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2CB4" w:rsidRDefault="006343E7" w:rsidP="000E5C66">
      <w:pPr>
        <w:pStyle w:val="a3"/>
        <w:spacing w:before="10"/>
        <w:ind w:left="0" w:right="237" w:firstLine="0"/>
        <w:jc w:val="left"/>
        <w:rPr>
          <w:b/>
          <w:sz w:val="26"/>
        </w:rPr>
      </w:pPr>
      <w:r w:rsidRPr="006343E7">
        <w:rPr>
          <w:b/>
          <w:sz w:val="26"/>
        </w:rPr>
        <w:object w:dxaOrig="8670" w:dyaOrig="12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75pt;height:713.75pt" o:ole="">
            <v:imagedata r:id="rId9" o:title=""/>
          </v:shape>
          <o:OLEObject Type="Embed" ProgID="AcroExch.Document.11" ShapeID="_x0000_i1025" DrawAspect="Content" ObjectID="_1759568561" r:id="rId10"/>
        </w:object>
      </w:r>
    </w:p>
    <w:p w:rsidR="0015779B" w:rsidRDefault="0015779B">
      <w:pPr>
        <w:pStyle w:val="a3"/>
        <w:spacing w:before="10"/>
        <w:ind w:left="0" w:firstLine="0"/>
        <w:jc w:val="left"/>
        <w:rPr>
          <w:b/>
          <w:sz w:val="26"/>
        </w:rPr>
      </w:pPr>
    </w:p>
    <w:p w:rsidR="0015779B" w:rsidRDefault="0015779B">
      <w:pPr>
        <w:pStyle w:val="a3"/>
        <w:spacing w:before="10"/>
        <w:ind w:left="0" w:firstLine="0"/>
        <w:jc w:val="left"/>
        <w:rPr>
          <w:b/>
          <w:sz w:val="26"/>
        </w:rPr>
      </w:pPr>
    </w:p>
    <w:p w:rsidR="00DD2CB4" w:rsidRDefault="00DD2CB4">
      <w:pPr>
        <w:pStyle w:val="a3"/>
        <w:ind w:left="0" w:firstLine="0"/>
        <w:jc w:val="left"/>
        <w:rPr>
          <w:b/>
          <w:sz w:val="36"/>
        </w:rPr>
      </w:pPr>
      <w:bookmarkStart w:id="0" w:name="_GoBack"/>
      <w:bookmarkEnd w:id="0"/>
    </w:p>
    <w:p w:rsidR="00DD2CB4" w:rsidRDefault="00DD2CB4">
      <w:pPr>
        <w:pStyle w:val="a3"/>
        <w:ind w:left="0" w:firstLine="0"/>
        <w:jc w:val="left"/>
        <w:rPr>
          <w:b/>
          <w:sz w:val="36"/>
        </w:rPr>
      </w:pPr>
    </w:p>
    <w:p w:rsidR="00DD2CB4" w:rsidRDefault="00DD2CB4">
      <w:pPr>
        <w:pStyle w:val="a3"/>
        <w:ind w:left="0" w:firstLine="0"/>
        <w:jc w:val="left"/>
        <w:rPr>
          <w:b/>
          <w:sz w:val="36"/>
        </w:rPr>
      </w:pPr>
    </w:p>
    <w:tbl>
      <w:tblPr>
        <w:tblStyle w:val="TableNormal"/>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7"/>
        <w:gridCol w:w="8129"/>
        <w:gridCol w:w="812"/>
      </w:tblGrid>
      <w:tr w:rsidR="00DD2CB4">
        <w:trPr>
          <w:trHeight w:val="517"/>
        </w:trPr>
        <w:tc>
          <w:tcPr>
            <w:tcW w:w="917" w:type="dxa"/>
          </w:tcPr>
          <w:p w:rsidR="00DD2CB4" w:rsidRDefault="00443BE7">
            <w:pPr>
              <w:pStyle w:val="TableParagraph"/>
              <w:spacing w:before="1"/>
              <w:rPr>
                <w:b/>
                <w:sz w:val="24"/>
              </w:rPr>
            </w:pPr>
            <w:r>
              <w:rPr>
                <w:b/>
                <w:sz w:val="24"/>
              </w:rPr>
              <w:t xml:space="preserve"> п/п</w:t>
            </w:r>
          </w:p>
        </w:tc>
        <w:tc>
          <w:tcPr>
            <w:tcW w:w="8129" w:type="dxa"/>
          </w:tcPr>
          <w:p w:rsidR="00DD2CB4" w:rsidRDefault="00443BE7">
            <w:pPr>
              <w:pStyle w:val="TableParagraph"/>
              <w:spacing w:before="1"/>
              <w:ind w:left="3151" w:right="3151"/>
              <w:jc w:val="center"/>
              <w:rPr>
                <w:b/>
                <w:sz w:val="24"/>
              </w:rPr>
            </w:pPr>
            <w:r>
              <w:rPr>
                <w:b/>
                <w:sz w:val="24"/>
              </w:rPr>
              <w:t>СОДЕРЖАНИЕ</w:t>
            </w:r>
          </w:p>
        </w:tc>
        <w:tc>
          <w:tcPr>
            <w:tcW w:w="812" w:type="dxa"/>
          </w:tcPr>
          <w:p w:rsidR="00DD2CB4" w:rsidRDefault="00443BE7">
            <w:pPr>
              <w:pStyle w:val="TableParagraph"/>
              <w:spacing w:before="1"/>
              <w:ind w:left="106"/>
              <w:rPr>
                <w:b/>
                <w:sz w:val="24"/>
              </w:rPr>
            </w:pPr>
            <w:r>
              <w:rPr>
                <w:b/>
                <w:sz w:val="24"/>
              </w:rPr>
              <w:t>Стр.</w:t>
            </w:r>
          </w:p>
        </w:tc>
      </w:tr>
      <w:tr w:rsidR="00DD2CB4">
        <w:trPr>
          <w:trHeight w:val="517"/>
        </w:trPr>
        <w:tc>
          <w:tcPr>
            <w:tcW w:w="917" w:type="dxa"/>
          </w:tcPr>
          <w:p w:rsidR="00DD2CB4" w:rsidRDefault="00443BE7" w:rsidP="006343E7">
            <w:pPr>
              <w:pStyle w:val="TableParagraph"/>
              <w:tabs>
                <w:tab w:val="left" w:pos="801"/>
              </w:tabs>
              <w:spacing w:line="273" w:lineRule="exact"/>
              <w:rPr>
                <w:b/>
                <w:sz w:val="24"/>
              </w:rPr>
            </w:pPr>
            <w:r>
              <w:rPr>
                <w:b/>
                <w:sz w:val="24"/>
              </w:rPr>
              <w:t>1</w:t>
            </w:r>
            <w:r w:rsidR="006343E7">
              <w:rPr>
                <w:b/>
                <w:sz w:val="24"/>
              </w:rPr>
              <w:tab/>
            </w:r>
          </w:p>
        </w:tc>
        <w:tc>
          <w:tcPr>
            <w:tcW w:w="8129" w:type="dxa"/>
          </w:tcPr>
          <w:p w:rsidR="00DD2CB4" w:rsidRDefault="00443BE7">
            <w:pPr>
              <w:pStyle w:val="TableParagraph"/>
              <w:spacing w:line="273" w:lineRule="exact"/>
              <w:rPr>
                <w:b/>
                <w:sz w:val="24"/>
              </w:rPr>
            </w:pPr>
            <w:r>
              <w:rPr>
                <w:b/>
                <w:sz w:val="24"/>
              </w:rPr>
              <w:t>ЦЕЛЕВОЙ</w:t>
            </w:r>
            <w:r>
              <w:rPr>
                <w:b/>
                <w:spacing w:val="-5"/>
                <w:sz w:val="24"/>
              </w:rPr>
              <w:t xml:space="preserve"> </w:t>
            </w:r>
            <w:r>
              <w:rPr>
                <w:b/>
                <w:sz w:val="24"/>
              </w:rPr>
              <w:t>РАЗДЕЛ</w:t>
            </w:r>
          </w:p>
        </w:tc>
        <w:tc>
          <w:tcPr>
            <w:tcW w:w="812" w:type="dxa"/>
          </w:tcPr>
          <w:p w:rsidR="00DD2CB4" w:rsidRDefault="00443BE7">
            <w:pPr>
              <w:pStyle w:val="TableParagraph"/>
              <w:spacing w:line="268" w:lineRule="exact"/>
              <w:ind w:left="106"/>
              <w:rPr>
                <w:sz w:val="24"/>
              </w:rPr>
            </w:pPr>
            <w:r>
              <w:rPr>
                <w:sz w:val="24"/>
              </w:rPr>
              <w:t>4</w:t>
            </w:r>
          </w:p>
        </w:tc>
      </w:tr>
      <w:tr w:rsidR="00DD2CB4">
        <w:trPr>
          <w:trHeight w:val="518"/>
        </w:trPr>
        <w:tc>
          <w:tcPr>
            <w:tcW w:w="917" w:type="dxa"/>
          </w:tcPr>
          <w:p w:rsidR="00DD2CB4" w:rsidRDefault="00443BE7">
            <w:pPr>
              <w:pStyle w:val="TableParagraph"/>
              <w:spacing w:line="273" w:lineRule="exact"/>
              <w:rPr>
                <w:b/>
                <w:sz w:val="24"/>
              </w:rPr>
            </w:pPr>
            <w:r>
              <w:rPr>
                <w:b/>
                <w:sz w:val="24"/>
              </w:rPr>
              <w:t>1.1</w:t>
            </w:r>
          </w:p>
        </w:tc>
        <w:tc>
          <w:tcPr>
            <w:tcW w:w="8129" w:type="dxa"/>
          </w:tcPr>
          <w:p w:rsidR="00DD2CB4" w:rsidRDefault="00443BE7">
            <w:pPr>
              <w:pStyle w:val="TableParagraph"/>
              <w:spacing w:line="273" w:lineRule="exact"/>
              <w:rPr>
                <w:b/>
                <w:sz w:val="24"/>
              </w:rPr>
            </w:pPr>
            <w:r>
              <w:rPr>
                <w:b/>
                <w:sz w:val="24"/>
              </w:rPr>
              <w:t>Пояснительная</w:t>
            </w:r>
            <w:r>
              <w:rPr>
                <w:b/>
                <w:spacing w:val="-3"/>
                <w:sz w:val="24"/>
              </w:rPr>
              <w:t xml:space="preserve"> </w:t>
            </w:r>
            <w:r>
              <w:rPr>
                <w:b/>
                <w:sz w:val="24"/>
              </w:rPr>
              <w:t>записка</w:t>
            </w:r>
          </w:p>
        </w:tc>
        <w:tc>
          <w:tcPr>
            <w:tcW w:w="812" w:type="dxa"/>
          </w:tcPr>
          <w:p w:rsidR="00DD2CB4" w:rsidRDefault="00443BE7">
            <w:pPr>
              <w:pStyle w:val="TableParagraph"/>
              <w:spacing w:line="268" w:lineRule="exact"/>
              <w:ind w:left="106"/>
              <w:rPr>
                <w:sz w:val="24"/>
              </w:rPr>
            </w:pPr>
            <w:r>
              <w:rPr>
                <w:sz w:val="24"/>
              </w:rPr>
              <w:t>4</w:t>
            </w:r>
          </w:p>
        </w:tc>
      </w:tr>
      <w:tr w:rsidR="00DD2CB4">
        <w:trPr>
          <w:trHeight w:val="518"/>
        </w:trPr>
        <w:tc>
          <w:tcPr>
            <w:tcW w:w="917" w:type="dxa"/>
          </w:tcPr>
          <w:p w:rsidR="00DD2CB4" w:rsidRDefault="00443BE7">
            <w:pPr>
              <w:pStyle w:val="TableParagraph"/>
              <w:spacing w:line="268" w:lineRule="exact"/>
              <w:rPr>
                <w:sz w:val="24"/>
              </w:rPr>
            </w:pPr>
            <w:r>
              <w:rPr>
                <w:sz w:val="24"/>
              </w:rPr>
              <w:t>1.1.1</w:t>
            </w:r>
          </w:p>
        </w:tc>
        <w:tc>
          <w:tcPr>
            <w:tcW w:w="8129" w:type="dxa"/>
          </w:tcPr>
          <w:p w:rsidR="00DD2CB4" w:rsidRDefault="00443BE7">
            <w:pPr>
              <w:pStyle w:val="TableParagraph"/>
              <w:spacing w:line="268" w:lineRule="exact"/>
              <w:rPr>
                <w:sz w:val="24"/>
              </w:rPr>
            </w:pPr>
            <w:r>
              <w:rPr>
                <w:sz w:val="24"/>
              </w:rPr>
              <w:t>Цели реализации</w:t>
            </w:r>
            <w:r>
              <w:rPr>
                <w:spacing w:val="-4"/>
                <w:sz w:val="24"/>
              </w:rPr>
              <w:t xml:space="preserve"> </w:t>
            </w:r>
            <w:r>
              <w:rPr>
                <w:sz w:val="24"/>
              </w:rPr>
              <w:t>программы</w:t>
            </w:r>
            <w:r>
              <w:rPr>
                <w:spacing w:val="-3"/>
                <w:sz w:val="24"/>
              </w:rPr>
              <w:t xml:space="preserve"> </w:t>
            </w:r>
            <w:r>
              <w:rPr>
                <w:sz w:val="24"/>
              </w:rPr>
              <w:t>НОО</w:t>
            </w:r>
          </w:p>
        </w:tc>
        <w:tc>
          <w:tcPr>
            <w:tcW w:w="812" w:type="dxa"/>
          </w:tcPr>
          <w:p w:rsidR="00DD2CB4" w:rsidRDefault="00443BE7">
            <w:pPr>
              <w:pStyle w:val="TableParagraph"/>
              <w:spacing w:line="268" w:lineRule="exact"/>
              <w:ind w:left="106"/>
              <w:rPr>
                <w:sz w:val="24"/>
              </w:rPr>
            </w:pPr>
            <w:r>
              <w:rPr>
                <w:sz w:val="24"/>
              </w:rPr>
              <w:t>4</w:t>
            </w:r>
          </w:p>
        </w:tc>
      </w:tr>
      <w:tr w:rsidR="00DD2CB4">
        <w:trPr>
          <w:trHeight w:val="517"/>
        </w:trPr>
        <w:tc>
          <w:tcPr>
            <w:tcW w:w="917" w:type="dxa"/>
          </w:tcPr>
          <w:p w:rsidR="00DD2CB4" w:rsidRDefault="00443BE7">
            <w:pPr>
              <w:pStyle w:val="TableParagraph"/>
              <w:spacing w:line="268" w:lineRule="exact"/>
              <w:rPr>
                <w:sz w:val="24"/>
              </w:rPr>
            </w:pPr>
            <w:r>
              <w:rPr>
                <w:sz w:val="24"/>
              </w:rPr>
              <w:t>1.1.2</w:t>
            </w:r>
          </w:p>
        </w:tc>
        <w:tc>
          <w:tcPr>
            <w:tcW w:w="8129" w:type="dxa"/>
          </w:tcPr>
          <w:p w:rsidR="00DD2CB4" w:rsidRDefault="00443BE7">
            <w:pPr>
              <w:pStyle w:val="TableParagraph"/>
              <w:spacing w:line="268" w:lineRule="exact"/>
              <w:rPr>
                <w:sz w:val="24"/>
              </w:rPr>
            </w:pPr>
            <w:r>
              <w:rPr>
                <w:sz w:val="24"/>
              </w:rPr>
              <w:t>Принципы</w:t>
            </w:r>
            <w:r>
              <w:rPr>
                <w:spacing w:val="-2"/>
                <w:sz w:val="24"/>
              </w:rPr>
              <w:t xml:space="preserve"> </w:t>
            </w:r>
            <w:r>
              <w:rPr>
                <w:sz w:val="24"/>
              </w:rPr>
              <w:t>формирования</w:t>
            </w:r>
            <w:r>
              <w:rPr>
                <w:spacing w:val="-8"/>
                <w:sz w:val="24"/>
              </w:rPr>
              <w:t xml:space="preserve"> </w:t>
            </w:r>
            <w:r>
              <w:rPr>
                <w:sz w:val="24"/>
              </w:rPr>
              <w:t>и</w:t>
            </w:r>
            <w:r>
              <w:rPr>
                <w:spacing w:val="-6"/>
                <w:sz w:val="24"/>
              </w:rPr>
              <w:t xml:space="preserve"> </w:t>
            </w:r>
            <w:r>
              <w:rPr>
                <w:sz w:val="24"/>
              </w:rPr>
              <w:t>механизмы</w:t>
            </w:r>
            <w:r>
              <w:rPr>
                <w:spacing w:val="-2"/>
                <w:sz w:val="24"/>
              </w:rPr>
              <w:t xml:space="preserve"> </w:t>
            </w:r>
            <w:r>
              <w:rPr>
                <w:sz w:val="24"/>
              </w:rPr>
              <w:t>реализации</w:t>
            </w:r>
            <w:r>
              <w:rPr>
                <w:spacing w:val="-2"/>
                <w:sz w:val="24"/>
              </w:rPr>
              <w:t xml:space="preserve"> </w:t>
            </w:r>
            <w:r>
              <w:rPr>
                <w:sz w:val="24"/>
              </w:rPr>
              <w:t>программы</w:t>
            </w:r>
            <w:r>
              <w:rPr>
                <w:spacing w:val="-1"/>
                <w:sz w:val="24"/>
              </w:rPr>
              <w:t xml:space="preserve"> </w:t>
            </w:r>
            <w:r>
              <w:rPr>
                <w:sz w:val="24"/>
              </w:rPr>
              <w:t>НОО</w:t>
            </w:r>
          </w:p>
        </w:tc>
        <w:tc>
          <w:tcPr>
            <w:tcW w:w="812" w:type="dxa"/>
          </w:tcPr>
          <w:p w:rsidR="00DD2CB4" w:rsidRDefault="00443BE7">
            <w:pPr>
              <w:pStyle w:val="TableParagraph"/>
              <w:spacing w:line="268" w:lineRule="exact"/>
              <w:ind w:left="106"/>
              <w:rPr>
                <w:sz w:val="24"/>
              </w:rPr>
            </w:pPr>
            <w:r>
              <w:rPr>
                <w:sz w:val="24"/>
              </w:rPr>
              <w:t>5</w:t>
            </w:r>
          </w:p>
        </w:tc>
      </w:tr>
      <w:tr w:rsidR="00DD2CB4">
        <w:trPr>
          <w:trHeight w:val="518"/>
        </w:trPr>
        <w:tc>
          <w:tcPr>
            <w:tcW w:w="917" w:type="dxa"/>
          </w:tcPr>
          <w:p w:rsidR="00DD2CB4" w:rsidRDefault="00443BE7">
            <w:pPr>
              <w:pStyle w:val="TableParagraph"/>
              <w:spacing w:line="268" w:lineRule="exact"/>
              <w:rPr>
                <w:sz w:val="24"/>
              </w:rPr>
            </w:pPr>
            <w:r>
              <w:rPr>
                <w:sz w:val="24"/>
              </w:rPr>
              <w:t>1.1.3</w:t>
            </w:r>
          </w:p>
        </w:tc>
        <w:tc>
          <w:tcPr>
            <w:tcW w:w="8129" w:type="dxa"/>
          </w:tcPr>
          <w:p w:rsidR="00DD2CB4" w:rsidRDefault="00443BE7">
            <w:pPr>
              <w:pStyle w:val="TableParagraph"/>
              <w:spacing w:line="268" w:lineRule="exact"/>
              <w:rPr>
                <w:sz w:val="24"/>
              </w:rPr>
            </w:pPr>
            <w:r>
              <w:rPr>
                <w:sz w:val="24"/>
              </w:rPr>
              <w:t>Общая</w:t>
            </w:r>
            <w:r>
              <w:rPr>
                <w:spacing w:val="-1"/>
                <w:sz w:val="24"/>
              </w:rPr>
              <w:t xml:space="preserve"> </w:t>
            </w:r>
            <w:r>
              <w:rPr>
                <w:sz w:val="24"/>
              </w:rPr>
              <w:t>характеристика</w:t>
            </w:r>
            <w:r>
              <w:rPr>
                <w:spacing w:val="-1"/>
                <w:sz w:val="24"/>
              </w:rPr>
              <w:t xml:space="preserve"> </w:t>
            </w:r>
            <w:r>
              <w:rPr>
                <w:sz w:val="24"/>
              </w:rPr>
              <w:t>программы</w:t>
            </w:r>
            <w:r>
              <w:rPr>
                <w:spacing w:val="1"/>
                <w:sz w:val="24"/>
              </w:rPr>
              <w:t xml:space="preserve"> </w:t>
            </w:r>
            <w:r>
              <w:rPr>
                <w:sz w:val="24"/>
              </w:rPr>
              <w:t>НОО</w:t>
            </w:r>
          </w:p>
        </w:tc>
        <w:tc>
          <w:tcPr>
            <w:tcW w:w="812" w:type="dxa"/>
          </w:tcPr>
          <w:p w:rsidR="00DD2CB4" w:rsidRDefault="00443BE7">
            <w:pPr>
              <w:pStyle w:val="TableParagraph"/>
              <w:spacing w:line="268" w:lineRule="exact"/>
              <w:ind w:left="106"/>
              <w:rPr>
                <w:sz w:val="24"/>
              </w:rPr>
            </w:pPr>
            <w:r>
              <w:rPr>
                <w:sz w:val="24"/>
              </w:rPr>
              <w:t>7</w:t>
            </w:r>
          </w:p>
        </w:tc>
      </w:tr>
      <w:tr w:rsidR="00DD2CB4">
        <w:trPr>
          <w:trHeight w:val="1031"/>
        </w:trPr>
        <w:tc>
          <w:tcPr>
            <w:tcW w:w="917" w:type="dxa"/>
          </w:tcPr>
          <w:p w:rsidR="00DD2CB4" w:rsidRDefault="00443BE7">
            <w:pPr>
              <w:pStyle w:val="TableParagraph"/>
              <w:spacing w:line="273" w:lineRule="exact"/>
              <w:rPr>
                <w:b/>
                <w:sz w:val="24"/>
              </w:rPr>
            </w:pPr>
            <w:r>
              <w:rPr>
                <w:b/>
                <w:sz w:val="24"/>
              </w:rPr>
              <w:t>1.2</w:t>
            </w:r>
          </w:p>
        </w:tc>
        <w:tc>
          <w:tcPr>
            <w:tcW w:w="8129" w:type="dxa"/>
          </w:tcPr>
          <w:p w:rsidR="00DD2CB4" w:rsidRDefault="00443BE7">
            <w:pPr>
              <w:pStyle w:val="TableParagraph"/>
              <w:spacing w:line="273" w:lineRule="exact"/>
              <w:rPr>
                <w:b/>
                <w:sz w:val="24"/>
              </w:rPr>
            </w:pPr>
            <w:r>
              <w:rPr>
                <w:b/>
                <w:sz w:val="24"/>
              </w:rPr>
              <w:t>Планируемые</w:t>
            </w:r>
            <w:r>
              <w:rPr>
                <w:b/>
                <w:spacing w:val="-6"/>
                <w:sz w:val="24"/>
              </w:rPr>
              <w:t xml:space="preserve"> </w:t>
            </w:r>
            <w:r>
              <w:rPr>
                <w:b/>
                <w:sz w:val="24"/>
              </w:rPr>
              <w:t>результаты</w:t>
            </w:r>
            <w:r>
              <w:rPr>
                <w:b/>
                <w:spacing w:val="-7"/>
                <w:sz w:val="24"/>
              </w:rPr>
              <w:t xml:space="preserve"> </w:t>
            </w:r>
            <w:r>
              <w:rPr>
                <w:b/>
                <w:sz w:val="24"/>
              </w:rPr>
              <w:t>освоения</w:t>
            </w:r>
            <w:r>
              <w:rPr>
                <w:b/>
                <w:spacing w:val="-5"/>
                <w:sz w:val="24"/>
              </w:rPr>
              <w:t xml:space="preserve"> </w:t>
            </w:r>
            <w:r>
              <w:rPr>
                <w:b/>
                <w:sz w:val="24"/>
              </w:rPr>
              <w:t>обучающимися</w:t>
            </w:r>
          </w:p>
          <w:p w:rsidR="00DD2CB4" w:rsidRDefault="00DD2CB4">
            <w:pPr>
              <w:pStyle w:val="TableParagraph"/>
              <w:ind w:left="0"/>
              <w:rPr>
                <w:sz w:val="21"/>
              </w:rPr>
            </w:pPr>
          </w:p>
          <w:p w:rsidR="00DD2CB4" w:rsidRDefault="00443BE7">
            <w:pPr>
              <w:pStyle w:val="TableParagraph"/>
              <w:spacing w:before="1"/>
              <w:rPr>
                <w:b/>
                <w:sz w:val="24"/>
              </w:rPr>
            </w:pPr>
            <w:r>
              <w:rPr>
                <w:b/>
                <w:sz w:val="24"/>
              </w:rPr>
              <w:t>программы</w:t>
            </w:r>
            <w:r>
              <w:rPr>
                <w:b/>
                <w:spacing w:val="-1"/>
                <w:sz w:val="24"/>
              </w:rPr>
              <w:t xml:space="preserve"> </w:t>
            </w:r>
            <w:r>
              <w:rPr>
                <w:b/>
                <w:sz w:val="24"/>
              </w:rPr>
              <w:t>НОО</w:t>
            </w:r>
          </w:p>
        </w:tc>
        <w:tc>
          <w:tcPr>
            <w:tcW w:w="812" w:type="dxa"/>
          </w:tcPr>
          <w:p w:rsidR="00DD2CB4" w:rsidRDefault="008708BE">
            <w:pPr>
              <w:pStyle w:val="TableParagraph"/>
              <w:spacing w:line="268" w:lineRule="exact"/>
              <w:ind w:left="106"/>
              <w:rPr>
                <w:sz w:val="24"/>
              </w:rPr>
            </w:pPr>
            <w:r>
              <w:rPr>
                <w:sz w:val="24"/>
              </w:rPr>
              <w:t>7</w:t>
            </w:r>
          </w:p>
        </w:tc>
      </w:tr>
      <w:tr w:rsidR="00DD2CB4">
        <w:trPr>
          <w:trHeight w:val="1037"/>
        </w:trPr>
        <w:tc>
          <w:tcPr>
            <w:tcW w:w="917" w:type="dxa"/>
          </w:tcPr>
          <w:p w:rsidR="00DD2CB4" w:rsidRDefault="00443BE7">
            <w:pPr>
              <w:pStyle w:val="TableParagraph"/>
              <w:spacing w:line="273" w:lineRule="exact"/>
              <w:rPr>
                <w:b/>
                <w:sz w:val="24"/>
              </w:rPr>
            </w:pPr>
            <w:r>
              <w:rPr>
                <w:b/>
                <w:sz w:val="24"/>
              </w:rPr>
              <w:t>1.3</w:t>
            </w:r>
          </w:p>
        </w:tc>
        <w:tc>
          <w:tcPr>
            <w:tcW w:w="8129" w:type="dxa"/>
          </w:tcPr>
          <w:p w:rsidR="00DD2CB4" w:rsidRDefault="00443BE7">
            <w:pPr>
              <w:pStyle w:val="TableParagraph"/>
              <w:spacing w:line="273" w:lineRule="exact"/>
              <w:rPr>
                <w:b/>
                <w:sz w:val="24"/>
              </w:rPr>
            </w:pPr>
            <w:r>
              <w:rPr>
                <w:b/>
                <w:sz w:val="24"/>
              </w:rPr>
              <w:t>Система</w:t>
            </w:r>
            <w:r>
              <w:rPr>
                <w:b/>
                <w:spacing w:val="-2"/>
                <w:sz w:val="24"/>
              </w:rPr>
              <w:t xml:space="preserve"> </w:t>
            </w:r>
            <w:r>
              <w:rPr>
                <w:b/>
                <w:sz w:val="24"/>
              </w:rPr>
              <w:t>оценки</w:t>
            </w:r>
            <w:r>
              <w:rPr>
                <w:b/>
                <w:spacing w:val="-5"/>
                <w:sz w:val="24"/>
              </w:rPr>
              <w:t xml:space="preserve"> </w:t>
            </w:r>
            <w:r>
              <w:rPr>
                <w:b/>
                <w:sz w:val="24"/>
              </w:rPr>
              <w:t>достижения</w:t>
            </w:r>
            <w:r>
              <w:rPr>
                <w:b/>
                <w:spacing w:val="-2"/>
                <w:sz w:val="24"/>
              </w:rPr>
              <w:t xml:space="preserve"> </w:t>
            </w:r>
            <w:r>
              <w:rPr>
                <w:b/>
                <w:sz w:val="24"/>
              </w:rPr>
              <w:t>планируемых</w:t>
            </w:r>
            <w:r>
              <w:rPr>
                <w:b/>
                <w:spacing w:val="-7"/>
                <w:sz w:val="24"/>
              </w:rPr>
              <w:t xml:space="preserve"> </w:t>
            </w:r>
            <w:r>
              <w:rPr>
                <w:b/>
                <w:sz w:val="24"/>
              </w:rPr>
              <w:t>результатов</w:t>
            </w:r>
          </w:p>
          <w:p w:rsidR="00DD2CB4" w:rsidRDefault="00DD2CB4">
            <w:pPr>
              <w:pStyle w:val="TableParagraph"/>
              <w:spacing w:before="1"/>
              <w:ind w:left="0"/>
              <w:rPr>
                <w:sz w:val="21"/>
              </w:rPr>
            </w:pPr>
          </w:p>
          <w:p w:rsidR="00DD2CB4" w:rsidRDefault="00443BE7">
            <w:pPr>
              <w:pStyle w:val="TableParagraph"/>
              <w:rPr>
                <w:b/>
                <w:sz w:val="24"/>
              </w:rPr>
            </w:pPr>
            <w:r>
              <w:rPr>
                <w:b/>
                <w:sz w:val="24"/>
              </w:rPr>
              <w:t>освоения программы</w:t>
            </w:r>
            <w:r>
              <w:rPr>
                <w:b/>
                <w:spacing w:val="-4"/>
                <w:sz w:val="24"/>
              </w:rPr>
              <w:t xml:space="preserve"> </w:t>
            </w:r>
            <w:r>
              <w:rPr>
                <w:b/>
                <w:sz w:val="24"/>
              </w:rPr>
              <w:t>НОО</w:t>
            </w:r>
          </w:p>
        </w:tc>
        <w:tc>
          <w:tcPr>
            <w:tcW w:w="812" w:type="dxa"/>
          </w:tcPr>
          <w:p w:rsidR="00DD2CB4" w:rsidRDefault="008708BE">
            <w:pPr>
              <w:pStyle w:val="TableParagraph"/>
              <w:spacing w:line="268" w:lineRule="exact"/>
              <w:ind w:left="106"/>
              <w:rPr>
                <w:sz w:val="24"/>
              </w:rPr>
            </w:pPr>
            <w:r>
              <w:rPr>
                <w:sz w:val="24"/>
              </w:rPr>
              <w:t>8</w:t>
            </w:r>
          </w:p>
        </w:tc>
      </w:tr>
      <w:tr w:rsidR="00DD2CB4">
        <w:trPr>
          <w:trHeight w:val="517"/>
        </w:trPr>
        <w:tc>
          <w:tcPr>
            <w:tcW w:w="917" w:type="dxa"/>
          </w:tcPr>
          <w:p w:rsidR="00DD2CB4" w:rsidRDefault="00443BE7">
            <w:pPr>
              <w:pStyle w:val="TableParagraph"/>
              <w:spacing w:line="273" w:lineRule="exact"/>
              <w:rPr>
                <w:b/>
                <w:sz w:val="24"/>
              </w:rPr>
            </w:pPr>
            <w:r>
              <w:rPr>
                <w:b/>
                <w:sz w:val="24"/>
              </w:rPr>
              <w:t>II</w:t>
            </w:r>
          </w:p>
        </w:tc>
        <w:tc>
          <w:tcPr>
            <w:tcW w:w="8129" w:type="dxa"/>
          </w:tcPr>
          <w:p w:rsidR="00DD2CB4" w:rsidRDefault="00443BE7">
            <w:pPr>
              <w:pStyle w:val="TableParagraph"/>
              <w:spacing w:line="273" w:lineRule="exact"/>
              <w:rPr>
                <w:b/>
                <w:sz w:val="24"/>
              </w:rPr>
            </w:pPr>
            <w:r>
              <w:rPr>
                <w:b/>
                <w:sz w:val="24"/>
              </w:rPr>
              <w:t>СОДЕРЖАТЕЛЬНЫЙ</w:t>
            </w:r>
            <w:r>
              <w:rPr>
                <w:b/>
                <w:spacing w:val="-6"/>
                <w:sz w:val="24"/>
              </w:rPr>
              <w:t xml:space="preserve"> </w:t>
            </w:r>
            <w:r>
              <w:rPr>
                <w:b/>
                <w:sz w:val="24"/>
              </w:rPr>
              <w:t>РАЗДЕЛ</w:t>
            </w:r>
          </w:p>
        </w:tc>
        <w:tc>
          <w:tcPr>
            <w:tcW w:w="812" w:type="dxa"/>
          </w:tcPr>
          <w:p w:rsidR="00DD2CB4" w:rsidRDefault="008708BE">
            <w:pPr>
              <w:pStyle w:val="TableParagraph"/>
              <w:spacing w:line="268" w:lineRule="exact"/>
              <w:ind w:left="106"/>
              <w:rPr>
                <w:sz w:val="24"/>
              </w:rPr>
            </w:pPr>
            <w:r>
              <w:rPr>
                <w:sz w:val="24"/>
              </w:rPr>
              <w:t>12</w:t>
            </w:r>
          </w:p>
        </w:tc>
      </w:tr>
      <w:tr w:rsidR="00DD2CB4">
        <w:trPr>
          <w:trHeight w:val="835"/>
        </w:trPr>
        <w:tc>
          <w:tcPr>
            <w:tcW w:w="917" w:type="dxa"/>
          </w:tcPr>
          <w:p w:rsidR="00DD2CB4" w:rsidRDefault="00443BE7">
            <w:pPr>
              <w:pStyle w:val="TableParagraph"/>
              <w:spacing w:line="273" w:lineRule="exact"/>
              <w:rPr>
                <w:b/>
                <w:sz w:val="24"/>
              </w:rPr>
            </w:pPr>
            <w:r>
              <w:rPr>
                <w:b/>
                <w:sz w:val="24"/>
              </w:rPr>
              <w:t>2.1</w:t>
            </w:r>
          </w:p>
        </w:tc>
        <w:tc>
          <w:tcPr>
            <w:tcW w:w="8129" w:type="dxa"/>
          </w:tcPr>
          <w:p w:rsidR="00DD2CB4" w:rsidRDefault="00443BE7">
            <w:pPr>
              <w:pStyle w:val="TableParagraph"/>
              <w:spacing w:line="276" w:lineRule="auto"/>
              <w:rPr>
                <w:b/>
                <w:sz w:val="24"/>
              </w:rPr>
            </w:pPr>
            <w:r>
              <w:rPr>
                <w:b/>
                <w:sz w:val="24"/>
              </w:rPr>
              <w:t>Рабочие</w:t>
            </w:r>
            <w:r>
              <w:rPr>
                <w:b/>
                <w:spacing w:val="2"/>
                <w:sz w:val="24"/>
              </w:rPr>
              <w:t xml:space="preserve"> </w:t>
            </w:r>
            <w:r>
              <w:rPr>
                <w:b/>
                <w:sz w:val="24"/>
              </w:rPr>
              <w:t>программы</w:t>
            </w:r>
            <w:r>
              <w:rPr>
                <w:b/>
                <w:spacing w:val="1"/>
                <w:sz w:val="24"/>
              </w:rPr>
              <w:t xml:space="preserve"> </w:t>
            </w:r>
            <w:r>
              <w:rPr>
                <w:b/>
                <w:sz w:val="24"/>
              </w:rPr>
              <w:t>учебных</w:t>
            </w:r>
            <w:r>
              <w:rPr>
                <w:b/>
                <w:spacing w:val="56"/>
                <w:sz w:val="24"/>
              </w:rPr>
              <w:t xml:space="preserve"> </w:t>
            </w:r>
            <w:r>
              <w:rPr>
                <w:b/>
                <w:sz w:val="24"/>
              </w:rPr>
              <w:t>предметов,</w:t>
            </w:r>
            <w:r>
              <w:rPr>
                <w:b/>
                <w:spacing w:val="4"/>
                <w:sz w:val="24"/>
              </w:rPr>
              <w:t xml:space="preserve"> </w:t>
            </w:r>
            <w:r>
              <w:rPr>
                <w:b/>
                <w:sz w:val="24"/>
              </w:rPr>
              <w:t>курсов,</w:t>
            </w:r>
            <w:r>
              <w:rPr>
                <w:b/>
                <w:spacing w:val="4"/>
                <w:sz w:val="24"/>
              </w:rPr>
              <w:t xml:space="preserve"> </w:t>
            </w:r>
            <w:r>
              <w:rPr>
                <w:b/>
                <w:sz w:val="24"/>
              </w:rPr>
              <w:t>модулей</w:t>
            </w:r>
            <w:r>
              <w:rPr>
                <w:b/>
                <w:spacing w:val="3"/>
                <w:sz w:val="24"/>
              </w:rPr>
              <w:t xml:space="preserve"> </w:t>
            </w:r>
            <w:r>
              <w:rPr>
                <w:b/>
                <w:sz w:val="24"/>
              </w:rPr>
              <w:t>урочной</w:t>
            </w:r>
            <w:r>
              <w:rPr>
                <w:b/>
                <w:spacing w:val="3"/>
                <w:sz w:val="24"/>
              </w:rPr>
              <w:t xml:space="preserve"> </w:t>
            </w:r>
            <w:r>
              <w:rPr>
                <w:b/>
                <w:sz w:val="24"/>
              </w:rPr>
              <w:t>и</w:t>
            </w:r>
            <w:r>
              <w:rPr>
                <w:b/>
                <w:spacing w:val="-57"/>
                <w:sz w:val="24"/>
              </w:rPr>
              <w:t xml:space="preserve"> </w:t>
            </w:r>
            <w:r>
              <w:rPr>
                <w:b/>
                <w:sz w:val="24"/>
              </w:rPr>
              <w:t>внеурочной</w:t>
            </w:r>
            <w:r>
              <w:rPr>
                <w:b/>
                <w:spacing w:val="1"/>
                <w:sz w:val="24"/>
              </w:rPr>
              <w:t xml:space="preserve"> </w:t>
            </w:r>
            <w:r>
              <w:rPr>
                <w:b/>
                <w:sz w:val="24"/>
              </w:rPr>
              <w:t>деятельности</w:t>
            </w:r>
          </w:p>
        </w:tc>
        <w:tc>
          <w:tcPr>
            <w:tcW w:w="812" w:type="dxa"/>
          </w:tcPr>
          <w:p w:rsidR="00DD2CB4" w:rsidRDefault="00DD2CB4">
            <w:pPr>
              <w:pStyle w:val="TableParagraph"/>
              <w:ind w:left="0"/>
              <w:rPr>
                <w:sz w:val="24"/>
              </w:rPr>
            </w:pPr>
          </w:p>
        </w:tc>
      </w:tr>
      <w:tr w:rsidR="00DD2CB4">
        <w:trPr>
          <w:trHeight w:val="517"/>
        </w:trPr>
        <w:tc>
          <w:tcPr>
            <w:tcW w:w="917" w:type="dxa"/>
          </w:tcPr>
          <w:p w:rsidR="00DD2CB4" w:rsidRDefault="00443BE7">
            <w:pPr>
              <w:pStyle w:val="TableParagraph"/>
              <w:spacing w:line="268" w:lineRule="exact"/>
              <w:rPr>
                <w:sz w:val="24"/>
              </w:rPr>
            </w:pPr>
            <w:r>
              <w:rPr>
                <w:sz w:val="24"/>
              </w:rPr>
              <w:t>2.1.1</w:t>
            </w:r>
          </w:p>
        </w:tc>
        <w:tc>
          <w:tcPr>
            <w:tcW w:w="8129" w:type="dxa"/>
          </w:tcPr>
          <w:p w:rsidR="00DD2CB4" w:rsidRDefault="00443BE7">
            <w:pPr>
              <w:pStyle w:val="TableParagraph"/>
              <w:spacing w:line="268" w:lineRule="exact"/>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«Русский</w:t>
            </w:r>
            <w:r>
              <w:rPr>
                <w:spacing w:val="-1"/>
                <w:sz w:val="24"/>
              </w:rPr>
              <w:t xml:space="preserve"> </w:t>
            </w:r>
            <w:r>
              <w:rPr>
                <w:sz w:val="24"/>
              </w:rPr>
              <w:t>язык»</w:t>
            </w:r>
          </w:p>
        </w:tc>
        <w:tc>
          <w:tcPr>
            <w:tcW w:w="812" w:type="dxa"/>
          </w:tcPr>
          <w:p w:rsidR="00DD2CB4" w:rsidRDefault="008708BE">
            <w:pPr>
              <w:pStyle w:val="TableParagraph"/>
              <w:spacing w:line="268" w:lineRule="exact"/>
              <w:ind w:left="106"/>
              <w:rPr>
                <w:sz w:val="24"/>
              </w:rPr>
            </w:pPr>
            <w:r>
              <w:rPr>
                <w:sz w:val="24"/>
              </w:rPr>
              <w:t>12</w:t>
            </w:r>
          </w:p>
        </w:tc>
      </w:tr>
      <w:tr w:rsidR="00DD2CB4">
        <w:trPr>
          <w:trHeight w:val="517"/>
        </w:trPr>
        <w:tc>
          <w:tcPr>
            <w:tcW w:w="917" w:type="dxa"/>
          </w:tcPr>
          <w:p w:rsidR="00DD2CB4" w:rsidRDefault="00443BE7">
            <w:pPr>
              <w:pStyle w:val="TableParagraph"/>
              <w:spacing w:line="268" w:lineRule="exact"/>
              <w:rPr>
                <w:sz w:val="24"/>
              </w:rPr>
            </w:pPr>
            <w:r>
              <w:rPr>
                <w:sz w:val="24"/>
              </w:rPr>
              <w:t>2.1.2</w:t>
            </w:r>
          </w:p>
        </w:tc>
        <w:tc>
          <w:tcPr>
            <w:tcW w:w="8129" w:type="dxa"/>
          </w:tcPr>
          <w:p w:rsidR="00DD2CB4" w:rsidRDefault="00443BE7">
            <w:pPr>
              <w:pStyle w:val="TableParagraph"/>
              <w:spacing w:line="268" w:lineRule="exact"/>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«Литературное</w:t>
            </w:r>
            <w:r>
              <w:rPr>
                <w:spacing w:val="-3"/>
                <w:sz w:val="24"/>
              </w:rPr>
              <w:t xml:space="preserve"> </w:t>
            </w:r>
            <w:r>
              <w:rPr>
                <w:sz w:val="24"/>
              </w:rPr>
              <w:t>чтение»</w:t>
            </w:r>
          </w:p>
        </w:tc>
        <w:tc>
          <w:tcPr>
            <w:tcW w:w="812" w:type="dxa"/>
          </w:tcPr>
          <w:p w:rsidR="00DD2CB4" w:rsidRDefault="008708BE">
            <w:pPr>
              <w:pStyle w:val="TableParagraph"/>
              <w:spacing w:line="268" w:lineRule="exact"/>
              <w:ind w:left="106"/>
              <w:rPr>
                <w:sz w:val="24"/>
              </w:rPr>
            </w:pPr>
            <w:r>
              <w:rPr>
                <w:sz w:val="24"/>
              </w:rPr>
              <w:t>32</w:t>
            </w:r>
          </w:p>
        </w:tc>
      </w:tr>
      <w:tr w:rsidR="006418B9">
        <w:trPr>
          <w:trHeight w:val="517"/>
        </w:trPr>
        <w:tc>
          <w:tcPr>
            <w:tcW w:w="917" w:type="dxa"/>
          </w:tcPr>
          <w:p w:rsidR="006418B9" w:rsidRDefault="006418B9">
            <w:pPr>
              <w:pStyle w:val="TableParagraph"/>
              <w:spacing w:line="268" w:lineRule="exact"/>
              <w:rPr>
                <w:sz w:val="24"/>
              </w:rPr>
            </w:pPr>
            <w:r>
              <w:rPr>
                <w:sz w:val="24"/>
              </w:rPr>
              <w:t>2.1.3</w:t>
            </w:r>
          </w:p>
        </w:tc>
        <w:tc>
          <w:tcPr>
            <w:tcW w:w="8129" w:type="dxa"/>
          </w:tcPr>
          <w:p w:rsidR="006418B9" w:rsidRDefault="006418B9">
            <w:pPr>
              <w:pStyle w:val="TableParagraph"/>
              <w:spacing w:line="268" w:lineRule="exact"/>
              <w:rPr>
                <w:sz w:val="24"/>
              </w:rPr>
            </w:pPr>
            <w:r>
              <w:rPr>
                <w:sz w:val="24"/>
              </w:rPr>
              <w:t>Рабочая программа учебного предмета «Родной (русский) язык</w:t>
            </w:r>
          </w:p>
        </w:tc>
        <w:tc>
          <w:tcPr>
            <w:tcW w:w="812" w:type="dxa"/>
          </w:tcPr>
          <w:p w:rsidR="006418B9" w:rsidRDefault="001C1406">
            <w:pPr>
              <w:pStyle w:val="TableParagraph"/>
              <w:spacing w:line="268" w:lineRule="exact"/>
              <w:ind w:left="106"/>
              <w:rPr>
                <w:sz w:val="24"/>
              </w:rPr>
            </w:pPr>
            <w:r>
              <w:rPr>
                <w:sz w:val="24"/>
              </w:rPr>
              <w:t>49</w:t>
            </w:r>
          </w:p>
        </w:tc>
      </w:tr>
      <w:tr w:rsidR="006418B9">
        <w:trPr>
          <w:trHeight w:val="517"/>
        </w:trPr>
        <w:tc>
          <w:tcPr>
            <w:tcW w:w="917" w:type="dxa"/>
          </w:tcPr>
          <w:p w:rsidR="006418B9" w:rsidRDefault="006418B9">
            <w:pPr>
              <w:pStyle w:val="TableParagraph"/>
              <w:spacing w:line="268" w:lineRule="exact"/>
              <w:rPr>
                <w:sz w:val="24"/>
              </w:rPr>
            </w:pPr>
            <w:r>
              <w:rPr>
                <w:sz w:val="24"/>
              </w:rPr>
              <w:t>2.1.4</w:t>
            </w:r>
          </w:p>
        </w:tc>
        <w:tc>
          <w:tcPr>
            <w:tcW w:w="8129" w:type="dxa"/>
          </w:tcPr>
          <w:p w:rsidR="006418B9" w:rsidRDefault="006418B9" w:rsidP="006418B9">
            <w:pPr>
              <w:pStyle w:val="TableParagraph"/>
              <w:spacing w:line="268" w:lineRule="exact"/>
              <w:rPr>
                <w:sz w:val="24"/>
              </w:rPr>
            </w:pPr>
            <w:r>
              <w:rPr>
                <w:sz w:val="24"/>
              </w:rPr>
              <w:t>Рабочая программа учебного предмета «Литературное чтение на (родном) русском языке</w:t>
            </w:r>
          </w:p>
        </w:tc>
        <w:tc>
          <w:tcPr>
            <w:tcW w:w="812" w:type="dxa"/>
          </w:tcPr>
          <w:p w:rsidR="006418B9" w:rsidRDefault="001C1406">
            <w:pPr>
              <w:pStyle w:val="TableParagraph"/>
              <w:spacing w:line="268" w:lineRule="exact"/>
              <w:ind w:left="106"/>
              <w:rPr>
                <w:sz w:val="24"/>
              </w:rPr>
            </w:pPr>
            <w:r>
              <w:rPr>
                <w:sz w:val="24"/>
              </w:rPr>
              <w:t>59</w:t>
            </w:r>
          </w:p>
        </w:tc>
      </w:tr>
      <w:tr w:rsidR="008708BE">
        <w:trPr>
          <w:trHeight w:val="517"/>
        </w:trPr>
        <w:tc>
          <w:tcPr>
            <w:tcW w:w="917" w:type="dxa"/>
          </w:tcPr>
          <w:p w:rsidR="008708BE" w:rsidRDefault="008708BE" w:rsidP="006418B9">
            <w:pPr>
              <w:pStyle w:val="TableParagraph"/>
              <w:spacing w:line="268" w:lineRule="exact"/>
              <w:rPr>
                <w:sz w:val="24"/>
              </w:rPr>
            </w:pPr>
            <w:r>
              <w:rPr>
                <w:sz w:val="24"/>
              </w:rPr>
              <w:t>2.1.</w:t>
            </w:r>
            <w:r w:rsidR="006418B9">
              <w:rPr>
                <w:sz w:val="24"/>
              </w:rPr>
              <w:t>5</w:t>
            </w:r>
          </w:p>
        </w:tc>
        <w:tc>
          <w:tcPr>
            <w:tcW w:w="8129" w:type="dxa"/>
          </w:tcPr>
          <w:p w:rsidR="008708BE" w:rsidRDefault="008708BE">
            <w:pPr>
              <w:pStyle w:val="TableParagraph"/>
              <w:spacing w:line="268" w:lineRule="exact"/>
              <w:rPr>
                <w:sz w:val="24"/>
              </w:rPr>
            </w:pPr>
            <w:r>
              <w:rPr>
                <w:sz w:val="24"/>
              </w:rPr>
              <w:t>Рабочая программа учебного предмета «Родной (татарский) язык</w:t>
            </w:r>
          </w:p>
        </w:tc>
        <w:tc>
          <w:tcPr>
            <w:tcW w:w="812" w:type="dxa"/>
          </w:tcPr>
          <w:p w:rsidR="008708BE" w:rsidRDefault="001C1406">
            <w:pPr>
              <w:pStyle w:val="TableParagraph"/>
              <w:spacing w:line="268" w:lineRule="exact"/>
              <w:ind w:left="106"/>
              <w:rPr>
                <w:sz w:val="24"/>
              </w:rPr>
            </w:pPr>
            <w:r>
              <w:rPr>
                <w:sz w:val="24"/>
              </w:rPr>
              <w:t>70</w:t>
            </w:r>
          </w:p>
        </w:tc>
      </w:tr>
      <w:tr w:rsidR="008708BE">
        <w:trPr>
          <w:trHeight w:val="517"/>
        </w:trPr>
        <w:tc>
          <w:tcPr>
            <w:tcW w:w="917" w:type="dxa"/>
          </w:tcPr>
          <w:p w:rsidR="008708BE" w:rsidRDefault="008708BE" w:rsidP="006418B9">
            <w:pPr>
              <w:pStyle w:val="TableParagraph"/>
              <w:spacing w:line="268" w:lineRule="exact"/>
              <w:rPr>
                <w:sz w:val="24"/>
              </w:rPr>
            </w:pPr>
            <w:r>
              <w:rPr>
                <w:sz w:val="24"/>
              </w:rPr>
              <w:t>2.1.</w:t>
            </w:r>
            <w:r w:rsidR="006418B9">
              <w:rPr>
                <w:sz w:val="24"/>
              </w:rPr>
              <w:t>6</w:t>
            </w:r>
          </w:p>
        </w:tc>
        <w:tc>
          <w:tcPr>
            <w:tcW w:w="8129" w:type="dxa"/>
          </w:tcPr>
          <w:p w:rsidR="008708BE" w:rsidRDefault="008708BE">
            <w:pPr>
              <w:pStyle w:val="TableParagraph"/>
              <w:spacing w:line="268" w:lineRule="exact"/>
              <w:rPr>
                <w:sz w:val="24"/>
              </w:rPr>
            </w:pPr>
            <w:r>
              <w:rPr>
                <w:sz w:val="24"/>
              </w:rPr>
              <w:t>Рабочая программа учебного предмета «Литературное чтение на родном (татарском) языке</w:t>
            </w:r>
          </w:p>
        </w:tc>
        <w:tc>
          <w:tcPr>
            <w:tcW w:w="812" w:type="dxa"/>
          </w:tcPr>
          <w:p w:rsidR="008708BE" w:rsidRDefault="001C1406">
            <w:pPr>
              <w:pStyle w:val="TableParagraph"/>
              <w:spacing w:line="268" w:lineRule="exact"/>
              <w:ind w:left="106"/>
              <w:rPr>
                <w:sz w:val="24"/>
              </w:rPr>
            </w:pPr>
            <w:r>
              <w:rPr>
                <w:sz w:val="24"/>
              </w:rPr>
              <w:t>79</w:t>
            </w:r>
          </w:p>
        </w:tc>
      </w:tr>
      <w:tr w:rsidR="00DD2CB4">
        <w:trPr>
          <w:trHeight w:val="513"/>
        </w:trPr>
        <w:tc>
          <w:tcPr>
            <w:tcW w:w="917" w:type="dxa"/>
          </w:tcPr>
          <w:p w:rsidR="00DD2CB4" w:rsidRDefault="008708BE" w:rsidP="006418B9">
            <w:pPr>
              <w:pStyle w:val="TableParagraph"/>
              <w:spacing w:line="268" w:lineRule="exact"/>
              <w:rPr>
                <w:sz w:val="24"/>
              </w:rPr>
            </w:pPr>
            <w:r>
              <w:rPr>
                <w:sz w:val="24"/>
              </w:rPr>
              <w:t>2.1.</w:t>
            </w:r>
            <w:r w:rsidR="006418B9">
              <w:rPr>
                <w:sz w:val="24"/>
              </w:rPr>
              <w:t>7</w:t>
            </w:r>
          </w:p>
        </w:tc>
        <w:tc>
          <w:tcPr>
            <w:tcW w:w="8129" w:type="dxa"/>
          </w:tcPr>
          <w:p w:rsidR="00DD2CB4" w:rsidRDefault="00443BE7">
            <w:pPr>
              <w:pStyle w:val="TableParagraph"/>
              <w:spacing w:line="268" w:lineRule="exact"/>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«Иностранный</w:t>
            </w:r>
            <w:r>
              <w:rPr>
                <w:spacing w:val="-6"/>
                <w:sz w:val="24"/>
              </w:rPr>
              <w:t xml:space="preserve"> </w:t>
            </w:r>
            <w:r>
              <w:rPr>
                <w:sz w:val="24"/>
              </w:rPr>
              <w:t>(английский)</w:t>
            </w:r>
            <w:r>
              <w:rPr>
                <w:spacing w:val="-6"/>
                <w:sz w:val="24"/>
              </w:rPr>
              <w:t xml:space="preserve"> </w:t>
            </w:r>
            <w:r>
              <w:rPr>
                <w:sz w:val="24"/>
              </w:rPr>
              <w:t>язык»</w:t>
            </w:r>
          </w:p>
        </w:tc>
        <w:tc>
          <w:tcPr>
            <w:tcW w:w="812" w:type="dxa"/>
          </w:tcPr>
          <w:p w:rsidR="00DD2CB4" w:rsidRDefault="001C1406">
            <w:pPr>
              <w:pStyle w:val="TableParagraph"/>
              <w:spacing w:line="268" w:lineRule="exact"/>
              <w:ind w:left="106"/>
              <w:rPr>
                <w:sz w:val="24"/>
              </w:rPr>
            </w:pPr>
            <w:r>
              <w:rPr>
                <w:sz w:val="24"/>
              </w:rPr>
              <w:t>86</w:t>
            </w:r>
          </w:p>
        </w:tc>
      </w:tr>
      <w:tr w:rsidR="00DD2CB4">
        <w:trPr>
          <w:trHeight w:val="518"/>
        </w:trPr>
        <w:tc>
          <w:tcPr>
            <w:tcW w:w="917" w:type="dxa"/>
          </w:tcPr>
          <w:p w:rsidR="00DD2CB4" w:rsidRDefault="008708BE" w:rsidP="006418B9">
            <w:pPr>
              <w:pStyle w:val="TableParagraph"/>
              <w:spacing w:line="273" w:lineRule="exact"/>
              <w:rPr>
                <w:sz w:val="24"/>
              </w:rPr>
            </w:pPr>
            <w:r>
              <w:rPr>
                <w:sz w:val="24"/>
              </w:rPr>
              <w:t>2.1.</w:t>
            </w:r>
            <w:r w:rsidR="006418B9">
              <w:rPr>
                <w:sz w:val="24"/>
              </w:rPr>
              <w:t>8</w:t>
            </w:r>
          </w:p>
        </w:tc>
        <w:tc>
          <w:tcPr>
            <w:tcW w:w="8129" w:type="dxa"/>
          </w:tcPr>
          <w:p w:rsidR="00DD2CB4" w:rsidRDefault="00443BE7">
            <w:pPr>
              <w:pStyle w:val="TableParagraph"/>
              <w:spacing w:line="273" w:lineRule="exact"/>
              <w:rPr>
                <w:sz w:val="24"/>
              </w:rPr>
            </w:pPr>
            <w:r>
              <w:rPr>
                <w:sz w:val="24"/>
              </w:rPr>
              <w:t>Рабочая</w:t>
            </w:r>
            <w:r>
              <w:rPr>
                <w:spacing w:val="-3"/>
                <w:sz w:val="24"/>
              </w:rPr>
              <w:t xml:space="preserve"> </w:t>
            </w:r>
            <w:r>
              <w:rPr>
                <w:sz w:val="24"/>
              </w:rPr>
              <w:t>программа</w:t>
            </w:r>
            <w:r>
              <w:rPr>
                <w:spacing w:val="-4"/>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«Математика»</w:t>
            </w:r>
          </w:p>
        </w:tc>
        <w:tc>
          <w:tcPr>
            <w:tcW w:w="812" w:type="dxa"/>
          </w:tcPr>
          <w:p w:rsidR="00DD2CB4" w:rsidRDefault="001C1406">
            <w:pPr>
              <w:pStyle w:val="TableParagraph"/>
              <w:spacing w:line="273" w:lineRule="exact"/>
              <w:ind w:left="106"/>
              <w:rPr>
                <w:sz w:val="24"/>
              </w:rPr>
            </w:pPr>
            <w:r>
              <w:rPr>
                <w:sz w:val="24"/>
              </w:rPr>
              <w:t>103</w:t>
            </w:r>
          </w:p>
        </w:tc>
      </w:tr>
      <w:tr w:rsidR="00DD2CB4">
        <w:trPr>
          <w:trHeight w:val="517"/>
        </w:trPr>
        <w:tc>
          <w:tcPr>
            <w:tcW w:w="917" w:type="dxa"/>
          </w:tcPr>
          <w:p w:rsidR="00DD2CB4" w:rsidRDefault="008708BE" w:rsidP="006418B9">
            <w:pPr>
              <w:pStyle w:val="TableParagraph"/>
              <w:spacing w:line="268" w:lineRule="exact"/>
              <w:rPr>
                <w:sz w:val="24"/>
              </w:rPr>
            </w:pPr>
            <w:r>
              <w:rPr>
                <w:sz w:val="24"/>
              </w:rPr>
              <w:t>2.1.</w:t>
            </w:r>
            <w:r w:rsidR="006418B9">
              <w:rPr>
                <w:sz w:val="24"/>
              </w:rPr>
              <w:t>9</w:t>
            </w:r>
          </w:p>
        </w:tc>
        <w:tc>
          <w:tcPr>
            <w:tcW w:w="8129" w:type="dxa"/>
          </w:tcPr>
          <w:p w:rsidR="00DD2CB4" w:rsidRDefault="00443BE7">
            <w:pPr>
              <w:pStyle w:val="TableParagraph"/>
              <w:spacing w:line="268" w:lineRule="exact"/>
              <w:rPr>
                <w:sz w:val="24"/>
              </w:rPr>
            </w:pPr>
            <w:r>
              <w:rPr>
                <w:sz w:val="24"/>
              </w:rPr>
              <w:t>Рабочая</w:t>
            </w:r>
            <w:r>
              <w:rPr>
                <w:spacing w:val="-3"/>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«Окружающий</w:t>
            </w:r>
            <w:r>
              <w:rPr>
                <w:spacing w:val="-2"/>
                <w:sz w:val="24"/>
              </w:rPr>
              <w:t xml:space="preserve"> </w:t>
            </w:r>
            <w:r>
              <w:rPr>
                <w:sz w:val="24"/>
              </w:rPr>
              <w:t>мир»</w:t>
            </w:r>
          </w:p>
        </w:tc>
        <w:tc>
          <w:tcPr>
            <w:tcW w:w="812" w:type="dxa"/>
          </w:tcPr>
          <w:p w:rsidR="00DD2CB4" w:rsidRDefault="001C1406">
            <w:pPr>
              <w:pStyle w:val="TableParagraph"/>
              <w:spacing w:line="268" w:lineRule="exact"/>
              <w:ind w:left="106"/>
              <w:rPr>
                <w:sz w:val="24"/>
              </w:rPr>
            </w:pPr>
            <w:r>
              <w:rPr>
                <w:sz w:val="24"/>
              </w:rPr>
              <w:t>116</w:t>
            </w:r>
          </w:p>
        </w:tc>
      </w:tr>
      <w:tr w:rsidR="00DD2CB4">
        <w:trPr>
          <w:trHeight w:val="835"/>
        </w:trPr>
        <w:tc>
          <w:tcPr>
            <w:tcW w:w="917" w:type="dxa"/>
          </w:tcPr>
          <w:p w:rsidR="00DD2CB4" w:rsidRDefault="008708BE" w:rsidP="006418B9">
            <w:pPr>
              <w:pStyle w:val="TableParagraph"/>
              <w:spacing w:line="268" w:lineRule="exact"/>
              <w:rPr>
                <w:sz w:val="24"/>
              </w:rPr>
            </w:pPr>
            <w:r>
              <w:rPr>
                <w:sz w:val="24"/>
              </w:rPr>
              <w:t>2.1.</w:t>
            </w:r>
            <w:r w:rsidR="006418B9">
              <w:rPr>
                <w:sz w:val="24"/>
              </w:rPr>
              <w:t>10</w:t>
            </w:r>
          </w:p>
        </w:tc>
        <w:tc>
          <w:tcPr>
            <w:tcW w:w="8129" w:type="dxa"/>
          </w:tcPr>
          <w:p w:rsidR="00DD2CB4" w:rsidRDefault="00443BE7">
            <w:pPr>
              <w:pStyle w:val="TableParagraph"/>
              <w:spacing w:line="276" w:lineRule="auto"/>
              <w:rPr>
                <w:sz w:val="24"/>
              </w:rPr>
            </w:pPr>
            <w:r>
              <w:rPr>
                <w:sz w:val="24"/>
              </w:rPr>
              <w:t>Рабочая</w:t>
            </w:r>
            <w:r>
              <w:rPr>
                <w:spacing w:val="-4"/>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«Основы</w:t>
            </w:r>
            <w:r>
              <w:rPr>
                <w:spacing w:val="-2"/>
                <w:sz w:val="24"/>
              </w:rPr>
              <w:t xml:space="preserve"> </w:t>
            </w:r>
            <w:r>
              <w:rPr>
                <w:sz w:val="24"/>
              </w:rPr>
              <w:t>религиозных</w:t>
            </w:r>
            <w:r>
              <w:rPr>
                <w:spacing w:val="-7"/>
                <w:sz w:val="24"/>
              </w:rPr>
              <w:t xml:space="preserve"> </w:t>
            </w:r>
            <w:r>
              <w:rPr>
                <w:sz w:val="24"/>
              </w:rPr>
              <w:t>культур</w:t>
            </w:r>
            <w:r>
              <w:rPr>
                <w:spacing w:val="-3"/>
                <w:sz w:val="24"/>
              </w:rPr>
              <w:t xml:space="preserve"> </w:t>
            </w:r>
            <w:r>
              <w:rPr>
                <w:sz w:val="24"/>
              </w:rPr>
              <w:t>и</w:t>
            </w:r>
            <w:r>
              <w:rPr>
                <w:spacing w:val="-57"/>
                <w:sz w:val="24"/>
              </w:rPr>
              <w:t xml:space="preserve"> </w:t>
            </w:r>
            <w:r>
              <w:rPr>
                <w:sz w:val="24"/>
              </w:rPr>
              <w:t>светской</w:t>
            </w:r>
            <w:r>
              <w:rPr>
                <w:spacing w:val="2"/>
                <w:sz w:val="24"/>
              </w:rPr>
              <w:t xml:space="preserve"> </w:t>
            </w:r>
            <w:r>
              <w:rPr>
                <w:sz w:val="24"/>
              </w:rPr>
              <w:t>этики»</w:t>
            </w:r>
          </w:p>
        </w:tc>
        <w:tc>
          <w:tcPr>
            <w:tcW w:w="812" w:type="dxa"/>
          </w:tcPr>
          <w:p w:rsidR="00DD2CB4" w:rsidRDefault="001C1406" w:rsidP="008708BE">
            <w:pPr>
              <w:pStyle w:val="TableParagraph"/>
              <w:spacing w:line="268" w:lineRule="exact"/>
              <w:ind w:left="106"/>
              <w:rPr>
                <w:sz w:val="24"/>
              </w:rPr>
            </w:pPr>
            <w:r>
              <w:rPr>
                <w:sz w:val="24"/>
              </w:rPr>
              <w:t>130</w:t>
            </w:r>
          </w:p>
        </w:tc>
      </w:tr>
      <w:tr w:rsidR="00DD2CB4">
        <w:trPr>
          <w:trHeight w:val="517"/>
        </w:trPr>
        <w:tc>
          <w:tcPr>
            <w:tcW w:w="917" w:type="dxa"/>
          </w:tcPr>
          <w:p w:rsidR="00DD2CB4" w:rsidRDefault="00443BE7" w:rsidP="006418B9">
            <w:pPr>
              <w:pStyle w:val="TableParagraph"/>
              <w:spacing w:line="268" w:lineRule="exact"/>
              <w:rPr>
                <w:sz w:val="24"/>
              </w:rPr>
            </w:pPr>
            <w:r>
              <w:rPr>
                <w:sz w:val="24"/>
              </w:rPr>
              <w:t>2.1.</w:t>
            </w:r>
            <w:r w:rsidR="006418B9">
              <w:rPr>
                <w:sz w:val="24"/>
              </w:rPr>
              <w:t>11</w:t>
            </w:r>
          </w:p>
        </w:tc>
        <w:tc>
          <w:tcPr>
            <w:tcW w:w="8129" w:type="dxa"/>
          </w:tcPr>
          <w:p w:rsidR="00DD2CB4" w:rsidRDefault="00443BE7">
            <w:pPr>
              <w:pStyle w:val="TableParagraph"/>
              <w:spacing w:line="268" w:lineRule="exact"/>
              <w:rPr>
                <w:sz w:val="24"/>
              </w:rPr>
            </w:pPr>
            <w:r>
              <w:rPr>
                <w:sz w:val="24"/>
              </w:rPr>
              <w:t>Рабочая</w:t>
            </w:r>
            <w:r>
              <w:rPr>
                <w:spacing w:val="-2"/>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2"/>
                <w:sz w:val="24"/>
              </w:rPr>
              <w:t xml:space="preserve"> </w:t>
            </w:r>
            <w:r w:rsidR="0015779B">
              <w:rPr>
                <w:sz w:val="24"/>
              </w:rPr>
              <w:t>«Изобразительное</w:t>
            </w:r>
            <w:r>
              <w:rPr>
                <w:spacing w:val="-6"/>
                <w:sz w:val="24"/>
              </w:rPr>
              <w:t xml:space="preserve"> </w:t>
            </w:r>
            <w:r>
              <w:rPr>
                <w:sz w:val="24"/>
              </w:rPr>
              <w:t>искусство»</w:t>
            </w:r>
          </w:p>
        </w:tc>
        <w:tc>
          <w:tcPr>
            <w:tcW w:w="812" w:type="dxa"/>
          </w:tcPr>
          <w:p w:rsidR="00DD2CB4" w:rsidRDefault="00443BE7" w:rsidP="001C1406">
            <w:pPr>
              <w:pStyle w:val="TableParagraph"/>
              <w:spacing w:line="268" w:lineRule="exact"/>
              <w:ind w:left="106"/>
              <w:rPr>
                <w:sz w:val="24"/>
              </w:rPr>
            </w:pPr>
            <w:r>
              <w:rPr>
                <w:sz w:val="24"/>
              </w:rPr>
              <w:t>1</w:t>
            </w:r>
            <w:r w:rsidR="001C1406">
              <w:rPr>
                <w:sz w:val="24"/>
              </w:rPr>
              <w:t>4</w:t>
            </w:r>
            <w:r w:rsidR="008708BE">
              <w:rPr>
                <w:sz w:val="24"/>
              </w:rPr>
              <w:t>1</w:t>
            </w:r>
          </w:p>
        </w:tc>
      </w:tr>
      <w:tr w:rsidR="00DD2CB4">
        <w:trPr>
          <w:trHeight w:val="518"/>
        </w:trPr>
        <w:tc>
          <w:tcPr>
            <w:tcW w:w="917" w:type="dxa"/>
          </w:tcPr>
          <w:p w:rsidR="00DD2CB4" w:rsidRDefault="008708BE" w:rsidP="006418B9">
            <w:pPr>
              <w:pStyle w:val="TableParagraph"/>
              <w:spacing w:line="268" w:lineRule="exact"/>
              <w:rPr>
                <w:sz w:val="24"/>
              </w:rPr>
            </w:pPr>
            <w:r>
              <w:rPr>
                <w:sz w:val="24"/>
              </w:rPr>
              <w:t>2.1.1</w:t>
            </w:r>
            <w:r w:rsidR="006418B9">
              <w:rPr>
                <w:sz w:val="24"/>
              </w:rPr>
              <w:t>2</w:t>
            </w:r>
          </w:p>
        </w:tc>
        <w:tc>
          <w:tcPr>
            <w:tcW w:w="8129" w:type="dxa"/>
          </w:tcPr>
          <w:p w:rsidR="00DD2CB4" w:rsidRDefault="00443BE7">
            <w:pPr>
              <w:pStyle w:val="TableParagraph"/>
              <w:spacing w:line="268" w:lineRule="exact"/>
              <w:rPr>
                <w:sz w:val="24"/>
              </w:rPr>
            </w:pPr>
            <w:r>
              <w:rPr>
                <w:sz w:val="24"/>
              </w:rPr>
              <w:t>Рабочая</w:t>
            </w:r>
            <w:r>
              <w:rPr>
                <w:spacing w:val="-4"/>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«Музыка»</w:t>
            </w:r>
          </w:p>
        </w:tc>
        <w:tc>
          <w:tcPr>
            <w:tcW w:w="812" w:type="dxa"/>
          </w:tcPr>
          <w:p w:rsidR="00DD2CB4" w:rsidRDefault="008708BE" w:rsidP="001C1406">
            <w:pPr>
              <w:pStyle w:val="TableParagraph"/>
              <w:spacing w:line="268" w:lineRule="exact"/>
              <w:ind w:left="106"/>
              <w:rPr>
                <w:sz w:val="24"/>
              </w:rPr>
            </w:pPr>
            <w:r>
              <w:rPr>
                <w:sz w:val="24"/>
              </w:rPr>
              <w:t>1</w:t>
            </w:r>
            <w:r w:rsidR="001C1406">
              <w:rPr>
                <w:sz w:val="24"/>
              </w:rPr>
              <w:t>5</w:t>
            </w:r>
            <w:r>
              <w:rPr>
                <w:sz w:val="24"/>
              </w:rPr>
              <w:t>8</w:t>
            </w:r>
          </w:p>
        </w:tc>
      </w:tr>
      <w:tr w:rsidR="00DD2CB4">
        <w:trPr>
          <w:trHeight w:val="518"/>
        </w:trPr>
        <w:tc>
          <w:tcPr>
            <w:tcW w:w="917" w:type="dxa"/>
          </w:tcPr>
          <w:p w:rsidR="00DD2CB4" w:rsidRDefault="008708BE" w:rsidP="006418B9">
            <w:pPr>
              <w:pStyle w:val="TableParagraph"/>
              <w:spacing w:line="268" w:lineRule="exact"/>
              <w:rPr>
                <w:sz w:val="24"/>
              </w:rPr>
            </w:pPr>
            <w:r>
              <w:rPr>
                <w:sz w:val="24"/>
              </w:rPr>
              <w:t>2.1.1</w:t>
            </w:r>
            <w:r w:rsidR="006418B9">
              <w:rPr>
                <w:sz w:val="24"/>
              </w:rPr>
              <w:t>3</w:t>
            </w:r>
          </w:p>
        </w:tc>
        <w:tc>
          <w:tcPr>
            <w:tcW w:w="8129" w:type="dxa"/>
          </w:tcPr>
          <w:p w:rsidR="00DD2CB4" w:rsidRDefault="00443BE7">
            <w:pPr>
              <w:pStyle w:val="TableParagraph"/>
              <w:spacing w:line="268" w:lineRule="exact"/>
              <w:rPr>
                <w:sz w:val="24"/>
              </w:rPr>
            </w:pPr>
            <w:r>
              <w:rPr>
                <w:sz w:val="24"/>
              </w:rPr>
              <w:t>Рабочая</w:t>
            </w:r>
            <w:r>
              <w:rPr>
                <w:spacing w:val="-4"/>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«Технология»</w:t>
            </w:r>
          </w:p>
        </w:tc>
        <w:tc>
          <w:tcPr>
            <w:tcW w:w="812" w:type="dxa"/>
          </w:tcPr>
          <w:p w:rsidR="00DD2CB4" w:rsidRDefault="008708BE" w:rsidP="001C1406">
            <w:pPr>
              <w:pStyle w:val="TableParagraph"/>
              <w:spacing w:line="268" w:lineRule="exact"/>
              <w:ind w:left="106"/>
              <w:rPr>
                <w:sz w:val="24"/>
              </w:rPr>
            </w:pPr>
            <w:r>
              <w:rPr>
                <w:sz w:val="24"/>
              </w:rPr>
              <w:t>1</w:t>
            </w:r>
            <w:r w:rsidR="001C1406">
              <w:rPr>
                <w:sz w:val="24"/>
              </w:rPr>
              <w:t>8</w:t>
            </w:r>
            <w:r>
              <w:rPr>
                <w:sz w:val="24"/>
              </w:rPr>
              <w:t>7</w:t>
            </w:r>
          </w:p>
        </w:tc>
      </w:tr>
      <w:tr w:rsidR="00DD2CB4">
        <w:trPr>
          <w:trHeight w:val="1031"/>
        </w:trPr>
        <w:tc>
          <w:tcPr>
            <w:tcW w:w="917" w:type="dxa"/>
          </w:tcPr>
          <w:p w:rsidR="00DD2CB4" w:rsidRDefault="008708BE" w:rsidP="006418B9">
            <w:pPr>
              <w:pStyle w:val="TableParagraph"/>
              <w:spacing w:line="268" w:lineRule="exact"/>
              <w:rPr>
                <w:sz w:val="24"/>
              </w:rPr>
            </w:pPr>
            <w:r>
              <w:rPr>
                <w:sz w:val="24"/>
              </w:rPr>
              <w:lastRenderedPageBreak/>
              <w:t>2.1.1</w:t>
            </w:r>
            <w:r w:rsidR="006418B9">
              <w:rPr>
                <w:sz w:val="24"/>
              </w:rPr>
              <w:t>4</w:t>
            </w:r>
          </w:p>
        </w:tc>
        <w:tc>
          <w:tcPr>
            <w:tcW w:w="8129" w:type="dxa"/>
          </w:tcPr>
          <w:p w:rsidR="00DD2CB4" w:rsidRDefault="00443BE7">
            <w:pPr>
              <w:pStyle w:val="TableParagraph"/>
              <w:spacing w:line="268" w:lineRule="exact"/>
              <w:rPr>
                <w:sz w:val="24"/>
              </w:rPr>
            </w:pPr>
            <w:r>
              <w:rPr>
                <w:sz w:val="24"/>
              </w:rPr>
              <w:t>Рабочая</w:t>
            </w:r>
            <w:r>
              <w:rPr>
                <w:spacing w:val="-4"/>
                <w:sz w:val="24"/>
              </w:rPr>
              <w:t xml:space="preserve"> </w:t>
            </w:r>
            <w:r>
              <w:rPr>
                <w:sz w:val="24"/>
              </w:rPr>
              <w:t>программа</w:t>
            </w:r>
            <w:r>
              <w:rPr>
                <w:spacing w:val="-5"/>
                <w:sz w:val="24"/>
              </w:rPr>
              <w:t xml:space="preserve"> </w:t>
            </w:r>
            <w:r>
              <w:rPr>
                <w:sz w:val="24"/>
              </w:rPr>
              <w:t>учебного</w:t>
            </w:r>
            <w:r>
              <w:rPr>
                <w:spacing w:val="-3"/>
                <w:sz w:val="24"/>
              </w:rPr>
              <w:t xml:space="preserve"> </w:t>
            </w:r>
            <w:r>
              <w:rPr>
                <w:sz w:val="24"/>
              </w:rPr>
              <w:t>предмета</w:t>
            </w:r>
            <w:r>
              <w:rPr>
                <w:spacing w:val="-5"/>
                <w:sz w:val="24"/>
              </w:rPr>
              <w:t xml:space="preserve"> </w:t>
            </w:r>
            <w:r>
              <w:rPr>
                <w:sz w:val="24"/>
              </w:rPr>
              <w:t>«Физическая</w:t>
            </w:r>
            <w:r>
              <w:rPr>
                <w:spacing w:val="-3"/>
                <w:sz w:val="24"/>
              </w:rPr>
              <w:t xml:space="preserve"> </w:t>
            </w:r>
            <w:r>
              <w:rPr>
                <w:sz w:val="24"/>
              </w:rPr>
              <w:t>культура»</w:t>
            </w:r>
          </w:p>
        </w:tc>
        <w:tc>
          <w:tcPr>
            <w:tcW w:w="812" w:type="dxa"/>
          </w:tcPr>
          <w:p w:rsidR="00DD2CB4" w:rsidRDefault="001C1406">
            <w:pPr>
              <w:pStyle w:val="TableParagraph"/>
              <w:spacing w:line="268" w:lineRule="exact"/>
              <w:ind w:left="106"/>
              <w:rPr>
                <w:sz w:val="24"/>
              </w:rPr>
            </w:pPr>
            <w:r>
              <w:rPr>
                <w:sz w:val="24"/>
              </w:rPr>
              <w:t>20</w:t>
            </w:r>
            <w:r w:rsidR="004447B0">
              <w:rPr>
                <w:sz w:val="24"/>
              </w:rPr>
              <w:t>2</w:t>
            </w:r>
          </w:p>
        </w:tc>
      </w:tr>
      <w:tr w:rsidR="00DD2CB4">
        <w:trPr>
          <w:trHeight w:val="835"/>
        </w:trPr>
        <w:tc>
          <w:tcPr>
            <w:tcW w:w="917" w:type="dxa"/>
          </w:tcPr>
          <w:p w:rsidR="00DD2CB4" w:rsidRDefault="00443BE7">
            <w:pPr>
              <w:pStyle w:val="TableParagraph"/>
              <w:spacing w:before="1"/>
              <w:rPr>
                <w:b/>
                <w:sz w:val="24"/>
              </w:rPr>
            </w:pPr>
            <w:r>
              <w:rPr>
                <w:b/>
                <w:sz w:val="24"/>
              </w:rPr>
              <w:t>2.2</w:t>
            </w:r>
          </w:p>
        </w:tc>
        <w:tc>
          <w:tcPr>
            <w:tcW w:w="8129" w:type="dxa"/>
          </w:tcPr>
          <w:p w:rsidR="00DD2CB4" w:rsidRDefault="00443BE7">
            <w:pPr>
              <w:pStyle w:val="TableParagraph"/>
              <w:tabs>
                <w:tab w:val="left" w:pos="2087"/>
                <w:tab w:val="left" w:pos="4438"/>
                <w:tab w:val="left" w:pos="5676"/>
                <w:tab w:val="left" w:pos="6521"/>
              </w:tabs>
              <w:spacing w:before="1"/>
              <w:rPr>
                <w:b/>
                <w:sz w:val="24"/>
              </w:rPr>
            </w:pPr>
            <w:r>
              <w:rPr>
                <w:b/>
                <w:sz w:val="24"/>
              </w:rPr>
              <w:t>Программа</w:t>
            </w:r>
            <w:r>
              <w:rPr>
                <w:b/>
                <w:sz w:val="24"/>
              </w:rPr>
              <w:tab/>
              <w:t>формирования</w:t>
            </w:r>
            <w:r>
              <w:rPr>
                <w:b/>
                <w:sz w:val="24"/>
              </w:rPr>
              <w:tab/>
              <w:t>УУД</w:t>
            </w:r>
            <w:r>
              <w:rPr>
                <w:b/>
                <w:sz w:val="24"/>
              </w:rPr>
              <w:tab/>
              <w:t>у</w:t>
            </w:r>
            <w:r>
              <w:rPr>
                <w:b/>
                <w:sz w:val="24"/>
              </w:rPr>
              <w:tab/>
              <w:t>обучающихся</w:t>
            </w:r>
          </w:p>
        </w:tc>
        <w:tc>
          <w:tcPr>
            <w:tcW w:w="812" w:type="dxa"/>
          </w:tcPr>
          <w:p w:rsidR="00DD2CB4" w:rsidRDefault="001C1406">
            <w:pPr>
              <w:pStyle w:val="TableParagraph"/>
              <w:spacing w:line="273" w:lineRule="exact"/>
              <w:ind w:left="106"/>
              <w:rPr>
                <w:sz w:val="24"/>
              </w:rPr>
            </w:pPr>
            <w:r>
              <w:rPr>
                <w:sz w:val="24"/>
              </w:rPr>
              <w:t>219</w:t>
            </w:r>
          </w:p>
        </w:tc>
      </w:tr>
      <w:tr w:rsidR="00DD2CB4">
        <w:trPr>
          <w:trHeight w:val="517"/>
        </w:trPr>
        <w:tc>
          <w:tcPr>
            <w:tcW w:w="917" w:type="dxa"/>
          </w:tcPr>
          <w:p w:rsidR="00DD2CB4" w:rsidRDefault="00443BE7">
            <w:pPr>
              <w:pStyle w:val="TableParagraph"/>
              <w:spacing w:before="1"/>
              <w:rPr>
                <w:b/>
                <w:sz w:val="24"/>
              </w:rPr>
            </w:pPr>
            <w:r>
              <w:rPr>
                <w:b/>
                <w:sz w:val="24"/>
              </w:rPr>
              <w:t>2.3</w:t>
            </w:r>
          </w:p>
        </w:tc>
        <w:tc>
          <w:tcPr>
            <w:tcW w:w="8129" w:type="dxa"/>
          </w:tcPr>
          <w:p w:rsidR="00DD2CB4" w:rsidRDefault="00443BE7">
            <w:pPr>
              <w:pStyle w:val="TableParagraph"/>
              <w:spacing w:before="1"/>
              <w:rPr>
                <w:b/>
                <w:sz w:val="24"/>
              </w:rPr>
            </w:pPr>
            <w:r>
              <w:rPr>
                <w:b/>
                <w:sz w:val="24"/>
              </w:rPr>
              <w:t>Рабочая</w:t>
            </w:r>
            <w:r>
              <w:rPr>
                <w:b/>
                <w:spacing w:val="-1"/>
                <w:sz w:val="24"/>
              </w:rPr>
              <w:t xml:space="preserve"> </w:t>
            </w:r>
            <w:r>
              <w:rPr>
                <w:b/>
                <w:sz w:val="24"/>
              </w:rPr>
              <w:t>программа</w:t>
            </w:r>
            <w:r>
              <w:rPr>
                <w:b/>
                <w:spacing w:val="-1"/>
                <w:sz w:val="24"/>
              </w:rPr>
              <w:t xml:space="preserve"> </w:t>
            </w:r>
            <w:r>
              <w:rPr>
                <w:b/>
                <w:sz w:val="24"/>
              </w:rPr>
              <w:t>воспитания</w:t>
            </w:r>
          </w:p>
        </w:tc>
        <w:tc>
          <w:tcPr>
            <w:tcW w:w="812" w:type="dxa"/>
          </w:tcPr>
          <w:p w:rsidR="00DD2CB4" w:rsidRDefault="004447B0" w:rsidP="001C1406">
            <w:pPr>
              <w:pStyle w:val="TableParagraph"/>
              <w:spacing w:line="272" w:lineRule="exact"/>
              <w:ind w:left="106"/>
              <w:rPr>
                <w:sz w:val="24"/>
              </w:rPr>
            </w:pPr>
            <w:r>
              <w:rPr>
                <w:sz w:val="24"/>
              </w:rPr>
              <w:t>2</w:t>
            </w:r>
            <w:r w:rsidR="001C1406">
              <w:rPr>
                <w:sz w:val="24"/>
              </w:rPr>
              <w:t>2</w:t>
            </w:r>
            <w:r>
              <w:rPr>
                <w:sz w:val="24"/>
              </w:rPr>
              <w:t>3</w:t>
            </w:r>
          </w:p>
        </w:tc>
      </w:tr>
      <w:tr w:rsidR="00DD2CB4">
        <w:trPr>
          <w:trHeight w:val="518"/>
        </w:trPr>
        <w:tc>
          <w:tcPr>
            <w:tcW w:w="917" w:type="dxa"/>
          </w:tcPr>
          <w:p w:rsidR="00DD2CB4" w:rsidRDefault="00DD2CB4">
            <w:pPr>
              <w:pStyle w:val="TableParagraph"/>
              <w:ind w:left="0"/>
              <w:rPr>
                <w:sz w:val="24"/>
              </w:rPr>
            </w:pPr>
          </w:p>
        </w:tc>
        <w:tc>
          <w:tcPr>
            <w:tcW w:w="8129" w:type="dxa"/>
          </w:tcPr>
          <w:p w:rsidR="00DD2CB4" w:rsidRDefault="00443BE7">
            <w:pPr>
              <w:pStyle w:val="TableParagraph"/>
              <w:spacing w:line="268" w:lineRule="exact"/>
              <w:rPr>
                <w:sz w:val="24"/>
              </w:rPr>
            </w:pPr>
            <w:r>
              <w:rPr>
                <w:sz w:val="24"/>
              </w:rPr>
              <w:t>Целевой</w:t>
            </w:r>
            <w:r>
              <w:rPr>
                <w:spacing w:val="-4"/>
                <w:sz w:val="24"/>
              </w:rPr>
              <w:t xml:space="preserve"> </w:t>
            </w:r>
            <w:r>
              <w:rPr>
                <w:sz w:val="24"/>
              </w:rPr>
              <w:t>раздел</w:t>
            </w:r>
          </w:p>
        </w:tc>
        <w:tc>
          <w:tcPr>
            <w:tcW w:w="812" w:type="dxa"/>
          </w:tcPr>
          <w:p w:rsidR="00DD2CB4" w:rsidRDefault="00443BE7" w:rsidP="001C1406">
            <w:pPr>
              <w:pStyle w:val="TableParagraph"/>
              <w:spacing w:line="268" w:lineRule="exact"/>
              <w:ind w:left="106"/>
              <w:rPr>
                <w:sz w:val="24"/>
              </w:rPr>
            </w:pPr>
            <w:r>
              <w:rPr>
                <w:sz w:val="24"/>
              </w:rPr>
              <w:t>2</w:t>
            </w:r>
            <w:r w:rsidR="001C1406">
              <w:rPr>
                <w:sz w:val="24"/>
              </w:rPr>
              <w:t>2</w:t>
            </w:r>
            <w:r w:rsidR="004447B0">
              <w:rPr>
                <w:sz w:val="24"/>
              </w:rPr>
              <w:t>3</w:t>
            </w:r>
          </w:p>
        </w:tc>
      </w:tr>
    </w:tbl>
    <w:p w:rsidR="00DD2CB4" w:rsidRDefault="00DD2CB4">
      <w:pPr>
        <w:pStyle w:val="a3"/>
        <w:spacing w:before="5" w:after="1"/>
        <w:ind w:left="0" w:firstLine="0"/>
        <w:jc w:val="left"/>
        <w:rPr>
          <w:sz w:val="14"/>
        </w:rPr>
      </w:pPr>
    </w:p>
    <w:tbl>
      <w:tblPr>
        <w:tblStyle w:val="TableNormal"/>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7"/>
        <w:gridCol w:w="8129"/>
        <w:gridCol w:w="812"/>
      </w:tblGrid>
      <w:tr w:rsidR="00DD2CB4">
        <w:trPr>
          <w:trHeight w:val="1555"/>
        </w:trPr>
        <w:tc>
          <w:tcPr>
            <w:tcW w:w="917" w:type="dxa"/>
          </w:tcPr>
          <w:p w:rsidR="00DD2CB4" w:rsidRDefault="00DD2CB4">
            <w:pPr>
              <w:pStyle w:val="TableParagraph"/>
              <w:ind w:left="0"/>
              <w:rPr>
                <w:sz w:val="24"/>
              </w:rPr>
            </w:pPr>
          </w:p>
        </w:tc>
        <w:tc>
          <w:tcPr>
            <w:tcW w:w="8129" w:type="dxa"/>
          </w:tcPr>
          <w:p w:rsidR="00DD2CB4" w:rsidRDefault="00443BE7">
            <w:pPr>
              <w:pStyle w:val="TableParagraph"/>
              <w:spacing w:line="273" w:lineRule="exact"/>
              <w:rPr>
                <w:sz w:val="24"/>
              </w:rPr>
            </w:pPr>
            <w:r>
              <w:rPr>
                <w:sz w:val="24"/>
              </w:rPr>
              <w:t>Содержательный</w:t>
            </w:r>
            <w:r>
              <w:rPr>
                <w:spacing w:val="-5"/>
                <w:sz w:val="24"/>
              </w:rPr>
              <w:t xml:space="preserve"> </w:t>
            </w:r>
            <w:r>
              <w:rPr>
                <w:sz w:val="24"/>
              </w:rPr>
              <w:t>раздел</w:t>
            </w:r>
          </w:p>
          <w:p w:rsidR="00DD2CB4" w:rsidRDefault="00DD2CB4">
            <w:pPr>
              <w:pStyle w:val="TableParagraph"/>
              <w:spacing w:before="7"/>
              <w:ind w:left="0"/>
              <w:rPr>
                <w:sz w:val="20"/>
              </w:rPr>
            </w:pPr>
          </w:p>
          <w:p w:rsidR="00DD2CB4" w:rsidRDefault="00443BE7">
            <w:pPr>
              <w:pStyle w:val="TableParagraph"/>
              <w:rPr>
                <w:sz w:val="24"/>
              </w:rPr>
            </w:pPr>
            <w:r>
              <w:rPr>
                <w:sz w:val="24"/>
              </w:rPr>
              <w:t>Уклад</w:t>
            </w:r>
            <w:r>
              <w:rPr>
                <w:spacing w:val="-2"/>
                <w:sz w:val="24"/>
              </w:rPr>
              <w:t xml:space="preserve"> </w:t>
            </w:r>
            <w:r>
              <w:rPr>
                <w:sz w:val="24"/>
              </w:rPr>
              <w:t>образовательной</w:t>
            </w:r>
            <w:r>
              <w:rPr>
                <w:spacing w:val="-3"/>
                <w:sz w:val="24"/>
              </w:rPr>
              <w:t xml:space="preserve"> </w:t>
            </w:r>
            <w:r>
              <w:rPr>
                <w:sz w:val="24"/>
              </w:rPr>
              <w:t>организации.</w:t>
            </w:r>
          </w:p>
          <w:p w:rsidR="00DD2CB4" w:rsidRDefault="00DD2CB4">
            <w:pPr>
              <w:pStyle w:val="TableParagraph"/>
              <w:spacing w:before="1"/>
              <w:ind w:left="0"/>
              <w:rPr>
                <w:sz w:val="21"/>
              </w:rPr>
            </w:pPr>
          </w:p>
          <w:p w:rsidR="00DD2CB4" w:rsidRDefault="00443BE7">
            <w:pPr>
              <w:pStyle w:val="TableParagraph"/>
              <w:ind w:left="172"/>
              <w:rPr>
                <w:sz w:val="24"/>
              </w:rPr>
            </w:pPr>
            <w:r>
              <w:rPr>
                <w:sz w:val="24"/>
              </w:rPr>
              <w:t>Виды,</w:t>
            </w:r>
            <w:r>
              <w:rPr>
                <w:spacing w:val="-2"/>
                <w:sz w:val="24"/>
              </w:rPr>
              <w:t xml:space="preserve"> </w:t>
            </w:r>
            <w:r>
              <w:rPr>
                <w:sz w:val="24"/>
              </w:rPr>
              <w:t>формы</w:t>
            </w:r>
            <w:r>
              <w:rPr>
                <w:spacing w:val="-5"/>
                <w:sz w:val="24"/>
              </w:rPr>
              <w:t xml:space="preserve"> </w:t>
            </w:r>
            <w:r>
              <w:rPr>
                <w:sz w:val="24"/>
              </w:rPr>
              <w:t>и</w:t>
            </w:r>
            <w:r>
              <w:rPr>
                <w:spacing w:val="-2"/>
                <w:sz w:val="24"/>
              </w:rPr>
              <w:t xml:space="preserve"> </w:t>
            </w:r>
            <w:r>
              <w:rPr>
                <w:sz w:val="24"/>
              </w:rPr>
              <w:t>содержание</w:t>
            </w:r>
            <w:r>
              <w:rPr>
                <w:spacing w:val="-9"/>
                <w:sz w:val="24"/>
              </w:rPr>
              <w:t xml:space="preserve"> </w:t>
            </w:r>
            <w:r>
              <w:rPr>
                <w:sz w:val="24"/>
              </w:rPr>
              <w:t>воспитательной</w:t>
            </w:r>
            <w:r>
              <w:rPr>
                <w:spacing w:val="-2"/>
                <w:sz w:val="24"/>
              </w:rPr>
              <w:t xml:space="preserve"> </w:t>
            </w:r>
            <w:r>
              <w:rPr>
                <w:sz w:val="24"/>
              </w:rPr>
              <w:t>деятельности.</w:t>
            </w:r>
          </w:p>
        </w:tc>
        <w:tc>
          <w:tcPr>
            <w:tcW w:w="812" w:type="dxa"/>
          </w:tcPr>
          <w:p w:rsidR="00DD2CB4" w:rsidRDefault="004447B0" w:rsidP="001C1406">
            <w:pPr>
              <w:pStyle w:val="TableParagraph"/>
              <w:spacing w:line="273" w:lineRule="exact"/>
              <w:ind w:left="106"/>
              <w:rPr>
                <w:sz w:val="24"/>
              </w:rPr>
            </w:pPr>
            <w:r>
              <w:rPr>
                <w:sz w:val="24"/>
              </w:rPr>
              <w:t>2</w:t>
            </w:r>
            <w:r w:rsidR="001C1406">
              <w:rPr>
                <w:sz w:val="24"/>
              </w:rPr>
              <w:t>2</w:t>
            </w:r>
            <w:r>
              <w:rPr>
                <w:sz w:val="24"/>
              </w:rPr>
              <w:t>6</w:t>
            </w:r>
          </w:p>
        </w:tc>
      </w:tr>
      <w:tr w:rsidR="00DD2CB4">
        <w:trPr>
          <w:trHeight w:val="517"/>
        </w:trPr>
        <w:tc>
          <w:tcPr>
            <w:tcW w:w="917" w:type="dxa"/>
          </w:tcPr>
          <w:p w:rsidR="00DD2CB4" w:rsidRDefault="00DD2CB4">
            <w:pPr>
              <w:pStyle w:val="TableParagraph"/>
              <w:ind w:left="0"/>
              <w:rPr>
                <w:sz w:val="24"/>
              </w:rPr>
            </w:pPr>
          </w:p>
        </w:tc>
        <w:tc>
          <w:tcPr>
            <w:tcW w:w="8129" w:type="dxa"/>
          </w:tcPr>
          <w:p w:rsidR="00DD2CB4" w:rsidRDefault="00443BE7">
            <w:pPr>
              <w:pStyle w:val="TableParagraph"/>
              <w:spacing w:line="268" w:lineRule="exact"/>
              <w:rPr>
                <w:sz w:val="24"/>
              </w:rPr>
            </w:pPr>
            <w:r>
              <w:rPr>
                <w:sz w:val="24"/>
              </w:rPr>
              <w:t>Организационный</w:t>
            </w:r>
            <w:r>
              <w:rPr>
                <w:spacing w:val="-7"/>
                <w:sz w:val="24"/>
              </w:rPr>
              <w:t xml:space="preserve"> </w:t>
            </w:r>
            <w:r>
              <w:rPr>
                <w:sz w:val="24"/>
              </w:rPr>
              <w:t>раздел</w:t>
            </w:r>
            <w:r>
              <w:rPr>
                <w:spacing w:val="-3"/>
                <w:sz w:val="24"/>
              </w:rPr>
              <w:t xml:space="preserve"> </w:t>
            </w:r>
            <w:r>
              <w:rPr>
                <w:sz w:val="24"/>
              </w:rPr>
              <w:t>Рабочей</w:t>
            </w:r>
            <w:r>
              <w:rPr>
                <w:spacing w:val="-7"/>
                <w:sz w:val="24"/>
              </w:rPr>
              <w:t xml:space="preserve"> </w:t>
            </w:r>
            <w:r>
              <w:rPr>
                <w:sz w:val="24"/>
              </w:rPr>
              <w:t>программы</w:t>
            </w:r>
            <w:r>
              <w:rPr>
                <w:spacing w:val="-6"/>
                <w:sz w:val="24"/>
              </w:rPr>
              <w:t xml:space="preserve"> </w:t>
            </w:r>
            <w:r>
              <w:rPr>
                <w:sz w:val="24"/>
              </w:rPr>
              <w:t>воспитания</w:t>
            </w:r>
          </w:p>
        </w:tc>
        <w:tc>
          <w:tcPr>
            <w:tcW w:w="812" w:type="dxa"/>
          </w:tcPr>
          <w:p w:rsidR="00DD2CB4" w:rsidRDefault="00DD2CB4">
            <w:pPr>
              <w:pStyle w:val="TableParagraph"/>
              <w:spacing w:line="268" w:lineRule="exact"/>
              <w:ind w:left="106"/>
              <w:rPr>
                <w:sz w:val="24"/>
              </w:rPr>
            </w:pPr>
          </w:p>
        </w:tc>
      </w:tr>
      <w:tr w:rsidR="00DD2CB4">
        <w:trPr>
          <w:trHeight w:val="518"/>
        </w:trPr>
        <w:tc>
          <w:tcPr>
            <w:tcW w:w="917" w:type="dxa"/>
          </w:tcPr>
          <w:p w:rsidR="00DD2CB4" w:rsidRDefault="00443BE7">
            <w:pPr>
              <w:pStyle w:val="TableParagraph"/>
              <w:spacing w:line="273" w:lineRule="exact"/>
              <w:rPr>
                <w:b/>
                <w:sz w:val="24"/>
              </w:rPr>
            </w:pPr>
            <w:r>
              <w:rPr>
                <w:b/>
                <w:sz w:val="24"/>
              </w:rPr>
              <w:t>III</w:t>
            </w:r>
          </w:p>
        </w:tc>
        <w:tc>
          <w:tcPr>
            <w:tcW w:w="8129" w:type="dxa"/>
          </w:tcPr>
          <w:p w:rsidR="00DD2CB4" w:rsidRDefault="00443BE7">
            <w:pPr>
              <w:pStyle w:val="TableParagraph"/>
              <w:spacing w:line="273" w:lineRule="exact"/>
              <w:rPr>
                <w:b/>
                <w:sz w:val="24"/>
              </w:rPr>
            </w:pPr>
            <w:r>
              <w:rPr>
                <w:b/>
                <w:sz w:val="24"/>
              </w:rPr>
              <w:t>ОРГАНИЗАЦИОННЫЙ</w:t>
            </w:r>
            <w:r>
              <w:rPr>
                <w:b/>
                <w:spacing w:val="-6"/>
                <w:sz w:val="24"/>
              </w:rPr>
              <w:t xml:space="preserve"> </w:t>
            </w:r>
            <w:r>
              <w:rPr>
                <w:b/>
                <w:sz w:val="24"/>
              </w:rPr>
              <w:t>РАЗДЕЛ</w:t>
            </w:r>
          </w:p>
        </w:tc>
        <w:tc>
          <w:tcPr>
            <w:tcW w:w="812" w:type="dxa"/>
          </w:tcPr>
          <w:p w:rsidR="00DD2CB4" w:rsidRDefault="004447B0" w:rsidP="001C1406">
            <w:pPr>
              <w:pStyle w:val="TableParagraph"/>
              <w:spacing w:line="268" w:lineRule="exact"/>
              <w:ind w:left="106"/>
              <w:rPr>
                <w:sz w:val="24"/>
              </w:rPr>
            </w:pPr>
            <w:r>
              <w:rPr>
                <w:sz w:val="24"/>
              </w:rPr>
              <w:t>2</w:t>
            </w:r>
            <w:r w:rsidR="001C1406">
              <w:rPr>
                <w:sz w:val="24"/>
              </w:rPr>
              <w:t>3</w:t>
            </w:r>
            <w:r>
              <w:rPr>
                <w:sz w:val="24"/>
              </w:rPr>
              <w:t>8</w:t>
            </w:r>
          </w:p>
        </w:tc>
      </w:tr>
      <w:tr w:rsidR="00DD2CB4">
        <w:trPr>
          <w:trHeight w:val="518"/>
        </w:trPr>
        <w:tc>
          <w:tcPr>
            <w:tcW w:w="917" w:type="dxa"/>
          </w:tcPr>
          <w:p w:rsidR="00DD2CB4" w:rsidRDefault="00443BE7">
            <w:pPr>
              <w:pStyle w:val="TableParagraph"/>
              <w:spacing w:line="268" w:lineRule="exact"/>
              <w:rPr>
                <w:sz w:val="24"/>
              </w:rPr>
            </w:pPr>
            <w:r>
              <w:rPr>
                <w:sz w:val="24"/>
              </w:rPr>
              <w:t>3.1</w:t>
            </w:r>
          </w:p>
        </w:tc>
        <w:tc>
          <w:tcPr>
            <w:tcW w:w="8129" w:type="dxa"/>
          </w:tcPr>
          <w:p w:rsidR="00DD2CB4" w:rsidRDefault="00443BE7">
            <w:pPr>
              <w:pStyle w:val="TableParagraph"/>
              <w:spacing w:line="268" w:lineRule="exact"/>
              <w:rPr>
                <w:sz w:val="24"/>
              </w:rPr>
            </w:pPr>
            <w:r>
              <w:rPr>
                <w:sz w:val="24"/>
              </w:rPr>
              <w:t>Учебный</w:t>
            </w:r>
            <w:r>
              <w:rPr>
                <w:spacing w:val="-1"/>
                <w:sz w:val="24"/>
              </w:rPr>
              <w:t xml:space="preserve"> </w:t>
            </w:r>
            <w:r>
              <w:rPr>
                <w:sz w:val="24"/>
              </w:rPr>
              <w:t>план</w:t>
            </w:r>
          </w:p>
        </w:tc>
        <w:tc>
          <w:tcPr>
            <w:tcW w:w="812" w:type="dxa"/>
          </w:tcPr>
          <w:p w:rsidR="00DD2CB4" w:rsidRDefault="004447B0" w:rsidP="001C1406">
            <w:pPr>
              <w:pStyle w:val="TableParagraph"/>
              <w:spacing w:line="268" w:lineRule="exact"/>
              <w:ind w:left="106"/>
              <w:rPr>
                <w:sz w:val="24"/>
              </w:rPr>
            </w:pPr>
            <w:r>
              <w:rPr>
                <w:sz w:val="24"/>
              </w:rPr>
              <w:t>2</w:t>
            </w:r>
            <w:r w:rsidR="001C1406">
              <w:rPr>
                <w:sz w:val="24"/>
              </w:rPr>
              <w:t>40</w:t>
            </w:r>
          </w:p>
        </w:tc>
      </w:tr>
      <w:tr w:rsidR="00DD2CB4">
        <w:trPr>
          <w:trHeight w:val="513"/>
        </w:trPr>
        <w:tc>
          <w:tcPr>
            <w:tcW w:w="917" w:type="dxa"/>
          </w:tcPr>
          <w:p w:rsidR="00DD2CB4" w:rsidRDefault="00443BE7">
            <w:pPr>
              <w:pStyle w:val="TableParagraph"/>
              <w:spacing w:line="268" w:lineRule="exact"/>
              <w:rPr>
                <w:sz w:val="24"/>
              </w:rPr>
            </w:pPr>
            <w:r>
              <w:rPr>
                <w:sz w:val="24"/>
              </w:rPr>
              <w:t>3.2</w:t>
            </w:r>
          </w:p>
        </w:tc>
        <w:tc>
          <w:tcPr>
            <w:tcW w:w="8129" w:type="dxa"/>
          </w:tcPr>
          <w:p w:rsidR="00DD2CB4" w:rsidRDefault="00443BE7">
            <w:pPr>
              <w:pStyle w:val="TableParagraph"/>
              <w:spacing w:line="268" w:lineRule="exact"/>
              <w:rPr>
                <w:sz w:val="24"/>
              </w:rPr>
            </w:pPr>
            <w:r>
              <w:rPr>
                <w:sz w:val="24"/>
              </w:rPr>
              <w:t>Календарный</w:t>
            </w:r>
            <w:r>
              <w:rPr>
                <w:spacing w:val="-1"/>
                <w:sz w:val="24"/>
              </w:rPr>
              <w:t xml:space="preserve"> </w:t>
            </w:r>
            <w:r>
              <w:rPr>
                <w:sz w:val="24"/>
              </w:rPr>
              <w:t>учебный</w:t>
            </w:r>
            <w:r>
              <w:rPr>
                <w:spacing w:val="-3"/>
                <w:sz w:val="24"/>
              </w:rPr>
              <w:t xml:space="preserve"> </w:t>
            </w:r>
            <w:r>
              <w:rPr>
                <w:sz w:val="24"/>
              </w:rPr>
              <w:t>график</w:t>
            </w:r>
          </w:p>
        </w:tc>
        <w:tc>
          <w:tcPr>
            <w:tcW w:w="812" w:type="dxa"/>
          </w:tcPr>
          <w:p w:rsidR="00DD2CB4" w:rsidRDefault="004447B0" w:rsidP="001C1406">
            <w:pPr>
              <w:pStyle w:val="TableParagraph"/>
              <w:spacing w:line="268" w:lineRule="exact"/>
              <w:ind w:left="106"/>
              <w:rPr>
                <w:sz w:val="24"/>
              </w:rPr>
            </w:pPr>
            <w:r>
              <w:rPr>
                <w:sz w:val="24"/>
              </w:rPr>
              <w:t>2</w:t>
            </w:r>
            <w:r w:rsidR="001C1406">
              <w:rPr>
                <w:sz w:val="24"/>
              </w:rPr>
              <w:t>40</w:t>
            </w:r>
          </w:p>
        </w:tc>
      </w:tr>
      <w:tr w:rsidR="00DD2CB4">
        <w:trPr>
          <w:trHeight w:val="518"/>
        </w:trPr>
        <w:tc>
          <w:tcPr>
            <w:tcW w:w="917" w:type="dxa"/>
          </w:tcPr>
          <w:p w:rsidR="00DD2CB4" w:rsidRDefault="00443BE7">
            <w:pPr>
              <w:pStyle w:val="TableParagraph"/>
              <w:spacing w:line="268" w:lineRule="exact"/>
              <w:rPr>
                <w:sz w:val="24"/>
              </w:rPr>
            </w:pPr>
            <w:r>
              <w:rPr>
                <w:sz w:val="24"/>
              </w:rPr>
              <w:t>3.3</w:t>
            </w:r>
          </w:p>
        </w:tc>
        <w:tc>
          <w:tcPr>
            <w:tcW w:w="8129" w:type="dxa"/>
          </w:tcPr>
          <w:p w:rsidR="00DD2CB4" w:rsidRDefault="00443BE7">
            <w:pPr>
              <w:pStyle w:val="TableParagraph"/>
              <w:spacing w:line="268" w:lineRule="exact"/>
              <w:rPr>
                <w:sz w:val="24"/>
              </w:rPr>
            </w:pPr>
            <w:r>
              <w:rPr>
                <w:sz w:val="24"/>
              </w:rPr>
              <w:t>План</w:t>
            </w:r>
            <w:r>
              <w:rPr>
                <w:spacing w:val="-1"/>
                <w:sz w:val="24"/>
              </w:rPr>
              <w:t xml:space="preserve"> </w:t>
            </w:r>
            <w:r>
              <w:rPr>
                <w:sz w:val="24"/>
              </w:rPr>
              <w:t>внеурочной</w:t>
            </w:r>
            <w:r>
              <w:rPr>
                <w:spacing w:val="-6"/>
                <w:sz w:val="24"/>
              </w:rPr>
              <w:t xml:space="preserve"> </w:t>
            </w:r>
            <w:r>
              <w:rPr>
                <w:sz w:val="24"/>
              </w:rPr>
              <w:t>деятельности</w:t>
            </w:r>
          </w:p>
        </w:tc>
        <w:tc>
          <w:tcPr>
            <w:tcW w:w="812" w:type="dxa"/>
          </w:tcPr>
          <w:p w:rsidR="00DD2CB4" w:rsidRDefault="004447B0" w:rsidP="001C1406">
            <w:pPr>
              <w:pStyle w:val="TableParagraph"/>
              <w:spacing w:line="268" w:lineRule="exact"/>
              <w:ind w:left="106"/>
              <w:rPr>
                <w:sz w:val="24"/>
              </w:rPr>
            </w:pPr>
            <w:r>
              <w:rPr>
                <w:sz w:val="24"/>
              </w:rPr>
              <w:t>2</w:t>
            </w:r>
            <w:r w:rsidR="001C1406">
              <w:rPr>
                <w:sz w:val="24"/>
              </w:rPr>
              <w:t>4</w:t>
            </w:r>
            <w:r>
              <w:rPr>
                <w:sz w:val="24"/>
              </w:rPr>
              <w:t>2</w:t>
            </w:r>
          </w:p>
        </w:tc>
      </w:tr>
      <w:tr w:rsidR="00DD2CB4">
        <w:trPr>
          <w:trHeight w:val="517"/>
        </w:trPr>
        <w:tc>
          <w:tcPr>
            <w:tcW w:w="917" w:type="dxa"/>
          </w:tcPr>
          <w:p w:rsidR="00DD2CB4" w:rsidRDefault="00443BE7">
            <w:pPr>
              <w:pStyle w:val="TableParagraph"/>
              <w:spacing w:line="268" w:lineRule="exact"/>
              <w:rPr>
                <w:sz w:val="24"/>
              </w:rPr>
            </w:pPr>
            <w:r>
              <w:rPr>
                <w:sz w:val="24"/>
              </w:rPr>
              <w:t>3.4</w:t>
            </w:r>
          </w:p>
        </w:tc>
        <w:tc>
          <w:tcPr>
            <w:tcW w:w="8129" w:type="dxa"/>
          </w:tcPr>
          <w:p w:rsidR="00DD2CB4" w:rsidRDefault="00443BE7">
            <w:pPr>
              <w:pStyle w:val="TableParagraph"/>
              <w:spacing w:line="268" w:lineRule="exact"/>
              <w:rPr>
                <w:sz w:val="24"/>
              </w:rPr>
            </w:pPr>
            <w:r>
              <w:rPr>
                <w:sz w:val="24"/>
              </w:rPr>
              <w:t>Календарный</w:t>
            </w:r>
            <w:r>
              <w:rPr>
                <w:spacing w:val="-1"/>
                <w:sz w:val="24"/>
              </w:rPr>
              <w:t xml:space="preserve"> </w:t>
            </w:r>
            <w:r>
              <w:rPr>
                <w:sz w:val="24"/>
              </w:rPr>
              <w:t>план</w:t>
            </w:r>
            <w:r>
              <w:rPr>
                <w:spacing w:val="-5"/>
                <w:sz w:val="24"/>
              </w:rPr>
              <w:t xml:space="preserve"> </w:t>
            </w:r>
            <w:r>
              <w:rPr>
                <w:sz w:val="24"/>
              </w:rPr>
              <w:t>воспитательной</w:t>
            </w:r>
            <w:r>
              <w:rPr>
                <w:spacing w:val="-1"/>
                <w:sz w:val="24"/>
              </w:rPr>
              <w:t xml:space="preserve"> </w:t>
            </w:r>
            <w:r>
              <w:rPr>
                <w:sz w:val="24"/>
              </w:rPr>
              <w:t>работы</w:t>
            </w:r>
          </w:p>
        </w:tc>
        <w:tc>
          <w:tcPr>
            <w:tcW w:w="812" w:type="dxa"/>
          </w:tcPr>
          <w:p w:rsidR="00DD2CB4" w:rsidRDefault="004447B0" w:rsidP="001C1406">
            <w:pPr>
              <w:pStyle w:val="TableParagraph"/>
              <w:spacing w:line="268" w:lineRule="exact"/>
              <w:ind w:left="106"/>
              <w:rPr>
                <w:sz w:val="24"/>
              </w:rPr>
            </w:pPr>
            <w:r>
              <w:rPr>
                <w:sz w:val="24"/>
              </w:rPr>
              <w:t>2</w:t>
            </w:r>
            <w:r w:rsidR="001C1406">
              <w:rPr>
                <w:sz w:val="24"/>
              </w:rPr>
              <w:t>4</w:t>
            </w:r>
            <w:r>
              <w:rPr>
                <w:sz w:val="24"/>
              </w:rPr>
              <w:t>4</w:t>
            </w:r>
          </w:p>
        </w:tc>
      </w:tr>
      <w:tr w:rsidR="00DD2CB4">
        <w:trPr>
          <w:trHeight w:val="518"/>
        </w:trPr>
        <w:tc>
          <w:tcPr>
            <w:tcW w:w="917" w:type="dxa"/>
          </w:tcPr>
          <w:p w:rsidR="00DD2CB4" w:rsidRDefault="00443BE7">
            <w:pPr>
              <w:pStyle w:val="TableParagraph"/>
              <w:spacing w:line="268" w:lineRule="exact"/>
              <w:rPr>
                <w:sz w:val="24"/>
              </w:rPr>
            </w:pPr>
            <w:r>
              <w:rPr>
                <w:sz w:val="24"/>
              </w:rPr>
              <w:t>3.5</w:t>
            </w:r>
          </w:p>
        </w:tc>
        <w:tc>
          <w:tcPr>
            <w:tcW w:w="8129" w:type="dxa"/>
          </w:tcPr>
          <w:p w:rsidR="00DD2CB4" w:rsidRDefault="00443BE7">
            <w:pPr>
              <w:pStyle w:val="TableParagraph"/>
              <w:spacing w:line="268" w:lineRule="exact"/>
              <w:rPr>
                <w:sz w:val="24"/>
              </w:rPr>
            </w:pPr>
            <w:r>
              <w:rPr>
                <w:sz w:val="24"/>
              </w:rPr>
              <w:t>Характеристика</w:t>
            </w:r>
            <w:r>
              <w:rPr>
                <w:spacing w:val="1"/>
                <w:sz w:val="24"/>
              </w:rPr>
              <w:t xml:space="preserve"> </w:t>
            </w:r>
            <w:r>
              <w:rPr>
                <w:sz w:val="24"/>
              </w:rPr>
              <w:t>условий</w:t>
            </w:r>
            <w:r>
              <w:rPr>
                <w:spacing w:val="-7"/>
                <w:sz w:val="24"/>
              </w:rPr>
              <w:t xml:space="preserve"> </w:t>
            </w:r>
            <w:r>
              <w:rPr>
                <w:sz w:val="24"/>
              </w:rPr>
              <w:t>реализации</w:t>
            </w:r>
            <w:r>
              <w:rPr>
                <w:spacing w:val="-1"/>
                <w:sz w:val="24"/>
              </w:rPr>
              <w:t xml:space="preserve"> </w:t>
            </w:r>
            <w:r>
              <w:rPr>
                <w:sz w:val="24"/>
              </w:rPr>
              <w:t>программы</w:t>
            </w:r>
            <w:r>
              <w:rPr>
                <w:spacing w:val="-2"/>
                <w:sz w:val="24"/>
              </w:rPr>
              <w:t xml:space="preserve"> </w:t>
            </w:r>
            <w:r>
              <w:rPr>
                <w:sz w:val="24"/>
              </w:rPr>
              <w:t>НОО</w:t>
            </w:r>
          </w:p>
        </w:tc>
        <w:tc>
          <w:tcPr>
            <w:tcW w:w="812" w:type="dxa"/>
          </w:tcPr>
          <w:p w:rsidR="00DD2CB4" w:rsidRDefault="004447B0" w:rsidP="001C1406">
            <w:pPr>
              <w:pStyle w:val="TableParagraph"/>
              <w:spacing w:line="268" w:lineRule="exact"/>
              <w:ind w:left="106"/>
              <w:rPr>
                <w:sz w:val="24"/>
              </w:rPr>
            </w:pPr>
            <w:r>
              <w:rPr>
                <w:sz w:val="24"/>
              </w:rPr>
              <w:t>2</w:t>
            </w:r>
            <w:r w:rsidR="001C1406">
              <w:rPr>
                <w:sz w:val="24"/>
              </w:rPr>
              <w:t>5</w:t>
            </w:r>
            <w:r>
              <w:rPr>
                <w:sz w:val="24"/>
              </w:rPr>
              <w:t>0</w:t>
            </w:r>
          </w:p>
        </w:tc>
      </w:tr>
    </w:tbl>
    <w:p w:rsidR="00DD2CB4" w:rsidRDefault="00DD2CB4">
      <w:pPr>
        <w:spacing w:line="268" w:lineRule="exact"/>
        <w:rPr>
          <w:sz w:val="24"/>
        </w:rPr>
        <w:sectPr w:rsidR="00DD2CB4">
          <w:headerReference w:type="default" r:id="rId11"/>
          <w:pgSz w:w="11910" w:h="16840"/>
          <w:pgMar w:top="900" w:right="300" w:bottom="280" w:left="600" w:header="569" w:footer="0" w:gutter="0"/>
          <w:cols w:space="720"/>
        </w:sectPr>
      </w:pPr>
    </w:p>
    <w:p w:rsidR="00DD2CB4" w:rsidRPr="00C601CA" w:rsidRDefault="00443BE7" w:rsidP="00C601CA">
      <w:pPr>
        <w:pStyle w:val="a7"/>
        <w:rPr>
          <w:sz w:val="24"/>
          <w:szCs w:val="24"/>
        </w:rPr>
      </w:pPr>
      <w:r w:rsidRPr="00C601CA">
        <w:rPr>
          <w:sz w:val="24"/>
          <w:szCs w:val="24"/>
        </w:rPr>
        <w:lastRenderedPageBreak/>
        <w:t>I</w:t>
      </w:r>
      <w:r w:rsidRPr="00C601CA">
        <w:rPr>
          <w:spacing w:val="54"/>
          <w:sz w:val="24"/>
          <w:szCs w:val="24"/>
        </w:rPr>
        <w:t xml:space="preserve"> </w:t>
      </w:r>
      <w:r w:rsidRPr="00C601CA">
        <w:rPr>
          <w:sz w:val="24"/>
          <w:szCs w:val="24"/>
        </w:rPr>
        <w:t>ЦЕЛЕВОЙ</w:t>
      </w:r>
      <w:r w:rsidRPr="00C601CA">
        <w:rPr>
          <w:spacing w:val="-2"/>
          <w:sz w:val="24"/>
          <w:szCs w:val="24"/>
        </w:rPr>
        <w:t xml:space="preserve"> </w:t>
      </w:r>
      <w:r w:rsidRPr="00C601CA">
        <w:rPr>
          <w:sz w:val="24"/>
          <w:szCs w:val="24"/>
        </w:rPr>
        <w:t>РАЗДЕЛ.</w:t>
      </w:r>
    </w:p>
    <w:p w:rsidR="00DD2CB4" w:rsidRPr="00C601CA" w:rsidRDefault="00DD2CB4" w:rsidP="00C601CA">
      <w:pPr>
        <w:pStyle w:val="a7"/>
        <w:rPr>
          <w:b/>
          <w:sz w:val="24"/>
          <w:szCs w:val="24"/>
        </w:rPr>
      </w:pPr>
    </w:p>
    <w:p w:rsidR="00DD2CB4" w:rsidRPr="00C601CA" w:rsidRDefault="00443BE7" w:rsidP="00C601CA">
      <w:pPr>
        <w:pStyle w:val="a7"/>
        <w:rPr>
          <w:b/>
          <w:sz w:val="24"/>
          <w:szCs w:val="24"/>
        </w:rPr>
      </w:pPr>
      <w:r w:rsidRPr="00C601CA">
        <w:rPr>
          <w:b/>
          <w:sz w:val="24"/>
          <w:szCs w:val="24"/>
        </w:rPr>
        <w:t>1.1 Пояснительная</w:t>
      </w:r>
      <w:r w:rsidRPr="00C601CA">
        <w:rPr>
          <w:b/>
          <w:spacing w:val="-5"/>
          <w:sz w:val="24"/>
          <w:szCs w:val="24"/>
        </w:rPr>
        <w:t xml:space="preserve"> </w:t>
      </w:r>
      <w:r w:rsidRPr="00C601CA">
        <w:rPr>
          <w:b/>
          <w:sz w:val="24"/>
          <w:szCs w:val="24"/>
        </w:rPr>
        <w:t>записка.</w:t>
      </w:r>
    </w:p>
    <w:p w:rsidR="00DD2CB4" w:rsidRPr="00C601CA" w:rsidRDefault="00443BE7" w:rsidP="00C601CA">
      <w:pPr>
        <w:pStyle w:val="a7"/>
        <w:rPr>
          <w:sz w:val="24"/>
          <w:szCs w:val="24"/>
        </w:rPr>
      </w:pPr>
      <w:r w:rsidRPr="00C601CA">
        <w:rPr>
          <w:sz w:val="24"/>
          <w:szCs w:val="24"/>
        </w:rPr>
        <w:t>Основная образовательная программа начального общего образования (далее - ООП НОО)</w:t>
      </w:r>
      <w:r w:rsidRPr="00C601CA">
        <w:rPr>
          <w:spacing w:val="1"/>
          <w:sz w:val="24"/>
          <w:szCs w:val="24"/>
        </w:rPr>
        <w:t xml:space="preserve"> </w:t>
      </w:r>
      <w:r w:rsidRPr="00C601CA">
        <w:rPr>
          <w:sz w:val="24"/>
          <w:szCs w:val="24"/>
        </w:rPr>
        <w:t>разработана в соответствии с ФГОС НОО 2021г. и с учетом ФОП НОО. При этом содержание и</w:t>
      </w:r>
      <w:r w:rsidRPr="00C601CA">
        <w:rPr>
          <w:spacing w:val="1"/>
          <w:sz w:val="24"/>
          <w:szCs w:val="24"/>
        </w:rPr>
        <w:t xml:space="preserve"> </w:t>
      </w:r>
      <w:r w:rsidRPr="00C601CA">
        <w:rPr>
          <w:sz w:val="24"/>
          <w:szCs w:val="24"/>
        </w:rPr>
        <w:t>планируемые</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разработанной</w:t>
      </w:r>
      <w:r w:rsidRPr="00C601CA">
        <w:rPr>
          <w:spacing w:val="1"/>
          <w:sz w:val="24"/>
          <w:szCs w:val="24"/>
        </w:rPr>
        <w:t xml:space="preserve"> </w:t>
      </w:r>
      <w:r w:rsidRPr="00C601CA">
        <w:rPr>
          <w:sz w:val="24"/>
          <w:szCs w:val="24"/>
        </w:rPr>
        <w:t>ООП</w:t>
      </w:r>
      <w:r w:rsidRPr="00C601CA">
        <w:rPr>
          <w:spacing w:val="1"/>
          <w:sz w:val="24"/>
          <w:szCs w:val="24"/>
        </w:rPr>
        <w:t xml:space="preserve"> </w:t>
      </w:r>
      <w:r w:rsidRPr="00C601CA">
        <w:rPr>
          <w:sz w:val="24"/>
          <w:szCs w:val="24"/>
        </w:rPr>
        <w:t>НОО</w:t>
      </w:r>
      <w:r w:rsidRPr="00C601CA">
        <w:rPr>
          <w:spacing w:val="1"/>
          <w:sz w:val="24"/>
          <w:szCs w:val="24"/>
        </w:rPr>
        <w:t xml:space="preserve"> </w:t>
      </w:r>
      <w:r w:rsidRPr="00C601CA">
        <w:rPr>
          <w:sz w:val="24"/>
          <w:szCs w:val="24"/>
        </w:rPr>
        <w:t>не</w:t>
      </w:r>
      <w:r w:rsidRPr="00C601CA">
        <w:rPr>
          <w:spacing w:val="1"/>
          <w:sz w:val="24"/>
          <w:szCs w:val="24"/>
        </w:rPr>
        <w:t xml:space="preserve"> </w:t>
      </w:r>
      <w:r w:rsidRPr="00C601CA">
        <w:rPr>
          <w:sz w:val="24"/>
          <w:szCs w:val="24"/>
        </w:rPr>
        <w:t>ниже</w:t>
      </w:r>
      <w:r w:rsidRPr="00C601CA">
        <w:rPr>
          <w:spacing w:val="1"/>
          <w:sz w:val="24"/>
          <w:szCs w:val="24"/>
        </w:rPr>
        <w:t xml:space="preserve"> </w:t>
      </w:r>
      <w:r w:rsidRPr="00C601CA">
        <w:rPr>
          <w:sz w:val="24"/>
          <w:szCs w:val="24"/>
        </w:rPr>
        <w:t>соответствующих</w:t>
      </w:r>
      <w:r w:rsidRPr="00C601CA">
        <w:rPr>
          <w:spacing w:val="1"/>
          <w:sz w:val="24"/>
          <w:szCs w:val="24"/>
        </w:rPr>
        <w:t xml:space="preserve"> </w:t>
      </w:r>
      <w:r w:rsidRPr="00C601CA">
        <w:rPr>
          <w:sz w:val="24"/>
          <w:szCs w:val="24"/>
        </w:rPr>
        <w:t>содержания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планируемых</w:t>
      </w:r>
      <w:r w:rsidRPr="00C601CA">
        <w:rPr>
          <w:spacing w:val="-4"/>
          <w:sz w:val="24"/>
          <w:szCs w:val="24"/>
        </w:rPr>
        <w:t xml:space="preserve"> </w:t>
      </w:r>
      <w:r w:rsidRPr="00C601CA">
        <w:rPr>
          <w:sz w:val="24"/>
          <w:szCs w:val="24"/>
        </w:rPr>
        <w:t>результатов</w:t>
      </w:r>
      <w:r w:rsidRPr="00C601CA">
        <w:rPr>
          <w:spacing w:val="-1"/>
          <w:sz w:val="24"/>
          <w:szCs w:val="24"/>
        </w:rPr>
        <w:t xml:space="preserve"> </w:t>
      </w:r>
      <w:r w:rsidRPr="00C601CA">
        <w:rPr>
          <w:sz w:val="24"/>
          <w:szCs w:val="24"/>
        </w:rPr>
        <w:t>ФОП</w:t>
      </w:r>
      <w:r w:rsidRPr="00C601CA">
        <w:rPr>
          <w:spacing w:val="1"/>
          <w:sz w:val="24"/>
          <w:szCs w:val="24"/>
        </w:rPr>
        <w:t xml:space="preserve"> </w:t>
      </w:r>
      <w:r w:rsidRPr="00C601CA">
        <w:rPr>
          <w:sz w:val="24"/>
          <w:szCs w:val="24"/>
        </w:rPr>
        <w:t>НОО.</w:t>
      </w:r>
    </w:p>
    <w:p w:rsidR="00DD2CB4" w:rsidRPr="00C601CA" w:rsidRDefault="00443BE7" w:rsidP="00C601CA">
      <w:pPr>
        <w:pStyle w:val="a7"/>
        <w:rPr>
          <w:sz w:val="24"/>
          <w:szCs w:val="24"/>
        </w:rPr>
      </w:pPr>
      <w:r w:rsidRPr="00C601CA">
        <w:rPr>
          <w:sz w:val="24"/>
          <w:szCs w:val="24"/>
        </w:rPr>
        <w:t>ООП</w:t>
      </w:r>
      <w:r w:rsidRPr="00C601CA">
        <w:rPr>
          <w:spacing w:val="-8"/>
          <w:sz w:val="24"/>
          <w:szCs w:val="24"/>
        </w:rPr>
        <w:t xml:space="preserve"> </w:t>
      </w:r>
      <w:r w:rsidRPr="00C601CA">
        <w:rPr>
          <w:sz w:val="24"/>
          <w:szCs w:val="24"/>
        </w:rPr>
        <w:t>НОО</w:t>
      </w:r>
      <w:r w:rsidRPr="00C601CA">
        <w:rPr>
          <w:spacing w:val="-7"/>
          <w:sz w:val="24"/>
          <w:szCs w:val="24"/>
        </w:rPr>
        <w:t xml:space="preserve"> </w:t>
      </w:r>
      <w:r w:rsidRPr="00C601CA">
        <w:rPr>
          <w:sz w:val="24"/>
          <w:szCs w:val="24"/>
        </w:rPr>
        <w:t>Муниципального</w:t>
      </w:r>
      <w:r w:rsidRPr="00C601CA">
        <w:rPr>
          <w:spacing w:val="-6"/>
          <w:sz w:val="24"/>
          <w:szCs w:val="24"/>
        </w:rPr>
        <w:t xml:space="preserve"> </w:t>
      </w:r>
      <w:r w:rsidR="0015779B" w:rsidRPr="00C601CA">
        <w:rPr>
          <w:sz w:val="24"/>
          <w:szCs w:val="24"/>
        </w:rPr>
        <w:t>казенного</w:t>
      </w:r>
      <w:r w:rsidRPr="00C601CA">
        <w:rPr>
          <w:spacing w:val="-4"/>
          <w:sz w:val="24"/>
          <w:szCs w:val="24"/>
        </w:rPr>
        <w:t xml:space="preserve"> </w:t>
      </w:r>
      <w:r w:rsidRPr="00C601CA">
        <w:rPr>
          <w:sz w:val="24"/>
          <w:szCs w:val="24"/>
        </w:rPr>
        <w:t>общеобразовательного</w:t>
      </w:r>
      <w:r w:rsidRPr="00C601CA">
        <w:rPr>
          <w:spacing w:val="-3"/>
          <w:sz w:val="24"/>
          <w:szCs w:val="24"/>
        </w:rPr>
        <w:t xml:space="preserve"> </w:t>
      </w:r>
      <w:r w:rsidRPr="00C601CA">
        <w:rPr>
          <w:sz w:val="24"/>
          <w:szCs w:val="24"/>
        </w:rPr>
        <w:t>учреждения</w:t>
      </w:r>
      <w:r w:rsidRPr="00C601CA">
        <w:rPr>
          <w:spacing w:val="-7"/>
          <w:sz w:val="24"/>
          <w:szCs w:val="24"/>
        </w:rPr>
        <w:t xml:space="preserve"> </w:t>
      </w:r>
      <w:r w:rsidR="0015779B" w:rsidRPr="00C601CA">
        <w:rPr>
          <w:spacing w:val="-7"/>
          <w:sz w:val="24"/>
          <w:szCs w:val="24"/>
        </w:rPr>
        <w:t xml:space="preserve">Засековской </w:t>
      </w:r>
      <w:r w:rsidR="0015779B" w:rsidRPr="00C601CA">
        <w:rPr>
          <w:sz w:val="24"/>
          <w:szCs w:val="24"/>
        </w:rPr>
        <w:t>основной</w:t>
      </w:r>
      <w:r w:rsidRPr="00C601CA">
        <w:rPr>
          <w:spacing w:val="-57"/>
          <w:sz w:val="24"/>
          <w:szCs w:val="24"/>
        </w:rPr>
        <w:t xml:space="preserve"> </w:t>
      </w:r>
      <w:r w:rsidR="0015779B" w:rsidRPr="00C601CA">
        <w:rPr>
          <w:spacing w:val="-57"/>
          <w:sz w:val="24"/>
          <w:szCs w:val="24"/>
        </w:rPr>
        <w:t xml:space="preserve">       общеобразовательной                                </w:t>
      </w:r>
      <w:r w:rsidR="00DC6215">
        <w:rPr>
          <w:spacing w:val="-57"/>
          <w:sz w:val="24"/>
          <w:szCs w:val="24"/>
        </w:rPr>
        <w:t xml:space="preserve">    </w:t>
      </w:r>
      <w:r w:rsidRPr="00C601CA">
        <w:rPr>
          <w:sz w:val="24"/>
          <w:szCs w:val="24"/>
        </w:rPr>
        <w:t>школы</w:t>
      </w:r>
      <w:r w:rsidR="0015779B" w:rsidRPr="00C601CA">
        <w:rPr>
          <w:spacing w:val="1"/>
          <w:sz w:val="24"/>
          <w:szCs w:val="24"/>
        </w:rPr>
        <w:t xml:space="preserve"> </w:t>
      </w:r>
      <w:r w:rsidRPr="00C601CA">
        <w:rPr>
          <w:sz w:val="24"/>
          <w:szCs w:val="24"/>
        </w:rPr>
        <w:t>предусматривает непосредственное</w:t>
      </w:r>
      <w:r w:rsidRPr="00C601CA">
        <w:rPr>
          <w:spacing w:val="-5"/>
          <w:sz w:val="24"/>
          <w:szCs w:val="24"/>
        </w:rPr>
        <w:t xml:space="preserve"> </w:t>
      </w:r>
      <w:r w:rsidRPr="00C601CA">
        <w:rPr>
          <w:sz w:val="24"/>
          <w:szCs w:val="24"/>
        </w:rPr>
        <w:t>применение</w:t>
      </w:r>
      <w:r w:rsidRPr="00C601CA">
        <w:rPr>
          <w:spacing w:val="-1"/>
          <w:sz w:val="24"/>
          <w:szCs w:val="24"/>
        </w:rPr>
        <w:t xml:space="preserve"> </w:t>
      </w:r>
      <w:r w:rsidRPr="00C601CA">
        <w:rPr>
          <w:sz w:val="24"/>
          <w:szCs w:val="24"/>
        </w:rPr>
        <w:t>при</w:t>
      </w:r>
      <w:r w:rsidRPr="00C601CA">
        <w:rPr>
          <w:spacing w:val="-4"/>
          <w:sz w:val="24"/>
          <w:szCs w:val="24"/>
        </w:rPr>
        <w:t xml:space="preserve"> </w:t>
      </w:r>
      <w:r w:rsidRPr="00C601CA">
        <w:rPr>
          <w:sz w:val="24"/>
          <w:szCs w:val="24"/>
        </w:rPr>
        <w:t>реализации</w:t>
      </w:r>
      <w:r w:rsidR="0015779B" w:rsidRPr="00C601CA">
        <w:rPr>
          <w:sz w:val="24"/>
          <w:szCs w:val="24"/>
        </w:rPr>
        <w:t xml:space="preserve"> </w:t>
      </w:r>
      <w:r w:rsidRPr="00C601CA">
        <w:rPr>
          <w:sz w:val="24"/>
          <w:szCs w:val="24"/>
        </w:rPr>
        <w:t>обязательной части ООП НОО федеральных рабочих программ по учебным предметам «Русский</w:t>
      </w:r>
      <w:r w:rsidRPr="00C601CA">
        <w:rPr>
          <w:spacing w:val="-57"/>
          <w:sz w:val="24"/>
          <w:szCs w:val="24"/>
        </w:rPr>
        <w:t xml:space="preserve"> </w:t>
      </w:r>
      <w:r w:rsidRPr="00C601CA">
        <w:rPr>
          <w:sz w:val="24"/>
          <w:szCs w:val="24"/>
        </w:rPr>
        <w:t>язык»,</w:t>
      </w:r>
      <w:r w:rsidRPr="00C601CA">
        <w:rPr>
          <w:spacing w:val="2"/>
          <w:sz w:val="24"/>
          <w:szCs w:val="24"/>
        </w:rPr>
        <w:t xml:space="preserve"> </w:t>
      </w:r>
      <w:r w:rsidRPr="00C601CA">
        <w:rPr>
          <w:sz w:val="24"/>
          <w:szCs w:val="24"/>
        </w:rPr>
        <w:t>Математика,</w:t>
      </w:r>
      <w:r w:rsidRPr="00C601CA">
        <w:rPr>
          <w:spacing w:val="2"/>
          <w:sz w:val="24"/>
          <w:szCs w:val="24"/>
        </w:rPr>
        <w:t xml:space="preserve"> </w:t>
      </w:r>
      <w:r w:rsidRPr="00C601CA">
        <w:rPr>
          <w:sz w:val="24"/>
          <w:szCs w:val="24"/>
        </w:rPr>
        <w:t>«Литературное</w:t>
      </w:r>
      <w:r w:rsidRPr="00C601CA">
        <w:rPr>
          <w:spacing w:val="-1"/>
          <w:sz w:val="24"/>
          <w:szCs w:val="24"/>
        </w:rPr>
        <w:t xml:space="preserve"> </w:t>
      </w:r>
      <w:r w:rsidRPr="00C601CA">
        <w:rPr>
          <w:sz w:val="24"/>
          <w:szCs w:val="24"/>
        </w:rPr>
        <w:t>чтение»,</w:t>
      </w:r>
      <w:r w:rsidRPr="00C601CA">
        <w:rPr>
          <w:spacing w:val="5"/>
          <w:sz w:val="24"/>
          <w:szCs w:val="24"/>
        </w:rPr>
        <w:t xml:space="preserve"> </w:t>
      </w:r>
      <w:r w:rsidRPr="00C601CA">
        <w:rPr>
          <w:sz w:val="24"/>
          <w:szCs w:val="24"/>
        </w:rPr>
        <w:t>«Окружающий мир»</w:t>
      </w:r>
      <w:r w:rsidRPr="00C601CA">
        <w:rPr>
          <w:sz w:val="24"/>
          <w:szCs w:val="24"/>
          <w:vertAlign w:val="superscript"/>
        </w:rPr>
        <w:t>1</w:t>
      </w:r>
      <w:r w:rsidRPr="00C601CA">
        <w:rPr>
          <w:sz w:val="24"/>
          <w:szCs w:val="24"/>
        </w:rPr>
        <w:t>,</w:t>
      </w:r>
      <w:r w:rsidRPr="00C601CA">
        <w:rPr>
          <w:spacing w:val="2"/>
          <w:sz w:val="24"/>
          <w:szCs w:val="24"/>
        </w:rPr>
        <w:t xml:space="preserve"> </w:t>
      </w:r>
      <w:r w:rsidRPr="00C601CA">
        <w:rPr>
          <w:sz w:val="24"/>
          <w:szCs w:val="24"/>
        </w:rPr>
        <w:t>«Иностранный</w:t>
      </w:r>
      <w:r w:rsidRPr="00C601CA">
        <w:rPr>
          <w:spacing w:val="-4"/>
          <w:sz w:val="24"/>
          <w:szCs w:val="24"/>
        </w:rPr>
        <w:t xml:space="preserve"> </w:t>
      </w:r>
      <w:r w:rsidRPr="00C601CA">
        <w:rPr>
          <w:sz w:val="24"/>
          <w:szCs w:val="24"/>
        </w:rPr>
        <w:t>язык</w:t>
      </w:r>
      <w:r w:rsidRPr="00C601CA">
        <w:rPr>
          <w:spacing w:val="-5"/>
          <w:sz w:val="24"/>
          <w:szCs w:val="24"/>
        </w:rPr>
        <w:t xml:space="preserve"> </w:t>
      </w:r>
      <w:r w:rsidRPr="00C601CA">
        <w:rPr>
          <w:sz w:val="24"/>
          <w:szCs w:val="24"/>
        </w:rPr>
        <w:t>»,</w:t>
      </w:r>
      <w:r w:rsidRPr="00C601CA">
        <w:rPr>
          <w:spacing w:val="1"/>
          <w:sz w:val="24"/>
          <w:szCs w:val="24"/>
        </w:rPr>
        <w:t xml:space="preserve"> </w:t>
      </w:r>
      <w:r w:rsidRPr="00C601CA">
        <w:rPr>
          <w:sz w:val="24"/>
          <w:szCs w:val="24"/>
        </w:rPr>
        <w:t>Технология,</w:t>
      </w:r>
      <w:r w:rsidRPr="00C601CA">
        <w:rPr>
          <w:spacing w:val="3"/>
          <w:sz w:val="24"/>
          <w:szCs w:val="24"/>
        </w:rPr>
        <w:t xml:space="preserve"> </w:t>
      </w:r>
      <w:r w:rsidRPr="00C601CA">
        <w:rPr>
          <w:sz w:val="24"/>
          <w:szCs w:val="24"/>
        </w:rPr>
        <w:t>Изобразительное</w:t>
      </w:r>
      <w:r w:rsidRPr="00C601CA">
        <w:rPr>
          <w:spacing w:val="1"/>
          <w:sz w:val="24"/>
          <w:szCs w:val="24"/>
        </w:rPr>
        <w:t xml:space="preserve"> </w:t>
      </w:r>
      <w:r w:rsidRPr="00C601CA">
        <w:rPr>
          <w:sz w:val="24"/>
          <w:szCs w:val="24"/>
        </w:rPr>
        <w:t>искусство,</w:t>
      </w:r>
      <w:r w:rsidRPr="00C601CA">
        <w:rPr>
          <w:spacing w:val="-2"/>
          <w:sz w:val="24"/>
          <w:szCs w:val="24"/>
        </w:rPr>
        <w:t xml:space="preserve"> </w:t>
      </w:r>
      <w:r w:rsidRPr="00C601CA">
        <w:rPr>
          <w:sz w:val="24"/>
          <w:szCs w:val="24"/>
        </w:rPr>
        <w:t>Физическая</w:t>
      </w:r>
      <w:r w:rsidRPr="00C601CA">
        <w:rPr>
          <w:spacing w:val="2"/>
          <w:sz w:val="24"/>
          <w:szCs w:val="24"/>
        </w:rPr>
        <w:t xml:space="preserve"> </w:t>
      </w:r>
      <w:r w:rsidRPr="00C601CA">
        <w:rPr>
          <w:sz w:val="24"/>
          <w:szCs w:val="24"/>
        </w:rPr>
        <w:t>культура.</w:t>
      </w:r>
    </w:p>
    <w:p w:rsidR="00DD2CB4" w:rsidRPr="00C601CA" w:rsidRDefault="00443BE7" w:rsidP="00C601CA">
      <w:pPr>
        <w:pStyle w:val="a7"/>
        <w:rPr>
          <w:sz w:val="24"/>
          <w:szCs w:val="24"/>
        </w:rPr>
      </w:pPr>
      <w:r w:rsidRPr="00C601CA">
        <w:rPr>
          <w:sz w:val="24"/>
          <w:szCs w:val="24"/>
        </w:rPr>
        <w:t>Цели</w:t>
      </w:r>
      <w:r w:rsidRPr="00C601CA">
        <w:rPr>
          <w:spacing w:val="-1"/>
          <w:sz w:val="24"/>
          <w:szCs w:val="24"/>
        </w:rPr>
        <w:t xml:space="preserve"> </w:t>
      </w:r>
      <w:r w:rsidRPr="00C601CA">
        <w:rPr>
          <w:sz w:val="24"/>
          <w:szCs w:val="24"/>
        </w:rPr>
        <w:t>реализации ООП НОО</w:t>
      </w:r>
    </w:p>
    <w:p w:rsidR="00DD2CB4" w:rsidRPr="00C601CA" w:rsidRDefault="00443BE7" w:rsidP="00C601CA">
      <w:pPr>
        <w:pStyle w:val="a7"/>
        <w:rPr>
          <w:sz w:val="24"/>
          <w:szCs w:val="24"/>
        </w:rPr>
      </w:pPr>
      <w:r w:rsidRPr="00C601CA">
        <w:rPr>
          <w:sz w:val="24"/>
          <w:szCs w:val="24"/>
        </w:rPr>
        <w:t>Целями реализации</w:t>
      </w:r>
      <w:r w:rsidRPr="00C601CA">
        <w:rPr>
          <w:spacing w:val="1"/>
          <w:sz w:val="24"/>
          <w:szCs w:val="24"/>
        </w:rPr>
        <w:t xml:space="preserve"> </w:t>
      </w:r>
      <w:r w:rsidRPr="00C601CA">
        <w:rPr>
          <w:sz w:val="24"/>
          <w:szCs w:val="24"/>
        </w:rPr>
        <w:t>ООП</w:t>
      </w:r>
      <w:r w:rsidRPr="00C601CA">
        <w:rPr>
          <w:spacing w:val="-1"/>
          <w:sz w:val="24"/>
          <w:szCs w:val="24"/>
        </w:rPr>
        <w:t xml:space="preserve"> </w:t>
      </w:r>
      <w:r w:rsidRPr="00C601CA">
        <w:rPr>
          <w:sz w:val="24"/>
          <w:szCs w:val="24"/>
        </w:rPr>
        <w:t>НОО</w:t>
      </w:r>
      <w:r w:rsidRPr="00C601CA">
        <w:rPr>
          <w:spacing w:val="-5"/>
          <w:sz w:val="24"/>
          <w:szCs w:val="24"/>
        </w:rPr>
        <w:t xml:space="preserve"> </w:t>
      </w:r>
      <w:r w:rsidRPr="00C601CA">
        <w:rPr>
          <w:sz w:val="24"/>
          <w:szCs w:val="24"/>
        </w:rPr>
        <w:t>являются:</w:t>
      </w:r>
    </w:p>
    <w:p w:rsidR="00DD2CB4" w:rsidRPr="00C601CA" w:rsidRDefault="00443BE7" w:rsidP="00C601CA">
      <w:pPr>
        <w:pStyle w:val="a7"/>
        <w:rPr>
          <w:sz w:val="24"/>
          <w:szCs w:val="24"/>
        </w:rPr>
      </w:pPr>
      <w:r w:rsidRPr="00C601CA">
        <w:rPr>
          <w:sz w:val="24"/>
          <w:szCs w:val="24"/>
        </w:rPr>
        <w:t>обеспечение</w:t>
      </w:r>
      <w:r w:rsidRPr="00C601CA">
        <w:rPr>
          <w:spacing w:val="1"/>
          <w:sz w:val="24"/>
          <w:szCs w:val="24"/>
        </w:rPr>
        <w:t xml:space="preserve"> </w:t>
      </w:r>
      <w:r w:rsidRPr="00C601CA">
        <w:rPr>
          <w:sz w:val="24"/>
          <w:szCs w:val="24"/>
        </w:rPr>
        <w:t>реализации</w:t>
      </w:r>
      <w:r w:rsidRPr="00C601CA">
        <w:rPr>
          <w:spacing w:val="1"/>
          <w:sz w:val="24"/>
          <w:szCs w:val="24"/>
        </w:rPr>
        <w:t xml:space="preserve"> </w:t>
      </w:r>
      <w:r w:rsidRPr="00C601CA">
        <w:rPr>
          <w:sz w:val="24"/>
          <w:szCs w:val="24"/>
        </w:rPr>
        <w:t>конституционного</w:t>
      </w:r>
      <w:r w:rsidRPr="00C601CA">
        <w:rPr>
          <w:spacing w:val="1"/>
          <w:sz w:val="24"/>
          <w:szCs w:val="24"/>
        </w:rPr>
        <w:t xml:space="preserve"> </w:t>
      </w:r>
      <w:r w:rsidRPr="00C601CA">
        <w:rPr>
          <w:sz w:val="24"/>
          <w:szCs w:val="24"/>
        </w:rPr>
        <w:t>права</w:t>
      </w:r>
      <w:r w:rsidRPr="00C601CA">
        <w:rPr>
          <w:spacing w:val="1"/>
          <w:sz w:val="24"/>
          <w:szCs w:val="24"/>
        </w:rPr>
        <w:t xml:space="preserve"> </w:t>
      </w:r>
      <w:r w:rsidRPr="00C601CA">
        <w:rPr>
          <w:sz w:val="24"/>
          <w:szCs w:val="24"/>
        </w:rPr>
        <w:t>каждого</w:t>
      </w:r>
      <w:r w:rsidRPr="00C601CA">
        <w:rPr>
          <w:spacing w:val="1"/>
          <w:sz w:val="24"/>
          <w:szCs w:val="24"/>
        </w:rPr>
        <w:t xml:space="preserve"> </w:t>
      </w:r>
      <w:r w:rsidRPr="00C601CA">
        <w:rPr>
          <w:sz w:val="24"/>
          <w:szCs w:val="24"/>
        </w:rPr>
        <w:t>гражданина</w:t>
      </w:r>
      <w:r w:rsidRPr="00C601CA">
        <w:rPr>
          <w:spacing w:val="1"/>
          <w:sz w:val="24"/>
          <w:szCs w:val="24"/>
        </w:rPr>
        <w:t xml:space="preserve"> </w:t>
      </w:r>
      <w:r w:rsidRPr="00C601CA">
        <w:rPr>
          <w:sz w:val="24"/>
          <w:szCs w:val="24"/>
        </w:rPr>
        <w:t>Российской</w:t>
      </w:r>
      <w:r w:rsidRPr="00C601CA">
        <w:rPr>
          <w:spacing w:val="1"/>
          <w:sz w:val="24"/>
          <w:szCs w:val="24"/>
        </w:rPr>
        <w:t xml:space="preserve"> </w:t>
      </w:r>
      <w:r w:rsidRPr="00C601CA">
        <w:rPr>
          <w:sz w:val="24"/>
          <w:szCs w:val="24"/>
        </w:rPr>
        <w:t>Федерации</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получение</w:t>
      </w:r>
      <w:r w:rsidRPr="00C601CA">
        <w:rPr>
          <w:spacing w:val="1"/>
          <w:sz w:val="24"/>
          <w:szCs w:val="24"/>
        </w:rPr>
        <w:t xml:space="preserve"> </w:t>
      </w:r>
      <w:r w:rsidRPr="00C601CA">
        <w:rPr>
          <w:sz w:val="24"/>
          <w:szCs w:val="24"/>
        </w:rPr>
        <w:t>качественного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включающего</w:t>
      </w:r>
      <w:r w:rsidRPr="00C601CA">
        <w:rPr>
          <w:spacing w:val="1"/>
          <w:sz w:val="24"/>
          <w:szCs w:val="24"/>
        </w:rPr>
        <w:t xml:space="preserve"> </w:t>
      </w:r>
      <w:r w:rsidRPr="00C601CA">
        <w:rPr>
          <w:sz w:val="24"/>
          <w:szCs w:val="24"/>
        </w:rPr>
        <w:t>обучение,</w:t>
      </w:r>
      <w:r w:rsidRPr="00C601CA">
        <w:rPr>
          <w:spacing w:val="1"/>
          <w:sz w:val="24"/>
          <w:szCs w:val="24"/>
        </w:rPr>
        <w:t xml:space="preserve"> </w:t>
      </w:r>
      <w:r w:rsidRPr="00C601CA">
        <w:rPr>
          <w:sz w:val="24"/>
          <w:szCs w:val="24"/>
        </w:rPr>
        <w:t>развитие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воспитание каждого</w:t>
      </w:r>
      <w:r w:rsidRPr="00C601CA">
        <w:rPr>
          <w:spacing w:val="2"/>
          <w:sz w:val="24"/>
          <w:szCs w:val="24"/>
        </w:rPr>
        <w:t xml:space="preserve"> </w:t>
      </w:r>
      <w:r w:rsidRPr="00C601CA">
        <w:rPr>
          <w:sz w:val="24"/>
          <w:szCs w:val="24"/>
        </w:rPr>
        <w:t>обучающегося;</w:t>
      </w:r>
    </w:p>
    <w:p w:rsidR="00DD2CB4" w:rsidRPr="00C601CA" w:rsidRDefault="00443BE7" w:rsidP="00C601CA">
      <w:pPr>
        <w:pStyle w:val="a7"/>
        <w:rPr>
          <w:sz w:val="24"/>
          <w:szCs w:val="24"/>
        </w:rPr>
      </w:pPr>
      <w:r w:rsidRPr="00C601CA">
        <w:rPr>
          <w:sz w:val="24"/>
          <w:szCs w:val="24"/>
        </w:rPr>
        <w:t>организация учебного процесса с учётом целей, содержания и планируемых результатов</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2"/>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отражённых</w:t>
      </w:r>
      <w:r w:rsidRPr="00C601CA">
        <w:rPr>
          <w:spacing w:val="-4"/>
          <w:sz w:val="24"/>
          <w:szCs w:val="24"/>
        </w:rPr>
        <w:t xml:space="preserve"> </w:t>
      </w:r>
      <w:r w:rsidRPr="00C601CA">
        <w:rPr>
          <w:sz w:val="24"/>
          <w:szCs w:val="24"/>
        </w:rPr>
        <w:t>в</w:t>
      </w:r>
      <w:r w:rsidRPr="00C601CA">
        <w:rPr>
          <w:spacing w:val="-1"/>
          <w:sz w:val="24"/>
          <w:szCs w:val="24"/>
        </w:rPr>
        <w:t xml:space="preserve"> </w:t>
      </w:r>
      <w:r w:rsidRPr="00C601CA">
        <w:rPr>
          <w:sz w:val="24"/>
          <w:szCs w:val="24"/>
        </w:rPr>
        <w:t>ФГОС НОО;</w:t>
      </w:r>
    </w:p>
    <w:p w:rsidR="00DD2CB4" w:rsidRPr="00C601CA" w:rsidRDefault="00443BE7" w:rsidP="00C601CA">
      <w:pPr>
        <w:pStyle w:val="a7"/>
        <w:rPr>
          <w:sz w:val="24"/>
          <w:szCs w:val="24"/>
        </w:rPr>
      </w:pPr>
      <w:r w:rsidRPr="00C601CA">
        <w:rPr>
          <w:sz w:val="24"/>
          <w:szCs w:val="24"/>
        </w:rPr>
        <w:t>создание</w:t>
      </w:r>
      <w:r w:rsidRPr="00C601CA">
        <w:rPr>
          <w:spacing w:val="1"/>
          <w:sz w:val="24"/>
          <w:szCs w:val="24"/>
        </w:rPr>
        <w:t xml:space="preserve"> </w:t>
      </w:r>
      <w:r w:rsidRPr="00C601CA">
        <w:rPr>
          <w:sz w:val="24"/>
          <w:szCs w:val="24"/>
        </w:rPr>
        <w:t>условий</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свободного</w:t>
      </w:r>
      <w:r w:rsidRPr="00C601CA">
        <w:rPr>
          <w:spacing w:val="1"/>
          <w:sz w:val="24"/>
          <w:szCs w:val="24"/>
        </w:rPr>
        <w:t xml:space="preserve"> </w:t>
      </w:r>
      <w:r w:rsidRPr="00C601CA">
        <w:rPr>
          <w:sz w:val="24"/>
          <w:szCs w:val="24"/>
        </w:rPr>
        <w:t>развития</w:t>
      </w:r>
      <w:r w:rsidRPr="00C601CA">
        <w:rPr>
          <w:spacing w:val="1"/>
          <w:sz w:val="24"/>
          <w:szCs w:val="24"/>
        </w:rPr>
        <w:t xml:space="preserve"> </w:t>
      </w:r>
      <w:r w:rsidRPr="00C601CA">
        <w:rPr>
          <w:sz w:val="24"/>
          <w:szCs w:val="24"/>
        </w:rPr>
        <w:t>каждого</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учётом</w:t>
      </w:r>
      <w:r w:rsidRPr="00C601CA">
        <w:rPr>
          <w:spacing w:val="1"/>
          <w:sz w:val="24"/>
          <w:szCs w:val="24"/>
        </w:rPr>
        <w:t xml:space="preserve"> </w:t>
      </w:r>
      <w:r w:rsidRPr="00C601CA">
        <w:rPr>
          <w:sz w:val="24"/>
          <w:szCs w:val="24"/>
        </w:rPr>
        <w:t>его</w:t>
      </w:r>
      <w:r w:rsidRPr="00C601CA">
        <w:rPr>
          <w:spacing w:val="1"/>
          <w:sz w:val="24"/>
          <w:szCs w:val="24"/>
        </w:rPr>
        <w:t xml:space="preserve"> </w:t>
      </w:r>
      <w:r w:rsidRPr="00C601CA">
        <w:rPr>
          <w:sz w:val="24"/>
          <w:szCs w:val="24"/>
        </w:rPr>
        <w:t>потребностей,</w:t>
      </w:r>
      <w:r w:rsidRPr="00C601CA">
        <w:rPr>
          <w:spacing w:val="3"/>
          <w:sz w:val="24"/>
          <w:szCs w:val="24"/>
        </w:rPr>
        <w:t xml:space="preserve"> </w:t>
      </w:r>
      <w:r w:rsidRPr="00C601CA">
        <w:rPr>
          <w:sz w:val="24"/>
          <w:szCs w:val="24"/>
        </w:rPr>
        <w:t>возможностей</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стремления</w:t>
      </w:r>
      <w:r w:rsidRPr="00C601CA">
        <w:rPr>
          <w:spacing w:val="2"/>
          <w:sz w:val="24"/>
          <w:szCs w:val="24"/>
        </w:rPr>
        <w:t xml:space="preserve"> </w:t>
      </w:r>
      <w:r w:rsidRPr="00C601CA">
        <w:rPr>
          <w:sz w:val="24"/>
          <w:szCs w:val="24"/>
        </w:rPr>
        <w:t>к самореализации;</w:t>
      </w:r>
    </w:p>
    <w:p w:rsidR="00DD2CB4" w:rsidRPr="00C601CA" w:rsidRDefault="00443BE7" w:rsidP="00C601CA">
      <w:pPr>
        <w:pStyle w:val="a7"/>
        <w:rPr>
          <w:sz w:val="24"/>
          <w:szCs w:val="24"/>
        </w:rPr>
      </w:pPr>
      <w:r w:rsidRPr="00C601CA">
        <w:rPr>
          <w:sz w:val="24"/>
          <w:szCs w:val="24"/>
        </w:rPr>
        <w:t>организация</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педагогического</w:t>
      </w:r>
      <w:r w:rsidRPr="00C601CA">
        <w:rPr>
          <w:spacing w:val="1"/>
          <w:sz w:val="24"/>
          <w:szCs w:val="24"/>
        </w:rPr>
        <w:t xml:space="preserve"> </w:t>
      </w:r>
      <w:r w:rsidRPr="00C601CA">
        <w:rPr>
          <w:sz w:val="24"/>
          <w:szCs w:val="24"/>
        </w:rPr>
        <w:t>коллектива</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созданию</w:t>
      </w:r>
      <w:r w:rsidRPr="00C601CA">
        <w:rPr>
          <w:spacing w:val="1"/>
          <w:sz w:val="24"/>
          <w:szCs w:val="24"/>
        </w:rPr>
        <w:t xml:space="preserve"> </w:t>
      </w:r>
      <w:r w:rsidRPr="00C601CA">
        <w:rPr>
          <w:sz w:val="24"/>
          <w:szCs w:val="24"/>
        </w:rPr>
        <w:t>индивидуальных</w:t>
      </w:r>
      <w:r w:rsidRPr="00C601CA">
        <w:rPr>
          <w:spacing w:val="1"/>
          <w:sz w:val="24"/>
          <w:szCs w:val="24"/>
        </w:rPr>
        <w:t xml:space="preserve"> </w:t>
      </w:r>
      <w:r w:rsidRPr="00C601CA">
        <w:rPr>
          <w:sz w:val="24"/>
          <w:szCs w:val="24"/>
        </w:rPr>
        <w:t>программ</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планов</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одарённых,</w:t>
      </w:r>
      <w:r w:rsidRPr="00C601CA">
        <w:rPr>
          <w:spacing w:val="1"/>
          <w:sz w:val="24"/>
          <w:szCs w:val="24"/>
        </w:rPr>
        <w:t xml:space="preserve"> </w:t>
      </w:r>
      <w:r w:rsidRPr="00C601CA">
        <w:rPr>
          <w:sz w:val="24"/>
          <w:szCs w:val="24"/>
        </w:rPr>
        <w:t>успешных</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для</w:t>
      </w:r>
      <w:r w:rsidRPr="00C601CA">
        <w:rPr>
          <w:spacing w:val="60"/>
          <w:sz w:val="24"/>
          <w:szCs w:val="24"/>
        </w:rPr>
        <w:t xml:space="preserve"> </w:t>
      </w:r>
      <w:r w:rsidRPr="00C601CA">
        <w:rPr>
          <w:sz w:val="24"/>
          <w:szCs w:val="24"/>
        </w:rPr>
        <w:t>детей</w:t>
      </w:r>
      <w:r w:rsidRPr="00C601CA">
        <w:rPr>
          <w:spacing w:val="1"/>
          <w:sz w:val="24"/>
          <w:szCs w:val="24"/>
        </w:rPr>
        <w:t xml:space="preserve"> </w:t>
      </w:r>
      <w:r w:rsidRPr="00C601CA">
        <w:rPr>
          <w:sz w:val="24"/>
          <w:szCs w:val="24"/>
        </w:rPr>
        <w:t>социальных</w:t>
      </w:r>
      <w:r w:rsidRPr="00C601CA">
        <w:rPr>
          <w:spacing w:val="-4"/>
          <w:sz w:val="24"/>
          <w:szCs w:val="24"/>
        </w:rPr>
        <w:t xml:space="preserve"> </w:t>
      </w:r>
      <w:r w:rsidRPr="00C601CA">
        <w:rPr>
          <w:sz w:val="24"/>
          <w:szCs w:val="24"/>
        </w:rPr>
        <w:t>групп,</w:t>
      </w:r>
      <w:r w:rsidRPr="00C601CA">
        <w:rPr>
          <w:spacing w:val="3"/>
          <w:sz w:val="24"/>
          <w:szCs w:val="24"/>
        </w:rPr>
        <w:t xml:space="preserve"> </w:t>
      </w:r>
      <w:r w:rsidRPr="00C601CA">
        <w:rPr>
          <w:sz w:val="24"/>
          <w:szCs w:val="24"/>
        </w:rPr>
        <w:t>нуждающихся</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особом</w:t>
      </w:r>
      <w:r w:rsidRPr="00C601CA">
        <w:rPr>
          <w:spacing w:val="-2"/>
          <w:sz w:val="24"/>
          <w:szCs w:val="24"/>
        </w:rPr>
        <w:t xml:space="preserve"> </w:t>
      </w:r>
      <w:r w:rsidRPr="00C601CA">
        <w:rPr>
          <w:sz w:val="24"/>
          <w:szCs w:val="24"/>
        </w:rPr>
        <w:t>внимании</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поддержке.</w:t>
      </w:r>
    </w:p>
    <w:p w:rsidR="00DD2CB4" w:rsidRPr="00C601CA" w:rsidRDefault="00443BE7" w:rsidP="00C601CA">
      <w:pPr>
        <w:pStyle w:val="a7"/>
        <w:rPr>
          <w:sz w:val="24"/>
          <w:szCs w:val="24"/>
        </w:rPr>
      </w:pPr>
      <w:r w:rsidRPr="00C601CA">
        <w:rPr>
          <w:sz w:val="24"/>
          <w:szCs w:val="24"/>
        </w:rPr>
        <w:t>Достижение</w:t>
      </w:r>
      <w:r w:rsidRPr="00C601CA">
        <w:rPr>
          <w:spacing w:val="1"/>
          <w:sz w:val="24"/>
          <w:szCs w:val="24"/>
        </w:rPr>
        <w:t xml:space="preserve"> </w:t>
      </w:r>
      <w:r w:rsidRPr="00C601CA">
        <w:rPr>
          <w:sz w:val="24"/>
          <w:szCs w:val="24"/>
        </w:rPr>
        <w:t>поставленных</w:t>
      </w:r>
      <w:r w:rsidRPr="00C601CA">
        <w:rPr>
          <w:spacing w:val="1"/>
          <w:sz w:val="24"/>
          <w:szCs w:val="24"/>
        </w:rPr>
        <w:t xml:space="preserve"> </w:t>
      </w:r>
      <w:r w:rsidRPr="00C601CA">
        <w:rPr>
          <w:sz w:val="24"/>
          <w:szCs w:val="24"/>
        </w:rPr>
        <w:t>целей</w:t>
      </w:r>
      <w:r w:rsidRPr="00C601CA">
        <w:rPr>
          <w:spacing w:val="1"/>
          <w:sz w:val="24"/>
          <w:szCs w:val="24"/>
        </w:rPr>
        <w:t xml:space="preserve"> </w:t>
      </w:r>
      <w:r w:rsidRPr="00C601CA">
        <w:rPr>
          <w:sz w:val="24"/>
          <w:szCs w:val="24"/>
        </w:rPr>
        <w:t>реализации</w:t>
      </w:r>
      <w:r w:rsidRPr="00C601CA">
        <w:rPr>
          <w:spacing w:val="1"/>
          <w:sz w:val="24"/>
          <w:szCs w:val="24"/>
        </w:rPr>
        <w:t xml:space="preserve"> </w:t>
      </w:r>
      <w:r w:rsidRPr="00C601CA">
        <w:rPr>
          <w:sz w:val="24"/>
          <w:szCs w:val="24"/>
        </w:rPr>
        <w:t>ООП</w:t>
      </w:r>
      <w:r w:rsidRPr="00C601CA">
        <w:rPr>
          <w:spacing w:val="1"/>
          <w:sz w:val="24"/>
          <w:szCs w:val="24"/>
        </w:rPr>
        <w:t xml:space="preserve"> </w:t>
      </w:r>
      <w:r w:rsidRPr="00C601CA">
        <w:rPr>
          <w:sz w:val="24"/>
          <w:szCs w:val="24"/>
        </w:rPr>
        <w:t>НОО</w:t>
      </w:r>
      <w:r w:rsidRPr="00C601CA">
        <w:rPr>
          <w:spacing w:val="1"/>
          <w:sz w:val="24"/>
          <w:szCs w:val="24"/>
        </w:rPr>
        <w:t xml:space="preserve"> </w:t>
      </w:r>
      <w:r w:rsidRPr="00C601CA">
        <w:rPr>
          <w:sz w:val="24"/>
          <w:szCs w:val="24"/>
        </w:rPr>
        <w:t>предусматривает</w:t>
      </w:r>
      <w:r w:rsidRPr="00C601CA">
        <w:rPr>
          <w:spacing w:val="1"/>
          <w:sz w:val="24"/>
          <w:szCs w:val="24"/>
        </w:rPr>
        <w:t xml:space="preserve"> </w:t>
      </w:r>
      <w:r w:rsidRPr="00C601CA">
        <w:rPr>
          <w:sz w:val="24"/>
          <w:szCs w:val="24"/>
        </w:rPr>
        <w:t>решение</w:t>
      </w:r>
      <w:r w:rsidRPr="00C601CA">
        <w:rPr>
          <w:spacing w:val="-57"/>
          <w:sz w:val="24"/>
          <w:szCs w:val="24"/>
        </w:rPr>
        <w:t xml:space="preserve"> </w:t>
      </w:r>
      <w:r w:rsidRPr="00C601CA">
        <w:rPr>
          <w:sz w:val="24"/>
          <w:szCs w:val="24"/>
        </w:rPr>
        <w:t>следующих</w:t>
      </w:r>
      <w:r w:rsidRPr="00C601CA">
        <w:rPr>
          <w:spacing w:val="-4"/>
          <w:sz w:val="24"/>
          <w:szCs w:val="24"/>
        </w:rPr>
        <w:t xml:space="preserve"> </w:t>
      </w:r>
      <w:r w:rsidRPr="00C601CA">
        <w:rPr>
          <w:sz w:val="24"/>
          <w:szCs w:val="24"/>
        </w:rPr>
        <w:t>основных</w:t>
      </w:r>
      <w:r w:rsidRPr="00C601CA">
        <w:rPr>
          <w:spacing w:val="-3"/>
          <w:sz w:val="24"/>
          <w:szCs w:val="24"/>
        </w:rPr>
        <w:t xml:space="preserve"> </w:t>
      </w:r>
      <w:r w:rsidRPr="00C601CA">
        <w:rPr>
          <w:sz w:val="24"/>
          <w:szCs w:val="24"/>
        </w:rPr>
        <w:t>задач:</w:t>
      </w:r>
    </w:p>
    <w:p w:rsidR="00DD2CB4" w:rsidRPr="00C601CA" w:rsidRDefault="00443BE7" w:rsidP="00C601CA">
      <w:pPr>
        <w:pStyle w:val="a7"/>
        <w:rPr>
          <w:sz w:val="24"/>
          <w:szCs w:val="24"/>
        </w:rPr>
      </w:pPr>
      <w:r w:rsidRPr="00C601CA">
        <w:rPr>
          <w:sz w:val="24"/>
          <w:szCs w:val="24"/>
        </w:rPr>
        <w:t>формирование</w:t>
      </w:r>
      <w:r w:rsidRPr="00C601CA">
        <w:rPr>
          <w:spacing w:val="1"/>
          <w:sz w:val="24"/>
          <w:szCs w:val="24"/>
        </w:rPr>
        <w:t xml:space="preserve"> </w:t>
      </w:r>
      <w:r w:rsidRPr="00C601CA">
        <w:rPr>
          <w:sz w:val="24"/>
          <w:szCs w:val="24"/>
        </w:rPr>
        <w:t>общей</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гражданско-патриотическое,</w:t>
      </w:r>
      <w:r w:rsidRPr="00C601CA">
        <w:rPr>
          <w:spacing w:val="1"/>
          <w:sz w:val="24"/>
          <w:szCs w:val="24"/>
        </w:rPr>
        <w:t xml:space="preserve"> </w:t>
      </w:r>
      <w:r w:rsidRPr="00C601CA">
        <w:rPr>
          <w:sz w:val="24"/>
          <w:szCs w:val="24"/>
        </w:rPr>
        <w:t>духовно-нравственное</w:t>
      </w:r>
      <w:r w:rsidRPr="00C601CA">
        <w:rPr>
          <w:spacing w:val="1"/>
          <w:sz w:val="24"/>
          <w:szCs w:val="24"/>
        </w:rPr>
        <w:t xml:space="preserve"> </w:t>
      </w:r>
      <w:r w:rsidRPr="00C601CA">
        <w:rPr>
          <w:sz w:val="24"/>
          <w:szCs w:val="24"/>
        </w:rPr>
        <w:t>воспитание,</w:t>
      </w:r>
      <w:r w:rsidRPr="00C601CA">
        <w:rPr>
          <w:spacing w:val="1"/>
          <w:sz w:val="24"/>
          <w:szCs w:val="24"/>
        </w:rPr>
        <w:t xml:space="preserve"> </w:t>
      </w:r>
      <w:r w:rsidRPr="00C601CA">
        <w:rPr>
          <w:sz w:val="24"/>
          <w:szCs w:val="24"/>
        </w:rPr>
        <w:t>интеллектуальное</w:t>
      </w:r>
      <w:r w:rsidRPr="00C601CA">
        <w:rPr>
          <w:spacing w:val="1"/>
          <w:sz w:val="24"/>
          <w:szCs w:val="24"/>
        </w:rPr>
        <w:t xml:space="preserve"> </w:t>
      </w:r>
      <w:r w:rsidRPr="00C601CA">
        <w:rPr>
          <w:sz w:val="24"/>
          <w:szCs w:val="24"/>
        </w:rPr>
        <w:t>развитие,</w:t>
      </w:r>
      <w:r w:rsidRPr="00C601CA">
        <w:rPr>
          <w:spacing w:val="1"/>
          <w:sz w:val="24"/>
          <w:szCs w:val="24"/>
        </w:rPr>
        <w:t xml:space="preserve"> </w:t>
      </w:r>
      <w:r w:rsidRPr="00C601CA">
        <w:rPr>
          <w:sz w:val="24"/>
          <w:szCs w:val="24"/>
        </w:rPr>
        <w:t>становление</w:t>
      </w:r>
      <w:r w:rsidRPr="00C601CA">
        <w:rPr>
          <w:spacing w:val="1"/>
          <w:sz w:val="24"/>
          <w:szCs w:val="24"/>
        </w:rPr>
        <w:t xml:space="preserve"> </w:t>
      </w:r>
      <w:r w:rsidRPr="00C601CA">
        <w:rPr>
          <w:sz w:val="24"/>
          <w:szCs w:val="24"/>
        </w:rPr>
        <w:t>творческих</w:t>
      </w:r>
      <w:r w:rsidRPr="00C601CA">
        <w:rPr>
          <w:spacing w:val="1"/>
          <w:sz w:val="24"/>
          <w:szCs w:val="24"/>
        </w:rPr>
        <w:t xml:space="preserve"> </w:t>
      </w:r>
      <w:r w:rsidRPr="00C601CA">
        <w:rPr>
          <w:sz w:val="24"/>
          <w:szCs w:val="24"/>
        </w:rPr>
        <w:t>способностей,</w:t>
      </w:r>
      <w:r w:rsidRPr="00C601CA">
        <w:rPr>
          <w:spacing w:val="1"/>
          <w:sz w:val="24"/>
          <w:szCs w:val="24"/>
        </w:rPr>
        <w:t xml:space="preserve"> </w:t>
      </w:r>
      <w:r w:rsidRPr="00C601CA">
        <w:rPr>
          <w:sz w:val="24"/>
          <w:szCs w:val="24"/>
        </w:rPr>
        <w:t>сохранение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укрепление здоровья;</w:t>
      </w:r>
    </w:p>
    <w:p w:rsidR="00DD2CB4" w:rsidRPr="00C601CA" w:rsidRDefault="00443BE7" w:rsidP="00C601CA">
      <w:pPr>
        <w:pStyle w:val="a7"/>
        <w:rPr>
          <w:sz w:val="24"/>
          <w:szCs w:val="24"/>
        </w:rPr>
      </w:pPr>
      <w:r w:rsidRPr="00C601CA">
        <w:rPr>
          <w:sz w:val="24"/>
          <w:szCs w:val="24"/>
        </w:rPr>
        <w:t>обеспечение</w:t>
      </w:r>
      <w:r w:rsidRPr="00C601CA">
        <w:rPr>
          <w:spacing w:val="1"/>
          <w:sz w:val="24"/>
          <w:szCs w:val="24"/>
        </w:rPr>
        <w:t xml:space="preserve"> </w:t>
      </w:r>
      <w:r w:rsidRPr="00C601CA">
        <w:rPr>
          <w:sz w:val="24"/>
          <w:szCs w:val="24"/>
        </w:rPr>
        <w:t>планируемых</w:t>
      </w:r>
      <w:r w:rsidRPr="00C601CA">
        <w:rPr>
          <w:spacing w:val="1"/>
          <w:sz w:val="24"/>
          <w:szCs w:val="24"/>
        </w:rPr>
        <w:t xml:space="preserve"> </w:t>
      </w:r>
      <w:r w:rsidRPr="00C601CA">
        <w:rPr>
          <w:sz w:val="24"/>
          <w:szCs w:val="24"/>
        </w:rPr>
        <w:t>результатов</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освоению</w:t>
      </w:r>
      <w:r w:rsidRPr="00C601CA">
        <w:rPr>
          <w:spacing w:val="1"/>
          <w:sz w:val="24"/>
          <w:szCs w:val="24"/>
        </w:rPr>
        <w:t xml:space="preserve"> </w:t>
      </w:r>
      <w:r w:rsidRPr="00C601CA">
        <w:rPr>
          <w:sz w:val="24"/>
          <w:szCs w:val="24"/>
        </w:rPr>
        <w:t>обучающимся</w:t>
      </w:r>
      <w:r w:rsidRPr="00C601CA">
        <w:rPr>
          <w:spacing w:val="1"/>
          <w:sz w:val="24"/>
          <w:szCs w:val="24"/>
        </w:rPr>
        <w:t xml:space="preserve"> </w:t>
      </w:r>
      <w:r w:rsidRPr="00C601CA">
        <w:rPr>
          <w:sz w:val="24"/>
          <w:szCs w:val="24"/>
        </w:rPr>
        <w:t>целевых</w:t>
      </w:r>
      <w:r w:rsidRPr="00C601CA">
        <w:rPr>
          <w:spacing w:val="1"/>
          <w:sz w:val="24"/>
          <w:szCs w:val="24"/>
        </w:rPr>
        <w:t xml:space="preserve"> </w:t>
      </w:r>
      <w:r w:rsidRPr="00C601CA">
        <w:rPr>
          <w:sz w:val="24"/>
          <w:szCs w:val="24"/>
        </w:rPr>
        <w:t>установок,</w:t>
      </w:r>
      <w:r w:rsidRPr="00C601CA">
        <w:rPr>
          <w:spacing w:val="1"/>
          <w:sz w:val="24"/>
          <w:szCs w:val="24"/>
        </w:rPr>
        <w:t xml:space="preserve"> </w:t>
      </w:r>
      <w:r w:rsidRPr="00C601CA">
        <w:rPr>
          <w:sz w:val="24"/>
          <w:szCs w:val="24"/>
        </w:rPr>
        <w:t>приобретению</w:t>
      </w:r>
      <w:r w:rsidRPr="00C601CA">
        <w:rPr>
          <w:spacing w:val="1"/>
          <w:sz w:val="24"/>
          <w:szCs w:val="24"/>
        </w:rPr>
        <w:t xml:space="preserve"> </w:t>
      </w:r>
      <w:r w:rsidRPr="00C601CA">
        <w:rPr>
          <w:sz w:val="24"/>
          <w:szCs w:val="24"/>
        </w:rPr>
        <w:t>знаний,</w:t>
      </w:r>
      <w:r w:rsidRPr="00C601CA">
        <w:rPr>
          <w:spacing w:val="1"/>
          <w:sz w:val="24"/>
          <w:szCs w:val="24"/>
        </w:rPr>
        <w:t xml:space="preserve"> </w:t>
      </w:r>
      <w:r w:rsidRPr="00C601CA">
        <w:rPr>
          <w:sz w:val="24"/>
          <w:szCs w:val="24"/>
        </w:rPr>
        <w:t>умений,</w:t>
      </w:r>
      <w:r w:rsidRPr="00C601CA">
        <w:rPr>
          <w:spacing w:val="1"/>
          <w:sz w:val="24"/>
          <w:szCs w:val="24"/>
        </w:rPr>
        <w:t xml:space="preserve"> </w:t>
      </w:r>
      <w:r w:rsidRPr="00C601CA">
        <w:rPr>
          <w:sz w:val="24"/>
          <w:szCs w:val="24"/>
        </w:rPr>
        <w:t>навыков,</w:t>
      </w:r>
      <w:r w:rsidRPr="00C601CA">
        <w:rPr>
          <w:spacing w:val="1"/>
          <w:sz w:val="24"/>
          <w:szCs w:val="24"/>
        </w:rPr>
        <w:t xml:space="preserve"> </w:t>
      </w:r>
      <w:r w:rsidRPr="00C601CA">
        <w:rPr>
          <w:sz w:val="24"/>
          <w:szCs w:val="24"/>
        </w:rPr>
        <w:t>определяемых</w:t>
      </w:r>
      <w:r w:rsidRPr="00C601CA">
        <w:rPr>
          <w:spacing w:val="1"/>
          <w:sz w:val="24"/>
          <w:szCs w:val="24"/>
        </w:rPr>
        <w:t xml:space="preserve"> </w:t>
      </w:r>
      <w:r w:rsidRPr="00C601CA">
        <w:rPr>
          <w:sz w:val="24"/>
          <w:szCs w:val="24"/>
        </w:rPr>
        <w:t>личностными,</w:t>
      </w:r>
      <w:r w:rsidRPr="00C601CA">
        <w:rPr>
          <w:spacing w:val="1"/>
          <w:sz w:val="24"/>
          <w:szCs w:val="24"/>
        </w:rPr>
        <w:t xml:space="preserve"> </w:t>
      </w:r>
      <w:r w:rsidRPr="00C601CA">
        <w:rPr>
          <w:sz w:val="24"/>
          <w:szCs w:val="24"/>
        </w:rPr>
        <w:t>семейными,</w:t>
      </w:r>
      <w:r w:rsidRPr="00C601CA">
        <w:rPr>
          <w:spacing w:val="1"/>
          <w:sz w:val="24"/>
          <w:szCs w:val="24"/>
        </w:rPr>
        <w:t xml:space="preserve"> </w:t>
      </w:r>
      <w:r w:rsidRPr="00C601CA">
        <w:rPr>
          <w:sz w:val="24"/>
          <w:szCs w:val="24"/>
        </w:rPr>
        <w:t>общественными,</w:t>
      </w:r>
      <w:r w:rsidRPr="00C601CA">
        <w:rPr>
          <w:spacing w:val="1"/>
          <w:sz w:val="24"/>
          <w:szCs w:val="24"/>
        </w:rPr>
        <w:t xml:space="preserve"> </w:t>
      </w:r>
      <w:r w:rsidRPr="00C601CA">
        <w:rPr>
          <w:sz w:val="24"/>
          <w:szCs w:val="24"/>
        </w:rPr>
        <w:t>государственными</w:t>
      </w:r>
      <w:r w:rsidRPr="00C601CA">
        <w:rPr>
          <w:spacing w:val="1"/>
          <w:sz w:val="24"/>
          <w:szCs w:val="24"/>
        </w:rPr>
        <w:t xml:space="preserve"> </w:t>
      </w:r>
      <w:r w:rsidRPr="00C601CA">
        <w:rPr>
          <w:sz w:val="24"/>
          <w:szCs w:val="24"/>
        </w:rPr>
        <w:t>потребностями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возможностями</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индивидуальными</w:t>
      </w:r>
      <w:r w:rsidRPr="00C601CA">
        <w:rPr>
          <w:spacing w:val="-3"/>
          <w:sz w:val="24"/>
          <w:szCs w:val="24"/>
        </w:rPr>
        <w:t xml:space="preserve"> </w:t>
      </w:r>
      <w:r w:rsidRPr="00C601CA">
        <w:rPr>
          <w:sz w:val="24"/>
          <w:szCs w:val="24"/>
        </w:rPr>
        <w:t>особенностями</w:t>
      </w:r>
      <w:r w:rsidRPr="00C601CA">
        <w:rPr>
          <w:spacing w:val="2"/>
          <w:sz w:val="24"/>
          <w:szCs w:val="24"/>
        </w:rPr>
        <w:t xml:space="preserve"> </w:t>
      </w:r>
      <w:r w:rsidRPr="00C601CA">
        <w:rPr>
          <w:sz w:val="24"/>
          <w:szCs w:val="24"/>
        </w:rPr>
        <w:t>его</w:t>
      </w:r>
      <w:r w:rsidRPr="00C601CA">
        <w:rPr>
          <w:spacing w:val="2"/>
          <w:sz w:val="24"/>
          <w:szCs w:val="24"/>
        </w:rPr>
        <w:t xml:space="preserve"> </w:t>
      </w:r>
      <w:r w:rsidRPr="00C601CA">
        <w:rPr>
          <w:sz w:val="24"/>
          <w:szCs w:val="24"/>
        </w:rPr>
        <w:t>развития</w:t>
      </w:r>
      <w:r w:rsidRPr="00C601CA">
        <w:rPr>
          <w:spacing w:val="-4"/>
          <w:sz w:val="24"/>
          <w:szCs w:val="24"/>
        </w:rPr>
        <w:t xml:space="preserve"> </w:t>
      </w:r>
      <w:r w:rsidRPr="00C601CA">
        <w:rPr>
          <w:sz w:val="24"/>
          <w:szCs w:val="24"/>
        </w:rPr>
        <w:t>и</w:t>
      </w:r>
      <w:r w:rsidRPr="00C601CA">
        <w:rPr>
          <w:spacing w:val="3"/>
          <w:sz w:val="24"/>
          <w:szCs w:val="24"/>
        </w:rPr>
        <w:t xml:space="preserve"> </w:t>
      </w:r>
      <w:r w:rsidRPr="00C601CA">
        <w:rPr>
          <w:sz w:val="24"/>
          <w:szCs w:val="24"/>
        </w:rPr>
        <w:t>состояния</w:t>
      </w:r>
      <w:r w:rsidRPr="00C601CA">
        <w:rPr>
          <w:spacing w:val="1"/>
          <w:sz w:val="24"/>
          <w:szCs w:val="24"/>
        </w:rPr>
        <w:t xml:space="preserve"> </w:t>
      </w:r>
      <w:r w:rsidRPr="00C601CA">
        <w:rPr>
          <w:sz w:val="24"/>
          <w:szCs w:val="24"/>
        </w:rPr>
        <w:t>здоровья;</w:t>
      </w:r>
    </w:p>
    <w:p w:rsidR="00DD2CB4" w:rsidRPr="00C601CA" w:rsidRDefault="00443BE7" w:rsidP="00C601CA">
      <w:pPr>
        <w:pStyle w:val="a7"/>
        <w:rPr>
          <w:sz w:val="24"/>
          <w:szCs w:val="24"/>
        </w:rPr>
      </w:pPr>
      <w:r w:rsidRPr="00C601CA">
        <w:rPr>
          <w:sz w:val="24"/>
          <w:szCs w:val="24"/>
        </w:rPr>
        <w:t>становление</w:t>
      </w:r>
      <w:r w:rsidRPr="00C601CA">
        <w:rPr>
          <w:spacing w:val="28"/>
          <w:sz w:val="24"/>
          <w:szCs w:val="24"/>
        </w:rPr>
        <w:t xml:space="preserve"> </w:t>
      </w:r>
      <w:r w:rsidRPr="00C601CA">
        <w:rPr>
          <w:sz w:val="24"/>
          <w:szCs w:val="24"/>
        </w:rPr>
        <w:t>и</w:t>
      </w:r>
      <w:r w:rsidRPr="00C601CA">
        <w:rPr>
          <w:spacing w:val="34"/>
          <w:sz w:val="24"/>
          <w:szCs w:val="24"/>
        </w:rPr>
        <w:t xml:space="preserve"> </w:t>
      </w:r>
      <w:r w:rsidRPr="00C601CA">
        <w:rPr>
          <w:sz w:val="24"/>
          <w:szCs w:val="24"/>
        </w:rPr>
        <w:t>развитие</w:t>
      </w:r>
      <w:r w:rsidRPr="00C601CA">
        <w:rPr>
          <w:spacing w:val="33"/>
          <w:sz w:val="24"/>
          <w:szCs w:val="24"/>
        </w:rPr>
        <w:t xml:space="preserve"> </w:t>
      </w:r>
      <w:r w:rsidRPr="00C601CA">
        <w:rPr>
          <w:sz w:val="24"/>
          <w:szCs w:val="24"/>
        </w:rPr>
        <w:t>личности</w:t>
      </w:r>
      <w:r w:rsidRPr="00C601CA">
        <w:rPr>
          <w:spacing w:val="31"/>
          <w:sz w:val="24"/>
          <w:szCs w:val="24"/>
        </w:rPr>
        <w:t xml:space="preserve"> </w:t>
      </w:r>
      <w:r w:rsidRPr="00C601CA">
        <w:rPr>
          <w:sz w:val="24"/>
          <w:szCs w:val="24"/>
        </w:rPr>
        <w:t>в</w:t>
      </w:r>
      <w:r w:rsidRPr="00C601CA">
        <w:rPr>
          <w:spacing w:val="32"/>
          <w:sz w:val="24"/>
          <w:szCs w:val="24"/>
        </w:rPr>
        <w:t xml:space="preserve"> </w:t>
      </w:r>
      <w:r w:rsidRPr="00C601CA">
        <w:rPr>
          <w:sz w:val="24"/>
          <w:szCs w:val="24"/>
        </w:rPr>
        <w:t>ее</w:t>
      </w:r>
      <w:r w:rsidRPr="00C601CA">
        <w:rPr>
          <w:spacing w:val="29"/>
          <w:sz w:val="24"/>
          <w:szCs w:val="24"/>
        </w:rPr>
        <w:t xml:space="preserve"> </w:t>
      </w:r>
      <w:r w:rsidRPr="00C601CA">
        <w:rPr>
          <w:sz w:val="24"/>
          <w:szCs w:val="24"/>
        </w:rPr>
        <w:t>индивидуальности,</w:t>
      </w:r>
      <w:r w:rsidRPr="00C601CA">
        <w:rPr>
          <w:spacing w:val="36"/>
          <w:sz w:val="24"/>
          <w:szCs w:val="24"/>
        </w:rPr>
        <w:t xml:space="preserve"> </w:t>
      </w:r>
      <w:r w:rsidRPr="00C601CA">
        <w:rPr>
          <w:sz w:val="24"/>
          <w:szCs w:val="24"/>
        </w:rPr>
        <w:t>самобытности,</w:t>
      </w:r>
      <w:r w:rsidRPr="00C601CA">
        <w:rPr>
          <w:spacing w:val="36"/>
          <w:sz w:val="24"/>
          <w:szCs w:val="24"/>
        </w:rPr>
        <w:t xml:space="preserve"> </w:t>
      </w:r>
      <w:r w:rsidRPr="00C601CA">
        <w:rPr>
          <w:sz w:val="24"/>
          <w:szCs w:val="24"/>
        </w:rPr>
        <w:t>уникальности</w:t>
      </w:r>
      <w:r w:rsidRPr="00C601CA">
        <w:rPr>
          <w:spacing w:val="32"/>
          <w:sz w:val="24"/>
          <w:szCs w:val="24"/>
        </w:rPr>
        <w:t xml:space="preserve"> </w:t>
      </w:r>
      <w:r w:rsidRPr="00C601CA">
        <w:rPr>
          <w:sz w:val="24"/>
          <w:szCs w:val="24"/>
        </w:rPr>
        <w:t>и</w:t>
      </w:r>
    </w:p>
    <w:p w:rsidR="00DD2CB4" w:rsidRPr="00C601CA" w:rsidRDefault="006343E7" w:rsidP="00C601CA">
      <w:pPr>
        <w:pStyle w:val="a7"/>
        <w:rPr>
          <w:sz w:val="24"/>
          <w:szCs w:val="24"/>
        </w:rPr>
      </w:pPr>
      <w:r>
        <w:rPr>
          <w:sz w:val="24"/>
          <w:szCs w:val="24"/>
        </w:rPr>
        <w:pict>
          <v:rect id="_x0000_s2081" style="position:absolute;left:0;text-align:left;margin-left:56.65pt;margin-top:18.8pt;width:144.05pt;height:.7pt;z-index:-15728640;mso-wrap-distance-left:0;mso-wrap-distance-right:0;mso-position-horizontal-relative:page" fillcolor="black" stroked="f">
            <w10:wrap type="topAndBottom" anchorx="page"/>
          </v:rect>
        </w:pict>
      </w:r>
    </w:p>
    <w:p w:rsidR="00DD2CB4" w:rsidRPr="00C601CA" w:rsidRDefault="00443BE7" w:rsidP="00C601CA">
      <w:pPr>
        <w:pStyle w:val="a7"/>
        <w:rPr>
          <w:sz w:val="24"/>
          <w:szCs w:val="24"/>
        </w:rPr>
      </w:pPr>
      <w:r w:rsidRPr="00C601CA">
        <w:rPr>
          <w:position w:val="7"/>
          <w:sz w:val="24"/>
          <w:szCs w:val="24"/>
        </w:rPr>
        <w:t>1</w:t>
      </w:r>
      <w:r w:rsidRPr="00C601CA">
        <w:rPr>
          <w:spacing w:val="18"/>
          <w:position w:val="7"/>
          <w:sz w:val="24"/>
          <w:szCs w:val="24"/>
        </w:rPr>
        <w:t xml:space="preserve"> </w:t>
      </w:r>
      <w:r w:rsidRPr="00C601CA">
        <w:rPr>
          <w:sz w:val="24"/>
          <w:szCs w:val="24"/>
        </w:rPr>
        <w:t>Часть</w:t>
      </w:r>
      <w:r w:rsidRPr="00C601CA">
        <w:rPr>
          <w:spacing w:val="54"/>
          <w:sz w:val="24"/>
          <w:szCs w:val="24"/>
        </w:rPr>
        <w:t xml:space="preserve"> </w:t>
      </w:r>
      <w:r w:rsidRPr="00C601CA">
        <w:rPr>
          <w:sz w:val="24"/>
          <w:szCs w:val="24"/>
        </w:rPr>
        <w:t>6</w:t>
      </w:r>
      <w:r w:rsidRPr="00C601CA">
        <w:rPr>
          <w:sz w:val="24"/>
          <w:szCs w:val="24"/>
          <w:vertAlign w:val="superscript"/>
        </w:rPr>
        <w:t>3</w:t>
      </w:r>
      <w:r w:rsidRPr="00C601CA">
        <w:rPr>
          <w:spacing w:val="55"/>
          <w:sz w:val="24"/>
          <w:szCs w:val="24"/>
        </w:rPr>
        <w:t xml:space="preserve"> </w:t>
      </w:r>
      <w:r w:rsidRPr="00C601CA">
        <w:rPr>
          <w:sz w:val="24"/>
          <w:szCs w:val="24"/>
        </w:rPr>
        <w:t>статьи</w:t>
      </w:r>
      <w:r w:rsidRPr="00C601CA">
        <w:rPr>
          <w:spacing w:val="54"/>
          <w:sz w:val="24"/>
          <w:szCs w:val="24"/>
        </w:rPr>
        <w:t xml:space="preserve"> </w:t>
      </w:r>
      <w:r w:rsidRPr="00C601CA">
        <w:rPr>
          <w:sz w:val="24"/>
          <w:szCs w:val="24"/>
        </w:rPr>
        <w:t>12</w:t>
      </w:r>
      <w:r w:rsidRPr="00C601CA">
        <w:rPr>
          <w:spacing w:val="53"/>
          <w:sz w:val="24"/>
          <w:szCs w:val="24"/>
        </w:rPr>
        <w:t xml:space="preserve"> </w:t>
      </w:r>
      <w:r w:rsidRPr="00C601CA">
        <w:rPr>
          <w:sz w:val="24"/>
          <w:szCs w:val="24"/>
        </w:rPr>
        <w:t>Федерального</w:t>
      </w:r>
      <w:r w:rsidRPr="00C601CA">
        <w:rPr>
          <w:spacing w:val="62"/>
          <w:sz w:val="24"/>
          <w:szCs w:val="24"/>
        </w:rPr>
        <w:t xml:space="preserve"> </w:t>
      </w:r>
      <w:r w:rsidRPr="00C601CA">
        <w:rPr>
          <w:sz w:val="24"/>
          <w:szCs w:val="24"/>
        </w:rPr>
        <w:t>закона</w:t>
      </w:r>
      <w:r w:rsidRPr="00C601CA">
        <w:rPr>
          <w:spacing w:val="47"/>
          <w:sz w:val="24"/>
          <w:szCs w:val="24"/>
        </w:rPr>
        <w:t xml:space="preserve"> </w:t>
      </w:r>
      <w:r w:rsidRPr="00C601CA">
        <w:rPr>
          <w:sz w:val="24"/>
          <w:szCs w:val="24"/>
        </w:rPr>
        <w:t>от</w:t>
      </w:r>
      <w:r w:rsidRPr="00C601CA">
        <w:rPr>
          <w:spacing w:val="53"/>
          <w:sz w:val="24"/>
          <w:szCs w:val="24"/>
        </w:rPr>
        <w:t xml:space="preserve"> </w:t>
      </w:r>
      <w:r w:rsidRPr="00C601CA">
        <w:rPr>
          <w:sz w:val="24"/>
          <w:szCs w:val="24"/>
        </w:rPr>
        <w:t>29</w:t>
      </w:r>
      <w:r w:rsidRPr="00C601CA">
        <w:rPr>
          <w:spacing w:val="57"/>
          <w:sz w:val="24"/>
          <w:szCs w:val="24"/>
        </w:rPr>
        <w:t xml:space="preserve"> </w:t>
      </w:r>
      <w:r w:rsidRPr="00C601CA">
        <w:rPr>
          <w:sz w:val="24"/>
          <w:szCs w:val="24"/>
        </w:rPr>
        <w:t>декабря</w:t>
      </w:r>
      <w:r w:rsidRPr="00C601CA">
        <w:rPr>
          <w:spacing w:val="58"/>
          <w:sz w:val="24"/>
          <w:szCs w:val="24"/>
        </w:rPr>
        <w:t xml:space="preserve"> </w:t>
      </w:r>
      <w:r w:rsidRPr="00C601CA">
        <w:rPr>
          <w:sz w:val="24"/>
          <w:szCs w:val="24"/>
        </w:rPr>
        <w:t>2012</w:t>
      </w:r>
      <w:r w:rsidRPr="00C601CA">
        <w:rPr>
          <w:spacing w:val="57"/>
          <w:sz w:val="24"/>
          <w:szCs w:val="24"/>
        </w:rPr>
        <w:t xml:space="preserve"> </w:t>
      </w:r>
      <w:r w:rsidRPr="00C601CA">
        <w:rPr>
          <w:sz w:val="24"/>
          <w:szCs w:val="24"/>
        </w:rPr>
        <w:t>г.</w:t>
      </w:r>
      <w:r w:rsidRPr="00C601CA">
        <w:rPr>
          <w:spacing w:val="55"/>
          <w:sz w:val="24"/>
          <w:szCs w:val="24"/>
        </w:rPr>
        <w:t xml:space="preserve"> </w:t>
      </w:r>
      <w:r w:rsidRPr="00C601CA">
        <w:rPr>
          <w:sz w:val="24"/>
          <w:szCs w:val="24"/>
        </w:rPr>
        <w:t>№</w:t>
      </w:r>
      <w:r w:rsidRPr="00C601CA">
        <w:rPr>
          <w:spacing w:val="58"/>
          <w:sz w:val="24"/>
          <w:szCs w:val="24"/>
        </w:rPr>
        <w:t xml:space="preserve"> </w:t>
      </w:r>
      <w:r w:rsidRPr="00C601CA">
        <w:rPr>
          <w:sz w:val="24"/>
          <w:szCs w:val="24"/>
        </w:rPr>
        <w:t>273-ФЗ</w:t>
      </w:r>
      <w:r w:rsidRPr="00C601CA">
        <w:rPr>
          <w:spacing w:val="53"/>
          <w:sz w:val="24"/>
          <w:szCs w:val="24"/>
        </w:rPr>
        <w:t xml:space="preserve"> </w:t>
      </w:r>
      <w:r w:rsidRPr="00C601CA">
        <w:rPr>
          <w:sz w:val="24"/>
          <w:szCs w:val="24"/>
        </w:rPr>
        <w:t>«Об</w:t>
      </w:r>
      <w:r w:rsidRPr="00C601CA">
        <w:rPr>
          <w:spacing w:val="55"/>
          <w:sz w:val="24"/>
          <w:szCs w:val="24"/>
        </w:rPr>
        <w:t xml:space="preserve"> </w:t>
      </w:r>
      <w:r w:rsidRPr="00C601CA">
        <w:rPr>
          <w:sz w:val="24"/>
          <w:szCs w:val="24"/>
        </w:rPr>
        <w:t>образовании</w:t>
      </w:r>
      <w:r w:rsidRPr="00C601CA">
        <w:rPr>
          <w:spacing w:val="-57"/>
          <w:sz w:val="24"/>
          <w:szCs w:val="24"/>
        </w:rPr>
        <w:t xml:space="preserve"> </w:t>
      </w:r>
      <w:r w:rsidRPr="00C601CA">
        <w:rPr>
          <w:sz w:val="24"/>
          <w:szCs w:val="24"/>
        </w:rPr>
        <w:t>в</w:t>
      </w:r>
      <w:r w:rsidRPr="00C601CA">
        <w:rPr>
          <w:sz w:val="24"/>
          <w:szCs w:val="24"/>
        </w:rPr>
        <w:tab/>
        <w:t>Российской</w:t>
      </w:r>
      <w:r w:rsidRPr="00C601CA">
        <w:rPr>
          <w:sz w:val="24"/>
          <w:szCs w:val="24"/>
        </w:rPr>
        <w:tab/>
        <w:t>Федерации»</w:t>
      </w:r>
      <w:r w:rsidRPr="00C601CA">
        <w:rPr>
          <w:sz w:val="24"/>
          <w:szCs w:val="24"/>
        </w:rPr>
        <w:tab/>
        <w:t>(Собрание</w:t>
      </w:r>
      <w:r w:rsidRPr="00C601CA">
        <w:rPr>
          <w:sz w:val="24"/>
          <w:szCs w:val="24"/>
        </w:rPr>
        <w:tab/>
        <w:t>законодательства</w:t>
      </w:r>
      <w:r w:rsidRPr="00C601CA">
        <w:rPr>
          <w:sz w:val="24"/>
          <w:szCs w:val="24"/>
        </w:rPr>
        <w:tab/>
        <w:t>Российской</w:t>
      </w:r>
      <w:r w:rsidRPr="00C601CA">
        <w:rPr>
          <w:sz w:val="24"/>
          <w:szCs w:val="24"/>
        </w:rPr>
        <w:tab/>
        <w:t>Федерации,</w:t>
      </w:r>
      <w:r w:rsidRPr="00C601CA">
        <w:rPr>
          <w:sz w:val="24"/>
          <w:szCs w:val="24"/>
        </w:rPr>
        <w:tab/>
      </w:r>
      <w:r w:rsidRPr="00C601CA">
        <w:rPr>
          <w:spacing w:val="-1"/>
          <w:sz w:val="24"/>
          <w:szCs w:val="24"/>
        </w:rPr>
        <w:t>2012,</w:t>
      </w:r>
    </w:p>
    <w:p w:rsidR="00DD2CB4" w:rsidRPr="00C601CA" w:rsidRDefault="00443BE7" w:rsidP="00C601CA">
      <w:pPr>
        <w:pStyle w:val="a7"/>
        <w:rPr>
          <w:sz w:val="24"/>
          <w:szCs w:val="24"/>
        </w:rPr>
      </w:pPr>
      <w:r w:rsidRPr="00C601CA">
        <w:rPr>
          <w:sz w:val="24"/>
          <w:szCs w:val="24"/>
        </w:rPr>
        <w:t>№</w:t>
      </w:r>
      <w:r w:rsidRPr="00C601CA">
        <w:rPr>
          <w:spacing w:val="1"/>
          <w:sz w:val="24"/>
          <w:szCs w:val="24"/>
        </w:rPr>
        <w:t xml:space="preserve"> </w:t>
      </w:r>
      <w:r w:rsidRPr="00C601CA">
        <w:rPr>
          <w:sz w:val="24"/>
          <w:szCs w:val="24"/>
        </w:rPr>
        <w:t>53,</w:t>
      </w:r>
      <w:r w:rsidRPr="00C601CA">
        <w:rPr>
          <w:spacing w:val="-3"/>
          <w:sz w:val="24"/>
          <w:szCs w:val="24"/>
        </w:rPr>
        <w:t xml:space="preserve"> </w:t>
      </w:r>
      <w:r w:rsidRPr="00C601CA">
        <w:rPr>
          <w:sz w:val="24"/>
          <w:szCs w:val="24"/>
        </w:rPr>
        <w:t>ст.</w:t>
      </w:r>
      <w:r w:rsidRPr="00C601CA">
        <w:rPr>
          <w:spacing w:val="-2"/>
          <w:sz w:val="24"/>
          <w:szCs w:val="24"/>
        </w:rPr>
        <w:t xml:space="preserve"> </w:t>
      </w:r>
      <w:r w:rsidRPr="00C601CA">
        <w:rPr>
          <w:sz w:val="24"/>
          <w:szCs w:val="24"/>
        </w:rPr>
        <w:t>7598;</w:t>
      </w:r>
      <w:r w:rsidRPr="00C601CA">
        <w:rPr>
          <w:spacing w:val="-4"/>
          <w:sz w:val="24"/>
          <w:szCs w:val="24"/>
        </w:rPr>
        <w:t xml:space="preserve"> </w:t>
      </w:r>
      <w:r w:rsidRPr="00C601CA">
        <w:rPr>
          <w:sz w:val="24"/>
          <w:szCs w:val="24"/>
        </w:rPr>
        <w:t>2022,</w:t>
      </w:r>
      <w:r w:rsidRPr="00C601CA">
        <w:rPr>
          <w:spacing w:val="-3"/>
          <w:sz w:val="24"/>
          <w:szCs w:val="24"/>
        </w:rPr>
        <w:t xml:space="preserve"> </w:t>
      </w:r>
      <w:r w:rsidRPr="00C601CA">
        <w:rPr>
          <w:sz w:val="24"/>
          <w:szCs w:val="24"/>
        </w:rPr>
        <w:t>№</w:t>
      </w:r>
      <w:r w:rsidRPr="00C601CA">
        <w:rPr>
          <w:spacing w:val="1"/>
          <w:sz w:val="24"/>
          <w:szCs w:val="24"/>
        </w:rPr>
        <w:t xml:space="preserve"> </w:t>
      </w:r>
      <w:r w:rsidRPr="00C601CA">
        <w:rPr>
          <w:sz w:val="24"/>
          <w:szCs w:val="24"/>
        </w:rPr>
        <w:t>39,</w:t>
      </w:r>
      <w:r w:rsidRPr="00C601CA">
        <w:rPr>
          <w:spacing w:val="3"/>
          <w:sz w:val="24"/>
          <w:szCs w:val="24"/>
        </w:rPr>
        <w:t xml:space="preserve"> </w:t>
      </w:r>
      <w:r w:rsidRPr="00C601CA">
        <w:rPr>
          <w:sz w:val="24"/>
          <w:szCs w:val="24"/>
        </w:rPr>
        <w:t>ст.</w:t>
      </w:r>
      <w:r w:rsidRPr="00C601CA">
        <w:rPr>
          <w:spacing w:val="2"/>
          <w:sz w:val="24"/>
          <w:szCs w:val="24"/>
        </w:rPr>
        <w:t xml:space="preserve"> </w:t>
      </w:r>
      <w:r w:rsidRPr="00C601CA">
        <w:rPr>
          <w:sz w:val="24"/>
          <w:szCs w:val="24"/>
        </w:rPr>
        <w:t>6541).</w:t>
      </w:r>
    </w:p>
    <w:p w:rsidR="00DD2CB4" w:rsidRPr="00C601CA" w:rsidRDefault="00443BE7" w:rsidP="00C601CA">
      <w:pPr>
        <w:pStyle w:val="a7"/>
        <w:rPr>
          <w:sz w:val="24"/>
          <w:szCs w:val="24"/>
        </w:rPr>
      </w:pPr>
      <w:r w:rsidRPr="00C601CA">
        <w:rPr>
          <w:sz w:val="24"/>
          <w:szCs w:val="24"/>
        </w:rPr>
        <w:t>неповторимости;</w:t>
      </w:r>
    </w:p>
    <w:p w:rsidR="00DD2CB4" w:rsidRPr="00C601CA" w:rsidRDefault="00443BE7" w:rsidP="00C601CA">
      <w:pPr>
        <w:pStyle w:val="a7"/>
        <w:rPr>
          <w:sz w:val="24"/>
          <w:szCs w:val="24"/>
        </w:rPr>
      </w:pPr>
      <w:r w:rsidRPr="00C601CA">
        <w:rPr>
          <w:sz w:val="24"/>
          <w:szCs w:val="24"/>
        </w:rPr>
        <w:t>обеспечение преемственности начального общего и основного общего образования;</w:t>
      </w:r>
      <w:r w:rsidRPr="00C601CA">
        <w:rPr>
          <w:spacing w:val="1"/>
          <w:sz w:val="24"/>
          <w:szCs w:val="24"/>
        </w:rPr>
        <w:t xml:space="preserve"> </w:t>
      </w:r>
      <w:r w:rsidRPr="00C601CA">
        <w:rPr>
          <w:sz w:val="24"/>
          <w:szCs w:val="24"/>
        </w:rPr>
        <w:t>достижение</w:t>
      </w:r>
      <w:r w:rsidRPr="00C601CA">
        <w:rPr>
          <w:spacing w:val="45"/>
          <w:sz w:val="24"/>
          <w:szCs w:val="24"/>
        </w:rPr>
        <w:t xml:space="preserve"> </w:t>
      </w:r>
      <w:r w:rsidRPr="00C601CA">
        <w:rPr>
          <w:sz w:val="24"/>
          <w:szCs w:val="24"/>
        </w:rPr>
        <w:t>планируемых</w:t>
      </w:r>
      <w:r w:rsidRPr="00C601CA">
        <w:rPr>
          <w:spacing w:val="42"/>
          <w:sz w:val="24"/>
          <w:szCs w:val="24"/>
        </w:rPr>
        <w:t xml:space="preserve"> </w:t>
      </w:r>
      <w:r w:rsidRPr="00C601CA">
        <w:rPr>
          <w:sz w:val="24"/>
          <w:szCs w:val="24"/>
        </w:rPr>
        <w:t>результатов</w:t>
      </w:r>
      <w:r w:rsidRPr="00C601CA">
        <w:rPr>
          <w:spacing w:val="39"/>
          <w:sz w:val="24"/>
          <w:szCs w:val="24"/>
        </w:rPr>
        <w:t xml:space="preserve"> </w:t>
      </w:r>
      <w:r w:rsidRPr="00C601CA">
        <w:rPr>
          <w:sz w:val="24"/>
          <w:szCs w:val="24"/>
        </w:rPr>
        <w:t>освоения</w:t>
      </w:r>
      <w:r w:rsidRPr="00C601CA">
        <w:rPr>
          <w:spacing w:val="52"/>
          <w:sz w:val="24"/>
          <w:szCs w:val="24"/>
        </w:rPr>
        <w:t xml:space="preserve"> </w:t>
      </w:r>
      <w:r w:rsidRPr="00C601CA">
        <w:rPr>
          <w:sz w:val="24"/>
          <w:szCs w:val="24"/>
        </w:rPr>
        <w:t>ООП</w:t>
      </w:r>
      <w:r w:rsidRPr="00C601CA">
        <w:rPr>
          <w:spacing w:val="41"/>
          <w:sz w:val="24"/>
          <w:szCs w:val="24"/>
        </w:rPr>
        <w:t xml:space="preserve"> </w:t>
      </w:r>
      <w:r w:rsidRPr="00C601CA">
        <w:rPr>
          <w:sz w:val="24"/>
          <w:szCs w:val="24"/>
        </w:rPr>
        <w:t>НОО</w:t>
      </w:r>
      <w:r w:rsidRPr="00C601CA">
        <w:rPr>
          <w:spacing w:val="45"/>
          <w:sz w:val="24"/>
          <w:szCs w:val="24"/>
        </w:rPr>
        <w:t xml:space="preserve"> </w:t>
      </w:r>
      <w:r w:rsidRPr="00C601CA">
        <w:rPr>
          <w:sz w:val="24"/>
          <w:szCs w:val="24"/>
        </w:rPr>
        <w:t>всеми</w:t>
      </w:r>
      <w:r w:rsidRPr="00C601CA">
        <w:rPr>
          <w:spacing w:val="38"/>
          <w:sz w:val="24"/>
          <w:szCs w:val="24"/>
        </w:rPr>
        <w:t xml:space="preserve"> </w:t>
      </w:r>
      <w:r w:rsidRPr="00C601CA">
        <w:rPr>
          <w:sz w:val="24"/>
          <w:szCs w:val="24"/>
        </w:rPr>
        <w:t>обучающимися,</w:t>
      </w:r>
      <w:r w:rsidRPr="00C601CA">
        <w:rPr>
          <w:spacing w:val="44"/>
          <w:sz w:val="24"/>
          <w:szCs w:val="24"/>
        </w:rPr>
        <w:t xml:space="preserve"> </w:t>
      </w:r>
      <w:r w:rsidRPr="00C601CA">
        <w:rPr>
          <w:sz w:val="24"/>
          <w:szCs w:val="24"/>
        </w:rPr>
        <w:t>в</w:t>
      </w:r>
      <w:r w:rsidRPr="00C601CA">
        <w:rPr>
          <w:spacing w:val="44"/>
          <w:sz w:val="24"/>
          <w:szCs w:val="24"/>
        </w:rPr>
        <w:t xml:space="preserve"> </w:t>
      </w:r>
      <w:r w:rsidRPr="00C601CA">
        <w:rPr>
          <w:sz w:val="24"/>
          <w:szCs w:val="24"/>
        </w:rPr>
        <w:t>том</w:t>
      </w:r>
    </w:p>
    <w:p w:rsidR="00DD2CB4" w:rsidRPr="00C601CA" w:rsidRDefault="00443BE7" w:rsidP="00C601CA">
      <w:pPr>
        <w:pStyle w:val="a7"/>
        <w:rPr>
          <w:sz w:val="24"/>
          <w:szCs w:val="24"/>
        </w:rPr>
      </w:pPr>
      <w:r w:rsidRPr="00C601CA">
        <w:rPr>
          <w:sz w:val="24"/>
          <w:szCs w:val="24"/>
        </w:rPr>
        <w:t>числе</w:t>
      </w:r>
      <w:r w:rsidR="00D32CFA" w:rsidRPr="00C601CA">
        <w:rPr>
          <w:sz w:val="24"/>
          <w:szCs w:val="24"/>
        </w:rPr>
        <w:t>,</w:t>
      </w:r>
      <w:r w:rsidRPr="00C601CA">
        <w:rPr>
          <w:sz w:val="24"/>
          <w:szCs w:val="24"/>
        </w:rPr>
        <w:t xml:space="preserve"> обучающимися с ограниченными возможностями здоровья (далее – обучающиеся с ОВЗ);</w:t>
      </w:r>
      <w:r w:rsidRPr="00C601CA">
        <w:rPr>
          <w:spacing w:val="-57"/>
          <w:sz w:val="24"/>
          <w:szCs w:val="24"/>
        </w:rPr>
        <w:t xml:space="preserve"> </w:t>
      </w:r>
      <w:r w:rsidRPr="00C601CA">
        <w:rPr>
          <w:sz w:val="24"/>
          <w:szCs w:val="24"/>
        </w:rPr>
        <w:t>обеспечение</w:t>
      </w:r>
      <w:r w:rsidRPr="00C601CA">
        <w:rPr>
          <w:spacing w:val="-3"/>
          <w:sz w:val="24"/>
          <w:szCs w:val="24"/>
        </w:rPr>
        <w:t xml:space="preserve"> </w:t>
      </w:r>
      <w:r w:rsidRPr="00C601CA">
        <w:rPr>
          <w:sz w:val="24"/>
          <w:szCs w:val="24"/>
        </w:rPr>
        <w:t>доступности</w:t>
      </w:r>
      <w:r w:rsidRPr="00C601CA">
        <w:rPr>
          <w:spacing w:val="-4"/>
          <w:sz w:val="24"/>
          <w:szCs w:val="24"/>
        </w:rPr>
        <w:t xml:space="preserve"> </w:t>
      </w:r>
      <w:r w:rsidRPr="00C601CA">
        <w:rPr>
          <w:sz w:val="24"/>
          <w:szCs w:val="24"/>
        </w:rPr>
        <w:t>получения</w:t>
      </w:r>
      <w:r w:rsidRPr="00C601CA">
        <w:rPr>
          <w:spacing w:val="-1"/>
          <w:sz w:val="24"/>
          <w:szCs w:val="24"/>
        </w:rPr>
        <w:t xml:space="preserve"> </w:t>
      </w:r>
      <w:r w:rsidRPr="00C601CA">
        <w:rPr>
          <w:sz w:val="24"/>
          <w:szCs w:val="24"/>
        </w:rPr>
        <w:t>качественного</w:t>
      </w:r>
      <w:r w:rsidRPr="00C601CA">
        <w:rPr>
          <w:spacing w:val="3"/>
          <w:sz w:val="24"/>
          <w:szCs w:val="24"/>
        </w:rPr>
        <w:t xml:space="preserve"> </w:t>
      </w:r>
      <w:r w:rsidRPr="00C601CA">
        <w:rPr>
          <w:sz w:val="24"/>
          <w:szCs w:val="24"/>
        </w:rPr>
        <w:t>начального</w:t>
      </w:r>
      <w:r w:rsidRPr="00C601CA">
        <w:rPr>
          <w:spacing w:val="-2"/>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p>
    <w:p w:rsidR="00DD2CB4" w:rsidRPr="00C601CA" w:rsidRDefault="00443BE7" w:rsidP="00C601CA">
      <w:pPr>
        <w:pStyle w:val="a7"/>
        <w:rPr>
          <w:sz w:val="24"/>
          <w:szCs w:val="24"/>
        </w:rPr>
      </w:pPr>
      <w:r w:rsidRPr="00C601CA">
        <w:rPr>
          <w:sz w:val="24"/>
          <w:szCs w:val="24"/>
        </w:rPr>
        <w:t>выявление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развитие</w:t>
      </w:r>
      <w:r w:rsidRPr="00C601CA">
        <w:rPr>
          <w:spacing w:val="1"/>
          <w:sz w:val="24"/>
          <w:szCs w:val="24"/>
        </w:rPr>
        <w:t xml:space="preserve"> </w:t>
      </w:r>
      <w:r w:rsidRPr="00C601CA">
        <w:rPr>
          <w:sz w:val="24"/>
          <w:szCs w:val="24"/>
        </w:rPr>
        <w:t>способностей</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том</w:t>
      </w:r>
      <w:r w:rsidRPr="00C601CA">
        <w:rPr>
          <w:spacing w:val="1"/>
          <w:sz w:val="24"/>
          <w:szCs w:val="24"/>
        </w:rPr>
        <w:t xml:space="preserve"> </w:t>
      </w:r>
      <w:r w:rsidRPr="00C601CA">
        <w:rPr>
          <w:sz w:val="24"/>
          <w:szCs w:val="24"/>
        </w:rPr>
        <w:t>числе</w:t>
      </w:r>
      <w:r w:rsidRPr="00C601CA">
        <w:rPr>
          <w:spacing w:val="1"/>
          <w:sz w:val="24"/>
          <w:szCs w:val="24"/>
        </w:rPr>
        <w:t xml:space="preserve"> </w:t>
      </w:r>
      <w:r w:rsidRPr="00C601CA">
        <w:rPr>
          <w:sz w:val="24"/>
          <w:szCs w:val="24"/>
        </w:rPr>
        <w:t>лиц,</w:t>
      </w:r>
      <w:r w:rsidRPr="00C601CA">
        <w:rPr>
          <w:spacing w:val="1"/>
          <w:sz w:val="24"/>
          <w:szCs w:val="24"/>
        </w:rPr>
        <w:t xml:space="preserve"> </w:t>
      </w:r>
      <w:r w:rsidRPr="00C601CA">
        <w:rPr>
          <w:sz w:val="24"/>
          <w:szCs w:val="24"/>
        </w:rPr>
        <w:t>проявивших</w:t>
      </w:r>
      <w:r w:rsidRPr="00C601CA">
        <w:rPr>
          <w:spacing w:val="1"/>
          <w:sz w:val="24"/>
          <w:szCs w:val="24"/>
        </w:rPr>
        <w:t xml:space="preserve"> </w:t>
      </w:r>
      <w:r w:rsidRPr="00C601CA">
        <w:rPr>
          <w:sz w:val="24"/>
          <w:szCs w:val="24"/>
        </w:rPr>
        <w:t>выдающиеся</w:t>
      </w:r>
      <w:r w:rsidRPr="00C601CA">
        <w:rPr>
          <w:spacing w:val="1"/>
          <w:sz w:val="24"/>
          <w:szCs w:val="24"/>
        </w:rPr>
        <w:t xml:space="preserve"> </w:t>
      </w:r>
      <w:r w:rsidRPr="00C601CA">
        <w:rPr>
          <w:sz w:val="24"/>
          <w:szCs w:val="24"/>
        </w:rPr>
        <w:t>способности,</w:t>
      </w:r>
      <w:r w:rsidRPr="00C601CA">
        <w:rPr>
          <w:spacing w:val="1"/>
          <w:sz w:val="24"/>
          <w:szCs w:val="24"/>
        </w:rPr>
        <w:t xml:space="preserve"> </w:t>
      </w:r>
      <w:r w:rsidRPr="00C601CA">
        <w:rPr>
          <w:sz w:val="24"/>
          <w:szCs w:val="24"/>
        </w:rPr>
        <w:t>через</w:t>
      </w:r>
      <w:r w:rsidRPr="00C601CA">
        <w:rPr>
          <w:spacing w:val="1"/>
          <w:sz w:val="24"/>
          <w:szCs w:val="24"/>
        </w:rPr>
        <w:t xml:space="preserve"> </w:t>
      </w:r>
      <w:r w:rsidRPr="00C601CA">
        <w:rPr>
          <w:sz w:val="24"/>
          <w:szCs w:val="24"/>
        </w:rPr>
        <w:t>систему</w:t>
      </w:r>
      <w:r w:rsidRPr="00C601CA">
        <w:rPr>
          <w:spacing w:val="1"/>
          <w:sz w:val="24"/>
          <w:szCs w:val="24"/>
        </w:rPr>
        <w:t xml:space="preserve"> </w:t>
      </w:r>
      <w:r w:rsidRPr="00C601CA">
        <w:rPr>
          <w:sz w:val="24"/>
          <w:szCs w:val="24"/>
        </w:rPr>
        <w:t>клубов,</w:t>
      </w:r>
      <w:r w:rsidRPr="00C601CA">
        <w:rPr>
          <w:spacing w:val="1"/>
          <w:sz w:val="24"/>
          <w:szCs w:val="24"/>
        </w:rPr>
        <w:t xml:space="preserve"> </w:t>
      </w:r>
      <w:r w:rsidRPr="00C601CA">
        <w:rPr>
          <w:sz w:val="24"/>
          <w:szCs w:val="24"/>
        </w:rPr>
        <w:t>секций,</w:t>
      </w:r>
      <w:r w:rsidRPr="00C601CA">
        <w:rPr>
          <w:spacing w:val="1"/>
          <w:sz w:val="24"/>
          <w:szCs w:val="24"/>
        </w:rPr>
        <w:t xml:space="preserve"> </w:t>
      </w:r>
      <w:r w:rsidRPr="00C601CA">
        <w:rPr>
          <w:sz w:val="24"/>
          <w:szCs w:val="24"/>
        </w:rPr>
        <w:t>студий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других,</w:t>
      </w:r>
      <w:r w:rsidRPr="00C601CA">
        <w:rPr>
          <w:spacing w:val="1"/>
          <w:sz w:val="24"/>
          <w:szCs w:val="24"/>
        </w:rPr>
        <w:t xml:space="preserve"> </w:t>
      </w:r>
      <w:r w:rsidRPr="00C601CA">
        <w:rPr>
          <w:sz w:val="24"/>
          <w:szCs w:val="24"/>
        </w:rPr>
        <w:t>организацию</w:t>
      </w:r>
      <w:r w:rsidRPr="00C601CA">
        <w:rPr>
          <w:spacing w:val="1"/>
          <w:sz w:val="24"/>
          <w:szCs w:val="24"/>
        </w:rPr>
        <w:t xml:space="preserve"> </w:t>
      </w:r>
      <w:r w:rsidRPr="00C601CA">
        <w:rPr>
          <w:sz w:val="24"/>
          <w:szCs w:val="24"/>
        </w:rPr>
        <w:t>общественно</w:t>
      </w:r>
      <w:r w:rsidRPr="00C601CA">
        <w:rPr>
          <w:spacing w:val="5"/>
          <w:sz w:val="24"/>
          <w:szCs w:val="24"/>
        </w:rPr>
        <w:t xml:space="preserve"> </w:t>
      </w:r>
      <w:r w:rsidRPr="00C601CA">
        <w:rPr>
          <w:sz w:val="24"/>
          <w:szCs w:val="24"/>
        </w:rPr>
        <w:t>полезной</w:t>
      </w:r>
      <w:r w:rsidRPr="00C601CA">
        <w:rPr>
          <w:spacing w:val="3"/>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организация</w:t>
      </w:r>
      <w:r w:rsidRPr="00C601CA">
        <w:rPr>
          <w:spacing w:val="1"/>
          <w:sz w:val="24"/>
          <w:szCs w:val="24"/>
        </w:rPr>
        <w:t xml:space="preserve"> </w:t>
      </w:r>
      <w:r w:rsidRPr="00C601CA">
        <w:rPr>
          <w:sz w:val="24"/>
          <w:szCs w:val="24"/>
        </w:rPr>
        <w:t>интеллектуальных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творческих</w:t>
      </w:r>
      <w:r w:rsidRPr="00C601CA">
        <w:rPr>
          <w:spacing w:val="1"/>
          <w:sz w:val="24"/>
          <w:szCs w:val="24"/>
        </w:rPr>
        <w:t xml:space="preserve"> </w:t>
      </w:r>
      <w:r w:rsidRPr="00C601CA">
        <w:rPr>
          <w:sz w:val="24"/>
          <w:szCs w:val="24"/>
        </w:rPr>
        <w:t>соревнований,</w:t>
      </w:r>
      <w:r w:rsidRPr="00C601CA">
        <w:rPr>
          <w:spacing w:val="1"/>
          <w:sz w:val="24"/>
          <w:szCs w:val="24"/>
        </w:rPr>
        <w:t xml:space="preserve"> </w:t>
      </w:r>
      <w:r w:rsidRPr="00C601CA">
        <w:rPr>
          <w:sz w:val="24"/>
          <w:szCs w:val="24"/>
        </w:rPr>
        <w:t>научно-технического</w:t>
      </w:r>
      <w:r w:rsidRPr="00C601CA">
        <w:rPr>
          <w:spacing w:val="1"/>
          <w:sz w:val="24"/>
          <w:szCs w:val="24"/>
        </w:rPr>
        <w:t xml:space="preserve"> </w:t>
      </w:r>
      <w:r w:rsidRPr="00C601CA">
        <w:rPr>
          <w:sz w:val="24"/>
          <w:szCs w:val="24"/>
        </w:rPr>
        <w:t>творчества и</w:t>
      </w:r>
      <w:r w:rsidRPr="00C601CA">
        <w:rPr>
          <w:spacing w:val="-2"/>
          <w:sz w:val="24"/>
          <w:szCs w:val="24"/>
        </w:rPr>
        <w:t xml:space="preserve"> </w:t>
      </w:r>
      <w:r w:rsidRPr="00C601CA">
        <w:rPr>
          <w:sz w:val="24"/>
          <w:szCs w:val="24"/>
        </w:rPr>
        <w:t>проектно-исследовательской</w:t>
      </w:r>
      <w:r w:rsidRPr="00C601CA">
        <w:rPr>
          <w:spacing w:val="3"/>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участие</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родителей</w:t>
      </w:r>
      <w:r w:rsidRPr="00C601CA">
        <w:rPr>
          <w:spacing w:val="1"/>
          <w:sz w:val="24"/>
          <w:szCs w:val="24"/>
        </w:rPr>
        <w:t xml:space="preserve"> </w:t>
      </w:r>
      <w:r w:rsidRPr="00C601CA">
        <w:rPr>
          <w:sz w:val="24"/>
          <w:szCs w:val="24"/>
        </w:rPr>
        <w:t>(законных</w:t>
      </w:r>
      <w:r w:rsidRPr="00C601CA">
        <w:rPr>
          <w:spacing w:val="1"/>
          <w:sz w:val="24"/>
          <w:szCs w:val="24"/>
        </w:rPr>
        <w:t xml:space="preserve"> </w:t>
      </w:r>
      <w:r w:rsidRPr="00C601CA">
        <w:rPr>
          <w:sz w:val="24"/>
          <w:szCs w:val="24"/>
        </w:rPr>
        <w:t>представителей),</w:t>
      </w:r>
      <w:r w:rsidRPr="00C601CA">
        <w:rPr>
          <w:spacing w:val="1"/>
          <w:sz w:val="24"/>
          <w:szCs w:val="24"/>
        </w:rPr>
        <w:t xml:space="preserve"> </w:t>
      </w:r>
      <w:r w:rsidRPr="00C601CA">
        <w:rPr>
          <w:sz w:val="24"/>
          <w:szCs w:val="24"/>
        </w:rPr>
        <w:t>педагогических</w:t>
      </w:r>
      <w:r w:rsidRPr="00C601CA">
        <w:rPr>
          <w:spacing w:val="1"/>
          <w:sz w:val="24"/>
          <w:szCs w:val="24"/>
        </w:rPr>
        <w:t xml:space="preserve"> </w:t>
      </w:r>
      <w:r w:rsidRPr="00C601CA">
        <w:rPr>
          <w:sz w:val="24"/>
          <w:szCs w:val="24"/>
        </w:rPr>
        <w:t>работников</w:t>
      </w:r>
      <w:r w:rsidRPr="00C601CA">
        <w:rPr>
          <w:spacing w:val="-3"/>
          <w:sz w:val="24"/>
          <w:szCs w:val="24"/>
        </w:rPr>
        <w:t xml:space="preserve"> </w:t>
      </w:r>
      <w:r w:rsidRPr="00C601CA">
        <w:rPr>
          <w:sz w:val="24"/>
          <w:szCs w:val="24"/>
        </w:rPr>
        <w:t>в</w:t>
      </w:r>
      <w:r w:rsidRPr="00C601CA">
        <w:rPr>
          <w:spacing w:val="-3"/>
          <w:sz w:val="24"/>
          <w:szCs w:val="24"/>
        </w:rPr>
        <w:t xml:space="preserve"> </w:t>
      </w:r>
      <w:r w:rsidRPr="00C601CA">
        <w:rPr>
          <w:sz w:val="24"/>
          <w:szCs w:val="24"/>
        </w:rPr>
        <w:t>проектировании</w:t>
      </w:r>
      <w:r w:rsidRPr="00C601CA">
        <w:rPr>
          <w:spacing w:val="1"/>
          <w:sz w:val="24"/>
          <w:szCs w:val="24"/>
        </w:rPr>
        <w:t xml:space="preserve"> </w:t>
      </w:r>
      <w:r w:rsidRPr="00C601CA">
        <w:rPr>
          <w:sz w:val="24"/>
          <w:szCs w:val="24"/>
        </w:rPr>
        <w:t>и</w:t>
      </w:r>
      <w:r w:rsidRPr="00C601CA">
        <w:rPr>
          <w:spacing w:val="-4"/>
          <w:sz w:val="24"/>
          <w:szCs w:val="24"/>
        </w:rPr>
        <w:t xml:space="preserve"> </w:t>
      </w:r>
      <w:r w:rsidRPr="00C601CA">
        <w:rPr>
          <w:sz w:val="24"/>
          <w:szCs w:val="24"/>
        </w:rPr>
        <w:t>развитии</w:t>
      </w:r>
      <w:r w:rsidRPr="00C601CA">
        <w:rPr>
          <w:spacing w:val="-3"/>
          <w:sz w:val="24"/>
          <w:szCs w:val="24"/>
        </w:rPr>
        <w:t xml:space="preserve"> </w:t>
      </w:r>
      <w:r w:rsidRPr="00C601CA">
        <w:rPr>
          <w:sz w:val="24"/>
          <w:szCs w:val="24"/>
        </w:rPr>
        <w:t>социальной</w:t>
      </w:r>
      <w:r w:rsidRPr="00C601CA">
        <w:rPr>
          <w:spacing w:val="1"/>
          <w:sz w:val="24"/>
          <w:szCs w:val="24"/>
        </w:rPr>
        <w:t xml:space="preserve"> </w:t>
      </w:r>
      <w:r w:rsidRPr="00C601CA">
        <w:rPr>
          <w:sz w:val="24"/>
          <w:szCs w:val="24"/>
        </w:rPr>
        <w:t>среды</w:t>
      </w:r>
      <w:r w:rsidRPr="00C601CA">
        <w:rPr>
          <w:spacing w:val="-3"/>
          <w:sz w:val="24"/>
          <w:szCs w:val="24"/>
        </w:rPr>
        <w:t xml:space="preserve"> </w:t>
      </w:r>
      <w:r w:rsidRPr="00C601CA">
        <w:rPr>
          <w:sz w:val="24"/>
          <w:szCs w:val="24"/>
        </w:rPr>
        <w:t>образовательной</w:t>
      </w:r>
      <w:r w:rsidRPr="00C601CA">
        <w:rPr>
          <w:spacing w:val="-4"/>
          <w:sz w:val="24"/>
          <w:szCs w:val="24"/>
        </w:rPr>
        <w:t xml:space="preserve"> </w:t>
      </w:r>
      <w:r w:rsidRPr="00C601CA">
        <w:rPr>
          <w:sz w:val="24"/>
          <w:szCs w:val="24"/>
        </w:rPr>
        <w:t>организации.</w:t>
      </w:r>
    </w:p>
    <w:p w:rsidR="00DD2CB4" w:rsidRPr="00C601CA" w:rsidRDefault="00443BE7" w:rsidP="00C601CA">
      <w:pPr>
        <w:pStyle w:val="a7"/>
        <w:rPr>
          <w:sz w:val="24"/>
          <w:szCs w:val="24"/>
        </w:rPr>
      </w:pPr>
      <w:r w:rsidRPr="00C601CA">
        <w:rPr>
          <w:sz w:val="24"/>
          <w:szCs w:val="24"/>
        </w:rPr>
        <w:t>Принципы</w:t>
      </w:r>
      <w:r w:rsidRPr="00C601CA">
        <w:rPr>
          <w:spacing w:val="-6"/>
          <w:sz w:val="24"/>
          <w:szCs w:val="24"/>
        </w:rPr>
        <w:t xml:space="preserve"> </w:t>
      </w:r>
      <w:r w:rsidRPr="00C601CA">
        <w:rPr>
          <w:sz w:val="24"/>
          <w:szCs w:val="24"/>
        </w:rPr>
        <w:t>формирования</w:t>
      </w:r>
      <w:r w:rsidRPr="00C601CA">
        <w:rPr>
          <w:spacing w:val="-2"/>
          <w:sz w:val="24"/>
          <w:szCs w:val="24"/>
        </w:rPr>
        <w:t xml:space="preserve"> </w:t>
      </w:r>
      <w:r w:rsidRPr="00C601CA">
        <w:rPr>
          <w:sz w:val="24"/>
          <w:szCs w:val="24"/>
        </w:rPr>
        <w:t>и</w:t>
      </w:r>
      <w:r w:rsidRPr="00C601CA">
        <w:rPr>
          <w:spacing w:val="-5"/>
          <w:sz w:val="24"/>
          <w:szCs w:val="24"/>
        </w:rPr>
        <w:t xml:space="preserve"> </w:t>
      </w:r>
      <w:r w:rsidRPr="00C601CA">
        <w:rPr>
          <w:sz w:val="24"/>
          <w:szCs w:val="24"/>
        </w:rPr>
        <w:t>механизмы</w:t>
      </w:r>
      <w:r w:rsidRPr="00C601CA">
        <w:rPr>
          <w:spacing w:val="-1"/>
          <w:sz w:val="24"/>
          <w:szCs w:val="24"/>
        </w:rPr>
        <w:t xml:space="preserve"> </w:t>
      </w:r>
      <w:r w:rsidRPr="00C601CA">
        <w:rPr>
          <w:sz w:val="24"/>
          <w:szCs w:val="24"/>
        </w:rPr>
        <w:t>реализации</w:t>
      </w:r>
      <w:r w:rsidRPr="00C601CA">
        <w:rPr>
          <w:spacing w:val="-5"/>
          <w:sz w:val="24"/>
          <w:szCs w:val="24"/>
        </w:rPr>
        <w:t xml:space="preserve"> </w:t>
      </w:r>
      <w:r w:rsidRPr="00C601CA">
        <w:rPr>
          <w:sz w:val="24"/>
          <w:szCs w:val="24"/>
        </w:rPr>
        <w:t>программы</w:t>
      </w:r>
      <w:r w:rsidRPr="00C601CA">
        <w:rPr>
          <w:spacing w:val="-2"/>
          <w:sz w:val="24"/>
          <w:szCs w:val="24"/>
        </w:rPr>
        <w:t xml:space="preserve"> </w:t>
      </w:r>
      <w:r w:rsidRPr="00C601CA">
        <w:rPr>
          <w:sz w:val="24"/>
          <w:szCs w:val="24"/>
        </w:rPr>
        <w:t>НОО</w:t>
      </w:r>
    </w:p>
    <w:p w:rsidR="00DD2CB4" w:rsidRPr="00C601CA" w:rsidRDefault="00443BE7" w:rsidP="00C601CA">
      <w:pPr>
        <w:pStyle w:val="a7"/>
        <w:rPr>
          <w:sz w:val="24"/>
          <w:szCs w:val="24"/>
        </w:rPr>
      </w:pPr>
      <w:r w:rsidRPr="00C601CA">
        <w:rPr>
          <w:sz w:val="24"/>
          <w:szCs w:val="24"/>
        </w:rPr>
        <w:t>ООП</w:t>
      </w:r>
      <w:r w:rsidRPr="00C601CA">
        <w:rPr>
          <w:spacing w:val="-4"/>
          <w:sz w:val="24"/>
          <w:szCs w:val="24"/>
        </w:rPr>
        <w:t xml:space="preserve"> </w:t>
      </w:r>
      <w:r w:rsidRPr="00C601CA">
        <w:rPr>
          <w:sz w:val="24"/>
          <w:szCs w:val="24"/>
        </w:rPr>
        <w:t>НОО</w:t>
      </w:r>
      <w:r w:rsidRPr="00C601CA">
        <w:rPr>
          <w:spacing w:val="1"/>
          <w:sz w:val="24"/>
          <w:szCs w:val="24"/>
        </w:rPr>
        <w:t xml:space="preserve"> </w:t>
      </w:r>
      <w:r w:rsidRPr="00C601CA">
        <w:rPr>
          <w:sz w:val="24"/>
          <w:szCs w:val="24"/>
        </w:rPr>
        <w:t>учитывает</w:t>
      </w:r>
      <w:r w:rsidRPr="00C601CA">
        <w:rPr>
          <w:spacing w:val="-3"/>
          <w:sz w:val="24"/>
          <w:szCs w:val="24"/>
        </w:rPr>
        <w:t xml:space="preserve"> </w:t>
      </w:r>
      <w:r w:rsidRPr="00C601CA">
        <w:rPr>
          <w:sz w:val="24"/>
          <w:szCs w:val="24"/>
        </w:rPr>
        <w:t>следующие принципы:</w:t>
      </w:r>
    </w:p>
    <w:p w:rsidR="00DD2CB4" w:rsidRPr="00C601CA" w:rsidRDefault="00443BE7" w:rsidP="00C601CA">
      <w:pPr>
        <w:pStyle w:val="a7"/>
        <w:rPr>
          <w:sz w:val="24"/>
          <w:szCs w:val="24"/>
        </w:rPr>
      </w:pPr>
      <w:r w:rsidRPr="00C601CA">
        <w:rPr>
          <w:sz w:val="24"/>
          <w:szCs w:val="24"/>
        </w:rPr>
        <w:t>принцип</w:t>
      </w:r>
      <w:r w:rsidRPr="00C601CA">
        <w:rPr>
          <w:spacing w:val="1"/>
          <w:sz w:val="24"/>
          <w:szCs w:val="24"/>
        </w:rPr>
        <w:t xml:space="preserve"> </w:t>
      </w:r>
      <w:r w:rsidRPr="00C601CA">
        <w:rPr>
          <w:sz w:val="24"/>
          <w:szCs w:val="24"/>
        </w:rPr>
        <w:t>учёта</w:t>
      </w:r>
      <w:r w:rsidRPr="00C601CA">
        <w:rPr>
          <w:spacing w:val="1"/>
          <w:sz w:val="24"/>
          <w:szCs w:val="24"/>
        </w:rPr>
        <w:t xml:space="preserve"> </w:t>
      </w:r>
      <w:r w:rsidRPr="00C601CA">
        <w:rPr>
          <w:sz w:val="24"/>
          <w:szCs w:val="24"/>
        </w:rPr>
        <w:t>ФГОС</w:t>
      </w:r>
      <w:r w:rsidRPr="00C601CA">
        <w:rPr>
          <w:spacing w:val="1"/>
          <w:sz w:val="24"/>
          <w:szCs w:val="24"/>
        </w:rPr>
        <w:t xml:space="preserve"> </w:t>
      </w:r>
      <w:r w:rsidRPr="00C601CA">
        <w:rPr>
          <w:sz w:val="24"/>
          <w:szCs w:val="24"/>
        </w:rPr>
        <w:t>НОО:</w:t>
      </w:r>
      <w:r w:rsidRPr="00C601CA">
        <w:rPr>
          <w:spacing w:val="1"/>
          <w:sz w:val="24"/>
          <w:szCs w:val="24"/>
        </w:rPr>
        <w:t xml:space="preserve"> </w:t>
      </w:r>
      <w:r w:rsidRPr="00C601CA">
        <w:rPr>
          <w:sz w:val="24"/>
          <w:szCs w:val="24"/>
        </w:rPr>
        <w:t>ООП</w:t>
      </w:r>
      <w:r w:rsidRPr="00C601CA">
        <w:rPr>
          <w:spacing w:val="1"/>
          <w:sz w:val="24"/>
          <w:szCs w:val="24"/>
        </w:rPr>
        <w:t xml:space="preserve"> </w:t>
      </w:r>
      <w:r w:rsidRPr="00C601CA">
        <w:rPr>
          <w:sz w:val="24"/>
          <w:szCs w:val="24"/>
        </w:rPr>
        <w:t>НОО</w:t>
      </w:r>
      <w:r w:rsidRPr="00C601CA">
        <w:rPr>
          <w:spacing w:val="1"/>
          <w:sz w:val="24"/>
          <w:szCs w:val="24"/>
        </w:rPr>
        <w:t xml:space="preserve"> </w:t>
      </w:r>
      <w:r w:rsidRPr="00C601CA">
        <w:rPr>
          <w:sz w:val="24"/>
          <w:szCs w:val="24"/>
        </w:rPr>
        <w:t>базируется</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требованиях,</w:t>
      </w:r>
      <w:r w:rsidRPr="00C601CA">
        <w:rPr>
          <w:spacing w:val="60"/>
          <w:sz w:val="24"/>
          <w:szCs w:val="24"/>
        </w:rPr>
        <w:t xml:space="preserve"> </w:t>
      </w:r>
      <w:r w:rsidRPr="00C601CA">
        <w:rPr>
          <w:sz w:val="24"/>
          <w:szCs w:val="24"/>
        </w:rPr>
        <w:t>предъявляемых</w:t>
      </w:r>
      <w:r w:rsidRPr="00C601CA">
        <w:rPr>
          <w:spacing w:val="1"/>
          <w:sz w:val="24"/>
          <w:szCs w:val="24"/>
        </w:rPr>
        <w:t xml:space="preserve"> </w:t>
      </w:r>
      <w:r w:rsidRPr="00C601CA">
        <w:rPr>
          <w:sz w:val="24"/>
          <w:szCs w:val="24"/>
        </w:rPr>
        <w:t>ФГОС НОО к целям, содержанию, планируемым результатам и условиям обучения в начальной</w:t>
      </w:r>
      <w:r w:rsidRPr="00C601CA">
        <w:rPr>
          <w:spacing w:val="1"/>
          <w:sz w:val="24"/>
          <w:szCs w:val="24"/>
        </w:rPr>
        <w:t xml:space="preserve"> </w:t>
      </w:r>
      <w:r w:rsidRPr="00C601CA">
        <w:rPr>
          <w:sz w:val="24"/>
          <w:szCs w:val="24"/>
        </w:rPr>
        <w:t>школе;</w:t>
      </w:r>
    </w:p>
    <w:p w:rsidR="00DD2CB4" w:rsidRPr="00C601CA" w:rsidRDefault="00443BE7" w:rsidP="00C601CA">
      <w:pPr>
        <w:pStyle w:val="a7"/>
        <w:rPr>
          <w:sz w:val="24"/>
          <w:szCs w:val="24"/>
        </w:rPr>
      </w:pPr>
      <w:r w:rsidRPr="00C601CA">
        <w:rPr>
          <w:sz w:val="24"/>
          <w:szCs w:val="24"/>
        </w:rPr>
        <w:t>принцип учёта языка обучения: с учётом условий функционирования образовательной</w:t>
      </w:r>
      <w:r w:rsidRPr="00C601CA">
        <w:rPr>
          <w:spacing w:val="1"/>
          <w:sz w:val="24"/>
          <w:szCs w:val="24"/>
        </w:rPr>
        <w:t xml:space="preserve"> </w:t>
      </w:r>
      <w:r w:rsidRPr="00C601CA">
        <w:rPr>
          <w:sz w:val="24"/>
          <w:szCs w:val="24"/>
        </w:rPr>
        <w:t>организации ООП НОО характеризует право получения образования на родном языке из числа</w:t>
      </w:r>
      <w:r w:rsidRPr="00C601CA">
        <w:rPr>
          <w:spacing w:val="1"/>
          <w:sz w:val="24"/>
          <w:szCs w:val="24"/>
        </w:rPr>
        <w:t xml:space="preserve"> </w:t>
      </w:r>
      <w:r w:rsidRPr="00C601CA">
        <w:rPr>
          <w:sz w:val="24"/>
          <w:szCs w:val="24"/>
        </w:rPr>
        <w:t xml:space="preserve">языков народов </w:t>
      </w:r>
      <w:r w:rsidRPr="00C601CA">
        <w:rPr>
          <w:sz w:val="24"/>
          <w:szCs w:val="24"/>
        </w:rPr>
        <w:lastRenderedPageBreak/>
        <w:t>Российской Федерации и отражает механизмы реализации данного принципа в</w:t>
      </w:r>
      <w:r w:rsidRPr="00C601CA">
        <w:rPr>
          <w:spacing w:val="1"/>
          <w:sz w:val="24"/>
          <w:szCs w:val="24"/>
        </w:rPr>
        <w:t xml:space="preserve"> </w:t>
      </w:r>
      <w:r w:rsidRPr="00C601CA">
        <w:rPr>
          <w:sz w:val="24"/>
          <w:szCs w:val="24"/>
        </w:rPr>
        <w:t>учебных</w:t>
      </w:r>
      <w:r w:rsidRPr="00C601CA">
        <w:rPr>
          <w:spacing w:val="-4"/>
          <w:sz w:val="24"/>
          <w:szCs w:val="24"/>
        </w:rPr>
        <w:t xml:space="preserve"> </w:t>
      </w:r>
      <w:r w:rsidRPr="00C601CA">
        <w:rPr>
          <w:sz w:val="24"/>
          <w:szCs w:val="24"/>
        </w:rPr>
        <w:t>планах,</w:t>
      </w:r>
      <w:r w:rsidRPr="00C601CA">
        <w:rPr>
          <w:spacing w:val="4"/>
          <w:sz w:val="24"/>
          <w:szCs w:val="24"/>
        </w:rPr>
        <w:t xml:space="preserve"> </w:t>
      </w:r>
      <w:r w:rsidRPr="00C601CA">
        <w:rPr>
          <w:sz w:val="24"/>
          <w:szCs w:val="24"/>
        </w:rPr>
        <w:t>планах</w:t>
      </w:r>
      <w:r w:rsidRPr="00C601CA">
        <w:rPr>
          <w:spacing w:val="-3"/>
          <w:sz w:val="24"/>
          <w:szCs w:val="24"/>
        </w:rPr>
        <w:t xml:space="preserve"> </w:t>
      </w:r>
      <w:r w:rsidRPr="00C601CA">
        <w:rPr>
          <w:sz w:val="24"/>
          <w:szCs w:val="24"/>
        </w:rPr>
        <w:t>внеурочной</w:t>
      </w:r>
      <w:r w:rsidRPr="00C601CA">
        <w:rPr>
          <w:spacing w:val="-2"/>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принцип</w:t>
      </w:r>
      <w:r w:rsidRPr="00C601CA">
        <w:rPr>
          <w:spacing w:val="1"/>
          <w:sz w:val="24"/>
          <w:szCs w:val="24"/>
        </w:rPr>
        <w:t xml:space="preserve"> </w:t>
      </w:r>
      <w:r w:rsidRPr="00C601CA">
        <w:rPr>
          <w:sz w:val="24"/>
          <w:szCs w:val="24"/>
        </w:rPr>
        <w:t>учёта</w:t>
      </w:r>
      <w:r w:rsidRPr="00C601CA">
        <w:rPr>
          <w:spacing w:val="1"/>
          <w:sz w:val="24"/>
          <w:szCs w:val="24"/>
        </w:rPr>
        <w:t xml:space="preserve"> </w:t>
      </w:r>
      <w:r w:rsidRPr="00C601CA">
        <w:rPr>
          <w:sz w:val="24"/>
          <w:szCs w:val="24"/>
        </w:rPr>
        <w:t>ведущей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программа</w:t>
      </w:r>
      <w:r w:rsidRPr="00C601CA">
        <w:rPr>
          <w:spacing w:val="1"/>
          <w:sz w:val="24"/>
          <w:szCs w:val="24"/>
        </w:rPr>
        <w:t xml:space="preserve"> </w:t>
      </w:r>
      <w:r w:rsidRPr="00C601CA">
        <w:rPr>
          <w:sz w:val="24"/>
          <w:szCs w:val="24"/>
        </w:rPr>
        <w:t>обеспечивает</w:t>
      </w:r>
      <w:r w:rsidRPr="00C601CA">
        <w:rPr>
          <w:spacing w:val="1"/>
          <w:sz w:val="24"/>
          <w:szCs w:val="24"/>
        </w:rPr>
        <w:t xml:space="preserve"> </w:t>
      </w:r>
      <w:r w:rsidRPr="00C601CA">
        <w:rPr>
          <w:sz w:val="24"/>
          <w:szCs w:val="24"/>
        </w:rPr>
        <w:t>конструирование</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процесса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структуре</w:t>
      </w:r>
      <w:r w:rsidRPr="00C601CA">
        <w:rPr>
          <w:spacing w:val="1"/>
          <w:sz w:val="24"/>
          <w:szCs w:val="24"/>
        </w:rPr>
        <w:t xml:space="preserve"> </w:t>
      </w:r>
      <w:r w:rsidRPr="00C601CA">
        <w:rPr>
          <w:sz w:val="24"/>
          <w:szCs w:val="24"/>
        </w:rPr>
        <w:t>учебной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предусматривает</w:t>
      </w:r>
      <w:r w:rsidRPr="00C601CA">
        <w:rPr>
          <w:spacing w:val="1"/>
          <w:sz w:val="24"/>
          <w:szCs w:val="24"/>
        </w:rPr>
        <w:t xml:space="preserve"> </w:t>
      </w:r>
      <w:r w:rsidRPr="00C601CA">
        <w:rPr>
          <w:sz w:val="24"/>
          <w:szCs w:val="24"/>
        </w:rPr>
        <w:t>механизмы формирования всех компонентов учебной деятельности (мотив, цель, учебная задача,</w:t>
      </w:r>
      <w:r w:rsidRPr="00C601CA">
        <w:rPr>
          <w:spacing w:val="1"/>
          <w:sz w:val="24"/>
          <w:szCs w:val="24"/>
        </w:rPr>
        <w:t xml:space="preserve"> </w:t>
      </w:r>
      <w:r w:rsidRPr="00C601CA">
        <w:rPr>
          <w:sz w:val="24"/>
          <w:szCs w:val="24"/>
        </w:rPr>
        <w:t>учебные операции,</w:t>
      </w:r>
      <w:r w:rsidRPr="00C601CA">
        <w:rPr>
          <w:spacing w:val="-1"/>
          <w:sz w:val="24"/>
          <w:szCs w:val="24"/>
        </w:rPr>
        <w:t xml:space="preserve"> </w:t>
      </w:r>
      <w:r w:rsidRPr="00C601CA">
        <w:rPr>
          <w:sz w:val="24"/>
          <w:szCs w:val="24"/>
        </w:rPr>
        <w:t>контроль</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самоконтроль);</w:t>
      </w:r>
    </w:p>
    <w:p w:rsidR="00DD2CB4" w:rsidRPr="00C601CA" w:rsidRDefault="00443BE7" w:rsidP="00C601CA">
      <w:pPr>
        <w:pStyle w:val="a7"/>
        <w:rPr>
          <w:sz w:val="24"/>
          <w:szCs w:val="24"/>
        </w:rPr>
      </w:pPr>
      <w:r w:rsidRPr="00C601CA">
        <w:rPr>
          <w:sz w:val="24"/>
          <w:szCs w:val="24"/>
        </w:rPr>
        <w:t>принцип</w:t>
      </w:r>
      <w:r w:rsidRPr="00C601CA">
        <w:rPr>
          <w:spacing w:val="1"/>
          <w:sz w:val="24"/>
          <w:szCs w:val="24"/>
        </w:rPr>
        <w:t xml:space="preserve"> </w:t>
      </w:r>
      <w:r w:rsidRPr="00C601CA">
        <w:rPr>
          <w:sz w:val="24"/>
          <w:szCs w:val="24"/>
        </w:rPr>
        <w:t>индивидуализации</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программа</w:t>
      </w:r>
      <w:r w:rsidRPr="00C601CA">
        <w:rPr>
          <w:spacing w:val="1"/>
          <w:sz w:val="24"/>
          <w:szCs w:val="24"/>
        </w:rPr>
        <w:t xml:space="preserve"> </w:t>
      </w:r>
      <w:r w:rsidRPr="00C601CA">
        <w:rPr>
          <w:sz w:val="24"/>
          <w:szCs w:val="24"/>
        </w:rPr>
        <w:t>предусматривает</w:t>
      </w:r>
      <w:r w:rsidRPr="00C601CA">
        <w:rPr>
          <w:spacing w:val="1"/>
          <w:sz w:val="24"/>
          <w:szCs w:val="24"/>
        </w:rPr>
        <w:t xml:space="preserve"> </w:t>
      </w:r>
      <w:r w:rsidRPr="00C601CA">
        <w:rPr>
          <w:sz w:val="24"/>
          <w:szCs w:val="24"/>
        </w:rPr>
        <w:t>возможность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механизмы</w:t>
      </w:r>
      <w:r w:rsidRPr="00C601CA">
        <w:rPr>
          <w:spacing w:val="1"/>
          <w:sz w:val="24"/>
          <w:szCs w:val="24"/>
        </w:rPr>
        <w:t xml:space="preserve"> </w:t>
      </w:r>
      <w:r w:rsidRPr="00C601CA">
        <w:rPr>
          <w:sz w:val="24"/>
          <w:szCs w:val="24"/>
        </w:rPr>
        <w:t>разработки</w:t>
      </w:r>
      <w:r w:rsidRPr="00C601CA">
        <w:rPr>
          <w:spacing w:val="1"/>
          <w:sz w:val="24"/>
          <w:szCs w:val="24"/>
        </w:rPr>
        <w:t xml:space="preserve"> </w:t>
      </w:r>
      <w:r w:rsidRPr="00C601CA">
        <w:rPr>
          <w:sz w:val="24"/>
          <w:szCs w:val="24"/>
        </w:rPr>
        <w:t>индивидуальных</w:t>
      </w:r>
      <w:r w:rsidRPr="00C601CA">
        <w:rPr>
          <w:spacing w:val="1"/>
          <w:sz w:val="24"/>
          <w:szCs w:val="24"/>
        </w:rPr>
        <w:t xml:space="preserve"> </w:t>
      </w:r>
      <w:r w:rsidRPr="00C601CA">
        <w:rPr>
          <w:sz w:val="24"/>
          <w:szCs w:val="24"/>
        </w:rPr>
        <w:t>программ</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планов</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детей</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особыми</w:t>
      </w:r>
      <w:r w:rsidRPr="00C601CA">
        <w:rPr>
          <w:spacing w:val="1"/>
          <w:sz w:val="24"/>
          <w:szCs w:val="24"/>
        </w:rPr>
        <w:t xml:space="preserve"> </w:t>
      </w:r>
      <w:r w:rsidRPr="00C601CA">
        <w:rPr>
          <w:sz w:val="24"/>
          <w:szCs w:val="24"/>
        </w:rPr>
        <w:t>способностями,</w:t>
      </w:r>
      <w:r w:rsidRPr="00C601CA">
        <w:rPr>
          <w:spacing w:val="1"/>
          <w:sz w:val="24"/>
          <w:szCs w:val="24"/>
        </w:rPr>
        <w:t xml:space="preserve"> </w:t>
      </w:r>
      <w:r w:rsidRPr="00C601CA">
        <w:rPr>
          <w:sz w:val="24"/>
          <w:szCs w:val="24"/>
        </w:rPr>
        <w:t>потребностями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интересами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учетом</w:t>
      </w:r>
      <w:r w:rsidRPr="00C601CA">
        <w:rPr>
          <w:spacing w:val="1"/>
          <w:sz w:val="24"/>
          <w:szCs w:val="24"/>
        </w:rPr>
        <w:t xml:space="preserve"> </w:t>
      </w:r>
      <w:r w:rsidRPr="00C601CA">
        <w:rPr>
          <w:sz w:val="24"/>
          <w:szCs w:val="24"/>
        </w:rPr>
        <w:t>мнения</w:t>
      </w:r>
      <w:r w:rsidRPr="00C601CA">
        <w:rPr>
          <w:spacing w:val="1"/>
          <w:sz w:val="24"/>
          <w:szCs w:val="24"/>
        </w:rPr>
        <w:t xml:space="preserve"> </w:t>
      </w:r>
      <w:r w:rsidRPr="00C601CA">
        <w:rPr>
          <w:sz w:val="24"/>
          <w:szCs w:val="24"/>
        </w:rPr>
        <w:t>родителей</w:t>
      </w:r>
      <w:r w:rsidRPr="00C601CA">
        <w:rPr>
          <w:spacing w:val="1"/>
          <w:sz w:val="24"/>
          <w:szCs w:val="24"/>
        </w:rPr>
        <w:t xml:space="preserve"> </w:t>
      </w:r>
      <w:r w:rsidRPr="00C601CA">
        <w:rPr>
          <w:sz w:val="24"/>
          <w:szCs w:val="24"/>
        </w:rPr>
        <w:t>(законных</w:t>
      </w:r>
      <w:r w:rsidRPr="00C601CA">
        <w:rPr>
          <w:spacing w:val="-57"/>
          <w:sz w:val="24"/>
          <w:szCs w:val="24"/>
        </w:rPr>
        <w:t xml:space="preserve"> </w:t>
      </w:r>
      <w:r w:rsidRPr="00C601CA">
        <w:rPr>
          <w:sz w:val="24"/>
          <w:szCs w:val="24"/>
        </w:rPr>
        <w:t>представителей)</w:t>
      </w:r>
      <w:r w:rsidRPr="00C601CA">
        <w:rPr>
          <w:spacing w:val="-2"/>
          <w:sz w:val="24"/>
          <w:szCs w:val="24"/>
        </w:rPr>
        <w:t xml:space="preserve"> </w:t>
      </w:r>
      <w:r w:rsidRPr="00C601CA">
        <w:rPr>
          <w:sz w:val="24"/>
          <w:szCs w:val="24"/>
        </w:rPr>
        <w:t>обучающегося;</w:t>
      </w:r>
    </w:p>
    <w:p w:rsidR="00DD2CB4" w:rsidRPr="00C601CA" w:rsidRDefault="00443BE7" w:rsidP="00C601CA">
      <w:pPr>
        <w:pStyle w:val="a7"/>
        <w:rPr>
          <w:sz w:val="24"/>
          <w:szCs w:val="24"/>
        </w:rPr>
      </w:pPr>
      <w:r w:rsidRPr="00C601CA">
        <w:rPr>
          <w:sz w:val="24"/>
          <w:szCs w:val="24"/>
        </w:rPr>
        <w:t>принцип преемственности и перспективности: программа обеспечивает связь и динамику</w:t>
      </w:r>
      <w:r w:rsidRPr="00C601CA">
        <w:rPr>
          <w:spacing w:val="-57"/>
          <w:sz w:val="24"/>
          <w:szCs w:val="24"/>
        </w:rPr>
        <w:t xml:space="preserve"> </w:t>
      </w:r>
      <w:r w:rsidRPr="00C601CA">
        <w:rPr>
          <w:sz w:val="24"/>
          <w:szCs w:val="24"/>
        </w:rPr>
        <w:t>в</w:t>
      </w:r>
      <w:r w:rsidRPr="00C601CA">
        <w:rPr>
          <w:spacing w:val="1"/>
          <w:sz w:val="24"/>
          <w:szCs w:val="24"/>
        </w:rPr>
        <w:t xml:space="preserve"> </w:t>
      </w:r>
      <w:r w:rsidRPr="00C601CA">
        <w:rPr>
          <w:sz w:val="24"/>
          <w:szCs w:val="24"/>
        </w:rPr>
        <w:t>формировании</w:t>
      </w:r>
      <w:r w:rsidRPr="00C601CA">
        <w:rPr>
          <w:spacing w:val="1"/>
          <w:sz w:val="24"/>
          <w:szCs w:val="24"/>
        </w:rPr>
        <w:t xml:space="preserve"> </w:t>
      </w:r>
      <w:r w:rsidRPr="00C601CA">
        <w:rPr>
          <w:sz w:val="24"/>
          <w:szCs w:val="24"/>
        </w:rPr>
        <w:t>знаний, умений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способов деятельности между этапами</w:t>
      </w:r>
      <w:r w:rsidRPr="00C601CA">
        <w:rPr>
          <w:spacing w:val="1"/>
          <w:sz w:val="24"/>
          <w:szCs w:val="24"/>
        </w:rPr>
        <w:t xml:space="preserve"> </w:t>
      </w:r>
      <w:r w:rsidRPr="00C601CA">
        <w:rPr>
          <w:sz w:val="24"/>
          <w:szCs w:val="24"/>
        </w:rPr>
        <w:t>начального общего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а</w:t>
      </w:r>
      <w:r w:rsidRPr="00C601CA">
        <w:rPr>
          <w:spacing w:val="1"/>
          <w:sz w:val="24"/>
          <w:szCs w:val="24"/>
        </w:rPr>
        <w:t xml:space="preserve"> </w:t>
      </w:r>
      <w:r w:rsidRPr="00C601CA">
        <w:rPr>
          <w:sz w:val="24"/>
          <w:szCs w:val="24"/>
        </w:rPr>
        <w:t>также</w:t>
      </w:r>
      <w:r w:rsidRPr="00C601CA">
        <w:rPr>
          <w:spacing w:val="1"/>
          <w:sz w:val="24"/>
          <w:szCs w:val="24"/>
        </w:rPr>
        <w:t xml:space="preserve"> </w:t>
      </w:r>
      <w:r w:rsidRPr="00C601CA">
        <w:rPr>
          <w:sz w:val="24"/>
          <w:szCs w:val="24"/>
        </w:rPr>
        <w:t>успешную</w:t>
      </w:r>
      <w:r w:rsidRPr="00C601CA">
        <w:rPr>
          <w:spacing w:val="1"/>
          <w:sz w:val="24"/>
          <w:szCs w:val="24"/>
        </w:rPr>
        <w:t xml:space="preserve"> </w:t>
      </w:r>
      <w:r w:rsidRPr="00C601CA">
        <w:rPr>
          <w:sz w:val="24"/>
          <w:szCs w:val="24"/>
        </w:rPr>
        <w:t>адаптацию</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обучению</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образовательным</w:t>
      </w:r>
      <w:r w:rsidRPr="00C601CA">
        <w:rPr>
          <w:spacing w:val="1"/>
          <w:sz w:val="24"/>
          <w:szCs w:val="24"/>
        </w:rPr>
        <w:t xml:space="preserve"> </w:t>
      </w:r>
      <w:r w:rsidRPr="00C601CA">
        <w:rPr>
          <w:sz w:val="24"/>
          <w:szCs w:val="24"/>
        </w:rPr>
        <w:t>программам основного общего образования, единые подходы между их обучением и развитием на</w:t>
      </w:r>
      <w:r w:rsidRPr="00C601CA">
        <w:rPr>
          <w:spacing w:val="1"/>
          <w:sz w:val="24"/>
          <w:szCs w:val="24"/>
        </w:rPr>
        <w:t xml:space="preserve"> </w:t>
      </w:r>
      <w:r w:rsidRPr="00C601CA">
        <w:rPr>
          <w:sz w:val="24"/>
          <w:szCs w:val="24"/>
        </w:rPr>
        <w:t>уровнях</w:t>
      </w:r>
      <w:r w:rsidRPr="00C601CA">
        <w:rPr>
          <w:spacing w:val="-4"/>
          <w:sz w:val="24"/>
          <w:szCs w:val="24"/>
        </w:rPr>
        <w:t xml:space="preserve"> </w:t>
      </w:r>
      <w:r w:rsidRPr="00C601CA">
        <w:rPr>
          <w:sz w:val="24"/>
          <w:szCs w:val="24"/>
        </w:rPr>
        <w:t>начального</w:t>
      </w:r>
      <w:r w:rsidRPr="00C601CA">
        <w:rPr>
          <w:spacing w:val="2"/>
          <w:sz w:val="24"/>
          <w:szCs w:val="24"/>
        </w:rPr>
        <w:t xml:space="preserve"> </w:t>
      </w:r>
      <w:r w:rsidRPr="00C601CA">
        <w:rPr>
          <w:sz w:val="24"/>
          <w:szCs w:val="24"/>
        </w:rPr>
        <w:t>общего</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основного</w:t>
      </w:r>
      <w:r w:rsidRPr="00C601CA">
        <w:rPr>
          <w:spacing w:val="-4"/>
          <w:sz w:val="24"/>
          <w:szCs w:val="24"/>
        </w:rPr>
        <w:t xml:space="preserve"> </w:t>
      </w:r>
      <w:r w:rsidRPr="00C601CA">
        <w:rPr>
          <w:sz w:val="24"/>
          <w:szCs w:val="24"/>
        </w:rPr>
        <w:t>общего</w:t>
      </w:r>
      <w:r w:rsidRPr="00C601CA">
        <w:rPr>
          <w:spacing w:val="-3"/>
          <w:sz w:val="24"/>
          <w:szCs w:val="24"/>
        </w:rPr>
        <w:t xml:space="preserve"> </w:t>
      </w:r>
      <w:r w:rsidRPr="00C601CA">
        <w:rPr>
          <w:sz w:val="24"/>
          <w:szCs w:val="24"/>
        </w:rPr>
        <w:t>образования;</w:t>
      </w:r>
    </w:p>
    <w:p w:rsidR="00DD2CB4" w:rsidRPr="00C601CA" w:rsidRDefault="00443BE7" w:rsidP="00C601CA">
      <w:pPr>
        <w:pStyle w:val="a7"/>
        <w:rPr>
          <w:sz w:val="24"/>
          <w:szCs w:val="24"/>
        </w:rPr>
      </w:pPr>
      <w:r w:rsidRPr="00C601CA">
        <w:rPr>
          <w:sz w:val="24"/>
          <w:szCs w:val="24"/>
        </w:rPr>
        <w:t>принцип интеграции обучения и воспитания: программа предусматривает связь урочной</w:t>
      </w:r>
      <w:r w:rsidRPr="00C601CA">
        <w:rPr>
          <w:spacing w:val="1"/>
          <w:sz w:val="24"/>
          <w:szCs w:val="24"/>
        </w:rPr>
        <w:t xml:space="preserve"> </w:t>
      </w:r>
      <w:r w:rsidRPr="00C601CA">
        <w:rPr>
          <w:sz w:val="24"/>
          <w:szCs w:val="24"/>
        </w:rPr>
        <w:t>и</w:t>
      </w:r>
      <w:r w:rsidRPr="00C601CA">
        <w:rPr>
          <w:spacing w:val="30"/>
          <w:sz w:val="24"/>
          <w:szCs w:val="24"/>
        </w:rPr>
        <w:t xml:space="preserve"> </w:t>
      </w:r>
      <w:r w:rsidRPr="00C601CA">
        <w:rPr>
          <w:sz w:val="24"/>
          <w:szCs w:val="24"/>
        </w:rPr>
        <w:t>внеурочной</w:t>
      </w:r>
      <w:r w:rsidRPr="00C601CA">
        <w:rPr>
          <w:spacing w:val="30"/>
          <w:sz w:val="24"/>
          <w:szCs w:val="24"/>
        </w:rPr>
        <w:t xml:space="preserve"> </w:t>
      </w:r>
      <w:r w:rsidRPr="00C601CA">
        <w:rPr>
          <w:sz w:val="24"/>
          <w:szCs w:val="24"/>
        </w:rPr>
        <w:t>деятельности,</w:t>
      </w:r>
      <w:r w:rsidRPr="00C601CA">
        <w:rPr>
          <w:spacing w:val="31"/>
          <w:sz w:val="24"/>
          <w:szCs w:val="24"/>
        </w:rPr>
        <w:t xml:space="preserve"> </w:t>
      </w:r>
      <w:r w:rsidRPr="00C601CA">
        <w:rPr>
          <w:sz w:val="24"/>
          <w:szCs w:val="24"/>
        </w:rPr>
        <w:t>разработку</w:t>
      </w:r>
      <w:r w:rsidRPr="00C601CA">
        <w:rPr>
          <w:spacing w:val="19"/>
          <w:sz w:val="24"/>
          <w:szCs w:val="24"/>
        </w:rPr>
        <w:t xml:space="preserve"> </w:t>
      </w:r>
      <w:r w:rsidRPr="00C601CA">
        <w:rPr>
          <w:sz w:val="24"/>
          <w:szCs w:val="24"/>
        </w:rPr>
        <w:t>мероприятий,</w:t>
      </w:r>
      <w:r w:rsidRPr="00C601CA">
        <w:rPr>
          <w:spacing w:val="26"/>
          <w:sz w:val="24"/>
          <w:szCs w:val="24"/>
        </w:rPr>
        <w:t xml:space="preserve"> </w:t>
      </w:r>
      <w:r w:rsidRPr="00C601CA">
        <w:rPr>
          <w:sz w:val="24"/>
          <w:szCs w:val="24"/>
        </w:rPr>
        <w:t>направленных</w:t>
      </w:r>
      <w:r w:rsidRPr="00C601CA">
        <w:rPr>
          <w:spacing w:val="24"/>
          <w:sz w:val="24"/>
          <w:szCs w:val="24"/>
        </w:rPr>
        <w:t xml:space="preserve"> </w:t>
      </w:r>
      <w:r w:rsidRPr="00C601CA">
        <w:rPr>
          <w:sz w:val="24"/>
          <w:szCs w:val="24"/>
        </w:rPr>
        <w:t>на</w:t>
      </w:r>
      <w:r w:rsidRPr="00C601CA">
        <w:rPr>
          <w:spacing w:val="23"/>
          <w:sz w:val="24"/>
          <w:szCs w:val="24"/>
        </w:rPr>
        <w:t xml:space="preserve"> </w:t>
      </w:r>
      <w:r w:rsidRPr="00C601CA">
        <w:rPr>
          <w:sz w:val="24"/>
          <w:szCs w:val="24"/>
        </w:rPr>
        <w:t>обогащение</w:t>
      </w:r>
      <w:r w:rsidRPr="00C601CA">
        <w:rPr>
          <w:spacing w:val="28"/>
          <w:sz w:val="24"/>
          <w:szCs w:val="24"/>
        </w:rPr>
        <w:t xml:space="preserve"> </w:t>
      </w:r>
      <w:r w:rsidRPr="00C601CA">
        <w:rPr>
          <w:sz w:val="24"/>
          <w:szCs w:val="24"/>
        </w:rPr>
        <w:t>знаний,</w:t>
      </w:r>
    </w:p>
    <w:p w:rsidR="00DD2CB4" w:rsidRPr="00C601CA" w:rsidRDefault="00443BE7" w:rsidP="00C601CA">
      <w:pPr>
        <w:pStyle w:val="a7"/>
        <w:rPr>
          <w:sz w:val="24"/>
          <w:szCs w:val="24"/>
        </w:rPr>
      </w:pPr>
      <w:r w:rsidRPr="00C601CA">
        <w:rPr>
          <w:sz w:val="24"/>
          <w:szCs w:val="24"/>
        </w:rPr>
        <w:t>воспитание</w:t>
      </w:r>
      <w:r w:rsidRPr="00C601CA">
        <w:rPr>
          <w:spacing w:val="1"/>
          <w:sz w:val="24"/>
          <w:szCs w:val="24"/>
        </w:rPr>
        <w:t xml:space="preserve"> </w:t>
      </w:r>
      <w:r w:rsidRPr="00C601CA">
        <w:rPr>
          <w:sz w:val="24"/>
          <w:szCs w:val="24"/>
        </w:rPr>
        <w:t>чувств</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интересов</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нравственно-ценностного</w:t>
      </w:r>
      <w:r w:rsidRPr="00C601CA">
        <w:rPr>
          <w:spacing w:val="1"/>
          <w:sz w:val="24"/>
          <w:szCs w:val="24"/>
        </w:rPr>
        <w:t xml:space="preserve"> </w:t>
      </w:r>
      <w:r w:rsidRPr="00C601CA">
        <w:rPr>
          <w:sz w:val="24"/>
          <w:szCs w:val="24"/>
        </w:rPr>
        <w:t>отношения</w:t>
      </w:r>
      <w:r w:rsidRPr="00C601CA">
        <w:rPr>
          <w:spacing w:val="-4"/>
          <w:sz w:val="24"/>
          <w:szCs w:val="24"/>
        </w:rPr>
        <w:t xml:space="preserve"> </w:t>
      </w:r>
      <w:r w:rsidRPr="00C601CA">
        <w:rPr>
          <w:sz w:val="24"/>
          <w:szCs w:val="24"/>
        </w:rPr>
        <w:t>к действительности;</w:t>
      </w:r>
    </w:p>
    <w:p w:rsidR="00DD2CB4" w:rsidRPr="00C601CA" w:rsidRDefault="00443BE7" w:rsidP="00C601CA">
      <w:pPr>
        <w:pStyle w:val="a7"/>
        <w:rPr>
          <w:sz w:val="24"/>
          <w:szCs w:val="24"/>
        </w:rPr>
      </w:pPr>
      <w:r w:rsidRPr="00C601CA">
        <w:rPr>
          <w:sz w:val="24"/>
          <w:szCs w:val="24"/>
        </w:rPr>
        <w:t>принцип</w:t>
      </w:r>
      <w:r w:rsidRPr="00C601CA">
        <w:rPr>
          <w:spacing w:val="1"/>
          <w:sz w:val="24"/>
          <w:szCs w:val="24"/>
        </w:rPr>
        <w:t xml:space="preserve"> </w:t>
      </w:r>
      <w:r w:rsidRPr="00C601CA">
        <w:rPr>
          <w:sz w:val="24"/>
          <w:szCs w:val="24"/>
        </w:rPr>
        <w:t>здоровьесбережения:</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организации</w:t>
      </w:r>
      <w:r w:rsidRPr="00C601CA">
        <w:rPr>
          <w:spacing w:val="1"/>
          <w:sz w:val="24"/>
          <w:szCs w:val="24"/>
        </w:rPr>
        <w:t xml:space="preserve"> </w:t>
      </w:r>
      <w:r w:rsidRPr="00C601CA">
        <w:rPr>
          <w:sz w:val="24"/>
          <w:szCs w:val="24"/>
        </w:rPr>
        <w:t>образовательной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не</w:t>
      </w:r>
      <w:r w:rsidRPr="00C601CA">
        <w:rPr>
          <w:spacing w:val="1"/>
          <w:sz w:val="24"/>
          <w:szCs w:val="24"/>
        </w:rPr>
        <w:t xml:space="preserve"> </w:t>
      </w:r>
      <w:r w:rsidRPr="00C601CA">
        <w:rPr>
          <w:sz w:val="24"/>
          <w:szCs w:val="24"/>
        </w:rPr>
        <w:t>допускается</w:t>
      </w:r>
      <w:r w:rsidRPr="00C601CA">
        <w:rPr>
          <w:spacing w:val="1"/>
          <w:sz w:val="24"/>
          <w:szCs w:val="24"/>
        </w:rPr>
        <w:t xml:space="preserve"> </w:t>
      </w:r>
      <w:r w:rsidRPr="00C601CA">
        <w:rPr>
          <w:sz w:val="24"/>
          <w:szCs w:val="24"/>
        </w:rPr>
        <w:t>использование</w:t>
      </w:r>
      <w:r w:rsidRPr="00C601CA">
        <w:rPr>
          <w:spacing w:val="1"/>
          <w:sz w:val="24"/>
          <w:szCs w:val="24"/>
        </w:rPr>
        <w:t xml:space="preserve"> </w:t>
      </w:r>
      <w:r w:rsidRPr="00C601CA">
        <w:rPr>
          <w:sz w:val="24"/>
          <w:szCs w:val="24"/>
        </w:rPr>
        <w:t>технологий,</w:t>
      </w:r>
      <w:r w:rsidRPr="00C601CA">
        <w:rPr>
          <w:spacing w:val="1"/>
          <w:sz w:val="24"/>
          <w:szCs w:val="24"/>
        </w:rPr>
        <w:t xml:space="preserve"> </w:t>
      </w:r>
      <w:r w:rsidRPr="00C601CA">
        <w:rPr>
          <w:sz w:val="24"/>
          <w:szCs w:val="24"/>
        </w:rPr>
        <w:t>которые</w:t>
      </w:r>
      <w:r w:rsidRPr="00C601CA">
        <w:rPr>
          <w:spacing w:val="1"/>
          <w:sz w:val="24"/>
          <w:szCs w:val="24"/>
        </w:rPr>
        <w:t xml:space="preserve"> </w:t>
      </w:r>
      <w:r w:rsidRPr="00C601CA">
        <w:rPr>
          <w:sz w:val="24"/>
          <w:szCs w:val="24"/>
        </w:rPr>
        <w:t>могут</w:t>
      </w:r>
      <w:r w:rsidRPr="00C601CA">
        <w:rPr>
          <w:spacing w:val="1"/>
          <w:sz w:val="24"/>
          <w:szCs w:val="24"/>
        </w:rPr>
        <w:t xml:space="preserve"> </w:t>
      </w:r>
      <w:r w:rsidRPr="00C601CA">
        <w:rPr>
          <w:sz w:val="24"/>
          <w:szCs w:val="24"/>
        </w:rPr>
        <w:t>нанести</w:t>
      </w:r>
      <w:r w:rsidRPr="00C601CA">
        <w:rPr>
          <w:spacing w:val="1"/>
          <w:sz w:val="24"/>
          <w:szCs w:val="24"/>
        </w:rPr>
        <w:t xml:space="preserve"> </w:t>
      </w:r>
      <w:r w:rsidRPr="00C601CA">
        <w:rPr>
          <w:sz w:val="24"/>
          <w:szCs w:val="24"/>
        </w:rPr>
        <w:t>вред</w:t>
      </w:r>
      <w:r w:rsidRPr="00C601CA">
        <w:rPr>
          <w:spacing w:val="1"/>
          <w:sz w:val="24"/>
          <w:szCs w:val="24"/>
        </w:rPr>
        <w:t xml:space="preserve"> </w:t>
      </w:r>
      <w:r w:rsidRPr="00C601CA">
        <w:rPr>
          <w:sz w:val="24"/>
          <w:szCs w:val="24"/>
        </w:rPr>
        <w:t>физическому</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психическому</w:t>
      </w:r>
      <w:r w:rsidRPr="00C601CA">
        <w:rPr>
          <w:spacing w:val="1"/>
          <w:sz w:val="24"/>
          <w:szCs w:val="24"/>
        </w:rPr>
        <w:t xml:space="preserve"> </w:t>
      </w:r>
      <w:r w:rsidRPr="00C601CA">
        <w:rPr>
          <w:sz w:val="24"/>
          <w:szCs w:val="24"/>
        </w:rPr>
        <w:t>здоровью</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приоритет</w:t>
      </w:r>
      <w:r w:rsidRPr="00C601CA">
        <w:rPr>
          <w:spacing w:val="1"/>
          <w:sz w:val="24"/>
          <w:szCs w:val="24"/>
        </w:rPr>
        <w:t xml:space="preserve"> </w:t>
      </w:r>
      <w:r w:rsidRPr="00C601CA">
        <w:rPr>
          <w:sz w:val="24"/>
          <w:szCs w:val="24"/>
        </w:rPr>
        <w:t>использования</w:t>
      </w:r>
      <w:r w:rsidRPr="00C601CA">
        <w:rPr>
          <w:spacing w:val="1"/>
          <w:sz w:val="24"/>
          <w:szCs w:val="24"/>
        </w:rPr>
        <w:t xml:space="preserve"> </w:t>
      </w:r>
      <w:r w:rsidRPr="00C601CA">
        <w:rPr>
          <w:sz w:val="24"/>
          <w:szCs w:val="24"/>
        </w:rPr>
        <w:t>здоровьесберегающих</w:t>
      </w:r>
      <w:r w:rsidRPr="00C601CA">
        <w:rPr>
          <w:spacing w:val="1"/>
          <w:sz w:val="24"/>
          <w:szCs w:val="24"/>
        </w:rPr>
        <w:t xml:space="preserve"> </w:t>
      </w:r>
      <w:r w:rsidRPr="00C601CA">
        <w:rPr>
          <w:sz w:val="24"/>
          <w:szCs w:val="24"/>
        </w:rPr>
        <w:t>педагогических</w:t>
      </w:r>
      <w:r w:rsidRPr="00C601CA">
        <w:rPr>
          <w:spacing w:val="1"/>
          <w:sz w:val="24"/>
          <w:szCs w:val="24"/>
        </w:rPr>
        <w:t xml:space="preserve"> </w:t>
      </w:r>
      <w:r w:rsidRPr="00C601CA">
        <w:rPr>
          <w:sz w:val="24"/>
          <w:szCs w:val="24"/>
        </w:rPr>
        <w:t>технологий.</w:t>
      </w:r>
      <w:r w:rsidRPr="00C601CA">
        <w:rPr>
          <w:spacing w:val="1"/>
          <w:sz w:val="24"/>
          <w:szCs w:val="24"/>
        </w:rPr>
        <w:t xml:space="preserve"> </w:t>
      </w:r>
      <w:r w:rsidRPr="00C601CA">
        <w:rPr>
          <w:sz w:val="24"/>
          <w:szCs w:val="24"/>
        </w:rPr>
        <w:t>Объём</w:t>
      </w:r>
      <w:r w:rsidRPr="00C601CA">
        <w:rPr>
          <w:spacing w:val="1"/>
          <w:sz w:val="24"/>
          <w:szCs w:val="24"/>
        </w:rPr>
        <w:t xml:space="preserve"> </w:t>
      </w:r>
      <w:r w:rsidRPr="00C601CA">
        <w:rPr>
          <w:sz w:val="24"/>
          <w:szCs w:val="24"/>
        </w:rPr>
        <w:t>учебной</w:t>
      </w:r>
      <w:r w:rsidRPr="00C601CA">
        <w:rPr>
          <w:spacing w:val="1"/>
          <w:sz w:val="24"/>
          <w:szCs w:val="24"/>
        </w:rPr>
        <w:t xml:space="preserve"> </w:t>
      </w:r>
      <w:r w:rsidRPr="00C601CA">
        <w:rPr>
          <w:sz w:val="24"/>
          <w:szCs w:val="24"/>
        </w:rPr>
        <w:t>нагрузки,</w:t>
      </w:r>
      <w:r w:rsidRPr="00C601CA">
        <w:rPr>
          <w:spacing w:val="1"/>
          <w:sz w:val="24"/>
          <w:szCs w:val="24"/>
        </w:rPr>
        <w:t xml:space="preserve"> </w:t>
      </w:r>
      <w:r w:rsidRPr="00C601CA">
        <w:rPr>
          <w:sz w:val="24"/>
          <w:szCs w:val="24"/>
        </w:rPr>
        <w:t>организация</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внеурочных</w:t>
      </w:r>
      <w:r w:rsidRPr="00C601CA">
        <w:rPr>
          <w:spacing w:val="1"/>
          <w:sz w:val="24"/>
          <w:szCs w:val="24"/>
        </w:rPr>
        <w:t xml:space="preserve"> </w:t>
      </w:r>
      <w:r w:rsidRPr="00C601CA">
        <w:rPr>
          <w:sz w:val="24"/>
          <w:szCs w:val="24"/>
        </w:rPr>
        <w:t>мероприятий должны соответствовать требованиям, предусмотренным санитарными правилами и</w:t>
      </w:r>
      <w:r w:rsidRPr="00C601CA">
        <w:rPr>
          <w:spacing w:val="1"/>
          <w:sz w:val="24"/>
          <w:szCs w:val="24"/>
        </w:rPr>
        <w:t xml:space="preserve"> </w:t>
      </w:r>
      <w:r w:rsidRPr="00C601CA">
        <w:rPr>
          <w:sz w:val="24"/>
          <w:szCs w:val="24"/>
        </w:rPr>
        <w:t>нормами</w:t>
      </w:r>
      <w:r w:rsidRPr="00C601CA">
        <w:rPr>
          <w:spacing w:val="1"/>
          <w:sz w:val="24"/>
          <w:szCs w:val="24"/>
        </w:rPr>
        <w:t xml:space="preserve"> </w:t>
      </w:r>
      <w:r w:rsidRPr="00C601CA">
        <w:rPr>
          <w:sz w:val="24"/>
          <w:szCs w:val="24"/>
        </w:rPr>
        <w:t>СанПиН</w:t>
      </w:r>
      <w:r w:rsidRPr="00C601CA">
        <w:rPr>
          <w:spacing w:val="1"/>
          <w:sz w:val="24"/>
          <w:szCs w:val="24"/>
        </w:rPr>
        <w:t xml:space="preserve"> </w:t>
      </w:r>
      <w:r w:rsidRPr="00C601CA">
        <w:rPr>
          <w:sz w:val="24"/>
          <w:szCs w:val="24"/>
        </w:rPr>
        <w:t>1.2.3685-21</w:t>
      </w:r>
      <w:r w:rsidRPr="00C601CA">
        <w:rPr>
          <w:spacing w:val="1"/>
          <w:sz w:val="24"/>
          <w:szCs w:val="24"/>
        </w:rPr>
        <w:t xml:space="preserve"> </w:t>
      </w:r>
      <w:r w:rsidRPr="00C601CA">
        <w:rPr>
          <w:sz w:val="24"/>
          <w:szCs w:val="24"/>
        </w:rPr>
        <w:t>«Гигиенические</w:t>
      </w:r>
      <w:r w:rsidRPr="00C601CA">
        <w:rPr>
          <w:spacing w:val="1"/>
          <w:sz w:val="24"/>
          <w:szCs w:val="24"/>
        </w:rPr>
        <w:t xml:space="preserve"> </w:t>
      </w:r>
      <w:r w:rsidRPr="00C601CA">
        <w:rPr>
          <w:sz w:val="24"/>
          <w:szCs w:val="24"/>
        </w:rPr>
        <w:t>нормативы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требования</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обеспечению</w:t>
      </w:r>
      <w:r w:rsidRPr="00C601CA">
        <w:rPr>
          <w:spacing w:val="1"/>
          <w:sz w:val="24"/>
          <w:szCs w:val="24"/>
        </w:rPr>
        <w:t xml:space="preserve"> </w:t>
      </w:r>
      <w:r w:rsidRPr="00C601CA">
        <w:rPr>
          <w:sz w:val="24"/>
          <w:szCs w:val="24"/>
        </w:rPr>
        <w:t>безопасности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безвредности</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человека</w:t>
      </w:r>
      <w:r w:rsidRPr="00C601CA">
        <w:rPr>
          <w:spacing w:val="1"/>
          <w:sz w:val="24"/>
          <w:szCs w:val="24"/>
        </w:rPr>
        <w:t xml:space="preserve"> </w:t>
      </w:r>
      <w:r w:rsidRPr="00C601CA">
        <w:rPr>
          <w:sz w:val="24"/>
          <w:szCs w:val="24"/>
        </w:rPr>
        <w:t>факторов</w:t>
      </w:r>
      <w:r w:rsidRPr="00C601CA">
        <w:rPr>
          <w:spacing w:val="1"/>
          <w:sz w:val="24"/>
          <w:szCs w:val="24"/>
        </w:rPr>
        <w:t xml:space="preserve"> </w:t>
      </w:r>
      <w:r w:rsidRPr="00C601CA">
        <w:rPr>
          <w:sz w:val="24"/>
          <w:szCs w:val="24"/>
        </w:rPr>
        <w:t>среды</w:t>
      </w:r>
      <w:r w:rsidRPr="00C601CA">
        <w:rPr>
          <w:spacing w:val="1"/>
          <w:sz w:val="24"/>
          <w:szCs w:val="24"/>
        </w:rPr>
        <w:t xml:space="preserve"> </w:t>
      </w:r>
      <w:r w:rsidRPr="00C601CA">
        <w:rPr>
          <w:sz w:val="24"/>
          <w:szCs w:val="24"/>
        </w:rPr>
        <w:t>обитания»,</w:t>
      </w:r>
      <w:r w:rsidRPr="00C601CA">
        <w:rPr>
          <w:spacing w:val="1"/>
          <w:sz w:val="24"/>
          <w:szCs w:val="24"/>
        </w:rPr>
        <w:t xml:space="preserve"> </w:t>
      </w:r>
      <w:r w:rsidRPr="00C601CA">
        <w:rPr>
          <w:sz w:val="24"/>
          <w:szCs w:val="24"/>
        </w:rPr>
        <w:t>утвержденными</w:t>
      </w:r>
      <w:r w:rsidRPr="00C601CA">
        <w:rPr>
          <w:spacing w:val="1"/>
          <w:sz w:val="24"/>
          <w:szCs w:val="24"/>
        </w:rPr>
        <w:t xml:space="preserve"> </w:t>
      </w:r>
      <w:r w:rsidRPr="00C601CA">
        <w:rPr>
          <w:sz w:val="24"/>
          <w:szCs w:val="24"/>
        </w:rPr>
        <w:t>постановлением</w:t>
      </w:r>
      <w:r w:rsidRPr="00C601CA">
        <w:rPr>
          <w:spacing w:val="1"/>
          <w:sz w:val="24"/>
          <w:szCs w:val="24"/>
        </w:rPr>
        <w:t xml:space="preserve"> </w:t>
      </w:r>
      <w:r w:rsidRPr="00C601CA">
        <w:rPr>
          <w:sz w:val="24"/>
          <w:szCs w:val="24"/>
        </w:rPr>
        <w:t>Главного</w:t>
      </w:r>
      <w:r w:rsidRPr="00C601CA">
        <w:rPr>
          <w:spacing w:val="1"/>
          <w:sz w:val="24"/>
          <w:szCs w:val="24"/>
        </w:rPr>
        <w:t xml:space="preserve"> </w:t>
      </w:r>
      <w:r w:rsidRPr="00C601CA">
        <w:rPr>
          <w:sz w:val="24"/>
          <w:szCs w:val="24"/>
        </w:rPr>
        <w:t>государственного</w:t>
      </w:r>
      <w:r w:rsidRPr="00C601CA">
        <w:rPr>
          <w:spacing w:val="1"/>
          <w:sz w:val="24"/>
          <w:szCs w:val="24"/>
        </w:rPr>
        <w:t xml:space="preserve"> </w:t>
      </w:r>
      <w:r w:rsidRPr="00C601CA">
        <w:rPr>
          <w:sz w:val="24"/>
          <w:szCs w:val="24"/>
        </w:rPr>
        <w:t>санитарного</w:t>
      </w:r>
      <w:r w:rsidRPr="00C601CA">
        <w:rPr>
          <w:spacing w:val="1"/>
          <w:sz w:val="24"/>
          <w:szCs w:val="24"/>
        </w:rPr>
        <w:t xml:space="preserve"> </w:t>
      </w:r>
      <w:r w:rsidRPr="00C601CA">
        <w:rPr>
          <w:sz w:val="24"/>
          <w:szCs w:val="24"/>
        </w:rPr>
        <w:t>врача</w:t>
      </w:r>
      <w:r w:rsidRPr="00C601CA">
        <w:rPr>
          <w:spacing w:val="1"/>
          <w:sz w:val="24"/>
          <w:szCs w:val="24"/>
        </w:rPr>
        <w:t xml:space="preserve"> </w:t>
      </w:r>
      <w:r w:rsidRPr="00C601CA">
        <w:rPr>
          <w:sz w:val="24"/>
          <w:szCs w:val="24"/>
        </w:rPr>
        <w:t>Российской</w:t>
      </w:r>
      <w:r w:rsidRPr="00C601CA">
        <w:rPr>
          <w:spacing w:val="1"/>
          <w:sz w:val="24"/>
          <w:szCs w:val="24"/>
        </w:rPr>
        <w:t xml:space="preserve"> </w:t>
      </w:r>
      <w:r w:rsidRPr="00C601CA">
        <w:rPr>
          <w:sz w:val="24"/>
          <w:szCs w:val="24"/>
        </w:rPr>
        <w:t>Федерации</w:t>
      </w:r>
      <w:r w:rsidRPr="00C601CA">
        <w:rPr>
          <w:spacing w:val="1"/>
          <w:sz w:val="24"/>
          <w:szCs w:val="24"/>
        </w:rPr>
        <w:t xml:space="preserve"> </w:t>
      </w:r>
      <w:r w:rsidRPr="00C601CA">
        <w:rPr>
          <w:sz w:val="24"/>
          <w:szCs w:val="24"/>
        </w:rPr>
        <w:t>от</w:t>
      </w:r>
      <w:r w:rsidRPr="00C601CA">
        <w:rPr>
          <w:spacing w:val="1"/>
          <w:sz w:val="24"/>
          <w:szCs w:val="24"/>
        </w:rPr>
        <w:t xml:space="preserve"> </w:t>
      </w:r>
      <w:r w:rsidRPr="00C601CA">
        <w:rPr>
          <w:sz w:val="24"/>
          <w:szCs w:val="24"/>
        </w:rPr>
        <w:t>28</w:t>
      </w:r>
      <w:r w:rsidRPr="00C601CA">
        <w:rPr>
          <w:spacing w:val="1"/>
          <w:sz w:val="24"/>
          <w:szCs w:val="24"/>
        </w:rPr>
        <w:t xml:space="preserve"> </w:t>
      </w:r>
      <w:r w:rsidRPr="00C601CA">
        <w:rPr>
          <w:sz w:val="24"/>
          <w:szCs w:val="24"/>
        </w:rPr>
        <w:t>января 2021 г. № 2 (зарегистрировано Министерством юстиции Российской Федерации 29 января</w:t>
      </w:r>
      <w:r w:rsidRPr="00C601CA">
        <w:rPr>
          <w:spacing w:val="1"/>
          <w:sz w:val="24"/>
          <w:szCs w:val="24"/>
        </w:rPr>
        <w:t xml:space="preserve"> </w:t>
      </w:r>
      <w:r w:rsidRPr="00C601CA">
        <w:rPr>
          <w:sz w:val="24"/>
          <w:szCs w:val="24"/>
        </w:rPr>
        <w:t>2021 г., регистрационный № 62296), действующими до 1 марта 2027 г. (далее – Гигиенические</w:t>
      </w:r>
      <w:r w:rsidRPr="00C601CA">
        <w:rPr>
          <w:spacing w:val="1"/>
          <w:sz w:val="24"/>
          <w:szCs w:val="24"/>
        </w:rPr>
        <w:t xml:space="preserve"> </w:t>
      </w:r>
      <w:r w:rsidRPr="00C601CA">
        <w:rPr>
          <w:sz w:val="24"/>
          <w:szCs w:val="24"/>
        </w:rPr>
        <w:t>нормативы),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санитарными</w:t>
      </w:r>
      <w:r w:rsidRPr="00C601CA">
        <w:rPr>
          <w:spacing w:val="1"/>
          <w:sz w:val="24"/>
          <w:szCs w:val="24"/>
        </w:rPr>
        <w:t xml:space="preserve"> </w:t>
      </w:r>
      <w:r w:rsidRPr="00C601CA">
        <w:rPr>
          <w:sz w:val="24"/>
          <w:szCs w:val="24"/>
        </w:rPr>
        <w:t>правилами</w:t>
      </w:r>
      <w:r w:rsidRPr="00C601CA">
        <w:rPr>
          <w:spacing w:val="1"/>
          <w:sz w:val="24"/>
          <w:szCs w:val="24"/>
        </w:rPr>
        <w:t xml:space="preserve"> </w:t>
      </w:r>
      <w:r w:rsidRPr="00C601CA">
        <w:rPr>
          <w:sz w:val="24"/>
          <w:szCs w:val="24"/>
        </w:rPr>
        <w:t>СП</w:t>
      </w:r>
      <w:r w:rsidRPr="00C601CA">
        <w:rPr>
          <w:spacing w:val="1"/>
          <w:sz w:val="24"/>
          <w:szCs w:val="24"/>
        </w:rPr>
        <w:t xml:space="preserve"> </w:t>
      </w:r>
      <w:r w:rsidRPr="00C601CA">
        <w:rPr>
          <w:sz w:val="24"/>
          <w:szCs w:val="24"/>
        </w:rPr>
        <w:t>2.4.3648-20</w:t>
      </w:r>
      <w:r w:rsidRPr="00C601CA">
        <w:rPr>
          <w:spacing w:val="1"/>
          <w:sz w:val="24"/>
          <w:szCs w:val="24"/>
        </w:rPr>
        <w:t xml:space="preserve"> </w:t>
      </w:r>
      <w:r w:rsidRPr="00C601CA">
        <w:rPr>
          <w:sz w:val="24"/>
          <w:szCs w:val="24"/>
        </w:rPr>
        <w:t>«Санитарно-эпидемиологические</w:t>
      </w:r>
      <w:r w:rsidRPr="00C601CA">
        <w:rPr>
          <w:spacing w:val="1"/>
          <w:sz w:val="24"/>
          <w:szCs w:val="24"/>
        </w:rPr>
        <w:t xml:space="preserve"> </w:t>
      </w:r>
      <w:r w:rsidRPr="00C601CA">
        <w:rPr>
          <w:sz w:val="24"/>
          <w:szCs w:val="24"/>
        </w:rPr>
        <w:t>требования    к    организациям    воспитания    и    обучения,     отдыха     и    оздоровления    детей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молодежи»,</w:t>
      </w:r>
      <w:r w:rsidRPr="00C601CA">
        <w:rPr>
          <w:spacing w:val="1"/>
          <w:sz w:val="24"/>
          <w:szCs w:val="24"/>
        </w:rPr>
        <w:t xml:space="preserve"> </w:t>
      </w:r>
      <w:r w:rsidRPr="00C601CA">
        <w:rPr>
          <w:sz w:val="24"/>
          <w:szCs w:val="24"/>
        </w:rPr>
        <w:t>утвержденными</w:t>
      </w:r>
      <w:r w:rsidRPr="00C601CA">
        <w:rPr>
          <w:spacing w:val="1"/>
          <w:sz w:val="24"/>
          <w:szCs w:val="24"/>
        </w:rPr>
        <w:t xml:space="preserve"> </w:t>
      </w:r>
      <w:r w:rsidRPr="00C601CA">
        <w:rPr>
          <w:sz w:val="24"/>
          <w:szCs w:val="24"/>
        </w:rPr>
        <w:t>постановлением</w:t>
      </w:r>
      <w:r w:rsidRPr="00C601CA">
        <w:rPr>
          <w:spacing w:val="1"/>
          <w:sz w:val="24"/>
          <w:szCs w:val="24"/>
        </w:rPr>
        <w:t xml:space="preserve"> </w:t>
      </w:r>
      <w:r w:rsidRPr="00C601CA">
        <w:rPr>
          <w:sz w:val="24"/>
          <w:szCs w:val="24"/>
        </w:rPr>
        <w:t>Главного</w:t>
      </w:r>
      <w:r w:rsidRPr="00C601CA">
        <w:rPr>
          <w:spacing w:val="1"/>
          <w:sz w:val="24"/>
          <w:szCs w:val="24"/>
        </w:rPr>
        <w:t xml:space="preserve"> </w:t>
      </w:r>
      <w:r w:rsidRPr="00C601CA">
        <w:rPr>
          <w:sz w:val="24"/>
          <w:szCs w:val="24"/>
        </w:rPr>
        <w:t>государственного</w:t>
      </w:r>
      <w:r w:rsidRPr="00C601CA">
        <w:rPr>
          <w:spacing w:val="1"/>
          <w:sz w:val="24"/>
          <w:szCs w:val="24"/>
        </w:rPr>
        <w:t xml:space="preserve"> </w:t>
      </w:r>
      <w:r w:rsidRPr="00C601CA">
        <w:rPr>
          <w:sz w:val="24"/>
          <w:szCs w:val="24"/>
        </w:rPr>
        <w:t>санитарного</w:t>
      </w:r>
      <w:r w:rsidRPr="00C601CA">
        <w:rPr>
          <w:spacing w:val="1"/>
          <w:sz w:val="24"/>
          <w:szCs w:val="24"/>
        </w:rPr>
        <w:t xml:space="preserve"> </w:t>
      </w:r>
      <w:r w:rsidRPr="00C601CA">
        <w:rPr>
          <w:sz w:val="24"/>
          <w:szCs w:val="24"/>
        </w:rPr>
        <w:t>врача</w:t>
      </w:r>
      <w:r w:rsidRPr="00C601CA">
        <w:rPr>
          <w:spacing w:val="1"/>
          <w:sz w:val="24"/>
          <w:szCs w:val="24"/>
        </w:rPr>
        <w:t xml:space="preserve"> </w:t>
      </w:r>
      <w:r w:rsidRPr="00C601CA">
        <w:rPr>
          <w:sz w:val="24"/>
          <w:szCs w:val="24"/>
        </w:rPr>
        <w:t>Российской Федерации от 28 сентября 2020 г. № 28 (зарегистрировано Министерством юстиции</w:t>
      </w:r>
      <w:r w:rsidRPr="00C601CA">
        <w:rPr>
          <w:spacing w:val="1"/>
          <w:sz w:val="24"/>
          <w:szCs w:val="24"/>
        </w:rPr>
        <w:t xml:space="preserve"> </w:t>
      </w:r>
      <w:r w:rsidRPr="00C601CA">
        <w:rPr>
          <w:sz w:val="24"/>
          <w:szCs w:val="24"/>
        </w:rPr>
        <w:t>Российской Федерации 18 декабря 2020 г., регистрационный № 61573), действующими до 1 января</w:t>
      </w:r>
      <w:r w:rsidRPr="00C601CA">
        <w:rPr>
          <w:spacing w:val="-57"/>
          <w:sz w:val="24"/>
          <w:szCs w:val="24"/>
        </w:rPr>
        <w:t xml:space="preserve"> </w:t>
      </w:r>
      <w:r w:rsidRPr="00C601CA">
        <w:rPr>
          <w:sz w:val="24"/>
          <w:szCs w:val="24"/>
        </w:rPr>
        <w:t>2027</w:t>
      </w:r>
      <w:r w:rsidRPr="00C601CA">
        <w:rPr>
          <w:spacing w:val="1"/>
          <w:sz w:val="24"/>
          <w:szCs w:val="24"/>
        </w:rPr>
        <w:t xml:space="preserve"> </w:t>
      </w:r>
      <w:r w:rsidRPr="00C601CA">
        <w:rPr>
          <w:sz w:val="24"/>
          <w:szCs w:val="24"/>
        </w:rPr>
        <w:t>г.</w:t>
      </w:r>
      <w:r w:rsidRPr="00C601CA">
        <w:rPr>
          <w:spacing w:val="4"/>
          <w:sz w:val="24"/>
          <w:szCs w:val="24"/>
        </w:rPr>
        <w:t xml:space="preserve"> </w:t>
      </w:r>
      <w:r w:rsidRPr="00C601CA">
        <w:rPr>
          <w:sz w:val="24"/>
          <w:szCs w:val="24"/>
        </w:rPr>
        <w:t>(далее</w:t>
      </w:r>
      <w:r w:rsidRPr="00C601CA">
        <w:rPr>
          <w:spacing w:val="2"/>
          <w:sz w:val="24"/>
          <w:szCs w:val="24"/>
        </w:rPr>
        <w:t xml:space="preserve"> </w:t>
      </w:r>
      <w:r w:rsidRPr="00C601CA">
        <w:rPr>
          <w:sz w:val="24"/>
          <w:szCs w:val="24"/>
        </w:rPr>
        <w:t>–</w:t>
      </w:r>
      <w:r w:rsidRPr="00C601CA">
        <w:rPr>
          <w:spacing w:val="2"/>
          <w:sz w:val="24"/>
          <w:szCs w:val="24"/>
        </w:rPr>
        <w:t xml:space="preserve"> </w:t>
      </w:r>
      <w:r w:rsidRPr="00C601CA">
        <w:rPr>
          <w:sz w:val="24"/>
          <w:szCs w:val="24"/>
        </w:rPr>
        <w:t>Санитарно-эпидемиологические требования).</w:t>
      </w:r>
    </w:p>
    <w:p w:rsidR="00DD2CB4" w:rsidRPr="00C601CA" w:rsidRDefault="00443BE7" w:rsidP="00C601CA">
      <w:pPr>
        <w:pStyle w:val="a7"/>
        <w:rPr>
          <w:sz w:val="24"/>
          <w:szCs w:val="24"/>
        </w:rPr>
      </w:pPr>
      <w:r w:rsidRPr="00C601CA">
        <w:rPr>
          <w:sz w:val="24"/>
          <w:szCs w:val="24"/>
        </w:rPr>
        <w:t>ООП НОО учитывает возрастные и психологические особенности обучающихся. Наиболее</w:t>
      </w:r>
      <w:r w:rsidRPr="00C601CA">
        <w:rPr>
          <w:spacing w:val="1"/>
          <w:sz w:val="24"/>
          <w:szCs w:val="24"/>
        </w:rPr>
        <w:t xml:space="preserve"> </w:t>
      </w:r>
      <w:r w:rsidRPr="00C601CA">
        <w:rPr>
          <w:sz w:val="24"/>
          <w:szCs w:val="24"/>
        </w:rPr>
        <w:t>адаптивным сроком освоения ООП НОО является четыре года. Общий объем аудиторной работы</w:t>
      </w:r>
      <w:r w:rsidRPr="00C601CA">
        <w:rPr>
          <w:spacing w:val="1"/>
          <w:sz w:val="24"/>
          <w:szCs w:val="24"/>
        </w:rPr>
        <w:t xml:space="preserve"> </w:t>
      </w:r>
      <w:r w:rsidRPr="00C601CA">
        <w:rPr>
          <w:sz w:val="24"/>
          <w:szCs w:val="24"/>
        </w:rPr>
        <w:t>обучающихся за четыре учебных года не может составлять менее 2954 академических часов и</w:t>
      </w:r>
      <w:r w:rsidRPr="00C601CA">
        <w:rPr>
          <w:spacing w:val="1"/>
          <w:sz w:val="24"/>
          <w:szCs w:val="24"/>
        </w:rPr>
        <w:t xml:space="preserve"> </w:t>
      </w:r>
      <w:r w:rsidRPr="00C601CA">
        <w:rPr>
          <w:sz w:val="24"/>
          <w:szCs w:val="24"/>
        </w:rPr>
        <w:t>более 3345 академических часов в соответствии с требованиями к организации образовательного</w:t>
      </w:r>
      <w:r w:rsidRPr="00C601CA">
        <w:rPr>
          <w:spacing w:val="1"/>
          <w:sz w:val="24"/>
          <w:szCs w:val="24"/>
        </w:rPr>
        <w:t xml:space="preserve"> </w:t>
      </w:r>
      <w:r w:rsidRPr="00C601CA">
        <w:rPr>
          <w:sz w:val="24"/>
          <w:szCs w:val="24"/>
        </w:rPr>
        <w:t>процесса к учебной нагрузке при 5-дневной (или 6-дневной) учебной неделе, предусмотренными</w:t>
      </w:r>
      <w:r w:rsidRPr="00C601CA">
        <w:rPr>
          <w:spacing w:val="1"/>
          <w:sz w:val="24"/>
          <w:szCs w:val="24"/>
        </w:rPr>
        <w:t xml:space="preserve"> </w:t>
      </w:r>
      <w:r w:rsidRPr="00C601CA">
        <w:rPr>
          <w:sz w:val="24"/>
          <w:szCs w:val="24"/>
        </w:rPr>
        <w:t>Гигиеническими</w:t>
      </w:r>
      <w:r w:rsidRPr="00C601CA">
        <w:rPr>
          <w:spacing w:val="-3"/>
          <w:sz w:val="24"/>
          <w:szCs w:val="24"/>
        </w:rPr>
        <w:t xml:space="preserve"> </w:t>
      </w:r>
      <w:r w:rsidRPr="00C601CA">
        <w:rPr>
          <w:sz w:val="24"/>
          <w:szCs w:val="24"/>
        </w:rPr>
        <w:t>нормативами</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Санитарно-эпидемиологическими</w:t>
      </w:r>
      <w:r w:rsidRPr="00C601CA">
        <w:rPr>
          <w:spacing w:val="-3"/>
          <w:sz w:val="24"/>
          <w:szCs w:val="24"/>
        </w:rPr>
        <w:t xml:space="preserve"> </w:t>
      </w:r>
      <w:r w:rsidRPr="00C601CA">
        <w:rPr>
          <w:sz w:val="24"/>
          <w:szCs w:val="24"/>
        </w:rPr>
        <w:t>требованиями.</w:t>
      </w:r>
    </w:p>
    <w:p w:rsidR="00DD2CB4" w:rsidRPr="00C601CA" w:rsidRDefault="00443BE7" w:rsidP="00C601CA">
      <w:pPr>
        <w:pStyle w:val="a7"/>
        <w:rPr>
          <w:sz w:val="24"/>
          <w:szCs w:val="24"/>
        </w:rPr>
      </w:pPr>
      <w:r w:rsidRPr="00C601CA">
        <w:rPr>
          <w:sz w:val="24"/>
          <w:szCs w:val="24"/>
        </w:rPr>
        <w:t>В целях удовлетворения образовательных потребностей и интересов обучающихся могут</w:t>
      </w:r>
      <w:r w:rsidRPr="00C601CA">
        <w:rPr>
          <w:spacing w:val="1"/>
          <w:sz w:val="24"/>
          <w:szCs w:val="24"/>
        </w:rPr>
        <w:t xml:space="preserve"> </w:t>
      </w:r>
      <w:r w:rsidRPr="00C601CA">
        <w:rPr>
          <w:sz w:val="24"/>
          <w:szCs w:val="24"/>
        </w:rPr>
        <w:t>разрабатываться</w:t>
      </w:r>
      <w:r w:rsidRPr="00C601CA">
        <w:rPr>
          <w:spacing w:val="1"/>
          <w:sz w:val="24"/>
          <w:szCs w:val="24"/>
        </w:rPr>
        <w:t xml:space="preserve"> </w:t>
      </w:r>
      <w:r w:rsidRPr="00C601CA">
        <w:rPr>
          <w:sz w:val="24"/>
          <w:szCs w:val="24"/>
        </w:rPr>
        <w:t>индивидуальные</w:t>
      </w:r>
      <w:r w:rsidRPr="00C601CA">
        <w:rPr>
          <w:spacing w:val="1"/>
          <w:sz w:val="24"/>
          <w:szCs w:val="24"/>
        </w:rPr>
        <w:t xml:space="preserve"> </w:t>
      </w:r>
      <w:r w:rsidRPr="00C601CA">
        <w:rPr>
          <w:sz w:val="24"/>
          <w:szCs w:val="24"/>
        </w:rPr>
        <w:t>учебные</w:t>
      </w:r>
      <w:r w:rsidRPr="00C601CA">
        <w:rPr>
          <w:spacing w:val="1"/>
          <w:sz w:val="24"/>
          <w:szCs w:val="24"/>
        </w:rPr>
        <w:t xml:space="preserve"> </w:t>
      </w:r>
      <w:r w:rsidRPr="00C601CA">
        <w:rPr>
          <w:sz w:val="24"/>
          <w:szCs w:val="24"/>
        </w:rPr>
        <w:t>планы,</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том</w:t>
      </w:r>
      <w:r w:rsidRPr="00C601CA">
        <w:rPr>
          <w:spacing w:val="1"/>
          <w:sz w:val="24"/>
          <w:szCs w:val="24"/>
        </w:rPr>
        <w:t xml:space="preserve"> </w:t>
      </w:r>
      <w:r w:rsidRPr="00C601CA">
        <w:rPr>
          <w:sz w:val="24"/>
          <w:szCs w:val="24"/>
        </w:rPr>
        <w:t>числе</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ускоренного</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пределах</w:t>
      </w:r>
      <w:r w:rsidRPr="00C601CA">
        <w:rPr>
          <w:spacing w:val="1"/>
          <w:sz w:val="24"/>
          <w:szCs w:val="24"/>
        </w:rPr>
        <w:t xml:space="preserve"> </w:t>
      </w:r>
      <w:r w:rsidRPr="00C601CA">
        <w:rPr>
          <w:sz w:val="24"/>
          <w:szCs w:val="24"/>
        </w:rPr>
        <w:t>осваиваемой</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порядке,</w:t>
      </w:r>
      <w:r w:rsidRPr="00C601CA">
        <w:rPr>
          <w:spacing w:val="1"/>
          <w:sz w:val="24"/>
          <w:szCs w:val="24"/>
        </w:rPr>
        <w:t xml:space="preserve"> </w:t>
      </w:r>
      <w:r w:rsidRPr="00C601CA">
        <w:rPr>
          <w:sz w:val="24"/>
          <w:szCs w:val="24"/>
        </w:rPr>
        <w:t>установленном</w:t>
      </w:r>
      <w:r w:rsidRPr="00C601CA">
        <w:rPr>
          <w:spacing w:val="1"/>
          <w:sz w:val="24"/>
          <w:szCs w:val="24"/>
        </w:rPr>
        <w:t xml:space="preserve"> </w:t>
      </w:r>
      <w:r w:rsidRPr="00C601CA">
        <w:rPr>
          <w:sz w:val="24"/>
          <w:szCs w:val="24"/>
        </w:rPr>
        <w:t>локальными</w:t>
      </w:r>
      <w:r w:rsidRPr="00C601CA">
        <w:rPr>
          <w:spacing w:val="1"/>
          <w:sz w:val="24"/>
          <w:szCs w:val="24"/>
        </w:rPr>
        <w:t xml:space="preserve"> </w:t>
      </w:r>
      <w:r w:rsidRPr="00C601CA">
        <w:rPr>
          <w:sz w:val="24"/>
          <w:szCs w:val="24"/>
        </w:rPr>
        <w:t>нормативными</w:t>
      </w:r>
      <w:r w:rsidRPr="00C601CA">
        <w:rPr>
          <w:spacing w:val="1"/>
          <w:sz w:val="24"/>
          <w:szCs w:val="24"/>
        </w:rPr>
        <w:t xml:space="preserve"> </w:t>
      </w:r>
      <w:r w:rsidRPr="00C601CA">
        <w:rPr>
          <w:sz w:val="24"/>
          <w:szCs w:val="24"/>
        </w:rPr>
        <w:t>актами</w:t>
      </w:r>
      <w:r w:rsidRPr="00C601CA">
        <w:rPr>
          <w:spacing w:val="1"/>
          <w:sz w:val="24"/>
          <w:szCs w:val="24"/>
        </w:rPr>
        <w:t xml:space="preserve"> </w:t>
      </w:r>
      <w:r w:rsidRPr="00C601CA">
        <w:rPr>
          <w:sz w:val="24"/>
          <w:szCs w:val="24"/>
        </w:rPr>
        <w:t>образовательной</w:t>
      </w:r>
      <w:r w:rsidRPr="00C601CA">
        <w:rPr>
          <w:spacing w:val="1"/>
          <w:sz w:val="24"/>
          <w:szCs w:val="24"/>
        </w:rPr>
        <w:t xml:space="preserve"> </w:t>
      </w:r>
      <w:r w:rsidRPr="00C601CA">
        <w:rPr>
          <w:sz w:val="24"/>
          <w:szCs w:val="24"/>
        </w:rPr>
        <w:t>организации.</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формировании</w:t>
      </w:r>
      <w:r w:rsidRPr="00C601CA">
        <w:rPr>
          <w:spacing w:val="1"/>
          <w:sz w:val="24"/>
          <w:szCs w:val="24"/>
        </w:rPr>
        <w:t xml:space="preserve"> </w:t>
      </w:r>
      <w:r w:rsidRPr="00C601CA">
        <w:rPr>
          <w:sz w:val="24"/>
          <w:szCs w:val="24"/>
        </w:rPr>
        <w:t>индивидуальных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планов,</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том</w:t>
      </w:r>
      <w:r w:rsidRPr="00C601CA">
        <w:rPr>
          <w:spacing w:val="1"/>
          <w:sz w:val="24"/>
          <w:szCs w:val="24"/>
        </w:rPr>
        <w:t xml:space="preserve"> </w:t>
      </w:r>
      <w:r w:rsidRPr="00C601CA">
        <w:rPr>
          <w:sz w:val="24"/>
          <w:szCs w:val="24"/>
        </w:rPr>
        <w:t>числе</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ускоренного</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объём</w:t>
      </w:r>
      <w:r w:rsidRPr="00C601CA">
        <w:rPr>
          <w:spacing w:val="1"/>
          <w:sz w:val="24"/>
          <w:szCs w:val="24"/>
        </w:rPr>
        <w:t xml:space="preserve"> </w:t>
      </w:r>
      <w:r w:rsidRPr="00C601CA">
        <w:rPr>
          <w:sz w:val="24"/>
          <w:szCs w:val="24"/>
        </w:rPr>
        <w:t>дневной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недельной</w:t>
      </w:r>
      <w:r w:rsidRPr="00C601CA">
        <w:rPr>
          <w:spacing w:val="1"/>
          <w:sz w:val="24"/>
          <w:szCs w:val="24"/>
        </w:rPr>
        <w:t xml:space="preserve"> </w:t>
      </w:r>
      <w:r w:rsidRPr="00C601CA">
        <w:rPr>
          <w:sz w:val="24"/>
          <w:szCs w:val="24"/>
        </w:rPr>
        <w:t>учебной</w:t>
      </w:r>
      <w:r w:rsidRPr="00C601CA">
        <w:rPr>
          <w:spacing w:val="1"/>
          <w:sz w:val="24"/>
          <w:szCs w:val="24"/>
        </w:rPr>
        <w:t xml:space="preserve"> </w:t>
      </w:r>
      <w:r w:rsidRPr="00C601CA">
        <w:rPr>
          <w:sz w:val="24"/>
          <w:szCs w:val="24"/>
        </w:rPr>
        <w:t>нагрузки,</w:t>
      </w:r>
      <w:r w:rsidRPr="00C601CA">
        <w:rPr>
          <w:spacing w:val="1"/>
          <w:sz w:val="24"/>
          <w:szCs w:val="24"/>
        </w:rPr>
        <w:t xml:space="preserve"> </w:t>
      </w:r>
      <w:r w:rsidRPr="00C601CA">
        <w:rPr>
          <w:sz w:val="24"/>
          <w:szCs w:val="24"/>
        </w:rPr>
        <w:t>организация</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внеурочных</w:t>
      </w:r>
      <w:r w:rsidRPr="00C601CA">
        <w:rPr>
          <w:spacing w:val="1"/>
          <w:sz w:val="24"/>
          <w:szCs w:val="24"/>
        </w:rPr>
        <w:t xml:space="preserve"> </w:t>
      </w:r>
      <w:r w:rsidRPr="00C601CA">
        <w:rPr>
          <w:sz w:val="24"/>
          <w:szCs w:val="24"/>
        </w:rPr>
        <w:t>мероприятий,</w:t>
      </w:r>
      <w:r w:rsidRPr="00C601CA">
        <w:rPr>
          <w:spacing w:val="1"/>
          <w:sz w:val="24"/>
          <w:szCs w:val="24"/>
        </w:rPr>
        <w:t xml:space="preserve"> </w:t>
      </w:r>
      <w:r w:rsidRPr="00C601CA">
        <w:rPr>
          <w:sz w:val="24"/>
          <w:szCs w:val="24"/>
        </w:rPr>
        <w:t>расписание</w:t>
      </w:r>
      <w:r w:rsidRPr="00C601CA">
        <w:rPr>
          <w:spacing w:val="1"/>
          <w:sz w:val="24"/>
          <w:szCs w:val="24"/>
        </w:rPr>
        <w:t xml:space="preserve"> </w:t>
      </w:r>
      <w:r w:rsidRPr="00C601CA">
        <w:rPr>
          <w:sz w:val="24"/>
          <w:szCs w:val="24"/>
        </w:rPr>
        <w:t>занятий,</w:t>
      </w:r>
      <w:r w:rsidRPr="00C601CA">
        <w:rPr>
          <w:spacing w:val="1"/>
          <w:sz w:val="24"/>
          <w:szCs w:val="24"/>
        </w:rPr>
        <w:t xml:space="preserve"> </w:t>
      </w:r>
      <w:r w:rsidRPr="00C601CA">
        <w:rPr>
          <w:sz w:val="24"/>
          <w:szCs w:val="24"/>
        </w:rPr>
        <w:t>объем</w:t>
      </w:r>
      <w:r w:rsidRPr="00C601CA">
        <w:rPr>
          <w:spacing w:val="1"/>
          <w:sz w:val="24"/>
          <w:szCs w:val="24"/>
        </w:rPr>
        <w:t xml:space="preserve"> </w:t>
      </w:r>
      <w:r w:rsidRPr="00C601CA">
        <w:rPr>
          <w:sz w:val="24"/>
          <w:szCs w:val="24"/>
        </w:rPr>
        <w:t>домашних</w:t>
      </w:r>
      <w:r w:rsidRPr="00C601CA">
        <w:rPr>
          <w:spacing w:val="1"/>
          <w:sz w:val="24"/>
          <w:szCs w:val="24"/>
        </w:rPr>
        <w:t xml:space="preserve"> </w:t>
      </w:r>
      <w:r w:rsidRPr="00C601CA">
        <w:rPr>
          <w:sz w:val="24"/>
          <w:szCs w:val="24"/>
        </w:rPr>
        <w:t>заданий</w:t>
      </w:r>
      <w:r w:rsidRPr="00C601CA">
        <w:rPr>
          <w:spacing w:val="1"/>
          <w:sz w:val="24"/>
          <w:szCs w:val="24"/>
        </w:rPr>
        <w:t xml:space="preserve"> </w:t>
      </w:r>
      <w:r w:rsidRPr="00C601CA">
        <w:rPr>
          <w:sz w:val="24"/>
          <w:szCs w:val="24"/>
        </w:rPr>
        <w:t>должны</w:t>
      </w:r>
      <w:r w:rsidRPr="00C601CA">
        <w:rPr>
          <w:spacing w:val="1"/>
          <w:sz w:val="24"/>
          <w:szCs w:val="24"/>
        </w:rPr>
        <w:t xml:space="preserve"> </w:t>
      </w:r>
      <w:r w:rsidRPr="00C601CA">
        <w:rPr>
          <w:sz w:val="24"/>
          <w:szCs w:val="24"/>
        </w:rPr>
        <w:t>соответствовать</w:t>
      </w:r>
      <w:r w:rsidRPr="00C601CA">
        <w:rPr>
          <w:spacing w:val="1"/>
          <w:sz w:val="24"/>
          <w:szCs w:val="24"/>
        </w:rPr>
        <w:t xml:space="preserve"> </w:t>
      </w:r>
      <w:r w:rsidRPr="00C601CA">
        <w:rPr>
          <w:sz w:val="24"/>
          <w:szCs w:val="24"/>
        </w:rPr>
        <w:t>требованиям,</w:t>
      </w:r>
      <w:r w:rsidRPr="00C601CA">
        <w:rPr>
          <w:spacing w:val="1"/>
          <w:sz w:val="24"/>
          <w:szCs w:val="24"/>
        </w:rPr>
        <w:t xml:space="preserve"> </w:t>
      </w:r>
      <w:r w:rsidRPr="00C601CA">
        <w:rPr>
          <w:sz w:val="24"/>
          <w:szCs w:val="24"/>
        </w:rPr>
        <w:t>предусмотренным</w:t>
      </w:r>
      <w:r w:rsidRPr="00C601CA">
        <w:rPr>
          <w:spacing w:val="1"/>
          <w:sz w:val="24"/>
          <w:szCs w:val="24"/>
        </w:rPr>
        <w:t xml:space="preserve"> </w:t>
      </w:r>
      <w:r w:rsidRPr="00C601CA">
        <w:rPr>
          <w:sz w:val="24"/>
          <w:szCs w:val="24"/>
        </w:rPr>
        <w:t>Гигиеническими</w:t>
      </w:r>
      <w:r w:rsidRPr="00C601CA">
        <w:rPr>
          <w:spacing w:val="-3"/>
          <w:sz w:val="24"/>
          <w:szCs w:val="24"/>
        </w:rPr>
        <w:t xml:space="preserve"> </w:t>
      </w:r>
      <w:r w:rsidRPr="00C601CA">
        <w:rPr>
          <w:sz w:val="24"/>
          <w:szCs w:val="24"/>
        </w:rPr>
        <w:t>нормативами</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Санитарно-эпидемиологическими</w:t>
      </w:r>
      <w:r w:rsidRPr="00C601CA">
        <w:rPr>
          <w:spacing w:val="-3"/>
          <w:sz w:val="24"/>
          <w:szCs w:val="24"/>
        </w:rPr>
        <w:t xml:space="preserve"> </w:t>
      </w:r>
      <w:r w:rsidRPr="00C601CA">
        <w:rPr>
          <w:sz w:val="24"/>
          <w:szCs w:val="24"/>
        </w:rPr>
        <w:t>требованиями.</w:t>
      </w:r>
    </w:p>
    <w:p w:rsidR="00DD2CB4" w:rsidRPr="00C601CA" w:rsidRDefault="00443BE7" w:rsidP="00C601CA">
      <w:pPr>
        <w:pStyle w:val="a7"/>
        <w:rPr>
          <w:sz w:val="24"/>
          <w:szCs w:val="24"/>
        </w:rPr>
      </w:pPr>
      <w:r w:rsidRPr="00C601CA">
        <w:rPr>
          <w:sz w:val="24"/>
          <w:szCs w:val="24"/>
        </w:rPr>
        <w:t>Общая</w:t>
      </w:r>
      <w:r w:rsidRPr="00C601CA">
        <w:rPr>
          <w:spacing w:val="-3"/>
          <w:sz w:val="24"/>
          <w:szCs w:val="24"/>
        </w:rPr>
        <w:t xml:space="preserve"> </w:t>
      </w:r>
      <w:r w:rsidRPr="00C601CA">
        <w:rPr>
          <w:sz w:val="24"/>
          <w:szCs w:val="24"/>
        </w:rPr>
        <w:t>характеристика</w:t>
      </w:r>
      <w:r w:rsidRPr="00C601CA">
        <w:rPr>
          <w:spacing w:val="-6"/>
          <w:sz w:val="24"/>
          <w:szCs w:val="24"/>
        </w:rPr>
        <w:t xml:space="preserve"> </w:t>
      </w:r>
      <w:r w:rsidRPr="00C601CA">
        <w:rPr>
          <w:sz w:val="24"/>
          <w:szCs w:val="24"/>
        </w:rPr>
        <w:t>программы</w:t>
      </w:r>
      <w:r w:rsidRPr="00C601CA">
        <w:rPr>
          <w:spacing w:val="-8"/>
          <w:sz w:val="24"/>
          <w:szCs w:val="24"/>
        </w:rPr>
        <w:t xml:space="preserve"> </w:t>
      </w:r>
      <w:r w:rsidRPr="00C601CA">
        <w:rPr>
          <w:sz w:val="24"/>
          <w:szCs w:val="24"/>
        </w:rPr>
        <w:t>НОО</w:t>
      </w:r>
    </w:p>
    <w:p w:rsidR="00DD2CB4" w:rsidRPr="00C601CA" w:rsidRDefault="00DD2CB4" w:rsidP="00C601CA">
      <w:pPr>
        <w:pStyle w:val="a7"/>
        <w:rPr>
          <w:b/>
          <w:sz w:val="24"/>
          <w:szCs w:val="24"/>
        </w:rPr>
      </w:pPr>
    </w:p>
    <w:p w:rsidR="00DD2CB4" w:rsidRPr="00C601CA" w:rsidRDefault="00443BE7" w:rsidP="00C601CA">
      <w:pPr>
        <w:pStyle w:val="a7"/>
        <w:rPr>
          <w:sz w:val="24"/>
          <w:szCs w:val="24"/>
        </w:rPr>
      </w:pPr>
      <w:r w:rsidRPr="00C601CA">
        <w:rPr>
          <w:sz w:val="24"/>
          <w:szCs w:val="24"/>
        </w:rPr>
        <w:t>Структура Программы включает обязательную часть и часть, формируемую участниками</w:t>
      </w:r>
      <w:r w:rsidRPr="00C601CA">
        <w:rPr>
          <w:spacing w:val="1"/>
          <w:sz w:val="24"/>
          <w:szCs w:val="24"/>
        </w:rPr>
        <w:t xml:space="preserve"> </w:t>
      </w:r>
      <w:r w:rsidRPr="00C601CA">
        <w:rPr>
          <w:sz w:val="24"/>
          <w:szCs w:val="24"/>
        </w:rPr>
        <w:t>образовательных отношений за счет включения в учебные планы учебных предметов, учебных</w:t>
      </w:r>
      <w:r w:rsidRPr="00C601CA">
        <w:rPr>
          <w:spacing w:val="1"/>
          <w:sz w:val="24"/>
          <w:szCs w:val="24"/>
        </w:rPr>
        <w:t xml:space="preserve"> </w:t>
      </w:r>
      <w:r w:rsidRPr="00C601CA">
        <w:rPr>
          <w:sz w:val="24"/>
          <w:szCs w:val="24"/>
        </w:rPr>
        <w:t>курсов</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т.ч.</w:t>
      </w:r>
      <w:r w:rsidRPr="00C601CA">
        <w:rPr>
          <w:spacing w:val="1"/>
          <w:sz w:val="24"/>
          <w:szCs w:val="24"/>
        </w:rPr>
        <w:t xml:space="preserve"> </w:t>
      </w:r>
      <w:r w:rsidRPr="00C601CA">
        <w:rPr>
          <w:sz w:val="24"/>
          <w:szCs w:val="24"/>
        </w:rPr>
        <w:t>внеурочной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модулей</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выбору</w:t>
      </w:r>
      <w:r w:rsidRPr="00C601CA">
        <w:rPr>
          <w:spacing w:val="1"/>
          <w:sz w:val="24"/>
          <w:szCs w:val="24"/>
        </w:rPr>
        <w:t xml:space="preserve"> </w:t>
      </w:r>
      <w:r w:rsidRPr="00C601CA">
        <w:rPr>
          <w:sz w:val="24"/>
          <w:szCs w:val="24"/>
        </w:rPr>
        <w:t>родителей</w:t>
      </w:r>
      <w:r w:rsidRPr="00C601CA">
        <w:rPr>
          <w:spacing w:val="1"/>
          <w:sz w:val="24"/>
          <w:szCs w:val="24"/>
        </w:rPr>
        <w:t xml:space="preserve"> </w:t>
      </w:r>
      <w:r w:rsidRPr="00C601CA">
        <w:rPr>
          <w:sz w:val="24"/>
          <w:szCs w:val="24"/>
        </w:rPr>
        <w:t>(законных</w:t>
      </w:r>
      <w:r w:rsidRPr="00C601CA">
        <w:rPr>
          <w:spacing w:val="1"/>
          <w:sz w:val="24"/>
          <w:szCs w:val="24"/>
        </w:rPr>
        <w:t xml:space="preserve"> </w:t>
      </w:r>
      <w:r w:rsidRPr="00C601CA">
        <w:rPr>
          <w:sz w:val="24"/>
          <w:szCs w:val="24"/>
        </w:rPr>
        <w:t>представителей)</w:t>
      </w:r>
      <w:r w:rsidRPr="00C601CA">
        <w:rPr>
          <w:spacing w:val="1"/>
          <w:sz w:val="24"/>
          <w:szCs w:val="24"/>
        </w:rPr>
        <w:t xml:space="preserve"> </w:t>
      </w:r>
      <w:r w:rsidRPr="00C601CA">
        <w:rPr>
          <w:sz w:val="24"/>
          <w:szCs w:val="24"/>
        </w:rPr>
        <w:t>несовершеннолетних</w:t>
      </w:r>
      <w:r w:rsidRPr="00C601CA">
        <w:rPr>
          <w:spacing w:val="-10"/>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из</w:t>
      </w:r>
      <w:r w:rsidRPr="00C601CA">
        <w:rPr>
          <w:spacing w:val="1"/>
          <w:sz w:val="24"/>
          <w:szCs w:val="24"/>
        </w:rPr>
        <w:t xml:space="preserve"> </w:t>
      </w:r>
      <w:r w:rsidRPr="00C601CA">
        <w:rPr>
          <w:sz w:val="24"/>
          <w:szCs w:val="24"/>
        </w:rPr>
        <w:t>перечня,</w:t>
      </w:r>
      <w:r w:rsidRPr="00C601CA">
        <w:rPr>
          <w:spacing w:val="2"/>
          <w:sz w:val="24"/>
          <w:szCs w:val="24"/>
        </w:rPr>
        <w:t xml:space="preserve"> </w:t>
      </w:r>
      <w:r w:rsidRPr="00C601CA">
        <w:rPr>
          <w:sz w:val="24"/>
          <w:szCs w:val="24"/>
        </w:rPr>
        <w:t>предлагаемого</w:t>
      </w:r>
      <w:r w:rsidRPr="00C601CA">
        <w:rPr>
          <w:spacing w:val="1"/>
          <w:sz w:val="24"/>
          <w:szCs w:val="24"/>
        </w:rPr>
        <w:t xml:space="preserve"> </w:t>
      </w:r>
      <w:r w:rsidRPr="00C601CA">
        <w:rPr>
          <w:sz w:val="24"/>
          <w:szCs w:val="24"/>
        </w:rPr>
        <w:t>школой.</w:t>
      </w:r>
    </w:p>
    <w:p w:rsidR="00DD2CB4" w:rsidRPr="00C601CA" w:rsidRDefault="00443BE7" w:rsidP="00C601CA">
      <w:pPr>
        <w:pStyle w:val="a7"/>
        <w:rPr>
          <w:sz w:val="24"/>
          <w:szCs w:val="24"/>
        </w:rPr>
      </w:pPr>
      <w:r w:rsidRPr="00C601CA">
        <w:rPr>
          <w:sz w:val="24"/>
          <w:szCs w:val="24"/>
        </w:rPr>
        <w:t>Программа</w:t>
      </w:r>
      <w:r w:rsidRPr="00C601CA">
        <w:rPr>
          <w:spacing w:val="1"/>
          <w:sz w:val="24"/>
          <w:szCs w:val="24"/>
        </w:rPr>
        <w:t xml:space="preserve"> </w:t>
      </w:r>
      <w:r w:rsidRPr="00C601CA">
        <w:rPr>
          <w:sz w:val="24"/>
          <w:szCs w:val="24"/>
        </w:rPr>
        <w:t>является</w:t>
      </w:r>
      <w:r w:rsidRPr="00C601CA">
        <w:rPr>
          <w:spacing w:val="1"/>
          <w:sz w:val="24"/>
          <w:szCs w:val="24"/>
        </w:rPr>
        <w:t xml:space="preserve"> </w:t>
      </w:r>
      <w:r w:rsidRPr="00C601CA">
        <w:rPr>
          <w:sz w:val="24"/>
          <w:szCs w:val="24"/>
        </w:rPr>
        <w:t>основным</w:t>
      </w:r>
      <w:r w:rsidRPr="00C601CA">
        <w:rPr>
          <w:spacing w:val="1"/>
          <w:sz w:val="24"/>
          <w:szCs w:val="24"/>
        </w:rPr>
        <w:t xml:space="preserve"> </w:t>
      </w:r>
      <w:r w:rsidRPr="00C601CA">
        <w:rPr>
          <w:sz w:val="24"/>
          <w:szCs w:val="24"/>
        </w:rPr>
        <w:t>документом,</w:t>
      </w:r>
      <w:r w:rsidRPr="00C601CA">
        <w:rPr>
          <w:spacing w:val="1"/>
          <w:sz w:val="24"/>
          <w:szCs w:val="24"/>
        </w:rPr>
        <w:t xml:space="preserve"> </w:t>
      </w:r>
      <w:r w:rsidRPr="00C601CA">
        <w:rPr>
          <w:sz w:val="24"/>
          <w:szCs w:val="24"/>
        </w:rPr>
        <w:t>регламентирующим</w:t>
      </w:r>
      <w:r w:rsidRPr="00C601CA">
        <w:rPr>
          <w:spacing w:val="1"/>
          <w:sz w:val="24"/>
          <w:szCs w:val="24"/>
        </w:rPr>
        <w:t xml:space="preserve"> </w:t>
      </w:r>
      <w:r w:rsidRPr="00C601CA">
        <w:rPr>
          <w:sz w:val="24"/>
          <w:szCs w:val="24"/>
        </w:rPr>
        <w:t>образовательную</w:t>
      </w:r>
      <w:r w:rsidRPr="00C601CA">
        <w:rPr>
          <w:spacing w:val="1"/>
          <w:sz w:val="24"/>
          <w:szCs w:val="24"/>
        </w:rPr>
        <w:t xml:space="preserve"> </w:t>
      </w:r>
      <w:r w:rsidRPr="00C601CA">
        <w:rPr>
          <w:sz w:val="24"/>
          <w:szCs w:val="24"/>
        </w:rPr>
        <w:t>деятельность</w:t>
      </w:r>
      <w:r w:rsidRPr="00C601CA">
        <w:rPr>
          <w:spacing w:val="-2"/>
          <w:sz w:val="24"/>
          <w:szCs w:val="24"/>
        </w:rPr>
        <w:t xml:space="preserve"> </w:t>
      </w:r>
      <w:r w:rsidRPr="00C601CA">
        <w:rPr>
          <w:sz w:val="24"/>
          <w:szCs w:val="24"/>
        </w:rPr>
        <w:t>в</w:t>
      </w:r>
      <w:r w:rsidRPr="00C601CA">
        <w:rPr>
          <w:spacing w:val="3"/>
          <w:sz w:val="24"/>
          <w:szCs w:val="24"/>
        </w:rPr>
        <w:t xml:space="preserve"> </w:t>
      </w:r>
      <w:r w:rsidRPr="00C601CA">
        <w:rPr>
          <w:sz w:val="24"/>
          <w:szCs w:val="24"/>
        </w:rPr>
        <w:t>единстве</w:t>
      </w:r>
      <w:r w:rsidRPr="00C601CA">
        <w:rPr>
          <w:spacing w:val="1"/>
          <w:sz w:val="24"/>
          <w:szCs w:val="24"/>
        </w:rPr>
        <w:t xml:space="preserve"> </w:t>
      </w:r>
      <w:r w:rsidRPr="00C601CA">
        <w:rPr>
          <w:sz w:val="24"/>
          <w:szCs w:val="24"/>
        </w:rPr>
        <w:t>урочной</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внеурочной</w:t>
      </w:r>
      <w:r w:rsidRPr="00C601CA">
        <w:rPr>
          <w:spacing w:val="-3"/>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ООП</w:t>
      </w:r>
      <w:r w:rsidRPr="00C601CA">
        <w:rPr>
          <w:spacing w:val="-4"/>
          <w:sz w:val="24"/>
          <w:szCs w:val="24"/>
        </w:rPr>
        <w:t xml:space="preserve"> </w:t>
      </w:r>
      <w:r w:rsidRPr="00C601CA">
        <w:rPr>
          <w:sz w:val="24"/>
          <w:szCs w:val="24"/>
        </w:rPr>
        <w:t>НОО</w:t>
      </w:r>
      <w:r w:rsidRPr="00C601CA">
        <w:rPr>
          <w:spacing w:val="-3"/>
          <w:sz w:val="24"/>
          <w:szCs w:val="24"/>
        </w:rPr>
        <w:t xml:space="preserve"> </w:t>
      </w:r>
      <w:r w:rsidRPr="00C601CA">
        <w:rPr>
          <w:sz w:val="24"/>
          <w:szCs w:val="24"/>
        </w:rPr>
        <w:t>включает</w:t>
      </w:r>
      <w:r w:rsidRPr="00C601CA">
        <w:rPr>
          <w:spacing w:val="-2"/>
          <w:sz w:val="24"/>
          <w:szCs w:val="24"/>
        </w:rPr>
        <w:t xml:space="preserve"> </w:t>
      </w:r>
      <w:r w:rsidRPr="00C601CA">
        <w:rPr>
          <w:sz w:val="24"/>
          <w:szCs w:val="24"/>
        </w:rPr>
        <w:t>три</w:t>
      </w:r>
      <w:r w:rsidRPr="00C601CA">
        <w:rPr>
          <w:spacing w:val="-1"/>
          <w:sz w:val="24"/>
          <w:szCs w:val="24"/>
        </w:rPr>
        <w:t xml:space="preserve"> </w:t>
      </w:r>
      <w:r w:rsidRPr="00C601CA">
        <w:rPr>
          <w:sz w:val="24"/>
          <w:szCs w:val="24"/>
        </w:rPr>
        <w:t>раздела:</w:t>
      </w:r>
      <w:r w:rsidRPr="00C601CA">
        <w:rPr>
          <w:spacing w:val="-2"/>
          <w:sz w:val="24"/>
          <w:szCs w:val="24"/>
        </w:rPr>
        <w:t xml:space="preserve"> </w:t>
      </w:r>
      <w:r w:rsidRPr="00C601CA">
        <w:rPr>
          <w:sz w:val="24"/>
          <w:szCs w:val="24"/>
        </w:rPr>
        <w:t>целевой,</w:t>
      </w:r>
      <w:r w:rsidRPr="00C601CA">
        <w:rPr>
          <w:spacing w:val="-5"/>
          <w:sz w:val="24"/>
          <w:szCs w:val="24"/>
        </w:rPr>
        <w:t xml:space="preserve"> </w:t>
      </w:r>
      <w:r w:rsidRPr="00C601CA">
        <w:rPr>
          <w:sz w:val="24"/>
          <w:szCs w:val="24"/>
        </w:rPr>
        <w:t>содержательный,</w:t>
      </w:r>
      <w:r w:rsidRPr="00C601CA">
        <w:rPr>
          <w:spacing w:val="-5"/>
          <w:sz w:val="24"/>
          <w:szCs w:val="24"/>
        </w:rPr>
        <w:t xml:space="preserve"> </w:t>
      </w:r>
      <w:r w:rsidRPr="00C601CA">
        <w:rPr>
          <w:sz w:val="24"/>
          <w:szCs w:val="24"/>
        </w:rPr>
        <w:t>организационный</w:t>
      </w:r>
      <w:r w:rsidRPr="00C601CA">
        <w:rPr>
          <w:sz w:val="24"/>
          <w:szCs w:val="24"/>
          <w:vertAlign w:val="superscript"/>
        </w:rPr>
        <w:t>2</w:t>
      </w:r>
      <w:r w:rsidRPr="00C601CA">
        <w:rPr>
          <w:sz w:val="24"/>
          <w:szCs w:val="24"/>
        </w:rPr>
        <w:t>.</w:t>
      </w:r>
    </w:p>
    <w:p w:rsidR="00DD2CB4" w:rsidRPr="00C601CA" w:rsidRDefault="00443BE7" w:rsidP="00C601CA">
      <w:pPr>
        <w:pStyle w:val="a7"/>
        <w:rPr>
          <w:sz w:val="24"/>
          <w:szCs w:val="24"/>
        </w:rPr>
      </w:pPr>
      <w:r w:rsidRPr="00C601CA">
        <w:rPr>
          <w:sz w:val="24"/>
          <w:szCs w:val="24"/>
        </w:rPr>
        <w:lastRenderedPageBreak/>
        <w:t>Целевой раздел определяет общее назначение, цели, задачи и планируемые результаты</w:t>
      </w:r>
      <w:r w:rsidRPr="00C601CA">
        <w:rPr>
          <w:spacing w:val="1"/>
          <w:sz w:val="24"/>
          <w:szCs w:val="24"/>
        </w:rPr>
        <w:t xml:space="preserve"> </w:t>
      </w:r>
      <w:r w:rsidRPr="00C601CA">
        <w:rPr>
          <w:sz w:val="24"/>
          <w:szCs w:val="24"/>
        </w:rPr>
        <w:t>реализации</w:t>
      </w:r>
      <w:r w:rsidRPr="00C601CA">
        <w:rPr>
          <w:spacing w:val="1"/>
          <w:sz w:val="24"/>
          <w:szCs w:val="24"/>
        </w:rPr>
        <w:t xml:space="preserve"> </w:t>
      </w:r>
      <w:r w:rsidRPr="00C601CA">
        <w:rPr>
          <w:sz w:val="24"/>
          <w:szCs w:val="24"/>
        </w:rPr>
        <w:t>ООП НОО,</w:t>
      </w:r>
      <w:r w:rsidRPr="00C601CA">
        <w:rPr>
          <w:spacing w:val="2"/>
          <w:sz w:val="24"/>
          <w:szCs w:val="24"/>
        </w:rPr>
        <w:t xml:space="preserve"> </w:t>
      </w:r>
      <w:r w:rsidRPr="00C601CA">
        <w:rPr>
          <w:sz w:val="24"/>
          <w:szCs w:val="24"/>
        </w:rPr>
        <w:t>а</w:t>
      </w:r>
      <w:r w:rsidRPr="00C601CA">
        <w:rPr>
          <w:spacing w:val="-5"/>
          <w:sz w:val="24"/>
          <w:szCs w:val="24"/>
        </w:rPr>
        <w:t xml:space="preserve"> </w:t>
      </w:r>
      <w:r w:rsidRPr="00C601CA">
        <w:rPr>
          <w:sz w:val="24"/>
          <w:szCs w:val="24"/>
        </w:rPr>
        <w:t>также</w:t>
      </w:r>
      <w:r w:rsidRPr="00C601CA">
        <w:rPr>
          <w:spacing w:val="-1"/>
          <w:sz w:val="24"/>
          <w:szCs w:val="24"/>
        </w:rPr>
        <w:t xml:space="preserve"> </w:t>
      </w:r>
      <w:r w:rsidRPr="00C601CA">
        <w:rPr>
          <w:sz w:val="24"/>
          <w:szCs w:val="24"/>
        </w:rPr>
        <w:t>способы</w:t>
      </w:r>
      <w:r w:rsidRPr="00C601CA">
        <w:rPr>
          <w:spacing w:val="-2"/>
          <w:sz w:val="24"/>
          <w:szCs w:val="24"/>
        </w:rPr>
        <w:t xml:space="preserve"> </w:t>
      </w:r>
      <w:r w:rsidRPr="00C601CA">
        <w:rPr>
          <w:sz w:val="24"/>
          <w:szCs w:val="24"/>
        </w:rPr>
        <w:t>определения</w:t>
      </w:r>
      <w:r w:rsidRPr="00C601CA">
        <w:rPr>
          <w:spacing w:val="1"/>
          <w:sz w:val="24"/>
          <w:szCs w:val="24"/>
        </w:rPr>
        <w:t xml:space="preserve"> </w:t>
      </w:r>
      <w:r w:rsidRPr="00C601CA">
        <w:rPr>
          <w:sz w:val="24"/>
          <w:szCs w:val="24"/>
        </w:rPr>
        <w:t>достижения</w:t>
      </w:r>
      <w:r w:rsidRPr="00C601CA">
        <w:rPr>
          <w:spacing w:val="-5"/>
          <w:sz w:val="24"/>
          <w:szCs w:val="24"/>
        </w:rPr>
        <w:t xml:space="preserve"> </w:t>
      </w:r>
      <w:r w:rsidRPr="00C601CA">
        <w:rPr>
          <w:sz w:val="24"/>
          <w:szCs w:val="24"/>
        </w:rPr>
        <w:t>этих</w:t>
      </w:r>
      <w:r w:rsidRPr="00C601CA">
        <w:rPr>
          <w:spacing w:val="-4"/>
          <w:sz w:val="24"/>
          <w:szCs w:val="24"/>
        </w:rPr>
        <w:t xml:space="preserve"> </w:t>
      </w:r>
      <w:r w:rsidRPr="00C601CA">
        <w:rPr>
          <w:sz w:val="24"/>
          <w:szCs w:val="24"/>
        </w:rPr>
        <w:t>целей</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результатов</w:t>
      </w:r>
      <w:r w:rsidRPr="00C601CA">
        <w:rPr>
          <w:sz w:val="24"/>
          <w:szCs w:val="24"/>
          <w:vertAlign w:val="superscript"/>
        </w:rPr>
        <w:t>3</w:t>
      </w:r>
      <w:r w:rsidRPr="00C601CA">
        <w:rPr>
          <w:sz w:val="24"/>
          <w:szCs w:val="24"/>
        </w:rPr>
        <w:t>.</w:t>
      </w:r>
    </w:p>
    <w:p w:rsidR="00DD2CB4" w:rsidRPr="00C601CA" w:rsidRDefault="00443BE7" w:rsidP="00C601CA">
      <w:pPr>
        <w:pStyle w:val="a7"/>
        <w:rPr>
          <w:sz w:val="24"/>
          <w:szCs w:val="24"/>
        </w:rPr>
      </w:pPr>
      <w:r w:rsidRPr="00C601CA">
        <w:rPr>
          <w:sz w:val="24"/>
          <w:szCs w:val="24"/>
        </w:rPr>
        <w:t>Целевой</w:t>
      </w:r>
      <w:r w:rsidRPr="00C601CA">
        <w:rPr>
          <w:spacing w:val="-1"/>
          <w:sz w:val="24"/>
          <w:szCs w:val="24"/>
        </w:rPr>
        <w:t xml:space="preserve"> </w:t>
      </w:r>
      <w:r w:rsidRPr="00C601CA">
        <w:rPr>
          <w:sz w:val="24"/>
          <w:szCs w:val="24"/>
        </w:rPr>
        <w:t>раздел</w:t>
      </w:r>
      <w:r w:rsidRPr="00C601CA">
        <w:rPr>
          <w:spacing w:val="-1"/>
          <w:sz w:val="24"/>
          <w:szCs w:val="24"/>
        </w:rPr>
        <w:t xml:space="preserve"> </w:t>
      </w:r>
      <w:r w:rsidRPr="00C601CA">
        <w:rPr>
          <w:sz w:val="24"/>
          <w:szCs w:val="24"/>
        </w:rPr>
        <w:t>ООП</w:t>
      </w:r>
      <w:r w:rsidRPr="00C601CA">
        <w:rPr>
          <w:spacing w:val="-3"/>
          <w:sz w:val="24"/>
          <w:szCs w:val="24"/>
        </w:rPr>
        <w:t xml:space="preserve"> </w:t>
      </w:r>
      <w:r w:rsidRPr="00C601CA">
        <w:rPr>
          <w:sz w:val="24"/>
          <w:szCs w:val="24"/>
        </w:rPr>
        <w:t>НОО</w:t>
      </w:r>
      <w:r w:rsidRPr="00C601CA">
        <w:rPr>
          <w:spacing w:val="-7"/>
          <w:sz w:val="24"/>
          <w:szCs w:val="24"/>
        </w:rPr>
        <w:t xml:space="preserve"> </w:t>
      </w:r>
      <w:r w:rsidRPr="00C601CA">
        <w:rPr>
          <w:sz w:val="24"/>
          <w:szCs w:val="24"/>
        </w:rPr>
        <w:t>включает:</w:t>
      </w:r>
    </w:p>
    <w:p w:rsidR="00DD2CB4" w:rsidRPr="00C601CA" w:rsidRDefault="00443BE7" w:rsidP="00C601CA">
      <w:pPr>
        <w:pStyle w:val="a7"/>
        <w:rPr>
          <w:sz w:val="24"/>
          <w:szCs w:val="24"/>
        </w:rPr>
      </w:pPr>
      <w:r w:rsidRPr="00C601CA">
        <w:rPr>
          <w:sz w:val="24"/>
          <w:szCs w:val="24"/>
        </w:rPr>
        <w:t>пояснительную</w:t>
      </w:r>
      <w:r w:rsidRPr="00C601CA">
        <w:rPr>
          <w:spacing w:val="-7"/>
          <w:sz w:val="24"/>
          <w:szCs w:val="24"/>
        </w:rPr>
        <w:t xml:space="preserve"> </w:t>
      </w:r>
      <w:r w:rsidRPr="00C601CA">
        <w:rPr>
          <w:sz w:val="24"/>
          <w:szCs w:val="24"/>
        </w:rPr>
        <w:t>записку;</w:t>
      </w:r>
    </w:p>
    <w:p w:rsidR="00DD2CB4" w:rsidRPr="00C601CA" w:rsidRDefault="00443BE7" w:rsidP="00C601CA">
      <w:pPr>
        <w:pStyle w:val="a7"/>
        <w:rPr>
          <w:sz w:val="24"/>
          <w:szCs w:val="24"/>
        </w:rPr>
      </w:pPr>
      <w:r w:rsidRPr="00C601CA">
        <w:rPr>
          <w:sz w:val="24"/>
          <w:szCs w:val="24"/>
        </w:rPr>
        <w:t>планируемые</w:t>
      </w:r>
      <w:r w:rsidRPr="00C601CA">
        <w:rPr>
          <w:spacing w:val="-4"/>
          <w:sz w:val="24"/>
          <w:szCs w:val="24"/>
        </w:rPr>
        <w:t xml:space="preserve"> </w:t>
      </w:r>
      <w:r w:rsidRPr="00C601CA">
        <w:rPr>
          <w:sz w:val="24"/>
          <w:szCs w:val="24"/>
        </w:rPr>
        <w:t>результаты освоения</w:t>
      </w:r>
      <w:r w:rsidRPr="00C601CA">
        <w:rPr>
          <w:spacing w:val="-11"/>
          <w:sz w:val="24"/>
          <w:szCs w:val="24"/>
        </w:rPr>
        <w:t xml:space="preserve"> </w:t>
      </w:r>
      <w:r w:rsidRPr="00C601CA">
        <w:rPr>
          <w:sz w:val="24"/>
          <w:szCs w:val="24"/>
        </w:rPr>
        <w:t>обучающимися</w:t>
      </w:r>
      <w:r w:rsidRPr="00C601CA">
        <w:rPr>
          <w:spacing w:val="-2"/>
          <w:sz w:val="24"/>
          <w:szCs w:val="24"/>
        </w:rPr>
        <w:t xml:space="preserve"> </w:t>
      </w:r>
      <w:r w:rsidRPr="00C601CA">
        <w:rPr>
          <w:sz w:val="24"/>
          <w:szCs w:val="24"/>
        </w:rPr>
        <w:t>ООП</w:t>
      </w:r>
      <w:r w:rsidRPr="00C601CA">
        <w:rPr>
          <w:spacing w:val="-3"/>
          <w:sz w:val="24"/>
          <w:szCs w:val="24"/>
        </w:rPr>
        <w:t xml:space="preserve"> </w:t>
      </w:r>
      <w:r w:rsidRPr="00C601CA">
        <w:rPr>
          <w:sz w:val="24"/>
          <w:szCs w:val="24"/>
        </w:rPr>
        <w:t>НОО;</w:t>
      </w:r>
    </w:p>
    <w:p w:rsidR="00DD2CB4" w:rsidRPr="00C601CA" w:rsidRDefault="00443BE7" w:rsidP="00C601CA">
      <w:pPr>
        <w:pStyle w:val="a7"/>
        <w:rPr>
          <w:sz w:val="24"/>
          <w:szCs w:val="24"/>
        </w:rPr>
      </w:pPr>
      <w:r w:rsidRPr="00C601CA">
        <w:rPr>
          <w:sz w:val="24"/>
          <w:szCs w:val="24"/>
        </w:rPr>
        <w:t>систему оценки достижения планируемых результатов освоения ООП НОО</w:t>
      </w:r>
      <w:r w:rsidRPr="00C601CA">
        <w:rPr>
          <w:sz w:val="24"/>
          <w:szCs w:val="24"/>
          <w:vertAlign w:val="superscript"/>
        </w:rPr>
        <w:t>4</w:t>
      </w:r>
      <w:r w:rsidRPr="00C601CA">
        <w:rPr>
          <w:sz w:val="24"/>
          <w:szCs w:val="24"/>
        </w:rPr>
        <w:t>.</w:t>
      </w:r>
      <w:r w:rsidRPr="00C601CA">
        <w:rPr>
          <w:spacing w:val="-57"/>
          <w:sz w:val="24"/>
          <w:szCs w:val="24"/>
        </w:rPr>
        <w:t xml:space="preserve"> </w:t>
      </w:r>
      <w:r w:rsidRPr="00C601CA">
        <w:rPr>
          <w:sz w:val="24"/>
          <w:szCs w:val="24"/>
        </w:rPr>
        <w:t>Пояснительная</w:t>
      </w:r>
      <w:r w:rsidRPr="00C601CA">
        <w:rPr>
          <w:spacing w:val="-4"/>
          <w:sz w:val="24"/>
          <w:szCs w:val="24"/>
        </w:rPr>
        <w:t xml:space="preserve"> </w:t>
      </w:r>
      <w:r w:rsidRPr="00C601CA">
        <w:rPr>
          <w:sz w:val="24"/>
          <w:szCs w:val="24"/>
        </w:rPr>
        <w:t>записка</w:t>
      </w:r>
      <w:r w:rsidRPr="00C601CA">
        <w:rPr>
          <w:spacing w:val="-1"/>
          <w:sz w:val="24"/>
          <w:szCs w:val="24"/>
        </w:rPr>
        <w:t xml:space="preserve"> </w:t>
      </w:r>
      <w:r w:rsidRPr="00C601CA">
        <w:rPr>
          <w:sz w:val="24"/>
          <w:szCs w:val="24"/>
        </w:rPr>
        <w:t>целевого</w:t>
      </w:r>
      <w:r w:rsidRPr="00C601CA">
        <w:rPr>
          <w:spacing w:val="5"/>
          <w:sz w:val="24"/>
          <w:szCs w:val="24"/>
        </w:rPr>
        <w:t xml:space="preserve"> </w:t>
      </w:r>
      <w:r w:rsidRPr="00C601CA">
        <w:rPr>
          <w:sz w:val="24"/>
          <w:szCs w:val="24"/>
        </w:rPr>
        <w:t>раздела ООП</w:t>
      </w:r>
      <w:r w:rsidRPr="00C601CA">
        <w:rPr>
          <w:spacing w:val="-4"/>
          <w:sz w:val="24"/>
          <w:szCs w:val="24"/>
        </w:rPr>
        <w:t xml:space="preserve"> </w:t>
      </w:r>
      <w:r w:rsidRPr="00C601CA">
        <w:rPr>
          <w:sz w:val="24"/>
          <w:szCs w:val="24"/>
        </w:rPr>
        <w:t>НОО раскрывает:</w:t>
      </w:r>
    </w:p>
    <w:p w:rsidR="00DD2CB4" w:rsidRPr="00C601CA" w:rsidRDefault="00443BE7" w:rsidP="00C601CA">
      <w:pPr>
        <w:pStyle w:val="a7"/>
        <w:rPr>
          <w:sz w:val="24"/>
          <w:szCs w:val="24"/>
        </w:rPr>
      </w:pPr>
      <w:r w:rsidRPr="00C601CA">
        <w:rPr>
          <w:sz w:val="24"/>
          <w:szCs w:val="24"/>
        </w:rPr>
        <w:t>цели</w:t>
      </w:r>
      <w:r w:rsidRPr="00C601CA">
        <w:rPr>
          <w:sz w:val="24"/>
          <w:szCs w:val="24"/>
        </w:rPr>
        <w:tab/>
        <w:t>реализации</w:t>
      </w:r>
      <w:r w:rsidRPr="00C601CA">
        <w:rPr>
          <w:sz w:val="24"/>
          <w:szCs w:val="24"/>
        </w:rPr>
        <w:tab/>
        <w:t>ООП</w:t>
      </w:r>
      <w:r w:rsidRPr="00C601CA">
        <w:rPr>
          <w:sz w:val="24"/>
          <w:szCs w:val="24"/>
        </w:rPr>
        <w:tab/>
        <w:t>НОО,</w:t>
      </w:r>
      <w:r w:rsidRPr="00C601CA">
        <w:rPr>
          <w:sz w:val="24"/>
          <w:szCs w:val="24"/>
        </w:rPr>
        <w:tab/>
        <w:t>конкретизированные</w:t>
      </w:r>
      <w:r w:rsidRPr="00C601CA">
        <w:rPr>
          <w:sz w:val="24"/>
          <w:szCs w:val="24"/>
        </w:rPr>
        <w:tab/>
        <w:t>в</w:t>
      </w:r>
      <w:r w:rsidRPr="00C601CA">
        <w:rPr>
          <w:sz w:val="24"/>
          <w:szCs w:val="24"/>
        </w:rPr>
        <w:tab/>
        <w:t>соответствии</w:t>
      </w:r>
    </w:p>
    <w:p w:rsidR="00DD2CB4" w:rsidRPr="00C601CA" w:rsidRDefault="006343E7" w:rsidP="00C601CA">
      <w:pPr>
        <w:pStyle w:val="a7"/>
        <w:rPr>
          <w:sz w:val="24"/>
          <w:szCs w:val="24"/>
        </w:rPr>
      </w:pPr>
      <w:r>
        <w:rPr>
          <w:sz w:val="24"/>
          <w:szCs w:val="24"/>
        </w:rPr>
        <w:pict>
          <v:rect id="_x0000_s2080" style="position:absolute;left:0;text-align:left;margin-left:56.65pt;margin-top:14.9pt;width:144.05pt;height:.7pt;z-index:-15728128;mso-wrap-distance-left:0;mso-wrap-distance-right:0;mso-position-horizontal-relative:page" fillcolor="black" stroked="f">
            <w10:wrap type="topAndBottom" anchorx="page"/>
          </v:rect>
        </w:pict>
      </w:r>
    </w:p>
    <w:p w:rsidR="00DD2CB4" w:rsidRPr="00C601CA" w:rsidRDefault="00443BE7" w:rsidP="00C601CA">
      <w:pPr>
        <w:pStyle w:val="a7"/>
        <w:rPr>
          <w:sz w:val="24"/>
          <w:szCs w:val="24"/>
        </w:rPr>
      </w:pPr>
      <w:r w:rsidRPr="00C601CA">
        <w:rPr>
          <w:sz w:val="24"/>
          <w:szCs w:val="24"/>
          <w:vertAlign w:val="superscript"/>
        </w:rPr>
        <w:t>2</w:t>
      </w:r>
      <w:r w:rsidRPr="00C601CA">
        <w:rPr>
          <w:spacing w:val="1"/>
          <w:sz w:val="24"/>
          <w:szCs w:val="24"/>
        </w:rPr>
        <w:t xml:space="preserve"> </w:t>
      </w:r>
      <w:r w:rsidRPr="00C601CA">
        <w:rPr>
          <w:sz w:val="24"/>
          <w:szCs w:val="24"/>
        </w:rPr>
        <w:t>Пункт</w:t>
      </w:r>
      <w:r w:rsidRPr="00C601CA">
        <w:rPr>
          <w:spacing w:val="1"/>
          <w:sz w:val="24"/>
          <w:szCs w:val="24"/>
        </w:rPr>
        <w:t xml:space="preserve"> </w:t>
      </w:r>
      <w:r w:rsidRPr="00C601CA">
        <w:rPr>
          <w:sz w:val="24"/>
          <w:szCs w:val="24"/>
        </w:rPr>
        <w:t>29</w:t>
      </w:r>
      <w:r w:rsidRPr="00C601CA">
        <w:rPr>
          <w:spacing w:val="1"/>
          <w:sz w:val="24"/>
          <w:szCs w:val="24"/>
        </w:rPr>
        <w:t xml:space="preserve"> </w:t>
      </w:r>
      <w:r w:rsidRPr="00C601CA">
        <w:rPr>
          <w:sz w:val="24"/>
          <w:szCs w:val="24"/>
        </w:rPr>
        <w:t>Федерального</w:t>
      </w:r>
      <w:r w:rsidRPr="00C601CA">
        <w:rPr>
          <w:spacing w:val="1"/>
          <w:sz w:val="24"/>
          <w:szCs w:val="24"/>
        </w:rPr>
        <w:t xml:space="preserve"> </w:t>
      </w:r>
      <w:r w:rsidRPr="00C601CA">
        <w:rPr>
          <w:sz w:val="24"/>
          <w:szCs w:val="24"/>
        </w:rPr>
        <w:t>государственного</w:t>
      </w:r>
      <w:r w:rsidRPr="00C601CA">
        <w:rPr>
          <w:spacing w:val="1"/>
          <w:sz w:val="24"/>
          <w:szCs w:val="24"/>
        </w:rPr>
        <w:t xml:space="preserve"> </w:t>
      </w:r>
      <w:r w:rsidRPr="00C601CA">
        <w:rPr>
          <w:sz w:val="24"/>
          <w:szCs w:val="24"/>
        </w:rPr>
        <w:t>образовательного</w:t>
      </w:r>
      <w:r w:rsidRPr="00C601CA">
        <w:rPr>
          <w:spacing w:val="1"/>
          <w:sz w:val="24"/>
          <w:szCs w:val="24"/>
        </w:rPr>
        <w:t xml:space="preserve"> </w:t>
      </w:r>
      <w:r w:rsidRPr="00C601CA">
        <w:rPr>
          <w:sz w:val="24"/>
          <w:szCs w:val="24"/>
        </w:rPr>
        <w:t>стандарта</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r w:rsidRPr="00C601CA">
        <w:rPr>
          <w:spacing w:val="61"/>
          <w:sz w:val="24"/>
          <w:szCs w:val="24"/>
        </w:rPr>
        <w:t xml:space="preserve"> </w:t>
      </w:r>
      <w:r w:rsidRPr="00C601CA">
        <w:rPr>
          <w:sz w:val="24"/>
          <w:szCs w:val="24"/>
        </w:rPr>
        <w:t>утвержденного   приказом   Министерства   просвещения   Российской   Федерации</w:t>
      </w:r>
      <w:r w:rsidRPr="00C601CA">
        <w:rPr>
          <w:spacing w:val="1"/>
          <w:sz w:val="24"/>
          <w:szCs w:val="24"/>
        </w:rPr>
        <w:t xml:space="preserve"> </w:t>
      </w:r>
      <w:r w:rsidRPr="00C601CA">
        <w:rPr>
          <w:sz w:val="24"/>
          <w:szCs w:val="24"/>
        </w:rPr>
        <w:t>от</w:t>
      </w:r>
      <w:r w:rsidRPr="00C601CA">
        <w:rPr>
          <w:spacing w:val="14"/>
          <w:sz w:val="24"/>
          <w:szCs w:val="24"/>
        </w:rPr>
        <w:t xml:space="preserve"> </w:t>
      </w:r>
      <w:r w:rsidRPr="00C601CA">
        <w:rPr>
          <w:sz w:val="24"/>
          <w:szCs w:val="24"/>
        </w:rPr>
        <w:t>31</w:t>
      </w:r>
      <w:r w:rsidRPr="00C601CA">
        <w:rPr>
          <w:spacing w:val="71"/>
          <w:sz w:val="24"/>
          <w:szCs w:val="24"/>
        </w:rPr>
        <w:t xml:space="preserve"> </w:t>
      </w:r>
      <w:r w:rsidRPr="00C601CA">
        <w:rPr>
          <w:sz w:val="24"/>
          <w:szCs w:val="24"/>
        </w:rPr>
        <w:t>мая</w:t>
      </w:r>
      <w:r w:rsidRPr="00C601CA">
        <w:rPr>
          <w:spacing w:val="72"/>
          <w:sz w:val="24"/>
          <w:szCs w:val="24"/>
        </w:rPr>
        <w:t xml:space="preserve"> </w:t>
      </w:r>
      <w:r w:rsidRPr="00C601CA">
        <w:rPr>
          <w:sz w:val="24"/>
          <w:szCs w:val="24"/>
        </w:rPr>
        <w:t>2021</w:t>
      </w:r>
      <w:r w:rsidRPr="00C601CA">
        <w:rPr>
          <w:spacing w:val="72"/>
          <w:sz w:val="24"/>
          <w:szCs w:val="24"/>
        </w:rPr>
        <w:t xml:space="preserve"> </w:t>
      </w:r>
      <w:r w:rsidRPr="00C601CA">
        <w:rPr>
          <w:sz w:val="24"/>
          <w:szCs w:val="24"/>
        </w:rPr>
        <w:t>г.</w:t>
      </w:r>
      <w:r w:rsidRPr="00C601CA">
        <w:rPr>
          <w:spacing w:val="74"/>
          <w:sz w:val="24"/>
          <w:szCs w:val="24"/>
        </w:rPr>
        <w:t xml:space="preserve"> </w:t>
      </w:r>
      <w:r w:rsidRPr="00C601CA">
        <w:rPr>
          <w:sz w:val="24"/>
          <w:szCs w:val="24"/>
        </w:rPr>
        <w:t>№</w:t>
      </w:r>
      <w:r w:rsidRPr="00C601CA">
        <w:rPr>
          <w:spacing w:val="73"/>
          <w:sz w:val="24"/>
          <w:szCs w:val="24"/>
        </w:rPr>
        <w:t xml:space="preserve"> </w:t>
      </w:r>
      <w:r w:rsidRPr="00C601CA">
        <w:rPr>
          <w:sz w:val="24"/>
          <w:szCs w:val="24"/>
        </w:rPr>
        <w:t>286</w:t>
      </w:r>
      <w:r w:rsidRPr="00C601CA">
        <w:rPr>
          <w:spacing w:val="73"/>
          <w:sz w:val="24"/>
          <w:szCs w:val="24"/>
        </w:rPr>
        <w:t xml:space="preserve"> </w:t>
      </w:r>
      <w:r w:rsidRPr="00C601CA">
        <w:rPr>
          <w:sz w:val="24"/>
          <w:szCs w:val="24"/>
        </w:rPr>
        <w:t>(зарегистрирован</w:t>
      </w:r>
      <w:r w:rsidRPr="00C601CA">
        <w:rPr>
          <w:spacing w:val="73"/>
          <w:sz w:val="24"/>
          <w:szCs w:val="24"/>
        </w:rPr>
        <w:t xml:space="preserve"> </w:t>
      </w:r>
      <w:r w:rsidRPr="00C601CA">
        <w:rPr>
          <w:sz w:val="24"/>
          <w:szCs w:val="24"/>
        </w:rPr>
        <w:t>Министерством</w:t>
      </w:r>
      <w:r w:rsidRPr="00C601CA">
        <w:rPr>
          <w:spacing w:val="78"/>
          <w:sz w:val="24"/>
          <w:szCs w:val="24"/>
        </w:rPr>
        <w:t xml:space="preserve"> </w:t>
      </w:r>
      <w:r w:rsidRPr="00C601CA">
        <w:rPr>
          <w:sz w:val="24"/>
          <w:szCs w:val="24"/>
        </w:rPr>
        <w:t>юстиции</w:t>
      </w:r>
      <w:r w:rsidRPr="00C601CA">
        <w:rPr>
          <w:spacing w:val="73"/>
          <w:sz w:val="24"/>
          <w:szCs w:val="24"/>
        </w:rPr>
        <w:t xml:space="preserve"> </w:t>
      </w:r>
      <w:r w:rsidRPr="00C601CA">
        <w:rPr>
          <w:sz w:val="24"/>
          <w:szCs w:val="24"/>
        </w:rPr>
        <w:t>Российской</w:t>
      </w:r>
      <w:r w:rsidRPr="00C601CA">
        <w:rPr>
          <w:spacing w:val="73"/>
          <w:sz w:val="24"/>
          <w:szCs w:val="24"/>
        </w:rPr>
        <w:t xml:space="preserve"> </w:t>
      </w:r>
      <w:r w:rsidRPr="00C601CA">
        <w:rPr>
          <w:sz w:val="24"/>
          <w:szCs w:val="24"/>
        </w:rPr>
        <w:t>Федерации</w:t>
      </w:r>
      <w:r w:rsidRPr="00C601CA">
        <w:rPr>
          <w:spacing w:val="-58"/>
          <w:sz w:val="24"/>
          <w:szCs w:val="24"/>
        </w:rPr>
        <w:t xml:space="preserve"> </w:t>
      </w:r>
      <w:r w:rsidRPr="00C601CA">
        <w:rPr>
          <w:sz w:val="24"/>
          <w:szCs w:val="24"/>
        </w:rPr>
        <w:t>5 июля 2021 г., регистрационный № 64100), с изменениями, внесенными приказом Министерства</w:t>
      </w:r>
      <w:r w:rsidRPr="00C601CA">
        <w:rPr>
          <w:spacing w:val="1"/>
          <w:sz w:val="24"/>
          <w:szCs w:val="24"/>
        </w:rPr>
        <w:t xml:space="preserve"> </w:t>
      </w:r>
      <w:r w:rsidRPr="00C601CA">
        <w:rPr>
          <w:sz w:val="24"/>
          <w:szCs w:val="24"/>
        </w:rPr>
        <w:t>просвещения Российской Федерации от 18 июля 2022 г. № 569 (зарегистрирован</w:t>
      </w:r>
      <w:r w:rsidRPr="00C601CA">
        <w:rPr>
          <w:spacing w:val="1"/>
          <w:sz w:val="24"/>
          <w:szCs w:val="24"/>
        </w:rPr>
        <w:t xml:space="preserve"> </w:t>
      </w:r>
      <w:r w:rsidRPr="00C601CA">
        <w:rPr>
          <w:sz w:val="24"/>
          <w:szCs w:val="24"/>
        </w:rPr>
        <w:t>Министерством</w:t>
      </w:r>
      <w:r w:rsidRPr="00C601CA">
        <w:rPr>
          <w:spacing w:val="1"/>
          <w:sz w:val="24"/>
          <w:szCs w:val="24"/>
        </w:rPr>
        <w:t xml:space="preserve"> </w:t>
      </w:r>
      <w:r w:rsidRPr="00C601CA">
        <w:rPr>
          <w:sz w:val="24"/>
          <w:szCs w:val="24"/>
        </w:rPr>
        <w:t>юстиции Российской Федерации 17 августа 2022 г., регистрационный № 69676) (далее – ФГОС</w:t>
      </w:r>
      <w:r w:rsidRPr="00C601CA">
        <w:rPr>
          <w:spacing w:val="1"/>
          <w:sz w:val="24"/>
          <w:szCs w:val="24"/>
        </w:rPr>
        <w:t xml:space="preserve"> </w:t>
      </w:r>
      <w:r w:rsidRPr="00C601CA">
        <w:rPr>
          <w:sz w:val="24"/>
          <w:szCs w:val="24"/>
        </w:rPr>
        <w:t>НОО,</w:t>
      </w:r>
      <w:r w:rsidRPr="00C601CA">
        <w:rPr>
          <w:spacing w:val="1"/>
          <w:sz w:val="24"/>
          <w:szCs w:val="24"/>
        </w:rPr>
        <w:t xml:space="preserve"> </w:t>
      </w:r>
      <w:r w:rsidRPr="00C601CA">
        <w:rPr>
          <w:sz w:val="24"/>
          <w:szCs w:val="24"/>
        </w:rPr>
        <w:t>утвержденный</w:t>
      </w:r>
      <w:r w:rsidRPr="00C601CA">
        <w:rPr>
          <w:spacing w:val="1"/>
          <w:sz w:val="24"/>
          <w:szCs w:val="24"/>
        </w:rPr>
        <w:t xml:space="preserve"> </w:t>
      </w:r>
      <w:r w:rsidRPr="00C601CA">
        <w:rPr>
          <w:sz w:val="24"/>
          <w:szCs w:val="24"/>
        </w:rPr>
        <w:t>приказом</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286);</w:t>
      </w:r>
      <w:r w:rsidRPr="00C601CA">
        <w:rPr>
          <w:spacing w:val="1"/>
          <w:sz w:val="24"/>
          <w:szCs w:val="24"/>
        </w:rPr>
        <w:t xml:space="preserve"> </w:t>
      </w:r>
      <w:r w:rsidRPr="00C601CA">
        <w:rPr>
          <w:sz w:val="24"/>
          <w:szCs w:val="24"/>
        </w:rPr>
        <w:t>пункт</w:t>
      </w:r>
      <w:r w:rsidRPr="00C601CA">
        <w:rPr>
          <w:spacing w:val="1"/>
          <w:sz w:val="24"/>
          <w:szCs w:val="24"/>
        </w:rPr>
        <w:t xml:space="preserve"> </w:t>
      </w:r>
      <w:r w:rsidRPr="00C601CA">
        <w:rPr>
          <w:sz w:val="24"/>
          <w:szCs w:val="24"/>
        </w:rPr>
        <w:t>16</w:t>
      </w:r>
      <w:r w:rsidRPr="00C601CA">
        <w:rPr>
          <w:spacing w:val="1"/>
          <w:sz w:val="24"/>
          <w:szCs w:val="24"/>
        </w:rPr>
        <w:t xml:space="preserve"> </w:t>
      </w:r>
      <w:r w:rsidRPr="00C601CA">
        <w:rPr>
          <w:sz w:val="24"/>
          <w:szCs w:val="24"/>
        </w:rPr>
        <w:t>Федерального</w:t>
      </w:r>
      <w:r w:rsidRPr="00C601CA">
        <w:rPr>
          <w:spacing w:val="61"/>
          <w:sz w:val="24"/>
          <w:szCs w:val="24"/>
        </w:rPr>
        <w:t xml:space="preserve"> </w:t>
      </w:r>
      <w:r w:rsidRPr="00C601CA">
        <w:rPr>
          <w:sz w:val="24"/>
          <w:szCs w:val="24"/>
        </w:rPr>
        <w:t>государственного</w:t>
      </w:r>
      <w:r w:rsidRPr="00C601CA">
        <w:rPr>
          <w:spacing w:val="1"/>
          <w:sz w:val="24"/>
          <w:szCs w:val="24"/>
        </w:rPr>
        <w:t xml:space="preserve"> </w:t>
      </w:r>
      <w:r w:rsidRPr="00C601CA">
        <w:rPr>
          <w:sz w:val="24"/>
          <w:szCs w:val="24"/>
        </w:rPr>
        <w:t>образовательного</w:t>
      </w:r>
      <w:r w:rsidRPr="00C601CA">
        <w:rPr>
          <w:spacing w:val="1"/>
          <w:sz w:val="24"/>
          <w:szCs w:val="24"/>
        </w:rPr>
        <w:t xml:space="preserve"> </w:t>
      </w:r>
      <w:r w:rsidRPr="00C601CA">
        <w:rPr>
          <w:sz w:val="24"/>
          <w:szCs w:val="24"/>
        </w:rPr>
        <w:t>стандарта</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утвержденного</w:t>
      </w:r>
      <w:r w:rsidRPr="00C601CA">
        <w:rPr>
          <w:spacing w:val="1"/>
          <w:sz w:val="24"/>
          <w:szCs w:val="24"/>
        </w:rPr>
        <w:t xml:space="preserve"> </w:t>
      </w:r>
      <w:r w:rsidRPr="00C601CA">
        <w:rPr>
          <w:sz w:val="24"/>
          <w:szCs w:val="24"/>
        </w:rPr>
        <w:t>приказом</w:t>
      </w:r>
      <w:r w:rsidRPr="00C601CA">
        <w:rPr>
          <w:spacing w:val="1"/>
          <w:sz w:val="24"/>
          <w:szCs w:val="24"/>
        </w:rPr>
        <w:t xml:space="preserve"> </w:t>
      </w:r>
      <w:r w:rsidRPr="00C601CA">
        <w:rPr>
          <w:sz w:val="24"/>
          <w:szCs w:val="24"/>
        </w:rPr>
        <w:t xml:space="preserve">Министерства   </w:t>
      </w:r>
      <w:r w:rsidRPr="00C601CA">
        <w:rPr>
          <w:spacing w:val="7"/>
          <w:sz w:val="24"/>
          <w:szCs w:val="24"/>
        </w:rPr>
        <w:t xml:space="preserve"> </w:t>
      </w:r>
      <w:r w:rsidRPr="00C601CA">
        <w:rPr>
          <w:sz w:val="24"/>
          <w:szCs w:val="24"/>
        </w:rPr>
        <w:t xml:space="preserve">образования   </w:t>
      </w:r>
      <w:r w:rsidRPr="00C601CA">
        <w:rPr>
          <w:spacing w:val="6"/>
          <w:sz w:val="24"/>
          <w:szCs w:val="24"/>
        </w:rPr>
        <w:t xml:space="preserve"> </w:t>
      </w:r>
      <w:r w:rsidRPr="00C601CA">
        <w:rPr>
          <w:sz w:val="24"/>
          <w:szCs w:val="24"/>
        </w:rPr>
        <w:t xml:space="preserve">и   </w:t>
      </w:r>
      <w:r w:rsidRPr="00C601CA">
        <w:rPr>
          <w:spacing w:val="7"/>
          <w:sz w:val="24"/>
          <w:szCs w:val="24"/>
        </w:rPr>
        <w:t xml:space="preserve"> </w:t>
      </w:r>
      <w:r w:rsidRPr="00C601CA">
        <w:rPr>
          <w:sz w:val="24"/>
          <w:szCs w:val="24"/>
        </w:rPr>
        <w:t xml:space="preserve">науки   </w:t>
      </w:r>
      <w:r w:rsidRPr="00C601CA">
        <w:rPr>
          <w:spacing w:val="14"/>
          <w:sz w:val="24"/>
          <w:szCs w:val="24"/>
        </w:rPr>
        <w:t xml:space="preserve"> </w:t>
      </w:r>
      <w:r w:rsidRPr="00C601CA">
        <w:rPr>
          <w:sz w:val="24"/>
          <w:szCs w:val="24"/>
        </w:rPr>
        <w:t xml:space="preserve">Российской   </w:t>
      </w:r>
      <w:r w:rsidRPr="00C601CA">
        <w:rPr>
          <w:spacing w:val="3"/>
          <w:sz w:val="24"/>
          <w:szCs w:val="24"/>
        </w:rPr>
        <w:t xml:space="preserve"> </w:t>
      </w:r>
      <w:r w:rsidRPr="00C601CA">
        <w:rPr>
          <w:sz w:val="24"/>
          <w:szCs w:val="24"/>
        </w:rPr>
        <w:t xml:space="preserve">Федерации   </w:t>
      </w:r>
      <w:r w:rsidRPr="00C601CA">
        <w:rPr>
          <w:spacing w:val="7"/>
          <w:sz w:val="24"/>
          <w:szCs w:val="24"/>
        </w:rPr>
        <w:t xml:space="preserve"> </w:t>
      </w:r>
      <w:r w:rsidRPr="00C601CA">
        <w:rPr>
          <w:sz w:val="24"/>
          <w:szCs w:val="24"/>
        </w:rPr>
        <w:t xml:space="preserve">от   </w:t>
      </w:r>
      <w:r w:rsidRPr="00C601CA">
        <w:rPr>
          <w:spacing w:val="10"/>
          <w:sz w:val="24"/>
          <w:szCs w:val="24"/>
        </w:rPr>
        <w:t xml:space="preserve"> </w:t>
      </w:r>
      <w:r w:rsidRPr="00C601CA">
        <w:rPr>
          <w:sz w:val="24"/>
          <w:szCs w:val="24"/>
        </w:rPr>
        <w:t xml:space="preserve">16   </w:t>
      </w:r>
      <w:r w:rsidRPr="00C601CA">
        <w:rPr>
          <w:spacing w:val="2"/>
          <w:sz w:val="24"/>
          <w:szCs w:val="24"/>
        </w:rPr>
        <w:t xml:space="preserve"> </w:t>
      </w:r>
      <w:r w:rsidRPr="00C601CA">
        <w:rPr>
          <w:sz w:val="24"/>
          <w:szCs w:val="24"/>
        </w:rPr>
        <w:t xml:space="preserve">октября   </w:t>
      </w:r>
      <w:r w:rsidRPr="00C601CA">
        <w:rPr>
          <w:spacing w:val="7"/>
          <w:sz w:val="24"/>
          <w:szCs w:val="24"/>
        </w:rPr>
        <w:t xml:space="preserve"> </w:t>
      </w:r>
      <w:r w:rsidRPr="00C601CA">
        <w:rPr>
          <w:sz w:val="24"/>
          <w:szCs w:val="24"/>
        </w:rPr>
        <w:t xml:space="preserve">2009   </w:t>
      </w:r>
      <w:r w:rsidRPr="00C601CA">
        <w:rPr>
          <w:spacing w:val="11"/>
          <w:sz w:val="24"/>
          <w:szCs w:val="24"/>
        </w:rPr>
        <w:t xml:space="preserve"> </w:t>
      </w:r>
      <w:r w:rsidRPr="00C601CA">
        <w:rPr>
          <w:sz w:val="24"/>
          <w:szCs w:val="24"/>
        </w:rPr>
        <w:t>г.</w:t>
      </w:r>
    </w:p>
    <w:p w:rsidR="00DD2CB4" w:rsidRPr="00C601CA" w:rsidRDefault="00443BE7" w:rsidP="00C601CA">
      <w:pPr>
        <w:pStyle w:val="a7"/>
        <w:rPr>
          <w:sz w:val="24"/>
          <w:szCs w:val="24"/>
        </w:rPr>
      </w:pPr>
      <w:r w:rsidRPr="00C601CA">
        <w:rPr>
          <w:sz w:val="24"/>
          <w:szCs w:val="24"/>
        </w:rPr>
        <w:t>№</w:t>
      </w:r>
      <w:r w:rsidRPr="00C601CA">
        <w:rPr>
          <w:spacing w:val="1"/>
          <w:sz w:val="24"/>
          <w:szCs w:val="24"/>
        </w:rPr>
        <w:t xml:space="preserve"> </w:t>
      </w:r>
      <w:r w:rsidRPr="00C601CA">
        <w:rPr>
          <w:sz w:val="24"/>
          <w:szCs w:val="24"/>
        </w:rPr>
        <w:t>373</w:t>
      </w:r>
      <w:r w:rsidRPr="00C601CA">
        <w:rPr>
          <w:spacing w:val="1"/>
          <w:sz w:val="24"/>
          <w:szCs w:val="24"/>
        </w:rPr>
        <w:t xml:space="preserve"> </w:t>
      </w:r>
      <w:r w:rsidRPr="00C601CA">
        <w:rPr>
          <w:sz w:val="24"/>
          <w:szCs w:val="24"/>
        </w:rPr>
        <w:t>(зарегистрирован</w:t>
      </w:r>
      <w:r w:rsidRPr="00C601CA">
        <w:rPr>
          <w:spacing w:val="1"/>
          <w:sz w:val="24"/>
          <w:szCs w:val="24"/>
        </w:rPr>
        <w:t xml:space="preserve"> </w:t>
      </w:r>
      <w:r w:rsidRPr="00C601CA">
        <w:rPr>
          <w:sz w:val="24"/>
          <w:szCs w:val="24"/>
        </w:rPr>
        <w:t>Министерством</w:t>
      </w:r>
      <w:r w:rsidRPr="00C601CA">
        <w:rPr>
          <w:spacing w:val="1"/>
          <w:sz w:val="24"/>
          <w:szCs w:val="24"/>
        </w:rPr>
        <w:t xml:space="preserve"> </w:t>
      </w:r>
      <w:r w:rsidRPr="00C601CA">
        <w:rPr>
          <w:sz w:val="24"/>
          <w:szCs w:val="24"/>
        </w:rPr>
        <w:t>юстиции</w:t>
      </w:r>
      <w:r w:rsidRPr="00C601CA">
        <w:rPr>
          <w:spacing w:val="1"/>
          <w:sz w:val="24"/>
          <w:szCs w:val="24"/>
        </w:rPr>
        <w:t xml:space="preserve"> </w:t>
      </w:r>
      <w:r w:rsidRPr="00C601CA">
        <w:rPr>
          <w:sz w:val="24"/>
          <w:szCs w:val="24"/>
        </w:rPr>
        <w:t>Российской</w:t>
      </w:r>
      <w:r w:rsidRPr="00C601CA">
        <w:rPr>
          <w:spacing w:val="1"/>
          <w:sz w:val="24"/>
          <w:szCs w:val="24"/>
        </w:rPr>
        <w:t xml:space="preserve"> </w:t>
      </w:r>
      <w:r w:rsidRPr="00C601CA">
        <w:rPr>
          <w:sz w:val="24"/>
          <w:szCs w:val="24"/>
        </w:rPr>
        <w:t>Федерации</w:t>
      </w:r>
      <w:r w:rsidRPr="00C601CA">
        <w:rPr>
          <w:spacing w:val="1"/>
          <w:sz w:val="24"/>
          <w:szCs w:val="24"/>
        </w:rPr>
        <w:t xml:space="preserve"> </w:t>
      </w:r>
      <w:r w:rsidRPr="00C601CA">
        <w:rPr>
          <w:sz w:val="24"/>
          <w:szCs w:val="24"/>
        </w:rPr>
        <w:t>12</w:t>
      </w:r>
      <w:r w:rsidRPr="00C601CA">
        <w:rPr>
          <w:spacing w:val="1"/>
          <w:sz w:val="24"/>
          <w:szCs w:val="24"/>
        </w:rPr>
        <w:t xml:space="preserve"> </w:t>
      </w:r>
      <w:r w:rsidRPr="00C601CA">
        <w:rPr>
          <w:sz w:val="24"/>
          <w:szCs w:val="24"/>
        </w:rPr>
        <w:t>декабря</w:t>
      </w:r>
      <w:r w:rsidRPr="00C601CA">
        <w:rPr>
          <w:spacing w:val="1"/>
          <w:sz w:val="24"/>
          <w:szCs w:val="24"/>
        </w:rPr>
        <w:t xml:space="preserve"> </w:t>
      </w:r>
      <w:r w:rsidRPr="00C601CA">
        <w:rPr>
          <w:sz w:val="24"/>
          <w:szCs w:val="24"/>
        </w:rPr>
        <w:t>2009</w:t>
      </w:r>
      <w:r w:rsidRPr="00C601CA">
        <w:rPr>
          <w:spacing w:val="1"/>
          <w:sz w:val="24"/>
          <w:szCs w:val="24"/>
        </w:rPr>
        <w:t xml:space="preserve"> </w:t>
      </w:r>
      <w:r w:rsidRPr="00C601CA">
        <w:rPr>
          <w:sz w:val="24"/>
          <w:szCs w:val="24"/>
        </w:rPr>
        <w:t>г.,</w:t>
      </w:r>
      <w:r w:rsidRPr="00C601CA">
        <w:rPr>
          <w:spacing w:val="-57"/>
          <w:sz w:val="24"/>
          <w:szCs w:val="24"/>
        </w:rPr>
        <w:t xml:space="preserve"> </w:t>
      </w:r>
      <w:r w:rsidRPr="00C601CA">
        <w:rPr>
          <w:sz w:val="24"/>
          <w:szCs w:val="24"/>
        </w:rPr>
        <w:t>регистрационный</w:t>
      </w:r>
      <w:r w:rsidRPr="00C601CA">
        <w:rPr>
          <w:spacing w:val="37"/>
          <w:sz w:val="24"/>
          <w:szCs w:val="24"/>
        </w:rPr>
        <w:t xml:space="preserve"> </w:t>
      </w:r>
      <w:r w:rsidRPr="00C601CA">
        <w:rPr>
          <w:sz w:val="24"/>
          <w:szCs w:val="24"/>
        </w:rPr>
        <w:t>№</w:t>
      </w:r>
      <w:r w:rsidRPr="00C601CA">
        <w:rPr>
          <w:spacing w:val="40"/>
          <w:sz w:val="24"/>
          <w:szCs w:val="24"/>
        </w:rPr>
        <w:t xml:space="preserve"> </w:t>
      </w:r>
      <w:r w:rsidRPr="00C601CA">
        <w:rPr>
          <w:sz w:val="24"/>
          <w:szCs w:val="24"/>
        </w:rPr>
        <w:t>15785),</w:t>
      </w:r>
      <w:r w:rsidRPr="00C601CA">
        <w:rPr>
          <w:spacing w:val="39"/>
          <w:sz w:val="24"/>
          <w:szCs w:val="24"/>
        </w:rPr>
        <w:t xml:space="preserve"> </w:t>
      </w:r>
      <w:r w:rsidRPr="00C601CA">
        <w:rPr>
          <w:sz w:val="24"/>
          <w:szCs w:val="24"/>
        </w:rPr>
        <w:t>с</w:t>
      </w:r>
      <w:r w:rsidRPr="00C601CA">
        <w:rPr>
          <w:spacing w:val="36"/>
          <w:sz w:val="24"/>
          <w:szCs w:val="24"/>
        </w:rPr>
        <w:t xml:space="preserve"> </w:t>
      </w:r>
      <w:r w:rsidRPr="00C601CA">
        <w:rPr>
          <w:sz w:val="24"/>
          <w:szCs w:val="24"/>
        </w:rPr>
        <w:t>изменениями,</w:t>
      </w:r>
      <w:r w:rsidRPr="00C601CA">
        <w:rPr>
          <w:spacing w:val="34"/>
          <w:sz w:val="24"/>
          <w:szCs w:val="24"/>
        </w:rPr>
        <w:t xml:space="preserve"> </w:t>
      </w:r>
      <w:r w:rsidRPr="00C601CA">
        <w:rPr>
          <w:sz w:val="24"/>
          <w:szCs w:val="24"/>
        </w:rPr>
        <w:t>внесенными</w:t>
      </w:r>
      <w:r w:rsidRPr="00C601CA">
        <w:rPr>
          <w:spacing w:val="37"/>
          <w:sz w:val="24"/>
          <w:szCs w:val="24"/>
        </w:rPr>
        <w:t xml:space="preserve"> </w:t>
      </w:r>
      <w:r w:rsidRPr="00C601CA">
        <w:rPr>
          <w:sz w:val="24"/>
          <w:szCs w:val="24"/>
        </w:rPr>
        <w:t>приказами</w:t>
      </w:r>
      <w:r w:rsidRPr="00C601CA">
        <w:rPr>
          <w:spacing w:val="38"/>
          <w:sz w:val="24"/>
          <w:szCs w:val="24"/>
        </w:rPr>
        <w:t xml:space="preserve"> </w:t>
      </w:r>
      <w:r w:rsidRPr="00C601CA">
        <w:rPr>
          <w:sz w:val="24"/>
          <w:szCs w:val="24"/>
        </w:rPr>
        <w:t>Министерства</w:t>
      </w:r>
      <w:r w:rsidRPr="00C601CA">
        <w:rPr>
          <w:spacing w:val="30"/>
          <w:sz w:val="24"/>
          <w:szCs w:val="24"/>
        </w:rPr>
        <w:t xml:space="preserve"> </w:t>
      </w:r>
      <w:r w:rsidRPr="00C601CA">
        <w:rPr>
          <w:sz w:val="24"/>
          <w:szCs w:val="24"/>
        </w:rPr>
        <w:t>образования</w:t>
      </w:r>
      <w:r w:rsidRPr="00C601CA">
        <w:rPr>
          <w:spacing w:val="-57"/>
          <w:sz w:val="24"/>
          <w:szCs w:val="24"/>
        </w:rPr>
        <w:t xml:space="preserve"> </w:t>
      </w:r>
      <w:r w:rsidRPr="00C601CA">
        <w:rPr>
          <w:sz w:val="24"/>
          <w:szCs w:val="24"/>
        </w:rPr>
        <w:t>и науки Российской Федерации от 26 ноября 2010 г. № 1241 (зарегистрирован Министерством</w:t>
      </w:r>
      <w:r w:rsidRPr="00C601CA">
        <w:rPr>
          <w:spacing w:val="1"/>
          <w:sz w:val="24"/>
          <w:szCs w:val="24"/>
        </w:rPr>
        <w:t xml:space="preserve"> </w:t>
      </w:r>
      <w:r w:rsidRPr="00C601CA">
        <w:rPr>
          <w:sz w:val="24"/>
          <w:szCs w:val="24"/>
        </w:rPr>
        <w:t>юстиции Российской Федерации 4 февраля 2011 г., регистрационный № 19707), от 22 сентября</w:t>
      </w:r>
      <w:r w:rsidRPr="00C601CA">
        <w:rPr>
          <w:spacing w:val="1"/>
          <w:sz w:val="24"/>
          <w:szCs w:val="24"/>
        </w:rPr>
        <w:t xml:space="preserve"> </w:t>
      </w:r>
      <w:r w:rsidRPr="00C601CA">
        <w:rPr>
          <w:sz w:val="24"/>
          <w:szCs w:val="24"/>
        </w:rPr>
        <w:t>2011    г.     №    2357    (зарегистрирован    Министерством    юстиции    Российской    Федерации</w:t>
      </w:r>
      <w:r w:rsidRPr="00C601CA">
        <w:rPr>
          <w:spacing w:val="1"/>
          <w:sz w:val="24"/>
          <w:szCs w:val="24"/>
        </w:rPr>
        <w:t xml:space="preserve"> </w:t>
      </w:r>
      <w:r w:rsidRPr="00C601CA">
        <w:rPr>
          <w:sz w:val="24"/>
          <w:szCs w:val="24"/>
        </w:rPr>
        <w:t>12 декабря 2011 г., регистрационный № 22540), от 18 декабря 2012 г. № 1060 (зарегистрирован</w:t>
      </w:r>
      <w:r w:rsidRPr="00C601CA">
        <w:rPr>
          <w:spacing w:val="1"/>
          <w:sz w:val="24"/>
          <w:szCs w:val="24"/>
        </w:rPr>
        <w:t xml:space="preserve"> </w:t>
      </w:r>
      <w:r w:rsidRPr="00C601CA">
        <w:rPr>
          <w:sz w:val="24"/>
          <w:szCs w:val="24"/>
        </w:rPr>
        <w:t>Министерством юстиции Российской Федерации 11 февраля 2013 г., регистрационный № 26993),</w:t>
      </w:r>
      <w:r w:rsidRPr="00C601CA">
        <w:rPr>
          <w:spacing w:val="1"/>
          <w:sz w:val="24"/>
          <w:szCs w:val="24"/>
        </w:rPr>
        <w:t xml:space="preserve"> </w:t>
      </w:r>
      <w:r w:rsidRPr="00C601CA">
        <w:rPr>
          <w:sz w:val="24"/>
          <w:szCs w:val="24"/>
        </w:rPr>
        <w:t>от</w:t>
      </w:r>
      <w:r w:rsidRPr="00C601CA">
        <w:rPr>
          <w:spacing w:val="23"/>
          <w:sz w:val="24"/>
          <w:szCs w:val="24"/>
        </w:rPr>
        <w:t xml:space="preserve"> </w:t>
      </w:r>
      <w:r w:rsidRPr="00C601CA">
        <w:rPr>
          <w:sz w:val="24"/>
          <w:szCs w:val="24"/>
        </w:rPr>
        <w:t>29</w:t>
      </w:r>
      <w:r w:rsidRPr="00C601CA">
        <w:rPr>
          <w:spacing w:val="19"/>
          <w:sz w:val="24"/>
          <w:szCs w:val="24"/>
        </w:rPr>
        <w:t xml:space="preserve"> </w:t>
      </w:r>
      <w:r w:rsidRPr="00C601CA">
        <w:rPr>
          <w:sz w:val="24"/>
          <w:szCs w:val="24"/>
        </w:rPr>
        <w:t>декабря</w:t>
      </w:r>
      <w:r w:rsidRPr="00C601CA">
        <w:rPr>
          <w:spacing w:val="23"/>
          <w:sz w:val="24"/>
          <w:szCs w:val="24"/>
        </w:rPr>
        <w:t xml:space="preserve"> </w:t>
      </w:r>
      <w:r w:rsidRPr="00C601CA">
        <w:rPr>
          <w:sz w:val="24"/>
          <w:szCs w:val="24"/>
        </w:rPr>
        <w:t>2014</w:t>
      </w:r>
      <w:r w:rsidRPr="00C601CA">
        <w:rPr>
          <w:spacing w:val="24"/>
          <w:sz w:val="24"/>
          <w:szCs w:val="24"/>
        </w:rPr>
        <w:t xml:space="preserve"> </w:t>
      </w:r>
      <w:r w:rsidRPr="00C601CA">
        <w:rPr>
          <w:sz w:val="24"/>
          <w:szCs w:val="24"/>
        </w:rPr>
        <w:t>г.</w:t>
      </w:r>
      <w:r w:rsidRPr="00C601CA">
        <w:rPr>
          <w:spacing w:val="26"/>
          <w:sz w:val="24"/>
          <w:szCs w:val="24"/>
        </w:rPr>
        <w:t xml:space="preserve"> </w:t>
      </w:r>
      <w:r w:rsidRPr="00C601CA">
        <w:rPr>
          <w:sz w:val="24"/>
          <w:szCs w:val="24"/>
        </w:rPr>
        <w:t>№</w:t>
      </w:r>
      <w:r w:rsidRPr="00C601CA">
        <w:rPr>
          <w:spacing w:val="24"/>
          <w:sz w:val="24"/>
          <w:szCs w:val="24"/>
        </w:rPr>
        <w:t xml:space="preserve"> </w:t>
      </w:r>
      <w:r w:rsidRPr="00C601CA">
        <w:rPr>
          <w:sz w:val="24"/>
          <w:szCs w:val="24"/>
        </w:rPr>
        <w:t>1643</w:t>
      </w:r>
      <w:r w:rsidRPr="00C601CA">
        <w:rPr>
          <w:spacing w:val="19"/>
          <w:sz w:val="24"/>
          <w:szCs w:val="24"/>
        </w:rPr>
        <w:t xml:space="preserve"> </w:t>
      </w:r>
      <w:r w:rsidRPr="00C601CA">
        <w:rPr>
          <w:sz w:val="24"/>
          <w:szCs w:val="24"/>
        </w:rPr>
        <w:t>(зарегистрирован</w:t>
      </w:r>
      <w:r w:rsidRPr="00C601CA">
        <w:rPr>
          <w:spacing w:val="24"/>
          <w:sz w:val="24"/>
          <w:szCs w:val="24"/>
        </w:rPr>
        <w:t xml:space="preserve"> </w:t>
      </w:r>
      <w:r w:rsidRPr="00C601CA">
        <w:rPr>
          <w:sz w:val="24"/>
          <w:szCs w:val="24"/>
        </w:rPr>
        <w:t>Министерством</w:t>
      </w:r>
      <w:r w:rsidRPr="00C601CA">
        <w:rPr>
          <w:spacing w:val="21"/>
          <w:sz w:val="24"/>
          <w:szCs w:val="24"/>
        </w:rPr>
        <w:t xml:space="preserve"> </w:t>
      </w:r>
      <w:r w:rsidRPr="00C601CA">
        <w:rPr>
          <w:sz w:val="24"/>
          <w:szCs w:val="24"/>
        </w:rPr>
        <w:t>юстиции</w:t>
      </w:r>
      <w:r w:rsidRPr="00C601CA">
        <w:rPr>
          <w:spacing w:val="20"/>
          <w:sz w:val="24"/>
          <w:szCs w:val="24"/>
        </w:rPr>
        <w:t xml:space="preserve"> </w:t>
      </w:r>
      <w:r w:rsidRPr="00C601CA">
        <w:rPr>
          <w:sz w:val="24"/>
          <w:szCs w:val="24"/>
        </w:rPr>
        <w:t>Российской</w:t>
      </w:r>
      <w:r w:rsidRPr="00C601CA">
        <w:rPr>
          <w:spacing w:val="20"/>
          <w:sz w:val="24"/>
          <w:szCs w:val="24"/>
        </w:rPr>
        <w:t xml:space="preserve"> </w:t>
      </w:r>
      <w:r w:rsidRPr="00C601CA">
        <w:rPr>
          <w:sz w:val="24"/>
          <w:szCs w:val="24"/>
        </w:rPr>
        <w:t>Федерации</w:t>
      </w:r>
    </w:p>
    <w:p w:rsidR="00DD2CB4" w:rsidRPr="00C601CA" w:rsidRDefault="00443BE7" w:rsidP="00C601CA">
      <w:pPr>
        <w:pStyle w:val="a7"/>
        <w:rPr>
          <w:sz w:val="24"/>
          <w:szCs w:val="24"/>
        </w:rPr>
      </w:pPr>
      <w:r w:rsidRPr="00C601CA">
        <w:rPr>
          <w:sz w:val="24"/>
          <w:szCs w:val="24"/>
        </w:rPr>
        <w:t>6</w:t>
      </w:r>
      <w:r w:rsidRPr="00C601CA">
        <w:rPr>
          <w:spacing w:val="1"/>
          <w:sz w:val="24"/>
          <w:szCs w:val="24"/>
        </w:rPr>
        <w:t xml:space="preserve"> </w:t>
      </w:r>
      <w:r w:rsidRPr="00C601CA">
        <w:rPr>
          <w:sz w:val="24"/>
          <w:szCs w:val="24"/>
        </w:rPr>
        <w:t>февраля</w:t>
      </w:r>
      <w:r w:rsidRPr="00C601CA">
        <w:rPr>
          <w:spacing w:val="1"/>
          <w:sz w:val="24"/>
          <w:szCs w:val="24"/>
        </w:rPr>
        <w:t xml:space="preserve"> </w:t>
      </w:r>
      <w:r w:rsidRPr="00C601CA">
        <w:rPr>
          <w:sz w:val="24"/>
          <w:szCs w:val="24"/>
        </w:rPr>
        <w:t>2015</w:t>
      </w:r>
      <w:r w:rsidRPr="00C601CA">
        <w:rPr>
          <w:spacing w:val="1"/>
          <w:sz w:val="24"/>
          <w:szCs w:val="24"/>
        </w:rPr>
        <w:t xml:space="preserve"> </w:t>
      </w:r>
      <w:r w:rsidRPr="00C601CA">
        <w:rPr>
          <w:sz w:val="24"/>
          <w:szCs w:val="24"/>
        </w:rPr>
        <w:t>г.,</w:t>
      </w:r>
      <w:r w:rsidRPr="00C601CA">
        <w:rPr>
          <w:spacing w:val="1"/>
          <w:sz w:val="24"/>
          <w:szCs w:val="24"/>
        </w:rPr>
        <w:t xml:space="preserve"> </w:t>
      </w:r>
      <w:r w:rsidRPr="00C601CA">
        <w:rPr>
          <w:sz w:val="24"/>
          <w:szCs w:val="24"/>
        </w:rPr>
        <w:t>регистрационный</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35916),</w:t>
      </w:r>
      <w:r w:rsidRPr="00C601CA">
        <w:rPr>
          <w:spacing w:val="1"/>
          <w:sz w:val="24"/>
          <w:szCs w:val="24"/>
        </w:rPr>
        <w:t xml:space="preserve"> </w:t>
      </w:r>
      <w:r w:rsidRPr="00C601CA">
        <w:rPr>
          <w:sz w:val="24"/>
          <w:szCs w:val="24"/>
        </w:rPr>
        <w:t>от</w:t>
      </w:r>
      <w:r w:rsidRPr="00C601CA">
        <w:rPr>
          <w:spacing w:val="1"/>
          <w:sz w:val="24"/>
          <w:szCs w:val="24"/>
        </w:rPr>
        <w:t xml:space="preserve"> </w:t>
      </w:r>
      <w:r w:rsidRPr="00C601CA">
        <w:rPr>
          <w:sz w:val="24"/>
          <w:szCs w:val="24"/>
        </w:rPr>
        <w:t>18</w:t>
      </w:r>
      <w:r w:rsidRPr="00C601CA">
        <w:rPr>
          <w:spacing w:val="1"/>
          <w:sz w:val="24"/>
          <w:szCs w:val="24"/>
        </w:rPr>
        <w:t xml:space="preserve"> </w:t>
      </w:r>
      <w:r w:rsidRPr="00C601CA">
        <w:rPr>
          <w:sz w:val="24"/>
          <w:szCs w:val="24"/>
        </w:rPr>
        <w:t>мая</w:t>
      </w:r>
      <w:r w:rsidRPr="00C601CA">
        <w:rPr>
          <w:spacing w:val="1"/>
          <w:sz w:val="24"/>
          <w:szCs w:val="24"/>
        </w:rPr>
        <w:t xml:space="preserve"> </w:t>
      </w:r>
      <w:r w:rsidRPr="00C601CA">
        <w:rPr>
          <w:sz w:val="24"/>
          <w:szCs w:val="24"/>
        </w:rPr>
        <w:t>2015</w:t>
      </w:r>
      <w:r w:rsidRPr="00C601CA">
        <w:rPr>
          <w:spacing w:val="1"/>
          <w:sz w:val="24"/>
          <w:szCs w:val="24"/>
        </w:rPr>
        <w:t xml:space="preserve"> </w:t>
      </w:r>
      <w:r w:rsidRPr="00C601CA">
        <w:rPr>
          <w:sz w:val="24"/>
          <w:szCs w:val="24"/>
        </w:rPr>
        <w:t>г.</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507</w:t>
      </w:r>
      <w:r w:rsidRPr="00C601CA">
        <w:rPr>
          <w:spacing w:val="1"/>
          <w:sz w:val="24"/>
          <w:szCs w:val="24"/>
        </w:rPr>
        <w:t xml:space="preserve"> </w:t>
      </w:r>
      <w:r w:rsidRPr="00C601CA">
        <w:rPr>
          <w:sz w:val="24"/>
          <w:szCs w:val="24"/>
        </w:rPr>
        <w:t>(зарегистрирован</w:t>
      </w:r>
      <w:r w:rsidRPr="00C601CA">
        <w:rPr>
          <w:spacing w:val="1"/>
          <w:sz w:val="24"/>
          <w:szCs w:val="24"/>
        </w:rPr>
        <w:t xml:space="preserve"> </w:t>
      </w:r>
      <w:r w:rsidRPr="00C601CA">
        <w:rPr>
          <w:sz w:val="24"/>
          <w:szCs w:val="24"/>
        </w:rPr>
        <w:t>Министерством</w:t>
      </w:r>
      <w:r w:rsidRPr="00C601CA">
        <w:rPr>
          <w:spacing w:val="1"/>
          <w:sz w:val="24"/>
          <w:szCs w:val="24"/>
        </w:rPr>
        <w:t xml:space="preserve"> </w:t>
      </w:r>
      <w:r w:rsidRPr="00C601CA">
        <w:rPr>
          <w:sz w:val="24"/>
          <w:szCs w:val="24"/>
        </w:rPr>
        <w:t>юстиции</w:t>
      </w:r>
      <w:r w:rsidRPr="00C601CA">
        <w:rPr>
          <w:spacing w:val="1"/>
          <w:sz w:val="24"/>
          <w:szCs w:val="24"/>
        </w:rPr>
        <w:t xml:space="preserve"> </w:t>
      </w:r>
      <w:r w:rsidRPr="00C601CA">
        <w:rPr>
          <w:sz w:val="24"/>
          <w:szCs w:val="24"/>
        </w:rPr>
        <w:t>Российской</w:t>
      </w:r>
      <w:r w:rsidRPr="00C601CA">
        <w:rPr>
          <w:spacing w:val="60"/>
          <w:sz w:val="24"/>
          <w:szCs w:val="24"/>
        </w:rPr>
        <w:t xml:space="preserve"> </w:t>
      </w:r>
      <w:r w:rsidRPr="00C601CA">
        <w:rPr>
          <w:sz w:val="24"/>
          <w:szCs w:val="24"/>
        </w:rPr>
        <w:t>Федерации</w:t>
      </w:r>
      <w:r w:rsidRPr="00C601CA">
        <w:rPr>
          <w:spacing w:val="60"/>
          <w:sz w:val="24"/>
          <w:szCs w:val="24"/>
        </w:rPr>
        <w:t xml:space="preserve"> </w:t>
      </w:r>
      <w:r w:rsidRPr="00C601CA">
        <w:rPr>
          <w:sz w:val="24"/>
          <w:szCs w:val="24"/>
        </w:rPr>
        <w:t>18 июня 2015 г.,</w:t>
      </w:r>
      <w:r w:rsidRPr="00C601CA">
        <w:rPr>
          <w:spacing w:val="60"/>
          <w:sz w:val="24"/>
          <w:szCs w:val="24"/>
        </w:rPr>
        <w:t xml:space="preserve"> </w:t>
      </w:r>
      <w:r w:rsidRPr="00C601CA">
        <w:rPr>
          <w:sz w:val="24"/>
          <w:szCs w:val="24"/>
        </w:rPr>
        <w:t>регистрационный</w:t>
      </w:r>
      <w:r w:rsidRPr="00C601CA">
        <w:rPr>
          <w:spacing w:val="60"/>
          <w:sz w:val="24"/>
          <w:szCs w:val="24"/>
        </w:rPr>
        <w:t xml:space="preserve"> </w:t>
      </w:r>
      <w:r w:rsidRPr="00C601CA">
        <w:rPr>
          <w:sz w:val="24"/>
          <w:szCs w:val="24"/>
        </w:rPr>
        <w:t>№</w:t>
      </w:r>
      <w:r w:rsidRPr="00C601CA">
        <w:rPr>
          <w:spacing w:val="60"/>
          <w:sz w:val="24"/>
          <w:szCs w:val="24"/>
        </w:rPr>
        <w:t xml:space="preserve"> </w:t>
      </w:r>
      <w:r w:rsidRPr="00C601CA">
        <w:rPr>
          <w:sz w:val="24"/>
          <w:szCs w:val="24"/>
        </w:rPr>
        <w:t>37714),</w:t>
      </w:r>
      <w:r w:rsidRPr="00C601CA">
        <w:rPr>
          <w:spacing w:val="-57"/>
          <w:sz w:val="24"/>
          <w:szCs w:val="24"/>
        </w:rPr>
        <w:t xml:space="preserve"> </w:t>
      </w:r>
      <w:r w:rsidRPr="00C601CA">
        <w:rPr>
          <w:sz w:val="24"/>
          <w:szCs w:val="24"/>
        </w:rPr>
        <w:t>от</w:t>
      </w:r>
      <w:r w:rsidRPr="00C601CA">
        <w:rPr>
          <w:spacing w:val="23"/>
          <w:sz w:val="24"/>
          <w:szCs w:val="24"/>
        </w:rPr>
        <w:t xml:space="preserve"> </w:t>
      </w:r>
      <w:r w:rsidRPr="00C601CA">
        <w:rPr>
          <w:sz w:val="24"/>
          <w:szCs w:val="24"/>
        </w:rPr>
        <w:t>31</w:t>
      </w:r>
      <w:r w:rsidRPr="00C601CA">
        <w:rPr>
          <w:spacing w:val="19"/>
          <w:sz w:val="24"/>
          <w:szCs w:val="24"/>
        </w:rPr>
        <w:t xml:space="preserve"> </w:t>
      </w:r>
      <w:r w:rsidRPr="00C601CA">
        <w:rPr>
          <w:sz w:val="24"/>
          <w:szCs w:val="24"/>
        </w:rPr>
        <w:t>декабря</w:t>
      </w:r>
      <w:r w:rsidRPr="00C601CA">
        <w:rPr>
          <w:spacing w:val="24"/>
          <w:sz w:val="24"/>
          <w:szCs w:val="24"/>
        </w:rPr>
        <w:t xml:space="preserve"> </w:t>
      </w:r>
      <w:r w:rsidRPr="00C601CA">
        <w:rPr>
          <w:sz w:val="24"/>
          <w:szCs w:val="24"/>
        </w:rPr>
        <w:t>2015</w:t>
      </w:r>
      <w:r w:rsidRPr="00C601CA">
        <w:rPr>
          <w:spacing w:val="23"/>
          <w:sz w:val="24"/>
          <w:szCs w:val="24"/>
        </w:rPr>
        <w:t xml:space="preserve"> </w:t>
      </w:r>
      <w:r w:rsidRPr="00C601CA">
        <w:rPr>
          <w:sz w:val="24"/>
          <w:szCs w:val="24"/>
        </w:rPr>
        <w:t>г.</w:t>
      </w:r>
      <w:r w:rsidRPr="00C601CA">
        <w:rPr>
          <w:spacing w:val="26"/>
          <w:sz w:val="24"/>
          <w:szCs w:val="24"/>
        </w:rPr>
        <w:t xml:space="preserve"> </w:t>
      </w:r>
      <w:r w:rsidRPr="00C601CA">
        <w:rPr>
          <w:sz w:val="24"/>
          <w:szCs w:val="24"/>
        </w:rPr>
        <w:t>№</w:t>
      </w:r>
      <w:r w:rsidRPr="00C601CA">
        <w:rPr>
          <w:spacing w:val="25"/>
          <w:sz w:val="24"/>
          <w:szCs w:val="24"/>
        </w:rPr>
        <w:t xml:space="preserve"> </w:t>
      </w:r>
      <w:r w:rsidRPr="00C601CA">
        <w:rPr>
          <w:sz w:val="24"/>
          <w:szCs w:val="24"/>
        </w:rPr>
        <w:t>1576</w:t>
      </w:r>
      <w:r w:rsidRPr="00C601CA">
        <w:rPr>
          <w:spacing w:val="19"/>
          <w:sz w:val="24"/>
          <w:szCs w:val="24"/>
        </w:rPr>
        <w:t xml:space="preserve"> </w:t>
      </w:r>
      <w:r w:rsidRPr="00C601CA">
        <w:rPr>
          <w:sz w:val="24"/>
          <w:szCs w:val="24"/>
        </w:rPr>
        <w:t>(зарегистрирован</w:t>
      </w:r>
      <w:r w:rsidRPr="00C601CA">
        <w:rPr>
          <w:spacing w:val="24"/>
          <w:sz w:val="24"/>
          <w:szCs w:val="24"/>
        </w:rPr>
        <w:t xml:space="preserve"> </w:t>
      </w:r>
      <w:r w:rsidRPr="00C601CA">
        <w:rPr>
          <w:sz w:val="24"/>
          <w:szCs w:val="24"/>
        </w:rPr>
        <w:t>Министерством</w:t>
      </w:r>
      <w:r w:rsidRPr="00C601CA">
        <w:rPr>
          <w:spacing w:val="21"/>
          <w:sz w:val="24"/>
          <w:szCs w:val="24"/>
        </w:rPr>
        <w:t xml:space="preserve"> </w:t>
      </w:r>
      <w:r w:rsidRPr="00C601CA">
        <w:rPr>
          <w:sz w:val="24"/>
          <w:szCs w:val="24"/>
        </w:rPr>
        <w:t>юстиции</w:t>
      </w:r>
      <w:r w:rsidRPr="00C601CA">
        <w:rPr>
          <w:spacing w:val="20"/>
          <w:sz w:val="24"/>
          <w:szCs w:val="24"/>
        </w:rPr>
        <w:t xml:space="preserve"> </w:t>
      </w:r>
      <w:r w:rsidRPr="00C601CA">
        <w:rPr>
          <w:sz w:val="24"/>
          <w:szCs w:val="24"/>
        </w:rPr>
        <w:t>Российской</w:t>
      </w:r>
      <w:r w:rsidRPr="00C601CA">
        <w:rPr>
          <w:spacing w:val="20"/>
          <w:sz w:val="24"/>
          <w:szCs w:val="24"/>
        </w:rPr>
        <w:t xml:space="preserve"> </w:t>
      </w:r>
      <w:r w:rsidRPr="00C601CA">
        <w:rPr>
          <w:sz w:val="24"/>
          <w:szCs w:val="24"/>
        </w:rPr>
        <w:t>Федерации</w:t>
      </w:r>
      <w:r w:rsidRPr="00C601CA">
        <w:rPr>
          <w:spacing w:val="-58"/>
          <w:sz w:val="24"/>
          <w:szCs w:val="24"/>
        </w:rPr>
        <w:t xml:space="preserve"> </w:t>
      </w:r>
      <w:r w:rsidRPr="00C601CA">
        <w:rPr>
          <w:sz w:val="24"/>
          <w:szCs w:val="24"/>
        </w:rPr>
        <w:t>2 февраля 2016 г., регистрационный № 40936) и приказом Министерства просвещения Российской</w:t>
      </w:r>
      <w:r w:rsidRPr="00C601CA">
        <w:rPr>
          <w:spacing w:val="1"/>
          <w:sz w:val="24"/>
          <w:szCs w:val="24"/>
        </w:rPr>
        <w:t xml:space="preserve"> </w:t>
      </w:r>
      <w:r w:rsidRPr="00C601CA">
        <w:rPr>
          <w:sz w:val="24"/>
          <w:szCs w:val="24"/>
        </w:rPr>
        <w:t>Федерации от 11 декабря 2020 г. № 712 (зарегистрирован Министерством юстиции Российской</w:t>
      </w:r>
      <w:r w:rsidRPr="00C601CA">
        <w:rPr>
          <w:spacing w:val="1"/>
          <w:sz w:val="24"/>
          <w:szCs w:val="24"/>
        </w:rPr>
        <w:t xml:space="preserve"> </w:t>
      </w:r>
      <w:r w:rsidRPr="00C601CA">
        <w:rPr>
          <w:sz w:val="24"/>
          <w:szCs w:val="24"/>
        </w:rPr>
        <w:t>Федерации 25 декабря 2020 г., регистрационный № 61828) (далее – ФГОС НОО, утвержденный</w:t>
      </w:r>
      <w:r w:rsidRPr="00C601CA">
        <w:rPr>
          <w:spacing w:val="1"/>
          <w:sz w:val="24"/>
          <w:szCs w:val="24"/>
        </w:rPr>
        <w:t xml:space="preserve"> </w:t>
      </w:r>
      <w:r w:rsidRPr="00C601CA">
        <w:rPr>
          <w:sz w:val="24"/>
          <w:szCs w:val="24"/>
        </w:rPr>
        <w:t>приказом</w:t>
      </w:r>
      <w:r w:rsidRPr="00C601CA">
        <w:rPr>
          <w:spacing w:val="2"/>
          <w:sz w:val="24"/>
          <w:szCs w:val="24"/>
        </w:rPr>
        <w:t xml:space="preserve"> </w:t>
      </w:r>
      <w:r w:rsidRPr="00C601CA">
        <w:rPr>
          <w:sz w:val="24"/>
          <w:szCs w:val="24"/>
        </w:rPr>
        <w:t>№</w:t>
      </w:r>
      <w:r w:rsidRPr="00C601CA">
        <w:rPr>
          <w:spacing w:val="-2"/>
          <w:sz w:val="24"/>
          <w:szCs w:val="24"/>
        </w:rPr>
        <w:t xml:space="preserve"> </w:t>
      </w:r>
      <w:r w:rsidRPr="00C601CA">
        <w:rPr>
          <w:sz w:val="24"/>
          <w:szCs w:val="24"/>
        </w:rPr>
        <w:t>373).</w:t>
      </w:r>
    </w:p>
    <w:p w:rsidR="00DD2CB4" w:rsidRPr="00C601CA" w:rsidRDefault="00443BE7" w:rsidP="00C601CA">
      <w:pPr>
        <w:pStyle w:val="a7"/>
        <w:rPr>
          <w:sz w:val="24"/>
          <w:szCs w:val="24"/>
        </w:rPr>
      </w:pPr>
      <w:r w:rsidRPr="00C601CA">
        <w:rPr>
          <w:sz w:val="24"/>
          <w:szCs w:val="24"/>
          <w:vertAlign w:val="superscript"/>
        </w:rPr>
        <w:t>3</w:t>
      </w:r>
      <w:r w:rsidRPr="00C601CA">
        <w:rPr>
          <w:sz w:val="24"/>
          <w:szCs w:val="24"/>
        </w:rPr>
        <w:t xml:space="preserve"> Пункт 30 ФГОС НОО, утвержденного приказом № 286; пункт 16 ФГОС НОО, утвержденного</w:t>
      </w:r>
      <w:r w:rsidRPr="00C601CA">
        <w:rPr>
          <w:spacing w:val="1"/>
          <w:sz w:val="24"/>
          <w:szCs w:val="24"/>
        </w:rPr>
        <w:t xml:space="preserve"> </w:t>
      </w:r>
      <w:r w:rsidRPr="00C601CA">
        <w:rPr>
          <w:sz w:val="24"/>
          <w:szCs w:val="24"/>
        </w:rPr>
        <w:t>приказом</w:t>
      </w:r>
      <w:r w:rsidRPr="00C601CA">
        <w:rPr>
          <w:spacing w:val="2"/>
          <w:sz w:val="24"/>
          <w:szCs w:val="24"/>
        </w:rPr>
        <w:t xml:space="preserve"> </w:t>
      </w:r>
      <w:r w:rsidRPr="00C601CA">
        <w:rPr>
          <w:sz w:val="24"/>
          <w:szCs w:val="24"/>
        </w:rPr>
        <w:t>№</w:t>
      </w:r>
      <w:r w:rsidRPr="00C601CA">
        <w:rPr>
          <w:spacing w:val="-2"/>
          <w:sz w:val="24"/>
          <w:szCs w:val="24"/>
        </w:rPr>
        <w:t xml:space="preserve"> </w:t>
      </w:r>
      <w:r w:rsidRPr="00C601CA">
        <w:rPr>
          <w:sz w:val="24"/>
          <w:szCs w:val="24"/>
        </w:rPr>
        <w:t>373.</w:t>
      </w:r>
    </w:p>
    <w:p w:rsidR="00DD2CB4" w:rsidRPr="00C601CA" w:rsidRDefault="00443BE7" w:rsidP="00C601CA">
      <w:pPr>
        <w:pStyle w:val="a7"/>
        <w:rPr>
          <w:sz w:val="24"/>
          <w:szCs w:val="24"/>
        </w:rPr>
      </w:pPr>
      <w:r w:rsidRPr="00C601CA">
        <w:rPr>
          <w:sz w:val="24"/>
          <w:szCs w:val="24"/>
          <w:vertAlign w:val="superscript"/>
        </w:rPr>
        <w:t>4</w:t>
      </w:r>
      <w:r w:rsidRPr="00C601CA">
        <w:rPr>
          <w:sz w:val="24"/>
          <w:szCs w:val="24"/>
        </w:rPr>
        <w:t xml:space="preserve"> Пункт 30 ФГОС НОО, утвержденного приказом № 286; пункт 16 ФГОС НОО, утвержденного</w:t>
      </w:r>
      <w:r w:rsidRPr="00C601CA">
        <w:rPr>
          <w:spacing w:val="1"/>
          <w:sz w:val="24"/>
          <w:szCs w:val="24"/>
        </w:rPr>
        <w:t xml:space="preserve"> </w:t>
      </w:r>
      <w:r w:rsidRPr="00C601CA">
        <w:rPr>
          <w:sz w:val="24"/>
          <w:szCs w:val="24"/>
        </w:rPr>
        <w:t>приказом</w:t>
      </w:r>
      <w:r w:rsidRPr="00C601CA">
        <w:rPr>
          <w:spacing w:val="2"/>
          <w:sz w:val="24"/>
          <w:szCs w:val="24"/>
        </w:rPr>
        <w:t xml:space="preserve"> </w:t>
      </w:r>
      <w:r w:rsidRPr="00C601CA">
        <w:rPr>
          <w:sz w:val="24"/>
          <w:szCs w:val="24"/>
        </w:rPr>
        <w:t>№</w:t>
      </w:r>
      <w:r w:rsidRPr="00C601CA">
        <w:rPr>
          <w:spacing w:val="-2"/>
          <w:sz w:val="24"/>
          <w:szCs w:val="24"/>
        </w:rPr>
        <w:t xml:space="preserve"> </w:t>
      </w:r>
      <w:r w:rsidRPr="00C601CA">
        <w:rPr>
          <w:sz w:val="24"/>
          <w:szCs w:val="24"/>
        </w:rPr>
        <w:t>373.</w:t>
      </w:r>
    </w:p>
    <w:p w:rsidR="00DD2CB4" w:rsidRDefault="00DD2CB4" w:rsidP="00C601CA">
      <w:pPr>
        <w:pStyle w:val="a7"/>
        <w:rPr>
          <w:sz w:val="24"/>
          <w:szCs w:val="24"/>
        </w:rPr>
      </w:pPr>
    </w:p>
    <w:p w:rsidR="00DD2CB4" w:rsidRPr="00C601CA" w:rsidRDefault="00443BE7" w:rsidP="00C601CA">
      <w:pPr>
        <w:pStyle w:val="a7"/>
        <w:rPr>
          <w:sz w:val="24"/>
          <w:szCs w:val="24"/>
        </w:rPr>
      </w:pPr>
      <w:r w:rsidRPr="00C601CA">
        <w:rPr>
          <w:sz w:val="24"/>
          <w:szCs w:val="24"/>
        </w:rPr>
        <w:t>с</w:t>
      </w:r>
      <w:r w:rsidRPr="00C601CA">
        <w:rPr>
          <w:spacing w:val="19"/>
          <w:sz w:val="24"/>
          <w:szCs w:val="24"/>
        </w:rPr>
        <w:t xml:space="preserve"> </w:t>
      </w:r>
      <w:r w:rsidRPr="00C601CA">
        <w:rPr>
          <w:sz w:val="24"/>
          <w:szCs w:val="24"/>
        </w:rPr>
        <w:t>требованиями</w:t>
      </w:r>
      <w:r w:rsidRPr="00C601CA">
        <w:rPr>
          <w:spacing w:val="16"/>
          <w:sz w:val="24"/>
          <w:szCs w:val="24"/>
        </w:rPr>
        <w:t xml:space="preserve"> </w:t>
      </w:r>
      <w:r w:rsidRPr="00C601CA">
        <w:rPr>
          <w:sz w:val="24"/>
          <w:szCs w:val="24"/>
        </w:rPr>
        <w:t>ФГОС</w:t>
      </w:r>
      <w:r w:rsidRPr="00C601CA">
        <w:rPr>
          <w:spacing w:val="19"/>
          <w:sz w:val="24"/>
          <w:szCs w:val="24"/>
        </w:rPr>
        <w:t xml:space="preserve"> </w:t>
      </w:r>
      <w:r w:rsidRPr="00C601CA">
        <w:rPr>
          <w:sz w:val="24"/>
          <w:szCs w:val="24"/>
        </w:rPr>
        <w:t>НОО</w:t>
      </w:r>
      <w:r w:rsidRPr="00C601CA">
        <w:rPr>
          <w:spacing w:val="20"/>
          <w:sz w:val="24"/>
          <w:szCs w:val="24"/>
        </w:rPr>
        <w:t xml:space="preserve"> </w:t>
      </w:r>
      <w:r w:rsidRPr="00C601CA">
        <w:rPr>
          <w:sz w:val="24"/>
          <w:szCs w:val="24"/>
        </w:rPr>
        <w:t>к</w:t>
      </w:r>
      <w:r w:rsidRPr="00C601CA">
        <w:rPr>
          <w:spacing w:val="19"/>
          <w:sz w:val="24"/>
          <w:szCs w:val="24"/>
        </w:rPr>
        <w:t xml:space="preserve"> </w:t>
      </w:r>
      <w:r w:rsidRPr="00C601CA">
        <w:rPr>
          <w:sz w:val="24"/>
          <w:szCs w:val="24"/>
        </w:rPr>
        <w:t>результатам</w:t>
      </w:r>
      <w:r w:rsidRPr="00C601CA">
        <w:rPr>
          <w:spacing w:val="26"/>
          <w:sz w:val="24"/>
          <w:szCs w:val="24"/>
        </w:rPr>
        <w:t xml:space="preserve"> </w:t>
      </w:r>
      <w:r w:rsidRPr="00C601CA">
        <w:rPr>
          <w:sz w:val="24"/>
          <w:szCs w:val="24"/>
        </w:rPr>
        <w:t>освоения</w:t>
      </w:r>
      <w:r w:rsidRPr="00C601CA">
        <w:rPr>
          <w:spacing w:val="15"/>
          <w:sz w:val="24"/>
          <w:szCs w:val="24"/>
        </w:rPr>
        <w:t xml:space="preserve"> </w:t>
      </w:r>
      <w:r w:rsidRPr="00C601CA">
        <w:rPr>
          <w:sz w:val="24"/>
          <w:szCs w:val="24"/>
        </w:rPr>
        <w:t>обучающимися</w:t>
      </w:r>
      <w:r w:rsidRPr="00C601CA">
        <w:rPr>
          <w:spacing w:val="20"/>
          <w:sz w:val="24"/>
          <w:szCs w:val="24"/>
        </w:rPr>
        <w:t xml:space="preserve"> </w:t>
      </w:r>
      <w:r w:rsidRPr="00C601CA">
        <w:rPr>
          <w:sz w:val="24"/>
          <w:szCs w:val="24"/>
        </w:rPr>
        <w:t>программы</w:t>
      </w:r>
      <w:r w:rsidRPr="00C601CA">
        <w:rPr>
          <w:spacing w:val="17"/>
          <w:sz w:val="24"/>
          <w:szCs w:val="24"/>
        </w:rPr>
        <w:t xml:space="preserve"> </w:t>
      </w:r>
      <w:r w:rsidRPr="00C601CA">
        <w:rPr>
          <w:sz w:val="24"/>
          <w:szCs w:val="24"/>
        </w:rPr>
        <w:t>начального</w:t>
      </w:r>
      <w:r w:rsidRPr="00C601CA">
        <w:rPr>
          <w:spacing w:val="-57"/>
          <w:sz w:val="24"/>
          <w:szCs w:val="24"/>
        </w:rPr>
        <w:t xml:space="preserve"> </w:t>
      </w:r>
      <w:r w:rsidRPr="00C601CA">
        <w:rPr>
          <w:sz w:val="24"/>
          <w:szCs w:val="24"/>
        </w:rPr>
        <w:t>общего</w:t>
      </w:r>
      <w:r w:rsidRPr="00C601CA">
        <w:rPr>
          <w:spacing w:val="-3"/>
          <w:sz w:val="24"/>
          <w:szCs w:val="24"/>
        </w:rPr>
        <w:t xml:space="preserve"> </w:t>
      </w:r>
      <w:r w:rsidRPr="00C601CA">
        <w:rPr>
          <w:sz w:val="24"/>
          <w:szCs w:val="24"/>
        </w:rPr>
        <w:t>образования;</w:t>
      </w:r>
    </w:p>
    <w:p w:rsidR="00DD2CB4" w:rsidRPr="00C601CA" w:rsidRDefault="00443BE7" w:rsidP="00C601CA">
      <w:pPr>
        <w:pStyle w:val="a7"/>
        <w:rPr>
          <w:sz w:val="24"/>
          <w:szCs w:val="24"/>
        </w:rPr>
      </w:pPr>
      <w:r w:rsidRPr="00C601CA">
        <w:rPr>
          <w:sz w:val="24"/>
          <w:szCs w:val="24"/>
        </w:rPr>
        <w:t>принципы</w:t>
      </w:r>
      <w:r w:rsidRPr="00C601CA">
        <w:rPr>
          <w:spacing w:val="38"/>
          <w:sz w:val="24"/>
          <w:szCs w:val="24"/>
        </w:rPr>
        <w:t xml:space="preserve"> </w:t>
      </w:r>
      <w:r w:rsidRPr="00C601CA">
        <w:rPr>
          <w:sz w:val="24"/>
          <w:szCs w:val="24"/>
        </w:rPr>
        <w:t>формирования</w:t>
      </w:r>
      <w:r w:rsidRPr="00C601CA">
        <w:rPr>
          <w:spacing w:val="41"/>
          <w:sz w:val="24"/>
          <w:szCs w:val="24"/>
        </w:rPr>
        <w:t xml:space="preserve"> </w:t>
      </w:r>
      <w:r w:rsidRPr="00C601CA">
        <w:rPr>
          <w:sz w:val="24"/>
          <w:szCs w:val="24"/>
        </w:rPr>
        <w:t>и</w:t>
      </w:r>
      <w:r w:rsidRPr="00C601CA">
        <w:rPr>
          <w:spacing w:val="37"/>
          <w:sz w:val="24"/>
          <w:szCs w:val="24"/>
        </w:rPr>
        <w:t xml:space="preserve"> </w:t>
      </w:r>
      <w:r w:rsidRPr="00C601CA">
        <w:rPr>
          <w:sz w:val="24"/>
          <w:szCs w:val="24"/>
        </w:rPr>
        <w:t>механизмы</w:t>
      </w:r>
      <w:r w:rsidRPr="00C601CA">
        <w:rPr>
          <w:spacing w:val="43"/>
          <w:sz w:val="24"/>
          <w:szCs w:val="24"/>
        </w:rPr>
        <w:t xml:space="preserve"> </w:t>
      </w:r>
      <w:r w:rsidRPr="00C601CA">
        <w:rPr>
          <w:sz w:val="24"/>
          <w:szCs w:val="24"/>
        </w:rPr>
        <w:t>реализации</w:t>
      </w:r>
      <w:r w:rsidRPr="00C601CA">
        <w:rPr>
          <w:spacing w:val="42"/>
          <w:sz w:val="24"/>
          <w:szCs w:val="24"/>
        </w:rPr>
        <w:t xml:space="preserve"> </w:t>
      </w:r>
      <w:r w:rsidRPr="00C601CA">
        <w:rPr>
          <w:sz w:val="24"/>
          <w:szCs w:val="24"/>
        </w:rPr>
        <w:t>ООП</w:t>
      </w:r>
      <w:r w:rsidRPr="00C601CA">
        <w:rPr>
          <w:spacing w:val="37"/>
          <w:sz w:val="24"/>
          <w:szCs w:val="24"/>
        </w:rPr>
        <w:t xml:space="preserve"> </w:t>
      </w:r>
      <w:r w:rsidRPr="00C601CA">
        <w:rPr>
          <w:sz w:val="24"/>
          <w:szCs w:val="24"/>
        </w:rPr>
        <w:t>НОО,</w:t>
      </w:r>
      <w:r w:rsidRPr="00C601CA">
        <w:rPr>
          <w:spacing w:val="38"/>
          <w:sz w:val="24"/>
          <w:szCs w:val="24"/>
        </w:rPr>
        <w:t xml:space="preserve"> </w:t>
      </w:r>
      <w:r w:rsidRPr="00C601CA">
        <w:rPr>
          <w:sz w:val="24"/>
          <w:szCs w:val="24"/>
        </w:rPr>
        <w:t>в</w:t>
      </w:r>
      <w:r w:rsidRPr="00C601CA">
        <w:rPr>
          <w:spacing w:val="38"/>
          <w:sz w:val="24"/>
          <w:szCs w:val="24"/>
        </w:rPr>
        <w:t xml:space="preserve"> </w:t>
      </w:r>
      <w:r w:rsidRPr="00C601CA">
        <w:rPr>
          <w:sz w:val="24"/>
          <w:szCs w:val="24"/>
        </w:rPr>
        <w:t>том</w:t>
      </w:r>
      <w:r w:rsidRPr="00C601CA">
        <w:rPr>
          <w:spacing w:val="38"/>
          <w:sz w:val="24"/>
          <w:szCs w:val="24"/>
        </w:rPr>
        <w:t xml:space="preserve"> </w:t>
      </w:r>
      <w:r w:rsidRPr="00C601CA">
        <w:rPr>
          <w:sz w:val="24"/>
          <w:szCs w:val="24"/>
        </w:rPr>
        <w:t>числе</w:t>
      </w:r>
      <w:r w:rsidRPr="00C601CA">
        <w:rPr>
          <w:spacing w:val="36"/>
          <w:sz w:val="24"/>
          <w:szCs w:val="24"/>
        </w:rPr>
        <w:t xml:space="preserve"> </w:t>
      </w:r>
      <w:r w:rsidRPr="00C601CA">
        <w:rPr>
          <w:sz w:val="24"/>
          <w:szCs w:val="24"/>
        </w:rPr>
        <w:t>посредством</w:t>
      </w:r>
      <w:r w:rsidRPr="00C601CA">
        <w:rPr>
          <w:spacing w:val="-57"/>
          <w:sz w:val="24"/>
          <w:szCs w:val="24"/>
        </w:rPr>
        <w:t xml:space="preserve"> </w:t>
      </w:r>
      <w:r w:rsidRPr="00C601CA">
        <w:rPr>
          <w:sz w:val="24"/>
          <w:szCs w:val="24"/>
        </w:rPr>
        <w:t>реализации</w:t>
      </w:r>
      <w:r w:rsidRPr="00C601CA">
        <w:rPr>
          <w:spacing w:val="2"/>
          <w:sz w:val="24"/>
          <w:szCs w:val="24"/>
        </w:rPr>
        <w:t xml:space="preserve"> </w:t>
      </w:r>
      <w:r w:rsidRPr="00C601CA">
        <w:rPr>
          <w:sz w:val="24"/>
          <w:szCs w:val="24"/>
        </w:rPr>
        <w:t>индивидуальных</w:t>
      </w:r>
      <w:r w:rsidRPr="00C601CA">
        <w:rPr>
          <w:spacing w:val="2"/>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планов;</w:t>
      </w:r>
    </w:p>
    <w:p w:rsidR="00DD2CB4" w:rsidRPr="00C601CA" w:rsidRDefault="00443BE7" w:rsidP="00C601CA">
      <w:pPr>
        <w:pStyle w:val="a7"/>
        <w:rPr>
          <w:sz w:val="24"/>
          <w:szCs w:val="24"/>
        </w:rPr>
      </w:pPr>
      <w:r w:rsidRPr="00C601CA">
        <w:rPr>
          <w:sz w:val="24"/>
          <w:szCs w:val="24"/>
        </w:rPr>
        <w:t>общую характеристику</w:t>
      </w:r>
      <w:r w:rsidRPr="00C601CA">
        <w:rPr>
          <w:spacing w:val="-7"/>
          <w:sz w:val="24"/>
          <w:szCs w:val="24"/>
        </w:rPr>
        <w:t xml:space="preserve"> </w:t>
      </w:r>
      <w:r w:rsidRPr="00C601CA">
        <w:rPr>
          <w:sz w:val="24"/>
          <w:szCs w:val="24"/>
        </w:rPr>
        <w:t>ООП</w:t>
      </w:r>
      <w:r w:rsidRPr="00C601CA">
        <w:rPr>
          <w:spacing w:val="-4"/>
          <w:sz w:val="24"/>
          <w:szCs w:val="24"/>
        </w:rPr>
        <w:t xml:space="preserve"> </w:t>
      </w:r>
      <w:r w:rsidRPr="00C601CA">
        <w:rPr>
          <w:sz w:val="24"/>
          <w:szCs w:val="24"/>
        </w:rPr>
        <w:t>НОО.</w:t>
      </w:r>
    </w:p>
    <w:p w:rsidR="00DD2CB4" w:rsidRPr="00C601CA" w:rsidRDefault="00443BE7" w:rsidP="00C601CA">
      <w:pPr>
        <w:pStyle w:val="a7"/>
        <w:rPr>
          <w:sz w:val="24"/>
          <w:szCs w:val="24"/>
        </w:rPr>
      </w:pPr>
      <w:r w:rsidRPr="00C601CA">
        <w:rPr>
          <w:sz w:val="24"/>
          <w:szCs w:val="24"/>
        </w:rPr>
        <w:t>Содержательный</w:t>
      </w:r>
      <w:r w:rsidRPr="00C601CA">
        <w:rPr>
          <w:spacing w:val="8"/>
          <w:sz w:val="24"/>
          <w:szCs w:val="24"/>
        </w:rPr>
        <w:t xml:space="preserve"> </w:t>
      </w:r>
      <w:r w:rsidRPr="00C601CA">
        <w:rPr>
          <w:sz w:val="24"/>
          <w:szCs w:val="24"/>
        </w:rPr>
        <w:t>раздел</w:t>
      </w:r>
      <w:r w:rsidRPr="00C601CA">
        <w:rPr>
          <w:spacing w:val="13"/>
          <w:sz w:val="24"/>
          <w:szCs w:val="24"/>
        </w:rPr>
        <w:t xml:space="preserve"> </w:t>
      </w:r>
      <w:r w:rsidRPr="00C601CA">
        <w:rPr>
          <w:sz w:val="24"/>
          <w:szCs w:val="24"/>
        </w:rPr>
        <w:t>ООП</w:t>
      </w:r>
      <w:r w:rsidRPr="00C601CA">
        <w:rPr>
          <w:spacing w:val="13"/>
          <w:sz w:val="24"/>
          <w:szCs w:val="24"/>
        </w:rPr>
        <w:t xml:space="preserve"> </w:t>
      </w:r>
      <w:r w:rsidRPr="00C601CA">
        <w:rPr>
          <w:sz w:val="24"/>
          <w:szCs w:val="24"/>
        </w:rPr>
        <w:t>НОО</w:t>
      </w:r>
      <w:r w:rsidRPr="00C601CA">
        <w:rPr>
          <w:spacing w:val="12"/>
          <w:sz w:val="24"/>
          <w:szCs w:val="24"/>
        </w:rPr>
        <w:t xml:space="preserve"> </w:t>
      </w:r>
      <w:r w:rsidRPr="00C601CA">
        <w:rPr>
          <w:sz w:val="24"/>
          <w:szCs w:val="24"/>
        </w:rPr>
        <w:t>включает</w:t>
      </w:r>
      <w:r w:rsidRPr="00C601CA">
        <w:rPr>
          <w:spacing w:val="19"/>
          <w:sz w:val="24"/>
          <w:szCs w:val="24"/>
        </w:rPr>
        <w:t xml:space="preserve"> </w:t>
      </w:r>
      <w:r w:rsidRPr="00C601CA">
        <w:rPr>
          <w:sz w:val="24"/>
          <w:szCs w:val="24"/>
        </w:rPr>
        <w:t>следующие</w:t>
      </w:r>
      <w:r w:rsidRPr="00C601CA">
        <w:rPr>
          <w:spacing w:val="11"/>
          <w:sz w:val="24"/>
          <w:szCs w:val="24"/>
        </w:rPr>
        <w:t xml:space="preserve"> </w:t>
      </w:r>
      <w:r w:rsidRPr="00C601CA">
        <w:rPr>
          <w:sz w:val="24"/>
          <w:szCs w:val="24"/>
        </w:rPr>
        <w:t>программы,</w:t>
      </w:r>
      <w:r w:rsidRPr="00C601CA">
        <w:rPr>
          <w:spacing w:val="10"/>
          <w:sz w:val="24"/>
          <w:szCs w:val="24"/>
        </w:rPr>
        <w:t xml:space="preserve"> </w:t>
      </w:r>
      <w:r w:rsidRPr="00C601CA">
        <w:rPr>
          <w:sz w:val="24"/>
          <w:szCs w:val="24"/>
        </w:rPr>
        <w:t>ориентированные</w:t>
      </w:r>
      <w:r w:rsidRPr="00C601CA">
        <w:rPr>
          <w:spacing w:val="12"/>
          <w:sz w:val="24"/>
          <w:szCs w:val="24"/>
        </w:rPr>
        <w:t xml:space="preserve"> </w:t>
      </w:r>
      <w:r w:rsidRPr="00C601CA">
        <w:rPr>
          <w:sz w:val="24"/>
          <w:szCs w:val="24"/>
        </w:rPr>
        <w:t>на</w:t>
      </w:r>
      <w:r w:rsidRPr="00C601CA">
        <w:rPr>
          <w:spacing w:val="-57"/>
          <w:sz w:val="24"/>
          <w:szCs w:val="24"/>
        </w:rPr>
        <w:t xml:space="preserve"> </w:t>
      </w:r>
      <w:r w:rsidRPr="00C601CA">
        <w:rPr>
          <w:sz w:val="24"/>
          <w:szCs w:val="24"/>
        </w:rPr>
        <w:t>достижение предметных,</w:t>
      </w:r>
      <w:r w:rsidRPr="00C601CA">
        <w:rPr>
          <w:spacing w:val="-1"/>
          <w:sz w:val="24"/>
          <w:szCs w:val="24"/>
        </w:rPr>
        <w:t xml:space="preserve"> </w:t>
      </w:r>
      <w:r w:rsidRPr="00C601CA">
        <w:rPr>
          <w:sz w:val="24"/>
          <w:szCs w:val="24"/>
        </w:rPr>
        <w:t>метапредметных</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личностных</w:t>
      </w:r>
      <w:r w:rsidRPr="00C601CA">
        <w:rPr>
          <w:spacing w:val="-4"/>
          <w:sz w:val="24"/>
          <w:szCs w:val="24"/>
        </w:rPr>
        <w:t xml:space="preserve"> </w:t>
      </w:r>
      <w:r w:rsidRPr="00C601CA">
        <w:rPr>
          <w:sz w:val="24"/>
          <w:szCs w:val="24"/>
        </w:rPr>
        <w:t>результатов:</w:t>
      </w:r>
    </w:p>
    <w:p w:rsidR="00DD2CB4" w:rsidRPr="00C601CA" w:rsidRDefault="00443BE7" w:rsidP="00C601CA">
      <w:pPr>
        <w:pStyle w:val="a7"/>
        <w:rPr>
          <w:sz w:val="24"/>
          <w:szCs w:val="24"/>
        </w:rPr>
      </w:pPr>
      <w:r w:rsidRPr="00C601CA">
        <w:rPr>
          <w:sz w:val="24"/>
          <w:szCs w:val="24"/>
        </w:rPr>
        <w:t>рабочие</w:t>
      </w:r>
      <w:r w:rsidRPr="00C601CA">
        <w:rPr>
          <w:spacing w:val="-3"/>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учебных</w:t>
      </w:r>
      <w:r w:rsidRPr="00C601CA">
        <w:rPr>
          <w:spacing w:val="-7"/>
          <w:sz w:val="24"/>
          <w:szCs w:val="24"/>
        </w:rPr>
        <w:t xml:space="preserve"> </w:t>
      </w:r>
      <w:r w:rsidRPr="00C601CA">
        <w:rPr>
          <w:sz w:val="24"/>
          <w:szCs w:val="24"/>
        </w:rPr>
        <w:t>предметов;</w:t>
      </w:r>
    </w:p>
    <w:p w:rsidR="00DD2CB4" w:rsidRPr="00C601CA" w:rsidRDefault="00443BE7" w:rsidP="00C601CA">
      <w:pPr>
        <w:pStyle w:val="a7"/>
        <w:rPr>
          <w:sz w:val="24"/>
          <w:szCs w:val="24"/>
        </w:rPr>
      </w:pPr>
      <w:r w:rsidRPr="00C601CA">
        <w:rPr>
          <w:sz w:val="24"/>
          <w:szCs w:val="24"/>
        </w:rPr>
        <w:t>программу формирования универсальных учебных действий у обучающихся</w:t>
      </w:r>
      <w:r w:rsidRPr="00C601CA">
        <w:rPr>
          <w:sz w:val="24"/>
          <w:szCs w:val="24"/>
          <w:vertAlign w:val="superscript"/>
        </w:rPr>
        <w:t>5</w:t>
      </w:r>
      <w:r w:rsidRPr="00C601CA">
        <w:rPr>
          <w:sz w:val="24"/>
          <w:szCs w:val="24"/>
        </w:rPr>
        <w:t>;</w:t>
      </w:r>
      <w:r w:rsidRPr="00C601CA">
        <w:rPr>
          <w:spacing w:val="-57"/>
          <w:sz w:val="24"/>
          <w:szCs w:val="24"/>
        </w:rPr>
        <w:t xml:space="preserve"> </w:t>
      </w:r>
      <w:r w:rsidRPr="00C601CA">
        <w:rPr>
          <w:sz w:val="24"/>
          <w:szCs w:val="24"/>
        </w:rPr>
        <w:t>рабочую</w:t>
      </w:r>
      <w:r w:rsidRPr="00C601CA">
        <w:rPr>
          <w:spacing w:val="-1"/>
          <w:sz w:val="24"/>
          <w:szCs w:val="24"/>
        </w:rPr>
        <w:t xml:space="preserve"> </w:t>
      </w:r>
      <w:r w:rsidRPr="00C601CA">
        <w:rPr>
          <w:sz w:val="24"/>
          <w:szCs w:val="24"/>
        </w:rPr>
        <w:t>программу</w:t>
      </w:r>
      <w:r w:rsidRPr="00C601CA">
        <w:rPr>
          <w:spacing w:val="-8"/>
          <w:sz w:val="24"/>
          <w:szCs w:val="24"/>
        </w:rPr>
        <w:t xml:space="preserve"> </w:t>
      </w:r>
      <w:r w:rsidRPr="00C601CA">
        <w:rPr>
          <w:sz w:val="24"/>
          <w:szCs w:val="24"/>
        </w:rPr>
        <w:t>воспитания.</w:t>
      </w:r>
    </w:p>
    <w:p w:rsidR="00DD2CB4" w:rsidRPr="00C601CA" w:rsidRDefault="00385D7A" w:rsidP="00C601CA">
      <w:pPr>
        <w:pStyle w:val="a7"/>
        <w:rPr>
          <w:sz w:val="24"/>
          <w:szCs w:val="24"/>
        </w:rPr>
      </w:pPr>
      <w:r w:rsidRPr="00C601CA">
        <w:rPr>
          <w:sz w:val="24"/>
          <w:szCs w:val="24"/>
        </w:rPr>
        <w:t>Р</w:t>
      </w:r>
      <w:r w:rsidR="00443BE7" w:rsidRPr="00C601CA">
        <w:rPr>
          <w:sz w:val="24"/>
          <w:szCs w:val="24"/>
        </w:rPr>
        <w:t>абочие</w:t>
      </w:r>
      <w:r w:rsidR="00443BE7" w:rsidRPr="00C601CA">
        <w:rPr>
          <w:spacing w:val="1"/>
          <w:sz w:val="24"/>
          <w:szCs w:val="24"/>
        </w:rPr>
        <w:t xml:space="preserve"> </w:t>
      </w:r>
      <w:r w:rsidR="00443BE7" w:rsidRPr="00C601CA">
        <w:rPr>
          <w:sz w:val="24"/>
          <w:szCs w:val="24"/>
        </w:rPr>
        <w:t>программы</w:t>
      </w:r>
      <w:r w:rsidR="00443BE7" w:rsidRPr="00C601CA">
        <w:rPr>
          <w:spacing w:val="1"/>
          <w:sz w:val="24"/>
          <w:szCs w:val="24"/>
        </w:rPr>
        <w:t xml:space="preserve"> </w:t>
      </w:r>
      <w:r w:rsidR="00443BE7" w:rsidRPr="00C601CA">
        <w:rPr>
          <w:sz w:val="24"/>
          <w:szCs w:val="24"/>
        </w:rPr>
        <w:t>учебных</w:t>
      </w:r>
      <w:r w:rsidR="00443BE7" w:rsidRPr="00C601CA">
        <w:rPr>
          <w:spacing w:val="1"/>
          <w:sz w:val="24"/>
          <w:szCs w:val="24"/>
        </w:rPr>
        <w:t xml:space="preserve"> </w:t>
      </w:r>
      <w:r w:rsidR="00443BE7" w:rsidRPr="00C601CA">
        <w:rPr>
          <w:sz w:val="24"/>
          <w:szCs w:val="24"/>
        </w:rPr>
        <w:t>предметов</w:t>
      </w:r>
      <w:r w:rsidR="00443BE7" w:rsidRPr="00C601CA">
        <w:rPr>
          <w:spacing w:val="1"/>
          <w:sz w:val="24"/>
          <w:szCs w:val="24"/>
        </w:rPr>
        <w:t xml:space="preserve"> </w:t>
      </w:r>
      <w:r w:rsidR="00443BE7" w:rsidRPr="00C601CA">
        <w:rPr>
          <w:sz w:val="24"/>
          <w:szCs w:val="24"/>
        </w:rPr>
        <w:t>обеспечивают</w:t>
      </w:r>
      <w:r w:rsidR="00443BE7" w:rsidRPr="00C601CA">
        <w:rPr>
          <w:spacing w:val="1"/>
          <w:sz w:val="24"/>
          <w:szCs w:val="24"/>
        </w:rPr>
        <w:t xml:space="preserve"> </w:t>
      </w:r>
      <w:r w:rsidR="00443BE7" w:rsidRPr="00C601CA">
        <w:rPr>
          <w:sz w:val="24"/>
          <w:szCs w:val="24"/>
        </w:rPr>
        <w:t>достижение</w:t>
      </w:r>
      <w:r w:rsidR="00443BE7" w:rsidRPr="00C601CA">
        <w:rPr>
          <w:spacing w:val="1"/>
          <w:sz w:val="24"/>
          <w:szCs w:val="24"/>
        </w:rPr>
        <w:t xml:space="preserve"> </w:t>
      </w:r>
      <w:r w:rsidR="00443BE7" w:rsidRPr="00C601CA">
        <w:rPr>
          <w:sz w:val="24"/>
          <w:szCs w:val="24"/>
        </w:rPr>
        <w:t>планируемых</w:t>
      </w:r>
      <w:r w:rsidR="00443BE7" w:rsidRPr="00C601CA">
        <w:rPr>
          <w:spacing w:val="1"/>
          <w:sz w:val="24"/>
          <w:szCs w:val="24"/>
        </w:rPr>
        <w:t xml:space="preserve"> </w:t>
      </w:r>
      <w:r w:rsidR="00443BE7" w:rsidRPr="00C601CA">
        <w:rPr>
          <w:sz w:val="24"/>
          <w:szCs w:val="24"/>
        </w:rPr>
        <w:t>результатов освоения ООП НОО и разработаны на основе требований ФГОС НОО к результатам</w:t>
      </w:r>
      <w:r w:rsidR="00443BE7" w:rsidRPr="00C601CA">
        <w:rPr>
          <w:spacing w:val="1"/>
          <w:sz w:val="24"/>
          <w:szCs w:val="24"/>
        </w:rPr>
        <w:t xml:space="preserve"> </w:t>
      </w:r>
      <w:r w:rsidR="00443BE7" w:rsidRPr="00C601CA">
        <w:rPr>
          <w:sz w:val="24"/>
          <w:szCs w:val="24"/>
        </w:rPr>
        <w:t>освоения</w:t>
      </w:r>
      <w:r w:rsidR="00443BE7" w:rsidRPr="00C601CA">
        <w:rPr>
          <w:spacing w:val="1"/>
          <w:sz w:val="24"/>
          <w:szCs w:val="24"/>
        </w:rPr>
        <w:t xml:space="preserve"> </w:t>
      </w:r>
      <w:r w:rsidR="00443BE7" w:rsidRPr="00C601CA">
        <w:rPr>
          <w:sz w:val="24"/>
          <w:szCs w:val="24"/>
        </w:rPr>
        <w:t>программы</w:t>
      </w:r>
      <w:r w:rsidR="00443BE7" w:rsidRPr="00C601CA">
        <w:rPr>
          <w:spacing w:val="3"/>
          <w:sz w:val="24"/>
          <w:szCs w:val="24"/>
        </w:rPr>
        <w:t xml:space="preserve"> </w:t>
      </w:r>
      <w:r w:rsidR="00443BE7" w:rsidRPr="00C601CA">
        <w:rPr>
          <w:sz w:val="24"/>
          <w:szCs w:val="24"/>
        </w:rPr>
        <w:t>начального</w:t>
      </w:r>
      <w:r w:rsidR="00443BE7" w:rsidRPr="00C601CA">
        <w:rPr>
          <w:spacing w:val="1"/>
          <w:sz w:val="24"/>
          <w:szCs w:val="24"/>
        </w:rPr>
        <w:t xml:space="preserve"> </w:t>
      </w:r>
      <w:r w:rsidR="00443BE7" w:rsidRPr="00C601CA">
        <w:rPr>
          <w:sz w:val="24"/>
          <w:szCs w:val="24"/>
        </w:rPr>
        <w:t>общего</w:t>
      </w:r>
      <w:r w:rsidR="00443BE7" w:rsidRPr="00C601CA">
        <w:rPr>
          <w:spacing w:val="2"/>
          <w:sz w:val="24"/>
          <w:szCs w:val="24"/>
        </w:rPr>
        <w:t xml:space="preserve"> </w:t>
      </w:r>
      <w:r w:rsidR="00443BE7" w:rsidRPr="00C601CA">
        <w:rPr>
          <w:sz w:val="24"/>
          <w:szCs w:val="24"/>
        </w:rPr>
        <w:t>образования.</w:t>
      </w:r>
    </w:p>
    <w:p w:rsidR="00DD2CB4" w:rsidRPr="00C601CA" w:rsidRDefault="00443BE7" w:rsidP="00C601CA">
      <w:pPr>
        <w:pStyle w:val="a7"/>
        <w:rPr>
          <w:sz w:val="24"/>
          <w:szCs w:val="24"/>
        </w:rPr>
      </w:pPr>
      <w:r w:rsidRPr="00C601CA">
        <w:rPr>
          <w:sz w:val="24"/>
          <w:szCs w:val="24"/>
        </w:rPr>
        <w:t>Программа формирования универсальных учебных действий у обучающихся содержит:</w:t>
      </w:r>
      <w:r w:rsidRPr="00C601CA">
        <w:rPr>
          <w:spacing w:val="1"/>
          <w:sz w:val="24"/>
          <w:szCs w:val="24"/>
        </w:rPr>
        <w:t xml:space="preserve"> </w:t>
      </w:r>
      <w:r w:rsidRPr="00C601CA">
        <w:rPr>
          <w:sz w:val="24"/>
          <w:szCs w:val="24"/>
        </w:rPr>
        <w:t>описание</w:t>
      </w:r>
      <w:r w:rsidRPr="00C601CA">
        <w:rPr>
          <w:spacing w:val="36"/>
          <w:sz w:val="24"/>
          <w:szCs w:val="24"/>
        </w:rPr>
        <w:t xml:space="preserve"> </w:t>
      </w:r>
      <w:r w:rsidRPr="00C601CA">
        <w:rPr>
          <w:sz w:val="24"/>
          <w:szCs w:val="24"/>
        </w:rPr>
        <w:t>взаимосвязи</w:t>
      </w:r>
      <w:r w:rsidRPr="00C601CA">
        <w:rPr>
          <w:spacing w:val="33"/>
          <w:sz w:val="24"/>
          <w:szCs w:val="24"/>
        </w:rPr>
        <w:t xml:space="preserve"> </w:t>
      </w:r>
      <w:r w:rsidRPr="00C601CA">
        <w:rPr>
          <w:sz w:val="24"/>
          <w:szCs w:val="24"/>
        </w:rPr>
        <w:t>универсальных</w:t>
      </w:r>
      <w:r w:rsidRPr="00C601CA">
        <w:rPr>
          <w:spacing w:val="37"/>
          <w:sz w:val="24"/>
          <w:szCs w:val="24"/>
        </w:rPr>
        <w:t xml:space="preserve"> </w:t>
      </w:r>
      <w:r w:rsidRPr="00C601CA">
        <w:rPr>
          <w:sz w:val="24"/>
          <w:szCs w:val="24"/>
        </w:rPr>
        <w:t>учебных</w:t>
      </w:r>
      <w:r w:rsidRPr="00C601CA">
        <w:rPr>
          <w:spacing w:val="32"/>
          <w:sz w:val="24"/>
          <w:szCs w:val="24"/>
        </w:rPr>
        <w:t xml:space="preserve"> </w:t>
      </w:r>
      <w:r w:rsidRPr="00C601CA">
        <w:rPr>
          <w:sz w:val="24"/>
          <w:szCs w:val="24"/>
        </w:rPr>
        <w:t>действий</w:t>
      </w:r>
      <w:r w:rsidRPr="00C601CA">
        <w:rPr>
          <w:spacing w:val="38"/>
          <w:sz w:val="24"/>
          <w:szCs w:val="24"/>
        </w:rPr>
        <w:t xml:space="preserve"> </w:t>
      </w:r>
      <w:r w:rsidRPr="00C601CA">
        <w:rPr>
          <w:sz w:val="24"/>
          <w:szCs w:val="24"/>
        </w:rPr>
        <w:t>с</w:t>
      </w:r>
      <w:r w:rsidRPr="00C601CA">
        <w:rPr>
          <w:spacing w:val="36"/>
          <w:sz w:val="24"/>
          <w:szCs w:val="24"/>
        </w:rPr>
        <w:t xml:space="preserve"> </w:t>
      </w:r>
      <w:r w:rsidRPr="00C601CA">
        <w:rPr>
          <w:sz w:val="24"/>
          <w:szCs w:val="24"/>
        </w:rPr>
        <w:t>содержанием</w:t>
      </w:r>
      <w:r w:rsidRPr="00C601CA">
        <w:rPr>
          <w:spacing w:val="39"/>
          <w:sz w:val="24"/>
          <w:szCs w:val="24"/>
        </w:rPr>
        <w:t xml:space="preserve"> </w:t>
      </w:r>
      <w:r w:rsidRPr="00C601CA">
        <w:rPr>
          <w:sz w:val="24"/>
          <w:szCs w:val="24"/>
        </w:rPr>
        <w:t>учебных</w:t>
      </w:r>
    </w:p>
    <w:p w:rsidR="00DD2CB4" w:rsidRPr="00C601CA" w:rsidRDefault="00443BE7" w:rsidP="00C601CA">
      <w:pPr>
        <w:pStyle w:val="a7"/>
        <w:rPr>
          <w:sz w:val="24"/>
          <w:szCs w:val="24"/>
        </w:rPr>
      </w:pPr>
      <w:r w:rsidRPr="00C601CA">
        <w:rPr>
          <w:sz w:val="24"/>
          <w:szCs w:val="24"/>
        </w:rPr>
        <w:t>предметов;</w:t>
      </w:r>
    </w:p>
    <w:p w:rsidR="00DD2CB4" w:rsidRPr="00C601CA" w:rsidRDefault="00443BE7" w:rsidP="00C601CA">
      <w:pPr>
        <w:pStyle w:val="a7"/>
        <w:rPr>
          <w:sz w:val="24"/>
          <w:szCs w:val="24"/>
        </w:rPr>
      </w:pPr>
      <w:r w:rsidRPr="00C601CA">
        <w:rPr>
          <w:sz w:val="24"/>
          <w:szCs w:val="24"/>
        </w:rPr>
        <w:t>характеристики регулятивных, познавательных, коммуникативных универсальных учебных</w:t>
      </w:r>
      <w:r w:rsidRPr="00C601CA">
        <w:rPr>
          <w:spacing w:val="-57"/>
          <w:sz w:val="24"/>
          <w:szCs w:val="24"/>
        </w:rPr>
        <w:t xml:space="preserve"> </w:t>
      </w:r>
      <w:r w:rsidRPr="00C601CA">
        <w:rPr>
          <w:sz w:val="24"/>
          <w:szCs w:val="24"/>
        </w:rPr>
        <w:t>действий</w:t>
      </w:r>
      <w:r w:rsidRPr="00C601CA">
        <w:rPr>
          <w:spacing w:val="-3"/>
          <w:sz w:val="24"/>
          <w:szCs w:val="24"/>
        </w:rPr>
        <w:t xml:space="preserve"> </w:t>
      </w:r>
      <w:r w:rsidRPr="00C601CA">
        <w:rPr>
          <w:sz w:val="24"/>
          <w:szCs w:val="24"/>
        </w:rPr>
        <w:t>обучающихся</w:t>
      </w:r>
      <w:r w:rsidRPr="00C601CA">
        <w:rPr>
          <w:sz w:val="24"/>
          <w:szCs w:val="24"/>
          <w:vertAlign w:val="superscript"/>
        </w:rPr>
        <w:t>6</w:t>
      </w:r>
      <w:r w:rsidRPr="00C601CA">
        <w:rPr>
          <w:sz w:val="24"/>
          <w:szCs w:val="24"/>
        </w:rPr>
        <w:t>.</w:t>
      </w:r>
    </w:p>
    <w:p w:rsidR="00DD2CB4" w:rsidRPr="00C601CA" w:rsidRDefault="00443BE7" w:rsidP="00C601CA">
      <w:pPr>
        <w:pStyle w:val="a7"/>
        <w:rPr>
          <w:sz w:val="24"/>
          <w:szCs w:val="24"/>
        </w:rPr>
      </w:pPr>
      <w:r w:rsidRPr="00C601CA">
        <w:rPr>
          <w:sz w:val="24"/>
          <w:szCs w:val="24"/>
        </w:rPr>
        <w:lastRenderedPageBreak/>
        <w:t>Сформированность</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у</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определяется</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этапе завершения</w:t>
      </w:r>
      <w:r w:rsidRPr="00C601CA">
        <w:rPr>
          <w:spacing w:val="-4"/>
          <w:sz w:val="24"/>
          <w:szCs w:val="24"/>
        </w:rPr>
        <w:t xml:space="preserve"> </w:t>
      </w:r>
      <w:r w:rsidRPr="00C601CA">
        <w:rPr>
          <w:sz w:val="24"/>
          <w:szCs w:val="24"/>
        </w:rPr>
        <w:t>ими</w:t>
      </w:r>
      <w:r w:rsidRPr="00C601CA">
        <w:rPr>
          <w:spacing w:val="-2"/>
          <w:sz w:val="24"/>
          <w:szCs w:val="24"/>
        </w:rPr>
        <w:t xml:space="preserve"> </w:t>
      </w:r>
      <w:r w:rsidRPr="00C601CA">
        <w:rPr>
          <w:sz w:val="24"/>
          <w:szCs w:val="24"/>
        </w:rPr>
        <w:t>освоения</w:t>
      </w:r>
      <w:r w:rsidRPr="00C601CA">
        <w:rPr>
          <w:spacing w:val="1"/>
          <w:sz w:val="24"/>
          <w:szCs w:val="24"/>
        </w:rPr>
        <w:t xml:space="preserve"> </w:t>
      </w:r>
      <w:r w:rsidRPr="00C601CA">
        <w:rPr>
          <w:sz w:val="24"/>
          <w:szCs w:val="24"/>
        </w:rPr>
        <w:t>программы</w:t>
      </w:r>
      <w:r w:rsidRPr="00C601CA">
        <w:rPr>
          <w:spacing w:val="2"/>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2"/>
          <w:sz w:val="24"/>
          <w:szCs w:val="24"/>
        </w:rPr>
        <w:t xml:space="preserve"> </w:t>
      </w:r>
      <w:r w:rsidRPr="00C601CA">
        <w:rPr>
          <w:sz w:val="24"/>
          <w:szCs w:val="24"/>
        </w:rPr>
        <w:t>образования</w:t>
      </w:r>
      <w:r w:rsidRPr="00C601CA">
        <w:rPr>
          <w:sz w:val="24"/>
          <w:szCs w:val="24"/>
          <w:vertAlign w:val="superscript"/>
        </w:rPr>
        <w:t>7</w:t>
      </w:r>
      <w:r w:rsidRPr="00C601CA">
        <w:rPr>
          <w:sz w:val="24"/>
          <w:szCs w:val="24"/>
        </w:rPr>
        <w:t>.</w:t>
      </w:r>
    </w:p>
    <w:p w:rsidR="00DD2CB4" w:rsidRPr="00C601CA" w:rsidRDefault="00443BE7" w:rsidP="00C601CA">
      <w:pPr>
        <w:pStyle w:val="a7"/>
        <w:rPr>
          <w:sz w:val="24"/>
          <w:szCs w:val="24"/>
        </w:rPr>
      </w:pPr>
      <w:r w:rsidRPr="00C601CA">
        <w:rPr>
          <w:sz w:val="24"/>
          <w:szCs w:val="24"/>
        </w:rPr>
        <w:t>Рабочая</w:t>
      </w:r>
      <w:r w:rsidRPr="00C601CA">
        <w:rPr>
          <w:sz w:val="24"/>
          <w:szCs w:val="24"/>
        </w:rPr>
        <w:tab/>
        <w:t>программа</w:t>
      </w:r>
      <w:r w:rsidRPr="00C601CA">
        <w:rPr>
          <w:sz w:val="24"/>
          <w:szCs w:val="24"/>
        </w:rPr>
        <w:tab/>
        <w:t>воспитания</w:t>
      </w:r>
      <w:r w:rsidRPr="00C601CA">
        <w:rPr>
          <w:sz w:val="24"/>
          <w:szCs w:val="24"/>
        </w:rPr>
        <w:tab/>
        <w:t>направлена</w:t>
      </w:r>
      <w:r w:rsidRPr="00C601CA">
        <w:rPr>
          <w:sz w:val="24"/>
          <w:szCs w:val="24"/>
        </w:rPr>
        <w:tab/>
      </w:r>
      <w:r w:rsidRPr="00C601CA">
        <w:rPr>
          <w:sz w:val="24"/>
          <w:szCs w:val="24"/>
        </w:rPr>
        <w:tab/>
        <w:t>на</w:t>
      </w:r>
      <w:r w:rsidRPr="00C601CA">
        <w:rPr>
          <w:sz w:val="24"/>
          <w:szCs w:val="24"/>
        </w:rPr>
        <w:tab/>
      </w:r>
      <w:r w:rsidRPr="00C601CA">
        <w:rPr>
          <w:spacing w:val="-1"/>
          <w:sz w:val="24"/>
          <w:szCs w:val="24"/>
        </w:rPr>
        <w:t>сохранение</w:t>
      </w:r>
      <w:r w:rsidRPr="00C601CA">
        <w:rPr>
          <w:spacing w:val="-58"/>
          <w:sz w:val="24"/>
          <w:szCs w:val="24"/>
        </w:rPr>
        <w:t xml:space="preserve"> </w:t>
      </w:r>
      <w:r w:rsidRPr="00C601CA">
        <w:rPr>
          <w:sz w:val="24"/>
          <w:szCs w:val="24"/>
        </w:rPr>
        <w:t xml:space="preserve">и       </w:t>
      </w:r>
      <w:r w:rsidRPr="00C601CA">
        <w:rPr>
          <w:spacing w:val="1"/>
          <w:sz w:val="24"/>
          <w:szCs w:val="24"/>
        </w:rPr>
        <w:t xml:space="preserve"> </w:t>
      </w:r>
      <w:r w:rsidRPr="00C601CA">
        <w:rPr>
          <w:sz w:val="24"/>
          <w:szCs w:val="24"/>
        </w:rPr>
        <w:t>укрепление         традиционных         российских         духовно-нравственных         ценностей,</w:t>
      </w:r>
      <w:r w:rsidRPr="00C601CA">
        <w:rPr>
          <w:spacing w:val="-57"/>
          <w:sz w:val="24"/>
          <w:szCs w:val="24"/>
        </w:rPr>
        <w:t xml:space="preserve"> </w:t>
      </w:r>
      <w:r w:rsidRPr="00C601CA">
        <w:rPr>
          <w:sz w:val="24"/>
          <w:szCs w:val="24"/>
        </w:rPr>
        <w:t>к</w:t>
      </w:r>
      <w:r w:rsidRPr="00C601CA">
        <w:rPr>
          <w:spacing w:val="1"/>
          <w:sz w:val="24"/>
          <w:szCs w:val="24"/>
        </w:rPr>
        <w:t xml:space="preserve"> </w:t>
      </w:r>
      <w:r w:rsidRPr="00C601CA">
        <w:rPr>
          <w:sz w:val="24"/>
          <w:szCs w:val="24"/>
        </w:rPr>
        <w:t>которым</w:t>
      </w:r>
      <w:r w:rsidRPr="00C601CA">
        <w:rPr>
          <w:spacing w:val="1"/>
          <w:sz w:val="24"/>
          <w:szCs w:val="24"/>
        </w:rPr>
        <w:t xml:space="preserve"> </w:t>
      </w:r>
      <w:r w:rsidRPr="00C601CA">
        <w:rPr>
          <w:sz w:val="24"/>
          <w:szCs w:val="24"/>
        </w:rPr>
        <w:t>относятся</w:t>
      </w:r>
      <w:r w:rsidRPr="00C601CA">
        <w:rPr>
          <w:spacing w:val="1"/>
          <w:sz w:val="24"/>
          <w:szCs w:val="24"/>
        </w:rPr>
        <w:t xml:space="preserve"> </w:t>
      </w:r>
      <w:r w:rsidRPr="00C601CA">
        <w:rPr>
          <w:sz w:val="24"/>
          <w:szCs w:val="24"/>
        </w:rPr>
        <w:t>жизнь,</w:t>
      </w:r>
      <w:r w:rsidRPr="00C601CA">
        <w:rPr>
          <w:spacing w:val="1"/>
          <w:sz w:val="24"/>
          <w:szCs w:val="24"/>
        </w:rPr>
        <w:t xml:space="preserve"> </w:t>
      </w:r>
      <w:r w:rsidRPr="00C601CA">
        <w:rPr>
          <w:sz w:val="24"/>
          <w:szCs w:val="24"/>
        </w:rPr>
        <w:t>достоинство,</w:t>
      </w:r>
      <w:r w:rsidRPr="00C601CA">
        <w:rPr>
          <w:spacing w:val="1"/>
          <w:sz w:val="24"/>
          <w:szCs w:val="24"/>
        </w:rPr>
        <w:t xml:space="preserve"> </w:t>
      </w:r>
      <w:r w:rsidRPr="00C601CA">
        <w:rPr>
          <w:sz w:val="24"/>
          <w:szCs w:val="24"/>
        </w:rPr>
        <w:t>права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свободы</w:t>
      </w:r>
      <w:r w:rsidRPr="00C601CA">
        <w:rPr>
          <w:spacing w:val="1"/>
          <w:sz w:val="24"/>
          <w:szCs w:val="24"/>
        </w:rPr>
        <w:t xml:space="preserve"> </w:t>
      </w:r>
      <w:r w:rsidRPr="00C601CA">
        <w:rPr>
          <w:sz w:val="24"/>
          <w:szCs w:val="24"/>
        </w:rPr>
        <w:t>человека,</w:t>
      </w:r>
      <w:r w:rsidRPr="00C601CA">
        <w:rPr>
          <w:spacing w:val="1"/>
          <w:sz w:val="24"/>
          <w:szCs w:val="24"/>
        </w:rPr>
        <w:t xml:space="preserve"> </w:t>
      </w:r>
      <w:r w:rsidRPr="00C601CA">
        <w:rPr>
          <w:sz w:val="24"/>
          <w:szCs w:val="24"/>
        </w:rPr>
        <w:t>патриотизм,</w:t>
      </w:r>
      <w:r w:rsidRPr="00C601CA">
        <w:rPr>
          <w:spacing w:val="1"/>
          <w:sz w:val="24"/>
          <w:szCs w:val="24"/>
        </w:rPr>
        <w:t xml:space="preserve"> </w:t>
      </w:r>
      <w:r w:rsidRPr="00C601CA">
        <w:rPr>
          <w:sz w:val="24"/>
          <w:szCs w:val="24"/>
        </w:rPr>
        <w:t>гражданственность, служение Отечеству и ответственность за его судьбу, высокие нравственные</w:t>
      </w:r>
      <w:r w:rsidRPr="00C601CA">
        <w:rPr>
          <w:spacing w:val="1"/>
          <w:sz w:val="24"/>
          <w:szCs w:val="24"/>
        </w:rPr>
        <w:t xml:space="preserve"> </w:t>
      </w:r>
      <w:r w:rsidRPr="00C601CA">
        <w:rPr>
          <w:sz w:val="24"/>
          <w:szCs w:val="24"/>
        </w:rPr>
        <w:t>идеалы,</w:t>
      </w:r>
      <w:r w:rsidRPr="00C601CA">
        <w:rPr>
          <w:sz w:val="24"/>
          <w:szCs w:val="24"/>
        </w:rPr>
        <w:tab/>
        <w:t xml:space="preserve">крепкая         </w:t>
      </w:r>
      <w:r w:rsidRPr="00C601CA">
        <w:rPr>
          <w:spacing w:val="23"/>
          <w:sz w:val="24"/>
          <w:szCs w:val="24"/>
        </w:rPr>
        <w:t xml:space="preserve"> </w:t>
      </w:r>
      <w:r w:rsidRPr="00C601CA">
        <w:rPr>
          <w:sz w:val="24"/>
          <w:szCs w:val="24"/>
        </w:rPr>
        <w:t>семья,</w:t>
      </w:r>
      <w:r w:rsidRPr="00C601CA">
        <w:rPr>
          <w:sz w:val="24"/>
          <w:szCs w:val="24"/>
        </w:rPr>
        <w:tab/>
        <w:t xml:space="preserve">созидательный         </w:t>
      </w:r>
      <w:r w:rsidRPr="00C601CA">
        <w:rPr>
          <w:spacing w:val="11"/>
          <w:sz w:val="24"/>
          <w:szCs w:val="24"/>
        </w:rPr>
        <w:t xml:space="preserve"> </w:t>
      </w:r>
      <w:r w:rsidRPr="00C601CA">
        <w:rPr>
          <w:sz w:val="24"/>
          <w:szCs w:val="24"/>
        </w:rPr>
        <w:t>труд,</w:t>
      </w:r>
      <w:r w:rsidRPr="00C601CA">
        <w:rPr>
          <w:sz w:val="24"/>
          <w:szCs w:val="24"/>
        </w:rPr>
        <w:tab/>
        <w:t xml:space="preserve">приоритет    </w:t>
      </w:r>
      <w:r w:rsidRPr="00C601CA">
        <w:rPr>
          <w:spacing w:val="19"/>
          <w:sz w:val="24"/>
          <w:szCs w:val="24"/>
        </w:rPr>
        <w:t xml:space="preserve"> </w:t>
      </w:r>
      <w:r w:rsidRPr="00C601CA">
        <w:rPr>
          <w:sz w:val="24"/>
          <w:szCs w:val="24"/>
        </w:rPr>
        <w:t>духовного</w:t>
      </w:r>
      <w:r w:rsidRPr="00C601CA">
        <w:rPr>
          <w:spacing w:val="-58"/>
          <w:sz w:val="24"/>
          <w:szCs w:val="24"/>
        </w:rPr>
        <w:t xml:space="preserve"> </w:t>
      </w:r>
      <w:r w:rsidRPr="00C601CA">
        <w:rPr>
          <w:sz w:val="24"/>
          <w:szCs w:val="24"/>
        </w:rPr>
        <w:t>над</w:t>
      </w:r>
      <w:r w:rsidRPr="00C601CA">
        <w:rPr>
          <w:spacing w:val="1"/>
          <w:sz w:val="24"/>
          <w:szCs w:val="24"/>
        </w:rPr>
        <w:t xml:space="preserve"> </w:t>
      </w:r>
      <w:r w:rsidRPr="00C601CA">
        <w:rPr>
          <w:sz w:val="24"/>
          <w:szCs w:val="24"/>
        </w:rPr>
        <w:t>материальным,</w:t>
      </w:r>
      <w:r w:rsidRPr="00C601CA">
        <w:rPr>
          <w:spacing w:val="1"/>
          <w:sz w:val="24"/>
          <w:szCs w:val="24"/>
        </w:rPr>
        <w:t xml:space="preserve"> </w:t>
      </w:r>
      <w:r w:rsidRPr="00C601CA">
        <w:rPr>
          <w:sz w:val="24"/>
          <w:szCs w:val="24"/>
        </w:rPr>
        <w:t>гуманизм,</w:t>
      </w:r>
      <w:r w:rsidRPr="00C601CA">
        <w:rPr>
          <w:spacing w:val="1"/>
          <w:sz w:val="24"/>
          <w:szCs w:val="24"/>
        </w:rPr>
        <w:t xml:space="preserve"> </w:t>
      </w:r>
      <w:r w:rsidRPr="00C601CA">
        <w:rPr>
          <w:sz w:val="24"/>
          <w:szCs w:val="24"/>
        </w:rPr>
        <w:t>милосердие,</w:t>
      </w:r>
      <w:r w:rsidRPr="00C601CA">
        <w:rPr>
          <w:spacing w:val="1"/>
          <w:sz w:val="24"/>
          <w:szCs w:val="24"/>
        </w:rPr>
        <w:t xml:space="preserve"> </w:t>
      </w:r>
      <w:r w:rsidRPr="00C601CA">
        <w:rPr>
          <w:sz w:val="24"/>
          <w:szCs w:val="24"/>
        </w:rPr>
        <w:t>справедливость,</w:t>
      </w:r>
      <w:r w:rsidRPr="00C601CA">
        <w:rPr>
          <w:spacing w:val="1"/>
          <w:sz w:val="24"/>
          <w:szCs w:val="24"/>
        </w:rPr>
        <w:t xml:space="preserve"> </w:t>
      </w:r>
      <w:r w:rsidRPr="00C601CA">
        <w:rPr>
          <w:sz w:val="24"/>
          <w:szCs w:val="24"/>
        </w:rPr>
        <w:t>коллективизм,</w:t>
      </w:r>
      <w:r w:rsidRPr="00C601CA">
        <w:rPr>
          <w:spacing w:val="1"/>
          <w:sz w:val="24"/>
          <w:szCs w:val="24"/>
        </w:rPr>
        <w:t xml:space="preserve"> </w:t>
      </w:r>
      <w:r w:rsidRPr="00C601CA">
        <w:rPr>
          <w:sz w:val="24"/>
          <w:szCs w:val="24"/>
        </w:rPr>
        <w:t>взаимопомощь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взаимоуважение,</w:t>
      </w:r>
      <w:r w:rsidRPr="00C601CA">
        <w:rPr>
          <w:spacing w:val="-1"/>
          <w:sz w:val="24"/>
          <w:szCs w:val="24"/>
        </w:rPr>
        <w:t xml:space="preserve"> </w:t>
      </w:r>
      <w:r w:rsidRPr="00C601CA">
        <w:rPr>
          <w:sz w:val="24"/>
          <w:szCs w:val="24"/>
        </w:rPr>
        <w:t>историческая</w:t>
      </w:r>
      <w:r w:rsidRPr="00C601CA">
        <w:rPr>
          <w:spacing w:val="-2"/>
          <w:sz w:val="24"/>
          <w:szCs w:val="24"/>
        </w:rPr>
        <w:t xml:space="preserve"> </w:t>
      </w:r>
      <w:r w:rsidRPr="00C601CA">
        <w:rPr>
          <w:sz w:val="24"/>
          <w:szCs w:val="24"/>
        </w:rPr>
        <w:t>память</w:t>
      </w:r>
      <w:r w:rsidRPr="00C601CA">
        <w:rPr>
          <w:spacing w:val="-2"/>
          <w:sz w:val="24"/>
          <w:szCs w:val="24"/>
        </w:rPr>
        <w:t xml:space="preserve"> </w:t>
      </w:r>
      <w:r w:rsidRPr="00C601CA">
        <w:rPr>
          <w:sz w:val="24"/>
          <w:szCs w:val="24"/>
        </w:rPr>
        <w:t>и преемственность</w:t>
      </w:r>
      <w:r w:rsidRPr="00C601CA">
        <w:rPr>
          <w:spacing w:val="-5"/>
          <w:sz w:val="24"/>
          <w:szCs w:val="24"/>
        </w:rPr>
        <w:t xml:space="preserve"> </w:t>
      </w:r>
      <w:r w:rsidRPr="00C601CA">
        <w:rPr>
          <w:sz w:val="24"/>
          <w:szCs w:val="24"/>
        </w:rPr>
        <w:t>поколений,</w:t>
      </w:r>
      <w:r w:rsidRPr="00C601CA">
        <w:rPr>
          <w:spacing w:val="-5"/>
          <w:sz w:val="24"/>
          <w:szCs w:val="24"/>
        </w:rPr>
        <w:t xml:space="preserve"> </w:t>
      </w:r>
      <w:r w:rsidRPr="00C601CA">
        <w:rPr>
          <w:sz w:val="24"/>
          <w:szCs w:val="24"/>
        </w:rPr>
        <w:t>единство</w:t>
      </w:r>
      <w:r w:rsidRPr="00C601CA">
        <w:rPr>
          <w:spacing w:val="-2"/>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России.</w:t>
      </w:r>
      <w:r w:rsidRPr="00C601CA">
        <w:rPr>
          <w:sz w:val="24"/>
          <w:szCs w:val="24"/>
          <w:vertAlign w:val="superscript"/>
        </w:rPr>
        <w:t>8</w:t>
      </w:r>
    </w:p>
    <w:p w:rsidR="00DD2CB4" w:rsidRPr="00C601CA" w:rsidRDefault="00443BE7" w:rsidP="00C601CA">
      <w:pPr>
        <w:pStyle w:val="a7"/>
        <w:rPr>
          <w:sz w:val="24"/>
          <w:szCs w:val="24"/>
        </w:rPr>
      </w:pPr>
      <w:r w:rsidRPr="00C601CA">
        <w:rPr>
          <w:sz w:val="24"/>
          <w:szCs w:val="24"/>
        </w:rPr>
        <w:t>Рабочая</w:t>
      </w:r>
      <w:r w:rsidRPr="00C601CA">
        <w:rPr>
          <w:spacing w:val="1"/>
          <w:sz w:val="24"/>
          <w:szCs w:val="24"/>
        </w:rPr>
        <w:t xml:space="preserve"> </w:t>
      </w:r>
      <w:r w:rsidRPr="00C601CA">
        <w:rPr>
          <w:sz w:val="24"/>
          <w:szCs w:val="24"/>
        </w:rPr>
        <w:t>программа</w:t>
      </w:r>
      <w:r w:rsidRPr="00C601CA">
        <w:rPr>
          <w:spacing w:val="1"/>
          <w:sz w:val="24"/>
          <w:szCs w:val="24"/>
        </w:rPr>
        <w:t xml:space="preserve"> </w:t>
      </w:r>
      <w:r w:rsidRPr="00C601CA">
        <w:rPr>
          <w:sz w:val="24"/>
          <w:szCs w:val="24"/>
        </w:rPr>
        <w:t>воспитания</w:t>
      </w:r>
      <w:r w:rsidRPr="00C601CA">
        <w:rPr>
          <w:spacing w:val="1"/>
          <w:sz w:val="24"/>
          <w:szCs w:val="24"/>
        </w:rPr>
        <w:t xml:space="preserve"> </w:t>
      </w:r>
      <w:r w:rsidRPr="00C601CA">
        <w:rPr>
          <w:sz w:val="24"/>
          <w:szCs w:val="24"/>
        </w:rPr>
        <w:t>направлена</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развитие</w:t>
      </w:r>
      <w:r w:rsidRPr="00C601CA">
        <w:rPr>
          <w:spacing w:val="1"/>
          <w:sz w:val="24"/>
          <w:szCs w:val="24"/>
        </w:rPr>
        <w:t xml:space="preserve"> </w:t>
      </w:r>
      <w:r w:rsidRPr="00C601CA">
        <w:rPr>
          <w:sz w:val="24"/>
          <w:szCs w:val="24"/>
        </w:rPr>
        <w:t>личности</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в</w:t>
      </w:r>
      <w:r w:rsidRPr="00C601CA">
        <w:rPr>
          <w:spacing w:val="60"/>
          <w:sz w:val="24"/>
          <w:szCs w:val="24"/>
        </w:rPr>
        <w:t xml:space="preserve"> </w:t>
      </w:r>
      <w:r w:rsidRPr="00C601CA">
        <w:rPr>
          <w:sz w:val="24"/>
          <w:szCs w:val="24"/>
        </w:rPr>
        <w:t>том</w:t>
      </w:r>
      <w:r w:rsidRPr="00C601CA">
        <w:rPr>
          <w:spacing w:val="1"/>
          <w:sz w:val="24"/>
          <w:szCs w:val="24"/>
        </w:rPr>
        <w:t xml:space="preserve"> </w:t>
      </w:r>
      <w:r w:rsidRPr="00C601CA">
        <w:rPr>
          <w:sz w:val="24"/>
          <w:szCs w:val="24"/>
        </w:rPr>
        <w:t>числе</w:t>
      </w:r>
      <w:r w:rsidRPr="00C601CA">
        <w:rPr>
          <w:spacing w:val="20"/>
          <w:sz w:val="24"/>
          <w:szCs w:val="24"/>
        </w:rPr>
        <w:t xml:space="preserve"> </w:t>
      </w:r>
      <w:r w:rsidRPr="00C601CA">
        <w:rPr>
          <w:sz w:val="24"/>
          <w:szCs w:val="24"/>
        </w:rPr>
        <w:t>укрепление</w:t>
      </w:r>
      <w:r w:rsidRPr="00C601CA">
        <w:rPr>
          <w:spacing w:val="20"/>
          <w:sz w:val="24"/>
          <w:szCs w:val="24"/>
        </w:rPr>
        <w:t xml:space="preserve"> </w:t>
      </w:r>
      <w:r w:rsidRPr="00C601CA">
        <w:rPr>
          <w:sz w:val="24"/>
          <w:szCs w:val="24"/>
        </w:rPr>
        <w:t>психического</w:t>
      </w:r>
      <w:r w:rsidRPr="00C601CA">
        <w:rPr>
          <w:spacing w:val="20"/>
          <w:sz w:val="24"/>
          <w:szCs w:val="24"/>
        </w:rPr>
        <w:t xml:space="preserve"> </w:t>
      </w:r>
      <w:r w:rsidRPr="00C601CA">
        <w:rPr>
          <w:sz w:val="24"/>
          <w:szCs w:val="24"/>
        </w:rPr>
        <w:t>здоровья</w:t>
      </w:r>
      <w:r w:rsidRPr="00C601CA">
        <w:rPr>
          <w:spacing w:val="16"/>
          <w:sz w:val="24"/>
          <w:szCs w:val="24"/>
        </w:rPr>
        <w:t xml:space="preserve"> </w:t>
      </w:r>
      <w:r w:rsidRPr="00C601CA">
        <w:rPr>
          <w:sz w:val="24"/>
          <w:szCs w:val="24"/>
        </w:rPr>
        <w:t>и</w:t>
      </w:r>
      <w:r w:rsidRPr="00C601CA">
        <w:rPr>
          <w:spacing w:val="18"/>
          <w:sz w:val="24"/>
          <w:szCs w:val="24"/>
        </w:rPr>
        <w:t xml:space="preserve"> </w:t>
      </w:r>
      <w:r w:rsidRPr="00C601CA">
        <w:rPr>
          <w:sz w:val="24"/>
          <w:szCs w:val="24"/>
        </w:rPr>
        <w:t>физическое</w:t>
      </w:r>
      <w:r w:rsidRPr="00C601CA">
        <w:rPr>
          <w:spacing w:val="15"/>
          <w:sz w:val="24"/>
          <w:szCs w:val="24"/>
        </w:rPr>
        <w:t xml:space="preserve"> </w:t>
      </w:r>
      <w:r w:rsidRPr="00C601CA">
        <w:rPr>
          <w:sz w:val="24"/>
          <w:szCs w:val="24"/>
        </w:rPr>
        <w:t>воспитание,</w:t>
      </w:r>
      <w:r w:rsidRPr="00C601CA">
        <w:rPr>
          <w:spacing w:val="18"/>
          <w:sz w:val="24"/>
          <w:szCs w:val="24"/>
        </w:rPr>
        <w:t xml:space="preserve"> </w:t>
      </w:r>
      <w:r w:rsidRPr="00C601CA">
        <w:rPr>
          <w:sz w:val="24"/>
          <w:szCs w:val="24"/>
        </w:rPr>
        <w:t>достижение</w:t>
      </w:r>
      <w:r w:rsidRPr="00C601CA">
        <w:rPr>
          <w:spacing w:val="16"/>
          <w:sz w:val="24"/>
          <w:szCs w:val="24"/>
        </w:rPr>
        <w:t xml:space="preserve"> </w:t>
      </w:r>
      <w:r w:rsidRPr="00C601CA">
        <w:rPr>
          <w:sz w:val="24"/>
          <w:szCs w:val="24"/>
        </w:rPr>
        <w:t>ими</w:t>
      </w:r>
      <w:r w:rsidRPr="00C601CA">
        <w:rPr>
          <w:spacing w:val="17"/>
          <w:sz w:val="24"/>
          <w:szCs w:val="24"/>
        </w:rPr>
        <w:t xml:space="preserve"> </w:t>
      </w:r>
      <w:r w:rsidRPr="00C601CA">
        <w:rPr>
          <w:sz w:val="24"/>
          <w:szCs w:val="24"/>
        </w:rPr>
        <w:t>результатов</w:t>
      </w:r>
    </w:p>
    <w:p w:rsidR="00DD2CB4" w:rsidRPr="00C601CA" w:rsidRDefault="006343E7" w:rsidP="00C601CA">
      <w:pPr>
        <w:pStyle w:val="a7"/>
        <w:rPr>
          <w:sz w:val="24"/>
          <w:szCs w:val="24"/>
        </w:rPr>
      </w:pPr>
      <w:r>
        <w:rPr>
          <w:sz w:val="24"/>
          <w:szCs w:val="24"/>
        </w:rPr>
        <w:pict>
          <v:rect id="_x0000_s2079" style="position:absolute;left:0;text-align:left;margin-left:56.65pt;margin-top:8.8pt;width:144.05pt;height:.7pt;z-index:-15727616;mso-wrap-distance-left:0;mso-wrap-distance-right:0;mso-position-horizontal-relative:page" fillcolor="black" stroked="f">
            <w10:wrap type="topAndBottom" anchorx="page"/>
          </v:rect>
        </w:pict>
      </w:r>
    </w:p>
    <w:p w:rsidR="00DD2CB4" w:rsidRPr="00C601CA" w:rsidRDefault="00443BE7" w:rsidP="00C601CA">
      <w:pPr>
        <w:pStyle w:val="a7"/>
        <w:rPr>
          <w:sz w:val="24"/>
          <w:szCs w:val="24"/>
        </w:rPr>
      </w:pPr>
      <w:r w:rsidRPr="00C601CA">
        <w:rPr>
          <w:sz w:val="24"/>
          <w:szCs w:val="24"/>
          <w:vertAlign w:val="superscript"/>
        </w:rPr>
        <w:t>5</w:t>
      </w:r>
      <w:r w:rsidRPr="00C601CA">
        <w:rPr>
          <w:sz w:val="24"/>
          <w:szCs w:val="24"/>
        </w:rPr>
        <w:t xml:space="preserve"> Пункт 31 ФГОС НОО, утвержденного приказом № 286; пункт 16 ФГОС НОО, утвержденного</w:t>
      </w:r>
      <w:r w:rsidRPr="00C601CA">
        <w:rPr>
          <w:spacing w:val="1"/>
          <w:sz w:val="24"/>
          <w:szCs w:val="24"/>
        </w:rPr>
        <w:t xml:space="preserve"> </w:t>
      </w:r>
      <w:r w:rsidRPr="00C601CA">
        <w:rPr>
          <w:sz w:val="24"/>
          <w:szCs w:val="24"/>
        </w:rPr>
        <w:t>приказом</w:t>
      </w:r>
      <w:r w:rsidRPr="00C601CA">
        <w:rPr>
          <w:spacing w:val="2"/>
          <w:sz w:val="24"/>
          <w:szCs w:val="24"/>
        </w:rPr>
        <w:t xml:space="preserve"> </w:t>
      </w:r>
      <w:r w:rsidRPr="00C601CA">
        <w:rPr>
          <w:sz w:val="24"/>
          <w:szCs w:val="24"/>
        </w:rPr>
        <w:t>№</w:t>
      </w:r>
      <w:r w:rsidRPr="00C601CA">
        <w:rPr>
          <w:spacing w:val="-2"/>
          <w:sz w:val="24"/>
          <w:szCs w:val="24"/>
        </w:rPr>
        <w:t xml:space="preserve"> </w:t>
      </w:r>
      <w:r w:rsidRPr="00C601CA">
        <w:rPr>
          <w:sz w:val="24"/>
          <w:szCs w:val="24"/>
        </w:rPr>
        <w:t>373.</w:t>
      </w:r>
    </w:p>
    <w:p w:rsidR="00DD2CB4" w:rsidRPr="00C601CA" w:rsidRDefault="00443BE7" w:rsidP="00C601CA">
      <w:pPr>
        <w:pStyle w:val="a7"/>
        <w:rPr>
          <w:sz w:val="24"/>
          <w:szCs w:val="24"/>
        </w:rPr>
      </w:pPr>
      <w:r w:rsidRPr="00C601CA">
        <w:rPr>
          <w:position w:val="7"/>
          <w:sz w:val="24"/>
          <w:szCs w:val="24"/>
        </w:rPr>
        <w:t xml:space="preserve">6 </w:t>
      </w:r>
      <w:r w:rsidRPr="00C601CA">
        <w:rPr>
          <w:sz w:val="24"/>
          <w:szCs w:val="24"/>
        </w:rPr>
        <w:t>Пункт 31.2 ФГОС НОО, утвержденного приказом № 286; пункт 19.4 ФГОС НОО, утвержденного</w:t>
      </w:r>
      <w:r w:rsidRPr="00C601CA">
        <w:rPr>
          <w:spacing w:val="1"/>
          <w:sz w:val="24"/>
          <w:szCs w:val="24"/>
        </w:rPr>
        <w:t xml:space="preserve"> </w:t>
      </w:r>
      <w:r w:rsidRPr="00C601CA">
        <w:rPr>
          <w:sz w:val="24"/>
          <w:szCs w:val="24"/>
        </w:rPr>
        <w:t>приказом</w:t>
      </w:r>
      <w:r w:rsidRPr="00C601CA">
        <w:rPr>
          <w:spacing w:val="2"/>
          <w:sz w:val="24"/>
          <w:szCs w:val="24"/>
        </w:rPr>
        <w:t xml:space="preserve"> </w:t>
      </w:r>
      <w:r w:rsidRPr="00C601CA">
        <w:rPr>
          <w:sz w:val="24"/>
          <w:szCs w:val="24"/>
        </w:rPr>
        <w:t>№</w:t>
      </w:r>
      <w:r w:rsidRPr="00C601CA">
        <w:rPr>
          <w:spacing w:val="-2"/>
          <w:sz w:val="24"/>
          <w:szCs w:val="24"/>
        </w:rPr>
        <w:t xml:space="preserve"> </w:t>
      </w:r>
      <w:r w:rsidRPr="00C601CA">
        <w:rPr>
          <w:sz w:val="24"/>
          <w:szCs w:val="24"/>
        </w:rPr>
        <w:t>373.</w:t>
      </w:r>
    </w:p>
    <w:p w:rsidR="00DD2CB4" w:rsidRPr="00C601CA" w:rsidRDefault="00443BE7" w:rsidP="00C601CA">
      <w:pPr>
        <w:pStyle w:val="a7"/>
        <w:rPr>
          <w:sz w:val="24"/>
          <w:szCs w:val="24"/>
        </w:rPr>
      </w:pPr>
      <w:r w:rsidRPr="00C601CA">
        <w:rPr>
          <w:position w:val="7"/>
          <w:sz w:val="24"/>
          <w:szCs w:val="24"/>
        </w:rPr>
        <w:t xml:space="preserve">7 </w:t>
      </w:r>
      <w:r w:rsidRPr="00C601CA">
        <w:rPr>
          <w:sz w:val="24"/>
          <w:szCs w:val="24"/>
        </w:rPr>
        <w:t>Пункт 31.2 ФГОС НОО, утвержденного приказом № 286; пункт 19.4 ФГОС НОО, утвержденного</w:t>
      </w:r>
      <w:r w:rsidRPr="00C601CA">
        <w:rPr>
          <w:spacing w:val="1"/>
          <w:sz w:val="24"/>
          <w:szCs w:val="24"/>
        </w:rPr>
        <w:t xml:space="preserve"> </w:t>
      </w:r>
      <w:r w:rsidRPr="00C601CA">
        <w:rPr>
          <w:sz w:val="24"/>
          <w:szCs w:val="24"/>
        </w:rPr>
        <w:t>приказом</w:t>
      </w:r>
      <w:r w:rsidRPr="00C601CA">
        <w:rPr>
          <w:spacing w:val="2"/>
          <w:sz w:val="24"/>
          <w:szCs w:val="24"/>
        </w:rPr>
        <w:t xml:space="preserve"> </w:t>
      </w:r>
      <w:r w:rsidRPr="00C601CA">
        <w:rPr>
          <w:sz w:val="24"/>
          <w:szCs w:val="24"/>
        </w:rPr>
        <w:t>№</w:t>
      </w:r>
      <w:r w:rsidRPr="00C601CA">
        <w:rPr>
          <w:spacing w:val="-2"/>
          <w:sz w:val="24"/>
          <w:szCs w:val="24"/>
        </w:rPr>
        <w:t xml:space="preserve"> </w:t>
      </w:r>
      <w:r w:rsidRPr="00C601CA">
        <w:rPr>
          <w:sz w:val="24"/>
          <w:szCs w:val="24"/>
        </w:rPr>
        <w:t>373.</w:t>
      </w:r>
    </w:p>
    <w:p w:rsidR="00DD2CB4" w:rsidRPr="00C601CA" w:rsidRDefault="00443BE7" w:rsidP="00C601CA">
      <w:pPr>
        <w:pStyle w:val="a7"/>
        <w:rPr>
          <w:sz w:val="24"/>
          <w:szCs w:val="24"/>
        </w:rPr>
      </w:pPr>
      <w:r w:rsidRPr="00C601CA">
        <w:rPr>
          <w:sz w:val="24"/>
          <w:szCs w:val="24"/>
          <w:vertAlign w:val="superscript"/>
        </w:rPr>
        <w:t>8</w:t>
      </w:r>
      <w:r w:rsidRPr="00C601CA">
        <w:rPr>
          <w:sz w:val="24"/>
          <w:szCs w:val="24"/>
        </w:rPr>
        <w:t xml:space="preserve"> Указ Президента Российской Федерации от 9 ноября 2022 г. № 809 «Об утверждении Основ</w:t>
      </w:r>
      <w:r w:rsidRPr="00C601CA">
        <w:rPr>
          <w:spacing w:val="1"/>
          <w:sz w:val="24"/>
          <w:szCs w:val="24"/>
        </w:rPr>
        <w:t xml:space="preserve"> </w:t>
      </w:r>
      <w:r w:rsidRPr="00C601CA">
        <w:rPr>
          <w:sz w:val="24"/>
          <w:szCs w:val="24"/>
        </w:rPr>
        <w:t>государственной</w:t>
      </w:r>
      <w:r w:rsidRPr="00C601CA">
        <w:rPr>
          <w:spacing w:val="1"/>
          <w:sz w:val="24"/>
          <w:szCs w:val="24"/>
        </w:rPr>
        <w:t xml:space="preserve"> </w:t>
      </w:r>
      <w:r w:rsidRPr="00C601CA">
        <w:rPr>
          <w:sz w:val="24"/>
          <w:szCs w:val="24"/>
        </w:rPr>
        <w:t>политики</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сохранению</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укреплению</w:t>
      </w:r>
      <w:r w:rsidRPr="00C601CA">
        <w:rPr>
          <w:spacing w:val="1"/>
          <w:sz w:val="24"/>
          <w:szCs w:val="24"/>
        </w:rPr>
        <w:t xml:space="preserve"> </w:t>
      </w:r>
      <w:r w:rsidRPr="00C601CA">
        <w:rPr>
          <w:sz w:val="24"/>
          <w:szCs w:val="24"/>
        </w:rPr>
        <w:t>традиционных</w:t>
      </w:r>
      <w:r w:rsidRPr="00C601CA">
        <w:rPr>
          <w:spacing w:val="1"/>
          <w:sz w:val="24"/>
          <w:szCs w:val="24"/>
        </w:rPr>
        <w:t xml:space="preserve"> </w:t>
      </w:r>
      <w:r w:rsidRPr="00C601CA">
        <w:rPr>
          <w:sz w:val="24"/>
          <w:szCs w:val="24"/>
        </w:rPr>
        <w:t>российских</w:t>
      </w:r>
      <w:r w:rsidRPr="00C601CA">
        <w:rPr>
          <w:spacing w:val="1"/>
          <w:sz w:val="24"/>
          <w:szCs w:val="24"/>
        </w:rPr>
        <w:t xml:space="preserve"> </w:t>
      </w:r>
      <w:r w:rsidRPr="00C601CA">
        <w:rPr>
          <w:sz w:val="24"/>
          <w:szCs w:val="24"/>
        </w:rPr>
        <w:t>духовно-</w:t>
      </w:r>
      <w:r w:rsidRPr="00C601CA">
        <w:rPr>
          <w:spacing w:val="1"/>
          <w:sz w:val="24"/>
          <w:szCs w:val="24"/>
        </w:rPr>
        <w:t xml:space="preserve"> </w:t>
      </w:r>
      <w:r w:rsidRPr="00C601CA">
        <w:rPr>
          <w:sz w:val="24"/>
          <w:szCs w:val="24"/>
        </w:rPr>
        <w:t>нравственных</w:t>
      </w:r>
      <w:r w:rsidRPr="00C601CA">
        <w:rPr>
          <w:spacing w:val="1"/>
          <w:sz w:val="24"/>
          <w:szCs w:val="24"/>
        </w:rPr>
        <w:t xml:space="preserve"> </w:t>
      </w:r>
      <w:r w:rsidRPr="00C601CA">
        <w:rPr>
          <w:sz w:val="24"/>
          <w:szCs w:val="24"/>
        </w:rPr>
        <w:t>ценностей»</w:t>
      </w:r>
      <w:r w:rsidRPr="00C601CA">
        <w:rPr>
          <w:spacing w:val="1"/>
          <w:sz w:val="24"/>
          <w:szCs w:val="24"/>
        </w:rPr>
        <w:t xml:space="preserve"> </w:t>
      </w:r>
      <w:r w:rsidRPr="00C601CA">
        <w:rPr>
          <w:sz w:val="24"/>
          <w:szCs w:val="24"/>
        </w:rPr>
        <w:t>(Официальный</w:t>
      </w:r>
      <w:r w:rsidRPr="00C601CA">
        <w:rPr>
          <w:spacing w:val="1"/>
          <w:sz w:val="24"/>
          <w:szCs w:val="24"/>
        </w:rPr>
        <w:t xml:space="preserve"> </w:t>
      </w:r>
      <w:r w:rsidRPr="00C601CA">
        <w:rPr>
          <w:sz w:val="24"/>
          <w:szCs w:val="24"/>
        </w:rPr>
        <w:t>интернет-портал</w:t>
      </w:r>
      <w:r w:rsidRPr="00C601CA">
        <w:rPr>
          <w:spacing w:val="1"/>
          <w:sz w:val="24"/>
          <w:szCs w:val="24"/>
        </w:rPr>
        <w:t xml:space="preserve"> </w:t>
      </w:r>
      <w:r w:rsidRPr="00C601CA">
        <w:rPr>
          <w:sz w:val="24"/>
          <w:szCs w:val="24"/>
        </w:rPr>
        <w:t>правовой</w:t>
      </w:r>
      <w:r w:rsidRPr="00C601CA">
        <w:rPr>
          <w:spacing w:val="1"/>
          <w:sz w:val="24"/>
          <w:szCs w:val="24"/>
        </w:rPr>
        <w:t xml:space="preserve"> </w:t>
      </w:r>
      <w:r w:rsidRPr="00C601CA">
        <w:rPr>
          <w:sz w:val="24"/>
          <w:szCs w:val="24"/>
        </w:rPr>
        <w:t>информации</w:t>
      </w:r>
      <w:r w:rsidRPr="00C601CA">
        <w:rPr>
          <w:spacing w:val="1"/>
          <w:sz w:val="24"/>
          <w:szCs w:val="24"/>
        </w:rPr>
        <w:t xml:space="preserve"> </w:t>
      </w:r>
      <w:r w:rsidRPr="00C601CA">
        <w:rPr>
          <w:sz w:val="24"/>
          <w:szCs w:val="24"/>
        </w:rPr>
        <w:t>(www.pravo.gov.ru),</w:t>
      </w:r>
      <w:r w:rsidRPr="00C601CA">
        <w:rPr>
          <w:spacing w:val="3"/>
          <w:sz w:val="24"/>
          <w:szCs w:val="24"/>
        </w:rPr>
        <w:t xml:space="preserve"> </w:t>
      </w:r>
      <w:r w:rsidRPr="00C601CA">
        <w:rPr>
          <w:sz w:val="24"/>
          <w:szCs w:val="24"/>
        </w:rPr>
        <w:t>2022,</w:t>
      </w:r>
      <w:r w:rsidRPr="00C601CA">
        <w:rPr>
          <w:spacing w:val="4"/>
          <w:sz w:val="24"/>
          <w:szCs w:val="24"/>
        </w:rPr>
        <w:t xml:space="preserve"> </w:t>
      </w:r>
      <w:r w:rsidRPr="00C601CA">
        <w:rPr>
          <w:sz w:val="24"/>
          <w:szCs w:val="24"/>
        </w:rPr>
        <w:t>9</w:t>
      </w:r>
      <w:r w:rsidRPr="00C601CA">
        <w:rPr>
          <w:spacing w:val="-2"/>
          <w:sz w:val="24"/>
          <w:szCs w:val="24"/>
        </w:rPr>
        <w:t xml:space="preserve"> </w:t>
      </w:r>
      <w:r w:rsidRPr="00C601CA">
        <w:rPr>
          <w:sz w:val="24"/>
          <w:szCs w:val="24"/>
        </w:rPr>
        <w:t>ноября,</w:t>
      </w:r>
      <w:r w:rsidRPr="00C601CA">
        <w:rPr>
          <w:spacing w:val="-1"/>
          <w:sz w:val="24"/>
          <w:szCs w:val="24"/>
        </w:rPr>
        <w:t xml:space="preserve"> </w:t>
      </w:r>
      <w:r w:rsidRPr="00C601CA">
        <w:rPr>
          <w:sz w:val="24"/>
          <w:szCs w:val="24"/>
        </w:rPr>
        <w:t>№</w:t>
      </w:r>
      <w:r w:rsidRPr="00C601CA">
        <w:rPr>
          <w:spacing w:val="-3"/>
          <w:sz w:val="24"/>
          <w:szCs w:val="24"/>
        </w:rPr>
        <w:t xml:space="preserve"> </w:t>
      </w:r>
      <w:r w:rsidRPr="00C601CA">
        <w:rPr>
          <w:sz w:val="24"/>
          <w:szCs w:val="24"/>
        </w:rPr>
        <w:t>0001202211090019).</w:t>
      </w:r>
    </w:p>
    <w:p w:rsidR="00DD2CB4" w:rsidRPr="00C601CA" w:rsidRDefault="00443BE7" w:rsidP="00C601CA">
      <w:pPr>
        <w:pStyle w:val="a7"/>
        <w:rPr>
          <w:sz w:val="24"/>
          <w:szCs w:val="24"/>
        </w:rPr>
      </w:pPr>
      <w:r w:rsidRPr="00C601CA">
        <w:rPr>
          <w:sz w:val="24"/>
          <w:szCs w:val="24"/>
        </w:rPr>
        <w:t>освоения</w:t>
      </w:r>
      <w:r w:rsidRPr="00C601CA">
        <w:rPr>
          <w:spacing w:val="-3"/>
          <w:sz w:val="24"/>
          <w:szCs w:val="24"/>
        </w:rPr>
        <w:t xml:space="preserve"> </w:t>
      </w:r>
      <w:r w:rsidRPr="00C601CA">
        <w:rPr>
          <w:sz w:val="24"/>
          <w:szCs w:val="24"/>
        </w:rPr>
        <w:t>программы</w:t>
      </w:r>
      <w:r w:rsidRPr="00C601CA">
        <w:rPr>
          <w:spacing w:val="-2"/>
          <w:sz w:val="24"/>
          <w:szCs w:val="24"/>
        </w:rPr>
        <w:t xml:space="preserve"> </w:t>
      </w:r>
      <w:r w:rsidRPr="00C601CA">
        <w:rPr>
          <w:sz w:val="24"/>
          <w:szCs w:val="24"/>
        </w:rPr>
        <w:t>начального</w:t>
      </w:r>
      <w:r w:rsidRPr="00C601CA">
        <w:rPr>
          <w:spacing w:val="-2"/>
          <w:sz w:val="24"/>
          <w:szCs w:val="24"/>
        </w:rPr>
        <w:t xml:space="preserve"> </w:t>
      </w:r>
      <w:r w:rsidRPr="00C601CA">
        <w:rPr>
          <w:sz w:val="24"/>
          <w:szCs w:val="24"/>
        </w:rPr>
        <w:t>общего</w:t>
      </w:r>
      <w:r w:rsidRPr="00C601CA">
        <w:rPr>
          <w:spacing w:val="-3"/>
          <w:sz w:val="24"/>
          <w:szCs w:val="24"/>
        </w:rPr>
        <w:t xml:space="preserve"> </w:t>
      </w:r>
      <w:r w:rsidRPr="00C601CA">
        <w:rPr>
          <w:sz w:val="24"/>
          <w:szCs w:val="24"/>
        </w:rPr>
        <w:t>образования</w:t>
      </w:r>
      <w:r w:rsidRPr="00C601CA">
        <w:rPr>
          <w:sz w:val="24"/>
          <w:szCs w:val="24"/>
          <w:vertAlign w:val="superscript"/>
        </w:rPr>
        <w:t>9</w:t>
      </w:r>
      <w:r w:rsidRPr="00C601CA">
        <w:rPr>
          <w:sz w:val="24"/>
          <w:szCs w:val="24"/>
        </w:rPr>
        <w:t>.</w:t>
      </w:r>
    </w:p>
    <w:p w:rsidR="00DD2CB4" w:rsidRPr="00C601CA" w:rsidRDefault="00443BE7" w:rsidP="00C601CA">
      <w:pPr>
        <w:pStyle w:val="a7"/>
        <w:rPr>
          <w:sz w:val="24"/>
          <w:szCs w:val="24"/>
        </w:rPr>
      </w:pPr>
      <w:r w:rsidRPr="00C601CA">
        <w:rPr>
          <w:sz w:val="24"/>
          <w:szCs w:val="24"/>
        </w:rPr>
        <w:t>Рабочая</w:t>
      </w:r>
      <w:r w:rsidRPr="00C601CA">
        <w:rPr>
          <w:spacing w:val="1"/>
          <w:sz w:val="24"/>
          <w:szCs w:val="24"/>
        </w:rPr>
        <w:t xml:space="preserve"> </w:t>
      </w:r>
      <w:r w:rsidRPr="00C601CA">
        <w:rPr>
          <w:sz w:val="24"/>
          <w:szCs w:val="24"/>
        </w:rPr>
        <w:t>программа</w:t>
      </w:r>
      <w:r w:rsidRPr="00C601CA">
        <w:rPr>
          <w:spacing w:val="1"/>
          <w:sz w:val="24"/>
          <w:szCs w:val="24"/>
        </w:rPr>
        <w:t xml:space="preserve"> </w:t>
      </w:r>
      <w:r w:rsidRPr="00C601CA">
        <w:rPr>
          <w:sz w:val="24"/>
          <w:szCs w:val="24"/>
        </w:rPr>
        <w:t>воспитания</w:t>
      </w:r>
      <w:r w:rsidRPr="00C601CA">
        <w:rPr>
          <w:spacing w:val="1"/>
          <w:sz w:val="24"/>
          <w:szCs w:val="24"/>
        </w:rPr>
        <w:t xml:space="preserve"> </w:t>
      </w:r>
      <w:r w:rsidRPr="00C601CA">
        <w:rPr>
          <w:sz w:val="24"/>
          <w:szCs w:val="24"/>
        </w:rPr>
        <w:t>реализуется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единстве</w:t>
      </w:r>
      <w:r w:rsidRPr="00C601CA">
        <w:rPr>
          <w:spacing w:val="1"/>
          <w:sz w:val="24"/>
          <w:szCs w:val="24"/>
        </w:rPr>
        <w:t xml:space="preserve"> </w:t>
      </w:r>
      <w:r w:rsidRPr="00C601CA">
        <w:rPr>
          <w:sz w:val="24"/>
          <w:szCs w:val="24"/>
        </w:rPr>
        <w:t>урочной</w:t>
      </w:r>
      <w:r w:rsidRPr="00C601CA">
        <w:rPr>
          <w:spacing w:val="1"/>
          <w:sz w:val="24"/>
          <w:szCs w:val="24"/>
        </w:rPr>
        <w:t xml:space="preserve"> </w:t>
      </w:r>
      <w:r w:rsidRPr="00C601CA">
        <w:rPr>
          <w:sz w:val="24"/>
          <w:szCs w:val="24"/>
        </w:rPr>
        <w:t>и</w:t>
      </w:r>
      <w:r w:rsidRPr="00C601CA">
        <w:rPr>
          <w:spacing w:val="61"/>
          <w:sz w:val="24"/>
          <w:szCs w:val="24"/>
        </w:rPr>
        <w:t xml:space="preserve"> </w:t>
      </w:r>
      <w:r w:rsidRPr="00C601CA">
        <w:rPr>
          <w:sz w:val="24"/>
          <w:szCs w:val="24"/>
        </w:rPr>
        <w:t>внеурочной</w:t>
      </w:r>
      <w:r w:rsidRPr="00C601CA">
        <w:rPr>
          <w:spacing w:val="-57"/>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осуществляемой</w:t>
      </w:r>
      <w:r w:rsidRPr="00C601CA">
        <w:rPr>
          <w:spacing w:val="1"/>
          <w:sz w:val="24"/>
          <w:szCs w:val="24"/>
        </w:rPr>
        <w:t xml:space="preserve"> </w:t>
      </w:r>
      <w:r w:rsidRPr="00C601CA">
        <w:rPr>
          <w:sz w:val="24"/>
          <w:szCs w:val="24"/>
        </w:rPr>
        <w:t>образовательной</w:t>
      </w:r>
      <w:r w:rsidRPr="00C601CA">
        <w:rPr>
          <w:spacing w:val="1"/>
          <w:sz w:val="24"/>
          <w:szCs w:val="24"/>
        </w:rPr>
        <w:t xml:space="preserve"> </w:t>
      </w:r>
      <w:r w:rsidRPr="00C601CA">
        <w:rPr>
          <w:sz w:val="24"/>
          <w:szCs w:val="24"/>
        </w:rPr>
        <w:t>организацией</w:t>
      </w:r>
      <w:r w:rsidRPr="00C601CA">
        <w:rPr>
          <w:spacing w:val="1"/>
          <w:sz w:val="24"/>
          <w:szCs w:val="24"/>
        </w:rPr>
        <w:t xml:space="preserve"> </w:t>
      </w:r>
      <w:r w:rsidRPr="00C601CA">
        <w:rPr>
          <w:sz w:val="24"/>
          <w:szCs w:val="24"/>
        </w:rPr>
        <w:t>совместно</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семьей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другими</w:t>
      </w:r>
      <w:r w:rsidRPr="00C601CA">
        <w:rPr>
          <w:spacing w:val="1"/>
          <w:sz w:val="24"/>
          <w:szCs w:val="24"/>
        </w:rPr>
        <w:t xml:space="preserve"> </w:t>
      </w:r>
      <w:r w:rsidRPr="00C601CA">
        <w:rPr>
          <w:sz w:val="24"/>
          <w:szCs w:val="24"/>
        </w:rPr>
        <w:t>институтами</w:t>
      </w:r>
      <w:r w:rsidRPr="00C601CA">
        <w:rPr>
          <w:spacing w:val="2"/>
          <w:sz w:val="24"/>
          <w:szCs w:val="24"/>
        </w:rPr>
        <w:t xml:space="preserve"> </w:t>
      </w:r>
      <w:r w:rsidRPr="00C601CA">
        <w:rPr>
          <w:sz w:val="24"/>
          <w:szCs w:val="24"/>
        </w:rPr>
        <w:t>воспитания</w:t>
      </w:r>
      <w:r w:rsidRPr="00C601CA">
        <w:rPr>
          <w:sz w:val="24"/>
          <w:szCs w:val="24"/>
          <w:vertAlign w:val="superscript"/>
        </w:rPr>
        <w:t>10</w:t>
      </w:r>
      <w:r w:rsidRPr="00C601CA">
        <w:rPr>
          <w:sz w:val="24"/>
          <w:szCs w:val="24"/>
        </w:rPr>
        <w:t>.</w:t>
      </w:r>
    </w:p>
    <w:p w:rsidR="00DD2CB4" w:rsidRPr="00C601CA" w:rsidRDefault="00443BE7" w:rsidP="00C601CA">
      <w:pPr>
        <w:pStyle w:val="a7"/>
        <w:rPr>
          <w:sz w:val="24"/>
          <w:szCs w:val="24"/>
        </w:rPr>
      </w:pPr>
      <w:r w:rsidRPr="00C601CA">
        <w:rPr>
          <w:sz w:val="24"/>
          <w:szCs w:val="24"/>
        </w:rPr>
        <w:t>Организационный</w:t>
      </w:r>
      <w:r w:rsidRPr="00C601CA">
        <w:rPr>
          <w:spacing w:val="1"/>
          <w:sz w:val="24"/>
          <w:szCs w:val="24"/>
        </w:rPr>
        <w:t xml:space="preserve"> </w:t>
      </w:r>
      <w:r w:rsidRPr="00C601CA">
        <w:rPr>
          <w:sz w:val="24"/>
          <w:szCs w:val="24"/>
        </w:rPr>
        <w:t>раздел</w:t>
      </w:r>
      <w:r w:rsidRPr="00C601CA">
        <w:rPr>
          <w:spacing w:val="1"/>
          <w:sz w:val="24"/>
          <w:szCs w:val="24"/>
        </w:rPr>
        <w:t xml:space="preserve"> </w:t>
      </w:r>
      <w:r w:rsidRPr="00C601CA">
        <w:rPr>
          <w:sz w:val="24"/>
          <w:szCs w:val="24"/>
        </w:rPr>
        <w:t>ООП</w:t>
      </w:r>
      <w:r w:rsidRPr="00C601CA">
        <w:rPr>
          <w:spacing w:val="1"/>
          <w:sz w:val="24"/>
          <w:szCs w:val="24"/>
        </w:rPr>
        <w:t xml:space="preserve"> </w:t>
      </w:r>
      <w:r w:rsidRPr="00C601CA">
        <w:rPr>
          <w:sz w:val="24"/>
          <w:szCs w:val="24"/>
        </w:rPr>
        <w:t>НОО</w:t>
      </w:r>
      <w:r w:rsidRPr="00C601CA">
        <w:rPr>
          <w:spacing w:val="1"/>
          <w:sz w:val="24"/>
          <w:szCs w:val="24"/>
        </w:rPr>
        <w:t xml:space="preserve"> </w:t>
      </w:r>
      <w:r w:rsidRPr="00C601CA">
        <w:rPr>
          <w:sz w:val="24"/>
          <w:szCs w:val="24"/>
        </w:rPr>
        <w:t>определяет</w:t>
      </w:r>
      <w:r w:rsidRPr="00C601CA">
        <w:rPr>
          <w:spacing w:val="1"/>
          <w:sz w:val="24"/>
          <w:szCs w:val="24"/>
        </w:rPr>
        <w:t xml:space="preserve"> </w:t>
      </w:r>
      <w:r w:rsidRPr="00C601CA">
        <w:rPr>
          <w:sz w:val="24"/>
          <w:szCs w:val="24"/>
        </w:rPr>
        <w:t>общие</w:t>
      </w:r>
      <w:r w:rsidRPr="00C601CA">
        <w:rPr>
          <w:spacing w:val="1"/>
          <w:sz w:val="24"/>
          <w:szCs w:val="24"/>
        </w:rPr>
        <w:t xml:space="preserve"> </w:t>
      </w:r>
      <w:r w:rsidRPr="00C601CA">
        <w:rPr>
          <w:sz w:val="24"/>
          <w:szCs w:val="24"/>
        </w:rPr>
        <w:t>рамки</w:t>
      </w:r>
      <w:r w:rsidRPr="00C601CA">
        <w:rPr>
          <w:spacing w:val="1"/>
          <w:sz w:val="24"/>
          <w:szCs w:val="24"/>
        </w:rPr>
        <w:t xml:space="preserve"> </w:t>
      </w:r>
      <w:r w:rsidRPr="00C601CA">
        <w:rPr>
          <w:sz w:val="24"/>
          <w:szCs w:val="24"/>
        </w:rPr>
        <w:t>организации</w:t>
      </w:r>
      <w:r w:rsidRPr="00C601CA">
        <w:rPr>
          <w:spacing w:val="-57"/>
          <w:sz w:val="24"/>
          <w:szCs w:val="24"/>
        </w:rPr>
        <w:t xml:space="preserve"> </w:t>
      </w:r>
      <w:r w:rsidRPr="00C601CA">
        <w:rPr>
          <w:sz w:val="24"/>
          <w:szCs w:val="24"/>
        </w:rPr>
        <w:t>образовательной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а</w:t>
      </w:r>
      <w:r w:rsidRPr="00C601CA">
        <w:rPr>
          <w:spacing w:val="1"/>
          <w:sz w:val="24"/>
          <w:szCs w:val="24"/>
        </w:rPr>
        <w:t xml:space="preserve"> </w:t>
      </w:r>
      <w:r w:rsidRPr="00C601CA">
        <w:rPr>
          <w:sz w:val="24"/>
          <w:szCs w:val="24"/>
        </w:rPr>
        <w:t>также</w:t>
      </w:r>
      <w:r w:rsidRPr="00C601CA">
        <w:rPr>
          <w:spacing w:val="1"/>
          <w:sz w:val="24"/>
          <w:szCs w:val="24"/>
        </w:rPr>
        <w:t xml:space="preserve"> </w:t>
      </w:r>
      <w:r w:rsidRPr="00C601CA">
        <w:rPr>
          <w:sz w:val="24"/>
          <w:szCs w:val="24"/>
        </w:rPr>
        <w:t>организационные</w:t>
      </w:r>
      <w:r w:rsidRPr="00C601CA">
        <w:rPr>
          <w:spacing w:val="1"/>
          <w:sz w:val="24"/>
          <w:szCs w:val="24"/>
        </w:rPr>
        <w:t xml:space="preserve"> </w:t>
      </w:r>
      <w:r w:rsidRPr="00C601CA">
        <w:rPr>
          <w:sz w:val="24"/>
          <w:szCs w:val="24"/>
        </w:rPr>
        <w:t>механизмы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условия</w:t>
      </w:r>
      <w:r w:rsidRPr="00C601CA">
        <w:rPr>
          <w:spacing w:val="1"/>
          <w:sz w:val="24"/>
          <w:szCs w:val="24"/>
        </w:rPr>
        <w:t xml:space="preserve"> </w:t>
      </w:r>
      <w:r w:rsidRPr="00C601CA">
        <w:rPr>
          <w:sz w:val="24"/>
          <w:szCs w:val="24"/>
        </w:rPr>
        <w:t>реализации</w:t>
      </w:r>
      <w:r w:rsidRPr="00C601CA">
        <w:rPr>
          <w:spacing w:val="1"/>
          <w:sz w:val="24"/>
          <w:szCs w:val="24"/>
        </w:rPr>
        <w:t xml:space="preserve"> </w:t>
      </w:r>
      <w:r w:rsidRPr="00C601CA">
        <w:rPr>
          <w:sz w:val="24"/>
          <w:szCs w:val="24"/>
        </w:rPr>
        <w:t>программы</w:t>
      </w:r>
      <w:r w:rsidRPr="00C601CA">
        <w:rPr>
          <w:spacing w:val="2"/>
          <w:sz w:val="24"/>
          <w:szCs w:val="24"/>
        </w:rPr>
        <w:t xml:space="preserve"> </w:t>
      </w:r>
      <w:r w:rsidRPr="00C601CA">
        <w:rPr>
          <w:sz w:val="24"/>
          <w:szCs w:val="24"/>
        </w:rPr>
        <w:t>начального</w:t>
      </w:r>
      <w:r w:rsidRPr="00C601CA">
        <w:rPr>
          <w:spacing w:val="2"/>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r w:rsidRPr="00C601CA">
        <w:rPr>
          <w:sz w:val="24"/>
          <w:szCs w:val="24"/>
          <w:vertAlign w:val="superscript"/>
        </w:rPr>
        <w:t>11</w:t>
      </w:r>
      <w:r w:rsidRPr="00C601CA">
        <w:rPr>
          <w:spacing w:val="4"/>
          <w:sz w:val="24"/>
          <w:szCs w:val="24"/>
        </w:rPr>
        <w:t xml:space="preserve"> </w:t>
      </w:r>
      <w:r w:rsidRPr="00C601CA">
        <w:rPr>
          <w:sz w:val="24"/>
          <w:szCs w:val="24"/>
        </w:rPr>
        <w:t>и</w:t>
      </w:r>
      <w:r w:rsidRPr="00C601CA">
        <w:rPr>
          <w:spacing w:val="2"/>
          <w:sz w:val="24"/>
          <w:szCs w:val="24"/>
        </w:rPr>
        <w:t xml:space="preserve"> </w:t>
      </w:r>
      <w:r w:rsidRPr="00C601CA">
        <w:rPr>
          <w:sz w:val="24"/>
          <w:szCs w:val="24"/>
        </w:rPr>
        <w:t>включает:</w:t>
      </w:r>
    </w:p>
    <w:p w:rsidR="00DD2CB4" w:rsidRPr="00C601CA" w:rsidRDefault="00443BE7" w:rsidP="00C601CA">
      <w:pPr>
        <w:pStyle w:val="a7"/>
        <w:rPr>
          <w:sz w:val="24"/>
          <w:szCs w:val="24"/>
        </w:rPr>
      </w:pPr>
      <w:r w:rsidRPr="00C601CA">
        <w:rPr>
          <w:sz w:val="24"/>
          <w:szCs w:val="24"/>
        </w:rPr>
        <w:t>учебный план;</w:t>
      </w:r>
    </w:p>
    <w:p w:rsidR="00DD2CB4" w:rsidRPr="00C601CA" w:rsidRDefault="00443BE7" w:rsidP="00C601CA">
      <w:pPr>
        <w:pStyle w:val="a7"/>
        <w:rPr>
          <w:sz w:val="24"/>
          <w:szCs w:val="24"/>
        </w:rPr>
      </w:pPr>
      <w:r w:rsidRPr="00C601CA">
        <w:rPr>
          <w:sz w:val="24"/>
          <w:szCs w:val="24"/>
        </w:rPr>
        <w:t>план внеурочной деятельности;</w:t>
      </w:r>
      <w:r w:rsidRPr="00C601CA">
        <w:rPr>
          <w:spacing w:val="-57"/>
          <w:sz w:val="24"/>
          <w:szCs w:val="24"/>
        </w:rPr>
        <w:t xml:space="preserve"> </w:t>
      </w:r>
      <w:r w:rsidRPr="00C601CA">
        <w:rPr>
          <w:sz w:val="24"/>
          <w:szCs w:val="24"/>
        </w:rPr>
        <w:t>календарный</w:t>
      </w:r>
      <w:r w:rsidRPr="00C601CA">
        <w:rPr>
          <w:spacing w:val="-4"/>
          <w:sz w:val="24"/>
          <w:szCs w:val="24"/>
        </w:rPr>
        <w:t xml:space="preserve"> </w:t>
      </w:r>
      <w:r w:rsidRPr="00C601CA">
        <w:rPr>
          <w:sz w:val="24"/>
          <w:szCs w:val="24"/>
        </w:rPr>
        <w:t>учебный</w:t>
      </w:r>
      <w:r w:rsidRPr="00C601CA">
        <w:rPr>
          <w:spacing w:val="-4"/>
          <w:sz w:val="24"/>
          <w:szCs w:val="24"/>
        </w:rPr>
        <w:t xml:space="preserve"> </w:t>
      </w:r>
      <w:r w:rsidRPr="00C601CA">
        <w:rPr>
          <w:sz w:val="24"/>
          <w:szCs w:val="24"/>
        </w:rPr>
        <w:t>график;</w:t>
      </w:r>
    </w:p>
    <w:p w:rsidR="00DD2CB4" w:rsidRPr="00C601CA" w:rsidRDefault="00443BE7" w:rsidP="00C601CA">
      <w:pPr>
        <w:pStyle w:val="a7"/>
        <w:rPr>
          <w:sz w:val="24"/>
          <w:szCs w:val="24"/>
        </w:rPr>
      </w:pPr>
      <w:r w:rsidRPr="00C601CA">
        <w:rPr>
          <w:sz w:val="24"/>
          <w:szCs w:val="24"/>
        </w:rPr>
        <w:t>календарный план воспитательной работы, содержащий перечень событий и мероприятий</w:t>
      </w:r>
      <w:r w:rsidRPr="00C601CA">
        <w:rPr>
          <w:spacing w:val="1"/>
          <w:sz w:val="24"/>
          <w:szCs w:val="24"/>
        </w:rPr>
        <w:t xml:space="preserve"> </w:t>
      </w:r>
      <w:r w:rsidRPr="00C601CA">
        <w:rPr>
          <w:sz w:val="24"/>
          <w:szCs w:val="24"/>
        </w:rPr>
        <w:t>воспитательной</w:t>
      </w:r>
      <w:r w:rsidRPr="00C601CA">
        <w:rPr>
          <w:spacing w:val="1"/>
          <w:sz w:val="24"/>
          <w:szCs w:val="24"/>
        </w:rPr>
        <w:t xml:space="preserve"> </w:t>
      </w:r>
      <w:r w:rsidRPr="00C601CA">
        <w:rPr>
          <w:sz w:val="24"/>
          <w:szCs w:val="24"/>
        </w:rPr>
        <w:t>направленности,</w:t>
      </w:r>
      <w:r w:rsidRPr="00C601CA">
        <w:rPr>
          <w:spacing w:val="1"/>
          <w:sz w:val="24"/>
          <w:szCs w:val="24"/>
        </w:rPr>
        <w:t xml:space="preserve"> </w:t>
      </w:r>
      <w:r w:rsidRPr="00C601CA">
        <w:rPr>
          <w:sz w:val="24"/>
          <w:szCs w:val="24"/>
        </w:rPr>
        <w:t>которые</w:t>
      </w:r>
      <w:r w:rsidRPr="00C601CA">
        <w:rPr>
          <w:spacing w:val="1"/>
          <w:sz w:val="24"/>
          <w:szCs w:val="24"/>
        </w:rPr>
        <w:t xml:space="preserve"> </w:t>
      </w:r>
      <w:r w:rsidRPr="00C601CA">
        <w:rPr>
          <w:sz w:val="24"/>
          <w:szCs w:val="24"/>
        </w:rPr>
        <w:t>организуются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проводятся</w:t>
      </w:r>
      <w:r w:rsidRPr="00C601CA">
        <w:rPr>
          <w:spacing w:val="1"/>
          <w:sz w:val="24"/>
          <w:szCs w:val="24"/>
        </w:rPr>
        <w:t xml:space="preserve"> </w:t>
      </w:r>
      <w:r w:rsidRPr="00C601CA">
        <w:rPr>
          <w:sz w:val="24"/>
          <w:szCs w:val="24"/>
        </w:rPr>
        <w:t>образовательной</w:t>
      </w:r>
      <w:r w:rsidRPr="00C601CA">
        <w:rPr>
          <w:spacing w:val="1"/>
          <w:sz w:val="24"/>
          <w:szCs w:val="24"/>
        </w:rPr>
        <w:t xml:space="preserve"> </w:t>
      </w:r>
      <w:r w:rsidRPr="00C601CA">
        <w:rPr>
          <w:sz w:val="24"/>
          <w:szCs w:val="24"/>
        </w:rPr>
        <w:t>организацией или в которых образовательная организация принимает участие в учебном году или</w:t>
      </w:r>
      <w:r w:rsidRPr="00C601CA">
        <w:rPr>
          <w:spacing w:val="1"/>
          <w:sz w:val="24"/>
          <w:szCs w:val="24"/>
        </w:rPr>
        <w:t xml:space="preserve"> </w:t>
      </w:r>
      <w:r w:rsidRPr="00C601CA">
        <w:rPr>
          <w:sz w:val="24"/>
          <w:szCs w:val="24"/>
        </w:rPr>
        <w:t>периоде</w:t>
      </w:r>
      <w:r w:rsidRPr="00C601CA">
        <w:rPr>
          <w:spacing w:val="-5"/>
          <w:sz w:val="24"/>
          <w:szCs w:val="24"/>
        </w:rPr>
        <w:t xml:space="preserve"> </w:t>
      </w:r>
      <w:r w:rsidRPr="00C601CA">
        <w:rPr>
          <w:sz w:val="24"/>
          <w:szCs w:val="24"/>
        </w:rPr>
        <w:t>обучения.</w:t>
      </w:r>
    </w:p>
    <w:p w:rsidR="00DD2CB4" w:rsidRPr="00C601CA" w:rsidRDefault="00443BE7" w:rsidP="00C601CA">
      <w:pPr>
        <w:pStyle w:val="a7"/>
        <w:rPr>
          <w:sz w:val="24"/>
          <w:szCs w:val="24"/>
        </w:rPr>
      </w:pPr>
      <w:r w:rsidRPr="00C601CA">
        <w:rPr>
          <w:sz w:val="24"/>
          <w:szCs w:val="24"/>
        </w:rPr>
        <w:t>ООП</w:t>
      </w:r>
      <w:r w:rsidRPr="00C601CA">
        <w:rPr>
          <w:spacing w:val="1"/>
          <w:sz w:val="24"/>
          <w:szCs w:val="24"/>
        </w:rPr>
        <w:t xml:space="preserve"> </w:t>
      </w:r>
      <w:r w:rsidRPr="00C601CA">
        <w:rPr>
          <w:sz w:val="24"/>
          <w:szCs w:val="24"/>
        </w:rPr>
        <w:t>НОО</w:t>
      </w:r>
      <w:r w:rsidRPr="00C601CA">
        <w:rPr>
          <w:spacing w:val="1"/>
          <w:sz w:val="24"/>
          <w:szCs w:val="24"/>
        </w:rPr>
        <w:t xml:space="preserve"> </w:t>
      </w:r>
      <w:r w:rsidRPr="00C601CA">
        <w:rPr>
          <w:sz w:val="24"/>
          <w:szCs w:val="24"/>
        </w:rPr>
        <w:t>является</w:t>
      </w:r>
      <w:r w:rsidRPr="00C601CA">
        <w:rPr>
          <w:spacing w:val="1"/>
          <w:sz w:val="24"/>
          <w:szCs w:val="24"/>
        </w:rPr>
        <w:t xml:space="preserve"> </w:t>
      </w:r>
      <w:r w:rsidRPr="00C601CA">
        <w:rPr>
          <w:sz w:val="24"/>
          <w:szCs w:val="24"/>
        </w:rPr>
        <w:t>основным</w:t>
      </w:r>
      <w:r w:rsidRPr="00C601CA">
        <w:rPr>
          <w:spacing w:val="1"/>
          <w:sz w:val="24"/>
          <w:szCs w:val="24"/>
        </w:rPr>
        <w:t xml:space="preserve"> </w:t>
      </w:r>
      <w:r w:rsidRPr="00C601CA">
        <w:rPr>
          <w:sz w:val="24"/>
          <w:szCs w:val="24"/>
        </w:rPr>
        <w:t>документом,</w:t>
      </w:r>
      <w:r w:rsidRPr="00C601CA">
        <w:rPr>
          <w:spacing w:val="1"/>
          <w:sz w:val="24"/>
          <w:szCs w:val="24"/>
        </w:rPr>
        <w:t xml:space="preserve"> </w:t>
      </w:r>
      <w:r w:rsidRPr="00C601CA">
        <w:rPr>
          <w:sz w:val="24"/>
          <w:szCs w:val="24"/>
        </w:rPr>
        <w:t>определяющим</w:t>
      </w:r>
      <w:r w:rsidRPr="00C601CA">
        <w:rPr>
          <w:spacing w:val="1"/>
          <w:sz w:val="24"/>
          <w:szCs w:val="24"/>
        </w:rPr>
        <w:t xml:space="preserve"> </w:t>
      </w:r>
      <w:r w:rsidRPr="00C601CA">
        <w:rPr>
          <w:sz w:val="24"/>
          <w:szCs w:val="24"/>
        </w:rPr>
        <w:t>содержание</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 а также регламентирующим образовательную деятельность организации в единстве</w:t>
      </w:r>
      <w:r w:rsidRPr="00C601CA">
        <w:rPr>
          <w:spacing w:val="1"/>
          <w:sz w:val="24"/>
          <w:szCs w:val="24"/>
        </w:rPr>
        <w:t xml:space="preserve"> </w:t>
      </w:r>
      <w:r w:rsidRPr="00C601CA">
        <w:rPr>
          <w:sz w:val="24"/>
          <w:szCs w:val="24"/>
        </w:rPr>
        <w:t>урочной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внеурочной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учете</w:t>
      </w:r>
      <w:r w:rsidRPr="00C601CA">
        <w:rPr>
          <w:spacing w:val="1"/>
          <w:sz w:val="24"/>
          <w:szCs w:val="24"/>
        </w:rPr>
        <w:t xml:space="preserve"> </w:t>
      </w:r>
      <w:r w:rsidRPr="00C601CA">
        <w:rPr>
          <w:sz w:val="24"/>
          <w:szCs w:val="24"/>
        </w:rPr>
        <w:t>установленного</w:t>
      </w:r>
      <w:r w:rsidRPr="00C601CA">
        <w:rPr>
          <w:spacing w:val="1"/>
          <w:sz w:val="24"/>
          <w:szCs w:val="24"/>
        </w:rPr>
        <w:t xml:space="preserve"> </w:t>
      </w:r>
      <w:r w:rsidRPr="00C601CA">
        <w:rPr>
          <w:sz w:val="24"/>
          <w:szCs w:val="24"/>
        </w:rPr>
        <w:t>ФГОС</w:t>
      </w:r>
      <w:r w:rsidRPr="00C601CA">
        <w:rPr>
          <w:spacing w:val="1"/>
          <w:sz w:val="24"/>
          <w:szCs w:val="24"/>
        </w:rPr>
        <w:t xml:space="preserve"> </w:t>
      </w:r>
      <w:r w:rsidRPr="00C601CA">
        <w:rPr>
          <w:sz w:val="24"/>
          <w:szCs w:val="24"/>
        </w:rPr>
        <w:t>НОО</w:t>
      </w:r>
      <w:r w:rsidRPr="00C601CA">
        <w:rPr>
          <w:spacing w:val="1"/>
          <w:sz w:val="24"/>
          <w:szCs w:val="24"/>
        </w:rPr>
        <w:t xml:space="preserve"> </w:t>
      </w:r>
      <w:r w:rsidRPr="00C601CA">
        <w:rPr>
          <w:sz w:val="24"/>
          <w:szCs w:val="24"/>
        </w:rPr>
        <w:t>соотношения</w:t>
      </w:r>
      <w:r w:rsidRPr="00C601CA">
        <w:rPr>
          <w:spacing w:val="1"/>
          <w:sz w:val="24"/>
          <w:szCs w:val="24"/>
        </w:rPr>
        <w:t xml:space="preserve"> </w:t>
      </w:r>
      <w:r w:rsidRPr="00C601CA">
        <w:rPr>
          <w:sz w:val="24"/>
          <w:szCs w:val="24"/>
        </w:rPr>
        <w:t>обязательной</w:t>
      </w:r>
      <w:r w:rsidRPr="00C601CA">
        <w:rPr>
          <w:spacing w:val="-6"/>
          <w:sz w:val="24"/>
          <w:szCs w:val="24"/>
        </w:rPr>
        <w:t xml:space="preserve"> </w:t>
      </w:r>
      <w:r w:rsidRPr="00C601CA">
        <w:rPr>
          <w:sz w:val="24"/>
          <w:szCs w:val="24"/>
        </w:rPr>
        <w:t>части программы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части,</w:t>
      </w:r>
      <w:r w:rsidRPr="00C601CA">
        <w:rPr>
          <w:spacing w:val="1"/>
          <w:sz w:val="24"/>
          <w:szCs w:val="24"/>
        </w:rPr>
        <w:t xml:space="preserve"> </w:t>
      </w:r>
      <w:r w:rsidRPr="00C601CA">
        <w:rPr>
          <w:sz w:val="24"/>
          <w:szCs w:val="24"/>
        </w:rPr>
        <w:t>формируемой</w:t>
      </w:r>
      <w:r w:rsidRPr="00C601CA">
        <w:rPr>
          <w:spacing w:val="-1"/>
          <w:sz w:val="24"/>
          <w:szCs w:val="24"/>
        </w:rPr>
        <w:t xml:space="preserve"> </w:t>
      </w:r>
      <w:r w:rsidRPr="00C601CA">
        <w:rPr>
          <w:sz w:val="24"/>
          <w:szCs w:val="24"/>
        </w:rPr>
        <w:t>участниками</w:t>
      </w:r>
      <w:r w:rsidRPr="00C601CA">
        <w:rPr>
          <w:spacing w:val="-5"/>
          <w:sz w:val="24"/>
          <w:szCs w:val="24"/>
        </w:rPr>
        <w:t xml:space="preserve"> </w:t>
      </w:r>
      <w:r w:rsidRPr="00C601CA">
        <w:rPr>
          <w:sz w:val="24"/>
          <w:szCs w:val="24"/>
        </w:rPr>
        <w:t>образовательного</w:t>
      </w:r>
      <w:r w:rsidRPr="00C601CA">
        <w:rPr>
          <w:spacing w:val="2"/>
          <w:sz w:val="24"/>
          <w:szCs w:val="24"/>
        </w:rPr>
        <w:t xml:space="preserve"> </w:t>
      </w:r>
      <w:r w:rsidRPr="00C601CA">
        <w:rPr>
          <w:sz w:val="24"/>
          <w:szCs w:val="24"/>
        </w:rPr>
        <w:t>процесса.</w:t>
      </w:r>
    </w:p>
    <w:p w:rsidR="00DD2CB4" w:rsidRPr="00C601CA" w:rsidRDefault="00DD2CB4" w:rsidP="00C601CA">
      <w:pPr>
        <w:pStyle w:val="a7"/>
        <w:rPr>
          <w:sz w:val="24"/>
          <w:szCs w:val="24"/>
        </w:rPr>
      </w:pPr>
    </w:p>
    <w:p w:rsidR="00DD2CB4" w:rsidRPr="00C601CA" w:rsidRDefault="00443BE7" w:rsidP="00C601CA">
      <w:pPr>
        <w:pStyle w:val="a7"/>
        <w:rPr>
          <w:sz w:val="24"/>
          <w:szCs w:val="24"/>
        </w:rPr>
      </w:pPr>
      <w:r w:rsidRPr="00C601CA">
        <w:rPr>
          <w:sz w:val="24"/>
          <w:szCs w:val="24"/>
        </w:rPr>
        <w:t>2</w:t>
      </w:r>
      <w:r w:rsidRPr="00C601CA">
        <w:rPr>
          <w:spacing w:val="-5"/>
          <w:sz w:val="24"/>
          <w:szCs w:val="24"/>
        </w:rPr>
        <w:t xml:space="preserve"> </w:t>
      </w:r>
      <w:r w:rsidRPr="00C601CA">
        <w:rPr>
          <w:sz w:val="24"/>
          <w:szCs w:val="24"/>
        </w:rPr>
        <w:t>Планируемые</w:t>
      </w:r>
      <w:r w:rsidRPr="00C601CA">
        <w:rPr>
          <w:spacing w:val="-3"/>
          <w:sz w:val="24"/>
          <w:szCs w:val="24"/>
        </w:rPr>
        <w:t xml:space="preserve"> </w:t>
      </w:r>
      <w:r w:rsidRPr="00C601CA">
        <w:rPr>
          <w:sz w:val="24"/>
          <w:szCs w:val="24"/>
        </w:rPr>
        <w:t>результаты освоения</w:t>
      </w:r>
      <w:r w:rsidRPr="00C601CA">
        <w:rPr>
          <w:spacing w:val="-2"/>
          <w:sz w:val="24"/>
          <w:szCs w:val="24"/>
        </w:rPr>
        <w:t xml:space="preserve"> </w:t>
      </w:r>
      <w:r w:rsidRPr="00C601CA">
        <w:rPr>
          <w:sz w:val="24"/>
          <w:szCs w:val="24"/>
        </w:rPr>
        <w:t>ООП</w:t>
      </w:r>
      <w:r w:rsidRPr="00C601CA">
        <w:rPr>
          <w:spacing w:val="-1"/>
          <w:sz w:val="24"/>
          <w:szCs w:val="24"/>
        </w:rPr>
        <w:t xml:space="preserve"> </w:t>
      </w:r>
      <w:r w:rsidRPr="00C601CA">
        <w:rPr>
          <w:sz w:val="24"/>
          <w:szCs w:val="24"/>
        </w:rPr>
        <w:t>НОО.</w:t>
      </w:r>
    </w:p>
    <w:p w:rsidR="00DD2CB4" w:rsidRPr="00C601CA" w:rsidRDefault="00443BE7" w:rsidP="00C601CA">
      <w:pPr>
        <w:pStyle w:val="a7"/>
        <w:rPr>
          <w:sz w:val="24"/>
          <w:szCs w:val="24"/>
        </w:rPr>
      </w:pPr>
      <w:r w:rsidRPr="00C601CA">
        <w:rPr>
          <w:sz w:val="24"/>
          <w:szCs w:val="24"/>
        </w:rPr>
        <w:t>Планируемые</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освоения</w:t>
      </w:r>
      <w:r w:rsidRPr="00C601CA">
        <w:rPr>
          <w:spacing w:val="1"/>
          <w:sz w:val="24"/>
          <w:szCs w:val="24"/>
        </w:rPr>
        <w:t xml:space="preserve"> </w:t>
      </w:r>
      <w:r w:rsidRPr="00C601CA">
        <w:rPr>
          <w:sz w:val="24"/>
          <w:szCs w:val="24"/>
        </w:rPr>
        <w:t>ООП</w:t>
      </w:r>
      <w:r w:rsidRPr="00C601CA">
        <w:rPr>
          <w:spacing w:val="1"/>
          <w:sz w:val="24"/>
          <w:szCs w:val="24"/>
        </w:rPr>
        <w:t xml:space="preserve"> </w:t>
      </w:r>
      <w:r w:rsidRPr="00C601CA">
        <w:rPr>
          <w:sz w:val="24"/>
          <w:szCs w:val="24"/>
        </w:rPr>
        <w:t>НОО</w:t>
      </w:r>
      <w:r w:rsidRPr="00C601CA">
        <w:rPr>
          <w:spacing w:val="1"/>
          <w:sz w:val="24"/>
          <w:szCs w:val="24"/>
        </w:rPr>
        <w:t xml:space="preserve"> </w:t>
      </w:r>
      <w:r w:rsidRPr="00C601CA">
        <w:rPr>
          <w:sz w:val="24"/>
          <w:szCs w:val="24"/>
        </w:rPr>
        <w:t>соответствуют</w:t>
      </w:r>
      <w:r w:rsidRPr="00C601CA">
        <w:rPr>
          <w:spacing w:val="1"/>
          <w:sz w:val="24"/>
          <w:szCs w:val="24"/>
        </w:rPr>
        <w:t xml:space="preserve"> </w:t>
      </w:r>
      <w:r w:rsidRPr="00C601CA">
        <w:rPr>
          <w:sz w:val="24"/>
          <w:szCs w:val="24"/>
        </w:rPr>
        <w:t>современным</w:t>
      </w:r>
      <w:r w:rsidRPr="00C601CA">
        <w:rPr>
          <w:spacing w:val="1"/>
          <w:sz w:val="24"/>
          <w:szCs w:val="24"/>
        </w:rPr>
        <w:t xml:space="preserve"> </w:t>
      </w:r>
      <w:r w:rsidRPr="00C601CA">
        <w:rPr>
          <w:sz w:val="24"/>
          <w:szCs w:val="24"/>
        </w:rPr>
        <w:t>целям</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представленным</w:t>
      </w:r>
      <w:r w:rsidRPr="00C601CA">
        <w:rPr>
          <w:spacing w:val="1"/>
          <w:sz w:val="24"/>
          <w:szCs w:val="24"/>
        </w:rPr>
        <w:t xml:space="preserve"> </w:t>
      </w:r>
      <w:r w:rsidRPr="00C601CA">
        <w:rPr>
          <w:sz w:val="24"/>
          <w:szCs w:val="24"/>
        </w:rPr>
        <w:t>во</w:t>
      </w:r>
      <w:r w:rsidRPr="00C601CA">
        <w:rPr>
          <w:spacing w:val="1"/>
          <w:sz w:val="24"/>
          <w:szCs w:val="24"/>
        </w:rPr>
        <w:t xml:space="preserve"> </w:t>
      </w:r>
      <w:r w:rsidRPr="00C601CA">
        <w:rPr>
          <w:sz w:val="24"/>
          <w:szCs w:val="24"/>
        </w:rPr>
        <w:t>ФГОС</w:t>
      </w:r>
      <w:r w:rsidRPr="00C601CA">
        <w:rPr>
          <w:spacing w:val="1"/>
          <w:sz w:val="24"/>
          <w:szCs w:val="24"/>
        </w:rPr>
        <w:t xml:space="preserve"> </w:t>
      </w:r>
      <w:r w:rsidRPr="00C601CA">
        <w:rPr>
          <w:sz w:val="24"/>
          <w:szCs w:val="24"/>
        </w:rPr>
        <w:t>НОО</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система</w:t>
      </w:r>
      <w:r w:rsidRPr="00C601CA">
        <w:rPr>
          <w:spacing w:val="1"/>
          <w:sz w:val="24"/>
          <w:szCs w:val="24"/>
        </w:rPr>
        <w:t xml:space="preserve"> </w:t>
      </w:r>
      <w:r w:rsidRPr="00C601CA">
        <w:rPr>
          <w:sz w:val="24"/>
          <w:szCs w:val="24"/>
        </w:rPr>
        <w:t>личностных,</w:t>
      </w:r>
      <w:r w:rsidRPr="00C601CA">
        <w:rPr>
          <w:spacing w:val="1"/>
          <w:sz w:val="24"/>
          <w:szCs w:val="24"/>
        </w:rPr>
        <w:t xml:space="preserve"> </w:t>
      </w:r>
      <w:r w:rsidRPr="00C601CA">
        <w:rPr>
          <w:sz w:val="24"/>
          <w:szCs w:val="24"/>
        </w:rPr>
        <w:t>метапредметных</w:t>
      </w:r>
      <w:r w:rsidRPr="00C601CA">
        <w:rPr>
          <w:spacing w:val="-4"/>
          <w:sz w:val="24"/>
          <w:szCs w:val="24"/>
        </w:rPr>
        <w:t xml:space="preserve"> </w:t>
      </w:r>
      <w:r w:rsidRPr="00C601CA">
        <w:rPr>
          <w:sz w:val="24"/>
          <w:szCs w:val="24"/>
        </w:rPr>
        <w:t>и</w:t>
      </w:r>
      <w:r w:rsidRPr="00C601CA">
        <w:rPr>
          <w:spacing w:val="3"/>
          <w:sz w:val="24"/>
          <w:szCs w:val="24"/>
        </w:rPr>
        <w:t xml:space="preserve"> </w:t>
      </w:r>
      <w:r w:rsidRPr="00C601CA">
        <w:rPr>
          <w:sz w:val="24"/>
          <w:szCs w:val="24"/>
        </w:rPr>
        <w:t>предметных</w:t>
      </w:r>
      <w:r w:rsidRPr="00C601CA">
        <w:rPr>
          <w:spacing w:val="-3"/>
          <w:sz w:val="24"/>
          <w:szCs w:val="24"/>
        </w:rPr>
        <w:t xml:space="preserve"> </w:t>
      </w:r>
      <w:r w:rsidRPr="00C601CA">
        <w:rPr>
          <w:sz w:val="24"/>
          <w:szCs w:val="24"/>
        </w:rPr>
        <w:t>достижений</w:t>
      </w:r>
      <w:r w:rsidRPr="00C601CA">
        <w:rPr>
          <w:spacing w:val="-2"/>
          <w:sz w:val="24"/>
          <w:szCs w:val="24"/>
        </w:rPr>
        <w:t xml:space="preserve"> </w:t>
      </w:r>
      <w:r w:rsidRPr="00C601CA">
        <w:rPr>
          <w:sz w:val="24"/>
          <w:szCs w:val="24"/>
        </w:rPr>
        <w:t>обучающегося.</w:t>
      </w:r>
    </w:p>
    <w:p w:rsidR="00DD2CB4" w:rsidRPr="00C601CA" w:rsidRDefault="00443BE7" w:rsidP="00C601CA">
      <w:pPr>
        <w:pStyle w:val="a7"/>
        <w:rPr>
          <w:sz w:val="24"/>
          <w:szCs w:val="24"/>
        </w:rPr>
      </w:pPr>
      <w:r w:rsidRPr="00C601CA">
        <w:rPr>
          <w:sz w:val="24"/>
          <w:szCs w:val="24"/>
        </w:rPr>
        <w:t>Личностные</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освоения</w:t>
      </w:r>
      <w:r w:rsidRPr="00C601CA">
        <w:rPr>
          <w:spacing w:val="1"/>
          <w:sz w:val="24"/>
          <w:szCs w:val="24"/>
        </w:rPr>
        <w:t xml:space="preserve"> </w:t>
      </w:r>
      <w:r w:rsidRPr="00C601CA">
        <w:rPr>
          <w:sz w:val="24"/>
          <w:szCs w:val="24"/>
        </w:rPr>
        <w:t>ФОП</w:t>
      </w:r>
      <w:r w:rsidRPr="00C601CA">
        <w:rPr>
          <w:spacing w:val="1"/>
          <w:sz w:val="24"/>
          <w:szCs w:val="24"/>
        </w:rPr>
        <w:t xml:space="preserve"> </w:t>
      </w:r>
      <w:r w:rsidRPr="00C601CA">
        <w:rPr>
          <w:sz w:val="24"/>
          <w:szCs w:val="24"/>
        </w:rPr>
        <w:t>НОО</w:t>
      </w:r>
      <w:r w:rsidRPr="00C601CA">
        <w:rPr>
          <w:spacing w:val="1"/>
          <w:sz w:val="24"/>
          <w:szCs w:val="24"/>
        </w:rPr>
        <w:t xml:space="preserve"> </w:t>
      </w:r>
      <w:r w:rsidRPr="00C601CA">
        <w:rPr>
          <w:sz w:val="24"/>
          <w:szCs w:val="24"/>
        </w:rPr>
        <w:t>достигаются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единстве</w:t>
      </w:r>
      <w:r w:rsidRPr="00C601CA">
        <w:rPr>
          <w:spacing w:val="1"/>
          <w:sz w:val="24"/>
          <w:szCs w:val="24"/>
        </w:rPr>
        <w:t xml:space="preserve"> </w:t>
      </w:r>
      <w:r w:rsidRPr="00C601CA">
        <w:rPr>
          <w:sz w:val="24"/>
          <w:szCs w:val="24"/>
        </w:rPr>
        <w:t>учебной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воспитательной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образовательной</w:t>
      </w:r>
      <w:r w:rsidRPr="00C601CA">
        <w:rPr>
          <w:spacing w:val="1"/>
          <w:sz w:val="24"/>
          <w:szCs w:val="24"/>
        </w:rPr>
        <w:t xml:space="preserve"> </w:t>
      </w:r>
      <w:r w:rsidRPr="00C601CA">
        <w:rPr>
          <w:sz w:val="24"/>
          <w:szCs w:val="24"/>
        </w:rPr>
        <w:t>организации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традиционными</w:t>
      </w:r>
      <w:r w:rsidRPr="00C601CA">
        <w:rPr>
          <w:spacing w:val="1"/>
          <w:sz w:val="24"/>
          <w:szCs w:val="24"/>
        </w:rPr>
        <w:t xml:space="preserve"> </w:t>
      </w:r>
      <w:r w:rsidRPr="00C601CA">
        <w:rPr>
          <w:sz w:val="24"/>
          <w:szCs w:val="24"/>
        </w:rPr>
        <w:t>российскими социокультурными и духовно-нравственными ценностями, принятыми в обществе</w:t>
      </w:r>
      <w:r w:rsidRPr="00C601CA">
        <w:rPr>
          <w:spacing w:val="1"/>
          <w:sz w:val="24"/>
          <w:szCs w:val="24"/>
        </w:rPr>
        <w:t xml:space="preserve"> </w:t>
      </w:r>
      <w:r w:rsidRPr="00C601CA">
        <w:rPr>
          <w:sz w:val="24"/>
          <w:szCs w:val="24"/>
        </w:rPr>
        <w:t>правилами</w:t>
      </w:r>
      <w:r w:rsidRPr="00C601CA">
        <w:rPr>
          <w:spacing w:val="25"/>
          <w:sz w:val="24"/>
          <w:szCs w:val="24"/>
        </w:rPr>
        <w:t xml:space="preserve"> </w:t>
      </w:r>
      <w:r w:rsidRPr="00C601CA">
        <w:rPr>
          <w:sz w:val="24"/>
          <w:szCs w:val="24"/>
        </w:rPr>
        <w:t>и</w:t>
      </w:r>
      <w:r w:rsidRPr="00C601CA">
        <w:rPr>
          <w:spacing w:val="88"/>
          <w:sz w:val="24"/>
          <w:szCs w:val="24"/>
        </w:rPr>
        <w:t xml:space="preserve"> </w:t>
      </w:r>
      <w:r w:rsidRPr="00C601CA">
        <w:rPr>
          <w:sz w:val="24"/>
          <w:szCs w:val="24"/>
        </w:rPr>
        <w:t>нормами</w:t>
      </w:r>
      <w:r w:rsidRPr="00C601CA">
        <w:rPr>
          <w:spacing w:val="84"/>
          <w:sz w:val="24"/>
          <w:szCs w:val="24"/>
        </w:rPr>
        <w:t xml:space="preserve"> </w:t>
      </w:r>
      <w:r w:rsidRPr="00C601CA">
        <w:rPr>
          <w:sz w:val="24"/>
          <w:szCs w:val="24"/>
        </w:rPr>
        <w:t>поведения</w:t>
      </w:r>
      <w:r w:rsidRPr="00C601CA">
        <w:rPr>
          <w:spacing w:val="88"/>
          <w:sz w:val="24"/>
          <w:szCs w:val="24"/>
        </w:rPr>
        <w:t xml:space="preserve"> </w:t>
      </w:r>
      <w:r w:rsidRPr="00C601CA">
        <w:rPr>
          <w:sz w:val="24"/>
          <w:szCs w:val="24"/>
        </w:rPr>
        <w:t>и</w:t>
      </w:r>
      <w:r w:rsidRPr="00C601CA">
        <w:rPr>
          <w:spacing w:val="83"/>
          <w:sz w:val="24"/>
          <w:szCs w:val="24"/>
        </w:rPr>
        <w:t xml:space="preserve"> </w:t>
      </w:r>
      <w:r w:rsidRPr="00C601CA">
        <w:rPr>
          <w:sz w:val="24"/>
          <w:szCs w:val="24"/>
        </w:rPr>
        <w:t>способствуют</w:t>
      </w:r>
      <w:r w:rsidRPr="00C601CA">
        <w:rPr>
          <w:spacing w:val="89"/>
          <w:sz w:val="24"/>
          <w:szCs w:val="24"/>
        </w:rPr>
        <w:t xml:space="preserve"> </w:t>
      </w:r>
      <w:r w:rsidRPr="00C601CA">
        <w:rPr>
          <w:sz w:val="24"/>
          <w:szCs w:val="24"/>
        </w:rPr>
        <w:t>процессам</w:t>
      </w:r>
      <w:r w:rsidRPr="00C601CA">
        <w:rPr>
          <w:spacing w:val="89"/>
          <w:sz w:val="24"/>
          <w:szCs w:val="24"/>
        </w:rPr>
        <w:t xml:space="preserve"> </w:t>
      </w:r>
      <w:r w:rsidRPr="00C601CA">
        <w:rPr>
          <w:sz w:val="24"/>
          <w:szCs w:val="24"/>
        </w:rPr>
        <w:t>самопознания,</w:t>
      </w:r>
      <w:r w:rsidRPr="00C601CA">
        <w:rPr>
          <w:spacing w:val="89"/>
          <w:sz w:val="24"/>
          <w:szCs w:val="24"/>
        </w:rPr>
        <w:t xml:space="preserve"> </w:t>
      </w:r>
      <w:r w:rsidRPr="00C601CA">
        <w:rPr>
          <w:sz w:val="24"/>
          <w:szCs w:val="24"/>
        </w:rPr>
        <w:t>самовоспитания</w:t>
      </w:r>
      <w:r w:rsidRPr="00C601CA">
        <w:rPr>
          <w:spacing w:val="-58"/>
          <w:sz w:val="24"/>
          <w:szCs w:val="24"/>
        </w:rPr>
        <w:t xml:space="preserve"> </w:t>
      </w:r>
      <w:r w:rsidRPr="00C601CA">
        <w:rPr>
          <w:sz w:val="24"/>
          <w:szCs w:val="24"/>
        </w:rPr>
        <w:t>и</w:t>
      </w:r>
      <w:r w:rsidRPr="00C601CA">
        <w:rPr>
          <w:spacing w:val="2"/>
          <w:sz w:val="24"/>
          <w:szCs w:val="24"/>
        </w:rPr>
        <w:t xml:space="preserve"> </w:t>
      </w:r>
      <w:r w:rsidRPr="00C601CA">
        <w:rPr>
          <w:sz w:val="24"/>
          <w:szCs w:val="24"/>
        </w:rPr>
        <w:t>саморазвития,</w:t>
      </w:r>
      <w:r w:rsidRPr="00C601CA">
        <w:rPr>
          <w:spacing w:val="-1"/>
          <w:sz w:val="24"/>
          <w:szCs w:val="24"/>
        </w:rPr>
        <w:t xml:space="preserve"> </w:t>
      </w:r>
      <w:r w:rsidRPr="00C601CA">
        <w:rPr>
          <w:sz w:val="24"/>
          <w:szCs w:val="24"/>
        </w:rPr>
        <w:t>формирования</w:t>
      </w:r>
      <w:r w:rsidRPr="00C601CA">
        <w:rPr>
          <w:spacing w:val="-4"/>
          <w:sz w:val="24"/>
          <w:szCs w:val="24"/>
        </w:rPr>
        <w:t xml:space="preserve"> </w:t>
      </w:r>
      <w:r w:rsidRPr="00C601CA">
        <w:rPr>
          <w:sz w:val="24"/>
          <w:szCs w:val="24"/>
        </w:rPr>
        <w:t>внутренней</w:t>
      </w:r>
      <w:r w:rsidRPr="00C601CA">
        <w:rPr>
          <w:spacing w:val="3"/>
          <w:sz w:val="24"/>
          <w:szCs w:val="24"/>
        </w:rPr>
        <w:t xml:space="preserve"> </w:t>
      </w:r>
      <w:r w:rsidRPr="00C601CA">
        <w:rPr>
          <w:sz w:val="24"/>
          <w:szCs w:val="24"/>
        </w:rPr>
        <w:t>позиции</w:t>
      </w:r>
      <w:r w:rsidRPr="00C601CA">
        <w:rPr>
          <w:spacing w:val="-2"/>
          <w:sz w:val="24"/>
          <w:szCs w:val="24"/>
        </w:rPr>
        <w:t xml:space="preserve"> </w:t>
      </w:r>
      <w:r w:rsidRPr="00C601CA">
        <w:rPr>
          <w:sz w:val="24"/>
          <w:szCs w:val="24"/>
        </w:rPr>
        <w:t>личности.</w:t>
      </w:r>
    </w:p>
    <w:p w:rsidR="00DD2CB4" w:rsidRPr="00C601CA" w:rsidRDefault="00443BE7" w:rsidP="00C601CA">
      <w:pPr>
        <w:pStyle w:val="a7"/>
        <w:rPr>
          <w:sz w:val="24"/>
          <w:szCs w:val="24"/>
        </w:rPr>
      </w:pPr>
      <w:r w:rsidRPr="00C601CA">
        <w:rPr>
          <w:sz w:val="24"/>
          <w:szCs w:val="24"/>
        </w:rPr>
        <w:t>Метапредметные</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характеризуют</w:t>
      </w:r>
      <w:r w:rsidRPr="00C601CA">
        <w:rPr>
          <w:spacing w:val="1"/>
          <w:sz w:val="24"/>
          <w:szCs w:val="24"/>
        </w:rPr>
        <w:t xml:space="preserve"> </w:t>
      </w:r>
      <w:r w:rsidRPr="00C601CA">
        <w:rPr>
          <w:sz w:val="24"/>
          <w:szCs w:val="24"/>
        </w:rPr>
        <w:t>уровень</w:t>
      </w:r>
      <w:r w:rsidRPr="00C601CA">
        <w:rPr>
          <w:spacing w:val="1"/>
          <w:sz w:val="24"/>
          <w:szCs w:val="24"/>
        </w:rPr>
        <w:t xml:space="preserve"> </w:t>
      </w:r>
      <w:r w:rsidRPr="00C601CA">
        <w:rPr>
          <w:sz w:val="24"/>
          <w:szCs w:val="24"/>
        </w:rPr>
        <w:t>сформированности</w:t>
      </w:r>
      <w:r w:rsidRPr="00C601CA">
        <w:rPr>
          <w:spacing w:val="1"/>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коммуникативных и регулятивных универсальных действий, которые обеспечивают успешность</w:t>
      </w:r>
      <w:r w:rsidRPr="00C601CA">
        <w:rPr>
          <w:spacing w:val="1"/>
          <w:sz w:val="24"/>
          <w:szCs w:val="24"/>
        </w:rPr>
        <w:t xml:space="preserve"> </w:t>
      </w:r>
      <w:r w:rsidRPr="00C601CA">
        <w:rPr>
          <w:sz w:val="24"/>
          <w:szCs w:val="24"/>
        </w:rPr>
        <w:t>изучения</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предметов,</w:t>
      </w:r>
      <w:r w:rsidRPr="00C601CA">
        <w:rPr>
          <w:spacing w:val="1"/>
          <w:sz w:val="24"/>
          <w:szCs w:val="24"/>
        </w:rPr>
        <w:t xml:space="preserve"> </w:t>
      </w:r>
      <w:r w:rsidRPr="00C601CA">
        <w:rPr>
          <w:sz w:val="24"/>
          <w:szCs w:val="24"/>
        </w:rPr>
        <w:t>а</w:t>
      </w:r>
      <w:r w:rsidRPr="00C601CA">
        <w:rPr>
          <w:spacing w:val="1"/>
          <w:sz w:val="24"/>
          <w:szCs w:val="24"/>
        </w:rPr>
        <w:t xml:space="preserve"> </w:t>
      </w:r>
      <w:r w:rsidRPr="00C601CA">
        <w:rPr>
          <w:sz w:val="24"/>
          <w:szCs w:val="24"/>
        </w:rPr>
        <w:t>также</w:t>
      </w:r>
      <w:r w:rsidRPr="00C601CA">
        <w:rPr>
          <w:spacing w:val="1"/>
          <w:sz w:val="24"/>
          <w:szCs w:val="24"/>
        </w:rPr>
        <w:t xml:space="preserve"> </w:t>
      </w:r>
      <w:r w:rsidRPr="00C601CA">
        <w:rPr>
          <w:sz w:val="24"/>
          <w:szCs w:val="24"/>
        </w:rPr>
        <w:t>становление</w:t>
      </w:r>
      <w:r w:rsidRPr="00C601CA">
        <w:rPr>
          <w:spacing w:val="1"/>
          <w:sz w:val="24"/>
          <w:szCs w:val="24"/>
        </w:rPr>
        <w:t xml:space="preserve"> </w:t>
      </w:r>
      <w:r w:rsidRPr="00C601CA">
        <w:rPr>
          <w:sz w:val="24"/>
          <w:szCs w:val="24"/>
        </w:rPr>
        <w:t>способности</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самообразованию</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саморазвитию.</w:t>
      </w:r>
      <w:r w:rsidRPr="00C601CA">
        <w:rPr>
          <w:spacing w:val="53"/>
          <w:sz w:val="24"/>
          <w:szCs w:val="24"/>
        </w:rPr>
        <w:t xml:space="preserve"> </w:t>
      </w:r>
      <w:r w:rsidRPr="00C601CA">
        <w:rPr>
          <w:sz w:val="24"/>
          <w:szCs w:val="24"/>
        </w:rPr>
        <w:t>В</w:t>
      </w:r>
      <w:r w:rsidRPr="00C601CA">
        <w:rPr>
          <w:spacing w:val="54"/>
          <w:sz w:val="24"/>
          <w:szCs w:val="24"/>
        </w:rPr>
        <w:t xml:space="preserve"> </w:t>
      </w:r>
      <w:r w:rsidRPr="00C601CA">
        <w:rPr>
          <w:sz w:val="24"/>
          <w:szCs w:val="24"/>
        </w:rPr>
        <w:t>результате</w:t>
      </w:r>
      <w:r w:rsidRPr="00C601CA">
        <w:rPr>
          <w:spacing w:val="55"/>
          <w:sz w:val="24"/>
          <w:szCs w:val="24"/>
        </w:rPr>
        <w:t xml:space="preserve"> </w:t>
      </w:r>
      <w:r w:rsidRPr="00C601CA">
        <w:rPr>
          <w:sz w:val="24"/>
          <w:szCs w:val="24"/>
        </w:rPr>
        <w:t>освоения</w:t>
      </w:r>
      <w:r w:rsidRPr="00C601CA">
        <w:rPr>
          <w:spacing w:val="55"/>
          <w:sz w:val="24"/>
          <w:szCs w:val="24"/>
        </w:rPr>
        <w:t xml:space="preserve"> </w:t>
      </w:r>
      <w:r w:rsidRPr="00C601CA">
        <w:rPr>
          <w:sz w:val="24"/>
          <w:szCs w:val="24"/>
        </w:rPr>
        <w:t>содержания</w:t>
      </w:r>
      <w:r w:rsidRPr="00C601CA">
        <w:rPr>
          <w:spacing w:val="55"/>
          <w:sz w:val="24"/>
          <w:szCs w:val="24"/>
        </w:rPr>
        <w:t xml:space="preserve"> </w:t>
      </w:r>
      <w:r w:rsidRPr="00C601CA">
        <w:rPr>
          <w:sz w:val="24"/>
          <w:szCs w:val="24"/>
        </w:rPr>
        <w:t>программы</w:t>
      </w:r>
      <w:r w:rsidRPr="00C601CA">
        <w:rPr>
          <w:spacing w:val="52"/>
          <w:sz w:val="24"/>
          <w:szCs w:val="24"/>
        </w:rPr>
        <w:t xml:space="preserve"> </w:t>
      </w:r>
      <w:r w:rsidRPr="00C601CA">
        <w:rPr>
          <w:sz w:val="24"/>
          <w:szCs w:val="24"/>
        </w:rPr>
        <w:t>начального</w:t>
      </w:r>
      <w:r w:rsidRPr="00C601CA">
        <w:rPr>
          <w:spacing w:val="55"/>
          <w:sz w:val="24"/>
          <w:szCs w:val="24"/>
        </w:rPr>
        <w:t xml:space="preserve"> </w:t>
      </w:r>
      <w:r w:rsidRPr="00C601CA">
        <w:rPr>
          <w:sz w:val="24"/>
          <w:szCs w:val="24"/>
        </w:rPr>
        <w:t>общего</w:t>
      </w:r>
      <w:r w:rsidRPr="00C601CA">
        <w:rPr>
          <w:spacing w:val="55"/>
          <w:sz w:val="24"/>
          <w:szCs w:val="24"/>
        </w:rPr>
        <w:t xml:space="preserve"> </w:t>
      </w:r>
      <w:r w:rsidRPr="00C601CA">
        <w:rPr>
          <w:sz w:val="24"/>
          <w:szCs w:val="24"/>
        </w:rPr>
        <w:t>образования</w:t>
      </w:r>
    </w:p>
    <w:p w:rsidR="00DD2CB4" w:rsidRPr="00C601CA" w:rsidRDefault="00DD2CB4" w:rsidP="00C601CA">
      <w:pPr>
        <w:pStyle w:val="a7"/>
        <w:rPr>
          <w:sz w:val="24"/>
          <w:szCs w:val="24"/>
        </w:rPr>
      </w:pPr>
    </w:p>
    <w:p w:rsidR="00DD2CB4" w:rsidRPr="00C601CA" w:rsidRDefault="006343E7" w:rsidP="00C601CA">
      <w:pPr>
        <w:pStyle w:val="a7"/>
        <w:rPr>
          <w:sz w:val="24"/>
          <w:szCs w:val="24"/>
        </w:rPr>
      </w:pPr>
      <w:r>
        <w:rPr>
          <w:sz w:val="24"/>
          <w:szCs w:val="24"/>
        </w:rPr>
        <w:pict>
          <v:rect id="_x0000_s2078" style="position:absolute;left:0;text-align:left;margin-left:56.65pt;margin-top:10.1pt;width:144.05pt;height:.7pt;z-index:-15727104;mso-wrap-distance-left:0;mso-wrap-distance-right:0;mso-position-horizontal-relative:page" fillcolor="black" stroked="f">
            <w10:wrap type="topAndBottom" anchorx="page"/>
          </v:rect>
        </w:pict>
      </w:r>
    </w:p>
    <w:p w:rsidR="00DD2CB4" w:rsidRPr="00C601CA" w:rsidRDefault="00443BE7" w:rsidP="00C601CA">
      <w:pPr>
        <w:pStyle w:val="a7"/>
        <w:rPr>
          <w:sz w:val="24"/>
          <w:szCs w:val="24"/>
        </w:rPr>
      </w:pPr>
      <w:r w:rsidRPr="00C601CA">
        <w:rPr>
          <w:position w:val="7"/>
          <w:sz w:val="24"/>
          <w:szCs w:val="24"/>
        </w:rPr>
        <w:lastRenderedPageBreak/>
        <w:t>9</w:t>
      </w:r>
      <w:r w:rsidRPr="00C601CA">
        <w:rPr>
          <w:spacing w:val="21"/>
          <w:position w:val="7"/>
          <w:sz w:val="24"/>
          <w:szCs w:val="24"/>
        </w:rPr>
        <w:t xml:space="preserve"> </w:t>
      </w:r>
      <w:r w:rsidRPr="00C601CA">
        <w:rPr>
          <w:sz w:val="24"/>
          <w:szCs w:val="24"/>
        </w:rPr>
        <w:t>Пункт</w:t>
      </w:r>
      <w:r w:rsidRPr="00C601CA">
        <w:rPr>
          <w:spacing w:val="5"/>
          <w:sz w:val="24"/>
          <w:szCs w:val="24"/>
        </w:rPr>
        <w:t xml:space="preserve"> </w:t>
      </w:r>
      <w:r w:rsidRPr="00C601CA">
        <w:rPr>
          <w:sz w:val="24"/>
          <w:szCs w:val="24"/>
        </w:rPr>
        <w:t>31.3</w:t>
      </w:r>
      <w:r w:rsidRPr="00C601CA">
        <w:rPr>
          <w:spacing w:val="4"/>
          <w:sz w:val="24"/>
          <w:szCs w:val="24"/>
        </w:rPr>
        <w:t xml:space="preserve"> </w:t>
      </w:r>
      <w:r w:rsidRPr="00C601CA">
        <w:rPr>
          <w:sz w:val="24"/>
          <w:szCs w:val="24"/>
        </w:rPr>
        <w:t>ФГОС</w:t>
      </w:r>
      <w:r w:rsidRPr="00C601CA">
        <w:rPr>
          <w:spacing w:val="1"/>
          <w:sz w:val="24"/>
          <w:szCs w:val="24"/>
        </w:rPr>
        <w:t xml:space="preserve"> </w:t>
      </w:r>
      <w:r w:rsidRPr="00C601CA">
        <w:rPr>
          <w:sz w:val="24"/>
          <w:szCs w:val="24"/>
        </w:rPr>
        <w:t>НОО,</w:t>
      </w:r>
      <w:r w:rsidRPr="00C601CA">
        <w:rPr>
          <w:spacing w:val="5"/>
          <w:sz w:val="24"/>
          <w:szCs w:val="24"/>
        </w:rPr>
        <w:t xml:space="preserve"> </w:t>
      </w:r>
      <w:r w:rsidRPr="00C601CA">
        <w:rPr>
          <w:sz w:val="24"/>
          <w:szCs w:val="24"/>
        </w:rPr>
        <w:t>утвержденного</w:t>
      </w:r>
      <w:r w:rsidRPr="00C601CA">
        <w:rPr>
          <w:spacing w:val="3"/>
          <w:sz w:val="24"/>
          <w:szCs w:val="24"/>
        </w:rPr>
        <w:t xml:space="preserve"> </w:t>
      </w:r>
      <w:r w:rsidRPr="00C601CA">
        <w:rPr>
          <w:sz w:val="24"/>
          <w:szCs w:val="24"/>
        </w:rPr>
        <w:t>приказом</w:t>
      </w:r>
      <w:r w:rsidRPr="00C601CA">
        <w:rPr>
          <w:spacing w:val="4"/>
          <w:sz w:val="24"/>
          <w:szCs w:val="24"/>
        </w:rPr>
        <w:t xml:space="preserve"> </w:t>
      </w:r>
      <w:r w:rsidRPr="00C601CA">
        <w:rPr>
          <w:sz w:val="24"/>
          <w:szCs w:val="24"/>
        </w:rPr>
        <w:t>№</w:t>
      </w:r>
      <w:r w:rsidRPr="00C601CA">
        <w:rPr>
          <w:spacing w:val="5"/>
          <w:sz w:val="24"/>
          <w:szCs w:val="24"/>
        </w:rPr>
        <w:t xml:space="preserve"> </w:t>
      </w:r>
      <w:r w:rsidRPr="00C601CA">
        <w:rPr>
          <w:sz w:val="24"/>
          <w:szCs w:val="24"/>
        </w:rPr>
        <w:t>286;</w:t>
      </w:r>
      <w:r w:rsidRPr="00C601CA">
        <w:rPr>
          <w:spacing w:val="-1"/>
          <w:sz w:val="24"/>
          <w:szCs w:val="24"/>
        </w:rPr>
        <w:t xml:space="preserve"> </w:t>
      </w:r>
      <w:r w:rsidRPr="00C601CA">
        <w:rPr>
          <w:sz w:val="24"/>
          <w:szCs w:val="24"/>
        </w:rPr>
        <w:t>пункт</w:t>
      </w:r>
      <w:r w:rsidRPr="00C601CA">
        <w:rPr>
          <w:spacing w:val="4"/>
          <w:sz w:val="24"/>
          <w:szCs w:val="24"/>
        </w:rPr>
        <w:t xml:space="preserve"> </w:t>
      </w:r>
      <w:r w:rsidRPr="00C601CA">
        <w:rPr>
          <w:sz w:val="24"/>
          <w:szCs w:val="24"/>
        </w:rPr>
        <w:t>19.6</w:t>
      </w:r>
      <w:r w:rsidRPr="00C601CA">
        <w:rPr>
          <w:spacing w:val="4"/>
          <w:sz w:val="24"/>
          <w:szCs w:val="24"/>
        </w:rPr>
        <w:t xml:space="preserve"> </w:t>
      </w:r>
      <w:r w:rsidRPr="00C601CA">
        <w:rPr>
          <w:sz w:val="24"/>
          <w:szCs w:val="24"/>
        </w:rPr>
        <w:t>ФГОС</w:t>
      </w:r>
      <w:r w:rsidRPr="00C601CA">
        <w:rPr>
          <w:spacing w:val="2"/>
          <w:sz w:val="24"/>
          <w:szCs w:val="24"/>
        </w:rPr>
        <w:t xml:space="preserve"> </w:t>
      </w:r>
      <w:r w:rsidRPr="00C601CA">
        <w:rPr>
          <w:sz w:val="24"/>
          <w:szCs w:val="24"/>
        </w:rPr>
        <w:t>НОО,</w:t>
      </w:r>
      <w:r w:rsidRPr="00C601CA">
        <w:rPr>
          <w:spacing w:val="5"/>
          <w:sz w:val="24"/>
          <w:szCs w:val="24"/>
        </w:rPr>
        <w:t xml:space="preserve"> </w:t>
      </w:r>
      <w:r w:rsidRPr="00C601CA">
        <w:rPr>
          <w:sz w:val="24"/>
          <w:szCs w:val="24"/>
        </w:rPr>
        <w:t>утвержденного</w:t>
      </w:r>
      <w:r w:rsidRPr="00C601CA">
        <w:rPr>
          <w:spacing w:val="-57"/>
          <w:sz w:val="24"/>
          <w:szCs w:val="24"/>
        </w:rPr>
        <w:t xml:space="preserve"> </w:t>
      </w:r>
      <w:r w:rsidRPr="00C601CA">
        <w:rPr>
          <w:sz w:val="24"/>
          <w:szCs w:val="24"/>
        </w:rPr>
        <w:t>приказом</w:t>
      </w:r>
      <w:r w:rsidRPr="00C601CA">
        <w:rPr>
          <w:spacing w:val="2"/>
          <w:sz w:val="24"/>
          <w:szCs w:val="24"/>
        </w:rPr>
        <w:t xml:space="preserve"> </w:t>
      </w:r>
      <w:r w:rsidRPr="00C601CA">
        <w:rPr>
          <w:sz w:val="24"/>
          <w:szCs w:val="24"/>
        </w:rPr>
        <w:t>№</w:t>
      </w:r>
      <w:r w:rsidRPr="00C601CA">
        <w:rPr>
          <w:spacing w:val="-2"/>
          <w:sz w:val="24"/>
          <w:szCs w:val="24"/>
        </w:rPr>
        <w:t xml:space="preserve"> </w:t>
      </w:r>
      <w:r w:rsidRPr="00C601CA">
        <w:rPr>
          <w:sz w:val="24"/>
          <w:szCs w:val="24"/>
        </w:rPr>
        <w:t>373.</w:t>
      </w:r>
    </w:p>
    <w:p w:rsidR="00DD2CB4" w:rsidRPr="00C601CA" w:rsidRDefault="00443BE7" w:rsidP="00C601CA">
      <w:pPr>
        <w:pStyle w:val="a7"/>
        <w:rPr>
          <w:sz w:val="24"/>
          <w:szCs w:val="24"/>
        </w:rPr>
      </w:pPr>
      <w:r w:rsidRPr="00C601CA">
        <w:rPr>
          <w:position w:val="7"/>
          <w:sz w:val="24"/>
          <w:szCs w:val="24"/>
        </w:rPr>
        <w:t xml:space="preserve">10 </w:t>
      </w:r>
      <w:r w:rsidRPr="00C601CA">
        <w:rPr>
          <w:sz w:val="24"/>
          <w:szCs w:val="24"/>
        </w:rPr>
        <w:t>Пункт 31.3 ФГОС НОО, утвержденного приказом № 286; пункт 19.6 ФГОС НОО, утвержденного</w:t>
      </w:r>
      <w:r w:rsidRPr="00C601CA">
        <w:rPr>
          <w:spacing w:val="-57"/>
          <w:sz w:val="24"/>
          <w:szCs w:val="24"/>
        </w:rPr>
        <w:t xml:space="preserve"> </w:t>
      </w:r>
      <w:r w:rsidRPr="00C601CA">
        <w:rPr>
          <w:sz w:val="24"/>
          <w:szCs w:val="24"/>
        </w:rPr>
        <w:t>приказом</w:t>
      </w:r>
      <w:r w:rsidRPr="00C601CA">
        <w:rPr>
          <w:spacing w:val="2"/>
          <w:sz w:val="24"/>
          <w:szCs w:val="24"/>
        </w:rPr>
        <w:t xml:space="preserve"> </w:t>
      </w:r>
      <w:r w:rsidRPr="00C601CA">
        <w:rPr>
          <w:sz w:val="24"/>
          <w:szCs w:val="24"/>
        </w:rPr>
        <w:t>№</w:t>
      </w:r>
      <w:r w:rsidRPr="00C601CA">
        <w:rPr>
          <w:spacing w:val="-2"/>
          <w:sz w:val="24"/>
          <w:szCs w:val="24"/>
        </w:rPr>
        <w:t xml:space="preserve"> </w:t>
      </w:r>
      <w:r w:rsidRPr="00C601CA">
        <w:rPr>
          <w:sz w:val="24"/>
          <w:szCs w:val="24"/>
        </w:rPr>
        <w:t>373.</w:t>
      </w:r>
    </w:p>
    <w:p w:rsidR="00DD2CB4" w:rsidRPr="00C601CA" w:rsidRDefault="00443BE7" w:rsidP="00C601CA">
      <w:pPr>
        <w:pStyle w:val="a7"/>
        <w:rPr>
          <w:sz w:val="24"/>
          <w:szCs w:val="24"/>
        </w:rPr>
      </w:pPr>
      <w:r w:rsidRPr="00C601CA">
        <w:rPr>
          <w:position w:val="7"/>
          <w:sz w:val="24"/>
          <w:szCs w:val="24"/>
        </w:rPr>
        <w:t>11</w:t>
      </w:r>
      <w:r w:rsidRPr="00C601CA">
        <w:rPr>
          <w:spacing w:val="17"/>
          <w:position w:val="7"/>
          <w:sz w:val="24"/>
          <w:szCs w:val="24"/>
        </w:rPr>
        <w:t xml:space="preserve"> </w:t>
      </w:r>
      <w:r w:rsidRPr="00C601CA">
        <w:rPr>
          <w:sz w:val="24"/>
          <w:szCs w:val="24"/>
        </w:rPr>
        <w:t>Пункт</w:t>
      </w:r>
      <w:r w:rsidRPr="00C601CA">
        <w:rPr>
          <w:spacing w:val="28"/>
          <w:sz w:val="24"/>
          <w:szCs w:val="24"/>
        </w:rPr>
        <w:t xml:space="preserve"> </w:t>
      </w:r>
      <w:r w:rsidRPr="00C601CA">
        <w:rPr>
          <w:sz w:val="24"/>
          <w:szCs w:val="24"/>
        </w:rPr>
        <w:t>32</w:t>
      </w:r>
      <w:r w:rsidRPr="00C601CA">
        <w:rPr>
          <w:spacing w:val="27"/>
          <w:sz w:val="24"/>
          <w:szCs w:val="24"/>
        </w:rPr>
        <w:t xml:space="preserve"> </w:t>
      </w:r>
      <w:r w:rsidRPr="00C601CA">
        <w:rPr>
          <w:sz w:val="24"/>
          <w:szCs w:val="24"/>
        </w:rPr>
        <w:t>ФГОС</w:t>
      </w:r>
      <w:r w:rsidRPr="00C601CA">
        <w:rPr>
          <w:spacing w:val="26"/>
          <w:sz w:val="24"/>
          <w:szCs w:val="24"/>
        </w:rPr>
        <w:t xml:space="preserve"> </w:t>
      </w:r>
      <w:r w:rsidRPr="00C601CA">
        <w:rPr>
          <w:sz w:val="24"/>
          <w:szCs w:val="24"/>
        </w:rPr>
        <w:t>НОО,</w:t>
      </w:r>
      <w:r w:rsidRPr="00C601CA">
        <w:rPr>
          <w:spacing w:val="29"/>
          <w:sz w:val="24"/>
          <w:szCs w:val="24"/>
        </w:rPr>
        <w:t xml:space="preserve"> </w:t>
      </w:r>
      <w:r w:rsidRPr="00C601CA">
        <w:rPr>
          <w:sz w:val="24"/>
          <w:szCs w:val="24"/>
        </w:rPr>
        <w:t>утвержденного</w:t>
      </w:r>
      <w:r w:rsidRPr="00C601CA">
        <w:rPr>
          <w:spacing w:val="26"/>
          <w:sz w:val="24"/>
          <w:szCs w:val="24"/>
        </w:rPr>
        <w:t xml:space="preserve"> </w:t>
      </w:r>
      <w:r w:rsidRPr="00C601CA">
        <w:rPr>
          <w:sz w:val="24"/>
          <w:szCs w:val="24"/>
        </w:rPr>
        <w:t>приказом</w:t>
      </w:r>
      <w:r w:rsidRPr="00C601CA">
        <w:rPr>
          <w:spacing w:val="24"/>
          <w:sz w:val="24"/>
          <w:szCs w:val="24"/>
        </w:rPr>
        <w:t xml:space="preserve"> </w:t>
      </w:r>
      <w:r w:rsidRPr="00C601CA">
        <w:rPr>
          <w:sz w:val="24"/>
          <w:szCs w:val="24"/>
        </w:rPr>
        <w:t>№</w:t>
      </w:r>
      <w:r w:rsidRPr="00C601CA">
        <w:rPr>
          <w:spacing w:val="24"/>
          <w:sz w:val="24"/>
          <w:szCs w:val="24"/>
        </w:rPr>
        <w:t xml:space="preserve"> </w:t>
      </w:r>
      <w:r w:rsidRPr="00C601CA">
        <w:rPr>
          <w:sz w:val="24"/>
          <w:szCs w:val="24"/>
        </w:rPr>
        <w:t>286;</w:t>
      </w:r>
      <w:r w:rsidRPr="00C601CA">
        <w:rPr>
          <w:spacing w:val="22"/>
          <w:sz w:val="24"/>
          <w:szCs w:val="24"/>
        </w:rPr>
        <w:t xml:space="preserve"> </w:t>
      </w:r>
      <w:r w:rsidRPr="00C601CA">
        <w:rPr>
          <w:sz w:val="24"/>
          <w:szCs w:val="24"/>
        </w:rPr>
        <w:t>пункт</w:t>
      </w:r>
      <w:r w:rsidRPr="00C601CA">
        <w:rPr>
          <w:spacing w:val="29"/>
          <w:sz w:val="24"/>
          <w:szCs w:val="24"/>
        </w:rPr>
        <w:t xml:space="preserve"> </w:t>
      </w:r>
      <w:r w:rsidRPr="00C601CA">
        <w:rPr>
          <w:sz w:val="24"/>
          <w:szCs w:val="24"/>
        </w:rPr>
        <w:t>16</w:t>
      </w:r>
      <w:r w:rsidRPr="00C601CA">
        <w:rPr>
          <w:spacing w:val="27"/>
          <w:sz w:val="24"/>
          <w:szCs w:val="24"/>
        </w:rPr>
        <w:t xml:space="preserve"> </w:t>
      </w:r>
      <w:r w:rsidRPr="00C601CA">
        <w:rPr>
          <w:sz w:val="24"/>
          <w:szCs w:val="24"/>
        </w:rPr>
        <w:t>ФГОС</w:t>
      </w:r>
      <w:r w:rsidRPr="00C601CA">
        <w:rPr>
          <w:spacing w:val="25"/>
          <w:sz w:val="24"/>
          <w:szCs w:val="24"/>
        </w:rPr>
        <w:t xml:space="preserve"> </w:t>
      </w:r>
      <w:r w:rsidRPr="00C601CA">
        <w:rPr>
          <w:sz w:val="24"/>
          <w:szCs w:val="24"/>
        </w:rPr>
        <w:t>НОО,</w:t>
      </w:r>
      <w:r w:rsidRPr="00C601CA">
        <w:rPr>
          <w:spacing w:val="29"/>
          <w:sz w:val="24"/>
          <w:szCs w:val="24"/>
        </w:rPr>
        <w:t xml:space="preserve"> </w:t>
      </w:r>
      <w:r w:rsidRPr="00C601CA">
        <w:rPr>
          <w:sz w:val="24"/>
          <w:szCs w:val="24"/>
        </w:rPr>
        <w:t>утвержденного</w:t>
      </w:r>
      <w:r w:rsidRPr="00C601CA">
        <w:rPr>
          <w:spacing w:val="-57"/>
          <w:sz w:val="24"/>
          <w:szCs w:val="24"/>
        </w:rPr>
        <w:t xml:space="preserve"> </w:t>
      </w:r>
      <w:r w:rsidRPr="00C601CA">
        <w:rPr>
          <w:sz w:val="24"/>
          <w:szCs w:val="24"/>
        </w:rPr>
        <w:t>приказом</w:t>
      </w:r>
      <w:r w:rsidRPr="00C601CA">
        <w:rPr>
          <w:spacing w:val="2"/>
          <w:sz w:val="24"/>
          <w:szCs w:val="24"/>
        </w:rPr>
        <w:t xml:space="preserve"> </w:t>
      </w:r>
      <w:r w:rsidRPr="00C601CA">
        <w:rPr>
          <w:sz w:val="24"/>
          <w:szCs w:val="24"/>
        </w:rPr>
        <w:t>№</w:t>
      </w:r>
      <w:r w:rsidRPr="00C601CA">
        <w:rPr>
          <w:spacing w:val="-2"/>
          <w:sz w:val="24"/>
          <w:szCs w:val="24"/>
        </w:rPr>
        <w:t xml:space="preserve"> </w:t>
      </w:r>
      <w:r w:rsidRPr="00C601CA">
        <w:rPr>
          <w:sz w:val="24"/>
          <w:szCs w:val="24"/>
        </w:rPr>
        <w:t>373.</w:t>
      </w:r>
    </w:p>
    <w:p w:rsidR="00DD2CB4" w:rsidRPr="00C601CA" w:rsidRDefault="00443BE7" w:rsidP="00C601CA">
      <w:pPr>
        <w:pStyle w:val="a7"/>
        <w:rPr>
          <w:sz w:val="24"/>
          <w:szCs w:val="24"/>
        </w:rPr>
      </w:pPr>
      <w:r w:rsidRPr="00C601CA">
        <w:rPr>
          <w:sz w:val="24"/>
          <w:szCs w:val="24"/>
        </w:rPr>
        <w:t>обучающиеся</w:t>
      </w:r>
      <w:r w:rsidRPr="00C601CA">
        <w:rPr>
          <w:spacing w:val="1"/>
          <w:sz w:val="24"/>
          <w:szCs w:val="24"/>
        </w:rPr>
        <w:t xml:space="preserve"> </w:t>
      </w:r>
      <w:r w:rsidRPr="00C601CA">
        <w:rPr>
          <w:sz w:val="24"/>
          <w:szCs w:val="24"/>
        </w:rPr>
        <w:t>овладевают</w:t>
      </w:r>
      <w:r w:rsidRPr="00C601CA">
        <w:rPr>
          <w:spacing w:val="1"/>
          <w:sz w:val="24"/>
          <w:szCs w:val="24"/>
        </w:rPr>
        <w:t xml:space="preserve"> </w:t>
      </w:r>
      <w:r w:rsidRPr="00C601CA">
        <w:rPr>
          <w:sz w:val="24"/>
          <w:szCs w:val="24"/>
        </w:rPr>
        <w:t>рядом</w:t>
      </w:r>
      <w:r w:rsidRPr="00C601CA">
        <w:rPr>
          <w:spacing w:val="1"/>
          <w:sz w:val="24"/>
          <w:szCs w:val="24"/>
        </w:rPr>
        <w:t xml:space="preserve"> </w:t>
      </w:r>
      <w:r w:rsidRPr="00C601CA">
        <w:rPr>
          <w:sz w:val="24"/>
          <w:szCs w:val="24"/>
        </w:rPr>
        <w:t>междисциплинарных</w:t>
      </w:r>
      <w:r w:rsidRPr="00C601CA">
        <w:rPr>
          <w:spacing w:val="1"/>
          <w:sz w:val="24"/>
          <w:szCs w:val="24"/>
        </w:rPr>
        <w:t xml:space="preserve"> </w:t>
      </w:r>
      <w:r w:rsidRPr="00C601CA">
        <w:rPr>
          <w:sz w:val="24"/>
          <w:szCs w:val="24"/>
        </w:rPr>
        <w:t>понятий,</w:t>
      </w:r>
      <w:r w:rsidRPr="00C601CA">
        <w:rPr>
          <w:spacing w:val="1"/>
          <w:sz w:val="24"/>
          <w:szCs w:val="24"/>
        </w:rPr>
        <w:t xml:space="preserve"> </w:t>
      </w:r>
      <w:r w:rsidRPr="00C601CA">
        <w:rPr>
          <w:sz w:val="24"/>
          <w:szCs w:val="24"/>
        </w:rPr>
        <w:t>а</w:t>
      </w:r>
      <w:r w:rsidRPr="00C601CA">
        <w:rPr>
          <w:spacing w:val="1"/>
          <w:sz w:val="24"/>
          <w:szCs w:val="24"/>
        </w:rPr>
        <w:t xml:space="preserve"> </w:t>
      </w:r>
      <w:r w:rsidRPr="00C601CA">
        <w:rPr>
          <w:sz w:val="24"/>
          <w:szCs w:val="24"/>
        </w:rPr>
        <w:t>также</w:t>
      </w:r>
      <w:r w:rsidRPr="00C601CA">
        <w:rPr>
          <w:spacing w:val="1"/>
          <w:sz w:val="24"/>
          <w:szCs w:val="24"/>
        </w:rPr>
        <w:t xml:space="preserve"> </w:t>
      </w:r>
      <w:r w:rsidRPr="00C601CA">
        <w:rPr>
          <w:sz w:val="24"/>
          <w:szCs w:val="24"/>
        </w:rPr>
        <w:t>различными</w:t>
      </w:r>
      <w:r w:rsidRPr="00C601CA">
        <w:rPr>
          <w:spacing w:val="1"/>
          <w:sz w:val="24"/>
          <w:szCs w:val="24"/>
        </w:rPr>
        <w:t xml:space="preserve"> </w:t>
      </w:r>
      <w:r w:rsidRPr="00C601CA">
        <w:rPr>
          <w:sz w:val="24"/>
          <w:szCs w:val="24"/>
        </w:rPr>
        <w:t>знаково-</w:t>
      </w:r>
      <w:r w:rsidRPr="00C601CA">
        <w:rPr>
          <w:spacing w:val="1"/>
          <w:sz w:val="24"/>
          <w:szCs w:val="24"/>
        </w:rPr>
        <w:t xml:space="preserve"> </w:t>
      </w:r>
      <w:r w:rsidRPr="00C601CA">
        <w:rPr>
          <w:sz w:val="24"/>
          <w:szCs w:val="24"/>
        </w:rPr>
        <w:t>символическими средствами, которые помогают обучающимся применять знания, как в типовых,</w:t>
      </w:r>
      <w:r w:rsidRPr="00C601CA">
        <w:rPr>
          <w:spacing w:val="1"/>
          <w:sz w:val="24"/>
          <w:szCs w:val="24"/>
        </w:rPr>
        <w:t xml:space="preserve"> </w:t>
      </w:r>
      <w:r w:rsidR="00385D7A" w:rsidRPr="00C601CA">
        <w:rPr>
          <w:sz w:val="24"/>
          <w:szCs w:val="24"/>
        </w:rPr>
        <w:t xml:space="preserve">так и в новых, нестандартных учебных </w:t>
      </w:r>
      <w:r w:rsidRPr="00C601CA">
        <w:rPr>
          <w:sz w:val="24"/>
          <w:szCs w:val="24"/>
        </w:rPr>
        <w:t>ситуациях.</w:t>
      </w:r>
    </w:p>
    <w:p w:rsidR="00DD2CB4" w:rsidRPr="00C601CA" w:rsidRDefault="00DD2CB4" w:rsidP="00C601CA">
      <w:pPr>
        <w:pStyle w:val="a7"/>
        <w:rPr>
          <w:sz w:val="24"/>
          <w:szCs w:val="24"/>
        </w:rPr>
      </w:pPr>
    </w:p>
    <w:p w:rsidR="00DD2CB4" w:rsidRPr="00C601CA" w:rsidRDefault="00443BE7" w:rsidP="00C601CA">
      <w:pPr>
        <w:pStyle w:val="a7"/>
        <w:rPr>
          <w:sz w:val="24"/>
          <w:szCs w:val="24"/>
        </w:rPr>
      </w:pPr>
      <w:r w:rsidRPr="00C601CA">
        <w:rPr>
          <w:b/>
          <w:sz w:val="24"/>
          <w:szCs w:val="24"/>
        </w:rPr>
        <w:t>1.3</w:t>
      </w:r>
      <w:r w:rsidRPr="00C601CA">
        <w:rPr>
          <w:b/>
          <w:spacing w:val="1"/>
          <w:sz w:val="24"/>
          <w:szCs w:val="24"/>
        </w:rPr>
        <w:t xml:space="preserve"> </w:t>
      </w:r>
      <w:r w:rsidRPr="00C601CA">
        <w:rPr>
          <w:b/>
          <w:sz w:val="24"/>
          <w:szCs w:val="24"/>
        </w:rPr>
        <w:t>Система</w:t>
      </w:r>
      <w:r w:rsidRPr="00C601CA">
        <w:rPr>
          <w:b/>
          <w:spacing w:val="1"/>
          <w:sz w:val="24"/>
          <w:szCs w:val="24"/>
        </w:rPr>
        <w:t xml:space="preserve"> </w:t>
      </w:r>
      <w:r w:rsidRPr="00C601CA">
        <w:rPr>
          <w:b/>
          <w:sz w:val="24"/>
          <w:szCs w:val="24"/>
        </w:rPr>
        <w:t>оценки</w:t>
      </w:r>
      <w:r w:rsidRPr="00C601CA">
        <w:rPr>
          <w:b/>
          <w:spacing w:val="1"/>
          <w:sz w:val="24"/>
          <w:szCs w:val="24"/>
        </w:rPr>
        <w:t xml:space="preserve"> </w:t>
      </w:r>
      <w:r w:rsidRPr="00C601CA">
        <w:rPr>
          <w:b/>
          <w:sz w:val="24"/>
          <w:szCs w:val="24"/>
        </w:rPr>
        <w:t>достижения</w:t>
      </w:r>
      <w:r w:rsidRPr="00C601CA">
        <w:rPr>
          <w:b/>
          <w:spacing w:val="1"/>
          <w:sz w:val="24"/>
          <w:szCs w:val="24"/>
        </w:rPr>
        <w:t xml:space="preserve"> </w:t>
      </w:r>
      <w:r w:rsidRPr="00C601CA">
        <w:rPr>
          <w:b/>
          <w:sz w:val="24"/>
          <w:szCs w:val="24"/>
        </w:rPr>
        <w:t>планируемых</w:t>
      </w:r>
      <w:r w:rsidRPr="00C601CA">
        <w:rPr>
          <w:b/>
          <w:spacing w:val="1"/>
          <w:sz w:val="24"/>
          <w:szCs w:val="24"/>
        </w:rPr>
        <w:t xml:space="preserve"> </w:t>
      </w:r>
      <w:r w:rsidRPr="00C601CA">
        <w:rPr>
          <w:b/>
          <w:sz w:val="24"/>
          <w:szCs w:val="24"/>
        </w:rPr>
        <w:t>результатов</w:t>
      </w:r>
      <w:r w:rsidRPr="00C601CA">
        <w:rPr>
          <w:b/>
          <w:spacing w:val="1"/>
          <w:sz w:val="24"/>
          <w:szCs w:val="24"/>
        </w:rPr>
        <w:t xml:space="preserve"> </w:t>
      </w:r>
      <w:r w:rsidRPr="00C601CA">
        <w:rPr>
          <w:b/>
          <w:sz w:val="24"/>
          <w:szCs w:val="24"/>
        </w:rPr>
        <w:t>освоения</w:t>
      </w:r>
      <w:r w:rsidRPr="00C601CA">
        <w:rPr>
          <w:b/>
          <w:spacing w:val="1"/>
          <w:sz w:val="24"/>
          <w:szCs w:val="24"/>
        </w:rPr>
        <w:t xml:space="preserve"> </w:t>
      </w:r>
      <w:r w:rsidRPr="00C601CA">
        <w:rPr>
          <w:b/>
          <w:sz w:val="24"/>
          <w:szCs w:val="24"/>
        </w:rPr>
        <w:t>программы</w:t>
      </w:r>
      <w:r w:rsidRPr="00C601CA">
        <w:rPr>
          <w:b/>
          <w:spacing w:val="1"/>
          <w:sz w:val="24"/>
          <w:szCs w:val="24"/>
        </w:rPr>
        <w:t xml:space="preserve"> </w:t>
      </w:r>
      <w:r w:rsidRPr="00C601CA">
        <w:rPr>
          <w:b/>
          <w:sz w:val="24"/>
          <w:szCs w:val="24"/>
        </w:rPr>
        <w:t>НОО</w:t>
      </w:r>
      <w:r w:rsidRPr="00C601CA">
        <w:rPr>
          <w:b/>
          <w:spacing w:val="1"/>
          <w:sz w:val="24"/>
          <w:szCs w:val="24"/>
        </w:rPr>
        <w:t xml:space="preserve"> </w:t>
      </w:r>
      <w:r w:rsidR="00385D7A" w:rsidRPr="00C601CA">
        <w:rPr>
          <w:sz w:val="24"/>
          <w:szCs w:val="24"/>
        </w:rPr>
        <w:t>Система  оценки достижения</w:t>
      </w:r>
      <w:r w:rsidR="00385D7A" w:rsidRPr="00C601CA">
        <w:rPr>
          <w:sz w:val="24"/>
          <w:szCs w:val="24"/>
        </w:rPr>
        <w:tab/>
        <w:t xml:space="preserve">планируемых результатов </w:t>
      </w:r>
      <w:r w:rsidRPr="00C601CA">
        <w:rPr>
          <w:sz w:val="24"/>
          <w:szCs w:val="24"/>
        </w:rPr>
        <w:t>освоения</w:t>
      </w:r>
      <w:r w:rsidRPr="00C601CA">
        <w:rPr>
          <w:spacing w:val="-58"/>
          <w:sz w:val="24"/>
          <w:szCs w:val="24"/>
        </w:rPr>
        <w:t xml:space="preserve"> </w:t>
      </w:r>
      <w:r w:rsidRPr="00C601CA">
        <w:rPr>
          <w:sz w:val="24"/>
          <w:szCs w:val="24"/>
        </w:rPr>
        <w:t>ООП НОО.</w:t>
      </w:r>
    </w:p>
    <w:p w:rsidR="00DD2CB4" w:rsidRPr="00C601CA" w:rsidRDefault="00443BE7" w:rsidP="00C601CA">
      <w:pPr>
        <w:pStyle w:val="a7"/>
        <w:rPr>
          <w:sz w:val="24"/>
          <w:szCs w:val="24"/>
        </w:rPr>
      </w:pPr>
      <w:r w:rsidRPr="00C601CA">
        <w:rPr>
          <w:sz w:val="24"/>
          <w:szCs w:val="24"/>
        </w:rPr>
        <w:t>Основой объективной оценки соответствия установленным требованиям образовательной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подготовки</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освоивших</w:t>
      </w:r>
      <w:r w:rsidRPr="00C601CA">
        <w:rPr>
          <w:spacing w:val="1"/>
          <w:sz w:val="24"/>
          <w:szCs w:val="24"/>
        </w:rPr>
        <w:t xml:space="preserve"> </w:t>
      </w:r>
      <w:r w:rsidRPr="00C601CA">
        <w:rPr>
          <w:sz w:val="24"/>
          <w:szCs w:val="24"/>
        </w:rPr>
        <w:t>ООП</w:t>
      </w:r>
      <w:r w:rsidRPr="00C601CA">
        <w:rPr>
          <w:spacing w:val="1"/>
          <w:sz w:val="24"/>
          <w:szCs w:val="24"/>
        </w:rPr>
        <w:t xml:space="preserve"> </w:t>
      </w:r>
      <w:r w:rsidRPr="00C601CA">
        <w:rPr>
          <w:sz w:val="24"/>
          <w:szCs w:val="24"/>
        </w:rPr>
        <w:t>НОО,</w:t>
      </w:r>
      <w:r w:rsidRPr="00C601CA">
        <w:rPr>
          <w:spacing w:val="1"/>
          <w:sz w:val="24"/>
          <w:szCs w:val="24"/>
        </w:rPr>
        <w:t xml:space="preserve"> </w:t>
      </w:r>
      <w:r w:rsidRPr="00C601CA">
        <w:rPr>
          <w:sz w:val="24"/>
          <w:szCs w:val="24"/>
        </w:rPr>
        <w:t>является</w:t>
      </w:r>
      <w:r w:rsidRPr="00C601CA">
        <w:rPr>
          <w:spacing w:val="1"/>
          <w:sz w:val="24"/>
          <w:szCs w:val="24"/>
        </w:rPr>
        <w:t xml:space="preserve"> </w:t>
      </w:r>
      <w:r w:rsidRPr="00C601CA">
        <w:rPr>
          <w:sz w:val="24"/>
          <w:szCs w:val="24"/>
        </w:rPr>
        <w:t>ФГОС</w:t>
      </w:r>
      <w:r w:rsidRPr="00C601CA">
        <w:rPr>
          <w:spacing w:val="61"/>
          <w:sz w:val="24"/>
          <w:szCs w:val="24"/>
        </w:rPr>
        <w:t xml:space="preserve"> </w:t>
      </w:r>
      <w:r w:rsidRPr="00C601CA">
        <w:rPr>
          <w:sz w:val="24"/>
          <w:szCs w:val="24"/>
        </w:rPr>
        <w:t>НОО</w:t>
      </w:r>
      <w:r w:rsidRPr="00C601CA">
        <w:rPr>
          <w:spacing w:val="1"/>
          <w:sz w:val="24"/>
          <w:szCs w:val="24"/>
        </w:rPr>
        <w:t xml:space="preserve"> </w:t>
      </w:r>
      <w:r w:rsidRPr="00C601CA">
        <w:rPr>
          <w:sz w:val="24"/>
          <w:szCs w:val="24"/>
        </w:rPr>
        <w:t>независимо</w:t>
      </w:r>
      <w:r w:rsidRPr="00C601CA">
        <w:rPr>
          <w:spacing w:val="1"/>
          <w:sz w:val="24"/>
          <w:szCs w:val="24"/>
        </w:rPr>
        <w:t xml:space="preserve"> </w:t>
      </w:r>
      <w:r w:rsidRPr="00C601CA">
        <w:rPr>
          <w:sz w:val="24"/>
          <w:szCs w:val="24"/>
        </w:rPr>
        <w:t>от</w:t>
      </w:r>
      <w:r w:rsidRPr="00C601CA">
        <w:rPr>
          <w:spacing w:val="1"/>
          <w:sz w:val="24"/>
          <w:szCs w:val="24"/>
        </w:rPr>
        <w:t xml:space="preserve"> </w:t>
      </w:r>
      <w:r w:rsidRPr="00C601CA">
        <w:rPr>
          <w:sz w:val="24"/>
          <w:szCs w:val="24"/>
        </w:rPr>
        <w:t>формы</w:t>
      </w:r>
      <w:r w:rsidRPr="00C601CA">
        <w:rPr>
          <w:spacing w:val="1"/>
          <w:sz w:val="24"/>
          <w:szCs w:val="24"/>
        </w:rPr>
        <w:t xml:space="preserve"> </w:t>
      </w:r>
      <w:r w:rsidRPr="00C601CA">
        <w:rPr>
          <w:sz w:val="24"/>
          <w:szCs w:val="24"/>
        </w:rPr>
        <w:t>получения</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формы</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Таким</w:t>
      </w:r>
      <w:r w:rsidRPr="00C601CA">
        <w:rPr>
          <w:spacing w:val="1"/>
          <w:sz w:val="24"/>
          <w:szCs w:val="24"/>
        </w:rPr>
        <w:t xml:space="preserve"> </w:t>
      </w:r>
      <w:r w:rsidRPr="00C601CA">
        <w:rPr>
          <w:sz w:val="24"/>
          <w:szCs w:val="24"/>
        </w:rPr>
        <w:t>образом,</w:t>
      </w:r>
      <w:r w:rsidRPr="00C601CA">
        <w:rPr>
          <w:spacing w:val="1"/>
          <w:sz w:val="24"/>
          <w:szCs w:val="24"/>
        </w:rPr>
        <w:t xml:space="preserve"> </w:t>
      </w:r>
      <w:r w:rsidRPr="00C601CA">
        <w:rPr>
          <w:sz w:val="24"/>
          <w:szCs w:val="24"/>
        </w:rPr>
        <w:t>ФГОС</w:t>
      </w:r>
      <w:r w:rsidRPr="00C601CA">
        <w:rPr>
          <w:spacing w:val="1"/>
          <w:sz w:val="24"/>
          <w:szCs w:val="24"/>
        </w:rPr>
        <w:t xml:space="preserve"> </w:t>
      </w:r>
      <w:r w:rsidRPr="00C601CA">
        <w:rPr>
          <w:sz w:val="24"/>
          <w:szCs w:val="24"/>
        </w:rPr>
        <w:t>НОО</w:t>
      </w:r>
      <w:r w:rsidRPr="00C601CA">
        <w:rPr>
          <w:spacing w:val="1"/>
          <w:sz w:val="24"/>
          <w:szCs w:val="24"/>
        </w:rPr>
        <w:t xml:space="preserve"> </w:t>
      </w:r>
      <w:r w:rsidRPr="00C601CA">
        <w:rPr>
          <w:sz w:val="24"/>
          <w:szCs w:val="24"/>
        </w:rPr>
        <w:t>определяет</w:t>
      </w:r>
      <w:r w:rsidRPr="00C601CA">
        <w:rPr>
          <w:spacing w:val="1"/>
          <w:sz w:val="24"/>
          <w:szCs w:val="24"/>
        </w:rPr>
        <w:t xml:space="preserve"> </w:t>
      </w:r>
      <w:r w:rsidRPr="00C601CA">
        <w:rPr>
          <w:sz w:val="24"/>
          <w:szCs w:val="24"/>
        </w:rPr>
        <w:t>основные</w:t>
      </w:r>
      <w:r w:rsidRPr="00C601CA">
        <w:rPr>
          <w:spacing w:val="1"/>
          <w:sz w:val="24"/>
          <w:szCs w:val="24"/>
        </w:rPr>
        <w:t xml:space="preserve"> </w:t>
      </w:r>
      <w:r w:rsidRPr="00C601CA">
        <w:rPr>
          <w:sz w:val="24"/>
          <w:szCs w:val="24"/>
        </w:rPr>
        <w:t>требования</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образовательным</w:t>
      </w:r>
      <w:r w:rsidRPr="00C601CA">
        <w:rPr>
          <w:spacing w:val="1"/>
          <w:sz w:val="24"/>
          <w:szCs w:val="24"/>
        </w:rPr>
        <w:t xml:space="preserve"> </w:t>
      </w:r>
      <w:r w:rsidRPr="00C601CA">
        <w:rPr>
          <w:sz w:val="24"/>
          <w:szCs w:val="24"/>
        </w:rPr>
        <w:t>результатам</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средствам</w:t>
      </w:r>
      <w:r w:rsidRPr="00C601CA">
        <w:rPr>
          <w:spacing w:val="-1"/>
          <w:sz w:val="24"/>
          <w:szCs w:val="24"/>
        </w:rPr>
        <w:t xml:space="preserve"> </w:t>
      </w:r>
      <w:r w:rsidRPr="00C601CA">
        <w:rPr>
          <w:sz w:val="24"/>
          <w:szCs w:val="24"/>
        </w:rPr>
        <w:t>оценки</w:t>
      </w:r>
      <w:r w:rsidRPr="00C601CA">
        <w:rPr>
          <w:spacing w:val="2"/>
          <w:sz w:val="24"/>
          <w:szCs w:val="24"/>
        </w:rPr>
        <w:t xml:space="preserve"> </w:t>
      </w:r>
      <w:r w:rsidRPr="00C601CA">
        <w:rPr>
          <w:sz w:val="24"/>
          <w:szCs w:val="24"/>
        </w:rPr>
        <w:t>их</w:t>
      </w:r>
      <w:r w:rsidRPr="00C601CA">
        <w:rPr>
          <w:spacing w:val="-4"/>
          <w:sz w:val="24"/>
          <w:szCs w:val="24"/>
        </w:rPr>
        <w:t xml:space="preserve"> </w:t>
      </w:r>
      <w:r w:rsidRPr="00C601CA">
        <w:rPr>
          <w:sz w:val="24"/>
          <w:szCs w:val="24"/>
        </w:rPr>
        <w:t>достижения.</w:t>
      </w:r>
    </w:p>
    <w:p w:rsidR="00DD2CB4" w:rsidRPr="00C601CA" w:rsidRDefault="00443BE7" w:rsidP="00C601CA">
      <w:pPr>
        <w:pStyle w:val="a7"/>
        <w:rPr>
          <w:sz w:val="24"/>
          <w:szCs w:val="24"/>
        </w:rPr>
      </w:pPr>
      <w:r w:rsidRPr="00C601CA">
        <w:rPr>
          <w:sz w:val="24"/>
          <w:szCs w:val="24"/>
        </w:rPr>
        <w:t>Система оценки достижения планируемых результатов (далее - система оценки) является</w:t>
      </w:r>
      <w:r w:rsidRPr="00C601CA">
        <w:rPr>
          <w:spacing w:val="1"/>
          <w:sz w:val="24"/>
          <w:szCs w:val="24"/>
        </w:rPr>
        <w:t xml:space="preserve"> </w:t>
      </w:r>
      <w:r w:rsidRPr="00C601CA">
        <w:rPr>
          <w:sz w:val="24"/>
          <w:szCs w:val="24"/>
        </w:rPr>
        <w:t>частью системы оценки и управления качеством образования в образовательной организации и</w:t>
      </w:r>
      <w:r w:rsidRPr="00C601CA">
        <w:rPr>
          <w:spacing w:val="1"/>
          <w:sz w:val="24"/>
          <w:szCs w:val="24"/>
        </w:rPr>
        <w:t xml:space="preserve"> </w:t>
      </w:r>
      <w:r w:rsidRPr="00C601CA">
        <w:rPr>
          <w:sz w:val="24"/>
          <w:szCs w:val="24"/>
        </w:rPr>
        <w:t>служит</w:t>
      </w:r>
      <w:r w:rsidRPr="00C601CA">
        <w:rPr>
          <w:spacing w:val="1"/>
          <w:sz w:val="24"/>
          <w:szCs w:val="24"/>
        </w:rPr>
        <w:t xml:space="preserve"> </w:t>
      </w:r>
      <w:r w:rsidRPr="00C601CA">
        <w:rPr>
          <w:sz w:val="24"/>
          <w:szCs w:val="24"/>
        </w:rPr>
        <w:t>основой</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разработке</w:t>
      </w:r>
      <w:r w:rsidRPr="00C601CA">
        <w:rPr>
          <w:spacing w:val="1"/>
          <w:sz w:val="24"/>
          <w:szCs w:val="24"/>
        </w:rPr>
        <w:t xml:space="preserve"> </w:t>
      </w:r>
      <w:r w:rsidRPr="00C601CA">
        <w:rPr>
          <w:sz w:val="24"/>
          <w:szCs w:val="24"/>
        </w:rPr>
        <w:t>образовательной</w:t>
      </w:r>
      <w:r w:rsidRPr="00C601CA">
        <w:rPr>
          <w:spacing w:val="1"/>
          <w:sz w:val="24"/>
          <w:szCs w:val="24"/>
        </w:rPr>
        <w:t xml:space="preserve"> </w:t>
      </w:r>
      <w:r w:rsidRPr="00C601CA">
        <w:rPr>
          <w:sz w:val="24"/>
          <w:szCs w:val="24"/>
        </w:rPr>
        <w:t>организацией</w:t>
      </w:r>
      <w:r w:rsidRPr="00C601CA">
        <w:rPr>
          <w:spacing w:val="1"/>
          <w:sz w:val="24"/>
          <w:szCs w:val="24"/>
        </w:rPr>
        <w:t xml:space="preserve"> </w:t>
      </w:r>
      <w:r w:rsidRPr="00C601CA">
        <w:rPr>
          <w:sz w:val="24"/>
          <w:szCs w:val="24"/>
        </w:rPr>
        <w:t>соответствующего</w:t>
      </w:r>
      <w:r w:rsidRPr="00C601CA">
        <w:rPr>
          <w:spacing w:val="60"/>
          <w:sz w:val="24"/>
          <w:szCs w:val="24"/>
        </w:rPr>
        <w:t xml:space="preserve"> </w:t>
      </w:r>
      <w:r w:rsidRPr="00C601CA">
        <w:rPr>
          <w:sz w:val="24"/>
          <w:szCs w:val="24"/>
        </w:rPr>
        <w:t>локального</w:t>
      </w:r>
      <w:r w:rsidRPr="00C601CA">
        <w:rPr>
          <w:spacing w:val="1"/>
          <w:sz w:val="24"/>
          <w:szCs w:val="24"/>
        </w:rPr>
        <w:t xml:space="preserve"> </w:t>
      </w:r>
      <w:r w:rsidRPr="00C601CA">
        <w:rPr>
          <w:sz w:val="24"/>
          <w:szCs w:val="24"/>
        </w:rPr>
        <w:t>акта.</w:t>
      </w:r>
    </w:p>
    <w:p w:rsidR="00DD2CB4" w:rsidRPr="00C601CA" w:rsidRDefault="00443BE7" w:rsidP="00C601CA">
      <w:pPr>
        <w:pStyle w:val="a7"/>
        <w:rPr>
          <w:sz w:val="24"/>
          <w:szCs w:val="24"/>
        </w:rPr>
      </w:pPr>
      <w:r w:rsidRPr="00C601CA">
        <w:rPr>
          <w:sz w:val="24"/>
          <w:szCs w:val="24"/>
        </w:rPr>
        <w:t>Система</w:t>
      </w:r>
      <w:r w:rsidRPr="00C601CA">
        <w:rPr>
          <w:spacing w:val="1"/>
          <w:sz w:val="24"/>
          <w:szCs w:val="24"/>
        </w:rPr>
        <w:t xml:space="preserve"> </w:t>
      </w:r>
      <w:r w:rsidRPr="00C601CA">
        <w:rPr>
          <w:sz w:val="24"/>
          <w:szCs w:val="24"/>
        </w:rPr>
        <w:t>оценки</w:t>
      </w:r>
      <w:r w:rsidRPr="00C601CA">
        <w:rPr>
          <w:spacing w:val="1"/>
          <w:sz w:val="24"/>
          <w:szCs w:val="24"/>
        </w:rPr>
        <w:t xml:space="preserve"> </w:t>
      </w:r>
      <w:r w:rsidRPr="00C601CA">
        <w:rPr>
          <w:sz w:val="24"/>
          <w:szCs w:val="24"/>
        </w:rPr>
        <w:t>призвана</w:t>
      </w:r>
      <w:r w:rsidRPr="00C601CA">
        <w:rPr>
          <w:spacing w:val="1"/>
          <w:sz w:val="24"/>
          <w:szCs w:val="24"/>
        </w:rPr>
        <w:t xml:space="preserve"> </w:t>
      </w:r>
      <w:r w:rsidRPr="00C601CA">
        <w:rPr>
          <w:sz w:val="24"/>
          <w:szCs w:val="24"/>
        </w:rPr>
        <w:t>способствовать</w:t>
      </w:r>
      <w:r w:rsidRPr="00C601CA">
        <w:rPr>
          <w:spacing w:val="1"/>
          <w:sz w:val="24"/>
          <w:szCs w:val="24"/>
        </w:rPr>
        <w:t xml:space="preserve"> </w:t>
      </w:r>
      <w:r w:rsidRPr="00C601CA">
        <w:rPr>
          <w:sz w:val="24"/>
          <w:szCs w:val="24"/>
        </w:rPr>
        <w:t>поддержанию</w:t>
      </w:r>
      <w:r w:rsidRPr="00C601CA">
        <w:rPr>
          <w:spacing w:val="1"/>
          <w:sz w:val="24"/>
          <w:szCs w:val="24"/>
        </w:rPr>
        <w:t xml:space="preserve"> </w:t>
      </w:r>
      <w:r w:rsidRPr="00C601CA">
        <w:rPr>
          <w:sz w:val="24"/>
          <w:szCs w:val="24"/>
        </w:rPr>
        <w:t>единства</w:t>
      </w:r>
      <w:r w:rsidRPr="00C601CA">
        <w:rPr>
          <w:spacing w:val="1"/>
          <w:sz w:val="24"/>
          <w:szCs w:val="24"/>
        </w:rPr>
        <w:t xml:space="preserve"> </w:t>
      </w:r>
      <w:r w:rsidRPr="00C601CA">
        <w:rPr>
          <w:sz w:val="24"/>
          <w:szCs w:val="24"/>
        </w:rPr>
        <w:t>всей</w:t>
      </w:r>
      <w:r w:rsidRPr="00C601CA">
        <w:rPr>
          <w:spacing w:val="1"/>
          <w:sz w:val="24"/>
          <w:szCs w:val="24"/>
        </w:rPr>
        <w:t xml:space="preserve"> </w:t>
      </w:r>
      <w:r w:rsidRPr="00C601CA">
        <w:rPr>
          <w:sz w:val="24"/>
          <w:szCs w:val="24"/>
        </w:rPr>
        <w:t>системы</w:t>
      </w:r>
      <w:r w:rsidRPr="00C601CA">
        <w:rPr>
          <w:spacing w:val="-57"/>
          <w:sz w:val="24"/>
          <w:szCs w:val="24"/>
        </w:rPr>
        <w:t xml:space="preserve"> </w:t>
      </w:r>
      <w:r w:rsidRPr="00C601CA">
        <w:rPr>
          <w:sz w:val="24"/>
          <w:szCs w:val="24"/>
        </w:rPr>
        <w:t>образования, обеспечению преемственности в системе непрерывного образования. Её основными</w:t>
      </w:r>
      <w:r w:rsidRPr="00C601CA">
        <w:rPr>
          <w:spacing w:val="1"/>
          <w:sz w:val="24"/>
          <w:szCs w:val="24"/>
        </w:rPr>
        <w:t xml:space="preserve"> </w:t>
      </w:r>
      <w:r w:rsidRPr="00C601CA">
        <w:rPr>
          <w:sz w:val="24"/>
          <w:szCs w:val="24"/>
        </w:rPr>
        <w:t>функциями</w:t>
      </w:r>
      <w:r w:rsidRPr="00C601CA">
        <w:rPr>
          <w:spacing w:val="1"/>
          <w:sz w:val="24"/>
          <w:szCs w:val="24"/>
        </w:rPr>
        <w:t xml:space="preserve"> </w:t>
      </w:r>
      <w:r w:rsidRPr="00C601CA">
        <w:rPr>
          <w:sz w:val="24"/>
          <w:szCs w:val="24"/>
        </w:rPr>
        <w:t>являются:</w:t>
      </w:r>
      <w:r w:rsidRPr="00C601CA">
        <w:rPr>
          <w:spacing w:val="1"/>
          <w:sz w:val="24"/>
          <w:szCs w:val="24"/>
        </w:rPr>
        <w:t xml:space="preserve"> </w:t>
      </w:r>
      <w:r w:rsidRPr="00C601CA">
        <w:rPr>
          <w:sz w:val="24"/>
          <w:szCs w:val="24"/>
        </w:rPr>
        <w:t>ориентация</w:t>
      </w:r>
      <w:r w:rsidRPr="00C601CA">
        <w:rPr>
          <w:spacing w:val="1"/>
          <w:sz w:val="24"/>
          <w:szCs w:val="24"/>
        </w:rPr>
        <w:t xml:space="preserve"> </w:t>
      </w:r>
      <w:r w:rsidRPr="00C601CA">
        <w:rPr>
          <w:sz w:val="24"/>
          <w:szCs w:val="24"/>
        </w:rPr>
        <w:t>образовательного</w:t>
      </w:r>
      <w:r w:rsidRPr="00C601CA">
        <w:rPr>
          <w:spacing w:val="1"/>
          <w:sz w:val="24"/>
          <w:szCs w:val="24"/>
        </w:rPr>
        <w:t xml:space="preserve"> </w:t>
      </w:r>
      <w:r w:rsidRPr="00C601CA">
        <w:rPr>
          <w:sz w:val="24"/>
          <w:szCs w:val="24"/>
        </w:rPr>
        <w:t>процесса</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достижение</w:t>
      </w:r>
      <w:r w:rsidRPr="00C601CA">
        <w:rPr>
          <w:spacing w:val="1"/>
          <w:sz w:val="24"/>
          <w:szCs w:val="24"/>
        </w:rPr>
        <w:t xml:space="preserve"> </w:t>
      </w:r>
      <w:r w:rsidRPr="00C601CA">
        <w:rPr>
          <w:sz w:val="24"/>
          <w:szCs w:val="24"/>
        </w:rPr>
        <w:t>планируемых</w:t>
      </w:r>
      <w:r w:rsidRPr="00C601CA">
        <w:rPr>
          <w:spacing w:val="1"/>
          <w:sz w:val="24"/>
          <w:szCs w:val="24"/>
        </w:rPr>
        <w:t xml:space="preserve"> </w:t>
      </w:r>
      <w:r w:rsidRPr="00C601CA">
        <w:rPr>
          <w:sz w:val="24"/>
          <w:szCs w:val="24"/>
        </w:rPr>
        <w:t>результатов</w:t>
      </w:r>
      <w:r w:rsidRPr="00C601CA">
        <w:rPr>
          <w:spacing w:val="1"/>
          <w:sz w:val="24"/>
          <w:szCs w:val="24"/>
        </w:rPr>
        <w:t xml:space="preserve"> </w:t>
      </w:r>
      <w:r w:rsidRPr="00C601CA">
        <w:rPr>
          <w:sz w:val="24"/>
          <w:szCs w:val="24"/>
        </w:rPr>
        <w:t>освоения</w:t>
      </w:r>
      <w:r w:rsidRPr="00C601CA">
        <w:rPr>
          <w:spacing w:val="1"/>
          <w:sz w:val="24"/>
          <w:szCs w:val="24"/>
        </w:rPr>
        <w:t xml:space="preserve"> </w:t>
      </w:r>
      <w:r w:rsidRPr="00C601CA">
        <w:rPr>
          <w:sz w:val="24"/>
          <w:szCs w:val="24"/>
        </w:rPr>
        <w:t>ФОП</w:t>
      </w:r>
      <w:r w:rsidRPr="00C601CA">
        <w:rPr>
          <w:spacing w:val="1"/>
          <w:sz w:val="24"/>
          <w:szCs w:val="24"/>
        </w:rPr>
        <w:t xml:space="preserve"> </w:t>
      </w:r>
      <w:r w:rsidRPr="00C601CA">
        <w:rPr>
          <w:sz w:val="24"/>
          <w:szCs w:val="24"/>
        </w:rPr>
        <w:t>НОО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обеспечение</w:t>
      </w:r>
      <w:r w:rsidRPr="00C601CA">
        <w:rPr>
          <w:spacing w:val="1"/>
          <w:sz w:val="24"/>
          <w:szCs w:val="24"/>
        </w:rPr>
        <w:t xml:space="preserve"> </w:t>
      </w:r>
      <w:r w:rsidRPr="00C601CA">
        <w:rPr>
          <w:sz w:val="24"/>
          <w:szCs w:val="24"/>
        </w:rPr>
        <w:t>эффективной</w:t>
      </w:r>
      <w:r w:rsidRPr="00C601CA">
        <w:rPr>
          <w:spacing w:val="1"/>
          <w:sz w:val="24"/>
          <w:szCs w:val="24"/>
        </w:rPr>
        <w:t xml:space="preserve"> </w:t>
      </w:r>
      <w:r w:rsidRPr="00C601CA">
        <w:rPr>
          <w:sz w:val="24"/>
          <w:szCs w:val="24"/>
        </w:rPr>
        <w:t>обратной</w:t>
      </w:r>
      <w:r w:rsidRPr="00C601CA">
        <w:rPr>
          <w:spacing w:val="1"/>
          <w:sz w:val="24"/>
          <w:szCs w:val="24"/>
        </w:rPr>
        <w:t xml:space="preserve"> </w:t>
      </w:r>
      <w:r w:rsidRPr="00C601CA">
        <w:rPr>
          <w:sz w:val="24"/>
          <w:szCs w:val="24"/>
        </w:rPr>
        <w:t>связи,</w:t>
      </w:r>
      <w:r w:rsidRPr="00C601CA">
        <w:rPr>
          <w:spacing w:val="1"/>
          <w:sz w:val="24"/>
          <w:szCs w:val="24"/>
        </w:rPr>
        <w:t xml:space="preserve"> </w:t>
      </w:r>
      <w:r w:rsidRPr="00C601CA">
        <w:rPr>
          <w:sz w:val="24"/>
          <w:szCs w:val="24"/>
        </w:rPr>
        <w:t>позволяющей</w:t>
      </w:r>
      <w:r w:rsidRPr="00C601CA">
        <w:rPr>
          <w:spacing w:val="1"/>
          <w:sz w:val="24"/>
          <w:szCs w:val="24"/>
        </w:rPr>
        <w:t xml:space="preserve"> </w:t>
      </w:r>
      <w:r w:rsidRPr="00C601CA">
        <w:rPr>
          <w:sz w:val="24"/>
          <w:szCs w:val="24"/>
        </w:rPr>
        <w:t>осуществлять</w:t>
      </w:r>
      <w:r w:rsidRPr="00C601CA">
        <w:rPr>
          <w:spacing w:val="8"/>
          <w:sz w:val="24"/>
          <w:szCs w:val="24"/>
        </w:rPr>
        <w:t xml:space="preserve"> </w:t>
      </w:r>
      <w:r w:rsidRPr="00C601CA">
        <w:rPr>
          <w:sz w:val="24"/>
          <w:szCs w:val="24"/>
        </w:rPr>
        <w:t>управление</w:t>
      </w:r>
      <w:r w:rsidRPr="00C601CA">
        <w:rPr>
          <w:spacing w:val="-4"/>
          <w:sz w:val="24"/>
          <w:szCs w:val="24"/>
        </w:rPr>
        <w:t xml:space="preserve"> </w:t>
      </w:r>
      <w:r w:rsidRPr="00C601CA">
        <w:rPr>
          <w:sz w:val="24"/>
          <w:szCs w:val="24"/>
        </w:rPr>
        <w:t>образовательным</w:t>
      </w:r>
      <w:r w:rsidRPr="00C601CA">
        <w:rPr>
          <w:spacing w:val="2"/>
          <w:sz w:val="24"/>
          <w:szCs w:val="24"/>
        </w:rPr>
        <w:t xml:space="preserve"> </w:t>
      </w:r>
      <w:r w:rsidRPr="00C601CA">
        <w:rPr>
          <w:sz w:val="24"/>
          <w:szCs w:val="24"/>
        </w:rPr>
        <w:t>процессом.</w:t>
      </w:r>
    </w:p>
    <w:p w:rsidR="00DD2CB4" w:rsidRPr="00C601CA" w:rsidRDefault="00443BE7" w:rsidP="00C601CA">
      <w:pPr>
        <w:pStyle w:val="a7"/>
        <w:rPr>
          <w:sz w:val="24"/>
          <w:szCs w:val="24"/>
        </w:rPr>
      </w:pPr>
      <w:r w:rsidRPr="00C601CA">
        <w:rPr>
          <w:sz w:val="24"/>
          <w:szCs w:val="24"/>
        </w:rPr>
        <w:t>Основными</w:t>
      </w:r>
      <w:r w:rsidRPr="00C601CA">
        <w:rPr>
          <w:spacing w:val="1"/>
          <w:sz w:val="24"/>
          <w:szCs w:val="24"/>
        </w:rPr>
        <w:t xml:space="preserve"> </w:t>
      </w:r>
      <w:r w:rsidRPr="00C601CA">
        <w:rPr>
          <w:sz w:val="24"/>
          <w:szCs w:val="24"/>
        </w:rPr>
        <w:t>направлениями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целями</w:t>
      </w:r>
      <w:r w:rsidRPr="00C601CA">
        <w:rPr>
          <w:spacing w:val="1"/>
          <w:sz w:val="24"/>
          <w:szCs w:val="24"/>
        </w:rPr>
        <w:t xml:space="preserve"> </w:t>
      </w:r>
      <w:r w:rsidRPr="00C601CA">
        <w:rPr>
          <w:sz w:val="24"/>
          <w:szCs w:val="24"/>
        </w:rPr>
        <w:t>оценочной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образовательной</w:t>
      </w:r>
      <w:r w:rsidRPr="00C601CA">
        <w:rPr>
          <w:spacing w:val="1"/>
          <w:sz w:val="24"/>
          <w:szCs w:val="24"/>
        </w:rPr>
        <w:t xml:space="preserve"> </w:t>
      </w:r>
      <w:r w:rsidRPr="00C601CA">
        <w:rPr>
          <w:sz w:val="24"/>
          <w:szCs w:val="24"/>
        </w:rPr>
        <w:t>организации</w:t>
      </w:r>
      <w:r w:rsidRPr="00C601CA">
        <w:rPr>
          <w:spacing w:val="2"/>
          <w:sz w:val="24"/>
          <w:szCs w:val="24"/>
        </w:rPr>
        <w:t xml:space="preserve"> </w:t>
      </w:r>
      <w:r w:rsidRPr="00C601CA">
        <w:rPr>
          <w:sz w:val="24"/>
          <w:szCs w:val="24"/>
        </w:rPr>
        <w:t>являются:</w:t>
      </w:r>
    </w:p>
    <w:p w:rsidR="00DD2CB4" w:rsidRPr="00C601CA" w:rsidRDefault="00443BE7" w:rsidP="00C601CA">
      <w:pPr>
        <w:pStyle w:val="a7"/>
        <w:rPr>
          <w:sz w:val="24"/>
          <w:szCs w:val="24"/>
        </w:rPr>
      </w:pPr>
      <w:r w:rsidRPr="00C601CA">
        <w:rPr>
          <w:sz w:val="24"/>
          <w:szCs w:val="24"/>
        </w:rPr>
        <w:t>оценка</w:t>
      </w:r>
      <w:r w:rsidRPr="00C601CA">
        <w:rPr>
          <w:spacing w:val="1"/>
          <w:sz w:val="24"/>
          <w:szCs w:val="24"/>
        </w:rPr>
        <w:t xml:space="preserve"> </w:t>
      </w:r>
      <w:r w:rsidRPr="00C601CA">
        <w:rPr>
          <w:sz w:val="24"/>
          <w:szCs w:val="24"/>
        </w:rPr>
        <w:t>образовательных</w:t>
      </w:r>
      <w:r w:rsidRPr="00C601CA">
        <w:rPr>
          <w:spacing w:val="1"/>
          <w:sz w:val="24"/>
          <w:szCs w:val="24"/>
        </w:rPr>
        <w:t xml:space="preserve"> </w:t>
      </w:r>
      <w:r w:rsidRPr="00C601CA">
        <w:rPr>
          <w:sz w:val="24"/>
          <w:szCs w:val="24"/>
        </w:rPr>
        <w:t>достижений</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различных</w:t>
      </w:r>
      <w:r w:rsidRPr="00C601CA">
        <w:rPr>
          <w:spacing w:val="1"/>
          <w:sz w:val="24"/>
          <w:szCs w:val="24"/>
        </w:rPr>
        <w:t xml:space="preserve"> </w:t>
      </w:r>
      <w:r w:rsidRPr="00C601CA">
        <w:rPr>
          <w:sz w:val="24"/>
          <w:szCs w:val="24"/>
        </w:rPr>
        <w:t>этапах</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основа</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промежуточной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итоговой</w:t>
      </w:r>
      <w:r w:rsidRPr="00C601CA">
        <w:rPr>
          <w:spacing w:val="1"/>
          <w:sz w:val="24"/>
          <w:szCs w:val="24"/>
        </w:rPr>
        <w:t xml:space="preserve"> </w:t>
      </w:r>
      <w:r w:rsidRPr="00C601CA">
        <w:rPr>
          <w:sz w:val="24"/>
          <w:szCs w:val="24"/>
        </w:rPr>
        <w:t>аттестации,</w:t>
      </w:r>
      <w:r w:rsidRPr="00C601CA">
        <w:rPr>
          <w:spacing w:val="1"/>
          <w:sz w:val="24"/>
          <w:szCs w:val="24"/>
        </w:rPr>
        <w:t xml:space="preserve"> </w:t>
      </w:r>
      <w:r w:rsidRPr="00C601CA">
        <w:rPr>
          <w:sz w:val="24"/>
          <w:szCs w:val="24"/>
        </w:rPr>
        <w:t>а</w:t>
      </w:r>
      <w:r w:rsidRPr="00C601CA">
        <w:rPr>
          <w:spacing w:val="1"/>
          <w:sz w:val="24"/>
          <w:szCs w:val="24"/>
        </w:rPr>
        <w:t xml:space="preserve"> </w:t>
      </w:r>
      <w:r w:rsidRPr="00C601CA">
        <w:rPr>
          <w:sz w:val="24"/>
          <w:szCs w:val="24"/>
        </w:rPr>
        <w:t>также</w:t>
      </w:r>
      <w:r w:rsidRPr="00C601CA">
        <w:rPr>
          <w:spacing w:val="1"/>
          <w:sz w:val="24"/>
          <w:szCs w:val="24"/>
        </w:rPr>
        <w:t xml:space="preserve"> </w:t>
      </w:r>
      <w:r w:rsidRPr="00C601CA">
        <w:rPr>
          <w:sz w:val="24"/>
          <w:szCs w:val="24"/>
        </w:rPr>
        <w:t>основа</w:t>
      </w:r>
      <w:r w:rsidRPr="00C601CA">
        <w:rPr>
          <w:spacing w:val="1"/>
          <w:sz w:val="24"/>
          <w:szCs w:val="24"/>
        </w:rPr>
        <w:t xml:space="preserve"> </w:t>
      </w:r>
      <w:r w:rsidRPr="00C601CA">
        <w:rPr>
          <w:sz w:val="24"/>
          <w:szCs w:val="24"/>
        </w:rPr>
        <w:t>процедур</w:t>
      </w:r>
      <w:r w:rsidRPr="00C601CA">
        <w:rPr>
          <w:spacing w:val="1"/>
          <w:sz w:val="24"/>
          <w:szCs w:val="24"/>
        </w:rPr>
        <w:t xml:space="preserve"> </w:t>
      </w:r>
      <w:r w:rsidRPr="00C601CA">
        <w:rPr>
          <w:sz w:val="24"/>
          <w:szCs w:val="24"/>
        </w:rPr>
        <w:t>внутреннего</w:t>
      </w:r>
      <w:r w:rsidRPr="00C601CA">
        <w:rPr>
          <w:spacing w:val="1"/>
          <w:sz w:val="24"/>
          <w:szCs w:val="24"/>
        </w:rPr>
        <w:t xml:space="preserve"> </w:t>
      </w:r>
      <w:r w:rsidRPr="00C601CA">
        <w:rPr>
          <w:sz w:val="24"/>
          <w:szCs w:val="24"/>
        </w:rPr>
        <w:t>мониторинга</w:t>
      </w:r>
      <w:r w:rsidRPr="00C601CA">
        <w:rPr>
          <w:spacing w:val="1"/>
          <w:sz w:val="24"/>
          <w:szCs w:val="24"/>
        </w:rPr>
        <w:t xml:space="preserve"> </w:t>
      </w:r>
      <w:r w:rsidRPr="00C601CA">
        <w:rPr>
          <w:sz w:val="24"/>
          <w:szCs w:val="24"/>
        </w:rPr>
        <w:t>образовательной</w:t>
      </w:r>
      <w:r w:rsidRPr="00C601CA">
        <w:rPr>
          <w:spacing w:val="1"/>
          <w:sz w:val="24"/>
          <w:szCs w:val="24"/>
        </w:rPr>
        <w:t xml:space="preserve"> </w:t>
      </w:r>
      <w:r w:rsidRPr="00C601CA">
        <w:rPr>
          <w:sz w:val="24"/>
          <w:szCs w:val="24"/>
        </w:rPr>
        <w:t>организации,</w:t>
      </w:r>
      <w:r w:rsidRPr="00C601CA">
        <w:rPr>
          <w:spacing w:val="1"/>
          <w:sz w:val="24"/>
          <w:szCs w:val="24"/>
        </w:rPr>
        <w:t xml:space="preserve"> </w:t>
      </w:r>
      <w:r w:rsidRPr="00C601CA">
        <w:rPr>
          <w:sz w:val="24"/>
          <w:szCs w:val="24"/>
        </w:rPr>
        <w:t>мониторинговых</w:t>
      </w:r>
      <w:r w:rsidRPr="00C601CA">
        <w:rPr>
          <w:spacing w:val="1"/>
          <w:sz w:val="24"/>
          <w:szCs w:val="24"/>
        </w:rPr>
        <w:t xml:space="preserve"> </w:t>
      </w:r>
      <w:r w:rsidRPr="00C601CA">
        <w:rPr>
          <w:sz w:val="24"/>
          <w:szCs w:val="24"/>
        </w:rPr>
        <w:t>исследований</w:t>
      </w:r>
      <w:r w:rsidRPr="00C601CA">
        <w:rPr>
          <w:spacing w:val="1"/>
          <w:sz w:val="24"/>
          <w:szCs w:val="24"/>
        </w:rPr>
        <w:t xml:space="preserve"> </w:t>
      </w:r>
      <w:r w:rsidRPr="00C601CA">
        <w:rPr>
          <w:sz w:val="24"/>
          <w:szCs w:val="24"/>
        </w:rPr>
        <w:t>муниципального,</w:t>
      </w:r>
      <w:r w:rsidRPr="00C601CA">
        <w:rPr>
          <w:spacing w:val="1"/>
          <w:sz w:val="24"/>
          <w:szCs w:val="24"/>
        </w:rPr>
        <w:t xml:space="preserve"> </w:t>
      </w:r>
      <w:r w:rsidRPr="00C601CA">
        <w:rPr>
          <w:sz w:val="24"/>
          <w:szCs w:val="24"/>
        </w:rPr>
        <w:t>регионального</w:t>
      </w:r>
      <w:r w:rsidRPr="00C601CA">
        <w:rPr>
          <w:spacing w:val="5"/>
          <w:sz w:val="24"/>
          <w:szCs w:val="24"/>
        </w:rPr>
        <w:t xml:space="preserve"> </w:t>
      </w:r>
      <w:r w:rsidRPr="00C601CA">
        <w:rPr>
          <w:sz w:val="24"/>
          <w:szCs w:val="24"/>
        </w:rPr>
        <w:t>и</w:t>
      </w:r>
      <w:r w:rsidRPr="00C601CA">
        <w:rPr>
          <w:spacing w:val="-2"/>
          <w:sz w:val="24"/>
          <w:szCs w:val="24"/>
        </w:rPr>
        <w:t xml:space="preserve"> </w:t>
      </w:r>
      <w:r w:rsidRPr="00C601CA">
        <w:rPr>
          <w:sz w:val="24"/>
          <w:szCs w:val="24"/>
        </w:rPr>
        <w:t>федерального</w:t>
      </w:r>
      <w:r w:rsidRPr="00C601CA">
        <w:rPr>
          <w:spacing w:val="2"/>
          <w:sz w:val="24"/>
          <w:szCs w:val="24"/>
        </w:rPr>
        <w:t xml:space="preserve"> </w:t>
      </w:r>
      <w:r w:rsidRPr="00C601CA">
        <w:rPr>
          <w:sz w:val="24"/>
          <w:szCs w:val="24"/>
        </w:rPr>
        <w:t>уровней;</w:t>
      </w:r>
    </w:p>
    <w:p w:rsidR="00DD2CB4" w:rsidRPr="00C601CA" w:rsidRDefault="00443BE7" w:rsidP="00C601CA">
      <w:pPr>
        <w:pStyle w:val="a7"/>
        <w:rPr>
          <w:sz w:val="24"/>
          <w:szCs w:val="24"/>
        </w:rPr>
      </w:pPr>
      <w:r w:rsidRPr="00C601CA">
        <w:rPr>
          <w:sz w:val="24"/>
          <w:szCs w:val="24"/>
        </w:rPr>
        <w:t>оценка результатов деятельности педагогических работников как основа аттестационных</w:t>
      </w:r>
      <w:r w:rsidRPr="00C601CA">
        <w:rPr>
          <w:spacing w:val="1"/>
          <w:sz w:val="24"/>
          <w:szCs w:val="24"/>
        </w:rPr>
        <w:t xml:space="preserve"> </w:t>
      </w:r>
      <w:r w:rsidRPr="00C601CA">
        <w:rPr>
          <w:sz w:val="24"/>
          <w:szCs w:val="24"/>
        </w:rPr>
        <w:t>процедур;</w:t>
      </w:r>
    </w:p>
    <w:p w:rsidR="00DD2CB4" w:rsidRPr="00C601CA" w:rsidRDefault="00443BE7" w:rsidP="00C601CA">
      <w:pPr>
        <w:pStyle w:val="a7"/>
        <w:rPr>
          <w:sz w:val="24"/>
          <w:szCs w:val="24"/>
        </w:rPr>
      </w:pPr>
      <w:r w:rsidRPr="00C601CA">
        <w:rPr>
          <w:sz w:val="24"/>
          <w:szCs w:val="24"/>
        </w:rPr>
        <w:t>оценка</w:t>
      </w:r>
      <w:r w:rsidRPr="00C601CA">
        <w:rPr>
          <w:spacing w:val="1"/>
          <w:sz w:val="24"/>
          <w:szCs w:val="24"/>
        </w:rPr>
        <w:t xml:space="preserve"> </w:t>
      </w:r>
      <w:r w:rsidRPr="00C601CA">
        <w:rPr>
          <w:sz w:val="24"/>
          <w:szCs w:val="24"/>
        </w:rPr>
        <w:t>результатов</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образовательной</w:t>
      </w:r>
      <w:r w:rsidRPr="00C601CA">
        <w:rPr>
          <w:spacing w:val="1"/>
          <w:sz w:val="24"/>
          <w:szCs w:val="24"/>
        </w:rPr>
        <w:t xml:space="preserve"> </w:t>
      </w:r>
      <w:r w:rsidRPr="00C601CA">
        <w:rPr>
          <w:sz w:val="24"/>
          <w:szCs w:val="24"/>
        </w:rPr>
        <w:t>организации</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основа</w:t>
      </w:r>
      <w:r w:rsidRPr="00C601CA">
        <w:rPr>
          <w:spacing w:val="1"/>
          <w:sz w:val="24"/>
          <w:szCs w:val="24"/>
        </w:rPr>
        <w:t xml:space="preserve"> </w:t>
      </w:r>
      <w:r w:rsidRPr="00C601CA">
        <w:rPr>
          <w:sz w:val="24"/>
          <w:szCs w:val="24"/>
        </w:rPr>
        <w:t>аккредитационных</w:t>
      </w:r>
      <w:r w:rsidRPr="00C601CA">
        <w:rPr>
          <w:spacing w:val="-4"/>
          <w:sz w:val="24"/>
          <w:szCs w:val="24"/>
        </w:rPr>
        <w:t xml:space="preserve"> </w:t>
      </w:r>
      <w:r w:rsidRPr="00C601CA">
        <w:rPr>
          <w:sz w:val="24"/>
          <w:szCs w:val="24"/>
        </w:rPr>
        <w:t>процедур.</w:t>
      </w:r>
    </w:p>
    <w:p w:rsidR="00DD2CB4" w:rsidRPr="00C601CA" w:rsidRDefault="00443BE7" w:rsidP="00C601CA">
      <w:pPr>
        <w:pStyle w:val="a7"/>
        <w:rPr>
          <w:sz w:val="24"/>
          <w:szCs w:val="24"/>
        </w:rPr>
      </w:pPr>
      <w:r w:rsidRPr="00C601CA">
        <w:rPr>
          <w:sz w:val="24"/>
          <w:szCs w:val="24"/>
        </w:rPr>
        <w:t>Основным</w:t>
      </w:r>
      <w:r w:rsidRPr="00C601CA">
        <w:rPr>
          <w:sz w:val="24"/>
          <w:szCs w:val="24"/>
        </w:rPr>
        <w:tab/>
        <w:t>объектом</w:t>
      </w:r>
      <w:r w:rsidRPr="00C601CA">
        <w:rPr>
          <w:sz w:val="24"/>
          <w:szCs w:val="24"/>
        </w:rPr>
        <w:tab/>
        <w:t>системы</w:t>
      </w:r>
      <w:r w:rsidRPr="00C601CA">
        <w:rPr>
          <w:sz w:val="24"/>
          <w:szCs w:val="24"/>
        </w:rPr>
        <w:tab/>
        <w:t>оценки,</w:t>
      </w:r>
      <w:r w:rsidRPr="00C601CA">
        <w:rPr>
          <w:sz w:val="24"/>
          <w:szCs w:val="24"/>
        </w:rPr>
        <w:tab/>
        <w:t>её</w:t>
      </w:r>
      <w:r w:rsidRPr="00C601CA">
        <w:rPr>
          <w:sz w:val="24"/>
          <w:szCs w:val="24"/>
        </w:rPr>
        <w:tab/>
      </w:r>
      <w:r w:rsidRPr="00C601CA">
        <w:rPr>
          <w:spacing w:val="-1"/>
          <w:sz w:val="24"/>
          <w:szCs w:val="24"/>
        </w:rPr>
        <w:t>содержательной</w:t>
      </w:r>
      <w:r w:rsidRPr="00C601CA">
        <w:rPr>
          <w:spacing w:val="-58"/>
          <w:sz w:val="24"/>
          <w:szCs w:val="24"/>
        </w:rPr>
        <w:t xml:space="preserve"> </w:t>
      </w:r>
      <w:r w:rsidRPr="00C601CA">
        <w:rPr>
          <w:sz w:val="24"/>
          <w:szCs w:val="24"/>
        </w:rPr>
        <w:t>и</w:t>
      </w:r>
      <w:r w:rsidRPr="00C601CA">
        <w:rPr>
          <w:spacing w:val="1"/>
          <w:sz w:val="24"/>
          <w:szCs w:val="24"/>
        </w:rPr>
        <w:t xml:space="preserve"> </w:t>
      </w:r>
      <w:r w:rsidRPr="00C601CA">
        <w:rPr>
          <w:sz w:val="24"/>
          <w:szCs w:val="24"/>
        </w:rPr>
        <w:t>критериальной</w:t>
      </w:r>
      <w:r w:rsidRPr="00C601CA">
        <w:rPr>
          <w:spacing w:val="1"/>
          <w:sz w:val="24"/>
          <w:szCs w:val="24"/>
        </w:rPr>
        <w:t xml:space="preserve"> </w:t>
      </w:r>
      <w:r w:rsidRPr="00C601CA">
        <w:rPr>
          <w:sz w:val="24"/>
          <w:szCs w:val="24"/>
        </w:rPr>
        <w:t>базой</w:t>
      </w:r>
      <w:r w:rsidRPr="00C601CA">
        <w:rPr>
          <w:spacing w:val="1"/>
          <w:sz w:val="24"/>
          <w:szCs w:val="24"/>
        </w:rPr>
        <w:t xml:space="preserve"> </w:t>
      </w:r>
      <w:r w:rsidRPr="00C601CA">
        <w:rPr>
          <w:sz w:val="24"/>
          <w:szCs w:val="24"/>
        </w:rPr>
        <w:t>выступают</w:t>
      </w:r>
      <w:r w:rsidRPr="00C601CA">
        <w:rPr>
          <w:spacing w:val="1"/>
          <w:sz w:val="24"/>
          <w:szCs w:val="24"/>
        </w:rPr>
        <w:t xml:space="preserve"> </w:t>
      </w:r>
      <w:r w:rsidRPr="00C601CA">
        <w:rPr>
          <w:sz w:val="24"/>
          <w:szCs w:val="24"/>
        </w:rPr>
        <w:t>требования</w:t>
      </w:r>
      <w:r w:rsidRPr="00C601CA">
        <w:rPr>
          <w:spacing w:val="1"/>
          <w:sz w:val="24"/>
          <w:szCs w:val="24"/>
        </w:rPr>
        <w:t xml:space="preserve"> </w:t>
      </w:r>
      <w:r w:rsidRPr="00C601CA">
        <w:rPr>
          <w:sz w:val="24"/>
          <w:szCs w:val="24"/>
        </w:rPr>
        <w:t>ФГОС</w:t>
      </w:r>
      <w:r w:rsidRPr="00C601CA">
        <w:rPr>
          <w:spacing w:val="1"/>
          <w:sz w:val="24"/>
          <w:szCs w:val="24"/>
        </w:rPr>
        <w:t xml:space="preserve"> </w:t>
      </w:r>
      <w:r w:rsidRPr="00C601CA">
        <w:rPr>
          <w:sz w:val="24"/>
          <w:szCs w:val="24"/>
        </w:rPr>
        <w:t>НОО,</w:t>
      </w:r>
      <w:r w:rsidRPr="00C601CA">
        <w:rPr>
          <w:spacing w:val="1"/>
          <w:sz w:val="24"/>
          <w:szCs w:val="24"/>
        </w:rPr>
        <w:t xml:space="preserve"> </w:t>
      </w:r>
      <w:r w:rsidRPr="00C601CA">
        <w:rPr>
          <w:sz w:val="24"/>
          <w:szCs w:val="24"/>
        </w:rPr>
        <w:t>которые</w:t>
      </w:r>
      <w:r w:rsidRPr="00C601CA">
        <w:rPr>
          <w:spacing w:val="1"/>
          <w:sz w:val="24"/>
          <w:szCs w:val="24"/>
        </w:rPr>
        <w:t xml:space="preserve"> </w:t>
      </w:r>
      <w:r w:rsidRPr="00C601CA">
        <w:rPr>
          <w:sz w:val="24"/>
          <w:szCs w:val="24"/>
        </w:rPr>
        <w:t>конкретизируются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планируемых</w:t>
      </w:r>
      <w:r w:rsidRPr="00C601CA">
        <w:rPr>
          <w:spacing w:val="-4"/>
          <w:sz w:val="24"/>
          <w:szCs w:val="24"/>
        </w:rPr>
        <w:t xml:space="preserve"> </w:t>
      </w:r>
      <w:r w:rsidRPr="00C601CA">
        <w:rPr>
          <w:sz w:val="24"/>
          <w:szCs w:val="24"/>
        </w:rPr>
        <w:t>результатах</w:t>
      </w:r>
      <w:r w:rsidRPr="00C601CA">
        <w:rPr>
          <w:spacing w:val="-3"/>
          <w:sz w:val="24"/>
          <w:szCs w:val="24"/>
        </w:rPr>
        <w:t xml:space="preserve"> </w:t>
      </w:r>
      <w:r w:rsidRPr="00C601CA">
        <w:rPr>
          <w:sz w:val="24"/>
          <w:szCs w:val="24"/>
        </w:rPr>
        <w:t>освоения</w:t>
      </w:r>
      <w:r w:rsidRPr="00C601CA">
        <w:rPr>
          <w:spacing w:val="-3"/>
          <w:sz w:val="24"/>
          <w:szCs w:val="24"/>
        </w:rPr>
        <w:t xml:space="preserve"> </w:t>
      </w:r>
      <w:r w:rsidRPr="00C601CA">
        <w:rPr>
          <w:sz w:val="24"/>
          <w:szCs w:val="24"/>
        </w:rPr>
        <w:t>обучающимися</w:t>
      </w:r>
      <w:r w:rsidRPr="00C601CA">
        <w:rPr>
          <w:spacing w:val="2"/>
          <w:sz w:val="24"/>
          <w:szCs w:val="24"/>
        </w:rPr>
        <w:t xml:space="preserve"> </w:t>
      </w:r>
      <w:r w:rsidRPr="00C601CA">
        <w:rPr>
          <w:sz w:val="24"/>
          <w:szCs w:val="24"/>
        </w:rPr>
        <w:t>ФОП</w:t>
      </w:r>
      <w:r w:rsidRPr="00C601CA">
        <w:rPr>
          <w:spacing w:val="-5"/>
          <w:sz w:val="24"/>
          <w:szCs w:val="24"/>
        </w:rPr>
        <w:t xml:space="preserve"> </w:t>
      </w:r>
      <w:r w:rsidRPr="00C601CA">
        <w:rPr>
          <w:sz w:val="24"/>
          <w:szCs w:val="24"/>
        </w:rPr>
        <w:t>НОО.</w:t>
      </w:r>
    </w:p>
    <w:p w:rsidR="00DD2CB4" w:rsidRPr="00C601CA" w:rsidRDefault="00443BE7" w:rsidP="00C601CA">
      <w:pPr>
        <w:pStyle w:val="a7"/>
        <w:rPr>
          <w:sz w:val="24"/>
          <w:szCs w:val="24"/>
        </w:rPr>
      </w:pPr>
      <w:r w:rsidRPr="00C601CA">
        <w:rPr>
          <w:sz w:val="24"/>
          <w:szCs w:val="24"/>
        </w:rPr>
        <w:t>Система</w:t>
      </w:r>
      <w:r w:rsidRPr="00C601CA">
        <w:rPr>
          <w:spacing w:val="-4"/>
          <w:sz w:val="24"/>
          <w:szCs w:val="24"/>
        </w:rPr>
        <w:t xml:space="preserve"> </w:t>
      </w:r>
      <w:r w:rsidRPr="00C601CA">
        <w:rPr>
          <w:sz w:val="24"/>
          <w:szCs w:val="24"/>
        </w:rPr>
        <w:t>оценки</w:t>
      </w:r>
      <w:r w:rsidRPr="00C601CA">
        <w:rPr>
          <w:spacing w:val="-6"/>
          <w:sz w:val="24"/>
          <w:szCs w:val="24"/>
        </w:rPr>
        <w:t xml:space="preserve"> </w:t>
      </w:r>
      <w:r w:rsidRPr="00C601CA">
        <w:rPr>
          <w:sz w:val="24"/>
          <w:szCs w:val="24"/>
        </w:rPr>
        <w:t>включает</w:t>
      </w:r>
      <w:r w:rsidRPr="00C601CA">
        <w:rPr>
          <w:spacing w:val="-3"/>
          <w:sz w:val="24"/>
          <w:szCs w:val="24"/>
        </w:rPr>
        <w:t xml:space="preserve"> </w:t>
      </w:r>
      <w:r w:rsidRPr="00C601CA">
        <w:rPr>
          <w:sz w:val="24"/>
          <w:szCs w:val="24"/>
        </w:rPr>
        <w:t>процедуры</w:t>
      </w:r>
      <w:r w:rsidRPr="00C601CA">
        <w:rPr>
          <w:spacing w:val="-1"/>
          <w:sz w:val="24"/>
          <w:szCs w:val="24"/>
        </w:rPr>
        <w:t xml:space="preserve"> </w:t>
      </w:r>
      <w:r w:rsidRPr="00C601CA">
        <w:rPr>
          <w:sz w:val="24"/>
          <w:szCs w:val="24"/>
        </w:rPr>
        <w:t>внутренней</w:t>
      </w:r>
      <w:r w:rsidRPr="00C601CA">
        <w:rPr>
          <w:spacing w:val="-2"/>
          <w:sz w:val="24"/>
          <w:szCs w:val="24"/>
        </w:rPr>
        <w:t xml:space="preserve"> </w:t>
      </w:r>
      <w:r w:rsidRPr="00C601CA">
        <w:rPr>
          <w:sz w:val="24"/>
          <w:szCs w:val="24"/>
        </w:rPr>
        <w:t>и</w:t>
      </w:r>
      <w:r w:rsidRPr="00C601CA">
        <w:rPr>
          <w:spacing w:val="-6"/>
          <w:sz w:val="24"/>
          <w:szCs w:val="24"/>
        </w:rPr>
        <w:t xml:space="preserve"> </w:t>
      </w:r>
      <w:r w:rsidRPr="00C601CA">
        <w:rPr>
          <w:sz w:val="24"/>
          <w:szCs w:val="24"/>
        </w:rPr>
        <w:t>внешней</w:t>
      </w:r>
      <w:r w:rsidRPr="00C601CA">
        <w:rPr>
          <w:spacing w:val="-7"/>
          <w:sz w:val="24"/>
          <w:szCs w:val="24"/>
        </w:rPr>
        <w:t xml:space="preserve"> </w:t>
      </w:r>
      <w:r w:rsidRPr="00C601CA">
        <w:rPr>
          <w:sz w:val="24"/>
          <w:szCs w:val="24"/>
        </w:rPr>
        <w:t>оценки.</w:t>
      </w:r>
      <w:r w:rsidRPr="00C601CA">
        <w:rPr>
          <w:spacing w:val="-57"/>
          <w:sz w:val="24"/>
          <w:szCs w:val="24"/>
        </w:rPr>
        <w:t xml:space="preserve"> </w:t>
      </w:r>
      <w:r w:rsidRPr="00C601CA">
        <w:rPr>
          <w:sz w:val="24"/>
          <w:szCs w:val="24"/>
        </w:rPr>
        <w:t>Внутренняя</w:t>
      </w:r>
      <w:r w:rsidRPr="00C601CA">
        <w:rPr>
          <w:spacing w:val="1"/>
          <w:sz w:val="24"/>
          <w:szCs w:val="24"/>
        </w:rPr>
        <w:t xml:space="preserve"> </w:t>
      </w:r>
      <w:r w:rsidRPr="00C601CA">
        <w:rPr>
          <w:sz w:val="24"/>
          <w:szCs w:val="24"/>
        </w:rPr>
        <w:t>оценка</w:t>
      </w:r>
      <w:r w:rsidRPr="00C601CA">
        <w:rPr>
          <w:spacing w:val="-2"/>
          <w:sz w:val="24"/>
          <w:szCs w:val="24"/>
        </w:rPr>
        <w:t xml:space="preserve"> </w:t>
      </w:r>
      <w:r w:rsidRPr="00C601CA">
        <w:rPr>
          <w:sz w:val="24"/>
          <w:szCs w:val="24"/>
        </w:rPr>
        <w:t>включает:</w:t>
      </w:r>
    </w:p>
    <w:p w:rsidR="00DD2CB4" w:rsidRPr="00C601CA" w:rsidRDefault="00443BE7" w:rsidP="00C601CA">
      <w:pPr>
        <w:pStyle w:val="a7"/>
        <w:rPr>
          <w:sz w:val="24"/>
          <w:szCs w:val="24"/>
        </w:rPr>
      </w:pPr>
      <w:r w:rsidRPr="00C601CA">
        <w:rPr>
          <w:sz w:val="24"/>
          <w:szCs w:val="24"/>
        </w:rPr>
        <w:t>стартовую</w:t>
      </w:r>
      <w:r w:rsidRPr="00C601CA">
        <w:rPr>
          <w:spacing w:val="-5"/>
          <w:sz w:val="24"/>
          <w:szCs w:val="24"/>
        </w:rPr>
        <w:t xml:space="preserve"> </w:t>
      </w:r>
      <w:r w:rsidRPr="00C601CA">
        <w:rPr>
          <w:sz w:val="24"/>
          <w:szCs w:val="24"/>
        </w:rPr>
        <w:t>диагностику;</w:t>
      </w:r>
    </w:p>
    <w:p w:rsidR="00DD2CB4" w:rsidRPr="00C601CA" w:rsidRDefault="00443BE7" w:rsidP="00C601CA">
      <w:pPr>
        <w:pStyle w:val="a7"/>
        <w:rPr>
          <w:sz w:val="24"/>
          <w:szCs w:val="24"/>
        </w:rPr>
      </w:pPr>
      <w:r w:rsidRPr="00C601CA">
        <w:rPr>
          <w:sz w:val="24"/>
          <w:szCs w:val="24"/>
        </w:rPr>
        <w:t>текущую и тематическую оценку;</w:t>
      </w:r>
      <w:r w:rsidRPr="00C601CA">
        <w:rPr>
          <w:spacing w:val="-57"/>
          <w:sz w:val="24"/>
          <w:szCs w:val="24"/>
        </w:rPr>
        <w:t xml:space="preserve"> </w:t>
      </w:r>
      <w:r w:rsidRPr="00C601CA">
        <w:rPr>
          <w:sz w:val="24"/>
          <w:szCs w:val="24"/>
        </w:rPr>
        <w:t>портфолио;</w:t>
      </w:r>
    </w:p>
    <w:p w:rsidR="00DD2CB4" w:rsidRPr="00C601CA" w:rsidRDefault="00443BE7" w:rsidP="00C601CA">
      <w:pPr>
        <w:pStyle w:val="a7"/>
        <w:rPr>
          <w:sz w:val="24"/>
          <w:szCs w:val="24"/>
        </w:rPr>
      </w:pPr>
      <w:r w:rsidRPr="00C601CA">
        <w:rPr>
          <w:sz w:val="24"/>
          <w:szCs w:val="24"/>
        </w:rPr>
        <w:t>психолого-педагогическое</w:t>
      </w:r>
      <w:r w:rsidRPr="00C601CA">
        <w:rPr>
          <w:spacing w:val="-11"/>
          <w:sz w:val="24"/>
          <w:szCs w:val="24"/>
        </w:rPr>
        <w:t xml:space="preserve"> </w:t>
      </w:r>
      <w:r w:rsidRPr="00C601CA">
        <w:rPr>
          <w:sz w:val="24"/>
          <w:szCs w:val="24"/>
        </w:rPr>
        <w:t>наблюдение;</w:t>
      </w:r>
    </w:p>
    <w:p w:rsidR="00DD2CB4" w:rsidRPr="00C601CA" w:rsidRDefault="00443BE7" w:rsidP="00C601CA">
      <w:pPr>
        <w:pStyle w:val="a7"/>
        <w:rPr>
          <w:sz w:val="24"/>
          <w:szCs w:val="24"/>
        </w:rPr>
      </w:pPr>
      <w:r w:rsidRPr="00C601CA">
        <w:rPr>
          <w:sz w:val="24"/>
          <w:szCs w:val="24"/>
        </w:rPr>
        <w:t>внутренний</w:t>
      </w:r>
      <w:r w:rsidRPr="00C601CA">
        <w:rPr>
          <w:spacing w:val="-3"/>
          <w:sz w:val="24"/>
          <w:szCs w:val="24"/>
        </w:rPr>
        <w:t xml:space="preserve"> </w:t>
      </w:r>
      <w:r w:rsidRPr="00C601CA">
        <w:rPr>
          <w:sz w:val="24"/>
          <w:szCs w:val="24"/>
        </w:rPr>
        <w:t>мониторинг</w:t>
      </w:r>
      <w:r w:rsidRPr="00C601CA">
        <w:rPr>
          <w:spacing w:val="-10"/>
          <w:sz w:val="24"/>
          <w:szCs w:val="24"/>
        </w:rPr>
        <w:t xml:space="preserve"> </w:t>
      </w:r>
      <w:r w:rsidRPr="00C601CA">
        <w:rPr>
          <w:sz w:val="24"/>
          <w:szCs w:val="24"/>
        </w:rPr>
        <w:t>образовательных</w:t>
      </w:r>
      <w:r w:rsidRPr="00C601CA">
        <w:rPr>
          <w:spacing w:val="-9"/>
          <w:sz w:val="24"/>
          <w:szCs w:val="24"/>
        </w:rPr>
        <w:t xml:space="preserve"> </w:t>
      </w:r>
      <w:r w:rsidRPr="00C601CA">
        <w:rPr>
          <w:sz w:val="24"/>
          <w:szCs w:val="24"/>
        </w:rPr>
        <w:t>достижений</w:t>
      </w:r>
      <w:r w:rsidRPr="00C601CA">
        <w:rPr>
          <w:spacing w:val="-12"/>
          <w:sz w:val="24"/>
          <w:szCs w:val="24"/>
        </w:rPr>
        <w:t xml:space="preserve"> </w:t>
      </w:r>
      <w:r w:rsidRPr="00C601CA">
        <w:rPr>
          <w:sz w:val="24"/>
          <w:szCs w:val="24"/>
        </w:rPr>
        <w:t>обучающихся.</w:t>
      </w:r>
      <w:r w:rsidRPr="00C601CA">
        <w:rPr>
          <w:spacing w:val="-57"/>
          <w:sz w:val="24"/>
          <w:szCs w:val="24"/>
        </w:rPr>
        <w:t xml:space="preserve"> </w:t>
      </w:r>
      <w:r w:rsidRPr="00C601CA">
        <w:rPr>
          <w:sz w:val="24"/>
          <w:szCs w:val="24"/>
        </w:rPr>
        <w:t>Внешняя</w:t>
      </w:r>
      <w:r w:rsidRPr="00C601CA">
        <w:rPr>
          <w:spacing w:val="-4"/>
          <w:sz w:val="24"/>
          <w:szCs w:val="24"/>
        </w:rPr>
        <w:t xml:space="preserve"> </w:t>
      </w:r>
      <w:r w:rsidRPr="00C601CA">
        <w:rPr>
          <w:sz w:val="24"/>
          <w:szCs w:val="24"/>
        </w:rPr>
        <w:t>оценка</w:t>
      </w:r>
      <w:r w:rsidRPr="00C601CA">
        <w:rPr>
          <w:spacing w:val="-4"/>
          <w:sz w:val="24"/>
          <w:szCs w:val="24"/>
        </w:rPr>
        <w:t xml:space="preserve"> </w:t>
      </w:r>
      <w:r w:rsidRPr="00C601CA">
        <w:rPr>
          <w:sz w:val="24"/>
          <w:szCs w:val="24"/>
        </w:rPr>
        <w:t>включает:</w:t>
      </w:r>
    </w:p>
    <w:p w:rsidR="00DD2CB4" w:rsidRPr="00C601CA" w:rsidRDefault="00443BE7" w:rsidP="00C601CA">
      <w:pPr>
        <w:pStyle w:val="a7"/>
        <w:rPr>
          <w:sz w:val="24"/>
          <w:szCs w:val="24"/>
        </w:rPr>
      </w:pPr>
      <w:r w:rsidRPr="00C601CA">
        <w:rPr>
          <w:sz w:val="24"/>
          <w:szCs w:val="24"/>
        </w:rPr>
        <w:t>независимую</w:t>
      </w:r>
      <w:r w:rsidRPr="00C601CA">
        <w:rPr>
          <w:spacing w:val="-3"/>
          <w:sz w:val="24"/>
          <w:szCs w:val="24"/>
        </w:rPr>
        <w:t xml:space="preserve"> </w:t>
      </w:r>
      <w:r w:rsidRPr="00C601CA">
        <w:rPr>
          <w:sz w:val="24"/>
          <w:szCs w:val="24"/>
        </w:rPr>
        <w:t>оценку</w:t>
      </w:r>
      <w:r w:rsidRPr="00C601CA">
        <w:rPr>
          <w:spacing w:val="-9"/>
          <w:sz w:val="24"/>
          <w:szCs w:val="24"/>
        </w:rPr>
        <w:t xml:space="preserve"> </w:t>
      </w:r>
      <w:r w:rsidRPr="00C601CA">
        <w:rPr>
          <w:sz w:val="24"/>
          <w:szCs w:val="24"/>
        </w:rPr>
        <w:t>качества</w:t>
      </w:r>
      <w:r w:rsidRPr="00C601CA">
        <w:rPr>
          <w:spacing w:val="-2"/>
          <w:sz w:val="24"/>
          <w:szCs w:val="24"/>
        </w:rPr>
        <w:t xml:space="preserve"> </w:t>
      </w:r>
      <w:r w:rsidRPr="00C601CA">
        <w:rPr>
          <w:sz w:val="24"/>
          <w:szCs w:val="24"/>
        </w:rPr>
        <w:t>образования;</w:t>
      </w:r>
    </w:p>
    <w:p w:rsidR="00DD2CB4" w:rsidRPr="00C601CA" w:rsidRDefault="00443BE7" w:rsidP="00C601CA">
      <w:pPr>
        <w:pStyle w:val="a7"/>
        <w:rPr>
          <w:sz w:val="24"/>
          <w:szCs w:val="24"/>
        </w:rPr>
      </w:pPr>
      <w:r w:rsidRPr="00C601CA">
        <w:rPr>
          <w:sz w:val="24"/>
          <w:szCs w:val="24"/>
        </w:rPr>
        <w:t>мониторинговые</w:t>
      </w:r>
      <w:r w:rsidRPr="00C601CA">
        <w:rPr>
          <w:spacing w:val="-6"/>
          <w:sz w:val="24"/>
          <w:szCs w:val="24"/>
        </w:rPr>
        <w:t xml:space="preserve"> </w:t>
      </w:r>
      <w:r w:rsidRPr="00C601CA">
        <w:rPr>
          <w:sz w:val="24"/>
          <w:szCs w:val="24"/>
        </w:rPr>
        <w:t>исследования</w:t>
      </w:r>
      <w:r w:rsidRPr="00C601CA">
        <w:rPr>
          <w:spacing w:val="-5"/>
          <w:sz w:val="24"/>
          <w:szCs w:val="24"/>
        </w:rPr>
        <w:t xml:space="preserve"> </w:t>
      </w:r>
      <w:r w:rsidRPr="00C601CA">
        <w:rPr>
          <w:sz w:val="24"/>
          <w:szCs w:val="24"/>
        </w:rPr>
        <w:t>муниципального,</w:t>
      </w:r>
      <w:r w:rsidRPr="00C601CA">
        <w:rPr>
          <w:spacing w:val="-2"/>
          <w:sz w:val="24"/>
          <w:szCs w:val="24"/>
        </w:rPr>
        <w:t xml:space="preserve"> </w:t>
      </w:r>
      <w:r w:rsidRPr="00C601CA">
        <w:rPr>
          <w:sz w:val="24"/>
          <w:szCs w:val="24"/>
        </w:rPr>
        <w:t>регионального</w:t>
      </w:r>
      <w:r w:rsidRPr="00C601CA">
        <w:rPr>
          <w:spacing w:val="4"/>
          <w:sz w:val="24"/>
          <w:szCs w:val="24"/>
        </w:rPr>
        <w:t xml:space="preserve"> </w:t>
      </w:r>
      <w:r w:rsidRPr="00C601CA">
        <w:rPr>
          <w:sz w:val="24"/>
          <w:szCs w:val="24"/>
        </w:rPr>
        <w:t>и</w:t>
      </w:r>
      <w:r w:rsidRPr="00C601CA">
        <w:rPr>
          <w:spacing w:val="-8"/>
          <w:sz w:val="24"/>
          <w:szCs w:val="24"/>
        </w:rPr>
        <w:t xml:space="preserve"> </w:t>
      </w:r>
      <w:r w:rsidRPr="00C601CA">
        <w:rPr>
          <w:sz w:val="24"/>
          <w:szCs w:val="24"/>
        </w:rPr>
        <w:t>федерального</w:t>
      </w:r>
      <w:r w:rsidRPr="00C601CA">
        <w:rPr>
          <w:spacing w:val="-4"/>
          <w:sz w:val="24"/>
          <w:szCs w:val="24"/>
        </w:rPr>
        <w:t xml:space="preserve"> </w:t>
      </w:r>
      <w:r w:rsidRPr="00C601CA">
        <w:rPr>
          <w:sz w:val="24"/>
          <w:szCs w:val="24"/>
        </w:rPr>
        <w:t>уровней.</w:t>
      </w:r>
    </w:p>
    <w:p w:rsidR="00DD2CB4" w:rsidRPr="00C601CA" w:rsidRDefault="00443BE7" w:rsidP="00C601CA">
      <w:pPr>
        <w:pStyle w:val="a7"/>
        <w:rPr>
          <w:sz w:val="24"/>
          <w:szCs w:val="24"/>
        </w:rPr>
      </w:pP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ФГОС</w:t>
      </w:r>
      <w:r w:rsidRPr="00C601CA">
        <w:rPr>
          <w:spacing w:val="1"/>
          <w:sz w:val="24"/>
          <w:szCs w:val="24"/>
        </w:rPr>
        <w:t xml:space="preserve"> </w:t>
      </w:r>
      <w:r w:rsidRPr="00C601CA">
        <w:rPr>
          <w:sz w:val="24"/>
          <w:szCs w:val="24"/>
        </w:rPr>
        <w:t>НОО</w:t>
      </w:r>
      <w:r w:rsidRPr="00C601CA">
        <w:rPr>
          <w:spacing w:val="1"/>
          <w:sz w:val="24"/>
          <w:szCs w:val="24"/>
        </w:rPr>
        <w:t xml:space="preserve"> </w:t>
      </w:r>
      <w:r w:rsidRPr="00C601CA">
        <w:rPr>
          <w:sz w:val="24"/>
          <w:szCs w:val="24"/>
        </w:rPr>
        <w:t>система оценки</w:t>
      </w:r>
      <w:r w:rsidRPr="00C601CA">
        <w:rPr>
          <w:spacing w:val="1"/>
          <w:sz w:val="24"/>
          <w:szCs w:val="24"/>
        </w:rPr>
        <w:t xml:space="preserve"> </w:t>
      </w:r>
      <w:r w:rsidRPr="00C601CA">
        <w:rPr>
          <w:sz w:val="24"/>
          <w:szCs w:val="24"/>
        </w:rPr>
        <w:t>образовательной</w:t>
      </w:r>
      <w:r w:rsidRPr="00C601CA">
        <w:rPr>
          <w:spacing w:val="1"/>
          <w:sz w:val="24"/>
          <w:szCs w:val="24"/>
        </w:rPr>
        <w:t xml:space="preserve"> </w:t>
      </w:r>
      <w:r w:rsidRPr="00C601CA">
        <w:rPr>
          <w:sz w:val="24"/>
          <w:szCs w:val="24"/>
        </w:rPr>
        <w:t>организации</w:t>
      </w:r>
      <w:r w:rsidRPr="00C601CA">
        <w:rPr>
          <w:spacing w:val="1"/>
          <w:sz w:val="24"/>
          <w:szCs w:val="24"/>
        </w:rPr>
        <w:t xml:space="preserve"> </w:t>
      </w:r>
      <w:r w:rsidRPr="00C601CA">
        <w:rPr>
          <w:sz w:val="24"/>
          <w:szCs w:val="24"/>
        </w:rPr>
        <w:t>реализует</w:t>
      </w:r>
      <w:r w:rsidRPr="00C601CA">
        <w:rPr>
          <w:spacing w:val="1"/>
          <w:sz w:val="24"/>
          <w:szCs w:val="24"/>
        </w:rPr>
        <w:t xml:space="preserve"> </w:t>
      </w:r>
      <w:r w:rsidRPr="00C601CA">
        <w:rPr>
          <w:sz w:val="24"/>
          <w:szCs w:val="24"/>
        </w:rPr>
        <w:t>системно-деятельностный,</w:t>
      </w:r>
      <w:r w:rsidRPr="00C601CA">
        <w:rPr>
          <w:spacing w:val="1"/>
          <w:sz w:val="24"/>
          <w:szCs w:val="24"/>
        </w:rPr>
        <w:t xml:space="preserve"> </w:t>
      </w:r>
      <w:r w:rsidRPr="00C601CA">
        <w:rPr>
          <w:sz w:val="24"/>
          <w:szCs w:val="24"/>
        </w:rPr>
        <w:t>уровневый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комплексный</w:t>
      </w:r>
      <w:r w:rsidRPr="00C601CA">
        <w:rPr>
          <w:spacing w:val="1"/>
          <w:sz w:val="24"/>
          <w:szCs w:val="24"/>
        </w:rPr>
        <w:t xml:space="preserve"> </w:t>
      </w:r>
      <w:r w:rsidRPr="00C601CA">
        <w:rPr>
          <w:sz w:val="24"/>
          <w:szCs w:val="24"/>
        </w:rPr>
        <w:t>подходы</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оценке</w:t>
      </w:r>
      <w:r w:rsidRPr="00C601CA">
        <w:rPr>
          <w:spacing w:val="1"/>
          <w:sz w:val="24"/>
          <w:szCs w:val="24"/>
        </w:rPr>
        <w:t xml:space="preserve"> </w:t>
      </w:r>
      <w:r w:rsidRPr="00C601CA">
        <w:rPr>
          <w:sz w:val="24"/>
          <w:szCs w:val="24"/>
        </w:rPr>
        <w:t>образовательных</w:t>
      </w:r>
      <w:r w:rsidRPr="00C601CA">
        <w:rPr>
          <w:spacing w:val="1"/>
          <w:sz w:val="24"/>
          <w:szCs w:val="24"/>
        </w:rPr>
        <w:t xml:space="preserve"> </w:t>
      </w:r>
      <w:r w:rsidRPr="00C601CA">
        <w:rPr>
          <w:sz w:val="24"/>
          <w:szCs w:val="24"/>
        </w:rPr>
        <w:t>достижений.</w:t>
      </w:r>
    </w:p>
    <w:p w:rsidR="00DD2CB4" w:rsidRPr="00C601CA" w:rsidRDefault="00443BE7" w:rsidP="00C601CA">
      <w:pPr>
        <w:pStyle w:val="a7"/>
        <w:rPr>
          <w:sz w:val="24"/>
          <w:szCs w:val="24"/>
        </w:rPr>
      </w:pPr>
      <w:r w:rsidRPr="00C601CA">
        <w:rPr>
          <w:sz w:val="24"/>
          <w:szCs w:val="24"/>
        </w:rPr>
        <w:t>Системно-деятельностный</w:t>
      </w:r>
      <w:r w:rsidRPr="00C601CA">
        <w:rPr>
          <w:spacing w:val="1"/>
          <w:sz w:val="24"/>
          <w:szCs w:val="24"/>
        </w:rPr>
        <w:t xml:space="preserve"> </w:t>
      </w:r>
      <w:r w:rsidRPr="00C601CA">
        <w:rPr>
          <w:sz w:val="24"/>
          <w:szCs w:val="24"/>
        </w:rPr>
        <w:t>подход</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оценке</w:t>
      </w:r>
      <w:r w:rsidRPr="00C601CA">
        <w:rPr>
          <w:spacing w:val="1"/>
          <w:sz w:val="24"/>
          <w:szCs w:val="24"/>
        </w:rPr>
        <w:t xml:space="preserve"> </w:t>
      </w:r>
      <w:r w:rsidRPr="00C601CA">
        <w:rPr>
          <w:sz w:val="24"/>
          <w:szCs w:val="24"/>
        </w:rPr>
        <w:t>образовательных</w:t>
      </w:r>
      <w:r w:rsidRPr="00C601CA">
        <w:rPr>
          <w:spacing w:val="1"/>
          <w:sz w:val="24"/>
          <w:szCs w:val="24"/>
        </w:rPr>
        <w:t xml:space="preserve"> </w:t>
      </w:r>
      <w:r w:rsidRPr="00C601CA">
        <w:rPr>
          <w:sz w:val="24"/>
          <w:szCs w:val="24"/>
        </w:rPr>
        <w:t>достижений</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проявляется в оценке способности обучающихся к решению учебно-познавательных и учебно-</w:t>
      </w:r>
      <w:r w:rsidRPr="00C601CA">
        <w:rPr>
          <w:spacing w:val="1"/>
          <w:sz w:val="24"/>
          <w:szCs w:val="24"/>
        </w:rPr>
        <w:t xml:space="preserve"> </w:t>
      </w:r>
      <w:r w:rsidRPr="00C601CA">
        <w:rPr>
          <w:sz w:val="24"/>
          <w:szCs w:val="24"/>
        </w:rPr>
        <w:t>практических задач, а также в оценке уровня функциональной грамотности обучающихся. Он</w:t>
      </w:r>
      <w:r w:rsidRPr="00C601CA">
        <w:rPr>
          <w:spacing w:val="1"/>
          <w:sz w:val="24"/>
          <w:szCs w:val="24"/>
        </w:rPr>
        <w:t xml:space="preserve"> </w:t>
      </w:r>
      <w:r w:rsidRPr="00C601CA">
        <w:rPr>
          <w:sz w:val="24"/>
          <w:szCs w:val="24"/>
        </w:rPr>
        <w:t>обеспечивается содержанием и критериями оценки, в качестве которых выступают планируемые</w:t>
      </w:r>
      <w:r w:rsidRPr="00C601CA">
        <w:rPr>
          <w:spacing w:val="1"/>
          <w:sz w:val="24"/>
          <w:szCs w:val="24"/>
        </w:rPr>
        <w:t xml:space="preserve"> </w:t>
      </w:r>
      <w:r w:rsidRPr="00C601CA">
        <w:rPr>
          <w:sz w:val="24"/>
          <w:szCs w:val="24"/>
        </w:rPr>
        <w:t>результаты</w:t>
      </w:r>
      <w:r w:rsidRPr="00C601CA">
        <w:rPr>
          <w:spacing w:val="3"/>
          <w:sz w:val="24"/>
          <w:szCs w:val="24"/>
        </w:rPr>
        <w:t xml:space="preserve"> </w:t>
      </w:r>
      <w:r w:rsidRPr="00C601CA">
        <w:rPr>
          <w:sz w:val="24"/>
          <w:szCs w:val="24"/>
        </w:rPr>
        <w:t>обучения,</w:t>
      </w:r>
      <w:r w:rsidRPr="00C601CA">
        <w:rPr>
          <w:spacing w:val="4"/>
          <w:sz w:val="24"/>
          <w:szCs w:val="24"/>
        </w:rPr>
        <w:t xml:space="preserve"> </w:t>
      </w:r>
      <w:r w:rsidRPr="00C601CA">
        <w:rPr>
          <w:sz w:val="24"/>
          <w:szCs w:val="24"/>
        </w:rPr>
        <w:t>выраженные</w:t>
      </w:r>
      <w:r w:rsidRPr="00C601CA">
        <w:rPr>
          <w:spacing w:val="-5"/>
          <w:sz w:val="24"/>
          <w:szCs w:val="24"/>
        </w:rPr>
        <w:t xml:space="preserve"> </w:t>
      </w:r>
      <w:r w:rsidRPr="00C601CA">
        <w:rPr>
          <w:sz w:val="24"/>
          <w:szCs w:val="24"/>
        </w:rPr>
        <w:t>в</w:t>
      </w:r>
      <w:r w:rsidRPr="00C601CA">
        <w:rPr>
          <w:spacing w:val="3"/>
          <w:sz w:val="24"/>
          <w:szCs w:val="24"/>
        </w:rPr>
        <w:t xml:space="preserve"> </w:t>
      </w:r>
      <w:r w:rsidRPr="00C601CA">
        <w:rPr>
          <w:sz w:val="24"/>
          <w:szCs w:val="24"/>
        </w:rPr>
        <w:t>деятельностной</w:t>
      </w:r>
      <w:r w:rsidRPr="00C601CA">
        <w:rPr>
          <w:spacing w:val="-2"/>
          <w:sz w:val="24"/>
          <w:szCs w:val="24"/>
        </w:rPr>
        <w:t xml:space="preserve"> </w:t>
      </w:r>
      <w:r w:rsidRPr="00C601CA">
        <w:rPr>
          <w:sz w:val="24"/>
          <w:szCs w:val="24"/>
        </w:rPr>
        <w:t>форме.</w:t>
      </w:r>
    </w:p>
    <w:p w:rsidR="00DD2CB4" w:rsidRPr="00C601CA" w:rsidRDefault="00443BE7" w:rsidP="00C601CA">
      <w:pPr>
        <w:pStyle w:val="a7"/>
        <w:rPr>
          <w:sz w:val="24"/>
          <w:szCs w:val="24"/>
        </w:rPr>
      </w:pPr>
      <w:r w:rsidRPr="00C601CA">
        <w:rPr>
          <w:sz w:val="24"/>
          <w:szCs w:val="24"/>
        </w:rPr>
        <w:t>Уровневый</w:t>
      </w:r>
      <w:r w:rsidRPr="00C601CA">
        <w:rPr>
          <w:spacing w:val="1"/>
          <w:sz w:val="24"/>
          <w:szCs w:val="24"/>
        </w:rPr>
        <w:t xml:space="preserve"> </w:t>
      </w:r>
      <w:r w:rsidRPr="00C601CA">
        <w:rPr>
          <w:sz w:val="24"/>
          <w:szCs w:val="24"/>
        </w:rPr>
        <w:t>подход</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оценке</w:t>
      </w:r>
      <w:r w:rsidRPr="00C601CA">
        <w:rPr>
          <w:spacing w:val="1"/>
          <w:sz w:val="24"/>
          <w:szCs w:val="24"/>
        </w:rPr>
        <w:t xml:space="preserve"> </w:t>
      </w:r>
      <w:r w:rsidRPr="00C601CA">
        <w:rPr>
          <w:sz w:val="24"/>
          <w:szCs w:val="24"/>
        </w:rPr>
        <w:t>образовательных</w:t>
      </w:r>
      <w:r w:rsidRPr="00C601CA">
        <w:rPr>
          <w:spacing w:val="1"/>
          <w:sz w:val="24"/>
          <w:szCs w:val="24"/>
        </w:rPr>
        <w:t xml:space="preserve"> </w:t>
      </w:r>
      <w:r w:rsidRPr="00C601CA">
        <w:rPr>
          <w:sz w:val="24"/>
          <w:szCs w:val="24"/>
        </w:rPr>
        <w:t>достижений</w:t>
      </w:r>
      <w:r w:rsidRPr="00C601CA">
        <w:rPr>
          <w:spacing w:val="1"/>
          <w:sz w:val="24"/>
          <w:szCs w:val="24"/>
        </w:rPr>
        <w:t xml:space="preserve"> </w:t>
      </w:r>
      <w:r w:rsidRPr="00C601CA">
        <w:rPr>
          <w:sz w:val="24"/>
          <w:szCs w:val="24"/>
        </w:rPr>
        <w:t>обучающихся</w:t>
      </w:r>
      <w:r w:rsidRPr="00C601CA">
        <w:rPr>
          <w:spacing w:val="61"/>
          <w:sz w:val="24"/>
          <w:szCs w:val="24"/>
        </w:rPr>
        <w:t xml:space="preserve"> </w:t>
      </w:r>
      <w:r w:rsidRPr="00C601CA">
        <w:rPr>
          <w:sz w:val="24"/>
          <w:szCs w:val="24"/>
        </w:rPr>
        <w:t>служит</w:t>
      </w:r>
      <w:r w:rsidRPr="00C601CA">
        <w:rPr>
          <w:spacing w:val="1"/>
          <w:sz w:val="24"/>
          <w:szCs w:val="24"/>
        </w:rPr>
        <w:t xml:space="preserve"> </w:t>
      </w:r>
      <w:r w:rsidRPr="00C601CA">
        <w:rPr>
          <w:sz w:val="24"/>
          <w:szCs w:val="24"/>
        </w:rPr>
        <w:t>важнейшей основой для организации индивидуальной работы с обучающимися. Он реализуется</w:t>
      </w:r>
      <w:r w:rsidRPr="00C601CA">
        <w:rPr>
          <w:spacing w:val="1"/>
          <w:sz w:val="24"/>
          <w:szCs w:val="24"/>
        </w:rPr>
        <w:t xml:space="preserve"> </w:t>
      </w:r>
      <w:r w:rsidRPr="00C601CA">
        <w:rPr>
          <w:sz w:val="24"/>
          <w:szCs w:val="24"/>
        </w:rPr>
        <w:t>как по отношению к содержанию оценки, так и к представлению и интерпретации результатов</w:t>
      </w:r>
      <w:r w:rsidRPr="00C601CA">
        <w:rPr>
          <w:spacing w:val="1"/>
          <w:sz w:val="24"/>
          <w:szCs w:val="24"/>
        </w:rPr>
        <w:t xml:space="preserve"> </w:t>
      </w:r>
      <w:r w:rsidRPr="00C601CA">
        <w:rPr>
          <w:sz w:val="24"/>
          <w:szCs w:val="24"/>
        </w:rPr>
        <w:t>измерений.</w:t>
      </w:r>
    </w:p>
    <w:p w:rsidR="00DD2CB4" w:rsidRPr="00C601CA" w:rsidRDefault="00443BE7" w:rsidP="00C601CA">
      <w:pPr>
        <w:pStyle w:val="a7"/>
        <w:rPr>
          <w:sz w:val="24"/>
          <w:szCs w:val="24"/>
        </w:rPr>
      </w:pPr>
      <w:r w:rsidRPr="00C601CA">
        <w:rPr>
          <w:sz w:val="24"/>
          <w:szCs w:val="24"/>
        </w:rPr>
        <w:lastRenderedPageBreak/>
        <w:t>Уровневый подход к оценке образовательных достижений обучающихся</w:t>
      </w:r>
      <w:r w:rsidRPr="00C601CA">
        <w:rPr>
          <w:spacing w:val="1"/>
          <w:sz w:val="24"/>
          <w:szCs w:val="24"/>
        </w:rPr>
        <w:t xml:space="preserve"> </w:t>
      </w:r>
      <w:r w:rsidRPr="00C601CA">
        <w:rPr>
          <w:sz w:val="24"/>
          <w:szCs w:val="24"/>
        </w:rPr>
        <w:t>реализуется</w:t>
      </w:r>
      <w:r w:rsidRPr="00C601CA">
        <w:rPr>
          <w:spacing w:val="60"/>
          <w:sz w:val="24"/>
          <w:szCs w:val="24"/>
        </w:rPr>
        <w:t xml:space="preserve"> </w:t>
      </w:r>
      <w:r w:rsidRPr="00C601CA">
        <w:rPr>
          <w:sz w:val="24"/>
          <w:szCs w:val="24"/>
        </w:rPr>
        <w:t>за</w:t>
      </w:r>
      <w:r w:rsidRPr="00C601CA">
        <w:rPr>
          <w:spacing w:val="1"/>
          <w:sz w:val="24"/>
          <w:szCs w:val="24"/>
        </w:rPr>
        <w:t xml:space="preserve"> </w:t>
      </w:r>
      <w:r w:rsidRPr="00C601CA">
        <w:rPr>
          <w:sz w:val="24"/>
          <w:szCs w:val="24"/>
        </w:rPr>
        <w:t>счёт фиксации различных уровней достижения обучающимися планируемых результатов базового</w:t>
      </w:r>
      <w:r w:rsidRPr="00C601CA">
        <w:rPr>
          <w:spacing w:val="-57"/>
          <w:sz w:val="24"/>
          <w:szCs w:val="24"/>
        </w:rPr>
        <w:t xml:space="preserve"> </w:t>
      </w:r>
      <w:r w:rsidRPr="00C601CA">
        <w:rPr>
          <w:sz w:val="24"/>
          <w:szCs w:val="24"/>
        </w:rPr>
        <w:t>уровня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уровней</w:t>
      </w:r>
      <w:r w:rsidRPr="00C601CA">
        <w:rPr>
          <w:spacing w:val="1"/>
          <w:sz w:val="24"/>
          <w:szCs w:val="24"/>
        </w:rPr>
        <w:t xml:space="preserve"> </w:t>
      </w:r>
      <w:r w:rsidRPr="00C601CA">
        <w:rPr>
          <w:sz w:val="24"/>
          <w:szCs w:val="24"/>
        </w:rPr>
        <w:t>выше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ниже</w:t>
      </w:r>
      <w:r w:rsidRPr="00C601CA">
        <w:rPr>
          <w:spacing w:val="1"/>
          <w:sz w:val="24"/>
          <w:szCs w:val="24"/>
        </w:rPr>
        <w:t xml:space="preserve"> </w:t>
      </w:r>
      <w:r w:rsidRPr="00C601CA">
        <w:rPr>
          <w:sz w:val="24"/>
          <w:szCs w:val="24"/>
        </w:rPr>
        <w:t>базового.</w:t>
      </w:r>
      <w:r w:rsidRPr="00C601CA">
        <w:rPr>
          <w:spacing w:val="1"/>
          <w:sz w:val="24"/>
          <w:szCs w:val="24"/>
        </w:rPr>
        <w:t xml:space="preserve"> </w:t>
      </w:r>
      <w:r w:rsidRPr="00C601CA">
        <w:rPr>
          <w:sz w:val="24"/>
          <w:szCs w:val="24"/>
        </w:rPr>
        <w:t>Достижение</w:t>
      </w:r>
      <w:r w:rsidRPr="00C601CA">
        <w:rPr>
          <w:spacing w:val="1"/>
          <w:sz w:val="24"/>
          <w:szCs w:val="24"/>
        </w:rPr>
        <w:t xml:space="preserve"> </w:t>
      </w:r>
      <w:r w:rsidRPr="00C601CA">
        <w:rPr>
          <w:sz w:val="24"/>
          <w:szCs w:val="24"/>
        </w:rPr>
        <w:t>базового</w:t>
      </w:r>
      <w:r w:rsidRPr="00C601CA">
        <w:rPr>
          <w:spacing w:val="1"/>
          <w:sz w:val="24"/>
          <w:szCs w:val="24"/>
        </w:rPr>
        <w:t xml:space="preserve"> </w:t>
      </w:r>
      <w:r w:rsidRPr="00C601CA">
        <w:rPr>
          <w:sz w:val="24"/>
          <w:szCs w:val="24"/>
        </w:rPr>
        <w:t>уровня</w:t>
      </w:r>
      <w:r w:rsidRPr="00C601CA">
        <w:rPr>
          <w:spacing w:val="1"/>
          <w:sz w:val="24"/>
          <w:szCs w:val="24"/>
        </w:rPr>
        <w:t xml:space="preserve"> </w:t>
      </w:r>
      <w:r w:rsidRPr="00C601CA">
        <w:rPr>
          <w:sz w:val="24"/>
          <w:szCs w:val="24"/>
        </w:rPr>
        <w:t>свидетельствует</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способности обучающихся решать типовые учебные задачи, целенаправленно отрабатываемые со</w:t>
      </w:r>
      <w:r w:rsidRPr="00C601CA">
        <w:rPr>
          <w:spacing w:val="1"/>
          <w:sz w:val="24"/>
          <w:szCs w:val="24"/>
        </w:rPr>
        <w:t xml:space="preserve"> </w:t>
      </w:r>
      <w:r w:rsidRPr="00C601CA">
        <w:rPr>
          <w:sz w:val="24"/>
          <w:szCs w:val="24"/>
        </w:rPr>
        <w:t>всеми обучающимися в ходе учебного процесса. Овладение базовым уровнем является границей,</w:t>
      </w:r>
      <w:r w:rsidRPr="00C601CA">
        <w:rPr>
          <w:spacing w:val="1"/>
          <w:sz w:val="24"/>
          <w:szCs w:val="24"/>
        </w:rPr>
        <w:t xml:space="preserve"> </w:t>
      </w:r>
      <w:r w:rsidRPr="00C601CA">
        <w:rPr>
          <w:sz w:val="24"/>
          <w:szCs w:val="24"/>
        </w:rPr>
        <w:t>отделяющей знание от незнания, выступает достаточным для продолжения обучения и усвоения</w:t>
      </w:r>
      <w:r w:rsidRPr="00C601CA">
        <w:rPr>
          <w:spacing w:val="1"/>
          <w:sz w:val="24"/>
          <w:szCs w:val="24"/>
        </w:rPr>
        <w:t xml:space="preserve"> </w:t>
      </w:r>
      <w:r w:rsidRPr="00C601CA">
        <w:rPr>
          <w:sz w:val="24"/>
          <w:szCs w:val="24"/>
        </w:rPr>
        <w:t>последующего</w:t>
      </w:r>
      <w:r w:rsidRPr="00C601CA">
        <w:rPr>
          <w:spacing w:val="5"/>
          <w:sz w:val="24"/>
          <w:szCs w:val="24"/>
        </w:rPr>
        <w:t xml:space="preserve"> </w:t>
      </w:r>
      <w:r w:rsidRPr="00C601CA">
        <w:rPr>
          <w:sz w:val="24"/>
          <w:szCs w:val="24"/>
        </w:rPr>
        <w:t>учебного</w:t>
      </w:r>
      <w:r w:rsidRPr="00C601CA">
        <w:rPr>
          <w:spacing w:val="2"/>
          <w:sz w:val="24"/>
          <w:szCs w:val="24"/>
        </w:rPr>
        <w:t xml:space="preserve"> </w:t>
      </w:r>
      <w:r w:rsidRPr="00C601CA">
        <w:rPr>
          <w:sz w:val="24"/>
          <w:szCs w:val="24"/>
        </w:rPr>
        <w:t>материала.</w:t>
      </w:r>
    </w:p>
    <w:p w:rsidR="00DD2CB4" w:rsidRPr="00C601CA" w:rsidRDefault="00443BE7" w:rsidP="00C601CA">
      <w:pPr>
        <w:pStyle w:val="a7"/>
        <w:rPr>
          <w:sz w:val="24"/>
          <w:szCs w:val="24"/>
        </w:rPr>
      </w:pPr>
      <w:r w:rsidRPr="00C601CA">
        <w:rPr>
          <w:sz w:val="24"/>
          <w:szCs w:val="24"/>
        </w:rPr>
        <w:t>Комплексный</w:t>
      </w:r>
      <w:r w:rsidRPr="00C601CA">
        <w:rPr>
          <w:spacing w:val="-1"/>
          <w:sz w:val="24"/>
          <w:szCs w:val="24"/>
        </w:rPr>
        <w:t xml:space="preserve"> </w:t>
      </w:r>
      <w:r w:rsidRPr="00C601CA">
        <w:rPr>
          <w:sz w:val="24"/>
          <w:szCs w:val="24"/>
        </w:rPr>
        <w:t>подход</w:t>
      </w:r>
      <w:r w:rsidRPr="00C601CA">
        <w:rPr>
          <w:spacing w:val="-2"/>
          <w:sz w:val="24"/>
          <w:szCs w:val="24"/>
        </w:rPr>
        <w:t xml:space="preserve"> </w:t>
      </w:r>
      <w:r w:rsidRPr="00C601CA">
        <w:rPr>
          <w:sz w:val="24"/>
          <w:szCs w:val="24"/>
        </w:rPr>
        <w:t>к</w:t>
      </w:r>
      <w:r w:rsidRPr="00C601CA">
        <w:rPr>
          <w:spacing w:val="-8"/>
          <w:sz w:val="24"/>
          <w:szCs w:val="24"/>
        </w:rPr>
        <w:t xml:space="preserve"> </w:t>
      </w:r>
      <w:r w:rsidRPr="00C601CA">
        <w:rPr>
          <w:sz w:val="24"/>
          <w:szCs w:val="24"/>
        </w:rPr>
        <w:t>оценке</w:t>
      </w:r>
      <w:r w:rsidRPr="00C601CA">
        <w:rPr>
          <w:spacing w:val="-7"/>
          <w:sz w:val="24"/>
          <w:szCs w:val="24"/>
        </w:rPr>
        <w:t xml:space="preserve"> </w:t>
      </w:r>
      <w:r w:rsidRPr="00C601CA">
        <w:rPr>
          <w:sz w:val="24"/>
          <w:szCs w:val="24"/>
        </w:rPr>
        <w:t>образовательных</w:t>
      </w:r>
      <w:r w:rsidRPr="00C601CA">
        <w:rPr>
          <w:spacing w:val="-7"/>
          <w:sz w:val="24"/>
          <w:szCs w:val="24"/>
        </w:rPr>
        <w:t xml:space="preserve"> </w:t>
      </w:r>
      <w:r w:rsidRPr="00C601CA">
        <w:rPr>
          <w:sz w:val="24"/>
          <w:szCs w:val="24"/>
        </w:rPr>
        <w:t>достижений</w:t>
      </w:r>
      <w:r w:rsidRPr="00C601CA">
        <w:rPr>
          <w:spacing w:val="-6"/>
          <w:sz w:val="24"/>
          <w:szCs w:val="24"/>
        </w:rPr>
        <w:t xml:space="preserve"> </w:t>
      </w:r>
      <w:r w:rsidRPr="00C601CA">
        <w:rPr>
          <w:sz w:val="24"/>
          <w:szCs w:val="24"/>
        </w:rPr>
        <w:t>реализуется</w:t>
      </w:r>
      <w:r w:rsidRPr="00C601CA">
        <w:rPr>
          <w:spacing w:val="-3"/>
          <w:sz w:val="24"/>
          <w:szCs w:val="24"/>
        </w:rPr>
        <w:t xml:space="preserve"> </w:t>
      </w:r>
      <w:r w:rsidRPr="00C601CA">
        <w:rPr>
          <w:sz w:val="24"/>
          <w:szCs w:val="24"/>
        </w:rPr>
        <w:t>через:</w:t>
      </w:r>
      <w:r w:rsidRPr="00C601CA">
        <w:rPr>
          <w:spacing w:val="-57"/>
          <w:sz w:val="24"/>
          <w:szCs w:val="24"/>
        </w:rPr>
        <w:t xml:space="preserve"> </w:t>
      </w:r>
      <w:r w:rsidRPr="00C601CA">
        <w:rPr>
          <w:sz w:val="24"/>
          <w:szCs w:val="24"/>
        </w:rPr>
        <w:t>оценку</w:t>
      </w:r>
      <w:r w:rsidRPr="00C601CA">
        <w:rPr>
          <w:spacing w:val="-9"/>
          <w:sz w:val="24"/>
          <w:szCs w:val="24"/>
        </w:rPr>
        <w:t xml:space="preserve"> </w:t>
      </w:r>
      <w:r w:rsidRPr="00C601CA">
        <w:rPr>
          <w:sz w:val="24"/>
          <w:szCs w:val="24"/>
        </w:rPr>
        <w:t>предметных</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метапредметных</w:t>
      </w:r>
      <w:r w:rsidRPr="00C601CA">
        <w:rPr>
          <w:spacing w:val="-3"/>
          <w:sz w:val="24"/>
          <w:szCs w:val="24"/>
        </w:rPr>
        <w:t xml:space="preserve"> </w:t>
      </w:r>
      <w:r w:rsidRPr="00C601CA">
        <w:rPr>
          <w:sz w:val="24"/>
          <w:szCs w:val="24"/>
        </w:rPr>
        <w:t>результатов;</w:t>
      </w:r>
    </w:p>
    <w:p w:rsidR="00DD2CB4" w:rsidRPr="00C601CA" w:rsidRDefault="00443BE7" w:rsidP="00C601CA">
      <w:pPr>
        <w:pStyle w:val="a7"/>
        <w:rPr>
          <w:sz w:val="24"/>
          <w:szCs w:val="24"/>
        </w:rPr>
      </w:pPr>
      <w:r w:rsidRPr="00C601CA">
        <w:rPr>
          <w:sz w:val="24"/>
          <w:szCs w:val="24"/>
        </w:rPr>
        <w:t>использование</w:t>
      </w:r>
      <w:r w:rsidRPr="00C601CA">
        <w:rPr>
          <w:spacing w:val="1"/>
          <w:sz w:val="24"/>
          <w:szCs w:val="24"/>
        </w:rPr>
        <w:t xml:space="preserve"> </w:t>
      </w:r>
      <w:r w:rsidRPr="00C601CA">
        <w:rPr>
          <w:sz w:val="24"/>
          <w:szCs w:val="24"/>
        </w:rPr>
        <w:t>комплекса</w:t>
      </w:r>
      <w:r w:rsidRPr="00C601CA">
        <w:rPr>
          <w:spacing w:val="1"/>
          <w:sz w:val="24"/>
          <w:szCs w:val="24"/>
        </w:rPr>
        <w:t xml:space="preserve"> </w:t>
      </w:r>
      <w:r w:rsidRPr="00C601CA">
        <w:rPr>
          <w:sz w:val="24"/>
          <w:szCs w:val="24"/>
        </w:rPr>
        <w:t>оценочных</w:t>
      </w:r>
      <w:r w:rsidRPr="00C601CA">
        <w:rPr>
          <w:spacing w:val="1"/>
          <w:sz w:val="24"/>
          <w:szCs w:val="24"/>
        </w:rPr>
        <w:t xml:space="preserve"> </w:t>
      </w:r>
      <w:r w:rsidRPr="00C601CA">
        <w:rPr>
          <w:sz w:val="24"/>
          <w:szCs w:val="24"/>
        </w:rPr>
        <w:t>процедур</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основы</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оценки</w:t>
      </w:r>
      <w:r w:rsidRPr="00C601CA">
        <w:rPr>
          <w:spacing w:val="1"/>
          <w:sz w:val="24"/>
          <w:szCs w:val="24"/>
        </w:rPr>
        <w:t xml:space="preserve"> </w:t>
      </w:r>
      <w:r w:rsidRPr="00C601CA">
        <w:rPr>
          <w:sz w:val="24"/>
          <w:szCs w:val="24"/>
        </w:rPr>
        <w:t>динамики</w:t>
      </w:r>
      <w:r w:rsidRPr="00C601CA">
        <w:rPr>
          <w:spacing w:val="1"/>
          <w:sz w:val="24"/>
          <w:szCs w:val="24"/>
        </w:rPr>
        <w:t xml:space="preserve"> </w:t>
      </w:r>
      <w:r w:rsidRPr="00C601CA">
        <w:rPr>
          <w:sz w:val="24"/>
          <w:szCs w:val="24"/>
        </w:rPr>
        <w:t>индивидуальных</w:t>
      </w:r>
      <w:r w:rsidRPr="00C601CA">
        <w:rPr>
          <w:spacing w:val="1"/>
          <w:sz w:val="24"/>
          <w:szCs w:val="24"/>
        </w:rPr>
        <w:t xml:space="preserve"> </w:t>
      </w:r>
      <w:r w:rsidRPr="00C601CA">
        <w:rPr>
          <w:sz w:val="24"/>
          <w:szCs w:val="24"/>
        </w:rPr>
        <w:t>образовательных</w:t>
      </w:r>
      <w:r w:rsidRPr="00C601CA">
        <w:rPr>
          <w:spacing w:val="1"/>
          <w:sz w:val="24"/>
          <w:szCs w:val="24"/>
        </w:rPr>
        <w:t xml:space="preserve"> </w:t>
      </w:r>
      <w:r w:rsidRPr="00C601CA">
        <w:rPr>
          <w:sz w:val="24"/>
          <w:szCs w:val="24"/>
        </w:rPr>
        <w:t>достижений</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итоговой</w:t>
      </w:r>
      <w:r w:rsidRPr="00C601CA">
        <w:rPr>
          <w:spacing w:val="1"/>
          <w:sz w:val="24"/>
          <w:szCs w:val="24"/>
        </w:rPr>
        <w:t xml:space="preserve"> </w:t>
      </w:r>
      <w:r w:rsidRPr="00C601CA">
        <w:rPr>
          <w:sz w:val="24"/>
          <w:szCs w:val="24"/>
        </w:rPr>
        <w:t>оценки;</w:t>
      </w:r>
      <w:r w:rsidRPr="00C601CA">
        <w:rPr>
          <w:spacing w:val="1"/>
          <w:sz w:val="24"/>
          <w:szCs w:val="24"/>
        </w:rPr>
        <w:t xml:space="preserve"> </w:t>
      </w:r>
      <w:r w:rsidRPr="00C601CA">
        <w:rPr>
          <w:sz w:val="24"/>
          <w:szCs w:val="24"/>
        </w:rPr>
        <w:t>использование контекстной информации (об особенностях обучающихся,</w:t>
      </w:r>
      <w:r w:rsidRPr="00C601CA">
        <w:rPr>
          <w:spacing w:val="1"/>
          <w:sz w:val="24"/>
          <w:szCs w:val="24"/>
        </w:rPr>
        <w:t xml:space="preserve"> </w:t>
      </w:r>
      <w:r w:rsidRPr="00C601CA">
        <w:rPr>
          <w:sz w:val="24"/>
          <w:szCs w:val="24"/>
        </w:rPr>
        <w:t>условиях и процессе</w:t>
      </w:r>
      <w:r w:rsidRPr="00C601CA">
        <w:rPr>
          <w:spacing w:val="1"/>
          <w:sz w:val="24"/>
          <w:szCs w:val="24"/>
        </w:rPr>
        <w:t xml:space="preserve"> </w:t>
      </w:r>
      <w:r w:rsidRPr="00C601CA">
        <w:rPr>
          <w:sz w:val="24"/>
          <w:szCs w:val="24"/>
        </w:rPr>
        <w:t>обучения и другое) для интерпретации полученных результатов в целях управления качеством</w:t>
      </w:r>
      <w:r w:rsidRPr="00C601CA">
        <w:rPr>
          <w:spacing w:val="1"/>
          <w:sz w:val="24"/>
          <w:szCs w:val="24"/>
        </w:rPr>
        <w:t xml:space="preserve"> </w:t>
      </w:r>
      <w:r w:rsidRPr="00C601CA">
        <w:rPr>
          <w:sz w:val="24"/>
          <w:szCs w:val="24"/>
        </w:rPr>
        <w:t>образования;</w:t>
      </w:r>
    </w:p>
    <w:p w:rsidR="00DD2CB4" w:rsidRPr="00C601CA" w:rsidRDefault="00443BE7" w:rsidP="00C601CA">
      <w:pPr>
        <w:pStyle w:val="a7"/>
        <w:rPr>
          <w:sz w:val="24"/>
          <w:szCs w:val="24"/>
        </w:rPr>
      </w:pPr>
      <w:r w:rsidRPr="00C601CA">
        <w:rPr>
          <w:sz w:val="24"/>
          <w:szCs w:val="24"/>
        </w:rPr>
        <w:t>использование разнообразных методов и форм оценки, взаимно дополняющих друг друга:</w:t>
      </w:r>
      <w:r w:rsidRPr="00C601CA">
        <w:rPr>
          <w:spacing w:val="1"/>
          <w:sz w:val="24"/>
          <w:szCs w:val="24"/>
        </w:rPr>
        <w:t xml:space="preserve"> </w:t>
      </w:r>
      <w:r w:rsidRPr="00C601CA">
        <w:rPr>
          <w:sz w:val="24"/>
          <w:szCs w:val="24"/>
        </w:rPr>
        <w:t>стандартизированных</w:t>
      </w:r>
      <w:r w:rsidRPr="00C601CA">
        <w:rPr>
          <w:spacing w:val="1"/>
          <w:sz w:val="24"/>
          <w:szCs w:val="24"/>
        </w:rPr>
        <w:t xml:space="preserve"> </w:t>
      </w:r>
      <w:r w:rsidRPr="00C601CA">
        <w:rPr>
          <w:sz w:val="24"/>
          <w:szCs w:val="24"/>
        </w:rPr>
        <w:t>устных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письменных</w:t>
      </w:r>
      <w:r w:rsidRPr="00C601CA">
        <w:rPr>
          <w:spacing w:val="1"/>
          <w:sz w:val="24"/>
          <w:szCs w:val="24"/>
        </w:rPr>
        <w:t xml:space="preserve"> </w:t>
      </w:r>
      <w:r w:rsidRPr="00C601CA">
        <w:rPr>
          <w:sz w:val="24"/>
          <w:szCs w:val="24"/>
        </w:rPr>
        <w:t>работ,</w:t>
      </w:r>
      <w:r w:rsidRPr="00C601CA">
        <w:rPr>
          <w:spacing w:val="1"/>
          <w:sz w:val="24"/>
          <w:szCs w:val="24"/>
        </w:rPr>
        <w:t xml:space="preserve"> </w:t>
      </w:r>
      <w:r w:rsidRPr="00C601CA">
        <w:rPr>
          <w:sz w:val="24"/>
          <w:szCs w:val="24"/>
        </w:rPr>
        <w:t>проектов,</w:t>
      </w:r>
      <w:r w:rsidRPr="00C601CA">
        <w:rPr>
          <w:spacing w:val="1"/>
          <w:sz w:val="24"/>
          <w:szCs w:val="24"/>
        </w:rPr>
        <w:t xml:space="preserve"> </w:t>
      </w:r>
      <w:r w:rsidRPr="00C601CA">
        <w:rPr>
          <w:sz w:val="24"/>
          <w:szCs w:val="24"/>
        </w:rPr>
        <w:t>практических</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том</w:t>
      </w:r>
      <w:r w:rsidRPr="00C601CA">
        <w:rPr>
          <w:spacing w:val="1"/>
          <w:sz w:val="24"/>
          <w:szCs w:val="24"/>
        </w:rPr>
        <w:t xml:space="preserve"> </w:t>
      </w:r>
      <w:r w:rsidRPr="00C601CA">
        <w:rPr>
          <w:sz w:val="24"/>
          <w:szCs w:val="24"/>
        </w:rPr>
        <w:t>числе</w:t>
      </w:r>
      <w:r w:rsidRPr="00C601CA">
        <w:rPr>
          <w:spacing w:val="1"/>
          <w:sz w:val="24"/>
          <w:szCs w:val="24"/>
        </w:rPr>
        <w:t xml:space="preserve"> </w:t>
      </w:r>
      <w:r w:rsidRPr="00C601CA">
        <w:rPr>
          <w:sz w:val="24"/>
          <w:szCs w:val="24"/>
        </w:rPr>
        <w:t>исследовательских)</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творческих</w:t>
      </w:r>
      <w:r w:rsidRPr="00C601CA">
        <w:rPr>
          <w:spacing w:val="-3"/>
          <w:sz w:val="24"/>
          <w:szCs w:val="24"/>
        </w:rPr>
        <w:t xml:space="preserve"> </w:t>
      </w:r>
      <w:r w:rsidRPr="00C601CA">
        <w:rPr>
          <w:sz w:val="24"/>
          <w:szCs w:val="24"/>
        </w:rPr>
        <w:t>работ;</w:t>
      </w:r>
    </w:p>
    <w:p w:rsidR="00DD2CB4" w:rsidRPr="00C601CA" w:rsidRDefault="00443BE7" w:rsidP="00C601CA">
      <w:pPr>
        <w:pStyle w:val="a7"/>
        <w:rPr>
          <w:sz w:val="24"/>
          <w:szCs w:val="24"/>
        </w:rPr>
      </w:pPr>
      <w:r w:rsidRPr="00C601CA">
        <w:rPr>
          <w:sz w:val="24"/>
          <w:szCs w:val="24"/>
        </w:rPr>
        <w:t>использование</w:t>
      </w:r>
      <w:r w:rsidRPr="00C601CA">
        <w:rPr>
          <w:spacing w:val="1"/>
          <w:sz w:val="24"/>
          <w:szCs w:val="24"/>
        </w:rPr>
        <w:t xml:space="preserve"> </w:t>
      </w:r>
      <w:r w:rsidRPr="00C601CA">
        <w:rPr>
          <w:sz w:val="24"/>
          <w:szCs w:val="24"/>
        </w:rPr>
        <w:t>форм</w:t>
      </w:r>
      <w:r w:rsidRPr="00C601CA">
        <w:rPr>
          <w:spacing w:val="1"/>
          <w:sz w:val="24"/>
          <w:szCs w:val="24"/>
        </w:rPr>
        <w:t xml:space="preserve"> </w:t>
      </w:r>
      <w:r w:rsidRPr="00C601CA">
        <w:rPr>
          <w:sz w:val="24"/>
          <w:szCs w:val="24"/>
        </w:rPr>
        <w:t>работы,</w:t>
      </w:r>
      <w:r w:rsidRPr="00C601CA">
        <w:rPr>
          <w:spacing w:val="1"/>
          <w:sz w:val="24"/>
          <w:szCs w:val="24"/>
        </w:rPr>
        <w:t xml:space="preserve"> </w:t>
      </w:r>
      <w:r w:rsidRPr="00C601CA">
        <w:rPr>
          <w:sz w:val="24"/>
          <w:szCs w:val="24"/>
        </w:rPr>
        <w:t>обеспечивающих</w:t>
      </w:r>
      <w:r w:rsidRPr="00C601CA">
        <w:rPr>
          <w:spacing w:val="1"/>
          <w:sz w:val="24"/>
          <w:szCs w:val="24"/>
        </w:rPr>
        <w:t xml:space="preserve"> </w:t>
      </w:r>
      <w:r w:rsidRPr="00C601CA">
        <w:rPr>
          <w:sz w:val="24"/>
          <w:szCs w:val="24"/>
        </w:rPr>
        <w:t>возможность</w:t>
      </w:r>
      <w:r w:rsidRPr="00C601CA">
        <w:rPr>
          <w:spacing w:val="1"/>
          <w:sz w:val="24"/>
          <w:szCs w:val="24"/>
        </w:rPr>
        <w:t xml:space="preserve"> </w:t>
      </w:r>
      <w:r w:rsidRPr="00C601CA">
        <w:rPr>
          <w:sz w:val="24"/>
          <w:szCs w:val="24"/>
        </w:rPr>
        <w:t>включения</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в</w:t>
      </w:r>
      <w:r w:rsidRPr="00C601CA">
        <w:rPr>
          <w:spacing w:val="-57"/>
          <w:sz w:val="24"/>
          <w:szCs w:val="24"/>
        </w:rPr>
        <w:t xml:space="preserve"> </w:t>
      </w:r>
      <w:r w:rsidRPr="00C601CA">
        <w:rPr>
          <w:sz w:val="24"/>
          <w:szCs w:val="24"/>
        </w:rPr>
        <w:t>самостоятельную</w:t>
      </w:r>
      <w:r w:rsidRPr="00C601CA">
        <w:rPr>
          <w:spacing w:val="-2"/>
          <w:sz w:val="24"/>
          <w:szCs w:val="24"/>
        </w:rPr>
        <w:t xml:space="preserve"> </w:t>
      </w:r>
      <w:r w:rsidRPr="00C601CA">
        <w:rPr>
          <w:sz w:val="24"/>
          <w:szCs w:val="24"/>
        </w:rPr>
        <w:t>оценочную</w:t>
      </w:r>
      <w:r w:rsidRPr="00C601CA">
        <w:rPr>
          <w:spacing w:val="-1"/>
          <w:sz w:val="24"/>
          <w:szCs w:val="24"/>
        </w:rPr>
        <w:t xml:space="preserve"> </w:t>
      </w:r>
      <w:r w:rsidRPr="00C601CA">
        <w:rPr>
          <w:sz w:val="24"/>
          <w:szCs w:val="24"/>
        </w:rPr>
        <w:t>деятельность</w:t>
      </w:r>
      <w:r w:rsidRPr="00C601CA">
        <w:rPr>
          <w:spacing w:val="2"/>
          <w:sz w:val="24"/>
          <w:szCs w:val="24"/>
        </w:rPr>
        <w:t xml:space="preserve"> </w:t>
      </w:r>
      <w:r w:rsidRPr="00C601CA">
        <w:rPr>
          <w:sz w:val="24"/>
          <w:szCs w:val="24"/>
        </w:rPr>
        <w:t>(самоанализ,</w:t>
      </w:r>
      <w:r w:rsidRPr="00C601CA">
        <w:rPr>
          <w:spacing w:val="-3"/>
          <w:sz w:val="24"/>
          <w:szCs w:val="24"/>
        </w:rPr>
        <w:t xml:space="preserve"> </w:t>
      </w:r>
      <w:r w:rsidRPr="00C601CA">
        <w:rPr>
          <w:sz w:val="24"/>
          <w:szCs w:val="24"/>
        </w:rPr>
        <w:t>самооценка,</w:t>
      </w:r>
      <w:r w:rsidRPr="00C601CA">
        <w:rPr>
          <w:spacing w:val="-2"/>
          <w:sz w:val="24"/>
          <w:szCs w:val="24"/>
        </w:rPr>
        <w:t xml:space="preserve"> </w:t>
      </w:r>
      <w:r w:rsidRPr="00C601CA">
        <w:rPr>
          <w:sz w:val="24"/>
          <w:szCs w:val="24"/>
        </w:rPr>
        <w:t>взаимооценка);</w:t>
      </w:r>
    </w:p>
    <w:p w:rsidR="00DD2CB4" w:rsidRPr="00C601CA" w:rsidRDefault="00443BE7" w:rsidP="00C601CA">
      <w:pPr>
        <w:pStyle w:val="a7"/>
        <w:rPr>
          <w:sz w:val="24"/>
          <w:szCs w:val="24"/>
        </w:rPr>
      </w:pPr>
      <w:r w:rsidRPr="00C601CA">
        <w:rPr>
          <w:sz w:val="24"/>
          <w:szCs w:val="24"/>
        </w:rPr>
        <w:t xml:space="preserve">использование     </w:t>
      </w:r>
      <w:r w:rsidRPr="00C601CA">
        <w:rPr>
          <w:spacing w:val="23"/>
          <w:sz w:val="24"/>
          <w:szCs w:val="24"/>
        </w:rPr>
        <w:t xml:space="preserve"> </w:t>
      </w:r>
      <w:r w:rsidRPr="00C601CA">
        <w:rPr>
          <w:sz w:val="24"/>
          <w:szCs w:val="24"/>
        </w:rPr>
        <w:t xml:space="preserve">мониторинга      </w:t>
      </w:r>
      <w:r w:rsidRPr="00C601CA">
        <w:rPr>
          <w:spacing w:val="22"/>
          <w:sz w:val="24"/>
          <w:szCs w:val="24"/>
        </w:rPr>
        <w:t xml:space="preserve"> </w:t>
      </w:r>
      <w:r w:rsidRPr="00C601CA">
        <w:rPr>
          <w:sz w:val="24"/>
          <w:szCs w:val="24"/>
        </w:rPr>
        <w:t xml:space="preserve">динамических      </w:t>
      </w:r>
      <w:r w:rsidRPr="00C601CA">
        <w:rPr>
          <w:spacing w:val="18"/>
          <w:sz w:val="24"/>
          <w:szCs w:val="24"/>
        </w:rPr>
        <w:t xml:space="preserve"> </w:t>
      </w:r>
      <w:r w:rsidRPr="00C601CA">
        <w:rPr>
          <w:sz w:val="24"/>
          <w:szCs w:val="24"/>
        </w:rPr>
        <w:t xml:space="preserve">показателей      </w:t>
      </w:r>
      <w:r w:rsidRPr="00C601CA">
        <w:rPr>
          <w:spacing w:val="24"/>
          <w:sz w:val="24"/>
          <w:szCs w:val="24"/>
        </w:rPr>
        <w:t xml:space="preserve"> </w:t>
      </w:r>
      <w:r w:rsidRPr="00C601CA">
        <w:rPr>
          <w:sz w:val="24"/>
          <w:szCs w:val="24"/>
        </w:rPr>
        <w:t xml:space="preserve">освоения      </w:t>
      </w:r>
      <w:r w:rsidRPr="00C601CA">
        <w:rPr>
          <w:spacing w:val="22"/>
          <w:sz w:val="24"/>
          <w:szCs w:val="24"/>
        </w:rPr>
        <w:t xml:space="preserve"> </w:t>
      </w:r>
      <w:r w:rsidRPr="00C601CA">
        <w:rPr>
          <w:sz w:val="24"/>
          <w:szCs w:val="24"/>
        </w:rPr>
        <w:t>умений</w:t>
      </w:r>
      <w:r w:rsidRPr="00C601CA">
        <w:rPr>
          <w:spacing w:val="-58"/>
          <w:sz w:val="24"/>
          <w:szCs w:val="24"/>
        </w:rPr>
        <w:t xml:space="preserve"> </w:t>
      </w:r>
      <w:r w:rsidRPr="00C601CA">
        <w:rPr>
          <w:sz w:val="24"/>
          <w:szCs w:val="24"/>
        </w:rPr>
        <w:t>и</w:t>
      </w:r>
      <w:r w:rsidRPr="00C601CA">
        <w:rPr>
          <w:spacing w:val="1"/>
          <w:sz w:val="24"/>
          <w:szCs w:val="24"/>
        </w:rPr>
        <w:t xml:space="preserve"> </w:t>
      </w:r>
      <w:r w:rsidRPr="00C601CA">
        <w:rPr>
          <w:sz w:val="24"/>
          <w:szCs w:val="24"/>
        </w:rPr>
        <w:t>знаний,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том</w:t>
      </w:r>
      <w:r w:rsidRPr="00C601CA">
        <w:rPr>
          <w:spacing w:val="1"/>
          <w:sz w:val="24"/>
          <w:szCs w:val="24"/>
        </w:rPr>
        <w:t xml:space="preserve"> </w:t>
      </w:r>
      <w:r w:rsidRPr="00C601CA">
        <w:rPr>
          <w:sz w:val="24"/>
          <w:szCs w:val="24"/>
        </w:rPr>
        <w:t>числе</w:t>
      </w:r>
      <w:r w:rsidRPr="00C601CA">
        <w:rPr>
          <w:spacing w:val="1"/>
          <w:sz w:val="24"/>
          <w:szCs w:val="24"/>
        </w:rPr>
        <w:t xml:space="preserve"> </w:t>
      </w:r>
      <w:r w:rsidRPr="00C601CA">
        <w:rPr>
          <w:sz w:val="24"/>
          <w:szCs w:val="24"/>
        </w:rPr>
        <w:t>формируемых</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использованием</w:t>
      </w:r>
      <w:r w:rsidRPr="00C601CA">
        <w:rPr>
          <w:spacing w:val="1"/>
          <w:sz w:val="24"/>
          <w:szCs w:val="24"/>
        </w:rPr>
        <w:t xml:space="preserve"> </w:t>
      </w:r>
      <w:r w:rsidRPr="00C601CA">
        <w:rPr>
          <w:sz w:val="24"/>
          <w:szCs w:val="24"/>
        </w:rPr>
        <w:t>информационно-коммуникационных</w:t>
      </w:r>
      <w:r w:rsidRPr="00C601CA">
        <w:rPr>
          <w:spacing w:val="1"/>
          <w:sz w:val="24"/>
          <w:szCs w:val="24"/>
        </w:rPr>
        <w:t xml:space="preserve"> </w:t>
      </w:r>
      <w:r w:rsidRPr="00C601CA">
        <w:rPr>
          <w:sz w:val="24"/>
          <w:szCs w:val="24"/>
        </w:rPr>
        <w:t>(цифровых)</w:t>
      </w:r>
      <w:r w:rsidRPr="00C601CA">
        <w:rPr>
          <w:spacing w:val="2"/>
          <w:sz w:val="24"/>
          <w:szCs w:val="24"/>
        </w:rPr>
        <w:t xml:space="preserve"> </w:t>
      </w:r>
      <w:r w:rsidRPr="00C601CA">
        <w:rPr>
          <w:sz w:val="24"/>
          <w:szCs w:val="24"/>
        </w:rPr>
        <w:t>технологий.</w:t>
      </w:r>
    </w:p>
    <w:p w:rsidR="00DD2CB4" w:rsidRPr="00C601CA" w:rsidRDefault="00443BE7" w:rsidP="00C601CA">
      <w:pPr>
        <w:pStyle w:val="a7"/>
        <w:rPr>
          <w:sz w:val="24"/>
          <w:szCs w:val="24"/>
        </w:rPr>
      </w:pPr>
      <w:r w:rsidRPr="00C601CA">
        <w:rPr>
          <w:sz w:val="24"/>
          <w:szCs w:val="24"/>
        </w:rPr>
        <w:t>Целью</w:t>
      </w:r>
      <w:r w:rsidRPr="00C601CA">
        <w:rPr>
          <w:sz w:val="24"/>
          <w:szCs w:val="24"/>
        </w:rPr>
        <w:tab/>
        <w:t>оценки</w:t>
      </w:r>
      <w:r w:rsidRPr="00C601CA">
        <w:rPr>
          <w:sz w:val="24"/>
          <w:szCs w:val="24"/>
        </w:rPr>
        <w:tab/>
        <w:t>личностных</w:t>
      </w:r>
      <w:r w:rsidRPr="00C601CA">
        <w:rPr>
          <w:sz w:val="24"/>
          <w:szCs w:val="24"/>
        </w:rPr>
        <w:tab/>
        <w:t>достижений</w:t>
      </w:r>
      <w:r w:rsidRPr="00C601CA">
        <w:rPr>
          <w:sz w:val="24"/>
          <w:szCs w:val="24"/>
        </w:rPr>
        <w:tab/>
        <w:t>обучающихся</w:t>
      </w:r>
      <w:r w:rsidRPr="00C601CA">
        <w:rPr>
          <w:sz w:val="24"/>
          <w:szCs w:val="24"/>
        </w:rPr>
        <w:tab/>
      </w:r>
      <w:r w:rsidRPr="00C601CA">
        <w:rPr>
          <w:spacing w:val="-1"/>
          <w:sz w:val="24"/>
          <w:szCs w:val="24"/>
        </w:rPr>
        <w:t>является</w:t>
      </w:r>
      <w:r w:rsidRPr="00C601CA">
        <w:rPr>
          <w:spacing w:val="-58"/>
          <w:sz w:val="24"/>
          <w:szCs w:val="24"/>
        </w:rPr>
        <w:t xml:space="preserve"> </w:t>
      </w:r>
      <w:r w:rsidRPr="00C601CA">
        <w:rPr>
          <w:sz w:val="24"/>
          <w:szCs w:val="24"/>
        </w:rPr>
        <w:t>получение общего представления о воспитательной деятельности образовательной организации и</w:t>
      </w:r>
      <w:r w:rsidRPr="00C601CA">
        <w:rPr>
          <w:spacing w:val="1"/>
          <w:sz w:val="24"/>
          <w:szCs w:val="24"/>
        </w:rPr>
        <w:t xml:space="preserve"> </w:t>
      </w:r>
      <w:r w:rsidRPr="00C601CA">
        <w:rPr>
          <w:sz w:val="24"/>
          <w:szCs w:val="24"/>
        </w:rPr>
        <w:t>ее влиянии</w:t>
      </w:r>
      <w:r w:rsidRPr="00C601CA">
        <w:rPr>
          <w:spacing w:val="3"/>
          <w:sz w:val="24"/>
          <w:szCs w:val="24"/>
        </w:rPr>
        <w:t xml:space="preserve"> </w:t>
      </w:r>
      <w:r w:rsidRPr="00C601CA">
        <w:rPr>
          <w:sz w:val="24"/>
          <w:szCs w:val="24"/>
        </w:rPr>
        <w:t>на</w:t>
      </w:r>
      <w:r w:rsidRPr="00C601CA">
        <w:rPr>
          <w:spacing w:val="-4"/>
          <w:sz w:val="24"/>
          <w:szCs w:val="24"/>
        </w:rPr>
        <w:t xml:space="preserve"> </w:t>
      </w:r>
      <w:r w:rsidRPr="00C601CA">
        <w:rPr>
          <w:sz w:val="24"/>
          <w:szCs w:val="24"/>
        </w:rPr>
        <w:t>коллектив</w:t>
      </w:r>
      <w:r w:rsidRPr="00C601CA">
        <w:rPr>
          <w:spacing w:val="-1"/>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При оценке личностных результатов необходимо соблюдение этических норм и правил</w:t>
      </w:r>
      <w:r w:rsidRPr="00C601CA">
        <w:rPr>
          <w:spacing w:val="1"/>
          <w:sz w:val="24"/>
          <w:szCs w:val="24"/>
        </w:rPr>
        <w:t xml:space="preserve"> </w:t>
      </w:r>
      <w:r w:rsidRPr="00C601CA">
        <w:rPr>
          <w:sz w:val="24"/>
          <w:szCs w:val="24"/>
        </w:rPr>
        <w:t>взаимодействия</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обучающимся</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учетом</w:t>
      </w:r>
      <w:r w:rsidRPr="00C601CA">
        <w:rPr>
          <w:spacing w:val="1"/>
          <w:sz w:val="24"/>
          <w:szCs w:val="24"/>
        </w:rPr>
        <w:t xml:space="preserve"> </w:t>
      </w:r>
      <w:r w:rsidRPr="00C601CA">
        <w:rPr>
          <w:sz w:val="24"/>
          <w:szCs w:val="24"/>
        </w:rPr>
        <w:t>его</w:t>
      </w:r>
      <w:r w:rsidRPr="00C601CA">
        <w:rPr>
          <w:spacing w:val="1"/>
          <w:sz w:val="24"/>
          <w:szCs w:val="24"/>
        </w:rPr>
        <w:t xml:space="preserve"> </w:t>
      </w:r>
      <w:r w:rsidRPr="00C601CA">
        <w:rPr>
          <w:sz w:val="24"/>
          <w:szCs w:val="24"/>
        </w:rPr>
        <w:t>индивидуально-психологических</w:t>
      </w:r>
      <w:r w:rsidRPr="00C601CA">
        <w:rPr>
          <w:spacing w:val="1"/>
          <w:sz w:val="24"/>
          <w:szCs w:val="24"/>
        </w:rPr>
        <w:t xml:space="preserve"> </w:t>
      </w:r>
      <w:r w:rsidRPr="00C601CA">
        <w:rPr>
          <w:sz w:val="24"/>
          <w:szCs w:val="24"/>
        </w:rPr>
        <w:t>особенностей</w:t>
      </w:r>
      <w:r w:rsidRPr="00C601CA">
        <w:rPr>
          <w:spacing w:val="1"/>
          <w:sz w:val="24"/>
          <w:szCs w:val="24"/>
        </w:rPr>
        <w:t xml:space="preserve"> </w:t>
      </w:r>
      <w:r w:rsidRPr="00C601CA">
        <w:rPr>
          <w:sz w:val="24"/>
          <w:szCs w:val="24"/>
        </w:rPr>
        <w:t>развития.</w:t>
      </w:r>
    </w:p>
    <w:p w:rsidR="00DD2CB4" w:rsidRPr="00C601CA" w:rsidRDefault="00443BE7" w:rsidP="00C601CA">
      <w:pPr>
        <w:pStyle w:val="a7"/>
        <w:rPr>
          <w:sz w:val="24"/>
          <w:szCs w:val="24"/>
        </w:rPr>
      </w:pPr>
      <w:r w:rsidRPr="00C601CA">
        <w:rPr>
          <w:sz w:val="24"/>
          <w:szCs w:val="24"/>
        </w:rPr>
        <w:t>Личностные</w:t>
      </w:r>
      <w:r w:rsidRPr="00C601CA">
        <w:rPr>
          <w:spacing w:val="1"/>
          <w:sz w:val="24"/>
          <w:szCs w:val="24"/>
        </w:rPr>
        <w:t xml:space="preserve"> </w:t>
      </w:r>
      <w:r w:rsidRPr="00C601CA">
        <w:rPr>
          <w:sz w:val="24"/>
          <w:szCs w:val="24"/>
        </w:rPr>
        <w:t>достижения</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освоивших</w:t>
      </w:r>
      <w:r w:rsidRPr="00C601CA">
        <w:rPr>
          <w:spacing w:val="1"/>
          <w:sz w:val="24"/>
          <w:szCs w:val="24"/>
        </w:rPr>
        <w:t xml:space="preserve"> </w:t>
      </w:r>
      <w:r w:rsidRPr="00C601CA">
        <w:rPr>
          <w:sz w:val="24"/>
          <w:szCs w:val="24"/>
        </w:rPr>
        <w:t>ФОП</w:t>
      </w:r>
      <w:r w:rsidRPr="00C601CA">
        <w:rPr>
          <w:spacing w:val="1"/>
          <w:sz w:val="24"/>
          <w:szCs w:val="24"/>
        </w:rPr>
        <w:t xml:space="preserve"> </w:t>
      </w:r>
      <w:r w:rsidRPr="00C601CA">
        <w:rPr>
          <w:sz w:val="24"/>
          <w:szCs w:val="24"/>
        </w:rPr>
        <w:t>НОО,</w:t>
      </w:r>
      <w:r w:rsidRPr="00C601CA">
        <w:rPr>
          <w:spacing w:val="1"/>
          <w:sz w:val="24"/>
          <w:szCs w:val="24"/>
        </w:rPr>
        <w:t xml:space="preserve"> </w:t>
      </w:r>
      <w:r w:rsidRPr="00C601CA">
        <w:rPr>
          <w:sz w:val="24"/>
          <w:szCs w:val="24"/>
        </w:rPr>
        <w:t>включают</w:t>
      </w:r>
      <w:r w:rsidRPr="00C601CA">
        <w:rPr>
          <w:spacing w:val="1"/>
          <w:sz w:val="24"/>
          <w:szCs w:val="24"/>
        </w:rPr>
        <w:t xml:space="preserve"> </w:t>
      </w:r>
      <w:r w:rsidRPr="00C601CA">
        <w:rPr>
          <w:sz w:val="24"/>
          <w:szCs w:val="24"/>
        </w:rPr>
        <w:t>две</w:t>
      </w:r>
      <w:r w:rsidRPr="00C601CA">
        <w:rPr>
          <w:spacing w:val="1"/>
          <w:sz w:val="24"/>
          <w:szCs w:val="24"/>
        </w:rPr>
        <w:t xml:space="preserve"> </w:t>
      </w:r>
      <w:r w:rsidRPr="00C601CA">
        <w:rPr>
          <w:sz w:val="24"/>
          <w:szCs w:val="24"/>
        </w:rPr>
        <w:t>группы</w:t>
      </w:r>
      <w:r w:rsidRPr="00C601CA">
        <w:rPr>
          <w:spacing w:val="1"/>
          <w:sz w:val="24"/>
          <w:szCs w:val="24"/>
        </w:rPr>
        <w:t xml:space="preserve"> </w:t>
      </w:r>
      <w:r w:rsidRPr="00C601CA">
        <w:rPr>
          <w:sz w:val="24"/>
          <w:szCs w:val="24"/>
        </w:rPr>
        <w:t>результатов:</w:t>
      </w:r>
    </w:p>
    <w:p w:rsidR="00DD2CB4" w:rsidRPr="00C601CA" w:rsidRDefault="00443BE7" w:rsidP="00C601CA">
      <w:pPr>
        <w:pStyle w:val="a7"/>
        <w:rPr>
          <w:sz w:val="24"/>
          <w:szCs w:val="24"/>
        </w:rPr>
      </w:pPr>
      <w:r w:rsidRPr="00C601CA">
        <w:rPr>
          <w:sz w:val="24"/>
          <w:szCs w:val="24"/>
        </w:rPr>
        <w:t>основы        российской        гражданской        идентичности,        ценностные        установки</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социально</w:t>
      </w:r>
      <w:r w:rsidRPr="00C601CA">
        <w:rPr>
          <w:spacing w:val="2"/>
          <w:sz w:val="24"/>
          <w:szCs w:val="24"/>
        </w:rPr>
        <w:t xml:space="preserve"> </w:t>
      </w:r>
      <w:r w:rsidRPr="00C601CA">
        <w:rPr>
          <w:sz w:val="24"/>
          <w:szCs w:val="24"/>
        </w:rPr>
        <w:t>значимые</w:t>
      </w:r>
      <w:r w:rsidRPr="00C601CA">
        <w:rPr>
          <w:spacing w:val="1"/>
          <w:sz w:val="24"/>
          <w:szCs w:val="24"/>
        </w:rPr>
        <w:t xml:space="preserve"> </w:t>
      </w:r>
      <w:r w:rsidRPr="00C601CA">
        <w:rPr>
          <w:sz w:val="24"/>
          <w:szCs w:val="24"/>
        </w:rPr>
        <w:t>качества</w:t>
      </w:r>
      <w:r w:rsidRPr="00C601CA">
        <w:rPr>
          <w:spacing w:val="1"/>
          <w:sz w:val="24"/>
          <w:szCs w:val="24"/>
        </w:rPr>
        <w:t xml:space="preserve"> </w:t>
      </w:r>
      <w:r w:rsidRPr="00C601CA">
        <w:rPr>
          <w:sz w:val="24"/>
          <w:szCs w:val="24"/>
        </w:rPr>
        <w:t>личности;</w:t>
      </w:r>
    </w:p>
    <w:p w:rsidR="00DD2CB4" w:rsidRPr="00C601CA" w:rsidRDefault="00443BE7" w:rsidP="00C601CA">
      <w:pPr>
        <w:pStyle w:val="a7"/>
        <w:rPr>
          <w:sz w:val="24"/>
          <w:szCs w:val="24"/>
        </w:rPr>
      </w:pPr>
      <w:r w:rsidRPr="00C601CA">
        <w:rPr>
          <w:sz w:val="24"/>
          <w:szCs w:val="24"/>
        </w:rPr>
        <w:t xml:space="preserve">готовность        обучающихся       </w:t>
      </w:r>
      <w:r w:rsidRPr="00C601CA">
        <w:rPr>
          <w:spacing w:val="1"/>
          <w:sz w:val="24"/>
          <w:szCs w:val="24"/>
        </w:rPr>
        <w:t xml:space="preserve"> </w:t>
      </w:r>
      <w:r w:rsidRPr="00C601CA">
        <w:rPr>
          <w:sz w:val="24"/>
          <w:szCs w:val="24"/>
        </w:rPr>
        <w:t>к         саморазвитию,         мотивация        к        познанию</w:t>
      </w:r>
      <w:r w:rsidRPr="00C601CA">
        <w:rPr>
          <w:spacing w:val="-57"/>
          <w:sz w:val="24"/>
          <w:szCs w:val="24"/>
        </w:rPr>
        <w:t xml:space="preserve"> </w:t>
      </w:r>
      <w:r w:rsidRPr="00C601CA">
        <w:rPr>
          <w:sz w:val="24"/>
          <w:szCs w:val="24"/>
        </w:rPr>
        <w:t>и</w:t>
      </w:r>
      <w:r w:rsidRPr="00C601CA">
        <w:rPr>
          <w:spacing w:val="-3"/>
          <w:sz w:val="24"/>
          <w:szCs w:val="24"/>
        </w:rPr>
        <w:t xml:space="preserve"> </w:t>
      </w:r>
      <w:r w:rsidRPr="00C601CA">
        <w:rPr>
          <w:sz w:val="24"/>
          <w:szCs w:val="24"/>
        </w:rPr>
        <w:t>обучению,</w:t>
      </w:r>
      <w:r w:rsidRPr="00C601CA">
        <w:rPr>
          <w:spacing w:val="3"/>
          <w:sz w:val="24"/>
          <w:szCs w:val="24"/>
        </w:rPr>
        <w:t xml:space="preserve"> </w:t>
      </w:r>
      <w:r w:rsidRPr="00C601CA">
        <w:rPr>
          <w:sz w:val="24"/>
          <w:szCs w:val="24"/>
        </w:rPr>
        <w:t>активное участие</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социально</w:t>
      </w:r>
      <w:r w:rsidRPr="00C601CA">
        <w:rPr>
          <w:spacing w:val="5"/>
          <w:sz w:val="24"/>
          <w:szCs w:val="24"/>
        </w:rPr>
        <w:t xml:space="preserve"> </w:t>
      </w:r>
      <w:r w:rsidRPr="00C601CA">
        <w:rPr>
          <w:sz w:val="24"/>
          <w:szCs w:val="24"/>
        </w:rPr>
        <w:t>значимой</w:t>
      </w:r>
      <w:r w:rsidRPr="00C601CA">
        <w:rPr>
          <w:spacing w:val="2"/>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Учитывая особенности</w:t>
      </w:r>
      <w:r w:rsidRPr="00C601CA">
        <w:rPr>
          <w:spacing w:val="1"/>
          <w:sz w:val="24"/>
          <w:szCs w:val="24"/>
        </w:rPr>
        <w:t xml:space="preserve"> </w:t>
      </w:r>
      <w:r w:rsidRPr="00C601CA">
        <w:rPr>
          <w:sz w:val="24"/>
          <w:szCs w:val="24"/>
        </w:rPr>
        <w:t>групп</w:t>
      </w:r>
      <w:r w:rsidRPr="00C601CA">
        <w:rPr>
          <w:spacing w:val="1"/>
          <w:sz w:val="24"/>
          <w:szCs w:val="24"/>
        </w:rPr>
        <w:t xml:space="preserve"> </w:t>
      </w:r>
      <w:r w:rsidRPr="00C601CA">
        <w:rPr>
          <w:sz w:val="24"/>
          <w:szCs w:val="24"/>
        </w:rPr>
        <w:t>личностных результатов,</w:t>
      </w:r>
      <w:r w:rsidRPr="00C601CA">
        <w:rPr>
          <w:spacing w:val="1"/>
          <w:sz w:val="24"/>
          <w:szCs w:val="24"/>
        </w:rPr>
        <w:t xml:space="preserve"> </w:t>
      </w:r>
      <w:r w:rsidRPr="00C601CA">
        <w:rPr>
          <w:sz w:val="24"/>
          <w:szCs w:val="24"/>
        </w:rPr>
        <w:t>педагогический</w:t>
      </w:r>
      <w:r w:rsidRPr="00C601CA">
        <w:rPr>
          <w:spacing w:val="1"/>
          <w:sz w:val="24"/>
          <w:szCs w:val="24"/>
        </w:rPr>
        <w:t xml:space="preserve"> </w:t>
      </w:r>
      <w:r w:rsidRPr="00C601CA">
        <w:rPr>
          <w:sz w:val="24"/>
          <w:szCs w:val="24"/>
        </w:rPr>
        <w:t>работник</w:t>
      </w:r>
      <w:r w:rsidRPr="00C601CA">
        <w:rPr>
          <w:spacing w:val="1"/>
          <w:sz w:val="24"/>
          <w:szCs w:val="24"/>
        </w:rPr>
        <w:t xml:space="preserve"> </w:t>
      </w:r>
      <w:r w:rsidRPr="00C601CA">
        <w:rPr>
          <w:sz w:val="24"/>
          <w:szCs w:val="24"/>
        </w:rPr>
        <w:t>может</w:t>
      </w:r>
      <w:r w:rsidRPr="00C601CA">
        <w:rPr>
          <w:spacing w:val="1"/>
          <w:sz w:val="24"/>
          <w:szCs w:val="24"/>
        </w:rPr>
        <w:t xml:space="preserve"> </w:t>
      </w:r>
      <w:r w:rsidRPr="00C601CA">
        <w:rPr>
          <w:sz w:val="24"/>
          <w:szCs w:val="24"/>
        </w:rPr>
        <w:t>осуществлять</w:t>
      </w:r>
      <w:r w:rsidRPr="00C601CA">
        <w:rPr>
          <w:spacing w:val="1"/>
          <w:sz w:val="24"/>
          <w:szCs w:val="24"/>
        </w:rPr>
        <w:t xml:space="preserve"> </w:t>
      </w:r>
      <w:r w:rsidRPr="00C601CA">
        <w:rPr>
          <w:sz w:val="24"/>
          <w:szCs w:val="24"/>
        </w:rPr>
        <w:t>только</w:t>
      </w:r>
      <w:r w:rsidRPr="00C601CA">
        <w:rPr>
          <w:spacing w:val="2"/>
          <w:sz w:val="24"/>
          <w:szCs w:val="24"/>
        </w:rPr>
        <w:t xml:space="preserve"> </w:t>
      </w:r>
      <w:r w:rsidRPr="00C601CA">
        <w:rPr>
          <w:sz w:val="24"/>
          <w:szCs w:val="24"/>
        </w:rPr>
        <w:t>оценку</w:t>
      </w:r>
      <w:r w:rsidRPr="00C601CA">
        <w:rPr>
          <w:spacing w:val="-8"/>
          <w:sz w:val="24"/>
          <w:szCs w:val="24"/>
        </w:rPr>
        <w:t xml:space="preserve"> </w:t>
      </w:r>
      <w:r w:rsidRPr="00C601CA">
        <w:rPr>
          <w:sz w:val="24"/>
          <w:szCs w:val="24"/>
        </w:rPr>
        <w:t>следующих</w:t>
      </w:r>
      <w:r w:rsidRPr="00C601CA">
        <w:rPr>
          <w:spacing w:val="-3"/>
          <w:sz w:val="24"/>
          <w:szCs w:val="24"/>
        </w:rPr>
        <w:t xml:space="preserve"> </w:t>
      </w:r>
      <w:r w:rsidRPr="00C601CA">
        <w:rPr>
          <w:sz w:val="24"/>
          <w:szCs w:val="24"/>
        </w:rPr>
        <w:t>качеств:</w:t>
      </w:r>
    </w:p>
    <w:p w:rsidR="00DD2CB4" w:rsidRPr="00C601CA" w:rsidRDefault="00443BE7" w:rsidP="00C601CA">
      <w:pPr>
        <w:pStyle w:val="a7"/>
        <w:rPr>
          <w:sz w:val="24"/>
          <w:szCs w:val="24"/>
        </w:rPr>
      </w:pPr>
      <w:r w:rsidRPr="00C601CA">
        <w:rPr>
          <w:sz w:val="24"/>
          <w:szCs w:val="24"/>
        </w:rPr>
        <w:t>наличие</w:t>
      </w:r>
      <w:r w:rsidRPr="00C601CA">
        <w:rPr>
          <w:spacing w:val="-2"/>
          <w:sz w:val="24"/>
          <w:szCs w:val="24"/>
        </w:rPr>
        <w:t xml:space="preserve"> </w:t>
      </w:r>
      <w:r w:rsidRPr="00C601CA">
        <w:rPr>
          <w:sz w:val="24"/>
          <w:szCs w:val="24"/>
        </w:rPr>
        <w:t>и</w:t>
      </w:r>
      <w:r w:rsidRPr="00C601CA">
        <w:rPr>
          <w:spacing w:val="-4"/>
          <w:sz w:val="24"/>
          <w:szCs w:val="24"/>
        </w:rPr>
        <w:t xml:space="preserve"> </w:t>
      </w:r>
      <w:r w:rsidRPr="00C601CA">
        <w:rPr>
          <w:sz w:val="24"/>
          <w:szCs w:val="24"/>
        </w:rPr>
        <w:t>характеристика</w:t>
      </w:r>
      <w:r w:rsidRPr="00C601CA">
        <w:rPr>
          <w:spacing w:val="-2"/>
          <w:sz w:val="24"/>
          <w:szCs w:val="24"/>
        </w:rPr>
        <w:t xml:space="preserve"> </w:t>
      </w:r>
      <w:r w:rsidRPr="00C601CA">
        <w:rPr>
          <w:sz w:val="24"/>
          <w:szCs w:val="24"/>
        </w:rPr>
        <w:t>мотива</w:t>
      </w:r>
      <w:r w:rsidRPr="00C601CA">
        <w:rPr>
          <w:spacing w:val="-6"/>
          <w:sz w:val="24"/>
          <w:szCs w:val="24"/>
        </w:rPr>
        <w:t xml:space="preserve"> </w:t>
      </w:r>
      <w:r w:rsidRPr="00C601CA">
        <w:rPr>
          <w:sz w:val="24"/>
          <w:szCs w:val="24"/>
        </w:rPr>
        <w:t>познания</w:t>
      </w:r>
      <w:r w:rsidRPr="00C601CA">
        <w:rPr>
          <w:spacing w:val="-5"/>
          <w:sz w:val="24"/>
          <w:szCs w:val="24"/>
        </w:rPr>
        <w:t xml:space="preserve"> </w:t>
      </w:r>
      <w:r w:rsidRPr="00C601CA">
        <w:rPr>
          <w:sz w:val="24"/>
          <w:szCs w:val="24"/>
        </w:rPr>
        <w:t>и</w:t>
      </w:r>
      <w:r w:rsidRPr="00C601CA">
        <w:rPr>
          <w:spacing w:val="1"/>
          <w:sz w:val="24"/>
          <w:szCs w:val="24"/>
        </w:rPr>
        <w:t xml:space="preserve"> </w:t>
      </w:r>
      <w:r w:rsidRPr="00C601CA">
        <w:rPr>
          <w:sz w:val="24"/>
          <w:szCs w:val="24"/>
        </w:rPr>
        <w:t>учения;</w:t>
      </w:r>
    </w:p>
    <w:p w:rsidR="00DD2CB4" w:rsidRPr="00C601CA" w:rsidRDefault="00443BE7" w:rsidP="00C601CA">
      <w:pPr>
        <w:pStyle w:val="a7"/>
        <w:rPr>
          <w:sz w:val="24"/>
          <w:szCs w:val="24"/>
        </w:rPr>
      </w:pPr>
      <w:r w:rsidRPr="00C601CA">
        <w:rPr>
          <w:sz w:val="24"/>
          <w:szCs w:val="24"/>
        </w:rPr>
        <w:t>наличие</w:t>
      </w:r>
      <w:r w:rsidRPr="00C601CA">
        <w:rPr>
          <w:spacing w:val="-6"/>
          <w:sz w:val="24"/>
          <w:szCs w:val="24"/>
        </w:rPr>
        <w:t xml:space="preserve"> </w:t>
      </w:r>
      <w:r w:rsidRPr="00C601CA">
        <w:rPr>
          <w:sz w:val="24"/>
          <w:szCs w:val="24"/>
        </w:rPr>
        <w:t>умений</w:t>
      </w:r>
      <w:r w:rsidRPr="00C601CA">
        <w:rPr>
          <w:spacing w:val="-3"/>
          <w:sz w:val="24"/>
          <w:szCs w:val="24"/>
        </w:rPr>
        <w:t xml:space="preserve"> </w:t>
      </w:r>
      <w:r w:rsidRPr="00C601CA">
        <w:rPr>
          <w:sz w:val="24"/>
          <w:szCs w:val="24"/>
        </w:rPr>
        <w:t>принимать</w:t>
      </w:r>
      <w:r w:rsidRPr="00C601CA">
        <w:rPr>
          <w:spacing w:val="-3"/>
          <w:sz w:val="24"/>
          <w:szCs w:val="24"/>
        </w:rPr>
        <w:t xml:space="preserve"> </w:t>
      </w:r>
      <w:r w:rsidRPr="00C601CA">
        <w:rPr>
          <w:sz w:val="24"/>
          <w:szCs w:val="24"/>
        </w:rPr>
        <w:t>и</w:t>
      </w:r>
      <w:r w:rsidRPr="00C601CA">
        <w:rPr>
          <w:spacing w:val="-8"/>
          <w:sz w:val="24"/>
          <w:szCs w:val="24"/>
        </w:rPr>
        <w:t xml:space="preserve"> </w:t>
      </w:r>
      <w:r w:rsidRPr="00C601CA">
        <w:rPr>
          <w:sz w:val="24"/>
          <w:szCs w:val="24"/>
        </w:rPr>
        <w:t>удерживать</w:t>
      </w:r>
      <w:r w:rsidRPr="00C601CA">
        <w:rPr>
          <w:spacing w:val="-3"/>
          <w:sz w:val="24"/>
          <w:szCs w:val="24"/>
        </w:rPr>
        <w:t xml:space="preserve"> </w:t>
      </w:r>
      <w:r w:rsidRPr="00C601CA">
        <w:rPr>
          <w:sz w:val="24"/>
          <w:szCs w:val="24"/>
        </w:rPr>
        <w:t>учебную</w:t>
      </w:r>
      <w:r w:rsidRPr="00C601CA">
        <w:rPr>
          <w:spacing w:val="-6"/>
          <w:sz w:val="24"/>
          <w:szCs w:val="24"/>
        </w:rPr>
        <w:t xml:space="preserve"> </w:t>
      </w:r>
      <w:r w:rsidRPr="00C601CA">
        <w:rPr>
          <w:sz w:val="24"/>
          <w:szCs w:val="24"/>
        </w:rPr>
        <w:t>задачу,</w:t>
      </w:r>
      <w:r w:rsidRPr="00C601CA">
        <w:rPr>
          <w:spacing w:val="-3"/>
          <w:sz w:val="24"/>
          <w:szCs w:val="24"/>
        </w:rPr>
        <w:t xml:space="preserve"> </w:t>
      </w:r>
      <w:r w:rsidRPr="00C601CA">
        <w:rPr>
          <w:sz w:val="24"/>
          <w:szCs w:val="24"/>
        </w:rPr>
        <w:t>планировать</w:t>
      </w:r>
      <w:r w:rsidRPr="00C601CA">
        <w:rPr>
          <w:spacing w:val="-3"/>
          <w:sz w:val="24"/>
          <w:szCs w:val="24"/>
        </w:rPr>
        <w:t xml:space="preserve"> </w:t>
      </w:r>
      <w:r w:rsidRPr="00C601CA">
        <w:rPr>
          <w:sz w:val="24"/>
          <w:szCs w:val="24"/>
        </w:rPr>
        <w:t>учебные</w:t>
      </w:r>
      <w:r w:rsidRPr="00C601CA">
        <w:rPr>
          <w:spacing w:val="-5"/>
          <w:sz w:val="24"/>
          <w:szCs w:val="24"/>
        </w:rPr>
        <w:t xml:space="preserve"> </w:t>
      </w:r>
      <w:r w:rsidRPr="00C601CA">
        <w:rPr>
          <w:sz w:val="24"/>
          <w:szCs w:val="24"/>
        </w:rPr>
        <w:t>действия;</w:t>
      </w:r>
      <w:r w:rsidRPr="00C601CA">
        <w:rPr>
          <w:spacing w:val="-57"/>
          <w:sz w:val="24"/>
          <w:szCs w:val="24"/>
        </w:rPr>
        <w:t xml:space="preserve"> </w:t>
      </w:r>
      <w:r w:rsidRPr="00C601CA">
        <w:rPr>
          <w:sz w:val="24"/>
          <w:szCs w:val="24"/>
        </w:rPr>
        <w:t>способность</w:t>
      </w:r>
      <w:r w:rsidRPr="00C601CA">
        <w:rPr>
          <w:spacing w:val="-2"/>
          <w:sz w:val="24"/>
          <w:szCs w:val="24"/>
        </w:rPr>
        <w:t xml:space="preserve"> </w:t>
      </w:r>
      <w:r w:rsidRPr="00C601CA">
        <w:rPr>
          <w:sz w:val="24"/>
          <w:szCs w:val="24"/>
        </w:rPr>
        <w:t>осуществлять</w:t>
      </w:r>
      <w:r w:rsidRPr="00C601CA">
        <w:rPr>
          <w:spacing w:val="2"/>
          <w:sz w:val="24"/>
          <w:szCs w:val="24"/>
        </w:rPr>
        <w:t xml:space="preserve"> </w:t>
      </w:r>
      <w:r w:rsidRPr="00C601CA">
        <w:rPr>
          <w:sz w:val="24"/>
          <w:szCs w:val="24"/>
        </w:rPr>
        <w:t>самоконтроль</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самооценку.</w:t>
      </w:r>
    </w:p>
    <w:p w:rsidR="00DD2CB4" w:rsidRPr="00C601CA" w:rsidRDefault="00443BE7" w:rsidP="00C601CA">
      <w:pPr>
        <w:pStyle w:val="a7"/>
        <w:rPr>
          <w:sz w:val="24"/>
          <w:szCs w:val="24"/>
        </w:rPr>
      </w:pPr>
      <w:r w:rsidRPr="00C601CA">
        <w:rPr>
          <w:sz w:val="24"/>
          <w:szCs w:val="24"/>
        </w:rPr>
        <w:t>Диагностические</w:t>
      </w:r>
      <w:r w:rsidRPr="00C601CA">
        <w:rPr>
          <w:spacing w:val="1"/>
          <w:sz w:val="24"/>
          <w:szCs w:val="24"/>
        </w:rPr>
        <w:t xml:space="preserve"> </w:t>
      </w:r>
      <w:r w:rsidRPr="00C601CA">
        <w:rPr>
          <w:sz w:val="24"/>
          <w:szCs w:val="24"/>
        </w:rPr>
        <w:t>задания,</w:t>
      </w:r>
      <w:r w:rsidRPr="00C601CA">
        <w:rPr>
          <w:spacing w:val="1"/>
          <w:sz w:val="24"/>
          <w:szCs w:val="24"/>
        </w:rPr>
        <w:t xml:space="preserve"> </w:t>
      </w:r>
      <w:r w:rsidRPr="00C601CA">
        <w:rPr>
          <w:sz w:val="24"/>
          <w:szCs w:val="24"/>
        </w:rPr>
        <w:t>устанавливающие</w:t>
      </w:r>
      <w:r w:rsidRPr="00C601CA">
        <w:rPr>
          <w:spacing w:val="1"/>
          <w:sz w:val="24"/>
          <w:szCs w:val="24"/>
        </w:rPr>
        <w:t xml:space="preserve"> </w:t>
      </w:r>
      <w:r w:rsidRPr="00C601CA">
        <w:rPr>
          <w:sz w:val="24"/>
          <w:szCs w:val="24"/>
        </w:rPr>
        <w:t>уровень</w:t>
      </w:r>
      <w:r w:rsidRPr="00C601CA">
        <w:rPr>
          <w:spacing w:val="1"/>
          <w:sz w:val="24"/>
          <w:szCs w:val="24"/>
        </w:rPr>
        <w:t xml:space="preserve"> </w:t>
      </w:r>
      <w:r w:rsidRPr="00C601CA">
        <w:rPr>
          <w:sz w:val="24"/>
          <w:szCs w:val="24"/>
        </w:rPr>
        <w:t>этих</w:t>
      </w:r>
      <w:r w:rsidRPr="00C601CA">
        <w:rPr>
          <w:spacing w:val="1"/>
          <w:sz w:val="24"/>
          <w:szCs w:val="24"/>
        </w:rPr>
        <w:t xml:space="preserve"> </w:t>
      </w:r>
      <w:r w:rsidRPr="00C601CA">
        <w:rPr>
          <w:sz w:val="24"/>
          <w:szCs w:val="24"/>
        </w:rPr>
        <w:t>качеств,</w:t>
      </w:r>
      <w:r w:rsidRPr="00C601CA">
        <w:rPr>
          <w:spacing w:val="1"/>
          <w:sz w:val="24"/>
          <w:szCs w:val="24"/>
        </w:rPr>
        <w:t xml:space="preserve"> </w:t>
      </w:r>
      <w:r w:rsidRPr="00C601CA">
        <w:rPr>
          <w:sz w:val="24"/>
          <w:szCs w:val="24"/>
        </w:rPr>
        <w:t>целесообразно</w:t>
      </w:r>
      <w:r w:rsidRPr="00C601CA">
        <w:rPr>
          <w:spacing w:val="1"/>
          <w:sz w:val="24"/>
          <w:szCs w:val="24"/>
        </w:rPr>
        <w:t xml:space="preserve"> </w:t>
      </w:r>
      <w:r w:rsidRPr="00C601CA">
        <w:rPr>
          <w:sz w:val="24"/>
          <w:szCs w:val="24"/>
        </w:rPr>
        <w:t>интегрировать</w:t>
      </w:r>
      <w:r w:rsidRPr="00C601CA">
        <w:rPr>
          <w:spacing w:val="1"/>
          <w:sz w:val="24"/>
          <w:szCs w:val="24"/>
        </w:rPr>
        <w:t xml:space="preserve"> </w:t>
      </w:r>
      <w:r w:rsidRPr="00C601CA">
        <w:rPr>
          <w:sz w:val="24"/>
          <w:szCs w:val="24"/>
        </w:rPr>
        <w:t>с заданиями по</w:t>
      </w:r>
      <w:r w:rsidRPr="00C601CA">
        <w:rPr>
          <w:spacing w:val="1"/>
          <w:sz w:val="24"/>
          <w:szCs w:val="24"/>
        </w:rPr>
        <w:t xml:space="preserve"> </w:t>
      </w:r>
      <w:r w:rsidRPr="00C601CA">
        <w:rPr>
          <w:sz w:val="24"/>
          <w:szCs w:val="24"/>
        </w:rPr>
        <w:t>оценке</w:t>
      </w:r>
      <w:r w:rsidRPr="00C601CA">
        <w:rPr>
          <w:spacing w:val="1"/>
          <w:sz w:val="24"/>
          <w:szCs w:val="24"/>
        </w:rPr>
        <w:t xml:space="preserve"> </w:t>
      </w:r>
      <w:r w:rsidRPr="00C601CA">
        <w:rPr>
          <w:sz w:val="24"/>
          <w:szCs w:val="24"/>
        </w:rPr>
        <w:t>метапредметных регулятивных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Оценка</w:t>
      </w:r>
      <w:r w:rsidRPr="00C601CA">
        <w:rPr>
          <w:spacing w:val="1"/>
          <w:sz w:val="24"/>
          <w:szCs w:val="24"/>
        </w:rPr>
        <w:t xml:space="preserve"> </w:t>
      </w:r>
      <w:r w:rsidRPr="00C601CA">
        <w:rPr>
          <w:sz w:val="24"/>
          <w:szCs w:val="24"/>
        </w:rPr>
        <w:t>метапредметных</w:t>
      </w:r>
      <w:r w:rsidRPr="00C601CA">
        <w:rPr>
          <w:spacing w:val="1"/>
          <w:sz w:val="24"/>
          <w:szCs w:val="24"/>
        </w:rPr>
        <w:t xml:space="preserve"> </w:t>
      </w:r>
      <w:r w:rsidRPr="00C601CA">
        <w:rPr>
          <w:sz w:val="24"/>
          <w:szCs w:val="24"/>
        </w:rPr>
        <w:t>результатов</w:t>
      </w:r>
      <w:r w:rsidRPr="00C601CA">
        <w:rPr>
          <w:spacing w:val="1"/>
          <w:sz w:val="24"/>
          <w:szCs w:val="24"/>
        </w:rPr>
        <w:t xml:space="preserve"> </w:t>
      </w:r>
      <w:r w:rsidRPr="00C601CA">
        <w:rPr>
          <w:sz w:val="24"/>
          <w:szCs w:val="24"/>
        </w:rPr>
        <w:t>осуществляется</w:t>
      </w:r>
      <w:r w:rsidRPr="00C601CA">
        <w:rPr>
          <w:spacing w:val="1"/>
          <w:sz w:val="24"/>
          <w:szCs w:val="24"/>
        </w:rPr>
        <w:t xml:space="preserve"> </w:t>
      </w:r>
      <w:r w:rsidRPr="00C601CA">
        <w:rPr>
          <w:sz w:val="24"/>
          <w:szCs w:val="24"/>
        </w:rPr>
        <w:t>через</w:t>
      </w:r>
      <w:r w:rsidRPr="00C601CA">
        <w:rPr>
          <w:spacing w:val="1"/>
          <w:sz w:val="24"/>
          <w:szCs w:val="24"/>
        </w:rPr>
        <w:t xml:space="preserve"> </w:t>
      </w:r>
      <w:r w:rsidRPr="00C601CA">
        <w:rPr>
          <w:sz w:val="24"/>
          <w:szCs w:val="24"/>
        </w:rPr>
        <w:t>оценку</w:t>
      </w:r>
      <w:r w:rsidRPr="00C601CA">
        <w:rPr>
          <w:spacing w:val="1"/>
          <w:sz w:val="24"/>
          <w:szCs w:val="24"/>
        </w:rPr>
        <w:t xml:space="preserve"> </w:t>
      </w:r>
      <w:r w:rsidRPr="00C601CA">
        <w:rPr>
          <w:sz w:val="24"/>
          <w:szCs w:val="24"/>
        </w:rPr>
        <w:t>достижения</w:t>
      </w:r>
      <w:r w:rsidRPr="00C601CA">
        <w:rPr>
          <w:spacing w:val="1"/>
          <w:sz w:val="24"/>
          <w:szCs w:val="24"/>
        </w:rPr>
        <w:t xml:space="preserve"> </w:t>
      </w:r>
      <w:r w:rsidRPr="00C601CA">
        <w:rPr>
          <w:sz w:val="24"/>
          <w:szCs w:val="24"/>
        </w:rPr>
        <w:t>планируемых результатов освоения ФОП НОО, которые отражают совокупность познавательных,</w:t>
      </w:r>
      <w:r w:rsidRPr="00C601CA">
        <w:rPr>
          <w:spacing w:val="1"/>
          <w:sz w:val="24"/>
          <w:szCs w:val="24"/>
        </w:rPr>
        <w:t xml:space="preserve"> </w:t>
      </w:r>
      <w:r w:rsidRPr="00C601CA">
        <w:rPr>
          <w:sz w:val="24"/>
          <w:szCs w:val="24"/>
        </w:rPr>
        <w:t>коммуникативных</w:t>
      </w:r>
      <w:r w:rsidRPr="00C601CA">
        <w:rPr>
          <w:spacing w:val="-4"/>
          <w:sz w:val="24"/>
          <w:szCs w:val="24"/>
        </w:rPr>
        <w:t xml:space="preserve"> </w:t>
      </w:r>
      <w:r w:rsidRPr="00C601CA">
        <w:rPr>
          <w:sz w:val="24"/>
          <w:szCs w:val="24"/>
        </w:rPr>
        <w:t>и</w:t>
      </w:r>
      <w:r w:rsidRPr="00C601CA">
        <w:rPr>
          <w:spacing w:val="2"/>
          <w:sz w:val="24"/>
          <w:szCs w:val="24"/>
        </w:rPr>
        <w:t xml:space="preserve"> </w:t>
      </w:r>
      <w:r w:rsidRPr="00C601CA">
        <w:rPr>
          <w:sz w:val="24"/>
          <w:szCs w:val="24"/>
        </w:rPr>
        <w:t>регулятивных</w:t>
      </w:r>
      <w:r w:rsidRPr="00C601CA">
        <w:rPr>
          <w:spacing w:val="-3"/>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Формирование</w:t>
      </w:r>
      <w:r w:rsidRPr="00C601CA">
        <w:rPr>
          <w:spacing w:val="1"/>
          <w:sz w:val="24"/>
          <w:szCs w:val="24"/>
        </w:rPr>
        <w:t xml:space="preserve"> </w:t>
      </w:r>
      <w:r w:rsidRPr="00C601CA">
        <w:rPr>
          <w:sz w:val="24"/>
          <w:szCs w:val="24"/>
        </w:rPr>
        <w:t>метапредметных</w:t>
      </w:r>
      <w:r w:rsidRPr="00C601CA">
        <w:rPr>
          <w:spacing w:val="1"/>
          <w:sz w:val="24"/>
          <w:szCs w:val="24"/>
        </w:rPr>
        <w:t xml:space="preserve"> </w:t>
      </w:r>
      <w:r w:rsidRPr="00C601CA">
        <w:rPr>
          <w:sz w:val="24"/>
          <w:szCs w:val="24"/>
        </w:rPr>
        <w:t>результатов</w:t>
      </w:r>
      <w:r w:rsidRPr="00C601CA">
        <w:rPr>
          <w:spacing w:val="1"/>
          <w:sz w:val="24"/>
          <w:szCs w:val="24"/>
        </w:rPr>
        <w:t xml:space="preserve"> </w:t>
      </w:r>
      <w:r w:rsidRPr="00C601CA">
        <w:rPr>
          <w:sz w:val="24"/>
          <w:szCs w:val="24"/>
        </w:rPr>
        <w:t>обеспечивается</w:t>
      </w:r>
      <w:r w:rsidRPr="00C601CA">
        <w:rPr>
          <w:spacing w:val="1"/>
          <w:sz w:val="24"/>
          <w:szCs w:val="24"/>
        </w:rPr>
        <w:t xml:space="preserve"> </w:t>
      </w:r>
      <w:r w:rsidRPr="00C601CA">
        <w:rPr>
          <w:sz w:val="24"/>
          <w:szCs w:val="24"/>
        </w:rPr>
        <w:t>комплексом</w:t>
      </w:r>
      <w:r w:rsidRPr="00C601CA">
        <w:rPr>
          <w:spacing w:val="1"/>
          <w:sz w:val="24"/>
          <w:szCs w:val="24"/>
        </w:rPr>
        <w:t xml:space="preserve"> </w:t>
      </w:r>
      <w:r w:rsidRPr="00C601CA">
        <w:rPr>
          <w:sz w:val="24"/>
          <w:szCs w:val="24"/>
        </w:rPr>
        <w:t>освоения</w:t>
      </w:r>
      <w:r w:rsidRPr="00C601CA">
        <w:rPr>
          <w:spacing w:val="1"/>
          <w:sz w:val="24"/>
          <w:szCs w:val="24"/>
        </w:rPr>
        <w:t xml:space="preserve"> </w:t>
      </w:r>
      <w:r w:rsidRPr="00C601CA">
        <w:rPr>
          <w:sz w:val="24"/>
          <w:szCs w:val="24"/>
        </w:rPr>
        <w:t>программ</w:t>
      </w:r>
      <w:r w:rsidRPr="00C601CA">
        <w:rPr>
          <w:spacing w:val="-2"/>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предметов</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внеурочной</w:t>
      </w:r>
      <w:r w:rsidRPr="00C601CA">
        <w:rPr>
          <w:spacing w:val="3"/>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Оценка метапредметных результатов проводится с целью определения сформированности:</w:t>
      </w:r>
      <w:r w:rsidRPr="00C601CA">
        <w:rPr>
          <w:spacing w:val="-58"/>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4"/>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коммуникативных универсальных учебных действий;</w:t>
      </w:r>
      <w:r w:rsidRPr="00C601CA">
        <w:rPr>
          <w:spacing w:val="-58"/>
          <w:sz w:val="24"/>
          <w:szCs w:val="24"/>
        </w:rPr>
        <w:t xml:space="preserve"> </w:t>
      </w:r>
      <w:r w:rsidRPr="00C601CA">
        <w:rPr>
          <w:sz w:val="24"/>
          <w:szCs w:val="24"/>
        </w:rPr>
        <w:t>регулятивных</w:t>
      </w:r>
      <w:r w:rsidRPr="00C601CA">
        <w:rPr>
          <w:spacing w:val="-1"/>
          <w:sz w:val="24"/>
          <w:szCs w:val="24"/>
        </w:rPr>
        <w:t xml:space="preserve"> </w:t>
      </w:r>
      <w:r w:rsidRPr="00C601CA">
        <w:rPr>
          <w:sz w:val="24"/>
          <w:szCs w:val="24"/>
        </w:rPr>
        <w:t>универсальных учебных</w:t>
      </w:r>
      <w:r w:rsidRPr="00C601CA">
        <w:rPr>
          <w:spacing w:val="-5"/>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pacing w:val="-1"/>
          <w:sz w:val="24"/>
          <w:szCs w:val="24"/>
        </w:rPr>
        <w:t>Овладение</w:t>
      </w:r>
      <w:r w:rsidRPr="00C601CA">
        <w:rPr>
          <w:spacing w:val="-1"/>
          <w:sz w:val="24"/>
          <w:szCs w:val="24"/>
        </w:rPr>
        <w:tab/>
      </w:r>
      <w:r w:rsidR="00671ADE" w:rsidRPr="00C601CA">
        <w:rPr>
          <w:spacing w:val="-1"/>
          <w:sz w:val="24"/>
          <w:szCs w:val="24"/>
        </w:rPr>
        <w:t xml:space="preserve"> </w:t>
      </w:r>
      <w:r w:rsidRPr="00C601CA">
        <w:rPr>
          <w:sz w:val="24"/>
          <w:szCs w:val="24"/>
        </w:rPr>
        <w:t>познавательными</w:t>
      </w:r>
      <w:r w:rsidR="00671ADE" w:rsidRPr="00C601CA">
        <w:rPr>
          <w:sz w:val="24"/>
          <w:szCs w:val="24"/>
        </w:rPr>
        <w:t xml:space="preserve"> </w:t>
      </w:r>
      <w:r w:rsidRPr="00C601CA">
        <w:rPr>
          <w:sz w:val="24"/>
          <w:szCs w:val="24"/>
        </w:rPr>
        <w:tab/>
      </w:r>
      <w:r w:rsidRPr="00C601CA">
        <w:rPr>
          <w:spacing w:val="-1"/>
          <w:sz w:val="24"/>
          <w:szCs w:val="24"/>
        </w:rPr>
        <w:t>универсальными</w:t>
      </w:r>
      <w:r w:rsidRPr="00C601CA">
        <w:rPr>
          <w:spacing w:val="-1"/>
          <w:sz w:val="24"/>
          <w:szCs w:val="24"/>
        </w:rPr>
        <w:tab/>
      </w:r>
      <w:r w:rsidRPr="00C601CA">
        <w:rPr>
          <w:sz w:val="24"/>
          <w:szCs w:val="24"/>
        </w:rPr>
        <w:t>учебными</w:t>
      </w:r>
      <w:r w:rsidRPr="00C601CA">
        <w:rPr>
          <w:sz w:val="24"/>
          <w:szCs w:val="24"/>
        </w:rPr>
        <w:tab/>
        <w:t>действиями</w:t>
      </w:r>
      <w:r w:rsidRPr="00C601CA">
        <w:rPr>
          <w:sz w:val="24"/>
          <w:szCs w:val="24"/>
        </w:rPr>
        <w:tab/>
        <w:t>предполагает</w:t>
      </w:r>
      <w:r w:rsidRPr="00C601CA">
        <w:rPr>
          <w:spacing w:val="1"/>
          <w:sz w:val="24"/>
          <w:szCs w:val="24"/>
        </w:rPr>
        <w:t xml:space="preserve"> </w:t>
      </w:r>
      <w:r w:rsidRPr="00C601CA">
        <w:rPr>
          <w:sz w:val="24"/>
          <w:szCs w:val="24"/>
        </w:rPr>
        <w:t>формирование</w:t>
      </w:r>
      <w:r w:rsidRPr="00C601CA">
        <w:rPr>
          <w:sz w:val="24"/>
          <w:szCs w:val="24"/>
        </w:rPr>
        <w:tab/>
        <w:t>и</w:t>
      </w:r>
      <w:r w:rsidRPr="00C601CA">
        <w:rPr>
          <w:sz w:val="24"/>
          <w:szCs w:val="24"/>
        </w:rPr>
        <w:tab/>
      </w:r>
      <w:r w:rsidRPr="00C601CA">
        <w:rPr>
          <w:sz w:val="24"/>
          <w:szCs w:val="24"/>
        </w:rPr>
        <w:tab/>
        <w:t>оценку</w:t>
      </w:r>
      <w:r w:rsidRPr="00C601CA">
        <w:rPr>
          <w:sz w:val="24"/>
          <w:szCs w:val="24"/>
        </w:rPr>
        <w:tab/>
        <w:t>у</w:t>
      </w:r>
      <w:r w:rsidRPr="00C601CA">
        <w:rPr>
          <w:sz w:val="24"/>
          <w:szCs w:val="24"/>
        </w:rPr>
        <w:tab/>
        <w:t>обучающихся</w:t>
      </w:r>
      <w:r w:rsidRPr="00C601CA">
        <w:rPr>
          <w:sz w:val="24"/>
          <w:szCs w:val="24"/>
        </w:rPr>
        <w:tab/>
        <w:t>базовых</w:t>
      </w:r>
      <w:r w:rsidRPr="00C601CA">
        <w:rPr>
          <w:sz w:val="24"/>
          <w:szCs w:val="24"/>
        </w:rPr>
        <w:tab/>
        <w:t>логических</w:t>
      </w:r>
      <w:r w:rsidRPr="00C601CA">
        <w:rPr>
          <w:sz w:val="24"/>
          <w:szCs w:val="24"/>
        </w:rPr>
        <w:tab/>
        <w:t>действий,</w:t>
      </w:r>
      <w:r w:rsidRPr="00C601CA">
        <w:rPr>
          <w:sz w:val="24"/>
          <w:szCs w:val="24"/>
        </w:rPr>
        <w:tab/>
      </w:r>
      <w:r w:rsidRPr="00C601CA">
        <w:rPr>
          <w:spacing w:val="-1"/>
          <w:sz w:val="24"/>
          <w:szCs w:val="24"/>
        </w:rPr>
        <w:t>базовых</w:t>
      </w:r>
    </w:p>
    <w:p w:rsidR="00DD2CB4" w:rsidRPr="00C601CA" w:rsidRDefault="00443BE7" w:rsidP="00C601CA">
      <w:pPr>
        <w:pStyle w:val="a7"/>
        <w:rPr>
          <w:sz w:val="24"/>
          <w:szCs w:val="24"/>
        </w:rPr>
      </w:pPr>
      <w:r w:rsidRPr="00C601CA">
        <w:rPr>
          <w:sz w:val="24"/>
          <w:szCs w:val="24"/>
        </w:rPr>
        <w:t>исследовательских</w:t>
      </w:r>
      <w:r w:rsidRPr="00C601CA">
        <w:rPr>
          <w:spacing w:val="-7"/>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умения</w:t>
      </w:r>
      <w:r w:rsidRPr="00C601CA">
        <w:rPr>
          <w:spacing w:val="-2"/>
          <w:sz w:val="24"/>
          <w:szCs w:val="24"/>
        </w:rPr>
        <w:t xml:space="preserve"> </w:t>
      </w:r>
      <w:r w:rsidRPr="00C601CA">
        <w:rPr>
          <w:sz w:val="24"/>
          <w:szCs w:val="24"/>
        </w:rPr>
        <w:t>работать</w:t>
      </w:r>
      <w:r w:rsidRPr="00C601CA">
        <w:rPr>
          <w:spacing w:val="-10"/>
          <w:sz w:val="24"/>
          <w:szCs w:val="24"/>
        </w:rPr>
        <w:t xml:space="preserve"> </w:t>
      </w:r>
      <w:r w:rsidRPr="00C601CA">
        <w:rPr>
          <w:sz w:val="24"/>
          <w:szCs w:val="24"/>
        </w:rPr>
        <w:t>с</w:t>
      </w:r>
      <w:r w:rsidRPr="00C601CA">
        <w:rPr>
          <w:spacing w:val="-3"/>
          <w:sz w:val="24"/>
          <w:szCs w:val="24"/>
        </w:rPr>
        <w:t xml:space="preserve"> </w:t>
      </w:r>
      <w:r w:rsidRPr="00C601CA">
        <w:rPr>
          <w:sz w:val="24"/>
          <w:szCs w:val="24"/>
        </w:rPr>
        <w:t>информацией.</w:t>
      </w:r>
    </w:p>
    <w:p w:rsidR="00DD2CB4" w:rsidRPr="00C601CA" w:rsidRDefault="00443BE7" w:rsidP="00C601CA">
      <w:pPr>
        <w:pStyle w:val="a7"/>
        <w:rPr>
          <w:sz w:val="24"/>
          <w:szCs w:val="24"/>
        </w:rPr>
      </w:pPr>
      <w:r w:rsidRPr="00C601CA">
        <w:rPr>
          <w:sz w:val="24"/>
          <w:szCs w:val="24"/>
        </w:rPr>
        <w:t>Овладение базовыми логическими действиями обеспечивает формирование у обучающихся</w:t>
      </w:r>
      <w:r w:rsidRPr="00C601CA">
        <w:rPr>
          <w:spacing w:val="-57"/>
          <w:sz w:val="24"/>
          <w:szCs w:val="24"/>
        </w:rPr>
        <w:t xml:space="preserve"> </w:t>
      </w:r>
      <w:r w:rsidRPr="00C601CA">
        <w:rPr>
          <w:sz w:val="24"/>
          <w:szCs w:val="24"/>
        </w:rPr>
        <w:t>следующих</w:t>
      </w:r>
      <w:r w:rsidRPr="00C601CA">
        <w:rPr>
          <w:spacing w:val="1"/>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сравнивать объекты, устанавливать основания для сравнения, устанавливать аналогии;</w:t>
      </w:r>
      <w:r w:rsidRPr="00C601CA">
        <w:rPr>
          <w:spacing w:val="-58"/>
          <w:sz w:val="24"/>
          <w:szCs w:val="24"/>
        </w:rPr>
        <w:t xml:space="preserve"> </w:t>
      </w:r>
      <w:r w:rsidRPr="00C601CA">
        <w:rPr>
          <w:sz w:val="24"/>
          <w:szCs w:val="24"/>
        </w:rPr>
        <w:t>объединять</w:t>
      </w:r>
      <w:r w:rsidRPr="00C601CA">
        <w:rPr>
          <w:spacing w:val="2"/>
          <w:sz w:val="24"/>
          <w:szCs w:val="24"/>
        </w:rPr>
        <w:t xml:space="preserve"> </w:t>
      </w:r>
      <w:r w:rsidRPr="00C601CA">
        <w:rPr>
          <w:sz w:val="24"/>
          <w:szCs w:val="24"/>
        </w:rPr>
        <w:t>части</w:t>
      </w:r>
      <w:r w:rsidRPr="00C601CA">
        <w:rPr>
          <w:spacing w:val="-7"/>
          <w:sz w:val="24"/>
          <w:szCs w:val="24"/>
        </w:rPr>
        <w:t xml:space="preserve"> </w:t>
      </w:r>
      <w:r w:rsidRPr="00C601CA">
        <w:rPr>
          <w:sz w:val="24"/>
          <w:szCs w:val="24"/>
        </w:rPr>
        <w:t>объекта</w:t>
      </w:r>
      <w:r w:rsidRPr="00C601CA">
        <w:rPr>
          <w:spacing w:val="1"/>
          <w:sz w:val="24"/>
          <w:szCs w:val="24"/>
        </w:rPr>
        <w:t xml:space="preserve"> </w:t>
      </w:r>
      <w:r w:rsidRPr="00C601CA">
        <w:rPr>
          <w:sz w:val="24"/>
          <w:szCs w:val="24"/>
        </w:rPr>
        <w:t>(объекты)</w:t>
      </w:r>
      <w:r w:rsidRPr="00C601CA">
        <w:rPr>
          <w:spacing w:val="-2"/>
          <w:sz w:val="24"/>
          <w:szCs w:val="24"/>
        </w:rPr>
        <w:t xml:space="preserve"> </w:t>
      </w:r>
      <w:r w:rsidRPr="00C601CA">
        <w:rPr>
          <w:sz w:val="24"/>
          <w:szCs w:val="24"/>
        </w:rPr>
        <w:t>по</w:t>
      </w:r>
      <w:r w:rsidRPr="00C601CA">
        <w:rPr>
          <w:spacing w:val="1"/>
          <w:sz w:val="24"/>
          <w:szCs w:val="24"/>
        </w:rPr>
        <w:t xml:space="preserve"> </w:t>
      </w:r>
      <w:r w:rsidRPr="00C601CA">
        <w:rPr>
          <w:sz w:val="24"/>
          <w:szCs w:val="24"/>
        </w:rPr>
        <w:t>определённому</w:t>
      </w:r>
      <w:r w:rsidRPr="00C601CA">
        <w:rPr>
          <w:spacing w:val="-8"/>
          <w:sz w:val="24"/>
          <w:szCs w:val="24"/>
        </w:rPr>
        <w:t xml:space="preserve"> </w:t>
      </w:r>
      <w:r w:rsidRPr="00C601CA">
        <w:rPr>
          <w:sz w:val="24"/>
          <w:szCs w:val="24"/>
        </w:rPr>
        <w:t>признаку;</w:t>
      </w:r>
    </w:p>
    <w:p w:rsidR="00DD2CB4" w:rsidRPr="00C601CA" w:rsidRDefault="00443BE7" w:rsidP="00C601CA">
      <w:pPr>
        <w:pStyle w:val="a7"/>
        <w:rPr>
          <w:sz w:val="24"/>
          <w:szCs w:val="24"/>
        </w:rPr>
      </w:pPr>
      <w:r w:rsidRPr="00C601CA">
        <w:rPr>
          <w:sz w:val="24"/>
          <w:szCs w:val="24"/>
        </w:rPr>
        <w:t>определять существенный признак для классификации, классифицировать предложенные</w:t>
      </w:r>
      <w:r w:rsidRPr="00C601CA">
        <w:rPr>
          <w:spacing w:val="1"/>
          <w:sz w:val="24"/>
          <w:szCs w:val="24"/>
        </w:rPr>
        <w:t xml:space="preserve"> </w:t>
      </w:r>
      <w:r w:rsidRPr="00C601CA">
        <w:rPr>
          <w:sz w:val="24"/>
          <w:szCs w:val="24"/>
        </w:rPr>
        <w:t>объекты;</w:t>
      </w:r>
    </w:p>
    <w:p w:rsidR="00DD2CB4" w:rsidRPr="00C601CA" w:rsidRDefault="00443BE7" w:rsidP="00C601CA">
      <w:pPr>
        <w:pStyle w:val="a7"/>
        <w:rPr>
          <w:sz w:val="24"/>
          <w:szCs w:val="24"/>
        </w:rPr>
      </w:pPr>
      <w:r w:rsidRPr="00C601CA">
        <w:rPr>
          <w:sz w:val="24"/>
          <w:szCs w:val="24"/>
        </w:rPr>
        <w:lastRenderedPageBreak/>
        <w:t xml:space="preserve">находить  </w:t>
      </w:r>
      <w:r w:rsidRPr="00C601CA">
        <w:rPr>
          <w:spacing w:val="29"/>
          <w:sz w:val="24"/>
          <w:szCs w:val="24"/>
        </w:rPr>
        <w:t xml:space="preserve"> </w:t>
      </w:r>
      <w:r w:rsidRPr="00C601CA">
        <w:rPr>
          <w:sz w:val="24"/>
          <w:szCs w:val="24"/>
        </w:rPr>
        <w:t xml:space="preserve">закономерности   </w:t>
      </w:r>
      <w:r w:rsidRPr="00C601CA">
        <w:rPr>
          <w:spacing w:val="28"/>
          <w:sz w:val="24"/>
          <w:szCs w:val="24"/>
        </w:rPr>
        <w:t xml:space="preserve"> </w:t>
      </w:r>
      <w:r w:rsidRPr="00C601CA">
        <w:rPr>
          <w:sz w:val="24"/>
          <w:szCs w:val="24"/>
        </w:rPr>
        <w:t xml:space="preserve">и   </w:t>
      </w:r>
      <w:r w:rsidRPr="00C601CA">
        <w:rPr>
          <w:spacing w:val="24"/>
          <w:sz w:val="24"/>
          <w:szCs w:val="24"/>
        </w:rPr>
        <w:t xml:space="preserve"> </w:t>
      </w:r>
      <w:r w:rsidRPr="00C601CA">
        <w:rPr>
          <w:sz w:val="24"/>
          <w:szCs w:val="24"/>
        </w:rPr>
        <w:t xml:space="preserve">противоречия   </w:t>
      </w:r>
      <w:r w:rsidRPr="00C601CA">
        <w:rPr>
          <w:spacing w:val="27"/>
          <w:sz w:val="24"/>
          <w:szCs w:val="24"/>
        </w:rPr>
        <w:t xml:space="preserve"> </w:t>
      </w:r>
      <w:r w:rsidRPr="00C601CA">
        <w:rPr>
          <w:sz w:val="24"/>
          <w:szCs w:val="24"/>
        </w:rPr>
        <w:t xml:space="preserve">в   </w:t>
      </w:r>
      <w:r w:rsidRPr="00C601CA">
        <w:rPr>
          <w:spacing w:val="25"/>
          <w:sz w:val="24"/>
          <w:szCs w:val="24"/>
        </w:rPr>
        <w:t xml:space="preserve"> </w:t>
      </w:r>
      <w:r w:rsidRPr="00C601CA">
        <w:rPr>
          <w:sz w:val="24"/>
          <w:szCs w:val="24"/>
        </w:rPr>
        <w:t xml:space="preserve">рассматриваемых   </w:t>
      </w:r>
      <w:r w:rsidRPr="00C601CA">
        <w:rPr>
          <w:spacing w:val="22"/>
          <w:sz w:val="24"/>
          <w:szCs w:val="24"/>
        </w:rPr>
        <w:t xml:space="preserve"> </w:t>
      </w:r>
      <w:r w:rsidRPr="00C601CA">
        <w:rPr>
          <w:sz w:val="24"/>
          <w:szCs w:val="24"/>
        </w:rPr>
        <w:t xml:space="preserve">фактах,   </w:t>
      </w:r>
      <w:r w:rsidRPr="00C601CA">
        <w:rPr>
          <w:spacing w:val="30"/>
          <w:sz w:val="24"/>
          <w:szCs w:val="24"/>
        </w:rPr>
        <w:t xml:space="preserve"> </w:t>
      </w:r>
      <w:r w:rsidRPr="00C601CA">
        <w:rPr>
          <w:sz w:val="24"/>
          <w:szCs w:val="24"/>
        </w:rPr>
        <w:t>данных</w:t>
      </w:r>
      <w:r w:rsidRPr="00C601CA">
        <w:rPr>
          <w:spacing w:val="-58"/>
          <w:sz w:val="24"/>
          <w:szCs w:val="24"/>
        </w:rPr>
        <w:t xml:space="preserve"> </w:t>
      </w:r>
      <w:r w:rsidRPr="00C601CA">
        <w:rPr>
          <w:sz w:val="24"/>
          <w:szCs w:val="24"/>
        </w:rPr>
        <w:t>и</w:t>
      </w:r>
      <w:r w:rsidRPr="00C601CA">
        <w:rPr>
          <w:spacing w:val="1"/>
          <w:sz w:val="24"/>
          <w:szCs w:val="24"/>
        </w:rPr>
        <w:t xml:space="preserve"> </w:t>
      </w:r>
      <w:r w:rsidRPr="00C601CA">
        <w:rPr>
          <w:sz w:val="24"/>
          <w:szCs w:val="24"/>
        </w:rPr>
        <w:t>наблюдениях</w:t>
      </w:r>
      <w:r w:rsidRPr="00C601CA">
        <w:rPr>
          <w:spacing w:val="-4"/>
          <w:sz w:val="24"/>
          <w:szCs w:val="24"/>
        </w:rPr>
        <w:t xml:space="preserve"> </w:t>
      </w:r>
      <w:r w:rsidRPr="00C601CA">
        <w:rPr>
          <w:sz w:val="24"/>
          <w:szCs w:val="24"/>
        </w:rPr>
        <w:t>на основе</w:t>
      </w:r>
      <w:r w:rsidRPr="00C601CA">
        <w:rPr>
          <w:spacing w:val="-5"/>
          <w:sz w:val="24"/>
          <w:szCs w:val="24"/>
        </w:rPr>
        <w:t xml:space="preserve"> </w:t>
      </w:r>
      <w:r w:rsidRPr="00C601CA">
        <w:rPr>
          <w:sz w:val="24"/>
          <w:szCs w:val="24"/>
        </w:rPr>
        <w:t>предложенного</w:t>
      </w:r>
      <w:r w:rsidRPr="00C601CA">
        <w:rPr>
          <w:spacing w:val="5"/>
          <w:sz w:val="24"/>
          <w:szCs w:val="24"/>
        </w:rPr>
        <w:t xml:space="preserve"> </w:t>
      </w:r>
      <w:r w:rsidRPr="00C601CA">
        <w:rPr>
          <w:sz w:val="24"/>
          <w:szCs w:val="24"/>
        </w:rPr>
        <w:t>педагогическим</w:t>
      </w:r>
      <w:r w:rsidRPr="00C601CA">
        <w:rPr>
          <w:spacing w:val="2"/>
          <w:sz w:val="24"/>
          <w:szCs w:val="24"/>
        </w:rPr>
        <w:t xml:space="preserve"> </w:t>
      </w:r>
      <w:r w:rsidRPr="00C601CA">
        <w:rPr>
          <w:sz w:val="24"/>
          <w:szCs w:val="24"/>
        </w:rPr>
        <w:t>работником</w:t>
      </w:r>
      <w:r w:rsidRPr="00C601CA">
        <w:rPr>
          <w:spacing w:val="-2"/>
          <w:sz w:val="24"/>
          <w:szCs w:val="24"/>
        </w:rPr>
        <w:t xml:space="preserve"> </w:t>
      </w:r>
      <w:r w:rsidRPr="00C601CA">
        <w:rPr>
          <w:sz w:val="24"/>
          <w:szCs w:val="24"/>
        </w:rPr>
        <w:t>алгоритма;</w:t>
      </w:r>
    </w:p>
    <w:p w:rsidR="00DD2CB4" w:rsidRPr="00C601CA" w:rsidRDefault="00443BE7" w:rsidP="00C601CA">
      <w:pPr>
        <w:pStyle w:val="a7"/>
        <w:rPr>
          <w:sz w:val="24"/>
          <w:szCs w:val="24"/>
        </w:rPr>
      </w:pPr>
      <w:r w:rsidRPr="00C601CA">
        <w:rPr>
          <w:sz w:val="24"/>
          <w:szCs w:val="24"/>
        </w:rPr>
        <w:t>выявлять недостаток информации для решения учебной (практической) задачи на основе</w:t>
      </w:r>
      <w:r w:rsidRPr="00C601CA">
        <w:rPr>
          <w:spacing w:val="1"/>
          <w:sz w:val="24"/>
          <w:szCs w:val="24"/>
        </w:rPr>
        <w:t xml:space="preserve"> </w:t>
      </w:r>
      <w:r w:rsidRPr="00C601CA">
        <w:rPr>
          <w:sz w:val="24"/>
          <w:szCs w:val="24"/>
        </w:rPr>
        <w:t>предложенного</w:t>
      </w:r>
      <w:r w:rsidRPr="00C601CA">
        <w:rPr>
          <w:spacing w:val="5"/>
          <w:sz w:val="24"/>
          <w:szCs w:val="24"/>
        </w:rPr>
        <w:t xml:space="preserve"> </w:t>
      </w:r>
      <w:r w:rsidRPr="00C601CA">
        <w:rPr>
          <w:sz w:val="24"/>
          <w:szCs w:val="24"/>
        </w:rPr>
        <w:t>алгоритма;</w:t>
      </w:r>
    </w:p>
    <w:p w:rsidR="00DD2CB4" w:rsidRPr="00C601CA" w:rsidRDefault="00443BE7" w:rsidP="00C601CA">
      <w:pPr>
        <w:pStyle w:val="a7"/>
        <w:rPr>
          <w:sz w:val="24"/>
          <w:szCs w:val="24"/>
        </w:rPr>
      </w:pPr>
      <w:r w:rsidRPr="00C601CA">
        <w:rPr>
          <w:sz w:val="24"/>
          <w:szCs w:val="24"/>
        </w:rPr>
        <w:t>устанавливать</w:t>
      </w:r>
      <w:r w:rsidRPr="00C601CA">
        <w:rPr>
          <w:spacing w:val="1"/>
          <w:sz w:val="24"/>
          <w:szCs w:val="24"/>
        </w:rPr>
        <w:t xml:space="preserve"> </w:t>
      </w:r>
      <w:r w:rsidRPr="00C601CA">
        <w:rPr>
          <w:sz w:val="24"/>
          <w:szCs w:val="24"/>
        </w:rPr>
        <w:t>причинно-следственные</w:t>
      </w:r>
      <w:r w:rsidRPr="00C601CA">
        <w:rPr>
          <w:spacing w:val="1"/>
          <w:sz w:val="24"/>
          <w:szCs w:val="24"/>
        </w:rPr>
        <w:t xml:space="preserve"> </w:t>
      </w:r>
      <w:r w:rsidRPr="00C601CA">
        <w:rPr>
          <w:sz w:val="24"/>
          <w:szCs w:val="24"/>
        </w:rPr>
        <w:t>связи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ситуациях,</w:t>
      </w:r>
      <w:r w:rsidRPr="00C601CA">
        <w:rPr>
          <w:spacing w:val="1"/>
          <w:sz w:val="24"/>
          <w:szCs w:val="24"/>
        </w:rPr>
        <w:t xml:space="preserve"> </w:t>
      </w:r>
      <w:r w:rsidRPr="00C601CA">
        <w:rPr>
          <w:sz w:val="24"/>
          <w:szCs w:val="24"/>
        </w:rPr>
        <w:t>поддающихся</w:t>
      </w:r>
      <w:r w:rsidRPr="00C601CA">
        <w:rPr>
          <w:spacing w:val="1"/>
          <w:sz w:val="24"/>
          <w:szCs w:val="24"/>
        </w:rPr>
        <w:t xml:space="preserve"> </w:t>
      </w:r>
      <w:r w:rsidRPr="00C601CA">
        <w:rPr>
          <w:sz w:val="24"/>
          <w:szCs w:val="24"/>
        </w:rPr>
        <w:t>непосредственному</w:t>
      </w:r>
      <w:r w:rsidRPr="00C601CA">
        <w:rPr>
          <w:spacing w:val="-9"/>
          <w:sz w:val="24"/>
          <w:szCs w:val="24"/>
        </w:rPr>
        <w:t xml:space="preserve"> </w:t>
      </w:r>
      <w:r w:rsidRPr="00C601CA">
        <w:rPr>
          <w:sz w:val="24"/>
          <w:szCs w:val="24"/>
        </w:rPr>
        <w:t>наблюдению</w:t>
      </w:r>
      <w:r w:rsidRPr="00C601CA">
        <w:rPr>
          <w:spacing w:val="-1"/>
          <w:sz w:val="24"/>
          <w:szCs w:val="24"/>
        </w:rPr>
        <w:t xml:space="preserve"> </w:t>
      </w:r>
      <w:r w:rsidRPr="00C601CA">
        <w:rPr>
          <w:sz w:val="24"/>
          <w:szCs w:val="24"/>
        </w:rPr>
        <w:t>или</w:t>
      </w:r>
      <w:r w:rsidRPr="00C601CA">
        <w:rPr>
          <w:spacing w:val="3"/>
          <w:sz w:val="24"/>
          <w:szCs w:val="24"/>
        </w:rPr>
        <w:t xml:space="preserve"> </w:t>
      </w:r>
      <w:r w:rsidRPr="00C601CA">
        <w:rPr>
          <w:sz w:val="24"/>
          <w:szCs w:val="24"/>
        </w:rPr>
        <w:t>знакомых</w:t>
      </w:r>
      <w:r w:rsidRPr="00C601CA">
        <w:rPr>
          <w:spacing w:val="-4"/>
          <w:sz w:val="24"/>
          <w:szCs w:val="24"/>
        </w:rPr>
        <w:t xml:space="preserve"> </w:t>
      </w:r>
      <w:r w:rsidRPr="00C601CA">
        <w:rPr>
          <w:sz w:val="24"/>
          <w:szCs w:val="24"/>
        </w:rPr>
        <w:t>по</w:t>
      </w:r>
      <w:r w:rsidRPr="00C601CA">
        <w:rPr>
          <w:spacing w:val="1"/>
          <w:sz w:val="24"/>
          <w:szCs w:val="24"/>
        </w:rPr>
        <w:t xml:space="preserve"> </w:t>
      </w:r>
      <w:r w:rsidRPr="00C601CA">
        <w:rPr>
          <w:sz w:val="24"/>
          <w:szCs w:val="24"/>
        </w:rPr>
        <w:t>опыту,</w:t>
      </w:r>
      <w:r w:rsidRPr="00C601CA">
        <w:rPr>
          <w:spacing w:val="4"/>
          <w:sz w:val="24"/>
          <w:szCs w:val="24"/>
        </w:rPr>
        <w:t xml:space="preserve"> </w:t>
      </w:r>
      <w:r w:rsidRPr="00C601CA">
        <w:rPr>
          <w:sz w:val="24"/>
          <w:szCs w:val="24"/>
        </w:rPr>
        <w:t>делать</w:t>
      </w:r>
      <w:r w:rsidRPr="00C601CA">
        <w:rPr>
          <w:spacing w:val="2"/>
          <w:sz w:val="24"/>
          <w:szCs w:val="24"/>
        </w:rPr>
        <w:t xml:space="preserve"> </w:t>
      </w:r>
      <w:r w:rsidRPr="00C601CA">
        <w:rPr>
          <w:sz w:val="24"/>
          <w:szCs w:val="24"/>
        </w:rPr>
        <w:t>выводы.</w:t>
      </w:r>
    </w:p>
    <w:p w:rsidR="00DD2CB4" w:rsidRPr="00C601CA" w:rsidRDefault="00443BE7" w:rsidP="00C601CA">
      <w:pPr>
        <w:pStyle w:val="a7"/>
        <w:rPr>
          <w:sz w:val="24"/>
          <w:szCs w:val="24"/>
        </w:rPr>
      </w:pPr>
      <w:r w:rsidRPr="00C601CA">
        <w:rPr>
          <w:sz w:val="24"/>
          <w:szCs w:val="24"/>
        </w:rPr>
        <w:t>Овладение</w:t>
      </w:r>
      <w:r w:rsidRPr="00C601CA">
        <w:rPr>
          <w:spacing w:val="1"/>
          <w:sz w:val="24"/>
          <w:szCs w:val="24"/>
        </w:rPr>
        <w:t xml:space="preserve"> </w:t>
      </w:r>
      <w:r w:rsidRPr="00C601CA">
        <w:rPr>
          <w:sz w:val="24"/>
          <w:szCs w:val="24"/>
        </w:rPr>
        <w:t>базовыми</w:t>
      </w:r>
      <w:r w:rsidRPr="00C601CA">
        <w:rPr>
          <w:spacing w:val="1"/>
          <w:sz w:val="24"/>
          <w:szCs w:val="24"/>
        </w:rPr>
        <w:t xml:space="preserve"> </w:t>
      </w:r>
      <w:r w:rsidRPr="00C601CA">
        <w:rPr>
          <w:sz w:val="24"/>
          <w:szCs w:val="24"/>
        </w:rPr>
        <w:t>исследовательскими</w:t>
      </w:r>
      <w:r w:rsidRPr="00C601CA">
        <w:rPr>
          <w:spacing w:val="1"/>
          <w:sz w:val="24"/>
          <w:szCs w:val="24"/>
        </w:rPr>
        <w:t xml:space="preserve"> </w:t>
      </w:r>
      <w:r w:rsidRPr="00C601CA">
        <w:rPr>
          <w:sz w:val="24"/>
          <w:szCs w:val="24"/>
        </w:rPr>
        <w:t>действиями</w:t>
      </w:r>
      <w:r w:rsidRPr="00C601CA">
        <w:rPr>
          <w:spacing w:val="1"/>
          <w:sz w:val="24"/>
          <w:szCs w:val="24"/>
        </w:rPr>
        <w:t xml:space="preserve"> </w:t>
      </w:r>
      <w:r w:rsidRPr="00C601CA">
        <w:rPr>
          <w:sz w:val="24"/>
          <w:szCs w:val="24"/>
        </w:rPr>
        <w:t>обеспечивает</w:t>
      </w:r>
      <w:r w:rsidRPr="00C601CA">
        <w:rPr>
          <w:spacing w:val="1"/>
          <w:sz w:val="24"/>
          <w:szCs w:val="24"/>
        </w:rPr>
        <w:t xml:space="preserve"> </w:t>
      </w:r>
      <w:r w:rsidRPr="00C601CA">
        <w:rPr>
          <w:sz w:val="24"/>
          <w:szCs w:val="24"/>
        </w:rPr>
        <w:t>формирование</w:t>
      </w:r>
      <w:r w:rsidRPr="00C601CA">
        <w:rPr>
          <w:spacing w:val="1"/>
          <w:sz w:val="24"/>
          <w:szCs w:val="24"/>
        </w:rPr>
        <w:t xml:space="preserve"> </w:t>
      </w:r>
      <w:r w:rsidRPr="00C601CA">
        <w:rPr>
          <w:sz w:val="24"/>
          <w:szCs w:val="24"/>
        </w:rPr>
        <w:t>у</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следующих</w:t>
      </w:r>
      <w:r w:rsidRPr="00C601CA">
        <w:rPr>
          <w:spacing w:val="2"/>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определять</w:t>
      </w:r>
      <w:r w:rsidRPr="00C601CA">
        <w:rPr>
          <w:spacing w:val="1"/>
          <w:sz w:val="24"/>
          <w:szCs w:val="24"/>
        </w:rPr>
        <w:t xml:space="preserve"> </w:t>
      </w:r>
      <w:r w:rsidRPr="00C601CA">
        <w:rPr>
          <w:sz w:val="24"/>
          <w:szCs w:val="24"/>
        </w:rPr>
        <w:t>разрыв</w:t>
      </w:r>
      <w:r w:rsidRPr="00C601CA">
        <w:rPr>
          <w:spacing w:val="1"/>
          <w:sz w:val="24"/>
          <w:szCs w:val="24"/>
        </w:rPr>
        <w:t xml:space="preserve"> </w:t>
      </w:r>
      <w:r w:rsidRPr="00C601CA">
        <w:rPr>
          <w:sz w:val="24"/>
          <w:szCs w:val="24"/>
        </w:rPr>
        <w:t>между реальным</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желательным</w:t>
      </w:r>
      <w:r w:rsidRPr="00C601CA">
        <w:rPr>
          <w:spacing w:val="1"/>
          <w:sz w:val="24"/>
          <w:szCs w:val="24"/>
        </w:rPr>
        <w:t xml:space="preserve"> </w:t>
      </w:r>
      <w:r w:rsidRPr="00C601CA">
        <w:rPr>
          <w:sz w:val="24"/>
          <w:szCs w:val="24"/>
        </w:rPr>
        <w:t>состоянием</w:t>
      </w:r>
      <w:r w:rsidRPr="00C601CA">
        <w:rPr>
          <w:spacing w:val="1"/>
          <w:sz w:val="24"/>
          <w:szCs w:val="24"/>
        </w:rPr>
        <w:t xml:space="preserve"> </w:t>
      </w:r>
      <w:r w:rsidRPr="00C601CA">
        <w:rPr>
          <w:sz w:val="24"/>
          <w:szCs w:val="24"/>
        </w:rPr>
        <w:t>объекта</w:t>
      </w:r>
      <w:r w:rsidRPr="00C601CA">
        <w:rPr>
          <w:spacing w:val="1"/>
          <w:sz w:val="24"/>
          <w:szCs w:val="24"/>
        </w:rPr>
        <w:t xml:space="preserve"> </w:t>
      </w:r>
      <w:r w:rsidRPr="00C601CA">
        <w:rPr>
          <w:sz w:val="24"/>
          <w:szCs w:val="24"/>
        </w:rPr>
        <w:t>(ситуации)</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5"/>
          <w:sz w:val="24"/>
          <w:szCs w:val="24"/>
        </w:rPr>
        <w:t xml:space="preserve"> </w:t>
      </w:r>
      <w:r w:rsidRPr="00C601CA">
        <w:rPr>
          <w:sz w:val="24"/>
          <w:szCs w:val="24"/>
        </w:rPr>
        <w:t>предложенных</w:t>
      </w:r>
      <w:r w:rsidRPr="00C601CA">
        <w:rPr>
          <w:spacing w:val="-3"/>
          <w:sz w:val="24"/>
          <w:szCs w:val="24"/>
        </w:rPr>
        <w:t xml:space="preserve"> </w:t>
      </w:r>
      <w:r w:rsidRPr="00C601CA">
        <w:rPr>
          <w:sz w:val="24"/>
          <w:szCs w:val="24"/>
        </w:rPr>
        <w:t>педагогическим</w:t>
      </w:r>
      <w:r w:rsidRPr="00C601CA">
        <w:rPr>
          <w:spacing w:val="3"/>
          <w:sz w:val="24"/>
          <w:szCs w:val="24"/>
        </w:rPr>
        <w:t xml:space="preserve"> </w:t>
      </w:r>
      <w:r w:rsidRPr="00C601CA">
        <w:rPr>
          <w:sz w:val="24"/>
          <w:szCs w:val="24"/>
        </w:rPr>
        <w:t>работником</w:t>
      </w:r>
      <w:r w:rsidRPr="00C601CA">
        <w:rPr>
          <w:spacing w:val="-1"/>
          <w:sz w:val="24"/>
          <w:szCs w:val="24"/>
        </w:rPr>
        <w:t xml:space="preserve"> </w:t>
      </w:r>
      <w:r w:rsidRPr="00C601CA">
        <w:rPr>
          <w:sz w:val="24"/>
          <w:szCs w:val="24"/>
        </w:rPr>
        <w:t>вопросов;</w:t>
      </w:r>
    </w:p>
    <w:p w:rsidR="00DD2CB4" w:rsidRPr="00C601CA" w:rsidRDefault="00443BE7" w:rsidP="00C601CA">
      <w:pPr>
        <w:pStyle w:val="a7"/>
        <w:rPr>
          <w:sz w:val="24"/>
          <w:szCs w:val="24"/>
        </w:rPr>
      </w:pPr>
      <w:r w:rsidRPr="00C601CA">
        <w:rPr>
          <w:sz w:val="24"/>
          <w:szCs w:val="24"/>
        </w:rPr>
        <w:t>с</w:t>
      </w:r>
      <w:r w:rsidRPr="00C601CA">
        <w:rPr>
          <w:spacing w:val="1"/>
          <w:sz w:val="24"/>
          <w:szCs w:val="24"/>
        </w:rPr>
        <w:t xml:space="preserve"> </w:t>
      </w:r>
      <w:r w:rsidRPr="00C601CA">
        <w:rPr>
          <w:sz w:val="24"/>
          <w:szCs w:val="24"/>
        </w:rPr>
        <w:t>помощью</w:t>
      </w:r>
      <w:r w:rsidRPr="00C601CA">
        <w:rPr>
          <w:spacing w:val="1"/>
          <w:sz w:val="24"/>
          <w:szCs w:val="24"/>
        </w:rPr>
        <w:t xml:space="preserve"> </w:t>
      </w:r>
      <w:r w:rsidRPr="00C601CA">
        <w:rPr>
          <w:sz w:val="24"/>
          <w:szCs w:val="24"/>
        </w:rPr>
        <w:t>педагогического</w:t>
      </w:r>
      <w:r w:rsidRPr="00C601CA">
        <w:rPr>
          <w:spacing w:val="1"/>
          <w:sz w:val="24"/>
          <w:szCs w:val="24"/>
        </w:rPr>
        <w:t xml:space="preserve"> </w:t>
      </w:r>
      <w:r w:rsidRPr="00C601CA">
        <w:rPr>
          <w:sz w:val="24"/>
          <w:szCs w:val="24"/>
        </w:rPr>
        <w:t>работника</w:t>
      </w:r>
      <w:r w:rsidRPr="00C601CA">
        <w:rPr>
          <w:spacing w:val="1"/>
          <w:sz w:val="24"/>
          <w:szCs w:val="24"/>
        </w:rPr>
        <w:t xml:space="preserve"> </w:t>
      </w:r>
      <w:r w:rsidRPr="00C601CA">
        <w:rPr>
          <w:sz w:val="24"/>
          <w:szCs w:val="24"/>
        </w:rPr>
        <w:t>формулировать</w:t>
      </w:r>
      <w:r w:rsidRPr="00C601CA">
        <w:rPr>
          <w:spacing w:val="1"/>
          <w:sz w:val="24"/>
          <w:szCs w:val="24"/>
        </w:rPr>
        <w:t xml:space="preserve"> </w:t>
      </w:r>
      <w:r w:rsidRPr="00C601CA">
        <w:rPr>
          <w:sz w:val="24"/>
          <w:szCs w:val="24"/>
        </w:rPr>
        <w:t>цель,</w:t>
      </w:r>
      <w:r w:rsidRPr="00C601CA">
        <w:rPr>
          <w:spacing w:val="1"/>
          <w:sz w:val="24"/>
          <w:szCs w:val="24"/>
        </w:rPr>
        <w:t xml:space="preserve"> </w:t>
      </w:r>
      <w:r w:rsidRPr="00C601CA">
        <w:rPr>
          <w:sz w:val="24"/>
          <w:szCs w:val="24"/>
        </w:rPr>
        <w:t>планировать</w:t>
      </w:r>
      <w:r w:rsidRPr="00C601CA">
        <w:rPr>
          <w:spacing w:val="1"/>
          <w:sz w:val="24"/>
          <w:szCs w:val="24"/>
        </w:rPr>
        <w:t xml:space="preserve"> </w:t>
      </w:r>
      <w:r w:rsidRPr="00C601CA">
        <w:rPr>
          <w:sz w:val="24"/>
          <w:szCs w:val="24"/>
        </w:rPr>
        <w:t>изменения</w:t>
      </w:r>
      <w:r w:rsidRPr="00C601CA">
        <w:rPr>
          <w:spacing w:val="1"/>
          <w:sz w:val="24"/>
          <w:szCs w:val="24"/>
        </w:rPr>
        <w:t xml:space="preserve"> </w:t>
      </w:r>
      <w:r w:rsidRPr="00C601CA">
        <w:rPr>
          <w:sz w:val="24"/>
          <w:szCs w:val="24"/>
        </w:rPr>
        <w:t>объекта,</w:t>
      </w:r>
      <w:r w:rsidRPr="00C601CA">
        <w:rPr>
          <w:spacing w:val="3"/>
          <w:sz w:val="24"/>
          <w:szCs w:val="24"/>
        </w:rPr>
        <w:t xml:space="preserve"> </w:t>
      </w:r>
      <w:r w:rsidRPr="00C601CA">
        <w:rPr>
          <w:sz w:val="24"/>
          <w:szCs w:val="24"/>
        </w:rPr>
        <w:t>ситуации;</w:t>
      </w:r>
    </w:p>
    <w:p w:rsidR="00DD2CB4" w:rsidRPr="00C601CA" w:rsidRDefault="00443BE7" w:rsidP="00C601CA">
      <w:pPr>
        <w:pStyle w:val="a7"/>
        <w:rPr>
          <w:sz w:val="24"/>
          <w:szCs w:val="24"/>
        </w:rPr>
      </w:pPr>
      <w:r w:rsidRPr="00C601CA">
        <w:rPr>
          <w:sz w:val="24"/>
          <w:szCs w:val="24"/>
        </w:rPr>
        <w:t>сравнивать</w:t>
      </w:r>
      <w:r w:rsidRPr="00C601CA">
        <w:rPr>
          <w:spacing w:val="1"/>
          <w:sz w:val="24"/>
          <w:szCs w:val="24"/>
        </w:rPr>
        <w:t xml:space="preserve"> </w:t>
      </w:r>
      <w:r w:rsidRPr="00C601CA">
        <w:rPr>
          <w:sz w:val="24"/>
          <w:szCs w:val="24"/>
        </w:rPr>
        <w:t>несколько</w:t>
      </w:r>
      <w:r w:rsidRPr="00C601CA">
        <w:rPr>
          <w:spacing w:val="1"/>
          <w:sz w:val="24"/>
          <w:szCs w:val="24"/>
        </w:rPr>
        <w:t xml:space="preserve"> </w:t>
      </w:r>
      <w:r w:rsidRPr="00C601CA">
        <w:rPr>
          <w:sz w:val="24"/>
          <w:szCs w:val="24"/>
        </w:rPr>
        <w:t>вариантов</w:t>
      </w:r>
      <w:r w:rsidRPr="00C601CA">
        <w:rPr>
          <w:spacing w:val="1"/>
          <w:sz w:val="24"/>
          <w:szCs w:val="24"/>
        </w:rPr>
        <w:t xml:space="preserve"> </w:t>
      </w:r>
      <w:r w:rsidRPr="00C601CA">
        <w:rPr>
          <w:sz w:val="24"/>
          <w:szCs w:val="24"/>
        </w:rPr>
        <w:t>решения</w:t>
      </w:r>
      <w:r w:rsidRPr="00C601CA">
        <w:rPr>
          <w:spacing w:val="1"/>
          <w:sz w:val="24"/>
          <w:szCs w:val="24"/>
        </w:rPr>
        <w:t xml:space="preserve"> </w:t>
      </w:r>
      <w:r w:rsidRPr="00C601CA">
        <w:rPr>
          <w:sz w:val="24"/>
          <w:szCs w:val="24"/>
        </w:rPr>
        <w:t>задачи,</w:t>
      </w:r>
      <w:r w:rsidRPr="00C601CA">
        <w:rPr>
          <w:spacing w:val="1"/>
          <w:sz w:val="24"/>
          <w:szCs w:val="24"/>
        </w:rPr>
        <w:t xml:space="preserve"> </w:t>
      </w:r>
      <w:r w:rsidRPr="00C601CA">
        <w:rPr>
          <w:sz w:val="24"/>
          <w:szCs w:val="24"/>
        </w:rPr>
        <w:t>выбирать</w:t>
      </w:r>
      <w:r w:rsidRPr="00C601CA">
        <w:rPr>
          <w:spacing w:val="1"/>
          <w:sz w:val="24"/>
          <w:szCs w:val="24"/>
        </w:rPr>
        <w:t xml:space="preserve"> </w:t>
      </w:r>
      <w:r w:rsidRPr="00C601CA">
        <w:rPr>
          <w:sz w:val="24"/>
          <w:szCs w:val="24"/>
        </w:rPr>
        <w:t>наиболее</w:t>
      </w:r>
      <w:r w:rsidRPr="00C601CA">
        <w:rPr>
          <w:spacing w:val="1"/>
          <w:sz w:val="24"/>
          <w:szCs w:val="24"/>
        </w:rPr>
        <w:t xml:space="preserve"> </w:t>
      </w:r>
      <w:r w:rsidRPr="00C601CA">
        <w:rPr>
          <w:sz w:val="24"/>
          <w:szCs w:val="24"/>
        </w:rPr>
        <w:t>подходящий</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5"/>
          <w:sz w:val="24"/>
          <w:szCs w:val="24"/>
        </w:rPr>
        <w:t xml:space="preserve"> </w:t>
      </w:r>
      <w:r w:rsidRPr="00C601CA">
        <w:rPr>
          <w:sz w:val="24"/>
          <w:szCs w:val="24"/>
        </w:rPr>
        <w:t>предложенных</w:t>
      </w:r>
      <w:r w:rsidRPr="00C601CA">
        <w:rPr>
          <w:spacing w:val="-3"/>
          <w:sz w:val="24"/>
          <w:szCs w:val="24"/>
        </w:rPr>
        <w:t xml:space="preserve"> </w:t>
      </w:r>
      <w:r w:rsidRPr="00C601CA">
        <w:rPr>
          <w:sz w:val="24"/>
          <w:szCs w:val="24"/>
        </w:rPr>
        <w:t>критериев);</w:t>
      </w:r>
    </w:p>
    <w:p w:rsidR="00DD2CB4" w:rsidRPr="00C601CA" w:rsidRDefault="00443BE7" w:rsidP="00C601CA">
      <w:pPr>
        <w:pStyle w:val="a7"/>
        <w:rPr>
          <w:sz w:val="24"/>
          <w:szCs w:val="24"/>
        </w:rPr>
      </w:pPr>
      <w:r w:rsidRPr="00C601CA">
        <w:rPr>
          <w:sz w:val="24"/>
          <w:szCs w:val="24"/>
        </w:rPr>
        <w:t>проводить        по       предложенному       плану       опыт,        несложное       исследование</w:t>
      </w:r>
      <w:r w:rsidRPr="00C601CA">
        <w:rPr>
          <w:spacing w:val="1"/>
          <w:sz w:val="24"/>
          <w:szCs w:val="24"/>
        </w:rPr>
        <w:t xml:space="preserve"> </w:t>
      </w:r>
      <w:r w:rsidRPr="00C601CA">
        <w:rPr>
          <w:sz w:val="24"/>
          <w:szCs w:val="24"/>
        </w:rPr>
        <w:t xml:space="preserve">по   </w:t>
      </w:r>
      <w:r w:rsidRPr="00C601CA">
        <w:rPr>
          <w:spacing w:val="1"/>
          <w:sz w:val="24"/>
          <w:szCs w:val="24"/>
        </w:rPr>
        <w:t xml:space="preserve"> </w:t>
      </w:r>
      <w:r w:rsidRPr="00C601CA">
        <w:rPr>
          <w:sz w:val="24"/>
          <w:szCs w:val="24"/>
        </w:rPr>
        <w:t xml:space="preserve">установлению   </w:t>
      </w:r>
      <w:r w:rsidRPr="00C601CA">
        <w:rPr>
          <w:spacing w:val="1"/>
          <w:sz w:val="24"/>
          <w:szCs w:val="24"/>
        </w:rPr>
        <w:t xml:space="preserve"> </w:t>
      </w:r>
      <w:r w:rsidRPr="00C601CA">
        <w:rPr>
          <w:sz w:val="24"/>
          <w:szCs w:val="24"/>
        </w:rPr>
        <w:t xml:space="preserve">особенностей   </w:t>
      </w:r>
      <w:r w:rsidRPr="00C601CA">
        <w:rPr>
          <w:spacing w:val="1"/>
          <w:sz w:val="24"/>
          <w:szCs w:val="24"/>
        </w:rPr>
        <w:t xml:space="preserve"> </w:t>
      </w:r>
      <w:r w:rsidRPr="00C601CA">
        <w:rPr>
          <w:sz w:val="24"/>
          <w:szCs w:val="24"/>
        </w:rPr>
        <w:t xml:space="preserve">объекта     изучения     и     связей    </w:t>
      </w:r>
      <w:r w:rsidRPr="00C601CA">
        <w:rPr>
          <w:spacing w:val="1"/>
          <w:sz w:val="24"/>
          <w:szCs w:val="24"/>
        </w:rPr>
        <w:t xml:space="preserve"> </w:t>
      </w:r>
      <w:r w:rsidRPr="00C601CA">
        <w:rPr>
          <w:sz w:val="24"/>
          <w:szCs w:val="24"/>
        </w:rPr>
        <w:t>между     объектами</w:t>
      </w:r>
      <w:r w:rsidRPr="00C601CA">
        <w:rPr>
          <w:spacing w:val="1"/>
          <w:sz w:val="24"/>
          <w:szCs w:val="24"/>
        </w:rPr>
        <w:t xml:space="preserve"> </w:t>
      </w:r>
      <w:r w:rsidRPr="00C601CA">
        <w:rPr>
          <w:sz w:val="24"/>
          <w:szCs w:val="24"/>
        </w:rPr>
        <w:t>(часть</w:t>
      </w:r>
      <w:r w:rsidRPr="00C601CA">
        <w:rPr>
          <w:spacing w:val="3"/>
          <w:sz w:val="24"/>
          <w:szCs w:val="24"/>
        </w:rPr>
        <w:t xml:space="preserve"> </w:t>
      </w:r>
      <w:r w:rsidRPr="00C601CA">
        <w:rPr>
          <w:sz w:val="24"/>
          <w:szCs w:val="24"/>
        </w:rPr>
        <w:t>-</w:t>
      </w:r>
      <w:r w:rsidRPr="00C601CA">
        <w:rPr>
          <w:spacing w:val="-1"/>
          <w:sz w:val="24"/>
          <w:szCs w:val="24"/>
        </w:rPr>
        <w:t xml:space="preserve"> </w:t>
      </w:r>
      <w:r w:rsidRPr="00C601CA">
        <w:rPr>
          <w:sz w:val="24"/>
          <w:szCs w:val="24"/>
        </w:rPr>
        <w:t>целое,</w:t>
      </w:r>
      <w:r w:rsidRPr="00C601CA">
        <w:rPr>
          <w:spacing w:val="-1"/>
          <w:sz w:val="24"/>
          <w:szCs w:val="24"/>
        </w:rPr>
        <w:t xml:space="preserve"> </w:t>
      </w:r>
      <w:r w:rsidRPr="00C601CA">
        <w:rPr>
          <w:sz w:val="24"/>
          <w:szCs w:val="24"/>
        </w:rPr>
        <w:t>причина</w:t>
      </w:r>
      <w:r w:rsidRPr="00C601CA">
        <w:rPr>
          <w:spacing w:val="-2"/>
          <w:sz w:val="24"/>
          <w:szCs w:val="24"/>
        </w:rPr>
        <w:t xml:space="preserve"> </w:t>
      </w:r>
      <w:r w:rsidRPr="00C601CA">
        <w:rPr>
          <w:sz w:val="24"/>
          <w:szCs w:val="24"/>
        </w:rPr>
        <w:t>-</w:t>
      </w:r>
      <w:r w:rsidRPr="00C601CA">
        <w:rPr>
          <w:spacing w:val="4"/>
          <w:sz w:val="24"/>
          <w:szCs w:val="24"/>
        </w:rPr>
        <w:t xml:space="preserve"> </w:t>
      </w:r>
      <w:r w:rsidRPr="00C601CA">
        <w:rPr>
          <w:sz w:val="24"/>
          <w:szCs w:val="24"/>
        </w:rPr>
        <w:t>следствие);</w:t>
      </w:r>
    </w:p>
    <w:p w:rsidR="00DD2CB4" w:rsidRPr="00C601CA" w:rsidRDefault="00443BE7" w:rsidP="00C601CA">
      <w:pPr>
        <w:pStyle w:val="a7"/>
        <w:rPr>
          <w:sz w:val="24"/>
          <w:szCs w:val="24"/>
        </w:rPr>
      </w:pPr>
      <w:r w:rsidRPr="00C601CA">
        <w:rPr>
          <w:sz w:val="24"/>
          <w:szCs w:val="24"/>
        </w:rPr>
        <w:t>формулировать</w:t>
      </w:r>
      <w:r w:rsidRPr="00C601CA">
        <w:rPr>
          <w:spacing w:val="1"/>
          <w:sz w:val="24"/>
          <w:szCs w:val="24"/>
        </w:rPr>
        <w:t xml:space="preserve"> </w:t>
      </w:r>
      <w:r w:rsidRPr="00C601CA">
        <w:rPr>
          <w:sz w:val="24"/>
          <w:szCs w:val="24"/>
        </w:rPr>
        <w:t>выводы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подкреплять</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доказательствами</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результатов</w:t>
      </w:r>
      <w:r w:rsidRPr="00C601CA">
        <w:rPr>
          <w:spacing w:val="-57"/>
          <w:sz w:val="24"/>
          <w:szCs w:val="24"/>
        </w:rPr>
        <w:t xml:space="preserve"> </w:t>
      </w:r>
      <w:r w:rsidRPr="00C601CA">
        <w:rPr>
          <w:sz w:val="24"/>
          <w:szCs w:val="24"/>
        </w:rPr>
        <w:t>проведённого</w:t>
      </w:r>
      <w:r w:rsidRPr="00C601CA">
        <w:rPr>
          <w:spacing w:val="-1"/>
          <w:sz w:val="24"/>
          <w:szCs w:val="24"/>
        </w:rPr>
        <w:t xml:space="preserve"> </w:t>
      </w:r>
      <w:r w:rsidRPr="00C601CA">
        <w:rPr>
          <w:sz w:val="24"/>
          <w:szCs w:val="24"/>
        </w:rPr>
        <w:t>наблюдения</w:t>
      </w:r>
      <w:r w:rsidRPr="00C601CA">
        <w:rPr>
          <w:spacing w:val="-1"/>
          <w:sz w:val="24"/>
          <w:szCs w:val="24"/>
        </w:rPr>
        <w:t xml:space="preserve"> </w:t>
      </w:r>
      <w:r w:rsidRPr="00C601CA">
        <w:rPr>
          <w:sz w:val="24"/>
          <w:szCs w:val="24"/>
        </w:rPr>
        <w:t>(опыта,</w:t>
      </w:r>
      <w:r w:rsidRPr="00C601CA">
        <w:rPr>
          <w:spacing w:val="2"/>
          <w:sz w:val="24"/>
          <w:szCs w:val="24"/>
        </w:rPr>
        <w:t xml:space="preserve"> </w:t>
      </w:r>
      <w:r w:rsidRPr="00C601CA">
        <w:rPr>
          <w:sz w:val="24"/>
          <w:szCs w:val="24"/>
        </w:rPr>
        <w:t>измерения,</w:t>
      </w:r>
      <w:r w:rsidRPr="00C601CA">
        <w:rPr>
          <w:spacing w:val="-4"/>
          <w:sz w:val="24"/>
          <w:szCs w:val="24"/>
        </w:rPr>
        <w:t xml:space="preserve"> </w:t>
      </w:r>
      <w:r w:rsidRPr="00C601CA">
        <w:rPr>
          <w:sz w:val="24"/>
          <w:szCs w:val="24"/>
        </w:rPr>
        <w:t>классификации,</w:t>
      </w:r>
      <w:r w:rsidRPr="00C601CA">
        <w:rPr>
          <w:spacing w:val="2"/>
          <w:sz w:val="24"/>
          <w:szCs w:val="24"/>
        </w:rPr>
        <w:t xml:space="preserve"> </w:t>
      </w:r>
      <w:r w:rsidRPr="00C601CA">
        <w:rPr>
          <w:sz w:val="24"/>
          <w:szCs w:val="24"/>
        </w:rPr>
        <w:t>сравнения,</w:t>
      </w:r>
      <w:r w:rsidRPr="00C601CA">
        <w:rPr>
          <w:spacing w:val="1"/>
          <w:sz w:val="24"/>
          <w:szCs w:val="24"/>
        </w:rPr>
        <w:t xml:space="preserve"> </w:t>
      </w:r>
      <w:r w:rsidRPr="00C601CA">
        <w:rPr>
          <w:sz w:val="24"/>
          <w:szCs w:val="24"/>
        </w:rPr>
        <w:t>исследования);</w:t>
      </w:r>
    </w:p>
    <w:p w:rsidR="00DD2CB4" w:rsidRPr="00C601CA" w:rsidRDefault="00443BE7" w:rsidP="00C601CA">
      <w:pPr>
        <w:pStyle w:val="a7"/>
        <w:rPr>
          <w:sz w:val="24"/>
          <w:szCs w:val="24"/>
        </w:rPr>
      </w:pPr>
      <w:r w:rsidRPr="00C601CA">
        <w:rPr>
          <w:sz w:val="24"/>
          <w:szCs w:val="24"/>
        </w:rPr>
        <w:t xml:space="preserve">прогнозировать     возможное     развитие     процессов,    </w:t>
      </w:r>
      <w:r w:rsidRPr="00C601CA">
        <w:rPr>
          <w:spacing w:val="1"/>
          <w:sz w:val="24"/>
          <w:szCs w:val="24"/>
        </w:rPr>
        <w:t xml:space="preserve"> </w:t>
      </w:r>
      <w:r w:rsidRPr="00C601CA">
        <w:rPr>
          <w:sz w:val="24"/>
          <w:szCs w:val="24"/>
        </w:rPr>
        <w:t>событий      и     их     последствия</w:t>
      </w:r>
      <w:r w:rsidRPr="00C601CA">
        <w:rPr>
          <w:spacing w:val="-57"/>
          <w:sz w:val="24"/>
          <w:szCs w:val="24"/>
        </w:rPr>
        <w:t xml:space="preserve"> </w:t>
      </w:r>
      <w:r w:rsidRPr="00C601CA">
        <w:rPr>
          <w:sz w:val="24"/>
          <w:szCs w:val="24"/>
        </w:rPr>
        <w:t>в</w:t>
      </w:r>
      <w:r w:rsidRPr="00C601CA">
        <w:rPr>
          <w:spacing w:val="2"/>
          <w:sz w:val="24"/>
          <w:szCs w:val="24"/>
        </w:rPr>
        <w:t xml:space="preserve"> </w:t>
      </w:r>
      <w:r w:rsidRPr="00C601CA">
        <w:rPr>
          <w:sz w:val="24"/>
          <w:szCs w:val="24"/>
        </w:rPr>
        <w:t>аналогичных</w:t>
      </w:r>
      <w:r w:rsidRPr="00C601CA">
        <w:rPr>
          <w:spacing w:val="-3"/>
          <w:sz w:val="24"/>
          <w:szCs w:val="24"/>
        </w:rPr>
        <w:t xml:space="preserve"> </w:t>
      </w:r>
      <w:r w:rsidRPr="00C601CA">
        <w:rPr>
          <w:sz w:val="24"/>
          <w:szCs w:val="24"/>
        </w:rPr>
        <w:t>или</w:t>
      </w:r>
      <w:r w:rsidRPr="00C601CA">
        <w:rPr>
          <w:spacing w:val="-2"/>
          <w:sz w:val="24"/>
          <w:szCs w:val="24"/>
        </w:rPr>
        <w:t xml:space="preserve"> </w:t>
      </w:r>
      <w:r w:rsidRPr="00C601CA">
        <w:rPr>
          <w:sz w:val="24"/>
          <w:szCs w:val="24"/>
        </w:rPr>
        <w:t>сходных</w:t>
      </w:r>
      <w:r w:rsidRPr="00C601CA">
        <w:rPr>
          <w:spacing w:val="-3"/>
          <w:sz w:val="24"/>
          <w:szCs w:val="24"/>
        </w:rPr>
        <w:t xml:space="preserve"> </w:t>
      </w:r>
      <w:r w:rsidRPr="00C601CA">
        <w:rPr>
          <w:sz w:val="24"/>
          <w:szCs w:val="24"/>
        </w:rPr>
        <w:t>ситуациях;</w:t>
      </w:r>
    </w:p>
    <w:p w:rsidR="00DD2CB4" w:rsidRPr="00C601CA" w:rsidRDefault="00443BE7" w:rsidP="00C601CA">
      <w:pPr>
        <w:pStyle w:val="a7"/>
        <w:rPr>
          <w:sz w:val="24"/>
          <w:szCs w:val="24"/>
        </w:rPr>
      </w:pPr>
      <w:r w:rsidRPr="00C601CA">
        <w:rPr>
          <w:sz w:val="24"/>
          <w:szCs w:val="24"/>
        </w:rPr>
        <w:t>Работа</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информацией</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одно</w:t>
      </w:r>
      <w:r w:rsidRPr="00C601CA">
        <w:rPr>
          <w:spacing w:val="1"/>
          <w:sz w:val="24"/>
          <w:szCs w:val="24"/>
        </w:rPr>
        <w:t xml:space="preserve"> </w:t>
      </w:r>
      <w:r w:rsidRPr="00C601CA">
        <w:rPr>
          <w:sz w:val="24"/>
          <w:szCs w:val="24"/>
        </w:rPr>
        <w:t>из</w:t>
      </w:r>
      <w:r w:rsidRPr="00C601CA">
        <w:rPr>
          <w:spacing w:val="1"/>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обеспечивает</w:t>
      </w:r>
      <w:r w:rsidRPr="00C601CA">
        <w:rPr>
          <w:spacing w:val="1"/>
          <w:sz w:val="24"/>
          <w:szCs w:val="24"/>
        </w:rPr>
        <w:t xml:space="preserve"> </w:t>
      </w:r>
      <w:r w:rsidRPr="00C601CA">
        <w:rPr>
          <w:sz w:val="24"/>
          <w:szCs w:val="24"/>
        </w:rPr>
        <w:t>сформированность</w:t>
      </w:r>
      <w:r w:rsidRPr="00C601CA">
        <w:rPr>
          <w:spacing w:val="2"/>
          <w:sz w:val="24"/>
          <w:szCs w:val="24"/>
        </w:rPr>
        <w:t xml:space="preserve"> </w:t>
      </w:r>
      <w:r w:rsidRPr="00C601CA">
        <w:rPr>
          <w:sz w:val="24"/>
          <w:szCs w:val="24"/>
        </w:rPr>
        <w:t>у</w:t>
      </w:r>
      <w:r w:rsidRPr="00C601CA">
        <w:rPr>
          <w:spacing w:val="-8"/>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следующих</w:t>
      </w:r>
      <w:r w:rsidRPr="00C601CA">
        <w:rPr>
          <w:spacing w:val="1"/>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выбирать</w:t>
      </w:r>
      <w:r w:rsidRPr="00C601CA">
        <w:rPr>
          <w:spacing w:val="-6"/>
          <w:sz w:val="24"/>
          <w:szCs w:val="24"/>
        </w:rPr>
        <w:t xml:space="preserve"> </w:t>
      </w:r>
      <w:r w:rsidRPr="00C601CA">
        <w:rPr>
          <w:sz w:val="24"/>
          <w:szCs w:val="24"/>
        </w:rPr>
        <w:t>источник</w:t>
      </w:r>
      <w:r w:rsidRPr="00C601CA">
        <w:rPr>
          <w:spacing w:val="-5"/>
          <w:sz w:val="24"/>
          <w:szCs w:val="24"/>
        </w:rPr>
        <w:t xml:space="preserve"> </w:t>
      </w:r>
      <w:r w:rsidRPr="00C601CA">
        <w:rPr>
          <w:sz w:val="24"/>
          <w:szCs w:val="24"/>
        </w:rPr>
        <w:t>получения</w:t>
      </w:r>
      <w:r w:rsidRPr="00C601CA">
        <w:rPr>
          <w:spacing w:val="-2"/>
          <w:sz w:val="24"/>
          <w:szCs w:val="24"/>
        </w:rPr>
        <w:t xml:space="preserve"> </w:t>
      </w:r>
      <w:r w:rsidRPr="00C601CA">
        <w:rPr>
          <w:sz w:val="24"/>
          <w:szCs w:val="24"/>
        </w:rPr>
        <w:t>информации;</w:t>
      </w:r>
    </w:p>
    <w:p w:rsidR="00DD2CB4" w:rsidRPr="00C601CA" w:rsidRDefault="00443BE7" w:rsidP="00C601CA">
      <w:pPr>
        <w:pStyle w:val="a7"/>
        <w:rPr>
          <w:sz w:val="24"/>
          <w:szCs w:val="24"/>
        </w:rPr>
      </w:pPr>
      <w:r w:rsidRPr="00C601CA">
        <w:rPr>
          <w:sz w:val="24"/>
          <w:szCs w:val="24"/>
        </w:rPr>
        <w:t>согласно</w:t>
      </w:r>
      <w:r w:rsidRPr="00C601CA">
        <w:rPr>
          <w:sz w:val="24"/>
          <w:szCs w:val="24"/>
        </w:rPr>
        <w:tab/>
        <w:t xml:space="preserve">заданному  </w:t>
      </w:r>
      <w:r w:rsidRPr="00C601CA">
        <w:rPr>
          <w:spacing w:val="11"/>
          <w:sz w:val="24"/>
          <w:szCs w:val="24"/>
        </w:rPr>
        <w:t xml:space="preserve"> </w:t>
      </w:r>
      <w:r w:rsidRPr="00C601CA">
        <w:rPr>
          <w:sz w:val="24"/>
          <w:szCs w:val="24"/>
        </w:rPr>
        <w:t xml:space="preserve">алгоритму  </w:t>
      </w:r>
      <w:r w:rsidRPr="00C601CA">
        <w:rPr>
          <w:spacing w:val="12"/>
          <w:sz w:val="24"/>
          <w:szCs w:val="24"/>
        </w:rPr>
        <w:t xml:space="preserve"> </w:t>
      </w:r>
      <w:r w:rsidRPr="00C601CA">
        <w:rPr>
          <w:sz w:val="24"/>
          <w:szCs w:val="24"/>
        </w:rPr>
        <w:t>находить</w:t>
      </w:r>
      <w:r w:rsidRPr="00C601CA">
        <w:rPr>
          <w:sz w:val="24"/>
          <w:szCs w:val="24"/>
        </w:rPr>
        <w:tab/>
        <w:t xml:space="preserve">в  </w:t>
      </w:r>
      <w:r w:rsidRPr="00C601CA">
        <w:rPr>
          <w:spacing w:val="15"/>
          <w:sz w:val="24"/>
          <w:szCs w:val="24"/>
        </w:rPr>
        <w:t xml:space="preserve"> </w:t>
      </w:r>
      <w:r w:rsidRPr="00C601CA">
        <w:rPr>
          <w:sz w:val="24"/>
          <w:szCs w:val="24"/>
        </w:rPr>
        <w:t xml:space="preserve">предложенном  </w:t>
      </w:r>
      <w:r w:rsidRPr="00C601CA">
        <w:rPr>
          <w:spacing w:val="15"/>
          <w:sz w:val="24"/>
          <w:szCs w:val="24"/>
        </w:rPr>
        <w:t xml:space="preserve"> </w:t>
      </w:r>
      <w:r w:rsidRPr="00C601CA">
        <w:rPr>
          <w:sz w:val="24"/>
          <w:szCs w:val="24"/>
        </w:rPr>
        <w:t>источнике</w:t>
      </w:r>
      <w:r w:rsidRPr="00C601CA">
        <w:rPr>
          <w:sz w:val="24"/>
          <w:szCs w:val="24"/>
        </w:rPr>
        <w:tab/>
      </w:r>
      <w:r w:rsidRPr="00C601CA">
        <w:rPr>
          <w:spacing w:val="-1"/>
          <w:sz w:val="24"/>
          <w:szCs w:val="24"/>
        </w:rPr>
        <w:t>информацию,</w:t>
      </w:r>
      <w:r w:rsidRPr="00C601CA">
        <w:rPr>
          <w:spacing w:val="-57"/>
          <w:sz w:val="24"/>
          <w:szCs w:val="24"/>
        </w:rPr>
        <w:t xml:space="preserve"> </w:t>
      </w:r>
      <w:r w:rsidRPr="00C601CA">
        <w:rPr>
          <w:sz w:val="24"/>
          <w:szCs w:val="24"/>
        </w:rPr>
        <w:t>представленную</w:t>
      </w:r>
      <w:r w:rsidRPr="00C601CA">
        <w:rPr>
          <w:spacing w:val="-1"/>
          <w:sz w:val="24"/>
          <w:szCs w:val="24"/>
        </w:rPr>
        <w:t xml:space="preserve"> </w:t>
      </w:r>
      <w:r w:rsidRPr="00C601CA">
        <w:rPr>
          <w:sz w:val="24"/>
          <w:szCs w:val="24"/>
        </w:rPr>
        <w:t>в</w:t>
      </w:r>
      <w:r w:rsidRPr="00C601CA">
        <w:rPr>
          <w:spacing w:val="3"/>
          <w:sz w:val="24"/>
          <w:szCs w:val="24"/>
        </w:rPr>
        <w:t xml:space="preserve"> </w:t>
      </w:r>
      <w:r w:rsidRPr="00C601CA">
        <w:rPr>
          <w:sz w:val="24"/>
          <w:szCs w:val="24"/>
        </w:rPr>
        <w:t>явном</w:t>
      </w:r>
      <w:r w:rsidRPr="00C601CA">
        <w:rPr>
          <w:spacing w:val="-1"/>
          <w:sz w:val="24"/>
          <w:szCs w:val="24"/>
        </w:rPr>
        <w:t xml:space="preserve"> </w:t>
      </w:r>
      <w:r w:rsidRPr="00C601CA">
        <w:rPr>
          <w:sz w:val="24"/>
          <w:szCs w:val="24"/>
        </w:rPr>
        <w:t>виде;</w:t>
      </w:r>
    </w:p>
    <w:p w:rsidR="00DD2CB4" w:rsidRPr="00C601CA" w:rsidRDefault="00443BE7" w:rsidP="00C601CA">
      <w:pPr>
        <w:pStyle w:val="a7"/>
        <w:rPr>
          <w:sz w:val="24"/>
          <w:szCs w:val="24"/>
        </w:rPr>
      </w:pPr>
      <w:r w:rsidRPr="00C601CA">
        <w:rPr>
          <w:sz w:val="24"/>
          <w:szCs w:val="24"/>
        </w:rPr>
        <w:t>распознавать</w:t>
      </w:r>
      <w:r w:rsidRPr="00C601CA">
        <w:rPr>
          <w:sz w:val="24"/>
          <w:szCs w:val="24"/>
        </w:rPr>
        <w:tab/>
        <w:t>достоверную</w:t>
      </w:r>
      <w:r w:rsidRPr="00C601CA">
        <w:rPr>
          <w:sz w:val="24"/>
          <w:szCs w:val="24"/>
        </w:rPr>
        <w:tab/>
        <w:t>и</w:t>
      </w:r>
      <w:r w:rsidRPr="00C601CA">
        <w:rPr>
          <w:sz w:val="24"/>
          <w:szCs w:val="24"/>
        </w:rPr>
        <w:tab/>
        <w:t>недостоверную</w:t>
      </w:r>
      <w:r w:rsidRPr="00C601CA">
        <w:rPr>
          <w:sz w:val="24"/>
          <w:szCs w:val="24"/>
        </w:rPr>
        <w:tab/>
        <w:t>информацию</w:t>
      </w:r>
      <w:r w:rsidRPr="00C601CA">
        <w:rPr>
          <w:sz w:val="24"/>
          <w:szCs w:val="24"/>
        </w:rPr>
        <w:tab/>
      </w:r>
      <w:r w:rsidRPr="00C601CA">
        <w:rPr>
          <w:spacing w:val="-1"/>
          <w:sz w:val="24"/>
          <w:szCs w:val="24"/>
        </w:rPr>
        <w:t>самостоятельно</w:t>
      </w:r>
      <w:r w:rsidRPr="00C601CA">
        <w:rPr>
          <w:spacing w:val="-57"/>
          <w:sz w:val="24"/>
          <w:szCs w:val="24"/>
        </w:rPr>
        <w:t xml:space="preserve"> </w:t>
      </w:r>
      <w:r w:rsidRPr="00C601CA">
        <w:rPr>
          <w:sz w:val="24"/>
          <w:szCs w:val="24"/>
        </w:rPr>
        <w:t>или</w:t>
      </w:r>
      <w:r w:rsidRPr="00C601CA">
        <w:rPr>
          <w:spacing w:val="1"/>
          <w:sz w:val="24"/>
          <w:szCs w:val="24"/>
        </w:rPr>
        <w:t xml:space="preserve"> </w:t>
      </w:r>
      <w:r w:rsidRPr="00C601CA">
        <w:rPr>
          <w:sz w:val="24"/>
          <w:szCs w:val="24"/>
        </w:rPr>
        <w:t>на</w:t>
      </w:r>
      <w:r w:rsidRPr="00C601CA">
        <w:rPr>
          <w:spacing w:val="-9"/>
          <w:sz w:val="24"/>
          <w:szCs w:val="24"/>
        </w:rPr>
        <w:t xml:space="preserve"> </w:t>
      </w:r>
      <w:r w:rsidRPr="00C601CA">
        <w:rPr>
          <w:sz w:val="24"/>
          <w:szCs w:val="24"/>
        </w:rPr>
        <w:t>основании</w:t>
      </w:r>
      <w:r w:rsidRPr="00C601CA">
        <w:rPr>
          <w:spacing w:val="1"/>
          <w:sz w:val="24"/>
          <w:szCs w:val="24"/>
        </w:rPr>
        <w:t xml:space="preserve"> </w:t>
      </w:r>
      <w:r w:rsidRPr="00C601CA">
        <w:rPr>
          <w:sz w:val="24"/>
          <w:szCs w:val="24"/>
        </w:rPr>
        <w:t>предложенного</w:t>
      </w:r>
      <w:r w:rsidRPr="00C601CA">
        <w:rPr>
          <w:spacing w:val="1"/>
          <w:sz w:val="24"/>
          <w:szCs w:val="24"/>
        </w:rPr>
        <w:t xml:space="preserve"> </w:t>
      </w:r>
      <w:r w:rsidRPr="00C601CA">
        <w:rPr>
          <w:sz w:val="24"/>
          <w:szCs w:val="24"/>
        </w:rPr>
        <w:t>педагогическим</w:t>
      </w:r>
      <w:r w:rsidRPr="00C601CA">
        <w:rPr>
          <w:spacing w:val="2"/>
          <w:sz w:val="24"/>
          <w:szCs w:val="24"/>
        </w:rPr>
        <w:t xml:space="preserve"> </w:t>
      </w:r>
      <w:r w:rsidRPr="00C601CA">
        <w:rPr>
          <w:sz w:val="24"/>
          <w:szCs w:val="24"/>
        </w:rPr>
        <w:t>работником</w:t>
      </w:r>
      <w:r w:rsidRPr="00C601CA">
        <w:rPr>
          <w:spacing w:val="-2"/>
          <w:sz w:val="24"/>
          <w:szCs w:val="24"/>
        </w:rPr>
        <w:t xml:space="preserve"> </w:t>
      </w:r>
      <w:r w:rsidRPr="00C601CA">
        <w:rPr>
          <w:sz w:val="24"/>
          <w:szCs w:val="24"/>
        </w:rPr>
        <w:t>способа её проверки;</w:t>
      </w:r>
    </w:p>
    <w:p w:rsidR="00DD2CB4" w:rsidRPr="00C601CA" w:rsidRDefault="00443BE7" w:rsidP="00C601CA">
      <w:pPr>
        <w:pStyle w:val="a7"/>
        <w:rPr>
          <w:sz w:val="24"/>
          <w:szCs w:val="24"/>
        </w:rPr>
      </w:pPr>
      <w:r w:rsidRPr="00C601CA">
        <w:rPr>
          <w:sz w:val="24"/>
          <w:szCs w:val="24"/>
        </w:rPr>
        <w:t>соблюдать</w:t>
      </w:r>
      <w:r w:rsidRPr="00C601CA">
        <w:rPr>
          <w:spacing w:val="66"/>
          <w:sz w:val="24"/>
          <w:szCs w:val="24"/>
        </w:rPr>
        <w:t xml:space="preserve"> </w:t>
      </w:r>
      <w:r w:rsidRPr="00C601CA">
        <w:rPr>
          <w:sz w:val="24"/>
          <w:szCs w:val="24"/>
        </w:rPr>
        <w:t xml:space="preserve">с  </w:t>
      </w:r>
      <w:r w:rsidRPr="00C601CA">
        <w:rPr>
          <w:spacing w:val="2"/>
          <w:sz w:val="24"/>
          <w:szCs w:val="24"/>
        </w:rPr>
        <w:t xml:space="preserve"> </w:t>
      </w:r>
      <w:r w:rsidRPr="00C601CA">
        <w:rPr>
          <w:sz w:val="24"/>
          <w:szCs w:val="24"/>
        </w:rPr>
        <w:t xml:space="preserve">помощью  </w:t>
      </w:r>
      <w:r w:rsidRPr="00C601CA">
        <w:rPr>
          <w:spacing w:val="2"/>
          <w:sz w:val="24"/>
          <w:szCs w:val="24"/>
        </w:rPr>
        <w:t xml:space="preserve"> </w:t>
      </w:r>
      <w:r w:rsidRPr="00C601CA">
        <w:rPr>
          <w:sz w:val="24"/>
          <w:szCs w:val="24"/>
        </w:rPr>
        <w:t>взрослых</w:t>
      </w:r>
      <w:r w:rsidRPr="00C601CA">
        <w:rPr>
          <w:spacing w:val="119"/>
          <w:sz w:val="24"/>
          <w:szCs w:val="24"/>
        </w:rPr>
        <w:t xml:space="preserve"> </w:t>
      </w:r>
      <w:r w:rsidRPr="00C601CA">
        <w:rPr>
          <w:sz w:val="24"/>
          <w:szCs w:val="24"/>
        </w:rPr>
        <w:t>(педагогических</w:t>
      </w:r>
      <w:r w:rsidRPr="00C601CA">
        <w:rPr>
          <w:spacing w:val="119"/>
          <w:sz w:val="24"/>
          <w:szCs w:val="24"/>
        </w:rPr>
        <w:t xml:space="preserve"> </w:t>
      </w:r>
      <w:r w:rsidRPr="00C601CA">
        <w:rPr>
          <w:sz w:val="24"/>
          <w:szCs w:val="24"/>
        </w:rPr>
        <w:t xml:space="preserve">работников,  </w:t>
      </w:r>
      <w:r w:rsidRPr="00C601CA">
        <w:rPr>
          <w:spacing w:val="6"/>
          <w:sz w:val="24"/>
          <w:szCs w:val="24"/>
        </w:rPr>
        <w:t xml:space="preserve"> </w:t>
      </w:r>
      <w:r w:rsidRPr="00C601CA">
        <w:rPr>
          <w:sz w:val="24"/>
          <w:szCs w:val="24"/>
        </w:rPr>
        <w:t xml:space="preserve">родителей  </w:t>
      </w:r>
      <w:r w:rsidRPr="00C601CA">
        <w:rPr>
          <w:spacing w:val="4"/>
          <w:sz w:val="24"/>
          <w:szCs w:val="24"/>
        </w:rPr>
        <w:t xml:space="preserve"> </w:t>
      </w:r>
      <w:r w:rsidRPr="00C601CA">
        <w:rPr>
          <w:sz w:val="24"/>
          <w:szCs w:val="24"/>
        </w:rPr>
        <w:t>(законных</w:t>
      </w:r>
    </w:p>
    <w:p w:rsidR="00DD2CB4" w:rsidRPr="00C601CA" w:rsidRDefault="00443BE7" w:rsidP="00C601CA">
      <w:pPr>
        <w:pStyle w:val="a7"/>
        <w:rPr>
          <w:sz w:val="24"/>
          <w:szCs w:val="24"/>
        </w:rPr>
      </w:pPr>
      <w:r w:rsidRPr="00C601CA">
        <w:rPr>
          <w:sz w:val="24"/>
          <w:szCs w:val="24"/>
        </w:rPr>
        <w:t>представителей) несовершеннолетних обучающихся) правила информационной безопасности при</w:t>
      </w:r>
      <w:r w:rsidRPr="00C601CA">
        <w:rPr>
          <w:spacing w:val="1"/>
          <w:sz w:val="24"/>
          <w:szCs w:val="24"/>
        </w:rPr>
        <w:t xml:space="preserve"> </w:t>
      </w:r>
      <w:r w:rsidRPr="00C601CA">
        <w:rPr>
          <w:sz w:val="24"/>
          <w:szCs w:val="24"/>
        </w:rPr>
        <w:t>поиске</w:t>
      </w:r>
      <w:r w:rsidRPr="00C601CA">
        <w:rPr>
          <w:spacing w:val="-5"/>
          <w:sz w:val="24"/>
          <w:szCs w:val="24"/>
        </w:rPr>
        <w:t xml:space="preserve"> </w:t>
      </w:r>
      <w:r w:rsidRPr="00C601CA">
        <w:rPr>
          <w:sz w:val="24"/>
          <w:szCs w:val="24"/>
        </w:rPr>
        <w:t>информации</w:t>
      </w:r>
      <w:r w:rsidRPr="00C601CA">
        <w:rPr>
          <w:spacing w:val="-3"/>
          <w:sz w:val="24"/>
          <w:szCs w:val="24"/>
        </w:rPr>
        <w:t xml:space="preserve"> </w:t>
      </w:r>
      <w:r w:rsidRPr="00C601CA">
        <w:rPr>
          <w:sz w:val="24"/>
          <w:szCs w:val="24"/>
        </w:rPr>
        <w:t>в</w:t>
      </w:r>
      <w:r w:rsidRPr="00C601CA">
        <w:rPr>
          <w:spacing w:val="-2"/>
          <w:sz w:val="24"/>
          <w:szCs w:val="24"/>
        </w:rPr>
        <w:t xml:space="preserve"> </w:t>
      </w:r>
      <w:r w:rsidRPr="00C601CA">
        <w:rPr>
          <w:sz w:val="24"/>
          <w:szCs w:val="24"/>
        </w:rPr>
        <w:t>информационно-телекоммуникационной</w:t>
      </w:r>
      <w:r w:rsidRPr="00C601CA">
        <w:rPr>
          <w:spacing w:val="3"/>
          <w:sz w:val="24"/>
          <w:szCs w:val="24"/>
        </w:rPr>
        <w:t xml:space="preserve"> </w:t>
      </w:r>
      <w:r w:rsidRPr="00C601CA">
        <w:rPr>
          <w:sz w:val="24"/>
          <w:szCs w:val="24"/>
        </w:rPr>
        <w:t>сети</w:t>
      </w:r>
      <w:r w:rsidRPr="00C601CA">
        <w:rPr>
          <w:spacing w:val="-2"/>
          <w:sz w:val="24"/>
          <w:szCs w:val="24"/>
        </w:rPr>
        <w:t xml:space="preserve"> </w:t>
      </w:r>
      <w:r w:rsidRPr="00C601CA">
        <w:rPr>
          <w:sz w:val="24"/>
          <w:szCs w:val="24"/>
        </w:rPr>
        <w:t>«Интернет»;</w:t>
      </w:r>
    </w:p>
    <w:p w:rsidR="00DD2CB4" w:rsidRPr="00C601CA" w:rsidRDefault="00443BE7" w:rsidP="00C601CA">
      <w:pPr>
        <w:pStyle w:val="a7"/>
        <w:rPr>
          <w:sz w:val="24"/>
          <w:szCs w:val="24"/>
        </w:rPr>
      </w:pPr>
      <w:r w:rsidRPr="00C601CA">
        <w:rPr>
          <w:sz w:val="24"/>
          <w:szCs w:val="24"/>
        </w:rPr>
        <w:t>анализировать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создавать</w:t>
      </w:r>
      <w:r w:rsidRPr="00C601CA">
        <w:rPr>
          <w:spacing w:val="1"/>
          <w:sz w:val="24"/>
          <w:szCs w:val="24"/>
        </w:rPr>
        <w:t xml:space="preserve"> </w:t>
      </w:r>
      <w:r w:rsidRPr="00C601CA">
        <w:rPr>
          <w:sz w:val="24"/>
          <w:szCs w:val="24"/>
        </w:rPr>
        <w:t>текстовую,</w:t>
      </w:r>
      <w:r w:rsidRPr="00C601CA">
        <w:rPr>
          <w:spacing w:val="1"/>
          <w:sz w:val="24"/>
          <w:szCs w:val="24"/>
        </w:rPr>
        <w:t xml:space="preserve"> </w:t>
      </w:r>
      <w:r w:rsidRPr="00C601CA">
        <w:rPr>
          <w:sz w:val="24"/>
          <w:szCs w:val="24"/>
        </w:rPr>
        <w:t>видео-,</w:t>
      </w:r>
      <w:r w:rsidRPr="00C601CA">
        <w:rPr>
          <w:spacing w:val="1"/>
          <w:sz w:val="24"/>
          <w:szCs w:val="24"/>
        </w:rPr>
        <w:t xml:space="preserve"> </w:t>
      </w:r>
      <w:r w:rsidRPr="00C601CA">
        <w:rPr>
          <w:sz w:val="24"/>
          <w:szCs w:val="24"/>
        </w:rPr>
        <w:t>графическую,</w:t>
      </w:r>
      <w:r w:rsidRPr="00C601CA">
        <w:rPr>
          <w:spacing w:val="1"/>
          <w:sz w:val="24"/>
          <w:szCs w:val="24"/>
        </w:rPr>
        <w:t xml:space="preserve"> </w:t>
      </w:r>
      <w:r w:rsidRPr="00C601CA">
        <w:rPr>
          <w:sz w:val="24"/>
          <w:szCs w:val="24"/>
        </w:rPr>
        <w:t>звуковую</w:t>
      </w:r>
      <w:r w:rsidRPr="00C601CA">
        <w:rPr>
          <w:spacing w:val="1"/>
          <w:sz w:val="24"/>
          <w:szCs w:val="24"/>
        </w:rPr>
        <w:t xml:space="preserve"> </w:t>
      </w:r>
      <w:r w:rsidRPr="00C601CA">
        <w:rPr>
          <w:sz w:val="24"/>
          <w:szCs w:val="24"/>
        </w:rPr>
        <w:t>информацию</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3"/>
          <w:sz w:val="24"/>
          <w:szCs w:val="24"/>
        </w:rPr>
        <w:t xml:space="preserve"> </w:t>
      </w:r>
      <w:r w:rsidRPr="00C601CA">
        <w:rPr>
          <w:sz w:val="24"/>
          <w:szCs w:val="24"/>
        </w:rPr>
        <w:t>с</w:t>
      </w:r>
      <w:r w:rsidRPr="00C601CA">
        <w:rPr>
          <w:spacing w:val="1"/>
          <w:sz w:val="24"/>
          <w:szCs w:val="24"/>
        </w:rPr>
        <w:t xml:space="preserve"> </w:t>
      </w:r>
      <w:r w:rsidRPr="00C601CA">
        <w:rPr>
          <w:sz w:val="24"/>
          <w:szCs w:val="24"/>
        </w:rPr>
        <w:t>учебной</w:t>
      </w:r>
      <w:r w:rsidRPr="00C601CA">
        <w:rPr>
          <w:spacing w:val="3"/>
          <w:sz w:val="24"/>
          <w:szCs w:val="24"/>
        </w:rPr>
        <w:t xml:space="preserve"> </w:t>
      </w:r>
      <w:r w:rsidRPr="00C601CA">
        <w:rPr>
          <w:sz w:val="24"/>
          <w:szCs w:val="24"/>
        </w:rPr>
        <w:t>задачей;</w:t>
      </w:r>
    </w:p>
    <w:p w:rsidR="00DD2CB4" w:rsidRPr="00C601CA" w:rsidRDefault="00443BE7" w:rsidP="00C601CA">
      <w:pPr>
        <w:pStyle w:val="a7"/>
        <w:rPr>
          <w:sz w:val="24"/>
          <w:szCs w:val="24"/>
        </w:rPr>
      </w:pPr>
      <w:r w:rsidRPr="00C601CA">
        <w:rPr>
          <w:sz w:val="24"/>
          <w:szCs w:val="24"/>
        </w:rPr>
        <w:t>самостоятельно</w:t>
      </w:r>
      <w:r w:rsidRPr="00C601CA">
        <w:rPr>
          <w:spacing w:val="-3"/>
          <w:sz w:val="24"/>
          <w:szCs w:val="24"/>
        </w:rPr>
        <w:t xml:space="preserve"> </w:t>
      </w:r>
      <w:r w:rsidRPr="00C601CA">
        <w:rPr>
          <w:sz w:val="24"/>
          <w:szCs w:val="24"/>
        </w:rPr>
        <w:t>создавать</w:t>
      </w:r>
      <w:r w:rsidRPr="00C601CA">
        <w:rPr>
          <w:spacing w:val="-2"/>
          <w:sz w:val="24"/>
          <w:szCs w:val="24"/>
        </w:rPr>
        <w:t xml:space="preserve"> </w:t>
      </w:r>
      <w:r w:rsidRPr="00C601CA">
        <w:rPr>
          <w:sz w:val="24"/>
          <w:szCs w:val="24"/>
        </w:rPr>
        <w:t>схемы,</w:t>
      </w:r>
      <w:r w:rsidRPr="00C601CA">
        <w:rPr>
          <w:spacing w:val="-5"/>
          <w:sz w:val="24"/>
          <w:szCs w:val="24"/>
        </w:rPr>
        <w:t xml:space="preserve"> </w:t>
      </w:r>
      <w:r w:rsidRPr="00C601CA">
        <w:rPr>
          <w:sz w:val="24"/>
          <w:szCs w:val="24"/>
        </w:rPr>
        <w:t>таблицы</w:t>
      </w:r>
      <w:r w:rsidRPr="00C601CA">
        <w:rPr>
          <w:spacing w:val="-5"/>
          <w:sz w:val="24"/>
          <w:szCs w:val="24"/>
        </w:rPr>
        <w:t xml:space="preserve"> </w:t>
      </w:r>
      <w:r w:rsidRPr="00C601CA">
        <w:rPr>
          <w:sz w:val="24"/>
          <w:szCs w:val="24"/>
        </w:rPr>
        <w:t>для</w:t>
      </w:r>
      <w:r w:rsidRPr="00C601CA">
        <w:rPr>
          <w:spacing w:val="-7"/>
          <w:sz w:val="24"/>
          <w:szCs w:val="24"/>
        </w:rPr>
        <w:t xml:space="preserve"> </w:t>
      </w:r>
      <w:r w:rsidRPr="00C601CA">
        <w:rPr>
          <w:sz w:val="24"/>
          <w:szCs w:val="24"/>
        </w:rPr>
        <w:t>представления</w:t>
      </w:r>
      <w:r w:rsidRPr="00C601CA">
        <w:rPr>
          <w:spacing w:val="-3"/>
          <w:sz w:val="24"/>
          <w:szCs w:val="24"/>
        </w:rPr>
        <w:t xml:space="preserve"> </w:t>
      </w:r>
      <w:r w:rsidRPr="00C601CA">
        <w:rPr>
          <w:sz w:val="24"/>
          <w:szCs w:val="24"/>
        </w:rPr>
        <w:t>информации.</w:t>
      </w:r>
    </w:p>
    <w:p w:rsidR="00DD2CB4" w:rsidRPr="00C601CA" w:rsidRDefault="00443BE7" w:rsidP="00C601CA">
      <w:pPr>
        <w:pStyle w:val="a7"/>
        <w:rPr>
          <w:sz w:val="24"/>
          <w:szCs w:val="24"/>
        </w:rPr>
      </w:pPr>
      <w:r w:rsidRPr="00C601CA">
        <w:rPr>
          <w:sz w:val="24"/>
          <w:szCs w:val="24"/>
        </w:rPr>
        <w:t>Овладение</w:t>
      </w:r>
      <w:r w:rsidRPr="00C601CA">
        <w:rPr>
          <w:spacing w:val="1"/>
          <w:sz w:val="24"/>
          <w:szCs w:val="24"/>
        </w:rPr>
        <w:t xml:space="preserve"> </w:t>
      </w:r>
      <w:r w:rsidRPr="00C601CA">
        <w:rPr>
          <w:sz w:val="24"/>
          <w:szCs w:val="24"/>
        </w:rPr>
        <w:t>универсальными</w:t>
      </w:r>
      <w:r w:rsidRPr="00C601CA">
        <w:rPr>
          <w:spacing w:val="1"/>
          <w:sz w:val="24"/>
          <w:szCs w:val="24"/>
        </w:rPr>
        <w:t xml:space="preserve"> </w:t>
      </w:r>
      <w:r w:rsidRPr="00C601CA">
        <w:rPr>
          <w:sz w:val="24"/>
          <w:szCs w:val="24"/>
        </w:rPr>
        <w:t>учебными</w:t>
      </w:r>
      <w:r w:rsidRPr="00C601CA">
        <w:rPr>
          <w:spacing w:val="1"/>
          <w:sz w:val="24"/>
          <w:szCs w:val="24"/>
        </w:rPr>
        <w:t xml:space="preserve"> </w:t>
      </w:r>
      <w:r w:rsidRPr="00C601CA">
        <w:rPr>
          <w:sz w:val="24"/>
          <w:szCs w:val="24"/>
        </w:rPr>
        <w:t>коммуникативными</w:t>
      </w:r>
      <w:r w:rsidRPr="00C601CA">
        <w:rPr>
          <w:spacing w:val="1"/>
          <w:sz w:val="24"/>
          <w:szCs w:val="24"/>
        </w:rPr>
        <w:t xml:space="preserve"> </w:t>
      </w:r>
      <w:r w:rsidRPr="00C601CA">
        <w:rPr>
          <w:sz w:val="24"/>
          <w:szCs w:val="24"/>
        </w:rPr>
        <w:t>действиями</w:t>
      </w:r>
      <w:r w:rsidRPr="00C601CA">
        <w:rPr>
          <w:spacing w:val="1"/>
          <w:sz w:val="24"/>
          <w:szCs w:val="24"/>
        </w:rPr>
        <w:t xml:space="preserve"> </w:t>
      </w:r>
      <w:r w:rsidRPr="00C601CA">
        <w:rPr>
          <w:sz w:val="24"/>
          <w:szCs w:val="24"/>
        </w:rPr>
        <w:t>предполагает</w:t>
      </w:r>
      <w:r w:rsidRPr="00C601CA">
        <w:rPr>
          <w:spacing w:val="1"/>
          <w:sz w:val="24"/>
          <w:szCs w:val="24"/>
        </w:rPr>
        <w:t xml:space="preserve"> </w:t>
      </w:r>
      <w:r w:rsidRPr="00C601CA">
        <w:rPr>
          <w:sz w:val="24"/>
          <w:szCs w:val="24"/>
        </w:rPr>
        <w:t>формирование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оценку</w:t>
      </w:r>
      <w:r w:rsidRPr="00C601CA">
        <w:rPr>
          <w:spacing w:val="1"/>
          <w:sz w:val="24"/>
          <w:szCs w:val="24"/>
        </w:rPr>
        <w:t xml:space="preserve"> </w:t>
      </w:r>
      <w:r w:rsidRPr="00C601CA">
        <w:rPr>
          <w:sz w:val="24"/>
          <w:szCs w:val="24"/>
        </w:rPr>
        <w:t>у</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таких</w:t>
      </w:r>
      <w:r w:rsidRPr="00C601CA">
        <w:rPr>
          <w:spacing w:val="1"/>
          <w:sz w:val="24"/>
          <w:szCs w:val="24"/>
        </w:rPr>
        <w:t xml:space="preserve"> </w:t>
      </w:r>
      <w:r w:rsidRPr="00C601CA">
        <w:rPr>
          <w:sz w:val="24"/>
          <w:szCs w:val="24"/>
        </w:rPr>
        <w:t>групп</w:t>
      </w:r>
      <w:r w:rsidRPr="00C601CA">
        <w:rPr>
          <w:spacing w:val="1"/>
          <w:sz w:val="24"/>
          <w:szCs w:val="24"/>
        </w:rPr>
        <w:t xml:space="preserve"> </w:t>
      </w:r>
      <w:r w:rsidRPr="00C601CA">
        <w:rPr>
          <w:sz w:val="24"/>
          <w:szCs w:val="24"/>
        </w:rPr>
        <w:t>умений,</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общение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совместная</w:t>
      </w:r>
      <w:r w:rsidRPr="00C601CA">
        <w:rPr>
          <w:spacing w:val="1"/>
          <w:sz w:val="24"/>
          <w:szCs w:val="24"/>
        </w:rPr>
        <w:t xml:space="preserve"> </w:t>
      </w:r>
      <w:r w:rsidRPr="00C601CA">
        <w:rPr>
          <w:sz w:val="24"/>
          <w:szCs w:val="24"/>
        </w:rPr>
        <w:t>деятельность.</w:t>
      </w:r>
    </w:p>
    <w:p w:rsidR="00DD2CB4" w:rsidRPr="00C601CA" w:rsidRDefault="00443BE7" w:rsidP="00C601CA">
      <w:pPr>
        <w:pStyle w:val="a7"/>
        <w:rPr>
          <w:sz w:val="24"/>
          <w:szCs w:val="24"/>
        </w:rPr>
      </w:pPr>
      <w:r w:rsidRPr="00C601CA">
        <w:rPr>
          <w:sz w:val="24"/>
          <w:szCs w:val="24"/>
        </w:rPr>
        <w:t>Общение как одно из коммуникативных универсальных учебных действий обеспечивает</w:t>
      </w:r>
      <w:r w:rsidRPr="00C601CA">
        <w:rPr>
          <w:spacing w:val="1"/>
          <w:sz w:val="24"/>
          <w:szCs w:val="24"/>
        </w:rPr>
        <w:t xml:space="preserve"> </w:t>
      </w:r>
      <w:r w:rsidRPr="00C601CA">
        <w:rPr>
          <w:sz w:val="24"/>
          <w:szCs w:val="24"/>
        </w:rPr>
        <w:t>сформированность</w:t>
      </w:r>
      <w:r w:rsidRPr="00C601CA">
        <w:rPr>
          <w:spacing w:val="2"/>
          <w:sz w:val="24"/>
          <w:szCs w:val="24"/>
        </w:rPr>
        <w:t xml:space="preserve"> </w:t>
      </w:r>
      <w:r w:rsidRPr="00C601CA">
        <w:rPr>
          <w:sz w:val="24"/>
          <w:szCs w:val="24"/>
        </w:rPr>
        <w:t>у</w:t>
      </w:r>
      <w:r w:rsidRPr="00C601CA">
        <w:rPr>
          <w:spacing w:val="-8"/>
          <w:sz w:val="24"/>
          <w:szCs w:val="24"/>
        </w:rPr>
        <w:t xml:space="preserve"> </w:t>
      </w:r>
      <w:r w:rsidRPr="00C601CA">
        <w:rPr>
          <w:sz w:val="24"/>
          <w:szCs w:val="24"/>
        </w:rPr>
        <w:t>обучающихся</w:t>
      </w:r>
      <w:r w:rsidRPr="00C601CA">
        <w:rPr>
          <w:spacing w:val="2"/>
          <w:sz w:val="24"/>
          <w:szCs w:val="24"/>
        </w:rPr>
        <w:t xml:space="preserve"> </w:t>
      </w:r>
      <w:r w:rsidRPr="00C601CA">
        <w:rPr>
          <w:sz w:val="24"/>
          <w:szCs w:val="24"/>
        </w:rPr>
        <w:t>следующих</w:t>
      </w:r>
      <w:r w:rsidRPr="00C601CA">
        <w:rPr>
          <w:spacing w:val="1"/>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 xml:space="preserve">воспринимать  </w:t>
      </w:r>
      <w:r w:rsidRPr="00C601CA">
        <w:rPr>
          <w:spacing w:val="51"/>
          <w:sz w:val="24"/>
          <w:szCs w:val="24"/>
        </w:rPr>
        <w:t xml:space="preserve"> </w:t>
      </w:r>
      <w:r w:rsidRPr="00C601CA">
        <w:rPr>
          <w:sz w:val="24"/>
          <w:szCs w:val="24"/>
        </w:rPr>
        <w:t xml:space="preserve">и   </w:t>
      </w:r>
      <w:r w:rsidRPr="00C601CA">
        <w:rPr>
          <w:spacing w:val="54"/>
          <w:sz w:val="24"/>
          <w:szCs w:val="24"/>
        </w:rPr>
        <w:t xml:space="preserve"> </w:t>
      </w:r>
      <w:r w:rsidRPr="00C601CA">
        <w:rPr>
          <w:sz w:val="24"/>
          <w:szCs w:val="24"/>
        </w:rPr>
        <w:t xml:space="preserve">формулировать   </w:t>
      </w:r>
      <w:r w:rsidRPr="00C601CA">
        <w:rPr>
          <w:spacing w:val="54"/>
          <w:sz w:val="24"/>
          <w:szCs w:val="24"/>
        </w:rPr>
        <w:t xml:space="preserve"> </w:t>
      </w:r>
      <w:r w:rsidRPr="00C601CA">
        <w:rPr>
          <w:sz w:val="24"/>
          <w:szCs w:val="24"/>
        </w:rPr>
        <w:t xml:space="preserve">суждения,   </w:t>
      </w:r>
      <w:r w:rsidRPr="00C601CA">
        <w:rPr>
          <w:spacing w:val="51"/>
          <w:sz w:val="24"/>
          <w:szCs w:val="24"/>
        </w:rPr>
        <w:t xml:space="preserve"> </w:t>
      </w:r>
      <w:r w:rsidRPr="00C601CA">
        <w:rPr>
          <w:sz w:val="24"/>
          <w:szCs w:val="24"/>
        </w:rPr>
        <w:t xml:space="preserve">выражать   </w:t>
      </w:r>
      <w:r w:rsidRPr="00C601CA">
        <w:rPr>
          <w:spacing w:val="54"/>
          <w:sz w:val="24"/>
          <w:szCs w:val="24"/>
        </w:rPr>
        <w:t xml:space="preserve"> </w:t>
      </w:r>
      <w:r w:rsidRPr="00C601CA">
        <w:rPr>
          <w:sz w:val="24"/>
          <w:szCs w:val="24"/>
        </w:rPr>
        <w:t xml:space="preserve">эмоции   </w:t>
      </w:r>
      <w:r w:rsidRPr="00C601CA">
        <w:rPr>
          <w:spacing w:val="49"/>
          <w:sz w:val="24"/>
          <w:szCs w:val="24"/>
        </w:rPr>
        <w:t xml:space="preserve"> </w:t>
      </w:r>
      <w:r w:rsidRPr="00C601CA">
        <w:rPr>
          <w:sz w:val="24"/>
          <w:szCs w:val="24"/>
        </w:rPr>
        <w:t xml:space="preserve">в   </w:t>
      </w:r>
      <w:r w:rsidRPr="00C601CA">
        <w:rPr>
          <w:spacing w:val="56"/>
          <w:sz w:val="24"/>
          <w:szCs w:val="24"/>
        </w:rPr>
        <w:t xml:space="preserve"> </w:t>
      </w:r>
      <w:r w:rsidRPr="00C601CA">
        <w:rPr>
          <w:sz w:val="24"/>
          <w:szCs w:val="24"/>
        </w:rPr>
        <w:t>соответствии</w:t>
      </w:r>
      <w:r w:rsidRPr="00C601CA">
        <w:rPr>
          <w:spacing w:val="-58"/>
          <w:sz w:val="24"/>
          <w:szCs w:val="24"/>
        </w:rPr>
        <w:t xml:space="preserve"> </w:t>
      </w:r>
      <w:r w:rsidRPr="00C601CA">
        <w:rPr>
          <w:sz w:val="24"/>
          <w:szCs w:val="24"/>
        </w:rPr>
        <w:t>с целями</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условиями</w:t>
      </w:r>
      <w:r w:rsidRPr="00C601CA">
        <w:rPr>
          <w:spacing w:val="-7"/>
          <w:sz w:val="24"/>
          <w:szCs w:val="24"/>
        </w:rPr>
        <w:t xml:space="preserve"> </w:t>
      </w:r>
      <w:r w:rsidRPr="00C601CA">
        <w:rPr>
          <w:sz w:val="24"/>
          <w:szCs w:val="24"/>
        </w:rPr>
        <w:t>общения</w:t>
      </w:r>
      <w:r w:rsidRPr="00C601CA">
        <w:rPr>
          <w:spacing w:val="-3"/>
          <w:sz w:val="24"/>
          <w:szCs w:val="24"/>
        </w:rPr>
        <w:t xml:space="preserve"> </w:t>
      </w:r>
      <w:r w:rsidRPr="00C601CA">
        <w:rPr>
          <w:sz w:val="24"/>
          <w:szCs w:val="24"/>
        </w:rPr>
        <w:t>в</w:t>
      </w:r>
      <w:r w:rsidRPr="00C601CA">
        <w:rPr>
          <w:spacing w:val="-1"/>
          <w:sz w:val="24"/>
          <w:szCs w:val="24"/>
        </w:rPr>
        <w:t xml:space="preserve"> </w:t>
      </w:r>
      <w:r w:rsidRPr="00C601CA">
        <w:rPr>
          <w:sz w:val="24"/>
          <w:szCs w:val="24"/>
        </w:rPr>
        <w:t>знакомой</w:t>
      </w:r>
      <w:r w:rsidRPr="00C601CA">
        <w:rPr>
          <w:spacing w:val="-2"/>
          <w:sz w:val="24"/>
          <w:szCs w:val="24"/>
        </w:rPr>
        <w:t xml:space="preserve"> </w:t>
      </w:r>
      <w:r w:rsidRPr="00C601CA">
        <w:rPr>
          <w:sz w:val="24"/>
          <w:szCs w:val="24"/>
        </w:rPr>
        <w:t>среде;</w:t>
      </w:r>
    </w:p>
    <w:p w:rsidR="00DD2CB4" w:rsidRPr="00C601CA" w:rsidRDefault="00443BE7" w:rsidP="00C601CA">
      <w:pPr>
        <w:pStyle w:val="a7"/>
        <w:rPr>
          <w:sz w:val="24"/>
          <w:szCs w:val="24"/>
        </w:rPr>
      </w:pPr>
      <w:r w:rsidRPr="00C601CA">
        <w:rPr>
          <w:sz w:val="24"/>
          <w:szCs w:val="24"/>
        </w:rPr>
        <w:t>проявлять уважительное отношение к собеседнику, соблюдать правила ведения диалога и</w:t>
      </w:r>
      <w:r w:rsidRPr="00C601CA">
        <w:rPr>
          <w:spacing w:val="1"/>
          <w:sz w:val="24"/>
          <w:szCs w:val="24"/>
        </w:rPr>
        <w:t xml:space="preserve"> </w:t>
      </w:r>
      <w:r w:rsidRPr="00C601CA">
        <w:rPr>
          <w:sz w:val="24"/>
          <w:szCs w:val="24"/>
        </w:rPr>
        <w:t>дискуссии;</w:t>
      </w:r>
      <w:r w:rsidRPr="00C601CA">
        <w:rPr>
          <w:spacing w:val="-4"/>
          <w:sz w:val="24"/>
          <w:szCs w:val="24"/>
        </w:rPr>
        <w:t xml:space="preserve"> </w:t>
      </w:r>
      <w:r w:rsidRPr="00C601CA">
        <w:rPr>
          <w:sz w:val="24"/>
          <w:szCs w:val="24"/>
        </w:rPr>
        <w:t>признавать</w:t>
      </w:r>
      <w:r w:rsidRPr="00C601CA">
        <w:rPr>
          <w:spacing w:val="2"/>
          <w:sz w:val="24"/>
          <w:szCs w:val="24"/>
        </w:rPr>
        <w:t xml:space="preserve"> </w:t>
      </w:r>
      <w:r w:rsidRPr="00C601CA">
        <w:rPr>
          <w:sz w:val="24"/>
          <w:szCs w:val="24"/>
        </w:rPr>
        <w:t>возможность</w:t>
      </w:r>
      <w:r w:rsidRPr="00C601CA">
        <w:rPr>
          <w:spacing w:val="3"/>
          <w:sz w:val="24"/>
          <w:szCs w:val="24"/>
        </w:rPr>
        <w:t xml:space="preserve"> </w:t>
      </w:r>
      <w:r w:rsidRPr="00C601CA">
        <w:rPr>
          <w:sz w:val="24"/>
          <w:szCs w:val="24"/>
        </w:rPr>
        <w:t>существования</w:t>
      </w:r>
      <w:r w:rsidRPr="00C601CA">
        <w:rPr>
          <w:spacing w:val="1"/>
          <w:sz w:val="24"/>
          <w:szCs w:val="24"/>
        </w:rPr>
        <w:t xml:space="preserve"> </w:t>
      </w:r>
      <w:r w:rsidRPr="00C601CA">
        <w:rPr>
          <w:sz w:val="24"/>
          <w:szCs w:val="24"/>
        </w:rPr>
        <w:t>разных</w:t>
      </w:r>
      <w:r w:rsidRPr="00C601CA">
        <w:rPr>
          <w:spacing w:val="-4"/>
          <w:sz w:val="24"/>
          <w:szCs w:val="24"/>
        </w:rPr>
        <w:t xml:space="preserve"> </w:t>
      </w:r>
      <w:r w:rsidRPr="00C601CA">
        <w:rPr>
          <w:sz w:val="24"/>
          <w:szCs w:val="24"/>
        </w:rPr>
        <w:t>точек зрения;</w:t>
      </w:r>
    </w:p>
    <w:p w:rsidR="00DD2CB4" w:rsidRPr="00C601CA" w:rsidRDefault="00443BE7" w:rsidP="00C601CA">
      <w:pPr>
        <w:pStyle w:val="a7"/>
        <w:rPr>
          <w:sz w:val="24"/>
          <w:szCs w:val="24"/>
        </w:rPr>
      </w:pPr>
      <w:r w:rsidRPr="00C601CA">
        <w:rPr>
          <w:sz w:val="24"/>
          <w:szCs w:val="24"/>
        </w:rPr>
        <w:t>корректно</w:t>
      </w:r>
      <w:r w:rsidRPr="00C601CA">
        <w:rPr>
          <w:spacing w:val="3"/>
          <w:sz w:val="24"/>
          <w:szCs w:val="24"/>
        </w:rPr>
        <w:t xml:space="preserve"> </w:t>
      </w:r>
      <w:r w:rsidRPr="00C601CA">
        <w:rPr>
          <w:sz w:val="24"/>
          <w:szCs w:val="24"/>
        </w:rPr>
        <w:t>и</w:t>
      </w:r>
      <w:r w:rsidRPr="00C601CA">
        <w:rPr>
          <w:spacing w:val="-5"/>
          <w:sz w:val="24"/>
          <w:szCs w:val="24"/>
        </w:rPr>
        <w:t xml:space="preserve"> </w:t>
      </w:r>
      <w:r w:rsidRPr="00C601CA">
        <w:rPr>
          <w:sz w:val="24"/>
          <w:szCs w:val="24"/>
        </w:rPr>
        <w:t>аргументированно высказывать</w:t>
      </w:r>
      <w:r w:rsidRPr="00C601CA">
        <w:rPr>
          <w:spacing w:val="-1"/>
          <w:sz w:val="24"/>
          <w:szCs w:val="24"/>
        </w:rPr>
        <w:t xml:space="preserve"> </w:t>
      </w:r>
      <w:r w:rsidRPr="00C601CA">
        <w:rPr>
          <w:sz w:val="24"/>
          <w:szCs w:val="24"/>
        </w:rPr>
        <w:t>своё</w:t>
      </w:r>
      <w:r w:rsidRPr="00C601CA">
        <w:rPr>
          <w:spacing w:val="-6"/>
          <w:sz w:val="24"/>
          <w:szCs w:val="24"/>
        </w:rPr>
        <w:t xml:space="preserve"> </w:t>
      </w:r>
      <w:r w:rsidRPr="00C601CA">
        <w:rPr>
          <w:sz w:val="24"/>
          <w:szCs w:val="24"/>
        </w:rPr>
        <w:t>мнение;</w:t>
      </w:r>
    </w:p>
    <w:p w:rsidR="00DD2CB4" w:rsidRPr="00C601CA" w:rsidRDefault="00443BE7" w:rsidP="00C601CA">
      <w:pPr>
        <w:pStyle w:val="a7"/>
        <w:rPr>
          <w:sz w:val="24"/>
          <w:szCs w:val="24"/>
        </w:rPr>
      </w:pPr>
      <w:r w:rsidRPr="00C601CA">
        <w:rPr>
          <w:sz w:val="24"/>
          <w:szCs w:val="24"/>
        </w:rPr>
        <w:t>строить</w:t>
      </w:r>
      <w:r w:rsidRPr="00C601CA">
        <w:rPr>
          <w:spacing w:val="10"/>
          <w:sz w:val="24"/>
          <w:szCs w:val="24"/>
        </w:rPr>
        <w:t xml:space="preserve"> </w:t>
      </w:r>
      <w:r w:rsidRPr="00C601CA">
        <w:rPr>
          <w:sz w:val="24"/>
          <w:szCs w:val="24"/>
        </w:rPr>
        <w:t>речевое</w:t>
      </w:r>
      <w:r w:rsidRPr="00C601CA">
        <w:rPr>
          <w:spacing w:val="4"/>
          <w:sz w:val="24"/>
          <w:szCs w:val="24"/>
        </w:rPr>
        <w:t xml:space="preserve"> </w:t>
      </w:r>
      <w:r w:rsidRPr="00C601CA">
        <w:rPr>
          <w:sz w:val="24"/>
          <w:szCs w:val="24"/>
        </w:rPr>
        <w:t>высказывание</w:t>
      </w:r>
      <w:r w:rsidRPr="00C601CA">
        <w:rPr>
          <w:spacing w:val="9"/>
          <w:sz w:val="24"/>
          <w:szCs w:val="24"/>
        </w:rPr>
        <w:t xml:space="preserve"> </w:t>
      </w:r>
      <w:r w:rsidRPr="00C601CA">
        <w:rPr>
          <w:sz w:val="24"/>
          <w:szCs w:val="24"/>
        </w:rPr>
        <w:t>в</w:t>
      </w:r>
      <w:r w:rsidRPr="00C601CA">
        <w:rPr>
          <w:spacing w:val="7"/>
          <w:sz w:val="24"/>
          <w:szCs w:val="24"/>
        </w:rPr>
        <w:t xml:space="preserve"> </w:t>
      </w:r>
      <w:r w:rsidRPr="00C601CA">
        <w:rPr>
          <w:sz w:val="24"/>
          <w:szCs w:val="24"/>
        </w:rPr>
        <w:t>соответствии</w:t>
      </w:r>
      <w:r w:rsidRPr="00C601CA">
        <w:rPr>
          <w:spacing w:val="6"/>
          <w:sz w:val="24"/>
          <w:szCs w:val="24"/>
        </w:rPr>
        <w:t xml:space="preserve"> </w:t>
      </w:r>
      <w:r w:rsidRPr="00C601CA">
        <w:rPr>
          <w:sz w:val="24"/>
          <w:szCs w:val="24"/>
        </w:rPr>
        <w:t>с</w:t>
      </w:r>
      <w:r w:rsidRPr="00C601CA">
        <w:rPr>
          <w:spacing w:val="9"/>
          <w:sz w:val="24"/>
          <w:szCs w:val="24"/>
        </w:rPr>
        <w:t xml:space="preserve"> </w:t>
      </w:r>
      <w:r w:rsidRPr="00C601CA">
        <w:rPr>
          <w:sz w:val="24"/>
          <w:szCs w:val="24"/>
        </w:rPr>
        <w:t>поставленной</w:t>
      </w:r>
      <w:r w:rsidRPr="00C601CA">
        <w:rPr>
          <w:spacing w:val="11"/>
          <w:sz w:val="24"/>
          <w:szCs w:val="24"/>
        </w:rPr>
        <w:t xml:space="preserve"> </w:t>
      </w:r>
      <w:r w:rsidRPr="00C601CA">
        <w:rPr>
          <w:sz w:val="24"/>
          <w:szCs w:val="24"/>
        </w:rPr>
        <w:t>задачей;</w:t>
      </w:r>
      <w:r w:rsidRPr="00C601CA">
        <w:rPr>
          <w:spacing w:val="1"/>
          <w:sz w:val="24"/>
          <w:szCs w:val="24"/>
        </w:rPr>
        <w:t xml:space="preserve"> </w:t>
      </w:r>
      <w:r w:rsidRPr="00C601CA">
        <w:rPr>
          <w:sz w:val="24"/>
          <w:szCs w:val="24"/>
        </w:rPr>
        <w:t>создавать устные и письменные тексты (описание, рассуждение, повествование);</w:t>
      </w:r>
      <w:r w:rsidRPr="00C601CA">
        <w:rPr>
          <w:spacing w:val="-58"/>
          <w:sz w:val="24"/>
          <w:szCs w:val="24"/>
        </w:rPr>
        <w:t xml:space="preserve"> </w:t>
      </w:r>
      <w:r w:rsidRPr="00C601CA">
        <w:rPr>
          <w:sz w:val="24"/>
          <w:szCs w:val="24"/>
        </w:rPr>
        <w:t>готовить</w:t>
      </w:r>
      <w:r w:rsidRPr="00C601CA">
        <w:rPr>
          <w:spacing w:val="1"/>
          <w:sz w:val="24"/>
          <w:szCs w:val="24"/>
        </w:rPr>
        <w:t xml:space="preserve"> </w:t>
      </w:r>
      <w:r w:rsidRPr="00C601CA">
        <w:rPr>
          <w:sz w:val="24"/>
          <w:szCs w:val="24"/>
        </w:rPr>
        <w:t>небольшие</w:t>
      </w:r>
      <w:r w:rsidRPr="00C601CA">
        <w:rPr>
          <w:spacing w:val="1"/>
          <w:sz w:val="24"/>
          <w:szCs w:val="24"/>
        </w:rPr>
        <w:t xml:space="preserve"> </w:t>
      </w:r>
      <w:r w:rsidRPr="00C601CA">
        <w:rPr>
          <w:sz w:val="24"/>
          <w:szCs w:val="24"/>
        </w:rPr>
        <w:t>публичные выступления;</w:t>
      </w:r>
    </w:p>
    <w:p w:rsidR="00DD2CB4" w:rsidRPr="00C601CA" w:rsidRDefault="00443BE7" w:rsidP="00C601CA">
      <w:pPr>
        <w:pStyle w:val="a7"/>
        <w:rPr>
          <w:sz w:val="24"/>
          <w:szCs w:val="24"/>
        </w:rPr>
      </w:pPr>
      <w:r w:rsidRPr="00C601CA">
        <w:rPr>
          <w:sz w:val="24"/>
          <w:szCs w:val="24"/>
        </w:rPr>
        <w:t>подбирать</w:t>
      </w:r>
      <w:r w:rsidRPr="00C601CA">
        <w:rPr>
          <w:spacing w:val="-4"/>
          <w:sz w:val="24"/>
          <w:szCs w:val="24"/>
        </w:rPr>
        <w:t xml:space="preserve"> </w:t>
      </w:r>
      <w:r w:rsidRPr="00C601CA">
        <w:rPr>
          <w:sz w:val="24"/>
          <w:szCs w:val="24"/>
        </w:rPr>
        <w:t>иллюстративный</w:t>
      </w:r>
      <w:r w:rsidRPr="00C601CA">
        <w:rPr>
          <w:spacing w:val="-5"/>
          <w:sz w:val="24"/>
          <w:szCs w:val="24"/>
        </w:rPr>
        <w:t xml:space="preserve"> </w:t>
      </w:r>
      <w:r w:rsidRPr="00C601CA">
        <w:rPr>
          <w:sz w:val="24"/>
          <w:szCs w:val="24"/>
        </w:rPr>
        <w:t>материал</w:t>
      </w:r>
      <w:r w:rsidRPr="00C601CA">
        <w:rPr>
          <w:spacing w:val="-1"/>
          <w:sz w:val="24"/>
          <w:szCs w:val="24"/>
        </w:rPr>
        <w:t xml:space="preserve"> </w:t>
      </w:r>
      <w:r w:rsidRPr="00C601CA">
        <w:rPr>
          <w:sz w:val="24"/>
          <w:szCs w:val="24"/>
        </w:rPr>
        <w:t>(рисунки,</w:t>
      </w:r>
      <w:r w:rsidRPr="00C601CA">
        <w:rPr>
          <w:spacing w:val="1"/>
          <w:sz w:val="24"/>
          <w:szCs w:val="24"/>
        </w:rPr>
        <w:t xml:space="preserve"> </w:t>
      </w:r>
      <w:r w:rsidRPr="00C601CA">
        <w:rPr>
          <w:sz w:val="24"/>
          <w:szCs w:val="24"/>
        </w:rPr>
        <w:t>фото,</w:t>
      </w:r>
      <w:r w:rsidRPr="00C601CA">
        <w:rPr>
          <w:spacing w:val="-4"/>
          <w:sz w:val="24"/>
          <w:szCs w:val="24"/>
        </w:rPr>
        <w:t xml:space="preserve"> </w:t>
      </w:r>
      <w:r w:rsidRPr="00C601CA">
        <w:rPr>
          <w:sz w:val="24"/>
          <w:szCs w:val="24"/>
        </w:rPr>
        <w:t>плакаты)</w:t>
      </w:r>
      <w:r w:rsidRPr="00C601CA">
        <w:rPr>
          <w:spacing w:val="-4"/>
          <w:sz w:val="24"/>
          <w:szCs w:val="24"/>
        </w:rPr>
        <w:t xml:space="preserve"> </w:t>
      </w:r>
      <w:r w:rsidRPr="00C601CA">
        <w:rPr>
          <w:sz w:val="24"/>
          <w:szCs w:val="24"/>
        </w:rPr>
        <w:t>к</w:t>
      </w:r>
      <w:r w:rsidRPr="00C601CA">
        <w:rPr>
          <w:spacing w:val="-3"/>
          <w:sz w:val="24"/>
          <w:szCs w:val="24"/>
        </w:rPr>
        <w:t xml:space="preserve"> </w:t>
      </w:r>
      <w:r w:rsidRPr="00C601CA">
        <w:rPr>
          <w:sz w:val="24"/>
          <w:szCs w:val="24"/>
        </w:rPr>
        <w:t>тексту</w:t>
      </w:r>
      <w:r w:rsidRPr="00C601CA">
        <w:rPr>
          <w:spacing w:val="-10"/>
          <w:sz w:val="24"/>
          <w:szCs w:val="24"/>
        </w:rPr>
        <w:t xml:space="preserve"> </w:t>
      </w:r>
      <w:r w:rsidRPr="00C601CA">
        <w:rPr>
          <w:sz w:val="24"/>
          <w:szCs w:val="24"/>
        </w:rPr>
        <w:t>выступления;</w:t>
      </w:r>
    </w:p>
    <w:p w:rsidR="00DD2CB4" w:rsidRPr="00C601CA" w:rsidRDefault="00443BE7" w:rsidP="00C601CA">
      <w:pPr>
        <w:pStyle w:val="a7"/>
        <w:rPr>
          <w:sz w:val="24"/>
          <w:szCs w:val="24"/>
        </w:rPr>
      </w:pPr>
      <w:r w:rsidRPr="00C601CA">
        <w:rPr>
          <w:sz w:val="24"/>
          <w:szCs w:val="24"/>
        </w:rPr>
        <w:t>Совместная деятельность как одно из коммуникативных универсальных учебных действий</w:t>
      </w:r>
      <w:r w:rsidRPr="00C601CA">
        <w:rPr>
          <w:spacing w:val="1"/>
          <w:sz w:val="24"/>
          <w:szCs w:val="24"/>
        </w:rPr>
        <w:t xml:space="preserve"> </w:t>
      </w:r>
      <w:r w:rsidRPr="00C601CA">
        <w:rPr>
          <w:sz w:val="24"/>
          <w:szCs w:val="24"/>
        </w:rPr>
        <w:t>обеспечивает</w:t>
      </w:r>
      <w:r w:rsidRPr="00C601CA">
        <w:rPr>
          <w:spacing w:val="1"/>
          <w:sz w:val="24"/>
          <w:szCs w:val="24"/>
        </w:rPr>
        <w:t xml:space="preserve"> </w:t>
      </w:r>
      <w:r w:rsidRPr="00C601CA">
        <w:rPr>
          <w:sz w:val="24"/>
          <w:szCs w:val="24"/>
        </w:rPr>
        <w:t>сформированность</w:t>
      </w:r>
      <w:r w:rsidRPr="00C601CA">
        <w:rPr>
          <w:spacing w:val="2"/>
          <w:sz w:val="24"/>
          <w:szCs w:val="24"/>
        </w:rPr>
        <w:t xml:space="preserve"> </w:t>
      </w:r>
      <w:r w:rsidRPr="00C601CA">
        <w:rPr>
          <w:sz w:val="24"/>
          <w:szCs w:val="24"/>
        </w:rPr>
        <w:t>у</w:t>
      </w:r>
      <w:r w:rsidRPr="00C601CA">
        <w:rPr>
          <w:spacing w:val="-8"/>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следующих</w:t>
      </w:r>
      <w:r w:rsidRPr="00C601CA">
        <w:rPr>
          <w:spacing w:val="1"/>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формулировать        краткосрочные        и        долгосрочные        цели        (индивидуальные</w:t>
      </w:r>
      <w:r w:rsidRPr="00C601CA">
        <w:rPr>
          <w:spacing w:val="1"/>
          <w:sz w:val="24"/>
          <w:szCs w:val="24"/>
        </w:rPr>
        <w:t xml:space="preserve"> </w:t>
      </w:r>
      <w:r w:rsidRPr="00C601CA">
        <w:rPr>
          <w:sz w:val="24"/>
          <w:szCs w:val="24"/>
        </w:rPr>
        <w:t xml:space="preserve">с   </w:t>
      </w:r>
      <w:r w:rsidRPr="00C601CA">
        <w:rPr>
          <w:spacing w:val="1"/>
          <w:sz w:val="24"/>
          <w:szCs w:val="24"/>
        </w:rPr>
        <w:t xml:space="preserve"> </w:t>
      </w:r>
      <w:r w:rsidRPr="00C601CA">
        <w:rPr>
          <w:sz w:val="24"/>
          <w:szCs w:val="24"/>
        </w:rPr>
        <w:t xml:space="preserve">учётом   </w:t>
      </w:r>
      <w:r w:rsidRPr="00C601CA">
        <w:rPr>
          <w:spacing w:val="1"/>
          <w:sz w:val="24"/>
          <w:szCs w:val="24"/>
        </w:rPr>
        <w:t xml:space="preserve"> </w:t>
      </w:r>
      <w:r w:rsidRPr="00C601CA">
        <w:rPr>
          <w:sz w:val="24"/>
          <w:szCs w:val="24"/>
        </w:rPr>
        <w:t>участия     в     коллективных     задачах)     в     стандартной     (типовой)     ситуации</w:t>
      </w:r>
      <w:r w:rsidRPr="00C601CA">
        <w:rPr>
          <w:spacing w:val="1"/>
          <w:sz w:val="24"/>
          <w:szCs w:val="24"/>
        </w:rPr>
        <w:t xml:space="preserve"> </w:t>
      </w:r>
      <w:r w:rsidRPr="00C601CA">
        <w:rPr>
          <w:sz w:val="24"/>
          <w:szCs w:val="24"/>
        </w:rPr>
        <w:t>на</w:t>
      </w:r>
      <w:r w:rsidRPr="00C601CA">
        <w:rPr>
          <w:spacing w:val="-7"/>
          <w:sz w:val="24"/>
          <w:szCs w:val="24"/>
        </w:rPr>
        <w:t xml:space="preserve"> </w:t>
      </w:r>
      <w:r w:rsidRPr="00C601CA">
        <w:rPr>
          <w:sz w:val="24"/>
          <w:szCs w:val="24"/>
        </w:rPr>
        <w:t>основе</w:t>
      </w:r>
      <w:r w:rsidRPr="00C601CA">
        <w:rPr>
          <w:spacing w:val="-7"/>
          <w:sz w:val="24"/>
          <w:szCs w:val="24"/>
        </w:rPr>
        <w:t xml:space="preserve"> </w:t>
      </w:r>
      <w:r w:rsidRPr="00C601CA">
        <w:rPr>
          <w:sz w:val="24"/>
          <w:szCs w:val="24"/>
        </w:rPr>
        <w:t>предложенного</w:t>
      </w:r>
      <w:r w:rsidRPr="00C601CA">
        <w:rPr>
          <w:spacing w:val="-2"/>
          <w:sz w:val="24"/>
          <w:szCs w:val="24"/>
        </w:rPr>
        <w:t xml:space="preserve"> </w:t>
      </w:r>
      <w:r w:rsidRPr="00C601CA">
        <w:rPr>
          <w:sz w:val="24"/>
          <w:szCs w:val="24"/>
        </w:rPr>
        <w:t>формата</w:t>
      </w:r>
      <w:r w:rsidRPr="00C601CA">
        <w:rPr>
          <w:spacing w:val="-2"/>
          <w:sz w:val="24"/>
          <w:szCs w:val="24"/>
        </w:rPr>
        <w:t xml:space="preserve"> </w:t>
      </w:r>
      <w:r w:rsidRPr="00C601CA">
        <w:rPr>
          <w:sz w:val="24"/>
          <w:szCs w:val="24"/>
        </w:rPr>
        <w:t>планирования,</w:t>
      </w:r>
      <w:r w:rsidRPr="00C601CA">
        <w:rPr>
          <w:spacing w:val="1"/>
          <w:sz w:val="24"/>
          <w:szCs w:val="24"/>
        </w:rPr>
        <w:t xml:space="preserve"> </w:t>
      </w:r>
      <w:r w:rsidRPr="00C601CA">
        <w:rPr>
          <w:sz w:val="24"/>
          <w:szCs w:val="24"/>
        </w:rPr>
        <w:t>распределения</w:t>
      </w:r>
      <w:r w:rsidRPr="00C601CA">
        <w:rPr>
          <w:spacing w:val="-1"/>
          <w:sz w:val="24"/>
          <w:szCs w:val="24"/>
        </w:rPr>
        <w:t xml:space="preserve"> </w:t>
      </w:r>
      <w:r w:rsidRPr="00C601CA">
        <w:rPr>
          <w:sz w:val="24"/>
          <w:szCs w:val="24"/>
        </w:rPr>
        <w:t>промежуточных</w:t>
      </w:r>
      <w:r w:rsidRPr="00C601CA">
        <w:rPr>
          <w:spacing w:val="-6"/>
          <w:sz w:val="24"/>
          <w:szCs w:val="24"/>
        </w:rPr>
        <w:t xml:space="preserve"> </w:t>
      </w:r>
      <w:r w:rsidRPr="00C601CA">
        <w:rPr>
          <w:sz w:val="24"/>
          <w:szCs w:val="24"/>
        </w:rPr>
        <w:t>шагов</w:t>
      </w:r>
      <w:r w:rsidRPr="00C601CA">
        <w:rPr>
          <w:spacing w:val="-4"/>
          <w:sz w:val="24"/>
          <w:szCs w:val="24"/>
        </w:rPr>
        <w:t xml:space="preserve"> </w:t>
      </w:r>
      <w:r w:rsidRPr="00C601CA">
        <w:rPr>
          <w:sz w:val="24"/>
          <w:szCs w:val="24"/>
        </w:rPr>
        <w:t>и</w:t>
      </w:r>
      <w:r w:rsidRPr="00C601CA">
        <w:rPr>
          <w:spacing w:val="-6"/>
          <w:sz w:val="24"/>
          <w:szCs w:val="24"/>
        </w:rPr>
        <w:t xml:space="preserve"> </w:t>
      </w:r>
      <w:r w:rsidRPr="00C601CA">
        <w:rPr>
          <w:sz w:val="24"/>
          <w:szCs w:val="24"/>
        </w:rPr>
        <w:t>сроков;</w:t>
      </w:r>
    </w:p>
    <w:p w:rsidR="00DD2CB4" w:rsidRPr="00C601CA" w:rsidRDefault="00443BE7" w:rsidP="00C601CA">
      <w:pPr>
        <w:pStyle w:val="a7"/>
        <w:rPr>
          <w:sz w:val="24"/>
          <w:szCs w:val="24"/>
        </w:rPr>
      </w:pPr>
      <w:r w:rsidRPr="00C601CA">
        <w:rPr>
          <w:sz w:val="24"/>
          <w:szCs w:val="24"/>
        </w:rPr>
        <w:t xml:space="preserve">принимать    </w:t>
      </w:r>
      <w:r w:rsidRPr="00C601CA">
        <w:rPr>
          <w:spacing w:val="1"/>
          <w:sz w:val="24"/>
          <w:szCs w:val="24"/>
        </w:rPr>
        <w:t xml:space="preserve"> </w:t>
      </w:r>
      <w:r w:rsidRPr="00C601CA">
        <w:rPr>
          <w:sz w:val="24"/>
          <w:szCs w:val="24"/>
        </w:rPr>
        <w:t>цель      совместной      деятельности,      коллективно      строить      действия</w:t>
      </w:r>
      <w:r w:rsidRPr="00C601CA">
        <w:rPr>
          <w:spacing w:val="1"/>
          <w:sz w:val="24"/>
          <w:szCs w:val="24"/>
        </w:rPr>
        <w:t xml:space="preserve"> </w:t>
      </w:r>
      <w:r w:rsidRPr="00C601CA">
        <w:rPr>
          <w:sz w:val="24"/>
          <w:szCs w:val="24"/>
        </w:rPr>
        <w:t>по       её       достижению:       распределять      роли,       договариваться,      обсуждать       процесс</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результат</w:t>
      </w:r>
      <w:r w:rsidRPr="00C601CA">
        <w:rPr>
          <w:spacing w:val="1"/>
          <w:sz w:val="24"/>
          <w:szCs w:val="24"/>
        </w:rPr>
        <w:t xml:space="preserve"> </w:t>
      </w:r>
      <w:r w:rsidRPr="00C601CA">
        <w:rPr>
          <w:sz w:val="24"/>
          <w:szCs w:val="24"/>
        </w:rPr>
        <w:t>совместной</w:t>
      </w:r>
      <w:r w:rsidRPr="00C601CA">
        <w:rPr>
          <w:spacing w:val="1"/>
          <w:sz w:val="24"/>
          <w:szCs w:val="24"/>
        </w:rPr>
        <w:t xml:space="preserve"> </w:t>
      </w:r>
      <w:r w:rsidRPr="00C601CA">
        <w:rPr>
          <w:sz w:val="24"/>
          <w:szCs w:val="24"/>
        </w:rPr>
        <w:t>работы;</w:t>
      </w:r>
      <w:r w:rsidRPr="00C601CA">
        <w:rPr>
          <w:spacing w:val="1"/>
          <w:sz w:val="24"/>
          <w:szCs w:val="24"/>
        </w:rPr>
        <w:t xml:space="preserve"> </w:t>
      </w:r>
      <w:r w:rsidRPr="00C601CA">
        <w:rPr>
          <w:sz w:val="24"/>
          <w:szCs w:val="24"/>
        </w:rPr>
        <w:t>проявлять</w:t>
      </w:r>
      <w:r w:rsidRPr="00C601CA">
        <w:rPr>
          <w:spacing w:val="1"/>
          <w:sz w:val="24"/>
          <w:szCs w:val="24"/>
        </w:rPr>
        <w:t xml:space="preserve"> </w:t>
      </w:r>
      <w:r w:rsidRPr="00C601CA">
        <w:rPr>
          <w:sz w:val="24"/>
          <w:szCs w:val="24"/>
        </w:rPr>
        <w:t>готовность</w:t>
      </w:r>
      <w:r w:rsidRPr="00C601CA">
        <w:rPr>
          <w:spacing w:val="1"/>
          <w:sz w:val="24"/>
          <w:szCs w:val="24"/>
        </w:rPr>
        <w:t xml:space="preserve"> </w:t>
      </w:r>
      <w:r w:rsidRPr="00C601CA">
        <w:rPr>
          <w:sz w:val="24"/>
          <w:szCs w:val="24"/>
        </w:rPr>
        <w:t>руководить,</w:t>
      </w:r>
      <w:r w:rsidRPr="00C601CA">
        <w:rPr>
          <w:spacing w:val="1"/>
          <w:sz w:val="24"/>
          <w:szCs w:val="24"/>
        </w:rPr>
        <w:t xml:space="preserve"> </w:t>
      </w:r>
      <w:r w:rsidRPr="00C601CA">
        <w:rPr>
          <w:sz w:val="24"/>
          <w:szCs w:val="24"/>
        </w:rPr>
        <w:t>выполнять</w:t>
      </w:r>
      <w:r w:rsidRPr="00C601CA">
        <w:rPr>
          <w:spacing w:val="1"/>
          <w:sz w:val="24"/>
          <w:szCs w:val="24"/>
        </w:rPr>
        <w:t xml:space="preserve"> </w:t>
      </w:r>
      <w:r w:rsidRPr="00C601CA">
        <w:rPr>
          <w:sz w:val="24"/>
          <w:szCs w:val="24"/>
        </w:rPr>
        <w:t>поручения,</w:t>
      </w:r>
      <w:r w:rsidRPr="00C601CA">
        <w:rPr>
          <w:spacing w:val="-57"/>
          <w:sz w:val="24"/>
          <w:szCs w:val="24"/>
        </w:rPr>
        <w:t xml:space="preserve"> </w:t>
      </w:r>
      <w:r w:rsidRPr="00C601CA">
        <w:rPr>
          <w:sz w:val="24"/>
          <w:szCs w:val="24"/>
        </w:rPr>
        <w:t>подчиняться;</w:t>
      </w:r>
    </w:p>
    <w:p w:rsidR="00DD2CB4" w:rsidRPr="00C601CA" w:rsidRDefault="00443BE7" w:rsidP="00C601CA">
      <w:pPr>
        <w:pStyle w:val="a7"/>
        <w:rPr>
          <w:sz w:val="24"/>
          <w:szCs w:val="24"/>
        </w:rPr>
      </w:pPr>
      <w:r w:rsidRPr="00C601CA">
        <w:rPr>
          <w:sz w:val="24"/>
          <w:szCs w:val="24"/>
        </w:rPr>
        <w:t>ответственно выполнять свою часть работы;</w:t>
      </w:r>
      <w:r w:rsidRPr="00C601CA">
        <w:rPr>
          <w:spacing w:val="-58"/>
          <w:sz w:val="24"/>
          <w:szCs w:val="24"/>
        </w:rPr>
        <w:t xml:space="preserve"> </w:t>
      </w:r>
      <w:r w:rsidRPr="00C601CA">
        <w:rPr>
          <w:sz w:val="24"/>
          <w:szCs w:val="24"/>
        </w:rPr>
        <w:t>оценивать</w:t>
      </w:r>
      <w:r w:rsidRPr="00C601CA">
        <w:rPr>
          <w:spacing w:val="-2"/>
          <w:sz w:val="24"/>
          <w:szCs w:val="24"/>
        </w:rPr>
        <w:t xml:space="preserve"> </w:t>
      </w:r>
      <w:r w:rsidRPr="00C601CA">
        <w:rPr>
          <w:sz w:val="24"/>
          <w:szCs w:val="24"/>
        </w:rPr>
        <w:t>свой</w:t>
      </w:r>
      <w:r w:rsidRPr="00C601CA">
        <w:rPr>
          <w:spacing w:val="-3"/>
          <w:sz w:val="24"/>
          <w:szCs w:val="24"/>
        </w:rPr>
        <w:t xml:space="preserve"> </w:t>
      </w:r>
      <w:r w:rsidRPr="00C601CA">
        <w:rPr>
          <w:sz w:val="24"/>
          <w:szCs w:val="24"/>
        </w:rPr>
        <w:t>вклад в</w:t>
      </w:r>
      <w:r w:rsidRPr="00C601CA">
        <w:rPr>
          <w:spacing w:val="-7"/>
          <w:sz w:val="24"/>
          <w:szCs w:val="24"/>
        </w:rPr>
        <w:t xml:space="preserve"> </w:t>
      </w:r>
      <w:r w:rsidRPr="00C601CA">
        <w:rPr>
          <w:sz w:val="24"/>
          <w:szCs w:val="24"/>
        </w:rPr>
        <w:t>общий</w:t>
      </w:r>
      <w:r w:rsidRPr="00C601CA">
        <w:rPr>
          <w:spacing w:val="-2"/>
          <w:sz w:val="24"/>
          <w:szCs w:val="24"/>
        </w:rPr>
        <w:t xml:space="preserve"> </w:t>
      </w:r>
      <w:r w:rsidRPr="00C601CA">
        <w:rPr>
          <w:sz w:val="24"/>
          <w:szCs w:val="24"/>
        </w:rPr>
        <w:t>результат;</w:t>
      </w:r>
    </w:p>
    <w:p w:rsidR="00DD2CB4" w:rsidRPr="00C601CA" w:rsidRDefault="00443BE7" w:rsidP="00C601CA">
      <w:pPr>
        <w:pStyle w:val="a7"/>
        <w:rPr>
          <w:sz w:val="24"/>
          <w:szCs w:val="24"/>
        </w:rPr>
      </w:pPr>
      <w:r w:rsidRPr="00C601CA">
        <w:rPr>
          <w:sz w:val="24"/>
          <w:szCs w:val="24"/>
        </w:rPr>
        <w:lastRenderedPageBreak/>
        <w:t>выполнять</w:t>
      </w:r>
      <w:r w:rsidRPr="00C601CA">
        <w:rPr>
          <w:spacing w:val="1"/>
          <w:sz w:val="24"/>
          <w:szCs w:val="24"/>
        </w:rPr>
        <w:t xml:space="preserve"> </w:t>
      </w:r>
      <w:r w:rsidRPr="00C601CA">
        <w:rPr>
          <w:sz w:val="24"/>
          <w:szCs w:val="24"/>
        </w:rPr>
        <w:t>совместные</w:t>
      </w:r>
      <w:r w:rsidRPr="00C601CA">
        <w:rPr>
          <w:spacing w:val="-4"/>
          <w:sz w:val="24"/>
          <w:szCs w:val="24"/>
        </w:rPr>
        <w:t xml:space="preserve"> </w:t>
      </w:r>
      <w:r w:rsidRPr="00C601CA">
        <w:rPr>
          <w:sz w:val="24"/>
          <w:szCs w:val="24"/>
        </w:rPr>
        <w:t>проектные</w:t>
      </w:r>
      <w:r w:rsidRPr="00C601CA">
        <w:rPr>
          <w:spacing w:val="-5"/>
          <w:sz w:val="24"/>
          <w:szCs w:val="24"/>
        </w:rPr>
        <w:t xml:space="preserve"> </w:t>
      </w:r>
      <w:r w:rsidRPr="00C601CA">
        <w:rPr>
          <w:sz w:val="24"/>
          <w:szCs w:val="24"/>
        </w:rPr>
        <w:t>задания</w:t>
      </w:r>
      <w:r w:rsidRPr="00C601CA">
        <w:rPr>
          <w:spacing w:val="1"/>
          <w:sz w:val="24"/>
          <w:szCs w:val="24"/>
        </w:rPr>
        <w:t xml:space="preserve"> </w:t>
      </w:r>
      <w:r w:rsidRPr="00C601CA">
        <w:rPr>
          <w:sz w:val="24"/>
          <w:szCs w:val="24"/>
        </w:rPr>
        <w:t>с</w:t>
      </w:r>
      <w:r w:rsidRPr="00C601CA">
        <w:rPr>
          <w:spacing w:val="-5"/>
          <w:sz w:val="24"/>
          <w:szCs w:val="24"/>
        </w:rPr>
        <w:t xml:space="preserve"> </w:t>
      </w:r>
      <w:r w:rsidRPr="00C601CA">
        <w:rPr>
          <w:sz w:val="24"/>
          <w:szCs w:val="24"/>
        </w:rPr>
        <w:t>опорой</w:t>
      </w:r>
      <w:r w:rsidRPr="00C601CA">
        <w:rPr>
          <w:spacing w:val="-3"/>
          <w:sz w:val="24"/>
          <w:szCs w:val="24"/>
        </w:rPr>
        <w:t xml:space="preserve"> </w:t>
      </w:r>
      <w:r w:rsidRPr="00C601CA">
        <w:rPr>
          <w:sz w:val="24"/>
          <w:szCs w:val="24"/>
        </w:rPr>
        <w:t>на</w:t>
      </w:r>
      <w:r w:rsidRPr="00C601CA">
        <w:rPr>
          <w:spacing w:val="-5"/>
          <w:sz w:val="24"/>
          <w:szCs w:val="24"/>
        </w:rPr>
        <w:t xml:space="preserve"> </w:t>
      </w:r>
      <w:r w:rsidRPr="00C601CA">
        <w:rPr>
          <w:sz w:val="24"/>
          <w:szCs w:val="24"/>
        </w:rPr>
        <w:t>предложенные</w:t>
      </w:r>
      <w:r w:rsidRPr="00C601CA">
        <w:rPr>
          <w:spacing w:val="-5"/>
          <w:sz w:val="24"/>
          <w:szCs w:val="24"/>
        </w:rPr>
        <w:t xml:space="preserve"> </w:t>
      </w:r>
      <w:r w:rsidRPr="00C601CA">
        <w:rPr>
          <w:sz w:val="24"/>
          <w:szCs w:val="24"/>
        </w:rPr>
        <w:t>образцы.</w:t>
      </w:r>
    </w:p>
    <w:p w:rsidR="00DD2CB4" w:rsidRPr="00C601CA" w:rsidRDefault="00443BE7" w:rsidP="00C601CA">
      <w:pPr>
        <w:pStyle w:val="a7"/>
        <w:rPr>
          <w:sz w:val="24"/>
          <w:szCs w:val="24"/>
        </w:rPr>
      </w:pPr>
      <w:r w:rsidRPr="00C601CA">
        <w:rPr>
          <w:sz w:val="24"/>
          <w:szCs w:val="24"/>
        </w:rPr>
        <w:t>Овладение регулятивными универсальными учебными действиями согласно ФГОС НОО</w:t>
      </w:r>
      <w:r w:rsidRPr="00C601CA">
        <w:rPr>
          <w:spacing w:val="1"/>
          <w:sz w:val="24"/>
          <w:szCs w:val="24"/>
        </w:rPr>
        <w:t xml:space="preserve"> </w:t>
      </w:r>
      <w:r w:rsidRPr="00C601CA">
        <w:rPr>
          <w:sz w:val="24"/>
          <w:szCs w:val="24"/>
        </w:rPr>
        <w:t>предполагает</w:t>
      </w:r>
      <w:r w:rsidRPr="00C601CA">
        <w:rPr>
          <w:spacing w:val="1"/>
          <w:sz w:val="24"/>
          <w:szCs w:val="24"/>
        </w:rPr>
        <w:t xml:space="preserve"> </w:t>
      </w:r>
      <w:r w:rsidRPr="00C601CA">
        <w:rPr>
          <w:sz w:val="24"/>
          <w:szCs w:val="24"/>
        </w:rPr>
        <w:t>формирование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оценку</w:t>
      </w:r>
      <w:r w:rsidRPr="00C601CA">
        <w:rPr>
          <w:spacing w:val="1"/>
          <w:sz w:val="24"/>
          <w:szCs w:val="24"/>
        </w:rPr>
        <w:t xml:space="preserve"> </w:t>
      </w:r>
      <w:r w:rsidRPr="00C601CA">
        <w:rPr>
          <w:sz w:val="24"/>
          <w:szCs w:val="24"/>
        </w:rPr>
        <w:t>у</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умений</w:t>
      </w:r>
      <w:r w:rsidRPr="00C601CA">
        <w:rPr>
          <w:spacing w:val="1"/>
          <w:sz w:val="24"/>
          <w:szCs w:val="24"/>
        </w:rPr>
        <w:t xml:space="preserve"> </w:t>
      </w:r>
      <w:r w:rsidRPr="00C601CA">
        <w:rPr>
          <w:sz w:val="24"/>
          <w:szCs w:val="24"/>
        </w:rPr>
        <w:t>самоорганизации</w:t>
      </w:r>
      <w:r w:rsidRPr="00C601CA">
        <w:rPr>
          <w:spacing w:val="1"/>
          <w:sz w:val="24"/>
          <w:szCs w:val="24"/>
        </w:rPr>
        <w:t xml:space="preserve"> </w:t>
      </w:r>
      <w:r w:rsidRPr="00C601CA">
        <w:rPr>
          <w:sz w:val="24"/>
          <w:szCs w:val="24"/>
        </w:rPr>
        <w:t>(планировать</w:t>
      </w:r>
      <w:r w:rsidRPr="00C601CA">
        <w:rPr>
          <w:spacing w:val="1"/>
          <w:sz w:val="24"/>
          <w:szCs w:val="24"/>
        </w:rPr>
        <w:t xml:space="preserve"> </w:t>
      </w:r>
      <w:r w:rsidRPr="00C601CA">
        <w:rPr>
          <w:sz w:val="24"/>
          <w:szCs w:val="24"/>
        </w:rPr>
        <w:t>действия по решению учебной задачи для получения результата, выстраивать последовательность</w:t>
      </w:r>
      <w:r w:rsidRPr="00C601CA">
        <w:rPr>
          <w:spacing w:val="1"/>
          <w:sz w:val="24"/>
          <w:szCs w:val="24"/>
        </w:rPr>
        <w:t xml:space="preserve"> </w:t>
      </w:r>
      <w:r w:rsidRPr="00C601CA">
        <w:rPr>
          <w:sz w:val="24"/>
          <w:szCs w:val="24"/>
        </w:rPr>
        <w:t>выбранных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самоконтроля</w:t>
      </w:r>
      <w:r w:rsidRPr="00C601CA">
        <w:rPr>
          <w:spacing w:val="1"/>
          <w:sz w:val="24"/>
          <w:szCs w:val="24"/>
        </w:rPr>
        <w:t xml:space="preserve"> </w:t>
      </w:r>
      <w:r w:rsidRPr="00C601CA">
        <w:rPr>
          <w:sz w:val="24"/>
          <w:szCs w:val="24"/>
        </w:rPr>
        <w:t>(устанавливать</w:t>
      </w:r>
      <w:r w:rsidRPr="00C601CA">
        <w:rPr>
          <w:spacing w:val="1"/>
          <w:sz w:val="24"/>
          <w:szCs w:val="24"/>
        </w:rPr>
        <w:t xml:space="preserve"> </w:t>
      </w:r>
      <w:r w:rsidRPr="00C601CA">
        <w:rPr>
          <w:sz w:val="24"/>
          <w:szCs w:val="24"/>
        </w:rPr>
        <w:t>причины</w:t>
      </w:r>
      <w:r w:rsidRPr="00C601CA">
        <w:rPr>
          <w:spacing w:val="1"/>
          <w:sz w:val="24"/>
          <w:szCs w:val="24"/>
        </w:rPr>
        <w:t xml:space="preserve"> </w:t>
      </w:r>
      <w:r w:rsidRPr="00C601CA">
        <w:rPr>
          <w:sz w:val="24"/>
          <w:szCs w:val="24"/>
        </w:rPr>
        <w:t>успеха</w:t>
      </w:r>
      <w:r w:rsidRPr="00C601CA">
        <w:rPr>
          <w:spacing w:val="1"/>
          <w:sz w:val="24"/>
          <w:szCs w:val="24"/>
        </w:rPr>
        <w:t xml:space="preserve"> </w:t>
      </w:r>
      <w:r w:rsidRPr="00C601CA">
        <w:rPr>
          <w:sz w:val="24"/>
          <w:szCs w:val="24"/>
        </w:rPr>
        <w:t>(неудач)</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учебной</w:t>
      </w:r>
      <w:r w:rsidRPr="00C601CA">
        <w:rPr>
          <w:spacing w:val="1"/>
          <w:sz w:val="24"/>
          <w:szCs w:val="24"/>
        </w:rPr>
        <w:t xml:space="preserve"> </w:t>
      </w:r>
      <w:r w:rsidRPr="00C601CA">
        <w:rPr>
          <w:sz w:val="24"/>
          <w:szCs w:val="24"/>
        </w:rPr>
        <w:t>деятельности,</w:t>
      </w:r>
      <w:r w:rsidRPr="00C601CA">
        <w:rPr>
          <w:spacing w:val="3"/>
          <w:sz w:val="24"/>
          <w:szCs w:val="24"/>
        </w:rPr>
        <w:t xml:space="preserve"> </w:t>
      </w:r>
      <w:r w:rsidRPr="00C601CA">
        <w:rPr>
          <w:sz w:val="24"/>
          <w:szCs w:val="24"/>
        </w:rPr>
        <w:t>корректировать</w:t>
      </w:r>
      <w:r w:rsidRPr="00C601CA">
        <w:rPr>
          <w:spacing w:val="-2"/>
          <w:sz w:val="24"/>
          <w:szCs w:val="24"/>
        </w:rPr>
        <w:t xml:space="preserve"> </w:t>
      </w:r>
      <w:r w:rsidRPr="00C601CA">
        <w:rPr>
          <w:sz w:val="24"/>
          <w:szCs w:val="24"/>
        </w:rPr>
        <w:t>свои</w:t>
      </w:r>
      <w:r w:rsidRPr="00C601CA">
        <w:rPr>
          <w:spacing w:val="-3"/>
          <w:sz w:val="24"/>
          <w:szCs w:val="24"/>
        </w:rPr>
        <w:t xml:space="preserve"> </w:t>
      </w:r>
      <w:r w:rsidRPr="00C601CA">
        <w:rPr>
          <w:sz w:val="24"/>
          <w:szCs w:val="24"/>
        </w:rPr>
        <w:t>учебные</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для</w:t>
      </w:r>
      <w:r w:rsidRPr="00C601CA">
        <w:rPr>
          <w:spacing w:val="-4"/>
          <w:sz w:val="24"/>
          <w:szCs w:val="24"/>
        </w:rPr>
        <w:t xml:space="preserve"> </w:t>
      </w:r>
      <w:r w:rsidRPr="00C601CA">
        <w:rPr>
          <w:sz w:val="24"/>
          <w:szCs w:val="24"/>
        </w:rPr>
        <w:t>преодоления</w:t>
      </w:r>
      <w:r w:rsidRPr="00C601CA">
        <w:rPr>
          <w:spacing w:val="-9"/>
          <w:sz w:val="24"/>
          <w:szCs w:val="24"/>
        </w:rPr>
        <w:t xml:space="preserve"> </w:t>
      </w:r>
      <w:r w:rsidRPr="00C601CA">
        <w:rPr>
          <w:sz w:val="24"/>
          <w:szCs w:val="24"/>
        </w:rPr>
        <w:t>ошибок).</w:t>
      </w:r>
    </w:p>
    <w:p w:rsidR="00DD2CB4" w:rsidRPr="00C601CA" w:rsidRDefault="00443BE7" w:rsidP="00C601CA">
      <w:pPr>
        <w:pStyle w:val="a7"/>
        <w:rPr>
          <w:sz w:val="24"/>
          <w:szCs w:val="24"/>
        </w:rPr>
      </w:pPr>
      <w:r w:rsidRPr="00C601CA">
        <w:rPr>
          <w:sz w:val="24"/>
          <w:szCs w:val="24"/>
        </w:rPr>
        <w:t>Оценка</w:t>
      </w:r>
      <w:r w:rsidRPr="00C601CA">
        <w:rPr>
          <w:sz w:val="24"/>
          <w:szCs w:val="24"/>
        </w:rPr>
        <w:tab/>
        <w:t>достижения</w:t>
      </w:r>
      <w:r w:rsidRPr="00C601CA">
        <w:rPr>
          <w:sz w:val="24"/>
          <w:szCs w:val="24"/>
        </w:rPr>
        <w:tab/>
        <w:t>метапредметных</w:t>
      </w:r>
      <w:r w:rsidRPr="00C601CA">
        <w:rPr>
          <w:sz w:val="24"/>
          <w:szCs w:val="24"/>
        </w:rPr>
        <w:tab/>
        <w:t>результатов</w:t>
      </w:r>
      <w:r w:rsidRPr="00C601CA">
        <w:rPr>
          <w:sz w:val="24"/>
          <w:szCs w:val="24"/>
        </w:rPr>
        <w:tab/>
      </w:r>
      <w:r w:rsidRPr="00C601CA">
        <w:rPr>
          <w:spacing w:val="-1"/>
          <w:sz w:val="24"/>
          <w:szCs w:val="24"/>
        </w:rPr>
        <w:t>осуществляется</w:t>
      </w:r>
      <w:r w:rsidRPr="00C601CA">
        <w:rPr>
          <w:spacing w:val="-58"/>
          <w:sz w:val="24"/>
          <w:szCs w:val="24"/>
        </w:rPr>
        <w:t xml:space="preserve"> </w:t>
      </w:r>
      <w:r w:rsidRPr="00C601CA">
        <w:rPr>
          <w:sz w:val="24"/>
          <w:szCs w:val="24"/>
        </w:rPr>
        <w:t xml:space="preserve">как    </w:t>
      </w:r>
      <w:r w:rsidRPr="00C601CA">
        <w:rPr>
          <w:spacing w:val="1"/>
          <w:sz w:val="24"/>
          <w:szCs w:val="24"/>
        </w:rPr>
        <w:t xml:space="preserve"> </w:t>
      </w:r>
      <w:r w:rsidRPr="00C601CA">
        <w:rPr>
          <w:sz w:val="24"/>
          <w:szCs w:val="24"/>
        </w:rPr>
        <w:t>педагогическим      работником      в      ходе      текущей      и      промежуточной      оценки</w:t>
      </w:r>
      <w:r w:rsidRPr="00C601CA">
        <w:rPr>
          <w:spacing w:val="1"/>
          <w:sz w:val="24"/>
          <w:szCs w:val="24"/>
        </w:rPr>
        <w:t xml:space="preserve"> </w:t>
      </w:r>
      <w:r w:rsidRPr="00C601CA">
        <w:rPr>
          <w:sz w:val="24"/>
          <w:szCs w:val="24"/>
        </w:rPr>
        <w:t>по предмету, так и администрацией образовательной организации в ходе мониторинга. В текущем</w:t>
      </w:r>
      <w:r w:rsidRPr="00C601CA">
        <w:rPr>
          <w:spacing w:val="1"/>
          <w:sz w:val="24"/>
          <w:szCs w:val="24"/>
        </w:rPr>
        <w:t xml:space="preserve"> </w:t>
      </w:r>
      <w:r w:rsidRPr="00C601CA">
        <w:rPr>
          <w:sz w:val="24"/>
          <w:szCs w:val="24"/>
        </w:rPr>
        <w:t>учебном</w:t>
      </w:r>
      <w:r w:rsidRPr="00C601CA">
        <w:rPr>
          <w:spacing w:val="1"/>
          <w:sz w:val="24"/>
          <w:szCs w:val="24"/>
        </w:rPr>
        <w:t xml:space="preserve"> </w:t>
      </w:r>
      <w:r w:rsidRPr="00C601CA">
        <w:rPr>
          <w:sz w:val="24"/>
          <w:szCs w:val="24"/>
        </w:rPr>
        <w:t>процессе</w:t>
      </w:r>
      <w:r w:rsidRPr="00C601CA">
        <w:rPr>
          <w:spacing w:val="1"/>
          <w:sz w:val="24"/>
          <w:szCs w:val="24"/>
        </w:rPr>
        <w:t xml:space="preserve"> </w:t>
      </w:r>
      <w:r w:rsidRPr="00C601CA">
        <w:rPr>
          <w:sz w:val="24"/>
          <w:szCs w:val="24"/>
        </w:rPr>
        <w:t>отслеживается</w:t>
      </w:r>
      <w:r w:rsidRPr="00C601CA">
        <w:rPr>
          <w:spacing w:val="1"/>
          <w:sz w:val="24"/>
          <w:szCs w:val="24"/>
        </w:rPr>
        <w:t xml:space="preserve"> </w:t>
      </w:r>
      <w:r w:rsidRPr="00C601CA">
        <w:rPr>
          <w:sz w:val="24"/>
          <w:szCs w:val="24"/>
        </w:rPr>
        <w:t>способность</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разрешать</w:t>
      </w:r>
      <w:r w:rsidRPr="00C601CA">
        <w:rPr>
          <w:spacing w:val="1"/>
          <w:sz w:val="24"/>
          <w:szCs w:val="24"/>
        </w:rPr>
        <w:t xml:space="preserve"> </w:t>
      </w:r>
      <w:r w:rsidRPr="00C601CA">
        <w:rPr>
          <w:sz w:val="24"/>
          <w:szCs w:val="24"/>
        </w:rPr>
        <w:t>учебные</w:t>
      </w:r>
      <w:r w:rsidRPr="00C601CA">
        <w:rPr>
          <w:spacing w:val="1"/>
          <w:sz w:val="24"/>
          <w:szCs w:val="24"/>
        </w:rPr>
        <w:t xml:space="preserve"> </w:t>
      </w:r>
      <w:r w:rsidRPr="00C601CA">
        <w:rPr>
          <w:sz w:val="24"/>
          <w:szCs w:val="24"/>
        </w:rPr>
        <w:t>ситуации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выполнять</w:t>
      </w:r>
      <w:r w:rsidRPr="00C601CA">
        <w:rPr>
          <w:spacing w:val="1"/>
          <w:sz w:val="24"/>
          <w:szCs w:val="24"/>
        </w:rPr>
        <w:t xml:space="preserve"> </w:t>
      </w:r>
      <w:r w:rsidRPr="00C601CA">
        <w:rPr>
          <w:sz w:val="24"/>
          <w:szCs w:val="24"/>
        </w:rPr>
        <w:t>учебные</w:t>
      </w:r>
      <w:r w:rsidRPr="00C601CA">
        <w:rPr>
          <w:spacing w:val="1"/>
          <w:sz w:val="24"/>
          <w:szCs w:val="24"/>
        </w:rPr>
        <w:t xml:space="preserve"> </w:t>
      </w:r>
      <w:r w:rsidRPr="00C601CA">
        <w:rPr>
          <w:sz w:val="24"/>
          <w:szCs w:val="24"/>
        </w:rPr>
        <w:t>задачи,</w:t>
      </w:r>
      <w:r w:rsidRPr="00C601CA">
        <w:rPr>
          <w:spacing w:val="1"/>
          <w:sz w:val="24"/>
          <w:szCs w:val="24"/>
        </w:rPr>
        <w:t xml:space="preserve"> </w:t>
      </w:r>
      <w:r w:rsidRPr="00C601CA">
        <w:rPr>
          <w:sz w:val="24"/>
          <w:szCs w:val="24"/>
        </w:rPr>
        <w:t>требующие</w:t>
      </w:r>
      <w:r w:rsidRPr="00C601CA">
        <w:rPr>
          <w:spacing w:val="1"/>
          <w:sz w:val="24"/>
          <w:szCs w:val="24"/>
        </w:rPr>
        <w:t xml:space="preserve"> </w:t>
      </w:r>
      <w:r w:rsidRPr="00C601CA">
        <w:rPr>
          <w:sz w:val="24"/>
          <w:szCs w:val="24"/>
        </w:rPr>
        <w:t>владения</w:t>
      </w:r>
      <w:r w:rsidRPr="00C601CA">
        <w:rPr>
          <w:spacing w:val="1"/>
          <w:sz w:val="24"/>
          <w:szCs w:val="24"/>
        </w:rPr>
        <w:t xml:space="preserve"> </w:t>
      </w:r>
      <w:r w:rsidRPr="00C601CA">
        <w:rPr>
          <w:sz w:val="24"/>
          <w:szCs w:val="24"/>
        </w:rPr>
        <w:t>познавательными,</w:t>
      </w:r>
      <w:r w:rsidRPr="00C601CA">
        <w:rPr>
          <w:spacing w:val="1"/>
          <w:sz w:val="24"/>
          <w:szCs w:val="24"/>
        </w:rPr>
        <w:t xml:space="preserve"> </w:t>
      </w:r>
      <w:r w:rsidRPr="00C601CA">
        <w:rPr>
          <w:sz w:val="24"/>
          <w:szCs w:val="24"/>
        </w:rPr>
        <w:t>коммуникативными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регулятивными</w:t>
      </w:r>
      <w:r w:rsidRPr="00C601CA">
        <w:rPr>
          <w:spacing w:val="-3"/>
          <w:sz w:val="24"/>
          <w:szCs w:val="24"/>
        </w:rPr>
        <w:t xml:space="preserve"> </w:t>
      </w:r>
      <w:r w:rsidRPr="00C601CA">
        <w:rPr>
          <w:sz w:val="24"/>
          <w:szCs w:val="24"/>
        </w:rPr>
        <w:t>действиями,</w:t>
      </w:r>
      <w:r w:rsidRPr="00C601CA">
        <w:rPr>
          <w:spacing w:val="-2"/>
          <w:sz w:val="24"/>
          <w:szCs w:val="24"/>
        </w:rPr>
        <w:t xml:space="preserve"> </w:t>
      </w:r>
      <w:r w:rsidRPr="00C601CA">
        <w:rPr>
          <w:sz w:val="24"/>
          <w:szCs w:val="24"/>
        </w:rPr>
        <w:t>реализуемыми</w:t>
      </w:r>
      <w:r w:rsidRPr="00C601CA">
        <w:rPr>
          <w:spacing w:val="3"/>
          <w:sz w:val="24"/>
          <w:szCs w:val="24"/>
        </w:rPr>
        <w:t xml:space="preserve"> </w:t>
      </w:r>
      <w:r w:rsidRPr="00C601CA">
        <w:rPr>
          <w:sz w:val="24"/>
          <w:szCs w:val="24"/>
        </w:rPr>
        <w:t>в</w:t>
      </w:r>
      <w:r w:rsidRPr="00C601CA">
        <w:rPr>
          <w:spacing w:val="-2"/>
          <w:sz w:val="24"/>
          <w:szCs w:val="24"/>
        </w:rPr>
        <w:t xml:space="preserve"> </w:t>
      </w:r>
      <w:r w:rsidRPr="00C601CA">
        <w:rPr>
          <w:sz w:val="24"/>
          <w:szCs w:val="24"/>
        </w:rPr>
        <w:t>предметном</w:t>
      </w:r>
      <w:r w:rsidRPr="00C601CA">
        <w:rPr>
          <w:spacing w:val="-1"/>
          <w:sz w:val="24"/>
          <w:szCs w:val="24"/>
        </w:rPr>
        <w:t xml:space="preserve"> </w:t>
      </w:r>
      <w:r w:rsidRPr="00C601CA">
        <w:rPr>
          <w:sz w:val="24"/>
          <w:szCs w:val="24"/>
        </w:rPr>
        <w:t>преподавании.</w:t>
      </w:r>
    </w:p>
    <w:p w:rsidR="00DD2CB4" w:rsidRPr="00C601CA" w:rsidRDefault="00443BE7" w:rsidP="00C601CA">
      <w:pPr>
        <w:pStyle w:val="a7"/>
        <w:rPr>
          <w:sz w:val="24"/>
          <w:szCs w:val="24"/>
        </w:rPr>
      </w:pPr>
      <w:r w:rsidRPr="00C601CA">
        <w:rPr>
          <w:sz w:val="24"/>
          <w:szCs w:val="24"/>
        </w:rPr>
        <w:t>В</w:t>
      </w:r>
      <w:r w:rsidRPr="00C601CA">
        <w:rPr>
          <w:spacing w:val="1"/>
          <w:sz w:val="24"/>
          <w:szCs w:val="24"/>
        </w:rPr>
        <w:t xml:space="preserve"> </w:t>
      </w:r>
      <w:r w:rsidRPr="00C601CA">
        <w:rPr>
          <w:sz w:val="24"/>
          <w:szCs w:val="24"/>
        </w:rPr>
        <w:t>ходе</w:t>
      </w:r>
      <w:r w:rsidRPr="00C601CA">
        <w:rPr>
          <w:spacing w:val="1"/>
          <w:sz w:val="24"/>
          <w:szCs w:val="24"/>
        </w:rPr>
        <w:t xml:space="preserve"> </w:t>
      </w:r>
      <w:r w:rsidRPr="00C601CA">
        <w:rPr>
          <w:sz w:val="24"/>
          <w:szCs w:val="24"/>
        </w:rPr>
        <w:t>мониторинга</w:t>
      </w:r>
      <w:r w:rsidRPr="00C601CA">
        <w:rPr>
          <w:spacing w:val="1"/>
          <w:sz w:val="24"/>
          <w:szCs w:val="24"/>
        </w:rPr>
        <w:t xml:space="preserve"> </w:t>
      </w:r>
      <w:r w:rsidRPr="00C601CA">
        <w:rPr>
          <w:sz w:val="24"/>
          <w:szCs w:val="24"/>
        </w:rPr>
        <w:t>проводится</w:t>
      </w:r>
      <w:r w:rsidRPr="00C601CA">
        <w:rPr>
          <w:spacing w:val="1"/>
          <w:sz w:val="24"/>
          <w:szCs w:val="24"/>
        </w:rPr>
        <w:t xml:space="preserve"> </w:t>
      </w:r>
      <w:r w:rsidRPr="00C601CA">
        <w:rPr>
          <w:sz w:val="24"/>
          <w:szCs w:val="24"/>
        </w:rPr>
        <w:t>оценка</w:t>
      </w:r>
      <w:r w:rsidRPr="00C601CA">
        <w:rPr>
          <w:spacing w:val="1"/>
          <w:sz w:val="24"/>
          <w:szCs w:val="24"/>
        </w:rPr>
        <w:t xml:space="preserve"> </w:t>
      </w:r>
      <w:r w:rsidRPr="00C601CA">
        <w:rPr>
          <w:sz w:val="24"/>
          <w:szCs w:val="24"/>
        </w:rPr>
        <w:t>сформированности</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 Содержание и периодичность мониторинга устанавливаются решением педагогического</w:t>
      </w:r>
      <w:r w:rsidRPr="00C601CA">
        <w:rPr>
          <w:spacing w:val="-57"/>
          <w:sz w:val="24"/>
          <w:szCs w:val="24"/>
        </w:rPr>
        <w:t xml:space="preserve"> </w:t>
      </w:r>
      <w:r w:rsidRPr="00C601CA">
        <w:rPr>
          <w:sz w:val="24"/>
          <w:szCs w:val="24"/>
        </w:rPr>
        <w:t>совета</w:t>
      </w:r>
      <w:r w:rsidRPr="00C601CA">
        <w:rPr>
          <w:spacing w:val="1"/>
          <w:sz w:val="24"/>
          <w:szCs w:val="24"/>
        </w:rPr>
        <w:t xml:space="preserve"> </w:t>
      </w:r>
      <w:r w:rsidRPr="00C601CA">
        <w:rPr>
          <w:sz w:val="24"/>
          <w:szCs w:val="24"/>
        </w:rPr>
        <w:t>образовательной</w:t>
      </w:r>
      <w:r w:rsidRPr="00C601CA">
        <w:rPr>
          <w:spacing w:val="1"/>
          <w:sz w:val="24"/>
          <w:szCs w:val="24"/>
        </w:rPr>
        <w:t xml:space="preserve"> </w:t>
      </w:r>
      <w:r w:rsidRPr="00C601CA">
        <w:rPr>
          <w:sz w:val="24"/>
          <w:szCs w:val="24"/>
        </w:rPr>
        <w:t>организации.</w:t>
      </w:r>
      <w:r w:rsidRPr="00C601CA">
        <w:rPr>
          <w:spacing w:val="1"/>
          <w:sz w:val="24"/>
          <w:szCs w:val="24"/>
        </w:rPr>
        <w:t xml:space="preserve"> </w:t>
      </w:r>
      <w:r w:rsidRPr="00C601CA">
        <w:rPr>
          <w:sz w:val="24"/>
          <w:szCs w:val="24"/>
        </w:rPr>
        <w:t>Инструментарий</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оценка</w:t>
      </w:r>
      <w:r w:rsidRPr="00C601CA">
        <w:rPr>
          <w:spacing w:val="1"/>
          <w:sz w:val="24"/>
          <w:szCs w:val="24"/>
        </w:rPr>
        <w:t xml:space="preserve"> </w:t>
      </w:r>
      <w:r w:rsidRPr="00C601CA">
        <w:rPr>
          <w:sz w:val="24"/>
          <w:szCs w:val="24"/>
        </w:rPr>
        <w:t>сформированности</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строится</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межпредметной</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может</w:t>
      </w:r>
      <w:r w:rsidRPr="00C601CA">
        <w:rPr>
          <w:spacing w:val="1"/>
          <w:sz w:val="24"/>
          <w:szCs w:val="24"/>
        </w:rPr>
        <w:t xml:space="preserve"> </w:t>
      </w:r>
      <w:r w:rsidRPr="00C601CA">
        <w:rPr>
          <w:sz w:val="24"/>
          <w:szCs w:val="24"/>
        </w:rPr>
        <w:t>включать</w:t>
      </w:r>
      <w:r w:rsidRPr="00C601CA">
        <w:rPr>
          <w:spacing w:val="1"/>
          <w:sz w:val="24"/>
          <w:szCs w:val="24"/>
        </w:rPr>
        <w:t xml:space="preserve"> </w:t>
      </w:r>
      <w:r w:rsidRPr="00C601CA">
        <w:rPr>
          <w:sz w:val="24"/>
          <w:szCs w:val="24"/>
        </w:rPr>
        <w:t>диагностические</w:t>
      </w:r>
      <w:r w:rsidRPr="00C601CA">
        <w:rPr>
          <w:spacing w:val="1"/>
          <w:sz w:val="24"/>
          <w:szCs w:val="24"/>
        </w:rPr>
        <w:t xml:space="preserve"> </w:t>
      </w:r>
      <w:r w:rsidRPr="00C601CA">
        <w:rPr>
          <w:sz w:val="24"/>
          <w:szCs w:val="24"/>
        </w:rPr>
        <w:t>материалы</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оценке</w:t>
      </w:r>
      <w:r w:rsidRPr="00C601CA">
        <w:rPr>
          <w:spacing w:val="1"/>
          <w:sz w:val="24"/>
          <w:szCs w:val="24"/>
        </w:rPr>
        <w:t xml:space="preserve"> </w:t>
      </w:r>
      <w:r w:rsidRPr="00C601CA">
        <w:rPr>
          <w:sz w:val="24"/>
          <w:szCs w:val="24"/>
        </w:rPr>
        <w:t>функциональной</w:t>
      </w:r>
      <w:r w:rsidRPr="00C601CA">
        <w:rPr>
          <w:spacing w:val="1"/>
          <w:sz w:val="24"/>
          <w:szCs w:val="24"/>
        </w:rPr>
        <w:t xml:space="preserve"> </w:t>
      </w:r>
      <w:r w:rsidRPr="00C601CA">
        <w:rPr>
          <w:sz w:val="24"/>
          <w:szCs w:val="24"/>
        </w:rPr>
        <w:t>грамотности,</w:t>
      </w:r>
      <w:r w:rsidRPr="00C601CA">
        <w:rPr>
          <w:spacing w:val="1"/>
          <w:sz w:val="24"/>
          <w:szCs w:val="24"/>
        </w:rPr>
        <w:t xml:space="preserve"> </w:t>
      </w:r>
      <w:r w:rsidRPr="00C601CA">
        <w:rPr>
          <w:sz w:val="24"/>
          <w:szCs w:val="24"/>
        </w:rPr>
        <w:t>сформированности</w:t>
      </w:r>
      <w:r w:rsidRPr="00C601CA">
        <w:rPr>
          <w:spacing w:val="1"/>
          <w:sz w:val="24"/>
          <w:szCs w:val="24"/>
        </w:rPr>
        <w:t xml:space="preserve"> </w:t>
      </w:r>
      <w:r w:rsidRPr="00C601CA">
        <w:rPr>
          <w:sz w:val="24"/>
          <w:szCs w:val="24"/>
        </w:rPr>
        <w:t>регулятивных,</w:t>
      </w:r>
      <w:r w:rsidRPr="00C601CA">
        <w:rPr>
          <w:spacing w:val="3"/>
          <w:sz w:val="24"/>
          <w:szCs w:val="24"/>
        </w:rPr>
        <w:t xml:space="preserve"> </w:t>
      </w:r>
      <w:r w:rsidRPr="00C601CA">
        <w:rPr>
          <w:sz w:val="24"/>
          <w:szCs w:val="24"/>
        </w:rPr>
        <w:t>коммуникативных</w:t>
      </w:r>
      <w:r w:rsidRPr="00C601CA">
        <w:rPr>
          <w:spacing w:val="-4"/>
          <w:sz w:val="24"/>
          <w:szCs w:val="24"/>
        </w:rPr>
        <w:t xml:space="preserve"> </w:t>
      </w:r>
      <w:r w:rsidRPr="00C601CA">
        <w:rPr>
          <w:sz w:val="24"/>
          <w:szCs w:val="24"/>
        </w:rPr>
        <w:t>и</w:t>
      </w:r>
      <w:r w:rsidRPr="00C601CA">
        <w:rPr>
          <w:spacing w:val="2"/>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Предметные результаты освоения ООП НОО с учетом специфики содержания предметных</w:t>
      </w:r>
      <w:r w:rsidRPr="00C601CA">
        <w:rPr>
          <w:spacing w:val="1"/>
          <w:sz w:val="24"/>
          <w:szCs w:val="24"/>
        </w:rPr>
        <w:t xml:space="preserve"> </w:t>
      </w:r>
      <w:r w:rsidRPr="00C601CA">
        <w:rPr>
          <w:sz w:val="24"/>
          <w:szCs w:val="24"/>
        </w:rPr>
        <w:t>областей, включающих конкретные учебные предметы, ориентированы на применение знаний,</w:t>
      </w:r>
      <w:r w:rsidRPr="00C601CA">
        <w:rPr>
          <w:spacing w:val="1"/>
          <w:sz w:val="24"/>
          <w:szCs w:val="24"/>
        </w:rPr>
        <w:t xml:space="preserve"> </w:t>
      </w:r>
      <w:r w:rsidRPr="00C601CA">
        <w:rPr>
          <w:sz w:val="24"/>
          <w:szCs w:val="24"/>
        </w:rPr>
        <w:t>умений и навыков обучающимися в учебных ситуациях и реальных жизненных условиях, а также</w:t>
      </w:r>
      <w:r w:rsidRPr="00C601CA">
        <w:rPr>
          <w:spacing w:val="1"/>
          <w:sz w:val="24"/>
          <w:szCs w:val="24"/>
        </w:rPr>
        <w:t xml:space="preserve"> </w:t>
      </w:r>
      <w:r w:rsidRPr="00C601CA">
        <w:rPr>
          <w:sz w:val="24"/>
          <w:szCs w:val="24"/>
        </w:rPr>
        <w:t>на успешное</w:t>
      </w:r>
      <w:r w:rsidRPr="00C601CA">
        <w:rPr>
          <w:spacing w:val="-9"/>
          <w:sz w:val="24"/>
          <w:szCs w:val="24"/>
        </w:rPr>
        <w:t xml:space="preserve"> </w:t>
      </w:r>
      <w:r w:rsidRPr="00C601CA">
        <w:rPr>
          <w:sz w:val="24"/>
          <w:szCs w:val="24"/>
        </w:rPr>
        <w:t>обучение.</w:t>
      </w:r>
    </w:p>
    <w:p w:rsidR="00DD2CB4" w:rsidRPr="00C601CA" w:rsidRDefault="00443BE7" w:rsidP="00C601CA">
      <w:pPr>
        <w:pStyle w:val="a7"/>
        <w:rPr>
          <w:sz w:val="24"/>
          <w:szCs w:val="24"/>
        </w:rPr>
      </w:pPr>
      <w:r w:rsidRPr="00C601CA">
        <w:rPr>
          <w:sz w:val="24"/>
          <w:szCs w:val="24"/>
        </w:rPr>
        <w:t>Оценка</w:t>
      </w:r>
      <w:r w:rsidRPr="00C601CA">
        <w:rPr>
          <w:spacing w:val="1"/>
          <w:sz w:val="24"/>
          <w:szCs w:val="24"/>
        </w:rPr>
        <w:t xml:space="preserve"> </w:t>
      </w:r>
      <w:r w:rsidRPr="00C601CA">
        <w:rPr>
          <w:sz w:val="24"/>
          <w:szCs w:val="24"/>
        </w:rPr>
        <w:t>предметных</w:t>
      </w:r>
      <w:r w:rsidRPr="00C601CA">
        <w:rPr>
          <w:spacing w:val="1"/>
          <w:sz w:val="24"/>
          <w:szCs w:val="24"/>
        </w:rPr>
        <w:t xml:space="preserve"> </w:t>
      </w:r>
      <w:r w:rsidRPr="00C601CA">
        <w:rPr>
          <w:sz w:val="24"/>
          <w:szCs w:val="24"/>
        </w:rPr>
        <w:t>результатов</w:t>
      </w:r>
      <w:r w:rsidRPr="00C601CA">
        <w:rPr>
          <w:spacing w:val="1"/>
          <w:sz w:val="24"/>
          <w:szCs w:val="24"/>
        </w:rPr>
        <w:t xml:space="preserve"> </w:t>
      </w:r>
      <w:r w:rsidRPr="00C601CA">
        <w:rPr>
          <w:sz w:val="24"/>
          <w:szCs w:val="24"/>
        </w:rPr>
        <w:t>освоения</w:t>
      </w:r>
      <w:r w:rsidRPr="00C601CA">
        <w:rPr>
          <w:spacing w:val="1"/>
          <w:sz w:val="24"/>
          <w:szCs w:val="24"/>
        </w:rPr>
        <w:t xml:space="preserve"> </w:t>
      </w:r>
      <w:r w:rsidRPr="00C601CA">
        <w:rPr>
          <w:sz w:val="24"/>
          <w:szCs w:val="24"/>
        </w:rPr>
        <w:t>ООП</w:t>
      </w:r>
      <w:r w:rsidRPr="00C601CA">
        <w:rPr>
          <w:spacing w:val="1"/>
          <w:sz w:val="24"/>
          <w:szCs w:val="24"/>
        </w:rPr>
        <w:t xml:space="preserve"> </w:t>
      </w:r>
      <w:r w:rsidRPr="00C601CA">
        <w:rPr>
          <w:sz w:val="24"/>
          <w:szCs w:val="24"/>
        </w:rPr>
        <w:t>НОО</w:t>
      </w:r>
      <w:r w:rsidRPr="00C601CA">
        <w:rPr>
          <w:spacing w:val="1"/>
          <w:sz w:val="24"/>
          <w:szCs w:val="24"/>
        </w:rPr>
        <w:t xml:space="preserve"> </w:t>
      </w:r>
      <w:r w:rsidRPr="00C601CA">
        <w:rPr>
          <w:sz w:val="24"/>
          <w:szCs w:val="24"/>
        </w:rPr>
        <w:t>осуществляется</w:t>
      </w:r>
      <w:r w:rsidRPr="00C601CA">
        <w:rPr>
          <w:spacing w:val="1"/>
          <w:sz w:val="24"/>
          <w:szCs w:val="24"/>
        </w:rPr>
        <w:t xml:space="preserve"> </w:t>
      </w:r>
      <w:r w:rsidRPr="00C601CA">
        <w:rPr>
          <w:sz w:val="24"/>
          <w:szCs w:val="24"/>
        </w:rPr>
        <w:t>через</w:t>
      </w:r>
      <w:r w:rsidRPr="00C601CA">
        <w:rPr>
          <w:spacing w:val="1"/>
          <w:sz w:val="24"/>
          <w:szCs w:val="24"/>
        </w:rPr>
        <w:t xml:space="preserve"> </w:t>
      </w:r>
      <w:r w:rsidRPr="00C601CA">
        <w:rPr>
          <w:sz w:val="24"/>
          <w:szCs w:val="24"/>
        </w:rPr>
        <w:t>оценку</w:t>
      </w:r>
      <w:r w:rsidRPr="00C601CA">
        <w:rPr>
          <w:spacing w:val="1"/>
          <w:sz w:val="24"/>
          <w:szCs w:val="24"/>
        </w:rPr>
        <w:t xml:space="preserve"> </w:t>
      </w:r>
      <w:r w:rsidRPr="00C601CA">
        <w:rPr>
          <w:sz w:val="24"/>
          <w:szCs w:val="24"/>
        </w:rPr>
        <w:t>достижения</w:t>
      </w:r>
      <w:r w:rsidRPr="00C601CA">
        <w:rPr>
          <w:spacing w:val="-5"/>
          <w:sz w:val="24"/>
          <w:szCs w:val="24"/>
        </w:rPr>
        <w:t xml:space="preserve"> </w:t>
      </w:r>
      <w:r w:rsidRPr="00C601CA">
        <w:rPr>
          <w:sz w:val="24"/>
          <w:szCs w:val="24"/>
        </w:rPr>
        <w:t>обучающимися планируемых</w:t>
      </w:r>
      <w:r w:rsidRPr="00C601CA">
        <w:rPr>
          <w:spacing w:val="-4"/>
          <w:sz w:val="24"/>
          <w:szCs w:val="24"/>
        </w:rPr>
        <w:t xml:space="preserve"> </w:t>
      </w:r>
      <w:r w:rsidRPr="00C601CA">
        <w:rPr>
          <w:sz w:val="24"/>
          <w:szCs w:val="24"/>
        </w:rPr>
        <w:t>результатов</w:t>
      </w:r>
      <w:r w:rsidRPr="00C601CA">
        <w:rPr>
          <w:spacing w:val="-3"/>
          <w:sz w:val="24"/>
          <w:szCs w:val="24"/>
        </w:rPr>
        <w:t xml:space="preserve"> </w:t>
      </w:r>
      <w:r w:rsidRPr="00C601CA">
        <w:rPr>
          <w:sz w:val="24"/>
          <w:szCs w:val="24"/>
        </w:rPr>
        <w:t>по отдельным</w:t>
      </w:r>
      <w:r w:rsidRPr="00C601CA">
        <w:rPr>
          <w:spacing w:val="2"/>
          <w:sz w:val="24"/>
          <w:szCs w:val="24"/>
        </w:rPr>
        <w:t xml:space="preserve"> </w:t>
      </w:r>
      <w:r w:rsidRPr="00C601CA">
        <w:rPr>
          <w:sz w:val="24"/>
          <w:szCs w:val="24"/>
        </w:rPr>
        <w:t>учебным</w:t>
      </w:r>
      <w:r w:rsidRPr="00C601CA">
        <w:rPr>
          <w:spacing w:val="1"/>
          <w:sz w:val="24"/>
          <w:szCs w:val="24"/>
        </w:rPr>
        <w:t xml:space="preserve"> </w:t>
      </w:r>
      <w:r w:rsidRPr="00C601CA">
        <w:rPr>
          <w:sz w:val="24"/>
          <w:szCs w:val="24"/>
        </w:rPr>
        <w:t>предметам.</w:t>
      </w:r>
    </w:p>
    <w:p w:rsidR="00DD2CB4" w:rsidRPr="00C601CA" w:rsidRDefault="00443BE7" w:rsidP="00C601CA">
      <w:pPr>
        <w:pStyle w:val="a7"/>
        <w:rPr>
          <w:sz w:val="24"/>
          <w:szCs w:val="24"/>
        </w:rPr>
      </w:pPr>
      <w:r w:rsidRPr="00C601CA">
        <w:rPr>
          <w:sz w:val="24"/>
          <w:szCs w:val="24"/>
        </w:rPr>
        <w:t>Основным         предметом         оценки         результатов         освоения         ООП          НОО</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требованиями</w:t>
      </w:r>
      <w:r w:rsidRPr="00C601CA">
        <w:rPr>
          <w:spacing w:val="1"/>
          <w:sz w:val="24"/>
          <w:szCs w:val="24"/>
        </w:rPr>
        <w:t xml:space="preserve"> </w:t>
      </w:r>
      <w:r w:rsidRPr="00C601CA">
        <w:rPr>
          <w:sz w:val="24"/>
          <w:szCs w:val="24"/>
        </w:rPr>
        <w:t>ФГОС</w:t>
      </w:r>
      <w:r w:rsidRPr="00C601CA">
        <w:rPr>
          <w:spacing w:val="1"/>
          <w:sz w:val="24"/>
          <w:szCs w:val="24"/>
        </w:rPr>
        <w:t xml:space="preserve"> </w:t>
      </w:r>
      <w:r w:rsidRPr="00C601CA">
        <w:rPr>
          <w:sz w:val="24"/>
          <w:szCs w:val="24"/>
        </w:rPr>
        <w:t>НОО</w:t>
      </w:r>
      <w:r w:rsidRPr="00C601CA">
        <w:rPr>
          <w:spacing w:val="1"/>
          <w:sz w:val="24"/>
          <w:szCs w:val="24"/>
        </w:rPr>
        <w:t xml:space="preserve"> </w:t>
      </w:r>
      <w:r w:rsidRPr="00C601CA">
        <w:rPr>
          <w:sz w:val="24"/>
          <w:szCs w:val="24"/>
        </w:rPr>
        <w:t>является</w:t>
      </w:r>
      <w:r w:rsidRPr="00C601CA">
        <w:rPr>
          <w:spacing w:val="1"/>
          <w:sz w:val="24"/>
          <w:szCs w:val="24"/>
        </w:rPr>
        <w:t xml:space="preserve"> </w:t>
      </w:r>
      <w:r w:rsidRPr="00C601CA">
        <w:rPr>
          <w:sz w:val="24"/>
          <w:szCs w:val="24"/>
        </w:rPr>
        <w:t>способность</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решению</w:t>
      </w:r>
      <w:r w:rsidRPr="00C601CA">
        <w:rPr>
          <w:spacing w:val="1"/>
          <w:sz w:val="24"/>
          <w:szCs w:val="24"/>
        </w:rPr>
        <w:t xml:space="preserve"> </w:t>
      </w:r>
      <w:r w:rsidRPr="00C601CA">
        <w:rPr>
          <w:sz w:val="24"/>
          <w:szCs w:val="24"/>
        </w:rPr>
        <w:t>учебно-</w:t>
      </w:r>
      <w:r w:rsidRPr="00C601CA">
        <w:rPr>
          <w:spacing w:val="1"/>
          <w:sz w:val="24"/>
          <w:szCs w:val="24"/>
        </w:rPr>
        <w:t xml:space="preserve"> </w:t>
      </w:r>
      <w:r w:rsidRPr="00C601CA">
        <w:rPr>
          <w:sz w:val="24"/>
          <w:szCs w:val="24"/>
        </w:rPr>
        <w:t>познавательных и учебно-практических задач, основанных на изучаемом учебном материале и</w:t>
      </w:r>
      <w:r w:rsidRPr="00C601CA">
        <w:rPr>
          <w:spacing w:val="1"/>
          <w:sz w:val="24"/>
          <w:szCs w:val="24"/>
        </w:rPr>
        <w:t xml:space="preserve"> </w:t>
      </w:r>
      <w:r w:rsidRPr="00C601CA">
        <w:rPr>
          <w:sz w:val="24"/>
          <w:szCs w:val="24"/>
        </w:rPr>
        <w:t>способах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том</w:t>
      </w:r>
      <w:r w:rsidRPr="00C601CA">
        <w:rPr>
          <w:spacing w:val="1"/>
          <w:sz w:val="24"/>
          <w:szCs w:val="24"/>
        </w:rPr>
        <w:t xml:space="preserve"> </w:t>
      </w:r>
      <w:r w:rsidRPr="00C601CA">
        <w:rPr>
          <w:sz w:val="24"/>
          <w:szCs w:val="24"/>
        </w:rPr>
        <w:t>числе</w:t>
      </w:r>
      <w:r w:rsidRPr="00C601CA">
        <w:rPr>
          <w:spacing w:val="1"/>
          <w:sz w:val="24"/>
          <w:szCs w:val="24"/>
        </w:rPr>
        <w:t xml:space="preserve"> </w:t>
      </w:r>
      <w:r w:rsidRPr="00C601CA">
        <w:rPr>
          <w:sz w:val="24"/>
          <w:szCs w:val="24"/>
        </w:rPr>
        <w:t>метапредметных</w:t>
      </w:r>
      <w:r w:rsidRPr="00C601CA">
        <w:rPr>
          <w:spacing w:val="1"/>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регулятивных,</w:t>
      </w:r>
      <w:r w:rsidRPr="00C601CA">
        <w:rPr>
          <w:spacing w:val="1"/>
          <w:sz w:val="24"/>
          <w:szCs w:val="24"/>
        </w:rPr>
        <w:t xml:space="preserve"> </w:t>
      </w:r>
      <w:r w:rsidRPr="00C601CA">
        <w:rPr>
          <w:sz w:val="24"/>
          <w:szCs w:val="24"/>
        </w:rPr>
        <w:t>коммуникативных)</w:t>
      </w:r>
      <w:r w:rsidRPr="00C601CA">
        <w:rPr>
          <w:spacing w:val="2"/>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Для оценки предметных результатов освоения ООП НОО используются критерии: знание и</w:t>
      </w:r>
      <w:r w:rsidRPr="00C601CA">
        <w:rPr>
          <w:spacing w:val="1"/>
          <w:sz w:val="24"/>
          <w:szCs w:val="24"/>
        </w:rPr>
        <w:t xml:space="preserve"> </w:t>
      </w:r>
      <w:r w:rsidRPr="00C601CA">
        <w:rPr>
          <w:sz w:val="24"/>
          <w:szCs w:val="24"/>
        </w:rPr>
        <w:t>понимание,</w:t>
      </w:r>
      <w:r w:rsidRPr="00C601CA">
        <w:rPr>
          <w:spacing w:val="3"/>
          <w:sz w:val="24"/>
          <w:szCs w:val="24"/>
        </w:rPr>
        <w:t xml:space="preserve"> </w:t>
      </w:r>
      <w:r w:rsidRPr="00C601CA">
        <w:rPr>
          <w:sz w:val="24"/>
          <w:szCs w:val="24"/>
        </w:rPr>
        <w:t>применение,</w:t>
      </w:r>
      <w:r w:rsidRPr="00C601CA">
        <w:rPr>
          <w:spacing w:val="4"/>
          <w:sz w:val="24"/>
          <w:szCs w:val="24"/>
        </w:rPr>
        <w:t xml:space="preserve"> </w:t>
      </w:r>
      <w:r w:rsidRPr="00C601CA">
        <w:rPr>
          <w:sz w:val="24"/>
          <w:szCs w:val="24"/>
        </w:rPr>
        <w:t>функциональность.</w:t>
      </w:r>
    </w:p>
    <w:p w:rsidR="00DD2CB4" w:rsidRPr="00C601CA" w:rsidRDefault="00443BE7" w:rsidP="00C601CA">
      <w:pPr>
        <w:pStyle w:val="a7"/>
        <w:rPr>
          <w:sz w:val="24"/>
          <w:szCs w:val="24"/>
        </w:rPr>
      </w:pPr>
      <w:r w:rsidRPr="00C601CA">
        <w:rPr>
          <w:sz w:val="24"/>
          <w:szCs w:val="24"/>
        </w:rPr>
        <w:t>Обобщённый         критерий         «знание         и         понимание»         включает         знание</w:t>
      </w:r>
      <w:r w:rsidRPr="00C601CA">
        <w:rPr>
          <w:spacing w:val="1"/>
          <w:sz w:val="24"/>
          <w:szCs w:val="24"/>
        </w:rPr>
        <w:t xml:space="preserve"> </w:t>
      </w:r>
      <w:r w:rsidRPr="00C601CA">
        <w:rPr>
          <w:sz w:val="24"/>
          <w:szCs w:val="24"/>
        </w:rPr>
        <w:t>и понимание роли изучаемой области знания или вида деятельности в различных контекстах,</w:t>
      </w:r>
      <w:r w:rsidRPr="00C601CA">
        <w:rPr>
          <w:spacing w:val="1"/>
          <w:sz w:val="24"/>
          <w:szCs w:val="24"/>
        </w:rPr>
        <w:t xml:space="preserve"> </w:t>
      </w:r>
      <w:r w:rsidR="00671ADE" w:rsidRPr="00C601CA">
        <w:rPr>
          <w:sz w:val="24"/>
          <w:szCs w:val="24"/>
        </w:rPr>
        <w:t xml:space="preserve">знание и понимание </w:t>
      </w:r>
      <w:r w:rsidRPr="00C601CA">
        <w:rPr>
          <w:sz w:val="24"/>
          <w:szCs w:val="24"/>
        </w:rPr>
        <w:t>терминологии,</w:t>
      </w:r>
      <w:r w:rsidR="00671ADE" w:rsidRPr="00C601CA">
        <w:rPr>
          <w:sz w:val="24"/>
          <w:szCs w:val="24"/>
        </w:rPr>
        <w:t xml:space="preserve"> </w:t>
      </w:r>
      <w:r w:rsidRPr="00C601CA">
        <w:rPr>
          <w:sz w:val="24"/>
          <w:szCs w:val="24"/>
        </w:rPr>
        <w:t>понятий</w:t>
      </w:r>
      <w:r w:rsidRPr="00C601CA">
        <w:rPr>
          <w:sz w:val="24"/>
          <w:szCs w:val="24"/>
        </w:rPr>
        <w:tab/>
      </w:r>
      <w:r w:rsidR="00671ADE" w:rsidRPr="00C601CA">
        <w:rPr>
          <w:sz w:val="24"/>
          <w:szCs w:val="24"/>
        </w:rPr>
        <w:t xml:space="preserve"> и </w:t>
      </w:r>
      <w:r w:rsidRPr="00C601CA">
        <w:rPr>
          <w:sz w:val="24"/>
          <w:szCs w:val="24"/>
        </w:rPr>
        <w:t>идей,</w:t>
      </w:r>
      <w:r w:rsidRPr="00C601CA">
        <w:rPr>
          <w:spacing w:val="-58"/>
          <w:sz w:val="24"/>
          <w:szCs w:val="24"/>
        </w:rPr>
        <w:t xml:space="preserve"> </w:t>
      </w:r>
      <w:r w:rsidRPr="00C601CA">
        <w:rPr>
          <w:sz w:val="24"/>
          <w:szCs w:val="24"/>
        </w:rPr>
        <w:t>а также</w:t>
      </w:r>
      <w:r w:rsidRPr="00C601CA">
        <w:rPr>
          <w:spacing w:val="1"/>
          <w:sz w:val="24"/>
          <w:szCs w:val="24"/>
        </w:rPr>
        <w:t xml:space="preserve"> </w:t>
      </w:r>
      <w:r w:rsidRPr="00C601CA">
        <w:rPr>
          <w:sz w:val="24"/>
          <w:szCs w:val="24"/>
        </w:rPr>
        <w:t>процедурных</w:t>
      </w:r>
      <w:r w:rsidRPr="00C601CA">
        <w:rPr>
          <w:spacing w:val="-3"/>
          <w:sz w:val="24"/>
          <w:szCs w:val="24"/>
        </w:rPr>
        <w:t xml:space="preserve"> </w:t>
      </w:r>
      <w:r w:rsidRPr="00C601CA">
        <w:rPr>
          <w:sz w:val="24"/>
          <w:szCs w:val="24"/>
        </w:rPr>
        <w:t>знаний</w:t>
      </w:r>
      <w:r w:rsidRPr="00C601CA">
        <w:rPr>
          <w:spacing w:val="-2"/>
          <w:sz w:val="24"/>
          <w:szCs w:val="24"/>
        </w:rPr>
        <w:t xml:space="preserve"> </w:t>
      </w:r>
      <w:r w:rsidRPr="00C601CA">
        <w:rPr>
          <w:sz w:val="24"/>
          <w:szCs w:val="24"/>
        </w:rPr>
        <w:t>или</w:t>
      </w:r>
      <w:r w:rsidRPr="00C601CA">
        <w:rPr>
          <w:spacing w:val="2"/>
          <w:sz w:val="24"/>
          <w:szCs w:val="24"/>
        </w:rPr>
        <w:t xml:space="preserve"> </w:t>
      </w:r>
      <w:r w:rsidRPr="00C601CA">
        <w:rPr>
          <w:sz w:val="24"/>
          <w:szCs w:val="24"/>
        </w:rPr>
        <w:t>алгоритмов.</w:t>
      </w:r>
    </w:p>
    <w:p w:rsidR="00DD2CB4" w:rsidRPr="00C601CA" w:rsidRDefault="00443BE7" w:rsidP="00C601CA">
      <w:pPr>
        <w:pStyle w:val="a7"/>
        <w:rPr>
          <w:sz w:val="24"/>
          <w:szCs w:val="24"/>
        </w:rPr>
      </w:pPr>
      <w:r w:rsidRPr="00C601CA">
        <w:rPr>
          <w:sz w:val="24"/>
          <w:szCs w:val="24"/>
        </w:rPr>
        <w:t>Обобщённый</w:t>
      </w:r>
      <w:r w:rsidRPr="00C601CA">
        <w:rPr>
          <w:spacing w:val="-5"/>
          <w:sz w:val="24"/>
          <w:szCs w:val="24"/>
        </w:rPr>
        <w:t xml:space="preserve"> </w:t>
      </w:r>
      <w:r w:rsidRPr="00C601CA">
        <w:rPr>
          <w:sz w:val="24"/>
          <w:szCs w:val="24"/>
        </w:rPr>
        <w:t>критерий</w:t>
      </w:r>
      <w:r w:rsidRPr="00C601CA">
        <w:rPr>
          <w:spacing w:val="-5"/>
          <w:sz w:val="24"/>
          <w:szCs w:val="24"/>
        </w:rPr>
        <w:t xml:space="preserve"> </w:t>
      </w:r>
      <w:r w:rsidRPr="00C601CA">
        <w:rPr>
          <w:sz w:val="24"/>
          <w:szCs w:val="24"/>
        </w:rPr>
        <w:t>«применение»</w:t>
      </w:r>
      <w:r w:rsidRPr="00C601CA">
        <w:rPr>
          <w:spacing w:val="-6"/>
          <w:sz w:val="24"/>
          <w:szCs w:val="24"/>
        </w:rPr>
        <w:t xml:space="preserve"> </w:t>
      </w:r>
      <w:r w:rsidRPr="00C601CA">
        <w:rPr>
          <w:sz w:val="24"/>
          <w:szCs w:val="24"/>
        </w:rPr>
        <w:t>включает:</w:t>
      </w:r>
    </w:p>
    <w:p w:rsidR="00DD2CB4" w:rsidRPr="00C601CA" w:rsidRDefault="00443BE7" w:rsidP="00C601CA">
      <w:pPr>
        <w:pStyle w:val="a7"/>
        <w:rPr>
          <w:sz w:val="24"/>
          <w:szCs w:val="24"/>
        </w:rPr>
      </w:pPr>
      <w:r w:rsidRPr="00C601CA">
        <w:rPr>
          <w:sz w:val="24"/>
          <w:szCs w:val="24"/>
        </w:rPr>
        <w:t>использование</w:t>
      </w:r>
      <w:r w:rsidRPr="00C601CA">
        <w:rPr>
          <w:spacing w:val="1"/>
          <w:sz w:val="24"/>
          <w:szCs w:val="24"/>
        </w:rPr>
        <w:t xml:space="preserve"> </w:t>
      </w:r>
      <w:r w:rsidRPr="00C601CA">
        <w:rPr>
          <w:sz w:val="24"/>
          <w:szCs w:val="24"/>
        </w:rPr>
        <w:t>изучаемого</w:t>
      </w:r>
      <w:r w:rsidRPr="00C601CA">
        <w:rPr>
          <w:spacing w:val="1"/>
          <w:sz w:val="24"/>
          <w:szCs w:val="24"/>
        </w:rPr>
        <w:t xml:space="preserve"> </w:t>
      </w:r>
      <w:r w:rsidRPr="00C601CA">
        <w:rPr>
          <w:sz w:val="24"/>
          <w:szCs w:val="24"/>
        </w:rPr>
        <w:t>материала</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решении</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задач,</w:t>
      </w:r>
      <w:r w:rsidRPr="00C601CA">
        <w:rPr>
          <w:spacing w:val="1"/>
          <w:sz w:val="24"/>
          <w:szCs w:val="24"/>
        </w:rPr>
        <w:t xml:space="preserve"> </w:t>
      </w:r>
      <w:r w:rsidRPr="00C601CA">
        <w:rPr>
          <w:sz w:val="24"/>
          <w:szCs w:val="24"/>
        </w:rPr>
        <w:t>различающихся</w:t>
      </w:r>
      <w:r w:rsidRPr="00C601CA">
        <w:rPr>
          <w:spacing w:val="1"/>
          <w:sz w:val="24"/>
          <w:szCs w:val="24"/>
        </w:rPr>
        <w:t xml:space="preserve"> </w:t>
      </w:r>
      <w:r w:rsidRPr="00C601CA">
        <w:rPr>
          <w:sz w:val="24"/>
          <w:szCs w:val="24"/>
        </w:rPr>
        <w:t>сложностью</w:t>
      </w:r>
      <w:r w:rsidRPr="00C601CA">
        <w:rPr>
          <w:spacing w:val="1"/>
          <w:sz w:val="24"/>
          <w:szCs w:val="24"/>
        </w:rPr>
        <w:t xml:space="preserve"> </w:t>
      </w:r>
      <w:r w:rsidRPr="00C601CA">
        <w:rPr>
          <w:sz w:val="24"/>
          <w:szCs w:val="24"/>
        </w:rPr>
        <w:t>предметного</w:t>
      </w:r>
      <w:r w:rsidRPr="00C601CA">
        <w:rPr>
          <w:spacing w:val="1"/>
          <w:sz w:val="24"/>
          <w:szCs w:val="24"/>
        </w:rPr>
        <w:t xml:space="preserve"> </w:t>
      </w:r>
      <w:r w:rsidRPr="00C601CA">
        <w:rPr>
          <w:sz w:val="24"/>
          <w:szCs w:val="24"/>
        </w:rPr>
        <w:t>содержания,</w:t>
      </w:r>
      <w:r w:rsidRPr="00C601CA">
        <w:rPr>
          <w:spacing w:val="1"/>
          <w:sz w:val="24"/>
          <w:szCs w:val="24"/>
        </w:rPr>
        <w:t xml:space="preserve"> </w:t>
      </w:r>
      <w:r w:rsidRPr="00C601CA">
        <w:rPr>
          <w:sz w:val="24"/>
          <w:szCs w:val="24"/>
        </w:rPr>
        <w:t>сочетанием</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и</w:t>
      </w:r>
      <w:r w:rsidRPr="00C601CA">
        <w:rPr>
          <w:spacing w:val="-57"/>
          <w:sz w:val="24"/>
          <w:szCs w:val="24"/>
        </w:rPr>
        <w:t xml:space="preserve"> </w:t>
      </w:r>
      <w:r w:rsidRPr="00C601CA">
        <w:rPr>
          <w:sz w:val="24"/>
          <w:szCs w:val="24"/>
        </w:rPr>
        <w:t>операций,</w:t>
      </w:r>
      <w:r w:rsidRPr="00C601CA">
        <w:rPr>
          <w:spacing w:val="-2"/>
          <w:sz w:val="24"/>
          <w:szCs w:val="24"/>
        </w:rPr>
        <w:t xml:space="preserve"> </w:t>
      </w:r>
      <w:r w:rsidRPr="00C601CA">
        <w:rPr>
          <w:sz w:val="24"/>
          <w:szCs w:val="24"/>
        </w:rPr>
        <w:t>степенью проработанности</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учебном</w:t>
      </w:r>
      <w:r w:rsidRPr="00C601CA">
        <w:rPr>
          <w:spacing w:val="3"/>
          <w:sz w:val="24"/>
          <w:szCs w:val="24"/>
        </w:rPr>
        <w:t xml:space="preserve"> </w:t>
      </w:r>
      <w:r w:rsidRPr="00C601CA">
        <w:rPr>
          <w:sz w:val="24"/>
          <w:szCs w:val="24"/>
        </w:rPr>
        <w:t>процессе;</w:t>
      </w:r>
    </w:p>
    <w:p w:rsidR="00DD2CB4" w:rsidRPr="00C601CA" w:rsidRDefault="00443BE7" w:rsidP="00C601CA">
      <w:pPr>
        <w:pStyle w:val="a7"/>
        <w:rPr>
          <w:sz w:val="24"/>
          <w:szCs w:val="24"/>
        </w:rPr>
      </w:pPr>
      <w:r w:rsidRPr="00C601CA">
        <w:rPr>
          <w:sz w:val="24"/>
          <w:szCs w:val="24"/>
        </w:rPr>
        <w:t>использование специфических для предмета способов действий и видов деятельности по</w:t>
      </w:r>
      <w:r w:rsidRPr="00C601CA">
        <w:rPr>
          <w:spacing w:val="1"/>
          <w:sz w:val="24"/>
          <w:szCs w:val="24"/>
        </w:rPr>
        <w:t xml:space="preserve"> </w:t>
      </w:r>
      <w:r w:rsidRPr="00C601CA">
        <w:rPr>
          <w:sz w:val="24"/>
          <w:szCs w:val="24"/>
        </w:rPr>
        <w:t>получению</w:t>
      </w:r>
      <w:r w:rsidRPr="00C601CA">
        <w:rPr>
          <w:spacing w:val="1"/>
          <w:sz w:val="24"/>
          <w:szCs w:val="24"/>
        </w:rPr>
        <w:t xml:space="preserve"> </w:t>
      </w:r>
      <w:r w:rsidRPr="00C601CA">
        <w:rPr>
          <w:sz w:val="24"/>
          <w:szCs w:val="24"/>
        </w:rPr>
        <w:t>нового</w:t>
      </w:r>
      <w:r w:rsidRPr="00C601CA">
        <w:rPr>
          <w:spacing w:val="1"/>
          <w:sz w:val="24"/>
          <w:szCs w:val="24"/>
        </w:rPr>
        <w:t xml:space="preserve"> </w:t>
      </w:r>
      <w:r w:rsidRPr="00C601CA">
        <w:rPr>
          <w:sz w:val="24"/>
          <w:szCs w:val="24"/>
        </w:rPr>
        <w:t>знания,</w:t>
      </w:r>
      <w:r w:rsidRPr="00C601CA">
        <w:rPr>
          <w:spacing w:val="1"/>
          <w:sz w:val="24"/>
          <w:szCs w:val="24"/>
        </w:rPr>
        <w:t xml:space="preserve"> </w:t>
      </w:r>
      <w:r w:rsidRPr="00C601CA">
        <w:rPr>
          <w:sz w:val="24"/>
          <w:szCs w:val="24"/>
        </w:rPr>
        <w:t>его</w:t>
      </w:r>
      <w:r w:rsidRPr="00C601CA">
        <w:rPr>
          <w:spacing w:val="1"/>
          <w:sz w:val="24"/>
          <w:szCs w:val="24"/>
        </w:rPr>
        <w:t xml:space="preserve"> </w:t>
      </w:r>
      <w:r w:rsidRPr="00C601CA">
        <w:rPr>
          <w:sz w:val="24"/>
          <w:szCs w:val="24"/>
        </w:rPr>
        <w:t>интерпретации,</w:t>
      </w:r>
      <w:r w:rsidRPr="00C601CA">
        <w:rPr>
          <w:spacing w:val="1"/>
          <w:sz w:val="24"/>
          <w:szCs w:val="24"/>
        </w:rPr>
        <w:t xml:space="preserve"> </w:t>
      </w:r>
      <w:r w:rsidRPr="00C601CA">
        <w:rPr>
          <w:sz w:val="24"/>
          <w:szCs w:val="24"/>
        </w:rPr>
        <w:t>применению</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преобразованию</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решении</w:t>
      </w:r>
      <w:r w:rsidRPr="00C601CA">
        <w:rPr>
          <w:spacing w:val="1"/>
          <w:sz w:val="24"/>
          <w:szCs w:val="24"/>
        </w:rPr>
        <w:t xml:space="preserve"> </w:t>
      </w:r>
      <w:r w:rsidRPr="00C601CA">
        <w:rPr>
          <w:sz w:val="24"/>
          <w:szCs w:val="24"/>
        </w:rPr>
        <w:t>учебных</w:t>
      </w:r>
      <w:r w:rsidRPr="00C601CA">
        <w:rPr>
          <w:spacing w:val="13"/>
          <w:sz w:val="24"/>
          <w:szCs w:val="24"/>
        </w:rPr>
        <w:t xml:space="preserve"> </w:t>
      </w:r>
      <w:r w:rsidRPr="00C601CA">
        <w:rPr>
          <w:sz w:val="24"/>
          <w:szCs w:val="24"/>
        </w:rPr>
        <w:t>задач</w:t>
      </w:r>
      <w:r w:rsidRPr="00C601CA">
        <w:rPr>
          <w:spacing w:val="17"/>
          <w:sz w:val="24"/>
          <w:szCs w:val="24"/>
        </w:rPr>
        <w:t xml:space="preserve"> </w:t>
      </w:r>
      <w:r w:rsidRPr="00C601CA">
        <w:rPr>
          <w:sz w:val="24"/>
          <w:szCs w:val="24"/>
        </w:rPr>
        <w:t>(проблем),</w:t>
      </w:r>
      <w:r w:rsidRPr="00C601CA">
        <w:rPr>
          <w:spacing w:val="15"/>
          <w:sz w:val="24"/>
          <w:szCs w:val="24"/>
        </w:rPr>
        <w:t xml:space="preserve"> </w:t>
      </w:r>
      <w:r w:rsidRPr="00C601CA">
        <w:rPr>
          <w:sz w:val="24"/>
          <w:szCs w:val="24"/>
        </w:rPr>
        <w:t>в</w:t>
      </w:r>
      <w:r w:rsidRPr="00C601CA">
        <w:rPr>
          <w:spacing w:val="15"/>
          <w:sz w:val="24"/>
          <w:szCs w:val="24"/>
        </w:rPr>
        <w:t xml:space="preserve"> </w:t>
      </w:r>
      <w:r w:rsidRPr="00C601CA">
        <w:rPr>
          <w:sz w:val="24"/>
          <w:szCs w:val="24"/>
        </w:rPr>
        <w:t>том</w:t>
      </w:r>
      <w:r w:rsidRPr="00C601CA">
        <w:rPr>
          <w:spacing w:val="15"/>
          <w:sz w:val="24"/>
          <w:szCs w:val="24"/>
        </w:rPr>
        <w:t xml:space="preserve"> </w:t>
      </w:r>
      <w:r w:rsidRPr="00C601CA">
        <w:rPr>
          <w:sz w:val="24"/>
          <w:szCs w:val="24"/>
        </w:rPr>
        <w:t>числе</w:t>
      </w:r>
      <w:r w:rsidRPr="00C601CA">
        <w:rPr>
          <w:spacing w:val="17"/>
          <w:sz w:val="24"/>
          <w:szCs w:val="24"/>
        </w:rPr>
        <w:t xml:space="preserve"> </w:t>
      </w:r>
      <w:r w:rsidRPr="00C601CA">
        <w:rPr>
          <w:sz w:val="24"/>
          <w:szCs w:val="24"/>
        </w:rPr>
        <w:t>в</w:t>
      </w:r>
      <w:r w:rsidRPr="00C601CA">
        <w:rPr>
          <w:spacing w:val="16"/>
          <w:sz w:val="24"/>
          <w:szCs w:val="24"/>
        </w:rPr>
        <w:t xml:space="preserve"> </w:t>
      </w:r>
      <w:r w:rsidRPr="00C601CA">
        <w:rPr>
          <w:sz w:val="24"/>
          <w:szCs w:val="24"/>
        </w:rPr>
        <w:t>ходе</w:t>
      </w:r>
      <w:r w:rsidRPr="00C601CA">
        <w:rPr>
          <w:spacing w:val="12"/>
          <w:sz w:val="24"/>
          <w:szCs w:val="24"/>
        </w:rPr>
        <w:t xml:space="preserve"> </w:t>
      </w:r>
      <w:r w:rsidRPr="00C601CA">
        <w:rPr>
          <w:sz w:val="24"/>
          <w:szCs w:val="24"/>
        </w:rPr>
        <w:t>поисковой</w:t>
      </w:r>
      <w:r w:rsidRPr="00C601CA">
        <w:rPr>
          <w:spacing w:val="19"/>
          <w:sz w:val="24"/>
          <w:szCs w:val="24"/>
        </w:rPr>
        <w:t xml:space="preserve"> </w:t>
      </w:r>
      <w:r w:rsidRPr="00C601CA">
        <w:rPr>
          <w:sz w:val="24"/>
          <w:szCs w:val="24"/>
        </w:rPr>
        <w:t>деятельности,</w:t>
      </w:r>
      <w:r w:rsidRPr="00C601CA">
        <w:rPr>
          <w:spacing w:val="15"/>
          <w:sz w:val="24"/>
          <w:szCs w:val="24"/>
        </w:rPr>
        <w:t xml:space="preserve"> </w:t>
      </w:r>
      <w:r w:rsidRPr="00C601CA">
        <w:rPr>
          <w:sz w:val="24"/>
          <w:szCs w:val="24"/>
        </w:rPr>
        <w:t>учебно-исследовательской</w:t>
      </w:r>
    </w:p>
    <w:p w:rsidR="00DD2CB4" w:rsidRPr="00C601CA" w:rsidRDefault="00443BE7" w:rsidP="00C601CA">
      <w:pPr>
        <w:pStyle w:val="a7"/>
        <w:rPr>
          <w:sz w:val="24"/>
          <w:szCs w:val="24"/>
        </w:rPr>
      </w:pPr>
      <w:r w:rsidRPr="00C601CA">
        <w:rPr>
          <w:sz w:val="24"/>
          <w:szCs w:val="24"/>
        </w:rPr>
        <w:t>и</w:t>
      </w:r>
      <w:r w:rsidRPr="00C601CA">
        <w:rPr>
          <w:spacing w:val="-2"/>
          <w:sz w:val="24"/>
          <w:szCs w:val="24"/>
        </w:rPr>
        <w:t xml:space="preserve"> </w:t>
      </w:r>
      <w:r w:rsidRPr="00C601CA">
        <w:rPr>
          <w:sz w:val="24"/>
          <w:szCs w:val="24"/>
        </w:rPr>
        <w:t>учебно-проектной</w:t>
      </w:r>
      <w:r w:rsidRPr="00C601CA">
        <w:rPr>
          <w:spacing w:val="-5"/>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Обобщённый</w:t>
      </w:r>
      <w:r w:rsidRPr="00C601CA">
        <w:rPr>
          <w:spacing w:val="1"/>
          <w:sz w:val="24"/>
          <w:szCs w:val="24"/>
        </w:rPr>
        <w:t xml:space="preserve"> </w:t>
      </w:r>
      <w:r w:rsidRPr="00C601CA">
        <w:rPr>
          <w:sz w:val="24"/>
          <w:szCs w:val="24"/>
        </w:rPr>
        <w:t>критерий</w:t>
      </w:r>
      <w:r w:rsidRPr="00C601CA">
        <w:rPr>
          <w:spacing w:val="1"/>
          <w:sz w:val="24"/>
          <w:szCs w:val="24"/>
        </w:rPr>
        <w:t xml:space="preserve"> </w:t>
      </w:r>
      <w:r w:rsidRPr="00C601CA">
        <w:rPr>
          <w:sz w:val="24"/>
          <w:szCs w:val="24"/>
        </w:rPr>
        <w:t>«функциональность»</w:t>
      </w:r>
      <w:r w:rsidRPr="00C601CA">
        <w:rPr>
          <w:spacing w:val="1"/>
          <w:sz w:val="24"/>
          <w:szCs w:val="24"/>
        </w:rPr>
        <w:t xml:space="preserve"> </w:t>
      </w:r>
      <w:r w:rsidRPr="00C601CA">
        <w:rPr>
          <w:sz w:val="24"/>
          <w:szCs w:val="24"/>
        </w:rPr>
        <w:t>включает</w:t>
      </w:r>
      <w:r w:rsidRPr="00C601CA">
        <w:rPr>
          <w:spacing w:val="1"/>
          <w:sz w:val="24"/>
          <w:szCs w:val="24"/>
        </w:rPr>
        <w:t xml:space="preserve"> </w:t>
      </w:r>
      <w:r w:rsidRPr="00C601CA">
        <w:rPr>
          <w:sz w:val="24"/>
          <w:szCs w:val="24"/>
        </w:rPr>
        <w:t>осознанное</w:t>
      </w:r>
      <w:r w:rsidRPr="00C601CA">
        <w:rPr>
          <w:spacing w:val="1"/>
          <w:sz w:val="24"/>
          <w:szCs w:val="24"/>
        </w:rPr>
        <w:t xml:space="preserve"> </w:t>
      </w:r>
      <w:r w:rsidRPr="00C601CA">
        <w:rPr>
          <w:sz w:val="24"/>
          <w:szCs w:val="24"/>
        </w:rPr>
        <w:t>использование</w:t>
      </w:r>
      <w:r w:rsidRPr="00C601CA">
        <w:rPr>
          <w:spacing w:val="1"/>
          <w:sz w:val="24"/>
          <w:szCs w:val="24"/>
        </w:rPr>
        <w:t xml:space="preserve"> </w:t>
      </w:r>
      <w:r w:rsidRPr="00C601CA">
        <w:rPr>
          <w:sz w:val="24"/>
          <w:szCs w:val="24"/>
        </w:rPr>
        <w:t>приобретённых знаний и способов действий при решении внеучебных проблем, различающихся</w:t>
      </w:r>
      <w:r w:rsidRPr="00C601CA">
        <w:rPr>
          <w:spacing w:val="1"/>
          <w:sz w:val="24"/>
          <w:szCs w:val="24"/>
        </w:rPr>
        <w:t xml:space="preserve"> </w:t>
      </w:r>
      <w:r w:rsidRPr="00C601CA">
        <w:rPr>
          <w:sz w:val="24"/>
          <w:szCs w:val="24"/>
        </w:rPr>
        <w:t>сложностью</w:t>
      </w:r>
      <w:r w:rsidRPr="00C601CA">
        <w:rPr>
          <w:spacing w:val="1"/>
          <w:sz w:val="24"/>
          <w:szCs w:val="24"/>
        </w:rPr>
        <w:t xml:space="preserve"> </w:t>
      </w:r>
      <w:r w:rsidRPr="00C601CA">
        <w:rPr>
          <w:sz w:val="24"/>
          <w:szCs w:val="24"/>
        </w:rPr>
        <w:t>предметного</w:t>
      </w:r>
      <w:r w:rsidRPr="00C601CA">
        <w:rPr>
          <w:spacing w:val="1"/>
          <w:sz w:val="24"/>
          <w:szCs w:val="24"/>
        </w:rPr>
        <w:t xml:space="preserve"> </w:t>
      </w:r>
      <w:r w:rsidRPr="00C601CA">
        <w:rPr>
          <w:sz w:val="24"/>
          <w:szCs w:val="24"/>
        </w:rPr>
        <w:t>содержания,</w:t>
      </w:r>
      <w:r w:rsidRPr="00C601CA">
        <w:rPr>
          <w:spacing w:val="1"/>
          <w:sz w:val="24"/>
          <w:szCs w:val="24"/>
        </w:rPr>
        <w:t xml:space="preserve"> </w:t>
      </w:r>
      <w:r w:rsidRPr="00C601CA">
        <w:rPr>
          <w:sz w:val="24"/>
          <w:szCs w:val="24"/>
        </w:rPr>
        <w:t>читательских</w:t>
      </w:r>
      <w:r w:rsidRPr="00C601CA">
        <w:rPr>
          <w:spacing w:val="1"/>
          <w:sz w:val="24"/>
          <w:szCs w:val="24"/>
        </w:rPr>
        <w:t xml:space="preserve"> </w:t>
      </w:r>
      <w:r w:rsidRPr="00C601CA">
        <w:rPr>
          <w:sz w:val="24"/>
          <w:szCs w:val="24"/>
        </w:rPr>
        <w:t>умений,</w:t>
      </w:r>
      <w:r w:rsidRPr="00C601CA">
        <w:rPr>
          <w:spacing w:val="1"/>
          <w:sz w:val="24"/>
          <w:szCs w:val="24"/>
        </w:rPr>
        <w:t xml:space="preserve"> </w:t>
      </w:r>
      <w:r w:rsidRPr="00C601CA">
        <w:rPr>
          <w:sz w:val="24"/>
          <w:szCs w:val="24"/>
        </w:rPr>
        <w:t>контекста,</w:t>
      </w:r>
      <w:r w:rsidRPr="00C601CA">
        <w:rPr>
          <w:spacing w:val="1"/>
          <w:sz w:val="24"/>
          <w:szCs w:val="24"/>
        </w:rPr>
        <w:t xml:space="preserve"> </w:t>
      </w:r>
      <w:r w:rsidRPr="00C601CA">
        <w:rPr>
          <w:sz w:val="24"/>
          <w:szCs w:val="24"/>
        </w:rPr>
        <w:t>а</w:t>
      </w:r>
      <w:r w:rsidRPr="00C601CA">
        <w:rPr>
          <w:spacing w:val="1"/>
          <w:sz w:val="24"/>
          <w:szCs w:val="24"/>
        </w:rPr>
        <w:t xml:space="preserve"> </w:t>
      </w:r>
      <w:r w:rsidRPr="00C601CA">
        <w:rPr>
          <w:sz w:val="24"/>
          <w:szCs w:val="24"/>
        </w:rPr>
        <w:t>также</w:t>
      </w:r>
      <w:r w:rsidRPr="00C601CA">
        <w:rPr>
          <w:spacing w:val="1"/>
          <w:sz w:val="24"/>
          <w:szCs w:val="24"/>
        </w:rPr>
        <w:t xml:space="preserve"> </w:t>
      </w:r>
      <w:r w:rsidRPr="00C601CA">
        <w:rPr>
          <w:sz w:val="24"/>
          <w:szCs w:val="24"/>
        </w:rPr>
        <w:t>сочетанием</w:t>
      </w:r>
      <w:r w:rsidRPr="00C601CA">
        <w:rPr>
          <w:spacing w:val="1"/>
          <w:sz w:val="24"/>
          <w:szCs w:val="24"/>
        </w:rPr>
        <w:t xml:space="preserve"> </w:t>
      </w:r>
      <w:r w:rsidRPr="00C601CA">
        <w:rPr>
          <w:sz w:val="24"/>
          <w:szCs w:val="24"/>
        </w:rPr>
        <w:t>когнитивных</w:t>
      </w:r>
      <w:r w:rsidRPr="00C601CA">
        <w:rPr>
          <w:spacing w:val="-9"/>
          <w:sz w:val="24"/>
          <w:szCs w:val="24"/>
        </w:rPr>
        <w:t xml:space="preserve"> </w:t>
      </w:r>
      <w:r w:rsidRPr="00C601CA">
        <w:rPr>
          <w:sz w:val="24"/>
          <w:szCs w:val="24"/>
        </w:rPr>
        <w:t>операций.</w:t>
      </w:r>
    </w:p>
    <w:p w:rsidR="00DD2CB4" w:rsidRPr="00C601CA" w:rsidRDefault="00443BE7" w:rsidP="00C601CA">
      <w:pPr>
        <w:pStyle w:val="a7"/>
        <w:rPr>
          <w:sz w:val="24"/>
          <w:szCs w:val="24"/>
        </w:rPr>
      </w:pPr>
      <w:r w:rsidRPr="00C601CA">
        <w:rPr>
          <w:sz w:val="24"/>
          <w:szCs w:val="24"/>
        </w:rPr>
        <w:t>Оценка</w:t>
      </w:r>
      <w:r w:rsidRPr="00C601CA">
        <w:rPr>
          <w:spacing w:val="1"/>
          <w:sz w:val="24"/>
          <w:szCs w:val="24"/>
        </w:rPr>
        <w:t xml:space="preserve"> </w:t>
      </w:r>
      <w:r w:rsidRPr="00C601CA">
        <w:rPr>
          <w:sz w:val="24"/>
          <w:szCs w:val="24"/>
        </w:rPr>
        <w:t>предметных</w:t>
      </w:r>
      <w:r w:rsidRPr="00C601CA">
        <w:rPr>
          <w:spacing w:val="1"/>
          <w:sz w:val="24"/>
          <w:szCs w:val="24"/>
        </w:rPr>
        <w:t xml:space="preserve"> </w:t>
      </w:r>
      <w:r w:rsidRPr="00C601CA">
        <w:rPr>
          <w:sz w:val="24"/>
          <w:szCs w:val="24"/>
        </w:rPr>
        <w:t>результатов</w:t>
      </w:r>
      <w:r w:rsidRPr="00C601CA">
        <w:rPr>
          <w:spacing w:val="1"/>
          <w:sz w:val="24"/>
          <w:szCs w:val="24"/>
        </w:rPr>
        <w:t xml:space="preserve"> </w:t>
      </w:r>
      <w:r w:rsidRPr="00C601CA">
        <w:rPr>
          <w:sz w:val="24"/>
          <w:szCs w:val="24"/>
        </w:rPr>
        <w:t>освоения</w:t>
      </w:r>
      <w:r w:rsidRPr="00C601CA">
        <w:rPr>
          <w:spacing w:val="1"/>
          <w:sz w:val="24"/>
          <w:szCs w:val="24"/>
        </w:rPr>
        <w:t xml:space="preserve"> </w:t>
      </w:r>
      <w:r w:rsidRPr="00C601CA">
        <w:rPr>
          <w:sz w:val="24"/>
          <w:szCs w:val="24"/>
        </w:rPr>
        <w:t>ООП</w:t>
      </w:r>
      <w:r w:rsidRPr="00C601CA">
        <w:rPr>
          <w:spacing w:val="1"/>
          <w:sz w:val="24"/>
          <w:szCs w:val="24"/>
        </w:rPr>
        <w:t xml:space="preserve"> </w:t>
      </w:r>
      <w:r w:rsidRPr="00C601CA">
        <w:rPr>
          <w:sz w:val="24"/>
          <w:szCs w:val="24"/>
        </w:rPr>
        <w:t>НОО</w:t>
      </w:r>
      <w:r w:rsidRPr="00C601CA">
        <w:rPr>
          <w:spacing w:val="1"/>
          <w:sz w:val="24"/>
          <w:szCs w:val="24"/>
        </w:rPr>
        <w:t xml:space="preserve"> </w:t>
      </w:r>
      <w:r w:rsidRPr="00C601CA">
        <w:rPr>
          <w:sz w:val="24"/>
          <w:szCs w:val="24"/>
        </w:rPr>
        <w:t>осуществляется</w:t>
      </w:r>
      <w:r w:rsidRPr="00C601CA">
        <w:rPr>
          <w:spacing w:val="1"/>
          <w:sz w:val="24"/>
          <w:szCs w:val="24"/>
        </w:rPr>
        <w:t xml:space="preserve"> </w:t>
      </w:r>
      <w:r w:rsidRPr="00C601CA">
        <w:rPr>
          <w:sz w:val="24"/>
          <w:szCs w:val="24"/>
        </w:rPr>
        <w:t>педагогическим</w:t>
      </w:r>
      <w:r w:rsidRPr="00C601CA">
        <w:rPr>
          <w:spacing w:val="1"/>
          <w:sz w:val="24"/>
          <w:szCs w:val="24"/>
        </w:rPr>
        <w:t xml:space="preserve"> </w:t>
      </w:r>
      <w:r w:rsidRPr="00C601CA">
        <w:rPr>
          <w:sz w:val="24"/>
          <w:szCs w:val="24"/>
        </w:rPr>
        <w:t>работником</w:t>
      </w:r>
      <w:r w:rsidRPr="00C601CA">
        <w:rPr>
          <w:spacing w:val="-5"/>
          <w:sz w:val="24"/>
          <w:szCs w:val="24"/>
        </w:rPr>
        <w:t xml:space="preserve"> </w:t>
      </w:r>
      <w:r w:rsidRPr="00C601CA">
        <w:rPr>
          <w:sz w:val="24"/>
          <w:szCs w:val="24"/>
        </w:rPr>
        <w:t>в</w:t>
      </w:r>
      <w:r w:rsidRPr="00C601CA">
        <w:rPr>
          <w:spacing w:val="-4"/>
          <w:sz w:val="24"/>
          <w:szCs w:val="24"/>
        </w:rPr>
        <w:t xml:space="preserve"> </w:t>
      </w:r>
      <w:r w:rsidRPr="00C601CA">
        <w:rPr>
          <w:sz w:val="24"/>
          <w:szCs w:val="24"/>
        </w:rPr>
        <w:t>ходе</w:t>
      </w:r>
      <w:r w:rsidRPr="00C601CA">
        <w:rPr>
          <w:spacing w:val="-2"/>
          <w:sz w:val="24"/>
          <w:szCs w:val="24"/>
        </w:rPr>
        <w:t xml:space="preserve"> </w:t>
      </w:r>
      <w:r w:rsidRPr="00C601CA">
        <w:rPr>
          <w:sz w:val="24"/>
          <w:szCs w:val="24"/>
        </w:rPr>
        <w:t>процедур</w:t>
      </w:r>
      <w:r w:rsidRPr="00C601CA">
        <w:rPr>
          <w:spacing w:val="-1"/>
          <w:sz w:val="24"/>
          <w:szCs w:val="24"/>
        </w:rPr>
        <w:t xml:space="preserve"> </w:t>
      </w:r>
      <w:r w:rsidRPr="00C601CA">
        <w:rPr>
          <w:sz w:val="24"/>
          <w:szCs w:val="24"/>
        </w:rPr>
        <w:t>текущего, тематического,</w:t>
      </w:r>
      <w:r w:rsidRPr="00C601CA">
        <w:rPr>
          <w:spacing w:val="-4"/>
          <w:sz w:val="24"/>
          <w:szCs w:val="24"/>
        </w:rPr>
        <w:t xml:space="preserve"> </w:t>
      </w:r>
      <w:r w:rsidRPr="00C601CA">
        <w:rPr>
          <w:sz w:val="24"/>
          <w:szCs w:val="24"/>
        </w:rPr>
        <w:t>промежуточного</w:t>
      </w:r>
      <w:r w:rsidRPr="00C601CA">
        <w:rPr>
          <w:spacing w:val="-1"/>
          <w:sz w:val="24"/>
          <w:szCs w:val="24"/>
        </w:rPr>
        <w:t xml:space="preserve"> </w:t>
      </w:r>
      <w:r w:rsidRPr="00C601CA">
        <w:rPr>
          <w:sz w:val="24"/>
          <w:szCs w:val="24"/>
        </w:rPr>
        <w:t>и</w:t>
      </w:r>
      <w:r w:rsidRPr="00C601CA">
        <w:rPr>
          <w:spacing w:val="-5"/>
          <w:sz w:val="24"/>
          <w:szCs w:val="24"/>
        </w:rPr>
        <w:t xml:space="preserve"> </w:t>
      </w:r>
      <w:r w:rsidRPr="00C601CA">
        <w:rPr>
          <w:sz w:val="24"/>
          <w:szCs w:val="24"/>
        </w:rPr>
        <w:t>итогового</w:t>
      </w:r>
      <w:r w:rsidRPr="00C601CA">
        <w:rPr>
          <w:spacing w:val="2"/>
          <w:sz w:val="24"/>
          <w:szCs w:val="24"/>
        </w:rPr>
        <w:t xml:space="preserve"> </w:t>
      </w:r>
      <w:r w:rsidRPr="00C601CA">
        <w:rPr>
          <w:sz w:val="24"/>
          <w:szCs w:val="24"/>
        </w:rPr>
        <w:t>контроля.</w:t>
      </w:r>
    </w:p>
    <w:p w:rsidR="00DD2CB4" w:rsidRPr="00C601CA" w:rsidRDefault="00443BE7" w:rsidP="00C601CA">
      <w:pPr>
        <w:pStyle w:val="a7"/>
        <w:rPr>
          <w:sz w:val="24"/>
          <w:szCs w:val="24"/>
        </w:rPr>
      </w:pPr>
      <w:r w:rsidRPr="00C601CA">
        <w:rPr>
          <w:sz w:val="24"/>
          <w:szCs w:val="24"/>
        </w:rPr>
        <w:t>Особенности</w:t>
      </w:r>
      <w:r w:rsidRPr="00C601CA">
        <w:rPr>
          <w:spacing w:val="1"/>
          <w:sz w:val="24"/>
          <w:szCs w:val="24"/>
        </w:rPr>
        <w:t xml:space="preserve"> </w:t>
      </w:r>
      <w:r w:rsidRPr="00C601CA">
        <w:rPr>
          <w:sz w:val="24"/>
          <w:szCs w:val="24"/>
        </w:rPr>
        <w:t>оценки</w:t>
      </w:r>
      <w:r w:rsidRPr="00C601CA">
        <w:rPr>
          <w:spacing w:val="1"/>
          <w:sz w:val="24"/>
          <w:szCs w:val="24"/>
        </w:rPr>
        <w:t xml:space="preserve"> </w:t>
      </w:r>
      <w:r w:rsidRPr="00C601CA">
        <w:rPr>
          <w:sz w:val="24"/>
          <w:szCs w:val="24"/>
        </w:rPr>
        <w:t>предметных</w:t>
      </w:r>
      <w:r w:rsidRPr="00C601CA">
        <w:rPr>
          <w:spacing w:val="1"/>
          <w:sz w:val="24"/>
          <w:szCs w:val="24"/>
        </w:rPr>
        <w:t xml:space="preserve"> </w:t>
      </w:r>
      <w:r w:rsidRPr="00C601CA">
        <w:rPr>
          <w:sz w:val="24"/>
          <w:szCs w:val="24"/>
        </w:rPr>
        <w:t>результатов</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отдельному</w:t>
      </w:r>
      <w:r w:rsidRPr="00C601CA">
        <w:rPr>
          <w:spacing w:val="1"/>
          <w:sz w:val="24"/>
          <w:szCs w:val="24"/>
        </w:rPr>
        <w:t xml:space="preserve"> </w:t>
      </w:r>
      <w:r w:rsidRPr="00C601CA">
        <w:rPr>
          <w:sz w:val="24"/>
          <w:szCs w:val="24"/>
        </w:rPr>
        <w:t>учебному</w:t>
      </w:r>
      <w:r w:rsidRPr="00C601CA">
        <w:rPr>
          <w:spacing w:val="1"/>
          <w:sz w:val="24"/>
          <w:szCs w:val="24"/>
        </w:rPr>
        <w:t xml:space="preserve"> </w:t>
      </w:r>
      <w:r w:rsidRPr="00C601CA">
        <w:rPr>
          <w:sz w:val="24"/>
          <w:szCs w:val="24"/>
        </w:rPr>
        <w:t>предмету</w:t>
      </w:r>
      <w:r w:rsidRPr="00C601CA">
        <w:rPr>
          <w:spacing w:val="1"/>
          <w:sz w:val="24"/>
          <w:szCs w:val="24"/>
        </w:rPr>
        <w:t xml:space="preserve"> </w:t>
      </w:r>
      <w:r w:rsidRPr="00C601CA">
        <w:rPr>
          <w:sz w:val="24"/>
          <w:szCs w:val="24"/>
        </w:rPr>
        <w:t>фиксируются в</w:t>
      </w:r>
      <w:r w:rsidRPr="00C601CA">
        <w:rPr>
          <w:spacing w:val="3"/>
          <w:sz w:val="24"/>
          <w:szCs w:val="24"/>
        </w:rPr>
        <w:t xml:space="preserve"> </w:t>
      </w:r>
      <w:r w:rsidRPr="00C601CA">
        <w:rPr>
          <w:sz w:val="24"/>
          <w:szCs w:val="24"/>
        </w:rPr>
        <w:t>приложении</w:t>
      </w:r>
      <w:r w:rsidRPr="00C601CA">
        <w:rPr>
          <w:spacing w:val="-2"/>
          <w:sz w:val="24"/>
          <w:szCs w:val="24"/>
        </w:rPr>
        <w:t xml:space="preserve"> </w:t>
      </w:r>
      <w:r w:rsidRPr="00C601CA">
        <w:rPr>
          <w:sz w:val="24"/>
          <w:szCs w:val="24"/>
        </w:rPr>
        <w:t>к ООП</w:t>
      </w:r>
      <w:r w:rsidRPr="00C601CA">
        <w:rPr>
          <w:spacing w:val="1"/>
          <w:sz w:val="24"/>
          <w:szCs w:val="24"/>
        </w:rPr>
        <w:t xml:space="preserve"> </w:t>
      </w:r>
      <w:r w:rsidRPr="00C601CA">
        <w:rPr>
          <w:sz w:val="24"/>
          <w:szCs w:val="24"/>
        </w:rPr>
        <w:t>НОО.</w:t>
      </w:r>
    </w:p>
    <w:p w:rsidR="00DD2CB4" w:rsidRPr="00C601CA" w:rsidRDefault="00443BE7" w:rsidP="00C601CA">
      <w:pPr>
        <w:pStyle w:val="a7"/>
        <w:rPr>
          <w:sz w:val="24"/>
          <w:szCs w:val="24"/>
        </w:rPr>
      </w:pPr>
      <w:r w:rsidRPr="00C601CA">
        <w:rPr>
          <w:sz w:val="24"/>
          <w:szCs w:val="24"/>
        </w:rPr>
        <w:t>Описание</w:t>
      </w:r>
      <w:r w:rsidRPr="00C601CA">
        <w:rPr>
          <w:spacing w:val="1"/>
          <w:sz w:val="24"/>
          <w:szCs w:val="24"/>
        </w:rPr>
        <w:t xml:space="preserve"> </w:t>
      </w:r>
      <w:r w:rsidRPr="00C601CA">
        <w:rPr>
          <w:sz w:val="24"/>
          <w:szCs w:val="24"/>
        </w:rPr>
        <w:t>оценки</w:t>
      </w:r>
      <w:r w:rsidRPr="00C601CA">
        <w:rPr>
          <w:spacing w:val="1"/>
          <w:sz w:val="24"/>
          <w:szCs w:val="24"/>
        </w:rPr>
        <w:t xml:space="preserve"> </w:t>
      </w:r>
      <w:r w:rsidRPr="00C601CA">
        <w:rPr>
          <w:sz w:val="24"/>
          <w:szCs w:val="24"/>
        </w:rPr>
        <w:t>предметных</w:t>
      </w:r>
      <w:r w:rsidRPr="00C601CA">
        <w:rPr>
          <w:spacing w:val="1"/>
          <w:sz w:val="24"/>
          <w:szCs w:val="24"/>
        </w:rPr>
        <w:t xml:space="preserve"> </w:t>
      </w:r>
      <w:r w:rsidRPr="00C601CA">
        <w:rPr>
          <w:sz w:val="24"/>
          <w:szCs w:val="24"/>
        </w:rPr>
        <w:t>результатов</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отдельному</w:t>
      </w:r>
      <w:r w:rsidRPr="00C601CA">
        <w:rPr>
          <w:spacing w:val="1"/>
          <w:sz w:val="24"/>
          <w:szCs w:val="24"/>
        </w:rPr>
        <w:t xml:space="preserve"> </w:t>
      </w:r>
      <w:r w:rsidRPr="00C601CA">
        <w:rPr>
          <w:sz w:val="24"/>
          <w:szCs w:val="24"/>
        </w:rPr>
        <w:t>учебному</w:t>
      </w:r>
      <w:r w:rsidRPr="00C601CA">
        <w:rPr>
          <w:spacing w:val="1"/>
          <w:sz w:val="24"/>
          <w:szCs w:val="24"/>
        </w:rPr>
        <w:t xml:space="preserve"> </w:t>
      </w:r>
      <w:r w:rsidRPr="00C601CA">
        <w:rPr>
          <w:sz w:val="24"/>
          <w:szCs w:val="24"/>
        </w:rPr>
        <w:t>предмету</w:t>
      </w:r>
      <w:r w:rsidRPr="00C601CA">
        <w:rPr>
          <w:spacing w:val="1"/>
          <w:sz w:val="24"/>
          <w:szCs w:val="24"/>
        </w:rPr>
        <w:t xml:space="preserve"> </w:t>
      </w:r>
      <w:r w:rsidRPr="00C601CA">
        <w:rPr>
          <w:sz w:val="24"/>
          <w:szCs w:val="24"/>
        </w:rPr>
        <w:t>должно</w:t>
      </w:r>
      <w:r w:rsidRPr="00C601CA">
        <w:rPr>
          <w:spacing w:val="1"/>
          <w:sz w:val="24"/>
          <w:szCs w:val="24"/>
        </w:rPr>
        <w:t xml:space="preserve"> </w:t>
      </w:r>
      <w:r w:rsidRPr="00C601CA">
        <w:rPr>
          <w:sz w:val="24"/>
          <w:szCs w:val="24"/>
        </w:rPr>
        <w:t>включать:</w:t>
      </w:r>
    </w:p>
    <w:p w:rsidR="00DD2CB4" w:rsidRPr="00C601CA" w:rsidRDefault="00443BE7" w:rsidP="00C601CA">
      <w:pPr>
        <w:pStyle w:val="a7"/>
        <w:rPr>
          <w:sz w:val="24"/>
          <w:szCs w:val="24"/>
        </w:rPr>
      </w:pPr>
      <w:r w:rsidRPr="00C601CA">
        <w:rPr>
          <w:sz w:val="24"/>
          <w:szCs w:val="24"/>
        </w:rPr>
        <w:t xml:space="preserve">список       </w:t>
      </w:r>
      <w:r w:rsidRPr="00C601CA">
        <w:rPr>
          <w:spacing w:val="1"/>
          <w:sz w:val="24"/>
          <w:szCs w:val="24"/>
        </w:rPr>
        <w:t xml:space="preserve"> </w:t>
      </w:r>
      <w:r w:rsidRPr="00C601CA">
        <w:rPr>
          <w:sz w:val="24"/>
          <w:szCs w:val="24"/>
        </w:rPr>
        <w:t>итоговых         планируемых         результатов         с         указанием         этапов</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формирования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способов</w:t>
      </w:r>
      <w:r w:rsidRPr="00C601CA">
        <w:rPr>
          <w:spacing w:val="1"/>
          <w:sz w:val="24"/>
          <w:szCs w:val="24"/>
        </w:rPr>
        <w:t xml:space="preserve"> </w:t>
      </w:r>
      <w:r w:rsidRPr="00C601CA">
        <w:rPr>
          <w:sz w:val="24"/>
          <w:szCs w:val="24"/>
        </w:rPr>
        <w:t>оценки</w:t>
      </w:r>
      <w:r w:rsidRPr="00C601CA">
        <w:rPr>
          <w:spacing w:val="1"/>
          <w:sz w:val="24"/>
          <w:szCs w:val="24"/>
        </w:rPr>
        <w:t xml:space="preserve"> </w:t>
      </w:r>
      <w:r w:rsidRPr="00C601CA">
        <w:rPr>
          <w:sz w:val="24"/>
          <w:szCs w:val="24"/>
        </w:rPr>
        <w:t>(например,</w:t>
      </w:r>
      <w:r w:rsidRPr="00C601CA">
        <w:rPr>
          <w:spacing w:val="1"/>
          <w:sz w:val="24"/>
          <w:szCs w:val="24"/>
        </w:rPr>
        <w:t xml:space="preserve"> </w:t>
      </w:r>
      <w:r w:rsidRPr="00C601CA">
        <w:rPr>
          <w:sz w:val="24"/>
          <w:szCs w:val="24"/>
        </w:rPr>
        <w:t>текущая</w:t>
      </w:r>
      <w:r w:rsidRPr="00C601CA">
        <w:rPr>
          <w:spacing w:val="1"/>
          <w:sz w:val="24"/>
          <w:szCs w:val="24"/>
        </w:rPr>
        <w:t xml:space="preserve"> </w:t>
      </w:r>
      <w:r w:rsidRPr="00C601CA">
        <w:rPr>
          <w:sz w:val="24"/>
          <w:szCs w:val="24"/>
        </w:rPr>
        <w:t>(тематическая);</w:t>
      </w:r>
      <w:r w:rsidRPr="00C601CA">
        <w:rPr>
          <w:spacing w:val="1"/>
          <w:sz w:val="24"/>
          <w:szCs w:val="24"/>
        </w:rPr>
        <w:t xml:space="preserve"> </w:t>
      </w:r>
      <w:r w:rsidRPr="00C601CA">
        <w:rPr>
          <w:sz w:val="24"/>
          <w:szCs w:val="24"/>
        </w:rPr>
        <w:t>устно</w:t>
      </w:r>
      <w:r w:rsidRPr="00C601CA">
        <w:rPr>
          <w:spacing w:val="1"/>
          <w:sz w:val="24"/>
          <w:szCs w:val="24"/>
        </w:rPr>
        <w:t xml:space="preserve"> </w:t>
      </w:r>
      <w:r w:rsidRPr="00C601CA">
        <w:rPr>
          <w:sz w:val="24"/>
          <w:szCs w:val="24"/>
        </w:rPr>
        <w:t>(письменно),</w:t>
      </w:r>
      <w:r w:rsidRPr="00C601CA">
        <w:rPr>
          <w:spacing w:val="1"/>
          <w:sz w:val="24"/>
          <w:szCs w:val="24"/>
        </w:rPr>
        <w:t xml:space="preserve"> </w:t>
      </w:r>
      <w:r w:rsidRPr="00C601CA">
        <w:rPr>
          <w:sz w:val="24"/>
          <w:szCs w:val="24"/>
        </w:rPr>
        <w:t>практика);</w:t>
      </w:r>
    </w:p>
    <w:p w:rsidR="00DD2CB4" w:rsidRPr="00C601CA" w:rsidRDefault="00443BE7" w:rsidP="00C601CA">
      <w:pPr>
        <w:pStyle w:val="a7"/>
        <w:rPr>
          <w:sz w:val="24"/>
          <w:szCs w:val="24"/>
        </w:rPr>
      </w:pPr>
      <w:r w:rsidRPr="00C601CA">
        <w:rPr>
          <w:sz w:val="24"/>
          <w:szCs w:val="24"/>
        </w:rPr>
        <w:t xml:space="preserve">требования      </w:t>
      </w:r>
      <w:r w:rsidRPr="00C601CA">
        <w:rPr>
          <w:spacing w:val="1"/>
          <w:sz w:val="24"/>
          <w:szCs w:val="24"/>
        </w:rPr>
        <w:t xml:space="preserve"> </w:t>
      </w:r>
      <w:r w:rsidRPr="00C601CA">
        <w:rPr>
          <w:sz w:val="24"/>
          <w:szCs w:val="24"/>
        </w:rPr>
        <w:t xml:space="preserve">к      </w:t>
      </w:r>
      <w:r w:rsidRPr="00C601CA">
        <w:rPr>
          <w:spacing w:val="1"/>
          <w:sz w:val="24"/>
          <w:szCs w:val="24"/>
        </w:rPr>
        <w:t xml:space="preserve"> </w:t>
      </w:r>
      <w:r w:rsidRPr="00C601CA">
        <w:rPr>
          <w:sz w:val="24"/>
          <w:szCs w:val="24"/>
        </w:rPr>
        <w:t xml:space="preserve">выставлению      </w:t>
      </w:r>
      <w:r w:rsidRPr="00C601CA">
        <w:rPr>
          <w:spacing w:val="1"/>
          <w:sz w:val="24"/>
          <w:szCs w:val="24"/>
        </w:rPr>
        <w:t xml:space="preserve"> </w:t>
      </w:r>
      <w:r w:rsidRPr="00C601CA">
        <w:rPr>
          <w:sz w:val="24"/>
          <w:szCs w:val="24"/>
        </w:rPr>
        <w:t xml:space="preserve">отметок      </w:t>
      </w:r>
      <w:r w:rsidRPr="00C601CA">
        <w:rPr>
          <w:spacing w:val="1"/>
          <w:sz w:val="24"/>
          <w:szCs w:val="24"/>
        </w:rPr>
        <w:t xml:space="preserve"> </w:t>
      </w:r>
      <w:r w:rsidRPr="00C601CA">
        <w:rPr>
          <w:sz w:val="24"/>
          <w:szCs w:val="24"/>
        </w:rPr>
        <w:t xml:space="preserve">за      </w:t>
      </w:r>
      <w:r w:rsidRPr="00C601CA">
        <w:rPr>
          <w:spacing w:val="1"/>
          <w:sz w:val="24"/>
          <w:szCs w:val="24"/>
        </w:rPr>
        <w:t xml:space="preserve"> </w:t>
      </w:r>
      <w:r w:rsidRPr="00C601CA">
        <w:rPr>
          <w:sz w:val="24"/>
          <w:szCs w:val="24"/>
        </w:rPr>
        <w:t xml:space="preserve">промежуточную      </w:t>
      </w:r>
      <w:r w:rsidRPr="00C601CA">
        <w:rPr>
          <w:spacing w:val="1"/>
          <w:sz w:val="24"/>
          <w:szCs w:val="24"/>
        </w:rPr>
        <w:t xml:space="preserve"> </w:t>
      </w:r>
      <w:r w:rsidRPr="00C601CA">
        <w:rPr>
          <w:sz w:val="24"/>
          <w:szCs w:val="24"/>
        </w:rPr>
        <w:t>аттестацию</w:t>
      </w:r>
      <w:r w:rsidRPr="00C601CA">
        <w:rPr>
          <w:spacing w:val="1"/>
          <w:sz w:val="24"/>
          <w:szCs w:val="24"/>
        </w:rPr>
        <w:t xml:space="preserve"> </w:t>
      </w:r>
      <w:r w:rsidRPr="00C601CA">
        <w:rPr>
          <w:sz w:val="24"/>
          <w:szCs w:val="24"/>
        </w:rPr>
        <w:t>(при</w:t>
      </w:r>
      <w:r w:rsidRPr="00C601CA">
        <w:rPr>
          <w:spacing w:val="-4"/>
          <w:sz w:val="24"/>
          <w:szCs w:val="24"/>
        </w:rPr>
        <w:t xml:space="preserve"> </w:t>
      </w:r>
      <w:r w:rsidRPr="00C601CA">
        <w:rPr>
          <w:sz w:val="24"/>
          <w:szCs w:val="24"/>
        </w:rPr>
        <w:t>необходимости</w:t>
      </w:r>
      <w:r w:rsidRPr="00C601CA">
        <w:rPr>
          <w:spacing w:val="1"/>
          <w:sz w:val="24"/>
          <w:szCs w:val="24"/>
        </w:rPr>
        <w:t xml:space="preserve"> </w:t>
      </w:r>
      <w:r w:rsidRPr="00C601CA">
        <w:rPr>
          <w:sz w:val="24"/>
          <w:szCs w:val="24"/>
        </w:rPr>
        <w:t>-</w:t>
      </w:r>
      <w:r w:rsidRPr="00C601CA">
        <w:rPr>
          <w:spacing w:val="-3"/>
          <w:sz w:val="24"/>
          <w:szCs w:val="24"/>
        </w:rPr>
        <w:t xml:space="preserve"> </w:t>
      </w:r>
      <w:r w:rsidRPr="00C601CA">
        <w:rPr>
          <w:sz w:val="24"/>
          <w:szCs w:val="24"/>
        </w:rPr>
        <w:t>с учётом</w:t>
      </w:r>
      <w:r w:rsidRPr="00C601CA">
        <w:rPr>
          <w:spacing w:val="1"/>
          <w:sz w:val="24"/>
          <w:szCs w:val="24"/>
        </w:rPr>
        <w:t xml:space="preserve"> </w:t>
      </w:r>
      <w:r w:rsidRPr="00C601CA">
        <w:rPr>
          <w:sz w:val="24"/>
          <w:szCs w:val="24"/>
        </w:rPr>
        <w:t>степени</w:t>
      </w:r>
      <w:r w:rsidRPr="00C601CA">
        <w:rPr>
          <w:spacing w:val="-3"/>
          <w:sz w:val="24"/>
          <w:szCs w:val="24"/>
        </w:rPr>
        <w:t xml:space="preserve"> </w:t>
      </w:r>
      <w:r w:rsidRPr="00C601CA">
        <w:rPr>
          <w:sz w:val="24"/>
          <w:szCs w:val="24"/>
        </w:rPr>
        <w:t>значимости</w:t>
      </w:r>
      <w:r w:rsidRPr="00C601CA">
        <w:rPr>
          <w:spacing w:val="-8"/>
          <w:sz w:val="24"/>
          <w:szCs w:val="24"/>
        </w:rPr>
        <w:t xml:space="preserve"> </w:t>
      </w:r>
      <w:r w:rsidRPr="00C601CA">
        <w:rPr>
          <w:sz w:val="24"/>
          <w:szCs w:val="24"/>
        </w:rPr>
        <w:t>отметок</w:t>
      </w:r>
      <w:r w:rsidRPr="00C601CA">
        <w:rPr>
          <w:spacing w:val="-5"/>
          <w:sz w:val="24"/>
          <w:szCs w:val="24"/>
        </w:rPr>
        <w:t xml:space="preserve"> </w:t>
      </w:r>
      <w:r w:rsidRPr="00C601CA">
        <w:rPr>
          <w:sz w:val="24"/>
          <w:szCs w:val="24"/>
        </w:rPr>
        <w:t>за</w:t>
      </w:r>
      <w:r w:rsidRPr="00C601CA">
        <w:rPr>
          <w:spacing w:val="-5"/>
          <w:sz w:val="24"/>
          <w:szCs w:val="24"/>
        </w:rPr>
        <w:t xml:space="preserve"> </w:t>
      </w:r>
      <w:r w:rsidRPr="00C601CA">
        <w:rPr>
          <w:sz w:val="24"/>
          <w:szCs w:val="24"/>
        </w:rPr>
        <w:t>отдельные</w:t>
      </w:r>
      <w:r w:rsidRPr="00C601CA">
        <w:rPr>
          <w:spacing w:val="-11"/>
          <w:sz w:val="24"/>
          <w:szCs w:val="24"/>
        </w:rPr>
        <w:t xml:space="preserve"> </w:t>
      </w:r>
      <w:r w:rsidRPr="00C601CA">
        <w:rPr>
          <w:sz w:val="24"/>
          <w:szCs w:val="24"/>
        </w:rPr>
        <w:t>оценочные процедуры);</w:t>
      </w:r>
    </w:p>
    <w:p w:rsidR="00DD2CB4" w:rsidRPr="00C601CA" w:rsidRDefault="00443BE7" w:rsidP="00C601CA">
      <w:pPr>
        <w:pStyle w:val="a7"/>
        <w:rPr>
          <w:sz w:val="24"/>
          <w:szCs w:val="24"/>
        </w:rPr>
      </w:pPr>
      <w:r w:rsidRPr="00C601CA">
        <w:rPr>
          <w:sz w:val="24"/>
          <w:szCs w:val="24"/>
        </w:rPr>
        <w:t>график</w:t>
      </w:r>
      <w:r w:rsidRPr="00C601CA">
        <w:rPr>
          <w:spacing w:val="-4"/>
          <w:sz w:val="24"/>
          <w:szCs w:val="24"/>
        </w:rPr>
        <w:t xml:space="preserve"> </w:t>
      </w:r>
      <w:r w:rsidRPr="00C601CA">
        <w:rPr>
          <w:sz w:val="24"/>
          <w:szCs w:val="24"/>
        </w:rPr>
        <w:t>контрольных</w:t>
      </w:r>
      <w:r w:rsidRPr="00C601CA">
        <w:rPr>
          <w:spacing w:val="-7"/>
          <w:sz w:val="24"/>
          <w:szCs w:val="24"/>
        </w:rPr>
        <w:t xml:space="preserve"> </w:t>
      </w:r>
      <w:r w:rsidRPr="00C601CA">
        <w:rPr>
          <w:sz w:val="24"/>
          <w:szCs w:val="24"/>
        </w:rPr>
        <w:t>мероприятий.</w:t>
      </w:r>
    </w:p>
    <w:p w:rsidR="00DD2CB4" w:rsidRPr="00C601CA" w:rsidRDefault="00443BE7" w:rsidP="00C601CA">
      <w:pPr>
        <w:pStyle w:val="a7"/>
        <w:rPr>
          <w:sz w:val="24"/>
          <w:szCs w:val="24"/>
        </w:rPr>
      </w:pPr>
      <w:r w:rsidRPr="00C601CA">
        <w:rPr>
          <w:sz w:val="24"/>
          <w:szCs w:val="24"/>
        </w:rPr>
        <w:t>Стартовая диагностика проводится администрацией образовательной организации с целью</w:t>
      </w:r>
      <w:r w:rsidRPr="00C601CA">
        <w:rPr>
          <w:spacing w:val="1"/>
          <w:sz w:val="24"/>
          <w:szCs w:val="24"/>
        </w:rPr>
        <w:t xml:space="preserve"> </w:t>
      </w:r>
      <w:r w:rsidRPr="00C601CA">
        <w:rPr>
          <w:sz w:val="24"/>
          <w:szCs w:val="24"/>
        </w:rPr>
        <w:t>оценки</w:t>
      </w:r>
      <w:r w:rsidRPr="00C601CA">
        <w:rPr>
          <w:spacing w:val="-3"/>
          <w:sz w:val="24"/>
          <w:szCs w:val="24"/>
        </w:rPr>
        <w:t xml:space="preserve"> </w:t>
      </w:r>
      <w:r w:rsidRPr="00C601CA">
        <w:rPr>
          <w:sz w:val="24"/>
          <w:szCs w:val="24"/>
        </w:rPr>
        <w:t>готовности</w:t>
      </w:r>
      <w:r w:rsidRPr="00C601CA">
        <w:rPr>
          <w:spacing w:val="-2"/>
          <w:sz w:val="24"/>
          <w:szCs w:val="24"/>
        </w:rPr>
        <w:t xml:space="preserve"> </w:t>
      </w:r>
      <w:r w:rsidRPr="00C601CA">
        <w:rPr>
          <w:sz w:val="24"/>
          <w:szCs w:val="24"/>
        </w:rPr>
        <w:t>к</w:t>
      </w:r>
      <w:r w:rsidRPr="00C601CA">
        <w:rPr>
          <w:spacing w:val="-4"/>
          <w:sz w:val="24"/>
          <w:szCs w:val="24"/>
        </w:rPr>
        <w:t xml:space="preserve"> </w:t>
      </w:r>
      <w:r w:rsidRPr="00C601CA">
        <w:rPr>
          <w:sz w:val="24"/>
          <w:szCs w:val="24"/>
        </w:rPr>
        <w:t>обучению</w:t>
      </w:r>
      <w:r w:rsidRPr="00C601CA">
        <w:rPr>
          <w:spacing w:val="-1"/>
          <w:sz w:val="24"/>
          <w:szCs w:val="24"/>
        </w:rPr>
        <w:t xml:space="preserve"> </w:t>
      </w:r>
      <w:r w:rsidRPr="00C601CA">
        <w:rPr>
          <w:sz w:val="24"/>
          <w:szCs w:val="24"/>
        </w:rPr>
        <w:t>на</w:t>
      </w:r>
      <w:r w:rsidRPr="00C601CA">
        <w:rPr>
          <w:spacing w:val="6"/>
          <w:sz w:val="24"/>
          <w:szCs w:val="24"/>
        </w:rPr>
        <w:t xml:space="preserve"> </w:t>
      </w:r>
      <w:r w:rsidRPr="00C601CA">
        <w:rPr>
          <w:sz w:val="24"/>
          <w:szCs w:val="24"/>
        </w:rPr>
        <w:t>уровне</w:t>
      </w:r>
      <w:r w:rsidRPr="00C601CA">
        <w:rPr>
          <w:spacing w:val="-5"/>
          <w:sz w:val="24"/>
          <w:szCs w:val="24"/>
        </w:rPr>
        <w:t xml:space="preserve"> </w:t>
      </w:r>
      <w:r w:rsidRPr="00C601CA">
        <w:rPr>
          <w:sz w:val="24"/>
          <w:szCs w:val="24"/>
        </w:rPr>
        <w:t>начального</w:t>
      </w:r>
      <w:r w:rsidRPr="00C601CA">
        <w:rPr>
          <w:spacing w:val="2"/>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p>
    <w:p w:rsidR="00DD2CB4" w:rsidRPr="00C601CA" w:rsidRDefault="00443BE7" w:rsidP="00C601CA">
      <w:pPr>
        <w:pStyle w:val="a7"/>
        <w:rPr>
          <w:sz w:val="24"/>
          <w:szCs w:val="24"/>
        </w:rPr>
      </w:pPr>
      <w:r w:rsidRPr="00C601CA">
        <w:rPr>
          <w:sz w:val="24"/>
          <w:szCs w:val="24"/>
        </w:rPr>
        <w:lastRenderedPageBreak/>
        <w:t>Стартовая      диагностика      проводится       в      начале      1      класса      и      выступает</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основа (точка</w:t>
      </w:r>
      <w:r w:rsidRPr="00C601CA">
        <w:rPr>
          <w:spacing w:val="1"/>
          <w:sz w:val="24"/>
          <w:szCs w:val="24"/>
        </w:rPr>
        <w:t xml:space="preserve"> </w:t>
      </w:r>
      <w:r w:rsidRPr="00C601CA">
        <w:rPr>
          <w:sz w:val="24"/>
          <w:szCs w:val="24"/>
        </w:rPr>
        <w:t>отсчёта)</w:t>
      </w:r>
      <w:r w:rsidRPr="00C601CA">
        <w:rPr>
          <w:spacing w:val="1"/>
          <w:sz w:val="24"/>
          <w:szCs w:val="24"/>
        </w:rPr>
        <w:t xml:space="preserve"> </w:t>
      </w:r>
      <w:r w:rsidRPr="00C601CA">
        <w:rPr>
          <w:sz w:val="24"/>
          <w:szCs w:val="24"/>
        </w:rPr>
        <w:t>для оценки</w:t>
      </w:r>
      <w:r w:rsidRPr="00C601CA">
        <w:rPr>
          <w:spacing w:val="1"/>
          <w:sz w:val="24"/>
          <w:szCs w:val="24"/>
        </w:rPr>
        <w:t xml:space="preserve"> </w:t>
      </w:r>
      <w:r w:rsidRPr="00C601CA">
        <w:rPr>
          <w:sz w:val="24"/>
          <w:szCs w:val="24"/>
        </w:rPr>
        <w:t>динамики</w:t>
      </w:r>
      <w:r w:rsidRPr="00C601CA">
        <w:rPr>
          <w:spacing w:val="1"/>
          <w:sz w:val="24"/>
          <w:szCs w:val="24"/>
        </w:rPr>
        <w:t xml:space="preserve"> </w:t>
      </w:r>
      <w:r w:rsidRPr="00C601CA">
        <w:rPr>
          <w:sz w:val="24"/>
          <w:szCs w:val="24"/>
        </w:rPr>
        <w:t>образовательных достижений</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Объектом</w:t>
      </w:r>
      <w:r w:rsidRPr="00C601CA">
        <w:rPr>
          <w:spacing w:val="1"/>
          <w:sz w:val="24"/>
          <w:szCs w:val="24"/>
        </w:rPr>
        <w:t xml:space="preserve"> </w:t>
      </w:r>
      <w:r w:rsidRPr="00C601CA">
        <w:rPr>
          <w:sz w:val="24"/>
          <w:szCs w:val="24"/>
        </w:rPr>
        <w:t>оценки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рамках</w:t>
      </w:r>
      <w:r w:rsidRPr="00C601CA">
        <w:rPr>
          <w:spacing w:val="1"/>
          <w:sz w:val="24"/>
          <w:szCs w:val="24"/>
        </w:rPr>
        <w:t xml:space="preserve"> </w:t>
      </w:r>
      <w:r w:rsidRPr="00C601CA">
        <w:rPr>
          <w:sz w:val="24"/>
          <w:szCs w:val="24"/>
        </w:rPr>
        <w:t>стартовой</w:t>
      </w:r>
      <w:r w:rsidRPr="00C601CA">
        <w:rPr>
          <w:spacing w:val="1"/>
          <w:sz w:val="24"/>
          <w:szCs w:val="24"/>
        </w:rPr>
        <w:t xml:space="preserve"> </w:t>
      </w:r>
      <w:r w:rsidRPr="00C601CA">
        <w:rPr>
          <w:sz w:val="24"/>
          <w:szCs w:val="24"/>
        </w:rPr>
        <w:t>диагностики</w:t>
      </w:r>
      <w:r w:rsidRPr="00C601CA">
        <w:rPr>
          <w:spacing w:val="1"/>
          <w:sz w:val="24"/>
          <w:szCs w:val="24"/>
        </w:rPr>
        <w:t xml:space="preserve"> </w:t>
      </w:r>
      <w:r w:rsidRPr="00C601CA">
        <w:rPr>
          <w:sz w:val="24"/>
          <w:szCs w:val="24"/>
        </w:rPr>
        <w:t>является</w:t>
      </w:r>
      <w:r w:rsidRPr="00C601CA">
        <w:rPr>
          <w:spacing w:val="1"/>
          <w:sz w:val="24"/>
          <w:szCs w:val="24"/>
        </w:rPr>
        <w:t xml:space="preserve"> </w:t>
      </w:r>
      <w:r w:rsidRPr="00C601CA">
        <w:rPr>
          <w:sz w:val="24"/>
          <w:szCs w:val="24"/>
        </w:rPr>
        <w:t>сформированность</w:t>
      </w:r>
      <w:r w:rsidRPr="00C601CA">
        <w:rPr>
          <w:spacing w:val="1"/>
          <w:sz w:val="24"/>
          <w:szCs w:val="24"/>
        </w:rPr>
        <w:t xml:space="preserve"> </w:t>
      </w:r>
      <w:r w:rsidRPr="00C601CA">
        <w:rPr>
          <w:sz w:val="24"/>
          <w:szCs w:val="24"/>
        </w:rPr>
        <w:t>предпосылок</w:t>
      </w:r>
      <w:r w:rsidRPr="00C601CA">
        <w:rPr>
          <w:spacing w:val="1"/>
          <w:sz w:val="24"/>
          <w:szCs w:val="24"/>
        </w:rPr>
        <w:t xml:space="preserve"> </w:t>
      </w:r>
      <w:r w:rsidRPr="00C601CA">
        <w:rPr>
          <w:sz w:val="24"/>
          <w:szCs w:val="24"/>
        </w:rPr>
        <w:t>учебной</w:t>
      </w:r>
      <w:r w:rsidRPr="00C601CA">
        <w:rPr>
          <w:spacing w:val="2"/>
          <w:sz w:val="24"/>
          <w:szCs w:val="24"/>
        </w:rPr>
        <w:t xml:space="preserve"> </w:t>
      </w:r>
      <w:r w:rsidRPr="00C601CA">
        <w:rPr>
          <w:sz w:val="24"/>
          <w:szCs w:val="24"/>
        </w:rPr>
        <w:t>деятельности,</w:t>
      </w:r>
      <w:r w:rsidRPr="00C601CA">
        <w:rPr>
          <w:spacing w:val="-2"/>
          <w:sz w:val="24"/>
          <w:szCs w:val="24"/>
        </w:rPr>
        <w:t xml:space="preserve"> </w:t>
      </w:r>
      <w:r w:rsidRPr="00C601CA">
        <w:rPr>
          <w:sz w:val="24"/>
          <w:szCs w:val="24"/>
        </w:rPr>
        <w:t>готовность</w:t>
      </w:r>
      <w:r w:rsidRPr="00C601CA">
        <w:rPr>
          <w:spacing w:val="2"/>
          <w:sz w:val="24"/>
          <w:szCs w:val="24"/>
        </w:rPr>
        <w:t xml:space="preserve"> </w:t>
      </w:r>
      <w:r w:rsidRPr="00C601CA">
        <w:rPr>
          <w:sz w:val="24"/>
          <w:szCs w:val="24"/>
        </w:rPr>
        <w:t>к</w:t>
      </w:r>
      <w:r w:rsidRPr="00C601CA">
        <w:rPr>
          <w:spacing w:val="-4"/>
          <w:sz w:val="24"/>
          <w:szCs w:val="24"/>
        </w:rPr>
        <w:t xml:space="preserve"> </w:t>
      </w:r>
      <w:r w:rsidRPr="00C601CA">
        <w:rPr>
          <w:sz w:val="24"/>
          <w:szCs w:val="24"/>
        </w:rPr>
        <w:t>овладению</w:t>
      </w:r>
      <w:r w:rsidRPr="00C601CA">
        <w:rPr>
          <w:spacing w:val="-1"/>
          <w:sz w:val="24"/>
          <w:szCs w:val="24"/>
        </w:rPr>
        <w:t xml:space="preserve"> </w:t>
      </w:r>
      <w:r w:rsidRPr="00C601CA">
        <w:rPr>
          <w:sz w:val="24"/>
          <w:szCs w:val="24"/>
        </w:rPr>
        <w:t>чтением,</w:t>
      </w:r>
      <w:r w:rsidRPr="00C601CA">
        <w:rPr>
          <w:spacing w:val="-2"/>
          <w:sz w:val="24"/>
          <w:szCs w:val="24"/>
        </w:rPr>
        <w:t xml:space="preserve"> </w:t>
      </w:r>
      <w:r w:rsidRPr="00C601CA">
        <w:rPr>
          <w:sz w:val="24"/>
          <w:szCs w:val="24"/>
        </w:rPr>
        <w:t>грамотой</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счётом.</w:t>
      </w:r>
    </w:p>
    <w:p w:rsidR="00DD2CB4" w:rsidRPr="00C601CA" w:rsidRDefault="00443BE7" w:rsidP="00C601CA">
      <w:pPr>
        <w:pStyle w:val="a7"/>
        <w:rPr>
          <w:sz w:val="24"/>
          <w:szCs w:val="24"/>
        </w:rPr>
      </w:pPr>
      <w:r w:rsidRPr="00C601CA">
        <w:rPr>
          <w:sz w:val="24"/>
          <w:szCs w:val="24"/>
        </w:rPr>
        <w:t>Стартовая диагностика может проводиться педагогическими работниками с целью оценки</w:t>
      </w:r>
      <w:r w:rsidRPr="00C601CA">
        <w:rPr>
          <w:spacing w:val="1"/>
          <w:sz w:val="24"/>
          <w:szCs w:val="24"/>
        </w:rPr>
        <w:t xml:space="preserve"> </w:t>
      </w:r>
      <w:r w:rsidRPr="00C601CA">
        <w:rPr>
          <w:sz w:val="24"/>
          <w:szCs w:val="24"/>
        </w:rPr>
        <w:t>готовности</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изучению</w:t>
      </w:r>
      <w:r w:rsidRPr="00C601CA">
        <w:rPr>
          <w:spacing w:val="1"/>
          <w:sz w:val="24"/>
          <w:szCs w:val="24"/>
        </w:rPr>
        <w:t xml:space="preserve"> </w:t>
      </w:r>
      <w:r w:rsidRPr="00C601CA">
        <w:rPr>
          <w:sz w:val="24"/>
          <w:szCs w:val="24"/>
        </w:rPr>
        <w:t>отдельных</w:t>
      </w:r>
      <w:r w:rsidRPr="00C601CA">
        <w:rPr>
          <w:spacing w:val="1"/>
          <w:sz w:val="24"/>
          <w:szCs w:val="24"/>
        </w:rPr>
        <w:t xml:space="preserve"> </w:t>
      </w:r>
      <w:r w:rsidRPr="00C601CA">
        <w:rPr>
          <w:sz w:val="24"/>
          <w:szCs w:val="24"/>
        </w:rPr>
        <w:t>предметов</w:t>
      </w:r>
      <w:r w:rsidRPr="00C601CA">
        <w:rPr>
          <w:spacing w:val="1"/>
          <w:sz w:val="24"/>
          <w:szCs w:val="24"/>
        </w:rPr>
        <w:t xml:space="preserve"> </w:t>
      </w:r>
      <w:r w:rsidRPr="00C601CA">
        <w:rPr>
          <w:sz w:val="24"/>
          <w:szCs w:val="24"/>
        </w:rPr>
        <w:t>(разделов).</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стартовой</w:t>
      </w:r>
      <w:r w:rsidRPr="00C601CA">
        <w:rPr>
          <w:spacing w:val="1"/>
          <w:sz w:val="24"/>
          <w:szCs w:val="24"/>
        </w:rPr>
        <w:t xml:space="preserve"> </w:t>
      </w:r>
      <w:r w:rsidRPr="00C601CA">
        <w:rPr>
          <w:sz w:val="24"/>
          <w:szCs w:val="24"/>
        </w:rPr>
        <w:t>диагностики</w:t>
      </w:r>
      <w:r w:rsidRPr="00C601CA">
        <w:rPr>
          <w:spacing w:val="1"/>
          <w:sz w:val="24"/>
          <w:szCs w:val="24"/>
        </w:rPr>
        <w:t xml:space="preserve"> </w:t>
      </w:r>
      <w:r w:rsidRPr="00C601CA">
        <w:rPr>
          <w:sz w:val="24"/>
          <w:szCs w:val="24"/>
        </w:rPr>
        <w:t>являются</w:t>
      </w:r>
      <w:r w:rsidRPr="00C601CA">
        <w:rPr>
          <w:spacing w:val="1"/>
          <w:sz w:val="24"/>
          <w:szCs w:val="24"/>
        </w:rPr>
        <w:t xml:space="preserve"> </w:t>
      </w:r>
      <w:r w:rsidRPr="00C601CA">
        <w:rPr>
          <w:sz w:val="24"/>
          <w:szCs w:val="24"/>
        </w:rPr>
        <w:t>основанием</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корректировки</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программ</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индивидуализации</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процесса.</w:t>
      </w:r>
    </w:p>
    <w:p w:rsidR="00DD2CB4" w:rsidRPr="00C601CA" w:rsidRDefault="00443BE7" w:rsidP="00C601CA">
      <w:pPr>
        <w:pStyle w:val="a7"/>
        <w:rPr>
          <w:sz w:val="24"/>
          <w:szCs w:val="24"/>
        </w:rPr>
      </w:pPr>
      <w:r w:rsidRPr="00C601CA">
        <w:rPr>
          <w:sz w:val="24"/>
          <w:szCs w:val="24"/>
        </w:rPr>
        <w:t>Текущая</w:t>
      </w:r>
      <w:r w:rsidRPr="00C601CA">
        <w:rPr>
          <w:spacing w:val="1"/>
          <w:sz w:val="24"/>
          <w:szCs w:val="24"/>
        </w:rPr>
        <w:t xml:space="preserve"> </w:t>
      </w:r>
      <w:r w:rsidRPr="00C601CA">
        <w:rPr>
          <w:sz w:val="24"/>
          <w:szCs w:val="24"/>
        </w:rPr>
        <w:t>оценка</w:t>
      </w:r>
      <w:r w:rsidRPr="00C601CA">
        <w:rPr>
          <w:spacing w:val="1"/>
          <w:sz w:val="24"/>
          <w:szCs w:val="24"/>
        </w:rPr>
        <w:t xml:space="preserve"> </w:t>
      </w:r>
      <w:r w:rsidRPr="00C601CA">
        <w:rPr>
          <w:sz w:val="24"/>
          <w:szCs w:val="24"/>
        </w:rPr>
        <w:t>направлена</w:t>
      </w:r>
      <w:r w:rsidRPr="00C601CA">
        <w:rPr>
          <w:spacing w:val="1"/>
          <w:sz w:val="24"/>
          <w:szCs w:val="24"/>
        </w:rPr>
        <w:t xml:space="preserve"> </w:t>
      </w:r>
      <w:r w:rsidRPr="00C601CA">
        <w:rPr>
          <w:sz w:val="24"/>
          <w:szCs w:val="24"/>
        </w:rPr>
        <w:t>на оценку</w:t>
      </w:r>
      <w:r w:rsidRPr="00C601CA">
        <w:rPr>
          <w:spacing w:val="1"/>
          <w:sz w:val="24"/>
          <w:szCs w:val="24"/>
        </w:rPr>
        <w:t xml:space="preserve"> </w:t>
      </w:r>
      <w:r w:rsidRPr="00C601CA">
        <w:rPr>
          <w:sz w:val="24"/>
          <w:szCs w:val="24"/>
        </w:rPr>
        <w:t>индивидуального</w:t>
      </w:r>
      <w:r w:rsidRPr="00C601CA">
        <w:rPr>
          <w:spacing w:val="1"/>
          <w:sz w:val="24"/>
          <w:szCs w:val="24"/>
        </w:rPr>
        <w:t xml:space="preserve"> </w:t>
      </w:r>
      <w:r w:rsidRPr="00C601CA">
        <w:rPr>
          <w:sz w:val="24"/>
          <w:szCs w:val="24"/>
        </w:rPr>
        <w:t>продвижения</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освоении</w:t>
      </w:r>
      <w:r w:rsidRPr="00C601CA">
        <w:rPr>
          <w:spacing w:val="-3"/>
          <w:sz w:val="24"/>
          <w:szCs w:val="24"/>
        </w:rPr>
        <w:t xml:space="preserve"> </w:t>
      </w:r>
      <w:r w:rsidRPr="00C601CA">
        <w:rPr>
          <w:sz w:val="24"/>
          <w:szCs w:val="24"/>
        </w:rPr>
        <w:t>программы</w:t>
      </w:r>
      <w:r w:rsidRPr="00C601CA">
        <w:rPr>
          <w:spacing w:val="3"/>
          <w:sz w:val="24"/>
          <w:szCs w:val="24"/>
        </w:rPr>
        <w:t xml:space="preserve"> </w:t>
      </w:r>
      <w:r w:rsidRPr="00C601CA">
        <w:rPr>
          <w:sz w:val="24"/>
          <w:szCs w:val="24"/>
        </w:rPr>
        <w:t>учебного</w:t>
      </w:r>
      <w:r w:rsidRPr="00C601CA">
        <w:rPr>
          <w:spacing w:val="2"/>
          <w:sz w:val="24"/>
          <w:szCs w:val="24"/>
        </w:rPr>
        <w:t xml:space="preserve"> </w:t>
      </w:r>
      <w:r w:rsidRPr="00C601CA">
        <w:rPr>
          <w:sz w:val="24"/>
          <w:szCs w:val="24"/>
        </w:rPr>
        <w:t>предмета.</w:t>
      </w:r>
    </w:p>
    <w:p w:rsidR="00DD2CB4" w:rsidRPr="00C601CA" w:rsidRDefault="00443BE7" w:rsidP="00C601CA">
      <w:pPr>
        <w:pStyle w:val="a7"/>
        <w:rPr>
          <w:sz w:val="24"/>
          <w:szCs w:val="24"/>
        </w:rPr>
      </w:pPr>
      <w:r w:rsidRPr="00C601CA">
        <w:rPr>
          <w:sz w:val="24"/>
          <w:szCs w:val="24"/>
        </w:rPr>
        <w:t>Текущая</w:t>
      </w:r>
      <w:r w:rsidRPr="00C601CA">
        <w:rPr>
          <w:sz w:val="24"/>
          <w:szCs w:val="24"/>
        </w:rPr>
        <w:tab/>
        <w:t>оценка</w:t>
      </w:r>
      <w:r w:rsidRPr="00C601CA">
        <w:rPr>
          <w:sz w:val="24"/>
          <w:szCs w:val="24"/>
        </w:rPr>
        <w:tab/>
        <w:t>может</w:t>
      </w:r>
      <w:r w:rsidRPr="00C601CA">
        <w:rPr>
          <w:sz w:val="24"/>
          <w:szCs w:val="24"/>
        </w:rPr>
        <w:tab/>
        <w:t>быть</w:t>
      </w:r>
      <w:r w:rsidRPr="00C601CA">
        <w:rPr>
          <w:sz w:val="24"/>
          <w:szCs w:val="24"/>
        </w:rPr>
        <w:tab/>
        <w:t>формирующей</w:t>
      </w:r>
      <w:r w:rsidRPr="00C601CA">
        <w:rPr>
          <w:sz w:val="24"/>
          <w:szCs w:val="24"/>
        </w:rPr>
        <w:tab/>
      </w:r>
      <w:r w:rsidRPr="00C601CA">
        <w:rPr>
          <w:spacing w:val="-1"/>
          <w:sz w:val="24"/>
          <w:szCs w:val="24"/>
        </w:rPr>
        <w:t>(поддерживающей</w:t>
      </w:r>
      <w:r w:rsidRPr="00C601CA">
        <w:rPr>
          <w:spacing w:val="-58"/>
          <w:sz w:val="24"/>
          <w:szCs w:val="24"/>
        </w:rPr>
        <w:t xml:space="preserve"> </w:t>
      </w:r>
      <w:r w:rsidRPr="00C601CA">
        <w:rPr>
          <w:sz w:val="24"/>
          <w:szCs w:val="24"/>
        </w:rPr>
        <w:t>и</w:t>
      </w:r>
      <w:r w:rsidRPr="00C601CA">
        <w:rPr>
          <w:spacing w:val="1"/>
          <w:sz w:val="24"/>
          <w:szCs w:val="24"/>
        </w:rPr>
        <w:t xml:space="preserve"> </w:t>
      </w:r>
      <w:r w:rsidRPr="00C601CA">
        <w:rPr>
          <w:sz w:val="24"/>
          <w:szCs w:val="24"/>
        </w:rPr>
        <w:t>направляющей</w:t>
      </w:r>
      <w:r w:rsidRPr="00C601CA">
        <w:rPr>
          <w:spacing w:val="1"/>
          <w:sz w:val="24"/>
          <w:szCs w:val="24"/>
        </w:rPr>
        <w:t xml:space="preserve"> </w:t>
      </w:r>
      <w:r w:rsidRPr="00C601CA">
        <w:rPr>
          <w:sz w:val="24"/>
          <w:szCs w:val="24"/>
        </w:rPr>
        <w:t>усилия</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включающей</w:t>
      </w:r>
      <w:r w:rsidRPr="00C601CA">
        <w:rPr>
          <w:spacing w:val="1"/>
          <w:sz w:val="24"/>
          <w:szCs w:val="24"/>
        </w:rPr>
        <w:t xml:space="preserve"> </w:t>
      </w:r>
      <w:r w:rsidRPr="00C601CA">
        <w:rPr>
          <w:sz w:val="24"/>
          <w:szCs w:val="24"/>
        </w:rPr>
        <w:t>его</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самостоятельную</w:t>
      </w:r>
      <w:r w:rsidRPr="00C601CA">
        <w:rPr>
          <w:spacing w:val="1"/>
          <w:sz w:val="24"/>
          <w:szCs w:val="24"/>
        </w:rPr>
        <w:t xml:space="preserve"> </w:t>
      </w:r>
      <w:r w:rsidRPr="00C601CA">
        <w:rPr>
          <w:sz w:val="24"/>
          <w:szCs w:val="24"/>
        </w:rPr>
        <w:t>оценочную</w:t>
      </w:r>
      <w:r w:rsidRPr="00C601CA">
        <w:rPr>
          <w:spacing w:val="1"/>
          <w:sz w:val="24"/>
          <w:szCs w:val="24"/>
        </w:rPr>
        <w:t xml:space="preserve"> </w:t>
      </w:r>
      <w:r w:rsidRPr="00C601CA">
        <w:rPr>
          <w:sz w:val="24"/>
          <w:szCs w:val="24"/>
        </w:rPr>
        <w:t>деятельность)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диагностической,</w:t>
      </w:r>
      <w:r w:rsidRPr="00C601CA">
        <w:rPr>
          <w:spacing w:val="1"/>
          <w:sz w:val="24"/>
          <w:szCs w:val="24"/>
        </w:rPr>
        <w:t xml:space="preserve"> </w:t>
      </w:r>
      <w:r w:rsidRPr="00C601CA">
        <w:rPr>
          <w:sz w:val="24"/>
          <w:szCs w:val="24"/>
        </w:rPr>
        <w:t>способствующей</w:t>
      </w:r>
      <w:r w:rsidRPr="00C601CA">
        <w:rPr>
          <w:spacing w:val="1"/>
          <w:sz w:val="24"/>
          <w:szCs w:val="24"/>
        </w:rPr>
        <w:t xml:space="preserve"> </w:t>
      </w:r>
      <w:r w:rsidRPr="00C601CA">
        <w:rPr>
          <w:sz w:val="24"/>
          <w:szCs w:val="24"/>
        </w:rPr>
        <w:t>выявлению</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осознанию</w:t>
      </w:r>
      <w:r w:rsidRPr="00C601CA">
        <w:rPr>
          <w:spacing w:val="1"/>
          <w:sz w:val="24"/>
          <w:szCs w:val="24"/>
        </w:rPr>
        <w:t xml:space="preserve"> </w:t>
      </w:r>
      <w:r w:rsidRPr="00C601CA">
        <w:rPr>
          <w:sz w:val="24"/>
          <w:szCs w:val="24"/>
        </w:rPr>
        <w:t>педагогическим</w:t>
      </w:r>
      <w:r w:rsidRPr="00C601CA">
        <w:rPr>
          <w:spacing w:val="1"/>
          <w:sz w:val="24"/>
          <w:szCs w:val="24"/>
        </w:rPr>
        <w:t xml:space="preserve"> </w:t>
      </w:r>
      <w:r w:rsidRPr="00C601CA">
        <w:rPr>
          <w:sz w:val="24"/>
          <w:szCs w:val="24"/>
        </w:rPr>
        <w:t>работником</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обучающимся</w:t>
      </w:r>
      <w:r w:rsidRPr="00C601CA">
        <w:rPr>
          <w:spacing w:val="2"/>
          <w:sz w:val="24"/>
          <w:szCs w:val="24"/>
        </w:rPr>
        <w:t xml:space="preserve"> </w:t>
      </w:r>
      <w:r w:rsidRPr="00C601CA">
        <w:rPr>
          <w:sz w:val="24"/>
          <w:szCs w:val="24"/>
        </w:rPr>
        <w:t>существующих</w:t>
      </w:r>
      <w:r w:rsidRPr="00C601CA">
        <w:rPr>
          <w:spacing w:val="-3"/>
          <w:sz w:val="24"/>
          <w:szCs w:val="24"/>
        </w:rPr>
        <w:t xml:space="preserve"> </w:t>
      </w:r>
      <w:r w:rsidRPr="00C601CA">
        <w:rPr>
          <w:sz w:val="24"/>
          <w:szCs w:val="24"/>
        </w:rPr>
        <w:t>проблем</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обучении.</w:t>
      </w:r>
    </w:p>
    <w:p w:rsidR="00DD2CB4" w:rsidRPr="00C601CA" w:rsidRDefault="00443BE7" w:rsidP="00C601CA">
      <w:pPr>
        <w:pStyle w:val="a7"/>
        <w:rPr>
          <w:sz w:val="24"/>
          <w:szCs w:val="24"/>
        </w:rPr>
      </w:pPr>
      <w:r w:rsidRPr="00C601CA">
        <w:rPr>
          <w:sz w:val="24"/>
          <w:szCs w:val="24"/>
        </w:rPr>
        <w:t>Объектом</w:t>
      </w:r>
      <w:r w:rsidRPr="00C601CA">
        <w:rPr>
          <w:spacing w:val="1"/>
          <w:sz w:val="24"/>
          <w:szCs w:val="24"/>
        </w:rPr>
        <w:t xml:space="preserve"> </w:t>
      </w:r>
      <w:r w:rsidRPr="00C601CA">
        <w:rPr>
          <w:sz w:val="24"/>
          <w:szCs w:val="24"/>
        </w:rPr>
        <w:t>текущей</w:t>
      </w:r>
      <w:r w:rsidRPr="00C601CA">
        <w:rPr>
          <w:spacing w:val="1"/>
          <w:sz w:val="24"/>
          <w:szCs w:val="24"/>
        </w:rPr>
        <w:t xml:space="preserve"> </w:t>
      </w:r>
      <w:r w:rsidRPr="00C601CA">
        <w:rPr>
          <w:sz w:val="24"/>
          <w:szCs w:val="24"/>
        </w:rPr>
        <w:t>оценки</w:t>
      </w:r>
      <w:r w:rsidRPr="00C601CA">
        <w:rPr>
          <w:spacing w:val="1"/>
          <w:sz w:val="24"/>
          <w:szCs w:val="24"/>
        </w:rPr>
        <w:t xml:space="preserve"> </w:t>
      </w:r>
      <w:r w:rsidRPr="00C601CA">
        <w:rPr>
          <w:sz w:val="24"/>
          <w:szCs w:val="24"/>
        </w:rPr>
        <w:t>являются</w:t>
      </w:r>
      <w:r w:rsidRPr="00C601CA">
        <w:rPr>
          <w:spacing w:val="1"/>
          <w:sz w:val="24"/>
          <w:szCs w:val="24"/>
        </w:rPr>
        <w:t xml:space="preserve"> </w:t>
      </w:r>
      <w:r w:rsidRPr="00C601CA">
        <w:rPr>
          <w:sz w:val="24"/>
          <w:szCs w:val="24"/>
        </w:rPr>
        <w:t>тематические</w:t>
      </w:r>
      <w:r w:rsidRPr="00C601CA">
        <w:rPr>
          <w:spacing w:val="1"/>
          <w:sz w:val="24"/>
          <w:szCs w:val="24"/>
        </w:rPr>
        <w:t xml:space="preserve"> </w:t>
      </w:r>
      <w:r w:rsidRPr="00C601CA">
        <w:rPr>
          <w:sz w:val="24"/>
          <w:szCs w:val="24"/>
        </w:rPr>
        <w:t>планируемые</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этапы</w:t>
      </w:r>
      <w:r w:rsidRPr="00C601CA">
        <w:rPr>
          <w:spacing w:val="1"/>
          <w:sz w:val="24"/>
          <w:szCs w:val="24"/>
        </w:rPr>
        <w:t xml:space="preserve"> </w:t>
      </w:r>
      <w:r w:rsidRPr="00C601CA">
        <w:rPr>
          <w:sz w:val="24"/>
          <w:szCs w:val="24"/>
        </w:rPr>
        <w:t>освоения которых</w:t>
      </w:r>
      <w:r w:rsidRPr="00C601CA">
        <w:rPr>
          <w:spacing w:val="-4"/>
          <w:sz w:val="24"/>
          <w:szCs w:val="24"/>
        </w:rPr>
        <w:t xml:space="preserve"> </w:t>
      </w:r>
      <w:r w:rsidRPr="00C601CA">
        <w:rPr>
          <w:sz w:val="24"/>
          <w:szCs w:val="24"/>
        </w:rPr>
        <w:t>зафиксированы</w:t>
      </w:r>
      <w:r w:rsidRPr="00C601CA">
        <w:rPr>
          <w:spacing w:val="-2"/>
          <w:sz w:val="24"/>
          <w:szCs w:val="24"/>
        </w:rPr>
        <w:t xml:space="preserve"> </w:t>
      </w:r>
      <w:r w:rsidRPr="00C601CA">
        <w:rPr>
          <w:sz w:val="24"/>
          <w:szCs w:val="24"/>
        </w:rPr>
        <w:t>в</w:t>
      </w:r>
      <w:r w:rsidRPr="00C601CA">
        <w:rPr>
          <w:spacing w:val="-3"/>
          <w:sz w:val="24"/>
          <w:szCs w:val="24"/>
        </w:rPr>
        <w:t xml:space="preserve"> </w:t>
      </w:r>
      <w:r w:rsidRPr="00C601CA">
        <w:rPr>
          <w:sz w:val="24"/>
          <w:szCs w:val="24"/>
        </w:rPr>
        <w:t>тематическом</w:t>
      </w:r>
      <w:r w:rsidRPr="00C601CA">
        <w:rPr>
          <w:spacing w:val="-2"/>
          <w:sz w:val="24"/>
          <w:szCs w:val="24"/>
        </w:rPr>
        <w:t xml:space="preserve"> </w:t>
      </w:r>
      <w:r w:rsidRPr="00C601CA">
        <w:rPr>
          <w:sz w:val="24"/>
          <w:szCs w:val="24"/>
        </w:rPr>
        <w:t>планировании</w:t>
      </w:r>
      <w:r w:rsidRPr="00C601CA">
        <w:rPr>
          <w:spacing w:val="-3"/>
          <w:sz w:val="24"/>
          <w:szCs w:val="24"/>
        </w:rPr>
        <w:t xml:space="preserve"> </w:t>
      </w:r>
      <w:r w:rsidRPr="00C601CA">
        <w:rPr>
          <w:sz w:val="24"/>
          <w:szCs w:val="24"/>
        </w:rPr>
        <w:t>по учебному</w:t>
      </w:r>
      <w:r w:rsidRPr="00C601CA">
        <w:rPr>
          <w:spacing w:val="-9"/>
          <w:sz w:val="24"/>
          <w:szCs w:val="24"/>
        </w:rPr>
        <w:t xml:space="preserve"> </w:t>
      </w:r>
      <w:r w:rsidRPr="00C601CA">
        <w:rPr>
          <w:sz w:val="24"/>
          <w:szCs w:val="24"/>
        </w:rPr>
        <w:t>предмету.</w:t>
      </w:r>
    </w:p>
    <w:p w:rsidR="00DD2CB4" w:rsidRPr="00C601CA" w:rsidRDefault="00443BE7" w:rsidP="00C601CA">
      <w:pPr>
        <w:pStyle w:val="a7"/>
        <w:rPr>
          <w:sz w:val="24"/>
          <w:szCs w:val="24"/>
        </w:rPr>
      </w:pPr>
      <w:r w:rsidRPr="00C601CA">
        <w:rPr>
          <w:sz w:val="24"/>
          <w:szCs w:val="24"/>
        </w:rPr>
        <w:t>В</w:t>
      </w:r>
      <w:r w:rsidRPr="00C601CA">
        <w:rPr>
          <w:spacing w:val="52"/>
          <w:sz w:val="24"/>
          <w:szCs w:val="24"/>
        </w:rPr>
        <w:t xml:space="preserve"> </w:t>
      </w:r>
      <w:r w:rsidRPr="00C601CA">
        <w:rPr>
          <w:sz w:val="24"/>
          <w:szCs w:val="24"/>
        </w:rPr>
        <w:t>текущей</w:t>
      </w:r>
      <w:r w:rsidRPr="00C601CA">
        <w:rPr>
          <w:spacing w:val="114"/>
          <w:sz w:val="24"/>
          <w:szCs w:val="24"/>
        </w:rPr>
        <w:t xml:space="preserve"> </w:t>
      </w:r>
      <w:r w:rsidRPr="00C601CA">
        <w:rPr>
          <w:sz w:val="24"/>
          <w:szCs w:val="24"/>
        </w:rPr>
        <w:t>оценке</w:t>
      </w:r>
      <w:r w:rsidRPr="00C601CA">
        <w:rPr>
          <w:spacing w:val="112"/>
          <w:sz w:val="24"/>
          <w:szCs w:val="24"/>
        </w:rPr>
        <w:t xml:space="preserve"> </w:t>
      </w:r>
      <w:r w:rsidRPr="00C601CA">
        <w:rPr>
          <w:sz w:val="24"/>
          <w:szCs w:val="24"/>
        </w:rPr>
        <w:t>используются</w:t>
      </w:r>
      <w:r w:rsidRPr="00C601CA">
        <w:rPr>
          <w:spacing w:val="113"/>
          <w:sz w:val="24"/>
          <w:szCs w:val="24"/>
        </w:rPr>
        <w:t xml:space="preserve"> </w:t>
      </w:r>
      <w:r w:rsidRPr="00C601CA">
        <w:rPr>
          <w:sz w:val="24"/>
          <w:szCs w:val="24"/>
        </w:rPr>
        <w:t>различные</w:t>
      </w:r>
      <w:r w:rsidRPr="00C601CA">
        <w:rPr>
          <w:spacing w:val="112"/>
          <w:sz w:val="24"/>
          <w:szCs w:val="24"/>
        </w:rPr>
        <w:t xml:space="preserve"> </w:t>
      </w:r>
      <w:r w:rsidRPr="00C601CA">
        <w:rPr>
          <w:sz w:val="24"/>
          <w:szCs w:val="24"/>
        </w:rPr>
        <w:t>формы</w:t>
      </w:r>
      <w:r w:rsidRPr="00C601CA">
        <w:rPr>
          <w:spacing w:val="115"/>
          <w:sz w:val="24"/>
          <w:szCs w:val="24"/>
        </w:rPr>
        <w:t xml:space="preserve"> </w:t>
      </w:r>
      <w:r w:rsidRPr="00C601CA">
        <w:rPr>
          <w:sz w:val="24"/>
          <w:szCs w:val="24"/>
        </w:rPr>
        <w:t>и</w:t>
      </w:r>
      <w:r w:rsidRPr="00C601CA">
        <w:rPr>
          <w:spacing w:val="109"/>
          <w:sz w:val="24"/>
          <w:szCs w:val="24"/>
        </w:rPr>
        <w:t xml:space="preserve"> </w:t>
      </w:r>
      <w:r w:rsidRPr="00C601CA">
        <w:rPr>
          <w:sz w:val="24"/>
          <w:szCs w:val="24"/>
        </w:rPr>
        <w:t>методы</w:t>
      </w:r>
      <w:r w:rsidRPr="00C601CA">
        <w:rPr>
          <w:spacing w:val="110"/>
          <w:sz w:val="24"/>
          <w:szCs w:val="24"/>
        </w:rPr>
        <w:t xml:space="preserve"> </w:t>
      </w:r>
      <w:r w:rsidRPr="00C601CA">
        <w:rPr>
          <w:sz w:val="24"/>
          <w:szCs w:val="24"/>
        </w:rPr>
        <w:t>проверки</w:t>
      </w:r>
      <w:r w:rsidRPr="00C601CA">
        <w:rPr>
          <w:spacing w:val="109"/>
          <w:sz w:val="24"/>
          <w:szCs w:val="24"/>
        </w:rPr>
        <w:t xml:space="preserve"> </w:t>
      </w:r>
      <w:r w:rsidRPr="00C601CA">
        <w:rPr>
          <w:sz w:val="24"/>
          <w:szCs w:val="24"/>
        </w:rPr>
        <w:t>(устные</w:t>
      </w:r>
      <w:r w:rsidRPr="00C601CA">
        <w:rPr>
          <w:spacing w:val="112"/>
          <w:sz w:val="24"/>
          <w:szCs w:val="24"/>
        </w:rPr>
        <w:t xml:space="preserve"> </w:t>
      </w:r>
      <w:r w:rsidRPr="00C601CA">
        <w:rPr>
          <w:sz w:val="24"/>
          <w:szCs w:val="24"/>
        </w:rPr>
        <w:t>и</w:t>
      </w:r>
    </w:p>
    <w:p w:rsidR="00DD2CB4" w:rsidRPr="00C601CA" w:rsidRDefault="00443BE7" w:rsidP="00C601CA">
      <w:pPr>
        <w:pStyle w:val="a7"/>
        <w:rPr>
          <w:sz w:val="24"/>
          <w:szCs w:val="24"/>
        </w:rPr>
      </w:pPr>
      <w:r w:rsidRPr="00C601CA">
        <w:rPr>
          <w:sz w:val="24"/>
          <w:szCs w:val="24"/>
        </w:rPr>
        <w:t>письменные</w:t>
      </w:r>
      <w:r w:rsidRPr="00C601CA">
        <w:rPr>
          <w:spacing w:val="1"/>
          <w:sz w:val="24"/>
          <w:szCs w:val="24"/>
        </w:rPr>
        <w:t xml:space="preserve"> </w:t>
      </w:r>
      <w:r w:rsidRPr="00C601CA">
        <w:rPr>
          <w:sz w:val="24"/>
          <w:szCs w:val="24"/>
        </w:rPr>
        <w:t>опросы,</w:t>
      </w:r>
      <w:r w:rsidRPr="00C601CA">
        <w:rPr>
          <w:spacing w:val="1"/>
          <w:sz w:val="24"/>
          <w:szCs w:val="24"/>
        </w:rPr>
        <w:t xml:space="preserve"> </w:t>
      </w:r>
      <w:r w:rsidRPr="00C601CA">
        <w:rPr>
          <w:sz w:val="24"/>
          <w:szCs w:val="24"/>
        </w:rPr>
        <w:t>практические</w:t>
      </w:r>
      <w:r w:rsidRPr="00C601CA">
        <w:rPr>
          <w:spacing w:val="1"/>
          <w:sz w:val="24"/>
          <w:szCs w:val="24"/>
        </w:rPr>
        <w:t xml:space="preserve"> </w:t>
      </w:r>
      <w:r w:rsidRPr="00C601CA">
        <w:rPr>
          <w:sz w:val="24"/>
          <w:szCs w:val="24"/>
        </w:rPr>
        <w:t>работы,</w:t>
      </w:r>
      <w:r w:rsidRPr="00C601CA">
        <w:rPr>
          <w:spacing w:val="1"/>
          <w:sz w:val="24"/>
          <w:szCs w:val="24"/>
        </w:rPr>
        <w:t xml:space="preserve"> </w:t>
      </w:r>
      <w:r w:rsidRPr="00C601CA">
        <w:rPr>
          <w:sz w:val="24"/>
          <w:szCs w:val="24"/>
        </w:rPr>
        <w:t>творческие</w:t>
      </w:r>
      <w:r w:rsidRPr="00C601CA">
        <w:rPr>
          <w:spacing w:val="1"/>
          <w:sz w:val="24"/>
          <w:szCs w:val="24"/>
        </w:rPr>
        <w:t xml:space="preserve"> </w:t>
      </w:r>
      <w:r w:rsidRPr="00C601CA">
        <w:rPr>
          <w:sz w:val="24"/>
          <w:szCs w:val="24"/>
        </w:rPr>
        <w:t>работы,</w:t>
      </w:r>
      <w:r w:rsidRPr="00C601CA">
        <w:rPr>
          <w:spacing w:val="1"/>
          <w:sz w:val="24"/>
          <w:szCs w:val="24"/>
        </w:rPr>
        <w:t xml:space="preserve"> </w:t>
      </w:r>
      <w:r w:rsidRPr="00C601CA">
        <w:rPr>
          <w:sz w:val="24"/>
          <w:szCs w:val="24"/>
        </w:rPr>
        <w:t>индивидуальные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групповые</w:t>
      </w:r>
      <w:r w:rsidRPr="00C601CA">
        <w:rPr>
          <w:spacing w:val="1"/>
          <w:sz w:val="24"/>
          <w:szCs w:val="24"/>
        </w:rPr>
        <w:t xml:space="preserve"> </w:t>
      </w:r>
      <w:r w:rsidRPr="00C601CA">
        <w:rPr>
          <w:sz w:val="24"/>
          <w:szCs w:val="24"/>
        </w:rPr>
        <w:t>формы, само- и взаимооценка, рефлексия, листы продвижения и другие) с учётом особенностей</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предмета.</w:t>
      </w:r>
    </w:p>
    <w:p w:rsidR="00DD2CB4" w:rsidRPr="00C601CA" w:rsidRDefault="00443BE7" w:rsidP="00C601CA">
      <w:pPr>
        <w:pStyle w:val="a7"/>
        <w:rPr>
          <w:sz w:val="24"/>
          <w:szCs w:val="24"/>
        </w:rPr>
      </w:pPr>
      <w:r w:rsidRPr="00C601CA">
        <w:rPr>
          <w:sz w:val="24"/>
          <w:szCs w:val="24"/>
        </w:rPr>
        <w:t>Результаты</w:t>
      </w:r>
      <w:r w:rsidRPr="00C601CA">
        <w:rPr>
          <w:spacing w:val="-1"/>
          <w:sz w:val="24"/>
          <w:szCs w:val="24"/>
        </w:rPr>
        <w:t xml:space="preserve"> </w:t>
      </w:r>
      <w:r w:rsidRPr="00C601CA">
        <w:rPr>
          <w:sz w:val="24"/>
          <w:szCs w:val="24"/>
        </w:rPr>
        <w:t>текущей</w:t>
      </w:r>
      <w:r w:rsidRPr="00C601CA">
        <w:rPr>
          <w:spacing w:val="-1"/>
          <w:sz w:val="24"/>
          <w:szCs w:val="24"/>
        </w:rPr>
        <w:t xml:space="preserve"> </w:t>
      </w:r>
      <w:r w:rsidRPr="00C601CA">
        <w:rPr>
          <w:sz w:val="24"/>
          <w:szCs w:val="24"/>
        </w:rPr>
        <w:t>оценки</w:t>
      </w:r>
      <w:r w:rsidRPr="00C601CA">
        <w:rPr>
          <w:spacing w:val="-1"/>
          <w:sz w:val="24"/>
          <w:szCs w:val="24"/>
        </w:rPr>
        <w:t xml:space="preserve"> </w:t>
      </w:r>
      <w:r w:rsidRPr="00C601CA">
        <w:rPr>
          <w:sz w:val="24"/>
          <w:szCs w:val="24"/>
        </w:rPr>
        <w:t>являются</w:t>
      </w:r>
      <w:r w:rsidRPr="00C601CA">
        <w:rPr>
          <w:spacing w:val="-7"/>
          <w:sz w:val="24"/>
          <w:szCs w:val="24"/>
        </w:rPr>
        <w:t xml:space="preserve"> </w:t>
      </w:r>
      <w:r w:rsidRPr="00C601CA">
        <w:rPr>
          <w:sz w:val="24"/>
          <w:szCs w:val="24"/>
        </w:rPr>
        <w:t>основой</w:t>
      </w:r>
      <w:r w:rsidRPr="00C601CA">
        <w:rPr>
          <w:spacing w:val="-10"/>
          <w:sz w:val="24"/>
          <w:szCs w:val="24"/>
        </w:rPr>
        <w:t xml:space="preserve"> </w:t>
      </w:r>
      <w:r w:rsidRPr="00C601CA">
        <w:rPr>
          <w:sz w:val="24"/>
          <w:szCs w:val="24"/>
        </w:rPr>
        <w:t>для</w:t>
      </w:r>
      <w:r w:rsidRPr="00C601CA">
        <w:rPr>
          <w:spacing w:val="-2"/>
          <w:sz w:val="24"/>
          <w:szCs w:val="24"/>
        </w:rPr>
        <w:t xml:space="preserve"> </w:t>
      </w:r>
      <w:r w:rsidRPr="00C601CA">
        <w:rPr>
          <w:sz w:val="24"/>
          <w:szCs w:val="24"/>
        </w:rPr>
        <w:t>индивидуализации</w:t>
      </w:r>
      <w:r w:rsidRPr="00C601CA">
        <w:rPr>
          <w:spacing w:val="-1"/>
          <w:sz w:val="24"/>
          <w:szCs w:val="24"/>
        </w:rPr>
        <w:t xml:space="preserve"> </w:t>
      </w:r>
      <w:r w:rsidRPr="00C601CA">
        <w:rPr>
          <w:sz w:val="24"/>
          <w:szCs w:val="24"/>
        </w:rPr>
        <w:t>учебного</w:t>
      </w:r>
      <w:r w:rsidRPr="00C601CA">
        <w:rPr>
          <w:spacing w:val="-2"/>
          <w:sz w:val="24"/>
          <w:szCs w:val="24"/>
        </w:rPr>
        <w:t xml:space="preserve"> </w:t>
      </w:r>
      <w:r w:rsidRPr="00C601CA">
        <w:rPr>
          <w:sz w:val="24"/>
          <w:szCs w:val="24"/>
        </w:rPr>
        <w:t>процесса.</w:t>
      </w:r>
    </w:p>
    <w:p w:rsidR="00DD2CB4" w:rsidRPr="00C601CA" w:rsidRDefault="00443BE7" w:rsidP="00C601CA">
      <w:pPr>
        <w:pStyle w:val="a7"/>
        <w:rPr>
          <w:sz w:val="24"/>
          <w:szCs w:val="24"/>
        </w:rPr>
      </w:pPr>
      <w:r w:rsidRPr="00C601CA">
        <w:rPr>
          <w:sz w:val="24"/>
          <w:szCs w:val="24"/>
        </w:rPr>
        <w:t xml:space="preserve"> Тематическая</w:t>
      </w:r>
      <w:r w:rsidRPr="00C601CA">
        <w:rPr>
          <w:spacing w:val="1"/>
          <w:sz w:val="24"/>
          <w:szCs w:val="24"/>
        </w:rPr>
        <w:t xml:space="preserve"> </w:t>
      </w:r>
      <w:r w:rsidRPr="00C601CA">
        <w:rPr>
          <w:sz w:val="24"/>
          <w:szCs w:val="24"/>
        </w:rPr>
        <w:t>оценка</w:t>
      </w:r>
      <w:r w:rsidRPr="00C601CA">
        <w:rPr>
          <w:spacing w:val="1"/>
          <w:sz w:val="24"/>
          <w:szCs w:val="24"/>
        </w:rPr>
        <w:t xml:space="preserve"> </w:t>
      </w:r>
      <w:r w:rsidRPr="00C601CA">
        <w:rPr>
          <w:sz w:val="24"/>
          <w:szCs w:val="24"/>
        </w:rPr>
        <w:t>направлена</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оценку</w:t>
      </w:r>
      <w:r w:rsidRPr="00C601CA">
        <w:rPr>
          <w:spacing w:val="1"/>
          <w:sz w:val="24"/>
          <w:szCs w:val="24"/>
        </w:rPr>
        <w:t xml:space="preserve"> </w:t>
      </w:r>
      <w:r w:rsidRPr="00C601CA">
        <w:rPr>
          <w:sz w:val="24"/>
          <w:szCs w:val="24"/>
        </w:rPr>
        <w:t>уровня</w:t>
      </w:r>
      <w:r w:rsidRPr="00C601CA">
        <w:rPr>
          <w:spacing w:val="1"/>
          <w:sz w:val="24"/>
          <w:szCs w:val="24"/>
        </w:rPr>
        <w:t xml:space="preserve"> </w:t>
      </w:r>
      <w:r w:rsidRPr="00C601CA">
        <w:rPr>
          <w:sz w:val="24"/>
          <w:szCs w:val="24"/>
        </w:rPr>
        <w:t>достижения</w:t>
      </w:r>
      <w:r w:rsidRPr="00C601CA">
        <w:rPr>
          <w:spacing w:val="1"/>
          <w:sz w:val="24"/>
          <w:szCs w:val="24"/>
        </w:rPr>
        <w:t xml:space="preserve"> </w:t>
      </w:r>
      <w:r w:rsidRPr="00C601CA">
        <w:rPr>
          <w:sz w:val="24"/>
          <w:szCs w:val="24"/>
        </w:rPr>
        <w:t>обучающимися</w:t>
      </w:r>
      <w:r w:rsidRPr="00C601CA">
        <w:rPr>
          <w:spacing w:val="1"/>
          <w:sz w:val="24"/>
          <w:szCs w:val="24"/>
        </w:rPr>
        <w:t xml:space="preserve"> </w:t>
      </w:r>
      <w:r w:rsidRPr="00C601CA">
        <w:rPr>
          <w:sz w:val="24"/>
          <w:szCs w:val="24"/>
        </w:rPr>
        <w:t>тематических</w:t>
      </w:r>
      <w:r w:rsidRPr="00C601CA">
        <w:rPr>
          <w:spacing w:val="-4"/>
          <w:sz w:val="24"/>
          <w:szCs w:val="24"/>
        </w:rPr>
        <w:t xml:space="preserve"> </w:t>
      </w:r>
      <w:r w:rsidRPr="00C601CA">
        <w:rPr>
          <w:sz w:val="24"/>
          <w:szCs w:val="24"/>
        </w:rPr>
        <w:t>планируемых</w:t>
      </w:r>
      <w:r w:rsidRPr="00C601CA">
        <w:rPr>
          <w:spacing w:val="-3"/>
          <w:sz w:val="24"/>
          <w:szCs w:val="24"/>
        </w:rPr>
        <w:t xml:space="preserve"> </w:t>
      </w:r>
      <w:r w:rsidRPr="00C601CA">
        <w:rPr>
          <w:sz w:val="24"/>
          <w:szCs w:val="24"/>
        </w:rPr>
        <w:t>результатов</w:t>
      </w:r>
      <w:r w:rsidRPr="00C601CA">
        <w:rPr>
          <w:spacing w:val="-2"/>
          <w:sz w:val="24"/>
          <w:szCs w:val="24"/>
        </w:rPr>
        <w:t xml:space="preserve"> </w:t>
      </w:r>
      <w:r w:rsidRPr="00C601CA">
        <w:rPr>
          <w:sz w:val="24"/>
          <w:szCs w:val="24"/>
        </w:rPr>
        <w:t>по</w:t>
      </w:r>
      <w:r w:rsidRPr="00C601CA">
        <w:rPr>
          <w:spacing w:val="6"/>
          <w:sz w:val="24"/>
          <w:szCs w:val="24"/>
        </w:rPr>
        <w:t xml:space="preserve"> </w:t>
      </w:r>
      <w:r w:rsidRPr="00C601CA">
        <w:rPr>
          <w:sz w:val="24"/>
          <w:szCs w:val="24"/>
        </w:rPr>
        <w:t>учебному</w:t>
      </w:r>
      <w:r w:rsidRPr="00C601CA">
        <w:rPr>
          <w:spacing w:val="-8"/>
          <w:sz w:val="24"/>
          <w:szCs w:val="24"/>
        </w:rPr>
        <w:t xml:space="preserve"> </w:t>
      </w:r>
      <w:r w:rsidRPr="00C601CA">
        <w:rPr>
          <w:sz w:val="24"/>
          <w:szCs w:val="24"/>
        </w:rPr>
        <w:t>предмету.</w:t>
      </w:r>
    </w:p>
    <w:p w:rsidR="00DD2CB4" w:rsidRPr="00C601CA" w:rsidRDefault="00671ADE" w:rsidP="00C601CA">
      <w:pPr>
        <w:pStyle w:val="a7"/>
        <w:rPr>
          <w:sz w:val="24"/>
          <w:szCs w:val="24"/>
        </w:rPr>
      </w:pPr>
      <w:r w:rsidRPr="00C601CA">
        <w:rPr>
          <w:sz w:val="24"/>
          <w:szCs w:val="24"/>
        </w:rPr>
        <w:t>Промежуточная аттестация обучающихся</w:t>
      </w:r>
      <w:r w:rsidRPr="00C601CA">
        <w:rPr>
          <w:sz w:val="24"/>
          <w:szCs w:val="24"/>
        </w:rPr>
        <w:tab/>
        <w:t xml:space="preserve">проводится, </w:t>
      </w:r>
      <w:r w:rsidR="00443BE7" w:rsidRPr="00C601CA">
        <w:rPr>
          <w:spacing w:val="-1"/>
          <w:sz w:val="24"/>
          <w:szCs w:val="24"/>
        </w:rPr>
        <w:t>начиная</w:t>
      </w:r>
      <w:r w:rsidR="00443BE7" w:rsidRPr="00C601CA">
        <w:rPr>
          <w:spacing w:val="-57"/>
          <w:sz w:val="24"/>
          <w:szCs w:val="24"/>
        </w:rPr>
        <w:t xml:space="preserve"> </w:t>
      </w:r>
      <w:r w:rsidR="00443BE7" w:rsidRPr="00C601CA">
        <w:rPr>
          <w:sz w:val="24"/>
          <w:szCs w:val="24"/>
        </w:rPr>
        <w:t>со второго класса, в конце каждого учебного периода по каждому изучаемому учебному предмету.</w:t>
      </w:r>
      <w:r w:rsidR="00443BE7" w:rsidRPr="00C601CA">
        <w:rPr>
          <w:spacing w:val="-57"/>
          <w:sz w:val="24"/>
          <w:szCs w:val="24"/>
        </w:rPr>
        <w:t xml:space="preserve"> </w:t>
      </w:r>
      <w:r w:rsidR="00443BE7" w:rsidRPr="00C601CA">
        <w:rPr>
          <w:sz w:val="24"/>
          <w:szCs w:val="24"/>
        </w:rPr>
        <w:t>Промежуточная</w:t>
      </w:r>
      <w:r w:rsidR="00443BE7" w:rsidRPr="00C601CA">
        <w:rPr>
          <w:spacing w:val="1"/>
          <w:sz w:val="24"/>
          <w:szCs w:val="24"/>
        </w:rPr>
        <w:t xml:space="preserve"> </w:t>
      </w:r>
      <w:r w:rsidRPr="00C601CA">
        <w:rPr>
          <w:spacing w:val="1"/>
          <w:sz w:val="24"/>
          <w:szCs w:val="24"/>
        </w:rPr>
        <w:t xml:space="preserve"> </w:t>
      </w:r>
      <w:r w:rsidR="00443BE7" w:rsidRPr="00C601CA">
        <w:rPr>
          <w:sz w:val="24"/>
          <w:szCs w:val="24"/>
        </w:rPr>
        <w:t>аттестация обучающихся</w:t>
      </w:r>
      <w:r w:rsidR="00443BE7" w:rsidRPr="00C601CA">
        <w:rPr>
          <w:spacing w:val="60"/>
          <w:sz w:val="24"/>
          <w:szCs w:val="24"/>
        </w:rPr>
        <w:t xml:space="preserve"> </w:t>
      </w:r>
      <w:r w:rsidR="00443BE7" w:rsidRPr="00C601CA">
        <w:rPr>
          <w:sz w:val="24"/>
          <w:szCs w:val="24"/>
        </w:rPr>
        <w:t>проводится</w:t>
      </w:r>
      <w:r w:rsidR="00443BE7" w:rsidRPr="00C601CA">
        <w:rPr>
          <w:spacing w:val="60"/>
          <w:sz w:val="24"/>
          <w:szCs w:val="24"/>
        </w:rPr>
        <w:t xml:space="preserve"> </w:t>
      </w:r>
      <w:r w:rsidR="00443BE7" w:rsidRPr="00C601CA">
        <w:rPr>
          <w:sz w:val="24"/>
          <w:szCs w:val="24"/>
        </w:rPr>
        <w:t>на основе</w:t>
      </w:r>
      <w:r w:rsidR="00443BE7" w:rsidRPr="00C601CA">
        <w:rPr>
          <w:spacing w:val="60"/>
          <w:sz w:val="24"/>
          <w:szCs w:val="24"/>
        </w:rPr>
        <w:t xml:space="preserve"> </w:t>
      </w:r>
      <w:r w:rsidR="00443BE7" w:rsidRPr="00C601CA">
        <w:rPr>
          <w:sz w:val="24"/>
          <w:szCs w:val="24"/>
        </w:rPr>
        <w:t>результатов</w:t>
      </w:r>
      <w:r w:rsidR="00443BE7" w:rsidRPr="00C601CA">
        <w:rPr>
          <w:spacing w:val="60"/>
          <w:sz w:val="24"/>
          <w:szCs w:val="24"/>
        </w:rPr>
        <w:t xml:space="preserve"> </w:t>
      </w:r>
      <w:r w:rsidR="00443BE7" w:rsidRPr="00C601CA">
        <w:rPr>
          <w:sz w:val="24"/>
          <w:szCs w:val="24"/>
        </w:rPr>
        <w:t>накопленной</w:t>
      </w:r>
      <w:r w:rsidR="00443BE7" w:rsidRPr="00C601CA">
        <w:rPr>
          <w:spacing w:val="1"/>
          <w:sz w:val="24"/>
          <w:szCs w:val="24"/>
        </w:rPr>
        <w:t xml:space="preserve"> </w:t>
      </w:r>
      <w:r w:rsidR="00443BE7" w:rsidRPr="00C601CA">
        <w:rPr>
          <w:sz w:val="24"/>
          <w:szCs w:val="24"/>
        </w:rPr>
        <w:t>оценки</w:t>
      </w:r>
      <w:r w:rsidR="00443BE7" w:rsidRPr="00C601CA">
        <w:rPr>
          <w:spacing w:val="38"/>
          <w:sz w:val="24"/>
          <w:szCs w:val="24"/>
        </w:rPr>
        <w:t xml:space="preserve"> </w:t>
      </w:r>
      <w:r w:rsidR="00443BE7" w:rsidRPr="00C601CA">
        <w:rPr>
          <w:sz w:val="24"/>
          <w:szCs w:val="24"/>
        </w:rPr>
        <w:t>и</w:t>
      </w:r>
      <w:r w:rsidR="00443BE7" w:rsidRPr="00C601CA">
        <w:rPr>
          <w:spacing w:val="44"/>
          <w:sz w:val="24"/>
          <w:szCs w:val="24"/>
        </w:rPr>
        <w:t xml:space="preserve"> </w:t>
      </w:r>
      <w:r w:rsidR="00443BE7" w:rsidRPr="00C601CA">
        <w:rPr>
          <w:sz w:val="24"/>
          <w:szCs w:val="24"/>
        </w:rPr>
        <w:t>результатов</w:t>
      </w:r>
      <w:r w:rsidR="0028086A" w:rsidRPr="00C601CA">
        <w:rPr>
          <w:sz w:val="24"/>
          <w:szCs w:val="24"/>
        </w:rPr>
        <w:t xml:space="preserve"> </w:t>
      </w:r>
      <w:r w:rsidR="00443BE7" w:rsidRPr="00C601CA">
        <w:rPr>
          <w:sz w:val="24"/>
          <w:szCs w:val="24"/>
        </w:rPr>
        <w:t>выполнения</w:t>
      </w:r>
      <w:r w:rsidR="00443BE7" w:rsidRPr="00C601CA">
        <w:rPr>
          <w:spacing w:val="43"/>
          <w:sz w:val="24"/>
          <w:szCs w:val="24"/>
        </w:rPr>
        <w:t xml:space="preserve"> </w:t>
      </w:r>
      <w:r w:rsidR="00443BE7" w:rsidRPr="00C601CA">
        <w:rPr>
          <w:sz w:val="24"/>
          <w:szCs w:val="24"/>
        </w:rPr>
        <w:t>тематических</w:t>
      </w:r>
      <w:r w:rsidR="00443BE7" w:rsidRPr="00C601CA">
        <w:rPr>
          <w:spacing w:val="37"/>
          <w:sz w:val="24"/>
          <w:szCs w:val="24"/>
        </w:rPr>
        <w:t xml:space="preserve"> </w:t>
      </w:r>
      <w:r w:rsidR="00443BE7" w:rsidRPr="00C601CA">
        <w:rPr>
          <w:sz w:val="24"/>
          <w:szCs w:val="24"/>
        </w:rPr>
        <w:t>проверочных</w:t>
      </w:r>
      <w:r w:rsidR="00443BE7" w:rsidRPr="00C601CA">
        <w:rPr>
          <w:spacing w:val="38"/>
          <w:sz w:val="24"/>
          <w:szCs w:val="24"/>
        </w:rPr>
        <w:t xml:space="preserve"> </w:t>
      </w:r>
      <w:r w:rsidR="00443BE7" w:rsidRPr="00C601CA">
        <w:rPr>
          <w:sz w:val="24"/>
          <w:szCs w:val="24"/>
        </w:rPr>
        <w:t>работ</w:t>
      </w:r>
      <w:r w:rsidR="00443BE7" w:rsidRPr="00C601CA">
        <w:rPr>
          <w:spacing w:val="39"/>
          <w:sz w:val="24"/>
          <w:szCs w:val="24"/>
        </w:rPr>
        <w:t xml:space="preserve"> </w:t>
      </w:r>
      <w:r w:rsidR="00443BE7" w:rsidRPr="00C601CA">
        <w:rPr>
          <w:sz w:val="24"/>
          <w:szCs w:val="24"/>
        </w:rPr>
        <w:t>и</w:t>
      </w:r>
      <w:r w:rsidR="00443BE7" w:rsidRPr="00C601CA">
        <w:rPr>
          <w:spacing w:val="43"/>
          <w:sz w:val="24"/>
          <w:szCs w:val="24"/>
        </w:rPr>
        <w:t xml:space="preserve"> </w:t>
      </w:r>
      <w:r w:rsidR="00443BE7" w:rsidRPr="00C601CA">
        <w:rPr>
          <w:sz w:val="24"/>
          <w:szCs w:val="24"/>
        </w:rPr>
        <w:t>фиксируется</w:t>
      </w:r>
      <w:r w:rsidR="00443BE7" w:rsidRPr="00C601CA">
        <w:rPr>
          <w:spacing w:val="43"/>
          <w:sz w:val="24"/>
          <w:szCs w:val="24"/>
        </w:rPr>
        <w:t xml:space="preserve"> </w:t>
      </w:r>
      <w:r w:rsidR="00443BE7" w:rsidRPr="00C601CA">
        <w:rPr>
          <w:sz w:val="24"/>
          <w:szCs w:val="24"/>
        </w:rPr>
        <w:t>в</w:t>
      </w:r>
      <w:r w:rsidR="00443BE7" w:rsidRPr="00C601CA">
        <w:rPr>
          <w:spacing w:val="44"/>
          <w:sz w:val="24"/>
          <w:szCs w:val="24"/>
        </w:rPr>
        <w:t xml:space="preserve"> </w:t>
      </w:r>
      <w:r w:rsidR="00443BE7" w:rsidRPr="00C601CA">
        <w:rPr>
          <w:sz w:val="24"/>
          <w:szCs w:val="24"/>
        </w:rPr>
        <w:t>классном</w:t>
      </w:r>
    </w:p>
    <w:p w:rsidR="00DD2CB4" w:rsidRPr="00C601CA" w:rsidRDefault="00443BE7" w:rsidP="00C601CA">
      <w:pPr>
        <w:pStyle w:val="a7"/>
        <w:rPr>
          <w:sz w:val="24"/>
          <w:szCs w:val="24"/>
        </w:rPr>
      </w:pPr>
      <w:r w:rsidRPr="00C601CA">
        <w:rPr>
          <w:sz w:val="24"/>
          <w:szCs w:val="24"/>
        </w:rPr>
        <w:t>журнале.</w:t>
      </w:r>
    </w:p>
    <w:p w:rsidR="00DD2CB4" w:rsidRPr="00C601CA" w:rsidRDefault="00443BE7" w:rsidP="00C601CA">
      <w:pPr>
        <w:pStyle w:val="a7"/>
        <w:rPr>
          <w:sz w:val="24"/>
          <w:szCs w:val="24"/>
        </w:rPr>
      </w:pPr>
      <w:r w:rsidRPr="00C601CA">
        <w:rPr>
          <w:sz w:val="24"/>
          <w:szCs w:val="24"/>
        </w:rPr>
        <w:t>Промежуточная оценка, фиксирующая</w:t>
      </w:r>
      <w:r w:rsidRPr="00C601CA">
        <w:rPr>
          <w:spacing w:val="60"/>
          <w:sz w:val="24"/>
          <w:szCs w:val="24"/>
        </w:rPr>
        <w:t xml:space="preserve"> </w:t>
      </w:r>
      <w:r w:rsidRPr="00C601CA">
        <w:rPr>
          <w:sz w:val="24"/>
          <w:szCs w:val="24"/>
        </w:rPr>
        <w:t>достижение предметных планируемых результатов</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является</w:t>
      </w:r>
      <w:r w:rsidRPr="00C601CA">
        <w:rPr>
          <w:spacing w:val="1"/>
          <w:sz w:val="24"/>
          <w:szCs w:val="24"/>
        </w:rPr>
        <w:t xml:space="preserve"> </w:t>
      </w:r>
      <w:r w:rsidRPr="00C601CA">
        <w:rPr>
          <w:sz w:val="24"/>
          <w:szCs w:val="24"/>
        </w:rPr>
        <w:t>основанием</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перевода</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следующий</w:t>
      </w:r>
      <w:r w:rsidRPr="00C601CA">
        <w:rPr>
          <w:spacing w:val="2"/>
          <w:sz w:val="24"/>
          <w:szCs w:val="24"/>
        </w:rPr>
        <w:t xml:space="preserve"> </w:t>
      </w:r>
      <w:r w:rsidRPr="00C601CA">
        <w:rPr>
          <w:sz w:val="24"/>
          <w:szCs w:val="24"/>
        </w:rPr>
        <w:t>класс.</w:t>
      </w:r>
    </w:p>
    <w:p w:rsidR="00DD2CB4" w:rsidRPr="00C601CA" w:rsidRDefault="00443BE7" w:rsidP="00C601CA">
      <w:pPr>
        <w:pStyle w:val="a7"/>
        <w:rPr>
          <w:sz w:val="24"/>
          <w:szCs w:val="24"/>
        </w:rPr>
      </w:pPr>
      <w:r w:rsidRPr="00C601CA">
        <w:rPr>
          <w:sz w:val="24"/>
          <w:szCs w:val="24"/>
        </w:rPr>
        <w:t>Итоговая оценка является процедурой внутренней оценки образовательной организации и</w:t>
      </w:r>
      <w:r w:rsidRPr="00C601CA">
        <w:rPr>
          <w:spacing w:val="1"/>
          <w:sz w:val="24"/>
          <w:szCs w:val="24"/>
        </w:rPr>
        <w:t xml:space="preserve"> </w:t>
      </w:r>
      <w:r w:rsidRPr="00C601CA">
        <w:rPr>
          <w:sz w:val="24"/>
          <w:szCs w:val="24"/>
        </w:rPr>
        <w:t>складывается из результатов накопленной оценки и итоговой работы по предмету. Предметом</w:t>
      </w:r>
      <w:r w:rsidRPr="00C601CA">
        <w:rPr>
          <w:spacing w:val="1"/>
          <w:sz w:val="24"/>
          <w:szCs w:val="24"/>
        </w:rPr>
        <w:t xml:space="preserve"> </w:t>
      </w:r>
      <w:r w:rsidRPr="00C601CA">
        <w:rPr>
          <w:sz w:val="24"/>
          <w:szCs w:val="24"/>
        </w:rPr>
        <w:t>итоговой оценки является способность обучающихся решать учебно-познавательные и учебно-</w:t>
      </w:r>
      <w:r w:rsidRPr="00C601CA">
        <w:rPr>
          <w:spacing w:val="1"/>
          <w:sz w:val="24"/>
          <w:szCs w:val="24"/>
        </w:rPr>
        <w:t xml:space="preserve"> </w:t>
      </w:r>
      <w:r w:rsidRPr="00C601CA">
        <w:rPr>
          <w:sz w:val="24"/>
          <w:szCs w:val="24"/>
        </w:rPr>
        <w:t>практические задачи,</w:t>
      </w:r>
      <w:r w:rsidRPr="00C601CA">
        <w:rPr>
          <w:spacing w:val="1"/>
          <w:sz w:val="24"/>
          <w:szCs w:val="24"/>
        </w:rPr>
        <w:t xml:space="preserve"> </w:t>
      </w:r>
      <w:r w:rsidRPr="00C601CA">
        <w:rPr>
          <w:sz w:val="24"/>
          <w:szCs w:val="24"/>
        </w:rPr>
        <w:t>построенные на основном содержании предмета с учётом</w:t>
      </w:r>
      <w:r w:rsidRPr="00C601CA">
        <w:rPr>
          <w:spacing w:val="1"/>
          <w:sz w:val="24"/>
          <w:szCs w:val="24"/>
        </w:rPr>
        <w:t xml:space="preserve"> </w:t>
      </w:r>
      <w:r w:rsidRPr="00C601CA">
        <w:rPr>
          <w:sz w:val="24"/>
          <w:szCs w:val="24"/>
        </w:rPr>
        <w:t>формируемых</w:t>
      </w:r>
      <w:r w:rsidRPr="00C601CA">
        <w:rPr>
          <w:spacing w:val="1"/>
          <w:sz w:val="24"/>
          <w:szCs w:val="24"/>
        </w:rPr>
        <w:t xml:space="preserve"> </w:t>
      </w:r>
      <w:r w:rsidRPr="00C601CA">
        <w:rPr>
          <w:sz w:val="24"/>
          <w:szCs w:val="24"/>
        </w:rPr>
        <w:t>метапредметных</w:t>
      </w:r>
      <w:r w:rsidRPr="00C601CA">
        <w:rPr>
          <w:spacing w:val="-3"/>
          <w:sz w:val="24"/>
          <w:szCs w:val="24"/>
        </w:rPr>
        <w:t xml:space="preserve"> </w:t>
      </w:r>
      <w:r w:rsidRPr="00C601CA">
        <w:rPr>
          <w:sz w:val="24"/>
          <w:szCs w:val="24"/>
        </w:rPr>
        <w:t>действий.</w:t>
      </w:r>
    </w:p>
    <w:p w:rsidR="00DD2CB4" w:rsidRPr="00C601CA" w:rsidRDefault="00DD2CB4" w:rsidP="00C601CA">
      <w:pPr>
        <w:pStyle w:val="a7"/>
        <w:rPr>
          <w:sz w:val="24"/>
          <w:szCs w:val="24"/>
        </w:rPr>
      </w:pPr>
    </w:p>
    <w:p w:rsidR="00DD2CB4" w:rsidRPr="006418B9" w:rsidRDefault="00443BE7" w:rsidP="00C601CA">
      <w:pPr>
        <w:pStyle w:val="a7"/>
        <w:rPr>
          <w:b/>
          <w:sz w:val="24"/>
          <w:szCs w:val="24"/>
        </w:rPr>
      </w:pPr>
      <w:r w:rsidRPr="006418B9">
        <w:rPr>
          <w:b/>
          <w:sz w:val="24"/>
          <w:szCs w:val="24"/>
        </w:rPr>
        <w:t>II.</w:t>
      </w:r>
      <w:r w:rsidRPr="006418B9">
        <w:rPr>
          <w:b/>
          <w:spacing w:val="-1"/>
          <w:sz w:val="24"/>
          <w:szCs w:val="24"/>
        </w:rPr>
        <w:t xml:space="preserve"> </w:t>
      </w:r>
      <w:r w:rsidRPr="006418B9">
        <w:rPr>
          <w:b/>
          <w:sz w:val="24"/>
          <w:szCs w:val="24"/>
        </w:rPr>
        <w:t>Содержательный</w:t>
      </w:r>
      <w:r w:rsidRPr="006418B9">
        <w:rPr>
          <w:b/>
          <w:spacing w:val="-1"/>
          <w:sz w:val="24"/>
          <w:szCs w:val="24"/>
        </w:rPr>
        <w:t xml:space="preserve"> </w:t>
      </w:r>
      <w:r w:rsidRPr="006418B9">
        <w:rPr>
          <w:b/>
          <w:sz w:val="24"/>
          <w:szCs w:val="24"/>
        </w:rPr>
        <w:t>раздел</w:t>
      </w:r>
    </w:p>
    <w:p w:rsidR="00DD2CB4" w:rsidRPr="00C601CA" w:rsidRDefault="00443BE7" w:rsidP="00C601CA">
      <w:pPr>
        <w:pStyle w:val="a7"/>
        <w:rPr>
          <w:b/>
          <w:sz w:val="24"/>
          <w:szCs w:val="24"/>
        </w:rPr>
      </w:pPr>
      <w:bookmarkStart w:id="1" w:name="2.1.1.Федеральная_рабочая_программа_по_у"/>
      <w:bookmarkEnd w:id="1"/>
      <w:r w:rsidRPr="00C601CA">
        <w:rPr>
          <w:b/>
          <w:sz w:val="24"/>
          <w:szCs w:val="24"/>
        </w:rPr>
        <w:t>Федеральная</w:t>
      </w:r>
      <w:r w:rsidRPr="00C601CA">
        <w:rPr>
          <w:b/>
          <w:spacing w:val="-6"/>
          <w:sz w:val="24"/>
          <w:szCs w:val="24"/>
        </w:rPr>
        <w:t xml:space="preserve"> </w:t>
      </w:r>
      <w:r w:rsidRPr="00C601CA">
        <w:rPr>
          <w:b/>
          <w:sz w:val="24"/>
          <w:szCs w:val="24"/>
        </w:rPr>
        <w:t>рабочая</w:t>
      </w:r>
      <w:r w:rsidRPr="00C601CA">
        <w:rPr>
          <w:b/>
          <w:spacing w:val="-1"/>
          <w:sz w:val="24"/>
          <w:szCs w:val="24"/>
        </w:rPr>
        <w:t xml:space="preserve"> </w:t>
      </w:r>
      <w:r w:rsidRPr="00C601CA">
        <w:rPr>
          <w:b/>
          <w:sz w:val="24"/>
          <w:szCs w:val="24"/>
        </w:rPr>
        <w:t>программа</w:t>
      </w:r>
      <w:r w:rsidRPr="00C601CA">
        <w:rPr>
          <w:b/>
          <w:spacing w:val="-5"/>
          <w:sz w:val="24"/>
          <w:szCs w:val="24"/>
        </w:rPr>
        <w:t xml:space="preserve"> </w:t>
      </w:r>
      <w:r w:rsidRPr="00C601CA">
        <w:rPr>
          <w:b/>
          <w:sz w:val="24"/>
          <w:szCs w:val="24"/>
        </w:rPr>
        <w:t>по</w:t>
      </w:r>
      <w:r w:rsidRPr="00C601CA">
        <w:rPr>
          <w:b/>
          <w:spacing w:val="-1"/>
          <w:sz w:val="24"/>
          <w:szCs w:val="24"/>
        </w:rPr>
        <w:t xml:space="preserve"> </w:t>
      </w:r>
      <w:r w:rsidRPr="00C601CA">
        <w:rPr>
          <w:b/>
          <w:sz w:val="24"/>
          <w:szCs w:val="24"/>
        </w:rPr>
        <w:t>учебному предмету</w:t>
      </w:r>
      <w:r w:rsidRPr="00C601CA">
        <w:rPr>
          <w:b/>
          <w:spacing w:val="-1"/>
          <w:sz w:val="24"/>
          <w:szCs w:val="24"/>
        </w:rPr>
        <w:t xml:space="preserve"> </w:t>
      </w:r>
      <w:r w:rsidRPr="00C601CA">
        <w:rPr>
          <w:b/>
          <w:sz w:val="24"/>
          <w:szCs w:val="24"/>
        </w:rPr>
        <w:t>«Русский язык».</w:t>
      </w:r>
    </w:p>
    <w:p w:rsidR="00DD2CB4" w:rsidRPr="00C601CA" w:rsidRDefault="00443BE7" w:rsidP="00C601CA">
      <w:pPr>
        <w:pStyle w:val="a7"/>
        <w:rPr>
          <w:sz w:val="24"/>
          <w:szCs w:val="24"/>
        </w:rPr>
      </w:pPr>
      <w:r w:rsidRPr="00C601CA">
        <w:rPr>
          <w:sz w:val="24"/>
          <w:szCs w:val="24"/>
        </w:rPr>
        <w:t>Федеральная</w:t>
      </w:r>
      <w:r w:rsidRPr="00C601CA">
        <w:rPr>
          <w:spacing w:val="1"/>
          <w:sz w:val="24"/>
          <w:szCs w:val="24"/>
        </w:rPr>
        <w:t xml:space="preserve"> </w:t>
      </w:r>
      <w:r w:rsidRPr="00C601CA">
        <w:rPr>
          <w:sz w:val="24"/>
          <w:szCs w:val="24"/>
        </w:rPr>
        <w:t>рабочая</w:t>
      </w:r>
      <w:r w:rsidRPr="00C601CA">
        <w:rPr>
          <w:spacing w:val="1"/>
          <w:sz w:val="24"/>
          <w:szCs w:val="24"/>
        </w:rPr>
        <w:t xml:space="preserve"> </w:t>
      </w:r>
      <w:r w:rsidRPr="00C601CA">
        <w:rPr>
          <w:sz w:val="24"/>
          <w:szCs w:val="24"/>
        </w:rPr>
        <w:t>программа</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учебному</w:t>
      </w:r>
      <w:r w:rsidRPr="00C601CA">
        <w:rPr>
          <w:spacing w:val="1"/>
          <w:sz w:val="24"/>
          <w:szCs w:val="24"/>
        </w:rPr>
        <w:t xml:space="preserve"> </w:t>
      </w:r>
      <w:r w:rsidRPr="00C601CA">
        <w:rPr>
          <w:sz w:val="24"/>
          <w:szCs w:val="24"/>
        </w:rPr>
        <w:t>предмету</w:t>
      </w:r>
      <w:r w:rsidRPr="00C601CA">
        <w:rPr>
          <w:spacing w:val="1"/>
          <w:sz w:val="24"/>
          <w:szCs w:val="24"/>
        </w:rPr>
        <w:t xml:space="preserve"> </w:t>
      </w:r>
      <w:r w:rsidRPr="00C601CA">
        <w:rPr>
          <w:sz w:val="24"/>
          <w:szCs w:val="24"/>
        </w:rPr>
        <w:t>«Русский</w:t>
      </w:r>
      <w:r w:rsidRPr="00C601CA">
        <w:rPr>
          <w:spacing w:val="1"/>
          <w:sz w:val="24"/>
          <w:szCs w:val="24"/>
        </w:rPr>
        <w:t xml:space="preserve"> </w:t>
      </w:r>
      <w:r w:rsidRPr="00C601CA">
        <w:rPr>
          <w:sz w:val="24"/>
          <w:szCs w:val="24"/>
        </w:rPr>
        <w:t>язык»</w:t>
      </w:r>
      <w:r w:rsidRPr="00C601CA">
        <w:rPr>
          <w:spacing w:val="1"/>
          <w:sz w:val="24"/>
          <w:szCs w:val="24"/>
        </w:rPr>
        <w:t xml:space="preserve"> </w:t>
      </w:r>
      <w:r w:rsidRPr="00C601CA">
        <w:rPr>
          <w:sz w:val="24"/>
          <w:szCs w:val="24"/>
        </w:rPr>
        <w:t>(предметная</w:t>
      </w:r>
      <w:r w:rsidRPr="00C601CA">
        <w:rPr>
          <w:spacing w:val="1"/>
          <w:sz w:val="24"/>
          <w:szCs w:val="24"/>
        </w:rPr>
        <w:t xml:space="preserve"> </w:t>
      </w:r>
      <w:r w:rsidRPr="00C601CA">
        <w:rPr>
          <w:sz w:val="24"/>
          <w:szCs w:val="24"/>
        </w:rPr>
        <w:t>область «Русский язык и литературное чтение») (далее соответственно – программа по русскому</w:t>
      </w:r>
      <w:r w:rsidRPr="00C601CA">
        <w:rPr>
          <w:spacing w:val="1"/>
          <w:sz w:val="24"/>
          <w:szCs w:val="24"/>
        </w:rPr>
        <w:t xml:space="preserve"> </w:t>
      </w:r>
      <w:r w:rsidRPr="00C601CA">
        <w:rPr>
          <w:sz w:val="24"/>
          <w:szCs w:val="24"/>
        </w:rPr>
        <w:t>языку,</w:t>
      </w:r>
      <w:r w:rsidRPr="00C601CA">
        <w:rPr>
          <w:spacing w:val="1"/>
          <w:sz w:val="24"/>
          <w:szCs w:val="24"/>
        </w:rPr>
        <w:t xml:space="preserve"> </w:t>
      </w:r>
      <w:r w:rsidRPr="00C601CA">
        <w:rPr>
          <w:sz w:val="24"/>
          <w:szCs w:val="24"/>
        </w:rPr>
        <w:t>русский</w:t>
      </w:r>
      <w:r w:rsidRPr="00C601CA">
        <w:rPr>
          <w:spacing w:val="1"/>
          <w:sz w:val="24"/>
          <w:szCs w:val="24"/>
        </w:rPr>
        <w:t xml:space="preserve"> </w:t>
      </w:r>
      <w:r w:rsidRPr="00C601CA">
        <w:rPr>
          <w:sz w:val="24"/>
          <w:szCs w:val="24"/>
        </w:rPr>
        <w:t>язык)</w:t>
      </w:r>
      <w:r w:rsidRPr="00C601CA">
        <w:rPr>
          <w:spacing w:val="1"/>
          <w:sz w:val="24"/>
          <w:szCs w:val="24"/>
        </w:rPr>
        <w:t xml:space="preserve"> </w:t>
      </w:r>
      <w:r w:rsidRPr="00C601CA">
        <w:rPr>
          <w:sz w:val="24"/>
          <w:szCs w:val="24"/>
        </w:rPr>
        <w:t>включает</w:t>
      </w:r>
      <w:r w:rsidRPr="00C601CA">
        <w:rPr>
          <w:spacing w:val="1"/>
          <w:sz w:val="24"/>
          <w:szCs w:val="24"/>
        </w:rPr>
        <w:t xml:space="preserve"> </w:t>
      </w:r>
      <w:r w:rsidRPr="00C601CA">
        <w:rPr>
          <w:sz w:val="24"/>
          <w:szCs w:val="24"/>
        </w:rPr>
        <w:t>пояснительную</w:t>
      </w:r>
      <w:r w:rsidRPr="00C601CA">
        <w:rPr>
          <w:spacing w:val="1"/>
          <w:sz w:val="24"/>
          <w:szCs w:val="24"/>
        </w:rPr>
        <w:t xml:space="preserve"> </w:t>
      </w:r>
      <w:r w:rsidRPr="00C601CA">
        <w:rPr>
          <w:sz w:val="24"/>
          <w:szCs w:val="24"/>
        </w:rPr>
        <w:t>записку,</w:t>
      </w:r>
      <w:r w:rsidRPr="00C601CA">
        <w:rPr>
          <w:spacing w:val="1"/>
          <w:sz w:val="24"/>
          <w:szCs w:val="24"/>
        </w:rPr>
        <w:t xml:space="preserve"> </w:t>
      </w:r>
      <w:r w:rsidRPr="00C601CA">
        <w:rPr>
          <w:sz w:val="24"/>
          <w:szCs w:val="24"/>
        </w:rPr>
        <w:t>содержание</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планируемые</w:t>
      </w:r>
      <w:r w:rsidRPr="00C601CA">
        <w:rPr>
          <w:spacing w:val="1"/>
          <w:sz w:val="24"/>
          <w:szCs w:val="24"/>
        </w:rPr>
        <w:t xml:space="preserve"> </w:t>
      </w:r>
      <w:r w:rsidRPr="00C601CA">
        <w:rPr>
          <w:sz w:val="24"/>
          <w:szCs w:val="24"/>
        </w:rPr>
        <w:t>результаты</w:t>
      </w:r>
      <w:r w:rsidRPr="00C601CA">
        <w:rPr>
          <w:spacing w:val="3"/>
          <w:sz w:val="24"/>
          <w:szCs w:val="24"/>
        </w:rPr>
        <w:t xml:space="preserve"> </w:t>
      </w:r>
      <w:r w:rsidRPr="00C601CA">
        <w:rPr>
          <w:sz w:val="24"/>
          <w:szCs w:val="24"/>
        </w:rPr>
        <w:t>освоения</w:t>
      </w:r>
      <w:r w:rsidRPr="00C601CA">
        <w:rPr>
          <w:spacing w:val="-3"/>
          <w:sz w:val="24"/>
          <w:szCs w:val="24"/>
        </w:rPr>
        <w:t xml:space="preserve"> </w:t>
      </w:r>
      <w:r w:rsidRPr="00C601CA">
        <w:rPr>
          <w:sz w:val="24"/>
          <w:szCs w:val="24"/>
        </w:rPr>
        <w:t>программы</w:t>
      </w:r>
      <w:r w:rsidRPr="00C601CA">
        <w:rPr>
          <w:spacing w:val="4"/>
          <w:sz w:val="24"/>
          <w:szCs w:val="24"/>
        </w:rPr>
        <w:t xml:space="preserve"> </w:t>
      </w:r>
      <w:r w:rsidRPr="00C601CA">
        <w:rPr>
          <w:sz w:val="24"/>
          <w:szCs w:val="24"/>
        </w:rPr>
        <w:t>по</w:t>
      </w:r>
      <w:r w:rsidRPr="00C601CA">
        <w:rPr>
          <w:spacing w:val="5"/>
          <w:sz w:val="24"/>
          <w:szCs w:val="24"/>
        </w:rPr>
        <w:t xml:space="preserve"> </w:t>
      </w:r>
      <w:r w:rsidRPr="00C601CA">
        <w:rPr>
          <w:sz w:val="24"/>
          <w:szCs w:val="24"/>
        </w:rPr>
        <w:t>русскому</w:t>
      </w:r>
      <w:r w:rsidRPr="00C601CA">
        <w:rPr>
          <w:spacing w:val="-8"/>
          <w:sz w:val="24"/>
          <w:szCs w:val="24"/>
        </w:rPr>
        <w:t xml:space="preserve"> </w:t>
      </w:r>
      <w:r w:rsidRPr="00C601CA">
        <w:rPr>
          <w:sz w:val="24"/>
          <w:szCs w:val="24"/>
        </w:rPr>
        <w:t>языку.</w:t>
      </w:r>
    </w:p>
    <w:p w:rsidR="00DD2CB4" w:rsidRPr="00C601CA" w:rsidRDefault="00443BE7" w:rsidP="00C601CA">
      <w:pPr>
        <w:pStyle w:val="a7"/>
        <w:rPr>
          <w:sz w:val="24"/>
          <w:szCs w:val="24"/>
        </w:rPr>
      </w:pPr>
      <w:r w:rsidRPr="00C601CA">
        <w:rPr>
          <w:sz w:val="24"/>
          <w:szCs w:val="24"/>
        </w:rPr>
        <w:t>Пояснительная</w:t>
      </w:r>
      <w:r w:rsidRPr="00C601CA">
        <w:rPr>
          <w:spacing w:val="1"/>
          <w:sz w:val="24"/>
          <w:szCs w:val="24"/>
        </w:rPr>
        <w:t xml:space="preserve"> </w:t>
      </w:r>
      <w:r w:rsidRPr="00C601CA">
        <w:rPr>
          <w:sz w:val="24"/>
          <w:szCs w:val="24"/>
        </w:rPr>
        <w:t>записка</w:t>
      </w:r>
      <w:r w:rsidRPr="00C601CA">
        <w:rPr>
          <w:spacing w:val="1"/>
          <w:sz w:val="24"/>
          <w:szCs w:val="24"/>
        </w:rPr>
        <w:t xml:space="preserve"> </w:t>
      </w:r>
      <w:r w:rsidRPr="00C601CA">
        <w:rPr>
          <w:sz w:val="24"/>
          <w:szCs w:val="24"/>
        </w:rPr>
        <w:t>отражает</w:t>
      </w:r>
      <w:r w:rsidRPr="00C601CA">
        <w:rPr>
          <w:spacing w:val="1"/>
          <w:sz w:val="24"/>
          <w:szCs w:val="24"/>
        </w:rPr>
        <w:t xml:space="preserve"> </w:t>
      </w:r>
      <w:r w:rsidRPr="00C601CA">
        <w:rPr>
          <w:sz w:val="24"/>
          <w:szCs w:val="24"/>
        </w:rPr>
        <w:t>общие</w:t>
      </w:r>
      <w:r w:rsidRPr="00C601CA">
        <w:rPr>
          <w:spacing w:val="1"/>
          <w:sz w:val="24"/>
          <w:szCs w:val="24"/>
        </w:rPr>
        <w:t xml:space="preserve"> </w:t>
      </w:r>
      <w:r w:rsidRPr="00C601CA">
        <w:rPr>
          <w:sz w:val="24"/>
          <w:szCs w:val="24"/>
        </w:rPr>
        <w:t>цели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задачи</w:t>
      </w:r>
      <w:r w:rsidRPr="00C601CA">
        <w:rPr>
          <w:spacing w:val="1"/>
          <w:sz w:val="24"/>
          <w:szCs w:val="24"/>
        </w:rPr>
        <w:t xml:space="preserve"> </w:t>
      </w:r>
      <w:r w:rsidRPr="00C601CA">
        <w:rPr>
          <w:sz w:val="24"/>
          <w:szCs w:val="24"/>
        </w:rPr>
        <w:t>изучения</w:t>
      </w:r>
      <w:r w:rsidRPr="00C601CA">
        <w:rPr>
          <w:spacing w:val="1"/>
          <w:sz w:val="24"/>
          <w:szCs w:val="24"/>
        </w:rPr>
        <w:t xml:space="preserve"> </w:t>
      </w:r>
      <w:r w:rsidRPr="00C601CA">
        <w:rPr>
          <w:sz w:val="24"/>
          <w:szCs w:val="24"/>
        </w:rPr>
        <w:t>русского</w:t>
      </w:r>
      <w:r w:rsidRPr="00C601CA">
        <w:rPr>
          <w:spacing w:val="1"/>
          <w:sz w:val="24"/>
          <w:szCs w:val="24"/>
        </w:rPr>
        <w:t xml:space="preserve"> </w:t>
      </w:r>
      <w:r w:rsidRPr="00C601CA">
        <w:rPr>
          <w:sz w:val="24"/>
          <w:szCs w:val="24"/>
        </w:rPr>
        <w:t>языка,</w:t>
      </w:r>
      <w:r w:rsidRPr="00C601CA">
        <w:rPr>
          <w:spacing w:val="1"/>
          <w:sz w:val="24"/>
          <w:szCs w:val="24"/>
        </w:rPr>
        <w:t xml:space="preserve"> </w:t>
      </w:r>
      <w:r w:rsidRPr="00C601CA">
        <w:rPr>
          <w:sz w:val="24"/>
          <w:szCs w:val="24"/>
        </w:rPr>
        <w:t>характеристику психологических предпосылок к его изучению обучающимися; место в структуре</w:t>
      </w:r>
      <w:r w:rsidRPr="00C601CA">
        <w:rPr>
          <w:spacing w:val="1"/>
          <w:sz w:val="24"/>
          <w:szCs w:val="24"/>
        </w:rPr>
        <w:t xml:space="preserve"> </w:t>
      </w:r>
      <w:r w:rsidRPr="00C601CA">
        <w:rPr>
          <w:sz w:val="24"/>
          <w:szCs w:val="24"/>
        </w:rPr>
        <w:t>учебного</w:t>
      </w:r>
      <w:r w:rsidRPr="00C601CA">
        <w:rPr>
          <w:spacing w:val="14"/>
          <w:sz w:val="24"/>
          <w:szCs w:val="24"/>
        </w:rPr>
        <w:t xml:space="preserve"> </w:t>
      </w:r>
      <w:r w:rsidRPr="00C601CA">
        <w:rPr>
          <w:sz w:val="24"/>
          <w:szCs w:val="24"/>
        </w:rPr>
        <w:t>плана,</w:t>
      </w:r>
      <w:r w:rsidRPr="00C601CA">
        <w:rPr>
          <w:spacing w:val="16"/>
          <w:sz w:val="24"/>
          <w:szCs w:val="24"/>
        </w:rPr>
        <w:t xml:space="preserve"> </w:t>
      </w:r>
      <w:r w:rsidRPr="00C601CA">
        <w:rPr>
          <w:sz w:val="24"/>
          <w:szCs w:val="24"/>
        </w:rPr>
        <w:t>а</w:t>
      </w:r>
      <w:r w:rsidRPr="00C601CA">
        <w:rPr>
          <w:spacing w:val="9"/>
          <w:sz w:val="24"/>
          <w:szCs w:val="24"/>
        </w:rPr>
        <w:t xml:space="preserve"> </w:t>
      </w:r>
      <w:r w:rsidRPr="00C601CA">
        <w:rPr>
          <w:sz w:val="24"/>
          <w:szCs w:val="24"/>
        </w:rPr>
        <w:t>также</w:t>
      </w:r>
      <w:r w:rsidRPr="00C601CA">
        <w:rPr>
          <w:spacing w:val="13"/>
          <w:sz w:val="24"/>
          <w:szCs w:val="24"/>
        </w:rPr>
        <w:t xml:space="preserve"> </w:t>
      </w:r>
      <w:r w:rsidRPr="00C601CA">
        <w:rPr>
          <w:sz w:val="24"/>
          <w:szCs w:val="24"/>
        </w:rPr>
        <w:t>подходы</w:t>
      </w:r>
      <w:r w:rsidRPr="00C601CA">
        <w:rPr>
          <w:spacing w:val="17"/>
          <w:sz w:val="24"/>
          <w:szCs w:val="24"/>
        </w:rPr>
        <w:t xml:space="preserve"> </w:t>
      </w:r>
      <w:r w:rsidRPr="00C601CA">
        <w:rPr>
          <w:sz w:val="24"/>
          <w:szCs w:val="24"/>
        </w:rPr>
        <w:t>к</w:t>
      </w:r>
      <w:r w:rsidRPr="00C601CA">
        <w:rPr>
          <w:spacing w:val="8"/>
          <w:sz w:val="24"/>
          <w:szCs w:val="24"/>
        </w:rPr>
        <w:t xml:space="preserve"> </w:t>
      </w:r>
      <w:r w:rsidRPr="00C601CA">
        <w:rPr>
          <w:sz w:val="24"/>
          <w:szCs w:val="24"/>
        </w:rPr>
        <w:t>отбору</w:t>
      </w:r>
      <w:r w:rsidRPr="00C601CA">
        <w:rPr>
          <w:spacing w:val="5"/>
          <w:sz w:val="24"/>
          <w:szCs w:val="24"/>
        </w:rPr>
        <w:t xml:space="preserve"> </w:t>
      </w:r>
      <w:r w:rsidRPr="00C601CA">
        <w:rPr>
          <w:sz w:val="24"/>
          <w:szCs w:val="24"/>
        </w:rPr>
        <w:t>содержания,</w:t>
      </w:r>
      <w:r w:rsidRPr="00C601CA">
        <w:rPr>
          <w:spacing w:val="16"/>
          <w:sz w:val="24"/>
          <w:szCs w:val="24"/>
        </w:rPr>
        <w:t xml:space="preserve"> </w:t>
      </w:r>
      <w:r w:rsidRPr="00C601CA">
        <w:rPr>
          <w:sz w:val="24"/>
          <w:szCs w:val="24"/>
        </w:rPr>
        <w:t>к</w:t>
      </w:r>
      <w:r w:rsidRPr="00C601CA">
        <w:rPr>
          <w:spacing w:val="9"/>
          <w:sz w:val="24"/>
          <w:szCs w:val="24"/>
        </w:rPr>
        <w:t xml:space="preserve"> </w:t>
      </w:r>
      <w:r w:rsidRPr="00C601CA">
        <w:rPr>
          <w:sz w:val="24"/>
          <w:szCs w:val="24"/>
        </w:rPr>
        <w:t>определению</w:t>
      </w:r>
      <w:r w:rsidRPr="00C601CA">
        <w:rPr>
          <w:spacing w:val="12"/>
          <w:sz w:val="24"/>
          <w:szCs w:val="24"/>
        </w:rPr>
        <w:t xml:space="preserve"> </w:t>
      </w:r>
      <w:r w:rsidRPr="00C601CA">
        <w:rPr>
          <w:sz w:val="24"/>
          <w:szCs w:val="24"/>
        </w:rPr>
        <w:t>планируемых</w:t>
      </w:r>
      <w:r w:rsidRPr="00C601CA">
        <w:rPr>
          <w:spacing w:val="10"/>
          <w:sz w:val="24"/>
          <w:szCs w:val="24"/>
        </w:rPr>
        <w:t xml:space="preserve"> </w:t>
      </w:r>
      <w:r w:rsidRPr="00C601CA">
        <w:rPr>
          <w:sz w:val="24"/>
          <w:szCs w:val="24"/>
        </w:rPr>
        <w:t>результатов</w:t>
      </w:r>
      <w:r w:rsidRPr="00C601CA">
        <w:rPr>
          <w:spacing w:val="-58"/>
          <w:sz w:val="24"/>
          <w:szCs w:val="24"/>
        </w:rPr>
        <w:t xml:space="preserve"> </w:t>
      </w:r>
      <w:r w:rsidRPr="00C601CA">
        <w:rPr>
          <w:sz w:val="24"/>
          <w:szCs w:val="24"/>
        </w:rPr>
        <w:t>и</w:t>
      </w:r>
      <w:r w:rsidRPr="00C601CA">
        <w:rPr>
          <w:spacing w:val="2"/>
          <w:sz w:val="24"/>
          <w:szCs w:val="24"/>
        </w:rPr>
        <w:t xml:space="preserve"> </w:t>
      </w:r>
      <w:r w:rsidRPr="00C601CA">
        <w:rPr>
          <w:sz w:val="24"/>
          <w:szCs w:val="24"/>
        </w:rPr>
        <w:t>к структуре</w:t>
      </w:r>
      <w:r w:rsidRPr="00C601CA">
        <w:rPr>
          <w:spacing w:val="1"/>
          <w:sz w:val="24"/>
          <w:szCs w:val="24"/>
        </w:rPr>
        <w:t xml:space="preserve"> </w:t>
      </w:r>
      <w:r w:rsidRPr="00C601CA">
        <w:rPr>
          <w:sz w:val="24"/>
          <w:szCs w:val="24"/>
        </w:rPr>
        <w:t>тематического</w:t>
      </w:r>
      <w:r w:rsidRPr="00C601CA">
        <w:rPr>
          <w:spacing w:val="2"/>
          <w:sz w:val="24"/>
          <w:szCs w:val="24"/>
        </w:rPr>
        <w:t xml:space="preserve"> </w:t>
      </w:r>
      <w:r w:rsidRPr="00C601CA">
        <w:rPr>
          <w:sz w:val="24"/>
          <w:szCs w:val="24"/>
        </w:rPr>
        <w:t>планирования.</w:t>
      </w:r>
    </w:p>
    <w:p w:rsidR="00DD2CB4" w:rsidRPr="00C601CA" w:rsidRDefault="00443BE7" w:rsidP="00C601CA">
      <w:pPr>
        <w:pStyle w:val="a7"/>
        <w:rPr>
          <w:sz w:val="24"/>
          <w:szCs w:val="24"/>
        </w:rPr>
      </w:pPr>
      <w:r w:rsidRPr="00C601CA">
        <w:rPr>
          <w:sz w:val="24"/>
          <w:szCs w:val="24"/>
        </w:rPr>
        <w:t>Содержание</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раскрывает</w:t>
      </w:r>
      <w:r w:rsidRPr="00C601CA">
        <w:rPr>
          <w:spacing w:val="1"/>
          <w:sz w:val="24"/>
          <w:szCs w:val="24"/>
        </w:rPr>
        <w:t xml:space="preserve"> </w:t>
      </w:r>
      <w:r w:rsidRPr="00C601CA">
        <w:rPr>
          <w:sz w:val="24"/>
          <w:szCs w:val="24"/>
        </w:rPr>
        <w:t>содержательные</w:t>
      </w:r>
      <w:r w:rsidRPr="00C601CA">
        <w:rPr>
          <w:spacing w:val="1"/>
          <w:sz w:val="24"/>
          <w:szCs w:val="24"/>
        </w:rPr>
        <w:t xml:space="preserve"> </w:t>
      </w:r>
      <w:r w:rsidRPr="00C601CA">
        <w:rPr>
          <w:sz w:val="24"/>
          <w:szCs w:val="24"/>
        </w:rPr>
        <w:t>линии,</w:t>
      </w:r>
      <w:r w:rsidRPr="00C601CA">
        <w:rPr>
          <w:spacing w:val="1"/>
          <w:sz w:val="24"/>
          <w:szCs w:val="24"/>
        </w:rPr>
        <w:t xml:space="preserve"> </w:t>
      </w:r>
      <w:r w:rsidRPr="00C601CA">
        <w:rPr>
          <w:sz w:val="24"/>
          <w:szCs w:val="24"/>
        </w:rPr>
        <w:t>которые</w:t>
      </w:r>
      <w:r w:rsidRPr="00C601CA">
        <w:rPr>
          <w:spacing w:val="1"/>
          <w:sz w:val="24"/>
          <w:szCs w:val="24"/>
        </w:rPr>
        <w:t xml:space="preserve"> </w:t>
      </w:r>
      <w:r w:rsidRPr="00C601CA">
        <w:rPr>
          <w:sz w:val="24"/>
          <w:szCs w:val="24"/>
        </w:rPr>
        <w:t>предлагаются</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обязательного изучения в каждом классе на уровне начального общего образования. Содержание</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каждом</w:t>
      </w:r>
      <w:r w:rsidRPr="00C601CA">
        <w:rPr>
          <w:spacing w:val="1"/>
          <w:sz w:val="24"/>
          <w:szCs w:val="24"/>
        </w:rPr>
        <w:t xml:space="preserve"> </w:t>
      </w:r>
      <w:r w:rsidRPr="00C601CA">
        <w:rPr>
          <w:sz w:val="24"/>
          <w:szCs w:val="24"/>
        </w:rPr>
        <w:t>классе</w:t>
      </w:r>
      <w:r w:rsidRPr="00C601CA">
        <w:rPr>
          <w:spacing w:val="1"/>
          <w:sz w:val="24"/>
          <w:szCs w:val="24"/>
        </w:rPr>
        <w:t xml:space="preserve"> </w:t>
      </w:r>
      <w:r w:rsidRPr="00C601CA">
        <w:rPr>
          <w:sz w:val="24"/>
          <w:szCs w:val="24"/>
        </w:rPr>
        <w:t>завершается</w:t>
      </w:r>
      <w:r w:rsidRPr="00C601CA">
        <w:rPr>
          <w:spacing w:val="1"/>
          <w:sz w:val="24"/>
          <w:szCs w:val="24"/>
        </w:rPr>
        <w:t xml:space="preserve"> </w:t>
      </w:r>
      <w:r w:rsidRPr="00C601CA">
        <w:rPr>
          <w:sz w:val="24"/>
          <w:szCs w:val="24"/>
        </w:rPr>
        <w:t>перечнем</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w:t>
      </w:r>
      <w:r w:rsidRPr="00C601CA">
        <w:rPr>
          <w:spacing w:val="1"/>
          <w:sz w:val="24"/>
          <w:szCs w:val="24"/>
        </w:rPr>
        <w:t xml:space="preserve"> </w:t>
      </w:r>
      <w:r w:rsidR="00DB20D1" w:rsidRPr="00C601CA">
        <w:rPr>
          <w:sz w:val="24"/>
          <w:szCs w:val="24"/>
        </w:rPr>
        <w:t xml:space="preserve">познавательных, </w:t>
      </w:r>
      <w:r w:rsidRPr="00C601CA">
        <w:rPr>
          <w:sz w:val="24"/>
          <w:szCs w:val="24"/>
        </w:rPr>
        <w:t>коммуникативных</w:t>
      </w:r>
      <w:r w:rsidR="00DB20D1" w:rsidRPr="00C601CA">
        <w:rPr>
          <w:sz w:val="24"/>
          <w:szCs w:val="24"/>
        </w:rPr>
        <w:t xml:space="preserve"> </w:t>
      </w:r>
      <w:r w:rsidRPr="00C601CA">
        <w:rPr>
          <w:sz w:val="24"/>
          <w:szCs w:val="24"/>
        </w:rPr>
        <w:t xml:space="preserve">и    </w:t>
      </w:r>
      <w:r w:rsidRPr="00C601CA">
        <w:rPr>
          <w:spacing w:val="25"/>
          <w:sz w:val="24"/>
          <w:szCs w:val="24"/>
        </w:rPr>
        <w:t xml:space="preserve"> </w:t>
      </w:r>
      <w:r w:rsidRPr="00C601CA">
        <w:rPr>
          <w:sz w:val="24"/>
          <w:szCs w:val="24"/>
        </w:rPr>
        <w:t xml:space="preserve">регулятивных,     </w:t>
      </w:r>
      <w:r w:rsidRPr="00C601CA">
        <w:rPr>
          <w:spacing w:val="24"/>
          <w:sz w:val="24"/>
          <w:szCs w:val="24"/>
        </w:rPr>
        <w:t xml:space="preserve"> </w:t>
      </w:r>
      <w:r w:rsidRPr="00C601CA">
        <w:rPr>
          <w:sz w:val="24"/>
          <w:szCs w:val="24"/>
        </w:rPr>
        <w:t xml:space="preserve">которые     </w:t>
      </w:r>
      <w:r w:rsidRPr="00C601CA">
        <w:rPr>
          <w:spacing w:val="22"/>
          <w:sz w:val="24"/>
          <w:szCs w:val="24"/>
        </w:rPr>
        <w:t xml:space="preserve"> </w:t>
      </w:r>
      <w:r w:rsidRPr="00C601CA">
        <w:rPr>
          <w:sz w:val="24"/>
          <w:szCs w:val="24"/>
        </w:rPr>
        <w:t xml:space="preserve">возможно     </w:t>
      </w:r>
      <w:r w:rsidRPr="00C601CA">
        <w:rPr>
          <w:spacing w:val="23"/>
          <w:sz w:val="24"/>
          <w:szCs w:val="24"/>
        </w:rPr>
        <w:t xml:space="preserve"> </w:t>
      </w:r>
      <w:r w:rsidRPr="00C601CA">
        <w:rPr>
          <w:sz w:val="24"/>
          <w:szCs w:val="24"/>
        </w:rPr>
        <w:t xml:space="preserve">формировать     </w:t>
      </w:r>
      <w:r w:rsidRPr="00C601CA">
        <w:rPr>
          <w:spacing w:val="20"/>
          <w:sz w:val="24"/>
          <w:szCs w:val="24"/>
        </w:rPr>
        <w:t xml:space="preserve"> </w:t>
      </w:r>
      <w:r w:rsidR="00DB20D1" w:rsidRPr="00C601CA">
        <w:rPr>
          <w:sz w:val="24"/>
          <w:szCs w:val="24"/>
        </w:rPr>
        <w:t xml:space="preserve">средствами русского </w:t>
      </w:r>
      <w:r w:rsidRPr="00C601CA">
        <w:rPr>
          <w:sz w:val="24"/>
          <w:szCs w:val="24"/>
        </w:rPr>
        <w:t>языка</w:t>
      </w:r>
      <w:r w:rsidRPr="00C601CA">
        <w:rPr>
          <w:spacing w:val="-58"/>
          <w:sz w:val="24"/>
          <w:szCs w:val="24"/>
        </w:rPr>
        <w:t xml:space="preserve"> </w:t>
      </w:r>
      <w:r w:rsidRPr="00C601CA">
        <w:rPr>
          <w:sz w:val="24"/>
          <w:szCs w:val="24"/>
        </w:rPr>
        <w:t>с</w:t>
      </w:r>
      <w:r w:rsidRPr="00C601CA">
        <w:rPr>
          <w:spacing w:val="4"/>
          <w:sz w:val="24"/>
          <w:szCs w:val="24"/>
        </w:rPr>
        <w:t xml:space="preserve"> </w:t>
      </w:r>
      <w:r w:rsidRPr="00C601CA">
        <w:rPr>
          <w:sz w:val="24"/>
          <w:szCs w:val="24"/>
        </w:rPr>
        <w:t>учётом</w:t>
      </w:r>
      <w:r w:rsidRPr="00C601CA">
        <w:rPr>
          <w:spacing w:val="2"/>
          <w:sz w:val="24"/>
          <w:szCs w:val="24"/>
        </w:rPr>
        <w:t xml:space="preserve"> </w:t>
      </w:r>
      <w:r w:rsidRPr="00C601CA">
        <w:rPr>
          <w:sz w:val="24"/>
          <w:szCs w:val="24"/>
        </w:rPr>
        <w:t>возрастных</w:t>
      </w:r>
      <w:r w:rsidRPr="00C601CA">
        <w:rPr>
          <w:spacing w:val="-9"/>
          <w:sz w:val="24"/>
          <w:szCs w:val="24"/>
        </w:rPr>
        <w:t xml:space="preserve"> </w:t>
      </w:r>
      <w:r w:rsidRPr="00C601CA">
        <w:rPr>
          <w:sz w:val="24"/>
          <w:szCs w:val="24"/>
        </w:rPr>
        <w:t>особенностей</w:t>
      </w:r>
      <w:r w:rsidRPr="00C601CA">
        <w:rPr>
          <w:spacing w:val="-4"/>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уровне начального</w:t>
      </w:r>
      <w:r w:rsidRPr="00C601CA">
        <w:rPr>
          <w:spacing w:val="1"/>
          <w:sz w:val="24"/>
          <w:szCs w:val="24"/>
        </w:rPr>
        <w:t xml:space="preserve"> </w:t>
      </w:r>
      <w:r w:rsidRPr="00C601CA">
        <w:rPr>
          <w:sz w:val="24"/>
          <w:szCs w:val="24"/>
        </w:rPr>
        <w:t>общего</w:t>
      </w:r>
      <w:r w:rsidRPr="00C601CA">
        <w:rPr>
          <w:spacing w:val="-4"/>
          <w:sz w:val="24"/>
          <w:szCs w:val="24"/>
        </w:rPr>
        <w:t xml:space="preserve"> </w:t>
      </w:r>
      <w:r w:rsidRPr="00C601CA">
        <w:rPr>
          <w:sz w:val="24"/>
          <w:szCs w:val="24"/>
        </w:rPr>
        <w:t>образования.</w:t>
      </w:r>
    </w:p>
    <w:p w:rsidR="00DD2CB4" w:rsidRPr="00C601CA" w:rsidRDefault="00443BE7" w:rsidP="00C601CA">
      <w:pPr>
        <w:pStyle w:val="a7"/>
        <w:rPr>
          <w:sz w:val="24"/>
          <w:szCs w:val="24"/>
        </w:rPr>
      </w:pPr>
      <w:r w:rsidRPr="00C601CA">
        <w:rPr>
          <w:sz w:val="24"/>
          <w:szCs w:val="24"/>
        </w:rPr>
        <w:t>Планируемые результаты освоения программы по русскому языку включают личностные,</w:t>
      </w:r>
      <w:r w:rsidRPr="00C601CA">
        <w:rPr>
          <w:spacing w:val="1"/>
          <w:sz w:val="24"/>
          <w:szCs w:val="24"/>
        </w:rPr>
        <w:t xml:space="preserve"> </w:t>
      </w:r>
      <w:r w:rsidR="00DB20D1" w:rsidRPr="00C601CA">
        <w:rPr>
          <w:sz w:val="24"/>
          <w:szCs w:val="24"/>
        </w:rPr>
        <w:t xml:space="preserve">метапредметные результаты  за весь период </w:t>
      </w:r>
      <w:r w:rsidRPr="00C601CA">
        <w:rPr>
          <w:sz w:val="24"/>
          <w:szCs w:val="24"/>
        </w:rPr>
        <w:t>обучения</w:t>
      </w:r>
      <w:r w:rsidRPr="00C601CA">
        <w:rPr>
          <w:spacing w:val="-58"/>
          <w:sz w:val="24"/>
          <w:szCs w:val="24"/>
        </w:rPr>
        <w:t xml:space="preserve"> </w:t>
      </w:r>
      <w:r w:rsidRPr="00C601CA">
        <w:rPr>
          <w:sz w:val="24"/>
          <w:szCs w:val="24"/>
        </w:rPr>
        <w:t>на уровне начального общего образования, а также предметные достижения обучающегося</w:t>
      </w:r>
      <w:r w:rsidRPr="00C601CA">
        <w:rPr>
          <w:spacing w:val="1"/>
          <w:sz w:val="24"/>
          <w:szCs w:val="24"/>
        </w:rPr>
        <w:t xml:space="preserve"> </w:t>
      </w:r>
      <w:r w:rsidRPr="00C601CA">
        <w:rPr>
          <w:sz w:val="24"/>
          <w:szCs w:val="24"/>
        </w:rPr>
        <w:t>за</w:t>
      </w:r>
      <w:r w:rsidRPr="00C601CA">
        <w:rPr>
          <w:spacing w:val="1"/>
          <w:sz w:val="24"/>
          <w:szCs w:val="24"/>
        </w:rPr>
        <w:t xml:space="preserve"> </w:t>
      </w:r>
      <w:r w:rsidRPr="00C601CA">
        <w:rPr>
          <w:sz w:val="24"/>
          <w:szCs w:val="24"/>
        </w:rPr>
        <w:t>каждый</w:t>
      </w:r>
      <w:r w:rsidRPr="00C601CA">
        <w:rPr>
          <w:spacing w:val="2"/>
          <w:sz w:val="24"/>
          <w:szCs w:val="24"/>
        </w:rPr>
        <w:t xml:space="preserve"> </w:t>
      </w:r>
      <w:r w:rsidRPr="00C601CA">
        <w:rPr>
          <w:sz w:val="24"/>
          <w:szCs w:val="24"/>
        </w:rPr>
        <w:t>год</w:t>
      </w:r>
      <w:r w:rsidRPr="00C601CA">
        <w:rPr>
          <w:spacing w:val="-5"/>
          <w:sz w:val="24"/>
          <w:szCs w:val="24"/>
        </w:rPr>
        <w:t xml:space="preserve"> </w:t>
      </w:r>
      <w:r w:rsidRPr="00C601CA">
        <w:rPr>
          <w:sz w:val="24"/>
          <w:szCs w:val="24"/>
        </w:rPr>
        <w:t>обучения.</w:t>
      </w:r>
    </w:p>
    <w:p w:rsidR="00DD2CB4" w:rsidRPr="00C601CA" w:rsidRDefault="00443BE7" w:rsidP="00C601CA">
      <w:pPr>
        <w:pStyle w:val="a7"/>
        <w:rPr>
          <w:sz w:val="24"/>
          <w:szCs w:val="24"/>
        </w:rPr>
      </w:pPr>
      <w:r w:rsidRPr="00C601CA">
        <w:rPr>
          <w:sz w:val="24"/>
          <w:szCs w:val="24"/>
        </w:rPr>
        <w:t>Пояснительная</w:t>
      </w:r>
      <w:r w:rsidRPr="00C601CA">
        <w:rPr>
          <w:spacing w:val="-3"/>
          <w:sz w:val="24"/>
          <w:szCs w:val="24"/>
        </w:rPr>
        <w:t xml:space="preserve"> </w:t>
      </w:r>
      <w:r w:rsidRPr="00C601CA">
        <w:rPr>
          <w:sz w:val="24"/>
          <w:szCs w:val="24"/>
        </w:rPr>
        <w:t>записка.</w:t>
      </w:r>
    </w:p>
    <w:p w:rsidR="00DD2CB4" w:rsidRPr="00C601CA" w:rsidRDefault="00443BE7" w:rsidP="00C601CA">
      <w:pPr>
        <w:pStyle w:val="a7"/>
        <w:rPr>
          <w:sz w:val="24"/>
          <w:szCs w:val="24"/>
        </w:rPr>
      </w:pPr>
      <w:r w:rsidRPr="00C601CA">
        <w:rPr>
          <w:sz w:val="24"/>
          <w:szCs w:val="24"/>
        </w:rPr>
        <w:lastRenderedPageBreak/>
        <w:t>Программа по русскому языку на уровне начального общего образования составлена на</w:t>
      </w:r>
      <w:r w:rsidRPr="00C601CA">
        <w:rPr>
          <w:spacing w:val="1"/>
          <w:sz w:val="24"/>
          <w:szCs w:val="24"/>
        </w:rPr>
        <w:t xml:space="preserve"> </w:t>
      </w:r>
      <w:r w:rsidRPr="00C601CA">
        <w:rPr>
          <w:sz w:val="24"/>
          <w:szCs w:val="24"/>
        </w:rPr>
        <w:t>основе требований к результатам освоения программы начального общего образования ФГОС</w:t>
      </w:r>
      <w:r w:rsidRPr="00C601CA">
        <w:rPr>
          <w:spacing w:val="1"/>
          <w:sz w:val="24"/>
          <w:szCs w:val="24"/>
        </w:rPr>
        <w:t xml:space="preserve"> </w:t>
      </w:r>
      <w:r w:rsidRPr="00C601CA">
        <w:rPr>
          <w:sz w:val="24"/>
          <w:szCs w:val="24"/>
        </w:rPr>
        <w:t>НОО,</w:t>
      </w:r>
      <w:r w:rsidRPr="00C601CA">
        <w:rPr>
          <w:spacing w:val="1"/>
          <w:sz w:val="24"/>
          <w:szCs w:val="24"/>
        </w:rPr>
        <w:t xml:space="preserve"> </w:t>
      </w:r>
      <w:r w:rsidRPr="00C601CA">
        <w:rPr>
          <w:sz w:val="24"/>
          <w:szCs w:val="24"/>
        </w:rPr>
        <w:t>а</w:t>
      </w:r>
      <w:r w:rsidRPr="00C601CA">
        <w:rPr>
          <w:spacing w:val="1"/>
          <w:sz w:val="24"/>
          <w:szCs w:val="24"/>
        </w:rPr>
        <w:t xml:space="preserve"> </w:t>
      </w:r>
      <w:r w:rsidRPr="00C601CA">
        <w:rPr>
          <w:sz w:val="24"/>
          <w:szCs w:val="24"/>
        </w:rPr>
        <w:t>также</w:t>
      </w:r>
      <w:r w:rsidRPr="00C601CA">
        <w:rPr>
          <w:spacing w:val="1"/>
          <w:sz w:val="24"/>
          <w:szCs w:val="24"/>
        </w:rPr>
        <w:t xml:space="preserve"> </w:t>
      </w:r>
      <w:r w:rsidRPr="00C601CA">
        <w:rPr>
          <w:sz w:val="24"/>
          <w:szCs w:val="24"/>
        </w:rPr>
        <w:t>ориентирована</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целевые</w:t>
      </w:r>
      <w:r w:rsidRPr="00C601CA">
        <w:rPr>
          <w:spacing w:val="1"/>
          <w:sz w:val="24"/>
          <w:szCs w:val="24"/>
        </w:rPr>
        <w:t xml:space="preserve"> </w:t>
      </w:r>
      <w:r w:rsidRPr="00C601CA">
        <w:rPr>
          <w:sz w:val="24"/>
          <w:szCs w:val="24"/>
        </w:rPr>
        <w:t>приоритеты,</w:t>
      </w:r>
      <w:r w:rsidRPr="00C601CA">
        <w:rPr>
          <w:spacing w:val="1"/>
          <w:sz w:val="24"/>
          <w:szCs w:val="24"/>
        </w:rPr>
        <w:t xml:space="preserve"> </w:t>
      </w:r>
      <w:r w:rsidRPr="00C601CA">
        <w:rPr>
          <w:sz w:val="24"/>
          <w:szCs w:val="24"/>
        </w:rPr>
        <w:t>сформулированные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федеральной</w:t>
      </w:r>
      <w:r w:rsidRPr="00C601CA">
        <w:rPr>
          <w:spacing w:val="1"/>
          <w:sz w:val="24"/>
          <w:szCs w:val="24"/>
        </w:rPr>
        <w:t xml:space="preserve"> </w:t>
      </w:r>
      <w:r w:rsidRPr="00C601CA">
        <w:rPr>
          <w:sz w:val="24"/>
          <w:szCs w:val="24"/>
        </w:rPr>
        <w:t>программе</w:t>
      </w:r>
      <w:r w:rsidRPr="00C601CA">
        <w:rPr>
          <w:spacing w:val="-5"/>
          <w:sz w:val="24"/>
          <w:szCs w:val="24"/>
        </w:rPr>
        <w:t xml:space="preserve"> </w:t>
      </w:r>
      <w:r w:rsidRPr="00C601CA">
        <w:rPr>
          <w:sz w:val="24"/>
          <w:szCs w:val="24"/>
        </w:rPr>
        <w:t>воспитания.</w:t>
      </w:r>
    </w:p>
    <w:p w:rsidR="00DD2CB4" w:rsidRPr="00C601CA" w:rsidRDefault="00443BE7" w:rsidP="00C601CA">
      <w:pPr>
        <w:pStyle w:val="a7"/>
        <w:rPr>
          <w:sz w:val="24"/>
          <w:szCs w:val="24"/>
        </w:rPr>
      </w:pPr>
      <w:r w:rsidRPr="00C601CA">
        <w:rPr>
          <w:sz w:val="24"/>
          <w:szCs w:val="24"/>
        </w:rPr>
        <w:t>На уровне начального общего образования изучение русского языка имеет особое значение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развитии</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Приобретённые</w:t>
      </w:r>
      <w:r w:rsidRPr="00C601CA">
        <w:rPr>
          <w:spacing w:val="1"/>
          <w:sz w:val="24"/>
          <w:szCs w:val="24"/>
        </w:rPr>
        <w:t xml:space="preserve"> </w:t>
      </w:r>
      <w:r w:rsidRPr="00C601CA">
        <w:rPr>
          <w:sz w:val="24"/>
          <w:szCs w:val="24"/>
        </w:rPr>
        <w:t>знания,</w:t>
      </w:r>
      <w:r w:rsidRPr="00C601CA">
        <w:rPr>
          <w:spacing w:val="1"/>
          <w:sz w:val="24"/>
          <w:szCs w:val="24"/>
        </w:rPr>
        <w:t xml:space="preserve"> </w:t>
      </w:r>
      <w:r w:rsidRPr="00C601CA">
        <w:rPr>
          <w:sz w:val="24"/>
          <w:szCs w:val="24"/>
        </w:rPr>
        <w:t>опыт</w:t>
      </w:r>
      <w:r w:rsidRPr="00C601CA">
        <w:rPr>
          <w:spacing w:val="1"/>
          <w:sz w:val="24"/>
          <w:szCs w:val="24"/>
        </w:rPr>
        <w:t xml:space="preserve"> </w:t>
      </w:r>
      <w:r w:rsidRPr="00C601CA">
        <w:rPr>
          <w:sz w:val="24"/>
          <w:szCs w:val="24"/>
        </w:rPr>
        <w:t>выполнения</w:t>
      </w:r>
      <w:r w:rsidRPr="00C601CA">
        <w:rPr>
          <w:spacing w:val="1"/>
          <w:sz w:val="24"/>
          <w:szCs w:val="24"/>
        </w:rPr>
        <w:t xml:space="preserve"> </w:t>
      </w:r>
      <w:r w:rsidRPr="00C601CA">
        <w:rPr>
          <w:sz w:val="24"/>
          <w:szCs w:val="24"/>
        </w:rPr>
        <w:t>предметных</w:t>
      </w:r>
      <w:r w:rsidRPr="00C601CA">
        <w:rPr>
          <w:spacing w:val="61"/>
          <w:sz w:val="24"/>
          <w:szCs w:val="24"/>
        </w:rPr>
        <w:t xml:space="preserve"> </w:t>
      </w:r>
      <w:r w:rsidRPr="00C601CA">
        <w:rPr>
          <w:sz w:val="24"/>
          <w:szCs w:val="24"/>
        </w:rPr>
        <w:t>и</w:t>
      </w:r>
      <w:r w:rsidRPr="00C601CA">
        <w:rPr>
          <w:spacing w:val="1"/>
          <w:sz w:val="24"/>
          <w:szCs w:val="24"/>
        </w:rPr>
        <w:t xml:space="preserve"> </w:t>
      </w:r>
      <w:r w:rsidRPr="00C601CA">
        <w:rPr>
          <w:sz w:val="24"/>
          <w:szCs w:val="24"/>
        </w:rPr>
        <w:t>универсальных учебных действий на материале русского языка станут фундаментом обучения на</w:t>
      </w:r>
      <w:r w:rsidRPr="00C601CA">
        <w:rPr>
          <w:spacing w:val="1"/>
          <w:sz w:val="24"/>
          <w:szCs w:val="24"/>
        </w:rPr>
        <w:t xml:space="preserve"> </w:t>
      </w:r>
      <w:r w:rsidRPr="00C601CA">
        <w:rPr>
          <w:sz w:val="24"/>
          <w:szCs w:val="24"/>
        </w:rPr>
        <w:t>уровне</w:t>
      </w:r>
      <w:r w:rsidRPr="00C601CA">
        <w:rPr>
          <w:spacing w:val="-5"/>
          <w:sz w:val="24"/>
          <w:szCs w:val="24"/>
        </w:rPr>
        <w:t xml:space="preserve"> </w:t>
      </w:r>
      <w:r w:rsidRPr="00C601CA">
        <w:rPr>
          <w:sz w:val="24"/>
          <w:szCs w:val="24"/>
        </w:rPr>
        <w:t>основного</w:t>
      </w:r>
      <w:r w:rsidRPr="00C601CA">
        <w:rPr>
          <w:spacing w:val="-3"/>
          <w:sz w:val="24"/>
          <w:szCs w:val="24"/>
        </w:rPr>
        <w:t xml:space="preserve"> </w:t>
      </w:r>
      <w:r w:rsidRPr="00C601CA">
        <w:rPr>
          <w:sz w:val="24"/>
          <w:szCs w:val="24"/>
        </w:rPr>
        <w:t>общего</w:t>
      </w:r>
      <w:r w:rsidRPr="00C601CA">
        <w:rPr>
          <w:spacing w:val="-3"/>
          <w:sz w:val="24"/>
          <w:szCs w:val="24"/>
        </w:rPr>
        <w:t xml:space="preserve"> </w:t>
      </w:r>
      <w:r w:rsidRPr="00C601CA">
        <w:rPr>
          <w:sz w:val="24"/>
          <w:szCs w:val="24"/>
        </w:rPr>
        <w:t>образования,</w:t>
      </w:r>
      <w:r w:rsidRPr="00C601CA">
        <w:rPr>
          <w:spacing w:val="-2"/>
          <w:sz w:val="24"/>
          <w:szCs w:val="24"/>
        </w:rPr>
        <w:t xml:space="preserve"> </w:t>
      </w:r>
      <w:r w:rsidRPr="00C601CA">
        <w:rPr>
          <w:sz w:val="24"/>
          <w:szCs w:val="24"/>
        </w:rPr>
        <w:t>а</w:t>
      </w:r>
      <w:r w:rsidRPr="00C601CA">
        <w:rPr>
          <w:spacing w:val="1"/>
          <w:sz w:val="24"/>
          <w:szCs w:val="24"/>
        </w:rPr>
        <w:t xml:space="preserve"> </w:t>
      </w:r>
      <w:r w:rsidRPr="00C601CA">
        <w:rPr>
          <w:sz w:val="24"/>
          <w:szCs w:val="24"/>
        </w:rPr>
        <w:t>также</w:t>
      </w:r>
      <w:r w:rsidRPr="00C601CA">
        <w:rPr>
          <w:spacing w:val="-9"/>
          <w:sz w:val="24"/>
          <w:szCs w:val="24"/>
        </w:rPr>
        <w:t xml:space="preserve"> </w:t>
      </w:r>
      <w:r w:rsidRPr="00C601CA">
        <w:rPr>
          <w:sz w:val="24"/>
          <w:szCs w:val="24"/>
        </w:rPr>
        <w:t>будут</w:t>
      </w:r>
      <w:r w:rsidRPr="00C601CA">
        <w:rPr>
          <w:spacing w:val="2"/>
          <w:sz w:val="24"/>
          <w:szCs w:val="24"/>
        </w:rPr>
        <w:t xml:space="preserve"> </w:t>
      </w:r>
      <w:r w:rsidRPr="00C601CA">
        <w:rPr>
          <w:sz w:val="24"/>
          <w:szCs w:val="24"/>
        </w:rPr>
        <w:t>востребованы</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жизни.</w:t>
      </w:r>
    </w:p>
    <w:p w:rsidR="00DD2CB4" w:rsidRPr="00C601CA" w:rsidRDefault="00443BE7" w:rsidP="00C601CA">
      <w:pPr>
        <w:pStyle w:val="a7"/>
        <w:rPr>
          <w:sz w:val="24"/>
          <w:szCs w:val="24"/>
        </w:rPr>
      </w:pPr>
      <w:r w:rsidRPr="00C601CA">
        <w:rPr>
          <w:sz w:val="24"/>
          <w:szCs w:val="24"/>
        </w:rPr>
        <w:t>Русский</w:t>
      </w:r>
      <w:r w:rsidRPr="00C601CA">
        <w:rPr>
          <w:spacing w:val="1"/>
          <w:sz w:val="24"/>
          <w:szCs w:val="24"/>
        </w:rPr>
        <w:t xml:space="preserve"> </w:t>
      </w:r>
      <w:r w:rsidRPr="00C601CA">
        <w:rPr>
          <w:sz w:val="24"/>
          <w:szCs w:val="24"/>
        </w:rPr>
        <w:t>язык</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средство</w:t>
      </w:r>
      <w:r w:rsidRPr="00C601CA">
        <w:rPr>
          <w:spacing w:val="1"/>
          <w:sz w:val="24"/>
          <w:szCs w:val="24"/>
        </w:rPr>
        <w:t xml:space="preserve"> </w:t>
      </w:r>
      <w:r w:rsidRPr="00C601CA">
        <w:rPr>
          <w:sz w:val="24"/>
          <w:szCs w:val="24"/>
        </w:rPr>
        <w:t>познания</w:t>
      </w:r>
      <w:r w:rsidRPr="00C601CA">
        <w:rPr>
          <w:spacing w:val="1"/>
          <w:sz w:val="24"/>
          <w:szCs w:val="24"/>
        </w:rPr>
        <w:t xml:space="preserve"> </w:t>
      </w:r>
      <w:r w:rsidRPr="00C601CA">
        <w:rPr>
          <w:sz w:val="24"/>
          <w:szCs w:val="24"/>
        </w:rPr>
        <w:t>действительности</w:t>
      </w:r>
      <w:r w:rsidRPr="00C601CA">
        <w:rPr>
          <w:spacing w:val="1"/>
          <w:sz w:val="24"/>
          <w:szCs w:val="24"/>
        </w:rPr>
        <w:t xml:space="preserve"> </w:t>
      </w:r>
      <w:r w:rsidRPr="00C601CA">
        <w:rPr>
          <w:sz w:val="24"/>
          <w:szCs w:val="24"/>
        </w:rPr>
        <w:t>обеспечивает</w:t>
      </w:r>
      <w:r w:rsidRPr="00C601CA">
        <w:rPr>
          <w:spacing w:val="1"/>
          <w:sz w:val="24"/>
          <w:szCs w:val="24"/>
        </w:rPr>
        <w:t xml:space="preserve"> </w:t>
      </w:r>
      <w:r w:rsidRPr="00C601CA">
        <w:rPr>
          <w:sz w:val="24"/>
          <w:szCs w:val="24"/>
        </w:rPr>
        <w:t>развитие</w:t>
      </w:r>
      <w:r w:rsidRPr="00C601CA">
        <w:rPr>
          <w:spacing w:val="1"/>
          <w:sz w:val="24"/>
          <w:szCs w:val="24"/>
        </w:rPr>
        <w:t xml:space="preserve"> </w:t>
      </w:r>
      <w:r w:rsidRPr="00C601CA">
        <w:rPr>
          <w:sz w:val="24"/>
          <w:szCs w:val="24"/>
        </w:rPr>
        <w:t>интеллектуальных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творческих</w:t>
      </w:r>
      <w:r w:rsidRPr="00C601CA">
        <w:rPr>
          <w:spacing w:val="1"/>
          <w:sz w:val="24"/>
          <w:szCs w:val="24"/>
        </w:rPr>
        <w:t xml:space="preserve"> </w:t>
      </w:r>
      <w:r w:rsidRPr="00C601CA">
        <w:rPr>
          <w:sz w:val="24"/>
          <w:szCs w:val="24"/>
        </w:rPr>
        <w:t>способностей</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формирует</w:t>
      </w:r>
      <w:r w:rsidRPr="00C601CA">
        <w:rPr>
          <w:spacing w:val="1"/>
          <w:sz w:val="24"/>
          <w:szCs w:val="24"/>
        </w:rPr>
        <w:t xml:space="preserve"> </w:t>
      </w:r>
      <w:r w:rsidRPr="00C601CA">
        <w:rPr>
          <w:sz w:val="24"/>
          <w:szCs w:val="24"/>
        </w:rPr>
        <w:t>умения</w:t>
      </w:r>
      <w:r w:rsidRPr="00C601CA">
        <w:rPr>
          <w:spacing w:val="1"/>
          <w:sz w:val="24"/>
          <w:szCs w:val="24"/>
        </w:rPr>
        <w:t xml:space="preserve"> </w:t>
      </w:r>
      <w:r w:rsidRPr="00C601CA">
        <w:rPr>
          <w:sz w:val="24"/>
          <w:szCs w:val="24"/>
        </w:rPr>
        <w:t>извлекать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анализировать</w:t>
      </w:r>
      <w:r w:rsidRPr="00C601CA">
        <w:rPr>
          <w:spacing w:val="1"/>
          <w:sz w:val="24"/>
          <w:szCs w:val="24"/>
        </w:rPr>
        <w:t xml:space="preserve"> </w:t>
      </w:r>
      <w:r w:rsidRPr="00C601CA">
        <w:rPr>
          <w:sz w:val="24"/>
          <w:szCs w:val="24"/>
        </w:rPr>
        <w:t>информацию</w:t>
      </w:r>
      <w:r w:rsidRPr="00C601CA">
        <w:rPr>
          <w:spacing w:val="1"/>
          <w:sz w:val="24"/>
          <w:szCs w:val="24"/>
        </w:rPr>
        <w:t xml:space="preserve"> </w:t>
      </w:r>
      <w:r w:rsidRPr="00C601CA">
        <w:rPr>
          <w:sz w:val="24"/>
          <w:szCs w:val="24"/>
        </w:rPr>
        <w:t>из</w:t>
      </w:r>
      <w:r w:rsidRPr="00C601CA">
        <w:rPr>
          <w:spacing w:val="1"/>
          <w:sz w:val="24"/>
          <w:szCs w:val="24"/>
        </w:rPr>
        <w:t xml:space="preserve"> </w:t>
      </w:r>
      <w:r w:rsidRPr="00C601CA">
        <w:rPr>
          <w:sz w:val="24"/>
          <w:szCs w:val="24"/>
        </w:rPr>
        <w:t>различных</w:t>
      </w:r>
      <w:r w:rsidRPr="00C601CA">
        <w:rPr>
          <w:spacing w:val="1"/>
          <w:sz w:val="24"/>
          <w:szCs w:val="24"/>
        </w:rPr>
        <w:t xml:space="preserve"> </w:t>
      </w:r>
      <w:r w:rsidRPr="00C601CA">
        <w:rPr>
          <w:sz w:val="24"/>
          <w:szCs w:val="24"/>
        </w:rPr>
        <w:t>текстов,</w:t>
      </w:r>
      <w:r w:rsidRPr="00C601CA">
        <w:rPr>
          <w:spacing w:val="1"/>
          <w:sz w:val="24"/>
          <w:szCs w:val="24"/>
        </w:rPr>
        <w:t xml:space="preserve"> </w:t>
      </w:r>
      <w:r w:rsidRPr="00C601CA">
        <w:rPr>
          <w:sz w:val="24"/>
          <w:szCs w:val="24"/>
        </w:rPr>
        <w:t>навыки</w:t>
      </w:r>
      <w:r w:rsidRPr="00C601CA">
        <w:rPr>
          <w:spacing w:val="1"/>
          <w:sz w:val="24"/>
          <w:szCs w:val="24"/>
        </w:rPr>
        <w:t xml:space="preserve"> </w:t>
      </w:r>
      <w:r w:rsidRPr="00C601CA">
        <w:rPr>
          <w:sz w:val="24"/>
          <w:szCs w:val="24"/>
        </w:rPr>
        <w:t>самостоятельной</w:t>
      </w:r>
      <w:r w:rsidRPr="00C601CA">
        <w:rPr>
          <w:spacing w:val="61"/>
          <w:sz w:val="24"/>
          <w:szCs w:val="24"/>
        </w:rPr>
        <w:t xml:space="preserve"> </w:t>
      </w:r>
      <w:r w:rsidRPr="00C601CA">
        <w:rPr>
          <w:sz w:val="24"/>
          <w:szCs w:val="24"/>
        </w:rPr>
        <w:t>учебной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Изучение</w:t>
      </w:r>
      <w:r w:rsidRPr="00C601CA">
        <w:rPr>
          <w:spacing w:val="1"/>
          <w:sz w:val="24"/>
          <w:szCs w:val="24"/>
        </w:rPr>
        <w:t xml:space="preserve"> </w:t>
      </w:r>
      <w:r w:rsidRPr="00C601CA">
        <w:rPr>
          <w:sz w:val="24"/>
          <w:szCs w:val="24"/>
        </w:rPr>
        <w:t>русского</w:t>
      </w:r>
      <w:r w:rsidRPr="00C601CA">
        <w:rPr>
          <w:spacing w:val="1"/>
          <w:sz w:val="24"/>
          <w:szCs w:val="24"/>
        </w:rPr>
        <w:t xml:space="preserve"> </w:t>
      </w:r>
      <w:r w:rsidRPr="00C601CA">
        <w:rPr>
          <w:sz w:val="24"/>
          <w:szCs w:val="24"/>
        </w:rPr>
        <w:t>языка</w:t>
      </w:r>
      <w:r w:rsidRPr="00C601CA">
        <w:rPr>
          <w:spacing w:val="1"/>
          <w:sz w:val="24"/>
          <w:szCs w:val="24"/>
        </w:rPr>
        <w:t xml:space="preserve"> </w:t>
      </w:r>
      <w:r w:rsidRPr="00C601CA">
        <w:rPr>
          <w:sz w:val="24"/>
          <w:szCs w:val="24"/>
        </w:rPr>
        <w:t>является</w:t>
      </w:r>
      <w:r w:rsidRPr="00C601CA">
        <w:rPr>
          <w:spacing w:val="1"/>
          <w:sz w:val="24"/>
          <w:szCs w:val="24"/>
        </w:rPr>
        <w:t xml:space="preserve"> </w:t>
      </w:r>
      <w:r w:rsidRPr="00C601CA">
        <w:rPr>
          <w:sz w:val="24"/>
          <w:szCs w:val="24"/>
        </w:rPr>
        <w:t>основой всего</w:t>
      </w:r>
      <w:r w:rsidRPr="00C601CA">
        <w:rPr>
          <w:spacing w:val="1"/>
          <w:sz w:val="24"/>
          <w:szCs w:val="24"/>
        </w:rPr>
        <w:t xml:space="preserve"> </w:t>
      </w:r>
      <w:r w:rsidRPr="00C601CA">
        <w:rPr>
          <w:sz w:val="24"/>
          <w:szCs w:val="24"/>
        </w:rPr>
        <w:t>процесса обучения</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уровне</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успехи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изучении</w:t>
      </w:r>
      <w:r w:rsidRPr="00C601CA">
        <w:rPr>
          <w:spacing w:val="1"/>
          <w:sz w:val="24"/>
          <w:szCs w:val="24"/>
        </w:rPr>
        <w:t xml:space="preserve"> </w:t>
      </w:r>
      <w:r w:rsidRPr="00C601CA">
        <w:rPr>
          <w:sz w:val="24"/>
          <w:szCs w:val="24"/>
        </w:rPr>
        <w:t>этого</w:t>
      </w:r>
      <w:r w:rsidRPr="00C601CA">
        <w:rPr>
          <w:spacing w:val="1"/>
          <w:sz w:val="24"/>
          <w:szCs w:val="24"/>
        </w:rPr>
        <w:t xml:space="preserve"> </w:t>
      </w:r>
      <w:r w:rsidRPr="00C601CA">
        <w:rPr>
          <w:sz w:val="24"/>
          <w:szCs w:val="24"/>
        </w:rPr>
        <w:t>предмета</w:t>
      </w:r>
      <w:r w:rsidRPr="00C601CA">
        <w:rPr>
          <w:spacing w:val="1"/>
          <w:sz w:val="24"/>
          <w:szCs w:val="24"/>
        </w:rPr>
        <w:t xml:space="preserve"> </w:t>
      </w:r>
      <w:r w:rsidRPr="00C601CA">
        <w:rPr>
          <w:sz w:val="24"/>
          <w:szCs w:val="24"/>
        </w:rPr>
        <w:t>во</w:t>
      </w:r>
      <w:r w:rsidRPr="00C601CA">
        <w:rPr>
          <w:spacing w:val="1"/>
          <w:sz w:val="24"/>
          <w:szCs w:val="24"/>
        </w:rPr>
        <w:t xml:space="preserve"> </w:t>
      </w:r>
      <w:r w:rsidRPr="00C601CA">
        <w:rPr>
          <w:sz w:val="24"/>
          <w:szCs w:val="24"/>
        </w:rPr>
        <w:t>многом</w:t>
      </w:r>
      <w:r w:rsidRPr="00C601CA">
        <w:rPr>
          <w:spacing w:val="1"/>
          <w:sz w:val="24"/>
          <w:szCs w:val="24"/>
        </w:rPr>
        <w:t xml:space="preserve"> </w:t>
      </w:r>
      <w:r w:rsidRPr="00C601CA">
        <w:rPr>
          <w:sz w:val="24"/>
          <w:szCs w:val="24"/>
        </w:rPr>
        <w:t>определяют</w:t>
      </w:r>
      <w:r w:rsidRPr="00C601CA">
        <w:rPr>
          <w:spacing w:val="1"/>
          <w:sz w:val="24"/>
          <w:szCs w:val="24"/>
        </w:rPr>
        <w:t xml:space="preserve"> </w:t>
      </w:r>
      <w:r w:rsidRPr="00C601CA">
        <w:rPr>
          <w:sz w:val="24"/>
          <w:szCs w:val="24"/>
        </w:rPr>
        <w:t>результаты</w:t>
      </w:r>
      <w:r w:rsidRPr="00C601CA">
        <w:rPr>
          <w:spacing w:val="3"/>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по</w:t>
      </w:r>
      <w:r w:rsidRPr="00C601CA">
        <w:rPr>
          <w:spacing w:val="6"/>
          <w:sz w:val="24"/>
          <w:szCs w:val="24"/>
        </w:rPr>
        <w:t xml:space="preserve"> </w:t>
      </w:r>
      <w:r w:rsidRPr="00C601CA">
        <w:rPr>
          <w:sz w:val="24"/>
          <w:szCs w:val="24"/>
        </w:rPr>
        <w:t>другим</w:t>
      </w:r>
      <w:r w:rsidRPr="00C601CA">
        <w:rPr>
          <w:spacing w:val="12"/>
          <w:sz w:val="24"/>
          <w:szCs w:val="24"/>
        </w:rPr>
        <w:t xml:space="preserve"> </w:t>
      </w:r>
      <w:r w:rsidRPr="00C601CA">
        <w:rPr>
          <w:sz w:val="24"/>
          <w:szCs w:val="24"/>
        </w:rPr>
        <w:t>учебным</w:t>
      </w:r>
      <w:r w:rsidRPr="00C601CA">
        <w:rPr>
          <w:spacing w:val="4"/>
          <w:sz w:val="24"/>
          <w:szCs w:val="24"/>
        </w:rPr>
        <w:t xml:space="preserve"> </w:t>
      </w:r>
      <w:r w:rsidRPr="00C601CA">
        <w:rPr>
          <w:sz w:val="24"/>
          <w:szCs w:val="24"/>
        </w:rPr>
        <w:t>предметам.</w:t>
      </w:r>
    </w:p>
    <w:p w:rsidR="00DD2CB4" w:rsidRPr="00C601CA" w:rsidRDefault="00443BE7" w:rsidP="00C601CA">
      <w:pPr>
        <w:pStyle w:val="a7"/>
        <w:rPr>
          <w:sz w:val="24"/>
          <w:szCs w:val="24"/>
        </w:rPr>
      </w:pPr>
      <w:r w:rsidRPr="00C601CA">
        <w:rPr>
          <w:sz w:val="24"/>
          <w:szCs w:val="24"/>
        </w:rPr>
        <w:t>Русский</w:t>
      </w:r>
      <w:r w:rsidRPr="00C601CA">
        <w:rPr>
          <w:spacing w:val="1"/>
          <w:sz w:val="24"/>
          <w:szCs w:val="24"/>
        </w:rPr>
        <w:t xml:space="preserve"> </w:t>
      </w:r>
      <w:r w:rsidRPr="00C601CA">
        <w:rPr>
          <w:sz w:val="24"/>
          <w:szCs w:val="24"/>
        </w:rPr>
        <w:t>язык</w:t>
      </w:r>
      <w:r w:rsidRPr="00C601CA">
        <w:rPr>
          <w:spacing w:val="1"/>
          <w:sz w:val="24"/>
          <w:szCs w:val="24"/>
        </w:rPr>
        <w:t xml:space="preserve"> </w:t>
      </w:r>
      <w:r w:rsidRPr="00C601CA">
        <w:rPr>
          <w:sz w:val="24"/>
          <w:szCs w:val="24"/>
        </w:rPr>
        <w:t>обладает</w:t>
      </w:r>
      <w:r w:rsidRPr="00C601CA">
        <w:rPr>
          <w:spacing w:val="1"/>
          <w:sz w:val="24"/>
          <w:szCs w:val="24"/>
        </w:rPr>
        <w:t xml:space="preserve"> </w:t>
      </w:r>
      <w:r w:rsidRPr="00C601CA">
        <w:rPr>
          <w:sz w:val="24"/>
          <w:szCs w:val="24"/>
        </w:rPr>
        <w:t>значительным</w:t>
      </w:r>
      <w:r w:rsidRPr="00C601CA">
        <w:rPr>
          <w:spacing w:val="1"/>
          <w:sz w:val="24"/>
          <w:szCs w:val="24"/>
        </w:rPr>
        <w:t xml:space="preserve"> </w:t>
      </w:r>
      <w:r w:rsidRPr="00C601CA">
        <w:rPr>
          <w:sz w:val="24"/>
          <w:szCs w:val="24"/>
        </w:rPr>
        <w:t>потенциалом</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развитии</w:t>
      </w:r>
      <w:r w:rsidRPr="00C601CA">
        <w:rPr>
          <w:spacing w:val="1"/>
          <w:sz w:val="24"/>
          <w:szCs w:val="24"/>
        </w:rPr>
        <w:t xml:space="preserve"> </w:t>
      </w:r>
      <w:r w:rsidRPr="00C601CA">
        <w:rPr>
          <w:sz w:val="24"/>
          <w:szCs w:val="24"/>
        </w:rPr>
        <w:t>функциональной</w:t>
      </w:r>
      <w:r w:rsidRPr="00C601CA">
        <w:rPr>
          <w:spacing w:val="1"/>
          <w:sz w:val="24"/>
          <w:szCs w:val="24"/>
        </w:rPr>
        <w:t xml:space="preserve"> </w:t>
      </w:r>
      <w:r w:rsidR="00DB20D1" w:rsidRPr="00C601CA">
        <w:rPr>
          <w:sz w:val="24"/>
          <w:szCs w:val="24"/>
        </w:rPr>
        <w:t xml:space="preserve">грамотности обучающихся, особенно </w:t>
      </w:r>
      <w:r w:rsidRPr="00C601CA">
        <w:rPr>
          <w:sz w:val="24"/>
          <w:szCs w:val="24"/>
        </w:rPr>
        <w:t>таких</w:t>
      </w:r>
      <w:r w:rsidR="00DB20D1" w:rsidRPr="00C601CA">
        <w:rPr>
          <w:sz w:val="24"/>
          <w:szCs w:val="24"/>
        </w:rPr>
        <w:t xml:space="preserve"> её </w:t>
      </w:r>
      <w:r w:rsidRPr="00C601CA">
        <w:rPr>
          <w:spacing w:val="-1"/>
          <w:sz w:val="24"/>
          <w:szCs w:val="24"/>
        </w:rPr>
        <w:t>компонентов,</w:t>
      </w:r>
      <w:r w:rsidRPr="00C601CA">
        <w:rPr>
          <w:spacing w:val="-58"/>
          <w:sz w:val="24"/>
          <w:szCs w:val="24"/>
        </w:rPr>
        <w:t xml:space="preserve"> </w:t>
      </w:r>
      <w:r w:rsidRPr="00C601CA">
        <w:rPr>
          <w:sz w:val="24"/>
          <w:szCs w:val="24"/>
        </w:rPr>
        <w:t>как</w:t>
      </w:r>
      <w:r w:rsidRPr="00C601CA">
        <w:rPr>
          <w:spacing w:val="-2"/>
          <w:sz w:val="24"/>
          <w:szCs w:val="24"/>
        </w:rPr>
        <w:t xml:space="preserve"> </w:t>
      </w:r>
      <w:r w:rsidRPr="00C601CA">
        <w:rPr>
          <w:sz w:val="24"/>
          <w:szCs w:val="24"/>
        </w:rPr>
        <w:t>языковая,</w:t>
      </w:r>
      <w:r w:rsidRPr="00C601CA">
        <w:rPr>
          <w:spacing w:val="1"/>
          <w:sz w:val="24"/>
          <w:szCs w:val="24"/>
        </w:rPr>
        <w:t xml:space="preserve"> </w:t>
      </w:r>
      <w:r w:rsidRPr="00C601CA">
        <w:rPr>
          <w:sz w:val="24"/>
          <w:szCs w:val="24"/>
        </w:rPr>
        <w:t>коммуникативная,</w:t>
      </w:r>
      <w:r w:rsidRPr="00C601CA">
        <w:rPr>
          <w:spacing w:val="2"/>
          <w:sz w:val="24"/>
          <w:szCs w:val="24"/>
        </w:rPr>
        <w:t xml:space="preserve"> </w:t>
      </w:r>
      <w:r w:rsidRPr="00C601CA">
        <w:rPr>
          <w:sz w:val="24"/>
          <w:szCs w:val="24"/>
        </w:rPr>
        <w:t>читательская,</w:t>
      </w:r>
      <w:r w:rsidRPr="00C601CA">
        <w:rPr>
          <w:spacing w:val="-3"/>
          <w:sz w:val="24"/>
          <w:szCs w:val="24"/>
        </w:rPr>
        <w:t xml:space="preserve"> </w:t>
      </w:r>
      <w:r w:rsidRPr="00C601CA">
        <w:rPr>
          <w:sz w:val="24"/>
          <w:szCs w:val="24"/>
        </w:rPr>
        <w:t>общекультурная и</w:t>
      </w:r>
      <w:r w:rsidRPr="00C601CA">
        <w:rPr>
          <w:spacing w:val="1"/>
          <w:sz w:val="24"/>
          <w:szCs w:val="24"/>
        </w:rPr>
        <w:t xml:space="preserve"> </w:t>
      </w:r>
      <w:r w:rsidRPr="00C601CA">
        <w:rPr>
          <w:sz w:val="24"/>
          <w:szCs w:val="24"/>
        </w:rPr>
        <w:t>социальная</w:t>
      </w:r>
      <w:r w:rsidRPr="00C601CA">
        <w:rPr>
          <w:spacing w:val="-5"/>
          <w:sz w:val="24"/>
          <w:szCs w:val="24"/>
        </w:rPr>
        <w:t xml:space="preserve"> </w:t>
      </w:r>
      <w:r w:rsidRPr="00C601CA">
        <w:rPr>
          <w:sz w:val="24"/>
          <w:szCs w:val="24"/>
        </w:rPr>
        <w:t>грамотность.</w:t>
      </w:r>
    </w:p>
    <w:p w:rsidR="00DD2CB4" w:rsidRPr="00C601CA" w:rsidRDefault="00443BE7" w:rsidP="00C601CA">
      <w:pPr>
        <w:pStyle w:val="a7"/>
        <w:rPr>
          <w:sz w:val="24"/>
          <w:szCs w:val="24"/>
        </w:rPr>
      </w:pPr>
      <w:r w:rsidRPr="00C601CA">
        <w:rPr>
          <w:sz w:val="24"/>
          <w:szCs w:val="24"/>
        </w:rPr>
        <w:t xml:space="preserve">Первичное       </w:t>
      </w:r>
      <w:r w:rsidRPr="00C601CA">
        <w:rPr>
          <w:spacing w:val="1"/>
          <w:sz w:val="24"/>
          <w:szCs w:val="24"/>
        </w:rPr>
        <w:t xml:space="preserve"> </w:t>
      </w:r>
      <w:r w:rsidRPr="00C601CA">
        <w:rPr>
          <w:sz w:val="24"/>
          <w:szCs w:val="24"/>
        </w:rPr>
        <w:t xml:space="preserve">знакомство       </w:t>
      </w:r>
      <w:r w:rsidRPr="00C601CA">
        <w:rPr>
          <w:spacing w:val="1"/>
          <w:sz w:val="24"/>
          <w:szCs w:val="24"/>
        </w:rPr>
        <w:t xml:space="preserve"> </w:t>
      </w:r>
      <w:r w:rsidRPr="00C601CA">
        <w:rPr>
          <w:sz w:val="24"/>
          <w:szCs w:val="24"/>
        </w:rPr>
        <w:t>с         системой         русского         языка,         богатством</w:t>
      </w:r>
      <w:r w:rsidRPr="00C601CA">
        <w:rPr>
          <w:spacing w:val="1"/>
          <w:sz w:val="24"/>
          <w:szCs w:val="24"/>
        </w:rPr>
        <w:t xml:space="preserve"> </w:t>
      </w:r>
      <w:r w:rsidRPr="00C601CA">
        <w:rPr>
          <w:sz w:val="24"/>
          <w:szCs w:val="24"/>
        </w:rPr>
        <w:t>его</w:t>
      </w:r>
      <w:r w:rsidRPr="00C601CA">
        <w:rPr>
          <w:spacing w:val="1"/>
          <w:sz w:val="24"/>
          <w:szCs w:val="24"/>
        </w:rPr>
        <w:t xml:space="preserve"> </w:t>
      </w:r>
      <w:r w:rsidRPr="00C601CA">
        <w:rPr>
          <w:sz w:val="24"/>
          <w:szCs w:val="24"/>
        </w:rPr>
        <w:t>выразительных</w:t>
      </w:r>
      <w:r w:rsidRPr="00C601CA">
        <w:rPr>
          <w:spacing w:val="1"/>
          <w:sz w:val="24"/>
          <w:szCs w:val="24"/>
        </w:rPr>
        <w:t xml:space="preserve"> </w:t>
      </w:r>
      <w:r w:rsidRPr="00C601CA">
        <w:rPr>
          <w:sz w:val="24"/>
          <w:szCs w:val="24"/>
        </w:rPr>
        <w:t>возможностей,</w:t>
      </w:r>
      <w:r w:rsidRPr="00C601CA">
        <w:rPr>
          <w:spacing w:val="1"/>
          <w:sz w:val="24"/>
          <w:szCs w:val="24"/>
        </w:rPr>
        <w:t xml:space="preserve"> </w:t>
      </w:r>
      <w:r w:rsidRPr="00C601CA">
        <w:rPr>
          <w:sz w:val="24"/>
          <w:szCs w:val="24"/>
        </w:rPr>
        <w:t>развитие</w:t>
      </w:r>
      <w:r w:rsidRPr="00C601CA">
        <w:rPr>
          <w:spacing w:val="1"/>
          <w:sz w:val="24"/>
          <w:szCs w:val="24"/>
        </w:rPr>
        <w:t xml:space="preserve"> </w:t>
      </w:r>
      <w:r w:rsidRPr="00C601CA">
        <w:rPr>
          <w:sz w:val="24"/>
          <w:szCs w:val="24"/>
        </w:rPr>
        <w:t>умения</w:t>
      </w:r>
      <w:r w:rsidRPr="00C601CA">
        <w:rPr>
          <w:spacing w:val="1"/>
          <w:sz w:val="24"/>
          <w:szCs w:val="24"/>
        </w:rPr>
        <w:t xml:space="preserve"> </w:t>
      </w:r>
      <w:r w:rsidRPr="00C601CA">
        <w:rPr>
          <w:sz w:val="24"/>
          <w:szCs w:val="24"/>
        </w:rPr>
        <w:t>правильно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эффективно</w:t>
      </w:r>
      <w:r w:rsidRPr="00C601CA">
        <w:rPr>
          <w:spacing w:val="60"/>
          <w:sz w:val="24"/>
          <w:szCs w:val="24"/>
        </w:rPr>
        <w:t xml:space="preserve"> </w:t>
      </w:r>
      <w:r w:rsidRPr="00C601CA">
        <w:rPr>
          <w:sz w:val="24"/>
          <w:szCs w:val="24"/>
        </w:rPr>
        <w:t>использовать</w:t>
      </w:r>
      <w:r w:rsidRPr="00C601CA">
        <w:rPr>
          <w:spacing w:val="1"/>
          <w:sz w:val="24"/>
          <w:szCs w:val="24"/>
        </w:rPr>
        <w:t xml:space="preserve"> </w:t>
      </w:r>
      <w:r w:rsidRPr="00C601CA">
        <w:rPr>
          <w:sz w:val="24"/>
          <w:szCs w:val="24"/>
        </w:rPr>
        <w:t>русский язык в различных сферах и ситуациях общения способствуют успешной социализации</w:t>
      </w:r>
      <w:r w:rsidRPr="00C601CA">
        <w:rPr>
          <w:spacing w:val="1"/>
          <w:sz w:val="24"/>
          <w:szCs w:val="24"/>
        </w:rPr>
        <w:t xml:space="preserve"> </w:t>
      </w:r>
      <w:r w:rsidRPr="00C601CA">
        <w:rPr>
          <w:sz w:val="24"/>
          <w:szCs w:val="24"/>
        </w:rPr>
        <w:t>обучающегося. Русский</w:t>
      </w:r>
      <w:r w:rsidRPr="00C601CA">
        <w:rPr>
          <w:spacing w:val="1"/>
          <w:sz w:val="24"/>
          <w:szCs w:val="24"/>
        </w:rPr>
        <w:t xml:space="preserve"> </w:t>
      </w:r>
      <w:r w:rsidRPr="00C601CA">
        <w:rPr>
          <w:sz w:val="24"/>
          <w:szCs w:val="24"/>
        </w:rPr>
        <w:t>язык, выполняя свои базовые функции</w:t>
      </w:r>
      <w:r w:rsidRPr="00C601CA">
        <w:rPr>
          <w:spacing w:val="1"/>
          <w:sz w:val="24"/>
          <w:szCs w:val="24"/>
        </w:rPr>
        <w:t xml:space="preserve"> </w:t>
      </w:r>
      <w:r w:rsidRPr="00C601CA">
        <w:rPr>
          <w:sz w:val="24"/>
          <w:szCs w:val="24"/>
        </w:rPr>
        <w:t>общения и выражения мысли,</w:t>
      </w:r>
      <w:r w:rsidRPr="00C601CA">
        <w:rPr>
          <w:spacing w:val="1"/>
          <w:sz w:val="24"/>
          <w:szCs w:val="24"/>
        </w:rPr>
        <w:t xml:space="preserve"> </w:t>
      </w:r>
      <w:r w:rsidRPr="00C601CA">
        <w:rPr>
          <w:sz w:val="24"/>
          <w:szCs w:val="24"/>
        </w:rPr>
        <w:t>обеспечивает</w:t>
      </w:r>
      <w:r w:rsidRPr="00C601CA">
        <w:rPr>
          <w:spacing w:val="1"/>
          <w:sz w:val="24"/>
          <w:szCs w:val="24"/>
        </w:rPr>
        <w:t xml:space="preserve"> </w:t>
      </w:r>
      <w:r w:rsidRPr="00C601CA">
        <w:rPr>
          <w:sz w:val="24"/>
          <w:szCs w:val="24"/>
        </w:rPr>
        <w:t>межличностное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социальное</w:t>
      </w:r>
      <w:r w:rsidRPr="00C601CA">
        <w:rPr>
          <w:spacing w:val="1"/>
          <w:sz w:val="24"/>
          <w:szCs w:val="24"/>
        </w:rPr>
        <w:t xml:space="preserve"> </w:t>
      </w:r>
      <w:r w:rsidRPr="00C601CA">
        <w:rPr>
          <w:sz w:val="24"/>
          <w:szCs w:val="24"/>
        </w:rPr>
        <w:t>взаимодействие,</w:t>
      </w:r>
      <w:r w:rsidRPr="00C601CA">
        <w:rPr>
          <w:spacing w:val="1"/>
          <w:sz w:val="24"/>
          <w:szCs w:val="24"/>
        </w:rPr>
        <w:t xml:space="preserve"> </w:t>
      </w:r>
      <w:r w:rsidRPr="00C601CA">
        <w:rPr>
          <w:sz w:val="24"/>
          <w:szCs w:val="24"/>
        </w:rPr>
        <w:t>способствует</w:t>
      </w:r>
      <w:r w:rsidRPr="00C601CA">
        <w:rPr>
          <w:spacing w:val="1"/>
          <w:sz w:val="24"/>
          <w:szCs w:val="24"/>
        </w:rPr>
        <w:t xml:space="preserve"> </w:t>
      </w:r>
      <w:r w:rsidRPr="00C601CA">
        <w:rPr>
          <w:sz w:val="24"/>
          <w:szCs w:val="24"/>
        </w:rPr>
        <w:t>формированию</w:t>
      </w:r>
      <w:r w:rsidRPr="00C601CA">
        <w:rPr>
          <w:spacing w:val="1"/>
          <w:sz w:val="24"/>
          <w:szCs w:val="24"/>
        </w:rPr>
        <w:t xml:space="preserve"> </w:t>
      </w:r>
      <w:r w:rsidRPr="00C601CA">
        <w:rPr>
          <w:sz w:val="24"/>
          <w:szCs w:val="24"/>
        </w:rPr>
        <w:t>самосознания и мировоззрения личности, является важнейшим средством хранения и передачи</w:t>
      </w:r>
      <w:r w:rsidRPr="00C601CA">
        <w:rPr>
          <w:spacing w:val="1"/>
          <w:sz w:val="24"/>
          <w:szCs w:val="24"/>
        </w:rPr>
        <w:t xml:space="preserve"> </w:t>
      </w:r>
      <w:r w:rsidRPr="00C601CA">
        <w:rPr>
          <w:sz w:val="24"/>
          <w:szCs w:val="24"/>
        </w:rPr>
        <w:t>информации,</w:t>
      </w:r>
      <w:r w:rsidRPr="00C601CA">
        <w:rPr>
          <w:spacing w:val="1"/>
          <w:sz w:val="24"/>
          <w:szCs w:val="24"/>
        </w:rPr>
        <w:t xml:space="preserve"> </w:t>
      </w:r>
      <w:r w:rsidRPr="00C601CA">
        <w:rPr>
          <w:sz w:val="24"/>
          <w:szCs w:val="24"/>
        </w:rPr>
        <w:t>культурных</w:t>
      </w:r>
      <w:r w:rsidRPr="00C601CA">
        <w:rPr>
          <w:spacing w:val="1"/>
          <w:sz w:val="24"/>
          <w:szCs w:val="24"/>
        </w:rPr>
        <w:t xml:space="preserve"> </w:t>
      </w:r>
      <w:r w:rsidRPr="00C601CA">
        <w:rPr>
          <w:sz w:val="24"/>
          <w:szCs w:val="24"/>
        </w:rPr>
        <w:t>традиций,</w:t>
      </w:r>
      <w:r w:rsidRPr="00C601CA">
        <w:rPr>
          <w:spacing w:val="1"/>
          <w:sz w:val="24"/>
          <w:szCs w:val="24"/>
        </w:rPr>
        <w:t xml:space="preserve"> </w:t>
      </w:r>
      <w:r w:rsidRPr="00C601CA">
        <w:rPr>
          <w:sz w:val="24"/>
          <w:szCs w:val="24"/>
        </w:rPr>
        <w:t>истории</w:t>
      </w:r>
      <w:r w:rsidRPr="00C601CA">
        <w:rPr>
          <w:spacing w:val="1"/>
          <w:sz w:val="24"/>
          <w:szCs w:val="24"/>
        </w:rPr>
        <w:t xml:space="preserve"> </w:t>
      </w:r>
      <w:r w:rsidRPr="00C601CA">
        <w:rPr>
          <w:sz w:val="24"/>
          <w:szCs w:val="24"/>
        </w:rPr>
        <w:t>русского</w:t>
      </w:r>
      <w:r w:rsidRPr="00C601CA">
        <w:rPr>
          <w:spacing w:val="1"/>
          <w:sz w:val="24"/>
          <w:szCs w:val="24"/>
        </w:rPr>
        <w:t xml:space="preserve"> </w:t>
      </w:r>
      <w:r w:rsidRPr="00C601CA">
        <w:rPr>
          <w:sz w:val="24"/>
          <w:szCs w:val="24"/>
        </w:rPr>
        <w:t>народа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других</w:t>
      </w:r>
      <w:r w:rsidRPr="00C601CA">
        <w:rPr>
          <w:spacing w:val="1"/>
          <w:sz w:val="24"/>
          <w:szCs w:val="24"/>
        </w:rPr>
        <w:t xml:space="preserve"> </w:t>
      </w:r>
      <w:r w:rsidRPr="00C601CA">
        <w:rPr>
          <w:sz w:val="24"/>
          <w:szCs w:val="24"/>
        </w:rPr>
        <w:t>народов</w:t>
      </w:r>
      <w:r w:rsidRPr="00C601CA">
        <w:rPr>
          <w:spacing w:val="6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Свободное владение языком, умение выбирать нужные языковые средства во многом определяют</w:t>
      </w:r>
      <w:r w:rsidRPr="00C601CA">
        <w:rPr>
          <w:spacing w:val="1"/>
          <w:sz w:val="24"/>
          <w:szCs w:val="24"/>
        </w:rPr>
        <w:t xml:space="preserve"> </w:t>
      </w:r>
      <w:r w:rsidRPr="00C601CA">
        <w:rPr>
          <w:sz w:val="24"/>
          <w:szCs w:val="24"/>
        </w:rPr>
        <w:t>возможность адекватного самовыражения взглядов, мыслей, чувств, проявления себя в различных</w:t>
      </w:r>
      <w:r w:rsidRPr="00C601CA">
        <w:rPr>
          <w:spacing w:val="1"/>
          <w:sz w:val="24"/>
          <w:szCs w:val="24"/>
        </w:rPr>
        <w:t xml:space="preserve"> </w:t>
      </w:r>
      <w:r w:rsidRPr="00C601CA">
        <w:rPr>
          <w:sz w:val="24"/>
          <w:szCs w:val="24"/>
        </w:rPr>
        <w:t>жизненно</w:t>
      </w:r>
      <w:r w:rsidRPr="00C601CA">
        <w:rPr>
          <w:spacing w:val="5"/>
          <w:sz w:val="24"/>
          <w:szCs w:val="24"/>
        </w:rPr>
        <w:t xml:space="preserve"> </w:t>
      </w:r>
      <w:r w:rsidRPr="00C601CA">
        <w:rPr>
          <w:sz w:val="24"/>
          <w:szCs w:val="24"/>
        </w:rPr>
        <w:t>важных</w:t>
      </w:r>
      <w:r w:rsidRPr="00C601CA">
        <w:rPr>
          <w:spacing w:val="-3"/>
          <w:sz w:val="24"/>
          <w:szCs w:val="24"/>
        </w:rPr>
        <w:t xml:space="preserve"> </w:t>
      </w:r>
      <w:r w:rsidRPr="00C601CA">
        <w:rPr>
          <w:sz w:val="24"/>
          <w:szCs w:val="24"/>
        </w:rPr>
        <w:t>для</w:t>
      </w:r>
      <w:r w:rsidRPr="00C601CA">
        <w:rPr>
          <w:spacing w:val="2"/>
          <w:sz w:val="24"/>
          <w:szCs w:val="24"/>
        </w:rPr>
        <w:t xml:space="preserve"> </w:t>
      </w:r>
      <w:r w:rsidRPr="00C601CA">
        <w:rPr>
          <w:sz w:val="24"/>
          <w:szCs w:val="24"/>
        </w:rPr>
        <w:t>человека</w:t>
      </w:r>
      <w:r w:rsidRPr="00C601CA">
        <w:rPr>
          <w:spacing w:val="-4"/>
          <w:sz w:val="24"/>
          <w:szCs w:val="24"/>
        </w:rPr>
        <w:t xml:space="preserve"> </w:t>
      </w:r>
      <w:r w:rsidRPr="00C601CA">
        <w:rPr>
          <w:sz w:val="24"/>
          <w:szCs w:val="24"/>
        </w:rPr>
        <w:t>областях.</w:t>
      </w:r>
    </w:p>
    <w:p w:rsidR="00DD2CB4" w:rsidRPr="00C601CA" w:rsidRDefault="00443BE7" w:rsidP="00C601CA">
      <w:pPr>
        <w:pStyle w:val="a7"/>
        <w:rPr>
          <w:sz w:val="24"/>
          <w:szCs w:val="24"/>
        </w:rPr>
      </w:pPr>
      <w:r w:rsidRPr="00C601CA">
        <w:rPr>
          <w:sz w:val="24"/>
          <w:szCs w:val="24"/>
        </w:rPr>
        <w:t>Изучение</w:t>
      </w:r>
      <w:r w:rsidRPr="00C601CA">
        <w:rPr>
          <w:spacing w:val="1"/>
          <w:sz w:val="24"/>
          <w:szCs w:val="24"/>
        </w:rPr>
        <w:t xml:space="preserve"> </w:t>
      </w:r>
      <w:r w:rsidRPr="00C601CA">
        <w:rPr>
          <w:sz w:val="24"/>
          <w:szCs w:val="24"/>
        </w:rPr>
        <w:t>русского</w:t>
      </w:r>
      <w:r w:rsidRPr="00C601CA">
        <w:rPr>
          <w:spacing w:val="1"/>
          <w:sz w:val="24"/>
          <w:szCs w:val="24"/>
        </w:rPr>
        <w:t xml:space="preserve"> </w:t>
      </w:r>
      <w:r w:rsidRPr="00C601CA">
        <w:rPr>
          <w:sz w:val="24"/>
          <w:szCs w:val="24"/>
        </w:rPr>
        <w:t>языка</w:t>
      </w:r>
      <w:r w:rsidRPr="00C601CA">
        <w:rPr>
          <w:spacing w:val="1"/>
          <w:sz w:val="24"/>
          <w:szCs w:val="24"/>
        </w:rPr>
        <w:t xml:space="preserve"> </w:t>
      </w:r>
      <w:r w:rsidRPr="00C601CA">
        <w:rPr>
          <w:sz w:val="24"/>
          <w:szCs w:val="24"/>
        </w:rPr>
        <w:t>обладает</w:t>
      </w:r>
      <w:r w:rsidRPr="00C601CA">
        <w:rPr>
          <w:spacing w:val="1"/>
          <w:sz w:val="24"/>
          <w:szCs w:val="24"/>
        </w:rPr>
        <w:t xml:space="preserve"> </w:t>
      </w:r>
      <w:r w:rsidRPr="00C601CA">
        <w:rPr>
          <w:sz w:val="24"/>
          <w:szCs w:val="24"/>
        </w:rPr>
        <w:t>огромным</w:t>
      </w:r>
      <w:r w:rsidRPr="00C601CA">
        <w:rPr>
          <w:spacing w:val="1"/>
          <w:sz w:val="24"/>
          <w:szCs w:val="24"/>
        </w:rPr>
        <w:t xml:space="preserve"> </w:t>
      </w:r>
      <w:r w:rsidRPr="00C601CA">
        <w:rPr>
          <w:sz w:val="24"/>
          <w:szCs w:val="24"/>
        </w:rPr>
        <w:t>потенциалом</w:t>
      </w:r>
      <w:r w:rsidRPr="00C601CA">
        <w:rPr>
          <w:spacing w:val="1"/>
          <w:sz w:val="24"/>
          <w:szCs w:val="24"/>
        </w:rPr>
        <w:t xml:space="preserve"> </w:t>
      </w:r>
      <w:r w:rsidRPr="00C601CA">
        <w:rPr>
          <w:sz w:val="24"/>
          <w:szCs w:val="24"/>
        </w:rPr>
        <w:t>присвоения</w:t>
      </w:r>
      <w:r w:rsidRPr="00C601CA">
        <w:rPr>
          <w:spacing w:val="1"/>
          <w:sz w:val="24"/>
          <w:szCs w:val="24"/>
        </w:rPr>
        <w:t xml:space="preserve"> </w:t>
      </w:r>
      <w:r w:rsidRPr="00C601CA">
        <w:rPr>
          <w:sz w:val="24"/>
          <w:szCs w:val="24"/>
        </w:rPr>
        <w:t>традиционных</w:t>
      </w:r>
      <w:r w:rsidRPr="00C601CA">
        <w:rPr>
          <w:spacing w:val="1"/>
          <w:sz w:val="24"/>
          <w:szCs w:val="24"/>
        </w:rPr>
        <w:t xml:space="preserve"> </w:t>
      </w:r>
      <w:r w:rsidRPr="00C601CA">
        <w:rPr>
          <w:sz w:val="24"/>
          <w:szCs w:val="24"/>
        </w:rPr>
        <w:t>социокультурных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духовно-нравственных</w:t>
      </w:r>
      <w:r w:rsidRPr="00C601CA">
        <w:rPr>
          <w:spacing w:val="1"/>
          <w:sz w:val="24"/>
          <w:szCs w:val="24"/>
        </w:rPr>
        <w:t xml:space="preserve"> </w:t>
      </w:r>
      <w:r w:rsidRPr="00C601CA">
        <w:rPr>
          <w:sz w:val="24"/>
          <w:szCs w:val="24"/>
        </w:rPr>
        <w:t>ценностей,</w:t>
      </w:r>
      <w:r w:rsidRPr="00C601CA">
        <w:rPr>
          <w:spacing w:val="1"/>
          <w:sz w:val="24"/>
          <w:szCs w:val="24"/>
        </w:rPr>
        <w:t xml:space="preserve"> </w:t>
      </w:r>
      <w:r w:rsidRPr="00C601CA">
        <w:rPr>
          <w:sz w:val="24"/>
          <w:szCs w:val="24"/>
        </w:rPr>
        <w:t>принятых</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обществе</w:t>
      </w:r>
      <w:r w:rsidRPr="00C601CA">
        <w:rPr>
          <w:spacing w:val="1"/>
          <w:sz w:val="24"/>
          <w:szCs w:val="24"/>
        </w:rPr>
        <w:t xml:space="preserve"> </w:t>
      </w:r>
      <w:r w:rsidRPr="00C601CA">
        <w:rPr>
          <w:sz w:val="24"/>
          <w:szCs w:val="24"/>
        </w:rPr>
        <w:t>правил</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норм</w:t>
      </w:r>
      <w:r w:rsidRPr="00C601CA">
        <w:rPr>
          <w:spacing w:val="1"/>
          <w:sz w:val="24"/>
          <w:szCs w:val="24"/>
        </w:rPr>
        <w:t xml:space="preserve"> </w:t>
      </w:r>
      <w:r w:rsidRPr="00C601CA">
        <w:rPr>
          <w:sz w:val="24"/>
          <w:szCs w:val="24"/>
        </w:rPr>
        <w:t>поведения, в том числе речевого, что способствует формированию внутренней позиции личности.</w:t>
      </w:r>
      <w:r w:rsidRPr="00C601CA">
        <w:rPr>
          <w:spacing w:val="1"/>
          <w:sz w:val="24"/>
          <w:szCs w:val="24"/>
        </w:rPr>
        <w:t xml:space="preserve"> </w:t>
      </w:r>
      <w:r w:rsidRPr="00C601CA">
        <w:rPr>
          <w:sz w:val="24"/>
          <w:szCs w:val="24"/>
        </w:rPr>
        <w:t>Личностные</w:t>
      </w:r>
      <w:r w:rsidRPr="00C601CA">
        <w:rPr>
          <w:spacing w:val="2"/>
          <w:sz w:val="24"/>
          <w:szCs w:val="24"/>
        </w:rPr>
        <w:t xml:space="preserve"> </w:t>
      </w:r>
      <w:r w:rsidRPr="00C601CA">
        <w:rPr>
          <w:sz w:val="24"/>
          <w:szCs w:val="24"/>
        </w:rPr>
        <w:t>достижения</w:t>
      </w:r>
      <w:r w:rsidRPr="00C601CA">
        <w:rPr>
          <w:spacing w:val="1"/>
          <w:sz w:val="24"/>
          <w:szCs w:val="24"/>
        </w:rPr>
        <w:t xml:space="preserve"> </w:t>
      </w:r>
      <w:r w:rsidRPr="00C601CA">
        <w:rPr>
          <w:sz w:val="24"/>
          <w:szCs w:val="24"/>
        </w:rPr>
        <w:t>обучающегося</w:t>
      </w:r>
      <w:r w:rsidRPr="00C601CA">
        <w:rPr>
          <w:spacing w:val="5"/>
          <w:sz w:val="24"/>
          <w:szCs w:val="24"/>
        </w:rPr>
        <w:t xml:space="preserve"> </w:t>
      </w:r>
      <w:r w:rsidRPr="00C601CA">
        <w:rPr>
          <w:sz w:val="24"/>
          <w:szCs w:val="24"/>
        </w:rPr>
        <w:t>непосредственно</w:t>
      </w:r>
      <w:r w:rsidRPr="00C601CA">
        <w:rPr>
          <w:spacing w:val="7"/>
          <w:sz w:val="24"/>
          <w:szCs w:val="24"/>
        </w:rPr>
        <w:t xml:space="preserve"> </w:t>
      </w:r>
      <w:r w:rsidRPr="00C601CA">
        <w:rPr>
          <w:sz w:val="24"/>
          <w:szCs w:val="24"/>
        </w:rPr>
        <w:t>связаны</w:t>
      </w:r>
      <w:r w:rsidRPr="00C601CA">
        <w:rPr>
          <w:spacing w:val="4"/>
          <w:sz w:val="24"/>
          <w:szCs w:val="24"/>
        </w:rPr>
        <w:t xml:space="preserve"> </w:t>
      </w:r>
      <w:r w:rsidRPr="00C601CA">
        <w:rPr>
          <w:sz w:val="24"/>
          <w:szCs w:val="24"/>
        </w:rPr>
        <w:t>с</w:t>
      </w:r>
      <w:r w:rsidRPr="00C601CA">
        <w:rPr>
          <w:spacing w:val="-3"/>
          <w:sz w:val="24"/>
          <w:szCs w:val="24"/>
        </w:rPr>
        <w:t xml:space="preserve"> </w:t>
      </w:r>
      <w:r w:rsidRPr="00C601CA">
        <w:rPr>
          <w:sz w:val="24"/>
          <w:szCs w:val="24"/>
        </w:rPr>
        <w:t>осознанием</w:t>
      </w:r>
      <w:r w:rsidRPr="00C601CA">
        <w:rPr>
          <w:spacing w:val="4"/>
          <w:sz w:val="24"/>
          <w:szCs w:val="24"/>
        </w:rPr>
        <w:t xml:space="preserve"> </w:t>
      </w:r>
      <w:r w:rsidRPr="00C601CA">
        <w:rPr>
          <w:sz w:val="24"/>
          <w:szCs w:val="24"/>
        </w:rPr>
        <w:t>языка</w:t>
      </w:r>
      <w:r w:rsidRPr="00C601CA">
        <w:rPr>
          <w:spacing w:val="6"/>
          <w:sz w:val="24"/>
          <w:szCs w:val="24"/>
        </w:rPr>
        <w:t xml:space="preserve"> </w:t>
      </w:r>
      <w:r w:rsidRPr="00C601CA">
        <w:rPr>
          <w:sz w:val="24"/>
          <w:szCs w:val="24"/>
        </w:rPr>
        <w:t>как</w:t>
      </w:r>
      <w:r w:rsidRPr="00C601CA">
        <w:rPr>
          <w:spacing w:val="1"/>
          <w:sz w:val="24"/>
          <w:szCs w:val="24"/>
        </w:rPr>
        <w:t xml:space="preserve"> </w:t>
      </w:r>
      <w:r w:rsidRPr="00C601CA">
        <w:rPr>
          <w:sz w:val="24"/>
          <w:szCs w:val="24"/>
        </w:rPr>
        <w:t>явления</w:t>
      </w:r>
    </w:p>
    <w:p w:rsidR="00DD2CB4" w:rsidRPr="00C601CA" w:rsidRDefault="00443BE7" w:rsidP="00C601CA">
      <w:pPr>
        <w:pStyle w:val="a7"/>
        <w:rPr>
          <w:sz w:val="24"/>
          <w:szCs w:val="24"/>
        </w:rPr>
      </w:pPr>
      <w:r w:rsidRPr="00C601CA">
        <w:rPr>
          <w:sz w:val="24"/>
          <w:szCs w:val="24"/>
        </w:rPr>
        <w:t>национальной</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пониманием</w:t>
      </w:r>
      <w:r w:rsidRPr="00C601CA">
        <w:rPr>
          <w:spacing w:val="1"/>
          <w:sz w:val="24"/>
          <w:szCs w:val="24"/>
        </w:rPr>
        <w:t xml:space="preserve"> </w:t>
      </w:r>
      <w:r w:rsidRPr="00C601CA">
        <w:rPr>
          <w:sz w:val="24"/>
          <w:szCs w:val="24"/>
        </w:rPr>
        <w:t>связи</w:t>
      </w:r>
      <w:r w:rsidRPr="00C601CA">
        <w:rPr>
          <w:spacing w:val="1"/>
          <w:sz w:val="24"/>
          <w:szCs w:val="24"/>
        </w:rPr>
        <w:t xml:space="preserve"> </w:t>
      </w:r>
      <w:r w:rsidRPr="00C601CA">
        <w:rPr>
          <w:sz w:val="24"/>
          <w:szCs w:val="24"/>
        </w:rPr>
        <w:t>языка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мировоззрения</w:t>
      </w:r>
      <w:r w:rsidRPr="00C601CA">
        <w:rPr>
          <w:spacing w:val="1"/>
          <w:sz w:val="24"/>
          <w:szCs w:val="24"/>
        </w:rPr>
        <w:t xml:space="preserve"> </w:t>
      </w:r>
      <w:r w:rsidRPr="00C601CA">
        <w:rPr>
          <w:sz w:val="24"/>
          <w:szCs w:val="24"/>
        </w:rPr>
        <w:t>народа.</w:t>
      </w:r>
      <w:r w:rsidRPr="00C601CA">
        <w:rPr>
          <w:spacing w:val="1"/>
          <w:sz w:val="24"/>
          <w:szCs w:val="24"/>
        </w:rPr>
        <w:t xml:space="preserve"> </w:t>
      </w:r>
      <w:r w:rsidRPr="00C601CA">
        <w:rPr>
          <w:sz w:val="24"/>
          <w:szCs w:val="24"/>
        </w:rPr>
        <w:t>Значимыми</w:t>
      </w:r>
      <w:r w:rsidRPr="00C601CA">
        <w:rPr>
          <w:spacing w:val="1"/>
          <w:sz w:val="24"/>
          <w:szCs w:val="24"/>
        </w:rPr>
        <w:t xml:space="preserve"> </w:t>
      </w:r>
      <w:r w:rsidRPr="00C601CA">
        <w:rPr>
          <w:sz w:val="24"/>
          <w:szCs w:val="24"/>
        </w:rPr>
        <w:t>личностными результатами являются развитие устойчивого познавательного интереса к изучению</w:t>
      </w:r>
      <w:r w:rsidRPr="00C601CA">
        <w:rPr>
          <w:spacing w:val="1"/>
          <w:sz w:val="24"/>
          <w:szCs w:val="24"/>
        </w:rPr>
        <w:t xml:space="preserve"> </w:t>
      </w:r>
      <w:r w:rsidRPr="00C601CA">
        <w:rPr>
          <w:sz w:val="24"/>
          <w:szCs w:val="24"/>
        </w:rPr>
        <w:t>русского</w:t>
      </w:r>
      <w:r w:rsidRPr="00C601CA">
        <w:rPr>
          <w:spacing w:val="4"/>
          <w:sz w:val="24"/>
          <w:szCs w:val="24"/>
        </w:rPr>
        <w:t xml:space="preserve"> </w:t>
      </w:r>
      <w:r w:rsidRPr="00C601CA">
        <w:rPr>
          <w:sz w:val="24"/>
          <w:szCs w:val="24"/>
        </w:rPr>
        <w:t>языка,</w:t>
      </w:r>
      <w:r w:rsidRPr="00C601CA">
        <w:rPr>
          <w:spacing w:val="-3"/>
          <w:sz w:val="24"/>
          <w:szCs w:val="24"/>
        </w:rPr>
        <w:t xml:space="preserve"> </w:t>
      </w:r>
      <w:r w:rsidRPr="00C601CA">
        <w:rPr>
          <w:sz w:val="24"/>
          <w:szCs w:val="24"/>
        </w:rPr>
        <w:t>формирование</w:t>
      </w:r>
      <w:r w:rsidRPr="00C601CA">
        <w:rPr>
          <w:spacing w:val="-10"/>
          <w:sz w:val="24"/>
          <w:szCs w:val="24"/>
        </w:rPr>
        <w:t xml:space="preserve"> </w:t>
      </w:r>
      <w:r w:rsidRPr="00C601CA">
        <w:rPr>
          <w:sz w:val="24"/>
          <w:szCs w:val="24"/>
        </w:rPr>
        <w:t>ответственности</w:t>
      </w:r>
      <w:r w:rsidRPr="00C601CA">
        <w:rPr>
          <w:spacing w:val="1"/>
          <w:sz w:val="24"/>
          <w:szCs w:val="24"/>
        </w:rPr>
        <w:t xml:space="preserve"> </w:t>
      </w:r>
      <w:r w:rsidRPr="00C601CA">
        <w:rPr>
          <w:sz w:val="24"/>
          <w:szCs w:val="24"/>
        </w:rPr>
        <w:t>за</w:t>
      </w:r>
      <w:r w:rsidRPr="00C601CA">
        <w:rPr>
          <w:spacing w:val="-1"/>
          <w:sz w:val="24"/>
          <w:szCs w:val="24"/>
        </w:rPr>
        <w:t xml:space="preserve"> </w:t>
      </w:r>
      <w:r w:rsidRPr="00C601CA">
        <w:rPr>
          <w:sz w:val="24"/>
          <w:szCs w:val="24"/>
        </w:rPr>
        <w:t>сохранение</w:t>
      </w:r>
      <w:r w:rsidRPr="00C601CA">
        <w:rPr>
          <w:spacing w:val="-1"/>
          <w:sz w:val="24"/>
          <w:szCs w:val="24"/>
        </w:rPr>
        <w:t xml:space="preserve"> </w:t>
      </w:r>
      <w:r w:rsidRPr="00C601CA">
        <w:rPr>
          <w:sz w:val="24"/>
          <w:szCs w:val="24"/>
        </w:rPr>
        <w:t>чистоты</w:t>
      </w:r>
      <w:r w:rsidRPr="00C601CA">
        <w:rPr>
          <w:spacing w:val="-1"/>
          <w:sz w:val="24"/>
          <w:szCs w:val="24"/>
        </w:rPr>
        <w:t xml:space="preserve"> </w:t>
      </w:r>
      <w:r w:rsidRPr="00C601CA">
        <w:rPr>
          <w:sz w:val="24"/>
          <w:szCs w:val="24"/>
        </w:rPr>
        <w:t>русского</w:t>
      </w:r>
      <w:r w:rsidRPr="00C601CA">
        <w:rPr>
          <w:spacing w:val="4"/>
          <w:sz w:val="24"/>
          <w:szCs w:val="24"/>
        </w:rPr>
        <w:t xml:space="preserve"> </w:t>
      </w:r>
      <w:r w:rsidRPr="00C601CA">
        <w:rPr>
          <w:sz w:val="24"/>
          <w:szCs w:val="24"/>
        </w:rPr>
        <w:t>языка.</w:t>
      </w:r>
    </w:p>
    <w:p w:rsidR="00DD2CB4" w:rsidRPr="00C601CA" w:rsidRDefault="00443BE7" w:rsidP="00C601CA">
      <w:pPr>
        <w:pStyle w:val="a7"/>
        <w:rPr>
          <w:sz w:val="24"/>
          <w:szCs w:val="24"/>
        </w:rPr>
      </w:pPr>
      <w:r w:rsidRPr="00C601CA">
        <w:rPr>
          <w:sz w:val="24"/>
          <w:szCs w:val="24"/>
        </w:rPr>
        <w:t>Изучение</w:t>
      </w:r>
      <w:r w:rsidRPr="00C601CA">
        <w:rPr>
          <w:spacing w:val="-4"/>
          <w:sz w:val="24"/>
          <w:szCs w:val="24"/>
        </w:rPr>
        <w:t xml:space="preserve"> </w:t>
      </w:r>
      <w:r w:rsidRPr="00C601CA">
        <w:rPr>
          <w:sz w:val="24"/>
          <w:szCs w:val="24"/>
        </w:rPr>
        <w:t>русского</w:t>
      </w:r>
      <w:r w:rsidRPr="00C601CA">
        <w:rPr>
          <w:spacing w:val="-1"/>
          <w:sz w:val="24"/>
          <w:szCs w:val="24"/>
        </w:rPr>
        <w:t xml:space="preserve"> </w:t>
      </w:r>
      <w:r w:rsidRPr="00C601CA">
        <w:rPr>
          <w:sz w:val="24"/>
          <w:szCs w:val="24"/>
        </w:rPr>
        <w:t>языка</w:t>
      </w:r>
      <w:r w:rsidRPr="00C601CA">
        <w:rPr>
          <w:spacing w:val="-3"/>
          <w:sz w:val="24"/>
          <w:szCs w:val="24"/>
        </w:rPr>
        <w:t xml:space="preserve"> </w:t>
      </w:r>
      <w:r w:rsidRPr="00C601CA">
        <w:rPr>
          <w:sz w:val="24"/>
          <w:szCs w:val="24"/>
        </w:rPr>
        <w:t>направлено</w:t>
      </w:r>
      <w:r w:rsidRPr="00C601CA">
        <w:rPr>
          <w:spacing w:val="-3"/>
          <w:sz w:val="24"/>
          <w:szCs w:val="24"/>
        </w:rPr>
        <w:t xml:space="preserve"> </w:t>
      </w:r>
      <w:r w:rsidRPr="00C601CA">
        <w:rPr>
          <w:sz w:val="24"/>
          <w:szCs w:val="24"/>
        </w:rPr>
        <w:t>на</w:t>
      </w:r>
      <w:r w:rsidRPr="00C601CA">
        <w:rPr>
          <w:spacing w:val="-3"/>
          <w:sz w:val="24"/>
          <w:szCs w:val="24"/>
        </w:rPr>
        <w:t xml:space="preserve"> </w:t>
      </w:r>
      <w:r w:rsidRPr="00C601CA">
        <w:rPr>
          <w:sz w:val="24"/>
          <w:szCs w:val="24"/>
        </w:rPr>
        <w:t>достижение</w:t>
      </w:r>
      <w:r w:rsidRPr="00C601CA">
        <w:rPr>
          <w:spacing w:val="-3"/>
          <w:sz w:val="24"/>
          <w:szCs w:val="24"/>
        </w:rPr>
        <w:t xml:space="preserve"> </w:t>
      </w:r>
      <w:r w:rsidRPr="00C601CA">
        <w:rPr>
          <w:sz w:val="24"/>
          <w:szCs w:val="24"/>
        </w:rPr>
        <w:t>следующих</w:t>
      </w:r>
      <w:r w:rsidRPr="00C601CA">
        <w:rPr>
          <w:spacing w:val="-8"/>
          <w:sz w:val="24"/>
          <w:szCs w:val="24"/>
        </w:rPr>
        <w:t xml:space="preserve"> </w:t>
      </w:r>
      <w:r w:rsidRPr="00C601CA">
        <w:rPr>
          <w:sz w:val="24"/>
          <w:szCs w:val="24"/>
        </w:rPr>
        <w:t>целей:</w:t>
      </w:r>
    </w:p>
    <w:p w:rsidR="00DD2CB4" w:rsidRPr="00C601CA" w:rsidRDefault="00443BE7" w:rsidP="00C601CA">
      <w:pPr>
        <w:pStyle w:val="a7"/>
        <w:rPr>
          <w:sz w:val="24"/>
          <w:szCs w:val="24"/>
        </w:rPr>
      </w:pPr>
      <w:r w:rsidRPr="00C601CA">
        <w:rPr>
          <w:sz w:val="24"/>
          <w:szCs w:val="24"/>
        </w:rPr>
        <w:t>приобретение</w:t>
      </w:r>
      <w:r w:rsidRPr="00C601CA">
        <w:rPr>
          <w:spacing w:val="1"/>
          <w:sz w:val="24"/>
          <w:szCs w:val="24"/>
        </w:rPr>
        <w:t xml:space="preserve"> </w:t>
      </w:r>
      <w:r w:rsidRPr="00C601CA">
        <w:rPr>
          <w:sz w:val="24"/>
          <w:szCs w:val="24"/>
        </w:rPr>
        <w:t>обучающимися</w:t>
      </w:r>
      <w:r w:rsidRPr="00C601CA">
        <w:rPr>
          <w:spacing w:val="1"/>
          <w:sz w:val="24"/>
          <w:szCs w:val="24"/>
        </w:rPr>
        <w:t xml:space="preserve"> </w:t>
      </w:r>
      <w:r w:rsidRPr="00C601CA">
        <w:rPr>
          <w:sz w:val="24"/>
          <w:szCs w:val="24"/>
        </w:rPr>
        <w:t>первоначальных</w:t>
      </w:r>
      <w:r w:rsidRPr="00C601CA">
        <w:rPr>
          <w:spacing w:val="1"/>
          <w:sz w:val="24"/>
          <w:szCs w:val="24"/>
        </w:rPr>
        <w:t xml:space="preserve"> </w:t>
      </w:r>
      <w:r w:rsidRPr="00C601CA">
        <w:rPr>
          <w:sz w:val="24"/>
          <w:szCs w:val="24"/>
        </w:rPr>
        <w:t>представлений</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многообразии</w:t>
      </w:r>
      <w:r w:rsidRPr="00C601CA">
        <w:rPr>
          <w:spacing w:val="1"/>
          <w:sz w:val="24"/>
          <w:szCs w:val="24"/>
        </w:rPr>
        <w:t xml:space="preserve"> </w:t>
      </w:r>
      <w:r w:rsidRPr="00C601CA">
        <w:rPr>
          <w:sz w:val="24"/>
          <w:szCs w:val="24"/>
        </w:rPr>
        <w:t>языков</w:t>
      </w:r>
      <w:r w:rsidRPr="00C601CA">
        <w:rPr>
          <w:spacing w:val="1"/>
          <w:sz w:val="24"/>
          <w:szCs w:val="24"/>
        </w:rPr>
        <w:t xml:space="preserve"> </w:t>
      </w:r>
      <w:r w:rsidRPr="00C601CA">
        <w:rPr>
          <w:sz w:val="24"/>
          <w:szCs w:val="24"/>
        </w:rPr>
        <w:t>и</w:t>
      </w:r>
      <w:r w:rsidRPr="00C601CA">
        <w:rPr>
          <w:spacing w:val="-57"/>
          <w:sz w:val="24"/>
          <w:szCs w:val="24"/>
        </w:rPr>
        <w:t xml:space="preserve"> </w:t>
      </w:r>
      <w:r w:rsidRPr="00C601CA">
        <w:rPr>
          <w:sz w:val="24"/>
          <w:szCs w:val="24"/>
        </w:rPr>
        <w:t>культур</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территории</w:t>
      </w:r>
      <w:r w:rsidRPr="00C601CA">
        <w:rPr>
          <w:spacing w:val="1"/>
          <w:sz w:val="24"/>
          <w:szCs w:val="24"/>
        </w:rPr>
        <w:t xml:space="preserve"> </w:t>
      </w:r>
      <w:r w:rsidRPr="00C601CA">
        <w:rPr>
          <w:sz w:val="24"/>
          <w:szCs w:val="24"/>
        </w:rPr>
        <w:t>Российской</w:t>
      </w:r>
      <w:r w:rsidRPr="00C601CA">
        <w:rPr>
          <w:spacing w:val="1"/>
          <w:sz w:val="24"/>
          <w:szCs w:val="24"/>
        </w:rPr>
        <w:t xml:space="preserve"> </w:t>
      </w:r>
      <w:r w:rsidRPr="00C601CA">
        <w:rPr>
          <w:sz w:val="24"/>
          <w:szCs w:val="24"/>
        </w:rPr>
        <w:t>Федерации,</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языке</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одной</w:t>
      </w:r>
      <w:r w:rsidRPr="00C601CA">
        <w:rPr>
          <w:spacing w:val="1"/>
          <w:sz w:val="24"/>
          <w:szCs w:val="24"/>
        </w:rPr>
        <w:t xml:space="preserve"> </w:t>
      </w:r>
      <w:r w:rsidRPr="00C601CA">
        <w:rPr>
          <w:sz w:val="24"/>
          <w:szCs w:val="24"/>
        </w:rPr>
        <w:t>из</w:t>
      </w:r>
      <w:r w:rsidRPr="00C601CA">
        <w:rPr>
          <w:spacing w:val="1"/>
          <w:sz w:val="24"/>
          <w:szCs w:val="24"/>
        </w:rPr>
        <w:t xml:space="preserve"> </w:t>
      </w:r>
      <w:r w:rsidRPr="00C601CA">
        <w:rPr>
          <w:sz w:val="24"/>
          <w:szCs w:val="24"/>
        </w:rPr>
        <w:t>главных</w:t>
      </w:r>
      <w:r w:rsidRPr="00C601CA">
        <w:rPr>
          <w:spacing w:val="1"/>
          <w:sz w:val="24"/>
          <w:szCs w:val="24"/>
        </w:rPr>
        <w:t xml:space="preserve"> </w:t>
      </w:r>
      <w:r w:rsidRPr="00C601CA">
        <w:rPr>
          <w:sz w:val="24"/>
          <w:szCs w:val="24"/>
        </w:rPr>
        <w:t>духовно­нравственных</w:t>
      </w:r>
      <w:r w:rsidRPr="00C601CA">
        <w:rPr>
          <w:sz w:val="24"/>
          <w:szCs w:val="24"/>
        </w:rPr>
        <w:tab/>
        <w:t>ценностей</w:t>
      </w:r>
      <w:r w:rsidRPr="00C601CA">
        <w:rPr>
          <w:sz w:val="24"/>
          <w:szCs w:val="24"/>
        </w:rPr>
        <w:tab/>
        <w:t>народа;</w:t>
      </w:r>
      <w:r w:rsidRPr="00C601CA">
        <w:rPr>
          <w:sz w:val="24"/>
          <w:szCs w:val="24"/>
        </w:rPr>
        <w:tab/>
        <w:t>понимание</w:t>
      </w:r>
      <w:r w:rsidRPr="00C601CA">
        <w:rPr>
          <w:sz w:val="24"/>
          <w:szCs w:val="24"/>
        </w:rPr>
        <w:tab/>
        <w:t>роли</w:t>
      </w:r>
      <w:r w:rsidRPr="00C601CA">
        <w:rPr>
          <w:sz w:val="24"/>
          <w:szCs w:val="24"/>
        </w:rPr>
        <w:tab/>
        <w:t>языка</w:t>
      </w:r>
      <w:r w:rsidRPr="00C601CA">
        <w:rPr>
          <w:spacing w:val="-58"/>
          <w:sz w:val="24"/>
          <w:szCs w:val="24"/>
        </w:rPr>
        <w:t xml:space="preserve"> </w:t>
      </w:r>
      <w:r w:rsidRPr="00C601CA">
        <w:rPr>
          <w:sz w:val="24"/>
          <w:szCs w:val="24"/>
        </w:rPr>
        <w:t>как основного средства общения; осознание значения русского языка как государственного языка</w:t>
      </w:r>
      <w:r w:rsidRPr="00C601CA">
        <w:rPr>
          <w:spacing w:val="1"/>
          <w:sz w:val="24"/>
          <w:szCs w:val="24"/>
        </w:rPr>
        <w:t xml:space="preserve"> </w:t>
      </w:r>
      <w:r w:rsidRPr="00C601CA">
        <w:rPr>
          <w:sz w:val="24"/>
          <w:szCs w:val="24"/>
        </w:rPr>
        <w:t>Российской Федерации; понимание роли русского языка как языка межнационального общения;</w:t>
      </w:r>
      <w:r w:rsidRPr="00C601CA">
        <w:rPr>
          <w:spacing w:val="1"/>
          <w:sz w:val="24"/>
          <w:szCs w:val="24"/>
        </w:rPr>
        <w:t xml:space="preserve"> </w:t>
      </w:r>
      <w:r w:rsidRPr="00C601CA">
        <w:rPr>
          <w:sz w:val="24"/>
          <w:szCs w:val="24"/>
        </w:rPr>
        <w:t>осознание</w:t>
      </w:r>
      <w:r w:rsidRPr="00C601CA">
        <w:rPr>
          <w:spacing w:val="-1"/>
          <w:sz w:val="24"/>
          <w:szCs w:val="24"/>
        </w:rPr>
        <w:t xml:space="preserve"> </w:t>
      </w:r>
      <w:r w:rsidRPr="00C601CA">
        <w:rPr>
          <w:sz w:val="24"/>
          <w:szCs w:val="24"/>
        </w:rPr>
        <w:t>правильной</w:t>
      </w:r>
      <w:r w:rsidRPr="00C601CA">
        <w:rPr>
          <w:spacing w:val="-3"/>
          <w:sz w:val="24"/>
          <w:szCs w:val="24"/>
        </w:rPr>
        <w:t xml:space="preserve"> </w:t>
      </w:r>
      <w:r w:rsidRPr="00C601CA">
        <w:rPr>
          <w:sz w:val="24"/>
          <w:szCs w:val="24"/>
        </w:rPr>
        <w:t>устной</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письменной</w:t>
      </w:r>
      <w:r w:rsidRPr="00C601CA">
        <w:rPr>
          <w:spacing w:val="-4"/>
          <w:sz w:val="24"/>
          <w:szCs w:val="24"/>
        </w:rPr>
        <w:t xml:space="preserve"> </w:t>
      </w:r>
      <w:r w:rsidRPr="00C601CA">
        <w:rPr>
          <w:sz w:val="24"/>
          <w:szCs w:val="24"/>
        </w:rPr>
        <w:t>речи</w:t>
      </w:r>
      <w:r w:rsidRPr="00C601CA">
        <w:rPr>
          <w:spacing w:val="2"/>
          <w:sz w:val="24"/>
          <w:szCs w:val="24"/>
        </w:rPr>
        <w:t xml:space="preserve"> </w:t>
      </w:r>
      <w:r w:rsidRPr="00C601CA">
        <w:rPr>
          <w:sz w:val="24"/>
          <w:szCs w:val="24"/>
        </w:rPr>
        <w:t>как</w:t>
      </w:r>
      <w:r w:rsidRPr="00C601CA">
        <w:rPr>
          <w:spacing w:val="-1"/>
          <w:sz w:val="24"/>
          <w:szCs w:val="24"/>
        </w:rPr>
        <w:t xml:space="preserve"> </w:t>
      </w:r>
      <w:r w:rsidRPr="00C601CA">
        <w:rPr>
          <w:sz w:val="24"/>
          <w:szCs w:val="24"/>
        </w:rPr>
        <w:t>показателя</w:t>
      </w:r>
      <w:r w:rsidRPr="00C601CA">
        <w:rPr>
          <w:spacing w:val="-4"/>
          <w:sz w:val="24"/>
          <w:szCs w:val="24"/>
        </w:rPr>
        <w:t xml:space="preserve"> </w:t>
      </w:r>
      <w:r w:rsidRPr="00C601CA">
        <w:rPr>
          <w:sz w:val="24"/>
          <w:szCs w:val="24"/>
        </w:rPr>
        <w:t>общей</w:t>
      </w:r>
      <w:r w:rsidRPr="00C601CA">
        <w:rPr>
          <w:spacing w:val="2"/>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человека;</w:t>
      </w:r>
    </w:p>
    <w:p w:rsidR="00DD2CB4" w:rsidRPr="00C601CA" w:rsidRDefault="00443BE7" w:rsidP="00C601CA">
      <w:pPr>
        <w:pStyle w:val="a7"/>
        <w:rPr>
          <w:sz w:val="24"/>
          <w:szCs w:val="24"/>
        </w:rPr>
      </w:pPr>
      <w:r w:rsidRPr="00C601CA">
        <w:rPr>
          <w:sz w:val="24"/>
          <w:szCs w:val="24"/>
        </w:rPr>
        <w:t>овладение</w:t>
      </w:r>
      <w:r w:rsidRPr="00C601CA">
        <w:rPr>
          <w:spacing w:val="1"/>
          <w:sz w:val="24"/>
          <w:szCs w:val="24"/>
        </w:rPr>
        <w:t xml:space="preserve"> </w:t>
      </w:r>
      <w:r w:rsidRPr="00C601CA">
        <w:rPr>
          <w:sz w:val="24"/>
          <w:szCs w:val="24"/>
        </w:rPr>
        <w:t>основными</w:t>
      </w:r>
      <w:r w:rsidRPr="00C601CA">
        <w:rPr>
          <w:spacing w:val="1"/>
          <w:sz w:val="24"/>
          <w:szCs w:val="24"/>
        </w:rPr>
        <w:t xml:space="preserve"> </w:t>
      </w:r>
      <w:r w:rsidRPr="00C601CA">
        <w:rPr>
          <w:sz w:val="24"/>
          <w:szCs w:val="24"/>
        </w:rPr>
        <w:t>видами</w:t>
      </w:r>
      <w:r w:rsidRPr="00C601CA">
        <w:rPr>
          <w:spacing w:val="1"/>
          <w:sz w:val="24"/>
          <w:szCs w:val="24"/>
        </w:rPr>
        <w:t xml:space="preserve"> </w:t>
      </w:r>
      <w:r w:rsidRPr="00C601CA">
        <w:rPr>
          <w:sz w:val="24"/>
          <w:szCs w:val="24"/>
        </w:rPr>
        <w:t>речевой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первоначальных</w:t>
      </w:r>
      <w:r w:rsidRPr="00C601CA">
        <w:rPr>
          <w:spacing w:val="-57"/>
          <w:sz w:val="24"/>
          <w:szCs w:val="24"/>
        </w:rPr>
        <w:t xml:space="preserve"> </w:t>
      </w:r>
      <w:r w:rsidRPr="00C601CA">
        <w:rPr>
          <w:sz w:val="24"/>
          <w:szCs w:val="24"/>
        </w:rPr>
        <w:t>представлений о нормах современного русского литературного языка: аудирование, говорение,</w:t>
      </w:r>
      <w:r w:rsidRPr="00C601CA">
        <w:rPr>
          <w:spacing w:val="1"/>
          <w:sz w:val="24"/>
          <w:szCs w:val="24"/>
        </w:rPr>
        <w:t xml:space="preserve"> </w:t>
      </w:r>
      <w:r w:rsidRPr="00C601CA">
        <w:rPr>
          <w:sz w:val="24"/>
          <w:szCs w:val="24"/>
        </w:rPr>
        <w:t>чтение,</w:t>
      </w:r>
      <w:r w:rsidRPr="00C601CA">
        <w:rPr>
          <w:spacing w:val="3"/>
          <w:sz w:val="24"/>
          <w:szCs w:val="24"/>
        </w:rPr>
        <w:t xml:space="preserve"> </w:t>
      </w:r>
      <w:r w:rsidRPr="00C601CA">
        <w:rPr>
          <w:sz w:val="24"/>
          <w:szCs w:val="24"/>
        </w:rPr>
        <w:t>письмо;</w:t>
      </w:r>
    </w:p>
    <w:p w:rsidR="00DD2CB4" w:rsidRPr="00C601CA" w:rsidRDefault="00443BE7" w:rsidP="00C601CA">
      <w:pPr>
        <w:pStyle w:val="a7"/>
        <w:rPr>
          <w:sz w:val="24"/>
          <w:szCs w:val="24"/>
        </w:rPr>
      </w:pPr>
      <w:r w:rsidRPr="00C601CA">
        <w:rPr>
          <w:sz w:val="24"/>
          <w:szCs w:val="24"/>
        </w:rPr>
        <w:t>овладение</w:t>
      </w:r>
      <w:r w:rsidRPr="00C601CA">
        <w:rPr>
          <w:spacing w:val="1"/>
          <w:sz w:val="24"/>
          <w:szCs w:val="24"/>
        </w:rPr>
        <w:t xml:space="preserve"> </w:t>
      </w:r>
      <w:r w:rsidRPr="00C601CA">
        <w:rPr>
          <w:sz w:val="24"/>
          <w:szCs w:val="24"/>
        </w:rPr>
        <w:t>первоначальными</w:t>
      </w:r>
      <w:r w:rsidRPr="00C601CA">
        <w:rPr>
          <w:spacing w:val="1"/>
          <w:sz w:val="24"/>
          <w:szCs w:val="24"/>
        </w:rPr>
        <w:t xml:space="preserve"> </w:t>
      </w:r>
      <w:r w:rsidRPr="00C601CA">
        <w:rPr>
          <w:sz w:val="24"/>
          <w:szCs w:val="24"/>
        </w:rPr>
        <w:t>научными</w:t>
      </w:r>
      <w:r w:rsidRPr="00C601CA">
        <w:rPr>
          <w:spacing w:val="1"/>
          <w:sz w:val="24"/>
          <w:szCs w:val="24"/>
        </w:rPr>
        <w:t xml:space="preserve"> </w:t>
      </w:r>
      <w:r w:rsidRPr="00C601CA">
        <w:rPr>
          <w:sz w:val="24"/>
          <w:szCs w:val="24"/>
        </w:rPr>
        <w:t>представлениями</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системе</w:t>
      </w:r>
      <w:r w:rsidRPr="00C601CA">
        <w:rPr>
          <w:spacing w:val="1"/>
          <w:sz w:val="24"/>
          <w:szCs w:val="24"/>
        </w:rPr>
        <w:t xml:space="preserve"> </w:t>
      </w:r>
      <w:r w:rsidRPr="00C601CA">
        <w:rPr>
          <w:sz w:val="24"/>
          <w:szCs w:val="24"/>
        </w:rPr>
        <w:t>русского</w:t>
      </w:r>
      <w:r w:rsidRPr="00C601CA">
        <w:rPr>
          <w:spacing w:val="1"/>
          <w:sz w:val="24"/>
          <w:szCs w:val="24"/>
        </w:rPr>
        <w:t xml:space="preserve"> </w:t>
      </w:r>
      <w:r w:rsidRPr="00C601CA">
        <w:rPr>
          <w:sz w:val="24"/>
          <w:szCs w:val="24"/>
        </w:rPr>
        <w:t>языка:</w:t>
      </w:r>
      <w:r w:rsidRPr="00C601CA">
        <w:rPr>
          <w:spacing w:val="1"/>
          <w:sz w:val="24"/>
          <w:szCs w:val="24"/>
        </w:rPr>
        <w:t xml:space="preserve"> </w:t>
      </w:r>
      <w:r w:rsidRPr="00C601CA">
        <w:rPr>
          <w:sz w:val="24"/>
          <w:szCs w:val="24"/>
        </w:rPr>
        <w:t xml:space="preserve">фонетика,        </w:t>
      </w:r>
      <w:r w:rsidRPr="00C601CA">
        <w:rPr>
          <w:spacing w:val="1"/>
          <w:sz w:val="24"/>
          <w:szCs w:val="24"/>
        </w:rPr>
        <w:t xml:space="preserve"> </w:t>
      </w:r>
      <w:r w:rsidRPr="00C601CA">
        <w:rPr>
          <w:sz w:val="24"/>
          <w:szCs w:val="24"/>
        </w:rPr>
        <w:t>графика,          лексика,          морфемика,          морфология          и          синтаксис;</w:t>
      </w:r>
      <w:r w:rsidRPr="00C601CA">
        <w:rPr>
          <w:spacing w:val="1"/>
          <w:sz w:val="24"/>
          <w:szCs w:val="24"/>
        </w:rPr>
        <w:t xml:space="preserve"> </w:t>
      </w:r>
      <w:r w:rsidRPr="00C601CA">
        <w:rPr>
          <w:sz w:val="24"/>
          <w:szCs w:val="24"/>
        </w:rPr>
        <w:t>об основных единицах языка, их признаках и особенностях употребления в речи; использование в</w:t>
      </w:r>
      <w:r w:rsidRPr="00C601CA">
        <w:rPr>
          <w:spacing w:val="1"/>
          <w:sz w:val="24"/>
          <w:szCs w:val="24"/>
        </w:rPr>
        <w:t xml:space="preserve"> </w:t>
      </w:r>
      <w:r w:rsidRPr="00C601CA">
        <w:rPr>
          <w:sz w:val="24"/>
          <w:szCs w:val="24"/>
        </w:rPr>
        <w:t>речевой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норм</w:t>
      </w:r>
      <w:r w:rsidRPr="00C601CA">
        <w:rPr>
          <w:spacing w:val="1"/>
          <w:sz w:val="24"/>
          <w:szCs w:val="24"/>
        </w:rPr>
        <w:t xml:space="preserve"> </w:t>
      </w:r>
      <w:r w:rsidRPr="00C601CA">
        <w:rPr>
          <w:sz w:val="24"/>
          <w:szCs w:val="24"/>
        </w:rPr>
        <w:t>современного</w:t>
      </w:r>
      <w:r w:rsidRPr="00C601CA">
        <w:rPr>
          <w:spacing w:val="1"/>
          <w:sz w:val="24"/>
          <w:szCs w:val="24"/>
        </w:rPr>
        <w:t xml:space="preserve"> </w:t>
      </w:r>
      <w:r w:rsidRPr="00C601CA">
        <w:rPr>
          <w:sz w:val="24"/>
          <w:szCs w:val="24"/>
        </w:rPr>
        <w:t>русского</w:t>
      </w:r>
      <w:r w:rsidRPr="00C601CA">
        <w:rPr>
          <w:spacing w:val="1"/>
          <w:sz w:val="24"/>
          <w:szCs w:val="24"/>
        </w:rPr>
        <w:t xml:space="preserve"> </w:t>
      </w:r>
      <w:r w:rsidRPr="00C601CA">
        <w:rPr>
          <w:sz w:val="24"/>
          <w:szCs w:val="24"/>
        </w:rPr>
        <w:t>литературного</w:t>
      </w:r>
      <w:r w:rsidRPr="00C601CA">
        <w:rPr>
          <w:spacing w:val="1"/>
          <w:sz w:val="24"/>
          <w:szCs w:val="24"/>
        </w:rPr>
        <w:t xml:space="preserve"> </w:t>
      </w:r>
      <w:r w:rsidRPr="00C601CA">
        <w:rPr>
          <w:sz w:val="24"/>
          <w:szCs w:val="24"/>
        </w:rPr>
        <w:t>языка</w:t>
      </w:r>
      <w:r w:rsidRPr="00C601CA">
        <w:rPr>
          <w:spacing w:val="1"/>
          <w:sz w:val="24"/>
          <w:szCs w:val="24"/>
        </w:rPr>
        <w:t xml:space="preserve"> </w:t>
      </w:r>
      <w:r w:rsidRPr="00C601CA">
        <w:rPr>
          <w:sz w:val="24"/>
          <w:szCs w:val="24"/>
        </w:rPr>
        <w:t>(орфоэпических,</w:t>
      </w:r>
      <w:r w:rsidRPr="00C601CA">
        <w:rPr>
          <w:spacing w:val="1"/>
          <w:sz w:val="24"/>
          <w:szCs w:val="24"/>
        </w:rPr>
        <w:t xml:space="preserve"> </w:t>
      </w:r>
      <w:r w:rsidRPr="00C601CA">
        <w:rPr>
          <w:sz w:val="24"/>
          <w:szCs w:val="24"/>
        </w:rPr>
        <w:t>лексических,</w:t>
      </w:r>
      <w:r w:rsidRPr="00C601CA">
        <w:rPr>
          <w:spacing w:val="2"/>
          <w:sz w:val="24"/>
          <w:szCs w:val="24"/>
        </w:rPr>
        <w:t xml:space="preserve"> </w:t>
      </w:r>
      <w:r w:rsidRPr="00C601CA">
        <w:rPr>
          <w:sz w:val="24"/>
          <w:szCs w:val="24"/>
        </w:rPr>
        <w:t>грамматических,</w:t>
      </w:r>
      <w:r w:rsidRPr="00C601CA">
        <w:rPr>
          <w:spacing w:val="-3"/>
          <w:sz w:val="24"/>
          <w:szCs w:val="24"/>
        </w:rPr>
        <w:t xml:space="preserve"> </w:t>
      </w:r>
      <w:r w:rsidRPr="00C601CA">
        <w:rPr>
          <w:sz w:val="24"/>
          <w:szCs w:val="24"/>
        </w:rPr>
        <w:t>орфографических,</w:t>
      </w:r>
      <w:r w:rsidRPr="00C601CA">
        <w:rPr>
          <w:spacing w:val="2"/>
          <w:sz w:val="24"/>
          <w:szCs w:val="24"/>
        </w:rPr>
        <w:t xml:space="preserve"> </w:t>
      </w:r>
      <w:r w:rsidRPr="00C601CA">
        <w:rPr>
          <w:sz w:val="24"/>
          <w:szCs w:val="24"/>
        </w:rPr>
        <w:t>пунктуационных)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речевого</w:t>
      </w:r>
      <w:r w:rsidRPr="00C601CA">
        <w:rPr>
          <w:spacing w:val="4"/>
          <w:sz w:val="24"/>
          <w:szCs w:val="24"/>
        </w:rPr>
        <w:t xml:space="preserve"> </w:t>
      </w:r>
      <w:r w:rsidRPr="00C601CA">
        <w:rPr>
          <w:sz w:val="24"/>
          <w:szCs w:val="24"/>
        </w:rPr>
        <w:t>этикета;</w:t>
      </w:r>
    </w:p>
    <w:p w:rsidR="00DD2CB4" w:rsidRPr="00C601CA" w:rsidRDefault="00443BE7" w:rsidP="00C601CA">
      <w:pPr>
        <w:pStyle w:val="a7"/>
        <w:rPr>
          <w:sz w:val="24"/>
          <w:szCs w:val="24"/>
        </w:rPr>
      </w:pPr>
      <w:r w:rsidRPr="00C601CA">
        <w:rPr>
          <w:sz w:val="24"/>
          <w:szCs w:val="24"/>
        </w:rPr>
        <w:t>развитие</w:t>
      </w:r>
      <w:r w:rsidRPr="00C601CA">
        <w:rPr>
          <w:spacing w:val="1"/>
          <w:sz w:val="24"/>
          <w:szCs w:val="24"/>
        </w:rPr>
        <w:t xml:space="preserve"> </w:t>
      </w:r>
      <w:r w:rsidRPr="00C601CA">
        <w:rPr>
          <w:sz w:val="24"/>
          <w:szCs w:val="24"/>
        </w:rPr>
        <w:t>функциональной</w:t>
      </w:r>
      <w:r w:rsidRPr="00C601CA">
        <w:rPr>
          <w:spacing w:val="1"/>
          <w:sz w:val="24"/>
          <w:szCs w:val="24"/>
        </w:rPr>
        <w:t xml:space="preserve"> </w:t>
      </w:r>
      <w:r w:rsidRPr="00C601CA">
        <w:rPr>
          <w:sz w:val="24"/>
          <w:szCs w:val="24"/>
        </w:rPr>
        <w:t>грамотности,</w:t>
      </w:r>
      <w:r w:rsidRPr="00C601CA">
        <w:rPr>
          <w:spacing w:val="1"/>
          <w:sz w:val="24"/>
          <w:szCs w:val="24"/>
        </w:rPr>
        <w:t xml:space="preserve"> </w:t>
      </w:r>
      <w:r w:rsidRPr="00C601CA">
        <w:rPr>
          <w:sz w:val="24"/>
          <w:szCs w:val="24"/>
        </w:rPr>
        <w:t>готовности</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успешному</w:t>
      </w:r>
      <w:r w:rsidRPr="00C601CA">
        <w:rPr>
          <w:spacing w:val="1"/>
          <w:sz w:val="24"/>
          <w:szCs w:val="24"/>
        </w:rPr>
        <w:t xml:space="preserve"> </w:t>
      </w:r>
      <w:r w:rsidRPr="00C601CA">
        <w:rPr>
          <w:sz w:val="24"/>
          <w:szCs w:val="24"/>
        </w:rPr>
        <w:t>взаимодействию</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изменяющимся</w:t>
      </w:r>
      <w:r w:rsidRPr="00C601CA">
        <w:rPr>
          <w:spacing w:val="1"/>
          <w:sz w:val="24"/>
          <w:szCs w:val="24"/>
        </w:rPr>
        <w:t xml:space="preserve"> </w:t>
      </w:r>
      <w:r w:rsidRPr="00C601CA">
        <w:rPr>
          <w:sz w:val="24"/>
          <w:szCs w:val="24"/>
        </w:rPr>
        <w:t>миром</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дальнейшему</w:t>
      </w:r>
      <w:r w:rsidRPr="00C601CA">
        <w:rPr>
          <w:spacing w:val="-4"/>
          <w:sz w:val="24"/>
          <w:szCs w:val="24"/>
        </w:rPr>
        <w:t xml:space="preserve"> </w:t>
      </w:r>
      <w:r w:rsidRPr="00C601CA">
        <w:rPr>
          <w:sz w:val="24"/>
          <w:szCs w:val="24"/>
        </w:rPr>
        <w:t>успешному</w:t>
      </w:r>
      <w:r w:rsidRPr="00C601CA">
        <w:rPr>
          <w:spacing w:val="-8"/>
          <w:sz w:val="24"/>
          <w:szCs w:val="24"/>
        </w:rPr>
        <w:t xml:space="preserve"> </w:t>
      </w:r>
      <w:r w:rsidRPr="00C601CA">
        <w:rPr>
          <w:sz w:val="24"/>
          <w:szCs w:val="24"/>
        </w:rPr>
        <w:t>образованию.</w:t>
      </w:r>
    </w:p>
    <w:p w:rsidR="00DD2CB4" w:rsidRPr="00C601CA" w:rsidRDefault="00443BE7" w:rsidP="00C601CA">
      <w:pPr>
        <w:pStyle w:val="a7"/>
        <w:rPr>
          <w:sz w:val="24"/>
          <w:szCs w:val="24"/>
        </w:rPr>
      </w:pPr>
      <w:r w:rsidRPr="00C601CA">
        <w:rPr>
          <w:sz w:val="24"/>
          <w:szCs w:val="24"/>
        </w:rPr>
        <w:t>Центральной</w:t>
      </w:r>
      <w:r w:rsidRPr="00C601CA">
        <w:rPr>
          <w:spacing w:val="1"/>
          <w:sz w:val="24"/>
          <w:szCs w:val="24"/>
        </w:rPr>
        <w:t xml:space="preserve"> </w:t>
      </w:r>
      <w:r w:rsidRPr="00C601CA">
        <w:rPr>
          <w:sz w:val="24"/>
          <w:szCs w:val="24"/>
        </w:rPr>
        <w:t>идеей</w:t>
      </w:r>
      <w:r w:rsidRPr="00C601CA">
        <w:rPr>
          <w:spacing w:val="1"/>
          <w:sz w:val="24"/>
          <w:szCs w:val="24"/>
        </w:rPr>
        <w:t xml:space="preserve"> </w:t>
      </w:r>
      <w:r w:rsidRPr="00C601CA">
        <w:rPr>
          <w:sz w:val="24"/>
          <w:szCs w:val="24"/>
        </w:rPr>
        <w:t>конструирования</w:t>
      </w:r>
      <w:r w:rsidRPr="00C601CA">
        <w:rPr>
          <w:spacing w:val="1"/>
          <w:sz w:val="24"/>
          <w:szCs w:val="24"/>
        </w:rPr>
        <w:t xml:space="preserve"> </w:t>
      </w:r>
      <w:r w:rsidRPr="00C601CA">
        <w:rPr>
          <w:sz w:val="24"/>
          <w:szCs w:val="24"/>
        </w:rPr>
        <w:t>содержания</w:t>
      </w:r>
      <w:r w:rsidRPr="00C601CA">
        <w:rPr>
          <w:spacing w:val="1"/>
          <w:sz w:val="24"/>
          <w:szCs w:val="24"/>
        </w:rPr>
        <w:t xml:space="preserve"> </w:t>
      </w:r>
      <w:r w:rsidRPr="00C601CA">
        <w:rPr>
          <w:sz w:val="24"/>
          <w:szCs w:val="24"/>
        </w:rPr>
        <w:t>и планируемых</w:t>
      </w:r>
      <w:r w:rsidRPr="00C601CA">
        <w:rPr>
          <w:spacing w:val="1"/>
          <w:sz w:val="24"/>
          <w:szCs w:val="24"/>
        </w:rPr>
        <w:t xml:space="preserve"> </w:t>
      </w:r>
      <w:r w:rsidRPr="00C601CA">
        <w:rPr>
          <w:sz w:val="24"/>
          <w:szCs w:val="24"/>
        </w:rPr>
        <w:t>результатов</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русскому языку является признание равной значимости работы по изучению системы языка и</w:t>
      </w:r>
      <w:r w:rsidRPr="00C601CA">
        <w:rPr>
          <w:spacing w:val="1"/>
          <w:sz w:val="24"/>
          <w:szCs w:val="24"/>
        </w:rPr>
        <w:t xml:space="preserve"> </w:t>
      </w:r>
      <w:r w:rsidRPr="00C601CA">
        <w:rPr>
          <w:sz w:val="24"/>
          <w:szCs w:val="24"/>
        </w:rPr>
        <w:t>работы по</w:t>
      </w:r>
      <w:r w:rsidRPr="00C601CA">
        <w:rPr>
          <w:spacing w:val="1"/>
          <w:sz w:val="24"/>
          <w:szCs w:val="24"/>
        </w:rPr>
        <w:t xml:space="preserve"> </w:t>
      </w:r>
      <w:r w:rsidRPr="00C601CA">
        <w:rPr>
          <w:sz w:val="24"/>
          <w:szCs w:val="24"/>
        </w:rPr>
        <w:t>совершенствованию речи</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Языковой материал призван сформировать</w:t>
      </w:r>
      <w:r w:rsidRPr="00C601CA">
        <w:rPr>
          <w:spacing w:val="1"/>
          <w:sz w:val="24"/>
          <w:szCs w:val="24"/>
        </w:rPr>
        <w:t xml:space="preserve"> </w:t>
      </w:r>
      <w:r w:rsidRPr="00C601CA">
        <w:rPr>
          <w:sz w:val="24"/>
          <w:szCs w:val="24"/>
        </w:rPr>
        <w:t>первоначальные</w:t>
      </w:r>
      <w:r w:rsidRPr="00C601CA">
        <w:rPr>
          <w:spacing w:val="1"/>
          <w:sz w:val="24"/>
          <w:szCs w:val="24"/>
        </w:rPr>
        <w:t xml:space="preserve"> </w:t>
      </w:r>
      <w:r w:rsidRPr="00C601CA">
        <w:rPr>
          <w:sz w:val="24"/>
          <w:szCs w:val="24"/>
        </w:rPr>
        <w:t>представления</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структуре</w:t>
      </w:r>
      <w:r w:rsidRPr="00C601CA">
        <w:rPr>
          <w:spacing w:val="1"/>
          <w:sz w:val="24"/>
          <w:szCs w:val="24"/>
        </w:rPr>
        <w:t xml:space="preserve"> </w:t>
      </w:r>
      <w:r w:rsidRPr="00C601CA">
        <w:rPr>
          <w:sz w:val="24"/>
          <w:szCs w:val="24"/>
        </w:rPr>
        <w:t>русского</w:t>
      </w:r>
      <w:r w:rsidRPr="00C601CA">
        <w:rPr>
          <w:spacing w:val="1"/>
          <w:sz w:val="24"/>
          <w:szCs w:val="24"/>
        </w:rPr>
        <w:t xml:space="preserve"> </w:t>
      </w:r>
      <w:r w:rsidRPr="00C601CA">
        <w:rPr>
          <w:sz w:val="24"/>
          <w:szCs w:val="24"/>
        </w:rPr>
        <w:t>языка,</w:t>
      </w:r>
      <w:r w:rsidRPr="00C601CA">
        <w:rPr>
          <w:spacing w:val="1"/>
          <w:sz w:val="24"/>
          <w:szCs w:val="24"/>
        </w:rPr>
        <w:t xml:space="preserve"> </w:t>
      </w:r>
      <w:r w:rsidRPr="00C601CA">
        <w:rPr>
          <w:sz w:val="24"/>
          <w:szCs w:val="24"/>
        </w:rPr>
        <w:t>способствовать</w:t>
      </w:r>
      <w:r w:rsidRPr="00C601CA">
        <w:rPr>
          <w:spacing w:val="1"/>
          <w:sz w:val="24"/>
          <w:szCs w:val="24"/>
        </w:rPr>
        <w:t xml:space="preserve"> </w:t>
      </w:r>
      <w:r w:rsidRPr="00C601CA">
        <w:rPr>
          <w:sz w:val="24"/>
          <w:szCs w:val="24"/>
        </w:rPr>
        <w:t>усвоению</w:t>
      </w:r>
      <w:r w:rsidRPr="00C601CA">
        <w:rPr>
          <w:spacing w:val="1"/>
          <w:sz w:val="24"/>
          <w:szCs w:val="24"/>
        </w:rPr>
        <w:t xml:space="preserve"> </w:t>
      </w:r>
      <w:r w:rsidRPr="00C601CA">
        <w:rPr>
          <w:sz w:val="24"/>
          <w:szCs w:val="24"/>
        </w:rPr>
        <w:t>норм</w:t>
      </w:r>
      <w:r w:rsidRPr="00C601CA">
        <w:rPr>
          <w:spacing w:val="1"/>
          <w:sz w:val="24"/>
          <w:szCs w:val="24"/>
        </w:rPr>
        <w:t xml:space="preserve"> </w:t>
      </w:r>
      <w:r w:rsidRPr="00C601CA">
        <w:rPr>
          <w:sz w:val="24"/>
          <w:szCs w:val="24"/>
        </w:rPr>
        <w:t>русского</w:t>
      </w:r>
      <w:r w:rsidRPr="00C601CA">
        <w:rPr>
          <w:spacing w:val="5"/>
          <w:sz w:val="24"/>
          <w:szCs w:val="24"/>
        </w:rPr>
        <w:t xml:space="preserve"> </w:t>
      </w:r>
      <w:r w:rsidRPr="00C601CA">
        <w:rPr>
          <w:sz w:val="24"/>
          <w:szCs w:val="24"/>
        </w:rPr>
        <w:t>литературного</w:t>
      </w:r>
      <w:r w:rsidRPr="00C601CA">
        <w:rPr>
          <w:spacing w:val="1"/>
          <w:sz w:val="24"/>
          <w:szCs w:val="24"/>
        </w:rPr>
        <w:t xml:space="preserve"> </w:t>
      </w:r>
      <w:r w:rsidRPr="00C601CA">
        <w:rPr>
          <w:sz w:val="24"/>
          <w:szCs w:val="24"/>
        </w:rPr>
        <w:t>языка,</w:t>
      </w:r>
      <w:r w:rsidRPr="00C601CA">
        <w:rPr>
          <w:spacing w:val="-2"/>
          <w:sz w:val="24"/>
          <w:szCs w:val="24"/>
        </w:rPr>
        <w:t xml:space="preserve"> </w:t>
      </w:r>
      <w:r w:rsidRPr="00C601CA">
        <w:rPr>
          <w:sz w:val="24"/>
          <w:szCs w:val="24"/>
        </w:rPr>
        <w:t>орфографических</w:t>
      </w:r>
      <w:r w:rsidRPr="00C601CA">
        <w:rPr>
          <w:spacing w:val="-4"/>
          <w:sz w:val="24"/>
          <w:szCs w:val="24"/>
        </w:rPr>
        <w:t xml:space="preserve"> </w:t>
      </w:r>
      <w:r w:rsidRPr="00C601CA">
        <w:rPr>
          <w:sz w:val="24"/>
          <w:szCs w:val="24"/>
        </w:rPr>
        <w:t>и</w:t>
      </w:r>
      <w:r w:rsidRPr="00C601CA">
        <w:rPr>
          <w:spacing w:val="2"/>
          <w:sz w:val="24"/>
          <w:szCs w:val="24"/>
        </w:rPr>
        <w:t xml:space="preserve"> </w:t>
      </w:r>
      <w:r w:rsidRPr="00C601CA">
        <w:rPr>
          <w:sz w:val="24"/>
          <w:szCs w:val="24"/>
        </w:rPr>
        <w:t>пунктуационных</w:t>
      </w:r>
      <w:r w:rsidRPr="00C601CA">
        <w:rPr>
          <w:spacing w:val="-4"/>
          <w:sz w:val="24"/>
          <w:szCs w:val="24"/>
        </w:rPr>
        <w:t xml:space="preserve"> </w:t>
      </w:r>
      <w:r w:rsidRPr="00C601CA">
        <w:rPr>
          <w:sz w:val="24"/>
          <w:szCs w:val="24"/>
        </w:rPr>
        <w:t>правил.</w:t>
      </w:r>
    </w:p>
    <w:p w:rsidR="00DD2CB4" w:rsidRPr="00C601CA" w:rsidRDefault="00443BE7" w:rsidP="00C601CA">
      <w:pPr>
        <w:pStyle w:val="a7"/>
        <w:rPr>
          <w:sz w:val="24"/>
          <w:szCs w:val="24"/>
        </w:rPr>
      </w:pPr>
      <w:r w:rsidRPr="00C601CA">
        <w:rPr>
          <w:sz w:val="24"/>
          <w:szCs w:val="24"/>
        </w:rPr>
        <w:t>Развитие устной и письменной речи обучающихся направлено на решение практической</w:t>
      </w:r>
      <w:r w:rsidRPr="00C601CA">
        <w:rPr>
          <w:spacing w:val="1"/>
          <w:sz w:val="24"/>
          <w:szCs w:val="24"/>
        </w:rPr>
        <w:t xml:space="preserve"> </w:t>
      </w:r>
      <w:r w:rsidRPr="00C601CA">
        <w:rPr>
          <w:sz w:val="24"/>
          <w:szCs w:val="24"/>
        </w:rPr>
        <w:t>задачи развития всех видов речевой деятельности, отработку навыков использования усвоенных</w:t>
      </w:r>
      <w:r w:rsidRPr="00C601CA">
        <w:rPr>
          <w:spacing w:val="1"/>
          <w:sz w:val="24"/>
          <w:szCs w:val="24"/>
        </w:rPr>
        <w:t xml:space="preserve"> </w:t>
      </w:r>
      <w:r w:rsidRPr="00C601CA">
        <w:rPr>
          <w:sz w:val="24"/>
          <w:szCs w:val="24"/>
        </w:rPr>
        <w:t>норм</w:t>
      </w:r>
      <w:r w:rsidRPr="00C601CA">
        <w:rPr>
          <w:spacing w:val="13"/>
          <w:sz w:val="24"/>
          <w:szCs w:val="24"/>
        </w:rPr>
        <w:t xml:space="preserve"> </w:t>
      </w:r>
      <w:r w:rsidRPr="00C601CA">
        <w:rPr>
          <w:sz w:val="24"/>
          <w:szCs w:val="24"/>
        </w:rPr>
        <w:t>русского</w:t>
      </w:r>
      <w:r w:rsidRPr="00C601CA">
        <w:rPr>
          <w:spacing w:val="17"/>
          <w:sz w:val="24"/>
          <w:szCs w:val="24"/>
        </w:rPr>
        <w:t xml:space="preserve"> </w:t>
      </w:r>
      <w:r w:rsidRPr="00C601CA">
        <w:rPr>
          <w:sz w:val="24"/>
          <w:szCs w:val="24"/>
        </w:rPr>
        <w:t>литературного</w:t>
      </w:r>
      <w:r w:rsidRPr="00C601CA">
        <w:rPr>
          <w:spacing w:val="16"/>
          <w:sz w:val="24"/>
          <w:szCs w:val="24"/>
        </w:rPr>
        <w:t xml:space="preserve"> </w:t>
      </w:r>
      <w:r w:rsidRPr="00C601CA">
        <w:rPr>
          <w:sz w:val="24"/>
          <w:szCs w:val="24"/>
        </w:rPr>
        <w:t>языка,</w:t>
      </w:r>
      <w:r w:rsidRPr="00C601CA">
        <w:rPr>
          <w:spacing w:val="14"/>
          <w:sz w:val="24"/>
          <w:szCs w:val="24"/>
        </w:rPr>
        <w:t xml:space="preserve"> </w:t>
      </w:r>
      <w:r w:rsidRPr="00C601CA">
        <w:rPr>
          <w:sz w:val="24"/>
          <w:szCs w:val="24"/>
        </w:rPr>
        <w:t>речевых</w:t>
      </w:r>
      <w:r w:rsidRPr="00C601CA">
        <w:rPr>
          <w:spacing w:val="7"/>
          <w:sz w:val="24"/>
          <w:szCs w:val="24"/>
        </w:rPr>
        <w:t xml:space="preserve"> </w:t>
      </w:r>
      <w:r w:rsidRPr="00C601CA">
        <w:rPr>
          <w:sz w:val="24"/>
          <w:szCs w:val="24"/>
        </w:rPr>
        <w:t>норм</w:t>
      </w:r>
      <w:r w:rsidRPr="00C601CA">
        <w:rPr>
          <w:spacing w:val="13"/>
          <w:sz w:val="24"/>
          <w:szCs w:val="24"/>
        </w:rPr>
        <w:t xml:space="preserve"> </w:t>
      </w:r>
      <w:r w:rsidRPr="00C601CA">
        <w:rPr>
          <w:sz w:val="24"/>
          <w:szCs w:val="24"/>
        </w:rPr>
        <w:t>и</w:t>
      </w:r>
      <w:r w:rsidRPr="00C601CA">
        <w:rPr>
          <w:spacing w:val="8"/>
          <w:sz w:val="24"/>
          <w:szCs w:val="24"/>
        </w:rPr>
        <w:t xml:space="preserve"> </w:t>
      </w:r>
      <w:r w:rsidRPr="00C601CA">
        <w:rPr>
          <w:sz w:val="24"/>
          <w:szCs w:val="24"/>
        </w:rPr>
        <w:t>правил</w:t>
      </w:r>
      <w:r w:rsidRPr="00C601CA">
        <w:rPr>
          <w:spacing w:val="12"/>
          <w:sz w:val="24"/>
          <w:szCs w:val="24"/>
        </w:rPr>
        <w:t xml:space="preserve"> </w:t>
      </w:r>
      <w:r w:rsidRPr="00C601CA">
        <w:rPr>
          <w:sz w:val="24"/>
          <w:szCs w:val="24"/>
        </w:rPr>
        <w:t>речевого</w:t>
      </w:r>
      <w:r w:rsidRPr="00C601CA">
        <w:rPr>
          <w:spacing w:val="17"/>
          <w:sz w:val="24"/>
          <w:szCs w:val="24"/>
        </w:rPr>
        <w:t xml:space="preserve"> </w:t>
      </w:r>
      <w:r w:rsidRPr="00C601CA">
        <w:rPr>
          <w:sz w:val="24"/>
          <w:szCs w:val="24"/>
        </w:rPr>
        <w:t>этикета</w:t>
      </w:r>
      <w:r w:rsidRPr="00C601CA">
        <w:rPr>
          <w:spacing w:val="11"/>
          <w:sz w:val="24"/>
          <w:szCs w:val="24"/>
        </w:rPr>
        <w:t xml:space="preserve"> </w:t>
      </w:r>
      <w:r w:rsidRPr="00C601CA">
        <w:rPr>
          <w:sz w:val="24"/>
          <w:szCs w:val="24"/>
        </w:rPr>
        <w:t>в</w:t>
      </w:r>
      <w:r w:rsidRPr="00C601CA">
        <w:rPr>
          <w:spacing w:val="9"/>
          <w:sz w:val="24"/>
          <w:szCs w:val="24"/>
        </w:rPr>
        <w:t xml:space="preserve"> </w:t>
      </w:r>
      <w:r w:rsidRPr="00C601CA">
        <w:rPr>
          <w:sz w:val="24"/>
          <w:szCs w:val="24"/>
        </w:rPr>
        <w:t>процессе</w:t>
      </w:r>
      <w:r w:rsidRPr="00C601CA">
        <w:rPr>
          <w:spacing w:val="11"/>
          <w:sz w:val="24"/>
          <w:szCs w:val="24"/>
        </w:rPr>
        <w:t xml:space="preserve"> </w:t>
      </w:r>
      <w:r w:rsidRPr="00C601CA">
        <w:rPr>
          <w:sz w:val="24"/>
          <w:szCs w:val="24"/>
        </w:rPr>
        <w:t>устного</w:t>
      </w:r>
      <w:r w:rsidRPr="00C601CA">
        <w:rPr>
          <w:spacing w:val="-57"/>
          <w:sz w:val="24"/>
          <w:szCs w:val="24"/>
        </w:rPr>
        <w:t xml:space="preserve"> </w:t>
      </w:r>
      <w:r w:rsidRPr="00C601CA">
        <w:rPr>
          <w:sz w:val="24"/>
          <w:szCs w:val="24"/>
        </w:rPr>
        <w:t>и</w:t>
      </w:r>
      <w:r w:rsidRPr="00C601CA">
        <w:rPr>
          <w:spacing w:val="1"/>
          <w:sz w:val="24"/>
          <w:szCs w:val="24"/>
        </w:rPr>
        <w:t xml:space="preserve"> </w:t>
      </w:r>
      <w:r w:rsidRPr="00C601CA">
        <w:rPr>
          <w:sz w:val="24"/>
          <w:szCs w:val="24"/>
        </w:rPr>
        <w:t>письменного</w:t>
      </w:r>
      <w:r w:rsidRPr="00C601CA">
        <w:rPr>
          <w:spacing w:val="1"/>
          <w:sz w:val="24"/>
          <w:szCs w:val="24"/>
        </w:rPr>
        <w:t xml:space="preserve"> </w:t>
      </w:r>
      <w:r w:rsidRPr="00C601CA">
        <w:rPr>
          <w:sz w:val="24"/>
          <w:szCs w:val="24"/>
        </w:rPr>
        <w:lastRenderedPageBreak/>
        <w:t>общения.</w:t>
      </w:r>
      <w:r w:rsidRPr="00C601CA">
        <w:rPr>
          <w:spacing w:val="1"/>
          <w:sz w:val="24"/>
          <w:szCs w:val="24"/>
        </w:rPr>
        <w:t xml:space="preserve"> </w:t>
      </w:r>
      <w:r w:rsidRPr="00C601CA">
        <w:rPr>
          <w:sz w:val="24"/>
          <w:szCs w:val="24"/>
        </w:rPr>
        <w:t>Ряд</w:t>
      </w:r>
      <w:r w:rsidRPr="00C601CA">
        <w:rPr>
          <w:spacing w:val="1"/>
          <w:sz w:val="24"/>
          <w:szCs w:val="24"/>
        </w:rPr>
        <w:t xml:space="preserve"> </w:t>
      </w:r>
      <w:r w:rsidRPr="00C601CA">
        <w:rPr>
          <w:sz w:val="24"/>
          <w:szCs w:val="24"/>
        </w:rPr>
        <w:t>задач</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совершенствованию</w:t>
      </w:r>
      <w:r w:rsidRPr="00C601CA">
        <w:rPr>
          <w:spacing w:val="1"/>
          <w:sz w:val="24"/>
          <w:szCs w:val="24"/>
        </w:rPr>
        <w:t xml:space="preserve"> </w:t>
      </w:r>
      <w:r w:rsidRPr="00C601CA">
        <w:rPr>
          <w:sz w:val="24"/>
          <w:szCs w:val="24"/>
        </w:rPr>
        <w:t>речевой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решаются</w:t>
      </w:r>
      <w:r w:rsidRPr="00C601CA">
        <w:rPr>
          <w:spacing w:val="1"/>
          <w:sz w:val="24"/>
          <w:szCs w:val="24"/>
        </w:rPr>
        <w:t xml:space="preserve"> </w:t>
      </w:r>
      <w:r w:rsidRPr="00C601CA">
        <w:rPr>
          <w:sz w:val="24"/>
          <w:szCs w:val="24"/>
        </w:rPr>
        <w:t>совместно</w:t>
      </w:r>
      <w:r w:rsidRPr="00C601CA">
        <w:rPr>
          <w:spacing w:val="5"/>
          <w:sz w:val="24"/>
          <w:szCs w:val="24"/>
        </w:rPr>
        <w:t xml:space="preserve"> </w:t>
      </w:r>
      <w:r w:rsidRPr="00C601CA">
        <w:rPr>
          <w:sz w:val="24"/>
          <w:szCs w:val="24"/>
        </w:rPr>
        <w:t>с</w:t>
      </w:r>
      <w:r w:rsidRPr="00C601CA">
        <w:rPr>
          <w:spacing w:val="1"/>
          <w:sz w:val="24"/>
          <w:szCs w:val="24"/>
        </w:rPr>
        <w:t xml:space="preserve"> </w:t>
      </w:r>
      <w:r w:rsidRPr="00C601CA">
        <w:rPr>
          <w:sz w:val="24"/>
          <w:szCs w:val="24"/>
        </w:rPr>
        <w:t>учебным</w:t>
      </w:r>
      <w:r w:rsidRPr="00C601CA">
        <w:rPr>
          <w:spacing w:val="2"/>
          <w:sz w:val="24"/>
          <w:szCs w:val="24"/>
        </w:rPr>
        <w:t xml:space="preserve"> </w:t>
      </w:r>
      <w:r w:rsidRPr="00C601CA">
        <w:rPr>
          <w:sz w:val="24"/>
          <w:szCs w:val="24"/>
        </w:rPr>
        <w:t>предметом</w:t>
      </w:r>
      <w:r w:rsidRPr="00C601CA">
        <w:rPr>
          <w:spacing w:val="-1"/>
          <w:sz w:val="24"/>
          <w:szCs w:val="24"/>
        </w:rPr>
        <w:t xml:space="preserve"> </w:t>
      </w:r>
      <w:r w:rsidRPr="00C601CA">
        <w:rPr>
          <w:sz w:val="24"/>
          <w:szCs w:val="24"/>
        </w:rPr>
        <w:t>«Литературное чтение».</w:t>
      </w:r>
    </w:p>
    <w:p w:rsidR="00DD2CB4" w:rsidRPr="00C601CA" w:rsidRDefault="00443BE7" w:rsidP="00C601CA">
      <w:pPr>
        <w:pStyle w:val="a7"/>
        <w:rPr>
          <w:sz w:val="24"/>
          <w:szCs w:val="24"/>
        </w:rPr>
      </w:pPr>
      <w:r w:rsidRPr="00C601CA">
        <w:rPr>
          <w:sz w:val="24"/>
          <w:szCs w:val="24"/>
        </w:rPr>
        <w:t>Программа</w:t>
      </w:r>
      <w:r w:rsidRPr="00C601CA">
        <w:rPr>
          <w:spacing w:val="-4"/>
          <w:sz w:val="24"/>
          <w:szCs w:val="24"/>
        </w:rPr>
        <w:t xml:space="preserve"> </w:t>
      </w:r>
      <w:r w:rsidRPr="00C601CA">
        <w:rPr>
          <w:sz w:val="24"/>
          <w:szCs w:val="24"/>
        </w:rPr>
        <w:t>по</w:t>
      </w:r>
      <w:r w:rsidRPr="00C601CA">
        <w:rPr>
          <w:spacing w:val="4"/>
          <w:sz w:val="24"/>
          <w:szCs w:val="24"/>
        </w:rPr>
        <w:t xml:space="preserve"> </w:t>
      </w:r>
      <w:r w:rsidRPr="00C601CA">
        <w:rPr>
          <w:sz w:val="24"/>
          <w:szCs w:val="24"/>
        </w:rPr>
        <w:t>русскому</w:t>
      </w:r>
      <w:r w:rsidRPr="00C601CA">
        <w:rPr>
          <w:spacing w:val="-9"/>
          <w:sz w:val="24"/>
          <w:szCs w:val="24"/>
        </w:rPr>
        <w:t xml:space="preserve"> </w:t>
      </w:r>
      <w:r w:rsidRPr="00C601CA">
        <w:rPr>
          <w:sz w:val="24"/>
          <w:szCs w:val="24"/>
        </w:rPr>
        <w:t>языку</w:t>
      </w:r>
      <w:r w:rsidRPr="00C601CA">
        <w:rPr>
          <w:spacing w:val="-7"/>
          <w:sz w:val="24"/>
          <w:szCs w:val="24"/>
        </w:rPr>
        <w:t xml:space="preserve"> </w:t>
      </w:r>
      <w:r w:rsidRPr="00C601CA">
        <w:rPr>
          <w:sz w:val="24"/>
          <w:szCs w:val="24"/>
        </w:rPr>
        <w:t>позволит</w:t>
      </w:r>
      <w:r w:rsidRPr="00C601CA">
        <w:rPr>
          <w:spacing w:val="-3"/>
          <w:sz w:val="24"/>
          <w:szCs w:val="24"/>
        </w:rPr>
        <w:t xml:space="preserve"> </w:t>
      </w:r>
      <w:r w:rsidRPr="00C601CA">
        <w:rPr>
          <w:sz w:val="24"/>
          <w:szCs w:val="24"/>
        </w:rPr>
        <w:t>педагогическому</w:t>
      </w:r>
      <w:r w:rsidRPr="00C601CA">
        <w:rPr>
          <w:spacing w:val="-9"/>
          <w:sz w:val="24"/>
          <w:szCs w:val="24"/>
        </w:rPr>
        <w:t xml:space="preserve"> </w:t>
      </w:r>
      <w:r w:rsidRPr="00C601CA">
        <w:rPr>
          <w:sz w:val="24"/>
          <w:szCs w:val="24"/>
        </w:rPr>
        <w:t>работнику:</w:t>
      </w:r>
    </w:p>
    <w:p w:rsidR="00DD2CB4" w:rsidRPr="00C601CA" w:rsidRDefault="00443BE7" w:rsidP="00C601CA">
      <w:pPr>
        <w:pStyle w:val="a7"/>
        <w:rPr>
          <w:sz w:val="24"/>
          <w:szCs w:val="24"/>
        </w:rPr>
      </w:pPr>
      <w:r w:rsidRPr="00C601CA">
        <w:rPr>
          <w:sz w:val="24"/>
          <w:szCs w:val="24"/>
        </w:rPr>
        <w:t xml:space="preserve">реализовать   </w:t>
      </w:r>
      <w:r w:rsidRPr="00C601CA">
        <w:rPr>
          <w:spacing w:val="1"/>
          <w:sz w:val="24"/>
          <w:szCs w:val="24"/>
        </w:rPr>
        <w:t xml:space="preserve"> </w:t>
      </w:r>
      <w:r w:rsidRPr="00C601CA">
        <w:rPr>
          <w:sz w:val="24"/>
          <w:szCs w:val="24"/>
        </w:rPr>
        <w:t>в     процессе     преподавания    русского     языка     современные     подходы</w:t>
      </w:r>
      <w:r w:rsidRPr="00C601CA">
        <w:rPr>
          <w:spacing w:val="-57"/>
          <w:sz w:val="24"/>
          <w:szCs w:val="24"/>
        </w:rPr>
        <w:t xml:space="preserve"> </w:t>
      </w:r>
      <w:r w:rsidRPr="00C601CA">
        <w:rPr>
          <w:sz w:val="24"/>
          <w:szCs w:val="24"/>
        </w:rPr>
        <w:t>к</w:t>
      </w:r>
      <w:r w:rsidRPr="00C601CA">
        <w:rPr>
          <w:spacing w:val="1"/>
          <w:sz w:val="24"/>
          <w:szCs w:val="24"/>
        </w:rPr>
        <w:t xml:space="preserve"> </w:t>
      </w:r>
      <w:r w:rsidRPr="00C601CA">
        <w:rPr>
          <w:sz w:val="24"/>
          <w:szCs w:val="24"/>
        </w:rPr>
        <w:t>достижению</w:t>
      </w:r>
      <w:r w:rsidRPr="00C601CA">
        <w:rPr>
          <w:spacing w:val="1"/>
          <w:sz w:val="24"/>
          <w:szCs w:val="24"/>
        </w:rPr>
        <w:t xml:space="preserve"> </w:t>
      </w:r>
      <w:r w:rsidRPr="00C601CA">
        <w:rPr>
          <w:sz w:val="24"/>
          <w:szCs w:val="24"/>
        </w:rPr>
        <w:t>личностных,</w:t>
      </w:r>
      <w:r w:rsidRPr="00C601CA">
        <w:rPr>
          <w:spacing w:val="1"/>
          <w:sz w:val="24"/>
          <w:szCs w:val="24"/>
        </w:rPr>
        <w:t xml:space="preserve"> </w:t>
      </w:r>
      <w:r w:rsidRPr="00C601CA">
        <w:rPr>
          <w:sz w:val="24"/>
          <w:szCs w:val="24"/>
        </w:rPr>
        <w:t>метапредметных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предметных</w:t>
      </w:r>
      <w:r w:rsidRPr="00C601CA">
        <w:rPr>
          <w:spacing w:val="1"/>
          <w:sz w:val="24"/>
          <w:szCs w:val="24"/>
        </w:rPr>
        <w:t xml:space="preserve"> </w:t>
      </w:r>
      <w:r w:rsidRPr="00C601CA">
        <w:rPr>
          <w:sz w:val="24"/>
          <w:szCs w:val="24"/>
        </w:rPr>
        <w:t>результатов</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сформулированных</w:t>
      </w:r>
      <w:r w:rsidRPr="00C601CA">
        <w:rPr>
          <w:spacing w:val="-4"/>
          <w:sz w:val="24"/>
          <w:szCs w:val="24"/>
        </w:rPr>
        <w:t xml:space="preserve"> </w:t>
      </w:r>
      <w:r w:rsidRPr="00C601CA">
        <w:rPr>
          <w:sz w:val="24"/>
          <w:szCs w:val="24"/>
        </w:rPr>
        <w:t>в</w:t>
      </w:r>
      <w:r w:rsidRPr="00C601CA">
        <w:rPr>
          <w:spacing w:val="-1"/>
          <w:sz w:val="24"/>
          <w:szCs w:val="24"/>
        </w:rPr>
        <w:t xml:space="preserve"> </w:t>
      </w:r>
      <w:r w:rsidRPr="00C601CA">
        <w:rPr>
          <w:sz w:val="24"/>
          <w:szCs w:val="24"/>
        </w:rPr>
        <w:t>ФГОС НОО;</w:t>
      </w:r>
    </w:p>
    <w:p w:rsidR="00DD2CB4" w:rsidRPr="00C601CA" w:rsidRDefault="00443BE7" w:rsidP="00C601CA">
      <w:pPr>
        <w:pStyle w:val="a7"/>
        <w:rPr>
          <w:sz w:val="24"/>
          <w:szCs w:val="24"/>
        </w:rPr>
      </w:pPr>
      <w:r w:rsidRPr="00C601CA">
        <w:rPr>
          <w:sz w:val="24"/>
          <w:szCs w:val="24"/>
        </w:rPr>
        <w:t>определить         и          структурировать         планируемые          результаты          обучения</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содержание</w:t>
      </w:r>
      <w:r w:rsidRPr="00C601CA">
        <w:rPr>
          <w:spacing w:val="2"/>
          <w:sz w:val="24"/>
          <w:szCs w:val="24"/>
        </w:rPr>
        <w:t xml:space="preserve"> </w:t>
      </w:r>
      <w:r w:rsidRPr="00C601CA">
        <w:rPr>
          <w:sz w:val="24"/>
          <w:szCs w:val="24"/>
        </w:rPr>
        <w:t>русского</w:t>
      </w:r>
      <w:r w:rsidRPr="00C601CA">
        <w:rPr>
          <w:spacing w:val="5"/>
          <w:sz w:val="24"/>
          <w:szCs w:val="24"/>
        </w:rPr>
        <w:t xml:space="preserve"> </w:t>
      </w:r>
      <w:r w:rsidRPr="00C601CA">
        <w:rPr>
          <w:sz w:val="24"/>
          <w:szCs w:val="24"/>
        </w:rPr>
        <w:t>языка</w:t>
      </w:r>
      <w:r w:rsidRPr="00C601CA">
        <w:rPr>
          <w:spacing w:val="2"/>
          <w:sz w:val="24"/>
          <w:szCs w:val="24"/>
        </w:rPr>
        <w:t xml:space="preserve"> </w:t>
      </w:r>
      <w:r w:rsidRPr="00C601CA">
        <w:rPr>
          <w:sz w:val="24"/>
          <w:szCs w:val="24"/>
        </w:rPr>
        <w:t>по</w:t>
      </w:r>
      <w:r w:rsidRPr="00C601CA">
        <w:rPr>
          <w:spacing w:val="1"/>
          <w:sz w:val="24"/>
          <w:szCs w:val="24"/>
        </w:rPr>
        <w:t xml:space="preserve"> </w:t>
      </w:r>
      <w:r w:rsidRPr="00C601CA">
        <w:rPr>
          <w:sz w:val="24"/>
          <w:szCs w:val="24"/>
        </w:rPr>
        <w:t>годам</w:t>
      </w:r>
      <w:r w:rsidRPr="00C601CA">
        <w:rPr>
          <w:spacing w:val="-7"/>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соответствии</w:t>
      </w:r>
      <w:r w:rsidRPr="00C601CA">
        <w:rPr>
          <w:spacing w:val="2"/>
          <w:sz w:val="24"/>
          <w:szCs w:val="24"/>
        </w:rPr>
        <w:t xml:space="preserve"> </w:t>
      </w:r>
      <w:r w:rsidRPr="00C601CA">
        <w:rPr>
          <w:sz w:val="24"/>
          <w:szCs w:val="24"/>
        </w:rPr>
        <w:t>с</w:t>
      </w:r>
      <w:r w:rsidRPr="00C601CA">
        <w:rPr>
          <w:spacing w:val="-5"/>
          <w:sz w:val="24"/>
          <w:szCs w:val="24"/>
        </w:rPr>
        <w:t xml:space="preserve"> </w:t>
      </w:r>
      <w:r w:rsidRPr="00C601CA">
        <w:rPr>
          <w:sz w:val="24"/>
          <w:szCs w:val="24"/>
        </w:rPr>
        <w:t>ФГОС</w:t>
      </w:r>
      <w:r w:rsidRPr="00C601CA">
        <w:rPr>
          <w:spacing w:val="-1"/>
          <w:sz w:val="24"/>
          <w:szCs w:val="24"/>
        </w:rPr>
        <w:t xml:space="preserve"> </w:t>
      </w:r>
      <w:r w:rsidRPr="00C601CA">
        <w:rPr>
          <w:sz w:val="24"/>
          <w:szCs w:val="24"/>
        </w:rPr>
        <w:t>НОО;</w:t>
      </w:r>
    </w:p>
    <w:p w:rsidR="00DD2CB4" w:rsidRPr="00C601CA" w:rsidRDefault="00443BE7" w:rsidP="00C601CA">
      <w:pPr>
        <w:pStyle w:val="a7"/>
        <w:rPr>
          <w:sz w:val="24"/>
          <w:szCs w:val="24"/>
        </w:rPr>
      </w:pPr>
      <w:r w:rsidRPr="00C601CA">
        <w:rPr>
          <w:sz w:val="24"/>
          <w:szCs w:val="24"/>
        </w:rPr>
        <w:t>разработать календарно­тематическое планирование с учётом особенностей конкретного</w:t>
      </w:r>
      <w:r w:rsidRPr="00C601CA">
        <w:rPr>
          <w:spacing w:val="1"/>
          <w:sz w:val="24"/>
          <w:szCs w:val="24"/>
        </w:rPr>
        <w:t xml:space="preserve"> </w:t>
      </w:r>
      <w:r w:rsidRPr="00C601CA">
        <w:rPr>
          <w:sz w:val="24"/>
          <w:szCs w:val="24"/>
        </w:rPr>
        <w:t>класса.</w:t>
      </w:r>
    </w:p>
    <w:p w:rsidR="00DD2CB4" w:rsidRPr="00C601CA" w:rsidRDefault="00443BE7" w:rsidP="00C601CA">
      <w:pPr>
        <w:pStyle w:val="a7"/>
        <w:rPr>
          <w:sz w:val="24"/>
          <w:szCs w:val="24"/>
        </w:rPr>
      </w:pPr>
      <w:r w:rsidRPr="00C601CA">
        <w:rPr>
          <w:sz w:val="24"/>
          <w:szCs w:val="24"/>
        </w:rPr>
        <w:t>В программе по русскому языку определяются цели изучения учебного предмета на уровне</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планируемые</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освоения</w:t>
      </w:r>
      <w:r w:rsidRPr="00C601CA">
        <w:rPr>
          <w:spacing w:val="1"/>
          <w:sz w:val="24"/>
          <w:szCs w:val="24"/>
        </w:rPr>
        <w:t xml:space="preserve"> </w:t>
      </w:r>
      <w:r w:rsidRPr="00C601CA">
        <w:rPr>
          <w:sz w:val="24"/>
          <w:szCs w:val="24"/>
        </w:rPr>
        <w:t>обучающимися</w:t>
      </w:r>
      <w:r w:rsidRPr="00C601CA">
        <w:rPr>
          <w:spacing w:val="1"/>
          <w:sz w:val="24"/>
          <w:szCs w:val="24"/>
        </w:rPr>
        <w:t xml:space="preserve"> </w:t>
      </w:r>
      <w:r w:rsidRPr="00C601CA">
        <w:rPr>
          <w:sz w:val="24"/>
          <w:szCs w:val="24"/>
        </w:rPr>
        <w:t>русского</w:t>
      </w:r>
      <w:r w:rsidRPr="00C601CA">
        <w:rPr>
          <w:spacing w:val="1"/>
          <w:sz w:val="24"/>
          <w:szCs w:val="24"/>
        </w:rPr>
        <w:t xml:space="preserve"> </w:t>
      </w:r>
      <w:r w:rsidRPr="00C601CA">
        <w:rPr>
          <w:sz w:val="24"/>
          <w:szCs w:val="24"/>
        </w:rPr>
        <w:t>языка:</w:t>
      </w:r>
      <w:r w:rsidRPr="00C601CA">
        <w:rPr>
          <w:spacing w:val="1"/>
          <w:sz w:val="24"/>
          <w:szCs w:val="24"/>
        </w:rPr>
        <w:t xml:space="preserve"> </w:t>
      </w:r>
      <w:r w:rsidRPr="00C601CA">
        <w:rPr>
          <w:sz w:val="24"/>
          <w:szCs w:val="24"/>
        </w:rPr>
        <w:t>личностные,</w:t>
      </w:r>
      <w:r w:rsidRPr="00C601CA">
        <w:rPr>
          <w:spacing w:val="1"/>
          <w:sz w:val="24"/>
          <w:szCs w:val="24"/>
        </w:rPr>
        <w:t xml:space="preserve"> </w:t>
      </w:r>
      <w:r w:rsidRPr="00C601CA">
        <w:rPr>
          <w:sz w:val="24"/>
          <w:szCs w:val="24"/>
        </w:rPr>
        <w:t>метапредметные,</w:t>
      </w:r>
      <w:r w:rsidRPr="00C601CA">
        <w:rPr>
          <w:spacing w:val="1"/>
          <w:sz w:val="24"/>
          <w:szCs w:val="24"/>
        </w:rPr>
        <w:t xml:space="preserve"> </w:t>
      </w:r>
      <w:r w:rsidRPr="00C601CA">
        <w:rPr>
          <w:sz w:val="24"/>
          <w:szCs w:val="24"/>
        </w:rPr>
        <w:t>предметные.</w:t>
      </w:r>
      <w:r w:rsidRPr="00C601CA">
        <w:rPr>
          <w:spacing w:val="1"/>
          <w:sz w:val="24"/>
          <w:szCs w:val="24"/>
        </w:rPr>
        <w:t xml:space="preserve"> </w:t>
      </w:r>
      <w:r w:rsidRPr="00C601CA">
        <w:rPr>
          <w:sz w:val="24"/>
          <w:szCs w:val="24"/>
        </w:rPr>
        <w:t>Личностные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метапредметные</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представлены с учётом методических традиций и особенностей преподавания русского языка на</w:t>
      </w:r>
      <w:r w:rsidRPr="00C601CA">
        <w:rPr>
          <w:spacing w:val="1"/>
          <w:sz w:val="24"/>
          <w:szCs w:val="24"/>
        </w:rPr>
        <w:t xml:space="preserve"> </w:t>
      </w:r>
      <w:r w:rsidRPr="00C601CA">
        <w:rPr>
          <w:sz w:val="24"/>
          <w:szCs w:val="24"/>
        </w:rPr>
        <w:t>уровне</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Предметные</w:t>
      </w:r>
      <w:r w:rsidRPr="00C601CA">
        <w:rPr>
          <w:spacing w:val="1"/>
          <w:sz w:val="24"/>
          <w:szCs w:val="24"/>
        </w:rPr>
        <w:t xml:space="preserve"> </w:t>
      </w:r>
      <w:r w:rsidRPr="00C601CA">
        <w:rPr>
          <w:sz w:val="24"/>
          <w:szCs w:val="24"/>
        </w:rPr>
        <w:t>планируемые</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освоения</w:t>
      </w:r>
      <w:r w:rsidRPr="00C601CA">
        <w:rPr>
          <w:spacing w:val="1"/>
          <w:sz w:val="24"/>
          <w:szCs w:val="24"/>
        </w:rPr>
        <w:t xml:space="preserve"> </w:t>
      </w:r>
      <w:r w:rsidRPr="00C601CA">
        <w:rPr>
          <w:sz w:val="24"/>
          <w:szCs w:val="24"/>
        </w:rPr>
        <w:t>программы</w:t>
      </w:r>
      <w:r w:rsidRPr="00C601CA">
        <w:rPr>
          <w:spacing w:val="2"/>
          <w:sz w:val="24"/>
          <w:szCs w:val="24"/>
        </w:rPr>
        <w:t xml:space="preserve"> </w:t>
      </w:r>
      <w:r w:rsidRPr="00C601CA">
        <w:rPr>
          <w:sz w:val="24"/>
          <w:szCs w:val="24"/>
        </w:rPr>
        <w:t>даны</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каждого</w:t>
      </w:r>
      <w:r w:rsidRPr="00C601CA">
        <w:rPr>
          <w:spacing w:val="2"/>
          <w:sz w:val="24"/>
          <w:szCs w:val="24"/>
        </w:rPr>
        <w:t xml:space="preserve"> </w:t>
      </w:r>
      <w:r w:rsidRPr="00C601CA">
        <w:rPr>
          <w:sz w:val="24"/>
          <w:szCs w:val="24"/>
        </w:rPr>
        <w:t>года</w:t>
      </w:r>
      <w:r w:rsidRPr="00C601CA">
        <w:rPr>
          <w:spacing w:val="5"/>
          <w:sz w:val="24"/>
          <w:szCs w:val="24"/>
        </w:rPr>
        <w:t xml:space="preserve"> </w:t>
      </w:r>
      <w:r w:rsidRPr="00C601CA">
        <w:rPr>
          <w:sz w:val="24"/>
          <w:szCs w:val="24"/>
        </w:rPr>
        <w:t>русского</w:t>
      </w:r>
      <w:r w:rsidRPr="00C601CA">
        <w:rPr>
          <w:spacing w:val="5"/>
          <w:sz w:val="24"/>
          <w:szCs w:val="24"/>
        </w:rPr>
        <w:t xml:space="preserve"> </w:t>
      </w:r>
      <w:r w:rsidRPr="00C601CA">
        <w:rPr>
          <w:sz w:val="24"/>
          <w:szCs w:val="24"/>
        </w:rPr>
        <w:t>языка.</w:t>
      </w:r>
    </w:p>
    <w:p w:rsidR="00DD2CB4" w:rsidRPr="00C601CA" w:rsidRDefault="00443BE7" w:rsidP="00C601CA">
      <w:pPr>
        <w:pStyle w:val="a7"/>
        <w:rPr>
          <w:sz w:val="24"/>
          <w:szCs w:val="24"/>
        </w:rPr>
      </w:pPr>
      <w:r w:rsidRPr="00C601CA">
        <w:rPr>
          <w:sz w:val="24"/>
          <w:szCs w:val="24"/>
        </w:rPr>
        <w:t>Программа</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русскому</w:t>
      </w:r>
      <w:r w:rsidRPr="00C601CA">
        <w:rPr>
          <w:spacing w:val="1"/>
          <w:sz w:val="24"/>
          <w:szCs w:val="24"/>
        </w:rPr>
        <w:t xml:space="preserve"> </w:t>
      </w:r>
      <w:r w:rsidRPr="00C601CA">
        <w:rPr>
          <w:sz w:val="24"/>
          <w:szCs w:val="24"/>
        </w:rPr>
        <w:t>языку</w:t>
      </w:r>
      <w:r w:rsidRPr="00C601CA">
        <w:rPr>
          <w:spacing w:val="1"/>
          <w:sz w:val="24"/>
          <w:szCs w:val="24"/>
        </w:rPr>
        <w:t xml:space="preserve"> </w:t>
      </w:r>
      <w:r w:rsidRPr="00C601CA">
        <w:rPr>
          <w:sz w:val="24"/>
          <w:szCs w:val="24"/>
        </w:rPr>
        <w:t>устанавливает</w:t>
      </w:r>
      <w:r w:rsidRPr="00C601CA">
        <w:rPr>
          <w:spacing w:val="1"/>
          <w:sz w:val="24"/>
          <w:szCs w:val="24"/>
        </w:rPr>
        <w:t xml:space="preserve"> </w:t>
      </w:r>
      <w:r w:rsidRPr="00C601CA">
        <w:rPr>
          <w:sz w:val="24"/>
          <w:szCs w:val="24"/>
        </w:rPr>
        <w:t>распределение</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материала</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классам,</w:t>
      </w:r>
      <w:r w:rsidRPr="00C601CA">
        <w:rPr>
          <w:spacing w:val="1"/>
          <w:sz w:val="24"/>
          <w:szCs w:val="24"/>
        </w:rPr>
        <w:t xml:space="preserve"> </w:t>
      </w:r>
      <w:r w:rsidRPr="00C601CA">
        <w:rPr>
          <w:sz w:val="24"/>
          <w:szCs w:val="24"/>
        </w:rPr>
        <w:t>основанное на логике развития предметного</w:t>
      </w:r>
      <w:r w:rsidRPr="00C601CA">
        <w:rPr>
          <w:spacing w:val="1"/>
          <w:sz w:val="24"/>
          <w:szCs w:val="24"/>
        </w:rPr>
        <w:t xml:space="preserve"> </w:t>
      </w:r>
      <w:r w:rsidRPr="00C601CA">
        <w:rPr>
          <w:sz w:val="24"/>
          <w:szCs w:val="24"/>
        </w:rPr>
        <w:t>содержания и</w:t>
      </w:r>
      <w:r w:rsidRPr="00C601CA">
        <w:rPr>
          <w:spacing w:val="1"/>
          <w:sz w:val="24"/>
          <w:szCs w:val="24"/>
        </w:rPr>
        <w:t xml:space="preserve"> </w:t>
      </w:r>
      <w:r w:rsidRPr="00C601CA">
        <w:rPr>
          <w:sz w:val="24"/>
          <w:szCs w:val="24"/>
        </w:rPr>
        <w:t>учёте</w:t>
      </w:r>
      <w:r w:rsidRPr="00C601CA">
        <w:rPr>
          <w:spacing w:val="1"/>
          <w:sz w:val="24"/>
          <w:szCs w:val="24"/>
        </w:rPr>
        <w:t xml:space="preserve"> </w:t>
      </w:r>
      <w:r w:rsidRPr="00C601CA">
        <w:rPr>
          <w:sz w:val="24"/>
          <w:szCs w:val="24"/>
        </w:rPr>
        <w:t>психологических и</w:t>
      </w:r>
      <w:r w:rsidRPr="00C601CA">
        <w:rPr>
          <w:spacing w:val="1"/>
          <w:sz w:val="24"/>
          <w:szCs w:val="24"/>
        </w:rPr>
        <w:t xml:space="preserve"> </w:t>
      </w:r>
      <w:r w:rsidRPr="00C601CA">
        <w:rPr>
          <w:sz w:val="24"/>
          <w:szCs w:val="24"/>
        </w:rPr>
        <w:t>возрастных</w:t>
      </w:r>
      <w:r w:rsidRPr="00C601CA">
        <w:rPr>
          <w:spacing w:val="-9"/>
          <w:sz w:val="24"/>
          <w:szCs w:val="24"/>
        </w:rPr>
        <w:t xml:space="preserve"> </w:t>
      </w:r>
      <w:r w:rsidRPr="00C601CA">
        <w:rPr>
          <w:sz w:val="24"/>
          <w:szCs w:val="24"/>
        </w:rPr>
        <w:t>особенностей</w:t>
      </w:r>
      <w:r w:rsidRPr="00C601CA">
        <w:rPr>
          <w:spacing w:val="-4"/>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Программа</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русскому</w:t>
      </w:r>
      <w:r w:rsidRPr="00C601CA">
        <w:rPr>
          <w:spacing w:val="1"/>
          <w:sz w:val="24"/>
          <w:szCs w:val="24"/>
        </w:rPr>
        <w:t xml:space="preserve"> </w:t>
      </w:r>
      <w:r w:rsidRPr="00C601CA">
        <w:rPr>
          <w:sz w:val="24"/>
          <w:szCs w:val="24"/>
        </w:rPr>
        <w:t>языку</w:t>
      </w:r>
      <w:r w:rsidRPr="00C601CA">
        <w:rPr>
          <w:spacing w:val="1"/>
          <w:sz w:val="24"/>
          <w:szCs w:val="24"/>
        </w:rPr>
        <w:t xml:space="preserve"> </w:t>
      </w:r>
      <w:r w:rsidRPr="00C601CA">
        <w:rPr>
          <w:sz w:val="24"/>
          <w:szCs w:val="24"/>
        </w:rPr>
        <w:t>предоставляет</w:t>
      </w:r>
      <w:r w:rsidRPr="00C601CA">
        <w:rPr>
          <w:spacing w:val="1"/>
          <w:sz w:val="24"/>
          <w:szCs w:val="24"/>
        </w:rPr>
        <w:t xml:space="preserve"> </w:t>
      </w:r>
      <w:r w:rsidRPr="00C601CA">
        <w:rPr>
          <w:sz w:val="24"/>
          <w:szCs w:val="24"/>
        </w:rPr>
        <w:t>возможнос</w:t>
      </w:r>
      <w:r w:rsidR="00DB20D1" w:rsidRPr="00C601CA">
        <w:rPr>
          <w:sz w:val="24"/>
          <w:szCs w:val="24"/>
        </w:rPr>
        <w:t xml:space="preserve">ть </w:t>
      </w:r>
      <w:r w:rsidRPr="00C601CA">
        <w:rPr>
          <w:sz w:val="24"/>
          <w:szCs w:val="24"/>
        </w:rPr>
        <w:t>для</w:t>
      </w:r>
      <w:r w:rsidRPr="00C601CA">
        <w:rPr>
          <w:spacing w:val="1"/>
          <w:sz w:val="24"/>
          <w:szCs w:val="24"/>
        </w:rPr>
        <w:t xml:space="preserve"> </w:t>
      </w:r>
      <w:r w:rsidRPr="00C601CA">
        <w:rPr>
          <w:sz w:val="24"/>
          <w:szCs w:val="24"/>
        </w:rPr>
        <w:t>реализации</w:t>
      </w:r>
      <w:r w:rsidRPr="00C601CA">
        <w:rPr>
          <w:spacing w:val="1"/>
          <w:sz w:val="24"/>
          <w:szCs w:val="24"/>
        </w:rPr>
        <w:t xml:space="preserve"> </w:t>
      </w:r>
      <w:r w:rsidRPr="00C601CA">
        <w:rPr>
          <w:sz w:val="24"/>
          <w:szCs w:val="24"/>
        </w:rPr>
        <w:t>различных</w:t>
      </w:r>
      <w:r w:rsidRPr="00C601CA">
        <w:rPr>
          <w:spacing w:val="1"/>
          <w:sz w:val="24"/>
          <w:szCs w:val="24"/>
        </w:rPr>
        <w:t xml:space="preserve"> </w:t>
      </w:r>
      <w:r w:rsidRPr="00C601CA">
        <w:rPr>
          <w:sz w:val="24"/>
          <w:szCs w:val="24"/>
        </w:rPr>
        <w:t>методических подходов к преподаванию русского языка при условии сохранения обязательной</w:t>
      </w:r>
      <w:r w:rsidRPr="00C601CA">
        <w:rPr>
          <w:spacing w:val="1"/>
          <w:sz w:val="24"/>
          <w:szCs w:val="24"/>
        </w:rPr>
        <w:t xml:space="preserve"> </w:t>
      </w:r>
      <w:r w:rsidRPr="00C601CA">
        <w:rPr>
          <w:sz w:val="24"/>
          <w:szCs w:val="24"/>
        </w:rPr>
        <w:t>части</w:t>
      </w:r>
      <w:r w:rsidRPr="00C601CA">
        <w:rPr>
          <w:spacing w:val="2"/>
          <w:sz w:val="24"/>
          <w:szCs w:val="24"/>
        </w:rPr>
        <w:t xml:space="preserve"> </w:t>
      </w:r>
      <w:r w:rsidRPr="00C601CA">
        <w:rPr>
          <w:sz w:val="24"/>
          <w:szCs w:val="24"/>
        </w:rPr>
        <w:t>содержания</w:t>
      </w:r>
      <w:r w:rsidRPr="00C601CA">
        <w:rPr>
          <w:spacing w:val="-1"/>
          <w:sz w:val="24"/>
          <w:szCs w:val="24"/>
        </w:rPr>
        <w:t xml:space="preserve"> </w:t>
      </w:r>
      <w:r w:rsidRPr="00C601CA">
        <w:rPr>
          <w:sz w:val="24"/>
          <w:szCs w:val="24"/>
        </w:rPr>
        <w:t>учебного</w:t>
      </w:r>
      <w:r w:rsidRPr="00C601CA">
        <w:rPr>
          <w:spacing w:val="2"/>
          <w:sz w:val="24"/>
          <w:szCs w:val="24"/>
        </w:rPr>
        <w:t xml:space="preserve"> </w:t>
      </w:r>
      <w:r w:rsidRPr="00C601CA">
        <w:rPr>
          <w:sz w:val="24"/>
          <w:szCs w:val="24"/>
        </w:rPr>
        <w:t>предмета.</w:t>
      </w:r>
    </w:p>
    <w:p w:rsidR="00DD2CB4" w:rsidRPr="00C601CA" w:rsidRDefault="00443BE7" w:rsidP="00C601CA">
      <w:pPr>
        <w:pStyle w:val="a7"/>
        <w:rPr>
          <w:sz w:val="24"/>
          <w:szCs w:val="24"/>
        </w:rPr>
      </w:pPr>
      <w:r w:rsidRPr="00C601CA">
        <w:rPr>
          <w:sz w:val="24"/>
          <w:szCs w:val="24"/>
        </w:rPr>
        <w:t>Содержание программы</w:t>
      </w:r>
      <w:r w:rsidRPr="00C601CA">
        <w:rPr>
          <w:spacing w:val="1"/>
          <w:sz w:val="24"/>
          <w:szCs w:val="24"/>
        </w:rPr>
        <w:t xml:space="preserve"> </w:t>
      </w:r>
      <w:r w:rsidRPr="00C601CA">
        <w:rPr>
          <w:sz w:val="24"/>
          <w:szCs w:val="24"/>
        </w:rPr>
        <w:t>по русскому языку составлено таким образом,</w:t>
      </w:r>
      <w:r w:rsidRPr="00C601CA">
        <w:rPr>
          <w:spacing w:val="1"/>
          <w:sz w:val="24"/>
          <w:szCs w:val="24"/>
        </w:rPr>
        <w:t xml:space="preserve"> </w:t>
      </w:r>
      <w:r w:rsidRPr="00C601CA">
        <w:rPr>
          <w:sz w:val="24"/>
          <w:szCs w:val="24"/>
        </w:rPr>
        <w:t>что достижение</w:t>
      </w:r>
      <w:r w:rsidRPr="00C601CA">
        <w:rPr>
          <w:spacing w:val="1"/>
          <w:sz w:val="24"/>
          <w:szCs w:val="24"/>
        </w:rPr>
        <w:t xml:space="preserve"> </w:t>
      </w:r>
      <w:r w:rsidRPr="00C601CA">
        <w:rPr>
          <w:sz w:val="24"/>
          <w:szCs w:val="24"/>
        </w:rPr>
        <w:t>обучающимися</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личностных,</w:t>
      </w:r>
      <w:r w:rsidRPr="00C601CA">
        <w:rPr>
          <w:spacing w:val="1"/>
          <w:sz w:val="24"/>
          <w:szCs w:val="24"/>
        </w:rPr>
        <w:t xml:space="preserve"> </w:t>
      </w:r>
      <w:r w:rsidRPr="00C601CA">
        <w:rPr>
          <w:sz w:val="24"/>
          <w:szCs w:val="24"/>
        </w:rPr>
        <w:t>так</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метапредметных</w:t>
      </w:r>
      <w:r w:rsidRPr="00C601CA">
        <w:rPr>
          <w:spacing w:val="61"/>
          <w:sz w:val="24"/>
          <w:szCs w:val="24"/>
        </w:rPr>
        <w:t xml:space="preserve"> </w:t>
      </w:r>
      <w:r w:rsidRPr="00C601CA">
        <w:rPr>
          <w:sz w:val="24"/>
          <w:szCs w:val="24"/>
        </w:rPr>
        <w:t>результатов</w:t>
      </w:r>
      <w:r w:rsidRPr="00C601CA">
        <w:rPr>
          <w:spacing w:val="61"/>
          <w:sz w:val="24"/>
          <w:szCs w:val="24"/>
        </w:rPr>
        <w:t xml:space="preserve"> </w:t>
      </w:r>
      <w:r w:rsidRPr="00C601CA">
        <w:rPr>
          <w:sz w:val="24"/>
          <w:szCs w:val="24"/>
        </w:rPr>
        <w:t>обеспечивает</w:t>
      </w:r>
      <w:r w:rsidRPr="00C601CA">
        <w:rPr>
          <w:spacing w:val="1"/>
          <w:sz w:val="24"/>
          <w:szCs w:val="24"/>
        </w:rPr>
        <w:t xml:space="preserve"> </w:t>
      </w:r>
      <w:r w:rsidRPr="00C601CA">
        <w:rPr>
          <w:sz w:val="24"/>
          <w:szCs w:val="24"/>
        </w:rPr>
        <w:t>преемственность и перспективность в освоении областей знаний, которые отражают ведущие идеи</w:t>
      </w:r>
      <w:r w:rsidRPr="00C601CA">
        <w:rPr>
          <w:spacing w:val="-57"/>
          <w:sz w:val="24"/>
          <w:szCs w:val="24"/>
        </w:rPr>
        <w:t xml:space="preserve"> </w:t>
      </w:r>
      <w:r w:rsidRPr="00C601CA">
        <w:rPr>
          <w:sz w:val="24"/>
          <w:szCs w:val="24"/>
        </w:rPr>
        <w:t>изучения</w:t>
      </w:r>
      <w:r w:rsidRPr="00C601CA">
        <w:rPr>
          <w:spacing w:val="1"/>
          <w:sz w:val="24"/>
          <w:szCs w:val="24"/>
        </w:rPr>
        <w:t xml:space="preserve"> </w:t>
      </w:r>
      <w:r w:rsidRPr="00C601CA">
        <w:rPr>
          <w:sz w:val="24"/>
          <w:szCs w:val="24"/>
        </w:rPr>
        <w:t>русского</w:t>
      </w:r>
      <w:r w:rsidRPr="00C601CA">
        <w:rPr>
          <w:spacing w:val="1"/>
          <w:sz w:val="24"/>
          <w:szCs w:val="24"/>
        </w:rPr>
        <w:t xml:space="preserve"> </w:t>
      </w:r>
      <w:r w:rsidRPr="00C601CA">
        <w:rPr>
          <w:sz w:val="24"/>
          <w:szCs w:val="24"/>
        </w:rPr>
        <w:t>языка</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уровне</w:t>
      </w:r>
      <w:r w:rsidRPr="00C601CA">
        <w:rPr>
          <w:spacing w:val="1"/>
          <w:sz w:val="24"/>
          <w:szCs w:val="24"/>
        </w:rPr>
        <w:t xml:space="preserve"> </w:t>
      </w:r>
      <w:r w:rsidRPr="00C601CA">
        <w:rPr>
          <w:sz w:val="24"/>
          <w:szCs w:val="24"/>
        </w:rPr>
        <w:t>основного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подчёркивают</w:t>
      </w:r>
      <w:r w:rsidRPr="00C601CA">
        <w:rPr>
          <w:spacing w:val="1"/>
          <w:sz w:val="24"/>
          <w:szCs w:val="24"/>
        </w:rPr>
        <w:t xml:space="preserve"> </w:t>
      </w:r>
      <w:r w:rsidRPr="00C601CA">
        <w:rPr>
          <w:sz w:val="24"/>
          <w:szCs w:val="24"/>
        </w:rPr>
        <w:t>пропедевтическое значение уровня начального общего образования, формирование готовности</w:t>
      </w:r>
      <w:r w:rsidRPr="00C601CA">
        <w:rPr>
          <w:spacing w:val="1"/>
          <w:sz w:val="24"/>
          <w:szCs w:val="24"/>
        </w:rPr>
        <w:t xml:space="preserve"> </w:t>
      </w:r>
      <w:r w:rsidRPr="00C601CA">
        <w:rPr>
          <w:sz w:val="24"/>
          <w:szCs w:val="24"/>
        </w:rPr>
        <w:t>обучающегося</w:t>
      </w:r>
      <w:r w:rsidRPr="00C601CA">
        <w:rPr>
          <w:spacing w:val="2"/>
          <w:sz w:val="24"/>
          <w:szCs w:val="24"/>
        </w:rPr>
        <w:t xml:space="preserve"> </w:t>
      </w:r>
      <w:r w:rsidRPr="00C601CA">
        <w:rPr>
          <w:sz w:val="24"/>
          <w:szCs w:val="24"/>
        </w:rPr>
        <w:t>к дальнейшему</w:t>
      </w:r>
      <w:r w:rsidRPr="00C601CA">
        <w:rPr>
          <w:spacing w:val="-8"/>
          <w:sz w:val="24"/>
          <w:szCs w:val="24"/>
        </w:rPr>
        <w:t xml:space="preserve"> </w:t>
      </w:r>
      <w:r w:rsidRPr="00C601CA">
        <w:rPr>
          <w:sz w:val="24"/>
          <w:szCs w:val="24"/>
        </w:rPr>
        <w:t>обучению.</w:t>
      </w:r>
    </w:p>
    <w:p w:rsidR="00DD2CB4" w:rsidRPr="00C601CA" w:rsidRDefault="00443BE7" w:rsidP="00C601CA">
      <w:pPr>
        <w:pStyle w:val="a7"/>
        <w:rPr>
          <w:sz w:val="24"/>
          <w:szCs w:val="24"/>
        </w:rPr>
      </w:pPr>
      <w:r w:rsidRPr="00C601CA">
        <w:rPr>
          <w:sz w:val="24"/>
          <w:szCs w:val="24"/>
        </w:rPr>
        <w:t xml:space="preserve">Общее   </w:t>
      </w:r>
      <w:r w:rsidRPr="00C601CA">
        <w:rPr>
          <w:spacing w:val="49"/>
          <w:sz w:val="24"/>
          <w:szCs w:val="24"/>
        </w:rPr>
        <w:t xml:space="preserve"> </w:t>
      </w:r>
      <w:r w:rsidRPr="00C601CA">
        <w:rPr>
          <w:sz w:val="24"/>
          <w:szCs w:val="24"/>
        </w:rPr>
        <w:t xml:space="preserve">число   </w:t>
      </w:r>
      <w:r w:rsidRPr="00C601CA">
        <w:rPr>
          <w:spacing w:val="49"/>
          <w:sz w:val="24"/>
          <w:szCs w:val="24"/>
        </w:rPr>
        <w:t xml:space="preserve"> </w:t>
      </w:r>
      <w:r w:rsidRPr="00C601CA">
        <w:rPr>
          <w:sz w:val="24"/>
          <w:szCs w:val="24"/>
        </w:rPr>
        <w:t xml:space="preserve">часов,   </w:t>
      </w:r>
      <w:r w:rsidRPr="00C601CA">
        <w:rPr>
          <w:spacing w:val="50"/>
          <w:sz w:val="24"/>
          <w:szCs w:val="24"/>
        </w:rPr>
        <w:t xml:space="preserve"> </w:t>
      </w:r>
      <w:r w:rsidRPr="00C601CA">
        <w:rPr>
          <w:sz w:val="24"/>
          <w:szCs w:val="24"/>
        </w:rPr>
        <w:t xml:space="preserve">рекомендованных   </w:t>
      </w:r>
      <w:r w:rsidRPr="00C601CA">
        <w:rPr>
          <w:spacing w:val="45"/>
          <w:sz w:val="24"/>
          <w:szCs w:val="24"/>
        </w:rPr>
        <w:t xml:space="preserve"> </w:t>
      </w:r>
      <w:r w:rsidRPr="00C601CA">
        <w:rPr>
          <w:sz w:val="24"/>
          <w:szCs w:val="24"/>
        </w:rPr>
        <w:t xml:space="preserve">для   </w:t>
      </w:r>
      <w:r w:rsidRPr="00C601CA">
        <w:rPr>
          <w:spacing w:val="48"/>
          <w:sz w:val="24"/>
          <w:szCs w:val="24"/>
        </w:rPr>
        <w:t xml:space="preserve"> </w:t>
      </w:r>
      <w:r w:rsidRPr="00C601CA">
        <w:rPr>
          <w:sz w:val="24"/>
          <w:szCs w:val="24"/>
        </w:rPr>
        <w:t xml:space="preserve">изучения    </w:t>
      </w:r>
      <w:r w:rsidRPr="00C601CA">
        <w:rPr>
          <w:spacing w:val="49"/>
          <w:sz w:val="24"/>
          <w:szCs w:val="24"/>
        </w:rPr>
        <w:t xml:space="preserve"> </w:t>
      </w:r>
      <w:r w:rsidRPr="00C601CA">
        <w:rPr>
          <w:sz w:val="24"/>
          <w:szCs w:val="24"/>
        </w:rPr>
        <w:t xml:space="preserve">русского    </w:t>
      </w:r>
      <w:r w:rsidRPr="00C601CA">
        <w:rPr>
          <w:spacing w:val="48"/>
          <w:sz w:val="24"/>
          <w:szCs w:val="24"/>
        </w:rPr>
        <w:t xml:space="preserve"> </w:t>
      </w:r>
      <w:r w:rsidRPr="00C601CA">
        <w:rPr>
          <w:sz w:val="24"/>
          <w:szCs w:val="24"/>
        </w:rPr>
        <w:t xml:space="preserve">языка,    </w:t>
      </w:r>
      <w:r w:rsidRPr="00C601CA">
        <w:rPr>
          <w:spacing w:val="49"/>
          <w:sz w:val="24"/>
          <w:szCs w:val="24"/>
        </w:rPr>
        <w:t xml:space="preserve"> </w:t>
      </w:r>
      <w:r w:rsidRPr="00C601CA">
        <w:rPr>
          <w:sz w:val="24"/>
          <w:szCs w:val="24"/>
        </w:rPr>
        <w:t>-</w:t>
      </w:r>
      <w:r w:rsidRPr="00C601CA">
        <w:rPr>
          <w:spacing w:val="-58"/>
          <w:sz w:val="24"/>
          <w:szCs w:val="24"/>
        </w:rPr>
        <w:t xml:space="preserve"> </w:t>
      </w:r>
      <w:r w:rsidRPr="00C601CA">
        <w:rPr>
          <w:sz w:val="24"/>
          <w:szCs w:val="24"/>
        </w:rPr>
        <w:t>675 (5</w:t>
      </w:r>
      <w:r w:rsidRPr="00C601CA">
        <w:rPr>
          <w:spacing w:val="1"/>
          <w:sz w:val="24"/>
          <w:szCs w:val="24"/>
        </w:rPr>
        <w:t xml:space="preserve"> </w:t>
      </w:r>
      <w:r w:rsidRPr="00C601CA">
        <w:rPr>
          <w:sz w:val="24"/>
          <w:szCs w:val="24"/>
        </w:rPr>
        <w:t>часов</w:t>
      </w:r>
      <w:r w:rsidRPr="00C601CA">
        <w:rPr>
          <w:spacing w:val="-3"/>
          <w:sz w:val="24"/>
          <w:szCs w:val="24"/>
        </w:rPr>
        <w:t xml:space="preserve"> </w:t>
      </w:r>
      <w:r w:rsidRPr="00C601CA">
        <w:rPr>
          <w:sz w:val="24"/>
          <w:szCs w:val="24"/>
        </w:rPr>
        <w:t>в</w:t>
      </w:r>
      <w:r w:rsidRPr="00C601CA">
        <w:rPr>
          <w:spacing w:val="-2"/>
          <w:sz w:val="24"/>
          <w:szCs w:val="24"/>
        </w:rPr>
        <w:t xml:space="preserve"> </w:t>
      </w:r>
      <w:r w:rsidRPr="00C601CA">
        <w:rPr>
          <w:sz w:val="24"/>
          <w:szCs w:val="24"/>
        </w:rPr>
        <w:t>неделю</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каждом</w:t>
      </w:r>
      <w:r w:rsidRPr="00C601CA">
        <w:rPr>
          <w:spacing w:val="-3"/>
          <w:sz w:val="24"/>
          <w:szCs w:val="24"/>
        </w:rPr>
        <w:t xml:space="preserve"> </w:t>
      </w:r>
      <w:r w:rsidRPr="00C601CA">
        <w:rPr>
          <w:sz w:val="24"/>
          <w:szCs w:val="24"/>
        </w:rPr>
        <w:t>классе):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1</w:t>
      </w:r>
      <w:r w:rsidRPr="00C601CA">
        <w:rPr>
          <w:spacing w:val="-4"/>
          <w:sz w:val="24"/>
          <w:szCs w:val="24"/>
        </w:rPr>
        <w:t xml:space="preserve"> </w:t>
      </w:r>
      <w:r w:rsidRPr="00C601CA">
        <w:rPr>
          <w:sz w:val="24"/>
          <w:szCs w:val="24"/>
        </w:rPr>
        <w:t>классе</w:t>
      </w:r>
      <w:r w:rsidRPr="00C601CA">
        <w:rPr>
          <w:spacing w:val="5"/>
          <w:sz w:val="24"/>
          <w:szCs w:val="24"/>
        </w:rPr>
        <w:t xml:space="preserve"> </w:t>
      </w:r>
      <w:r w:rsidRPr="00C601CA">
        <w:rPr>
          <w:sz w:val="24"/>
          <w:szCs w:val="24"/>
        </w:rPr>
        <w:t>-</w:t>
      </w:r>
      <w:r w:rsidRPr="00C601CA">
        <w:rPr>
          <w:spacing w:val="3"/>
          <w:sz w:val="24"/>
          <w:szCs w:val="24"/>
        </w:rPr>
        <w:t xml:space="preserve"> </w:t>
      </w:r>
      <w:r w:rsidRPr="00C601CA">
        <w:rPr>
          <w:sz w:val="24"/>
          <w:szCs w:val="24"/>
        </w:rPr>
        <w:t>165 часов,</w:t>
      </w:r>
      <w:r w:rsidRPr="00C601CA">
        <w:rPr>
          <w:spacing w:val="-2"/>
          <w:sz w:val="24"/>
          <w:szCs w:val="24"/>
        </w:rPr>
        <w:t xml:space="preserve"> </w:t>
      </w:r>
      <w:r w:rsidRPr="00C601CA">
        <w:rPr>
          <w:sz w:val="24"/>
          <w:szCs w:val="24"/>
        </w:rPr>
        <w:t>во</w:t>
      </w:r>
      <w:r w:rsidRPr="00C601CA">
        <w:rPr>
          <w:spacing w:val="4"/>
          <w:sz w:val="24"/>
          <w:szCs w:val="24"/>
        </w:rPr>
        <w:t xml:space="preserve"> </w:t>
      </w:r>
      <w:r w:rsidRPr="00C601CA">
        <w:rPr>
          <w:sz w:val="24"/>
          <w:szCs w:val="24"/>
        </w:rPr>
        <w:t>2-4</w:t>
      </w:r>
      <w:r w:rsidRPr="00C601CA">
        <w:rPr>
          <w:spacing w:val="-4"/>
          <w:sz w:val="24"/>
          <w:szCs w:val="24"/>
        </w:rPr>
        <w:t xml:space="preserve"> </w:t>
      </w:r>
      <w:r w:rsidRPr="00C601CA">
        <w:rPr>
          <w:sz w:val="24"/>
          <w:szCs w:val="24"/>
        </w:rPr>
        <w:t>классах</w:t>
      </w:r>
      <w:r w:rsidRPr="00C601CA">
        <w:rPr>
          <w:spacing w:val="-4"/>
          <w:sz w:val="24"/>
          <w:szCs w:val="24"/>
        </w:rPr>
        <w:t xml:space="preserve"> </w:t>
      </w:r>
      <w:r w:rsidRPr="00C601CA">
        <w:rPr>
          <w:sz w:val="24"/>
          <w:szCs w:val="24"/>
        </w:rPr>
        <w:t>-</w:t>
      </w:r>
      <w:r w:rsidRPr="00C601CA">
        <w:rPr>
          <w:spacing w:val="3"/>
          <w:sz w:val="24"/>
          <w:szCs w:val="24"/>
        </w:rPr>
        <w:t xml:space="preserve"> </w:t>
      </w:r>
      <w:r w:rsidRPr="00C601CA">
        <w:rPr>
          <w:sz w:val="24"/>
          <w:szCs w:val="24"/>
        </w:rPr>
        <w:t>по</w:t>
      </w:r>
      <w:r w:rsidRPr="00C601CA">
        <w:rPr>
          <w:spacing w:val="4"/>
          <w:sz w:val="24"/>
          <w:szCs w:val="24"/>
        </w:rPr>
        <w:t xml:space="preserve"> </w:t>
      </w:r>
      <w:r w:rsidRPr="00C601CA">
        <w:rPr>
          <w:sz w:val="24"/>
          <w:szCs w:val="24"/>
        </w:rPr>
        <w:t>170</w:t>
      </w:r>
      <w:r w:rsidRPr="00C601CA">
        <w:rPr>
          <w:spacing w:val="-4"/>
          <w:sz w:val="24"/>
          <w:szCs w:val="24"/>
        </w:rPr>
        <w:t xml:space="preserve"> </w:t>
      </w:r>
      <w:r w:rsidRPr="00C601CA">
        <w:rPr>
          <w:sz w:val="24"/>
          <w:szCs w:val="24"/>
        </w:rPr>
        <w:t>часов.</w:t>
      </w:r>
    </w:p>
    <w:p w:rsidR="00DD2CB4" w:rsidRPr="00C601CA" w:rsidRDefault="00443BE7" w:rsidP="00C601CA">
      <w:pPr>
        <w:pStyle w:val="a7"/>
        <w:rPr>
          <w:sz w:val="24"/>
          <w:szCs w:val="24"/>
        </w:rPr>
      </w:pPr>
      <w:r w:rsidRPr="00C601CA">
        <w:rPr>
          <w:sz w:val="24"/>
          <w:szCs w:val="24"/>
        </w:rPr>
        <w:t>Содержание обучения в 1 классе.</w:t>
      </w:r>
      <w:r w:rsidRPr="00C601CA">
        <w:rPr>
          <w:spacing w:val="-57"/>
          <w:sz w:val="24"/>
          <w:szCs w:val="24"/>
        </w:rPr>
        <w:t xml:space="preserve"> </w:t>
      </w:r>
      <w:r w:rsidRPr="00C601CA">
        <w:rPr>
          <w:sz w:val="24"/>
          <w:szCs w:val="24"/>
        </w:rPr>
        <w:t>Обучение грамоте.</w:t>
      </w:r>
    </w:p>
    <w:p w:rsidR="00DD2CB4" w:rsidRPr="00C601CA" w:rsidRDefault="00443BE7" w:rsidP="00C601CA">
      <w:pPr>
        <w:pStyle w:val="a7"/>
        <w:rPr>
          <w:sz w:val="24"/>
          <w:szCs w:val="24"/>
        </w:rPr>
      </w:pPr>
      <w:r w:rsidRPr="00C601CA">
        <w:rPr>
          <w:sz w:val="24"/>
          <w:szCs w:val="24"/>
        </w:rPr>
        <w:t>Начальным</w:t>
      </w:r>
      <w:r w:rsidRPr="00C601CA">
        <w:rPr>
          <w:spacing w:val="6"/>
          <w:sz w:val="24"/>
          <w:szCs w:val="24"/>
        </w:rPr>
        <w:t xml:space="preserve"> </w:t>
      </w:r>
      <w:r w:rsidRPr="00C601CA">
        <w:rPr>
          <w:sz w:val="24"/>
          <w:szCs w:val="24"/>
        </w:rPr>
        <w:t>этапом</w:t>
      </w:r>
      <w:r w:rsidRPr="00C601CA">
        <w:rPr>
          <w:spacing w:val="1"/>
          <w:sz w:val="24"/>
          <w:szCs w:val="24"/>
        </w:rPr>
        <w:t xml:space="preserve"> </w:t>
      </w:r>
      <w:r w:rsidRPr="00C601CA">
        <w:rPr>
          <w:sz w:val="24"/>
          <w:szCs w:val="24"/>
        </w:rPr>
        <w:t>изучения</w:t>
      </w:r>
      <w:r w:rsidRPr="00C601CA">
        <w:rPr>
          <w:spacing w:val="12"/>
          <w:sz w:val="24"/>
          <w:szCs w:val="24"/>
        </w:rPr>
        <w:t xml:space="preserve"> </w:t>
      </w:r>
      <w:r w:rsidRPr="00C601CA">
        <w:rPr>
          <w:sz w:val="24"/>
          <w:szCs w:val="24"/>
        </w:rPr>
        <w:t>учебных предметов</w:t>
      </w:r>
      <w:r w:rsidRPr="00C601CA">
        <w:rPr>
          <w:spacing w:val="2"/>
          <w:sz w:val="24"/>
          <w:szCs w:val="24"/>
        </w:rPr>
        <w:t xml:space="preserve"> </w:t>
      </w:r>
      <w:r w:rsidRPr="00C601CA">
        <w:rPr>
          <w:sz w:val="24"/>
          <w:szCs w:val="24"/>
        </w:rPr>
        <w:t>«Русский</w:t>
      </w:r>
      <w:r w:rsidRPr="00C601CA">
        <w:rPr>
          <w:spacing w:val="5"/>
          <w:sz w:val="24"/>
          <w:szCs w:val="24"/>
        </w:rPr>
        <w:t xml:space="preserve"> </w:t>
      </w:r>
      <w:r w:rsidRPr="00C601CA">
        <w:rPr>
          <w:sz w:val="24"/>
          <w:szCs w:val="24"/>
        </w:rPr>
        <w:t>язык»,</w:t>
      </w:r>
      <w:r w:rsidRPr="00C601CA">
        <w:rPr>
          <w:spacing w:val="9"/>
          <w:sz w:val="24"/>
          <w:szCs w:val="24"/>
        </w:rPr>
        <w:t xml:space="preserve"> </w:t>
      </w:r>
      <w:r w:rsidRPr="00C601CA">
        <w:rPr>
          <w:sz w:val="24"/>
          <w:szCs w:val="24"/>
        </w:rPr>
        <w:t>«Литературное</w:t>
      </w:r>
      <w:r w:rsidRPr="00C601CA">
        <w:rPr>
          <w:spacing w:val="4"/>
          <w:sz w:val="24"/>
          <w:szCs w:val="24"/>
        </w:rPr>
        <w:t xml:space="preserve"> </w:t>
      </w:r>
      <w:r w:rsidRPr="00C601CA">
        <w:rPr>
          <w:sz w:val="24"/>
          <w:szCs w:val="24"/>
        </w:rPr>
        <w:t>чтение» в</w:t>
      </w:r>
    </w:p>
    <w:p w:rsidR="00DD2CB4" w:rsidRPr="00C601CA" w:rsidRDefault="00443BE7" w:rsidP="00C601CA">
      <w:pPr>
        <w:pStyle w:val="a7"/>
        <w:rPr>
          <w:sz w:val="24"/>
          <w:szCs w:val="24"/>
        </w:rPr>
      </w:pPr>
      <w:r w:rsidRPr="00C601CA">
        <w:rPr>
          <w:sz w:val="24"/>
          <w:szCs w:val="24"/>
        </w:rPr>
        <w:t>1</w:t>
      </w:r>
      <w:r w:rsidRPr="00C601CA">
        <w:rPr>
          <w:spacing w:val="1"/>
          <w:sz w:val="24"/>
          <w:szCs w:val="24"/>
        </w:rPr>
        <w:t xml:space="preserve"> </w:t>
      </w:r>
      <w:r w:rsidRPr="00C601CA">
        <w:rPr>
          <w:sz w:val="24"/>
          <w:szCs w:val="24"/>
        </w:rPr>
        <w:t>классе</w:t>
      </w:r>
      <w:r w:rsidRPr="00C601CA">
        <w:rPr>
          <w:spacing w:val="1"/>
          <w:sz w:val="24"/>
          <w:szCs w:val="24"/>
        </w:rPr>
        <w:t xml:space="preserve"> </w:t>
      </w:r>
      <w:r w:rsidRPr="00C601CA">
        <w:rPr>
          <w:sz w:val="24"/>
          <w:szCs w:val="24"/>
        </w:rPr>
        <w:t>является</w:t>
      </w:r>
      <w:r w:rsidRPr="00C601CA">
        <w:rPr>
          <w:spacing w:val="1"/>
          <w:sz w:val="24"/>
          <w:szCs w:val="24"/>
        </w:rPr>
        <w:t xml:space="preserve"> </w:t>
      </w:r>
      <w:r w:rsidRPr="00C601CA">
        <w:rPr>
          <w:sz w:val="24"/>
          <w:szCs w:val="24"/>
        </w:rPr>
        <w:t>учебный</w:t>
      </w:r>
      <w:r w:rsidRPr="00C601CA">
        <w:rPr>
          <w:spacing w:val="1"/>
          <w:sz w:val="24"/>
          <w:szCs w:val="24"/>
        </w:rPr>
        <w:t xml:space="preserve"> </w:t>
      </w:r>
      <w:r w:rsidRPr="00C601CA">
        <w:rPr>
          <w:sz w:val="24"/>
          <w:szCs w:val="24"/>
        </w:rPr>
        <w:t>курс</w:t>
      </w:r>
      <w:r w:rsidRPr="00C601CA">
        <w:rPr>
          <w:spacing w:val="1"/>
          <w:sz w:val="24"/>
          <w:szCs w:val="24"/>
        </w:rPr>
        <w:t xml:space="preserve"> </w:t>
      </w:r>
      <w:r w:rsidRPr="00C601CA">
        <w:rPr>
          <w:sz w:val="24"/>
          <w:szCs w:val="24"/>
        </w:rPr>
        <w:t>«Обучение</w:t>
      </w:r>
      <w:r w:rsidRPr="00C601CA">
        <w:rPr>
          <w:spacing w:val="1"/>
          <w:sz w:val="24"/>
          <w:szCs w:val="24"/>
        </w:rPr>
        <w:t xml:space="preserve"> </w:t>
      </w:r>
      <w:r w:rsidRPr="00C601CA">
        <w:rPr>
          <w:sz w:val="24"/>
          <w:szCs w:val="24"/>
        </w:rPr>
        <w:t>грамоте»:</w:t>
      </w:r>
      <w:r w:rsidRPr="00C601CA">
        <w:rPr>
          <w:spacing w:val="1"/>
          <w:sz w:val="24"/>
          <w:szCs w:val="24"/>
        </w:rPr>
        <w:t xml:space="preserve"> </w:t>
      </w:r>
      <w:r w:rsidRPr="00C601CA">
        <w:rPr>
          <w:sz w:val="24"/>
          <w:szCs w:val="24"/>
        </w:rPr>
        <w:t>обучение</w:t>
      </w:r>
      <w:r w:rsidRPr="00C601CA">
        <w:rPr>
          <w:spacing w:val="1"/>
          <w:sz w:val="24"/>
          <w:szCs w:val="24"/>
        </w:rPr>
        <w:t xml:space="preserve"> </w:t>
      </w:r>
      <w:r w:rsidRPr="00C601CA">
        <w:rPr>
          <w:sz w:val="24"/>
          <w:szCs w:val="24"/>
        </w:rPr>
        <w:t>письму</w:t>
      </w:r>
      <w:r w:rsidRPr="00C601CA">
        <w:rPr>
          <w:spacing w:val="1"/>
          <w:sz w:val="24"/>
          <w:szCs w:val="24"/>
        </w:rPr>
        <w:t xml:space="preserve"> </w:t>
      </w:r>
      <w:r w:rsidRPr="00C601CA">
        <w:rPr>
          <w:sz w:val="24"/>
          <w:szCs w:val="24"/>
        </w:rPr>
        <w:t>идёт</w:t>
      </w:r>
      <w:r w:rsidRPr="00C601CA">
        <w:rPr>
          <w:spacing w:val="1"/>
          <w:sz w:val="24"/>
          <w:szCs w:val="24"/>
        </w:rPr>
        <w:t xml:space="preserve"> </w:t>
      </w:r>
      <w:r w:rsidRPr="00C601CA">
        <w:rPr>
          <w:sz w:val="24"/>
          <w:szCs w:val="24"/>
        </w:rPr>
        <w:t>параллельно</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обучением</w:t>
      </w:r>
      <w:r w:rsidRPr="00C601CA">
        <w:rPr>
          <w:spacing w:val="1"/>
          <w:sz w:val="24"/>
          <w:szCs w:val="24"/>
        </w:rPr>
        <w:t xml:space="preserve"> </w:t>
      </w:r>
      <w:r w:rsidRPr="00C601CA">
        <w:rPr>
          <w:sz w:val="24"/>
          <w:szCs w:val="24"/>
        </w:rPr>
        <w:t>чтению.</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учебный</w:t>
      </w:r>
      <w:r w:rsidRPr="00C601CA">
        <w:rPr>
          <w:spacing w:val="1"/>
          <w:sz w:val="24"/>
          <w:szCs w:val="24"/>
        </w:rPr>
        <w:t xml:space="preserve"> </w:t>
      </w:r>
      <w:r w:rsidRPr="00C601CA">
        <w:rPr>
          <w:sz w:val="24"/>
          <w:szCs w:val="24"/>
        </w:rPr>
        <w:t>курс</w:t>
      </w:r>
      <w:r w:rsidRPr="00C601CA">
        <w:rPr>
          <w:spacing w:val="1"/>
          <w:sz w:val="24"/>
          <w:szCs w:val="24"/>
        </w:rPr>
        <w:t xml:space="preserve"> </w:t>
      </w:r>
      <w:r w:rsidRPr="00C601CA">
        <w:rPr>
          <w:sz w:val="24"/>
          <w:szCs w:val="24"/>
        </w:rPr>
        <w:t>«Обучение</w:t>
      </w:r>
      <w:r w:rsidRPr="00C601CA">
        <w:rPr>
          <w:spacing w:val="1"/>
          <w:sz w:val="24"/>
          <w:szCs w:val="24"/>
        </w:rPr>
        <w:t xml:space="preserve"> </w:t>
      </w:r>
      <w:r w:rsidRPr="00C601CA">
        <w:rPr>
          <w:sz w:val="24"/>
          <w:szCs w:val="24"/>
        </w:rPr>
        <w:t>грамоте»</w:t>
      </w:r>
      <w:r w:rsidRPr="00C601CA">
        <w:rPr>
          <w:spacing w:val="1"/>
          <w:sz w:val="24"/>
          <w:szCs w:val="24"/>
        </w:rPr>
        <w:t xml:space="preserve"> </w:t>
      </w:r>
      <w:r w:rsidRPr="00C601CA">
        <w:rPr>
          <w:sz w:val="24"/>
          <w:szCs w:val="24"/>
        </w:rPr>
        <w:t>рекомендуется</w:t>
      </w:r>
      <w:r w:rsidRPr="00C601CA">
        <w:rPr>
          <w:spacing w:val="1"/>
          <w:sz w:val="24"/>
          <w:szCs w:val="24"/>
        </w:rPr>
        <w:t xml:space="preserve"> </w:t>
      </w:r>
      <w:r w:rsidRPr="00C601CA">
        <w:rPr>
          <w:sz w:val="24"/>
          <w:szCs w:val="24"/>
        </w:rPr>
        <w:t>отводить</w:t>
      </w:r>
      <w:r w:rsidRPr="00C601CA">
        <w:rPr>
          <w:spacing w:val="1"/>
          <w:sz w:val="24"/>
          <w:szCs w:val="24"/>
        </w:rPr>
        <w:t xml:space="preserve"> </w:t>
      </w:r>
      <w:r w:rsidR="00DB20D1" w:rsidRPr="00C601CA">
        <w:rPr>
          <w:sz w:val="24"/>
          <w:szCs w:val="24"/>
        </w:rPr>
        <w:t>8</w:t>
      </w:r>
      <w:r w:rsidRPr="00C601CA">
        <w:rPr>
          <w:spacing w:val="1"/>
          <w:sz w:val="24"/>
          <w:szCs w:val="24"/>
        </w:rPr>
        <w:t xml:space="preserve"> </w:t>
      </w:r>
      <w:r w:rsidRPr="00C601CA">
        <w:rPr>
          <w:sz w:val="24"/>
          <w:szCs w:val="24"/>
        </w:rPr>
        <w:t>часов</w:t>
      </w:r>
      <w:r w:rsidRPr="00C601CA">
        <w:rPr>
          <w:spacing w:val="1"/>
          <w:sz w:val="24"/>
          <w:szCs w:val="24"/>
        </w:rPr>
        <w:t xml:space="preserve"> </w:t>
      </w:r>
      <w:r w:rsidRPr="00C601CA">
        <w:rPr>
          <w:sz w:val="24"/>
          <w:szCs w:val="24"/>
        </w:rPr>
        <w:t>в</w:t>
      </w:r>
      <w:r w:rsidRPr="00C601CA">
        <w:rPr>
          <w:spacing w:val="-57"/>
          <w:sz w:val="24"/>
          <w:szCs w:val="24"/>
        </w:rPr>
        <w:t xml:space="preserve"> </w:t>
      </w:r>
      <w:r w:rsidRPr="00C601CA">
        <w:rPr>
          <w:sz w:val="24"/>
          <w:szCs w:val="24"/>
        </w:rPr>
        <w:t>неделю:</w:t>
      </w:r>
      <w:r w:rsidRPr="00C601CA">
        <w:rPr>
          <w:spacing w:val="1"/>
          <w:sz w:val="24"/>
          <w:szCs w:val="24"/>
        </w:rPr>
        <w:t xml:space="preserve"> </w:t>
      </w:r>
      <w:r w:rsidRPr="00C601CA">
        <w:rPr>
          <w:sz w:val="24"/>
          <w:szCs w:val="24"/>
        </w:rPr>
        <w:t>5 часов</w:t>
      </w:r>
      <w:r w:rsidRPr="00C601CA">
        <w:rPr>
          <w:spacing w:val="-1"/>
          <w:sz w:val="24"/>
          <w:szCs w:val="24"/>
        </w:rPr>
        <w:t xml:space="preserve"> </w:t>
      </w:r>
      <w:r w:rsidRPr="00C601CA">
        <w:rPr>
          <w:sz w:val="24"/>
          <w:szCs w:val="24"/>
        </w:rPr>
        <w:t>учебного предмета</w:t>
      </w:r>
      <w:r w:rsidRPr="00C601CA">
        <w:rPr>
          <w:spacing w:val="-4"/>
          <w:sz w:val="24"/>
          <w:szCs w:val="24"/>
        </w:rPr>
        <w:t xml:space="preserve"> </w:t>
      </w:r>
      <w:r w:rsidRPr="00C601CA">
        <w:rPr>
          <w:sz w:val="24"/>
          <w:szCs w:val="24"/>
        </w:rPr>
        <w:t>«Русский</w:t>
      </w:r>
      <w:r w:rsidRPr="00C601CA">
        <w:rPr>
          <w:spacing w:val="1"/>
          <w:sz w:val="24"/>
          <w:szCs w:val="24"/>
        </w:rPr>
        <w:t xml:space="preserve"> </w:t>
      </w:r>
      <w:r w:rsidRPr="00C601CA">
        <w:rPr>
          <w:sz w:val="24"/>
          <w:szCs w:val="24"/>
        </w:rPr>
        <w:t>язык»</w:t>
      </w:r>
      <w:r w:rsidRPr="00C601CA">
        <w:rPr>
          <w:spacing w:val="-2"/>
          <w:sz w:val="24"/>
          <w:szCs w:val="24"/>
        </w:rPr>
        <w:t xml:space="preserve"> </w:t>
      </w:r>
      <w:r w:rsidRPr="00C601CA">
        <w:rPr>
          <w:sz w:val="24"/>
          <w:szCs w:val="24"/>
        </w:rPr>
        <w:t>(обучение</w:t>
      </w:r>
      <w:r w:rsidRPr="00C601CA">
        <w:rPr>
          <w:spacing w:val="1"/>
          <w:sz w:val="24"/>
          <w:szCs w:val="24"/>
        </w:rPr>
        <w:t xml:space="preserve"> </w:t>
      </w:r>
      <w:r w:rsidRPr="00C601CA">
        <w:rPr>
          <w:sz w:val="24"/>
          <w:szCs w:val="24"/>
        </w:rPr>
        <w:t>письму)</w:t>
      </w:r>
      <w:r w:rsidRPr="00C601CA">
        <w:rPr>
          <w:spacing w:val="2"/>
          <w:sz w:val="24"/>
          <w:szCs w:val="24"/>
        </w:rPr>
        <w:t xml:space="preserve"> </w:t>
      </w:r>
      <w:r w:rsidRPr="00C601CA">
        <w:rPr>
          <w:sz w:val="24"/>
          <w:szCs w:val="24"/>
        </w:rPr>
        <w:t>и</w:t>
      </w:r>
      <w:r w:rsidRPr="00C601CA">
        <w:rPr>
          <w:spacing w:val="-3"/>
          <w:sz w:val="24"/>
          <w:szCs w:val="24"/>
        </w:rPr>
        <w:t xml:space="preserve"> </w:t>
      </w:r>
      <w:r w:rsidR="00DB20D1" w:rsidRPr="00C601CA">
        <w:rPr>
          <w:sz w:val="24"/>
          <w:szCs w:val="24"/>
        </w:rPr>
        <w:t>3</w:t>
      </w:r>
      <w:r w:rsidRPr="00C601CA">
        <w:rPr>
          <w:spacing w:val="-3"/>
          <w:sz w:val="24"/>
          <w:szCs w:val="24"/>
        </w:rPr>
        <w:t xml:space="preserve"> </w:t>
      </w:r>
      <w:r w:rsidRPr="00C601CA">
        <w:rPr>
          <w:sz w:val="24"/>
          <w:szCs w:val="24"/>
        </w:rPr>
        <w:t>часа</w:t>
      </w:r>
      <w:r w:rsidRPr="00C601CA">
        <w:rPr>
          <w:spacing w:val="3"/>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предмета</w:t>
      </w:r>
    </w:p>
    <w:p w:rsidR="00DD2CB4" w:rsidRPr="00C601CA" w:rsidRDefault="00443BE7" w:rsidP="00C601CA">
      <w:pPr>
        <w:pStyle w:val="a7"/>
        <w:rPr>
          <w:sz w:val="24"/>
          <w:szCs w:val="24"/>
        </w:rPr>
      </w:pPr>
      <w:r w:rsidRPr="00C601CA">
        <w:rPr>
          <w:sz w:val="24"/>
          <w:szCs w:val="24"/>
        </w:rPr>
        <w:t>«Литературное чтение» (обучение чтению). Продолжительность «Обучения грамоте» зависит от</w:t>
      </w:r>
      <w:r w:rsidRPr="00C601CA">
        <w:rPr>
          <w:spacing w:val="1"/>
          <w:sz w:val="24"/>
          <w:szCs w:val="24"/>
        </w:rPr>
        <w:t xml:space="preserve"> </w:t>
      </w:r>
      <w:r w:rsidRPr="00C601CA">
        <w:rPr>
          <w:sz w:val="24"/>
          <w:szCs w:val="24"/>
        </w:rPr>
        <w:t>уровня</w:t>
      </w:r>
      <w:r w:rsidRPr="00C601CA">
        <w:rPr>
          <w:spacing w:val="1"/>
          <w:sz w:val="24"/>
          <w:szCs w:val="24"/>
        </w:rPr>
        <w:t xml:space="preserve"> </w:t>
      </w:r>
      <w:r w:rsidRPr="00C601CA">
        <w:rPr>
          <w:sz w:val="24"/>
          <w:szCs w:val="24"/>
        </w:rPr>
        <w:t>подготовки</w:t>
      </w:r>
      <w:r w:rsidRPr="00C601CA">
        <w:rPr>
          <w:spacing w:val="1"/>
          <w:sz w:val="24"/>
          <w:szCs w:val="24"/>
        </w:rPr>
        <w:t xml:space="preserve"> </w:t>
      </w:r>
      <w:r w:rsidRPr="00C601CA">
        <w:rPr>
          <w:sz w:val="24"/>
          <w:szCs w:val="24"/>
        </w:rPr>
        <w:t>класса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может</w:t>
      </w:r>
      <w:r w:rsidRPr="00C601CA">
        <w:rPr>
          <w:spacing w:val="1"/>
          <w:sz w:val="24"/>
          <w:szCs w:val="24"/>
        </w:rPr>
        <w:t xml:space="preserve"> </w:t>
      </w:r>
      <w:r w:rsidRPr="00C601CA">
        <w:rPr>
          <w:sz w:val="24"/>
          <w:szCs w:val="24"/>
        </w:rPr>
        <w:t>составлять</w:t>
      </w:r>
      <w:r w:rsidRPr="00C601CA">
        <w:rPr>
          <w:spacing w:val="1"/>
          <w:sz w:val="24"/>
          <w:szCs w:val="24"/>
        </w:rPr>
        <w:t xml:space="preserve"> </w:t>
      </w:r>
      <w:r w:rsidRPr="00C601CA">
        <w:rPr>
          <w:sz w:val="24"/>
          <w:szCs w:val="24"/>
        </w:rPr>
        <w:t>от</w:t>
      </w:r>
      <w:r w:rsidRPr="00C601CA">
        <w:rPr>
          <w:spacing w:val="1"/>
          <w:sz w:val="24"/>
          <w:szCs w:val="24"/>
        </w:rPr>
        <w:t xml:space="preserve"> </w:t>
      </w:r>
      <w:r w:rsidRPr="00C601CA">
        <w:rPr>
          <w:sz w:val="24"/>
          <w:szCs w:val="24"/>
        </w:rPr>
        <w:t>20</w:t>
      </w:r>
      <w:r w:rsidRPr="00C601CA">
        <w:rPr>
          <w:spacing w:val="1"/>
          <w:sz w:val="24"/>
          <w:szCs w:val="24"/>
        </w:rPr>
        <w:t xml:space="preserve"> </w:t>
      </w:r>
      <w:r w:rsidRPr="00C601CA">
        <w:rPr>
          <w:sz w:val="24"/>
          <w:szCs w:val="24"/>
        </w:rPr>
        <w:t>до</w:t>
      </w:r>
      <w:r w:rsidRPr="00C601CA">
        <w:rPr>
          <w:spacing w:val="1"/>
          <w:sz w:val="24"/>
          <w:szCs w:val="24"/>
        </w:rPr>
        <w:t xml:space="preserve"> </w:t>
      </w:r>
      <w:r w:rsidRPr="00C601CA">
        <w:rPr>
          <w:sz w:val="24"/>
          <w:szCs w:val="24"/>
        </w:rPr>
        <w:t>23</w:t>
      </w:r>
      <w:r w:rsidRPr="00C601CA">
        <w:rPr>
          <w:spacing w:val="1"/>
          <w:sz w:val="24"/>
          <w:szCs w:val="24"/>
        </w:rPr>
        <w:t xml:space="preserve"> </w:t>
      </w:r>
      <w:r w:rsidRPr="00C601CA">
        <w:rPr>
          <w:sz w:val="24"/>
          <w:szCs w:val="24"/>
        </w:rPr>
        <w:t>недель,</w:t>
      </w:r>
      <w:r w:rsidRPr="00C601CA">
        <w:rPr>
          <w:spacing w:val="1"/>
          <w:sz w:val="24"/>
          <w:szCs w:val="24"/>
        </w:rPr>
        <w:t xml:space="preserve"> </w:t>
      </w:r>
      <w:r w:rsidRPr="00C601CA">
        <w:rPr>
          <w:sz w:val="24"/>
          <w:szCs w:val="24"/>
        </w:rPr>
        <w:t>соответственно,</w:t>
      </w:r>
      <w:r w:rsidRPr="00C601CA">
        <w:rPr>
          <w:spacing w:val="1"/>
          <w:sz w:val="24"/>
          <w:szCs w:val="24"/>
        </w:rPr>
        <w:t xml:space="preserve"> </w:t>
      </w:r>
      <w:r w:rsidRPr="00C601CA">
        <w:rPr>
          <w:sz w:val="24"/>
          <w:szCs w:val="24"/>
        </w:rPr>
        <w:t>продолжительность изучения систематического курса в 1 классе может варьироваться от 13 до 10</w:t>
      </w:r>
      <w:r w:rsidRPr="00C601CA">
        <w:rPr>
          <w:spacing w:val="1"/>
          <w:sz w:val="24"/>
          <w:szCs w:val="24"/>
        </w:rPr>
        <w:t xml:space="preserve"> </w:t>
      </w:r>
      <w:r w:rsidRPr="00C601CA">
        <w:rPr>
          <w:sz w:val="24"/>
          <w:szCs w:val="24"/>
        </w:rPr>
        <w:t>недель.</w:t>
      </w:r>
    </w:p>
    <w:p w:rsidR="00DD2CB4" w:rsidRPr="00C601CA" w:rsidRDefault="00443BE7" w:rsidP="00C601CA">
      <w:pPr>
        <w:pStyle w:val="a7"/>
        <w:rPr>
          <w:sz w:val="24"/>
          <w:szCs w:val="24"/>
        </w:rPr>
      </w:pPr>
      <w:r w:rsidRPr="00C601CA">
        <w:rPr>
          <w:sz w:val="24"/>
          <w:szCs w:val="24"/>
        </w:rPr>
        <w:t>Развитие речи.</w:t>
      </w:r>
    </w:p>
    <w:p w:rsidR="00DD2CB4" w:rsidRPr="00C601CA" w:rsidRDefault="00443BE7" w:rsidP="00C601CA">
      <w:pPr>
        <w:pStyle w:val="a7"/>
        <w:rPr>
          <w:sz w:val="24"/>
          <w:szCs w:val="24"/>
        </w:rPr>
      </w:pPr>
      <w:r w:rsidRPr="00C601CA">
        <w:rPr>
          <w:sz w:val="24"/>
          <w:szCs w:val="24"/>
        </w:rPr>
        <w:t>Составление</w:t>
      </w:r>
      <w:r w:rsidRPr="00C601CA">
        <w:rPr>
          <w:spacing w:val="1"/>
          <w:sz w:val="24"/>
          <w:szCs w:val="24"/>
        </w:rPr>
        <w:t xml:space="preserve"> </w:t>
      </w:r>
      <w:r w:rsidRPr="00C601CA">
        <w:rPr>
          <w:sz w:val="24"/>
          <w:szCs w:val="24"/>
        </w:rPr>
        <w:t>небольших</w:t>
      </w:r>
      <w:r w:rsidRPr="00C601CA">
        <w:rPr>
          <w:spacing w:val="1"/>
          <w:sz w:val="24"/>
          <w:szCs w:val="24"/>
        </w:rPr>
        <w:t xml:space="preserve"> </w:t>
      </w:r>
      <w:r w:rsidRPr="00C601CA">
        <w:rPr>
          <w:sz w:val="24"/>
          <w:szCs w:val="24"/>
        </w:rPr>
        <w:t>рассказов</w:t>
      </w:r>
      <w:r w:rsidRPr="00C601CA">
        <w:rPr>
          <w:spacing w:val="1"/>
          <w:sz w:val="24"/>
          <w:szCs w:val="24"/>
        </w:rPr>
        <w:t xml:space="preserve"> </w:t>
      </w:r>
      <w:r w:rsidRPr="00C601CA">
        <w:rPr>
          <w:sz w:val="24"/>
          <w:szCs w:val="24"/>
        </w:rPr>
        <w:t>повествовательного</w:t>
      </w:r>
      <w:r w:rsidRPr="00C601CA">
        <w:rPr>
          <w:spacing w:val="1"/>
          <w:sz w:val="24"/>
          <w:szCs w:val="24"/>
        </w:rPr>
        <w:t xml:space="preserve"> </w:t>
      </w:r>
      <w:r w:rsidRPr="00C601CA">
        <w:rPr>
          <w:sz w:val="24"/>
          <w:szCs w:val="24"/>
        </w:rPr>
        <w:t>характера</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серии</w:t>
      </w:r>
      <w:r w:rsidRPr="00C601CA">
        <w:rPr>
          <w:spacing w:val="1"/>
          <w:sz w:val="24"/>
          <w:szCs w:val="24"/>
        </w:rPr>
        <w:t xml:space="preserve"> </w:t>
      </w:r>
      <w:r w:rsidRPr="00C601CA">
        <w:rPr>
          <w:sz w:val="24"/>
          <w:szCs w:val="24"/>
        </w:rPr>
        <w:t>сюжетных</w:t>
      </w:r>
      <w:r w:rsidRPr="00C601CA">
        <w:rPr>
          <w:spacing w:val="1"/>
          <w:sz w:val="24"/>
          <w:szCs w:val="24"/>
        </w:rPr>
        <w:t xml:space="preserve"> </w:t>
      </w:r>
      <w:r w:rsidRPr="00C601CA">
        <w:rPr>
          <w:sz w:val="24"/>
          <w:szCs w:val="24"/>
        </w:rPr>
        <w:t>картинок,</w:t>
      </w:r>
      <w:r w:rsidRPr="00C601CA">
        <w:rPr>
          <w:spacing w:val="-2"/>
          <w:sz w:val="24"/>
          <w:szCs w:val="24"/>
        </w:rPr>
        <w:t xml:space="preserve"> </w:t>
      </w:r>
      <w:r w:rsidRPr="00C601CA">
        <w:rPr>
          <w:sz w:val="24"/>
          <w:szCs w:val="24"/>
        </w:rPr>
        <w:t>на</w:t>
      </w:r>
      <w:r w:rsidRPr="00C601CA">
        <w:rPr>
          <w:spacing w:val="-4"/>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собственных</w:t>
      </w:r>
      <w:r w:rsidRPr="00C601CA">
        <w:rPr>
          <w:spacing w:val="-4"/>
          <w:sz w:val="24"/>
          <w:szCs w:val="24"/>
        </w:rPr>
        <w:t xml:space="preserve"> </w:t>
      </w:r>
      <w:r w:rsidRPr="00C601CA">
        <w:rPr>
          <w:sz w:val="24"/>
          <w:szCs w:val="24"/>
        </w:rPr>
        <w:t>игр,</w:t>
      </w:r>
      <w:r w:rsidRPr="00C601CA">
        <w:rPr>
          <w:spacing w:val="-1"/>
          <w:sz w:val="24"/>
          <w:szCs w:val="24"/>
        </w:rPr>
        <w:t xml:space="preserve"> </w:t>
      </w:r>
      <w:r w:rsidRPr="00C601CA">
        <w:rPr>
          <w:sz w:val="24"/>
          <w:szCs w:val="24"/>
        </w:rPr>
        <w:t>занятий.</w:t>
      </w:r>
      <w:r w:rsidRPr="00C601CA">
        <w:rPr>
          <w:spacing w:val="-5"/>
          <w:sz w:val="24"/>
          <w:szCs w:val="24"/>
        </w:rPr>
        <w:t xml:space="preserve"> </w:t>
      </w:r>
      <w:r w:rsidRPr="00C601CA">
        <w:rPr>
          <w:sz w:val="24"/>
          <w:szCs w:val="24"/>
        </w:rPr>
        <w:t>Участие в</w:t>
      </w:r>
      <w:r w:rsidRPr="00C601CA">
        <w:rPr>
          <w:spacing w:val="3"/>
          <w:sz w:val="24"/>
          <w:szCs w:val="24"/>
        </w:rPr>
        <w:t xml:space="preserve"> </w:t>
      </w:r>
      <w:r w:rsidRPr="00C601CA">
        <w:rPr>
          <w:sz w:val="24"/>
          <w:szCs w:val="24"/>
        </w:rPr>
        <w:t>диалоге.</w:t>
      </w:r>
    </w:p>
    <w:p w:rsidR="00DD2CB4" w:rsidRPr="00C601CA" w:rsidRDefault="00443BE7" w:rsidP="00C601CA">
      <w:pPr>
        <w:pStyle w:val="a7"/>
        <w:rPr>
          <w:sz w:val="24"/>
          <w:szCs w:val="24"/>
        </w:rPr>
      </w:pPr>
      <w:r w:rsidRPr="00C601CA">
        <w:rPr>
          <w:sz w:val="24"/>
          <w:szCs w:val="24"/>
        </w:rPr>
        <w:t>Понимание</w:t>
      </w:r>
      <w:r w:rsidRPr="00C601CA">
        <w:rPr>
          <w:spacing w:val="-9"/>
          <w:sz w:val="24"/>
          <w:szCs w:val="24"/>
        </w:rPr>
        <w:t xml:space="preserve"> </w:t>
      </w:r>
      <w:r w:rsidRPr="00C601CA">
        <w:rPr>
          <w:sz w:val="24"/>
          <w:szCs w:val="24"/>
        </w:rPr>
        <w:t>текста</w:t>
      </w:r>
      <w:r w:rsidRPr="00C601CA">
        <w:rPr>
          <w:spacing w:val="-4"/>
          <w:sz w:val="24"/>
          <w:szCs w:val="24"/>
        </w:rPr>
        <w:t xml:space="preserve"> </w:t>
      </w:r>
      <w:r w:rsidRPr="00C601CA">
        <w:rPr>
          <w:sz w:val="24"/>
          <w:szCs w:val="24"/>
        </w:rPr>
        <w:t>при</w:t>
      </w:r>
      <w:r w:rsidRPr="00C601CA">
        <w:rPr>
          <w:spacing w:val="-2"/>
          <w:sz w:val="24"/>
          <w:szCs w:val="24"/>
        </w:rPr>
        <w:t xml:space="preserve"> </w:t>
      </w:r>
      <w:r w:rsidRPr="00C601CA">
        <w:rPr>
          <w:sz w:val="24"/>
          <w:szCs w:val="24"/>
        </w:rPr>
        <w:t>его</w:t>
      </w:r>
      <w:r w:rsidRPr="00C601CA">
        <w:rPr>
          <w:spacing w:val="4"/>
          <w:sz w:val="24"/>
          <w:szCs w:val="24"/>
        </w:rPr>
        <w:t xml:space="preserve"> </w:t>
      </w:r>
      <w:r w:rsidRPr="00C601CA">
        <w:rPr>
          <w:sz w:val="24"/>
          <w:szCs w:val="24"/>
        </w:rPr>
        <w:t>прослушивании</w:t>
      </w:r>
      <w:r w:rsidRPr="00C601CA">
        <w:rPr>
          <w:spacing w:val="-6"/>
          <w:sz w:val="24"/>
          <w:szCs w:val="24"/>
        </w:rPr>
        <w:t xml:space="preserve"> </w:t>
      </w:r>
      <w:r w:rsidRPr="00C601CA">
        <w:rPr>
          <w:sz w:val="24"/>
          <w:szCs w:val="24"/>
        </w:rPr>
        <w:t>и</w:t>
      </w:r>
      <w:r w:rsidRPr="00C601CA">
        <w:rPr>
          <w:spacing w:val="-2"/>
          <w:sz w:val="24"/>
          <w:szCs w:val="24"/>
        </w:rPr>
        <w:t xml:space="preserve"> </w:t>
      </w:r>
      <w:r w:rsidRPr="00C601CA">
        <w:rPr>
          <w:sz w:val="24"/>
          <w:szCs w:val="24"/>
        </w:rPr>
        <w:t>при</w:t>
      </w:r>
      <w:r w:rsidRPr="00C601CA">
        <w:rPr>
          <w:spacing w:val="-2"/>
          <w:sz w:val="24"/>
          <w:szCs w:val="24"/>
        </w:rPr>
        <w:t xml:space="preserve"> </w:t>
      </w:r>
      <w:r w:rsidRPr="00C601CA">
        <w:rPr>
          <w:sz w:val="24"/>
          <w:szCs w:val="24"/>
        </w:rPr>
        <w:t>самостоятельном</w:t>
      </w:r>
      <w:r w:rsidRPr="00C601CA">
        <w:rPr>
          <w:spacing w:val="-2"/>
          <w:sz w:val="24"/>
          <w:szCs w:val="24"/>
        </w:rPr>
        <w:t xml:space="preserve"> </w:t>
      </w:r>
      <w:r w:rsidRPr="00C601CA">
        <w:rPr>
          <w:sz w:val="24"/>
          <w:szCs w:val="24"/>
        </w:rPr>
        <w:t>чтении</w:t>
      </w:r>
      <w:r w:rsidRPr="00C601CA">
        <w:rPr>
          <w:spacing w:val="-7"/>
          <w:sz w:val="24"/>
          <w:szCs w:val="24"/>
        </w:rPr>
        <w:t xml:space="preserve"> </w:t>
      </w:r>
      <w:r w:rsidRPr="00C601CA">
        <w:rPr>
          <w:sz w:val="24"/>
          <w:szCs w:val="24"/>
        </w:rPr>
        <w:t>вслух.</w:t>
      </w:r>
      <w:r w:rsidRPr="00C601CA">
        <w:rPr>
          <w:spacing w:val="-58"/>
          <w:sz w:val="24"/>
          <w:szCs w:val="24"/>
        </w:rPr>
        <w:t xml:space="preserve"> </w:t>
      </w:r>
      <w:r w:rsidRPr="00C601CA">
        <w:rPr>
          <w:sz w:val="24"/>
          <w:szCs w:val="24"/>
        </w:rPr>
        <w:t>Слово</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предложение.</w:t>
      </w:r>
    </w:p>
    <w:p w:rsidR="00DD2CB4" w:rsidRPr="00C601CA" w:rsidRDefault="00443BE7" w:rsidP="00C601CA">
      <w:pPr>
        <w:pStyle w:val="a7"/>
        <w:rPr>
          <w:sz w:val="24"/>
          <w:szCs w:val="24"/>
        </w:rPr>
      </w:pPr>
      <w:r w:rsidRPr="00C601CA">
        <w:rPr>
          <w:sz w:val="24"/>
          <w:szCs w:val="24"/>
        </w:rPr>
        <w:t>Различение</w:t>
      </w:r>
      <w:r w:rsidRPr="00C601CA">
        <w:rPr>
          <w:spacing w:val="26"/>
          <w:sz w:val="24"/>
          <w:szCs w:val="24"/>
        </w:rPr>
        <w:t xml:space="preserve"> </w:t>
      </w:r>
      <w:r w:rsidRPr="00C601CA">
        <w:rPr>
          <w:sz w:val="24"/>
          <w:szCs w:val="24"/>
        </w:rPr>
        <w:t>слова</w:t>
      </w:r>
      <w:r w:rsidRPr="00C601CA">
        <w:rPr>
          <w:spacing w:val="27"/>
          <w:sz w:val="24"/>
          <w:szCs w:val="24"/>
        </w:rPr>
        <w:t xml:space="preserve"> </w:t>
      </w:r>
      <w:r w:rsidRPr="00C601CA">
        <w:rPr>
          <w:sz w:val="24"/>
          <w:szCs w:val="24"/>
        </w:rPr>
        <w:t>и</w:t>
      </w:r>
      <w:r w:rsidRPr="00C601CA">
        <w:rPr>
          <w:spacing w:val="24"/>
          <w:sz w:val="24"/>
          <w:szCs w:val="24"/>
        </w:rPr>
        <w:t xml:space="preserve"> </w:t>
      </w:r>
      <w:r w:rsidRPr="00C601CA">
        <w:rPr>
          <w:sz w:val="24"/>
          <w:szCs w:val="24"/>
        </w:rPr>
        <w:t>предложения.</w:t>
      </w:r>
      <w:r w:rsidRPr="00C601CA">
        <w:rPr>
          <w:spacing w:val="30"/>
          <w:sz w:val="24"/>
          <w:szCs w:val="24"/>
        </w:rPr>
        <w:t xml:space="preserve"> </w:t>
      </w:r>
      <w:r w:rsidRPr="00C601CA">
        <w:rPr>
          <w:sz w:val="24"/>
          <w:szCs w:val="24"/>
        </w:rPr>
        <w:t>Работа</w:t>
      </w:r>
      <w:r w:rsidRPr="00C601CA">
        <w:rPr>
          <w:spacing w:val="27"/>
          <w:sz w:val="24"/>
          <w:szCs w:val="24"/>
        </w:rPr>
        <w:t xml:space="preserve"> </w:t>
      </w:r>
      <w:r w:rsidRPr="00C601CA">
        <w:rPr>
          <w:sz w:val="24"/>
          <w:szCs w:val="24"/>
        </w:rPr>
        <w:t>с</w:t>
      </w:r>
      <w:r w:rsidRPr="00C601CA">
        <w:rPr>
          <w:spacing w:val="27"/>
          <w:sz w:val="24"/>
          <w:szCs w:val="24"/>
        </w:rPr>
        <w:t xml:space="preserve"> </w:t>
      </w:r>
      <w:r w:rsidRPr="00C601CA">
        <w:rPr>
          <w:sz w:val="24"/>
          <w:szCs w:val="24"/>
        </w:rPr>
        <w:t>предложением:</w:t>
      </w:r>
      <w:r w:rsidRPr="00C601CA">
        <w:rPr>
          <w:spacing w:val="23"/>
          <w:sz w:val="24"/>
          <w:szCs w:val="24"/>
        </w:rPr>
        <w:t xml:space="preserve"> </w:t>
      </w:r>
      <w:r w:rsidRPr="00C601CA">
        <w:rPr>
          <w:sz w:val="24"/>
          <w:szCs w:val="24"/>
        </w:rPr>
        <w:t>выделение</w:t>
      </w:r>
      <w:r w:rsidRPr="00C601CA">
        <w:rPr>
          <w:spacing w:val="27"/>
          <w:sz w:val="24"/>
          <w:szCs w:val="24"/>
        </w:rPr>
        <w:t xml:space="preserve"> </w:t>
      </w:r>
      <w:r w:rsidRPr="00C601CA">
        <w:rPr>
          <w:sz w:val="24"/>
          <w:szCs w:val="24"/>
        </w:rPr>
        <w:t>слов,</w:t>
      </w:r>
      <w:r w:rsidRPr="00C601CA">
        <w:rPr>
          <w:spacing w:val="25"/>
          <w:sz w:val="24"/>
          <w:szCs w:val="24"/>
        </w:rPr>
        <w:t xml:space="preserve"> </w:t>
      </w:r>
      <w:r w:rsidRPr="00C601CA">
        <w:rPr>
          <w:sz w:val="24"/>
          <w:szCs w:val="24"/>
        </w:rPr>
        <w:t>изменение</w:t>
      </w:r>
      <w:r w:rsidRPr="00C601CA">
        <w:rPr>
          <w:spacing w:val="27"/>
          <w:sz w:val="24"/>
          <w:szCs w:val="24"/>
        </w:rPr>
        <w:t xml:space="preserve"> </w:t>
      </w:r>
      <w:r w:rsidRPr="00C601CA">
        <w:rPr>
          <w:sz w:val="24"/>
          <w:szCs w:val="24"/>
        </w:rPr>
        <w:t>их</w:t>
      </w:r>
      <w:r w:rsidRPr="00C601CA">
        <w:rPr>
          <w:spacing w:val="-57"/>
          <w:sz w:val="24"/>
          <w:szCs w:val="24"/>
        </w:rPr>
        <w:t xml:space="preserve"> </w:t>
      </w:r>
      <w:r w:rsidRPr="00C601CA">
        <w:rPr>
          <w:sz w:val="24"/>
          <w:szCs w:val="24"/>
        </w:rPr>
        <w:t>порядка.</w:t>
      </w:r>
    </w:p>
    <w:p w:rsidR="00DD2CB4" w:rsidRPr="00C601CA" w:rsidRDefault="00443BE7" w:rsidP="00C601CA">
      <w:pPr>
        <w:pStyle w:val="a7"/>
        <w:rPr>
          <w:sz w:val="24"/>
          <w:szCs w:val="24"/>
        </w:rPr>
      </w:pPr>
      <w:r w:rsidRPr="00C601CA">
        <w:rPr>
          <w:sz w:val="24"/>
          <w:szCs w:val="24"/>
        </w:rPr>
        <w:t>Восприятие</w:t>
      </w:r>
      <w:r w:rsidRPr="00C601CA">
        <w:rPr>
          <w:sz w:val="24"/>
          <w:szCs w:val="24"/>
        </w:rPr>
        <w:tab/>
        <w:t>слова</w:t>
      </w:r>
      <w:r w:rsidRPr="00C601CA">
        <w:rPr>
          <w:sz w:val="24"/>
          <w:szCs w:val="24"/>
        </w:rPr>
        <w:tab/>
        <w:t>как</w:t>
      </w:r>
      <w:r w:rsidRPr="00C601CA">
        <w:rPr>
          <w:sz w:val="24"/>
          <w:szCs w:val="24"/>
        </w:rPr>
        <w:tab/>
        <w:t>объекта</w:t>
      </w:r>
      <w:r w:rsidRPr="00C601CA">
        <w:rPr>
          <w:sz w:val="24"/>
          <w:szCs w:val="24"/>
        </w:rPr>
        <w:tab/>
        <w:t>изучения,</w:t>
      </w:r>
      <w:r w:rsidRPr="00C601CA">
        <w:rPr>
          <w:sz w:val="24"/>
          <w:szCs w:val="24"/>
        </w:rPr>
        <w:tab/>
        <w:t>материала</w:t>
      </w:r>
      <w:r w:rsidRPr="00C601CA">
        <w:rPr>
          <w:sz w:val="24"/>
          <w:szCs w:val="24"/>
        </w:rPr>
        <w:tab/>
        <w:t>для</w:t>
      </w:r>
      <w:r w:rsidRPr="00C601CA">
        <w:rPr>
          <w:sz w:val="24"/>
          <w:szCs w:val="24"/>
        </w:rPr>
        <w:tab/>
        <w:t>анализа.</w:t>
      </w:r>
      <w:r w:rsidRPr="00C601CA">
        <w:rPr>
          <w:sz w:val="24"/>
          <w:szCs w:val="24"/>
        </w:rPr>
        <w:tab/>
      </w:r>
      <w:r w:rsidRPr="00C601CA">
        <w:rPr>
          <w:spacing w:val="-1"/>
          <w:sz w:val="24"/>
          <w:szCs w:val="24"/>
        </w:rPr>
        <w:t>Наблюдение</w:t>
      </w:r>
      <w:r w:rsidRPr="00C601CA">
        <w:rPr>
          <w:spacing w:val="-57"/>
          <w:sz w:val="24"/>
          <w:szCs w:val="24"/>
        </w:rPr>
        <w:t xml:space="preserve"> </w:t>
      </w:r>
      <w:r w:rsidRPr="00C601CA">
        <w:rPr>
          <w:sz w:val="24"/>
          <w:szCs w:val="24"/>
        </w:rPr>
        <w:t>над</w:t>
      </w:r>
      <w:r w:rsidRPr="00C601CA">
        <w:rPr>
          <w:spacing w:val="-1"/>
          <w:sz w:val="24"/>
          <w:szCs w:val="24"/>
        </w:rPr>
        <w:t xml:space="preserve"> </w:t>
      </w:r>
      <w:r w:rsidRPr="00C601CA">
        <w:rPr>
          <w:sz w:val="24"/>
          <w:szCs w:val="24"/>
        </w:rPr>
        <w:t>значением</w:t>
      </w:r>
      <w:r w:rsidRPr="00C601CA">
        <w:rPr>
          <w:spacing w:val="2"/>
          <w:sz w:val="24"/>
          <w:szCs w:val="24"/>
        </w:rPr>
        <w:t xml:space="preserve"> </w:t>
      </w:r>
      <w:r w:rsidRPr="00C601CA">
        <w:rPr>
          <w:sz w:val="24"/>
          <w:szCs w:val="24"/>
        </w:rPr>
        <w:t>слова.</w:t>
      </w:r>
      <w:r w:rsidRPr="00C601CA">
        <w:rPr>
          <w:spacing w:val="3"/>
          <w:sz w:val="24"/>
          <w:szCs w:val="24"/>
        </w:rPr>
        <w:t xml:space="preserve"> </w:t>
      </w:r>
      <w:r w:rsidRPr="00C601CA">
        <w:rPr>
          <w:sz w:val="24"/>
          <w:szCs w:val="24"/>
        </w:rPr>
        <w:t>Выявление слов,</w:t>
      </w:r>
      <w:r w:rsidRPr="00C601CA">
        <w:rPr>
          <w:spacing w:val="-2"/>
          <w:sz w:val="24"/>
          <w:szCs w:val="24"/>
        </w:rPr>
        <w:t xml:space="preserve"> </w:t>
      </w:r>
      <w:r w:rsidRPr="00C601CA">
        <w:rPr>
          <w:sz w:val="24"/>
          <w:szCs w:val="24"/>
        </w:rPr>
        <w:t>значение которых</w:t>
      </w:r>
      <w:r w:rsidRPr="00C601CA">
        <w:rPr>
          <w:spacing w:val="-4"/>
          <w:sz w:val="24"/>
          <w:szCs w:val="24"/>
        </w:rPr>
        <w:t xml:space="preserve"> </w:t>
      </w:r>
      <w:r w:rsidRPr="00C601CA">
        <w:rPr>
          <w:sz w:val="24"/>
          <w:szCs w:val="24"/>
        </w:rPr>
        <w:t>требует</w:t>
      </w:r>
      <w:r w:rsidRPr="00C601CA">
        <w:rPr>
          <w:spacing w:val="6"/>
          <w:sz w:val="24"/>
          <w:szCs w:val="24"/>
        </w:rPr>
        <w:t xml:space="preserve"> </w:t>
      </w:r>
      <w:r w:rsidRPr="00C601CA">
        <w:rPr>
          <w:sz w:val="24"/>
          <w:szCs w:val="24"/>
        </w:rPr>
        <w:t>уточнения.</w:t>
      </w:r>
    </w:p>
    <w:p w:rsidR="00DD2CB4" w:rsidRPr="00C601CA" w:rsidRDefault="00443BE7" w:rsidP="00C601CA">
      <w:pPr>
        <w:pStyle w:val="a7"/>
        <w:rPr>
          <w:sz w:val="24"/>
          <w:szCs w:val="24"/>
        </w:rPr>
      </w:pPr>
      <w:r w:rsidRPr="00C601CA">
        <w:rPr>
          <w:sz w:val="24"/>
          <w:szCs w:val="24"/>
        </w:rPr>
        <w:t>Фонетика.</w:t>
      </w:r>
    </w:p>
    <w:p w:rsidR="00DD2CB4" w:rsidRPr="00C601CA" w:rsidRDefault="00443BE7" w:rsidP="00C601CA">
      <w:pPr>
        <w:pStyle w:val="a7"/>
        <w:rPr>
          <w:sz w:val="24"/>
          <w:szCs w:val="24"/>
        </w:rPr>
      </w:pPr>
      <w:r w:rsidRPr="00C601CA">
        <w:rPr>
          <w:sz w:val="24"/>
          <w:szCs w:val="24"/>
        </w:rPr>
        <w:t>Звуки</w:t>
      </w:r>
      <w:r w:rsidRPr="00C601CA">
        <w:rPr>
          <w:spacing w:val="1"/>
          <w:sz w:val="24"/>
          <w:szCs w:val="24"/>
        </w:rPr>
        <w:t xml:space="preserve"> </w:t>
      </w:r>
      <w:r w:rsidRPr="00C601CA">
        <w:rPr>
          <w:sz w:val="24"/>
          <w:szCs w:val="24"/>
        </w:rPr>
        <w:t>речи.</w:t>
      </w:r>
      <w:r w:rsidRPr="00C601CA">
        <w:rPr>
          <w:spacing w:val="1"/>
          <w:sz w:val="24"/>
          <w:szCs w:val="24"/>
        </w:rPr>
        <w:t xml:space="preserve"> </w:t>
      </w:r>
      <w:r w:rsidRPr="00C601CA">
        <w:rPr>
          <w:sz w:val="24"/>
          <w:szCs w:val="24"/>
        </w:rPr>
        <w:t>Единство</w:t>
      </w:r>
      <w:r w:rsidRPr="00C601CA">
        <w:rPr>
          <w:spacing w:val="1"/>
          <w:sz w:val="24"/>
          <w:szCs w:val="24"/>
        </w:rPr>
        <w:t xml:space="preserve"> </w:t>
      </w:r>
      <w:r w:rsidRPr="00C601CA">
        <w:rPr>
          <w:sz w:val="24"/>
          <w:szCs w:val="24"/>
        </w:rPr>
        <w:t>звукового</w:t>
      </w:r>
      <w:r w:rsidRPr="00C601CA">
        <w:rPr>
          <w:spacing w:val="1"/>
          <w:sz w:val="24"/>
          <w:szCs w:val="24"/>
        </w:rPr>
        <w:t xml:space="preserve"> </w:t>
      </w:r>
      <w:r w:rsidRPr="00C601CA">
        <w:rPr>
          <w:sz w:val="24"/>
          <w:szCs w:val="24"/>
        </w:rPr>
        <w:t>состава</w:t>
      </w:r>
      <w:r w:rsidRPr="00C601CA">
        <w:rPr>
          <w:spacing w:val="1"/>
          <w:sz w:val="24"/>
          <w:szCs w:val="24"/>
        </w:rPr>
        <w:t xml:space="preserve"> </w:t>
      </w:r>
      <w:r w:rsidRPr="00C601CA">
        <w:rPr>
          <w:sz w:val="24"/>
          <w:szCs w:val="24"/>
        </w:rPr>
        <w:t>слова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его</w:t>
      </w:r>
      <w:r w:rsidRPr="00C601CA">
        <w:rPr>
          <w:spacing w:val="1"/>
          <w:sz w:val="24"/>
          <w:szCs w:val="24"/>
        </w:rPr>
        <w:t xml:space="preserve"> </w:t>
      </w:r>
      <w:r w:rsidRPr="00C601CA">
        <w:rPr>
          <w:sz w:val="24"/>
          <w:szCs w:val="24"/>
        </w:rPr>
        <w:t>значения.</w:t>
      </w:r>
      <w:r w:rsidRPr="00C601CA">
        <w:rPr>
          <w:spacing w:val="1"/>
          <w:sz w:val="24"/>
          <w:szCs w:val="24"/>
        </w:rPr>
        <w:t xml:space="preserve"> </w:t>
      </w:r>
      <w:r w:rsidRPr="00C601CA">
        <w:rPr>
          <w:sz w:val="24"/>
          <w:szCs w:val="24"/>
        </w:rPr>
        <w:t>Установление</w:t>
      </w:r>
      <w:r w:rsidRPr="00C601CA">
        <w:rPr>
          <w:spacing w:val="1"/>
          <w:sz w:val="24"/>
          <w:szCs w:val="24"/>
        </w:rPr>
        <w:t xml:space="preserve"> </w:t>
      </w:r>
      <w:r w:rsidRPr="00C601CA">
        <w:rPr>
          <w:sz w:val="24"/>
          <w:szCs w:val="24"/>
        </w:rPr>
        <w:t>последовательности</w:t>
      </w:r>
      <w:r w:rsidRPr="00C601CA">
        <w:rPr>
          <w:spacing w:val="1"/>
          <w:sz w:val="24"/>
          <w:szCs w:val="24"/>
        </w:rPr>
        <w:t xml:space="preserve"> </w:t>
      </w:r>
      <w:r w:rsidRPr="00C601CA">
        <w:rPr>
          <w:sz w:val="24"/>
          <w:szCs w:val="24"/>
        </w:rPr>
        <w:t>звуков</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слове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определение</w:t>
      </w:r>
      <w:r w:rsidRPr="00C601CA">
        <w:rPr>
          <w:spacing w:val="1"/>
          <w:sz w:val="24"/>
          <w:szCs w:val="24"/>
        </w:rPr>
        <w:t xml:space="preserve"> </w:t>
      </w:r>
      <w:r w:rsidRPr="00C601CA">
        <w:rPr>
          <w:sz w:val="24"/>
          <w:szCs w:val="24"/>
        </w:rPr>
        <w:t>количества</w:t>
      </w:r>
      <w:r w:rsidRPr="00C601CA">
        <w:rPr>
          <w:spacing w:val="1"/>
          <w:sz w:val="24"/>
          <w:szCs w:val="24"/>
        </w:rPr>
        <w:t xml:space="preserve"> </w:t>
      </w:r>
      <w:r w:rsidRPr="00C601CA">
        <w:rPr>
          <w:sz w:val="24"/>
          <w:szCs w:val="24"/>
        </w:rPr>
        <w:t>звуков.</w:t>
      </w:r>
      <w:r w:rsidRPr="00C601CA">
        <w:rPr>
          <w:spacing w:val="1"/>
          <w:sz w:val="24"/>
          <w:szCs w:val="24"/>
        </w:rPr>
        <w:t xml:space="preserve"> </w:t>
      </w:r>
      <w:r w:rsidRPr="00C601CA">
        <w:rPr>
          <w:sz w:val="24"/>
          <w:szCs w:val="24"/>
        </w:rPr>
        <w:t>Сопоставление</w:t>
      </w:r>
      <w:r w:rsidRPr="00C601CA">
        <w:rPr>
          <w:spacing w:val="1"/>
          <w:sz w:val="24"/>
          <w:szCs w:val="24"/>
        </w:rPr>
        <w:t xml:space="preserve"> </w:t>
      </w:r>
      <w:r w:rsidRPr="00C601CA">
        <w:rPr>
          <w:sz w:val="24"/>
          <w:szCs w:val="24"/>
        </w:rPr>
        <w:t>слов,</w:t>
      </w:r>
      <w:r w:rsidRPr="00C601CA">
        <w:rPr>
          <w:spacing w:val="1"/>
          <w:sz w:val="24"/>
          <w:szCs w:val="24"/>
        </w:rPr>
        <w:t xml:space="preserve"> </w:t>
      </w:r>
      <w:r w:rsidRPr="00C601CA">
        <w:rPr>
          <w:sz w:val="24"/>
          <w:szCs w:val="24"/>
        </w:rPr>
        <w:t>различающихся одним или несколькими звуками. Звуковой анализ слова, работа со звуковыми</w:t>
      </w:r>
      <w:r w:rsidRPr="00C601CA">
        <w:rPr>
          <w:spacing w:val="1"/>
          <w:sz w:val="24"/>
          <w:szCs w:val="24"/>
        </w:rPr>
        <w:t xml:space="preserve"> </w:t>
      </w:r>
      <w:r w:rsidRPr="00C601CA">
        <w:rPr>
          <w:sz w:val="24"/>
          <w:szCs w:val="24"/>
        </w:rPr>
        <w:t>моделями: построение модели звукового состава слова, подбор слов, соответствующих заданной</w:t>
      </w:r>
      <w:r w:rsidRPr="00C601CA">
        <w:rPr>
          <w:spacing w:val="1"/>
          <w:sz w:val="24"/>
          <w:szCs w:val="24"/>
        </w:rPr>
        <w:t xml:space="preserve"> </w:t>
      </w:r>
      <w:r w:rsidRPr="00C601CA">
        <w:rPr>
          <w:sz w:val="24"/>
          <w:szCs w:val="24"/>
        </w:rPr>
        <w:t>модели.</w:t>
      </w:r>
      <w:r w:rsidRPr="00C601CA">
        <w:rPr>
          <w:spacing w:val="1"/>
          <w:sz w:val="24"/>
          <w:szCs w:val="24"/>
        </w:rPr>
        <w:t xml:space="preserve"> </w:t>
      </w:r>
      <w:r w:rsidRPr="00C601CA">
        <w:rPr>
          <w:sz w:val="24"/>
          <w:szCs w:val="24"/>
        </w:rPr>
        <w:t>Различение</w:t>
      </w:r>
      <w:r w:rsidRPr="00C601CA">
        <w:rPr>
          <w:spacing w:val="1"/>
          <w:sz w:val="24"/>
          <w:szCs w:val="24"/>
        </w:rPr>
        <w:t xml:space="preserve"> </w:t>
      </w:r>
      <w:r w:rsidRPr="00C601CA">
        <w:rPr>
          <w:sz w:val="24"/>
          <w:szCs w:val="24"/>
        </w:rPr>
        <w:t>гласных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согласных</w:t>
      </w:r>
      <w:r w:rsidRPr="00C601CA">
        <w:rPr>
          <w:spacing w:val="1"/>
          <w:sz w:val="24"/>
          <w:szCs w:val="24"/>
        </w:rPr>
        <w:t xml:space="preserve"> </w:t>
      </w:r>
      <w:r w:rsidRPr="00C601CA">
        <w:rPr>
          <w:sz w:val="24"/>
          <w:szCs w:val="24"/>
        </w:rPr>
        <w:t>звуков,</w:t>
      </w:r>
      <w:r w:rsidRPr="00C601CA">
        <w:rPr>
          <w:spacing w:val="1"/>
          <w:sz w:val="24"/>
          <w:szCs w:val="24"/>
        </w:rPr>
        <w:t xml:space="preserve"> </w:t>
      </w:r>
      <w:r w:rsidRPr="00C601CA">
        <w:rPr>
          <w:sz w:val="24"/>
          <w:szCs w:val="24"/>
        </w:rPr>
        <w:t>гласных</w:t>
      </w:r>
      <w:r w:rsidRPr="00C601CA">
        <w:rPr>
          <w:spacing w:val="1"/>
          <w:sz w:val="24"/>
          <w:szCs w:val="24"/>
        </w:rPr>
        <w:t xml:space="preserve"> </w:t>
      </w:r>
      <w:r w:rsidRPr="00C601CA">
        <w:rPr>
          <w:sz w:val="24"/>
          <w:szCs w:val="24"/>
        </w:rPr>
        <w:t>ударных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безударных,</w:t>
      </w:r>
      <w:r w:rsidRPr="00C601CA">
        <w:rPr>
          <w:spacing w:val="1"/>
          <w:sz w:val="24"/>
          <w:szCs w:val="24"/>
        </w:rPr>
        <w:t xml:space="preserve"> </w:t>
      </w:r>
      <w:r w:rsidRPr="00C601CA">
        <w:rPr>
          <w:sz w:val="24"/>
          <w:szCs w:val="24"/>
        </w:rPr>
        <w:t>согласных</w:t>
      </w:r>
      <w:r w:rsidRPr="00C601CA">
        <w:rPr>
          <w:spacing w:val="1"/>
          <w:sz w:val="24"/>
          <w:szCs w:val="24"/>
        </w:rPr>
        <w:t xml:space="preserve"> </w:t>
      </w:r>
      <w:r w:rsidRPr="00C601CA">
        <w:rPr>
          <w:sz w:val="24"/>
          <w:szCs w:val="24"/>
        </w:rPr>
        <w:t>твёрдых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мягких,</w:t>
      </w:r>
      <w:r w:rsidRPr="00C601CA">
        <w:rPr>
          <w:spacing w:val="1"/>
          <w:sz w:val="24"/>
          <w:szCs w:val="24"/>
        </w:rPr>
        <w:t xml:space="preserve"> </w:t>
      </w:r>
      <w:r w:rsidRPr="00C601CA">
        <w:rPr>
          <w:sz w:val="24"/>
          <w:szCs w:val="24"/>
        </w:rPr>
        <w:t>звонких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глухих.</w:t>
      </w:r>
      <w:r w:rsidRPr="00C601CA">
        <w:rPr>
          <w:spacing w:val="1"/>
          <w:sz w:val="24"/>
          <w:szCs w:val="24"/>
        </w:rPr>
        <w:t xml:space="preserve"> </w:t>
      </w:r>
      <w:r w:rsidRPr="00C601CA">
        <w:rPr>
          <w:sz w:val="24"/>
          <w:szCs w:val="24"/>
        </w:rPr>
        <w:t>Определение</w:t>
      </w:r>
      <w:r w:rsidRPr="00C601CA">
        <w:rPr>
          <w:spacing w:val="1"/>
          <w:sz w:val="24"/>
          <w:szCs w:val="24"/>
        </w:rPr>
        <w:t xml:space="preserve"> </w:t>
      </w:r>
      <w:r w:rsidRPr="00C601CA">
        <w:rPr>
          <w:sz w:val="24"/>
          <w:szCs w:val="24"/>
        </w:rPr>
        <w:t>места</w:t>
      </w:r>
      <w:r w:rsidRPr="00C601CA">
        <w:rPr>
          <w:spacing w:val="1"/>
          <w:sz w:val="24"/>
          <w:szCs w:val="24"/>
        </w:rPr>
        <w:t xml:space="preserve"> </w:t>
      </w:r>
      <w:r w:rsidRPr="00C601CA">
        <w:rPr>
          <w:sz w:val="24"/>
          <w:szCs w:val="24"/>
        </w:rPr>
        <w:t>ударения.</w:t>
      </w:r>
      <w:r w:rsidRPr="00C601CA">
        <w:rPr>
          <w:spacing w:val="1"/>
          <w:sz w:val="24"/>
          <w:szCs w:val="24"/>
        </w:rPr>
        <w:t xml:space="preserve"> </w:t>
      </w:r>
      <w:r w:rsidRPr="00C601CA">
        <w:rPr>
          <w:sz w:val="24"/>
          <w:szCs w:val="24"/>
        </w:rPr>
        <w:t>Слог</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минимальная</w:t>
      </w:r>
      <w:r w:rsidRPr="00C601CA">
        <w:rPr>
          <w:spacing w:val="1"/>
          <w:sz w:val="24"/>
          <w:szCs w:val="24"/>
        </w:rPr>
        <w:t xml:space="preserve"> </w:t>
      </w:r>
      <w:r w:rsidRPr="00C601CA">
        <w:rPr>
          <w:sz w:val="24"/>
          <w:szCs w:val="24"/>
        </w:rPr>
        <w:t>произносительная</w:t>
      </w:r>
      <w:r w:rsidRPr="00C601CA">
        <w:rPr>
          <w:spacing w:val="1"/>
          <w:sz w:val="24"/>
          <w:szCs w:val="24"/>
        </w:rPr>
        <w:t xml:space="preserve"> </w:t>
      </w:r>
      <w:r w:rsidRPr="00C601CA">
        <w:rPr>
          <w:sz w:val="24"/>
          <w:szCs w:val="24"/>
        </w:rPr>
        <w:t>единица.</w:t>
      </w:r>
      <w:r w:rsidRPr="00C601CA">
        <w:rPr>
          <w:spacing w:val="3"/>
          <w:sz w:val="24"/>
          <w:szCs w:val="24"/>
        </w:rPr>
        <w:t xml:space="preserve"> </w:t>
      </w:r>
      <w:r w:rsidRPr="00C601CA">
        <w:rPr>
          <w:sz w:val="24"/>
          <w:szCs w:val="24"/>
        </w:rPr>
        <w:t>Количество</w:t>
      </w:r>
      <w:r w:rsidRPr="00C601CA">
        <w:rPr>
          <w:spacing w:val="2"/>
          <w:sz w:val="24"/>
          <w:szCs w:val="24"/>
        </w:rPr>
        <w:t xml:space="preserve"> </w:t>
      </w:r>
      <w:r w:rsidRPr="00C601CA">
        <w:rPr>
          <w:sz w:val="24"/>
          <w:szCs w:val="24"/>
        </w:rPr>
        <w:t>слогов</w:t>
      </w:r>
      <w:r w:rsidRPr="00C601CA">
        <w:rPr>
          <w:spacing w:val="-7"/>
          <w:sz w:val="24"/>
          <w:szCs w:val="24"/>
        </w:rPr>
        <w:t xml:space="preserve"> </w:t>
      </w:r>
      <w:r w:rsidRPr="00C601CA">
        <w:rPr>
          <w:sz w:val="24"/>
          <w:szCs w:val="24"/>
        </w:rPr>
        <w:t>в</w:t>
      </w:r>
      <w:r w:rsidRPr="00C601CA">
        <w:rPr>
          <w:spacing w:val="2"/>
          <w:sz w:val="24"/>
          <w:szCs w:val="24"/>
        </w:rPr>
        <w:t xml:space="preserve"> </w:t>
      </w:r>
      <w:r w:rsidRPr="00C601CA">
        <w:rPr>
          <w:sz w:val="24"/>
          <w:szCs w:val="24"/>
        </w:rPr>
        <w:t>слове.</w:t>
      </w:r>
      <w:r w:rsidRPr="00C601CA">
        <w:rPr>
          <w:spacing w:val="-1"/>
          <w:sz w:val="24"/>
          <w:szCs w:val="24"/>
        </w:rPr>
        <w:t xml:space="preserve"> </w:t>
      </w:r>
      <w:r w:rsidRPr="00C601CA">
        <w:rPr>
          <w:sz w:val="24"/>
          <w:szCs w:val="24"/>
        </w:rPr>
        <w:t>Ударный</w:t>
      </w:r>
      <w:r w:rsidRPr="00C601CA">
        <w:rPr>
          <w:spacing w:val="2"/>
          <w:sz w:val="24"/>
          <w:szCs w:val="24"/>
        </w:rPr>
        <w:t xml:space="preserve"> </w:t>
      </w:r>
      <w:r w:rsidRPr="00C601CA">
        <w:rPr>
          <w:sz w:val="24"/>
          <w:szCs w:val="24"/>
        </w:rPr>
        <w:t>слог.</w:t>
      </w:r>
    </w:p>
    <w:p w:rsidR="00DD2CB4" w:rsidRPr="00C601CA" w:rsidRDefault="00443BE7" w:rsidP="00C601CA">
      <w:pPr>
        <w:pStyle w:val="a7"/>
        <w:rPr>
          <w:sz w:val="24"/>
          <w:szCs w:val="24"/>
        </w:rPr>
      </w:pPr>
      <w:r w:rsidRPr="00C601CA">
        <w:rPr>
          <w:sz w:val="24"/>
          <w:szCs w:val="24"/>
        </w:rPr>
        <w:t>Графика.</w:t>
      </w:r>
    </w:p>
    <w:p w:rsidR="00DD2CB4" w:rsidRPr="00C601CA" w:rsidRDefault="00443BE7" w:rsidP="00C601CA">
      <w:pPr>
        <w:pStyle w:val="a7"/>
        <w:rPr>
          <w:sz w:val="24"/>
          <w:szCs w:val="24"/>
        </w:rPr>
      </w:pPr>
      <w:r w:rsidRPr="00C601CA">
        <w:rPr>
          <w:sz w:val="24"/>
          <w:szCs w:val="24"/>
        </w:rPr>
        <w:t>Различение</w:t>
      </w:r>
      <w:r w:rsidRPr="00C601CA">
        <w:rPr>
          <w:spacing w:val="1"/>
          <w:sz w:val="24"/>
          <w:szCs w:val="24"/>
        </w:rPr>
        <w:t xml:space="preserve"> </w:t>
      </w:r>
      <w:r w:rsidRPr="00C601CA">
        <w:rPr>
          <w:sz w:val="24"/>
          <w:szCs w:val="24"/>
        </w:rPr>
        <w:t>звука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буквы:</w:t>
      </w:r>
      <w:r w:rsidRPr="00C601CA">
        <w:rPr>
          <w:spacing w:val="1"/>
          <w:sz w:val="24"/>
          <w:szCs w:val="24"/>
        </w:rPr>
        <w:t xml:space="preserve"> </w:t>
      </w:r>
      <w:r w:rsidRPr="00C601CA">
        <w:rPr>
          <w:sz w:val="24"/>
          <w:szCs w:val="24"/>
        </w:rPr>
        <w:t>буква</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знак</w:t>
      </w:r>
      <w:r w:rsidRPr="00C601CA">
        <w:rPr>
          <w:spacing w:val="1"/>
          <w:sz w:val="24"/>
          <w:szCs w:val="24"/>
        </w:rPr>
        <w:t xml:space="preserve"> </w:t>
      </w:r>
      <w:r w:rsidRPr="00C601CA">
        <w:rPr>
          <w:sz w:val="24"/>
          <w:szCs w:val="24"/>
        </w:rPr>
        <w:t>звука.</w:t>
      </w:r>
      <w:r w:rsidRPr="00C601CA">
        <w:rPr>
          <w:spacing w:val="1"/>
          <w:sz w:val="24"/>
          <w:szCs w:val="24"/>
        </w:rPr>
        <w:t xml:space="preserve"> </w:t>
      </w:r>
      <w:r w:rsidRPr="00C601CA">
        <w:rPr>
          <w:sz w:val="24"/>
          <w:szCs w:val="24"/>
        </w:rPr>
        <w:t>Слоговой</w:t>
      </w:r>
      <w:r w:rsidRPr="00C601CA">
        <w:rPr>
          <w:spacing w:val="1"/>
          <w:sz w:val="24"/>
          <w:szCs w:val="24"/>
        </w:rPr>
        <w:t xml:space="preserve"> </w:t>
      </w:r>
      <w:r w:rsidRPr="00C601CA">
        <w:rPr>
          <w:sz w:val="24"/>
          <w:szCs w:val="24"/>
        </w:rPr>
        <w:t>принцип</w:t>
      </w:r>
      <w:r w:rsidRPr="00C601CA">
        <w:rPr>
          <w:spacing w:val="60"/>
          <w:sz w:val="24"/>
          <w:szCs w:val="24"/>
        </w:rPr>
        <w:t xml:space="preserve"> </w:t>
      </w:r>
      <w:r w:rsidRPr="00C601CA">
        <w:rPr>
          <w:sz w:val="24"/>
          <w:szCs w:val="24"/>
        </w:rPr>
        <w:t>русской</w:t>
      </w:r>
      <w:r w:rsidRPr="00C601CA">
        <w:rPr>
          <w:spacing w:val="60"/>
          <w:sz w:val="24"/>
          <w:szCs w:val="24"/>
        </w:rPr>
        <w:t xml:space="preserve"> </w:t>
      </w:r>
      <w:r w:rsidRPr="00C601CA">
        <w:rPr>
          <w:sz w:val="24"/>
          <w:szCs w:val="24"/>
        </w:rPr>
        <w:t>графики.</w:t>
      </w:r>
      <w:r w:rsidRPr="00C601CA">
        <w:rPr>
          <w:spacing w:val="-57"/>
          <w:sz w:val="24"/>
          <w:szCs w:val="24"/>
        </w:rPr>
        <w:t xml:space="preserve"> </w:t>
      </w:r>
      <w:r w:rsidRPr="00C601CA">
        <w:rPr>
          <w:sz w:val="24"/>
          <w:szCs w:val="24"/>
        </w:rPr>
        <w:t>Буквы гласных как показатель твёрдости — мягкости согласных звуков. Функции букв е, ё, ю, я.</w:t>
      </w:r>
      <w:r w:rsidRPr="00C601CA">
        <w:rPr>
          <w:spacing w:val="1"/>
          <w:sz w:val="24"/>
          <w:szCs w:val="24"/>
        </w:rPr>
        <w:t xml:space="preserve"> </w:t>
      </w:r>
      <w:r w:rsidRPr="00C601CA">
        <w:rPr>
          <w:sz w:val="24"/>
          <w:szCs w:val="24"/>
        </w:rPr>
        <w:t>Мягкий</w:t>
      </w:r>
      <w:r w:rsidRPr="00C601CA">
        <w:rPr>
          <w:spacing w:val="1"/>
          <w:sz w:val="24"/>
          <w:szCs w:val="24"/>
        </w:rPr>
        <w:t xml:space="preserve"> </w:t>
      </w:r>
      <w:r w:rsidRPr="00C601CA">
        <w:rPr>
          <w:sz w:val="24"/>
          <w:szCs w:val="24"/>
        </w:rPr>
        <w:t>знак</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lastRenderedPageBreak/>
        <w:t>показатель</w:t>
      </w:r>
      <w:r w:rsidRPr="00C601CA">
        <w:rPr>
          <w:spacing w:val="1"/>
          <w:sz w:val="24"/>
          <w:szCs w:val="24"/>
        </w:rPr>
        <w:t xml:space="preserve"> </w:t>
      </w:r>
      <w:r w:rsidRPr="00C601CA">
        <w:rPr>
          <w:sz w:val="24"/>
          <w:szCs w:val="24"/>
        </w:rPr>
        <w:t>мягкости</w:t>
      </w:r>
      <w:r w:rsidRPr="00C601CA">
        <w:rPr>
          <w:spacing w:val="1"/>
          <w:sz w:val="24"/>
          <w:szCs w:val="24"/>
        </w:rPr>
        <w:t xml:space="preserve"> </w:t>
      </w:r>
      <w:r w:rsidRPr="00C601CA">
        <w:rPr>
          <w:sz w:val="24"/>
          <w:szCs w:val="24"/>
        </w:rPr>
        <w:t>предшествующего</w:t>
      </w:r>
      <w:r w:rsidRPr="00C601CA">
        <w:rPr>
          <w:spacing w:val="1"/>
          <w:sz w:val="24"/>
          <w:szCs w:val="24"/>
        </w:rPr>
        <w:t xml:space="preserve"> </w:t>
      </w:r>
      <w:r w:rsidRPr="00C601CA">
        <w:rPr>
          <w:sz w:val="24"/>
          <w:szCs w:val="24"/>
        </w:rPr>
        <w:t>согласного</w:t>
      </w:r>
      <w:r w:rsidRPr="00C601CA">
        <w:rPr>
          <w:spacing w:val="1"/>
          <w:sz w:val="24"/>
          <w:szCs w:val="24"/>
        </w:rPr>
        <w:t xml:space="preserve"> </w:t>
      </w:r>
      <w:r w:rsidRPr="00C601CA">
        <w:rPr>
          <w:sz w:val="24"/>
          <w:szCs w:val="24"/>
        </w:rPr>
        <w:t>звука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конце</w:t>
      </w:r>
      <w:r w:rsidRPr="00C601CA">
        <w:rPr>
          <w:spacing w:val="1"/>
          <w:sz w:val="24"/>
          <w:szCs w:val="24"/>
        </w:rPr>
        <w:t xml:space="preserve"> </w:t>
      </w:r>
      <w:r w:rsidRPr="00C601CA">
        <w:rPr>
          <w:sz w:val="24"/>
          <w:szCs w:val="24"/>
        </w:rPr>
        <w:t>слова.</w:t>
      </w:r>
      <w:r w:rsidRPr="00C601CA">
        <w:rPr>
          <w:spacing w:val="1"/>
          <w:sz w:val="24"/>
          <w:szCs w:val="24"/>
        </w:rPr>
        <w:t xml:space="preserve"> </w:t>
      </w:r>
      <w:r w:rsidRPr="00C601CA">
        <w:rPr>
          <w:sz w:val="24"/>
          <w:szCs w:val="24"/>
        </w:rPr>
        <w:t>Последовательность</w:t>
      </w:r>
      <w:r w:rsidRPr="00C601CA">
        <w:rPr>
          <w:spacing w:val="2"/>
          <w:sz w:val="24"/>
          <w:szCs w:val="24"/>
        </w:rPr>
        <w:t xml:space="preserve"> </w:t>
      </w:r>
      <w:r w:rsidRPr="00C601CA">
        <w:rPr>
          <w:sz w:val="24"/>
          <w:szCs w:val="24"/>
        </w:rPr>
        <w:t>букв</w:t>
      </w:r>
      <w:r w:rsidRPr="00C601CA">
        <w:rPr>
          <w:spacing w:val="3"/>
          <w:sz w:val="24"/>
          <w:szCs w:val="24"/>
        </w:rPr>
        <w:t xml:space="preserve"> </w:t>
      </w:r>
      <w:r w:rsidRPr="00C601CA">
        <w:rPr>
          <w:sz w:val="24"/>
          <w:szCs w:val="24"/>
        </w:rPr>
        <w:t>в</w:t>
      </w:r>
      <w:r w:rsidRPr="00C601CA">
        <w:rPr>
          <w:spacing w:val="3"/>
          <w:sz w:val="24"/>
          <w:szCs w:val="24"/>
        </w:rPr>
        <w:t xml:space="preserve"> </w:t>
      </w:r>
      <w:r w:rsidRPr="00C601CA">
        <w:rPr>
          <w:sz w:val="24"/>
          <w:szCs w:val="24"/>
        </w:rPr>
        <w:t>русском</w:t>
      </w:r>
      <w:r w:rsidRPr="00C601CA">
        <w:rPr>
          <w:spacing w:val="2"/>
          <w:sz w:val="24"/>
          <w:szCs w:val="24"/>
        </w:rPr>
        <w:t xml:space="preserve"> </w:t>
      </w:r>
      <w:r w:rsidRPr="00C601CA">
        <w:rPr>
          <w:sz w:val="24"/>
          <w:szCs w:val="24"/>
        </w:rPr>
        <w:t>алфавите.</w:t>
      </w:r>
    </w:p>
    <w:p w:rsidR="00DD2CB4" w:rsidRPr="00C601CA" w:rsidRDefault="00443BE7" w:rsidP="00C601CA">
      <w:pPr>
        <w:pStyle w:val="a7"/>
        <w:rPr>
          <w:sz w:val="24"/>
          <w:szCs w:val="24"/>
        </w:rPr>
      </w:pPr>
      <w:r w:rsidRPr="00C601CA">
        <w:rPr>
          <w:sz w:val="24"/>
          <w:szCs w:val="24"/>
        </w:rPr>
        <w:t>Чтение.</w:t>
      </w:r>
    </w:p>
    <w:p w:rsidR="00DD2CB4" w:rsidRPr="00C601CA" w:rsidRDefault="00443BE7" w:rsidP="00C601CA">
      <w:pPr>
        <w:pStyle w:val="a7"/>
        <w:rPr>
          <w:sz w:val="24"/>
          <w:szCs w:val="24"/>
        </w:rPr>
      </w:pPr>
      <w:r w:rsidRPr="00C601CA">
        <w:rPr>
          <w:sz w:val="24"/>
          <w:szCs w:val="24"/>
        </w:rPr>
        <w:t>Слоговое чтение (ориентация на букву, обозначающую гласный звук). Плавное слоговое</w:t>
      </w:r>
      <w:r w:rsidRPr="00C601CA">
        <w:rPr>
          <w:spacing w:val="1"/>
          <w:sz w:val="24"/>
          <w:szCs w:val="24"/>
        </w:rPr>
        <w:t xml:space="preserve"> </w:t>
      </w:r>
      <w:r w:rsidRPr="00C601CA">
        <w:rPr>
          <w:sz w:val="24"/>
          <w:szCs w:val="24"/>
        </w:rPr>
        <w:t>чтение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чтение</w:t>
      </w:r>
      <w:r w:rsidRPr="00C601CA">
        <w:rPr>
          <w:spacing w:val="1"/>
          <w:sz w:val="24"/>
          <w:szCs w:val="24"/>
        </w:rPr>
        <w:t xml:space="preserve"> </w:t>
      </w:r>
      <w:r w:rsidRPr="00C601CA">
        <w:rPr>
          <w:sz w:val="24"/>
          <w:szCs w:val="24"/>
        </w:rPr>
        <w:t>целыми</w:t>
      </w:r>
      <w:r w:rsidRPr="00C601CA">
        <w:rPr>
          <w:spacing w:val="1"/>
          <w:sz w:val="24"/>
          <w:szCs w:val="24"/>
        </w:rPr>
        <w:t xml:space="preserve"> </w:t>
      </w:r>
      <w:r w:rsidRPr="00C601CA">
        <w:rPr>
          <w:sz w:val="24"/>
          <w:szCs w:val="24"/>
        </w:rPr>
        <w:t>словами</w:t>
      </w:r>
      <w:r w:rsidRPr="00C601CA">
        <w:rPr>
          <w:spacing w:val="1"/>
          <w:sz w:val="24"/>
          <w:szCs w:val="24"/>
        </w:rPr>
        <w:t xml:space="preserve"> </w:t>
      </w:r>
      <w:r w:rsidRPr="00C601CA">
        <w:rPr>
          <w:sz w:val="24"/>
          <w:szCs w:val="24"/>
        </w:rPr>
        <w:t>со</w:t>
      </w:r>
      <w:r w:rsidRPr="00C601CA">
        <w:rPr>
          <w:spacing w:val="1"/>
          <w:sz w:val="24"/>
          <w:szCs w:val="24"/>
        </w:rPr>
        <w:t xml:space="preserve"> </w:t>
      </w:r>
      <w:r w:rsidRPr="00C601CA">
        <w:rPr>
          <w:sz w:val="24"/>
          <w:szCs w:val="24"/>
        </w:rPr>
        <w:t>скоростью,</w:t>
      </w:r>
      <w:r w:rsidRPr="00C601CA">
        <w:rPr>
          <w:spacing w:val="1"/>
          <w:sz w:val="24"/>
          <w:szCs w:val="24"/>
        </w:rPr>
        <w:t xml:space="preserve"> </w:t>
      </w:r>
      <w:r w:rsidRPr="00C601CA">
        <w:rPr>
          <w:sz w:val="24"/>
          <w:szCs w:val="24"/>
        </w:rPr>
        <w:t>соответствующей</w:t>
      </w:r>
      <w:r w:rsidRPr="00C601CA">
        <w:rPr>
          <w:spacing w:val="1"/>
          <w:sz w:val="24"/>
          <w:szCs w:val="24"/>
        </w:rPr>
        <w:t xml:space="preserve"> </w:t>
      </w:r>
      <w:r w:rsidRPr="00C601CA">
        <w:rPr>
          <w:sz w:val="24"/>
          <w:szCs w:val="24"/>
        </w:rPr>
        <w:t>индивидуальному</w:t>
      </w:r>
      <w:r w:rsidRPr="00C601CA">
        <w:rPr>
          <w:spacing w:val="1"/>
          <w:sz w:val="24"/>
          <w:szCs w:val="24"/>
        </w:rPr>
        <w:t xml:space="preserve"> </w:t>
      </w:r>
      <w:r w:rsidRPr="00C601CA">
        <w:rPr>
          <w:sz w:val="24"/>
          <w:szCs w:val="24"/>
        </w:rPr>
        <w:t>темпу.</w:t>
      </w:r>
      <w:r w:rsidRPr="00C601CA">
        <w:rPr>
          <w:spacing w:val="1"/>
          <w:sz w:val="24"/>
          <w:szCs w:val="24"/>
        </w:rPr>
        <w:t xml:space="preserve"> </w:t>
      </w:r>
      <w:r w:rsidRPr="00C601CA">
        <w:rPr>
          <w:sz w:val="24"/>
          <w:szCs w:val="24"/>
        </w:rPr>
        <w:t>Осознанное</w:t>
      </w:r>
      <w:r w:rsidRPr="00C601CA">
        <w:rPr>
          <w:spacing w:val="1"/>
          <w:sz w:val="24"/>
          <w:szCs w:val="24"/>
        </w:rPr>
        <w:t xml:space="preserve"> </w:t>
      </w:r>
      <w:r w:rsidRPr="00C601CA">
        <w:rPr>
          <w:sz w:val="24"/>
          <w:szCs w:val="24"/>
        </w:rPr>
        <w:t>чтение</w:t>
      </w:r>
      <w:r w:rsidRPr="00C601CA">
        <w:rPr>
          <w:spacing w:val="1"/>
          <w:sz w:val="24"/>
          <w:szCs w:val="24"/>
        </w:rPr>
        <w:t xml:space="preserve"> </w:t>
      </w:r>
      <w:r w:rsidRPr="00C601CA">
        <w:rPr>
          <w:sz w:val="24"/>
          <w:szCs w:val="24"/>
        </w:rPr>
        <w:t>слов,</w:t>
      </w:r>
      <w:r w:rsidRPr="00C601CA">
        <w:rPr>
          <w:spacing w:val="1"/>
          <w:sz w:val="24"/>
          <w:szCs w:val="24"/>
        </w:rPr>
        <w:t xml:space="preserve"> </w:t>
      </w:r>
      <w:r w:rsidRPr="00C601CA">
        <w:rPr>
          <w:sz w:val="24"/>
          <w:szCs w:val="24"/>
        </w:rPr>
        <w:t>словосочетаний,</w:t>
      </w:r>
      <w:r w:rsidRPr="00C601CA">
        <w:rPr>
          <w:spacing w:val="1"/>
          <w:sz w:val="24"/>
          <w:szCs w:val="24"/>
        </w:rPr>
        <w:t xml:space="preserve"> </w:t>
      </w:r>
      <w:r w:rsidRPr="00C601CA">
        <w:rPr>
          <w:sz w:val="24"/>
          <w:szCs w:val="24"/>
        </w:rPr>
        <w:t>предложений.</w:t>
      </w:r>
      <w:r w:rsidRPr="00C601CA">
        <w:rPr>
          <w:spacing w:val="1"/>
          <w:sz w:val="24"/>
          <w:szCs w:val="24"/>
        </w:rPr>
        <w:t xml:space="preserve"> </w:t>
      </w:r>
      <w:r w:rsidRPr="00C601CA">
        <w:rPr>
          <w:sz w:val="24"/>
          <w:szCs w:val="24"/>
        </w:rPr>
        <w:t>Чтение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интонациями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паузами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1"/>
          <w:sz w:val="24"/>
          <w:szCs w:val="24"/>
        </w:rPr>
        <w:t xml:space="preserve"> </w:t>
      </w:r>
      <w:r w:rsidRPr="00C601CA">
        <w:rPr>
          <w:sz w:val="24"/>
          <w:szCs w:val="24"/>
        </w:rPr>
        <w:t>со</w:t>
      </w:r>
      <w:r w:rsidRPr="00C601CA">
        <w:rPr>
          <w:spacing w:val="1"/>
          <w:sz w:val="24"/>
          <w:szCs w:val="24"/>
        </w:rPr>
        <w:t xml:space="preserve"> </w:t>
      </w:r>
      <w:r w:rsidRPr="00C601CA">
        <w:rPr>
          <w:sz w:val="24"/>
          <w:szCs w:val="24"/>
        </w:rPr>
        <w:t>знаками</w:t>
      </w:r>
      <w:r w:rsidRPr="00C601CA">
        <w:rPr>
          <w:spacing w:val="1"/>
          <w:sz w:val="24"/>
          <w:szCs w:val="24"/>
        </w:rPr>
        <w:t xml:space="preserve"> </w:t>
      </w:r>
      <w:r w:rsidRPr="00C601CA">
        <w:rPr>
          <w:sz w:val="24"/>
          <w:szCs w:val="24"/>
        </w:rPr>
        <w:t>препинания.</w:t>
      </w:r>
      <w:r w:rsidRPr="00C601CA">
        <w:rPr>
          <w:spacing w:val="1"/>
          <w:sz w:val="24"/>
          <w:szCs w:val="24"/>
        </w:rPr>
        <w:t xml:space="preserve"> </w:t>
      </w:r>
      <w:r w:rsidRPr="00C601CA">
        <w:rPr>
          <w:sz w:val="24"/>
          <w:szCs w:val="24"/>
        </w:rPr>
        <w:t>Выразительное</w:t>
      </w:r>
      <w:r w:rsidRPr="00C601CA">
        <w:rPr>
          <w:spacing w:val="1"/>
          <w:sz w:val="24"/>
          <w:szCs w:val="24"/>
        </w:rPr>
        <w:t xml:space="preserve"> </w:t>
      </w:r>
      <w:r w:rsidRPr="00C601CA">
        <w:rPr>
          <w:sz w:val="24"/>
          <w:szCs w:val="24"/>
        </w:rPr>
        <w:t>чтение</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материале</w:t>
      </w:r>
      <w:r w:rsidRPr="00C601CA">
        <w:rPr>
          <w:spacing w:val="1"/>
          <w:sz w:val="24"/>
          <w:szCs w:val="24"/>
        </w:rPr>
        <w:t xml:space="preserve"> </w:t>
      </w:r>
      <w:r w:rsidRPr="00C601CA">
        <w:rPr>
          <w:sz w:val="24"/>
          <w:szCs w:val="24"/>
        </w:rPr>
        <w:t>небольших</w:t>
      </w:r>
      <w:r w:rsidRPr="00C601CA">
        <w:rPr>
          <w:spacing w:val="1"/>
          <w:sz w:val="24"/>
          <w:szCs w:val="24"/>
        </w:rPr>
        <w:t xml:space="preserve"> </w:t>
      </w:r>
      <w:r w:rsidRPr="00C601CA">
        <w:rPr>
          <w:sz w:val="24"/>
          <w:szCs w:val="24"/>
        </w:rPr>
        <w:t>прозаических</w:t>
      </w:r>
      <w:r w:rsidRPr="00C601CA">
        <w:rPr>
          <w:spacing w:val="-4"/>
          <w:sz w:val="24"/>
          <w:szCs w:val="24"/>
        </w:rPr>
        <w:t xml:space="preserve"> </w:t>
      </w:r>
      <w:r w:rsidRPr="00C601CA">
        <w:rPr>
          <w:sz w:val="24"/>
          <w:szCs w:val="24"/>
        </w:rPr>
        <w:t>текстов</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стихотворений.</w:t>
      </w:r>
    </w:p>
    <w:p w:rsidR="00DD2CB4" w:rsidRPr="00C601CA" w:rsidRDefault="00443BE7" w:rsidP="00C601CA">
      <w:pPr>
        <w:pStyle w:val="a7"/>
        <w:rPr>
          <w:sz w:val="24"/>
          <w:szCs w:val="24"/>
        </w:rPr>
      </w:pPr>
      <w:r w:rsidRPr="00C601CA">
        <w:rPr>
          <w:sz w:val="24"/>
          <w:szCs w:val="24"/>
        </w:rPr>
        <w:t>Орфоэпическое чтение (при переходе к чтению целыми словами). Орфографическое чтение</w:t>
      </w:r>
      <w:r w:rsidRPr="00C601CA">
        <w:rPr>
          <w:spacing w:val="-57"/>
          <w:sz w:val="24"/>
          <w:szCs w:val="24"/>
        </w:rPr>
        <w:t xml:space="preserve"> </w:t>
      </w:r>
      <w:r w:rsidRPr="00C601CA">
        <w:rPr>
          <w:sz w:val="24"/>
          <w:szCs w:val="24"/>
        </w:rPr>
        <w:t>(проговаривание)</w:t>
      </w:r>
      <w:r w:rsidRPr="00C601CA">
        <w:rPr>
          <w:spacing w:val="-3"/>
          <w:sz w:val="24"/>
          <w:szCs w:val="24"/>
        </w:rPr>
        <w:t xml:space="preserve"> </w:t>
      </w:r>
      <w:r w:rsidRPr="00C601CA">
        <w:rPr>
          <w:sz w:val="24"/>
          <w:szCs w:val="24"/>
        </w:rPr>
        <w:t>как</w:t>
      </w:r>
      <w:r w:rsidRPr="00C601CA">
        <w:rPr>
          <w:spacing w:val="-2"/>
          <w:sz w:val="24"/>
          <w:szCs w:val="24"/>
        </w:rPr>
        <w:t xml:space="preserve"> </w:t>
      </w:r>
      <w:r w:rsidRPr="00C601CA">
        <w:rPr>
          <w:sz w:val="24"/>
          <w:szCs w:val="24"/>
        </w:rPr>
        <w:t>средство</w:t>
      </w:r>
      <w:r w:rsidRPr="00C601CA">
        <w:rPr>
          <w:spacing w:val="1"/>
          <w:sz w:val="24"/>
          <w:szCs w:val="24"/>
        </w:rPr>
        <w:t xml:space="preserve"> </w:t>
      </w:r>
      <w:r w:rsidRPr="00C601CA">
        <w:rPr>
          <w:sz w:val="24"/>
          <w:szCs w:val="24"/>
        </w:rPr>
        <w:t>самоконтроля</w:t>
      </w:r>
      <w:r w:rsidRPr="00C601CA">
        <w:rPr>
          <w:spacing w:val="-5"/>
          <w:sz w:val="24"/>
          <w:szCs w:val="24"/>
        </w:rPr>
        <w:t xml:space="preserve"> </w:t>
      </w:r>
      <w:r w:rsidRPr="00C601CA">
        <w:rPr>
          <w:sz w:val="24"/>
          <w:szCs w:val="24"/>
        </w:rPr>
        <w:t>при</w:t>
      </w:r>
      <w:r w:rsidRPr="00C601CA">
        <w:rPr>
          <w:spacing w:val="2"/>
          <w:sz w:val="24"/>
          <w:szCs w:val="24"/>
        </w:rPr>
        <w:t xml:space="preserve"> </w:t>
      </w:r>
      <w:r w:rsidRPr="00C601CA">
        <w:rPr>
          <w:sz w:val="24"/>
          <w:szCs w:val="24"/>
        </w:rPr>
        <w:t>письме</w:t>
      </w:r>
      <w:r w:rsidRPr="00C601CA">
        <w:rPr>
          <w:spacing w:val="-1"/>
          <w:sz w:val="24"/>
          <w:szCs w:val="24"/>
        </w:rPr>
        <w:t xml:space="preserve"> </w:t>
      </w:r>
      <w:r w:rsidRPr="00C601CA">
        <w:rPr>
          <w:sz w:val="24"/>
          <w:szCs w:val="24"/>
        </w:rPr>
        <w:t>под</w:t>
      </w:r>
      <w:r w:rsidRPr="00C601CA">
        <w:rPr>
          <w:spacing w:val="-2"/>
          <w:sz w:val="24"/>
          <w:szCs w:val="24"/>
        </w:rPr>
        <w:t xml:space="preserve"> </w:t>
      </w:r>
      <w:r w:rsidRPr="00C601CA">
        <w:rPr>
          <w:sz w:val="24"/>
          <w:szCs w:val="24"/>
        </w:rPr>
        <w:t>диктовку и</w:t>
      </w:r>
      <w:r w:rsidRPr="00C601CA">
        <w:rPr>
          <w:spacing w:val="1"/>
          <w:sz w:val="24"/>
          <w:szCs w:val="24"/>
        </w:rPr>
        <w:t xml:space="preserve"> </w:t>
      </w:r>
      <w:r w:rsidRPr="00C601CA">
        <w:rPr>
          <w:sz w:val="24"/>
          <w:szCs w:val="24"/>
        </w:rPr>
        <w:t>при</w:t>
      </w:r>
      <w:r w:rsidRPr="00C601CA">
        <w:rPr>
          <w:spacing w:val="2"/>
          <w:sz w:val="24"/>
          <w:szCs w:val="24"/>
        </w:rPr>
        <w:t xml:space="preserve"> </w:t>
      </w:r>
      <w:r w:rsidRPr="00C601CA">
        <w:rPr>
          <w:sz w:val="24"/>
          <w:szCs w:val="24"/>
        </w:rPr>
        <w:t>списывании.</w:t>
      </w:r>
    </w:p>
    <w:p w:rsidR="00DD2CB4" w:rsidRPr="00C601CA" w:rsidRDefault="00443BE7" w:rsidP="00C601CA">
      <w:pPr>
        <w:pStyle w:val="a7"/>
        <w:rPr>
          <w:sz w:val="24"/>
          <w:szCs w:val="24"/>
        </w:rPr>
      </w:pPr>
      <w:r w:rsidRPr="00C601CA">
        <w:rPr>
          <w:sz w:val="24"/>
          <w:szCs w:val="24"/>
        </w:rPr>
        <w:t>Письмо.</w:t>
      </w:r>
    </w:p>
    <w:p w:rsidR="00DD2CB4" w:rsidRPr="00C601CA" w:rsidRDefault="00443BE7" w:rsidP="00C601CA">
      <w:pPr>
        <w:pStyle w:val="a7"/>
        <w:rPr>
          <w:sz w:val="24"/>
          <w:szCs w:val="24"/>
        </w:rPr>
      </w:pPr>
      <w:r w:rsidRPr="00C601CA">
        <w:rPr>
          <w:sz w:val="24"/>
          <w:szCs w:val="24"/>
        </w:rPr>
        <w:t>Ориентация</w:t>
      </w:r>
      <w:r w:rsidRPr="00C601CA">
        <w:rPr>
          <w:spacing w:val="65"/>
          <w:sz w:val="24"/>
          <w:szCs w:val="24"/>
        </w:rPr>
        <w:t xml:space="preserve"> </w:t>
      </w:r>
      <w:r w:rsidRPr="00C601CA">
        <w:rPr>
          <w:sz w:val="24"/>
          <w:szCs w:val="24"/>
        </w:rPr>
        <w:t xml:space="preserve">на  </w:t>
      </w:r>
      <w:r w:rsidRPr="00C601CA">
        <w:rPr>
          <w:spacing w:val="4"/>
          <w:sz w:val="24"/>
          <w:szCs w:val="24"/>
        </w:rPr>
        <w:t xml:space="preserve"> </w:t>
      </w:r>
      <w:r w:rsidRPr="00C601CA">
        <w:rPr>
          <w:sz w:val="24"/>
          <w:szCs w:val="24"/>
        </w:rPr>
        <w:t xml:space="preserve">пространстве  </w:t>
      </w:r>
      <w:r w:rsidRPr="00C601CA">
        <w:rPr>
          <w:spacing w:val="4"/>
          <w:sz w:val="24"/>
          <w:szCs w:val="24"/>
        </w:rPr>
        <w:t xml:space="preserve"> </w:t>
      </w:r>
      <w:r w:rsidRPr="00C601CA">
        <w:rPr>
          <w:sz w:val="24"/>
          <w:szCs w:val="24"/>
        </w:rPr>
        <w:t>листа</w:t>
      </w:r>
      <w:r w:rsidRPr="00C601CA">
        <w:rPr>
          <w:spacing w:val="119"/>
          <w:sz w:val="24"/>
          <w:szCs w:val="24"/>
        </w:rPr>
        <w:t xml:space="preserve"> </w:t>
      </w:r>
      <w:r w:rsidRPr="00C601CA">
        <w:rPr>
          <w:sz w:val="24"/>
          <w:szCs w:val="24"/>
        </w:rPr>
        <w:t xml:space="preserve">в  </w:t>
      </w:r>
      <w:r w:rsidRPr="00C601CA">
        <w:rPr>
          <w:spacing w:val="7"/>
          <w:sz w:val="24"/>
          <w:szCs w:val="24"/>
        </w:rPr>
        <w:t xml:space="preserve"> </w:t>
      </w:r>
      <w:r w:rsidRPr="00C601CA">
        <w:rPr>
          <w:sz w:val="24"/>
          <w:szCs w:val="24"/>
        </w:rPr>
        <w:t xml:space="preserve">тетради  </w:t>
      </w:r>
      <w:r w:rsidRPr="00C601CA">
        <w:rPr>
          <w:spacing w:val="5"/>
          <w:sz w:val="24"/>
          <w:szCs w:val="24"/>
        </w:rPr>
        <w:t xml:space="preserve"> </w:t>
      </w:r>
      <w:r w:rsidRPr="00C601CA">
        <w:rPr>
          <w:sz w:val="24"/>
          <w:szCs w:val="24"/>
        </w:rPr>
        <w:t xml:space="preserve">и  </w:t>
      </w:r>
      <w:r w:rsidRPr="00C601CA">
        <w:rPr>
          <w:spacing w:val="5"/>
          <w:sz w:val="24"/>
          <w:szCs w:val="24"/>
        </w:rPr>
        <w:t xml:space="preserve"> </w:t>
      </w:r>
      <w:r w:rsidRPr="00C601CA">
        <w:rPr>
          <w:sz w:val="24"/>
          <w:szCs w:val="24"/>
        </w:rPr>
        <w:t xml:space="preserve">на  </w:t>
      </w:r>
      <w:r w:rsidRPr="00C601CA">
        <w:rPr>
          <w:spacing w:val="4"/>
          <w:sz w:val="24"/>
          <w:szCs w:val="24"/>
        </w:rPr>
        <w:t xml:space="preserve"> </w:t>
      </w:r>
      <w:r w:rsidRPr="00C601CA">
        <w:rPr>
          <w:sz w:val="24"/>
          <w:szCs w:val="24"/>
        </w:rPr>
        <w:t xml:space="preserve">пространстве  </w:t>
      </w:r>
      <w:r w:rsidRPr="00C601CA">
        <w:rPr>
          <w:spacing w:val="5"/>
          <w:sz w:val="24"/>
          <w:szCs w:val="24"/>
        </w:rPr>
        <w:t xml:space="preserve"> </w:t>
      </w:r>
      <w:r w:rsidRPr="00C601CA">
        <w:rPr>
          <w:sz w:val="24"/>
          <w:szCs w:val="24"/>
        </w:rPr>
        <w:t xml:space="preserve">классной  </w:t>
      </w:r>
      <w:r w:rsidRPr="00C601CA">
        <w:rPr>
          <w:spacing w:val="5"/>
          <w:sz w:val="24"/>
          <w:szCs w:val="24"/>
        </w:rPr>
        <w:t xml:space="preserve"> </w:t>
      </w:r>
      <w:r w:rsidRPr="00C601CA">
        <w:rPr>
          <w:sz w:val="24"/>
          <w:szCs w:val="24"/>
        </w:rPr>
        <w:t>доски.</w:t>
      </w:r>
    </w:p>
    <w:p w:rsidR="00DD2CB4" w:rsidRPr="00C601CA" w:rsidRDefault="00443BE7" w:rsidP="00C601CA">
      <w:pPr>
        <w:pStyle w:val="a7"/>
        <w:rPr>
          <w:sz w:val="24"/>
          <w:szCs w:val="24"/>
        </w:rPr>
      </w:pPr>
      <w:r w:rsidRPr="00C601CA">
        <w:rPr>
          <w:sz w:val="24"/>
          <w:szCs w:val="24"/>
        </w:rPr>
        <w:t>Гигиенические</w:t>
      </w:r>
      <w:r w:rsidRPr="00C601CA">
        <w:rPr>
          <w:spacing w:val="-5"/>
          <w:sz w:val="24"/>
          <w:szCs w:val="24"/>
        </w:rPr>
        <w:t xml:space="preserve"> </w:t>
      </w:r>
      <w:r w:rsidRPr="00C601CA">
        <w:rPr>
          <w:sz w:val="24"/>
          <w:szCs w:val="24"/>
        </w:rPr>
        <w:t>требования,</w:t>
      </w:r>
      <w:r w:rsidRPr="00C601CA">
        <w:rPr>
          <w:spacing w:val="-2"/>
          <w:sz w:val="24"/>
          <w:szCs w:val="24"/>
        </w:rPr>
        <w:t xml:space="preserve"> </w:t>
      </w:r>
      <w:r w:rsidRPr="00C601CA">
        <w:rPr>
          <w:sz w:val="24"/>
          <w:szCs w:val="24"/>
        </w:rPr>
        <w:t>которые</w:t>
      </w:r>
      <w:r w:rsidRPr="00C601CA">
        <w:rPr>
          <w:spacing w:val="-5"/>
          <w:sz w:val="24"/>
          <w:szCs w:val="24"/>
        </w:rPr>
        <w:t xml:space="preserve"> </w:t>
      </w:r>
      <w:r w:rsidRPr="00C601CA">
        <w:rPr>
          <w:sz w:val="24"/>
          <w:szCs w:val="24"/>
        </w:rPr>
        <w:t>необходимо</w:t>
      </w:r>
      <w:r w:rsidRPr="00C601CA">
        <w:rPr>
          <w:spacing w:val="-3"/>
          <w:sz w:val="24"/>
          <w:szCs w:val="24"/>
        </w:rPr>
        <w:t xml:space="preserve"> </w:t>
      </w:r>
      <w:r w:rsidRPr="00C601CA">
        <w:rPr>
          <w:sz w:val="24"/>
          <w:szCs w:val="24"/>
        </w:rPr>
        <w:t>соблюдать</w:t>
      </w:r>
      <w:r w:rsidRPr="00C601CA">
        <w:rPr>
          <w:spacing w:val="-3"/>
          <w:sz w:val="24"/>
          <w:szCs w:val="24"/>
        </w:rPr>
        <w:t xml:space="preserve"> </w:t>
      </w:r>
      <w:r w:rsidRPr="00C601CA">
        <w:rPr>
          <w:sz w:val="24"/>
          <w:szCs w:val="24"/>
        </w:rPr>
        <w:t>во</w:t>
      </w:r>
      <w:r w:rsidRPr="00C601CA">
        <w:rPr>
          <w:spacing w:val="-4"/>
          <w:sz w:val="24"/>
          <w:szCs w:val="24"/>
        </w:rPr>
        <w:t xml:space="preserve"> </w:t>
      </w:r>
      <w:r w:rsidRPr="00C601CA">
        <w:rPr>
          <w:sz w:val="24"/>
          <w:szCs w:val="24"/>
        </w:rPr>
        <w:t>время</w:t>
      </w:r>
      <w:r w:rsidRPr="00C601CA">
        <w:rPr>
          <w:spacing w:val="-8"/>
          <w:sz w:val="24"/>
          <w:szCs w:val="24"/>
        </w:rPr>
        <w:t xml:space="preserve"> </w:t>
      </w:r>
      <w:r w:rsidRPr="00C601CA">
        <w:rPr>
          <w:sz w:val="24"/>
          <w:szCs w:val="24"/>
        </w:rPr>
        <w:t>письма.</w:t>
      </w:r>
    </w:p>
    <w:p w:rsidR="00DD2CB4" w:rsidRPr="00C601CA" w:rsidRDefault="00443BE7" w:rsidP="00C601CA">
      <w:pPr>
        <w:pStyle w:val="a7"/>
        <w:rPr>
          <w:sz w:val="24"/>
          <w:szCs w:val="24"/>
        </w:rPr>
      </w:pPr>
      <w:r w:rsidRPr="00C601CA">
        <w:rPr>
          <w:sz w:val="24"/>
          <w:szCs w:val="24"/>
        </w:rPr>
        <w:t>Начертание письменных прописных и строчных букв. Письмо разборчивым, аккуратным</w:t>
      </w:r>
      <w:r w:rsidRPr="00C601CA">
        <w:rPr>
          <w:spacing w:val="1"/>
          <w:sz w:val="24"/>
          <w:szCs w:val="24"/>
        </w:rPr>
        <w:t xml:space="preserve"> </w:t>
      </w:r>
      <w:r w:rsidRPr="00C601CA">
        <w:rPr>
          <w:sz w:val="24"/>
          <w:szCs w:val="24"/>
        </w:rPr>
        <w:t>почерком. Понимание функции небуквенных графических средств: пробела между словами, знака</w:t>
      </w:r>
      <w:r w:rsidRPr="00C601CA">
        <w:rPr>
          <w:spacing w:val="1"/>
          <w:sz w:val="24"/>
          <w:szCs w:val="24"/>
        </w:rPr>
        <w:t xml:space="preserve"> </w:t>
      </w:r>
      <w:r w:rsidRPr="00C601CA">
        <w:rPr>
          <w:sz w:val="24"/>
          <w:szCs w:val="24"/>
        </w:rPr>
        <w:t>переноса.</w:t>
      </w:r>
      <w:r w:rsidRPr="00C601CA">
        <w:rPr>
          <w:spacing w:val="1"/>
          <w:sz w:val="24"/>
          <w:szCs w:val="24"/>
        </w:rPr>
        <w:t xml:space="preserve"> </w:t>
      </w:r>
      <w:r w:rsidRPr="00C601CA">
        <w:rPr>
          <w:sz w:val="24"/>
          <w:szCs w:val="24"/>
        </w:rPr>
        <w:t>Письмо</w:t>
      </w:r>
      <w:r w:rsidRPr="00C601CA">
        <w:rPr>
          <w:spacing w:val="1"/>
          <w:sz w:val="24"/>
          <w:szCs w:val="24"/>
        </w:rPr>
        <w:t xml:space="preserve"> </w:t>
      </w:r>
      <w:r w:rsidRPr="00C601CA">
        <w:rPr>
          <w:sz w:val="24"/>
          <w:szCs w:val="24"/>
        </w:rPr>
        <w:t>под диктовку слов</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предложений,</w:t>
      </w:r>
      <w:r w:rsidRPr="00C601CA">
        <w:rPr>
          <w:spacing w:val="1"/>
          <w:sz w:val="24"/>
          <w:szCs w:val="24"/>
        </w:rPr>
        <w:t xml:space="preserve"> </w:t>
      </w:r>
      <w:r w:rsidRPr="00C601CA">
        <w:rPr>
          <w:sz w:val="24"/>
          <w:szCs w:val="24"/>
        </w:rPr>
        <w:t>написание которых не расходится</w:t>
      </w:r>
      <w:r w:rsidRPr="00C601CA">
        <w:rPr>
          <w:spacing w:val="1"/>
          <w:sz w:val="24"/>
          <w:szCs w:val="24"/>
        </w:rPr>
        <w:t xml:space="preserve"> </w:t>
      </w:r>
      <w:r w:rsidRPr="00C601CA">
        <w:rPr>
          <w:sz w:val="24"/>
          <w:szCs w:val="24"/>
        </w:rPr>
        <w:t>с их</w:t>
      </w:r>
      <w:r w:rsidRPr="00C601CA">
        <w:rPr>
          <w:spacing w:val="1"/>
          <w:sz w:val="24"/>
          <w:szCs w:val="24"/>
        </w:rPr>
        <w:t xml:space="preserve"> </w:t>
      </w:r>
      <w:r w:rsidRPr="00C601CA">
        <w:rPr>
          <w:sz w:val="24"/>
          <w:szCs w:val="24"/>
        </w:rPr>
        <w:t>произношением.</w:t>
      </w:r>
      <w:r w:rsidRPr="00C601CA">
        <w:rPr>
          <w:spacing w:val="-2"/>
          <w:sz w:val="24"/>
          <w:szCs w:val="24"/>
        </w:rPr>
        <w:t xml:space="preserve"> </w:t>
      </w:r>
      <w:r w:rsidRPr="00C601CA">
        <w:rPr>
          <w:sz w:val="24"/>
          <w:szCs w:val="24"/>
        </w:rPr>
        <w:t>Приёмы</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последовательность</w:t>
      </w:r>
      <w:r w:rsidRPr="00C601CA">
        <w:rPr>
          <w:spacing w:val="-2"/>
          <w:sz w:val="24"/>
          <w:szCs w:val="24"/>
        </w:rPr>
        <w:t xml:space="preserve"> </w:t>
      </w:r>
      <w:r w:rsidRPr="00C601CA">
        <w:rPr>
          <w:sz w:val="24"/>
          <w:szCs w:val="24"/>
        </w:rPr>
        <w:t>правильного</w:t>
      </w:r>
      <w:r w:rsidRPr="00C601CA">
        <w:rPr>
          <w:spacing w:val="1"/>
          <w:sz w:val="24"/>
          <w:szCs w:val="24"/>
        </w:rPr>
        <w:t xml:space="preserve"> </w:t>
      </w:r>
      <w:r w:rsidRPr="00C601CA">
        <w:rPr>
          <w:sz w:val="24"/>
          <w:szCs w:val="24"/>
        </w:rPr>
        <w:t>списывания</w:t>
      </w:r>
      <w:r w:rsidRPr="00C601CA">
        <w:rPr>
          <w:spacing w:val="-3"/>
          <w:sz w:val="24"/>
          <w:szCs w:val="24"/>
        </w:rPr>
        <w:t xml:space="preserve"> </w:t>
      </w:r>
      <w:r w:rsidRPr="00C601CA">
        <w:rPr>
          <w:sz w:val="24"/>
          <w:szCs w:val="24"/>
        </w:rPr>
        <w:t>текста.</w:t>
      </w:r>
    </w:p>
    <w:p w:rsidR="00DD2CB4" w:rsidRPr="00C601CA" w:rsidRDefault="00443BE7" w:rsidP="00C601CA">
      <w:pPr>
        <w:pStyle w:val="a7"/>
        <w:rPr>
          <w:sz w:val="24"/>
          <w:szCs w:val="24"/>
        </w:rPr>
      </w:pPr>
      <w:r w:rsidRPr="00C601CA">
        <w:rPr>
          <w:sz w:val="24"/>
          <w:szCs w:val="24"/>
        </w:rPr>
        <w:t>Орфография</w:t>
      </w:r>
      <w:r w:rsidRPr="00C601CA">
        <w:rPr>
          <w:spacing w:val="-1"/>
          <w:sz w:val="24"/>
          <w:szCs w:val="24"/>
        </w:rPr>
        <w:t xml:space="preserve"> </w:t>
      </w:r>
      <w:r w:rsidRPr="00C601CA">
        <w:rPr>
          <w:sz w:val="24"/>
          <w:szCs w:val="24"/>
        </w:rPr>
        <w:t>и</w:t>
      </w:r>
      <w:r w:rsidRPr="00C601CA">
        <w:rPr>
          <w:spacing w:val="-4"/>
          <w:sz w:val="24"/>
          <w:szCs w:val="24"/>
        </w:rPr>
        <w:t xml:space="preserve"> </w:t>
      </w:r>
      <w:r w:rsidRPr="00C601CA">
        <w:rPr>
          <w:sz w:val="24"/>
          <w:szCs w:val="24"/>
        </w:rPr>
        <w:t>пунктуация.</w:t>
      </w:r>
    </w:p>
    <w:p w:rsidR="00DD2CB4" w:rsidRPr="00C601CA" w:rsidRDefault="00443BE7" w:rsidP="00C601CA">
      <w:pPr>
        <w:pStyle w:val="a7"/>
        <w:rPr>
          <w:sz w:val="24"/>
          <w:szCs w:val="24"/>
        </w:rPr>
      </w:pPr>
      <w:r w:rsidRPr="00C601CA">
        <w:rPr>
          <w:sz w:val="24"/>
          <w:szCs w:val="24"/>
        </w:rPr>
        <w:t>Правила правописания и их применение: раздельное написание слов; обозначение гласных</w:t>
      </w:r>
      <w:r w:rsidRPr="00C601CA">
        <w:rPr>
          <w:spacing w:val="1"/>
          <w:sz w:val="24"/>
          <w:szCs w:val="24"/>
        </w:rPr>
        <w:t xml:space="preserve"> </w:t>
      </w:r>
      <w:r w:rsidRPr="00C601CA">
        <w:rPr>
          <w:sz w:val="24"/>
          <w:szCs w:val="24"/>
        </w:rPr>
        <w:t>после шипящих в сочетаниях жи, ши (в положении под ударением), ча, ща, чу, щу; прописная</w:t>
      </w:r>
      <w:r w:rsidRPr="00C601CA">
        <w:rPr>
          <w:spacing w:val="1"/>
          <w:sz w:val="24"/>
          <w:szCs w:val="24"/>
        </w:rPr>
        <w:t xml:space="preserve"> </w:t>
      </w:r>
      <w:r w:rsidRPr="00C601CA">
        <w:rPr>
          <w:sz w:val="24"/>
          <w:szCs w:val="24"/>
        </w:rPr>
        <w:t>буква</w:t>
      </w:r>
      <w:r w:rsidRPr="00C601CA">
        <w:rPr>
          <w:spacing w:val="6"/>
          <w:sz w:val="24"/>
          <w:szCs w:val="24"/>
        </w:rPr>
        <w:t xml:space="preserve"> </w:t>
      </w:r>
      <w:r w:rsidRPr="00C601CA">
        <w:rPr>
          <w:sz w:val="24"/>
          <w:szCs w:val="24"/>
        </w:rPr>
        <w:t>в</w:t>
      </w:r>
      <w:r w:rsidRPr="00C601CA">
        <w:rPr>
          <w:spacing w:val="10"/>
          <w:sz w:val="24"/>
          <w:szCs w:val="24"/>
        </w:rPr>
        <w:t xml:space="preserve"> </w:t>
      </w:r>
      <w:r w:rsidRPr="00C601CA">
        <w:rPr>
          <w:sz w:val="24"/>
          <w:szCs w:val="24"/>
        </w:rPr>
        <w:t>начале</w:t>
      </w:r>
      <w:r w:rsidRPr="00C601CA">
        <w:rPr>
          <w:spacing w:val="8"/>
          <w:sz w:val="24"/>
          <w:szCs w:val="24"/>
        </w:rPr>
        <w:t xml:space="preserve"> </w:t>
      </w:r>
      <w:r w:rsidRPr="00C601CA">
        <w:rPr>
          <w:sz w:val="24"/>
          <w:szCs w:val="24"/>
        </w:rPr>
        <w:t>предложения,</w:t>
      </w:r>
      <w:r w:rsidRPr="00C601CA">
        <w:rPr>
          <w:spacing w:val="5"/>
          <w:sz w:val="24"/>
          <w:szCs w:val="24"/>
        </w:rPr>
        <w:t xml:space="preserve"> </w:t>
      </w:r>
      <w:r w:rsidRPr="00C601CA">
        <w:rPr>
          <w:sz w:val="24"/>
          <w:szCs w:val="24"/>
        </w:rPr>
        <w:t>в</w:t>
      </w:r>
      <w:r w:rsidRPr="00C601CA">
        <w:rPr>
          <w:spacing w:val="5"/>
          <w:sz w:val="24"/>
          <w:szCs w:val="24"/>
        </w:rPr>
        <w:t xml:space="preserve"> </w:t>
      </w:r>
      <w:r w:rsidRPr="00C601CA">
        <w:rPr>
          <w:sz w:val="24"/>
          <w:szCs w:val="24"/>
        </w:rPr>
        <w:t>именах</w:t>
      </w:r>
      <w:r w:rsidRPr="00C601CA">
        <w:rPr>
          <w:spacing w:val="3"/>
          <w:sz w:val="24"/>
          <w:szCs w:val="24"/>
        </w:rPr>
        <w:t xml:space="preserve"> </w:t>
      </w:r>
      <w:r w:rsidRPr="00C601CA">
        <w:rPr>
          <w:sz w:val="24"/>
          <w:szCs w:val="24"/>
        </w:rPr>
        <w:t>собственных</w:t>
      </w:r>
      <w:r w:rsidRPr="00C601CA">
        <w:rPr>
          <w:spacing w:val="3"/>
          <w:sz w:val="24"/>
          <w:szCs w:val="24"/>
        </w:rPr>
        <w:t xml:space="preserve"> </w:t>
      </w:r>
      <w:r w:rsidRPr="00C601CA">
        <w:rPr>
          <w:sz w:val="24"/>
          <w:szCs w:val="24"/>
        </w:rPr>
        <w:t>(имена</w:t>
      </w:r>
      <w:r w:rsidRPr="00C601CA">
        <w:rPr>
          <w:spacing w:val="3"/>
          <w:sz w:val="24"/>
          <w:szCs w:val="24"/>
        </w:rPr>
        <w:t xml:space="preserve"> </w:t>
      </w:r>
      <w:r w:rsidRPr="00C601CA">
        <w:rPr>
          <w:sz w:val="24"/>
          <w:szCs w:val="24"/>
        </w:rPr>
        <w:t>людей,</w:t>
      </w:r>
      <w:r w:rsidRPr="00C601CA">
        <w:rPr>
          <w:spacing w:val="10"/>
          <w:sz w:val="24"/>
          <w:szCs w:val="24"/>
        </w:rPr>
        <w:t xml:space="preserve"> </w:t>
      </w:r>
      <w:r w:rsidRPr="00C601CA">
        <w:rPr>
          <w:sz w:val="24"/>
          <w:szCs w:val="24"/>
        </w:rPr>
        <w:t>клички</w:t>
      </w:r>
      <w:r w:rsidRPr="00C601CA">
        <w:rPr>
          <w:spacing w:val="4"/>
          <w:sz w:val="24"/>
          <w:szCs w:val="24"/>
        </w:rPr>
        <w:t xml:space="preserve"> </w:t>
      </w:r>
      <w:r w:rsidRPr="00C601CA">
        <w:rPr>
          <w:sz w:val="24"/>
          <w:szCs w:val="24"/>
        </w:rPr>
        <w:t>животных);</w:t>
      </w:r>
      <w:r w:rsidRPr="00C601CA">
        <w:rPr>
          <w:spacing w:val="3"/>
          <w:sz w:val="24"/>
          <w:szCs w:val="24"/>
        </w:rPr>
        <w:t xml:space="preserve"> </w:t>
      </w:r>
      <w:r w:rsidRPr="00C601CA">
        <w:rPr>
          <w:sz w:val="24"/>
          <w:szCs w:val="24"/>
        </w:rPr>
        <w:t>перенос</w:t>
      </w:r>
      <w:r w:rsidRPr="00C601CA">
        <w:rPr>
          <w:spacing w:val="3"/>
          <w:sz w:val="24"/>
          <w:szCs w:val="24"/>
        </w:rPr>
        <w:t xml:space="preserve"> </w:t>
      </w:r>
      <w:r w:rsidRPr="00C601CA">
        <w:rPr>
          <w:sz w:val="24"/>
          <w:szCs w:val="24"/>
        </w:rPr>
        <w:t>по</w:t>
      </w:r>
    </w:p>
    <w:p w:rsidR="00DD2CB4" w:rsidRPr="00C601CA" w:rsidRDefault="00443BE7" w:rsidP="00C601CA">
      <w:pPr>
        <w:pStyle w:val="a7"/>
        <w:rPr>
          <w:sz w:val="24"/>
          <w:szCs w:val="24"/>
        </w:rPr>
      </w:pPr>
      <w:r w:rsidRPr="00C601CA">
        <w:rPr>
          <w:sz w:val="24"/>
          <w:szCs w:val="24"/>
        </w:rPr>
        <w:t>слогам</w:t>
      </w:r>
      <w:r w:rsidRPr="00C601CA">
        <w:rPr>
          <w:spacing w:val="-2"/>
          <w:sz w:val="24"/>
          <w:szCs w:val="24"/>
        </w:rPr>
        <w:t xml:space="preserve"> </w:t>
      </w:r>
      <w:r w:rsidRPr="00C601CA">
        <w:rPr>
          <w:sz w:val="24"/>
          <w:szCs w:val="24"/>
        </w:rPr>
        <w:t>слов</w:t>
      </w:r>
      <w:r w:rsidRPr="00C601CA">
        <w:rPr>
          <w:spacing w:val="-4"/>
          <w:sz w:val="24"/>
          <w:szCs w:val="24"/>
        </w:rPr>
        <w:t xml:space="preserve"> </w:t>
      </w:r>
      <w:r w:rsidRPr="00C601CA">
        <w:rPr>
          <w:sz w:val="24"/>
          <w:szCs w:val="24"/>
        </w:rPr>
        <w:t>без</w:t>
      </w:r>
      <w:r w:rsidRPr="00C601CA">
        <w:rPr>
          <w:spacing w:val="-1"/>
          <w:sz w:val="24"/>
          <w:szCs w:val="24"/>
        </w:rPr>
        <w:t xml:space="preserve"> </w:t>
      </w:r>
      <w:r w:rsidRPr="00C601CA">
        <w:rPr>
          <w:sz w:val="24"/>
          <w:szCs w:val="24"/>
        </w:rPr>
        <w:t>стечения</w:t>
      </w:r>
      <w:r w:rsidRPr="00C601CA">
        <w:rPr>
          <w:spacing w:val="-2"/>
          <w:sz w:val="24"/>
          <w:szCs w:val="24"/>
        </w:rPr>
        <w:t xml:space="preserve"> </w:t>
      </w:r>
      <w:r w:rsidRPr="00C601CA">
        <w:rPr>
          <w:sz w:val="24"/>
          <w:szCs w:val="24"/>
        </w:rPr>
        <w:t>согласных;</w:t>
      </w:r>
      <w:r w:rsidRPr="00C601CA">
        <w:rPr>
          <w:spacing w:val="-7"/>
          <w:sz w:val="24"/>
          <w:szCs w:val="24"/>
        </w:rPr>
        <w:t xml:space="preserve"> </w:t>
      </w:r>
      <w:r w:rsidRPr="00C601CA">
        <w:rPr>
          <w:sz w:val="24"/>
          <w:szCs w:val="24"/>
        </w:rPr>
        <w:t>знаки</w:t>
      </w:r>
      <w:r w:rsidRPr="00C601CA">
        <w:rPr>
          <w:spacing w:val="-1"/>
          <w:sz w:val="24"/>
          <w:szCs w:val="24"/>
        </w:rPr>
        <w:t xml:space="preserve"> </w:t>
      </w:r>
      <w:r w:rsidRPr="00C601CA">
        <w:rPr>
          <w:sz w:val="24"/>
          <w:szCs w:val="24"/>
        </w:rPr>
        <w:t>препинания</w:t>
      </w:r>
      <w:r w:rsidRPr="00C601CA">
        <w:rPr>
          <w:spacing w:val="-6"/>
          <w:sz w:val="24"/>
          <w:szCs w:val="24"/>
        </w:rPr>
        <w:t xml:space="preserve"> </w:t>
      </w:r>
      <w:r w:rsidRPr="00C601CA">
        <w:rPr>
          <w:sz w:val="24"/>
          <w:szCs w:val="24"/>
        </w:rPr>
        <w:t>в</w:t>
      </w:r>
      <w:r w:rsidRPr="00C601CA">
        <w:rPr>
          <w:spacing w:val="-2"/>
          <w:sz w:val="24"/>
          <w:szCs w:val="24"/>
        </w:rPr>
        <w:t xml:space="preserve"> </w:t>
      </w:r>
      <w:r w:rsidRPr="00C601CA">
        <w:rPr>
          <w:sz w:val="24"/>
          <w:szCs w:val="24"/>
        </w:rPr>
        <w:t>конце</w:t>
      </w:r>
      <w:r w:rsidRPr="00C601CA">
        <w:rPr>
          <w:spacing w:val="-2"/>
          <w:sz w:val="24"/>
          <w:szCs w:val="24"/>
        </w:rPr>
        <w:t xml:space="preserve"> </w:t>
      </w:r>
      <w:r w:rsidRPr="00C601CA">
        <w:rPr>
          <w:sz w:val="24"/>
          <w:szCs w:val="24"/>
        </w:rPr>
        <w:t>предложения.</w:t>
      </w:r>
    </w:p>
    <w:p w:rsidR="00DD2CB4" w:rsidRPr="00C601CA" w:rsidRDefault="00443BE7" w:rsidP="00C601CA">
      <w:pPr>
        <w:pStyle w:val="a7"/>
        <w:rPr>
          <w:sz w:val="24"/>
          <w:szCs w:val="24"/>
        </w:rPr>
      </w:pPr>
      <w:r w:rsidRPr="00C601CA">
        <w:rPr>
          <w:sz w:val="24"/>
          <w:szCs w:val="24"/>
        </w:rPr>
        <w:t>Систематический курс.</w:t>
      </w:r>
      <w:r w:rsidRPr="00C601CA">
        <w:rPr>
          <w:spacing w:val="1"/>
          <w:sz w:val="24"/>
          <w:szCs w:val="24"/>
        </w:rPr>
        <w:t xml:space="preserve"> </w:t>
      </w:r>
      <w:r w:rsidRPr="00C601CA">
        <w:rPr>
          <w:sz w:val="24"/>
          <w:szCs w:val="24"/>
        </w:rPr>
        <w:t>Общие</w:t>
      </w:r>
      <w:r w:rsidRPr="00C601CA">
        <w:rPr>
          <w:spacing w:val="-6"/>
          <w:sz w:val="24"/>
          <w:szCs w:val="24"/>
        </w:rPr>
        <w:t xml:space="preserve"> </w:t>
      </w:r>
      <w:r w:rsidRPr="00C601CA">
        <w:rPr>
          <w:sz w:val="24"/>
          <w:szCs w:val="24"/>
        </w:rPr>
        <w:t>сведения</w:t>
      </w:r>
      <w:r w:rsidRPr="00C601CA">
        <w:rPr>
          <w:spacing w:val="-5"/>
          <w:sz w:val="24"/>
          <w:szCs w:val="24"/>
        </w:rPr>
        <w:t xml:space="preserve"> </w:t>
      </w:r>
      <w:r w:rsidRPr="00C601CA">
        <w:rPr>
          <w:sz w:val="24"/>
          <w:szCs w:val="24"/>
        </w:rPr>
        <w:t>о</w:t>
      </w:r>
      <w:r w:rsidRPr="00C601CA">
        <w:rPr>
          <w:spacing w:val="-5"/>
          <w:sz w:val="24"/>
          <w:szCs w:val="24"/>
        </w:rPr>
        <w:t xml:space="preserve"> </w:t>
      </w:r>
      <w:r w:rsidRPr="00C601CA">
        <w:rPr>
          <w:sz w:val="24"/>
          <w:szCs w:val="24"/>
        </w:rPr>
        <w:t>языке.</w:t>
      </w:r>
    </w:p>
    <w:p w:rsidR="00DD2CB4" w:rsidRPr="00C601CA" w:rsidRDefault="00443BE7" w:rsidP="00C601CA">
      <w:pPr>
        <w:pStyle w:val="a7"/>
        <w:rPr>
          <w:sz w:val="24"/>
          <w:szCs w:val="24"/>
        </w:rPr>
      </w:pPr>
      <w:r w:rsidRPr="00C601CA">
        <w:rPr>
          <w:sz w:val="24"/>
          <w:szCs w:val="24"/>
        </w:rPr>
        <w:t>Язык</w:t>
      </w:r>
      <w:r w:rsidRPr="00C601CA">
        <w:rPr>
          <w:spacing w:val="-4"/>
          <w:sz w:val="24"/>
          <w:szCs w:val="24"/>
        </w:rPr>
        <w:t xml:space="preserve"> </w:t>
      </w:r>
      <w:r w:rsidRPr="00C601CA">
        <w:rPr>
          <w:sz w:val="24"/>
          <w:szCs w:val="24"/>
        </w:rPr>
        <w:t>как</w:t>
      </w:r>
      <w:r w:rsidRPr="00C601CA">
        <w:rPr>
          <w:spacing w:val="-4"/>
          <w:sz w:val="24"/>
          <w:szCs w:val="24"/>
        </w:rPr>
        <w:t xml:space="preserve"> </w:t>
      </w:r>
      <w:r w:rsidRPr="00C601CA">
        <w:rPr>
          <w:sz w:val="24"/>
          <w:szCs w:val="24"/>
        </w:rPr>
        <w:t>основное</w:t>
      </w:r>
      <w:r w:rsidRPr="00C601CA">
        <w:rPr>
          <w:spacing w:val="-4"/>
          <w:sz w:val="24"/>
          <w:szCs w:val="24"/>
        </w:rPr>
        <w:t xml:space="preserve"> </w:t>
      </w:r>
      <w:r w:rsidRPr="00C601CA">
        <w:rPr>
          <w:sz w:val="24"/>
          <w:szCs w:val="24"/>
        </w:rPr>
        <w:t>средство</w:t>
      </w:r>
      <w:r w:rsidRPr="00C601CA">
        <w:rPr>
          <w:spacing w:val="2"/>
          <w:sz w:val="24"/>
          <w:szCs w:val="24"/>
        </w:rPr>
        <w:t xml:space="preserve"> </w:t>
      </w:r>
      <w:r w:rsidRPr="00C601CA">
        <w:rPr>
          <w:sz w:val="24"/>
          <w:szCs w:val="24"/>
        </w:rPr>
        <w:t>человеческого</w:t>
      </w:r>
      <w:r w:rsidRPr="00C601CA">
        <w:rPr>
          <w:spacing w:val="-2"/>
          <w:sz w:val="24"/>
          <w:szCs w:val="24"/>
        </w:rPr>
        <w:t xml:space="preserve"> </w:t>
      </w:r>
      <w:r w:rsidRPr="00C601CA">
        <w:rPr>
          <w:sz w:val="24"/>
          <w:szCs w:val="24"/>
        </w:rPr>
        <w:t>общения.</w:t>
      </w:r>
      <w:r w:rsidRPr="00C601CA">
        <w:rPr>
          <w:spacing w:val="-5"/>
          <w:sz w:val="24"/>
          <w:szCs w:val="24"/>
        </w:rPr>
        <w:t xml:space="preserve"> </w:t>
      </w:r>
      <w:r w:rsidRPr="00C601CA">
        <w:rPr>
          <w:sz w:val="24"/>
          <w:szCs w:val="24"/>
        </w:rPr>
        <w:t>Цели</w:t>
      </w:r>
      <w:r w:rsidRPr="00C601CA">
        <w:rPr>
          <w:spacing w:val="-6"/>
          <w:sz w:val="24"/>
          <w:szCs w:val="24"/>
        </w:rPr>
        <w:t xml:space="preserve"> </w:t>
      </w:r>
      <w:r w:rsidRPr="00C601CA">
        <w:rPr>
          <w:sz w:val="24"/>
          <w:szCs w:val="24"/>
        </w:rPr>
        <w:t>и</w:t>
      </w:r>
      <w:r w:rsidRPr="00C601CA">
        <w:rPr>
          <w:spacing w:val="-1"/>
          <w:sz w:val="24"/>
          <w:szCs w:val="24"/>
        </w:rPr>
        <w:t xml:space="preserve"> </w:t>
      </w:r>
      <w:r w:rsidRPr="00C601CA">
        <w:rPr>
          <w:sz w:val="24"/>
          <w:szCs w:val="24"/>
        </w:rPr>
        <w:t>ситуации</w:t>
      </w:r>
      <w:r w:rsidRPr="00C601CA">
        <w:rPr>
          <w:spacing w:val="-1"/>
          <w:sz w:val="24"/>
          <w:szCs w:val="24"/>
        </w:rPr>
        <w:t xml:space="preserve"> </w:t>
      </w:r>
      <w:r w:rsidRPr="00C601CA">
        <w:rPr>
          <w:sz w:val="24"/>
          <w:szCs w:val="24"/>
        </w:rPr>
        <w:t>общения.</w:t>
      </w:r>
    </w:p>
    <w:p w:rsidR="00DD2CB4" w:rsidRPr="00C601CA" w:rsidRDefault="00443BE7" w:rsidP="00C601CA">
      <w:pPr>
        <w:pStyle w:val="a7"/>
        <w:rPr>
          <w:sz w:val="24"/>
          <w:szCs w:val="24"/>
        </w:rPr>
      </w:pPr>
      <w:r w:rsidRPr="00C601CA">
        <w:rPr>
          <w:sz w:val="24"/>
          <w:szCs w:val="24"/>
        </w:rPr>
        <w:t>Фонетика.</w:t>
      </w:r>
    </w:p>
    <w:p w:rsidR="00DD2CB4" w:rsidRPr="00C601CA" w:rsidRDefault="00443BE7" w:rsidP="00C601CA">
      <w:pPr>
        <w:pStyle w:val="a7"/>
        <w:rPr>
          <w:sz w:val="24"/>
          <w:szCs w:val="24"/>
        </w:rPr>
      </w:pPr>
      <w:r w:rsidRPr="00C601CA">
        <w:rPr>
          <w:sz w:val="24"/>
          <w:szCs w:val="24"/>
        </w:rPr>
        <w:t>Звуки речи. Гласные и согласные звуки, их различение. Ударение в слове. Гласные ударные</w:t>
      </w:r>
      <w:r w:rsidRPr="00C601CA">
        <w:rPr>
          <w:spacing w:val="-57"/>
          <w:sz w:val="24"/>
          <w:szCs w:val="24"/>
        </w:rPr>
        <w:t xml:space="preserve"> </w:t>
      </w:r>
      <w:r w:rsidRPr="00C601CA">
        <w:rPr>
          <w:sz w:val="24"/>
          <w:szCs w:val="24"/>
        </w:rPr>
        <w:t>и безударные. Твёрдые и мягкие согласные звуки, их различение. Звонкие и глухие согласные</w:t>
      </w:r>
      <w:r w:rsidRPr="00C601CA">
        <w:rPr>
          <w:spacing w:val="1"/>
          <w:sz w:val="24"/>
          <w:szCs w:val="24"/>
        </w:rPr>
        <w:t xml:space="preserve"> </w:t>
      </w:r>
      <w:r w:rsidRPr="00C601CA">
        <w:rPr>
          <w:sz w:val="24"/>
          <w:szCs w:val="24"/>
        </w:rPr>
        <w:t>звуки,</w:t>
      </w:r>
      <w:r w:rsidRPr="00C601CA">
        <w:rPr>
          <w:spacing w:val="2"/>
          <w:sz w:val="24"/>
          <w:szCs w:val="24"/>
        </w:rPr>
        <w:t xml:space="preserve"> </w:t>
      </w:r>
      <w:r w:rsidRPr="00C601CA">
        <w:rPr>
          <w:sz w:val="24"/>
          <w:szCs w:val="24"/>
        </w:rPr>
        <w:t>их</w:t>
      </w:r>
      <w:r w:rsidRPr="00C601CA">
        <w:rPr>
          <w:spacing w:val="-5"/>
          <w:sz w:val="24"/>
          <w:szCs w:val="24"/>
        </w:rPr>
        <w:t xml:space="preserve"> </w:t>
      </w:r>
      <w:r w:rsidRPr="00C601CA">
        <w:rPr>
          <w:sz w:val="24"/>
          <w:szCs w:val="24"/>
        </w:rPr>
        <w:t>различение.</w:t>
      </w:r>
      <w:r w:rsidRPr="00C601CA">
        <w:rPr>
          <w:spacing w:val="-3"/>
          <w:sz w:val="24"/>
          <w:szCs w:val="24"/>
        </w:rPr>
        <w:t xml:space="preserve"> </w:t>
      </w:r>
      <w:r w:rsidRPr="00C601CA">
        <w:rPr>
          <w:sz w:val="24"/>
          <w:szCs w:val="24"/>
        </w:rPr>
        <w:t>Согласный</w:t>
      </w:r>
      <w:r w:rsidRPr="00C601CA">
        <w:rPr>
          <w:spacing w:val="-4"/>
          <w:sz w:val="24"/>
          <w:szCs w:val="24"/>
        </w:rPr>
        <w:t xml:space="preserve"> </w:t>
      </w:r>
      <w:r w:rsidRPr="00C601CA">
        <w:rPr>
          <w:sz w:val="24"/>
          <w:szCs w:val="24"/>
        </w:rPr>
        <w:t>звук</w:t>
      </w:r>
      <w:r w:rsidRPr="00C601CA">
        <w:rPr>
          <w:spacing w:val="-2"/>
          <w:sz w:val="24"/>
          <w:szCs w:val="24"/>
        </w:rPr>
        <w:t xml:space="preserve"> </w:t>
      </w:r>
      <w:r w:rsidRPr="00C601CA">
        <w:rPr>
          <w:sz w:val="24"/>
          <w:szCs w:val="24"/>
        </w:rPr>
        <w:t>[й’]</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гласный</w:t>
      </w:r>
      <w:r w:rsidRPr="00C601CA">
        <w:rPr>
          <w:spacing w:val="1"/>
          <w:sz w:val="24"/>
          <w:szCs w:val="24"/>
        </w:rPr>
        <w:t xml:space="preserve"> </w:t>
      </w:r>
      <w:r w:rsidRPr="00C601CA">
        <w:rPr>
          <w:sz w:val="24"/>
          <w:szCs w:val="24"/>
        </w:rPr>
        <w:t>звук</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Шипящие</w:t>
      </w:r>
      <w:r w:rsidRPr="00C601CA">
        <w:rPr>
          <w:spacing w:val="-1"/>
          <w:sz w:val="24"/>
          <w:szCs w:val="24"/>
        </w:rPr>
        <w:t xml:space="preserve"> </w:t>
      </w:r>
      <w:r w:rsidRPr="00C601CA">
        <w:rPr>
          <w:sz w:val="24"/>
          <w:szCs w:val="24"/>
        </w:rPr>
        <w:t>[ж],</w:t>
      </w:r>
      <w:r w:rsidRPr="00C601CA">
        <w:rPr>
          <w:spacing w:val="2"/>
          <w:sz w:val="24"/>
          <w:szCs w:val="24"/>
        </w:rPr>
        <w:t xml:space="preserve"> </w:t>
      </w:r>
      <w:r w:rsidRPr="00C601CA">
        <w:rPr>
          <w:sz w:val="24"/>
          <w:szCs w:val="24"/>
        </w:rPr>
        <w:t>[ш],</w:t>
      </w:r>
      <w:r w:rsidRPr="00C601CA">
        <w:rPr>
          <w:spacing w:val="-3"/>
          <w:sz w:val="24"/>
          <w:szCs w:val="24"/>
        </w:rPr>
        <w:t xml:space="preserve"> </w:t>
      </w:r>
      <w:r w:rsidRPr="00C601CA">
        <w:rPr>
          <w:sz w:val="24"/>
          <w:szCs w:val="24"/>
        </w:rPr>
        <w:t>[ч’],</w:t>
      </w:r>
      <w:r w:rsidRPr="00C601CA">
        <w:rPr>
          <w:spacing w:val="-2"/>
          <w:sz w:val="24"/>
          <w:szCs w:val="24"/>
        </w:rPr>
        <w:t xml:space="preserve"> </w:t>
      </w:r>
      <w:r w:rsidRPr="00C601CA">
        <w:rPr>
          <w:sz w:val="24"/>
          <w:szCs w:val="24"/>
        </w:rPr>
        <w:t>[щ’].</w:t>
      </w:r>
    </w:p>
    <w:p w:rsidR="00DD2CB4" w:rsidRPr="00C601CA" w:rsidRDefault="00443BE7" w:rsidP="00C601CA">
      <w:pPr>
        <w:pStyle w:val="a7"/>
        <w:rPr>
          <w:sz w:val="24"/>
          <w:szCs w:val="24"/>
        </w:rPr>
      </w:pPr>
      <w:r w:rsidRPr="00C601CA">
        <w:rPr>
          <w:sz w:val="24"/>
          <w:szCs w:val="24"/>
        </w:rPr>
        <w:t>Слог.</w:t>
      </w:r>
      <w:r w:rsidRPr="00C601CA">
        <w:rPr>
          <w:spacing w:val="1"/>
          <w:sz w:val="24"/>
          <w:szCs w:val="24"/>
        </w:rPr>
        <w:t xml:space="preserve"> </w:t>
      </w:r>
      <w:r w:rsidRPr="00C601CA">
        <w:rPr>
          <w:sz w:val="24"/>
          <w:szCs w:val="24"/>
        </w:rPr>
        <w:t>Количество слогов в</w:t>
      </w:r>
      <w:r w:rsidRPr="00C601CA">
        <w:rPr>
          <w:spacing w:val="1"/>
          <w:sz w:val="24"/>
          <w:szCs w:val="24"/>
        </w:rPr>
        <w:t xml:space="preserve"> </w:t>
      </w:r>
      <w:r w:rsidRPr="00C601CA">
        <w:rPr>
          <w:sz w:val="24"/>
          <w:szCs w:val="24"/>
        </w:rPr>
        <w:t>слове.</w:t>
      </w:r>
      <w:r w:rsidRPr="00C601CA">
        <w:rPr>
          <w:spacing w:val="60"/>
          <w:sz w:val="24"/>
          <w:szCs w:val="24"/>
        </w:rPr>
        <w:t xml:space="preserve"> </w:t>
      </w:r>
      <w:r w:rsidRPr="00C601CA">
        <w:rPr>
          <w:sz w:val="24"/>
          <w:szCs w:val="24"/>
        </w:rPr>
        <w:t>Ударный слог. Деление слов на слоги (простые случаи,</w:t>
      </w:r>
      <w:r w:rsidRPr="00C601CA">
        <w:rPr>
          <w:spacing w:val="1"/>
          <w:sz w:val="24"/>
          <w:szCs w:val="24"/>
        </w:rPr>
        <w:t xml:space="preserve"> </w:t>
      </w:r>
      <w:r w:rsidRPr="00C601CA">
        <w:rPr>
          <w:sz w:val="24"/>
          <w:szCs w:val="24"/>
        </w:rPr>
        <w:t>без</w:t>
      </w:r>
      <w:r w:rsidRPr="00C601CA">
        <w:rPr>
          <w:spacing w:val="2"/>
          <w:sz w:val="24"/>
          <w:szCs w:val="24"/>
        </w:rPr>
        <w:t xml:space="preserve"> </w:t>
      </w:r>
      <w:r w:rsidRPr="00C601CA">
        <w:rPr>
          <w:sz w:val="24"/>
          <w:szCs w:val="24"/>
        </w:rPr>
        <w:t>стечения</w:t>
      </w:r>
      <w:r w:rsidRPr="00C601CA">
        <w:rPr>
          <w:spacing w:val="2"/>
          <w:sz w:val="24"/>
          <w:szCs w:val="24"/>
        </w:rPr>
        <w:t xml:space="preserve"> </w:t>
      </w:r>
      <w:r w:rsidRPr="00C601CA">
        <w:rPr>
          <w:sz w:val="24"/>
          <w:szCs w:val="24"/>
        </w:rPr>
        <w:t>согласных).</w:t>
      </w:r>
    </w:p>
    <w:p w:rsidR="00DD2CB4" w:rsidRPr="00C601CA" w:rsidRDefault="00443BE7" w:rsidP="00C601CA">
      <w:pPr>
        <w:pStyle w:val="a7"/>
        <w:rPr>
          <w:sz w:val="24"/>
          <w:szCs w:val="24"/>
        </w:rPr>
      </w:pPr>
      <w:r w:rsidRPr="00C601CA">
        <w:rPr>
          <w:sz w:val="24"/>
          <w:szCs w:val="24"/>
        </w:rPr>
        <w:t>Графика.</w:t>
      </w:r>
    </w:p>
    <w:p w:rsidR="00DD2CB4" w:rsidRPr="00C601CA" w:rsidRDefault="00443BE7" w:rsidP="00C601CA">
      <w:pPr>
        <w:pStyle w:val="a7"/>
        <w:rPr>
          <w:sz w:val="24"/>
          <w:szCs w:val="24"/>
        </w:rPr>
      </w:pPr>
      <w:r w:rsidRPr="00C601CA">
        <w:rPr>
          <w:sz w:val="24"/>
          <w:szCs w:val="24"/>
        </w:rPr>
        <w:t>Звук</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буква.</w:t>
      </w:r>
      <w:r w:rsidRPr="00C601CA">
        <w:rPr>
          <w:spacing w:val="1"/>
          <w:sz w:val="24"/>
          <w:szCs w:val="24"/>
        </w:rPr>
        <w:t xml:space="preserve"> </w:t>
      </w:r>
      <w:r w:rsidRPr="00C601CA">
        <w:rPr>
          <w:sz w:val="24"/>
          <w:szCs w:val="24"/>
        </w:rPr>
        <w:t>Различение звуков</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букв.</w:t>
      </w:r>
      <w:r w:rsidRPr="00C601CA">
        <w:rPr>
          <w:spacing w:val="1"/>
          <w:sz w:val="24"/>
          <w:szCs w:val="24"/>
        </w:rPr>
        <w:t xml:space="preserve"> </w:t>
      </w:r>
      <w:r w:rsidRPr="00C601CA">
        <w:rPr>
          <w:sz w:val="24"/>
          <w:szCs w:val="24"/>
        </w:rPr>
        <w:t>Обозначение</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письме</w:t>
      </w:r>
      <w:r w:rsidRPr="00C601CA">
        <w:rPr>
          <w:spacing w:val="1"/>
          <w:sz w:val="24"/>
          <w:szCs w:val="24"/>
        </w:rPr>
        <w:t xml:space="preserve"> </w:t>
      </w:r>
      <w:r w:rsidRPr="00C601CA">
        <w:rPr>
          <w:sz w:val="24"/>
          <w:szCs w:val="24"/>
        </w:rPr>
        <w:t>твёрдости</w:t>
      </w:r>
      <w:r w:rsidRPr="00C601CA">
        <w:rPr>
          <w:spacing w:val="60"/>
          <w:sz w:val="24"/>
          <w:szCs w:val="24"/>
        </w:rPr>
        <w:t xml:space="preserve"> </w:t>
      </w:r>
      <w:r w:rsidRPr="00C601CA">
        <w:rPr>
          <w:sz w:val="24"/>
          <w:szCs w:val="24"/>
        </w:rPr>
        <w:t>согласных</w:t>
      </w:r>
      <w:r w:rsidRPr="00C601CA">
        <w:rPr>
          <w:spacing w:val="1"/>
          <w:sz w:val="24"/>
          <w:szCs w:val="24"/>
        </w:rPr>
        <w:t xml:space="preserve"> </w:t>
      </w:r>
      <w:r w:rsidRPr="00C601CA">
        <w:rPr>
          <w:sz w:val="24"/>
          <w:szCs w:val="24"/>
        </w:rPr>
        <w:t>звуков буквами а, о, у, ы, э; слова с буквой э. Обозначение на письме мягкости согласных звуков</w:t>
      </w:r>
      <w:r w:rsidRPr="00C601CA">
        <w:rPr>
          <w:spacing w:val="1"/>
          <w:sz w:val="24"/>
          <w:szCs w:val="24"/>
        </w:rPr>
        <w:t xml:space="preserve"> </w:t>
      </w:r>
      <w:r w:rsidRPr="00C601CA">
        <w:rPr>
          <w:sz w:val="24"/>
          <w:szCs w:val="24"/>
        </w:rPr>
        <w:t>буквами</w:t>
      </w:r>
      <w:r w:rsidRPr="00C601CA">
        <w:rPr>
          <w:spacing w:val="1"/>
          <w:sz w:val="24"/>
          <w:szCs w:val="24"/>
        </w:rPr>
        <w:t xml:space="preserve"> </w:t>
      </w:r>
      <w:r w:rsidRPr="00C601CA">
        <w:rPr>
          <w:sz w:val="24"/>
          <w:szCs w:val="24"/>
        </w:rPr>
        <w:t>е,</w:t>
      </w:r>
      <w:r w:rsidRPr="00C601CA">
        <w:rPr>
          <w:spacing w:val="1"/>
          <w:sz w:val="24"/>
          <w:szCs w:val="24"/>
        </w:rPr>
        <w:t xml:space="preserve"> </w:t>
      </w:r>
      <w:r w:rsidRPr="00C601CA">
        <w:rPr>
          <w:sz w:val="24"/>
          <w:szCs w:val="24"/>
        </w:rPr>
        <w:t>ё,</w:t>
      </w:r>
      <w:r w:rsidRPr="00C601CA">
        <w:rPr>
          <w:spacing w:val="1"/>
          <w:sz w:val="24"/>
          <w:szCs w:val="24"/>
        </w:rPr>
        <w:t xml:space="preserve"> </w:t>
      </w:r>
      <w:r w:rsidRPr="00C601CA">
        <w:rPr>
          <w:sz w:val="24"/>
          <w:szCs w:val="24"/>
        </w:rPr>
        <w:t>ю,</w:t>
      </w:r>
      <w:r w:rsidRPr="00C601CA">
        <w:rPr>
          <w:spacing w:val="1"/>
          <w:sz w:val="24"/>
          <w:szCs w:val="24"/>
        </w:rPr>
        <w:t xml:space="preserve"> </w:t>
      </w:r>
      <w:r w:rsidRPr="00C601CA">
        <w:rPr>
          <w:sz w:val="24"/>
          <w:szCs w:val="24"/>
        </w:rPr>
        <w:t>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Функции</w:t>
      </w:r>
      <w:r w:rsidRPr="00C601CA">
        <w:rPr>
          <w:spacing w:val="1"/>
          <w:sz w:val="24"/>
          <w:szCs w:val="24"/>
        </w:rPr>
        <w:t xml:space="preserve"> </w:t>
      </w:r>
      <w:r w:rsidRPr="00C601CA">
        <w:rPr>
          <w:sz w:val="24"/>
          <w:szCs w:val="24"/>
        </w:rPr>
        <w:t>букв</w:t>
      </w:r>
      <w:r w:rsidRPr="00C601CA">
        <w:rPr>
          <w:spacing w:val="1"/>
          <w:sz w:val="24"/>
          <w:szCs w:val="24"/>
        </w:rPr>
        <w:t xml:space="preserve"> </w:t>
      </w:r>
      <w:r w:rsidRPr="00C601CA">
        <w:rPr>
          <w:sz w:val="24"/>
          <w:szCs w:val="24"/>
        </w:rPr>
        <w:t>е,</w:t>
      </w:r>
      <w:r w:rsidRPr="00C601CA">
        <w:rPr>
          <w:spacing w:val="1"/>
          <w:sz w:val="24"/>
          <w:szCs w:val="24"/>
        </w:rPr>
        <w:t xml:space="preserve"> </w:t>
      </w:r>
      <w:r w:rsidRPr="00C601CA">
        <w:rPr>
          <w:sz w:val="24"/>
          <w:szCs w:val="24"/>
        </w:rPr>
        <w:t>ё,</w:t>
      </w:r>
      <w:r w:rsidRPr="00C601CA">
        <w:rPr>
          <w:spacing w:val="1"/>
          <w:sz w:val="24"/>
          <w:szCs w:val="24"/>
        </w:rPr>
        <w:t xml:space="preserve"> </w:t>
      </w:r>
      <w:r w:rsidRPr="00C601CA">
        <w:rPr>
          <w:sz w:val="24"/>
          <w:szCs w:val="24"/>
        </w:rPr>
        <w:t>ю,</w:t>
      </w:r>
      <w:r w:rsidRPr="00C601CA">
        <w:rPr>
          <w:spacing w:val="1"/>
          <w:sz w:val="24"/>
          <w:szCs w:val="24"/>
        </w:rPr>
        <w:t xml:space="preserve"> </w:t>
      </w:r>
      <w:r w:rsidRPr="00C601CA">
        <w:rPr>
          <w:sz w:val="24"/>
          <w:szCs w:val="24"/>
        </w:rPr>
        <w:t>я.</w:t>
      </w:r>
      <w:r w:rsidRPr="00C601CA">
        <w:rPr>
          <w:spacing w:val="1"/>
          <w:sz w:val="24"/>
          <w:szCs w:val="24"/>
        </w:rPr>
        <w:t xml:space="preserve"> </w:t>
      </w:r>
      <w:r w:rsidRPr="00C601CA">
        <w:rPr>
          <w:sz w:val="24"/>
          <w:szCs w:val="24"/>
        </w:rPr>
        <w:t>Мягкий</w:t>
      </w:r>
      <w:r w:rsidRPr="00C601CA">
        <w:rPr>
          <w:spacing w:val="1"/>
          <w:sz w:val="24"/>
          <w:szCs w:val="24"/>
        </w:rPr>
        <w:t xml:space="preserve"> </w:t>
      </w:r>
      <w:r w:rsidRPr="00C601CA">
        <w:rPr>
          <w:sz w:val="24"/>
          <w:szCs w:val="24"/>
        </w:rPr>
        <w:t>знак</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показатель</w:t>
      </w:r>
      <w:r w:rsidRPr="00C601CA">
        <w:rPr>
          <w:spacing w:val="1"/>
          <w:sz w:val="24"/>
          <w:szCs w:val="24"/>
        </w:rPr>
        <w:t xml:space="preserve"> </w:t>
      </w:r>
      <w:r w:rsidRPr="00C601CA">
        <w:rPr>
          <w:sz w:val="24"/>
          <w:szCs w:val="24"/>
        </w:rPr>
        <w:t>мягкости</w:t>
      </w:r>
      <w:r w:rsidRPr="00C601CA">
        <w:rPr>
          <w:spacing w:val="1"/>
          <w:sz w:val="24"/>
          <w:szCs w:val="24"/>
        </w:rPr>
        <w:t xml:space="preserve"> </w:t>
      </w:r>
      <w:r w:rsidRPr="00C601CA">
        <w:rPr>
          <w:sz w:val="24"/>
          <w:szCs w:val="24"/>
        </w:rPr>
        <w:t>предшествующего</w:t>
      </w:r>
      <w:r w:rsidRPr="00C601CA">
        <w:rPr>
          <w:spacing w:val="5"/>
          <w:sz w:val="24"/>
          <w:szCs w:val="24"/>
        </w:rPr>
        <w:t xml:space="preserve"> </w:t>
      </w:r>
      <w:r w:rsidRPr="00C601CA">
        <w:rPr>
          <w:sz w:val="24"/>
          <w:szCs w:val="24"/>
        </w:rPr>
        <w:t>согласного</w:t>
      </w:r>
      <w:r w:rsidRPr="00C601CA">
        <w:rPr>
          <w:spacing w:val="2"/>
          <w:sz w:val="24"/>
          <w:szCs w:val="24"/>
        </w:rPr>
        <w:t xml:space="preserve"> </w:t>
      </w:r>
      <w:r w:rsidRPr="00C601CA">
        <w:rPr>
          <w:sz w:val="24"/>
          <w:szCs w:val="24"/>
        </w:rPr>
        <w:t>звука</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конце</w:t>
      </w:r>
      <w:r w:rsidRPr="00C601CA">
        <w:rPr>
          <w:spacing w:val="-4"/>
          <w:sz w:val="24"/>
          <w:szCs w:val="24"/>
        </w:rPr>
        <w:t xml:space="preserve"> </w:t>
      </w:r>
      <w:r w:rsidRPr="00C601CA">
        <w:rPr>
          <w:sz w:val="24"/>
          <w:szCs w:val="24"/>
        </w:rPr>
        <w:t>слова.</w:t>
      </w:r>
    </w:p>
    <w:p w:rsidR="00DD2CB4" w:rsidRPr="00C601CA" w:rsidRDefault="00443BE7" w:rsidP="00C601CA">
      <w:pPr>
        <w:pStyle w:val="a7"/>
        <w:rPr>
          <w:sz w:val="24"/>
          <w:szCs w:val="24"/>
        </w:rPr>
      </w:pPr>
      <w:r w:rsidRPr="00C601CA">
        <w:rPr>
          <w:sz w:val="24"/>
          <w:szCs w:val="24"/>
        </w:rPr>
        <w:t>Установление</w:t>
      </w:r>
      <w:r w:rsidRPr="00C601CA">
        <w:rPr>
          <w:spacing w:val="-7"/>
          <w:sz w:val="24"/>
          <w:szCs w:val="24"/>
        </w:rPr>
        <w:t xml:space="preserve"> </w:t>
      </w:r>
      <w:r w:rsidRPr="00C601CA">
        <w:rPr>
          <w:sz w:val="24"/>
          <w:szCs w:val="24"/>
        </w:rPr>
        <w:t>соотношения звукового</w:t>
      </w:r>
      <w:r w:rsidRPr="00C601CA">
        <w:rPr>
          <w:spacing w:val="-1"/>
          <w:sz w:val="24"/>
          <w:szCs w:val="24"/>
        </w:rPr>
        <w:t xml:space="preserve"> </w:t>
      </w:r>
      <w:r w:rsidRPr="00C601CA">
        <w:rPr>
          <w:sz w:val="24"/>
          <w:szCs w:val="24"/>
        </w:rPr>
        <w:t>и</w:t>
      </w:r>
      <w:r w:rsidRPr="00C601CA">
        <w:rPr>
          <w:spacing w:val="-4"/>
          <w:sz w:val="24"/>
          <w:szCs w:val="24"/>
        </w:rPr>
        <w:t xml:space="preserve"> </w:t>
      </w:r>
      <w:r w:rsidRPr="00C601CA">
        <w:rPr>
          <w:sz w:val="24"/>
          <w:szCs w:val="24"/>
        </w:rPr>
        <w:t>буквенного</w:t>
      </w:r>
      <w:r w:rsidRPr="00C601CA">
        <w:rPr>
          <w:spacing w:val="4"/>
          <w:sz w:val="24"/>
          <w:szCs w:val="24"/>
        </w:rPr>
        <w:t xml:space="preserve"> </w:t>
      </w:r>
      <w:r w:rsidRPr="00C601CA">
        <w:rPr>
          <w:sz w:val="24"/>
          <w:szCs w:val="24"/>
        </w:rPr>
        <w:t>состава</w:t>
      </w:r>
      <w:r w:rsidRPr="00C601CA">
        <w:rPr>
          <w:spacing w:val="-7"/>
          <w:sz w:val="24"/>
          <w:szCs w:val="24"/>
        </w:rPr>
        <w:t xml:space="preserve"> </w:t>
      </w:r>
      <w:r w:rsidRPr="00C601CA">
        <w:rPr>
          <w:sz w:val="24"/>
          <w:szCs w:val="24"/>
        </w:rPr>
        <w:t>слова</w:t>
      </w:r>
      <w:r w:rsidRPr="00C601CA">
        <w:rPr>
          <w:spacing w:val="-6"/>
          <w:sz w:val="24"/>
          <w:szCs w:val="24"/>
        </w:rPr>
        <w:t xml:space="preserve"> </w:t>
      </w:r>
      <w:r w:rsidRPr="00C601CA">
        <w:rPr>
          <w:sz w:val="24"/>
          <w:szCs w:val="24"/>
        </w:rPr>
        <w:t>в</w:t>
      </w:r>
      <w:r w:rsidRPr="00C601CA">
        <w:rPr>
          <w:spacing w:val="1"/>
          <w:sz w:val="24"/>
          <w:szCs w:val="24"/>
        </w:rPr>
        <w:t xml:space="preserve"> </w:t>
      </w:r>
      <w:r w:rsidRPr="00C601CA">
        <w:rPr>
          <w:sz w:val="24"/>
          <w:szCs w:val="24"/>
        </w:rPr>
        <w:t>словах</w:t>
      </w:r>
      <w:r w:rsidRPr="00C601CA">
        <w:rPr>
          <w:spacing w:val="-6"/>
          <w:sz w:val="24"/>
          <w:szCs w:val="24"/>
        </w:rPr>
        <w:t xml:space="preserve"> </w:t>
      </w:r>
      <w:r w:rsidRPr="00C601CA">
        <w:rPr>
          <w:sz w:val="24"/>
          <w:szCs w:val="24"/>
        </w:rPr>
        <w:t>типа</w:t>
      </w:r>
      <w:r w:rsidRPr="00C601CA">
        <w:rPr>
          <w:spacing w:val="-6"/>
          <w:sz w:val="24"/>
          <w:szCs w:val="24"/>
        </w:rPr>
        <w:t xml:space="preserve"> </w:t>
      </w:r>
      <w:r w:rsidRPr="00C601CA">
        <w:rPr>
          <w:sz w:val="24"/>
          <w:szCs w:val="24"/>
        </w:rPr>
        <w:t>стол,</w:t>
      </w:r>
      <w:r w:rsidRPr="00C601CA">
        <w:rPr>
          <w:spacing w:val="-2"/>
          <w:sz w:val="24"/>
          <w:szCs w:val="24"/>
        </w:rPr>
        <w:t xml:space="preserve"> </w:t>
      </w:r>
      <w:r w:rsidRPr="00C601CA">
        <w:rPr>
          <w:sz w:val="24"/>
          <w:szCs w:val="24"/>
        </w:rPr>
        <w:t>конь.</w:t>
      </w:r>
      <w:r w:rsidRPr="00C601CA">
        <w:rPr>
          <w:spacing w:val="-58"/>
          <w:sz w:val="24"/>
          <w:szCs w:val="24"/>
        </w:rPr>
        <w:t xml:space="preserve"> </w:t>
      </w:r>
      <w:r w:rsidRPr="00C601CA">
        <w:rPr>
          <w:sz w:val="24"/>
          <w:szCs w:val="24"/>
        </w:rPr>
        <w:t>Небуквенные графические средства:</w:t>
      </w:r>
      <w:r w:rsidRPr="00C601CA">
        <w:rPr>
          <w:spacing w:val="1"/>
          <w:sz w:val="24"/>
          <w:szCs w:val="24"/>
        </w:rPr>
        <w:t xml:space="preserve"> </w:t>
      </w:r>
      <w:r w:rsidRPr="00C601CA">
        <w:rPr>
          <w:sz w:val="24"/>
          <w:szCs w:val="24"/>
        </w:rPr>
        <w:t>пробел</w:t>
      </w:r>
      <w:r w:rsidRPr="00C601CA">
        <w:rPr>
          <w:spacing w:val="1"/>
          <w:sz w:val="24"/>
          <w:szCs w:val="24"/>
        </w:rPr>
        <w:t xml:space="preserve"> </w:t>
      </w:r>
      <w:r w:rsidRPr="00C601CA">
        <w:rPr>
          <w:sz w:val="24"/>
          <w:szCs w:val="24"/>
        </w:rPr>
        <w:t>между</w:t>
      </w:r>
      <w:r w:rsidRPr="00C601CA">
        <w:rPr>
          <w:spacing w:val="-8"/>
          <w:sz w:val="24"/>
          <w:szCs w:val="24"/>
        </w:rPr>
        <w:t xml:space="preserve"> </w:t>
      </w:r>
      <w:r w:rsidRPr="00C601CA">
        <w:rPr>
          <w:sz w:val="24"/>
          <w:szCs w:val="24"/>
        </w:rPr>
        <w:t>словами,</w:t>
      </w:r>
      <w:r w:rsidRPr="00C601CA">
        <w:rPr>
          <w:spacing w:val="3"/>
          <w:sz w:val="24"/>
          <w:szCs w:val="24"/>
        </w:rPr>
        <w:t xml:space="preserve"> </w:t>
      </w:r>
      <w:r w:rsidRPr="00C601CA">
        <w:rPr>
          <w:sz w:val="24"/>
          <w:szCs w:val="24"/>
        </w:rPr>
        <w:t>знак</w:t>
      </w:r>
      <w:r w:rsidRPr="00C601CA">
        <w:rPr>
          <w:spacing w:val="-1"/>
          <w:sz w:val="24"/>
          <w:szCs w:val="24"/>
        </w:rPr>
        <w:t xml:space="preserve"> </w:t>
      </w:r>
      <w:r w:rsidRPr="00C601CA">
        <w:rPr>
          <w:sz w:val="24"/>
          <w:szCs w:val="24"/>
        </w:rPr>
        <w:t>переноса.</w:t>
      </w:r>
    </w:p>
    <w:p w:rsidR="00DD2CB4" w:rsidRPr="00C601CA" w:rsidRDefault="00443BE7" w:rsidP="00C601CA">
      <w:pPr>
        <w:pStyle w:val="a7"/>
        <w:rPr>
          <w:sz w:val="24"/>
          <w:szCs w:val="24"/>
        </w:rPr>
      </w:pPr>
      <w:r w:rsidRPr="00C601CA">
        <w:rPr>
          <w:sz w:val="24"/>
          <w:szCs w:val="24"/>
        </w:rPr>
        <w:t>Русский</w:t>
      </w:r>
      <w:r w:rsidRPr="00C601CA">
        <w:rPr>
          <w:spacing w:val="52"/>
          <w:sz w:val="24"/>
          <w:szCs w:val="24"/>
        </w:rPr>
        <w:t xml:space="preserve"> </w:t>
      </w:r>
      <w:r w:rsidRPr="00C601CA">
        <w:rPr>
          <w:sz w:val="24"/>
          <w:szCs w:val="24"/>
        </w:rPr>
        <w:t>алфавит:</w:t>
      </w:r>
      <w:r w:rsidRPr="00C601CA">
        <w:rPr>
          <w:spacing w:val="52"/>
          <w:sz w:val="24"/>
          <w:szCs w:val="24"/>
        </w:rPr>
        <w:t xml:space="preserve"> </w:t>
      </w:r>
      <w:r w:rsidRPr="00C601CA">
        <w:rPr>
          <w:sz w:val="24"/>
          <w:szCs w:val="24"/>
        </w:rPr>
        <w:t>правильное</w:t>
      </w:r>
      <w:r w:rsidRPr="00C601CA">
        <w:rPr>
          <w:spacing w:val="46"/>
          <w:sz w:val="24"/>
          <w:szCs w:val="24"/>
        </w:rPr>
        <w:t xml:space="preserve"> </w:t>
      </w:r>
      <w:r w:rsidRPr="00C601CA">
        <w:rPr>
          <w:sz w:val="24"/>
          <w:szCs w:val="24"/>
        </w:rPr>
        <w:t>название</w:t>
      </w:r>
      <w:r w:rsidRPr="00C601CA">
        <w:rPr>
          <w:spacing w:val="46"/>
          <w:sz w:val="24"/>
          <w:szCs w:val="24"/>
        </w:rPr>
        <w:t xml:space="preserve"> </w:t>
      </w:r>
      <w:r w:rsidRPr="00C601CA">
        <w:rPr>
          <w:sz w:val="24"/>
          <w:szCs w:val="24"/>
        </w:rPr>
        <w:t>букв,</w:t>
      </w:r>
      <w:r w:rsidRPr="00C601CA">
        <w:rPr>
          <w:spacing w:val="49"/>
          <w:sz w:val="24"/>
          <w:szCs w:val="24"/>
        </w:rPr>
        <w:t xml:space="preserve"> </w:t>
      </w:r>
      <w:r w:rsidRPr="00C601CA">
        <w:rPr>
          <w:sz w:val="24"/>
          <w:szCs w:val="24"/>
        </w:rPr>
        <w:t>их</w:t>
      </w:r>
      <w:r w:rsidRPr="00C601CA">
        <w:rPr>
          <w:spacing w:val="47"/>
          <w:sz w:val="24"/>
          <w:szCs w:val="24"/>
        </w:rPr>
        <w:t xml:space="preserve"> </w:t>
      </w:r>
      <w:r w:rsidRPr="00C601CA">
        <w:rPr>
          <w:sz w:val="24"/>
          <w:szCs w:val="24"/>
        </w:rPr>
        <w:t>последовательность.</w:t>
      </w:r>
      <w:r w:rsidRPr="00C601CA">
        <w:rPr>
          <w:spacing w:val="49"/>
          <w:sz w:val="24"/>
          <w:szCs w:val="24"/>
        </w:rPr>
        <w:t xml:space="preserve"> </w:t>
      </w:r>
      <w:r w:rsidRPr="00C601CA">
        <w:rPr>
          <w:sz w:val="24"/>
          <w:szCs w:val="24"/>
        </w:rPr>
        <w:t>Использование</w:t>
      </w:r>
      <w:r w:rsidRPr="00C601CA">
        <w:rPr>
          <w:spacing w:val="-57"/>
          <w:sz w:val="24"/>
          <w:szCs w:val="24"/>
        </w:rPr>
        <w:t xml:space="preserve"> </w:t>
      </w:r>
      <w:r w:rsidRPr="00C601CA">
        <w:rPr>
          <w:sz w:val="24"/>
          <w:szCs w:val="24"/>
        </w:rPr>
        <w:t>алфавита для</w:t>
      </w:r>
      <w:r w:rsidRPr="00C601CA">
        <w:rPr>
          <w:spacing w:val="2"/>
          <w:sz w:val="24"/>
          <w:szCs w:val="24"/>
        </w:rPr>
        <w:t xml:space="preserve"> </w:t>
      </w:r>
      <w:r w:rsidRPr="00C601CA">
        <w:rPr>
          <w:sz w:val="24"/>
          <w:szCs w:val="24"/>
        </w:rPr>
        <w:t>упорядочения</w:t>
      </w:r>
      <w:r w:rsidRPr="00C601CA">
        <w:rPr>
          <w:spacing w:val="2"/>
          <w:sz w:val="24"/>
          <w:szCs w:val="24"/>
        </w:rPr>
        <w:t xml:space="preserve"> </w:t>
      </w:r>
      <w:r w:rsidRPr="00C601CA">
        <w:rPr>
          <w:sz w:val="24"/>
          <w:szCs w:val="24"/>
        </w:rPr>
        <w:t>списка</w:t>
      </w:r>
      <w:r w:rsidRPr="00C601CA">
        <w:rPr>
          <w:spacing w:val="1"/>
          <w:sz w:val="24"/>
          <w:szCs w:val="24"/>
        </w:rPr>
        <w:t xml:space="preserve"> </w:t>
      </w:r>
      <w:r w:rsidRPr="00C601CA">
        <w:rPr>
          <w:sz w:val="24"/>
          <w:szCs w:val="24"/>
        </w:rPr>
        <w:t>слов.</w:t>
      </w:r>
    </w:p>
    <w:p w:rsidR="00DD2CB4" w:rsidRPr="00C601CA" w:rsidRDefault="00443BE7" w:rsidP="00C601CA">
      <w:pPr>
        <w:pStyle w:val="a7"/>
        <w:rPr>
          <w:sz w:val="24"/>
          <w:szCs w:val="24"/>
        </w:rPr>
      </w:pPr>
      <w:r w:rsidRPr="00C601CA">
        <w:rPr>
          <w:sz w:val="24"/>
          <w:szCs w:val="24"/>
        </w:rPr>
        <w:t>Орфоэпия.</w:t>
      </w:r>
    </w:p>
    <w:p w:rsidR="00DD2CB4" w:rsidRPr="00C601CA" w:rsidRDefault="00443BE7" w:rsidP="00C601CA">
      <w:pPr>
        <w:pStyle w:val="a7"/>
        <w:rPr>
          <w:sz w:val="24"/>
          <w:szCs w:val="24"/>
        </w:rPr>
      </w:pPr>
      <w:r w:rsidRPr="00C601CA">
        <w:rPr>
          <w:sz w:val="24"/>
          <w:szCs w:val="24"/>
        </w:rPr>
        <w:t>Произношение</w:t>
      </w:r>
      <w:r w:rsidRPr="00C601CA">
        <w:rPr>
          <w:spacing w:val="112"/>
          <w:sz w:val="24"/>
          <w:szCs w:val="24"/>
        </w:rPr>
        <w:t xml:space="preserve"> </w:t>
      </w:r>
      <w:r w:rsidRPr="00C601CA">
        <w:rPr>
          <w:sz w:val="24"/>
          <w:szCs w:val="24"/>
        </w:rPr>
        <w:t xml:space="preserve">звуков  </w:t>
      </w:r>
      <w:r w:rsidRPr="00C601CA">
        <w:rPr>
          <w:spacing w:val="58"/>
          <w:sz w:val="24"/>
          <w:szCs w:val="24"/>
        </w:rPr>
        <w:t xml:space="preserve"> </w:t>
      </w:r>
      <w:r w:rsidRPr="00C601CA">
        <w:rPr>
          <w:sz w:val="24"/>
          <w:szCs w:val="24"/>
        </w:rPr>
        <w:t xml:space="preserve">и  </w:t>
      </w:r>
      <w:r w:rsidRPr="00C601CA">
        <w:rPr>
          <w:spacing w:val="57"/>
          <w:sz w:val="24"/>
          <w:szCs w:val="24"/>
        </w:rPr>
        <w:t xml:space="preserve"> </w:t>
      </w:r>
      <w:r w:rsidRPr="00C601CA">
        <w:rPr>
          <w:sz w:val="24"/>
          <w:szCs w:val="24"/>
        </w:rPr>
        <w:t xml:space="preserve">сочетаний  </w:t>
      </w:r>
      <w:r w:rsidRPr="00C601CA">
        <w:rPr>
          <w:spacing w:val="57"/>
          <w:sz w:val="24"/>
          <w:szCs w:val="24"/>
        </w:rPr>
        <w:t xml:space="preserve"> </w:t>
      </w:r>
      <w:r w:rsidRPr="00C601CA">
        <w:rPr>
          <w:sz w:val="24"/>
          <w:szCs w:val="24"/>
        </w:rPr>
        <w:t xml:space="preserve">звуков,  </w:t>
      </w:r>
      <w:r w:rsidRPr="00C601CA">
        <w:rPr>
          <w:spacing w:val="58"/>
          <w:sz w:val="24"/>
          <w:szCs w:val="24"/>
        </w:rPr>
        <w:t xml:space="preserve"> </w:t>
      </w:r>
      <w:r w:rsidRPr="00C601CA">
        <w:rPr>
          <w:sz w:val="24"/>
          <w:szCs w:val="24"/>
        </w:rPr>
        <w:t xml:space="preserve">ударение  </w:t>
      </w:r>
      <w:r w:rsidRPr="00C601CA">
        <w:rPr>
          <w:spacing w:val="55"/>
          <w:sz w:val="24"/>
          <w:szCs w:val="24"/>
        </w:rPr>
        <w:t xml:space="preserve"> </w:t>
      </w:r>
      <w:r w:rsidRPr="00C601CA">
        <w:rPr>
          <w:sz w:val="24"/>
          <w:szCs w:val="24"/>
        </w:rPr>
        <w:t xml:space="preserve">в  </w:t>
      </w:r>
      <w:r w:rsidRPr="00C601CA">
        <w:rPr>
          <w:spacing w:val="58"/>
          <w:sz w:val="24"/>
          <w:szCs w:val="24"/>
        </w:rPr>
        <w:t xml:space="preserve"> </w:t>
      </w:r>
      <w:r w:rsidRPr="00C601CA">
        <w:rPr>
          <w:sz w:val="24"/>
          <w:szCs w:val="24"/>
        </w:rPr>
        <w:t xml:space="preserve">словах  </w:t>
      </w:r>
      <w:r w:rsidRPr="00C601CA">
        <w:rPr>
          <w:spacing w:val="51"/>
          <w:sz w:val="24"/>
          <w:szCs w:val="24"/>
        </w:rPr>
        <w:t xml:space="preserve"> </w:t>
      </w:r>
      <w:r w:rsidRPr="00C601CA">
        <w:rPr>
          <w:sz w:val="24"/>
          <w:szCs w:val="24"/>
        </w:rPr>
        <w:t xml:space="preserve">в  </w:t>
      </w:r>
      <w:r w:rsidRPr="00C601CA">
        <w:rPr>
          <w:spacing w:val="58"/>
          <w:sz w:val="24"/>
          <w:szCs w:val="24"/>
        </w:rPr>
        <w:t xml:space="preserve"> </w:t>
      </w:r>
      <w:r w:rsidRPr="00C601CA">
        <w:rPr>
          <w:sz w:val="24"/>
          <w:szCs w:val="24"/>
        </w:rPr>
        <w:t>соответствии</w:t>
      </w:r>
      <w:r w:rsidRPr="00C601CA">
        <w:rPr>
          <w:spacing w:val="-58"/>
          <w:sz w:val="24"/>
          <w:szCs w:val="24"/>
        </w:rPr>
        <w:t xml:space="preserve"> </w:t>
      </w:r>
      <w:r w:rsidRPr="00C601CA">
        <w:rPr>
          <w:sz w:val="24"/>
          <w:szCs w:val="24"/>
        </w:rPr>
        <w:t>с</w:t>
      </w:r>
      <w:r w:rsidRPr="00C601CA">
        <w:rPr>
          <w:spacing w:val="1"/>
          <w:sz w:val="24"/>
          <w:szCs w:val="24"/>
        </w:rPr>
        <w:t xml:space="preserve"> </w:t>
      </w:r>
      <w:r w:rsidRPr="00C601CA">
        <w:rPr>
          <w:sz w:val="24"/>
          <w:szCs w:val="24"/>
        </w:rPr>
        <w:t>нормами</w:t>
      </w:r>
      <w:r w:rsidRPr="00C601CA">
        <w:rPr>
          <w:spacing w:val="1"/>
          <w:sz w:val="24"/>
          <w:szCs w:val="24"/>
        </w:rPr>
        <w:t xml:space="preserve"> </w:t>
      </w:r>
      <w:r w:rsidRPr="00C601CA">
        <w:rPr>
          <w:sz w:val="24"/>
          <w:szCs w:val="24"/>
        </w:rPr>
        <w:t>современного</w:t>
      </w:r>
      <w:r w:rsidRPr="00C601CA">
        <w:rPr>
          <w:spacing w:val="1"/>
          <w:sz w:val="24"/>
          <w:szCs w:val="24"/>
        </w:rPr>
        <w:t xml:space="preserve"> </w:t>
      </w:r>
      <w:r w:rsidRPr="00C601CA">
        <w:rPr>
          <w:sz w:val="24"/>
          <w:szCs w:val="24"/>
        </w:rPr>
        <w:t>русского</w:t>
      </w:r>
      <w:r w:rsidRPr="00C601CA">
        <w:rPr>
          <w:spacing w:val="1"/>
          <w:sz w:val="24"/>
          <w:szCs w:val="24"/>
        </w:rPr>
        <w:t xml:space="preserve"> </w:t>
      </w:r>
      <w:r w:rsidRPr="00C601CA">
        <w:rPr>
          <w:sz w:val="24"/>
          <w:szCs w:val="24"/>
        </w:rPr>
        <w:t>литературного</w:t>
      </w:r>
      <w:r w:rsidRPr="00C601CA">
        <w:rPr>
          <w:spacing w:val="1"/>
          <w:sz w:val="24"/>
          <w:szCs w:val="24"/>
        </w:rPr>
        <w:t xml:space="preserve"> </w:t>
      </w:r>
      <w:r w:rsidRPr="00C601CA">
        <w:rPr>
          <w:sz w:val="24"/>
          <w:szCs w:val="24"/>
        </w:rPr>
        <w:t>языка</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ограниченном</w:t>
      </w:r>
      <w:r w:rsidRPr="00C601CA">
        <w:rPr>
          <w:spacing w:val="1"/>
          <w:sz w:val="24"/>
          <w:szCs w:val="24"/>
        </w:rPr>
        <w:t xml:space="preserve"> </w:t>
      </w:r>
      <w:r w:rsidRPr="00C601CA">
        <w:rPr>
          <w:sz w:val="24"/>
          <w:szCs w:val="24"/>
        </w:rPr>
        <w:t>перечне</w:t>
      </w:r>
      <w:r w:rsidRPr="00C601CA">
        <w:rPr>
          <w:spacing w:val="1"/>
          <w:sz w:val="24"/>
          <w:szCs w:val="24"/>
        </w:rPr>
        <w:t xml:space="preserve"> </w:t>
      </w:r>
      <w:r w:rsidRPr="00C601CA">
        <w:rPr>
          <w:sz w:val="24"/>
          <w:szCs w:val="24"/>
        </w:rPr>
        <w:t>слов,</w:t>
      </w:r>
      <w:r w:rsidRPr="00C601CA">
        <w:rPr>
          <w:spacing w:val="1"/>
          <w:sz w:val="24"/>
          <w:szCs w:val="24"/>
        </w:rPr>
        <w:t xml:space="preserve"> </w:t>
      </w:r>
      <w:r w:rsidRPr="00C601CA">
        <w:rPr>
          <w:sz w:val="24"/>
          <w:szCs w:val="24"/>
        </w:rPr>
        <w:t>отрабатываемом</w:t>
      </w:r>
      <w:r w:rsidRPr="00C601CA">
        <w:rPr>
          <w:spacing w:val="-2"/>
          <w:sz w:val="24"/>
          <w:szCs w:val="24"/>
        </w:rPr>
        <w:t xml:space="preserve"> </w:t>
      </w:r>
      <w:r w:rsidRPr="00C601CA">
        <w:rPr>
          <w:sz w:val="24"/>
          <w:szCs w:val="24"/>
        </w:rPr>
        <w:t>в</w:t>
      </w:r>
      <w:r w:rsidRPr="00C601CA">
        <w:rPr>
          <w:spacing w:val="3"/>
          <w:sz w:val="24"/>
          <w:szCs w:val="24"/>
        </w:rPr>
        <w:t xml:space="preserve"> </w:t>
      </w:r>
      <w:r w:rsidRPr="00C601CA">
        <w:rPr>
          <w:sz w:val="24"/>
          <w:szCs w:val="24"/>
        </w:rPr>
        <w:t>учебнике).</w:t>
      </w:r>
    </w:p>
    <w:p w:rsidR="00DD2CB4" w:rsidRPr="00C601CA" w:rsidRDefault="00443BE7" w:rsidP="00C601CA">
      <w:pPr>
        <w:pStyle w:val="a7"/>
        <w:rPr>
          <w:sz w:val="24"/>
          <w:szCs w:val="24"/>
        </w:rPr>
      </w:pPr>
      <w:r w:rsidRPr="00C601CA">
        <w:rPr>
          <w:sz w:val="24"/>
          <w:szCs w:val="24"/>
        </w:rPr>
        <w:t>Лексика.</w:t>
      </w:r>
    </w:p>
    <w:p w:rsidR="00DD2CB4" w:rsidRPr="00C601CA" w:rsidRDefault="00443BE7" w:rsidP="00C601CA">
      <w:pPr>
        <w:pStyle w:val="a7"/>
        <w:rPr>
          <w:sz w:val="24"/>
          <w:szCs w:val="24"/>
        </w:rPr>
      </w:pPr>
      <w:r w:rsidRPr="00C601CA">
        <w:rPr>
          <w:sz w:val="24"/>
          <w:szCs w:val="24"/>
        </w:rPr>
        <w:t>Слово</w:t>
      </w:r>
      <w:r w:rsidRPr="00C601CA">
        <w:rPr>
          <w:spacing w:val="-3"/>
          <w:sz w:val="24"/>
          <w:szCs w:val="24"/>
        </w:rPr>
        <w:t xml:space="preserve"> </w:t>
      </w:r>
      <w:r w:rsidRPr="00C601CA">
        <w:rPr>
          <w:sz w:val="24"/>
          <w:szCs w:val="24"/>
        </w:rPr>
        <w:t>как</w:t>
      </w:r>
      <w:r w:rsidRPr="00C601CA">
        <w:rPr>
          <w:spacing w:val="-3"/>
          <w:sz w:val="24"/>
          <w:szCs w:val="24"/>
        </w:rPr>
        <w:t xml:space="preserve"> </w:t>
      </w:r>
      <w:r w:rsidRPr="00C601CA">
        <w:rPr>
          <w:sz w:val="24"/>
          <w:szCs w:val="24"/>
        </w:rPr>
        <w:t>единица</w:t>
      </w:r>
      <w:r w:rsidRPr="00C601CA">
        <w:rPr>
          <w:spacing w:val="-3"/>
          <w:sz w:val="24"/>
          <w:szCs w:val="24"/>
        </w:rPr>
        <w:t xml:space="preserve"> </w:t>
      </w:r>
      <w:r w:rsidRPr="00C601CA">
        <w:rPr>
          <w:sz w:val="24"/>
          <w:szCs w:val="24"/>
        </w:rPr>
        <w:t>языка</w:t>
      </w:r>
      <w:r w:rsidRPr="00C601CA">
        <w:rPr>
          <w:spacing w:val="-3"/>
          <w:sz w:val="24"/>
          <w:szCs w:val="24"/>
        </w:rPr>
        <w:t xml:space="preserve"> </w:t>
      </w:r>
      <w:r w:rsidRPr="00C601CA">
        <w:rPr>
          <w:sz w:val="24"/>
          <w:szCs w:val="24"/>
        </w:rPr>
        <w:t>(ознакомление).</w:t>
      </w:r>
    </w:p>
    <w:p w:rsidR="00DD2CB4" w:rsidRPr="00C601CA" w:rsidRDefault="00443BE7" w:rsidP="00C601CA">
      <w:pPr>
        <w:pStyle w:val="a7"/>
        <w:rPr>
          <w:sz w:val="24"/>
          <w:szCs w:val="24"/>
        </w:rPr>
      </w:pPr>
      <w:r w:rsidRPr="00C601CA">
        <w:rPr>
          <w:sz w:val="24"/>
          <w:szCs w:val="24"/>
        </w:rPr>
        <w:t>Слово</w:t>
      </w:r>
      <w:r w:rsidRPr="00C601CA">
        <w:rPr>
          <w:spacing w:val="-3"/>
          <w:sz w:val="24"/>
          <w:szCs w:val="24"/>
        </w:rPr>
        <w:t xml:space="preserve"> </w:t>
      </w:r>
      <w:r w:rsidRPr="00C601CA">
        <w:rPr>
          <w:sz w:val="24"/>
          <w:szCs w:val="24"/>
        </w:rPr>
        <w:t>как</w:t>
      </w:r>
      <w:r w:rsidRPr="00C601CA">
        <w:rPr>
          <w:spacing w:val="-4"/>
          <w:sz w:val="24"/>
          <w:szCs w:val="24"/>
        </w:rPr>
        <w:t xml:space="preserve"> </w:t>
      </w:r>
      <w:r w:rsidRPr="00C601CA">
        <w:rPr>
          <w:sz w:val="24"/>
          <w:szCs w:val="24"/>
        </w:rPr>
        <w:t>название</w:t>
      </w:r>
      <w:r w:rsidRPr="00C601CA">
        <w:rPr>
          <w:spacing w:val="-8"/>
          <w:sz w:val="24"/>
          <w:szCs w:val="24"/>
        </w:rPr>
        <w:t xml:space="preserve"> </w:t>
      </w:r>
      <w:r w:rsidRPr="00C601CA">
        <w:rPr>
          <w:sz w:val="24"/>
          <w:szCs w:val="24"/>
        </w:rPr>
        <w:t>предмета,</w:t>
      </w:r>
      <w:r w:rsidRPr="00C601CA">
        <w:rPr>
          <w:spacing w:val="-5"/>
          <w:sz w:val="24"/>
          <w:szCs w:val="24"/>
        </w:rPr>
        <w:t xml:space="preserve"> </w:t>
      </w:r>
      <w:r w:rsidRPr="00C601CA">
        <w:rPr>
          <w:sz w:val="24"/>
          <w:szCs w:val="24"/>
        </w:rPr>
        <w:t>признака</w:t>
      </w:r>
      <w:r w:rsidRPr="00C601CA">
        <w:rPr>
          <w:spacing w:val="-8"/>
          <w:sz w:val="24"/>
          <w:szCs w:val="24"/>
        </w:rPr>
        <w:t xml:space="preserve"> </w:t>
      </w:r>
      <w:r w:rsidRPr="00C601CA">
        <w:rPr>
          <w:sz w:val="24"/>
          <w:szCs w:val="24"/>
        </w:rPr>
        <w:t>предмета, действия</w:t>
      </w:r>
      <w:r w:rsidRPr="00C601CA">
        <w:rPr>
          <w:spacing w:val="-7"/>
          <w:sz w:val="24"/>
          <w:szCs w:val="24"/>
        </w:rPr>
        <w:t xml:space="preserve"> </w:t>
      </w:r>
      <w:r w:rsidRPr="00C601CA">
        <w:rPr>
          <w:sz w:val="24"/>
          <w:szCs w:val="24"/>
        </w:rPr>
        <w:t>предмета</w:t>
      </w:r>
      <w:r w:rsidRPr="00C601CA">
        <w:rPr>
          <w:spacing w:val="-3"/>
          <w:sz w:val="24"/>
          <w:szCs w:val="24"/>
        </w:rPr>
        <w:t xml:space="preserve"> </w:t>
      </w:r>
      <w:r w:rsidRPr="00C601CA">
        <w:rPr>
          <w:sz w:val="24"/>
          <w:szCs w:val="24"/>
        </w:rPr>
        <w:t>(ознакомление).</w:t>
      </w:r>
      <w:r w:rsidRPr="00C601CA">
        <w:rPr>
          <w:spacing w:val="-57"/>
          <w:sz w:val="24"/>
          <w:szCs w:val="24"/>
        </w:rPr>
        <w:t xml:space="preserve"> </w:t>
      </w:r>
      <w:r w:rsidRPr="00C601CA">
        <w:rPr>
          <w:sz w:val="24"/>
          <w:szCs w:val="24"/>
        </w:rPr>
        <w:t>Выявление слов,</w:t>
      </w:r>
      <w:r w:rsidRPr="00C601CA">
        <w:rPr>
          <w:spacing w:val="-1"/>
          <w:sz w:val="24"/>
          <w:szCs w:val="24"/>
        </w:rPr>
        <w:t xml:space="preserve"> </w:t>
      </w:r>
      <w:r w:rsidRPr="00C601CA">
        <w:rPr>
          <w:sz w:val="24"/>
          <w:szCs w:val="24"/>
        </w:rPr>
        <w:t>значение которых</w:t>
      </w:r>
      <w:r w:rsidRPr="00C601CA">
        <w:rPr>
          <w:spacing w:val="-3"/>
          <w:sz w:val="24"/>
          <w:szCs w:val="24"/>
        </w:rPr>
        <w:t xml:space="preserve"> </w:t>
      </w:r>
      <w:r w:rsidRPr="00C601CA">
        <w:rPr>
          <w:sz w:val="24"/>
          <w:szCs w:val="24"/>
        </w:rPr>
        <w:t>требует</w:t>
      </w:r>
      <w:r w:rsidRPr="00C601CA">
        <w:rPr>
          <w:spacing w:val="7"/>
          <w:sz w:val="24"/>
          <w:szCs w:val="24"/>
        </w:rPr>
        <w:t xml:space="preserve"> </w:t>
      </w:r>
      <w:r w:rsidRPr="00C601CA">
        <w:rPr>
          <w:sz w:val="24"/>
          <w:szCs w:val="24"/>
        </w:rPr>
        <w:t>уточнения.</w:t>
      </w:r>
    </w:p>
    <w:p w:rsidR="00DD2CB4" w:rsidRPr="00C601CA" w:rsidRDefault="00443BE7" w:rsidP="00C601CA">
      <w:pPr>
        <w:pStyle w:val="a7"/>
        <w:rPr>
          <w:sz w:val="24"/>
          <w:szCs w:val="24"/>
        </w:rPr>
      </w:pPr>
      <w:r w:rsidRPr="00C601CA">
        <w:rPr>
          <w:sz w:val="24"/>
          <w:szCs w:val="24"/>
        </w:rPr>
        <w:t>Синтаксис.</w:t>
      </w:r>
    </w:p>
    <w:p w:rsidR="00DD2CB4" w:rsidRPr="00C601CA" w:rsidRDefault="00443BE7" w:rsidP="00C601CA">
      <w:pPr>
        <w:pStyle w:val="a7"/>
        <w:rPr>
          <w:sz w:val="24"/>
          <w:szCs w:val="24"/>
        </w:rPr>
      </w:pPr>
      <w:r w:rsidRPr="00C601CA">
        <w:rPr>
          <w:sz w:val="24"/>
          <w:szCs w:val="24"/>
        </w:rPr>
        <w:t>Предложение</w:t>
      </w:r>
      <w:r w:rsidRPr="00C601CA">
        <w:rPr>
          <w:spacing w:val="-5"/>
          <w:sz w:val="24"/>
          <w:szCs w:val="24"/>
        </w:rPr>
        <w:t xml:space="preserve"> </w:t>
      </w:r>
      <w:r w:rsidRPr="00C601CA">
        <w:rPr>
          <w:sz w:val="24"/>
          <w:szCs w:val="24"/>
        </w:rPr>
        <w:t>как</w:t>
      </w:r>
      <w:r w:rsidRPr="00C601CA">
        <w:rPr>
          <w:spacing w:val="-5"/>
          <w:sz w:val="24"/>
          <w:szCs w:val="24"/>
        </w:rPr>
        <w:t xml:space="preserve"> </w:t>
      </w:r>
      <w:r w:rsidRPr="00C601CA">
        <w:rPr>
          <w:sz w:val="24"/>
          <w:szCs w:val="24"/>
        </w:rPr>
        <w:t>единица</w:t>
      </w:r>
      <w:r w:rsidRPr="00C601CA">
        <w:rPr>
          <w:spacing w:val="-4"/>
          <w:sz w:val="24"/>
          <w:szCs w:val="24"/>
        </w:rPr>
        <w:t xml:space="preserve"> </w:t>
      </w:r>
      <w:r w:rsidRPr="00C601CA">
        <w:rPr>
          <w:sz w:val="24"/>
          <w:szCs w:val="24"/>
        </w:rPr>
        <w:t>языка</w:t>
      </w:r>
      <w:r w:rsidRPr="00C601CA">
        <w:rPr>
          <w:spacing w:val="-9"/>
          <w:sz w:val="24"/>
          <w:szCs w:val="24"/>
        </w:rPr>
        <w:t xml:space="preserve"> </w:t>
      </w:r>
      <w:r w:rsidRPr="00C601CA">
        <w:rPr>
          <w:sz w:val="24"/>
          <w:szCs w:val="24"/>
        </w:rPr>
        <w:t>(ознакомление).</w:t>
      </w:r>
    </w:p>
    <w:p w:rsidR="00DD2CB4" w:rsidRPr="00C601CA" w:rsidRDefault="00443BE7" w:rsidP="00C601CA">
      <w:pPr>
        <w:pStyle w:val="a7"/>
        <w:rPr>
          <w:sz w:val="24"/>
          <w:szCs w:val="24"/>
        </w:rPr>
      </w:pPr>
      <w:r w:rsidRPr="00C601CA">
        <w:rPr>
          <w:sz w:val="24"/>
          <w:szCs w:val="24"/>
        </w:rPr>
        <w:t>Слово,</w:t>
      </w:r>
      <w:r w:rsidRPr="00C601CA">
        <w:rPr>
          <w:spacing w:val="19"/>
          <w:sz w:val="24"/>
          <w:szCs w:val="24"/>
        </w:rPr>
        <w:t xml:space="preserve"> </w:t>
      </w:r>
      <w:r w:rsidRPr="00C601CA">
        <w:rPr>
          <w:sz w:val="24"/>
          <w:szCs w:val="24"/>
        </w:rPr>
        <w:t>предложение</w:t>
      </w:r>
      <w:r w:rsidRPr="00C601CA">
        <w:rPr>
          <w:spacing w:val="17"/>
          <w:sz w:val="24"/>
          <w:szCs w:val="24"/>
        </w:rPr>
        <w:t xml:space="preserve"> </w:t>
      </w:r>
      <w:r w:rsidRPr="00C601CA">
        <w:rPr>
          <w:sz w:val="24"/>
          <w:szCs w:val="24"/>
        </w:rPr>
        <w:t>(наблюдение</w:t>
      </w:r>
      <w:r w:rsidRPr="00C601CA">
        <w:rPr>
          <w:spacing w:val="16"/>
          <w:sz w:val="24"/>
          <w:szCs w:val="24"/>
        </w:rPr>
        <w:t xml:space="preserve"> </w:t>
      </w:r>
      <w:r w:rsidRPr="00C601CA">
        <w:rPr>
          <w:sz w:val="24"/>
          <w:szCs w:val="24"/>
        </w:rPr>
        <w:t>над</w:t>
      </w:r>
      <w:r w:rsidRPr="00C601CA">
        <w:rPr>
          <w:spacing w:val="16"/>
          <w:sz w:val="24"/>
          <w:szCs w:val="24"/>
        </w:rPr>
        <w:t xml:space="preserve"> </w:t>
      </w:r>
      <w:r w:rsidRPr="00C601CA">
        <w:rPr>
          <w:sz w:val="24"/>
          <w:szCs w:val="24"/>
        </w:rPr>
        <w:t>сходством</w:t>
      </w:r>
      <w:r w:rsidRPr="00C601CA">
        <w:rPr>
          <w:spacing w:val="14"/>
          <w:sz w:val="24"/>
          <w:szCs w:val="24"/>
        </w:rPr>
        <w:t xml:space="preserve"> </w:t>
      </w:r>
      <w:r w:rsidRPr="00C601CA">
        <w:rPr>
          <w:sz w:val="24"/>
          <w:szCs w:val="24"/>
        </w:rPr>
        <w:t>и</w:t>
      </w:r>
      <w:r w:rsidRPr="00C601CA">
        <w:rPr>
          <w:spacing w:val="14"/>
          <w:sz w:val="24"/>
          <w:szCs w:val="24"/>
        </w:rPr>
        <w:t xml:space="preserve"> </w:t>
      </w:r>
      <w:r w:rsidRPr="00C601CA">
        <w:rPr>
          <w:sz w:val="24"/>
          <w:szCs w:val="24"/>
        </w:rPr>
        <w:t>различием).</w:t>
      </w:r>
      <w:r w:rsidRPr="00C601CA">
        <w:rPr>
          <w:spacing w:val="15"/>
          <w:sz w:val="24"/>
          <w:szCs w:val="24"/>
        </w:rPr>
        <w:t xml:space="preserve"> </w:t>
      </w:r>
      <w:r w:rsidRPr="00C601CA">
        <w:rPr>
          <w:sz w:val="24"/>
          <w:szCs w:val="24"/>
        </w:rPr>
        <w:t>Установление</w:t>
      </w:r>
      <w:r w:rsidRPr="00C601CA">
        <w:rPr>
          <w:spacing w:val="12"/>
          <w:sz w:val="24"/>
          <w:szCs w:val="24"/>
        </w:rPr>
        <w:t xml:space="preserve"> </w:t>
      </w:r>
      <w:r w:rsidRPr="00C601CA">
        <w:rPr>
          <w:sz w:val="24"/>
          <w:szCs w:val="24"/>
        </w:rPr>
        <w:t>связи</w:t>
      </w:r>
      <w:r w:rsidRPr="00C601CA">
        <w:rPr>
          <w:spacing w:val="13"/>
          <w:sz w:val="24"/>
          <w:szCs w:val="24"/>
        </w:rPr>
        <w:t xml:space="preserve"> </w:t>
      </w:r>
      <w:r w:rsidRPr="00C601CA">
        <w:rPr>
          <w:sz w:val="24"/>
          <w:szCs w:val="24"/>
        </w:rPr>
        <w:t>слов</w:t>
      </w:r>
      <w:r w:rsidRPr="00C601CA">
        <w:rPr>
          <w:spacing w:val="15"/>
          <w:sz w:val="24"/>
          <w:szCs w:val="24"/>
        </w:rPr>
        <w:t xml:space="preserve"> </w:t>
      </w:r>
      <w:r w:rsidRPr="00C601CA">
        <w:rPr>
          <w:sz w:val="24"/>
          <w:szCs w:val="24"/>
        </w:rPr>
        <w:t>в</w:t>
      </w:r>
      <w:r w:rsidRPr="00C601CA">
        <w:rPr>
          <w:spacing w:val="-57"/>
          <w:sz w:val="24"/>
          <w:szCs w:val="24"/>
        </w:rPr>
        <w:t xml:space="preserve"> </w:t>
      </w:r>
      <w:r w:rsidRPr="00C601CA">
        <w:rPr>
          <w:sz w:val="24"/>
          <w:szCs w:val="24"/>
        </w:rPr>
        <w:t>предложении</w:t>
      </w:r>
      <w:r w:rsidRPr="00C601CA">
        <w:rPr>
          <w:spacing w:val="2"/>
          <w:sz w:val="24"/>
          <w:szCs w:val="24"/>
        </w:rPr>
        <w:t xml:space="preserve"> </w:t>
      </w:r>
      <w:r w:rsidRPr="00C601CA">
        <w:rPr>
          <w:sz w:val="24"/>
          <w:szCs w:val="24"/>
        </w:rPr>
        <w:t>при</w:t>
      </w:r>
      <w:r w:rsidRPr="00C601CA">
        <w:rPr>
          <w:spacing w:val="3"/>
          <w:sz w:val="24"/>
          <w:szCs w:val="24"/>
        </w:rPr>
        <w:t xml:space="preserve"> </w:t>
      </w:r>
      <w:r w:rsidRPr="00C601CA">
        <w:rPr>
          <w:sz w:val="24"/>
          <w:szCs w:val="24"/>
        </w:rPr>
        <w:t>помощи</w:t>
      </w:r>
      <w:r w:rsidRPr="00C601CA">
        <w:rPr>
          <w:spacing w:val="3"/>
          <w:sz w:val="24"/>
          <w:szCs w:val="24"/>
        </w:rPr>
        <w:t xml:space="preserve"> </w:t>
      </w:r>
      <w:r w:rsidRPr="00C601CA">
        <w:rPr>
          <w:sz w:val="24"/>
          <w:szCs w:val="24"/>
        </w:rPr>
        <w:t>смысловых</w:t>
      </w:r>
      <w:r w:rsidRPr="00C601CA">
        <w:rPr>
          <w:spacing w:val="-4"/>
          <w:sz w:val="24"/>
          <w:szCs w:val="24"/>
        </w:rPr>
        <w:t xml:space="preserve"> </w:t>
      </w:r>
      <w:r w:rsidRPr="00C601CA">
        <w:rPr>
          <w:sz w:val="24"/>
          <w:szCs w:val="24"/>
        </w:rPr>
        <w:t>вопросов.</w:t>
      </w:r>
    </w:p>
    <w:p w:rsidR="00DD2CB4" w:rsidRPr="00C601CA" w:rsidRDefault="00443BE7" w:rsidP="00C601CA">
      <w:pPr>
        <w:pStyle w:val="a7"/>
        <w:rPr>
          <w:sz w:val="24"/>
          <w:szCs w:val="24"/>
        </w:rPr>
      </w:pPr>
      <w:r w:rsidRPr="00C601CA">
        <w:rPr>
          <w:sz w:val="24"/>
          <w:szCs w:val="24"/>
        </w:rPr>
        <w:t>Восстановление</w:t>
      </w:r>
      <w:r w:rsidRPr="00C601CA">
        <w:rPr>
          <w:spacing w:val="24"/>
          <w:sz w:val="24"/>
          <w:szCs w:val="24"/>
        </w:rPr>
        <w:t xml:space="preserve"> </w:t>
      </w:r>
      <w:r w:rsidRPr="00C601CA">
        <w:rPr>
          <w:sz w:val="24"/>
          <w:szCs w:val="24"/>
        </w:rPr>
        <w:t>деформированных</w:t>
      </w:r>
      <w:r w:rsidRPr="00C601CA">
        <w:rPr>
          <w:spacing w:val="25"/>
          <w:sz w:val="24"/>
          <w:szCs w:val="24"/>
        </w:rPr>
        <w:t xml:space="preserve"> </w:t>
      </w:r>
      <w:r w:rsidRPr="00C601CA">
        <w:rPr>
          <w:sz w:val="24"/>
          <w:szCs w:val="24"/>
        </w:rPr>
        <w:t>предложений.</w:t>
      </w:r>
      <w:r w:rsidRPr="00C601CA">
        <w:rPr>
          <w:spacing w:val="27"/>
          <w:sz w:val="24"/>
          <w:szCs w:val="24"/>
        </w:rPr>
        <w:t xml:space="preserve"> </w:t>
      </w:r>
      <w:r w:rsidRPr="00C601CA">
        <w:rPr>
          <w:sz w:val="24"/>
          <w:szCs w:val="24"/>
        </w:rPr>
        <w:t>Составление</w:t>
      </w:r>
      <w:r w:rsidRPr="00C601CA">
        <w:rPr>
          <w:spacing w:val="24"/>
          <w:sz w:val="24"/>
          <w:szCs w:val="24"/>
        </w:rPr>
        <w:t xml:space="preserve"> </w:t>
      </w:r>
      <w:r w:rsidRPr="00C601CA">
        <w:rPr>
          <w:sz w:val="24"/>
          <w:szCs w:val="24"/>
        </w:rPr>
        <w:t>предложений</w:t>
      </w:r>
      <w:r w:rsidRPr="00C601CA">
        <w:rPr>
          <w:spacing w:val="26"/>
          <w:sz w:val="24"/>
          <w:szCs w:val="24"/>
        </w:rPr>
        <w:t xml:space="preserve"> </w:t>
      </w:r>
      <w:r w:rsidRPr="00C601CA">
        <w:rPr>
          <w:sz w:val="24"/>
          <w:szCs w:val="24"/>
        </w:rPr>
        <w:t>из</w:t>
      </w:r>
      <w:r w:rsidRPr="00C601CA">
        <w:rPr>
          <w:spacing w:val="31"/>
          <w:sz w:val="24"/>
          <w:szCs w:val="24"/>
        </w:rPr>
        <w:t xml:space="preserve"> </w:t>
      </w:r>
      <w:r w:rsidRPr="00C601CA">
        <w:rPr>
          <w:sz w:val="24"/>
          <w:szCs w:val="24"/>
        </w:rPr>
        <w:t>набора</w:t>
      </w:r>
      <w:r w:rsidRPr="00C601CA">
        <w:rPr>
          <w:spacing w:val="-57"/>
          <w:sz w:val="24"/>
          <w:szCs w:val="24"/>
        </w:rPr>
        <w:t xml:space="preserve"> </w:t>
      </w:r>
      <w:r w:rsidRPr="00C601CA">
        <w:rPr>
          <w:sz w:val="24"/>
          <w:szCs w:val="24"/>
        </w:rPr>
        <w:t>форм</w:t>
      </w:r>
      <w:r w:rsidRPr="00C601CA">
        <w:rPr>
          <w:spacing w:val="2"/>
          <w:sz w:val="24"/>
          <w:szCs w:val="24"/>
        </w:rPr>
        <w:t xml:space="preserve"> </w:t>
      </w:r>
      <w:r w:rsidRPr="00C601CA">
        <w:rPr>
          <w:sz w:val="24"/>
          <w:szCs w:val="24"/>
        </w:rPr>
        <w:t>слов.</w:t>
      </w:r>
    </w:p>
    <w:p w:rsidR="00DD2CB4" w:rsidRPr="00C601CA" w:rsidRDefault="00443BE7" w:rsidP="00C601CA">
      <w:pPr>
        <w:pStyle w:val="a7"/>
        <w:rPr>
          <w:sz w:val="24"/>
          <w:szCs w:val="24"/>
        </w:rPr>
      </w:pPr>
      <w:r w:rsidRPr="00C601CA">
        <w:rPr>
          <w:sz w:val="24"/>
          <w:szCs w:val="24"/>
        </w:rPr>
        <w:t>Орфография</w:t>
      </w:r>
      <w:r w:rsidRPr="00C601CA">
        <w:rPr>
          <w:spacing w:val="-1"/>
          <w:sz w:val="24"/>
          <w:szCs w:val="24"/>
        </w:rPr>
        <w:t xml:space="preserve"> </w:t>
      </w:r>
      <w:r w:rsidRPr="00C601CA">
        <w:rPr>
          <w:sz w:val="24"/>
          <w:szCs w:val="24"/>
        </w:rPr>
        <w:t>и</w:t>
      </w:r>
      <w:r w:rsidRPr="00C601CA">
        <w:rPr>
          <w:spacing w:val="-4"/>
          <w:sz w:val="24"/>
          <w:szCs w:val="24"/>
        </w:rPr>
        <w:t xml:space="preserve"> </w:t>
      </w:r>
      <w:r w:rsidRPr="00C601CA">
        <w:rPr>
          <w:sz w:val="24"/>
          <w:szCs w:val="24"/>
        </w:rPr>
        <w:t>пунктуация.</w:t>
      </w:r>
    </w:p>
    <w:p w:rsidR="00DD2CB4" w:rsidRPr="00C601CA" w:rsidRDefault="00443BE7" w:rsidP="00C601CA">
      <w:pPr>
        <w:pStyle w:val="a7"/>
        <w:rPr>
          <w:sz w:val="24"/>
          <w:szCs w:val="24"/>
        </w:rPr>
      </w:pPr>
      <w:r w:rsidRPr="00C601CA">
        <w:rPr>
          <w:sz w:val="24"/>
          <w:szCs w:val="24"/>
        </w:rPr>
        <w:t>Правила правописания и их применение:</w:t>
      </w:r>
      <w:r w:rsidRPr="00C601CA">
        <w:rPr>
          <w:spacing w:val="1"/>
          <w:sz w:val="24"/>
          <w:szCs w:val="24"/>
        </w:rPr>
        <w:t xml:space="preserve"> </w:t>
      </w:r>
      <w:r w:rsidRPr="00C601CA">
        <w:rPr>
          <w:sz w:val="24"/>
          <w:szCs w:val="24"/>
        </w:rPr>
        <w:t>раздельное</w:t>
      </w:r>
      <w:r w:rsidRPr="00C601CA">
        <w:rPr>
          <w:spacing w:val="-9"/>
          <w:sz w:val="24"/>
          <w:szCs w:val="24"/>
        </w:rPr>
        <w:t xml:space="preserve"> </w:t>
      </w:r>
      <w:r w:rsidRPr="00C601CA">
        <w:rPr>
          <w:sz w:val="24"/>
          <w:szCs w:val="24"/>
        </w:rPr>
        <w:t>написание</w:t>
      </w:r>
      <w:r w:rsidRPr="00C601CA">
        <w:rPr>
          <w:spacing w:val="-3"/>
          <w:sz w:val="24"/>
          <w:szCs w:val="24"/>
        </w:rPr>
        <w:t xml:space="preserve"> </w:t>
      </w:r>
      <w:r w:rsidRPr="00C601CA">
        <w:rPr>
          <w:sz w:val="24"/>
          <w:szCs w:val="24"/>
        </w:rPr>
        <w:t>слов</w:t>
      </w:r>
      <w:r w:rsidRPr="00C601CA">
        <w:rPr>
          <w:spacing w:val="-2"/>
          <w:sz w:val="24"/>
          <w:szCs w:val="24"/>
        </w:rPr>
        <w:t xml:space="preserve"> </w:t>
      </w:r>
      <w:r w:rsidRPr="00C601CA">
        <w:rPr>
          <w:sz w:val="24"/>
          <w:szCs w:val="24"/>
        </w:rPr>
        <w:t>в</w:t>
      </w:r>
      <w:r w:rsidRPr="00C601CA">
        <w:rPr>
          <w:spacing w:val="-5"/>
          <w:sz w:val="24"/>
          <w:szCs w:val="24"/>
        </w:rPr>
        <w:t xml:space="preserve"> </w:t>
      </w:r>
      <w:r w:rsidRPr="00C601CA">
        <w:rPr>
          <w:sz w:val="24"/>
          <w:szCs w:val="24"/>
        </w:rPr>
        <w:t>предложении;</w:t>
      </w:r>
    </w:p>
    <w:p w:rsidR="00DD2CB4" w:rsidRPr="00C601CA" w:rsidRDefault="00DD2CB4" w:rsidP="00C601CA">
      <w:pPr>
        <w:pStyle w:val="a7"/>
        <w:rPr>
          <w:sz w:val="24"/>
          <w:szCs w:val="24"/>
        </w:rPr>
        <w:sectPr w:rsidR="00DD2CB4" w:rsidRPr="00C601CA">
          <w:pgSz w:w="11910" w:h="16840"/>
          <w:pgMar w:top="900" w:right="300" w:bottom="280" w:left="600" w:header="569" w:footer="0" w:gutter="0"/>
          <w:cols w:space="720"/>
        </w:sectPr>
      </w:pPr>
    </w:p>
    <w:p w:rsidR="00DD2CB4" w:rsidRPr="00C601CA" w:rsidRDefault="00443BE7" w:rsidP="00C601CA">
      <w:pPr>
        <w:pStyle w:val="a7"/>
        <w:rPr>
          <w:sz w:val="24"/>
          <w:szCs w:val="24"/>
        </w:rPr>
      </w:pPr>
      <w:r w:rsidRPr="00C601CA">
        <w:rPr>
          <w:sz w:val="24"/>
          <w:szCs w:val="24"/>
        </w:rPr>
        <w:lastRenderedPageBreak/>
        <w:t>прописная</w:t>
      </w:r>
      <w:r w:rsidRPr="00C601CA">
        <w:rPr>
          <w:sz w:val="24"/>
          <w:szCs w:val="24"/>
        </w:rPr>
        <w:tab/>
        <w:t>буква</w:t>
      </w:r>
      <w:r w:rsidRPr="00C601CA">
        <w:rPr>
          <w:sz w:val="24"/>
          <w:szCs w:val="24"/>
        </w:rPr>
        <w:tab/>
        <w:t>в</w:t>
      </w:r>
      <w:r w:rsidRPr="00C601CA">
        <w:rPr>
          <w:sz w:val="24"/>
          <w:szCs w:val="24"/>
        </w:rPr>
        <w:tab/>
        <w:t>начале</w:t>
      </w:r>
      <w:r w:rsidRPr="00C601CA">
        <w:rPr>
          <w:sz w:val="24"/>
          <w:szCs w:val="24"/>
        </w:rPr>
        <w:tab/>
        <w:t>предложения</w:t>
      </w:r>
      <w:r w:rsidRPr="00C601CA">
        <w:rPr>
          <w:sz w:val="24"/>
          <w:szCs w:val="24"/>
        </w:rPr>
        <w:tab/>
        <w:t>и</w:t>
      </w:r>
      <w:r w:rsidRPr="00C601CA">
        <w:rPr>
          <w:sz w:val="24"/>
          <w:szCs w:val="24"/>
        </w:rPr>
        <w:tab/>
        <w:t>в</w:t>
      </w:r>
      <w:r w:rsidRPr="00C601CA">
        <w:rPr>
          <w:sz w:val="24"/>
          <w:szCs w:val="24"/>
        </w:rPr>
        <w:tab/>
        <w:t>именах</w:t>
      </w:r>
      <w:r w:rsidRPr="00C601CA">
        <w:rPr>
          <w:sz w:val="24"/>
          <w:szCs w:val="24"/>
        </w:rPr>
        <w:tab/>
        <w:t>собственных:</w:t>
      </w:r>
      <w:r w:rsidRPr="00C601CA">
        <w:rPr>
          <w:sz w:val="24"/>
          <w:szCs w:val="24"/>
        </w:rPr>
        <w:tab/>
        <w:t>в</w:t>
      </w:r>
      <w:r w:rsidRPr="00C601CA">
        <w:rPr>
          <w:sz w:val="24"/>
          <w:szCs w:val="24"/>
        </w:rPr>
        <w:tab/>
      </w:r>
      <w:r w:rsidRPr="00C601CA">
        <w:rPr>
          <w:spacing w:val="-1"/>
          <w:sz w:val="24"/>
          <w:szCs w:val="24"/>
        </w:rPr>
        <w:t>именах</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фамилиях</w:t>
      </w:r>
      <w:r w:rsidRPr="00C601CA">
        <w:rPr>
          <w:spacing w:val="-3"/>
          <w:sz w:val="24"/>
          <w:szCs w:val="24"/>
        </w:rPr>
        <w:t xml:space="preserve"> </w:t>
      </w:r>
      <w:r w:rsidRPr="00C601CA">
        <w:rPr>
          <w:sz w:val="24"/>
          <w:szCs w:val="24"/>
        </w:rPr>
        <w:t>людей,</w:t>
      </w:r>
      <w:r w:rsidRPr="00C601CA">
        <w:rPr>
          <w:spacing w:val="4"/>
          <w:sz w:val="24"/>
          <w:szCs w:val="24"/>
        </w:rPr>
        <w:t xml:space="preserve"> </w:t>
      </w:r>
      <w:r w:rsidRPr="00C601CA">
        <w:rPr>
          <w:sz w:val="24"/>
          <w:szCs w:val="24"/>
        </w:rPr>
        <w:t>кличках</w:t>
      </w:r>
      <w:r w:rsidRPr="00C601CA">
        <w:rPr>
          <w:spacing w:val="-3"/>
          <w:sz w:val="24"/>
          <w:szCs w:val="24"/>
        </w:rPr>
        <w:t xml:space="preserve"> </w:t>
      </w:r>
      <w:r w:rsidRPr="00C601CA">
        <w:rPr>
          <w:sz w:val="24"/>
          <w:szCs w:val="24"/>
        </w:rPr>
        <w:t>животных;</w:t>
      </w:r>
    </w:p>
    <w:p w:rsidR="00DD2CB4" w:rsidRPr="00C601CA" w:rsidRDefault="00443BE7" w:rsidP="00C601CA">
      <w:pPr>
        <w:pStyle w:val="a7"/>
        <w:rPr>
          <w:sz w:val="24"/>
          <w:szCs w:val="24"/>
        </w:rPr>
      </w:pPr>
      <w:r w:rsidRPr="00C601CA">
        <w:rPr>
          <w:sz w:val="24"/>
          <w:szCs w:val="24"/>
        </w:rPr>
        <w:t>перенос</w:t>
      </w:r>
      <w:r w:rsidRPr="00C601CA">
        <w:rPr>
          <w:spacing w:val="-2"/>
          <w:sz w:val="24"/>
          <w:szCs w:val="24"/>
        </w:rPr>
        <w:t xml:space="preserve"> </w:t>
      </w:r>
      <w:r w:rsidRPr="00C601CA">
        <w:rPr>
          <w:sz w:val="24"/>
          <w:szCs w:val="24"/>
        </w:rPr>
        <w:t>слов</w:t>
      </w:r>
      <w:r w:rsidRPr="00C601CA">
        <w:rPr>
          <w:spacing w:val="-4"/>
          <w:sz w:val="24"/>
          <w:szCs w:val="24"/>
        </w:rPr>
        <w:t xml:space="preserve"> </w:t>
      </w:r>
      <w:r w:rsidRPr="00C601CA">
        <w:rPr>
          <w:sz w:val="24"/>
          <w:szCs w:val="24"/>
        </w:rPr>
        <w:t>(без учёта</w:t>
      </w:r>
      <w:r w:rsidRPr="00C601CA">
        <w:rPr>
          <w:spacing w:val="-1"/>
          <w:sz w:val="24"/>
          <w:szCs w:val="24"/>
        </w:rPr>
        <w:t xml:space="preserve"> </w:t>
      </w:r>
      <w:r w:rsidRPr="00C601CA">
        <w:rPr>
          <w:sz w:val="24"/>
          <w:szCs w:val="24"/>
        </w:rPr>
        <w:t>морфемного</w:t>
      </w:r>
      <w:r w:rsidRPr="00C601CA">
        <w:rPr>
          <w:spacing w:val="3"/>
          <w:sz w:val="24"/>
          <w:szCs w:val="24"/>
        </w:rPr>
        <w:t xml:space="preserve"> </w:t>
      </w:r>
      <w:r w:rsidRPr="00C601CA">
        <w:rPr>
          <w:sz w:val="24"/>
          <w:szCs w:val="24"/>
        </w:rPr>
        <w:t>членения</w:t>
      </w:r>
      <w:r w:rsidRPr="00C601CA">
        <w:rPr>
          <w:spacing w:val="-6"/>
          <w:sz w:val="24"/>
          <w:szCs w:val="24"/>
        </w:rPr>
        <w:t xml:space="preserve"> </w:t>
      </w:r>
      <w:r w:rsidRPr="00C601CA">
        <w:rPr>
          <w:sz w:val="24"/>
          <w:szCs w:val="24"/>
        </w:rPr>
        <w:t>слова);</w:t>
      </w:r>
    </w:p>
    <w:p w:rsidR="00DD2CB4" w:rsidRPr="00C601CA" w:rsidRDefault="00443BE7" w:rsidP="00C601CA">
      <w:pPr>
        <w:pStyle w:val="a7"/>
        <w:rPr>
          <w:sz w:val="24"/>
          <w:szCs w:val="24"/>
        </w:rPr>
      </w:pPr>
      <w:r w:rsidRPr="00C601CA">
        <w:rPr>
          <w:sz w:val="24"/>
          <w:szCs w:val="24"/>
        </w:rPr>
        <w:t>гласные</w:t>
      </w:r>
      <w:r w:rsidRPr="00C601CA">
        <w:rPr>
          <w:sz w:val="24"/>
          <w:szCs w:val="24"/>
        </w:rPr>
        <w:tab/>
        <w:t>после</w:t>
      </w:r>
      <w:r w:rsidRPr="00C601CA">
        <w:rPr>
          <w:sz w:val="24"/>
          <w:szCs w:val="24"/>
        </w:rPr>
        <w:tab/>
        <w:t>шипящих</w:t>
      </w:r>
      <w:r w:rsidRPr="00C601CA">
        <w:rPr>
          <w:sz w:val="24"/>
          <w:szCs w:val="24"/>
        </w:rPr>
        <w:tab/>
        <w:t>в</w:t>
      </w:r>
      <w:r w:rsidRPr="00C601CA">
        <w:rPr>
          <w:sz w:val="24"/>
          <w:szCs w:val="24"/>
        </w:rPr>
        <w:tab/>
        <w:t>сочетаниях</w:t>
      </w:r>
      <w:r w:rsidRPr="00C601CA">
        <w:rPr>
          <w:sz w:val="24"/>
          <w:szCs w:val="24"/>
        </w:rPr>
        <w:tab/>
        <w:t>жи,</w:t>
      </w:r>
      <w:r w:rsidRPr="00C601CA">
        <w:rPr>
          <w:sz w:val="24"/>
          <w:szCs w:val="24"/>
        </w:rPr>
        <w:tab/>
        <w:t>ши</w:t>
      </w:r>
      <w:r w:rsidRPr="00C601CA">
        <w:rPr>
          <w:sz w:val="24"/>
          <w:szCs w:val="24"/>
        </w:rPr>
        <w:tab/>
        <w:t>(в</w:t>
      </w:r>
      <w:r w:rsidRPr="00C601CA">
        <w:rPr>
          <w:sz w:val="24"/>
          <w:szCs w:val="24"/>
        </w:rPr>
        <w:tab/>
        <w:t>положении</w:t>
      </w:r>
      <w:r w:rsidRPr="00C601CA">
        <w:rPr>
          <w:sz w:val="24"/>
          <w:szCs w:val="24"/>
        </w:rPr>
        <w:tab/>
        <w:t>под</w:t>
      </w:r>
      <w:r w:rsidRPr="00C601CA">
        <w:rPr>
          <w:sz w:val="24"/>
          <w:szCs w:val="24"/>
        </w:rPr>
        <w:tab/>
      </w:r>
      <w:r w:rsidRPr="00C601CA">
        <w:rPr>
          <w:spacing w:val="-1"/>
          <w:sz w:val="24"/>
          <w:szCs w:val="24"/>
        </w:rPr>
        <w:t>ударением),</w:t>
      </w:r>
      <w:r w:rsidRPr="00C601CA">
        <w:rPr>
          <w:spacing w:val="-57"/>
          <w:sz w:val="24"/>
          <w:szCs w:val="24"/>
        </w:rPr>
        <w:t xml:space="preserve"> </w:t>
      </w:r>
      <w:r w:rsidRPr="00C601CA">
        <w:rPr>
          <w:sz w:val="24"/>
          <w:szCs w:val="24"/>
        </w:rPr>
        <w:t>ча,</w:t>
      </w:r>
      <w:r w:rsidRPr="00C601CA">
        <w:rPr>
          <w:spacing w:val="3"/>
          <w:sz w:val="24"/>
          <w:szCs w:val="24"/>
        </w:rPr>
        <w:t xml:space="preserve"> </w:t>
      </w:r>
      <w:r w:rsidRPr="00C601CA">
        <w:rPr>
          <w:sz w:val="24"/>
          <w:szCs w:val="24"/>
        </w:rPr>
        <w:t>ща, чу,</w:t>
      </w:r>
      <w:r w:rsidRPr="00C601CA">
        <w:rPr>
          <w:spacing w:val="4"/>
          <w:sz w:val="24"/>
          <w:szCs w:val="24"/>
        </w:rPr>
        <w:t xml:space="preserve"> </w:t>
      </w:r>
      <w:r w:rsidRPr="00C601CA">
        <w:rPr>
          <w:sz w:val="24"/>
          <w:szCs w:val="24"/>
        </w:rPr>
        <w:t>щу;</w:t>
      </w:r>
    </w:p>
    <w:p w:rsidR="00DD2CB4" w:rsidRPr="00C601CA" w:rsidRDefault="00443BE7" w:rsidP="00C601CA">
      <w:pPr>
        <w:pStyle w:val="a7"/>
        <w:rPr>
          <w:sz w:val="24"/>
          <w:szCs w:val="24"/>
        </w:rPr>
      </w:pPr>
      <w:r w:rsidRPr="00C601CA">
        <w:rPr>
          <w:sz w:val="24"/>
          <w:szCs w:val="24"/>
        </w:rPr>
        <w:t>сочетания чк,</w:t>
      </w:r>
      <w:r w:rsidRPr="00C601CA">
        <w:rPr>
          <w:spacing w:val="2"/>
          <w:sz w:val="24"/>
          <w:szCs w:val="24"/>
        </w:rPr>
        <w:t xml:space="preserve"> </w:t>
      </w:r>
      <w:r w:rsidRPr="00C601CA">
        <w:rPr>
          <w:sz w:val="24"/>
          <w:szCs w:val="24"/>
        </w:rPr>
        <w:t>чн;</w:t>
      </w:r>
    </w:p>
    <w:p w:rsidR="00DD2CB4" w:rsidRPr="00C601CA" w:rsidRDefault="00443BE7" w:rsidP="00C601CA">
      <w:pPr>
        <w:pStyle w:val="a7"/>
        <w:rPr>
          <w:sz w:val="24"/>
          <w:szCs w:val="24"/>
        </w:rPr>
      </w:pPr>
      <w:r w:rsidRPr="00C601CA">
        <w:rPr>
          <w:sz w:val="24"/>
          <w:szCs w:val="24"/>
        </w:rPr>
        <w:t>слова</w:t>
      </w:r>
      <w:r w:rsidRPr="00C601CA">
        <w:rPr>
          <w:sz w:val="24"/>
          <w:szCs w:val="24"/>
        </w:rPr>
        <w:tab/>
        <w:t>с</w:t>
      </w:r>
      <w:r w:rsidRPr="00C601CA">
        <w:rPr>
          <w:sz w:val="24"/>
          <w:szCs w:val="24"/>
        </w:rPr>
        <w:tab/>
        <w:t>непроверяемыми</w:t>
      </w:r>
      <w:r w:rsidRPr="00C601CA">
        <w:rPr>
          <w:sz w:val="24"/>
          <w:szCs w:val="24"/>
        </w:rPr>
        <w:tab/>
        <w:t>гласными</w:t>
      </w:r>
      <w:r w:rsidRPr="00C601CA">
        <w:rPr>
          <w:sz w:val="24"/>
          <w:szCs w:val="24"/>
        </w:rPr>
        <w:tab/>
        <w:t>и</w:t>
      </w:r>
      <w:r w:rsidRPr="00C601CA">
        <w:rPr>
          <w:sz w:val="24"/>
          <w:szCs w:val="24"/>
        </w:rPr>
        <w:tab/>
        <w:t>согласными</w:t>
      </w:r>
      <w:r w:rsidRPr="00C601CA">
        <w:rPr>
          <w:sz w:val="24"/>
          <w:szCs w:val="24"/>
        </w:rPr>
        <w:tab/>
        <w:t>(перечень</w:t>
      </w:r>
      <w:r w:rsidRPr="00C601CA">
        <w:rPr>
          <w:sz w:val="24"/>
          <w:szCs w:val="24"/>
        </w:rPr>
        <w:tab/>
      </w:r>
      <w:r w:rsidRPr="00C601CA">
        <w:rPr>
          <w:spacing w:val="-2"/>
          <w:sz w:val="24"/>
          <w:szCs w:val="24"/>
        </w:rPr>
        <w:t>слов</w:t>
      </w:r>
      <w:r w:rsidRPr="00C601CA">
        <w:rPr>
          <w:spacing w:val="-57"/>
          <w:sz w:val="24"/>
          <w:szCs w:val="24"/>
        </w:rPr>
        <w:t xml:space="preserve"> </w:t>
      </w:r>
      <w:r w:rsidRPr="00C601CA">
        <w:rPr>
          <w:sz w:val="24"/>
          <w:szCs w:val="24"/>
        </w:rPr>
        <w:t>в</w:t>
      </w:r>
      <w:r w:rsidRPr="00C601CA">
        <w:rPr>
          <w:spacing w:val="-2"/>
          <w:sz w:val="24"/>
          <w:szCs w:val="24"/>
        </w:rPr>
        <w:t xml:space="preserve"> </w:t>
      </w:r>
      <w:r w:rsidRPr="00C601CA">
        <w:rPr>
          <w:sz w:val="24"/>
          <w:szCs w:val="24"/>
        </w:rPr>
        <w:t>орфографическом</w:t>
      </w:r>
      <w:r w:rsidRPr="00C601CA">
        <w:rPr>
          <w:spacing w:val="-1"/>
          <w:sz w:val="24"/>
          <w:szCs w:val="24"/>
        </w:rPr>
        <w:t xml:space="preserve"> </w:t>
      </w:r>
      <w:r w:rsidRPr="00C601CA">
        <w:rPr>
          <w:sz w:val="24"/>
          <w:szCs w:val="24"/>
        </w:rPr>
        <w:t>словаре</w:t>
      </w:r>
      <w:r w:rsidRPr="00C601CA">
        <w:rPr>
          <w:spacing w:val="1"/>
          <w:sz w:val="24"/>
          <w:szCs w:val="24"/>
        </w:rPr>
        <w:t xml:space="preserve"> </w:t>
      </w:r>
      <w:r w:rsidRPr="00C601CA">
        <w:rPr>
          <w:sz w:val="24"/>
          <w:szCs w:val="24"/>
        </w:rPr>
        <w:t>учебника);</w:t>
      </w:r>
    </w:p>
    <w:p w:rsidR="00DD2CB4" w:rsidRPr="00C601CA" w:rsidRDefault="00443BE7" w:rsidP="00C601CA">
      <w:pPr>
        <w:pStyle w:val="a7"/>
        <w:rPr>
          <w:sz w:val="24"/>
          <w:szCs w:val="24"/>
        </w:rPr>
      </w:pPr>
      <w:r w:rsidRPr="00C601CA">
        <w:rPr>
          <w:sz w:val="24"/>
          <w:szCs w:val="24"/>
        </w:rPr>
        <w:t>знаки</w:t>
      </w:r>
      <w:r w:rsidRPr="00C601CA">
        <w:rPr>
          <w:spacing w:val="-1"/>
          <w:sz w:val="24"/>
          <w:szCs w:val="24"/>
        </w:rPr>
        <w:t xml:space="preserve"> </w:t>
      </w:r>
      <w:r w:rsidRPr="00C601CA">
        <w:rPr>
          <w:sz w:val="24"/>
          <w:szCs w:val="24"/>
        </w:rPr>
        <w:t>препинания</w:t>
      </w:r>
      <w:r w:rsidRPr="00C601CA">
        <w:rPr>
          <w:spacing w:val="-5"/>
          <w:sz w:val="24"/>
          <w:szCs w:val="24"/>
        </w:rPr>
        <w:t xml:space="preserve"> </w:t>
      </w:r>
      <w:r w:rsidRPr="00C601CA">
        <w:rPr>
          <w:sz w:val="24"/>
          <w:szCs w:val="24"/>
        </w:rPr>
        <w:t>в</w:t>
      </w:r>
      <w:r w:rsidRPr="00C601CA">
        <w:rPr>
          <w:spacing w:val="-1"/>
          <w:sz w:val="24"/>
          <w:szCs w:val="24"/>
        </w:rPr>
        <w:t xml:space="preserve"> </w:t>
      </w:r>
      <w:r w:rsidRPr="00C601CA">
        <w:rPr>
          <w:sz w:val="24"/>
          <w:szCs w:val="24"/>
        </w:rPr>
        <w:t>конце</w:t>
      </w:r>
      <w:r w:rsidRPr="00C601CA">
        <w:rPr>
          <w:spacing w:val="-6"/>
          <w:sz w:val="24"/>
          <w:szCs w:val="24"/>
        </w:rPr>
        <w:t xml:space="preserve"> </w:t>
      </w:r>
      <w:r w:rsidRPr="00C601CA">
        <w:rPr>
          <w:sz w:val="24"/>
          <w:szCs w:val="24"/>
        </w:rPr>
        <w:t>предложения:</w:t>
      </w:r>
      <w:r w:rsidRPr="00C601CA">
        <w:rPr>
          <w:spacing w:val="-6"/>
          <w:sz w:val="24"/>
          <w:szCs w:val="24"/>
        </w:rPr>
        <w:t xml:space="preserve"> </w:t>
      </w:r>
      <w:r w:rsidRPr="00C601CA">
        <w:rPr>
          <w:sz w:val="24"/>
          <w:szCs w:val="24"/>
        </w:rPr>
        <w:t>точка,</w:t>
      </w:r>
      <w:r w:rsidRPr="00C601CA">
        <w:rPr>
          <w:spacing w:val="-4"/>
          <w:sz w:val="24"/>
          <w:szCs w:val="24"/>
        </w:rPr>
        <w:t xml:space="preserve"> </w:t>
      </w:r>
      <w:r w:rsidRPr="00C601CA">
        <w:rPr>
          <w:sz w:val="24"/>
          <w:szCs w:val="24"/>
        </w:rPr>
        <w:t>вопросительный</w:t>
      </w:r>
      <w:r w:rsidRPr="00C601CA">
        <w:rPr>
          <w:spacing w:val="-5"/>
          <w:sz w:val="24"/>
          <w:szCs w:val="24"/>
        </w:rPr>
        <w:t xml:space="preserve"> </w:t>
      </w:r>
      <w:r w:rsidRPr="00C601CA">
        <w:rPr>
          <w:sz w:val="24"/>
          <w:szCs w:val="24"/>
        </w:rPr>
        <w:t>и</w:t>
      </w:r>
      <w:r w:rsidRPr="00C601CA">
        <w:rPr>
          <w:spacing w:val="-5"/>
          <w:sz w:val="24"/>
          <w:szCs w:val="24"/>
        </w:rPr>
        <w:t xml:space="preserve"> </w:t>
      </w:r>
      <w:r w:rsidRPr="00C601CA">
        <w:rPr>
          <w:sz w:val="24"/>
          <w:szCs w:val="24"/>
        </w:rPr>
        <w:t>восклицательный</w:t>
      </w:r>
      <w:r w:rsidRPr="00C601CA">
        <w:rPr>
          <w:spacing w:val="-5"/>
          <w:sz w:val="24"/>
          <w:szCs w:val="24"/>
        </w:rPr>
        <w:t xml:space="preserve"> </w:t>
      </w:r>
      <w:r w:rsidRPr="00C601CA">
        <w:rPr>
          <w:sz w:val="24"/>
          <w:szCs w:val="24"/>
        </w:rPr>
        <w:t>знаки.</w:t>
      </w:r>
      <w:r w:rsidRPr="00C601CA">
        <w:rPr>
          <w:spacing w:val="-57"/>
          <w:sz w:val="24"/>
          <w:szCs w:val="24"/>
        </w:rPr>
        <w:t xml:space="preserve"> </w:t>
      </w:r>
      <w:r w:rsidRPr="00C601CA">
        <w:rPr>
          <w:sz w:val="24"/>
          <w:szCs w:val="24"/>
        </w:rPr>
        <w:t>Алгоритм</w:t>
      </w:r>
      <w:r w:rsidRPr="00C601CA">
        <w:rPr>
          <w:spacing w:val="-2"/>
          <w:sz w:val="24"/>
          <w:szCs w:val="24"/>
        </w:rPr>
        <w:t xml:space="preserve"> </w:t>
      </w:r>
      <w:r w:rsidRPr="00C601CA">
        <w:rPr>
          <w:sz w:val="24"/>
          <w:szCs w:val="24"/>
        </w:rPr>
        <w:t>списывания</w:t>
      </w:r>
      <w:r w:rsidRPr="00C601CA">
        <w:rPr>
          <w:spacing w:val="-3"/>
          <w:sz w:val="24"/>
          <w:szCs w:val="24"/>
        </w:rPr>
        <w:t xml:space="preserve"> </w:t>
      </w:r>
      <w:r w:rsidRPr="00C601CA">
        <w:rPr>
          <w:sz w:val="24"/>
          <w:szCs w:val="24"/>
        </w:rPr>
        <w:t>текста.</w:t>
      </w:r>
    </w:p>
    <w:p w:rsidR="00DD2CB4" w:rsidRPr="00C601CA" w:rsidRDefault="00443BE7" w:rsidP="00C601CA">
      <w:pPr>
        <w:pStyle w:val="a7"/>
        <w:rPr>
          <w:sz w:val="24"/>
          <w:szCs w:val="24"/>
        </w:rPr>
      </w:pPr>
      <w:r w:rsidRPr="00C601CA">
        <w:rPr>
          <w:sz w:val="24"/>
          <w:szCs w:val="24"/>
        </w:rPr>
        <w:t>Развитие речи.</w:t>
      </w:r>
    </w:p>
    <w:p w:rsidR="00DD2CB4" w:rsidRPr="00C601CA" w:rsidRDefault="00443BE7" w:rsidP="00C601CA">
      <w:pPr>
        <w:pStyle w:val="a7"/>
        <w:rPr>
          <w:sz w:val="24"/>
          <w:szCs w:val="24"/>
        </w:rPr>
      </w:pPr>
      <w:r w:rsidRPr="00C601CA">
        <w:rPr>
          <w:sz w:val="24"/>
          <w:szCs w:val="24"/>
        </w:rPr>
        <w:t>Речь</w:t>
      </w:r>
      <w:r w:rsidRPr="00C601CA">
        <w:rPr>
          <w:spacing w:val="-1"/>
          <w:sz w:val="24"/>
          <w:szCs w:val="24"/>
        </w:rPr>
        <w:t xml:space="preserve"> </w:t>
      </w:r>
      <w:r w:rsidRPr="00C601CA">
        <w:rPr>
          <w:sz w:val="24"/>
          <w:szCs w:val="24"/>
        </w:rPr>
        <w:t>как</w:t>
      </w:r>
      <w:r w:rsidRPr="00C601CA">
        <w:rPr>
          <w:spacing w:val="-3"/>
          <w:sz w:val="24"/>
          <w:szCs w:val="24"/>
        </w:rPr>
        <w:t xml:space="preserve"> </w:t>
      </w:r>
      <w:r w:rsidRPr="00C601CA">
        <w:rPr>
          <w:sz w:val="24"/>
          <w:szCs w:val="24"/>
        </w:rPr>
        <w:t>основная форма</w:t>
      </w:r>
      <w:r w:rsidRPr="00C601CA">
        <w:rPr>
          <w:spacing w:val="-12"/>
          <w:sz w:val="24"/>
          <w:szCs w:val="24"/>
        </w:rPr>
        <w:t xml:space="preserve"> </w:t>
      </w:r>
      <w:r w:rsidRPr="00C601CA">
        <w:rPr>
          <w:sz w:val="24"/>
          <w:szCs w:val="24"/>
        </w:rPr>
        <w:t>общения</w:t>
      </w:r>
      <w:r w:rsidRPr="00C601CA">
        <w:rPr>
          <w:spacing w:val="-5"/>
          <w:sz w:val="24"/>
          <w:szCs w:val="24"/>
        </w:rPr>
        <w:t xml:space="preserve"> </w:t>
      </w:r>
      <w:r w:rsidRPr="00C601CA">
        <w:rPr>
          <w:sz w:val="24"/>
          <w:szCs w:val="24"/>
        </w:rPr>
        <w:t>между</w:t>
      </w:r>
      <w:r w:rsidRPr="00C601CA">
        <w:rPr>
          <w:spacing w:val="-10"/>
          <w:sz w:val="24"/>
          <w:szCs w:val="24"/>
        </w:rPr>
        <w:t xml:space="preserve"> </w:t>
      </w:r>
      <w:r w:rsidRPr="00C601CA">
        <w:rPr>
          <w:sz w:val="24"/>
          <w:szCs w:val="24"/>
        </w:rPr>
        <w:t>людьми.</w:t>
      </w:r>
      <w:r w:rsidRPr="00C601CA">
        <w:rPr>
          <w:spacing w:val="-4"/>
          <w:sz w:val="24"/>
          <w:szCs w:val="24"/>
        </w:rPr>
        <w:t xml:space="preserve"> </w:t>
      </w:r>
      <w:r w:rsidRPr="00C601CA">
        <w:rPr>
          <w:sz w:val="24"/>
          <w:szCs w:val="24"/>
        </w:rPr>
        <w:t>Текст как</w:t>
      </w:r>
      <w:r w:rsidRPr="00C601CA">
        <w:rPr>
          <w:spacing w:val="-3"/>
          <w:sz w:val="24"/>
          <w:szCs w:val="24"/>
        </w:rPr>
        <w:t xml:space="preserve"> </w:t>
      </w:r>
      <w:r w:rsidRPr="00C601CA">
        <w:rPr>
          <w:sz w:val="24"/>
          <w:szCs w:val="24"/>
        </w:rPr>
        <w:t>единица</w:t>
      </w:r>
      <w:r w:rsidRPr="00C601CA">
        <w:rPr>
          <w:spacing w:val="-2"/>
          <w:sz w:val="24"/>
          <w:szCs w:val="24"/>
        </w:rPr>
        <w:t xml:space="preserve"> </w:t>
      </w:r>
      <w:r w:rsidRPr="00C601CA">
        <w:rPr>
          <w:sz w:val="24"/>
          <w:szCs w:val="24"/>
        </w:rPr>
        <w:t>речи</w:t>
      </w:r>
      <w:r w:rsidRPr="00C601CA">
        <w:rPr>
          <w:spacing w:val="-4"/>
          <w:sz w:val="24"/>
          <w:szCs w:val="24"/>
        </w:rPr>
        <w:t xml:space="preserve"> </w:t>
      </w:r>
      <w:r w:rsidRPr="00C601CA">
        <w:rPr>
          <w:sz w:val="24"/>
          <w:szCs w:val="24"/>
        </w:rPr>
        <w:t>(ознакомление).</w:t>
      </w:r>
    </w:p>
    <w:p w:rsidR="00DD2CB4" w:rsidRPr="00C601CA" w:rsidRDefault="00443BE7" w:rsidP="00C601CA">
      <w:pPr>
        <w:pStyle w:val="a7"/>
        <w:rPr>
          <w:sz w:val="24"/>
          <w:szCs w:val="24"/>
        </w:rPr>
      </w:pPr>
      <w:r w:rsidRPr="00C601CA">
        <w:rPr>
          <w:sz w:val="24"/>
          <w:szCs w:val="24"/>
        </w:rPr>
        <w:t>Ситуация общения: цель общения, с кем и где происходит общение.</w:t>
      </w:r>
      <w:r w:rsidRPr="00C601CA">
        <w:rPr>
          <w:spacing w:val="1"/>
          <w:sz w:val="24"/>
          <w:szCs w:val="24"/>
        </w:rPr>
        <w:t xml:space="preserve"> </w:t>
      </w:r>
      <w:r w:rsidRPr="00C601CA">
        <w:rPr>
          <w:sz w:val="24"/>
          <w:szCs w:val="24"/>
        </w:rPr>
        <w:t>Ситуации устного</w:t>
      </w:r>
      <w:r w:rsidRPr="00C601CA">
        <w:rPr>
          <w:spacing w:val="1"/>
          <w:sz w:val="24"/>
          <w:szCs w:val="24"/>
        </w:rPr>
        <w:t xml:space="preserve"> </w:t>
      </w:r>
      <w:r w:rsidRPr="00C601CA">
        <w:rPr>
          <w:sz w:val="24"/>
          <w:szCs w:val="24"/>
        </w:rPr>
        <w:t>общения</w:t>
      </w:r>
      <w:r w:rsidRPr="00C601CA">
        <w:rPr>
          <w:spacing w:val="-6"/>
          <w:sz w:val="24"/>
          <w:szCs w:val="24"/>
        </w:rPr>
        <w:t xml:space="preserve"> </w:t>
      </w:r>
      <w:r w:rsidRPr="00C601CA">
        <w:rPr>
          <w:sz w:val="24"/>
          <w:szCs w:val="24"/>
        </w:rPr>
        <w:t>(чтение</w:t>
      </w:r>
      <w:r w:rsidRPr="00C601CA">
        <w:rPr>
          <w:spacing w:val="-3"/>
          <w:sz w:val="24"/>
          <w:szCs w:val="24"/>
        </w:rPr>
        <w:t xml:space="preserve"> </w:t>
      </w:r>
      <w:r w:rsidRPr="00C601CA">
        <w:rPr>
          <w:sz w:val="24"/>
          <w:szCs w:val="24"/>
        </w:rPr>
        <w:t>диалогов</w:t>
      </w:r>
      <w:r w:rsidRPr="00C601CA">
        <w:rPr>
          <w:spacing w:val="-4"/>
          <w:sz w:val="24"/>
          <w:szCs w:val="24"/>
        </w:rPr>
        <w:t xml:space="preserve"> </w:t>
      </w:r>
      <w:r w:rsidRPr="00C601CA">
        <w:rPr>
          <w:sz w:val="24"/>
          <w:szCs w:val="24"/>
        </w:rPr>
        <w:t>по</w:t>
      </w:r>
      <w:r w:rsidRPr="00C601CA">
        <w:rPr>
          <w:spacing w:val="-1"/>
          <w:sz w:val="24"/>
          <w:szCs w:val="24"/>
        </w:rPr>
        <w:t xml:space="preserve"> </w:t>
      </w:r>
      <w:r w:rsidRPr="00C601CA">
        <w:rPr>
          <w:sz w:val="24"/>
          <w:szCs w:val="24"/>
        </w:rPr>
        <w:t>ролям,</w:t>
      </w:r>
      <w:r w:rsidRPr="00C601CA">
        <w:rPr>
          <w:spacing w:val="1"/>
          <w:sz w:val="24"/>
          <w:szCs w:val="24"/>
        </w:rPr>
        <w:t xml:space="preserve"> </w:t>
      </w:r>
      <w:r w:rsidRPr="00C601CA">
        <w:rPr>
          <w:sz w:val="24"/>
          <w:szCs w:val="24"/>
        </w:rPr>
        <w:t>просмотр</w:t>
      </w:r>
      <w:r w:rsidRPr="00C601CA">
        <w:rPr>
          <w:spacing w:val="-5"/>
          <w:sz w:val="24"/>
          <w:szCs w:val="24"/>
        </w:rPr>
        <w:t xml:space="preserve"> </w:t>
      </w:r>
      <w:r w:rsidRPr="00C601CA">
        <w:rPr>
          <w:sz w:val="24"/>
          <w:szCs w:val="24"/>
        </w:rPr>
        <w:t>видеоматериалов,</w:t>
      </w:r>
      <w:r w:rsidRPr="00C601CA">
        <w:rPr>
          <w:spacing w:val="-4"/>
          <w:sz w:val="24"/>
          <w:szCs w:val="24"/>
        </w:rPr>
        <w:t xml:space="preserve"> </w:t>
      </w:r>
      <w:r w:rsidRPr="00C601CA">
        <w:rPr>
          <w:sz w:val="24"/>
          <w:szCs w:val="24"/>
        </w:rPr>
        <w:t>прослушивание</w:t>
      </w:r>
      <w:r w:rsidRPr="00C601CA">
        <w:rPr>
          <w:spacing w:val="-3"/>
          <w:sz w:val="24"/>
          <w:szCs w:val="24"/>
        </w:rPr>
        <w:t xml:space="preserve"> </w:t>
      </w:r>
      <w:r w:rsidRPr="00C601CA">
        <w:rPr>
          <w:sz w:val="24"/>
          <w:szCs w:val="24"/>
        </w:rPr>
        <w:t>аудиозаписи).</w:t>
      </w:r>
    </w:p>
    <w:p w:rsidR="00DD2CB4" w:rsidRPr="00C601CA" w:rsidRDefault="00443BE7" w:rsidP="00C601CA">
      <w:pPr>
        <w:pStyle w:val="a7"/>
        <w:rPr>
          <w:sz w:val="24"/>
          <w:szCs w:val="24"/>
        </w:rPr>
      </w:pPr>
      <w:r w:rsidRPr="00C601CA">
        <w:rPr>
          <w:sz w:val="24"/>
          <w:szCs w:val="24"/>
        </w:rPr>
        <w:t>Нормы</w:t>
      </w:r>
      <w:r w:rsidRPr="00C601CA">
        <w:rPr>
          <w:spacing w:val="1"/>
          <w:sz w:val="24"/>
          <w:szCs w:val="24"/>
        </w:rPr>
        <w:t xml:space="preserve"> </w:t>
      </w:r>
      <w:r w:rsidRPr="00C601CA">
        <w:rPr>
          <w:sz w:val="24"/>
          <w:szCs w:val="24"/>
        </w:rPr>
        <w:t>речевого</w:t>
      </w:r>
      <w:r w:rsidRPr="00C601CA">
        <w:rPr>
          <w:spacing w:val="1"/>
          <w:sz w:val="24"/>
          <w:szCs w:val="24"/>
        </w:rPr>
        <w:t xml:space="preserve"> </w:t>
      </w:r>
      <w:r w:rsidRPr="00C601CA">
        <w:rPr>
          <w:sz w:val="24"/>
          <w:szCs w:val="24"/>
        </w:rPr>
        <w:t>этикета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ситуациях</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бытового</w:t>
      </w:r>
      <w:r w:rsidRPr="00C601CA">
        <w:rPr>
          <w:spacing w:val="1"/>
          <w:sz w:val="24"/>
          <w:szCs w:val="24"/>
        </w:rPr>
        <w:t xml:space="preserve"> </w:t>
      </w:r>
      <w:r w:rsidRPr="00C601CA">
        <w:rPr>
          <w:sz w:val="24"/>
          <w:szCs w:val="24"/>
        </w:rPr>
        <w:t>общения</w:t>
      </w:r>
      <w:r w:rsidRPr="00C601CA">
        <w:rPr>
          <w:spacing w:val="1"/>
          <w:sz w:val="24"/>
          <w:szCs w:val="24"/>
        </w:rPr>
        <w:t xml:space="preserve"> </w:t>
      </w:r>
      <w:r w:rsidRPr="00C601CA">
        <w:rPr>
          <w:sz w:val="24"/>
          <w:szCs w:val="24"/>
        </w:rPr>
        <w:t>(приветствие,</w:t>
      </w:r>
      <w:r w:rsidRPr="00C601CA">
        <w:rPr>
          <w:spacing w:val="1"/>
          <w:sz w:val="24"/>
          <w:szCs w:val="24"/>
        </w:rPr>
        <w:t xml:space="preserve"> </w:t>
      </w:r>
      <w:r w:rsidRPr="00C601CA">
        <w:rPr>
          <w:sz w:val="24"/>
          <w:szCs w:val="24"/>
        </w:rPr>
        <w:t>прощание,</w:t>
      </w:r>
      <w:r w:rsidRPr="00C601CA">
        <w:rPr>
          <w:spacing w:val="-2"/>
          <w:sz w:val="24"/>
          <w:szCs w:val="24"/>
        </w:rPr>
        <w:t xml:space="preserve"> </w:t>
      </w:r>
      <w:r w:rsidRPr="00C601CA">
        <w:rPr>
          <w:sz w:val="24"/>
          <w:szCs w:val="24"/>
        </w:rPr>
        <w:t>извинение,</w:t>
      </w:r>
      <w:r w:rsidRPr="00C601CA">
        <w:rPr>
          <w:spacing w:val="4"/>
          <w:sz w:val="24"/>
          <w:szCs w:val="24"/>
        </w:rPr>
        <w:t xml:space="preserve"> </w:t>
      </w:r>
      <w:r w:rsidRPr="00C601CA">
        <w:rPr>
          <w:sz w:val="24"/>
          <w:szCs w:val="24"/>
        </w:rPr>
        <w:t>благодарность,</w:t>
      </w:r>
      <w:r w:rsidRPr="00C601CA">
        <w:rPr>
          <w:spacing w:val="-2"/>
          <w:sz w:val="24"/>
          <w:szCs w:val="24"/>
        </w:rPr>
        <w:t xml:space="preserve"> </w:t>
      </w:r>
      <w:r w:rsidRPr="00C601CA">
        <w:rPr>
          <w:sz w:val="24"/>
          <w:szCs w:val="24"/>
        </w:rPr>
        <w:t>обращение</w:t>
      </w:r>
      <w:r w:rsidRPr="00C601CA">
        <w:rPr>
          <w:spacing w:val="1"/>
          <w:sz w:val="24"/>
          <w:szCs w:val="24"/>
        </w:rPr>
        <w:t xml:space="preserve"> </w:t>
      </w:r>
      <w:r w:rsidRPr="00C601CA">
        <w:rPr>
          <w:sz w:val="24"/>
          <w:szCs w:val="24"/>
        </w:rPr>
        <w:t>с просьбой).</w:t>
      </w:r>
    </w:p>
    <w:p w:rsidR="00DD2CB4" w:rsidRPr="00C601CA" w:rsidRDefault="00443BE7" w:rsidP="00C601CA">
      <w:pPr>
        <w:pStyle w:val="a7"/>
        <w:rPr>
          <w:sz w:val="24"/>
          <w:szCs w:val="24"/>
        </w:rPr>
      </w:pPr>
      <w:r w:rsidRPr="00C601CA">
        <w:rPr>
          <w:sz w:val="24"/>
          <w:szCs w:val="24"/>
        </w:rPr>
        <w:t>Составление</w:t>
      </w:r>
      <w:r w:rsidRPr="00C601CA">
        <w:rPr>
          <w:spacing w:val="-7"/>
          <w:sz w:val="24"/>
          <w:szCs w:val="24"/>
        </w:rPr>
        <w:t xml:space="preserve"> </w:t>
      </w:r>
      <w:r w:rsidRPr="00C601CA">
        <w:rPr>
          <w:sz w:val="24"/>
          <w:szCs w:val="24"/>
        </w:rPr>
        <w:t>небольших</w:t>
      </w:r>
      <w:r w:rsidRPr="00C601CA">
        <w:rPr>
          <w:spacing w:val="-6"/>
          <w:sz w:val="24"/>
          <w:szCs w:val="24"/>
        </w:rPr>
        <w:t xml:space="preserve"> </w:t>
      </w:r>
      <w:r w:rsidRPr="00C601CA">
        <w:rPr>
          <w:sz w:val="24"/>
          <w:szCs w:val="24"/>
        </w:rPr>
        <w:t>рассказов</w:t>
      </w:r>
      <w:r w:rsidRPr="00C601CA">
        <w:rPr>
          <w:spacing w:val="-3"/>
          <w:sz w:val="24"/>
          <w:szCs w:val="24"/>
        </w:rPr>
        <w:t xml:space="preserve"> </w:t>
      </w:r>
      <w:r w:rsidRPr="00C601CA">
        <w:rPr>
          <w:sz w:val="24"/>
          <w:szCs w:val="24"/>
        </w:rPr>
        <w:t>на</w:t>
      </w:r>
      <w:r w:rsidRPr="00C601CA">
        <w:rPr>
          <w:spacing w:val="-7"/>
          <w:sz w:val="24"/>
          <w:szCs w:val="24"/>
        </w:rPr>
        <w:t xml:space="preserve"> </w:t>
      </w:r>
      <w:r w:rsidRPr="00C601CA">
        <w:rPr>
          <w:sz w:val="24"/>
          <w:szCs w:val="24"/>
        </w:rPr>
        <w:t>основе</w:t>
      </w:r>
      <w:r w:rsidRPr="00C601CA">
        <w:rPr>
          <w:spacing w:val="-2"/>
          <w:sz w:val="24"/>
          <w:szCs w:val="24"/>
        </w:rPr>
        <w:t xml:space="preserve"> </w:t>
      </w:r>
      <w:r w:rsidRPr="00C601CA">
        <w:rPr>
          <w:sz w:val="24"/>
          <w:szCs w:val="24"/>
        </w:rPr>
        <w:t>наблюдений.</w:t>
      </w:r>
    </w:p>
    <w:p w:rsidR="00DD2CB4" w:rsidRPr="00C601CA" w:rsidRDefault="00443BE7" w:rsidP="00C601CA">
      <w:pPr>
        <w:pStyle w:val="a7"/>
        <w:rPr>
          <w:sz w:val="24"/>
          <w:szCs w:val="24"/>
        </w:rPr>
      </w:pPr>
      <w:r w:rsidRPr="00C601CA">
        <w:rPr>
          <w:sz w:val="24"/>
          <w:szCs w:val="24"/>
        </w:rPr>
        <w:t>Изучение русского языка в 1 классе способствует на пропедевтическом уровне работе над</w:t>
      </w:r>
      <w:r w:rsidRPr="00C601CA">
        <w:rPr>
          <w:spacing w:val="1"/>
          <w:sz w:val="24"/>
          <w:szCs w:val="24"/>
        </w:rPr>
        <w:t xml:space="preserve"> </w:t>
      </w:r>
      <w:r w:rsidRPr="00C601CA">
        <w:rPr>
          <w:sz w:val="24"/>
          <w:szCs w:val="24"/>
        </w:rPr>
        <w:t>рядом</w:t>
      </w:r>
      <w:r w:rsidRPr="00C601CA">
        <w:rPr>
          <w:spacing w:val="1"/>
          <w:sz w:val="24"/>
          <w:szCs w:val="24"/>
        </w:rPr>
        <w:t xml:space="preserve"> </w:t>
      </w:r>
      <w:r w:rsidRPr="00C601CA">
        <w:rPr>
          <w:sz w:val="24"/>
          <w:szCs w:val="24"/>
        </w:rPr>
        <w:t>метапредметных</w:t>
      </w:r>
      <w:r w:rsidRPr="00C601CA">
        <w:rPr>
          <w:spacing w:val="1"/>
          <w:sz w:val="24"/>
          <w:szCs w:val="24"/>
        </w:rPr>
        <w:t xml:space="preserve"> </w:t>
      </w:r>
      <w:r w:rsidRPr="00C601CA">
        <w:rPr>
          <w:sz w:val="24"/>
          <w:szCs w:val="24"/>
        </w:rPr>
        <w:t>результатов:</w:t>
      </w:r>
      <w:r w:rsidRPr="00C601CA">
        <w:rPr>
          <w:spacing w:val="1"/>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57"/>
          <w:sz w:val="24"/>
          <w:szCs w:val="24"/>
        </w:rPr>
        <w:t xml:space="preserve"> </w:t>
      </w:r>
      <w:r w:rsidRPr="00C601CA">
        <w:rPr>
          <w:sz w:val="24"/>
          <w:szCs w:val="24"/>
        </w:rPr>
        <w:t>коммуникативных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регулятивных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3"/>
          <w:sz w:val="24"/>
          <w:szCs w:val="24"/>
        </w:rPr>
        <w:t xml:space="preserve"> </w:t>
      </w:r>
      <w:r w:rsidRPr="00C601CA">
        <w:rPr>
          <w:sz w:val="24"/>
          <w:szCs w:val="24"/>
        </w:rPr>
        <w:t>совместной</w:t>
      </w:r>
      <w:r w:rsidRPr="00C601CA">
        <w:rPr>
          <w:spacing w:val="-2"/>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Базовые логические действия как часть познавательных универсальных учебных действий</w:t>
      </w:r>
      <w:r w:rsidRPr="00C601CA">
        <w:rPr>
          <w:spacing w:val="1"/>
          <w:sz w:val="24"/>
          <w:szCs w:val="24"/>
        </w:rPr>
        <w:t xml:space="preserve"> </w:t>
      </w:r>
      <w:r w:rsidRPr="00C601CA">
        <w:rPr>
          <w:sz w:val="24"/>
          <w:szCs w:val="24"/>
        </w:rPr>
        <w:t>способствуют</w:t>
      </w:r>
      <w:r w:rsidRPr="00C601CA">
        <w:rPr>
          <w:spacing w:val="3"/>
          <w:sz w:val="24"/>
          <w:szCs w:val="24"/>
        </w:rPr>
        <w:t xml:space="preserve"> </w:t>
      </w:r>
      <w:r w:rsidRPr="00C601CA">
        <w:rPr>
          <w:sz w:val="24"/>
          <w:szCs w:val="24"/>
        </w:rPr>
        <w:t>формированию</w:t>
      </w:r>
      <w:r w:rsidRPr="00C601CA">
        <w:rPr>
          <w:spacing w:val="1"/>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сравнивать</w:t>
      </w:r>
      <w:r w:rsidRPr="00C601CA">
        <w:rPr>
          <w:spacing w:val="1"/>
          <w:sz w:val="24"/>
          <w:szCs w:val="24"/>
        </w:rPr>
        <w:t xml:space="preserve"> </w:t>
      </w:r>
      <w:r w:rsidRPr="00C601CA">
        <w:rPr>
          <w:sz w:val="24"/>
          <w:szCs w:val="24"/>
        </w:rPr>
        <w:t>звуки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учебной</w:t>
      </w:r>
      <w:r w:rsidRPr="00C601CA">
        <w:rPr>
          <w:spacing w:val="1"/>
          <w:sz w:val="24"/>
          <w:szCs w:val="24"/>
        </w:rPr>
        <w:t xml:space="preserve"> </w:t>
      </w:r>
      <w:r w:rsidRPr="00C601CA">
        <w:rPr>
          <w:sz w:val="24"/>
          <w:szCs w:val="24"/>
        </w:rPr>
        <w:t>задачей:</w:t>
      </w:r>
      <w:r w:rsidRPr="00C601CA">
        <w:rPr>
          <w:spacing w:val="1"/>
          <w:sz w:val="24"/>
          <w:szCs w:val="24"/>
        </w:rPr>
        <w:t xml:space="preserve"> </w:t>
      </w:r>
      <w:r w:rsidRPr="00C601CA">
        <w:rPr>
          <w:sz w:val="24"/>
          <w:szCs w:val="24"/>
        </w:rPr>
        <w:t>определять</w:t>
      </w:r>
      <w:r w:rsidRPr="00C601CA">
        <w:rPr>
          <w:spacing w:val="61"/>
          <w:sz w:val="24"/>
          <w:szCs w:val="24"/>
        </w:rPr>
        <w:t xml:space="preserve"> </w:t>
      </w:r>
      <w:r w:rsidRPr="00C601CA">
        <w:rPr>
          <w:sz w:val="24"/>
          <w:szCs w:val="24"/>
        </w:rPr>
        <w:t>отличительные</w:t>
      </w:r>
      <w:r w:rsidRPr="00C601CA">
        <w:rPr>
          <w:spacing w:val="1"/>
          <w:sz w:val="24"/>
          <w:szCs w:val="24"/>
        </w:rPr>
        <w:t xml:space="preserve"> </w:t>
      </w:r>
      <w:r w:rsidRPr="00C601CA">
        <w:rPr>
          <w:sz w:val="24"/>
          <w:szCs w:val="24"/>
        </w:rPr>
        <w:t>особенности</w:t>
      </w:r>
      <w:r w:rsidRPr="00C601CA">
        <w:rPr>
          <w:spacing w:val="-2"/>
          <w:sz w:val="24"/>
          <w:szCs w:val="24"/>
        </w:rPr>
        <w:t xml:space="preserve"> </w:t>
      </w:r>
      <w:r w:rsidRPr="00C601CA">
        <w:rPr>
          <w:sz w:val="24"/>
          <w:szCs w:val="24"/>
        </w:rPr>
        <w:t>гласных</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согласных</w:t>
      </w:r>
      <w:r w:rsidRPr="00C601CA">
        <w:rPr>
          <w:spacing w:val="-3"/>
          <w:sz w:val="24"/>
          <w:szCs w:val="24"/>
        </w:rPr>
        <w:t xml:space="preserve"> </w:t>
      </w:r>
      <w:r w:rsidRPr="00C601CA">
        <w:rPr>
          <w:sz w:val="24"/>
          <w:szCs w:val="24"/>
        </w:rPr>
        <w:t>звуков;</w:t>
      </w:r>
      <w:r w:rsidRPr="00C601CA">
        <w:rPr>
          <w:spacing w:val="-4"/>
          <w:sz w:val="24"/>
          <w:szCs w:val="24"/>
        </w:rPr>
        <w:t xml:space="preserve"> </w:t>
      </w:r>
      <w:r w:rsidRPr="00C601CA">
        <w:rPr>
          <w:sz w:val="24"/>
          <w:szCs w:val="24"/>
        </w:rPr>
        <w:t>твёрдых</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мягких</w:t>
      </w:r>
      <w:r w:rsidRPr="00C601CA">
        <w:rPr>
          <w:spacing w:val="-4"/>
          <w:sz w:val="24"/>
          <w:szCs w:val="24"/>
        </w:rPr>
        <w:t xml:space="preserve"> </w:t>
      </w:r>
      <w:r w:rsidRPr="00C601CA">
        <w:rPr>
          <w:sz w:val="24"/>
          <w:szCs w:val="24"/>
        </w:rPr>
        <w:t>согласных</w:t>
      </w:r>
      <w:r w:rsidRPr="00C601CA">
        <w:rPr>
          <w:spacing w:val="-3"/>
          <w:sz w:val="24"/>
          <w:szCs w:val="24"/>
        </w:rPr>
        <w:t xml:space="preserve"> </w:t>
      </w:r>
      <w:r w:rsidRPr="00C601CA">
        <w:rPr>
          <w:sz w:val="24"/>
          <w:szCs w:val="24"/>
        </w:rPr>
        <w:t>звуков;</w:t>
      </w:r>
    </w:p>
    <w:p w:rsidR="00DD2CB4" w:rsidRPr="00C601CA" w:rsidRDefault="00443BE7" w:rsidP="00C601CA">
      <w:pPr>
        <w:pStyle w:val="a7"/>
        <w:rPr>
          <w:sz w:val="24"/>
          <w:szCs w:val="24"/>
        </w:rPr>
      </w:pPr>
      <w:r w:rsidRPr="00C601CA">
        <w:rPr>
          <w:sz w:val="24"/>
          <w:szCs w:val="24"/>
        </w:rPr>
        <w:t>сравнивать</w:t>
      </w:r>
      <w:r w:rsidRPr="00C601CA">
        <w:rPr>
          <w:spacing w:val="1"/>
          <w:sz w:val="24"/>
          <w:szCs w:val="24"/>
        </w:rPr>
        <w:t xml:space="preserve"> </w:t>
      </w:r>
      <w:r w:rsidRPr="00C601CA">
        <w:rPr>
          <w:sz w:val="24"/>
          <w:szCs w:val="24"/>
        </w:rPr>
        <w:t>звуковой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буквенный</w:t>
      </w:r>
      <w:r w:rsidRPr="00C601CA">
        <w:rPr>
          <w:spacing w:val="1"/>
          <w:sz w:val="24"/>
          <w:szCs w:val="24"/>
        </w:rPr>
        <w:t xml:space="preserve"> </w:t>
      </w:r>
      <w:r w:rsidRPr="00C601CA">
        <w:rPr>
          <w:sz w:val="24"/>
          <w:szCs w:val="24"/>
        </w:rPr>
        <w:t>состав</w:t>
      </w:r>
      <w:r w:rsidRPr="00C601CA">
        <w:rPr>
          <w:spacing w:val="1"/>
          <w:sz w:val="24"/>
          <w:szCs w:val="24"/>
        </w:rPr>
        <w:t xml:space="preserve"> </w:t>
      </w:r>
      <w:r w:rsidRPr="00C601CA">
        <w:rPr>
          <w:sz w:val="24"/>
          <w:szCs w:val="24"/>
        </w:rPr>
        <w:t>слова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учебной</w:t>
      </w:r>
      <w:r w:rsidRPr="00C601CA">
        <w:rPr>
          <w:spacing w:val="1"/>
          <w:sz w:val="24"/>
          <w:szCs w:val="24"/>
        </w:rPr>
        <w:t xml:space="preserve"> </w:t>
      </w:r>
      <w:r w:rsidRPr="00C601CA">
        <w:rPr>
          <w:sz w:val="24"/>
          <w:szCs w:val="24"/>
        </w:rPr>
        <w:t>задачей:</w:t>
      </w:r>
      <w:r w:rsidRPr="00C601CA">
        <w:rPr>
          <w:spacing w:val="1"/>
          <w:sz w:val="24"/>
          <w:szCs w:val="24"/>
        </w:rPr>
        <w:t xml:space="preserve"> </w:t>
      </w:r>
      <w:r w:rsidRPr="00C601CA">
        <w:rPr>
          <w:sz w:val="24"/>
          <w:szCs w:val="24"/>
        </w:rPr>
        <w:t>определять</w:t>
      </w:r>
      <w:r w:rsidRPr="00C601CA">
        <w:rPr>
          <w:spacing w:val="1"/>
          <w:sz w:val="24"/>
          <w:szCs w:val="24"/>
        </w:rPr>
        <w:t xml:space="preserve"> </w:t>
      </w:r>
      <w:r w:rsidRPr="00C601CA">
        <w:rPr>
          <w:sz w:val="24"/>
          <w:szCs w:val="24"/>
        </w:rPr>
        <w:t>совпадения</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расхождения</w:t>
      </w:r>
      <w:r w:rsidRPr="00C601CA">
        <w:rPr>
          <w:spacing w:val="-4"/>
          <w:sz w:val="24"/>
          <w:szCs w:val="24"/>
        </w:rPr>
        <w:t xml:space="preserve"> </w:t>
      </w:r>
      <w:r w:rsidRPr="00C601CA">
        <w:rPr>
          <w:sz w:val="24"/>
          <w:szCs w:val="24"/>
        </w:rPr>
        <w:t>в</w:t>
      </w:r>
      <w:r w:rsidRPr="00C601CA">
        <w:rPr>
          <w:spacing w:val="2"/>
          <w:sz w:val="24"/>
          <w:szCs w:val="24"/>
        </w:rPr>
        <w:t xml:space="preserve"> </w:t>
      </w:r>
      <w:r w:rsidRPr="00C601CA">
        <w:rPr>
          <w:sz w:val="24"/>
          <w:szCs w:val="24"/>
        </w:rPr>
        <w:t>звуковом</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буквенном</w:t>
      </w:r>
      <w:r w:rsidRPr="00C601CA">
        <w:rPr>
          <w:spacing w:val="2"/>
          <w:sz w:val="24"/>
          <w:szCs w:val="24"/>
        </w:rPr>
        <w:t xml:space="preserve"> </w:t>
      </w:r>
      <w:r w:rsidRPr="00C601CA">
        <w:rPr>
          <w:sz w:val="24"/>
          <w:szCs w:val="24"/>
        </w:rPr>
        <w:t>составе</w:t>
      </w:r>
      <w:r w:rsidRPr="00C601CA">
        <w:rPr>
          <w:spacing w:val="-4"/>
          <w:sz w:val="24"/>
          <w:szCs w:val="24"/>
        </w:rPr>
        <w:t xml:space="preserve"> </w:t>
      </w:r>
      <w:r w:rsidRPr="00C601CA">
        <w:rPr>
          <w:sz w:val="24"/>
          <w:szCs w:val="24"/>
        </w:rPr>
        <w:t>слов;</w:t>
      </w:r>
    </w:p>
    <w:p w:rsidR="00DD2CB4" w:rsidRPr="00C601CA" w:rsidRDefault="00443BE7" w:rsidP="00C601CA">
      <w:pPr>
        <w:pStyle w:val="a7"/>
        <w:rPr>
          <w:sz w:val="24"/>
          <w:szCs w:val="24"/>
        </w:rPr>
      </w:pPr>
      <w:r w:rsidRPr="00C601CA">
        <w:rPr>
          <w:sz w:val="24"/>
          <w:szCs w:val="24"/>
        </w:rPr>
        <w:t>устанавливать</w:t>
      </w:r>
      <w:r w:rsidRPr="00C601CA">
        <w:rPr>
          <w:spacing w:val="1"/>
          <w:sz w:val="24"/>
          <w:szCs w:val="24"/>
        </w:rPr>
        <w:t xml:space="preserve"> </w:t>
      </w:r>
      <w:r w:rsidRPr="00C601CA">
        <w:rPr>
          <w:sz w:val="24"/>
          <w:szCs w:val="24"/>
        </w:rPr>
        <w:t>основания</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сравнения</w:t>
      </w:r>
      <w:r w:rsidRPr="00C601CA">
        <w:rPr>
          <w:spacing w:val="1"/>
          <w:sz w:val="24"/>
          <w:szCs w:val="24"/>
        </w:rPr>
        <w:t xml:space="preserve"> </w:t>
      </w:r>
      <w:r w:rsidRPr="00C601CA">
        <w:rPr>
          <w:sz w:val="24"/>
          <w:szCs w:val="24"/>
        </w:rPr>
        <w:t>звукового</w:t>
      </w:r>
      <w:r w:rsidRPr="00C601CA">
        <w:rPr>
          <w:spacing w:val="1"/>
          <w:sz w:val="24"/>
          <w:szCs w:val="24"/>
        </w:rPr>
        <w:t xml:space="preserve"> </w:t>
      </w:r>
      <w:r w:rsidRPr="00C601CA">
        <w:rPr>
          <w:sz w:val="24"/>
          <w:szCs w:val="24"/>
        </w:rPr>
        <w:t>состава</w:t>
      </w:r>
      <w:r w:rsidRPr="00C601CA">
        <w:rPr>
          <w:spacing w:val="1"/>
          <w:sz w:val="24"/>
          <w:szCs w:val="24"/>
        </w:rPr>
        <w:t xml:space="preserve"> </w:t>
      </w:r>
      <w:r w:rsidRPr="00C601CA">
        <w:rPr>
          <w:sz w:val="24"/>
          <w:szCs w:val="24"/>
        </w:rPr>
        <w:t>слов:</w:t>
      </w:r>
      <w:r w:rsidRPr="00C601CA">
        <w:rPr>
          <w:spacing w:val="1"/>
          <w:sz w:val="24"/>
          <w:szCs w:val="24"/>
        </w:rPr>
        <w:t xml:space="preserve"> </w:t>
      </w:r>
      <w:r w:rsidRPr="00C601CA">
        <w:rPr>
          <w:sz w:val="24"/>
          <w:szCs w:val="24"/>
        </w:rPr>
        <w:t>выделять</w:t>
      </w:r>
      <w:r w:rsidRPr="00C601CA">
        <w:rPr>
          <w:spacing w:val="1"/>
          <w:sz w:val="24"/>
          <w:szCs w:val="24"/>
        </w:rPr>
        <w:t xml:space="preserve"> </w:t>
      </w:r>
      <w:r w:rsidRPr="00C601CA">
        <w:rPr>
          <w:sz w:val="24"/>
          <w:szCs w:val="24"/>
        </w:rPr>
        <w:t>признаки</w:t>
      </w:r>
      <w:r w:rsidRPr="00C601CA">
        <w:rPr>
          <w:spacing w:val="1"/>
          <w:sz w:val="24"/>
          <w:szCs w:val="24"/>
        </w:rPr>
        <w:t xml:space="preserve"> </w:t>
      </w:r>
      <w:r w:rsidRPr="00C601CA">
        <w:rPr>
          <w:sz w:val="24"/>
          <w:szCs w:val="24"/>
        </w:rPr>
        <w:t>сходства и</w:t>
      </w:r>
      <w:r w:rsidRPr="00C601CA">
        <w:rPr>
          <w:spacing w:val="3"/>
          <w:sz w:val="24"/>
          <w:szCs w:val="24"/>
        </w:rPr>
        <w:t xml:space="preserve"> </w:t>
      </w:r>
      <w:r w:rsidRPr="00C601CA">
        <w:rPr>
          <w:sz w:val="24"/>
          <w:szCs w:val="24"/>
        </w:rPr>
        <w:t>различия;</w:t>
      </w:r>
    </w:p>
    <w:p w:rsidR="00DD2CB4" w:rsidRPr="00C601CA" w:rsidRDefault="00443BE7" w:rsidP="00C601CA">
      <w:pPr>
        <w:pStyle w:val="a7"/>
        <w:rPr>
          <w:sz w:val="24"/>
          <w:szCs w:val="24"/>
        </w:rPr>
      </w:pPr>
      <w:r w:rsidRPr="00C601CA">
        <w:rPr>
          <w:sz w:val="24"/>
          <w:szCs w:val="24"/>
        </w:rPr>
        <w:t>характеризовать</w:t>
      </w:r>
      <w:r w:rsidRPr="00C601CA">
        <w:rPr>
          <w:spacing w:val="1"/>
          <w:sz w:val="24"/>
          <w:szCs w:val="24"/>
        </w:rPr>
        <w:t xml:space="preserve"> </w:t>
      </w:r>
      <w:r w:rsidRPr="00C601CA">
        <w:rPr>
          <w:sz w:val="24"/>
          <w:szCs w:val="24"/>
        </w:rPr>
        <w:t>звуки</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заданным</w:t>
      </w:r>
      <w:r w:rsidRPr="00C601CA">
        <w:rPr>
          <w:spacing w:val="1"/>
          <w:sz w:val="24"/>
          <w:szCs w:val="24"/>
        </w:rPr>
        <w:t xml:space="preserve"> </w:t>
      </w:r>
      <w:r w:rsidRPr="00C601CA">
        <w:rPr>
          <w:sz w:val="24"/>
          <w:szCs w:val="24"/>
        </w:rPr>
        <w:t>признакам;</w:t>
      </w:r>
      <w:r w:rsidRPr="00C601CA">
        <w:rPr>
          <w:spacing w:val="1"/>
          <w:sz w:val="24"/>
          <w:szCs w:val="24"/>
        </w:rPr>
        <w:t xml:space="preserve"> </w:t>
      </w:r>
      <w:r w:rsidRPr="00C601CA">
        <w:rPr>
          <w:sz w:val="24"/>
          <w:szCs w:val="24"/>
        </w:rPr>
        <w:t>приводить</w:t>
      </w:r>
      <w:r w:rsidRPr="00C601CA">
        <w:rPr>
          <w:spacing w:val="1"/>
          <w:sz w:val="24"/>
          <w:szCs w:val="24"/>
        </w:rPr>
        <w:t xml:space="preserve"> </w:t>
      </w:r>
      <w:r w:rsidRPr="00C601CA">
        <w:rPr>
          <w:sz w:val="24"/>
          <w:szCs w:val="24"/>
        </w:rPr>
        <w:t>примеры</w:t>
      </w:r>
      <w:r w:rsidRPr="00C601CA">
        <w:rPr>
          <w:spacing w:val="1"/>
          <w:sz w:val="24"/>
          <w:szCs w:val="24"/>
        </w:rPr>
        <w:t xml:space="preserve"> </w:t>
      </w:r>
      <w:r w:rsidRPr="00C601CA">
        <w:rPr>
          <w:sz w:val="24"/>
          <w:szCs w:val="24"/>
        </w:rPr>
        <w:t>гласных</w:t>
      </w:r>
      <w:r w:rsidRPr="00C601CA">
        <w:rPr>
          <w:spacing w:val="1"/>
          <w:sz w:val="24"/>
          <w:szCs w:val="24"/>
        </w:rPr>
        <w:t xml:space="preserve"> </w:t>
      </w:r>
      <w:r w:rsidRPr="00C601CA">
        <w:rPr>
          <w:sz w:val="24"/>
          <w:szCs w:val="24"/>
        </w:rPr>
        <w:t>звуков;</w:t>
      </w:r>
      <w:r w:rsidRPr="00C601CA">
        <w:rPr>
          <w:spacing w:val="1"/>
          <w:sz w:val="24"/>
          <w:szCs w:val="24"/>
        </w:rPr>
        <w:t xml:space="preserve"> </w:t>
      </w:r>
      <w:r w:rsidRPr="00C601CA">
        <w:rPr>
          <w:sz w:val="24"/>
          <w:szCs w:val="24"/>
        </w:rPr>
        <w:t>твёрдых</w:t>
      </w:r>
      <w:r w:rsidRPr="00C601CA">
        <w:rPr>
          <w:spacing w:val="1"/>
          <w:sz w:val="24"/>
          <w:szCs w:val="24"/>
        </w:rPr>
        <w:t xml:space="preserve"> </w:t>
      </w:r>
      <w:r w:rsidRPr="00C601CA">
        <w:rPr>
          <w:sz w:val="24"/>
          <w:szCs w:val="24"/>
        </w:rPr>
        <w:t>согласных,</w:t>
      </w:r>
      <w:r w:rsidRPr="00C601CA">
        <w:rPr>
          <w:spacing w:val="1"/>
          <w:sz w:val="24"/>
          <w:szCs w:val="24"/>
        </w:rPr>
        <w:t xml:space="preserve"> </w:t>
      </w:r>
      <w:r w:rsidRPr="00C601CA">
        <w:rPr>
          <w:sz w:val="24"/>
          <w:szCs w:val="24"/>
        </w:rPr>
        <w:t>мягких</w:t>
      </w:r>
      <w:r w:rsidRPr="00C601CA">
        <w:rPr>
          <w:spacing w:val="1"/>
          <w:sz w:val="24"/>
          <w:szCs w:val="24"/>
        </w:rPr>
        <w:t xml:space="preserve"> </w:t>
      </w:r>
      <w:r w:rsidRPr="00C601CA">
        <w:rPr>
          <w:sz w:val="24"/>
          <w:szCs w:val="24"/>
        </w:rPr>
        <w:t>согласных,</w:t>
      </w:r>
      <w:r w:rsidRPr="00C601CA">
        <w:rPr>
          <w:spacing w:val="1"/>
          <w:sz w:val="24"/>
          <w:szCs w:val="24"/>
        </w:rPr>
        <w:t xml:space="preserve"> </w:t>
      </w:r>
      <w:r w:rsidRPr="00C601CA">
        <w:rPr>
          <w:sz w:val="24"/>
          <w:szCs w:val="24"/>
        </w:rPr>
        <w:t>звонких</w:t>
      </w:r>
      <w:r w:rsidRPr="00C601CA">
        <w:rPr>
          <w:spacing w:val="1"/>
          <w:sz w:val="24"/>
          <w:szCs w:val="24"/>
        </w:rPr>
        <w:t xml:space="preserve"> </w:t>
      </w:r>
      <w:r w:rsidRPr="00C601CA">
        <w:rPr>
          <w:sz w:val="24"/>
          <w:szCs w:val="24"/>
        </w:rPr>
        <w:t>согласных,</w:t>
      </w:r>
      <w:r w:rsidRPr="00C601CA">
        <w:rPr>
          <w:spacing w:val="1"/>
          <w:sz w:val="24"/>
          <w:szCs w:val="24"/>
        </w:rPr>
        <w:t xml:space="preserve"> </w:t>
      </w:r>
      <w:r w:rsidRPr="00C601CA">
        <w:rPr>
          <w:sz w:val="24"/>
          <w:szCs w:val="24"/>
        </w:rPr>
        <w:t>глухих</w:t>
      </w:r>
      <w:r w:rsidRPr="00C601CA">
        <w:rPr>
          <w:spacing w:val="1"/>
          <w:sz w:val="24"/>
          <w:szCs w:val="24"/>
        </w:rPr>
        <w:t xml:space="preserve"> </w:t>
      </w:r>
      <w:r w:rsidRPr="00C601CA">
        <w:rPr>
          <w:sz w:val="24"/>
          <w:szCs w:val="24"/>
        </w:rPr>
        <w:t>согласных</w:t>
      </w:r>
      <w:r w:rsidRPr="00C601CA">
        <w:rPr>
          <w:spacing w:val="1"/>
          <w:sz w:val="24"/>
          <w:szCs w:val="24"/>
        </w:rPr>
        <w:t xml:space="preserve"> </w:t>
      </w:r>
      <w:r w:rsidRPr="00C601CA">
        <w:rPr>
          <w:sz w:val="24"/>
          <w:szCs w:val="24"/>
        </w:rPr>
        <w:t>звуков;</w:t>
      </w:r>
      <w:r w:rsidRPr="00C601CA">
        <w:rPr>
          <w:spacing w:val="1"/>
          <w:sz w:val="24"/>
          <w:szCs w:val="24"/>
        </w:rPr>
        <w:t xml:space="preserve"> </w:t>
      </w:r>
      <w:r w:rsidRPr="00C601CA">
        <w:rPr>
          <w:sz w:val="24"/>
          <w:szCs w:val="24"/>
        </w:rPr>
        <w:t>слов</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заданным</w:t>
      </w:r>
      <w:r w:rsidRPr="00C601CA">
        <w:rPr>
          <w:spacing w:val="4"/>
          <w:sz w:val="24"/>
          <w:szCs w:val="24"/>
        </w:rPr>
        <w:t xml:space="preserve"> </w:t>
      </w:r>
      <w:r w:rsidRPr="00C601CA">
        <w:rPr>
          <w:sz w:val="24"/>
          <w:szCs w:val="24"/>
        </w:rPr>
        <w:t>звуком.</w:t>
      </w:r>
    </w:p>
    <w:p w:rsidR="00DD2CB4" w:rsidRPr="00C601CA" w:rsidRDefault="00443BE7" w:rsidP="00C601CA">
      <w:pPr>
        <w:pStyle w:val="a7"/>
        <w:rPr>
          <w:sz w:val="24"/>
          <w:szCs w:val="24"/>
        </w:rPr>
      </w:pPr>
      <w:r w:rsidRPr="00C601CA">
        <w:rPr>
          <w:sz w:val="24"/>
          <w:szCs w:val="24"/>
        </w:rPr>
        <w:t>Базовые исследовательские действия как часть</w:t>
      </w:r>
      <w:r w:rsidRPr="00C601CA">
        <w:rPr>
          <w:spacing w:val="1"/>
          <w:sz w:val="24"/>
          <w:szCs w:val="24"/>
        </w:rPr>
        <w:t xml:space="preserve"> </w:t>
      </w:r>
      <w:r w:rsidRPr="00C601CA">
        <w:rPr>
          <w:sz w:val="24"/>
          <w:szCs w:val="24"/>
        </w:rPr>
        <w:t>познавательных универсальных учебных</w:t>
      </w:r>
      <w:r w:rsidRPr="00C601CA">
        <w:rPr>
          <w:spacing w:val="1"/>
          <w:sz w:val="24"/>
          <w:szCs w:val="24"/>
        </w:rPr>
        <w:t xml:space="preserve"> </w:t>
      </w:r>
      <w:r w:rsidRPr="00C601CA">
        <w:rPr>
          <w:sz w:val="24"/>
          <w:szCs w:val="24"/>
        </w:rPr>
        <w:t>действий</w:t>
      </w:r>
      <w:r w:rsidRPr="00C601CA">
        <w:rPr>
          <w:spacing w:val="3"/>
          <w:sz w:val="24"/>
          <w:szCs w:val="24"/>
        </w:rPr>
        <w:t xml:space="preserve"> </w:t>
      </w:r>
      <w:r w:rsidRPr="00C601CA">
        <w:rPr>
          <w:sz w:val="24"/>
          <w:szCs w:val="24"/>
        </w:rPr>
        <w:t>способствуют</w:t>
      </w:r>
      <w:r w:rsidRPr="00C601CA">
        <w:rPr>
          <w:spacing w:val="4"/>
          <w:sz w:val="24"/>
          <w:szCs w:val="24"/>
        </w:rPr>
        <w:t xml:space="preserve"> </w:t>
      </w:r>
      <w:r w:rsidRPr="00C601CA">
        <w:rPr>
          <w:sz w:val="24"/>
          <w:szCs w:val="24"/>
        </w:rPr>
        <w:t>формированию умений:</w:t>
      </w:r>
    </w:p>
    <w:p w:rsidR="00DD2CB4" w:rsidRPr="00C601CA" w:rsidRDefault="00443BE7" w:rsidP="00C601CA">
      <w:pPr>
        <w:pStyle w:val="a7"/>
        <w:rPr>
          <w:sz w:val="24"/>
          <w:szCs w:val="24"/>
        </w:rPr>
      </w:pPr>
      <w:r w:rsidRPr="00C601CA">
        <w:rPr>
          <w:sz w:val="24"/>
          <w:szCs w:val="24"/>
        </w:rPr>
        <w:t>проводить изменения звуковой модели по предложенному учителем правилу, подбирать</w:t>
      </w:r>
      <w:r w:rsidRPr="00C601CA">
        <w:rPr>
          <w:spacing w:val="1"/>
          <w:sz w:val="24"/>
          <w:szCs w:val="24"/>
        </w:rPr>
        <w:t xml:space="preserve"> </w:t>
      </w:r>
      <w:r w:rsidRPr="00C601CA">
        <w:rPr>
          <w:sz w:val="24"/>
          <w:szCs w:val="24"/>
        </w:rPr>
        <w:t>слова</w:t>
      </w:r>
      <w:r w:rsidRPr="00C601CA">
        <w:rPr>
          <w:spacing w:val="-4"/>
          <w:sz w:val="24"/>
          <w:szCs w:val="24"/>
        </w:rPr>
        <w:t xml:space="preserve"> </w:t>
      </w:r>
      <w:r w:rsidRPr="00C601CA">
        <w:rPr>
          <w:sz w:val="24"/>
          <w:szCs w:val="24"/>
        </w:rPr>
        <w:t>к модели;</w:t>
      </w:r>
    </w:p>
    <w:p w:rsidR="00DD2CB4" w:rsidRPr="00C601CA" w:rsidRDefault="00443BE7" w:rsidP="00C601CA">
      <w:pPr>
        <w:pStyle w:val="a7"/>
        <w:rPr>
          <w:sz w:val="24"/>
          <w:szCs w:val="24"/>
        </w:rPr>
      </w:pPr>
      <w:r w:rsidRPr="00C601CA">
        <w:rPr>
          <w:sz w:val="24"/>
          <w:szCs w:val="24"/>
        </w:rPr>
        <w:t>формулировать выводы о соответствии звукового и буквенного состава слова;</w:t>
      </w:r>
      <w:r w:rsidRPr="00C601CA">
        <w:rPr>
          <w:spacing w:val="-57"/>
          <w:sz w:val="24"/>
          <w:szCs w:val="24"/>
        </w:rPr>
        <w:t xml:space="preserve"> </w:t>
      </w:r>
      <w:r w:rsidRPr="00C601CA">
        <w:rPr>
          <w:sz w:val="24"/>
          <w:szCs w:val="24"/>
        </w:rPr>
        <w:t>использовать</w:t>
      </w:r>
      <w:r w:rsidRPr="00C601CA">
        <w:rPr>
          <w:spacing w:val="-4"/>
          <w:sz w:val="24"/>
          <w:szCs w:val="24"/>
        </w:rPr>
        <w:t xml:space="preserve"> </w:t>
      </w:r>
      <w:r w:rsidRPr="00C601CA">
        <w:rPr>
          <w:sz w:val="24"/>
          <w:szCs w:val="24"/>
        </w:rPr>
        <w:t>алфавит для</w:t>
      </w:r>
      <w:r w:rsidRPr="00C601CA">
        <w:rPr>
          <w:spacing w:val="-6"/>
          <w:sz w:val="24"/>
          <w:szCs w:val="24"/>
        </w:rPr>
        <w:t xml:space="preserve"> </w:t>
      </w:r>
      <w:r w:rsidRPr="00C601CA">
        <w:rPr>
          <w:sz w:val="24"/>
          <w:szCs w:val="24"/>
        </w:rPr>
        <w:t>самостоятельного</w:t>
      </w:r>
      <w:r w:rsidRPr="00C601CA">
        <w:rPr>
          <w:spacing w:val="4"/>
          <w:sz w:val="24"/>
          <w:szCs w:val="24"/>
        </w:rPr>
        <w:t xml:space="preserve"> </w:t>
      </w:r>
      <w:r w:rsidRPr="00C601CA">
        <w:rPr>
          <w:sz w:val="24"/>
          <w:szCs w:val="24"/>
        </w:rPr>
        <w:t>упорядочивания</w:t>
      </w:r>
      <w:r w:rsidRPr="00C601CA">
        <w:rPr>
          <w:spacing w:val="-6"/>
          <w:sz w:val="24"/>
          <w:szCs w:val="24"/>
        </w:rPr>
        <w:t xml:space="preserve"> </w:t>
      </w:r>
      <w:r w:rsidRPr="00C601CA">
        <w:rPr>
          <w:sz w:val="24"/>
          <w:szCs w:val="24"/>
        </w:rPr>
        <w:t>списка</w:t>
      </w:r>
      <w:r w:rsidRPr="00C601CA">
        <w:rPr>
          <w:spacing w:val="-1"/>
          <w:sz w:val="24"/>
          <w:szCs w:val="24"/>
        </w:rPr>
        <w:t xml:space="preserve"> </w:t>
      </w:r>
      <w:r w:rsidRPr="00C601CA">
        <w:rPr>
          <w:sz w:val="24"/>
          <w:szCs w:val="24"/>
        </w:rPr>
        <w:t>слов.</w:t>
      </w:r>
    </w:p>
    <w:p w:rsidR="00DD2CB4" w:rsidRPr="00C601CA" w:rsidRDefault="00443BE7" w:rsidP="00C601CA">
      <w:pPr>
        <w:pStyle w:val="a7"/>
        <w:rPr>
          <w:sz w:val="24"/>
          <w:szCs w:val="24"/>
        </w:rPr>
      </w:pPr>
      <w:r w:rsidRPr="00C601CA">
        <w:rPr>
          <w:sz w:val="24"/>
          <w:szCs w:val="24"/>
        </w:rPr>
        <w:t>Работа</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информацией</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1"/>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способствует</w:t>
      </w:r>
      <w:r w:rsidRPr="00C601CA">
        <w:rPr>
          <w:spacing w:val="3"/>
          <w:sz w:val="24"/>
          <w:szCs w:val="24"/>
        </w:rPr>
        <w:t xml:space="preserve"> </w:t>
      </w:r>
      <w:r w:rsidRPr="00C601CA">
        <w:rPr>
          <w:sz w:val="24"/>
          <w:szCs w:val="24"/>
        </w:rPr>
        <w:t>формированию</w:t>
      </w:r>
      <w:r w:rsidRPr="00C601CA">
        <w:rPr>
          <w:spacing w:val="1"/>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 xml:space="preserve">выбирать     </w:t>
      </w:r>
      <w:r w:rsidRPr="00C601CA">
        <w:rPr>
          <w:spacing w:val="1"/>
          <w:sz w:val="24"/>
          <w:szCs w:val="24"/>
        </w:rPr>
        <w:t xml:space="preserve"> </w:t>
      </w:r>
      <w:r w:rsidRPr="00C601CA">
        <w:rPr>
          <w:sz w:val="24"/>
          <w:szCs w:val="24"/>
        </w:rPr>
        <w:t xml:space="preserve">источник     </w:t>
      </w:r>
      <w:r w:rsidRPr="00C601CA">
        <w:rPr>
          <w:spacing w:val="1"/>
          <w:sz w:val="24"/>
          <w:szCs w:val="24"/>
        </w:rPr>
        <w:t xml:space="preserve"> </w:t>
      </w:r>
      <w:r w:rsidRPr="00C601CA">
        <w:rPr>
          <w:sz w:val="24"/>
          <w:szCs w:val="24"/>
        </w:rPr>
        <w:t xml:space="preserve">получения     </w:t>
      </w:r>
      <w:r w:rsidRPr="00C601CA">
        <w:rPr>
          <w:spacing w:val="1"/>
          <w:sz w:val="24"/>
          <w:szCs w:val="24"/>
        </w:rPr>
        <w:t xml:space="preserve"> </w:t>
      </w:r>
      <w:r w:rsidRPr="00C601CA">
        <w:rPr>
          <w:sz w:val="24"/>
          <w:szCs w:val="24"/>
        </w:rPr>
        <w:t>информации:       уточнять       написание       слова</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орфографическому</w:t>
      </w:r>
      <w:r w:rsidRPr="00C601CA">
        <w:rPr>
          <w:spacing w:val="1"/>
          <w:sz w:val="24"/>
          <w:szCs w:val="24"/>
        </w:rPr>
        <w:t xml:space="preserve"> </w:t>
      </w:r>
      <w:r w:rsidRPr="00C601CA">
        <w:rPr>
          <w:sz w:val="24"/>
          <w:szCs w:val="24"/>
        </w:rPr>
        <w:t>словарику</w:t>
      </w:r>
      <w:r w:rsidRPr="00C601CA">
        <w:rPr>
          <w:spacing w:val="1"/>
          <w:sz w:val="24"/>
          <w:szCs w:val="24"/>
        </w:rPr>
        <w:t xml:space="preserve"> </w:t>
      </w:r>
      <w:r w:rsidRPr="00C601CA">
        <w:rPr>
          <w:sz w:val="24"/>
          <w:szCs w:val="24"/>
        </w:rPr>
        <w:t>учебника;</w:t>
      </w:r>
      <w:r w:rsidRPr="00C601CA">
        <w:rPr>
          <w:spacing w:val="1"/>
          <w:sz w:val="24"/>
          <w:szCs w:val="24"/>
        </w:rPr>
        <w:t xml:space="preserve"> </w:t>
      </w:r>
      <w:r w:rsidRPr="00C601CA">
        <w:rPr>
          <w:sz w:val="24"/>
          <w:szCs w:val="24"/>
        </w:rPr>
        <w:t>место</w:t>
      </w:r>
      <w:r w:rsidRPr="00C601CA">
        <w:rPr>
          <w:spacing w:val="1"/>
          <w:sz w:val="24"/>
          <w:szCs w:val="24"/>
        </w:rPr>
        <w:t xml:space="preserve"> </w:t>
      </w:r>
      <w:r w:rsidRPr="00C601CA">
        <w:rPr>
          <w:sz w:val="24"/>
          <w:szCs w:val="24"/>
        </w:rPr>
        <w:t>ударения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слове</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перечню</w:t>
      </w:r>
      <w:r w:rsidRPr="00C601CA">
        <w:rPr>
          <w:spacing w:val="1"/>
          <w:sz w:val="24"/>
          <w:szCs w:val="24"/>
        </w:rPr>
        <w:t xml:space="preserve"> </w:t>
      </w:r>
      <w:r w:rsidRPr="00C601CA">
        <w:rPr>
          <w:sz w:val="24"/>
          <w:szCs w:val="24"/>
        </w:rPr>
        <w:t>слов,</w:t>
      </w:r>
      <w:r w:rsidRPr="00C601CA">
        <w:rPr>
          <w:spacing w:val="1"/>
          <w:sz w:val="24"/>
          <w:szCs w:val="24"/>
        </w:rPr>
        <w:t xml:space="preserve"> </w:t>
      </w:r>
      <w:r w:rsidRPr="00C601CA">
        <w:rPr>
          <w:sz w:val="24"/>
          <w:szCs w:val="24"/>
        </w:rPr>
        <w:t>отрабатываемых</w:t>
      </w:r>
      <w:r w:rsidRPr="00C601CA">
        <w:rPr>
          <w:spacing w:val="-4"/>
          <w:sz w:val="24"/>
          <w:szCs w:val="24"/>
        </w:rPr>
        <w:t xml:space="preserve"> </w:t>
      </w:r>
      <w:r w:rsidRPr="00C601CA">
        <w:rPr>
          <w:sz w:val="24"/>
          <w:szCs w:val="24"/>
        </w:rPr>
        <w:t>в</w:t>
      </w:r>
      <w:r w:rsidRPr="00C601CA">
        <w:rPr>
          <w:spacing w:val="3"/>
          <w:sz w:val="24"/>
          <w:szCs w:val="24"/>
        </w:rPr>
        <w:t xml:space="preserve"> </w:t>
      </w:r>
      <w:r w:rsidRPr="00C601CA">
        <w:rPr>
          <w:sz w:val="24"/>
          <w:szCs w:val="24"/>
        </w:rPr>
        <w:t>учебнике;</w:t>
      </w:r>
    </w:p>
    <w:p w:rsidR="00DD2CB4" w:rsidRPr="00C601CA" w:rsidRDefault="00443BE7" w:rsidP="00C601CA">
      <w:pPr>
        <w:pStyle w:val="a7"/>
        <w:rPr>
          <w:sz w:val="24"/>
          <w:szCs w:val="24"/>
        </w:rPr>
      </w:pPr>
      <w:r w:rsidRPr="00C601CA">
        <w:rPr>
          <w:sz w:val="24"/>
          <w:szCs w:val="24"/>
        </w:rPr>
        <w:t>анализировать графическую информацию - модели звукового состава слова;</w:t>
      </w:r>
      <w:r w:rsidRPr="00C601CA">
        <w:rPr>
          <w:spacing w:val="-57"/>
          <w:sz w:val="24"/>
          <w:szCs w:val="24"/>
        </w:rPr>
        <w:t xml:space="preserve"> </w:t>
      </w:r>
      <w:r w:rsidRPr="00C601CA">
        <w:rPr>
          <w:sz w:val="24"/>
          <w:szCs w:val="24"/>
        </w:rPr>
        <w:t>самостоятельно</w:t>
      </w:r>
      <w:r w:rsidRPr="00C601CA">
        <w:rPr>
          <w:spacing w:val="1"/>
          <w:sz w:val="24"/>
          <w:szCs w:val="24"/>
        </w:rPr>
        <w:t xml:space="preserve"> </w:t>
      </w:r>
      <w:r w:rsidRPr="00C601CA">
        <w:rPr>
          <w:sz w:val="24"/>
          <w:szCs w:val="24"/>
        </w:rPr>
        <w:t>создавать</w:t>
      </w:r>
      <w:r w:rsidRPr="00C601CA">
        <w:rPr>
          <w:spacing w:val="-2"/>
          <w:sz w:val="24"/>
          <w:szCs w:val="24"/>
        </w:rPr>
        <w:t xml:space="preserve"> </w:t>
      </w:r>
      <w:r w:rsidRPr="00C601CA">
        <w:rPr>
          <w:sz w:val="24"/>
          <w:szCs w:val="24"/>
        </w:rPr>
        <w:t>модели</w:t>
      </w:r>
      <w:r w:rsidRPr="00C601CA">
        <w:rPr>
          <w:spacing w:val="3"/>
          <w:sz w:val="24"/>
          <w:szCs w:val="24"/>
        </w:rPr>
        <w:t xml:space="preserve"> </w:t>
      </w:r>
      <w:r w:rsidRPr="00C601CA">
        <w:rPr>
          <w:sz w:val="24"/>
          <w:szCs w:val="24"/>
        </w:rPr>
        <w:t>звукового</w:t>
      </w:r>
      <w:r w:rsidRPr="00C601CA">
        <w:rPr>
          <w:spacing w:val="1"/>
          <w:sz w:val="24"/>
          <w:szCs w:val="24"/>
        </w:rPr>
        <w:t xml:space="preserve"> </w:t>
      </w:r>
      <w:r w:rsidRPr="00C601CA">
        <w:rPr>
          <w:sz w:val="24"/>
          <w:szCs w:val="24"/>
        </w:rPr>
        <w:t>состава слова.</w:t>
      </w:r>
    </w:p>
    <w:p w:rsidR="00DD2CB4" w:rsidRPr="00C601CA" w:rsidRDefault="00443BE7" w:rsidP="00C601CA">
      <w:pPr>
        <w:pStyle w:val="a7"/>
        <w:rPr>
          <w:sz w:val="24"/>
          <w:szCs w:val="24"/>
        </w:rPr>
      </w:pPr>
      <w:r w:rsidRPr="00C601CA">
        <w:rPr>
          <w:sz w:val="24"/>
          <w:szCs w:val="24"/>
        </w:rPr>
        <w:t>Общение</w:t>
      </w:r>
      <w:r w:rsidRPr="00C601CA">
        <w:rPr>
          <w:spacing w:val="21"/>
          <w:sz w:val="24"/>
          <w:szCs w:val="24"/>
        </w:rPr>
        <w:t xml:space="preserve"> </w:t>
      </w:r>
      <w:r w:rsidRPr="00C601CA">
        <w:rPr>
          <w:sz w:val="24"/>
          <w:szCs w:val="24"/>
        </w:rPr>
        <w:t>как</w:t>
      </w:r>
      <w:r w:rsidRPr="00C601CA">
        <w:rPr>
          <w:spacing w:val="19"/>
          <w:sz w:val="24"/>
          <w:szCs w:val="24"/>
        </w:rPr>
        <w:t xml:space="preserve"> </w:t>
      </w:r>
      <w:r w:rsidRPr="00C601CA">
        <w:rPr>
          <w:sz w:val="24"/>
          <w:szCs w:val="24"/>
        </w:rPr>
        <w:t>часть</w:t>
      </w:r>
      <w:r w:rsidRPr="00C601CA">
        <w:rPr>
          <w:spacing w:val="22"/>
          <w:sz w:val="24"/>
          <w:szCs w:val="24"/>
        </w:rPr>
        <w:t xml:space="preserve"> </w:t>
      </w:r>
      <w:r w:rsidRPr="00C601CA">
        <w:rPr>
          <w:sz w:val="24"/>
          <w:szCs w:val="24"/>
        </w:rPr>
        <w:t>коммуникативных</w:t>
      </w:r>
      <w:r w:rsidRPr="00C601CA">
        <w:rPr>
          <w:spacing w:val="20"/>
          <w:sz w:val="24"/>
          <w:szCs w:val="24"/>
        </w:rPr>
        <w:t xml:space="preserve"> </w:t>
      </w:r>
      <w:r w:rsidRPr="00C601CA">
        <w:rPr>
          <w:sz w:val="24"/>
          <w:szCs w:val="24"/>
        </w:rPr>
        <w:t>универсальных</w:t>
      </w:r>
      <w:r w:rsidRPr="00C601CA">
        <w:rPr>
          <w:spacing w:val="20"/>
          <w:sz w:val="24"/>
          <w:szCs w:val="24"/>
        </w:rPr>
        <w:t xml:space="preserve"> </w:t>
      </w:r>
      <w:r w:rsidRPr="00C601CA">
        <w:rPr>
          <w:sz w:val="24"/>
          <w:szCs w:val="24"/>
        </w:rPr>
        <w:t>учебных</w:t>
      </w:r>
      <w:r w:rsidRPr="00C601CA">
        <w:rPr>
          <w:spacing w:val="15"/>
          <w:sz w:val="24"/>
          <w:szCs w:val="24"/>
        </w:rPr>
        <w:t xml:space="preserve"> </w:t>
      </w:r>
      <w:r w:rsidRPr="00C601CA">
        <w:rPr>
          <w:sz w:val="24"/>
          <w:szCs w:val="24"/>
        </w:rPr>
        <w:t>действий</w:t>
      </w:r>
      <w:r w:rsidRPr="00C601CA">
        <w:rPr>
          <w:spacing w:val="28"/>
          <w:sz w:val="24"/>
          <w:szCs w:val="24"/>
        </w:rPr>
        <w:t xml:space="preserve"> </w:t>
      </w:r>
      <w:r w:rsidRPr="00C601CA">
        <w:rPr>
          <w:sz w:val="24"/>
          <w:szCs w:val="24"/>
        </w:rPr>
        <w:t>способствует</w:t>
      </w:r>
      <w:r w:rsidRPr="00C601CA">
        <w:rPr>
          <w:spacing w:val="-57"/>
          <w:sz w:val="24"/>
          <w:szCs w:val="24"/>
        </w:rPr>
        <w:t xml:space="preserve"> </w:t>
      </w:r>
      <w:r w:rsidRPr="00C601CA">
        <w:rPr>
          <w:sz w:val="24"/>
          <w:szCs w:val="24"/>
        </w:rPr>
        <w:t>формированию</w:t>
      </w:r>
      <w:r w:rsidRPr="00C601CA">
        <w:rPr>
          <w:spacing w:val="-1"/>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воспринимать</w:t>
      </w:r>
      <w:r w:rsidRPr="00C601CA">
        <w:rPr>
          <w:sz w:val="24"/>
          <w:szCs w:val="24"/>
        </w:rPr>
        <w:tab/>
        <w:t>суждения,</w:t>
      </w:r>
      <w:r w:rsidRPr="00C601CA">
        <w:rPr>
          <w:sz w:val="24"/>
          <w:szCs w:val="24"/>
        </w:rPr>
        <w:tab/>
        <w:t>выражать</w:t>
      </w:r>
      <w:r w:rsidRPr="00C601CA">
        <w:rPr>
          <w:sz w:val="24"/>
          <w:szCs w:val="24"/>
        </w:rPr>
        <w:tab/>
        <w:t>эмоции</w:t>
      </w:r>
      <w:r w:rsidRPr="00C601CA">
        <w:rPr>
          <w:sz w:val="24"/>
          <w:szCs w:val="24"/>
        </w:rPr>
        <w:tab/>
        <w:t>в</w:t>
      </w:r>
      <w:r w:rsidRPr="00C601CA">
        <w:rPr>
          <w:sz w:val="24"/>
          <w:szCs w:val="24"/>
        </w:rPr>
        <w:tab/>
        <w:t>соответствии</w:t>
      </w:r>
      <w:r w:rsidRPr="00C601CA">
        <w:rPr>
          <w:sz w:val="24"/>
          <w:szCs w:val="24"/>
        </w:rPr>
        <w:tab/>
        <w:t>с</w:t>
      </w:r>
      <w:r w:rsidRPr="00C601CA">
        <w:rPr>
          <w:sz w:val="24"/>
          <w:szCs w:val="24"/>
        </w:rPr>
        <w:tab/>
      </w:r>
      <w:r w:rsidRPr="00C601CA">
        <w:rPr>
          <w:spacing w:val="-1"/>
          <w:sz w:val="24"/>
          <w:szCs w:val="24"/>
        </w:rPr>
        <w:t>целями</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условиями</w:t>
      </w:r>
      <w:r w:rsidRPr="00C601CA">
        <w:rPr>
          <w:spacing w:val="-2"/>
          <w:sz w:val="24"/>
          <w:szCs w:val="24"/>
        </w:rPr>
        <w:t xml:space="preserve"> </w:t>
      </w:r>
      <w:r w:rsidRPr="00C601CA">
        <w:rPr>
          <w:sz w:val="24"/>
          <w:szCs w:val="24"/>
        </w:rPr>
        <w:t>общения</w:t>
      </w:r>
      <w:r w:rsidRPr="00C601CA">
        <w:rPr>
          <w:spacing w:val="-3"/>
          <w:sz w:val="24"/>
          <w:szCs w:val="24"/>
        </w:rPr>
        <w:t xml:space="preserve"> </w:t>
      </w:r>
      <w:r w:rsidRPr="00C601CA">
        <w:rPr>
          <w:sz w:val="24"/>
          <w:szCs w:val="24"/>
        </w:rPr>
        <w:t>в</w:t>
      </w:r>
      <w:r w:rsidRPr="00C601CA">
        <w:rPr>
          <w:spacing w:val="3"/>
          <w:sz w:val="24"/>
          <w:szCs w:val="24"/>
        </w:rPr>
        <w:t xml:space="preserve"> </w:t>
      </w:r>
      <w:r w:rsidRPr="00C601CA">
        <w:rPr>
          <w:sz w:val="24"/>
          <w:szCs w:val="24"/>
        </w:rPr>
        <w:t>знакомой</w:t>
      </w:r>
      <w:r w:rsidRPr="00C601CA">
        <w:rPr>
          <w:spacing w:val="3"/>
          <w:sz w:val="24"/>
          <w:szCs w:val="24"/>
        </w:rPr>
        <w:t xml:space="preserve"> </w:t>
      </w:r>
      <w:r w:rsidRPr="00C601CA">
        <w:rPr>
          <w:sz w:val="24"/>
          <w:szCs w:val="24"/>
        </w:rPr>
        <w:t>среде;</w:t>
      </w:r>
    </w:p>
    <w:p w:rsidR="00DD2CB4" w:rsidRPr="00C601CA" w:rsidRDefault="00443BE7" w:rsidP="00C601CA">
      <w:pPr>
        <w:pStyle w:val="a7"/>
        <w:rPr>
          <w:sz w:val="24"/>
          <w:szCs w:val="24"/>
        </w:rPr>
      </w:pPr>
      <w:r w:rsidRPr="00C601CA">
        <w:rPr>
          <w:sz w:val="24"/>
          <w:szCs w:val="24"/>
        </w:rPr>
        <w:t>проявлять</w:t>
      </w:r>
      <w:r w:rsidRPr="00C601CA">
        <w:rPr>
          <w:spacing w:val="19"/>
          <w:sz w:val="24"/>
          <w:szCs w:val="24"/>
        </w:rPr>
        <w:t xml:space="preserve"> </w:t>
      </w:r>
      <w:r w:rsidRPr="00C601CA">
        <w:rPr>
          <w:sz w:val="24"/>
          <w:szCs w:val="24"/>
        </w:rPr>
        <w:t>уважительное</w:t>
      </w:r>
      <w:r w:rsidRPr="00C601CA">
        <w:rPr>
          <w:spacing w:val="12"/>
          <w:sz w:val="24"/>
          <w:szCs w:val="24"/>
        </w:rPr>
        <w:t xml:space="preserve"> </w:t>
      </w:r>
      <w:r w:rsidRPr="00C601CA">
        <w:rPr>
          <w:sz w:val="24"/>
          <w:szCs w:val="24"/>
        </w:rPr>
        <w:t>отношение</w:t>
      </w:r>
      <w:r w:rsidRPr="00C601CA">
        <w:rPr>
          <w:spacing w:val="17"/>
          <w:sz w:val="24"/>
          <w:szCs w:val="24"/>
        </w:rPr>
        <w:t xml:space="preserve"> </w:t>
      </w:r>
      <w:r w:rsidRPr="00C601CA">
        <w:rPr>
          <w:sz w:val="24"/>
          <w:szCs w:val="24"/>
        </w:rPr>
        <w:t>к</w:t>
      </w:r>
      <w:r w:rsidRPr="00C601CA">
        <w:rPr>
          <w:spacing w:val="16"/>
          <w:sz w:val="24"/>
          <w:szCs w:val="24"/>
        </w:rPr>
        <w:t xml:space="preserve"> </w:t>
      </w:r>
      <w:r w:rsidRPr="00C601CA">
        <w:rPr>
          <w:sz w:val="24"/>
          <w:szCs w:val="24"/>
        </w:rPr>
        <w:t>собеседнику,</w:t>
      </w:r>
      <w:r w:rsidRPr="00C601CA">
        <w:rPr>
          <w:spacing w:val="20"/>
          <w:sz w:val="24"/>
          <w:szCs w:val="24"/>
        </w:rPr>
        <w:t xml:space="preserve"> </w:t>
      </w:r>
      <w:r w:rsidRPr="00C601CA">
        <w:rPr>
          <w:sz w:val="24"/>
          <w:szCs w:val="24"/>
        </w:rPr>
        <w:t>соблюдать</w:t>
      </w:r>
      <w:r w:rsidRPr="00C601CA">
        <w:rPr>
          <w:spacing w:val="19"/>
          <w:sz w:val="24"/>
          <w:szCs w:val="24"/>
        </w:rPr>
        <w:t xml:space="preserve"> </w:t>
      </w:r>
      <w:r w:rsidRPr="00C601CA">
        <w:rPr>
          <w:sz w:val="24"/>
          <w:szCs w:val="24"/>
        </w:rPr>
        <w:t>в</w:t>
      </w:r>
      <w:r w:rsidRPr="00C601CA">
        <w:rPr>
          <w:spacing w:val="21"/>
          <w:sz w:val="24"/>
          <w:szCs w:val="24"/>
        </w:rPr>
        <w:t xml:space="preserve"> </w:t>
      </w:r>
      <w:r w:rsidRPr="00C601CA">
        <w:rPr>
          <w:sz w:val="24"/>
          <w:szCs w:val="24"/>
        </w:rPr>
        <w:t>процессе</w:t>
      </w:r>
      <w:r w:rsidRPr="00C601CA">
        <w:rPr>
          <w:spacing w:val="17"/>
          <w:sz w:val="24"/>
          <w:szCs w:val="24"/>
        </w:rPr>
        <w:t xml:space="preserve"> </w:t>
      </w:r>
      <w:r w:rsidRPr="00C601CA">
        <w:rPr>
          <w:sz w:val="24"/>
          <w:szCs w:val="24"/>
        </w:rPr>
        <w:t>общения</w:t>
      </w:r>
      <w:r w:rsidRPr="00C601CA">
        <w:rPr>
          <w:spacing w:val="18"/>
          <w:sz w:val="24"/>
          <w:szCs w:val="24"/>
        </w:rPr>
        <w:t xml:space="preserve"> </w:t>
      </w:r>
      <w:r w:rsidRPr="00C601CA">
        <w:rPr>
          <w:sz w:val="24"/>
          <w:szCs w:val="24"/>
        </w:rPr>
        <w:t>нормы</w:t>
      </w:r>
      <w:r w:rsidRPr="00C601CA">
        <w:rPr>
          <w:spacing w:val="-57"/>
          <w:sz w:val="24"/>
          <w:szCs w:val="24"/>
        </w:rPr>
        <w:t xml:space="preserve"> </w:t>
      </w:r>
      <w:r w:rsidRPr="00C601CA">
        <w:rPr>
          <w:sz w:val="24"/>
          <w:szCs w:val="24"/>
        </w:rPr>
        <w:t>речевого</w:t>
      </w:r>
      <w:r w:rsidRPr="00C601CA">
        <w:rPr>
          <w:spacing w:val="1"/>
          <w:sz w:val="24"/>
          <w:szCs w:val="24"/>
        </w:rPr>
        <w:t xml:space="preserve"> </w:t>
      </w:r>
      <w:r w:rsidRPr="00C601CA">
        <w:rPr>
          <w:sz w:val="24"/>
          <w:szCs w:val="24"/>
        </w:rPr>
        <w:t>этикета;</w:t>
      </w:r>
    </w:p>
    <w:p w:rsidR="00DD2CB4" w:rsidRPr="00C601CA" w:rsidRDefault="00443BE7" w:rsidP="00C601CA">
      <w:pPr>
        <w:pStyle w:val="a7"/>
        <w:rPr>
          <w:sz w:val="24"/>
          <w:szCs w:val="24"/>
        </w:rPr>
      </w:pPr>
      <w:r w:rsidRPr="00C601CA">
        <w:rPr>
          <w:sz w:val="24"/>
          <w:szCs w:val="24"/>
        </w:rPr>
        <w:t>соблюдать правила ведения диалога;</w:t>
      </w:r>
      <w:r w:rsidRPr="00C601CA">
        <w:rPr>
          <w:spacing w:val="-57"/>
          <w:sz w:val="24"/>
          <w:szCs w:val="24"/>
        </w:rPr>
        <w:t xml:space="preserve"> </w:t>
      </w:r>
      <w:r w:rsidRPr="00C601CA">
        <w:rPr>
          <w:sz w:val="24"/>
          <w:szCs w:val="24"/>
        </w:rPr>
        <w:t>воспринимать</w:t>
      </w:r>
      <w:r w:rsidRPr="00C601CA">
        <w:rPr>
          <w:spacing w:val="-1"/>
          <w:sz w:val="24"/>
          <w:szCs w:val="24"/>
        </w:rPr>
        <w:t xml:space="preserve"> </w:t>
      </w:r>
      <w:r w:rsidRPr="00C601CA">
        <w:rPr>
          <w:sz w:val="24"/>
          <w:szCs w:val="24"/>
        </w:rPr>
        <w:t>разные</w:t>
      </w:r>
      <w:r w:rsidRPr="00C601CA">
        <w:rPr>
          <w:spacing w:val="-2"/>
          <w:sz w:val="24"/>
          <w:szCs w:val="24"/>
        </w:rPr>
        <w:t xml:space="preserve"> </w:t>
      </w:r>
      <w:r w:rsidRPr="00C601CA">
        <w:rPr>
          <w:sz w:val="24"/>
          <w:szCs w:val="24"/>
        </w:rPr>
        <w:t>точки</w:t>
      </w:r>
      <w:r w:rsidRPr="00C601CA">
        <w:rPr>
          <w:spacing w:val="-4"/>
          <w:sz w:val="24"/>
          <w:szCs w:val="24"/>
        </w:rPr>
        <w:t xml:space="preserve"> </w:t>
      </w:r>
      <w:r w:rsidRPr="00C601CA">
        <w:rPr>
          <w:sz w:val="24"/>
          <w:szCs w:val="24"/>
        </w:rPr>
        <w:t>зрения;</w:t>
      </w:r>
    </w:p>
    <w:p w:rsidR="00DD2CB4" w:rsidRPr="00C601CA" w:rsidRDefault="00443BE7" w:rsidP="00C601CA">
      <w:pPr>
        <w:pStyle w:val="a7"/>
        <w:rPr>
          <w:sz w:val="24"/>
          <w:szCs w:val="24"/>
        </w:rPr>
      </w:pPr>
      <w:r w:rsidRPr="00C601CA">
        <w:rPr>
          <w:sz w:val="24"/>
          <w:szCs w:val="24"/>
        </w:rPr>
        <w:t>в</w:t>
      </w:r>
      <w:r w:rsidRPr="00C601CA">
        <w:rPr>
          <w:spacing w:val="-1"/>
          <w:sz w:val="24"/>
          <w:szCs w:val="24"/>
        </w:rPr>
        <w:t xml:space="preserve"> </w:t>
      </w:r>
      <w:r w:rsidRPr="00C601CA">
        <w:rPr>
          <w:sz w:val="24"/>
          <w:szCs w:val="24"/>
        </w:rPr>
        <w:t>процессе</w:t>
      </w:r>
      <w:r w:rsidRPr="00C601CA">
        <w:rPr>
          <w:spacing w:val="-3"/>
          <w:sz w:val="24"/>
          <w:szCs w:val="24"/>
        </w:rPr>
        <w:t xml:space="preserve"> </w:t>
      </w:r>
      <w:r w:rsidRPr="00C601CA">
        <w:rPr>
          <w:sz w:val="24"/>
          <w:szCs w:val="24"/>
        </w:rPr>
        <w:t>учебного</w:t>
      </w:r>
      <w:r w:rsidRPr="00C601CA">
        <w:rPr>
          <w:spacing w:val="-2"/>
          <w:sz w:val="24"/>
          <w:szCs w:val="24"/>
        </w:rPr>
        <w:t xml:space="preserve"> </w:t>
      </w:r>
      <w:r w:rsidRPr="00C601CA">
        <w:rPr>
          <w:sz w:val="24"/>
          <w:szCs w:val="24"/>
        </w:rPr>
        <w:t>диалога</w:t>
      </w:r>
      <w:r w:rsidRPr="00C601CA">
        <w:rPr>
          <w:spacing w:val="-7"/>
          <w:sz w:val="24"/>
          <w:szCs w:val="24"/>
        </w:rPr>
        <w:t xml:space="preserve"> </w:t>
      </w:r>
      <w:r w:rsidRPr="00C601CA">
        <w:rPr>
          <w:sz w:val="24"/>
          <w:szCs w:val="24"/>
        </w:rPr>
        <w:t>отвечать</w:t>
      </w:r>
      <w:r w:rsidRPr="00C601CA">
        <w:rPr>
          <w:spacing w:val="-1"/>
          <w:sz w:val="24"/>
          <w:szCs w:val="24"/>
        </w:rPr>
        <w:t xml:space="preserve"> </w:t>
      </w:r>
      <w:r w:rsidRPr="00C601CA">
        <w:rPr>
          <w:sz w:val="24"/>
          <w:szCs w:val="24"/>
        </w:rPr>
        <w:t>на</w:t>
      </w:r>
      <w:r w:rsidRPr="00C601CA">
        <w:rPr>
          <w:spacing w:val="-7"/>
          <w:sz w:val="24"/>
          <w:szCs w:val="24"/>
        </w:rPr>
        <w:t xml:space="preserve"> </w:t>
      </w:r>
      <w:r w:rsidRPr="00C601CA">
        <w:rPr>
          <w:sz w:val="24"/>
          <w:szCs w:val="24"/>
        </w:rPr>
        <w:t>вопросы</w:t>
      </w:r>
      <w:r w:rsidRPr="00C601CA">
        <w:rPr>
          <w:spacing w:val="-1"/>
          <w:sz w:val="24"/>
          <w:szCs w:val="24"/>
        </w:rPr>
        <w:t xml:space="preserve"> </w:t>
      </w:r>
      <w:r w:rsidRPr="00C601CA">
        <w:rPr>
          <w:sz w:val="24"/>
          <w:szCs w:val="24"/>
        </w:rPr>
        <w:t>по</w:t>
      </w:r>
      <w:r w:rsidRPr="00C601CA">
        <w:rPr>
          <w:spacing w:val="-2"/>
          <w:sz w:val="24"/>
          <w:szCs w:val="24"/>
        </w:rPr>
        <w:t xml:space="preserve"> </w:t>
      </w:r>
      <w:r w:rsidRPr="00C601CA">
        <w:rPr>
          <w:sz w:val="24"/>
          <w:szCs w:val="24"/>
        </w:rPr>
        <w:t>изученному</w:t>
      </w:r>
      <w:r w:rsidRPr="00C601CA">
        <w:rPr>
          <w:spacing w:val="-11"/>
          <w:sz w:val="24"/>
          <w:szCs w:val="24"/>
        </w:rPr>
        <w:t xml:space="preserve"> </w:t>
      </w:r>
      <w:r w:rsidRPr="00C601CA">
        <w:rPr>
          <w:sz w:val="24"/>
          <w:szCs w:val="24"/>
        </w:rPr>
        <w:t>материалу;</w:t>
      </w:r>
    </w:p>
    <w:p w:rsidR="00DD2CB4" w:rsidRPr="00C601CA" w:rsidRDefault="00443BE7" w:rsidP="00C601CA">
      <w:pPr>
        <w:pStyle w:val="a7"/>
        <w:rPr>
          <w:sz w:val="24"/>
          <w:szCs w:val="24"/>
        </w:rPr>
      </w:pPr>
      <w:r w:rsidRPr="00C601CA">
        <w:rPr>
          <w:sz w:val="24"/>
          <w:szCs w:val="24"/>
        </w:rPr>
        <w:t>строить</w:t>
      </w:r>
      <w:r w:rsidRPr="00C601CA">
        <w:rPr>
          <w:sz w:val="24"/>
          <w:szCs w:val="24"/>
        </w:rPr>
        <w:tab/>
        <w:t>устное</w:t>
      </w:r>
      <w:r w:rsidRPr="00C601CA">
        <w:rPr>
          <w:sz w:val="24"/>
          <w:szCs w:val="24"/>
        </w:rPr>
        <w:tab/>
        <w:t>речевое</w:t>
      </w:r>
      <w:r w:rsidRPr="00C601CA">
        <w:rPr>
          <w:sz w:val="24"/>
          <w:szCs w:val="24"/>
        </w:rPr>
        <w:tab/>
        <w:t>высказывание</w:t>
      </w:r>
      <w:r w:rsidRPr="00C601CA">
        <w:rPr>
          <w:sz w:val="24"/>
          <w:szCs w:val="24"/>
        </w:rPr>
        <w:tab/>
        <w:t>об</w:t>
      </w:r>
      <w:r w:rsidRPr="00C601CA">
        <w:rPr>
          <w:sz w:val="24"/>
          <w:szCs w:val="24"/>
        </w:rPr>
        <w:tab/>
        <w:t>обозначении</w:t>
      </w:r>
      <w:r w:rsidRPr="00C601CA">
        <w:rPr>
          <w:sz w:val="24"/>
          <w:szCs w:val="24"/>
        </w:rPr>
        <w:tab/>
        <w:t>звуков</w:t>
      </w:r>
      <w:r w:rsidRPr="00C601CA">
        <w:rPr>
          <w:sz w:val="24"/>
          <w:szCs w:val="24"/>
        </w:rPr>
        <w:tab/>
      </w:r>
      <w:r w:rsidRPr="00C601CA">
        <w:rPr>
          <w:spacing w:val="-1"/>
          <w:sz w:val="24"/>
          <w:szCs w:val="24"/>
        </w:rPr>
        <w:t>буквами;</w:t>
      </w:r>
      <w:r w:rsidRPr="00C601CA">
        <w:rPr>
          <w:spacing w:val="-57"/>
          <w:sz w:val="24"/>
          <w:szCs w:val="24"/>
        </w:rPr>
        <w:t xml:space="preserve"> </w:t>
      </w:r>
      <w:r w:rsidRPr="00C601CA">
        <w:rPr>
          <w:sz w:val="24"/>
          <w:szCs w:val="24"/>
        </w:rPr>
        <w:t>о</w:t>
      </w:r>
      <w:r w:rsidRPr="00C601CA">
        <w:rPr>
          <w:spacing w:val="1"/>
          <w:sz w:val="24"/>
          <w:szCs w:val="24"/>
        </w:rPr>
        <w:t xml:space="preserve"> </w:t>
      </w:r>
      <w:r w:rsidRPr="00C601CA">
        <w:rPr>
          <w:sz w:val="24"/>
          <w:szCs w:val="24"/>
        </w:rPr>
        <w:t>звуковом</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буквенном</w:t>
      </w:r>
      <w:r w:rsidRPr="00C601CA">
        <w:rPr>
          <w:spacing w:val="-1"/>
          <w:sz w:val="24"/>
          <w:szCs w:val="24"/>
        </w:rPr>
        <w:t xml:space="preserve"> </w:t>
      </w:r>
      <w:r w:rsidRPr="00C601CA">
        <w:rPr>
          <w:sz w:val="24"/>
          <w:szCs w:val="24"/>
        </w:rPr>
        <w:t>составе</w:t>
      </w:r>
      <w:r w:rsidRPr="00C601CA">
        <w:rPr>
          <w:spacing w:val="1"/>
          <w:sz w:val="24"/>
          <w:szCs w:val="24"/>
        </w:rPr>
        <w:t xml:space="preserve"> </w:t>
      </w:r>
      <w:r w:rsidRPr="00C601CA">
        <w:rPr>
          <w:sz w:val="24"/>
          <w:szCs w:val="24"/>
        </w:rPr>
        <w:t>слова.</w:t>
      </w:r>
    </w:p>
    <w:p w:rsidR="00DD2CB4" w:rsidRPr="00C601CA" w:rsidRDefault="00443BE7" w:rsidP="00C601CA">
      <w:pPr>
        <w:pStyle w:val="a7"/>
        <w:rPr>
          <w:sz w:val="24"/>
          <w:szCs w:val="24"/>
        </w:rPr>
      </w:pPr>
      <w:r w:rsidRPr="00C601CA">
        <w:rPr>
          <w:sz w:val="24"/>
          <w:szCs w:val="24"/>
        </w:rPr>
        <w:t>Самоорганизация</w:t>
      </w:r>
      <w:r w:rsidRPr="00C601CA">
        <w:rPr>
          <w:spacing w:val="22"/>
          <w:sz w:val="24"/>
          <w:szCs w:val="24"/>
        </w:rPr>
        <w:t xml:space="preserve"> </w:t>
      </w:r>
      <w:r w:rsidRPr="00C601CA">
        <w:rPr>
          <w:sz w:val="24"/>
          <w:szCs w:val="24"/>
        </w:rPr>
        <w:t>как</w:t>
      </w:r>
      <w:r w:rsidRPr="00C601CA">
        <w:rPr>
          <w:spacing w:val="23"/>
          <w:sz w:val="24"/>
          <w:szCs w:val="24"/>
        </w:rPr>
        <w:t xml:space="preserve"> </w:t>
      </w:r>
      <w:r w:rsidRPr="00C601CA">
        <w:rPr>
          <w:sz w:val="24"/>
          <w:szCs w:val="24"/>
        </w:rPr>
        <w:t>часть</w:t>
      </w:r>
      <w:r w:rsidRPr="00C601CA">
        <w:rPr>
          <w:spacing w:val="26"/>
          <w:sz w:val="24"/>
          <w:szCs w:val="24"/>
        </w:rPr>
        <w:t xml:space="preserve"> </w:t>
      </w:r>
      <w:r w:rsidRPr="00C601CA">
        <w:rPr>
          <w:sz w:val="24"/>
          <w:szCs w:val="24"/>
        </w:rPr>
        <w:t>регулятивных</w:t>
      </w:r>
      <w:r w:rsidRPr="00C601CA">
        <w:rPr>
          <w:spacing w:val="24"/>
          <w:sz w:val="24"/>
          <w:szCs w:val="24"/>
        </w:rPr>
        <w:t xml:space="preserve"> </w:t>
      </w:r>
      <w:r w:rsidRPr="00C601CA">
        <w:rPr>
          <w:sz w:val="24"/>
          <w:szCs w:val="24"/>
        </w:rPr>
        <w:t>универсальных</w:t>
      </w:r>
      <w:r w:rsidRPr="00C601CA">
        <w:rPr>
          <w:spacing w:val="24"/>
          <w:sz w:val="24"/>
          <w:szCs w:val="24"/>
        </w:rPr>
        <w:t xml:space="preserve"> </w:t>
      </w:r>
      <w:r w:rsidRPr="00C601CA">
        <w:rPr>
          <w:sz w:val="24"/>
          <w:szCs w:val="24"/>
        </w:rPr>
        <w:t>учебных</w:t>
      </w:r>
      <w:r w:rsidRPr="00C601CA">
        <w:rPr>
          <w:spacing w:val="21"/>
          <w:sz w:val="24"/>
          <w:szCs w:val="24"/>
        </w:rPr>
        <w:t xml:space="preserve"> </w:t>
      </w:r>
      <w:r w:rsidRPr="00C601CA">
        <w:rPr>
          <w:sz w:val="24"/>
          <w:szCs w:val="24"/>
        </w:rPr>
        <w:t>действий</w:t>
      </w:r>
      <w:r w:rsidRPr="00C601CA">
        <w:rPr>
          <w:spacing w:val="32"/>
          <w:sz w:val="24"/>
          <w:szCs w:val="24"/>
        </w:rPr>
        <w:t xml:space="preserve"> </w:t>
      </w:r>
      <w:r w:rsidRPr="00C601CA">
        <w:rPr>
          <w:sz w:val="24"/>
          <w:szCs w:val="24"/>
        </w:rPr>
        <w:t>способствует</w:t>
      </w:r>
      <w:r w:rsidRPr="00C601CA">
        <w:rPr>
          <w:spacing w:val="-57"/>
          <w:sz w:val="24"/>
          <w:szCs w:val="24"/>
        </w:rPr>
        <w:t xml:space="preserve"> </w:t>
      </w:r>
      <w:r w:rsidRPr="00C601CA">
        <w:rPr>
          <w:sz w:val="24"/>
          <w:szCs w:val="24"/>
        </w:rPr>
        <w:t>формированию</w:t>
      </w:r>
      <w:r w:rsidRPr="00C601CA">
        <w:rPr>
          <w:spacing w:val="-1"/>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lastRenderedPageBreak/>
        <w:t>определять</w:t>
      </w:r>
      <w:r w:rsidRPr="00C601CA">
        <w:rPr>
          <w:spacing w:val="29"/>
          <w:sz w:val="24"/>
          <w:szCs w:val="24"/>
        </w:rPr>
        <w:t xml:space="preserve"> </w:t>
      </w:r>
      <w:r w:rsidRPr="00C601CA">
        <w:rPr>
          <w:sz w:val="24"/>
          <w:szCs w:val="24"/>
        </w:rPr>
        <w:t>последовательность</w:t>
      </w:r>
      <w:r w:rsidRPr="00C601CA">
        <w:rPr>
          <w:spacing w:val="88"/>
          <w:sz w:val="24"/>
          <w:szCs w:val="24"/>
        </w:rPr>
        <w:t xml:space="preserve"> </w:t>
      </w:r>
      <w:r w:rsidRPr="00C601CA">
        <w:rPr>
          <w:sz w:val="24"/>
          <w:szCs w:val="24"/>
        </w:rPr>
        <w:t>учебных</w:t>
      </w:r>
      <w:r w:rsidRPr="00C601CA">
        <w:rPr>
          <w:spacing w:val="83"/>
          <w:sz w:val="24"/>
          <w:szCs w:val="24"/>
        </w:rPr>
        <w:t xml:space="preserve"> </w:t>
      </w:r>
      <w:r w:rsidRPr="00C601CA">
        <w:rPr>
          <w:sz w:val="24"/>
          <w:szCs w:val="24"/>
        </w:rPr>
        <w:t>операций</w:t>
      </w:r>
      <w:r w:rsidRPr="00C601CA">
        <w:rPr>
          <w:spacing w:val="89"/>
          <w:sz w:val="24"/>
          <w:szCs w:val="24"/>
        </w:rPr>
        <w:t xml:space="preserve"> </w:t>
      </w:r>
      <w:r w:rsidRPr="00C601CA">
        <w:rPr>
          <w:sz w:val="24"/>
          <w:szCs w:val="24"/>
        </w:rPr>
        <w:t>при</w:t>
      </w:r>
      <w:r w:rsidRPr="00C601CA">
        <w:rPr>
          <w:spacing w:val="83"/>
          <w:sz w:val="24"/>
          <w:szCs w:val="24"/>
        </w:rPr>
        <w:t xml:space="preserve"> </w:t>
      </w:r>
      <w:r w:rsidRPr="00C601CA">
        <w:rPr>
          <w:sz w:val="24"/>
          <w:szCs w:val="24"/>
        </w:rPr>
        <w:t>проведении</w:t>
      </w:r>
      <w:r w:rsidRPr="00C601CA">
        <w:rPr>
          <w:spacing w:val="84"/>
          <w:sz w:val="24"/>
          <w:szCs w:val="24"/>
        </w:rPr>
        <w:t xml:space="preserve"> </w:t>
      </w:r>
      <w:r w:rsidRPr="00C601CA">
        <w:rPr>
          <w:sz w:val="24"/>
          <w:szCs w:val="24"/>
        </w:rPr>
        <w:t>звукового</w:t>
      </w:r>
      <w:r w:rsidRPr="00C601CA">
        <w:rPr>
          <w:spacing w:val="92"/>
          <w:sz w:val="24"/>
          <w:szCs w:val="24"/>
        </w:rPr>
        <w:t xml:space="preserve"> </w:t>
      </w:r>
      <w:r w:rsidRPr="00C601CA">
        <w:rPr>
          <w:sz w:val="24"/>
          <w:szCs w:val="24"/>
        </w:rPr>
        <w:t>анализа</w:t>
      </w:r>
    </w:p>
    <w:p w:rsidR="00DC6215" w:rsidRDefault="00443BE7" w:rsidP="00DC6215">
      <w:pPr>
        <w:pStyle w:val="a7"/>
        <w:rPr>
          <w:sz w:val="24"/>
          <w:szCs w:val="24"/>
        </w:rPr>
      </w:pPr>
      <w:r w:rsidRPr="00C601CA">
        <w:rPr>
          <w:sz w:val="24"/>
          <w:szCs w:val="24"/>
        </w:rPr>
        <w:t>слов</w:t>
      </w:r>
      <w:r w:rsidR="00DC6215">
        <w:rPr>
          <w:sz w:val="24"/>
          <w:szCs w:val="24"/>
        </w:rPr>
        <w:t>а;</w:t>
      </w:r>
    </w:p>
    <w:p w:rsidR="00DD2CB4" w:rsidRPr="00C601CA" w:rsidRDefault="00443BE7" w:rsidP="00DC6215">
      <w:pPr>
        <w:pStyle w:val="a7"/>
        <w:ind w:firstLine="0"/>
        <w:rPr>
          <w:sz w:val="24"/>
          <w:szCs w:val="24"/>
        </w:rPr>
      </w:pPr>
      <w:r w:rsidRPr="00C601CA">
        <w:rPr>
          <w:sz w:val="24"/>
          <w:szCs w:val="24"/>
        </w:rPr>
        <w:t>определять</w:t>
      </w:r>
      <w:r w:rsidRPr="00C601CA">
        <w:rPr>
          <w:spacing w:val="-7"/>
          <w:sz w:val="24"/>
          <w:szCs w:val="24"/>
        </w:rPr>
        <w:t xml:space="preserve"> </w:t>
      </w:r>
      <w:r w:rsidRPr="00C601CA">
        <w:rPr>
          <w:sz w:val="24"/>
          <w:szCs w:val="24"/>
        </w:rPr>
        <w:t>последовательность</w:t>
      </w:r>
      <w:r w:rsidRPr="00C601CA">
        <w:rPr>
          <w:spacing w:val="-1"/>
          <w:sz w:val="24"/>
          <w:szCs w:val="24"/>
        </w:rPr>
        <w:t xml:space="preserve"> </w:t>
      </w:r>
      <w:r w:rsidRPr="00C601CA">
        <w:rPr>
          <w:sz w:val="24"/>
          <w:szCs w:val="24"/>
        </w:rPr>
        <w:t>учебных</w:t>
      </w:r>
      <w:r w:rsidRPr="00C601CA">
        <w:rPr>
          <w:spacing w:val="-7"/>
          <w:sz w:val="24"/>
          <w:szCs w:val="24"/>
        </w:rPr>
        <w:t xml:space="preserve"> </w:t>
      </w:r>
      <w:r w:rsidRPr="00C601CA">
        <w:rPr>
          <w:sz w:val="24"/>
          <w:szCs w:val="24"/>
        </w:rPr>
        <w:t>операций</w:t>
      </w:r>
      <w:r w:rsidRPr="00C601CA">
        <w:rPr>
          <w:spacing w:val="-2"/>
          <w:sz w:val="24"/>
          <w:szCs w:val="24"/>
        </w:rPr>
        <w:t xml:space="preserve"> </w:t>
      </w:r>
      <w:r w:rsidRPr="00C601CA">
        <w:rPr>
          <w:sz w:val="24"/>
          <w:szCs w:val="24"/>
        </w:rPr>
        <w:t>при</w:t>
      </w:r>
      <w:r w:rsidRPr="00C601CA">
        <w:rPr>
          <w:spacing w:val="-2"/>
          <w:sz w:val="24"/>
          <w:szCs w:val="24"/>
        </w:rPr>
        <w:t xml:space="preserve"> </w:t>
      </w:r>
      <w:r w:rsidRPr="00C601CA">
        <w:rPr>
          <w:sz w:val="24"/>
          <w:szCs w:val="24"/>
        </w:rPr>
        <w:t>списывании;</w:t>
      </w:r>
    </w:p>
    <w:p w:rsidR="00DD2CB4" w:rsidRPr="00C601CA" w:rsidRDefault="00443BE7" w:rsidP="00DC6215">
      <w:pPr>
        <w:pStyle w:val="a7"/>
        <w:ind w:firstLine="0"/>
        <w:rPr>
          <w:sz w:val="24"/>
          <w:szCs w:val="24"/>
        </w:rPr>
      </w:pPr>
      <w:r w:rsidRPr="00C601CA">
        <w:rPr>
          <w:sz w:val="24"/>
          <w:szCs w:val="24"/>
        </w:rPr>
        <w:t>удерживать</w:t>
      </w:r>
      <w:r w:rsidRPr="00C601CA">
        <w:rPr>
          <w:sz w:val="24"/>
          <w:szCs w:val="24"/>
        </w:rPr>
        <w:tab/>
        <w:t>учебную</w:t>
      </w:r>
      <w:r w:rsidRPr="00C601CA">
        <w:rPr>
          <w:sz w:val="24"/>
          <w:szCs w:val="24"/>
        </w:rPr>
        <w:tab/>
        <w:t>задачу</w:t>
      </w:r>
      <w:r w:rsidRPr="00C601CA">
        <w:rPr>
          <w:sz w:val="24"/>
          <w:szCs w:val="24"/>
        </w:rPr>
        <w:tab/>
        <w:t>при</w:t>
      </w:r>
      <w:r w:rsidRPr="00C601CA">
        <w:rPr>
          <w:sz w:val="24"/>
          <w:szCs w:val="24"/>
        </w:rPr>
        <w:tab/>
        <w:t>проведении</w:t>
      </w:r>
      <w:r w:rsidRPr="00C601CA">
        <w:rPr>
          <w:sz w:val="24"/>
          <w:szCs w:val="24"/>
        </w:rPr>
        <w:tab/>
        <w:t>звукового</w:t>
      </w:r>
      <w:r w:rsidRPr="00C601CA">
        <w:rPr>
          <w:sz w:val="24"/>
          <w:szCs w:val="24"/>
        </w:rPr>
        <w:tab/>
        <w:t>анализа,</w:t>
      </w:r>
    </w:p>
    <w:p w:rsidR="00DD2CB4" w:rsidRPr="00C601CA" w:rsidRDefault="00443BE7" w:rsidP="00C601CA">
      <w:pPr>
        <w:pStyle w:val="a7"/>
        <w:rPr>
          <w:sz w:val="24"/>
          <w:szCs w:val="24"/>
        </w:rPr>
      </w:pPr>
      <w:r w:rsidRPr="00C601CA">
        <w:rPr>
          <w:sz w:val="24"/>
          <w:szCs w:val="24"/>
        </w:rPr>
        <w:t>при обозначении звуков буквами, при списывании текста, при письме под диктовку: применять</w:t>
      </w:r>
      <w:r w:rsidRPr="00C601CA">
        <w:rPr>
          <w:spacing w:val="1"/>
          <w:sz w:val="24"/>
          <w:szCs w:val="24"/>
        </w:rPr>
        <w:t xml:space="preserve"> </w:t>
      </w:r>
      <w:r w:rsidRPr="00C601CA">
        <w:rPr>
          <w:sz w:val="24"/>
          <w:szCs w:val="24"/>
        </w:rPr>
        <w:t>отрабатываемый</w:t>
      </w:r>
      <w:r w:rsidRPr="00C601CA">
        <w:rPr>
          <w:spacing w:val="2"/>
          <w:sz w:val="24"/>
          <w:szCs w:val="24"/>
        </w:rPr>
        <w:t xml:space="preserve"> </w:t>
      </w:r>
      <w:r w:rsidRPr="00C601CA">
        <w:rPr>
          <w:sz w:val="24"/>
          <w:szCs w:val="24"/>
        </w:rPr>
        <w:t>способ действия,</w:t>
      </w:r>
      <w:r w:rsidRPr="00C601CA">
        <w:rPr>
          <w:spacing w:val="-1"/>
          <w:sz w:val="24"/>
          <w:szCs w:val="24"/>
        </w:rPr>
        <w:t xml:space="preserve"> </w:t>
      </w:r>
      <w:r w:rsidRPr="00C601CA">
        <w:rPr>
          <w:sz w:val="24"/>
          <w:szCs w:val="24"/>
        </w:rPr>
        <w:t>соотносить</w:t>
      </w:r>
      <w:r w:rsidRPr="00C601CA">
        <w:rPr>
          <w:spacing w:val="-6"/>
          <w:sz w:val="24"/>
          <w:szCs w:val="24"/>
        </w:rPr>
        <w:t xml:space="preserve"> </w:t>
      </w:r>
      <w:r w:rsidRPr="00C601CA">
        <w:rPr>
          <w:sz w:val="24"/>
          <w:szCs w:val="24"/>
        </w:rPr>
        <w:t>цель</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результат;</w:t>
      </w:r>
    </w:p>
    <w:p w:rsidR="00DD2CB4" w:rsidRPr="00C601CA" w:rsidRDefault="00443BE7" w:rsidP="00C601CA">
      <w:pPr>
        <w:pStyle w:val="a7"/>
        <w:rPr>
          <w:sz w:val="24"/>
          <w:szCs w:val="24"/>
        </w:rPr>
      </w:pPr>
      <w:r w:rsidRPr="00C601CA">
        <w:rPr>
          <w:sz w:val="24"/>
          <w:szCs w:val="24"/>
        </w:rPr>
        <w:t>Самоконтроль</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1"/>
          <w:sz w:val="24"/>
          <w:szCs w:val="24"/>
        </w:rPr>
        <w:t xml:space="preserve"> </w:t>
      </w:r>
      <w:r w:rsidRPr="00C601CA">
        <w:rPr>
          <w:sz w:val="24"/>
          <w:szCs w:val="24"/>
        </w:rPr>
        <w:t>регулятивных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способствует</w:t>
      </w:r>
      <w:r w:rsidRPr="00C601CA">
        <w:rPr>
          <w:spacing w:val="1"/>
          <w:sz w:val="24"/>
          <w:szCs w:val="24"/>
        </w:rPr>
        <w:t xml:space="preserve"> </w:t>
      </w:r>
      <w:r w:rsidRPr="00C601CA">
        <w:rPr>
          <w:sz w:val="24"/>
          <w:szCs w:val="24"/>
        </w:rPr>
        <w:t>формированию</w:t>
      </w:r>
      <w:r w:rsidRPr="00C601CA">
        <w:rPr>
          <w:spacing w:val="-1"/>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 xml:space="preserve">находить      </w:t>
      </w:r>
      <w:r w:rsidRPr="00C601CA">
        <w:rPr>
          <w:spacing w:val="1"/>
          <w:sz w:val="24"/>
          <w:szCs w:val="24"/>
        </w:rPr>
        <w:t xml:space="preserve"> </w:t>
      </w:r>
      <w:r w:rsidRPr="00C601CA">
        <w:rPr>
          <w:sz w:val="24"/>
          <w:szCs w:val="24"/>
        </w:rPr>
        <w:t xml:space="preserve">ошибку,      </w:t>
      </w:r>
      <w:r w:rsidRPr="00C601CA">
        <w:rPr>
          <w:spacing w:val="1"/>
          <w:sz w:val="24"/>
          <w:szCs w:val="24"/>
        </w:rPr>
        <w:t xml:space="preserve"> </w:t>
      </w:r>
      <w:r w:rsidRPr="00C601CA">
        <w:rPr>
          <w:sz w:val="24"/>
          <w:szCs w:val="24"/>
        </w:rPr>
        <w:t xml:space="preserve">допущенную      </w:t>
      </w:r>
      <w:r w:rsidRPr="00C601CA">
        <w:rPr>
          <w:spacing w:val="1"/>
          <w:sz w:val="24"/>
          <w:szCs w:val="24"/>
        </w:rPr>
        <w:t xml:space="preserve"> </w:t>
      </w:r>
      <w:r w:rsidRPr="00C601CA">
        <w:rPr>
          <w:sz w:val="24"/>
          <w:szCs w:val="24"/>
        </w:rPr>
        <w:t xml:space="preserve">при      </w:t>
      </w:r>
      <w:r w:rsidRPr="00C601CA">
        <w:rPr>
          <w:spacing w:val="1"/>
          <w:sz w:val="24"/>
          <w:szCs w:val="24"/>
        </w:rPr>
        <w:t xml:space="preserve"> </w:t>
      </w:r>
      <w:r w:rsidRPr="00C601CA">
        <w:rPr>
          <w:sz w:val="24"/>
          <w:szCs w:val="24"/>
        </w:rPr>
        <w:t xml:space="preserve">проведении      </w:t>
      </w:r>
      <w:r w:rsidRPr="00C601CA">
        <w:rPr>
          <w:spacing w:val="1"/>
          <w:sz w:val="24"/>
          <w:szCs w:val="24"/>
        </w:rPr>
        <w:t xml:space="preserve"> </w:t>
      </w:r>
      <w:r w:rsidRPr="00C601CA">
        <w:rPr>
          <w:sz w:val="24"/>
          <w:szCs w:val="24"/>
        </w:rPr>
        <w:t>звукового        анализа,</w:t>
      </w:r>
      <w:r w:rsidRPr="00C601CA">
        <w:rPr>
          <w:spacing w:val="-57"/>
          <w:sz w:val="24"/>
          <w:szCs w:val="24"/>
        </w:rPr>
        <w:t xml:space="preserve"> </w:t>
      </w:r>
      <w:r w:rsidRPr="00C601CA">
        <w:rPr>
          <w:sz w:val="24"/>
          <w:szCs w:val="24"/>
        </w:rPr>
        <w:t>при письме под диктовку или списывании слов, предложений, с опорой на указание педагога о</w:t>
      </w:r>
      <w:r w:rsidRPr="00C601CA">
        <w:rPr>
          <w:spacing w:val="1"/>
          <w:sz w:val="24"/>
          <w:szCs w:val="24"/>
        </w:rPr>
        <w:t xml:space="preserve"> </w:t>
      </w:r>
      <w:r w:rsidRPr="00C601CA">
        <w:rPr>
          <w:sz w:val="24"/>
          <w:szCs w:val="24"/>
        </w:rPr>
        <w:t>наличии</w:t>
      </w:r>
      <w:r w:rsidRPr="00C601CA">
        <w:rPr>
          <w:spacing w:val="-3"/>
          <w:sz w:val="24"/>
          <w:szCs w:val="24"/>
        </w:rPr>
        <w:t xml:space="preserve"> </w:t>
      </w:r>
      <w:r w:rsidRPr="00C601CA">
        <w:rPr>
          <w:sz w:val="24"/>
          <w:szCs w:val="24"/>
        </w:rPr>
        <w:t>ошибки;</w:t>
      </w:r>
    </w:p>
    <w:p w:rsidR="00DD2CB4" w:rsidRPr="00C601CA" w:rsidRDefault="00443BE7" w:rsidP="00C601CA">
      <w:pPr>
        <w:pStyle w:val="a7"/>
        <w:rPr>
          <w:sz w:val="24"/>
          <w:szCs w:val="24"/>
        </w:rPr>
      </w:pPr>
      <w:r w:rsidRPr="00C601CA">
        <w:rPr>
          <w:sz w:val="24"/>
          <w:szCs w:val="24"/>
        </w:rPr>
        <w:t>оценивать</w:t>
      </w:r>
      <w:r w:rsidRPr="00C601CA">
        <w:rPr>
          <w:spacing w:val="-8"/>
          <w:sz w:val="24"/>
          <w:szCs w:val="24"/>
        </w:rPr>
        <w:t xml:space="preserve"> </w:t>
      </w:r>
      <w:r w:rsidRPr="00C601CA">
        <w:rPr>
          <w:sz w:val="24"/>
          <w:szCs w:val="24"/>
        </w:rPr>
        <w:t>правильность</w:t>
      </w:r>
      <w:r w:rsidRPr="00C601CA">
        <w:rPr>
          <w:spacing w:val="-7"/>
          <w:sz w:val="24"/>
          <w:szCs w:val="24"/>
        </w:rPr>
        <w:t xml:space="preserve"> </w:t>
      </w:r>
      <w:r w:rsidRPr="00C601CA">
        <w:rPr>
          <w:sz w:val="24"/>
          <w:szCs w:val="24"/>
        </w:rPr>
        <w:t>написания</w:t>
      </w:r>
      <w:r w:rsidRPr="00C601CA">
        <w:rPr>
          <w:spacing w:val="-9"/>
          <w:sz w:val="24"/>
          <w:szCs w:val="24"/>
        </w:rPr>
        <w:t xml:space="preserve"> </w:t>
      </w:r>
      <w:r w:rsidRPr="00C601CA">
        <w:rPr>
          <w:sz w:val="24"/>
          <w:szCs w:val="24"/>
        </w:rPr>
        <w:t>букв,</w:t>
      </w:r>
      <w:r w:rsidRPr="00C601CA">
        <w:rPr>
          <w:spacing w:val="-2"/>
          <w:sz w:val="24"/>
          <w:szCs w:val="24"/>
        </w:rPr>
        <w:t xml:space="preserve"> </w:t>
      </w:r>
      <w:r w:rsidRPr="00C601CA">
        <w:rPr>
          <w:sz w:val="24"/>
          <w:szCs w:val="24"/>
        </w:rPr>
        <w:t>соединений</w:t>
      </w:r>
      <w:r w:rsidRPr="00C601CA">
        <w:rPr>
          <w:spacing w:val="-4"/>
          <w:sz w:val="24"/>
          <w:szCs w:val="24"/>
        </w:rPr>
        <w:t xml:space="preserve"> </w:t>
      </w:r>
      <w:r w:rsidRPr="00C601CA">
        <w:rPr>
          <w:sz w:val="24"/>
          <w:szCs w:val="24"/>
        </w:rPr>
        <w:t>букв,</w:t>
      </w:r>
      <w:r w:rsidRPr="00C601CA">
        <w:rPr>
          <w:spacing w:val="-2"/>
          <w:sz w:val="24"/>
          <w:szCs w:val="24"/>
        </w:rPr>
        <w:t xml:space="preserve"> </w:t>
      </w:r>
      <w:r w:rsidRPr="00C601CA">
        <w:rPr>
          <w:sz w:val="24"/>
          <w:szCs w:val="24"/>
        </w:rPr>
        <w:t>слов,</w:t>
      </w:r>
      <w:r w:rsidRPr="00C601CA">
        <w:rPr>
          <w:spacing w:val="-3"/>
          <w:sz w:val="24"/>
          <w:szCs w:val="24"/>
        </w:rPr>
        <w:t xml:space="preserve"> </w:t>
      </w:r>
      <w:r w:rsidRPr="00C601CA">
        <w:rPr>
          <w:sz w:val="24"/>
          <w:szCs w:val="24"/>
        </w:rPr>
        <w:t>предложений.</w:t>
      </w:r>
      <w:r w:rsidRPr="00C601CA">
        <w:rPr>
          <w:spacing w:val="-57"/>
          <w:sz w:val="24"/>
          <w:szCs w:val="24"/>
        </w:rPr>
        <w:t xml:space="preserve"> </w:t>
      </w:r>
      <w:r w:rsidRPr="00C601CA">
        <w:rPr>
          <w:sz w:val="24"/>
          <w:szCs w:val="24"/>
        </w:rPr>
        <w:t>Совместная</w:t>
      </w:r>
      <w:r w:rsidRPr="00C601CA">
        <w:rPr>
          <w:spacing w:val="-4"/>
          <w:sz w:val="24"/>
          <w:szCs w:val="24"/>
        </w:rPr>
        <w:t xml:space="preserve"> </w:t>
      </w:r>
      <w:r w:rsidRPr="00C601CA">
        <w:rPr>
          <w:sz w:val="24"/>
          <w:szCs w:val="24"/>
        </w:rPr>
        <w:t>деятельность</w:t>
      </w:r>
      <w:r w:rsidRPr="00C601CA">
        <w:rPr>
          <w:spacing w:val="5"/>
          <w:sz w:val="24"/>
          <w:szCs w:val="24"/>
        </w:rPr>
        <w:t xml:space="preserve"> </w:t>
      </w:r>
      <w:r w:rsidRPr="00C601CA">
        <w:rPr>
          <w:sz w:val="24"/>
          <w:szCs w:val="24"/>
        </w:rPr>
        <w:t>способствует</w:t>
      </w:r>
      <w:r w:rsidRPr="00C601CA">
        <w:rPr>
          <w:spacing w:val="3"/>
          <w:sz w:val="24"/>
          <w:szCs w:val="24"/>
        </w:rPr>
        <w:t xml:space="preserve"> </w:t>
      </w:r>
      <w:r w:rsidRPr="00C601CA">
        <w:rPr>
          <w:sz w:val="24"/>
          <w:szCs w:val="24"/>
        </w:rPr>
        <w:t>формированию</w:t>
      </w:r>
      <w:r w:rsidRPr="00C601CA">
        <w:rPr>
          <w:spacing w:val="-1"/>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принимать</w:t>
      </w:r>
      <w:r w:rsidRPr="00C601CA">
        <w:rPr>
          <w:sz w:val="24"/>
          <w:szCs w:val="24"/>
        </w:rPr>
        <w:tab/>
        <w:t>цель</w:t>
      </w:r>
      <w:r w:rsidRPr="00C601CA">
        <w:rPr>
          <w:sz w:val="24"/>
          <w:szCs w:val="24"/>
        </w:rPr>
        <w:tab/>
        <w:t>совместной</w:t>
      </w:r>
      <w:r w:rsidRPr="00C601CA">
        <w:rPr>
          <w:sz w:val="24"/>
          <w:szCs w:val="24"/>
        </w:rPr>
        <w:tab/>
        <w:t>деятельности,</w:t>
      </w:r>
      <w:r w:rsidRPr="00C601CA">
        <w:rPr>
          <w:sz w:val="24"/>
          <w:szCs w:val="24"/>
        </w:rPr>
        <w:tab/>
        <w:t>коллективно</w:t>
      </w:r>
      <w:r w:rsidRPr="00C601CA">
        <w:rPr>
          <w:sz w:val="24"/>
          <w:szCs w:val="24"/>
        </w:rPr>
        <w:tab/>
        <w:t>строить</w:t>
      </w:r>
      <w:r w:rsidRPr="00C601CA">
        <w:rPr>
          <w:sz w:val="24"/>
          <w:szCs w:val="24"/>
        </w:rPr>
        <w:tab/>
        <w:t>план</w:t>
      </w:r>
      <w:r w:rsidRPr="00C601CA">
        <w:rPr>
          <w:sz w:val="24"/>
          <w:szCs w:val="24"/>
        </w:rPr>
        <w:tab/>
        <w:t>действий</w:t>
      </w:r>
    </w:p>
    <w:p w:rsidR="00DD2CB4" w:rsidRPr="00C601CA" w:rsidRDefault="00443BE7" w:rsidP="00C601CA">
      <w:pPr>
        <w:pStyle w:val="a7"/>
        <w:rPr>
          <w:sz w:val="24"/>
          <w:szCs w:val="24"/>
        </w:rPr>
      </w:pPr>
      <w:r w:rsidRPr="00C601CA">
        <w:rPr>
          <w:sz w:val="24"/>
          <w:szCs w:val="24"/>
        </w:rPr>
        <w:t>по</w:t>
      </w:r>
      <w:r w:rsidRPr="00C601CA">
        <w:rPr>
          <w:sz w:val="24"/>
          <w:szCs w:val="24"/>
        </w:rPr>
        <w:tab/>
        <w:t>её</w:t>
      </w:r>
      <w:r w:rsidRPr="00C601CA">
        <w:rPr>
          <w:sz w:val="24"/>
          <w:szCs w:val="24"/>
        </w:rPr>
        <w:tab/>
        <w:t>достижению,</w:t>
      </w:r>
      <w:r w:rsidRPr="00C601CA">
        <w:rPr>
          <w:sz w:val="24"/>
          <w:szCs w:val="24"/>
        </w:rPr>
        <w:tab/>
        <w:t>распределять</w:t>
      </w:r>
      <w:r w:rsidRPr="00C601CA">
        <w:rPr>
          <w:sz w:val="24"/>
          <w:szCs w:val="24"/>
        </w:rPr>
        <w:tab/>
        <w:t>роли,</w:t>
      </w:r>
      <w:r w:rsidRPr="00C601CA">
        <w:rPr>
          <w:sz w:val="24"/>
          <w:szCs w:val="24"/>
        </w:rPr>
        <w:tab/>
        <w:t>договариваться,</w:t>
      </w:r>
      <w:r w:rsidRPr="00C601CA">
        <w:rPr>
          <w:sz w:val="24"/>
          <w:szCs w:val="24"/>
        </w:rPr>
        <w:tab/>
        <w:t>учитывать</w:t>
      </w:r>
      <w:r w:rsidRPr="00C601CA">
        <w:rPr>
          <w:sz w:val="24"/>
          <w:szCs w:val="24"/>
        </w:rPr>
        <w:tab/>
      </w:r>
      <w:r w:rsidRPr="00C601CA">
        <w:rPr>
          <w:spacing w:val="-1"/>
          <w:sz w:val="24"/>
          <w:szCs w:val="24"/>
        </w:rPr>
        <w:t>интересы</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мнения</w:t>
      </w:r>
      <w:r w:rsidRPr="00C601CA">
        <w:rPr>
          <w:spacing w:val="2"/>
          <w:sz w:val="24"/>
          <w:szCs w:val="24"/>
        </w:rPr>
        <w:t xml:space="preserve"> </w:t>
      </w:r>
      <w:r w:rsidRPr="00C601CA">
        <w:rPr>
          <w:sz w:val="24"/>
          <w:szCs w:val="24"/>
        </w:rPr>
        <w:t>участников</w:t>
      </w:r>
      <w:r w:rsidRPr="00C601CA">
        <w:rPr>
          <w:spacing w:val="3"/>
          <w:sz w:val="24"/>
          <w:szCs w:val="24"/>
        </w:rPr>
        <w:t xml:space="preserve"> </w:t>
      </w:r>
      <w:r w:rsidRPr="00C601CA">
        <w:rPr>
          <w:sz w:val="24"/>
          <w:szCs w:val="24"/>
        </w:rPr>
        <w:t>совместной</w:t>
      </w:r>
      <w:r w:rsidRPr="00C601CA">
        <w:rPr>
          <w:spacing w:val="3"/>
          <w:sz w:val="24"/>
          <w:szCs w:val="24"/>
        </w:rPr>
        <w:t xml:space="preserve"> </w:t>
      </w:r>
      <w:r w:rsidRPr="00C601CA">
        <w:rPr>
          <w:sz w:val="24"/>
          <w:szCs w:val="24"/>
        </w:rPr>
        <w:t>работы;</w:t>
      </w:r>
    </w:p>
    <w:p w:rsidR="00DD2CB4" w:rsidRPr="00C601CA" w:rsidRDefault="00443BE7" w:rsidP="00C601CA">
      <w:pPr>
        <w:pStyle w:val="a7"/>
        <w:rPr>
          <w:sz w:val="24"/>
          <w:szCs w:val="24"/>
        </w:rPr>
      </w:pPr>
      <w:r w:rsidRPr="00C601CA">
        <w:rPr>
          <w:sz w:val="24"/>
          <w:szCs w:val="24"/>
        </w:rPr>
        <w:t>ответственно</w:t>
      </w:r>
      <w:r w:rsidRPr="00C601CA">
        <w:rPr>
          <w:spacing w:val="-1"/>
          <w:sz w:val="24"/>
          <w:szCs w:val="24"/>
        </w:rPr>
        <w:t xml:space="preserve"> </w:t>
      </w:r>
      <w:r w:rsidRPr="00C601CA">
        <w:rPr>
          <w:sz w:val="24"/>
          <w:szCs w:val="24"/>
        </w:rPr>
        <w:t>выполнять</w:t>
      </w:r>
      <w:r w:rsidRPr="00C601CA">
        <w:rPr>
          <w:spacing w:val="-3"/>
          <w:sz w:val="24"/>
          <w:szCs w:val="24"/>
        </w:rPr>
        <w:t xml:space="preserve"> </w:t>
      </w:r>
      <w:r w:rsidRPr="00C601CA">
        <w:rPr>
          <w:sz w:val="24"/>
          <w:szCs w:val="24"/>
        </w:rPr>
        <w:t>свою</w:t>
      </w:r>
      <w:r w:rsidRPr="00C601CA">
        <w:rPr>
          <w:spacing w:val="-2"/>
          <w:sz w:val="24"/>
          <w:szCs w:val="24"/>
        </w:rPr>
        <w:t xml:space="preserve"> </w:t>
      </w:r>
      <w:r w:rsidRPr="00C601CA">
        <w:rPr>
          <w:sz w:val="24"/>
          <w:szCs w:val="24"/>
        </w:rPr>
        <w:t>часть</w:t>
      </w:r>
      <w:r w:rsidRPr="00C601CA">
        <w:rPr>
          <w:spacing w:val="-3"/>
          <w:sz w:val="24"/>
          <w:szCs w:val="24"/>
        </w:rPr>
        <w:t xml:space="preserve"> </w:t>
      </w:r>
      <w:r w:rsidRPr="00C601CA">
        <w:rPr>
          <w:sz w:val="24"/>
          <w:szCs w:val="24"/>
        </w:rPr>
        <w:t>работы.</w:t>
      </w:r>
    </w:p>
    <w:p w:rsidR="00DD2CB4" w:rsidRPr="00C601CA" w:rsidRDefault="00443BE7" w:rsidP="00C601CA">
      <w:pPr>
        <w:pStyle w:val="a7"/>
        <w:rPr>
          <w:sz w:val="24"/>
          <w:szCs w:val="24"/>
        </w:rPr>
      </w:pPr>
      <w:r w:rsidRPr="00C601CA">
        <w:rPr>
          <w:sz w:val="24"/>
          <w:szCs w:val="24"/>
        </w:rPr>
        <w:t>Содержание обучения во 2 классе.</w:t>
      </w:r>
      <w:r w:rsidRPr="00C601CA">
        <w:rPr>
          <w:spacing w:val="-58"/>
          <w:sz w:val="24"/>
          <w:szCs w:val="24"/>
        </w:rPr>
        <w:t xml:space="preserve"> </w:t>
      </w:r>
      <w:r w:rsidRPr="00C601CA">
        <w:rPr>
          <w:sz w:val="24"/>
          <w:szCs w:val="24"/>
        </w:rPr>
        <w:t>Общие сведения о</w:t>
      </w:r>
      <w:r w:rsidRPr="00C601CA">
        <w:rPr>
          <w:spacing w:val="2"/>
          <w:sz w:val="24"/>
          <w:szCs w:val="24"/>
        </w:rPr>
        <w:t xml:space="preserve"> </w:t>
      </w:r>
      <w:r w:rsidRPr="00C601CA">
        <w:rPr>
          <w:sz w:val="24"/>
          <w:szCs w:val="24"/>
        </w:rPr>
        <w:t>языке.</w:t>
      </w:r>
    </w:p>
    <w:p w:rsidR="00DD2CB4" w:rsidRPr="00C601CA" w:rsidRDefault="00443BE7" w:rsidP="00C601CA">
      <w:pPr>
        <w:pStyle w:val="a7"/>
        <w:rPr>
          <w:sz w:val="24"/>
          <w:szCs w:val="24"/>
        </w:rPr>
      </w:pPr>
      <w:r w:rsidRPr="00C601CA">
        <w:rPr>
          <w:sz w:val="24"/>
          <w:szCs w:val="24"/>
        </w:rPr>
        <w:t>Язык как основное средство человеческого общения и явление национальной культуры.</w:t>
      </w:r>
      <w:r w:rsidRPr="00C601CA">
        <w:rPr>
          <w:spacing w:val="1"/>
          <w:sz w:val="24"/>
          <w:szCs w:val="24"/>
        </w:rPr>
        <w:t xml:space="preserve"> </w:t>
      </w:r>
      <w:r w:rsidRPr="00C601CA">
        <w:rPr>
          <w:sz w:val="24"/>
          <w:szCs w:val="24"/>
        </w:rPr>
        <w:t>Первоначальные представления о многообразии языкового пространства России и мира. Методы</w:t>
      </w:r>
      <w:r w:rsidRPr="00C601CA">
        <w:rPr>
          <w:spacing w:val="1"/>
          <w:sz w:val="24"/>
          <w:szCs w:val="24"/>
        </w:rPr>
        <w:t xml:space="preserve"> </w:t>
      </w:r>
      <w:r w:rsidRPr="00C601CA">
        <w:rPr>
          <w:sz w:val="24"/>
          <w:szCs w:val="24"/>
        </w:rPr>
        <w:t>познания</w:t>
      </w:r>
      <w:r w:rsidRPr="00C601CA">
        <w:rPr>
          <w:spacing w:val="-4"/>
          <w:sz w:val="24"/>
          <w:szCs w:val="24"/>
        </w:rPr>
        <w:t xml:space="preserve"> </w:t>
      </w:r>
      <w:r w:rsidRPr="00C601CA">
        <w:rPr>
          <w:sz w:val="24"/>
          <w:szCs w:val="24"/>
        </w:rPr>
        <w:t>языка:</w:t>
      </w:r>
      <w:r w:rsidRPr="00C601CA">
        <w:rPr>
          <w:spacing w:val="-2"/>
          <w:sz w:val="24"/>
          <w:szCs w:val="24"/>
        </w:rPr>
        <w:t xml:space="preserve"> </w:t>
      </w:r>
      <w:r w:rsidRPr="00C601CA">
        <w:rPr>
          <w:sz w:val="24"/>
          <w:szCs w:val="24"/>
        </w:rPr>
        <w:t>наблюдение,</w:t>
      </w:r>
      <w:r w:rsidRPr="00C601CA">
        <w:rPr>
          <w:spacing w:val="4"/>
          <w:sz w:val="24"/>
          <w:szCs w:val="24"/>
        </w:rPr>
        <w:t xml:space="preserve"> </w:t>
      </w:r>
      <w:r w:rsidRPr="00C601CA">
        <w:rPr>
          <w:sz w:val="24"/>
          <w:szCs w:val="24"/>
        </w:rPr>
        <w:t>анализ.</w:t>
      </w:r>
    </w:p>
    <w:p w:rsidR="00DD2CB4" w:rsidRPr="00C601CA" w:rsidRDefault="00443BE7" w:rsidP="00C601CA">
      <w:pPr>
        <w:pStyle w:val="a7"/>
        <w:rPr>
          <w:sz w:val="24"/>
          <w:szCs w:val="24"/>
        </w:rPr>
      </w:pPr>
      <w:r w:rsidRPr="00C601CA">
        <w:rPr>
          <w:sz w:val="24"/>
          <w:szCs w:val="24"/>
        </w:rPr>
        <w:t>Фонетика</w:t>
      </w:r>
      <w:r w:rsidRPr="00C601CA">
        <w:rPr>
          <w:spacing w:val="-5"/>
          <w:sz w:val="24"/>
          <w:szCs w:val="24"/>
        </w:rPr>
        <w:t xml:space="preserve"> </w:t>
      </w:r>
      <w:r w:rsidRPr="00C601CA">
        <w:rPr>
          <w:sz w:val="24"/>
          <w:szCs w:val="24"/>
        </w:rPr>
        <w:t>и графика.</w:t>
      </w:r>
    </w:p>
    <w:p w:rsidR="00DD2CB4" w:rsidRPr="00C601CA" w:rsidRDefault="00443BE7" w:rsidP="00C601CA">
      <w:pPr>
        <w:pStyle w:val="a7"/>
        <w:rPr>
          <w:sz w:val="24"/>
          <w:szCs w:val="24"/>
        </w:rPr>
      </w:pPr>
      <w:r w:rsidRPr="00C601CA">
        <w:rPr>
          <w:sz w:val="24"/>
          <w:szCs w:val="24"/>
        </w:rPr>
        <w:t>Смыслоразличительная функция звуков; различение звуков и букв; различение ударных и</w:t>
      </w:r>
      <w:r w:rsidRPr="00C601CA">
        <w:rPr>
          <w:spacing w:val="1"/>
          <w:sz w:val="24"/>
          <w:szCs w:val="24"/>
        </w:rPr>
        <w:t xml:space="preserve"> </w:t>
      </w:r>
      <w:r w:rsidRPr="00C601CA">
        <w:rPr>
          <w:sz w:val="24"/>
          <w:szCs w:val="24"/>
        </w:rPr>
        <w:t>безударных</w:t>
      </w:r>
      <w:r w:rsidRPr="00C601CA">
        <w:rPr>
          <w:spacing w:val="1"/>
          <w:sz w:val="24"/>
          <w:szCs w:val="24"/>
        </w:rPr>
        <w:t xml:space="preserve"> </w:t>
      </w:r>
      <w:r w:rsidRPr="00C601CA">
        <w:rPr>
          <w:sz w:val="24"/>
          <w:szCs w:val="24"/>
        </w:rPr>
        <w:t>гласных</w:t>
      </w:r>
      <w:r w:rsidRPr="00C601CA">
        <w:rPr>
          <w:spacing w:val="1"/>
          <w:sz w:val="24"/>
          <w:szCs w:val="24"/>
        </w:rPr>
        <w:t xml:space="preserve"> </w:t>
      </w:r>
      <w:r w:rsidRPr="00C601CA">
        <w:rPr>
          <w:sz w:val="24"/>
          <w:szCs w:val="24"/>
        </w:rPr>
        <w:t>звуков,</w:t>
      </w:r>
      <w:r w:rsidRPr="00C601CA">
        <w:rPr>
          <w:spacing w:val="1"/>
          <w:sz w:val="24"/>
          <w:szCs w:val="24"/>
        </w:rPr>
        <w:t xml:space="preserve"> </w:t>
      </w:r>
      <w:r w:rsidRPr="00C601CA">
        <w:rPr>
          <w:sz w:val="24"/>
          <w:szCs w:val="24"/>
        </w:rPr>
        <w:t>согласного</w:t>
      </w:r>
      <w:r w:rsidRPr="00C601CA">
        <w:rPr>
          <w:spacing w:val="1"/>
          <w:sz w:val="24"/>
          <w:szCs w:val="24"/>
        </w:rPr>
        <w:t xml:space="preserve"> </w:t>
      </w:r>
      <w:r w:rsidRPr="00C601CA">
        <w:rPr>
          <w:sz w:val="24"/>
          <w:szCs w:val="24"/>
        </w:rPr>
        <w:t>звука</w:t>
      </w:r>
      <w:r w:rsidRPr="00C601CA">
        <w:rPr>
          <w:spacing w:val="1"/>
          <w:sz w:val="24"/>
          <w:szCs w:val="24"/>
        </w:rPr>
        <w:t xml:space="preserve"> </w:t>
      </w:r>
      <w:r w:rsidRPr="00C601CA">
        <w:rPr>
          <w:sz w:val="24"/>
          <w:szCs w:val="24"/>
        </w:rPr>
        <w:t>[й’]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гласного</w:t>
      </w:r>
      <w:r w:rsidRPr="00C601CA">
        <w:rPr>
          <w:spacing w:val="1"/>
          <w:sz w:val="24"/>
          <w:szCs w:val="24"/>
        </w:rPr>
        <w:t xml:space="preserve"> </w:t>
      </w:r>
      <w:r w:rsidRPr="00C601CA">
        <w:rPr>
          <w:sz w:val="24"/>
          <w:szCs w:val="24"/>
        </w:rPr>
        <w:t>звука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твёрдых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мягких</w:t>
      </w:r>
      <w:r w:rsidRPr="00C601CA">
        <w:rPr>
          <w:spacing w:val="1"/>
          <w:sz w:val="24"/>
          <w:szCs w:val="24"/>
        </w:rPr>
        <w:t xml:space="preserve"> </w:t>
      </w:r>
      <w:r w:rsidRPr="00C601CA">
        <w:rPr>
          <w:sz w:val="24"/>
          <w:szCs w:val="24"/>
        </w:rPr>
        <w:t>согласных звуков, звонких и глухих согласных звуков; шипящие согласные звуки [ж], [ш], [ч’],</w:t>
      </w:r>
      <w:r w:rsidRPr="00C601CA">
        <w:rPr>
          <w:spacing w:val="1"/>
          <w:sz w:val="24"/>
          <w:szCs w:val="24"/>
        </w:rPr>
        <w:t xml:space="preserve"> </w:t>
      </w:r>
      <w:r w:rsidRPr="00C601CA">
        <w:rPr>
          <w:sz w:val="24"/>
          <w:szCs w:val="24"/>
        </w:rPr>
        <w:t>[щ’]; обозначение на письме твёрдости и мягкости согласных звуков, функции букв</w:t>
      </w:r>
      <w:r w:rsidRPr="00C601CA">
        <w:rPr>
          <w:spacing w:val="1"/>
          <w:sz w:val="24"/>
          <w:szCs w:val="24"/>
        </w:rPr>
        <w:t xml:space="preserve"> </w:t>
      </w:r>
      <w:r w:rsidRPr="00C601CA">
        <w:rPr>
          <w:sz w:val="24"/>
          <w:szCs w:val="24"/>
        </w:rPr>
        <w:t>е, ё, ю, я</w:t>
      </w:r>
      <w:r w:rsidRPr="00C601CA">
        <w:rPr>
          <w:spacing w:val="1"/>
          <w:sz w:val="24"/>
          <w:szCs w:val="24"/>
        </w:rPr>
        <w:t xml:space="preserve"> </w:t>
      </w:r>
      <w:r w:rsidR="004408FD" w:rsidRPr="00C601CA">
        <w:rPr>
          <w:sz w:val="24"/>
          <w:szCs w:val="24"/>
        </w:rPr>
        <w:t xml:space="preserve">(повторение </w:t>
      </w:r>
      <w:r w:rsidRPr="00C601CA">
        <w:rPr>
          <w:sz w:val="24"/>
          <w:szCs w:val="24"/>
        </w:rPr>
        <w:t>изученного</w:t>
      </w:r>
      <w:r w:rsidR="004408FD" w:rsidRPr="00C601CA">
        <w:rPr>
          <w:sz w:val="24"/>
          <w:szCs w:val="24"/>
        </w:rPr>
        <w:t xml:space="preserve"> </w:t>
      </w:r>
      <w:r w:rsidRPr="00C601CA">
        <w:rPr>
          <w:sz w:val="24"/>
          <w:szCs w:val="24"/>
        </w:rPr>
        <w:t>в</w:t>
      </w:r>
      <w:r w:rsidRPr="00C601CA">
        <w:rPr>
          <w:spacing w:val="1"/>
          <w:sz w:val="24"/>
          <w:szCs w:val="24"/>
        </w:rPr>
        <w:t xml:space="preserve"> </w:t>
      </w:r>
      <w:r w:rsidRPr="00C601CA">
        <w:rPr>
          <w:sz w:val="24"/>
          <w:szCs w:val="24"/>
        </w:rPr>
        <w:t>1 классе).</w:t>
      </w:r>
    </w:p>
    <w:p w:rsidR="00DD2CB4" w:rsidRPr="00C601CA" w:rsidRDefault="00443BE7" w:rsidP="00C601CA">
      <w:pPr>
        <w:pStyle w:val="a7"/>
        <w:rPr>
          <w:sz w:val="24"/>
          <w:szCs w:val="24"/>
        </w:rPr>
      </w:pPr>
      <w:r w:rsidRPr="00C601CA">
        <w:rPr>
          <w:sz w:val="24"/>
          <w:szCs w:val="24"/>
        </w:rPr>
        <w:t>Парные</w:t>
      </w:r>
      <w:r w:rsidRPr="00C601CA">
        <w:rPr>
          <w:spacing w:val="-4"/>
          <w:sz w:val="24"/>
          <w:szCs w:val="24"/>
        </w:rPr>
        <w:t xml:space="preserve"> </w:t>
      </w:r>
      <w:r w:rsidRPr="00C601CA">
        <w:rPr>
          <w:sz w:val="24"/>
          <w:szCs w:val="24"/>
        </w:rPr>
        <w:t>и</w:t>
      </w:r>
      <w:r w:rsidRPr="00C601CA">
        <w:rPr>
          <w:spacing w:val="-6"/>
          <w:sz w:val="24"/>
          <w:szCs w:val="24"/>
        </w:rPr>
        <w:t xml:space="preserve"> </w:t>
      </w:r>
      <w:r w:rsidRPr="00C601CA">
        <w:rPr>
          <w:sz w:val="24"/>
          <w:szCs w:val="24"/>
        </w:rPr>
        <w:t>непарные</w:t>
      </w:r>
      <w:r w:rsidRPr="00C601CA">
        <w:rPr>
          <w:spacing w:val="-8"/>
          <w:sz w:val="24"/>
          <w:szCs w:val="24"/>
        </w:rPr>
        <w:t xml:space="preserve"> </w:t>
      </w:r>
      <w:r w:rsidRPr="00C601CA">
        <w:rPr>
          <w:sz w:val="24"/>
          <w:szCs w:val="24"/>
        </w:rPr>
        <w:t>по</w:t>
      </w:r>
      <w:r w:rsidRPr="00C601CA">
        <w:rPr>
          <w:spacing w:val="1"/>
          <w:sz w:val="24"/>
          <w:szCs w:val="24"/>
        </w:rPr>
        <w:t xml:space="preserve"> </w:t>
      </w:r>
      <w:r w:rsidRPr="00C601CA">
        <w:rPr>
          <w:sz w:val="24"/>
          <w:szCs w:val="24"/>
        </w:rPr>
        <w:t>твёрдости</w:t>
      </w:r>
      <w:r w:rsidRPr="00C601CA">
        <w:rPr>
          <w:spacing w:val="-1"/>
          <w:sz w:val="24"/>
          <w:szCs w:val="24"/>
        </w:rPr>
        <w:t xml:space="preserve"> </w:t>
      </w:r>
      <w:r w:rsidRPr="00C601CA">
        <w:rPr>
          <w:sz w:val="24"/>
          <w:szCs w:val="24"/>
        </w:rPr>
        <w:t>-</w:t>
      </w:r>
      <w:r w:rsidRPr="00C601CA">
        <w:rPr>
          <w:spacing w:val="-5"/>
          <w:sz w:val="24"/>
          <w:szCs w:val="24"/>
        </w:rPr>
        <w:t xml:space="preserve"> </w:t>
      </w:r>
      <w:r w:rsidRPr="00C601CA">
        <w:rPr>
          <w:sz w:val="24"/>
          <w:szCs w:val="24"/>
        </w:rPr>
        <w:t>мягкости</w:t>
      </w:r>
      <w:r w:rsidRPr="00C601CA">
        <w:rPr>
          <w:spacing w:val="-2"/>
          <w:sz w:val="24"/>
          <w:szCs w:val="24"/>
        </w:rPr>
        <w:t xml:space="preserve"> </w:t>
      </w:r>
      <w:r w:rsidRPr="00C601CA">
        <w:rPr>
          <w:sz w:val="24"/>
          <w:szCs w:val="24"/>
        </w:rPr>
        <w:t>согласные</w:t>
      </w:r>
      <w:r w:rsidRPr="00C601CA">
        <w:rPr>
          <w:spacing w:val="-4"/>
          <w:sz w:val="24"/>
          <w:szCs w:val="24"/>
        </w:rPr>
        <w:t xml:space="preserve"> </w:t>
      </w:r>
      <w:r w:rsidRPr="00C601CA">
        <w:rPr>
          <w:sz w:val="24"/>
          <w:szCs w:val="24"/>
        </w:rPr>
        <w:t>звуки.</w:t>
      </w:r>
      <w:r w:rsidRPr="00C601CA">
        <w:rPr>
          <w:spacing w:val="-57"/>
          <w:sz w:val="24"/>
          <w:szCs w:val="24"/>
        </w:rPr>
        <w:t xml:space="preserve"> </w:t>
      </w:r>
      <w:r w:rsidRPr="00C601CA">
        <w:rPr>
          <w:sz w:val="24"/>
          <w:szCs w:val="24"/>
        </w:rPr>
        <w:t>Парные</w:t>
      </w:r>
      <w:r w:rsidRPr="00C601CA">
        <w:rPr>
          <w:spacing w:val="-4"/>
          <w:sz w:val="24"/>
          <w:szCs w:val="24"/>
        </w:rPr>
        <w:t xml:space="preserve"> </w:t>
      </w:r>
      <w:r w:rsidRPr="00C601CA">
        <w:rPr>
          <w:sz w:val="24"/>
          <w:szCs w:val="24"/>
        </w:rPr>
        <w:t>и</w:t>
      </w:r>
      <w:r w:rsidRPr="00C601CA">
        <w:rPr>
          <w:spacing w:val="-5"/>
          <w:sz w:val="24"/>
          <w:szCs w:val="24"/>
        </w:rPr>
        <w:t xml:space="preserve"> </w:t>
      </w:r>
      <w:r w:rsidRPr="00C601CA">
        <w:rPr>
          <w:sz w:val="24"/>
          <w:szCs w:val="24"/>
        </w:rPr>
        <w:t>непарные</w:t>
      </w:r>
      <w:r w:rsidRPr="00C601CA">
        <w:rPr>
          <w:spacing w:val="-8"/>
          <w:sz w:val="24"/>
          <w:szCs w:val="24"/>
        </w:rPr>
        <w:t xml:space="preserve"> </w:t>
      </w:r>
      <w:r w:rsidRPr="00C601CA">
        <w:rPr>
          <w:sz w:val="24"/>
          <w:szCs w:val="24"/>
        </w:rPr>
        <w:t>по</w:t>
      </w:r>
      <w:r w:rsidRPr="00C601CA">
        <w:rPr>
          <w:spacing w:val="-2"/>
          <w:sz w:val="24"/>
          <w:szCs w:val="24"/>
        </w:rPr>
        <w:t xml:space="preserve"> </w:t>
      </w:r>
      <w:r w:rsidRPr="00C601CA">
        <w:rPr>
          <w:sz w:val="24"/>
          <w:szCs w:val="24"/>
        </w:rPr>
        <w:t>звонкости</w:t>
      </w:r>
      <w:r w:rsidRPr="00C601CA">
        <w:rPr>
          <w:spacing w:val="-1"/>
          <w:sz w:val="24"/>
          <w:szCs w:val="24"/>
        </w:rPr>
        <w:t xml:space="preserve"> </w:t>
      </w:r>
      <w:r w:rsidRPr="00C601CA">
        <w:rPr>
          <w:sz w:val="24"/>
          <w:szCs w:val="24"/>
        </w:rPr>
        <w:t>-</w:t>
      </w:r>
      <w:r w:rsidRPr="00C601CA">
        <w:rPr>
          <w:spacing w:val="-5"/>
          <w:sz w:val="24"/>
          <w:szCs w:val="24"/>
        </w:rPr>
        <w:t xml:space="preserve"> </w:t>
      </w:r>
      <w:r w:rsidRPr="00C601CA">
        <w:rPr>
          <w:sz w:val="24"/>
          <w:szCs w:val="24"/>
        </w:rPr>
        <w:t>глухости</w:t>
      </w:r>
      <w:r w:rsidRPr="00C601CA">
        <w:rPr>
          <w:spacing w:val="-1"/>
          <w:sz w:val="24"/>
          <w:szCs w:val="24"/>
        </w:rPr>
        <w:t xml:space="preserve"> </w:t>
      </w:r>
      <w:r w:rsidRPr="00C601CA">
        <w:rPr>
          <w:sz w:val="24"/>
          <w:szCs w:val="24"/>
        </w:rPr>
        <w:t>согласные</w:t>
      </w:r>
      <w:r w:rsidRPr="00C601CA">
        <w:rPr>
          <w:spacing w:val="-3"/>
          <w:sz w:val="24"/>
          <w:szCs w:val="24"/>
        </w:rPr>
        <w:t xml:space="preserve"> </w:t>
      </w:r>
      <w:r w:rsidRPr="00C601CA">
        <w:rPr>
          <w:sz w:val="24"/>
          <w:szCs w:val="24"/>
        </w:rPr>
        <w:t>звуки.</w:t>
      </w:r>
    </w:p>
    <w:p w:rsidR="00DD2CB4" w:rsidRPr="00C601CA" w:rsidRDefault="00443BE7" w:rsidP="00C601CA">
      <w:pPr>
        <w:pStyle w:val="a7"/>
        <w:rPr>
          <w:sz w:val="24"/>
          <w:szCs w:val="24"/>
        </w:rPr>
      </w:pPr>
      <w:r w:rsidRPr="00C601CA">
        <w:rPr>
          <w:sz w:val="24"/>
          <w:szCs w:val="24"/>
        </w:rPr>
        <w:t xml:space="preserve">Качественная    </w:t>
      </w:r>
      <w:r w:rsidRPr="00C601CA">
        <w:rPr>
          <w:spacing w:val="1"/>
          <w:sz w:val="24"/>
          <w:szCs w:val="24"/>
        </w:rPr>
        <w:t xml:space="preserve"> </w:t>
      </w:r>
      <w:r w:rsidRPr="00C601CA">
        <w:rPr>
          <w:sz w:val="24"/>
          <w:szCs w:val="24"/>
        </w:rPr>
        <w:t xml:space="preserve">характеристика     </w:t>
      </w:r>
      <w:r w:rsidRPr="00C601CA">
        <w:rPr>
          <w:spacing w:val="1"/>
          <w:sz w:val="24"/>
          <w:szCs w:val="24"/>
        </w:rPr>
        <w:t xml:space="preserve"> </w:t>
      </w:r>
      <w:r w:rsidRPr="00C601CA">
        <w:rPr>
          <w:sz w:val="24"/>
          <w:szCs w:val="24"/>
        </w:rPr>
        <w:t xml:space="preserve">звука:     </w:t>
      </w:r>
      <w:r w:rsidRPr="00C601CA">
        <w:rPr>
          <w:spacing w:val="1"/>
          <w:sz w:val="24"/>
          <w:szCs w:val="24"/>
        </w:rPr>
        <w:t xml:space="preserve"> </w:t>
      </w:r>
      <w:r w:rsidRPr="00C601CA">
        <w:rPr>
          <w:sz w:val="24"/>
          <w:szCs w:val="24"/>
        </w:rPr>
        <w:t xml:space="preserve">гласный     </w:t>
      </w:r>
      <w:r w:rsidRPr="00C601CA">
        <w:rPr>
          <w:spacing w:val="1"/>
          <w:sz w:val="24"/>
          <w:szCs w:val="24"/>
        </w:rPr>
        <w:t xml:space="preserve"> </w:t>
      </w:r>
      <w:r w:rsidRPr="00C601CA">
        <w:rPr>
          <w:sz w:val="24"/>
          <w:szCs w:val="24"/>
        </w:rPr>
        <w:t xml:space="preserve">-     </w:t>
      </w:r>
      <w:r w:rsidRPr="00C601CA">
        <w:rPr>
          <w:spacing w:val="1"/>
          <w:sz w:val="24"/>
          <w:szCs w:val="24"/>
        </w:rPr>
        <w:t xml:space="preserve"> </w:t>
      </w:r>
      <w:r w:rsidRPr="00C601CA">
        <w:rPr>
          <w:sz w:val="24"/>
          <w:szCs w:val="24"/>
        </w:rPr>
        <w:t xml:space="preserve">согласный;     </w:t>
      </w:r>
      <w:r w:rsidRPr="00C601CA">
        <w:rPr>
          <w:spacing w:val="1"/>
          <w:sz w:val="24"/>
          <w:szCs w:val="24"/>
        </w:rPr>
        <w:t xml:space="preserve"> </w:t>
      </w:r>
      <w:r w:rsidRPr="00C601CA">
        <w:rPr>
          <w:sz w:val="24"/>
          <w:szCs w:val="24"/>
        </w:rPr>
        <w:t>гласный</w:t>
      </w:r>
      <w:r w:rsidRPr="00C601CA">
        <w:rPr>
          <w:spacing w:val="1"/>
          <w:sz w:val="24"/>
          <w:szCs w:val="24"/>
        </w:rPr>
        <w:t xml:space="preserve"> </w:t>
      </w:r>
      <w:r w:rsidRPr="00C601CA">
        <w:rPr>
          <w:sz w:val="24"/>
          <w:szCs w:val="24"/>
        </w:rPr>
        <w:t>ударный - безударный; согласный твёрдый - мягкий, парный - непарный; согласный звонкий -</w:t>
      </w:r>
      <w:r w:rsidRPr="00C601CA">
        <w:rPr>
          <w:spacing w:val="1"/>
          <w:sz w:val="24"/>
          <w:szCs w:val="24"/>
        </w:rPr>
        <w:t xml:space="preserve"> </w:t>
      </w:r>
      <w:r w:rsidRPr="00C601CA">
        <w:rPr>
          <w:sz w:val="24"/>
          <w:szCs w:val="24"/>
        </w:rPr>
        <w:t>глухой,</w:t>
      </w:r>
      <w:r w:rsidRPr="00C601CA">
        <w:rPr>
          <w:spacing w:val="3"/>
          <w:sz w:val="24"/>
          <w:szCs w:val="24"/>
        </w:rPr>
        <w:t xml:space="preserve"> </w:t>
      </w:r>
      <w:r w:rsidRPr="00C601CA">
        <w:rPr>
          <w:sz w:val="24"/>
          <w:szCs w:val="24"/>
        </w:rPr>
        <w:t>парный -</w:t>
      </w:r>
      <w:r w:rsidRPr="00C601CA">
        <w:rPr>
          <w:spacing w:val="4"/>
          <w:sz w:val="24"/>
          <w:szCs w:val="24"/>
        </w:rPr>
        <w:t xml:space="preserve"> </w:t>
      </w:r>
      <w:r w:rsidRPr="00C601CA">
        <w:rPr>
          <w:sz w:val="24"/>
          <w:szCs w:val="24"/>
        </w:rPr>
        <w:t>непарный.</w:t>
      </w:r>
    </w:p>
    <w:p w:rsidR="00DD2CB4" w:rsidRPr="00C601CA" w:rsidRDefault="00443BE7" w:rsidP="00C601CA">
      <w:pPr>
        <w:pStyle w:val="a7"/>
        <w:rPr>
          <w:sz w:val="24"/>
          <w:szCs w:val="24"/>
        </w:rPr>
      </w:pPr>
      <w:r w:rsidRPr="00C601CA">
        <w:rPr>
          <w:sz w:val="24"/>
          <w:szCs w:val="24"/>
        </w:rPr>
        <w:t>Функции ь: показатель мягкости предшествующего согласного в конце и в середине слова;</w:t>
      </w:r>
      <w:r w:rsidRPr="00C601CA">
        <w:rPr>
          <w:spacing w:val="1"/>
          <w:sz w:val="24"/>
          <w:szCs w:val="24"/>
        </w:rPr>
        <w:t xml:space="preserve"> </w:t>
      </w:r>
      <w:r w:rsidRPr="00C601CA">
        <w:rPr>
          <w:sz w:val="24"/>
          <w:szCs w:val="24"/>
        </w:rPr>
        <w:t>разделительный.</w:t>
      </w:r>
      <w:r w:rsidRPr="00C601CA">
        <w:rPr>
          <w:spacing w:val="-2"/>
          <w:sz w:val="24"/>
          <w:szCs w:val="24"/>
        </w:rPr>
        <w:t xml:space="preserve"> </w:t>
      </w:r>
      <w:r w:rsidRPr="00C601CA">
        <w:rPr>
          <w:sz w:val="24"/>
          <w:szCs w:val="24"/>
        </w:rPr>
        <w:t>Использование</w:t>
      </w:r>
      <w:r w:rsidRPr="00C601CA">
        <w:rPr>
          <w:spacing w:val="-4"/>
          <w:sz w:val="24"/>
          <w:szCs w:val="24"/>
        </w:rPr>
        <w:t xml:space="preserve"> </w:t>
      </w:r>
      <w:r w:rsidRPr="00C601CA">
        <w:rPr>
          <w:sz w:val="24"/>
          <w:szCs w:val="24"/>
        </w:rPr>
        <w:t>на</w:t>
      </w:r>
      <w:r w:rsidRPr="00C601CA">
        <w:rPr>
          <w:spacing w:val="1"/>
          <w:sz w:val="24"/>
          <w:szCs w:val="24"/>
        </w:rPr>
        <w:t xml:space="preserve"> </w:t>
      </w:r>
      <w:r w:rsidRPr="00C601CA">
        <w:rPr>
          <w:sz w:val="24"/>
          <w:szCs w:val="24"/>
        </w:rPr>
        <w:t>письме разделительных</w:t>
      </w:r>
      <w:r w:rsidRPr="00C601CA">
        <w:rPr>
          <w:spacing w:val="5"/>
          <w:sz w:val="24"/>
          <w:szCs w:val="24"/>
        </w:rPr>
        <w:t xml:space="preserve"> </w:t>
      </w:r>
      <w:r w:rsidRPr="00C601CA">
        <w:rPr>
          <w:sz w:val="24"/>
          <w:szCs w:val="24"/>
        </w:rPr>
        <w:t>ъ</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ь.</w:t>
      </w:r>
    </w:p>
    <w:p w:rsidR="00DD2CB4" w:rsidRPr="00C601CA" w:rsidRDefault="00443BE7" w:rsidP="00C601CA">
      <w:pPr>
        <w:pStyle w:val="a7"/>
        <w:rPr>
          <w:sz w:val="24"/>
          <w:szCs w:val="24"/>
        </w:rPr>
      </w:pPr>
      <w:r w:rsidRPr="00C601CA">
        <w:rPr>
          <w:sz w:val="24"/>
          <w:szCs w:val="24"/>
        </w:rPr>
        <w:t>Соотношение</w:t>
      </w:r>
      <w:r w:rsidRPr="00C601CA">
        <w:rPr>
          <w:spacing w:val="87"/>
          <w:sz w:val="24"/>
          <w:szCs w:val="24"/>
        </w:rPr>
        <w:t xml:space="preserve"> </w:t>
      </w:r>
      <w:r w:rsidRPr="00C601CA">
        <w:rPr>
          <w:sz w:val="24"/>
          <w:szCs w:val="24"/>
        </w:rPr>
        <w:t>звукового</w:t>
      </w:r>
      <w:r w:rsidRPr="00C601CA">
        <w:rPr>
          <w:spacing w:val="97"/>
          <w:sz w:val="24"/>
          <w:szCs w:val="24"/>
        </w:rPr>
        <w:t xml:space="preserve"> </w:t>
      </w:r>
      <w:r w:rsidRPr="00C601CA">
        <w:rPr>
          <w:sz w:val="24"/>
          <w:szCs w:val="24"/>
        </w:rPr>
        <w:t xml:space="preserve">и  </w:t>
      </w:r>
      <w:r w:rsidRPr="00C601CA">
        <w:rPr>
          <w:spacing w:val="28"/>
          <w:sz w:val="24"/>
          <w:szCs w:val="24"/>
        </w:rPr>
        <w:t xml:space="preserve"> </w:t>
      </w:r>
      <w:r w:rsidRPr="00C601CA">
        <w:rPr>
          <w:sz w:val="24"/>
          <w:szCs w:val="24"/>
        </w:rPr>
        <w:t xml:space="preserve">буквенного  </w:t>
      </w:r>
      <w:r w:rsidRPr="00C601CA">
        <w:rPr>
          <w:spacing w:val="32"/>
          <w:sz w:val="24"/>
          <w:szCs w:val="24"/>
        </w:rPr>
        <w:t xml:space="preserve"> </w:t>
      </w:r>
      <w:r w:rsidRPr="00C601CA">
        <w:rPr>
          <w:sz w:val="24"/>
          <w:szCs w:val="24"/>
        </w:rPr>
        <w:t xml:space="preserve">состава  </w:t>
      </w:r>
      <w:r w:rsidRPr="00C601CA">
        <w:rPr>
          <w:spacing w:val="30"/>
          <w:sz w:val="24"/>
          <w:szCs w:val="24"/>
        </w:rPr>
        <w:t xml:space="preserve"> </w:t>
      </w:r>
      <w:r w:rsidRPr="00C601CA">
        <w:rPr>
          <w:sz w:val="24"/>
          <w:szCs w:val="24"/>
        </w:rPr>
        <w:t xml:space="preserve">в  </w:t>
      </w:r>
      <w:r w:rsidRPr="00C601CA">
        <w:rPr>
          <w:spacing w:val="29"/>
          <w:sz w:val="24"/>
          <w:szCs w:val="24"/>
        </w:rPr>
        <w:t xml:space="preserve"> </w:t>
      </w:r>
      <w:r w:rsidRPr="00C601CA">
        <w:rPr>
          <w:sz w:val="24"/>
          <w:szCs w:val="24"/>
        </w:rPr>
        <w:t xml:space="preserve">словах  </w:t>
      </w:r>
      <w:r w:rsidRPr="00C601CA">
        <w:rPr>
          <w:spacing w:val="27"/>
          <w:sz w:val="24"/>
          <w:szCs w:val="24"/>
        </w:rPr>
        <w:t xml:space="preserve"> </w:t>
      </w:r>
      <w:r w:rsidRPr="00C601CA">
        <w:rPr>
          <w:sz w:val="24"/>
          <w:szCs w:val="24"/>
        </w:rPr>
        <w:t xml:space="preserve">с  </w:t>
      </w:r>
      <w:r w:rsidRPr="00C601CA">
        <w:rPr>
          <w:spacing w:val="30"/>
          <w:sz w:val="24"/>
          <w:szCs w:val="24"/>
        </w:rPr>
        <w:t xml:space="preserve"> </w:t>
      </w:r>
      <w:r w:rsidRPr="00C601CA">
        <w:rPr>
          <w:sz w:val="24"/>
          <w:szCs w:val="24"/>
        </w:rPr>
        <w:t xml:space="preserve">буквами  </w:t>
      </w:r>
      <w:r w:rsidRPr="00C601CA">
        <w:rPr>
          <w:spacing w:val="39"/>
          <w:sz w:val="24"/>
          <w:szCs w:val="24"/>
        </w:rPr>
        <w:t xml:space="preserve"> </w:t>
      </w:r>
      <w:r w:rsidRPr="00C601CA">
        <w:rPr>
          <w:sz w:val="24"/>
          <w:szCs w:val="24"/>
        </w:rPr>
        <w:t xml:space="preserve">е,  </w:t>
      </w:r>
      <w:r w:rsidRPr="00C601CA">
        <w:rPr>
          <w:spacing w:val="35"/>
          <w:sz w:val="24"/>
          <w:szCs w:val="24"/>
        </w:rPr>
        <w:t xml:space="preserve"> </w:t>
      </w:r>
      <w:r w:rsidRPr="00C601CA">
        <w:rPr>
          <w:sz w:val="24"/>
          <w:szCs w:val="24"/>
        </w:rPr>
        <w:t xml:space="preserve">ё,  </w:t>
      </w:r>
      <w:r w:rsidRPr="00C601CA">
        <w:rPr>
          <w:spacing w:val="34"/>
          <w:sz w:val="24"/>
          <w:szCs w:val="24"/>
        </w:rPr>
        <w:t xml:space="preserve"> </w:t>
      </w:r>
      <w:r w:rsidRPr="00C601CA">
        <w:rPr>
          <w:sz w:val="24"/>
          <w:szCs w:val="24"/>
        </w:rPr>
        <w:t xml:space="preserve">ю,  </w:t>
      </w:r>
      <w:r w:rsidRPr="00C601CA">
        <w:rPr>
          <w:spacing w:val="30"/>
          <w:sz w:val="24"/>
          <w:szCs w:val="24"/>
        </w:rPr>
        <w:t xml:space="preserve"> </w:t>
      </w:r>
      <w:r w:rsidRPr="00C601CA">
        <w:rPr>
          <w:sz w:val="24"/>
          <w:szCs w:val="24"/>
        </w:rPr>
        <w:t>я</w:t>
      </w:r>
      <w:r w:rsidRPr="00C601CA">
        <w:rPr>
          <w:spacing w:val="-58"/>
          <w:sz w:val="24"/>
          <w:szCs w:val="24"/>
        </w:rPr>
        <w:t xml:space="preserve"> </w:t>
      </w:r>
      <w:r w:rsidRPr="00C601CA">
        <w:rPr>
          <w:sz w:val="24"/>
          <w:szCs w:val="24"/>
        </w:rPr>
        <w:t>(в</w:t>
      </w:r>
      <w:r w:rsidRPr="00C601CA">
        <w:rPr>
          <w:spacing w:val="2"/>
          <w:sz w:val="24"/>
          <w:szCs w:val="24"/>
        </w:rPr>
        <w:t xml:space="preserve"> </w:t>
      </w:r>
      <w:r w:rsidRPr="00C601CA">
        <w:rPr>
          <w:sz w:val="24"/>
          <w:szCs w:val="24"/>
        </w:rPr>
        <w:t>начале</w:t>
      </w:r>
      <w:r w:rsidRPr="00C601CA">
        <w:rPr>
          <w:spacing w:val="1"/>
          <w:sz w:val="24"/>
          <w:szCs w:val="24"/>
        </w:rPr>
        <w:t xml:space="preserve"> </w:t>
      </w:r>
      <w:r w:rsidRPr="00C601CA">
        <w:rPr>
          <w:sz w:val="24"/>
          <w:szCs w:val="24"/>
        </w:rPr>
        <w:t>слова</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после</w:t>
      </w:r>
      <w:r w:rsidRPr="00C601CA">
        <w:rPr>
          <w:spacing w:val="-4"/>
          <w:sz w:val="24"/>
          <w:szCs w:val="24"/>
        </w:rPr>
        <w:t xml:space="preserve"> </w:t>
      </w:r>
      <w:r w:rsidRPr="00C601CA">
        <w:rPr>
          <w:sz w:val="24"/>
          <w:szCs w:val="24"/>
        </w:rPr>
        <w:t>гласных).</w:t>
      </w:r>
    </w:p>
    <w:p w:rsidR="00DD2CB4" w:rsidRPr="00C601CA" w:rsidRDefault="00443BE7" w:rsidP="00C601CA">
      <w:pPr>
        <w:pStyle w:val="a7"/>
        <w:rPr>
          <w:sz w:val="24"/>
          <w:szCs w:val="24"/>
        </w:rPr>
      </w:pPr>
      <w:r w:rsidRPr="00C601CA">
        <w:rPr>
          <w:sz w:val="24"/>
          <w:szCs w:val="24"/>
        </w:rPr>
        <w:t>Деление</w:t>
      </w:r>
      <w:r w:rsidRPr="00C601CA">
        <w:rPr>
          <w:spacing w:val="-3"/>
          <w:sz w:val="24"/>
          <w:szCs w:val="24"/>
        </w:rPr>
        <w:t xml:space="preserve"> </w:t>
      </w:r>
      <w:r w:rsidRPr="00C601CA">
        <w:rPr>
          <w:sz w:val="24"/>
          <w:szCs w:val="24"/>
        </w:rPr>
        <w:t>слов на</w:t>
      </w:r>
      <w:r w:rsidRPr="00C601CA">
        <w:rPr>
          <w:spacing w:val="-7"/>
          <w:sz w:val="24"/>
          <w:szCs w:val="24"/>
        </w:rPr>
        <w:t xml:space="preserve"> </w:t>
      </w:r>
      <w:r w:rsidRPr="00C601CA">
        <w:rPr>
          <w:sz w:val="24"/>
          <w:szCs w:val="24"/>
        </w:rPr>
        <w:t>слоги</w:t>
      </w:r>
      <w:r w:rsidRPr="00C601CA">
        <w:rPr>
          <w:spacing w:val="-5"/>
          <w:sz w:val="24"/>
          <w:szCs w:val="24"/>
        </w:rPr>
        <w:t xml:space="preserve"> </w:t>
      </w:r>
      <w:r w:rsidRPr="00C601CA">
        <w:rPr>
          <w:sz w:val="24"/>
          <w:szCs w:val="24"/>
        </w:rPr>
        <w:t>(в том</w:t>
      </w:r>
      <w:r w:rsidRPr="00C601CA">
        <w:rPr>
          <w:spacing w:val="-1"/>
          <w:sz w:val="24"/>
          <w:szCs w:val="24"/>
        </w:rPr>
        <w:t xml:space="preserve"> </w:t>
      </w:r>
      <w:r w:rsidRPr="00C601CA">
        <w:rPr>
          <w:sz w:val="24"/>
          <w:szCs w:val="24"/>
        </w:rPr>
        <w:t>числе</w:t>
      </w:r>
      <w:r w:rsidRPr="00C601CA">
        <w:rPr>
          <w:spacing w:val="-7"/>
          <w:sz w:val="24"/>
          <w:szCs w:val="24"/>
        </w:rPr>
        <w:t xml:space="preserve"> </w:t>
      </w:r>
      <w:r w:rsidRPr="00C601CA">
        <w:rPr>
          <w:sz w:val="24"/>
          <w:szCs w:val="24"/>
        </w:rPr>
        <w:t>при</w:t>
      </w:r>
      <w:r w:rsidRPr="00C601CA">
        <w:rPr>
          <w:spacing w:val="-1"/>
          <w:sz w:val="24"/>
          <w:szCs w:val="24"/>
        </w:rPr>
        <w:t xml:space="preserve"> </w:t>
      </w:r>
      <w:r w:rsidRPr="00C601CA">
        <w:rPr>
          <w:sz w:val="24"/>
          <w:szCs w:val="24"/>
        </w:rPr>
        <w:t>стечении согласных).</w:t>
      </w:r>
      <w:r w:rsidRPr="00C601CA">
        <w:rPr>
          <w:spacing w:val="-58"/>
          <w:sz w:val="24"/>
          <w:szCs w:val="24"/>
        </w:rPr>
        <w:t xml:space="preserve"> </w:t>
      </w:r>
      <w:r w:rsidRPr="00C601CA">
        <w:rPr>
          <w:sz w:val="24"/>
          <w:szCs w:val="24"/>
        </w:rPr>
        <w:t>Использование</w:t>
      </w:r>
      <w:r w:rsidRPr="00C601CA">
        <w:rPr>
          <w:spacing w:val="-6"/>
          <w:sz w:val="24"/>
          <w:szCs w:val="24"/>
        </w:rPr>
        <w:t xml:space="preserve"> </w:t>
      </w:r>
      <w:r w:rsidRPr="00C601CA">
        <w:rPr>
          <w:sz w:val="24"/>
          <w:szCs w:val="24"/>
        </w:rPr>
        <w:t>знания</w:t>
      </w:r>
      <w:r w:rsidRPr="00C601CA">
        <w:rPr>
          <w:spacing w:val="-5"/>
          <w:sz w:val="24"/>
          <w:szCs w:val="24"/>
        </w:rPr>
        <w:t xml:space="preserve"> </w:t>
      </w:r>
      <w:r w:rsidRPr="00C601CA">
        <w:rPr>
          <w:sz w:val="24"/>
          <w:szCs w:val="24"/>
        </w:rPr>
        <w:t>алфавита</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работе</w:t>
      </w:r>
      <w:r w:rsidRPr="00C601CA">
        <w:rPr>
          <w:spacing w:val="-1"/>
          <w:sz w:val="24"/>
          <w:szCs w:val="24"/>
        </w:rPr>
        <w:t xml:space="preserve"> </w:t>
      </w:r>
      <w:r w:rsidRPr="00C601CA">
        <w:rPr>
          <w:sz w:val="24"/>
          <w:szCs w:val="24"/>
        </w:rPr>
        <w:t>со словарями.</w:t>
      </w:r>
    </w:p>
    <w:p w:rsidR="00DD2CB4" w:rsidRPr="00C601CA" w:rsidRDefault="00443BE7" w:rsidP="00C601CA">
      <w:pPr>
        <w:pStyle w:val="a7"/>
        <w:rPr>
          <w:sz w:val="24"/>
          <w:szCs w:val="24"/>
        </w:rPr>
      </w:pPr>
      <w:r w:rsidRPr="00C601CA">
        <w:rPr>
          <w:sz w:val="24"/>
          <w:szCs w:val="24"/>
        </w:rPr>
        <w:t>Небуквенные</w:t>
      </w:r>
      <w:r w:rsidRPr="00C601CA">
        <w:rPr>
          <w:spacing w:val="17"/>
          <w:sz w:val="24"/>
          <w:szCs w:val="24"/>
        </w:rPr>
        <w:t xml:space="preserve"> </w:t>
      </w:r>
      <w:r w:rsidRPr="00C601CA">
        <w:rPr>
          <w:sz w:val="24"/>
          <w:szCs w:val="24"/>
        </w:rPr>
        <w:t>графические</w:t>
      </w:r>
      <w:r w:rsidRPr="00C601CA">
        <w:rPr>
          <w:spacing w:val="18"/>
          <w:sz w:val="24"/>
          <w:szCs w:val="24"/>
        </w:rPr>
        <w:t xml:space="preserve"> </w:t>
      </w:r>
      <w:r w:rsidRPr="00C601CA">
        <w:rPr>
          <w:sz w:val="24"/>
          <w:szCs w:val="24"/>
        </w:rPr>
        <w:t>средства:</w:t>
      </w:r>
      <w:r w:rsidRPr="00C601CA">
        <w:rPr>
          <w:spacing w:val="19"/>
          <w:sz w:val="24"/>
          <w:szCs w:val="24"/>
        </w:rPr>
        <w:t xml:space="preserve"> </w:t>
      </w:r>
      <w:r w:rsidRPr="00C601CA">
        <w:rPr>
          <w:sz w:val="24"/>
          <w:szCs w:val="24"/>
        </w:rPr>
        <w:t>пробел</w:t>
      </w:r>
      <w:r w:rsidRPr="00C601CA">
        <w:rPr>
          <w:spacing w:val="13"/>
          <w:sz w:val="24"/>
          <w:szCs w:val="24"/>
        </w:rPr>
        <w:t xml:space="preserve"> </w:t>
      </w:r>
      <w:r w:rsidRPr="00C601CA">
        <w:rPr>
          <w:sz w:val="24"/>
          <w:szCs w:val="24"/>
        </w:rPr>
        <w:t>между</w:t>
      </w:r>
      <w:r w:rsidRPr="00C601CA">
        <w:rPr>
          <w:spacing w:val="9"/>
          <w:sz w:val="24"/>
          <w:szCs w:val="24"/>
        </w:rPr>
        <w:t xml:space="preserve"> </w:t>
      </w:r>
      <w:r w:rsidRPr="00C601CA">
        <w:rPr>
          <w:sz w:val="24"/>
          <w:szCs w:val="24"/>
        </w:rPr>
        <w:t>словами,</w:t>
      </w:r>
      <w:r w:rsidRPr="00C601CA">
        <w:rPr>
          <w:spacing w:val="16"/>
          <w:sz w:val="24"/>
          <w:szCs w:val="24"/>
        </w:rPr>
        <w:t xml:space="preserve"> </w:t>
      </w:r>
      <w:r w:rsidRPr="00C601CA">
        <w:rPr>
          <w:sz w:val="24"/>
          <w:szCs w:val="24"/>
        </w:rPr>
        <w:t>знак</w:t>
      </w:r>
      <w:r w:rsidRPr="00C601CA">
        <w:rPr>
          <w:spacing w:val="13"/>
          <w:sz w:val="24"/>
          <w:szCs w:val="24"/>
        </w:rPr>
        <w:t xml:space="preserve"> </w:t>
      </w:r>
      <w:r w:rsidRPr="00C601CA">
        <w:rPr>
          <w:sz w:val="24"/>
          <w:szCs w:val="24"/>
        </w:rPr>
        <w:t>переноса,</w:t>
      </w:r>
      <w:r w:rsidRPr="00C601CA">
        <w:rPr>
          <w:spacing w:val="21"/>
          <w:sz w:val="24"/>
          <w:szCs w:val="24"/>
        </w:rPr>
        <w:t xml:space="preserve"> </w:t>
      </w:r>
      <w:r w:rsidRPr="00C601CA">
        <w:rPr>
          <w:sz w:val="24"/>
          <w:szCs w:val="24"/>
        </w:rPr>
        <w:t>абзац</w:t>
      </w:r>
      <w:r w:rsidRPr="00C601CA">
        <w:rPr>
          <w:spacing w:val="15"/>
          <w:sz w:val="24"/>
          <w:szCs w:val="24"/>
        </w:rPr>
        <w:t xml:space="preserve"> </w:t>
      </w:r>
      <w:r w:rsidRPr="00C601CA">
        <w:rPr>
          <w:sz w:val="24"/>
          <w:szCs w:val="24"/>
        </w:rPr>
        <w:t>(красная</w:t>
      </w:r>
      <w:r w:rsidRPr="00C601CA">
        <w:rPr>
          <w:spacing w:val="-57"/>
          <w:sz w:val="24"/>
          <w:szCs w:val="24"/>
        </w:rPr>
        <w:t xml:space="preserve"> </w:t>
      </w:r>
      <w:r w:rsidRPr="00C601CA">
        <w:rPr>
          <w:sz w:val="24"/>
          <w:szCs w:val="24"/>
        </w:rPr>
        <w:t>строка),</w:t>
      </w:r>
      <w:r w:rsidRPr="00C601CA">
        <w:rPr>
          <w:spacing w:val="-2"/>
          <w:sz w:val="24"/>
          <w:szCs w:val="24"/>
        </w:rPr>
        <w:t xml:space="preserve"> </w:t>
      </w:r>
      <w:r w:rsidRPr="00C601CA">
        <w:rPr>
          <w:sz w:val="24"/>
          <w:szCs w:val="24"/>
        </w:rPr>
        <w:t>пунктуационные</w:t>
      </w:r>
      <w:r w:rsidRPr="00C601CA">
        <w:rPr>
          <w:spacing w:val="-4"/>
          <w:sz w:val="24"/>
          <w:szCs w:val="24"/>
        </w:rPr>
        <w:t xml:space="preserve"> </w:t>
      </w:r>
      <w:r w:rsidRPr="00C601CA">
        <w:rPr>
          <w:sz w:val="24"/>
          <w:szCs w:val="24"/>
        </w:rPr>
        <w:t>знаки</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пределах</w:t>
      </w:r>
      <w:r w:rsidRPr="00C601CA">
        <w:rPr>
          <w:spacing w:val="-4"/>
          <w:sz w:val="24"/>
          <w:szCs w:val="24"/>
        </w:rPr>
        <w:t xml:space="preserve"> </w:t>
      </w:r>
      <w:r w:rsidRPr="00C601CA">
        <w:rPr>
          <w:sz w:val="24"/>
          <w:szCs w:val="24"/>
        </w:rPr>
        <w:t>изученного).</w:t>
      </w:r>
    </w:p>
    <w:p w:rsidR="00DD2CB4" w:rsidRPr="00C601CA" w:rsidRDefault="00443BE7" w:rsidP="00C601CA">
      <w:pPr>
        <w:pStyle w:val="a7"/>
        <w:rPr>
          <w:sz w:val="24"/>
          <w:szCs w:val="24"/>
        </w:rPr>
      </w:pPr>
      <w:r w:rsidRPr="00C601CA">
        <w:rPr>
          <w:sz w:val="24"/>
          <w:szCs w:val="24"/>
        </w:rPr>
        <w:t>Орфоэпия.</w:t>
      </w:r>
    </w:p>
    <w:p w:rsidR="00DD2CB4" w:rsidRPr="00C601CA" w:rsidRDefault="00443BE7" w:rsidP="00C601CA">
      <w:pPr>
        <w:pStyle w:val="a7"/>
        <w:rPr>
          <w:sz w:val="24"/>
          <w:szCs w:val="24"/>
        </w:rPr>
      </w:pPr>
      <w:r w:rsidRPr="00C601CA">
        <w:rPr>
          <w:sz w:val="24"/>
          <w:szCs w:val="24"/>
        </w:rPr>
        <w:t>Произношение</w:t>
      </w:r>
      <w:r w:rsidRPr="00C601CA">
        <w:rPr>
          <w:spacing w:val="112"/>
          <w:sz w:val="24"/>
          <w:szCs w:val="24"/>
        </w:rPr>
        <w:t xml:space="preserve"> </w:t>
      </w:r>
      <w:r w:rsidRPr="00C601CA">
        <w:rPr>
          <w:sz w:val="24"/>
          <w:szCs w:val="24"/>
        </w:rPr>
        <w:t xml:space="preserve">звуков  </w:t>
      </w:r>
      <w:r w:rsidRPr="00C601CA">
        <w:rPr>
          <w:spacing w:val="58"/>
          <w:sz w:val="24"/>
          <w:szCs w:val="24"/>
        </w:rPr>
        <w:t xml:space="preserve"> </w:t>
      </w:r>
      <w:r w:rsidRPr="00C601CA">
        <w:rPr>
          <w:sz w:val="24"/>
          <w:szCs w:val="24"/>
        </w:rPr>
        <w:t xml:space="preserve">и  </w:t>
      </w:r>
      <w:r w:rsidRPr="00C601CA">
        <w:rPr>
          <w:spacing w:val="57"/>
          <w:sz w:val="24"/>
          <w:szCs w:val="24"/>
        </w:rPr>
        <w:t xml:space="preserve"> </w:t>
      </w:r>
      <w:r w:rsidRPr="00C601CA">
        <w:rPr>
          <w:sz w:val="24"/>
          <w:szCs w:val="24"/>
        </w:rPr>
        <w:t xml:space="preserve">сочетаний  </w:t>
      </w:r>
      <w:r w:rsidRPr="00C601CA">
        <w:rPr>
          <w:spacing w:val="57"/>
          <w:sz w:val="24"/>
          <w:szCs w:val="24"/>
        </w:rPr>
        <w:t xml:space="preserve"> </w:t>
      </w:r>
      <w:r w:rsidRPr="00C601CA">
        <w:rPr>
          <w:sz w:val="24"/>
          <w:szCs w:val="24"/>
        </w:rPr>
        <w:t xml:space="preserve">звуков,  </w:t>
      </w:r>
      <w:r w:rsidRPr="00C601CA">
        <w:rPr>
          <w:spacing w:val="58"/>
          <w:sz w:val="24"/>
          <w:szCs w:val="24"/>
        </w:rPr>
        <w:t xml:space="preserve"> </w:t>
      </w:r>
      <w:r w:rsidRPr="00C601CA">
        <w:rPr>
          <w:sz w:val="24"/>
          <w:szCs w:val="24"/>
        </w:rPr>
        <w:t xml:space="preserve">ударение  </w:t>
      </w:r>
      <w:r w:rsidRPr="00C601CA">
        <w:rPr>
          <w:spacing w:val="55"/>
          <w:sz w:val="24"/>
          <w:szCs w:val="24"/>
        </w:rPr>
        <w:t xml:space="preserve"> </w:t>
      </w:r>
      <w:r w:rsidRPr="00C601CA">
        <w:rPr>
          <w:sz w:val="24"/>
          <w:szCs w:val="24"/>
        </w:rPr>
        <w:t xml:space="preserve">в  </w:t>
      </w:r>
      <w:r w:rsidRPr="00C601CA">
        <w:rPr>
          <w:spacing w:val="58"/>
          <w:sz w:val="24"/>
          <w:szCs w:val="24"/>
        </w:rPr>
        <w:t xml:space="preserve"> </w:t>
      </w:r>
      <w:r w:rsidRPr="00C601CA">
        <w:rPr>
          <w:sz w:val="24"/>
          <w:szCs w:val="24"/>
        </w:rPr>
        <w:t xml:space="preserve">словах  </w:t>
      </w:r>
      <w:r w:rsidRPr="00C601CA">
        <w:rPr>
          <w:spacing w:val="51"/>
          <w:sz w:val="24"/>
          <w:szCs w:val="24"/>
        </w:rPr>
        <w:t xml:space="preserve"> </w:t>
      </w:r>
      <w:r w:rsidRPr="00C601CA">
        <w:rPr>
          <w:sz w:val="24"/>
          <w:szCs w:val="24"/>
        </w:rPr>
        <w:t xml:space="preserve">в  </w:t>
      </w:r>
      <w:r w:rsidRPr="00C601CA">
        <w:rPr>
          <w:spacing w:val="58"/>
          <w:sz w:val="24"/>
          <w:szCs w:val="24"/>
        </w:rPr>
        <w:t xml:space="preserve"> </w:t>
      </w:r>
      <w:r w:rsidRPr="00C601CA">
        <w:rPr>
          <w:sz w:val="24"/>
          <w:szCs w:val="24"/>
        </w:rPr>
        <w:t>соответствии</w:t>
      </w:r>
      <w:r w:rsidRPr="00C601CA">
        <w:rPr>
          <w:spacing w:val="-58"/>
          <w:sz w:val="24"/>
          <w:szCs w:val="24"/>
        </w:rPr>
        <w:t xml:space="preserve"> </w:t>
      </w:r>
      <w:r w:rsidRPr="00C601CA">
        <w:rPr>
          <w:sz w:val="24"/>
          <w:szCs w:val="24"/>
        </w:rPr>
        <w:t>с</w:t>
      </w:r>
      <w:r w:rsidRPr="00C601CA">
        <w:rPr>
          <w:spacing w:val="1"/>
          <w:sz w:val="24"/>
          <w:szCs w:val="24"/>
        </w:rPr>
        <w:t xml:space="preserve"> </w:t>
      </w:r>
      <w:r w:rsidRPr="00C601CA">
        <w:rPr>
          <w:sz w:val="24"/>
          <w:szCs w:val="24"/>
        </w:rPr>
        <w:t>нормами</w:t>
      </w:r>
      <w:r w:rsidRPr="00C601CA">
        <w:rPr>
          <w:spacing w:val="1"/>
          <w:sz w:val="24"/>
          <w:szCs w:val="24"/>
        </w:rPr>
        <w:t xml:space="preserve"> </w:t>
      </w:r>
      <w:r w:rsidRPr="00C601CA">
        <w:rPr>
          <w:sz w:val="24"/>
          <w:szCs w:val="24"/>
        </w:rPr>
        <w:t>современного</w:t>
      </w:r>
      <w:r w:rsidRPr="00C601CA">
        <w:rPr>
          <w:spacing w:val="1"/>
          <w:sz w:val="24"/>
          <w:szCs w:val="24"/>
        </w:rPr>
        <w:t xml:space="preserve"> </w:t>
      </w:r>
      <w:r w:rsidRPr="00C601CA">
        <w:rPr>
          <w:sz w:val="24"/>
          <w:szCs w:val="24"/>
        </w:rPr>
        <w:t>русского</w:t>
      </w:r>
      <w:r w:rsidRPr="00C601CA">
        <w:rPr>
          <w:spacing w:val="1"/>
          <w:sz w:val="24"/>
          <w:szCs w:val="24"/>
        </w:rPr>
        <w:t xml:space="preserve"> </w:t>
      </w:r>
      <w:r w:rsidRPr="00C601CA">
        <w:rPr>
          <w:sz w:val="24"/>
          <w:szCs w:val="24"/>
        </w:rPr>
        <w:t>литературного</w:t>
      </w:r>
      <w:r w:rsidRPr="00C601CA">
        <w:rPr>
          <w:spacing w:val="1"/>
          <w:sz w:val="24"/>
          <w:szCs w:val="24"/>
        </w:rPr>
        <w:t xml:space="preserve"> </w:t>
      </w:r>
      <w:r w:rsidRPr="00C601CA">
        <w:rPr>
          <w:sz w:val="24"/>
          <w:szCs w:val="24"/>
        </w:rPr>
        <w:t>языка</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ограниченном</w:t>
      </w:r>
      <w:r w:rsidRPr="00C601CA">
        <w:rPr>
          <w:spacing w:val="1"/>
          <w:sz w:val="24"/>
          <w:szCs w:val="24"/>
        </w:rPr>
        <w:t xml:space="preserve"> </w:t>
      </w:r>
      <w:r w:rsidRPr="00C601CA">
        <w:rPr>
          <w:sz w:val="24"/>
          <w:szCs w:val="24"/>
        </w:rPr>
        <w:t>перечне</w:t>
      </w:r>
      <w:r w:rsidRPr="00C601CA">
        <w:rPr>
          <w:spacing w:val="1"/>
          <w:sz w:val="24"/>
          <w:szCs w:val="24"/>
        </w:rPr>
        <w:t xml:space="preserve"> </w:t>
      </w:r>
      <w:r w:rsidRPr="00C601CA">
        <w:rPr>
          <w:sz w:val="24"/>
          <w:szCs w:val="24"/>
        </w:rPr>
        <w:t>слов,</w:t>
      </w:r>
      <w:r w:rsidRPr="00C601CA">
        <w:rPr>
          <w:spacing w:val="1"/>
          <w:sz w:val="24"/>
          <w:szCs w:val="24"/>
        </w:rPr>
        <w:t xml:space="preserve"> </w:t>
      </w:r>
      <w:r w:rsidRPr="00C601CA">
        <w:rPr>
          <w:sz w:val="24"/>
          <w:szCs w:val="24"/>
        </w:rPr>
        <w:t>отрабатываемом</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учебнике).</w:t>
      </w:r>
      <w:r w:rsidRPr="00C601CA">
        <w:rPr>
          <w:spacing w:val="1"/>
          <w:sz w:val="24"/>
          <w:szCs w:val="24"/>
        </w:rPr>
        <w:t xml:space="preserve"> </w:t>
      </w:r>
      <w:r w:rsidRPr="00C601CA">
        <w:rPr>
          <w:sz w:val="24"/>
          <w:szCs w:val="24"/>
        </w:rPr>
        <w:t>Использование</w:t>
      </w:r>
      <w:r w:rsidRPr="00C601CA">
        <w:rPr>
          <w:spacing w:val="1"/>
          <w:sz w:val="24"/>
          <w:szCs w:val="24"/>
        </w:rPr>
        <w:t xml:space="preserve"> </w:t>
      </w:r>
      <w:r w:rsidRPr="00C601CA">
        <w:rPr>
          <w:sz w:val="24"/>
          <w:szCs w:val="24"/>
        </w:rPr>
        <w:t>отработанного</w:t>
      </w:r>
      <w:r w:rsidRPr="00C601CA">
        <w:rPr>
          <w:spacing w:val="1"/>
          <w:sz w:val="24"/>
          <w:szCs w:val="24"/>
        </w:rPr>
        <w:t xml:space="preserve"> </w:t>
      </w:r>
      <w:r w:rsidRPr="00C601CA">
        <w:rPr>
          <w:sz w:val="24"/>
          <w:szCs w:val="24"/>
        </w:rPr>
        <w:t>перечня</w:t>
      </w:r>
      <w:r w:rsidRPr="00C601CA">
        <w:rPr>
          <w:spacing w:val="1"/>
          <w:sz w:val="24"/>
          <w:szCs w:val="24"/>
        </w:rPr>
        <w:t xml:space="preserve"> </w:t>
      </w:r>
      <w:r w:rsidRPr="00C601CA">
        <w:rPr>
          <w:sz w:val="24"/>
          <w:szCs w:val="24"/>
        </w:rPr>
        <w:t>слов</w:t>
      </w:r>
      <w:r w:rsidRPr="00C601CA">
        <w:rPr>
          <w:spacing w:val="60"/>
          <w:sz w:val="24"/>
          <w:szCs w:val="24"/>
        </w:rPr>
        <w:t xml:space="preserve"> </w:t>
      </w:r>
      <w:r w:rsidRPr="00C601CA">
        <w:rPr>
          <w:sz w:val="24"/>
          <w:szCs w:val="24"/>
        </w:rPr>
        <w:t>(орфоэпического</w:t>
      </w:r>
      <w:r w:rsidRPr="00C601CA">
        <w:rPr>
          <w:spacing w:val="1"/>
          <w:sz w:val="24"/>
          <w:szCs w:val="24"/>
        </w:rPr>
        <w:t xml:space="preserve"> </w:t>
      </w:r>
      <w:r w:rsidRPr="00C601CA">
        <w:rPr>
          <w:sz w:val="24"/>
          <w:szCs w:val="24"/>
        </w:rPr>
        <w:t>словаря</w:t>
      </w:r>
      <w:r w:rsidRPr="00C601CA">
        <w:rPr>
          <w:spacing w:val="-4"/>
          <w:sz w:val="24"/>
          <w:szCs w:val="24"/>
        </w:rPr>
        <w:t xml:space="preserve"> </w:t>
      </w:r>
      <w:r w:rsidRPr="00C601CA">
        <w:rPr>
          <w:sz w:val="24"/>
          <w:szCs w:val="24"/>
        </w:rPr>
        <w:t>учебника)</w:t>
      </w:r>
      <w:r w:rsidRPr="00C601CA">
        <w:rPr>
          <w:spacing w:val="3"/>
          <w:sz w:val="24"/>
          <w:szCs w:val="24"/>
        </w:rPr>
        <w:t xml:space="preserve"> </w:t>
      </w:r>
      <w:r w:rsidRPr="00C601CA">
        <w:rPr>
          <w:sz w:val="24"/>
          <w:szCs w:val="24"/>
        </w:rPr>
        <w:t>для</w:t>
      </w:r>
      <w:r w:rsidRPr="00C601CA">
        <w:rPr>
          <w:spacing w:val="2"/>
          <w:sz w:val="24"/>
          <w:szCs w:val="24"/>
        </w:rPr>
        <w:t xml:space="preserve"> </w:t>
      </w:r>
      <w:r w:rsidRPr="00C601CA">
        <w:rPr>
          <w:sz w:val="24"/>
          <w:szCs w:val="24"/>
        </w:rPr>
        <w:t>решения</w:t>
      </w:r>
      <w:r w:rsidRPr="00C601CA">
        <w:rPr>
          <w:spacing w:val="1"/>
          <w:sz w:val="24"/>
          <w:szCs w:val="24"/>
        </w:rPr>
        <w:t xml:space="preserve"> </w:t>
      </w:r>
      <w:r w:rsidRPr="00C601CA">
        <w:rPr>
          <w:sz w:val="24"/>
          <w:szCs w:val="24"/>
        </w:rPr>
        <w:t>практических</w:t>
      </w:r>
      <w:r w:rsidRPr="00C601CA">
        <w:rPr>
          <w:spacing w:val="-3"/>
          <w:sz w:val="24"/>
          <w:szCs w:val="24"/>
        </w:rPr>
        <w:t xml:space="preserve"> </w:t>
      </w:r>
      <w:r w:rsidRPr="00C601CA">
        <w:rPr>
          <w:sz w:val="24"/>
          <w:szCs w:val="24"/>
        </w:rPr>
        <w:t>задач.</w:t>
      </w:r>
    </w:p>
    <w:p w:rsidR="00DD2CB4" w:rsidRPr="00C601CA" w:rsidRDefault="00443BE7" w:rsidP="00C601CA">
      <w:pPr>
        <w:pStyle w:val="a7"/>
        <w:rPr>
          <w:sz w:val="24"/>
          <w:szCs w:val="24"/>
        </w:rPr>
      </w:pPr>
      <w:r w:rsidRPr="00C601CA">
        <w:rPr>
          <w:sz w:val="24"/>
          <w:szCs w:val="24"/>
        </w:rPr>
        <w:t>Лексика.</w:t>
      </w:r>
    </w:p>
    <w:p w:rsidR="00DD2CB4" w:rsidRPr="00C601CA" w:rsidRDefault="00443BE7" w:rsidP="00C601CA">
      <w:pPr>
        <w:pStyle w:val="a7"/>
        <w:rPr>
          <w:sz w:val="24"/>
          <w:szCs w:val="24"/>
        </w:rPr>
      </w:pPr>
      <w:r w:rsidRPr="00C601CA">
        <w:rPr>
          <w:sz w:val="24"/>
          <w:szCs w:val="24"/>
        </w:rPr>
        <w:t>Слово</w:t>
      </w:r>
      <w:r w:rsidRPr="00C601CA">
        <w:rPr>
          <w:sz w:val="24"/>
          <w:szCs w:val="24"/>
        </w:rPr>
        <w:tab/>
        <w:t>как</w:t>
      </w:r>
      <w:r w:rsidRPr="00C601CA">
        <w:rPr>
          <w:sz w:val="24"/>
          <w:szCs w:val="24"/>
        </w:rPr>
        <w:tab/>
        <w:t>единство</w:t>
      </w:r>
      <w:r w:rsidRPr="00C601CA">
        <w:rPr>
          <w:sz w:val="24"/>
          <w:szCs w:val="24"/>
        </w:rPr>
        <w:tab/>
        <w:t>звучания</w:t>
      </w:r>
      <w:r w:rsidRPr="00C601CA">
        <w:rPr>
          <w:sz w:val="24"/>
          <w:szCs w:val="24"/>
        </w:rPr>
        <w:tab/>
        <w:t>и</w:t>
      </w:r>
      <w:r w:rsidRPr="00C601CA">
        <w:rPr>
          <w:sz w:val="24"/>
          <w:szCs w:val="24"/>
        </w:rPr>
        <w:tab/>
        <w:t>значения.</w:t>
      </w:r>
      <w:r w:rsidRPr="00C601CA">
        <w:rPr>
          <w:sz w:val="24"/>
          <w:szCs w:val="24"/>
        </w:rPr>
        <w:tab/>
        <w:t>Лексическое</w:t>
      </w:r>
      <w:r w:rsidRPr="00C601CA">
        <w:rPr>
          <w:sz w:val="24"/>
          <w:szCs w:val="24"/>
        </w:rPr>
        <w:tab/>
        <w:t>значение</w:t>
      </w:r>
      <w:r w:rsidRPr="00C601CA">
        <w:rPr>
          <w:sz w:val="24"/>
          <w:szCs w:val="24"/>
        </w:rPr>
        <w:tab/>
        <w:t>слова</w:t>
      </w:r>
      <w:r w:rsidRPr="00C601CA">
        <w:rPr>
          <w:sz w:val="24"/>
          <w:szCs w:val="24"/>
        </w:rPr>
        <w:tab/>
      </w:r>
      <w:r w:rsidRPr="00C601CA">
        <w:rPr>
          <w:spacing w:val="-1"/>
          <w:sz w:val="24"/>
          <w:szCs w:val="24"/>
        </w:rPr>
        <w:t>(общее</w:t>
      </w:r>
      <w:r w:rsidRPr="00C601CA">
        <w:rPr>
          <w:spacing w:val="-57"/>
          <w:sz w:val="24"/>
          <w:szCs w:val="24"/>
        </w:rPr>
        <w:t xml:space="preserve"> </w:t>
      </w:r>
      <w:r w:rsidRPr="00C601CA">
        <w:rPr>
          <w:sz w:val="24"/>
          <w:szCs w:val="24"/>
        </w:rPr>
        <w:t>представление).</w:t>
      </w:r>
      <w:r w:rsidRPr="00C601CA">
        <w:rPr>
          <w:spacing w:val="55"/>
          <w:sz w:val="24"/>
          <w:szCs w:val="24"/>
        </w:rPr>
        <w:t xml:space="preserve"> </w:t>
      </w:r>
      <w:r w:rsidRPr="00C601CA">
        <w:rPr>
          <w:sz w:val="24"/>
          <w:szCs w:val="24"/>
        </w:rPr>
        <w:t>Выявление</w:t>
      </w:r>
      <w:r w:rsidRPr="00C601CA">
        <w:rPr>
          <w:spacing w:val="52"/>
          <w:sz w:val="24"/>
          <w:szCs w:val="24"/>
        </w:rPr>
        <w:t xml:space="preserve"> </w:t>
      </w:r>
      <w:r w:rsidRPr="00C601CA">
        <w:rPr>
          <w:sz w:val="24"/>
          <w:szCs w:val="24"/>
        </w:rPr>
        <w:t>слов,</w:t>
      </w:r>
      <w:r w:rsidRPr="00C601CA">
        <w:rPr>
          <w:spacing w:val="55"/>
          <w:sz w:val="24"/>
          <w:szCs w:val="24"/>
        </w:rPr>
        <w:t xml:space="preserve"> </w:t>
      </w:r>
      <w:r w:rsidRPr="00C601CA">
        <w:rPr>
          <w:sz w:val="24"/>
          <w:szCs w:val="24"/>
        </w:rPr>
        <w:t>значение</w:t>
      </w:r>
      <w:r w:rsidRPr="00C601CA">
        <w:rPr>
          <w:spacing w:val="52"/>
          <w:sz w:val="24"/>
          <w:szCs w:val="24"/>
        </w:rPr>
        <w:t xml:space="preserve"> </w:t>
      </w:r>
      <w:r w:rsidRPr="00C601CA">
        <w:rPr>
          <w:sz w:val="24"/>
          <w:szCs w:val="24"/>
        </w:rPr>
        <w:t>которых</w:t>
      </w:r>
      <w:r w:rsidRPr="00C601CA">
        <w:rPr>
          <w:spacing w:val="48"/>
          <w:sz w:val="24"/>
          <w:szCs w:val="24"/>
        </w:rPr>
        <w:t xml:space="preserve"> </w:t>
      </w:r>
      <w:r w:rsidRPr="00C601CA">
        <w:rPr>
          <w:sz w:val="24"/>
          <w:szCs w:val="24"/>
        </w:rPr>
        <w:t>требует</w:t>
      </w:r>
      <w:r w:rsidRPr="00C601CA">
        <w:rPr>
          <w:spacing w:val="59"/>
          <w:sz w:val="24"/>
          <w:szCs w:val="24"/>
        </w:rPr>
        <w:t xml:space="preserve"> </w:t>
      </w:r>
      <w:r w:rsidRPr="00C601CA">
        <w:rPr>
          <w:sz w:val="24"/>
          <w:szCs w:val="24"/>
        </w:rPr>
        <w:t>уточнения.</w:t>
      </w:r>
      <w:r w:rsidRPr="00C601CA">
        <w:rPr>
          <w:spacing w:val="55"/>
          <w:sz w:val="24"/>
          <w:szCs w:val="24"/>
        </w:rPr>
        <w:t xml:space="preserve"> </w:t>
      </w:r>
      <w:r w:rsidRPr="00C601CA">
        <w:rPr>
          <w:sz w:val="24"/>
          <w:szCs w:val="24"/>
        </w:rPr>
        <w:t>Определение</w:t>
      </w:r>
      <w:r w:rsidRPr="00C601CA">
        <w:rPr>
          <w:spacing w:val="53"/>
          <w:sz w:val="24"/>
          <w:szCs w:val="24"/>
        </w:rPr>
        <w:t xml:space="preserve"> </w:t>
      </w:r>
      <w:r w:rsidRPr="00C601CA">
        <w:rPr>
          <w:sz w:val="24"/>
          <w:szCs w:val="24"/>
        </w:rPr>
        <w:t>значения</w:t>
      </w:r>
    </w:p>
    <w:p w:rsidR="00DD2CB4" w:rsidRPr="00C601CA" w:rsidRDefault="00443BE7" w:rsidP="00C601CA">
      <w:pPr>
        <w:pStyle w:val="a7"/>
        <w:rPr>
          <w:sz w:val="24"/>
          <w:szCs w:val="24"/>
        </w:rPr>
      </w:pPr>
      <w:r w:rsidRPr="00C601CA">
        <w:rPr>
          <w:sz w:val="24"/>
          <w:szCs w:val="24"/>
        </w:rPr>
        <w:t>слова</w:t>
      </w:r>
      <w:r w:rsidRPr="00C601CA">
        <w:rPr>
          <w:spacing w:val="-7"/>
          <w:sz w:val="24"/>
          <w:szCs w:val="24"/>
        </w:rPr>
        <w:t xml:space="preserve"> </w:t>
      </w:r>
      <w:r w:rsidRPr="00C601CA">
        <w:rPr>
          <w:sz w:val="24"/>
          <w:szCs w:val="24"/>
        </w:rPr>
        <w:t>по</w:t>
      </w:r>
      <w:r w:rsidRPr="00C601CA">
        <w:rPr>
          <w:spacing w:val="2"/>
          <w:sz w:val="24"/>
          <w:szCs w:val="24"/>
        </w:rPr>
        <w:t xml:space="preserve"> </w:t>
      </w:r>
      <w:r w:rsidRPr="00C601CA">
        <w:rPr>
          <w:sz w:val="24"/>
          <w:szCs w:val="24"/>
        </w:rPr>
        <w:t>тексту</w:t>
      </w:r>
      <w:r w:rsidRPr="00C601CA">
        <w:rPr>
          <w:spacing w:val="-9"/>
          <w:sz w:val="24"/>
          <w:szCs w:val="24"/>
        </w:rPr>
        <w:t xml:space="preserve"> </w:t>
      </w:r>
      <w:r w:rsidRPr="00C601CA">
        <w:rPr>
          <w:sz w:val="24"/>
          <w:szCs w:val="24"/>
        </w:rPr>
        <w:t>или уточнение</w:t>
      </w:r>
      <w:r w:rsidRPr="00C601CA">
        <w:rPr>
          <w:spacing w:val="-2"/>
          <w:sz w:val="24"/>
          <w:szCs w:val="24"/>
        </w:rPr>
        <w:t xml:space="preserve"> </w:t>
      </w:r>
      <w:r w:rsidRPr="00C601CA">
        <w:rPr>
          <w:sz w:val="24"/>
          <w:szCs w:val="24"/>
        </w:rPr>
        <w:t>значения</w:t>
      </w:r>
      <w:r w:rsidRPr="00C601CA">
        <w:rPr>
          <w:spacing w:val="-1"/>
          <w:sz w:val="24"/>
          <w:szCs w:val="24"/>
        </w:rPr>
        <w:t xml:space="preserve"> </w:t>
      </w:r>
      <w:r w:rsidRPr="00C601CA">
        <w:rPr>
          <w:sz w:val="24"/>
          <w:szCs w:val="24"/>
        </w:rPr>
        <w:t>с</w:t>
      </w:r>
      <w:r w:rsidRPr="00C601CA">
        <w:rPr>
          <w:spacing w:val="-7"/>
          <w:sz w:val="24"/>
          <w:szCs w:val="24"/>
        </w:rPr>
        <w:t xml:space="preserve"> </w:t>
      </w:r>
      <w:r w:rsidRPr="00C601CA">
        <w:rPr>
          <w:sz w:val="24"/>
          <w:szCs w:val="24"/>
        </w:rPr>
        <w:t>помощью</w:t>
      </w:r>
      <w:r w:rsidRPr="00C601CA">
        <w:rPr>
          <w:spacing w:val="-3"/>
          <w:sz w:val="24"/>
          <w:szCs w:val="24"/>
        </w:rPr>
        <w:t xml:space="preserve"> </w:t>
      </w:r>
      <w:r w:rsidRPr="00C601CA">
        <w:rPr>
          <w:sz w:val="24"/>
          <w:szCs w:val="24"/>
        </w:rPr>
        <w:t>толкового</w:t>
      </w:r>
      <w:r w:rsidRPr="00C601CA">
        <w:rPr>
          <w:spacing w:val="2"/>
          <w:sz w:val="24"/>
          <w:szCs w:val="24"/>
        </w:rPr>
        <w:t xml:space="preserve"> </w:t>
      </w:r>
      <w:r w:rsidRPr="00C601CA">
        <w:rPr>
          <w:sz w:val="24"/>
          <w:szCs w:val="24"/>
        </w:rPr>
        <w:t>словаря.</w:t>
      </w:r>
    </w:p>
    <w:p w:rsidR="00DD2CB4" w:rsidRPr="00C601CA" w:rsidRDefault="00443BE7" w:rsidP="00C601CA">
      <w:pPr>
        <w:pStyle w:val="a7"/>
        <w:rPr>
          <w:sz w:val="24"/>
          <w:szCs w:val="24"/>
        </w:rPr>
      </w:pPr>
      <w:r w:rsidRPr="00C601CA">
        <w:rPr>
          <w:sz w:val="24"/>
          <w:szCs w:val="24"/>
        </w:rPr>
        <w:t>Однозначные</w:t>
      </w:r>
      <w:r w:rsidRPr="00C601CA">
        <w:rPr>
          <w:spacing w:val="-5"/>
          <w:sz w:val="24"/>
          <w:szCs w:val="24"/>
        </w:rPr>
        <w:t xml:space="preserve"> </w:t>
      </w:r>
      <w:r w:rsidRPr="00C601CA">
        <w:rPr>
          <w:sz w:val="24"/>
          <w:szCs w:val="24"/>
        </w:rPr>
        <w:t>и</w:t>
      </w:r>
      <w:r w:rsidRPr="00C601CA">
        <w:rPr>
          <w:spacing w:val="-8"/>
          <w:sz w:val="24"/>
          <w:szCs w:val="24"/>
        </w:rPr>
        <w:t xml:space="preserve"> </w:t>
      </w:r>
      <w:r w:rsidRPr="00C601CA">
        <w:rPr>
          <w:sz w:val="24"/>
          <w:szCs w:val="24"/>
        </w:rPr>
        <w:t>многозначные</w:t>
      </w:r>
      <w:r w:rsidRPr="00C601CA">
        <w:rPr>
          <w:spacing w:val="-4"/>
          <w:sz w:val="24"/>
          <w:szCs w:val="24"/>
        </w:rPr>
        <w:t xml:space="preserve"> </w:t>
      </w:r>
      <w:r w:rsidRPr="00C601CA">
        <w:rPr>
          <w:sz w:val="24"/>
          <w:szCs w:val="24"/>
        </w:rPr>
        <w:t>слова</w:t>
      </w:r>
      <w:r w:rsidRPr="00C601CA">
        <w:rPr>
          <w:spacing w:val="-9"/>
          <w:sz w:val="24"/>
          <w:szCs w:val="24"/>
        </w:rPr>
        <w:t xml:space="preserve"> </w:t>
      </w:r>
      <w:r w:rsidRPr="00C601CA">
        <w:rPr>
          <w:sz w:val="24"/>
          <w:szCs w:val="24"/>
        </w:rPr>
        <w:t>(простые</w:t>
      </w:r>
      <w:r w:rsidRPr="00C601CA">
        <w:rPr>
          <w:spacing w:val="-10"/>
          <w:sz w:val="24"/>
          <w:szCs w:val="24"/>
        </w:rPr>
        <w:t xml:space="preserve"> </w:t>
      </w:r>
      <w:r w:rsidRPr="00C601CA">
        <w:rPr>
          <w:sz w:val="24"/>
          <w:szCs w:val="24"/>
        </w:rPr>
        <w:t>случаи,</w:t>
      </w:r>
      <w:r w:rsidRPr="00C601CA">
        <w:rPr>
          <w:spacing w:val="-2"/>
          <w:sz w:val="24"/>
          <w:szCs w:val="24"/>
        </w:rPr>
        <w:t xml:space="preserve"> </w:t>
      </w:r>
      <w:r w:rsidRPr="00C601CA">
        <w:rPr>
          <w:sz w:val="24"/>
          <w:szCs w:val="24"/>
        </w:rPr>
        <w:t>наблюдение).</w:t>
      </w:r>
      <w:r w:rsidRPr="00C601CA">
        <w:rPr>
          <w:spacing w:val="-57"/>
          <w:sz w:val="24"/>
          <w:szCs w:val="24"/>
        </w:rPr>
        <w:t xml:space="preserve"> </w:t>
      </w:r>
      <w:r w:rsidRPr="00C601CA">
        <w:rPr>
          <w:sz w:val="24"/>
          <w:szCs w:val="24"/>
        </w:rPr>
        <w:t>Наблюдение</w:t>
      </w:r>
      <w:r w:rsidRPr="00C601CA">
        <w:rPr>
          <w:spacing w:val="-2"/>
          <w:sz w:val="24"/>
          <w:szCs w:val="24"/>
        </w:rPr>
        <w:t xml:space="preserve"> </w:t>
      </w:r>
      <w:r w:rsidRPr="00C601CA">
        <w:rPr>
          <w:sz w:val="24"/>
          <w:szCs w:val="24"/>
        </w:rPr>
        <w:t>за</w:t>
      </w:r>
      <w:r w:rsidRPr="00C601CA">
        <w:rPr>
          <w:spacing w:val="-1"/>
          <w:sz w:val="24"/>
          <w:szCs w:val="24"/>
        </w:rPr>
        <w:t xml:space="preserve"> </w:t>
      </w:r>
      <w:r w:rsidRPr="00C601CA">
        <w:rPr>
          <w:sz w:val="24"/>
          <w:szCs w:val="24"/>
        </w:rPr>
        <w:t>использованием</w:t>
      </w:r>
      <w:r w:rsidRPr="00C601CA">
        <w:rPr>
          <w:spacing w:val="-3"/>
          <w:sz w:val="24"/>
          <w:szCs w:val="24"/>
        </w:rPr>
        <w:t xml:space="preserve"> </w:t>
      </w:r>
      <w:r w:rsidRPr="00C601CA">
        <w:rPr>
          <w:sz w:val="24"/>
          <w:szCs w:val="24"/>
        </w:rPr>
        <w:t>в</w:t>
      </w:r>
      <w:r w:rsidRPr="00C601CA">
        <w:rPr>
          <w:spacing w:val="-3"/>
          <w:sz w:val="24"/>
          <w:szCs w:val="24"/>
        </w:rPr>
        <w:t xml:space="preserve"> </w:t>
      </w:r>
      <w:r w:rsidRPr="00C601CA">
        <w:rPr>
          <w:sz w:val="24"/>
          <w:szCs w:val="24"/>
        </w:rPr>
        <w:t>речи</w:t>
      </w:r>
      <w:r w:rsidRPr="00C601CA">
        <w:rPr>
          <w:spacing w:val="1"/>
          <w:sz w:val="24"/>
          <w:szCs w:val="24"/>
        </w:rPr>
        <w:t xml:space="preserve"> </w:t>
      </w:r>
      <w:r w:rsidRPr="00C601CA">
        <w:rPr>
          <w:sz w:val="24"/>
          <w:szCs w:val="24"/>
        </w:rPr>
        <w:t>синонимов,</w:t>
      </w:r>
      <w:r w:rsidRPr="00C601CA">
        <w:rPr>
          <w:spacing w:val="-3"/>
          <w:sz w:val="24"/>
          <w:szCs w:val="24"/>
        </w:rPr>
        <w:t xml:space="preserve"> </w:t>
      </w:r>
      <w:r w:rsidRPr="00C601CA">
        <w:rPr>
          <w:sz w:val="24"/>
          <w:szCs w:val="24"/>
        </w:rPr>
        <w:t>антонимов.</w:t>
      </w:r>
    </w:p>
    <w:p w:rsidR="00DD2CB4" w:rsidRPr="00C601CA" w:rsidRDefault="00443BE7" w:rsidP="00C601CA">
      <w:pPr>
        <w:pStyle w:val="a7"/>
        <w:rPr>
          <w:b/>
          <w:sz w:val="24"/>
          <w:szCs w:val="24"/>
        </w:rPr>
      </w:pPr>
      <w:r w:rsidRPr="00C601CA">
        <w:rPr>
          <w:sz w:val="24"/>
          <w:szCs w:val="24"/>
        </w:rPr>
        <w:t>Состав</w:t>
      </w:r>
      <w:r w:rsidRPr="00C601CA">
        <w:rPr>
          <w:spacing w:val="-3"/>
          <w:sz w:val="24"/>
          <w:szCs w:val="24"/>
        </w:rPr>
        <w:t xml:space="preserve"> </w:t>
      </w:r>
      <w:r w:rsidRPr="00C601CA">
        <w:rPr>
          <w:sz w:val="24"/>
          <w:szCs w:val="24"/>
        </w:rPr>
        <w:t>слова</w:t>
      </w:r>
      <w:r w:rsidRPr="00C601CA">
        <w:rPr>
          <w:spacing w:val="-3"/>
          <w:sz w:val="24"/>
          <w:szCs w:val="24"/>
        </w:rPr>
        <w:t xml:space="preserve"> </w:t>
      </w:r>
      <w:r w:rsidRPr="00C601CA">
        <w:rPr>
          <w:sz w:val="24"/>
          <w:szCs w:val="24"/>
        </w:rPr>
        <w:t>(морфемика)</w:t>
      </w:r>
      <w:r w:rsidRPr="00C601CA">
        <w:rPr>
          <w:b/>
          <w:sz w:val="24"/>
          <w:szCs w:val="24"/>
        </w:rPr>
        <w:t>.</w:t>
      </w:r>
    </w:p>
    <w:p w:rsidR="00DD2CB4" w:rsidRPr="00C601CA" w:rsidRDefault="00443BE7" w:rsidP="00C601CA">
      <w:pPr>
        <w:pStyle w:val="a7"/>
        <w:rPr>
          <w:sz w:val="24"/>
          <w:szCs w:val="24"/>
        </w:rPr>
      </w:pPr>
      <w:r w:rsidRPr="00C601CA">
        <w:rPr>
          <w:sz w:val="24"/>
          <w:szCs w:val="24"/>
        </w:rPr>
        <w:t>Корень</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обязательная</w:t>
      </w:r>
      <w:r w:rsidRPr="00C601CA">
        <w:rPr>
          <w:spacing w:val="1"/>
          <w:sz w:val="24"/>
          <w:szCs w:val="24"/>
        </w:rPr>
        <w:t xml:space="preserve"> </w:t>
      </w:r>
      <w:r w:rsidRPr="00C601CA">
        <w:rPr>
          <w:sz w:val="24"/>
          <w:szCs w:val="24"/>
        </w:rPr>
        <w:t>часть</w:t>
      </w:r>
      <w:r w:rsidRPr="00C601CA">
        <w:rPr>
          <w:spacing w:val="1"/>
          <w:sz w:val="24"/>
          <w:szCs w:val="24"/>
        </w:rPr>
        <w:t xml:space="preserve"> </w:t>
      </w:r>
      <w:r w:rsidRPr="00C601CA">
        <w:rPr>
          <w:sz w:val="24"/>
          <w:szCs w:val="24"/>
        </w:rPr>
        <w:t>слова.</w:t>
      </w:r>
      <w:r w:rsidRPr="00C601CA">
        <w:rPr>
          <w:spacing w:val="1"/>
          <w:sz w:val="24"/>
          <w:szCs w:val="24"/>
        </w:rPr>
        <w:t xml:space="preserve"> </w:t>
      </w:r>
      <w:r w:rsidRPr="00C601CA">
        <w:rPr>
          <w:sz w:val="24"/>
          <w:szCs w:val="24"/>
        </w:rPr>
        <w:t>Однокоренные</w:t>
      </w:r>
      <w:r w:rsidRPr="00C601CA">
        <w:rPr>
          <w:spacing w:val="1"/>
          <w:sz w:val="24"/>
          <w:szCs w:val="24"/>
        </w:rPr>
        <w:t xml:space="preserve"> </w:t>
      </w:r>
      <w:r w:rsidRPr="00C601CA">
        <w:rPr>
          <w:sz w:val="24"/>
          <w:szCs w:val="24"/>
        </w:rPr>
        <w:t>(родственные)</w:t>
      </w:r>
      <w:r w:rsidRPr="00C601CA">
        <w:rPr>
          <w:spacing w:val="1"/>
          <w:sz w:val="24"/>
          <w:szCs w:val="24"/>
        </w:rPr>
        <w:t xml:space="preserve"> </w:t>
      </w:r>
      <w:r w:rsidRPr="00C601CA">
        <w:rPr>
          <w:sz w:val="24"/>
          <w:szCs w:val="24"/>
        </w:rPr>
        <w:t>слова.</w:t>
      </w:r>
      <w:r w:rsidRPr="00C601CA">
        <w:rPr>
          <w:spacing w:val="1"/>
          <w:sz w:val="24"/>
          <w:szCs w:val="24"/>
        </w:rPr>
        <w:t xml:space="preserve"> </w:t>
      </w:r>
      <w:r w:rsidRPr="00C601CA">
        <w:rPr>
          <w:sz w:val="24"/>
          <w:szCs w:val="24"/>
        </w:rPr>
        <w:t>Признаки</w:t>
      </w:r>
      <w:r w:rsidRPr="00C601CA">
        <w:rPr>
          <w:spacing w:val="1"/>
          <w:sz w:val="24"/>
          <w:szCs w:val="24"/>
        </w:rPr>
        <w:t xml:space="preserve"> </w:t>
      </w:r>
      <w:r w:rsidRPr="00C601CA">
        <w:rPr>
          <w:sz w:val="24"/>
          <w:szCs w:val="24"/>
        </w:rPr>
        <w:t>однокоренных</w:t>
      </w:r>
      <w:r w:rsidRPr="00C601CA">
        <w:rPr>
          <w:sz w:val="24"/>
          <w:szCs w:val="24"/>
        </w:rPr>
        <w:tab/>
        <w:t>(родственных)</w:t>
      </w:r>
      <w:r w:rsidRPr="00C601CA">
        <w:rPr>
          <w:sz w:val="24"/>
          <w:szCs w:val="24"/>
        </w:rPr>
        <w:tab/>
        <w:t>слов.</w:t>
      </w:r>
      <w:r w:rsidRPr="00C601CA">
        <w:rPr>
          <w:sz w:val="24"/>
          <w:szCs w:val="24"/>
        </w:rPr>
        <w:tab/>
        <w:t>Различение</w:t>
      </w:r>
      <w:r w:rsidRPr="00C601CA">
        <w:rPr>
          <w:sz w:val="24"/>
          <w:szCs w:val="24"/>
        </w:rPr>
        <w:tab/>
        <w:t>однокоренных</w:t>
      </w:r>
      <w:r w:rsidRPr="00C601CA">
        <w:rPr>
          <w:sz w:val="24"/>
          <w:szCs w:val="24"/>
        </w:rPr>
        <w:tab/>
        <w:t>слов</w:t>
      </w:r>
      <w:r w:rsidRPr="00C601CA">
        <w:rPr>
          <w:spacing w:val="-58"/>
          <w:sz w:val="24"/>
          <w:szCs w:val="24"/>
        </w:rPr>
        <w:t xml:space="preserve"> </w:t>
      </w:r>
      <w:r w:rsidRPr="00C601CA">
        <w:rPr>
          <w:sz w:val="24"/>
          <w:szCs w:val="24"/>
        </w:rPr>
        <w:t>и     синонимов,    однокоренных    слов     и    слов     с    омонимичными     корнями.     Выделение</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словах</w:t>
      </w:r>
      <w:r w:rsidRPr="00C601CA">
        <w:rPr>
          <w:spacing w:val="-3"/>
          <w:sz w:val="24"/>
          <w:szCs w:val="24"/>
        </w:rPr>
        <w:t xml:space="preserve"> </w:t>
      </w:r>
      <w:r w:rsidRPr="00C601CA">
        <w:rPr>
          <w:sz w:val="24"/>
          <w:szCs w:val="24"/>
        </w:rPr>
        <w:t>корня</w:t>
      </w:r>
      <w:r w:rsidRPr="00C601CA">
        <w:rPr>
          <w:spacing w:val="-3"/>
          <w:sz w:val="24"/>
          <w:szCs w:val="24"/>
        </w:rPr>
        <w:t xml:space="preserve"> </w:t>
      </w:r>
      <w:r w:rsidRPr="00C601CA">
        <w:rPr>
          <w:sz w:val="24"/>
          <w:szCs w:val="24"/>
        </w:rPr>
        <w:t>(простые</w:t>
      </w:r>
      <w:r w:rsidRPr="00C601CA">
        <w:rPr>
          <w:spacing w:val="1"/>
          <w:sz w:val="24"/>
          <w:szCs w:val="24"/>
        </w:rPr>
        <w:t xml:space="preserve"> </w:t>
      </w:r>
      <w:r w:rsidRPr="00C601CA">
        <w:rPr>
          <w:sz w:val="24"/>
          <w:szCs w:val="24"/>
        </w:rPr>
        <w:t>случаи).</w:t>
      </w:r>
    </w:p>
    <w:p w:rsidR="00DD2CB4" w:rsidRPr="00C601CA" w:rsidRDefault="00443BE7" w:rsidP="00C601CA">
      <w:pPr>
        <w:pStyle w:val="a7"/>
        <w:rPr>
          <w:sz w:val="24"/>
          <w:szCs w:val="24"/>
        </w:rPr>
      </w:pPr>
      <w:r w:rsidRPr="00C601CA">
        <w:rPr>
          <w:sz w:val="24"/>
          <w:szCs w:val="24"/>
        </w:rPr>
        <w:lastRenderedPageBreak/>
        <w:t>Окончание</w:t>
      </w:r>
      <w:r w:rsidRPr="00C601CA">
        <w:rPr>
          <w:spacing w:val="34"/>
          <w:sz w:val="24"/>
          <w:szCs w:val="24"/>
        </w:rPr>
        <w:t xml:space="preserve"> </w:t>
      </w:r>
      <w:r w:rsidRPr="00C601CA">
        <w:rPr>
          <w:sz w:val="24"/>
          <w:szCs w:val="24"/>
        </w:rPr>
        <w:t>как</w:t>
      </w:r>
      <w:r w:rsidRPr="00C601CA">
        <w:rPr>
          <w:spacing w:val="39"/>
          <w:sz w:val="24"/>
          <w:szCs w:val="24"/>
        </w:rPr>
        <w:t xml:space="preserve"> </w:t>
      </w:r>
      <w:r w:rsidRPr="00C601CA">
        <w:rPr>
          <w:sz w:val="24"/>
          <w:szCs w:val="24"/>
        </w:rPr>
        <w:t>изменяемая</w:t>
      </w:r>
      <w:r w:rsidRPr="00C601CA">
        <w:rPr>
          <w:spacing w:val="41"/>
          <w:sz w:val="24"/>
          <w:szCs w:val="24"/>
        </w:rPr>
        <w:t xml:space="preserve"> </w:t>
      </w:r>
      <w:r w:rsidRPr="00C601CA">
        <w:rPr>
          <w:sz w:val="24"/>
          <w:szCs w:val="24"/>
        </w:rPr>
        <w:t>часть</w:t>
      </w:r>
      <w:r w:rsidRPr="00C601CA">
        <w:rPr>
          <w:spacing w:val="37"/>
          <w:sz w:val="24"/>
          <w:szCs w:val="24"/>
        </w:rPr>
        <w:t xml:space="preserve"> </w:t>
      </w:r>
      <w:r w:rsidRPr="00C601CA">
        <w:rPr>
          <w:sz w:val="24"/>
          <w:szCs w:val="24"/>
        </w:rPr>
        <w:t>слова.</w:t>
      </w:r>
      <w:r w:rsidRPr="00C601CA">
        <w:rPr>
          <w:spacing w:val="43"/>
          <w:sz w:val="24"/>
          <w:szCs w:val="24"/>
        </w:rPr>
        <w:t xml:space="preserve"> </w:t>
      </w:r>
      <w:r w:rsidRPr="00C601CA">
        <w:rPr>
          <w:sz w:val="24"/>
          <w:szCs w:val="24"/>
        </w:rPr>
        <w:t>Изменение</w:t>
      </w:r>
      <w:r w:rsidRPr="00C601CA">
        <w:rPr>
          <w:spacing w:val="40"/>
          <w:sz w:val="24"/>
          <w:szCs w:val="24"/>
        </w:rPr>
        <w:t xml:space="preserve"> </w:t>
      </w:r>
      <w:r w:rsidRPr="00C601CA">
        <w:rPr>
          <w:sz w:val="24"/>
          <w:szCs w:val="24"/>
        </w:rPr>
        <w:t>формы</w:t>
      </w:r>
      <w:r w:rsidRPr="00C601CA">
        <w:rPr>
          <w:spacing w:val="42"/>
          <w:sz w:val="24"/>
          <w:szCs w:val="24"/>
        </w:rPr>
        <w:t xml:space="preserve"> </w:t>
      </w:r>
      <w:r w:rsidRPr="00C601CA">
        <w:rPr>
          <w:sz w:val="24"/>
          <w:szCs w:val="24"/>
        </w:rPr>
        <w:t>слова</w:t>
      </w:r>
      <w:r w:rsidRPr="00C601CA">
        <w:rPr>
          <w:spacing w:val="40"/>
          <w:sz w:val="24"/>
          <w:szCs w:val="24"/>
        </w:rPr>
        <w:t xml:space="preserve"> </w:t>
      </w:r>
      <w:r w:rsidRPr="00C601CA">
        <w:rPr>
          <w:sz w:val="24"/>
          <w:szCs w:val="24"/>
        </w:rPr>
        <w:t>с</w:t>
      </w:r>
      <w:r w:rsidRPr="00C601CA">
        <w:rPr>
          <w:spacing w:val="35"/>
          <w:sz w:val="24"/>
          <w:szCs w:val="24"/>
        </w:rPr>
        <w:t xml:space="preserve"> </w:t>
      </w:r>
      <w:r w:rsidRPr="00C601CA">
        <w:rPr>
          <w:sz w:val="24"/>
          <w:szCs w:val="24"/>
        </w:rPr>
        <w:t>помощью</w:t>
      </w:r>
      <w:r w:rsidRPr="00C601CA">
        <w:rPr>
          <w:spacing w:val="30"/>
          <w:sz w:val="24"/>
          <w:szCs w:val="24"/>
        </w:rPr>
        <w:t xml:space="preserve"> </w:t>
      </w:r>
      <w:r w:rsidRPr="00C601CA">
        <w:rPr>
          <w:sz w:val="24"/>
          <w:szCs w:val="24"/>
        </w:rPr>
        <w:t>окончания.</w:t>
      </w:r>
    </w:p>
    <w:p w:rsidR="00DD2CB4" w:rsidRPr="00C601CA" w:rsidRDefault="00443BE7" w:rsidP="00C601CA">
      <w:pPr>
        <w:pStyle w:val="a7"/>
        <w:rPr>
          <w:sz w:val="24"/>
          <w:szCs w:val="24"/>
        </w:rPr>
      </w:pPr>
      <w:r w:rsidRPr="00C601CA">
        <w:rPr>
          <w:sz w:val="24"/>
          <w:szCs w:val="24"/>
        </w:rPr>
        <w:t>Различение</w:t>
      </w:r>
      <w:r w:rsidRPr="00C601CA">
        <w:rPr>
          <w:spacing w:val="-3"/>
          <w:sz w:val="24"/>
          <w:szCs w:val="24"/>
        </w:rPr>
        <w:t xml:space="preserve"> </w:t>
      </w:r>
      <w:r w:rsidRPr="00C601CA">
        <w:rPr>
          <w:sz w:val="24"/>
          <w:szCs w:val="24"/>
        </w:rPr>
        <w:t>изменяемых</w:t>
      </w:r>
      <w:r w:rsidRPr="00C601CA">
        <w:rPr>
          <w:spacing w:val="-7"/>
          <w:sz w:val="24"/>
          <w:szCs w:val="24"/>
        </w:rPr>
        <w:t xml:space="preserve"> </w:t>
      </w:r>
      <w:r w:rsidRPr="00C601CA">
        <w:rPr>
          <w:sz w:val="24"/>
          <w:szCs w:val="24"/>
        </w:rPr>
        <w:t>и неизменяемых</w:t>
      </w:r>
      <w:r w:rsidRPr="00C601CA">
        <w:rPr>
          <w:spacing w:val="-7"/>
          <w:sz w:val="24"/>
          <w:szCs w:val="24"/>
        </w:rPr>
        <w:t xml:space="preserve"> </w:t>
      </w:r>
      <w:r w:rsidRPr="00C601CA">
        <w:rPr>
          <w:sz w:val="24"/>
          <w:szCs w:val="24"/>
        </w:rPr>
        <w:t>слов.</w:t>
      </w:r>
    </w:p>
    <w:p w:rsidR="00DD2CB4" w:rsidRPr="00C601CA" w:rsidRDefault="00443BE7" w:rsidP="00C601CA">
      <w:pPr>
        <w:pStyle w:val="a7"/>
        <w:rPr>
          <w:sz w:val="24"/>
          <w:szCs w:val="24"/>
        </w:rPr>
      </w:pPr>
      <w:r w:rsidRPr="00C601CA">
        <w:rPr>
          <w:sz w:val="24"/>
          <w:szCs w:val="24"/>
        </w:rPr>
        <w:t>Суффикс</w:t>
      </w:r>
      <w:r w:rsidRPr="00C601CA">
        <w:rPr>
          <w:spacing w:val="-3"/>
          <w:sz w:val="24"/>
          <w:szCs w:val="24"/>
        </w:rPr>
        <w:t xml:space="preserve"> </w:t>
      </w:r>
      <w:r w:rsidRPr="00C601CA">
        <w:rPr>
          <w:sz w:val="24"/>
          <w:szCs w:val="24"/>
        </w:rPr>
        <w:t>как</w:t>
      </w:r>
      <w:r w:rsidRPr="00C601CA">
        <w:rPr>
          <w:spacing w:val="-4"/>
          <w:sz w:val="24"/>
          <w:szCs w:val="24"/>
        </w:rPr>
        <w:t xml:space="preserve"> </w:t>
      </w:r>
      <w:r w:rsidRPr="00C601CA">
        <w:rPr>
          <w:sz w:val="24"/>
          <w:szCs w:val="24"/>
        </w:rPr>
        <w:t>часть</w:t>
      </w:r>
      <w:r w:rsidRPr="00C601CA">
        <w:rPr>
          <w:spacing w:val="-1"/>
          <w:sz w:val="24"/>
          <w:szCs w:val="24"/>
        </w:rPr>
        <w:t xml:space="preserve"> </w:t>
      </w:r>
      <w:r w:rsidRPr="00C601CA">
        <w:rPr>
          <w:sz w:val="24"/>
          <w:szCs w:val="24"/>
        </w:rPr>
        <w:t>слова</w:t>
      </w:r>
      <w:r w:rsidRPr="00C601CA">
        <w:rPr>
          <w:spacing w:val="-8"/>
          <w:sz w:val="24"/>
          <w:szCs w:val="24"/>
        </w:rPr>
        <w:t xml:space="preserve"> </w:t>
      </w:r>
      <w:r w:rsidRPr="00C601CA">
        <w:rPr>
          <w:sz w:val="24"/>
          <w:szCs w:val="24"/>
        </w:rPr>
        <w:t>(наблюдение).</w:t>
      </w:r>
      <w:r w:rsidRPr="00C601CA">
        <w:rPr>
          <w:spacing w:val="-5"/>
          <w:sz w:val="24"/>
          <w:szCs w:val="24"/>
        </w:rPr>
        <w:t xml:space="preserve"> </w:t>
      </w:r>
      <w:r w:rsidRPr="00C601CA">
        <w:rPr>
          <w:sz w:val="24"/>
          <w:szCs w:val="24"/>
        </w:rPr>
        <w:t>Приставка</w:t>
      </w:r>
      <w:r w:rsidRPr="00C601CA">
        <w:rPr>
          <w:spacing w:val="-3"/>
          <w:sz w:val="24"/>
          <w:szCs w:val="24"/>
        </w:rPr>
        <w:t xml:space="preserve"> </w:t>
      </w:r>
      <w:r w:rsidRPr="00C601CA">
        <w:rPr>
          <w:sz w:val="24"/>
          <w:szCs w:val="24"/>
        </w:rPr>
        <w:t>как</w:t>
      </w:r>
      <w:r w:rsidRPr="00C601CA">
        <w:rPr>
          <w:spacing w:val="-3"/>
          <w:sz w:val="24"/>
          <w:szCs w:val="24"/>
        </w:rPr>
        <w:t xml:space="preserve"> </w:t>
      </w:r>
      <w:r w:rsidRPr="00C601CA">
        <w:rPr>
          <w:sz w:val="24"/>
          <w:szCs w:val="24"/>
        </w:rPr>
        <w:t>часть</w:t>
      </w:r>
      <w:r w:rsidRPr="00C601CA">
        <w:rPr>
          <w:spacing w:val="-1"/>
          <w:sz w:val="24"/>
          <w:szCs w:val="24"/>
        </w:rPr>
        <w:t xml:space="preserve"> </w:t>
      </w:r>
      <w:r w:rsidRPr="00C601CA">
        <w:rPr>
          <w:sz w:val="24"/>
          <w:szCs w:val="24"/>
        </w:rPr>
        <w:t>слова</w:t>
      </w:r>
      <w:r w:rsidRPr="00C601CA">
        <w:rPr>
          <w:spacing w:val="-3"/>
          <w:sz w:val="24"/>
          <w:szCs w:val="24"/>
        </w:rPr>
        <w:t xml:space="preserve"> </w:t>
      </w:r>
      <w:r w:rsidRPr="00C601CA">
        <w:rPr>
          <w:sz w:val="24"/>
          <w:szCs w:val="24"/>
        </w:rPr>
        <w:t>(наблюдение).</w:t>
      </w:r>
    </w:p>
    <w:p w:rsidR="00DD2CB4" w:rsidRPr="00C601CA" w:rsidRDefault="00443BE7" w:rsidP="00C601CA">
      <w:pPr>
        <w:pStyle w:val="a7"/>
        <w:rPr>
          <w:sz w:val="24"/>
          <w:szCs w:val="24"/>
        </w:rPr>
      </w:pPr>
      <w:r w:rsidRPr="00C601CA">
        <w:rPr>
          <w:sz w:val="24"/>
          <w:szCs w:val="24"/>
        </w:rPr>
        <w:t>Морфология.</w:t>
      </w:r>
    </w:p>
    <w:p w:rsidR="00DD2CB4" w:rsidRPr="00C601CA" w:rsidRDefault="00443BE7" w:rsidP="00C601CA">
      <w:pPr>
        <w:pStyle w:val="a7"/>
        <w:rPr>
          <w:sz w:val="24"/>
          <w:szCs w:val="24"/>
        </w:rPr>
      </w:pPr>
      <w:r w:rsidRPr="00C601CA">
        <w:rPr>
          <w:sz w:val="24"/>
          <w:szCs w:val="24"/>
        </w:rPr>
        <w:t>Имя</w:t>
      </w:r>
      <w:r w:rsidRPr="00C601CA">
        <w:rPr>
          <w:sz w:val="24"/>
          <w:szCs w:val="24"/>
        </w:rPr>
        <w:tab/>
        <w:t>существительное</w:t>
      </w:r>
      <w:r w:rsidRPr="00C601CA">
        <w:rPr>
          <w:sz w:val="24"/>
          <w:szCs w:val="24"/>
        </w:rPr>
        <w:tab/>
        <w:t>(ознакомление):</w:t>
      </w:r>
      <w:r w:rsidRPr="00C601CA">
        <w:rPr>
          <w:sz w:val="24"/>
          <w:szCs w:val="24"/>
        </w:rPr>
        <w:tab/>
        <w:t>общее</w:t>
      </w:r>
      <w:r w:rsidRPr="00C601CA">
        <w:rPr>
          <w:sz w:val="24"/>
          <w:szCs w:val="24"/>
        </w:rPr>
        <w:tab/>
        <w:t>значение,</w:t>
      </w:r>
      <w:r w:rsidRPr="00C601CA">
        <w:rPr>
          <w:sz w:val="24"/>
          <w:szCs w:val="24"/>
        </w:rPr>
        <w:tab/>
        <w:t>вопросы</w:t>
      </w:r>
      <w:r w:rsidRPr="00C601CA">
        <w:rPr>
          <w:sz w:val="24"/>
          <w:szCs w:val="24"/>
        </w:rPr>
        <w:tab/>
        <w:t>(«кто?»,</w:t>
      </w:r>
      <w:r w:rsidRPr="00C601CA">
        <w:rPr>
          <w:sz w:val="24"/>
          <w:szCs w:val="24"/>
        </w:rPr>
        <w:tab/>
      </w:r>
      <w:r w:rsidRPr="00C601CA">
        <w:rPr>
          <w:spacing w:val="-2"/>
          <w:sz w:val="24"/>
          <w:szCs w:val="24"/>
        </w:rPr>
        <w:t>«что?»),</w:t>
      </w:r>
      <w:r w:rsidRPr="00C601CA">
        <w:rPr>
          <w:spacing w:val="-57"/>
          <w:sz w:val="24"/>
          <w:szCs w:val="24"/>
        </w:rPr>
        <w:t xml:space="preserve"> </w:t>
      </w:r>
      <w:r w:rsidRPr="00C601CA">
        <w:rPr>
          <w:sz w:val="24"/>
          <w:szCs w:val="24"/>
        </w:rPr>
        <w:t>употребление в</w:t>
      </w:r>
      <w:r w:rsidRPr="00C601CA">
        <w:rPr>
          <w:spacing w:val="3"/>
          <w:sz w:val="24"/>
          <w:szCs w:val="24"/>
        </w:rPr>
        <w:t xml:space="preserve"> </w:t>
      </w:r>
      <w:r w:rsidRPr="00C601CA">
        <w:rPr>
          <w:sz w:val="24"/>
          <w:szCs w:val="24"/>
        </w:rPr>
        <w:t>речи.</w:t>
      </w:r>
    </w:p>
    <w:p w:rsidR="00DD2CB4" w:rsidRPr="00C601CA" w:rsidRDefault="00443BE7" w:rsidP="00C601CA">
      <w:pPr>
        <w:pStyle w:val="a7"/>
        <w:rPr>
          <w:sz w:val="24"/>
          <w:szCs w:val="24"/>
        </w:rPr>
      </w:pPr>
      <w:r w:rsidRPr="00C601CA">
        <w:rPr>
          <w:sz w:val="24"/>
          <w:szCs w:val="24"/>
        </w:rPr>
        <w:t>Глагол</w:t>
      </w:r>
      <w:r w:rsidRPr="00C601CA">
        <w:rPr>
          <w:sz w:val="24"/>
          <w:szCs w:val="24"/>
        </w:rPr>
        <w:tab/>
        <w:t>(ознакомление):</w:t>
      </w:r>
      <w:r w:rsidRPr="00C601CA">
        <w:rPr>
          <w:sz w:val="24"/>
          <w:szCs w:val="24"/>
        </w:rPr>
        <w:tab/>
        <w:t>общее</w:t>
      </w:r>
      <w:r w:rsidRPr="00C601CA">
        <w:rPr>
          <w:sz w:val="24"/>
          <w:szCs w:val="24"/>
        </w:rPr>
        <w:tab/>
        <w:t>значение,</w:t>
      </w:r>
      <w:r w:rsidRPr="00C601CA">
        <w:rPr>
          <w:sz w:val="24"/>
          <w:szCs w:val="24"/>
        </w:rPr>
        <w:tab/>
        <w:t>вопросы</w:t>
      </w:r>
      <w:r w:rsidRPr="00C601CA">
        <w:rPr>
          <w:sz w:val="24"/>
          <w:szCs w:val="24"/>
        </w:rPr>
        <w:tab/>
        <w:t>(«что</w:t>
      </w:r>
      <w:r w:rsidRPr="00C601CA">
        <w:rPr>
          <w:sz w:val="24"/>
          <w:szCs w:val="24"/>
        </w:rPr>
        <w:tab/>
        <w:t>делать?»,</w:t>
      </w:r>
    </w:p>
    <w:p w:rsidR="00DD2CB4" w:rsidRPr="00C601CA" w:rsidRDefault="00443BE7" w:rsidP="00C601CA">
      <w:pPr>
        <w:pStyle w:val="a7"/>
        <w:rPr>
          <w:sz w:val="24"/>
          <w:szCs w:val="24"/>
        </w:rPr>
      </w:pPr>
      <w:r w:rsidRPr="00C601CA">
        <w:rPr>
          <w:sz w:val="24"/>
          <w:szCs w:val="24"/>
        </w:rPr>
        <w:t>«что</w:t>
      </w:r>
      <w:r w:rsidRPr="00C601CA">
        <w:rPr>
          <w:spacing w:val="2"/>
          <w:sz w:val="24"/>
          <w:szCs w:val="24"/>
        </w:rPr>
        <w:t xml:space="preserve"> </w:t>
      </w:r>
      <w:r w:rsidRPr="00C601CA">
        <w:rPr>
          <w:sz w:val="24"/>
          <w:szCs w:val="24"/>
        </w:rPr>
        <w:t>сделать?»</w:t>
      </w:r>
      <w:r w:rsidRPr="00C601CA">
        <w:rPr>
          <w:spacing w:val="-7"/>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другие),</w:t>
      </w:r>
      <w:r w:rsidRPr="00C601CA">
        <w:rPr>
          <w:spacing w:val="5"/>
          <w:sz w:val="24"/>
          <w:szCs w:val="24"/>
        </w:rPr>
        <w:t xml:space="preserve"> </w:t>
      </w:r>
      <w:r w:rsidRPr="00C601CA">
        <w:rPr>
          <w:sz w:val="24"/>
          <w:szCs w:val="24"/>
        </w:rPr>
        <w:t>употребление</w:t>
      </w:r>
      <w:r w:rsidRPr="00C601CA">
        <w:rPr>
          <w:spacing w:val="-3"/>
          <w:sz w:val="24"/>
          <w:szCs w:val="24"/>
        </w:rPr>
        <w:t xml:space="preserve"> </w:t>
      </w:r>
      <w:r w:rsidRPr="00C601CA">
        <w:rPr>
          <w:sz w:val="24"/>
          <w:szCs w:val="24"/>
        </w:rPr>
        <w:t>в</w:t>
      </w:r>
      <w:r w:rsidRPr="00C601CA">
        <w:rPr>
          <w:spacing w:val="-5"/>
          <w:sz w:val="24"/>
          <w:szCs w:val="24"/>
        </w:rPr>
        <w:t xml:space="preserve"> </w:t>
      </w:r>
      <w:r w:rsidRPr="00C601CA">
        <w:rPr>
          <w:sz w:val="24"/>
          <w:szCs w:val="24"/>
        </w:rPr>
        <w:t>речи.</w:t>
      </w:r>
    </w:p>
    <w:p w:rsidR="00DD2CB4" w:rsidRPr="00C601CA" w:rsidRDefault="00443BE7" w:rsidP="00C601CA">
      <w:pPr>
        <w:pStyle w:val="a7"/>
        <w:rPr>
          <w:sz w:val="24"/>
          <w:szCs w:val="24"/>
        </w:rPr>
      </w:pPr>
      <w:r w:rsidRPr="00C601CA">
        <w:rPr>
          <w:sz w:val="24"/>
          <w:szCs w:val="24"/>
        </w:rPr>
        <w:t>Имя</w:t>
      </w:r>
      <w:r w:rsidRPr="00C601CA">
        <w:rPr>
          <w:spacing w:val="58"/>
          <w:sz w:val="24"/>
          <w:szCs w:val="24"/>
        </w:rPr>
        <w:t xml:space="preserve"> </w:t>
      </w:r>
      <w:r w:rsidRPr="00C601CA">
        <w:rPr>
          <w:sz w:val="24"/>
          <w:szCs w:val="24"/>
        </w:rPr>
        <w:t>прилагательное</w:t>
      </w:r>
      <w:r w:rsidRPr="00C601CA">
        <w:rPr>
          <w:spacing w:val="111"/>
          <w:sz w:val="24"/>
          <w:szCs w:val="24"/>
        </w:rPr>
        <w:t xml:space="preserve"> </w:t>
      </w:r>
      <w:r w:rsidRPr="00C601CA">
        <w:rPr>
          <w:sz w:val="24"/>
          <w:szCs w:val="24"/>
        </w:rPr>
        <w:t>(ознакомление):</w:t>
      </w:r>
      <w:r w:rsidRPr="00C601CA">
        <w:rPr>
          <w:spacing w:val="112"/>
          <w:sz w:val="24"/>
          <w:szCs w:val="24"/>
        </w:rPr>
        <w:t xml:space="preserve"> </w:t>
      </w:r>
      <w:r w:rsidRPr="00C601CA">
        <w:rPr>
          <w:sz w:val="24"/>
          <w:szCs w:val="24"/>
        </w:rPr>
        <w:t>общее</w:t>
      </w:r>
      <w:r w:rsidRPr="00C601CA">
        <w:rPr>
          <w:spacing w:val="116"/>
          <w:sz w:val="24"/>
          <w:szCs w:val="24"/>
        </w:rPr>
        <w:t xml:space="preserve"> </w:t>
      </w:r>
      <w:r w:rsidRPr="00C601CA">
        <w:rPr>
          <w:sz w:val="24"/>
          <w:szCs w:val="24"/>
        </w:rPr>
        <w:t>значение,</w:t>
      </w:r>
      <w:r w:rsidRPr="00C601CA">
        <w:rPr>
          <w:spacing w:val="119"/>
          <w:sz w:val="24"/>
          <w:szCs w:val="24"/>
        </w:rPr>
        <w:t xml:space="preserve"> </w:t>
      </w:r>
      <w:r w:rsidRPr="00C601CA">
        <w:rPr>
          <w:sz w:val="24"/>
          <w:szCs w:val="24"/>
        </w:rPr>
        <w:t>вопросы</w:t>
      </w:r>
      <w:r w:rsidRPr="00C601CA">
        <w:rPr>
          <w:spacing w:val="118"/>
          <w:sz w:val="24"/>
          <w:szCs w:val="24"/>
        </w:rPr>
        <w:t xml:space="preserve"> </w:t>
      </w:r>
      <w:r w:rsidRPr="00C601CA">
        <w:rPr>
          <w:sz w:val="24"/>
          <w:szCs w:val="24"/>
        </w:rPr>
        <w:t>(«какой?»,</w:t>
      </w:r>
      <w:r w:rsidRPr="00C601CA">
        <w:rPr>
          <w:spacing w:val="119"/>
          <w:sz w:val="24"/>
          <w:szCs w:val="24"/>
        </w:rPr>
        <w:t xml:space="preserve"> </w:t>
      </w:r>
      <w:r w:rsidRPr="00C601CA">
        <w:rPr>
          <w:sz w:val="24"/>
          <w:szCs w:val="24"/>
        </w:rPr>
        <w:t>«какая?»,</w:t>
      </w:r>
    </w:p>
    <w:p w:rsidR="00DD2CB4" w:rsidRPr="00C601CA" w:rsidRDefault="00443BE7" w:rsidP="00C601CA">
      <w:pPr>
        <w:pStyle w:val="a7"/>
        <w:rPr>
          <w:sz w:val="24"/>
          <w:szCs w:val="24"/>
        </w:rPr>
      </w:pPr>
      <w:r w:rsidRPr="00C601CA">
        <w:rPr>
          <w:sz w:val="24"/>
          <w:szCs w:val="24"/>
        </w:rPr>
        <w:t>«какое?»,</w:t>
      </w:r>
      <w:r w:rsidRPr="00C601CA">
        <w:rPr>
          <w:spacing w:val="-1"/>
          <w:sz w:val="24"/>
          <w:szCs w:val="24"/>
        </w:rPr>
        <w:t xml:space="preserve"> </w:t>
      </w:r>
      <w:r w:rsidRPr="00C601CA">
        <w:rPr>
          <w:sz w:val="24"/>
          <w:szCs w:val="24"/>
        </w:rPr>
        <w:t>«какие?»),</w:t>
      </w:r>
      <w:r w:rsidRPr="00C601CA">
        <w:rPr>
          <w:spacing w:val="3"/>
          <w:sz w:val="24"/>
          <w:szCs w:val="24"/>
        </w:rPr>
        <w:t xml:space="preserve"> </w:t>
      </w:r>
      <w:r w:rsidRPr="00C601CA">
        <w:rPr>
          <w:sz w:val="24"/>
          <w:szCs w:val="24"/>
        </w:rPr>
        <w:t>употребление</w:t>
      </w:r>
      <w:r w:rsidRPr="00C601CA">
        <w:rPr>
          <w:spacing w:val="-4"/>
          <w:sz w:val="24"/>
          <w:szCs w:val="24"/>
        </w:rPr>
        <w:t xml:space="preserve"> </w:t>
      </w:r>
      <w:r w:rsidRPr="00C601CA">
        <w:rPr>
          <w:sz w:val="24"/>
          <w:szCs w:val="24"/>
        </w:rPr>
        <w:t>в</w:t>
      </w:r>
      <w:r w:rsidRPr="00C601CA">
        <w:rPr>
          <w:spacing w:val="-6"/>
          <w:sz w:val="24"/>
          <w:szCs w:val="24"/>
        </w:rPr>
        <w:t xml:space="preserve"> </w:t>
      </w:r>
      <w:r w:rsidRPr="00C601CA">
        <w:rPr>
          <w:sz w:val="24"/>
          <w:szCs w:val="24"/>
        </w:rPr>
        <w:t>речи.</w:t>
      </w:r>
    </w:p>
    <w:p w:rsidR="00DD2CB4" w:rsidRPr="00C601CA" w:rsidRDefault="00443BE7" w:rsidP="00C601CA">
      <w:pPr>
        <w:pStyle w:val="a7"/>
        <w:rPr>
          <w:sz w:val="24"/>
          <w:szCs w:val="24"/>
        </w:rPr>
      </w:pPr>
      <w:r w:rsidRPr="00C601CA">
        <w:rPr>
          <w:sz w:val="24"/>
          <w:szCs w:val="24"/>
        </w:rPr>
        <w:t>Предлог.</w:t>
      </w:r>
      <w:r w:rsidRPr="00C601CA">
        <w:rPr>
          <w:spacing w:val="5"/>
          <w:sz w:val="24"/>
          <w:szCs w:val="24"/>
        </w:rPr>
        <w:t xml:space="preserve"> </w:t>
      </w:r>
      <w:r w:rsidRPr="00C601CA">
        <w:rPr>
          <w:sz w:val="24"/>
          <w:szCs w:val="24"/>
        </w:rPr>
        <w:t>Отличие</w:t>
      </w:r>
      <w:r w:rsidRPr="00C601CA">
        <w:rPr>
          <w:spacing w:val="3"/>
          <w:sz w:val="24"/>
          <w:szCs w:val="24"/>
        </w:rPr>
        <w:t xml:space="preserve"> </w:t>
      </w:r>
      <w:r w:rsidRPr="00C601CA">
        <w:rPr>
          <w:sz w:val="24"/>
          <w:szCs w:val="24"/>
        </w:rPr>
        <w:t>предлогов</w:t>
      </w:r>
      <w:r w:rsidRPr="00C601CA">
        <w:rPr>
          <w:spacing w:val="1"/>
          <w:sz w:val="24"/>
          <w:szCs w:val="24"/>
        </w:rPr>
        <w:t xml:space="preserve"> </w:t>
      </w:r>
      <w:r w:rsidRPr="00C601CA">
        <w:rPr>
          <w:sz w:val="24"/>
          <w:szCs w:val="24"/>
        </w:rPr>
        <w:t>от</w:t>
      </w:r>
      <w:r w:rsidRPr="00C601CA">
        <w:rPr>
          <w:spacing w:val="-1"/>
          <w:sz w:val="24"/>
          <w:szCs w:val="24"/>
        </w:rPr>
        <w:t xml:space="preserve"> </w:t>
      </w:r>
      <w:r w:rsidRPr="00C601CA">
        <w:rPr>
          <w:sz w:val="24"/>
          <w:szCs w:val="24"/>
        </w:rPr>
        <w:t>приставок.</w:t>
      </w:r>
      <w:r w:rsidRPr="00C601CA">
        <w:rPr>
          <w:spacing w:val="6"/>
          <w:sz w:val="24"/>
          <w:szCs w:val="24"/>
        </w:rPr>
        <w:t xml:space="preserve"> </w:t>
      </w:r>
      <w:r w:rsidRPr="00C601CA">
        <w:rPr>
          <w:sz w:val="24"/>
          <w:szCs w:val="24"/>
        </w:rPr>
        <w:t>Наиболее</w:t>
      </w:r>
      <w:r w:rsidRPr="00C601CA">
        <w:rPr>
          <w:spacing w:val="6"/>
          <w:sz w:val="24"/>
          <w:szCs w:val="24"/>
        </w:rPr>
        <w:t xml:space="preserve"> </w:t>
      </w:r>
      <w:r w:rsidRPr="00C601CA">
        <w:rPr>
          <w:sz w:val="24"/>
          <w:szCs w:val="24"/>
        </w:rPr>
        <w:t>распространённые</w:t>
      </w:r>
      <w:r w:rsidRPr="00C601CA">
        <w:rPr>
          <w:spacing w:val="3"/>
          <w:sz w:val="24"/>
          <w:szCs w:val="24"/>
        </w:rPr>
        <w:t xml:space="preserve"> </w:t>
      </w:r>
      <w:r w:rsidRPr="00C601CA">
        <w:rPr>
          <w:sz w:val="24"/>
          <w:szCs w:val="24"/>
        </w:rPr>
        <w:t>предлоги: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на,</w:t>
      </w:r>
      <w:r w:rsidRPr="00C601CA">
        <w:rPr>
          <w:spacing w:val="6"/>
          <w:sz w:val="24"/>
          <w:szCs w:val="24"/>
        </w:rPr>
        <w:t xml:space="preserve"> </w:t>
      </w:r>
      <w:r w:rsidRPr="00C601CA">
        <w:rPr>
          <w:sz w:val="24"/>
          <w:szCs w:val="24"/>
        </w:rPr>
        <w:t>из,</w:t>
      </w:r>
      <w:r w:rsidRPr="00C601CA">
        <w:rPr>
          <w:spacing w:val="-57"/>
          <w:sz w:val="24"/>
          <w:szCs w:val="24"/>
        </w:rPr>
        <w:t xml:space="preserve"> </w:t>
      </w:r>
      <w:r w:rsidRPr="00C601CA">
        <w:rPr>
          <w:sz w:val="24"/>
          <w:szCs w:val="24"/>
        </w:rPr>
        <w:t>без,</w:t>
      </w:r>
      <w:r w:rsidRPr="00C601CA">
        <w:rPr>
          <w:spacing w:val="3"/>
          <w:sz w:val="24"/>
          <w:szCs w:val="24"/>
        </w:rPr>
        <w:t xml:space="preserve"> </w:t>
      </w:r>
      <w:r w:rsidRPr="00C601CA">
        <w:rPr>
          <w:sz w:val="24"/>
          <w:szCs w:val="24"/>
        </w:rPr>
        <w:t>над,</w:t>
      </w:r>
      <w:r w:rsidRPr="00C601CA">
        <w:rPr>
          <w:spacing w:val="4"/>
          <w:sz w:val="24"/>
          <w:szCs w:val="24"/>
        </w:rPr>
        <w:t xml:space="preserve"> </w:t>
      </w:r>
      <w:r w:rsidRPr="00C601CA">
        <w:rPr>
          <w:sz w:val="24"/>
          <w:szCs w:val="24"/>
        </w:rPr>
        <w:t>до,</w:t>
      </w:r>
      <w:r w:rsidRPr="00C601CA">
        <w:rPr>
          <w:spacing w:val="-1"/>
          <w:sz w:val="24"/>
          <w:szCs w:val="24"/>
        </w:rPr>
        <w:t xml:space="preserve"> </w:t>
      </w:r>
      <w:r w:rsidRPr="00C601CA">
        <w:rPr>
          <w:sz w:val="24"/>
          <w:szCs w:val="24"/>
        </w:rPr>
        <w:t>у,</w:t>
      </w:r>
      <w:r w:rsidRPr="00C601CA">
        <w:rPr>
          <w:spacing w:val="4"/>
          <w:sz w:val="24"/>
          <w:szCs w:val="24"/>
        </w:rPr>
        <w:t xml:space="preserve"> </w:t>
      </w:r>
      <w:r w:rsidRPr="00C601CA">
        <w:rPr>
          <w:sz w:val="24"/>
          <w:szCs w:val="24"/>
        </w:rPr>
        <w:t>о,</w:t>
      </w:r>
      <w:r w:rsidRPr="00C601CA">
        <w:rPr>
          <w:spacing w:val="-5"/>
          <w:sz w:val="24"/>
          <w:szCs w:val="24"/>
        </w:rPr>
        <w:t xml:space="preserve"> </w:t>
      </w:r>
      <w:r w:rsidRPr="00C601CA">
        <w:rPr>
          <w:sz w:val="24"/>
          <w:szCs w:val="24"/>
        </w:rPr>
        <w:t>об и</w:t>
      </w:r>
      <w:r w:rsidRPr="00C601CA">
        <w:rPr>
          <w:spacing w:val="2"/>
          <w:sz w:val="24"/>
          <w:szCs w:val="24"/>
        </w:rPr>
        <w:t xml:space="preserve"> </w:t>
      </w:r>
      <w:r w:rsidRPr="00C601CA">
        <w:rPr>
          <w:sz w:val="24"/>
          <w:szCs w:val="24"/>
        </w:rPr>
        <w:t>другое.</w:t>
      </w:r>
    </w:p>
    <w:p w:rsidR="00DD2CB4" w:rsidRPr="00C601CA" w:rsidRDefault="00443BE7" w:rsidP="00C601CA">
      <w:pPr>
        <w:pStyle w:val="a7"/>
        <w:rPr>
          <w:sz w:val="24"/>
          <w:szCs w:val="24"/>
        </w:rPr>
      </w:pPr>
      <w:r w:rsidRPr="00C601CA">
        <w:rPr>
          <w:sz w:val="24"/>
          <w:szCs w:val="24"/>
        </w:rPr>
        <w:t>Синтаксис.</w:t>
      </w:r>
    </w:p>
    <w:p w:rsidR="00DD2CB4" w:rsidRPr="00C601CA" w:rsidRDefault="00443BE7" w:rsidP="00C601CA">
      <w:pPr>
        <w:pStyle w:val="a7"/>
        <w:rPr>
          <w:sz w:val="24"/>
          <w:szCs w:val="24"/>
        </w:rPr>
      </w:pPr>
      <w:r w:rsidRPr="00C601CA">
        <w:rPr>
          <w:sz w:val="24"/>
          <w:szCs w:val="24"/>
        </w:rPr>
        <w:t>Порядок</w:t>
      </w:r>
      <w:r w:rsidRPr="00C601CA">
        <w:rPr>
          <w:spacing w:val="-7"/>
          <w:sz w:val="24"/>
          <w:szCs w:val="24"/>
        </w:rPr>
        <w:t xml:space="preserve"> </w:t>
      </w:r>
      <w:r w:rsidRPr="00C601CA">
        <w:rPr>
          <w:sz w:val="24"/>
          <w:szCs w:val="24"/>
        </w:rPr>
        <w:t>слов</w:t>
      </w:r>
      <w:r w:rsidRPr="00C601CA">
        <w:rPr>
          <w:spacing w:val="-3"/>
          <w:sz w:val="24"/>
          <w:szCs w:val="24"/>
        </w:rPr>
        <w:t xml:space="preserve"> </w:t>
      </w:r>
      <w:r w:rsidRPr="00C601CA">
        <w:rPr>
          <w:sz w:val="24"/>
          <w:szCs w:val="24"/>
        </w:rPr>
        <w:t>в</w:t>
      </w:r>
      <w:r w:rsidRPr="00C601CA">
        <w:rPr>
          <w:spacing w:val="-3"/>
          <w:sz w:val="24"/>
          <w:szCs w:val="24"/>
        </w:rPr>
        <w:t xml:space="preserve"> </w:t>
      </w:r>
      <w:r w:rsidRPr="00C601CA">
        <w:rPr>
          <w:sz w:val="24"/>
          <w:szCs w:val="24"/>
        </w:rPr>
        <w:t>предложении;</w:t>
      </w:r>
      <w:r w:rsidRPr="00C601CA">
        <w:rPr>
          <w:spacing w:val="-5"/>
          <w:sz w:val="24"/>
          <w:szCs w:val="24"/>
        </w:rPr>
        <w:t xml:space="preserve"> </w:t>
      </w:r>
      <w:r w:rsidRPr="00C601CA">
        <w:rPr>
          <w:sz w:val="24"/>
          <w:szCs w:val="24"/>
        </w:rPr>
        <w:t>связь</w:t>
      </w:r>
      <w:r w:rsidRPr="00C601CA">
        <w:rPr>
          <w:spacing w:val="-3"/>
          <w:sz w:val="24"/>
          <w:szCs w:val="24"/>
        </w:rPr>
        <w:t xml:space="preserve"> </w:t>
      </w:r>
      <w:r w:rsidRPr="00C601CA">
        <w:rPr>
          <w:sz w:val="24"/>
          <w:szCs w:val="24"/>
        </w:rPr>
        <w:t>слов</w:t>
      </w:r>
      <w:r w:rsidRPr="00C601CA">
        <w:rPr>
          <w:spacing w:val="-3"/>
          <w:sz w:val="24"/>
          <w:szCs w:val="24"/>
        </w:rPr>
        <w:t xml:space="preserve"> </w:t>
      </w:r>
      <w:r w:rsidRPr="00C601CA">
        <w:rPr>
          <w:sz w:val="24"/>
          <w:szCs w:val="24"/>
        </w:rPr>
        <w:t>в</w:t>
      </w:r>
      <w:r w:rsidRPr="00C601CA">
        <w:rPr>
          <w:spacing w:val="-3"/>
          <w:sz w:val="24"/>
          <w:szCs w:val="24"/>
        </w:rPr>
        <w:t xml:space="preserve"> </w:t>
      </w:r>
      <w:r w:rsidRPr="00C601CA">
        <w:rPr>
          <w:sz w:val="24"/>
          <w:szCs w:val="24"/>
        </w:rPr>
        <w:t>предложении</w:t>
      </w:r>
      <w:r w:rsidRPr="00C601CA">
        <w:rPr>
          <w:spacing w:val="-4"/>
          <w:sz w:val="24"/>
          <w:szCs w:val="24"/>
        </w:rPr>
        <w:t xml:space="preserve"> </w:t>
      </w:r>
      <w:r w:rsidRPr="00C601CA">
        <w:rPr>
          <w:sz w:val="24"/>
          <w:szCs w:val="24"/>
        </w:rPr>
        <w:t>(повторение).</w:t>
      </w:r>
    </w:p>
    <w:p w:rsidR="00DD2CB4" w:rsidRPr="00C601CA" w:rsidRDefault="00443BE7" w:rsidP="00C601CA">
      <w:pPr>
        <w:pStyle w:val="a7"/>
        <w:rPr>
          <w:sz w:val="24"/>
          <w:szCs w:val="24"/>
        </w:rPr>
      </w:pPr>
      <w:r w:rsidRPr="00C601CA">
        <w:rPr>
          <w:sz w:val="24"/>
          <w:szCs w:val="24"/>
        </w:rPr>
        <w:t>Предложение</w:t>
      </w:r>
      <w:r w:rsidRPr="00C601CA">
        <w:rPr>
          <w:spacing w:val="35"/>
          <w:sz w:val="24"/>
          <w:szCs w:val="24"/>
        </w:rPr>
        <w:t xml:space="preserve"> </w:t>
      </w:r>
      <w:r w:rsidRPr="00C601CA">
        <w:rPr>
          <w:sz w:val="24"/>
          <w:szCs w:val="24"/>
        </w:rPr>
        <w:t>как</w:t>
      </w:r>
      <w:r w:rsidRPr="00C601CA">
        <w:rPr>
          <w:spacing w:val="36"/>
          <w:sz w:val="24"/>
          <w:szCs w:val="24"/>
        </w:rPr>
        <w:t xml:space="preserve"> </w:t>
      </w:r>
      <w:r w:rsidRPr="00C601CA">
        <w:rPr>
          <w:sz w:val="24"/>
          <w:szCs w:val="24"/>
        </w:rPr>
        <w:t>единица</w:t>
      </w:r>
      <w:r w:rsidRPr="00C601CA">
        <w:rPr>
          <w:spacing w:val="36"/>
          <w:sz w:val="24"/>
          <w:szCs w:val="24"/>
        </w:rPr>
        <w:t xml:space="preserve"> </w:t>
      </w:r>
      <w:r w:rsidRPr="00C601CA">
        <w:rPr>
          <w:sz w:val="24"/>
          <w:szCs w:val="24"/>
        </w:rPr>
        <w:t>языка.</w:t>
      </w:r>
      <w:r w:rsidRPr="00C601CA">
        <w:rPr>
          <w:spacing w:val="39"/>
          <w:sz w:val="24"/>
          <w:szCs w:val="24"/>
        </w:rPr>
        <w:t xml:space="preserve"> </w:t>
      </w:r>
      <w:r w:rsidRPr="00C601CA">
        <w:rPr>
          <w:sz w:val="24"/>
          <w:szCs w:val="24"/>
        </w:rPr>
        <w:t>Предложение</w:t>
      </w:r>
      <w:r w:rsidRPr="00C601CA">
        <w:rPr>
          <w:spacing w:val="36"/>
          <w:sz w:val="24"/>
          <w:szCs w:val="24"/>
        </w:rPr>
        <w:t xml:space="preserve"> </w:t>
      </w:r>
      <w:r w:rsidRPr="00C601CA">
        <w:rPr>
          <w:sz w:val="24"/>
          <w:szCs w:val="24"/>
        </w:rPr>
        <w:t>и</w:t>
      </w:r>
      <w:r w:rsidRPr="00C601CA">
        <w:rPr>
          <w:spacing w:val="38"/>
          <w:sz w:val="24"/>
          <w:szCs w:val="24"/>
        </w:rPr>
        <w:t xml:space="preserve"> </w:t>
      </w:r>
      <w:r w:rsidRPr="00C601CA">
        <w:rPr>
          <w:sz w:val="24"/>
          <w:szCs w:val="24"/>
        </w:rPr>
        <w:t>слово.</w:t>
      </w:r>
      <w:r w:rsidRPr="00C601CA">
        <w:rPr>
          <w:spacing w:val="39"/>
          <w:sz w:val="24"/>
          <w:szCs w:val="24"/>
        </w:rPr>
        <w:t xml:space="preserve"> </w:t>
      </w:r>
      <w:r w:rsidRPr="00C601CA">
        <w:rPr>
          <w:sz w:val="24"/>
          <w:szCs w:val="24"/>
        </w:rPr>
        <w:t>Отличие</w:t>
      </w:r>
      <w:r w:rsidRPr="00C601CA">
        <w:rPr>
          <w:spacing w:val="36"/>
          <w:sz w:val="24"/>
          <w:szCs w:val="24"/>
        </w:rPr>
        <w:t xml:space="preserve"> </w:t>
      </w:r>
      <w:r w:rsidRPr="00C601CA">
        <w:rPr>
          <w:sz w:val="24"/>
          <w:szCs w:val="24"/>
        </w:rPr>
        <w:t>предложения</w:t>
      </w:r>
      <w:r w:rsidRPr="00C601CA">
        <w:rPr>
          <w:spacing w:val="32"/>
          <w:sz w:val="24"/>
          <w:szCs w:val="24"/>
        </w:rPr>
        <w:t xml:space="preserve"> </w:t>
      </w:r>
      <w:r w:rsidRPr="00C601CA">
        <w:rPr>
          <w:sz w:val="24"/>
          <w:szCs w:val="24"/>
        </w:rPr>
        <w:t>от</w:t>
      </w:r>
      <w:r w:rsidRPr="00C601CA">
        <w:rPr>
          <w:spacing w:val="38"/>
          <w:sz w:val="24"/>
          <w:szCs w:val="24"/>
        </w:rPr>
        <w:t xml:space="preserve"> </w:t>
      </w:r>
      <w:r w:rsidRPr="00C601CA">
        <w:rPr>
          <w:sz w:val="24"/>
          <w:szCs w:val="24"/>
        </w:rPr>
        <w:t>слова.</w:t>
      </w:r>
    </w:p>
    <w:p w:rsidR="00DD2CB4" w:rsidRPr="00C601CA" w:rsidRDefault="00443BE7" w:rsidP="00C601CA">
      <w:pPr>
        <w:pStyle w:val="a7"/>
        <w:rPr>
          <w:sz w:val="24"/>
          <w:szCs w:val="24"/>
        </w:rPr>
      </w:pPr>
      <w:r w:rsidRPr="00C601CA">
        <w:rPr>
          <w:sz w:val="24"/>
          <w:szCs w:val="24"/>
        </w:rPr>
        <w:t>Наблюдение</w:t>
      </w:r>
      <w:r w:rsidRPr="00C601CA">
        <w:rPr>
          <w:spacing w:val="-3"/>
          <w:sz w:val="24"/>
          <w:szCs w:val="24"/>
        </w:rPr>
        <w:t xml:space="preserve"> </w:t>
      </w:r>
      <w:r w:rsidRPr="00C601CA">
        <w:rPr>
          <w:sz w:val="24"/>
          <w:szCs w:val="24"/>
        </w:rPr>
        <w:t>за</w:t>
      </w:r>
      <w:r w:rsidRPr="00C601CA">
        <w:rPr>
          <w:spacing w:val="-3"/>
          <w:sz w:val="24"/>
          <w:szCs w:val="24"/>
        </w:rPr>
        <w:t xml:space="preserve"> </w:t>
      </w:r>
      <w:r w:rsidRPr="00C601CA">
        <w:rPr>
          <w:sz w:val="24"/>
          <w:szCs w:val="24"/>
        </w:rPr>
        <w:t>выделением</w:t>
      </w:r>
      <w:r w:rsidRPr="00C601CA">
        <w:rPr>
          <w:spacing w:val="-1"/>
          <w:sz w:val="24"/>
          <w:szCs w:val="24"/>
        </w:rPr>
        <w:t xml:space="preserve"> </w:t>
      </w:r>
      <w:r w:rsidRPr="00C601CA">
        <w:rPr>
          <w:sz w:val="24"/>
          <w:szCs w:val="24"/>
        </w:rPr>
        <w:t>в</w:t>
      </w:r>
      <w:r w:rsidRPr="00C601CA">
        <w:rPr>
          <w:spacing w:val="-5"/>
          <w:sz w:val="24"/>
          <w:szCs w:val="24"/>
        </w:rPr>
        <w:t xml:space="preserve"> </w:t>
      </w:r>
      <w:r w:rsidRPr="00C601CA">
        <w:rPr>
          <w:sz w:val="24"/>
          <w:szCs w:val="24"/>
        </w:rPr>
        <w:t>устной</w:t>
      </w:r>
      <w:r w:rsidRPr="00C601CA">
        <w:rPr>
          <w:spacing w:val="-1"/>
          <w:sz w:val="24"/>
          <w:szCs w:val="24"/>
        </w:rPr>
        <w:t xml:space="preserve"> </w:t>
      </w:r>
      <w:r w:rsidRPr="00C601CA">
        <w:rPr>
          <w:sz w:val="24"/>
          <w:szCs w:val="24"/>
        </w:rPr>
        <w:t>речи</w:t>
      </w:r>
      <w:r w:rsidRPr="00C601CA">
        <w:rPr>
          <w:spacing w:val="-6"/>
          <w:sz w:val="24"/>
          <w:szCs w:val="24"/>
        </w:rPr>
        <w:t xml:space="preserve"> </w:t>
      </w:r>
      <w:r w:rsidRPr="00C601CA">
        <w:rPr>
          <w:sz w:val="24"/>
          <w:szCs w:val="24"/>
        </w:rPr>
        <w:t>одного</w:t>
      </w:r>
      <w:r w:rsidRPr="00C601CA">
        <w:rPr>
          <w:spacing w:val="-2"/>
          <w:sz w:val="24"/>
          <w:szCs w:val="24"/>
        </w:rPr>
        <w:t xml:space="preserve"> </w:t>
      </w:r>
      <w:r w:rsidRPr="00C601CA">
        <w:rPr>
          <w:sz w:val="24"/>
          <w:szCs w:val="24"/>
        </w:rPr>
        <w:t>из</w:t>
      </w:r>
      <w:r w:rsidRPr="00C601CA">
        <w:rPr>
          <w:spacing w:val="-5"/>
          <w:sz w:val="24"/>
          <w:szCs w:val="24"/>
        </w:rPr>
        <w:t xml:space="preserve"> </w:t>
      </w:r>
      <w:r w:rsidRPr="00C601CA">
        <w:rPr>
          <w:sz w:val="24"/>
          <w:szCs w:val="24"/>
        </w:rPr>
        <w:t>слов</w:t>
      </w:r>
      <w:r w:rsidRPr="00C601CA">
        <w:rPr>
          <w:spacing w:val="-5"/>
          <w:sz w:val="24"/>
          <w:szCs w:val="24"/>
        </w:rPr>
        <w:t xml:space="preserve"> </w:t>
      </w:r>
      <w:r w:rsidRPr="00C601CA">
        <w:rPr>
          <w:sz w:val="24"/>
          <w:szCs w:val="24"/>
        </w:rPr>
        <w:t>предложения</w:t>
      </w:r>
      <w:r w:rsidRPr="00C601CA">
        <w:rPr>
          <w:spacing w:val="-7"/>
          <w:sz w:val="24"/>
          <w:szCs w:val="24"/>
        </w:rPr>
        <w:t xml:space="preserve"> </w:t>
      </w:r>
      <w:r w:rsidRPr="00C601CA">
        <w:rPr>
          <w:sz w:val="24"/>
          <w:szCs w:val="24"/>
        </w:rPr>
        <w:t>(логическое</w:t>
      </w:r>
      <w:r w:rsidRPr="00C601CA">
        <w:rPr>
          <w:spacing w:val="-2"/>
          <w:sz w:val="24"/>
          <w:szCs w:val="24"/>
        </w:rPr>
        <w:t xml:space="preserve"> </w:t>
      </w:r>
      <w:r w:rsidRPr="00C601CA">
        <w:rPr>
          <w:sz w:val="24"/>
          <w:szCs w:val="24"/>
        </w:rPr>
        <w:t>ударение).</w:t>
      </w:r>
    </w:p>
    <w:p w:rsidR="00DD2CB4" w:rsidRPr="00C601CA" w:rsidRDefault="00443BE7" w:rsidP="00C601CA">
      <w:pPr>
        <w:pStyle w:val="a7"/>
        <w:rPr>
          <w:sz w:val="24"/>
          <w:szCs w:val="24"/>
        </w:rPr>
      </w:pPr>
      <w:r w:rsidRPr="00C601CA">
        <w:rPr>
          <w:sz w:val="24"/>
          <w:szCs w:val="24"/>
        </w:rPr>
        <w:t>Виды</w:t>
      </w:r>
      <w:r w:rsidRPr="00C601CA">
        <w:rPr>
          <w:sz w:val="24"/>
          <w:szCs w:val="24"/>
        </w:rPr>
        <w:tab/>
        <w:t>предложений</w:t>
      </w:r>
      <w:r w:rsidRPr="00C601CA">
        <w:rPr>
          <w:sz w:val="24"/>
          <w:szCs w:val="24"/>
        </w:rPr>
        <w:tab/>
        <w:t>по</w:t>
      </w:r>
      <w:r w:rsidRPr="00C601CA">
        <w:rPr>
          <w:sz w:val="24"/>
          <w:szCs w:val="24"/>
        </w:rPr>
        <w:tab/>
        <w:t>цели</w:t>
      </w:r>
      <w:r w:rsidRPr="00C601CA">
        <w:rPr>
          <w:sz w:val="24"/>
          <w:szCs w:val="24"/>
        </w:rPr>
        <w:tab/>
        <w:t>высказывания:</w:t>
      </w:r>
      <w:r w:rsidRPr="00C601CA">
        <w:rPr>
          <w:sz w:val="24"/>
          <w:szCs w:val="24"/>
        </w:rPr>
        <w:tab/>
        <w:t>повествовательные,</w:t>
      </w:r>
      <w:r w:rsidRPr="00C601CA">
        <w:rPr>
          <w:sz w:val="24"/>
          <w:szCs w:val="24"/>
        </w:rPr>
        <w:tab/>
      </w:r>
      <w:r w:rsidRPr="00C601CA">
        <w:rPr>
          <w:spacing w:val="-1"/>
          <w:sz w:val="24"/>
          <w:szCs w:val="24"/>
        </w:rPr>
        <w:t>вопросительные,</w:t>
      </w:r>
      <w:r w:rsidRPr="00C601CA">
        <w:rPr>
          <w:spacing w:val="-57"/>
          <w:sz w:val="24"/>
          <w:szCs w:val="24"/>
        </w:rPr>
        <w:t xml:space="preserve"> </w:t>
      </w:r>
      <w:r w:rsidRPr="00C601CA">
        <w:rPr>
          <w:sz w:val="24"/>
          <w:szCs w:val="24"/>
        </w:rPr>
        <w:t>побудительные предложения.</w:t>
      </w:r>
    </w:p>
    <w:p w:rsidR="00DD2CB4" w:rsidRPr="00C601CA" w:rsidRDefault="00443BE7" w:rsidP="00C601CA">
      <w:pPr>
        <w:pStyle w:val="a7"/>
        <w:rPr>
          <w:sz w:val="24"/>
          <w:szCs w:val="24"/>
        </w:rPr>
      </w:pPr>
      <w:r w:rsidRPr="00C601CA">
        <w:rPr>
          <w:sz w:val="24"/>
          <w:szCs w:val="24"/>
        </w:rPr>
        <w:t>Виды</w:t>
      </w:r>
      <w:r w:rsidRPr="00C601CA">
        <w:rPr>
          <w:spacing w:val="59"/>
          <w:sz w:val="24"/>
          <w:szCs w:val="24"/>
        </w:rPr>
        <w:t xml:space="preserve"> </w:t>
      </w:r>
      <w:r w:rsidRPr="00C601CA">
        <w:rPr>
          <w:sz w:val="24"/>
          <w:szCs w:val="24"/>
        </w:rPr>
        <w:t>предложений</w:t>
      </w:r>
      <w:r w:rsidRPr="00C601CA">
        <w:rPr>
          <w:spacing w:val="55"/>
          <w:sz w:val="24"/>
          <w:szCs w:val="24"/>
        </w:rPr>
        <w:t xml:space="preserve"> </w:t>
      </w:r>
      <w:r w:rsidRPr="00C601CA">
        <w:rPr>
          <w:sz w:val="24"/>
          <w:szCs w:val="24"/>
        </w:rPr>
        <w:t>по</w:t>
      </w:r>
      <w:r w:rsidRPr="00C601CA">
        <w:rPr>
          <w:spacing w:val="58"/>
          <w:sz w:val="24"/>
          <w:szCs w:val="24"/>
        </w:rPr>
        <w:t xml:space="preserve"> </w:t>
      </w:r>
      <w:r w:rsidRPr="00C601CA">
        <w:rPr>
          <w:sz w:val="24"/>
          <w:szCs w:val="24"/>
        </w:rPr>
        <w:t>эмоциональной</w:t>
      </w:r>
      <w:r w:rsidRPr="00C601CA">
        <w:rPr>
          <w:spacing w:val="50"/>
          <w:sz w:val="24"/>
          <w:szCs w:val="24"/>
        </w:rPr>
        <w:t xml:space="preserve"> </w:t>
      </w:r>
      <w:r w:rsidRPr="00C601CA">
        <w:rPr>
          <w:sz w:val="24"/>
          <w:szCs w:val="24"/>
        </w:rPr>
        <w:t>окраске</w:t>
      </w:r>
      <w:r w:rsidRPr="00C601CA">
        <w:rPr>
          <w:spacing w:val="57"/>
          <w:sz w:val="24"/>
          <w:szCs w:val="24"/>
        </w:rPr>
        <w:t xml:space="preserve"> </w:t>
      </w:r>
      <w:r w:rsidRPr="00C601CA">
        <w:rPr>
          <w:sz w:val="24"/>
          <w:szCs w:val="24"/>
        </w:rPr>
        <w:t>(по</w:t>
      </w:r>
      <w:r w:rsidRPr="00C601CA">
        <w:rPr>
          <w:spacing w:val="58"/>
          <w:sz w:val="24"/>
          <w:szCs w:val="24"/>
        </w:rPr>
        <w:t xml:space="preserve"> </w:t>
      </w:r>
      <w:r w:rsidRPr="00C601CA">
        <w:rPr>
          <w:sz w:val="24"/>
          <w:szCs w:val="24"/>
        </w:rPr>
        <w:t>интонации):</w:t>
      </w:r>
      <w:r w:rsidRPr="00C601CA">
        <w:rPr>
          <w:spacing w:val="54"/>
          <w:sz w:val="24"/>
          <w:szCs w:val="24"/>
        </w:rPr>
        <w:t xml:space="preserve"> </w:t>
      </w:r>
      <w:r w:rsidRPr="00C601CA">
        <w:rPr>
          <w:sz w:val="24"/>
          <w:szCs w:val="24"/>
        </w:rPr>
        <w:t>восклицательные</w:t>
      </w:r>
      <w:r w:rsidRPr="00C601CA">
        <w:rPr>
          <w:spacing w:val="57"/>
          <w:sz w:val="24"/>
          <w:szCs w:val="24"/>
        </w:rPr>
        <w:t xml:space="preserve"> </w:t>
      </w:r>
      <w:r w:rsidRPr="00C601CA">
        <w:rPr>
          <w:sz w:val="24"/>
          <w:szCs w:val="24"/>
        </w:rPr>
        <w:t>и</w:t>
      </w:r>
      <w:r w:rsidRPr="00C601CA">
        <w:rPr>
          <w:spacing w:val="-57"/>
          <w:sz w:val="24"/>
          <w:szCs w:val="24"/>
        </w:rPr>
        <w:t xml:space="preserve"> </w:t>
      </w:r>
      <w:r w:rsidRPr="00C601CA">
        <w:rPr>
          <w:sz w:val="24"/>
          <w:szCs w:val="24"/>
        </w:rPr>
        <w:t>невосклицательные</w:t>
      </w:r>
      <w:r w:rsidRPr="00C601CA">
        <w:rPr>
          <w:spacing w:val="-5"/>
          <w:sz w:val="24"/>
          <w:szCs w:val="24"/>
        </w:rPr>
        <w:t xml:space="preserve"> </w:t>
      </w:r>
      <w:r w:rsidRPr="00C601CA">
        <w:rPr>
          <w:sz w:val="24"/>
          <w:szCs w:val="24"/>
        </w:rPr>
        <w:t>предложения.</w:t>
      </w:r>
    </w:p>
    <w:p w:rsidR="00DD2CB4" w:rsidRPr="00C601CA" w:rsidRDefault="00443BE7" w:rsidP="00C601CA">
      <w:pPr>
        <w:pStyle w:val="a7"/>
        <w:rPr>
          <w:b/>
          <w:sz w:val="24"/>
          <w:szCs w:val="24"/>
        </w:rPr>
      </w:pPr>
      <w:r w:rsidRPr="00C601CA">
        <w:rPr>
          <w:sz w:val="24"/>
          <w:szCs w:val="24"/>
        </w:rPr>
        <w:t>Орфография</w:t>
      </w:r>
      <w:r w:rsidRPr="00C601CA">
        <w:rPr>
          <w:spacing w:val="-1"/>
          <w:sz w:val="24"/>
          <w:szCs w:val="24"/>
        </w:rPr>
        <w:t xml:space="preserve"> </w:t>
      </w:r>
      <w:r w:rsidRPr="00C601CA">
        <w:rPr>
          <w:sz w:val="24"/>
          <w:szCs w:val="24"/>
        </w:rPr>
        <w:t>и</w:t>
      </w:r>
      <w:r w:rsidRPr="00C601CA">
        <w:rPr>
          <w:spacing w:val="-4"/>
          <w:sz w:val="24"/>
          <w:szCs w:val="24"/>
        </w:rPr>
        <w:t xml:space="preserve"> </w:t>
      </w:r>
      <w:r w:rsidRPr="00C601CA">
        <w:rPr>
          <w:sz w:val="24"/>
          <w:szCs w:val="24"/>
        </w:rPr>
        <w:t>пунктуация</w:t>
      </w:r>
      <w:r w:rsidRPr="00C601CA">
        <w:rPr>
          <w:b/>
          <w:sz w:val="24"/>
          <w:szCs w:val="24"/>
        </w:rPr>
        <w:t>.</w:t>
      </w:r>
    </w:p>
    <w:p w:rsidR="00DD2CB4" w:rsidRPr="00C601CA" w:rsidRDefault="00443BE7" w:rsidP="00C601CA">
      <w:pPr>
        <w:pStyle w:val="a7"/>
        <w:rPr>
          <w:sz w:val="24"/>
          <w:szCs w:val="24"/>
        </w:rPr>
      </w:pPr>
      <w:r w:rsidRPr="00C601CA">
        <w:rPr>
          <w:sz w:val="24"/>
          <w:szCs w:val="24"/>
        </w:rPr>
        <w:t xml:space="preserve">Прописная   </w:t>
      </w:r>
      <w:r w:rsidRPr="00C601CA">
        <w:rPr>
          <w:spacing w:val="1"/>
          <w:sz w:val="24"/>
          <w:szCs w:val="24"/>
        </w:rPr>
        <w:t xml:space="preserve"> </w:t>
      </w:r>
      <w:r w:rsidRPr="00C601CA">
        <w:rPr>
          <w:sz w:val="24"/>
          <w:szCs w:val="24"/>
        </w:rPr>
        <w:t>буква     в     начале     предложения     и     в     именах    собственных    (имена</w:t>
      </w:r>
      <w:r w:rsidRPr="00C601CA">
        <w:rPr>
          <w:spacing w:val="-57"/>
          <w:sz w:val="24"/>
          <w:szCs w:val="24"/>
        </w:rPr>
        <w:t xml:space="preserve"> </w:t>
      </w:r>
      <w:r w:rsidRPr="00C601CA">
        <w:rPr>
          <w:sz w:val="24"/>
          <w:szCs w:val="24"/>
        </w:rPr>
        <w:t>и фамилии людей, клички животных); знаки препинания в конце предложения; перенос слов со</w:t>
      </w:r>
      <w:r w:rsidRPr="00C601CA">
        <w:rPr>
          <w:spacing w:val="1"/>
          <w:sz w:val="24"/>
          <w:szCs w:val="24"/>
        </w:rPr>
        <w:t xml:space="preserve"> </w:t>
      </w:r>
      <w:r w:rsidRPr="00C601CA">
        <w:rPr>
          <w:sz w:val="24"/>
          <w:szCs w:val="24"/>
        </w:rPr>
        <w:t>строки на строку (без учёта морфемного членения слова); гласные после шипящих в сочетаниях</w:t>
      </w:r>
      <w:r w:rsidRPr="00C601CA">
        <w:rPr>
          <w:spacing w:val="1"/>
          <w:sz w:val="24"/>
          <w:szCs w:val="24"/>
        </w:rPr>
        <w:t xml:space="preserve"> </w:t>
      </w:r>
      <w:r w:rsidRPr="00C601CA">
        <w:rPr>
          <w:sz w:val="24"/>
          <w:szCs w:val="24"/>
        </w:rPr>
        <w:t>жи,</w:t>
      </w:r>
      <w:r w:rsidRPr="00C601CA">
        <w:rPr>
          <w:spacing w:val="1"/>
          <w:sz w:val="24"/>
          <w:szCs w:val="24"/>
        </w:rPr>
        <w:t xml:space="preserve"> </w:t>
      </w:r>
      <w:r w:rsidRPr="00C601CA">
        <w:rPr>
          <w:sz w:val="24"/>
          <w:szCs w:val="24"/>
        </w:rPr>
        <w:t>ши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положении</w:t>
      </w:r>
      <w:r w:rsidRPr="00C601CA">
        <w:rPr>
          <w:spacing w:val="1"/>
          <w:sz w:val="24"/>
          <w:szCs w:val="24"/>
        </w:rPr>
        <w:t xml:space="preserve"> </w:t>
      </w:r>
      <w:r w:rsidRPr="00C601CA">
        <w:rPr>
          <w:sz w:val="24"/>
          <w:szCs w:val="24"/>
        </w:rPr>
        <w:t>под</w:t>
      </w:r>
      <w:r w:rsidRPr="00C601CA">
        <w:rPr>
          <w:spacing w:val="1"/>
          <w:sz w:val="24"/>
          <w:szCs w:val="24"/>
        </w:rPr>
        <w:t xml:space="preserve"> </w:t>
      </w:r>
      <w:r w:rsidRPr="00C601CA">
        <w:rPr>
          <w:sz w:val="24"/>
          <w:szCs w:val="24"/>
        </w:rPr>
        <w:t>ударением),</w:t>
      </w:r>
      <w:r w:rsidRPr="00C601CA">
        <w:rPr>
          <w:spacing w:val="1"/>
          <w:sz w:val="24"/>
          <w:szCs w:val="24"/>
        </w:rPr>
        <w:t xml:space="preserve"> </w:t>
      </w:r>
      <w:r w:rsidRPr="00C601CA">
        <w:rPr>
          <w:sz w:val="24"/>
          <w:szCs w:val="24"/>
        </w:rPr>
        <w:t>ча,</w:t>
      </w:r>
      <w:r w:rsidRPr="00C601CA">
        <w:rPr>
          <w:spacing w:val="1"/>
          <w:sz w:val="24"/>
          <w:szCs w:val="24"/>
        </w:rPr>
        <w:t xml:space="preserve"> </w:t>
      </w:r>
      <w:r w:rsidRPr="00C601CA">
        <w:rPr>
          <w:sz w:val="24"/>
          <w:szCs w:val="24"/>
        </w:rPr>
        <w:t>ща,</w:t>
      </w:r>
      <w:r w:rsidRPr="00C601CA">
        <w:rPr>
          <w:spacing w:val="1"/>
          <w:sz w:val="24"/>
          <w:szCs w:val="24"/>
        </w:rPr>
        <w:t xml:space="preserve"> </w:t>
      </w:r>
      <w:r w:rsidRPr="00C601CA">
        <w:rPr>
          <w:sz w:val="24"/>
          <w:szCs w:val="24"/>
        </w:rPr>
        <w:t>чу,</w:t>
      </w:r>
      <w:r w:rsidRPr="00C601CA">
        <w:rPr>
          <w:spacing w:val="1"/>
          <w:sz w:val="24"/>
          <w:szCs w:val="24"/>
        </w:rPr>
        <w:t xml:space="preserve"> </w:t>
      </w:r>
      <w:r w:rsidRPr="00C601CA">
        <w:rPr>
          <w:sz w:val="24"/>
          <w:szCs w:val="24"/>
        </w:rPr>
        <w:t>щу;</w:t>
      </w:r>
      <w:r w:rsidRPr="00C601CA">
        <w:rPr>
          <w:spacing w:val="1"/>
          <w:sz w:val="24"/>
          <w:szCs w:val="24"/>
        </w:rPr>
        <w:t xml:space="preserve"> </w:t>
      </w:r>
      <w:r w:rsidRPr="00C601CA">
        <w:rPr>
          <w:sz w:val="24"/>
          <w:szCs w:val="24"/>
        </w:rPr>
        <w:t>сочетания</w:t>
      </w:r>
      <w:r w:rsidRPr="00C601CA">
        <w:rPr>
          <w:spacing w:val="1"/>
          <w:sz w:val="24"/>
          <w:szCs w:val="24"/>
        </w:rPr>
        <w:t xml:space="preserve"> </w:t>
      </w:r>
      <w:r w:rsidRPr="00C601CA">
        <w:rPr>
          <w:sz w:val="24"/>
          <w:szCs w:val="24"/>
        </w:rPr>
        <w:t>чк,</w:t>
      </w:r>
      <w:r w:rsidRPr="00C601CA">
        <w:rPr>
          <w:spacing w:val="1"/>
          <w:sz w:val="24"/>
          <w:szCs w:val="24"/>
        </w:rPr>
        <w:t xml:space="preserve"> </w:t>
      </w:r>
      <w:r w:rsidRPr="00C601CA">
        <w:rPr>
          <w:sz w:val="24"/>
          <w:szCs w:val="24"/>
        </w:rPr>
        <w:t>чн</w:t>
      </w:r>
      <w:r w:rsidRPr="00C601CA">
        <w:rPr>
          <w:spacing w:val="1"/>
          <w:sz w:val="24"/>
          <w:szCs w:val="24"/>
        </w:rPr>
        <w:t xml:space="preserve"> </w:t>
      </w:r>
      <w:r w:rsidRPr="00C601CA">
        <w:rPr>
          <w:sz w:val="24"/>
          <w:szCs w:val="24"/>
        </w:rPr>
        <w:t>(повторение правил</w:t>
      </w:r>
      <w:r w:rsidRPr="00C601CA">
        <w:rPr>
          <w:spacing w:val="1"/>
          <w:sz w:val="24"/>
          <w:szCs w:val="24"/>
        </w:rPr>
        <w:t xml:space="preserve"> </w:t>
      </w:r>
      <w:r w:rsidRPr="00C601CA">
        <w:rPr>
          <w:sz w:val="24"/>
          <w:szCs w:val="24"/>
        </w:rPr>
        <w:t>правописания,</w:t>
      </w:r>
      <w:r w:rsidRPr="00C601CA">
        <w:rPr>
          <w:spacing w:val="3"/>
          <w:sz w:val="24"/>
          <w:szCs w:val="24"/>
        </w:rPr>
        <w:t xml:space="preserve"> </w:t>
      </w:r>
      <w:r w:rsidRPr="00C601CA">
        <w:rPr>
          <w:sz w:val="24"/>
          <w:szCs w:val="24"/>
        </w:rPr>
        <w:t>изученных</w:t>
      </w:r>
      <w:r w:rsidRPr="00C601CA">
        <w:rPr>
          <w:spacing w:val="-3"/>
          <w:sz w:val="24"/>
          <w:szCs w:val="24"/>
        </w:rPr>
        <w:t xml:space="preserve"> </w:t>
      </w:r>
      <w:r w:rsidRPr="00C601CA">
        <w:rPr>
          <w:sz w:val="24"/>
          <w:szCs w:val="24"/>
        </w:rPr>
        <w:t>в</w:t>
      </w:r>
      <w:r w:rsidRPr="00C601CA">
        <w:rPr>
          <w:spacing w:val="3"/>
          <w:sz w:val="24"/>
          <w:szCs w:val="24"/>
        </w:rPr>
        <w:t xml:space="preserve"> </w:t>
      </w:r>
      <w:r w:rsidRPr="00C601CA">
        <w:rPr>
          <w:sz w:val="24"/>
          <w:szCs w:val="24"/>
        </w:rPr>
        <w:t>1</w:t>
      </w:r>
      <w:r w:rsidRPr="00C601CA">
        <w:rPr>
          <w:spacing w:val="2"/>
          <w:sz w:val="24"/>
          <w:szCs w:val="24"/>
        </w:rPr>
        <w:t xml:space="preserve"> </w:t>
      </w:r>
      <w:r w:rsidRPr="00C601CA">
        <w:rPr>
          <w:sz w:val="24"/>
          <w:szCs w:val="24"/>
        </w:rPr>
        <w:t>классе).</w:t>
      </w:r>
    </w:p>
    <w:p w:rsidR="00DD2CB4" w:rsidRPr="00C601CA" w:rsidRDefault="00443BE7" w:rsidP="00C601CA">
      <w:pPr>
        <w:pStyle w:val="a7"/>
        <w:rPr>
          <w:sz w:val="24"/>
          <w:szCs w:val="24"/>
        </w:rPr>
      </w:pPr>
      <w:r w:rsidRPr="00C601CA">
        <w:rPr>
          <w:sz w:val="24"/>
          <w:szCs w:val="24"/>
        </w:rPr>
        <w:t>Орфографическая</w:t>
      </w:r>
      <w:r w:rsidRPr="00C601CA">
        <w:rPr>
          <w:spacing w:val="1"/>
          <w:sz w:val="24"/>
          <w:szCs w:val="24"/>
        </w:rPr>
        <w:t xml:space="preserve"> </w:t>
      </w:r>
      <w:r w:rsidRPr="00C601CA">
        <w:rPr>
          <w:sz w:val="24"/>
          <w:szCs w:val="24"/>
        </w:rPr>
        <w:t>зоркость</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осознание</w:t>
      </w:r>
      <w:r w:rsidRPr="00C601CA">
        <w:rPr>
          <w:spacing w:val="1"/>
          <w:sz w:val="24"/>
          <w:szCs w:val="24"/>
        </w:rPr>
        <w:t xml:space="preserve"> </w:t>
      </w:r>
      <w:r w:rsidRPr="00C601CA">
        <w:rPr>
          <w:sz w:val="24"/>
          <w:szCs w:val="24"/>
        </w:rPr>
        <w:t>места</w:t>
      </w:r>
      <w:r w:rsidRPr="00C601CA">
        <w:rPr>
          <w:spacing w:val="1"/>
          <w:sz w:val="24"/>
          <w:szCs w:val="24"/>
        </w:rPr>
        <w:t xml:space="preserve"> </w:t>
      </w:r>
      <w:r w:rsidRPr="00C601CA">
        <w:rPr>
          <w:sz w:val="24"/>
          <w:szCs w:val="24"/>
        </w:rPr>
        <w:t>возможного</w:t>
      </w:r>
      <w:r w:rsidRPr="00C601CA">
        <w:rPr>
          <w:spacing w:val="1"/>
          <w:sz w:val="24"/>
          <w:szCs w:val="24"/>
        </w:rPr>
        <w:t xml:space="preserve"> </w:t>
      </w:r>
      <w:r w:rsidRPr="00C601CA">
        <w:rPr>
          <w:sz w:val="24"/>
          <w:szCs w:val="24"/>
        </w:rPr>
        <w:t>возникновения</w:t>
      </w:r>
      <w:r w:rsidRPr="00C601CA">
        <w:rPr>
          <w:spacing w:val="1"/>
          <w:sz w:val="24"/>
          <w:szCs w:val="24"/>
        </w:rPr>
        <w:t xml:space="preserve"> </w:t>
      </w:r>
      <w:r w:rsidRPr="00C601CA">
        <w:rPr>
          <w:sz w:val="24"/>
          <w:szCs w:val="24"/>
        </w:rPr>
        <w:t>орфографической</w:t>
      </w:r>
      <w:r w:rsidRPr="00C601CA">
        <w:rPr>
          <w:spacing w:val="19"/>
          <w:sz w:val="24"/>
          <w:szCs w:val="24"/>
        </w:rPr>
        <w:t xml:space="preserve"> </w:t>
      </w:r>
      <w:r w:rsidRPr="00C601CA">
        <w:rPr>
          <w:sz w:val="24"/>
          <w:szCs w:val="24"/>
        </w:rPr>
        <w:t>ошибки.</w:t>
      </w:r>
      <w:r w:rsidRPr="00C601CA">
        <w:rPr>
          <w:spacing w:val="25"/>
          <w:sz w:val="24"/>
          <w:szCs w:val="24"/>
        </w:rPr>
        <w:t xml:space="preserve"> </w:t>
      </w:r>
      <w:r w:rsidRPr="00C601CA">
        <w:rPr>
          <w:sz w:val="24"/>
          <w:szCs w:val="24"/>
        </w:rPr>
        <w:t>Понятие</w:t>
      </w:r>
      <w:r w:rsidRPr="00C601CA">
        <w:rPr>
          <w:spacing w:val="17"/>
          <w:sz w:val="24"/>
          <w:szCs w:val="24"/>
        </w:rPr>
        <w:t xml:space="preserve"> </w:t>
      </w:r>
      <w:r w:rsidRPr="00C601CA">
        <w:rPr>
          <w:sz w:val="24"/>
          <w:szCs w:val="24"/>
        </w:rPr>
        <w:t>орфограммы.</w:t>
      </w:r>
      <w:r w:rsidRPr="00C601CA">
        <w:rPr>
          <w:spacing w:val="25"/>
          <w:sz w:val="24"/>
          <w:szCs w:val="24"/>
        </w:rPr>
        <w:t xml:space="preserve"> </w:t>
      </w:r>
      <w:r w:rsidRPr="00C601CA">
        <w:rPr>
          <w:sz w:val="24"/>
          <w:szCs w:val="24"/>
        </w:rPr>
        <w:t>Различные</w:t>
      </w:r>
      <w:r w:rsidRPr="00C601CA">
        <w:rPr>
          <w:spacing w:val="23"/>
          <w:sz w:val="24"/>
          <w:szCs w:val="24"/>
        </w:rPr>
        <w:t xml:space="preserve"> </w:t>
      </w:r>
      <w:r w:rsidRPr="00C601CA">
        <w:rPr>
          <w:sz w:val="24"/>
          <w:szCs w:val="24"/>
        </w:rPr>
        <w:t>способы</w:t>
      </w:r>
      <w:r w:rsidRPr="00C601CA">
        <w:rPr>
          <w:spacing w:val="29"/>
          <w:sz w:val="24"/>
          <w:szCs w:val="24"/>
        </w:rPr>
        <w:t xml:space="preserve"> </w:t>
      </w:r>
      <w:r w:rsidRPr="00C601CA">
        <w:rPr>
          <w:sz w:val="24"/>
          <w:szCs w:val="24"/>
        </w:rPr>
        <w:t>решения</w:t>
      </w:r>
      <w:r w:rsidRPr="00C601CA">
        <w:rPr>
          <w:spacing w:val="18"/>
          <w:sz w:val="24"/>
          <w:szCs w:val="24"/>
        </w:rPr>
        <w:t xml:space="preserve"> </w:t>
      </w:r>
      <w:r w:rsidRPr="00C601CA">
        <w:rPr>
          <w:sz w:val="24"/>
          <w:szCs w:val="24"/>
        </w:rPr>
        <w:t>орфографической</w:t>
      </w:r>
    </w:p>
    <w:p w:rsidR="00DD2CB4" w:rsidRPr="00C601CA" w:rsidRDefault="00443BE7" w:rsidP="00C601CA">
      <w:pPr>
        <w:pStyle w:val="a7"/>
        <w:rPr>
          <w:sz w:val="24"/>
          <w:szCs w:val="24"/>
        </w:rPr>
      </w:pPr>
      <w:r w:rsidRPr="00C601CA">
        <w:rPr>
          <w:sz w:val="24"/>
          <w:szCs w:val="24"/>
        </w:rPr>
        <w:t>задачи в зависимости от места орфограммы в слове. Использование орфографического словаря</w:t>
      </w:r>
      <w:r w:rsidRPr="00C601CA">
        <w:rPr>
          <w:spacing w:val="1"/>
          <w:sz w:val="24"/>
          <w:szCs w:val="24"/>
        </w:rPr>
        <w:t xml:space="preserve"> </w:t>
      </w:r>
      <w:r w:rsidRPr="00C601CA">
        <w:rPr>
          <w:sz w:val="24"/>
          <w:szCs w:val="24"/>
        </w:rPr>
        <w:t>учебника для определения (уточнения) написания слова. Контроль и самоконтроль при проверке</w:t>
      </w:r>
      <w:r w:rsidRPr="00C601CA">
        <w:rPr>
          <w:spacing w:val="1"/>
          <w:sz w:val="24"/>
          <w:szCs w:val="24"/>
        </w:rPr>
        <w:t xml:space="preserve"> </w:t>
      </w:r>
      <w:r w:rsidRPr="00C601CA">
        <w:rPr>
          <w:sz w:val="24"/>
          <w:szCs w:val="24"/>
        </w:rPr>
        <w:t>собственных</w:t>
      </w:r>
      <w:r w:rsidRPr="00C601CA">
        <w:rPr>
          <w:spacing w:val="-4"/>
          <w:sz w:val="24"/>
          <w:szCs w:val="24"/>
        </w:rPr>
        <w:t xml:space="preserve"> </w:t>
      </w:r>
      <w:r w:rsidRPr="00C601CA">
        <w:rPr>
          <w:sz w:val="24"/>
          <w:szCs w:val="24"/>
        </w:rPr>
        <w:t>и</w:t>
      </w:r>
      <w:r w:rsidRPr="00C601CA">
        <w:rPr>
          <w:spacing w:val="-2"/>
          <w:sz w:val="24"/>
          <w:szCs w:val="24"/>
        </w:rPr>
        <w:t xml:space="preserve"> </w:t>
      </w:r>
      <w:r w:rsidRPr="00C601CA">
        <w:rPr>
          <w:sz w:val="24"/>
          <w:szCs w:val="24"/>
        </w:rPr>
        <w:t>предложенных</w:t>
      </w:r>
      <w:r w:rsidRPr="00C601CA">
        <w:rPr>
          <w:spacing w:val="-3"/>
          <w:sz w:val="24"/>
          <w:szCs w:val="24"/>
        </w:rPr>
        <w:t xml:space="preserve"> </w:t>
      </w:r>
      <w:r w:rsidRPr="00C601CA">
        <w:rPr>
          <w:sz w:val="24"/>
          <w:szCs w:val="24"/>
        </w:rPr>
        <w:t>текстов.</w:t>
      </w:r>
    </w:p>
    <w:p w:rsidR="00DD2CB4" w:rsidRPr="00C601CA" w:rsidRDefault="00443BE7" w:rsidP="00C601CA">
      <w:pPr>
        <w:pStyle w:val="a7"/>
        <w:rPr>
          <w:sz w:val="24"/>
          <w:szCs w:val="24"/>
        </w:rPr>
      </w:pPr>
      <w:r w:rsidRPr="00C601CA">
        <w:rPr>
          <w:sz w:val="24"/>
          <w:szCs w:val="24"/>
        </w:rPr>
        <w:t>Правила</w:t>
      </w:r>
      <w:r w:rsidRPr="00C601CA">
        <w:rPr>
          <w:spacing w:val="-2"/>
          <w:sz w:val="24"/>
          <w:szCs w:val="24"/>
        </w:rPr>
        <w:t xml:space="preserve"> </w:t>
      </w:r>
      <w:r w:rsidRPr="00C601CA">
        <w:rPr>
          <w:sz w:val="24"/>
          <w:szCs w:val="24"/>
        </w:rPr>
        <w:t>правописания</w:t>
      </w:r>
      <w:r w:rsidRPr="00C601CA">
        <w:rPr>
          <w:spacing w:val="-6"/>
          <w:sz w:val="24"/>
          <w:szCs w:val="24"/>
        </w:rPr>
        <w:t xml:space="preserve"> </w:t>
      </w:r>
      <w:r w:rsidRPr="00C601CA">
        <w:rPr>
          <w:sz w:val="24"/>
          <w:szCs w:val="24"/>
        </w:rPr>
        <w:t>и их</w:t>
      </w:r>
      <w:r w:rsidRPr="00C601CA">
        <w:rPr>
          <w:spacing w:val="-6"/>
          <w:sz w:val="24"/>
          <w:szCs w:val="24"/>
        </w:rPr>
        <w:t xml:space="preserve"> </w:t>
      </w:r>
      <w:r w:rsidRPr="00C601CA">
        <w:rPr>
          <w:sz w:val="24"/>
          <w:szCs w:val="24"/>
        </w:rPr>
        <w:t>применение:</w:t>
      </w:r>
    </w:p>
    <w:p w:rsidR="00DD2CB4" w:rsidRPr="00C601CA" w:rsidRDefault="00443BE7" w:rsidP="00C601CA">
      <w:pPr>
        <w:pStyle w:val="a7"/>
        <w:rPr>
          <w:sz w:val="24"/>
          <w:szCs w:val="24"/>
        </w:rPr>
      </w:pPr>
      <w:r w:rsidRPr="00C601CA">
        <w:rPr>
          <w:sz w:val="24"/>
          <w:szCs w:val="24"/>
        </w:rPr>
        <w:t>разделительный мягкий знак;</w:t>
      </w:r>
      <w:r w:rsidRPr="00C601CA">
        <w:rPr>
          <w:spacing w:val="-57"/>
          <w:sz w:val="24"/>
          <w:szCs w:val="24"/>
        </w:rPr>
        <w:t xml:space="preserve"> </w:t>
      </w:r>
      <w:r w:rsidRPr="00C601CA">
        <w:rPr>
          <w:sz w:val="24"/>
          <w:szCs w:val="24"/>
        </w:rPr>
        <w:t>сочетания</w:t>
      </w:r>
      <w:r w:rsidRPr="00C601CA">
        <w:rPr>
          <w:spacing w:val="2"/>
          <w:sz w:val="24"/>
          <w:szCs w:val="24"/>
        </w:rPr>
        <w:t xml:space="preserve"> </w:t>
      </w:r>
      <w:r w:rsidRPr="00C601CA">
        <w:rPr>
          <w:sz w:val="24"/>
          <w:szCs w:val="24"/>
        </w:rPr>
        <w:t>чт, щн,</w:t>
      </w:r>
      <w:r w:rsidRPr="00C601CA">
        <w:rPr>
          <w:spacing w:val="3"/>
          <w:sz w:val="24"/>
          <w:szCs w:val="24"/>
        </w:rPr>
        <w:t xml:space="preserve"> </w:t>
      </w:r>
      <w:r w:rsidRPr="00C601CA">
        <w:rPr>
          <w:sz w:val="24"/>
          <w:szCs w:val="24"/>
        </w:rPr>
        <w:t>нч;</w:t>
      </w:r>
    </w:p>
    <w:p w:rsidR="00DD2CB4" w:rsidRPr="00C601CA" w:rsidRDefault="00443BE7" w:rsidP="00C601CA">
      <w:pPr>
        <w:pStyle w:val="a7"/>
        <w:rPr>
          <w:sz w:val="24"/>
          <w:szCs w:val="24"/>
        </w:rPr>
      </w:pPr>
      <w:r w:rsidRPr="00C601CA">
        <w:rPr>
          <w:sz w:val="24"/>
          <w:szCs w:val="24"/>
        </w:rPr>
        <w:t>проверяемые безударные гласные в корне слова;</w:t>
      </w:r>
      <w:r w:rsidRPr="00C601CA">
        <w:rPr>
          <w:spacing w:val="1"/>
          <w:sz w:val="24"/>
          <w:szCs w:val="24"/>
        </w:rPr>
        <w:t xml:space="preserve"> </w:t>
      </w:r>
      <w:r w:rsidRPr="00C601CA">
        <w:rPr>
          <w:sz w:val="24"/>
          <w:szCs w:val="24"/>
        </w:rPr>
        <w:t>парные</w:t>
      </w:r>
      <w:r w:rsidRPr="00C601CA">
        <w:rPr>
          <w:spacing w:val="-2"/>
          <w:sz w:val="24"/>
          <w:szCs w:val="24"/>
        </w:rPr>
        <w:t xml:space="preserve"> </w:t>
      </w:r>
      <w:r w:rsidRPr="00C601CA">
        <w:rPr>
          <w:sz w:val="24"/>
          <w:szCs w:val="24"/>
        </w:rPr>
        <w:t>звонкие</w:t>
      </w:r>
      <w:r w:rsidRPr="00C601CA">
        <w:rPr>
          <w:spacing w:val="-2"/>
          <w:sz w:val="24"/>
          <w:szCs w:val="24"/>
        </w:rPr>
        <w:t xml:space="preserve"> </w:t>
      </w:r>
      <w:r w:rsidRPr="00C601CA">
        <w:rPr>
          <w:sz w:val="24"/>
          <w:szCs w:val="24"/>
        </w:rPr>
        <w:t>и</w:t>
      </w:r>
      <w:r w:rsidRPr="00C601CA">
        <w:rPr>
          <w:spacing w:val="-4"/>
          <w:sz w:val="24"/>
          <w:szCs w:val="24"/>
        </w:rPr>
        <w:t xml:space="preserve"> </w:t>
      </w:r>
      <w:r w:rsidRPr="00C601CA">
        <w:rPr>
          <w:sz w:val="24"/>
          <w:szCs w:val="24"/>
        </w:rPr>
        <w:t>глухие</w:t>
      </w:r>
      <w:r w:rsidRPr="00C601CA">
        <w:rPr>
          <w:spacing w:val="-2"/>
          <w:sz w:val="24"/>
          <w:szCs w:val="24"/>
        </w:rPr>
        <w:t xml:space="preserve"> </w:t>
      </w:r>
      <w:r w:rsidRPr="00C601CA">
        <w:rPr>
          <w:sz w:val="24"/>
          <w:szCs w:val="24"/>
        </w:rPr>
        <w:t>согласные</w:t>
      </w:r>
      <w:r w:rsidRPr="00C601CA">
        <w:rPr>
          <w:spacing w:val="-1"/>
          <w:sz w:val="24"/>
          <w:szCs w:val="24"/>
        </w:rPr>
        <w:t xml:space="preserve"> </w:t>
      </w:r>
      <w:r w:rsidRPr="00C601CA">
        <w:rPr>
          <w:sz w:val="24"/>
          <w:szCs w:val="24"/>
        </w:rPr>
        <w:t>в</w:t>
      </w:r>
      <w:r w:rsidRPr="00C601CA">
        <w:rPr>
          <w:spacing w:val="-4"/>
          <w:sz w:val="24"/>
          <w:szCs w:val="24"/>
        </w:rPr>
        <w:t xml:space="preserve"> </w:t>
      </w:r>
      <w:r w:rsidRPr="00C601CA">
        <w:rPr>
          <w:sz w:val="24"/>
          <w:szCs w:val="24"/>
        </w:rPr>
        <w:t>корне</w:t>
      </w:r>
      <w:r w:rsidRPr="00C601CA">
        <w:rPr>
          <w:spacing w:val="-2"/>
          <w:sz w:val="24"/>
          <w:szCs w:val="24"/>
        </w:rPr>
        <w:t xml:space="preserve"> </w:t>
      </w:r>
      <w:r w:rsidRPr="00C601CA">
        <w:rPr>
          <w:sz w:val="24"/>
          <w:szCs w:val="24"/>
        </w:rPr>
        <w:t>слова;</w:t>
      </w:r>
    </w:p>
    <w:p w:rsidR="00DD2CB4" w:rsidRPr="00C601CA" w:rsidRDefault="00443BE7" w:rsidP="00C601CA">
      <w:pPr>
        <w:pStyle w:val="a7"/>
        <w:rPr>
          <w:sz w:val="24"/>
          <w:szCs w:val="24"/>
        </w:rPr>
      </w:pPr>
      <w:r w:rsidRPr="00C601CA">
        <w:rPr>
          <w:sz w:val="24"/>
          <w:szCs w:val="24"/>
        </w:rPr>
        <w:t>непроверяемые гласные и согласные (перечень слов в орфографическом словаре учебника);</w:t>
      </w:r>
      <w:r w:rsidRPr="00C601CA">
        <w:rPr>
          <w:spacing w:val="-57"/>
          <w:sz w:val="24"/>
          <w:szCs w:val="24"/>
        </w:rPr>
        <w:t xml:space="preserve"> </w:t>
      </w:r>
      <w:r w:rsidRPr="00C601CA">
        <w:rPr>
          <w:sz w:val="24"/>
          <w:szCs w:val="24"/>
        </w:rPr>
        <w:t>прописная</w:t>
      </w:r>
      <w:r w:rsidRPr="00C601CA">
        <w:rPr>
          <w:spacing w:val="58"/>
          <w:sz w:val="24"/>
          <w:szCs w:val="24"/>
        </w:rPr>
        <w:t xml:space="preserve"> </w:t>
      </w:r>
      <w:r w:rsidRPr="00C601CA">
        <w:rPr>
          <w:sz w:val="24"/>
          <w:szCs w:val="24"/>
        </w:rPr>
        <w:t>буква</w:t>
      </w:r>
      <w:r w:rsidRPr="00C601CA">
        <w:rPr>
          <w:spacing w:val="57"/>
          <w:sz w:val="24"/>
          <w:szCs w:val="24"/>
        </w:rPr>
        <w:t xml:space="preserve"> </w:t>
      </w:r>
      <w:r w:rsidRPr="00C601CA">
        <w:rPr>
          <w:sz w:val="24"/>
          <w:szCs w:val="24"/>
        </w:rPr>
        <w:t>в</w:t>
      </w:r>
      <w:r w:rsidRPr="00C601CA">
        <w:rPr>
          <w:spacing w:val="59"/>
          <w:sz w:val="24"/>
          <w:szCs w:val="24"/>
        </w:rPr>
        <w:t xml:space="preserve"> </w:t>
      </w:r>
      <w:r w:rsidRPr="00C601CA">
        <w:rPr>
          <w:sz w:val="24"/>
          <w:szCs w:val="24"/>
        </w:rPr>
        <w:t>именах</w:t>
      </w:r>
      <w:r w:rsidRPr="00C601CA">
        <w:rPr>
          <w:spacing w:val="53"/>
          <w:sz w:val="24"/>
          <w:szCs w:val="24"/>
        </w:rPr>
        <w:t xml:space="preserve"> </w:t>
      </w:r>
      <w:r w:rsidRPr="00C601CA">
        <w:rPr>
          <w:sz w:val="24"/>
          <w:szCs w:val="24"/>
        </w:rPr>
        <w:t>собственных:</w:t>
      </w:r>
      <w:r w:rsidRPr="00C601CA">
        <w:rPr>
          <w:spacing w:val="53"/>
          <w:sz w:val="24"/>
          <w:szCs w:val="24"/>
        </w:rPr>
        <w:t xml:space="preserve"> </w:t>
      </w:r>
      <w:r w:rsidRPr="00C601CA">
        <w:rPr>
          <w:sz w:val="24"/>
          <w:szCs w:val="24"/>
        </w:rPr>
        <w:t>имена,</w:t>
      </w:r>
      <w:r w:rsidRPr="00C601CA">
        <w:rPr>
          <w:spacing w:val="55"/>
          <w:sz w:val="24"/>
          <w:szCs w:val="24"/>
        </w:rPr>
        <w:t xml:space="preserve"> </w:t>
      </w:r>
      <w:r w:rsidRPr="00C601CA">
        <w:rPr>
          <w:sz w:val="24"/>
          <w:szCs w:val="24"/>
        </w:rPr>
        <w:t>фамилии,</w:t>
      </w:r>
      <w:r w:rsidRPr="00C601CA">
        <w:rPr>
          <w:spacing w:val="50"/>
          <w:sz w:val="24"/>
          <w:szCs w:val="24"/>
        </w:rPr>
        <w:t xml:space="preserve"> </w:t>
      </w:r>
      <w:r w:rsidRPr="00C601CA">
        <w:rPr>
          <w:sz w:val="24"/>
          <w:szCs w:val="24"/>
        </w:rPr>
        <w:t>отчества</w:t>
      </w:r>
      <w:r w:rsidRPr="00C601CA">
        <w:rPr>
          <w:spacing w:val="57"/>
          <w:sz w:val="24"/>
          <w:szCs w:val="24"/>
        </w:rPr>
        <w:t xml:space="preserve"> </w:t>
      </w:r>
      <w:r w:rsidRPr="00C601CA">
        <w:rPr>
          <w:sz w:val="24"/>
          <w:szCs w:val="24"/>
        </w:rPr>
        <w:t>людей,</w:t>
      </w:r>
      <w:r w:rsidRPr="00C601CA">
        <w:rPr>
          <w:spacing w:val="55"/>
          <w:sz w:val="24"/>
          <w:szCs w:val="24"/>
        </w:rPr>
        <w:t xml:space="preserve"> </w:t>
      </w:r>
      <w:r w:rsidRPr="00C601CA">
        <w:rPr>
          <w:sz w:val="24"/>
          <w:szCs w:val="24"/>
        </w:rPr>
        <w:t>клички</w:t>
      </w:r>
    </w:p>
    <w:p w:rsidR="00DD2CB4" w:rsidRPr="00C601CA" w:rsidRDefault="00443BE7" w:rsidP="00C601CA">
      <w:pPr>
        <w:pStyle w:val="a7"/>
        <w:rPr>
          <w:sz w:val="24"/>
          <w:szCs w:val="24"/>
        </w:rPr>
      </w:pPr>
      <w:r w:rsidRPr="00C601CA">
        <w:rPr>
          <w:sz w:val="24"/>
          <w:szCs w:val="24"/>
        </w:rPr>
        <w:t>животных,</w:t>
      </w:r>
      <w:r w:rsidRPr="00C601CA">
        <w:rPr>
          <w:spacing w:val="-2"/>
          <w:sz w:val="24"/>
          <w:szCs w:val="24"/>
        </w:rPr>
        <w:t xml:space="preserve"> </w:t>
      </w:r>
      <w:r w:rsidRPr="00C601CA">
        <w:rPr>
          <w:sz w:val="24"/>
          <w:szCs w:val="24"/>
        </w:rPr>
        <w:t>географические</w:t>
      </w:r>
      <w:r w:rsidRPr="00C601CA">
        <w:rPr>
          <w:spacing w:val="-4"/>
          <w:sz w:val="24"/>
          <w:szCs w:val="24"/>
        </w:rPr>
        <w:t xml:space="preserve"> </w:t>
      </w:r>
      <w:r w:rsidRPr="00C601CA">
        <w:rPr>
          <w:sz w:val="24"/>
          <w:szCs w:val="24"/>
        </w:rPr>
        <w:t>названия;</w:t>
      </w:r>
    </w:p>
    <w:p w:rsidR="00DD2CB4" w:rsidRPr="00C601CA" w:rsidRDefault="00443BE7" w:rsidP="00C601CA">
      <w:pPr>
        <w:pStyle w:val="a7"/>
        <w:rPr>
          <w:sz w:val="24"/>
          <w:szCs w:val="24"/>
        </w:rPr>
      </w:pPr>
      <w:r w:rsidRPr="00C601CA">
        <w:rPr>
          <w:sz w:val="24"/>
          <w:szCs w:val="24"/>
        </w:rPr>
        <w:t>раздельное</w:t>
      </w:r>
      <w:r w:rsidRPr="00C601CA">
        <w:rPr>
          <w:spacing w:val="-8"/>
          <w:sz w:val="24"/>
          <w:szCs w:val="24"/>
        </w:rPr>
        <w:t xml:space="preserve"> </w:t>
      </w:r>
      <w:r w:rsidRPr="00C601CA">
        <w:rPr>
          <w:sz w:val="24"/>
          <w:szCs w:val="24"/>
        </w:rPr>
        <w:t>написание</w:t>
      </w:r>
      <w:r w:rsidRPr="00C601CA">
        <w:rPr>
          <w:spacing w:val="-4"/>
          <w:sz w:val="24"/>
          <w:szCs w:val="24"/>
        </w:rPr>
        <w:t xml:space="preserve"> </w:t>
      </w:r>
      <w:r w:rsidRPr="00C601CA">
        <w:rPr>
          <w:sz w:val="24"/>
          <w:szCs w:val="24"/>
        </w:rPr>
        <w:t>предлогов</w:t>
      </w:r>
      <w:r w:rsidRPr="00C601CA">
        <w:rPr>
          <w:spacing w:val="4"/>
          <w:sz w:val="24"/>
          <w:szCs w:val="24"/>
        </w:rPr>
        <w:t xml:space="preserve"> </w:t>
      </w:r>
      <w:r w:rsidRPr="00C601CA">
        <w:rPr>
          <w:sz w:val="24"/>
          <w:szCs w:val="24"/>
        </w:rPr>
        <w:t>с</w:t>
      </w:r>
      <w:r w:rsidRPr="00C601CA">
        <w:rPr>
          <w:spacing w:val="-8"/>
          <w:sz w:val="24"/>
          <w:szCs w:val="24"/>
        </w:rPr>
        <w:t xml:space="preserve"> </w:t>
      </w:r>
      <w:r w:rsidRPr="00C601CA">
        <w:rPr>
          <w:sz w:val="24"/>
          <w:szCs w:val="24"/>
        </w:rPr>
        <w:t>именами</w:t>
      </w:r>
      <w:r w:rsidRPr="00C601CA">
        <w:rPr>
          <w:spacing w:val="-2"/>
          <w:sz w:val="24"/>
          <w:szCs w:val="24"/>
        </w:rPr>
        <w:t xml:space="preserve"> </w:t>
      </w:r>
      <w:r w:rsidRPr="00C601CA">
        <w:rPr>
          <w:sz w:val="24"/>
          <w:szCs w:val="24"/>
        </w:rPr>
        <w:t>существительными.</w:t>
      </w:r>
    </w:p>
    <w:p w:rsidR="00DD2CB4" w:rsidRPr="00C601CA" w:rsidRDefault="00443BE7" w:rsidP="00C601CA">
      <w:pPr>
        <w:pStyle w:val="a7"/>
        <w:rPr>
          <w:sz w:val="24"/>
          <w:szCs w:val="24"/>
        </w:rPr>
      </w:pPr>
      <w:r w:rsidRPr="00C601CA">
        <w:rPr>
          <w:sz w:val="24"/>
          <w:szCs w:val="24"/>
        </w:rPr>
        <w:t>Развитие речи.</w:t>
      </w:r>
    </w:p>
    <w:p w:rsidR="00DD2CB4" w:rsidRPr="00C601CA" w:rsidRDefault="00443BE7" w:rsidP="00C601CA">
      <w:pPr>
        <w:pStyle w:val="a7"/>
        <w:rPr>
          <w:sz w:val="24"/>
          <w:szCs w:val="24"/>
        </w:rPr>
      </w:pPr>
      <w:r w:rsidRPr="00C601CA">
        <w:rPr>
          <w:sz w:val="24"/>
          <w:szCs w:val="24"/>
        </w:rPr>
        <w:t>Выбор</w:t>
      </w:r>
      <w:r w:rsidRPr="00C601CA">
        <w:rPr>
          <w:spacing w:val="1"/>
          <w:sz w:val="24"/>
          <w:szCs w:val="24"/>
        </w:rPr>
        <w:t xml:space="preserve"> </w:t>
      </w:r>
      <w:r w:rsidRPr="00C601CA">
        <w:rPr>
          <w:sz w:val="24"/>
          <w:szCs w:val="24"/>
        </w:rPr>
        <w:t>языковых</w:t>
      </w:r>
      <w:r w:rsidRPr="00C601CA">
        <w:rPr>
          <w:spacing w:val="1"/>
          <w:sz w:val="24"/>
          <w:szCs w:val="24"/>
        </w:rPr>
        <w:t xml:space="preserve"> </w:t>
      </w:r>
      <w:r w:rsidRPr="00C601CA">
        <w:rPr>
          <w:sz w:val="24"/>
          <w:szCs w:val="24"/>
        </w:rPr>
        <w:t>средств</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целями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условиями</w:t>
      </w:r>
      <w:r w:rsidRPr="00C601CA">
        <w:rPr>
          <w:spacing w:val="1"/>
          <w:sz w:val="24"/>
          <w:szCs w:val="24"/>
        </w:rPr>
        <w:t xml:space="preserve"> </w:t>
      </w:r>
      <w:r w:rsidRPr="00C601CA">
        <w:rPr>
          <w:sz w:val="24"/>
          <w:szCs w:val="24"/>
        </w:rPr>
        <w:t>устного</w:t>
      </w:r>
      <w:r w:rsidRPr="00C601CA">
        <w:rPr>
          <w:spacing w:val="1"/>
          <w:sz w:val="24"/>
          <w:szCs w:val="24"/>
        </w:rPr>
        <w:t xml:space="preserve"> </w:t>
      </w:r>
      <w:r w:rsidRPr="00C601CA">
        <w:rPr>
          <w:sz w:val="24"/>
          <w:szCs w:val="24"/>
        </w:rPr>
        <w:t>общения</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эффективного решения коммуникативной задачи (для ответа на заданный вопрос, для выражения</w:t>
      </w:r>
      <w:r w:rsidRPr="00C601CA">
        <w:rPr>
          <w:spacing w:val="1"/>
          <w:sz w:val="24"/>
          <w:szCs w:val="24"/>
        </w:rPr>
        <w:t xml:space="preserve"> </w:t>
      </w:r>
      <w:r w:rsidRPr="00C601CA">
        <w:rPr>
          <w:sz w:val="24"/>
          <w:szCs w:val="24"/>
        </w:rPr>
        <w:t>собственного мнения). Умение вести разговор (начать, поддержать, закончить разговор, привлечь</w:t>
      </w:r>
      <w:r w:rsidRPr="00C601CA">
        <w:rPr>
          <w:spacing w:val="1"/>
          <w:sz w:val="24"/>
          <w:szCs w:val="24"/>
        </w:rPr>
        <w:t xml:space="preserve"> </w:t>
      </w:r>
      <w:r w:rsidRPr="00C601CA">
        <w:rPr>
          <w:sz w:val="24"/>
          <w:szCs w:val="24"/>
        </w:rPr>
        <w:t>внимание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другое).</w:t>
      </w:r>
      <w:r w:rsidRPr="00C601CA">
        <w:rPr>
          <w:spacing w:val="1"/>
          <w:sz w:val="24"/>
          <w:szCs w:val="24"/>
        </w:rPr>
        <w:t xml:space="preserve"> </w:t>
      </w:r>
      <w:r w:rsidRPr="00C601CA">
        <w:rPr>
          <w:sz w:val="24"/>
          <w:szCs w:val="24"/>
        </w:rPr>
        <w:t>Практическое овладение</w:t>
      </w:r>
      <w:r w:rsidRPr="00C601CA">
        <w:rPr>
          <w:spacing w:val="1"/>
          <w:sz w:val="24"/>
          <w:szCs w:val="24"/>
        </w:rPr>
        <w:t xml:space="preserve"> </w:t>
      </w:r>
      <w:r w:rsidRPr="00C601CA">
        <w:rPr>
          <w:sz w:val="24"/>
          <w:szCs w:val="24"/>
        </w:rPr>
        <w:t>диалогической</w:t>
      </w:r>
      <w:r w:rsidRPr="00C601CA">
        <w:rPr>
          <w:spacing w:val="1"/>
          <w:sz w:val="24"/>
          <w:szCs w:val="24"/>
        </w:rPr>
        <w:t xml:space="preserve"> </w:t>
      </w:r>
      <w:r w:rsidRPr="00C601CA">
        <w:rPr>
          <w:sz w:val="24"/>
          <w:szCs w:val="24"/>
        </w:rPr>
        <w:t>формой речи.</w:t>
      </w:r>
      <w:r w:rsidRPr="00C601CA">
        <w:rPr>
          <w:spacing w:val="1"/>
          <w:sz w:val="24"/>
          <w:szCs w:val="24"/>
        </w:rPr>
        <w:t xml:space="preserve"> </w:t>
      </w:r>
      <w:r w:rsidRPr="00C601CA">
        <w:rPr>
          <w:sz w:val="24"/>
          <w:szCs w:val="24"/>
        </w:rPr>
        <w:t>Соблюдение</w:t>
      </w:r>
      <w:r w:rsidRPr="00C601CA">
        <w:rPr>
          <w:spacing w:val="1"/>
          <w:sz w:val="24"/>
          <w:szCs w:val="24"/>
        </w:rPr>
        <w:t xml:space="preserve"> </w:t>
      </w:r>
      <w:r w:rsidRPr="00C601CA">
        <w:rPr>
          <w:sz w:val="24"/>
          <w:szCs w:val="24"/>
        </w:rPr>
        <w:t>норм</w:t>
      </w:r>
      <w:r w:rsidRPr="00C601CA">
        <w:rPr>
          <w:spacing w:val="1"/>
          <w:sz w:val="24"/>
          <w:szCs w:val="24"/>
        </w:rPr>
        <w:t xml:space="preserve"> </w:t>
      </w:r>
      <w:r w:rsidRPr="00C601CA">
        <w:rPr>
          <w:sz w:val="24"/>
          <w:szCs w:val="24"/>
        </w:rPr>
        <w:t>речевого</w:t>
      </w:r>
      <w:r w:rsidRPr="00C601CA">
        <w:rPr>
          <w:spacing w:val="1"/>
          <w:sz w:val="24"/>
          <w:szCs w:val="24"/>
        </w:rPr>
        <w:t xml:space="preserve"> </w:t>
      </w:r>
      <w:r w:rsidRPr="00C601CA">
        <w:rPr>
          <w:sz w:val="24"/>
          <w:szCs w:val="24"/>
        </w:rPr>
        <w:t>этикета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орфоэпических норм</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ситуациях</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бытового</w:t>
      </w:r>
      <w:r w:rsidRPr="00C601CA">
        <w:rPr>
          <w:spacing w:val="1"/>
          <w:sz w:val="24"/>
          <w:szCs w:val="24"/>
        </w:rPr>
        <w:t xml:space="preserve"> </w:t>
      </w:r>
      <w:r w:rsidRPr="00C601CA">
        <w:rPr>
          <w:sz w:val="24"/>
          <w:szCs w:val="24"/>
        </w:rPr>
        <w:t>общения.</w:t>
      </w:r>
      <w:r w:rsidRPr="00C601CA">
        <w:rPr>
          <w:spacing w:val="1"/>
          <w:sz w:val="24"/>
          <w:szCs w:val="24"/>
        </w:rPr>
        <w:t xml:space="preserve"> </w:t>
      </w:r>
      <w:r w:rsidRPr="00C601CA">
        <w:rPr>
          <w:sz w:val="24"/>
          <w:szCs w:val="24"/>
        </w:rPr>
        <w:t>Умение</w:t>
      </w:r>
      <w:r w:rsidRPr="00C601CA">
        <w:rPr>
          <w:spacing w:val="1"/>
          <w:sz w:val="24"/>
          <w:szCs w:val="24"/>
        </w:rPr>
        <w:t xml:space="preserve"> </w:t>
      </w:r>
      <w:r w:rsidRPr="00C601CA">
        <w:rPr>
          <w:sz w:val="24"/>
          <w:szCs w:val="24"/>
        </w:rPr>
        <w:t xml:space="preserve">договариваться    </w:t>
      </w:r>
      <w:r w:rsidRPr="00C601CA">
        <w:rPr>
          <w:spacing w:val="1"/>
          <w:sz w:val="24"/>
          <w:szCs w:val="24"/>
        </w:rPr>
        <w:t xml:space="preserve"> </w:t>
      </w:r>
      <w:r w:rsidRPr="00C601CA">
        <w:rPr>
          <w:sz w:val="24"/>
          <w:szCs w:val="24"/>
        </w:rPr>
        <w:t xml:space="preserve">и     приходить    </w:t>
      </w:r>
      <w:r w:rsidRPr="00C601CA">
        <w:rPr>
          <w:spacing w:val="1"/>
          <w:sz w:val="24"/>
          <w:szCs w:val="24"/>
        </w:rPr>
        <w:t xml:space="preserve"> </w:t>
      </w:r>
      <w:r w:rsidRPr="00C601CA">
        <w:rPr>
          <w:sz w:val="24"/>
          <w:szCs w:val="24"/>
        </w:rPr>
        <w:t xml:space="preserve">к     общему     решению    </w:t>
      </w:r>
      <w:r w:rsidRPr="00C601CA">
        <w:rPr>
          <w:spacing w:val="1"/>
          <w:sz w:val="24"/>
          <w:szCs w:val="24"/>
        </w:rPr>
        <w:t xml:space="preserve"> </w:t>
      </w:r>
      <w:r w:rsidRPr="00C601CA">
        <w:rPr>
          <w:sz w:val="24"/>
          <w:szCs w:val="24"/>
        </w:rPr>
        <w:t>в      совместной      деятельности</w:t>
      </w:r>
      <w:r w:rsidRPr="00C601CA">
        <w:rPr>
          <w:spacing w:val="1"/>
          <w:sz w:val="24"/>
          <w:szCs w:val="24"/>
        </w:rPr>
        <w:t xml:space="preserve"> </w:t>
      </w:r>
      <w:r w:rsidRPr="00C601CA">
        <w:rPr>
          <w:sz w:val="24"/>
          <w:szCs w:val="24"/>
        </w:rPr>
        <w:t>при</w:t>
      </w:r>
      <w:r w:rsidRPr="00C601CA">
        <w:rPr>
          <w:spacing w:val="2"/>
          <w:sz w:val="24"/>
          <w:szCs w:val="24"/>
        </w:rPr>
        <w:t xml:space="preserve"> </w:t>
      </w:r>
      <w:r w:rsidRPr="00C601CA">
        <w:rPr>
          <w:sz w:val="24"/>
          <w:szCs w:val="24"/>
        </w:rPr>
        <w:t>проведении</w:t>
      </w:r>
      <w:r w:rsidRPr="00C601CA">
        <w:rPr>
          <w:spacing w:val="3"/>
          <w:sz w:val="24"/>
          <w:szCs w:val="24"/>
        </w:rPr>
        <w:t xml:space="preserve"> </w:t>
      </w:r>
      <w:r w:rsidRPr="00C601CA">
        <w:rPr>
          <w:sz w:val="24"/>
          <w:szCs w:val="24"/>
        </w:rPr>
        <w:t>парной</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групповой</w:t>
      </w:r>
      <w:r w:rsidRPr="00C601CA">
        <w:rPr>
          <w:spacing w:val="2"/>
          <w:sz w:val="24"/>
          <w:szCs w:val="24"/>
        </w:rPr>
        <w:t xml:space="preserve"> </w:t>
      </w:r>
      <w:r w:rsidRPr="00C601CA">
        <w:rPr>
          <w:sz w:val="24"/>
          <w:szCs w:val="24"/>
        </w:rPr>
        <w:t>работы.</w:t>
      </w:r>
    </w:p>
    <w:p w:rsidR="00DD2CB4" w:rsidRPr="00C601CA" w:rsidRDefault="00443BE7" w:rsidP="00C601CA">
      <w:pPr>
        <w:pStyle w:val="a7"/>
        <w:rPr>
          <w:sz w:val="24"/>
          <w:szCs w:val="24"/>
        </w:rPr>
      </w:pPr>
      <w:r w:rsidRPr="00C601CA">
        <w:rPr>
          <w:sz w:val="24"/>
          <w:szCs w:val="24"/>
        </w:rPr>
        <w:t>Составление устного рассказа по репродукции картины. Составление устного рассказа с</w:t>
      </w:r>
      <w:r w:rsidRPr="00C601CA">
        <w:rPr>
          <w:spacing w:val="1"/>
          <w:sz w:val="24"/>
          <w:szCs w:val="24"/>
        </w:rPr>
        <w:t xml:space="preserve"> </w:t>
      </w:r>
      <w:r w:rsidRPr="00C601CA">
        <w:rPr>
          <w:sz w:val="24"/>
          <w:szCs w:val="24"/>
        </w:rPr>
        <w:t>опорой</w:t>
      </w:r>
      <w:r w:rsidRPr="00C601CA">
        <w:rPr>
          <w:spacing w:val="2"/>
          <w:sz w:val="24"/>
          <w:szCs w:val="24"/>
        </w:rPr>
        <w:t xml:space="preserve"> </w:t>
      </w:r>
      <w:r w:rsidRPr="00C601CA">
        <w:rPr>
          <w:sz w:val="24"/>
          <w:szCs w:val="24"/>
        </w:rPr>
        <w:t>на</w:t>
      </w:r>
      <w:r w:rsidRPr="00C601CA">
        <w:rPr>
          <w:spacing w:val="-4"/>
          <w:sz w:val="24"/>
          <w:szCs w:val="24"/>
        </w:rPr>
        <w:t xml:space="preserve"> </w:t>
      </w:r>
      <w:r w:rsidRPr="00C601CA">
        <w:rPr>
          <w:sz w:val="24"/>
          <w:szCs w:val="24"/>
        </w:rPr>
        <w:t>личные</w:t>
      </w:r>
      <w:r w:rsidRPr="00C601CA">
        <w:rPr>
          <w:spacing w:val="-4"/>
          <w:sz w:val="24"/>
          <w:szCs w:val="24"/>
        </w:rPr>
        <w:t xml:space="preserve"> </w:t>
      </w:r>
      <w:r w:rsidRPr="00C601CA">
        <w:rPr>
          <w:sz w:val="24"/>
          <w:szCs w:val="24"/>
        </w:rPr>
        <w:t>наблюдения</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на</w:t>
      </w:r>
      <w:r w:rsidRPr="00C601CA">
        <w:rPr>
          <w:spacing w:val="-4"/>
          <w:sz w:val="24"/>
          <w:szCs w:val="24"/>
        </w:rPr>
        <w:t xml:space="preserve"> </w:t>
      </w:r>
      <w:r w:rsidRPr="00C601CA">
        <w:rPr>
          <w:sz w:val="24"/>
          <w:szCs w:val="24"/>
        </w:rPr>
        <w:t>вопросы.</w:t>
      </w:r>
    </w:p>
    <w:p w:rsidR="00DD2CB4" w:rsidRPr="00C601CA" w:rsidRDefault="00443BE7" w:rsidP="00C601CA">
      <w:pPr>
        <w:pStyle w:val="a7"/>
        <w:rPr>
          <w:sz w:val="24"/>
          <w:szCs w:val="24"/>
        </w:rPr>
      </w:pPr>
      <w:r w:rsidRPr="00C601CA">
        <w:rPr>
          <w:sz w:val="24"/>
          <w:szCs w:val="24"/>
        </w:rPr>
        <w:t>Текст. Признаки текста: смысловое единство предложений в тексте; последовательность</w:t>
      </w:r>
      <w:r w:rsidRPr="00C601CA">
        <w:rPr>
          <w:spacing w:val="1"/>
          <w:sz w:val="24"/>
          <w:szCs w:val="24"/>
        </w:rPr>
        <w:t xml:space="preserve"> </w:t>
      </w:r>
      <w:r w:rsidRPr="00C601CA">
        <w:rPr>
          <w:sz w:val="24"/>
          <w:szCs w:val="24"/>
        </w:rPr>
        <w:t>предложений в тексте; выражение в тексте законченной мысли. Тема текста. Основная мысль.</w:t>
      </w:r>
      <w:r w:rsidRPr="00C601CA">
        <w:rPr>
          <w:spacing w:val="1"/>
          <w:sz w:val="24"/>
          <w:szCs w:val="24"/>
        </w:rPr>
        <w:t xml:space="preserve"> </w:t>
      </w:r>
      <w:r w:rsidRPr="00C601CA">
        <w:rPr>
          <w:sz w:val="24"/>
          <w:szCs w:val="24"/>
        </w:rPr>
        <w:t>Заглавие текста. Подбор заголовков к предложенным текстам. Последовательность частей текста</w:t>
      </w:r>
      <w:r w:rsidRPr="00C601CA">
        <w:rPr>
          <w:spacing w:val="1"/>
          <w:sz w:val="24"/>
          <w:szCs w:val="24"/>
        </w:rPr>
        <w:t xml:space="preserve"> </w:t>
      </w:r>
      <w:r w:rsidRPr="00C601CA">
        <w:rPr>
          <w:sz w:val="24"/>
          <w:szCs w:val="24"/>
        </w:rPr>
        <w:t>(абзацев).</w:t>
      </w:r>
      <w:r w:rsidRPr="00C601CA">
        <w:rPr>
          <w:spacing w:val="-2"/>
          <w:sz w:val="24"/>
          <w:szCs w:val="24"/>
        </w:rPr>
        <w:t xml:space="preserve"> </w:t>
      </w:r>
      <w:r w:rsidRPr="00C601CA">
        <w:rPr>
          <w:sz w:val="24"/>
          <w:szCs w:val="24"/>
        </w:rPr>
        <w:t>Корректирование текстов</w:t>
      </w:r>
      <w:r w:rsidRPr="00C601CA">
        <w:rPr>
          <w:spacing w:val="-2"/>
          <w:sz w:val="24"/>
          <w:szCs w:val="24"/>
        </w:rPr>
        <w:t xml:space="preserve"> </w:t>
      </w:r>
      <w:r w:rsidRPr="00C601CA">
        <w:rPr>
          <w:sz w:val="24"/>
          <w:szCs w:val="24"/>
        </w:rPr>
        <w:t>с нарушенным</w:t>
      </w:r>
      <w:r w:rsidRPr="00C601CA">
        <w:rPr>
          <w:spacing w:val="-2"/>
          <w:sz w:val="24"/>
          <w:szCs w:val="24"/>
        </w:rPr>
        <w:t xml:space="preserve"> </w:t>
      </w:r>
      <w:r w:rsidRPr="00C601CA">
        <w:rPr>
          <w:sz w:val="24"/>
          <w:szCs w:val="24"/>
        </w:rPr>
        <w:t>порядком</w:t>
      </w:r>
      <w:r w:rsidRPr="00C601CA">
        <w:rPr>
          <w:spacing w:val="-2"/>
          <w:sz w:val="24"/>
          <w:szCs w:val="24"/>
        </w:rPr>
        <w:t xml:space="preserve"> </w:t>
      </w:r>
      <w:r w:rsidRPr="00C601CA">
        <w:rPr>
          <w:sz w:val="24"/>
          <w:szCs w:val="24"/>
        </w:rPr>
        <w:t>предложений</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абзацев.</w:t>
      </w:r>
    </w:p>
    <w:p w:rsidR="00DD2CB4" w:rsidRPr="00C601CA" w:rsidRDefault="00443BE7" w:rsidP="00C601CA">
      <w:pPr>
        <w:pStyle w:val="a7"/>
        <w:rPr>
          <w:sz w:val="24"/>
          <w:szCs w:val="24"/>
        </w:rPr>
      </w:pPr>
      <w:r w:rsidRPr="00C601CA">
        <w:rPr>
          <w:sz w:val="24"/>
          <w:szCs w:val="24"/>
        </w:rPr>
        <w:t>Типы</w:t>
      </w:r>
      <w:r w:rsidRPr="00C601CA">
        <w:rPr>
          <w:spacing w:val="1"/>
          <w:sz w:val="24"/>
          <w:szCs w:val="24"/>
        </w:rPr>
        <w:t xml:space="preserve"> </w:t>
      </w:r>
      <w:r w:rsidRPr="00C601CA">
        <w:rPr>
          <w:sz w:val="24"/>
          <w:szCs w:val="24"/>
        </w:rPr>
        <w:t>текстов:</w:t>
      </w:r>
      <w:r w:rsidRPr="00C601CA">
        <w:rPr>
          <w:spacing w:val="1"/>
          <w:sz w:val="24"/>
          <w:szCs w:val="24"/>
        </w:rPr>
        <w:t xml:space="preserve"> </w:t>
      </w:r>
      <w:r w:rsidRPr="00C601CA">
        <w:rPr>
          <w:sz w:val="24"/>
          <w:szCs w:val="24"/>
        </w:rPr>
        <w:t>описание,</w:t>
      </w:r>
      <w:r w:rsidRPr="00C601CA">
        <w:rPr>
          <w:spacing w:val="1"/>
          <w:sz w:val="24"/>
          <w:szCs w:val="24"/>
        </w:rPr>
        <w:t xml:space="preserve"> </w:t>
      </w:r>
      <w:r w:rsidRPr="00C601CA">
        <w:rPr>
          <w:sz w:val="24"/>
          <w:szCs w:val="24"/>
        </w:rPr>
        <w:t>повествование,</w:t>
      </w:r>
      <w:r w:rsidRPr="00C601CA">
        <w:rPr>
          <w:spacing w:val="1"/>
          <w:sz w:val="24"/>
          <w:szCs w:val="24"/>
        </w:rPr>
        <w:t xml:space="preserve"> </w:t>
      </w:r>
      <w:r w:rsidRPr="00C601CA">
        <w:rPr>
          <w:sz w:val="24"/>
          <w:szCs w:val="24"/>
        </w:rPr>
        <w:t>рассуждение,</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особенности</w:t>
      </w:r>
      <w:r w:rsidRPr="00C601CA">
        <w:rPr>
          <w:spacing w:val="1"/>
          <w:sz w:val="24"/>
          <w:szCs w:val="24"/>
        </w:rPr>
        <w:t xml:space="preserve"> </w:t>
      </w:r>
      <w:r w:rsidRPr="00C601CA">
        <w:rPr>
          <w:sz w:val="24"/>
          <w:szCs w:val="24"/>
        </w:rPr>
        <w:t>(первичное</w:t>
      </w:r>
      <w:r w:rsidRPr="00C601CA">
        <w:rPr>
          <w:spacing w:val="1"/>
          <w:sz w:val="24"/>
          <w:szCs w:val="24"/>
        </w:rPr>
        <w:t xml:space="preserve"> </w:t>
      </w:r>
      <w:r w:rsidRPr="00C601CA">
        <w:rPr>
          <w:sz w:val="24"/>
          <w:szCs w:val="24"/>
        </w:rPr>
        <w:t>ознакомление).</w:t>
      </w:r>
    </w:p>
    <w:p w:rsidR="00DD2CB4" w:rsidRPr="00C601CA" w:rsidRDefault="00443BE7" w:rsidP="00C601CA">
      <w:pPr>
        <w:pStyle w:val="a7"/>
        <w:rPr>
          <w:sz w:val="24"/>
          <w:szCs w:val="24"/>
        </w:rPr>
      </w:pPr>
      <w:r w:rsidRPr="00C601CA">
        <w:rPr>
          <w:sz w:val="24"/>
          <w:szCs w:val="24"/>
        </w:rPr>
        <w:t>Поздравление</w:t>
      </w:r>
      <w:r w:rsidRPr="00C601CA">
        <w:rPr>
          <w:spacing w:val="-5"/>
          <w:sz w:val="24"/>
          <w:szCs w:val="24"/>
        </w:rPr>
        <w:t xml:space="preserve"> </w:t>
      </w:r>
      <w:r w:rsidRPr="00C601CA">
        <w:rPr>
          <w:sz w:val="24"/>
          <w:szCs w:val="24"/>
        </w:rPr>
        <w:t>и</w:t>
      </w:r>
      <w:r w:rsidRPr="00C601CA">
        <w:rPr>
          <w:spacing w:val="-3"/>
          <w:sz w:val="24"/>
          <w:szCs w:val="24"/>
        </w:rPr>
        <w:t xml:space="preserve"> </w:t>
      </w:r>
      <w:r w:rsidRPr="00C601CA">
        <w:rPr>
          <w:sz w:val="24"/>
          <w:szCs w:val="24"/>
        </w:rPr>
        <w:t>поздравительная</w:t>
      </w:r>
      <w:r w:rsidRPr="00C601CA">
        <w:rPr>
          <w:spacing w:val="-9"/>
          <w:sz w:val="24"/>
          <w:szCs w:val="24"/>
        </w:rPr>
        <w:t xml:space="preserve"> </w:t>
      </w:r>
      <w:r w:rsidRPr="00C601CA">
        <w:rPr>
          <w:sz w:val="24"/>
          <w:szCs w:val="24"/>
        </w:rPr>
        <w:t>открытка.</w:t>
      </w:r>
    </w:p>
    <w:p w:rsidR="00DD2CB4" w:rsidRPr="00C601CA" w:rsidRDefault="00443BE7" w:rsidP="00C601CA">
      <w:pPr>
        <w:pStyle w:val="a7"/>
        <w:rPr>
          <w:sz w:val="24"/>
          <w:szCs w:val="24"/>
        </w:rPr>
      </w:pPr>
      <w:r w:rsidRPr="00C601CA">
        <w:rPr>
          <w:sz w:val="24"/>
          <w:szCs w:val="24"/>
        </w:rPr>
        <w:t>Понимание       текста:       развитие       умения       формулировать       простые       выводы</w:t>
      </w:r>
      <w:r w:rsidRPr="00C601CA">
        <w:rPr>
          <w:spacing w:val="1"/>
          <w:sz w:val="24"/>
          <w:szCs w:val="24"/>
        </w:rPr>
        <w:t xml:space="preserve"> </w:t>
      </w:r>
      <w:r w:rsidRPr="00C601CA">
        <w:rPr>
          <w:sz w:val="24"/>
          <w:szCs w:val="24"/>
        </w:rPr>
        <w:t>на</w:t>
      </w:r>
      <w:r w:rsidRPr="00C601CA">
        <w:rPr>
          <w:spacing w:val="113"/>
          <w:sz w:val="24"/>
          <w:szCs w:val="24"/>
        </w:rPr>
        <w:t xml:space="preserve"> </w:t>
      </w:r>
      <w:r w:rsidRPr="00C601CA">
        <w:rPr>
          <w:sz w:val="24"/>
          <w:szCs w:val="24"/>
        </w:rPr>
        <w:t xml:space="preserve">основе  </w:t>
      </w:r>
      <w:r w:rsidRPr="00C601CA">
        <w:rPr>
          <w:spacing w:val="51"/>
          <w:sz w:val="24"/>
          <w:szCs w:val="24"/>
        </w:rPr>
        <w:t xml:space="preserve"> </w:t>
      </w:r>
      <w:r w:rsidRPr="00C601CA">
        <w:rPr>
          <w:sz w:val="24"/>
          <w:szCs w:val="24"/>
        </w:rPr>
        <w:t xml:space="preserve">информации,  </w:t>
      </w:r>
      <w:r w:rsidRPr="00C601CA">
        <w:rPr>
          <w:spacing w:val="54"/>
          <w:sz w:val="24"/>
          <w:szCs w:val="24"/>
        </w:rPr>
        <w:t xml:space="preserve"> </w:t>
      </w:r>
      <w:r w:rsidRPr="00C601CA">
        <w:rPr>
          <w:sz w:val="24"/>
          <w:szCs w:val="24"/>
        </w:rPr>
        <w:t xml:space="preserve">содержащейся  </w:t>
      </w:r>
      <w:r w:rsidRPr="00C601CA">
        <w:rPr>
          <w:spacing w:val="52"/>
          <w:sz w:val="24"/>
          <w:szCs w:val="24"/>
        </w:rPr>
        <w:t xml:space="preserve"> </w:t>
      </w:r>
      <w:r w:rsidRPr="00C601CA">
        <w:rPr>
          <w:sz w:val="24"/>
          <w:szCs w:val="24"/>
        </w:rPr>
        <w:t xml:space="preserve">в  </w:t>
      </w:r>
      <w:r w:rsidRPr="00C601CA">
        <w:rPr>
          <w:spacing w:val="53"/>
          <w:sz w:val="24"/>
          <w:szCs w:val="24"/>
        </w:rPr>
        <w:t xml:space="preserve"> </w:t>
      </w:r>
      <w:r w:rsidRPr="00C601CA">
        <w:rPr>
          <w:sz w:val="24"/>
          <w:szCs w:val="24"/>
        </w:rPr>
        <w:t xml:space="preserve">тексте.  </w:t>
      </w:r>
      <w:r w:rsidRPr="00C601CA">
        <w:rPr>
          <w:spacing w:val="58"/>
          <w:sz w:val="24"/>
          <w:szCs w:val="24"/>
        </w:rPr>
        <w:t xml:space="preserve"> </w:t>
      </w:r>
      <w:r w:rsidRPr="00C601CA">
        <w:rPr>
          <w:sz w:val="24"/>
          <w:szCs w:val="24"/>
        </w:rPr>
        <w:t xml:space="preserve">Выразительное  </w:t>
      </w:r>
      <w:r w:rsidRPr="00C601CA">
        <w:rPr>
          <w:spacing w:val="52"/>
          <w:sz w:val="24"/>
          <w:szCs w:val="24"/>
        </w:rPr>
        <w:t xml:space="preserve"> </w:t>
      </w:r>
      <w:r w:rsidRPr="00C601CA">
        <w:rPr>
          <w:sz w:val="24"/>
          <w:szCs w:val="24"/>
        </w:rPr>
        <w:t xml:space="preserve">чтение  </w:t>
      </w:r>
      <w:r w:rsidRPr="00C601CA">
        <w:rPr>
          <w:spacing w:val="51"/>
          <w:sz w:val="24"/>
          <w:szCs w:val="24"/>
        </w:rPr>
        <w:t xml:space="preserve"> </w:t>
      </w:r>
      <w:r w:rsidRPr="00C601CA">
        <w:rPr>
          <w:sz w:val="24"/>
          <w:szCs w:val="24"/>
        </w:rPr>
        <w:t xml:space="preserve">текста  </w:t>
      </w:r>
      <w:r w:rsidRPr="00C601CA">
        <w:rPr>
          <w:spacing w:val="56"/>
          <w:sz w:val="24"/>
          <w:szCs w:val="24"/>
        </w:rPr>
        <w:t xml:space="preserve"> </w:t>
      </w:r>
      <w:r w:rsidRPr="00C601CA">
        <w:rPr>
          <w:sz w:val="24"/>
          <w:szCs w:val="24"/>
        </w:rPr>
        <w:t>вслух</w:t>
      </w:r>
      <w:r w:rsidRPr="00C601CA">
        <w:rPr>
          <w:spacing w:val="-58"/>
          <w:sz w:val="24"/>
          <w:szCs w:val="24"/>
        </w:rPr>
        <w:t xml:space="preserve"> </w:t>
      </w:r>
      <w:r w:rsidRPr="00C601CA">
        <w:rPr>
          <w:sz w:val="24"/>
          <w:szCs w:val="24"/>
        </w:rPr>
        <w:t>с соблюдением</w:t>
      </w:r>
      <w:r w:rsidRPr="00C601CA">
        <w:rPr>
          <w:spacing w:val="3"/>
          <w:sz w:val="24"/>
          <w:szCs w:val="24"/>
        </w:rPr>
        <w:t xml:space="preserve"> </w:t>
      </w:r>
      <w:r w:rsidRPr="00C601CA">
        <w:rPr>
          <w:sz w:val="24"/>
          <w:szCs w:val="24"/>
        </w:rPr>
        <w:t>правильной</w:t>
      </w:r>
      <w:r w:rsidRPr="00C601CA">
        <w:rPr>
          <w:spacing w:val="-2"/>
          <w:sz w:val="24"/>
          <w:szCs w:val="24"/>
        </w:rPr>
        <w:t xml:space="preserve"> </w:t>
      </w:r>
      <w:r w:rsidRPr="00C601CA">
        <w:rPr>
          <w:sz w:val="24"/>
          <w:szCs w:val="24"/>
        </w:rPr>
        <w:t>интонации.</w:t>
      </w:r>
    </w:p>
    <w:p w:rsidR="00DD2CB4" w:rsidRPr="00C601CA" w:rsidRDefault="00443BE7" w:rsidP="00C601CA">
      <w:pPr>
        <w:pStyle w:val="a7"/>
        <w:rPr>
          <w:sz w:val="24"/>
          <w:szCs w:val="24"/>
        </w:rPr>
      </w:pPr>
      <w:r w:rsidRPr="00C601CA">
        <w:rPr>
          <w:sz w:val="24"/>
          <w:szCs w:val="24"/>
        </w:rPr>
        <w:lastRenderedPageBreak/>
        <w:t>Подробное       изложение       повествовательного        текста       объёмом       30-45       слов</w:t>
      </w:r>
      <w:r w:rsidRPr="00C601CA">
        <w:rPr>
          <w:spacing w:val="1"/>
          <w:sz w:val="24"/>
          <w:szCs w:val="24"/>
        </w:rPr>
        <w:t xml:space="preserve"> </w:t>
      </w:r>
      <w:r w:rsidRPr="00C601CA">
        <w:rPr>
          <w:sz w:val="24"/>
          <w:szCs w:val="24"/>
        </w:rPr>
        <w:t>с опорой</w:t>
      </w:r>
      <w:r w:rsidRPr="00C601CA">
        <w:rPr>
          <w:spacing w:val="-2"/>
          <w:sz w:val="24"/>
          <w:szCs w:val="24"/>
        </w:rPr>
        <w:t xml:space="preserve"> </w:t>
      </w:r>
      <w:r w:rsidRPr="00C601CA">
        <w:rPr>
          <w:sz w:val="24"/>
          <w:szCs w:val="24"/>
        </w:rPr>
        <w:t>на</w:t>
      </w:r>
      <w:r w:rsidRPr="00C601CA">
        <w:rPr>
          <w:spacing w:val="1"/>
          <w:sz w:val="24"/>
          <w:szCs w:val="24"/>
        </w:rPr>
        <w:t xml:space="preserve"> </w:t>
      </w:r>
      <w:r w:rsidRPr="00C601CA">
        <w:rPr>
          <w:sz w:val="24"/>
          <w:szCs w:val="24"/>
        </w:rPr>
        <w:t>вопросы.</w:t>
      </w:r>
    </w:p>
    <w:p w:rsidR="00DD2CB4" w:rsidRPr="00C601CA" w:rsidRDefault="00443BE7" w:rsidP="00C601CA">
      <w:pPr>
        <w:pStyle w:val="a7"/>
        <w:rPr>
          <w:sz w:val="24"/>
          <w:szCs w:val="24"/>
        </w:rPr>
      </w:pPr>
      <w:r w:rsidRPr="00C601CA">
        <w:rPr>
          <w:sz w:val="24"/>
          <w:szCs w:val="24"/>
        </w:rPr>
        <w:t>Изучение</w:t>
      </w:r>
      <w:r w:rsidRPr="00C601CA">
        <w:rPr>
          <w:sz w:val="24"/>
          <w:szCs w:val="24"/>
        </w:rPr>
        <w:tab/>
        <w:t>русского</w:t>
      </w:r>
      <w:r w:rsidRPr="00C601CA">
        <w:rPr>
          <w:sz w:val="24"/>
          <w:szCs w:val="24"/>
        </w:rPr>
        <w:tab/>
        <w:t>языка</w:t>
      </w:r>
      <w:r w:rsidRPr="00C601CA">
        <w:rPr>
          <w:sz w:val="24"/>
          <w:szCs w:val="24"/>
        </w:rPr>
        <w:tab/>
        <w:t>во</w:t>
      </w:r>
      <w:r w:rsidRPr="00C601CA">
        <w:rPr>
          <w:sz w:val="24"/>
          <w:szCs w:val="24"/>
        </w:rPr>
        <w:tab/>
        <w:t>2</w:t>
      </w:r>
      <w:r w:rsidRPr="00C601CA">
        <w:rPr>
          <w:sz w:val="24"/>
          <w:szCs w:val="24"/>
        </w:rPr>
        <w:tab/>
        <w:t>классе</w:t>
      </w:r>
      <w:r w:rsidRPr="00C601CA">
        <w:rPr>
          <w:sz w:val="24"/>
          <w:szCs w:val="24"/>
        </w:rPr>
        <w:tab/>
      </w:r>
      <w:r w:rsidRPr="00C601CA">
        <w:rPr>
          <w:spacing w:val="-1"/>
          <w:sz w:val="24"/>
          <w:szCs w:val="24"/>
        </w:rPr>
        <w:t>способствует</w:t>
      </w:r>
      <w:r w:rsidRPr="00C601CA">
        <w:rPr>
          <w:spacing w:val="-58"/>
          <w:sz w:val="24"/>
          <w:szCs w:val="24"/>
        </w:rPr>
        <w:t xml:space="preserve"> </w:t>
      </w:r>
      <w:r w:rsidRPr="00C601CA">
        <w:rPr>
          <w:sz w:val="24"/>
          <w:szCs w:val="24"/>
        </w:rPr>
        <w:t>на</w:t>
      </w:r>
      <w:r w:rsidRPr="00C601CA">
        <w:rPr>
          <w:spacing w:val="10"/>
          <w:sz w:val="24"/>
          <w:szCs w:val="24"/>
        </w:rPr>
        <w:t xml:space="preserve"> </w:t>
      </w:r>
      <w:r w:rsidRPr="00C601CA">
        <w:rPr>
          <w:sz w:val="24"/>
          <w:szCs w:val="24"/>
        </w:rPr>
        <w:t>пропедевтическом</w:t>
      </w:r>
      <w:r w:rsidRPr="00C601CA">
        <w:rPr>
          <w:spacing w:val="8"/>
          <w:sz w:val="24"/>
          <w:szCs w:val="24"/>
        </w:rPr>
        <w:t xml:space="preserve"> </w:t>
      </w:r>
      <w:r w:rsidRPr="00C601CA">
        <w:rPr>
          <w:sz w:val="24"/>
          <w:szCs w:val="24"/>
        </w:rPr>
        <w:t>уровне</w:t>
      </w:r>
      <w:r w:rsidRPr="00C601CA">
        <w:rPr>
          <w:spacing w:val="10"/>
          <w:sz w:val="24"/>
          <w:szCs w:val="24"/>
        </w:rPr>
        <w:t xml:space="preserve"> </w:t>
      </w:r>
      <w:r w:rsidRPr="00C601CA">
        <w:rPr>
          <w:sz w:val="24"/>
          <w:szCs w:val="24"/>
        </w:rPr>
        <w:t>работе</w:t>
      </w:r>
      <w:r w:rsidRPr="00C601CA">
        <w:rPr>
          <w:spacing w:val="6"/>
          <w:sz w:val="24"/>
          <w:szCs w:val="24"/>
        </w:rPr>
        <w:t xml:space="preserve"> </w:t>
      </w:r>
      <w:r w:rsidRPr="00C601CA">
        <w:rPr>
          <w:sz w:val="24"/>
          <w:szCs w:val="24"/>
        </w:rPr>
        <w:t>над</w:t>
      </w:r>
      <w:r w:rsidRPr="00C601CA">
        <w:rPr>
          <w:spacing w:val="9"/>
          <w:sz w:val="24"/>
          <w:szCs w:val="24"/>
        </w:rPr>
        <w:t xml:space="preserve"> </w:t>
      </w:r>
      <w:r w:rsidRPr="00C601CA">
        <w:rPr>
          <w:sz w:val="24"/>
          <w:szCs w:val="24"/>
        </w:rPr>
        <w:t>рядом</w:t>
      </w:r>
      <w:r w:rsidRPr="00C601CA">
        <w:rPr>
          <w:spacing w:val="3"/>
          <w:sz w:val="24"/>
          <w:szCs w:val="24"/>
        </w:rPr>
        <w:t xml:space="preserve"> </w:t>
      </w:r>
      <w:r w:rsidRPr="00C601CA">
        <w:rPr>
          <w:sz w:val="24"/>
          <w:szCs w:val="24"/>
        </w:rPr>
        <w:t>метапредметных</w:t>
      </w:r>
      <w:r w:rsidRPr="00C601CA">
        <w:rPr>
          <w:spacing w:val="6"/>
          <w:sz w:val="24"/>
          <w:szCs w:val="24"/>
        </w:rPr>
        <w:t xml:space="preserve"> </w:t>
      </w:r>
      <w:r w:rsidRPr="00C601CA">
        <w:rPr>
          <w:sz w:val="24"/>
          <w:szCs w:val="24"/>
        </w:rPr>
        <w:t>результатов:</w:t>
      </w:r>
      <w:r w:rsidRPr="00C601CA">
        <w:rPr>
          <w:spacing w:val="14"/>
          <w:sz w:val="24"/>
          <w:szCs w:val="24"/>
        </w:rPr>
        <w:t xml:space="preserve"> </w:t>
      </w:r>
      <w:r w:rsidRPr="00C601CA">
        <w:rPr>
          <w:sz w:val="24"/>
          <w:szCs w:val="24"/>
        </w:rPr>
        <w:t>познавательных</w:t>
      </w:r>
    </w:p>
    <w:p w:rsidR="00DD2CB4" w:rsidRPr="00C601CA" w:rsidRDefault="00443BE7" w:rsidP="00C601CA">
      <w:pPr>
        <w:pStyle w:val="a7"/>
        <w:rPr>
          <w:sz w:val="24"/>
          <w:szCs w:val="24"/>
        </w:rPr>
      </w:pPr>
      <w:r w:rsidRPr="00C601CA">
        <w:rPr>
          <w:sz w:val="24"/>
          <w:szCs w:val="24"/>
        </w:rPr>
        <w:t>универсальных</w:t>
      </w:r>
      <w:r w:rsidRPr="00C601CA">
        <w:rPr>
          <w:sz w:val="24"/>
          <w:szCs w:val="24"/>
        </w:rPr>
        <w:tab/>
        <w:t>учебных</w:t>
      </w:r>
      <w:r w:rsidRPr="00C601CA">
        <w:rPr>
          <w:sz w:val="24"/>
          <w:szCs w:val="24"/>
        </w:rPr>
        <w:tab/>
        <w:t>действий,</w:t>
      </w:r>
      <w:r w:rsidRPr="00C601CA">
        <w:rPr>
          <w:sz w:val="24"/>
          <w:szCs w:val="24"/>
        </w:rPr>
        <w:tab/>
        <w:t>коммуникативных</w:t>
      </w:r>
      <w:r w:rsidRPr="00C601CA">
        <w:rPr>
          <w:sz w:val="24"/>
          <w:szCs w:val="24"/>
        </w:rPr>
        <w:tab/>
        <w:t>универсальных</w:t>
      </w:r>
      <w:r w:rsidRPr="00C601CA">
        <w:rPr>
          <w:sz w:val="24"/>
          <w:szCs w:val="24"/>
        </w:rPr>
        <w:tab/>
        <w:t>учебных</w:t>
      </w:r>
      <w:r w:rsidRPr="00C601CA">
        <w:rPr>
          <w:sz w:val="24"/>
          <w:szCs w:val="24"/>
        </w:rPr>
        <w:tab/>
      </w:r>
      <w:r w:rsidRPr="00C601CA">
        <w:rPr>
          <w:spacing w:val="-1"/>
          <w:sz w:val="24"/>
          <w:szCs w:val="24"/>
        </w:rPr>
        <w:t>действий,</w:t>
      </w:r>
      <w:r w:rsidRPr="00C601CA">
        <w:rPr>
          <w:spacing w:val="-57"/>
          <w:sz w:val="24"/>
          <w:szCs w:val="24"/>
        </w:rPr>
        <w:t xml:space="preserve"> </w:t>
      </w:r>
      <w:r w:rsidRPr="00C601CA">
        <w:rPr>
          <w:sz w:val="24"/>
          <w:szCs w:val="24"/>
        </w:rPr>
        <w:t>регулятивных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r w:rsidRPr="00C601CA">
        <w:rPr>
          <w:spacing w:val="3"/>
          <w:sz w:val="24"/>
          <w:szCs w:val="24"/>
        </w:rPr>
        <w:t xml:space="preserve"> </w:t>
      </w:r>
      <w:r w:rsidRPr="00C601CA">
        <w:rPr>
          <w:sz w:val="24"/>
          <w:szCs w:val="24"/>
        </w:rPr>
        <w:t>совместной</w:t>
      </w:r>
      <w:r w:rsidRPr="00C601CA">
        <w:rPr>
          <w:spacing w:val="-3"/>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Базовые</w:t>
      </w:r>
      <w:r w:rsidRPr="00C601CA">
        <w:rPr>
          <w:spacing w:val="14"/>
          <w:sz w:val="24"/>
          <w:szCs w:val="24"/>
        </w:rPr>
        <w:t xml:space="preserve"> </w:t>
      </w:r>
      <w:r w:rsidRPr="00C601CA">
        <w:rPr>
          <w:sz w:val="24"/>
          <w:szCs w:val="24"/>
        </w:rPr>
        <w:t>логические</w:t>
      </w:r>
      <w:r w:rsidRPr="00C601CA">
        <w:rPr>
          <w:spacing w:val="20"/>
          <w:sz w:val="24"/>
          <w:szCs w:val="24"/>
        </w:rPr>
        <w:t xml:space="preserve"> </w:t>
      </w:r>
      <w:r w:rsidRPr="00C601CA">
        <w:rPr>
          <w:sz w:val="24"/>
          <w:szCs w:val="24"/>
        </w:rPr>
        <w:t>действия</w:t>
      </w:r>
      <w:r w:rsidRPr="00C601CA">
        <w:rPr>
          <w:spacing w:val="16"/>
          <w:sz w:val="24"/>
          <w:szCs w:val="24"/>
        </w:rPr>
        <w:t xml:space="preserve"> </w:t>
      </w:r>
      <w:r w:rsidRPr="00C601CA">
        <w:rPr>
          <w:sz w:val="24"/>
          <w:szCs w:val="24"/>
        </w:rPr>
        <w:t>как</w:t>
      </w:r>
      <w:r w:rsidRPr="00C601CA">
        <w:rPr>
          <w:spacing w:val="18"/>
          <w:sz w:val="24"/>
          <w:szCs w:val="24"/>
        </w:rPr>
        <w:t xml:space="preserve"> </w:t>
      </w:r>
      <w:r w:rsidRPr="00C601CA">
        <w:rPr>
          <w:sz w:val="24"/>
          <w:szCs w:val="24"/>
        </w:rPr>
        <w:t>часть</w:t>
      </w:r>
      <w:r w:rsidRPr="00C601CA">
        <w:rPr>
          <w:spacing w:val="26"/>
          <w:sz w:val="24"/>
          <w:szCs w:val="24"/>
        </w:rPr>
        <w:t xml:space="preserve"> </w:t>
      </w:r>
      <w:r w:rsidRPr="00C601CA">
        <w:rPr>
          <w:sz w:val="24"/>
          <w:szCs w:val="24"/>
        </w:rPr>
        <w:t>познавательных</w:t>
      </w:r>
      <w:r w:rsidRPr="00C601CA">
        <w:rPr>
          <w:spacing w:val="21"/>
          <w:sz w:val="24"/>
          <w:szCs w:val="24"/>
        </w:rPr>
        <w:t xml:space="preserve"> </w:t>
      </w:r>
      <w:r w:rsidRPr="00C601CA">
        <w:rPr>
          <w:sz w:val="24"/>
          <w:szCs w:val="24"/>
        </w:rPr>
        <w:t>универсальных</w:t>
      </w:r>
      <w:r w:rsidRPr="00C601CA">
        <w:rPr>
          <w:spacing w:val="20"/>
          <w:sz w:val="24"/>
          <w:szCs w:val="24"/>
        </w:rPr>
        <w:t xml:space="preserve"> </w:t>
      </w:r>
      <w:r w:rsidRPr="00C601CA">
        <w:rPr>
          <w:sz w:val="24"/>
          <w:szCs w:val="24"/>
        </w:rPr>
        <w:t>учебных</w:t>
      </w:r>
      <w:r w:rsidRPr="00C601CA">
        <w:rPr>
          <w:spacing w:val="16"/>
          <w:sz w:val="24"/>
          <w:szCs w:val="24"/>
        </w:rPr>
        <w:t xml:space="preserve"> </w:t>
      </w:r>
      <w:r w:rsidRPr="00C601CA">
        <w:rPr>
          <w:sz w:val="24"/>
          <w:szCs w:val="24"/>
        </w:rPr>
        <w:t>действий</w:t>
      </w:r>
      <w:r w:rsidRPr="00C601CA">
        <w:rPr>
          <w:spacing w:val="-57"/>
          <w:sz w:val="24"/>
          <w:szCs w:val="24"/>
        </w:rPr>
        <w:t xml:space="preserve"> </w:t>
      </w:r>
      <w:r w:rsidRPr="00C601CA">
        <w:rPr>
          <w:sz w:val="24"/>
          <w:szCs w:val="24"/>
        </w:rPr>
        <w:t>способствуют</w:t>
      </w:r>
      <w:r w:rsidRPr="00C601CA">
        <w:rPr>
          <w:spacing w:val="3"/>
          <w:sz w:val="24"/>
          <w:szCs w:val="24"/>
        </w:rPr>
        <w:t xml:space="preserve"> </w:t>
      </w:r>
      <w:r w:rsidRPr="00C601CA">
        <w:rPr>
          <w:sz w:val="24"/>
          <w:szCs w:val="24"/>
        </w:rPr>
        <w:t>формированию</w:t>
      </w:r>
      <w:r w:rsidRPr="00C601CA">
        <w:rPr>
          <w:spacing w:val="1"/>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сравнивать</w:t>
      </w:r>
      <w:r w:rsidRPr="00C601CA">
        <w:rPr>
          <w:spacing w:val="22"/>
          <w:sz w:val="24"/>
          <w:szCs w:val="24"/>
        </w:rPr>
        <w:t xml:space="preserve"> </w:t>
      </w:r>
      <w:r w:rsidRPr="00C601CA">
        <w:rPr>
          <w:sz w:val="24"/>
          <w:szCs w:val="24"/>
        </w:rPr>
        <w:t>однокоренные</w:t>
      </w:r>
      <w:r w:rsidRPr="00C601CA">
        <w:rPr>
          <w:spacing w:val="25"/>
          <w:sz w:val="24"/>
          <w:szCs w:val="24"/>
        </w:rPr>
        <w:t xml:space="preserve"> </w:t>
      </w:r>
      <w:r w:rsidRPr="00C601CA">
        <w:rPr>
          <w:sz w:val="24"/>
          <w:szCs w:val="24"/>
        </w:rPr>
        <w:t>(родственные)</w:t>
      </w:r>
      <w:r w:rsidRPr="00C601CA">
        <w:rPr>
          <w:spacing w:val="27"/>
          <w:sz w:val="24"/>
          <w:szCs w:val="24"/>
        </w:rPr>
        <w:t xml:space="preserve"> </w:t>
      </w:r>
      <w:r w:rsidRPr="00C601CA">
        <w:rPr>
          <w:sz w:val="24"/>
          <w:szCs w:val="24"/>
        </w:rPr>
        <w:t>слова</w:t>
      </w:r>
      <w:r w:rsidRPr="00C601CA">
        <w:rPr>
          <w:spacing w:val="25"/>
          <w:sz w:val="24"/>
          <w:szCs w:val="24"/>
        </w:rPr>
        <w:t xml:space="preserve"> </w:t>
      </w:r>
      <w:r w:rsidRPr="00C601CA">
        <w:rPr>
          <w:sz w:val="24"/>
          <w:szCs w:val="24"/>
        </w:rPr>
        <w:t>и</w:t>
      </w:r>
      <w:r w:rsidRPr="00C601CA">
        <w:rPr>
          <w:spacing w:val="26"/>
          <w:sz w:val="24"/>
          <w:szCs w:val="24"/>
        </w:rPr>
        <w:t xml:space="preserve"> </w:t>
      </w:r>
      <w:r w:rsidRPr="00C601CA">
        <w:rPr>
          <w:sz w:val="24"/>
          <w:szCs w:val="24"/>
        </w:rPr>
        <w:t>синонимы;</w:t>
      </w:r>
      <w:r w:rsidRPr="00C601CA">
        <w:rPr>
          <w:spacing w:val="21"/>
          <w:sz w:val="24"/>
          <w:szCs w:val="24"/>
        </w:rPr>
        <w:t xml:space="preserve"> </w:t>
      </w:r>
      <w:r w:rsidRPr="00C601CA">
        <w:rPr>
          <w:sz w:val="24"/>
          <w:szCs w:val="24"/>
        </w:rPr>
        <w:t>однокоренные</w:t>
      </w:r>
      <w:r w:rsidRPr="00C601CA">
        <w:rPr>
          <w:spacing w:val="26"/>
          <w:sz w:val="24"/>
          <w:szCs w:val="24"/>
        </w:rPr>
        <w:t xml:space="preserve"> </w:t>
      </w:r>
      <w:r w:rsidRPr="00C601CA">
        <w:rPr>
          <w:sz w:val="24"/>
          <w:szCs w:val="24"/>
        </w:rPr>
        <w:t>(родственные)</w:t>
      </w:r>
      <w:r w:rsidRPr="00C601CA">
        <w:rPr>
          <w:spacing w:val="-57"/>
          <w:sz w:val="24"/>
          <w:szCs w:val="24"/>
        </w:rPr>
        <w:t xml:space="preserve"> </w:t>
      </w:r>
      <w:r w:rsidRPr="00C601CA">
        <w:rPr>
          <w:sz w:val="24"/>
          <w:szCs w:val="24"/>
        </w:rPr>
        <w:t>слова</w:t>
      </w:r>
      <w:r w:rsidRPr="00C601CA">
        <w:rPr>
          <w:spacing w:val="-5"/>
          <w:sz w:val="24"/>
          <w:szCs w:val="24"/>
        </w:rPr>
        <w:t xml:space="preserve"> </w:t>
      </w:r>
      <w:r w:rsidRPr="00C601CA">
        <w:rPr>
          <w:sz w:val="24"/>
          <w:szCs w:val="24"/>
        </w:rPr>
        <w:t>и</w:t>
      </w:r>
      <w:r w:rsidRPr="00C601CA">
        <w:rPr>
          <w:spacing w:val="2"/>
          <w:sz w:val="24"/>
          <w:szCs w:val="24"/>
        </w:rPr>
        <w:t xml:space="preserve"> </w:t>
      </w:r>
      <w:r w:rsidRPr="00C601CA">
        <w:rPr>
          <w:sz w:val="24"/>
          <w:szCs w:val="24"/>
        </w:rPr>
        <w:t>слова с</w:t>
      </w:r>
      <w:r w:rsidRPr="00C601CA">
        <w:rPr>
          <w:spacing w:val="-5"/>
          <w:sz w:val="24"/>
          <w:szCs w:val="24"/>
        </w:rPr>
        <w:t xml:space="preserve"> </w:t>
      </w:r>
      <w:r w:rsidRPr="00C601CA">
        <w:rPr>
          <w:sz w:val="24"/>
          <w:szCs w:val="24"/>
        </w:rPr>
        <w:t>омонимичными</w:t>
      </w:r>
      <w:r w:rsidRPr="00C601CA">
        <w:rPr>
          <w:spacing w:val="2"/>
          <w:sz w:val="24"/>
          <w:szCs w:val="24"/>
        </w:rPr>
        <w:t xml:space="preserve"> </w:t>
      </w:r>
      <w:r w:rsidRPr="00C601CA">
        <w:rPr>
          <w:sz w:val="24"/>
          <w:szCs w:val="24"/>
        </w:rPr>
        <w:t>корнями:</w:t>
      </w:r>
      <w:r w:rsidRPr="00C601CA">
        <w:rPr>
          <w:spacing w:val="-4"/>
          <w:sz w:val="24"/>
          <w:szCs w:val="24"/>
        </w:rPr>
        <w:t xml:space="preserve"> </w:t>
      </w:r>
      <w:r w:rsidRPr="00C601CA">
        <w:rPr>
          <w:sz w:val="24"/>
          <w:szCs w:val="24"/>
        </w:rPr>
        <w:t>называть</w:t>
      </w:r>
      <w:r w:rsidRPr="00C601CA">
        <w:rPr>
          <w:spacing w:val="2"/>
          <w:sz w:val="24"/>
          <w:szCs w:val="24"/>
        </w:rPr>
        <w:t xml:space="preserve"> </w:t>
      </w:r>
      <w:r w:rsidRPr="00C601CA">
        <w:rPr>
          <w:sz w:val="24"/>
          <w:szCs w:val="24"/>
        </w:rPr>
        <w:t>признаки</w:t>
      </w:r>
      <w:r w:rsidRPr="00C601CA">
        <w:rPr>
          <w:spacing w:val="3"/>
          <w:sz w:val="24"/>
          <w:szCs w:val="24"/>
        </w:rPr>
        <w:t xml:space="preserve"> </w:t>
      </w:r>
      <w:r w:rsidRPr="00C601CA">
        <w:rPr>
          <w:sz w:val="24"/>
          <w:szCs w:val="24"/>
        </w:rPr>
        <w:t>сходства и</w:t>
      </w:r>
      <w:r w:rsidRPr="00C601CA">
        <w:rPr>
          <w:spacing w:val="-3"/>
          <w:sz w:val="24"/>
          <w:szCs w:val="24"/>
        </w:rPr>
        <w:t xml:space="preserve"> </w:t>
      </w:r>
      <w:r w:rsidRPr="00C601CA">
        <w:rPr>
          <w:sz w:val="24"/>
          <w:szCs w:val="24"/>
        </w:rPr>
        <w:t>различия;</w:t>
      </w:r>
    </w:p>
    <w:p w:rsidR="00DD2CB4" w:rsidRPr="00C601CA" w:rsidRDefault="00443BE7" w:rsidP="00C601CA">
      <w:pPr>
        <w:pStyle w:val="a7"/>
        <w:rPr>
          <w:sz w:val="24"/>
          <w:szCs w:val="24"/>
        </w:rPr>
      </w:pPr>
      <w:r w:rsidRPr="00C601CA">
        <w:rPr>
          <w:sz w:val="24"/>
          <w:szCs w:val="24"/>
        </w:rPr>
        <w:t>сравнивать</w:t>
      </w:r>
      <w:r w:rsidRPr="00C601CA">
        <w:rPr>
          <w:sz w:val="24"/>
          <w:szCs w:val="24"/>
        </w:rPr>
        <w:tab/>
        <w:t>значение</w:t>
      </w:r>
      <w:r w:rsidRPr="00C601CA">
        <w:rPr>
          <w:sz w:val="24"/>
          <w:szCs w:val="24"/>
        </w:rPr>
        <w:tab/>
        <w:t>однокоренных</w:t>
      </w:r>
      <w:r w:rsidRPr="00C601CA">
        <w:rPr>
          <w:sz w:val="24"/>
          <w:szCs w:val="24"/>
        </w:rPr>
        <w:tab/>
        <w:t>(родственных)</w:t>
      </w:r>
      <w:r w:rsidRPr="00C601CA">
        <w:rPr>
          <w:sz w:val="24"/>
          <w:szCs w:val="24"/>
        </w:rPr>
        <w:tab/>
        <w:t>слов:</w:t>
      </w:r>
      <w:r w:rsidRPr="00C601CA">
        <w:rPr>
          <w:sz w:val="24"/>
          <w:szCs w:val="24"/>
        </w:rPr>
        <w:tab/>
        <w:t>указывать</w:t>
      </w:r>
      <w:r w:rsidRPr="00C601CA">
        <w:rPr>
          <w:sz w:val="24"/>
          <w:szCs w:val="24"/>
        </w:rPr>
        <w:tab/>
      </w:r>
      <w:r w:rsidRPr="00C601CA">
        <w:rPr>
          <w:spacing w:val="-1"/>
          <w:sz w:val="24"/>
          <w:szCs w:val="24"/>
        </w:rPr>
        <w:t>сходство</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различие</w:t>
      </w:r>
      <w:r w:rsidRPr="00C601CA">
        <w:rPr>
          <w:spacing w:val="-4"/>
          <w:sz w:val="24"/>
          <w:szCs w:val="24"/>
        </w:rPr>
        <w:t xml:space="preserve"> </w:t>
      </w:r>
      <w:r w:rsidRPr="00C601CA">
        <w:rPr>
          <w:sz w:val="24"/>
          <w:szCs w:val="24"/>
        </w:rPr>
        <w:t>лексического</w:t>
      </w:r>
      <w:r w:rsidRPr="00C601CA">
        <w:rPr>
          <w:spacing w:val="2"/>
          <w:sz w:val="24"/>
          <w:szCs w:val="24"/>
        </w:rPr>
        <w:t xml:space="preserve"> </w:t>
      </w:r>
      <w:r w:rsidRPr="00C601CA">
        <w:rPr>
          <w:sz w:val="24"/>
          <w:szCs w:val="24"/>
        </w:rPr>
        <w:t>значения;</w:t>
      </w:r>
    </w:p>
    <w:p w:rsidR="00DD2CB4" w:rsidRPr="00C601CA" w:rsidRDefault="00443BE7" w:rsidP="00C601CA">
      <w:pPr>
        <w:pStyle w:val="a7"/>
        <w:rPr>
          <w:sz w:val="24"/>
          <w:szCs w:val="24"/>
        </w:rPr>
      </w:pPr>
      <w:r w:rsidRPr="00C601CA">
        <w:rPr>
          <w:sz w:val="24"/>
          <w:szCs w:val="24"/>
        </w:rPr>
        <w:t>сравнивать</w:t>
      </w:r>
      <w:r w:rsidRPr="00C601CA">
        <w:rPr>
          <w:spacing w:val="34"/>
          <w:sz w:val="24"/>
          <w:szCs w:val="24"/>
        </w:rPr>
        <w:t xml:space="preserve"> </w:t>
      </w:r>
      <w:r w:rsidRPr="00C601CA">
        <w:rPr>
          <w:sz w:val="24"/>
          <w:szCs w:val="24"/>
        </w:rPr>
        <w:t>буквенную</w:t>
      </w:r>
      <w:r w:rsidRPr="00C601CA">
        <w:rPr>
          <w:spacing w:val="36"/>
          <w:sz w:val="24"/>
          <w:szCs w:val="24"/>
        </w:rPr>
        <w:t xml:space="preserve"> </w:t>
      </w:r>
      <w:r w:rsidRPr="00C601CA">
        <w:rPr>
          <w:sz w:val="24"/>
          <w:szCs w:val="24"/>
        </w:rPr>
        <w:t>оболочку</w:t>
      </w:r>
      <w:r w:rsidRPr="00C601CA">
        <w:rPr>
          <w:spacing w:val="28"/>
          <w:sz w:val="24"/>
          <w:szCs w:val="24"/>
        </w:rPr>
        <w:t xml:space="preserve"> </w:t>
      </w:r>
      <w:r w:rsidRPr="00C601CA">
        <w:rPr>
          <w:sz w:val="24"/>
          <w:szCs w:val="24"/>
        </w:rPr>
        <w:t>однокоренных</w:t>
      </w:r>
      <w:r w:rsidRPr="00C601CA">
        <w:rPr>
          <w:spacing w:val="33"/>
          <w:sz w:val="24"/>
          <w:szCs w:val="24"/>
        </w:rPr>
        <w:t xml:space="preserve"> </w:t>
      </w:r>
      <w:r w:rsidRPr="00C601CA">
        <w:rPr>
          <w:sz w:val="24"/>
          <w:szCs w:val="24"/>
        </w:rPr>
        <w:t>(родственных)</w:t>
      </w:r>
      <w:r w:rsidRPr="00C601CA">
        <w:rPr>
          <w:spacing w:val="39"/>
          <w:sz w:val="24"/>
          <w:szCs w:val="24"/>
        </w:rPr>
        <w:t xml:space="preserve"> </w:t>
      </w:r>
      <w:r w:rsidRPr="00C601CA">
        <w:rPr>
          <w:sz w:val="24"/>
          <w:szCs w:val="24"/>
        </w:rPr>
        <w:t>слов:</w:t>
      </w:r>
      <w:r w:rsidRPr="00C601CA">
        <w:rPr>
          <w:spacing w:val="28"/>
          <w:sz w:val="24"/>
          <w:szCs w:val="24"/>
        </w:rPr>
        <w:t xml:space="preserve"> </w:t>
      </w:r>
      <w:r w:rsidRPr="00C601CA">
        <w:rPr>
          <w:sz w:val="24"/>
          <w:szCs w:val="24"/>
        </w:rPr>
        <w:t>выявлять</w:t>
      </w:r>
      <w:r w:rsidRPr="00C601CA">
        <w:rPr>
          <w:spacing w:val="34"/>
          <w:sz w:val="24"/>
          <w:szCs w:val="24"/>
        </w:rPr>
        <w:t xml:space="preserve"> </w:t>
      </w:r>
      <w:r w:rsidRPr="00C601CA">
        <w:rPr>
          <w:sz w:val="24"/>
          <w:szCs w:val="24"/>
        </w:rPr>
        <w:t>случаи</w:t>
      </w:r>
      <w:r w:rsidRPr="00C601CA">
        <w:rPr>
          <w:spacing w:val="-57"/>
          <w:sz w:val="24"/>
          <w:szCs w:val="24"/>
        </w:rPr>
        <w:t xml:space="preserve"> </w:t>
      </w:r>
      <w:r w:rsidRPr="00C601CA">
        <w:rPr>
          <w:sz w:val="24"/>
          <w:szCs w:val="24"/>
        </w:rPr>
        <w:t>чередования;</w:t>
      </w:r>
    </w:p>
    <w:p w:rsidR="00DD2CB4" w:rsidRPr="00C601CA" w:rsidRDefault="00443BE7" w:rsidP="00C601CA">
      <w:pPr>
        <w:pStyle w:val="a7"/>
        <w:rPr>
          <w:sz w:val="24"/>
          <w:szCs w:val="24"/>
        </w:rPr>
      </w:pPr>
      <w:r w:rsidRPr="00C601CA">
        <w:rPr>
          <w:sz w:val="24"/>
          <w:szCs w:val="24"/>
        </w:rPr>
        <w:t>устанавливать</w:t>
      </w:r>
      <w:r w:rsidRPr="00C601CA">
        <w:rPr>
          <w:sz w:val="24"/>
          <w:szCs w:val="24"/>
        </w:rPr>
        <w:tab/>
        <w:t>основания</w:t>
      </w:r>
      <w:r w:rsidRPr="00C601CA">
        <w:rPr>
          <w:sz w:val="24"/>
          <w:szCs w:val="24"/>
        </w:rPr>
        <w:tab/>
        <w:t>для</w:t>
      </w:r>
      <w:r w:rsidRPr="00C601CA">
        <w:rPr>
          <w:sz w:val="24"/>
          <w:szCs w:val="24"/>
        </w:rPr>
        <w:tab/>
        <w:t>сравнения</w:t>
      </w:r>
      <w:r w:rsidRPr="00C601CA">
        <w:rPr>
          <w:sz w:val="24"/>
          <w:szCs w:val="24"/>
        </w:rPr>
        <w:tab/>
        <w:t>слов:</w:t>
      </w:r>
      <w:r w:rsidRPr="00C601CA">
        <w:rPr>
          <w:sz w:val="24"/>
          <w:szCs w:val="24"/>
        </w:rPr>
        <w:tab/>
        <w:t>на</w:t>
      </w:r>
      <w:r w:rsidRPr="00C601CA">
        <w:rPr>
          <w:sz w:val="24"/>
          <w:szCs w:val="24"/>
        </w:rPr>
        <w:tab/>
        <w:t>какой</w:t>
      </w:r>
      <w:r w:rsidRPr="00C601CA">
        <w:rPr>
          <w:sz w:val="24"/>
          <w:szCs w:val="24"/>
        </w:rPr>
        <w:tab/>
        <w:t>вопрос</w:t>
      </w:r>
      <w:r w:rsidRPr="00C601CA">
        <w:rPr>
          <w:sz w:val="24"/>
          <w:szCs w:val="24"/>
        </w:rPr>
        <w:tab/>
      </w:r>
      <w:r w:rsidRPr="00C601CA">
        <w:rPr>
          <w:spacing w:val="-1"/>
          <w:sz w:val="24"/>
          <w:szCs w:val="24"/>
        </w:rPr>
        <w:t>отвечают,</w:t>
      </w:r>
      <w:r w:rsidRPr="00C601CA">
        <w:rPr>
          <w:spacing w:val="-57"/>
          <w:sz w:val="24"/>
          <w:szCs w:val="24"/>
        </w:rPr>
        <w:t xml:space="preserve"> </w:t>
      </w:r>
      <w:r w:rsidRPr="00C601CA">
        <w:rPr>
          <w:sz w:val="24"/>
          <w:szCs w:val="24"/>
        </w:rPr>
        <w:t>что</w:t>
      </w:r>
      <w:r w:rsidRPr="00C601CA">
        <w:rPr>
          <w:spacing w:val="-3"/>
          <w:sz w:val="24"/>
          <w:szCs w:val="24"/>
        </w:rPr>
        <w:t xml:space="preserve"> </w:t>
      </w:r>
      <w:r w:rsidRPr="00C601CA">
        <w:rPr>
          <w:sz w:val="24"/>
          <w:szCs w:val="24"/>
        </w:rPr>
        <w:t>обозначают;</w:t>
      </w:r>
    </w:p>
    <w:p w:rsidR="00DD2CB4" w:rsidRPr="00C601CA" w:rsidRDefault="00443BE7" w:rsidP="00C601CA">
      <w:pPr>
        <w:pStyle w:val="a7"/>
        <w:rPr>
          <w:sz w:val="24"/>
          <w:szCs w:val="24"/>
        </w:rPr>
      </w:pPr>
      <w:r w:rsidRPr="00C601CA">
        <w:rPr>
          <w:sz w:val="24"/>
          <w:szCs w:val="24"/>
        </w:rPr>
        <w:t>характеризовать</w:t>
      </w:r>
      <w:r w:rsidRPr="00C601CA">
        <w:rPr>
          <w:spacing w:val="-6"/>
          <w:sz w:val="24"/>
          <w:szCs w:val="24"/>
        </w:rPr>
        <w:t xml:space="preserve"> </w:t>
      </w:r>
      <w:r w:rsidRPr="00C601CA">
        <w:rPr>
          <w:sz w:val="24"/>
          <w:szCs w:val="24"/>
        </w:rPr>
        <w:t>звуки</w:t>
      </w:r>
      <w:r w:rsidRPr="00C601CA">
        <w:rPr>
          <w:spacing w:val="-1"/>
          <w:sz w:val="24"/>
          <w:szCs w:val="24"/>
        </w:rPr>
        <w:t xml:space="preserve"> </w:t>
      </w:r>
      <w:r w:rsidRPr="00C601CA">
        <w:rPr>
          <w:sz w:val="24"/>
          <w:szCs w:val="24"/>
        </w:rPr>
        <w:t>по</w:t>
      </w:r>
      <w:r w:rsidRPr="00C601CA">
        <w:rPr>
          <w:spacing w:val="-2"/>
          <w:sz w:val="24"/>
          <w:szCs w:val="24"/>
        </w:rPr>
        <w:t xml:space="preserve"> </w:t>
      </w:r>
      <w:r w:rsidRPr="00C601CA">
        <w:rPr>
          <w:sz w:val="24"/>
          <w:szCs w:val="24"/>
        </w:rPr>
        <w:t>заданным</w:t>
      </w:r>
      <w:r w:rsidRPr="00C601CA">
        <w:rPr>
          <w:spacing w:val="-5"/>
          <w:sz w:val="24"/>
          <w:szCs w:val="24"/>
        </w:rPr>
        <w:t xml:space="preserve"> </w:t>
      </w:r>
      <w:r w:rsidRPr="00C601CA">
        <w:rPr>
          <w:sz w:val="24"/>
          <w:szCs w:val="24"/>
        </w:rPr>
        <w:t>параметрам;</w:t>
      </w:r>
    </w:p>
    <w:p w:rsidR="00DD2CB4" w:rsidRPr="00C601CA" w:rsidRDefault="00443BE7" w:rsidP="00C601CA">
      <w:pPr>
        <w:pStyle w:val="a7"/>
        <w:rPr>
          <w:sz w:val="24"/>
          <w:szCs w:val="24"/>
        </w:rPr>
      </w:pPr>
      <w:r w:rsidRPr="00C601CA">
        <w:rPr>
          <w:sz w:val="24"/>
          <w:szCs w:val="24"/>
        </w:rPr>
        <w:t>определять</w:t>
      </w:r>
      <w:r w:rsidRPr="00C601CA">
        <w:rPr>
          <w:sz w:val="24"/>
          <w:szCs w:val="24"/>
        </w:rPr>
        <w:tab/>
        <w:t>признак,</w:t>
      </w:r>
      <w:r w:rsidRPr="00C601CA">
        <w:rPr>
          <w:sz w:val="24"/>
          <w:szCs w:val="24"/>
        </w:rPr>
        <w:tab/>
        <w:t>по</w:t>
      </w:r>
      <w:r w:rsidRPr="00C601CA">
        <w:rPr>
          <w:sz w:val="24"/>
          <w:szCs w:val="24"/>
        </w:rPr>
        <w:tab/>
        <w:t>которому</w:t>
      </w:r>
      <w:r w:rsidRPr="00C601CA">
        <w:rPr>
          <w:sz w:val="24"/>
          <w:szCs w:val="24"/>
        </w:rPr>
        <w:tab/>
        <w:t>проведена</w:t>
      </w:r>
      <w:r w:rsidRPr="00C601CA">
        <w:rPr>
          <w:sz w:val="24"/>
          <w:szCs w:val="24"/>
        </w:rPr>
        <w:tab/>
        <w:t>классификация</w:t>
      </w:r>
      <w:r w:rsidRPr="00C601CA">
        <w:rPr>
          <w:sz w:val="24"/>
          <w:szCs w:val="24"/>
        </w:rPr>
        <w:tab/>
        <w:t>звуков,</w:t>
      </w:r>
      <w:r w:rsidRPr="00C601CA">
        <w:rPr>
          <w:sz w:val="24"/>
          <w:szCs w:val="24"/>
        </w:rPr>
        <w:tab/>
        <w:t>букв,</w:t>
      </w:r>
      <w:r w:rsidRPr="00C601CA">
        <w:rPr>
          <w:sz w:val="24"/>
          <w:szCs w:val="24"/>
        </w:rPr>
        <w:tab/>
      </w:r>
      <w:r w:rsidRPr="00C601CA">
        <w:rPr>
          <w:spacing w:val="-1"/>
          <w:sz w:val="24"/>
          <w:szCs w:val="24"/>
        </w:rPr>
        <w:t>слов,</w:t>
      </w:r>
      <w:r w:rsidRPr="00C601CA">
        <w:rPr>
          <w:spacing w:val="-57"/>
          <w:sz w:val="24"/>
          <w:szCs w:val="24"/>
        </w:rPr>
        <w:t xml:space="preserve"> </w:t>
      </w:r>
      <w:r w:rsidRPr="00C601CA">
        <w:rPr>
          <w:sz w:val="24"/>
          <w:szCs w:val="24"/>
        </w:rPr>
        <w:t>предложений;</w:t>
      </w:r>
    </w:p>
    <w:p w:rsidR="00DD2CB4" w:rsidRPr="00C601CA" w:rsidRDefault="00443BE7" w:rsidP="00C601CA">
      <w:pPr>
        <w:pStyle w:val="a7"/>
        <w:rPr>
          <w:sz w:val="24"/>
          <w:szCs w:val="24"/>
        </w:rPr>
      </w:pPr>
      <w:r w:rsidRPr="00C601CA">
        <w:rPr>
          <w:sz w:val="24"/>
          <w:szCs w:val="24"/>
        </w:rPr>
        <w:t>находить закономерности в процессе наблюдения за языковыми единицами;</w:t>
      </w:r>
      <w:r w:rsidRPr="00C601CA">
        <w:rPr>
          <w:spacing w:val="1"/>
          <w:sz w:val="24"/>
          <w:szCs w:val="24"/>
        </w:rPr>
        <w:t xml:space="preserve"> </w:t>
      </w:r>
      <w:r w:rsidRPr="00C601CA">
        <w:rPr>
          <w:sz w:val="24"/>
          <w:szCs w:val="24"/>
        </w:rPr>
        <w:t>ориентироваться</w:t>
      </w:r>
      <w:r w:rsidRPr="00C601CA">
        <w:rPr>
          <w:spacing w:val="28"/>
          <w:sz w:val="24"/>
          <w:szCs w:val="24"/>
        </w:rPr>
        <w:t xml:space="preserve"> </w:t>
      </w:r>
      <w:r w:rsidRPr="00C601CA">
        <w:rPr>
          <w:sz w:val="24"/>
          <w:szCs w:val="24"/>
        </w:rPr>
        <w:t>в</w:t>
      </w:r>
      <w:r w:rsidRPr="00C601CA">
        <w:rPr>
          <w:spacing w:val="34"/>
          <w:sz w:val="24"/>
          <w:szCs w:val="24"/>
        </w:rPr>
        <w:t xml:space="preserve"> </w:t>
      </w:r>
      <w:r w:rsidRPr="00C601CA">
        <w:rPr>
          <w:sz w:val="24"/>
          <w:szCs w:val="24"/>
        </w:rPr>
        <w:t>изученных</w:t>
      </w:r>
      <w:r w:rsidRPr="00C601CA">
        <w:rPr>
          <w:spacing w:val="28"/>
          <w:sz w:val="24"/>
          <w:szCs w:val="24"/>
        </w:rPr>
        <w:t xml:space="preserve"> </w:t>
      </w:r>
      <w:r w:rsidRPr="00C601CA">
        <w:rPr>
          <w:sz w:val="24"/>
          <w:szCs w:val="24"/>
        </w:rPr>
        <w:t>понятиях</w:t>
      </w:r>
      <w:r w:rsidRPr="00C601CA">
        <w:rPr>
          <w:spacing w:val="29"/>
          <w:sz w:val="24"/>
          <w:szCs w:val="24"/>
        </w:rPr>
        <w:t xml:space="preserve"> </w:t>
      </w:r>
      <w:r w:rsidRPr="00C601CA">
        <w:rPr>
          <w:sz w:val="24"/>
          <w:szCs w:val="24"/>
        </w:rPr>
        <w:t>(корень,</w:t>
      </w:r>
      <w:r w:rsidRPr="00C601CA">
        <w:rPr>
          <w:spacing w:val="30"/>
          <w:sz w:val="24"/>
          <w:szCs w:val="24"/>
        </w:rPr>
        <w:t xml:space="preserve"> </w:t>
      </w:r>
      <w:r w:rsidRPr="00C601CA">
        <w:rPr>
          <w:sz w:val="24"/>
          <w:szCs w:val="24"/>
        </w:rPr>
        <w:t>окончание,</w:t>
      </w:r>
      <w:r w:rsidRPr="00C601CA">
        <w:rPr>
          <w:spacing w:val="35"/>
          <w:sz w:val="24"/>
          <w:szCs w:val="24"/>
        </w:rPr>
        <w:t xml:space="preserve"> </w:t>
      </w:r>
      <w:r w:rsidRPr="00C601CA">
        <w:rPr>
          <w:sz w:val="24"/>
          <w:szCs w:val="24"/>
        </w:rPr>
        <w:t>текст);</w:t>
      </w:r>
      <w:r w:rsidRPr="00C601CA">
        <w:rPr>
          <w:spacing w:val="29"/>
          <w:sz w:val="24"/>
          <w:szCs w:val="24"/>
        </w:rPr>
        <w:t xml:space="preserve"> </w:t>
      </w:r>
      <w:r w:rsidRPr="00C601CA">
        <w:rPr>
          <w:sz w:val="24"/>
          <w:szCs w:val="24"/>
        </w:rPr>
        <w:t>соотносить</w:t>
      </w:r>
      <w:r w:rsidRPr="00C601CA">
        <w:rPr>
          <w:spacing w:val="30"/>
          <w:sz w:val="24"/>
          <w:szCs w:val="24"/>
        </w:rPr>
        <w:t xml:space="preserve"> </w:t>
      </w:r>
      <w:r w:rsidRPr="00C601CA">
        <w:rPr>
          <w:sz w:val="24"/>
          <w:szCs w:val="24"/>
        </w:rPr>
        <w:t>понятие</w:t>
      </w:r>
      <w:r w:rsidRPr="00C601CA">
        <w:rPr>
          <w:spacing w:val="32"/>
          <w:sz w:val="24"/>
          <w:szCs w:val="24"/>
        </w:rPr>
        <w:t xml:space="preserve"> </w:t>
      </w:r>
      <w:r w:rsidRPr="00C601CA">
        <w:rPr>
          <w:sz w:val="24"/>
          <w:szCs w:val="24"/>
        </w:rPr>
        <w:t>с</w:t>
      </w:r>
    </w:p>
    <w:p w:rsidR="00DD2CB4" w:rsidRPr="00C601CA" w:rsidRDefault="00443BE7" w:rsidP="00C601CA">
      <w:pPr>
        <w:pStyle w:val="a7"/>
        <w:rPr>
          <w:sz w:val="24"/>
          <w:szCs w:val="24"/>
        </w:rPr>
      </w:pPr>
      <w:r w:rsidRPr="00C601CA">
        <w:rPr>
          <w:sz w:val="24"/>
          <w:szCs w:val="24"/>
        </w:rPr>
        <w:t>его краткой</w:t>
      </w:r>
      <w:r w:rsidRPr="00C601CA">
        <w:rPr>
          <w:spacing w:val="-4"/>
          <w:sz w:val="24"/>
          <w:szCs w:val="24"/>
        </w:rPr>
        <w:t xml:space="preserve"> </w:t>
      </w:r>
      <w:r w:rsidRPr="00C601CA">
        <w:rPr>
          <w:sz w:val="24"/>
          <w:szCs w:val="24"/>
        </w:rPr>
        <w:t>характеристикой.</w:t>
      </w:r>
    </w:p>
    <w:p w:rsidR="00DD2CB4" w:rsidRPr="00C601CA" w:rsidRDefault="00443BE7" w:rsidP="00C601CA">
      <w:pPr>
        <w:pStyle w:val="a7"/>
        <w:rPr>
          <w:sz w:val="24"/>
          <w:szCs w:val="24"/>
        </w:rPr>
      </w:pPr>
      <w:r w:rsidRPr="00C601CA">
        <w:rPr>
          <w:sz w:val="24"/>
          <w:szCs w:val="24"/>
        </w:rPr>
        <w:t>Базовые</w:t>
      </w:r>
      <w:r w:rsidRPr="00C601CA">
        <w:rPr>
          <w:spacing w:val="49"/>
          <w:sz w:val="24"/>
          <w:szCs w:val="24"/>
        </w:rPr>
        <w:t xml:space="preserve"> </w:t>
      </w:r>
      <w:r w:rsidRPr="00C601CA">
        <w:rPr>
          <w:sz w:val="24"/>
          <w:szCs w:val="24"/>
        </w:rPr>
        <w:t>исследовательские</w:t>
      </w:r>
      <w:r w:rsidRPr="00C601CA">
        <w:rPr>
          <w:spacing w:val="53"/>
          <w:sz w:val="24"/>
          <w:szCs w:val="24"/>
        </w:rPr>
        <w:t xml:space="preserve"> </w:t>
      </w:r>
      <w:r w:rsidRPr="00C601CA">
        <w:rPr>
          <w:sz w:val="24"/>
          <w:szCs w:val="24"/>
        </w:rPr>
        <w:t>действия</w:t>
      </w:r>
      <w:r w:rsidRPr="00C601CA">
        <w:rPr>
          <w:spacing w:val="49"/>
          <w:sz w:val="24"/>
          <w:szCs w:val="24"/>
        </w:rPr>
        <w:t xml:space="preserve"> </w:t>
      </w:r>
      <w:r w:rsidRPr="00C601CA">
        <w:rPr>
          <w:sz w:val="24"/>
          <w:szCs w:val="24"/>
        </w:rPr>
        <w:t>как</w:t>
      </w:r>
      <w:r w:rsidRPr="00C601CA">
        <w:rPr>
          <w:spacing w:val="53"/>
          <w:sz w:val="24"/>
          <w:szCs w:val="24"/>
        </w:rPr>
        <w:t xml:space="preserve"> </w:t>
      </w:r>
      <w:r w:rsidRPr="00C601CA">
        <w:rPr>
          <w:sz w:val="24"/>
          <w:szCs w:val="24"/>
        </w:rPr>
        <w:t>часть</w:t>
      </w:r>
      <w:r w:rsidRPr="00C601CA">
        <w:rPr>
          <w:spacing w:val="2"/>
          <w:sz w:val="24"/>
          <w:szCs w:val="24"/>
        </w:rPr>
        <w:t xml:space="preserve"> </w:t>
      </w:r>
      <w:r w:rsidRPr="00C601CA">
        <w:rPr>
          <w:sz w:val="24"/>
          <w:szCs w:val="24"/>
        </w:rPr>
        <w:t>познавательных</w:t>
      </w:r>
      <w:r w:rsidRPr="00C601CA">
        <w:rPr>
          <w:spacing w:val="49"/>
          <w:sz w:val="24"/>
          <w:szCs w:val="24"/>
        </w:rPr>
        <w:t xml:space="preserve"> </w:t>
      </w:r>
      <w:r w:rsidRPr="00C601CA">
        <w:rPr>
          <w:sz w:val="24"/>
          <w:szCs w:val="24"/>
        </w:rPr>
        <w:t>универсальных</w:t>
      </w:r>
      <w:r w:rsidRPr="00C601CA">
        <w:rPr>
          <w:spacing w:val="54"/>
          <w:sz w:val="24"/>
          <w:szCs w:val="24"/>
        </w:rPr>
        <w:t xml:space="preserve"> </w:t>
      </w:r>
      <w:r w:rsidRPr="00C601CA">
        <w:rPr>
          <w:sz w:val="24"/>
          <w:szCs w:val="24"/>
        </w:rPr>
        <w:t>учебных</w:t>
      </w:r>
      <w:r w:rsidRPr="00C601CA">
        <w:rPr>
          <w:spacing w:val="-57"/>
          <w:sz w:val="24"/>
          <w:szCs w:val="24"/>
        </w:rPr>
        <w:t xml:space="preserve"> </w:t>
      </w:r>
      <w:r w:rsidRPr="00C601CA">
        <w:rPr>
          <w:sz w:val="24"/>
          <w:szCs w:val="24"/>
        </w:rPr>
        <w:t>действий</w:t>
      </w:r>
      <w:r w:rsidRPr="00C601CA">
        <w:rPr>
          <w:spacing w:val="3"/>
          <w:sz w:val="24"/>
          <w:szCs w:val="24"/>
        </w:rPr>
        <w:t xml:space="preserve"> </w:t>
      </w:r>
      <w:r w:rsidRPr="00C601CA">
        <w:rPr>
          <w:sz w:val="24"/>
          <w:szCs w:val="24"/>
        </w:rPr>
        <w:t>способствуют</w:t>
      </w:r>
      <w:r w:rsidRPr="00C601CA">
        <w:rPr>
          <w:spacing w:val="4"/>
          <w:sz w:val="24"/>
          <w:szCs w:val="24"/>
        </w:rPr>
        <w:t xml:space="preserve"> </w:t>
      </w:r>
      <w:r w:rsidRPr="00C601CA">
        <w:rPr>
          <w:sz w:val="24"/>
          <w:szCs w:val="24"/>
        </w:rPr>
        <w:t>формированию умений:</w:t>
      </w:r>
    </w:p>
    <w:p w:rsidR="00DD2CB4" w:rsidRPr="00C601CA" w:rsidRDefault="00443BE7" w:rsidP="00C601CA">
      <w:pPr>
        <w:pStyle w:val="a7"/>
        <w:rPr>
          <w:sz w:val="24"/>
          <w:szCs w:val="24"/>
        </w:rPr>
      </w:pPr>
      <w:r w:rsidRPr="00C601CA">
        <w:rPr>
          <w:sz w:val="24"/>
          <w:szCs w:val="24"/>
        </w:rPr>
        <w:t>проводить</w:t>
      </w:r>
      <w:r w:rsidRPr="00C601CA">
        <w:rPr>
          <w:spacing w:val="6"/>
          <w:sz w:val="24"/>
          <w:szCs w:val="24"/>
        </w:rPr>
        <w:t xml:space="preserve"> </w:t>
      </w:r>
      <w:r w:rsidRPr="00C601CA">
        <w:rPr>
          <w:sz w:val="24"/>
          <w:szCs w:val="24"/>
        </w:rPr>
        <w:t>по</w:t>
      </w:r>
      <w:r w:rsidRPr="00C601CA">
        <w:rPr>
          <w:spacing w:val="4"/>
          <w:sz w:val="24"/>
          <w:szCs w:val="24"/>
        </w:rPr>
        <w:t xml:space="preserve"> </w:t>
      </w:r>
      <w:r w:rsidRPr="00C601CA">
        <w:rPr>
          <w:sz w:val="24"/>
          <w:szCs w:val="24"/>
        </w:rPr>
        <w:t>предложенному</w:t>
      </w:r>
      <w:r w:rsidRPr="00C601CA">
        <w:rPr>
          <w:spacing w:val="55"/>
          <w:sz w:val="24"/>
          <w:szCs w:val="24"/>
        </w:rPr>
        <w:t xml:space="preserve"> </w:t>
      </w:r>
      <w:r w:rsidRPr="00C601CA">
        <w:rPr>
          <w:sz w:val="24"/>
          <w:szCs w:val="24"/>
        </w:rPr>
        <w:t>плану</w:t>
      </w:r>
      <w:r w:rsidRPr="00C601CA">
        <w:rPr>
          <w:spacing w:val="55"/>
          <w:sz w:val="24"/>
          <w:szCs w:val="24"/>
        </w:rPr>
        <w:t xml:space="preserve"> </w:t>
      </w:r>
      <w:r w:rsidRPr="00C601CA">
        <w:rPr>
          <w:sz w:val="24"/>
          <w:szCs w:val="24"/>
        </w:rPr>
        <w:t>наблюдение</w:t>
      </w:r>
      <w:r w:rsidRPr="00C601CA">
        <w:rPr>
          <w:spacing w:val="4"/>
          <w:sz w:val="24"/>
          <w:szCs w:val="24"/>
        </w:rPr>
        <w:t xml:space="preserve"> </w:t>
      </w:r>
      <w:r w:rsidRPr="00C601CA">
        <w:rPr>
          <w:sz w:val="24"/>
          <w:szCs w:val="24"/>
        </w:rPr>
        <w:t>за</w:t>
      </w:r>
      <w:r w:rsidRPr="00C601CA">
        <w:rPr>
          <w:spacing w:val="4"/>
          <w:sz w:val="24"/>
          <w:szCs w:val="24"/>
        </w:rPr>
        <w:t xml:space="preserve"> </w:t>
      </w:r>
      <w:r w:rsidRPr="00C601CA">
        <w:rPr>
          <w:sz w:val="24"/>
          <w:szCs w:val="24"/>
        </w:rPr>
        <w:t>языковыми</w:t>
      </w:r>
      <w:r w:rsidRPr="00C601CA">
        <w:rPr>
          <w:spacing w:val="15"/>
          <w:sz w:val="24"/>
          <w:szCs w:val="24"/>
        </w:rPr>
        <w:t xml:space="preserve"> </w:t>
      </w:r>
      <w:r w:rsidRPr="00C601CA">
        <w:rPr>
          <w:sz w:val="24"/>
          <w:szCs w:val="24"/>
        </w:rPr>
        <w:t>единицами</w:t>
      </w:r>
      <w:r w:rsidRPr="00C601CA">
        <w:rPr>
          <w:spacing w:val="1"/>
          <w:sz w:val="24"/>
          <w:szCs w:val="24"/>
        </w:rPr>
        <w:t xml:space="preserve"> </w:t>
      </w:r>
      <w:r w:rsidRPr="00C601CA">
        <w:rPr>
          <w:sz w:val="24"/>
          <w:szCs w:val="24"/>
        </w:rPr>
        <w:t>(слово,</w:t>
      </w:r>
      <w:r w:rsidRPr="00C601CA">
        <w:rPr>
          <w:spacing w:val="-57"/>
          <w:sz w:val="24"/>
          <w:szCs w:val="24"/>
        </w:rPr>
        <w:t xml:space="preserve"> </w:t>
      </w:r>
      <w:r w:rsidRPr="00C601CA">
        <w:rPr>
          <w:sz w:val="24"/>
          <w:szCs w:val="24"/>
        </w:rPr>
        <w:t>предложение,</w:t>
      </w:r>
      <w:r w:rsidRPr="00C601CA">
        <w:rPr>
          <w:spacing w:val="3"/>
          <w:sz w:val="24"/>
          <w:szCs w:val="24"/>
        </w:rPr>
        <w:t xml:space="preserve"> </w:t>
      </w:r>
      <w:r w:rsidRPr="00C601CA">
        <w:rPr>
          <w:sz w:val="24"/>
          <w:szCs w:val="24"/>
        </w:rPr>
        <w:t>текст);</w:t>
      </w:r>
    </w:p>
    <w:p w:rsidR="00DD2CB4" w:rsidRPr="00C601CA" w:rsidRDefault="00443BE7" w:rsidP="00C601CA">
      <w:pPr>
        <w:pStyle w:val="a7"/>
        <w:rPr>
          <w:sz w:val="24"/>
          <w:szCs w:val="24"/>
        </w:rPr>
      </w:pPr>
      <w:r w:rsidRPr="00C601CA">
        <w:rPr>
          <w:sz w:val="24"/>
          <w:szCs w:val="24"/>
        </w:rPr>
        <w:t>формулировать выводы и предлагать доказательства того, что слова являются (не являются)</w:t>
      </w:r>
      <w:r w:rsidRPr="00C601CA">
        <w:rPr>
          <w:spacing w:val="-57"/>
          <w:sz w:val="24"/>
          <w:szCs w:val="24"/>
        </w:rPr>
        <w:t xml:space="preserve"> </w:t>
      </w:r>
      <w:r w:rsidRPr="00C601CA">
        <w:rPr>
          <w:sz w:val="24"/>
          <w:szCs w:val="24"/>
        </w:rPr>
        <w:t>однокоренными</w:t>
      </w:r>
      <w:r w:rsidRPr="00C601CA">
        <w:rPr>
          <w:spacing w:val="-3"/>
          <w:sz w:val="24"/>
          <w:szCs w:val="24"/>
        </w:rPr>
        <w:t xml:space="preserve"> </w:t>
      </w:r>
      <w:r w:rsidRPr="00C601CA">
        <w:rPr>
          <w:sz w:val="24"/>
          <w:szCs w:val="24"/>
        </w:rPr>
        <w:t>(родственными).</w:t>
      </w:r>
    </w:p>
    <w:p w:rsidR="00DD2CB4" w:rsidRPr="00C601CA" w:rsidRDefault="00443BE7" w:rsidP="00C601CA">
      <w:pPr>
        <w:pStyle w:val="a7"/>
        <w:rPr>
          <w:sz w:val="24"/>
          <w:szCs w:val="24"/>
        </w:rPr>
      </w:pPr>
      <w:r w:rsidRPr="00C601CA">
        <w:rPr>
          <w:sz w:val="24"/>
          <w:szCs w:val="24"/>
        </w:rPr>
        <w:t>Работа</w:t>
      </w:r>
      <w:r w:rsidRPr="00C601CA">
        <w:rPr>
          <w:spacing w:val="47"/>
          <w:sz w:val="24"/>
          <w:szCs w:val="24"/>
        </w:rPr>
        <w:t xml:space="preserve"> </w:t>
      </w:r>
      <w:r w:rsidRPr="00C601CA">
        <w:rPr>
          <w:sz w:val="24"/>
          <w:szCs w:val="24"/>
        </w:rPr>
        <w:t>с</w:t>
      </w:r>
      <w:r w:rsidRPr="00C601CA">
        <w:rPr>
          <w:spacing w:val="46"/>
          <w:sz w:val="24"/>
          <w:szCs w:val="24"/>
        </w:rPr>
        <w:t xml:space="preserve"> </w:t>
      </w:r>
      <w:r w:rsidRPr="00C601CA">
        <w:rPr>
          <w:sz w:val="24"/>
          <w:szCs w:val="24"/>
        </w:rPr>
        <w:t>информацией</w:t>
      </w:r>
      <w:r w:rsidRPr="00C601CA">
        <w:rPr>
          <w:spacing w:val="48"/>
          <w:sz w:val="24"/>
          <w:szCs w:val="24"/>
        </w:rPr>
        <w:t xml:space="preserve"> </w:t>
      </w:r>
      <w:r w:rsidRPr="00C601CA">
        <w:rPr>
          <w:sz w:val="24"/>
          <w:szCs w:val="24"/>
        </w:rPr>
        <w:t>как</w:t>
      </w:r>
      <w:r w:rsidRPr="00C601CA">
        <w:rPr>
          <w:spacing w:val="46"/>
          <w:sz w:val="24"/>
          <w:szCs w:val="24"/>
        </w:rPr>
        <w:t xml:space="preserve"> </w:t>
      </w:r>
      <w:r w:rsidRPr="00C601CA">
        <w:rPr>
          <w:sz w:val="24"/>
          <w:szCs w:val="24"/>
        </w:rPr>
        <w:t>часть</w:t>
      </w:r>
      <w:r w:rsidRPr="00C601CA">
        <w:rPr>
          <w:spacing w:val="53"/>
          <w:sz w:val="24"/>
          <w:szCs w:val="24"/>
        </w:rPr>
        <w:t xml:space="preserve"> </w:t>
      </w:r>
      <w:r w:rsidRPr="00C601CA">
        <w:rPr>
          <w:sz w:val="24"/>
          <w:szCs w:val="24"/>
        </w:rPr>
        <w:t>познавательных</w:t>
      </w:r>
      <w:r w:rsidRPr="00C601CA">
        <w:rPr>
          <w:spacing w:val="47"/>
          <w:sz w:val="24"/>
          <w:szCs w:val="24"/>
        </w:rPr>
        <w:t xml:space="preserve"> </w:t>
      </w:r>
      <w:r w:rsidRPr="00C601CA">
        <w:rPr>
          <w:sz w:val="24"/>
          <w:szCs w:val="24"/>
        </w:rPr>
        <w:t>универсальных</w:t>
      </w:r>
      <w:r w:rsidRPr="00C601CA">
        <w:rPr>
          <w:spacing w:val="47"/>
          <w:sz w:val="24"/>
          <w:szCs w:val="24"/>
        </w:rPr>
        <w:t xml:space="preserve"> </w:t>
      </w:r>
      <w:r w:rsidRPr="00C601CA">
        <w:rPr>
          <w:sz w:val="24"/>
          <w:szCs w:val="24"/>
        </w:rPr>
        <w:t>учебных</w:t>
      </w:r>
      <w:r w:rsidRPr="00C601CA">
        <w:rPr>
          <w:spacing w:val="42"/>
          <w:sz w:val="24"/>
          <w:szCs w:val="24"/>
        </w:rPr>
        <w:t xml:space="preserve"> </w:t>
      </w:r>
      <w:r w:rsidRPr="00C601CA">
        <w:rPr>
          <w:sz w:val="24"/>
          <w:szCs w:val="24"/>
        </w:rPr>
        <w:t>действий</w:t>
      </w:r>
      <w:r w:rsidRPr="00C601CA">
        <w:rPr>
          <w:spacing w:val="-57"/>
          <w:sz w:val="24"/>
          <w:szCs w:val="24"/>
        </w:rPr>
        <w:t xml:space="preserve"> </w:t>
      </w:r>
      <w:r w:rsidRPr="00C601CA">
        <w:rPr>
          <w:sz w:val="24"/>
          <w:szCs w:val="24"/>
        </w:rPr>
        <w:t>способствует</w:t>
      </w:r>
      <w:r w:rsidRPr="00C601CA">
        <w:rPr>
          <w:spacing w:val="3"/>
          <w:sz w:val="24"/>
          <w:szCs w:val="24"/>
        </w:rPr>
        <w:t xml:space="preserve"> </w:t>
      </w:r>
      <w:r w:rsidRPr="00C601CA">
        <w:rPr>
          <w:sz w:val="24"/>
          <w:szCs w:val="24"/>
        </w:rPr>
        <w:t>формированию</w:t>
      </w:r>
      <w:r w:rsidRPr="00C601CA">
        <w:rPr>
          <w:spacing w:val="1"/>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выбирать</w:t>
      </w:r>
      <w:r w:rsidRPr="00C601CA">
        <w:rPr>
          <w:sz w:val="24"/>
          <w:szCs w:val="24"/>
        </w:rPr>
        <w:tab/>
        <w:t>источник</w:t>
      </w:r>
      <w:r w:rsidRPr="00C601CA">
        <w:rPr>
          <w:sz w:val="24"/>
          <w:szCs w:val="24"/>
        </w:rPr>
        <w:tab/>
        <w:t>получения</w:t>
      </w:r>
      <w:r w:rsidRPr="00C601CA">
        <w:rPr>
          <w:sz w:val="24"/>
          <w:szCs w:val="24"/>
        </w:rPr>
        <w:tab/>
        <w:t>информации:</w:t>
      </w:r>
      <w:r w:rsidRPr="00C601CA">
        <w:rPr>
          <w:sz w:val="24"/>
          <w:szCs w:val="24"/>
        </w:rPr>
        <w:tab/>
        <w:t>нужный</w:t>
      </w:r>
      <w:r w:rsidRPr="00C601CA">
        <w:rPr>
          <w:sz w:val="24"/>
          <w:szCs w:val="24"/>
        </w:rPr>
        <w:tab/>
        <w:t>словарь</w:t>
      </w:r>
      <w:r w:rsidRPr="00C601CA">
        <w:rPr>
          <w:sz w:val="24"/>
          <w:szCs w:val="24"/>
        </w:rPr>
        <w:tab/>
      </w:r>
      <w:r w:rsidRPr="00C601CA">
        <w:rPr>
          <w:spacing w:val="-2"/>
          <w:sz w:val="24"/>
          <w:szCs w:val="24"/>
        </w:rPr>
        <w:t>учебника</w:t>
      </w:r>
      <w:r w:rsidRPr="00C601CA">
        <w:rPr>
          <w:spacing w:val="-57"/>
          <w:sz w:val="24"/>
          <w:szCs w:val="24"/>
        </w:rPr>
        <w:t xml:space="preserve"> </w:t>
      </w:r>
      <w:r w:rsidRPr="00C601CA">
        <w:rPr>
          <w:sz w:val="24"/>
          <w:szCs w:val="24"/>
        </w:rPr>
        <w:t>для</w:t>
      </w:r>
      <w:r w:rsidRPr="00C601CA">
        <w:rPr>
          <w:spacing w:val="1"/>
          <w:sz w:val="24"/>
          <w:szCs w:val="24"/>
        </w:rPr>
        <w:t xml:space="preserve"> </w:t>
      </w:r>
      <w:r w:rsidRPr="00C601CA">
        <w:rPr>
          <w:sz w:val="24"/>
          <w:szCs w:val="24"/>
        </w:rPr>
        <w:t>получения</w:t>
      </w:r>
      <w:r w:rsidRPr="00C601CA">
        <w:rPr>
          <w:spacing w:val="2"/>
          <w:sz w:val="24"/>
          <w:szCs w:val="24"/>
        </w:rPr>
        <w:t xml:space="preserve"> </w:t>
      </w:r>
      <w:r w:rsidRPr="00C601CA">
        <w:rPr>
          <w:sz w:val="24"/>
          <w:szCs w:val="24"/>
        </w:rPr>
        <w:t>информации;</w:t>
      </w:r>
    </w:p>
    <w:p w:rsidR="00DD2CB4" w:rsidRPr="00C601CA" w:rsidRDefault="00443BE7" w:rsidP="00C601CA">
      <w:pPr>
        <w:pStyle w:val="a7"/>
        <w:rPr>
          <w:sz w:val="24"/>
          <w:szCs w:val="24"/>
        </w:rPr>
      </w:pPr>
      <w:r w:rsidRPr="00C601CA">
        <w:rPr>
          <w:sz w:val="24"/>
          <w:szCs w:val="24"/>
        </w:rPr>
        <w:t>устанавливать</w:t>
      </w:r>
      <w:r w:rsidRPr="00C601CA">
        <w:rPr>
          <w:spacing w:val="-1"/>
          <w:sz w:val="24"/>
          <w:szCs w:val="24"/>
        </w:rPr>
        <w:t xml:space="preserve"> </w:t>
      </w:r>
      <w:r w:rsidRPr="00C601CA">
        <w:rPr>
          <w:sz w:val="24"/>
          <w:szCs w:val="24"/>
        </w:rPr>
        <w:t>с</w:t>
      </w:r>
      <w:r w:rsidRPr="00C601CA">
        <w:rPr>
          <w:spacing w:val="-3"/>
          <w:sz w:val="24"/>
          <w:szCs w:val="24"/>
        </w:rPr>
        <w:t xml:space="preserve"> </w:t>
      </w:r>
      <w:r w:rsidRPr="00C601CA">
        <w:rPr>
          <w:sz w:val="24"/>
          <w:szCs w:val="24"/>
        </w:rPr>
        <w:t>помощью</w:t>
      </w:r>
      <w:r w:rsidRPr="00C601CA">
        <w:rPr>
          <w:spacing w:val="-3"/>
          <w:sz w:val="24"/>
          <w:szCs w:val="24"/>
        </w:rPr>
        <w:t xml:space="preserve"> </w:t>
      </w:r>
      <w:r w:rsidRPr="00C601CA">
        <w:rPr>
          <w:sz w:val="24"/>
          <w:szCs w:val="24"/>
        </w:rPr>
        <w:t>словаря</w:t>
      </w:r>
      <w:r w:rsidRPr="00C601CA">
        <w:rPr>
          <w:spacing w:val="-1"/>
          <w:sz w:val="24"/>
          <w:szCs w:val="24"/>
        </w:rPr>
        <w:t xml:space="preserve"> </w:t>
      </w:r>
      <w:r w:rsidRPr="00C601CA">
        <w:rPr>
          <w:sz w:val="24"/>
          <w:szCs w:val="24"/>
        </w:rPr>
        <w:t>значения</w:t>
      </w:r>
      <w:r w:rsidRPr="00C601CA">
        <w:rPr>
          <w:spacing w:val="-7"/>
          <w:sz w:val="24"/>
          <w:szCs w:val="24"/>
        </w:rPr>
        <w:t xml:space="preserve"> </w:t>
      </w:r>
      <w:r w:rsidRPr="00C601CA">
        <w:rPr>
          <w:sz w:val="24"/>
          <w:szCs w:val="24"/>
        </w:rPr>
        <w:t>многозначных</w:t>
      </w:r>
      <w:r w:rsidRPr="00C601CA">
        <w:rPr>
          <w:spacing w:val="-6"/>
          <w:sz w:val="24"/>
          <w:szCs w:val="24"/>
        </w:rPr>
        <w:t xml:space="preserve"> </w:t>
      </w:r>
      <w:r w:rsidRPr="00C601CA">
        <w:rPr>
          <w:sz w:val="24"/>
          <w:szCs w:val="24"/>
        </w:rPr>
        <w:t>слов;</w:t>
      </w:r>
    </w:p>
    <w:p w:rsidR="00DD2CB4" w:rsidRPr="00C601CA" w:rsidRDefault="00443BE7" w:rsidP="00C601CA">
      <w:pPr>
        <w:pStyle w:val="a7"/>
        <w:rPr>
          <w:sz w:val="24"/>
          <w:szCs w:val="24"/>
        </w:rPr>
      </w:pPr>
      <w:r w:rsidRPr="00C601CA">
        <w:rPr>
          <w:sz w:val="24"/>
          <w:szCs w:val="24"/>
        </w:rPr>
        <w:t>согласно</w:t>
      </w:r>
      <w:r w:rsidRPr="00C601CA">
        <w:rPr>
          <w:sz w:val="24"/>
          <w:szCs w:val="24"/>
        </w:rPr>
        <w:tab/>
        <w:t xml:space="preserve">заданному  </w:t>
      </w:r>
      <w:r w:rsidRPr="00C601CA">
        <w:rPr>
          <w:spacing w:val="11"/>
          <w:sz w:val="24"/>
          <w:szCs w:val="24"/>
        </w:rPr>
        <w:t xml:space="preserve"> </w:t>
      </w:r>
      <w:r w:rsidRPr="00C601CA">
        <w:rPr>
          <w:sz w:val="24"/>
          <w:szCs w:val="24"/>
        </w:rPr>
        <w:t xml:space="preserve">алгоритму  </w:t>
      </w:r>
      <w:r w:rsidRPr="00C601CA">
        <w:rPr>
          <w:spacing w:val="12"/>
          <w:sz w:val="24"/>
          <w:szCs w:val="24"/>
        </w:rPr>
        <w:t xml:space="preserve"> </w:t>
      </w:r>
      <w:r w:rsidRPr="00C601CA">
        <w:rPr>
          <w:sz w:val="24"/>
          <w:szCs w:val="24"/>
        </w:rPr>
        <w:t>находить</w:t>
      </w:r>
      <w:r w:rsidRPr="00C601CA">
        <w:rPr>
          <w:sz w:val="24"/>
          <w:szCs w:val="24"/>
        </w:rPr>
        <w:tab/>
        <w:t xml:space="preserve">в  </w:t>
      </w:r>
      <w:r w:rsidRPr="00C601CA">
        <w:rPr>
          <w:spacing w:val="15"/>
          <w:sz w:val="24"/>
          <w:szCs w:val="24"/>
        </w:rPr>
        <w:t xml:space="preserve"> </w:t>
      </w:r>
      <w:r w:rsidRPr="00C601CA">
        <w:rPr>
          <w:sz w:val="24"/>
          <w:szCs w:val="24"/>
        </w:rPr>
        <w:t xml:space="preserve">предложенном  </w:t>
      </w:r>
      <w:r w:rsidRPr="00C601CA">
        <w:rPr>
          <w:spacing w:val="15"/>
          <w:sz w:val="24"/>
          <w:szCs w:val="24"/>
        </w:rPr>
        <w:t xml:space="preserve"> </w:t>
      </w:r>
      <w:r w:rsidRPr="00C601CA">
        <w:rPr>
          <w:sz w:val="24"/>
          <w:szCs w:val="24"/>
        </w:rPr>
        <w:t>источнике</w:t>
      </w:r>
      <w:r w:rsidRPr="00C601CA">
        <w:rPr>
          <w:sz w:val="24"/>
          <w:szCs w:val="24"/>
        </w:rPr>
        <w:tab/>
      </w:r>
      <w:r w:rsidRPr="00C601CA">
        <w:rPr>
          <w:spacing w:val="-1"/>
          <w:sz w:val="24"/>
          <w:szCs w:val="24"/>
        </w:rPr>
        <w:t>информацию,</w:t>
      </w:r>
      <w:r w:rsidRPr="00C601CA">
        <w:rPr>
          <w:spacing w:val="-57"/>
          <w:sz w:val="24"/>
          <w:szCs w:val="24"/>
        </w:rPr>
        <w:t xml:space="preserve"> </w:t>
      </w:r>
      <w:r w:rsidRPr="00C601CA">
        <w:rPr>
          <w:sz w:val="24"/>
          <w:szCs w:val="24"/>
        </w:rPr>
        <w:t>представленную</w:t>
      </w:r>
      <w:r w:rsidRPr="00C601CA">
        <w:rPr>
          <w:spacing w:val="-1"/>
          <w:sz w:val="24"/>
          <w:szCs w:val="24"/>
        </w:rPr>
        <w:t xml:space="preserve"> </w:t>
      </w:r>
      <w:r w:rsidRPr="00C601CA">
        <w:rPr>
          <w:sz w:val="24"/>
          <w:szCs w:val="24"/>
        </w:rPr>
        <w:t>в</w:t>
      </w:r>
      <w:r w:rsidRPr="00C601CA">
        <w:rPr>
          <w:spacing w:val="6"/>
          <w:sz w:val="24"/>
          <w:szCs w:val="24"/>
        </w:rPr>
        <w:t xml:space="preserve"> </w:t>
      </w:r>
      <w:r w:rsidRPr="00C601CA">
        <w:rPr>
          <w:sz w:val="24"/>
          <w:szCs w:val="24"/>
        </w:rPr>
        <w:t>явном</w:t>
      </w:r>
      <w:r w:rsidRPr="00C601CA">
        <w:rPr>
          <w:spacing w:val="-1"/>
          <w:sz w:val="24"/>
          <w:szCs w:val="24"/>
        </w:rPr>
        <w:t xml:space="preserve"> </w:t>
      </w:r>
      <w:r w:rsidRPr="00C601CA">
        <w:rPr>
          <w:sz w:val="24"/>
          <w:szCs w:val="24"/>
        </w:rPr>
        <w:t>виде;</w:t>
      </w:r>
    </w:p>
    <w:p w:rsidR="00DD2CB4" w:rsidRPr="00C601CA" w:rsidRDefault="00443BE7" w:rsidP="00C601CA">
      <w:pPr>
        <w:pStyle w:val="a7"/>
        <w:rPr>
          <w:sz w:val="24"/>
          <w:szCs w:val="24"/>
        </w:rPr>
      </w:pPr>
      <w:r w:rsidRPr="00C601CA">
        <w:rPr>
          <w:sz w:val="24"/>
          <w:szCs w:val="24"/>
        </w:rPr>
        <w:t>анализировать</w:t>
      </w:r>
      <w:r w:rsidRPr="00C601CA">
        <w:rPr>
          <w:sz w:val="24"/>
          <w:szCs w:val="24"/>
        </w:rPr>
        <w:tab/>
        <w:t>текстовую,</w:t>
      </w:r>
      <w:r w:rsidRPr="00C601CA">
        <w:rPr>
          <w:sz w:val="24"/>
          <w:szCs w:val="24"/>
        </w:rPr>
        <w:tab/>
        <w:t>графическую</w:t>
      </w:r>
      <w:r w:rsidRPr="00C601CA">
        <w:rPr>
          <w:sz w:val="24"/>
          <w:szCs w:val="24"/>
        </w:rPr>
        <w:tab/>
        <w:t>и</w:t>
      </w:r>
      <w:r w:rsidRPr="00C601CA">
        <w:rPr>
          <w:sz w:val="24"/>
          <w:szCs w:val="24"/>
        </w:rPr>
        <w:tab/>
        <w:t>звуковую</w:t>
      </w:r>
      <w:r w:rsidRPr="00C601CA">
        <w:rPr>
          <w:sz w:val="24"/>
          <w:szCs w:val="24"/>
        </w:rPr>
        <w:tab/>
        <w:t>информацию</w:t>
      </w:r>
      <w:r w:rsidRPr="00C601CA">
        <w:rPr>
          <w:spacing w:val="-57"/>
          <w:sz w:val="24"/>
          <w:szCs w:val="24"/>
        </w:rPr>
        <w:t xml:space="preserve"> </w:t>
      </w:r>
      <w:r w:rsidRPr="00C601CA">
        <w:rPr>
          <w:sz w:val="24"/>
          <w:szCs w:val="24"/>
        </w:rPr>
        <w:t>в соответствии</w:t>
      </w:r>
      <w:r w:rsidRPr="00C601CA">
        <w:rPr>
          <w:spacing w:val="-4"/>
          <w:sz w:val="24"/>
          <w:szCs w:val="24"/>
        </w:rPr>
        <w:t xml:space="preserve"> </w:t>
      </w:r>
      <w:r w:rsidRPr="00C601CA">
        <w:rPr>
          <w:sz w:val="24"/>
          <w:szCs w:val="24"/>
        </w:rPr>
        <w:t>с</w:t>
      </w:r>
      <w:r w:rsidRPr="00C601CA">
        <w:rPr>
          <w:spacing w:val="-1"/>
          <w:sz w:val="24"/>
          <w:szCs w:val="24"/>
        </w:rPr>
        <w:t xml:space="preserve"> </w:t>
      </w:r>
      <w:r w:rsidRPr="00C601CA">
        <w:rPr>
          <w:sz w:val="24"/>
          <w:szCs w:val="24"/>
        </w:rPr>
        <w:t>учебной задачей;</w:t>
      </w:r>
      <w:r w:rsidRPr="00C601CA">
        <w:rPr>
          <w:spacing w:val="-5"/>
          <w:sz w:val="24"/>
          <w:szCs w:val="24"/>
        </w:rPr>
        <w:t xml:space="preserve"> </w:t>
      </w:r>
      <w:r w:rsidRPr="00C601CA">
        <w:rPr>
          <w:sz w:val="24"/>
          <w:szCs w:val="24"/>
        </w:rPr>
        <w:t>«читать»</w:t>
      </w:r>
      <w:r w:rsidRPr="00C601CA">
        <w:rPr>
          <w:spacing w:val="-5"/>
          <w:sz w:val="24"/>
          <w:szCs w:val="24"/>
        </w:rPr>
        <w:t xml:space="preserve"> </w:t>
      </w:r>
      <w:r w:rsidRPr="00C601CA">
        <w:rPr>
          <w:sz w:val="24"/>
          <w:szCs w:val="24"/>
        </w:rPr>
        <w:t>информацию,</w:t>
      </w:r>
      <w:r w:rsidRPr="00C601CA">
        <w:rPr>
          <w:spacing w:val="-3"/>
          <w:sz w:val="24"/>
          <w:szCs w:val="24"/>
        </w:rPr>
        <w:t xml:space="preserve"> </w:t>
      </w:r>
      <w:r w:rsidRPr="00C601CA">
        <w:rPr>
          <w:sz w:val="24"/>
          <w:szCs w:val="24"/>
        </w:rPr>
        <w:t>представленную</w:t>
      </w:r>
      <w:r w:rsidRPr="00C601CA">
        <w:rPr>
          <w:spacing w:val="-2"/>
          <w:sz w:val="24"/>
          <w:szCs w:val="24"/>
        </w:rPr>
        <w:t xml:space="preserve"> </w:t>
      </w:r>
      <w:r w:rsidRPr="00C601CA">
        <w:rPr>
          <w:sz w:val="24"/>
          <w:szCs w:val="24"/>
        </w:rPr>
        <w:t>в схеме,</w:t>
      </w:r>
      <w:r w:rsidRPr="00C601CA">
        <w:rPr>
          <w:spacing w:val="2"/>
          <w:sz w:val="24"/>
          <w:szCs w:val="24"/>
        </w:rPr>
        <w:t xml:space="preserve"> </w:t>
      </w:r>
      <w:r w:rsidRPr="00C601CA">
        <w:rPr>
          <w:sz w:val="24"/>
          <w:szCs w:val="24"/>
        </w:rPr>
        <w:t>таблице;</w:t>
      </w:r>
    </w:p>
    <w:p w:rsidR="00DD2CB4" w:rsidRPr="00C601CA" w:rsidRDefault="00443BE7" w:rsidP="00C601CA">
      <w:pPr>
        <w:pStyle w:val="a7"/>
        <w:rPr>
          <w:sz w:val="24"/>
          <w:szCs w:val="24"/>
        </w:rPr>
      </w:pPr>
      <w:r w:rsidRPr="00C601CA">
        <w:rPr>
          <w:sz w:val="24"/>
          <w:szCs w:val="24"/>
        </w:rPr>
        <w:t>с</w:t>
      </w:r>
      <w:r w:rsidRPr="00C601CA">
        <w:rPr>
          <w:sz w:val="24"/>
          <w:szCs w:val="24"/>
        </w:rPr>
        <w:tab/>
        <w:t>помощью</w:t>
      </w:r>
      <w:r w:rsidRPr="00C601CA">
        <w:rPr>
          <w:sz w:val="24"/>
          <w:szCs w:val="24"/>
        </w:rPr>
        <w:tab/>
        <w:t>учителя</w:t>
      </w:r>
      <w:r w:rsidRPr="00C601CA">
        <w:rPr>
          <w:sz w:val="24"/>
          <w:szCs w:val="24"/>
        </w:rPr>
        <w:tab/>
        <w:t>на</w:t>
      </w:r>
      <w:r w:rsidRPr="00C601CA">
        <w:rPr>
          <w:sz w:val="24"/>
          <w:szCs w:val="24"/>
        </w:rPr>
        <w:tab/>
        <w:t>уроках</w:t>
      </w:r>
      <w:r w:rsidRPr="00C601CA">
        <w:rPr>
          <w:sz w:val="24"/>
          <w:szCs w:val="24"/>
        </w:rPr>
        <w:tab/>
        <w:t>русского</w:t>
      </w:r>
      <w:r w:rsidRPr="00C601CA">
        <w:rPr>
          <w:sz w:val="24"/>
          <w:szCs w:val="24"/>
        </w:rPr>
        <w:tab/>
        <w:t>языка</w:t>
      </w:r>
      <w:r w:rsidRPr="00C601CA">
        <w:rPr>
          <w:sz w:val="24"/>
          <w:szCs w:val="24"/>
        </w:rPr>
        <w:tab/>
        <w:t>создавать</w:t>
      </w:r>
      <w:r w:rsidRPr="00C601CA">
        <w:rPr>
          <w:sz w:val="24"/>
          <w:szCs w:val="24"/>
        </w:rPr>
        <w:tab/>
        <w:t>схемы,</w:t>
      </w:r>
      <w:r w:rsidRPr="00C601CA">
        <w:rPr>
          <w:sz w:val="24"/>
          <w:szCs w:val="24"/>
        </w:rPr>
        <w:tab/>
      </w:r>
      <w:r w:rsidRPr="00C601CA">
        <w:rPr>
          <w:spacing w:val="-1"/>
          <w:sz w:val="24"/>
          <w:szCs w:val="24"/>
        </w:rPr>
        <w:t>таблицы</w:t>
      </w:r>
      <w:r w:rsidRPr="00C601CA">
        <w:rPr>
          <w:spacing w:val="-57"/>
          <w:sz w:val="24"/>
          <w:szCs w:val="24"/>
        </w:rPr>
        <w:t xml:space="preserve"> </w:t>
      </w:r>
      <w:r w:rsidRPr="00C601CA">
        <w:rPr>
          <w:sz w:val="24"/>
          <w:szCs w:val="24"/>
        </w:rPr>
        <w:t>для</w:t>
      </w:r>
      <w:r w:rsidRPr="00C601CA">
        <w:rPr>
          <w:spacing w:val="1"/>
          <w:sz w:val="24"/>
          <w:szCs w:val="24"/>
        </w:rPr>
        <w:t xml:space="preserve"> </w:t>
      </w:r>
      <w:r w:rsidRPr="00C601CA">
        <w:rPr>
          <w:sz w:val="24"/>
          <w:szCs w:val="24"/>
        </w:rPr>
        <w:t>представления</w:t>
      </w:r>
      <w:r w:rsidRPr="00C601CA">
        <w:rPr>
          <w:spacing w:val="2"/>
          <w:sz w:val="24"/>
          <w:szCs w:val="24"/>
        </w:rPr>
        <w:t xml:space="preserve"> </w:t>
      </w:r>
      <w:r w:rsidRPr="00C601CA">
        <w:rPr>
          <w:sz w:val="24"/>
          <w:szCs w:val="24"/>
        </w:rPr>
        <w:t>информации.</w:t>
      </w:r>
    </w:p>
    <w:p w:rsidR="00DD2CB4" w:rsidRPr="00C601CA" w:rsidRDefault="00443BE7" w:rsidP="00C601CA">
      <w:pPr>
        <w:pStyle w:val="a7"/>
        <w:rPr>
          <w:sz w:val="24"/>
          <w:szCs w:val="24"/>
        </w:rPr>
      </w:pPr>
      <w:r w:rsidRPr="00C601CA">
        <w:rPr>
          <w:sz w:val="24"/>
          <w:szCs w:val="24"/>
        </w:rPr>
        <w:t>Общение</w:t>
      </w:r>
      <w:r w:rsidRPr="00C601CA">
        <w:rPr>
          <w:spacing w:val="20"/>
          <w:sz w:val="24"/>
          <w:szCs w:val="24"/>
        </w:rPr>
        <w:t xml:space="preserve"> </w:t>
      </w:r>
      <w:r w:rsidRPr="00C601CA">
        <w:rPr>
          <w:sz w:val="24"/>
          <w:szCs w:val="24"/>
        </w:rPr>
        <w:t>как</w:t>
      </w:r>
      <w:r w:rsidRPr="00C601CA">
        <w:rPr>
          <w:spacing w:val="78"/>
          <w:sz w:val="24"/>
          <w:szCs w:val="24"/>
        </w:rPr>
        <w:t xml:space="preserve"> </w:t>
      </w:r>
      <w:r w:rsidRPr="00C601CA">
        <w:rPr>
          <w:sz w:val="24"/>
          <w:szCs w:val="24"/>
        </w:rPr>
        <w:t>часть</w:t>
      </w:r>
      <w:r w:rsidRPr="00C601CA">
        <w:rPr>
          <w:spacing w:val="84"/>
          <w:sz w:val="24"/>
          <w:szCs w:val="24"/>
        </w:rPr>
        <w:t xml:space="preserve"> </w:t>
      </w:r>
      <w:r w:rsidRPr="00C601CA">
        <w:rPr>
          <w:sz w:val="24"/>
          <w:szCs w:val="24"/>
        </w:rPr>
        <w:t>коммуникативных</w:t>
      </w:r>
      <w:r w:rsidRPr="00C601CA">
        <w:rPr>
          <w:spacing w:val="79"/>
          <w:sz w:val="24"/>
          <w:szCs w:val="24"/>
        </w:rPr>
        <w:t xml:space="preserve"> </w:t>
      </w:r>
      <w:r w:rsidRPr="00C601CA">
        <w:rPr>
          <w:sz w:val="24"/>
          <w:szCs w:val="24"/>
        </w:rPr>
        <w:t>универсальных</w:t>
      </w:r>
      <w:r w:rsidRPr="00C601CA">
        <w:rPr>
          <w:spacing w:val="80"/>
          <w:sz w:val="24"/>
          <w:szCs w:val="24"/>
        </w:rPr>
        <w:t xml:space="preserve"> </w:t>
      </w:r>
      <w:r w:rsidRPr="00C601CA">
        <w:rPr>
          <w:sz w:val="24"/>
          <w:szCs w:val="24"/>
        </w:rPr>
        <w:t>учебных</w:t>
      </w:r>
      <w:r w:rsidRPr="00C601CA">
        <w:rPr>
          <w:spacing w:val="75"/>
          <w:sz w:val="24"/>
          <w:szCs w:val="24"/>
        </w:rPr>
        <w:t xml:space="preserve"> </w:t>
      </w:r>
      <w:r w:rsidRPr="00C601CA">
        <w:rPr>
          <w:sz w:val="24"/>
          <w:szCs w:val="24"/>
        </w:rPr>
        <w:t>действий</w:t>
      </w:r>
      <w:r w:rsidRPr="00C601CA">
        <w:rPr>
          <w:spacing w:val="88"/>
          <w:sz w:val="24"/>
          <w:szCs w:val="24"/>
        </w:rPr>
        <w:t xml:space="preserve"> </w:t>
      </w:r>
      <w:r w:rsidRPr="00C601CA">
        <w:rPr>
          <w:sz w:val="24"/>
          <w:szCs w:val="24"/>
        </w:rPr>
        <w:t>способствует</w:t>
      </w:r>
    </w:p>
    <w:p w:rsidR="00DD2CB4" w:rsidRPr="00C601CA" w:rsidRDefault="00443BE7" w:rsidP="00C601CA">
      <w:pPr>
        <w:pStyle w:val="a7"/>
        <w:rPr>
          <w:sz w:val="24"/>
          <w:szCs w:val="24"/>
        </w:rPr>
      </w:pPr>
      <w:r w:rsidRPr="00C601CA">
        <w:rPr>
          <w:sz w:val="24"/>
          <w:szCs w:val="24"/>
        </w:rPr>
        <w:t>формированию</w:t>
      </w:r>
      <w:r w:rsidRPr="00C601CA">
        <w:rPr>
          <w:spacing w:val="-5"/>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воспринимать</w:t>
      </w:r>
      <w:r w:rsidRPr="00C601CA">
        <w:rPr>
          <w:spacing w:val="-4"/>
          <w:sz w:val="24"/>
          <w:szCs w:val="24"/>
        </w:rPr>
        <w:t xml:space="preserve"> </w:t>
      </w:r>
      <w:r w:rsidRPr="00C601CA">
        <w:rPr>
          <w:sz w:val="24"/>
          <w:szCs w:val="24"/>
        </w:rPr>
        <w:t>и</w:t>
      </w:r>
      <w:r w:rsidRPr="00C601CA">
        <w:rPr>
          <w:spacing w:val="-7"/>
          <w:sz w:val="24"/>
          <w:szCs w:val="24"/>
        </w:rPr>
        <w:t xml:space="preserve"> </w:t>
      </w:r>
      <w:r w:rsidRPr="00C601CA">
        <w:rPr>
          <w:sz w:val="24"/>
          <w:szCs w:val="24"/>
        </w:rPr>
        <w:t>формулировать</w:t>
      </w:r>
      <w:r w:rsidRPr="00C601CA">
        <w:rPr>
          <w:spacing w:val="-4"/>
          <w:sz w:val="24"/>
          <w:szCs w:val="24"/>
        </w:rPr>
        <w:t xml:space="preserve"> </w:t>
      </w:r>
      <w:r w:rsidRPr="00C601CA">
        <w:rPr>
          <w:sz w:val="24"/>
          <w:szCs w:val="24"/>
        </w:rPr>
        <w:t>суждения</w:t>
      </w:r>
      <w:r w:rsidRPr="00C601CA">
        <w:rPr>
          <w:spacing w:val="-4"/>
          <w:sz w:val="24"/>
          <w:szCs w:val="24"/>
        </w:rPr>
        <w:t xml:space="preserve"> </w:t>
      </w:r>
      <w:r w:rsidRPr="00C601CA">
        <w:rPr>
          <w:sz w:val="24"/>
          <w:szCs w:val="24"/>
        </w:rPr>
        <w:t>о языковых</w:t>
      </w:r>
      <w:r w:rsidRPr="00C601CA">
        <w:rPr>
          <w:spacing w:val="-9"/>
          <w:sz w:val="24"/>
          <w:szCs w:val="24"/>
        </w:rPr>
        <w:t xml:space="preserve"> </w:t>
      </w:r>
      <w:r w:rsidRPr="00C601CA">
        <w:rPr>
          <w:sz w:val="24"/>
          <w:szCs w:val="24"/>
        </w:rPr>
        <w:t>единицах;</w:t>
      </w:r>
    </w:p>
    <w:p w:rsidR="00DD2CB4" w:rsidRPr="00C601CA" w:rsidRDefault="00443BE7" w:rsidP="00C601CA">
      <w:pPr>
        <w:pStyle w:val="a7"/>
        <w:rPr>
          <w:sz w:val="24"/>
          <w:szCs w:val="24"/>
        </w:rPr>
      </w:pPr>
      <w:r w:rsidRPr="00C601CA">
        <w:rPr>
          <w:sz w:val="24"/>
          <w:szCs w:val="24"/>
        </w:rPr>
        <w:t>проявлять уважительное отношение к собеседнику, соблюдать правила ведения диалога;</w:t>
      </w:r>
      <w:r w:rsidRPr="00C601CA">
        <w:rPr>
          <w:spacing w:val="1"/>
          <w:sz w:val="24"/>
          <w:szCs w:val="24"/>
        </w:rPr>
        <w:t xml:space="preserve"> </w:t>
      </w:r>
      <w:r w:rsidRPr="00C601CA">
        <w:rPr>
          <w:sz w:val="24"/>
          <w:szCs w:val="24"/>
        </w:rPr>
        <w:t>признавать</w:t>
      </w:r>
      <w:r w:rsidRPr="00C601CA">
        <w:rPr>
          <w:sz w:val="24"/>
          <w:szCs w:val="24"/>
        </w:rPr>
        <w:tab/>
        <w:t>возможность</w:t>
      </w:r>
      <w:r w:rsidRPr="00C601CA">
        <w:rPr>
          <w:sz w:val="24"/>
          <w:szCs w:val="24"/>
        </w:rPr>
        <w:tab/>
        <w:t>существования</w:t>
      </w:r>
      <w:r w:rsidRPr="00C601CA">
        <w:rPr>
          <w:sz w:val="24"/>
          <w:szCs w:val="24"/>
        </w:rPr>
        <w:tab/>
        <w:t>разных</w:t>
      </w:r>
      <w:r w:rsidRPr="00C601CA">
        <w:rPr>
          <w:sz w:val="24"/>
          <w:szCs w:val="24"/>
        </w:rPr>
        <w:tab/>
        <w:t>точек</w:t>
      </w:r>
      <w:r w:rsidRPr="00C601CA">
        <w:rPr>
          <w:sz w:val="24"/>
          <w:szCs w:val="24"/>
        </w:rPr>
        <w:tab/>
        <w:t>зрения</w:t>
      </w:r>
      <w:r w:rsidRPr="00C601CA">
        <w:rPr>
          <w:sz w:val="24"/>
          <w:szCs w:val="24"/>
        </w:rPr>
        <w:tab/>
        <w:t>в</w:t>
      </w:r>
      <w:r w:rsidRPr="00C601CA">
        <w:rPr>
          <w:sz w:val="24"/>
          <w:szCs w:val="24"/>
        </w:rPr>
        <w:tab/>
        <w:t>процессе</w:t>
      </w:r>
      <w:r w:rsidRPr="00C601CA">
        <w:rPr>
          <w:sz w:val="24"/>
          <w:szCs w:val="24"/>
        </w:rPr>
        <w:tab/>
      </w:r>
      <w:r w:rsidRPr="00C601CA">
        <w:rPr>
          <w:spacing w:val="-1"/>
          <w:sz w:val="24"/>
          <w:szCs w:val="24"/>
        </w:rPr>
        <w:t>анализа</w:t>
      </w:r>
    </w:p>
    <w:p w:rsidR="00DD2CB4" w:rsidRPr="00C601CA" w:rsidRDefault="00443BE7" w:rsidP="00C601CA">
      <w:pPr>
        <w:pStyle w:val="a7"/>
        <w:rPr>
          <w:sz w:val="24"/>
          <w:szCs w:val="24"/>
        </w:rPr>
      </w:pPr>
      <w:r w:rsidRPr="00C601CA">
        <w:rPr>
          <w:sz w:val="24"/>
          <w:szCs w:val="24"/>
        </w:rPr>
        <w:t>результатов</w:t>
      </w:r>
      <w:r w:rsidRPr="00C601CA">
        <w:rPr>
          <w:spacing w:val="-6"/>
          <w:sz w:val="24"/>
          <w:szCs w:val="24"/>
        </w:rPr>
        <w:t xml:space="preserve"> </w:t>
      </w:r>
      <w:r w:rsidRPr="00C601CA">
        <w:rPr>
          <w:sz w:val="24"/>
          <w:szCs w:val="24"/>
        </w:rPr>
        <w:t>наблюдения</w:t>
      </w:r>
      <w:r w:rsidRPr="00C601CA">
        <w:rPr>
          <w:spacing w:val="-2"/>
          <w:sz w:val="24"/>
          <w:szCs w:val="24"/>
        </w:rPr>
        <w:t xml:space="preserve"> </w:t>
      </w:r>
      <w:r w:rsidRPr="00C601CA">
        <w:rPr>
          <w:sz w:val="24"/>
          <w:szCs w:val="24"/>
        </w:rPr>
        <w:t>за</w:t>
      </w:r>
      <w:r w:rsidRPr="00C601CA">
        <w:rPr>
          <w:spacing w:val="-3"/>
          <w:sz w:val="24"/>
          <w:szCs w:val="24"/>
        </w:rPr>
        <w:t xml:space="preserve"> </w:t>
      </w:r>
      <w:r w:rsidRPr="00C601CA">
        <w:rPr>
          <w:sz w:val="24"/>
          <w:szCs w:val="24"/>
        </w:rPr>
        <w:t>языковыми</w:t>
      </w:r>
      <w:r w:rsidRPr="00C601CA">
        <w:rPr>
          <w:spacing w:val="-6"/>
          <w:sz w:val="24"/>
          <w:szCs w:val="24"/>
        </w:rPr>
        <w:t xml:space="preserve"> </w:t>
      </w:r>
      <w:r w:rsidRPr="00C601CA">
        <w:rPr>
          <w:sz w:val="24"/>
          <w:szCs w:val="24"/>
        </w:rPr>
        <w:t>единицами;</w:t>
      </w:r>
    </w:p>
    <w:p w:rsidR="00DD2CB4" w:rsidRPr="00C601CA" w:rsidRDefault="00443BE7" w:rsidP="00C601CA">
      <w:pPr>
        <w:pStyle w:val="a7"/>
        <w:rPr>
          <w:sz w:val="24"/>
          <w:szCs w:val="24"/>
        </w:rPr>
      </w:pPr>
      <w:r w:rsidRPr="00C601CA">
        <w:rPr>
          <w:sz w:val="24"/>
          <w:szCs w:val="24"/>
        </w:rPr>
        <w:t>корректно</w:t>
      </w:r>
      <w:r w:rsidRPr="00C601CA">
        <w:rPr>
          <w:spacing w:val="6"/>
          <w:sz w:val="24"/>
          <w:szCs w:val="24"/>
        </w:rPr>
        <w:t xml:space="preserve"> </w:t>
      </w:r>
      <w:r w:rsidRPr="00C601CA">
        <w:rPr>
          <w:sz w:val="24"/>
          <w:szCs w:val="24"/>
        </w:rPr>
        <w:t>и</w:t>
      </w:r>
      <w:r w:rsidRPr="00C601CA">
        <w:rPr>
          <w:spacing w:val="6"/>
          <w:sz w:val="24"/>
          <w:szCs w:val="24"/>
        </w:rPr>
        <w:t xml:space="preserve"> </w:t>
      </w:r>
      <w:r w:rsidRPr="00C601CA">
        <w:rPr>
          <w:sz w:val="24"/>
          <w:szCs w:val="24"/>
        </w:rPr>
        <w:t>аргументированно</w:t>
      </w:r>
      <w:r w:rsidRPr="00C601CA">
        <w:rPr>
          <w:spacing w:val="5"/>
          <w:sz w:val="24"/>
          <w:szCs w:val="24"/>
        </w:rPr>
        <w:t xml:space="preserve"> </w:t>
      </w:r>
      <w:r w:rsidRPr="00C601CA">
        <w:rPr>
          <w:sz w:val="24"/>
          <w:szCs w:val="24"/>
        </w:rPr>
        <w:t>высказывать</w:t>
      </w:r>
      <w:r w:rsidRPr="00C601CA">
        <w:rPr>
          <w:spacing w:val="56"/>
          <w:sz w:val="24"/>
          <w:szCs w:val="24"/>
        </w:rPr>
        <w:t xml:space="preserve"> </w:t>
      </w:r>
      <w:r w:rsidRPr="00C601CA">
        <w:rPr>
          <w:sz w:val="24"/>
          <w:szCs w:val="24"/>
        </w:rPr>
        <w:t>своё</w:t>
      </w:r>
      <w:r w:rsidRPr="00C601CA">
        <w:rPr>
          <w:spacing w:val="59"/>
          <w:sz w:val="24"/>
          <w:szCs w:val="24"/>
        </w:rPr>
        <w:t xml:space="preserve"> </w:t>
      </w:r>
      <w:r w:rsidRPr="00C601CA">
        <w:rPr>
          <w:sz w:val="24"/>
          <w:szCs w:val="24"/>
        </w:rPr>
        <w:t>мнение</w:t>
      </w:r>
      <w:r w:rsidRPr="00C601CA">
        <w:rPr>
          <w:spacing w:val="59"/>
          <w:sz w:val="24"/>
          <w:szCs w:val="24"/>
        </w:rPr>
        <w:t xml:space="preserve"> </w:t>
      </w:r>
      <w:r w:rsidRPr="00C601CA">
        <w:rPr>
          <w:sz w:val="24"/>
          <w:szCs w:val="24"/>
        </w:rPr>
        <w:t>о</w:t>
      </w:r>
      <w:r w:rsidRPr="00C601CA">
        <w:rPr>
          <w:spacing w:val="5"/>
          <w:sz w:val="24"/>
          <w:szCs w:val="24"/>
        </w:rPr>
        <w:t xml:space="preserve"> </w:t>
      </w:r>
      <w:r w:rsidRPr="00C601CA">
        <w:rPr>
          <w:sz w:val="24"/>
          <w:szCs w:val="24"/>
        </w:rPr>
        <w:t>результатах  наблюдения</w:t>
      </w:r>
      <w:r w:rsidRPr="00C601CA">
        <w:rPr>
          <w:spacing w:val="5"/>
          <w:sz w:val="24"/>
          <w:szCs w:val="24"/>
        </w:rPr>
        <w:t xml:space="preserve"> </w:t>
      </w:r>
      <w:r w:rsidRPr="00C601CA">
        <w:rPr>
          <w:sz w:val="24"/>
          <w:szCs w:val="24"/>
        </w:rPr>
        <w:t>за</w:t>
      </w:r>
      <w:r w:rsidRPr="00C601CA">
        <w:rPr>
          <w:spacing w:val="-57"/>
          <w:sz w:val="24"/>
          <w:szCs w:val="24"/>
        </w:rPr>
        <w:t xml:space="preserve"> </w:t>
      </w:r>
      <w:r w:rsidRPr="00C601CA">
        <w:rPr>
          <w:sz w:val="24"/>
          <w:szCs w:val="24"/>
        </w:rPr>
        <w:t>языковыми</w:t>
      </w:r>
      <w:r w:rsidRPr="00C601CA">
        <w:rPr>
          <w:spacing w:val="2"/>
          <w:sz w:val="24"/>
          <w:szCs w:val="24"/>
        </w:rPr>
        <w:t xml:space="preserve"> </w:t>
      </w:r>
      <w:r w:rsidRPr="00C601CA">
        <w:rPr>
          <w:sz w:val="24"/>
          <w:szCs w:val="24"/>
        </w:rPr>
        <w:t>единицами;</w:t>
      </w:r>
    </w:p>
    <w:p w:rsidR="00DD2CB4" w:rsidRPr="00C601CA" w:rsidRDefault="00443BE7" w:rsidP="00C601CA">
      <w:pPr>
        <w:pStyle w:val="a7"/>
        <w:rPr>
          <w:sz w:val="24"/>
          <w:szCs w:val="24"/>
        </w:rPr>
      </w:pPr>
      <w:r w:rsidRPr="00C601CA">
        <w:rPr>
          <w:sz w:val="24"/>
          <w:szCs w:val="24"/>
        </w:rPr>
        <w:t>строить</w:t>
      </w:r>
      <w:r w:rsidRPr="00C601CA">
        <w:rPr>
          <w:spacing w:val="-2"/>
          <w:sz w:val="24"/>
          <w:szCs w:val="24"/>
        </w:rPr>
        <w:t xml:space="preserve"> </w:t>
      </w:r>
      <w:r w:rsidRPr="00C601CA">
        <w:rPr>
          <w:sz w:val="24"/>
          <w:szCs w:val="24"/>
        </w:rPr>
        <w:t>устное</w:t>
      </w:r>
      <w:r w:rsidRPr="00C601CA">
        <w:rPr>
          <w:spacing w:val="-3"/>
          <w:sz w:val="24"/>
          <w:szCs w:val="24"/>
        </w:rPr>
        <w:t xml:space="preserve"> </w:t>
      </w:r>
      <w:r w:rsidRPr="00C601CA">
        <w:rPr>
          <w:sz w:val="24"/>
          <w:szCs w:val="24"/>
        </w:rPr>
        <w:t>диалогическое</w:t>
      </w:r>
      <w:r w:rsidRPr="00C601CA">
        <w:rPr>
          <w:spacing w:val="-7"/>
          <w:sz w:val="24"/>
          <w:szCs w:val="24"/>
        </w:rPr>
        <w:t xml:space="preserve"> </w:t>
      </w:r>
      <w:r w:rsidRPr="00C601CA">
        <w:rPr>
          <w:sz w:val="24"/>
          <w:szCs w:val="24"/>
        </w:rPr>
        <w:t>выказывание;</w:t>
      </w:r>
    </w:p>
    <w:p w:rsidR="00DD2CB4" w:rsidRPr="00C601CA" w:rsidRDefault="00443BE7" w:rsidP="00C601CA">
      <w:pPr>
        <w:pStyle w:val="a7"/>
        <w:rPr>
          <w:sz w:val="24"/>
          <w:szCs w:val="24"/>
        </w:rPr>
      </w:pPr>
      <w:r w:rsidRPr="00C601CA">
        <w:rPr>
          <w:sz w:val="24"/>
          <w:szCs w:val="24"/>
        </w:rPr>
        <w:t>строить</w:t>
      </w:r>
      <w:r w:rsidRPr="00C601CA">
        <w:rPr>
          <w:sz w:val="24"/>
          <w:szCs w:val="24"/>
        </w:rPr>
        <w:tab/>
        <w:t>устное</w:t>
      </w:r>
      <w:r w:rsidRPr="00C601CA">
        <w:rPr>
          <w:sz w:val="24"/>
          <w:szCs w:val="24"/>
        </w:rPr>
        <w:tab/>
        <w:t>монологическое</w:t>
      </w:r>
      <w:r w:rsidRPr="00C601CA">
        <w:rPr>
          <w:sz w:val="24"/>
          <w:szCs w:val="24"/>
        </w:rPr>
        <w:tab/>
        <w:t>высказывание</w:t>
      </w:r>
      <w:r w:rsidRPr="00C601CA">
        <w:rPr>
          <w:sz w:val="24"/>
          <w:szCs w:val="24"/>
        </w:rPr>
        <w:tab/>
        <w:t>на</w:t>
      </w:r>
      <w:r w:rsidRPr="00C601CA">
        <w:rPr>
          <w:sz w:val="24"/>
          <w:szCs w:val="24"/>
        </w:rPr>
        <w:tab/>
        <w:t>определённую</w:t>
      </w:r>
      <w:r w:rsidRPr="00C601CA">
        <w:rPr>
          <w:sz w:val="24"/>
          <w:szCs w:val="24"/>
        </w:rPr>
        <w:tab/>
      </w:r>
      <w:r w:rsidRPr="00C601CA">
        <w:rPr>
          <w:spacing w:val="-2"/>
          <w:sz w:val="24"/>
          <w:szCs w:val="24"/>
        </w:rPr>
        <w:t>тему,</w:t>
      </w:r>
      <w:r w:rsidRPr="00C601CA">
        <w:rPr>
          <w:spacing w:val="-57"/>
          <w:sz w:val="24"/>
          <w:szCs w:val="24"/>
        </w:rPr>
        <w:t xml:space="preserve"> </w:t>
      </w:r>
      <w:r w:rsidRPr="00C601CA">
        <w:rPr>
          <w:sz w:val="24"/>
          <w:szCs w:val="24"/>
        </w:rPr>
        <w:t>на</w:t>
      </w:r>
      <w:r w:rsidRPr="00C601CA">
        <w:rPr>
          <w:spacing w:val="-5"/>
          <w:sz w:val="24"/>
          <w:szCs w:val="24"/>
        </w:rPr>
        <w:t xml:space="preserve"> </w:t>
      </w:r>
      <w:r w:rsidRPr="00C601CA">
        <w:rPr>
          <w:sz w:val="24"/>
          <w:szCs w:val="24"/>
        </w:rPr>
        <w:t>основе</w:t>
      </w:r>
      <w:r w:rsidRPr="00C601CA">
        <w:rPr>
          <w:spacing w:val="-5"/>
          <w:sz w:val="24"/>
          <w:szCs w:val="24"/>
        </w:rPr>
        <w:t xml:space="preserve"> </w:t>
      </w:r>
      <w:r w:rsidRPr="00C601CA">
        <w:rPr>
          <w:sz w:val="24"/>
          <w:szCs w:val="24"/>
        </w:rPr>
        <w:t>наблюдения</w:t>
      </w:r>
      <w:r w:rsidRPr="00C601CA">
        <w:rPr>
          <w:spacing w:val="1"/>
          <w:sz w:val="24"/>
          <w:szCs w:val="24"/>
        </w:rPr>
        <w:t xml:space="preserve"> </w:t>
      </w:r>
      <w:r w:rsidRPr="00C601CA">
        <w:rPr>
          <w:sz w:val="24"/>
          <w:szCs w:val="24"/>
        </w:rPr>
        <w:t>с соблюдением</w:t>
      </w:r>
      <w:r w:rsidRPr="00C601CA">
        <w:rPr>
          <w:spacing w:val="-2"/>
          <w:sz w:val="24"/>
          <w:szCs w:val="24"/>
        </w:rPr>
        <w:t xml:space="preserve"> </w:t>
      </w:r>
      <w:r w:rsidRPr="00C601CA">
        <w:rPr>
          <w:sz w:val="24"/>
          <w:szCs w:val="24"/>
        </w:rPr>
        <w:t>орфоэпических</w:t>
      </w:r>
      <w:r w:rsidRPr="00C601CA">
        <w:rPr>
          <w:spacing w:val="-4"/>
          <w:sz w:val="24"/>
          <w:szCs w:val="24"/>
        </w:rPr>
        <w:t xml:space="preserve"> </w:t>
      </w:r>
      <w:r w:rsidRPr="00C601CA">
        <w:rPr>
          <w:sz w:val="24"/>
          <w:szCs w:val="24"/>
        </w:rPr>
        <w:t>норм,</w:t>
      </w:r>
      <w:r w:rsidRPr="00C601CA">
        <w:rPr>
          <w:spacing w:val="-2"/>
          <w:sz w:val="24"/>
          <w:szCs w:val="24"/>
        </w:rPr>
        <w:t xml:space="preserve"> </w:t>
      </w:r>
      <w:r w:rsidRPr="00C601CA">
        <w:rPr>
          <w:sz w:val="24"/>
          <w:szCs w:val="24"/>
        </w:rPr>
        <w:t>правильной</w:t>
      </w:r>
      <w:r w:rsidRPr="00C601CA">
        <w:rPr>
          <w:spacing w:val="-2"/>
          <w:sz w:val="24"/>
          <w:szCs w:val="24"/>
        </w:rPr>
        <w:t xml:space="preserve"> </w:t>
      </w:r>
      <w:r w:rsidRPr="00C601CA">
        <w:rPr>
          <w:sz w:val="24"/>
          <w:szCs w:val="24"/>
        </w:rPr>
        <w:t>интонации;</w:t>
      </w:r>
    </w:p>
    <w:p w:rsidR="00DD2CB4" w:rsidRPr="00C601CA" w:rsidRDefault="00443BE7" w:rsidP="00C601CA">
      <w:pPr>
        <w:pStyle w:val="a7"/>
        <w:rPr>
          <w:sz w:val="24"/>
          <w:szCs w:val="24"/>
        </w:rPr>
      </w:pPr>
      <w:r w:rsidRPr="00C601CA">
        <w:rPr>
          <w:sz w:val="24"/>
          <w:szCs w:val="24"/>
        </w:rPr>
        <w:t>устно</w:t>
      </w:r>
      <w:r w:rsidRPr="00C601CA">
        <w:rPr>
          <w:spacing w:val="12"/>
          <w:sz w:val="24"/>
          <w:szCs w:val="24"/>
        </w:rPr>
        <w:t xml:space="preserve"> </w:t>
      </w:r>
      <w:r w:rsidRPr="00C601CA">
        <w:rPr>
          <w:sz w:val="24"/>
          <w:szCs w:val="24"/>
        </w:rPr>
        <w:t>и</w:t>
      </w:r>
      <w:r w:rsidRPr="00C601CA">
        <w:rPr>
          <w:spacing w:val="8"/>
          <w:sz w:val="24"/>
          <w:szCs w:val="24"/>
        </w:rPr>
        <w:t xml:space="preserve"> </w:t>
      </w:r>
      <w:r w:rsidRPr="00C601CA">
        <w:rPr>
          <w:sz w:val="24"/>
          <w:szCs w:val="24"/>
        </w:rPr>
        <w:t>письменно</w:t>
      </w:r>
      <w:r w:rsidRPr="00C601CA">
        <w:rPr>
          <w:spacing w:val="12"/>
          <w:sz w:val="24"/>
          <w:szCs w:val="24"/>
        </w:rPr>
        <w:t xml:space="preserve"> </w:t>
      </w:r>
      <w:r w:rsidRPr="00C601CA">
        <w:rPr>
          <w:sz w:val="24"/>
          <w:szCs w:val="24"/>
        </w:rPr>
        <w:t>формулировать</w:t>
      </w:r>
      <w:r w:rsidRPr="00C601CA">
        <w:rPr>
          <w:spacing w:val="9"/>
          <w:sz w:val="24"/>
          <w:szCs w:val="24"/>
        </w:rPr>
        <w:t xml:space="preserve"> </w:t>
      </w:r>
      <w:r w:rsidRPr="00C601CA">
        <w:rPr>
          <w:sz w:val="24"/>
          <w:szCs w:val="24"/>
        </w:rPr>
        <w:t>простые</w:t>
      </w:r>
      <w:r w:rsidRPr="00C601CA">
        <w:rPr>
          <w:spacing w:val="6"/>
          <w:sz w:val="24"/>
          <w:szCs w:val="24"/>
        </w:rPr>
        <w:t xml:space="preserve"> </w:t>
      </w:r>
      <w:r w:rsidRPr="00C601CA">
        <w:rPr>
          <w:sz w:val="24"/>
          <w:szCs w:val="24"/>
        </w:rPr>
        <w:t>выводы</w:t>
      </w:r>
      <w:r w:rsidRPr="00C601CA">
        <w:rPr>
          <w:spacing w:val="4"/>
          <w:sz w:val="24"/>
          <w:szCs w:val="24"/>
        </w:rPr>
        <w:t xml:space="preserve"> </w:t>
      </w:r>
      <w:r w:rsidRPr="00C601CA">
        <w:rPr>
          <w:sz w:val="24"/>
          <w:szCs w:val="24"/>
        </w:rPr>
        <w:t>на</w:t>
      </w:r>
      <w:r w:rsidRPr="00C601CA">
        <w:rPr>
          <w:spacing w:val="2"/>
          <w:sz w:val="24"/>
          <w:szCs w:val="24"/>
        </w:rPr>
        <w:t xml:space="preserve"> </w:t>
      </w:r>
      <w:r w:rsidRPr="00C601CA">
        <w:rPr>
          <w:sz w:val="24"/>
          <w:szCs w:val="24"/>
        </w:rPr>
        <w:t>основе</w:t>
      </w:r>
      <w:r w:rsidRPr="00C601CA">
        <w:rPr>
          <w:spacing w:val="6"/>
          <w:sz w:val="24"/>
          <w:szCs w:val="24"/>
        </w:rPr>
        <w:t xml:space="preserve"> </w:t>
      </w:r>
      <w:r w:rsidRPr="00C601CA">
        <w:rPr>
          <w:sz w:val="24"/>
          <w:szCs w:val="24"/>
        </w:rPr>
        <w:t>прочитанного</w:t>
      </w:r>
      <w:r w:rsidRPr="00C601CA">
        <w:rPr>
          <w:spacing w:val="7"/>
          <w:sz w:val="24"/>
          <w:szCs w:val="24"/>
        </w:rPr>
        <w:t xml:space="preserve"> </w:t>
      </w:r>
      <w:r w:rsidRPr="00C601CA">
        <w:rPr>
          <w:sz w:val="24"/>
          <w:szCs w:val="24"/>
        </w:rPr>
        <w:t>или</w:t>
      </w:r>
      <w:r w:rsidRPr="00C601CA">
        <w:rPr>
          <w:spacing w:val="-57"/>
          <w:sz w:val="24"/>
          <w:szCs w:val="24"/>
        </w:rPr>
        <w:t xml:space="preserve"> </w:t>
      </w:r>
      <w:r w:rsidRPr="00C601CA">
        <w:rPr>
          <w:sz w:val="24"/>
          <w:szCs w:val="24"/>
        </w:rPr>
        <w:t>услышанного</w:t>
      </w:r>
      <w:r w:rsidRPr="00C601CA">
        <w:rPr>
          <w:spacing w:val="5"/>
          <w:sz w:val="24"/>
          <w:szCs w:val="24"/>
        </w:rPr>
        <w:t xml:space="preserve"> </w:t>
      </w:r>
      <w:r w:rsidRPr="00C601CA">
        <w:rPr>
          <w:sz w:val="24"/>
          <w:szCs w:val="24"/>
        </w:rPr>
        <w:t>текста.</w:t>
      </w:r>
    </w:p>
    <w:p w:rsidR="00DD2CB4" w:rsidRPr="00C601CA" w:rsidRDefault="00443BE7" w:rsidP="00C601CA">
      <w:pPr>
        <w:pStyle w:val="a7"/>
        <w:rPr>
          <w:sz w:val="24"/>
          <w:szCs w:val="24"/>
        </w:rPr>
      </w:pPr>
      <w:r w:rsidRPr="00C601CA">
        <w:rPr>
          <w:sz w:val="24"/>
          <w:szCs w:val="24"/>
        </w:rPr>
        <w:t>Самоорганизация</w:t>
      </w:r>
      <w:r w:rsidRPr="00C601CA">
        <w:rPr>
          <w:spacing w:val="20"/>
          <w:sz w:val="24"/>
          <w:szCs w:val="24"/>
        </w:rPr>
        <w:t xml:space="preserve"> </w:t>
      </w:r>
      <w:r w:rsidRPr="00C601CA">
        <w:rPr>
          <w:sz w:val="24"/>
          <w:szCs w:val="24"/>
        </w:rPr>
        <w:t>как</w:t>
      </w:r>
      <w:r w:rsidRPr="00C601CA">
        <w:rPr>
          <w:spacing w:val="26"/>
          <w:sz w:val="24"/>
          <w:szCs w:val="24"/>
        </w:rPr>
        <w:t xml:space="preserve"> </w:t>
      </w:r>
      <w:r w:rsidRPr="00C601CA">
        <w:rPr>
          <w:sz w:val="24"/>
          <w:szCs w:val="24"/>
        </w:rPr>
        <w:t>часть</w:t>
      </w:r>
      <w:r w:rsidRPr="00C601CA">
        <w:rPr>
          <w:spacing w:val="25"/>
          <w:sz w:val="24"/>
          <w:szCs w:val="24"/>
        </w:rPr>
        <w:t xml:space="preserve"> </w:t>
      </w:r>
      <w:r w:rsidRPr="00C601CA">
        <w:rPr>
          <w:sz w:val="24"/>
          <w:szCs w:val="24"/>
        </w:rPr>
        <w:t>регулятивных</w:t>
      </w:r>
      <w:r w:rsidRPr="00C601CA">
        <w:rPr>
          <w:spacing w:val="24"/>
          <w:sz w:val="24"/>
          <w:szCs w:val="24"/>
        </w:rPr>
        <w:t xml:space="preserve"> </w:t>
      </w:r>
      <w:r w:rsidRPr="00C601CA">
        <w:rPr>
          <w:sz w:val="24"/>
          <w:szCs w:val="24"/>
        </w:rPr>
        <w:t>универсальных</w:t>
      </w:r>
      <w:r w:rsidRPr="00C601CA">
        <w:rPr>
          <w:spacing w:val="24"/>
          <w:sz w:val="24"/>
          <w:szCs w:val="24"/>
        </w:rPr>
        <w:t xml:space="preserve"> </w:t>
      </w:r>
      <w:r w:rsidRPr="00C601CA">
        <w:rPr>
          <w:sz w:val="24"/>
          <w:szCs w:val="24"/>
        </w:rPr>
        <w:t>учебных</w:t>
      </w:r>
      <w:r w:rsidRPr="00C601CA">
        <w:rPr>
          <w:spacing w:val="21"/>
          <w:sz w:val="24"/>
          <w:szCs w:val="24"/>
        </w:rPr>
        <w:t xml:space="preserve"> </w:t>
      </w:r>
      <w:r w:rsidRPr="00C601CA">
        <w:rPr>
          <w:sz w:val="24"/>
          <w:szCs w:val="24"/>
        </w:rPr>
        <w:t>действий</w:t>
      </w:r>
      <w:r w:rsidRPr="00C601CA">
        <w:rPr>
          <w:spacing w:val="32"/>
          <w:sz w:val="24"/>
          <w:szCs w:val="24"/>
        </w:rPr>
        <w:t xml:space="preserve"> </w:t>
      </w:r>
      <w:r w:rsidRPr="00C601CA">
        <w:rPr>
          <w:sz w:val="24"/>
          <w:szCs w:val="24"/>
        </w:rPr>
        <w:t>способствует</w:t>
      </w:r>
      <w:r w:rsidRPr="00C601CA">
        <w:rPr>
          <w:spacing w:val="-57"/>
          <w:sz w:val="24"/>
          <w:szCs w:val="24"/>
        </w:rPr>
        <w:t xml:space="preserve"> </w:t>
      </w:r>
      <w:r w:rsidRPr="00C601CA">
        <w:rPr>
          <w:sz w:val="24"/>
          <w:szCs w:val="24"/>
        </w:rPr>
        <w:t>формированию</w:t>
      </w:r>
      <w:r w:rsidRPr="00C601CA">
        <w:rPr>
          <w:spacing w:val="-1"/>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планировать</w:t>
      </w:r>
      <w:r w:rsidRPr="00C601CA">
        <w:rPr>
          <w:spacing w:val="-5"/>
          <w:sz w:val="24"/>
          <w:szCs w:val="24"/>
        </w:rPr>
        <w:t xml:space="preserve"> </w:t>
      </w:r>
      <w:r w:rsidRPr="00C601CA">
        <w:rPr>
          <w:sz w:val="24"/>
          <w:szCs w:val="24"/>
        </w:rPr>
        <w:t>с</w:t>
      </w:r>
      <w:r w:rsidRPr="00C601CA">
        <w:rPr>
          <w:spacing w:val="-3"/>
          <w:sz w:val="24"/>
          <w:szCs w:val="24"/>
        </w:rPr>
        <w:t xml:space="preserve"> </w:t>
      </w:r>
      <w:r w:rsidRPr="00C601CA">
        <w:rPr>
          <w:sz w:val="24"/>
          <w:szCs w:val="24"/>
        </w:rPr>
        <w:t>помощью</w:t>
      </w:r>
      <w:r w:rsidRPr="00C601CA">
        <w:rPr>
          <w:spacing w:val="-4"/>
          <w:sz w:val="24"/>
          <w:szCs w:val="24"/>
        </w:rPr>
        <w:t xml:space="preserve"> </w:t>
      </w:r>
      <w:r w:rsidRPr="00C601CA">
        <w:rPr>
          <w:sz w:val="24"/>
          <w:szCs w:val="24"/>
        </w:rPr>
        <w:t>учителя</w:t>
      </w:r>
      <w:r w:rsidRPr="00C601CA">
        <w:rPr>
          <w:spacing w:val="-2"/>
          <w:sz w:val="24"/>
          <w:szCs w:val="24"/>
        </w:rPr>
        <w:t xml:space="preserve"> </w:t>
      </w:r>
      <w:r w:rsidRPr="00C601CA">
        <w:rPr>
          <w:sz w:val="24"/>
          <w:szCs w:val="24"/>
        </w:rPr>
        <w:t>действия</w:t>
      </w:r>
      <w:r w:rsidRPr="00C601CA">
        <w:rPr>
          <w:spacing w:val="-2"/>
          <w:sz w:val="24"/>
          <w:szCs w:val="24"/>
        </w:rPr>
        <w:t xml:space="preserve"> </w:t>
      </w:r>
      <w:r w:rsidRPr="00C601CA">
        <w:rPr>
          <w:sz w:val="24"/>
          <w:szCs w:val="24"/>
        </w:rPr>
        <w:t>по</w:t>
      </w:r>
      <w:r w:rsidRPr="00C601CA">
        <w:rPr>
          <w:spacing w:val="-2"/>
          <w:sz w:val="24"/>
          <w:szCs w:val="24"/>
        </w:rPr>
        <w:t xml:space="preserve"> </w:t>
      </w:r>
      <w:r w:rsidRPr="00C601CA">
        <w:rPr>
          <w:sz w:val="24"/>
          <w:szCs w:val="24"/>
        </w:rPr>
        <w:t>решению</w:t>
      </w:r>
      <w:r w:rsidRPr="00C601CA">
        <w:rPr>
          <w:spacing w:val="-9"/>
          <w:sz w:val="24"/>
          <w:szCs w:val="24"/>
        </w:rPr>
        <w:t xml:space="preserve"> </w:t>
      </w:r>
      <w:r w:rsidRPr="00C601CA">
        <w:rPr>
          <w:sz w:val="24"/>
          <w:szCs w:val="24"/>
        </w:rPr>
        <w:t>орфографической</w:t>
      </w:r>
      <w:r w:rsidRPr="00C601CA">
        <w:rPr>
          <w:spacing w:val="-6"/>
          <w:sz w:val="24"/>
          <w:szCs w:val="24"/>
        </w:rPr>
        <w:t xml:space="preserve"> </w:t>
      </w:r>
      <w:r w:rsidRPr="00C601CA">
        <w:rPr>
          <w:sz w:val="24"/>
          <w:szCs w:val="24"/>
        </w:rPr>
        <w:t>задачи;</w:t>
      </w:r>
      <w:r w:rsidRPr="00C601CA">
        <w:rPr>
          <w:spacing w:val="-57"/>
          <w:sz w:val="24"/>
          <w:szCs w:val="24"/>
        </w:rPr>
        <w:t xml:space="preserve"> </w:t>
      </w:r>
      <w:r w:rsidRPr="00C601CA">
        <w:rPr>
          <w:sz w:val="24"/>
          <w:szCs w:val="24"/>
        </w:rPr>
        <w:t>выстраивать</w:t>
      </w:r>
      <w:r w:rsidRPr="00C601CA">
        <w:rPr>
          <w:spacing w:val="-2"/>
          <w:sz w:val="24"/>
          <w:szCs w:val="24"/>
        </w:rPr>
        <w:t xml:space="preserve"> </w:t>
      </w:r>
      <w:r w:rsidRPr="00C601CA">
        <w:rPr>
          <w:sz w:val="24"/>
          <w:szCs w:val="24"/>
        </w:rPr>
        <w:t>последовательность</w:t>
      </w:r>
      <w:r w:rsidRPr="00C601CA">
        <w:rPr>
          <w:spacing w:val="-1"/>
          <w:sz w:val="24"/>
          <w:szCs w:val="24"/>
        </w:rPr>
        <w:t xml:space="preserve"> </w:t>
      </w:r>
      <w:r w:rsidRPr="00C601CA">
        <w:rPr>
          <w:sz w:val="24"/>
          <w:szCs w:val="24"/>
        </w:rPr>
        <w:t>выбранных</w:t>
      </w:r>
      <w:r w:rsidRPr="00C601CA">
        <w:rPr>
          <w:spacing w:val="-4"/>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lastRenderedPageBreak/>
        <w:t>Самоконтроль</w:t>
      </w:r>
      <w:r w:rsidRPr="00C601CA">
        <w:rPr>
          <w:spacing w:val="10"/>
          <w:sz w:val="24"/>
          <w:szCs w:val="24"/>
        </w:rPr>
        <w:t xml:space="preserve"> </w:t>
      </w:r>
      <w:r w:rsidRPr="00C601CA">
        <w:rPr>
          <w:sz w:val="24"/>
          <w:szCs w:val="24"/>
        </w:rPr>
        <w:t>как</w:t>
      </w:r>
      <w:r w:rsidRPr="00C601CA">
        <w:rPr>
          <w:spacing w:val="12"/>
          <w:sz w:val="24"/>
          <w:szCs w:val="24"/>
        </w:rPr>
        <w:t xml:space="preserve"> </w:t>
      </w:r>
      <w:r w:rsidRPr="00C601CA">
        <w:rPr>
          <w:sz w:val="24"/>
          <w:szCs w:val="24"/>
        </w:rPr>
        <w:t>часть</w:t>
      </w:r>
      <w:r w:rsidRPr="00C601CA">
        <w:rPr>
          <w:spacing w:val="18"/>
          <w:sz w:val="24"/>
          <w:szCs w:val="24"/>
        </w:rPr>
        <w:t xml:space="preserve"> </w:t>
      </w:r>
      <w:r w:rsidRPr="00C601CA">
        <w:rPr>
          <w:sz w:val="24"/>
          <w:szCs w:val="24"/>
        </w:rPr>
        <w:t>регулятивных</w:t>
      </w:r>
      <w:r w:rsidRPr="00C601CA">
        <w:rPr>
          <w:spacing w:val="9"/>
          <w:sz w:val="24"/>
          <w:szCs w:val="24"/>
        </w:rPr>
        <w:t xml:space="preserve"> </w:t>
      </w:r>
      <w:r w:rsidRPr="00C601CA">
        <w:rPr>
          <w:sz w:val="24"/>
          <w:szCs w:val="24"/>
        </w:rPr>
        <w:t>универсальных</w:t>
      </w:r>
      <w:r w:rsidRPr="00C601CA">
        <w:rPr>
          <w:spacing w:val="13"/>
          <w:sz w:val="24"/>
          <w:szCs w:val="24"/>
        </w:rPr>
        <w:t xml:space="preserve"> </w:t>
      </w:r>
      <w:r w:rsidRPr="00C601CA">
        <w:rPr>
          <w:sz w:val="24"/>
          <w:szCs w:val="24"/>
        </w:rPr>
        <w:t>учебных</w:t>
      </w:r>
      <w:r w:rsidRPr="00C601CA">
        <w:rPr>
          <w:spacing w:val="9"/>
          <w:sz w:val="24"/>
          <w:szCs w:val="24"/>
        </w:rPr>
        <w:t xml:space="preserve"> </w:t>
      </w:r>
      <w:r w:rsidRPr="00C601CA">
        <w:rPr>
          <w:sz w:val="24"/>
          <w:szCs w:val="24"/>
        </w:rPr>
        <w:t>действий</w:t>
      </w:r>
      <w:r w:rsidRPr="00C601CA">
        <w:rPr>
          <w:spacing w:val="18"/>
          <w:sz w:val="24"/>
          <w:szCs w:val="24"/>
        </w:rPr>
        <w:t xml:space="preserve"> </w:t>
      </w:r>
      <w:r w:rsidRPr="00C601CA">
        <w:rPr>
          <w:sz w:val="24"/>
          <w:szCs w:val="24"/>
        </w:rPr>
        <w:t>способствует</w:t>
      </w:r>
      <w:r w:rsidRPr="00C601CA">
        <w:rPr>
          <w:spacing w:val="-57"/>
          <w:sz w:val="24"/>
          <w:szCs w:val="24"/>
        </w:rPr>
        <w:t xml:space="preserve"> </w:t>
      </w:r>
      <w:r w:rsidRPr="00C601CA">
        <w:rPr>
          <w:sz w:val="24"/>
          <w:szCs w:val="24"/>
        </w:rPr>
        <w:t>формированию</w:t>
      </w:r>
      <w:r w:rsidRPr="00C601CA">
        <w:rPr>
          <w:spacing w:val="-1"/>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устанавливать</w:t>
      </w:r>
      <w:r w:rsidRPr="00C601CA">
        <w:rPr>
          <w:spacing w:val="32"/>
          <w:sz w:val="24"/>
          <w:szCs w:val="24"/>
        </w:rPr>
        <w:t xml:space="preserve"> </w:t>
      </w:r>
      <w:r w:rsidRPr="00C601CA">
        <w:rPr>
          <w:sz w:val="24"/>
          <w:szCs w:val="24"/>
        </w:rPr>
        <w:t>с</w:t>
      </w:r>
      <w:r w:rsidRPr="00C601CA">
        <w:rPr>
          <w:spacing w:val="32"/>
          <w:sz w:val="24"/>
          <w:szCs w:val="24"/>
        </w:rPr>
        <w:t xml:space="preserve"> </w:t>
      </w:r>
      <w:r w:rsidRPr="00C601CA">
        <w:rPr>
          <w:sz w:val="24"/>
          <w:szCs w:val="24"/>
        </w:rPr>
        <w:t>помощью</w:t>
      </w:r>
      <w:r w:rsidRPr="00C601CA">
        <w:rPr>
          <w:spacing w:val="30"/>
          <w:sz w:val="24"/>
          <w:szCs w:val="24"/>
        </w:rPr>
        <w:t xml:space="preserve"> </w:t>
      </w:r>
      <w:r w:rsidRPr="00C601CA">
        <w:rPr>
          <w:sz w:val="24"/>
          <w:szCs w:val="24"/>
        </w:rPr>
        <w:t>учителя</w:t>
      </w:r>
      <w:r w:rsidRPr="00C601CA">
        <w:rPr>
          <w:spacing w:val="31"/>
          <w:sz w:val="24"/>
          <w:szCs w:val="24"/>
        </w:rPr>
        <w:t xml:space="preserve"> </w:t>
      </w:r>
      <w:r w:rsidRPr="00C601CA">
        <w:rPr>
          <w:sz w:val="24"/>
          <w:szCs w:val="24"/>
        </w:rPr>
        <w:t>причины</w:t>
      </w:r>
      <w:r w:rsidRPr="00C601CA">
        <w:rPr>
          <w:spacing w:val="33"/>
          <w:sz w:val="24"/>
          <w:szCs w:val="24"/>
        </w:rPr>
        <w:t xml:space="preserve"> </w:t>
      </w:r>
      <w:r w:rsidRPr="00C601CA">
        <w:rPr>
          <w:sz w:val="24"/>
          <w:szCs w:val="24"/>
        </w:rPr>
        <w:t>успеха</w:t>
      </w:r>
      <w:r w:rsidRPr="00C601CA">
        <w:rPr>
          <w:spacing w:val="30"/>
          <w:sz w:val="24"/>
          <w:szCs w:val="24"/>
        </w:rPr>
        <w:t xml:space="preserve"> </w:t>
      </w:r>
      <w:r w:rsidRPr="00C601CA">
        <w:rPr>
          <w:sz w:val="24"/>
          <w:szCs w:val="24"/>
        </w:rPr>
        <w:t>(неудач)</w:t>
      </w:r>
      <w:r w:rsidRPr="00C601CA">
        <w:rPr>
          <w:spacing w:val="33"/>
          <w:sz w:val="24"/>
          <w:szCs w:val="24"/>
        </w:rPr>
        <w:t xml:space="preserve"> </w:t>
      </w:r>
      <w:r w:rsidRPr="00C601CA">
        <w:rPr>
          <w:sz w:val="24"/>
          <w:szCs w:val="24"/>
        </w:rPr>
        <w:t>при</w:t>
      </w:r>
      <w:r w:rsidRPr="00C601CA">
        <w:rPr>
          <w:spacing w:val="32"/>
          <w:sz w:val="24"/>
          <w:szCs w:val="24"/>
        </w:rPr>
        <w:t xml:space="preserve"> </w:t>
      </w:r>
      <w:r w:rsidRPr="00C601CA">
        <w:rPr>
          <w:sz w:val="24"/>
          <w:szCs w:val="24"/>
        </w:rPr>
        <w:t>выполнении</w:t>
      </w:r>
      <w:r w:rsidRPr="00C601CA">
        <w:rPr>
          <w:spacing w:val="27"/>
          <w:sz w:val="24"/>
          <w:szCs w:val="24"/>
        </w:rPr>
        <w:t xml:space="preserve"> </w:t>
      </w:r>
      <w:r w:rsidRPr="00C601CA">
        <w:rPr>
          <w:sz w:val="24"/>
          <w:szCs w:val="24"/>
        </w:rPr>
        <w:t>заданий</w:t>
      </w:r>
      <w:r w:rsidRPr="00C601CA">
        <w:rPr>
          <w:spacing w:val="32"/>
          <w:sz w:val="24"/>
          <w:szCs w:val="24"/>
        </w:rPr>
        <w:t xml:space="preserve"> </w:t>
      </w:r>
      <w:r w:rsidRPr="00C601CA">
        <w:rPr>
          <w:sz w:val="24"/>
          <w:szCs w:val="24"/>
        </w:rPr>
        <w:t>по</w:t>
      </w:r>
      <w:r w:rsidRPr="00C601CA">
        <w:rPr>
          <w:spacing w:val="-57"/>
          <w:sz w:val="24"/>
          <w:szCs w:val="24"/>
        </w:rPr>
        <w:t xml:space="preserve"> </w:t>
      </w:r>
      <w:r w:rsidRPr="00C601CA">
        <w:rPr>
          <w:sz w:val="24"/>
          <w:szCs w:val="24"/>
        </w:rPr>
        <w:t>русскому</w:t>
      </w:r>
      <w:r w:rsidRPr="00C601CA">
        <w:rPr>
          <w:spacing w:val="-9"/>
          <w:sz w:val="24"/>
          <w:szCs w:val="24"/>
        </w:rPr>
        <w:t xml:space="preserve"> </w:t>
      </w:r>
      <w:r w:rsidRPr="00C601CA">
        <w:rPr>
          <w:sz w:val="24"/>
          <w:szCs w:val="24"/>
        </w:rPr>
        <w:t>языку;</w:t>
      </w:r>
    </w:p>
    <w:p w:rsidR="00DD2CB4" w:rsidRPr="00C601CA" w:rsidRDefault="00443BE7" w:rsidP="00C601CA">
      <w:pPr>
        <w:pStyle w:val="a7"/>
        <w:rPr>
          <w:sz w:val="24"/>
          <w:szCs w:val="24"/>
        </w:rPr>
      </w:pPr>
      <w:r w:rsidRPr="00C601CA">
        <w:rPr>
          <w:sz w:val="24"/>
          <w:szCs w:val="24"/>
        </w:rPr>
        <w:t>корректировать</w:t>
      </w:r>
      <w:r w:rsidRPr="00C601CA">
        <w:rPr>
          <w:spacing w:val="24"/>
          <w:sz w:val="24"/>
          <w:szCs w:val="24"/>
        </w:rPr>
        <w:t xml:space="preserve"> </w:t>
      </w:r>
      <w:r w:rsidRPr="00C601CA">
        <w:rPr>
          <w:sz w:val="24"/>
          <w:szCs w:val="24"/>
        </w:rPr>
        <w:t>с</w:t>
      </w:r>
      <w:r w:rsidRPr="00C601CA">
        <w:rPr>
          <w:spacing w:val="28"/>
          <w:sz w:val="24"/>
          <w:szCs w:val="24"/>
        </w:rPr>
        <w:t xml:space="preserve"> </w:t>
      </w:r>
      <w:r w:rsidRPr="00C601CA">
        <w:rPr>
          <w:sz w:val="24"/>
          <w:szCs w:val="24"/>
        </w:rPr>
        <w:t>помощью</w:t>
      </w:r>
      <w:r w:rsidRPr="00C601CA">
        <w:rPr>
          <w:spacing w:val="26"/>
          <w:sz w:val="24"/>
          <w:szCs w:val="24"/>
        </w:rPr>
        <w:t xml:space="preserve"> </w:t>
      </w:r>
      <w:r w:rsidRPr="00C601CA">
        <w:rPr>
          <w:sz w:val="24"/>
          <w:szCs w:val="24"/>
        </w:rPr>
        <w:t>учителя</w:t>
      </w:r>
      <w:r w:rsidRPr="00C601CA">
        <w:rPr>
          <w:spacing w:val="28"/>
          <w:sz w:val="24"/>
          <w:szCs w:val="24"/>
        </w:rPr>
        <w:t xml:space="preserve"> </w:t>
      </w:r>
      <w:r w:rsidRPr="00C601CA">
        <w:rPr>
          <w:sz w:val="24"/>
          <w:szCs w:val="24"/>
        </w:rPr>
        <w:t>свои</w:t>
      </w:r>
      <w:r w:rsidRPr="00C601CA">
        <w:rPr>
          <w:spacing w:val="24"/>
          <w:sz w:val="24"/>
          <w:szCs w:val="24"/>
        </w:rPr>
        <w:t xml:space="preserve"> </w:t>
      </w:r>
      <w:r w:rsidRPr="00C601CA">
        <w:rPr>
          <w:sz w:val="24"/>
          <w:szCs w:val="24"/>
        </w:rPr>
        <w:t>учебные</w:t>
      </w:r>
      <w:r w:rsidRPr="00C601CA">
        <w:rPr>
          <w:spacing w:val="28"/>
          <w:sz w:val="24"/>
          <w:szCs w:val="24"/>
        </w:rPr>
        <w:t xml:space="preserve"> </w:t>
      </w:r>
      <w:r w:rsidRPr="00C601CA">
        <w:rPr>
          <w:sz w:val="24"/>
          <w:szCs w:val="24"/>
        </w:rPr>
        <w:t>действия</w:t>
      </w:r>
      <w:r w:rsidRPr="00C601CA">
        <w:rPr>
          <w:spacing w:val="24"/>
          <w:sz w:val="24"/>
          <w:szCs w:val="24"/>
        </w:rPr>
        <w:t xml:space="preserve"> </w:t>
      </w:r>
      <w:r w:rsidRPr="00C601CA">
        <w:rPr>
          <w:sz w:val="24"/>
          <w:szCs w:val="24"/>
        </w:rPr>
        <w:t>для</w:t>
      </w:r>
      <w:r w:rsidRPr="00C601CA">
        <w:rPr>
          <w:spacing w:val="28"/>
          <w:sz w:val="24"/>
          <w:szCs w:val="24"/>
        </w:rPr>
        <w:t xml:space="preserve"> </w:t>
      </w:r>
      <w:r w:rsidRPr="00C601CA">
        <w:rPr>
          <w:sz w:val="24"/>
          <w:szCs w:val="24"/>
        </w:rPr>
        <w:t>преодоления</w:t>
      </w:r>
      <w:r w:rsidRPr="00C601CA">
        <w:rPr>
          <w:spacing w:val="24"/>
          <w:sz w:val="24"/>
          <w:szCs w:val="24"/>
        </w:rPr>
        <w:t xml:space="preserve"> </w:t>
      </w:r>
      <w:r w:rsidRPr="00C601CA">
        <w:rPr>
          <w:sz w:val="24"/>
          <w:szCs w:val="24"/>
        </w:rPr>
        <w:t>ошибок</w:t>
      </w:r>
      <w:r w:rsidRPr="00C601CA">
        <w:rPr>
          <w:spacing w:val="21"/>
          <w:sz w:val="24"/>
          <w:szCs w:val="24"/>
        </w:rPr>
        <w:t xml:space="preserve"> </w:t>
      </w:r>
      <w:r w:rsidRPr="00C601CA">
        <w:rPr>
          <w:sz w:val="24"/>
          <w:szCs w:val="24"/>
        </w:rPr>
        <w:t>при</w:t>
      </w:r>
      <w:r w:rsidRPr="00C601CA">
        <w:rPr>
          <w:spacing w:val="-57"/>
          <w:sz w:val="24"/>
          <w:szCs w:val="24"/>
        </w:rPr>
        <w:t xml:space="preserve"> </w:t>
      </w:r>
      <w:r w:rsidRPr="00C601CA">
        <w:rPr>
          <w:sz w:val="24"/>
          <w:szCs w:val="24"/>
        </w:rPr>
        <w:t>выделении</w:t>
      </w:r>
      <w:r w:rsidRPr="00C601CA">
        <w:rPr>
          <w:spacing w:val="-4"/>
          <w:sz w:val="24"/>
          <w:szCs w:val="24"/>
        </w:rPr>
        <w:t xml:space="preserve"> </w:t>
      </w:r>
      <w:r w:rsidRPr="00C601CA">
        <w:rPr>
          <w:sz w:val="24"/>
          <w:szCs w:val="24"/>
        </w:rPr>
        <w:t>в</w:t>
      </w:r>
      <w:r w:rsidRPr="00C601CA">
        <w:rPr>
          <w:spacing w:val="2"/>
          <w:sz w:val="24"/>
          <w:szCs w:val="24"/>
        </w:rPr>
        <w:t xml:space="preserve"> </w:t>
      </w:r>
      <w:r w:rsidRPr="00C601CA">
        <w:rPr>
          <w:sz w:val="24"/>
          <w:szCs w:val="24"/>
        </w:rPr>
        <w:t>слове</w:t>
      </w:r>
      <w:r w:rsidRPr="00C601CA">
        <w:rPr>
          <w:spacing w:val="-5"/>
          <w:sz w:val="24"/>
          <w:szCs w:val="24"/>
        </w:rPr>
        <w:t xml:space="preserve"> </w:t>
      </w:r>
      <w:r w:rsidRPr="00C601CA">
        <w:rPr>
          <w:sz w:val="24"/>
          <w:szCs w:val="24"/>
        </w:rPr>
        <w:t>корня и</w:t>
      </w:r>
      <w:r w:rsidRPr="00C601CA">
        <w:rPr>
          <w:spacing w:val="-8"/>
          <w:sz w:val="24"/>
          <w:szCs w:val="24"/>
        </w:rPr>
        <w:t xml:space="preserve"> </w:t>
      </w:r>
      <w:r w:rsidRPr="00C601CA">
        <w:rPr>
          <w:sz w:val="24"/>
          <w:szCs w:val="24"/>
        </w:rPr>
        <w:t>окончания,</w:t>
      </w:r>
      <w:r w:rsidRPr="00C601CA">
        <w:rPr>
          <w:spacing w:val="3"/>
          <w:sz w:val="24"/>
          <w:szCs w:val="24"/>
        </w:rPr>
        <w:t xml:space="preserve"> </w:t>
      </w:r>
      <w:r w:rsidRPr="00C601CA">
        <w:rPr>
          <w:sz w:val="24"/>
          <w:szCs w:val="24"/>
        </w:rPr>
        <w:t>при</w:t>
      </w:r>
      <w:r w:rsidRPr="00C601CA">
        <w:rPr>
          <w:spacing w:val="1"/>
          <w:sz w:val="24"/>
          <w:szCs w:val="24"/>
        </w:rPr>
        <w:t xml:space="preserve"> </w:t>
      </w:r>
      <w:r w:rsidRPr="00C601CA">
        <w:rPr>
          <w:sz w:val="24"/>
          <w:szCs w:val="24"/>
        </w:rPr>
        <w:t>списывании</w:t>
      </w:r>
      <w:r w:rsidRPr="00C601CA">
        <w:rPr>
          <w:spacing w:val="-3"/>
          <w:sz w:val="24"/>
          <w:szCs w:val="24"/>
        </w:rPr>
        <w:t xml:space="preserve"> </w:t>
      </w:r>
      <w:r w:rsidRPr="00C601CA">
        <w:rPr>
          <w:sz w:val="24"/>
          <w:szCs w:val="24"/>
        </w:rPr>
        <w:t>текстов</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записи</w:t>
      </w:r>
      <w:r w:rsidRPr="00C601CA">
        <w:rPr>
          <w:spacing w:val="2"/>
          <w:sz w:val="24"/>
          <w:szCs w:val="24"/>
        </w:rPr>
        <w:t xml:space="preserve"> </w:t>
      </w:r>
      <w:r w:rsidRPr="00C601CA">
        <w:rPr>
          <w:sz w:val="24"/>
          <w:szCs w:val="24"/>
        </w:rPr>
        <w:t>под</w:t>
      </w:r>
      <w:r w:rsidRPr="00C601CA">
        <w:rPr>
          <w:spacing w:val="-2"/>
          <w:sz w:val="24"/>
          <w:szCs w:val="24"/>
        </w:rPr>
        <w:t xml:space="preserve"> </w:t>
      </w:r>
      <w:r w:rsidRPr="00C601CA">
        <w:rPr>
          <w:sz w:val="24"/>
          <w:szCs w:val="24"/>
        </w:rPr>
        <w:t>диктовку.</w:t>
      </w:r>
    </w:p>
    <w:p w:rsidR="00DD2CB4" w:rsidRPr="00C601CA" w:rsidRDefault="00443BE7" w:rsidP="00C601CA">
      <w:pPr>
        <w:pStyle w:val="a7"/>
        <w:rPr>
          <w:sz w:val="24"/>
          <w:szCs w:val="24"/>
        </w:rPr>
      </w:pPr>
      <w:r w:rsidRPr="00C601CA">
        <w:rPr>
          <w:sz w:val="24"/>
          <w:szCs w:val="24"/>
        </w:rPr>
        <w:t>Совместная</w:t>
      </w:r>
      <w:r w:rsidRPr="00C601CA">
        <w:rPr>
          <w:spacing w:val="-9"/>
          <w:sz w:val="24"/>
          <w:szCs w:val="24"/>
        </w:rPr>
        <w:t xml:space="preserve"> </w:t>
      </w:r>
      <w:r w:rsidRPr="00C601CA">
        <w:rPr>
          <w:sz w:val="24"/>
          <w:szCs w:val="24"/>
        </w:rPr>
        <w:t>деятельность</w:t>
      </w:r>
      <w:r w:rsidRPr="00C601CA">
        <w:rPr>
          <w:spacing w:val="1"/>
          <w:sz w:val="24"/>
          <w:szCs w:val="24"/>
        </w:rPr>
        <w:t xml:space="preserve"> </w:t>
      </w:r>
      <w:r w:rsidRPr="00C601CA">
        <w:rPr>
          <w:sz w:val="24"/>
          <w:szCs w:val="24"/>
        </w:rPr>
        <w:t>способствует</w:t>
      </w:r>
      <w:r w:rsidRPr="00C601CA">
        <w:rPr>
          <w:spacing w:val="-2"/>
          <w:sz w:val="24"/>
          <w:szCs w:val="24"/>
        </w:rPr>
        <w:t xml:space="preserve"> </w:t>
      </w:r>
      <w:r w:rsidRPr="00C601CA">
        <w:rPr>
          <w:sz w:val="24"/>
          <w:szCs w:val="24"/>
        </w:rPr>
        <w:t>формированию</w:t>
      </w:r>
      <w:r w:rsidRPr="00C601CA">
        <w:rPr>
          <w:spacing w:val="-5"/>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строить действия по достижению цели совместной деятельности при выполнении парных и</w:t>
      </w:r>
      <w:r w:rsidRPr="00C601CA">
        <w:rPr>
          <w:spacing w:val="1"/>
          <w:sz w:val="24"/>
          <w:szCs w:val="24"/>
        </w:rPr>
        <w:t xml:space="preserve"> </w:t>
      </w:r>
      <w:r w:rsidRPr="00C601CA">
        <w:rPr>
          <w:sz w:val="24"/>
          <w:szCs w:val="24"/>
        </w:rPr>
        <w:t>групповых</w:t>
      </w:r>
      <w:r w:rsidRPr="00C601CA">
        <w:rPr>
          <w:spacing w:val="1"/>
          <w:sz w:val="24"/>
          <w:szCs w:val="24"/>
        </w:rPr>
        <w:t xml:space="preserve"> </w:t>
      </w:r>
      <w:r w:rsidRPr="00C601CA">
        <w:rPr>
          <w:sz w:val="24"/>
          <w:szCs w:val="24"/>
        </w:rPr>
        <w:t>заданий</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уроках</w:t>
      </w:r>
      <w:r w:rsidRPr="00C601CA">
        <w:rPr>
          <w:spacing w:val="1"/>
          <w:sz w:val="24"/>
          <w:szCs w:val="24"/>
        </w:rPr>
        <w:t xml:space="preserve"> </w:t>
      </w:r>
      <w:r w:rsidRPr="00C601CA">
        <w:rPr>
          <w:sz w:val="24"/>
          <w:szCs w:val="24"/>
        </w:rPr>
        <w:t>русского</w:t>
      </w:r>
      <w:r w:rsidRPr="00C601CA">
        <w:rPr>
          <w:spacing w:val="1"/>
          <w:sz w:val="24"/>
          <w:szCs w:val="24"/>
        </w:rPr>
        <w:t xml:space="preserve"> </w:t>
      </w:r>
      <w:r w:rsidRPr="00C601CA">
        <w:rPr>
          <w:sz w:val="24"/>
          <w:szCs w:val="24"/>
        </w:rPr>
        <w:t>языка:</w:t>
      </w:r>
      <w:r w:rsidRPr="00C601CA">
        <w:rPr>
          <w:spacing w:val="1"/>
          <w:sz w:val="24"/>
          <w:szCs w:val="24"/>
        </w:rPr>
        <w:t xml:space="preserve"> </w:t>
      </w:r>
      <w:r w:rsidRPr="00C601CA">
        <w:rPr>
          <w:sz w:val="24"/>
          <w:szCs w:val="24"/>
        </w:rPr>
        <w:t>распределять</w:t>
      </w:r>
      <w:r w:rsidRPr="00C601CA">
        <w:rPr>
          <w:spacing w:val="1"/>
          <w:sz w:val="24"/>
          <w:szCs w:val="24"/>
        </w:rPr>
        <w:t xml:space="preserve"> </w:t>
      </w:r>
      <w:r w:rsidRPr="00C601CA">
        <w:rPr>
          <w:sz w:val="24"/>
          <w:szCs w:val="24"/>
        </w:rPr>
        <w:t>роли,</w:t>
      </w:r>
      <w:r w:rsidRPr="00C601CA">
        <w:rPr>
          <w:spacing w:val="1"/>
          <w:sz w:val="24"/>
          <w:szCs w:val="24"/>
        </w:rPr>
        <w:t xml:space="preserve"> </w:t>
      </w:r>
      <w:r w:rsidRPr="00C601CA">
        <w:rPr>
          <w:sz w:val="24"/>
          <w:szCs w:val="24"/>
        </w:rPr>
        <w:t>договариваться,</w:t>
      </w:r>
      <w:r w:rsidRPr="00C601CA">
        <w:rPr>
          <w:spacing w:val="1"/>
          <w:sz w:val="24"/>
          <w:szCs w:val="24"/>
        </w:rPr>
        <w:t xml:space="preserve"> </w:t>
      </w:r>
      <w:r w:rsidRPr="00C601CA">
        <w:rPr>
          <w:sz w:val="24"/>
          <w:szCs w:val="24"/>
        </w:rPr>
        <w:t>корректно</w:t>
      </w:r>
      <w:r w:rsidRPr="00C601CA">
        <w:rPr>
          <w:spacing w:val="1"/>
          <w:sz w:val="24"/>
          <w:szCs w:val="24"/>
        </w:rPr>
        <w:t xml:space="preserve"> </w:t>
      </w:r>
      <w:r w:rsidRPr="00C601CA">
        <w:rPr>
          <w:sz w:val="24"/>
          <w:szCs w:val="24"/>
        </w:rPr>
        <w:t>делать замечания и высказывать пожелания участникам совместной работы, спокойно принимать</w:t>
      </w:r>
      <w:r w:rsidRPr="00C601CA">
        <w:rPr>
          <w:spacing w:val="1"/>
          <w:sz w:val="24"/>
          <w:szCs w:val="24"/>
        </w:rPr>
        <w:t xml:space="preserve"> </w:t>
      </w:r>
      <w:r w:rsidRPr="00C601CA">
        <w:rPr>
          <w:sz w:val="24"/>
          <w:szCs w:val="24"/>
        </w:rPr>
        <w:t>замечания в</w:t>
      </w:r>
      <w:r w:rsidRPr="00C601CA">
        <w:rPr>
          <w:spacing w:val="-2"/>
          <w:sz w:val="24"/>
          <w:szCs w:val="24"/>
        </w:rPr>
        <w:t xml:space="preserve"> </w:t>
      </w:r>
      <w:r w:rsidRPr="00C601CA">
        <w:rPr>
          <w:sz w:val="24"/>
          <w:szCs w:val="24"/>
        </w:rPr>
        <w:t>свой</w:t>
      </w:r>
      <w:r w:rsidRPr="00C601CA">
        <w:rPr>
          <w:spacing w:val="-4"/>
          <w:sz w:val="24"/>
          <w:szCs w:val="24"/>
        </w:rPr>
        <w:t xml:space="preserve"> </w:t>
      </w:r>
      <w:r w:rsidRPr="00C601CA">
        <w:rPr>
          <w:sz w:val="24"/>
          <w:szCs w:val="24"/>
        </w:rPr>
        <w:t>адрес,</w:t>
      </w:r>
      <w:r w:rsidRPr="00C601CA">
        <w:rPr>
          <w:spacing w:val="3"/>
          <w:sz w:val="24"/>
          <w:szCs w:val="24"/>
        </w:rPr>
        <w:t xml:space="preserve"> </w:t>
      </w:r>
      <w:r w:rsidRPr="00C601CA">
        <w:rPr>
          <w:sz w:val="24"/>
          <w:szCs w:val="24"/>
        </w:rPr>
        <w:t>мирно</w:t>
      </w:r>
      <w:r w:rsidRPr="00C601CA">
        <w:rPr>
          <w:spacing w:val="4"/>
          <w:sz w:val="24"/>
          <w:szCs w:val="24"/>
        </w:rPr>
        <w:t xml:space="preserve"> </w:t>
      </w:r>
      <w:r w:rsidRPr="00C601CA">
        <w:rPr>
          <w:sz w:val="24"/>
          <w:szCs w:val="24"/>
        </w:rPr>
        <w:t>решать конфликты</w:t>
      </w:r>
      <w:r w:rsidRPr="00C601CA">
        <w:rPr>
          <w:spacing w:val="3"/>
          <w:sz w:val="24"/>
          <w:szCs w:val="24"/>
        </w:rPr>
        <w:t xml:space="preserve"> </w:t>
      </w:r>
      <w:r w:rsidRPr="00C601CA">
        <w:rPr>
          <w:sz w:val="24"/>
          <w:szCs w:val="24"/>
        </w:rPr>
        <w:t>(в</w:t>
      </w:r>
      <w:r w:rsidRPr="00C601CA">
        <w:rPr>
          <w:spacing w:val="1"/>
          <w:sz w:val="24"/>
          <w:szCs w:val="24"/>
        </w:rPr>
        <w:t xml:space="preserve"> </w:t>
      </w:r>
      <w:r w:rsidRPr="00C601CA">
        <w:rPr>
          <w:sz w:val="24"/>
          <w:szCs w:val="24"/>
        </w:rPr>
        <w:t>том</w:t>
      </w:r>
      <w:r w:rsidRPr="00C601CA">
        <w:rPr>
          <w:spacing w:val="2"/>
          <w:sz w:val="24"/>
          <w:szCs w:val="24"/>
        </w:rPr>
        <w:t xml:space="preserve"> </w:t>
      </w:r>
      <w:r w:rsidRPr="00C601CA">
        <w:rPr>
          <w:sz w:val="24"/>
          <w:szCs w:val="24"/>
        </w:rPr>
        <w:t>числе</w:t>
      </w:r>
      <w:r w:rsidRPr="00C601CA">
        <w:rPr>
          <w:spacing w:val="-6"/>
          <w:sz w:val="24"/>
          <w:szCs w:val="24"/>
        </w:rPr>
        <w:t xml:space="preserve"> </w:t>
      </w:r>
      <w:r w:rsidRPr="00C601CA">
        <w:rPr>
          <w:sz w:val="24"/>
          <w:szCs w:val="24"/>
        </w:rPr>
        <w:t>с помощью</w:t>
      </w:r>
      <w:r w:rsidRPr="00C601CA">
        <w:rPr>
          <w:spacing w:val="-2"/>
          <w:sz w:val="24"/>
          <w:szCs w:val="24"/>
        </w:rPr>
        <w:t xml:space="preserve"> </w:t>
      </w:r>
      <w:r w:rsidRPr="00C601CA">
        <w:rPr>
          <w:sz w:val="24"/>
          <w:szCs w:val="24"/>
        </w:rPr>
        <w:t>учителя);</w:t>
      </w:r>
    </w:p>
    <w:p w:rsidR="00DD2CB4" w:rsidRPr="00C601CA" w:rsidRDefault="00443BE7" w:rsidP="00C601CA">
      <w:pPr>
        <w:pStyle w:val="a7"/>
        <w:rPr>
          <w:sz w:val="24"/>
          <w:szCs w:val="24"/>
        </w:rPr>
      </w:pPr>
      <w:r w:rsidRPr="00C601CA">
        <w:rPr>
          <w:sz w:val="24"/>
          <w:szCs w:val="24"/>
        </w:rPr>
        <w:t>совместно</w:t>
      </w:r>
      <w:r w:rsidRPr="00C601CA">
        <w:rPr>
          <w:spacing w:val="-4"/>
          <w:sz w:val="24"/>
          <w:szCs w:val="24"/>
        </w:rPr>
        <w:t xml:space="preserve"> </w:t>
      </w:r>
      <w:r w:rsidRPr="00C601CA">
        <w:rPr>
          <w:sz w:val="24"/>
          <w:szCs w:val="24"/>
        </w:rPr>
        <w:t>обсуждать</w:t>
      </w:r>
      <w:r w:rsidRPr="00C601CA">
        <w:rPr>
          <w:spacing w:val="-2"/>
          <w:sz w:val="24"/>
          <w:szCs w:val="24"/>
        </w:rPr>
        <w:t xml:space="preserve"> </w:t>
      </w:r>
      <w:r w:rsidRPr="00C601CA">
        <w:rPr>
          <w:sz w:val="24"/>
          <w:szCs w:val="24"/>
        </w:rPr>
        <w:t>процесс</w:t>
      </w:r>
      <w:r w:rsidRPr="00C601CA">
        <w:rPr>
          <w:spacing w:val="-4"/>
          <w:sz w:val="24"/>
          <w:szCs w:val="24"/>
        </w:rPr>
        <w:t xml:space="preserve"> </w:t>
      </w:r>
      <w:r w:rsidRPr="00C601CA">
        <w:rPr>
          <w:sz w:val="24"/>
          <w:szCs w:val="24"/>
        </w:rPr>
        <w:t>и</w:t>
      </w:r>
      <w:r w:rsidRPr="00C601CA">
        <w:rPr>
          <w:spacing w:val="-3"/>
          <w:sz w:val="24"/>
          <w:szCs w:val="24"/>
        </w:rPr>
        <w:t xml:space="preserve"> </w:t>
      </w:r>
      <w:r w:rsidRPr="00C601CA">
        <w:rPr>
          <w:sz w:val="24"/>
          <w:szCs w:val="24"/>
        </w:rPr>
        <w:t>результат</w:t>
      </w:r>
      <w:r w:rsidRPr="00C601CA">
        <w:rPr>
          <w:spacing w:val="-3"/>
          <w:sz w:val="24"/>
          <w:szCs w:val="24"/>
        </w:rPr>
        <w:t xml:space="preserve"> </w:t>
      </w:r>
      <w:r w:rsidRPr="00C601CA">
        <w:rPr>
          <w:sz w:val="24"/>
          <w:szCs w:val="24"/>
        </w:rPr>
        <w:t>работы;</w:t>
      </w:r>
      <w:r w:rsidRPr="00C601CA">
        <w:rPr>
          <w:spacing w:val="-57"/>
          <w:sz w:val="24"/>
          <w:szCs w:val="24"/>
        </w:rPr>
        <w:t xml:space="preserve"> </w:t>
      </w:r>
      <w:r w:rsidRPr="00C601CA">
        <w:rPr>
          <w:sz w:val="24"/>
          <w:szCs w:val="24"/>
        </w:rPr>
        <w:t>ответственно выполнять свою часть работы;</w:t>
      </w:r>
      <w:r w:rsidRPr="00C601CA">
        <w:rPr>
          <w:spacing w:val="1"/>
          <w:sz w:val="24"/>
          <w:szCs w:val="24"/>
        </w:rPr>
        <w:t xml:space="preserve"> </w:t>
      </w:r>
      <w:r w:rsidRPr="00C601CA">
        <w:rPr>
          <w:sz w:val="24"/>
          <w:szCs w:val="24"/>
        </w:rPr>
        <w:t>оценивать</w:t>
      </w:r>
      <w:r w:rsidRPr="00C601CA">
        <w:rPr>
          <w:spacing w:val="-2"/>
          <w:sz w:val="24"/>
          <w:szCs w:val="24"/>
        </w:rPr>
        <w:t xml:space="preserve"> </w:t>
      </w:r>
      <w:r w:rsidRPr="00C601CA">
        <w:rPr>
          <w:sz w:val="24"/>
          <w:szCs w:val="24"/>
        </w:rPr>
        <w:t>свой</w:t>
      </w:r>
      <w:r w:rsidRPr="00C601CA">
        <w:rPr>
          <w:spacing w:val="-3"/>
          <w:sz w:val="24"/>
          <w:szCs w:val="24"/>
        </w:rPr>
        <w:t xml:space="preserve"> </w:t>
      </w:r>
      <w:r w:rsidRPr="00C601CA">
        <w:rPr>
          <w:sz w:val="24"/>
          <w:szCs w:val="24"/>
        </w:rPr>
        <w:t>вклад в</w:t>
      </w:r>
      <w:r w:rsidRPr="00C601CA">
        <w:rPr>
          <w:spacing w:val="-7"/>
          <w:sz w:val="24"/>
          <w:szCs w:val="24"/>
        </w:rPr>
        <w:t xml:space="preserve"> </w:t>
      </w:r>
      <w:r w:rsidRPr="00C601CA">
        <w:rPr>
          <w:sz w:val="24"/>
          <w:szCs w:val="24"/>
        </w:rPr>
        <w:t>общий</w:t>
      </w:r>
      <w:r w:rsidRPr="00C601CA">
        <w:rPr>
          <w:spacing w:val="-2"/>
          <w:sz w:val="24"/>
          <w:szCs w:val="24"/>
        </w:rPr>
        <w:t xml:space="preserve"> </w:t>
      </w:r>
      <w:r w:rsidRPr="00C601CA">
        <w:rPr>
          <w:sz w:val="24"/>
          <w:szCs w:val="24"/>
        </w:rPr>
        <w:t>результат.</w:t>
      </w:r>
    </w:p>
    <w:p w:rsidR="00DD2CB4" w:rsidRPr="00C601CA" w:rsidRDefault="00443BE7" w:rsidP="00C601CA">
      <w:pPr>
        <w:pStyle w:val="a7"/>
        <w:rPr>
          <w:sz w:val="24"/>
          <w:szCs w:val="24"/>
        </w:rPr>
      </w:pPr>
      <w:r w:rsidRPr="00C601CA">
        <w:rPr>
          <w:sz w:val="24"/>
          <w:szCs w:val="24"/>
        </w:rPr>
        <w:t>Содержание</w:t>
      </w:r>
      <w:r w:rsidRPr="00C601CA">
        <w:rPr>
          <w:spacing w:val="-3"/>
          <w:sz w:val="24"/>
          <w:szCs w:val="24"/>
        </w:rPr>
        <w:t xml:space="preserve"> </w:t>
      </w:r>
      <w:r w:rsidRPr="00C601CA">
        <w:rPr>
          <w:sz w:val="24"/>
          <w:szCs w:val="24"/>
        </w:rPr>
        <w:t>обучения</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3</w:t>
      </w:r>
      <w:r w:rsidRPr="00C601CA">
        <w:rPr>
          <w:spacing w:val="-6"/>
          <w:sz w:val="24"/>
          <w:szCs w:val="24"/>
        </w:rPr>
        <w:t xml:space="preserve"> </w:t>
      </w:r>
      <w:r w:rsidRPr="00C601CA">
        <w:rPr>
          <w:sz w:val="24"/>
          <w:szCs w:val="24"/>
        </w:rPr>
        <w:t>классе.</w:t>
      </w:r>
      <w:r w:rsidRPr="00C601CA">
        <w:rPr>
          <w:spacing w:val="-57"/>
          <w:sz w:val="24"/>
          <w:szCs w:val="24"/>
        </w:rPr>
        <w:t xml:space="preserve"> </w:t>
      </w:r>
      <w:r w:rsidRPr="00C601CA">
        <w:rPr>
          <w:sz w:val="24"/>
          <w:szCs w:val="24"/>
        </w:rPr>
        <w:t>Сведения о</w:t>
      </w:r>
      <w:r w:rsidRPr="00C601CA">
        <w:rPr>
          <w:spacing w:val="1"/>
          <w:sz w:val="24"/>
          <w:szCs w:val="24"/>
        </w:rPr>
        <w:t xml:space="preserve"> </w:t>
      </w:r>
      <w:r w:rsidRPr="00C601CA">
        <w:rPr>
          <w:sz w:val="24"/>
          <w:szCs w:val="24"/>
        </w:rPr>
        <w:t>русском</w:t>
      </w:r>
      <w:r w:rsidRPr="00C601CA">
        <w:rPr>
          <w:spacing w:val="1"/>
          <w:sz w:val="24"/>
          <w:szCs w:val="24"/>
        </w:rPr>
        <w:t xml:space="preserve"> </w:t>
      </w:r>
      <w:r w:rsidRPr="00C601CA">
        <w:rPr>
          <w:sz w:val="24"/>
          <w:szCs w:val="24"/>
        </w:rPr>
        <w:t>языке.</w:t>
      </w:r>
    </w:p>
    <w:p w:rsidR="00DD2CB4" w:rsidRPr="00C601CA" w:rsidRDefault="00443BE7" w:rsidP="00C601CA">
      <w:pPr>
        <w:pStyle w:val="a7"/>
        <w:rPr>
          <w:sz w:val="24"/>
          <w:szCs w:val="24"/>
        </w:rPr>
      </w:pPr>
      <w:r w:rsidRPr="00C601CA">
        <w:rPr>
          <w:sz w:val="24"/>
          <w:szCs w:val="24"/>
        </w:rPr>
        <w:t>Русский</w:t>
      </w:r>
      <w:r w:rsidRPr="00C601CA">
        <w:rPr>
          <w:spacing w:val="22"/>
          <w:sz w:val="24"/>
          <w:szCs w:val="24"/>
        </w:rPr>
        <w:t xml:space="preserve"> </w:t>
      </w:r>
      <w:r w:rsidRPr="00C601CA">
        <w:rPr>
          <w:sz w:val="24"/>
          <w:szCs w:val="24"/>
        </w:rPr>
        <w:t>язык</w:t>
      </w:r>
      <w:r w:rsidRPr="00C601CA">
        <w:rPr>
          <w:spacing w:val="19"/>
          <w:sz w:val="24"/>
          <w:szCs w:val="24"/>
        </w:rPr>
        <w:t xml:space="preserve"> </w:t>
      </w:r>
      <w:r w:rsidRPr="00C601CA">
        <w:rPr>
          <w:sz w:val="24"/>
          <w:szCs w:val="24"/>
        </w:rPr>
        <w:t>как</w:t>
      </w:r>
      <w:r w:rsidRPr="00C601CA">
        <w:rPr>
          <w:spacing w:val="20"/>
          <w:sz w:val="24"/>
          <w:szCs w:val="24"/>
        </w:rPr>
        <w:t xml:space="preserve"> </w:t>
      </w:r>
      <w:r w:rsidRPr="00C601CA">
        <w:rPr>
          <w:sz w:val="24"/>
          <w:szCs w:val="24"/>
        </w:rPr>
        <w:t>государственный</w:t>
      </w:r>
      <w:r w:rsidRPr="00C601CA">
        <w:rPr>
          <w:spacing w:val="22"/>
          <w:sz w:val="24"/>
          <w:szCs w:val="24"/>
        </w:rPr>
        <w:t xml:space="preserve"> </w:t>
      </w:r>
      <w:r w:rsidRPr="00C601CA">
        <w:rPr>
          <w:sz w:val="24"/>
          <w:szCs w:val="24"/>
        </w:rPr>
        <w:t>язык</w:t>
      </w:r>
      <w:r w:rsidRPr="00C601CA">
        <w:rPr>
          <w:spacing w:val="20"/>
          <w:sz w:val="24"/>
          <w:szCs w:val="24"/>
        </w:rPr>
        <w:t xml:space="preserve"> </w:t>
      </w:r>
      <w:r w:rsidRPr="00C601CA">
        <w:rPr>
          <w:sz w:val="24"/>
          <w:szCs w:val="24"/>
        </w:rPr>
        <w:t>Российской</w:t>
      </w:r>
      <w:r w:rsidRPr="00C601CA">
        <w:rPr>
          <w:spacing w:val="17"/>
          <w:sz w:val="24"/>
          <w:szCs w:val="24"/>
        </w:rPr>
        <w:t xml:space="preserve"> </w:t>
      </w:r>
      <w:r w:rsidRPr="00C601CA">
        <w:rPr>
          <w:sz w:val="24"/>
          <w:szCs w:val="24"/>
        </w:rPr>
        <w:t>Федерации.</w:t>
      </w:r>
      <w:r w:rsidRPr="00C601CA">
        <w:rPr>
          <w:spacing w:val="19"/>
          <w:sz w:val="24"/>
          <w:szCs w:val="24"/>
        </w:rPr>
        <w:t xml:space="preserve"> </w:t>
      </w:r>
      <w:r w:rsidRPr="00C601CA">
        <w:rPr>
          <w:sz w:val="24"/>
          <w:szCs w:val="24"/>
        </w:rPr>
        <w:t>Методы</w:t>
      </w:r>
      <w:r w:rsidRPr="00C601CA">
        <w:rPr>
          <w:spacing w:val="18"/>
          <w:sz w:val="24"/>
          <w:szCs w:val="24"/>
        </w:rPr>
        <w:t xml:space="preserve"> </w:t>
      </w:r>
      <w:r w:rsidRPr="00C601CA">
        <w:rPr>
          <w:sz w:val="24"/>
          <w:szCs w:val="24"/>
        </w:rPr>
        <w:t>познания</w:t>
      </w:r>
      <w:r w:rsidRPr="00C601CA">
        <w:rPr>
          <w:spacing w:val="22"/>
          <w:sz w:val="24"/>
          <w:szCs w:val="24"/>
        </w:rPr>
        <w:t xml:space="preserve"> </w:t>
      </w:r>
      <w:r w:rsidRPr="00C601CA">
        <w:rPr>
          <w:sz w:val="24"/>
          <w:szCs w:val="24"/>
        </w:rPr>
        <w:t>языка:</w:t>
      </w:r>
      <w:r w:rsidRPr="00C601CA">
        <w:rPr>
          <w:spacing w:val="-57"/>
          <w:sz w:val="24"/>
          <w:szCs w:val="24"/>
        </w:rPr>
        <w:t xml:space="preserve"> </w:t>
      </w:r>
      <w:r w:rsidRPr="00C601CA">
        <w:rPr>
          <w:sz w:val="24"/>
          <w:szCs w:val="24"/>
        </w:rPr>
        <w:t>наблюдение,</w:t>
      </w:r>
      <w:r w:rsidRPr="00C601CA">
        <w:rPr>
          <w:spacing w:val="3"/>
          <w:sz w:val="24"/>
          <w:szCs w:val="24"/>
        </w:rPr>
        <w:t xml:space="preserve"> </w:t>
      </w:r>
      <w:r w:rsidRPr="00C601CA">
        <w:rPr>
          <w:sz w:val="24"/>
          <w:szCs w:val="24"/>
        </w:rPr>
        <w:t>анализ,</w:t>
      </w:r>
      <w:r w:rsidRPr="00C601CA">
        <w:rPr>
          <w:spacing w:val="4"/>
          <w:sz w:val="24"/>
          <w:szCs w:val="24"/>
        </w:rPr>
        <w:t xml:space="preserve"> </w:t>
      </w:r>
      <w:r w:rsidRPr="00C601CA">
        <w:rPr>
          <w:sz w:val="24"/>
          <w:szCs w:val="24"/>
        </w:rPr>
        <w:t>лингвистический</w:t>
      </w:r>
      <w:r w:rsidRPr="00C601CA">
        <w:rPr>
          <w:spacing w:val="3"/>
          <w:sz w:val="24"/>
          <w:szCs w:val="24"/>
        </w:rPr>
        <w:t xml:space="preserve"> </w:t>
      </w:r>
      <w:r w:rsidRPr="00C601CA">
        <w:rPr>
          <w:sz w:val="24"/>
          <w:szCs w:val="24"/>
        </w:rPr>
        <w:t>эксперимент.</w:t>
      </w:r>
    </w:p>
    <w:p w:rsidR="00DD2CB4" w:rsidRPr="00C601CA" w:rsidRDefault="00443BE7" w:rsidP="00C601CA">
      <w:pPr>
        <w:pStyle w:val="a7"/>
        <w:rPr>
          <w:sz w:val="24"/>
          <w:szCs w:val="24"/>
        </w:rPr>
      </w:pPr>
      <w:r w:rsidRPr="00C601CA">
        <w:rPr>
          <w:sz w:val="24"/>
          <w:szCs w:val="24"/>
        </w:rPr>
        <w:t>Фонетика</w:t>
      </w:r>
      <w:r w:rsidRPr="00C601CA">
        <w:rPr>
          <w:spacing w:val="-5"/>
          <w:sz w:val="24"/>
          <w:szCs w:val="24"/>
        </w:rPr>
        <w:t xml:space="preserve"> </w:t>
      </w:r>
      <w:r w:rsidRPr="00C601CA">
        <w:rPr>
          <w:sz w:val="24"/>
          <w:szCs w:val="24"/>
        </w:rPr>
        <w:t>и графика.</w:t>
      </w:r>
    </w:p>
    <w:p w:rsidR="00DD2CB4" w:rsidRPr="00C601CA" w:rsidRDefault="00443BE7" w:rsidP="00C601CA">
      <w:pPr>
        <w:pStyle w:val="a7"/>
        <w:rPr>
          <w:sz w:val="24"/>
          <w:szCs w:val="24"/>
        </w:rPr>
      </w:pPr>
      <w:r w:rsidRPr="00C601CA">
        <w:rPr>
          <w:sz w:val="24"/>
          <w:szCs w:val="24"/>
        </w:rPr>
        <w:t>Звуки</w:t>
      </w:r>
      <w:r w:rsidRPr="00C601CA">
        <w:rPr>
          <w:spacing w:val="56"/>
          <w:sz w:val="24"/>
          <w:szCs w:val="24"/>
        </w:rPr>
        <w:t xml:space="preserve"> </w:t>
      </w:r>
      <w:r w:rsidRPr="00C601CA">
        <w:rPr>
          <w:sz w:val="24"/>
          <w:szCs w:val="24"/>
        </w:rPr>
        <w:t>русского</w:t>
      </w:r>
      <w:r w:rsidRPr="00C601CA">
        <w:rPr>
          <w:spacing w:val="56"/>
          <w:sz w:val="24"/>
          <w:szCs w:val="24"/>
        </w:rPr>
        <w:t xml:space="preserve"> </w:t>
      </w:r>
      <w:r w:rsidRPr="00C601CA">
        <w:rPr>
          <w:sz w:val="24"/>
          <w:szCs w:val="24"/>
        </w:rPr>
        <w:t>языка:</w:t>
      </w:r>
      <w:r w:rsidRPr="00C601CA">
        <w:rPr>
          <w:spacing w:val="52"/>
          <w:sz w:val="24"/>
          <w:szCs w:val="24"/>
        </w:rPr>
        <w:t xml:space="preserve"> </w:t>
      </w:r>
      <w:r w:rsidRPr="00C601CA">
        <w:rPr>
          <w:sz w:val="24"/>
          <w:szCs w:val="24"/>
        </w:rPr>
        <w:t>гласный</w:t>
      </w:r>
      <w:r w:rsidRPr="00C601CA">
        <w:rPr>
          <w:spacing w:val="52"/>
          <w:sz w:val="24"/>
          <w:szCs w:val="24"/>
        </w:rPr>
        <w:t xml:space="preserve"> </w:t>
      </w:r>
      <w:r w:rsidRPr="00C601CA">
        <w:rPr>
          <w:sz w:val="24"/>
          <w:szCs w:val="24"/>
        </w:rPr>
        <w:t>(согласный);</w:t>
      </w:r>
      <w:r w:rsidRPr="00C601CA">
        <w:rPr>
          <w:spacing w:val="47"/>
          <w:sz w:val="24"/>
          <w:szCs w:val="24"/>
        </w:rPr>
        <w:t xml:space="preserve"> </w:t>
      </w:r>
      <w:r w:rsidRPr="00C601CA">
        <w:rPr>
          <w:sz w:val="24"/>
          <w:szCs w:val="24"/>
        </w:rPr>
        <w:t>гласный</w:t>
      </w:r>
      <w:r w:rsidRPr="00C601CA">
        <w:rPr>
          <w:spacing w:val="53"/>
          <w:sz w:val="24"/>
          <w:szCs w:val="24"/>
        </w:rPr>
        <w:t xml:space="preserve"> </w:t>
      </w:r>
      <w:r w:rsidRPr="00C601CA">
        <w:rPr>
          <w:sz w:val="24"/>
          <w:szCs w:val="24"/>
        </w:rPr>
        <w:t>ударный  (безударный);</w:t>
      </w:r>
      <w:r w:rsidRPr="00C601CA">
        <w:rPr>
          <w:spacing w:val="52"/>
          <w:sz w:val="24"/>
          <w:szCs w:val="24"/>
        </w:rPr>
        <w:t xml:space="preserve"> </w:t>
      </w:r>
      <w:r w:rsidRPr="00C601CA">
        <w:rPr>
          <w:sz w:val="24"/>
          <w:szCs w:val="24"/>
        </w:rPr>
        <w:t>согласный</w:t>
      </w:r>
    </w:p>
    <w:p w:rsidR="00DD2CB4" w:rsidRPr="00C601CA" w:rsidRDefault="00443BE7" w:rsidP="00C601CA">
      <w:pPr>
        <w:pStyle w:val="a7"/>
        <w:rPr>
          <w:sz w:val="24"/>
          <w:szCs w:val="24"/>
        </w:rPr>
      </w:pPr>
      <w:r w:rsidRPr="00C601CA">
        <w:rPr>
          <w:sz w:val="24"/>
          <w:szCs w:val="24"/>
        </w:rPr>
        <w:t>твёрдый (мягкий), парный (непарный); согласный глухой (звонкий), парный (непарный); функции</w:t>
      </w:r>
      <w:r w:rsidRPr="00C601CA">
        <w:rPr>
          <w:spacing w:val="1"/>
          <w:sz w:val="24"/>
          <w:szCs w:val="24"/>
        </w:rPr>
        <w:t xml:space="preserve"> </w:t>
      </w:r>
      <w:r w:rsidRPr="00C601CA">
        <w:rPr>
          <w:sz w:val="24"/>
          <w:szCs w:val="24"/>
        </w:rPr>
        <w:t>разделительных мягкого и твёрдого знаков, условия использования на письме разделительных</w:t>
      </w:r>
      <w:r w:rsidRPr="00C601CA">
        <w:rPr>
          <w:spacing w:val="1"/>
          <w:sz w:val="24"/>
          <w:szCs w:val="24"/>
        </w:rPr>
        <w:t xml:space="preserve"> </w:t>
      </w:r>
      <w:r w:rsidRPr="00C601CA">
        <w:rPr>
          <w:sz w:val="24"/>
          <w:szCs w:val="24"/>
        </w:rPr>
        <w:t>мягкого</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твёрдого</w:t>
      </w:r>
      <w:r w:rsidRPr="00C601CA">
        <w:rPr>
          <w:spacing w:val="1"/>
          <w:sz w:val="24"/>
          <w:szCs w:val="24"/>
        </w:rPr>
        <w:t xml:space="preserve"> </w:t>
      </w:r>
      <w:r w:rsidRPr="00C601CA">
        <w:rPr>
          <w:sz w:val="24"/>
          <w:szCs w:val="24"/>
        </w:rPr>
        <w:t>знаков</w:t>
      </w:r>
      <w:r w:rsidRPr="00C601CA">
        <w:rPr>
          <w:spacing w:val="-1"/>
          <w:sz w:val="24"/>
          <w:szCs w:val="24"/>
        </w:rPr>
        <w:t xml:space="preserve"> </w:t>
      </w:r>
      <w:r w:rsidRPr="00C601CA">
        <w:rPr>
          <w:sz w:val="24"/>
          <w:szCs w:val="24"/>
        </w:rPr>
        <w:t>(повторение</w:t>
      </w:r>
      <w:r w:rsidRPr="00C601CA">
        <w:rPr>
          <w:spacing w:val="1"/>
          <w:sz w:val="24"/>
          <w:szCs w:val="24"/>
        </w:rPr>
        <w:t xml:space="preserve"> </w:t>
      </w:r>
      <w:r w:rsidRPr="00C601CA">
        <w:rPr>
          <w:sz w:val="24"/>
          <w:szCs w:val="24"/>
        </w:rPr>
        <w:t>изученного).</w:t>
      </w:r>
    </w:p>
    <w:p w:rsidR="00DD2CB4" w:rsidRPr="00C601CA" w:rsidRDefault="00443BE7" w:rsidP="00C601CA">
      <w:pPr>
        <w:pStyle w:val="a7"/>
        <w:rPr>
          <w:sz w:val="24"/>
          <w:szCs w:val="24"/>
        </w:rPr>
      </w:pPr>
      <w:r w:rsidRPr="00C601CA">
        <w:rPr>
          <w:sz w:val="24"/>
          <w:szCs w:val="24"/>
        </w:rPr>
        <w:t>Соотношение</w:t>
      </w:r>
      <w:r w:rsidRPr="00C601CA">
        <w:rPr>
          <w:sz w:val="24"/>
          <w:szCs w:val="24"/>
        </w:rPr>
        <w:tab/>
        <w:t>звукового</w:t>
      </w:r>
      <w:r w:rsidRPr="00C601CA">
        <w:rPr>
          <w:sz w:val="24"/>
          <w:szCs w:val="24"/>
        </w:rPr>
        <w:tab/>
        <w:t>и</w:t>
      </w:r>
      <w:r w:rsidRPr="00C601CA">
        <w:rPr>
          <w:sz w:val="24"/>
          <w:szCs w:val="24"/>
        </w:rPr>
        <w:tab/>
        <w:t>буквенного</w:t>
      </w:r>
      <w:r w:rsidRPr="00C601CA">
        <w:rPr>
          <w:sz w:val="24"/>
          <w:szCs w:val="24"/>
        </w:rPr>
        <w:tab/>
        <w:t>состава</w:t>
      </w:r>
      <w:r w:rsidRPr="00C601CA">
        <w:rPr>
          <w:sz w:val="24"/>
          <w:szCs w:val="24"/>
        </w:rPr>
        <w:tab/>
        <w:t>в</w:t>
      </w:r>
      <w:r w:rsidRPr="00C601CA">
        <w:rPr>
          <w:sz w:val="24"/>
          <w:szCs w:val="24"/>
        </w:rPr>
        <w:tab/>
        <w:t>словах</w:t>
      </w:r>
      <w:r w:rsidRPr="00C601CA">
        <w:rPr>
          <w:sz w:val="24"/>
          <w:szCs w:val="24"/>
        </w:rPr>
        <w:tab/>
        <w:t>с</w:t>
      </w:r>
      <w:r w:rsidRPr="00C601CA">
        <w:rPr>
          <w:sz w:val="24"/>
          <w:szCs w:val="24"/>
        </w:rPr>
        <w:tab/>
      </w:r>
      <w:r w:rsidRPr="00C601CA">
        <w:rPr>
          <w:spacing w:val="-1"/>
          <w:sz w:val="24"/>
          <w:szCs w:val="24"/>
        </w:rPr>
        <w:t>разделительными</w:t>
      </w:r>
      <w:r w:rsidRPr="00C601CA">
        <w:rPr>
          <w:spacing w:val="-57"/>
          <w:sz w:val="24"/>
          <w:szCs w:val="24"/>
        </w:rPr>
        <w:t xml:space="preserve"> </w:t>
      </w:r>
      <w:r w:rsidRPr="00C601CA">
        <w:rPr>
          <w:sz w:val="24"/>
          <w:szCs w:val="24"/>
        </w:rPr>
        <w:t>ь</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ъ,</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словах</w:t>
      </w:r>
      <w:r w:rsidRPr="00C601CA">
        <w:rPr>
          <w:spacing w:val="-4"/>
          <w:sz w:val="24"/>
          <w:szCs w:val="24"/>
        </w:rPr>
        <w:t xml:space="preserve"> </w:t>
      </w:r>
      <w:r w:rsidRPr="00C601CA">
        <w:rPr>
          <w:sz w:val="24"/>
          <w:szCs w:val="24"/>
        </w:rPr>
        <w:t>с</w:t>
      </w:r>
      <w:r w:rsidRPr="00C601CA">
        <w:rPr>
          <w:spacing w:val="1"/>
          <w:sz w:val="24"/>
          <w:szCs w:val="24"/>
        </w:rPr>
        <w:t xml:space="preserve"> </w:t>
      </w:r>
      <w:r w:rsidRPr="00C601CA">
        <w:rPr>
          <w:sz w:val="24"/>
          <w:szCs w:val="24"/>
        </w:rPr>
        <w:t>непроизносимыми</w:t>
      </w:r>
      <w:r w:rsidRPr="00C601CA">
        <w:rPr>
          <w:spacing w:val="3"/>
          <w:sz w:val="24"/>
          <w:szCs w:val="24"/>
        </w:rPr>
        <w:t xml:space="preserve"> </w:t>
      </w:r>
      <w:r w:rsidRPr="00C601CA">
        <w:rPr>
          <w:sz w:val="24"/>
          <w:szCs w:val="24"/>
        </w:rPr>
        <w:t>согласными.</w:t>
      </w:r>
    </w:p>
    <w:p w:rsidR="00DD2CB4" w:rsidRPr="00C601CA" w:rsidRDefault="00443BE7" w:rsidP="00C601CA">
      <w:pPr>
        <w:pStyle w:val="a7"/>
        <w:rPr>
          <w:sz w:val="24"/>
          <w:szCs w:val="24"/>
        </w:rPr>
      </w:pPr>
      <w:r w:rsidRPr="00C601CA">
        <w:rPr>
          <w:sz w:val="24"/>
          <w:szCs w:val="24"/>
        </w:rPr>
        <w:t>Использование</w:t>
      </w:r>
      <w:r w:rsidRPr="00C601CA">
        <w:rPr>
          <w:spacing w:val="-3"/>
          <w:sz w:val="24"/>
          <w:szCs w:val="24"/>
        </w:rPr>
        <w:t xml:space="preserve"> </w:t>
      </w:r>
      <w:r w:rsidRPr="00C601CA">
        <w:rPr>
          <w:sz w:val="24"/>
          <w:szCs w:val="24"/>
        </w:rPr>
        <w:t>алфавита</w:t>
      </w:r>
      <w:r w:rsidRPr="00C601CA">
        <w:rPr>
          <w:spacing w:val="-3"/>
          <w:sz w:val="24"/>
          <w:szCs w:val="24"/>
        </w:rPr>
        <w:t xml:space="preserve"> </w:t>
      </w:r>
      <w:r w:rsidRPr="00C601CA">
        <w:rPr>
          <w:sz w:val="24"/>
          <w:szCs w:val="24"/>
        </w:rPr>
        <w:t>при</w:t>
      </w:r>
      <w:r w:rsidRPr="00C601CA">
        <w:rPr>
          <w:spacing w:val="-5"/>
          <w:sz w:val="24"/>
          <w:szCs w:val="24"/>
        </w:rPr>
        <w:t xml:space="preserve"> </w:t>
      </w:r>
      <w:r w:rsidRPr="00C601CA">
        <w:rPr>
          <w:sz w:val="24"/>
          <w:szCs w:val="24"/>
        </w:rPr>
        <w:t>работе</w:t>
      </w:r>
      <w:r w:rsidRPr="00C601CA">
        <w:rPr>
          <w:spacing w:val="-7"/>
          <w:sz w:val="24"/>
          <w:szCs w:val="24"/>
        </w:rPr>
        <w:t xml:space="preserve"> </w:t>
      </w:r>
      <w:r w:rsidRPr="00C601CA">
        <w:rPr>
          <w:sz w:val="24"/>
          <w:szCs w:val="24"/>
        </w:rPr>
        <w:t>со</w:t>
      </w:r>
      <w:r w:rsidRPr="00C601CA">
        <w:rPr>
          <w:spacing w:val="3"/>
          <w:sz w:val="24"/>
          <w:szCs w:val="24"/>
        </w:rPr>
        <w:t xml:space="preserve"> </w:t>
      </w:r>
      <w:r w:rsidRPr="00C601CA">
        <w:rPr>
          <w:sz w:val="24"/>
          <w:szCs w:val="24"/>
        </w:rPr>
        <w:t>словарями,</w:t>
      </w:r>
      <w:r w:rsidRPr="00C601CA">
        <w:rPr>
          <w:spacing w:val="-5"/>
          <w:sz w:val="24"/>
          <w:szCs w:val="24"/>
        </w:rPr>
        <w:t xml:space="preserve"> </w:t>
      </w:r>
      <w:r w:rsidRPr="00C601CA">
        <w:rPr>
          <w:sz w:val="24"/>
          <w:szCs w:val="24"/>
        </w:rPr>
        <w:t>справочниками, каталогами.</w:t>
      </w:r>
    </w:p>
    <w:p w:rsidR="00DD2CB4" w:rsidRPr="00C601CA" w:rsidRDefault="00443BE7" w:rsidP="00C601CA">
      <w:pPr>
        <w:pStyle w:val="a7"/>
        <w:rPr>
          <w:sz w:val="24"/>
          <w:szCs w:val="24"/>
        </w:rPr>
      </w:pPr>
      <w:r w:rsidRPr="00C601CA">
        <w:rPr>
          <w:sz w:val="24"/>
          <w:szCs w:val="24"/>
        </w:rPr>
        <w:t>Орфоэпия.</w:t>
      </w:r>
    </w:p>
    <w:p w:rsidR="00DD2CB4" w:rsidRPr="00C601CA" w:rsidRDefault="00443BE7" w:rsidP="00C601CA">
      <w:pPr>
        <w:pStyle w:val="a7"/>
        <w:rPr>
          <w:sz w:val="24"/>
          <w:szCs w:val="24"/>
        </w:rPr>
      </w:pPr>
      <w:r w:rsidRPr="00C601CA">
        <w:rPr>
          <w:sz w:val="24"/>
          <w:szCs w:val="24"/>
        </w:rPr>
        <w:t xml:space="preserve">Нормы    </w:t>
      </w:r>
      <w:r w:rsidRPr="00C601CA">
        <w:rPr>
          <w:spacing w:val="1"/>
          <w:sz w:val="24"/>
          <w:szCs w:val="24"/>
        </w:rPr>
        <w:t xml:space="preserve"> </w:t>
      </w:r>
      <w:r w:rsidRPr="00C601CA">
        <w:rPr>
          <w:sz w:val="24"/>
          <w:szCs w:val="24"/>
        </w:rPr>
        <w:t>произношения      звуков      и      сочетаний      звуков;      ударение      в      словах</w:t>
      </w:r>
      <w:r w:rsidRPr="00C601CA">
        <w:rPr>
          <w:spacing w:val="-57"/>
          <w:sz w:val="24"/>
          <w:szCs w:val="24"/>
        </w:rPr>
        <w:t xml:space="preserve"> </w:t>
      </w:r>
      <w:r w:rsidRPr="00C601CA">
        <w:rPr>
          <w:sz w:val="24"/>
          <w:szCs w:val="24"/>
        </w:rPr>
        <w:t xml:space="preserve">в      </w:t>
      </w:r>
      <w:r w:rsidRPr="00C601CA">
        <w:rPr>
          <w:spacing w:val="1"/>
          <w:sz w:val="24"/>
          <w:szCs w:val="24"/>
        </w:rPr>
        <w:t xml:space="preserve"> </w:t>
      </w:r>
      <w:r w:rsidRPr="00C601CA">
        <w:rPr>
          <w:sz w:val="24"/>
          <w:szCs w:val="24"/>
        </w:rPr>
        <w:t xml:space="preserve">соответствии       с       нормами       современного      </w:t>
      </w:r>
      <w:r w:rsidRPr="00C601CA">
        <w:rPr>
          <w:spacing w:val="1"/>
          <w:sz w:val="24"/>
          <w:szCs w:val="24"/>
        </w:rPr>
        <w:t xml:space="preserve"> </w:t>
      </w:r>
      <w:r w:rsidRPr="00C601CA">
        <w:rPr>
          <w:sz w:val="24"/>
          <w:szCs w:val="24"/>
        </w:rPr>
        <w:t xml:space="preserve">русского      </w:t>
      </w:r>
      <w:r w:rsidRPr="00C601CA">
        <w:rPr>
          <w:spacing w:val="1"/>
          <w:sz w:val="24"/>
          <w:szCs w:val="24"/>
        </w:rPr>
        <w:t xml:space="preserve"> </w:t>
      </w:r>
      <w:r w:rsidRPr="00C601CA">
        <w:rPr>
          <w:sz w:val="24"/>
          <w:szCs w:val="24"/>
        </w:rPr>
        <w:t>литературного        языка</w:t>
      </w:r>
      <w:r w:rsidRPr="00C601CA">
        <w:rPr>
          <w:spacing w:val="1"/>
          <w:sz w:val="24"/>
          <w:szCs w:val="24"/>
        </w:rPr>
        <w:t xml:space="preserve"> </w:t>
      </w:r>
      <w:r w:rsidRPr="00C601CA">
        <w:rPr>
          <w:sz w:val="24"/>
          <w:szCs w:val="24"/>
        </w:rPr>
        <w:t>(на</w:t>
      </w:r>
      <w:r w:rsidRPr="00C601CA">
        <w:rPr>
          <w:spacing w:val="-5"/>
          <w:sz w:val="24"/>
          <w:szCs w:val="24"/>
        </w:rPr>
        <w:t xml:space="preserve"> </w:t>
      </w:r>
      <w:r w:rsidRPr="00C601CA">
        <w:rPr>
          <w:sz w:val="24"/>
          <w:szCs w:val="24"/>
        </w:rPr>
        <w:t>ограниченном</w:t>
      </w:r>
      <w:r w:rsidRPr="00C601CA">
        <w:rPr>
          <w:spacing w:val="-1"/>
          <w:sz w:val="24"/>
          <w:szCs w:val="24"/>
        </w:rPr>
        <w:t xml:space="preserve"> </w:t>
      </w:r>
      <w:r w:rsidRPr="00C601CA">
        <w:rPr>
          <w:sz w:val="24"/>
          <w:szCs w:val="24"/>
        </w:rPr>
        <w:t>перечне слов,</w:t>
      </w:r>
      <w:r w:rsidRPr="00C601CA">
        <w:rPr>
          <w:spacing w:val="-1"/>
          <w:sz w:val="24"/>
          <w:szCs w:val="24"/>
        </w:rPr>
        <w:t xml:space="preserve"> </w:t>
      </w:r>
      <w:r w:rsidRPr="00C601CA">
        <w:rPr>
          <w:sz w:val="24"/>
          <w:szCs w:val="24"/>
        </w:rPr>
        <w:t>отрабатываемом</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учебнике).</w:t>
      </w:r>
    </w:p>
    <w:p w:rsidR="00DD2CB4" w:rsidRPr="00C601CA" w:rsidRDefault="00443BE7" w:rsidP="00C601CA">
      <w:pPr>
        <w:pStyle w:val="a7"/>
        <w:rPr>
          <w:sz w:val="24"/>
          <w:szCs w:val="24"/>
        </w:rPr>
      </w:pPr>
      <w:r w:rsidRPr="00C601CA">
        <w:rPr>
          <w:sz w:val="24"/>
          <w:szCs w:val="24"/>
        </w:rPr>
        <w:t>Использование</w:t>
      </w:r>
      <w:r w:rsidRPr="00C601CA">
        <w:rPr>
          <w:spacing w:val="-9"/>
          <w:sz w:val="24"/>
          <w:szCs w:val="24"/>
        </w:rPr>
        <w:t xml:space="preserve"> </w:t>
      </w:r>
      <w:r w:rsidRPr="00C601CA">
        <w:rPr>
          <w:sz w:val="24"/>
          <w:szCs w:val="24"/>
        </w:rPr>
        <w:t>орфоэпического словаря</w:t>
      </w:r>
      <w:r w:rsidRPr="00C601CA">
        <w:rPr>
          <w:spacing w:val="-3"/>
          <w:sz w:val="24"/>
          <w:szCs w:val="24"/>
        </w:rPr>
        <w:t xml:space="preserve"> </w:t>
      </w:r>
      <w:r w:rsidRPr="00C601CA">
        <w:rPr>
          <w:sz w:val="24"/>
          <w:szCs w:val="24"/>
        </w:rPr>
        <w:t>для</w:t>
      </w:r>
      <w:r w:rsidRPr="00C601CA">
        <w:rPr>
          <w:spacing w:val="-3"/>
          <w:sz w:val="24"/>
          <w:szCs w:val="24"/>
        </w:rPr>
        <w:t xml:space="preserve"> </w:t>
      </w:r>
      <w:r w:rsidRPr="00C601CA">
        <w:rPr>
          <w:sz w:val="24"/>
          <w:szCs w:val="24"/>
        </w:rPr>
        <w:t>решения</w:t>
      </w:r>
      <w:r w:rsidRPr="00C601CA">
        <w:rPr>
          <w:spacing w:val="-8"/>
          <w:sz w:val="24"/>
          <w:szCs w:val="24"/>
        </w:rPr>
        <w:t xml:space="preserve"> </w:t>
      </w:r>
      <w:r w:rsidRPr="00C601CA">
        <w:rPr>
          <w:sz w:val="24"/>
          <w:szCs w:val="24"/>
        </w:rPr>
        <w:t>практических</w:t>
      </w:r>
      <w:r w:rsidRPr="00C601CA">
        <w:rPr>
          <w:spacing w:val="-8"/>
          <w:sz w:val="24"/>
          <w:szCs w:val="24"/>
        </w:rPr>
        <w:t xml:space="preserve"> </w:t>
      </w:r>
      <w:r w:rsidRPr="00C601CA">
        <w:rPr>
          <w:sz w:val="24"/>
          <w:szCs w:val="24"/>
        </w:rPr>
        <w:t>задач.</w:t>
      </w:r>
    </w:p>
    <w:p w:rsidR="00DD2CB4" w:rsidRPr="00C601CA" w:rsidRDefault="00443BE7" w:rsidP="00C601CA">
      <w:pPr>
        <w:pStyle w:val="a7"/>
        <w:rPr>
          <w:sz w:val="24"/>
          <w:szCs w:val="24"/>
        </w:rPr>
      </w:pPr>
      <w:r w:rsidRPr="00C601CA">
        <w:rPr>
          <w:sz w:val="24"/>
          <w:szCs w:val="24"/>
        </w:rPr>
        <w:t>Лексика.</w:t>
      </w:r>
    </w:p>
    <w:p w:rsidR="00DD2CB4" w:rsidRPr="00C601CA" w:rsidRDefault="00443BE7" w:rsidP="00C601CA">
      <w:pPr>
        <w:pStyle w:val="a7"/>
        <w:rPr>
          <w:sz w:val="24"/>
          <w:szCs w:val="24"/>
        </w:rPr>
      </w:pPr>
      <w:r w:rsidRPr="00C601CA">
        <w:rPr>
          <w:sz w:val="24"/>
          <w:szCs w:val="24"/>
        </w:rPr>
        <w:t>Повторение:</w:t>
      </w:r>
      <w:r w:rsidRPr="00C601CA">
        <w:rPr>
          <w:spacing w:val="-3"/>
          <w:sz w:val="24"/>
          <w:szCs w:val="24"/>
        </w:rPr>
        <w:t xml:space="preserve"> </w:t>
      </w:r>
      <w:r w:rsidRPr="00C601CA">
        <w:rPr>
          <w:sz w:val="24"/>
          <w:szCs w:val="24"/>
        </w:rPr>
        <w:t>лексическое</w:t>
      </w:r>
      <w:r w:rsidRPr="00C601CA">
        <w:rPr>
          <w:spacing w:val="-8"/>
          <w:sz w:val="24"/>
          <w:szCs w:val="24"/>
        </w:rPr>
        <w:t xml:space="preserve"> </w:t>
      </w:r>
      <w:r w:rsidRPr="00C601CA">
        <w:rPr>
          <w:sz w:val="24"/>
          <w:szCs w:val="24"/>
        </w:rPr>
        <w:t>значение</w:t>
      </w:r>
      <w:r w:rsidRPr="00C601CA">
        <w:rPr>
          <w:spacing w:val="-4"/>
          <w:sz w:val="24"/>
          <w:szCs w:val="24"/>
        </w:rPr>
        <w:t xml:space="preserve"> </w:t>
      </w:r>
      <w:r w:rsidRPr="00C601CA">
        <w:rPr>
          <w:sz w:val="24"/>
          <w:szCs w:val="24"/>
        </w:rPr>
        <w:t>слова.</w:t>
      </w:r>
    </w:p>
    <w:p w:rsidR="00DD2CB4" w:rsidRPr="00C601CA" w:rsidRDefault="00443BE7" w:rsidP="00C601CA">
      <w:pPr>
        <w:pStyle w:val="a7"/>
        <w:rPr>
          <w:sz w:val="24"/>
          <w:szCs w:val="24"/>
        </w:rPr>
      </w:pPr>
      <w:r w:rsidRPr="00C601CA">
        <w:rPr>
          <w:sz w:val="24"/>
          <w:szCs w:val="24"/>
        </w:rPr>
        <w:t>Прямое</w:t>
      </w:r>
      <w:r w:rsidRPr="00C601CA">
        <w:rPr>
          <w:spacing w:val="-8"/>
          <w:sz w:val="24"/>
          <w:szCs w:val="24"/>
        </w:rPr>
        <w:t xml:space="preserve"> </w:t>
      </w:r>
      <w:r w:rsidRPr="00C601CA">
        <w:rPr>
          <w:sz w:val="24"/>
          <w:szCs w:val="24"/>
        </w:rPr>
        <w:t>и</w:t>
      </w:r>
      <w:r w:rsidRPr="00C601CA">
        <w:rPr>
          <w:spacing w:val="-5"/>
          <w:sz w:val="24"/>
          <w:szCs w:val="24"/>
        </w:rPr>
        <w:t xml:space="preserve"> </w:t>
      </w:r>
      <w:r w:rsidRPr="00C601CA">
        <w:rPr>
          <w:sz w:val="24"/>
          <w:szCs w:val="24"/>
        </w:rPr>
        <w:t>переносное</w:t>
      </w:r>
      <w:r w:rsidRPr="00C601CA">
        <w:rPr>
          <w:spacing w:val="-2"/>
          <w:sz w:val="24"/>
          <w:szCs w:val="24"/>
        </w:rPr>
        <w:t xml:space="preserve"> </w:t>
      </w:r>
      <w:r w:rsidRPr="00C601CA">
        <w:rPr>
          <w:sz w:val="24"/>
          <w:szCs w:val="24"/>
        </w:rPr>
        <w:t>значение</w:t>
      </w:r>
      <w:r w:rsidRPr="00C601CA">
        <w:rPr>
          <w:spacing w:val="-7"/>
          <w:sz w:val="24"/>
          <w:szCs w:val="24"/>
        </w:rPr>
        <w:t xml:space="preserve"> </w:t>
      </w:r>
      <w:r w:rsidRPr="00C601CA">
        <w:rPr>
          <w:sz w:val="24"/>
          <w:szCs w:val="24"/>
        </w:rPr>
        <w:t>слова</w:t>
      </w:r>
      <w:r w:rsidRPr="00C601CA">
        <w:rPr>
          <w:spacing w:val="-7"/>
          <w:sz w:val="24"/>
          <w:szCs w:val="24"/>
        </w:rPr>
        <w:t xml:space="preserve"> </w:t>
      </w:r>
      <w:r w:rsidRPr="00C601CA">
        <w:rPr>
          <w:sz w:val="24"/>
          <w:szCs w:val="24"/>
        </w:rPr>
        <w:t>(ознакомление). Устаревшие</w:t>
      </w:r>
      <w:r w:rsidRPr="00C601CA">
        <w:rPr>
          <w:spacing w:val="-2"/>
          <w:sz w:val="24"/>
          <w:szCs w:val="24"/>
        </w:rPr>
        <w:t xml:space="preserve"> </w:t>
      </w:r>
      <w:r w:rsidRPr="00C601CA">
        <w:rPr>
          <w:sz w:val="24"/>
          <w:szCs w:val="24"/>
        </w:rPr>
        <w:t>слова</w:t>
      </w:r>
      <w:r w:rsidRPr="00C601CA">
        <w:rPr>
          <w:spacing w:val="-7"/>
          <w:sz w:val="24"/>
          <w:szCs w:val="24"/>
        </w:rPr>
        <w:t xml:space="preserve"> </w:t>
      </w:r>
      <w:r w:rsidRPr="00C601CA">
        <w:rPr>
          <w:sz w:val="24"/>
          <w:szCs w:val="24"/>
        </w:rPr>
        <w:t>(ознакомление).</w:t>
      </w:r>
    </w:p>
    <w:p w:rsidR="00DD2CB4" w:rsidRPr="00C601CA" w:rsidRDefault="00443BE7" w:rsidP="00C601CA">
      <w:pPr>
        <w:pStyle w:val="a7"/>
        <w:rPr>
          <w:sz w:val="24"/>
          <w:szCs w:val="24"/>
        </w:rPr>
      </w:pPr>
      <w:r w:rsidRPr="00C601CA">
        <w:rPr>
          <w:sz w:val="24"/>
          <w:szCs w:val="24"/>
        </w:rPr>
        <w:t>Состав</w:t>
      </w:r>
      <w:r w:rsidRPr="00C601CA">
        <w:rPr>
          <w:spacing w:val="-3"/>
          <w:sz w:val="24"/>
          <w:szCs w:val="24"/>
        </w:rPr>
        <w:t xml:space="preserve"> </w:t>
      </w:r>
      <w:r w:rsidRPr="00C601CA">
        <w:rPr>
          <w:sz w:val="24"/>
          <w:szCs w:val="24"/>
        </w:rPr>
        <w:t>слова</w:t>
      </w:r>
      <w:r w:rsidRPr="00C601CA">
        <w:rPr>
          <w:spacing w:val="-4"/>
          <w:sz w:val="24"/>
          <w:szCs w:val="24"/>
        </w:rPr>
        <w:t xml:space="preserve"> </w:t>
      </w:r>
      <w:r w:rsidRPr="00C601CA">
        <w:rPr>
          <w:sz w:val="24"/>
          <w:szCs w:val="24"/>
        </w:rPr>
        <w:t>(морфемика).</w:t>
      </w:r>
    </w:p>
    <w:p w:rsidR="00DD2CB4" w:rsidRPr="00C601CA" w:rsidRDefault="00443BE7" w:rsidP="00C601CA">
      <w:pPr>
        <w:pStyle w:val="a7"/>
        <w:rPr>
          <w:sz w:val="24"/>
          <w:szCs w:val="24"/>
        </w:rPr>
      </w:pPr>
      <w:r w:rsidRPr="00C601CA">
        <w:rPr>
          <w:sz w:val="24"/>
          <w:szCs w:val="24"/>
        </w:rPr>
        <w:t>Корень</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обязательная</w:t>
      </w:r>
      <w:r w:rsidRPr="00C601CA">
        <w:rPr>
          <w:spacing w:val="1"/>
          <w:sz w:val="24"/>
          <w:szCs w:val="24"/>
        </w:rPr>
        <w:t xml:space="preserve"> </w:t>
      </w:r>
      <w:r w:rsidRPr="00C601CA">
        <w:rPr>
          <w:sz w:val="24"/>
          <w:szCs w:val="24"/>
        </w:rPr>
        <w:t>часть</w:t>
      </w:r>
      <w:r w:rsidRPr="00C601CA">
        <w:rPr>
          <w:spacing w:val="1"/>
          <w:sz w:val="24"/>
          <w:szCs w:val="24"/>
        </w:rPr>
        <w:t xml:space="preserve"> </w:t>
      </w:r>
      <w:r w:rsidRPr="00C601CA">
        <w:rPr>
          <w:sz w:val="24"/>
          <w:szCs w:val="24"/>
        </w:rPr>
        <w:t>слова;</w:t>
      </w:r>
      <w:r w:rsidRPr="00C601CA">
        <w:rPr>
          <w:spacing w:val="1"/>
          <w:sz w:val="24"/>
          <w:szCs w:val="24"/>
        </w:rPr>
        <w:t xml:space="preserve"> </w:t>
      </w:r>
      <w:r w:rsidRPr="00C601CA">
        <w:rPr>
          <w:sz w:val="24"/>
          <w:szCs w:val="24"/>
        </w:rPr>
        <w:t>однокоренные</w:t>
      </w:r>
      <w:r w:rsidRPr="00C601CA">
        <w:rPr>
          <w:spacing w:val="1"/>
          <w:sz w:val="24"/>
          <w:szCs w:val="24"/>
        </w:rPr>
        <w:t xml:space="preserve"> </w:t>
      </w:r>
      <w:r w:rsidRPr="00C601CA">
        <w:rPr>
          <w:sz w:val="24"/>
          <w:szCs w:val="24"/>
        </w:rPr>
        <w:t>(родственные)</w:t>
      </w:r>
      <w:r w:rsidRPr="00C601CA">
        <w:rPr>
          <w:spacing w:val="1"/>
          <w:sz w:val="24"/>
          <w:szCs w:val="24"/>
        </w:rPr>
        <w:t xml:space="preserve"> </w:t>
      </w:r>
      <w:r w:rsidRPr="00C601CA">
        <w:rPr>
          <w:sz w:val="24"/>
          <w:szCs w:val="24"/>
        </w:rPr>
        <w:t>слова;</w:t>
      </w:r>
      <w:r w:rsidRPr="00C601CA">
        <w:rPr>
          <w:spacing w:val="1"/>
          <w:sz w:val="24"/>
          <w:szCs w:val="24"/>
        </w:rPr>
        <w:t xml:space="preserve"> </w:t>
      </w:r>
      <w:r w:rsidRPr="00C601CA">
        <w:rPr>
          <w:sz w:val="24"/>
          <w:szCs w:val="24"/>
        </w:rPr>
        <w:t>признаки</w:t>
      </w:r>
      <w:r w:rsidRPr="00C601CA">
        <w:rPr>
          <w:spacing w:val="1"/>
          <w:sz w:val="24"/>
          <w:szCs w:val="24"/>
        </w:rPr>
        <w:t xml:space="preserve"> </w:t>
      </w:r>
      <w:r w:rsidRPr="00C601CA">
        <w:rPr>
          <w:sz w:val="24"/>
          <w:szCs w:val="24"/>
        </w:rPr>
        <w:t>однокоренных</w:t>
      </w:r>
      <w:r w:rsidRPr="00C601CA">
        <w:rPr>
          <w:sz w:val="24"/>
          <w:szCs w:val="24"/>
        </w:rPr>
        <w:tab/>
        <w:t>(родственных)</w:t>
      </w:r>
      <w:r w:rsidRPr="00C601CA">
        <w:rPr>
          <w:sz w:val="24"/>
          <w:szCs w:val="24"/>
        </w:rPr>
        <w:tab/>
        <w:t>слов;</w:t>
      </w:r>
      <w:r w:rsidRPr="00C601CA">
        <w:rPr>
          <w:sz w:val="24"/>
          <w:szCs w:val="24"/>
        </w:rPr>
        <w:tab/>
        <w:t>различение</w:t>
      </w:r>
      <w:r w:rsidRPr="00C601CA">
        <w:rPr>
          <w:sz w:val="24"/>
          <w:szCs w:val="24"/>
        </w:rPr>
        <w:tab/>
        <w:t>однокоренных</w:t>
      </w:r>
      <w:r w:rsidRPr="00C601CA">
        <w:rPr>
          <w:sz w:val="24"/>
          <w:szCs w:val="24"/>
        </w:rPr>
        <w:tab/>
        <w:t>слов</w:t>
      </w:r>
      <w:r w:rsidRPr="00C601CA">
        <w:rPr>
          <w:spacing w:val="-58"/>
          <w:sz w:val="24"/>
          <w:szCs w:val="24"/>
        </w:rPr>
        <w:t xml:space="preserve"> </w:t>
      </w:r>
      <w:r w:rsidRPr="00C601CA">
        <w:rPr>
          <w:sz w:val="24"/>
          <w:szCs w:val="24"/>
        </w:rPr>
        <w:t xml:space="preserve">и  </w:t>
      </w:r>
      <w:r w:rsidRPr="00C601CA">
        <w:rPr>
          <w:spacing w:val="47"/>
          <w:sz w:val="24"/>
          <w:szCs w:val="24"/>
        </w:rPr>
        <w:t xml:space="preserve"> </w:t>
      </w:r>
      <w:r w:rsidRPr="00C601CA">
        <w:rPr>
          <w:sz w:val="24"/>
          <w:szCs w:val="24"/>
        </w:rPr>
        <w:t xml:space="preserve">синонимов,   </w:t>
      </w:r>
      <w:r w:rsidRPr="00C601CA">
        <w:rPr>
          <w:spacing w:val="42"/>
          <w:sz w:val="24"/>
          <w:szCs w:val="24"/>
        </w:rPr>
        <w:t xml:space="preserve"> </w:t>
      </w:r>
      <w:r w:rsidRPr="00C601CA">
        <w:rPr>
          <w:sz w:val="24"/>
          <w:szCs w:val="24"/>
        </w:rPr>
        <w:t xml:space="preserve">однокоренных   </w:t>
      </w:r>
      <w:r w:rsidRPr="00C601CA">
        <w:rPr>
          <w:spacing w:val="40"/>
          <w:sz w:val="24"/>
          <w:szCs w:val="24"/>
        </w:rPr>
        <w:t xml:space="preserve"> </w:t>
      </w:r>
      <w:r w:rsidRPr="00C601CA">
        <w:rPr>
          <w:sz w:val="24"/>
          <w:szCs w:val="24"/>
        </w:rPr>
        <w:t xml:space="preserve">слов   </w:t>
      </w:r>
      <w:r w:rsidRPr="00C601CA">
        <w:rPr>
          <w:spacing w:val="46"/>
          <w:sz w:val="24"/>
          <w:szCs w:val="24"/>
        </w:rPr>
        <w:t xml:space="preserve"> </w:t>
      </w:r>
      <w:r w:rsidRPr="00C601CA">
        <w:rPr>
          <w:sz w:val="24"/>
          <w:szCs w:val="24"/>
        </w:rPr>
        <w:t xml:space="preserve">и   </w:t>
      </w:r>
      <w:r w:rsidRPr="00C601CA">
        <w:rPr>
          <w:spacing w:val="41"/>
          <w:sz w:val="24"/>
          <w:szCs w:val="24"/>
        </w:rPr>
        <w:t xml:space="preserve"> </w:t>
      </w:r>
      <w:r w:rsidRPr="00C601CA">
        <w:rPr>
          <w:sz w:val="24"/>
          <w:szCs w:val="24"/>
        </w:rPr>
        <w:t xml:space="preserve">слов   </w:t>
      </w:r>
      <w:r w:rsidRPr="00C601CA">
        <w:rPr>
          <w:spacing w:val="47"/>
          <w:sz w:val="24"/>
          <w:szCs w:val="24"/>
        </w:rPr>
        <w:t xml:space="preserve"> </w:t>
      </w:r>
      <w:r w:rsidRPr="00C601CA">
        <w:rPr>
          <w:sz w:val="24"/>
          <w:szCs w:val="24"/>
        </w:rPr>
        <w:t xml:space="preserve">с   </w:t>
      </w:r>
      <w:r w:rsidRPr="00C601CA">
        <w:rPr>
          <w:spacing w:val="39"/>
          <w:sz w:val="24"/>
          <w:szCs w:val="24"/>
        </w:rPr>
        <w:t xml:space="preserve"> </w:t>
      </w:r>
      <w:r w:rsidRPr="00C601CA">
        <w:rPr>
          <w:sz w:val="24"/>
          <w:szCs w:val="24"/>
        </w:rPr>
        <w:t xml:space="preserve">омонимичными   </w:t>
      </w:r>
      <w:r w:rsidRPr="00C601CA">
        <w:rPr>
          <w:spacing w:val="46"/>
          <w:sz w:val="24"/>
          <w:szCs w:val="24"/>
        </w:rPr>
        <w:t xml:space="preserve"> </w:t>
      </w:r>
      <w:r w:rsidRPr="00C601CA">
        <w:rPr>
          <w:sz w:val="24"/>
          <w:szCs w:val="24"/>
        </w:rPr>
        <w:t xml:space="preserve">корнями;   </w:t>
      </w:r>
      <w:r w:rsidRPr="00C601CA">
        <w:rPr>
          <w:spacing w:val="40"/>
          <w:sz w:val="24"/>
          <w:szCs w:val="24"/>
        </w:rPr>
        <w:t xml:space="preserve"> </w:t>
      </w:r>
      <w:r w:rsidRPr="00C601CA">
        <w:rPr>
          <w:sz w:val="24"/>
          <w:szCs w:val="24"/>
        </w:rPr>
        <w:t>выделение</w:t>
      </w:r>
      <w:r w:rsidRPr="00C601CA">
        <w:rPr>
          <w:spacing w:val="-58"/>
          <w:sz w:val="24"/>
          <w:szCs w:val="24"/>
        </w:rPr>
        <w:t xml:space="preserve"> </w:t>
      </w:r>
      <w:r w:rsidRPr="00C601CA">
        <w:rPr>
          <w:sz w:val="24"/>
          <w:szCs w:val="24"/>
        </w:rPr>
        <w:t>в</w:t>
      </w:r>
      <w:r w:rsidRPr="00C601CA">
        <w:rPr>
          <w:spacing w:val="1"/>
          <w:sz w:val="24"/>
          <w:szCs w:val="24"/>
        </w:rPr>
        <w:t xml:space="preserve"> </w:t>
      </w:r>
      <w:r w:rsidRPr="00C601CA">
        <w:rPr>
          <w:sz w:val="24"/>
          <w:szCs w:val="24"/>
        </w:rPr>
        <w:t>словах</w:t>
      </w:r>
      <w:r w:rsidRPr="00C601CA">
        <w:rPr>
          <w:spacing w:val="-5"/>
          <w:sz w:val="24"/>
          <w:szCs w:val="24"/>
        </w:rPr>
        <w:t xml:space="preserve"> </w:t>
      </w:r>
      <w:r w:rsidRPr="00C601CA">
        <w:rPr>
          <w:sz w:val="24"/>
          <w:szCs w:val="24"/>
        </w:rPr>
        <w:t>корня</w:t>
      </w:r>
      <w:r w:rsidRPr="00C601CA">
        <w:rPr>
          <w:spacing w:val="-4"/>
          <w:sz w:val="24"/>
          <w:szCs w:val="24"/>
        </w:rPr>
        <w:t xml:space="preserve"> </w:t>
      </w:r>
      <w:r w:rsidRPr="00C601CA">
        <w:rPr>
          <w:sz w:val="24"/>
          <w:szCs w:val="24"/>
        </w:rPr>
        <w:t>(простые</w:t>
      </w:r>
      <w:r w:rsidRPr="00C601CA">
        <w:rPr>
          <w:spacing w:val="-1"/>
          <w:sz w:val="24"/>
          <w:szCs w:val="24"/>
        </w:rPr>
        <w:t xml:space="preserve"> </w:t>
      </w:r>
      <w:r w:rsidRPr="00C601CA">
        <w:rPr>
          <w:sz w:val="24"/>
          <w:szCs w:val="24"/>
        </w:rPr>
        <w:t>случаи);</w:t>
      </w:r>
      <w:r w:rsidRPr="00C601CA">
        <w:rPr>
          <w:spacing w:val="-4"/>
          <w:sz w:val="24"/>
          <w:szCs w:val="24"/>
        </w:rPr>
        <w:t xml:space="preserve"> </w:t>
      </w:r>
      <w:r w:rsidRPr="00C601CA">
        <w:rPr>
          <w:sz w:val="24"/>
          <w:szCs w:val="24"/>
        </w:rPr>
        <w:t>окончание</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изменяемая</w:t>
      </w:r>
      <w:r w:rsidRPr="00C601CA">
        <w:rPr>
          <w:spacing w:val="-5"/>
          <w:sz w:val="24"/>
          <w:szCs w:val="24"/>
        </w:rPr>
        <w:t xml:space="preserve"> </w:t>
      </w:r>
      <w:r w:rsidRPr="00C601CA">
        <w:rPr>
          <w:sz w:val="24"/>
          <w:szCs w:val="24"/>
        </w:rPr>
        <w:t>часть</w:t>
      </w:r>
      <w:r w:rsidRPr="00C601CA">
        <w:rPr>
          <w:spacing w:val="2"/>
          <w:sz w:val="24"/>
          <w:szCs w:val="24"/>
        </w:rPr>
        <w:t xml:space="preserve"> </w:t>
      </w:r>
      <w:r w:rsidRPr="00C601CA">
        <w:rPr>
          <w:sz w:val="24"/>
          <w:szCs w:val="24"/>
        </w:rPr>
        <w:t>слова</w:t>
      </w:r>
      <w:r w:rsidRPr="00C601CA">
        <w:rPr>
          <w:spacing w:val="-6"/>
          <w:sz w:val="24"/>
          <w:szCs w:val="24"/>
        </w:rPr>
        <w:t xml:space="preserve"> </w:t>
      </w:r>
      <w:r w:rsidRPr="00C601CA">
        <w:rPr>
          <w:sz w:val="24"/>
          <w:szCs w:val="24"/>
        </w:rPr>
        <w:t>(повторение</w:t>
      </w:r>
      <w:r w:rsidRPr="00C601CA">
        <w:rPr>
          <w:spacing w:val="-5"/>
          <w:sz w:val="24"/>
          <w:szCs w:val="24"/>
        </w:rPr>
        <w:t xml:space="preserve"> </w:t>
      </w:r>
      <w:r w:rsidRPr="00C601CA">
        <w:rPr>
          <w:sz w:val="24"/>
          <w:szCs w:val="24"/>
        </w:rPr>
        <w:t>изученного).</w:t>
      </w:r>
    </w:p>
    <w:p w:rsidR="00DD2CB4" w:rsidRPr="00C601CA" w:rsidRDefault="00443BE7" w:rsidP="00C601CA">
      <w:pPr>
        <w:pStyle w:val="a7"/>
        <w:rPr>
          <w:sz w:val="24"/>
          <w:szCs w:val="24"/>
        </w:rPr>
      </w:pPr>
      <w:r w:rsidRPr="00C601CA">
        <w:rPr>
          <w:sz w:val="24"/>
          <w:szCs w:val="24"/>
        </w:rPr>
        <w:t>Однокоренные</w:t>
      </w:r>
      <w:r w:rsidRPr="00C601CA">
        <w:rPr>
          <w:spacing w:val="1"/>
          <w:sz w:val="24"/>
          <w:szCs w:val="24"/>
        </w:rPr>
        <w:t xml:space="preserve"> </w:t>
      </w:r>
      <w:r w:rsidRPr="00C601CA">
        <w:rPr>
          <w:sz w:val="24"/>
          <w:szCs w:val="24"/>
        </w:rPr>
        <w:t>слова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формы</w:t>
      </w:r>
      <w:r w:rsidRPr="00C601CA">
        <w:rPr>
          <w:spacing w:val="1"/>
          <w:sz w:val="24"/>
          <w:szCs w:val="24"/>
        </w:rPr>
        <w:t xml:space="preserve"> </w:t>
      </w:r>
      <w:r w:rsidRPr="00C601CA">
        <w:rPr>
          <w:sz w:val="24"/>
          <w:szCs w:val="24"/>
        </w:rPr>
        <w:t>одного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того</w:t>
      </w:r>
      <w:r w:rsidRPr="00C601CA">
        <w:rPr>
          <w:spacing w:val="1"/>
          <w:sz w:val="24"/>
          <w:szCs w:val="24"/>
        </w:rPr>
        <w:t xml:space="preserve"> </w:t>
      </w:r>
      <w:r w:rsidRPr="00C601CA">
        <w:rPr>
          <w:sz w:val="24"/>
          <w:szCs w:val="24"/>
        </w:rPr>
        <w:t>же</w:t>
      </w:r>
      <w:r w:rsidRPr="00C601CA">
        <w:rPr>
          <w:spacing w:val="1"/>
          <w:sz w:val="24"/>
          <w:szCs w:val="24"/>
        </w:rPr>
        <w:t xml:space="preserve"> </w:t>
      </w:r>
      <w:r w:rsidRPr="00C601CA">
        <w:rPr>
          <w:sz w:val="24"/>
          <w:szCs w:val="24"/>
        </w:rPr>
        <w:t>слова.</w:t>
      </w:r>
      <w:r w:rsidRPr="00C601CA">
        <w:rPr>
          <w:spacing w:val="1"/>
          <w:sz w:val="24"/>
          <w:szCs w:val="24"/>
        </w:rPr>
        <w:t xml:space="preserve"> </w:t>
      </w:r>
      <w:r w:rsidRPr="00C601CA">
        <w:rPr>
          <w:sz w:val="24"/>
          <w:szCs w:val="24"/>
        </w:rPr>
        <w:t>Корень,</w:t>
      </w:r>
      <w:r w:rsidRPr="00C601CA">
        <w:rPr>
          <w:spacing w:val="1"/>
          <w:sz w:val="24"/>
          <w:szCs w:val="24"/>
        </w:rPr>
        <w:t xml:space="preserve"> </w:t>
      </w:r>
      <w:r w:rsidRPr="00C601CA">
        <w:rPr>
          <w:sz w:val="24"/>
          <w:szCs w:val="24"/>
        </w:rPr>
        <w:t>приставка,</w:t>
      </w:r>
      <w:r w:rsidRPr="00C601CA">
        <w:rPr>
          <w:spacing w:val="1"/>
          <w:sz w:val="24"/>
          <w:szCs w:val="24"/>
        </w:rPr>
        <w:t xml:space="preserve"> </w:t>
      </w:r>
      <w:r w:rsidRPr="00C601CA">
        <w:rPr>
          <w:sz w:val="24"/>
          <w:szCs w:val="24"/>
        </w:rPr>
        <w:t>суффикс</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значимые части</w:t>
      </w:r>
      <w:r w:rsidRPr="00C601CA">
        <w:rPr>
          <w:spacing w:val="1"/>
          <w:sz w:val="24"/>
          <w:szCs w:val="24"/>
        </w:rPr>
        <w:t xml:space="preserve"> </w:t>
      </w:r>
      <w:r w:rsidRPr="00C601CA">
        <w:rPr>
          <w:sz w:val="24"/>
          <w:szCs w:val="24"/>
        </w:rPr>
        <w:t>слова.</w:t>
      </w:r>
      <w:r w:rsidRPr="00C601CA">
        <w:rPr>
          <w:spacing w:val="1"/>
          <w:sz w:val="24"/>
          <w:szCs w:val="24"/>
        </w:rPr>
        <w:t xml:space="preserve"> </w:t>
      </w:r>
      <w:r w:rsidRPr="00C601CA">
        <w:rPr>
          <w:sz w:val="24"/>
          <w:szCs w:val="24"/>
        </w:rPr>
        <w:t>Нулевое окончание (ознакомление).</w:t>
      </w:r>
      <w:r w:rsidRPr="00C601CA">
        <w:rPr>
          <w:spacing w:val="1"/>
          <w:sz w:val="24"/>
          <w:szCs w:val="24"/>
        </w:rPr>
        <w:t xml:space="preserve"> </w:t>
      </w:r>
      <w:r w:rsidRPr="00C601CA">
        <w:rPr>
          <w:sz w:val="24"/>
          <w:szCs w:val="24"/>
        </w:rPr>
        <w:t>Выделение в</w:t>
      </w:r>
      <w:r w:rsidRPr="00C601CA">
        <w:rPr>
          <w:spacing w:val="1"/>
          <w:sz w:val="24"/>
          <w:szCs w:val="24"/>
        </w:rPr>
        <w:t xml:space="preserve"> </w:t>
      </w:r>
      <w:r w:rsidRPr="00C601CA">
        <w:rPr>
          <w:sz w:val="24"/>
          <w:szCs w:val="24"/>
        </w:rPr>
        <w:t>словах с однозначно</w:t>
      </w:r>
      <w:r w:rsidRPr="00C601CA">
        <w:rPr>
          <w:spacing w:val="1"/>
          <w:sz w:val="24"/>
          <w:szCs w:val="24"/>
        </w:rPr>
        <w:t xml:space="preserve"> </w:t>
      </w:r>
      <w:r w:rsidRPr="00C601CA">
        <w:rPr>
          <w:sz w:val="24"/>
          <w:szCs w:val="24"/>
        </w:rPr>
        <w:t>выделяемыми</w:t>
      </w:r>
      <w:r w:rsidRPr="00C601CA">
        <w:rPr>
          <w:spacing w:val="-3"/>
          <w:sz w:val="24"/>
          <w:szCs w:val="24"/>
        </w:rPr>
        <w:t xml:space="preserve"> </w:t>
      </w:r>
      <w:r w:rsidRPr="00C601CA">
        <w:rPr>
          <w:sz w:val="24"/>
          <w:szCs w:val="24"/>
        </w:rPr>
        <w:t>морфемами</w:t>
      </w:r>
      <w:r w:rsidRPr="00C601CA">
        <w:rPr>
          <w:spacing w:val="-3"/>
          <w:sz w:val="24"/>
          <w:szCs w:val="24"/>
        </w:rPr>
        <w:t xml:space="preserve"> </w:t>
      </w:r>
      <w:r w:rsidRPr="00C601CA">
        <w:rPr>
          <w:sz w:val="24"/>
          <w:szCs w:val="24"/>
        </w:rPr>
        <w:t>окончания,</w:t>
      </w:r>
      <w:r w:rsidRPr="00C601CA">
        <w:rPr>
          <w:spacing w:val="3"/>
          <w:sz w:val="24"/>
          <w:szCs w:val="24"/>
        </w:rPr>
        <w:t xml:space="preserve"> </w:t>
      </w:r>
      <w:r w:rsidRPr="00C601CA">
        <w:rPr>
          <w:sz w:val="24"/>
          <w:szCs w:val="24"/>
        </w:rPr>
        <w:t>корня,</w:t>
      </w:r>
      <w:r w:rsidRPr="00C601CA">
        <w:rPr>
          <w:spacing w:val="4"/>
          <w:sz w:val="24"/>
          <w:szCs w:val="24"/>
        </w:rPr>
        <w:t xml:space="preserve"> </w:t>
      </w:r>
      <w:r w:rsidRPr="00C601CA">
        <w:rPr>
          <w:sz w:val="24"/>
          <w:szCs w:val="24"/>
        </w:rPr>
        <w:t>приставки,</w:t>
      </w:r>
      <w:r w:rsidRPr="00C601CA">
        <w:rPr>
          <w:spacing w:val="3"/>
          <w:sz w:val="24"/>
          <w:szCs w:val="24"/>
        </w:rPr>
        <w:t xml:space="preserve"> </w:t>
      </w:r>
      <w:r w:rsidRPr="00C601CA">
        <w:rPr>
          <w:sz w:val="24"/>
          <w:szCs w:val="24"/>
        </w:rPr>
        <w:t>суффикса.</w:t>
      </w:r>
    </w:p>
    <w:p w:rsidR="00DD2CB4" w:rsidRPr="00C601CA" w:rsidRDefault="00443BE7" w:rsidP="00C601CA">
      <w:pPr>
        <w:pStyle w:val="a7"/>
        <w:rPr>
          <w:sz w:val="24"/>
          <w:szCs w:val="24"/>
        </w:rPr>
      </w:pPr>
      <w:r w:rsidRPr="00C601CA">
        <w:rPr>
          <w:sz w:val="24"/>
          <w:szCs w:val="24"/>
        </w:rPr>
        <w:t>Морфология.</w:t>
      </w:r>
    </w:p>
    <w:p w:rsidR="00DD2CB4" w:rsidRPr="00C601CA" w:rsidRDefault="00443BE7" w:rsidP="00C601CA">
      <w:pPr>
        <w:pStyle w:val="a7"/>
        <w:rPr>
          <w:sz w:val="24"/>
          <w:szCs w:val="24"/>
        </w:rPr>
      </w:pPr>
      <w:r w:rsidRPr="00C601CA">
        <w:rPr>
          <w:sz w:val="24"/>
          <w:szCs w:val="24"/>
        </w:rPr>
        <w:t>Части</w:t>
      </w:r>
      <w:r w:rsidRPr="00C601CA">
        <w:rPr>
          <w:spacing w:val="2"/>
          <w:sz w:val="24"/>
          <w:szCs w:val="24"/>
        </w:rPr>
        <w:t xml:space="preserve"> </w:t>
      </w:r>
      <w:r w:rsidRPr="00C601CA">
        <w:rPr>
          <w:sz w:val="24"/>
          <w:szCs w:val="24"/>
        </w:rPr>
        <w:t>речи.</w:t>
      </w:r>
    </w:p>
    <w:p w:rsidR="00DD2CB4" w:rsidRPr="00C601CA" w:rsidRDefault="00443BE7" w:rsidP="00C601CA">
      <w:pPr>
        <w:pStyle w:val="a7"/>
        <w:rPr>
          <w:sz w:val="24"/>
          <w:szCs w:val="24"/>
        </w:rPr>
      </w:pPr>
      <w:r w:rsidRPr="00C601CA">
        <w:rPr>
          <w:sz w:val="24"/>
          <w:szCs w:val="24"/>
        </w:rPr>
        <w:t>Имя</w:t>
      </w:r>
      <w:r w:rsidRPr="00C601CA">
        <w:rPr>
          <w:spacing w:val="1"/>
          <w:sz w:val="24"/>
          <w:szCs w:val="24"/>
        </w:rPr>
        <w:t xml:space="preserve"> </w:t>
      </w:r>
      <w:r w:rsidRPr="00C601CA">
        <w:rPr>
          <w:sz w:val="24"/>
          <w:szCs w:val="24"/>
        </w:rPr>
        <w:t>существительное:</w:t>
      </w:r>
      <w:r w:rsidRPr="00C601CA">
        <w:rPr>
          <w:spacing w:val="1"/>
          <w:sz w:val="24"/>
          <w:szCs w:val="24"/>
        </w:rPr>
        <w:t xml:space="preserve"> </w:t>
      </w:r>
      <w:r w:rsidRPr="00C601CA">
        <w:rPr>
          <w:sz w:val="24"/>
          <w:szCs w:val="24"/>
        </w:rPr>
        <w:t>общее</w:t>
      </w:r>
      <w:r w:rsidRPr="00C601CA">
        <w:rPr>
          <w:spacing w:val="1"/>
          <w:sz w:val="24"/>
          <w:szCs w:val="24"/>
        </w:rPr>
        <w:t xml:space="preserve"> </w:t>
      </w:r>
      <w:r w:rsidRPr="00C601CA">
        <w:rPr>
          <w:sz w:val="24"/>
          <w:szCs w:val="24"/>
        </w:rPr>
        <w:t>значение,</w:t>
      </w:r>
      <w:r w:rsidRPr="00C601CA">
        <w:rPr>
          <w:spacing w:val="1"/>
          <w:sz w:val="24"/>
          <w:szCs w:val="24"/>
        </w:rPr>
        <w:t xml:space="preserve"> </w:t>
      </w:r>
      <w:r w:rsidRPr="00C601CA">
        <w:rPr>
          <w:sz w:val="24"/>
          <w:szCs w:val="24"/>
        </w:rPr>
        <w:t>вопросы,</w:t>
      </w:r>
      <w:r w:rsidRPr="00C601CA">
        <w:rPr>
          <w:spacing w:val="1"/>
          <w:sz w:val="24"/>
          <w:szCs w:val="24"/>
        </w:rPr>
        <w:t xml:space="preserve"> </w:t>
      </w:r>
      <w:r w:rsidRPr="00C601CA">
        <w:rPr>
          <w:sz w:val="24"/>
          <w:szCs w:val="24"/>
        </w:rPr>
        <w:t>употребление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речи.</w:t>
      </w:r>
      <w:r w:rsidRPr="00C601CA">
        <w:rPr>
          <w:spacing w:val="1"/>
          <w:sz w:val="24"/>
          <w:szCs w:val="24"/>
        </w:rPr>
        <w:t xml:space="preserve"> </w:t>
      </w:r>
      <w:r w:rsidRPr="00C601CA">
        <w:rPr>
          <w:sz w:val="24"/>
          <w:szCs w:val="24"/>
        </w:rPr>
        <w:t>Имена</w:t>
      </w:r>
      <w:r w:rsidRPr="00C601CA">
        <w:rPr>
          <w:spacing w:val="1"/>
          <w:sz w:val="24"/>
          <w:szCs w:val="24"/>
        </w:rPr>
        <w:t xml:space="preserve"> </w:t>
      </w:r>
      <w:r w:rsidRPr="00C601CA">
        <w:rPr>
          <w:sz w:val="24"/>
          <w:szCs w:val="24"/>
        </w:rPr>
        <w:t>существительные</w:t>
      </w:r>
      <w:r w:rsidRPr="00C601CA">
        <w:rPr>
          <w:spacing w:val="1"/>
          <w:sz w:val="24"/>
          <w:szCs w:val="24"/>
        </w:rPr>
        <w:t xml:space="preserve"> </w:t>
      </w:r>
      <w:r w:rsidRPr="00C601CA">
        <w:rPr>
          <w:sz w:val="24"/>
          <w:szCs w:val="24"/>
        </w:rPr>
        <w:t>единственного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множественного</w:t>
      </w:r>
      <w:r w:rsidRPr="00C601CA">
        <w:rPr>
          <w:spacing w:val="1"/>
          <w:sz w:val="24"/>
          <w:szCs w:val="24"/>
        </w:rPr>
        <w:t xml:space="preserve"> </w:t>
      </w:r>
      <w:r w:rsidRPr="00C601CA">
        <w:rPr>
          <w:sz w:val="24"/>
          <w:szCs w:val="24"/>
        </w:rPr>
        <w:t>числа.</w:t>
      </w:r>
      <w:r w:rsidRPr="00C601CA">
        <w:rPr>
          <w:spacing w:val="1"/>
          <w:sz w:val="24"/>
          <w:szCs w:val="24"/>
        </w:rPr>
        <w:t xml:space="preserve"> </w:t>
      </w:r>
      <w:r w:rsidRPr="00C601CA">
        <w:rPr>
          <w:sz w:val="24"/>
          <w:szCs w:val="24"/>
        </w:rPr>
        <w:t>Имена</w:t>
      </w:r>
      <w:r w:rsidRPr="00C601CA">
        <w:rPr>
          <w:spacing w:val="1"/>
          <w:sz w:val="24"/>
          <w:szCs w:val="24"/>
        </w:rPr>
        <w:t xml:space="preserve"> </w:t>
      </w:r>
      <w:r w:rsidRPr="00C601CA">
        <w:rPr>
          <w:sz w:val="24"/>
          <w:szCs w:val="24"/>
        </w:rPr>
        <w:t>существительные</w:t>
      </w:r>
      <w:r w:rsidRPr="00C601CA">
        <w:rPr>
          <w:spacing w:val="1"/>
          <w:sz w:val="24"/>
          <w:szCs w:val="24"/>
        </w:rPr>
        <w:t xml:space="preserve"> </w:t>
      </w:r>
      <w:r w:rsidRPr="00C601CA">
        <w:rPr>
          <w:sz w:val="24"/>
          <w:szCs w:val="24"/>
        </w:rPr>
        <w:t>мужского,</w:t>
      </w:r>
      <w:r w:rsidRPr="00C601CA">
        <w:rPr>
          <w:spacing w:val="-57"/>
          <w:sz w:val="24"/>
          <w:szCs w:val="24"/>
        </w:rPr>
        <w:t xml:space="preserve"> </w:t>
      </w:r>
      <w:r w:rsidRPr="00C601CA">
        <w:rPr>
          <w:sz w:val="24"/>
          <w:szCs w:val="24"/>
        </w:rPr>
        <w:t>женского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среднего</w:t>
      </w:r>
      <w:r w:rsidRPr="00C601CA">
        <w:rPr>
          <w:spacing w:val="1"/>
          <w:sz w:val="24"/>
          <w:szCs w:val="24"/>
        </w:rPr>
        <w:t xml:space="preserve"> </w:t>
      </w:r>
      <w:r w:rsidRPr="00C601CA">
        <w:rPr>
          <w:sz w:val="24"/>
          <w:szCs w:val="24"/>
        </w:rPr>
        <w:t>рода.</w:t>
      </w:r>
      <w:r w:rsidRPr="00C601CA">
        <w:rPr>
          <w:spacing w:val="1"/>
          <w:sz w:val="24"/>
          <w:szCs w:val="24"/>
        </w:rPr>
        <w:t xml:space="preserve"> </w:t>
      </w:r>
      <w:r w:rsidRPr="00C601CA">
        <w:rPr>
          <w:sz w:val="24"/>
          <w:szCs w:val="24"/>
        </w:rPr>
        <w:t>Падеж</w:t>
      </w:r>
      <w:r w:rsidRPr="00C601CA">
        <w:rPr>
          <w:spacing w:val="1"/>
          <w:sz w:val="24"/>
          <w:szCs w:val="24"/>
        </w:rPr>
        <w:t xml:space="preserve"> </w:t>
      </w:r>
      <w:r w:rsidRPr="00C601CA">
        <w:rPr>
          <w:sz w:val="24"/>
          <w:szCs w:val="24"/>
        </w:rPr>
        <w:t>имён</w:t>
      </w:r>
      <w:r w:rsidRPr="00C601CA">
        <w:rPr>
          <w:spacing w:val="1"/>
          <w:sz w:val="24"/>
          <w:szCs w:val="24"/>
        </w:rPr>
        <w:t xml:space="preserve"> </w:t>
      </w:r>
      <w:r w:rsidRPr="00C601CA">
        <w:rPr>
          <w:sz w:val="24"/>
          <w:szCs w:val="24"/>
        </w:rPr>
        <w:t>существительных.</w:t>
      </w:r>
      <w:r w:rsidRPr="00C601CA">
        <w:rPr>
          <w:spacing w:val="1"/>
          <w:sz w:val="24"/>
          <w:szCs w:val="24"/>
        </w:rPr>
        <w:t xml:space="preserve"> </w:t>
      </w:r>
      <w:r w:rsidRPr="00C601CA">
        <w:rPr>
          <w:sz w:val="24"/>
          <w:szCs w:val="24"/>
        </w:rPr>
        <w:t>Определение</w:t>
      </w:r>
      <w:r w:rsidRPr="00C601CA">
        <w:rPr>
          <w:spacing w:val="1"/>
          <w:sz w:val="24"/>
          <w:szCs w:val="24"/>
        </w:rPr>
        <w:t xml:space="preserve"> </w:t>
      </w:r>
      <w:r w:rsidRPr="00C601CA">
        <w:rPr>
          <w:sz w:val="24"/>
          <w:szCs w:val="24"/>
        </w:rPr>
        <w:t>падежа,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котором</w:t>
      </w:r>
      <w:r w:rsidRPr="00C601CA">
        <w:rPr>
          <w:spacing w:val="1"/>
          <w:sz w:val="24"/>
          <w:szCs w:val="24"/>
        </w:rPr>
        <w:t xml:space="preserve"> </w:t>
      </w:r>
      <w:r w:rsidRPr="00C601CA">
        <w:rPr>
          <w:sz w:val="24"/>
          <w:szCs w:val="24"/>
        </w:rPr>
        <w:t>употреблено</w:t>
      </w:r>
      <w:r w:rsidRPr="00C601CA">
        <w:rPr>
          <w:spacing w:val="1"/>
          <w:sz w:val="24"/>
          <w:szCs w:val="24"/>
        </w:rPr>
        <w:t xml:space="preserve"> </w:t>
      </w:r>
      <w:r w:rsidRPr="00C601CA">
        <w:rPr>
          <w:sz w:val="24"/>
          <w:szCs w:val="24"/>
        </w:rPr>
        <w:t>имя</w:t>
      </w:r>
      <w:r w:rsidRPr="00C601CA">
        <w:rPr>
          <w:spacing w:val="1"/>
          <w:sz w:val="24"/>
          <w:szCs w:val="24"/>
        </w:rPr>
        <w:t xml:space="preserve"> </w:t>
      </w:r>
      <w:r w:rsidRPr="00C601CA">
        <w:rPr>
          <w:sz w:val="24"/>
          <w:szCs w:val="24"/>
        </w:rPr>
        <w:t>существительное.</w:t>
      </w:r>
      <w:r w:rsidRPr="00C601CA">
        <w:rPr>
          <w:spacing w:val="1"/>
          <w:sz w:val="24"/>
          <w:szCs w:val="24"/>
        </w:rPr>
        <w:t xml:space="preserve"> </w:t>
      </w:r>
      <w:r w:rsidRPr="00C601CA">
        <w:rPr>
          <w:sz w:val="24"/>
          <w:szCs w:val="24"/>
        </w:rPr>
        <w:t>Изменение</w:t>
      </w:r>
      <w:r w:rsidRPr="00C601CA">
        <w:rPr>
          <w:spacing w:val="1"/>
          <w:sz w:val="24"/>
          <w:szCs w:val="24"/>
        </w:rPr>
        <w:t xml:space="preserve"> </w:t>
      </w:r>
      <w:r w:rsidRPr="00C601CA">
        <w:rPr>
          <w:sz w:val="24"/>
          <w:szCs w:val="24"/>
        </w:rPr>
        <w:t>имён</w:t>
      </w:r>
      <w:r w:rsidRPr="00C601CA">
        <w:rPr>
          <w:spacing w:val="1"/>
          <w:sz w:val="24"/>
          <w:szCs w:val="24"/>
        </w:rPr>
        <w:t xml:space="preserve"> </w:t>
      </w:r>
      <w:r w:rsidRPr="00C601CA">
        <w:rPr>
          <w:sz w:val="24"/>
          <w:szCs w:val="24"/>
        </w:rPr>
        <w:t>существительных</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падежам</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числам</w:t>
      </w:r>
      <w:r w:rsidRPr="00C601CA">
        <w:rPr>
          <w:spacing w:val="1"/>
          <w:sz w:val="24"/>
          <w:szCs w:val="24"/>
        </w:rPr>
        <w:t xml:space="preserve"> </w:t>
      </w:r>
      <w:r w:rsidRPr="00C601CA">
        <w:rPr>
          <w:sz w:val="24"/>
          <w:szCs w:val="24"/>
        </w:rPr>
        <w:t>(склонение). Имена существительные 1, 2, 3­го склонения. Имена существительные одушевлённые</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неодушевлённые.</w:t>
      </w:r>
    </w:p>
    <w:p w:rsidR="00DD2CB4" w:rsidRPr="00C601CA" w:rsidRDefault="00443BE7" w:rsidP="00C601CA">
      <w:pPr>
        <w:pStyle w:val="a7"/>
        <w:rPr>
          <w:sz w:val="24"/>
          <w:szCs w:val="24"/>
        </w:rPr>
      </w:pPr>
      <w:r w:rsidRPr="00C601CA">
        <w:rPr>
          <w:sz w:val="24"/>
          <w:szCs w:val="24"/>
        </w:rPr>
        <w:t>Имя прилагательное: общее значение, вопросы, употребление в речи. Зависимость формы</w:t>
      </w:r>
      <w:r w:rsidRPr="00C601CA">
        <w:rPr>
          <w:spacing w:val="1"/>
          <w:sz w:val="24"/>
          <w:szCs w:val="24"/>
        </w:rPr>
        <w:t xml:space="preserve"> </w:t>
      </w:r>
      <w:r w:rsidRPr="00C601CA">
        <w:rPr>
          <w:sz w:val="24"/>
          <w:szCs w:val="24"/>
        </w:rPr>
        <w:t>имени прилагательного от формы имени существительного. Изменение имён прилагательных по</w:t>
      </w:r>
      <w:r w:rsidRPr="00C601CA">
        <w:rPr>
          <w:spacing w:val="1"/>
          <w:sz w:val="24"/>
          <w:szCs w:val="24"/>
        </w:rPr>
        <w:t xml:space="preserve"> </w:t>
      </w:r>
      <w:r w:rsidRPr="00C601CA">
        <w:rPr>
          <w:sz w:val="24"/>
          <w:szCs w:val="24"/>
        </w:rPr>
        <w:t>родам,</w:t>
      </w:r>
      <w:r w:rsidRPr="00C601CA">
        <w:rPr>
          <w:spacing w:val="1"/>
          <w:sz w:val="24"/>
          <w:szCs w:val="24"/>
        </w:rPr>
        <w:t xml:space="preserve"> </w:t>
      </w:r>
      <w:r w:rsidRPr="00C601CA">
        <w:rPr>
          <w:sz w:val="24"/>
          <w:szCs w:val="24"/>
        </w:rPr>
        <w:t>числам</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падежам</w:t>
      </w:r>
      <w:r w:rsidRPr="00C601CA">
        <w:rPr>
          <w:spacing w:val="1"/>
          <w:sz w:val="24"/>
          <w:szCs w:val="24"/>
        </w:rPr>
        <w:t xml:space="preserve"> </w:t>
      </w:r>
      <w:r w:rsidRPr="00C601CA">
        <w:rPr>
          <w:sz w:val="24"/>
          <w:szCs w:val="24"/>
        </w:rPr>
        <w:t>(кроме</w:t>
      </w:r>
      <w:r w:rsidRPr="00C601CA">
        <w:rPr>
          <w:spacing w:val="1"/>
          <w:sz w:val="24"/>
          <w:szCs w:val="24"/>
        </w:rPr>
        <w:t xml:space="preserve"> </w:t>
      </w:r>
      <w:r w:rsidRPr="00C601CA">
        <w:rPr>
          <w:sz w:val="24"/>
          <w:szCs w:val="24"/>
        </w:rPr>
        <w:t>имён</w:t>
      </w:r>
      <w:r w:rsidRPr="00C601CA">
        <w:rPr>
          <w:spacing w:val="1"/>
          <w:sz w:val="24"/>
          <w:szCs w:val="24"/>
        </w:rPr>
        <w:t xml:space="preserve"> </w:t>
      </w:r>
      <w:r w:rsidRPr="00C601CA">
        <w:rPr>
          <w:sz w:val="24"/>
          <w:szCs w:val="24"/>
        </w:rPr>
        <w:t>прилагательных</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-ий,</w:t>
      </w:r>
      <w:r w:rsidRPr="00C601CA">
        <w:rPr>
          <w:spacing w:val="1"/>
          <w:sz w:val="24"/>
          <w:szCs w:val="24"/>
        </w:rPr>
        <w:t xml:space="preserve"> </w:t>
      </w:r>
      <w:r w:rsidRPr="00C601CA">
        <w:rPr>
          <w:sz w:val="24"/>
          <w:szCs w:val="24"/>
        </w:rPr>
        <w:t>-ов,</w:t>
      </w:r>
      <w:r w:rsidRPr="00C601CA">
        <w:rPr>
          <w:spacing w:val="1"/>
          <w:sz w:val="24"/>
          <w:szCs w:val="24"/>
        </w:rPr>
        <w:t xml:space="preserve"> </w:t>
      </w:r>
      <w:r w:rsidRPr="00C601CA">
        <w:rPr>
          <w:sz w:val="24"/>
          <w:szCs w:val="24"/>
        </w:rPr>
        <w:t>-ин).</w:t>
      </w:r>
      <w:r w:rsidRPr="00C601CA">
        <w:rPr>
          <w:spacing w:val="1"/>
          <w:sz w:val="24"/>
          <w:szCs w:val="24"/>
        </w:rPr>
        <w:t xml:space="preserve"> </w:t>
      </w:r>
      <w:r w:rsidRPr="00C601CA">
        <w:rPr>
          <w:sz w:val="24"/>
          <w:szCs w:val="24"/>
        </w:rPr>
        <w:t>Склонение</w:t>
      </w:r>
      <w:r w:rsidRPr="00C601CA">
        <w:rPr>
          <w:spacing w:val="1"/>
          <w:sz w:val="24"/>
          <w:szCs w:val="24"/>
        </w:rPr>
        <w:t xml:space="preserve"> </w:t>
      </w:r>
      <w:r w:rsidRPr="00C601CA">
        <w:rPr>
          <w:sz w:val="24"/>
          <w:szCs w:val="24"/>
        </w:rPr>
        <w:t>имён</w:t>
      </w:r>
      <w:r w:rsidRPr="00C601CA">
        <w:rPr>
          <w:spacing w:val="1"/>
          <w:sz w:val="24"/>
          <w:szCs w:val="24"/>
        </w:rPr>
        <w:t xml:space="preserve"> </w:t>
      </w:r>
      <w:r w:rsidRPr="00C601CA">
        <w:rPr>
          <w:sz w:val="24"/>
          <w:szCs w:val="24"/>
        </w:rPr>
        <w:t>прилагательных.</w:t>
      </w:r>
    </w:p>
    <w:p w:rsidR="00DD2CB4" w:rsidRPr="00C601CA" w:rsidRDefault="00443BE7" w:rsidP="00C601CA">
      <w:pPr>
        <w:pStyle w:val="a7"/>
        <w:rPr>
          <w:sz w:val="24"/>
          <w:szCs w:val="24"/>
        </w:rPr>
      </w:pPr>
      <w:r w:rsidRPr="00C601CA">
        <w:rPr>
          <w:sz w:val="24"/>
          <w:szCs w:val="24"/>
        </w:rPr>
        <w:t>Местоимение</w:t>
      </w:r>
      <w:r w:rsidRPr="00C601CA">
        <w:rPr>
          <w:spacing w:val="25"/>
          <w:sz w:val="24"/>
          <w:szCs w:val="24"/>
        </w:rPr>
        <w:t xml:space="preserve"> </w:t>
      </w:r>
      <w:r w:rsidRPr="00C601CA">
        <w:rPr>
          <w:sz w:val="24"/>
          <w:szCs w:val="24"/>
        </w:rPr>
        <w:t>(общее</w:t>
      </w:r>
      <w:r w:rsidRPr="00C601CA">
        <w:rPr>
          <w:spacing w:val="88"/>
          <w:sz w:val="24"/>
          <w:szCs w:val="24"/>
        </w:rPr>
        <w:t xml:space="preserve"> </w:t>
      </w:r>
      <w:r w:rsidRPr="00C601CA">
        <w:rPr>
          <w:sz w:val="24"/>
          <w:szCs w:val="24"/>
        </w:rPr>
        <w:t>представление).</w:t>
      </w:r>
      <w:r w:rsidRPr="00C601CA">
        <w:rPr>
          <w:spacing w:val="91"/>
          <w:sz w:val="24"/>
          <w:szCs w:val="24"/>
        </w:rPr>
        <w:t xml:space="preserve"> </w:t>
      </w:r>
      <w:r w:rsidRPr="00C601CA">
        <w:rPr>
          <w:sz w:val="24"/>
          <w:szCs w:val="24"/>
        </w:rPr>
        <w:t>Личные</w:t>
      </w:r>
      <w:r w:rsidRPr="00C601CA">
        <w:rPr>
          <w:spacing w:val="88"/>
          <w:sz w:val="24"/>
          <w:szCs w:val="24"/>
        </w:rPr>
        <w:t xml:space="preserve"> </w:t>
      </w:r>
      <w:r w:rsidRPr="00C601CA">
        <w:rPr>
          <w:sz w:val="24"/>
          <w:szCs w:val="24"/>
        </w:rPr>
        <w:t>местоимения,</w:t>
      </w:r>
      <w:r w:rsidRPr="00C601CA">
        <w:rPr>
          <w:spacing w:val="86"/>
          <w:sz w:val="24"/>
          <w:szCs w:val="24"/>
        </w:rPr>
        <w:t xml:space="preserve"> </w:t>
      </w:r>
      <w:r w:rsidRPr="00C601CA">
        <w:rPr>
          <w:sz w:val="24"/>
          <w:szCs w:val="24"/>
        </w:rPr>
        <w:t>их</w:t>
      </w:r>
      <w:r w:rsidRPr="00C601CA">
        <w:rPr>
          <w:spacing w:val="97"/>
          <w:sz w:val="24"/>
          <w:szCs w:val="24"/>
        </w:rPr>
        <w:t xml:space="preserve"> </w:t>
      </w:r>
      <w:r w:rsidRPr="00C601CA">
        <w:rPr>
          <w:sz w:val="24"/>
          <w:szCs w:val="24"/>
        </w:rPr>
        <w:t>употребление</w:t>
      </w:r>
      <w:r w:rsidRPr="00C601CA">
        <w:rPr>
          <w:spacing w:val="88"/>
          <w:sz w:val="24"/>
          <w:szCs w:val="24"/>
        </w:rPr>
        <w:t xml:space="preserve"> </w:t>
      </w:r>
      <w:r w:rsidRPr="00C601CA">
        <w:rPr>
          <w:sz w:val="24"/>
          <w:szCs w:val="24"/>
        </w:rPr>
        <w:t>в</w:t>
      </w:r>
      <w:r w:rsidRPr="00C601CA">
        <w:rPr>
          <w:spacing w:val="91"/>
          <w:sz w:val="24"/>
          <w:szCs w:val="24"/>
        </w:rPr>
        <w:t xml:space="preserve"> </w:t>
      </w:r>
      <w:r w:rsidRPr="00C601CA">
        <w:rPr>
          <w:sz w:val="24"/>
          <w:szCs w:val="24"/>
        </w:rPr>
        <w:t>речи.</w:t>
      </w:r>
    </w:p>
    <w:p w:rsidR="00DD2CB4" w:rsidRPr="00C601CA" w:rsidRDefault="00443BE7" w:rsidP="00C601CA">
      <w:pPr>
        <w:pStyle w:val="a7"/>
        <w:rPr>
          <w:sz w:val="24"/>
          <w:szCs w:val="24"/>
        </w:rPr>
      </w:pPr>
      <w:r w:rsidRPr="00C601CA">
        <w:rPr>
          <w:sz w:val="24"/>
          <w:szCs w:val="24"/>
        </w:rPr>
        <w:t>Использование</w:t>
      </w:r>
      <w:r w:rsidRPr="00C601CA">
        <w:rPr>
          <w:spacing w:val="-8"/>
          <w:sz w:val="24"/>
          <w:szCs w:val="24"/>
        </w:rPr>
        <w:t xml:space="preserve"> </w:t>
      </w:r>
      <w:r w:rsidRPr="00C601CA">
        <w:rPr>
          <w:sz w:val="24"/>
          <w:szCs w:val="24"/>
        </w:rPr>
        <w:t>личных</w:t>
      </w:r>
      <w:r w:rsidRPr="00C601CA">
        <w:rPr>
          <w:spacing w:val="-7"/>
          <w:sz w:val="24"/>
          <w:szCs w:val="24"/>
        </w:rPr>
        <w:t xml:space="preserve"> </w:t>
      </w:r>
      <w:r w:rsidRPr="00C601CA">
        <w:rPr>
          <w:sz w:val="24"/>
          <w:szCs w:val="24"/>
        </w:rPr>
        <w:t>местоимений</w:t>
      </w:r>
      <w:r w:rsidRPr="00C601CA">
        <w:rPr>
          <w:spacing w:val="-6"/>
          <w:sz w:val="24"/>
          <w:szCs w:val="24"/>
        </w:rPr>
        <w:t xml:space="preserve"> </w:t>
      </w:r>
      <w:r w:rsidRPr="00C601CA">
        <w:rPr>
          <w:sz w:val="24"/>
          <w:szCs w:val="24"/>
        </w:rPr>
        <w:t>для</w:t>
      </w:r>
      <w:r w:rsidRPr="00C601CA">
        <w:rPr>
          <w:spacing w:val="-2"/>
          <w:sz w:val="24"/>
          <w:szCs w:val="24"/>
        </w:rPr>
        <w:t xml:space="preserve"> </w:t>
      </w:r>
      <w:r w:rsidRPr="00C601CA">
        <w:rPr>
          <w:sz w:val="24"/>
          <w:szCs w:val="24"/>
        </w:rPr>
        <w:t>устранения</w:t>
      </w:r>
      <w:r w:rsidRPr="00C601CA">
        <w:rPr>
          <w:spacing w:val="-3"/>
          <w:sz w:val="24"/>
          <w:szCs w:val="24"/>
        </w:rPr>
        <w:t xml:space="preserve"> </w:t>
      </w:r>
      <w:r w:rsidRPr="00C601CA">
        <w:rPr>
          <w:sz w:val="24"/>
          <w:szCs w:val="24"/>
        </w:rPr>
        <w:t>неоправданных</w:t>
      </w:r>
      <w:r w:rsidRPr="00C601CA">
        <w:rPr>
          <w:spacing w:val="-7"/>
          <w:sz w:val="24"/>
          <w:szCs w:val="24"/>
        </w:rPr>
        <w:t xml:space="preserve"> </w:t>
      </w:r>
      <w:r w:rsidRPr="00C601CA">
        <w:rPr>
          <w:sz w:val="24"/>
          <w:szCs w:val="24"/>
        </w:rPr>
        <w:t>повторов</w:t>
      </w:r>
      <w:r w:rsidRPr="00C601CA">
        <w:rPr>
          <w:spacing w:val="-1"/>
          <w:sz w:val="24"/>
          <w:szCs w:val="24"/>
        </w:rPr>
        <w:t xml:space="preserve"> </w:t>
      </w:r>
      <w:r w:rsidRPr="00C601CA">
        <w:rPr>
          <w:sz w:val="24"/>
          <w:szCs w:val="24"/>
        </w:rPr>
        <w:t>в</w:t>
      </w:r>
      <w:r w:rsidRPr="00C601CA">
        <w:rPr>
          <w:spacing w:val="-5"/>
          <w:sz w:val="24"/>
          <w:szCs w:val="24"/>
        </w:rPr>
        <w:t xml:space="preserve"> </w:t>
      </w:r>
      <w:r w:rsidRPr="00C601CA">
        <w:rPr>
          <w:sz w:val="24"/>
          <w:szCs w:val="24"/>
        </w:rPr>
        <w:t>тексте.</w:t>
      </w:r>
    </w:p>
    <w:p w:rsidR="00DD2CB4" w:rsidRPr="00C601CA" w:rsidRDefault="00DD2CB4" w:rsidP="00C601CA">
      <w:pPr>
        <w:pStyle w:val="a7"/>
        <w:rPr>
          <w:sz w:val="24"/>
          <w:szCs w:val="24"/>
        </w:rPr>
        <w:sectPr w:rsidR="00DD2CB4" w:rsidRPr="00C601CA">
          <w:pgSz w:w="11910" w:h="16840"/>
          <w:pgMar w:top="900" w:right="300" w:bottom="280" w:left="600" w:header="569" w:footer="0" w:gutter="0"/>
          <w:cols w:space="720"/>
        </w:sectPr>
      </w:pPr>
    </w:p>
    <w:p w:rsidR="00DD2CB4" w:rsidRPr="00C601CA" w:rsidRDefault="00443BE7" w:rsidP="00C601CA">
      <w:pPr>
        <w:pStyle w:val="a7"/>
        <w:rPr>
          <w:sz w:val="24"/>
          <w:szCs w:val="24"/>
        </w:rPr>
      </w:pPr>
      <w:r w:rsidRPr="00C601CA">
        <w:rPr>
          <w:sz w:val="24"/>
          <w:szCs w:val="24"/>
        </w:rPr>
        <w:lastRenderedPageBreak/>
        <w:t>Глагол: общее значение, вопросы, употребление в речи. Неопределённая форма глагола.</w:t>
      </w:r>
      <w:r w:rsidRPr="00C601CA">
        <w:rPr>
          <w:spacing w:val="1"/>
          <w:sz w:val="24"/>
          <w:szCs w:val="24"/>
        </w:rPr>
        <w:t xml:space="preserve"> </w:t>
      </w:r>
      <w:r w:rsidRPr="00C601CA">
        <w:rPr>
          <w:sz w:val="24"/>
          <w:szCs w:val="24"/>
        </w:rPr>
        <w:t>Настоящее, будущее, прошедшее время глаголов. Изменение глаголов по временам, числам. Род</w:t>
      </w:r>
      <w:r w:rsidRPr="00C601CA">
        <w:rPr>
          <w:spacing w:val="1"/>
          <w:sz w:val="24"/>
          <w:szCs w:val="24"/>
        </w:rPr>
        <w:t xml:space="preserve"> </w:t>
      </w:r>
      <w:r w:rsidRPr="00C601CA">
        <w:rPr>
          <w:sz w:val="24"/>
          <w:szCs w:val="24"/>
        </w:rPr>
        <w:t>глаголов</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прошедшем</w:t>
      </w:r>
      <w:r w:rsidRPr="00C601CA">
        <w:rPr>
          <w:spacing w:val="3"/>
          <w:sz w:val="24"/>
          <w:szCs w:val="24"/>
        </w:rPr>
        <w:t xml:space="preserve"> </w:t>
      </w:r>
      <w:r w:rsidRPr="00C601CA">
        <w:rPr>
          <w:sz w:val="24"/>
          <w:szCs w:val="24"/>
        </w:rPr>
        <w:t>времени.</w:t>
      </w:r>
    </w:p>
    <w:p w:rsidR="00DD2CB4" w:rsidRPr="00C601CA" w:rsidRDefault="00443BE7" w:rsidP="00C601CA">
      <w:pPr>
        <w:pStyle w:val="a7"/>
        <w:rPr>
          <w:sz w:val="24"/>
          <w:szCs w:val="24"/>
        </w:rPr>
      </w:pPr>
      <w:r w:rsidRPr="00C601CA">
        <w:rPr>
          <w:sz w:val="24"/>
          <w:szCs w:val="24"/>
        </w:rPr>
        <w:t>Частица</w:t>
      </w:r>
      <w:r w:rsidRPr="00C601CA">
        <w:rPr>
          <w:spacing w:val="-2"/>
          <w:sz w:val="24"/>
          <w:szCs w:val="24"/>
        </w:rPr>
        <w:t xml:space="preserve"> </w:t>
      </w:r>
      <w:r w:rsidRPr="00C601CA">
        <w:rPr>
          <w:sz w:val="24"/>
          <w:szCs w:val="24"/>
        </w:rPr>
        <w:t>не,</w:t>
      </w:r>
      <w:r w:rsidRPr="00C601CA">
        <w:rPr>
          <w:spacing w:val="2"/>
          <w:sz w:val="24"/>
          <w:szCs w:val="24"/>
        </w:rPr>
        <w:t xml:space="preserve"> </w:t>
      </w:r>
      <w:r w:rsidRPr="00C601CA">
        <w:rPr>
          <w:sz w:val="24"/>
          <w:szCs w:val="24"/>
        </w:rPr>
        <w:t>её</w:t>
      </w:r>
      <w:r w:rsidRPr="00C601CA">
        <w:rPr>
          <w:spacing w:val="-6"/>
          <w:sz w:val="24"/>
          <w:szCs w:val="24"/>
        </w:rPr>
        <w:t xml:space="preserve"> </w:t>
      </w:r>
      <w:r w:rsidRPr="00C601CA">
        <w:rPr>
          <w:sz w:val="24"/>
          <w:szCs w:val="24"/>
        </w:rPr>
        <w:t>значение.</w:t>
      </w:r>
    </w:p>
    <w:p w:rsidR="00DD2CB4" w:rsidRPr="00C601CA" w:rsidRDefault="00443BE7" w:rsidP="00C601CA">
      <w:pPr>
        <w:pStyle w:val="a7"/>
        <w:rPr>
          <w:sz w:val="24"/>
          <w:szCs w:val="24"/>
        </w:rPr>
      </w:pPr>
      <w:r w:rsidRPr="00C601CA">
        <w:rPr>
          <w:sz w:val="24"/>
          <w:szCs w:val="24"/>
        </w:rPr>
        <w:t>Синтаксис.</w:t>
      </w:r>
    </w:p>
    <w:p w:rsidR="00DD2CB4" w:rsidRPr="00C601CA" w:rsidRDefault="00443BE7" w:rsidP="00C601CA">
      <w:pPr>
        <w:pStyle w:val="a7"/>
        <w:rPr>
          <w:sz w:val="24"/>
          <w:szCs w:val="24"/>
        </w:rPr>
      </w:pPr>
      <w:r w:rsidRPr="00C601CA">
        <w:rPr>
          <w:sz w:val="24"/>
          <w:szCs w:val="24"/>
        </w:rPr>
        <w:t>Предложение.</w:t>
      </w:r>
      <w:r w:rsidRPr="00C601CA">
        <w:rPr>
          <w:spacing w:val="1"/>
          <w:sz w:val="24"/>
          <w:szCs w:val="24"/>
        </w:rPr>
        <w:t xml:space="preserve"> </w:t>
      </w:r>
      <w:r w:rsidRPr="00C601CA">
        <w:rPr>
          <w:sz w:val="24"/>
          <w:szCs w:val="24"/>
        </w:rPr>
        <w:t>Установление</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помощи</w:t>
      </w:r>
      <w:r w:rsidRPr="00C601CA">
        <w:rPr>
          <w:spacing w:val="1"/>
          <w:sz w:val="24"/>
          <w:szCs w:val="24"/>
        </w:rPr>
        <w:t xml:space="preserve"> </w:t>
      </w:r>
      <w:r w:rsidRPr="00C601CA">
        <w:rPr>
          <w:sz w:val="24"/>
          <w:szCs w:val="24"/>
        </w:rPr>
        <w:t>смысловых</w:t>
      </w:r>
      <w:r w:rsidRPr="00C601CA">
        <w:rPr>
          <w:spacing w:val="1"/>
          <w:sz w:val="24"/>
          <w:szCs w:val="24"/>
        </w:rPr>
        <w:t xml:space="preserve"> </w:t>
      </w:r>
      <w:r w:rsidRPr="00C601CA">
        <w:rPr>
          <w:sz w:val="24"/>
          <w:szCs w:val="24"/>
        </w:rPr>
        <w:t>(синтаксических)</w:t>
      </w:r>
      <w:r w:rsidRPr="00C601CA">
        <w:rPr>
          <w:spacing w:val="1"/>
          <w:sz w:val="24"/>
          <w:szCs w:val="24"/>
        </w:rPr>
        <w:t xml:space="preserve"> </w:t>
      </w:r>
      <w:r w:rsidRPr="00C601CA">
        <w:rPr>
          <w:sz w:val="24"/>
          <w:szCs w:val="24"/>
        </w:rPr>
        <w:t>вопросов</w:t>
      </w:r>
      <w:r w:rsidRPr="00C601CA">
        <w:rPr>
          <w:spacing w:val="1"/>
          <w:sz w:val="24"/>
          <w:szCs w:val="24"/>
        </w:rPr>
        <w:t xml:space="preserve"> </w:t>
      </w:r>
      <w:r w:rsidRPr="00C601CA">
        <w:rPr>
          <w:sz w:val="24"/>
          <w:szCs w:val="24"/>
        </w:rPr>
        <w:t>связи</w:t>
      </w:r>
      <w:r w:rsidRPr="00C601CA">
        <w:rPr>
          <w:spacing w:val="1"/>
          <w:sz w:val="24"/>
          <w:szCs w:val="24"/>
        </w:rPr>
        <w:t xml:space="preserve"> </w:t>
      </w:r>
      <w:r w:rsidRPr="00C601CA">
        <w:rPr>
          <w:sz w:val="24"/>
          <w:szCs w:val="24"/>
        </w:rPr>
        <w:t>между</w:t>
      </w:r>
      <w:r w:rsidRPr="00C601CA">
        <w:rPr>
          <w:spacing w:val="1"/>
          <w:sz w:val="24"/>
          <w:szCs w:val="24"/>
        </w:rPr>
        <w:t xml:space="preserve"> </w:t>
      </w:r>
      <w:r w:rsidRPr="00C601CA">
        <w:rPr>
          <w:sz w:val="24"/>
          <w:szCs w:val="24"/>
        </w:rPr>
        <w:t>словами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предложении.</w:t>
      </w:r>
      <w:r w:rsidRPr="00C601CA">
        <w:rPr>
          <w:spacing w:val="1"/>
          <w:sz w:val="24"/>
          <w:szCs w:val="24"/>
        </w:rPr>
        <w:t xml:space="preserve"> </w:t>
      </w:r>
      <w:r w:rsidRPr="00C601CA">
        <w:rPr>
          <w:sz w:val="24"/>
          <w:szCs w:val="24"/>
        </w:rPr>
        <w:t>Главные</w:t>
      </w:r>
      <w:r w:rsidRPr="00C601CA">
        <w:rPr>
          <w:spacing w:val="1"/>
          <w:sz w:val="24"/>
          <w:szCs w:val="24"/>
        </w:rPr>
        <w:t xml:space="preserve"> </w:t>
      </w:r>
      <w:r w:rsidRPr="00C601CA">
        <w:rPr>
          <w:sz w:val="24"/>
          <w:szCs w:val="24"/>
        </w:rPr>
        <w:t>члены</w:t>
      </w:r>
      <w:r w:rsidRPr="00C601CA">
        <w:rPr>
          <w:spacing w:val="1"/>
          <w:sz w:val="24"/>
          <w:szCs w:val="24"/>
        </w:rPr>
        <w:t xml:space="preserve"> </w:t>
      </w:r>
      <w:r w:rsidRPr="00C601CA">
        <w:rPr>
          <w:sz w:val="24"/>
          <w:szCs w:val="24"/>
        </w:rPr>
        <w:t>предложения</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подлежащее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сказуемое.</w:t>
      </w:r>
      <w:r w:rsidRPr="00C601CA">
        <w:rPr>
          <w:spacing w:val="1"/>
          <w:sz w:val="24"/>
          <w:szCs w:val="24"/>
        </w:rPr>
        <w:t xml:space="preserve"> </w:t>
      </w:r>
      <w:r w:rsidRPr="00C601CA">
        <w:rPr>
          <w:sz w:val="24"/>
          <w:szCs w:val="24"/>
        </w:rPr>
        <w:t>Второстепенные члены предложения (без деления на виды). Предложения распространённые и</w:t>
      </w:r>
      <w:r w:rsidRPr="00C601CA">
        <w:rPr>
          <w:spacing w:val="1"/>
          <w:sz w:val="24"/>
          <w:szCs w:val="24"/>
        </w:rPr>
        <w:t xml:space="preserve"> </w:t>
      </w:r>
      <w:r w:rsidRPr="00C601CA">
        <w:rPr>
          <w:sz w:val="24"/>
          <w:szCs w:val="24"/>
        </w:rPr>
        <w:t>нераспространённые.</w:t>
      </w:r>
    </w:p>
    <w:p w:rsidR="00DD2CB4" w:rsidRPr="00C601CA" w:rsidRDefault="00443BE7" w:rsidP="00C601CA">
      <w:pPr>
        <w:pStyle w:val="a7"/>
        <w:rPr>
          <w:sz w:val="24"/>
          <w:szCs w:val="24"/>
        </w:rPr>
      </w:pPr>
      <w:r w:rsidRPr="00C601CA">
        <w:rPr>
          <w:sz w:val="24"/>
          <w:szCs w:val="24"/>
        </w:rPr>
        <w:t xml:space="preserve">Наблюдение       </w:t>
      </w:r>
      <w:r w:rsidRPr="00C601CA">
        <w:rPr>
          <w:spacing w:val="1"/>
          <w:sz w:val="24"/>
          <w:szCs w:val="24"/>
        </w:rPr>
        <w:t xml:space="preserve"> </w:t>
      </w:r>
      <w:r w:rsidRPr="00C601CA">
        <w:rPr>
          <w:sz w:val="24"/>
          <w:szCs w:val="24"/>
        </w:rPr>
        <w:t>за         однородными         членами         предложения         с         союзами</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а,</w:t>
      </w:r>
      <w:r w:rsidRPr="00C601CA">
        <w:rPr>
          <w:spacing w:val="4"/>
          <w:sz w:val="24"/>
          <w:szCs w:val="24"/>
        </w:rPr>
        <w:t xml:space="preserve"> </w:t>
      </w:r>
      <w:r w:rsidRPr="00C601CA">
        <w:rPr>
          <w:sz w:val="24"/>
          <w:szCs w:val="24"/>
        </w:rPr>
        <w:t>но</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без</w:t>
      </w:r>
      <w:r w:rsidRPr="00C601CA">
        <w:rPr>
          <w:spacing w:val="3"/>
          <w:sz w:val="24"/>
          <w:szCs w:val="24"/>
        </w:rPr>
        <w:t xml:space="preserve"> </w:t>
      </w:r>
      <w:r w:rsidRPr="00C601CA">
        <w:rPr>
          <w:sz w:val="24"/>
          <w:szCs w:val="24"/>
        </w:rPr>
        <w:t>союзов.</w:t>
      </w:r>
    </w:p>
    <w:p w:rsidR="00DD2CB4" w:rsidRPr="00C601CA" w:rsidRDefault="00443BE7" w:rsidP="00C601CA">
      <w:pPr>
        <w:pStyle w:val="a7"/>
        <w:rPr>
          <w:sz w:val="24"/>
          <w:szCs w:val="24"/>
        </w:rPr>
      </w:pPr>
      <w:r w:rsidRPr="00C601CA">
        <w:rPr>
          <w:sz w:val="24"/>
          <w:szCs w:val="24"/>
        </w:rPr>
        <w:t>Орфография</w:t>
      </w:r>
      <w:r w:rsidRPr="00C601CA">
        <w:rPr>
          <w:spacing w:val="-1"/>
          <w:sz w:val="24"/>
          <w:szCs w:val="24"/>
        </w:rPr>
        <w:t xml:space="preserve"> </w:t>
      </w:r>
      <w:r w:rsidRPr="00C601CA">
        <w:rPr>
          <w:sz w:val="24"/>
          <w:szCs w:val="24"/>
        </w:rPr>
        <w:t>и</w:t>
      </w:r>
      <w:r w:rsidRPr="00C601CA">
        <w:rPr>
          <w:spacing w:val="-4"/>
          <w:sz w:val="24"/>
          <w:szCs w:val="24"/>
        </w:rPr>
        <w:t xml:space="preserve"> </w:t>
      </w:r>
      <w:r w:rsidRPr="00C601CA">
        <w:rPr>
          <w:sz w:val="24"/>
          <w:szCs w:val="24"/>
        </w:rPr>
        <w:t>пунктуация.</w:t>
      </w:r>
    </w:p>
    <w:p w:rsidR="00DD2CB4" w:rsidRPr="00C601CA" w:rsidRDefault="00443BE7" w:rsidP="00C601CA">
      <w:pPr>
        <w:pStyle w:val="a7"/>
        <w:rPr>
          <w:sz w:val="24"/>
          <w:szCs w:val="24"/>
        </w:rPr>
      </w:pPr>
      <w:r w:rsidRPr="00C601CA">
        <w:rPr>
          <w:sz w:val="24"/>
          <w:szCs w:val="24"/>
        </w:rPr>
        <w:t>Орфографическая</w:t>
      </w:r>
      <w:r w:rsidRPr="00C601CA">
        <w:rPr>
          <w:spacing w:val="1"/>
          <w:sz w:val="24"/>
          <w:szCs w:val="24"/>
        </w:rPr>
        <w:t xml:space="preserve"> </w:t>
      </w:r>
      <w:r w:rsidRPr="00C601CA">
        <w:rPr>
          <w:sz w:val="24"/>
          <w:szCs w:val="24"/>
        </w:rPr>
        <w:t>зоркость</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осознание</w:t>
      </w:r>
      <w:r w:rsidRPr="00C601CA">
        <w:rPr>
          <w:spacing w:val="1"/>
          <w:sz w:val="24"/>
          <w:szCs w:val="24"/>
        </w:rPr>
        <w:t xml:space="preserve"> </w:t>
      </w:r>
      <w:r w:rsidRPr="00C601CA">
        <w:rPr>
          <w:sz w:val="24"/>
          <w:szCs w:val="24"/>
        </w:rPr>
        <w:t>места</w:t>
      </w:r>
      <w:r w:rsidRPr="00C601CA">
        <w:rPr>
          <w:spacing w:val="1"/>
          <w:sz w:val="24"/>
          <w:szCs w:val="24"/>
        </w:rPr>
        <w:t xml:space="preserve"> </w:t>
      </w:r>
      <w:r w:rsidRPr="00C601CA">
        <w:rPr>
          <w:sz w:val="24"/>
          <w:szCs w:val="24"/>
        </w:rPr>
        <w:t>возможного</w:t>
      </w:r>
      <w:r w:rsidRPr="00C601CA">
        <w:rPr>
          <w:spacing w:val="1"/>
          <w:sz w:val="24"/>
          <w:szCs w:val="24"/>
        </w:rPr>
        <w:t xml:space="preserve"> </w:t>
      </w:r>
      <w:r w:rsidRPr="00C601CA">
        <w:rPr>
          <w:sz w:val="24"/>
          <w:szCs w:val="24"/>
        </w:rPr>
        <w:t>возникновения</w:t>
      </w:r>
      <w:r w:rsidRPr="00C601CA">
        <w:rPr>
          <w:spacing w:val="1"/>
          <w:sz w:val="24"/>
          <w:szCs w:val="24"/>
        </w:rPr>
        <w:t xml:space="preserve"> </w:t>
      </w:r>
      <w:r w:rsidRPr="00C601CA">
        <w:rPr>
          <w:sz w:val="24"/>
          <w:szCs w:val="24"/>
        </w:rPr>
        <w:t xml:space="preserve">орфографической    </w:t>
      </w:r>
      <w:r w:rsidRPr="00C601CA">
        <w:rPr>
          <w:spacing w:val="1"/>
          <w:sz w:val="24"/>
          <w:szCs w:val="24"/>
        </w:rPr>
        <w:t xml:space="preserve"> </w:t>
      </w:r>
      <w:r w:rsidRPr="00C601CA">
        <w:rPr>
          <w:sz w:val="24"/>
          <w:szCs w:val="24"/>
        </w:rPr>
        <w:t>ошибки,      различные      способы      решения      орфографической      задачи</w:t>
      </w:r>
      <w:r w:rsidRPr="00C601CA">
        <w:rPr>
          <w:spacing w:val="-57"/>
          <w:sz w:val="24"/>
          <w:szCs w:val="24"/>
        </w:rPr>
        <w:t xml:space="preserve"> </w:t>
      </w:r>
      <w:r w:rsidRPr="00C601CA">
        <w:rPr>
          <w:sz w:val="24"/>
          <w:szCs w:val="24"/>
        </w:rPr>
        <w:t>в зависимости от места орфограммы в слове; контроль и самоконтроль при проверке собственных</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предложенных</w:t>
      </w:r>
      <w:r w:rsidRPr="00C601CA">
        <w:rPr>
          <w:spacing w:val="-4"/>
          <w:sz w:val="24"/>
          <w:szCs w:val="24"/>
        </w:rPr>
        <w:t xml:space="preserve"> </w:t>
      </w:r>
      <w:r w:rsidRPr="00C601CA">
        <w:rPr>
          <w:sz w:val="24"/>
          <w:szCs w:val="24"/>
        </w:rPr>
        <w:t>текстов</w:t>
      </w:r>
      <w:r w:rsidRPr="00C601CA">
        <w:rPr>
          <w:spacing w:val="-1"/>
          <w:sz w:val="24"/>
          <w:szCs w:val="24"/>
        </w:rPr>
        <w:t xml:space="preserve"> </w:t>
      </w:r>
      <w:r w:rsidRPr="00C601CA">
        <w:rPr>
          <w:sz w:val="24"/>
          <w:szCs w:val="24"/>
        </w:rPr>
        <w:t>(повторение</w:t>
      </w:r>
      <w:r w:rsidRPr="00C601CA">
        <w:rPr>
          <w:spacing w:val="-5"/>
          <w:sz w:val="24"/>
          <w:szCs w:val="24"/>
        </w:rPr>
        <w:t xml:space="preserve"> </w:t>
      </w:r>
      <w:r w:rsidRPr="00C601CA">
        <w:rPr>
          <w:sz w:val="24"/>
          <w:szCs w:val="24"/>
        </w:rPr>
        <w:t>и</w:t>
      </w:r>
      <w:r w:rsidRPr="00C601CA">
        <w:rPr>
          <w:spacing w:val="3"/>
          <w:sz w:val="24"/>
          <w:szCs w:val="24"/>
        </w:rPr>
        <w:t xml:space="preserve"> </w:t>
      </w:r>
      <w:r w:rsidRPr="00C601CA">
        <w:rPr>
          <w:sz w:val="24"/>
          <w:szCs w:val="24"/>
        </w:rPr>
        <w:t>применение на</w:t>
      </w:r>
      <w:r w:rsidRPr="00C601CA">
        <w:rPr>
          <w:spacing w:val="1"/>
          <w:sz w:val="24"/>
          <w:szCs w:val="24"/>
        </w:rPr>
        <w:t xml:space="preserve"> </w:t>
      </w:r>
      <w:r w:rsidRPr="00C601CA">
        <w:rPr>
          <w:sz w:val="24"/>
          <w:szCs w:val="24"/>
        </w:rPr>
        <w:t>новом</w:t>
      </w:r>
      <w:r w:rsidRPr="00C601CA">
        <w:rPr>
          <w:spacing w:val="-7"/>
          <w:sz w:val="24"/>
          <w:szCs w:val="24"/>
        </w:rPr>
        <w:t xml:space="preserve"> </w:t>
      </w:r>
      <w:r w:rsidRPr="00C601CA">
        <w:rPr>
          <w:sz w:val="24"/>
          <w:szCs w:val="24"/>
        </w:rPr>
        <w:t>орфографическом</w:t>
      </w:r>
      <w:r w:rsidRPr="00C601CA">
        <w:rPr>
          <w:spacing w:val="-1"/>
          <w:sz w:val="24"/>
          <w:szCs w:val="24"/>
        </w:rPr>
        <w:t xml:space="preserve"> </w:t>
      </w:r>
      <w:r w:rsidRPr="00C601CA">
        <w:rPr>
          <w:sz w:val="24"/>
          <w:szCs w:val="24"/>
        </w:rPr>
        <w:t>материале).</w:t>
      </w:r>
    </w:p>
    <w:p w:rsidR="00DD2CB4" w:rsidRPr="00C601CA" w:rsidRDefault="00443BE7" w:rsidP="00C601CA">
      <w:pPr>
        <w:pStyle w:val="a7"/>
        <w:rPr>
          <w:sz w:val="24"/>
          <w:szCs w:val="24"/>
        </w:rPr>
      </w:pPr>
      <w:r w:rsidRPr="00C601CA">
        <w:rPr>
          <w:sz w:val="24"/>
          <w:szCs w:val="24"/>
        </w:rPr>
        <w:t>Использование</w:t>
      </w:r>
      <w:r w:rsidRPr="00C601CA">
        <w:rPr>
          <w:spacing w:val="-10"/>
          <w:sz w:val="24"/>
          <w:szCs w:val="24"/>
        </w:rPr>
        <w:t xml:space="preserve"> </w:t>
      </w:r>
      <w:r w:rsidRPr="00C601CA">
        <w:rPr>
          <w:sz w:val="24"/>
          <w:szCs w:val="24"/>
        </w:rPr>
        <w:t>орфографического словаря</w:t>
      </w:r>
      <w:r w:rsidRPr="00C601CA">
        <w:rPr>
          <w:spacing w:val="-3"/>
          <w:sz w:val="24"/>
          <w:szCs w:val="24"/>
        </w:rPr>
        <w:t xml:space="preserve"> </w:t>
      </w:r>
      <w:r w:rsidRPr="00C601CA">
        <w:rPr>
          <w:sz w:val="24"/>
          <w:szCs w:val="24"/>
        </w:rPr>
        <w:t>для</w:t>
      </w:r>
      <w:r w:rsidRPr="00C601CA">
        <w:rPr>
          <w:spacing w:val="-9"/>
          <w:sz w:val="24"/>
          <w:szCs w:val="24"/>
        </w:rPr>
        <w:t xml:space="preserve"> </w:t>
      </w:r>
      <w:r w:rsidRPr="00C601CA">
        <w:rPr>
          <w:sz w:val="24"/>
          <w:szCs w:val="24"/>
        </w:rPr>
        <w:t>определения</w:t>
      </w:r>
      <w:r w:rsidRPr="00C601CA">
        <w:rPr>
          <w:spacing w:val="-8"/>
          <w:sz w:val="24"/>
          <w:szCs w:val="24"/>
        </w:rPr>
        <w:t xml:space="preserve"> </w:t>
      </w:r>
      <w:r w:rsidRPr="00C601CA">
        <w:rPr>
          <w:sz w:val="24"/>
          <w:szCs w:val="24"/>
        </w:rPr>
        <w:t>(уточнения)</w:t>
      </w:r>
      <w:r w:rsidRPr="00C601CA">
        <w:rPr>
          <w:spacing w:val="-2"/>
          <w:sz w:val="24"/>
          <w:szCs w:val="24"/>
        </w:rPr>
        <w:t xml:space="preserve"> </w:t>
      </w:r>
      <w:r w:rsidRPr="00C601CA">
        <w:rPr>
          <w:sz w:val="24"/>
          <w:szCs w:val="24"/>
        </w:rPr>
        <w:t>написания</w:t>
      </w:r>
      <w:r w:rsidRPr="00C601CA">
        <w:rPr>
          <w:spacing w:val="-4"/>
          <w:sz w:val="24"/>
          <w:szCs w:val="24"/>
        </w:rPr>
        <w:t xml:space="preserve"> </w:t>
      </w:r>
      <w:r w:rsidRPr="00C601CA">
        <w:rPr>
          <w:sz w:val="24"/>
          <w:szCs w:val="24"/>
        </w:rPr>
        <w:t>слова.</w:t>
      </w:r>
      <w:r w:rsidRPr="00C601CA">
        <w:rPr>
          <w:spacing w:val="-57"/>
          <w:sz w:val="24"/>
          <w:szCs w:val="24"/>
        </w:rPr>
        <w:t xml:space="preserve"> </w:t>
      </w:r>
      <w:r w:rsidRPr="00C601CA">
        <w:rPr>
          <w:sz w:val="24"/>
          <w:szCs w:val="24"/>
        </w:rPr>
        <w:t>Правила правописания</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их</w:t>
      </w:r>
      <w:r w:rsidRPr="00C601CA">
        <w:rPr>
          <w:spacing w:val="-3"/>
          <w:sz w:val="24"/>
          <w:szCs w:val="24"/>
        </w:rPr>
        <w:t xml:space="preserve"> </w:t>
      </w:r>
      <w:r w:rsidRPr="00C601CA">
        <w:rPr>
          <w:sz w:val="24"/>
          <w:szCs w:val="24"/>
        </w:rPr>
        <w:t>применение:</w:t>
      </w:r>
    </w:p>
    <w:p w:rsidR="00DD2CB4" w:rsidRPr="00C601CA" w:rsidRDefault="00443BE7" w:rsidP="00C601CA">
      <w:pPr>
        <w:pStyle w:val="a7"/>
        <w:rPr>
          <w:sz w:val="24"/>
          <w:szCs w:val="24"/>
        </w:rPr>
      </w:pPr>
      <w:r w:rsidRPr="00C601CA">
        <w:rPr>
          <w:sz w:val="24"/>
          <w:szCs w:val="24"/>
        </w:rPr>
        <w:t>разделительный твёрдый знак;</w:t>
      </w:r>
      <w:r w:rsidRPr="00C601CA">
        <w:rPr>
          <w:spacing w:val="1"/>
          <w:sz w:val="24"/>
          <w:szCs w:val="24"/>
        </w:rPr>
        <w:t xml:space="preserve"> </w:t>
      </w:r>
      <w:r w:rsidRPr="00C601CA">
        <w:rPr>
          <w:sz w:val="24"/>
          <w:szCs w:val="24"/>
        </w:rPr>
        <w:t>непроизносимые</w:t>
      </w:r>
      <w:r w:rsidRPr="00C601CA">
        <w:rPr>
          <w:spacing w:val="-4"/>
          <w:sz w:val="24"/>
          <w:szCs w:val="24"/>
        </w:rPr>
        <w:t xml:space="preserve"> </w:t>
      </w:r>
      <w:r w:rsidRPr="00C601CA">
        <w:rPr>
          <w:sz w:val="24"/>
          <w:szCs w:val="24"/>
        </w:rPr>
        <w:t>согласные</w:t>
      </w:r>
      <w:r w:rsidRPr="00C601CA">
        <w:rPr>
          <w:spacing w:val="-8"/>
          <w:sz w:val="24"/>
          <w:szCs w:val="24"/>
        </w:rPr>
        <w:t xml:space="preserve"> </w:t>
      </w:r>
      <w:r w:rsidRPr="00C601CA">
        <w:rPr>
          <w:sz w:val="24"/>
          <w:szCs w:val="24"/>
        </w:rPr>
        <w:t>в</w:t>
      </w:r>
      <w:r w:rsidRPr="00C601CA">
        <w:rPr>
          <w:spacing w:val="-2"/>
          <w:sz w:val="24"/>
          <w:szCs w:val="24"/>
        </w:rPr>
        <w:t xml:space="preserve"> </w:t>
      </w:r>
      <w:r w:rsidRPr="00C601CA">
        <w:rPr>
          <w:sz w:val="24"/>
          <w:szCs w:val="24"/>
        </w:rPr>
        <w:t>корне</w:t>
      </w:r>
      <w:r w:rsidRPr="00C601CA">
        <w:rPr>
          <w:spacing w:val="-3"/>
          <w:sz w:val="24"/>
          <w:szCs w:val="24"/>
        </w:rPr>
        <w:t xml:space="preserve"> </w:t>
      </w:r>
      <w:r w:rsidRPr="00C601CA">
        <w:rPr>
          <w:sz w:val="24"/>
          <w:szCs w:val="24"/>
        </w:rPr>
        <w:t>слова;</w:t>
      </w:r>
    </w:p>
    <w:p w:rsidR="00DD2CB4" w:rsidRPr="00C601CA" w:rsidRDefault="00443BE7" w:rsidP="00C601CA">
      <w:pPr>
        <w:pStyle w:val="a7"/>
        <w:rPr>
          <w:sz w:val="24"/>
          <w:szCs w:val="24"/>
        </w:rPr>
      </w:pPr>
      <w:r w:rsidRPr="00C601CA">
        <w:rPr>
          <w:sz w:val="24"/>
          <w:szCs w:val="24"/>
        </w:rPr>
        <w:t>мягкий</w:t>
      </w:r>
      <w:r w:rsidRPr="00C601CA">
        <w:rPr>
          <w:spacing w:val="-5"/>
          <w:sz w:val="24"/>
          <w:szCs w:val="24"/>
        </w:rPr>
        <w:t xml:space="preserve"> </w:t>
      </w:r>
      <w:r w:rsidRPr="00C601CA">
        <w:rPr>
          <w:sz w:val="24"/>
          <w:szCs w:val="24"/>
        </w:rPr>
        <w:t>знак</w:t>
      </w:r>
      <w:r w:rsidRPr="00C601CA">
        <w:rPr>
          <w:spacing w:val="-2"/>
          <w:sz w:val="24"/>
          <w:szCs w:val="24"/>
        </w:rPr>
        <w:t xml:space="preserve"> </w:t>
      </w:r>
      <w:r w:rsidRPr="00C601CA">
        <w:rPr>
          <w:sz w:val="24"/>
          <w:szCs w:val="24"/>
        </w:rPr>
        <w:t>после</w:t>
      </w:r>
      <w:r w:rsidRPr="00C601CA">
        <w:rPr>
          <w:spacing w:val="-7"/>
          <w:sz w:val="24"/>
          <w:szCs w:val="24"/>
        </w:rPr>
        <w:t xml:space="preserve"> </w:t>
      </w:r>
      <w:r w:rsidRPr="00C601CA">
        <w:rPr>
          <w:sz w:val="24"/>
          <w:szCs w:val="24"/>
        </w:rPr>
        <w:t>шипящих</w:t>
      </w:r>
      <w:r w:rsidRPr="00C601CA">
        <w:rPr>
          <w:spacing w:val="-5"/>
          <w:sz w:val="24"/>
          <w:szCs w:val="24"/>
        </w:rPr>
        <w:t xml:space="preserve"> </w:t>
      </w:r>
      <w:r w:rsidRPr="00C601CA">
        <w:rPr>
          <w:sz w:val="24"/>
          <w:szCs w:val="24"/>
        </w:rPr>
        <w:t>на</w:t>
      </w:r>
      <w:r w:rsidRPr="00C601CA">
        <w:rPr>
          <w:spacing w:val="-2"/>
          <w:sz w:val="24"/>
          <w:szCs w:val="24"/>
        </w:rPr>
        <w:t xml:space="preserve"> </w:t>
      </w:r>
      <w:r w:rsidRPr="00C601CA">
        <w:rPr>
          <w:sz w:val="24"/>
          <w:szCs w:val="24"/>
        </w:rPr>
        <w:t>конце</w:t>
      </w:r>
      <w:r w:rsidRPr="00C601CA">
        <w:rPr>
          <w:spacing w:val="-1"/>
          <w:sz w:val="24"/>
          <w:szCs w:val="24"/>
        </w:rPr>
        <w:t xml:space="preserve"> </w:t>
      </w:r>
      <w:r w:rsidRPr="00C601CA">
        <w:rPr>
          <w:sz w:val="24"/>
          <w:szCs w:val="24"/>
        </w:rPr>
        <w:t>имён существительных;</w:t>
      </w:r>
    </w:p>
    <w:p w:rsidR="00DD2CB4" w:rsidRPr="00C601CA" w:rsidRDefault="00443BE7" w:rsidP="00C601CA">
      <w:pPr>
        <w:pStyle w:val="a7"/>
        <w:rPr>
          <w:sz w:val="24"/>
          <w:szCs w:val="24"/>
        </w:rPr>
      </w:pPr>
      <w:r w:rsidRPr="00C601CA">
        <w:rPr>
          <w:sz w:val="24"/>
          <w:szCs w:val="24"/>
        </w:rPr>
        <w:t>безударные</w:t>
      </w:r>
      <w:r w:rsidRPr="00C601CA">
        <w:rPr>
          <w:sz w:val="24"/>
          <w:szCs w:val="24"/>
        </w:rPr>
        <w:tab/>
        <w:t>гласные</w:t>
      </w:r>
      <w:r w:rsidRPr="00C601CA">
        <w:rPr>
          <w:sz w:val="24"/>
          <w:szCs w:val="24"/>
        </w:rPr>
        <w:tab/>
        <w:t>в</w:t>
      </w:r>
      <w:r w:rsidRPr="00C601CA">
        <w:rPr>
          <w:sz w:val="24"/>
          <w:szCs w:val="24"/>
        </w:rPr>
        <w:tab/>
        <w:t>падежных</w:t>
      </w:r>
      <w:r w:rsidRPr="00C601CA">
        <w:rPr>
          <w:sz w:val="24"/>
          <w:szCs w:val="24"/>
        </w:rPr>
        <w:tab/>
        <w:t>окончаниях</w:t>
      </w:r>
      <w:r w:rsidRPr="00C601CA">
        <w:rPr>
          <w:sz w:val="24"/>
          <w:szCs w:val="24"/>
        </w:rPr>
        <w:tab/>
        <w:t>имён</w:t>
      </w:r>
      <w:r w:rsidRPr="00C601CA">
        <w:rPr>
          <w:sz w:val="24"/>
          <w:szCs w:val="24"/>
        </w:rPr>
        <w:tab/>
      </w:r>
      <w:r w:rsidRPr="00C601CA">
        <w:rPr>
          <w:spacing w:val="-1"/>
          <w:sz w:val="24"/>
          <w:szCs w:val="24"/>
        </w:rPr>
        <w:t>существительных</w:t>
      </w:r>
      <w:r w:rsidRPr="00C601CA">
        <w:rPr>
          <w:spacing w:val="-57"/>
          <w:sz w:val="24"/>
          <w:szCs w:val="24"/>
        </w:rPr>
        <w:t xml:space="preserve"> </w:t>
      </w:r>
      <w:r w:rsidRPr="00C601CA">
        <w:rPr>
          <w:sz w:val="24"/>
          <w:szCs w:val="24"/>
        </w:rPr>
        <w:t>(на уровне</w:t>
      </w:r>
      <w:r w:rsidRPr="00C601CA">
        <w:rPr>
          <w:spacing w:val="1"/>
          <w:sz w:val="24"/>
          <w:szCs w:val="24"/>
        </w:rPr>
        <w:t xml:space="preserve"> </w:t>
      </w:r>
      <w:r w:rsidRPr="00C601CA">
        <w:rPr>
          <w:sz w:val="24"/>
          <w:szCs w:val="24"/>
        </w:rPr>
        <w:t>наблюдения);</w:t>
      </w:r>
    </w:p>
    <w:p w:rsidR="00DD2CB4" w:rsidRPr="00C601CA" w:rsidRDefault="00443BE7" w:rsidP="00C601CA">
      <w:pPr>
        <w:pStyle w:val="a7"/>
        <w:rPr>
          <w:sz w:val="24"/>
          <w:szCs w:val="24"/>
        </w:rPr>
      </w:pPr>
      <w:r w:rsidRPr="00C601CA">
        <w:rPr>
          <w:sz w:val="24"/>
          <w:szCs w:val="24"/>
        </w:rPr>
        <w:t>безударные</w:t>
      </w:r>
      <w:r w:rsidRPr="00C601CA">
        <w:rPr>
          <w:sz w:val="24"/>
          <w:szCs w:val="24"/>
        </w:rPr>
        <w:tab/>
        <w:t>гласные</w:t>
      </w:r>
      <w:r w:rsidRPr="00C601CA">
        <w:rPr>
          <w:sz w:val="24"/>
          <w:szCs w:val="24"/>
        </w:rPr>
        <w:tab/>
        <w:t>в</w:t>
      </w:r>
      <w:r w:rsidRPr="00C601CA">
        <w:rPr>
          <w:sz w:val="24"/>
          <w:szCs w:val="24"/>
        </w:rPr>
        <w:tab/>
        <w:t>падежных</w:t>
      </w:r>
      <w:r w:rsidRPr="00C601CA">
        <w:rPr>
          <w:sz w:val="24"/>
          <w:szCs w:val="24"/>
        </w:rPr>
        <w:tab/>
        <w:t>окончаниях</w:t>
      </w:r>
      <w:r w:rsidRPr="00C601CA">
        <w:rPr>
          <w:sz w:val="24"/>
          <w:szCs w:val="24"/>
        </w:rPr>
        <w:tab/>
        <w:t>имён</w:t>
      </w:r>
      <w:r w:rsidRPr="00C601CA">
        <w:rPr>
          <w:sz w:val="24"/>
          <w:szCs w:val="24"/>
        </w:rPr>
        <w:tab/>
        <w:t>прилагательных</w:t>
      </w:r>
      <w:r w:rsidRPr="00C601CA">
        <w:rPr>
          <w:sz w:val="24"/>
          <w:szCs w:val="24"/>
        </w:rPr>
        <w:tab/>
        <w:t>(на</w:t>
      </w:r>
      <w:r w:rsidRPr="00C601CA">
        <w:rPr>
          <w:sz w:val="24"/>
          <w:szCs w:val="24"/>
        </w:rPr>
        <w:tab/>
      </w:r>
      <w:r w:rsidRPr="00C601CA">
        <w:rPr>
          <w:spacing w:val="-1"/>
          <w:sz w:val="24"/>
          <w:szCs w:val="24"/>
        </w:rPr>
        <w:t>уровне</w:t>
      </w:r>
      <w:r w:rsidRPr="00C601CA">
        <w:rPr>
          <w:spacing w:val="-57"/>
          <w:sz w:val="24"/>
          <w:szCs w:val="24"/>
        </w:rPr>
        <w:t xml:space="preserve"> </w:t>
      </w:r>
      <w:r w:rsidRPr="00C601CA">
        <w:rPr>
          <w:sz w:val="24"/>
          <w:szCs w:val="24"/>
        </w:rPr>
        <w:t>наблюдения);</w:t>
      </w:r>
    </w:p>
    <w:p w:rsidR="00DD2CB4" w:rsidRPr="00C601CA" w:rsidRDefault="00443BE7" w:rsidP="00C601CA">
      <w:pPr>
        <w:pStyle w:val="a7"/>
        <w:rPr>
          <w:sz w:val="24"/>
          <w:szCs w:val="24"/>
        </w:rPr>
      </w:pPr>
      <w:r w:rsidRPr="00C601CA">
        <w:rPr>
          <w:sz w:val="24"/>
          <w:szCs w:val="24"/>
        </w:rPr>
        <w:t>раздельное</w:t>
      </w:r>
      <w:r w:rsidRPr="00C601CA">
        <w:rPr>
          <w:spacing w:val="-7"/>
          <w:sz w:val="24"/>
          <w:szCs w:val="24"/>
        </w:rPr>
        <w:t xml:space="preserve"> </w:t>
      </w:r>
      <w:r w:rsidRPr="00C601CA">
        <w:rPr>
          <w:sz w:val="24"/>
          <w:szCs w:val="24"/>
        </w:rPr>
        <w:t>написание</w:t>
      </w:r>
      <w:r w:rsidRPr="00C601CA">
        <w:rPr>
          <w:spacing w:val="-2"/>
          <w:sz w:val="24"/>
          <w:szCs w:val="24"/>
        </w:rPr>
        <w:t xml:space="preserve"> </w:t>
      </w:r>
      <w:r w:rsidRPr="00C601CA">
        <w:rPr>
          <w:sz w:val="24"/>
          <w:szCs w:val="24"/>
        </w:rPr>
        <w:t>предлогов с</w:t>
      </w:r>
      <w:r w:rsidRPr="00C601CA">
        <w:rPr>
          <w:spacing w:val="-7"/>
          <w:sz w:val="24"/>
          <w:szCs w:val="24"/>
        </w:rPr>
        <w:t xml:space="preserve"> </w:t>
      </w:r>
      <w:r w:rsidRPr="00C601CA">
        <w:rPr>
          <w:sz w:val="24"/>
          <w:szCs w:val="24"/>
        </w:rPr>
        <w:t>личными</w:t>
      </w:r>
      <w:r w:rsidRPr="00C601CA">
        <w:rPr>
          <w:spacing w:val="-5"/>
          <w:sz w:val="24"/>
          <w:szCs w:val="24"/>
        </w:rPr>
        <w:t xml:space="preserve"> </w:t>
      </w:r>
      <w:r w:rsidRPr="00C601CA">
        <w:rPr>
          <w:sz w:val="24"/>
          <w:szCs w:val="24"/>
        </w:rPr>
        <w:t>местоимениями;</w:t>
      </w:r>
    </w:p>
    <w:p w:rsidR="00DD2CB4" w:rsidRPr="00C601CA" w:rsidRDefault="00443BE7" w:rsidP="00C601CA">
      <w:pPr>
        <w:pStyle w:val="a7"/>
        <w:rPr>
          <w:sz w:val="24"/>
          <w:szCs w:val="24"/>
        </w:rPr>
      </w:pPr>
      <w:r w:rsidRPr="00C601CA">
        <w:rPr>
          <w:sz w:val="24"/>
          <w:szCs w:val="24"/>
        </w:rPr>
        <w:t>непроверяемые</w:t>
      </w:r>
      <w:r w:rsidRPr="00C601CA">
        <w:rPr>
          <w:spacing w:val="-6"/>
          <w:sz w:val="24"/>
          <w:szCs w:val="24"/>
        </w:rPr>
        <w:t xml:space="preserve"> </w:t>
      </w:r>
      <w:r w:rsidRPr="00C601CA">
        <w:rPr>
          <w:sz w:val="24"/>
          <w:szCs w:val="24"/>
        </w:rPr>
        <w:t>гласные</w:t>
      </w:r>
      <w:r w:rsidRPr="00C601CA">
        <w:rPr>
          <w:spacing w:val="-5"/>
          <w:sz w:val="24"/>
          <w:szCs w:val="24"/>
        </w:rPr>
        <w:t xml:space="preserve"> </w:t>
      </w:r>
      <w:r w:rsidRPr="00C601CA">
        <w:rPr>
          <w:sz w:val="24"/>
          <w:szCs w:val="24"/>
        </w:rPr>
        <w:t>и</w:t>
      </w:r>
      <w:r w:rsidRPr="00C601CA">
        <w:rPr>
          <w:spacing w:val="1"/>
          <w:sz w:val="24"/>
          <w:szCs w:val="24"/>
        </w:rPr>
        <w:t xml:space="preserve"> </w:t>
      </w:r>
      <w:r w:rsidRPr="00C601CA">
        <w:rPr>
          <w:sz w:val="24"/>
          <w:szCs w:val="24"/>
        </w:rPr>
        <w:t>согласные</w:t>
      </w:r>
      <w:r w:rsidRPr="00C601CA">
        <w:rPr>
          <w:spacing w:val="-5"/>
          <w:sz w:val="24"/>
          <w:szCs w:val="24"/>
        </w:rPr>
        <w:t xml:space="preserve"> </w:t>
      </w:r>
      <w:r w:rsidRPr="00C601CA">
        <w:rPr>
          <w:sz w:val="24"/>
          <w:szCs w:val="24"/>
        </w:rPr>
        <w:t>(перечень</w:t>
      </w:r>
      <w:r w:rsidRPr="00C601CA">
        <w:rPr>
          <w:spacing w:val="-4"/>
          <w:sz w:val="24"/>
          <w:szCs w:val="24"/>
        </w:rPr>
        <w:t xml:space="preserve"> </w:t>
      </w:r>
      <w:r w:rsidRPr="00C601CA">
        <w:rPr>
          <w:sz w:val="24"/>
          <w:szCs w:val="24"/>
        </w:rPr>
        <w:t>слов</w:t>
      </w:r>
      <w:r w:rsidRPr="00C601CA">
        <w:rPr>
          <w:spacing w:val="-2"/>
          <w:sz w:val="24"/>
          <w:szCs w:val="24"/>
        </w:rPr>
        <w:t xml:space="preserve"> </w:t>
      </w:r>
      <w:r w:rsidRPr="00C601CA">
        <w:rPr>
          <w:sz w:val="24"/>
          <w:szCs w:val="24"/>
        </w:rPr>
        <w:t>в</w:t>
      </w:r>
      <w:r w:rsidRPr="00C601CA">
        <w:rPr>
          <w:spacing w:val="-8"/>
          <w:sz w:val="24"/>
          <w:szCs w:val="24"/>
        </w:rPr>
        <w:t xml:space="preserve"> </w:t>
      </w:r>
      <w:r w:rsidRPr="00C601CA">
        <w:rPr>
          <w:sz w:val="24"/>
          <w:szCs w:val="24"/>
        </w:rPr>
        <w:t>орфографическом</w:t>
      </w:r>
      <w:r w:rsidRPr="00C601CA">
        <w:rPr>
          <w:spacing w:val="-2"/>
          <w:sz w:val="24"/>
          <w:szCs w:val="24"/>
        </w:rPr>
        <w:t xml:space="preserve"> </w:t>
      </w:r>
      <w:r w:rsidRPr="00C601CA">
        <w:rPr>
          <w:sz w:val="24"/>
          <w:szCs w:val="24"/>
        </w:rPr>
        <w:t>словаре</w:t>
      </w:r>
      <w:r w:rsidRPr="00C601CA">
        <w:rPr>
          <w:spacing w:val="-1"/>
          <w:sz w:val="24"/>
          <w:szCs w:val="24"/>
        </w:rPr>
        <w:t xml:space="preserve"> </w:t>
      </w:r>
      <w:r w:rsidRPr="00C601CA">
        <w:rPr>
          <w:sz w:val="24"/>
          <w:szCs w:val="24"/>
        </w:rPr>
        <w:t>учебника);</w:t>
      </w:r>
      <w:r w:rsidRPr="00C601CA">
        <w:rPr>
          <w:spacing w:val="-57"/>
          <w:sz w:val="24"/>
          <w:szCs w:val="24"/>
        </w:rPr>
        <w:t xml:space="preserve"> </w:t>
      </w:r>
      <w:r w:rsidRPr="00C601CA">
        <w:rPr>
          <w:sz w:val="24"/>
          <w:szCs w:val="24"/>
        </w:rPr>
        <w:t>раздельное</w:t>
      </w:r>
      <w:r w:rsidRPr="00C601CA">
        <w:rPr>
          <w:spacing w:val="-5"/>
          <w:sz w:val="24"/>
          <w:szCs w:val="24"/>
        </w:rPr>
        <w:t xml:space="preserve"> </w:t>
      </w:r>
      <w:r w:rsidRPr="00C601CA">
        <w:rPr>
          <w:sz w:val="24"/>
          <w:szCs w:val="24"/>
        </w:rPr>
        <w:t>написание</w:t>
      </w:r>
      <w:r w:rsidRPr="00C601CA">
        <w:rPr>
          <w:spacing w:val="1"/>
          <w:sz w:val="24"/>
          <w:szCs w:val="24"/>
        </w:rPr>
        <w:t xml:space="preserve"> </w:t>
      </w:r>
      <w:r w:rsidRPr="00C601CA">
        <w:rPr>
          <w:sz w:val="24"/>
          <w:szCs w:val="24"/>
        </w:rPr>
        <w:t>частицы</w:t>
      </w:r>
      <w:r w:rsidRPr="00C601CA">
        <w:rPr>
          <w:spacing w:val="-1"/>
          <w:sz w:val="24"/>
          <w:szCs w:val="24"/>
        </w:rPr>
        <w:t xml:space="preserve"> </w:t>
      </w:r>
      <w:r w:rsidRPr="00C601CA">
        <w:rPr>
          <w:sz w:val="24"/>
          <w:szCs w:val="24"/>
        </w:rPr>
        <w:t>не</w:t>
      </w:r>
      <w:r w:rsidRPr="00C601CA">
        <w:rPr>
          <w:spacing w:val="1"/>
          <w:sz w:val="24"/>
          <w:szCs w:val="24"/>
        </w:rPr>
        <w:t xml:space="preserve"> </w:t>
      </w:r>
      <w:r w:rsidRPr="00C601CA">
        <w:rPr>
          <w:sz w:val="24"/>
          <w:szCs w:val="24"/>
        </w:rPr>
        <w:t>с</w:t>
      </w:r>
      <w:r w:rsidRPr="00C601CA">
        <w:rPr>
          <w:spacing w:val="-4"/>
          <w:sz w:val="24"/>
          <w:szCs w:val="24"/>
        </w:rPr>
        <w:t xml:space="preserve"> </w:t>
      </w:r>
      <w:r w:rsidRPr="00C601CA">
        <w:rPr>
          <w:sz w:val="24"/>
          <w:szCs w:val="24"/>
        </w:rPr>
        <w:t>глаголами.</w:t>
      </w:r>
    </w:p>
    <w:p w:rsidR="00DD2CB4" w:rsidRPr="00C601CA" w:rsidRDefault="00443BE7" w:rsidP="00C601CA">
      <w:pPr>
        <w:pStyle w:val="a7"/>
        <w:rPr>
          <w:sz w:val="24"/>
          <w:szCs w:val="24"/>
        </w:rPr>
      </w:pPr>
      <w:r w:rsidRPr="00C601CA">
        <w:rPr>
          <w:sz w:val="24"/>
          <w:szCs w:val="24"/>
        </w:rPr>
        <w:t>Развитие</w:t>
      </w:r>
      <w:r w:rsidRPr="00C601CA">
        <w:rPr>
          <w:spacing w:val="-2"/>
          <w:sz w:val="24"/>
          <w:szCs w:val="24"/>
        </w:rPr>
        <w:t xml:space="preserve"> </w:t>
      </w:r>
      <w:r w:rsidRPr="00C601CA">
        <w:rPr>
          <w:sz w:val="24"/>
          <w:szCs w:val="24"/>
        </w:rPr>
        <w:t>речи.</w:t>
      </w:r>
    </w:p>
    <w:p w:rsidR="00DD2CB4" w:rsidRPr="00C601CA" w:rsidRDefault="00443BE7" w:rsidP="00C601CA">
      <w:pPr>
        <w:pStyle w:val="a7"/>
        <w:rPr>
          <w:sz w:val="24"/>
          <w:szCs w:val="24"/>
        </w:rPr>
      </w:pPr>
      <w:r w:rsidRPr="00C601CA">
        <w:rPr>
          <w:sz w:val="24"/>
          <w:szCs w:val="24"/>
        </w:rPr>
        <w:t>Нормы</w:t>
      </w:r>
      <w:r w:rsidRPr="00C601CA">
        <w:rPr>
          <w:spacing w:val="1"/>
          <w:sz w:val="24"/>
          <w:szCs w:val="24"/>
        </w:rPr>
        <w:t xml:space="preserve"> </w:t>
      </w:r>
      <w:r w:rsidRPr="00C601CA">
        <w:rPr>
          <w:sz w:val="24"/>
          <w:szCs w:val="24"/>
        </w:rPr>
        <w:t>речевого</w:t>
      </w:r>
      <w:r w:rsidRPr="00C601CA">
        <w:rPr>
          <w:spacing w:val="1"/>
          <w:sz w:val="24"/>
          <w:szCs w:val="24"/>
        </w:rPr>
        <w:t xml:space="preserve"> </w:t>
      </w:r>
      <w:r w:rsidRPr="00C601CA">
        <w:rPr>
          <w:sz w:val="24"/>
          <w:szCs w:val="24"/>
        </w:rPr>
        <w:t>этикета:</w:t>
      </w:r>
      <w:r w:rsidRPr="00C601CA">
        <w:rPr>
          <w:spacing w:val="1"/>
          <w:sz w:val="24"/>
          <w:szCs w:val="24"/>
        </w:rPr>
        <w:t xml:space="preserve"> </w:t>
      </w:r>
      <w:r w:rsidRPr="00C601CA">
        <w:rPr>
          <w:sz w:val="24"/>
          <w:szCs w:val="24"/>
        </w:rPr>
        <w:t>устное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письменное</w:t>
      </w:r>
      <w:r w:rsidRPr="00C601CA">
        <w:rPr>
          <w:spacing w:val="1"/>
          <w:sz w:val="24"/>
          <w:szCs w:val="24"/>
        </w:rPr>
        <w:t xml:space="preserve"> </w:t>
      </w:r>
      <w:r w:rsidRPr="00C601CA">
        <w:rPr>
          <w:sz w:val="24"/>
          <w:szCs w:val="24"/>
        </w:rPr>
        <w:t>приглашение,</w:t>
      </w:r>
      <w:r w:rsidRPr="00C601CA">
        <w:rPr>
          <w:spacing w:val="1"/>
          <w:sz w:val="24"/>
          <w:szCs w:val="24"/>
        </w:rPr>
        <w:t xml:space="preserve"> </w:t>
      </w:r>
      <w:r w:rsidRPr="00C601CA">
        <w:rPr>
          <w:sz w:val="24"/>
          <w:szCs w:val="24"/>
        </w:rPr>
        <w:t>просьба,</w:t>
      </w:r>
      <w:r w:rsidRPr="00C601CA">
        <w:rPr>
          <w:spacing w:val="1"/>
          <w:sz w:val="24"/>
          <w:szCs w:val="24"/>
        </w:rPr>
        <w:t xml:space="preserve"> </w:t>
      </w:r>
      <w:r w:rsidRPr="00C601CA">
        <w:rPr>
          <w:sz w:val="24"/>
          <w:szCs w:val="24"/>
        </w:rPr>
        <w:t>извинение,</w:t>
      </w:r>
      <w:r w:rsidRPr="00C601CA">
        <w:rPr>
          <w:spacing w:val="1"/>
          <w:sz w:val="24"/>
          <w:szCs w:val="24"/>
        </w:rPr>
        <w:t xml:space="preserve"> </w:t>
      </w:r>
      <w:r w:rsidRPr="00C601CA">
        <w:rPr>
          <w:sz w:val="24"/>
          <w:szCs w:val="24"/>
        </w:rPr>
        <w:t xml:space="preserve">благодарность,       </w:t>
      </w:r>
      <w:r w:rsidRPr="00C601CA">
        <w:rPr>
          <w:spacing w:val="1"/>
          <w:sz w:val="24"/>
          <w:szCs w:val="24"/>
        </w:rPr>
        <w:t xml:space="preserve"> </w:t>
      </w:r>
      <w:r w:rsidRPr="00C601CA">
        <w:rPr>
          <w:sz w:val="24"/>
          <w:szCs w:val="24"/>
        </w:rPr>
        <w:t>отказ         и         другое         Соблюдение         норм         речевого         этикета</w:t>
      </w:r>
      <w:r w:rsidRPr="00C601CA">
        <w:rPr>
          <w:spacing w:val="-57"/>
          <w:sz w:val="24"/>
          <w:szCs w:val="24"/>
        </w:rPr>
        <w:t xml:space="preserve"> </w:t>
      </w:r>
      <w:r w:rsidRPr="00C601CA">
        <w:rPr>
          <w:sz w:val="24"/>
          <w:szCs w:val="24"/>
        </w:rPr>
        <w:t>и</w:t>
      </w:r>
      <w:r w:rsidRPr="00C601CA">
        <w:rPr>
          <w:spacing w:val="1"/>
          <w:sz w:val="24"/>
          <w:szCs w:val="24"/>
        </w:rPr>
        <w:t xml:space="preserve"> </w:t>
      </w:r>
      <w:r w:rsidRPr="00C601CA">
        <w:rPr>
          <w:sz w:val="24"/>
          <w:szCs w:val="24"/>
        </w:rPr>
        <w:t>орфоэпических</w:t>
      </w:r>
      <w:r w:rsidRPr="00C601CA">
        <w:rPr>
          <w:spacing w:val="1"/>
          <w:sz w:val="24"/>
          <w:szCs w:val="24"/>
        </w:rPr>
        <w:t xml:space="preserve"> </w:t>
      </w:r>
      <w:r w:rsidRPr="00C601CA">
        <w:rPr>
          <w:sz w:val="24"/>
          <w:szCs w:val="24"/>
        </w:rPr>
        <w:t>норм</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ситуациях</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бытового</w:t>
      </w:r>
      <w:r w:rsidRPr="00C601CA">
        <w:rPr>
          <w:spacing w:val="1"/>
          <w:sz w:val="24"/>
          <w:szCs w:val="24"/>
        </w:rPr>
        <w:t xml:space="preserve"> </w:t>
      </w:r>
      <w:r w:rsidRPr="00C601CA">
        <w:rPr>
          <w:sz w:val="24"/>
          <w:szCs w:val="24"/>
        </w:rPr>
        <w:t>общения.</w:t>
      </w:r>
      <w:r w:rsidRPr="00C601CA">
        <w:rPr>
          <w:spacing w:val="1"/>
          <w:sz w:val="24"/>
          <w:szCs w:val="24"/>
        </w:rPr>
        <w:t xml:space="preserve"> </w:t>
      </w:r>
      <w:r w:rsidRPr="00C601CA">
        <w:rPr>
          <w:sz w:val="24"/>
          <w:szCs w:val="24"/>
        </w:rPr>
        <w:t>Речевые</w:t>
      </w:r>
      <w:r w:rsidRPr="00C601CA">
        <w:rPr>
          <w:spacing w:val="61"/>
          <w:sz w:val="24"/>
          <w:szCs w:val="24"/>
        </w:rPr>
        <w:t xml:space="preserve"> </w:t>
      </w:r>
      <w:r w:rsidRPr="00C601CA">
        <w:rPr>
          <w:sz w:val="24"/>
          <w:szCs w:val="24"/>
        </w:rPr>
        <w:t>средства,</w:t>
      </w:r>
      <w:r w:rsidRPr="00C601CA">
        <w:rPr>
          <w:spacing w:val="1"/>
          <w:sz w:val="24"/>
          <w:szCs w:val="24"/>
        </w:rPr>
        <w:t xml:space="preserve"> </w:t>
      </w:r>
      <w:r w:rsidRPr="00C601CA">
        <w:rPr>
          <w:sz w:val="24"/>
          <w:szCs w:val="24"/>
        </w:rPr>
        <w:t>помогающие:</w:t>
      </w:r>
      <w:r w:rsidRPr="00C601CA">
        <w:rPr>
          <w:sz w:val="24"/>
          <w:szCs w:val="24"/>
        </w:rPr>
        <w:tab/>
        <w:t>формулировать</w:t>
      </w:r>
      <w:r w:rsidRPr="00C601CA">
        <w:rPr>
          <w:sz w:val="24"/>
          <w:szCs w:val="24"/>
        </w:rPr>
        <w:tab/>
        <w:t>и</w:t>
      </w:r>
      <w:r w:rsidRPr="00C601CA">
        <w:rPr>
          <w:sz w:val="24"/>
          <w:szCs w:val="24"/>
        </w:rPr>
        <w:tab/>
        <w:t>аргументировать</w:t>
      </w:r>
      <w:r w:rsidRPr="00C601CA">
        <w:rPr>
          <w:sz w:val="24"/>
          <w:szCs w:val="24"/>
        </w:rPr>
        <w:tab/>
        <w:t>собственное</w:t>
      </w:r>
      <w:r w:rsidRPr="00C601CA">
        <w:rPr>
          <w:sz w:val="24"/>
          <w:szCs w:val="24"/>
        </w:rPr>
        <w:tab/>
        <w:t>мнение</w:t>
      </w:r>
      <w:r w:rsidRPr="00C601CA">
        <w:rPr>
          <w:spacing w:val="-58"/>
          <w:sz w:val="24"/>
          <w:szCs w:val="24"/>
        </w:rPr>
        <w:t xml:space="preserve"> </w:t>
      </w:r>
      <w:r w:rsidRPr="00C601CA">
        <w:rPr>
          <w:sz w:val="24"/>
          <w:szCs w:val="24"/>
        </w:rPr>
        <w:t xml:space="preserve">в    </w:t>
      </w:r>
      <w:r w:rsidRPr="00C601CA">
        <w:rPr>
          <w:spacing w:val="15"/>
          <w:sz w:val="24"/>
          <w:szCs w:val="24"/>
        </w:rPr>
        <w:t xml:space="preserve"> </w:t>
      </w:r>
      <w:r w:rsidRPr="00C601CA">
        <w:rPr>
          <w:sz w:val="24"/>
          <w:szCs w:val="24"/>
        </w:rPr>
        <w:t xml:space="preserve">диалоге     </w:t>
      </w:r>
      <w:r w:rsidRPr="00C601CA">
        <w:rPr>
          <w:spacing w:val="11"/>
          <w:sz w:val="24"/>
          <w:szCs w:val="24"/>
        </w:rPr>
        <w:t xml:space="preserve"> </w:t>
      </w:r>
      <w:r w:rsidRPr="00C601CA">
        <w:rPr>
          <w:sz w:val="24"/>
          <w:szCs w:val="24"/>
        </w:rPr>
        <w:t xml:space="preserve">и     </w:t>
      </w:r>
      <w:r w:rsidRPr="00C601CA">
        <w:rPr>
          <w:spacing w:val="13"/>
          <w:sz w:val="24"/>
          <w:szCs w:val="24"/>
        </w:rPr>
        <w:t xml:space="preserve"> </w:t>
      </w:r>
      <w:r w:rsidRPr="00C601CA">
        <w:rPr>
          <w:sz w:val="24"/>
          <w:szCs w:val="24"/>
        </w:rPr>
        <w:t xml:space="preserve">дискуссии;     </w:t>
      </w:r>
      <w:r w:rsidRPr="00C601CA">
        <w:rPr>
          <w:spacing w:val="8"/>
          <w:sz w:val="24"/>
          <w:szCs w:val="24"/>
        </w:rPr>
        <w:t xml:space="preserve"> </w:t>
      </w:r>
      <w:r w:rsidRPr="00C601CA">
        <w:rPr>
          <w:sz w:val="24"/>
          <w:szCs w:val="24"/>
        </w:rPr>
        <w:t xml:space="preserve">договариваться     </w:t>
      </w:r>
      <w:r w:rsidRPr="00C601CA">
        <w:rPr>
          <w:spacing w:val="12"/>
          <w:sz w:val="24"/>
          <w:szCs w:val="24"/>
        </w:rPr>
        <w:t xml:space="preserve"> </w:t>
      </w:r>
      <w:r w:rsidRPr="00C601CA">
        <w:rPr>
          <w:sz w:val="24"/>
          <w:szCs w:val="24"/>
        </w:rPr>
        <w:t xml:space="preserve">и     </w:t>
      </w:r>
      <w:r w:rsidRPr="00C601CA">
        <w:rPr>
          <w:spacing w:val="14"/>
          <w:sz w:val="24"/>
          <w:szCs w:val="24"/>
        </w:rPr>
        <w:t xml:space="preserve"> </w:t>
      </w:r>
      <w:r w:rsidRPr="00C601CA">
        <w:rPr>
          <w:sz w:val="24"/>
          <w:szCs w:val="24"/>
        </w:rPr>
        <w:t xml:space="preserve">приходить     </w:t>
      </w:r>
      <w:r w:rsidRPr="00C601CA">
        <w:rPr>
          <w:spacing w:val="13"/>
          <w:sz w:val="24"/>
          <w:szCs w:val="24"/>
        </w:rPr>
        <w:t xml:space="preserve"> </w:t>
      </w:r>
      <w:r w:rsidRPr="00C601CA">
        <w:rPr>
          <w:sz w:val="24"/>
          <w:szCs w:val="24"/>
        </w:rPr>
        <w:t xml:space="preserve">к     </w:t>
      </w:r>
      <w:r w:rsidRPr="00C601CA">
        <w:rPr>
          <w:spacing w:val="6"/>
          <w:sz w:val="24"/>
          <w:szCs w:val="24"/>
        </w:rPr>
        <w:t xml:space="preserve"> </w:t>
      </w:r>
      <w:r w:rsidRPr="00C601CA">
        <w:rPr>
          <w:sz w:val="24"/>
          <w:szCs w:val="24"/>
        </w:rPr>
        <w:t xml:space="preserve">общему     </w:t>
      </w:r>
      <w:r w:rsidRPr="00C601CA">
        <w:rPr>
          <w:spacing w:val="2"/>
          <w:sz w:val="24"/>
          <w:szCs w:val="24"/>
        </w:rPr>
        <w:t xml:space="preserve"> </w:t>
      </w:r>
      <w:r w:rsidRPr="00C601CA">
        <w:rPr>
          <w:sz w:val="24"/>
          <w:szCs w:val="24"/>
        </w:rPr>
        <w:t>решению</w:t>
      </w:r>
      <w:r w:rsidRPr="00C601CA">
        <w:rPr>
          <w:spacing w:val="-58"/>
          <w:sz w:val="24"/>
          <w:szCs w:val="24"/>
        </w:rPr>
        <w:t xml:space="preserve"> </w:t>
      </w:r>
      <w:r w:rsidRPr="00C601CA">
        <w:rPr>
          <w:sz w:val="24"/>
          <w:szCs w:val="24"/>
        </w:rPr>
        <w:t xml:space="preserve">в     </w:t>
      </w:r>
      <w:r w:rsidRPr="00C601CA">
        <w:rPr>
          <w:spacing w:val="1"/>
          <w:sz w:val="24"/>
          <w:szCs w:val="24"/>
        </w:rPr>
        <w:t xml:space="preserve"> </w:t>
      </w:r>
      <w:r w:rsidRPr="00C601CA">
        <w:rPr>
          <w:sz w:val="24"/>
          <w:szCs w:val="24"/>
        </w:rPr>
        <w:t xml:space="preserve">совместной     </w:t>
      </w:r>
      <w:r w:rsidRPr="00C601CA">
        <w:rPr>
          <w:spacing w:val="1"/>
          <w:sz w:val="24"/>
          <w:szCs w:val="24"/>
        </w:rPr>
        <w:t xml:space="preserve"> </w:t>
      </w:r>
      <w:r w:rsidRPr="00C601CA">
        <w:rPr>
          <w:sz w:val="24"/>
          <w:szCs w:val="24"/>
        </w:rPr>
        <w:t xml:space="preserve">деятельности;      контролировать      (устно     </w:t>
      </w:r>
      <w:r w:rsidRPr="00C601CA">
        <w:rPr>
          <w:spacing w:val="1"/>
          <w:sz w:val="24"/>
          <w:szCs w:val="24"/>
        </w:rPr>
        <w:t xml:space="preserve"> </w:t>
      </w:r>
      <w:r w:rsidRPr="00C601CA">
        <w:rPr>
          <w:sz w:val="24"/>
          <w:szCs w:val="24"/>
        </w:rPr>
        <w:t>координировать)      действия</w:t>
      </w:r>
      <w:r w:rsidRPr="00C601CA">
        <w:rPr>
          <w:spacing w:val="1"/>
          <w:sz w:val="24"/>
          <w:szCs w:val="24"/>
        </w:rPr>
        <w:t xml:space="preserve"> </w:t>
      </w:r>
      <w:r w:rsidRPr="00C601CA">
        <w:rPr>
          <w:sz w:val="24"/>
          <w:szCs w:val="24"/>
        </w:rPr>
        <w:t>при</w:t>
      </w:r>
      <w:r w:rsidRPr="00C601CA">
        <w:rPr>
          <w:spacing w:val="2"/>
          <w:sz w:val="24"/>
          <w:szCs w:val="24"/>
        </w:rPr>
        <w:t xml:space="preserve"> </w:t>
      </w:r>
      <w:r w:rsidRPr="00C601CA">
        <w:rPr>
          <w:sz w:val="24"/>
          <w:szCs w:val="24"/>
        </w:rPr>
        <w:t>проведении</w:t>
      </w:r>
      <w:r w:rsidRPr="00C601CA">
        <w:rPr>
          <w:spacing w:val="3"/>
          <w:sz w:val="24"/>
          <w:szCs w:val="24"/>
        </w:rPr>
        <w:t xml:space="preserve"> </w:t>
      </w:r>
      <w:r w:rsidRPr="00C601CA">
        <w:rPr>
          <w:sz w:val="24"/>
          <w:szCs w:val="24"/>
        </w:rPr>
        <w:t>парной</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групповой</w:t>
      </w:r>
      <w:r w:rsidRPr="00C601CA">
        <w:rPr>
          <w:spacing w:val="2"/>
          <w:sz w:val="24"/>
          <w:szCs w:val="24"/>
        </w:rPr>
        <w:t xml:space="preserve"> </w:t>
      </w:r>
      <w:r w:rsidRPr="00C601CA">
        <w:rPr>
          <w:sz w:val="24"/>
          <w:szCs w:val="24"/>
        </w:rPr>
        <w:t>работы.</w:t>
      </w:r>
    </w:p>
    <w:p w:rsidR="00DD2CB4" w:rsidRPr="00C601CA" w:rsidRDefault="00443BE7" w:rsidP="00C601CA">
      <w:pPr>
        <w:pStyle w:val="a7"/>
        <w:rPr>
          <w:sz w:val="24"/>
          <w:szCs w:val="24"/>
        </w:rPr>
      </w:pPr>
      <w:r w:rsidRPr="00C601CA">
        <w:rPr>
          <w:sz w:val="24"/>
          <w:szCs w:val="24"/>
        </w:rPr>
        <w:t>Особенности речевого этикета в условиях общения с людьми, плохо владеющими русским</w:t>
      </w:r>
      <w:r w:rsidRPr="00C601CA">
        <w:rPr>
          <w:spacing w:val="1"/>
          <w:sz w:val="24"/>
          <w:szCs w:val="24"/>
        </w:rPr>
        <w:t xml:space="preserve"> </w:t>
      </w:r>
      <w:r w:rsidRPr="00C601CA">
        <w:rPr>
          <w:sz w:val="24"/>
          <w:szCs w:val="24"/>
        </w:rPr>
        <w:t>языком.</w:t>
      </w:r>
    </w:p>
    <w:p w:rsidR="00DD2CB4" w:rsidRPr="00C601CA" w:rsidRDefault="00443BE7" w:rsidP="00C601CA">
      <w:pPr>
        <w:pStyle w:val="a7"/>
        <w:rPr>
          <w:sz w:val="24"/>
          <w:szCs w:val="24"/>
        </w:rPr>
      </w:pPr>
      <w:r w:rsidRPr="00C601CA">
        <w:rPr>
          <w:sz w:val="24"/>
          <w:szCs w:val="24"/>
        </w:rPr>
        <w:t>Повторение и продолжение работы с текстом, начатой во 2 классе: признаки текста, тема</w:t>
      </w:r>
      <w:r w:rsidRPr="00C601CA">
        <w:rPr>
          <w:spacing w:val="1"/>
          <w:sz w:val="24"/>
          <w:szCs w:val="24"/>
        </w:rPr>
        <w:t xml:space="preserve"> </w:t>
      </w:r>
      <w:r w:rsidRPr="00C601CA">
        <w:rPr>
          <w:sz w:val="24"/>
          <w:szCs w:val="24"/>
        </w:rPr>
        <w:t>текста,</w:t>
      </w:r>
      <w:r w:rsidRPr="00C601CA">
        <w:rPr>
          <w:spacing w:val="1"/>
          <w:sz w:val="24"/>
          <w:szCs w:val="24"/>
        </w:rPr>
        <w:t xml:space="preserve"> </w:t>
      </w:r>
      <w:r w:rsidRPr="00C601CA">
        <w:rPr>
          <w:sz w:val="24"/>
          <w:szCs w:val="24"/>
        </w:rPr>
        <w:t>основная</w:t>
      </w:r>
      <w:r w:rsidRPr="00C601CA">
        <w:rPr>
          <w:spacing w:val="1"/>
          <w:sz w:val="24"/>
          <w:szCs w:val="24"/>
        </w:rPr>
        <w:t xml:space="preserve"> </w:t>
      </w:r>
      <w:r w:rsidRPr="00C601CA">
        <w:rPr>
          <w:sz w:val="24"/>
          <w:szCs w:val="24"/>
        </w:rPr>
        <w:t>мысль</w:t>
      </w:r>
      <w:r w:rsidRPr="00C601CA">
        <w:rPr>
          <w:spacing w:val="1"/>
          <w:sz w:val="24"/>
          <w:szCs w:val="24"/>
        </w:rPr>
        <w:t xml:space="preserve"> </w:t>
      </w:r>
      <w:r w:rsidRPr="00C601CA">
        <w:rPr>
          <w:sz w:val="24"/>
          <w:szCs w:val="24"/>
        </w:rPr>
        <w:t>текста,</w:t>
      </w:r>
      <w:r w:rsidRPr="00C601CA">
        <w:rPr>
          <w:spacing w:val="1"/>
          <w:sz w:val="24"/>
          <w:szCs w:val="24"/>
        </w:rPr>
        <w:t xml:space="preserve"> </w:t>
      </w:r>
      <w:r w:rsidRPr="00C601CA">
        <w:rPr>
          <w:sz w:val="24"/>
          <w:szCs w:val="24"/>
        </w:rPr>
        <w:t>заголовок,</w:t>
      </w:r>
      <w:r w:rsidRPr="00C601CA">
        <w:rPr>
          <w:spacing w:val="1"/>
          <w:sz w:val="24"/>
          <w:szCs w:val="24"/>
        </w:rPr>
        <w:t xml:space="preserve"> </w:t>
      </w:r>
      <w:r w:rsidRPr="00C601CA">
        <w:rPr>
          <w:sz w:val="24"/>
          <w:szCs w:val="24"/>
        </w:rPr>
        <w:t>корректирование</w:t>
      </w:r>
      <w:r w:rsidRPr="00C601CA">
        <w:rPr>
          <w:spacing w:val="1"/>
          <w:sz w:val="24"/>
          <w:szCs w:val="24"/>
        </w:rPr>
        <w:t xml:space="preserve"> </w:t>
      </w:r>
      <w:r w:rsidRPr="00C601CA">
        <w:rPr>
          <w:sz w:val="24"/>
          <w:szCs w:val="24"/>
        </w:rPr>
        <w:t>текстов</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нарушенным</w:t>
      </w:r>
      <w:r w:rsidRPr="00C601CA">
        <w:rPr>
          <w:spacing w:val="1"/>
          <w:sz w:val="24"/>
          <w:szCs w:val="24"/>
        </w:rPr>
        <w:t xml:space="preserve"> </w:t>
      </w:r>
      <w:r w:rsidRPr="00C601CA">
        <w:rPr>
          <w:sz w:val="24"/>
          <w:szCs w:val="24"/>
        </w:rPr>
        <w:t>порядком</w:t>
      </w:r>
      <w:r w:rsidRPr="00C601CA">
        <w:rPr>
          <w:spacing w:val="1"/>
          <w:sz w:val="24"/>
          <w:szCs w:val="24"/>
        </w:rPr>
        <w:t xml:space="preserve"> </w:t>
      </w:r>
      <w:r w:rsidRPr="00C601CA">
        <w:rPr>
          <w:sz w:val="24"/>
          <w:szCs w:val="24"/>
        </w:rPr>
        <w:t>предложений</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абзацев.</w:t>
      </w:r>
    </w:p>
    <w:p w:rsidR="00DD2CB4" w:rsidRPr="00C601CA" w:rsidRDefault="00443BE7" w:rsidP="00C601CA">
      <w:pPr>
        <w:pStyle w:val="a7"/>
        <w:rPr>
          <w:sz w:val="24"/>
          <w:szCs w:val="24"/>
        </w:rPr>
      </w:pPr>
      <w:r w:rsidRPr="00C601CA">
        <w:rPr>
          <w:sz w:val="24"/>
          <w:szCs w:val="24"/>
        </w:rPr>
        <w:t>План</w:t>
      </w:r>
      <w:r w:rsidRPr="00C601CA">
        <w:rPr>
          <w:spacing w:val="1"/>
          <w:sz w:val="24"/>
          <w:szCs w:val="24"/>
        </w:rPr>
        <w:t xml:space="preserve"> </w:t>
      </w:r>
      <w:r w:rsidRPr="00C601CA">
        <w:rPr>
          <w:sz w:val="24"/>
          <w:szCs w:val="24"/>
        </w:rPr>
        <w:t>текста.</w:t>
      </w:r>
      <w:r w:rsidRPr="00C601CA">
        <w:rPr>
          <w:spacing w:val="1"/>
          <w:sz w:val="24"/>
          <w:szCs w:val="24"/>
        </w:rPr>
        <w:t xml:space="preserve"> </w:t>
      </w:r>
      <w:r w:rsidRPr="00C601CA">
        <w:rPr>
          <w:sz w:val="24"/>
          <w:szCs w:val="24"/>
        </w:rPr>
        <w:t>Составление</w:t>
      </w:r>
      <w:r w:rsidRPr="00C601CA">
        <w:rPr>
          <w:spacing w:val="1"/>
          <w:sz w:val="24"/>
          <w:szCs w:val="24"/>
        </w:rPr>
        <w:t xml:space="preserve"> </w:t>
      </w:r>
      <w:r w:rsidRPr="00C601CA">
        <w:rPr>
          <w:sz w:val="24"/>
          <w:szCs w:val="24"/>
        </w:rPr>
        <w:t>плана</w:t>
      </w:r>
      <w:r w:rsidRPr="00C601CA">
        <w:rPr>
          <w:spacing w:val="1"/>
          <w:sz w:val="24"/>
          <w:szCs w:val="24"/>
        </w:rPr>
        <w:t xml:space="preserve"> </w:t>
      </w:r>
      <w:r w:rsidRPr="00C601CA">
        <w:rPr>
          <w:sz w:val="24"/>
          <w:szCs w:val="24"/>
        </w:rPr>
        <w:t>текста,</w:t>
      </w:r>
      <w:r w:rsidRPr="00C601CA">
        <w:rPr>
          <w:spacing w:val="1"/>
          <w:sz w:val="24"/>
          <w:szCs w:val="24"/>
        </w:rPr>
        <w:t xml:space="preserve"> </w:t>
      </w:r>
      <w:r w:rsidRPr="00C601CA">
        <w:rPr>
          <w:sz w:val="24"/>
          <w:szCs w:val="24"/>
        </w:rPr>
        <w:t>написание</w:t>
      </w:r>
      <w:r w:rsidRPr="00C601CA">
        <w:rPr>
          <w:spacing w:val="1"/>
          <w:sz w:val="24"/>
          <w:szCs w:val="24"/>
        </w:rPr>
        <w:t xml:space="preserve"> </w:t>
      </w:r>
      <w:r w:rsidRPr="00C601CA">
        <w:rPr>
          <w:sz w:val="24"/>
          <w:szCs w:val="24"/>
        </w:rPr>
        <w:t>текста</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заданному</w:t>
      </w:r>
      <w:r w:rsidRPr="00C601CA">
        <w:rPr>
          <w:spacing w:val="1"/>
          <w:sz w:val="24"/>
          <w:szCs w:val="24"/>
        </w:rPr>
        <w:t xml:space="preserve"> </w:t>
      </w:r>
      <w:r w:rsidRPr="00C601CA">
        <w:rPr>
          <w:sz w:val="24"/>
          <w:szCs w:val="24"/>
        </w:rPr>
        <w:t>плану.</w:t>
      </w:r>
      <w:r w:rsidRPr="00C601CA">
        <w:rPr>
          <w:spacing w:val="1"/>
          <w:sz w:val="24"/>
          <w:szCs w:val="24"/>
        </w:rPr>
        <w:t xml:space="preserve"> </w:t>
      </w:r>
      <w:r w:rsidRPr="00C601CA">
        <w:rPr>
          <w:sz w:val="24"/>
          <w:szCs w:val="24"/>
        </w:rPr>
        <w:t>Связь</w:t>
      </w:r>
      <w:r w:rsidRPr="00C601CA">
        <w:rPr>
          <w:spacing w:val="1"/>
          <w:sz w:val="24"/>
          <w:szCs w:val="24"/>
        </w:rPr>
        <w:t xml:space="preserve"> </w:t>
      </w:r>
      <w:r w:rsidRPr="00C601CA">
        <w:rPr>
          <w:sz w:val="24"/>
          <w:szCs w:val="24"/>
        </w:rPr>
        <w:t xml:space="preserve">предложений    </w:t>
      </w:r>
      <w:r w:rsidRPr="00C601CA">
        <w:rPr>
          <w:spacing w:val="1"/>
          <w:sz w:val="24"/>
          <w:szCs w:val="24"/>
        </w:rPr>
        <w:t xml:space="preserve"> </w:t>
      </w:r>
      <w:r w:rsidRPr="00C601CA">
        <w:rPr>
          <w:sz w:val="24"/>
          <w:szCs w:val="24"/>
        </w:rPr>
        <w:t>в      тексте      с     помощью      личных     местоимений,      синонимов,      союзов</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а,</w:t>
      </w:r>
      <w:r w:rsidRPr="00C601CA">
        <w:rPr>
          <w:spacing w:val="4"/>
          <w:sz w:val="24"/>
          <w:szCs w:val="24"/>
        </w:rPr>
        <w:t xml:space="preserve"> </w:t>
      </w:r>
      <w:r w:rsidRPr="00C601CA">
        <w:rPr>
          <w:sz w:val="24"/>
          <w:szCs w:val="24"/>
        </w:rPr>
        <w:t>но.</w:t>
      </w:r>
      <w:r w:rsidRPr="00C601CA">
        <w:rPr>
          <w:spacing w:val="4"/>
          <w:sz w:val="24"/>
          <w:szCs w:val="24"/>
        </w:rPr>
        <w:t xml:space="preserve"> </w:t>
      </w:r>
      <w:r w:rsidRPr="00C601CA">
        <w:rPr>
          <w:sz w:val="24"/>
          <w:szCs w:val="24"/>
        </w:rPr>
        <w:t>Ключевые</w:t>
      </w:r>
      <w:r w:rsidRPr="00C601CA">
        <w:rPr>
          <w:spacing w:val="1"/>
          <w:sz w:val="24"/>
          <w:szCs w:val="24"/>
        </w:rPr>
        <w:t xml:space="preserve"> </w:t>
      </w:r>
      <w:r w:rsidRPr="00C601CA">
        <w:rPr>
          <w:sz w:val="24"/>
          <w:szCs w:val="24"/>
        </w:rPr>
        <w:t>слова</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тексте.</w:t>
      </w:r>
    </w:p>
    <w:p w:rsidR="00DD2CB4" w:rsidRPr="00C601CA" w:rsidRDefault="00443BE7" w:rsidP="00C601CA">
      <w:pPr>
        <w:pStyle w:val="a7"/>
        <w:rPr>
          <w:sz w:val="24"/>
          <w:szCs w:val="24"/>
        </w:rPr>
      </w:pPr>
      <w:r w:rsidRPr="00C601CA">
        <w:rPr>
          <w:sz w:val="24"/>
          <w:szCs w:val="24"/>
        </w:rPr>
        <w:t xml:space="preserve">Определение       </w:t>
      </w:r>
      <w:r w:rsidRPr="00C601CA">
        <w:rPr>
          <w:spacing w:val="1"/>
          <w:sz w:val="24"/>
          <w:szCs w:val="24"/>
        </w:rPr>
        <w:t xml:space="preserve"> </w:t>
      </w:r>
      <w:r w:rsidRPr="00C601CA">
        <w:rPr>
          <w:sz w:val="24"/>
          <w:szCs w:val="24"/>
        </w:rPr>
        <w:t>типов         текстов         (повествование,         описание,         рассуждение)</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создание</w:t>
      </w:r>
      <w:r w:rsidRPr="00C601CA">
        <w:rPr>
          <w:spacing w:val="1"/>
          <w:sz w:val="24"/>
          <w:szCs w:val="24"/>
        </w:rPr>
        <w:t xml:space="preserve"> </w:t>
      </w:r>
      <w:r w:rsidRPr="00C601CA">
        <w:rPr>
          <w:sz w:val="24"/>
          <w:szCs w:val="24"/>
        </w:rPr>
        <w:t>собственных</w:t>
      </w:r>
      <w:r w:rsidRPr="00C601CA">
        <w:rPr>
          <w:spacing w:val="-3"/>
          <w:sz w:val="24"/>
          <w:szCs w:val="24"/>
        </w:rPr>
        <w:t xml:space="preserve"> </w:t>
      </w:r>
      <w:r w:rsidRPr="00C601CA">
        <w:rPr>
          <w:sz w:val="24"/>
          <w:szCs w:val="24"/>
        </w:rPr>
        <w:t>текстов</w:t>
      </w:r>
      <w:r w:rsidRPr="00C601CA">
        <w:rPr>
          <w:spacing w:val="-2"/>
          <w:sz w:val="24"/>
          <w:szCs w:val="24"/>
        </w:rPr>
        <w:t xml:space="preserve"> </w:t>
      </w:r>
      <w:r w:rsidRPr="00C601CA">
        <w:rPr>
          <w:sz w:val="24"/>
          <w:szCs w:val="24"/>
        </w:rPr>
        <w:t>заданного</w:t>
      </w:r>
      <w:r w:rsidRPr="00C601CA">
        <w:rPr>
          <w:spacing w:val="2"/>
          <w:sz w:val="24"/>
          <w:szCs w:val="24"/>
        </w:rPr>
        <w:t xml:space="preserve"> </w:t>
      </w:r>
      <w:r w:rsidRPr="00C601CA">
        <w:rPr>
          <w:sz w:val="24"/>
          <w:szCs w:val="24"/>
        </w:rPr>
        <w:t>типа.</w:t>
      </w:r>
    </w:p>
    <w:p w:rsidR="00DD2CB4" w:rsidRPr="00C601CA" w:rsidRDefault="00443BE7" w:rsidP="00C601CA">
      <w:pPr>
        <w:pStyle w:val="a7"/>
        <w:rPr>
          <w:sz w:val="24"/>
          <w:szCs w:val="24"/>
        </w:rPr>
      </w:pPr>
      <w:r w:rsidRPr="00C601CA">
        <w:rPr>
          <w:sz w:val="24"/>
          <w:szCs w:val="24"/>
        </w:rPr>
        <w:t>Жанр</w:t>
      </w:r>
      <w:r w:rsidRPr="00C601CA">
        <w:rPr>
          <w:spacing w:val="-2"/>
          <w:sz w:val="24"/>
          <w:szCs w:val="24"/>
        </w:rPr>
        <w:t xml:space="preserve"> </w:t>
      </w:r>
      <w:r w:rsidRPr="00C601CA">
        <w:rPr>
          <w:sz w:val="24"/>
          <w:szCs w:val="24"/>
        </w:rPr>
        <w:t>письма,</w:t>
      </w:r>
      <w:r w:rsidRPr="00C601CA">
        <w:rPr>
          <w:spacing w:val="-4"/>
          <w:sz w:val="24"/>
          <w:szCs w:val="24"/>
        </w:rPr>
        <w:t xml:space="preserve"> </w:t>
      </w:r>
      <w:r w:rsidRPr="00C601CA">
        <w:rPr>
          <w:sz w:val="24"/>
          <w:szCs w:val="24"/>
        </w:rPr>
        <w:t>объявления.</w:t>
      </w:r>
    </w:p>
    <w:p w:rsidR="00DD2CB4" w:rsidRPr="00C601CA" w:rsidRDefault="00443BE7" w:rsidP="00C601CA">
      <w:pPr>
        <w:pStyle w:val="a7"/>
        <w:rPr>
          <w:sz w:val="24"/>
          <w:szCs w:val="24"/>
        </w:rPr>
      </w:pPr>
      <w:r w:rsidRPr="00C601CA">
        <w:rPr>
          <w:sz w:val="24"/>
          <w:szCs w:val="24"/>
        </w:rPr>
        <w:t>Изложение текста по коллективно или самостоятельно составленному плану.</w:t>
      </w:r>
      <w:r w:rsidRPr="00C601CA">
        <w:rPr>
          <w:spacing w:val="1"/>
          <w:sz w:val="24"/>
          <w:szCs w:val="24"/>
        </w:rPr>
        <w:t xml:space="preserve"> </w:t>
      </w:r>
      <w:r w:rsidRPr="00C601CA">
        <w:rPr>
          <w:sz w:val="24"/>
          <w:szCs w:val="24"/>
        </w:rPr>
        <w:t>Изучающее</w:t>
      </w:r>
      <w:r w:rsidRPr="00C601CA">
        <w:rPr>
          <w:spacing w:val="-6"/>
          <w:sz w:val="24"/>
          <w:szCs w:val="24"/>
        </w:rPr>
        <w:t xml:space="preserve"> </w:t>
      </w:r>
      <w:r w:rsidRPr="00C601CA">
        <w:rPr>
          <w:sz w:val="24"/>
          <w:szCs w:val="24"/>
        </w:rPr>
        <w:t>чтение.</w:t>
      </w:r>
      <w:r w:rsidRPr="00C601CA">
        <w:rPr>
          <w:spacing w:val="-8"/>
          <w:sz w:val="24"/>
          <w:szCs w:val="24"/>
        </w:rPr>
        <w:t xml:space="preserve"> </w:t>
      </w:r>
      <w:r w:rsidRPr="00C601CA">
        <w:rPr>
          <w:sz w:val="24"/>
          <w:szCs w:val="24"/>
        </w:rPr>
        <w:t>Функции</w:t>
      </w:r>
      <w:r w:rsidRPr="00C601CA">
        <w:rPr>
          <w:spacing w:val="-5"/>
          <w:sz w:val="24"/>
          <w:szCs w:val="24"/>
        </w:rPr>
        <w:t xml:space="preserve"> </w:t>
      </w:r>
      <w:r w:rsidRPr="00C601CA">
        <w:rPr>
          <w:sz w:val="24"/>
          <w:szCs w:val="24"/>
        </w:rPr>
        <w:t>ознакомительного</w:t>
      </w:r>
      <w:r w:rsidRPr="00C601CA">
        <w:rPr>
          <w:spacing w:val="-5"/>
          <w:sz w:val="24"/>
          <w:szCs w:val="24"/>
        </w:rPr>
        <w:t xml:space="preserve"> </w:t>
      </w:r>
      <w:r w:rsidRPr="00C601CA">
        <w:rPr>
          <w:sz w:val="24"/>
          <w:szCs w:val="24"/>
        </w:rPr>
        <w:t>чтения,</w:t>
      </w:r>
      <w:r w:rsidRPr="00C601CA">
        <w:rPr>
          <w:spacing w:val="-7"/>
          <w:sz w:val="24"/>
          <w:szCs w:val="24"/>
        </w:rPr>
        <w:t xml:space="preserve"> </w:t>
      </w:r>
      <w:r w:rsidRPr="00C601CA">
        <w:rPr>
          <w:sz w:val="24"/>
          <w:szCs w:val="24"/>
        </w:rPr>
        <w:t>ситуации</w:t>
      </w:r>
      <w:r w:rsidRPr="00C601CA">
        <w:rPr>
          <w:spacing w:val="-5"/>
          <w:sz w:val="24"/>
          <w:szCs w:val="24"/>
        </w:rPr>
        <w:t xml:space="preserve"> </w:t>
      </w:r>
      <w:r w:rsidRPr="00C601CA">
        <w:rPr>
          <w:sz w:val="24"/>
          <w:szCs w:val="24"/>
        </w:rPr>
        <w:t>применения.</w:t>
      </w:r>
    </w:p>
    <w:p w:rsidR="00DD2CB4" w:rsidRPr="00C601CA" w:rsidRDefault="00443BE7" w:rsidP="00C601CA">
      <w:pPr>
        <w:pStyle w:val="a7"/>
        <w:rPr>
          <w:sz w:val="24"/>
          <w:szCs w:val="24"/>
        </w:rPr>
      </w:pPr>
      <w:r w:rsidRPr="00C601CA">
        <w:rPr>
          <w:sz w:val="24"/>
          <w:szCs w:val="24"/>
        </w:rPr>
        <w:t>Изучение</w:t>
      </w:r>
      <w:r w:rsidRPr="00C601CA">
        <w:rPr>
          <w:spacing w:val="1"/>
          <w:sz w:val="24"/>
          <w:szCs w:val="24"/>
        </w:rPr>
        <w:t xml:space="preserve"> </w:t>
      </w:r>
      <w:r w:rsidRPr="00C601CA">
        <w:rPr>
          <w:sz w:val="24"/>
          <w:szCs w:val="24"/>
        </w:rPr>
        <w:t>русского</w:t>
      </w:r>
      <w:r w:rsidRPr="00C601CA">
        <w:rPr>
          <w:spacing w:val="1"/>
          <w:sz w:val="24"/>
          <w:szCs w:val="24"/>
        </w:rPr>
        <w:t xml:space="preserve"> </w:t>
      </w:r>
      <w:r w:rsidRPr="00C601CA">
        <w:rPr>
          <w:sz w:val="24"/>
          <w:szCs w:val="24"/>
        </w:rPr>
        <w:t>языка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3</w:t>
      </w:r>
      <w:r w:rsidRPr="00C601CA">
        <w:rPr>
          <w:spacing w:val="1"/>
          <w:sz w:val="24"/>
          <w:szCs w:val="24"/>
        </w:rPr>
        <w:t xml:space="preserve"> </w:t>
      </w:r>
      <w:r w:rsidRPr="00C601CA">
        <w:rPr>
          <w:sz w:val="24"/>
          <w:szCs w:val="24"/>
        </w:rPr>
        <w:t>классе</w:t>
      </w:r>
      <w:r w:rsidRPr="00C601CA">
        <w:rPr>
          <w:spacing w:val="1"/>
          <w:sz w:val="24"/>
          <w:szCs w:val="24"/>
        </w:rPr>
        <w:t xml:space="preserve"> </w:t>
      </w:r>
      <w:r w:rsidRPr="00C601CA">
        <w:rPr>
          <w:sz w:val="24"/>
          <w:szCs w:val="24"/>
        </w:rPr>
        <w:t>способствует</w:t>
      </w:r>
      <w:r w:rsidRPr="00C601CA">
        <w:rPr>
          <w:spacing w:val="1"/>
          <w:sz w:val="24"/>
          <w:szCs w:val="24"/>
        </w:rPr>
        <w:t xml:space="preserve"> </w:t>
      </w:r>
      <w:r w:rsidRPr="00C601CA">
        <w:rPr>
          <w:sz w:val="24"/>
          <w:szCs w:val="24"/>
        </w:rPr>
        <w:t>работе</w:t>
      </w:r>
      <w:r w:rsidRPr="00C601CA">
        <w:rPr>
          <w:spacing w:val="1"/>
          <w:sz w:val="24"/>
          <w:szCs w:val="24"/>
        </w:rPr>
        <w:t xml:space="preserve"> </w:t>
      </w:r>
      <w:r w:rsidRPr="00C601CA">
        <w:rPr>
          <w:sz w:val="24"/>
          <w:szCs w:val="24"/>
        </w:rPr>
        <w:t>над</w:t>
      </w:r>
      <w:r w:rsidRPr="00C601CA">
        <w:rPr>
          <w:spacing w:val="1"/>
          <w:sz w:val="24"/>
          <w:szCs w:val="24"/>
        </w:rPr>
        <w:t xml:space="preserve"> </w:t>
      </w:r>
      <w:r w:rsidRPr="00C601CA">
        <w:rPr>
          <w:sz w:val="24"/>
          <w:szCs w:val="24"/>
        </w:rPr>
        <w:t>рядом</w:t>
      </w:r>
      <w:r w:rsidRPr="00C601CA">
        <w:rPr>
          <w:spacing w:val="1"/>
          <w:sz w:val="24"/>
          <w:szCs w:val="24"/>
        </w:rPr>
        <w:t xml:space="preserve"> </w:t>
      </w:r>
      <w:r w:rsidRPr="00C601CA">
        <w:rPr>
          <w:sz w:val="24"/>
          <w:szCs w:val="24"/>
        </w:rPr>
        <w:t>метапредметных</w:t>
      </w:r>
      <w:r w:rsidRPr="00C601CA">
        <w:rPr>
          <w:spacing w:val="1"/>
          <w:sz w:val="24"/>
          <w:szCs w:val="24"/>
        </w:rPr>
        <w:t xml:space="preserve"> </w:t>
      </w:r>
      <w:r w:rsidRPr="00C601CA">
        <w:rPr>
          <w:sz w:val="24"/>
          <w:szCs w:val="24"/>
        </w:rPr>
        <w:t>результатов:</w:t>
      </w:r>
      <w:r w:rsidRPr="00C601CA">
        <w:rPr>
          <w:spacing w:val="1"/>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61"/>
          <w:sz w:val="24"/>
          <w:szCs w:val="24"/>
        </w:rPr>
        <w:t xml:space="preserve"> </w:t>
      </w:r>
      <w:r w:rsidRPr="00C601CA">
        <w:rPr>
          <w:sz w:val="24"/>
          <w:szCs w:val="24"/>
        </w:rPr>
        <w:t>коммуникативных</w:t>
      </w:r>
      <w:r w:rsidRPr="00C601CA">
        <w:rPr>
          <w:spacing w:val="1"/>
          <w:sz w:val="24"/>
          <w:szCs w:val="24"/>
        </w:rPr>
        <w:t xml:space="preserve"> </w:t>
      </w:r>
      <w:r w:rsidRPr="00C601CA">
        <w:rPr>
          <w:sz w:val="24"/>
          <w:szCs w:val="24"/>
        </w:rPr>
        <w:t>универсальных учебных действий, регулятивных универсальных учебных действий, совместной</w:t>
      </w:r>
      <w:r w:rsidRPr="00C601CA">
        <w:rPr>
          <w:spacing w:val="1"/>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Базовые логические действия как часть познавательных универсальных учебных действий</w:t>
      </w:r>
      <w:r w:rsidRPr="00C601CA">
        <w:rPr>
          <w:spacing w:val="1"/>
          <w:sz w:val="24"/>
          <w:szCs w:val="24"/>
        </w:rPr>
        <w:t xml:space="preserve"> </w:t>
      </w:r>
      <w:r w:rsidRPr="00C601CA">
        <w:rPr>
          <w:sz w:val="24"/>
          <w:szCs w:val="24"/>
        </w:rPr>
        <w:t>способствуют</w:t>
      </w:r>
      <w:r w:rsidRPr="00C601CA">
        <w:rPr>
          <w:spacing w:val="3"/>
          <w:sz w:val="24"/>
          <w:szCs w:val="24"/>
        </w:rPr>
        <w:t xml:space="preserve"> </w:t>
      </w:r>
      <w:r w:rsidRPr="00C601CA">
        <w:rPr>
          <w:sz w:val="24"/>
          <w:szCs w:val="24"/>
        </w:rPr>
        <w:t>формированию</w:t>
      </w:r>
      <w:r w:rsidRPr="00C601CA">
        <w:rPr>
          <w:spacing w:val="1"/>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сравнивать     грамматические     признаки     разных     частей     речи:     выделять     общие</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различные</w:t>
      </w:r>
      <w:r w:rsidRPr="00C601CA">
        <w:rPr>
          <w:spacing w:val="1"/>
          <w:sz w:val="24"/>
          <w:szCs w:val="24"/>
        </w:rPr>
        <w:t xml:space="preserve"> </w:t>
      </w:r>
      <w:r w:rsidRPr="00C601CA">
        <w:rPr>
          <w:sz w:val="24"/>
          <w:szCs w:val="24"/>
        </w:rPr>
        <w:t>грамматические</w:t>
      </w:r>
      <w:r w:rsidRPr="00C601CA">
        <w:rPr>
          <w:spacing w:val="1"/>
          <w:sz w:val="24"/>
          <w:szCs w:val="24"/>
        </w:rPr>
        <w:t xml:space="preserve"> </w:t>
      </w:r>
      <w:r w:rsidRPr="00C601CA">
        <w:rPr>
          <w:sz w:val="24"/>
          <w:szCs w:val="24"/>
        </w:rPr>
        <w:t>признаки;</w:t>
      </w:r>
    </w:p>
    <w:p w:rsidR="00DD2CB4" w:rsidRPr="00C601CA" w:rsidRDefault="00443BE7" w:rsidP="00C601CA">
      <w:pPr>
        <w:pStyle w:val="a7"/>
        <w:rPr>
          <w:sz w:val="24"/>
          <w:szCs w:val="24"/>
        </w:rPr>
      </w:pPr>
      <w:r w:rsidRPr="00C601CA">
        <w:rPr>
          <w:sz w:val="24"/>
          <w:szCs w:val="24"/>
        </w:rPr>
        <w:t>сравнивать</w:t>
      </w:r>
      <w:r w:rsidRPr="00C601CA">
        <w:rPr>
          <w:spacing w:val="-3"/>
          <w:sz w:val="24"/>
          <w:szCs w:val="24"/>
        </w:rPr>
        <w:t xml:space="preserve"> </w:t>
      </w:r>
      <w:r w:rsidRPr="00C601CA">
        <w:rPr>
          <w:sz w:val="24"/>
          <w:szCs w:val="24"/>
        </w:rPr>
        <w:t>тему</w:t>
      </w:r>
      <w:r w:rsidRPr="00C601CA">
        <w:rPr>
          <w:spacing w:val="-10"/>
          <w:sz w:val="24"/>
          <w:szCs w:val="24"/>
        </w:rPr>
        <w:t xml:space="preserve"> </w:t>
      </w:r>
      <w:r w:rsidRPr="00C601CA">
        <w:rPr>
          <w:sz w:val="24"/>
          <w:szCs w:val="24"/>
        </w:rPr>
        <w:t>и</w:t>
      </w:r>
      <w:r w:rsidRPr="00C601CA">
        <w:rPr>
          <w:spacing w:val="1"/>
          <w:sz w:val="24"/>
          <w:szCs w:val="24"/>
        </w:rPr>
        <w:t xml:space="preserve"> </w:t>
      </w:r>
      <w:r w:rsidRPr="00C601CA">
        <w:rPr>
          <w:sz w:val="24"/>
          <w:szCs w:val="24"/>
        </w:rPr>
        <w:t>основную</w:t>
      </w:r>
      <w:r w:rsidRPr="00C601CA">
        <w:rPr>
          <w:spacing w:val="-2"/>
          <w:sz w:val="24"/>
          <w:szCs w:val="24"/>
        </w:rPr>
        <w:t xml:space="preserve"> </w:t>
      </w:r>
      <w:r w:rsidRPr="00C601CA">
        <w:rPr>
          <w:sz w:val="24"/>
          <w:szCs w:val="24"/>
        </w:rPr>
        <w:t>мысль</w:t>
      </w:r>
      <w:r w:rsidRPr="00C601CA">
        <w:rPr>
          <w:spacing w:val="1"/>
          <w:sz w:val="24"/>
          <w:szCs w:val="24"/>
        </w:rPr>
        <w:t xml:space="preserve"> </w:t>
      </w:r>
      <w:r w:rsidRPr="00C601CA">
        <w:rPr>
          <w:sz w:val="24"/>
          <w:szCs w:val="24"/>
        </w:rPr>
        <w:t>текста;</w:t>
      </w:r>
    </w:p>
    <w:p w:rsidR="00DD2CB4" w:rsidRPr="00C601CA" w:rsidRDefault="00443BE7" w:rsidP="00C601CA">
      <w:pPr>
        <w:pStyle w:val="a7"/>
        <w:rPr>
          <w:sz w:val="24"/>
          <w:szCs w:val="24"/>
        </w:rPr>
      </w:pPr>
      <w:r w:rsidRPr="00C601CA">
        <w:rPr>
          <w:sz w:val="24"/>
          <w:szCs w:val="24"/>
        </w:rPr>
        <w:t>сравнивать типы текстов (повествование, описание, рассуждение): выделять особенности</w:t>
      </w:r>
      <w:r w:rsidRPr="00C601CA">
        <w:rPr>
          <w:spacing w:val="1"/>
          <w:sz w:val="24"/>
          <w:szCs w:val="24"/>
        </w:rPr>
        <w:t xml:space="preserve"> </w:t>
      </w:r>
      <w:r w:rsidRPr="00C601CA">
        <w:rPr>
          <w:sz w:val="24"/>
          <w:szCs w:val="24"/>
        </w:rPr>
        <w:t>каждого</w:t>
      </w:r>
      <w:r w:rsidRPr="00C601CA">
        <w:rPr>
          <w:spacing w:val="1"/>
          <w:sz w:val="24"/>
          <w:szCs w:val="24"/>
        </w:rPr>
        <w:t xml:space="preserve"> </w:t>
      </w:r>
      <w:r w:rsidRPr="00C601CA">
        <w:rPr>
          <w:sz w:val="24"/>
          <w:szCs w:val="24"/>
        </w:rPr>
        <w:t>типа</w:t>
      </w:r>
      <w:r w:rsidRPr="00C601CA">
        <w:rPr>
          <w:spacing w:val="-4"/>
          <w:sz w:val="24"/>
          <w:szCs w:val="24"/>
        </w:rPr>
        <w:t xml:space="preserve"> </w:t>
      </w:r>
      <w:r w:rsidRPr="00C601CA">
        <w:rPr>
          <w:sz w:val="24"/>
          <w:szCs w:val="24"/>
        </w:rPr>
        <w:t>текста;</w:t>
      </w:r>
    </w:p>
    <w:p w:rsidR="00DD2CB4" w:rsidRPr="00C601CA" w:rsidRDefault="00443BE7" w:rsidP="00C601CA">
      <w:pPr>
        <w:pStyle w:val="a7"/>
        <w:rPr>
          <w:sz w:val="24"/>
          <w:szCs w:val="24"/>
        </w:rPr>
      </w:pPr>
      <w:r w:rsidRPr="00C601CA">
        <w:rPr>
          <w:sz w:val="24"/>
          <w:szCs w:val="24"/>
        </w:rPr>
        <w:t>сравнивать</w:t>
      </w:r>
      <w:r w:rsidRPr="00C601CA">
        <w:rPr>
          <w:spacing w:val="-3"/>
          <w:sz w:val="24"/>
          <w:szCs w:val="24"/>
        </w:rPr>
        <w:t xml:space="preserve"> </w:t>
      </w:r>
      <w:r w:rsidRPr="00C601CA">
        <w:rPr>
          <w:sz w:val="24"/>
          <w:szCs w:val="24"/>
        </w:rPr>
        <w:t>прямое</w:t>
      </w:r>
      <w:r w:rsidRPr="00C601CA">
        <w:rPr>
          <w:spacing w:val="-5"/>
          <w:sz w:val="24"/>
          <w:szCs w:val="24"/>
        </w:rPr>
        <w:t xml:space="preserve"> </w:t>
      </w:r>
      <w:r w:rsidRPr="00C601CA">
        <w:rPr>
          <w:sz w:val="24"/>
          <w:szCs w:val="24"/>
        </w:rPr>
        <w:t>и</w:t>
      </w:r>
      <w:r w:rsidRPr="00C601CA">
        <w:rPr>
          <w:spacing w:val="-3"/>
          <w:sz w:val="24"/>
          <w:szCs w:val="24"/>
        </w:rPr>
        <w:t xml:space="preserve"> </w:t>
      </w:r>
      <w:r w:rsidRPr="00C601CA">
        <w:rPr>
          <w:sz w:val="24"/>
          <w:szCs w:val="24"/>
        </w:rPr>
        <w:t>переносное</w:t>
      </w:r>
      <w:r w:rsidRPr="00C601CA">
        <w:rPr>
          <w:spacing w:val="-6"/>
          <w:sz w:val="24"/>
          <w:szCs w:val="24"/>
        </w:rPr>
        <w:t xml:space="preserve"> </w:t>
      </w:r>
      <w:r w:rsidRPr="00C601CA">
        <w:rPr>
          <w:sz w:val="24"/>
          <w:szCs w:val="24"/>
        </w:rPr>
        <w:t>значение</w:t>
      </w:r>
      <w:r w:rsidRPr="00C601CA">
        <w:rPr>
          <w:spacing w:val="-5"/>
          <w:sz w:val="24"/>
          <w:szCs w:val="24"/>
        </w:rPr>
        <w:t xml:space="preserve"> </w:t>
      </w:r>
      <w:r w:rsidRPr="00C601CA">
        <w:rPr>
          <w:sz w:val="24"/>
          <w:szCs w:val="24"/>
        </w:rPr>
        <w:t>слова;</w:t>
      </w:r>
    </w:p>
    <w:p w:rsidR="00DD2CB4" w:rsidRPr="00C601CA" w:rsidRDefault="00443BE7" w:rsidP="00C601CA">
      <w:pPr>
        <w:pStyle w:val="a7"/>
        <w:rPr>
          <w:sz w:val="24"/>
          <w:szCs w:val="24"/>
        </w:rPr>
      </w:pPr>
      <w:r w:rsidRPr="00C601CA">
        <w:rPr>
          <w:sz w:val="24"/>
          <w:szCs w:val="24"/>
        </w:rPr>
        <w:lastRenderedPageBreak/>
        <w:t>группировать</w:t>
      </w:r>
      <w:r w:rsidRPr="00C601CA">
        <w:rPr>
          <w:spacing w:val="1"/>
          <w:sz w:val="24"/>
          <w:szCs w:val="24"/>
        </w:rPr>
        <w:t xml:space="preserve"> </w:t>
      </w:r>
      <w:r w:rsidRPr="00C601CA">
        <w:rPr>
          <w:sz w:val="24"/>
          <w:szCs w:val="24"/>
        </w:rPr>
        <w:t>слова</w:t>
      </w:r>
      <w:r w:rsidRPr="00C601CA">
        <w:rPr>
          <w:spacing w:val="2"/>
          <w:sz w:val="24"/>
          <w:szCs w:val="24"/>
        </w:rPr>
        <w:t xml:space="preserve"> </w:t>
      </w:r>
      <w:r w:rsidRPr="00C601CA">
        <w:rPr>
          <w:sz w:val="24"/>
          <w:szCs w:val="24"/>
        </w:rPr>
        <w:t>на</w:t>
      </w:r>
      <w:r w:rsidRPr="00C601CA">
        <w:rPr>
          <w:spacing w:val="-6"/>
          <w:sz w:val="24"/>
          <w:szCs w:val="24"/>
        </w:rPr>
        <w:t xml:space="preserve"> </w:t>
      </w:r>
      <w:r w:rsidRPr="00C601CA">
        <w:rPr>
          <w:sz w:val="24"/>
          <w:szCs w:val="24"/>
        </w:rPr>
        <w:t>основании</w:t>
      </w:r>
      <w:r w:rsidRPr="00C601CA">
        <w:rPr>
          <w:spacing w:val="-3"/>
          <w:sz w:val="24"/>
          <w:szCs w:val="24"/>
        </w:rPr>
        <w:t xml:space="preserve"> </w:t>
      </w:r>
      <w:r w:rsidRPr="00C601CA">
        <w:rPr>
          <w:sz w:val="24"/>
          <w:szCs w:val="24"/>
        </w:rPr>
        <w:t>того,</w:t>
      </w:r>
      <w:r w:rsidRPr="00C601CA">
        <w:rPr>
          <w:spacing w:val="-3"/>
          <w:sz w:val="24"/>
          <w:szCs w:val="24"/>
        </w:rPr>
        <w:t xml:space="preserve"> </w:t>
      </w:r>
      <w:r w:rsidRPr="00C601CA">
        <w:rPr>
          <w:sz w:val="24"/>
          <w:szCs w:val="24"/>
        </w:rPr>
        <w:t>какой</w:t>
      </w:r>
      <w:r w:rsidRPr="00C601CA">
        <w:rPr>
          <w:spacing w:val="-3"/>
          <w:sz w:val="24"/>
          <w:szCs w:val="24"/>
        </w:rPr>
        <w:t xml:space="preserve"> </w:t>
      </w:r>
      <w:r w:rsidRPr="00C601CA">
        <w:rPr>
          <w:sz w:val="24"/>
          <w:szCs w:val="24"/>
        </w:rPr>
        <w:t>частью</w:t>
      </w:r>
      <w:r w:rsidRPr="00C601CA">
        <w:rPr>
          <w:spacing w:val="-2"/>
          <w:sz w:val="24"/>
          <w:szCs w:val="24"/>
        </w:rPr>
        <w:t xml:space="preserve"> </w:t>
      </w:r>
      <w:r w:rsidRPr="00C601CA">
        <w:rPr>
          <w:sz w:val="24"/>
          <w:szCs w:val="24"/>
        </w:rPr>
        <w:t>речи</w:t>
      </w:r>
      <w:r w:rsidRPr="00C601CA">
        <w:rPr>
          <w:spacing w:val="-4"/>
          <w:sz w:val="24"/>
          <w:szCs w:val="24"/>
        </w:rPr>
        <w:t xml:space="preserve"> </w:t>
      </w:r>
      <w:r w:rsidRPr="00C601CA">
        <w:rPr>
          <w:sz w:val="24"/>
          <w:szCs w:val="24"/>
        </w:rPr>
        <w:t>они</w:t>
      </w:r>
      <w:r w:rsidRPr="00C601CA">
        <w:rPr>
          <w:spacing w:val="-3"/>
          <w:sz w:val="24"/>
          <w:szCs w:val="24"/>
        </w:rPr>
        <w:t xml:space="preserve"> </w:t>
      </w:r>
      <w:r w:rsidRPr="00C601CA">
        <w:rPr>
          <w:sz w:val="24"/>
          <w:szCs w:val="24"/>
        </w:rPr>
        <w:t>являются;</w:t>
      </w:r>
    </w:p>
    <w:p w:rsidR="00DD2CB4" w:rsidRPr="00C601CA" w:rsidRDefault="00443BE7" w:rsidP="00C601CA">
      <w:pPr>
        <w:pStyle w:val="a7"/>
        <w:rPr>
          <w:sz w:val="24"/>
          <w:szCs w:val="24"/>
        </w:rPr>
      </w:pPr>
      <w:r w:rsidRPr="00C601CA">
        <w:rPr>
          <w:sz w:val="24"/>
          <w:szCs w:val="24"/>
        </w:rPr>
        <w:t>объединять</w:t>
      </w:r>
      <w:r w:rsidRPr="00C601CA">
        <w:rPr>
          <w:spacing w:val="1"/>
          <w:sz w:val="24"/>
          <w:szCs w:val="24"/>
        </w:rPr>
        <w:t xml:space="preserve"> </w:t>
      </w:r>
      <w:r w:rsidRPr="00C601CA">
        <w:rPr>
          <w:sz w:val="24"/>
          <w:szCs w:val="24"/>
        </w:rPr>
        <w:t>имена</w:t>
      </w:r>
      <w:r w:rsidRPr="00C601CA">
        <w:rPr>
          <w:spacing w:val="1"/>
          <w:sz w:val="24"/>
          <w:szCs w:val="24"/>
        </w:rPr>
        <w:t xml:space="preserve"> </w:t>
      </w:r>
      <w:r w:rsidRPr="00C601CA">
        <w:rPr>
          <w:sz w:val="24"/>
          <w:szCs w:val="24"/>
        </w:rPr>
        <w:t>существительные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группы</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определённому</w:t>
      </w:r>
      <w:r w:rsidRPr="00C601CA">
        <w:rPr>
          <w:spacing w:val="61"/>
          <w:sz w:val="24"/>
          <w:szCs w:val="24"/>
        </w:rPr>
        <w:t xml:space="preserve"> </w:t>
      </w:r>
      <w:r w:rsidRPr="00C601CA">
        <w:rPr>
          <w:sz w:val="24"/>
          <w:szCs w:val="24"/>
        </w:rPr>
        <w:t>грамматическому</w:t>
      </w:r>
      <w:r w:rsidRPr="00C601CA">
        <w:rPr>
          <w:spacing w:val="1"/>
          <w:sz w:val="24"/>
          <w:szCs w:val="24"/>
        </w:rPr>
        <w:t xml:space="preserve"> </w:t>
      </w:r>
      <w:r w:rsidRPr="00C601CA">
        <w:rPr>
          <w:sz w:val="24"/>
          <w:szCs w:val="24"/>
        </w:rPr>
        <w:t>признаку</w:t>
      </w:r>
      <w:r w:rsidRPr="00C601CA">
        <w:rPr>
          <w:spacing w:val="-12"/>
          <w:sz w:val="24"/>
          <w:szCs w:val="24"/>
        </w:rPr>
        <w:t xml:space="preserve"> </w:t>
      </w:r>
      <w:r w:rsidRPr="00C601CA">
        <w:rPr>
          <w:sz w:val="24"/>
          <w:szCs w:val="24"/>
        </w:rPr>
        <w:t>(например,</w:t>
      </w:r>
      <w:r w:rsidRPr="00C601CA">
        <w:rPr>
          <w:spacing w:val="1"/>
          <w:sz w:val="24"/>
          <w:szCs w:val="24"/>
        </w:rPr>
        <w:t xml:space="preserve"> </w:t>
      </w:r>
      <w:r w:rsidRPr="00C601CA">
        <w:rPr>
          <w:sz w:val="24"/>
          <w:szCs w:val="24"/>
        </w:rPr>
        <w:t>род</w:t>
      </w:r>
      <w:r w:rsidRPr="00C601CA">
        <w:rPr>
          <w:spacing w:val="-4"/>
          <w:sz w:val="24"/>
          <w:szCs w:val="24"/>
        </w:rPr>
        <w:t xml:space="preserve"> </w:t>
      </w:r>
      <w:r w:rsidRPr="00C601CA">
        <w:rPr>
          <w:sz w:val="24"/>
          <w:szCs w:val="24"/>
        </w:rPr>
        <w:t>или</w:t>
      </w:r>
      <w:r w:rsidRPr="00C601CA">
        <w:rPr>
          <w:spacing w:val="-1"/>
          <w:sz w:val="24"/>
          <w:szCs w:val="24"/>
        </w:rPr>
        <w:t xml:space="preserve"> </w:t>
      </w:r>
      <w:r w:rsidRPr="00C601CA">
        <w:rPr>
          <w:sz w:val="24"/>
          <w:szCs w:val="24"/>
        </w:rPr>
        <w:t>число),</w:t>
      </w:r>
      <w:r w:rsidRPr="00C601CA">
        <w:rPr>
          <w:spacing w:val="-4"/>
          <w:sz w:val="24"/>
          <w:szCs w:val="24"/>
        </w:rPr>
        <w:t xml:space="preserve"> </w:t>
      </w:r>
      <w:r w:rsidRPr="00C601CA">
        <w:rPr>
          <w:sz w:val="24"/>
          <w:szCs w:val="24"/>
        </w:rPr>
        <w:t>самостоятельно</w:t>
      </w:r>
      <w:r w:rsidRPr="00C601CA">
        <w:rPr>
          <w:spacing w:val="-2"/>
          <w:sz w:val="24"/>
          <w:szCs w:val="24"/>
        </w:rPr>
        <w:t xml:space="preserve"> </w:t>
      </w:r>
      <w:r w:rsidRPr="00C601CA">
        <w:rPr>
          <w:sz w:val="24"/>
          <w:szCs w:val="24"/>
        </w:rPr>
        <w:t>находить</w:t>
      </w:r>
      <w:r w:rsidRPr="00C601CA">
        <w:rPr>
          <w:spacing w:val="-5"/>
          <w:sz w:val="24"/>
          <w:szCs w:val="24"/>
        </w:rPr>
        <w:t xml:space="preserve"> </w:t>
      </w:r>
      <w:r w:rsidRPr="00C601CA">
        <w:rPr>
          <w:sz w:val="24"/>
          <w:szCs w:val="24"/>
        </w:rPr>
        <w:t>возможный</w:t>
      </w:r>
      <w:r w:rsidRPr="00C601CA">
        <w:rPr>
          <w:spacing w:val="-5"/>
          <w:sz w:val="24"/>
          <w:szCs w:val="24"/>
        </w:rPr>
        <w:t xml:space="preserve"> </w:t>
      </w:r>
      <w:r w:rsidRPr="00C601CA">
        <w:rPr>
          <w:sz w:val="24"/>
          <w:szCs w:val="24"/>
        </w:rPr>
        <w:t>признак</w:t>
      </w:r>
      <w:r w:rsidRPr="00C601CA">
        <w:rPr>
          <w:spacing w:val="-7"/>
          <w:sz w:val="24"/>
          <w:szCs w:val="24"/>
        </w:rPr>
        <w:t xml:space="preserve"> </w:t>
      </w:r>
      <w:r w:rsidRPr="00C601CA">
        <w:rPr>
          <w:sz w:val="24"/>
          <w:szCs w:val="24"/>
        </w:rPr>
        <w:t>группировки;</w:t>
      </w:r>
    </w:p>
    <w:p w:rsidR="00DD2CB4" w:rsidRPr="00C601CA" w:rsidRDefault="00443BE7" w:rsidP="00C601CA">
      <w:pPr>
        <w:pStyle w:val="a7"/>
        <w:rPr>
          <w:sz w:val="24"/>
          <w:szCs w:val="24"/>
        </w:rPr>
      </w:pPr>
      <w:r w:rsidRPr="00C601CA">
        <w:rPr>
          <w:sz w:val="24"/>
          <w:szCs w:val="24"/>
        </w:rPr>
        <w:t>определять существенный признак для классификации звуков, предложений;</w:t>
      </w:r>
      <w:r w:rsidRPr="00C601CA">
        <w:rPr>
          <w:spacing w:val="1"/>
          <w:sz w:val="24"/>
          <w:szCs w:val="24"/>
        </w:rPr>
        <w:t xml:space="preserve"> </w:t>
      </w:r>
      <w:r w:rsidRPr="00C601CA">
        <w:rPr>
          <w:sz w:val="24"/>
          <w:szCs w:val="24"/>
        </w:rPr>
        <w:t>ориентироваться</w:t>
      </w:r>
      <w:r w:rsidRPr="00C601CA">
        <w:rPr>
          <w:spacing w:val="49"/>
          <w:sz w:val="24"/>
          <w:szCs w:val="24"/>
        </w:rPr>
        <w:t xml:space="preserve"> </w:t>
      </w:r>
      <w:r w:rsidRPr="00C601CA">
        <w:rPr>
          <w:sz w:val="24"/>
          <w:szCs w:val="24"/>
        </w:rPr>
        <w:t>в</w:t>
      </w:r>
      <w:r w:rsidRPr="00C601CA">
        <w:rPr>
          <w:spacing w:val="48"/>
          <w:sz w:val="24"/>
          <w:szCs w:val="24"/>
        </w:rPr>
        <w:t xml:space="preserve"> </w:t>
      </w:r>
      <w:r w:rsidRPr="00C601CA">
        <w:rPr>
          <w:sz w:val="24"/>
          <w:szCs w:val="24"/>
        </w:rPr>
        <w:t>изученных</w:t>
      </w:r>
      <w:r w:rsidRPr="00C601CA">
        <w:rPr>
          <w:spacing w:val="50"/>
          <w:sz w:val="24"/>
          <w:szCs w:val="24"/>
        </w:rPr>
        <w:t xml:space="preserve"> </w:t>
      </w:r>
      <w:r w:rsidRPr="00C601CA">
        <w:rPr>
          <w:sz w:val="24"/>
          <w:szCs w:val="24"/>
        </w:rPr>
        <w:t>понятиях</w:t>
      </w:r>
      <w:r w:rsidRPr="00C601CA">
        <w:rPr>
          <w:spacing w:val="46"/>
          <w:sz w:val="24"/>
          <w:szCs w:val="24"/>
        </w:rPr>
        <w:t xml:space="preserve"> </w:t>
      </w:r>
      <w:r w:rsidRPr="00C601CA">
        <w:rPr>
          <w:sz w:val="24"/>
          <w:szCs w:val="24"/>
        </w:rPr>
        <w:t>(подлежащее,</w:t>
      </w:r>
      <w:r w:rsidRPr="00C601CA">
        <w:rPr>
          <w:spacing w:val="53"/>
          <w:sz w:val="24"/>
          <w:szCs w:val="24"/>
        </w:rPr>
        <w:t xml:space="preserve"> </w:t>
      </w:r>
      <w:r w:rsidRPr="00C601CA">
        <w:rPr>
          <w:sz w:val="24"/>
          <w:szCs w:val="24"/>
        </w:rPr>
        <w:t>сказуемое,</w:t>
      </w:r>
      <w:r w:rsidRPr="00C601CA">
        <w:rPr>
          <w:spacing w:val="53"/>
          <w:sz w:val="24"/>
          <w:szCs w:val="24"/>
        </w:rPr>
        <w:t xml:space="preserve"> </w:t>
      </w:r>
      <w:r w:rsidRPr="00C601CA">
        <w:rPr>
          <w:sz w:val="24"/>
          <w:szCs w:val="24"/>
        </w:rPr>
        <w:t>второстепенные</w:t>
      </w:r>
      <w:r w:rsidRPr="00C601CA">
        <w:rPr>
          <w:spacing w:val="50"/>
          <w:sz w:val="24"/>
          <w:szCs w:val="24"/>
        </w:rPr>
        <w:t xml:space="preserve"> </w:t>
      </w:r>
      <w:r w:rsidRPr="00C601CA">
        <w:rPr>
          <w:sz w:val="24"/>
          <w:szCs w:val="24"/>
        </w:rPr>
        <w:t>члены</w:t>
      </w:r>
    </w:p>
    <w:p w:rsidR="00DD2CB4" w:rsidRPr="00C601CA" w:rsidRDefault="00443BE7" w:rsidP="00C601CA">
      <w:pPr>
        <w:pStyle w:val="a7"/>
        <w:rPr>
          <w:sz w:val="24"/>
          <w:szCs w:val="24"/>
        </w:rPr>
      </w:pPr>
      <w:r w:rsidRPr="00C601CA">
        <w:rPr>
          <w:sz w:val="24"/>
          <w:szCs w:val="24"/>
        </w:rPr>
        <w:t>предложения, часть</w:t>
      </w:r>
      <w:r w:rsidRPr="00C601CA">
        <w:rPr>
          <w:spacing w:val="-5"/>
          <w:sz w:val="24"/>
          <w:szCs w:val="24"/>
        </w:rPr>
        <w:t xml:space="preserve"> </w:t>
      </w:r>
      <w:r w:rsidRPr="00C601CA">
        <w:rPr>
          <w:sz w:val="24"/>
          <w:szCs w:val="24"/>
        </w:rPr>
        <w:t>речи,</w:t>
      </w:r>
      <w:r w:rsidRPr="00C601CA">
        <w:rPr>
          <w:spacing w:val="-4"/>
          <w:sz w:val="24"/>
          <w:szCs w:val="24"/>
        </w:rPr>
        <w:t xml:space="preserve"> </w:t>
      </w:r>
      <w:r w:rsidRPr="00C601CA">
        <w:rPr>
          <w:sz w:val="24"/>
          <w:szCs w:val="24"/>
        </w:rPr>
        <w:t>склонение)</w:t>
      </w:r>
      <w:r w:rsidRPr="00C601CA">
        <w:rPr>
          <w:spacing w:val="-5"/>
          <w:sz w:val="24"/>
          <w:szCs w:val="24"/>
        </w:rPr>
        <w:t xml:space="preserve"> </w:t>
      </w:r>
      <w:r w:rsidRPr="00C601CA">
        <w:rPr>
          <w:sz w:val="24"/>
          <w:szCs w:val="24"/>
        </w:rPr>
        <w:t>и соотносить</w:t>
      </w:r>
      <w:r w:rsidRPr="00C601CA">
        <w:rPr>
          <w:spacing w:val="-1"/>
          <w:sz w:val="24"/>
          <w:szCs w:val="24"/>
        </w:rPr>
        <w:t xml:space="preserve"> </w:t>
      </w:r>
      <w:r w:rsidRPr="00C601CA">
        <w:rPr>
          <w:sz w:val="24"/>
          <w:szCs w:val="24"/>
        </w:rPr>
        <w:t>понятие</w:t>
      </w:r>
      <w:r w:rsidRPr="00C601CA">
        <w:rPr>
          <w:spacing w:val="-2"/>
          <w:sz w:val="24"/>
          <w:szCs w:val="24"/>
        </w:rPr>
        <w:t xml:space="preserve"> </w:t>
      </w:r>
      <w:r w:rsidRPr="00C601CA">
        <w:rPr>
          <w:sz w:val="24"/>
          <w:szCs w:val="24"/>
        </w:rPr>
        <w:t>с</w:t>
      </w:r>
      <w:r w:rsidRPr="00C601CA">
        <w:rPr>
          <w:spacing w:val="-8"/>
          <w:sz w:val="24"/>
          <w:szCs w:val="24"/>
        </w:rPr>
        <w:t xml:space="preserve"> </w:t>
      </w:r>
      <w:r w:rsidRPr="00C601CA">
        <w:rPr>
          <w:sz w:val="24"/>
          <w:szCs w:val="24"/>
        </w:rPr>
        <w:t>его</w:t>
      </w:r>
      <w:r w:rsidRPr="00C601CA">
        <w:rPr>
          <w:spacing w:val="3"/>
          <w:sz w:val="24"/>
          <w:szCs w:val="24"/>
        </w:rPr>
        <w:t xml:space="preserve"> </w:t>
      </w:r>
      <w:r w:rsidRPr="00C601CA">
        <w:rPr>
          <w:sz w:val="24"/>
          <w:szCs w:val="24"/>
        </w:rPr>
        <w:t>краткой</w:t>
      </w:r>
      <w:r w:rsidRPr="00C601CA">
        <w:rPr>
          <w:spacing w:val="-6"/>
          <w:sz w:val="24"/>
          <w:szCs w:val="24"/>
        </w:rPr>
        <w:t xml:space="preserve"> </w:t>
      </w:r>
      <w:r w:rsidRPr="00C601CA">
        <w:rPr>
          <w:sz w:val="24"/>
          <w:szCs w:val="24"/>
        </w:rPr>
        <w:t>характеристикой.</w:t>
      </w:r>
    </w:p>
    <w:p w:rsidR="00DD2CB4" w:rsidRPr="00C601CA" w:rsidRDefault="00443BE7" w:rsidP="00C601CA">
      <w:pPr>
        <w:pStyle w:val="a7"/>
        <w:rPr>
          <w:sz w:val="24"/>
          <w:szCs w:val="24"/>
        </w:rPr>
      </w:pPr>
      <w:r w:rsidRPr="00C601CA">
        <w:rPr>
          <w:sz w:val="24"/>
          <w:szCs w:val="24"/>
        </w:rPr>
        <w:t>Базовые</w:t>
      </w:r>
      <w:r w:rsidRPr="00C601CA">
        <w:rPr>
          <w:spacing w:val="49"/>
          <w:sz w:val="24"/>
          <w:szCs w:val="24"/>
        </w:rPr>
        <w:t xml:space="preserve"> </w:t>
      </w:r>
      <w:r w:rsidRPr="00C601CA">
        <w:rPr>
          <w:sz w:val="24"/>
          <w:szCs w:val="24"/>
        </w:rPr>
        <w:t>исследовательские</w:t>
      </w:r>
      <w:r w:rsidRPr="00C601CA">
        <w:rPr>
          <w:spacing w:val="53"/>
          <w:sz w:val="24"/>
          <w:szCs w:val="24"/>
        </w:rPr>
        <w:t xml:space="preserve"> </w:t>
      </w:r>
      <w:r w:rsidRPr="00C601CA">
        <w:rPr>
          <w:sz w:val="24"/>
          <w:szCs w:val="24"/>
        </w:rPr>
        <w:t>действия</w:t>
      </w:r>
      <w:r w:rsidRPr="00C601CA">
        <w:rPr>
          <w:spacing w:val="49"/>
          <w:sz w:val="24"/>
          <w:szCs w:val="24"/>
        </w:rPr>
        <w:t xml:space="preserve"> </w:t>
      </w:r>
      <w:r w:rsidRPr="00C601CA">
        <w:rPr>
          <w:sz w:val="24"/>
          <w:szCs w:val="24"/>
        </w:rPr>
        <w:t>как</w:t>
      </w:r>
      <w:r w:rsidRPr="00C601CA">
        <w:rPr>
          <w:spacing w:val="53"/>
          <w:sz w:val="24"/>
          <w:szCs w:val="24"/>
        </w:rPr>
        <w:t xml:space="preserve"> </w:t>
      </w:r>
      <w:r w:rsidRPr="00C601CA">
        <w:rPr>
          <w:sz w:val="24"/>
          <w:szCs w:val="24"/>
        </w:rPr>
        <w:t>часть</w:t>
      </w:r>
      <w:r w:rsidRPr="00C601CA">
        <w:rPr>
          <w:spacing w:val="3"/>
          <w:sz w:val="24"/>
          <w:szCs w:val="24"/>
        </w:rPr>
        <w:t xml:space="preserve"> </w:t>
      </w:r>
      <w:r w:rsidRPr="00C601CA">
        <w:rPr>
          <w:sz w:val="24"/>
          <w:szCs w:val="24"/>
        </w:rPr>
        <w:t>познавательных</w:t>
      </w:r>
      <w:r w:rsidRPr="00C601CA">
        <w:rPr>
          <w:spacing w:val="49"/>
          <w:sz w:val="24"/>
          <w:szCs w:val="24"/>
        </w:rPr>
        <w:t xml:space="preserve"> </w:t>
      </w:r>
      <w:r w:rsidRPr="00C601CA">
        <w:rPr>
          <w:sz w:val="24"/>
          <w:szCs w:val="24"/>
        </w:rPr>
        <w:t>универсальных</w:t>
      </w:r>
      <w:r w:rsidRPr="00C601CA">
        <w:rPr>
          <w:spacing w:val="54"/>
          <w:sz w:val="24"/>
          <w:szCs w:val="24"/>
        </w:rPr>
        <w:t xml:space="preserve"> </w:t>
      </w:r>
      <w:r w:rsidRPr="00C601CA">
        <w:rPr>
          <w:sz w:val="24"/>
          <w:szCs w:val="24"/>
        </w:rPr>
        <w:t>учебных</w:t>
      </w:r>
      <w:r w:rsidRPr="00C601CA">
        <w:rPr>
          <w:spacing w:val="-57"/>
          <w:sz w:val="24"/>
          <w:szCs w:val="24"/>
        </w:rPr>
        <w:t xml:space="preserve"> </w:t>
      </w:r>
      <w:r w:rsidRPr="00C601CA">
        <w:rPr>
          <w:sz w:val="24"/>
          <w:szCs w:val="24"/>
        </w:rPr>
        <w:t>действий</w:t>
      </w:r>
      <w:r w:rsidRPr="00C601CA">
        <w:rPr>
          <w:spacing w:val="3"/>
          <w:sz w:val="24"/>
          <w:szCs w:val="24"/>
        </w:rPr>
        <w:t xml:space="preserve"> </w:t>
      </w:r>
      <w:r w:rsidRPr="00C601CA">
        <w:rPr>
          <w:sz w:val="24"/>
          <w:szCs w:val="24"/>
        </w:rPr>
        <w:t>способствуют</w:t>
      </w:r>
      <w:r w:rsidRPr="00C601CA">
        <w:rPr>
          <w:spacing w:val="4"/>
          <w:sz w:val="24"/>
          <w:szCs w:val="24"/>
        </w:rPr>
        <w:t xml:space="preserve"> </w:t>
      </w:r>
      <w:r w:rsidRPr="00C601CA">
        <w:rPr>
          <w:sz w:val="24"/>
          <w:szCs w:val="24"/>
        </w:rPr>
        <w:t>формированию умений:</w:t>
      </w:r>
    </w:p>
    <w:p w:rsidR="00DD2CB4" w:rsidRPr="00C601CA" w:rsidRDefault="00443BE7" w:rsidP="00C601CA">
      <w:pPr>
        <w:pStyle w:val="a7"/>
        <w:rPr>
          <w:sz w:val="24"/>
          <w:szCs w:val="24"/>
        </w:rPr>
      </w:pPr>
      <w:r w:rsidRPr="00C601CA">
        <w:rPr>
          <w:sz w:val="24"/>
          <w:szCs w:val="24"/>
        </w:rPr>
        <w:t>определять</w:t>
      </w:r>
      <w:r w:rsidRPr="00C601CA">
        <w:rPr>
          <w:sz w:val="24"/>
          <w:szCs w:val="24"/>
        </w:rPr>
        <w:tab/>
        <w:t>разрыв</w:t>
      </w:r>
      <w:r w:rsidRPr="00C601CA">
        <w:rPr>
          <w:sz w:val="24"/>
          <w:szCs w:val="24"/>
        </w:rPr>
        <w:tab/>
        <w:t>между</w:t>
      </w:r>
      <w:r w:rsidRPr="00C601CA">
        <w:rPr>
          <w:sz w:val="24"/>
          <w:szCs w:val="24"/>
        </w:rPr>
        <w:tab/>
        <w:t>реальным</w:t>
      </w:r>
      <w:r w:rsidRPr="00C601CA">
        <w:rPr>
          <w:sz w:val="24"/>
          <w:szCs w:val="24"/>
        </w:rPr>
        <w:tab/>
        <w:t>и</w:t>
      </w:r>
      <w:r w:rsidRPr="00C601CA">
        <w:rPr>
          <w:sz w:val="24"/>
          <w:szCs w:val="24"/>
        </w:rPr>
        <w:tab/>
        <w:t>желательным</w:t>
      </w:r>
      <w:r w:rsidRPr="00C601CA">
        <w:rPr>
          <w:sz w:val="24"/>
          <w:szCs w:val="24"/>
        </w:rPr>
        <w:tab/>
        <w:t>качеством</w:t>
      </w:r>
      <w:r w:rsidRPr="00C601CA">
        <w:rPr>
          <w:sz w:val="24"/>
          <w:szCs w:val="24"/>
        </w:rPr>
        <w:tab/>
      </w:r>
      <w:r w:rsidRPr="00C601CA">
        <w:rPr>
          <w:spacing w:val="-1"/>
          <w:sz w:val="24"/>
          <w:szCs w:val="24"/>
        </w:rPr>
        <w:t>текста</w:t>
      </w:r>
      <w:r w:rsidRPr="00C601CA">
        <w:rPr>
          <w:spacing w:val="-57"/>
          <w:sz w:val="24"/>
          <w:szCs w:val="24"/>
        </w:rPr>
        <w:t xml:space="preserve"> </w:t>
      </w:r>
      <w:r w:rsidRPr="00C601CA">
        <w:rPr>
          <w:sz w:val="24"/>
          <w:szCs w:val="24"/>
        </w:rPr>
        <w:t>на</w:t>
      </w:r>
      <w:r w:rsidRPr="00C601CA">
        <w:rPr>
          <w:spacing w:val="-5"/>
          <w:sz w:val="24"/>
          <w:szCs w:val="24"/>
        </w:rPr>
        <w:t xml:space="preserve"> </w:t>
      </w:r>
      <w:r w:rsidRPr="00C601CA">
        <w:rPr>
          <w:sz w:val="24"/>
          <w:szCs w:val="24"/>
        </w:rPr>
        <w:t>основе</w:t>
      </w:r>
      <w:r w:rsidRPr="00C601CA">
        <w:rPr>
          <w:spacing w:val="-4"/>
          <w:sz w:val="24"/>
          <w:szCs w:val="24"/>
        </w:rPr>
        <w:t xml:space="preserve"> </w:t>
      </w:r>
      <w:r w:rsidRPr="00C601CA">
        <w:rPr>
          <w:sz w:val="24"/>
          <w:szCs w:val="24"/>
        </w:rPr>
        <w:t>предложенных</w:t>
      </w:r>
      <w:r w:rsidRPr="00C601CA">
        <w:rPr>
          <w:spacing w:val="-3"/>
          <w:sz w:val="24"/>
          <w:szCs w:val="24"/>
        </w:rPr>
        <w:t xml:space="preserve"> </w:t>
      </w:r>
      <w:r w:rsidRPr="00C601CA">
        <w:rPr>
          <w:sz w:val="24"/>
          <w:szCs w:val="24"/>
        </w:rPr>
        <w:t>учителем</w:t>
      </w:r>
      <w:r w:rsidRPr="00C601CA">
        <w:rPr>
          <w:spacing w:val="3"/>
          <w:sz w:val="24"/>
          <w:szCs w:val="24"/>
        </w:rPr>
        <w:t xml:space="preserve"> </w:t>
      </w:r>
      <w:r w:rsidRPr="00C601CA">
        <w:rPr>
          <w:sz w:val="24"/>
          <w:szCs w:val="24"/>
        </w:rPr>
        <w:t>критериев;</w:t>
      </w:r>
    </w:p>
    <w:p w:rsidR="00DD2CB4" w:rsidRPr="00C601CA" w:rsidRDefault="00443BE7" w:rsidP="00C601CA">
      <w:pPr>
        <w:pStyle w:val="a7"/>
        <w:rPr>
          <w:sz w:val="24"/>
          <w:szCs w:val="24"/>
        </w:rPr>
      </w:pPr>
      <w:r w:rsidRPr="00C601CA">
        <w:rPr>
          <w:sz w:val="24"/>
          <w:szCs w:val="24"/>
        </w:rPr>
        <w:t>с</w:t>
      </w:r>
      <w:r w:rsidRPr="00C601CA">
        <w:rPr>
          <w:spacing w:val="19"/>
          <w:sz w:val="24"/>
          <w:szCs w:val="24"/>
        </w:rPr>
        <w:t xml:space="preserve"> </w:t>
      </w:r>
      <w:r w:rsidRPr="00C601CA">
        <w:rPr>
          <w:sz w:val="24"/>
          <w:szCs w:val="24"/>
        </w:rPr>
        <w:t>помощью</w:t>
      </w:r>
      <w:r w:rsidRPr="00C601CA">
        <w:rPr>
          <w:spacing w:val="77"/>
          <w:sz w:val="24"/>
          <w:szCs w:val="24"/>
        </w:rPr>
        <w:t xml:space="preserve"> </w:t>
      </w:r>
      <w:r w:rsidRPr="00C601CA">
        <w:rPr>
          <w:sz w:val="24"/>
          <w:szCs w:val="24"/>
        </w:rPr>
        <w:t>учителя</w:t>
      </w:r>
      <w:r w:rsidRPr="00C601CA">
        <w:rPr>
          <w:spacing w:val="79"/>
          <w:sz w:val="24"/>
          <w:szCs w:val="24"/>
        </w:rPr>
        <w:t xml:space="preserve"> </w:t>
      </w:r>
      <w:r w:rsidRPr="00C601CA">
        <w:rPr>
          <w:sz w:val="24"/>
          <w:szCs w:val="24"/>
        </w:rPr>
        <w:t>формулировать</w:t>
      </w:r>
      <w:r w:rsidRPr="00C601CA">
        <w:rPr>
          <w:spacing w:val="80"/>
          <w:sz w:val="24"/>
          <w:szCs w:val="24"/>
        </w:rPr>
        <w:t xml:space="preserve"> </w:t>
      </w:r>
      <w:r w:rsidRPr="00C601CA">
        <w:rPr>
          <w:sz w:val="24"/>
          <w:szCs w:val="24"/>
        </w:rPr>
        <w:t>цель</w:t>
      </w:r>
      <w:r w:rsidRPr="00C601CA">
        <w:rPr>
          <w:spacing w:val="80"/>
          <w:sz w:val="24"/>
          <w:szCs w:val="24"/>
        </w:rPr>
        <w:t xml:space="preserve"> </w:t>
      </w:r>
      <w:r w:rsidRPr="00C601CA">
        <w:rPr>
          <w:sz w:val="24"/>
          <w:szCs w:val="24"/>
        </w:rPr>
        <w:t>изменения</w:t>
      </w:r>
      <w:r w:rsidRPr="00C601CA">
        <w:rPr>
          <w:spacing w:val="79"/>
          <w:sz w:val="24"/>
          <w:szCs w:val="24"/>
        </w:rPr>
        <w:t xml:space="preserve"> </w:t>
      </w:r>
      <w:r w:rsidRPr="00C601CA">
        <w:rPr>
          <w:sz w:val="24"/>
          <w:szCs w:val="24"/>
        </w:rPr>
        <w:t>текста,</w:t>
      </w:r>
      <w:r w:rsidRPr="00C601CA">
        <w:rPr>
          <w:spacing w:val="80"/>
          <w:sz w:val="24"/>
          <w:szCs w:val="24"/>
        </w:rPr>
        <w:t xml:space="preserve"> </w:t>
      </w:r>
      <w:r w:rsidRPr="00C601CA">
        <w:rPr>
          <w:sz w:val="24"/>
          <w:szCs w:val="24"/>
        </w:rPr>
        <w:t>планировать</w:t>
      </w:r>
      <w:r w:rsidRPr="00C601CA">
        <w:rPr>
          <w:spacing w:val="81"/>
          <w:sz w:val="24"/>
          <w:szCs w:val="24"/>
        </w:rPr>
        <w:t xml:space="preserve"> </w:t>
      </w:r>
      <w:r w:rsidRPr="00C601CA">
        <w:rPr>
          <w:sz w:val="24"/>
          <w:szCs w:val="24"/>
        </w:rPr>
        <w:t>действия</w:t>
      </w:r>
      <w:r w:rsidRPr="00C601CA">
        <w:rPr>
          <w:spacing w:val="90"/>
          <w:sz w:val="24"/>
          <w:szCs w:val="24"/>
        </w:rPr>
        <w:t xml:space="preserve"> </w:t>
      </w:r>
      <w:r w:rsidRPr="00C601CA">
        <w:rPr>
          <w:sz w:val="24"/>
          <w:szCs w:val="24"/>
        </w:rPr>
        <w:t>по</w:t>
      </w:r>
    </w:p>
    <w:p w:rsidR="00DD2CB4" w:rsidRPr="00C601CA" w:rsidRDefault="00443BE7" w:rsidP="00C601CA">
      <w:pPr>
        <w:pStyle w:val="a7"/>
        <w:rPr>
          <w:sz w:val="24"/>
          <w:szCs w:val="24"/>
        </w:rPr>
      </w:pPr>
      <w:r w:rsidRPr="00C601CA">
        <w:rPr>
          <w:sz w:val="24"/>
          <w:szCs w:val="24"/>
        </w:rPr>
        <w:t>изменению</w:t>
      </w:r>
      <w:r w:rsidRPr="00C601CA">
        <w:rPr>
          <w:spacing w:val="-7"/>
          <w:sz w:val="24"/>
          <w:szCs w:val="24"/>
        </w:rPr>
        <w:t xml:space="preserve"> </w:t>
      </w:r>
      <w:r w:rsidRPr="00C601CA">
        <w:rPr>
          <w:sz w:val="24"/>
          <w:szCs w:val="24"/>
        </w:rPr>
        <w:t>текста;</w:t>
      </w:r>
    </w:p>
    <w:p w:rsidR="00DD2CB4" w:rsidRPr="00C601CA" w:rsidRDefault="00443BE7" w:rsidP="00C601CA">
      <w:pPr>
        <w:pStyle w:val="a7"/>
        <w:rPr>
          <w:sz w:val="24"/>
          <w:szCs w:val="24"/>
        </w:rPr>
      </w:pPr>
      <w:r w:rsidRPr="00C601CA">
        <w:rPr>
          <w:sz w:val="24"/>
          <w:szCs w:val="24"/>
        </w:rPr>
        <w:t>высказывать</w:t>
      </w:r>
      <w:r w:rsidRPr="00C601CA">
        <w:rPr>
          <w:spacing w:val="-5"/>
          <w:sz w:val="24"/>
          <w:szCs w:val="24"/>
        </w:rPr>
        <w:t xml:space="preserve"> </w:t>
      </w:r>
      <w:r w:rsidRPr="00C601CA">
        <w:rPr>
          <w:sz w:val="24"/>
          <w:szCs w:val="24"/>
        </w:rPr>
        <w:t>предположение</w:t>
      </w:r>
      <w:r w:rsidRPr="00C601CA">
        <w:rPr>
          <w:spacing w:val="-3"/>
          <w:sz w:val="24"/>
          <w:szCs w:val="24"/>
        </w:rPr>
        <w:t xml:space="preserve"> </w:t>
      </w:r>
      <w:r w:rsidRPr="00C601CA">
        <w:rPr>
          <w:sz w:val="24"/>
          <w:szCs w:val="24"/>
        </w:rPr>
        <w:t>в</w:t>
      </w:r>
      <w:r w:rsidRPr="00C601CA">
        <w:rPr>
          <w:spacing w:val="-5"/>
          <w:sz w:val="24"/>
          <w:szCs w:val="24"/>
        </w:rPr>
        <w:t xml:space="preserve"> </w:t>
      </w:r>
      <w:r w:rsidRPr="00C601CA">
        <w:rPr>
          <w:sz w:val="24"/>
          <w:szCs w:val="24"/>
        </w:rPr>
        <w:t>процессе</w:t>
      </w:r>
      <w:r w:rsidRPr="00C601CA">
        <w:rPr>
          <w:spacing w:val="-3"/>
          <w:sz w:val="24"/>
          <w:szCs w:val="24"/>
        </w:rPr>
        <w:t xml:space="preserve"> </w:t>
      </w:r>
      <w:r w:rsidRPr="00C601CA">
        <w:rPr>
          <w:sz w:val="24"/>
          <w:szCs w:val="24"/>
        </w:rPr>
        <w:t>наблюдения</w:t>
      </w:r>
      <w:r w:rsidRPr="00C601CA">
        <w:rPr>
          <w:spacing w:val="-2"/>
          <w:sz w:val="24"/>
          <w:szCs w:val="24"/>
        </w:rPr>
        <w:t xml:space="preserve"> </w:t>
      </w:r>
      <w:r w:rsidRPr="00C601CA">
        <w:rPr>
          <w:sz w:val="24"/>
          <w:szCs w:val="24"/>
        </w:rPr>
        <w:t>за</w:t>
      </w:r>
      <w:r w:rsidRPr="00C601CA">
        <w:rPr>
          <w:spacing w:val="-3"/>
          <w:sz w:val="24"/>
          <w:szCs w:val="24"/>
        </w:rPr>
        <w:t xml:space="preserve"> </w:t>
      </w:r>
      <w:r w:rsidRPr="00C601CA">
        <w:rPr>
          <w:sz w:val="24"/>
          <w:szCs w:val="24"/>
        </w:rPr>
        <w:t>языковым</w:t>
      </w:r>
      <w:r w:rsidRPr="00C601CA">
        <w:rPr>
          <w:spacing w:val="-4"/>
          <w:sz w:val="24"/>
          <w:szCs w:val="24"/>
        </w:rPr>
        <w:t xml:space="preserve"> </w:t>
      </w:r>
      <w:r w:rsidRPr="00C601CA">
        <w:rPr>
          <w:sz w:val="24"/>
          <w:szCs w:val="24"/>
        </w:rPr>
        <w:t>материалом;</w:t>
      </w:r>
    </w:p>
    <w:p w:rsidR="00DD2CB4" w:rsidRPr="00C601CA" w:rsidRDefault="00443BE7" w:rsidP="00C601CA">
      <w:pPr>
        <w:pStyle w:val="a7"/>
        <w:rPr>
          <w:sz w:val="24"/>
          <w:szCs w:val="24"/>
        </w:rPr>
      </w:pPr>
      <w:r w:rsidRPr="00C601CA">
        <w:rPr>
          <w:sz w:val="24"/>
          <w:szCs w:val="24"/>
        </w:rPr>
        <w:t>проводить</w:t>
      </w:r>
      <w:r w:rsidRPr="00C601CA">
        <w:rPr>
          <w:spacing w:val="52"/>
          <w:sz w:val="24"/>
          <w:szCs w:val="24"/>
        </w:rPr>
        <w:t xml:space="preserve"> </w:t>
      </w:r>
      <w:r w:rsidRPr="00C601CA">
        <w:rPr>
          <w:sz w:val="24"/>
          <w:szCs w:val="24"/>
        </w:rPr>
        <w:t>по</w:t>
      </w:r>
      <w:r w:rsidRPr="00C601CA">
        <w:rPr>
          <w:spacing w:val="54"/>
          <w:sz w:val="24"/>
          <w:szCs w:val="24"/>
        </w:rPr>
        <w:t xml:space="preserve"> </w:t>
      </w:r>
      <w:r w:rsidRPr="00C601CA">
        <w:rPr>
          <w:sz w:val="24"/>
          <w:szCs w:val="24"/>
        </w:rPr>
        <w:t>предложенному</w:t>
      </w:r>
      <w:r w:rsidRPr="00C601CA">
        <w:rPr>
          <w:spacing w:val="40"/>
          <w:sz w:val="24"/>
          <w:szCs w:val="24"/>
        </w:rPr>
        <w:t xml:space="preserve"> </w:t>
      </w:r>
      <w:r w:rsidRPr="00C601CA">
        <w:rPr>
          <w:sz w:val="24"/>
          <w:szCs w:val="24"/>
        </w:rPr>
        <w:t>плану</w:t>
      </w:r>
      <w:r w:rsidRPr="00C601CA">
        <w:rPr>
          <w:spacing w:val="40"/>
          <w:sz w:val="24"/>
          <w:szCs w:val="24"/>
        </w:rPr>
        <w:t xml:space="preserve"> </w:t>
      </w:r>
      <w:r w:rsidRPr="00C601CA">
        <w:rPr>
          <w:sz w:val="24"/>
          <w:szCs w:val="24"/>
        </w:rPr>
        <w:t>несложное</w:t>
      </w:r>
      <w:r w:rsidRPr="00C601CA">
        <w:rPr>
          <w:spacing w:val="49"/>
          <w:sz w:val="24"/>
          <w:szCs w:val="24"/>
        </w:rPr>
        <w:t xml:space="preserve"> </w:t>
      </w:r>
      <w:r w:rsidRPr="00C601CA">
        <w:rPr>
          <w:sz w:val="24"/>
          <w:szCs w:val="24"/>
        </w:rPr>
        <w:t>лингвистическое</w:t>
      </w:r>
      <w:r w:rsidRPr="00C601CA">
        <w:rPr>
          <w:spacing w:val="49"/>
          <w:sz w:val="24"/>
          <w:szCs w:val="24"/>
        </w:rPr>
        <w:t xml:space="preserve"> </w:t>
      </w:r>
      <w:r w:rsidRPr="00C601CA">
        <w:rPr>
          <w:sz w:val="24"/>
          <w:szCs w:val="24"/>
        </w:rPr>
        <w:t>мини­исследование,</w:t>
      </w:r>
      <w:r w:rsidRPr="00C601CA">
        <w:rPr>
          <w:spacing w:val="-57"/>
          <w:sz w:val="24"/>
          <w:szCs w:val="24"/>
        </w:rPr>
        <w:t xml:space="preserve"> </w:t>
      </w:r>
      <w:r w:rsidRPr="00C601CA">
        <w:rPr>
          <w:sz w:val="24"/>
          <w:szCs w:val="24"/>
        </w:rPr>
        <w:t>выполнять</w:t>
      </w:r>
      <w:r w:rsidRPr="00C601CA">
        <w:rPr>
          <w:spacing w:val="2"/>
          <w:sz w:val="24"/>
          <w:szCs w:val="24"/>
        </w:rPr>
        <w:t xml:space="preserve"> </w:t>
      </w:r>
      <w:r w:rsidRPr="00C601CA">
        <w:rPr>
          <w:sz w:val="24"/>
          <w:szCs w:val="24"/>
        </w:rPr>
        <w:t>по</w:t>
      </w:r>
      <w:r w:rsidRPr="00C601CA">
        <w:rPr>
          <w:spacing w:val="2"/>
          <w:sz w:val="24"/>
          <w:szCs w:val="24"/>
        </w:rPr>
        <w:t xml:space="preserve"> </w:t>
      </w:r>
      <w:r w:rsidRPr="00C601CA">
        <w:rPr>
          <w:sz w:val="24"/>
          <w:szCs w:val="24"/>
        </w:rPr>
        <w:t>предложенному</w:t>
      </w:r>
      <w:r w:rsidRPr="00C601CA">
        <w:rPr>
          <w:spacing w:val="-8"/>
          <w:sz w:val="24"/>
          <w:szCs w:val="24"/>
        </w:rPr>
        <w:t xml:space="preserve"> </w:t>
      </w:r>
      <w:r w:rsidRPr="00C601CA">
        <w:rPr>
          <w:sz w:val="24"/>
          <w:szCs w:val="24"/>
        </w:rPr>
        <w:t>плану</w:t>
      </w:r>
      <w:r w:rsidRPr="00C601CA">
        <w:rPr>
          <w:spacing w:val="-8"/>
          <w:sz w:val="24"/>
          <w:szCs w:val="24"/>
        </w:rPr>
        <w:t xml:space="preserve"> </w:t>
      </w:r>
      <w:r w:rsidRPr="00C601CA">
        <w:rPr>
          <w:sz w:val="24"/>
          <w:szCs w:val="24"/>
        </w:rPr>
        <w:t>проектное</w:t>
      </w:r>
      <w:r w:rsidRPr="00C601CA">
        <w:rPr>
          <w:spacing w:val="-4"/>
          <w:sz w:val="24"/>
          <w:szCs w:val="24"/>
        </w:rPr>
        <w:t xml:space="preserve"> </w:t>
      </w:r>
      <w:r w:rsidRPr="00C601CA">
        <w:rPr>
          <w:sz w:val="24"/>
          <w:szCs w:val="24"/>
        </w:rPr>
        <w:t>задание;</w:t>
      </w:r>
    </w:p>
    <w:p w:rsidR="00DD2CB4" w:rsidRPr="00C601CA" w:rsidRDefault="00443BE7" w:rsidP="00C601CA">
      <w:pPr>
        <w:pStyle w:val="a7"/>
        <w:rPr>
          <w:sz w:val="24"/>
          <w:szCs w:val="24"/>
        </w:rPr>
      </w:pPr>
      <w:r w:rsidRPr="00C601CA">
        <w:rPr>
          <w:sz w:val="24"/>
          <w:szCs w:val="24"/>
        </w:rPr>
        <w:t>формулировать</w:t>
      </w:r>
      <w:r w:rsidRPr="00C601CA">
        <w:rPr>
          <w:spacing w:val="36"/>
          <w:sz w:val="24"/>
          <w:szCs w:val="24"/>
        </w:rPr>
        <w:t xml:space="preserve"> </w:t>
      </w:r>
      <w:r w:rsidRPr="00C601CA">
        <w:rPr>
          <w:sz w:val="24"/>
          <w:szCs w:val="24"/>
        </w:rPr>
        <w:t>выводы</w:t>
      </w:r>
      <w:r w:rsidRPr="00C601CA">
        <w:rPr>
          <w:spacing w:val="31"/>
          <w:sz w:val="24"/>
          <w:szCs w:val="24"/>
        </w:rPr>
        <w:t xml:space="preserve"> </w:t>
      </w:r>
      <w:r w:rsidRPr="00C601CA">
        <w:rPr>
          <w:sz w:val="24"/>
          <w:szCs w:val="24"/>
        </w:rPr>
        <w:t>об</w:t>
      </w:r>
      <w:r w:rsidRPr="00C601CA">
        <w:rPr>
          <w:spacing w:val="32"/>
          <w:sz w:val="24"/>
          <w:szCs w:val="24"/>
        </w:rPr>
        <w:t xml:space="preserve"> </w:t>
      </w:r>
      <w:r w:rsidRPr="00C601CA">
        <w:rPr>
          <w:sz w:val="24"/>
          <w:szCs w:val="24"/>
        </w:rPr>
        <w:t>особенностях</w:t>
      </w:r>
      <w:r w:rsidRPr="00C601CA">
        <w:rPr>
          <w:spacing w:val="35"/>
          <w:sz w:val="24"/>
          <w:szCs w:val="24"/>
        </w:rPr>
        <w:t xml:space="preserve"> </w:t>
      </w:r>
      <w:r w:rsidRPr="00C601CA">
        <w:rPr>
          <w:sz w:val="24"/>
          <w:szCs w:val="24"/>
        </w:rPr>
        <w:t>каждого</w:t>
      </w:r>
      <w:r w:rsidRPr="00C601CA">
        <w:rPr>
          <w:spacing w:val="39"/>
          <w:sz w:val="24"/>
          <w:szCs w:val="24"/>
        </w:rPr>
        <w:t xml:space="preserve"> </w:t>
      </w:r>
      <w:r w:rsidRPr="00C601CA">
        <w:rPr>
          <w:sz w:val="24"/>
          <w:szCs w:val="24"/>
        </w:rPr>
        <w:t>из</w:t>
      </w:r>
      <w:r w:rsidRPr="00C601CA">
        <w:rPr>
          <w:spacing w:val="40"/>
          <w:sz w:val="24"/>
          <w:szCs w:val="24"/>
        </w:rPr>
        <w:t xml:space="preserve"> </w:t>
      </w:r>
      <w:r w:rsidRPr="00C601CA">
        <w:rPr>
          <w:sz w:val="24"/>
          <w:szCs w:val="24"/>
        </w:rPr>
        <w:t>трёх</w:t>
      </w:r>
      <w:r w:rsidRPr="00C601CA">
        <w:rPr>
          <w:spacing w:val="34"/>
          <w:sz w:val="24"/>
          <w:szCs w:val="24"/>
        </w:rPr>
        <w:t xml:space="preserve"> </w:t>
      </w:r>
      <w:r w:rsidRPr="00C601CA">
        <w:rPr>
          <w:sz w:val="24"/>
          <w:szCs w:val="24"/>
        </w:rPr>
        <w:t>типов</w:t>
      </w:r>
      <w:r w:rsidRPr="00C601CA">
        <w:rPr>
          <w:spacing w:val="42"/>
          <w:sz w:val="24"/>
          <w:szCs w:val="24"/>
        </w:rPr>
        <w:t xml:space="preserve"> </w:t>
      </w:r>
      <w:r w:rsidRPr="00C601CA">
        <w:rPr>
          <w:sz w:val="24"/>
          <w:szCs w:val="24"/>
        </w:rPr>
        <w:t>текстов,</w:t>
      </w:r>
      <w:r w:rsidRPr="00C601CA">
        <w:rPr>
          <w:spacing w:val="37"/>
          <w:sz w:val="24"/>
          <w:szCs w:val="24"/>
        </w:rPr>
        <w:t xml:space="preserve"> </w:t>
      </w:r>
      <w:r w:rsidRPr="00C601CA">
        <w:rPr>
          <w:sz w:val="24"/>
          <w:szCs w:val="24"/>
        </w:rPr>
        <w:t>подкреплять</w:t>
      </w:r>
      <w:r w:rsidRPr="00C601CA">
        <w:rPr>
          <w:spacing w:val="40"/>
          <w:sz w:val="24"/>
          <w:szCs w:val="24"/>
        </w:rPr>
        <w:t xml:space="preserve"> </w:t>
      </w:r>
      <w:r w:rsidRPr="00C601CA">
        <w:rPr>
          <w:sz w:val="24"/>
          <w:szCs w:val="24"/>
        </w:rPr>
        <w:t>их</w:t>
      </w:r>
      <w:r w:rsidRPr="00C601CA">
        <w:rPr>
          <w:spacing w:val="-57"/>
          <w:sz w:val="24"/>
          <w:szCs w:val="24"/>
        </w:rPr>
        <w:t xml:space="preserve"> </w:t>
      </w:r>
      <w:r w:rsidRPr="00C601CA">
        <w:rPr>
          <w:sz w:val="24"/>
          <w:szCs w:val="24"/>
        </w:rPr>
        <w:t>доказательствами</w:t>
      </w:r>
      <w:r w:rsidRPr="00C601CA">
        <w:rPr>
          <w:spacing w:val="-3"/>
          <w:sz w:val="24"/>
          <w:szCs w:val="24"/>
        </w:rPr>
        <w:t xml:space="preserve"> </w:t>
      </w:r>
      <w:r w:rsidRPr="00C601CA">
        <w:rPr>
          <w:sz w:val="24"/>
          <w:szCs w:val="24"/>
        </w:rPr>
        <w:t>на</w:t>
      </w:r>
      <w:r w:rsidRPr="00C601CA">
        <w:rPr>
          <w:spacing w:val="-4"/>
          <w:sz w:val="24"/>
          <w:szCs w:val="24"/>
        </w:rPr>
        <w:t xml:space="preserve"> </w:t>
      </w:r>
      <w:r w:rsidRPr="00C601CA">
        <w:rPr>
          <w:sz w:val="24"/>
          <w:szCs w:val="24"/>
        </w:rPr>
        <w:t>основе результатов</w:t>
      </w:r>
      <w:r w:rsidRPr="00C601CA">
        <w:rPr>
          <w:spacing w:val="-1"/>
          <w:sz w:val="24"/>
          <w:szCs w:val="24"/>
        </w:rPr>
        <w:t xml:space="preserve"> </w:t>
      </w:r>
      <w:r w:rsidRPr="00C601CA">
        <w:rPr>
          <w:sz w:val="24"/>
          <w:szCs w:val="24"/>
        </w:rPr>
        <w:t>проведенного</w:t>
      </w:r>
      <w:r w:rsidRPr="00C601CA">
        <w:rPr>
          <w:spacing w:val="1"/>
          <w:sz w:val="24"/>
          <w:szCs w:val="24"/>
        </w:rPr>
        <w:t xml:space="preserve"> </w:t>
      </w:r>
      <w:r w:rsidRPr="00C601CA">
        <w:rPr>
          <w:sz w:val="24"/>
          <w:szCs w:val="24"/>
        </w:rPr>
        <w:t>наблюдения;</w:t>
      </w:r>
    </w:p>
    <w:p w:rsidR="00DD2CB4" w:rsidRPr="00C601CA" w:rsidRDefault="00443BE7" w:rsidP="00C601CA">
      <w:pPr>
        <w:pStyle w:val="a7"/>
        <w:rPr>
          <w:sz w:val="24"/>
          <w:szCs w:val="24"/>
        </w:rPr>
      </w:pPr>
      <w:r w:rsidRPr="00C601CA">
        <w:rPr>
          <w:sz w:val="24"/>
          <w:szCs w:val="24"/>
        </w:rPr>
        <w:t>выбирать</w:t>
      </w:r>
      <w:r w:rsidRPr="00C601CA">
        <w:rPr>
          <w:spacing w:val="9"/>
          <w:sz w:val="24"/>
          <w:szCs w:val="24"/>
        </w:rPr>
        <w:t xml:space="preserve"> </w:t>
      </w:r>
      <w:r w:rsidRPr="00C601CA">
        <w:rPr>
          <w:sz w:val="24"/>
          <w:szCs w:val="24"/>
        </w:rPr>
        <w:t>наиболее</w:t>
      </w:r>
      <w:r w:rsidRPr="00C601CA">
        <w:rPr>
          <w:spacing w:val="11"/>
          <w:sz w:val="24"/>
          <w:szCs w:val="24"/>
        </w:rPr>
        <w:t xml:space="preserve"> </w:t>
      </w:r>
      <w:r w:rsidRPr="00C601CA">
        <w:rPr>
          <w:sz w:val="24"/>
          <w:szCs w:val="24"/>
        </w:rPr>
        <w:t>подходящий</w:t>
      </w:r>
      <w:r w:rsidRPr="00C601CA">
        <w:rPr>
          <w:spacing w:val="13"/>
          <w:sz w:val="24"/>
          <w:szCs w:val="24"/>
        </w:rPr>
        <w:t xml:space="preserve"> </w:t>
      </w:r>
      <w:r w:rsidRPr="00C601CA">
        <w:rPr>
          <w:sz w:val="24"/>
          <w:szCs w:val="24"/>
        </w:rPr>
        <w:t>для</w:t>
      </w:r>
      <w:r w:rsidRPr="00C601CA">
        <w:rPr>
          <w:spacing w:val="8"/>
          <w:sz w:val="24"/>
          <w:szCs w:val="24"/>
        </w:rPr>
        <w:t xml:space="preserve"> </w:t>
      </w:r>
      <w:r w:rsidRPr="00C601CA">
        <w:rPr>
          <w:sz w:val="24"/>
          <w:szCs w:val="24"/>
        </w:rPr>
        <w:t>данной</w:t>
      </w:r>
      <w:r w:rsidRPr="00C601CA">
        <w:rPr>
          <w:spacing w:val="9"/>
          <w:sz w:val="24"/>
          <w:szCs w:val="24"/>
        </w:rPr>
        <w:t xml:space="preserve"> </w:t>
      </w:r>
      <w:r w:rsidRPr="00C601CA">
        <w:rPr>
          <w:sz w:val="24"/>
          <w:szCs w:val="24"/>
        </w:rPr>
        <w:t>ситуации</w:t>
      </w:r>
      <w:r w:rsidRPr="00C601CA">
        <w:rPr>
          <w:spacing w:val="13"/>
          <w:sz w:val="24"/>
          <w:szCs w:val="24"/>
        </w:rPr>
        <w:t xml:space="preserve"> </w:t>
      </w:r>
      <w:r w:rsidRPr="00C601CA">
        <w:rPr>
          <w:sz w:val="24"/>
          <w:szCs w:val="24"/>
        </w:rPr>
        <w:t>тип</w:t>
      </w:r>
      <w:r w:rsidRPr="00C601CA">
        <w:rPr>
          <w:spacing w:val="8"/>
          <w:sz w:val="24"/>
          <w:szCs w:val="24"/>
        </w:rPr>
        <w:t xml:space="preserve"> </w:t>
      </w:r>
      <w:r w:rsidRPr="00C601CA">
        <w:rPr>
          <w:sz w:val="24"/>
          <w:szCs w:val="24"/>
        </w:rPr>
        <w:t>текста</w:t>
      </w:r>
      <w:r w:rsidRPr="00C601CA">
        <w:rPr>
          <w:spacing w:val="7"/>
          <w:sz w:val="24"/>
          <w:szCs w:val="24"/>
        </w:rPr>
        <w:t xml:space="preserve"> </w:t>
      </w:r>
      <w:r w:rsidRPr="00C601CA">
        <w:rPr>
          <w:sz w:val="24"/>
          <w:szCs w:val="24"/>
        </w:rPr>
        <w:t>(на</w:t>
      </w:r>
      <w:r w:rsidRPr="00C601CA">
        <w:rPr>
          <w:spacing w:val="3"/>
          <w:sz w:val="24"/>
          <w:szCs w:val="24"/>
        </w:rPr>
        <w:t xml:space="preserve"> </w:t>
      </w:r>
      <w:r w:rsidRPr="00C601CA">
        <w:rPr>
          <w:sz w:val="24"/>
          <w:szCs w:val="24"/>
        </w:rPr>
        <w:t>основе</w:t>
      </w:r>
      <w:r w:rsidRPr="00C601CA">
        <w:rPr>
          <w:spacing w:val="6"/>
          <w:sz w:val="24"/>
          <w:szCs w:val="24"/>
        </w:rPr>
        <w:t xml:space="preserve"> </w:t>
      </w:r>
      <w:r w:rsidRPr="00C601CA">
        <w:rPr>
          <w:sz w:val="24"/>
          <w:szCs w:val="24"/>
        </w:rPr>
        <w:t>предложенных</w:t>
      </w:r>
      <w:r w:rsidRPr="00C601CA">
        <w:rPr>
          <w:spacing w:val="-57"/>
          <w:sz w:val="24"/>
          <w:szCs w:val="24"/>
        </w:rPr>
        <w:t xml:space="preserve"> </w:t>
      </w:r>
      <w:r w:rsidRPr="00C601CA">
        <w:rPr>
          <w:sz w:val="24"/>
          <w:szCs w:val="24"/>
        </w:rPr>
        <w:t>критериев).</w:t>
      </w:r>
    </w:p>
    <w:p w:rsidR="00DD2CB4" w:rsidRPr="00C601CA" w:rsidRDefault="00443BE7" w:rsidP="00C601CA">
      <w:pPr>
        <w:pStyle w:val="a7"/>
        <w:rPr>
          <w:sz w:val="24"/>
          <w:szCs w:val="24"/>
        </w:rPr>
      </w:pPr>
      <w:r w:rsidRPr="00C601CA">
        <w:rPr>
          <w:sz w:val="24"/>
          <w:szCs w:val="24"/>
        </w:rPr>
        <w:t>Работа</w:t>
      </w:r>
      <w:r w:rsidRPr="00C601CA">
        <w:rPr>
          <w:spacing w:val="47"/>
          <w:sz w:val="24"/>
          <w:szCs w:val="24"/>
        </w:rPr>
        <w:t xml:space="preserve"> </w:t>
      </w:r>
      <w:r w:rsidRPr="00C601CA">
        <w:rPr>
          <w:sz w:val="24"/>
          <w:szCs w:val="24"/>
        </w:rPr>
        <w:t>с</w:t>
      </w:r>
      <w:r w:rsidRPr="00C601CA">
        <w:rPr>
          <w:spacing w:val="46"/>
          <w:sz w:val="24"/>
          <w:szCs w:val="24"/>
        </w:rPr>
        <w:t xml:space="preserve"> </w:t>
      </w:r>
      <w:r w:rsidRPr="00C601CA">
        <w:rPr>
          <w:sz w:val="24"/>
          <w:szCs w:val="24"/>
        </w:rPr>
        <w:t>информацией</w:t>
      </w:r>
      <w:r w:rsidRPr="00C601CA">
        <w:rPr>
          <w:spacing w:val="48"/>
          <w:sz w:val="24"/>
          <w:szCs w:val="24"/>
        </w:rPr>
        <w:t xml:space="preserve"> </w:t>
      </w:r>
      <w:r w:rsidRPr="00C601CA">
        <w:rPr>
          <w:sz w:val="24"/>
          <w:szCs w:val="24"/>
        </w:rPr>
        <w:t>как</w:t>
      </w:r>
      <w:r w:rsidRPr="00C601CA">
        <w:rPr>
          <w:spacing w:val="46"/>
          <w:sz w:val="24"/>
          <w:szCs w:val="24"/>
        </w:rPr>
        <w:t xml:space="preserve"> </w:t>
      </w:r>
      <w:r w:rsidRPr="00C601CA">
        <w:rPr>
          <w:sz w:val="24"/>
          <w:szCs w:val="24"/>
        </w:rPr>
        <w:t>часть</w:t>
      </w:r>
      <w:r w:rsidRPr="00C601CA">
        <w:rPr>
          <w:spacing w:val="53"/>
          <w:sz w:val="24"/>
          <w:szCs w:val="24"/>
        </w:rPr>
        <w:t xml:space="preserve"> </w:t>
      </w:r>
      <w:r w:rsidRPr="00C601CA">
        <w:rPr>
          <w:sz w:val="24"/>
          <w:szCs w:val="24"/>
        </w:rPr>
        <w:t>познавательных</w:t>
      </w:r>
      <w:r w:rsidRPr="00C601CA">
        <w:rPr>
          <w:spacing w:val="49"/>
          <w:sz w:val="24"/>
          <w:szCs w:val="24"/>
        </w:rPr>
        <w:t xml:space="preserve"> </w:t>
      </w:r>
      <w:r w:rsidRPr="00C601CA">
        <w:rPr>
          <w:sz w:val="24"/>
          <w:szCs w:val="24"/>
        </w:rPr>
        <w:t>универсальных</w:t>
      </w:r>
      <w:r w:rsidRPr="00C601CA">
        <w:rPr>
          <w:spacing w:val="47"/>
          <w:sz w:val="24"/>
          <w:szCs w:val="24"/>
        </w:rPr>
        <w:t xml:space="preserve"> </w:t>
      </w:r>
      <w:r w:rsidRPr="00C601CA">
        <w:rPr>
          <w:sz w:val="24"/>
          <w:szCs w:val="24"/>
        </w:rPr>
        <w:t>учебных</w:t>
      </w:r>
      <w:r w:rsidRPr="00C601CA">
        <w:rPr>
          <w:spacing w:val="42"/>
          <w:sz w:val="24"/>
          <w:szCs w:val="24"/>
        </w:rPr>
        <w:t xml:space="preserve"> </w:t>
      </w:r>
      <w:r w:rsidRPr="00C601CA">
        <w:rPr>
          <w:sz w:val="24"/>
          <w:szCs w:val="24"/>
        </w:rPr>
        <w:t>действий</w:t>
      </w:r>
      <w:r w:rsidRPr="00C601CA">
        <w:rPr>
          <w:spacing w:val="-57"/>
          <w:sz w:val="24"/>
          <w:szCs w:val="24"/>
        </w:rPr>
        <w:t xml:space="preserve"> </w:t>
      </w:r>
      <w:r w:rsidRPr="00C601CA">
        <w:rPr>
          <w:sz w:val="24"/>
          <w:szCs w:val="24"/>
        </w:rPr>
        <w:t>способствует</w:t>
      </w:r>
      <w:r w:rsidRPr="00C601CA">
        <w:rPr>
          <w:spacing w:val="3"/>
          <w:sz w:val="24"/>
          <w:szCs w:val="24"/>
        </w:rPr>
        <w:t xml:space="preserve"> </w:t>
      </w:r>
      <w:r w:rsidRPr="00C601CA">
        <w:rPr>
          <w:sz w:val="24"/>
          <w:szCs w:val="24"/>
        </w:rPr>
        <w:t>формированию</w:t>
      </w:r>
      <w:r w:rsidRPr="00C601CA">
        <w:rPr>
          <w:spacing w:val="1"/>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выбирать источник получения информации при выполнении мини­исследования;</w:t>
      </w:r>
      <w:r w:rsidRPr="00C601CA">
        <w:rPr>
          <w:spacing w:val="1"/>
          <w:sz w:val="24"/>
          <w:szCs w:val="24"/>
        </w:rPr>
        <w:t xml:space="preserve"> </w:t>
      </w:r>
      <w:r w:rsidRPr="00C601CA">
        <w:rPr>
          <w:sz w:val="24"/>
          <w:szCs w:val="24"/>
        </w:rPr>
        <w:t>анализировать</w:t>
      </w:r>
      <w:r w:rsidRPr="00C601CA">
        <w:rPr>
          <w:spacing w:val="21"/>
          <w:sz w:val="24"/>
          <w:szCs w:val="24"/>
        </w:rPr>
        <w:t xml:space="preserve"> </w:t>
      </w:r>
      <w:r w:rsidRPr="00C601CA">
        <w:rPr>
          <w:sz w:val="24"/>
          <w:szCs w:val="24"/>
        </w:rPr>
        <w:t>текстовую,</w:t>
      </w:r>
      <w:r w:rsidRPr="00C601CA">
        <w:rPr>
          <w:spacing w:val="27"/>
          <w:sz w:val="24"/>
          <w:szCs w:val="24"/>
        </w:rPr>
        <w:t xml:space="preserve"> </w:t>
      </w:r>
      <w:r w:rsidRPr="00C601CA">
        <w:rPr>
          <w:sz w:val="24"/>
          <w:szCs w:val="24"/>
        </w:rPr>
        <w:t>графическую,</w:t>
      </w:r>
      <w:r w:rsidRPr="00C601CA">
        <w:rPr>
          <w:spacing w:val="28"/>
          <w:sz w:val="24"/>
          <w:szCs w:val="24"/>
        </w:rPr>
        <w:t xml:space="preserve"> </w:t>
      </w:r>
      <w:r w:rsidRPr="00C601CA">
        <w:rPr>
          <w:sz w:val="24"/>
          <w:szCs w:val="24"/>
        </w:rPr>
        <w:t>звуковую</w:t>
      </w:r>
      <w:r w:rsidRPr="00C601CA">
        <w:rPr>
          <w:spacing w:val="23"/>
          <w:sz w:val="24"/>
          <w:szCs w:val="24"/>
        </w:rPr>
        <w:t xml:space="preserve"> </w:t>
      </w:r>
      <w:r w:rsidRPr="00C601CA">
        <w:rPr>
          <w:sz w:val="24"/>
          <w:szCs w:val="24"/>
        </w:rPr>
        <w:t>информацию</w:t>
      </w:r>
      <w:r w:rsidRPr="00C601CA">
        <w:rPr>
          <w:spacing w:val="27"/>
          <w:sz w:val="24"/>
          <w:szCs w:val="24"/>
        </w:rPr>
        <w:t xml:space="preserve"> </w:t>
      </w:r>
      <w:r w:rsidRPr="00C601CA">
        <w:rPr>
          <w:sz w:val="24"/>
          <w:szCs w:val="24"/>
        </w:rPr>
        <w:t>в</w:t>
      </w:r>
      <w:r w:rsidRPr="00C601CA">
        <w:rPr>
          <w:spacing w:val="27"/>
          <w:sz w:val="24"/>
          <w:szCs w:val="24"/>
        </w:rPr>
        <w:t xml:space="preserve"> </w:t>
      </w:r>
      <w:r w:rsidRPr="00C601CA">
        <w:rPr>
          <w:sz w:val="24"/>
          <w:szCs w:val="24"/>
        </w:rPr>
        <w:t>соответствии</w:t>
      </w:r>
      <w:r w:rsidRPr="00C601CA">
        <w:rPr>
          <w:spacing w:val="25"/>
          <w:sz w:val="24"/>
          <w:szCs w:val="24"/>
        </w:rPr>
        <w:t xml:space="preserve"> </w:t>
      </w:r>
      <w:r w:rsidRPr="00C601CA">
        <w:rPr>
          <w:sz w:val="24"/>
          <w:szCs w:val="24"/>
        </w:rPr>
        <w:t>с</w:t>
      </w:r>
      <w:r w:rsidRPr="00C601CA">
        <w:rPr>
          <w:spacing w:val="24"/>
          <w:sz w:val="24"/>
          <w:szCs w:val="24"/>
        </w:rPr>
        <w:t xml:space="preserve"> </w:t>
      </w:r>
      <w:r w:rsidRPr="00C601CA">
        <w:rPr>
          <w:sz w:val="24"/>
          <w:szCs w:val="24"/>
        </w:rPr>
        <w:t>учебной</w:t>
      </w:r>
    </w:p>
    <w:p w:rsidR="00DD2CB4" w:rsidRPr="00C601CA" w:rsidRDefault="00443BE7" w:rsidP="00C601CA">
      <w:pPr>
        <w:pStyle w:val="a7"/>
        <w:rPr>
          <w:sz w:val="24"/>
          <w:szCs w:val="24"/>
        </w:rPr>
      </w:pPr>
      <w:r w:rsidRPr="00C601CA">
        <w:rPr>
          <w:sz w:val="24"/>
          <w:szCs w:val="24"/>
        </w:rPr>
        <w:t>задачей;</w:t>
      </w:r>
    </w:p>
    <w:p w:rsidR="00DD2CB4" w:rsidRPr="00C601CA" w:rsidRDefault="00443BE7" w:rsidP="00C601CA">
      <w:pPr>
        <w:pStyle w:val="a7"/>
        <w:rPr>
          <w:sz w:val="24"/>
          <w:szCs w:val="24"/>
        </w:rPr>
      </w:pPr>
      <w:r w:rsidRPr="00C601CA">
        <w:rPr>
          <w:sz w:val="24"/>
          <w:szCs w:val="24"/>
        </w:rPr>
        <w:t xml:space="preserve">самостоятельно    </w:t>
      </w:r>
      <w:r w:rsidRPr="00C601CA">
        <w:rPr>
          <w:spacing w:val="1"/>
          <w:sz w:val="24"/>
          <w:szCs w:val="24"/>
        </w:rPr>
        <w:t xml:space="preserve"> </w:t>
      </w:r>
      <w:r w:rsidRPr="00C601CA">
        <w:rPr>
          <w:sz w:val="24"/>
          <w:szCs w:val="24"/>
        </w:rPr>
        <w:t xml:space="preserve">создавать    </w:t>
      </w:r>
      <w:r w:rsidRPr="00C601CA">
        <w:rPr>
          <w:spacing w:val="1"/>
          <w:sz w:val="24"/>
          <w:szCs w:val="24"/>
        </w:rPr>
        <w:t xml:space="preserve"> </w:t>
      </w:r>
      <w:r w:rsidRPr="00C601CA">
        <w:rPr>
          <w:sz w:val="24"/>
          <w:szCs w:val="24"/>
        </w:rPr>
        <w:t xml:space="preserve">схемы,    </w:t>
      </w:r>
      <w:r w:rsidRPr="00C601CA">
        <w:rPr>
          <w:spacing w:val="1"/>
          <w:sz w:val="24"/>
          <w:szCs w:val="24"/>
        </w:rPr>
        <w:t xml:space="preserve"> </w:t>
      </w:r>
      <w:r w:rsidRPr="00C601CA">
        <w:rPr>
          <w:sz w:val="24"/>
          <w:szCs w:val="24"/>
        </w:rPr>
        <w:t xml:space="preserve">таблицы    </w:t>
      </w:r>
      <w:r w:rsidRPr="00C601CA">
        <w:rPr>
          <w:spacing w:val="1"/>
          <w:sz w:val="24"/>
          <w:szCs w:val="24"/>
        </w:rPr>
        <w:t xml:space="preserve"> </w:t>
      </w:r>
      <w:r w:rsidRPr="00C601CA">
        <w:rPr>
          <w:sz w:val="24"/>
          <w:szCs w:val="24"/>
        </w:rPr>
        <w:t>для      представления     информации</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результата</w:t>
      </w:r>
      <w:r w:rsidRPr="00C601CA">
        <w:rPr>
          <w:spacing w:val="1"/>
          <w:sz w:val="24"/>
          <w:szCs w:val="24"/>
        </w:rPr>
        <w:t xml:space="preserve"> </w:t>
      </w:r>
      <w:r w:rsidRPr="00C601CA">
        <w:rPr>
          <w:sz w:val="24"/>
          <w:szCs w:val="24"/>
        </w:rPr>
        <w:t>наблюдения</w:t>
      </w:r>
      <w:r w:rsidRPr="00C601CA">
        <w:rPr>
          <w:spacing w:val="1"/>
          <w:sz w:val="24"/>
          <w:szCs w:val="24"/>
        </w:rPr>
        <w:t xml:space="preserve"> </w:t>
      </w:r>
      <w:r w:rsidRPr="00C601CA">
        <w:rPr>
          <w:sz w:val="24"/>
          <w:szCs w:val="24"/>
        </w:rPr>
        <w:t>за</w:t>
      </w:r>
      <w:r w:rsidRPr="00C601CA">
        <w:rPr>
          <w:spacing w:val="1"/>
          <w:sz w:val="24"/>
          <w:szCs w:val="24"/>
        </w:rPr>
        <w:t xml:space="preserve"> </w:t>
      </w:r>
      <w:r w:rsidRPr="00C601CA">
        <w:rPr>
          <w:sz w:val="24"/>
          <w:szCs w:val="24"/>
        </w:rPr>
        <w:t>языковыми</w:t>
      </w:r>
      <w:r w:rsidRPr="00C601CA">
        <w:rPr>
          <w:spacing w:val="3"/>
          <w:sz w:val="24"/>
          <w:szCs w:val="24"/>
        </w:rPr>
        <w:t xml:space="preserve"> </w:t>
      </w:r>
      <w:r w:rsidRPr="00C601CA">
        <w:rPr>
          <w:sz w:val="24"/>
          <w:szCs w:val="24"/>
        </w:rPr>
        <w:t>единицами.</w:t>
      </w:r>
    </w:p>
    <w:p w:rsidR="00DD2CB4" w:rsidRPr="00C601CA" w:rsidRDefault="00443BE7" w:rsidP="00C601CA">
      <w:pPr>
        <w:pStyle w:val="a7"/>
        <w:rPr>
          <w:sz w:val="24"/>
          <w:szCs w:val="24"/>
        </w:rPr>
      </w:pPr>
      <w:r w:rsidRPr="00C601CA">
        <w:rPr>
          <w:sz w:val="24"/>
          <w:szCs w:val="24"/>
        </w:rPr>
        <w:t>Общение</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1"/>
          <w:sz w:val="24"/>
          <w:szCs w:val="24"/>
        </w:rPr>
        <w:t xml:space="preserve"> </w:t>
      </w:r>
      <w:r w:rsidRPr="00C601CA">
        <w:rPr>
          <w:sz w:val="24"/>
          <w:szCs w:val="24"/>
        </w:rPr>
        <w:t>коммуникативных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способствует</w:t>
      </w:r>
      <w:r w:rsidRPr="00C601CA">
        <w:rPr>
          <w:spacing w:val="1"/>
          <w:sz w:val="24"/>
          <w:szCs w:val="24"/>
        </w:rPr>
        <w:t xml:space="preserve"> </w:t>
      </w:r>
      <w:r w:rsidRPr="00C601CA">
        <w:rPr>
          <w:sz w:val="24"/>
          <w:szCs w:val="24"/>
        </w:rPr>
        <w:t>формированию</w:t>
      </w:r>
      <w:r w:rsidRPr="00C601CA">
        <w:rPr>
          <w:spacing w:val="-1"/>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строить</w:t>
      </w:r>
      <w:r w:rsidRPr="00C601CA">
        <w:rPr>
          <w:spacing w:val="-1"/>
          <w:sz w:val="24"/>
          <w:szCs w:val="24"/>
        </w:rPr>
        <w:t xml:space="preserve"> </w:t>
      </w:r>
      <w:r w:rsidRPr="00C601CA">
        <w:rPr>
          <w:sz w:val="24"/>
          <w:szCs w:val="24"/>
        </w:rPr>
        <w:t>речевое</w:t>
      </w:r>
      <w:r w:rsidRPr="00C601CA">
        <w:rPr>
          <w:spacing w:val="-6"/>
          <w:sz w:val="24"/>
          <w:szCs w:val="24"/>
        </w:rPr>
        <w:t xml:space="preserve"> </w:t>
      </w:r>
      <w:r w:rsidRPr="00C601CA">
        <w:rPr>
          <w:sz w:val="24"/>
          <w:szCs w:val="24"/>
        </w:rPr>
        <w:t>высказывание</w:t>
      </w:r>
      <w:r w:rsidRPr="00C601CA">
        <w:rPr>
          <w:spacing w:val="-1"/>
          <w:sz w:val="24"/>
          <w:szCs w:val="24"/>
        </w:rPr>
        <w:t xml:space="preserve"> </w:t>
      </w:r>
      <w:r w:rsidRPr="00C601CA">
        <w:rPr>
          <w:sz w:val="24"/>
          <w:szCs w:val="24"/>
        </w:rPr>
        <w:t>в</w:t>
      </w:r>
      <w:r w:rsidRPr="00C601CA">
        <w:rPr>
          <w:spacing w:val="-3"/>
          <w:sz w:val="24"/>
          <w:szCs w:val="24"/>
        </w:rPr>
        <w:t xml:space="preserve"> </w:t>
      </w:r>
      <w:r w:rsidRPr="00C601CA">
        <w:rPr>
          <w:sz w:val="24"/>
          <w:szCs w:val="24"/>
        </w:rPr>
        <w:t>соответствии</w:t>
      </w:r>
      <w:r w:rsidRPr="00C601CA">
        <w:rPr>
          <w:spacing w:val="-4"/>
          <w:sz w:val="24"/>
          <w:szCs w:val="24"/>
        </w:rPr>
        <w:t xml:space="preserve"> </w:t>
      </w:r>
      <w:r w:rsidRPr="00C601CA">
        <w:rPr>
          <w:sz w:val="24"/>
          <w:szCs w:val="24"/>
        </w:rPr>
        <w:t>с</w:t>
      </w:r>
      <w:r w:rsidRPr="00C601CA">
        <w:rPr>
          <w:spacing w:val="-1"/>
          <w:sz w:val="24"/>
          <w:szCs w:val="24"/>
        </w:rPr>
        <w:t xml:space="preserve"> </w:t>
      </w:r>
      <w:r w:rsidRPr="00C601CA">
        <w:rPr>
          <w:sz w:val="24"/>
          <w:szCs w:val="24"/>
        </w:rPr>
        <w:t>поставленной задачей;</w:t>
      </w:r>
    </w:p>
    <w:p w:rsidR="00DD2CB4" w:rsidRPr="00C601CA" w:rsidRDefault="00443BE7" w:rsidP="00C601CA">
      <w:pPr>
        <w:pStyle w:val="a7"/>
        <w:rPr>
          <w:sz w:val="24"/>
          <w:szCs w:val="24"/>
        </w:rPr>
      </w:pPr>
      <w:r w:rsidRPr="00C601CA">
        <w:rPr>
          <w:sz w:val="24"/>
          <w:szCs w:val="24"/>
        </w:rPr>
        <w:t>создавать</w:t>
      </w:r>
      <w:r w:rsidRPr="00C601CA">
        <w:rPr>
          <w:spacing w:val="1"/>
          <w:sz w:val="24"/>
          <w:szCs w:val="24"/>
        </w:rPr>
        <w:t xml:space="preserve"> </w:t>
      </w:r>
      <w:r w:rsidRPr="00C601CA">
        <w:rPr>
          <w:sz w:val="24"/>
          <w:szCs w:val="24"/>
        </w:rPr>
        <w:t>устные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письменные</w:t>
      </w:r>
      <w:r w:rsidRPr="00C601CA">
        <w:rPr>
          <w:spacing w:val="1"/>
          <w:sz w:val="24"/>
          <w:szCs w:val="24"/>
        </w:rPr>
        <w:t xml:space="preserve"> </w:t>
      </w:r>
      <w:r w:rsidRPr="00C601CA">
        <w:rPr>
          <w:sz w:val="24"/>
          <w:szCs w:val="24"/>
        </w:rPr>
        <w:t>тексты</w:t>
      </w:r>
      <w:r w:rsidRPr="00C601CA">
        <w:rPr>
          <w:spacing w:val="1"/>
          <w:sz w:val="24"/>
          <w:szCs w:val="24"/>
        </w:rPr>
        <w:t xml:space="preserve"> </w:t>
      </w:r>
      <w:r w:rsidRPr="00C601CA">
        <w:rPr>
          <w:sz w:val="24"/>
          <w:szCs w:val="24"/>
        </w:rPr>
        <w:t>(описание,</w:t>
      </w:r>
      <w:r w:rsidRPr="00C601CA">
        <w:rPr>
          <w:spacing w:val="1"/>
          <w:sz w:val="24"/>
          <w:szCs w:val="24"/>
        </w:rPr>
        <w:t xml:space="preserve"> </w:t>
      </w:r>
      <w:r w:rsidRPr="00C601CA">
        <w:rPr>
          <w:sz w:val="24"/>
          <w:szCs w:val="24"/>
        </w:rPr>
        <w:t>рассуждение,</w:t>
      </w:r>
      <w:r w:rsidRPr="00C601CA">
        <w:rPr>
          <w:spacing w:val="1"/>
          <w:sz w:val="24"/>
          <w:szCs w:val="24"/>
        </w:rPr>
        <w:t xml:space="preserve"> </w:t>
      </w:r>
      <w:r w:rsidRPr="00C601CA">
        <w:rPr>
          <w:sz w:val="24"/>
          <w:szCs w:val="24"/>
        </w:rPr>
        <w:t>повествование),</w:t>
      </w:r>
      <w:r w:rsidRPr="00C601CA">
        <w:rPr>
          <w:spacing w:val="1"/>
          <w:sz w:val="24"/>
          <w:szCs w:val="24"/>
        </w:rPr>
        <w:t xml:space="preserve"> </w:t>
      </w:r>
      <w:r w:rsidRPr="00C601CA">
        <w:rPr>
          <w:sz w:val="24"/>
          <w:szCs w:val="24"/>
        </w:rPr>
        <w:t>адекватные ситуации</w:t>
      </w:r>
      <w:r w:rsidRPr="00C601CA">
        <w:rPr>
          <w:spacing w:val="3"/>
          <w:sz w:val="24"/>
          <w:szCs w:val="24"/>
        </w:rPr>
        <w:t xml:space="preserve"> </w:t>
      </w:r>
      <w:r w:rsidRPr="00C601CA">
        <w:rPr>
          <w:sz w:val="24"/>
          <w:szCs w:val="24"/>
        </w:rPr>
        <w:t>общения;</w:t>
      </w:r>
    </w:p>
    <w:p w:rsidR="00DD2CB4" w:rsidRPr="00C601CA" w:rsidRDefault="00443BE7" w:rsidP="00C601CA">
      <w:pPr>
        <w:pStyle w:val="a7"/>
        <w:rPr>
          <w:sz w:val="24"/>
          <w:szCs w:val="24"/>
        </w:rPr>
      </w:pPr>
      <w:r w:rsidRPr="00C601CA">
        <w:rPr>
          <w:sz w:val="24"/>
          <w:szCs w:val="24"/>
        </w:rPr>
        <w:t>готовить</w:t>
      </w:r>
      <w:r w:rsidRPr="00C601CA">
        <w:rPr>
          <w:spacing w:val="1"/>
          <w:sz w:val="24"/>
          <w:szCs w:val="24"/>
        </w:rPr>
        <w:t xml:space="preserve"> </w:t>
      </w:r>
      <w:r w:rsidRPr="00C601CA">
        <w:rPr>
          <w:sz w:val="24"/>
          <w:szCs w:val="24"/>
        </w:rPr>
        <w:t>небольшие</w:t>
      </w:r>
      <w:r w:rsidRPr="00C601CA">
        <w:rPr>
          <w:spacing w:val="1"/>
          <w:sz w:val="24"/>
          <w:szCs w:val="24"/>
        </w:rPr>
        <w:t xml:space="preserve"> </w:t>
      </w:r>
      <w:r w:rsidRPr="00C601CA">
        <w:rPr>
          <w:sz w:val="24"/>
          <w:szCs w:val="24"/>
        </w:rPr>
        <w:t>выступления</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результатах</w:t>
      </w:r>
      <w:r w:rsidRPr="00C601CA">
        <w:rPr>
          <w:spacing w:val="1"/>
          <w:sz w:val="24"/>
          <w:szCs w:val="24"/>
        </w:rPr>
        <w:t xml:space="preserve"> </w:t>
      </w:r>
      <w:r w:rsidRPr="00C601CA">
        <w:rPr>
          <w:sz w:val="24"/>
          <w:szCs w:val="24"/>
        </w:rPr>
        <w:t>групповой</w:t>
      </w:r>
      <w:r w:rsidRPr="00C601CA">
        <w:rPr>
          <w:spacing w:val="1"/>
          <w:sz w:val="24"/>
          <w:szCs w:val="24"/>
        </w:rPr>
        <w:t xml:space="preserve"> </w:t>
      </w:r>
      <w:r w:rsidRPr="00C601CA">
        <w:rPr>
          <w:sz w:val="24"/>
          <w:szCs w:val="24"/>
        </w:rPr>
        <w:t>работы,</w:t>
      </w:r>
      <w:r w:rsidRPr="00C601CA">
        <w:rPr>
          <w:spacing w:val="1"/>
          <w:sz w:val="24"/>
          <w:szCs w:val="24"/>
        </w:rPr>
        <w:t xml:space="preserve"> </w:t>
      </w:r>
      <w:r w:rsidRPr="00C601CA">
        <w:rPr>
          <w:sz w:val="24"/>
          <w:szCs w:val="24"/>
        </w:rPr>
        <w:t>наблюдения,</w:t>
      </w:r>
      <w:r w:rsidRPr="00C601CA">
        <w:rPr>
          <w:spacing w:val="1"/>
          <w:sz w:val="24"/>
          <w:szCs w:val="24"/>
        </w:rPr>
        <w:t xml:space="preserve"> </w:t>
      </w:r>
      <w:r w:rsidRPr="00C601CA">
        <w:rPr>
          <w:sz w:val="24"/>
          <w:szCs w:val="24"/>
        </w:rPr>
        <w:t>выполненного</w:t>
      </w:r>
      <w:r w:rsidRPr="00C601CA">
        <w:rPr>
          <w:spacing w:val="1"/>
          <w:sz w:val="24"/>
          <w:szCs w:val="24"/>
        </w:rPr>
        <w:t xml:space="preserve"> </w:t>
      </w:r>
      <w:r w:rsidRPr="00C601CA">
        <w:rPr>
          <w:sz w:val="24"/>
          <w:szCs w:val="24"/>
        </w:rPr>
        <w:t>мини­исследования,</w:t>
      </w:r>
      <w:r w:rsidRPr="00C601CA">
        <w:rPr>
          <w:spacing w:val="4"/>
          <w:sz w:val="24"/>
          <w:szCs w:val="24"/>
        </w:rPr>
        <w:t xml:space="preserve"> </w:t>
      </w:r>
      <w:r w:rsidRPr="00C601CA">
        <w:rPr>
          <w:sz w:val="24"/>
          <w:szCs w:val="24"/>
        </w:rPr>
        <w:t>проектного</w:t>
      </w:r>
      <w:r w:rsidRPr="00C601CA">
        <w:rPr>
          <w:spacing w:val="1"/>
          <w:sz w:val="24"/>
          <w:szCs w:val="24"/>
        </w:rPr>
        <w:t xml:space="preserve"> </w:t>
      </w:r>
      <w:r w:rsidRPr="00C601CA">
        <w:rPr>
          <w:sz w:val="24"/>
          <w:szCs w:val="24"/>
        </w:rPr>
        <w:t>задания;</w:t>
      </w:r>
    </w:p>
    <w:p w:rsidR="00DD2CB4" w:rsidRPr="00C601CA" w:rsidRDefault="00443BE7" w:rsidP="00C601CA">
      <w:pPr>
        <w:pStyle w:val="a7"/>
        <w:rPr>
          <w:sz w:val="24"/>
          <w:szCs w:val="24"/>
        </w:rPr>
      </w:pPr>
      <w:r w:rsidRPr="00C601CA">
        <w:rPr>
          <w:sz w:val="24"/>
          <w:szCs w:val="24"/>
        </w:rPr>
        <w:t>создавать небольшие устные и письменные тексты,</w:t>
      </w:r>
      <w:r w:rsidRPr="00C601CA">
        <w:rPr>
          <w:spacing w:val="1"/>
          <w:sz w:val="24"/>
          <w:szCs w:val="24"/>
        </w:rPr>
        <w:t xml:space="preserve"> </w:t>
      </w:r>
      <w:r w:rsidRPr="00C601CA">
        <w:rPr>
          <w:sz w:val="24"/>
          <w:szCs w:val="24"/>
        </w:rPr>
        <w:t>содержащие приглашение, просьбу,</w:t>
      </w:r>
      <w:r w:rsidRPr="00C601CA">
        <w:rPr>
          <w:spacing w:val="1"/>
          <w:sz w:val="24"/>
          <w:szCs w:val="24"/>
        </w:rPr>
        <w:t xml:space="preserve"> </w:t>
      </w:r>
      <w:r w:rsidRPr="00C601CA">
        <w:rPr>
          <w:sz w:val="24"/>
          <w:szCs w:val="24"/>
        </w:rPr>
        <w:t>извинение,</w:t>
      </w:r>
      <w:r w:rsidRPr="00C601CA">
        <w:rPr>
          <w:spacing w:val="-2"/>
          <w:sz w:val="24"/>
          <w:szCs w:val="24"/>
        </w:rPr>
        <w:t xml:space="preserve"> </w:t>
      </w:r>
      <w:r w:rsidRPr="00C601CA">
        <w:rPr>
          <w:sz w:val="24"/>
          <w:szCs w:val="24"/>
        </w:rPr>
        <w:t>благодарность,</w:t>
      </w:r>
      <w:r w:rsidRPr="00C601CA">
        <w:rPr>
          <w:spacing w:val="-2"/>
          <w:sz w:val="24"/>
          <w:szCs w:val="24"/>
        </w:rPr>
        <w:t xml:space="preserve"> </w:t>
      </w:r>
      <w:r w:rsidRPr="00C601CA">
        <w:rPr>
          <w:sz w:val="24"/>
          <w:szCs w:val="24"/>
        </w:rPr>
        <w:t>отказ,</w:t>
      </w:r>
      <w:r w:rsidRPr="00C601CA">
        <w:rPr>
          <w:spacing w:val="3"/>
          <w:sz w:val="24"/>
          <w:szCs w:val="24"/>
        </w:rPr>
        <w:t xml:space="preserve"> </w:t>
      </w:r>
      <w:r w:rsidRPr="00C601CA">
        <w:rPr>
          <w:sz w:val="24"/>
          <w:szCs w:val="24"/>
        </w:rPr>
        <w:t>с</w:t>
      </w:r>
      <w:r w:rsidRPr="00C601CA">
        <w:rPr>
          <w:spacing w:val="-5"/>
          <w:sz w:val="24"/>
          <w:szCs w:val="24"/>
        </w:rPr>
        <w:t xml:space="preserve"> </w:t>
      </w:r>
      <w:r w:rsidRPr="00C601CA">
        <w:rPr>
          <w:sz w:val="24"/>
          <w:szCs w:val="24"/>
        </w:rPr>
        <w:t>использованием</w:t>
      </w:r>
      <w:r w:rsidRPr="00C601CA">
        <w:rPr>
          <w:spacing w:val="3"/>
          <w:sz w:val="24"/>
          <w:szCs w:val="24"/>
        </w:rPr>
        <w:t xml:space="preserve"> </w:t>
      </w:r>
      <w:r w:rsidRPr="00C601CA">
        <w:rPr>
          <w:sz w:val="24"/>
          <w:szCs w:val="24"/>
        </w:rPr>
        <w:t>норм</w:t>
      </w:r>
      <w:r w:rsidRPr="00C601CA">
        <w:rPr>
          <w:spacing w:val="2"/>
          <w:sz w:val="24"/>
          <w:szCs w:val="24"/>
        </w:rPr>
        <w:t xml:space="preserve"> </w:t>
      </w:r>
      <w:r w:rsidRPr="00C601CA">
        <w:rPr>
          <w:sz w:val="24"/>
          <w:szCs w:val="24"/>
        </w:rPr>
        <w:t>речевого</w:t>
      </w:r>
      <w:r w:rsidRPr="00C601CA">
        <w:rPr>
          <w:spacing w:val="1"/>
          <w:sz w:val="24"/>
          <w:szCs w:val="24"/>
        </w:rPr>
        <w:t xml:space="preserve"> </w:t>
      </w:r>
      <w:r w:rsidRPr="00C601CA">
        <w:rPr>
          <w:sz w:val="24"/>
          <w:szCs w:val="24"/>
        </w:rPr>
        <w:t>этикета.</w:t>
      </w:r>
    </w:p>
    <w:p w:rsidR="00DD2CB4" w:rsidRPr="00C601CA" w:rsidRDefault="00443BE7" w:rsidP="00C601CA">
      <w:pPr>
        <w:pStyle w:val="a7"/>
        <w:rPr>
          <w:sz w:val="24"/>
          <w:szCs w:val="24"/>
        </w:rPr>
      </w:pPr>
      <w:r w:rsidRPr="00C601CA">
        <w:rPr>
          <w:sz w:val="24"/>
          <w:szCs w:val="24"/>
        </w:rPr>
        <w:t>Самоорганизация как часть регулятивных универсальных учебных действий способствует</w:t>
      </w:r>
      <w:r w:rsidRPr="00C601CA">
        <w:rPr>
          <w:spacing w:val="1"/>
          <w:sz w:val="24"/>
          <w:szCs w:val="24"/>
        </w:rPr>
        <w:t xml:space="preserve"> </w:t>
      </w:r>
      <w:r w:rsidRPr="00C601CA">
        <w:rPr>
          <w:sz w:val="24"/>
          <w:szCs w:val="24"/>
        </w:rPr>
        <w:t>формированию умений планировать действия по решению орфографической задачи; выстраивать</w:t>
      </w:r>
      <w:r w:rsidRPr="00C601CA">
        <w:rPr>
          <w:spacing w:val="1"/>
          <w:sz w:val="24"/>
          <w:szCs w:val="24"/>
        </w:rPr>
        <w:t xml:space="preserve"> </w:t>
      </w:r>
      <w:r w:rsidRPr="00C601CA">
        <w:rPr>
          <w:sz w:val="24"/>
          <w:szCs w:val="24"/>
        </w:rPr>
        <w:t>последовательность</w:t>
      </w:r>
      <w:r w:rsidRPr="00C601CA">
        <w:rPr>
          <w:spacing w:val="-2"/>
          <w:sz w:val="24"/>
          <w:szCs w:val="24"/>
        </w:rPr>
        <w:t xml:space="preserve"> </w:t>
      </w:r>
      <w:r w:rsidRPr="00C601CA">
        <w:rPr>
          <w:sz w:val="24"/>
          <w:szCs w:val="24"/>
        </w:rPr>
        <w:t>выбранных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Самоконтроль</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1"/>
          <w:sz w:val="24"/>
          <w:szCs w:val="24"/>
        </w:rPr>
        <w:t xml:space="preserve"> </w:t>
      </w:r>
      <w:r w:rsidRPr="00C601CA">
        <w:rPr>
          <w:sz w:val="24"/>
          <w:szCs w:val="24"/>
        </w:rPr>
        <w:t>регулятивных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способствует</w:t>
      </w:r>
      <w:r w:rsidRPr="00C601CA">
        <w:rPr>
          <w:spacing w:val="1"/>
          <w:sz w:val="24"/>
          <w:szCs w:val="24"/>
        </w:rPr>
        <w:t xml:space="preserve"> </w:t>
      </w:r>
      <w:r w:rsidRPr="00C601CA">
        <w:rPr>
          <w:sz w:val="24"/>
          <w:szCs w:val="24"/>
        </w:rPr>
        <w:t>формированию</w:t>
      </w:r>
      <w:r w:rsidRPr="00C601CA">
        <w:rPr>
          <w:spacing w:val="-1"/>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устанавливать причины успеха (неудач) при выполнении заданий по русскому языку;</w:t>
      </w:r>
      <w:r w:rsidRPr="00C601CA">
        <w:rPr>
          <w:spacing w:val="1"/>
          <w:sz w:val="24"/>
          <w:szCs w:val="24"/>
        </w:rPr>
        <w:t xml:space="preserve"> </w:t>
      </w:r>
      <w:r w:rsidRPr="00C601CA">
        <w:rPr>
          <w:sz w:val="24"/>
          <w:szCs w:val="24"/>
        </w:rPr>
        <w:t>корректировать</w:t>
      </w:r>
      <w:r w:rsidRPr="00C601CA">
        <w:rPr>
          <w:spacing w:val="24"/>
          <w:sz w:val="24"/>
          <w:szCs w:val="24"/>
        </w:rPr>
        <w:t xml:space="preserve"> </w:t>
      </w:r>
      <w:r w:rsidRPr="00C601CA">
        <w:rPr>
          <w:sz w:val="24"/>
          <w:szCs w:val="24"/>
        </w:rPr>
        <w:t>с</w:t>
      </w:r>
      <w:r w:rsidRPr="00C601CA">
        <w:rPr>
          <w:spacing w:val="28"/>
          <w:sz w:val="24"/>
          <w:szCs w:val="24"/>
        </w:rPr>
        <w:t xml:space="preserve"> </w:t>
      </w:r>
      <w:r w:rsidRPr="00C601CA">
        <w:rPr>
          <w:sz w:val="24"/>
          <w:szCs w:val="24"/>
        </w:rPr>
        <w:t>помощью</w:t>
      </w:r>
      <w:r w:rsidRPr="00C601CA">
        <w:rPr>
          <w:spacing w:val="26"/>
          <w:sz w:val="24"/>
          <w:szCs w:val="24"/>
        </w:rPr>
        <w:t xml:space="preserve"> </w:t>
      </w:r>
      <w:r w:rsidRPr="00C601CA">
        <w:rPr>
          <w:sz w:val="24"/>
          <w:szCs w:val="24"/>
        </w:rPr>
        <w:t>учителя</w:t>
      </w:r>
      <w:r w:rsidRPr="00C601CA">
        <w:rPr>
          <w:spacing w:val="28"/>
          <w:sz w:val="24"/>
          <w:szCs w:val="24"/>
        </w:rPr>
        <w:t xml:space="preserve"> </w:t>
      </w:r>
      <w:r w:rsidRPr="00C601CA">
        <w:rPr>
          <w:sz w:val="24"/>
          <w:szCs w:val="24"/>
        </w:rPr>
        <w:t>свои</w:t>
      </w:r>
      <w:r w:rsidRPr="00C601CA">
        <w:rPr>
          <w:spacing w:val="24"/>
          <w:sz w:val="24"/>
          <w:szCs w:val="24"/>
        </w:rPr>
        <w:t xml:space="preserve"> </w:t>
      </w:r>
      <w:r w:rsidRPr="00C601CA">
        <w:rPr>
          <w:sz w:val="24"/>
          <w:szCs w:val="24"/>
        </w:rPr>
        <w:t>учебные</w:t>
      </w:r>
      <w:r w:rsidRPr="00C601CA">
        <w:rPr>
          <w:spacing w:val="28"/>
          <w:sz w:val="24"/>
          <w:szCs w:val="24"/>
        </w:rPr>
        <w:t xml:space="preserve"> </w:t>
      </w:r>
      <w:r w:rsidRPr="00C601CA">
        <w:rPr>
          <w:sz w:val="24"/>
          <w:szCs w:val="24"/>
        </w:rPr>
        <w:t>действия</w:t>
      </w:r>
      <w:r w:rsidRPr="00C601CA">
        <w:rPr>
          <w:spacing w:val="24"/>
          <w:sz w:val="24"/>
          <w:szCs w:val="24"/>
        </w:rPr>
        <w:t xml:space="preserve"> </w:t>
      </w:r>
      <w:r w:rsidRPr="00C601CA">
        <w:rPr>
          <w:sz w:val="24"/>
          <w:szCs w:val="24"/>
        </w:rPr>
        <w:t>для</w:t>
      </w:r>
      <w:r w:rsidRPr="00C601CA">
        <w:rPr>
          <w:spacing w:val="28"/>
          <w:sz w:val="24"/>
          <w:szCs w:val="24"/>
        </w:rPr>
        <w:t xml:space="preserve"> </w:t>
      </w:r>
      <w:r w:rsidRPr="00C601CA">
        <w:rPr>
          <w:sz w:val="24"/>
          <w:szCs w:val="24"/>
        </w:rPr>
        <w:t>преодоления</w:t>
      </w:r>
      <w:r w:rsidRPr="00C601CA">
        <w:rPr>
          <w:spacing w:val="24"/>
          <w:sz w:val="24"/>
          <w:szCs w:val="24"/>
        </w:rPr>
        <w:t xml:space="preserve"> </w:t>
      </w:r>
      <w:r w:rsidRPr="00C601CA">
        <w:rPr>
          <w:sz w:val="24"/>
          <w:szCs w:val="24"/>
        </w:rPr>
        <w:t>ошибок</w:t>
      </w:r>
      <w:r w:rsidRPr="00C601CA">
        <w:rPr>
          <w:spacing w:val="21"/>
          <w:sz w:val="24"/>
          <w:szCs w:val="24"/>
        </w:rPr>
        <w:t xml:space="preserve"> </w:t>
      </w:r>
      <w:r w:rsidRPr="00C601CA">
        <w:rPr>
          <w:sz w:val="24"/>
          <w:szCs w:val="24"/>
        </w:rPr>
        <w:t>при</w:t>
      </w:r>
    </w:p>
    <w:p w:rsidR="00DD2CB4" w:rsidRPr="00C601CA" w:rsidRDefault="00443BE7" w:rsidP="00C601CA">
      <w:pPr>
        <w:pStyle w:val="a7"/>
        <w:rPr>
          <w:sz w:val="24"/>
          <w:szCs w:val="24"/>
        </w:rPr>
      </w:pPr>
      <w:r w:rsidRPr="00C601CA">
        <w:rPr>
          <w:sz w:val="24"/>
          <w:szCs w:val="24"/>
        </w:rPr>
        <w:t>выделении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слове</w:t>
      </w:r>
      <w:r w:rsidRPr="00C601CA">
        <w:rPr>
          <w:spacing w:val="1"/>
          <w:sz w:val="24"/>
          <w:szCs w:val="24"/>
        </w:rPr>
        <w:t xml:space="preserve"> </w:t>
      </w:r>
      <w:r w:rsidRPr="00C601CA">
        <w:rPr>
          <w:sz w:val="24"/>
          <w:szCs w:val="24"/>
        </w:rPr>
        <w:t>корня и окончания, при определении</w:t>
      </w:r>
      <w:r w:rsidRPr="00C601CA">
        <w:rPr>
          <w:spacing w:val="1"/>
          <w:sz w:val="24"/>
          <w:szCs w:val="24"/>
        </w:rPr>
        <w:t xml:space="preserve"> </w:t>
      </w:r>
      <w:r w:rsidRPr="00C601CA">
        <w:rPr>
          <w:sz w:val="24"/>
          <w:szCs w:val="24"/>
        </w:rPr>
        <w:t>части</w:t>
      </w:r>
      <w:r w:rsidRPr="00C601CA">
        <w:rPr>
          <w:spacing w:val="1"/>
          <w:sz w:val="24"/>
          <w:szCs w:val="24"/>
        </w:rPr>
        <w:t xml:space="preserve"> </w:t>
      </w:r>
      <w:r w:rsidRPr="00C601CA">
        <w:rPr>
          <w:sz w:val="24"/>
          <w:szCs w:val="24"/>
        </w:rPr>
        <w:t>речи,</w:t>
      </w:r>
      <w:r w:rsidRPr="00C601CA">
        <w:rPr>
          <w:spacing w:val="1"/>
          <w:sz w:val="24"/>
          <w:szCs w:val="24"/>
        </w:rPr>
        <w:t xml:space="preserve"> </w:t>
      </w:r>
      <w:r w:rsidRPr="00C601CA">
        <w:rPr>
          <w:sz w:val="24"/>
          <w:szCs w:val="24"/>
        </w:rPr>
        <w:t>члена предложения при</w:t>
      </w:r>
      <w:r w:rsidRPr="00C601CA">
        <w:rPr>
          <w:spacing w:val="1"/>
          <w:sz w:val="24"/>
          <w:szCs w:val="24"/>
        </w:rPr>
        <w:t xml:space="preserve"> </w:t>
      </w:r>
      <w:r w:rsidRPr="00C601CA">
        <w:rPr>
          <w:sz w:val="24"/>
          <w:szCs w:val="24"/>
        </w:rPr>
        <w:t>списывании</w:t>
      </w:r>
      <w:r w:rsidRPr="00C601CA">
        <w:rPr>
          <w:spacing w:val="-3"/>
          <w:sz w:val="24"/>
          <w:szCs w:val="24"/>
        </w:rPr>
        <w:t xml:space="preserve"> </w:t>
      </w:r>
      <w:r w:rsidRPr="00C601CA">
        <w:rPr>
          <w:sz w:val="24"/>
          <w:szCs w:val="24"/>
        </w:rPr>
        <w:t>текстов</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записи</w:t>
      </w:r>
      <w:r w:rsidRPr="00C601CA">
        <w:rPr>
          <w:spacing w:val="-2"/>
          <w:sz w:val="24"/>
          <w:szCs w:val="24"/>
        </w:rPr>
        <w:t xml:space="preserve"> </w:t>
      </w:r>
      <w:r w:rsidRPr="00C601CA">
        <w:rPr>
          <w:sz w:val="24"/>
          <w:szCs w:val="24"/>
        </w:rPr>
        <w:t>под диктовку.</w:t>
      </w:r>
    </w:p>
    <w:p w:rsidR="00DD2CB4" w:rsidRPr="00C601CA" w:rsidRDefault="00443BE7" w:rsidP="00C601CA">
      <w:pPr>
        <w:pStyle w:val="a7"/>
        <w:rPr>
          <w:sz w:val="24"/>
          <w:szCs w:val="24"/>
        </w:rPr>
      </w:pPr>
      <w:r w:rsidRPr="00C601CA">
        <w:rPr>
          <w:sz w:val="24"/>
          <w:szCs w:val="24"/>
        </w:rPr>
        <w:t>Совместная</w:t>
      </w:r>
      <w:r w:rsidRPr="00C601CA">
        <w:rPr>
          <w:spacing w:val="-8"/>
          <w:sz w:val="24"/>
          <w:szCs w:val="24"/>
        </w:rPr>
        <w:t xml:space="preserve"> </w:t>
      </w:r>
      <w:r w:rsidRPr="00C601CA">
        <w:rPr>
          <w:sz w:val="24"/>
          <w:szCs w:val="24"/>
        </w:rPr>
        <w:t>деятельность способствует</w:t>
      </w:r>
      <w:r w:rsidRPr="00C601CA">
        <w:rPr>
          <w:spacing w:val="-2"/>
          <w:sz w:val="24"/>
          <w:szCs w:val="24"/>
        </w:rPr>
        <w:t xml:space="preserve"> </w:t>
      </w:r>
      <w:r w:rsidRPr="00C601CA">
        <w:rPr>
          <w:sz w:val="24"/>
          <w:szCs w:val="24"/>
        </w:rPr>
        <w:t>формированию</w:t>
      </w:r>
      <w:r w:rsidRPr="00C601CA">
        <w:rPr>
          <w:spacing w:val="-6"/>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формулировать        краткосрочные        и        долгосрочные        цели        (индивидуальные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учётом</w:t>
      </w:r>
      <w:r w:rsidRPr="00C601CA">
        <w:rPr>
          <w:spacing w:val="-2"/>
          <w:sz w:val="24"/>
          <w:szCs w:val="24"/>
        </w:rPr>
        <w:t xml:space="preserve"> </w:t>
      </w:r>
      <w:r w:rsidRPr="00C601CA">
        <w:rPr>
          <w:sz w:val="24"/>
          <w:szCs w:val="24"/>
        </w:rPr>
        <w:t>участия</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коллективных</w:t>
      </w:r>
      <w:r w:rsidRPr="00C601CA">
        <w:rPr>
          <w:spacing w:val="-7"/>
          <w:sz w:val="24"/>
          <w:szCs w:val="24"/>
        </w:rPr>
        <w:t xml:space="preserve"> </w:t>
      </w:r>
      <w:r w:rsidRPr="00C601CA">
        <w:rPr>
          <w:sz w:val="24"/>
          <w:szCs w:val="24"/>
        </w:rPr>
        <w:t>задачах)</w:t>
      </w:r>
      <w:r w:rsidRPr="00C601CA">
        <w:rPr>
          <w:spacing w:val="-2"/>
          <w:sz w:val="24"/>
          <w:szCs w:val="24"/>
        </w:rPr>
        <w:t xml:space="preserve"> </w:t>
      </w:r>
      <w:r w:rsidRPr="00C601CA">
        <w:rPr>
          <w:sz w:val="24"/>
          <w:szCs w:val="24"/>
        </w:rPr>
        <w:t>при</w:t>
      </w:r>
      <w:r w:rsidRPr="00C601CA">
        <w:rPr>
          <w:spacing w:val="-2"/>
          <w:sz w:val="24"/>
          <w:szCs w:val="24"/>
        </w:rPr>
        <w:t xml:space="preserve"> </w:t>
      </w:r>
      <w:r w:rsidRPr="00C601CA">
        <w:rPr>
          <w:sz w:val="24"/>
          <w:szCs w:val="24"/>
        </w:rPr>
        <w:t>выполнении</w:t>
      </w:r>
      <w:r w:rsidRPr="00C601CA">
        <w:rPr>
          <w:spacing w:val="-1"/>
          <w:sz w:val="24"/>
          <w:szCs w:val="24"/>
        </w:rPr>
        <w:t xml:space="preserve"> </w:t>
      </w:r>
      <w:r w:rsidRPr="00C601CA">
        <w:rPr>
          <w:sz w:val="24"/>
          <w:szCs w:val="24"/>
        </w:rPr>
        <w:t>коллективного</w:t>
      </w:r>
      <w:r w:rsidRPr="00C601CA">
        <w:rPr>
          <w:spacing w:val="-3"/>
          <w:sz w:val="24"/>
          <w:szCs w:val="24"/>
        </w:rPr>
        <w:t xml:space="preserve"> </w:t>
      </w:r>
      <w:r w:rsidRPr="00C601CA">
        <w:rPr>
          <w:sz w:val="24"/>
          <w:szCs w:val="24"/>
        </w:rPr>
        <w:t>мини­исследования</w:t>
      </w:r>
      <w:r w:rsidRPr="00C601CA">
        <w:rPr>
          <w:spacing w:val="-7"/>
          <w:sz w:val="24"/>
          <w:szCs w:val="24"/>
        </w:rPr>
        <w:t xml:space="preserve"> </w:t>
      </w:r>
      <w:r w:rsidRPr="00C601CA">
        <w:rPr>
          <w:sz w:val="24"/>
          <w:szCs w:val="24"/>
        </w:rPr>
        <w:t>или</w:t>
      </w:r>
    </w:p>
    <w:p w:rsidR="00DD2CB4" w:rsidRPr="00C601CA" w:rsidRDefault="00443BE7" w:rsidP="00C601CA">
      <w:pPr>
        <w:pStyle w:val="a7"/>
        <w:rPr>
          <w:sz w:val="24"/>
          <w:szCs w:val="24"/>
        </w:rPr>
      </w:pPr>
      <w:r w:rsidRPr="00C601CA">
        <w:rPr>
          <w:sz w:val="24"/>
          <w:szCs w:val="24"/>
        </w:rPr>
        <w:t>проектного</w:t>
      </w:r>
      <w:r w:rsidRPr="00C601CA">
        <w:rPr>
          <w:spacing w:val="1"/>
          <w:sz w:val="24"/>
          <w:szCs w:val="24"/>
        </w:rPr>
        <w:t xml:space="preserve"> </w:t>
      </w:r>
      <w:r w:rsidRPr="00C601CA">
        <w:rPr>
          <w:sz w:val="24"/>
          <w:szCs w:val="24"/>
        </w:rPr>
        <w:t>задания</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предложенного</w:t>
      </w:r>
      <w:r w:rsidRPr="00C601CA">
        <w:rPr>
          <w:spacing w:val="1"/>
          <w:sz w:val="24"/>
          <w:szCs w:val="24"/>
        </w:rPr>
        <w:t xml:space="preserve"> </w:t>
      </w:r>
      <w:r w:rsidRPr="00C601CA">
        <w:rPr>
          <w:sz w:val="24"/>
          <w:szCs w:val="24"/>
        </w:rPr>
        <w:t>формата</w:t>
      </w:r>
      <w:r w:rsidRPr="00C601CA">
        <w:rPr>
          <w:spacing w:val="1"/>
          <w:sz w:val="24"/>
          <w:szCs w:val="24"/>
        </w:rPr>
        <w:t xml:space="preserve"> </w:t>
      </w:r>
      <w:r w:rsidRPr="00C601CA">
        <w:rPr>
          <w:sz w:val="24"/>
          <w:szCs w:val="24"/>
        </w:rPr>
        <w:t>планирования,</w:t>
      </w:r>
      <w:r w:rsidRPr="00C601CA">
        <w:rPr>
          <w:spacing w:val="1"/>
          <w:sz w:val="24"/>
          <w:szCs w:val="24"/>
        </w:rPr>
        <w:t xml:space="preserve"> </w:t>
      </w:r>
      <w:r w:rsidRPr="00C601CA">
        <w:rPr>
          <w:sz w:val="24"/>
          <w:szCs w:val="24"/>
        </w:rPr>
        <w:t>распределения</w:t>
      </w:r>
      <w:r w:rsidRPr="00C601CA">
        <w:rPr>
          <w:spacing w:val="1"/>
          <w:sz w:val="24"/>
          <w:szCs w:val="24"/>
        </w:rPr>
        <w:t xml:space="preserve"> </w:t>
      </w:r>
      <w:r w:rsidRPr="00C601CA">
        <w:rPr>
          <w:sz w:val="24"/>
          <w:szCs w:val="24"/>
        </w:rPr>
        <w:t>промежуточных</w:t>
      </w:r>
      <w:r w:rsidRPr="00C601CA">
        <w:rPr>
          <w:spacing w:val="-3"/>
          <w:sz w:val="24"/>
          <w:szCs w:val="24"/>
        </w:rPr>
        <w:t xml:space="preserve"> </w:t>
      </w:r>
      <w:r w:rsidRPr="00C601CA">
        <w:rPr>
          <w:sz w:val="24"/>
          <w:szCs w:val="24"/>
        </w:rPr>
        <w:t>шагов</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сроков;</w:t>
      </w:r>
    </w:p>
    <w:p w:rsidR="00DD2CB4" w:rsidRPr="00C601CA" w:rsidRDefault="00443BE7" w:rsidP="00C601CA">
      <w:pPr>
        <w:pStyle w:val="a7"/>
        <w:rPr>
          <w:sz w:val="24"/>
          <w:szCs w:val="24"/>
        </w:rPr>
      </w:pPr>
      <w:r w:rsidRPr="00C601CA">
        <w:rPr>
          <w:sz w:val="24"/>
          <w:szCs w:val="24"/>
        </w:rPr>
        <w:t xml:space="preserve">выполнять      </w:t>
      </w:r>
      <w:r w:rsidRPr="00C601CA">
        <w:rPr>
          <w:spacing w:val="1"/>
          <w:sz w:val="24"/>
          <w:szCs w:val="24"/>
        </w:rPr>
        <w:t xml:space="preserve"> </w:t>
      </w:r>
      <w:r w:rsidRPr="00C601CA">
        <w:rPr>
          <w:sz w:val="24"/>
          <w:szCs w:val="24"/>
        </w:rPr>
        <w:t xml:space="preserve">совместные      </w:t>
      </w:r>
      <w:r w:rsidRPr="00C601CA">
        <w:rPr>
          <w:spacing w:val="1"/>
          <w:sz w:val="24"/>
          <w:szCs w:val="24"/>
        </w:rPr>
        <w:t xml:space="preserve"> </w:t>
      </w:r>
      <w:r w:rsidRPr="00C601CA">
        <w:rPr>
          <w:sz w:val="24"/>
          <w:szCs w:val="24"/>
        </w:rPr>
        <w:t xml:space="preserve">(в      </w:t>
      </w:r>
      <w:r w:rsidRPr="00C601CA">
        <w:rPr>
          <w:spacing w:val="1"/>
          <w:sz w:val="24"/>
          <w:szCs w:val="24"/>
        </w:rPr>
        <w:t xml:space="preserve"> </w:t>
      </w:r>
      <w:r w:rsidRPr="00C601CA">
        <w:rPr>
          <w:sz w:val="24"/>
          <w:szCs w:val="24"/>
        </w:rPr>
        <w:t>группах)        проектные        задания        с        опорой</w:t>
      </w:r>
      <w:r w:rsidRPr="00C601CA">
        <w:rPr>
          <w:spacing w:val="-57"/>
          <w:sz w:val="24"/>
          <w:szCs w:val="24"/>
        </w:rPr>
        <w:t xml:space="preserve"> </w:t>
      </w:r>
      <w:r w:rsidRPr="00C601CA">
        <w:rPr>
          <w:sz w:val="24"/>
          <w:szCs w:val="24"/>
        </w:rPr>
        <w:t>на</w:t>
      </w:r>
      <w:r w:rsidRPr="00C601CA">
        <w:rPr>
          <w:spacing w:val="1"/>
          <w:sz w:val="24"/>
          <w:szCs w:val="24"/>
        </w:rPr>
        <w:t xml:space="preserve"> </w:t>
      </w:r>
      <w:r w:rsidRPr="00C601CA">
        <w:rPr>
          <w:sz w:val="24"/>
          <w:szCs w:val="24"/>
        </w:rPr>
        <w:t>предложенные</w:t>
      </w:r>
      <w:r w:rsidRPr="00C601CA">
        <w:rPr>
          <w:spacing w:val="-10"/>
          <w:sz w:val="24"/>
          <w:szCs w:val="24"/>
        </w:rPr>
        <w:t xml:space="preserve"> </w:t>
      </w:r>
      <w:r w:rsidRPr="00C601CA">
        <w:rPr>
          <w:sz w:val="24"/>
          <w:szCs w:val="24"/>
        </w:rPr>
        <w:t>образцы;</w:t>
      </w:r>
    </w:p>
    <w:p w:rsidR="00DD2CB4" w:rsidRPr="00C601CA" w:rsidRDefault="00443BE7" w:rsidP="00C601CA">
      <w:pPr>
        <w:pStyle w:val="a7"/>
        <w:rPr>
          <w:sz w:val="24"/>
          <w:szCs w:val="24"/>
        </w:rPr>
      </w:pPr>
      <w:r w:rsidRPr="00C601CA">
        <w:rPr>
          <w:sz w:val="24"/>
          <w:szCs w:val="24"/>
        </w:rPr>
        <w:t>при</w:t>
      </w:r>
      <w:r w:rsidRPr="00C601CA">
        <w:rPr>
          <w:spacing w:val="1"/>
          <w:sz w:val="24"/>
          <w:szCs w:val="24"/>
        </w:rPr>
        <w:t xml:space="preserve"> </w:t>
      </w:r>
      <w:r w:rsidRPr="00C601CA">
        <w:rPr>
          <w:sz w:val="24"/>
          <w:szCs w:val="24"/>
        </w:rPr>
        <w:t>выполнении</w:t>
      </w:r>
      <w:r w:rsidRPr="00C601CA">
        <w:rPr>
          <w:spacing w:val="1"/>
          <w:sz w:val="24"/>
          <w:szCs w:val="24"/>
        </w:rPr>
        <w:t xml:space="preserve"> </w:t>
      </w:r>
      <w:r w:rsidRPr="00C601CA">
        <w:rPr>
          <w:sz w:val="24"/>
          <w:szCs w:val="24"/>
        </w:rPr>
        <w:t>совместной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справедливо</w:t>
      </w:r>
      <w:r w:rsidRPr="00C601CA">
        <w:rPr>
          <w:spacing w:val="1"/>
          <w:sz w:val="24"/>
          <w:szCs w:val="24"/>
        </w:rPr>
        <w:t xml:space="preserve"> </w:t>
      </w:r>
      <w:r w:rsidRPr="00C601CA">
        <w:rPr>
          <w:sz w:val="24"/>
          <w:szCs w:val="24"/>
        </w:rPr>
        <w:t>распределять</w:t>
      </w:r>
      <w:r w:rsidRPr="00C601CA">
        <w:rPr>
          <w:spacing w:val="1"/>
          <w:sz w:val="24"/>
          <w:szCs w:val="24"/>
        </w:rPr>
        <w:t xml:space="preserve"> </w:t>
      </w:r>
      <w:r w:rsidRPr="00C601CA">
        <w:rPr>
          <w:sz w:val="24"/>
          <w:szCs w:val="24"/>
        </w:rPr>
        <w:t>работу,</w:t>
      </w:r>
      <w:r w:rsidRPr="00C601CA">
        <w:rPr>
          <w:spacing w:val="1"/>
          <w:sz w:val="24"/>
          <w:szCs w:val="24"/>
        </w:rPr>
        <w:t xml:space="preserve"> </w:t>
      </w:r>
      <w:r w:rsidRPr="00C601CA">
        <w:rPr>
          <w:sz w:val="24"/>
          <w:szCs w:val="24"/>
        </w:rPr>
        <w:t>договариваться,</w:t>
      </w:r>
      <w:r w:rsidRPr="00C601CA">
        <w:rPr>
          <w:spacing w:val="-6"/>
          <w:sz w:val="24"/>
          <w:szCs w:val="24"/>
        </w:rPr>
        <w:t xml:space="preserve"> </w:t>
      </w:r>
      <w:r w:rsidRPr="00C601CA">
        <w:rPr>
          <w:sz w:val="24"/>
          <w:szCs w:val="24"/>
        </w:rPr>
        <w:t>обсуждать</w:t>
      </w:r>
      <w:r w:rsidRPr="00C601CA">
        <w:rPr>
          <w:spacing w:val="3"/>
          <w:sz w:val="24"/>
          <w:szCs w:val="24"/>
        </w:rPr>
        <w:t xml:space="preserve"> </w:t>
      </w:r>
      <w:r w:rsidRPr="00C601CA">
        <w:rPr>
          <w:sz w:val="24"/>
          <w:szCs w:val="24"/>
        </w:rPr>
        <w:t>процесс</w:t>
      </w:r>
      <w:r w:rsidRPr="00C601CA">
        <w:rPr>
          <w:spacing w:val="-4"/>
          <w:sz w:val="24"/>
          <w:szCs w:val="24"/>
        </w:rPr>
        <w:t xml:space="preserve"> </w:t>
      </w:r>
      <w:r w:rsidRPr="00C601CA">
        <w:rPr>
          <w:sz w:val="24"/>
          <w:szCs w:val="24"/>
        </w:rPr>
        <w:t>и</w:t>
      </w:r>
      <w:r w:rsidRPr="00C601CA">
        <w:rPr>
          <w:spacing w:val="2"/>
          <w:sz w:val="24"/>
          <w:szCs w:val="24"/>
        </w:rPr>
        <w:t xml:space="preserve"> </w:t>
      </w:r>
      <w:r w:rsidRPr="00C601CA">
        <w:rPr>
          <w:sz w:val="24"/>
          <w:szCs w:val="24"/>
        </w:rPr>
        <w:t>результат</w:t>
      </w:r>
      <w:r w:rsidRPr="00C601CA">
        <w:rPr>
          <w:spacing w:val="2"/>
          <w:sz w:val="24"/>
          <w:szCs w:val="24"/>
        </w:rPr>
        <w:t xml:space="preserve"> </w:t>
      </w:r>
      <w:r w:rsidRPr="00C601CA">
        <w:rPr>
          <w:sz w:val="24"/>
          <w:szCs w:val="24"/>
        </w:rPr>
        <w:t>совместной</w:t>
      </w:r>
      <w:r w:rsidRPr="00C601CA">
        <w:rPr>
          <w:spacing w:val="-2"/>
          <w:sz w:val="24"/>
          <w:szCs w:val="24"/>
        </w:rPr>
        <w:t xml:space="preserve"> </w:t>
      </w:r>
      <w:r w:rsidRPr="00C601CA">
        <w:rPr>
          <w:sz w:val="24"/>
          <w:szCs w:val="24"/>
        </w:rPr>
        <w:t>работы;</w:t>
      </w:r>
    </w:p>
    <w:p w:rsidR="00DD2CB4" w:rsidRPr="00C601CA" w:rsidRDefault="00443BE7" w:rsidP="00C601CA">
      <w:pPr>
        <w:pStyle w:val="a7"/>
        <w:rPr>
          <w:sz w:val="24"/>
          <w:szCs w:val="24"/>
        </w:rPr>
      </w:pPr>
      <w:r w:rsidRPr="00C601CA">
        <w:rPr>
          <w:sz w:val="24"/>
          <w:szCs w:val="24"/>
        </w:rPr>
        <w:t>проявлять</w:t>
      </w:r>
      <w:r w:rsidRPr="00C601CA">
        <w:rPr>
          <w:spacing w:val="1"/>
          <w:sz w:val="24"/>
          <w:szCs w:val="24"/>
        </w:rPr>
        <w:t xml:space="preserve"> </w:t>
      </w:r>
      <w:r w:rsidRPr="00C601CA">
        <w:rPr>
          <w:sz w:val="24"/>
          <w:szCs w:val="24"/>
        </w:rPr>
        <w:t>готовность</w:t>
      </w:r>
      <w:r w:rsidRPr="00C601CA">
        <w:rPr>
          <w:spacing w:val="1"/>
          <w:sz w:val="24"/>
          <w:szCs w:val="24"/>
        </w:rPr>
        <w:t xml:space="preserve"> </w:t>
      </w:r>
      <w:r w:rsidRPr="00C601CA">
        <w:rPr>
          <w:sz w:val="24"/>
          <w:szCs w:val="24"/>
        </w:rPr>
        <w:t>выполнять</w:t>
      </w:r>
      <w:r w:rsidRPr="00C601CA">
        <w:rPr>
          <w:spacing w:val="1"/>
          <w:sz w:val="24"/>
          <w:szCs w:val="24"/>
        </w:rPr>
        <w:t xml:space="preserve"> </w:t>
      </w:r>
      <w:r w:rsidRPr="00C601CA">
        <w:rPr>
          <w:sz w:val="24"/>
          <w:szCs w:val="24"/>
        </w:rPr>
        <w:t>разные</w:t>
      </w:r>
      <w:r w:rsidRPr="00C601CA">
        <w:rPr>
          <w:spacing w:val="1"/>
          <w:sz w:val="24"/>
          <w:szCs w:val="24"/>
        </w:rPr>
        <w:t xml:space="preserve"> </w:t>
      </w:r>
      <w:r w:rsidRPr="00C601CA">
        <w:rPr>
          <w:sz w:val="24"/>
          <w:szCs w:val="24"/>
        </w:rPr>
        <w:t>роли:</w:t>
      </w:r>
      <w:r w:rsidRPr="00C601CA">
        <w:rPr>
          <w:spacing w:val="1"/>
          <w:sz w:val="24"/>
          <w:szCs w:val="24"/>
        </w:rPr>
        <w:t xml:space="preserve"> </w:t>
      </w:r>
      <w:r w:rsidRPr="00C601CA">
        <w:rPr>
          <w:sz w:val="24"/>
          <w:szCs w:val="24"/>
        </w:rPr>
        <w:t>руководителя</w:t>
      </w:r>
      <w:r w:rsidRPr="00C601CA">
        <w:rPr>
          <w:spacing w:val="1"/>
          <w:sz w:val="24"/>
          <w:szCs w:val="24"/>
        </w:rPr>
        <w:t xml:space="preserve"> </w:t>
      </w:r>
      <w:r w:rsidRPr="00C601CA">
        <w:rPr>
          <w:sz w:val="24"/>
          <w:szCs w:val="24"/>
        </w:rPr>
        <w:t>(лидера),</w:t>
      </w:r>
      <w:r w:rsidRPr="00C601CA">
        <w:rPr>
          <w:spacing w:val="1"/>
          <w:sz w:val="24"/>
          <w:szCs w:val="24"/>
        </w:rPr>
        <w:t xml:space="preserve"> </w:t>
      </w:r>
      <w:r w:rsidRPr="00C601CA">
        <w:rPr>
          <w:sz w:val="24"/>
          <w:szCs w:val="24"/>
        </w:rPr>
        <w:t>подчиненного,</w:t>
      </w:r>
      <w:r w:rsidRPr="00C601CA">
        <w:rPr>
          <w:spacing w:val="1"/>
          <w:sz w:val="24"/>
          <w:szCs w:val="24"/>
        </w:rPr>
        <w:t xml:space="preserve"> </w:t>
      </w:r>
      <w:r w:rsidRPr="00C601CA">
        <w:rPr>
          <w:sz w:val="24"/>
          <w:szCs w:val="24"/>
        </w:rPr>
        <w:t>проявлять самостоятельность, организованность, инициативность для достижения общего успеха</w:t>
      </w:r>
      <w:r w:rsidRPr="00C601CA">
        <w:rPr>
          <w:spacing w:val="1"/>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Содержание обучения в 4 классе.</w:t>
      </w:r>
      <w:r w:rsidRPr="00C601CA">
        <w:rPr>
          <w:spacing w:val="-58"/>
          <w:sz w:val="24"/>
          <w:szCs w:val="24"/>
        </w:rPr>
        <w:t xml:space="preserve"> </w:t>
      </w:r>
      <w:r w:rsidRPr="00C601CA">
        <w:rPr>
          <w:sz w:val="24"/>
          <w:szCs w:val="24"/>
        </w:rPr>
        <w:t>Сведения о</w:t>
      </w:r>
      <w:r w:rsidRPr="00C601CA">
        <w:rPr>
          <w:spacing w:val="1"/>
          <w:sz w:val="24"/>
          <w:szCs w:val="24"/>
        </w:rPr>
        <w:t xml:space="preserve"> </w:t>
      </w:r>
      <w:r w:rsidRPr="00C601CA">
        <w:rPr>
          <w:sz w:val="24"/>
          <w:szCs w:val="24"/>
        </w:rPr>
        <w:t>русском</w:t>
      </w:r>
      <w:r w:rsidRPr="00C601CA">
        <w:rPr>
          <w:spacing w:val="1"/>
          <w:sz w:val="24"/>
          <w:szCs w:val="24"/>
        </w:rPr>
        <w:t xml:space="preserve"> </w:t>
      </w:r>
      <w:r w:rsidRPr="00C601CA">
        <w:rPr>
          <w:sz w:val="24"/>
          <w:szCs w:val="24"/>
        </w:rPr>
        <w:t>языке.</w:t>
      </w:r>
    </w:p>
    <w:p w:rsidR="00DD2CB4" w:rsidRPr="00C601CA" w:rsidRDefault="00443BE7" w:rsidP="00C601CA">
      <w:pPr>
        <w:pStyle w:val="a7"/>
        <w:rPr>
          <w:sz w:val="24"/>
          <w:szCs w:val="24"/>
        </w:rPr>
      </w:pPr>
      <w:r w:rsidRPr="00C601CA">
        <w:rPr>
          <w:sz w:val="24"/>
          <w:szCs w:val="24"/>
        </w:rPr>
        <w:lastRenderedPageBreak/>
        <w:t>Русский</w:t>
      </w:r>
      <w:r w:rsidRPr="00C601CA">
        <w:rPr>
          <w:spacing w:val="46"/>
          <w:sz w:val="24"/>
          <w:szCs w:val="24"/>
        </w:rPr>
        <w:t xml:space="preserve"> </w:t>
      </w:r>
      <w:r w:rsidRPr="00C601CA">
        <w:rPr>
          <w:sz w:val="24"/>
          <w:szCs w:val="24"/>
        </w:rPr>
        <w:t>язык</w:t>
      </w:r>
      <w:r w:rsidRPr="00C601CA">
        <w:rPr>
          <w:spacing w:val="44"/>
          <w:sz w:val="24"/>
          <w:szCs w:val="24"/>
        </w:rPr>
        <w:t xml:space="preserve"> </w:t>
      </w:r>
      <w:r w:rsidRPr="00C601CA">
        <w:rPr>
          <w:sz w:val="24"/>
          <w:szCs w:val="24"/>
        </w:rPr>
        <w:t>как</w:t>
      </w:r>
      <w:r w:rsidRPr="00C601CA">
        <w:rPr>
          <w:spacing w:val="43"/>
          <w:sz w:val="24"/>
          <w:szCs w:val="24"/>
        </w:rPr>
        <w:t xml:space="preserve"> </w:t>
      </w:r>
      <w:r w:rsidRPr="00C601CA">
        <w:rPr>
          <w:sz w:val="24"/>
          <w:szCs w:val="24"/>
        </w:rPr>
        <w:t>язык</w:t>
      </w:r>
      <w:r w:rsidRPr="00C601CA">
        <w:rPr>
          <w:spacing w:val="38"/>
          <w:sz w:val="24"/>
          <w:szCs w:val="24"/>
        </w:rPr>
        <w:t xml:space="preserve"> </w:t>
      </w:r>
      <w:r w:rsidRPr="00C601CA">
        <w:rPr>
          <w:sz w:val="24"/>
          <w:szCs w:val="24"/>
        </w:rPr>
        <w:t>межнационального</w:t>
      </w:r>
      <w:r w:rsidRPr="00C601CA">
        <w:rPr>
          <w:spacing w:val="40"/>
          <w:sz w:val="24"/>
          <w:szCs w:val="24"/>
        </w:rPr>
        <w:t xml:space="preserve"> </w:t>
      </w:r>
      <w:r w:rsidRPr="00C601CA">
        <w:rPr>
          <w:sz w:val="24"/>
          <w:szCs w:val="24"/>
        </w:rPr>
        <w:t>общения.</w:t>
      </w:r>
      <w:r w:rsidRPr="00C601CA">
        <w:rPr>
          <w:spacing w:val="43"/>
          <w:sz w:val="24"/>
          <w:szCs w:val="24"/>
        </w:rPr>
        <w:t xml:space="preserve"> </w:t>
      </w:r>
      <w:r w:rsidRPr="00C601CA">
        <w:rPr>
          <w:sz w:val="24"/>
          <w:szCs w:val="24"/>
        </w:rPr>
        <w:t>Различные</w:t>
      </w:r>
      <w:r w:rsidRPr="00C601CA">
        <w:rPr>
          <w:spacing w:val="39"/>
          <w:sz w:val="24"/>
          <w:szCs w:val="24"/>
        </w:rPr>
        <w:t xml:space="preserve"> </w:t>
      </w:r>
      <w:r w:rsidRPr="00C601CA">
        <w:rPr>
          <w:sz w:val="24"/>
          <w:szCs w:val="24"/>
        </w:rPr>
        <w:t>методы</w:t>
      </w:r>
      <w:r w:rsidRPr="00C601CA">
        <w:rPr>
          <w:spacing w:val="42"/>
          <w:sz w:val="24"/>
          <w:szCs w:val="24"/>
        </w:rPr>
        <w:t xml:space="preserve"> </w:t>
      </w:r>
      <w:r w:rsidRPr="00C601CA">
        <w:rPr>
          <w:sz w:val="24"/>
          <w:szCs w:val="24"/>
        </w:rPr>
        <w:t>познания</w:t>
      </w:r>
      <w:r w:rsidRPr="00C601CA">
        <w:rPr>
          <w:spacing w:val="40"/>
          <w:sz w:val="24"/>
          <w:szCs w:val="24"/>
        </w:rPr>
        <w:t xml:space="preserve"> </w:t>
      </w:r>
      <w:r w:rsidRPr="00C601CA">
        <w:rPr>
          <w:sz w:val="24"/>
          <w:szCs w:val="24"/>
        </w:rPr>
        <w:t>языка:</w:t>
      </w:r>
      <w:r w:rsidRPr="00C601CA">
        <w:rPr>
          <w:spacing w:val="-57"/>
          <w:sz w:val="24"/>
          <w:szCs w:val="24"/>
        </w:rPr>
        <w:t xml:space="preserve"> </w:t>
      </w:r>
      <w:r w:rsidRPr="00C601CA">
        <w:rPr>
          <w:sz w:val="24"/>
          <w:szCs w:val="24"/>
        </w:rPr>
        <w:t>наблюдение,</w:t>
      </w:r>
      <w:r w:rsidRPr="00C601CA">
        <w:rPr>
          <w:spacing w:val="2"/>
          <w:sz w:val="24"/>
          <w:szCs w:val="24"/>
        </w:rPr>
        <w:t xml:space="preserve"> </w:t>
      </w:r>
      <w:r w:rsidRPr="00C601CA">
        <w:rPr>
          <w:sz w:val="24"/>
          <w:szCs w:val="24"/>
        </w:rPr>
        <w:t>анализ,</w:t>
      </w:r>
      <w:r w:rsidRPr="00C601CA">
        <w:rPr>
          <w:spacing w:val="3"/>
          <w:sz w:val="24"/>
          <w:szCs w:val="24"/>
        </w:rPr>
        <w:t xml:space="preserve"> </w:t>
      </w:r>
      <w:r w:rsidRPr="00C601CA">
        <w:rPr>
          <w:sz w:val="24"/>
          <w:szCs w:val="24"/>
        </w:rPr>
        <w:t>лингвистический</w:t>
      </w:r>
      <w:r w:rsidRPr="00C601CA">
        <w:rPr>
          <w:spacing w:val="-3"/>
          <w:sz w:val="24"/>
          <w:szCs w:val="24"/>
        </w:rPr>
        <w:t xml:space="preserve"> </w:t>
      </w:r>
      <w:r w:rsidRPr="00C601CA">
        <w:rPr>
          <w:sz w:val="24"/>
          <w:szCs w:val="24"/>
        </w:rPr>
        <w:t>эксперимент,</w:t>
      </w:r>
      <w:r w:rsidRPr="00C601CA">
        <w:rPr>
          <w:spacing w:val="-1"/>
          <w:sz w:val="24"/>
          <w:szCs w:val="24"/>
        </w:rPr>
        <w:t xml:space="preserve"> </w:t>
      </w:r>
      <w:r w:rsidRPr="00C601CA">
        <w:rPr>
          <w:sz w:val="24"/>
          <w:szCs w:val="24"/>
        </w:rPr>
        <w:t>мини­исследование,</w:t>
      </w:r>
      <w:r w:rsidRPr="00C601CA">
        <w:rPr>
          <w:spacing w:val="-2"/>
          <w:sz w:val="24"/>
          <w:szCs w:val="24"/>
        </w:rPr>
        <w:t xml:space="preserve"> </w:t>
      </w:r>
      <w:r w:rsidRPr="00C601CA">
        <w:rPr>
          <w:sz w:val="24"/>
          <w:szCs w:val="24"/>
        </w:rPr>
        <w:t>проект.</w:t>
      </w:r>
    </w:p>
    <w:p w:rsidR="00DD2CB4" w:rsidRPr="00C601CA" w:rsidRDefault="00443BE7" w:rsidP="00C601CA">
      <w:pPr>
        <w:pStyle w:val="a7"/>
        <w:rPr>
          <w:sz w:val="24"/>
          <w:szCs w:val="24"/>
        </w:rPr>
      </w:pPr>
      <w:r w:rsidRPr="00C601CA">
        <w:rPr>
          <w:sz w:val="24"/>
          <w:szCs w:val="24"/>
        </w:rPr>
        <w:t>Фонетика</w:t>
      </w:r>
      <w:r w:rsidRPr="00C601CA">
        <w:rPr>
          <w:spacing w:val="-5"/>
          <w:sz w:val="24"/>
          <w:szCs w:val="24"/>
        </w:rPr>
        <w:t xml:space="preserve"> </w:t>
      </w:r>
      <w:r w:rsidRPr="00C601CA">
        <w:rPr>
          <w:sz w:val="24"/>
          <w:szCs w:val="24"/>
        </w:rPr>
        <w:t>и графика.</w:t>
      </w:r>
    </w:p>
    <w:p w:rsidR="00DD2CB4" w:rsidRPr="00C601CA" w:rsidRDefault="00443BE7" w:rsidP="00C601CA">
      <w:pPr>
        <w:pStyle w:val="a7"/>
        <w:rPr>
          <w:sz w:val="24"/>
          <w:szCs w:val="24"/>
        </w:rPr>
      </w:pPr>
      <w:r w:rsidRPr="00C601CA">
        <w:rPr>
          <w:sz w:val="24"/>
          <w:szCs w:val="24"/>
        </w:rPr>
        <w:t>Характеристика,</w:t>
      </w:r>
      <w:r w:rsidRPr="00C601CA">
        <w:rPr>
          <w:sz w:val="24"/>
          <w:szCs w:val="24"/>
        </w:rPr>
        <w:tab/>
        <w:t>сравнение,</w:t>
      </w:r>
      <w:r w:rsidRPr="00C601CA">
        <w:rPr>
          <w:sz w:val="24"/>
          <w:szCs w:val="24"/>
        </w:rPr>
        <w:tab/>
        <w:t>классификация</w:t>
      </w:r>
      <w:r w:rsidRPr="00C601CA">
        <w:rPr>
          <w:sz w:val="24"/>
          <w:szCs w:val="24"/>
        </w:rPr>
        <w:tab/>
        <w:t>звуков</w:t>
      </w:r>
      <w:r w:rsidRPr="00C601CA">
        <w:rPr>
          <w:sz w:val="24"/>
          <w:szCs w:val="24"/>
        </w:rPr>
        <w:tab/>
        <w:t>вне</w:t>
      </w:r>
      <w:r w:rsidRPr="00C601CA">
        <w:rPr>
          <w:sz w:val="24"/>
          <w:szCs w:val="24"/>
        </w:rPr>
        <w:tab/>
        <w:t>слова</w:t>
      </w:r>
      <w:r w:rsidRPr="00C601CA">
        <w:rPr>
          <w:sz w:val="24"/>
          <w:szCs w:val="24"/>
        </w:rPr>
        <w:tab/>
        <w:t>и</w:t>
      </w:r>
      <w:r w:rsidRPr="00C601CA">
        <w:rPr>
          <w:sz w:val="24"/>
          <w:szCs w:val="24"/>
        </w:rPr>
        <w:tab/>
        <w:t>в</w:t>
      </w:r>
      <w:r w:rsidRPr="00C601CA">
        <w:rPr>
          <w:sz w:val="24"/>
          <w:szCs w:val="24"/>
        </w:rPr>
        <w:tab/>
      </w:r>
      <w:r w:rsidRPr="00C601CA">
        <w:rPr>
          <w:spacing w:val="-1"/>
          <w:sz w:val="24"/>
          <w:szCs w:val="24"/>
        </w:rPr>
        <w:t>слове</w:t>
      </w:r>
      <w:r w:rsidRPr="00C601CA">
        <w:rPr>
          <w:spacing w:val="-57"/>
          <w:sz w:val="24"/>
          <w:szCs w:val="24"/>
        </w:rPr>
        <w:t xml:space="preserve"> </w:t>
      </w:r>
      <w:r w:rsidRPr="00C601CA">
        <w:rPr>
          <w:sz w:val="24"/>
          <w:szCs w:val="24"/>
        </w:rPr>
        <w:t>по заданным</w:t>
      </w:r>
      <w:r w:rsidRPr="00C601CA">
        <w:rPr>
          <w:spacing w:val="-2"/>
          <w:sz w:val="24"/>
          <w:szCs w:val="24"/>
        </w:rPr>
        <w:t xml:space="preserve"> </w:t>
      </w:r>
      <w:r w:rsidRPr="00C601CA">
        <w:rPr>
          <w:sz w:val="24"/>
          <w:szCs w:val="24"/>
        </w:rPr>
        <w:t>параметрам.</w:t>
      </w:r>
      <w:r w:rsidRPr="00C601CA">
        <w:rPr>
          <w:spacing w:val="2"/>
          <w:sz w:val="24"/>
          <w:szCs w:val="24"/>
        </w:rPr>
        <w:t xml:space="preserve"> </w:t>
      </w:r>
      <w:r w:rsidRPr="00C601CA">
        <w:rPr>
          <w:sz w:val="24"/>
          <w:szCs w:val="24"/>
        </w:rPr>
        <w:t>Звуко­буквенный</w:t>
      </w:r>
      <w:r w:rsidRPr="00C601CA">
        <w:rPr>
          <w:spacing w:val="1"/>
          <w:sz w:val="24"/>
          <w:szCs w:val="24"/>
        </w:rPr>
        <w:t xml:space="preserve"> </w:t>
      </w:r>
      <w:r w:rsidRPr="00C601CA">
        <w:rPr>
          <w:sz w:val="24"/>
          <w:szCs w:val="24"/>
        </w:rPr>
        <w:t>разбор</w:t>
      </w:r>
      <w:r w:rsidRPr="00C601CA">
        <w:rPr>
          <w:spacing w:val="1"/>
          <w:sz w:val="24"/>
          <w:szCs w:val="24"/>
        </w:rPr>
        <w:t xml:space="preserve"> </w:t>
      </w:r>
      <w:r w:rsidRPr="00C601CA">
        <w:rPr>
          <w:sz w:val="24"/>
          <w:szCs w:val="24"/>
        </w:rPr>
        <w:t>слова</w:t>
      </w:r>
      <w:r w:rsidRPr="00C601CA">
        <w:rPr>
          <w:spacing w:val="-5"/>
          <w:sz w:val="24"/>
          <w:szCs w:val="24"/>
        </w:rPr>
        <w:t xml:space="preserve"> </w:t>
      </w:r>
      <w:r w:rsidRPr="00C601CA">
        <w:rPr>
          <w:sz w:val="24"/>
          <w:szCs w:val="24"/>
        </w:rPr>
        <w:t>(по</w:t>
      </w:r>
      <w:r w:rsidRPr="00C601CA">
        <w:rPr>
          <w:spacing w:val="-5"/>
          <w:sz w:val="24"/>
          <w:szCs w:val="24"/>
        </w:rPr>
        <w:t xml:space="preserve"> </w:t>
      </w:r>
      <w:r w:rsidRPr="00C601CA">
        <w:rPr>
          <w:sz w:val="24"/>
          <w:szCs w:val="24"/>
        </w:rPr>
        <w:t>отработанному</w:t>
      </w:r>
      <w:r w:rsidRPr="00C601CA">
        <w:rPr>
          <w:spacing w:val="-9"/>
          <w:sz w:val="24"/>
          <w:szCs w:val="24"/>
        </w:rPr>
        <w:t xml:space="preserve"> </w:t>
      </w:r>
      <w:r w:rsidRPr="00C601CA">
        <w:rPr>
          <w:sz w:val="24"/>
          <w:szCs w:val="24"/>
        </w:rPr>
        <w:t>алгоритму).</w:t>
      </w:r>
    </w:p>
    <w:p w:rsidR="00DD2CB4" w:rsidRPr="00C601CA" w:rsidRDefault="00443BE7" w:rsidP="00C601CA">
      <w:pPr>
        <w:pStyle w:val="a7"/>
        <w:rPr>
          <w:sz w:val="24"/>
          <w:szCs w:val="24"/>
        </w:rPr>
      </w:pPr>
      <w:r w:rsidRPr="00C601CA">
        <w:rPr>
          <w:sz w:val="24"/>
          <w:szCs w:val="24"/>
        </w:rPr>
        <w:t>Орфоэпия.</w:t>
      </w:r>
    </w:p>
    <w:p w:rsidR="00DD2CB4" w:rsidRPr="00C601CA" w:rsidRDefault="00443BE7" w:rsidP="00C601CA">
      <w:pPr>
        <w:pStyle w:val="a7"/>
        <w:rPr>
          <w:sz w:val="24"/>
          <w:szCs w:val="24"/>
        </w:rPr>
      </w:pPr>
      <w:r w:rsidRPr="00C601CA">
        <w:rPr>
          <w:sz w:val="24"/>
          <w:szCs w:val="24"/>
        </w:rPr>
        <w:t>Правильная интонация в процессе говорения и</w:t>
      </w:r>
      <w:r w:rsidRPr="00C601CA">
        <w:rPr>
          <w:spacing w:val="1"/>
          <w:sz w:val="24"/>
          <w:szCs w:val="24"/>
        </w:rPr>
        <w:t xml:space="preserve"> </w:t>
      </w:r>
      <w:r w:rsidRPr="00C601CA">
        <w:rPr>
          <w:sz w:val="24"/>
          <w:szCs w:val="24"/>
        </w:rPr>
        <w:t>чтения.</w:t>
      </w:r>
      <w:r w:rsidRPr="00C601CA">
        <w:rPr>
          <w:spacing w:val="1"/>
          <w:sz w:val="24"/>
          <w:szCs w:val="24"/>
        </w:rPr>
        <w:t xml:space="preserve"> </w:t>
      </w:r>
      <w:r w:rsidRPr="00C601CA">
        <w:rPr>
          <w:sz w:val="24"/>
          <w:szCs w:val="24"/>
        </w:rPr>
        <w:t>Нормы</w:t>
      </w:r>
      <w:r w:rsidRPr="00C601CA">
        <w:rPr>
          <w:spacing w:val="1"/>
          <w:sz w:val="24"/>
          <w:szCs w:val="24"/>
        </w:rPr>
        <w:t xml:space="preserve"> </w:t>
      </w:r>
      <w:r w:rsidRPr="00C601CA">
        <w:rPr>
          <w:sz w:val="24"/>
          <w:szCs w:val="24"/>
        </w:rPr>
        <w:t>произношения звуков</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сочетаний</w:t>
      </w:r>
      <w:r w:rsidRPr="00C601CA">
        <w:rPr>
          <w:spacing w:val="1"/>
          <w:sz w:val="24"/>
          <w:szCs w:val="24"/>
        </w:rPr>
        <w:t xml:space="preserve"> </w:t>
      </w:r>
      <w:r w:rsidRPr="00C601CA">
        <w:rPr>
          <w:sz w:val="24"/>
          <w:szCs w:val="24"/>
        </w:rPr>
        <w:t>звуков;</w:t>
      </w:r>
      <w:r w:rsidRPr="00C601CA">
        <w:rPr>
          <w:spacing w:val="1"/>
          <w:sz w:val="24"/>
          <w:szCs w:val="24"/>
        </w:rPr>
        <w:t xml:space="preserve"> </w:t>
      </w:r>
      <w:r w:rsidRPr="00C601CA">
        <w:rPr>
          <w:sz w:val="24"/>
          <w:szCs w:val="24"/>
        </w:rPr>
        <w:t>ударение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словах</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нормами</w:t>
      </w:r>
      <w:r w:rsidRPr="00C601CA">
        <w:rPr>
          <w:spacing w:val="1"/>
          <w:sz w:val="24"/>
          <w:szCs w:val="24"/>
        </w:rPr>
        <w:t xml:space="preserve"> </w:t>
      </w:r>
      <w:r w:rsidRPr="00C601CA">
        <w:rPr>
          <w:sz w:val="24"/>
          <w:szCs w:val="24"/>
        </w:rPr>
        <w:t>современного</w:t>
      </w:r>
      <w:r w:rsidRPr="00C601CA">
        <w:rPr>
          <w:spacing w:val="1"/>
          <w:sz w:val="24"/>
          <w:szCs w:val="24"/>
        </w:rPr>
        <w:t xml:space="preserve"> </w:t>
      </w:r>
      <w:r w:rsidRPr="00C601CA">
        <w:rPr>
          <w:sz w:val="24"/>
          <w:szCs w:val="24"/>
        </w:rPr>
        <w:t>русского</w:t>
      </w:r>
      <w:r w:rsidRPr="00C601CA">
        <w:rPr>
          <w:spacing w:val="-57"/>
          <w:sz w:val="24"/>
          <w:szCs w:val="24"/>
        </w:rPr>
        <w:t xml:space="preserve"> </w:t>
      </w:r>
      <w:r w:rsidRPr="00C601CA">
        <w:rPr>
          <w:sz w:val="24"/>
          <w:szCs w:val="24"/>
        </w:rPr>
        <w:t>литературного</w:t>
      </w:r>
      <w:r w:rsidRPr="00C601CA">
        <w:rPr>
          <w:spacing w:val="5"/>
          <w:sz w:val="24"/>
          <w:szCs w:val="24"/>
        </w:rPr>
        <w:t xml:space="preserve"> </w:t>
      </w:r>
      <w:r w:rsidRPr="00C601CA">
        <w:rPr>
          <w:sz w:val="24"/>
          <w:szCs w:val="24"/>
        </w:rPr>
        <w:t>языка</w:t>
      </w:r>
      <w:r w:rsidRPr="00C601CA">
        <w:rPr>
          <w:spacing w:val="-5"/>
          <w:sz w:val="24"/>
          <w:szCs w:val="24"/>
        </w:rPr>
        <w:t xml:space="preserve"> </w:t>
      </w:r>
      <w:r w:rsidRPr="00C601CA">
        <w:rPr>
          <w:sz w:val="24"/>
          <w:szCs w:val="24"/>
        </w:rPr>
        <w:t>(на</w:t>
      </w:r>
      <w:r w:rsidRPr="00C601CA">
        <w:rPr>
          <w:spacing w:val="-5"/>
          <w:sz w:val="24"/>
          <w:szCs w:val="24"/>
        </w:rPr>
        <w:t xml:space="preserve"> </w:t>
      </w:r>
      <w:r w:rsidRPr="00C601CA">
        <w:rPr>
          <w:sz w:val="24"/>
          <w:szCs w:val="24"/>
        </w:rPr>
        <w:t>ограниченном</w:t>
      </w:r>
      <w:r w:rsidRPr="00C601CA">
        <w:rPr>
          <w:spacing w:val="-1"/>
          <w:sz w:val="24"/>
          <w:szCs w:val="24"/>
        </w:rPr>
        <w:t xml:space="preserve"> </w:t>
      </w:r>
      <w:r w:rsidRPr="00C601CA">
        <w:rPr>
          <w:sz w:val="24"/>
          <w:szCs w:val="24"/>
        </w:rPr>
        <w:t>перечне слов,</w:t>
      </w:r>
      <w:r w:rsidRPr="00C601CA">
        <w:rPr>
          <w:spacing w:val="-6"/>
          <w:sz w:val="24"/>
          <w:szCs w:val="24"/>
        </w:rPr>
        <w:t xml:space="preserve"> </w:t>
      </w:r>
      <w:r w:rsidRPr="00C601CA">
        <w:rPr>
          <w:sz w:val="24"/>
          <w:szCs w:val="24"/>
        </w:rPr>
        <w:t>отрабатываемом</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учебнике).</w:t>
      </w:r>
    </w:p>
    <w:p w:rsidR="00DD2CB4" w:rsidRPr="00C601CA" w:rsidRDefault="00443BE7" w:rsidP="00C601CA">
      <w:pPr>
        <w:pStyle w:val="a7"/>
        <w:rPr>
          <w:sz w:val="24"/>
          <w:szCs w:val="24"/>
        </w:rPr>
      </w:pPr>
      <w:r w:rsidRPr="00C601CA">
        <w:rPr>
          <w:sz w:val="24"/>
          <w:szCs w:val="24"/>
        </w:rPr>
        <w:t>Использование</w:t>
      </w:r>
      <w:r w:rsidRPr="00C601CA">
        <w:rPr>
          <w:spacing w:val="1"/>
          <w:sz w:val="24"/>
          <w:szCs w:val="24"/>
        </w:rPr>
        <w:t xml:space="preserve"> </w:t>
      </w:r>
      <w:r w:rsidRPr="00C601CA">
        <w:rPr>
          <w:sz w:val="24"/>
          <w:szCs w:val="24"/>
        </w:rPr>
        <w:t>орфоэпических</w:t>
      </w:r>
      <w:r w:rsidRPr="00C601CA">
        <w:rPr>
          <w:spacing w:val="1"/>
          <w:sz w:val="24"/>
          <w:szCs w:val="24"/>
        </w:rPr>
        <w:t xml:space="preserve"> </w:t>
      </w:r>
      <w:r w:rsidRPr="00C601CA">
        <w:rPr>
          <w:sz w:val="24"/>
          <w:szCs w:val="24"/>
        </w:rPr>
        <w:t>словарей</w:t>
      </w:r>
      <w:r w:rsidRPr="00C601CA">
        <w:rPr>
          <w:spacing w:val="1"/>
          <w:sz w:val="24"/>
          <w:szCs w:val="24"/>
        </w:rPr>
        <w:t xml:space="preserve"> </w:t>
      </w:r>
      <w:r w:rsidRPr="00C601CA">
        <w:rPr>
          <w:sz w:val="24"/>
          <w:szCs w:val="24"/>
        </w:rPr>
        <w:t>русского</w:t>
      </w:r>
      <w:r w:rsidRPr="00C601CA">
        <w:rPr>
          <w:spacing w:val="1"/>
          <w:sz w:val="24"/>
          <w:szCs w:val="24"/>
        </w:rPr>
        <w:t xml:space="preserve"> </w:t>
      </w:r>
      <w:r w:rsidRPr="00C601CA">
        <w:rPr>
          <w:sz w:val="24"/>
          <w:szCs w:val="24"/>
        </w:rPr>
        <w:t>языка</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определении</w:t>
      </w:r>
      <w:r w:rsidRPr="00C601CA">
        <w:rPr>
          <w:spacing w:val="1"/>
          <w:sz w:val="24"/>
          <w:szCs w:val="24"/>
        </w:rPr>
        <w:t xml:space="preserve"> </w:t>
      </w:r>
      <w:r w:rsidRPr="00C601CA">
        <w:rPr>
          <w:sz w:val="24"/>
          <w:szCs w:val="24"/>
        </w:rPr>
        <w:t>правильного</w:t>
      </w:r>
      <w:r w:rsidRPr="00C601CA">
        <w:rPr>
          <w:spacing w:val="1"/>
          <w:sz w:val="24"/>
          <w:szCs w:val="24"/>
        </w:rPr>
        <w:t xml:space="preserve"> </w:t>
      </w:r>
      <w:r w:rsidRPr="00C601CA">
        <w:rPr>
          <w:sz w:val="24"/>
          <w:szCs w:val="24"/>
        </w:rPr>
        <w:t>произношения</w:t>
      </w:r>
      <w:r w:rsidRPr="00C601CA">
        <w:rPr>
          <w:spacing w:val="1"/>
          <w:sz w:val="24"/>
          <w:szCs w:val="24"/>
        </w:rPr>
        <w:t xml:space="preserve"> </w:t>
      </w:r>
      <w:r w:rsidRPr="00C601CA">
        <w:rPr>
          <w:sz w:val="24"/>
          <w:szCs w:val="24"/>
        </w:rPr>
        <w:t>слов.</w:t>
      </w:r>
    </w:p>
    <w:p w:rsidR="00DD2CB4" w:rsidRPr="00C601CA" w:rsidRDefault="00443BE7" w:rsidP="00C601CA">
      <w:pPr>
        <w:pStyle w:val="a7"/>
        <w:rPr>
          <w:sz w:val="24"/>
          <w:szCs w:val="24"/>
        </w:rPr>
      </w:pPr>
      <w:r w:rsidRPr="00C601CA">
        <w:rPr>
          <w:sz w:val="24"/>
          <w:szCs w:val="24"/>
        </w:rPr>
        <w:t>Лексика.</w:t>
      </w:r>
    </w:p>
    <w:p w:rsidR="00DD2CB4" w:rsidRPr="00C601CA" w:rsidRDefault="00443BE7" w:rsidP="00C601CA">
      <w:pPr>
        <w:pStyle w:val="a7"/>
        <w:rPr>
          <w:sz w:val="24"/>
          <w:szCs w:val="24"/>
        </w:rPr>
      </w:pPr>
      <w:r w:rsidRPr="00C601CA">
        <w:rPr>
          <w:sz w:val="24"/>
          <w:szCs w:val="24"/>
        </w:rPr>
        <w:t>Повторение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продолжение</w:t>
      </w:r>
      <w:r w:rsidRPr="00C601CA">
        <w:rPr>
          <w:spacing w:val="1"/>
          <w:sz w:val="24"/>
          <w:szCs w:val="24"/>
        </w:rPr>
        <w:t xml:space="preserve"> </w:t>
      </w:r>
      <w:r w:rsidRPr="00C601CA">
        <w:rPr>
          <w:sz w:val="24"/>
          <w:szCs w:val="24"/>
        </w:rPr>
        <w:t>работы:</w:t>
      </w:r>
      <w:r w:rsidRPr="00C601CA">
        <w:rPr>
          <w:spacing w:val="1"/>
          <w:sz w:val="24"/>
          <w:szCs w:val="24"/>
        </w:rPr>
        <w:t xml:space="preserve"> </w:t>
      </w:r>
      <w:r w:rsidRPr="00C601CA">
        <w:rPr>
          <w:sz w:val="24"/>
          <w:szCs w:val="24"/>
        </w:rPr>
        <w:t>наблюдение</w:t>
      </w:r>
      <w:r w:rsidRPr="00C601CA">
        <w:rPr>
          <w:spacing w:val="1"/>
          <w:sz w:val="24"/>
          <w:szCs w:val="24"/>
        </w:rPr>
        <w:t xml:space="preserve"> </w:t>
      </w:r>
      <w:r w:rsidRPr="00C601CA">
        <w:rPr>
          <w:sz w:val="24"/>
          <w:szCs w:val="24"/>
        </w:rPr>
        <w:t>за</w:t>
      </w:r>
      <w:r w:rsidRPr="00C601CA">
        <w:rPr>
          <w:spacing w:val="1"/>
          <w:sz w:val="24"/>
          <w:szCs w:val="24"/>
        </w:rPr>
        <w:t xml:space="preserve"> </w:t>
      </w:r>
      <w:r w:rsidRPr="00C601CA">
        <w:rPr>
          <w:sz w:val="24"/>
          <w:szCs w:val="24"/>
        </w:rPr>
        <w:t>использованием</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речи</w:t>
      </w:r>
      <w:r w:rsidRPr="00C601CA">
        <w:rPr>
          <w:spacing w:val="1"/>
          <w:sz w:val="24"/>
          <w:szCs w:val="24"/>
        </w:rPr>
        <w:t xml:space="preserve"> </w:t>
      </w:r>
      <w:r w:rsidRPr="00C601CA">
        <w:rPr>
          <w:sz w:val="24"/>
          <w:szCs w:val="24"/>
        </w:rPr>
        <w:t>синонимов,</w:t>
      </w:r>
      <w:r w:rsidRPr="00C601CA">
        <w:rPr>
          <w:spacing w:val="-57"/>
          <w:sz w:val="24"/>
          <w:szCs w:val="24"/>
        </w:rPr>
        <w:t xml:space="preserve"> </w:t>
      </w:r>
      <w:r w:rsidRPr="00C601CA">
        <w:rPr>
          <w:sz w:val="24"/>
          <w:szCs w:val="24"/>
        </w:rPr>
        <w:t>антонимов,</w:t>
      </w:r>
      <w:r w:rsidRPr="00C601CA">
        <w:rPr>
          <w:spacing w:val="3"/>
          <w:sz w:val="24"/>
          <w:szCs w:val="24"/>
        </w:rPr>
        <w:t xml:space="preserve"> </w:t>
      </w:r>
      <w:r w:rsidRPr="00C601CA">
        <w:rPr>
          <w:sz w:val="24"/>
          <w:szCs w:val="24"/>
        </w:rPr>
        <w:t>устаревших</w:t>
      </w:r>
      <w:r w:rsidRPr="00C601CA">
        <w:rPr>
          <w:spacing w:val="-3"/>
          <w:sz w:val="24"/>
          <w:szCs w:val="24"/>
        </w:rPr>
        <w:t xml:space="preserve"> </w:t>
      </w:r>
      <w:r w:rsidRPr="00C601CA">
        <w:rPr>
          <w:sz w:val="24"/>
          <w:szCs w:val="24"/>
        </w:rPr>
        <w:t>слов</w:t>
      </w:r>
      <w:r w:rsidRPr="00C601CA">
        <w:rPr>
          <w:spacing w:val="-1"/>
          <w:sz w:val="24"/>
          <w:szCs w:val="24"/>
        </w:rPr>
        <w:t xml:space="preserve"> </w:t>
      </w:r>
      <w:r w:rsidRPr="00C601CA">
        <w:rPr>
          <w:sz w:val="24"/>
          <w:szCs w:val="24"/>
        </w:rPr>
        <w:t>(простые</w:t>
      </w:r>
      <w:r w:rsidRPr="00C601CA">
        <w:rPr>
          <w:spacing w:val="-4"/>
          <w:sz w:val="24"/>
          <w:szCs w:val="24"/>
        </w:rPr>
        <w:t xml:space="preserve"> </w:t>
      </w:r>
      <w:r w:rsidRPr="00C601CA">
        <w:rPr>
          <w:sz w:val="24"/>
          <w:szCs w:val="24"/>
        </w:rPr>
        <w:t>случаи).</w:t>
      </w:r>
    </w:p>
    <w:p w:rsidR="00DD2CB4" w:rsidRPr="00C601CA" w:rsidRDefault="00443BE7" w:rsidP="00C601CA">
      <w:pPr>
        <w:pStyle w:val="a7"/>
        <w:rPr>
          <w:sz w:val="24"/>
          <w:szCs w:val="24"/>
        </w:rPr>
      </w:pPr>
      <w:r w:rsidRPr="00C601CA">
        <w:rPr>
          <w:sz w:val="24"/>
          <w:szCs w:val="24"/>
        </w:rPr>
        <w:t>Наблюдение</w:t>
      </w:r>
      <w:r w:rsidRPr="00C601CA">
        <w:rPr>
          <w:spacing w:val="-4"/>
          <w:sz w:val="24"/>
          <w:szCs w:val="24"/>
        </w:rPr>
        <w:t xml:space="preserve"> </w:t>
      </w:r>
      <w:r w:rsidRPr="00C601CA">
        <w:rPr>
          <w:sz w:val="24"/>
          <w:szCs w:val="24"/>
        </w:rPr>
        <w:t>за</w:t>
      </w:r>
      <w:r w:rsidRPr="00C601CA">
        <w:rPr>
          <w:spacing w:val="-3"/>
          <w:sz w:val="24"/>
          <w:szCs w:val="24"/>
        </w:rPr>
        <w:t xml:space="preserve"> </w:t>
      </w:r>
      <w:r w:rsidRPr="00C601CA">
        <w:rPr>
          <w:sz w:val="24"/>
          <w:szCs w:val="24"/>
        </w:rPr>
        <w:t>использованием</w:t>
      </w:r>
      <w:r w:rsidRPr="00C601CA">
        <w:rPr>
          <w:spacing w:val="-5"/>
          <w:sz w:val="24"/>
          <w:szCs w:val="24"/>
        </w:rPr>
        <w:t xml:space="preserve"> </w:t>
      </w:r>
      <w:r w:rsidRPr="00C601CA">
        <w:rPr>
          <w:sz w:val="24"/>
          <w:szCs w:val="24"/>
        </w:rPr>
        <w:t>в</w:t>
      </w:r>
      <w:r w:rsidRPr="00C601CA">
        <w:rPr>
          <w:spacing w:val="-5"/>
          <w:sz w:val="24"/>
          <w:szCs w:val="24"/>
        </w:rPr>
        <w:t xml:space="preserve"> </w:t>
      </w:r>
      <w:r w:rsidRPr="00C601CA">
        <w:rPr>
          <w:sz w:val="24"/>
          <w:szCs w:val="24"/>
        </w:rPr>
        <w:t>речи</w:t>
      </w:r>
      <w:r w:rsidRPr="00C601CA">
        <w:rPr>
          <w:spacing w:val="-2"/>
          <w:sz w:val="24"/>
          <w:szCs w:val="24"/>
        </w:rPr>
        <w:t xml:space="preserve"> </w:t>
      </w:r>
      <w:r w:rsidRPr="00C601CA">
        <w:rPr>
          <w:sz w:val="24"/>
          <w:szCs w:val="24"/>
        </w:rPr>
        <w:t>фразеологизмов</w:t>
      </w:r>
      <w:r w:rsidRPr="00C601CA">
        <w:rPr>
          <w:spacing w:val="-5"/>
          <w:sz w:val="24"/>
          <w:szCs w:val="24"/>
        </w:rPr>
        <w:t xml:space="preserve"> </w:t>
      </w:r>
      <w:r w:rsidRPr="00C601CA">
        <w:rPr>
          <w:sz w:val="24"/>
          <w:szCs w:val="24"/>
        </w:rPr>
        <w:t>(простые</w:t>
      </w:r>
      <w:r w:rsidRPr="00C601CA">
        <w:rPr>
          <w:spacing w:val="-8"/>
          <w:sz w:val="24"/>
          <w:szCs w:val="24"/>
        </w:rPr>
        <w:t xml:space="preserve"> </w:t>
      </w:r>
      <w:r w:rsidRPr="00C601CA">
        <w:rPr>
          <w:sz w:val="24"/>
          <w:szCs w:val="24"/>
        </w:rPr>
        <w:t>случаи).</w:t>
      </w:r>
    </w:p>
    <w:p w:rsidR="00DD2CB4" w:rsidRPr="00C601CA" w:rsidRDefault="00443BE7" w:rsidP="00C601CA">
      <w:pPr>
        <w:pStyle w:val="a7"/>
        <w:rPr>
          <w:sz w:val="24"/>
          <w:szCs w:val="24"/>
        </w:rPr>
      </w:pPr>
      <w:r w:rsidRPr="00C601CA">
        <w:rPr>
          <w:sz w:val="24"/>
          <w:szCs w:val="24"/>
        </w:rPr>
        <w:t>Состав</w:t>
      </w:r>
      <w:r w:rsidRPr="00C601CA">
        <w:rPr>
          <w:spacing w:val="-3"/>
          <w:sz w:val="24"/>
          <w:szCs w:val="24"/>
        </w:rPr>
        <w:t xml:space="preserve"> </w:t>
      </w:r>
      <w:r w:rsidRPr="00C601CA">
        <w:rPr>
          <w:sz w:val="24"/>
          <w:szCs w:val="24"/>
        </w:rPr>
        <w:t>слова</w:t>
      </w:r>
      <w:r w:rsidRPr="00C601CA">
        <w:rPr>
          <w:spacing w:val="-4"/>
          <w:sz w:val="24"/>
          <w:szCs w:val="24"/>
        </w:rPr>
        <w:t xml:space="preserve"> </w:t>
      </w:r>
      <w:r w:rsidRPr="00C601CA">
        <w:rPr>
          <w:sz w:val="24"/>
          <w:szCs w:val="24"/>
        </w:rPr>
        <w:t>(морфемика).</w:t>
      </w:r>
    </w:p>
    <w:p w:rsidR="00DD2CB4" w:rsidRPr="00C601CA" w:rsidRDefault="00443BE7" w:rsidP="00C601CA">
      <w:pPr>
        <w:pStyle w:val="a7"/>
        <w:rPr>
          <w:sz w:val="24"/>
          <w:szCs w:val="24"/>
        </w:rPr>
      </w:pPr>
      <w:r w:rsidRPr="00C601CA">
        <w:rPr>
          <w:sz w:val="24"/>
          <w:szCs w:val="24"/>
        </w:rPr>
        <w:t>Состав</w:t>
      </w:r>
      <w:r w:rsidRPr="00C601CA">
        <w:rPr>
          <w:spacing w:val="12"/>
          <w:sz w:val="24"/>
          <w:szCs w:val="24"/>
        </w:rPr>
        <w:t xml:space="preserve"> </w:t>
      </w:r>
      <w:r w:rsidRPr="00C601CA">
        <w:rPr>
          <w:sz w:val="24"/>
          <w:szCs w:val="24"/>
        </w:rPr>
        <w:t>изменяемых</w:t>
      </w:r>
      <w:r w:rsidRPr="00C601CA">
        <w:rPr>
          <w:spacing w:val="6"/>
          <w:sz w:val="24"/>
          <w:szCs w:val="24"/>
        </w:rPr>
        <w:t xml:space="preserve"> </w:t>
      </w:r>
      <w:r w:rsidRPr="00C601CA">
        <w:rPr>
          <w:sz w:val="24"/>
          <w:szCs w:val="24"/>
        </w:rPr>
        <w:t>слов,</w:t>
      </w:r>
      <w:r w:rsidRPr="00C601CA">
        <w:rPr>
          <w:spacing w:val="8"/>
          <w:sz w:val="24"/>
          <w:szCs w:val="24"/>
        </w:rPr>
        <w:t xml:space="preserve"> </w:t>
      </w:r>
      <w:r w:rsidRPr="00C601CA">
        <w:rPr>
          <w:sz w:val="24"/>
          <w:szCs w:val="24"/>
        </w:rPr>
        <w:t>выделение</w:t>
      </w:r>
      <w:r w:rsidRPr="00C601CA">
        <w:rPr>
          <w:spacing w:val="5"/>
          <w:sz w:val="24"/>
          <w:szCs w:val="24"/>
        </w:rPr>
        <w:t xml:space="preserve"> </w:t>
      </w:r>
      <w:r w:rsidRPr="00C601CA">
        <w:rPr>
          <w:sz w:val="24"/>
          <w:szCs w:val="24"/>
        </w:rPr>
        <w:t>в</w:t>
      </w:r>
      <w:r w:rsidRPr="00C601CA">
        <w:rPr>
          <w:spacing w:val="12"/>
          <w:sz w:val="24"/>
          <w:szCs w:val="24"/>
        </w:rPr>
        <w:t xml:space="preserve"> </w:t>
      </w:r>
      <w:r w:rsidRPr="00C601CA">
        <w:rPr>
          <w:sz w:val="24"/>
          <w:szCs w:val="24"/>
        </w:rPr>
        <w:t>словах</w:t>
      </w:r>
      <w:r w:rsidRPr="00C601CA">
        <w:rPr>
          <w:spacing w:val="6"/>
          <w:sz w:val="24"/>
          <w:szCs w:val="24"/>
        </w:rPr>
        <w:t xml:space="preserve"> </w:t>
      </w:r>
      <w:r w:rsidRPr="00C601CA">
        <w:rPr>
          <w:sz w:val="24"/>
          <w:szCs w:val="24"/>
        </w:rPr>
        <w:t>с</w:t>
      </w:r>
      <w:r w:rsidRPr="00C601CA">
        <w:rPr>
          <w:spacing w:val="10"/>
          <w:sz w:val="24"/>
          <w:szCs w:val="24"/>
        </w:rPr>
        <w:t xml:space="preserve"> </w:t>
      </w:r>
      <w:r w:rsidRPr="00C601CA">
        <w:rPr>
          <w:sz w:val="24"/>
          <w:szCs w:val="24"/>
        </w:rPr>
        <w:t>однозначно</w:t>
      </w:r>
      <w:r w:rsidRPr="00C601CA">
        <w:rPr>
          <w:spacing w:val="10"/>
          <w:sz w:val="24"/>
          <w:szCs w:val="24"/>
        </w:rPr>
        <w:t xml:space="preserve"> </w:t>
      </w:r>
      <w:r w:rsidRPr="00C601CA">
        <w:rPr>
          <w:sz w:val="24"/>
          <w:szCs w:val="24"/>
        </w:rPr>
        <w:t>выделяемыми</w:t>
      </w:r>
      <w:r w:rsidRPr="00C601CA">
        <w:rPr>
          <w:spacing w:val="12"/>
          <w:sz w:val="24"/>
          <w:szCs w:val="24"/>
        </w:rPr>
        <w:t xml:space="preserve"> </w:t>
      </w:r>
      <w:r w:rsidRPr="00C601CA">
        <w:rPr>
          <w:sz w:val="24"/>
          <w:szCs w:val="24"/>
        </w:rPr>
        <w:t>морфемами</w:t>
      </w:r>
      <w:r w:rsidRPr="00C601CA">
        <w:rPr>
          <w:spacing w:val="-57"/>
          <w:sz w:val="24"/>
          <w:szCs w:val="24"/>
        </w:rPr>
        <w:t xml:space="preserve"> </w:t>
      </w:r>
      <w:r w:rsidRPr="00C601CA">
        <w:rPr>
          <w:sz w:val="24"/>
          <w:szCs w:val="24"/>
        </w:rPr>
        <w:t>окончания,</w:t>
      </w:r>
      <w:r w:rsidRPr="00C601CA">
        <w:rPr>
          <w:spacing w:val="3"/>
          <w:sz w:val="24"/>
          <w:szCs w:val="24"/>
        </w:rPr>
        <w:t xml:space="preserve"> </w:t>
      </w:r>
      <w:r w:rsidRPr="00C601CA">
        <w:rPr>
          <w:sz w:val="24"/>
          <w:szCs w:val="24"/>
        </w:rPr>
        <w:t>корня,</w:t>
      </w:r>
      <w:r w:rsidRPr="00C601CA">
        <w:rPr>
          <w:spacing w:val="3"/>
          <w:sz w:val="24"/>
          <w:szCs w:val="24"/>
        </w:rPr>
        <w:t xml:space="preserve"> </w:t>
      </w:r>
      <w:r w:rsidRPr="00C601CA">
        <w:rPr>
          <w:sz w:val="24"/>
          <w:szCs w:val="24"/>
        </w:rPr>
        <w:t>приставки,</w:t>
      </w:r>
      <w:r w:rsidRPr="00C601CA">
        <w:rPr>
          <w:spacing w:val="-1"/>
          <w:sz w:val="24"/>
          <w:szCs w:val="24"/>
        </w:rPr>
        <w:t xml:space="preserve"> </w:t>
      </w:r>
      <w:r w:rsidRPr="00C601CA">
        <w:rPr>
          <w:sz w:val="24"/>
          <w:szCs w:val="24"/>
        </w:rPr>
        <w:t>суффикса (повторение изученного).</w:t>
      </w:r>
    </w:p>
    <w:p w:rsidR="00DD2CB4" w:rsidRPr="00C601CA" w:rsidRDefault="00443BE7" w:rsidP="00C601CA">
      <w:pPr>
        <w:pStyle w:val="a7"/>
        <w:rPr>
          <w:sz w:val="24"/>
          <w:szCs w:val="24"/>
        </w:rPr>
      </w:pPr>
      <w:r w:rsidRPr="00C601CA">
        <w:rPr>
          <w:sz w:val="24"/>
          <w:szCs w:val="24"/>
        </w:rPr>
        <w:t>Основа</w:t>
      </w:r>
      <w:r w:rsidRPr="00C601CA">
        <w:rPr>
          <w:spacing w:val="-4"/>
          <w:sz w:val="24"/>
          <w:szCs w:val="24"/>
        </w:rPr>
        <w:t xml:space="preserve"> </w:t>
      </w:r>
      <w:r w:rsidRPr="00C601CA">
        <w:rPr>
          <w:sz w:val="24"/>
          <w:szCs w:val="24"/>
        </w:rPr>
        <w:t>слова.</w:t>
      </w:r>
    </w:p>
    <w:p w:rsidR="00DD2CB4" w:rsidRPr="00C601CA" w:rsidRDefault="00443BE7" w:rsidP="00C601CA">
      <w:pPr>
        <w:pStyle w:val="a7"/>
        <w:rPr>
          <w:sz w:val="24"/>
          <w:szCs w:val="24"/>
        </w:rPr>
      </w:pPr>
      <w:r w:rsidRPr="00C601CA">
        <w:rPr>
          <w:sz w:val="24"/>
          <w:szCs w:val="24"/>
        </w:rPr>
        <w:t>Состав</w:t>
      </w:r>
      <w:r w:rsidRPr="00C601CA">
        <w:rPr>
          <w:spacing w:val="-5"/>
          <w:sz w:val="24"/>
          <w:szCs w:val="24"/>
        </w:rPr>
        <w:t xml:space="preserve"> </w:t>
      </w:r>
      <w:r w:rsidRPr="00C601CA">
        <w:rPr>
          <w:sz w:val="24"/>
          <w:szCs w:val="24"/>
        </w:rPr>
        <w:t>неизменяемых</w:t>
      </w:r>
      <w:r w:rsidRPr="00C601CA">
        <w:rPr>
          <w:spacing w:val="-6"/>
          <w:sz w:val="24"/>
          <w:szCs w:val="24"/>
        </w:rPr>
        <w:t xml:space="preserve"> </w:t>
      </w:r>
      <w:r w:rsidRPr="00C601CA">
        <w:rPr>
          <w:sz w:val="24"/>
          <w:szCs w:val="24"/>
        </w:rPr>
        <w:t>слов</w:t>
      </w:r>
      <w:r w:rsidRPr="00C601CA">
        <w:rPr>
          <w:spacing w:val="-4"/>
          <w:sz w:val="24"/>
          <w:szCs w:val="24"/>
        </w:rPr>
        <w:t xml:space="preserve"> </w:t>
      </w:r>
      <w:r w:rsidRPr="00C601CA">
        <w:rPr>
          <w:sz w:val="24"/>
          <w:szCs w:val="24"/>
        </w:rPr>
        <w:t>(ознакомление).</w:t>
      </w:r>
    </w:p>
    <w:p w:rsidR="00DD2CB4" w:rsidRPr="00C601CA" w:rsidRDefault="00443BE7" w:rsidP="00C601CA">
      <w:pPr>
        <w:pStyle w:val="a7"/>
        <w:rPr>
          <w:sz w:val="24"/>
          <w:szCs w:val="24"/>
        </w:rPr>
      </w:pPr>
      <w:r w:rsidRPr="00C601CA">
        <w:rPr>
          <w:sz w:val="24"/>
          <w:szCs w:val="24"/>
        </w:rPr>
        <w:t>Значение</w:t>
      </w:r>
      <w:r w:rsidRPr="00C601CA">
        <w:rPr>
          <w:spacing w:val="-3"/>
          <w:sz w:val="24"/>
          <w:szCs w:val="24"/>
        </w:rPr>
        <w:t xml:space="preserve"> </w:t>
      </w:r>
      <w:r w:rsidRPr="00C601CA">
        <w:rPr>
          <w:sz w:val="24"/>
          <w:szCs w:val="24"/>
        </w:rPr>
        <w:t>наиболее</w:t>
      </w:r>
      <w:r w:rsidRPr="00C601CA">
        <w:rPr>
          <w:spacing w:val="-8"/>
          <w:sz w:val="24"/>
          <w:szCs w:val="24"/>
        </w:rPr>
        <w:t xml:space="preserve"> </w:t>
      </w:r>
      <w:r w:rsidRPr="00C601CA">
        <w:rPr>
          <w:sz w:val="24"/>
          <w:szCs w:val="24"/>
        </w:rPr>
        <w:t>употребляемых</w:t>
      </w:r>
      <w:r w:rsidRPr="00C601CA">
        <w:rPr>
          <w:spacing w:val="-7"/>
          <w:sz w:val="24"/>
          <w:szCs w:val="24"/>
        </w:rPr>
        <w:t xml:space="preserve"> </w:t>
      </w:r>
      <w:r w:rsidRPr="00C601CA">
        <w:rPr>
          <w:sz w:val="24"/>
          <w:szCs w:val="24"/>
        </w:rPr>
        <w:t>суффиксов</w:t>
      </w:r>
      <w:r w:rsidRPr="00C601CA">
        <w:rPr>
          <w:spacing w:val="-5"/>
          <w:sz w:val="24"/>
          <w:szCs w:val="24"/>
        </w:rPr>
        <w:t xml:space="preserve"> </w:t>
      </w:r>
      <w:r w:rsidRPr="00C601CA">
        <w:rPr>
          <w:sz w:val="24"/>
          <w:szCs w:val="24"/>
        </w:rPr>
        <w:t>изученных</w:t>
      </w:r>
      <w:r w:rsidRPr="00C601CA">
        <w:rPr>
          <w:spacing w:val="-6"/>
          <w:sz w:val="24"/>
          <w:szCs w:val="24"/>
        </w:rPr>
        <w:t xml:space="preserve"> </w:t>
      </w:r>
      <w:r w:rsidRPr="00C601CA">
        <w:rPr>
          <w:sz w:val="24"/>
          <w:szCs w:val="24"/>
        </w:rPr>
        <w:t>частей</w:t>
      </w:r>
      <w:r w:rsidRPr="00C601CA">
        <w:rPr>
          <w:spacing w:val="-2"/>
          <w:sz w:val="24"/>
          <w:szCs w:val="24"/>
        </w:rPr>
        <w:t xml:space="preserve"> </w:t>
      </w:r>
      <w:r w:rsidRPr="00C601CA">
        <w:rPr>
          <w:sz w:val="24"/>
          <w:szCs w:val="24"/>
        </w:rPr>
        <w:t>речи</w:t>
      </w:r>
      <w:r w:rsidRPr="00C601CA">
        <w:rPr>
          <w:spacing w:val="-1"/>
          <w:sz w:val="24"/>
          <w:szCs w:val="24"/>
        </w:rPr>
        <w:t xml:space="preserve"> </w:t>
      </w:r>
      <w:r w:rsidRPr="00C601CA">
        <w:rPr>
          <w:sz w:val="24"/>
          <w:szCs w:val="24"/>
        </w:rPr>
        <w:t>(ознакомление).</w:t>
      </w:r>
    </w:p>
    <w:p w:rsidR="00DD2CB4" w:rsidRPr="00C601CA" w:rsidRDefault="00443BE7" w:rsidP="00C601CA">
      <w:pPr>
        <w:pStyle w:val="a7"/>
        <w:rPr>
          <w:sz w:val="24"/>
          <w:szCs w:val="24"/>
        </w:rPr>
      </w:pPr>
      <w:r w:rsidRPr="00C601CA">
        <w:rPr>
          <w:sz w:val="24"/>
          <w:szCs w:val="24"/>
        </w:rPr>
        <w:t>Морфология.</w:t>
      </w:r>
    </w:p>
    <w:p w:rsidR="00DD2CB4" w:rsidRPr="00C601CA" w:rsidRDefault="00443BE7" w:rsidP="00C601CA">
      <w:pPr>
        <w:pStyle w:val="a7"/>
        <w:rPr>
          <w:sz w:val="24"/>
          <w:szCs w:val="24"/>
        </w:rPr>
      </w:pPr>
      <w:r w:rsidRPr="00C601CA">
        <w:rPr>
          <w:sz w:val="24"/>
          <w:szCs w:val="24"/>
        </w:rPr>
        <w:t>Части</w:t>
      </w:r>
      <w:r w:rsidRPr="00C601CA">
        <w:rPr>
          <w:spacing w:val="-2"/>
          <w:sz w:val="24"/>
          <w:szCs w:val="24"/>
        </w:rPr>
        <w:t xml:space="preserve"> </w:t>
      </w:r>
      <w:r w:rsidRPr="00C601CA">
        <w:rPr>
          <w:sz w:val="24"/>
          <w:szCs w:val="24"/>
        </w:rPr>
        <w:t>речи</w:t>
      </w:r>
      <w:r w:rsidRPr="00C601CA">
        <w:rPr>
          <w:spacing w:val="-2"/>
          <w:sz w:val="24"/>
          <w:szCs w:val="24"/>
        </w:rPr>
        <w:t xml:space="preserve"> </w:t>
      </w:r>
      <w:r w:rsidRPr="00C601CA">
        <w:rPr>
          <w:sz w:val="24"/>
          <w:szCs w:val="24"/>
        </w:rPr>
        <w:t>самостоятельные</w:t>
      </w:r>
      <w:r w:rsidRPr="00C601CA">
        <w:rPr>
          <w:spacing w:val="-8"/>
          <w:sz w:val="24"/>
          <w:szCs w:val="24"/>
        </w:rPr>
        <w:t xml:space="preserve"> </w:t>
      </w:r>
      <w:r w:rsidRPr="00C601CA">
        <w:rPr>
          <w:sz w:val="24"/>
          <w:szCs w:val="24"/>
        </w:rPr>
        <w:t>и</w:t>
      </w:r>
      <w:r w:rsidRPr="00C601CA">
        <w:rPr>
          <w:spacing w:val="-2"/>
          <w:sz w:val="24"/>
          <w:szCs w:val="24"/>
        </w:rPr>
        <w:t xml:space="preserve"> </w:t>
      </w:r>
      <w:r w:rsidRPr="00C601CA">
        <w:rPr>
          <w:sz w:val="24"/>
          <w:szCs w:val="24"/>
        </w:rPr>
        <w:t>служебные.</w:t>
      </w:r>
    </w:p>
    <w:p w:rsidR="00DD2CB4" w:rsidRPr="00C601CA" w:rsidRDefault="00443BE7" w:rsidP="00C601CA">
      <w:pPr>
        <w:pStyle w:val="a7"/>
        <w:rPr>
          <w:sz w:val="24"/>
          <w:szCs w:val="24"/>
        </w:rPr>
      </w:pPr>
      <w:r w:rsidRPr="00C601CA">
        <w:rPr>
          <w:sz w:val="24"/>
          <w:szCs w:val="24"/>
        </w:rPr>
        <w:t>Имя существительное. Склонение имён существительных (кроме существительных на -мя, -</w:t>
      </w:r>
      <w:r w:rsidRPr="00C601CA">
        <w:rPr>
          <w:spacing w:val="-57"/>
          <w:sz w:val="24"/>
          <w:szCs w:val="24"/>
        </w:rPr>
        <w:t xml:space="preserve"> </w:t>
      </w:r>
      <w:r w:rsidRPr="00C601CA">
        <w:rPr>
          <w:sz w:val="24"/>
          <w:szCs w:val="24"/>
        </w:rPr>
        <w:t>ий,</w:t>
      </w:r>
      <w:r w:rsidRPr="00C601CA">
        <w:rPr>
          <w:spacing w:val="42"/>
          <w:sz w:val="24"/>
          <w:szCs w:val="24"/>
        </w:rPr>
        <w:t xml:space="preserve"> </w:t>
      </w:r>
      <w:r w:rsidRPr="00C601CA">
        <w:rPr>
          <w:sz w:val="24"/>
          <w:szCs w:val="24"/>
        </w:rPr>
        <w:t>-ие,</w:t>
      </w:r>
      <w:r w:rsidRPr="00C601CA">
        <w:rPr>
          <w:spacing w:val="42"/>
          <w:sz w:val="24"/>
          <w:szCs w:val="24"/>
        </w:rPr>
        <w:t xml:space="preserve"> </w:t>
      </w:r>
      <w:r w:rsidRPr="00C601CA">
        <w:rPr>
          <w:sz w:val="24"/>
          <w:szCs w:val="24"/>
        </w:rPr>
        <w:t>-ия;</w:t>
      </w:r>
      <w:r w:rsidRPr="00C601CA">
        <w:rPr>
          <w:spacing w:val="40"/>
          <w:sz w:val="24"/>
          <w:szCs w:val="24"/>
        </w:rPr>
        <w:t xml:space="preserve"> </w:t>
      </w:r>
      <w:r w:rsidRPr="00C601CA">
        <w:rPr>
          <w:sz w:val="24"/>
          <w:szCs w:val="24"/>
        </w:rPr>
        <w:t>на</w:t>
      </w:r>
      <w:r w:rsidRPr="00C601CA">
        <w:rPr>
          <w:spacing w:val="40"/>
          <w:sz w:val="24"/>
          <w:szCs w:val="24"/>
        </w:rPr>
        <w:t xml:space="preserve"> </w:t>
      </w:r>
      <w:r w:rsidRPr="00C601CA">
        <w:rPr>
          <w:sz w:val="24"/>
          <w:szCs w:val="24"/>
        </w:rPr>
        <w:t>-ья</w:t>
      </w:r>
      <w:r w:rsidRPr="00C601CA">
        <w:rPr>
          <w:spacing w:val="40"/>
          <w:sz w:val="24"/>
          <w:szCs w:val="24"/>
        </w:rPr>
        <w:t xml:space="preserve"> </w:t>
      </w:r>
      <w:r w:rsidRPr="00C601CA">
        <w:rPr>
          <w:sz w:val="24"/>
          <w:szCs w:val="24"/>
        </w:rPr>
        <w:t>типа</w:t>
      </w:r>
      <w:r w:rsidRPr="00C601CA">
        <w:rPr>
          <w:spacing w:val="38"/>
          <w:sz w:val="24"/>
          <w:szCs w:val="24"/>
        </w:rPr>
        <w:t xml:space="preserve"> </w:t>
      </w:r>
      <w:r w:rsidRPr="00C601CA">
        <w:rPr>
          <w:sz w:val="24"/>
          <w:szCs w:val="24"/>
        </w:rPr>
        <w:t>гостья,</w:t>
      </w:r>
      <w:r w:rsidRPr="00C601CA">
        <w:rPr>
          <w:spacing w:val="41"/>
          <w:sz w:val="24"/>
          <w:szCs w:val="24"/>
        </w:rPr>
        <w:t xml:space="preserve"> </w:t>
      </w:r>
      <w:r w:rsidRPr="00C601CA">
        <w:rPr>
          <w:sz w:val="24"/>
          <w:szCs w:val="24"/>
        </w:rPr>
        <w:t>на</w:t>
      </w:r>
      <w:r w:rsidRPr="00C601CA">
        <w:rPr>
          <w:spacing w:val="39"/>
          <w:sz w:val="24"/>
          <w:szCs w:val="24"/>
        </w:rPr>
        <w:t xml:space="preserve"> </w:t>
      </w:r>
      <w:r w:rsidRPr="00C601CA">
        <w:rPr>
          <w:sz w:val="24"/>
          <w:szCs w:val="24"/>
        </w:rPr>
        <w:t>­ье</w:t>
      </w:r>
      <w:r w:rsidRPr="00C601CA">
        <w:rPr>
          <w:spacing w:val="39"/>
          <w:sz w:val="24"/>
          <w:szCs w:val="24"/>
        </w:rPr>
        <w:t xml:space="preserve"> </w:t>
      </w:r>
      <w:r w:rsidRPr="00C601CA">
        <w:rPr>
          <w:sz w:val="24"/>
          <w:szCs w:val="24"/>
        </w:rPr>
        <w:t>типа</w:t>
      </w:r>
      <w:r w:rsidRPr="00C601CA">
        <w:rPr>
          <w:spacing w:val="33"/>
          <w:sz w:val="24"/>
          <w:szCs w:val="24"/>
        </w:rPr>
        <w:t xml:space="preserve"> </w:t>
      </w:r>
      <w:r w:rsidRPr="00C601CA">
        <w:rPr>
          <w:sz w:val="24"/>
          <w:szCs w:val="24"/>
        </w:rPr>
        <w:t>ожерелье</w:t>
      </w:r>
      <w:r w:rsidRPr="00C601CA">
        <w:rPr>
          <w:spacing w:val="39"/>
          <w:sz w:val="24"/>
          <w:szCs w:val="24"/>
        </w:rPr>
        <w:t xml:space="preserve"> </w:t>
      </w:r>
      <w:r w:rsidRPr="00C601CA">
        <w:rPr>
          <w:sz w:val="24"/>
          <w:szCs w:val="24"/>
        </w:rPr>
        <w:t>во</w:t>
      </w:r>
      <w:r w:rsidRPr="00C601CA">
        <w:rPr>
          <w:spacing w:val="39"/>
          <w:sz w:val="24"/>
          <w:szCs w:val="24"/>
        </w:rPr>
        <w:t xml:space="preserve"> </w:t>
      </w:r>
      <w:r w:rsidRPr="00C601CA">
        <w:rPr>
          <w:sz w:val="24"/>
          <w:szCs w:val="24"/>
        </w:rPr>
        <w:t>множественном</w:t>
      </w:r>
      <w:r w:rsidRPr="00C601CA">
        <w:rPr>
          <w:spacing w:val="41"/>
          <w:sz w:val="24"/>
          <w:szCs w:val="24"/>
        </w:rPr>
        <w:t xml:space="preserve"> </w:t>
      </w:r>
      <w:r w:rsidRPr="00C601CA">
        <w:rPr>
          <w:sz w:val="24"/>
          <w:szCs w:val="24"/>
        </w:rPr>
        <w:t>числе;</w:t>
      </w:r>
      <w:r w:rsidRPr="00C601CA">
        <w:rPr>
          <w:spacing w:val="40"/>
          <w:sz w:val="24"/>
          <w:szCs w:val="24"/>
        </w:rPr>
        <w:t xml:space="preserve"> </w:t>
      </w:r>
      <w:r w:rsidRPr="00C601CA">
        <w:rPr>
          <w:sz w:val="24"/>
          <w:szCs w:val="24"/>
        </w:rPr>
        <w:t>а</w:t>
      </w:r>
      <w:r w:rsidRPr="00C601CA">
        <w:rPr>
          <w:spacing w:val="44"/>
          <w:sz w:val="24"/>
          <w:szCs w:val="24"/>
        </w:rPr>
        <w:t xml:space="preserve"> </w:t>
      </w:r>
      <w:r w:rsidRPr="00C601CA">
        <w:rPr>
          <w:sz w:val="24"/>
          <w:szCs w:val="24"/>
        </w:rPr>
        <w:t>также</w:t>
      </w:r>
      <w:r w:rsidRPr="00C601CA">
        <w:rPr>
          <w:spacing w:val="38"/>
          <w:sz w:val="24"/>
          <w:szCs w:val="24"/>
        </w:rPr>
        <w:t xml:space="preserve"> </w:t>
      </w:r>
      <w:r w:rsidRPr="00C601CA">
        <w:rPr>
          <w:sz w:val="24"/>
          <w:szCs w:val="24"/>
        </w:rPr>
        <w:t>кроме</w:t>
      </w:r>
    </w:p>
    <w:p w:rsidR="00DD2CB4" w:rsidRPr="00C601CA" w:rsidRDefault="00443BE7" w:rsidP="00C601CA">
      <w:pPr>
        <w:pStyle w:val="a7"/>
        <w:rPr>
          <w:sz w:val="24"/>
          <w:szCs w:val="24"/>
        </w:rPr>
      </w:pPr>
      <w:r w:rsidRPr="00C601CA">
        <w:rPr>
          <w:sz w:val="24"/>
          <w:szCs w:val="24"/>
        </w:rPr>
        <w:t>собственных</w:t>
      </w:r>
      <w:r w:rsidRPr="00C601CA">
        <w:rPr>
          <w:spacing w:val="-1"/>
          <w:sz w:val="24"/>
          <w:szCs w:val="24"/>
        </w:rPr>
        <w:t xml:space="preserve"> </w:t>
      </w:r>
      <w:r w:rsidRPr="00C601CA">
        <w:rPr>
          <w:sz w:val="24"/>
          <w:szCs w:val="24"/>
        </w:rPr>
        <w:t>имён</w:t>
      </w:r>
      <w:r w:rsidRPr="00C601CA">
        <w:rPr>
          <w:spacing w:val="1"/>
          <w:sz w:val="24"/>
          <w:szCs w:val="24"/>
        </w:rPr>
        <w:t xml:space="preserve"> </w:t>
      </w:r>
      <w:r w:rsidRPr="00C601CA">
        <w:rPr>
          <w:sz w:val="24"/>
          <w:szCs w:val="24"/>
        </w:rPr>
        <w:t>существительных</w:t>
      </w:r>
      <w:r w:rsidRPr="00C601CA">
        <w:rPr>
          <w:spacing w:val="-1"/>
          <w:sz w:val="24"/>
          <w:szCs w:val="24"/>
        </w:rPr>
        <w:t xml:space="preserve"> </w:t>
      </w:r>
      <w:r w:rsidRPr="00C601CA">
        <w:rPr>
          <w:sz w:val="24"/>
          <w:szCs w:val="24"/>
        </w:rPr>
        <w:t>на</w:t>
      </w:r>
      <w:r w:rsidRPr="00C601CA">
        <w:rPr>
          <w:spacing w:val="8"/>
          <w:sz w:val="24"/>
          <w:szCs w:val="24"/>
        </w:rPr>
        <w:t xml:space="preserve"> </w:t>
      </w:r>
      <w:r w:rsidRPr="00C601CA">
        <w:rPr>
          <w:sz w:val="24"/>
          <w:szCs w:val="24"/>
        </w:rPr>
        <w:t>-ов,</w:t>
      </w:r>
      <w:r w:rsidRPr="00C601CA">
        <w:rPr>
          <w:spacing w:val="3"/>
          <w:sz w:val="24"/>
          <w:szCs w:val="24"/>
        </w:rPr>
        <w:t xml:space="preserve"> </w:t>
      </w:r>
      <w:r w:rsidRPr="00C601CA">
        <w:rPr>
          <w:sz w:val="24"/>
          <w:szCs w:val="24"/>
        </w:rPr>
        <w:t>-ин,</w:t>
      </w:r>
      <w:r w:rsidRPr="00C601CA">
        <w:rPr>
          <w:spacing w:val="6"/>
          <w:sz w:val="24"/>
          <w:szCs w:val="24"/>
        </w:rPr>
        <w:t xml:space="preserve"> </w:t>
      </w:r>
      <w:r w:rsidRPr="00C601CA">
        <w:rPr>
          <w:sz w:val="24"/>
          <w:szCs w:val="24"/>
        </w:rPr>
        <w:t>-ий);</w:t>
      </w:r>
      <w:r w:rsidRPr="00C601CA">
        <w:rPr>
          <w:spacing w:val="-1"/>
          <w:sz w:val="24"/>
          <w:szCs w:val="24"/>
        </w:rPr>
        <w:t xml:space="preserve"> </w:t>
      </w:r>
      <w:r w:rsidRPr="00C601CA">
        <w:rPr>
          <w:sz w:val="24"/>
          <w:szCs w:val="24"/>
        </w:rPr>
        <w:t>имена</w:t>
      </w:r>
      <w:r w:rsidRPr="00C601CA">
        <w:rPr>
          <w:spacing w:val="4"/>
          <w:sz w:val="24"/>
          <w:szCs w:val="24"/>
        </w:rPr>
        <w:t xml:space="preserve"> </w:t>
      </w:r>
      <w:r w:rsidRPr="00C601CA">
        <w:rPr>
          <w:sz w:val="24"/>
          <w:szCs w:val="24"/>
        </w:rPr>
        <w:t>существительные</w:t>
      </w:r>
      <w:r w:rsidRPr="00C601CA">
        <w:rPr>
          <w:spacing w:val="3"/>
          <w:sz w:val="24"/>
          <w:szCs w:val="24"/>
        </w:rPr>
        <w:t xml:space="preserve"> </w:t>
      </w:r>
      <w:r w:rsidRPr="00C601CA">
        <w:rPr>
          <w:sz w:val="24"/>
          <w:szCs w:val="24"/>
        </w:rPr>
        <w:t>1,</w:t>
      </w:r>
      <w:r w:rsidRPr="00C601CA">
        <w:rPr>
          <w:spacing w:val="6"/>
          <w:sz w:val="24"/>
          <w:szCs w:val="24"/>
        </w:rPr>
        <w:t xml:space="preserve"> </w:t>
      </w:r>
      <w:r w:rsidRPr="00C601CA">
        <w:rPr>
          <w:sz w:val="24"/>
          <w:szCs w:val="24"/>
        </w:rPr>
        <w:t>2,</w:t>
      </w:r>
      <w:r w:rsidRPr="00C601CA">
        <w:rPr>
          <w:spacing w:val="2"/>
          <w:sz w:val="24"/>
          <w:szCs w:val="24"/>
        </w:rPr>
        <w:t xml:space="preserve"> </w:t>
      </w:r>
      <w:r w:rsidRPr="00C601CA">
        <w:rPr>
          <w:sz w:val="24"/>
          <w:szCs w:val="24"/>
        </w:rPr>
        <w:t>3­го</w:t>
      </w:r>
      <w:r w:rsidRPr="00C601CA">
        <w:rPr>
          <w:spacing w:val="8"/>
          <w:sz w:val="24"/>
          <w:szCs w:val="24"/>
        </w:rPr>
        <w:t xml:space="preserve"> </w:t>
      </w:r>
      <w:r w:rsidRPr="00C601CA">
        <w:rPr>
          <w:sz w:val="24"/>
          <w:szCs w:val="24"/>
        </w:rPr>
        <w:t>склонения</w:t>
      </w:r>
      <w:r w:rsidRPr="00C601CA">
        <w:rPr>
          <w:spacing w:val="-57"/>
          <w:sz w:val="24"/>
          <w:szCs w:val="24"/>
        </w:rPr>
        <w:t xml:space="preserve"> </w:t>
      </w:r>
      <w:r w:rsidRPr="00C601CA">
        <w:rPr>
          <w:sz w:val="24"/>
          <w:szCs w:val="24"/>
        </w:rPr>
        <w:t>(повторение</w:t>
      </w:r>
      <w:r w:rsidRPr="00C601CA">
        <w:rPr>
          <w:spacing w:val="-5"/>
          <w:sz w:val="24"/>
          <w:szCs w:val="24"/>
        </w:rPr>
        <w:t xml:space="preserve"> </w:t>
      </w:r>
      <w:r w:rsidRPr="00C601CA">
        <w:rPr>
          <w:sz w:val="24"/>
          <w:szCs w:val="24"/>
        </w:rPr>
        <w:t>изученного).</w:t>
      </w:r>
      <w:r w:rsidRPr="00C601CA">
        <w:rPr>
          <w:spacing w:val="3"/>
          <w:sz w:val="24"/>
          <w:szCs w:val="24"/>
        </w:rPr>
        <w:t xml:space="preserve"> </w:t>
      </w:r>
      <w:r w:rsidRPr="00C601CA">
        <w:rPr>
          <w:sz w:val="24"/>
          <w:szCs w:val="24"/>
        </w:rPr>
        <w:t>Несклоняемые</w:t>
      </w:r>
      <w:r w:rsidRPr="00C601CA">
        <w:rPr>
          <w:spacing w:val="-5"/>
          <w:sz w:val="24"/>
          <w:szCs w:val="24"/>
        </w:rPr>
        <w:t xml:space="preserve"> </w:t>
      </w:r>
      <w:r w:rsidRPr="00C601CA">
        <w:rPr>
          <w:sz w:val="24"/>
          <w:szCs w:val="24"/>
        </w:rPr>
        <w:t>имена</w:t>
      </w:r>
      <w:r w:rsidRPr="00C601CA">
        <w:rPr>
          <w:spacing w:val="-4"/>
          <w:sz w:val="24"/>
          <w:szCs w:val="24"/>
        </w:rPr>
        <w:t xml:space="preserve"> </w:t>
      </w:r>
      <w:r w:rsidRPr="00C601CA">
        <w:rPr>
          <w:sz w:val="24"/>
          <w:szCs w:val="24"/>
        </w:rPr>
        <w:t>существительные</w:t>
      </w:r>
      <w:r w:rsidRPr="00C601CA">
        <w:rPr>
          <w:spacing w:val="-5"/>
          <w:sz w:val="24"/>
          <w:szCs w:val="24"/>
        </w:rPr>
        <w:t xml:space="preserve"> </w:t>
      </w:r>
      <w:r w:rsidRPr="00C601CA">
        <w:rPr>
          <w:sz w:val="24"/>
          <w:szCs w:val="24"/>
        </w:rPr>
        <w:t>(ознакомление).</w:t>
      </w:r>
    </w:p>
    <w:p w:rsidR="00DD2CB4" w:rsidRPr="00C601CA" w:rsidRDefault="00443BE7" w:rsidP="00C601CA">
      <w:pPr>
        <w:pStyle w:val="a7"/>
        <w:rPr>
          <w:sz w:val="24"/>
          <w:szCs w:val="24"/>
        </w:rPr>
      </w:pPr>
      <w:r w:rsidRPr="00C601CA">
        <w:rPr>
          <w:sz w:val="24"/>
          <w:szCs w:val="24"/>
        </w:rPr>
        <w:t>Имя</w:t>
      </w:r>
      <w:r w:rsidRPr="00C601CA">
        <w:rPr>
          <w:spacing w:val="1"/>
          <w:sz w:val="24"/>
          <w:szCs w:val="24"/>
        </w:rPr>
        <w:t xml:space="preserve"> </w:t>
      </w:r>
      <w:r w:rsidRPr="00C601CA">
        <w:rPr>
          <w:sz w:val="24"/>
          <w:szCs w:val="24"/>
        </w:rPr>
        <w:t>прилагательное.</w:t>
      </w:r>
      <w:r w:rsidRPr="00C601CA">
        <w:rPr>
          <w:spacing w:val="1"/>
          <w:sz w:val="24"/>
          <w:szCs w:val="24"/>
        </w:rPr>
        <w:t xml:space="preserve"> </w:t>
      </w:r>
      <w:r w:rsidRPr="00C601CA">
        <w:rPr>
          <w:sz w:val="24"/>
          <w:szCs w:val="24"/>
        </w:rPr>
        <w:t>Зависимость</w:t>
      </w:r>
      <w:r w:rsidRPr="00C601CA">
        <w:rPr>
          <w:spacing w:val="1"/>
          <w:sz w:val="24"/>
          <w:szCs w:val="24"/>
        </w:rPr>
        <w:t xml:space="preserve"> </w:t>
      </w:r>
      <w:r w:rsidRPr="00C601CA">
        <w:rPr>
          <w:sz w:val="24"/>
          <w:szCs w:val="24"/>
        </w:rPr>
        <w:t>формы</w:t>
      </w:r>
      <w:r w:rsidRPr="00C601CA">
        <w:rPr>
          <w:spacing w:val="1"/>
          <w:sz w:val="24"/>
          <w:szCs w:val="24"/>
        </w:rPr>
        <w:t xml:space="preserve"> </w:t>
      </w:r>
      <w:r w:rsidRPr="00C601CA">
        <w:rPr>
          <w:sz w:val="24"/>
          <w:szCs w:val="24"/>
        </w:rPr>
        <w:t>имени</w:t>
      </w:r>
      <w:r w:rsidRPr="00C601CA">
        <w:rPr>
          <w:spacing w:val="1"/>
          <w:sz w:val="24"/>
          <w:szCs w:val="24"/>
        </w:rPr>
        <w:t xml:space="preserve"> </w:t>
      </w:r>
      <w:r w:rsidRPr="00C601CA">
        <w:rPr>
          <w:sz w:val="24"/>
          <w:szCs w:val="24"/>
        </w:rPr>
        <w:t>прилагательного</w:t>
      </w:r>
      <w:r w:rsidRPr="00C601CA">
        <w:rPr>
          <w:spacing w:val="1"/>
          <w:sz w:val="24"/>
          <w:szCs w:val="24"/>
        </w:rPr>
        <w:t xml:space="preserve"> </w:t>
      </w:r>
      <w:r w:rsidRPr="00C601CA">
        <w:rPr>
          <w:sz w:val="24"/>
          <w:szCs w:val="24"/>
        </w:rPr>
        <w:t>от</w:t>
      </w:r>
      <w:r w:rsidRPr="00C601CA">
        <w:rPr>
          <w:spacing w:val="1"/>
          <w:sz w:val="24"/>
          <w:szCs w:val="24"/>
        </w:rPr>
        <w:t xml:space="preserve"> </w:t>
      </w:r>
      <w:r w:rsidRPr="00C601CA">
        <w:rPr>
          <w:sz w:val="24"/>
          <w:szCs w:val="24"/>
        </w:rPr>
        <w:t>формы</w:t>
      </w:r>
      <w:r w:rsidRPr="00C601CA">
        <w:rPr>
          <w:spacing w:val="1"/>
          <w:sz w:val="24"/>
          <w:szCs w:val="24"/>
        </w:rPr>
        <w:t xml:space="preserve"> </w:t>
      </w:r>
      <w:r w:rsidRPr="00C601CA">
        <w:rPr>
          <w:sz w:val="24"/>
          <w:szCs w:val="24"/>
        </w:rPr>
        <w:t>имени</w:t>
      </w:r>
      <w:r w:rsidRPr="00C601CA">
        <w:rPr>
          <w:spacing w:val="-57"/>
          <w:sz w:val="24"/>
          <w:szCs w:val="24"/>
        </w:rPr>
        <w:t xml:space="preserve"> </w:t>
      </w:r>
      <w:r w:rsidRPr="00C601CA">
        <w:rPr>
          <w:sz w:val="24"/>
          <w:szCs w:val="24"/>
        </w:rPr>
        <w:t>существительного (повторение).</w:t>
      </w:r>
      <w:r w:rsidRPr="00C601CA">
        <w:rPr>
          <w:spacing w:val="-3"/>
          <w:sz w:val="24"/>
          <w:szCs w:val="24"/>
        </w:rPr>
        <w:t xml:space="preserve"> </w:t>
      </w:r>
      <w:r w:rsidRPr="00C601CA">
        <w:rPr>
          <w:sz w:val="24"/>
          <w:szCs w:val="24"/>
        </w:rPr>
        <w:t>Склонение</w:t>
      </w:r>
      <w:r w:rsidRPr="00C601CA">
        <w:rPr>
          <w:spacing w:val="-1"/>
          <w:sz w:val="24"/>
          <w:szCs w:val="24"/>
        </w:rPr>
        <w:t xml:space="preserve"> </w:t>
      </w:r>
      <w:r w:rsidRPr="00C601CA">
        <w:rPr>
          <w:sz w:val="24"/>
          <w:szCs w:val="24"/>
        </w:rPr>
        <w:t>имён</w:t>
      </w:r>
      <w:r w:rsidRPr="00C601CA">
        <w:rPr>
          <w:spacing w:val="1"/>
          <w:sz w:val="24"/>
          <w:szCs w:val="24"/>
        </w:rPr>
        <w:t xml:space="preserve"> </w:t>
      </w:r>
      <w:r w:rsidRPr="00C601CA">
        <w:rPr>
          <w:sz w:val="24"/>
          <w:szCs w:val="24"/>
        </w:rPr>
        <w:t>прилагательных</w:t>
      </w:r>
      <w:r w:rsidRPr="00C601CA">
        <w:rPr>
          <w:spacing w:val="-5"/>
          <w:sz w:val="24"/>
          <w:szCs w:val="24"/>
        </w:rPr>
        <w:t xml:space="preserve"> </w:t>
      </w:r>
      <w:r w:rsidRPr="00C601CA">
        <w:rPr>
          <w:sz w:val="24"/>
          <w:szCs w:val="24"/>
        </w:rPr>
        <w:t>во множественном</w:t>
      </w:r>
      <w:r w:rsidRPr="00C601CA">
        <w:rPr>
          <w:spacing w:val="-3"/>
          <w:sz w:val="24"/>
          <w:szCs w:val="24"/>
        </w:rPr>
        <w:t xml:space="preserve"> </w:t>
      </w:r>
      <w:r w:rsidRPr="00C601CA">
        <w:rPr>
          <w:sz w:val="24"/>
          <w:szCs w:val="24"/>
        </w:rPr>
        <w:t>числе.</w:t>
      </w:r>
    </w:p>
    <w:p w:rsidR="00DD2CB4" w:rsidRPr="00C601CA" w:rsidRDefault="00443BE7" w:rsidP="00C601CA">
      <w:pPr>
        <w:pStyle w:val="a7"/>
        <w:rPr>
          <w:sz w:val="24"/>
          <w:szCs w:val="24"/>
        </w:rPr>
      </w:pPr>
      <w:r w:rsidRPr="00C601CA">
        <w:rPr>
          <w:sz w:val="24"/>
          <w:szCs w:val="24"/>
        </w:rPr>
        <w:t>Местоимение.</w:t>
      </w:r>
      <w:r w:rsidRPr="00C601CA">
        <w:rPr>
          <w:sz w:val="24"/>
          <w:szCs w:val="24"/>
        </w:rPr>
        <w:tab/>
        <w:t>Личные</w:t>
      </w:r>
      <w:r w:rsidRPr="00C601CA">
        <w:rPr>
          <w:sz w:val="24"/>
          <w:szCs w:val="24"/>
        </w:rPr>
        <w:tab/>
        <w:t>местоимения</w:t>
      </w:r>
      <w:r w:rsidRPr="00C601CA">
        <w:rPr>
          <w:sz w:val="24"/>
          <w:szCs w:val="24"/>
        </w:rPr>
        <w:tab/>
        <w:t>(повторение).</w:t>
      </w:r>
      <w:r w:rsidRPr="00C601CA">
        <w:rPr>
          <w:sz w:val="24"/>
          <w:szCs w:val="24"/>
        </w:rPr>
        <w:tab/>
        <w:t>Личные</w:t>
      </w:r>
      <w:r w:rsidRPr="00C601CA">
        <w:rPr>
          <w:sz w:val="24"/>
          <w:szCs w:val="24"/>
        </w:rPr>
        <w:tab/>
        <w:t>местоимения</w:t>
      </w:r>
      <w:r w:rsidRPr="00C601CA">
        <w:rPr>
          <w:spacing w:val="-57"/>
          <w:sz w:val="24"/>
          <w:szCs w:val="24"/>
        </w:rPr>
        <w:t xml:space="preserve"> </w:t>
      </w:r>
      <w:r w:rsidRPr="00C601CA">
        <w:rPr>
          <w:sz w:val="24"/>
          <w:szCs w:val="24"/>
        </w:rPr>
        <w:t>1­го и</w:t>
      </w:r>
      <w:r w:rsidRPr="00C601CA">
        <w:rPr>
          <w:spacing w:val="1"/>
          <w:sz w:val="24"/>
          <w:szCs w:val="24"/>
        </w:rPr>
        <w:t xml:space="preserve"> </w:t>
      </w:r>
      <w:r w:rsidRPr="00C601CA">
        <w:rPr>
          <w:sz w:val="24"/>
          <w:szCs w:val="24"/>
        </w:rPr>
        <w:t>3­го</w:t>
      </w:r>
      <w:r w:rsidRPr="00C601CA">
        <w:rPr>
          <w:spacing w:val="1"/>
          <w:sz w:val="24"/>
          <w:szCs w:val="24"/>
        </w:rPr>
        <w:t xml:space="preserve"> </w:t>
      </w:r>
      <w:r w:rsidRPr="00C601CA">
        <w:rPr>
          <w:sz w:val="24"/>
          <w:szCs w:val="24"/>
        </w:rPr>
        <w:t>лица</w:t>
      </w:r>
      <w:r w:rsidRPr="00C601CA">
        <w:rPr>
          <w:spacing w:val="-1"/>
          <w:sz w:val="24"/>
          <w:szCs w:val="24"/>
        </w:rPr>
        <w:t xml:space="preserve"> </w:t>
      </w:r>
      <w:r w:rsidRPr="00C601CA">
        <w:rPr>
          <w:sz w:val="24"/>
          <w:szCs w:val="24"/>
        </w:rPr>
        <w:t>единственного и</w:t>
      </w:r>
      <w:r w:rsidRPr="00C601CA">
        <w:rPr>
          <w:spacing w:val="-3"/>
          <w:sz w:val="24"/>
          <w:szCs w:val="24"/>
        </w:rPr>
        <w:t xml:space="preserve"> </w:t>
      </w:r>
      <w:r w:rsidRPr="00C601CA">
        <w:rPr>
          <w:sz w:val="24"/>
          <w:szCs w:val="24"/>
        </w:rPr>
        <w:t>множественного числа;</w:t>
      </w:r>
      <w:r w:rsidRPr="00C601CA">
        <w:rPr>
          <w:spacing w:val="-4"/>
          <w:sz w:val="24"/>
          <w:szCs w:val="24"/>
        </w:rPr>
        <w:t xml:space="preserve"> </w:t>
      </w:r>
      <w:r w:rsidRPr="00C601CA">
        <w:rPr>
          <w:sz w:val="24"/>
          <w:szCs w:val="24"/>
        </w:rPr>
        <w:t>склонение</w:t>
      </w:r>
      <w:r w:rsidRPr="00C601CA">
        <w:rPr>
          <w:spacing w:val="-1"/>
          <w:sz w:val="24"/>
          <w:szCs w:val="24"/>
        </w:rPr>
        <w:t xml:space="preserve"> </w:t>
      </w:r>
      <w:r w:rsidRPr="00C601CA">
        <w:rPr>
          <w:sz w:val="24"/>
          <w:szCs w:val="24"/>
        </w:rPr>
        <w:t>личных</w:t>
      </w:r>
      <w:r w:rsidRPr="00C601CA">
        <w:rPr>
          <w:spacing w:val="-4"/>
          <w:sz w:val="24"/>
          <w:szCs w:val="24"/>
        </w:rPr>
        <w:t xml:space="preserve"> </w:t>
      </w:r>
      <w:r w:rsidRPr="00C601CA">
        <w:rPr>
          <w:sz w:val="24"/>
          <w:szCs w:val="24"/>
        </w:rPr>
        <w:t>местоимений.</w:t>
      </w:r>
    </w:p>
    <w:p w:rsidR="00DD2CB4" w:rsidRPr="00C601CA" w:rsidRDefault="00443BE7" w:rsidP="00C601CA">
      <w:pPr>
        <w:pStyle w:val="a7"/>
        <w:rPr>
          <w:sz w:val="24"/>
          <w:szCs w:val="24"/>
        </w:rPr>
      </w:pPr>
      <w:r w:rsidRPr="00C601CA">
        <w:rPr>
          <w:sz w:val="24"/>
          <w:szCs w:val="24"/>
        </w:rPr>
        <w:t>Глагол.</w:t>
      </w:r>
      <w:r w:rsidRPr="00C601CA">
        <w:rPr>
          <w:spacing w:val="42"/>
          <w:sz w:val="24"/>
          <w:szCs w:val="24"/>
        </w:rPr>
        <w:t xml:space="preserve"> </w:t>
      </w:r>
      <w:r w:rsidRPr="00C601CA">
        <w:rPr>
          <w:sz w:val="24"/>
          <w:szCs w:val="24"/>
        </w:rPr>
        <w:t>Изменение</w:t>
      </w:r>
      <w:r w:rsidRPr="00C601CA">
        <w:rPr>
          <w:spacing w:val="39"/>
          <w:sz w:val="24"/>
          <w:szCs w:val="24"/>
        </w:rPr>
        <w:t xml:space="preserve"> </w:t>
      </w:r>
      <w:r w:rsidRPr="00C601CA">
        <w:rPr>
          <w:sz w:val="24"/>
          <w:szCs w:val="24"/>
        </w:rPr>
        <w:t>глаголов</w:t>
      </w:r>
      <w:r w:rsidRPr="00C601CA">
        <w:rPr>
          <w:spacing w:val="41"/>
          <w:sz w:val="24"/>
          <w:szCs w:val="24"/>
        </w:rPr>
        <w:t xml:space="preserve"> </w:t>
      </w:r>
      <w:r w:rsidRPr="00C601CA">
        <w:rPr>
          <w:sz w:val="24"/>
          <w:szCs w:val="24"/>
        </w:rPr>
        <w:t>по</w:t>
      </w:r>
      <w:r w:rsidRPr="00C601CA">
        <w:rPr>
          <w:spacing w:val="49"/>
          <w:sz w:val="24"/>
          <w:szCs w:val="24"/>
        </w:rPr>
        <w:t xml:space="preserve"> </w:t>
      </w:r>
      <w:r w:rsidRPr="00C601CA">
        <w:rPr>
          <w:sz w:val="24"/>
          <w:szCs w:val="24"/>
        </w:rPr>
        <w:t>лицам</w:t>
      </w:r>
      <w:r w:rsidRPr="00C601CA">
        <w:rPr>
          <w:spacing w:val="41"/>
          <w:sz w:val="24"/>
          <w:szCs w:val="24"/>
        </w:rPr>
        <w:t xml:space="preserve"> </w:t>
      </w:r>
      <w:r w:rsidRPr="00C601CA">
        <w:rPr>
          <w:sz w:val="24"/>
          <w:szCs w:val="24"/>
        </w:rPr>
        <w:t>и</w:t>
      </w:r>
      <w:r w:rsidRPr="00C601CA">
        <w:rPr>
          <w:spacing w:val="45"/>
          <w:sz w:val="24"/>
          <w:szCs w:val="24"/>
        </w:rPr>
        <w:t xml:space="preserve"> </w:t>
      </w:r>
      <w:r w:rsidRPr="00C601CA">
        <w:rPr>
          <w:sz w:val="24"/>
          <w:szCs w:val="24"/>
        </w:rPr>
        <w:t>числам</w:t>
      </w:r>
      <w:r w:rsidRPr="00C601CA">
        <w:rPr>
          <w:spacing w:val="46"/>
          <w:sz w:val="24"/>
          <w:szCs w:val="24"/>
        </w:rPr>
        <w:t xml:space="preserve"> </w:t>
      </w:r>
      <w:r w:rsidRPr="00C601CA">
        <w:rPr>
          <w:sz w:val="24"/>
          <w:szCs w:val="24"/>
        </w:rPr>
        <w:t>в</w:t>
      </w:r>
      <w:r w:rsidRPr="00C601CA">
        <w:rPr>
          <w:spacing w:val="41"/>
          <w:sz w:val="24"/>
          <w:szCs w:val="24"/>
        </w:rPr>
        <w:t xml:space="preserve"> </w:t>
      </w:r>
      <w:r w:rsidRPr="00C601CA">
        <w:rPr>
          <w:sz w:val="24"/>
          <w:szCs w:val="24"/>
        </w:rPr>
        <w:t>настоящем</w:t>
      </w:r>
      <w:r w:rsidRPr="00C601CA">
        <w:rPr>
          <w:spacing w:val="41"/>
          <w:sz w:val="24"/>
          <w:szCs w:val="24"/>
        </w:rPr>
        <w:t xml:space="preserve"> </w:t>
      </w:r>
      <w:r w:rsidRPr="00C601CA">
        <w:rPr>
          <w:sz w:val="24"/>
          <w:szCs w:val="24"/>
        </w:rPr>
        <w:t>и</w:t>
      </w:r>
      <w:r w:rsidRPr="00C601CA">
        <w:rPr>
          <w:spacing w:val="41"/>
          <w:sz w:val="24"/>
          <w:szCs w:val="24"/>
        </w:rPr>
        <w:t xml:space="preserve"> </w:t>
      </w:r>
      <w:r w:rsidRPr="00C601CA">
        <w:rPr>
          <w:sz w:val="24"/>
          <w:szCs w:val="24"/>
        </w:rPr>
        <w:t>будущем</w:t>
      </w:r>
      <w:r w:rsidRPr="00C601CA">
        <w:rPr>
          <w:spacing w:val="46"/>
          <w:sz w:val="24"/>
          <w:szCs w:val="24"/>
        </w:rPr>
        <w:t xml:space="preserve"> </w:t>
      </w:r>
      <w:r w:rsidRPr="00C601CA">
        <w:rPr>
          <w:sz w:val="24"/>
          <w:szCs w:val="24"/>
        </w:rPr>
        <w:t>времени</w:t>
      </w:r>
      <w:r w:rsidRPr="00C601CA">
        <w:rPr>
          <w:spacing w:val="-57"/>
          <w:sz w:val="24"/>
          <w:szCs w:val="24"/>
        </w:rPr>
        <w:t xml:space="preserve"> </w:t>
      </w:r>
      <w:r w:rsidRPr="00C601CA">
        <w:rPr>
          <w:sz w:val="24"/>
          <w:szCs w:val="24"/>
        </w:rPr>
        <w:t>(спряжение).</w:t>
      </w:r>
      <w:r w:rsidRPr="00C601CA">
        <w:rPr>
          <w:spacing w:val="-3"/>
          <w:sz w:val="24"/>
          <w:szCs w:val="24"/>
        </w:rPr>
        <w:t xml:space="preserve"> </w:t>
      </w:r>
      <w:r w:rsidRPr="00C601CA">
        <w:rPr>
          <w:sz w:val="24"/>
          <w:szCs w:val="24"/>
        </w:rPr>
        <w:t>І</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ІІ</w:t>
      </w:r>
      <w:r w:rsidRPr="00C601CA">
        <w:rPr>
          <w:spacing w:val="2"/>
          <w:sz w:val="24"/>
          <w:szCs w:val="24"/>
        </w:rPr>
        <w:t xml:space="preserve"> </w:t>
      </w:r>
      <w:r w:rsidRPr="00C601CA">
        <w:rPr>
          <w:sz w:val="24"/>
          <w:szCs w:val="24"/>
        </w:rPr>
        <w:t>спряжение</w:t>
      </w:r>
      <w:r w:rsidRPr="00C601CA">
        <w:rPr>
          <w:spacing w:val="-5"/>
          <w:sz w:val="24"/>
          <w:szCs w:val="24"/>
        </w:rPr>
        <w:t xml:space="preserve"> </w:t>
      </w:r>
      <w:r w:rsidRPr="00C601CA">
        <w:rPr>
          <w:sz w:val="24"/>
          <w:szCs w:val="24"/>
        </w:rPr>
        <w:t>глаголов.</w:t>
      </w:r>
      <w:r w:rsidRPr="00C601CA">
        <w:rPr>
          <w:spacing w:val="-2"/>
          <w:sz w:val="24"/>
          <w:szCs w:val="24"/>
        </w:rPr>
        <w:t xml:space="preserve"> </w:t>
      </w:r>
      <w:r w:rsidRPr="00C601CA">
        <w:rPr>
          <w:sz w:val="24"/>
          <w:szCs w:val="24"/>
        </w:rPr>
        <w:t>Способы</w:t>
      </w:r>
      <w:r w:rsidRPr="00C601CA">
        <w:rPr>
          <w:spacing w:val="-2"/>
          <w:sz w:val="24"/>
          <w:szCs w:val="24"/>
        </w:rPr>
        <w:t xml:space="preserve"> </w:t>
      </w:r>
      <w:r w:rsidRPr="00C601CA">
        <w:rPr>
          <w:sz w:val="24"/>
          <w:szCs w:val="24"/>
        </w:rPr>
        <w:t>определения</w:t>
      </w:r>
      <w:r w:rsidRPr="00C601CA">
        <w:rPr>
          <w:spacing w:val="4"/>
          <w:sz w:val="24"/>
          <w:szCs w:val="24"/>
        </w:rPr>
        <w:t xml:space="preserve"> </w:t>
      </w:r>
      <w:r w:rsidRPr="00C601CA">
        <w:rPr>
          <w:sz w:val="24"/>
          <w:szCs w:val="24"/>
        </w:rPr>
        <w:t>I</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II</w:t>
      </w:r>
      <w:r w:rsidRPr="00C601CA">
        <w:rPr>
          <w:spacing w:val="3"/>
          <w:sz w:val="24"/>
          <w:szCs w:val="24"/>
        </w:rPr>
        <w:t xml:space="preserve"> </w:t>
      </w:r>
      <w:r w:rsidRPr="00C601CA">
        <w:rPr>
          <w:sz w:val="24"/>
          <w:szCs w:val="24"/>
        </w:rPr>
        <w:t>спряжения</w:t>
      </w:r>
      <w:r w:rsidRPr="00C601CA">
        <w:rPr>
          <w:spacing w:val="-4"/>
          <w:sz w:val="24"/>
          <w:szCs w:val="24"/>
        </w:rPr>
        <w:t xml:space="preserve"> </w:t>
      </w:r>
      <w:r w:rsidRPr="00C601CA">
        <w:rPr>
          <w:sz w:val="24"/>
          <w:szCs w:val="24"/>
        </w:rPr>
        <w:t>глаголов.</w:t>
      </w:r>
    </w:p>
    <w:p w:rsidR="00DD2CB4" w:rsidRPr="00C601CA" w:rsidRDefault="00443BE7" w:rsidP="00C601CA">
      <w:pPr>
        <w:pStyle w:val="a7"/>
        <w:rPr>
          <w:sz w:val="24"/>
          <w:szCs w:val="24"/>
        </w:rPr>
      </w:pPr>
      <w:r w:rsidRPr="00C601CA">
        <w:rPr>
          <w:sz w:val="24"/>
          <w:szCs w:val="24"/>
        </w:rPr>
        <w:t>Наречие</w:t>
      </w:r>
      <w:r w:rsidRPr="00C601CA">
        <w:rPr>
          <w:spacing w:val="-3"/>
          <w:sz w:val="24"/>
          <w:szCs w:val="24"/>
        </w:rPr>
        <w:t xml:space="preserve"> </w:t>
      </w:r>
      <w:r w:rsidRPr="00C601CA">
        <w:rPr>
          <w:sz w:val="24"/>
          <w:szCs w:val="24"/>
        </w:rPr>
        <w:t>(общее</w:t>
      </w:r>
      <w:r w:rsidRPr="00C601CA">
        <w:rPr>
          <w:spacing w:val="-7"/>
          <w:sz w:val="24"/>
          <w:szCs w:val="24"/>
        </w:rPr>
        <w:t xml:space="preserve"> </w:t>
      </w:r>
      <w:r w:rsidRPr="00C601CA">
        <w:rPr>
          <w:sz w:val="24"/>
          <w:szCs w:val="24"/>
        </w:rPr>
        <w:t>представление).</w:t>
      </w:r>
      <w:r w:rsidRPr="00C601CA">
        <w:rPr>
          <w:spacing w:val="-5"/>
          <w:sz w:val="24"/>
          <w:szCs w:val="24"/>
        </w:rPr>
        <w:t xml:space="preserve"> </w:t>
      </w:r>
      <w:r w:rsidRPr="00C601CA">
        <w:rPr>
          <w:sz w:val="24"/>
          <w:szCs w:val="24"/>
        </w:rPr>
        <w:t>Значение,</w:t>
      </w:r>
      <w:r w:rsidRPr="00C601CA">
        <w:rPr>
          <w:spacing w:val="-4"/>
          <w:sz w:val="24"/>
          <w:szCs w:val="24"/>
        </w:rPr>
        <w:t xml:space="preserve"> </w:t>
      </w:r>
      <w:r w:rsidRPr="00C601CA">
        <w:rPr>
          <w:sz w:val="24"/>
          <w:szCs w:val="24"/>
        </w:rPr>
        <w:t>вопросы, употребление</w:t>
      </w:r>
      <w:r w:rsidRPr="00C601CA">
        <w:rPr>
          <w:spacing w:val="-2"/>
          <w:sz w:val="24"/>
          <w:szCs w:val="24"/>
        </w:rPr>
        <w:t xml:space="preserve"> </w:t>
      </w:r>
      <w:r w:rsidRPr="00C601CA">
        <w:rPr>
          <w:sz w:val="24"/>
          <w:szCs w:val="24"/>
        </w:rPr>
        <w:t>в</w:t>
      </w:r>
      <w:r w:rsidRPr="00C601CA">
        <w:rPr>
          <w:spacing w:val="-5"/>
          <w:sz w:val="24"/>
          <w:szCs w:val="24"/>
        </w:rPr>
        <w:t xml:space="preserve"> </w:t>
      </w:r>
      <w:r w:rsidRPr="00C601CA">
        <w:rPr>
          <w:sz w:val="24"/>
          <w:szCs w:val="24"/>
        </w:rPr>
        <w:t>речи.</w:t>
      </w:r>
      <w:r w:rsidRPr="00C601CA">
        <w:rPr>
          <w:spacing w:val="-57"/>
          <w:sz w:val="24"/>
          <w:szCs w:val="24"/>
        </w:rPr>
        <w:t xml:space="preserve"> </w:t>
      </w:r>
      <w:r w:rsidRPr="00C601CA">
        <w:rPr>
          <w:sz w:val="24"/>
          <w:szCs w:val="24"/>
        </w:rPr>
        <w:t>Предлог.</w:t>
      </w:r>
      <w:r w:rsidRPr="00C601CA">
        <w:rPr>
          <w:spacing w:val="-2"/>
          <w:sz w:val="24"/>
          <w:szCs w:val="24"/>
        </w:rPr>
        <w:t xml:space="preserve"> </w:t>
      </w:r>
      <w:r w:rsidRPr="00C601CA">
        <w:rPr>
          <w:sz w:val="24"/>
          <w:szCs w:val="24"/>
        </w:rPr>
        <w:t>Отличие</w:t>
      </w:r>
      <w:r w:rsidRPr="00C601CA">
        <w:rPr>
          <w:spacing w:val="-4"/>
          <w:sz w:val="24"/>
          <w:szCs w:val="24"/>
        </w:rPr>
        <w:t xml:space="preserve"> </w:t>
      </w:r>
      <w:r w:rsidRPr="00C601CA">
        <w:rPr>
          <w:sz w:val="24"/>
          <w:szCs w:val="24"/>
        </w:rPr>
        <w:t>предлогов</w:t>
      </w:r>
      <w:r w:rsidRPr="00C601CA">
        <w:rPr>
          <w:spacing w:val="-6"/>
          <w:sz w:val="24"/>
          <w:szCs w:val="24"/>
        </w:rPr>
        <w:t xml:space="preserve"> </w:t>
      </w:r>
      <w:r w:rsidRPr="00C601CA">
        <w:rPr>
          <w:sz w:val="24"/>
          <w:szCs w:val="24"/>
        </w:rPr>
        <w:t>от</w:t>
      </w:r>
      <w:r w:rsidRPr="00C601CA">
        <w:rPr>
          <w:spacing w:val="-2"/>
          <w:sz w:val="24"/>
          <w:szCs w:val="24"/>
        </w:rPr>
        <w:t xml:space="preserve"> </w:t>
      </w:r>
      <w:r w:rsidRPr="00C601CA">
        <w:rPr>
          <w:sz w:val="24"/>
          <w:szCs w:val="24"/>
        </w:rPr>
        <w:t>приставок</w:t>
      </w:r>
      <w:r w:rsidRPr="00C601CA">
        <w:rPr>
          <w:spacing w:val="-4"/>
          <w:sz w:val="24"/>
          <w:szCs w:val="24"/>
        </w:rPr>
        <w:t xml:space="preserve"> </w:t>
      </w:r>
      <w:r w:rsidRPr="00C601CA">
        <w:rPr>
          <w:sz w:val="24"/>
          <w:szCs w:val="24"/>
        </w:rPr>
        <w:t>(повторение).</w:t>
      </w:r>
    </w:p>
    <w:p w:rsidR="00DD2CB4" w:rsidRPr="00C601CA" w:rsidRDefault="00443BE7" w:rsidP="00C601CA">
      <w:pPr>
        <w:pStyle w:val="a7"/>
        <w:rPr>
          <w:sz w:val="24"/>
          <w:szCs w:val="24"/>
        </w:rPr>
      </w:pPr>
      <w:r w:rsidRPr="00C601CA">
        <w:rPr>
          <w:sz w:val="24"/>
          <w:szCs w:val="24"/>
        </w:rPr>
        <w:t>Союз;</w:t>
      </w:r>
      <w:r w:rsidRPr="00C601CA">
        <w:rPr>
          <w:spacing w:val="-6"/>
          <w:sz w:val="24"/>
          <w:szCs w:val="24"/>
        </w:rPr>
        <w:t xml:space="preserve"> </w:t>
      </w:r>
      <w:r w:rsidRPr="00C601CA">
        <w:rPr>
          <w:sz w:val="24"/>
          <w:szCs w:val="24"/>
        </w:rPr>
        <w:t>союзы</w:t>
      </w:r>
      <w:r w:rsidRPr="00C601CA">
        <w:rPr>
          <w:spacing w:val="-3"/>
          <w:sz w:val="24"/>
          <w:szCs w:val="24"/>
        </w:rPr>
        <w:t xml:space="preserve"> </w:t>
      </w:r>
      <w:r w:rsidRPr="00C601CA">
        <w:rPr>
          <w:sz w:val="24"/>
          <w:szCs w:val="24"/>
        </w:rPr>
        <w:t>и,</w:t>
      </w:r>
      <w:r w:rsidRPr="00C601CA">
        <w:rPr>
          <w:spacing w:val="1"/>
          <w:sz w:val="24"/>
          <w:szCs w:val="24"/>
        </w:rPr>
        <w:t xml:space="preserve"> </w:t>
      </w:r>
      <w:r w:rsidRPr="00C601CA">
        <w:rPr>
          <w:sz w:val="24"/>
          <w:szCs w:val="24"/>
        </w:rPr>
        <w:t>а,</w:t>
      </w:r>
      <w:r w:rsidRPr="00C601CA">
        <w:rPr>
          <w:spacing w:val="-3"/>
          <w:sz w:val="24"/>
          <w:szCs w:val="24"/>
        </w:rPr>
        <w:t xml:space="preserve"> </w:t>
      </w:r>
      <w:r w:rsidRPr="00C601CA">
        <w:rPr>
          <w:sz w:val="24"/>
          <w:szCs w:val="24"/>
        </w:rPr>
        <w:t>но в</w:t>
      </w:r>
      <w:r w:rsidRPr="00C601CA">
        <w:rPr>
          <w:spacing w:val="-4"/>
          <w:sz w:val="24"/>
          <w:szCs w:val="24"/>
        </w:rPr>
        <w:t xml:space="preserve"> </w:t>
      </w:r>
      <w:r w:rsidRPr="00C601CA">
        <w:rPr>
          <w:sz w:val="24"/>
          <w:szCs w:val="24"/>
        </w:rPr>
        <w:t>простых</w:t>
      </w:r>
      <w:r w:rsidRPr="00C601CA">
        <w:rPr>
          <w:spacing w:val="-5"/>
          <w:sz w:val="24"/>
          <w:szCs w:val="24"/>
        </w:rPr>
        <w:t xml:space="preserve"> </w:t>
      </w:r>
      <w:r w:rsidRPr="00C601CA">
        <w:rPr>
          <w:sz w:val="24"/>
          <w:szCs w:val="24"/>
        </w:rPr>
        <w:t>и</w:t>
      </w:r>
      <w:r w:rsidRPr="00C601CA">
        <w:rPr>
          <w:spacing w:val="1"/>
          <w:sz w:val="24"/>
          <w:szCs w:val="24"/>
        </w:rPr>
        <w:t xml:space="preserve"> </w:t>
      </w:r>
      <w:r w:rsidRPr="00C601CA">
        <w:rPr>
          <w:sz w:val="24"/>
          <w:szCs w:val="24"/>
        </w:rPr>
        <w:t>сложных</w:t>
      </w:r>
      <w:r w:rsidRPr="00C601CA">
        <w:rPr>
          <w:spacing w:val="-6"/>
          <w:sz w:val="24"/>
          <w:szCs w:val="24"/>
        </w:rPr>
        <w:t xml:space="preserve"> </w:t>
      </w:r>
      <w:r w:rsidRPr="00C601CA">
        <w:rPr>
          <w:sz w:val="24"/>
          <w:szCs w:val="24"/>
        </w:rPr>
        <w:t>предложениях.</w:t>
      </w:r>
      <w:r w:rsidRPr="00C601CA">
        <w:rPr>
          <w:spacing w:val="-57"/>
          <w:sz w:val="24"/>
          <w:szCs w:val="24"/>
        </w:rPr>
        <w:t xml:space="preserve"> </w:t>
      </w:r>
      <w:r w:rsidRPr="00C601CA">
        <w:rPr>
          <w:sz w:val="24"/>
          <w:szCs w:val="24"/>
        </w:rPr>
        <w:t>Частица не,</w:t>
      </w:r>
      <w:r w:rsidRPr="00C601CA">
        <w:rPr>
          <w:spacing w:val="4"/>
          <w:sz w:val="24"/>
          <w:szCs w:val="24"/>
        </w:rPr>
        <w:t xml:space="preserve"> </w:t>
      </w:r>
      <w:r w:rsidRPr="00C601CA">
        <w:rPr>
          <w:sz w:val="24"/>
          <w:szCs w:val="24"/>
        </w:rPr>
        <w:t>её</w:t>
      </w:r>
      <w:r w:rsidRPr="00C601CA">
        <w:rPr>
          <w:spacing w:val="-5"/>
          <w:sz w:val="24"/>
          <w:szCs w:val="24"/>
        </w:rPr>
        <w:t xml:space="preserve"> </w:t>
      </w:r>
      <w:r w:rsidRPr="00C601CA">
        <w:rPr>
          <w:sz w:val="24"/>
          <w:szCs w:val="24"/>
        </w:rPr>
        <w:t>значение</w:t>
      </w:r>
      <w:r w:rsidRPr="00C601CA">
        <w:rPr>
          <w:spacing w:val="1"/>
          <w:sz w:val="24"/>
          <w:szCs w:val="24"/>
        </w:rPr>
        <w:t xml:space="preserve"> </w:t>
      </w:r>
      <w:r w:rsidRPr="00C601CA">
        <w:rPr>
          <w:sz w:val="24"/>
          <w:szCs w:val="24"/>
        </w:rPr>
        <w:t>(повторение).</w:t>
      </w:r>
    </w:p>
    <w:p w:rsidR="00DD2CB4" w:rsidRPr="00C601CA" w:rsidRDefault="00443BE7" w:rsidP="00C601CA">
      <w:pPr>
        <w:pStyle w:val="a7"/>
        <w:rPr>
          <w:sz w:val="24"/>
          <w:szCs w:val="24"/>
        </w:rPr>
      </w:pPr>
      <w:r w:rsidRPr="00C601CA">
        <w:rPr>
          <w:sz w:val="24"/>
          <w:szCs w:val="24"/>
        </w:rPr>
        <w:t>Синтаксис.</w:t>
      </w:r>
    </w:p>
    <w:p w:rsidR="00DD2CB4" w:rsidRPr="00C601CA" w:rsidRDefault="00443BE7" w:rsidP="00C601CA">
      <w:pPr>
        <w:pStyle w:val="a7"/>
        <w:rPr>
          <w:sz w:val="24"/>
          <w:szCs w:val="24"/>
        </w:rPr>
      </w:pPr>
      <w:r w:rsidRPr="00C601CA">
        <w:rPr>
          <w:sz w:val="24"/>
          <w:szCs w:val="24"/>
        </w:rPr>
        <w:t xml:space="preserve">Слово,      </w:t>
      </w:r>
      <w:r w:rsidRPr="00C601CA">
        <w:rPr>
          <w:spacing w:val="1"/>
          <w:sz w:val="24"/>
          <w:szCs w:val="24"/>
        </w:rPr>
        <w:t xml:space="preserve"> </w:t>
      </w:r>
      <w:r w:rsidRPr="00C601CA">
        <w:rPr>
          <w:sz w:val="24"/>
          <w:szCs w:val="24"/>
        </w:rPr>
        <w:t xml:space="preserve">сочетание      </w:t>
      </w:r>
      <w:r w:rsidRPr="00C601CA">
        <w:rPr>
          <w:spacing w:val="1"/>
          <w:sz w:val="24"/>
          <w:szCs w:val="24"/>
        </w:rPr>
        <w:t xml:space="preserve"> </w:t>
      </w:r>
      <w:r w:rsidRPr="00C601CA">
        <w:rPr>
          <w:sz w:val="24"/>
          <w:szCs w:val="24"/>
        </w:rPr>
        <w:t>слов        (словосочетание)        и        предложение,        осознание</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сходства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различий;</w:t>
      </w:r>
      <w:r w:rsidRPr="00C601CA">
        <w:rPr>
          <w:spacing w:val="1"/>
          <w:sz w:val="24"/>
          <w:szCs w:val="24"/>
        </w:rPr>
        <w:t xml:space="preserve"> </w:t>
      </w:r>
      <w:r w:rsidRPr="00C601CA">
        <w:rPr>
          <w:sz w:val="24"/>
          <w:szCs w:val="24"/>
        </w:rPr>
        <w:t>виды</w:t>
      </w:r>
      <w:r w:rsidRPr="00C601CA">
        <w:rPr>
          <w:spacing w:val="1"/>
          <w:sz w:val="24"/>
          <w:szCs w:val="24"/>
        </w:rPr>
        <w:t xml:space="preserve"> </w:t>
      </w:r>
      <w:r w:rsidRPr="00C601CA">
        <w:rPr>
          <w:sz w:val="24"/>
          <w:szCs w:val="24"/>
        </w:rPr>
        <w:t>предложений</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цели</w:t>
      </w:r>
      <w:r w:rsidRPr="00C601CA">
        <w:rPr>
          <w:spacing w:val="1"/>
          <w:sz w:val="24"/>
          <w:szCs w:val="24"/>
        </w:rPr>
        <w:t xml:space="preserve"> </w:t>
      </w:r>
      <w:r w:rsidRPr="00C601CA">
        <w:rPr>
          <w:sz w:val="24"/>
          <w:szCs w:val="24"/>
        </w:rPr>
        <w:t>высказывания</w:t>
      </w:r>
      <w:r w:rsidRPr="00C601CA">
        <w:rPr>
          <w:spacing w:val="1"/>
          <w:sz w:val="24"/>
          <w:szCs w:val="24"/>
        </w:rPr>
        <w:t xml:space="preserve"> </w:t>
      </w:r>
      <w:r w:rsidRPr="00C601CA">
        <w:rPr>
          <w:sz w:val="24"/>
          <w:szCs w:val="24"/>
        </w:rPr>
        <w:t>(повествовательные,</w:t>
      </w:r>
      <w:r w:rsidRPr="00C601CA">
        <w:rPr>
          <w:spacing w:val="1"/>
          <w:sz w:val="24"/>
          <w:szCs w:val="24"/>
        </w:rPr>
        <w:t xml:space="preserve"> </w:t>
      </w:r>
      <w:r w:rsidRPr="00C601CA">
        <w:rPr>
          <w:sz w:val="24"/>
          <w:szCs w:val="24"/>
        </w:rPr>
        <w:t>вопросительные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побудительные);</w:t>
      </w:r>
      <w:r w:rsidRPr="00C601CA">
        <w:rPr>
          <w:spacing w:val="1"/>
          <w:sz w:val="24"/>
          <w:szCs w:val="24"/>
        </w:rPr>
        <w:t xml:space="preserve"> </w:t>
      </w:r>
      <w:r w:rsidRPr="00C601CA">
        <w:rPr>
          <w:sz w:val="24"/>
          <w:szCs w:val="24"/>
        </w:rPr>
        <w:t>виды</w:t>
      </w:r>
      <w:r w:rsidRPr="00C601CA">
        <w:rPr>
          <w:spacing w:val="1"/>
          <w:sz w:val="24"/>
          <w:szCs w:val="24"/>
        </w:rPr>
        <w:t xml:space="preserve"> </w:t>
      </w:r>
      <w:r w:rsidRPr="00C601CA">
        <w:rPr>
          <w:sz w:val="24"/>
          <w:szCs w:val="24"/>
        </w:rPr>
        <w:t>предложений</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эмоциональной</w:t>
      </w:r>
      <w:r w:rsidRPr="00C601CA">
        <w:rPr>
          <w:spacing w:val="1"/>
          <w:sz w:val="24"/>
          <w:szCs w:val="24"/>
        </w:rPr>
        <w:t xml:space="preserve"> </w:t>
      </w:r>
      <w:r w:rsidRPr="00C601CA">
        <w:rPr>
          <w:sz w:val="24"/>
          <w:szCs w:val="24"/>
        </w:rPr>
        <w:t>окраске</w:t>
      </w:r>
      <w:r w:rsidRPr="00C601CA">
        <w:rPr>
          <w:spacing w:val="-57"/>
          <w:sz w:val="24"/>
          <w:szCs w:val="24"/>
        </w:rPr>
        <w:t xml:space="preserve"> </w:t>
      </w:r>
      <w:r w:rsidRPr="00C601CA">
        <w:rPr>
          <w:sz w:val="24"/>
          <w:szCs w:val="24"/>
        </w:rPr>
        <w:t>(восклицательные и невосклицательные); связь между словами в словосочетании и предложении</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помощи</w:t>
      </w:r>
      <w:r w:rsidRPr="00C601CA">
        <w:rPr>
          <w:spacing w:val="1"/>
          <w:sz w:val="24"/>
          <w:szCs w:val="24"/>
        </w:rPr>
        <w:t xml:space="preserve"> </w:t>
      </w:r>
      <w:r w:rsidRPr="00C601CA">
        <w:rPr>
          <w:sz w:val="24"/>
          <w:szCs w:val="24"/>
        </w:rPr>
        <w:t>смысловых</w:t>
      </w:r>
      <w:r w:rsidRPr="00C601CA">
        <w:rPr>
          <w:spacing w:val="1"/>
          <w:sz w:val="24"/>
          <w:szCs w:val="24"/>
        </w:rPr>
        <w:t xml:space="preserve"> </w:t>
      </w:r>
      <w:r w:rsidRPr="00C601CA">
        <w:rPr>
          <w:sz w:val="24"/>
          <w:szCs w:val="24"/>
        </w:rPr>
        <w:t>вопросов);</w:t>
      </w:r>
      <w:r w:rsidRPr="00C601CA">
        <w:rPr>
          <w:spacing w:val="1"/>
          <w:sz w:val="24"/>
          <w:szCs w:val="24"/>
        </w:rPr>
        <w:t xml:space="preserve"> </w:t>
      </w:r>
      <w:r w:rsidRPr="00C601CA">
        <w:rPr>
          <w:sz w:val="24"/>
          <w:szCs w:val="24"/>
        </w:rPr>
        <w:t>распространённые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нераспространённые</w:t>
      </w:r>
      <w:r w:rsidRPr="00C601CA">
        <w:rPr>
          <w:spacing w:val="1"/>
          <w:sz w:val="24"/>
          <w:szCs w:val="24"/>
        </w:rPr>
        <w:t xml:space="preserve"> </w:t>
      </w:r>
      <w:r w:rsidRPr="00C601CA">
        <w:rPr>
          <w:sz w:val="24"/>
          <w:szCs w:val="24"/>
        </w:rPr>
        <w:t>предложения</w:t>
      </w:r>
      <w:r w:rsidRPr="00C601CA">
        <w:rPr>
          <w:spacing w:val="1"/>
          <w:sz w:val="24"/>
          <w:szCs w:val="24"/>
        </w:rPr>
        <w:t xml:space="preserve"> </w:t>
      </w:r>
      <w:r w:rsidRPr="00C601CA">
        <w:rPr>
          <w:sz w:val="24"/>
          <w:szCs w:val="24"/>
        </w:rPr>
        <w:t>(повторение</w:t>
      </w:r>
      <w:r w:rsidRPr="00C601CA">
        <w:rPr>
          <w:spacing w:val="-5"/>
          <w:sz w:val="24"/>
          <w:szCs w:val="24"/>
        </w:rPr>
        <w:t xml:space="preserve"> </w:t>
      </w:r>
      <w:r w:rsidRPr="00C601CA">
        <w:rPr>
          <w:sz w:val="24"/>
          <w:szCs w:val="24"/>
        </w:rPr>
        <w:t>изученного).</w:t>
      </w:r>
    </w:p>
    <w:p w:rsidR="00DD2CB4" w:rsidRPr="00C601CA" w:rsidRDefault="00443BE7" w:rsidP="00C601CA">
      <w:pPr>
        <w:pStyle w:val="a7"/>
        <w:rPr>
          <w:sz w:val="24"/>
          <w:szCs w:val="24"/>
        </w:rPr>
      </w:pPr>
      <w:r w:rsidRPr="00C601CA">
        <w:rPr>
          <w:sz w:val="24"/>
          <w:szCs w:val="24"/>
        </w:rPr>
        <w:t>Предложения        с        однородными        членами:        без        союзов,        с        союзами</w:t>
      </w:r>
      <w:r w:rsidRPr="00C601CA">
        <w:rPr>
          <w:spacing w:val="1"/>
          <w:sz w:val="24"/>
          <w:szCs w:val="24"/>
        </w:rPr>
        <w:t xml:space="preserve"> </w:t>
      </w:r>
      <w:r w:rsidRPr="00C601CA">
        <w:rPr>
          <w:sz w:val="24"/>
          <w:szCs w:val="24"/>
        </w:rPr>
        <w:t>а,</w:t>
      </w:r>
      <w:r w:rsidRPr="00C601CA">
        <w:rPr>
          <w:spacing w:val="1"/>
          <w:sz w:val="24"/>
          <w:szCs w:val="24"/>
        </w:rPr>
        <w:t xml:space="preserve"> </w:t>
      </w:r>
      <w:r w:rsidRPr="00C601CA">
        <w:rPr>
          <w:sz w:val="24"/>
          <w:szCs w:val="24"/>
        </w:rPr>
        <w:t>но,</w:t>
      </w:r>
      <w:r w:rsidRPr="00C601CA">
        <w:rPr>
          <w:spacing w:val="1"/>
          <w:sz w:val="24"/>
          <w:szCs w:val="24"/>
        </w:rPr>
        <w:t xml:space="preserve"> </w:t>
      </w:r>
      <w:r w:rsidRPr="00C601CA">
        <w:rPr>
          <w:sz w:val="24"/>
          <w:szCs w:val="24"/>
        </w:rPr>
        <w:t>с</w:t>
      </w:r>
      <w:r w:rsidRPr="00C601CA">
        <w:rPr>
          <w:spacing w:val="-6"/>
          <w:sz w:val="24"/>
          <w:szCs w:val="24"/>
        </w:rPr>
        <w:t xml:space="preserve"> </w:t>
      </w:r>
      <w:r w:rsidRPr="00C601CA">
        <w:rPr>
          <w:sz w:val="24"/>
          <w:szCs w:val="24"/>
        </w:rPr>
        <w:t>одиночным</w:t>
      </w:r>
      <w:r w:rsidRPr="00C601CA">
        <w:rPr>
          <w:spacing w:val="-3"/>
          <w:sz w:val="24"/>
          <w:szCs w:val="24"/>
        </w:rPr>
        <w:t xml:space="preserve"> </w:t>
      </w:r>
      <w:r w:rsidRPr="00C601CA">
        <w:rPr>
          <w:sz w:val="24"/>
          <w:szCs w:val="24"/>
        </w:rPr>
        <w:t>союзом</w:t>
      </w:r>
      <w:r w:rsidRPr="00C601CA">
        <w:rPr>
          <w:spacing w:val="-4"/>
          <w:sz w:val="24"/>
          <w:szCs w:val="24"/>
        </w:rPr>
        <w:t xml:space="preserve"> </w:t>
      </w:r>
      <w:r w:rsidRPr="00C601CA">
        <w:rPr>
          <w:sz w:val="24"/>
          <w:szCs w:val="24"/>
        </w:rPr>
        <w:t>и.</w:t>
      </w:r>
      <w:r w:rsidRPr="00C601CA">
        <w:rPr>
          <w:spacing w:val="-3"/>
          <w:sz w:val="24"/>
          <w:szCs w:val="24"/>
        </w:rPr>
        <w:t xml:space="preserve"> </w:t>
      </w:r>
      <w:r w:rsidRPr="00C601CA">
        <w:rPr>
          <w:sz w:val="24"/>
          <w:szCs w:val="24"/>
        </w:rPr>
        <w:t>Интонация</w:t>
      </w:r>
      <w:r w:rsidRPr="00C601CA">
        <w:rPr>
          <w:spacing w:val="-1"/>
          <w:sz w:val="24"/>
          <w:szCs w:val="24"/>
        </w:rPr>
        <w:t xml:space="preserve"> </w:t>
      </w:r>
      <w:r w:rsidRPr="00C601CA">
        <w:rPr>
          <w:sz w:val="24"/>
          <w:szCs w:val="24"/>
        </w:rPr>
        <w:t>перечисления в</w:t>
      </w:r>
      <w:r w:rsidRPr="00C601CA">
        <w:rPr>
          <w:spacing w:val="-3"/>
          <w:sz w:val="24"/>
          <w:szCs w:val="24"/>
        </w:rPr>
        <w:t xml:space="preserve"> </w:t>
      </w:r>
      <w:r w:rsidRPr="00C601CA">
        <w:rPr>
          <w:sz w:val="24"/>
          <w:szCs w:val="24"/>
        </w:rPr>
        <w:t>предложениях</w:t>
      </w:r>
      <w:r w:rsidRPr="00C601CA">
        <w:rPr>
          <w:spacing w:val="-6"/>
          <w:sz w:val="24"/>
          <w:szCs w:val="24"/>
        </w:rPr>
        <w:t xml:space="preserve"> </w:t>
      </w:r>
      <w:r w:rsidRPr="00C601CA">
        <w:rPr>
          <w:sz w:val="24"/>
          <w:szCs w:val="24"/>
        </w:rPr>
        <w:t>с</w:t>
      </w:r>
      <w:r w:rsidRPr="00C601CA">
        <w:rPr>
          <w:spacing w:val="-6"/>
          <w:sz w:val="24"/>
          <w:szCs w:val="24"/>
        </w:rPr>
        <w:t xml:space="preserve"> </w:t>
      </w:r>
      <w:r w:rsidRPr="00C601CA">
        <w:rPr>
          <w:sz w:val="24"/>
          <w:szCs w:val="24"/>
        </w:rPr>
        <w:t>однородными членами.</w:t>
      </w:r>
    </w:p>
    <w:p w:rsidR="00DD2CB4" w:rsidRPr="00C601CA" w:rsidRDefault="00443BE7" w:rsidP="00C601CA">
      <w:pPr>
        <w:pStyle w:val="a7"/>
        <w:rPr>
          <w:sz w:val="24"/>
          <w:szCs w:val="24"/>
        </w:rPr>
      </w:pPr>
      <w:r w:rsidRPr="00C601CA">
        <w:rPr>
          <w:sz w:val="24"/>
          <w:szCs w:val="24"/>
        </w:rPr>
        <w:t>Простое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сложное</w:t>
      </w:r>
      <w:r w:rsidRPr="00C601CA">
        <w:rPr>
          <w:spacing w:val="1"/>
          <w:sz w:val="24"/>
          <w:szCs w:val="24"/>
        </w:rPr>
        <w:t xml:space="preserve"> </w:t>
      </w:r>
      <w:r w:rsidRPr="00C601CA">
        <w:rPr>
          <w:sz w:val="24"/>
          <w:szCs w:val="24"/>
        </w:rPr>
        <w:t>предложение</w:t>
      </w:r>
      <w:r w:rsidRPr="00C601CA">
        <w:rPr>
          <w:spacing w:val="1"/>
          <w:sz w:val="24"/>
          <w:szCs w:val="24"/>
        </w:rPr>
        <w:t xml:space="preserve"> </w:t>
      </w:r>
      <w:r w:rsidRPr="00C601CA">
        <w:rPr>
          <w:sz w:val="24"/>
          <w:szCs w:val="24"/>
        </w:rPr>
        <w:t>(ознакомление).</w:t>
      </w:r>
      <w:r w:rsidRPr="00C601CA">
        <w:rPr>
          <w:spacing w:val="1"/>
          <w:sz w:val="24"/>
          <w:szCs w:val="24"/>
        </w:rPr>
        <w:t xml:space="preserve"> </w:t>
      </w:r>
      <w:r w:rsidRPr="00C601CA">
        <w:rPr>
          <w:sz w:val="24"/>
          <w:szCs w:val="24"/>
        </w:rPr>
        <w:t>Сложные</w:t>
      </w:r>
      <w:r w:rsidRPr="00C601CA">
        <w:rPr>
          <w:spacing w:val="1"/>
          <w:sz w:val="24"/>
          <w:szCs w:val="24"/>
        </w:rPr>
        <w:t xml:space="preserve"> </w:t>
      </w:r>
      <w:r w:rsidRPr="00C601CA">
        <w:rPr>
          <w:sz w:val="24"/>
          <w:szCs w:val="24"/>
        </w:rPr>
        <w:t>предложения:</w:t>
      </w:r>
      <w:r w:rsidRPr="00C601CA">
        <w:rPr>
          <w:spacing w:val="1"/>
          <w:sz w:val="24"/>
          <w:szCs w:val="24"/>
        </w:rPr>
        <w:t xml:space="preserve"> </w:t>
      </w:r>
      <w:r w:rsidRPr="00C601CA">
        <w:rPr>
          <w:sz w:val="24"/>
          <w:szCs w:val="24"/>
        </w:rPr>
        <w:t xml:space="preserve">сложносочинённые    </w:t>
      </w:r>
      <w:r w:rsidRPr="00C601CA">
        <w:rPr>
          <w:spacing w:val="1"/>
          <w:sz w:val="24"/>
          <w:szCs w:val="24"/>
        </w:rPr>
        <w:t xml:space="preserve"> </w:t>
      </w:r>
      <w:r w:rsidRPr="00C601CA">
        <w:rPr>
          <w:sz w:val="24"/>
          <w:szCs w:val="24"/>
        </w:rPr>
        <w:t xml:space="preserve">с    </w:t>
      </w:r>
      <w:r w:rsidRPr="00C601CA">
        <w:rPr>
          <w:spacing w:val="1"/>
          <w:sz w:val="24"/>
          <w:szCs w:val="24"/>
        </w:rPr>
        <w:t xml:space="preserve"> </w:t>
      </w:r>
      <w:r w:rsidRPr="00C601CA">
        <w:rPr>
          <w:sz w:val="24"/>
          <w:szCs w:val="24"/>
        </w:rPr>
        <w:t xml:space="preserve">союзами    </w:t>
      </w:r>
      <w:r w:rsidRPr="00C601CA">
        <w:rPr>
          <w:spacing w:val="1"/>
          <w:sz w:val="24"/>
          <w:szCs w:val="24"/>
        </w:rPr>
        <w:t xml:space="preserve"> </w:t>
      </w:r>
      <w:r w:rsidRPr="00C601CA">
        <w:rPr>
          <w:sz w:val="24"/>
          <w:szCs w:val="24"/>
        </w:rPr>
        <w:t>и,      а,      но;      бессоюзные      сложные      предложения</w:t>
      </w:r>
      <w:r w:rsidRPr="00C601CA">
        <w:rPr>
          <w:spacing w:val="1"/>
          <w:sz w:val="24"/>
          <w:szCs w:val="24"/>
        </w:rPr>
        <w:t xml:space="preserve"> </w:t>
      </w:r>
      <w:r w:rsidRPr="00C601CA">
        <w:rPr>
          <w:sz w:val="24"/>
          <w:szCs w:val="24"/>
        </w:rPr>
        <w:t>(без</w:t>
      </w:r>
      <w:r w:rsidRPr="00C601CA">
        <w:rPr>
          <w:spacing w:val="2"/>
          <w:sz w:val="24"/>
          <w:szCs w:val="24"/>
        </w:rPr>
        <w:t xml:space="preserve"> </w:t>
      </w:r>
      <w:r w:rsidRPr="00C601CA">
        <w:rPr>
          <w:sz w:val="24"/>
          <w:szCs w:val="24"/>
        </w:rPr>
        <w:t>называния</w:t>
      </w:r>
      <w:r w:rsidRPr="00C601CA">
        <w:rPr>
          <w:spacing w:val="-3"/>
          <w:sz w:val="24"/>
          <w:szCs w:val="24"/>
        </w:rPr>
        <w:t xml:space="preserve"> </w:t>
      </w:r>
      <w:r w:rsidRPr="00C601CA">
        <w:rPr>
          <w:sz w:val="24"/>
          <w:szCs w:val="24"/>
        </w:rPr>
        <w:t>терминов).</w:t>
      </w:r>
    </w:p>
    <w:p w:rsidR="00DD2CB4" w:rsidRPr="00C601CA" w:rsidRDefault="00443BE7" w:rsidP="00C601CA">
      <w:pPr>
        <w:pStyle w:val="a7"/>
        <w:rPr>
          <w:sz w:val="24"/>
          <w:szCs w:val="24"/>
        </w:rPr>
      </w:pPr>
      <w:r w:rsidRPr="00C601CA">
        <w:rPr>
          <w:sz w:val="24"/>
          <w:szCs w:val="24"/>
        </w:rPr>
        <w:t>Орфография</w:t>
      </w:r>
      <w:r w:rsidRPr="00C601CA">
        <w:rPr>
          <w:spacing w:val="-1"/>
          <w:sz w:val="24"/>
          <w:szCs w:val="24"/>
        </w:rPr>
        <w:t xml:space="preserve"> </w:t>
      </w:r>
      <w:r w:rsidRPr="00C601CA">
        <w:rPr>
          <w:sz w:val="24"/>
          <w:szCs w:val="24"/>
        </w:rPr>
        <w:t>и</w:t>
      </w:r>
      <w:r w:rsidRPr="00C601CA">
        <w:rPr>
          <w:spacing w:val="-4"/>
          <w:sz w:val="24"/>
          <w:szCs w:val="24"/>
        </w:rPr>
        <w:t xml:space="preserve"> </w:t>
      </w:r>
      <w:r w:rsidRPr="00C601CA">
        <w:rPr>
          <w:sz w:val="24"/>
          <w:szCs w:val="24"/>
        </w:rPr>
        <w:t>пунктуация.</w:t>
      </w:r>
    </w:p>
    <w:p w:rsidR="00DD2CB4" w:rsidRPr="00C601CA" w:rsidRDefault="00443BE7" w:rsidP="00C601CA">
      <w:pPr>
        <w:pStyle w:val="a7"/>
        <w:rPr>
          <w:sz w:val="24"/>
          <w:szCs w:val="24"/>
        </w:rPr>
      </w:pPr>
      <w:r w:rsidRPr="00C601CA">
        <w:rPr>
          <w:sz w:val="24"/>
          <w:szCs w:val="24"/>
        </w:rPr>
        <w:t>Повторение правил правописания, изученных в 1, 2, 3 классах. Орфографическая зоркость</w:t>
      </w:r>
      <w:r w:rsidRPr="00C601CA">
        <w:rPr>
          <w:spacing w:val="1"/>
          <w:sz w:val="24"/>
          <w:szCs w:val="24"/>
        </w:rPr>
        <w:t xml:space="preserve"> </w:t>
      </w:r>
      <w:r w:rsidRPr="00C601CA">
        <w:rPr>
          <w:sz w:val="24"/>
          <w:szCs w:val="24"/>
        </w:rPr>
        <w:t>как осознание места возможного возникновения орфографической ошибки; различные способы</w:t>
      </w:r>
      <w:r w:rsidRPr="00C601CA">
        <w:rPr>
          <w:spacing w:val="1"/>
          <w:sz w:val="24"/>
          <w:szCs w:val="24"/>
        </w:rPr>
        <w:t xml:space="preserve"> </w:t>
      </w:r>
      <w:r w:rsidRPr="00C601CA">
        <w:rPr>
          <w:sz w:val="24"/>
          <w:szCs w:val="24"/>
        </w:rPr>
        <w:t>решения орфографической задачи в зависимости от места орфограммы в слове; контроль при</w:t>
      </w:r>
      <w:r w:rsidRPr="00C601CA">
        <w:rPr>
          <w:spacing w:val="1"/>
          <w:sz w:val="24"/>
          <w:szCs w:val="24"/>
        </w:rPr>
        <w:t xml:space="preserve"> </w:t>
      </w:r>
      <w:r w:rsidRPr="00C601CA">
        <w:rPr>
          <w:sz w:val="24"/>
          <w:szCs w:val="24"/>
        </w:rPr>
        <w:t>проверке</w:t>
      </w:r>
      <w:r w:rsidRPr="00C601CA">
        <w:rPr>
          <w:spacing w:val="1"/>
          <w:sz w:val="24"/>
          <w:szCs w:val="24"/>
        </w:rPr>
        <w:t xml:space="preserve"> </w:t>
      </w:r>
      <w:r w:rsidRPr="00C601CA">
        <w:rPr>
          <w:sz w:val="24"/>
          <w:szCs w:val="24"/>
        </w:rPr>
        <w:t>собственных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предложенных</w:t>
      </w:r>
      <w:r w:rsidRPr="00C601CA">
        <w:rPr>
          <w:spacing w:val="1"/>
          <w:sz w:val="24"/>
          <w:szCs w:val="24"/>
        </w:rPr>
        <w:t xml:space="preserve"> </w:t>
      </w:r>
      <w:r w:rsidRPr="00C601CA">
        <w:rPr>
          <w:sz w:val="24"/>
          <w:szCs w:val="24"/>
        </w:rPr>
        <w:t>текстов</w:t>
      </w:r>
      <w:r w:rsidRPr="00C601CA">
        <w:rPr>
          <w:spacing w:val="1"/>
          <w:sz w:val="24"/>
          <w:szCs w:val="24"/>
        </w:rPr>
        <w:t xml:space="preserve"> </w:t>
      </w:r>
      <w:r w:rsidRPr="00C601CA">
        <w:rPr>
          <w:sz w:val="24"/>
          <w:szCs w:val="24"/>
        </w:rPr>
        <w:t>(повторение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применение</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новом</w:t>
      </w:r>
      <w:r w:rsidRPr="00C601CA">
        <w:rPr>
          <w:spacing w:val="1"/>
          <w:sz w:val="24"/>
          <w:szCs w:val="24"/>
        </w:rPr>
        <w:t xml:space="preserve"> </w:t>
      </w:r>
      <w:r w:rsidRPr="00C601CA">
        <w:rPr>
          <w:sz w:val="24"/>
          <w:szCs w:val="24"/>
        </w:rPr>
        <w:t>орфографическом</w:t>
      </w:r>
      <w:r w:rsidRPr="00C601CA">
        <w:rPr>
          <w:spacing w:val="-2"/>
          <w:sz w:val="24"/>
          <w:szCs w:val="24"/>
        </w:rPr>
        <w:t xml:space="preserve"> </w:t>
      </w:r>
      <w:r w:rsidRPr="00C601CA">
        <w:rPr>
          <w:sz w:val="24"/>
          <w:szCs w:val="24"/>
        </w:rPr>
        <w:t>материале).</w:t>
      </w:r>
    </w:p>
    <w:p w:rsidR="00DD2CB4" w:rsidRPr="00C601CA" w:rsidRDefault="00443BE7" w:rsidP="00C601CA">
      <w:pPr>
        <w:pStyle w:val="a7"/>
        <w:rPr>
          <w:sz w:val="24"/>
          <w:szCs w:val="24"/>
        </w:rPr>
      </w:pPr>
      <w:r w:rsidRPr="00C601CA">
        <w:rPr>
          <w:sz w:val="24"/>
          <w:szCs w:val="24"/>
        </w:rPr>
        <w:t>Использование</w:t>
      </w:r>
      <w:r w:rsidRPr="00C601CA">
        <w:rPr>
          <w:spacing w:val="-10"/>
          <w:sz w:val="24"/>
          <w:szCs w:val="24"/>
        </w:rPr>
        <w:t xml:space="preserve"> </w:t>
      </w:r>
      <w:r w:rsidRPr="00C601CA">
        <w:rPr>
          <w:sz w:val="24"/>
          <w:szCs w:val="24"/>
        </w:rPr>
        <w:t>орфографического словаря</w:t>
      </w:r>
      <w:r w:rsidRPr="00C601CA">
        <w:rPr>
          <w:spacing w:val="-3"/>
          <w:sz w:val="24"/>
          <w:szCs w:val="24"/>
        </w:rPr>
        <w:t xml:space="preserve"> </w:t>
      </w:r>
      <w:r w:rsidRPr="00C601CA">
        <w:rPr>
          <w:sz w:val="24"/>
          <w:szCs w:val="24"/>
        </w:rPr>
        <w:t>для</w:t>
      </w:r>
      <w:r w:rsidRPr="00C601CA">
        <w:rPr>
          <w:spacing w:val="-9"/>
          <w:sz w:val="24"/>
          <w:szCs w:val="24"/>
        </w:rPr>
        <w:t xml:space="preserve"> </w:t>
      </w:r>
      <w:r w:rsidRPr="00C601CA">
        <w:rPr>
          <w:sz w:val="24"/>
          <w:szCs w:val="24"/>
        </w:rPr>
        <w:t>определения</w:t>
      </w:r>
      <w:r w:rsidRPr="00C601CA">
        <w:rPr>
          <w:spacing w:val="-8"/>
          <w:sz w:val="24"/>
          <w:szCs w:val="24"/>
        </w:rPr>
        <w:t xml:space="preserve"> </w:t>
      </w:r>
      <w:r w:rsidRPr="00C601CA">
        <w:rPr>
          <w:sz w:val="24"/>
          <w:szCs w:val="24"/>
        </w:rPr>
        <w:t>(уточнения)</w:t>
      </w:r>
      <w:r w:rsidRPr="00C601CA">
        <w:rPr>
          <w:spacing w:val="-2"/>
          <w:sz w:val="24"/>
          <w:szCs w:val="24"/>
        </w:rPr>
        <w:t xml:space="preserve"> </w:t>
      </w:r>
      <w:r w:rsidRPr="00C601CA">
        <w:rPr>
          <w:sz w:val="24"/>
          <w:szCs w:val="24"/>
        </w:rPr>
        <w:t>написания</w:t>
      </w:r>
      <w:r w:rsidRPr="00C601CA">
        <w:rPr>
          <w:spacing w:val="-4"/>
          <w:sz w:val="24"/>
          <w:szCs w:val="24"/>
        </w:rPr>
        <w:t xml:space="preserve"> </w:t>
      </w:r>
      <w:r w:rsidRPr="00C601CA">
        <w:rPr>
          <w:sz w:val="24"/>
          <w:szCs w:val="24"/>
        </w:rPr>
        <w:t>слова.</w:t>
      </w:r>
      <w:r w:rsidRPr="00C601CA">
        <w:rPr>
          <w:spacing w:val="-58"/>
          <w:sz w:val="24"/>
          <w:szCs w:val="24"/>
        </w:rPr>
        <w:t xml:space="preserve"> </w:t>
      </w:r>
      <w:r w:rsidRPr="00C601CA">
        <w:rPr>
          <w:sz w:val="24"/>
          <w:szCs w:val="24"/>
        </w:rPr>
        <w:t>Правила правописания</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их</w:t>
      </w:r>
      <w:r w:rsidRPr="00C601CA">
        <w:rPr>
          <w:spacing w:val="-3"/>
          <w:sz w:val="24"/>
          <w:szCs w:val="24"/>
        </w:rPr>
        <w:t xml:space="preserve"> </w:t>
      </w:r>
      <w:r w:rsidRPr="00C601CA">
        <w:rPr>
          <w:sz w:val="24"/>
          <w:szCs w:val="24"/>
        </w:rPr>
        <w:t>применение:</w:t>
      </w:r>
    </w:p>
    <w:p w:rsidR="00DD2CB4" w:rsidRPr="00C601CA" w:rsidRDefault="00443BE7" w:rsidP="00C601CA">
      <w:pPr>
        <w:pStyle w:val="a7"/>
        <w:rPr>
          <w:sz w:val="24"/>
          <w:szCs w:val="24"/>
        </w:rPr>
      </w:pPr>
      <w:r w:rsidRPr="00C601CA">
        <w:rPr>
          <w:sz w:val="24"/>
          <w:szCs w:val="24"/>
        </w:rPr>
        <w:t>безударные падежные окончания имён существительных (кроме существительных на -мя, -</w:t>
      </w:r>
      <w:r w:rsidRPr="00C601CA">
        <w:rPr>
          <w:spacing w:val="1"/>
          <w:sz w:val="24"/>
          <w:szCs w:val="24"/>
        </w:rPr>
        <w:t xml:space="preserve"> </w:t>
      </w:r>
      <w:r w:rsidRPr="00C601CA">
        <w:rPr>
          <w:sz w:val="24"/>
          <w:szCs w:val="24"/>
        </w:rPr>
        <w:t>ий, -ие, -ия, на -ья типа гостья, на ­ье типа ожерелье во множественном числе, а также кроме</w:t>
      </w:r>
      <w:r w:rsidRPr="00C601CA">
        <w:rPr>
          <w:spacing w:val="1"/>
          <w:sz w:val="24"/>
          <w:szCs w:val="24"/>
        </w:rPr>
        <w:t xml:space="preserve"> </w:t>
      </w:r>
      <w:r w:rsidRPr="00C601CA">
        <w:rPr>
          <w:sz w:val="24"/>
          <w:szCs w:val="24"/>
        </w:rPr>
        <w:t>собственных</w:t>
      </w:r>
      <w:r w:rsidRPr="00C601CA">
        <w:rPr>
          <w:spacing w:val="-4"/>
          <w:sz w:val="24"/>
          <w:szCs w:val="24"/>
        </w:rPr>
        <w:t xml:space="preserve"> </w:t>
      </w:r>
      <w:r w:rsidRPr="00C601CA">
        <w:rPr>
          <w:sz w:val="24"/>
          <w:szCs w:val="24"/>
        </w:rPr>
        <w:t>имён</w:t>
      </w:r>
      <w:r w:rsidRPr="00C601CA">
        <w:rPr>
          <w:spacing w:val="3"/>
          <w:sz w:val="24"/>
          <w:szCs w:val="24"/>
        </w:rPr>
        <w:t xml:space="preserve"> </w:t>
      </w:r>
      <w:r w:rsidRPr="00C601CA">
        <w:rPr>
          <w:sz w:val="24"/>
          <w:szCs w:val="24"/>
        </w:rPr>
        <w:t>существительных</w:t>
      </w:r>
      <w:r w:rsidRPr="00C601CA">
        <w:rPr>
          <w:spacing w:val="-3"/>
          <w:sz w:val="24"/>
          <w:szCs w:val="24"/>
        </w:rPr>
        <w:t xml:space="preserve"> </w:t>
      </w:r>
      <w:r w:rsidRPr="00C601CA">
        <w:rPr>
          <w:sz w:val="24"/>
          <w:szCs w:val="24"/>
        </w:rPr>
        <w:t>на</w:t>
      </w:r>
      <w:r w:rsidRPr="00C601CA">
        <w:rPr>
          <w:spacing w:val="7"/>
          <w:sz w:val="24"/>
          <w:szCs w:val="24"/>
        </w:rPr>
        <w:t xml:space="preserve"> </w:t>
      </w:r>
      <w:r w:rsidRPr="00C601CA">
        <w:rPr>
          <w:sz w:val="24"/>
          <w:szCs w:val="24"/>
        </w:rPr>
        <w:t>-ов,</w:t>
      </w:r>
      <w:r w:rsidRPr="00C601CA">
        <w:rPr>
          <w:spacing w:val="-1"/>
          <w:sz w:val="24"/>
          <w:szCs w:val="24"/>
        </w:rPr>
        <w:t xml:space="preserve"> </w:t>
      </w:r>
      <w:r w:rsidRPr="00C601CA">
        <w:rPr>
          <w:sz w:val="24"/>
          <w:szCs w:val="24"/>
        </w:rPr>
        <w:t>-ин,</w:t>
      </w:r>
      <w:r w:rsidRPr="00C601CA">
        <w:rPr>
          <w:spacing w:val="5"/>
          <w:sz w:val="24"/>
          <w:szCs w:val="24"/>
        </w:rPr>
        <w:t xml:space="preserve"> </w:t>
      </w:r>
      <w:r w:rsidRPr="00C601CA">
        <w:rPr>
          <w:sz w:val="24"/>
          <w:szCs w:val="24"/>
        </w:rPr>
        <w:t>-ий);</w:t>
      </w:r>
    </w:p>
    <w:p w:rsidR="00DD2CB4" w:rsidRPr="00C601CA" w:rsidRDefault="00443BE7" w:rsidP="00C601CA">
      <w:pPr>
        <w:pStyle w:val="a7"/>
        <w:rPr>
          <w:sz w:val="24"/>
          <w:szCs w:val="24"/>
        </w:rPr>
      </w:pPr>
      <w:r w:rsidRPr="00C601CA">
        <w:rPr>
          <w:sz w:val="24"/>
          <w:szCs w:val="24"/>
        </w:rPr>
        <w:lastRenderedPageBreak/>
        <w:t>безударные</w:t>
      </w:r>
      <w:r w:rsidRPr="00C601CA">
        <w:rPr>
          <w:spacing w:val="-3"/>
          <w:sz w:val="24"/>
          <w:szCs w:val="24"/>
        </w:rPr>
        <w:t xml:space="preserve"> </w:t>
      </w:r>
      <w:r w:rsidRPr="00C601CA">
        <w:rPr>
          <w:sz w:val="24"/>
          <w:szCs w:val="24"/>
        </w:rPr>
        <w:t>падежные</w:t>
      </w:r>
      <w:r w:rsidRPr="00C601CA">
        <w:rPr>
          <w:spacing w:val="-8"/>
          <w:sz w:val="24"/>
          <w:szCs w:val="24"/>
        </w:rPr>
        <w:t xml:space="preserve"> </w:t>
      </w:r>
      <w:r w:rsidRPr="00C601CA">
        <w:rPr>
          <w:sz w:val="24"/>
          <w:szCs w:val="24"/>
        </w:rPr>
        <w:t>окончания</w:t>
      </w:r>
      <w:r w:rsidRPr="00C601CA">
        <w:rPr>
          <w:spacing w:val="-7"/>
          <w:sz w:val="24"/>
          <w:szCs w:val="24"/>
        </w:rPr>
        <w:t xml:space="preserve"> </w:t>
      </w:r>
      <w:r w:rsidRPr="00C601CA">
        <w:rPr>
          <w:sz w:val="24"/>
          <w:szCs w:val="24"/>
        </w:rPr>
        <w:t>имён</w:t>
      </w:r>
      <w:r w:rsidRPr="00C601CA">
        <w:rPr>
          <w:spacing w:val="-5"/>
          <w:sz w:val="24"/>
          <w:szCs w:val="24"/>
        </w:rPr>
        <w:t xml:space="preserve"> </w:t>
      </w:r>
      <w:r w:rsidRPr="00C601CA">
        <w:rPr>
          <w:sz w:val="24"/>
          <w:szCs w:val="24"/>
        </w:rPr>
        <w:t>прилагательных;</w:t>
      </w:r>
    </w:p>
    <w:p w:rsidR="00DD2CB4" w:rsidRPr="00C601CA" w:rsidRDefault="00443BE7" w:rsidP="00C601CA">
      <w:pPr>
        <w:pStyle w:val="a7"/>
        <w:rPr>
          <w:sz w:val="24"/>
          <w:szCs w:val="24"/>
        </w:rPr>
      </w:pPr>
      <w:r w:rsidRPr="00C601CA">
        <w:rPr>
          <w:sz w:val="24"/>
          <w:szCs w:val="24"/>
        </w:rPr>
        <w:t>мягкий знак после шипящих на конце глаголов в форме 2­го лица единственного числа;</w:t>
      </w:r>
      <w:r w:rsidRPr="00C601CA">
        <w:rPr>
          <w:spacing w:val="-58"/>
          <w:sz w:val="24"/>
          <w:szCs w:val="24"/>
        </w:rPr>
        <w:t xml:space="preserve"> </w:t>
      </w:r>
      <w:r w:rsidRPr="00C601CA">
        <w:rPr>
          <w:sz w:val="24"/>
          <w:szCs w:val="24"/>
        </w:rPr>
        <w:t>наличие или</w:t>
      </w:r>
      <w:r w:rsidRPr="00C601CA">
        <w:rPr>
          <w:spacing w:val="-6"/>
          <w:sz w:val="24"/>
          <w:szCs w:val="24"/>
        </w:rPr>
        <w:t xml:space="preserve"> </w:t>
      </w:r>
      <w:r w:rsidRPr="00C601CA">
        <w:rPr>
          <w:sz w:val="24"/>
          <w:szCs w:val="24"/>
        </w:rPr>
        <w:t>отсутствие мягкого</w:t>
      </w:r>
      <w:r w:rsidRPr="00C601CA">
        <w:rPr>
          <w:spacing w:val="2"/>
          <w:sz w:val="24"/>
          <w:szCs w:val="24"/>
        </w:rPr>
        <w:t xml:space="preserve"> </w:t>
      </w:r>
      <w:r w:rsidRPr="00C601CA">
        <w:rPr>
          <w:sz w:val="24"/>
          <w:szCs w:val="24"/>
        </w:rPr>
        <w:t>знака</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глаголах</w:t>
      </w:r>
      <w:r w:rsidRPr="00C601CA">
        <w:rPr>
          <w:spacing w:val="-3"/>
          <w:sz w:val="24"/>
          <w:szCs w:val="24"/>
        </w:rPr>
        <w:t xml:space="preserve"> </w:t>
      </w:r>
      <w:r w:rsidRPr="00C601CA">
        <w:rPr>
          <w:sz w:val="24"/>
          <w:szCs w:val="24"/>
        </w:rPr>
        <w:t>на</w:t>
      </w:r>
      <w:r w:rsidRPr="00C601CA">
        <w:rPr>
          <w:spacing w:val="8"/>
          <w:sz w:val="24"/>
          <w:szCs w:val="24"/>
        </w:rPr>
        <w:t xml:space="preserve"> </w:t>
      </w:r>
      <w:r w:rsidRPr="00C601CA">
        <w:rPr>
          <w:sz w:val="24"/>
          <w:szCs w:val="24"/>
        </w:rPr>
        <w:t>-ться</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-тся;</w:t>
      </w:r>
    </w:p>
    <w:p w:rsidR="00DD2CB4" w:rsidRPr="00C601CA" w:rsidRDefault="00443BE7" w:rsidP="00C601CA">
      <w:pPr>
        <w:pStyle w:val="a7"/>
        <w:rPr>
          <w:sz w:val="24"/>
          <w:szCs w:val="24"/>
        </w:rPr>
      </w:pPr>
      <w:r w:rsidRPr="00C601CA">
        <w:rPr>
          <w:sz w:val="24"/>
          <w:szCs w:val="24"/>
        </w:rPr>
        <w:t>безударные</w:t>
      </w:r>
      <w:r w:rsidRPr="00C601CA">
        <w:rPr>
          <w:spacing w:val="-2"/>
          <w:sz w:val="24"/>
          <w:szCs w:val="24"/>
        </w:rPr>
        <w:t xml:space="preserve"> </w:t>
      </w:r>
      <w:r w:rsidRPr="00C601CA">
        <w:rPr>
          <w:sz w:val="24"/>
          <w:szCs w:val="24"/>
        </w:rPr>
        <w:t>личные</w:t>
      </w:r>
      <w:r w:rsidRPr="00C601CA">
        <w:rPr>
          <w:spacing w:val="-6"/>
          <w:sz w:val="24"/>
          <w:szCs w:val="24"/>
        </w:rPr>
        <w:t xml:space="preserve"> </w:t>
      </w:r>
      <w:r w:rsidRPr="00C601CA">
        <w:rPr>
          <w:sz w:val="24"/>
          <w:szCs w:val="24"/>
        </w:rPr>
        <w:t>окончания</w:t>
      </w:r>
      <w:r w:rsidRPr="00C601CA">
        <w:rPr>
          <w:spacing w:val="-5"/>
          <w:sz w:val="24"/>
          <w:szCs w:val="24"/>
        </w:rPr>
        <w:t xml:space="preserve"> </w:t>
      </w:r>
      <w:r w:rsidRPr="00C601CA">
        <w:rPr>
          <w:sz w:val="24"/>
          <w:szCs w:val="24"/>
        </w:rPr>
        <w:t>глаголов;</w:t>
      </w:r>
    </w:p>
    <w:p w:rsidR="00DD2CB4" w:rsidRPr="00C601CA" w:rsidRDefault="00443BE7" w:rsidP="00C601CA">
      <w:pPr>
        <w:pStyle w:val="a7"/>
        <w:rPr>
          <w:sz w:val="24"/>
          <w:szCs w:val="24"/>
        </w:rPr>
      </w:pPr>
      <w:r w:rsidRPr="00C601CA">
        <w:rPr>
          <w:sz w:val="24"/>
          <w:szCs w:val="24"/>
        </w:rPr>
        <w:t>знаки</w:t>
      </w:r>
      <w:r w:rsidRPr="00C601CA">
        <w:rPr>
          <w:spacing w:val="27"/>
          <w:sz w:val="24"/>
          <w:szCs w:val="24"/>
        </w:rPr>
        <w:t xml:space="preserve"> </w:t>
      </w:r>
      <w:r w:rsidRPr="00C601CA">
        <w:rPr>
          <w:sz w:val="24"/>
          <w:szCs w:val="24"/>
        </w:rPr>
        <w:t>препинания</w:t>
      </w:r>
      <w:r w:rsidRPr="00C601CA">
        <w:rPr>
          <w:spacing w:val="22"/>
          <w:sz w:val="24"/>
          <w:szCs w:val="24"/>
        </w:rPr>
        <w:t xml:space="preserve"> </w:t>
      </w:r>
      <w:r w:rsidRPr="00C601CA">
        <w:rPr>
          <w:sz w:val="24"/>
          <w:szCs w:val="24"/>
        </w:rPr>
        <w:t>в</w:t>
      </w:r>
      <w:r w:rsidRPr="00C601CA">
        <w:rPr>
          <w:spacing w:val="28"/>
          <w:sz w:val="24"/>
          <w:szCs w:val="24"/>
        </w:rPr>
        <w:t xml:space="preserve"> </w:t>
      </w:r>
      <w:r w:rsidRPr="00C601CA">
        <w:rPr>
          <w:sz w:val="24"/>
          <w:szCs w:val="24"/>
        </w:rPr>
        <w:t>предложениях</w:t>
      </w:r>
      <w:r w:rsidRPr="00C601CA">
        <w:rPr>
          <w:spacing w:val="22"/>
          <w:sz w:val="24"/>
          <w:szCs w:val="24"/>
        </w:rPr>
        <w:t xml:space="preserve"> </w:t>
      </w:r>
      <w:r w:rsidRPr="00C601CA">
        <w:rPr>
          <w:sz w:val="24"/>
          <w:szCs w:val="24"/>
        </w:rPr>
        <w:t>с</w:t>
      </w:r>
      <w:r w:rsidRPr="00C601CA">
        <w:rPr>
          <w:spacing w:val="26"/>
          <w:sz w:val="24"/>
          <w:szCs w:val="24"/>
        </w:rPr>
        <w:t xml:space="preserve"> </w:t>
      </w:r>
      <w:r w:rsidRPr="00C601CA">
        <w:rPr>
          <w:sz w:val="24"/>
          <w:szCs w:val="24"/>
        </w:rPr>
        <w:t>однородными</w:t>
      </w:r>
      <w:r w:rsidRPr="00C601CA">
        <w:rPr>
          <w:spacing w:val="27"/>
          <w:sz w:val="24"/>
          <w:szCs w:val="24"/>
        </w:rPr>
        <w:t xml:space="preserve"> </w:t>
      </w:r>
      <w:r w:rsidRPr="00C601CA">
        <w:rPr>
          <w:sz w:val="24"/>
          <w:szCs w:val="24"/>
        </w:rPr>
        <w:t>членами,</w:t>
      </w:r>
      <w:r w:rsidRPr="00C601CA">
        <w:rPr>
          <w:spacing w:val="29"/>
          <w:sz w:val="24"/>
          <w:szCs w:val="24"/>
        </w:rPr>
        <w:t xml:space="preserve"> </w:t>
      </w:r>
      <w:r w:rsidRPr="00C601CA">
        <w:rPr>
          <w:sz w:val="24"/>
          <w:szCs w:val="24"/>
        </w:rPr>
        <w:t>соединёнными</w:t>
      </w:r>
      <w:r w:rsidRPr="00C601CA">
        <w:rPr>
          <w:spacing w:val="27"/>
          <w:sz w:val="24"/>
          <w:szCs w:val="24"/>
        </w:rPr>
        <w:t xml:space="preserve"> </w:t>
      </w:r>
      <w:r w:rsidRPr="00C601CA">
        <w:rPr>
          <w:sz w:val="24"/>
          <w:szCs w:val="24"/>
        </w:rPr>
        <w:t>союзами</w:t>
      </w:r>
      <w:r w:rsidRPr="00C601CA">
        <w:rPr>
          <w:spacing w:val="27"/>
          <w:sz w:val="24"/>
          <w:szCs w:val="24"/>
        </w:rPr>
        <w:t xml:space="preserve"> </w:t>
      </w:r>
      <w:r w:rsidRPr="00C601CA">
        <w:rPr>
          <w:sz w:val="24"/>
          <w:szCs w:val="24"/>
        </w:rPr>
        <w:t>и,</w:t>
      </w:r>
      <w:r w:rsidRPr="00C601CA">
        <w:rPr>
          <w:spacing w:val="24"/>
          <w:sz w:val="24"/>
          <w:szCs w:val="24"/>
        </w:rPr>
        <w:t xml:space="preserve"> </w:t>
      </w:r>
      <w:r w:rsidRPr="00C601CA">
        <w:rPr>
          <w:sz w:val="24"/>
          <w:szCs w:val="24"/>
        </w:rPr>
        <w:t>а,</w:t>
      </w:r>
      <w:r w:rsidRPr="00C601CA">
        <w:rPr>
          <w:spacing w:val="-57"/>
          <w:sz w:val="24"/>
          <w:szCs w:val="24"/>
        </w:rPr>
        <w:t xml:space="preserve"> </w:t>
      </w:r>
      <w:r w:rsidRPr="00C601CA">
        <w:rPr>
          <w:sz w:val="24"/>
          <w:szCs w:val="24"/>
        </w:rPr>
        <w:t>но</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без</w:t>
      </w:r>
      <w:r w:rsidRPr="00C601CA">
        <w:rPr>
          <w:spacing w:val="3"/>
          <w:sz w:val="24"/>
          <w:szCs w:val="24"/>
        </w:rPr>
        <w:t xml:space="preserve"> </w:t>
      </w:r>
      <w:r w:rsidRPr="00C601CA">
        <w:rPr>
          <w:sz w:val="24"/>
          <w:szCs w:val="24"/>
        </w:rPr>
        <w:t>союзов.</w:t>
      </w:r>
    </w:p>
    <w:p w:rsidR="00DD2CB4" w:rsidRPr="00C601CA" w:rsidRDefault="00443BE7" w:rsidP="00C601CA">
      <w:pPr>
        <w:pStyle w:val="a7"/>
        <w:rPr>
          <w:sz w:val="24"/>
          <w:szCs w:val="24"/>
        </w:rPr>
      </w:pPr>
      <w:r w:rsidRPr="00C601CA">
        <w:rPr>
          <w:sz w:val="24"/>
          <w:szCs w:val="24"/>
        </w:rPr>
        <w:t>Знаки</w:t>
      </w:r>
      <w:r w:rsidRPr="00C601CA">
        <w:rPr>
          <w:spacing w:val="-2"/>
          <w:sz w:val="24"/>
          <w:szCs w:val="24"/>
        </w:rPr>
        <w:t xml:space="preserve"> </w:t>
      </w:r>
      <w:r w:rsidRPr="00C601CA">
        <w:rPr>
          <w:sz w:val="24"/>
          <w:szCs w:val="24"/>
        </w:rPr>
        <w:t>препинания</w:t>
      </w:r>
      <w:r w:rsidRPr="00C601CA">
        <w:rPr>
          <w:spacing w:val="-3"/>
          <w:sz w:val="24"/>
          <w:szCs w:val="24"/>
        </w:rPr>
        <w:t xml:space="preserve"> </w:t>
      </w:r>
      <w:r w:rsidRPr="00C601CA">
        <w:rPr>
          <w:sz w:val="24"/>
          <w:szCs w:val="24"/>
        </w:rPr>
        <w:t>в</w:t>
      </w:r>
      <w:r w:rsidRPr="00C601CA">
        <w:rPr>
          <w:spacing w:val="-5"/>
          <w:sz w:val="24"/>
          <w:szCs w:val="24"/>
        </w:rPr>
        <w:t xml:space="preserve"> </w:t>
      </w:r>
      <w:r w:rsidRPr="00C601CA">
        <w:rPr>
          <w:sz w:val="24"/>
          <w:szCs w:val="24"/>
        </w:rPr>
        <w:t>сложном</w:t>
      </w:r>
      <w:r w:rsidRPr="00C601CA">
        <w:rPr>
          <w:spacing w:val="-6"/>
          <w:sz w:val="24"/>
          <w:szCs w:val="24"/>
        </w:rPr>
        <w:t xml:space="preserve"> </w:t>
      </w:r>
      <w:r w:rsidRPr="00C601CA">
        <w:rPr>
          <w:sz w:val="24"/>
          <w:szCs w:val="24"/>
        </w:rPr>
        <w:t>предложении, состоящем</w:t>
      </w:r>
      <w:r w:rsidRPr="00C601CA">
        <w:rPr>
          <w:spacing w:val="-6"/>
          <w:sz w:val="24"/>
          <w:szCs w:val="24"/>
        </w:rPr>
        <w:t xml:space="preserve"> </w:t>
      </w:r>
      <w:r w:rsidRPr="00C601CA">
        <w:rPr>
          <w:sz w:val="24"/>
          <w:szCs w:val="24"/>
        </w:rPr>
        <w:t>из</w:t>
      </w:r>
      <w:r w:rsidRPr="00C601CA">
        <w:rPr>
          <w:spacing w:val="-2"/>
          <w:sz w:val="24"/>
          <w:szCs w:val="24"/>
        </w:rPr>
        <w:t xml:space="preserve"> </w:t>
      </w:r>
      <w:r w:rsidRPr="00C601CA">
        <w:rPr>
          <w:sz w:val="24"/>
          <w:szCs w:val="24"/>
        </w:rPr>
        <w:t>двух</w:t>
      </w:r>
      <w:r w:rsidRPr="00C601CA">
        <w:rPr>
          <w:spacing w:val="-7"/>
          <w:sz w:val="24"/>
          <w:szCs w:val="24"/>
        </w:rPr>
        <w:t xml:space="preserve"> </w:t>
      </w:r>
      <w:r w:rsidRPr="00C601CA">
        <w:rPr>
          <w:sz w:val="24"/>
          <w:szCs w:val="24"/>
        </w:rPr>
        <w:t>простых</w:t>
      </w:r>
      <w:r w:rsidRPr="00C601CA">
        <w:rPr>
          <w:spacing w:val="-7"/>
          <w:sz w:val="24"/>
          <w:szCs w:val="24"/>
        </w:rPr>
        <w:t xml:space="preserve"> </w:t>
      </w:r>
      <w:r w:rsidRPr="00C601CA">
        <w:rPr>
          <w:sz w:val="24"/>
          <w:szCs w:val="24"/>
        </w:rPr>
        <w:t>(наблюдение).</w:t>
      </w:r>
      <w:r w:rsidRPr="00C601CA">
        <w:rPr>
          <w:spacing w:val="-58"/>
          <w:sz w:val="24"/>
          <w:szCs w:val="24"/>
        </w:rPr>
        <w:t xml:space="preserve"> </w:t>
      </w:r>
      <w:r w:rsidRPr="00C601CA">
        <w:rPr>
          <w:sz w:val="24"/>
          <w:szCs w:val="24"/>
        </w:rPr>
        <w:t>Знаки препинания в</w:t>
      </w:r>
      <w:r w:rsidRPr="00C601CA">
        <w:rPr>
          <w:spacing w:val="-3"/>
          <w:sz w:val="24"/>
          <w:szCs w:val="24"/>
        </w:rPr>
        <w:t xml:space="preserve"> </w:t>
      </w:r>
      <w:r w:rsidRPr="00C601CA">
        <w:rPr>
          <w:sz w:val="24"/>
          <w:szCs w:val="24"/>
        </w:rPr>
        <w:t>предложении с</w:t>
      </w:r>
      <w:r w:rsidRPr="00C601CA">
        <w:rPr>
          <w:spacing w:val="-6"/>
          <w:sz w:val="24"/>
          <w:szCs w:val="24"/>
        </w:rPr>
        <w:t xml:space="preserve"> </w:t>
      </w:r>
      <w:r w:rsidRPr="00C601CA">
        <w:rPr>
          <w:sz w:val="24"/>
          <w:szCs w:val="24"/>
        </w:rPr>
        <w:t>прямой</w:t>
      </w:r>
      <w:r w:rsidRPr="00C601CA">
        <w:rPr>
          <w:spacing w:val="-4"/>
          <w:sz w:val="24"/>
          <w:szCs w:val="24"/>
        </w:rPr>
        <w:t xml:space="preserve"> </w:t>
      </w:r>
      <w:r w:rsidRPr="00C601CA">
        <w:rPr>
          <w:sz w:val="24"/>
          <w:szCs w:val="24"/>
        </w:rPr>
        <w:t>речью</w:t>
      </w:r>
      <w:r w:rsidRPr="00C601CA">
        <w:rPr>
          <w:spacing w:val="-2"/>
          <w:sz w:val="24"/>
          <w:szCs w:val="24"/>
        </w:rPr>
        <w:t xml:space="preserve"> </w:t>
      </w:r>
      <w:r w:rsidRPr="00C601CA">
        <w:rPr>
          <w:sz w:val="24"/>
          <w:szCs w:val="24"/>
        </w:rPr>
        <w:t>после</w:t>
      </w:r>
      <w:r w:rsidRPr="00C601CA">
        <w:rPr>
          <w:spacing w:val="-2"/>
          <w:sz w:val="24"/>
          <w:szCs w:val="24"/>
        </w:rPr>
        <w:t xml:space="preserve"> </w:t>
      </w:r>
      <w:r w:rsidRPr="00C601CA">
        <w:rPr>
          <w:sz w:val="24"/>
          <w:szCs w:val="24"/>
        </w:rPr>
        <w:t>слов</w:t>
      </w:r>
      <w:r w:rsidRPr="00C601CA">
        <w:rPr>
          <w:spacing w:val="-3"/>
          <w:sz w:val="24"/>
          <w:szCs w:val="24"/>
        </w:rPr>
        <w:t xml:space="preserve"> </w:t>
      </w:r>
      <w:r w:rsidRPr="00C601CA">
        <w:rPr>
          <w:sz w:val="24"/>
          <w:szCs w:val="24"/>
        </w:rPr>
        <w:t>автора</w:t>
      </w:r>
      <w:r w:rsidRPr="00C601CA">
        <w:rPr>
          <w:spacing w:val="-6"/>
          <w:sz w:val="24"/>
          <w:szCs w:val="24"/>
        </w:rPr>
        <w:t xml:space="preserve"> </w:t>
      </w:r>
      <w:r w:rsidRPr="00C601CA">
        <w:rPr>
          <w:sz w:val="24"/>
          <w:szCs w:val="24"/>
        </w:rPr>
        <w:t>(наблюдение).</w:t>
      </w:r>
    </w:p>
    <w:p w:rsidR="00DD2CB4" w:rsidRPr="00C601CA" w:rsidRDefault="00443BE7" w:rsidP="00C601CA">
      <w:pPr>
        <w:pStyle w:val="a7"/>
        <w:rPr>
          <w:sz w:val="24"/>
          <w:szCs w:val="24"/>
        </w:rPr>
      </w:pPr>
      <w:r w:rsidRPr="00C601CA">
        <w:rPr>
          <w:sz w:val="24"/>
          <w:szCs w:val="24"/>
        </w:rPr>
        <w:t>Развитие речи.</w:t>
      </w:r>
    </w:p>
    <w:p w:rsidR="00DD2CB4" w:rsidRPr="00C601CA" w:rsidRDefault="00443BE7" w:rsidP="00C601CA">
      <w:pPr>
        <w:pStyle w:val="a7"/>
        <w:rPr>
          <w:sz w:val="24"/>
          <w:szCs w:val="24"/>
        </w:rPr>
      </w:pPr>
      <w:r w:rsidRPr="00C601CA">
        <w:rPr>
          <w:sz w:val="24"/>
          <w:szCs w:val="24"/>
        </w:rPr>
        <w:t>Повторение и продолжение работы, начатой в предыдущих классах: ситуации устного и</w:t>
      </w:r>
      <w:r w:rsidRPr="00C601CA">
        <w:rPr>
          <w:spacing w:val="1"/>
          <w:sz w:val="24"/>
          <w:szCs w:val="24"/>
        </w:rPr>
        <w:t xml:space="preserve"> </w:t>
      </w:r>
      <w:r w:rsidRPr="00C601CA">
        <w:rPr>
          <w:sz w:val="24"/>
          <w:szCs w:val="24"/>
        </w:rPr>
        <w:t>письменного</w:t>
      </w:r>
      <w:r w:rsidRPr="00C601CA">
        <w:rPr>
          <w:spacing w:val="1"/>
          <w:sz w:val="24"/>
          <w:szCs w:val="24"/>
        </w:rPr>
        <w:t xml:space="preserve"> </w:t>
      </w:r>
      <w:r w:rsidRPr="00C601CA">
        <w:rPr>
          <w:sz w:val="24"/>
          <w:szCs w:val="24"/>
        </w:rPr>
        <w:t>общения</w:t>
      </w:r>
      <w:r w:rsidRPr="00C601CA">
        <w:rPr>
          <w:spacing w:val="1"/>
          <w:sz w:val="24"/>
          <w:szCs w:val="24"/>
        </w:rPr>
        <w:t xml:space="preserve"> </w:t>
      </w:r>
      <w:r w:rsidRPr="00C601CA">
        <w:rPr>
          <w:sz w:val="24"/>
          <w:szCs w:val="24"/>
        </w:rPr>
        <w:t>(письмо,</w:t>
      </w:r>
      <w:r w:rsidRPr="00C601CA">
        <w:rPr>
          <w:spacing w:val="1"/>
          <w:sz w:val="24"/>
          <w:szCs w:val="24"/>
        </w:rPr>
        <w:t xml:space="preserve"> </w:t>
      </w:r>
      <w:r w:rsidRPr="00C601CA">
        <w:rPr>
          <w:sz w:val="24"/>
          <w:szCs w:val="24"/>
        </w:rPr>
        <w:t>поздравительная</w:t>
      </w:r>
      <w:r w:rsidRPr="00C601CA">
        <w:rPr>
          <w:spacing w:val="1"/>
          <w:sz w:val="24"/>
          <w:szCs w:val="24"/>
        </w:rPr>
        <w:t xml:space="preserve"> </w:t>
      </w:r>
      <w:r w:rsidRPr="00C601CA">
        <w:rPr>
          <w:sz w:val="24"/>
          <w:szCs w:val="24"/>
        </w:rPr>
        <w:t>открытка,</w:t>
      </w:r>
      <w:r w:rsidRPr="00C601CA">
        <w:rPr>
          <w:spacing w:val="1"/>
          <w:sz w:val="24"/>
          <w:szCs w:val="24"/>
        </w:rPr>
        <w:t xml:space="preserve"> </w:t>
      </w:r>
      <w:r w:rsidRPr="00C601CA">
        <w:rPr>
          <w:sz w:val="24"/>
          <w:szCs w:val="24"/>
        </w:rPr>
        <w:t>объявление</w:t>
      </w:r>
      <w:r w:rsidRPr="00C601CA">
        <w:rPr>
          <w:spacing w:val="1"/>
          <w:sz w:val="24"/>
          <w:szCs w:val="24"/>
        </w:rPr>
        <w:t xml:space="preserve"> </w:t>
      </w:r>
      <w:r w:rsidRPr="00C601CA">
        <w:rPr>
          <w:sz w:val="24"/>
          <w:szCs w:val="24"/>
        </w:rPr>
        <w:t>и</w:t>
      </w:r>
      <w:r w:rsidRPr="00C601CA">
        <w:rPr>
          <w:spacing w:val="61"/>
          <w:sz w:val="24"/>
          <w:szCs w:val="24"/>
        </w:rPr>
        <w:t xml:space="preserve"> </w:t>
      </w:r>
      <w:r w:rsidRPr="00C601CA">
        <w:rPr>
          <w:sz w:val="24"/>
          <w:szCs w:val="24"/>
        </w:rPr>
        <w:t>другое);</w:t>
      </w:r>
      <w:r w:rsidRPr="00C601CA">
        <w:rPr>
          <w:spacing w:val="61"/>
          <w:sz w:val="24"/>
          <w:szCs w:val="24"/>
        </w:rPr>
        <w:t xml:space="preserve"> </w:t>
      </w:r>
      <w:r w:rsidRPr="00C601CA">
        <w:rPr>
          <w:sz w:val="24"/>
          <w:szCs w:val="24"/>
        </w:rPr>
        <w:t>диалог;</w:t>
      </w:r>
      <w:r w:rsidRPr="00C601CA">
        <w:rPr>
          <w:spacing w:val="1"/>
          <w:sz w:val="24"/>
          <w:szCs w:val="24"/>
        </w:rPr>
        <w:t xml:space="preserve"> </w:t>
      </w:r>
      <w:r w:rsidRPr="00C601CA">
        <w:rPr>
          <w:sz w:val="24"/>
          <w:szCs w:val="24"/>
        </w:rPr>
        <w:t>монолог;</w:t>
      </w:r>
      <w:r w:rsidRPr="00C601CA">
        <w:rPr>
          <w:spacing w:val="-8"/>
          <w:sz w:val="24"/>
          <w:szCs w:val="24"/>
        </w:rPr>
        <w:t xml:space="preserve"> </w:t>
      </w:r>
      <w:r w:rsidRPr="00C601CA">
        <w:rPr>
          <w:sz w:val="24"/>
          <w:szCs w:val="24"/>
        </w:rPr>
        <w:t>отражение</w:t>
      </w:r>
      <w:r w:rsidRPr="00C601CA">
        <w:rPr>
          <w:spacing w:val="1"/>
          <w:sz w:val="24"/>
          <w:szCs w:val="24"/>
        </w:rPr>
        <w:t xml:space="preserve"> </w:t>
      </w:r>
      <w:r w:rsidRPr="00C601CA">
        <w:rPr>
          <w:sz w:val="24"/>
          <w:szCs w:val="24"/>
        </w:rPr>
        <w:t>темы</w:t>
      </w:r>
      <w:r w:rsidRPr="00C601CA">
        <w:rPr>
          <w:spacing w:val="3"/>
          <w:sz w:val="24"/>
          <w:szCs w:val="24"/>
        </w:rPr>
        <w:t xml:space="preserve"> </w:t>
      </w:r>
      <w:r w:rsidRPr="00C601CA">
        <w:rPr>
          <w:sz w:val="24"/>
          <w:szCs w:val="24"/>
        </w:rPr>
        <w:t>текста</w:t>
      </w:r>
      <w:r w:rsidRPr="00C601CA">
        <w:rPr>
          <w:spacing w:val="1"/>
          <w:sz w:val="24"/>
          <w:szCs w:val="24"/>
        </w:rPr>
        <w:t xml:space="preserve"> </w:t>
      </w:r>
      <w:r w:rsidRPr="00C601CA">
        <w:rPr>
          <w:sz w:val="24"/>
          <w:szCs w:val="24"/>
        </w:rPr>
        <w:t>или</w:t>
      </w:r>
      <w:r w:rsidRPr="00C601CA">
        <w:rPr>
          <w:spacing w:val="-2"/>
          <w:sz w:val="24"/>
          <w:szCs w:val="24"/>
        </w:rPr>
        <w:t xml:space="preserve"> </w:t>
      </w:r>
      <w:r w:rsidRPr="00C601CA">
        <w:rPr>
          <w:sz w:val="24"/>
          <w:szCs w:val="24"/>
        </w:rPr>
        <w:t>основной</w:t>
      </w:r>
      <w:r w:rsidRPr="00C601CA">
        <w:rPr>
          <w:spacing w:val="-8"/>
          <w:sz w:val="24"/>
          <w:szCs w:val="24"/>
        </w:rPr>
        <w:t xml:space="preserve"> </w:t>
      </w:r>
      <w:r w:rsidRPr="00C601CA">
        <w:rPr>
          <w:sz w:val="24"/>
          <w:szCs w:val="24"/>
        </w:rPr>
        <w:t>мысли</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заголовке.</w:t>
      </w:r>
    </w:p>
    <w:p w:rsidR="00DD2CB4" w:rsidRPr="00C601CA" w:rsidRDefault="00443BE7" w:rsidP="00C601CA">
      <w:pPr>
        <w:pStyle w:val="a7"/>
        <w:rPr>
          <w:sz w:val="24"/>
          <w:szCs w:val="24"/>
        </w:rPr>
      </w:pPr>
      <w:r w:rsidRPr="00C601CA">
        <w:rPr>
          <w:sz w:val="24"/>
          <w:szCs w:val="24"/>
        </w:rPr>
        <w:t>Корректирование</w:t>
      </w:r>
      <w:r w:rsidRPr="00C601CA">
        <w:rPr>
          <w:spacing w:val="1"/>
          <w:sz w:val="24"/>
          <w:szCs w:val="24"/>
        </w:rPr>
        <w:t xml:space="preserve"> </w:t>
      </w:r>
      <w:r w:rsidRPr="00C601CA">
        <w:rPr>
          <w:sz w:val="24"/>
          <w:szCs w:val="24"/>
        </w:rPr>
        <w:t>текстов</w:t>
      </w:r>
      <w:r w:rsidRPr="00C601CA">
        <w:rPr>
          <w:spacing w:val="1"/>
          <w:sz w:val="24"/>
          <w:szCs w:val="24"/>
        </w:rPr>
        <w:t xml:space="preserve"> </w:t>
      </w:r>
      <w:r w:rsidRPr="00C601CA">
        <w:rPr>
          <w:sz w:val="24"/>
          <w:szCs w:val="24"/>
        </w:rPr>
        <w:t>(заданных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собственных)</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учётом</w:t>
      </w:r>
      <w:r w:rsidRPr="00C601CA">
        <w:rPr>
          <w:spacing w:val="1"/>
          <w:sz w:val="24"/>
          <w:szCs w:val="24"/>
        </w:rPr>
        <w:t xml:space="preserve"> </w:t>
      </w:r>
      <w:r w:rsidRPr="00C601CA">
        <w:rPr>
          <w:sz w:val="24"/>
          <w:szCs w:val="24"/>
        </w:rPr>
        <w:t>точности,</w:t>
      </w:r>
      <w:r w:rsidRPr="00C601CA">
        <w:rPr>
          <w:spacing w:val="1"/>
          <w:sz w:val="24"/>
          <w:szCs w:val="24"/>
        </w:rPr>
        <w:t xml:space="preserve"> </w:t>
      </w:r>
      <w:r w:rsidRPr="00C601CA">
        <w:rPr>
          <w:sz w:val="24"/>
          <w:szCs w:val="24"/>
        </w:rPr>
        <w:t>правильности,</w:t>
      </w:r>
      <w:r w:rsidRPr="00C601CA">
        <w:rPr>
          <w:spacing w:val="1"/>
          <w:sz w:val="24"/>
          <w:szCs w:val="24"/>
        </w:rPr>
        <w:t xml:space="preserve"> </w:t>
      </w:r>
      <w:r w:rsidRPr="00C601CA">
        <w:rPr>
          <w:sz w:val="24"/>
          <w:szCs w:val="24"/>
        </w:rPr>
        <w:t>богатства</w:t>
      </w:r>
      <w:r w:rsidRPr="00C601CA">
        <w:rPr>
          <w:spacing w:val="-5"/>
          <w:sz w:val="24"/>
          <w:szCs w:val="24"/>
        </w:rPr>
        <w:t xml:space="preserve"> </w:t>
      </w:r>
      <w:r w:rsidRPr="00C601CA">
        <w:rPr>
          <w:sz w:val="24"/>
          <w:szCs w:val="24"/>
        </w:rPr>
        <w:t>и</w:t>
      </w:r>
      <w:r w:rsidRPr="00C601CA">
        <w:rPr>
          <w:spacing w:val="-2"/>
          <w:sz w:val="24"/>
          <w:szCs w:val="24"/>
        </w:rPr>
        <w:t xml:space="preserve"> </w:t>
      </w:r>
      <w:r w:rsidRPr="00C601CA">
        <w:rPr>
          <w:sz w:val="24"/>
          <w:szCs w:val="24"/>
        </w:rPr>
        <w:t>выразительности</w:t>
      </w:r>
      <w:r w:rsidRPr="00C601CA">
        <w:rPr>
          <w:spacing w:val="-1"/>
          <w:sz w:val="24"/>
          <w:szCs w:val="24"/>
        </w:rPr>
        <w:t xml:space="preserve"> </w:t>
      </w:r>
      <w:r w:rsidRPr="00C601CA">
        <w:rPr>
          <w:sz w:val="24"/>
          <w:szCs w:val="24"/>
        </w:rPr>
        <w:t>письменной</w:t>
      </w:r>
      <w:r w:rsidRPr="00C601CA">
        <w:rPr>
          <w:spacing w:val="-2"/>
          <w:sz w:val="24"/>
          <w:szCs w:val="24"/>
        </w:rPr>
        <w:t xml:space="preserve"> </w:t>
      </w:r>
      <w:r w:rsidRPr="00C601CA">
        <w:rPr>
          <w:sz w:val="24"/>
          <w:szCs w:val="24"/>
        </w:rPr>
        <w:t>речи.</w:t>
      </w:r>
    </w:p>
    <w:p w:rsidR="00DD2CB4" w:rsidRPr="00C601CA" w:rsidRDefault="00443BE7" w:rsidP="00C601CA">
      <w:pPr>
        <w:pStyle w:val="a7"/>
        <w:rPr>
          <w:sz w:val="24"/>
          <w:szCs w:val="24"/>
        </w:rPr>
      </w:pPr>
      <w:r w:rsidRPr="00C601CA">
        <w:rPr>
          <w:sz w:val="24"/>
          <w:szCs w:val="24"/>
        </w:rPr>
        <w:t>Изложение</w:t>
      </w:r>
      <w:r w:rsidRPr="00C601CA">
        <w:rPr>
          <w:spacing w:val="1"/>
          <w:sz w:val="24"/>
          <w:szCs w:val="24"/>
        </w:rPr>
        <w:t xml:space="preserve"> </w:t>
      </w:r>
      <w:r w:rsidRPr="00C601CA">
        <w:rPr>
          <w:sz w:val="24"/>
          <w:szCs w:val="24"/>
        </w:rPr>
        <w:t>(подробный</w:t>
      </w:r>
      <w:r w:rsidRPr="00C601CA">
        <w:rPr>
          <w:spacing w:val="1"/>
          <w:sz w:val="24"/>
          <w:szCs w:val="24"/>
        </w:rPr>
        <w:t xml:space="preserve"> </w:t>
      </w:r>
      <w:r w:rsidRPr="00C601CA">
        <w:rPr>
          <w:sz w:val="24"/>
          <w:szCs w:val="24"/>
        </w:rPr>
        <w:t>устный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письменный</w:t>
      </w:r>
      <w:r w:rsidRPr="00C601CA">
        <w:rPr>
          <w:spacing w:val="1"/>
          <w:sz w:val="24"/>
          <w:szCs w:val="24"/>
        </w:rPr>
        <w:t xml:space="preserve"> </w:t>
      </w:r>
      <w:r w:rsidRPr="00C601CA">
        <w:rPr>
          <w:sz w:val="24"/>
          <w:szCs w:val="24"/>
        </w:rPr>
        <w:t>пересказ</w:t>
      </w:r>
      <w:r w:rsidRPr="00C601CA">
        <w:rPr>
          <w:spacing w:val="1"/>
          <w:sz w:val="24"/>
          <w:szCs w:val="24"/>
        </w:rPr>
        <w:t xml:space="preserve"> </w:t>
      </w:r>
      <w:r w:rsidRPr="00C601CA">
        <w:rPr>
          <w:sz w:val="24"/>
          <w:szCs w:val="24"/>
        </w:rPr>
        <w:t>текста;</w:t>
      </w:r>
      <w:r w:rsidRPr="00C601CA">
        <w:rPr>
          <w:spacing w:val="1"/>
          <w:sz w:val="24"/>
          <w:szCs w:val="24"/>
        </w:rPr>
        <w:t xml:space="preserve"> </w:t>
      </w:r>
      <w:r w:rsidRPr="00C601CA">
        <w:rPr>
          <w:sz w:val="24"/>
          <w:szCs w:val="24"/>
        </w:rPr>
        <w:t>выборочный</w:t>
      </w:r>
      <w:r w:rsidRPr="00C601CA">
        <w:rPr>
          <w:spacing w:val="1"/>
          <w:sz w:val="24"/>
          <w:szCs w:val="24"/>
        </w:rPr>
        <w:t xml:space="preserve"> </w:t>
      </w:r>
      <w:r w:rsidRPr="00C601CA">
        <w:rPr>
          <w:sz w:val="24"/>
          <w:szCs w:val="24"/>
        </w:rPr>
        <w:t>устный</w:t>
      </w:r>
      <w:r w:rsidRPr="00C601CA">
        <w:rPr>
          <w:spacing w:val="1"/>
          <w:sz w:val="24"/>
          <w:szCs w:val="24"/>
        </w:rPr>
        <w:t xml:space="preserve"> </w:t>
      </w:r>
      <w:r w:rsidRPr="00C601CA">
        <w:rPr>
          <w:sz w:val="24"/>
          <w:szCs w:val="24"/>
        </w:rPr>
        <w:t>пересказ</w:t>
      </w:r>
      <w:r w:rsidRPr="00C601CA">
        <w:rPr>
          <w:spacing w:val="2"/>
          <w:sz w:val="24"/>
          <w:szCs w:val="24"/>
        </w:rPr>
        <w:t xml:space="preserve"> </w:t>
      </w:r>
      <w:r w:rsidRPr="00C601CA">
        <w:rPr>
          <w:sz w:val="24"/>
          <w:szCs w:val="24"/>
        </w:rPr>
        <w:t>текста).</w:t>
      </w:r>
    </w:p>
    <w:p w:rsidR="00DD2CB4" w:rsidRPr="00C601CA" w:rsidRDefault="00443BE7" w:rsidP="00C601CA">
      <w:pPr>
        <w:pStyle w:val="a7"/>
        <w:rPr>
          <w:sz w:val="24"/>
          <w:szCs w:val="24"/>
        </w:rPr>
      </w:pPr>
      <w:r w:rsidRPr="00C601CA">
        <w:rPr>
          <w:sz w:val="24"/>
          <w:szCs w:val="24"/>
        </w:rPr>
        <w:t>Сочинение</w:t>
      </w:r>
      <w:r w:rsidRPr="00C601CA">
        <w:rPr>
          <w:spacing w:val="-6"/>
          <w:sz w:val="24"/>
          <w:szCs w:val="24"/>
        </w:rPr>
        <w:t xml:space="preserve"> </w:t>
      </w:r>
      <w:r w:rsidRPr="00C601CA">
        <w:rPr>
          <w:sz w:val="24"/>
          <w:szCs w:val="24"/>
        </w:rPr>
        <w:t>как</w:t>
      </w:r>
      <w:r w:rsidRPr="00C601CA">
        <w:rPr>
          <w:spacing w:val="-2"/>
          <w:sz w:val="24"/>
          <w:szCs w:val="24"/>
        </w:rPr>
        <w:t xml:space="preserve"> </w:t>
      </w:r>
      <w:r w:rsidRPr="00C601CA">
        <w:rPr>
          <w:sz w:val="24"/>
          <w:szCs w:val="24"/>
        </w:rPr>
        <w:t>вид</w:t>
      </w:r>
      <w:r w:rsidRPr="00C601CA">
        <w:rPr>
          <w:spacing w:val="-2"/>
          <w:sz w:val="24"/>
          <w:szCs w:val="24"/>
        </w:rPr>
        <w:t xml:space="preserve"> </w:t>
      </w:r>
      <w:r w:rsidRPr="00C601CA">
        <w:rPr>
          <w:sz w:val="24"/>
          <w:szCs w:val="24"/>
        </w:rPr>
        <w:t>письменной</w:t>
      </w:r>
      <w:r w:rsidRPr="00C601CA">
        <w:rPr>
          <w:spacing w:val="-3"/>
          <w:sz w:val="24"/>
          <w:szCs w:val="24"/>
        </w:rPr>
        <w:t xml:space="preserve"> </w:t>
      </w:r>
      <w:r w:rsidRPr="00C601CA">
        <w:rPr>
          <w:sz w:val="24"/>
          <w:szCs w:val="24"/>
        </w:rPr>
        <w:t>работы.</w:t>
      </w:r>
    </w:p>
    <w:p w:rsidR="00DD2CB4" w:rsidRPr="00C601CA" w:rsidRDefault="00443BE7" w:rsidP="00C601CA">
      <w:pPr>
        <w:pStyle w:val="a7"/>
        <w:rPr>
          <w:sz w:val="24"/>
          <w:szCs w:val="24"/>
        </w:rPr>
      </w:pPr>
      <w:r w:rsidRPr="00C601CA">
        <w:rPr>
          <w:sz w:val="24"/>
          <w:szCs w:val="24"/>
        </w:rPr>
        <w:t>Изучающее чтение. Поиск информации, заданной в тексте в явном виде. Формулирование</w:t>
      </w:r>
      <w:r w:rsidRPr="00C601CA">
        <w:rPr>
          <w:spacing w:val="1"/>
          <w:sz w:val="24"/>
          <w:szCs w:val="24"/>
        </w:rPr>
        <w:t xml:space="preserve"> </w:t>
      </w:r>
      <w:r w:rsidRPr="00C601CA">
        <w:rPr>
          <w:sz w:val="24"/>
          <w:szCs w:val="24"/>
        </w:rPr>
        <w:t>простых выводов на основе информации, содержащейся в тексте. Интерпретация и обобщение</w:t>
      </w:r>
      <w:r w:rsidRPr="00C601CA">
        <w:rPr>
          <w:spacing w:val="1"/>
          <w:sz w:val="24"/>
          <w:szCs w:val="24"/>
        </w:rPr>
        <w:t xml:space="preserve"> </w:t>
      </w:r>
      <w:r w:rsidRPr="00C601CA">
        <w:rPr>
          <w:sz w:val="24"/>
          <w:szCs w:val="24"/>
        </w:rPr>
        <w:t>содержащейся в</w:t>
      </w:r>
      <w:r w:rsidRPr="00C601CA">
        <w:rPr>
          <w:spacing w:val="1"/>
          <w:sz w:val="24"/>
          <w:szCs w:val="24"/>
        </w:rPr>
        <w:t xml:space="preserve"> </w:t>
      </w:r>
      <w:r w:rsidRPr="00C601CA">
        <w:rPr>
          <w:sz w:val="24"/>
          <w:szCs w:val="24"/>
        </w:rPr>
        <w:t>тексте</w:t>
      </w:r>
      <w:r w:rsidRPr="00C601CA">
        <w:rPr>
          <w:spacing w:val="1"/>
          <w:sz w:val="24"/>
          <w:szCs w:val="24"/>
        </w:rPr>
        <w:t xml:space="preserve"> </w:t>
      </w:r>
      <w:r w:rsidRPr="00C601CA">
        <w:rPr>
          <w:sz w:val="24"/>
          <w:szCs w:val="24"/>
        </w:rPr>
        <w:t>информации.</w:t>
      </w:r>
      <w:r w:rsidRPr="00C601CA">
        <w:rPr>
          <w:spacing w:val="1"/>
          <w:sz w:val="24"/>
          <w:szCs w:val="24"/>
        </w:rPr>
        <w:t xml:space="preserve"> </w:t>
      </w:r>
      <w:r w:rsidRPr="00C601CA">
        <w:rPr>
          <w:sz w:val="24"/>
          <w:szCs w:val="24"/>
        </w:rPr>
        <w:t>Ознакомительное</w:t>
      </w:r>
      <w:r w:rsidRPr="00C601CA">
        <w:rPr>
          <w:spacing w:val="1"/>
          <w:sz w:val="24"/>
          <w:szCs w:val="24"/>
        </w:rPr>
        <w:t xml:space="preserve"> </w:t>
      </w:r>
      <w:r w:rsidRPr="00C601CA">
        <w:rPr>
          <w:sz w:val="24"/>
          <w:szCs w:val="24"/>
        </w:rPr>
        <w:t>чтение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1"/>
          <w:sz w:val="24"/>
          <w:szCs w:val="24"/>
        </w:rPr>
        <w:t xml:space="preserve"> </w:t>
      </w:r>
      <w:r w:rsidRPr="00C601CA">
        <w:rPr>
          <w:sz w:val="24"/>
          <w:szCs w:val="24"/>
        </w:rPr>
        <w:t>с поставленной</w:t>
      </w:r>
      <w:r w:rsidRPr="00C601CA">
        <w:rPr>
          <w:spacing w:val="1"/>
          <w:sz w:val="24"/>
          <w:szCs w:val="24"/>
        </w:rPr>
        <w:t xml:space="preserve"> </w:t>
      </w:r>
      <w:r w:rsidRPr="00C601CA">
        <w:rPr>
          <w:sz w:val="24"/>
          <w:szCs w:val="24"/>
        </w:rPr>
        <w:t>задачей.</w:t>
      </w:r>
    </w:p>
    <w:p w:rsidR="00DD2CB4" w:rsidRPr="00C601CA" w:rsidRDefault="00443BE7" w:rsidP="00C601CA">
      <w:pPr>
        <w:pStyle w:val="a7"/>
        <w:rPr>
          <w:sz w:val="24"/>
          <w:szCs w:val="24"/>
        </w:rPr>
      </w:pPr>
      <w:r w:rsidRPr="00C601CA">
        <w:rPr>
          <w:sz w:val="24"/>
          <w:szCs w:val="24"/>
        </w:rPr>
        <w:t>Изучение</w:t>
      </w:r>
      <w:r w:rsidRPr="00C601CA">
        <w:rPr>
          <w:spacing w:val="1"/>
          <w:sz w:val="24"/>
          <w:szCs w:val="24"/>
        </w:rPr>
        <w:t xml:space="preserve"> </w:t>
      </w:r>
      <w:r w:rsidRPr="00C601CA">
        <w:rPr>
          <w:sz w:val="24"/>
          <w:szCs w:val="24"/>
        </w:rPr>
        <w:t>русского</w:t>
      </w:r>
      <w:r w:rsidRPr="00C601CA">
        <w:rPr>
          <w:spacing w:val="1"/>
          <w:sz w:val="24"/>
          <w:szCs w:val="24"/>
        </w:rPr>
        <w:t xml:space="preserve"> </w:t>
      </w:r>
      <w:r w:rsidRPr="00C601CA">
        <w:rPr>
          <w:sz w:val="24"/>
          <w:szCs w:val="24"/>
        </w:rPr>
        <w:t>языка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4</w:t>
      </w:r>
      <w:r w:rsidRPr="00C601CA">
        <w:rPr>
          <w:spacing w:val="1"/>
          <w:sz w:val="24"/>
          <w:szCs w:val="24"/>
        </w:rPr>
        <w:t xml:space="preserve"> </w:t>
      </w:r>
      <w:r w:rsidRPr="00C601CA">
        <w:rPr>
          <w:sz w:val="24"/>
          <w:szCs w:val="24"/>
        </w:rPr>
        <w:t>классе</w:t>
      </w:r>
      <w:r w:rsidRPr="00C601CA">
        <w:rPr>
          <w:spacing w:val="1"/>
          <w:sz w:val="24"/>
          <w:szCs w:val="24"/>
        </w:rPr>
        <w:t xml:space="preserve"> </w:t>
      </w:r>
      <w:r w:rsidRPr="00C601CA">
        <w:rPr>
          <w:sz w:val="24"/>
          <w:szCs w:val="24"/>
        </w:rPr>
        <w:t>способствует</w:t>
      </w:r>
      <w:r w:rsidRPr="00C601CA">
        <w:rPr>
          <w:spacing w:val="1"/>
          <w:sz w:val="24"/>
          <w:szCs w:val="24"/>
        </w:rPr>
        <w:t xml:space="preserve"> </w:t>
      </w:r>
      <w:r w:rsidRPr="00C601CA">
        <w:rPr>
          <w:sz w:val="24"/>
          <w:szCs w:val="24"/>
        </w:rPr>
        <w:t>работе</w:t>
      </w:r>
      <w:r w:rsidRPr="00C601CA">
        <w:rPr>
          <w:spacing w:val="1"/>
          <w:sz w:val="24"/>
          <w:szCs w:val="24"/>
        </w:rPr>
        <w:t xml:space="preserve"> </w:t>
      </w:r>
      <w:r w:rsidRPr="00C601CA">
        <w:rPr>
          <w:sz w:val="24"/>
          <w:szCs w:val="24"/>
        </w:rPr>
        <w:t>над</w:t>
      </w:r>
      <w:r w:rsidRPr="00C601CA">
        <w:rPr>
          <w:spacing w:val="1"/>
          <w:sz w:val="24"/>
          <w:szCs w:val="24"/>
        </w:rPr>
        <w:t xml:space="preserve"> </w:t>
      </w:r>
      <w:r w:rsidRPr="00C601CA">
        <w:rPr>
          <w:sz w:val="24"/>
          <w:szCs w:val="24"/>
        </w:rPr>
        <w:t>рядом</w:t>
      </w:r>
      <w:r w:rsidRPr="00C601CA">
        <w:rPr>
          <w:spacing w:val="1"/>
          <w:sz w:val="24"/>
          <w:szCs w:val="24"/>
        </w:rPr>
        <w:t xml:space="preserve"> </w:t>
      </w:r>
      <w:r w:rsidRPr="00C601CA">
        <w:rPr>
          <w:sz w:val="24"/>
          <w:szCs w:val="24"/>
        </w:rPr>
        <w:t>метапредметных</w:t>
      </w:r>
      <w:r w:rsidRPr="00C601CA">
        <w:rPr>
          <w:spacing w:val="1"/>
          <w:sz w:val="24"/>
          <w:szCs w:val="24"/>
        </w:rPr>
        <w:t xml:space="preserve"> </w:t>
      </w:r>
      <w:r w:rsidRPr="00C601CA">
        <w:rPr>
          <w:sz w:val="24"/>
          <w:szCs w:val="24"/>
        </w:rPr>
        <w:t>результатов:</w:t>
      </w:r>
      <w:r w:rsidRPr="00C601CA">
        <w:rPr>
          <w:spacing w:val="1"/>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61"/>
          <w:sz w:val="24"/>
          <w:szCs w:val="24"/>
        </w:rPr>
        <w:t xml:space="preserve"> </w:t>
      </w:r>
      <w:r w:rsidRPr="00C601CA">
        <w:rPr>
          <w:sz w:val="24"/>
          <w:szCs w:val="24"/>
        </w:rPr>
        <w:t>действий,</w:t>
      </w:r>
      <w:r w:rsidRPr="00C601CA">
        <w:rPr>
          <w:spacing w:val="61"/>
          <w:sz w:val="24"/>
          <w:szCs w:val="24"/>
        </w:rPr>
        <w:t xml:space="preserve"> </w:t>
      </w:r>
      <w:r w:rsidRPr="00C601CA">
        <w:rPr>
          <w:sz w:val="24"/>
          <w:szCs w:val="24"/>
        </w:rPr>
        <w:t>коммуникативных</w:t>
      </w:r>
      <w:r w:rsidRPr="00C601CA">
        <w:rPr>
          <w:spacing w:val="1"/>
          <w:sz w:val="24"/>
          <w:szCs w:val="24"/>
        </w:rPr>
        <w:t xml:space="preserve"> </w:t>
      </w:r>
      <w:r w:rsidRPr="00C601CA">
        <w:rPr>
          <w:sz w:val="24"/>
          <w:szCs w:val="24"/>
        </w:rPr>
        <w:t>универсальных учебных действий, регулятивных универсальных учебных действий, совместной</w:t>
      </w:r>
      <w:r w:rsidRPr="00C601CA">
        <w:rPr>
          <w:spacing w:val="1"/>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 xml:space="preserve"> Базовые логические действия как часть познавательных универсальных учебных действий</w:t>
      </w:r>
      <w:r w:rsidRPr="00C601CA">
        <w:rPr>
          <w:spacing w:val="1"/>
          <w:sz w:val="24"/>
          <w:szCs w:val="24"/>
        </w:rPr>
        <w:t xml:space="preserve"> </w:t>
      </w:r>
      <w:r w:rsidRPr="00C601CA">
        <w:rPr>
          <w:sz w:val="24"/>
          <w:szCs w:val="24"/>
        </w:rPr>
        <w:t>способствуют</w:t>
      </w:r>
      <w:r w:rsidRPr="00C601CA">
        <w:rPr>
          <w:spacing w:val="3"/>
          <w:sz w:val="24"/>
          <w:szCs w:val="24"/>
        </w:rPr>
        <w:t xml:space="preserve"> </w:t>
      </w:r>
      <w:r w:rsidRPr="00C601CA">
        <w:rPr>
          <w:sz w:val="24"/>
          <w:szCs w:val="24"/>
        </w:rPr>
        <w:t>формированию</w:t>
      </w:r>
      <w:r w:rsidRPr="00C601CA">
        <w:rPr>
          <w:spacing w:val="1"/>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устанавливать</w:t>
      </w:r>
      <w:r w:rsidRPr="00C601CA">
        <w:rPr>
          <w:spacing w:val="1"/>
          <w:sz w:val="24"/>
          <w:szCs w:val="24"/>
        </w:rPr>
        <w:t xml:space="preserve"> </w:t>
      </w:r>
      <w:r w:rsidRPr="00C601CA">
        <w:rPr>
          <w:sz w:val="24"/>
          <w:szCs w:val="24"/>
        </w:rPr>
        <w:t>основания</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сравнения</w:t>
      </w:r>
      <w:r w:rsidRPr="00C601CA">
        <w:rPr>
          <w:spacing w:val="1"/>
          <w:sz w:val="24"/>
          <w:szCs w:val="24"/>
        </w:rPr>
        <w:t xml:space="preserve"> </w:t>
      </w:r>
      <w:r w:rsidRPr="00C601CA">
        <w:rPr>
          <w:sz w:val="24"/>
          <w:szCs w:val="24"/>
        </w:rPr>
        <w:t>слов,</w:t>
      </w:r>
      <w:r w:rsidRPr="00C601CA">
        <w:rPr>
          <w:spacing w:val="1"/>
          <w:sz w:val="24"/>
          <w:szCs w:val="24"/>
        </w:rPr>
        <w:t xml:space="preserve"> </w:t>
      </w:r>
      <w:r w:rsidRPr="00C601CA">
        <w:rPr>
          <w:sz w:val="24"/>
          <w:szCs w:val="24"/>
        </w:rPr>
        <w:t>относящихся</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разным</w:t>
      </w:r>
      <w:r w:rsidRPr="00C601CA">
        <w:rPr>
          <w:spacing w:val="1"/>
          <w:sz w:val="24"/>
          <w:szCs w:val="24"/>
        </w:rPr>
        <w:t xml:space="preserve"> </w:t>
      </w:r>
      <w:r w:rsidRPr="00C601CA">
        <w:rPr>
          <w:sz w:val="24"/>
          <w:szCs w:val="24"/>
        </w:rPr>
        <w:t>частям</w:t>
      </w:r>
      <w:r w:rsidRPr="00C601CA">
        <w:rPr>
          <w:spacing w:val="1"/>
          <w:sz w:val="24"/>
          <w:szCs w:val="24"/>
        </w:rPr>
        <w:t xml:space="preserve"> </w:t>
      </w:r>
      <w:r w:rsidRPr="00C601CA">
        <w:rPr>
          <w:sz w:val="24"/>
          <w:szCs w:val="24"/>
        </w:rPr>
        <w:t>речи;</w:t>
      </w:r>
      <w:r w:rsidRPr="00C601CA">
        <w:rPr>
          <w:spacing w:val="1"/>
          <w:sz w:val="24"/>
          <w:szCs w:val="24"/>
        </w:rPr>
        <w:t xml:space="preserve"> </w:t>
      </w:r>
      <w:r w:rsidRPr="00C601CA">
        <w:rPr>
          <w:sz w:val="24"/>
          <w:szCs w:val="24"/>
        </w:rPr>
        <w:t>устанавливать основания для сравнения слов, относящихся к одной части речи, отличающихся</w:t>
      </w:r>
      <w:r w:rsidRPr="00C601CA">
        <w:rPr>
          <w:spacing w:val="1"/>
          <w:sz w:val="24"/>
          <w:szCs w:val="24"/>
        </w:rPr>
        <w:t xml:space="preserve"> </w:t>
      </w:r>
      <w:r w:rsidRPr="00C601CA">
        <w:rPr>
          <w:sz w:val="24"/>
          <w:szCs w:val="24"/>
        </w:rPr>
        <w:t>грамматическими</w:t>
      </w:r>
      <w:r w:rsidRPr="00C601CA">
        <w:rPr>
          <w:spacing w:val="-3"/>
          <w:sz w:val="24"/>
          <w:szCs w:val="24"/>
        </w:rPr>
        <w:t xml:space="preserve"> </w:t>
      </w:r>
      <w:r w:rsidRPr="00C601CA">
        <w:rPr>
          <w:sz w:val="24"/>
          <w:szCs w:val="24"/>
        </w:rPr>
        <w:t>признаками;</w:t>
      </w:r>
    </w:p>
    <w:p w:rsidR="00DD2CB4" w:rsidRPr="00C601CA" w:rsidRDefault="00443BE7" w:rsidP="00C601CA">
      <w:pPr>
        <w:pStyle w:val="a7"/>
        <w:rPr>
          <w:sz w:val="24"/>
          <w:szCs w:val="24"/>
        </w:rPr>
      </w:pPr>
      <w:r w:rsidRPr="00C601CA">
        <w:rPr>
          <w:sz w:val="24"/>
          <w:szCs w:val="24"/>
        </w:rPr>
        <w:t>группировать</w:t>
      </w:r>
      <w:r w:rsidRPr="00C601CA">
        <w:rPr>
          <w:spacing w:val="1"/>
          <w:sz w:val="24"/>
          <w:szCs w:val="24"/>
        </w:rPr>
        <w:t xml:space="preserve"> </w:t>
      </w:r>
      <w:r w:rsidRPr="00C601CA">
        <w:rPr>
          <w:sz w:val="24"/>
          <w:szCs w:val="24"/>
        </w:rPr>
        <w:t>слова</w:t>
      </w:r>
      <w:r w:rsidRPr="00C601CA">
        <w:rPr>
          <w:spacing w:val="-1"/>
          <w:sz w:val="24"/>
          <w:szCs w:val="24"/>
        </w:rPr>
        <w:t xml:space="preserve"> </w:t>
      </w:r>
      <w:r w:rsidRPr="00C601CA">
        <w:rPr>
          <w:sz w:val="24"/>
          <w:szCs w:val="24"/>
        </w:rPr>
        <w:t>на</w:t>
      </w:r>
      <w:r w:rsidRPr="00C601CA">
        <w:rPr>
          <w:spacing w:val="-5"/>
          <w:sz w:val="24"/>
          <w:szCs w:val="24"/>
        </w:rPr>
        <w:t xml:space="preserve"> </w:t>
      </w:r>
      <w:r w:rsidRPr="00C601CA">
        <w:rPr>
          <w:sz w:val="24"/>
          <w:szCs w:val="24"/>
        </w:rPr>
        <w:t>основании</w:t>
      </w:r>
      <w:r w:rsidRPr="00C601CA">
        <w:rPr>
          <w:spacing w:val="-4"/>
          <w:sz w:val="24"/>
          <w:szCs w:val="24"/>
        </w:rPr>
        <w:t xml:space="preserve"> </w:t>
      </w:r>
      <w:r w:rsidRPr="00C601CA">
        <w:rPr>
          <w:sz w:val="24"/>
          <w:szCs w:val="24"/>
        </w:rPr>
        <w:t>того,</w:t>
      </w:r>
      <w:r w:rsidRPr="00C601CA">
        <w:rPr>
          <w:spacing w:val="-3"/>
          <w:sz w:val="24"/>
          <w:szCs w:val="24"/>
        </w:rPr>
        <w:t xml:space="preserve"> </w:t>
      </w:r>
      <w:r w:rsidRPr="00C601CA">
        <w:rPr>
          <w:sz w:val="24"/>
          <w:szCs w:val="24"/>
        </w:rPr>
        <w:t>какой</w:t>
      </w:r>
      <w:r w:rsidRPr="00C601CA">
        <w:rPr>
          <w:spacing w:val="4"/>
          <w:sz w:val="24"/>
          <w:szCs w:val="24"/>
        </w:rPr>
        <w:t xml:space="preserve"> </w:t>
      </w:r>
      <w:r w:rsidRPr="00C601CA">
        <w:rPr>
          <w:sz w:val="24"/>
          <w:szCs w:val="24"/>
        </w:rPr>
        <w:t>частью</w:t>
      </w:r>
      <w:r w:rsidRPr="00C601CA">
        <w:rPr>
          <w:spacing w:val="-2"/>
          <w:sz w:val="24"/>
          <w:szCs w:val="24"/>
        </w:rPr>
        <w:t xml:space="preserve"> </w:t>
      </w:r>
      <w:r w:rsidRPr="00C601CA">
        <w:rPr>
          <w:sz w:val="24"/>
          <w:szCs w:val="24"/>
        </w:rPr>
        <w:t>речи</w:t>
      </w:r>
      <w:r w:rsidRPr="00C601CA">
        <w:rPr>
          <w:spacing w:val="-4"/>
          <w:sz w:val="24"/>
          <w:szCs w:val="24"/>
        </w:rPr>
        <w:t xml:space="preserve"> </w:t>
      </w:r>
      <w:r w:rsidRPr="00C601CA">
        <w:rPr>
          <w:sz w:val="24"/>
          <w:szCs w:val="24"/>
        </w:rPr>
        <w:t>они</w:t>
      </w:r>
      <w:r w:rsidRPr="00C601CA">
        <w:rPr>
          <w:spacing w:val="-3"/>
          <w:sz w:val="24"/>
          <w:szCs w:val="24"/>
        </w:rPr>
        <w:t xml:space="preserve"> </w:t>
      </w:r>
      <w:r w:rsidRPr="00C601CA">
        <w:rPr>
          <w:sz w:val="24"/>
          <w:szCs w:val="24"/>
        </w:rPr>
        <w:t>являются;</w:t>
      </w:r>
    </w:p>
    <w:p w:rsidR="00DD2CB4" w:rsidRPr="00C601CA" w:rsidRDefault="00443BE7" w:rsidP="00C601CA">
      <w:pPr>
        <w:pStyle w:val="a7"/>
        <w:rPr>
          <w:sz w:val="24"/>
          <w:szCs w:val="24"/>
        </w:rPr>
      </w:pPr>
      <w:r w:rsidRPr="00C601CA">
        <w:rPr>
          <w:sz w:val="24"/>
          <w:szCs w:val="24"/>
        </w:rPr>
        <w:t>объединять глаголы в группы по определённому признаку (например, время, спряжение);</w:t>
      </w:r>
      <w:r w:rsidRPr="00C601CA">
        <w:rPr>
          <w:spacing w:val="1"/>
          <w:sz w:val="24"/>
          <w:szCs w:val="24"/>
        </w:rPr>
        <w:t xml:space="preserve"> </w:t>
      </w:r>
      <w:r w:rsidRPr="00C601CA">
        <w:rPr>
          <w:sz w:val="24"/>
          <w:szCs w:val="24"/>
        </w:rPr>
        <w:t>объединять</w:t>
      </w:r>
      <w:r w:rsidRPr="00C601CA">
        <w:rPr>
          <w:spacing w:val="22"/>
          <w:sz w:val="24"/>
          <w:szCs w:val="24"/>
        </w:rPr>
        <w:t xml:space="preserve"> </w:t>
      </w:r>
      <w:r w:rsidRPr="00C601CA">
        <w:rPr>
          <w:sz w:val="24"/>
          <w:szCs w:val="24"/>
        </w:rPr>
        <w:t>предложения</w:t>
      </w:r>
      <w:r w:rsidRPr="00C601CA">
        <w:rPr>
          <w:spacing w:val="21"/>
          <w:sz w:val="24"/>
          <w:szCs w:val="24"/>
        </w:rPr>
        <w:t xml:space="preserve"> </w:t>
      </w:r>
      <w:r w:rsidRPr="00C601CA">
        <w:rPr>
          <w:sz w:val="24"/>
          <w:szCs w:val="24"/>
        </w:rPr>
        <w:t>по</w:t>
      </w:r>
      <w:r w:rsidRPr="00C601CA">
        <w:rPr>
          <w:spacing w:val="21"/>
          <w:sz w:val="24"/>
          <w:szCs w:val="24"/>
        </w:rPr>
        <w:t xml:space="preserve"> </w:t>
      </w:r>
      <w:r w:rsidRPr="00C601CA">
        <w:rPr>
          <w:sz w:val="24"/>
          <w:szCs w:val="24"/>
        </w:rPr>
        <w:t>определённому</w:t>
      </w:r>
      <w:r w:rsidRPr="00C601CA">
        <w:rPr>
          <w:spacing w:val="16"/>
          <w:sz w:val="24"/>
          <w:szCs w:val="24"/>
        </w:rPr>
        <w:t xml:space="preserve"> </w:t>
      </w:r>
      <w:r w:rsidRPr="00C601CA">
        <w:rPr>
          <w:sz w:val="24"/>
          <w:szCs w:val="24"/>
        </w:rPr>
        <w:t>признаку,</w:t>
      </w:r>
      <w:r w:rsidRPr="00C601CA">
        <w:rPr>
          <w:spacing w:val="28"/>
          <w:sz w:val="24"/>
          <w:szCs w:val="24"/>
        </w:rPr>
        <w:t xml:space="preserve"> </w:t>
      </w:r>
      <w:r w:rsidRPr="00C601CA">
        <w:rPr>
          <w:sz w:val="24"/>
          <w:szCs w:val="24"/>
        </w:rPr>
        <w:t>самостоятельно</w:t>
      </w:r>
      <w:r w:rsidRPr="00C601CA">
        <w:rPr>
          <w:spacing w:val="25"/>
          <w:sz w:val="24"/>
          <w:szCs w:val="24"/>
        </w:rPr>
        <w:t xml:space="preserve"> </w:t>
      </w:r>
      <w:r w:rsidRPr="00C601CA">
        <w:rPr>
          <w:sz w:val="24"/>
          <w:szCs w:val="24"/>
        </w:rPr>
        <w:t>устанавливать</w:t>
      </w:r>
      <w:r w:rsidRPr="00C601CA">
        <w:rPr>
          <w:spacing w:val="27"/>
          <w:sz w:val="24"/>
          <w:szCs w:val="24"/>
        </w:rPr>
        <w:t xml:space="preserve"> </w:t>
      </w:r>
      <w:r w:rsidRPr="00C601CA">
        <w:rPr>
          <w:sz w:val="24"/>
          <w:szCs w:val="24"/>
        </w:rPr>
        <w:t>этот</w:t>
      </w:r>
    </w:p>
    <w:p w:rsidR="00DD2CB4" w:rsidRPr="00C601CA" w:rsidRDefault="00443BE7" w:rsidP="00C601CA">
      <w:pPr>
        <w:pStyle w:val="a7"/>
        <w:rPr>
          <w:sz w:val="24"/>
          <w:szCs w:val="24"/>
        </w:rPr>
      </w:pPr>
      <w:r w:rsidRPr="00C601CA">
        <w:rPr>
          <w:sz w:val="24"/>
          <w:szCs w:val="24"/>
        </w:rPr>
        <w:t>признак;</w:t>
      </w:r>
    </w:p>
    <w:p w:rsidR="00DD2CB4" w:rsidRPr="00C601CA" w:rsidRDefault="00443BE7" w:rsidP="00C601CA">
      <w:pPr>
        <w:pStyle w:val="a7"/>
        <w:rPr>
          <w:sz w:val="24"/>
          <w:szCs w:val="24"/>
        </w:rPr>
      </w:pPr>
      <w:r w:rsidRPr="00C601CA">
        <w:rPr>
          <w:sz w:val="24"/>
          <w:szCs w:val="24"/>
        </w:rPr>
        <w:t>классифицировать</w:t>
      </w:r>
      <w:r w:rsidRPr="00C601CA">
        <w:rPr>
          <w:spacing w:val="-5"/>
          <w:sz w:val="24"/>
          <w:szCs w:val="24"/>
        </w:rPr>
        <w:t xml:space="preserve"> </w:t>
      </w:r>
      <w:r w:rsidRPr="00C601CA">
        <w:rPr>
          <w:sz w:val="24"/>
          <w:szCs w:val="24"/>
        </w:rPr>
        <w:t>предложенные</w:t>
      </w:r>
      <w:r w:rsidRPr="00C601CA">
        <w:rPr>
          <w:spacing w:val="-3"/>
          <w:sz w:val="24"/>
          <w:szCs w:val="24"/>
        </w:rPr>
        <w:t xml:space="preserve"> </w:t>
      </w:r>
      <w:r w:rsidRPr="00C601CA">
        <w:rPr>
          <w:sz w:val="24"/>
          <w:szCs w:val="24"/>
        </w:rPr>
        <w:t>языковые</w:t>
      </w:r>
      <w:r w:rsidRPr="00C601CA">
        <w:rPr>
          <w:spacing w:val="-8"/>
          <w:sz w:val="24"/>
          <w:szCs w:val="24"/>
        </w:rPr>
        <w:t xml:space="preserve"> </w:t>
      </w:r>
      <w:r w:rsidRPr="00C601CA">
        <w:rPr>
          <w:sz w:val="24"/>
          <w:szCs w:val="24"/>
        </w:rPr>
        <w:t>единицы;</w:t>
      </w:r>
    </w:p>
    <w:p w:rsidR="00DD2CB4" w:rsidRPr="00C601CA" w:rsidRDefault="00443BE7" w:rsidP="00C601CA">
      <w:pPr>
        <w:pStyle w:val="a7"/>
        <w:rPr>
          <w:sz w:val="24"/>
          <w:szCs w:val="24"/>
        </w:rPr>
      </w:pPr>
      <w:r w:rsidRPr="00C601CA">
        <w:rPr>
          <w:sz w:val="24"/>
          <w:szCs w:val="24"/>
        </w:rPr>
        <w:t>устно характеризовать</w:t>
      </w:r>
      <w:r w:rsidRPr="00C601CA">
        <w:rPr>
          <w:spacing w:val="-6"/>
          <w:sz w:val="24"/>
          <w:szCs w:val="24"/>
        </w:rPr>
        <w:t xml:space="preserve"> </w:t>
      </w:r>
      <w:r w:rsidRPr="00C601CA">
        <w:rPr>
          <w:sz w:val="24"/>
          <w:szCs w:val="24"/>
        </w:rPr>
        <w:t>языковые</w:t>
      </w:r>
      <w:r w:rsidRPr="00C601CA">
        <w:rPr>
          <w:spacing w:val="-5"/>
          <w:sz w:val="24"/>
          <w:szCs w:val="24"/>
        </w:rPr>
        <w:t xml:space="preserve"> </w:t>
      </w:r>
      <w:r w:rsidRPr="00C601CA">
        <w:rPr>
          <w:sz w:val="24"/>
          <w:szCs w:val="24"/>
        </w:rPr>
        <w:t>единицы</w:t>
      </w:r>
      <w:r w:rsidRPr="00C601CA">
        <w:rPr>
          <w:spacing w:val="-7"/>
          <w:sz w:val="24"/>
          <w:szCs w:val="24"/>
        </w:rPr>
        <w:t xml:space="preserve"> </w:t>
      </w:r>
      <w:r w:rsidRPr="00C601CA">
        <w:rPr>
          <w:sz w:val="24"/>
          <w:szCs w:val="24"/>
        </w:rPr>
        <w:t>по заданным</w:t>
      </w:r>
      <w:r w:rsidRPr="00C601CA">
        <w:rPr>
          <w:spacing w:val="-3"/>
          <w:sz w:val="24"/>
          <w:szCs w:val="24"/>
        </w:rPr>
        <w:t xml:space="preserve"> </w:t>
      </w:r>
      <w:r w:rsidRPr="00C601CA">
        <w:rPr>
          <w:sz w:val="24"/>
          <w:szCs w:val="24"/>
        </w:rPr>
        <w:t>признакам;</w:t>
      </w:r>
    </w:p>
    <w:p w:rsidR="00DD2CB4" w:rsidRPr="00C601CA" w:rsidRDefault="00443BE7" w:rsidP="00C601CA">
      <w:pPr>
        <w:pStyle w:val="a7"/>
        <w:rPr>
          <w:sz w:val="24"/>
          <w:szCs w:val="24"/>
        </w:rPr>
      </w:pPr>
      <w:r w:rsidRPr="00C601CA">
        <w:rPr>
          <w:sz w:val="24"/>
          <w:szCs w:val="24"/>
        </w:rPr>
        <w:t>ориентироваться</w:t>
      </w:r>
      <w:r w:rsidRPr="00C601CA">
        <w:rPr>
          <w:spacing w:val="59"/>
          <w:sz w:val="24"/>
          <w:szCs w:val="24"/>
        </w:rPr>
        <w:t xml:space="preserve"> </w:t>
      </w:r>
      <w:r w:rsidRPr="00C601CA">
        <w:rPr>
          <w:sz w:val="24"/>
          <w:szCs w:val="24"/>
        </w:rPr>
        <w:t>в</w:t>
      </w:r>
      <w:r w:rsidRPr="00C601CA">
        <w:rPr>
          <w:spacing w:val="3"/>
          <w:sz w:val="24"/>
          <w:szCs w:val="24"/>
        </w:rPr>
        <w:t xml:space="preserve"> </w:t>
      </w:r>
      <w:r w:rsidRPr="00C601CA">
        <w:rPr>
          <w:sz w:val="24"/>
          <w:szCs w:val="24"/>
        </w:rPr>
        <w:t>изученных</w:t>
      </w:r>
      <w:r w:rsidRPr="00C601CA">
        <w:rPr>
          <w:spacing w:val="59"/>
          <w:sz w:val="24"/>
          <w:szCs w:val="24"/>
        </w:rPr>
        <w:t xml:space="preserve"> </w:t>
      </w:r>
      <w:r w:rsidRPr="00C601CA">
        <w:rPr>
          <w:sz w:val="24"/>
          <w:szCs w:val="24"/>
        </w:rPr>
        <w:t>понятиях  (склонение,</w:t>
      </w:r>
      <w:r w:rsidRPr="00C601CA">
        <w:rPr>
          <w:spacing w:val="61"/>
          <w:sz w:val="24"/>
          <w:szCs w:val="24"/>
        </w:rPr>
        <w:t xml:space="preserve"> </w:t>
      </w:r>
      <w:r w:rsidRPr="00C601CA">
        <w:rPr>
          <w:sz w:val="24"/>
          <w:szCs w:val="24"/>
        </w:rPr>
        <w:t>спряжение,</w:t>
      </w:r>
      <w:r w:rsidRPr="00C601CA">
        <w:rPr>
          <w:spacing w:val="61"/>
          <w:sz w:val="24"/>
          <w:szCs w:val="24"/>
        </w:rPr>
        <w:t xml:space="preserve"> </w:t>
      </w:r>
      <w:r w:rsidRPr="00C601CA">
        <w:rPr>
          <w:sz w:val="24"/>
          <w:szCs w:val="24"/>
        </w:rPr>
        <w:t>неопределённая</w:t>
      </w:r>
      <w:r w:rsidRPr="00C601CA">
        <w:rPr>
          <w:spacing w:val="64"/>
          <w:sz w:val="24"/>
          <w:szCs w:val="24"/>
        </w:rPr>
        <w:t xml:space="preserve"> </w:t>
      </w:r>
      <w:r w:rsidRPr="00C601CA">
        <w:rPr>
          <w:sz w:val="24"/>
          <w:szCs w:val="24"/>
        </w:rPr>
        <w:t>форма,</w:t>
      </w:r>
    </w:p>
    <w:p w:rsidR="00DD2CB4" w:rsidRPr="00C601CA" w:rsidRDefault="00443BE7" w:rsidP="00C601CA">
      <w:pPr>
        <w:pStyle w:val="a7"/>
        <w:rPr>
          <w:sz w:val="24"/>
          <w:szCs w:val="24"/>
        </w:rPr>
      </w:pPr>
      <w:r w:rsidRPr="00C601CA">
        <w:rPr>
          <w:sz w:val="24"/>
          <w:szCs w:val="24"/>
        </w:rPr>
        <w:t>однородные</w:t>
      </w:r>
      <w:r w:rsidRPr="00C601CA">
        <w:rPr>
          <w:spacing w:val="1"/>
          <w:sz w:val="24"/>
          <w:szCs w:val="24"/>
        </w:rPr>
        <w:t xml:space="preserve"> </w:t>
      </w:r>
      <w:r w:rsidRPr="00C601CA">
        <w:rPr>
          <w:sz w:val="24"/>
          <w:szCs w:val="24"/>
        </w:rPr>
        <w:t>члены</w:t>
      </w:r>
      <w:r w:rsidRPr="00C601CA">
        <w:rPr>
          <w:spacing w:val="1"/>
          <w:sz w:val="24"/>
          <w:szCs w:val="24"/>
        </w:rPr>
        <w:t xml:space="preserve"> </w:t>
      </w:r>
      <w:r w:rsidRPr="00C601CA">
        <w:rPr>
          <w:sz w:val="24"/>
          <w:szCs w:val="24"/>
        </w:rPr>
        <w:t>предложения,</w:t>
      </w:r>
      <w:r w:rsidRPr="00C601CA">
        <w:rPr>
          <w:spacing w:val="1"/>
          <w:sz w:val="24"/>
          <w:szCs w:val="24"/>
        </w:rPr>
        <w:t xml:space="preserve"> </w:t>
      </w:r>
      <w:r w:rsidRPr="00C601CA">
        <w:rPr>
          <w:sz w:val="24"/>
          <w:szCs w:val="24"/>
        </w:rPr>
        <w:t>сложное</w:t>
      </w:r>
      <w:r w:rsidRPr="00C601CA">
        <w:rPr>
          <w:spacing w:val="1"/>
          <w:sz w:val="24"/>
          <w:szCs w:val="24"/>
        </w:rPr>
        <w:t xml:space="preserve"> </w:t>
      </w:r>
      <w:r w:rsidRPr="00C601CA">
        <w:rPr>
          <w:sz w:val="24"/>
          <w:szCs w:val="24"/>
        </w:rPr>
        <w:t>предложение)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соотносить</w:t>
      </w:r>
      <w:r w:rsidRPr="00C601CA">
        <w:rPr>
          <w:spacing w:val="1"/>
          <w:sz w:val="24"/>
          <w:szCs w:val="24"/>
        </w:rPr>
        <w:t xml:space="preserve"> </w:t>
      </w:r>
      <w:r w:rsidRPr="00C601CA">
        <w:rPr>
          <w:sz w:val="24"/>
          <w:szCs w:val="24"/>
        </w:rPr>
        <w:t>понятие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его</w:t>
      </w:r>
      <w:r w:rsidRPr="00C601CA">
        <w:rPr>
          <w:spacing w:val="1"/>
          <w:sz w:val="24"/>
          <w:szCs w:val="24"/>
        </w:rPr>
        <w:t xml:space="preserve"> </w:t>
      </w:r>
      <w:r w:rsidRPr="00C601CA">
        <w:rPr>
          <w:sz w:val="24"/>
          <w:szCs w:val="24"/>
        </w:rPr>
        <w:t>краткой</w:t>
      </w:r>
      <w:r w:rsidRPr="00C601CA">
        <w:rPr>
          <w:spacing w:val="-57"/>
          <w:sz w:val="24"/>
          <w:szCs w:val="24"/>
        </w:rPr>
        <w:t xml:space="preserve"> </w:t>
      </w:r>
      <w:r w:rsidRPr="00C601CA">
        <w:rPr>
          <w:sz w:val="24"/>
          <w:szCs w:val="24"/>
        </w:rPr>
        <w:t>характеристикой.</w:t>
      </w:r>
    </w:p>
    <w:p w:rsidR="00DD2CB4" w:rsidRPr="00C601CA" w:rsidRDefault="00443BE7" w:rsidP="00C601CA">
      <w:pPr>
        <w:pStyle w:val="a7"/>
        <w:rPr>
          <w:sz w:val="24"/>
          <w:szCs w:val="24"/>
        </w:rPr>
      </w:pPr>
      <w:r w:rsidRPr="00C601CA">
        <w:rPr>
          <w:sz w:val="24"/>
          <w:szCs w:val="24"/>
        </w:rPr>
        <w:t>Базовые исследовательские действия как часть</w:t>
      </w:r>
      <w:r w:rsidRPr="00C601CA">
        <w:rPr>
          <w:spacing w:val="1"/>
          <w:sz w:val="24"/>
          <w:szCs w:val="24"/>
        </w:rPr>
        <w:t xml:space="preserve"> </w:t>
      </w:r>
      <w:r w:rsidRPr="00C601CA">
        <w:rPr>
          <w:sz w:val="24"/>
          <w:szCs w:val="24"/>
        </w:rPr>
        <w:t>познавательных универсальных учебных</w:t>
      </w:r>
      <w:r w:rsidRPr="00C601CA">
        <w:rPr>
          <w:spacing w:val="1"/>
          <w:sz w:val="24"/>
          <w:szCs w:val="24"/>
        </w:rPr>
        <w:t xml:space="preserve"> </w:t>
      </w:r>
      <w:r w:rsidRPr="00C601CA">
        <w:rPr>
          <w:sz w:val="24"/>
          <w:szCs w:val="24"/>
        </w:rPr>
        <w:t>действий</w:t>
      </w:r>
      <w:r w:rsidRPr="00C601CA">
        <w:rPr>
          <w:spacing w:val="3"/>
          <w:sz w:val="24"/>
          <w:szCs w:val="24"/>
        </w:rPr>
        <w:t xml:space="preserve"> </w:t>
      </w:r>
      <w:r w:rsidRPr="00C601CA">
        <w:rPr>
          <w:sz w:val="24"/>
          <w:szCs w:val="24"/>
        </w:rPr>
        <w:t>способствуют</w:t>
      </w:r>
      <w:r w:rsidRPr="00C601CA">
        <w:rPr>
          <w:spacing w:val="2"/>
          <w:sz w:val="24"/>
          <w:szCs w:val="24"/>
        </w:rPr>
        <w:t xml:space="preserve"> </w:t>
      </w:r>
      <w:r w:rsidRPr="00C601CA">
        <w:rPr>
          <w:sz w:val="24"/>
          <w:szCs w:val="24"/>
        </w:rPr>
        <w:t>формированию</w:t>
      </w:r>
      <w:r w:rsidRPr="00C601CA">
        <w:rPr>
          <w:spacing w:val="4"/>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сравнивать</w:t>
      </w:r>
      <w:r w:rsidRPr="00C601CA">
        <w:rPr>
          <w:spacing w:val="1"/>
          <w:sz w:val="24"/>
          <w:szCs w:val="24"/>
        </w:rPr>
        <w:t xml:space="preserve"> </w:t>
      </w:r>
      <w:r w:rsidRPr="00C601CA">
        <w:rPr>
          <w:sz w:val="24"/>
          <w:szCs w:val="24"/>
        </w:rPr>
        <w:t>несколько</w:t>
      </w:r>
      <w:r w:rsidRPr="00C601CA">
        <w:rPr>
          <w:spacing w:val="1"/>
          <w:sz w:val="24"/>
          <w:szCs w:val="24"/>
        </w:rPr>
        <w:t xml:space="preserve"> </w:t>
      </w:r>
      <w:r w:rsidRPr="00C601CA">
        <w:rPr>
          <w:sz w:val="24"/>
          <w:szCs w:val="24"/>
        </w:rPr>
        <w:t>вариантов</w:t>
      </w:r>
      <w:r w:rsidRPr="00C601CA">
        <w:rPr>
          <w:spacing w:val="1"/>
          <w:sz w:val="24"/>
          <w:szCs w:val="24"/>
        </w:rPr>
        <w:t xml:space="preserve"> </w:t>
      </w:r>
      <w:r w:rsidRPr="00C601CA">
        <w:rPr>
          <w:sz w:val="24"/>
          <w:szCs w:val="24"/>
        </w:rPr>
        <w:t>выполнения</w:t>
      </w:r>
      <w:r w:rsidRPr="00C601CA">
        <w:rPr>
          <w:spacing w:val="1"/>
          <w:sz w:val="24"/>
          <w:szCs w:val="24"/>
        </w:rPr>
        <w:t xml:space="preserve"> </w:t>
      </w:r>
      <w:r w:rsidRPr="00C601CA">
        <w:rPr>
          <w:sz w:val="24"/>
          <w:szCs w:val="24"/>
        </w:rPr>
        <w:t>заданий</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русскому</w:t>
      </w:r>
      <w:r w:rsidRPr="00C601CA">
        <w:rPr>
          <w:spacing w:val="1"/>
          <w:sz w:val="24"/>
          <w:szCs w:val="24"/>
        </w:rPr>
        <w:t xml:space="preserve"> </w:t>
      </w:r>
      <w:r w:rsidRPr="00C601CA">
        <w:rPr>
          <w:sz w:val="24"/>
          <w:szCs w:val="24"/>
        </w:rPr>
        <w:t>языку,</w:t>
      </w:r>
      <w:r w:rsidRPr="00C601CA">
        <w:rPr>
          <w:spacing w:val="1"/>
          <w:sz w:val="24"/>
          <w:szCs w:val="24"/>
        </w:rPr>
        <w:t xml:space="preserve"> </w:t>
      </w:r>
      <w:r w:rsidRPr="00C601CA">
        <w:rPr>
          <w:sz w:val="24"/>
          <w:szCs w:val="24"/>
        </w:rPr>
        <w:t>выбирать</w:t>
      </w:r>
      <w:r w:rsidRPr="00C601CA">
        <w:rPr>
          <w:spacing w:val="1"/>
          <w:sz w:val="24"/>
          <w:szCs w:val="24"/>
        </w:rPr>
        <w:t xml:space="preserve"> </w:t>
      </w:r>
      <w:r w:rsidRPr="00C601CA">
        <w:rPr>
          <w:sz w:val="24"/>
          <w:szCs w:val="24"/>
        </w:rPr>
        <w:t>наиболее целесообразный</w:t>
      </w:r>
      <w:r w:rsidRPr="00C601CA">
        <w:rPr>
          <w:spacing w:val="-2"/>
          <w:sz w:val="24"/>
          <w:szCs w:val="24"/>
        </w:rPr>
        <w:t xml:space="preserve"> </w:t>
      </w:r>
      <w:r w:rsidRPr="00C601CA">
        <w:rPr>
          <w:sz w:val="24"/>
          <w:szCs w:val="24"/>
        </w:rPr>
        <w:t>(на</w:t>
      </w:r>
      <w:r w:rsidRPr="00C601CA">
        <w:rPr>
          <w:spacing w:val="-9"/>
          <w:sz w:val="24"/>
          <w:szCs w:val="24"/>
        </w:rPr>
        <w:t xml:space="preserve"> </w:t>
      </w:r>
      <w:r w:rsidRPr="00C601CA">
        <w:rPr>
          <w:sz w:val="24"/>
          <w:szCs w:val="24"/>
        </w:rPr>
        <w:t>основе</w:t>
      </w:r>
      <w:r w:rsidRPr="00C601CA">
        <w:rPr>
          <w:spacing w:val="-4"/>
          <w:sz w:val="24"/>
          <w:szCs w:val="24"/>
        </w:rPr>
        <w:t xml:space="preserve"> </w:t>
      </w:r>
      <w:r w:rsidRPr="00C601CA">
        <w:rPr>
          <w:sz w:val="24"/>
          <w:szCs w:val="24"/>
        </w:rPr>
        <w:t>предложенных</w:t>
      </w:r>
      <w:r w:rsidRPr="00C601CA">
        <w:rPr>
          <w:spacing w:val="-3"/>
          <w:sz w:val="24"/>
          <w:szCs w:val="24"/>
        </w:rPr>
        <w:t xml:space="preserve"> </w:t>
      </w:r>
      <w:r w:rsidRPr="00C601CA">
        <w:rPr>
          <w:sz w:val="24"/>
          <w:szCs w:val="24"/>
        </w:rPr>
        <w:t>критериев);</w:t>
      </w:r>
    </w:p>
    <w:p w:rsidR="00DD2CB4" w:rsidRPr="00C601CA" w:rsidRDefault="00443BE7" w:rsidP="00C601CA">
      <w:pPr>
        <w:pStyle w:val="a7"/>
        <w:rPr>
          <w:sz w:val="24"/>
          <w:szCs w:val="24"/>
        </w:rPr>
      </w:pPr>
      <w:r w:rsidRPr="00C601CA">
        <w:rPr>
          <w:sz w:val="24"/>
          <w:szCs w:val="24"/>
        </w:rPr>
        <w:t>проводить</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предложенному</w:t>
      </w:r>
      <w:r w:rsidRPr="00C601CA">
        <w:rPr>
          <w:spacing w:val="1"/>
          <w:sz w:val="24"/>
          <w:szCs w:val="24"/>
        </w:rPr>
        <w:t xml:space="preserve"> </w:t>
      </w:r>
      <w:r w:rsidRPr="00C601CA">
        <w:rPr>
          <w:sz w:val="24"/>
          <w:szCs w:val="24"/>
        </w:rPr>
        <w:t>алгоритму</w:t>
      </w:r>
      <w:r w:rsidRPr="00C601CA">
        <w:rPr>
          <w:spacing w:val="1"/>
          <w:sz w:val="24"/>
          <w:szCs w:val="24"/>
        </w:rPr>
        <w:t xml:space="preserve"> </w:t>
      </w:r>
      <w:r w:rsidRPr="00C601CA">
        <w:rPr>
          <w:sz w:val="24"/>
          <w:szCs w:val="24"/>
        </w:rPr>
        <w:t>различные</w:t>
      </w:r>
      <w:r w:rsidRPr="00C601CA">
        <w:rPr>
          <w:spacing w:val="1"/>
          <w:sz w:val="24"/>
          <w:szCs w:val="24"/>
        </w:rPr>
        <w:t xml:space="preserve"> </w:t>
      </w:r>
      <w:r w:rsidRPr="00C601CA">
        <w:rPr>
          <w:sz w:val="24"/>
          <w:szCs w:val="24"/>
        </w:rPr>
        <w:t>виды</w:t>
      </w:r>
      <w:r w:rsidRPr="00C601CA">
        <w:rPr>
          <w:spacing w:val="1"/>
          <w:sz w:val="24"/>
          <w:szCs w:val="24"/>
        </w:rPr>
        <w:t xml:space="preserve"> </w:t>
      </w:r>
      <w:r w:rsidRPr="00C601CA">
        <w:rPr>
          <w:sz w:val="24"/>
          <w:szCs w:val="24"/>
        </w:rPr>
        <w:t>анализа</w:t>
      </w:r>
      <w:r w:rsidRPr="00C601CA">
        <w:rPr>
          <w:spacing w:val="1"/>
          <w:sz w:val="24"/>
          <w:szCs w:val="24"/>
        </w:rPr>
        <w:t xml:space="preserve"> </w:t>
      </w:r>
      <w:r w:rsidRPr="00C601CA">
        <w:rPr>
          <w:sz w:val="24"/>
          <w:szCs w:val="24"/>
        </w:rPr>
        <w:t>(звуко­буквенный,</w:t>
      </w:r>
      <w:r w:rsidRPr="00C601CA">
        <w:rPr>
          <w:spacing w:val="1"/>
          <w:sz w:val="24"/>
          <w:szCs w:val="24"/>
        </w:rPr>
        <w:t xml:space="preserve"> </w:t>
      </w:r>
      <w:r w:rsidRPr="00C601CA">
        <w:rPr>
          <w:sz w:val="24"/>
          <w:szCs w:val="24"/>
        </w:rPr>
        <w:t>морфемный,</w:t>
      </w:r>
      <w:r w:rsidRPr="00C601CA">
        <w:rPr>
          <w:spacing w:val="3"/>
          <w:sz w:val="24"/>
          <w:szCs w:val="24"/>
        </w:rPr>
        <w:t xml:space="preserve"> </w:t>
      </w:r>
      <w:r w:rsidRPr="00C601CA">
        <w:rPr>
          <w:sz w:val="24"/>
          <w:szCs w:val="24"/>
        </w:rPr>
        <w:t>морфологический,</w:t>
      </w:r>
      <w:r w:rsidRPr="00C601CA">
        <w:rPr>
          <w:spacing w:val="-1"/>
          <w:sz w:val="24"/>
          <w:szCs w:val="24"/>
        </w:rPr>
        <w:t xml:space="preserve"> </w:t>
      </w:r>
      <w:r w:rsidRPr="00C601CA">
        <w:rPr>
          <w:sz w:val="24"/>
          <w:szCs w:val="24"/>
        </w:rPr>
        <w:t>синтаксический);</w:t>
      </w:r>
    </w:p>
    <w:p w:rsidR="00DD2CB4" w:rsidRPr="00C601CA" w:rsidRDefault="00443BE7" w:rsidP="00C601CA">
      <w:pPr>
        <w:pStyle w:val="a7"/>
        <w:rPr>
          <w:sz w:val="24"/>
          <w:szCs w:val="24"/>
        </w:rPr>
      </w:pPr>
      <w:r w:rsidRPr="00C601CA">
        <w:rPr>
          <w:sz w:val="24"/>
          <w:szCs w:val="24"/>
        </w:rPr>
        <w:t>формулировать</w:t>
      </w:r>
      <w:r w:rsidRPr="00C601CA">
        <w:rPr>
          <w:spacing w:val="1"/>
          <w:sz w:val="24"/>
          <w:szCs w:val="24"/>
        </w:rPr>
        <w:t xml:space="preserve"> </w:t>
      </w:r>
      <w:r w:rsidRPr="00C601CA">
        <w:rPr>
          <w:sz w:val="24"/>
          <w:szCs w:val="24"/>
        </w:rPr>
        <w:t>выводы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подкреплять</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доказательствами</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результатов</w:t>
      </w:r>
      <w:r w:rsidRPr="00C601CA">
        <w:rPr>
          <w:spacing w:val="-57"/>
          <w:sz w:val="24"/>
          <w:szCs w:val="24"/>
        </w:rPr>
        <w:t xml:space="preserve"> </w:t>
      </w:r>
      <w:r w:rsidRPr="00C601CA">
        <w:rPr>
          <w:sz w:val="24"/>
          <w:szCs w:val="24"/>
        </w:rPr>
        <w:t>проведённого</w:t>
      </w:r>
      <w:r w:rsidRPr="00C601CA">
        <w:rPr>
          <w:spacing w:val="1"/>
          <w:sz w:val="24"/>
          <w:szCs w:val="24"/>
        </w:rPr>
        <w:t xml:space="preserve"> </w:t>
      </w:r>
      <w:r w:rsidRPr="00C601CA">
        <w:rPr>
          <w:sz w:val="24"/>
          <w:szCs w:val="24"/>
        </w:rPr>
        <w:t>наблюдения</w:t>
      </w:r>
      <w:r w:rsidRPr="00C601CA">
        <w:rPr>
          <w:spacing w:val="1"/>
          <w:sz w:val="24"/>
          <w:szCs w:val="24"/>
        </w:rPr>
        <w:t xml:space="preserve"> </w:t>
      </w:r>
      <w:r w:rsidRPr="00C601CA">
        <w:rPr>
          <w:sz w:val="24"/>
          <w:szCs w:val="24"/>
        </w:rPr>
        <w:t>за</w:t>
      </w:r>
      <w:r w:rsidRPr="00C601CA">
        <w:rPr>
          <w:spacing w:val="1"/>
          <w:sz w:val="24"/>
          <w:szCs w:val="24"/>
        </w:rPr>
        <w:t xml:space="preserve"> </w:t>
      </w:r>
      <w:r w:rsidRPr="00C601CA">
        <w:rPr>
          <w:sz w:val="24"/>
          <w:szCs w:val="24"/>
        </w:rPr>
        <w:t>языковым</w:t>
      </w:r>
      <w:r w:rsidRPr="00C601CA">
        <w:rPr>
          <w:spacing w:val="1"/>
          <w:sz w:val="24"/>
          <w:szCs w:val="24"/>
        </w:rPr>
        <w:t xml:space="preserve"> </w:t>
      </w:r>
      <w:r w:rsidRPr="00C601CA">
        <w:rPr>
          <w:sz w:val="24"/>
          <w:szCs w:val="24"/>
        </w:rPr>
        <w:t>материалом</w:t>
      </w:r>
      <w:r w:rsidRPr="00C601CA">
        <w:rPr>
          <w:spacing w:val="1"/>
          <w:sz w:val="24"/>
          <w:szCs w:val="24"/>
        </w:rPr>
        <w:t xml:space="preserve"> </w:t>
      </w:r>
      <w:r w:rsidRPr="00C601CA">
        <w:rPr>
          <w:sz w:val="24"/>
          <w:szCs w:val="24"/>
        </w:rPr>
        <w:t>(классификации,</w:t>
      </w:r>
      <w:r w:rsidRPr="00C601CA">
        <w:rPr>
          <w:spacing w:val="1"/>
          <w:sz w:val="24"/>
          <w:szCs w:val="24"/>
        </w:rPr>
        <w:t xml:space="preserve"> </w:t>
      </w:r>
      <w:r w:rsidRPr="00C601CA">
        <w:rPr>
          <w:sz w:val="24"/>
          <w:szCs w:val="24"/>
        </w:rPr>
        <w:t>сравнения,</w:t>
      </w:r>
      <w:r w:rsidRPr="00C601CA">
        <w:rPr>
          <w:spacing w:val="1"/>
          <w:sz w:val="24"/>
          <w:szCs w:val="24"/>
        </w:rPr>
        <w:t xml:space="preserve"> </w:t>
      </w:r>
      <w:r w:rsidRPr="00C601CA">
        <w:rPr>
          <w:sz w:val="24"/>
          <w:szCs w:val="24"/>
        </w:rPr>
        <w:t>мини­исследования);</w:t>
      </w:r>
    </w:p>
    <w:p w:rsidR="00DD2CB4" w:rsidRPr="00C601CA" w:rsidRDefault="00443BE7" w:rsidP="00C601CA">
      <w:pPr>
        <w:pStyle w:val="a7"/>
        <w:rPr>
          <w:sz w:val="24"/>
          <w:szCs w:val="24"/>
        </w:rPr>
      </w:pPr>
      <w:r w:rsidRPr="00C601CA">
        <w:rPr>
          <w:sz w:val="24"/>
          <w:szCs w:val="24"/>
        </w:rPr>
        <w:t xml:space="preserve">выявлять  </w:t>
      </w:r>
      <w:r w:rsidRPr="00C601CA">
        <w:rPr>
          <w:spacing w:val="1"/>
          <w:sz w:val="24"/>
          <w:szCs w:val="24"/>
        </w:rPr>
        <w:t xml:space="preserve"> </w:t>
      </w:r>
      <w:r w:rsidRPr="00C601CA">
        <w:rPr>
          <w:sz w:val="24"/>
          <w:szCs w:val="24"/>
        </w:rPr>
        <w:t xml:space="preserve">недостаток  </w:t>
      </w:r>
      <w:r w:rsidRPr="00C601CA">
        <w:rPr>
          <w:spacing w:val="1"/>
          <w:sz w:val="24"/>
          <w:szCs w:val="24"/>
        </w:rPr>
        <w:t xml:space="preserve"> </w:t>
      </w:r>
      <w:r w:rsidRPr="00C601CA">
        <w:rPr>
          <w:sz w:val="24"/>
          <w:szCs w:val="24"/>
        </w:rPr>
        <w:t>информации    для    решения    учебной    (практической)    задачи</w:t>
      </w:r>
      <w:r w:rsidRPr="00C601CA">
        <w:rPr>
          <w:spacing w:val="1"/>
          <w:sz w:val="24"/>
          <w:szCs w:val="24"/>
        </w:rPr>
        <w:t xml:space="preserve"> </w:t>
      </w:r>
      <w:r w:rsidRPr="00C601CA">
        <w:rPr>
          <w:sz w:val="24"/>
          <w:szCs w:val="24"/>
        </w:rPr>
        <w:t>на</w:t>
      </w:r>
      <w:r w:rsidRPr="00C601CA">
        <w:rPr>
          <w:spacing w:val="-5"/>
          <w:sz w:val="24"/>
          <w:szCs w:val="24"/>
        </w:rPr>
        <w:t xml:space="preserve"> </w:t>
      </w:r>
      <w:r w:rsidRPr="00C601CA">
        <w:rPr>
          <w:sz w:val="24"/>
          <w:szCs w:val="24"/>
        </w:rPr>
        <w:t>основе</w:t>
      </w:r>
      <w:r w:rsidRPr="00C601CA">
        <w:rPr>
          <w:spacing w:val="-4"/>
          <w:sz w:val="24"/>
          <w:szCs w:val="24"/>
        </w:rPr>
        <w:t xml:space="preserve"> </w:t>
      </w:r>
      <w:r w:rsidRPr="00C601CA">
        <w:rPr>
          <w:sz w:val="24"/>
          <w:szCs w:val="24"/>
        </w:rPr>
        <w:t>предложенного</w:t>
      </w:r>
      <w:r w:rsidRPr="00C601CA">
        <w:rPr>
          <w:spacing w:val="2"/>
          <w:sz w:val="24"/>
          <w:szCs w:val="24"/>
        </w:rPr>
        <w:t xml:space="preserve"> </w:t>
      </w:r>
      <w:r w:rsidRPr="00C601CA">
        <w:rPr>
          <w:sz w:val="24"/>
          <w:szCs w:val="24"/>
        </w:rPr>
        <w:t>алгоритма;</w:t>
      </w:r>
    </w:p>
    <w:p w:rsidR="00DD2CB4" w:rsidRPr="00C601CA" w:rsidRDefault="00443BE7" w:rsidP="00C601CA">
      <w:pPr>
        <w:pStyle w:val="a7"/>
        <w:rPr>
          <w:sz w:val="24"/>
          <w:szCs w:val="24"/>
        </w:rPr>
      </w:pPr>
      <w:r w:rsidRPr="00C601CA">
        <w:rPr>
          <w:sz w:val="24"/>
          <w:szCs w:val="24"/>
        </w:rPr>
        <w:t>прогнозировать</w:t>
      </w:r>
      <w:r w:rsidRPr="00C601CA">
        <w:rPr>
          <w:spacing w:val="-5"/>
          <w:sz w:val="24"/>
          <w:szCs w:val="24"/>
        </w:rPr>
        <w:t xml:space="preserve"> </w:t>
      </w:r>
      <w:r w:rsidRPr="00C601CA">
        <w:rPr>
          <w:sz w:val="24"/>
          <w:szCs w:val="24"/>
        </w:rPr>
        <w:t>возможное</w:t>
      </w:r>
      <w:r w:rsidRPr="00C601CA">
        <w:rPr>
          <w:spacing w:val="-7"/>
          <w:sz w:val="24"/>
          <w:szCs w:val="24"/>
        </w:rPr>
        <w:t xml:space="preserve"> </w:t>
      </w:r>
      <w:r w:rsidRPr="00C601CA">
        <w:rPr>
          <w:sz w:val="24"/>
          <w:szCs w:val="24"/>
        </w:rPr>
        <w:t>развитие</w:t>
      </w:r>
      <w:r w:rsidRPr="00C601CA">
        <w:rPr>
          <w:spacing w:val="-3"/>
          <w:sz w:val="24"/>
          <w:szCs w:val="24"/>
        </w:rPr>
        <w:t xml:space="preserve"> </w:t>
      </w:r>
      <w:r w:rsidRPr="00C601CA">
        <w:rPr>
          <w:sz w:val="24"/>
          <w:szCs w:val="24"/>
        </w:rPr>
        <w:t>речевой</w:t>
      </w:r>
      <w:r w:rsidRPr="00C601CA">
        <w:rPr>
          <w:spacing w:val="-6"/>
          <w:sz w:val="24"/>
          <w:szCs w:val="24"/>
        </w:rPr>
        <w:t xml:space="preserve"> </w:t>
      </w:r>
      <w:r w:rsidRPr="00C601CA">
        <w:rPr>
          <w:sz w:val="24"/>
          <w:szCs w:val="24"/>
        </w:rPr>
        <w:t>ситуации.</w:t>
      </w:r>
    </w:p>
    <w:p w:rsidR="00DD2CB4" w:rsidRPr="00C601CA" w:rsidRDefault="00443BE7" w:rsidP="00C601CA">
      <w:pPr>
        <w:pStyle w:val="a7"/>
        <w:rPr>
          <w:sz w:val="24"/>
          <w:szCs w:val="24"/>
        </w:rPr>
      </w:pPr>
      <w:r w:rsidRPr="00C601CA">
        <w:rPr>
          <w:sz w:val="24"/>
          <w:szCs w:val="24"/>
        </w:rPr>
        <w:t>Работа</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информацией</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1"/>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способствует</w:t>
      </w:r>
      <w:r w:rsidRPr="00C601CA">
        <w:rPr>
          <w:spacing w:val="1"/>
          <w:sz w:val="24"/>
          <w:szCs w:val="24"/>
        </w:rPr>
        <w:t xml:space="preserve"> </w:t>
      </w:r>
      <w:r w:rsidRPr="00C601CA">
        <w:rPr>
          <w:sz w:val="24"/>
          <w:szCs w:val="24"/>
        </w:rPr>
        <w:t>формированию умений:</w:t>
      </w:r>
    </w:p>
    <w:p w:rsidR="00DD2CB4" w:rsidRPr="00C601CA" w:rsidRDefault="00443BE7" w:rsidP="00C601CA">
      <w:pPr>
        <w:pStyle w:val="a7"/>
        <w:rPr>
          <w:sz w:val="24"/>
          <w:szCs w:val="24"/>
        </w:rPr>
      </w:pPr>
      <w:r w:rsidRPr="00C601CA">
        <w:rPr>
          <w:sz w:val="24"/>
          <w:szCs w:val="24"/>
        </w:rPr>
        <w:t>выбирать</w:t>
      </w:r>
      <w:r w:rsidRPr="00C601CA">
        <w:rPr>
          <w:spacing w:val="1"/>
          <w:sz w:val="24"/>
          <w:szCs w:val="24"/>
        </w:rPr>
        <w:t xml:space="preserve"> </w:t>
      </w:r>
      <w:r w:rsidRPr="00C601CA">
        <w:rPr>
          <w:sz w:val="24"/>
          <w:szCs w:val="24"/>
        </w:rPr>
        <w:t>источник</w:t>
      </w:r>
      <w:r w:rsidRPr="00C601CA">
        <w:rPr>
          <w:spacing w:val="1"/>
          <w:sz w:val="24"/>
          <w:szCs w:val="24"/>
        </w:rPr>
        <w:t xml:space="preserve"> </w:t>
      </w:r>
      <w:r w:rsidRPr="00C601CA">
        <w:rPr>
          <w:sz w:val="24"/>
          <w:szCs w:val="24"/>
        </w:rPr>
        <w:t>получения</w:t>
      </w:r>
      <w:r w:rsidRPr="00C601CA">
        <w:rPr>
          <w:spacing w:val="1"/>
          <w:sz w:val="24"/>
          <w:szCs w:val="24"/>
        </w:rPr>
        <w:t xml:space="preserve"> </w:t>
      </w:r>
      <w:r w:rsidRPr="00C601CA">
        <w:rPr>
          <w:sz w:val="24"/>
          <w:szCs w:val="24"/>
        </w:rPr>
        <w:t>информации,</w:t>
      </w:r>
      <w:r w:rsidRPr="00C601CA">
        <w:rPr>
          <w:spacing w:val="1"/>
          <w:sz w:val="24"/>
          <w:szCs w:val="24"/>
        </w:rPr>
        <w:t xml:space="preserve"> </w:t>
      </w:r>
      <w:r w:rsidRPr="00C601CA">
        <w:rPr>
          <w:sz w:val="24"/>
          <w:szCs w:val="24"/>
        </w:rPr>
        <w:t>работать</w:t>
      </w:r>
      <w:r w:rsidRPr="00C601CA">
        <w:rPr>
          <w:spacing w:val="1"/>
          <w:sz w:val="24"/>
          <w:szCs w:val="24"/>
        </w:rPr>
        <w:t xml:space="preserve"> </w:t>
      </w:r>
      <w:r w:rsidRPr="00C601CA">
        <w:rPr>
          <w:sz w:val="24"/>
          <w:szCs w:val="24"/>
        </w:rPr>
        <w:t>со</w:t>
      </w:r>
      <w:r w:rsidRPr="00C601CA">
        <w:rPr>
          <w:spacing w:val="1"/>
          <w:sz w:val="24"/>
          <w:szCs w:val="24"/>
        </w:rPr>
        <w:t xml:space="preserve"> </w:t>
      </w:r>
      <w:r w:rsidRPr="00C601CA">
        <w:rPr>
          <w:sz w:val="24"/>
          <w:szCs w:val="24"/>
        </w:rPr>
        <w:t>словарями,</w:t>
      </w:r>
      <w:r w:rsidRPr="00C601CA">
        <w:rPr>
          <w:spacing w:val="1"/>
          <w:sz w:val="24"/>
          <w:szCs w:val="24"/>
        </w:rPr>
        <w:t xml:space="preserve"> </w:t>
      </w:r>
      <w:r w:rsidRPr="00C601CA">
        <w:rPr>
          <w:sz w:val="24"/>
          <w:szCs w:val="24"/>
        </w:rPr>
        <w:t>справочниками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поисках</w:t>
      </w:r>
      <w:r w:rsidRPr="00C601CA">
        <w:rPr>
          <w:spacing w:val="1"/>
          <w:sz w:val="24"/>
          <w:szCs w:val="24"/>
        </w:rPr>
        <w:t xml:space="preserve"> </w:t>
      </w:r>
      <w:r w:rsidRPr="00C601CA">
        <w:rPr>
          <w:sz w:val="24"/>
          <w:szCs w:val="24"/>
        </w:rPr>
        <w:t>информации,</w:t>
      </w:r>
      <w:r w:rsidRPr="00C601CA">
        <w:rPr>
          <w:spacing w:val="1"/>
          <w:sz w:val="24"/>
          <w:szCs w:val="24"/>
        </w:rPr>
        <w:t xml:space="preserve"> </w:t>
      </w:r>
      <w:r w:rsidRPr="00C601CA">
        <w:rPr>
          <w:sz w:val="24"/>
          <w:szCs w:val="24"/>
        </w:rPr>
        <w:t>необходимой</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решения</w:t>
      </w:r>
      <w:r w:rsidRPr="00C601CA">
        <w:rPr>
          <w:spacing w:val="1"/>
          <w:sz w:val="24"/>
          <w:szCs w:val="24"/>
        </w:rPr>
        <w:t xml:space="preserve"> </w:t>
      </w:r>
      <w:r w:rsidRPr="00C601CA">
        <w:rPr>
          <w:sz w:val="24"/>
          <w:szCs w:val="24"/>
        </w:rPr>
        <w:t>учебно­практической</w:t>
      </w:r>
      <w:r w:rsidRPr="00C601CA">
        <w:rPr>
          <w:spacing w:val="1"/>
          <w:sz w:val="24"/>
          <w:szCs w:val="24"/>
        </w:rPr>
        <w:t xml:space="preserve"> </w:t>
      </w:r>
      <w:r w:rsidRPr="00C601CA">
        <w:rPr>
          <w:sz w:val="24"/>
          <w:szCs w:val="24"/>
        </w:rPr>
        <w:t>задачи;</w:t>
      </w:r>
      <w:r w:rsidRPr="00C601CA">
        <w:rPr>
          <w:spacing w:val="1"/>
          <w:sz w:val="24"/>
          <w:szCs w:val="24"/>
        </w:rPr>
        <w:t xml:space="preserve"> </w:t>
      </w:r>
      <w:r w:rsidRPr="00C601CA">
        <w:rPr>
          <w:sz w:val="24"/>
          <w:szCs w:val="24"/>
        </w:rPr>
        <w:t>находить</w:t>
      </w:r>
      <w:r w:rsidRPr="00C601CA">
        <w:rPr>
          <w:spacing w:val="1"/>
          <w:sz w:val="24"/>
          <w:szCs w:val="24"/>
        </w:rPr>
        <w:t xml:space="preserve"> </w:t>
      </w:r>
      <w:r w:rsidRPr="00C601CA">
        <w:rPr>
          <w:sz w:val="24"/>
          <w:szCs w:val="24"/>
        </w:rPr>
        <w:t>дополнительную</w:t>
      </w:r>
      <w:r w:rsidRPr="00C601CA">
        <w:rPr>
          <w:spacing w:val="-1"/>
          <w:sz w:val="24"/>
          <w:szCs w:val="24"/>
        </w:rPr>
        <w:t xml:space="preserve"> </w:t>
      </w:r>
      <w:r w:rsidRPr="00C601CA">
        <w:rPr>
          <w:sz w:val="24"/>
          <w:szCs w:val="24"/>
        </w:rPr>
        <w:t>информацию,</w:t>
      </w:r>
      <w:r w:rsidRPr="00C601CA">
        <w:rPr>
          <w:spacing w:val="-1"/>
          <w:sz w:val="24"/>
          <w:szCs w:val="24"/>
        </w:rPr>
        <w:t xml:space="preserve"> </w:t>
      </w:r>
      <w:r w:rsidRPr="00C601CA">
        <w:rPr>
          <w:sz w:val="24"/>
          <w:szCs w:val="24"/>
        </w:rPr>
        <w:t>используя</w:t>
      </w:r>
      <w:r w:rsidRPr="00C601CA">
        <w:rPr>
          <w:spacing w:val="1"/>
          <w:sz w:val="24"/>
          <w:szCs w:val="24"/>
        </w:rPr>
        <w:t xml:space="preserve"> </w:t>
      </w:r>
      <w:r w:rsidRPr="00C601CA">
        <w:rPr>
          <w:sz w:val="24"/>
          <w:szCs w:val="24"/>
        </w:rPr>
        <w:t>справочники</w:t>
      </w:r>
      <w:r w:rsidRPr="00C601CA">
        <w:rPr>
          <w:spacing w:val="10"/>
          <w:sz w:val="24"/>
          <w:szCs w:val="24"/>
        </w:rPr>
        <w:t xml:space="preserve"> </w:t>
      </w:r>
      <w:r w:rsidRPr="00C601CA">
        <w:rPr>
          <w:sz w:val="24"/>
          <w:szCs w:val="24"/>
        </w:rPr>
        <w:t>и</w:t>
      </w:r>
      <w:r w:rsidRPr="00C601CA">
        <w:rPr>
          <w:spacing w:val="-2"/>
          <w:sz w:val="24"/>
          <w:szCs w:val="24"/>
        </w:rPr>
        <w:t xml:space="preserve"> </w:t>
      </w:r>
      <w:r w:rsidRPr="00C601CA">
        <w:rPr>
          <w:sz w:val="24"/>
          <w:szCs w:val="24"/>
        </w:rPr>
        <w:t>словари;</w:t>
      </w:r>
    </w:p>
    <w:p w:rsidR="00DD2CB4" w:rsidRPr="00C601CA" w:rsidRDefault="00443BE7" w:rsidP="00C601CA">
      <w:pPr>
        <w:pStyle w:val="a7"/>
        <w:rPr>
          <w:sz w:val="24"/>
          <w:szCs w:val="24"/>
        </w:rPr>
      </w:pPr>
      <w:r w:rsidRPr="00C601CA">
        <w:rPr>
          <w:sz w:val="24"/>
          <w:szCs w:val="24"/>
        </w:rPr>
        <w:t>распознавать</w:t>
      </w:r>
      <w:r w:rsidRPr="00C601CA">
        <w:rPr>
          <w:spacing w:val="1"/>
          <w:sz w:val="24"/>
          <w:szCs w:val="24"/>
        </w:rPr>
        <w:t xml:space="preserve"> </w:t>
      </w:r>
      <w:r w:rsidRPr="00C601CA">
        <w:rPr>
          <w:sz w:val="24"/>
          <w:szCs w:val="24"/>
        </w:rPr>
        <w:t>достоверную</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недостоверную</w:t>
      </w:r>
      <w:r w:rsidRPr="00C601CA">
        <w:rPr>
          <w:spacing w:val="1"/>
          <w:sz w:val="24"/>
          <w:szCs w:val="24"/>
        </w:rPr>
        <w:t xml:space="preserve"> </w:t>
      </w:r>
      <w:r w:rsidRPr="00C601CA">
        <w:rPr>
          <w:sz w:val="24"/>
          <w:szCs w:val="24"/>
        </w:rPr>
        <w:t>информацию</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языковых</w:t>
      </w:r>
      <w:r w:rsidRPr="00C601CA">
        <w:rPr>
          <w:spacing w:val="1"/>
          <w:sz w:val="24"/>
          <w:szCs w:val="24"/>
        </w:rPr>
        <w:t xml:space="preserve"> </w:t>
      </w:r>
      <w:r w:rsidRPr="00C601CA">
        <w:rPr>
          <w:sz w:val="24"/>
          <w:szCs w:val="24"/>
        </w:rPr>
        <w:t>единицах</w:t>
      </w:r>
      <w:r w:rsidRPr="00C601CA">
        <w:rPr>
          <w:spacing w:val="1"/>
          <w:sz w:val="24"/>
          <w:szCs w:val="24"/>
        </w:rPr>
        <w:t xml:space="preserve"> </w:t>
      </w:r>
      <w:r w:rsidRPr="00C601CA">
        <w:rPr>
          <w:sz w:val="24"/>
          <w:szCs w:val="24"/>
        </w:rPr>
        <w:t>самостоятельно</w:t>
      </w:r>
      <w:r w:rsidRPr="00C601CA">
        <w:rPr>
          <w:spacing w:val="1"/>
          <w:sz w:val="24"/>
          <w:szCs w:val="24"/>
        </w:rPr>
        <w:t xml:space="preserve"> </w:t>
      </w:r>
      <w:r w:rsidRPr="00C601CA">
        <w:rPr>
          <w:sz w:val="24"/>
          <w:szCs w:val="24"/>
        </w:rPr>
        <w:t>или</w:t>
      </w:r>
      <w:r w:rsidRPr="00C601CA">
        <w:rPr>
          <w:spacing w:val="-3"/>
          <w:sz w:val="24"/>
          <w:szCs w:val="24"/>
        </w:rPr>
        <w:t xml:space="preserve"> </w:t>
      </w:r>
      <w:r w:rsidRPr="00C601CA">
        <w:rPr>
          <w:sz w:val="24"/>
          <w:szCs w:val="24"/>
        </w:rPr>
        <w:t>на</w:t>
      </w:r>
      <w:r w:rsidRPr="00C601CA">
        <w:rPr>
          <w:spacing w:val="-10"/>
          <w:sz w:val="24"/>
          <w:szCs w:val="24"/>
        </w:rPr>
        <w:t xml:space="preserve"> </w:t>
      </w:r>
      <w:r w:rsidRPr="00C601CA">
        <w:rPr>
          <w:sz w:val="24"/>
          <w:szCs w:val="24"/>
        </w:rPr>
        <w:t>основании</w:t>
      </w:r>
      <w:r w:rsidRPr="00C601CA">
        <w:rPr>
          <w:spacing w:val="2"/>
          <w:sz w:val="24"/>
          <w:szCs w:val="24"/>
        </w:rPr>
        <w:t xml:space="preserve"> </w:t>
      </w:r>
      <w:r w:rsidRPr="00C601CA">
        <w:rPr>
          <w:sz w:val="24"/>
          <w:szCs w:val="24"/>
        </w:rPr>
        <w:t>предложенного</w:t>
      </w:r>
      <w:r w:rsidRPr="00C601CA">
        <w:rPr>
          <w:spacing w:val="1"/>
          <w:sz w:val="24"/>
          <w:szCs w:val="24"/>
        </w:rPr>
        <w:t xml:space="preserve"> </w:t>
      </w:r>
      <w:r w:rsidRPr="00C601CA">
        <w:rPr>
          <w:sz w:val="24"/>
          <w:szCs w:val="24"/>
        </w:rPr>
        <w:t>учителем</w:t>
      </w:r>
      <w:r w:rsidRPr="00C601CA">
        <w:rPr>
          <w:spacing w:val="2"/>
          <w:sz w:val="24"/>
          <w:szCs w:val="24"/>
        </w:rPr>
        <w:t xml:space="preserve"> </w:t>
      </w:r>
      <w:r w:rsidRPr="00C601CA">
        <w:rPr>
          <w:sz w:val="24"/>
          <w:szCs w:val="24"/>
        </w:rPr>
        <w:t>способа её</w:t>
      </w:r>
      <w:r w:rsidRPr="00C601CA">
        <w:rPr>
          <w:spacing w:val="1"/>
          <w:sz w:val="24"/>
          <w:szCs w:val="24"/>
        </w:rPr>
        <w:t xml:space="preserve"> </w:t>
      </w:r>
      <w:r w:rsidRPr="00C601CA">
        <w:rPr>
          <w:sz w:val="24"/>
          <w:szCs w:val="24"/>
        </w:rPr>
        <w:t>проверки;</w:t>
      </w:r>
    </w:p>
    <w:p w:rsidR="00DD2CB4" w:rsidRPr="00C601CA" w:rsidRDefault="00443BE7" w:rsidP="00C601CA">
      <w:pPr>
        <w:pStyle w:val="a7"/>
        <w:rPr>
          <w:sz w:val="24"/>
          <w:szCs w:val="24"/>
        </w:rPr>
      </w:pPr>
      <w:r w:rsidRPr="00C601CA">
        <w:rPr>
          <w:sz w:val="24"/>
          <w:szCs w:val="24"/>
        </w:rPr>
        <w:lastRenderedPageBreak/>
        <w:t xml:space="preserve">соблюдать   </w:t>
      </w:r>
      <w:r w:rsidRPr="00C601CA">
        <w:rPr>
          <w:spacing w:val="1"/>
          <w:sz w:val="24"/>
          <w:szCs w:val="24"/>
        </w:rPr>
        <w:t xml:space="preserve"> </w:t>
      </w:r>
      <w:r w:rsidRPr="00C601CA">
        <w:rPr>
          <w:sz w:val="24"/>
          <w:szCs w:val="24"/>
        </w:rPr>
        <w:t xml:space="preserve">элементарные   </w:t>
      </w:r>
      <w:r w:rsidRPr="00C601CA">
        <w:rPr>
          <w:spacing w:val="1"/>
          <w:sz w:val="24"/>
          <w:szCs w:val="24"/>
        </w:rPr>
        <w:t xml:space="preserve"> </w:t>
      </w:r>
      <w:r w:rsidRPr="00C601CA">
        <w:rPr>
          <w:sz w:val="24"/>
          <w:szCs w:val="24"/>
        </w:rPr>
        <w:t xml:space="preserve">правила   </w:t>
      </w:r>
      <w:r w:rsidRPr="00C601CA">
        <w:rPr>
          <w:spacing w:val="1"/>
          <w:sz w:val="24"/>
          <w:szCs w:val="24"/>
        </w:rPr>
        <w:t xml:space="preserve"> </w:t>
      </w:r>
      <w:r w:rsidRPr="00C601CA">
        <w:rPr>
          <w:sz w:val="24"/>
          <w:szCs w:val="24"/>
        </w:rPr>
        <w:t xml:space="preserve">информационной   </w:t>
      </w:r>
      <w:r w:rsidRPr="00C601CA">
        <w:rPr>
          <w:spacing w:val="1"/>
          <w:sz w:val="24"/>
          <w:szCs w:val="24"/>
        </w:rPr>
        <w:t xml:space="preserve"> </w:t>
      </w:r>
      <w:r w:rsidRPr="00C601CA">
        <w:rPr>
          <w:sz w:val="24"/>
          <w:szCs w:val="24"/>
        </w:rPr>
        <w:t>безопасности     при     поиске</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выполнения</w:t>
      </w:r>
      <w:r w:rsidRPr="00C601CA">
        <w:rPr>
          <w:spacing w:val="1"/>
          <w:sz w:val="24"/>
          <w:szCs w:val="24"/>
        </w:rPr>
        <w:t xml:space="preserve"> </w:t>
      </w:r>
      <w:r w:rsidRPr="00C601CA">
        <w:rPr>
          <w:sz w:val="24"/>
          <w:szCs w:val="24"/>
        </w:rPr>
        <w:t>заданий</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русскому</w:t>
      </w:r>
      <w:r w:rsidRPr="00C601CA">
        <w:rPr>
          <w:spacing w:val="1"/>
          <w:sz w:val="24"/>
          <w:szCs w:val="24"/>
        </w:rPr>
        <w:t xml:space="preserve"> </w:t>
      </w:r>
      <w:r w:rsidRPr="00C601CA">
        <w:rPr>
          <w:sz w:val="24"/>
          <w:szCs w:val="24"/>
        </w:rPr>
        <w:t>языку</w:t>
      </w:r>
      <w:r w:rsidRPr="00C601CA">
        <w:rPr>
          <w:spacing w:val="1"/>
          <w:sz w:val="24"/>
          <w:szCs w:val="24"/>
        </w:rPr>
        <w:t xml:space="preserve"> </w:t>
      </w:r>
      <w:r w:rsidRPr="00C601CA">
        <w:rPr>
          <w:sz w:val="24"/>
          <w:szCs w:val="24"/>
        </w:rPr>
        <w:t>информации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информационно-</w:t>
      </w:r>
      <w:r w:rsidRPr="00C601CA">
        <w:rPr>
          <w:spacing w:val="1"/>
          <w:sz w:val="24"/>
          <w:szCs w:val="24"/>
        </w:rPr>
        <w:t xml:space="preserve"> </w:t>
      </w:r>
      <w:r w:rsidRPr="00C601CA">
        <w:rPr>
          <w:sz w:val="24"/>
          <w:szCs w:val="24"/>
        </w:rPr>
        <w:t>телекоммуникационной</w:t>
      </w:r>
      <w:r w:rsidRPr="00C601CA">
        <w:rPr>
          <w:spacing w:val="3"/>
          <w:sz w:val="24"/>
          <w:szCs w:val="24"/>
        </w:rPr>
        <w:t xml:space="preserve"> </w:t>
      </w:r>
      <w:r w:rsidRPr="00C601CA">
        <w:rPr>
          <w:sz w:val="24"/>
          <w:szCs w:val="24"/>
        </w:rPr>
        <w:t>сети «Интернет»;</w:t>
      </w:r>
    </w:p>
    <w:p w:rsidR="00DD2CB4" w:rsidRPr="00C601CA" w:rsidRDefault="00443BE7" w:rsidP="00C601CA">
      <w:pPr>
        <w:pStyle w:val="a7"/>
        <w:rPr>
          <w:sz w:val="24"/>
          <w:szCs w:val="24"/>
        </w:rPr>
      </w:pPr>
      <w:r w:rsidRPr="00C601CA">
        <w:rPr>
          <w:sz w:val="24"/>
          <w:szCs w:val="24"/>
        </w:rPr>
        <w:t>самостоятельно</w:t>
      </w:r>
      <w:r w:rsidRPr="00C601CA">
        <w:rPr>
          <w:spacing w:val="-3"/>
          <w:sz w:val="24"/>
          <w:szCs w:val="24"/>
        </w:rPr>
        <w:t xml:space="preserve"> </w:t>
      </w:r>
      <w:r w:rsidRPr="00C601CA">
        <w:rPr>
          <w:sz w:val="24"/>
          <w:szCs w:val="24"/>
        </w:rPr>
        <w:t>создавать</w:t>
      </w:r>
      <w:r w:rsidRPr="00C601CA">
        <w:rPr>
          <w:spacing w:val="-2"/>
          <w:sz w:val="24"/>
          <w:szCs w:val="24"/>
        </w:rPr>
        <w:t xml:space="preserve"> </w:t>
      </w:r>
      <w:r w:rsidRPr="00C601CA">
        <w:rPr>
          <w:sz w:val="24"/>
          <w:szCs w:val="24"/>
        </w:rPr>
        <w:t>схемы,</w:t>
      </w:r>
      <w:r w:rsidRPr="00C601CA">
        <w:rPr>
          <w:spacing w:val="-5"/>
          <w:sz w:val="24"/>
          <w:szCs w:val="24"/>
        </w:rPr>
        <w:t xml:space="preserve"> </w:t>
      </w:r>
      <w:r w:rsidRPr="00C601CA">
        <w:rPr>
          <w:sz w:val="24"/>
          <w:szCs w:val="24"/>
        </w:rPr>
        <w:t>таблицы</w:t>
      </w:r>
      <w:r w:rsidRPr="00C601CA">
        <w:rPr>
          <w:spacing w:val="-5"/>
          <w:sz w:val="24"/>
          <w:szCs w:val="24"/>
        </w:rPr>
        <w:t xml:space="preserve"> </w:t>
      </w:r>
      <w:r w:rsidRPr="00C601CA">
        <w:rPr>
          <w:sz w:val="24"/>
          <w:szCs w:val="24"/>
        </w:rPr>
        <w:t>для</w:t>
      </w:r>
      <w:r w:rsidRPr="00C601CA">
        <w:rPr>
          <w:spacing w:val="-7"/>
          <w:sz w:val="24"/>
          <w:szCs w:val="24"/>
        </w:rPr>
        <w:t xml:space="preserve"> </w:t>
      </w:r>
      <w:r w:rsidRPr="00C601CA">
        <w:rPr>
          <w:sz w:val="24"/>
          <w:szCs w:val="24"/>
        </w:rPr>
        <w:t>представления</w:t>
      </w:r>
      <w:r w:rsidRPr="00C601CA">
        <w:rPr>
          <w:spacing w:val="-3"/>
          <w:sz w:val="24"/>
          <w:szCs w:val="24"/>
        </w:rPr>
        <w:t xml:space="preserve"> </w:t>
      </w:r>
      <w:r w:rsidRPr="00C601CA">
        <w:rPr>
          <w:sz w:val="24"/>
          <w:szCs w:val="24"/>
        </w:rPr>
        <w:t>информации.</w:t>
      </w:r>
    </w:p>
    <w:p w:rsidR="00DD2CB4" w:rsidRPr="00C601CA" w:rsidRDefault="00443BE7" w:rsidP="00C601CA">
      <w:pPr>
        <w:pStyle w:val="a7"/>
        <w:rPr>
          <w:sz w:val="24"/>
          <w:szCs w:val="24"/>
        </w:rPr>
      </w:pPr>
      <w:r w:rsidRPr="00C601CA">
        <w:rPr>
          <w:sz w:val="24"/>
          <w:szCs w:val="24"/>
        </w:rPr>
        <w:t>Общение</w:t>
      </w:r>
      <w:r w:rsidRPr="00C601CA">
        <w:rPr>
          <w:spacing w:val="19"/>
          <w:sz w:val="24"/>
          <w:szCs w:val="24"/>
        </w:rPr>
        <w:t xml:space="preserve"> </w:t>
      </w:r>
      <w:r w:rsidRPr="00C601CA">
        <w:rPr>
          <w:sz w:val="24"/>
          <w:szCs w:val="24"/>
        </w:rPr>
        <w:t>как</w:t>
      </w:r>
      <w:r w:rsidRPr="00C601CA">
        <w:rPr>
          <w:spacing w:val="19"/>
          <w:sz w:val="24"/>
          <w:szCs w:val="24"/>
        </w:rPr>
        <w:t xml:space="preserve"> </w:t>
      </w:r>
      <w:r w:rsidRPr="00C601CA">
        <w:rPr>
          <w:sz w:val="24"/>
          <w:szCs w:val="24"/>
        </w:rPr>
        <w:t>часть</w:t>
      </w:r>
      <w:r w:rsidRPr="00C601CA">
        <w:rPr>
          <w:spacing w:val="22"/>
          <w:sz w:val="24"/>
          <w:szCs w:val="24"/>
        </w:rPr>
        <w:t xml:space="preserve"> </w:t>
      </w:r>
      <w:r w:rsidRPr="00C601CA">
        <w:rPr>
          <w:sz w:val="24"/>
          <w:szCs w:val="24"/>
        </w:rPr>
        <w:t>коммуникативных</w:t>
      </w:r>
      <w:r w:rsidRPr="00C601CA">
        <w:rPr>
          <w:spacing w:val="20"/>
          <w:sz w:val="24"/>
          <w:szCs w:val="24"/>
        </w:rPr>
        <w:t xml:space="preserve"> </w:t>
      </w:r>
      <w:r w:rsidRPr="00C601CA">
        <w:rPr>
          <w:sz w:val="24"/>
          <w:szCs w:val="24"/>
        </w:rPr>
        <w:t>универсальных</w:t>
      </w:r>
      <w:r w:rsidRPr="00C601CA">
        <w:rPr>
          <w:spacing w:val="20"/>
          <w:sz w:val="24"/>
          <w:szCs w:val="24"/>
        </w:rPr>
        <w:t xml:space="preserve"> </w:t>
      </w:r>
      <w:r w:rsidRPr="00C601CA">
        <w:rPr>
          <w:sz w:val="24"/>
          <w:szCs w:val="24"/>
        </w:rPr>
        <w:t>учебных</w:t>
      </w:r>
      <w:r w:rsidRPr="00C601CA">
        <w:rPr>
          <w:spacing w:val="15"/>
          <w:sz w:val="24"/>
          <w:szCs w:val="24"/>
        </w:rPr>
        <w:t xml:space="preserve"> </w:t>
      </w:r>
      <w:r w:rsidRPr="00C601CA">
        <w:rPr>
          <w:sz w:val="24"/>
          <w:szCs w:val="24"/>
        </w:rPr>
        <w:t>действий</w:t>
      </w:r>
      <w:r w:rsidRPr="00C601CA">
        <w:rPr>
          <w:spacing w:val="21"/>
          <w:sz w:val="24"/>
          <w:szCs w:val="24"/>
        </w:rPr>
        <w:t xml:space="preserve"> </w:t>
      </w:r>
      <w:r w:rsidRPr="00C601CA">
        <w:rPr>
          <w:sz w:val="24"/>
          <w:szCs w:val="24"/>
        </w:rPr>
        <w:t>способствует</w:t>
      </w:r>
      <w:r w:rsidRPr="00C601CA">
        <w:rPr>
          <w:spacing w:val="-57"/>
          <w:sz w:val="24"/>
          <w:szCs w:val="24"/>
        </w:rPr>
        <w:t xml:space="preserve"> </w:t>
      </w:r>
      <w:r w:rsidRPr="00C601CA">
        <w:rPr>
          <w:sz w:val="24"/>
          <w:szCs w:val="24"/>
        </w:rPr>
        <w:t>формированию</w:t>
      </w:r>
      <w:r w:rsidRPr="00C601CA">
        <w:rPr>
          <w:spacing w:val="-1"/>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воспринимать</w:t>
      </w:r>
      <w:r w:rsidRPr="00C601CA">
        <w:rPr>
          <w:spacing w:val="51"/>
          <w:sz w:val="24"/>
          <w:szCs w:val="24"/>
        </w:rPr>
        <w:t xml:space="preserve"> </w:t>
      </w:r>
      <w:r w:rsidRPr="00C601CA">
        <w:rPr>
          <w:sz w:val="24"/>
          <w:szCs w:val="24"/>
        </w:rPr>
        <w:t>и</w:t>
      </w:r>
      <w:r w:rsidRPr="00C601CA">
        <w:rPr>
          <w:spacing w:val="51"/>
          <w:sz w:val="24"/>
          <w:szCs w:val="24"/>
        </w:rPr>
        <w:t xml:space="preserve"> </w:t>
      </w:r>
      <w:r w:rsidRPr="00C601CA">
        <w:rPr>
          <w:sz w:val="24"/>
          <w:szCs w:val="24"/>
        </w:rPr>
        <w:t>формулировать</w:t>
      </w:r>
      <w:r w:rsidRPr="00C601CA">
        <w:rPr>
          <w:spacing w:val="51"/>
          <w:sz w:val="24"/>
          <w:szCs w:val="24"/>
        </w:rPr>
        <w:t xml:space="preserve"> </w:t>
      </w:r>
      <w:r w:rsidRPr="00C601CA">
        <w:rPr>
          <w:sz w:val="24"/>
          <w:szCs w:val="24"/>
        </w:rPr>
        <w:t>суждения,</w:t>
      </w:r>
      <w:r w:rsidRPr="00C601CA">
        <w:rPr>
          <w:spacing w:val="52"/>
          <w:sz w:val="24"/>
          <w:szCs w:val="24"/>
        </w:rPr>
        <w:t xml:space="preserve"> </w:t>
      </w:r>
      <w:r w:rsidRPr="00C601CA">
        <w:rPr>
          <w:sz w:val="24"/>
          <w:szCs w:val="24"/>
        </w:rPr>
        <w:t>выбирать</w:t>
      </w:r>
      <w:r w:rsidRPr="00C601CA">
        <w:rPr>
          <w:spacing w:val="56"/>
          <w:sz w:val="24"/>
          <w:szCs w:val="24"/>
        </w:rPr>
        <w:t xml:space="preserve"> </w:t>
      </w:r>
      <w:r w:rsidRPr="00C601CA">
        <w:rPr>
          <w:sz w:val="24"/>
          <w:szCs w:val="24"/>
        </w:rPr>
        <w:t>адекватные</w:t>
      </w:r>
      <w:r w:rsidRPr="00C601CA">
        <w:rPr>
          <w:spacing w:val="49"/>
          <w:sz w:val="24"/>
          <w:szCs w:val="24"/>
        </w:rPr>
        <w:t xml:space="preserve"> </w:t>
      </w:r>
      <w:r w:rsidRPr="00C601CA">
        <w:rPr>
          <w:sz w:val="24"/>
          <w:szCs w:val="24"/>
        </w:rPr>
        <w:t>языковые</w:t>
      </w:r>
      <w:r w:rsidRPr="00C601CA">
        <w:rPr>
          <w:spacing w:val="49"/>
          <w:sz w:val="24"/>
          <w:szCs w:val="24"/>
        </w:rPr>
        <w:t xml:space="preserve"> </w:t>
      </w:r>
      <w:r w:rsidRPr="00C601CA">
        <w:rPr>
          <w:sz w:val="24"/>
          <w:szCs w:val="24"/>
        </w:rPr>
        <w:t>средства</w:t>
      </w:r>
      <w:r w:rsidRPr="00C601CA">
        <w:rPr>
          <w:spacing w:val="53"/>
          <w:sz w:val="24"/>
          <w:szCs w:val="24"/>
        </w:rPr>
        <w:t xml:space="preserve"> </w:t>
      </w:r>
      <w:r w:rsidRPr="00C601CA">
        <w:rPr>
          <w:sz w:val="24"/>
          <w:szCs w:val="24"/>
        </w:rPr>
        <w:t>для</w:t>
      </w:r>
      <w:r w:rsidRPr="00C601CA">
        <w:rPr>
          <w:spacing w:val="-57"/>
          <w:sz w:val="24"/>
          <w:szCs w:val="24"/>
        </w:rPr>
        <w:t xml:space="preserve"> </w:t>
      </w:r>
      <w:r w:rsidRPr="00C601CA">
        <w:rPr>
          <w:sz w:val="24"/>
          <w:szCs w:val="24"/>
        </w:rPr>
        <w:t>выражения</w:t>
      </w:r>
      <w:r w:rsidRPr="00C601CA">
        <w:rPr>
          <w:spacing w:val="-4"/>
          <w:sz w:val="24"/>
          <w:szCs w:val="24"/>
        </w:rPr>
        <w:t xml:space="preserve"> </w:t>
      </w:r>
      <w:r w:rsidRPr="00C601CA">
        <w:rPr>
          <w:sz w:val="24"/>
          <w:szCs w:val="24"/>
        </w:rPr>
        <w:t>эмоций</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соответствии</w:t>
      </w:r>
      <w:r w:rsidRPr="00C601CA">
        <w:rPr>
          <w:spacing w:val="-2"/>
          <w:sz w:val="24"/>
          <w:szCs w:val="24"/>
        </w:rPr>
        <w:t xml:space="preserve"> </w:t>
      </w:r>
      <w:r w:rsidRPr="00C601CA">
        <w:rPr>
          <w:sz w:val="24"/>
          <w:szCs w:val="24"/>
        </w:rPr>
        <w:t>с целями</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условиями</w:t>
      </w:r>
      <w:r w:rsidRPr="00C601CA">
        <w:rPr>
          <w:spacing w:val="-7"/>
          <w:sz w:val="24"/>
          <w:szCs w:val="24"/>
        </w:rPr>
        <w:t xml:space="preserve"> </w:t>
      </w:r>
      <w:r w:rsidRPr="00C601CA">
        <w:rPr>
          <w:sz w:val="24"/>
          <w:szCs w:val="24"/>
        </w:rPr>
        <w:t>общения</w:t>
      </w:r>
      <w:r w:rsidRPr="00C601CA">
        <w:rPr>
          <w:spacing w:val="-4"/>
          <w:sz w:val="24"/>
          <w:szCs w:val="24"/>
        </w:rPr>
        <w:t xml:space="preserve"> </w:t>
      </w:r>
      <w:r w:rsidRPr="00C601CA">
        <w:rPr>
          <w:sz w:val="24"/>
          <w:szCs w:val="24"/>
        </w:rPr>
        <w:t>в</w:t>
      </w:r>
      <w:r w:rsidRPr="00C601CA">
        <w:rPr>
          <w:spacing w:val="-2"/>
          <w:sz w:val="24"/>
          <w:szCs w:val="24"/>
        </w:rPr>
        <w:t xml:space="preserve"> </w:t>
      </w:r>
      <w:r w:rsidRPr="00C601CA">
        <w:rPr>
          <w:sz w:val="24"/>
          <w:szCs w:val="24"/>
        </w:rPr>
        <w:t>знакомой</w:t>
      </w:r>
      <w:r w:rsidRPr="00C601CA">
        <w:rPr>
          <w:spacing w:val="-2"/>
          <w:sz w:val="24"/>
          <w:szCs w:val="24"/>
        </w:rPr>
        <w:t xml:space="preserve"> </w:t>
      </w:r>
      <w:r w:rsidRPr="00C601CA">
        <w:rPr>
          <w:sz w:val="24"/>
          <w:szCs w:val="24"/>
        </w:rPr>
        <w:t>среде;</w:t>
      </w:r>
    </w:p>
    <w:p w:rsidR="00DD2CB4" w:rsidRPr="00C601CA" w:rsidRDefault="00443BE7" w:rsidP="00C601CA">
      <w:pPr>
        <w:pStyle w:val="a7"/>
        <w:rPr>
          <w:sz w:val="24"/>
          <w:szCs w:val="24"/>
        </w:rPr>
      </w:pPr>
      <w:r w:rsidRPr="00C601CA">
        <w:rPr>
          <w:sz w:val="24"/>
          <w:szCs w:val="24"/>
        </w:rPr>
        <w:t>строить</w:t>
      </w:r>
      <w:r w:rsidRPr="00C601CA">
        <w:rPr>
          <w:sz w:val="24"/>
          <w:szCs w:val="24"/>
        </w:rPr>
        <w:tab/>
        <w:t>устное</w:t>
      </w:r>
      <w:r w:rsidRPr="00C601CA">
        <w:rPr>
          <w:sz w:val="24"/>
          <w:szCs w:val="24"/>
        </w:rPr>
        <w:tab/>
        <w:t>высказывание</w:t>
      </w:r>
      <w:r w:rsidRPr="00C601CA">
        <w:rPr>
          <w:sz w:val="24"/>
          <w:szCs w:val="24"/>
        </w:rPr>
        <w:tab/>
        <w:t>при</w:t>
      </w:r>
      <w:r w:rsidRPr="00C601CA">
        <w:rPr>
          <w:sz w:val="24"/>
          <w:szCs w:val="24"/>
        </w:rPr>
        <w:tab/>
        <w:t>обосновании</w:t>
      </w:r>
      <w:r w:rsidRPr="00C601CA">
        <w:rPr>
          <w:sz w:val="24"/>
          <w:szCs w:val="24"/>
        </w:rPr>
        <w:tab/>
        <w:t>правильности</w:t>
      </w:r>
      <w:r w:rsidRPr="00C601CA">
        <w:rPr>
          <w:sz w:val="24"/>
          <w:szCs w:val="24"/>
        </w:rPr>
        <w:tab/>
      </w:r>
      <w:r w:rsidRPr="00C601CA">
        <w:rPr>
          <w:spacing w:val="-1"/>
          <w:sz w:val="24"/>
          <w:szCs w:val="24"/>
        </w:rPr>
        <w:t>написания,</w:t>
      </w:r>
      <w:r w:rsidRPr="00C601CA">
        <w:rPr>
          <w:spacing w:val="-57"/>
          <w:sz w:val="24"/>
          <w:szCs w:val="24"/>
        </w:rPr>
        <w:t xml:space="preserve"> </w:t>
      </w:r>
      <w:r w:rsidRPr="00C601CA">
        <w:rPr>
          <w:sz w:val="24"/>
          <w:szCs w:val="24"/>
        </w:rPr>
        <w:t>при</w:t>
      </w:r>
      <w:r w:rsidRPr="00C601CA">
        <w:rPr>
          <w:spacing w:val="-3"/>
          <w:sz w:val="24"/>
          <w:szCs w:val="24"/>
        </w:rPr>
        <w:t xml:space="preserve"> </w:t>
      </w:r>
      <w:r w:rsidRPr="00C601CA">
        <w:rPr>
          <w:sz w:val="24"/>
          <w:szCs w:val="24"/>
        </w:rPr>
        <w:t>обобщении</w:t>
      </w:r>
      <w:r w:rsidRPr="00C601CA">
        <w:rPr>
          <w:spacing w:val="-2"/>
          <w:sz w:val="24"/>
          <w:szCs w:val="24"/>
        </w:rPr>
        <w:t xml:space="preserve"> </w:t>
      </w:r>
      <w:r w:rsidRPr="00C601CA">
        <w:rPr>
          <w:sz w:val="24"/>
          <w:szCs w:val="24"/>
        </w:rPr>
        <w:t>результатов</w:t>
      </w:r>
      <w:r w:rsidRPr="00C601CA">
        <w:rPr>
          <w:spacing w:val="2"/>
          <w:sz w:val="24"/>
          <w:szCs w:val="24"/>
        </w:rPr>
        <w:t xml:space="preserve"> </w:t>
      </w:r>
      <w:r w:rsidRPr="00C601CA">
        <w:rPr>
          <w:sz w:val="24"/>
          <w:szCs w:val="24"/>
        </w:rPr>
        <w:t>наблюдения</w:t>
      </w:r>
      <w:r w:rsidRPr="00C601CA">
        <w:rPr>
          <w:spacing w:val="1"/>
          <w:sz w:val="24"/>
          <w:szCs w:val="24"/>
        </w:rPr>
        <w:t xml:space="preserve"> </w:t>
      </w:r>
      <w:r w:rsidRPr="00C601CA">
        <w:rPr>
          <w:sz w:val="24"/>
          <w:szCs w:val="24"/>
        </w:rPr>
        <w:t>за</w:t>
      </w:r>
      <w:r w:rsidRPr="00C601CA">
        <w:rPr>
          <w:spacing w:val="-4"/>
          <w:sz w:val="24"/>
          <w:szCs w:val="24"/>
        </w:rPr>
        <w:t xml:space="preserve"> </w:t>
      </w:r>
      <w:r w:rsidRPr="00C601CA">
        <w:rPr>
          <w:sz w:val="24"/>
          <w:szCs w:val="24"/>
        </w:rPr>
        <w:t>орфографическим</w:t>
      </w:r>
      <w:r w:rsidRPr="00C601CA">
        <w:rPr>
          <w:spacing w:val="3"/>
          <w:sz w:val="24"/>
          <w:szCs w:val="24"/>
        </w:rPr>
        <w:t xml:space="preserve"> </w:t>
      </w:r>
      <w:r w:rsidRPr="00C601CA">
        <w:rPr>
          <w:sz w:val="24"/>
          <w:szCs w:val="24"/>
        </w:rPr>
        <w:t>материалом;</w:t>
      </w:r>
    </w:p>
    <w:p w:rsidR="00DD2CB4" w:rsidRPr="00C601CA" w:rsidRDefault="00443BE7" w:rsidP="00C601CA">
      <w:pPr>
        <w:pStyle w:val="a7"/>
        <w:rPr>
          <w:sz w:val="24"/>
          <w:szCs w:val="24"/>
        </w:rPr>
      </w:pPr>
      <w:r w:rsidRPr="00C601CA">
        <w:rPr>
          <w:sz w:val="24"/>
          <w:szCs w:val="24"/>
        </w:rPr>
        <w:t>создавать</w:t>
      </w:r>
      <w:r w:rsidRPr="00C601CA">
        <w:rPr>
          <w:spacing w:val="3"/>
          <w:sz w:val="24"/>
          <w:szCs w:val="24"/>
        </w:rPr>
        <w:t xml:space="preserve"> </w:t>
      </w:r>
      <w:r w:rsidRPr="00C601CA">
        <w:rPr>
          <w:sz w:val="24"/>
          <w:szCs w:val="24"/>
        </w:rPr>
        <w:t>устные</w:t>
      </w:r>
      <w:r w:rsidRPr="00C601CA">
        <w:rPr>
          <w:spacing w:val="4"/>
          <w:sz w:val="24"/>
          <w:szCs w:val="24"/>
        </w:rPr>
        <w:t xml:space="preserve"> </w:t>
      </w:r>
      <w:r w:rsidRPr="00C601CA">
        <w:rPr>
          <w:sz w:val="24"/>
          <w:szCs w:val="24"/>
        </w:rPr>
        <w:t>и</w:t>
      </w:r>
      <w:r w:rsidRPr="00C601CA">
        <w:rPr>
          <w:spacing w:val="7"/>
          <w:sz w:val="24"/>
          <w:szCs w:val="24"/>
        </w:rPr>
        <w:t xml:space="preserve"> </w:t>
      </w:r>
      <w:r w:rsidRPr="00C601CA">
        <w:rPr>
          <w:sz w:val="24"/>
          <w:szCs w:val="24"/>
        </w:rPr>
        <w:t>письменные</w:t>
      </w:r>
      <w:r w:rsidRPr="00C601CA">
        <w:rPr>
          <w:spacing w:val="1"/>
          <w:sz w:val="24"/>
          <w:szCs w:val="24"/>
        </w:rPr>
        <w:t xml:space="preserve"> </w:t>
      </w:r>
      <w:r w:rsidRPr="00C601CA">
        <w:rPr>
          <w:sz w:val="24"/>
          <w:szCs w:val="24"/>
        </w:rPr>
        <w:t>тексты</w:t>
      </w:r>
      <w:r w:rsidRPr="00C601CA">
        <w:rPr>
          <w:spacing w:val="4"/>
          <w:sz w:val="24"/>
          <w:szCs w:val="24"/>
        </w:rPr>
        <w:t xml:space="preserve"> </w:t>
      </w:r>
      <w:r w:rsidRPr="00C601CA">
        <w:rPr>
          <w:sz w:val="24"/>
          <w:szCs w:val="24"/>
        </w:rPr>
        <w:t>(описание,</w:t>
      </w:r>
      <w:r w:rsidRPr="00C601CA">
        <w:rPr>
          <w:spacing w:val="4"/>
          <w:sz w:val="24"/>
          <w:szCs w:val="24"/>
        </w:rPr>
        <w:t xml:space="preserve"> </w:t>
      </w:r>
      <w:r w:rsidRPr="00C601CA">
        <w:rPr>
          <w:sz w:val="24"/>
          <w:szCs w:val="24"/>
        </w:rPr>
        <w:t>рассуждение,</w:t>
      </w:r>
      <w:r w:rsidRPr="00C601CA">
        <w:rPr>
          <w:spacing w:val="8"/>
          <w:sz w:val="24"/>
          <w:szCs w:val="24"/>
        </w:rPr>
        <w:t xml:space="preserve"> </w:t>
      </w:r>
      <w:r w:rsidRPr="00C601CA">
        <w:rPr>
          <w:sz w:val="24"/>
          <w:szCs w:val="24"/>
        </w:rPr>
        <w:t>повествование),</w:t>
      </w:r>
      <w:r w:rsidRPr="00C601CA">
        <w:rPr>
          <w:spacing w:val="-1"/>
          <w:sz w:val="24"/>
          <w:szCs w:val="24"/>
        </w:rPr>
        <w:t xml:space="preserve"> </w:t>
      </w:r>
      <w:r w:rsidRPr="00C601CA">
        <w:rPr>
          <w:sz w:val="24"/>
          <w:szCs w:val="24"/>
        </w:rPr>
        <w:t>определяя</w:t>
      </w:r>
      <w:r w:rsidRPr="00C601CA">
        <w:rPr>
          <w:spacing w:val="-57"/>
          <w:sz w:val="24"/>
          <w:szCs w:val="24"/>
        </w:rPr>
        <w:t xml:space="preserve"> </w:t>
      </w:r>
      <w:r w:rsidRPr="00C601CA">
        <w:rPr>
          <w:sz w:val="24"/>
          <w:szCs w:val="24"/>
        </w:rPr>
        <w:t>необходимый</w:t>
      </w:r>
      <w:r w:rsidRPr="00C601CA">
        <w:rPr>
          <w:spacing w:val="-3"/>
          <w:sz w:val="24"/>
          <w:szCs w:val="24"/>
        </w:rPr>
        <w:t xml:space="preserve"> </w:t>
      </w:r>
      <w:r w:rsidRPr="00C601CA">
        <w:rPr>
          <w:sz w:val="24"/>
          <w:szCs w:val="24"/>
        </w:rPr>
        <w:t>в</w:t>
      </w:r>
      <w:r w:rsidRPr="00C601CA">
        <w:rPr>
          <w:spacing w:val="-1"/>
          <w:sz w:val="24"/>
          <w:szCs w:val="24"/>
        </w:rPr>
        <w:t xml:space="preserve"> </w:t>
      </w:r>
      <w:r w:rsidRPr="00C601CA">
        <w:rPr>
          <w:sz w:val="24"/>
          <w:szCs w:val="24"/>
        </w:rPr>
        <w:t>данной</w:t>
      </w:r>
      <w:r w:rsidRPr="00C601CA">
        <w:rPr>
          <w:spacing w:val="3"/>
          <w:sz w:val="24"/>
          <w:szCs w:val="24"/>
        </w:rPr>
        <w:t xml:space="preserve"> </w:t>
      </w:r>
      <w:r w:rsidRPr="00C601CA">
        <w:rPr>
          <w:sz w:val="24"/>
          <w:szCs w:val="24"/>
        </w:rPr>
        <w:t>речевой</w:t>
      </w:r>
      <w:r w:rsidRPr="00C601CA">
        <w:rPr>
          <w:spacing w:val="2"/>
          <w:sz w:val="24"/>
          <w:szCs w:val="24"/>
        </w:rPr>
        <w:t xml:space="preserve"> </w:t>
      </w:r>
      <w:r w:rsidRPr="00C601CA">
        <w:rPr>
          <w:sz w:val="24"/>
          <w:szCs w:val="24"/>
        </w:rPr>
        <w:t>ситуации</w:t>
      </w:r>
      <w:r w:rsidRPr="00C601CA">
        <w:rPr>
          <w:spacing w:val="3"/>
          <w:sz w:val="24"/>
          <w:szCs w:val="24"/>
        </w:rPr>
        <w:t xml:space="preserve"> </w:t>
      </w:r>
      <w:r w:rsidRPr="00C601CA">
        <w:rPr>
          <w:sz w:val="24"/>
          <w:szCs w:val="24"/>
        </w:rPr>
        <w:t>тип</w:t>
      </w:r>
      <w:r w:rsidRPr="00C601CA">
        <w:rPr>
          <w:spacing w:val="-2"/>
          <w:sz w:val="24"/>
          <w:szCs w:val="24"/>
        </w:rPr>
        <w:t xml:space="preserve"> </w:t>
      </w:r>
      <w:r w:rsidRPr="00C601CA">
        <w:rPr>
          <w:sz w:val="24"/>
          <w:szCs w:val="24"/>
        </w:rPr>
        <w:t>текста;</w:t>
      </w:r>
    </w:p>
    <w:p w:rsidR="00DD2CB4" w:rsidRPr="00C601CA" w:rsidRDefault="00443BE7" w:rsidP="00C601CA">
      <w:pPr>
        <w:pStyle w:val="a7"/>
        <w:rPr>
          <w:sz w:val="24"/>
          <w:szCs w:val="24"/>
        </w:rPr>
      </w:pPr>
      <w:r w:rsidRPr="00C601CA">
        <w:rPr>
          <w:sz w:val="24"/>
          <w:szCs w:val="24"/>
        </w:rPr>
        <w:t>готовить</w:t>
      </w:r>
      <w:r w:rsidRPr="00C601CA">
        <w:rPr>
          <w:spacing w:val="-9"/>
          <w:sz w:val="24"/>
          <w:szCs w:val="24"/>
        </w:rPr>
        <w:t xml:space="preserve"> </w:t>
      </w:r>
      <w:r w:rsidRPr="00C601CA">
        <w:rPr>
          <w:sz w:val="24"/>
          <w:szCs w:val="24"/>
        </w:rPr>
        <w:t>небольшие</w:t>
      </w:r>
      <w:r w:rsidRPr="00C601CA">
        <w:rPr>
          <w:spacing w:val="-9"/>
          <w:sz w:val="24"/>
          <w:szCs w:val="24"/>
        </w:rPr>
        <w:t xml:space="preserve"> </w:t>
      </w:r>
      <w:r w:rsidRPr="00C601CA">
        <w:rPr>
          <w:sz w:val="24"/>
          <w:szCs w:val="24"/>
        </w:rPr>
        <w:t>публичные</w:t>
      </w:r>
      <w:r w:rsidRPr="00C601CA">
        <w:rPr>
          <w:spacing w:val="-8"/>
          <w:sz w:val="24"/>
          <w:szCs w:val="24"/>
        </w:rPr>
        <w:t xml:space="preserve"> </w:t>
      </w:r>
      <w:r w:rsidRPr="00C601CA">
        <w:rPr>
          <w:sz w:val="24"/>
          <w:szCs w:val="24"/>
        </w:rPr>
        <w:t>выступления;</w:t>
      </w:r>
    </w:p>
    <w:p w:rsidR="00DD2CB4" w:rsidRPr="00C601CA" w:rsidRDefault="00443BE7" w:rsidP="00C601CA">
      <w:pPr>
        <w:pStyle w:val="a7"/>
        <w:rPr>
          <w:sz w:val="24"/>
          <w:szCs w:val="24"/>
        </w:rPr>
      </w:pPr>
      <w:r w:rsidRPr="00C601CA">
        <w:rPr>
          <w:sz w:val="24"/>
          <w:szCs w:val="24"/>
        </w:rPr>
        <w:t>подбирать иллюстративный материал (рисунки, фото, плакаты) к тексту выступления.</w:t>
      </w:r>
      <w:r w:rsidRPr="00C601CA">
        <w:rPr>
          <w:spacing w:val="1"/>
          <w:sz w:val="24"/>
          <w:szCs w:val="24"/>
        </w:rPr>
        <w:t xml:space="preserve"> </w:t>
      </w:r>
      <w:r w:rsidRPr="00C601CA">
        <w:rPr>
          <w:sz w:val="24"/>
          <w:szCs w:val="24"/>
        </w:rPr>
        <w:t>Самоорганизация</w:t>
      </w:r>
      <w:r w:rsidRPr="00C601CA">
        <w:rPr>
          <w:spacing w:val="20"/>
          <w:sz w:val="24"/>
          <w:szCs w:val="24"/>
        </w:rPr>
        <w:t xml:space="preserve"> </w:t>
      </w:r>
      <w:r w:rsidRPr="00C601CA">
        <w:rPr>
          <w:sz w:val="24"/>
          <w:szCs w:val="24"/>
        </w:rPr>
        <w:t>как</w:t>
      </w:r>
      <w:r w:rsidRPr="00C601CA">
        <w:rPr>
          <w:spacing w:val="23"/>
          <w:sz w:val="24"/>
          <w:szCs w:val="24"/>
        </w:rPr>
        <w:t xml:space="preserve"> </w:t>
      </w:r>
      <w:r w:rsidRPr="00C601CA">
        <w:rPr>
          <w:sz w:val="24"/>
          <w:szCs w:val="24"/>
        </w:rPr>
        <w:t>часть</w:t>
      </w:r>
      <w:r w:rsidRPr="00C601CA">
        <w:rPr>
          <w:spacing w:val="25"/>
          <w:sz w:val="24"/>
          <w:szCs w:val="24"/>
        </w:rPr>
        <w:t xml:space="preserve"> </w:t>
      </w:r>
      <w:r w:rsidRPr="00C601CA">
        <w:rPr>
          <w:sz w:val="24"/>
          <w:szCs w:val="24"/>
        </w:rPr>
        <w:t>регулятивных</w:t>
      </w:r>
      <w:r w:rsidRPr="00C601CA">
        <w:rPr>
          <w:spacing w:val="24"/>
          <w:sz w:val="24"/>
          <w:szCs w:val="24"/>
        </w:rPr>
        <w:t xml:space="preserve"> </w:t>
      </w:r>
      <w:r w:rsidRPr="00C601CA">
        <w:rPr>
          <w:sz w:val="24"/>
          <w:szCs w:val="24"/>
        </w:rPr>
        <w:t>универсальных</w:t>
      </w:r>
      <w:r w:rsidRPr="00C601CA">
        <w:rPr>
          <w:spacing w:val="24"/>
          <w:sz w:val="24"/>
          <w:szCs w:val="24"/>
        </w:rPr>
        <w:t xml:space="preserve"> </w:t>
      </w:r>
      <w:r w:rsidRPr="00C601CA">
        <w:rPr>
          <w:sz w:val="24"/>
          <w:szCs w:val="24"/>
        </w:rPr>
        <w:t>учебных</w:t>
      </w:r>
      <w:r w:rsidRPr="00C601CA">
        <w:rPr>
          <w:spacing w:val="20"/>
          <w:sz w:val="24"/>
          <w:szCs w:val="24"/>
        </w:rPr>
        <w:t xml:space="preserve"> </w:t>
      </w:r>
      <w:r w:rsidRPr="00C601CA">
        <w:rPr>
          <w:sz w:val="24"/>
          <w:szCs w:val="24"/>
        </w:rPr>
        <w:t>действий</w:t>
      </w:r>
      <w:r w:rsidRPr="00C601CA">
        <w:rPr>
          <w:spacing w:val="25"/>
          <w:sz w:val="24"/>
          <w:szCs w:val="24"/>
        </w:rPr>
        <w:t xml:space="preserve"> </w:t>
      </w:r>
      <w:r w:rsidRPr="00C601CA">
        <w:rPr>
          <w:sz w:val="24"/>
          <w:szCs w:val="24"/>
        </w:rPr>
        <w:t>способствует</w:t>
      </w:r>
    </w:p>
    <w:p w:rsidR="00DD2CB4" w:rsidRPr="00C601CA" w:rsidRDefault="00443BE7" w:rsidP="00C601CA">
      <w:pPr>
        <w:pStyle w:val="a7"/>
        <w:rPr>
          <w:sz w:val="24"/>
          <w:szCs w:val="24"/>
        </w:rPr>
      </w:pPr>
      <w:r w:rsidRPr="00C601CA">
        <w:rPr>
          <w:sz w:val="24"/>
          <w:szCs w:val="24"/>
        </w:rPr>
        <w:t>формированию</w:t>
      </w:r>
      <w:r w:rsidRPr="00C601CA">
        <w:rPr>
          <w:spacing w:val="-6"/>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самостоятельно</w:t>
      </w:r>
      <w:r w:rsidRPr="00C601CA">
        <w:rPr>
          <w:sz w:val="24"/>
          <w:szCs w:val="24"/>
        </w:rPr>
        <w:tab/>
        <w:t>планировать</w:t>
      </w:r>
      <w:r w:rsidRPr="00C601CA">
        <w:rPr>
          <w:sz w:val="24"/>
          <w:szCs w:val="24"/>
        </w:rPr>
        <w:tab/>
        <w:t>действия</w:t>
      </w:r>
      <w:r w:rsidRPr="00C601CA">
        <w:rPr>
          <w:sz w:val="24"/>
          <w:szCs w:val="24"/>
        </w:rPr>
        <w:tab/>
        <w:t>по</w:t>
      </w:r>
      <w:r w:rsidRPr="00C601CA">
        <w:rPr>
          <w:sz w:val="24"/>
          <w:szCs w:val="24"/>
        </w:rPr>
        <w:tab/>
        <w:t>решению</w:t>
      </w:r>
      <w:r w:rsidRPr="00C601CA">
        <w:rPr>
          <w:sz w:val="24"/>
          <w:szCs w:val="24"/>
        </w:rPr>
        <w:tab/>
        <w:t>учебной</w:t>
      </w:r>
      <w:r w:rsidRPr="00C601CA">
        <w:rPr>
          <w:sz w:val="24"/>
          <w:szCs w:val="24"/>
        </w:rPr>
        <w:tab/>
      </w:r>
      <w:r w:rsidRPr="00C601CA">
        <w:rPr>
          <w:spacing w:val="-2"/>
          <w:sz w:val="24"/>
          <w:szCs w:val="24"/>
        </w:rPr>
        <w:t>задачи</w:t>
      </w:r>
      <w:r w:rsidRPr="00C601CA">
        <w:rPr>
          <w:spacing w:val="-57"/>
          <w:sz w:val="24"/>
          <w:szCs w:val="24"/>
        </w:rPr>
        <w:t xml:space="preserve"> </w:t>
      </w:r>
      <w:r w:rsidRPr="00C601CA">
        <w:rPr>
          <w:sz w:val="24"/>
          <w:szCs w:val="24"/>
        </w:rPr>
        <w:t>для</w:t>
      </w:r>
      <w:r w:rsidRPr="00C601CA">
        <w:rPr>
          <w:spacing w:val="1"/>
          <w:sz w:val="24"/>
          <w:szCs w:val="24"/>
        </w:rPr>
        <w:t xml:space="preserve"> </w:t>
      </w:r>
      <w:r w:rsidRPr="00C601CA">
        <w:rPr>
          <w:sz w:val="24"/>
          <w:szCs w:val="24"/>
        </w:rPr>
        <w:t>получения</w:t>
      </w:r>
      <w:r w:rsidRPr="00C601CA">
        <w:rPr>
          <w:spacing w:val="2"/>
          <w:sz w:val="24"/>
          <w:szCs w:val="24"/>
        </w:rPr>
        <w:t xml:space="preserve"> </w:t>
      </w:r>
      <w:r w:rsidRPr="00C601CA">
        <w:rPr>
          <w:sz w:val="24"/>
          <w:szCs w:val="24"/>
        </w:rPr>
        <w:t>результата;</w:t>
      </w:r>
    </w:p>
    <w:p w:rsidR="00DD2CB4" w:rsidRPr="00C601CA" w:rsidRDefault="00443BE7" w:rsidP="00C601CA">
      <w:pPr>
        <w:pStyle w:val="a7"/>
        <w:rPr>
          <w:sz w:val="24"/>
          <w:szCs w:val="24"/>
        </w:rPr>
      </w:pPr>
      <w:r w:rsidRPr="00C601CA">
        <w:rPr>
          <w:sz w:val="24"/>
          <w:szCs w:val="24"/>
        </w:rPr>
        <w:t>выстраивать последовательность выбранных действий;</w:t>
      </w:r>
      <w:r w:rsidRPr="00C601CA">
        <w:rPr>
          <w:spacing w:val="-57"/>
          <w:sz w:val="24"/>
          <w:szCs w:val="24"/>
        </w:rPr>
        <w:t xml:space="preserve"> </w:t>
      </w:r>
      <w:r w:rsidRPr="00C601CA">
        <w:rPr>
          <w:sz w:val="24"/>
          <w:szCs w:val="24"/>
        </w:rPr>
        <w:t>предвидеть</w:t>
      </w:r>
      <w:r w:rsidRPr="00C601CA">
        <w:rPr>
          <w:spacing w:val="2"/>
          <w:sz w:val="24"/>
          <w:szCs w:val="24"/>
        </w:rPr>
        <w:t xml:space="preserve"> </w:t>
      </w:r>
      <w:r w:rsidRPr="00C601CA">
        <w:rPr>
          <w:sz w:val="24"/>
          <w:szCs w:val="24"/>
        </w:rPr>
        <w:t>трудности</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возможные</w:t>
      </w:r>
      <w:r w:rsidRPr="00C601CA">
        <w:rPr>
          <w:spacing w:val="-5"/>
          <w:sz w:val="24"/>
          <w:szCs w:val="24"/>
        </w:rPr>
        <w:t xml:space="preserve"> </w:t>
      </w:r>
      <w:r w:rsidRPr="00C601CA">
        <w:rPr>
          <w:sz w:val="24"/>
          <w:szCs w:val="24"/>
        </w:rPr>
        <w:t>ошибки.</w:t>
      </w:r>
    </w:p>
    <w:p w:rsidR="00DD2CB4" w:rsidRPr="00C601CA" w:rsidRDefault="00443BE7" w:rsidP="00C601CA">
      <w:pPr>
        <w:pStyle w:val="a7"/>
        <w:rPr>
          <w:sz w:val="24"/>
          <w:szCs w:val="24"/>
        </w:rPr>
      </w:pPr>
      <w:r w:rsidRPr="00C601CA">
        <w:rPr>
          <w:sz w:val="24"/>
          <w:szCs w:val="24"/>
        </w:rPr>
        <w:t>Самоконтроль</w:t>
      </w:r>
      <w:r w:rsidRPr="00C601CA">
        <w:rPr>
          <w:spacing w:val="9"/>
          <w:sz w:val="24"/>
          <w:szCs w:val="24"/>
        </w:rPr>
        <w:t xml:space="preserve"> </w:t>
      </w:r>
      <w:r w:rsidRPr="00C601CA">
        <w:rPr>
          <w:sz w:val="24"/>
          <w:szCs w:val="24"/>
        </w:rPr>
        <w:t>как</w:t>
      </w:r>
      <w:r w:rsidRPr="00C601CA">
        <w:rPr>
          <w:spacing w:val="11"/>
          <w:sz w:val="24"/>
          <w:szCs w:val="24"/>
        </w:rPr>
        <w:t xml:space="preserve"> </w:t>
      </w:r>
      <w:r w:rsidRPr="00C601CA">
        <w:rPr>
          <w:sz w:val="24"/>
          <w:szCs w:val="24"/>
        </w:rPr>
        <w:t>часть</w:t>
      </w:r>
      <w:r w:rsidRPr="00C601CA">
        <w:rPr>
          <w:spacing w:val="14"/>
          <w:sz w:val="24"/>
          <w:szCs w:val="24"/>
        </w:rPr>
        <w:t xml:space="preserve"> </w:t>
      </w:r>
      <w:r w:rsidRPr="00C601CA">
        <w:rPr>
          <w:sz w:val="24"/>
          <w:szCs w:val="24"/>
        </w:rPr>
        <w:t>регулятивных</w:t>
      </w:r>
      <w:r w:rsidRPr="00C601CA">
        <w:rPr>
          <w:spacing w:val="8"/>
          <w:sz w:val="24"/>
          <w:szCs w:val="24"/>
        </w:rPr>
        <w:t xml:space="preserve"> </w:t>
      </w:r>
      <w:r w:rsidRPr="00C601CA">
        <w:rPr>
          <w:sz w:val="24"/>
          <w:szCs w:val="24"/>
        </w:rPr>
        <w:t>универсальных</w:t>
      </w:r>
      <w:r w:rsidRPr="00C601CA">
        <w:rPr>
          <w:spacing w:val="12"/>
          <w:sz w:val="24"/>
          <w:szCs w:val="24"/>
        </w:rPr>
        <w:t xml:space="preserve"> </w:t>
      </w:r>
      <w:r w:rsidRPr="00C601CA">
        <w:rPr>
          <w:sz w:val="24"/>
          <w:szCs w:val="24"/>
        </w:rPr>
        <w:t>учебных</w:t>
      </w:r>
      <w:r w:rsidRPr="00C601CA">
        <w:rPr>
          <w:spacing w:val="8"/>
          <w:sz w:val="24"/>
          <w:szCs w:val="24"/>
        </w:rPr>
        <w:t xml:space="preserve"> </w:t>
      </w:r>
      <w:r w:rsidRPr="00C601CA">
        <w:rPr>
          <w:sz w:val="24"/>
          <w:szCs w:val="24"/>
        </w:rPr>
        <w:t>действий</w:t>
      </w:r>
      <w:r w:rsidRPr="00C601CA">
        <w:rPr>
          <w:spacing w:val="13"/>
          <w:sz w:val="24"/>
          <w:szCs w:val="24"/>
        </w:rPr>
        <w:t xml:space="preserve"> </w:t>
      </w:r>
      <w:r w:rsidRPr="00C601CA">
        <w:rPr>
          <w:sz w:val="24"/>
          <w:szCs w:val="24"/>
        </w:rPr>
        <w:t>способствует</w:t>
      </w:r>
      <w:r w:rsidRPr="00C601CA">
        <w:rPr>
          <w:spacing w:val="-57"/>
          <w:sz w:val="24"/>
          <w:szCs w:val="24"/>
        </w:rPr>
        <w:t xml:space="preserve"> </w:t>
      </w:r>
      <w:r w:rsidRPr="00C601CA">
        <w:rPr>
          <w:sz w:val="24"/>
          <w:szCs w:val="24"/>
        </w:rPr>
        <w:t>формированию</w:t>
      </w:r>
      <w:r w:rsidRPr="00C601CA">
        <w:rPr>
          <w:spacing w:val="-1"/>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контролировать</w:t>
      </w:r>
      <w:r w:rsidRPr="00C601CA">
        <w:rPr>
          <w:spacing w:val="7"/>
          <w:sz w:val="24"/>
          <w:szCs w:val="24"/>
        </w:rPr>
        <w:t xml:space="preserve"> </w:t>
      </w:r>
      <w:r w:rsidRPr="00C601CA">
        <w:rPr>
          <w:sz w:val="24"/>
          <w:szCs w:val="24"/>
        </w:rPr>
        <w:t>процесс</w:t>
      </w:r>
      <w:r w:rsidRPr="00C601CA">
        <w:rPr>
          <w:spacing w:val="9"/>
          <w:sz w:val="24"/>
          <w:szCs w:val="24"/>
        </w:rPr>
        <w:t xml:space="preserve"> </w:t>
      </w:r>
      <w:r w:rsidRPr="00C601CA">
        <w:rPr>
          <w:sz w:val="24"/>
          <w:szCs w:val="24"/>
        </w:rPr>
        <w:t>и</w:t>
      </w:r>
      <w:r w:rsidRPr="00C601CA">
        <w:rPr>
          <w:spacing w:val="6"/>
          <w:sz w:val="24"/>
          <w:szCs w:val="24"/>
        </w:rPr>
        <w:t xml:space="preserve"> </w:t>
      </w:r>
      <w:r w:rsidRPr="00C601CA">
        <w:rPr>
          <w:sz w:val="24"/>
          <w:szCs w:val="24"/>
        </w:rPr>
        <w:t>результат</w:t>
      </w:r>
      <w:r w:rsidRPr="00C601CA">
        <w:rPr>
          <w:spacing w:val="11"/>
          <w:sz w:val="24"/>
          <w:szCs w:val="24"/>
        </w:rPr>
        <w:t xml:space="preserve"> </w:t>
      </w:r>
      <w:r w:rsidRPr="00C601CA">
        <w:rPr>
          <w:sz w:val="24"/>
          <w:szCs w:val="24"/>
        </w:rPr>
        <w:t>выполнения</w:t>
      </w:r>
      <w:r w:rsidRPr="00C601CA">
        <w:rPr>
          <w:spacing w:val="10"/>
          <w:sz w:val="24"/>
          <w:szCs w:val="24"/>
        </w:rPr>
        <w:t xml:space="preserve"> </w:t>
      </w:r>
      <w:r w:rsidRPr="00C601CA">
        <w:rPr>
          <w:sz w:val="24"/>
          <w:szCs w:val="24"/>
        </w:rPr>
        <w:t>задания,</w:t>
      </w:r>
      <w:r w:rsidRPr="00C601CA">
        <w:rPr>
          <w:spacing w:val="12"/>
          <w:sz w:val="24"/>
          <w:szCs w:val="24"/>
        </w:rPr>
        <w:t xml:space="preserve"> </w:t>
      </w:r>
      <w:r w:rsidRPr="00C601CA">
        <w:rPr>
          <w:sz w:val="24"/>
          <w:szCs w:val="24"/>
        </w:rPr>
        <w:t>корректировать</w:t>
      </w:r>
      <w:r w:rsidRPr="00C601CA">
        <w:rPr>
          <w:spacing w:val="7"/>
          <w:sz w:val="24"/>
          <w:szCs w:val="24"/>
        </w:rPr>
        <w:t xml:space="preserve"> </w:t>
      </w:r>
      <w:r w:rsidRPr="00C601CA">
        <w:rPr>
          <w:sz w:val="24"/>
          <w:szCs w:val="24"/>
        </w:rPr>
        <w:t>учебные</w:t>
      </w:r>
      <w:r w:rsidRPr="00C601CA">
        <w:rPr>
          <w:spacing w:val="-57"/>
          <w:sz w:val="24"/>
          <w:szCs w:val="24"/>
        </w:rPr>
        <w:t xml:space="preserve"> </w:t>
      </w:r>
      <w:r w:rsidRPr="00C601CA">
        <w:rPr>
          <w:sz w:val="24"/>
          <w:szCs w:val="24"/>
        </w:rPr>
        <w:t>действия</w:t>
      </w:r>
      <w:r w:rsidRPr="00C601CA">
        <w:rPr>
          <w:spacing w:val="2"/>
          <w:sz w:val="24"/>
          <w:szCs w:val="24"/>
        </w:rPr>
        <w:t xml:space="preserve"> </w:t>
      </w:r>
      <w:r w:rsidRPr="00C601CA">
        <w:rPr>
          <w:sz w:val="24"/>
          <w:szCs w:val="24"/>
        </w:rPr>
        <w:t>для</w:t>
      </w:r>
      <w:r w:rsidRPr="00C601CA">
        <w:rPr>
          <w:spacing w:val="2"/>
          <w:sz w:val="24"/>
          <w:szCs w:val="24"/>
        </w:rPr>
        <w:t xml:space="preserve"> </w:t>
      </w:r>
      <w:r w:rsidRPr="00C601CA">
        <w:rPr>
          <w:sz w:val="24"/>
          <w:szCs w:val="24"/>
        </w:rPr>
        <w:t>преодоления</w:t>
      </w:r>
      <w:r w:rsidRPr="00C601CA">
        <w:rPr>
          <w:spacing w:val="-3"/>
          <w:sz w:val="24"/>
          <w:szCs w:val="24"/>
        </w:rPr>
        <w:t xml:space="preserve"> </w:t>
      </w:r>
      <w:r w:rsidRPr="00C601CA">
        <w:rPr>
          <w:sz w:val="24"/>
          <w:szCs w:val="24"/>
        </w:rPr>
        <w:t>ошибок;</w:t>
      </w:r>
    </w:p>
    <w:p w:rsidR="00DD2CB4" w:rsidRPr="00C601CA" w:rsidRDefault="00443BE7" w:rsidP="00C601CA">
      <w:pPr>
        <w:pStyle w:val="a7"/>
        <w:rPr>
          <w:sz w:val="24"/>
          <w:szCs w:val="24"/>
        </w:rPr>
      </w:pPr>
      <w:r w:rsidRPr="00C601CA">
        <w:rPr>
          <w:sz w:val="24"/>
          <w:szCs w:val="24"/>
        </w:rPr>
        <w:t>находить</w:t>
      </w:r>
      <w:r w:rsidRPr="00C601CA">
        <w:rPr>
          <w:spacing w:val="-4"/>
          <w:sz w:val="24"/>
          <w:szCs w:val="24"/>
        </w:rPr>
        <w:t xml:space="preserve"> </w:t>
      </w:r>
      <w:r w:rsidRPr="00C601CA">
        <w:rPr>
          <w:sz w:val="24"/>
          <w:szCs w:val="24"/>
        </w:rPr>
        <w:t>ошибки</w:t>
      </w:r>
      <w:r w:rsidRPr="00C601CA">
        <w:rPr>
          <w:spacing w:val="-5"/>
          <w:sz w:val="24"/>
          <w:szCs w:val="24"/>
        </w:rPr>
        <w:t xml:space="preserve"> </w:t>
      </w:r>
      <w:r w:rsidRPr="00C601CA">
        <w:rPr>
          <w:sz w:val="24"/>
          <w:szCs w:val="24"/>
        </w:rPr>
        <w:t>в своей</w:t>
      </w:r>
      <w:r w:rsidRPr="00C601CA">
        <w:rPr>
          <w:spacing w:val="-1"/>
          <w:sz w:val="24"/>
          <w:szCs w:val="24"/>
        </w:rPr>
        <w:t xml:space="preserve"> </w:t>
      </w:r>
      <w:r w:rsidRPr="00C601CA">
        <w:rPr>
          <w:sz w:val="24"/>
          <w:szCs w:val="24"/>
        </w:rPr>
        <w:t>и</w:t>
      </w:r>
      <w:r w:rsidRPr="00C601CA">
        <w:rPr>
          <w:spacing w:val="-4"/>
          <w:sz w:val="24"/>
          <w:szCs w:val="24"/>
        </w:rPr>
        <w:t xml:space="preserve"> </w:t>
      </w:r>
      <w:r w:rsidRPr="00C601CA">
        <w:rPr>
          <w:sz w:val="24"/>
          <w:szCs w:val="24"/>
        </w:rPr>
        <w:t>чужих</w:t>
      </w:r>
      <w:r w:rsidRPr="00C601CA">
        <w:rPr>
          <w:spacing w:val="-6"/>
          <w:sz w:val="24"/>
          <w:szCs w:val="24"/>
        </w:rPr>
        <w:t xml:space="preserve"> </w:t>
      </w:r>
      <w:r w:rsidRPr="00C601CA">
        <w:rPr>
          <w:sz w:val="24"/>
          <w:szCs w:val="24"/>
        </w:rPr>
        <w:t>работах,</w:t>
      </w:r>
      <w:r w:rsidRPr="00C601CA">
        <w:rPr>
          <w:spacing w:val="5"/>
          <w:sz w:val="24"/>
          <w:szCs w:val="24"/>
        </w:rPr>
        <w:t xml:space="preserve"> </w:t>
      </w:r>
      <w:r w:rsidRPr="00C601CA">
        <w:rPr>
          <w:sz w:val="24"/>
          <w:szCs w:val="24"/>
        </w:rPr>
        <w:t>устанавливать</w:t>
      </w:r>
      <w:r w:rsidRPr="00C601CA">
        <w:rPr>
          <w:spacing w:val="-4"/>
          <w:sz w:val="24"/>
          <w:szCs w:val="24"/>
        </w:rPr>
        <w:t xml:space="preserve"> </w:t>
      </w:r>
      <w:r w:rsidRPr="00C601CA">
        <w:rPr>
          <w:sz w:val="24"/>
          <w:szCs w:val="24"/>
        </w:rPr>
        <w:t>их</w:t>
      </w:r>
      <w:r w:rsidRPr="00C601CA">
        <w:rPr>
          <w:spacing w:val="-6"/>
          <w:sz w:val="24"/>
          <w:szCs w:val="24"/>
        </w:rPr>
        <w:t xml:space="preserve"> </w:t>
      </w:r>
      <w:r w:rsidRPr="00C601CA">
        <w:rPr>
          <w:sz w:val="24"/>
          <w:szCs w:val="24"/>
        </w:rPr>
        <w:t>причины;</w:t>
      </w:r>
    </w:p>
    <w:p w:rsidR="00DD2CB4" w:rsidRPr="00C601CA" w:rsidRDefault="00443BE7" w:rsidP="00C601CA">
      <w:pPr>
        <w:pStyle w:val="a7"/>
        <w:rPr>
          <w:sz w:val="24"/>
          <w:szCs w:val="24"/>
        </w:rPr>
      </w:pPr>
      <w:r w:rsidRPr="00C601CA">
        <w:rPr>
          <w:sz w:val="24"/>
          <w:szCs w:val="24"/>
        </w:rPr>
        <w:t>оценивать</w:t>
      </w:r>
      <w:r w:rsidRPr="00C601CA">
        <w:rPr>
          <w:spacing w:val="-4"/>
          <w:sz w:val="24"/>
          <w:szCs w:val="24"/>
        </w:rPr>
        <w:t xml:space="preserve"> </w:t>
      </w:r>
      <w:r w:rsidRPr="00C601CA">
        <w:rPr>
          <w:sz w:val="24"/>
          <w:szCs w:val="24"/>
        </w:rPr>
        <w:t>по</w:t>
      </w:r>
      <w:r w:rsidRPr="00C601CA">
        <w:rPr>
          <w:spacing w:val="-2"/>
          <w:sz w:val="24"/>
          <w:szCs w:val="24"/>
        </w:rPr>
        <w:t xml:space="preserve"> </w:t>
      </w:r>
      <w:r w:rsidRPr="00C601CA">
        <w:rPr>
          <w:sz w:val="24"/>
          <w:szCs w:val="24"/>
        </w:rPr>
        <w:t>предложенным критериям</w:t>
      </w:r>
      <w:r w:rsidRPr="00C601CA">
        <w:rPr>
          <w:spacing w:val="-4"/>
          <w:sz w:val="24"/>
          <w:szCs w:val="24"/>
        </w:rPr>
        <w:t xml:space="preserve"> </w:t>
      </w:r>
      <w:r w:rsidRPr="00C601CA">
        <w:rPr>
          <w:sz w:val="24"/>
          <w:szCs w:val="24"/>
        </w:rPr>
        <w:t>общий</w:t>
      </w:r>
      <w:r w:rsidRPr="00C601CA">
        <w:rPr>
          <w:spacing w:val="-5"/>
          <w:sz w:val="24"/>
          <w:szCs w:val="24"/>
        </w:rPr>
        <w:t xml:space="preserve"> </w:t>
      </w:r>
      <w:r w:rsidRPr="00C601CA">
        <w:rPr>
          <w:sz w:val="24"/>
          <w:szCs w:val="24"/>
        </w:rPr>
        <w:t>результат</w:t>
      </w:r>
      <w:r w:rsidRPr="00C601CA">
        <w:rPr>
          <w:spacing w:val="-1"/>
          <w:sz w:val="24"/>
          <w:szCs w:val="24"/>
        </w:rPr>
        <w:t xml:space="preserve"> </w:t>
      </w:r>
      <w:r w:rsidRPr="00C601CA">
        <w:rPr>
          <w:sz w:val="24"/>
          <w:szCs w:val="24"/>
        </w:rPr>
        <w:t>деятельности и</w:t>
      </w:r>
      <w:r w:rsidRPr="00C601CA">
        <w:rPr>
          <w:spacing w:val="-5"/>
          <w:sz w:val="24"/>
          <w:szCs w:val="24"/>
        </w:rPr>
        <w:t xml:space="preserve"> </w:t>
      </w:r>
      <w:r w:rsidRPr="00C601CA">
        <w:rPr>
          <w:sz w:val="24"/>
          <w:szCs w:val="24"/>
        </w:rPr>
        <w:t>свой</w:t>
      </w:r>
      <w:r w:rsidRPr="00C601CA">
        <w:rPr>
          <w:spacing w:val="-5"/>
          <w:sz w:val="24"/>
          <w:szCs w:val="24"/>
        </w:rPr>
        <w:t xml:space="preserve"> </w:t>
      </w:r>
      <w:r w:rsidRPr="00C601CA">
        <w:rPr>
          <w:sz w:val="24"/>
          <w:szCs w:val="24"/>
        </w:rPr>
        <w:t>вклад</w:t>
      </w:r>
      <w:r w:rsidRPr="00C601CA">
        <w:rPr>
          <w:spacing w:val="-3"/>
          <w:sz w:val="24"/>
          <w:szCs w:val="24"/>
        </w:rPr>
        <w:t xml:space="preserve"> </w:t>
      </w:r>
      <w:r w:rsidRPr="00C601CA">
        <w:rPr>
          <w:sz w:val="24"/>
          <w:szCs w:val="24"/>
        </w:rPr>
        <w:t>в</w:t>
      </w:r>
      <w:r w:rsidRPr="00C601CA">
        <w:rPr>
          <w:spacing w:val="-4"/>
          <w:sz w:val="24"/>
          <w:szCs w:val="24"/>
        </w:rPr>
        <w:t xml:space="preserve"> </w:t>
      </w:r>
      <w:r w:rsidRPr="00C601CA">
        <w:rPr>
          <w:sz w:val="24"/>
          <w:szCs w:val="24"/>
        </w:rPr>
        <w:t>неё;</w:t>
      </w:r>
      <w:r w:rsidRPr="00C601CA">
        <w:rPr>
          <w:spacing w:val="-57"/>
          <w:sz w:val="24"/>
          <w:szCs w:val="24"/>
        </w:rPr>
        <w:t xml:space="preserve"> </w:t>
      </w:r>
      <w:r w:rsidRPr="00C601CA">
        <w:rPr>
          <w:sz w:val="24"/>
          <w:szCs w:val="24"/>
        </w:rPr>
        <w:t>адекватно</w:t>
      </w:r>
      <w:r w:rsidRPr="00C601CA">
        <w:rPr>
          <w:spacing w:val="5"/>
          <w:sz w:val="24"/>
          <w:szCs w:val="24"/>
        </w:rPr>
        <w:t xml:space="preserve"> </w:t>
      </w:r>
      <w:r w:rsidRPr="00C601CA">
        <w:rPr>
          <w:sz w:val="24"/>
          <w:szCs w:val="24"/>
        </w:rPr>
        <w:t>принимать</w:t>
      </w:r>
      <w:r w:rsidRPr="00C601CA">
        <w:rPr>
          <w:spacing w:val="-2"/>
          <w:sz w:val="24"/>
          <w:szCs w:val="24"/>
        </w:rPr>
        <w:t xml:space="preserve"> </w:t>
      </w:r>
      <w:r w:rsidRPr="00C601CA">
        <w:rPr>
          <w:sz w:val="24"/>
          <w:szCs w:val="24"/>
        </w:rPr>
        <w:t>оценку</w:t>
      </w:r>
      <w:r w:rsidRPr="00C601CA">
        <w:rPr>
          <w:spacing w:val="-8"/>
          <w:sz w:val="24"/>
          <w:szCs w:val="24"/>
        </w:rPr>
        <w:t xml:space="preserve"> </w:t>
      </w:r>
      <w:r w:rsidRPr="00C601CA">
        <w:rPr>
          <w:sz w:val="24"/>
          <w:szCs w:val="24"/>
        </w:rPr>
        <w:t>своей</w:t>
      </w:r>
      <w:r w:rsidRPr="00C601CA">
        <w:rPr>
          <w:spacing w:val="3"/>
          <w:sz w:val="24"/>
          <w:szCs w:val="24"/>
        </w:rPr>
        <w:t xml:space="preserve"> </w:t>
      </w:r>
      <w:r w:rsidRPr="00C601CA">
        <w:rPr>
          <w:sz w:val="24"/>
          <w:szCs w:val="24"/>
        </w:rPr>
        <w:t>работы.</w:t>
      </w:r>
    </w:p>
    <w:p w:rsidR="00DD2CB4" w:rsidRPr="00C601CA" w:rsidRDefault="00443BE7" w:rsidP="00C601CA">
      <w:pPr>
        <w:pStyle w:val="a7"/>
        <w:rPr>
          <w:sz w:val="24"/>
          <w:szCs w:val="24"/>
        </w:rPr>
      </w:pPr>
      <w:r w:rsidRPr="00C601CA">
        <w:rPr>
          <w:sz w:val="24"/>
          <w:szCs w:val="24"/>
        </w:rPr>
        <w:t>Совместная</w:t>
      </w:r>
      <w:r w:rsidRPr="00C601CA">
        <w:rPr>
          <w:spacing w:val="-9"/>
          <w:sz w:val="24"/>
          <w:szCs w:val="24"/>
        </w:rPr>
        <w:t xml:space="preserve"> </w:t>
      </w:r>
      <w:r w:rsidRPr="00C601CA">
        <w:rPr>
          <w:sz w:val="24"/>
          <w:szCs w:val="24"/>
        </w:rPr>
        <w:t>деятельность</w:t>
      </w:r>
      <w:r w:rsidRPr="00C601CA">
        <w:rPr>
          <w:spacing w:val="1"/>
          <w:sz w:val="24"/>
          <w:szCs w:val="24"/>
        </w:rPr>
        <w:t xml:space="preserve"> </w:t>
      </w:r>
      <w:r w:rsidRPr="00C601CA">
        <w:rPr>
          <w:sz w:val="24"/>
          <w:szCs w:val="24"/>
        </w:rPr>
        <w:t>способствует</w:t>
      </w:r>
      <w:r w:rsidRPr="00C601CA">
        <w:rPr>
          <w:spacing w:val="-4"/>
          <w:sz w:val="24"/>
          <w:szCs w:val="24"/>
        </w:rPr>
        <w:t xml:space="preserve"> </w:t>
      </w:r>
      <w:r w:rsidRPr="00C601CA">
        <w:rPr>
          <w:sz w:val="24"/>
          <w:szCs w:val="24"/>
        </w:rPr>
        <w:t>формированию</w:t>
      </w:r>
      <w:r w:rsidRPr="00C601CA">
        <w:rPr>
          <w:spacing w:val="-5"/>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 xml:space="preserve">принимать    </w:t>
      </w:r>
      <w:r w:rsidRPr="00C601CA">
        <w:rPr>
          <w:spacing w:val="1"/>
          <w:sz w:val="24"/>
          <w:szCs w:val="24"/>
        </w:rPr>
        <w:t xml:space="preserve"> </w:t>
      </w:r>
      <w:r w:rsidRPr="00C601CA">
        <w:rPr>
          <w:sz w:val="24"/>
          <w:szCs w:val="24"/>
        </w:rPr>
        <w:t>цель      совместной      деятельности,      коллективно      строить      действия</w:t>
      </w:r>
      <w:r w:rsidRPr="00C601CA">
        <w:rPr>
          <w:spacing w:val="1"/>
          <w:sz w:val="24"/>
          <w:szCs w:val="24"/>
        </w:rPr>
        <w:t xml:space="preserve"> </w:t>
      </w:r>
      <w:r w:rsidRPr="00C601CA">
        <w:rPr>
          <w:sz w:val="24"/>
          <w:szCs w:val="24"/>
        </w:rPr>
        <w:t>по       её       достижению:       распределять      роли,       договариваться,      обсуждать       процесс</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результат</w:t>
      </w:r>
      <w:r w:rsidRPr="00C601CA">
        <w:rPr>
          <w:spacing w:val="2"/>
          <w:sz w:val="24"/>
          <w:szCs w:val="24"/>
        </w:rPr>
        <w:t xml:space="preserve"> </w:t>
      </w:r>
      <w:r w:rsidRPr="00C601CA">
        <w:rPr>
          <w:sz w:val="24"/>
          <w:szCs w:val="24"/>
        </w:rPr>
        <w:t>совместной</w:t>
      </w:r>
      <w:r w:rsidRPr="00C601CA">
        <w:rPr>
          <w:spacing w:val="3"/>
          <w:sz w:val="24"/>
          <w:szCs w:val="24"/>
        </w:rPr>
        <w:t xml:space="preserve"> </w:t>
      </w:r>
      <w:r w:rsidRPr="00C601CA">
        <w:rPr>
          <w:sz w:val="24"/>
          <w:szCs w:val="24"/>
        </w:rPr>
        <w:t>работы;</w:t>
      </w:r>
    </w:p>
    <w:p w:rsidR="00DD2CB4" w:rsidRPr="00C601CA" w:rsidRDefault="00443BE7" w:rsidP="00C601CA">
      <w:pPr>
        <w:pStyle w:val="a7"/>
        <w:rPr>
          <w:sz w:val="24"/>
          <w:szCs w:val="24"/>
        </w:rPr>
      </w:pPr>
      <w:r w:rsidRPr="00C601CA">
        <w:rPr>
          <w:sz w:val="24"/>
          <w:szCs w:val="24"/>
        </w:rPr>
        <w:t>проявлять готовность руководить, выполнять поручения, подчиняться;</w:t>
      </w:r>
      <w:r w:rsidRPr="00C601CA">
        <w:rPr>
          <w:spacing w:val="-57"/>
          <w:sz w:val="24"/>
          <w:szCs w:val="24"/>
        </w:rPr>
        <w:t xml:space="preserve"> </w:t>
      </w:r>
      <w:r w:rsidRPr="00C601CA">
        <w:rPr>
          <w:sz w:val="24"/>
          <w:szCs w:val="24"/>
        </w:rPr>
        <w:t>ответственно</w:t>
      </w:r>
      <w:r w:rsidRPr="00C601CA">
        <w:rPr>
          <w:spacing w:val="1"/>
          <w:sz w:val="24"/>
          <w:szCs w:val="24"/>
        </w:rPr>
        <w:t xml:space="preserve"> </w:t>
      </w:r>
      <w:r w:rsidRPr="00C601CA">
        <w:rPr>
          <w:sz w:val="24"/>
          <w:szCs w:val="24"/>
        </w:rPr>
        <w:t>выполнять</w:t>
      </w:r>
      <w:r w:rsidRPr="00C601CA">
        <w:rPr>
          <w:spacing w:val="-1"/>
          <w:sz w:val="24"/>
          <w:szCs w:val="24"/>
        </w:rPr>
        <w:t xml:space="preserve"> </w:t>
      </w:r>
      <w:r w:rsidRPr="00C601CA">
        <w:rPr>
          <w:sz w:val="24"/>
          <w:szCs w:val="24"/>
        </w:rPr>
        <w:t>свою часть</w:t>
      </w:r>
      <w:r w:rsidRPr="00C601CA">
        <w:rPr>
          <w:spacing w:val="-1"/>
          <w:sz w:val="24"/>
          <w:szCs w:val="24"/>
        </w:rPr>
        <w:t xml:space="preserve"> </w:t>
      </w:r>
      <w:r w:rsidRPr="00C601CA">
        <w:rPr>
          <w:sz w:val="24"/>
          <w:szCs w:val="24"/>
        </w:rPr>
        <w:t>работы;</w:t>
      </w:r>
    </w:p>
    <w:p w:rsidR="00DD2CB4" w:rsidRPr="00C601CA" w:rsidRDefault="00443BE7" w:rsidP="00C601CA">
      <w:pPr>
        <w:pStyle w:val="a7"/>
        <w:rPr>
          <w:sz w:val="24"/>
          <w:szCs w:val="24"/>
        </w:rPr>
      </w:pPr>
      <w:r w:rsidRPr="00C601CA">
        <w:rPr>
          <w:sz w:val="24"/>
          <w:szCs w:val="24"/>
        </w:rPr>
        <w:t>оценивать</w:t>
      </w:r>
      <w:r w:rsidRPr="00C601CA">
        <w:rPr>
          <w:spacing w:val="-2"/>
          <w:sz w:val="24"/>
          <w:szCs w:val="24"/>
        </w:rPr>
        <w:t xml:space="preserve"> </w:t>
      </w:r>
      <w:r w:rsidRPr="00C601CA">
        <w:rPr>
          <w:sz w:val="24"/>
          <w:szCs w:val="24"/>
        </w:rPr>
        <w:t>свой</w:t>
      </w:r>
      <w:r w:rsidRPr="00C601CA">
        <w:rPr>
          <w:spacing w:val="-3"/>
          <w:sz w:val="24"/>
          <w:szCs w:val="24"/>
        </w:rPr>
        <w:t xml:space="preserve"> </w:t>
      </w:r>
      <w:r w:rsidRPr="00C601CA">
        <w:rPr>
          <w:sz w:val="24"/>
          <w:szCs w:val="24"/>
        </w:rPr>
        <w:t>вклад</w:t>
      </w:r>
      <w:r w:rsidRPr="00C601CA">
        <w:rPr>
          <w:spacing w:val="-1"/>
          <w:sz w:val="24"/>
          <w:szCs w:val="24"/>
        </w:rPr>
        <w:t xml:space="preserve"> </w:t>
      </w:r>
      <w:r w:rsidRPr="00C601CA">
        <w:rPr>
          <w:sz w:val="24"/>
          <w:szCs w:val="24"/>
        </w:rPr>
        <w:t>в</w:t>
      </w:r>
      <w:r w:rsidRPr="00C601CA">
        <w:rPr>
          <w:spacing w:val="-7"/>
          <w:sz w:val="24"/>
          <w:szCs w:val="24"/>
        </w:rPr>
        <w:t xml:space="preserve"> </w:t>
      </w:r>
      <w:r w:rsidRPr="00C601CA">
        <w:rPr>
          <w:sz w:val="24"/>
          <w:szCs w:val="24"/>
        </w:rPr>
        <w:t>общий</w:t>
      </w:r>
      <w:r w:rsidRPr="00C601CA">
        <w:rPr>
          <w:spacing w:val="-3"/>
          <w:sz w:val="24"/>
          <w:szCs w:val="24"/>
        </w:rPr>
        <w:t xml:space="preserve"> </w:t>
      </w:r>
      <w:r w:rsidRPr="00C601CA">
        <w:rPr>
          <w:sz w:val="24"/>
          <w:szCs w:val="24"/>
        </w:rPr>
        <w:t>результат;</w:t>
      </w:r>
    </w:p>
    <w:p w:rsidR="00DD2CB4" w:rsidRPr="00C601CA" w:rsidRDefault="00443BE7" w:rsidP="00C601CA">
      <w:pPr>
        <w:pStyle w:val="a7"/>
        <w:rPr>
          <w:sz w:val="24"/>
          <w:szCs w:val="24"/>
        </w:rPr>
      </w:pPr>
      <w:r w:rsidRPr="00C601CA">
        <w:rPr>
          <w:sz w:val="24"/>
          <w:szCs w:val="24"/>
        </w:rPr>
        <w:t>выполнять</w:t>
      </w:r>
      <w:r w:rsidRPr="00C601CA">
        <w:rPr>
          <w:spacing w:val="4"/>
          <w:sz w:val="24"/>
          <w:szCs w:val="24"/>
        </w:rPr>
        <w:t xml:space="preserve"> </w:t>
      </w:r>
      <w:r w:rsidRPr="00C601CA">
        <w:rPr>
          <w:sz w:val="24"/>
          <w:szCs w:val="24"/>
        </w:rPr>
        <w:t>совместные</w:t>
      </w:r>
      <w:r w:rsidRPr="00C601CA">
        <w:rPr>
          <w:spacing w:val="55"/>
          <w:sz w:val="24"/>
          <w:szCs w:val="24"/>
        </w:rPr>
        <w:t xml:space="preserve"> </w:t>
      </w:r>
      <w:r w:rsidRPr="00C601CA">
        <w:rPr>
          <w:sz w:val="24"/>
          <w:szCs w:val="24"/>
        </w:rPr>
        <w:t>проектные</w:t>
      </w:r>
      <w:r w:rsidRPr="00C601CA">
        <w:rPr>
          <w:spacing w:val="55"/>
          <w:sz w:val="24"/>
          <w:szCs w:val="24"/>
        </w:rPr>
        <w:t xml:space="preserve"> </w:t>
      </w:r>
      <w:r w:rsidRPr="00C601CA">
        <w:rPr>
          <w:sz w:val="24"/>
          <w:szCs w:val="24"/>
        </w:rPr>
        <w:t>задания</w:t>
      </w:r>
      <w:r w:rsidRPr="00C601CA">
        <w:rPr>
          <w:spacing w:val="61"/>
          <w:sz w:val="24"/>
          <w:szCs w:val="24"/>
        </w:rPr>
        <w:t xml:space="preserve"> </w:t>
      </w:r>
      <w:r w:rsidRPr="00C601CA">
        <w:rPr>
          <w:sz w:val="24"/>
          <w:szCs w:val="24"/>
        </w:rPr>
        <w:t>с</w:t>
      </w:r>
      <w:r w:rsidRPr="00C601CA">
        <w:rPr>
          <w:spacing w:val="51"/>
          <w:sz w:val="24"/>
          <w:szCs w:val="24"/>
        </w:rPr>
        <w:t xml:space="preserve"> </w:t>
      </w:r>
      <w:r w:rsidRPr="00C601CA">
        <w:rPr>
          <w:sz w:val="24"/>
          <w:szCs w:val="24"/>
        </w:rPr>
        <w:t>опорой</w:t>
      </w:r>
      <w:r w:rsidRPr="00C601CA">
        <w:rPr>
          <w:spacing w:val="62"/>
          <w:sz w:val="24"/>
          <w:szCs w:val="24"/>
        </w:rPr>
        <w:t xml:space="preserve"> </w:t>
      </w:r>
      <w:r w:rsidRPr="00C601CA">
        <w:rPr>
          <w:sz w:val="24"/>
          <w:szCs w:val="24"/>
        </w:rPr>
        <w:t>на</w:t>
      </w:r>
      <w:r w:rsidRPr="00C601CA">
        <w:rPr>
          <w:spacing w:val="55"/>
          <w:sz w:val="24"/>
          <w:szCs w:val="24"/>
        </w:rPr>
        <w:t xml:space="preserve"> </w:t>
      </w:r>
      <w:r w:rsidRPr="00C601CA">
        <w:rPr>
          <w:sz w:val="24"/>
          <w:szCs w:val="24"/>
        </w:rPr>
        <w:t>предложенные</w:t>
      </w:r>
      <w:r w:rsidRPr="00C601CA">
        <w:rPr>
          <w:spacing w:val="55"/>
          <w:sz w:val="24"/>
          <w:szCs w:val="24"/>
        </w:rPr>
        <w:t xml:space="preserve"> </w:t>
      </w:r>
      <w:r w:rsidRPr="00C601CA">
        <w:rPr>
          <w:sz w:val="24"/>
          <w:szCs w:val="24"/>
        </w:rPr>
        <w:t>образцы,</w:t>
      </w:r>
      <w:r w:rsidRPr="00C601CA">
        <w:rPr>
          <w:spacing w:val="59"/>
          <w:sz w:val="24"/>
          <w:szCs w:val="24"/>
        </w:rPr>
        <w:t xml:space="preserve"> </w:t>
      </w:r>
      <w:r w:rsidRPr="00C601CA">
        <w:rPr>
          <w:sz w:val="24"/>
          <w:szCs w:val="24"/>
        </w:rPr>
        <w:t>планы,</w:t>
      </w:r>
    </w:p>
    <w:p w:rsidR="00DD2CB4" w:rsidRPr="00C601CA" w:rsidRDefault="00443BE7" w:rsidP="00C601CA">
      <w:pPr>
        <w:pStyle w:val="a7"/>
        <w:rPr>
          <w:sz w:val="24"/>
          <w:szCs w:val="24"/>
        </w:rPr>
      </w:pPr>
      <w:r w:rsidRPr="00C601CA">
        <w:rPr>
          <w:sz w:val="24"/>
          <w:szCs w:val="24"/>
        </w:rPr>
        <w:t>идеи.</w:t>
      </w:r>
    </w:p>
    <w:p w:rsidR="00DD2CB4" w:rsidRPr="00C601CA" w:rsidRDefault="00443BE7" w:rsidP="00C601CA">
      <w:pPr>
        <w:pStyle w:val="a7"/>
        <w:rPr>
          <w:sz w:val="24"/>
          <w:szCs w:val="24"/>
        </w:rPr>
      </w:pPr>
      <w:r w:rsidRPr="00C601CA">
        <w:rPr>
          <w:sz w:val="24"/>
          <w:szCs w:val="24"/>
        </w:rPr>
        <w:t>Планируемые</w:t>
      </w:r>
      <w:r w:rsidRPr="00C601CA">
        <w:rPr>
          <w:sz w:val="24"/>
          <w:szCs w:val="24"/>
        </w:rPr>
        <w:tab/>
        <w:t>результаты</w:t>
      </w:r>
      <w:r w:rsidRPr="00C601CA">
        <w:rPr>
          <w:sz w:val="24"/>
          <w:szCs w:val="24"/>
        </w:rPr>
        <w:tab/>
        <w:t>освоения</w:t>
      </w:r>
      <w:r w:rsidRPr="00C601CA">
        <w:rPr>
          <w:sz w:val="24"/>
          <w:szCs w:val="24"/>
        </w:rPr>
        <w:tab/>
        <w:t>программы</w:t>
      </w:r>
      <w:r w:rsidRPr="00C601CA">
        <w:rPr>
          <w:sz w:val="24"/>
          <w:szCs w:val="24"/>
        </w:rPr>
        <w:tab/>
        <w:t>по</w:t>
      </w:r>
      <w:r w:rsidRPr="00C601CA">
        <w:rPr>
          <w:sz w:val="24"/>
          <w:szCs w:val="24"/>
        </w:rPr>
        <w:tab/>
        <w:t>русскому</w:t>
      </w:r>
      <w:r w:rsidRPr="00C601CA">
        <w:rPr>
          <w:sz w:val="24"/>
          <w:szCs w:val="24"/>
        </w:rPr>
        <w:tab/>
        <w:t>языку</w:t>
      </w:r>
    </w:p>
    <w:p w:rsidR="00DD2CB4" w:rsidRPr="00C601CA" w:rsidRDefault="00443BE7" w:rsidP="00C601CA">
      <w:pPr>
        <w:pStyle w:val="a7"/>
        <w:rPr>
          <w:b/>
          <w:sz w:val="24"/>
          <w:szCs w:val="24"/>
        </w:rPr>
      </w:pPr>
      <w:r w:rsidRPr="00C601CA">
        <w:rPr>
          <w:b/>
          <w:sz w:val="24"/>
          <w:szCs w:val="24"/>
        </w:rPr>
        <w:t>на</w:t>
      </w:r>
      <w:r w:rsidRPr="00C601CA">
        <w:rPr>
          <w:b/>
          <w:spacing w:val="2"/>
          <w:sz w:val="24"/>
          <w:szCs w:val="24"/>
        </w:rPr>
        <w:t xml:space="preserve"> </w:t>
      </w:r>
      <w:r w:rsidRPr="00C601CA">
        <w:rPr>
          <w:b/>
          <w:sz w:val="24"/>
          <w:szCs w:val="24"/>
        </w:rPr>
        <w:t>уровне</w:t>
      </w:r>
      <w:r w:rsidRPr="00C601CA">
        <w:rPr>
          <w:b/>
          <w:spacing w:val="-4"/>
          <w:sz w:val="24"/>
          <w:szCs w:val="24"/>
        </w:rPr>
        <w:t xml:space="preserve"> </w:t>
      </w:r>
      <w:r w:rsidRPr="00C601CA">
        <w:rPr>
          <w:b/>
          <w:sz w:val="24"/>
          <w:szCs w:val="24"/>
        </w:rPr>
        <w:t>начального</w:t>
      </w:r>
      <w:r w:rsidRPr="00C601CA">
        <w:rPr>
          <w:b/>
          <w:spacing w:val="-3"/>
          <w:sz w:val="24"/>
          <w:szCs w:val="24"/>
        </w:rPr>
        <w:t xml:space="preserve"> </w:t>
      </w:r>
      <w:r w:rsidRPr="00C601CA">
        <w:rPr>
          <w:b/>
          <w:sz w:val="24"/>
          <w:szCs w:val="24"/>
        </w:rPr>
        <w:t>общего</w:t>
      </w:r>
      <w:r w:rsidRPr="00C601CA">
        <w:rPr>
          <w:b/>
          <w:spacing w:val="2"/>
          <w:sz w:val="24"/>
          <w:szCs w:val="24"/>
        </w:rPr>
        <w:t xml:space="preserve"> </w:t>
      </w:r>
      <w:r w:rsidRPr="00C601CA">
        <w:rPr>
          <w:b/>
          <w:sz w:val="24"/>
          <w:szCs w:val="24"/>
        </w:rPr>
        <w:t>образования.</w:t>
      </w:r>
    </w:p>
    <w:p w:rsidR="00DD2CB4" w:rsidRPr="00C601CA" w:rsidRDefault="00443BE7" w:rsidP="00C601CA">
      <w:pPr>
        <w:pStyle w:val="a7"/>
        <w:rPr>
          <w:sz w:val="24"/>
          <w:szCs w:val="24"/>
        </w:rPr>
      </w:pPr>
      <w:r w:rsidRPr="00C601CA">
        <w:rPr>
          <w:sz w:val="24"/>
          <w:szCs w:val="24"/>
        </w:rPr>
        <w:t>В</w:t>
      </w:r>
      <w:r w:rsidRPr="00C601CA">
        <w:rPr>
          <w:spacing w:val="1"/>
          <w:sz w:val="24"/>
          <w:szCs w:val="24"/>
        </w:rPr>
        <w:t xml:space="preserve"> </w:t>
      </w:r>
      <w:r w:rsidRPr="00C601CA">
        <w:rPr>
          <w:sz w:val="24"/>
          <w:szCs w:val="24"/>
        </w:rPr>
        <w:t>результате</w:t>
      </w:r>
      <w:r w:rsidRPr="00C601CA">
        <w:rPr>
          <w:spacing w:val="1"/>
          <w:sz w:val="24"/>
          <w:szCs w:val="24"/>
        </w:rPr>
        <w:t xml:space="preserve"> </w:t>
      </w:r>
      <w:r w:rsidRPr="00C601CA">
        <w:rPr>
          <w:sz w:val="24"/>
          <w:szCs w:val="24"/>
        </w:rPr>
        <w:t>изучения</w:t>
      </w:r>
      <w:r w:rsidRPr="00C601CA">
        <w:rPr>
          <w:spacing w:val="1"/>
          <w:sz w:val="24"/>
          <w:szCs w:val="24"/>
        </w:rPr>
        <w:t xml:space="preserve"> </w:t>
      </w:r>
      <w:r w:rsidRPr="00C601CA">
        <w:rPr>
          <w:sz w:val="24"/>
          <w:szCs w:val="24"/>
        </w:rPr>
        <w:t>русского</w:t>
      </w:r>
      <w:r w:rsidRPr="00C601CA">
        <w:rPr>
          <w:spacing w:val="1"/>
          <w:sz w:val="24"/>
          <w:szCs w:val="24"/>
        </w:rPr>
        <w:t xml:space="preserve"> </w:t>
      </w:r>
      <w:r w:rsidRPr="00C601CA">
        <w:rPr>
          <w:sz w:val="24"/>
          <w:szCs w:val="24"/>
        </w:rPr>
        <w:t>языка</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уровне</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у</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будут</w:t>
      </w:r>
      <w:r w:rsidRPr="00C601CA">
        <w:rPr>
          <w:spacing w:val="1"/>
          <w:sz w:val="24"/>
          <w:szCs w:val="24"/>
        </w:rPr>
        <w:t xml:space="preserve"> </w:t>
      </w:r>
      <w:r w:rsidRPr="00C601CA">
        <w:rPr>
          <w:sz w:val="24"/>
          <w:szCs w:val="24"/>
        </w:rPr>
        <w:t>сформированы</w:t>
      </w:r>
      <w:r w:rsidRPr="00C601CA">
        <w:rPr>
          <w:spacing w:val="2"/>
          <w:sz w:val="24"/>
          <w:szCs w:val="24"/>
        </w:rPr>
        <w:t xml:space="preserve"> </w:t>
      </w:r>
      <w:r w:rsidRPr="00C601CA">
        <w:rPr>
          <w:sz w:val="24"/>
          <w:szCs w:val="24"/>
        </w:rPr>
        <w:t>следующие</w:t>
      </w:r>
      <w:r w:rsidRPr="00C601CA">
        <w:rPr>
          <w:spacing w:val="7"/>
          <w:sz w:val="24"/>
          <w:szCs w:val="24"/>
        </w:rPr>
        <w:t xml:space="preserve"> </w:t>
      </w:r>
      <w:r w:rsidRPr="00C601CA">
        <w:rPr>
          <w:sz w:val="24"/>
          <w:szCs w:val="24"/>
        </w:rPr>
        <w:t>личностные</w:t>
      </w:r>
      <w:r w:rsidRPr="00C601CA">
        <w:rPr>
          <w:spacing w:val="-4"/>
          <w:sz w:val="24"/>
          <w:szCs w:val="24"/>
        </w:rPr>
        <w:t xml:space="preserve"> </w:t>
      </w:r>
      <w:r w:rsidRPr="00C601CA">
        <w:rPr>
          <w:sz w:val="24"/>
          <w:szCs w:val="24"/>
        </w:rPr>
        <w:t>результаты:</w:t>
      </w:r>
    </w:p>
    <w:p w:rsidR="00DD2CB4" w:rsidRPr="00C601CA" w:rsidRDefault="00443BE7" w:rsidP="00C601CA">
      <w:pPr>
        <w:pStyle w:val="a7"/>
        <w:rPr>
          <w:sz w:val="24"/>
          <w:szCs w:val="24"/>
        </w:rPr>
      </w:pPr>
      <w:r w:rsidRPr="00C601CA">
        <w:rPr>
          <w:sz w:val="24"/>
          <w:szCs w:val="24"/>
        </w:rPr>
        <w:t>гражданско-патриотического</w:t>
      </w:r>
      <w:r w:rsidRPr="00C601CA">
        <w:rPr>
          <w:spacing w:val="-6"/>
          <w:sz w:val="24"/>
          <w:szCs w:val="24"/>
        </w:rPr>
        <w:t xml:space="preserve"> </w:t>
      </w:r>
      <w:r w:rsidRPr="00C601CA">
        <w:rPr>
          <w:sz w:val="24"/>
          <w:szCs w:val="24"/>
        </w:rPr>
        <w:t>воспитания:</w:t>
      </w:r>
    </w:p>
    <w:p w:rsidR="00DD2CB4" w:rsidRPr="00C601CA" w:rsidRDefault="00443BE7" w:rsidP="00C601CA">
      <w:pPr>
        <w:pStyle w:val="a7"/>
        <w:rPr>
          <w:sz w:val="24"/>
          <w:szCs w:val="24"/>
        </w:rPr>
      </w:pPr>
      <w:r w:rsidRPr="00C601CA">
        <w:rPr>
          <w:sz w:val="24"/>
          <w:szCs w:val="24"/>
        </w:rPr>
        <w:t xml:space="preserve">становление    </w:t>
      </w:r>
      <w:r w:rsidRPr="00C601CA">
        <w:rPr>
          <w:spacing w:val="1"/>
          <w:sz w:val="24"/>
          <w:szCs w:val="24"/>
        </w:rPr>
        <w:t xml:space="preserve"> </w:t>
      </w:r>
      <w:r w:rsidRPr="00C601CA">
        <w:rPr>
          <w:sz w:val="24"/>
          <w:szCs w:val="24"/>
        </w:rPr>
        <w:t xml:space="preserve">ценностного    </w:t>
      </w:r>
      <w:r w:rsidRPr="00C601CA">
        <w:rPr>
          <w:spacing w:val="1"/>
          <w:sz w:val="24"/>
          <w:szCs w:val="24"/>
        </w:rPr>
        <w:t xml:space="preserve"> </w:t>
      </w:r>
      <w:r w:rsidRPr="00C601CA">
        <w:rPr>
          <w:sz w:val="24"/>
          <w:szCs w:val="24"/>
        </w:rPr>
        <w:t>отношения      к      своей      Родине,      в      том      числе</w:t>
      </w:r>
      <w:r w:rsidRPr="00C601CA">
        <w:rPr>
          <w:spacing w:val="1"/>
          <w:sz w:val="24"/>
          <w:szCs w:val="24"/>
        </w:rPr>
        <w:t xml:space="preserve"> </w:t>
      </w:r>
      <w:r w:rsidRPr="00C601CA">
        <w:rPr>
          <w:sz w:val="24"/>
          <w:szCs w:val="24"/>
        </w:rPr>
        <w:t>через</w:t>
      </w:r>
      <w:r w:rsidRPr="00C601CA">
        <w:rPr>
          <w:spacing w:val="2"/>
          <w:sz w:val="24"/>
          <w:szCs w:val="24"/>
        </w:rPr>
        <w:t xml:space="preserve"> </w:t>
      </w:r>
      <w:r w:rsidRPr="00C601CA">
        <w:rPr>
          <w:sz w:val="24"/>
          <w:szCs w:val="24"/>
        </w:rPr>
        <w:t>изучение</w:t>
      </w:r>
      <w:r w:rsidRPr="00C601CA">
        <w:rPr>
          <w:spacing w:val="1"/>
          <w:sz w:val="24"/>
          <w:szCs w:val="24"/>
        </w:rPr>
        <w:t xml:space="preserve"> </w:t>
      </w:r>
      <w:r w:rsidRPr="00C601CA">
        <w:rPr>
          <w:sz w:val="24"/>
          <w:szCs w:val="24"/>
        </w:rPr>
        <w:t>русского</w:t>
      </w:r>
      <w:r w:rsidRPr="00C601CA">
        <w:rPr>
          <w:spacing w:val="1"/>
          <w:sz w:val="24"/>
          <w:szCs w:val="24"/>
        </w:rPr>
        <w:t xml:space="preserve"> </w:t>
      </w:r>
      <w:r w:rsidRPr="00C601CA">
        <w:rPr>
          <w:sz w:val="24"/>
          <w:szCs w:val="24"/>
        </w:rPr>
        <w:t>языка,</w:t>
      </w:r>
      <w:r w:rsidRPr="00C601CA">
        <w:rPr>
          <w:spacing w:val="-5"/>
          <w:sz w:val="24"/>
          <w:szCs w:val="24"/>
        </w:rPr>
        <w:t xml:space="preserve"> </w:t>
      </w:r>
      <w:r w:rsidRPr="00C601CA">
        <w:rPr>
          <w:sz w:val="24"/>
          <w:szCs w:val="24"/>
        </w:rPr>
        <w:t>отражающего</w:t>
      </w:r>
      <w:r w:rsidRPr="00C601CA">
        <w:rPr>
          <w:spacing w:val="2"/>
          <w:sz w:val="24"/>
          <w:szCs w:val="24"/>
        </w:rPr>
        <w:t xml:space="preserve"> </w:t>
      </w:r>
      <w:r w:rsidRPr="00C601CA">
        <w:rPr>
          <w:sz w:val="24"/>
          <w:szCs w:val="24"/>
        </w:rPr>
        <w:t>историю</w:t>
      </w:r>
      <w:r w:rsidRPr="00C601CA">
        <w:rPr>
          <w:spacing w:val="-6"/>
          <w:sz w:val="24"/>
          <w:szCs w:val="24"/>
        </w:rPr>
        <w:t xml:space="preserve"> </w:t>
      </w:r>
      <w:r w:rsidRPr="00C601CA">
        <w:rPr>
          <w:sz w:val="24"/>
          <w:szCs w:val="24"/>
        </w:rPr>
        <w:t>и</w:t>
      </w:r>
      <w:r w:rsidRPr="00C601CA">
        <w:rPr>
          <w:spacing w:val="3"/>
          <w:sz w:val="24"/>
          <w:szCs w:val="24"/>
        </w:rPr>
        <w:t xml:space="preserve"> </w:t>
      </w:r>
      <w:r w:rsidRPr="00C601CA">
        <w:rPr>
          <w:sz w:val="24"/>
          <w:szCs w:val="24"/>
        </w:rPr>
        <w:t>культуру</w:t>
      </w:r>
      <w:r w:rsidRPr="00C601CA">
        <w:rPr>
          <w:spacing w:val="-9"/>
          <w:sz w:val="24"/>
          <w:szCs w:val="24"/>
        </w:rPr>
        <w:t xml:space="preserve"> </w:t>
      </w:r>
      <w:r w:rsidRPr="00C601CA">
        <w:rPr>
          <w:sz w:val="24"/>
          <w:szCs w:val="24"/>
        </w:rPr>
        <w:t>страны;</w:t>
      </w:r>
    </w:p>
    <w:p w:rsidR="00DD2CB4" w:rsidRPr="00C601CA" w:rsidRDefault="00443BE7" w:rsidP="00C601CA">
      <w:pPr>
        <w:pStyle w:val="a7"/>
        <w:rPr>
          <w:sz w:val="24"/>
          <w:szCs w:val="24"/>
        </w:rPr>
      </w:pPr>
      <w:r w:rsidRPr="00C601CA">
        <w:rPr>
          <w:sz w:val="24"/>
          <w:szCs w:val="24"/>
        </w:rPr>
        <w:t>осознание своей этнокультурной и российской гражданской идентичности, понимание роли</w:t>
      </w:r>
      <w:r w:rsidRPr="00C601CA">
        <w:rPr>
          <w:spacing w:val="-57"/>
          <w:sz w:val="24"/>
          <w:szCs w:val="24"/>
        </w:rPr>
        <w:t xml:space="preserve"> </w:t>
      </w:r>
      <w:r w:rsidRPr="00C601CA">
        <w:rPr>
          <w:sz w:val="24"/>
          <w:szCs w:val="24"/>
        </w:rPr>
        <w:t>русского языка как государственного языка Российской Федерации и языка межнационального</w:t>
      </w:r>
      <w:r w:rsidRPr="00C601CA">
        <w:rPr>
          <w:spacing w:val="1"/>
          <w:sz w:val="24"/>
          <w:szCs w:val="24"/>
        </w:rPr>
        <w:t xml:space="preserve"> </w:t>
      </w:r>
      <w:r w:rsidRPr="00C601CA">
        <w:rPr>
          <w:sz w:val="24"/>
          <w:szCs w:val="24"/>
        </w:rPr>
        <w:t>общения</w:t>
      </w:r>
      <w:r w:rsidRPr="00C601CA">
        <w:rPr>
          <w:spacing w:val="-4"/>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России;</w:t>
      </w:r>
    </w:p>
    <w:p w:rsidR="00DD2CB4" w:rsidRPr="00C601CA" w:rsidRDefault="00443BE7" w:rsidP="00C601CA">
      <w:pPr>
        <w:pStyle w:val="a7"/>
        <w:rPr>
          <w:sz w:val="24"/>
          <w:szCs w:val="24"/>
        </w:rPr>
      </w:pPr>
      <w:r w:rsidRPr="00C601CA">
        <w:rPr>
          <w:sz w:val="24"/>
          <w:szCs w:val="24"/>
        </w:rPr>
        <w:t>осознание своей сопричастности</w:t>
      </w:r>
      <w:r w:rsidRPr="00C601CA">
        <w:rPr>
          <w:spacing w:val="1"/>
          <w:sz w:val="24"/>
          <w:szCs w:val="24"/>
        </w:rPr>
        <w:t xml:space="preserve"> </w:t>
      </w:r>
      <w:r w:rsidRPr="00C601CA">
        <w:rPr>
          <w:sz w:val="24"/>
          <w:szCs w:val="24"/>
        </w:rPr>
        <w:t>к прошлому, настоящему и</w:t>
      </w:r>
      <w:r w:rsidRPr="00C601CA">
        <w:rPr>
          <w:spacing w:val="1"/>
          <w:sz w:val="24"/>
          <w:szCs w:val="24"/>
        </w:rPr>
        <w:t xml:space="preserve"> </w:t>
      </w:r>
      <w:r w:rsidRPr="00C601CA">
        <w:rPr>
          <w:sz w:val="24"/>
          <w:szCs w:val="24"/>
        </w:rPr>
        <w:t>будущему своей</w:t>
      </w:r>
      <w:r w:rsidRPr="00C601CA">
        <w:rPr>
          <w:spacing w:val="1"/>
          <w:sz w:val="24"/>
          <w:szCs w:val="24"/>
        </w:rPr>
        <w:t xml:space="preserve"> </w:t>
      </w:r>
      <w:r w:rsidRPr="00C601CA">
        <w:rPr>
          <w:sz w:val="24"/>
          <w:szCs w:val="24"/>
        </w:rPr>
        <w:t>страны и</w:t>
      </w:r>
      <w:r w:rsidRPr="00C601CA">
        <w:rPr>
          <w:spacing w:val="1"/>
          <w:sz w:val="24"/>
          <w:szCs w:val="24"/>
        </w:rPr>
        <w:t xml:space="preserve"> </w:t>
      </w:r>
      <w:r w:rsidRPr="00C601CA">
        <w:rPr>
          <w:sz w:val="24"/>
          <w:szCs w:val="24"/>
        </w:rPr>
        <w:t xml:space="preserve">родного     </w:t>
      </w:r>
      <w:r w:rsidRPr="00C601CA">
        <w:rPr>
          <w:spacing w:val="23"/>
          <w:sz w:val="24"/>
          <w:szCs w:val="24"/>
        </w:rPr>
        <w:t xml:space="preserve"> </w:t>
      </w:r>
      <w:r w:rsidRPr="00C601CA">
        <w:rPr>
          <w:sz w:val="24"/>
          <w:szCs w:val="24"/>
        </w:rPr>
        <w:t xml:space="preserve">края,      </w:t>
      </w:r>
      <w:r w:rsidRPr="00C601CA">
        <w:rPr>
          <w:spacing w:val="24"/>
          <w:sz w:val="24"/>
          <w:szCs w:val="24"/>
        </w:rPr>
        <w:t xml:space="preserve"> </w:t>
      </w:r>
      <w:r w:rsidRPr="00C601CA">
        <w:rPr>
          <w:sz w:val="24"/>
          <w:szCs w:val="24"/>
        </w:rPr>
        <w:t xml:space="preserve">в      </w:t>
      </w:r>
      <w:r w:rsidRPr="00C601CA">
        <w:rPr>
          <w:spacing w:val="19"/>
          <w:sz w:val="24"/>
          <w:szCs w:val="24"/>
        </w:rPr>
        <w:t xml:space="preserve"> </w:t>
      </w:r>
      <w:r w:rsidRPr="00C601CA">
        <w:rPr>
          <w:sz w:val="24"/>
          <w:szCs w:val="24"/>
        </w:rPr>
        <w:t xml:space="preserve">том      </w:t>
      </w:r>
      <w:r w:rsidRPr="00C601CA">
        <w:rPr>
          <w:spacing w:val="23"/>
          <w:sz w:val="24"/>
          <w:szCs w:val="24"/>
        </w:rPr>
        <w:t xml:space="preserve"> </w:t>
      </w:r>
      <w:r w:rsidRPr="00C601CA">
        <w:rPr>
          <w:sz w:val="24"/>
          <w:szCs w:val="24"/>
        </w:rPr>
        <w:t xml:space="preserve">числе      </w:t>
      </w:r>
      <w:r w:rsidRPr="00C601CA">
        <w:rPr>
          <w:spacing w:val="21"/>
          <w:sz w:val="24"/>
          <w:szCs w:val="24"/>
        </w:rPr>
        <w:t xml:space="preserve"> </w:t>
      </w:r>
      <w:r w:rsidRPr="00C601CA">
        <w:rPr>
          <w:sz w:val="24"/>
          <w:szCs w:val="24"/>
        </w:rPr>
        <w:t xml:space="preserve">через      </w:t>
      </w:r>
      <w:r w:rsidRPr="00C601CA">
        <w:rPr>
          <w:spacing w:val="23"/>
          <w:sz w:val="24"/>
          <w:szCs w:val="24"/>
        </w:rPr>
        <w:t xml:space="preserve"> </w:t>
      </w:r>
      <w:r w:rsidRPr="00C601CA">
        <w:rPr>
          <w:sz w:val="24"/>
          <w:szCs w:val="24"/>
        </w:rPr>
        <w:t xml:space="preserve">обсуждение      </w:t>
      </w:r>
      <w:r w:rsidRPr="00C601CA">
        <w:rPr>
          <w:spacing w:val="21"/>
          <w:sz w:val="24"/>
          <w:szCs w:val="24"/>
        </w:rPr>
        <w:t xml:space="preserve"> </w:t>
      </w:r>
      <w:r w:rsidRPr="00C601CA">
        <w:rPr>
          <w:sz w:val="24"/>
          <w:szCs w:val="24"/>
        </w:rPr>
        <w:t xml:space="preserve">ситуаций      </w:t>
      </w:r>
      <w:r w:rsidRPr="00C601CA">
        <w:rPr>
          <w:spacing w:val="23"/>
          <w:sz w:val="24"/>
          <w:szCs w:val="24"/>
        </w:rPr>
        <w:t xml:space="preserve"> </w:t>
      </w:r>
      <w:r w:rsidRPr="00C601CA">
        <w:rPr>
          <w:sz w:val="24"/>
          <w:szCs w:val="24"/>
        </w:rPr>
        <w:t xml:space="preserve">при      </w:t>
      </w:r>
      <w:r w:rsidRPr="00C601CA">
        <w:rPr>
          <w:spacing w:val="23"/>
          <w:sz w:val="24"/>
          <w:szCs w:val="24"/>
        </w:rPr>
        <w:t xml:space="preserve"> </w:t>
      </w:r>
      <w:r w:rsidRPr="00C601CA">
        <w:rPr>
          <w:sz w:val="24"/>
          <w:szCs w:val="24"/>
        </w:rPr>
        <w:t>работе</w:t>
      </w:r>
      <w:r w:rsidRPr="00C601CA">
        <w:rPr>
          <w:spacing w:val="-58"/>
          <w:sz w:val="24"/>
          <w:szCs w:val="24"/>
        </w:rPr>
        <w:t xml:space="preserve"> </w:t>
      </w:r>
      <w:r w:rsidRPr="00C601CA">
        <w:rPr>
          <w:sz w:val="24"/>
          <w:szCs w:val="24"/>
        </w:rPr>
        <w:t>с текстами</w:t>
      </w:r>
      <w:r w:rsidRPr="00C601CA">
        <w:rPr>
          <w:spacing w:val="3"/>
          <w:sz w:val="24"/>
          <w:szCs w:val="24"/>
        </w:rPr>
        <w:t xml:space="preserve"> </w:t>
      </w:r>
      <w:r w:rsidRPr="00C601CA">
        <w:rPr>
          <w:sz w:val="24"/>
          <w:szCs w:val="24"/>
        </w:rPr>
        <w:t>на</w:t>
      </w:r>
      <w:r w:rsidRPr="00C601CA">
        <w:rPr>
          <w:spacing w:val="1"/>
          <w:sz w:val="24"/>
          <w:szCs w:val="24"/>
        </w:rPr>
        <w:t xml:space="preserve"> </w:t>
      </w:r>
      <w:r w:rsidRPr="00C601CA">
        <w:rPr>
          <w:sz w:val="24"/>
          <w:szCs w:val="24"/>
        </w:rPr>
        <w:t>уроках</w:t>
      </w:r>
      <w:r w:rsidRPr="00C601CA">
        <w:rPr>
          <w:spacing w:val="-3"/>
          <w:sz w:val="24"/>
          <w:szCs w:val="24"/>
        </w:rPr>
        <w:t xml:space="preserve"> </w:t>
      </w:r>
      <w:r w:rsidRPr="00C601CA">
        <w:rPr>
          <w:sz w:val="24"/>
          <w:szCs w:val="24"/>
        </w:rPr>
        <w:t>русского</w:t>
      </w:r>
      <w:r w:rsidRPr="00C601CA">
        <w:rPr>
          <w:spacing w:val="2"/>
          <w:sz w:val="24"/>
          <w:szCs w:val="24"/>
        </w:rPr>
        <w:t xml:space="preserve"> </w:t>
      </w:r>
      <w:r w:rsidRPr="00C601CA">
        <w:rPr>
          <w:sz w:val="24"/>
          <w:szCs w:val="24"/>
        </w:rPr>
        <w:t>языка;</w:t>
      </w:r>
    </w:p>
    <w:p w:rsidR="00DD2CB4" w:rsidRPr="00C601CA" w:rsidRDefault="00443BE7" w:rsidP="00C601CA">
      <w:pPr>
        <w:pStyle w:val="a7"/>
        <w:rPr>
          <w:sz w:val="24"/>
          <w:szCs w:val="24"/>
        </w:rPr>
      </w:pPr>
      <w:r w:rsidRPr="00C601CA">
        <w:rPr>
          <w:sz w:val="24"/>
          <w:szCs w:val="24"/>
        </w:rPr>
        <w:t>проявление уважения к своему и другим народам, формируемое в том числе на основе</w:t>
      </w:r>
      <w:r w:rsidRPr="00C601CA">
        <w:rPr>
          <w:spacing w:val="1"/>
          <w:sz w:val="24"/>
          <w:szCs w:val="24"/>
        </w:rPr>
        <w:t xml:space="preserve"> </w:t>
      </w:r>
      <w:r w:rsidRPr="00C601CA">
        <w:rPr>
          <w:sz w:val="24"/>
          <w:szCs w:val="24"/>
        </w:rPr>
        <w:t>примеров</w:t>
      </w:r>
      <w:r w:rsidRPr="00C601CA">
        <w:rPr>
          <w:spacing w:val="-2"/>
          <w:sz w:val="24"/>
          <w:szCs w:val="24"/>
        </w:rPr>
        <w:t xml:space="preserve"> </w:t>
      </w:r>
      <w:r w:rsidRPr="00C601CA">
        <w:rPr>
          <w:sz w:val="24"/>
          <w:szCs w:val="24"/>
        </w:rPr>
        <w:t>из</w:t>
      </w:r>
      <w:r w:rsidRPr="00C601CA">
        <w:rPr>
          <w:spacing w:val="-2"/>
          <w:sz w:val="24"/>
          <w:szCs w:val="24"/>
        </w:rPr>
        <w:t xml:space="preserve"> </w:t>
      </w:r>
      <w:r w:rsidRPr="00C601CA">
        <w:rPr>
          <w:sz w:val="24"/>
          <w:szCs w:val="24"/>
        </w:rPr>
        <w:t>текстов,</w:t>
      </w:r>
      <w:r w:rsidRPr="00C601CA">
        <w:rPr>
          <w:spacing w:val="-2"/>
          <w:sz w:val="24"/>
          <w:szCs w:val="24"/>
        </w:rPr>
        <w:t xml:space="preserve"> </w:t>
      </w:r>
      <w:r w:rsidRPr="00C601CA">
        <w:rPr>
          <w:sz w:val="24"/>
          <w:szCs w:val="24"/>
        </w:rPr>
        <w:t>с</w:t>
      </w:r>
      <w:r w:rsidRPr="00C601CA">
        <w:rPr>
          <w:spacing w:val="1"/>
          <w:sz w:val="24"/>
          <w:szCs w:val="24"/>
        </w:rPr>
        <w:t xml:space="preserve"> </w:t>
      </w:r>
      <w:r w:rsidRPr="00C601CA">
        <w:rPr>
          <w:sz w:val="24"/>
          <w:szCs w:val="24"/>
        </w:rPr>
        <w:t>которыми</w:t>
      </w:r>
      <w:r w:rsidRPr="00C601CA">
        <w:rPr>
          <w:spacing w:val="-3"/>
          <w:sz w:val="24"/>
          <w:szCs w:val="24"/>
        </w:rPr>
        <w:t xml:space="preserve"> </w:t>
      </w:r>
      <w:r w:rsidRPr="00C601CA">
        <w:rPr>
          <w:sz w:val="24"/>
          <w:szCs w:val="24"/>
        </w:rPr>
        <w:t>идёт</w:t>
      </w:r>
      <w:r w:rsidRPr="00C601CA">
        <w:rPr>
          <w:spacing w:val="2"/>
          <w:sz w:val="24"/>
          <w:szCs w:val="24"/>
        </w:rPr>
        <w:t xml:space="preserve"> </w:t>
      </w:r>
      <w:r w:rsidRPr="00C601CA">
        <w:rPr>
          <w:sz w:val="24"/>
          <w:szCs w:val="24"/>
        </w:rPr>
        <w:t>работа</w:t>
      </w:r>
      <w:r w:rsidRPr="00C601CA">
        <w:rPr>
          <w:spacing w:val="-4"/>
          <w:sz w:val="24"/>
          <w:szCs w:val="24"/>
        </w:rPr>
        <w:t xml:space="preserve"> </w:t>
      </w:r>
      <w:r w:rsidRPr="00C601CA">
        <w:rPr>
          <w:sz w:val="24"/>
          <w:szCs w:val="24"/>
        </w:rPr>
        <w:t>на</w:t>
      </w:r>
      <w:r w:rsidRPr="00C601CA">
        <w:rPr>
          <w:spacing w:val="6"/>
          <w:sz w:val="24"/>
          <w:szCs w:val="24"/>
        </w:rPr>
        <w:t xml:space="preserve"> </w:t>
      </w:r>
      <w:r w:rsidRPr="00C601CA">
        <w:rPr>
          <w:sz w:val="24"/>
          <w:szCs w:val="24"/>
        </w:rPr>
        <w:t>уроках</w:t>
      </w:r>
      <w:r w:rsidRPr="00C601CA">
        <w:rPr>
          <w:spacing w:val="-4"/>
          <w:sz w:val="24"/>
          <w:szCs w:val="24"/>
        </w:rPr>
        <w:t xml:space="preserve"> </w:t>
      </w:r>
      <w:r w:rsidRPr="00C601CA">
        <w:rPr>
          <w:sz w:val="24"/>
          <w:szCs w:val="24"/>
        </w:rPr>
        <w:t>русского</w:t>
      </w:r>
      <w:r w:rsidRPr="00C601CA">
        <w:rPr>
          <w:spacing w:val="2"/>
          <w:sz w:val="24"/>
          <w:szCs w:val="24"/>
        </w:rPr>
        <w:t xml:space="preserve"> </w:t>
      </w:r>
      <w:r w:rsidRPr="00C601CA">
        <w:rPr>
          <w:sz w:val="24"/>
          <w:szCs w:val="24"/>
        </w:rPr>
        <w:t>языка;</w:t>
      </w:r>
    </w:p>
    <w:p w:rsidR="00DD2CB4" w:rsidRPr="00C601CA" w:rsidRDefault="00443BE7" w:rsidP="00C601CA">
      <w:pPr>
        <w:pStyle w:val="a7"/>
        <w:rPr>
          <w:sz w:val="24"/>
          <w:szCs w:val="24"/>
        </w:rPr>
      </w:pPr>
      <w:r w:rsidRPr="00C601CA">
        <w:rPr>
          <w:sz w:val="24"/>
          <w:szCs w:val="24"/>
        </w:rPr>
        <w:t>первоначальные     представления     о     человеке     как     члене     общества,     о      правах</w:t>
      </w:r>
      <w:r w:rsidRPr="00C601CA">
        <w:rPr>
          <w:spacing w:val="1"/>
          <w:sz w:val="24"/>
          <w:szCs w:val="24"/>
        </w:rPr>
        <w:t xml:space="preserve"> </w:t>
      </w:r>
      <w:r w:rsidRPr="00C601CA">
        <w:rPr>
          <w:sz w:val="24"/>
          <w:szCs w:val="24"/>
        </w:rPr>
        <w:t>и ответственности, уважении и достоинстве человека, о нравственно­этических нормах поведения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правилах межличностных отношений, в том</w:t>
      </w:r>
      <w:r w:rsidRPr="00C601CA">
        <w:rPr>
          <w:spacing w:val="1"/>
          <w:sz w:val="24"/>
          <w:szCs w:val="24"/>
        </w:rPr>
        <w:t xml:space="preserve"> </w:t>
      </w:r>
      <w:r w:rsidRPr="00C601CA">
        <w:rPr>
          <w:sz w:val="24"/>
          <w:szCs w:val="24"/>
        </w:rPr>
        <w:t>числе отражённых в текстах,</w:t>
      </w:r>
      <w:r w:rsidRPr="00C601CA">
        <w:rPr>
          <w:spacing w:val="60"/>
          <w:sz w:val="24"/>
          <w:szCs w:val="24"/>
        </w:rPr>
        <w:t xml:space="preserve"> </w:t>
      </w:r>
      <w:r w:rsidRPr="00C601CA">
        <w:rPr>
          <w:sz w:val="24"/>
          <w:szCs w:val="24"/>
        </w:rPr>
        <w:t>с которыми идёт</w:t>
      </w:r>
      <w:r w:rsidRPr="00C601CA">
        <w:rPr>
          <w:spacing w:val="1"/>
          <w:sz w:val="24"/>
          <w:szCs w:val="24"/>
        </w:rPr>
        <w:t xml:space="preserve"> </w:t>
      </w:r>
      <w:r w:rsidRPr="00C601CA">
        <w:rPr>
          <w:sz w:val="24"/>
          <w:szCs w:val="24"/>
        </w:rPr>
        <w:t>работа на</w:t>
      </w:r>
      <w:r w:rsidRPr="00C601CA">
        <w:rPr>
          <w:spacing w:val="1"/>
          <w:sz w:val="24"/>
          <w:szCs w:val="24"/>
        </w:rPr>
        <w:t xml:space="preserve"> </w:t>
      </w:r>
      <w:r w:rsidRPr="00C601CA">
        <w:rPr>
          <w:sz w:val="24"/>
          <w:szCs w:val="24"/>
        </w:rPr>
        <w:t>уроках</w:t>
      </w:r>
      <w:r w:rsidRPr="00C601CA">
        <w:rPr>
          <w:spacing w:val="-3"/>
          <w:sz w:val="24"/>
          <w:szCs w:val="24"/>
        </w:rPr>
        <w:t xml:space="preserve"> </w:t>
      </w:r>
      <w:r w:rsidRPr="00C601CA">
        <w:rPr>
          <w:sz w:val="24"/>
          <w:szCs w:val="24"/>
        </w:rPr>
        <w:t>русского</w:t>
      </w:r>
      <w:r w:rsidRPr="00C601CA">
        <w:rPr>
          <w:spacing w:val="2"/>
          <w:sz w:val="24"/>
          <w:szCs w:val="24"/>
        </w:rPr>
        <w:t xml:space="preserve"> </w:t>
      </w:r>
      <w:r w:rsidRPr="00C601CA">
        <w:rPr>
          <w:sz w:val="24"/>
          <w:szCs w:val="24"/>
        </w:rPr>
        <w:t>языка;</w:t>
      </w:r>
    </w:p>
    <w:p w:rsidR="00DD2CB4" w:rsidRPr="00C601CA" w:rsidRDefault="00443BE7" w:rsidP="00C601CA">
      <w:pPr>
        <w:pStyle w:val="a7"/>
        <w:rPr>
          <w:sz w:val="24"/>
          <w:szCs w:val="24"/>
        </w:rPr>
      </w:pPr>
      <w:r w:rsidRPr="00C601CA">
        <w:rPr>
          <w:sz w:val="24"/>
          <w:szCs w:val="24"/>
        </w:rPr>
        <w:t>духовно-нравственного</w:t>
      </w:r>
      <w:r w:rsidRPr="00C601CA">
        <w:rPr>
          <w:spacing w:val="-6"/>
          <w:sz w:val="24"/>
          <w:szCs w:val="24"/>
        </w:rPr>
        <w:t xml:space="preserve"> </w:t>
      </w:r>
      <w:r w:rsidRPr="00C601CA">
        <w:rPr>
          <w:sz w:val="24"/>
          <w:szCs w:val="24"/>
        </w:rPr>
        <w:t>воспитания:</w:t>
      </w:r>
    </w:p>
    <w:p w:rsidR="00DD2CB4" w:rsidRPr="00C601CA" w:rsidRDefault="00443BE7" w:rsidP="00C601CA">
      <w:pPr>
        <w:pStyle w:val="a7"/>
        <w:rPr>
          <w:sz w:val="24"/>
          <w:szCs w:val="24"/>
        </w:rPr>
      </w:pPr>
      <w:r w:rsidRPr="00C601CA">
        <w:rPr>
          <w:sz w:val="24"/>
          <w:szCs w:val="24"/>
        </w:rPr>
        <w:t>осознание</w:t>
      </w:r>
      <w:r w:rsidRPr="00C601CA">
        <w:rPr>
          <w:spacing w:val="-2"/>
          <w:sz w:val="24"/>
          <w:szCs w:val="24"/>
        </w:rPr>
        <w:t xml:space="preserve"> </w:t>
      </w:r>
      <w:r w:rsidRPr="00C601CA">
        <w:rPr>
          <w:sz w:val="24"/>
          <w:szCs w:val="24"/>
        </w:rPr>
        <w:t>языка</w:t>
      </w:r>
      <w:r w:rsidRPr="00C601CA">
        <w:rPr>
          <w:spacing w:val="-1"/>
          <w:sz w:val="24"/>
          <w:szCs w:val="24"/>
        </w:rPr>
        <w:t xml:space="preserve"> </w:t>
      </w:r>
      <w:r w:rsidRPr="00C601CA">
        <w:rPr>
          <w:sz w:val="24"/>
          <w:szCs w:val="24"/>
        </w:rPr>
        <w:t>как</w:t>
      </w:r>
      <w:r w:rsidRPr="00C601CA">
        <w:rPr>
          <w:spacing w:val="-3"/>
          <w:sz w:val="24"/>
          <w:szCs w:val="24"/>
        </w:rPr>
        <w:t xml:space="preserve"> </w:t>
      </w:r>
      <w:r w:rsidRPr="00C601CA">
        <w:rPr>
          <w:sz w:val="24"/>
          <w:szCs w:val="24"/>
        </w:rPr>
        <w:t>одной</w:t>
      </w:r>
      <w:r w:rsidRPr="00C601CA">
        <w:rPr>
          <w:spacing w:val="-4"/>
          <w:sz w:val="24"/>
          <w:szCs w:val="24"/>
        </w:rPr>
        <w:t xml:space="preserve"> </w:t>
      </w:r>
      <w:r w:rsidRPr="00C601CA">
        <w:rPr>
          <w:sz w:val="24"/>
          <w:szCs w:val="24"/>
        </w:rPr>
        <w:t>из</w:t>
      </w:r>
      <w:r w:rsidRPr="00C601CA">
        <w:rPr>
          <w:spacing w:val="-4"/>
          <w:sz w:val="24"/>
          <w:szCs w:val="24"/>
        </w:rPr>
        <w:t xml:space="preserve"> </w:t>
      </w:r>
      <w:r w:rsidRPr="00C601CA">
        <w:rPr>
          <w:sz w:val="24"/>
          <w:szCs w:val="24"/>
        </w:rPr>
        <w:t>главных</w:t>
      </w:r>
      <w:r w:rsidRPr="00C601CA">
        <w:rPr>
          <w:spacing w:val="-6"/>
          <w:sz w:val="24"/>
          <w:szCs w:val="24"/>
        </w:rPr>
        <w:t xml:space="preserve"> </w:t>
      </w:r>
      <w:r w:rsidRPr="00C601CA">
        <w:rPr>
          <w:sz w:val="24"/>
          <w:szCs w:val="24"/>
        </w:rPr>
        <w:t>духовно-нравственных</w:t>
      </w:r>
      <w:r w:rsidRPr="00C601CA">
        <w:rPr>
          <w:spacing w:val="-5"/>
          <w:sz w:val="24"/>
          <w:szCs w:val="24"/>
        </w:rPr>
        <w:t xml:space="preserve"> </w:t>
      </w:r>
      <w:r w:rsidRPr="00C601CA">
        <w:rPr>
          <w:sz w:val="24"/>
          <w:szCs w:val="24"/>
        </w:rPr>
        <w:t>ценностей</w:t>
      </w:r>
      <w:r w:rsidRPr="00C601CA">
        <w:rPr>
          <w:spacing w:val="-4"/>
          <w:sz w:val="24"/>
          <w:szCs w:val="24"/>
        </w:rPr>
        <w:t xml:space="preserve"> </w:t>
      </w:r>
      <w:r w:rsidRPr="00C601CA">
        <w:rPr>
          <w:sz w:val="24"/>
          <w:szCs w:val="24"/>
        </w:rPr>
        <w:t>народа;</w:t>
      </w:r>
    </w:p>
    <w:p w:rsidR="00DD2CB4" w:rsidRPr="00C601CA" w:rsidRDefault="00443BE7" w:rsidP="00C601CA">
      <w:pPr>
        <w:pStyle w:val="a7"/>
        <w:rPr>
          <w:sz w:val="24"/>
          <w:szCs w:val="24"/>
        </w:rPr>
      </w:pPr>
      <w:r w:rsidRPr="00C601CA">
        <w:rPr>
          <w:sz w:val="24"/>
          <w:szCs w:val="24"/>
        </w:rPr>
        <w:lastRenderedPageBreak/>
        <w:t>признание индивидуальности каждого</w:t>
      </w:r>
      <w:r w:rsidRPr="00C601CA">
        <w:rPr>
          <w:spacing w:val="1"/>
          <w:sz w:val="24"/>
          <w:szCs w:val="24"/>
        </w:rPr>
        <w:t xml:space="preserve"> </w:t>
      </w:r>
      <w:r w:rsidRPr="00C601CA">
        <w:rPr>
          <w:sz w:val="24"/>
          <w:szCs w:val="24"/>
        </w:rPr>
        <w:t>человека с опорой на собственный жизненный и</w:t>
      </w:r>
      <w:r w:rsidRPr="00C601CA">
        <w:rPr>
          <w:spacing w:val="1"/>
          <w:sz w:val="24"/>
          <w:szCs w:val="24"/>
        </w:rPr>
        <w:t xml:space="preserve"> </w:t>
      </w:r>
      <w:r w:rsidRPr="00C601CA">
        <w:rPr>
          <w:sz w:val="24"/>
          <w:szCs w:val="24"/>
        </w:rPr>
        <w:t>читательский</w:t>
      </w:r>
      <w:r w:rsidRPr="00C601CA">
        <w:rPr>
          <w:spacing w:val="-3"/>
          <w:sz w:val="24"/>
          <w:szCs w:val="24"/>
        </w:rPr>
        <w:t xml:space="preserve"> </w:t>
      </w:r>
      <w:r w:rsidRPr="00C601CA">
        <w:rPr>
          <w:sz w:val="24"/>
          <w:szCs w:val="24"/>
        </w:rPr>
        <w:t>опыт;</w:t>
      </w:r>
    </w:p>
    <w:p w:rsidR="00DD2CB4" w:rsidRPr="00C601CA" w:rsidRDefault="00443BE7" w:rsidP="00C601CA">
      <w:pPr>
        <w:pStyle w:val="a7"/>
        <w:rPr>
          <w:sz w:val="24"/>
          <w:szCs w:val="24"/>
        </w:rPr>
      </w:pPr>
      <w:r w:rsidRPr="00C601CA">
        <w:rPr>
          <w:sz w:val="24"/>
          <w:szCs w:val="24"/>
        </w:rPr>
        <w:t xml:space="preserve">проявление   </w:t>
      </w:r>
      <w:r w:rsidRPr="00C601CA">
        <w:rPr>
          <w:spacing w:val="26"/>
          <w:sz w:val="24"/>
          <w:szCs w:val="24"/>
        </w:rPr>
        <w:t xml:space="preserve"> </w:t>
      </w:r>
      <w:r w:rsidRPr="00C601CA">
        <w:rPr>
          <w:sz w:val="24"/>
          <w:szCs w:val="24"/>
        </w:rPr>
        <w:t xml:space="preserve">сопереживания,    </w:t>
      </w:r>
      <w:r w:rsidRPr="00C601CA">
        <w:rPr>
          <w:spacing w:val="27"/>
          <w:sz w:val="24"/>
          <w:szCs w:val="24"/>
        </w:rPr>
        <w:t xml:space="preserve"> </w:t>
      </w:r>
      <w:r w:rsidRPr="00C601CA">
        <w:rPr>
          <w:sz w:val="24"/>
          <w:szCs w:val="24"/>
        </w:rPr>
        <w:t xml:space="preserve">уважения    </w:t>
      </w:r>
      <w:r w:rsidRPr="00C601CA">
        <w:rPr>
          <w:spacing w:val="25"/>
          <w:sz w:val="24"/>
          <w:szCs w:val="24"/>
        </w:rPr>
        <w:t xml:space="preserve"> </w:t>
      </w:r>
      <w:r w:rsidRPr="00C601CA">
        <w:rPr>
          <w:sz w:val="24"/>
          <w:szCs w:val="24"/>
        </w:rPr>
        <w:t xml:space="preserve">и    </w:t>
      </w:r>
      <w:r w:rsidRPr="00C601CA">
        <w:rPr>
          <w:spacing w:val="26"/>
          <w:sz w:val="24"/>
          <w:szCs w:val="24"/>
        </w:rPr>
        <w:t xml:space="preserve"> </w:t>
      </w:r>
      <w:r w:rsidRPr="00C601CA">
        <w:rPr>
          <w:sz w:val="24"/>
          <w:szCs w:val="24"/>
        </w:rPr>
        <w:t xml:space="preserve">доброжелательности,    </w:t>
      </w:r>
      <w:r w:rsidRPr="00C601CA">
        <w:rPr>
          <w:spacing w:val="28"/>
          <w:sz w:val="24"/>
          <w:szCs w:val="24"/>
        </w:rPr>
        <w:t xml:space="preserve"> </w:t>
      </w:r>
      <w:r w:rsidRPr="00C601CA">
        <w:rPr>
          <w:sz w:val="24"/>
          <w:szCs w:val="24"/>
        </w:rPr>
        <w:t xml:space="preserve">в    </w:t>
      </w:r>
      <w:r w:rsidRPr="00C601CA">
        <w:rPr>
          <w:spacing w:val="26"/>
          <w:sz w:val="24"/>
          <w:szCs w:val="24"/>
        </w:rPr>
        <w:t xml:space="preserve"> </w:t>
      </w:r>
      <w:r w:rsidRPr="00C601CA">
        <w:rPr>
          <w:sz w:val="24"/>
          <w:szCs w:val="24"/>
        </w:rPr>
        <w:t xml:space="preserve">том    </w:t>
      </w:r>
      <w:r w:rsidRPr="00C601CA">
        <w:rPr>
          <w:spacing w:val="27"/>
          <w:sz w:val="24"/>
          <w:szCs w:val="24"/>
        </w:rPr>
        <w:t xml:space="preserve"> </w:t>
      </w:r>
      <w:r w:rsidRPr="00C601CA">
        <w:rPr>
          <w:sz w:val="24"/>
          <w:szCs w:val="24"/>
        </w:rPr>
        <w:t>числе</w:t>
      </w:r>
      <w:r w:rsidRPr="00C601CA">
        <w:rPr>
          <w:spacing w:val="-58"/>
          <w:sz w:val="24"/>
          <w:szCs w:val="24"/>
        </w:rPr>
        <w:t xml:space="preserve"> </w:t>
      </w:r>
      <w:r w:rsidRPr="00C601CA">
        <w:rPr>
          <w:sz w:val="24"/>
          <w:szCs w:val="24"/>
        </w:rPr>
        <w:t>с     использованием    адекватных    языковых    средств     для     выражения    своего     состояния</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чувств;</w:t>
      </w:r>
    </w:p>
    <w:p w:rsidR="00DD2CB4" w:rsidRPr="00C601CA" w:rsidRDefault="00443BE7" w:rsidP="00C601CA">
      <w:pPr>
        <w:pStyle w:val="a7"/>
        <w:rPr>
          <w:sz w:val="24"/>
          <w:szCs w:val="24"/>
        </w:rPr>
      </w:pPr>
      <w:r w:rsidRPr="00C601CA">
        <w:rPr>
          <w:sz w:val="24"/>
          <w:szCs w:val="24"/>
        </w:rPr>
        <w:t xml:space="preserve">неприятие  </w:t>
      </w:r>
      <w:r w:rsidRPr="00C601CA">
        <w:rPr>
          <w:spacing w:val="20"/>
          <w:sz w:val="24"/>
          <w:szCs w:val="24"/>
        </w:rPr>
        <w:t xml:space="preserve"> </w:t>
      </w:r>
      <w:r w:rsidRPr="00C601CA">
        <w:rPr>
          <w:sz w:val="24"/>
          <w:szCs w:val="24"/>
        </w:rPr>
        <w:t xml:space="preserve">любых   </w:t>
      </w:r>
      <w:r w:rsidRPr="00C601CA">
        <w:rPr>
          <w:spacing w:val="14"/>
          <w:sz w:val="24"/>
          <w:szCs w:val="24"/>
        </w:rPr>
        <w:t xml:space="preserve"> </w:t>
      </w:r>
      <w:r w:rsidRPr="00C601CA">
        <w:rPr>
          <w:sz w:val="24"/>
          <w:szCs w:val="24"/>
        </w:rPr>
        <w:t xml:space="preserve">форм   </w:t>
      </w:r>
      <w:r w:rsidRPr="00C601CA">
        <w:rPr>
          <w:spacing w:val="17"/>
          <w:sz w:val="24"/>
          <w:szCs w:val="24"/>
        </w:rPr>
        <w:t xml:space="preserve"> </w:t>
      </w:r>
      <w:r w:rsidRPr="00C601CA">
        <w:rPr>
          <w:sz w:val="24"/>
          <w:szCs w:val="24"/>
        </w:rPr>
        <w:t xml:space="preserve">поведения,   </w:t>
      </w:r>
      <w:r w:rsidRPr="00C601CA">
        <w:rPr>
          <w:spacing w:val="17"/>
          <w:sz w:val="24"/>
          <w:szCs w:val="24"/>
        </w:rPr>
        <w:t xml:space="preserve"> </w:t>
      </w:r>
      <w:r w:rsidRPr="00C601CA">
        <w:rPr>
          <w:sz w:val="24"/>
          <w:szCs w:val="24"/>
        </w:rPr>
        <w:t xml:space="preserve">направленных   </w:t>
      </w:r>
      <w:r w:rsidRPr="00C601CA">
        <w:rPr>
          <w:spacing w:val="15"/>
          <w:sz w:val="24"/>
          <w:szCs w:val="24"/>
        </w:rPr>
        <w:t xml:space="preserve"> </w:t>
      </w:r>
      <w:r w:rsidRPr="00C601CA">
        <w:rPr>
          <w:sz w:val="24"/>
          <w:szCs w:val="24"/>
        </w:rPr>
        <w:t xml:space="preserve">на   </w:t>
      </w:r>
      <w:r w:rsidRPr="00C601CA">
        <w:rPr>
          <w:spacing w:val="19"/>
          <w:sz w:val="24"/>
          <w:szCs w:val="24"/>
        </w:rPr>
        <w:t xml:space="preserve"> </w:t>
      </w:r>
      <w:r w:rsidRPr="00C601CA">
        <w:rPr>
          <w:sz w:val="24"/>
          <w:szCs w:val="24"/>
        </w:rPr>
        <w:t xml:space="preserve">причинение   </w:t>
      </w:r>
      <w:r w:rsidRPr="00C601CA">
        <w:rPr>
          <w:spacing w:val="18"/>
          <w:sz w:val="24"/>
          <w:szCs w:val="24"/>
        </w:rPr>
        <w:t xml:space="preserve"> </w:t>
      </w:r>
      <w:r w:rsidRPr="00C601CA">
        <w:rPr>
          <w:sz w:val="24"/>
          <w:szCs w:val="24"/>
        </w:rPr>
        <w:t>физического</w:t>
      </w:r>
      <w:r w:rsidRPr="00C601CA">
        <w:rPr>
          <w:spacing w:val="-58"/>
          <w:sz w:val="24"/>
          <w:szCs w:val="24"/>
        </w:rPr>
        <w:t xml:space="preserve"> </w:t>
      </w:r>
      <w:r w:rsidRPr="00C601CA">
        <w:rPr>
          <w:sz w:val="24"/>
          <w:szCs w:val="24"/>
        </w:rPr>
        <w:t>и</w:t>
      </w:r>
      <w:r w:rsidRPr="00C601CA">
        <w:rPr>
          <w:spacing w:val="1"/>
          <w:sz w:val="24"/>
          <w:szCs w:val="24"/>
        </w:rPr>
        <w:t xml:space="preserve"> </w:t>
      </w:r>
      <w:r w:rsidRPr="00C601CA">
        <w:rPr>
          <w:sz w:val="24"/>
          <w:szCs w:val="24"/>
        </w:rPr>
        <w:t>морального</w:t>
      </w:r>
      <w:r w:rsidRPr="00C601CA">
        <w:rPr>
          <w:spacing w:val="1"/>
          <w:sz w:val="24"/>
          <w:szCs w:val="24"/>
        </w:rPr>
        <w:t xml:space="preserve"> </w:t>
      </w:r>
      <w:r w:rsidRPr="00C601CA">
        <w:rPr>
          <w:sz w:val="24"/>
          <w:szCs w:val="24"/>
        </w:rPr>
        <w:t>вреда</w:t>
      </w:r>
      <w:r w:rsidRPr="00C601CA">
        <w:rPr>
          <w:spacing w:val="1"/>
          <w:sz w:val="24"/>
          <w:szCs w:val="24"/>
        </w:rPr>
        <w:t xml:space="preserve"> </w:t>
      </w:r>
      <w:r w:rsidRPr="00C601CA">
        <w:rPr>
          <w:sz w:val="24"/>
          <w:szCs w:val="24"/>
        </w:rPr>
        <w:t>другим</w:t>
      </w:r>
      <w:r w:rsidRPr="00C601CA">
        <w:rPr>
          <w:spacing w:val="1"/>
          <w:sz w:val="24"/>
          <w:szCs w:val="24"/>
        </w:rPr>
        <w:t xml:space="preserve"> </w:t>
      </w:r>
      <w:r w:rsidRPr="00C601CA">
        <w:rPr>
          <w:sz w:val="24"/>
          <w:szCs w:val="24"/>
        </w:rPr>
        <w:t>людям</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том</w:t>
      </w:r>
      <w:r w:rsidRPr="00C601CA">
        <w:rPr>
          <w:spacing w:val="1"/>
          <w:sz w:val="24"/>
          <w:szCs w:val="24"/>
        </w:rPr>
        <w:t xml:space="preserve"> </w:t>
      </w:r>
      <w:r w:rsidRPr="00C601CA">
        <w:rPr>
          <w:sz w:val="24"/>
          <w:szCs w:val="24"/>
        </w:rPr>
        <w:t>числе</w:t>
      </w:r>
      <w:r w:rsidRPr="00C601CA">
        <w:rPr>
          <w:spacing w:val="1"/>
          <w:sz w:val="24"/>
          <w:szCs w:val="24"/>
        </w:rPr>
        <w:t xml:space="preserve"> </w:t>
      </w:r>
      <w:r w:rsidRPr="00C601CA">
        <w:rPr>
          <w:sz w:val="24"/>
          <w:szCs w:val="24"/>
        </w:rPr>
        <w:t>связанного</w:t>
      </w:r>
      <w:r w:rsidRPr="00C601CA">
        <w:rPr>
          <w:spacing w:val="1"/>
          <w:sz w:val="24"/>
          <w:szCs w:val="24"/>
        </w:rPr>
        <w:t xml:space="preserve"> </w:t>
      </w:r>
      <w:r w:rsidRPr="00C601CA">
        <w:rPr>
          <w:sz w:val="24"/>
          <w:szCs w:val="24"/>
        </w:rPr>
        <w:t>с использованием</w:t>
      </w:r>
      <w:r w:rsidRPr="00C601CA">
        <w:rPr>
          <w:spacing w:val="1"/>
          <w:sz w:val="24"/>
          <w:szCs w:val="24"/>
        </w:rPr>
        <w:t xml:space="preserve"> </w:t>
      </w:r>
      <w:r w:rsidRPr="00C601CA">
        <w:rPr>
          <w:sz w:val="24"/>
          <w:szCs w:val="24"/>
        </w:rPr>
        <w:t>недопустимых</w:t>
      </w:r>
      <w:r w:rsidRPr="00C601CA">
        <w:rPr>
          <w:spacing w:val="1"/>
          <w:sz w:val="24"/>
          <w:szCs w:val="24"/>
        </w:rPr>
        <w:t xml:space="preserve"> </w:t>
      </w:r>
      <w:r w:rsidRPr="00C601CA">
        <w:rPr>
          <w:sz w:val="24"/>
          <w:szCs w:val="24"/>
        </w:rPr>
        <w:t>средств</w:t>
      </w:r>
      <w:r w:rsidRPr="00C601CA">
        <w:rPr>
          <w:spacing w:val="3"/>
          <w:sz w:val="24"/>
          <w:szCs w:val="24"/>
        </w:rPr>
        <w:t xml:space="preserve"> </w:t>
      </w:r>
      <w:r w:rsidRPr="00C601CA">
        <w:rPr>
          <w:sz w:val="24"/>
          <w:szCs w:val="24"/>
        </w:rPr>
        <w:t>языка);</w:t>
      </w:r>
    </w:p>
    <w:p w:rsidR="00DD2CB4" w:rsidRPr="00C601CA" w:rsidRDefault="00443BE7" w:rsidP="00C601CA">
      <w:pPr>
        <w:pStyle w:val="a7"/>
        <w:rPr>
          <w:sz w:val="24"/>
          <w:szCs w:val="24"/>
        </w:rPr>
      </w:pPr>
      <w:r w:rsidRPr="00C601CA">
        <w:rPr>
          <w:sz w:val="24"/>
          <w:szCs w:val="24"/>
        </w:rPr>
        <w:t>эстетического</w:t>
      </w:r>
      <w:r w:rsidRPr="00C601CA">
        <w:rPr>
          <w:spacing w:val="-3"/>
          <w:sz w:val="24"/>
          <w:szCs w:val="24"/>
        </w:rPr>
        <w:t xml:space="preserve"> </w:t>
      </w:r>
      <w:r w:rsidRPr="00C601CA">
        <w:rPr>
          <w:sz w:val="24"/>
          <w:szCs w:val="24"/>
        </w:rPr>
        <w:t>воспитания:</w:t>
      </w:r>
    </w:p>
    <w:p w:rsidR="00DD2CB4" w:rsidRPr="00C601CA" w:rsidRDefault="00443BE7" w:rsidP="00C601CA">
      <w:pPr>
        <w:pStyle w:val="a7"/>
        <w:rPr>
          <w:sz w:val="24"/>
          <w:szCs w:val="24"/>
        </w:rPr>
      </w:pPr>
      <w:r w:rsidRPr="00C601CA">
        <w:rPr>
          <w:sz w:val="24"/>
          <w:szCs w:val="24"/>
        </w:rPr>
        <w:t>уважительное отношение и интерес к художественной культуре, восприимчивость к разным</w:t>
      </w:r>
      <w:r w:rsidRPr="00C601CA">
        <w:rPr>
          <w:spacing w:val="-57"/>
          <w:sz w:val="24"/>
          <w:szCs w:val="24"/>
        </w:rPr>
        <w:t xml:space="preserve"> </w:t>
      </w:r>
      <w:r w:rsidRPr="00C601CA">
        <w:rPr>
          <w:sz w:val="24"/>
          <w:szCs w:val="24"/>
        </w:rPr>
        <w:t>видам</w:t>
      </w:r>
      <w:r w:rsidRPr="00C601CA">
        <w:rPr>
          <w:spacing w:val="2"/>
          <w:sz w:val="24"/>
          <w:szCs w:val="24"/>
        </w:rPr>
        <w:t xml:space="preserve"> </w:t>
      </w:r>
      <w:r w:rsidRPr="00C601CA">
        <w:rPr>
          <w:sz w:val="24"/>
          <w:szCs w:val="24"/>
        </w:rPr>
        <w:t>искусства,</w:t>
      </w:r>
      <w:r w:rsidRPr="00C601CA">
        <w:rPr>
          <w:spacing w:val="4"/>
          <w:sz w:val="24"/>
          <w:szCs w:val="24"/>
        </w:rPr>
        <w:t xml:space="preserve"> </w:t>
      </w:r>
      <w:r w:rsidRPr="00C601CA">
        <w:rPr>
          <w:sz w:val="24"/>
          <w:szCs w:val="24"/>
        </w:rPr>
        <w:t>традициям</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творчеству</w:t>
      </w:r>
      <w:r w:rsidRPr="00C601CA">
        <w:rPr>
          <w:spacing w:val="-8"/>
          <w:sz w:val="24"/>
          <w:szCs w:val="24"/>
        </w:rPr>
        <w:t xml:space="preserve"> </w:t>
      </w:r>
      <w:r w:rsidRPr="00C601CA">
        <w:rPr>
          <w:sz w:val="24"/>
          <w:szCs w:val="24"/>
        </w:rPr>
        <w:t>своего</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других</w:t>
      </w:r>
      <w:r w:rsidRPr="00C601CA">
        <w:rPr>
          <w:spacing w:val="-3"/>
          <w:sz w:val="24"/>
          <w:szCs w:val="24"/>
        </w:rPr>
        <w:t xml:space="preserve"> </w:t>
      </w:r>
      <w:r w:rsidRPr="00C601CA">
        <w:rPr>
          <w:sz w:val="24"/>
          <w:szCs w:val="24"/>
        </w:rPr>
        <w:t>народов;</w:t>
      </w:r>
    </w:p>
    <w:p w:rsidR="00DD2CB4" w:rsidRPr="00C601CA" w:rsidRDefault="00443BE7" w:rsidP="00C601CA">
      <w:pPr>
        <w:pStyle w:val="a7"/>
        <w:rPr>
          <w:sz w:val="24"/>
          <w:szCs w:val="24"/>
        </w:rPr>
      </w:pPr>
      <w:r w:rsidRPr="00C601CA">
        <w:rPr>
          <w:sz w:val="24"/>
          <w:szCs w:val="24"/>
        </w:rPr>
        <w:t>стремление к самовыражению в искусстве слова; осознание важности русского языка как</w:t>
      </w:r>
      <w:r w:rsidRPr="00C601CA">
        <w:rPr>
          <w:spacing w:val="1"/>
          <w:sz w:val="24"/>
          <w:szCs w:val="24"/>
        </w:rPr>
        <w:t xml:space="preserve"> </w:t>
      </w:r>
      <w:r w:rsidRPr="00C601CA">
        <w:rPr>
          <w:sz w:val="24"/>
          <w:szCs w:val="24"/>
        </w:rPr>
        <w:t>средства общения</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самовыражения;</w:t>
      </w:r>
    </w:p>
    <w:p w:rsidR="00DD2CB4" w:rsidRPr="00C601CA" w:rsidRDefault="00443BE7" w:rsidP="00C601CA">
      <w:pPr>
        <w:pStyle w:val="a7"/>
        <w:rPr>
          <w:sz w:val="24"/>
          <w:szCs w:val="24"/>
        </w:rPr>
      </w:pPr>
      <w:r w:rsidRPr="00C601CA">
        <w:rPr>
          <w:sz w:val="24"/>
          <w:szCs w:val="24"/>
        </w:rPr>
        <w:t>физического</w:t>
      </w:r>
      <w:r w:rsidRPr="00C601CA">
        <w:rPr>
          <w:spacing w:val="1"/>
          <w:sz w:val="24"/>
          <w:szCs w:val="24"/>
        </w:rPr>
        <w:t xml:space="preserve"> </w:t>
      </w:r>
      <w:r w:rsidRPr="00C601CA">
        <w:rPr>
          <w:sz w:val="24"/>
          <w:szCs w:val="24"/>
        </w:rPr>
        <w:t>воспитания,</w:t>
      </w:r>
      <w:r w:rsidRPr="00C601CA">
        <w:rPr>
          <w:spacing w:val="1"/>
          <w:sz w:val="24"/>
          <w:szCs w:val="24"/>
        </w:rPr>
        <w:t xml:space="preserve"> </w:t>
      </w:r>
      <w:r w:rsidRPr="00C601CA">
        <w:rPr>
          <w:sz w:val="24"/>
          <w:szCs w:val="24"/>
        </w:rPr>
        <w:t>формирования</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здоровья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эмоционального</w:t>
      </w:r>
      <w:r w:rsidRPr="00C601CA">
        <w:rPr>
          <w:spacing w:val="1"/>
          <w:sz w:val="24"/>
          <w:szCs w:val="24"/>
        </w:rPr>
        <w:t xml:space="preserve"> </w:t>
      </w:r>
      <w:r w:rsidRPr="00C601CA">
        <w:rPr>
          <w:sz w:val="24"/>
          <w:szCs w:val="24"/>
        </w:rPr>
        <w:t>благополучия:</w:t>
      </w:r>
    </w:p>
    <w:p w:rsidR="00DD2CB4" w:rsidRPr="00C601CA" w:rsidRDefault="00443BE7" w:rsidP="00C601CA">
      <w:pPr>
        <w:pStyle w:val="a7"/>
        <w:rPr>
          <w:sz w:val="24"/>
          <w:szCs w:val="24"/>
        </w:rPr>
      </w:pPr>
      <w:r w:rsidRPr="00C601CA">
        <w:rPr>
          <w:sz w:val="24"/>
          <w:szCs w:val="24"/>
        </w:rPr>
        <w:t>соблюдение</w:t>
      </w:r>
      <w:r w:rsidRPr="00C601CA">
        <w:rPr>
          <w:spacing w:val="1"/>
          <w:sz w:val="24"/>
          <w:szCs w:val="24"/>
        </w:rPr>
        <w:t xml:space="preserve"> </w:t>
      </w:r>
      <w:r w:rsidRPr="00C601CA">
        <w:rPr>
          <w:sz w:val="24"/>
          <w:szCs w:val="24"/>
        </w:rPr>
        <w:t>правил</w:t>
      </w:r>
      <w:r w:rsidRPr="00C601CA">
        <w:rPr>
          <w:spacing w:val="1"/>
          <w:sz w:val="24"/>
          <w:szCs w:val="24"/>
        </w:rPr>
        <w:t xml:space="preserve"> </w:t>
      </w:r>
      <w:r w:rsidRPr="00C601CA">
        <w:rPr>
          <w:sz w:val="24"/>
          <w:szCs w:val="24"/>
        </w:rPr>
        <w:t>безопасного</w:t>
      </w:r>
      <w:r w:rsidRPr="00C601CA">
        <w:rPr>
          <w:spacing w:val="1"/>
          <w:sz w:val="24"/>
          <w:szCs w:val="24"/>
        </w:rPr>
        <w:t xml:space="preserve"> </w:t>
      </w:r>
      <w:r w:rsidRPr="00C601CA">
        <w:rPr>
          <w:sz w:val="24"/>
          <w:szCs w:val="24"/>
        </w:rPr>
        <w:t>поиска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информационной</w:t>
      </w:r>
      <w:r w:rsidRPr="00C601CA">
        <w:rPr>
          <w:spacing w:val="1"/>
          <w:sz w:val="24"/>
          <w:szCs w:val="24"/>
        </w:rPr>
        <w:t xml:space="preserve"> </w:t>
      </w:r>
      <w:r w:rsidRPr="00C601CA">
        <w:rPr>
          <w:sz w:val="24"/>
          <w:szCs w:val="24"/>
        </w:rPr>
        <w:t>среде</w:t>
      </w:r>
      <w:r w:rsidRPr="00C601CA">
        <w:rPr>
          <w:spacing w:val="1"/>
          <w:sz w:val="24"/>
          <w:szCs w:val="24"/>
        </w:rPr>
        <w:t xml:space="preserve"> </w:t>
      </w:r>
      <w:r w:rsidRPr="00C601CA">
        <w:rPr>
          <w:sz w:val="24"/>
          <w:szCs w:val="24"/>
        </w:rPr>
        <w:t>дополнительной</w:t>
      </w:r>
      <w:r w:rsidRPr="00C601CA">
        <w:rPr>
          <w:spacing w:val="1"/>
          <w:sz w:val="24"/>
          <w:szCs w:val="24"/>
        </w:rPr>
        <w:t xml:space="preserve"> </w:t>
      </w:r>
      <w:r w:rsidRPr="00C601CA">
        <w:rPr>
          <w:sz w:val="24"/>
          <w:szCs w:val="24"/>
        </w:rPr>
        <w:t>информации</w:t>
      </w:r>
      <w:r w:rsidRPr="00C601CA">
        <w:rPr>
          <w:spacing w:val="-3"/>
          <w:sz w:val="24"/>
          <w:szCs w:val="24"/>
        </w:rPr>
        <w:t xml:space="preserve"> </w:t>
      </w:r>
      <w:r w:rsidRPr="00C601CA">
        <w:rPr>
          <w:sz w:val="24"/>
          <w:szCs w:val="24"/>
        </w:rPr>
        <w:t>в</w:t>
      </w:r>
      <w:r w:rsidRPr="00C601CA">
        <w:rPr>
          <w:spacing w:val="-1"/>
          <w:sz w:val="24"/>
          <w:szCs w:val="24"/>
        </w:rPr>
        <w:t xml:space="preserve"> </w:t>
      </w:r>
      <w:r w:rsidRPr="00C601CA">
        <w:rPr>
          <w:sz w:val="24"/>
          <w:szCs w:val="24"/>
        </w:rPr>
        <w:t>процессе</w:t>
      </w:r>
      <w:r w:rsidRPr="00C601CA">
        <w:rPr>
          <w:spacing w:val="1"/>
          <w:sz w:val="24"/>
          <w:szCs w:val="24"/>
        </w:rPr>
        <w:t xml:space="preserve"> </w:t>
      </w:r>
      <w:r w:rsidRPr="00C601CA">
        <w:rPr>
          <w:sz w:val="24"/>
          <w:szCs w:val="24"/>
        </w:rPr>
        <w:t>языкового</w:t>
      </w:r>
      <w:r w:rsidRPr="00C601CA">
        <w:rPr>
          <w:spacing w:val="1"/>
          <w:sz w:val="24"/>
          <w:szCs w:val="24"/>
        </w:rPr>
        <w:t xml:space="preserve"> </w:t>
      </w:r>
      <w:r w:rsidRPr="00C601CA">
        <w:rPr>
          <w:sz w:val="24"/>
          <w:szCs w:val="24"/>
        </w:rPr>
        <w:t>образования;</w:t>
      </w:r>
    </w:p>
    <w:p w:rsidR="00DD2CB4" w:rsidRPr="00C601CA" w:rsidRDefault="00443BE7" w:rsidP="00C601CA">
      <w:pPr>
        <w:pStyle w:val="a7"/>
        <w:rPr>
          <w:sz w:val="24"/>
          <w:szCs w:val="24"/>
        </w:rPr>
      </w:pPr>
      <w:r w:rsidRPr="00C601CA">
        <w:rPr>
          <w:sz w:val="24"/>
          <w:szCs w:val="24"/>
        </w:rPr>
        <w:t>бережное отношение к физическому и психическому здоровью, проявляющееся в выборе</w:t>
      </w:r>
      <w:r w:rsidRPr="00C601CA">
        <w:rPr>
          <w:spacing w:val="1"/>
          <w:sz w:val="24"/>
          <w:szCs w:val="24"/>
        </w:rPr>
        <w:t xml:space="preserve"> </w:t>
      </w:r>
      <w:r w:rsidRPr="00C601CA">
        <w:rPr>
          <w:sz w:val="24"/>
          <w:szCs w:val="24"/>
        </w:rPr>
        <w:t>приемлемых способов речевого самовыражения и соблюдении норм речевого этикета и правил</w:t>
      </w:r>
      <w:r w:rsidRPr="00C601CA">
        <w:rPr>
          <w:spacing w:val="1"/>
          <w:sz w:val="24"/>
          <w:szCs w:val="24"/>
        </w:rPr>
        <w:t xml:space="preserve"> </w:t>
      </w:r>
      <w:r w:rsidRPr="00C601CA">
        <w:rPr>
          <w:sz w:val="24"/>
          <w:szCs w:val="24"/>
        </w:rPr>
        <w:t>общения;</w:t>
      </w:r>
    </w:p>
    <w:p w:rsidR="00DD2CB4" w:rsidRPr="00C601CA" w:rsidRDefault="00443BE7" w:rsidP="00C601CA">
      <w:pPr>
        <w:pStyle w:val="a7"/>
        <w:rPr>
          <w:sz w:val="24"/>
          <w:szCs w:val="24"/>
        </w:rPr>
      </w:pPr>
      <w:r w:rsidRPr="00C601CA">
        <w:rPr>
          <w:sz w:val="24"/>
          <w:szCs w:val="24"/>
        </w:rPr>
        <w:t>трудового</w:t>
      </w:r>
      <w:r w:rsidRPr="00C601CA">
        <w:rPr>
          <w:spacing w:val="-3"/>
          <w:sz w:val="24"/>
          <w:szCs w:val="24"/>
        </w:rPr>
        <w:t xml:space="preserve"> </w:t>
      </w:r>
      <w:r w:rsidRPr="00C601CA">
        <w:rPr>
          <w:sz w:val="24"/>
          <w:szCs w:val="24"/>
        </w:rPr>
        <w:t>воспитания:</w:t>
      </w:r>
    </w:p>
    <w:p w:rsidR="00DD2CB4" w:rsidRPr="00C601CA" w:rsidRDefault="00443BE7" w:rsidP="00C601CA">
      <w:pPr>
        <w:pStyle w:val="a7"/>
        <w:rPr>
          <w:sz w:val="24"/>
          <w:szCs w:val="24"/>
        </w:rPr>
      </w:pPr>
      <w:r w:rsidRPr="00C601CA">
        <w:rPr>
          <w:sz w:val="24"/>
          <w:szCs w:val="24"/>
        </w:rPr>
        <w:t>осознание</w:t>
      </w:r>
      <w:r w:rsidRPr="00C601CA">
        <w:rPr>
          <w:spacing w:val="17"/>
          <w:sz w:val="24"/>
          <w:szCs w:val="24"/>
        </w:rPr>
        <w:t xml:space="preserve"> </w:t>
      </w:r>
      <w:r w:rsidRPr="00C601CA">
        <w:rPr>
          <w:sz w:val="24"/>
          <w:szCs w:val="24"/>
        </w:rPr>
        <w:t>ценности</w:t>
      </w:r>
      <w:r w:rsidRPr="00C601CA">
        <w:rPr>
          <w:spacing w:val="20"/>
          <w:sz w:val="24"/>
          <w:szCs w:val="24"/>
        </w:rPr>
        <w:t xml:space="preserve"> </w:t>
      </w:r>
      <w:r w:rsidRPr="00C601CA">
        <w:rPr>
          <w:sz w:val="24"/>
          <w:szCs w:val="24"/>
        </w:rPr>
        <w:t>труда</w:t>
      </w:r>
      <w:r w:rsidRPr="00C601CA">
        <w:rPr>
          <w:spacing w:val="18"/>
          <w:sz w:val="24"/>
          <w:szCs w:val="24"/>
        </w:rPr>
        <w:t xml:space="preserve"> </w:t>
      </w:r>
      <w:r w:rsidRPr="00C601CA">
        <w:rPr>
          <w:sz w:val="24"/>
          <w:szCs w:val="24"/>
        </w:rPr>
        <w:t>в</w:t>
      </w:r>
      <w:r w:rsidRPr="00C601CA">
        <w:rPr>
          <w:spacing w:val="20"/>
          <w:sz w:val="24"/>
          <w:szCs w:val="24"/>
        </w:rPr>
        <w:t xml:space="preserve"> </w:t>
      </w:r>
      <w:r w:rsidRPr="00C601CA">
        <w:rPr>
          <w:sz w:val="24"/>
          <w:szCs w:val="24"/>
        </w:rPr>
        <w:t>жизни</w:t>
      </w:r>
      <w:r w:rsidRPr="00C601CA">
        <w:rPr>
          <w:spacing w:val="20"/>
          <w:sz w:val="24"/>
          <w:szCs w:val="24"/>
        </w:rPr>
        <w:t xml:space="preserve"> </w:t>
      </w:r>
      <w:r w:rsidRPr="00C601CA">
        <w:rPr>
          <w:sz w:val="24"/>
          <w:szCs w:val="24"/>
        </w:rPr>
        <w:t>человека</w:t>
      </w:r>
      <w:r w:rsidRPr="00C601CA">
        <w:rPr>
          <w:spacing w:val="17"/>
          <w:sz w:val="24"/>
          <w:szCs w:val="24"/>
        </w:rPr>
        <w:t xml:space="preserve"> </w:t>
      </w:r>
      <w:r w:rsidRPr="00C601CA">
        <w:rPr>
          <w:sz w:val="24"/>
          <w:szCs w:val="24"/>
        </w:rPr>
        <w:t>и</w:t>
      </w:r>
      <w:r w:rsidRPr="00C601CA">
        <w:rPr>
          <w:spacing w:val="20"/>
          <w:sz w:val="24"/>
          <w:szCs w:val="24"/>
        </w:rPr>
        <w:t xml:space="preserve"> </w:t>
      </w:r>
      <w:r w:rsidRPr="00C601CA">
        <w:rPr>
          <w:sz w:val="24"/>
          <w:szCs w:val="24"/>
        </w:rPr>
        <w:t>общества</w:t>
      </w:r>
      <w:r w:rsidRPr="00C601CA">
        <w:rPr>
          <w:spacing w:val="17"/>
          <w:sz w:val="24"/>
          <w:szCs w:val="24"/>
        </w:rPr>
        <w:t xml:space="preserve"> </w:t>
      </w:r>
      <w:r w:rsidRPr="00C601CA">
        <w:rPr>
          <w:sz w:val="24"/>
          <w:szCs w:val="24"/>
        </w:rPr>
        <w:t>(в</w:t>
      </w:r>
      <w:r w:rsidRPr="00C601CA">
        <w:rPr>
          <w:spacing w:val="20"/>
          <w:sz w:val="24"/>
          <w:szCs w:val="24"/>
        </w:rPr>
        <w:t xml:space="preserve"> </w:t>
      </w:r>
      <w:r w:rsidRPr="00C601CA">
        <w:rPr>
          <w:sz w:val="24"/>
          <w:szCs w:val="24"/>
        </w:rPr>
        <w:t>том</w:t>
      </w:r>
      <w:r w:rsidRPr="00C601CA">
        <w:rPr>
          <w:spacing w:val="20"/>
          <w:sz w:val="24"/>
          <w:szCs w:val="24"/>
        </w:rPr>
        <w:t xml:space="preserve"> </w:t>
      </w:r>
      <w:r w:rsidRPr="00C601CA">
        <w:rPr>
          <w:sz w:val="24"/>
          <w:szCs w:val="24"/>
        </w:rPr>
        <w:t>числе</w:t>
      </w:r>
      <w:r w:rsidRPr="00C601CA">
        <w:rPr>
          <w:spacing w:val="17"/>
          <w:sz w:val="24"/>
          <w:szCs w:val="24"/>
        </w:rPr>
        <w:t xml:space="preserve"> </w:t>
      </w:r>
      <w:r w:rsidRPr="00C601CA">
        <w:rPr>
          <w:sz w:val="24"/>
          <w:szCs w:val="24"/>
        </w:rPr>
        <w:t>благодаря</w:t>
      </w:r>
      <w:r w:rsidRPr="00C601CA">
        <w:rPr>
          <w:spacing w:val="19"/>
          <w:sz w:val="24"/>
          <w:szCs w:val="24"/>
        </w:rPr>
        <w:t xml:space="preserve"> </w:t>
      </w:r>
      <w:r w:rsidRPr="00C601CA">
        <w:rPr>
          <w:sz w:val="24"/>
          <w:szCs w:val="24"/>
        </w:rPr>
        <w:t>примерам</w:t>
      </w:r>
      <w:r w:rsidRPr="00C601CA">
        <w:rPr>
          <w:spacing w:val="-58"/>
          <w:sz w:val="24"/>
          <w:szCs w:val="24"/>
        </w:rPr>
        <w:t xml:space="preserve"> </w:t>
      </w:r>
      <w:r w:rsidRPr="00C601CA">
        <w:rPr>
          <w:sz w:val="24"/>
          <w:szCs w:val="24"/>
        </w:rPr>
        <w:t>из текстов, с которыми идёт работа на уроках русского языка), интерес к различным профессиям,</w:t>
      </w:r>
      <w:r w:rsidRPr="00C601CA">
        <w:rPr>
          <w:spacing w:val="1"/>
          <w:sz w:val="24"/>
          <w:szCs w:val="24"/>
        </w:rPr>
        <w:t xml:space="preserve"> </w:t>
      </w:r>
      <w:r w:rsidRPr="00C601CA">
        <w:rPr>
          <w:sz w:val="24"/>
          <w:szCs w:val="24"/>
        </w:rPr>
        <w:t>возникающий при обсуждении примеров из текстов, с которыми идёт работа на уроках русского</w:t>
      </w:r>
      <w:r w:rsidRPr="00C601CA">
        <w:rPr>
          <w:spacing w:val="1"/>
          <w:sz w:val="24"/>
          <w:szCs w:val="24"/>
        </w:rPr>
        <w:t xml:space="preserve"> </w:t>
      </w:r>
      <w:r w:rsidRPr="00C601CA">
        <w:rPr>
          <w:sz w:val="24"/>
          <w:szCs w:val="24"/>
        </w:rPr>
        <w:t>языка;</w:t>
      </w:r>
    </w:p>
    <w:p w:rsidR="00DD2CB4" w:rsidRPr="00C601CA" w:rsidRDefault="00443BE7" w:rsidP="00C601CA">
      <w:pPr>
        <w:pStyle w:val="a7"/>
        <w:rPr>
          <w:sz w:val="24"/>
          <w:szCs w:val="24"/>
        </w:rPr>
      </w:pPr>
      <w:r w:rsidRPr="00C601CA">
        <w:rPr>
          <w:sz w:val="24"/>
          <w:szCs w:val="24"/>
        </w:rPr>
        <w:t>экологического</w:t>
      </w:r>
      <w:r w:rsidRPr="00C601CA">
        <w:rPr>
          <w:spacing w:val="-4"/>
          <w:sz w:val="24"/>
          <w:szCs w:val="24"/>
        </w:rPr>
        <w:t xml:space="preserve"> </w:t>
      </w:r>
      <w:r w:rsidRPr="00C601CA">
        <w:rPr>
          <w:sz w:val="24"/>
          <w:szCs w:val="24"/>
        </w:rPr>
        <w:t>воспитания:</w:t>
      </w:r>
    </w:p>
    <w:p w:rsidR="00DD2CB4" w:rsidRPr="00C601CA" w:rsidRDefault="00443BE7" w:rsidP="00C601CA">
      <w:pPr>
        <w:pStyle w:val="a7"/>
        <w:rPr>
          <w:sz w:val="24"/>
          <w:szCs w:val="24"/>
        </w:rPr>
      </w:pPr>
      <w:r w:rsidRPr="00C601CA">
        <w:rPr>
          <w:sz w:val="24"/>
          <w:szCs w:val="24"/>
        </w:rPr>
        <w:t>бережное</w:t>
      </w:r>
      <w:r w:rsidRPr="00C601CA">
        <w:rPr>
          <w:spacing w:val="-7"/>
          <w:sz w:val="24"/>
          <w:szCs w:val="24"/>
        </w:rPr>
        <w:t xml:space="preserve"> </w:t>
      </w:r>
      <w:r w:rsidRPr="00C601CA">
        <w:rPr>
          <w:sz w:val="24"/>
          <w:szCs w:val="24"/>
        </w:rPr>
        <w:t>отношение</w:t>
      </w:r>
      <w:r w:rsidRPr="00C601CA">
        <w:rPr>
          <w:spacing w:val="-6"/>
          <w:sz w:val="24"/>
          <w:szCs w:val="24"/>
        </w:rPr>
        <w:t xml:space="preserve"> </w:t>
      </w:r>
      <w:r w:rsidRPr="00C601CA">
        <w:rPr>
          <w:sz w:val="24"/>
          <w:szCs w:val="24"/>
        </w:rPr>
        <w:t>к</w:t>
      </w:r>
      <w:r w:rsidRPr="00C601CA">
        <w:rPr>
          <w:spacing w:val="-3"/>
          <w:sz w:val="24"/>
          <w:szCs w:val="24"/>
        </w:rPr>
        <w:t xml:space="preserve"> </w:t>
      </w:r>
      <w:r w:rsidRPr="00C601CA">
        <w:rPr>
          <w:sz w:val="24"/>
          <w:szCs w:val="24"/>
        </w:rPr>
        <w:t>природе,</w:t>
      </w:r>
      <w:r w:rsidRPr="00C601CA">
        <w:rPr>
          <w:spacing w:val="-3"/>
          <w:sz w:val="24"/>
          <w:szCs w:val="24"/>
        </w:rPr>
        <w:t xml:space="preserve"> </w:t>
      </w:r>
      <w:r w:rsidRPr="00C601CA">
        <w:rPr>
          <w:sz w:val="24"/>
          <w:szCs w:val="24"/>
        </w:rPr>
        <w:t>формируемое</w:t>
      </w:r>
      <w:r w:rsidRPr="00C601CA">
        <w:rPr>
          <w:spacing w:val="-6"/>
          <w:sz w:val="24"/>
          <w:szCs w:val="24"/>
        </w:rPr>
        <w:t xml:space="preserve"> </w:t>
      </w:r>
      <w:r w:rsidRPr="00C601CA">
        <w:rPr>
          <w:sz w:val="24"/>
          <w:szCs w:val="24"/>
        </w:rPr>
        <w:t>в процессе</w:t>
      </w:r>
      <w:r w:rsidRPr="00C601CA">
        <w:rPr>
          <w:spacing w:val="-1"/>
          <w:sz w:val="24"/>
          <w:szCs w:val="24"/>
        </w:rPr>
        <w:t xml:space="preserve"> </w:t>
      </w:r>
      <w:r w:rsidRPr="00C601CA">
        <w:rPr>
          <w:sz w:val="24"/>
          <w:szCs w:val="24"/>
        </w:rPr>
        <w:t>работы</w:t>
      </w:r>
      <w:r w:rsidRPr="00C601CA">
        <w:rPr>
          <w:spacing w:val="-3"/>
          <w:sz w:val="24"/>
          <w:szCs w:val="24"/>
        </w:rPr>
        <w:t xml:space="preserve"> </w:t>
      </w:r>
      <w:r w:rsidRPr="00C601CA">
        <w:rPr>
          <w:sz w:val="24"/>
          <w:szCs w:val="24"/>
        </w:rPr>
        <w:t>с</w:t>
      </w:r>
      <w:r w:rsidRPr="00C601CA">
        <w:rPr>
          <w:spacing w:val="-1"/>
          <w:sz w:val="24"/>
          <w:szCs w:val="24"/>
        </w:rPr>
        <w:t xml:space="preserve"> </w:t>
      </w:r>
      <w:r w:rsidRPr="00C601CA">
        <w:rPr>
          <w:sz w:val="24"/>
          <w:szCs w:val="24"/>
        </w:rPr>
        <w:t>текстами;</w:t>
      </w:r>
      <w:r w:rsidRPr="00C601CA">
        <w:rPr>
          <w:spacing w:val="-57"/>
          <w:sz w:val="24"/>
          <w:szCs w:val="24"/>
        </w:rPr>
        <w:t xml:space="preserve"> </w:t>
      </w:r>
      <w:r w:rsidRPr="00C601CA">
        <w:rPr>
          <w:sz w:val="24"/>
          <w:szCs w:val="24"/>
        </w:rPr>
        <w:t>неприятие действий,</w:t>
      </w:r>
      <w:r w:rsidRPr="00C601CA">
        <w:rPr>
          <w:spacing w:val="-1"/>
          <w:sz w:val="24"/>
          <w:szCs w:val="24"/>
        </w:rPr>
        <w:t xml:space="preserve"> </w:t>
      </w:r>
      <w:r w:rsidRPr="00C601CA">
        <w:rPr>
          <w:sz w:val="24"/>
          <w:szCs w:val="24"/>
        </w:rPr>
        <w:t>приносящих</w:t>
      </w:r>
      <w:r w:rsidRPr="00C601CA">
        <w:rPr>
          <w:spacing w:val="-4"/>
          <w:sz w:val="24"/>
          <w:szCs w:val="24"/>
        </w:rPr>
        <w:t xml:space="preserve"> </w:t>
      </w:r>
      <w:r w:rsidRPr="00C601CA">
        <w:rPr>
          <w:sz w:val="24"/>
          <w:szCs w:val="24"/>
        </w:rPr>
        <w:t>вред</w:t>
      </w:r>
      <w:r w:rsidRPr="00C601CA">
        <w:rPr>
          <w:spacing w:val="5"/>
          <w:sz w:val="24"/>
          <w:szCs w:val="24"/>
        </w:rPr>
        <w:t xml:space="preserve"> </w:t>
      </w:r>
      <w:r w:rsidRPr="00C601CA">
        <w:rPr>
          <w:sz w:val="24"/>
          <w:szCs w:val="24"/>
        </w:rPr>
        <w:t>природе;</w:t>
      </w:r>
    </w:p>
    <w:p w:rsidR="00DD2CB4" w:rsidRPr="00C601CA" w:rsidRDefault="00443BE7" w:rsidP="00C601CA">
      <w:pPr>
        <w:pStyle w:val="a7"/>
        <w:rPr>
          <w:sz w:val="24"/>
          <w:szCs w:val="24"/>
        </w:rPr>
      </w:pPr>
      <w:r w:rsidRPr="00C601CA">
        <w:rPr>
          <w:sz w:val="24"/>
          <w:szCs w:val="24"/>
        </w:rPr>
        <w:t>ценности</w:t>
      </w:r>
      <w:r w:rsidRPr="00C601CA">
        <w:rPr>
          <w:spacing w:val="-3"/>
          <w:sz w:val="24"/>
          <w:szCs w:val="24"/>
        </w:rPr>
        <w:t xml:space="preserve"> </w:t>
      </w:r>
      <w:r w:rsidRPr="00C601CA">
        <w:rPr>
          <w:sz w:val="24"/>
          <w:szCs w:val="24"/>
        </w:rPr>
        <w:t>научного</w:t>
      </w:r>
      <w:r w:rsidRPr="00C601CA">
        <w:rPr>
          <w:spacing w:val="-4"/>
          <w:sz w:val="24"/>
          <w:szCs w:val="24"/>
        </w:rPr>
        <w:t xml:space="preserve"> </w:t>
      </w:r>
      <w:r w:rsidRPr="00C601CA">
        <w:rPr>
          <w:sz w:val="24"/>
          <w:szCs w:val="24"/>
        </w:rPr>
        <w:t>познания:</w:t>
      </w:r>
    </w:p>
    <w:p w:rsidR="00DD2CB4" w:rsidRPr="00C601CA" w:rsidRDefault="00443BE7" w:rsidP="00C601CA">
      <w:pPr>
        <w:pStyle w:val="a7"/>
        <w:rPr>
          <w:sz w:val="24"/>
          <w:szCs w:val="24"/>
        </w:rPr>
      </w:pPr>
      <w:r w:rsidRPr="00C601CA">
        <w:rPr>
          <w:sz w:val="24"/>
          <w:szCs w:val="24"/>
        </w:rPr>
        <w:t>первоначальные</w:t>
      </w:r>
      <w:r w:rsidRPr="00C601CA">
        <w:rPr>
          <w:spacing w:val="10"/>
          <w:sz w:val="24"/>
          <w:szCs w:val="24"/>
        </w:rPr>
        <w:t xml:space="preserve"> </w:t>
      </w:r>
      <w:r w:rsidRPr="00C601CA">
        <w:rPr>
          <w:sz w:val="24"/>
          <w:szCs w:val="24"/>
        </w:rPr>
        <w:t>представления</w:t>
      </w:r>
      <w:r w:rsidRPr="00C601CA">
        <w:rPr>
          <w:spacing w:val="65"/>
          <w:sz w:val="24"/>
          <w:szCs w:val="24"/>
        </w:rPr>
        <w:t xml:space="preserve"> </w:t>
      </w:r>
      <w:r w:rsidRPr="00C601CA">
        <w:rPr>
          <w:sz w:val="24"/>
          <w:szCs w:val="24"/>
        </w:rPr>
        <w:t>о</w:t>
      </w:r>
      <w:r w:rsidRPr="00C601CA">
        <w:rPr>
          <w:spacing w:val="75"/>
          <w:sz w:val="24"/>
          <w:szCs w:val="24"/>
        </w:rPr>
        <w:t xml:space="preserve"> </w:t>
      </w:r>
      <w:r w:rsidRPr="00C601CA">
        <w:rPr>
          <w:sz w:val="24"/>
          <w:szCs w:val="24"/>
        </w:rPr>
        <w:t>научной</w:t>
      </w:r>
      <w:r w:rsidRPr="00C601CA">
        <w:rPr>
          <w:spacing w:val="75"/>
          <w:sz w:val="24"/>
          <w:szCs w:val="24"/>
        </w:rPr>
        <w:t xml:space="preserve"> </w:t>
      </w:r>
      <w:r w:rsidRPr="00C601CA">
        <w:rPr>
          <w:sz w:val="24"/>
          <w:szCs w:val="24"/>
        </w:rPr>
        <w:t>картине</w:t>
      </w:r>
      <w:r w:rsidRPr="00C601CA">
        <w:rPr>
          <w:spacing w:val="75"/>
          <w:sz w:val="24"/>
          <w:szCs w:val="24"/>
        </w:rPr>
        <w:t xml:space="preserve"> </w:t>
      </w:r>
      <w:r w:rsidRPr="00C601CA">
        <w:rPr>
          <w:sz w:val="24"/>
          <w:szCs w:val="24"/>
        </w:rPr>
        <w:t>мира,</w:t>
      </w:r>
      <w:r w:rsidRPr="00C601CA">
        <w:rPr>
          <w:spacing w:val="73"/>
          <w:sz w:val="24"/>
          <w:szCs w:val="24"/>
        </w:rPr>
        <w:t xml:space="preserve"> </w:t>
      </w:r>
      <w:r w:rsidRPr="00C601CA">
        <w:rPr>
          <w:sz w:val="24"/>
          <w:szCs w:val="24"/>
        </w:rPr>
        <w:t>в</w:t>
      </w:r>
      <w:r w:rsidRPr="00C601CA">
        <w:rPr>
          <w:spacing w:val="72"/>
          <w:sz w:val="24"/>
          <w:szCs w:val="24"/>
        </w:rPr>
        <w:t xml:space="preserve"> </w:t>
      </w:r>
      <w:r w:rsidRPr="00C601CA">
        <w:rPr>
          <w:sz w:val="24"/>
          <w:szCs w:val="24"/>
        </w:rPr>
        <w:t>том</w:t>
      </w:r>
      <w:r w:rsidRPr="00C601CA">
        <w:rPr>
          <w:spacing w:val="72"/>
          <w:sz w:val="24"/>
          <w:szCs w:val="24"/>
        </w:rPr>
        <w:t xml:space="preserve"> </w:t>
      </w:r>
      <w:r w:rsidRPr="00C601CA">
        <w:rPr>
          <w:sz w:val="24"/>
          <w:szCs w:val="24"/>
        </w:rPr>
        <w:t>числе</w:t>
      </w:r>
      <w:r w:rsidRPr="00C601CA">
        <w:rPr>
          <w:spacing w:val="70"/>
          <w:sz w:val="24"/>
          <w:szCs w:val="24"/>
        </w:rPr>
        <w:t xml:space="preserve"> </w:t>
      </w:r>
      <w:r w:rsidRPr="00C601CA">
        <w:rPr>
          <w:sz w:val="24"/>
          <w:szCs w:val="24"/>
        </w:rPr>
        <w:t>первоначальные</w:t>
      </w:r>
    </w:p>
    <w:p w:rsidR="00DD2CB4" w:rsidRPr="00C601CA" w:rsidRDefault="00443BE7" w:rsidP="00C601CA">
      <w:pPr>
        <w:pStyle w:val="a7"/>
        <w:rPr>
          <w:sz w:val="24"/>
          <w:szCs w:val="24"/>
        </w:rPr>
      </w:pPr>
      <w:r w:rsidRPr="00C601CA">
        <w:rPr>
          <w:sz w:val="24"/>
          <w:szCs w:val="24"/>
        </w:rPr>
        <w:t>представления о системе языка как одной из составляющих целостной научной картины мира;</w:t>
      </w:r>
      <w:r w:rsidRPr="00C601CA">
        <w:rPr>
          <w:spacing w:val="1"/>
          <w:sz w:val="24"/>
          <w:szCs w:val="24"/>
        </w:rPr>
        <w:t xml:space="preserve"> </w:t>
      </w:r>
      <w:r w:rsidRPr="00C601CA">
        <w:rPr>
          <w:sz w:val="24"/>
          <w:szCs w:val="24"/>
        </w:rPr>
        <w:t>познавательные</w:t>
      </w:r>
      <w:r w:rsidRPr="00C601CA">
        <w:rPr>
          <w:spacing w:val="23"/>
          <w:sz w:val="24"/>
          <w:szCs w:val="24"/>
        </w:rPr>
        <w:t xml:space="preserve"> </w:t>
      </w:r>
      <w:r w:rsidRPr="00C601CA">
        <w:rPr>
          <w:sz w:val="24"/>
          <w:szCs w:val="24"/>
        </w:rPr>
        <w:t>интересы,</w:t>
      </w:r>
      <w:r w:rsidRPr="00C601CA">
        <w:rPr>
          <w:spacing w:val="22"/>
          <w:sz w:val="24"/>
          <w:szCs w:val="24"/>
        </w:rPr>
        <w:t xml:space="preserve"> </w:t>
      </w:r>
      <w:r w:rsidRPr="00C601CA">
        <w:rPr>
          <w:sz w:val="24"/>
          <w:szCs w:val="24"/>
        </w:rPr>
        <w:t>активность,</w:t>
      </w:r>
      <w:r w:rsidRPr="00C601CA">
        <w:rPr>
          <w:spacing w:val="22"/>
          <w:sz w:val="24"/>
          <w:szCs w:val="24"/>
        </w:rPr>
        <w:t xml:space="preserve"> </w:t>
      </w:r>
      <w:r w:rsidRPr="00C601CA">
        <w:rPr>
          <w:sz w:val="24"/>
          <w:szCs w:val="24"/>
        </w:rPr>
        <w:t>инициативность,</w:t>
      </w:r>
      <w:r w:rsidRPr="00C601CA">
        <w:rPr>
          <w:spacing w:val="26"/>
          <w:sz w:val="24"/>
          <w:szCs w:val="24"/>
        </w:rPr>
        <w:t xml:space="preserve"> </w:t>
      </w:r>
      <w:r w:rsidRPr="00C601CA">
        <w:rPr>
          <w:sz w:val="24"/>
          <w:szCs w:val="24"/>
        </w:rPr>
        <w:t>любознательность</w:t>
      </w:r>
    </w:p>
    <w:p w:rsidR="00DD2CB4" w:rsidRPr="00C601CA" w:rsidRDefault="00443BE7" w:rsidP="00C601CA">
      <w:pPr>
        <w:pStyle w:val="a7"/>
        <w:rPr>
          <w:sz w:val="24"/>
          <w:szCs w:val="24"/>
        </w:rPr>
      </w:pPr>
      <w:r w:rsidRPr="00C601CA">
        <w:rPr>
          <w:sz w:val="24"/>
          <w:szCs w:val="24"/>
        </w:rPr>
        <w:t>и самостоятельность в познании, в том числе познавательный интерес к изучению русского языка,</w:t>
      </w:r>
      <w:r w:rsidRPr="00C601CA">
        <w:rPr>
          <w:spacing w:val="1"/>
          <w:sz w:val="24"/>
          <w:szCs w:val="24"/>
        </w:rPr>
        <w:t xml:space="preserve"> </w:t>
      </w:r>
      <w:r w:rsidRPr="00C601CA">
        <w:rPr>
          <w:sz w:val="24"/>
          <w:szCs w:val="24"/>
        </w:rPr>
        <w:t>активность</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самостоятельность</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его</w:t>
      </w:r>
      <w:r w:rsidRPr="00C601CA">
        <w:rPr>
          <w:spacing w:val="2"/>
          <w:sz w:val="24"/>
          <w:szCs w:val="24"/>
        </w:rPr>
        <w:t xml:space="preserve"> </w:t>
      </w:r>
      <w:r w:rsidRPr="00C601CA">
        <w:rPr>
          <w:sz w:val="24"/>
          <w:szCs w:val="24"/>
        </w:rPr>
        <w:t>познании.</w:t>
      </w:r>
    </w:p>
    <w:p w:rsidR="00DD2CB4" w:rsidRPr="00C601CA" w:rsidRDefault="00443BE7" w:rsidP="00C601CA">
      <w:pPr>
        <w:pStyle w:val="a7"/>
        <w:rPr>
          <w:sz w:val="24"/>
          <w:szCs w:val="24"/>
        </w:rPr>
      </w:pPr>
      <w:r w:rsidRPr="00C601CA">
        <w:rPr>
          <w:sz w:val="24"/>
          <w:szCs w:val="24"/>
        </w:rPr>
        <w:t>В</w:t>
      </w:r>
      <w:r w:rsidRPr="00C601CA">
        <w:rPr>
          <w:spacing w:val="1"/>
          <w:sz w:val="24"/>
          <w:szCs w:val="24"/>
        </w:rPr>
        <w:t xml:space="preserve"> </w:t>
      </w:r>
      <w:r w:rsidRPr="00C601CA">
        <w:rPr>
          <w:sz w:val="24"/>
          <w:szCs w:val="24"/>
        </w:rPr>
        <w:t>результате</w:t>
      </w:r>
      <w:r w:rsidRPr="00C601CA">
        <w:rPr>
          <w:spacing w:val="1"/>
          <w:sz w:val="24"/>
          <w:szCs w:val="24"/>
        </w:rPr>
        <w:t xml:space="preserve"> </w:t>
      </w:r>
      <w:r w:rsidRPr="00C601CA">
        <w:rPr>
          <w:sz w:val="24"/>
          <w:szCs w:val="24"/>
        </w:rPr>
        <w:t>изучения</w:t>
      </w:r>
      <w:r w:rsidRPr="00C601CA">
        <w:rPr>
          <w:spacing w:val="1"/>
          <w:sz w:val="24"/>
          <w:szCs w:val="24"/>
        </w:rPr>
        <w:t xml:space="preserve"> </w:t>
      </w:r>
      <w:r w:rsidRPr="00C601CA">
        <w:rPr>
          <w:sz w:val="24"/>
          <w:szCs w:val="24"/>
        </w:rPr>
        <w:t>русского</w:t>
      </w:r>
      <w:r w:rsidRPr="00C601CA">
        <w:rPr>
          <w:spacing w:val="1"/>
          <w:sz w:val="24"/>
          <w:szCs w:val="24"/>
        </w:rPr>
        <w:t xml:space="preserve"> </w:t>
      </w:r>
      <w:r w:rsidRPr="00C601CA">
        <w:rPr>
          <w:sz w:val="24"/>
          <w:szCs w:val="24"/>
        </w:rPr>
        <w:t>языка</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уровне</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у</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будут</w:t>
      </w:r>
      <w:r w:rsidRPr="00C601CA">
        <w:rPr>
          <w:spacing w:val="1"/>
          <w:sz w:val="24"/>
          <w:szCs w:val="24"/>
        </w:rPr>
        <w:t xml:space="preserve"> </w:t>
      </w:r>
      <w:r w:rsidRPr="00C601CA">
        <w:rPr>
          <w:sz w:val="24"/>
          <w:szCs w:val="24"/>
        </w:rPr>
        <w:t>сформированы</w:t>
      </w:r>
      <w:r w:rsidRPr="00C601CA">
        <w:rPr>
          <w:spacing w:val="1"/>
          <w:sz w:val="24"/>
          <w:szCs w:val="24"/>
        </w:rPr>
        <w:t xml:space="preserve"> </w:t>
      </w:r>
      <w:r w:rsidRPr="00C601CA">
        <w:rPr>
          <w:sz w:val="24"/>
          <w:szCs w:val="24"/>
        </w:rPr>
        <w:t>познавательные</w:t>
      </w:r>
      <w:r w:rsidRPr="00C601CA">
        <w:rPr>
          <w:spacing w:val="1"/>
          <w:sz w:val="24"/>
          <w:szCs w:val="24"/>
        </w:rPr>
        <w:t xml:space="preserve"> </w:t>
      </w:r>
      <w:r w:rsidRPr="00C601CA">
        <w:rPr>
          <w:sz w:val="24"/>
          <w:szCs w:val="24"/>
        </w:rPr>
        <w:t>универсальные</w:t>
      </w:r>
      <w:r w:rsidRPr="00C601CA">
        <w:rPr>
          <w:spacing w:val="1"/>
          <w:sz w:val="24"/>
          <w:szCs w:val="24"/>
        </w:rPr>
        <w:t xml:space="preserve"> </w:t>
      </w:r>
      <w:r w:rsidRPr="00C601CA">
        <w:rPr>
          <w:sz w:val="24"/>
          <w:szCs w:val="24"/>
        </w:rPr>
        <w:t>учебные</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коммуникативные</w:t>
      </w:r>
      <w:r w:rsidRPr="00C601CA">
        <w:rPr>
          <w:spacing w:val="1"/>
          <w:sz w:val="24"/>
          <w:szCs w:val="24"/>
        </w:rPr>
        <w:t xml:space="preserve"> </w:t>
      </w:r>
      <w:r w:rsidRPr="00C601CA">
        <w:rPr>
          <w:sz w:val="24"/>
          <w:szCs w:val="24"/>
        </w:rPr>
        <w:t>универсальные</w:t>
      </w:r>
      <w:r w:rsidRPr="00C601CA">
        <w:rPr>
          <w:spacing w:val="1"/>
          <w:sz w:val="24"/>
          <w:szCs w:val="24"/>
        </w:rPr>
        <w:t xml:space="preserve"> </w:t>
      </w:r>
      <w:r w:rsidRPr="00C601CA">
        <w:rPr>
          <w:sz w:val="24"/>
          <w:szCs w:val="24"/>
        </w:rPr>
        <w:t>учебные</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регулятивные</w:t>
      </w:r>
      <w:r w:rsidRPr="00C601CA">
        <w:rPr>
          <w:spacing w:val="1"/>
          <w:sz w:val="24"/>
          <w:szCs w:val="24"/>
        </w:rPr>
        <w:t xml:space="preserve"> </w:t>
      </w:r>
      <w:r w:rsidRPr="00C601CA">
        <w:rPr>
          <w:sz w:val="24"/>
          <w:szCs w:val="24"/>
        </w:rPr>
        <w:t>универсальные</w:t>
      </w:r>
      <w:r w:rsidRPr="00C601CA">
        <w:rPr>
          <w:spacing w:val="1"/>
          <w:sz w:val="24"/>
          <w:szCs w:val="24"/>
        </w:rPr>
        <w:t xml:space="preserve"> </w:t>
      </w:r>
      <w:r w:rsidRPr="00C601CA">
        <w:rPr>
          <w:sz w:val="24"/>
          <w:szCs w:val="24"/>
        </w:rPr>
        <w:t>учебные</w:t>
      </w:r>
      <w:r w:rsidRPr="00C601CA">
        <w:rPr>
          <w:spacing w:val="1"/>
          <w:sz w:val="24"/>
          <w:szCs w:val="24"/>
        </w:rPr>
        <w:t xml:space="preserve"> </w:t>
      </w:r>
      <w:r w:rsidRPr="00C601CA">
        <w:rPr>
          <w:sz w:val="24"/>
          <w:szCs w:val="24"/>
        </w:rPr>
        <w:t>действия,</w:t>
      </w:r>
      <w:r w:rsidRPr="00C601CA">
        <w:rPr>
          <w:spacing w:val="3"/>
          <w:sz w:val="24"/>
          <w:szCs w:val="24"/>
        </w:rPr>
        <w:t xml:space="preserve"> </w:t>
      </w:r>
      <w:r w:rsidRPr="00C601CA">
        <w:rPr>
          <w:sz w:val="24"/>
          <w:szCs w:val="24"/>
        </w:rPr>
        <w:t>совместная</w:t>
      </w:r>
      <w:r w:rsidRPr="00C601CA">
        <w:rPr>
          <w:spacing w:val="2"/>
          <w:sz w:val="24"/>
          <w:szCs w:val="24"/>
        </w:rPr>
        <w:t xml:space="preserve"> </w:t>
      </w:r>
      <w:r w:rsidRPr="00C601CA">
        <w:rPr>
          <w:sz w:val="24"/>
          <w:szCs w:val="24"/>
        </w:rPr>
        <w:t>деятельность.</w:t>
      </w:r>
    </w:p>
    <w:p w:rsidR="00DD2CB4" w:rsidRPr="00C601CA" w:rsidRDefault="00443BE7" w:rsidP="00C601CA">
      <w:pPr>
        <w:pStyle w:val="a7"/>
        <w:rPr>
          <w:sz w:val="24"/>
          <w:szCs w:val="24"/>
        </w:rPr>
      </w:pPr>
      <w:r w:rsidRPr="00C601CA">
        <w:rPr>
          <w:sz w:val="24"/>
          <w:szCs w:val="24"/>
        </w:rPr>
        <w:t>У обучающегося будут сформированы следующие базовые логические действия как часть</w:t>
      </w:r>
      <w:r w:rsidRPr="00C601CA">
        <w:rPr>
          <w:spacing w:val="1"/>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сравнивать</w:t>
      </w:r>
      <w:r w:rsidRPr="00C601CA">
        <w:rPr>
          <w:spacing w:val="1"/>
          <w:sz w:val="24"/>
          <w:szCs w:val="24"/>
        </w:rPr>
        <w:t xml:space="preserve"> </w:t>
      </w:r>
      <w:r w:rsidRPr="00C601CA">
        <w:rPr>
          <w:sz w:val="24"/>
          <w:szCs w:val="24"/>
        </w:rPr>
        <w:t>различные</w:t>
      </w:r>
      <w:r w:rsidRPr="00C601CA">
        <w:rPr>
          <w:spacing w:val="1"/>
          <w:sz w:val="24"/>
          <w:szCs w:val="24"/>
        </w:rPr>
        <w:t xml:space="preserve"> </w:t>
      </w:r>
      <w:r w:rsidRPr="00C601CA">
        <w:rPr>
          <w:sz w:val="24"/>
          <w:szCs w:val="24"/>
        </w:rPr>
        <w:t>языковые</w:t>
      </w:r>
      <w:r w:rsidRPr="00C601CA">
        <w:rPr>
          <w:spacing w:val="1"/>
          <w:sz w:val="24"/>
          <w:szCs w:val="24"/>
        </w:rPr>
        <w:t xml:space="preserve"> </w:t>
      </w:r>
      <w:r w:rsidRPr="00C601CA">
        <w:rPr>
          <w:sz w:val="24"/>
          <w:szCs w:val="24"/>
        </w:rPr>
        <w:t>единицы</w:t>
      </w:r>
      <w:r w:rsidRPr="00C601CA">
        <w:rPr>
          <w:spacing w:val="1"/>
          <w:sz w:val="24"/>
          <w:szCs w:val="24"/>
        </w:rPr>
        <w:t xml:space="preserve"> </w:t>
      </w:r>
      <w:r w:rsidRPr="00C601CA">
        <w:rPr>
          <w:sz w:val="24"/>
          <w:szCs w:val="24"/>
        </w:rPr>
        <w:t>(звуки,</w:t>
      </w:r>
      <w:r w:rsidRPr="00C601CA">
        <w:rPr>
          <w:spacing w:val="1"/>
          <w:sz w:val="24"/>
          <w:szCs w:val="24"/>
        </w:rPr>
        <w:t xml:space="preserve"> </w:t>
      </w:r>
      <w:r w:rsidRPr="00C601CA">
        <w:rPr>
          <w:sz w:val="24"/>
          <w:szCs w:val="24"/>
        </w:rPr>
        <w:t>слова,</w:t>
      </w:r>
      <w:r w:rsidRPr="00C601CA">
        <w:rPr>
          <w:spacing w:val="1"/>
          <w:sz w:val="24"/>
          <w:szCs w:val="24"/>
        </w:rPr>
        <w:t xml:space="preserve"> </w:t>
      </w:r>
      <w:r w:rsidRPr="00C601CA">
        <w:rPr>
          <w:sz w:val="24"/>
          <w:szCs w:val="24"/>
        </w:rPr>
        <w:t>предложения,</w:t>
      </w:r>
      <w:r w:rsidRPr="00C601CA">
        <w:rPr>
          <w:spacing w:val="1"/>
          <w:sz w:val="24"/>
          <w:szCs w:val="24"/>
        </w:rPr>
        <w:t xml:space="preserve"> </w:t>
      </w:r>
      <w:r w:rsidRPr="00C601CA">
        <w:rPr>
          <w:sz w:val="24"/>
          <w:szCs w:val="24"/>
        </w:rPr>
        <w:t>тексты),</w:t>
      </w:r>
      <w:r w:rsidRPr="00C601CA">
        <w:rPr>
          <w:spacing w:val="1"/>
          <w:sz w:val="24"/>
          <w:szCs w:val="24"/>
        </w:rPr>
        <w:t xml:space="preserve"> </w:t>
      </w:r>
      <w:r w:rsidRPr="00C601CA">
        <w:rPr>
          <w:sz w:val="24"/>
          <w:szCs w:val="24"/>
        </w:rPr>
        <w:t>устанавливать</w:t>
      </w:r>
      <w:r w:rsidRPr="00C601CA">
        <w:rPr>
          <w:spacing w:val="1"/>
          <w:sz w:val="24"/>
          <w:szCs w:val="24"/>
        </w:rPr>
        <w:t xml:space="preserve"> </w:t>
      </w:r>
      <w:r w:rsidRPr="00C601CA">
        <w:rPr>
          <w:sz w:val="24"/>
          <w:szCs w:val="24"/>
        </w:rPr>
        <w:t>основания</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сравнения</w:t>
      </w:r>
      <w:r w:rsidRPr="00C601CA">
        <w:rPr>
          <w:spacing w:val="1"/>
          <w:sz w:val="24"/>
          <w:szCs w:val="24"/>
        </w:rPr>
        <w:t xml:space="preserve"> </w:t>
      </w:r>
      <w:r w:rsidRPr="00C601CA">
        <w:rPr>
          <w:sz w:val="24"/>
          <w:szCs w:val="24"/>
        </w:rPr>
        <w:t>языковых</w:t>
      </w:r>
      <w:r w:rsidRPr="00C601CA">
        <w:rPr>
          <w:spacing w:val="1"/>
          <w:sz w:val="24"/>
          <w:szCs w:val="24"/>
        </w:rPr>
        <w:t xml:space="preserve"> </w:t>
      </w:r>
      <w:r w:rsidRPr="00C601CA">
        <w:rPr>
          <w:sz w:val="24"/>
          <w:szCs w:val="24"/>
        </w:rPr>
        <w:t>единиц</w:t>
      </w:r>
      <w:r w:rsidRPr="00C601CA">
        <w:rPr>
          <w:spacing w:val="1"/>
          <w:sz w:val="24"/>
          <w:szCs w:val="24"/>
        </w:rPr>
        <w:t xml:space="preserve"> </w:t>
      </w:r>
      <w:r w:rsidRPr="00C601CA">
        <w:rPr>
          <w:sz w:val="24"/>
          <w:szCs w:val="24"/>
        </w:rPr>
        <w:t>(частеречная</w:t>
      </w:r>
      <w:r w:rsidRPr="00C601CA">
        <w:rPr>
          <w:spacing w:val="1"/>
          <w:sz w:val="24"/>
          <w:szCs w:val="24"/>
        </w:rPr>
        <w:t xml:space="preserve"> </w:t>
      </w:r>
      <w:r w:rsidRPr="00C601CA">
        <w:rPr>
          <w:sz w:val="24"/>
          <w:szCs w:val="24"/>
        </w:rPr>
        <w:t>принадлежность,</w:t>
      </w:r>
      <w:r w:rsidRPr="00C601CA">
        <w:rPr>
          <w:spacing w:val="1"/>
          <w:sz w:val="24"/>
          <w:szCs w:val="24"/>
        </w:rPr>
        <w:t xml:space="preserve"> </w:t>
      </w:r>
      <w:r w:rsidRPr="00C601CA">
        <w:rPr>
          <w:sz w:val="24"/>
          <w:szCs w:val="24"/>
        </w:rPr>
        <w:t>грамматический</w:t>
      </w:r>
      <w:r w:rsidRPr="00C601CA">
        <w:rPr>
          <w:spacing w:val="1"/>
          <w:sz w:val="24"/>
          <w:szCs w:val="24"/>
        </w:rPr>
        <w:t xml:space="preserve"> </w:t>
      </w:r>
      <w:r w:rsidRPr="00C601CA">
        <w:rPr>
          <w:sz w:val="24"/>
          <w:szCs w:val="24"/>
        </w:rPr>
        <w:t>признак,</w:t>
      </w:r>
      <w:r w:rsidRPr="00C601CA">
        <w:rPr>
          <w:spacing w:val="1"/>
          <w:sz w:val="24"/>
          <w:szCs w:val="24"/>
        </w:rPr>
        <w:t xml:space="preserve"> </w:t>
      </w:r>
      <w:r w:rsidRPr="00C601CA">
        <w:rPr>
          <w:sz w:val="24"/>
          <w:szCs w:val="24"/>
        </w:rPr>
        <w:t>лексическое</w:t>
      </w:r>
      <w:r w:rsidRPr="00C601CA">
        <w:rPr>
          <w:spacing w:val="1"/>
          <w:sz w:val="24"/>
          <w:szCs w:val="24"/>
        </w:rPr>
        <w:t xml:space="preserve"> </w:t>
      </w:r>
      <w:r w:rsidRPr="00C601CA">
        <w:rPr>
          <w:sz w:val="24"/>
          <w:szCs w:val="24"/>
        </w:rPr>
        <w:t>значение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другое);</w:t>
      </w:r>
      <w:r w:rsidRPr="00C601CA">
        <w:rPr>
          <w:spacing w:val="1"/>
          <w:sz w:val="24"/>
          <w:szCs w:val="24"/>
        </w:rPr>
        <w:t xml:space="preserve"> </w:t>
      </w:r>
      <w:r w:rsidRPr="00C601CA">
        <w:rPr>
          <w:sz w:val="24"/>
          <w:szCs w:val="24"/>
        </w:rPr>
        <w:t>устанавливать</w:t>
      </w:r>
      <w:r w:rsidRPr="00C601CA">
        <w:rPr>
          <w:spacing w:val="1"/>
          <w:sz w:val="24"/>
          <w:szCs w:val="24"/>
        </w:rPr>
        <w:t xml:space="preserve"> </w:t>
      </w:r>
      <w:r w:rsidRPr="00C601CA">
        <w:rPr>
          <w:sz w:val="24"/>
          <w:szCs w:val="24"/>
        </w:rPr>
        <w:t>аналогии</w:t>
      </w:r>
      <w:r w:rsidRPr="00C601CA">
        <w:rPr>
          <w:spacing w:val="1"/>
          <w:sz w:val="24"/>
          <w:szCs w:val="24"/>
        </w:rPr>
        <w:t xml:space="preserve"> </w:t>
      </w:r>
      <w:r w:rsidRPr="00C601CA">
        <w:rPr>
          <w:sz w:val="24"/>
          <w:szCs w:val="24"/>
        </w:rPr>
        <w:t>языковых</w:t>
      </w:r>
      <w:r w:rsidRPr="00C601CA">
        <w:rPr>
          <w:spacing w:val="1"/>
          <w:sz w:val="24"/>
          <w:szCs w:val="24"/>
        </w:rPr>
        <w:t xml:space="preserve"> </w:t>
      </w:r>
      <w:r w:rsidRPr="00C601CA">
        <w:rPr>
          <w:sz w:val="24"/>
          <w:szCs w:val="24"/>
        </w:rPr>
        <w:t>единиц;</w:t>
      </w:r>
    </w:p>
    <w:p w:rsidR="00DD2CB4" w:rsidRPr="00C601CA" w:rsidRDefault="00443BE7" w:rsidP="00C601CA">
      <w:pPr>
        <w:pStyle w:val="a7"/>
        <w:rPr>
          <w:sz w:val="24"/>
          <w:szCs w:val="24"/>
        </w:rPr>
      </w:pPr>
      <w:r w:rsidRPr="00C601CA">
        <w:rPr>
          <w:sz w:val="24"/>
          <w:szCs w:val="24"/>
        </w:rPr>
        <w:t>объединять</w:t>
      </w:r>
      <w:r w:rsidRPr="00C601CA">
        <w:rPr>
          <w:spacing w:val="-5"/>
          <w:sz w:val="24"/>
          <w:szCs w:val="24"/>
        </w:rPr>
        <w:t xml:space="preserve"> </w:t>
      </w:r>
      <w:r w:rsidRPr="00C601CA">
        <w:rPr>
          <w:sz w:val="24"/>
          <w:szCs w:val="24"/>
        </w:rPr>
        <w:t>объекты</w:t>
      </w:r>
      <w:r w:rsidRPr="00C601CA">
        <w:rPr>
          <w:spacing w:val="-3"/>
          <w:sz w:val="24"/>
          <w:szCs w:val="24"/>
        </w:rPr>
        <w:t xml:space="preserve"> </w:t>
      </w:r>
      <w:r w:rsidRPr="00C601CA">
        <w:rPr>
          <w:sz w:val="24"/>
          <w:szCs w:val="24"/>
        </w:rPr>
        <w:t>(языковые</w:t>
      </w:r>
      <w:r w:rsidRPr="00C601CA">
        <w:rPr>
          <w:spacing w:val="-7"/>
          <w:sz w:val="24"/>
          <w:szCs w:val="24"/>
        </w:rPr>
        <w:t xml:space="preserve"> </w:t>
      </w:r>
      <w:r w:rsidRPr="00C601CA">
        <w:rPr>
          <w:sz w:val="24"/>
          <w:szCs w:val="24"/>
        </w:rPr>
        <w:t>единицы)</w:t>
      </w:r>
      <w:r w:rsidRPr="00C601CA">
        <w:rPr>
          <w:spacing w:val="-1"/>
          <w:sz w:val="24"/>
          <w:szCs w:val="24"/>
        </w:rPr>
        <w:t xml:space="preserve"> </w:t>
      </w:r>
      <w:r w:rsidRPr="00C601CA">
        <w:rPr>
          <w:sz w:val="24"/>
          <w:szCs w:val="24"/>
        </w:rPr>
        <w:t>по</w:t>
      </w:r>
      <w:r w:rsidRPr="00C601CA">
        <w:rPr>
          <w:spacing w:val="-6"/>
          <w:sz w:val="24"/>
          <w:szCs w:val="24"/>
        </w:rPr>
        <w:t xml:space="preserve"> </w:t>
      </w:r>
      <w:r w:rsidRPr="00C601CA">
        <w:rPr>
          <w:sz w:val="24"/>
          <w:szCs w:val="24"/>
        </w:rPr>
        <w:t>определённому</w:t>
      </w:r>
      <w:r w:rsidRPr="00C601CA">
        <w:rPr>
          <w:spacing w:val="-11"/>
          <w:sz w:val="24"/>
          <w:szCs w:val="24"/>
        </w:rPr>
        <w:t xml:space="preserve"> </w:t>
      </w:r>
      <w:r w:rsidRPr="00C601CA">
        <w:rPr>
          <w:sz w:val="24"/>
          <w:szCs w:val="24"/>
        </w:rPr>
        <w:t>признаку;</w:t>
      </w:r>
    </w:p>
    <w:p w:rsidR="00DD2CB4" w:rsidRPr="00C601CA" w:rsidRDefault="00443BE7" w:rsidP="00C601CA">
      <w:pPr>
        <w:pStyle w:val="a7"/>
        <w:rPr>
          <w:sz w:val="24"/>
          <w:szCs w:val="24"/>
        </w:rPr>
      </w:pPr>
      <w:r w:rsidRPr="00C601CA">
        <w:rPr>
          <w:sz w:val="24"/>
          <w:szCs w:val="24"/>
        </w:rPr>
        <w:t>определять существенный признак для классификации языковых единиц (звуков, частей</w:t>
      </w:r>
      <w:r w:rsidRPr="00C601CA">
        <w:rPr>
          <w:spacing w:val="1"/>
          <w:sz w:val="24"/>
          <w:szCs w:val="24"/>
        </w:rPr>
        <w:t xml:space="preserve"> </w:t>
      </w:r>
      <w:r w:rsidRPr="00C601CA">
        <w:rPr>
          <w:sz w:val="24"/>
          <w:szCs w:val="24"/>
        </w:rPr>
        <w:t>речи,</w:t>
      </w:r>
      <w:r w:rsidRPr="00C601CA">
        <w:rPr>
          <w:spacing w:val="3"/>
          <w:sz w:val="24"/>
          <w:szCs w:val="24"/>
        </w:rPr>
        <w:t xml:space="preserve"> </w:t>
      </w:r>
      <w:r w:rsidRPr="00C601CA">
        <w:rPr>
          <w:sz w:val="24"/>
          <w:szCs w:val="24"/>
        </w:rPr>
        <w:t>предложений,</w:t>
      </w:r>
      <w:r w:rsidRPr="00C601CA">
        <w:rPr>
          <w:spacing w:val="-2"/>
          <w:sz w:val="24"/>
          <w:szCs w:val="24"/>
        </w:rPr>
        <w:t xml:space="preserve"> </w:t>
      </w:r>
      <w:r w:rsidRPr="00C601CA">
        <w:rPr>
          <w:sz w:val="24"/>
          <w:szCs w:val="24"/>
        </w:rPr>
        <w:t>текстов);</w:t>
      </w:r>
      <w:r w:rsidRPr="00C601CA">
        <w:rPr>
          <w:spacing w:val="-3"/>
          <w:sz w:val="24"/>
          <w:szCs w:val="24"/>
        </w:rPr>
        <w:t xml:space="preserve"> </w:t>
      </w:r>
      <w:r w:rsidRPr="00C601CA">
        <w:rPr>
          <w:sz w:val="24"/>
          <w:szCs w:val="24"/>
        </w:rPr>
        <w:t>классифицировать</w:t>
      </w:r>
      <w:r w:rsidRPr="00C601CA">
        <w:rPr>
          <w:spacing w:val="1"/>
          <w:sz w:val="24"/>
          <w:szCs w:val="24"/>
        </w:rPr>
        <w:t xml:space="preserve"> </w:t>
      </w:r>
      <w:r w:rsidRPr="00C601CA">
        <w:rPr>
          <w:sz w:val="24"/>
          <w:szCs w:val="24"/>
        </w:rPr>
        <w:t>языковые</w:t>
      </w:r>
      <w:r w:rsidRPr="00C601CA">
        <w:rPr>
          <w:spacing w:val="8"/>
          <w:sz w:val="24"/>
          <w:szCs w:val="24"/>
        </w:rPr>
        <w:t xml:space="preserve"> </w:t>
      </w:r>
      <w:r w:rsidRPr="00C601CA">
        <w:rPr>
          <w:sz w:val="24"/>
          <w:szCs w:val="24"/>
        </w:rPr>
        <w:t>единицы;</w:t>
      </w:r>
    </w:p>
    <w:p w:rsidR="00DD2CB4" w:rsidRPr="00C601CA" w:rsidRDefault="00443BE7" w:rsidP="00C601CA">
      <w:pPr>
        <w:pStyle w:val="a7"/>
        <w:rPr>
          <w:sz w:val="24"/>
          <w:szCs w:val="24"/>
        </w:rPr>
      </w:pPr>
      <w:r w:rsidRPr="00C601CA">
        <w:rPr>
          <w:sz w:val="24"/>
          <w:szCs w:val="24"/>
        </w:rPr>
        <w:t>находить в языковом материале закономерности и противоречия на основе предложенного</w:t>
      </w:r>
      <w:r w:rsidRPr="00C601CA">
        <w:rPr>
          <w:spacing w:val="1"/>
          <w:sz w:val="24"/>
          <w:szCs w:val="24"/>
        </w:rPr>
        <w:t xml:space="preserve"> </w:t>
      </w:r>
      <w:r w:rsidRPr="00C601CA">
        <w:rPr>
          <w:sz w:val="24"/>
          <w:szCs w:val="24"/>
        </w:rPr>
        <w:t>учителем</w:t>
      </w:r>
      <w:r w:rsidRPr="00C601CA">
        <w:rPr>
          <w:spacing w:val="1"/>
          <w:sz w:val="24"/>
          <w:szCs w:val="24"/>
        </w:rPr>
        <w:t xml:space="preserve"> </w:t>
      </w:r>
      <w:r w:rsidRPr="00C601CA">
        <w:rPr>
          <w:sz w:val="24"/>
          <w:szCs w:val="24"/>
        </w:rPr>
        <w:t>алгоритма</w:t>
      </w:r>
      <w:r w:rsidRPr="00C601CA">
        <w:rPr>
          <w:spacing w:val="1"/>
          <w:sz w:val="24"/>
          <w:szCs w:val="24"/>
        </w:rPr>
        <w:t xml:space="preserve"> </w:t>
      </w:r>
      <w:r w:rsidRPr="00C601CA">
        <w:rPr>
          <w:sz w:val="24"/>
          <w:szCs w:val="24"/>
        </w:rPr>
        <w:t>наблюдения;</w:t>
      </w:r>
      <w:r w:rsidRPr="00C601CA">
        <w:rPr>
          <w:spacing w:val="1"/>
          <w:sz w:val="24"/>
          <w:szCs w:val="24"/>
        </w:rPr>
        <w:t xml:space="preserve"> </w:t>
      </w:r>
      <w:r w:rsidRPr="00C601CA">
        <w:rPr>
          <w:sz w:val="24"/>
          <w:szCs w:val="24"/>
        </w:rPr>
        <w:t>анализировать</w:t>
      </w:r>
      <w:r w:rsidRPr="00C601CA">
        <w:rPr>
          <w:spacing w:val="1"/>
          <w:sz w:val="24"/>
          <w:szCs w:val="24"/>
        </w:rPr>
        <w:t xml:space="preserve"> </w:t>
      </w:r>
      <w:r w:rsidRPr="00C601CA">
        <w:rPr>
          <w:sz w:val="24"/>
          <w:szCs w:val="24"/>
        </w:rPr>
        <w:t>алгоритм</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работе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языковыми</w:t>
      </w:r>
      <w:r w:rsidRPr="00C601CA">
        <w:rPr>
          <w:spacing w:val="1"/>
          <w:sz w:val="24"/>
          <w:szCs w:val="24"/>
        </w:rPr>
        <w:t xml:space="preserve"> </w:t>
      </w:r>
      <w:r w:rsidRPr="00C601CA">
        <w:rPr>
          <w:sz w:val="24"/>
          <w:szCs w:val="24"/>
        </w:rPr>
        <w:t>единицами,</w:t>
      </w:r>
      <w:r w:rsidRPr="00C601CA">
        <w:rPr>
          <w:spacing w:val="-3"/>
          <w:sz w:val="24"/>
          <w:szCs w:val="24"/>
        </w:rPr>
        <w:t xml:space="preserve"> </w:t>
      </w:r>
      <w:r w:rsidRPr="00C601CA">
        <w:rPr>
          <w:sz w:val="24"/>
          <w:szCs w:val="24"/>
        </w:rPr>
        <w:t>самостоятельно</w:t>
      </w:r>
      <w:r w:rsidRPr="00C601CA">
        <w:rPr>
          <w:spacing w:val="1"/>
          <w:sz w:val="24"/>
          <w:szCs w:val="24"/>
        </w:rPr>
        <w:t xml:space="preserve"> </w:t>
      </w:r>
      <w:r w:rsidRPr="00C601CA">
        <w:rPr>
          <w:sz w:val="24"/>
          <w:szCs w:val="24"/>
        </w:rPr>
        <w:t>выделять</w:t>
      </w:r>
      <w:r w:rsidRPr="00C601CA">
        <w:rPr>
          <w:spacing w:val="1"/>
          <w:sz w:val="24"/>
          <w:szCs w:val="24"/>
        </w:rPr>
        <w:t xml:space="preserve"> </w:t>
      </w:r>
      <w:r w:rsidRPr="00C601CA">
        <w:rPr>
          <w:sz w:val="24"/>
          <w:szCs w:val="24"/>
        </w:rPr>
        <w:t>учебные операции</w:t>
      </w:r>
      <w:r w:rsidRPr="00C601CA">
        <w:rPr>
          <w:spacing w:val="1"/>
          <w:sz w:val="24"/>
          <w:szCs w:val="24"/>
        </w:rPr>
        <w:t xml:space="preserve"> </w:t>
      </w:r>
      <w:r w:rsidRPr="00C601CA">
        <w:rPr>
          <w:sz w:val="24"/>
          <w:szCs w:val="24"/>
        </w:rPr>
        <w:t>при</w:t>
      </w:r>
      <w:r w:rsidRPr="00C601CA">
        <w:rPr>
          <w:spacing w:val="2"/>
          <w:sz w:val="24"/>
          <w:szCs w:val="24"/>
        </w:rPr>
        <w:t xml:space="preserve"> </w:t>
      </w:r>
      <w:r w:rsidRPr="00C601CA">
        <w:rPr>
          <w:sz w:val="24"/>
          <w:szCs w:val="24"/>
        </w:rPr>
        <w:t>анализе языковых</w:t>
      </w:r>
      <w:r w:rsidRPr="00C601CA">
        <w:rPr>
          <w:spacing w:val="-4"/>
          <w:sz w:val="24"/>
          <w:szCs w:val="24"/>
        </w:rPr>
        <w:t xml:space="preserve"> </w:t>
      </w:r>
      <w:r w:rsidRPr="00C601CA">
        <w:rPr>
          <w:sz w:val="24"/>
          <w:szCs w:val="24"/>
        </w:rPr>
        <w:t>единиц;</w:t>
      </w:r>
    </w:p>
    <w:p w:rsidR="00DD2CB4" w:rsidRPr="00C601CA" w:rsidRDefault="00443BE7" w:rsidP="00C601CA">
      <w:pPr>
        <w:pStyle w:val="a7"/>
        <w:rPr>
          <w:sz w:val="24"/>
          <w:szCs w:val="24"/>
        </w:rPr>
      </w:pPr>
      <w:r w:rsidRPr="00C601CA">
        <w:rPr>
          <w:sz w:val="24"/>
          <w:szCs w:val="24"/>
        </w:rPr>
        <w:t>выявлять недостаток информации для решения учебной и практической задачи на основе</w:t>
      </w:r>
      <w:r w:rsidRPr="00C601CA">
        <w:rPr>
          <w:spacing w:val="1"/>
          <w:sz w:val="24"/>
          <w:szCs w:val="24"/>
        </w:rPr>
        <w:t xml:space="preserve"> </w:t>
      </w:r>
      <w:r w:rsidRPr="00C601CA">
        <w:rPr>
          <w:sz w:val="24"/>
          <w:szCs w:val="24"/>
        </w:rPr>
        <w:t>предложенного</w:t>
      </w:r>
      <w:r w:rsidRPr="00C601CA">
        <w:rPr>
          <w:spacing w:val="4"/>
          <w:sz w:val="24"/>
          <w:szCs w:val="24"/>
        </w:rPr>
        <w:t xml:space="preserve"> </w:t>
      </w:r>
      <w:r w:rsidRPr="00C601CA">
        <w:rPr>
          <w:sz w:val="24"/>
          <w:szCs w:val="24"/>
        </w:rPr>
        <w:t>алгоритма,</w:t>
      </w:r>
      <w:r w:rsidRPr="00C601CA">
        <w:rPr>
          <w:spacing w:val="3"/>
          <w:sz w:val="24"/>
          <w:szCs w:val="24"/>
        </w:rPr>
        <w:t xml:space="preserve"> </w:t>
      </w:r>
      <w:r w:rsidRPr="00C601CA">
        <w:rPr>
          <w:sz w:val="24"/>
          <w:szCs w:val="24"/>
        </w:rPr>
        <w:t>формулировать</w:t>
      </w:r>
      <w:r w:rsidRPr="00C601CA">
        <w:rPr>
          <w:spacing w:val="-2"/>
          <w:sz w:val="24"/>
          <w:szCs w:val="24"/>
        </w:rPr>
        <w:t xml:space="preserve"> </w:t>
      </w:r>
      <w:r w:rsidRPr="00C601CA">
        <w:rPr>
          <w:sz w:val="24"/>
          <w:szCs w:val="24"/>
        </w:rPr>
        <w:t>запрос</w:t>
      </w:r>
      <w:r w:rsidRPr="00C601CA">
        <w:rPr>
          <w:spacing w:val="-6"/>
          <w:sz w:val="24"/>
          <w:szCs w:val="24"/>
        </w:rPr>
        <w:t xml:space="preserve"> </w:t>
      </w:r>
      <w:r w:rsidRPr="00C601CA">
        <w:rPr>
          <w:sz w:val="24"/>
          <w:szCs w:val="24"/>
        </w:rPr>
        <w:t>на дополнительную</w:t>
      </w:r>
      <w:r w:rsidRPr="00C601CA">
        <w:rPr>
          <w:spacing w:val="-1"/>
          <w:sz w:val="24"/>
          <w:szCs w:val="24"/>
        </w:rPr>
        <w:t xml:space="preserve"> </w:t>
      </w:r>
      <w:r w:rsidRPr="00C601CA">
        <w:rPr>
          <w:sz w:val="24"/>
          <w:szCs w:val="24"/>
        </w:rPr>
        <w:t>информацию;</w:t>
      </w:r>
    </w:p>
    <w:p w:rsidR="00DD2CB4" w:rsidRPr="00C601CA" w:rsidRDefault="00443BE7" w:rsidP="00C601CA">
      <w:pPr>
        <w:pStyle w:val="a7"/>
        <w:rPr>
          <w:sz w:val="24"/>
          <w:szCs w:val="24"/>
        </w:rPr>
      </w:pPr>
      <w:r w:rsidRPr="00C601CA">
        <w:rPr>
          <w:sz w:val="24"/>
          <w:szCs w:val="24"/>
        </w:rPr>
        <w:t>устанавливать</w:t>
      </w:r>
      <w:r w:rsidRPr="00C601CA">
        <w:rPr>
          <w:spacing w:val="1"/>
          <w:sz w:val="24"/>
          <w:szCs w:val="24"/>
        </w:rPr>
        <w:t xml:space="preserve"> </w:t>
      </w:r>
      <w:r w:rsidRPr="00C601CA">
        <w:rPr>
          <w:sz w:val="24"/>
          <w:szCs w:val="24"/>
        </w:rPr>
        <w:t>причинно­следственные</w:t>
      </w:r>
      <w:r w:rsidRPr="00C601CA">
        <w:rPr>
          <w:spacing w:val="1"/>
          <w:sz w:val="24"/>
          <w:szCs w:val="24"/>
        </w:rPr>
        <w:t xml:space="preserve"> </w:t>
      </w:r>
      <w:r w:rsidRPr="00C601CA">
        <w:rPr>
          <w:sz w:val="24"/>
          <w:szCs w:val="24"/>
        </w:rPr>
        <w:t>связи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ситуациях</w:t>
      </w:r>
      <w:r w:rsidRPr="00C601CA">
        <w:rPr>
          <w:spacing w:val="1"/>
          <w:sz w:val="24"/>
          <w:szCs w:val="24"/>
        </w:rPr>
        <w:t xml:space="preserve"> </w:t>
      </w:r>
      <w:r w:rsidRPr="00C601CA">
        <w:rPr>
          <w:sz w:val="24"/>
          <w:szCs w:val="24"/>
        </w:rPr>
        <w:t>наблюдения</w:t>
      </w:r>
      <w:r w:rsidRPr="00C601CA">
        <w:rPr>
          <w:spacing w:val="1"/>
          <w:sz w:val="24"/>
          <w:szCs w:val="24"/>
        </w:rPr>
        <w:t xml:space="preserve"> </w:t>
      </w:r>
      <w:r w:rsidRPr="00C601CA">
        <w:rPr>
          <w:sz w:val="24"/>
          <w:szCs w:val="24"/>
        </w:rPr>
        <w:t>за</w:t>
      </w:r>
      <w:r w:rsidRPr="00C601CA">
        <w:rPr>
          <w:spacing w:val="1"/>
          <w:sz w:val="24"/>
          <w:szCs w:val="24"/>
        </w:rPr>
        <w:t xml:space="preserve"> </w:t>
      </w:r>
      <w:r w:rsidRPr="00C601CA">
        <w:rPr>
          <w:sz w:val="24"/>
          <w:szCs w:val="24"/>
        </w:rPr>
        <w:t>языковым</w:t>
      </w:r>
      <w:r w:rsidRPr="00C601CA">
        <w:rPr>
          <w:spacing w:val="1"/>
          <w:sz w:val="24"/>
          <w:szCs w:val="24"/>
        </w:rPr>
        <w:t xml:space="preserve"> </w:t>
      </w:r>
      <w:r w:rsidRPr="00C601CA">
        <w:rPr>
          <w:sz w:val="24"/>
          <w:szCs w:val="24"/>
        </w:rPr>
        <w:t>материалом,</w:t>
      </w:r>
      <w:r w:rsidRPr="00C601CA">
        <w:rPr>
          <w:spacing w:val="-2"/>
          <w:sz w:val="24"/>
          <w:szCs w:val="24"/>
        </w:rPr>
        <w:t xml:space="preserve"> </w:t>
      </w:r>
      <w:r w:rsidRPr="00C601CA">
        <w:rPr>
          <w:sz w:val="24"/>
          <w:szCs w:val="24"/>
        </w:rPr>
        <w:t>делать</w:t>
      </w:r>
      <w:r w:rsidRPr="00C601CA">
        <w:rPr>
          <w:spacing w:val="3"/>
          <w:sz w:val="24"/>
          <w:szCs w:val="24"/>
        </w:rPr>
        <w:t xml:space="preserve"> </w:t>
      </w:r>
      <w:r w:rsidRPr="00C601CA">
        <w:rPr>
          <w:sz w:val="24"/>
          <w:szCs w:val="24"/>
        </w:rPr>
        <w:t>выводы.</w:t>
      </w:r>
    </w:p>
    <w:p w:rsidR="00DD2CB4" w:rsidRPr="00C601CA" w:rsidRDefault="00443BE7" w:rsidP="00C601CA">
      <w:pPr>
        <w:pStyle w:val="a7"/>
        <w:rPr>
          <w:sz w:val="24"/>
          <w:szCs w:val="24"/>
        </w:rPr>
      </w:pPr>
      <w:r w:rsidRPr="00C601CA">
        <w:rPr>
          <w:sz w:val="24"/>
          <w:szCs w:val="24"/>
        </w:rPr>
        <w:t>У обучающегося будут сформированы следующие базовые исследовательские действия как</w:t>
      </w:r>
      <w:r w:rsidRPr="00C601CA">
        <w:rPr>
          <w:spacing w:val="-57"/>
          <w:sz w:val="24"/>
          <w:szCs w:val="24"/>
        </w:rPr>
        <w:t xml:space="preserve"> </w:t>
      </w:r>
      <w:r w:rsidRPr="00C601CA">
        <w:rPr>
          <w:sz w:val="24"/>
          <w:szCs w:val="24"/>
        </w:rPr>
        <w:t>часть</w:t>
      </w:r>
      <w:r w:rsidRPr="00C601CA">
        <w:rPr>
          <w:spacing w:val="3"/>
          <w:sz w:val="24"/>
          <w:szCs w:val="24"/>
        </w:rPr>
        <w:t xml:space="preserve"> </w:t>
      </w:r>
      <w:r w:rsidRPr="00C601CA">
        <w:rPr>
          <w:sz w:val="24"/>
          <w:szCs w:val="24"/>
        </w:rPr>
        <w:t>познавательных</w:t>
      </w:r>
      <w:r w:rsidRPr="00C601CA">
        <w:rPr>
          <w:spacing w:val="2"/>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4"/>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с</w:t>
      </w:r>
      <w:r w:rsidRPr="00C601CA">
        <w:rPr>
          <w:spacing w:val="1"/>
          <w:sz w:val="24"/>
          <w:szCs w:val="24"/>
        </w:rPr>
        <w:t xml:space="preserve"> </w:t>
      </w:r>
      <w:r w:rsidRPr="00C601CA">
        <w:rPr>
          <w:sz w:val="24"/>
          <w:szCs w:val="24"/>
        </w:rPr>
        <w:t>помощью</w:t>
      </w:r>
      <w:r w:rsidRPr="00C601CA">
        <w:rPr>
          <w:spacing w:val="1"/>
          <w:sz w:val="24"/>
          <w:szCs w:val="24"/>
        </w:rPr>
        <w:t xml:space="preserve"> </w:t>
      </w:r>
      <w:r w:rsidRPr="00C601CA">
        <w:rPr>
          <w:sz w:val="24"/>
          <w:szCs w:val="24"/>
        </w:rPr>
        <w:t>учителя</w:t>
      </w:r>
      <w:r w:rsidRPr="00C601CA">
        <w:rPr>
          <w:spacing w:val="1"/>
          <w:sz w:val="24"/>
          <w:szCs w:val="24"/>
        </w:rPr>
        <w:t xml:space="preserve"> </w:t>
      </w:r>
      <w:r w:rsidRPr="00C601CA">
        <w:rPr>
          <w:sz w:val="24"/>
          <w:szCs w:val="24"/>
        </w:rPr>
        <w:t>формулировать</w:t>
      </w:r>
      <w:r w:rsidRPr="00C601CA">
        <w:rPr>
          <w:spacing w:val="1"/>
          <w:sz w:val="24"/>
          <w:szCs w:val="24"/>
        </w:rPr>
        <w:t xml:space="preserve"> </w:t>
      </w:r>
      <w:r w:rsidRPr="00C601CA">
        <w:rPr>
          <w:sz w:val="24"/>
          <w:szCs w:val="24"/>
        </w:rPr>
        <w:t>цель,</w:t>
      </w:r>
      <w:r w:rsidRPr="00C601CA">
        <w:rPr>
          <w:spacing w:val="1"/>
          <w:sz w:val="24"/>
          <w:szCs w:val="24"/>
        </w:rPr>
        <w:t xml:space="preserve"> </w:t>
      </w:r>
      <w:r w:rsidRPr="00C601CA">
        <w:rPr>
          <w:sz w:val="24"/>
          <w:szCs w:val="24"/>
        </w:rPr>
        <w:t>планировать</w:t>
      </w:r>
      <w:r w:rsidRPr="00C601CA">
        <w:rPr>
          <w:spacing w:val="1"/>
          <w:sz w:val="24"/>
          <w:szCs w:val="24"/>
        </w:rPr>
        <w:t xml:space="preserve"> </w:t>
      </w:r>
      <w:r w:rsidRPr="00C601CA">
        <w:rPr>
          <w:sz w:val="24"/>
          <w:szCs w:val="24"/>
        </w:rPr>
        <w:t>изменения</w:t>
      </w:r>
      <w:r w:rsidRPr="00C601CA">
        <w:rPr>
          <w:spacing w:val="1"/>
          <w:sz w:val="24"/>
          <w:szCs w:val="24"/>
        </w:rPr>
        <w:t xml:space="preserve"> </w:t>
      </w:r>
      <w:r w:rsidRPr="00C601CA">
        <w:rPr>
          <w:sz w:val="24"/>
          <w:szCs w:val="24"/>
        </w:rPr>
        <w:t>языкового</w:t>
      </w:r>
      <w:r w:rsidRPr="00C601CA">
        <w:rPr>
          <w:spacing w:val="1"/>
          <w:sz w:val="24"/>
          <w:szCs w:val="24"/>
        </w:rPr>
        <w:t xml:space="preserve"> </w:t>
      </w:r>
      <w:r w:rsidRPr="00C601CA">
        <w:rPr>
          <w:sz w:val="24"/>
          <w:szCs w:val="24"/>
        </w:rPr>
        <w:t>объекта,</w:t>
      </w:r>
      <w:r w:rsidRPr="00C601CA">
        <w:rPr>
          <w:spacing w:val="1"/>
          <w:sz w:val="24"/>
          <w:szCs w:val="24"/>
        </w:rPr>
        <w:t xml:space="preserve"> </w:t>
      </w:r>
      <w:r w:rsidRPr="00C601CA">
        <w:rPr>
          <w:sz w:val="24"/>
          <w:szCs w:val="24"/>
        </w:rPr>
        <w:t>речевой</w:t>
      </w:r>
      <w:r w:rsidRPr="00C601CA">
        <w:rPr>
          <w:spacing w:val="-3"/>
          <w:sz w:val="24"/>
          <w:szCs w:val="24"/>
        </w:rPr>
        <w:t xml:space="preserve"> </w:t>
      </w:r>
      <w:r w:rsidRPr="00C601CA">
        <w:rPr>
          <w:sz w:val="24"/>
          <w:szCs w:val="24"/>
        </w:rPr>
        <w:t>ситуации;</w:t>
      </w:r>
    </w:p>
    <w:p w:rsidR="00DD2CB4" w:rsidRPr="00C601CA" w:rsidRDefault="00443BE7" w:rsidP="00C601CA">
      <w:pPr>
        <w:pStyle w:val="a7"/>
        <w:rPr>
          <w:sz w:val="24"/>
          <w:szCs w:val="24"/>
        </w:rPr>
      </w:pPr>
      <w:r w:rsidRPr="00C601CA">
        <w:rPr>
          <w:sz w:val="24"/>
          <w:szCs w:val="24"/>
        </w:rPr>
        <w:t>сравнивать несколько вариантов выполнения задания, выбирать наиболее целесообразный</w:t>
      </w:r>
      <w:r w:rsidRPr="00C601CA">
        <w:rPr>
          <w:spacing w:val="1"/>
          <w:sz w:val="24"/>
          <w:szCs w:val="24"/>
        </w:rPr>
        <w:t xml:space="preserve"> </w:t>
      </w:r>
      <w:r w:rsidRPr="00C601CA">
        <w:rPr>
          <w:sz w:val="24"/>
          <w:szCs w:val="24"/>
        </w:rPr>
        <w:t>(на</w:t>
      </w:r>
      <w:r w:rsidRPr="00C601CA">
        <w:rPr>
          <w:spacing w:val="-5"/>
          <w:sz w:val="24"/>
          <w:szCs w:val="24"/>
        </w:rPr>
        <w:t xml:space="preserve"> </w:t>
      </w:r>
      <w:r w:rsidRPr="00C601CA">
        <w:rPr>
          <w:sz w:val="24"/>
          <w:szCs w:val="24"/>
        </w:rPr>
        <w:t>основе</w:t>
      </w:r>
      <w:r w:rsidRPr="00C601CA">
        <w:rPr>
          <w:spacing w:val="-4"/>
          <w:sz w:val="24"/>
          <w:szCs w:val="24"/>
        </w:rPr>
        <w:t xml:space="preserve"> </w:t>
      </w:r>
      <w:r w:rsidRPr="00C601CA">
        <w:rPr>
          <w:sz w:val="24"/>
          <w:szCs w:val="24"/>
        </w:rPr>
        <w:t>предложенных</w:t>
      </w:r>
      <w:r w:rsidRPr="00C601CA">
        <w:rPr>
          <w:spacing w:val="-3"/>
          <w:sz w:val="24"/>
          <w:szCs w:val="24"/>
        </w:rPr>
        <w:t xml:space="preserve"> </w:t>
      </w:r>
      <w:r w:rsidRPr="00C601CA">
        <w:rPr>
          <w:sz w:val="24"/>
          <w:szCs w:val="24"/>
        </w:rPr>
        <w:t>критериев);</w:t>
      </w:r>
    </w:p>
    <w:p w:rsidR="00DD2CB4" w:rsidRPr="00C601CA" w:rsidRDefault="00443BE7" w:rsidP="00C601CA">
      <w:pPr>
        <w:pStyle w:val="a7"/>
        <w:rPr>
          <w:sz w:val="24"/>
          <w:szCs w:val="24"/>
        </w:rPr>
      </w:pPr>
      <w:r w:rsidRPr="00C601CA">
        <w:rPr>
          <w:sz w:val="24"/>
          <w:szCs w:val="24"/>
        </w:rPr>
        <w:t>проводить</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предложенному</w:t>
      </w:r>
      <w:r w:rsidRPr="00C601CA">
        <w:rPr>
          <w:spacing w:val="1"/>
          <w:sz w:val="24"/>
          <w:szCs w:val="24"/>
        </w:rPr>
        <w:t xml:space="preserve"> </w:t>
      </w:r>
      <w:r w:rsidRPr="00C601CA">
        <w:rPr>
          <w:sz w:val="24"/>
          <w:szCs w:val="24"/>
        </w:rPr>
        <w:t>плану</w:t>
      </w:r>
      <w:r w:rsidRPr="00C601CA">
        <w:rPr>
          <w:spacing w:val="1"/>
          <w:sz w:val="24"/>
          <w:szCs w:val="24"/>
        </w:rPr>
        <w:t xml:space="preserve"> </w:t>
      </w:r>
      <w:r w:rsidRPr="00C601CA">
        <w:rPr>
          <w:sz w:val="24"/>
          <w:szCs w:val="24"/>
        </w:rPr>
        <w:t>несложное</w:t>
      </w:r>
      <w:r w:rsidRPr="00C601CA">
        <w:rPr>
          <w:spacing w:val="1"/>
          <w:sz w:val="24"/>
          <w:szCs w:val="24"/>
        </w:rPr>
        <w:t xml:space="preserve"> </w:t>
      </w:r>
      <w:r w:rsidRPr="00C601CA">
        <w:rPr>
          <w:sz w:val="24"/>
          <w:szCs w:val="24"/>
        </w:rPr>
        <w:t>лингвистическое</w:t>
      </w:r>
      <w:r w:rsidRPr="00C601CA">
        <w:rPr>
          <w:spacing w:val="1"/>
          <w:sz w:val="24"/>
          <w:szCs w:val="24"/>
        </w:rPr>
        <w:t xml:space="preserve"> </w:t>
      </w:r>
      <w:r w:rsidRPr="00C601CA">
        <w:rPr>
          <w:sz w:val="24"/>
          <w:szCs w:val="24"/>
        </w:rPr>
        <w:t>мини­исследование,</w:t>
      </w:r>
      <w:r w:rsidRPr="00C601CA">
        <w:rPr>
          <w:spacing w:val="1"/>
          <w:sz w:val="24"/>
          <w:szCs w:val="24"/>
        </w:rPr>
        <w:t xml:space="preserve"> </w:t>
      </w:r>
      <w:r w:rsidRPr="00C601CA">
        <w:rPr>
          <w:sz w:val="24"/>
          <w:szCs w:val="24"/>
        </w:rPr>
        <w:t>выполнять</w:t>
      </w:r>
      <w:r w:rsidRPr="00C601CA">
        <w:rPr>
          <w:spacing w:val="2"/>
          <w:sz w:val="24"/>
          <w:szCs w:val="24"/>
        </w:rPr>
        <w:t xml:space="preserve"> </w:t>
      </w:r>
      <w:r w:rsidRPr="00C601CA">
        <w:rPr>
          <w:sz w:val="24"/>
          <w:szCs w:val="24"/>
        </w:rPr>
        <w:t>по</w:t>
      </w:r>
      <w:r w:rsidRPr="00C601CA">
        <w:rPr>
          <w:spacing w:val="2"/>
          <w:sz w:val="24"/>
          <w:szCs w:val="24"/>
        </w:rPr>
        <w:t xml:space="preserve"> </w:t>
      </w:r>
      <w:r w:rsidRPr="00C601CA">
        <w:rPr>
          <w:sz w:val="24"/>
          <w:szCs w:val="24"/>
        </w:rPr>
        <w:t>предложенному</w:t>
      </w:r>
      <w:r w:rsidRPr="00C601CA">
        <w:rPr>
          <w:spacing w:val="-8"/>
          <w:sz w:val="24"/>
          <w:szCs w:val="24"/>
        </w:rPr>
        <w:t xml:space="preserve"> </w:t>
      </w:r>
      <w:r w:rsidRPr="00C601CA">
        <w:rPr>
          <w:sz w:val="24"/>
          <w:szCs w:val="24"/>
        </w:rPr>
        <w:t>плану</w:t>
      </w:r>
      <w:r w:rsidRPr="00C601CA">
        <w:rPr>
          <w:spacing w:val="-8"/>
          <w:sz w:val="24"/>
          <w:szCs w:val="24"/>
        </w:rPr>
        <w:t xml:space="preserve"> </w:t>
      </w:r>
      <w:r w:rsidRPr="00C601CA">
        <w:rPr>
          <w:sz w:val="24"/>
          <w:szCs w:val="24"/>
        </w:rPr>
        <w:t>проектное</w:t>
      </w:r>
      <w:r w:rsidRPr="00C601CA">
        <w:rPr>
          <w:spacing w:val="-4"/>
          <w:sz w:val="24"/>
          <w:szCs w:val="24"/>
        </w:rPr>
        <w:t xml:space="preserve"> </w:t>
      </w:r>
      <w:r w:rsidRPr="00C601CA">
        <w:rPr>
          <w:sz w:val="24"/>
          <w:szCs w:val="24"/>
        </w:rPr>
        <w:t>задание;</w:t>
      </w:r>
    </w:p>
    <w:p w:rsidR="00DD2CB4" w:rsidRPr="00C601CA" w:rsidRDefault="00443BE7" w:rsidP="00C601CA">
      <w:pPr>
        <w:pStyle w:val="a7"/>
        <w:rPr>
          <w:sz w:val="24"/>
          <w:szCs w:val="24"/>
        </w:rPr>
      </w:pPr>
      <w:r w:rsidRPr="00C601CA">
        <w:rPr>
          <w:sz w:val="24"/>
          <w:szCs w:val="24"/>
        </w:rPr>
        <w:lastRenderedPageBreak/>
        <w:t>формулировать</w:t>
      </w:r>
      <w:r w:rsidRPr="00C601CA">
        <w:rPr>
          <w:spacing w:val="1"/>
          <w:sz w:val="24"/>
          <w:szCs w:val="24"/>
        </w:rPr>
        <w:t xml:space="preserve"> </w:t>
      </w:r>
      <w:r w:rsidRPr="00C601CA">
        <w:rPr>
          <w:sz w:val="24"/>
          <w:szCs w:val="24"/>
        </w:rPr>
        <w:t>выводы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подкреплять</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доказательствами</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результатов</w:t>
      </w:r>
      <w:r w:rsidRPr="00C601CA">
        <w:rPr>
          <w:spacing w:val="-57"/>
          <w:sz w:val="24"/>
          <w:szCs w:val="24"/>
        </w:rPr>
        <w:t xml:space="preserve"> </w:t>
      </w:r>
      <w:r w:rsidRPr="00C601CA">
        <w:rPr>
          <w:sz w:val="24"/>
          <w:szCs w:val="24"/>
        </w:rPr>
        <w:t>проведённого наблюдения за языковым материалом (классификации, сравнения, исследования);</w:t>
      </w:r>
      <w:r w:rsidRPr="00C601CA">
        <w:rPr>
          <w:spacing w:val="1"/>
          <w:sz w:val="24"/>
          <w:szCs w:val="24"/>
        </w:rPr>
        <w:t xml:space="preserve"> </w:t>
      </w:r>
      <w:r w:rsidRPr="00C601CA">
        <w:rPr>
          <w:sz w:val="24"/>
          <w:szCs w:val="24"/>
        </w:rPr>
        <w:t>формулировать</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помощью</w:t>
      </w:r>
      <w:r w:rsidRPr="00C601CA">
        <w:rPr>
          <w:spacing w:val="1"/>
          <w:sz w:val="24"/>
          <w:szCs w:val="24"/>
        </w:rPr>
        <w:t xml:space="preserve"> </w:t>
      </w:r>
      <w:r w:rsidRPr="00C601CA">
        <w:rPr>
          <w:sz w:val="24"/>
          <w:szCs w:val="24"/>
        </w:rPr>
        <w:t>учителя</w:t>
      </w:r>
      <w:r w:rsidRPr="00C601CA">
        <w:rPr>
          <w:spacing w:val="1"/>
          <w:sz w:val="24"/>
          <w:szCs w:val="24"/>
        </w:rPr>
        <w:t xml:space="preserve"> </w:t>
      </w:r>
      <w:r w:rsidRPr="00C601CA">
        <w:rPr>
          <w:sz w:val="24"/>
          <w:szCs w:val="24"/>
        </w:rPr>
        <w:t>вопросы</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процессе</w:t>
      </w:r>
      <w:r w:rsidRPr="00C601CA">
        <w:rPr>
          <w:spacing w:val="1"/>
          <w:sz w:val="24"/>
          <w:szCs w:val="24"/>
        </w:rPr>
        <w:t xml:space="preserve"> </w:t>
      </w:r>
      <w:r w:rsidRPr="00C601CA">
        <w:rPr>
          <w:sz w:val="24"/>
          <w:szCs w:val="24"/>
        </w:rPr>
        <w:t>анализа</w:t>
      </w:r>
      <w:r w:rsidRPr="00C601CA">
        <w:rPr>
          <w:spacing w:val="1"/>
          <w:sz w:val="24"/>
          <w:szCs w:val="24"/>
        </w:rPr>
        <w:t xml:space="preserve"> </w:t>
      </w:r>
      <w:r w:rsidRPr="00C601CA">
        <w:rPr>
          <w:sz w:val="24"/>
          <w:szCs w:val="24"/>
        </w:rPr>
        <w:t>предложенного</w:t>
      </w:r>
      <w:r w:rsidRPr="00C601CA">
        <w:rPr>
          <w:spacing w:val="1"/>
          <w:sz w:val="24"/>
          <w:szCs w:val="24"/>
        </w:rPr>
        <w:t xml:space="preserve"> </w:t>
      </w:r>
      <w:r w:rsidRPr="00C601CA">
        <w:rPr>
          <w:sz w:val="24"/>
          <w:szCs w:val="24"/>
        </w:rPr>
        <w:t>языкового</w:t>
      </w:r>
      <w:r w:rsidRPr="00C601CA">
        <w:rPr>
          <w:spacing w:val="1"/>
          <w:sz w:val="24"/>
          <w:szCs w:val="24"/>
        </w:rPr>
        <w:t xml:space="preserve"> </w:t>
      </w:r>
      <w:r w:rsidRPr="00C601CA">
        <w:rPr>
          <w:sz w:val="24"/>
          <w:szCs w:val="24"/>
        </w:rPr>
        <w:t>материала;</w:t>
      </w:r>
    </w:p>
    <w:p w:rsidR="00DD2CB4" w:rsidRPr="00C601CA" w:rsidRDefault="00443BE7" w:rsidP="00C601CA">
      <w:pPr>
        <w:pStyle w:val="a7"/>
        <w:rPr>
          <w:sz w:val="24"/>
          <w:szCs w:val="24"/>
        </w:rPr>
      </w:pPr>
      <w:r w:rsidRPr="00C601CA">
        <w:rPr>
          <w:sz w:val="24"/>
          <w:szCs w:val="24"/>
        </w:rPr>
        <w:t>прогнозировать     возможное     развитие     процессов,      событий     и     их     последствия</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аналогичных</w:t>
      </w:r>
      <w:r w:rsidRPr="00C601CA">
        <w:rPr>
          <w:spacing w:val="-3"/>
          <w:sz w:val="24"/>
          <w:szCs w:val="24"/>
        </w:rPr>
        <w:t xml:space="preserve"> </w:t>
      </w:r>
      <w:r w:rsidRPr="00C601CA">
        <w:rPr>
          <w:sz w:val="24"/>
          <w:szCs w:val="24"/>
        </w:rPr>
        <w:t>или</w:t>
      </w:r>
      <w:r w:rsidRPr="00C601CA">
        <w:rPr>
          <w:spacing w:val="-2"/>
          <w:sz w:val="24"/>
          <w:szCs w:val="24"/>
        </w:rPr>
        <w:t xml:space="preserve"> </w:t>
      </w:r>
      <w:r w:rsidRPr="00C601CA">
        <w:rPr>
          <w:sz w:val="24"/>
          <w:szCs w:val="24"/>
        </w:rPr>
        <w:t>сходных</w:t>
      </w:r>
      <w:r w:rsidRPr="00C601CA">
        <w:rPr>
          <w:spacing w:val="-3"/>
          <w:sz w:val="24"/>
          <w:szCs w:val="24"/>
        </w:rPr>
        <w:t xml:space="preserve"> </w:t>
      </w:r>
      <w:r w:rsidRPr="00C601CA">
        <w:rPr>
          <w:sz w:val="24"/>
          <w:szCs w:val="24"/>
        </w:rPr>
        <w:t>ситуациях.</w:t>
      </w:r>
    </w:p>
    <w:p w:rsidR="00DD2CB4" w:rsidRPr="00C601CA" w:rsidRDefault="00443BE7" w:rsidP="00C601CA">
      <w:pPr>
        <w:pStyle w:val="a7"/>
        <w:rPr>
          <w:sz w:val="24"/>
          <w:szCs w:val="24"/>
        </w:rPr>
      </w:pPr>
      <w:r w:rsidRPr="00C601CA">
        <w:rPr>
          <w:sz w:val="24"/>
          <w:szCs w:val="24"/>
        </w:rPr>
        <w:t>У обучающегося будут</w:t>
      </w:r>
      <w:r w:rsidRPr="00C601CA">
        <w:rPr>
          <w:spacing w:val="1"/>
          <w:sz w:val="24"/>
          <w:szCs w:val="24"/>
        </w:rPr>
        <w:t xml:space="preserve"> </w:t>
      </w:r>
      <w:r w:rsidRPr="00C601CA">
        <w:rPr>
          <w:sz w:val="24"/>
          <w:szCs w:val="24"/>
        </w:rPr>
        <w:t>сформированы</w:t>
      </w:r>
      <w:r w:rsidRPr="00C601CA">
        <w:rPr>
          <w:spacing w:val="1"/>
          <w:sz w:val="24"/>
          <w:szCs w:val="24"/>
        </w:rPr>
        <w:t xml:space="preserve"> </w:t>
      </w:r>
      <w:r w:rsidRPr="00C601CA">
        <w:rPr>
          <w:sz w:val="24"/>
          <w:szCs w:val="24"/>
        </w:rPr>
        <w:t>следующие умения работать</w:t>
      </w:r>
      <w:r w:rsidRPr="00C601CA">
        <w:rPr>
          <w:spacing w:val="1"/>
          <w:sz w:val="24"/>
          <w:szCs w:val="24"/>
        </w:rPr>
        <w:t xml:space="preserve"> </w:t>
      </w:r>
      <w:r w:rsidRPr="00C601CA">
        <w:rPr>
          <w:sz w:val="24"/>
          <w:szCs w:val="24"/>
        </w:rPr>
        <w:t>с информацией как</w:t>
      </w:r>
      <w:r w:rsidRPr="00C601CA">
        <w:rPr>
          <w:spacing w:val="1"/>
          <w:sz w:val="24"/>
          <w:szCs w:val="24"/>
        </w:rPr>
        <w:t xml:space="preserve"> </w:t>
      </w:r>
      <w:r w:rsidRPr="00C601CA">
        <w:rPr>
          <w:sz w:val="24"/>
          <w:szCs w:val="24"/>
        </w:rPr>
        <w:t>часть</w:t>
      </w:r>
      <w:r w:rsidRPr="00C601CA">
        <w:rPr>
          <w:spacing w:val="3"/>
          <w:sz w:val="24"/>
          <w:szCs w:val="24"/>
        </w:rPr>
        <w:t xml:space="preserve"> </w:t>
      </w:r>
      <w:r w:rsidRPr="00C601CA">
        <w:rPr>
          <w:sz w:val="24"/>
          <w:szCs w:val="24"/>
        </w:rPr>
        <w:t>познавательных</w:t>
      </w:r>
      <w:r w:rsidRPr="00C601CA">
        <w:rPr>
          <w:spacing w:val="2"/>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4"/>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выбирать</w:t>
      </w:r>
      <w:r w:rsidRPr="00C601CA">
        <w:rPr>
          <w:spacing w:val="1"/>
          <w:sz w:val="24"/>
          <w:szCs w:val="24"/>
        </w:rPr>
        <w:t xml:space="preserve"> </w:t>
      </w:r>
      <w:r w:rsidRPr="00C601CA">
        <w:rPr>
          <w:sz w:val="24"/>
          <w:szCs w:val="24"/>
        </w:rPr>
        <w:t>источник</w:t>
      </w:r>
      <w:r w:rsidRPr="00C601CA">
        <w:rPr>
          <w:spacing w:val="1"/>
          <w:sz w:val="24"/>
          <w:szCs w:val="24"/>
        </w:rPr>
        <w:t xml:space="preserve"> </w:t>
      </w:r>
      <w:r w:rsidRPr="00C601CA">
        <w:rPr>
          <w:sz w:val="24"/>
          <w:szCs w:val="24"/>
        </w:rPr>
        <w:t>получения</w:t>
      </w:r>
      <w:r w:rsidRPr="00C601CA">
        <w:rPr>
          <w:spacing w:val="1"/>
          <w:sz w:val="24"/>
          <w:szCs w:val="24"/>
        </w:rPr>
        <w:t xml:space="preserve"> </w:t>
      </w:r>
      <w:r w:rsidRPr="00C601CA">
        <w:rPr>
          <w:sz w:val="24"/>
          <w:szCs w:val="24"/>
        </w:rPr>
        <w:t>информации:</w:t>
      </w:r>
      <w:r w:rsidRPr="00C601CA">
        <w:rPr>
          <w:spacing w:val="1"/>
          <w:sz w:val="24"/>
          <w:szCs w:val="24"/>
        </w:rPr>
        <w:t xml:space="preserve"> </w:t>
      </w:r>
      <w:r w:rsidRPr="00C601CA">
        <w:rPr>
          <w:sz w:val="24"/>
          <w:szCs w:val="24"/>
        </w:rPr>
        <w:t>нужный</w:t>
      </w:r>
      <w:r w:rsidRPr="00C601CA">
        <w:rPr>
          <w:spacing w:val="1"/>
          <w:sz w:val="24"/>
          <w:szCs w:val="24"/>
        </w:rPr>
        <w:t xml:space="preserve"> </w:t>
      </w:r>
      <w:r w:rsidRPr="00C601CA">
        <w:rPr>
          <w:sz w:val="24"/>
          <w:szCs w:val="24"/>
        </w:rPr>
        <w:t>словарь</w:t>
      </w:r>
      <w:r w:rsidRPr="00C601CA">
        <w:rPr>
          <w:spacing w:val="1"/>
          <w:sz w:val="24"/>
          <w:szCs w:val="24"/>
        </w:rPr>
        <w:t xml:space="preserve"> </w:t>
      </w:r>
      <w:r w:rsidRPr="00C601CA">
        <w:rPr>
          <w:sz w:val="24"/>
          <w:szCs w:val="24"/>
        </w:rPr>
        <w:t>для</w:t>
      </w:r>
      <w:r w:rsidRPr="00C601CA">
        <w:rPr>
          <w:spacing w:val="61"/>
          <w:sz w:val="24"/>
          <w:szCs w:val="24"/>
        </w:rPr>
        <w:t xml:space="preserve"> </w:t>
      </w:r>
      <w:r w:rsidRPr="00C601CA">
        <w:rPr>
          <w:sz w:val="24"/>
          <w:szCs w:val="24"/>
        </w:rPr>
        <w:t>получения</w:t>
      </w:r>
      <w:r w:rsidRPr="00C601CA">
        <w:rPr>
          <w:spacing w:val="1"/>
          <w:sz w:val="24"/>
          <w:szCs w:val="24"/>
        </w:rPr>
        <w:t xml:space="preserve"> </w:t>
      </w:r>
      <w:r w:rsidRPr="00C601CA">
        <w:rPr>
          <w:sz w:val="24"/>
          <w:szCs w:val="24"/>
        </w:rPr>
        <w:t>запрашиваемой</w:t>
      </w:r>
      <w:r w:rsidRPr="00C601CA">
        <w:rPr>
          <w:spacing w:val="2"/>
          <w:sz w:val="24"/>
          <w:szCs w:val="24"/>
        </w:rPr>
        <w:t xml:space="preserve"> </w:t>
      </w:r>
      <w:r w:rsidRPr="00C601CA">
        <w:rPr>
          <w:sz w:val="24"/>
          <w:szCs w:val="24"/>
        </w:rPr>
        <w:t>информации,</w:t>
      </w:r>
      <w:r w:rsidRPr="00C601CA">
        <w:rPr>
          <w:spacing w:val="4"/>
          <w:sz w:val="24"/>
          <w:szCs w:val="24"/>
        </w:rPr>
        <w:t xml:space="preserve"> </w:t>
      </w:r>
      <w:r w:rsidRPr="00C601CA">
        <w:rPr>
          <w:sz w:val="24"/>
          <w:szCs w:val="24"/>
        </w:rPr>
        <w:t>для</w:t>
      </w:r>
      <w:r w:rsidRPr="00C601CA">
        <w:rPr>
          <w:spacing w:val="2"/>
          <w:sz w:val="24"/>
          <w:szCs w:val="24"/>
        </w:rPr>
        <w:t xml:space="preserve"> </w:t>
      </w:r>
      <w:r w:rsidRPr="00C601CA">
        <w:rPr>
          <w:sz w:val="24"/>
          <w:szCs w:val="24"/>
        </w:rPr>
        <w:t>уточнения;</w:t>
      </w:r>
    </w:p>
    <w:p w:rsidR="00DD2CB4" w:rsidRPr="00C601CA" w:rsidRDefault="00443BE7" w:rsidP="00C601CA">
      <w:pPr>
        <w:pStyle w:val="a7"/>
        <w:rPr>
          <w:sz w:val="24"/>
          <w:szCs w:val="24"/>
        </w:rPr>
      </w:pPr>
      <w:r w:rsidRPr="00C601CA">
        <w:rPr>
          <w:sz w:val="24"/>
          <w:szCs w:val="24"/>
        </w:rPr>
        <w:t>согласно</w:t>
      </w:r>
      <w:r w:rsidRPr="00C601CA">
        <w:rPr>
          <w:spacing w:val="1"/>
          <w:sz w:val="24"/>
          <w:szCs w:val="24"/>
        </w:rPr>
        <w:t xml:space="preserve"> </w:t>
      </w:r>
      <w:r w:rsidRPr="00C601CA">
        <w:rPr>
          <w:sz w:val="24"/>
          <w:szCs w:val="24"/>
        </w:rPr>
        <w:t>заданному</w:t>
      </w:r>
      <w:r w:rsidRPr="00C601CA">
        <w:rPr>
          <w:spacing w:val="1"/>
          <w:sz w:val="24"/>
          <w:szCs w:val="24"/>
        </w:rPr>
        <w:t xml:space="preserve"> </w:t>
      </w:r>
      <w:r w:rsidRPr="00C601CA">
        <w:rPr>
          <w:sz w:val="24"/>
          <w:szCs w:val="24"/>
        </w:rPr>
        <w:t>алгоритму</w:t>
      </w:r>
      <w:r w:rsidRPr="00C601CA">
        <w:rPr>
          <w:spacing w:val="1"/>
          <w:sz w:val="24"/>
          <w:szCs w:val="24"/>
        </w:rPr>
        <w:t xml:space="preserve"> </w:t>
      </w:r>
      <w:r w:rsidRPr="00C601CA">
        <w:rPr>
          <w:sz w:val="24"/>
          <w:szCs w:val="24"/>
        </w:rPr>
        <w:t>находить</w:t>
      </w:r>
      <w:r w:rsidRPr="00C601CA">
        <w:rPr>
          <w:spacing w:val="1"/>
          <w:sz w:val="24"/>
          <w:szCs w:val="24"/>
        </w:rPr>
        <w:t xml:space="preserve"> </w:t>
      </w:r>
      <w:r w:rsidRPr="00C601CA">
        <w:rPr>
          <w:sz w:val="24"/>
          <w:szCs w:val="24"/>
        </w:rPr>
        <w:t>представленную</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явном</w:t>
      </w:r>
      <w:r w:rsidRPr="00C601CA">
        <w:rPr>
          <w:spacing w:val="1"/>
          <w:sz w:val="24"/>
          <w:szCs w:val="24"/>
        </w:rPr>
        <w:t xml:space="preserve"> </w:t>
      </w:r>
      <w:r w:rsidRPr="00C601CA">
        <w:rPr>
          <w:sz w:val="24"/>
          <w:szCs w:val="24"/>
        </w:rPr>
        <w:t>виде</w:t>
      </w:r>
      <w:r w:rsidRPr="00C601CA">
        <w:rPr>
          <w:spacing w:val="1"/>
          <w:sz w:val="24"/>
          <w:szCs w:val="24"/>
        </w:rPr>
        <w:t xml:space="preserve"> </w:t>
      </w:r>
      <w:r w:rsidRPr="00C601CA">
        <w:rPr>
          <w:sz w:val="24"/>
          <w:szCs w:val="24"/>
        </w:rPr>
        <w:t>информацию</w:t>
      </w:r>
      <w:r w:rsidRPr="00C601CA">
        <w:rPr>
          <w:spacing w:val="1"/>
          <w:sz w:val="24"/>
          <w:szCs w:val="24"/>
        </w:rPr>
        <w:t xml:space="preserve"> </w:t>
      </w:r>
      <w:r w:rsidRPr="00C601CA">
        <w:rPr>
          <w:sz w:val="24"/>
          <w:szCs w:val="24"/>
        </w:rPr>
        <w:t>в</w:t>
      </w:r>
      <w:r w:rsidRPr="00C601CA">
        <w:rPr>
          <w:spacing w:val="-57"/>
          <w:sz w:val="24"/>
          <w:szCs w:val="24"/>
        </w:rPr>
        <w:t xml:space="preserve"> </w:t>
      </w:r>
      <w:r w:rsidRPr="00C601CA">
        <w:rPr>
          <w:sz w:val="24"/>
          <w:szCs w:val="24"/>
        </w:rPr>
        <w:t>предложенном</w:t>
      </w:r>
      <w:r w:rsidRPr="00C601CA">
        <w:rPr>
          <w:spacing w:val="-2"/>
          <w:sz w:val="24"/>
          <w:szCs w:val="24"/>
        </w:rPr>
        <w:t xml:space="preserve"> </w:t>
      </w:r>
      <w:r w:rsidRPr="00C601CA">
        <w:rPr>
          <w:sz w:val="24"/>
          <w:szCs w:val="24"/>
        </w:rPr>
        <w:t>источнике:</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словарях,</w:t>
      </w:r>
      <w:r w:rsidRPr="00C601CA">
        <w:rPr>
          <w:spacing w:val="3"/>
          <w:sz w:val="24"/>
          <w:szCs w:val="24"/>
        </w:rPr>
        <w:t xml:space="preserve"> </w:t>
      </w:r>
      <w:r w:rsidRPr="00C601CA">
        <w:rPr>
          <w:sz w:val="24"/>
          <w:szCs w:val="24"/>
        </w:rPr>
        <w:t>справочниках;</w:t>
      </w:r>
    </w:p>
    <w:p w:rsidR="00DD2CB4" w:rsidRPr="00C601CA" w:rsidRDefault="00443BE7" w:rsidP="00C601CA">
      <w:pPr>
        <w:pStyle w:val="a7"/>
        <w:rPr>
          <w:sz w:val="24"/>
          <w:szCs w:val="24"/>
        </w:rPr>
      </w:pPr>
      <w:r w:rsidRPr="00C601CA">
        <w:rPr>
          <w:sz w:val="24"/>
          <w:szCs w:val="24"/>
        </w:rPr>
        <w:t xml:space="preserve">распознавать     </w:t>
      </w:r>
      <w:r w:rsidRPr="00C601CA">
        <w:rPr>
          <w:spacing w:val="1"/>
          <w:sz w:val="24"/>
          <w:szCs w:val="24"/>
        </w:rPr>
        <w:t xml:space="preserve"> </w:t>
      </w:r>
      <w:r w:rsidRPr="00C601CA">
        <w:rPr>
          <w:sz w:val="24"/>
          <w:szCs w:val="24"/>
        </w:rPr>
        <w:t xml:space="preserve">достоверную     </w:t>
      </w:r>
      <w:r w:rsidRPr="00C601CA">
        <w:rPr>
          <w:spacing w:val="1"/>
          <w:sz w:val="24"/>
          <w:szCs w:val="24"/>
        </w:rPr>
        <w:t xml:space="preserve"> </w:t>
      </w:r>
      <w:r w:rsidRPr="00C601CA">
        <w:rPr>
          <w:sz w:val="24"/>
          <w:szCs w:val="24"/>
        </w:rPr>
        <w:t xml:space="preserve">и     </w:t>
      </w:r>
      <w:r w:rsidRPr="00C601CA">
        <w:rPr>
          <w:spacing w:val="1"/>
          <w:sz w:val="24"/>
          <w:szCs w:val="24"/>
        </w:rPr>
        <w:t xml:space="preserve"> </w:t>
      </w:r>
      <w:r w:rsidRPr="00C601CA">
        <w:rPr>
          <w:sz w:val="24"/>
          <w:szCs w:val="24"/>
        </w:rPr>
        <w:t xml:space="preserve">недостоверную     </w:t>
      </w:r>
      <w:r w:rsidRPr="00C601CA">
        <w:rPr>
          <w:spacing w:val="1"/>
          <w:sz w:val="24"/>
          <w:szCs w:val="24"/>
        </w:rPr>
        <w:t xml:space="preserve"> </w:t>
      </w:r>
      <w:r w:rsidRPr="00C601CA">
        <w:rPr>
          <w:sz w:val="24"/>
          <w:szCs w:val="24"/>
        </w:rPr>
        <w:t xml:space="preserve">информацию     </w:t>
      </w:r>
      <w:r w:rsidRPr="00C601CA">
        <w:rPr>
          <w:spacing w:val="1"/>
          <w:sz w:val="24"/>
          <w:szCs w:val="24"/>
        </w:rPr>
        <w:t xml:space="preserve"> </w:t>
      </w:r>
      <w:r w:rsidRPr="00C601CA">
        <w:rPr>
          <w:sz w:val="24"/>
          <w:szCs w:val="24"/>
        </w:rPr>
        <w:t>самостоятельно</w:t>
      </w:r>
      <w:r w:rsidRPr="00C601CA">
        <w:rPr>
          <w:spacing w:val="-57"/>
          <w:sz w:val="24"/>
          <w:szCs w:val="24"/>
        </w:rPr>
        <w:t xml:space="preserve"> </w:t>
      </w:r>
      <w:r w:rsidRPr="00C601CA">
        <w:rPr>
          <w:sz w:val="24"/>
          <w:szCs w:val="24"/>
        </w:rPr>
        <w:t>или      на     основании     предложенного      учителем      способа      её      проверки      (обращаясь</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словарям,</w:t>
      </w:r>
      <w:r w:rsidRPr="00C601CA">
        <w:rPr>
          <w:spacing w:val="-1"/>
          <w:sz w:val="24"/>
          <w:szCs w:val="24"/>
        </w:rPr>
        <w:t xml:space="preserve"> </w:t>
      </w:r>
      <w:r w:rsidRPr="00C601CA">
        <w:rPr>
          <w:sz w:val="24"/>
          <w:szCs w:val="24"/>
        </w:rPr>
        <w:t>справочникам,</w:t>
      </w:r>
      <w:r w:rsidRPr="00C601CA">
        <w:rPr>
          <w:spacing w:val="4"/>
          <w:sz w:val="24"/>
          <w:szCs w:val="24"/>
        </w:rPr>
        <w:t xml:space="preserve"> </w:t>
      </w:r>
      <w:r w:rsidRPr="00C601CA">
        <w:rPr>
          <w:sz w:val="24"/>
          <w:szCs w:val="24"/>
        </w:rPr>
        <w:t>учебнику);</w:t>
      </w:r>
    </w:p>
    <w:p w:rsidR="00DD2CB4" w:rsidRPr="00C601CA" w:rsidRDefault="00443BE7" w:rsidP="00C601CA">
      <w:pPr>
        <w:pStyle w:val="a7"/>
        <w:rPr>
          <w:sz w:val="24"/>
          <w:szCs w:val="24"/>
        </w:rPr>
      </w:pPr>
      <w:r w:rsidRPr="00C601CA">
        <w:rPr>
          <w:sz w:val="24"/>
          <w:szCs w:val="24"/>
        </w:rPr>
        <w:t>соблюдать</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помощью</w:t>
      </w:r>
      <w:r w:rsidRPr="00C601CA">
        <w:rPr>
          <w:spacing w:val="1"/>
          <w:sz w:val="24"/>
          <w:szCs w:val="24"/>
        </w:rPr>
        <w:t xml:space="preserve"> </w:t>
      </w:r>
      <w:r w:rsidRPr="00C601CA">
        <w:rPr>
          <w:sz w:val="24"/>
          <w:szCs w:val="24"/>
        </w:rPr>
        <w:t>взрослых</w:t>
      </w:r>
      <w:r w:rsidRPr="00C601CA">
        <w:rPr>
          <w:spacing w:val="1"/>
          <w:sz w:val="24"/>
          <w:szCs w:val="24"/>
        </w:rPr>
        <w:t xml:space="preserve"> </w:t>
      </w:r>
      <w:r w:rsidRPr="00C601CA">
        <w:rPr>
          <w:sz w:val="24"/>
          <w:szCs w:val="24"/>
        </w:rPr>
        <w:t>(педагогических</w:t>
      </w:r>
      <w:r w:rsidRPr="00C601CA">
        <w:rPr>
          <w:spacing w:val="1"/>
          <w:sz w:val="24"/>
          <w:szCs w:val="24"/>
        </w:rPr>
        <w:t xml:space="preserve"> </w:t>
      </w:r>
      <w:r w:rsidRPr="00C601CA">
        <w:rPr>
          <w:sz w:val="24"/>
          <w:szCs w:val="24"/>
        </w:rPr>
        <w:t>работников,</w:t>
      </w:r>
      <w:r w:rsidRPr="00C601CA">
        <w:rPr>
          <w:spacing w:val="1"/>
          <w:sz w:val="24"/>
          <w:szCs w:val="24"/>
        </w:rPr>
        <w:t xml:space="preserve"> </w:t>
      </w:r>
      <w:r w:rsidRPr="00C601CA">
        <w:rPr>
          <w:sz w:val="24"/>
          <w:szCs w:val="24"/>
        </w:rPr>
        <w:t>родителей,</w:t>
      </w:r>
      <w:r w:rsidRPr="00C601CA">
        <w:rPr>
          <w:spacing w:val="1"/>
          <w:sz w:val="24"/>
          <w:szCs w:val="24"/>
        </w:rPr>
        <w:t xml:space="preserve"> </w:t>
      </w:r>
      <w:r w:rsidRPr="00C601CA">
        <w:rPr>
          <w:sz w:val="24"/>
          <w:szCs w:val="24"/>
        </w:rPr>
        <w:t>законных</w:t>
      </w:r>
      <w:r w:rsidRPr="00C601CA">
        <w:rPr>
          <w:spacing w:val="1"/>
          <w:sz w:val="24"/>
          <w:szCs w:val="24"/>
        </w:rPr>
        <w:t xml:space="preserve"> </w:t>
      </w:r>
      <w:r w:rsidRPr="00C601CA">
        <w:rPr>
          <w:sz w:val="24"/>
          <w:szCs w:val="24"/>
        </w:rPr>
        <w:t>представителей)</w:t>
      </w:r>
      <w:r w:rsidRPr="00C601CA">
        <w:rPr>
          <w:spacing w:val="1"/>
          <w:sz w:val="24"/>
          <w:szCs w:val="24"/>
        </w:rPr>
        <w:t xml:space="preserve"> </w:t>
      </w:r>
      <w:r w:rsidRPr="00C601CA">
        <w:rPr>
          <w:sz w:val="24"/>
          <w:szCs w:val="24"/>
        </w:rPr>
        <w:t>правила</w:t>
      </w:r>
      <w:r w:rsidRPr="00C601CA">
        <w:rPr>
          <w:spacing w:val="1"/>
          <w:sz w:val="24"/>
          <w:szCs w:val="24"/>
        </w:rPr>
        <w:t xml:space="preserve"> </w:t>
      </w:r>
      <w:r w:rsidRPr="00C601CA">
        <w:rPr>
          <w:sz w:val="24"/>
          <w:szCs w:val="24"/>
        </w:rPr>
        <w:t>информационной</w:t>
      </w:r>
      <w:r w:rsidRPr="00C601CA">
        <w:rPr>
          <w:spacing w:val="1"/>
          <w:sz w:val="24"/>
          <w:szCs w:val="24"/>
        </w:rPr>
        <w:t xml:space="preserve"> </w:t>
      </w:r>
      <w:r w:rsidRPr="00C601CA">
        <w:rPr>
          <w:sz w:val="24"/>
          <w:szCs w:val="24"/>
        </w:rPr>
        <w:t>безопасности</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поиске</w:t>
      </w:r>
      <w:r w:rsidRPr="00C601CA">
        <w:rPr>
          <w:spacing w:val="1"/>
          <w:sz w:val="24"/>
          <w:szCs w:val="24"/>
        </w:rPr>
        <w:t xml:space="preserve"> </w:t>
      </w:r>
      <w:r w:rsidRPr="00C601CA">
        <w:rPr>
          <w:sz w:val="24"/>
          <w:szCs w:val="24"/>
        </w:rPr>
        <w:t>информации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информационно-телекоммуникационной</w:t>
      </w:r>
      <w:r w:rsidRPr="00C601CA">
        <w:rPr>
          <w:spacing w:val="1"/>
          <w:sz w:val="24"/>
          <w:szCs w:val="24"/>
        </w:rPr>
        <w:t xml:space="preserve"> </w:t>
      </w:r>
      <w:r w:rsidRPr="00C601CA">
        <w:rPr>
          <w:sz w:val="24"/>
          <w:szCs w:val="24"/>
        </w:rPr>
        <w:t>сети</w:t>
      </w:r>
      <w:r w:rsidRPr="00C601CA">
        <w:rPr>
          <w:spacing w:val="1"/>
          <w:sz w:val="24"/>
          <w:szCs w:val="24"/>
        </w:rPr>
        <w:t xml:space="preserve"> </w:t>
      </w:r>
      <w:r w:rsidRPr="00C601CA">
        <w:rPr>
          <w:sz w:val="24"/>
          <w:szCs w:val="24"/>
        </w:rPr>
        <w:t>«Интернет»</w:t>
      </w:r>
      <w:r w:rsidRPr="00C601CA">
        <w:rPr>
          <w:spacing w:val="1"/>
          <w:sz w:val="24"/>
          <w:szCs w:val="24"/>
        </w:rPr>
        <w:t xml:space="preserve"> </w:t>
      </w:r>
      <w:r w:rsidRPr="00C601CA">
        <w:rPr>
          <w:sz w:val="24"/>
          <w:szCs w:val="24"/>
        </w:rPr>
        <w:t>(информации</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написании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произношении</w:t>
      </w:r>
      <w:r w:rsidRPr="00C601CA">
        <w:rPr>
          <w:spacing w:val="-3"/>
          <w:sz w:val="24"/>
          <w:szCs w:val="24"/>
        </w:rPr>
        <w:t xml:space="preserve"> </w:t>
      </w:r>
      <w:r w:rsidRPr="00C601CA">
        <w:rPr>
          <w:sz w:val="24"/>
          <w:szCs w:val="24"/>
        </w:rPr>
        <w:t>слова,</w:t>
      </w:r>
      <w:r w:rsidRPr="00C601CA">
        <w:rPr>
          <w:spacing w:val="-6"/>
          <w:sz w:val="24"/>
          <w:szCs w:val="24"/>
        </w:rPr>
        <w:t xml:space="preserve"> </w:t>
      </w:r>
      <w:r w:rsidRPr="00C601CA">
        <w:rPr>
          <w:sz w:val="24"/>
          <w:szCs w:val="24"/>
        </w:rPr>
        <w:t>о</w:t>
      </w:r>
      <w:r w:rsidRPr="00C601CA">
        <w:rPr>
          <w:spacing w:val="5"/>
          <w:sz w:val="24"/>
          <w:szCs w:val="24"/>
        </w:rPr>
        <w:t xml:space="preserve"> </w:t>
      </w:r>
      <w:r w:rsidRPr="00C601CA">
        <w:rPr>
          <w:sz w:val="24"/>
          <w:szCs w:val="24"/>
        </w:rPr>
        <w:t>значении</w:t>
      </w:r>
      <w:r w:rsidRPr="00C601CA">
        <w:rPr>
          <w:spacing w:val="1"/>
          <w:sz w:val="24"/>
          <w:szCs w:val="24"/>
        </w:rPr>
        <w:t xml:space="preserve"> </w:t>
      </w:r>
      <w:r w:rsidRPr="00C601CA">
        <w:rPr>
          <w:sz w:val="24"/>
          <w:szCs w:val="24"/>
        </w:rPr>
        <w:t>слова,</w:t>
      </w:r>
      <w:r w:rsidRPr="00C601CA">
        <w:rPr>
          <w:spacing w:val="-2"/>
          <w:sz w:val="24"/>
          <w:szCs w:val="24"/>
        </w:rPr>
        <w:t xml:space="preserve"> </w:t>
      </w:r>
      <w:r w:rsidRPr="00C601CA">
        <w:rPr>
          <w:sz w:val="24"/>
          <w:szCs w:val="24"/>
        </w:rPr>
        <w:t>о</w:t>
      </w:r>
      <w:r w:rsidRPr="00C601CA">
        <w:rPr>
          <w:spacing w:val="1"/>
          <w:sz w:val="24"/>
          <w:szCs w:val="24"/>
        </w:rPr>
        <w:t xml:space="preserve"> </w:t>
      </w:r>
      <w:r w:rsidRPr="00C601CA">
        <w:rPr>
          <w:sz w:val="24"/>
          <w:szCs w:val="24"/>
        </w:rPr>
        <w:t>происхождении</w:t>
      </w:r>
      <w:r w:rsidRPr="00C601CA">
        <w:rPr>
          <w:spacing w:val="2"/>
          <w:sz w:val="24"/>
          <w:szCs w:val="24"/>
        </w:rPr>
        <w:t xml:space="preserve"> </w:t>
      </w:r>
      <w:r w:rsidRPr="00C601CA">
        <w:rPr>
          <w:sz w:val="24"/>
          <w:szCs w:val="24"/>
        </w:rPr>
        <w:t>слова,</w:t>
      </w:r>
      <w:r w:rsidRPr="00C601CA">
        <w:rPr>
          <w:spacing w:val="-6"/>
          <w:sz w:val="24"/>
          <w:szCs w:val="24"/>
        </w:rPr>
        <w:t xml:space="preserve"> </w:t>
      </w:r>
      <w:r w:rsidRPr="00C601CA">
        <w:rPr>
          <w:sz w:val="24"/>
          <w:szCs w:val="24"/>
        </w:rPr>
        <w:t>о</w:t>
      </w:r>
      <w:r w:rsidRPr="00C601CA">
        <w:rPr>
          <w:spacing w:val="5"/>
          <w:sz w:val="24"/>
          <w:szCs w:val="24"/>
        </w:rPr>
        <w:t xml:space="preserve"> </w:t>
      </w:r>
      <w:r w:rsidRPr="00C601CA">
        <w:rPr>
          <w:sz w:val="24"/>
          <w:szCs w:val="24"/>
        </w:rPr>
        <w:t>синонимах</w:t>
      </w:r>
      <w:r w:rsidRPr="00C601CA">
        <w:rPr>
          <w:spacing w:val="-4"/>
          <w:sz w:val="24"/>
          <w:szCs w:val="24"/>
        </w:rPr>
        <w:t xml:space="preserve"> </w:t>
      </w:r>
      <w:r w:rsidRPr="00C601CA">
        <w:rPr>
          <w:sz w:val="24"/>
          <w:szCs w:val="24"/>
        </w:rPr>
        <w:t>слова);</w:t>
      </w:r>
    </w:p>
    <w:p w:rsidR="00DD2CB4" w:rsidRPr="00C601CA" w:rsidRDefault="00443BE7" w:rsidP="00C601CA">
      <w:pPr>
        <w:pStyle w:val="a7"/>
        <w:rPr>
          <w:sz w:val="24"/>
          <w:szCs w:val="24"/>
        </w:rPr>
      </w:pPr>
      <w:r w:rsidRPr="00C601CA">
        <w:rPr>
          <w:sz w:val="24"/>
          <w:szCs w:val="24"/>
        </w:rPr>
        <w:t>анализировать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создавать</w:t>
      </w:r>
      <w:r w:rsidRPr="00C601CA">
        <w:rPr>
          <w:spacing w:val="1"/>
          <w:sz w:val="24"/>
          <w:szCs w:val="24"/>
        </w:rPr>
        <w:t xml:space="preserve"> </w:t>
      </w:r>
      <w:r w:rsidRPr="00C601CA">
        <w:rPr>
          <w:sz w:val="24"/>
          <w:szCs w:val="24"/>
        </w:rPr>
        <w:t>текстовую,</w:t>
      </w:r>
      <w:r w:rsidRPr="00C601CA">
        <w:rPr>
          <w:spacing w:val="1"/>
          <w:sz w:val="24"/>
          <w:szCs w:val="24"/>
        </w:rPr>
        <w:t xml:space="preserve"> </w:t>
      </w:r>
      <w:r w:rsidRPr="00C601CA">
        <w:rPr>
          <w:sz w:val="24"/>
          <w:szCs w:val="24"/>
        </w:rPr>
        <w:t>видео­,</w:t>
      </w:r>
      <w:r w:rsidRPr="00C601CA">
        <w:rPr>
          <w:spacing w:val="1"/>
          <w:sz w:val="24"/>
          <w:szCs w:val="24"/>
        </w:rPr>
        <w:t xml:space="preserve"> </w:t>
      </w:r>
      <w:r w:rsidRPr="00C601CA">
        <w:rPr>
          <w:sz w:val="24"/>
          <w:szCs w:val="24"/>
        </w:rPr>
        <w:t>графическую,</w:t>
      </w:r>
      <w:r w:rsidRPr="00C601CA">
        <w:rPr>
          <w:spacing w:val="1"/>
          <w:sz w:val="24"/>
          <w:szCs w:val="24"/>
        </w:rPr>
        <w:t xml:space="preserve"> </w:t>
      </w:r>
      <w:r w:rsidRPr="00C601CA">
        <w:rPr>
          <w:sz w:val="24"/>
          <w:szCs w:val="24"/>
        </w:rPr>
        <w:t>звуковую</w:t>
      </w:r>
      <w:r w:rsidRPr="00C601CA">
        <w:rPr>
          <w:spacing w:val="1"/>
          <w:sz w:val="24"/>
          <w:szCs w:val="24"/>
        </w:rPr>
        <w:t xml:space="preserve"> </w:t>
      </w:r>
      <w:r w:rsidRPr="00C601CA">
        <w:rPr>
          <w:sz w:val="24"/>
          <w:szCs w:val="24"/>
        </w:rPr>
        <w:t>информацию</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3"/>
          <w:sz w:val="24"/>
          <w:szCs w:val="24"/>
        </w:rPr>
        <w:t xml:space="preserve"> </w:t>
      </w:r>
      <w:r w:rsidRPr="00C601CA">
        <w:rPr>
          <w:sz w:val="24"/>
          <w:szCs w:val="24"/>
        </w:rPr>
        <w:t>с</w:t>
      </w:r>
      <w:r w:rsidRPr="00C601CA">
        <w:rPr>
          <w:spacing w:val="1"/>
          <w:sz w:val="24"/>
          <w:szCs w:val="24"/>
        </w:rPr>
        <w:t xml:space="preserve"> </w:t>
      </w:r>
      <w:r w:rsidRPr="00C601CA">
        <w:rPr>
          <w:sz w:val="24"/>
          <w:szCs w:val="24"/>
        </w:rPr>
        <w:t>учебной</w:t>
      </w:r>
      <w:r w:rsidRPr="00C601CA">
        <w:rPr>
          <w:spacing w:val="3"/>
          <w:sz w:val="24"/>
          <w:szCs w:val="24"/>
        </w:rPr>
        <w:t xml:space="preserve"> </w:t>
      </w:r>
      <w:r w:rsidRPr="00C601CA">
        <w:rPr>
          <w:sz w:val="24"/>
          <w:szCs w:val="24"/>
        </w:rPr>
        <w:t>задачей;</w:t>
      </w:r>
    </w:p>
    <w:p w:rsidR="00DD2CB4" w:rsidRPr="00C601CA" w:rsidRDefault="00443BE7" w:rsidP="00C601CA">
      <w:pPr>
        <w:pStyle w:val="a7"/>
        <w:rPr>
          <w:sz w:val="24"/>
          <w:szCs w:val="24"/>
        </w:rPr>
      </w:pPr>
      <w:r w:rsidRPr="00C601CA">
        <w:rPr>
          <w:sz w:val="24"/>
          <w:szCs w:val="24"/>
        </w:rPr>
        <w:t>понимать</w:t>
      </w:r>
      <w:r w:rsidRPr="00C601CA">
        <w:rPr>
          <w:spacing w:val="1"/>
          <w:sz w:val="24"/>
          <w:szCs w:val="24"/>
        </w:rPr>
        <w:t xml:space="preserve"> </w:t>
      </w:r>
      <w:r w:rsidRPr="00C601CA">
        <w:rPr>
          <w:sz w:val="24"/>
          <w:szCs w:val="24"/>
        </w:rPr>
        <w:t>лингвистическую</w:t>
      </w:r>
      <w:r w:rsidRPr="00C601CA">
        <w:rPr>
          <w:spacing w:val="1"/>
          <w:sz w:val="24"/>
          <w:szCs w:val="24"/>
        </w:rPr>
        <w:t xml:space="preserve"> </w:t>
      </w:r>
      <w:r w:rsidRPr="00C601CA">
        <w:rPr>
          <w:sz w:val="24"/>
          <w:szCs w:val="24"/>
        </w:rPr>
        <w:t>информацию,</w:t>
      </w:r>
      <w:r w:rsidRPr="00C601CA">
        <w:rPr>
          <w:spacing w:val="1"/>
          <w:sz w:val="24"/>
          <w:szCs w:val="24"/>
        </w:rPr>
        <w:t xml:space="preserve"> </w:t>
      </w:r>
      <w:r w:rsidRPr="00C601CA">
        <w:rPr>
          <w:sz w:val="24"/>
          <w:szCs w:val="24"/>
        </w:rPr>
        <w:t>зафиксированную</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виде</w:t>
      </w:r>
      <w:r w:rsidRPr="00C601CA">
        <w:rPr>
          <w:spacing w:val="1"/>
          <w:sz w:val="24"/>
          <w:szCs w:val="24"/>
        </w:rPr>
        <w:t xml:space="preserve"> </w:t>
      </w:r>
      <w:r w:rsidRPr="00C601CA">
        <w:rPr>
          <w:sz w:val="24"/>
          <w:szCs w:val="24"/>
        </w:rPr>
        <w:t>таблиц,</w:t>
      </w:r>
      <w:r w:rsidRPr="00C601CA">
        <w:rPr>
          <w:spacing w:val="1"/>
          <w:sz w:val="24"/>
          <w:szCs w:val="24"/>
        </w:rPr>
        <w:t xml:space="preserve"> </w:t>
      </w:r>
      <w:r w:rsidRPr="00C601CA">
        <w:rPr>
          <w:sz w:val="24"/>
          <w:szCs w:val="24"/>
        </w:rPr>
        <w:t>схем;</w:t>
      </w:r>
      <w:r w:rsidRPr="00C601CA">
        <w:rPr>
          <w:spacing w:val="1"/>
          <w:sz w:val="24"/>
          <w:szCs w:val="24"/>
        </w:rPr>
        <w:t xml:space="preserve"> </w:t>
      </w:r>
      <w:r w:rsidRPr="00C601CA">
        <w:rPr>
          <w:sz w:val="24"/>
          <w:szCs w:val="24"/>
        </w:rPr>
        <w:t>самостоятельно</w:t>
      </w:r>
      <w:r w:rsidRPr="00C601CA">
        <w:rPr>
          <w:spacing w:val="-1"/>
          <w:sz w:val="24"/>
          <w:szCs w:val="24"/>
        </w:rPr>
        <w:t xml:space="preserve"> </w:t>
      </w:r>
      <w:r w:rsidRPr="00C601CA">
        <w:rPr>
          <w:sz w:val="24"/>
          <w:szCs w:val="24"/>
        </w:rPr>
        <w:t>создавать</w:t>
      </w:r>
      <w:r w:rsidRPr="00C601CA">
        <w:rPr>
          <w:spacing w:val="1"/>
          <w:sz w:val="24"/>
          <w:szCs w:val="24"/>
        </w:rPr>
        <w:t xml:space="preserve"> </w:t>
      </w:r>
      <w:r w:rsidRPr="00C601CA">
        <w:rPr>
          <w:sz w:val="24"/>
          <w:szCs w:val="24"/>
        </w:rPr>
        <w:t>схемы,</w:t>
      </w:r>
      <w:r w:rsidRPr="00C601CA">
        <w:rPr>
          <w:spacing w:val="-3"/>
          <w:sz w:val="24"/>
          <w:szCs w:val="24"/>
        </w:rPr>
        <w:t xml:space="preserve"> </w:t>
      </w:r>
      <w:r w:rsidRPr="00C601CA">
        <w:rPr>
          <w:sz w:val="24"/>
          <w:szCs w:val="24"/>
        </w:rPr>
        <w:t>таблицы</w:t>
      </w:r>
      <w:r w:rsidRPr="00C601CA">
        <w:rPr>
          <w:spacing w:val="-3"/>
          <w:sz w:val="24"/>
          <w:szCs w:val="24"/>
        </w:rPr>
        <w:t xml:space="preserve"> </w:t>
      </w:r>
      <w:r w:rsidRPr="00C601CA">
        <w:rPr>
          <w:sz w:val="24"/>
          <w:szCs w:val="24"/>
        </w:rPr>
        <w:t>для</w:t>
      </w:r>
      <w:r w:rsidRPr="00C601CA">
        <w:rPr>
          <w:spacing w:val="-5"/>
          <w:sz w:val="24"/>
          <w:szCs w:val="24"/>
        </w:rPr>
        <w:t xml:space="preserve"> </w:t>
      </w:r>
      <w:r w:rsidRPr="00C601CA">
        <w:rPr>
          <w:sz w:val="24"/>
          <w:szCs w:val="24"/>
        </w:rPr>
        <w:t>представления лингвистической</w:t>
      </w:r>
      <w:r w:rsidRPr="00C601CA">
        <w:rPr>
          <w:spacing w:val="-4"/>
          <w:sz w:val="24"/>
          <w:szCs w:val="24"/>
        </w:rPr>
        <w:t xml:space="preserve"> </w:t>
      </w:r>
      <w:r w:rsidRPr="00C601CA">
        <w:rPr>
          <w:sz w:val="24"/>
          <w:szCs w:val="24"/>
        </w:rPr>
        <w:t>информации.</w:t>
      </w:r>
    </w:p>
    <w:p w:rsidR="00DD2CB4" w:rsidRPr="00C601CA" w:rsidRDefault="00443BE7" w:rsidP="00C601CA">
      <w:pPr>
        <w:pStyle w:val="a7"/>
        <w:rPr>
          <w:sz w:val="24"/>
          <w:szCs w:val="24"/>
        </w:rPr>
      </w:pPr>
      <w:r w:rsidRPr="00C601CA">
        <w:rPr>
          <w:sz w:val="24"/>
          <w:szCs w:val="24"/>
        </w:rPr>
        <w:t>У</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будут</w:t>
      </w:r>
      <w:r w:rsidRPr="00C601CA">
        <w:rPr>
          <w:spacing w:val="1"/>
          <w:sz w:val="24"/>
          <w:szCs w:val="24"/>
        </w:rPr>
        <w:t xml:space="preserve"> </w:t>
      </w:r>
      <w:r w:rsidRPr="00C601CA">
        <w:rPr>
          <w:sz w:val="24"/>
          <w:szCs w:val="24"/>
        </w:rPr>
        <w:t>сформированы</w:t>
      </w:r>
      <w:r w:rsidRPr="00C601CA">
        <w:rPr>
          <w:spacing w:val="1"/>
          <w:sz w:val="24"/>
          <w:szCs w:val="24"/>
        </w:rPr>
        <w:t xml:space="preserve"> </w:t>
      </w:r>
      <w:r w:rsidRPr="00C601CA">
        <w:rPr>
          <w:sz w:val="24"/>
          <w:szCs w:val="24"/>
        </w:rPr>
        <w:t>следующие</w:t>
      </w:r>
      <w:r w:rsidRPr="00C601CA">
        <w:rPr>
          <w:spacing w:val="1"/>
          <w:sz w:val="24"/>
          <w:szCs w:val="24"/>
        </w:rPr>
        <w:t xml:space="preserve"> </w:t>
      </w:r>
      <w:r w:rsidRPr="00C601CA">
        <w:rPr>
          <w:sz w:val="24"/>
          <w:szCs w:val="24"/>
        </w:rPr>
        <w:t>умения</w:t>
      </w:r>
      <w:r w:rsidRPr="00C601CA">
        <w:rPr>
          <w:spacing w:val="1"/>
          <w:sz w:val="24"/>
          <w:szCs w:val="24"/>
        </w:rPr>
        <w:t xml:space="preserve"> </w:t>
      </w:r>
      <w:r w:rsidRPr="00C601CA">
        <w:rPr>
          <w:sz w:val="24"/>
          <w:szCs w:val="24"/>
        </w:rPr>
        <w:t>общения</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1"/>
          <w:sz w:val="24"/>
          <w:szCs w:val="24"/>
        </w:rPr>
        <w:t xml:space="preserve"> </w:t>
      </w:r>
      <w:r w:rsidRPr="00C601CA">
        <w:rPr>
          <w:sz w:val="24"/>
          <w:szCs w:val="24"/>
        </w:rPr>
        <w:t>коммуникативных</w:t>
      </w:r>
      <w:r w:rsidRPr="00C601CA">
        <w:rPr>
          <w:spacing w:val="1"/>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 xml:space="preserve">воспринимать  </w:t>
      </w:r>
      <w:r w:rsidRPr="00C601CA">
        <w:rPr>
          <w:spacing w:val="50"/>
          <w:sz w:val="24"/>
          <w:szCs w:val="24"/>
        </w:rPr>
        <w:t xml:space="preserve"> </w:t>
      </w:r>
      <w:r w:rsidRPr="00C601CA">
        <w:rPr>
          <w:sz w:val="24"/>
          <w:szCs w:val="24"/>
        </w:rPr>
        <w:t xml:space="preserve">и   </w:t>
      </w:r>
      <w:r w:rsidRPr="00C601CA">
        <w:rPr>
          <w:spacing w:val="52"/>
          <w:sz w:val="24"/>
          <w:szCs w:val="24"/>
        </w:rPr>
        <w:t xml:space="preserve"> </w:t>
      </w:r>
      <w:r w:rsidRPr="00C601CA">
        <w:rPr>
          <w:sz w:val="24"/>
          <w:szCs w:val="24"/>
        </w:rPr>
        <w:t xml:space="preserve">формулировать   </w:t>
      </w:r>
      <w:r w:rsidRPr="00C601CA">
        <w:rPr>
          <w:spacing w:val="53"/>
          <w:sz w:val="24"/>
          <w:szCs w:val="24"/>
        </w:rPr>
        <w:t xml:space="preserve"> </w:t>
      </w:r>
      <w:r w:rsidRPr="00C601CA">
        <w:rPr>
          <w:sz w:val="24"/>
          <w:szCs w:val="24"/>
        </w:rPr>
        <w:t xml:space="preserve">суждения,   </w:t>
      </w:r>
      <w:r w:rsidRPr="00C601CA">
        <w:rPr>
          <w:spacing w:val="49"/>
          <w:sz w:val="24"/>
          <w:szCs w:val="24"/>
        </w:rPr>
        <w:t xml:space="preserve"> </w:t>
      </w:r>
      <w:r w:rsidRPr="00C601CA">
        <w:rPr>
          <w:sz w:val="24"/>
          <w:szCs w:val="24"/>
        </w:rPr>
        <w:t xml:space="preserve">выражать   </w:t>
      </w:r>
      <w:r w:rsidRPr="00C601CA">
        <w:rPr>
          <w:spacing w:val="53"/>
          <w:sz w:val="24"/>
          <w:szCs w:val="24"/>
        </w:rPr>
        <w:t xml:space="preserve"> </w:t>
      </w:r>
      <w:r w:rsidRPr="00C601CA">
        <w:rPr>
          <w:sz w:val="24"/>
          <w:szCs w:val="24"/>
        </w:rPr>
        <w:t xml:space="preserve">эмоции   </w:t>
      </w:r>
      <w:r w:rsidRPr="00C601CA">
        <w:rPr>
          <w:spacing w:val="47"/>
          <w:sz w:val="24"/>
          <w:szCs w:val="24"/>
        </w:rPr>
        <w:t xml:space="preserve"> </w:t>
      </w:r>
      <w:r w:rsidRPr="00C601CA">
        <w:rPr>
          <w:sz w:val="24"/>
          <w:szCs w:val="24"/>
        </w:rPr>
        <w:t xml:space="preserve">в   </w:t>
      </w:r>
      <w:r w:rsidRPr="00C601CA">
        <w:rPr>
          <w:spacing w:val="54"/>
          <w:sz w:val="24"/>
          <w:szCs w:val="24"/>
        </w:rPr>
        <w:t xml:space="preserve"> </w:t>
      </w:r>
      <w:r w:rsidRPr="00C601CA">
        <w:rPr>
          <w:sz w:val="24"/>
          <w:szCs w:val="24"/>
        </w:rPr>
        <w:t>соответствии</w:t>
      </w:r>
      <w:r w:rsidRPr="00C601CA">
        <w:rPr>
          <w:spacing w:val="-58"/>
          <w:sz w:val="24"/>
          <w:szCs w:val="24"/>
        </w:rPr>
        <w:t xml:space="preserve"> </w:t>
      </w:r>
      <w:r w:rsidRPr="00C601CA">
        <w:rPr>
          <w:sz w:val="24"/>
          <w:szCs w:val="24"/>
        </w:rPr>
        <w:t>с целями</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условиями</w:t>
      </w:r>
      <w:r w:rsidRPr="00C601CA">
        <w:rPr>
          <w:spacing w:val="-7"/>
          <w:sz w:val="24"/>
          <w:szCs w:val="24"/>
        </w:rPr>
        <w:t xml:space="preserve"> </w:t>
      </w:r>
      <w:r w:rsidRPr="00C601CA">
        <w:rPr>
          <w:sz w:val="24"/>
          <w:szCs w:val="24"/>
        </w:rPr>
        <w:t>общения</w:t>
      </w:r>
      <w:r w:rsidRPr="00C601CA">
        <w:rPr>
          <w:spacing w:val="-3"/>
          <w:sz w:val="24"/>
          <w:szCs w:val="24"/>
        </w:rPr>
        <w:t xml:space="preserve"> </w:t>
      </w:r>
      <w:r w:rsidRPr="00C601CA">
        <w:rPr>
          <w:sz w:val="24"/>
          <w:szCs w:val="24"/>
        </w:rPr>
        <w:t>в</w:t>
      </w:r>
      <w:r w:rsidRPr="00C601CA">
        <w:rPr>
          <w:spacing w:val="-1"/>
          <w:sz w:val="24"/>
          <w:szCs w:val="24"/>
        </w:rPr>
        <w:t xml:space="preserve"> </w:t>
      </w:r>
      <w:r w:rsidRPr="00C601CA">
        <w:rPr>
          <w:sz w:val="24"/>
          <w:szCs w:val="24"/>
        </w:rPr>
        <w:t>знакомой</w:t>
      </w:r>
      <w:r w:rsidRPr="00C601CA">
        <w:rPr>
          <w:spacing w:val="-2"/>
          <w:sz w:val="24"/>
          <w:szCs w:val="24"/>
        </w:rPr>
        <w:t xml:space="preserve"> </w:t>
      </w:r>
      <w:r w:rsidRPr="00C601CA">
        <w:rPr>
          <w:sz w:val="24"/>
          <w:szCs w:val="24"/>
        </w:rPr>
        <w:t>среде;</w:t>
      </w:r>
    </w:p>
    <w:p w:rsidR="00DD2CB4" w:rsidRPr="00C601CA" w:rsidRDefault="00443BE7" w:rsidP="00C601CA">
      <w:pPr>
        <w:pStyle w:val="a7"/>
        <w:rPr>
          <w:sz w:val="24"/>
          <w:szCs w:val="24"/>
        </w:rPr>
      </w:pPr>
      <w:r w:rsidRPr="00C601CA">
        <w:rPr>
          <w:sz w:val="24"/>
          <w:szCs w:val="24"/>
        </w:rPr>
        <w:t>проявлять уважительное отношение к собеседнику, соблюдать правила ведения диалоги и</w:t>
      </w:r>
      <w:r w:rsidRPr="00C601CA">
        <w:rPr>
          <w:spacing w:val="1"/>
          <w:sz w:val="24"/>
          <w:szCs w:val="24"/>
        </w:rPr>
        <w:t xml:space="preserve"> </w:t>
      </w:r>
      <w:r w:rsidRPr="00C601CA">
        <w:rPr>
          <w:sz w:val="24"/>
          <w:szCs w:val="24"/>
        </w:rPr>
        <w:t>дискуссии;</w:t>
      </w:r>
    </w:p>
    <w:p w:rsidR="00DD2CB4" w:rsidRPr="00C601CA" w:rsidRDefault="00443BE7" w:rsidP="00C601CA">
      <w:pPr>
        <w:pStyle w:val="a7"/>
        <w:rPr>
          <w:sz w:val="24"/>
          <w:szCs w:val="24"/>
        </w:rPr>
      </w:pPr>
      <w:r w:rsidRPr="00C601CA">
        <w:rPr>
          <w:sz w:val="24"/>
          <w:szCs w:val="24"/>
        </w:rPr>
        <w:t>признавать</w:t>
      </w:r>
      <w:r w:rsidRPr="00C601CA">
        <w:rPr>
          <w:spacing w:val="-5"/>
          <w:sz w:val="24"/>
          <w:szCs w:val="24"/>
        </w:rPr>
        <w:t xml:space="preserve"> </w:t>
      </w:r>
      <w:r w:rsidRPr="00C601CA">
        <w:rPr>
          <w:sz w:val="24"/>
          <w:szCs w:val="24"/>
        </w:rPr>
        <w:t>возможность</w:t>
      </w:r>
      <w:r w:rsidRPr="00C601CA">
        <w:rPr>
          <w:spacing w:val="-1"/>
          <w:sz w:val="24"/>
          <w:szCs w:val="24"/>
        </w:rPr>
        <w:t xml:space="preserve"> </w:t>
      </w:r>
      <w:r w:rsidRPr="00C601CA">
        <w:rPr>
          <w:sz w:val="24"/>
          <w:szCs w:val="24"/>
        </w:rPr>
        <w:t>существования</w:t>
      </w:r>
      <w:r w:rsidRPr="00C601CA">
        <w:rPr>
          <w:spacing w:val="-6"/>
          <w:sz w:val="24"/>
          <w:szCs w:val="24"/>
        </w:rPr>
        <w:t xml:space="preserve"> </w:t>
      </w:r>
      <w:r w:rsidRPr="00C601CA">
        <w:rPr>
          <w:sz w:val="24"/>
          <w:szCs w:val="24"/>
        </w:rPr>
        <w:t>разных</w:t>
      </w:r>
      <w:r w:rsidRPr="00C601CA">
        <w:rPr>
          <w:spacing w:val="-7"/>
          <w:sz w:val="24"/>
          <w:szCs w:val="24"/>
        </w:rPr>
        <w:t xml:space="preserve"> </w:t>
      </w:r>
      <w:r w:rsidRPr="00C601CA">
        <w:rPr>
          <w:sz w:val="24"/>
          <w:szCs w:val="24"/>
        </w:rPr>
        <w:t>точек</w:t>
      </w:r>
      <w:r w:rsidRPr="00C601CA">
        <w:rPr>
          <w:spacing w:val="-3"/>
          <w:sz w:val="24"/>
          <w:szCs w:val="24"/>
        </w:rPr>
        <w:t xml:space="preserve"> </w:t>
      </w:r>
      <w:r w:rsidRPr="00C601CA">
        <w:rPr>
          <w:sz w:val="24"/>
          <w:szCs w:val="24"/>
        </w:rPr>
        <w:t>зрения;</w:t>
      </w:r>
      <w:r w:rsidRPr="00C601CA">
        <w:rPr>
          <w:spacing w:val="-57"/>
          <w:sz w:val="24"/>
          <w:szCs w:val="24"/>
        </w:rPr>
        <w:t xml:space="preserve"> </w:t>
      </w:r>
      <w:r w:rsidRPr="00C601CA">
        <w:rPr>
          <w:sz w:val="24"/>
          <w:szCs w:val="24"/>
        </w:rPr>
        <w:t>корректно</w:t>
      </w:r>
      <w:r w:rsidRPr="00C601CA">
        <w:rPr>
          <w:spacing w:val="4"/>
          <w:sz w:val="24"/>
          <w:szCs w:val="24"/>
        </w:rPr>
        <w:t xml:space="preserve"> </w:t>
      </w:r>
      <w:r w:rsidRPr="00C601CA">
        <w:rPr>
          <w:sz w:val="24"/>
          <w:szCs w:val="24"/>
        </w:rPr>
        <w:t>и</w:t>
      </w:r>
      <w:r w:rsidRPr="00C601CA">
        <w:rPr>
          <w:spacing w:val="-4"/>
          <w:sz w:val="24"/>
          <w:szCs w:val="24"/>
        </w:rPr>
        <w:t xml:space="preserve"> </w:t>
      </w:r>
      <w:r w:rsidRPr="00C601CA">
        <w:rPr>
          <w:sz w:val="24"/>
          <w:szCs w:val="24"/>
        </w:rPr>
        <w:t>аргументированно высказывать своё</w:t>
      </w:r>
      <w:r w:rsidRPr="00C601CA">
        <w:rPr>
          <w:spacing w:val="-6"/>
          <w:sz w:val="24"/>
          <w:szCs w:val="24"/>
        </w:rPr>
        <w:t xml:space="preserve"> </w:t>
      </w:r>
      <w:r w:rsidRPr="00C601CA">
        <w:rPr>
          <w:sz w:val="24"/>
          <w:szCs w:val="24"/>
        </w:rPr>
        <w:t>мнение;</w:t>
      </w:r>
    </w:p>
    <w:p w:rsidR="00DD2CB4" w:rsidRPr="00C601CA" w:rsidRDefault="00443BE7" w:rsidP="00C601CA">
      <w:pPr>
        <w:pStyle w:val="a7"/>
        <w:rPr>
          <w:sz w:val="24"/>
          <w:szCs w:val="24"/>
        </w:rPr>
      </w:pPr>
      <w:r w:rsidRPr="00C601CA">
        <w:rPr>
          <w:sz w:val="24"/>
          <w:szCs w:val="24"/>
        </w:rPr>
        <w:t>строить</w:t>
      </w:r>
      <w:r w:rsidRPr="00C601CA">
        <w:rPr>
          <w:spacing w:val="-2"/>
          <w:sz w:val="24"/>
          <w:szCs w:val="24"/>
        </w:rPr>
        <w:t xml:space="preserve"> </w:t>
      </w:r>
      <w:r w:rsidRPr="00C601CA">
        <w:rPr>
          <w:sz w:val="24"/>
          <w:szCs w:val="24"/>
        </w:rPr>
        <w:t>речевое</w:t>
      </w:r>
      <w:r w:rsidRPr="00C601CA">
        <w:rPr>
          <w:spacing w:val="-7"/>
          <w:sz w:val="24"/>
          <w:szCs w:val="24"/>
        </w:rPr>
        <w:t xml:space="preserve"> </w:t>
      </w:r>
      <w:r w:rsidRPr="00C601CA">
        <w:rPr>
          <w:sz w:val="24"/>
          <w:szCs w:val="24"/>
        </w:rPr>
        <w:t>высказывание</w:t>
      </w:r>
      <w:r w:rsidRPr="00C601CA">
        <w:rPr>
          <w:spacing w:val="-2"/>
          <w:sz w:val="24"/>
          <w:szCs w:val="24"/>
        </w:rPr>
        <w:t xml:space="preserve"> </w:t>
      </w:r>
      <w:r w:rsidRPr="00C601CA">
        <w:rPr>
          <w:sz w:val="24"/>
          <w:szCs w:val="24"/>
        </w:rPr>
        <w:t>в</w:t>
      </w:r>
      <w:r w:rsidRPr="00C601CA">
        <w:rPr>
          <w:spacing w:val="-4"/>
          <w:sz w:val="24"/>
          <w:szCs w:val="24"/>
        </w:rPr>
        <w:t xml:space="preserve"> </w:t>
      </w:r>
      <w:r w:rsidRPr="00C601CA">
        <w:rPr>
          <w:sz w:val="24"/>
          <w:szCs w:val="24"/>
        </w:rPr>
        <w:t>соответствии</w:t>
      </w:r>
      <w:r w:rsidRPr="00C601CA">
        <w:rPr>
          <w:spacing w:val="-5"/>
          <w:sz w:val="24"/>
          <w:szCs w:val="24"/>
        </w:rPr>
        <w:t xml:space="preserve"> </w:t>
      </w:r>
      <w:r w:rsidRPr="00C601CA">
        <w:rPr>
          <w:sz w:val="24"/>
          <w:szCs w:val="24"/>
        </w:rPr>
        <w:t>с</w:t>
      </w:r>
      <w:r w:rsidRPr="00C601CA">
        <w:rPr>
          <w:spacing w:val="-2"/>
          <w:sz w:val="24"/>
          <w:szCs w:val="24"/>
        </w:rPr>
        <w:t xml:space="preserve"> </w:t>
      </w:r>
      <w:r w:rsidRPr="00C601CA">
        <w:rPr>
          <w:sz w:val="24"/>
          <w:szCs w:val="24"/>
        </w:rPr>
        <w:t>поставленной задачей;</w:t>
      </w:r>
    </w:p>
    <w:p w:rsidR="00DD2CB4" w:rsidRPr="00C601CA" w:rsidRDefault="00443BE7" w:rsidP="00C601CA">
      <w:pPr>
        <w:pStyle w:val="a7"/>
        <w:rPr>
          <w:sz w:val="24"/>
          <w:szCs w:val="24"/>
        </w:rPr>
      </w:pPr>
      <w:r w:rsidRPr="00C601CA">
        <w:rPr>
          <w:sz w:val="24"/>
          <w:szCs w:val="24"/>
        </w:rPr>
        <w:t>создавать</w:t>
      </w:r>
      <w:r w:rsidRPr="00C601CA">
        <w:rPr>
          <w:spacing w:val="1"/>
          <w:sz w:val="24"/>
          <w:szCs w:val="24"/>
        </w:rPr>
        <w:t xml:space="preserve"> </w:t>
      </w:r>
      <w:r w:rsidRPr="00C601CA">
        <w:rPr>
          <w:sz w:val="24"/>
          <w:szCs w:val="24"/>
        </w:rPr>
        <w:t>устные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письменные</w:t>
      </w:r>
      <w:r w:rsidRPr="00C601CA">
        <w:rPr>
          <w:spacing w:val="1"/>
          <w:sz w:val="24"/>
          <w:szCs w:val="24"/>
        </w:rPr>
        <w:t xml:space="preserve"> </w:t>
      </w:r>
      <w:r w:rsidRPr="00C601CA">
        <w:rPr>
          <w:sz w:val="24"/>
          <w:szCs w:val="24"/>
        </w:rPr>
        <w:t>тексты</w:t>
      </w:r>
      <w:r w:rsidRPr="00C601CA">
        <w:rPr>
          <w:spacing w:val="1"/>
          <w:sz w:val="24"/>
          <w:szCs w:val="24"/>
        </w:rPr>
        <w:t xml:space="preserve"> </w:t>
      </w:r>
      <w:r w:rsidRPr="00C601CA">
        <w:rPr>
          <w:sz w:val="24"/>
          <w:szCs w:val="24"/>
        </w:rPr>
        <w:t>(описание,</w:t>
      </w:r>
      <w:r w:rsidRPr="00C601CA">
        <w:rPr>
          <w:spacing w:val="1"/>
          <w:sz w:val="24"/>
          <w:szCs w:val="24"/>
        </w:rPr>
        <w:t xml:space="preserve"> </w:t>
      </w:r>
      <w:r w:rsidRPr="00C601CA">
        <w:rPr>
          <w:sz w:val="24"/>
          <w:szCs w:val="24"/>
        </w:rPr>
        <w:t>рассуждение,</w:t>
      </w:r>
      <w:r w:rsidRPr="00C601CA">
        <w:rPr>
          <w:spacing w:val="1"/>
          <w:sz w:val="24"/>
          <w:szCs w:val="24"/>
        </w:rPr>
        <w:t xml:space="preserve"> </w:t>
      </w:r>
      <w:r w:rsidRPr="00C601CA">
        <w:rPr>
          <w:sz w:val="24"/>
          <w:szCs w:val="24"/>
        </w:rPr>
        <w:t>повествование)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3"/>
          <w:sz w:val="24"/>
          <w:szCs w:val="24"/>
        </w:rPr>
        <w:t xml:space="preserve"> </w:t>
      </w:r>
      <w:r w:rsidRPr="00C601CA">
        <w:rPr>
          <w:sz w:val="24"/>
          <w:szCs w:val="24"/>
        </w:rPr>
        <w:t>с</w:t>
      </w:r>
      <w:r w:rsidRPr="00C601CA">
        <w:rPr>
          <w:spacing w:val="1"/>
          <w:sz w:val="24"/>
          <w:szCs w:val="24"/>
        </w:rPr>
        <w:t xml:space="preserve"> </w:t>
      </w:r>
      <w:r w:rsidRPr="00C601CA">
        <w:rPr>
          <w:sz w:val="24"/>
          <w:szCs w:val="24"/>
        </w:rPr>
        <w:t>речевой</w:t>
      </w:r>
      <w:r w:rsidRPr="00C601CA">
        <w:rPr>
          <w:spacing w:val="-2"/>
          <w:sz w:val="24"/>
          <w:szCs w:val="24"/>
        </w:rPr>
        <w:t xml:space="preserve"> </w:t>
      </w:r>
      <w:r w:rsidRPr="00C601CA">
        <w:rPr>
          <w:sz w:val="24"/>
          <w:szCs w:val="24"/>
        </w:rPr>
        <w:t>ситуацией;</w:t>
      </w:r>
    </w:p>
    <w:p w:rsidR="00DD2CB4" w:rsidRPr="00C601CA" w:rsidRDefault="00443BE7" w:rsidP="00C601CA">
      <w:pPr>
        <w:pStyle w:val="a7"/>
        <w:rPr>
          <w:sz w:val="24"/>
          <w:szCs w:val="24"/>
        </w:rPr>
      </w:pPr>
      <w:r w:rsidRPr="00C601CA">
        <w:rPr>
          <w:sz w:val="24"/>
          <w:szCs w:val="24"/>
        </w:rPr>
        <w:t xml:space="preserve">готовить      </w:t>
      </w:r>
      <w:r w:rsidRPr="00C601CA">
        <w:rPr>
          <w:spacing w:val="1"/>
          <w:sz w:val="24"/>
          <w:szCs w:val="24"/>
        </w:rPr>
        <w:t xml:space="preserve"> </w:t>
      </w:r>
      <w:r w:rsidRPr="00C601CA">
        <w:rPr>
          <w:sz w:val="24"/>
          <w:szCs w:val="24"/>
        </w:rPr>
        <w:t>небольшие        публичные        выступления        о        результатах        парной</w:t>
      </w:r>
      <w:r w:rsidRPr="00C601CA">
        <w:rPr>
          <w:spacing w:val="1"/>
          <w:sz w:val="24"/>
          <w:szCs w:val="24"/>
        </w:rPr>
        <w:t xml:space="preserve"> </w:t>
      </w:r>
      <w:r w:rsidRPr="00C601CA">
        <w:rPr>
          <w:sz w:val="24"/>
          <w:szCs w:val="24"/>
        </w:rPr>
        <w:t>и групповой работы, о результатах наблюдения, выполненного мини­исследования, проектного</w:t>
      </w:r>
      <w:r w:rsidRPr="00C601CA">
        <w:rPr>
          <w:spacing w:val="1"/>
          <w:sz w:val="24"/>
          <w:szCs w:val="24"/>
        </w:rPr>
        <w:t xml:space="preserve"> </w:t>
      </w:r>
      <w:r w:rsidRPr="00C601CA">
        <w:rPr>
          <w:sz w:val="24"/>
          <w:szCs w:val="24"/>
        </w:rPr>
        <w:t>задания;</w:t>
      </w:r>
    </w:p>
    <w:p w:rsidR="00DD2CB4" w:rsidRPr="00C601CA" w:rsidRDefault="00443BE7" w:rsidP="00C601CA">
      <w:pPr>
        <w:pStyle w:val="a7"/>
        <w:rPr>
          <w:sz w:val="24"/>
          <w:szCs w:val="24"/>
        </w:rPr>
      </w:pPr>
      <w:r w:rsidRPr="00C601CA">
        <w:rPr>
          <w:sz w:val="24"/>
          <w:szCs w:val="24"/>
        </w:rPr>
        <w:t>подбирать</w:t>
      </w:r>
      <w:r w:rsidRPr="00C601CA">
        <w:rPr>
          <w:spacing w:val="-5"/>
          <w:sz w:val="24"/>
          <w:szCs w:val="24"/>
        </w:rPr>
        <w:t xml:space="preserve"> </w:t>
      </w:r>
      <w:r w:rsidRPr="00C601CA">
        <w:rPr>
          <w:sz w:val="24"/>
          <w:szCs w:val="24"/>
        </w:rPr>
        <w:t>иллюстративный</w:t>
      </w:r>
      <w:r w:rsidRPr="00C601CA">
        <w:rPr>
          <w:spacing w:val="-5"/>
          <w:sz w:val="24"/>
          <w:szCs w:val="24"/>
        </w:rPr>
        <w:t xml:space="preserve"> </w:t>
      </w:r>
      <w:r w:rsidRPr="00C601CA">
        <w:rPr>
          <w:sz w:val="24"/>
          <w:szCs w:val="24"/>
        </w:rPr>
        <w:t>материал</w:t>
      </w:r>
      <w:r w:rsidRPr="00C601CA">
        <w:rPr>
          <w:spacing w:val="-1"/>
          <w:sz w:val="24"/>
          <w:szCs w:val="24"/>
        </w:rPr>
        <w:t xml:space="preserve"> </w:t>
      </w:r>
      <w:r w:rsidRPr="00C601CA">
        <w:rPr>
          <w:sz w:val="24"/>
          <w:szCs w:val="24"/>
        </w:rPr>
        <w:t>(рисунки,</w:t>
      </w:r>
      <w:r w:rsidRPr="00C601CA">
        <w:rPr>
          <w:spacing w:val="1"/>
          <w:sz w:val="24"/>
          <w:szCs w:val="24"/>
        </w:rPr>
        <w:t xml:space="preserve"> </w:t>
      </w:r>
      <w:r w:rsidRPr="00C601CA">
        <w:rPr>
          <w:sz w:val="24"/>
          <w:szCs w:val="24"/>
        </w:rPr>
        <w:t>фото,</w:t>
      </w:r>
      <w:r w:rsidRPr="00C601CA">
        <w:rPr>
          <w:spacing w:val="-4"/>
          <w:sz w:val="24"/>
          <w:szCs w:val="24"/>
        </w:rPr>
        <w:t xml:space="preserve"> </w:t>
      </w:r>
      <w:r w:rsidRPr="00C601CA">
        <w:rPr>
          <w:sz w:val="24"/>
          <w:szCs w:val="24"/>
        </w:rPr>
        <w:t>плакаты)</w:t>
      </w:r>
      <w:r w:rsidRPr="00C601CA">
        <w:rPr>
          <w:spacing w:val="-4"/>
          <w:sz w:val="24"/>
          <w:szCs w:val="24"/>
        </w:rPr>
        <w:t xml:space="preserve"> </w:t>
      </w:r>
      <w:r w:rsidRPr="00C601CA">
        <w:rPr>
          <w:sz w:val="24"/>
          <w:szCs w:val="24"/>
        </w:rPr>
        <w:t>к</w:t>
      </w:r>
      <w:r w:rsidRPr="00C601CA">
        <w:rPr>
          <w:spacing w:val="-4"/>
          <w:sz w:val="24"/>
          <w:szCs w:val="24"/>
        </w:rPr>
        <w:t xml:space="preserve"> </w:t>
      </w:r>
      <w:r w:rsidRPr="00C601CA">
        <w:rPr>
          <w:sz w:val="24"/>
          <w:szCs w:val="24"/>
        </w:rPr>
        <w:t>тексту</w:t>
      </w:r>
      <w:r w:rsidRPr="00C601CA">
        <w:rPr>
          <w:spacing w:val="-9"/>
          <w:sz w:val="24"/>
          <w:szCs w:val="24"/>
        </w:rPr>
        <w:t xml:space="preserve"> </w:t>
      </w:r>
      <w:r w:rsidRPr="00C601CA">
        <w:rPr>
          <w:sz w:val="24"/>
          <w:szCs w:val="24"/>
        </w:rPr>
        <w:t>выступления.</w:t>
      </w:r>
    </w:p>
    <w:p w:rsidR="00DD2CB4" w:rsidRPr="00C601CA" w:rsidRDefault="00443BE7" w:rsidP="00C601CA">
      <w:pPr>
        <w:pStyle w:val="a7"/>
        <w:rPr>
          <w:sz w:val="24"/>
          <w:szCs w:val="24"/>
        </w:rPr>
      </w:pPr>
      <w:r w:rsidRPr="00C601CA">
        <w:rPr>
          <w:sz w:val="24"/>
          <w:szCs w:val="24"/>
        </w:rPr>
        <w:t>У</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будут</w:t>
      </w:r>
      <w:r w:rsidRPr="00C601CA">
        <w:rPr>
          <w:spacing w:val="1"/>
          <w:sz w:val="24"/>
          <w:szCs w:val="24"/>
        </w:rPr>
        <w:t xml:space="preserve"> </w:t>
      </w:r>
      <w:r w:rsidRPr="00C601CA">
        <w:rPr>
          <w:sz w:val="24"/>
          <w:szCs w:val="24"/>
        </w:rPr>
        <w:t>сформированы</w:t>
      </w:r>
      <w:r w:rsidRPr="00C601CA">
        <w:rPr>
          <w:spacing w:val="1"/>
          <w:sz w:val="24"/>
          <w:szCs w:val="24"/>
        </w:rPr>
        <w:t xml:space="preserve"> </w:t>
      </w:r>
      <w:r w:rsidRPr="00C601CA">
        <w:rPr>
          <w:sz w:val="24"/>
          <w:szCs w:val="24"/>
        </w:rPr>
        <w:t>следующие</w:t>
      </w:r>
      <w:r w:rsidRPr="00C601CA">
        <w:rPr>
          <w:spacing w:val="1"/>
          <w:sz w:val="24"/>
          <w:szCs w:val="24"/>
        </w:rPr>
        <w:t xml:space="preserve"> </w:t>
      </w:r>
      <w:r w:rsidRPr="00C601CA">
        <w:rPr>
          <w:sz w:val="24"/>
          <w:szCs w:val="24"/>
        </w:rPr>
        <w:t>умения</w:t>
      </w:r>
      <w:r w:rsidRPr="00C601CA">
        <w:rPr>
          <w:spacing w:val="1"/>
          <w:sz w:val="24"/>
          <w:szCs w:val="24"/>
        </w:rPr>
        <w:t xml:space="preserve"> </w:t>
      </w:r>
      <w:r w:rsidRPr="00C601CA">
        <w:rPr>
          <w:sz w:val="24"/>
          <w:szCs w:val="24"/>
        </w:rPr>
        <w:t>самоорганизации</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части</w:t>
      </w:r>
      <w:r w:rsidRPr="00C601CA">
        <w:rPr>
          <w:spacing w:val="1"/>
          <w:sz w:val="24"/>
          <w:szCs w:val="24"/>
        </w:rPr>
        <w:t xml:space="preserve"> </w:t>
      </w:r>
      <w:r w:rsidRPr="00C601CA">
        <w:rPr>
          <w:sz w:val="24"/>
          <w:szCs w:val="24"/>
        </w:rPr>
        <w:t>регулятивных</w:t>
      </w:r>
      <w:r w:rsidRPr="00C601CA">
        <w:rPr>
          <w:spacing w:val="3"/>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планировать</w:t>
      </w:r>
      <w:r w:rsidRPr="00C601CA">
        <w:rPr>
          <w:spacing w:val="-7"/>
          <w:sz w:val="24"/>
          <w:szCs w:val="24"/>
        </w:rPr>
        <w:t xml:space="preserve"> </w:t>
      </w:r>
      <w:r w:rsidRPr="00C601CA">
        <w:rPr>
          <w:sz w:val="24"/>
          <w:szCs w:val="24"/>
        </w:rPr>
        <w:t>действия</w:t>
      </w:r>
      <w:r w:rsidRPr="00C601CA">
        <w:rPr>
          <w:spacing w:val="-8"/>
          <w:sz w:val="24"/>
          <w:szCs w:val="24"/>
        </w:rPr>
        <w:t xml:space="preserve"> </w:t>
      </w:r>
      <w:r w:rsidRPr="00C601CA">
        <w:rPr>
          <w:sz w:val="24"/>
          <w:szCs w:val="24"/>
        </w:rPr>
        <w:t>по</w:t>
      </w:r>
      <w:r w:rsidRPr="00C601CA">
        <w:rPr>
          <w:spacing w:val="-1"/>
          <w:sz w:val="24"/>
          <w:szCs w:val="24"/>
        </w:rPr>
        <w:t xml:space="preserve"> </w:t>
      </w:r>
      <w:r w:rsidRPr="00C601CA">
        <w:rPr>
          <w:sz w:val="24"/>
          <w:szCs w:val="24"/>
        </w:rPr>
        <w:t>решению</w:t>
      </w:r>
      <w:r w:rsidRPr="00C601CA">
        <w:rPr>
          <w:spacing w:val="-5"/>
          <w:sz w:val="24"/>
          <w:szCs w:val="24"/>
        </w:rPr>
        <w:t xml:space="preserve"> </w:t>
      </w:r>
      <w:r w:rsidRPr="00C601CA">
        <w:rPr>
          <w:sz w:val="24"/>
          <w:szCs w:val="24"/>
        </w:rPr>
        <w:t>учебной</w:t>
      </w:r>
      <w:r w:rsidRPr="00C601CA">
        <w:rPr>
          <w:spacing w:val="-3"/>
          <w:sz w:val="24"/>
          <w:szCs w:val="24"/>
        </w:rPr>
        <w:t xml:space="preserve"> </w:t>
      </w:r>
      <w:r w:rsidRPr="00C601CA">
        <w:rPr>
          <w:sz w:val="24"/>
          <w:szCs w:val="24"/>
        </w:rPr>
        <w:t>задачи</w:t>
      </w:r>
      <w:r w:rsidRPr="00C601CA">
        <w:rPr>
          <w:spacing w:val="-3"/>
          <w:sz w:val="24"/>
          <w:szCs w:val="24"/>
        </w:rPr>
        <w:t xml:space="preserve"> </w:t>
      </w:r>
      <w:r w:rsidRPr="00C601CA">
        <w:rPr>
          <w:sz w:val="24"/>
          <w:szCs w:val="24"/>
        </w:rPr>
        <w:t>для</w:t>
      </w:r>
      <w:r w:rsidRPr="00C601CA">
        <w:rPr>
          <w:spacing w:val="-4"/>
          <w:sz w:val="24"/>
          <w:szCs w:val="24"/>
        </w:rPr>
        <w:t xml:space="preserve"> </w:t>
      </w:r>
      <w:r w:rsidRPr="00C601CA">
        <w:rPr>
          <w:sz w:val="24"/>
          <w:szCs w:val="24"/>
        </w:rPr>
        <w:t>получения</w:t>
      </w:r>
      <w:r w:rsidRPr="00C601CA">
        <w:rPr>
          <w:spacing w:val="-4"/>
          <w:sz w:val="24"/>
          <w:szCs w:val="24"/>
        </w:rPr>
        <w:t xml:space="preserve"> </w:t>
      </w:r>
      <w:r w:rsidRPr="00C601CA">
        <w:rPr>
          <w:sz w:val="24"/>
          <w:szCs w:val="24"/>
        </w:rPr>
        <w:t>результата;</w:t>
      </w:r>
      <w:r w:rsidRPr="00C601CA">
        <w:rPr>
          <w:spacing w:val="-57"/>
          <w:sz w:val="24"/>
          <w:szCs w:val="24"/>
        </w:rPr>
        <w:t xml:space="preserve"> </w:t>
      </w:r>
      <w:r w:rsidRPr="00C601CA">
        <w:rPr>
          <w:sz w:val="24"/>
          <w:szCs w:val="24"/>
        </w:rPr>
        <w:t>выстраивать</w:t>
      </w:r>
      <w:r w:rsidRPr="00C601CA">
        <w:rPr>
          <w:spacing w:val="-2"/>
          <w:sz w:val="24"/>
          <w:szCs w:val="24"/>
        </w:rPr>
        <w:t xml:space="preserve"> </w:t>
      </w:r>
      <w:r w:rsidRPr="00C601CA">
        <w:rPr>
          <w:sz w:val="24"/>
          <w:szCs w:val="24"/>
        </w:rPr>
        <w:t>последовательность</w:t>
      </w:r>
      <w:r w:rsidRPr="00C601CA">
        <w:rPr>
          <w:spacing w:val="-1"/>
          <w:sz w:val="24"/>
          <w:szCs w:val="24"/>
        </w:rPr>
        <w:t xml:space="preserve"> </w:t>
      </w:r>
      <w:r w:rsidRPr="00C601CA">
        <w:rPr>
          <w:sz w:val="24"/>
          <w:szCs w:val="24"/>
        </w:rPr>
        <w:t>выбранных</w:t>
      </w:r>
      <w:r w:rsidRPr="00C601CA">
        <w:rPr>
          <w:spacing w:val="-4"/>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У</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будут</w:t>
      </w:r>
      <w:r w:rsidRPr="00C601CA">
        <w:rPr>
          <w:spacing w:val="1"/>
          <w:sz w:val="24"/>
          <w:szCs w:val="24"/>
        </w:rPr>
        <w:t xml:space="preserve"> </w:t>
      </w:r>
      <w:r w:rsidRPr="00C601CA">
        <w:rPr>
          <w:sz w:val="24"/>
          <w:szCs w:val="24"/>
        </w:rPr>
        <w:t>сформированы</w:t>
      </w:r>
      <w:r w:rsidRPr="00C601CA">
        <w:rPr>
          <w:spacing w:val="1"/>
          <w:sz w:val="24"/>
          <w:szCs w:val="24"/>
        </w:rPr>
        <w:t xml:space="preserve"> </w:t>
      </w:r>
      <w:r w:rsidRPr="00C601CA">
        <w:rPr>
          <w:sz w:val="24"/>
          <w:szCs w:val="24"/>
        </w:rPr>
        <w:t>следующие</w:t>
      </w:r>
      <w:r w:rsidRPr="00C601CA">
        <w:rPr>
          <w:spacing w:val="1"/>
          <w:sz w:val="24"/>
          <w:szCs w:val="24"/>
        </w:rPr>
        <w:t xml:space="preserve"> </w:t>
      </w:r>
      <w:r w:rsidRPr="00C601CA">
        <w:rPr>
          <w:sz w:val="24"/>
          <w:szCs w:val="24"/>
        </w:rPr>
        <w:t>умения</w:t>
      </w:r>
      <w:r w:rsidRPr="00C601CA">
        <w:rPr>
          <w:spacing w:val="1"/>
          <w:sz w:val="24"/>
          <w:szCs w:val="24"/>
        </w:rPr>
        <w:t xml:space="preserve"> </w:t>
      </w:r>
      <w:r w:rsidRPr="00C601CA">
        <w:rPr>
          <w:sz w:val="24"/>
          <w:szCs w:val="24"/>
        </w:rPr>
        <w:t>самоконтроля</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части</w:t>
      </w:r>
      <w:r w:rsidRPr="00C601CA">
        <w:rPr>
          <w:spacing w:val="-57"/>
          <w:sz w:val="24"/>
          <w:szCs w:val="24"/>
        </w:rPr>
        <w:t xml:space="preserve"> </w:t>
      </w:r>
      <w:r w:rsidRPr="00C601CA">
        <w:rPr>
          <w:sz w:val="24"/>
          <w:szCs w:val="24"/>
        </w:rPr>
        <w:t>регулятивных</w:t>
      </w:r>
      <w:r w:rsidRPr="00C601CA">
        <w:rPr>
          <w:spacing w:val="3"/>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устанавливать</w:t>
      </w:r>
      <w:r w:rsidRPr="00C601CA">
        <w:rPr>
          <w:spacing w:val="-4"/>
          <w:sz w:val="24"/>
          <w:szCs w:val="24"/>
        </w:rPr>
        <w:t xml:space="preserve"> </w:t>
      </w:r>
      <w:r w:rsidRPr="00C601CA">
        <w:rPr>
          <w:sz w:val="24"/>
          <w:szCs w:val="24"/>
        </w:rPr>
        <w:t>причины</w:t>
      </w:r>
      <w:r w:rsidRPr="00C601CA">
        <w:rPr>
          <w:spacing w:val="-3"/>
          <w:sz w:val="24"/>
          <w:szCs w:val="24"/>
        </w:rPr>
        <w:t xml:space="preserve"> </w:t>
      </w:r>
      <w:r w:rsidRPr="00C601CA">
        <w:rPr>
          <w:sz w:val="24"/>
          <w:szCs w:val="24"/>
        </w:rPr>
        <w:t>успеха</w:t>
      </w:r>
      <w:r w:rsidRPr="00C601CA">
        <w:rPr>
          <w:spacing w:val="-4"/>
          <w:sz w:val="24"/>
          <w:szCs w:val="24"/>
        </w:rPr>
        <w:t xml:space="preserve"> </w:t>
      </w:r>
      <w:r w:rsidRPr="00C601CA">
        <w:rPr>
          <w:sz w:val="24"/>
          <w:szCs w:val="24"/>
        </w:rPr>
        <w:t>(неудач)</w:t>
      </w:r>
      <w:r w:rsidRPr="00C601CA">
        <w:rPr>
          <w:spacing w:val="1"/>
          <w:sz w:val="24"/>
          <w:szCs w:val="24"/>
        </w:rPr>
        <w:t xml:space="preserve"> </w:t>
      </w:r>
      <w:r w:rsidRPr="00C601CA">
        <w:rPr>
          <w:sz w:val="24"/>
          <w:szCs w:val="24"/>
        </w:rPr>
        <w:t>учебной</w:t>
      </w:r>
      <w:r w:rsidRPr="00C601CA">
        <w:rPr>
          <w:spacing w:val="-3"/>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корректировать</w:t>
      </w:r>
      <w:r w:rsidRPr="00C601CA">
        <w:rPr>
          <w:sz w:val="24"/>
          <w:szCs w:val="24"/>
        </w:rPr>
        <w:tab/>
        <w:t>свои</w:t>
      </w:r>
      <w:r w:rsidRPr="00C601CA">
        <w:rPr>
          <w:sz w:val="24"/>
          <w:szCs w:val="24"/>
        </w:rPr>
        <w:tab/>
        <w:t>учебные</w:t>
      </w:r>
      <w:r w:rsidRPr="00C601CA">
        <w:rPr>
          <w:sz w:val="24"/>
          <w:szCs w:val="24"/>
        </w:rPr>
        <w:tab/>
        <w:t>действия</w:t>
      </w:r>
      <w:r w:rsidRPr="00C601CA">
        <w:rPr>
          <w:sz w:val="24"/>
          <w:szCs w:val="24"/>
        </w:rPr>
        <w:tab/>
        <w:t>для</w:t>
      </w:r>
      <w:r w:rsidRPr="00C601CA">
        <w:rPr>
          <w:sz w:val="24"/>
          <w:szCs w:val="24"/>
        </w:rPr>
        <w:tab/>
        <w:t>преодоления</w:t>
      </w:r>
      <w:r w:rsidRPr="00C601CA">
        <w:rPr>
          <w:sz w:val="24"/>
          <w:szCs w:val="24"/>
        </w:rPr>
        <w:tab/>
      </w:r>
      <w:r w:rsidRPr="00C601CA">
        <w:rPr>
          <w:spacing w:val="-1"/>
          <w:sz w:val="24"/>
          <w:szCs w:val="24"/>
        </w:rPr>
        <w:t>речевых</w:t>
      </w:r>
      <w:r w:rsidRPr="00C601CA">
        <w:rPr>
          <w:spacing w:val="-57"/>
          <w:sz w:val="24"/>
          <w:szCs w:val="24"/>
        </w:rPr>
        <w:t xml:space="preserve"> </w:t>
      </w:r>
      <w:r w:rsidRPr="00C601CA">
        <w:rPr>
          <w:sz w:val="24"/>
          <w:szCs w:val="24"/>
        </w:rPr>
        <w:t>и</w:t>
      </w:r>
      <w:r w:rsidRPr="00C601CA">
        <w:rPr>
          <w:spacing w:val="-3"/>
          <w:sz w:val="24"/>
          <w:szCs w:val="24"/>
        </w:rPr>
        <w:t xml:space="preserve"> </w:t>
      </w:r>
      <w:r w:rsidRPr="00C601CA">
        <w:rPr>
          <w:sz w:val="24"/>
          <w:szCs w:val="24"/>
        </w:rPr>
        <w:t>орфографических</w:t>
      </w:r>
      <w:r w:rsidRPr="00C601CA">
        <w:rPr>
          <w:spacing w:val="-3"/>
          <w:sz w:val="24"/>
          <w:szCs w:val="24"/>
        </w:rPr>
        <w:t xml:space="preserve"> </w:t>
      </w:r>
      <w:r w:rsidRPr="00C601CA">
        <w:rPr>
          <w:sz w:val="24"/>
          <w:szCs w:val="24"/>
        </w:rPr>
        <w:t>ошибок;</w:t>
      </w:r>
    </w:p>
    <w:p w:rsidR="00DD2CB4" w:rsidRPr="00C601CA" w:rsidRDefault="00443BE7" w:rsidP="00C601CA">
      <w:pPr>
        <w:pStyle w:val="a7"/>
        <w:rPr>
          <w:sz w:val="24"/>
          <w:szCs w:val="24"/>
        </w:rPr>
      </w:pPr>
      <w:r w:rsidRPr="00C601CA">
        <w:rPr>
          <w:sz w:val="24"/>
          <w:szCs w:val="24"/>
        </w:rPr>
        <w:t>соотносить</w:t>
      </w:r>
      <w:r w:rsidRPr="00C601CA">
        <w:rPr>
          <w:sz w:val="24"/>
          <w:szCs w:val="24"/>
        </w:rPr>
        <w:tab/>
        <w:t>результат</w:t>
      </w:r>
      <w:r w:rsidRPr="00C601CA">
        <w:rPr>
          <w:sz w:val="24"/>
          <w:szCs w:val="24"/>
        </w:rPr>
        <w:tab/>
        <w:t>деятельности</w:t>
      </w:r>
      <w:r w:rsidRPr="00C601CA">
        <w:rPr>
          <w:sz w:val="24"/>
          <w:szCs w:val="24"/>
        </w:rPr>
        <w:tab/>
        <w:t>с</w:t>
      </w:r>
      <w:r w:rsidRPr="00C601CA">
        <w:rPr>
          <w:sz w:val="24"/>
          <w:szCs w:val="24"/>
        </w:rPr>
        <w:tab/>
        <w:t>поставленной</w:t>
      </w:r>
      <w:r w:rsidRPr="00C601CA">
        <w:rPr>
          <w:sz w:val="24"/>
          <w:szCs w:val="24"/>
        </w:rPr>
        <w:tab/>
        <w:t>учебной</w:t>
      </w:r>
      <w:r w:rsidRPr="00C601CA">
        <w:rPr>
          <w:sz w:val="24"/>
          <w:szCs w:val="24"/>
        </w:rPr>
        <w:tab/>
      </w:r>
      <w:r w:rsidRPr="00C601CA">
        <w:rPr>
          <w:spacing w:val="-2"/>
          <w:sz w:val="24"/>
          <w:szCs w:val="24"/>
        </w:rPr>
        <w:t>задачей</w:t>
      </w:r>
      <w:r w:rsidRPr="00C601CA">
        <w:rPr>
          <w:spacing w:val="-57"/>
          <w:sz w:val="24"/>
          <w:szCs w:val="24"/>
        </w:rPr>
        <w:t xml:space="preserve"> </w:t>
      </w:r>
      <w:r w:rsidRPr="00C601CA">
        <w:rPr>
          <w:sz w:val="24"/>
          <w:szCs w:val="24"/>
        </w:rPr>
        <w:t>по</w:t>
      </w:r>
      <w:r w:rsidRPr="00C601CA">
        <w:rPr>
          <w:spacing w:val="1"/>
          <w:sz w:val="24"/>
          <w:szCs w:val="24"/>
        </w:rPr>
        <w:t xml:space="preserve"> </w:t>
      </w:r>
      <w:r w:rsidRPr="00C601CA">
        <w:rPr>
          <w:sz w:val="24"/>
          <w:szCs w:val="24"/>
        </w:rPr>
        <w:t>выделению,</w:t>
      </w:r>
      <w:r w:rsidRPr="00C601CA">
        <w:rPr>
          <w:spacing w:val="3"/>
          <w:sz w:val="24"/>
          <w:szCs w:val="24"/>
        </w:rPr>
        <w:t xml:space="preserve"> </w:t>
      </w:r>
      <w:r w:rsidRPr="00C601CA">
        <w:rPr>
          <w:sz w:val="24"/>
          <w:szCs w:val="24"/>
        </w:rPr>
        <w:t>характеристике,</w:t>
      </w:r>
      <w:r w:rsidRPr="00C601CA">
        <w:rPr>
          <w:spacing w:val="4"/>
          <w:sz w:val="24"/>
          <w:szCs w:val="24"/>
        </w:rPr>
        <w:t xml:space="preserve"> </w:t>
      </w:r>
      <w:r w:rsidRPr="00C601CA">
        <w:rPr>
          <w:sz w:val="24"/>
          <w:szCs w:val="24"/>
        </w:rPr>
        <w:t>использованию</w:t>
      </w:r>
      <w:r w:rsidRPr="00C601CA">
        <w:rPr>
          <w:spacing w:val="-1"/>
          <w:sz w:val="24"/>
          <w:szCs w:val="24"/>
        </w:rPr>
        <w:t xml:space="preserve"> </w:t>
      </w:r>
      <w:r w:rsidRPr="00C601CA">
        <w:rPr>
          <w:sz w:val="24"/>
          <w:szCs w:val="24"/>
        </w:rPr>
        <w:t>языковых</w:t>
      </w:r>
      <w:r w:rsidRPr="00C601CA">
        <w:rPr>
          <w:spacing w:val="-3"/>
          <w:sz w:val="24"/>
          <w:szCs w:val="24"/>
        </w:rPr>
        <w:t xml:space="preserve"> </w:t>
      </w:r>
      <w:r w:rsidRPr="00C601CA">
        <w:rPr>
          <w:sz w:val="24"/>
          <w:szCs w:val="24"/>
        </w:rPr>
        <w:t>единиц;</w:t>
      </w:r>
    </w:p>
    <w:p w:rsidR="00DD2CB4" w:rsidRPr="00C601CA" w:rsidRDefault="00443BE7" w:rsidP="00C601CA">
      <w:pPr>
        <w:pStyle w:val="a7"/>
        <w:rPr>
          <w:sz w:val="24"/>
          <w:szCs w:val="24"/>
        </w:rPr>
      </w:pPr>
      <w:r w:rsidRPr="00C601CA">
        <w:rPr>
          <w:sz w:val="24"/>
          <w:szCs w:val="24"/>
        </w:rPr>
        <w:t>находить</w:t>
      </w:r>
      <w:r w:rsidRPr="00C601CA">
        <w:rPr>
          <w:sz w:val="24"/>
          <w:szCs w:val="24"/>
        </w:rPr>
        <w:tab/>
        <w:t>ошибку,</w:t>
      </w:r>
      <w:r w:rsidRPr="00C601CA">
        <w:rPr>
          <w:sz w:val="24"/>
          <w:szCs w:val="24"/>
        </w:rPr>
        <w:tab/>
        <w:t>допущенную</w:t>
      </w:r>
      <w:r w:rsidRPr="00C601CA">
        <w:rPr>
          <w:sz w:val="24"/>
          <w:szCs w:val="24"/>
        </w:rPr>
        <w:tab/>
        <w:t>при</w:t>
      </w:r>
      <w:r w:rsidRPr="00C601CA">
        <w:rPr>
          <w:sz w:val="24"/>
          <w:szCs w:val="24"/>
        </w:rPr>
        <w:tab/>
        <w:t>работе</w:t>
      </w:r>
      <w:r w:rsidRPr="00C601CA">
        <w:rPr>
          <w:sz w:val="24"/>
          <w:szCs w:val="24"/>
        </w:rPr>
        <w:tab/>
        <w:t>с</w:t>
      </w:r>
      <w:r w:rsidRPr="00C601CA">
        <w:rPr>
          <w:sz w:val="24"/>
          <w:szCs w:val="24"/>
        </w:rPr>
        <w:tab/>
        <w:t>языковым</w:t>
      </w:r>
      <w:r w:rsidRPr="00C601CA">
        <w:rPr>
          <w:sz w:val="24"/>
          <w:szCs w:val="24"/>
        </w:rPr>
        <w:tab/>
        <w:t>материалом,</w:t>
      </w:r>
      <w:r w:rsidRPr="00C601CA">
        <w:rPr>
          <w:sz w:val="24"/>
          <w:szCs w:val="24"/>
        </w:rPr>
        <w:tab/>
      </w:r>
      <w:r w:rsidRPr="00C601CA">
        <w:rPr>
          <w:spacing w:val="-1"/>
          <w:sz w:val="24"/>
          <w:szCs w:val="24"/>
        </w:rPr>
        <w:t>находить</w:t>
      </w:r>
      <w:r w:rsidRPr="00C601CA">
        <w:rPr>
          <w:spacing w:val="-57"/>
          <w:sz w:val="24"/>
          <w:szCs w:val="24"/>
        </w:rPr>
        <w:t xml:space="preserve"> </w:t>
      </w:r>
      <w:r w:rsidRPr="00C601CA">
        <w:rPr>
          <w:sz w:val="24"/>
          <w:szCs w:val="24"/>
        </w:rPr>
        <w:t>орфографическую</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пунктуационную ошибку;</w:t>
      </w:r>
    </w:p>
    <w:p w:rsidR="00DD2CB4" w:rsidRPr="00C601CA" w:rsidRDefault="00443BE7" w:rsidP="00C601CA">
      <w:pPr>
        <w:pStyle w:val="a7"/>
        <w:rPr>
          <w:sz w:val="24"/>
          <w:szCs w:val="24"/>
        </w:rPr>
      </w:pPr>
      <w:r w:rsidRPr="00C601CA">
        <w:rPr>
          <w:sz w:val="24"/>
          <w:szCs w:val="24"/>
        </w:rPr>
        <w:t>сравнивать</w:t>
      </w:r>
      <w:r w:rsidRPr="00C601CA">
        <w:rPr>
          <w:spacing w:val="2"/>
          <w:sz w:val="24"/>
          <w:szCs w:val="24"/>
        </w:rPr>
        <w:t xml:space="preserve"> </w:t>
      </w:r>
      <w:r w:rsidRPr="00C601CA">
        <w:rPr>
          <w:sz w:val="24"/>
          <w:szCs w:val="24"/>
        </w:rPr>
        <w:t>результаты</w:t>
      </w:r>
      <w:r w:rsidRPr="00C601CA">
        <w:rPr>
          <w:spacing w:val="7"/>
          <w:sz w:val="24"/>
          <w:szCs w:val="24"/>
        </w:rPr>
        <w:t xml:space="preserve"> </w:t>
      </w:r>
      <w:r w:rsidRPr="00C601CA">
        <w:rPr>
          <w:sz w:val="24"/>
          <w:szCs w:val="24"/>
        </w:rPr>
        <w:t>своей</w:t>
      </w:r>
      <w:r w:rsidRPr="00C601CA">
        <w:rPr>
          <w:spacing w:val="1"/>
          <w:sz w:val="24"/>
          <w:szCs w:val="24"/>
        </w:rPr>
        <w:t xml:space="preserve"> </w:t>
      </w:r>
      <w:r w:rsidRPr="00C601CA">
        <w:rPr>
          <w:sz w:val="24"/>
          <w:szCs w:val="24"/>
        </w:rPr>
        <w:t>деятельности</w:t>
      </w:r>
      <w:r w:rsidRPr="00C601CA">
        <w:rPr>
          <w:spacing w:val="2"/>
          <w:sz w:val="24"/>
          <w:szCs w:val="24"/>
        </w:rPr>
        <w:t xml:space="preserve"> </w:t>
      </w:r>
      <w:r w:rsidRPr="00C601CA">
        <w:rPr>
          <w:sz w:val="24"/>
          <w:szCs w:val="24"/>
        </w:rPr>
        <w:t>и</w:t>
      </w:r>
      <w:r w:rsidRPr="00C601CA">
        <w:rPr>
          <w:spacing w:val="1"/>
          <w:sz w:val="24"/>
          <w:szCs w:val="24"/>
        </w:rPr>
        <w:t xml:space="preserve"> </w:t>
      </w:r>
      <w:r w:rsidRPr="00C601CA">
        <w:rPr>
          <w:sz w:val="24"/>
          <w:szCs w:val="24"/>
        </w:rPr>
        <w:t>деятельности</w:t>
      </w:r>
      <w:r w:rsidRPr="00C601CA">
        <w:rPr>
          <w:spacing w:val="56"/>
          <w:sz w:val="24"/>
          <w:szCs w:val="24"/>
        </w:rPr>
        <w:t xml:space="preserve"> </w:t>
      </w:r>
      <w:r w:rsidRPr="00C601CA">
        <w:rPr>
          <w:sz w:val="24"/>
          <w:szCs w:val="24"/>
        </w:rPr>
        <w:t>одноклассников,</w:t>
      </w:r>
      <w:r w:rsidRPr="00C601CA">
        <w:rPr>
          <w:spacing w:val="58"/>
          <w:sz w:val="24"/>
          <w:szCs w:val="24"/>
        </w:rPr>
        <w:t xml:space="preserve"> </w:t>
      </w:r>
      <w:r w:rsidRPr="00C601CA">
        <w:rPr>
          <w:sz w:val="24"/>
          <w:szCs w:val="24"/>
        </w:rPr>
        <w:t>объективно</w:t>
      </w:r>
      <w:r w:rsidRPr="00C601CA">
        <w:rPr>
          <w:spacing w:val="-57"/>
          <w:sz w:val="24"/>
          <w:szCs w:val="24"/>
        </w:rPr>
        <w:t xml:space="preserve"> </w:t>
      </w:r>
      <w:r w:rsidRPr="00C601CA">
        <w:rPr>
          <w:sz w:val="24"/>
          <w:szCs w:val="24"/>
        </w:rPr>
        <w:t>оценивать</w:t>
      </w:r>
      <w:r w:rsidRPr="00C601CA">
        <w:rPr>
          <w:spacing w:val="-2"/>
          <w:sz w:val="24"/>
          <w:szCs w:val="24"/>
        </w:rPr>
        <w:t xml:space="preserve"> </w:t>
      </w:r>
      <w:r w:rsidRPr="00C601CA">
        <w:rPr>
          <w:sz w:val="24"/>
          <w:szCs w:val="24"/>
        </w:rPr>
        <w:t>их</w:t>
      </w:r>
      <w:r w:rsidRPr="00C601CA">
        <w:rPr>
          <w:spacing w:val="-3"/>
          <w:sz w:val="24"/>
          <w:szCs w:val="24"/>
        </w:rPr>
        <w:t xml:space="preserve"> </w:t>
      </w:r>
      <w:r w:rsidRPr="00C601CA">
        <w:rPr>
          <w:sz w:val="24"/>
          <w:szCs w:val="24"/>
        </w:rPr>
        <w:t>по</w:t>
      </w:r>
      <w:r w:rsidRPr="00C601CA">
        <w:rPr>
          <w:spacing w:val="6"/>
          <w:sz w:val="24"/>
          <w:szCs w:val="24"/>
        </w:rPr>
        <w:t xml:space="preserve"> </w:t>
      </w:r>
      <w:r w:rsidRPr="00C601CA">
        <w:rPr>
          <w:sz w:val="24"/>
          <w:szCs w:val="24"/>
        </w:rPr>
        <w:t>предложенным</w:t>
      </w:r>
      <w:r w:rsidRPr="00C601CA">
        <w:rPr>
          <w:spacing w:val="-1"/>
          <w:sz w:val="24"/>
          <w:szCs w:val="24"/>
        </w:rPr>
        <w:t xml:space="preserve"> </w:t>
      </w:r>
      <w:r w:rsidRPr="00C601CA">
        <w:rPr>
          <w:sz w:val="24"/>
          <w:szCs w:val="24"/>
        </w:rPr>
        <w:t>критериям.</w:t>
      </w:r>
    </w:p>
    <w:p w:rsidR="00DD2CB4" w:rsidRPr="00C601CA" w:rsidRDefault="00443BE7" w:rsidP="00C601CA">
      <w:pPr>
        <w:pStyle w:val="a7"/>
        <w:rPr>
          <w:sz w:val="24"/>
          <w:szCs w:val="24"/>
        </w:rPr>
      </w:pPr>
      <w:r w:rsidRPr="00C601CA">
        <w:rPr>
          <w:sz w:val="24"/>
          <w:szCs w:val="24"/>
        </w:rPr>
        <w:t>У обучающегося будут сформированы следующие умения совместной деятельности:</w:t>
      </w:r>
      <w:r w:rsidRPr="00C601CA">
        <w:rPr>
          <w:spacing w:val="1"/>
          <w:sz w:val="24"/>
          <w:szCs w:val="24"/>
        </w:rPr>
        <w:t xml:space="preserve"> </w:t>
      </w:r>
      <w:r w:rsidRPr="00C601CA">
        <w:rPr>
          <w:sz w:val="24"/>
          <w:szCs w:val="24"/>
        </w:rPr>
        <w:t>формулировать</w:t>
      </w:r>
      <w:r w:rsidRPr="00C601CA">
        <w:rPr>
          <w:sz w:val="24"/>
          <w:szCs w:val="24"/>
        </w:rPr>
        <w:tab/>
        <w:t>краткосрочные</w:t>
      </w:r>
      <w:r w:rsidRPr="00C601CA">
        <w:rPr>
          <w:sz w:val="24"/>
          <w:szCs w:val="24"/>
        </w:rPr>
        <w:tab/>
        <w:t>и</w:t>
      </w:r>
      <w:r w:rsidRPr="00C601CA">
        <w:rPr>
          <w:sz w:val="24"/>
          <w:szCs w:val="24"/>
        </w:rPr>
        <w:tab/>
        <w:t>долгосрочные</w:t>
      </w:r>
      <w:r w:rsidRPr="00C601CA">
        <w:rPr>
          <w:sz w:val="24"/>
          <w:szCs w:val="24"/>
        </w:rPr>
        <w:tab/>
        <w:t>цели</w:t>
      </w:r>
      <w:r w:rsidRPr="00C601CA">
        <w:rPr>
          <w:sz w:val="24"/>
          <w:szCs w:val="24"/>
        </w:rPr>
        <w:tab/>
      </w:r>
      <w:r w:rsidRPr="00C601CA">
        <w:rPr>
          <w:spacing w:val="-1"/>
          <w:sz w:val="24"/>
          <w:szCs w:val="24"/>
        </w:rPr>
        <w:t>(индивидуальные</w:t>
      </w:r>
    </w:p>
    <w:p w:rsidR="00DD2CB4" w:rsidRPr="00C601CA" w:rsidRDefault="00443BE7" w:rsidP="00C601CA">
      <w:pPr>
        <w:pStyle w:val="a7"/>
        <w:rPr>
          <w:sz w:val="24"/>
          <w:szCs w:val="24"/>
        </w:rPr>
      </w:pPr>
      <w:r w:rsidRPr="00C601CA">
        <w:rPr>
          <w:sz w:val="24"/>
          <w:szCs w:val="24"/>
        </w:rPr>
        <w:t>с</w:t>
      </w:r>
      <w:r w:rsidRPr="00C601CA">
        <w:rPr>
          <w:spacing w:val="1"/>
          <w:sz w:val="24"/>
          <w:szCs w:val="24"/>
        </w:rPr>
        <w:t xml:space="preserve"> </w:t>
      </w:r>
      <w:r w:rsidRPr="00C601CA">
        <w:rPr>
          <w:sz w:val="24"/>
          <w:szCs w:val="24"/>
        </w:rPr>
        <w:t>учётом</w:t>
      </w:r>
      <w:r w:rsidRPr="00C601CA">
        <w:rPr>
          <w:spacing w:val="1"/>
          <w:sz w:val="24"/>
          <w:szCs w:val="24"/>
        </w:rPr>
        <w:t xml:space="preserve"> </w:t>
      </w:r>
      <w:r w:rsidRPr="00C601CA">
        <w:rPr>
          <w:sz w:val="24"/>
          <w:szCs w:val="24"/>
        </w:rPr>
        <w:t>участия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коллективных</w:t>
      </w:r>
      <w:r w:rsidRPr="00C601CA">
        <w:rPr>
          <w:spacing w:val="1"/>
          <w:sz w:val="24"/>
          <w:szCs w:val="24"/>
        </w:rPr>
        <w:t xml:space="preserve"> </w:t>
      </w:r>
      <w:r w:rsidRPr="00C601CA">
        <w:rPr>
          <w:sz w:val="24"/>
          <w:szCs w:val="24"/>
        </w:rPr>
        <w:t>задачах)</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стандартной</w:t>
      </w:r>
      <w:r w:rsidRPr="00C601CA">
        <w:rPr>
          <w:spacing w:val="1"/>
          <w:sz w:val="24"/>
          <w:szCs w:val="24"/>
        </w:rPr>
        <w:t xml:space="preserve"> </w:t>
      </w:r>
      <w:r w:rsidRPr="00C601CA">
        <w:rPr>
          <w:sz w:val="24"/>
          <w:szCs w:val="24"/>
        </w:rPr>
        <w:t>(типовой)</w:t>
      </w:r>
      <w:r w:rsidRPr="00C601CA">
        <w:rPr>
          <w:spacing w:val="1"/>
          <w:sz w:val="24"/>
          <w:szCs w:val="24"/>
        </w:rPr>
        <w:t xml:space="preserve"> </w:t>
      </w:r>
      <w:r w:rsidRPr="00C601CA">
        <w:rPr>
          <w:sz w:val="24"/>
          <w:szCs w:val="24"/>
        </w:rPr>
        <w:t>ситуации</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57"/>
          <w:sz w:val="24"/>
          <w:szCs w:val="24"/>
        </w:rPr>
        <w:t xml:space="preserve"> </w:t>
      </w:r>
      <w:r w:rsidRPr="00C601CA">
        <w:rPr>
          <w:sz w:val="24"/>
          <w:szCs w:val="24"/>
        </w:rPr>
        <w:t>предложенного</w:t>
      </w:r>
      <w:r w:rsidRPr="00C601CA">
        <w:rPr>
          <w:spacing w:val="1"/>
          <w:sz w:val="24"/>
          <w:szCs w:val="24"/>
        </w:rPr>
        <w:t xml:space="preserve"> </w:t>
      </w:r>
      <w:r w:rsidRPr="00C601CA">
        <w:rPr>
          <w:sz w:val="24"/>
          <w:szCs w:val="24"/>
        </w:rPr>
        <w:t>учителем</w:t>
      </w:r>
      <w:r w:rsidRPr="00C601CA">
        <w:rPr>
          <w:spacing w:val="-1"/>
          <w:sz w:val="24"/>
          <w:szCs w:val="24"/>
        </w:rPr>
        <w:t xml:space="preserve"> </w:t>
      </w:r>
      <w:r w:rsidRPr="00C601CA">
        <w:rPr>
          <w:sz w:val="24"/>
          <w:szCs w:val="24"/>
        </w:rPr>
        <w:t>формата</w:t>
      </w:r>
      <w:r w:rsidRPr="00C601CA">
        <w:rPr>
          <w:spacing w:val="-7"/>
          <w:sz w:val="24"/>
          <w:szCs w:val="24"/>
        </w:rPr>
        <w:t xml:space="preserve"> </w:t>
      </w:r>
      <w:r w:rsidRPr="00C601CA">
        <w:rPr>
          <w:sz w:val="24"/>
          <w:szCs w:val="24"/>
        </w:rPr>
        <w:t>планирования,</w:t>
      </w:r>
      <w:r w:rsidRPr="00C601CA">
        <w:rPr>
          <w:spacing w:val="-1"/>
          <w:sz w:val="24"/>
          <w:szCs w:val="24"/>
        </w:rPr>
        <w:t xml:space="preserve"> </w:t>
      </w:r>
      <w:r w:rsidRPr="00C601CA">
        <w:rPr>
          <w:sz w:val="24"/>
          <w:szCs w:val="24"/>
        </w:rPr>
        <w:t>распределения</w:t>
      </w:r>
      <w:r w:rsidRPr="00C601CA">
        <w:rPr>
          <w:spacing w:val="-2"/>
          <w:sz w:val="24"/>
          <w:szCs w:val="24"/>
        </w:rPr>
        <w:t xml:space="preserve"> </w:t>
      </w:r>
      <w:r w:rsidRPr="00C601CA">
        <w:rPr>
          <w:sz w:val="24"/>
          <w:szCs w:val="24"/>
        </w:rPr>
        <w:t>промежуточных</w:t>
      </w:r>
      <w:r w:rsidRPr="00C601CA">
        <w:rPr>
          <w:spacing w:val="-7"/>
          <w:sz w:val="24"/>
          <w:szCs w:val="24"/>
        </w:rPr>
        <w:t xml:space="preserve"> </w:t>
      </w:r>
      <w:r w:rsidRPr="00C601CA">
        <w:rPr>
          <w:sz w:val="24"/>
          <w:szCs w:val="24"/>
        </w:rPr>
        <w:t>шагов</w:t>
      </w:r>
      <w:r w:rsidRPr="00C601CA">
        <w:rPr>
          <w:spacing w:val="-5"/>
          <w:sz w:val="24"/>
          <w:szCs w:val="24"/>
        </w:rPr>
        <w:t xml:space="preserve"> </w:t>
      </w:r>
      <w:r w:rsidRPr="00C601CA">
        <w:rPr>
          <w:sz w:val="24"/>
          <w:szCs w:val="24"/>
        </w:rPr>
        <w:t>и</w:t>
      </w:r>
      <w:r w:rsidRPr="00C601CA">
        <w:rPr>
          <w:spacing w:val="-6"/>
          <w:sz w:val="24"/>
          <w:szCs w:val="24"/>
        </w:rPr>
        <w:t xml:space="preserve"> </w:t>
      </w:r>
      <w:r w:rsidRPr="00C601CA">
        <w:rPr>
          <w:sz w:val="24"/>
          <w:szCs w:val="24"/>
        </w:rPr>
        <w:t>сроков;</w:t>
      </w:r>
    </w:p>
    <w:p w:rsidR="00DD2CB4" w:rsidRPr="00C601CA" w:rsidRDefault="00443BE7" w:rsidP="00C601CA">
      <w:pPr>
        <w:pStyle w:val="a7"/>
        <w:rPr>
          <w:sz w:val="24"/>
          <w:szCs w:val="24"/>
        </w:rPr>
      </w:pPr>
      <w:r w:rsidRPr="00C601CA">
        <w:rPr>
          <w:sz w:val="24"/>
          <w:szCs w:val="24"/>
        </w:rPr>
        <w:lastRenderedPageBreak/>
        <w:t>принимать</w:t>
      </w:r>
      <w:r w:rsidRPr="00C601CA">
        <w:rPr>
          <w:spacing w:val="1"/>
          <w:sz w:val="24"/>
          <w:szCs w:val="24"/>
        </w:rPr>
        <w:t xml:space="preserve"> </w:t>
      </w:r>
      <w:r w:rsidRPr="00C601CA">
        <w:rPr>
          <w:sz w:val="24"/>
          <w:szCs w:val="24"/>
        </w:rPr>
        <w:t>цель</w:t>
      </w:r>
      <w:r w:rsidRPr="00C601CA">
        <w:rPr>
          <w:spacing w:val="1"/>
          <w:sz w:val="24"/>
          <w:szCs w:val="24"/>
        </w:rPr>
        <w:t xml:space="preserve"> </w:t>
      </w:r>
      <w:r w:rsidRPr="00C601CA">
        <w:rPr>
          <w:sz w:val="24"/>
          <w:szCs w:val="24"/>
        </w:rPr>
        <w:t>совместной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коллективно</w:t>
      </w:r>
      <w:r w:rsidRPr="00C601CA">
        <w:rPr>
          <w:spacing w:val="1"/>
          <w:sz w:val="24"/>
          <w:szCs w:val="24"/>
        </w:rPr>
        <w:t xml:space="preserve"> </w:t>
      </w:r>
      <w:r w:rsidRPr="00C601CA">
        <w:rPr>
          <w:sz w:val="24"/>
          <w:szCs w:val="24"/>
        </w:rPr>
        <w:t>строить</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по</w:t>
      </w:r>
      <w:r w:rsidRPr="00C601CA">
        <w:rPr>
          <w:spacing w:val="61"/>
          <w:sz w:val="24"/>
          <w:szCs w:val="24"/>
        </w:rPr>
        <w:t xml:space="preserve"> </w:t>
      </w:r>
      <w:r w:rsidRPr="00C601CA">
        <w:rPr>
          <w:sz w:val="24"/>
          <w:szCs w:val="24"/>
        </w:rPr>
        <w:t>её</w:t>
      </w:r>
      <w:r w:rsidRPr="00C601CA">
        <w:rPr>
          <w:spacing w:val="1"/>
          <w:sz w:val="24"/>
          <w:szCs w:val="24"/>
        </w:rPr>
        <w:t xml:space="preserve"> </w:t>
      </w:r>
      <w:r w:rsidRPr="00C601CA">
        <w:rPr>
          <w:sz w:val="24"/>
          <w:szCs w:val="24"/>
        </w:rPr>
        <w:t>достижению:</w:t>
      </w:r>
      <w:r w:rsidRPr="00C601CA">
        <w:rPr>
          <w:spacing w:val="1"/>
          <w:sz w:val="24"/>
          <w:szCs w:val="24"/>
        </w:rPr>
        <w:t xml:space="preserve"> </w:t>
      </w:r>
      <w:r w:rsidRPr="00C601CA">
        <w:rPr>
          <w:sz w:val="24"/>
          <w:szCs w:val="24"/>
        </w:rPr>
        <w:t>распределять</w:t>
      </w:r>
      <w:r w:rsidRPr="00C601CA">
        <w:rPr>
          <w:spacing w:val="1"/>
          <w:sz w:val="24"/>
          <w:szCs w:val="24"/>
        </w:rPr>
        <w:t xml:space="preserve"> </w:t>
      </w:r>
      <w:r w:rsidRPr="00C601CA">
        <w:rPr>
          <w:sz w:val="24"/>
          <w:szCs w:val="24"/>
        </w:rPr>
        <w:t>роли,</w:t>
      </w:r>
      <w:r w:rsidRPr="00C601CA">
        <w:rPr>
          <w:spacing w:val="1"/>
          <w:sz w:val="24"/>
          <w:szCs w:val="24"/>
        </w:rPr>
        <w:t xml:space="preserve"> </w:t>
      </w:r>
      <w:r w:rsidRPr="00C601CA">
        <w:rPr>
          <w:sz w:val="24"/>
          <w:szCs w:val="24"/>
        </w:rPr>
        <w:t>договариваться,</w:t>
      </w:r>
      <w:r w:rsidRPr="00C601CA">
        <w:rPr>
          <w:spacing w:val="1"/>
          <w:sz w:val="24"/>
          <w:szCs w:val="24"/>
        </w:rPr>
        <w:t xml:space="preserve"> </w:t>
      </w:r>
      <w:r w:rsidRPr="00C601CA">
        <w:rPr>
          <w:sz w:val="24"/>
          <w:szCs w:val="24"/>
        </w:rPr>
        <w:t>обсуждать</w:t>
      </w:r>
      <w:r w:rsidRPr="00C601CA">
        <w:rPr>
          <w:spacing w:val="1"/>
          <w:sz w:val="24"/>
          <w:szCs w:val="24"/>
        </w:rPr>
        <w:t xml:space="preserve"> </w:t>
      </w:r>
      <w:r w:rsidRPr="00C601CA">
        <w:rPr>
          <w:sz w:val="24"/>
          <w:szCs w:val="24"/>
        </w:rPr>
        <w:t>процесс</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результат</w:t>
      </w:r>
      <w:r w:rsidRPr="00C601CA">
        <w:rPr>
          <w:spacing w:val="1"/>
          <w:sz w:val="24"/>
          <w:szCs w:val="24"/>
        </w:rPr>
        <w:t xml:space="preserve"> </w:t>
      </w:r>
      <w:r w:rsidRPr="00C601CA">
        <w:rPr>
          <w:sz w:val="24"/>
          <w:szCs w:val="24"/>
        </w:rPr>
        <w:t>совместной</w:t>
      </w:r>
      <w:r w:rsidRPr="00C601CA">
        <w:rPr>
          <w:spacing w:val="1"/>
          <w:sz w:val="24"/>
          <w:szCs w:val="24"/>
        </w:rPr>
        <w:t xml:space="preserve"> </w:t>
      </w:r>
      <w:r w:rsidRPr="00C601CA">
        <w:rPr>
          <w:sz w:val="24"/>
          <w:szCs w:val="24"/>
        </w:rPr>
        <w:t>работы;</w:t>
      </w:r>
    </w:p>
    <w:p w:rsidR="00DD2CB4" w:rsidRPr="00C601CA" w:rsidRDefault="00443BE7" w:rsidP="00C601CA">
      <w:pPr>
        <w:pStyle w:val="a7"/>
        <w:rPr>
          <w:sz w:val="24"/>
          <w:szCs w:val="24"/>
        </w:rPr>
      </w:pPr>
      <w:r w:rsidRPr="00C601CA">
        <w:rPr>
          <w:sz w:val="24"/>
          <w:szCs w:val="24"/>
        </w:rPr>
        <w:t>проявлять</w:t>
      </w:r>
      <w:r w:rsidRPr="00C601CA">
        <w:rPr>
          <w:spacing w:val="1"/>
          <w:sz w:val="24"/>
          <w:szCs w:val="24"/>
        </w:rPr>
        <w:t xml:space="preserve"> </w:t>
      </w:r>
      <w:r w:rsidRPr="00C601CA">
        <w:rPr>
          <w:sz w:val="24"/>
          <w:szCs w:val="24"/>
        </w:rPr>
        <w:t>готовность</w:t>
      </w:r>
      <w:r w:rsidRPr="00C601CA">
        <w:rPr>
          <w:spacing w:val="1"/>
          <w:sz w:val="24"/>
          <w:szCs w:val="24"/>
        </w:rPr>
        <w:t xml:space="preserve"> </w:t>
      </w:r>
      <w:r w:rsidRPr="00C601CA">
        <w:rPr>
          <w:sz w:val="24"/>
          <w:szCs w:val="24"/>
        </w:rPr>
        <w:t>руководить,</w:t>
      </w:r>
      <w:r w:rsidRPr="00C601CA">
        <w:rPr>
          <w:spacing w:val="1"/>
          <w:sz w:val="24"/>
          <w:szCs w:val="24"/>
        </w:rPr>
        <w:t xml:space="preserve"> </w:t>
      </w:r>
      <w:r w:rsidRPr="00C601CA">
        <w:rPr>
          <w:sz w:val="24"/>
          <w:szCs w:val="24"/>
        </w:rPr>
        <w:t>выполнять</w:t>
      </w:r>
      <w:r w:rsidRPr="00C601CA">
        <w:rPr>
          <w:spacing w:val="1"/>
          <w:sz w:val="24"/>
          <w:szCs w:val="24"/>
        </w:rPr>
        <w:t xml:space="preserve"> </w:t>
      </w:r>
      <w:r w:rsidRPr="00C601CA">
        <w:rPr>
          <w:sz w:val="24"/>
          <w:szCs w:val="24"/>
        </w:rPr>
        <w:t>поручения,</w:t>
      </w:r>
      <w:r w:rsidRPr="00C601CA">
        <w:rPr>
          <w:spacing w:val="1"/>
          <w:sz w:val="24"/>
          <w:szCs w:val="24"/>
        </w:rPr>
        <w:t xml:space="preserve"> </w:t>
      </w:r>
      <w:r w:rsidRPr="00C601CA">
        <w:rPr>
          <w:sz w:val="24"/>
          <w:szCs w:val="24"/>
        </w:rPr>
        <w:t>подчиняться,</w:t>
      </w:r>
      <w:r w:rsidRPr="00C601CA">
        <w:rPr>
          <w:spacing w:val="1"/>
          <w:sz w:val="24"/>
          <w:szCs w:val="24"/>
        </w:rPr>
        <w:t xml:space="preserve"> </w:t>
      </w:r>
      <w:r w:rsidRPr="00C601CA">
        <w:rPr>
          <w:sz w:val="24"/>
          <w:szCs w:val="24"/>
        </w:rPr>
        <w:t>самостоятельно</w:t>
      </w:r>
      <w:r w:rsidRPr="00C601CA">
        <w:rPr>
          <w:spacing w:val="1"/>
          <w:sz w:val="24"/>
          <w:szCs w:val="24"/>
        </w:rPr>
        <w:t xml:space="preserve"> </w:t>
      </w:r>
      <w:r w:rsidRPr="00C601CA">
        <w:rPr>
          <w:sz w:val="24"/>
          <w:szCs w:val="24"/>
        </w:rPr>
        <w:t>разрешать</w:t>
      </w:r>
      <w:r w:rsidRPr="00C601CA">
        <w:rPr>
          <w:spacing w:val="2"/>
          <w:sz w:val="24"/>
          <w:szCs w:val="24"/>
        </w:rPr>
        <w:t xml:space="preserve"> </w:t>
      </w:r>
      <w:r w:rsidRPr="00C601CA">
        <w:rPr>
          <w:sz w:val="24"/>
          <w:szCs w:val="24"/>
        </w:rPr>
        <w:t>конфликты;</w:t>
      </w:r>
    </w:p>
    <w:p w:rsidR="00DD2CB4" w:rsidRPr="00C601CA" w:rsidRDefault="00443BE7" w:rsidP="00C601CA">
      <w:pPr>
        <w:pStyle w:val="a7"/>
        <w:rPr>
          <w:sz w:val="24"/>
          <w:szCs w:val="24"/>
        </w:rPr>
      </w:pPr>
      <w:r w:rsidRPr="00C601CA">
        <w:rPr>
          <w:sz w:val="24"/>
          <w:szCs w:val="24"/>
        </w:rPr>
        <w:t>ответственно выполнять свою часть работы;</w:t>
      </w:r>
      <w:r w:rsidRPr="00C601CA">
        <w:rPr>
          <w:spacing w:val="-57"/>
          <w:sz w:val="24"/>
          <w:szCs w:val="24"/>
        </w:rPr>
        <w:t xml:space="preserve"> </w:t>
      </w:r>
      <w:r w:rsidRPr="00C601CA">
        <w:rPr>
          <w:sz w:val="24"/>
          <w:szCs w:val="24"/>
        </w:rPr>
        <w:t>оценивать</w:t>
      </w:r>
      <w:r w:rsidRPr="00C601CA">
        <w:rPr>
          <w:spacing w:val="-2"/>
          <w:sz w:val="24"/>
          <w:szCs w:val="24"/>
        </w:rPr>
        <w:t xml:space="preserve"> </w:t>
      </w:r>
      <w:r w:rsidRPr="00C601CA">
        <w:rPr>
          <w:sz w:val="24"/>
          <w:szCs w:val="24"/>
        </w:rPr>
        <w:t>свой</w:t>
      </w:r>
      <w:r w:rsidRPr="00C601CA">
        <w:rPr>
          <w:spacing w:val="-3"/>
          <w:sz w:val="24"/>
          <w:szCs w:val="24"/>
        </w:rPr>
        <w:t xml:space="preserve"> </w:t>
      </w:r>
      <w:r w:rsidRPr="00C601CA">
        <w:rPr>
          <w:sz w:val="24"/>
          <w:szCs w:val="24"/>
        </w:rPr>
        <w:t>вклад в</w:t>
      </w:r>
      <w:r w:rsidRPr="00C601CA">
        <w:rPr>
          <w:spacing w:val="-7"/>
          <w:sz w:val="24"/>
          <w:szCs w:val="24"/>
        </w:rPr>
        <w:t xml:space="preserve"> </w:t>
      </w:r>
      <w:r w:rsidRPr="00C601CA">
        <w:rPr>
          <w:sz w:val="24"/>
          <w:szCs w:val="24"/>
        </w:rPr>
        <w:t>общий</w:t>
      </w:r>
      <w:r w:rsidRPr="00C601CA">
        <w:rPr>
          <w:spacing w:val="-2"/>
          <w:sz w:val="24"/>
          <w:szCs w:val="24"/>
        </w:rPr>
        <w:t xml:space="preserve"> </w:t>
      </w:r>
      <w:r w:rsidRPr="00C601CA">
        <w:rPr>
          <w:sz w:val="24"/>
          <w:szCs w:val="24"/>
        </w:rPr>
        <w:t>результат;</w:t>
      </w:r>
    </w:p>
    <w:p w:rsidR="00DD2CB4" w:rsidRPr="00C601CA" w:rsidRDefault="00443BE7" w:rsidP="00C601CA">
      <w:pPr>
        <w:pStyle w:val="a7"/>
        <w:rPr>
          <w:sz w:val="24"/>
          <w:szCs w:val="24"/>
        </w:rPr>
      </w:pPr>
      <w:r w:rsidRPr="00C601CA">
        <w:rPr>
          <w:sz w:val="24"/>
          <w:szCs w:val="24"/>
        </w:rPr>
        <w:t>выполнять</w:t>
      </w:r>
      <w:r w:rsidRPr="00C601CA">
        <w:rPr>
          <w:spacing w:val="1"/>
          <w:sz w:val="24"/>
          <w:szCs w:val="24"/>
        </w:rPr>
        <w:t xml:space="preserve"> </w:t>
      </w:r>
      <w:r w:rsidRPr="00C601CA">
        <w:rPr>
          <w:sz w:val="24"/>
          <w:szCs w:val="24"/>
        </w:rPr>
        <w:t>совместные</w:t>
      </w:r>
      <w:r w:rsidRPr="00C601CA">
        <w:rPr>
          <w:spacing w:val="-6"/>
          <w:sz w:val="24"/>
          <w:szCs w:val="24"/>
        </w:rPr>
        <w:t xml:space="preserve"> </w:t>
      </w:r>
      <w:r w:rsidRPr="00C601CA">
        <w:rPr>
          <w:sz w:val="24"/>
          <w:szCs w:val="24"/>
        </w:rPr>
        <w:t>проектные</w:t>
      </w:r>
      <w:r w:rsidRPr="00C601CA">
        <w:rPr>
          <w:spacing w:val="-6"/>
          <w:sz w:val="24"/>
          <w:szCs w:val="24"/>
        </w:rPr>
        <w:t xml:space="preserve"> </w:t>
      </w:r>
      <w:r w:rsidRPr="00C601CA">
        <w:rPr>
          <w:sz w:val="24"/>
          <w:szCs w:val="24"/>
        </w:rPr>
        <w:t>задания с</w:t>
      </w:r>
      <w:r w:rsidRPr="00C601CA">
        <w:rPr>
          <w:spacing w:val="-6"/>
          <w:sz w:val="24"/>
          <w:szCs w:val="24"/>
        </w:rPr>
        <w:t xml:space="preserve"> </w:t>
      </w:r>
      <w:r w:rsidRPr="00C601CA">
        <w:rPr>
          <w:sz w:val="24"/>
          <w:szCs w:val="24"/>
        </w:rPr>
        <w:t>опорой</w:t>
      </w:r>
      <w:r w:rsidRPr="00C601CA">
        <w:rPr>
          <w:spacing w:val="-3"/>
          <w:sz w:val="24"/>
          <w:szCs w:val="24"/>
        </w:rPr>
        <w:t xml:space="preserve"> </w:t>
      </w:r>
      <w:r w:rsidRPr="00C601CA">
        <w:rPr>
          <w:sz w:val="24"/>
          <w:szCs w:val="24"/>
        </w:rPr>
        <w:t>на</w:t>
      </w:r>
      <w:r w:rsidRPr="00C601CA">
        <w:rPr>
          <w:spacing w:val="-6"/>
          <w:sz w:val="24"/>
          <w:szCs w:val="24"/>
        </w:rPr>
        <w:t xml:space="preserve"> </w:t>
      </w:r>
      <w:r w:rsidRPr="00C601CA">
        <w:rPr>
          <w:sz w:val="24"/>
          <w:szCs w:val="24"/>
        </w:rPr>
        <w:t>предложенные</w:t>
      </w:r>
      <w:r w:rsidRPr="00C601CA">
        <w:rPr>
          <w:spacing w:val="-6"/>
          <w:sz w:val="24"/>
          <w:szCs w:val="24"/>
        </w:rPr>
        <w:t xml:space="preserve"> </w:t>
      </w:r>
      <w:r w:rsidRPr="00C601CA">
        <w:rPr>
          <w:sz w:val="24"/>
          <w:szCs w:val="24"/>
        </w:rPr>
        <w:t>образцы.</w:t>
      </w:r>
    </w:p>
    <w:p w:rsidR="00DD2CB4" w:rsidRPr="00C601CA" w:rsidRDefault="00443BE7" w:rsidP="00C601CA">
      <w:pPr>
        <w:pStyle w:val="a7"/>
        <w:rPr>
          <w:sz w:val="24"/>
          <w:szCs w:val="24"/>
        </w:rPr>
      </w:pPr>
      <w:r w:rsidRPr="00C601CA">
        <w:rPr>
          <w:sz w:val="24"/>
          <w:szCs w:val="24"/>
        </w:rPr>
        <w:t>Предметные</w:t>
      </w:r>
      <w:r w:rsidRPr="00C601CA">
        <w:rPr>
          <w:sz w:val="24"/>
          <w:szCs w:val="24"/>
        </w:rPr>
        <w:tab/>
        <w:t>результаты</w:t>
      </w:r>
      <w:r w:rsidRPr="00C601CA">
        <w:rPr>
          <w:sz w:val="24"/>
          <w:szCs w:val="24"/>
        </w:rPr>
        <w:tab/>
        <w:t>изучения</w:t>
      </w:r>
      <w:r w:rsidRPr="00C601CA">
        <w:rPr>
          <w:sz w:val="24"/>
          <w:szCs w:val="24"/>
        </w:rPr>
        <w:tab/>
        <w:t>русского</w:t>
      </w:r>
      <w:r w:rsidRPr="00C601CA">
        <w:rPr>
          <w:sz w:val="24"/>
          <w:szCs w:val="24"/>
        </w:rPr>
        <w:tab/>
        <w:t>языка.</w:t>
      </w:r>
      <w:r w:rsidRPr="00C601CA">
        <w:rPr>
          <w:sz w:val="24"/>
          <w:szCs w:val="24"/>
        </w:rPr>
        <w:tab/>
        <w:t>К</w:t>
      </w:r>
      <w:r w:rsidRPr="00C601CA">
        <w:rPr>
          <w:sz w:val="24"/>
          <w:szCs w:val="24"/>
        </w:rPr>
        <w:tab/>
        <w:t>концу</w:t>
      </w:r>
      <w:r w:rsidRPr="00C601CA">
        <w:rPr>
          <w:sz w:val="24"/>
          <w:szCs w:val="24"/>
        </w:rPr>
        <w:tab/>
      </w:r>
      <w:r w:rsidRPr="00C601CA">
        <w:rPr>
          <w:spacing w:val="-1"/>
          <w:sz w:val="24"/>
          <w:szCs w:val="24"/>
        </w:rPr>
        <w:t>обучения</w:t>
      </w:r>
      <w:r w:rsidRPr="00C601CA">
        <w:rPr>
          <w:spacing w:val="-57"/>
          <w:sz w:val="24"/>
          <w:szCs w:val="24"/>
        </w:rPr>
        <w:t xml:space="preserve"> </w:t>
      </w:r>
      <w:r w:rsidRPr="00C601CA">
        <w:rPr>
          <w:sz w:val="24"/>
          <w:szCs w:val="24"/>
        </w:rPr>
        <w:t>в</w:t>
      </w:r>
      <w:r w:rsidRPr="00C601CA">
        <w:rPr>
          <w:spacing w:val="3"/>
          <w:sz w:val="24"/>
          <w:szCs w:val="24"/>
        </w:rPr>
        <w:t xml:space="preserve"> </w:t>
      </w:r>
      <w:r w:rsidRPr="00C601CA">
        <w:rPr>
          <w:sz w:val="24"/>
          <w:szCs w:val="24"/>
        </w:rPr>
        <w:t>1</w:t>
      </w:r>
      <w:r w:rsidRPr="00C601CA">
        <w:rPr>
          <w:spacing w:val="2"/>
          <w:sz w:val="24"/>
          <w:szCs w:val="24"/>
        </w:rPr>
        <w:t xml:space="preserve"> </w:t>
      </w:r>
      <w:r w:rsidRPr="00C601CA">
        <w:rPr>
          <w:sz w:val="24"/>
          <w:szCs w:val="24"/>
        </w:rPr>
        <w:t>классе</w:t>
      </w:r>
      <w:r w:rsidRPr="00C601CA">
        <w:rPr>
          <w:spacing w:val="-3"/>
          <w:sz w:val="24"/>
          <w:szCs w:val="24"/>
        </w:rPr>
        <w:t xml:space="preserve"> </w:t>
      </w:r>
      <w:r w:rsidRPr="00C601CA">
        <w:rPr>
          <w:sz w:val="24"/>
          <w:szCs w:val="24"/>
        </w:rPr>
        <w:t>обучающийся</w:t>
      </w:r>
      <w:r w:rsidRPr="00C601CA">
        <w:rPr>
          <w:spacing w:val="2"/>
          <w:sz w:val="24"/>
          <w:szCs w:val="24"/>
        </w:rPr>
        <w:t xml:space="preserve"> </w:t>
      </w:r>
      <w:r w:rsidRPr="00C601CA">
        <w:rPr>
          <w:sz w:val="24"/>
          <w:szCs w:val="24"/>
        </w:rPr>
        <w:t>научится:</w:t>
      </w:r>
    </w:p>
    <w:p w:rsidR="00DD2CB4" w:rsidRPr="00C601CA" w:rsidRDefault="00443BE7" w:rsidP="00C601CA">
      <w:pPr>
        <w:pStyle w:val="a7"/>
        <w:rPr>
          <w:sz w:val="24"/>
          <w:szCs w:val="24"/>
        </w:rPr>
      </w:pPr>
      <w:r w:rsidRPr="00C601CA">
        <w:rPr>
          <w:sz w:val="24"/>
          <w:szCs w:val="24"/>
        </w:rPr>
        <w:t>различать слово и предложение; вычленять слова из предложений;</w:t>
      </w:r>
      <w:r w:rsidRPr="00C601CA">
        <w:rPr>
          <w:spacing w:val="-57"/>
          <w:sz w:val="24"/>
          <w:szCs w:val="24"/>
        </w:rPr>
        <w:t xml:space="preserve"> </w:t>
      </w:r>
      <w:r w:rsidRPr="00C601CA">
        <w:rPr>
          <w:sz w:val="24"/>
          <w:szCs w:val="24"/>
        </w:rPr>
        <w:t>вычленять</w:t>
      </w:r>
      <w:r w:rsidRPr="00C601CA">
        <w:rPr>
          <w:spacing w:val="-2"/>
          <w:sz w:val="24"/>
          <w:szCs w:val="24"/>
        </w:rPr>
        <w:t xml:space="preserve"> </w:t>
      </w:r>
      <w:r w:rsidRPr="00C601CA">
        <w:rPr>
          <w:sz w:val="24"/>
          <w:szCs w:val="24"/>
        </w:rPr>
        <w:t>звуки</w:t>
      </w:r>
      <w:r w:rsidRPr="00C601CA">
        <w:rPr>
          <w:spacing w:val="3"/>
          <w:sz w:val="24"/>
          <w:szCs w:val="24"/>
        </w:rPr>
        <w:t xml:space="preserve"> </w:t>
      </w:r>
      <w:r w:rsidRPr="00C601CA">
        <w:rPr>
          <w:sz w:val="24"/>
          <w:szCs w:val="24"/>
        </w:rPr>
        <w:t>из</w:t>
      </w:r>
      <w:r w:rsidRPr="00C601CA">
        <w:rPr>
          <w:spacing w:val="3"/>
          <w:sz w:val="24"/>
          <w:szCs w:val="24"/>
        </w:rPr>
        <w:t xml:space="preserve"> </w:t>
      </w:r>
      <w:r w:rsidRPr="00C601CA">
        <w:rPr>
          <w:sz w:val="24"/>
          <w:szCs w:val="24"/>
        </w:rPr>
        <w:t>слова;</w:t>
      </w:r>
    </w:p>
    <w:p w:rsidR="00DD2CB4" w:rsidRPr="00C601CA" w:rsidRDefault="00443BE7" w:rsidP="00C601CA">
      <w:pPr>
        <w:pStyle w:val="a7"/>
        <w:rPr>
          <w:sz w:val="24"/>
          <w:szCs w:val="24"/>
        </w:rPr>
      </w:pPr>
      <w:r w:rsidRPr="00C601CA">
        <w:rPr>
          <w:sz w:val="24"/>
          <w:szCs w:val="24"/>
        </w:rPr>
        <w:t>различать</w:t>
      </w:r>
      <w:r w:rsidRPr="00C601CA">
        <w:rPr>
          <w:spacing w:val="4"/>
          <w:sz w:val="24"/>
          <w:szCs w:val="24"/>
        </w:rPr>
        <w:t xml:space="preserve"> </w:t>
      </w:r>
      <w:r w:rsidRPr="00C601CA">
        <w:rPr>
          <w:sz w:val="24"/>
          <w:szCs w:val="24"/>
        </w:rPr>
        <w:t>гласные</w:t>
      </w:r>
      <w:r w:rsidRPr="00C601CA">
        <w:rPr>
          <w:spacing w:val="-1"/>
          <w:sz w:val="24"/>
          <w:szCs w:val="24"/>
        </w:rPr>
        <w:t xml:space="preserve"> </w:t>
      </w:r>
      <w:r w:rsidRPr="00C601CA">
        <w:rPr>
          <w:sz w:val="24"/>
          <w:szCs w:val="24"/>
        </w:rPr>
        <w:t>и</w:t>
      </w:r>
      <w:r w:rsidRPr="00C601CA">
        <w:rPr>
          <w:spacing w:val="4"/>
          <w:sz w:val="24"/>
          <w:szCs w:val="24"/>
        </w:rPr>
        <w:t xml:space="preserve"> </w:t>
      </w:r>
      <w:r w:rsidRPr="00C601CA">
        <w:rPr>
          <w:sz w:val="24"/>
          <w:szCs w:val="24"/>
        </w:rPr>
        <w:t>согласные</w:t>
      </w:r>
      <w:r w:rsidRPr="00C601CA">
        <w:rPr>
          <w:spacing w:val="3"/>
          <w:sz w:val="24"/>
          <w:szCs w:val="24"/>
        </w:rPr>
        <w:t xml:space="preserve"> </w:t>
      </w:r>
      <w:r w:rsidRPr="00C601CA">
        <w:rPr>
          <w:sz w:val="24"/>
          <w:szCs w:val="24"/>
        </w:rPr>
        <w:t>звуки</w:t>
      </w:r>
      <w:r w:rsidRPr="00C601CA">
        <w:rPr>
          <w:spacing w:val="4"/>
          <w:sz w:val="24"/>
          <w:szCs w:val="24"/>
        </w:rPr>
        <w:t xml:space="preserve"> </w:t>
      </w:r>
      <w:r w:rsidRPr="00C601CA">
        <w:rPr>
          <w:sz w:val="24"/>
          <w:szCs w:val="24"/>
        </w:rPr>
        <w:t>(в</w:t>
      </w:r>
      <w:r w:rsidRPr="00C601CA">
        <w:rPr>
          <w:spacing w:val="5"/>
          <w:sz w:val="24"/>
          <w:szCs w:val="24"/>
        </w:rPr>
        <w:t xml:space="preserve"> </w:t>
      </w:r>
      <w:r w:rsidRPr="00C601CA">
        <w:rPr>
          <w:sz w:val="24"/>
          <w:szCs w:val="24"/>
        </w:rPr>
        <w:t>том</w:t>
      </w:r>
      <w:r w:rsidRPr="00C601CA">
        <w:rPr>
          <w:spacing w:val="4"/>
          <w:sz w:val="24"/>
          <w:szCs w:val="24"/>
        </w:rPr>
        <w:t xml:space="preserve"> </w:t>
      </w:r>
      <w:r w:rsidRPr="00C601CA">
        <w:rPr>
          <w:sz w:val="24"/>
          <w:szCs w:val="24"/>
        </w:rPr>
        <w:t>числе</w:t>
      </w:r>
      <w:r w:rsidRPr="00C601CA">
        <w:rPr>
          <w:spacing w:val="3"/>
          <w:sz w:val="24"/>
          <w:szCs w:val="24"/>
        </w:rPr>
        <w:t xml:space="preserve"> </w:t>
      </w:r>
      <w:r w:rsidRPr="00C601CA">
        <w:rPr>
          <w:sz w:val="24"/>
          <w:szCs w:val="24"/>
        </w:rPr>
        <w:t>различать</w:t>
      </w:r>
      <w:r w:rsidRPr="00C601CA">
        <w:rPr>
          <w:spacing w:val="5"/>
          <w:sz w:val="24"/>
          <w:szCs w:val="24"/>
        </w:rPr>
        <w:t xml:space="preserve"> </w:t>
      </w:r>
      <w:r w:rsidRPr="00C601CA">
        <w:rPr>
          <w:sz w:val="24"/>
          <w:szCs w:val="24"/>
        </w:rPr>
        <w:t>в</w:t>
      </w:r>
      <w:r w:rsidRPr="00C601CA">
        <w:rPr>
          <w:spacing w:val="5"/>
          <w:sz w:val="24"/>
          <w:szCs w:val="24"/>
        </w:rPr>
        <w:t xml:space="preserve"> </w:t>
      </w:r>
      <w:r w:rsidRPr="00C601CA">
        <w:rPr>
          <w:sz w:val="24"/>
          <w:szCs w:val="24"/>
        </w:rPr>
        <w:t>словах</w:t>
      </w:r>
      <w:r w:rsidRPr="00C601CA">
        <w:rPr>
          <w:spacing w:val="-1"/>
          <w:sz w:val="24"/>
          <w:szCs w:val="24"/>
        </w:rPr>
        <w:t xml:space="preserve"> </w:t>
      </w:r>
      <w:r w:rsidRPr="00C601CA">
        <w:rPr>
          <w:sz w:val="24"/>
          <w:szCs w:val="24"/>
        </w:rPr>
        <w:t>согласный</w:t>
      </w:r>
      <w:r w:rsidRPr="00C601CA">
        <w:rPr>
          <w:spacing w:val="1"/>
          <w:sz w:val="24"/>
          <w:szCs w:val="24"/>
        </w:rPr>
        <w:t xml:space="preserve"> </w:t>
      </w:r>
      <w:r w:rsidRPr="00C601CA">
        <w:rPr>
          <w:sz w:val="24"/>
          <w:szCs w:val="24"/>
        </w:rPr>
        <w:t>звук</w:t>
      </w:r>
      <w:r w:rsidRPr="00C601CA">
        <w:rPr>
          <w:spacing w:val="14"/>
          <w:sz w:val="24"/>
          <w:szCs w:val="24"/>
        </w:rPr>
        <w:t xml:space="preserve"> </w:t>
      </w:r>
      <w:r w:rsidRPr="00C601CA">
        <w:rPr>
          <w:sz w:val="24"/>
          <w:szCs w:val="24"/>
        </w:rPr>
        <w:t>[й’]</w:t>
      </w:r>
      <w:r w:rsidRPr="00C601CA">
        <w:rPr>
          <w:spacing w:val="5"/>
          <w:sz w:val="24"/>
          <w:szCs w:val="24"/>
        </w:rPr>
        <w:t xml:space="preserve"> </w:t>
      </w:r>
      <w:r w:rsidRPr="00C601CA">
        <w:rPr>
          <w:sz w:val="24"/>
          <w:szCs w:val="24"/>
        </w:rPr>
        <w:t>и</w:t>
      </w:r>
      <w:r w:rsidRPr="00C601CA">
        <w:rPr>
          <w:spacing w:val="-57"/>
          <w:sz w:val="24"/>
          <w:szCs w:val="24"/>
        </w:rPr>
        <w:t xml:space="preserve"> </w:t>
      </w:r>
      <w:r w:rsidRPr="00C601CA">
        <w:rPr>
          <w:sz w:val="24"/>
          <w:szCs w:val="24"/>
        </w:rPr>
        <w:t>гласный</w:t>
      </w:r>
      <w:r w:rsidRPr="00C601CA">
        <w:rPr>
          <w:spacing w:val="-3"/>
          <w:sz w:val="24"/>
          <w:szCs w:val="24"/>
        </w:rPr>
        <w:t xml:space="preserve"> </w:t>
      </w:r>
      <w:r w:rsidRPr="00C601CA">
        <w:rPr>
          <w:sz w:val="24"/>
          <w:szCs w:val="24"/>
        </w:rPr>
        <w:t>звук [и]);</w:t>
      </w:r>
    </w:p>
    <w:p w:rsidR="00DD2CB4" w:rsidRPr="00C601CA" w:rsidRDefault="00443BE7" w:rsidP="00C601CA">
      <w:pPr>
        <w:pStyle w:val="a7"/>
        <w:rPr>
          <w:sz w:val="24"/>
          <w:szCs w:val="24"/>
        </w:rPr>
      </w:pPr>
      <w:r w:rsidRPr="00C601CA">
        <w:rPr>
          <w:sz w:val="24"/>
          <w:szCs w:val="24"/>
        </w:rPr>
        <w:t>различать</w:t>
      </w:r>
      <w:r w:rsidRPr="00C601CA">
        <w:rPr>
          <w:spacing w:val="-3"/>
          <w:sz w:val="24"/>
          <w:szCs w:val="24"/>
        </w:rPr>
        <w:t xml:space="preserve"> </w:t>
      </w:r>
      <w:r w:rsidRPr="00C601CA">
        <w:rPr>
          <w:sz w:val="24"/>
          <w:szCs w:val="24"/>
        </w:rPr>
        <w:t>ударные</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безударные</w:t>
      </w:r>
      <w:r w:rsidRPr="00C601CA">
        <w:rPr>
          <w:spacing w:val="-4"/>
          <w:sz w:val="24"/>
          <w:szCs w:val="24"/>
        </w:rPr>
        <w:t xml:space="preserve"> </w:t>
      </w:r>
      <w:r w:rsidRPr="00C601CA">
        <w:rPr>
          <w:sz w:val="24"/>
          <w:szCs w:val="24"/>
        </w:rPr>
        <w:t>гласные</w:t>
      </w:r>
      <w:r w:rsidRPr="00C601CA">
        <w:rPr>
          <w:spacing w:val="-4"/>
          <w:sz w:val="24"/>
          <w:szCs w:val="24"/>
        </w:rPr>
        <w:t xml:space="preserve"> </w:t>
      </w:r>
      <w:r w:rsidRPr="00C601CA">
        <w:rPr>
          <w:sz w:val="24"/>
          <w:szCs w:val="24"/>
        </w:rPr>
        <w:t>звуки;</w:t>
      </w:r>
    </w:p>
    <w:p w:rsidR="00DD2CB4" w:rsidRPr="00C601CA" w:rsidRDefault="00443BE7" w:rsidP="00C601CA">
      <w:pPr>
        <w:pStyle w:val="a7"/>
        <w:rPr>
          <w:sz w:val="24"/>
          <w:szCs w:val="24"/>
        </w:rPr>
      </w:pPr>
      <w:r w:rsidRPr="00C601CA">
        <w:rPr>
          <w:sz w:val="24"/>
          <w:szCs w:val="24"/>
        </w:rPr>
        <w:t>различать</w:t>
      </w:r>
      <w:r w:rsidRPr="00C601CA">
        <w:rPr>
          <w:sz w:val="24"/>
          <w:szCs w:val="24"/>
        </w:rPr>
        <w:tab/>
        <w:t>согласные</w:t>
      </w:r>
      <w:r w:rsidRPr="00C601CA">
        <w:rPr>
          <w:sz w:val="24"/>
          <w:szCs w:val="24"/>
        </w:rPr>
        <w:tab/>
        <w:t>звуки:</w:t>
      </w:r>
      <w:r w:rsidRPr="00C601CA">
        <w:rPr>
          <w:sz w:val="24"/>
          <w:szCs w:val="24"/>
        </w:rPr>
        <w:tab/>
        <w:t>мягкие</w:t>
      </w:r>
      <w:r w:rsidRPr="00C601CA">
        <w:rPr>
          <w:sz w:val="24"/>
          <w:szCs w:val="24"/>
        </w:rPr>
        <w:tab/>
        <w:t>и</w:t>
      </w:r>
      <w:r w:rsidRPr="00C601CA">
        <w:rPr>
          <w:sz w:val="24"/>
          <w:szCs w:val="24"/>
        </w:rPr>
        <w:tab/>
        <w:t>твёрдые,</w:t>
      </w:r>
      <w:r w:rsidRPr="00C601CA">
        <w:rPr>
          <w:sz w:val="24"/>
          <w:szCs w:val="24"/>
        </w:rPr>
        <w:tab/>
        <w:t>звонкие</w:t>
      </w:r>
      <w:r w:rsidRPr="00C601CA">
        <w:rPr>
          <w:sz w:val="24"/>
          <w:szCs w:val="24"/>
        </w:rPr>
        <w:tab/>
        <w:t>и</w:t>
      </w:r>
      <w:r w:rsidRPr="00C601CA">
        <w:rPr>
          <w:sz w:val="24"/>
          <w:szCs w:val="24"/>
        </w:rPr>
        <w:tab/>
        <w:t>глухие</w:t>
      </w:r>
      <w:r w:rsidRPr="00C601CA">
        <w:rPr>
          <w:sz w:val="24"/>
          <w:szCs w:val="24"/>
        </w:rPr>
        <w:tab/>
        <w:t>(вне</w:t>
      </w:r>
      <w:r w:rsidRPr="00C601CA">
        <w:rPr>
          <w:sz w:val="24"/>
          <w:szCs w:val="24"/>
        </w:rPr>
        <w:tab/>
      </w:r>
      <w:r w:rsidRPr="00C601CA">
        <w:rPr>
          <w:spacing w:val="-1"/>
          <w:sz w:val="24"/>
          <w:szCs w:val="24"/>
        </w:rPr>
        <w:t>слова</w:t>
      </w:r>
      <w:r w:rsidRPr="00C601CA">
        <w:rPr>
          <w:spacing w:val="-57"/>
          <w:sz w:val="24"/>
          <w:szCs w:val="24"/>
        </w:rPr>
        <w:t xml:space="preserve"> </w:t>
      </w:r>
      <w:r w:rsidRPr="00C601CA">
        <w:rPr>
          <w:sz w:val="24"/>
          <w:szCs w:val="24"/>
        </w:rPr>
        <w:t>и</w:t>
      </w:r>
      <w:r w:rsidRPr="00C601CA">
        <w:rPr>
          <w:spacing w:val="3"/>
          <w:sz w:val="24"/>
          <w:szCs w:val="24"/>
        </w:rPr>
        <w:t xml:space="preserve"> </w:t>
      </w:r>
      <w:r w:rsidRPr="00C601CA">
        <w:rPr>
          <w:sz w:val="24"/>
          <w:szCs w:val="24"/>
        </w:rPr>
        <w:t>в</w:t>
      </w:r>
      <w:r w:rsidRPr="00C601CA">
        <w:rPr>
          <w:spacing w:val="-2"/>
          <w:sz w:val="24"/>
          <w:szCs w:val="24"/>
        </w:rPr>
        <w:t xml:space="preserve"> </w:t>
      </w:r>
      <w:r w:rsidRPr="00C601CA">
        <w:rPr>
          <w:sz w:val="24"/>
          <w:szCs w:val="24"/>
        </w:rPr>
        <w:t>слове);</w:t>
      </w:r>
    </w:p>
    <w:p w:rsidR="00DD2CB4" w:rsidRPr="00C601CA" w:rsidRDefault="00443BE7" w:rsidP="00C601CA">
      <w:pPr>
        <w:pStyle w:val="a7"/>
        <w:rPr>
          <w:sz w:val="24"/>
          <w:szCs w:val="24"/>
        </w:rPr>
      </w:pPr>
      <w:r w:rsidRPr="00C601CA">
        <w:rPr>
          <w:sz w:val="24"/>
          <w:szCs w:val="24"/>
        </w:rPr>
        <w:t>различать</w:t>
      </w:r>
      <w:r w:rsidRPr="00C601CA">
        <w:rPr>
          <w:spacing w:val="-2"/>
          <w:sz w:val="24"/>
          <w:szCs w:val="24"/>
        </w:rPr>
        <w:t xml:space="preserve"> </w:t>
      </w:r>
      <w:r w:rsidRPr="00C601CA">
        <w:rPr>
          <w:sz w:val="24"/>
          <w:szCs w:val="24"/>
        </w:rPr>
        <w:t>понятия</w:t>
      </w:r>
      <w:r w:rsidRPr="00C601CA">
        <w:rPr>
          <w:spacing w:val="-2"/>
          <w:sz w:val="24"/>
          <w:szCs w:val="24"/>
        </w:rPr>
        <w:t xml:space="preserve"> </w:t>
      </w:r>
      <w:r w:rsidRPr="00C601CA">
        <w:rPr>
          <w:sz w:val="24"/>
          <w:szCs w:val="24"/>
        </w:rPr>
        <w:t>«звук»</w:t>
      </w:r>
      <w:r w:rsidRPr="00C601CA">
        <w:rPr>
          <w:spacing w:val="-7"/>
          <w:sz w:val="24"/>
          <w:szCs w:val="24"/>
        </w:rPr>
        <w:t xml:space="preserve"> </w:t>
      </w:r>
      <w:r w:rsidRPr="00C601CA">
        <w:rPr>
          <w:sz w:val="24"/>
          <w:szCs w:val="24"/>
        </w:rPr>
        <w:t>и</w:t>
      </w:r>
      <w:r w:rsidRPr="00C601CA">
        <w:rPr>
          <w:spacing w:val="-2"/>
          <w:sz w:val="24"/>
          <w:szCs w:val="24"/>
        </w:rPr>
        <w:t xml:space="preserve"> </w:t>
      </w:r>
      <w:r w:rsidRPr="00C601CA">
        <w:rPr>
          <w:sz w:val="24"/>
          <w:szCs w:val="24"/>
        </w:rPr>
        <w:t>«буква»;</w:t>
      </w:r>
    </w:p>
    <w:p w:rsidR="00DD2CB4" w:rsidRDefault="00443BE7" w:rsidP="00C601CA">
      <w:pPr>
        <w:pStyle w:val="a7"/>
        <w:rPr>
          <w:sz w:val="24"/>
          <w:szCs w:val="24"/>
        </w:rPr>
      </w:pPr>
      <w:r w:rsidRPr="00C601CA">
        <w:rPr>
          <w:sz w:val="24"/>
          <w:szCs w:val="24"/>
        </w:rPr>
        <w:t>определять</w:t>
      </w:r>
      <w:r w:rsidRPr="00C601CA">
        <w:rPr>
          <w:spacing w:val="33"/>
          <w:sz w:val="24"/>
          <w:szCs w:val="24"/>
        </w:rPr>
        <w:t xml:space="preserve"> </w:t>
      </w:r>
      <w:r w:rsidRPr="00C601CA">
        <w:rPr>
          <w:sz w:val="24"/>
          <w:szCs w:val="24"/>
        </w:rPr>
        <w:t>количество</w:t>
      </w:r>
      <w:r w:rsidRPr="00C601CA">
        <w:rPr>
          <w:spacing w:val="37"/>
          <w:sz w:val="24"/>
          <w:szCs w:val="24"/>
        </w:rPr>
        <w:t xml:space="preserve"> </w:t>
      </w:r>
      <w:r w:rsidRPr="00C601CA">
        <w:rPr>
          <w:sz w:val="24"/>
          <w:szCs w:val="24"/>
        </w:rPr>
        <w:t>слогов</w:t>
      </w:r>
      <w:r w:rsidRPr="00C601CA">
        <w:rPr>
          <w:spacing w:val="29"/>
          <w:sz w:val="24"/>
          <w:szCs w:val="24"/>
        </w:rPr>
        <w:t xml:space="preserve"> </w:t>
      </w:r>
      <w:r w:rsidRPr="00C601CA">
        <w:rPr>
          <w:sz w:val="24"/>
          <w:szCs w:val="24"/>
        </w:rPr>
        <w:t>в</w:t>
      </w:r>
      <w:r w:rsidRPr="00C601CA">
        <w:rPr>
          <w:spacing w:val="29"/>
          <w:sz w:val="24"/>
          <w:szCs w:val="24"/>
        </w:rPr>
        <w:t xml:space="preserve"> </w:t>
      </w:r>
      <w:r w:rsidRPr="00C601CA">
        <w:rPr>
          <w:sz w:val="24"/>
          <w:szCs w:val="24"/>
        </w:rPr>
        <w:t>слове;</w:t>
      </w:r>
      <w:r w:rsidRPr="00C601CA">
        <w:rPr>
          <w:spacing w:val="28"/>
          <w:sz w:val="24"/>
          <w:szCs w:val="24"/>
        </w:rPr>
        <w:t xml:space="preserve"> </w:t>
      </w:r>
      <w:r w:rsidRPr="00C601CA">
        <w:rPr>
          <w:sz w:val="24"/>
          <w:szCs w:val="24"/>
        </w:rPr>
        <w:t>делить</w:t>
      </w:r>
      <w:r w:rsidRPr="00C601CA">
        <w:rPr>
          <w:spacing w:val="34"/>
          <w:sz w:val="24"/>
          <w:szCs w:val="24"/>
        </w:rPr>
        <w:t xml:space="preserve"> </w:t>
      </w:r>
      <w:r w:rsidRPr="00C601CA">
        <w:rPr>
          <w:sz w:val="24"/>
          <w:szCs w:val="24"/>
        </w:rPr>
        <w:t>слова</w:t>
      </w:r>
      <w:r w:rsidRPr="00C601CA">
        <w:rPr>
          <w:spacing w:val="28"/>
          <w:sz w:val="24"/>
          <w:szCs w:val="24"/>
        </w:rPr>
        <w:t xml:space="preserve"> </w:t>
      </w:r>
      <w:r w:rsidRPr="00C601CA">
        <w:rPr>
          <w:sz w:val="24"/>
          <w:szCs w:val="24"/>
        </w:rPr>
        <w:t>на</w:t>
      </w:r>
      <w:r w:rsidRPr="00C601CA">
        <w:rPr>
          <w:spacing w:val="31"/>
          <w:sz w:val="24"/>
          <w:szCs w:val="24"/>
        </w:rPr>
        <w:t xml:space="preserve"> </w:t>
      </w:r>
      <w:r w:rsidRPr="00C601CA">
        <w:rPr>
          <w:sz w:val="24"/>
          <w:szCs w:val="24"/>
        </w:rPr>
        <w:t>слоги</w:t>
      </w:r>
      <w:r w:rsidRPr="00C601CA">
        <w:rPr>
          <w:spacing w:val="28"/>
          <w:sz w:val="24"/>
          <w:szCs w:val="24"/>
        </w:rPr>
        <w:t xml:space="preserve"> </w:t>
      </w:r>
      <w:r w:rsidRPr="00C601CA">
        <w:rPr>
          <w:sz w:val="24"/>
          <w:szCs w:val="24"/>
        </w:rPr>
        <w:t>(простые</w:t>
      </w:r>
      <w:r w:rsidRPr="00C601CA">
        <w:rPr>
          <w:spacing w:val="27"/>
          <w:sz w:val="24"/>
          <w:szCs w:val="24"/>
        </w:rPr>
        <w:t xml:space="preserve"> </w:t>
      </w:r>
      <w:r w:rsidRPr="00C601CA">
        <w:rPr>
          <w:sz w:val="24"/>
          <w:szCs w:val="24"/>
        </w:rPr>
        <w:t>случаи:</w:t>
      </w:r>
      <w:r w:rsidRPr="00C601CA">
        <w:rPr>
          <w:spacing w:val="34"/>
          <w:sz w:val="24"/>
          <w:szCs w:val="24"/>
        </w:rPr>
        <w:t xml:space="preserve"> </w:t>
      </w:r>
      <w:r w:rsidRPr="00C601CA">
        <w:rPr>
          <w:sz w:val="24"/>
          <w:szCs w:val="24"/>
        </w:rPr>
        <w:t>слова</w:t>
      </w:r>
      <w:r w:rsidRPr="00C601CA">
        <w:rPr>
          <w:spacing w:val="27"/>
          <w:sz w:val="24"/>
          <w:szCs w:val="24"/>
        </w:rPr>
        <w:t xml:space="preserve"> </w:t>
      </w:r>
      <w:r w:rsidRPr="00C601CA">
        <w:rPr>
          <w:sz w:val="24"/>
          <w:szCs w:val="24"/>
        </w:rPr>
        <w:t>без</w:t>
      </w:r>
    </w:p>
    <w:p w:rsidR="00DD2CB4" w:rsidRPr="00C601CA" w:rsidRDefault="00443BE7" w:rsidP="00C601CA">
      <w:pPr>
        <w:pStyle w:val="a7"/>
        <w:rPr>
          <w:sz w:val="24"/>
          <w:szCs w:val="24"/>
        </w:rPr>
      </w:pPr>
      <w:r w:rsidRPr="00C601CA">
        <w:rPr>
          <w:sz w:val="24"/>
          <w:szCs w:val="24"/>
        </w:rPr>
        <w:t>стечения</w:t>
      </w:r>
      <w:r w:rsidRPr="00C601CA">
        <w:rPr>
          <w:spacing w:val="-2"/>
          <w:sz w:val="24"/>
          <w:szCs w:val="24"/>
        </w:rPr>
        <w:t xml:space="preserve"> </w:t>
      </w:r>
      <w:r w:rsidRPr="00C601CA">
        <w:rPr>
          <w:sz w:val="24"/>
          <w:szCs w:val="24"/>
        </w:rPr>
        <w:t>согласных);</w:t>
      </w:r>
      <w:r w:rsidRPr="00C601CA">
        <w:rPr>
          <w:spacing w:val="-6"/>
          <w:sz w:val="24"/>
          <w:szCs w:val="24"/>
        </w:rPr>
        <w:t xml:space="preserve"> </w:t>
      </w:r>
      <w:r w:rsidRPr="00C601CA">
        <w:rPr>
          <w:sz w:val="24"/>
          <w:szCs w:val="24"/>
        </w:rPr>
        <w:t>определять</w:t>
      </w:r>
      <w:r w:rsidRPr="00C601CA">
        <w:rPr>
          <w:spacing w:val="-5"/>
          <w:sz w:val="24"/>
          <w:szCs w:val="24"/>
        </w:rPr>
        <w:t xml:space="preserve"> </w:t>
      </w:r>
      <w:r w:rsidRPr="00C601CA">
        <w:rPr>
          <w:sz w:val="24"/>
          <w:szCs w:val="24"/>
        </w:rPr>
        <w:t>в</w:t>
      </w:r>
      <w:r w:rsidRPr="00C601CA">
        <w:rPr>
          <w:spacing w:val="-1"/>
          <w:sz w:val="24"/>
          <w:szCs w:val="24"/>
        </w:rPr>
        <w:t xml:space="preserve"> </w:t>
      </w:r>
      <w:r w:rsidRPr="00C601CA">
        <w:rPr>
          <w:sz w:val="24"/>
          <w:szCs w:val="24"/>
        </w:rPr>
        <w:t>слове</w:t>
      </w:r>
      <w:r w:rsidRPr="00C601CA">
        <w:rPr>
          <w:spacing w:val="-2"/>
          <w:sz w:val="24"/>
          <w:szCs w:val="24"/>
        </w:rPr>
        <w:t xml:space="preserve"> </w:t>
      </w:r>
      <w:r w:rsidRPr="00C601CA">
        <w:rPr>
          <w:sz w:val="24"/>
          <w:szCs w:val="24"/>
        </w:rPr>
        <w:t>ударный</w:t>
      </w:r>
      <w:r w:rsidRPr="00C601CA">
        <w:rPr>
          <w:spacing w:val="-1"/>
          <w:sz w:val="24"/>
          <w:szCs w:val="24"/>
        </w:rPr>
        <w:t xml:space="preserve"> </w:t>
      </w:r>
      <w:r w:rsidRPr="00C601CA">
        <w:rPr>
          <w:sz w:val="24"/>
          <w:szCs w:val="24"/>
        </w:rPr>
        <w:t>слог;</w:t>
      </w:r>
    </w:p>
    <w:p w:rsidR="00DD2CB4" w:rsidRPr="00C601CA" w:rsidRDefault="00443BE7" w:rsidP="00C601CA">
      <w:pPr>
        <w:pStyle w:val="a7"/>
        <w:rPr>
          <w:sz w:val="24"/>
          <w:szCs w:val="24"/>
        </w:rPr>
      </w:pPr>
      <w:r w:rsidRPr="00C601CA">
        <w:rPr>
          <w:sz w:val="24"/>
          <w:szCs w:val="24"/>
        </w:rPr>
        <w:t>обозначать</w:t>
      </w:r>
      <w:r w:rsidRPr="00C601CA">
        <w:rPr>
          <w:spacing w:val="77"/>
          <w:sz w:val="24"/>
          <w:szCs w:val="24"/>
        </w:rPr>
        <w:t xml:space="preserve"> </w:t>
      </w:r>
      <w:r w:rsidRPr="00C601CA">
        <w:rPr>
          <w:sz w:val="24"/>
          <w:szCs w:val="24"/>
        </w:rPr>
        <w:t xml:space="preserve">на  </w:t>
      </w:r>
      <w:r w:rsidRPr="00C601CA">
        <w:rPr>
          <w:spacing w:val="7"/>
          <w:sz w:val="24"/>
          <w:szCs w:val="24"/>
        </w:rPr>
        <w:t xml:space="preserve"> </w:t>
      </w:r>
      <w:r w:rsidRPr="00C601CA">
        <w:rPr>
          <w:sz w:val="24"/>
          <w:szCs w:val="24"/>
        </w:rPr>
        <w:t xml:space="preserve">письме  </w:t>
      </w:r>
      <w:r w:rsidRPr="00C601CA">
        <w:rPr>
          <w:spacing w:val="8"/>
          <w:sz w:val="24"/>
          <w:szCs w:val="24"/>
        </w:rPr>
        <w:t xml:space="preserve"> </w:t>
      </w:r>
      <w:r w:rsidRPr="00C601CA">
        <w:rPr>
          <w:sz w:val="24"/>
          <w:szCs w:val="24"/>
        </w:rPr>
        <w:t xml:space="preserve">мягкость  </w:t>
      </w:r>
      <w:r w:rsidRPr="00C601CA">
        <w:rPr>
          <w:spacing w:val="11"/>
          <w:sz w:val="24"/>
          <w:szCs w:val="24"/>
        </w:rPr>
        <w:t xml:space="preserve"> </w:t>
      </w:r>
      <w:r w:rsidRPr="00C601CA">
        <w:rPr>
          <w:sz w:val="24"/>
          <w:szCs w:val="24"/>
        </w:rPr>
        <w:t xml:space="preserve">согласных  </w:t>
      </w:r>
      <w:r w:rsidRPr="00C601CA">
        <w:rPr>
          <w:spacing w:val="15"/>
          <w:sz w:val="24"/>
          <w:szCs w:val="24"/>
        </w:rPr>
        <w:t xml:space="preserve"> </w:t>
      </w:r>
      <w:r w:rsidRPr="00C601CA">
        <w:rPr>
          <w:sz w:val="24"/>
          <w:szCs w:val="24"/>
        </w:rPr>
        <w:t xml:space="preserve">звуков  </w:t>
      </w:r>
      <w:r w:rsidRPr="00C601CA">
        <w:rPr>
          <w:spacing w:val="16"/>
          <w:sz w:val="24"/>
          <w:szCs w:val="24"/>
        </w:rPr>
        <w:t xml:space="preserve"> </w:t>
      </w:r>
      <w:r w:rsidRPr="00C601CA">
        <w:rPr>
          <w:sz w:val="24"/>
          <w:szCs w:val="24"/>
        </w:rPr>
        <w:t xml:space="preserve">буквами  </w:t>
      </w:r>
      <w:r w:rsidRPr="00C601CA">
        <w:rPr>
          <w:spacing w:val="17"/>
          <w:sz w:val="24"/>
          <w:szCs w:val="24"/>
        </w:rPr>
        <w:t xml:space="preserve"> </w:t>
      </w:r>
      <w:r w:rsidRPr="00C601CA">
        <w:rPr>
          <w:sz w:val="24"/>
          <w:szCs w:val="24"/>
        </w:rPr>
        <w:t xml:space="preserve">е,  </w:t>
      </w:r>
      <w:r w:rsidRPr="00C601CA">
        <w:rPr>
          <w:spacing w:val="17"/>
          <w:sz w:val="24"/>
          <w:szCs w:val="24"/>
        </w:rPr>
        <w:t xml:space="preserve"> </w:t>
      </w:r>
      <w:r w:rsidRPr="00C601CA">
        <w:rPr>
          <w:sz w:val="24"/>
          <w:szCs w:val="24"/>
        </w:rPr>
        <w:t xml:space="preserve">ё,  </w:t>
      </w:r>
      <w:r w:rsidRPr="00C601CA">
        <w:rPr>
          <w:spacing w:val="16"/>
          <w:sz w:val="24"/>
          <w:szCs w:val="24"/>
        </w:rPr>
        <w:t xml:space="preserve"> </w:t>
      </w:r>
      <w:r w:rsidRPr="00C601CA">
        <w:rPr>
          <w:sz w:val="24"/>
          <w:szCs w:val="24"/>
        </w:rPr>
        <w:t xml:space="preserve">ю,  </w:t>
      </w:r>
      <w:r w:rsidRPr="00C601CA">
        <w:rPr>
          <w:spacing w:val="12"/>
          <w:sz w:val="24"/>
          <w:szCs w:val="24"/>
        </w:rPr>
        <w:t xml:space="preserve"> </w:t>
      </w:r>
      <w:r w:rsidRPr="00C601CA">
        <w:rPr>
          <w:sz w:val="24"/>
          <w:szCs w:val="24"/>
        </w:rPr>
        <w:t xml:space="preserve">я  </w:t>
      </w:r>
      <w:r w:rsidRPr="00C601CA">
        <w:rPr>
          <w:spacing w:val="15"/>
          <w:sz w:val="24"/>
          <w:szCs w:val="24"/>
        </w:rPr>
        <w:t xml:space="preserve"> </w:t>
      </w:r>
      <w:r w:rsidRPr="00C601CA">
        <w:rPr>
          <w:sz w:val="24"/>
          <w:szCs w:val="24"/>
        </w:rPr>
        <w:t xml:space="preserve">и  </w:t>
      </w:r>
      <w:r w:rsidRPr="00C601CA">
        <w:rPr>
          <w:spacing w:val="9"/>
          <w:sz w:val="24"/>
          <w:szCs w:val="24"/>
        </w:rPr>
        <w:t xml:space="preserve"> </w:t>
      </w:r>
      <w:r w:rsidRPr="00C601CA">
        <w:rPr>
          <w:sz w:val="24"/>
          <w:szCs w:val="24"/>
        </w:rPr>
        <w:t>буквой</w:t>
      </w:r>
      <w:r w:rsidRPr="00C601CA">
        <w:rPr>
          <w:spacing w:val="-58"/>
          <w:sz w:val="24"/>
          <w:szCs w:val="24"/>
        </w:rPr>
        <w:t xml:space="preserve"> </w:t>
      </w:r>
      <w:r w:rsidRPr="00C601CA">
        <w:rPr>
          <w:sz w:val="24"/>
          <w:szCs w:val="24"/>
        </w:rPr>
        <w:t>ь</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конце</w:t>
      </w:r>
      <w:r w:rsidRPr="00C601CA">
        <w:rPr>
          <w:spacing w:val="1"/>
          <w:sz w:val="24"/>
          <w:szCs w:val="24"/>
        </w:rPr>
        <w:t xml:space="preserve"> </w:t>
      </w:r>
      <w:r w:rsidRPr="00C601CA">
        <w:rPr>
          <w:sz w:val="24"/>
          <w:szCs w:val="24"/>
        </w:rPr>
        <w:t>слова;</w:t>
      </w:r>
    </w:p>
    <w:p w:rsidR="00DD2CB4" w:rsidRPr="00C601CA" w:rsidRDefault="00443BE7" w:rsidP="00C601CA">
      <w:pPr>
        <w:pStyle w:val="a7"/>
        <w:rPr>
          <w:sz w:val="24"/>
          <w:szCs w:val="24"/>
        </w:rPr>
      </w:pPr>
      <w:r w:rsidRPr="00C601CA">
        <w:rPr>
          <w:sz w:val="24"/>
          <w:szCs w:val="24"/>
        </w:rPr>
        <w:t>правильно называть буквы русского алфавита; использовать знание последовательности</w:t>
      </w:r>
      <w:r w:rsidRPr="00C601CA">
        <w:rPr>
          <w:spacing w:val="1"/>
          <w:sz w:val="24"/>
          <w:szCs w:val="24"/>
        </w:rPr>
        <w:t xml:space="preserve"> </w:t>
      </w:r>
      <w:r w:rsidRPr="00C601CA">
        <w:rPr>
          <w:sz w:val="24"/>
          <w:szCs w:val="24"/>
        </w:rPr>
        <w:t>букв</w:t>
      </w:r>
      <w:r w:rsidRPr="00C601CA">
        <w:rPr>
          <w:spacing w:val="2"/>
          <w:sz w:val="24"/>
          <w:szCs w:val="24"/>
        </w:rPr>
        <w:t xml:space="preserve"> </w:t>
      </w:r>
      <w:r w:rsidRPr="00C601CA">
        <w:rPr>
          <w:sz w:val="24"/>
          <w:szCs w:val="24"/>
        </w:rPr>
        <w:t>русского</w:t>
      </w:r>
      <w:r w:rsidRPr="00C601CA">
        <w:rPr>
          <w:spacing w:val="1"/>
          <w:sz w:val="24"/>
          <w:szCs w:val="24"/>
        </w:rPr>
        <w:t xml:space="preserve"> </w:t>
      </w:r>
      <w:r w:rsidRPr="00C601CA">
        <w:rPr>
          <w:sz w:val="24"/>
          <w:szCs w:val="24"/>
        </w:rPr>
        <w:t>алфавита</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упорядочения</w:t>
      </w:r>
      <w:r w:rsidRPr="00C601CA">
        <w:rPr>
          <w:spacing w:val="-3"/>
          <w:sz w:val="24"/>
          <w:szCs w:val="24"/>
        </w:rPr>
        <w:t xml:space="preserve"> </w:t>
      </w:r>
      <w:r w:rsidRPr="00C601CA">
        <w:rPr>
          <w:sz w:val="24"/>
          <w:szCs w:val="24"/>
        </w:rPr>
        <w:t>небольшого</w:t>
      </w:r>
      <w:r w:rsidRPr="00C601CA">
        <w:rPr>
          <w:spacing w:val="1"/>
          <w:sz w:val="24"/>
          <w:szCs w:val="24"/>
        </w:rPr>
        <w:t xml:space="preserve"> </w:t>
      </w:r>
      <w:r w:rsidRPr="00C601CA">
        <w:rPr>
          <w:sz w:val="24"/>
          <w:szCs w:val="24"/>
        </w:rPr>
        <w:t>списка</w:t>
      </w:r>
      <w:r w:rsidRPr="00C601CA">
        <w:rPr>
          <w:spacing w:val="1"/>
          <w:sz w:val="24"/>
          <w:szCs w:val="24"/>
        </w:rPr>
        <w:t xml:space="preserve"> </w:t>
      </w:r>
      <w:r w:rsidRPr="00C601CA">
        <w:rPr>
          <w:sz w:val="24"/>
          <w:szCs w:val="24"/>
        </w:rPr>
        <w:t>слов;</w:t>
      </w:r>
    </w:p>
    <w:p w:rsidR="00DD2CB4" w:rsidRPr="00C601CA" w:rsidRDefault="00443BE7" w:rsidP="00C601CA">
      <w:pPr>
        <w:pStyle w:val="a7"/>
        <w:rPr>
          <w:sz w:val="24"/>
          <w:szCs w:val="24"/>
        </w:rPr>
      </w:pPr>
      <w:r w:rsidRPr="00C601CA">
        <w:rPr>
          <w:sz w:val="24"/>
          <w:szCs w:val="24"/>
        </w:rPr>
        <w:t xml:space="preserve">писать     </w:t>
      </w:r>
      <w:r w:rsidRPr="00C601CA">
        <w:rPr>
          <w:spacing w:val="24"/>
          <w:sz w:val="24"/>
          <w:szCs w:val="24"/>
        </w:rPr>
        <w:t xml:space="preserve"> </w:t>
      </w:r>
      <w:r w:rsidRPr="00C601CA">
        <w:rPr>
          <w:sz w:val="24"/>
          <w:szCs w:val="24"/>
        </w:rPr>
        <w:t xml:space="preserve">аккуратным      </w:t>
      </w:r>
      <w:r w:rsidRPr="00C601CA">
        <w:rPr>
          <w:spacing w:val="22"/>
          <w:sz w:val="24"/>
          <w:szCs w:val="24"/>
        </w:rPr>
        <w:t xml:space="preserve"> </w:t>
      </w:r>
      <w:r w:rsidRPr="00C601CA">
        <w:rPr>
          <w:sz w:val="24"/>
          <w:szCs w:val="24"/>
        </w:rPr>
        <w:t xml:space="preserve">разборчивым      </w:t>
      </w:r>
      <w:r w:rsidRPr="00C601CA">
        <w:rPr>
          <w:spacing w:val="19"/>
          <w:sz w:val="24"/>
          <w:szCs w:val="24"/>
        </w:rPr>
        <w:t xml:space="preserve"> </w:t>
      </w:r>
      <w:r w:rsidRPr="00C601CA">
        <w:rPr>
          <w:sz w:val="24"/>
          <w:szCs w:val="24"/>
        </w:rPr>
        <w:t xml:space="preserve">почерком      </w:t>
      </w:r>
      <w:r w:rsidRPr="00C601CA">
        <w:rPr>
          <w:spacing w:val="23"/>
          <w:sz w:val="24"/>
          <w:szCs w:val="24"/>
        </w:rPr>
        <w:t xml:space="preserve"> </w:t>
      </w:r>
      <w:r w:rsidRPr="00C601CA">
        <w:rPr>
          <w:sz w:val="24"/>
          <w:szCs w:val="24"/>
        </w:rPr>
        <w:t xml:space="preserve">без      </w:t>
      </w:r>
      <w:r w:rsidRPr="00C601CA">
        <w:rPr>
          <w:spacing w:val="22"/>
          <w:sz w:val="24"/>
          <w:szCs w:val="24"/>
        </w:rPr>
        <w:t xml:space="preserve"> </w:t>
      </w:r>
      <w:r w:rsidRPr="00C601CA">
        <w:rPr>
          <w:sz w:val="24"/>
          <w:szCs w:val="24"/>
        </w:rPr>
        <w:t xml:space="preserve">искажений      </w:t>
      </w:r>
      <w:r w:rsidRPr="00C601CA">
        <w:rPr>
          <w:spacing w:val="23"/>
          <w:sz w:val="24"/>
          <w:szCs w:val="24"/>
        </w:rPr>
        <w:t xml:space="preserve"> </w:t>
      </w:r>
      <w:r w:rsidRPr="00C601CA">
        <w:rPr>
          <w:sz w:val="24"/>
          <w:szCs w:val="24"/>
        </w:rPr>
        <w:t>прописные</w:t>
      </w:r>
      <w:r w:rsidRPr="00C601CA">
        <w:rPr>
          <w:spacing w:val="-58"/>
          <w:sz w:val="24"/>
          <w:szCs w:val="24"/>
        </w:rPr>
        <w:t xml:space="preserve"> </w:t>
      </w:r>
      <w:r w:rsidRPr="00C601CA">
        <w:rPr>
          <w:sz w:val="24"/>
          <w:szCs w:val="24"/>
        </w:rPr>
        <w:t>и</w:t>
      </w:r>
      <w:r w:rsidRPr="00C601CA">
        <w:rPr>
          <w:spacing w:val="2"/>
          <w:sz w:val="24"/>
          <w:szCs w:val="24"/>
        </w:rPr>
        <w:t xml:space="preserve"> </w:t>
      </w:r>
      <w:r w:rsidRPr="00C601CA">
        <w:rPr>
          <w:sz w:val="24"/>
          <w:szCs w:val="24"/>
        </w:rPr>
        <w:t>строчные</w:t>
      </w:r>
      <w:r w:rsidRPr="00C601CA">
        <w:rPr>
          <w:spacing w:val="-4"/>
          <w:sz w:val="24"/>
          <w:szCs w:val="24"/>
        </w:rPr>
        <w:t xml:space="preserve"> </w:t>
      </w:r>
      <w:r w:rsidRPr="00C601CA">
        <w:rPr>
          <w:sz w:val="24"/>
          <w:szCs w:val="24"/>
        </w:rPr>
        <w:t>буквы,</w:t>
      </w:r>
      <w:r w:rsidRPr="00C601CA">
        <w:rPr>
          <w:spacing w:val="4"/>
          <w:sz w:val="24"/>
          <w:szCs w:val="24"/>
        </w:rPr>
        <w:t xml:space="preserve"> </w:t>
      </w:r>
      <w:r w:rsidRPr="00C601CA">
        <w:rPr>
          <w:sz w:val="24"/>
          <w:szCs w:val="24"/>
        </w:rPr>
        <w:t>соединения</w:t>
      </w:r>
      <w:r w:rsidRPr="00C601CA">
        <w:rPr>
          <w:spacing w:val="1"/>
          <w:sz w:val="24"/>
          <w:szCs w:val="24"/>
        </w:rPr>
        <w:t xml:space="preserve"> </w:t>
      </w:r>
      <w:r w:rsidRPr="00C601CA">
        <w:rPr>
          <w:sz w:val="24"/>
          <w:szCs w:val="24"/>
        </w:rPr>
        <w:t>букв,</w:t>
      </w:r>
      <w:r w:rsidRPr="00C601CA">
        <w:rPr>
          <w:spacing w:val="4"/>
          <w:sz w:val="24"/>
          <w:szCs w:val="24"/>
        </w:rPr>
        <w:t xml:space="preserve"> </w:t>
      </w:r>
      <w:r w:rsidRPr="00C601CA">
        <w:rPr>
          <w:sz w:val="24"/>
          <w:szCs w:val="24"/>
        </w:rPr>
        <w:t>слова;</w:t>
      </w:r>
    </w:p>
    <w:p w:rsidR="00DD2CB4" w:rsidRPr="00C601CA" w:rsidRDefault="00443BE7" w:rsidP="00C601CA">
      <w:pPr>
        <w:pStyle w:val="a7"/>
        <w:rPr>
          <w:sz w:val="24"/>
          <w:szCs w:val="24"/>
        </w:rPr>
      </w:pPr>
      <w:r w:rsidRPr="00C601CA">
        <w:rPr>
          <w:sz w:val="24"/>
          <w:szCs w:val="24"/>
        </w:rPr>
        <w:t xml:space="preserve">применять    </w:t>
      </w:r>
      <w:r w:rsidRPr="00C601CA">
        <w:rPr>
          <w:spacing w:val="24"/>
          <w:sz w:val="24"/>
          <w:szCs w:val="24"/>
        </w:rPr>
        <w:t xml:space="preserve"> </w:t>
      </w:r>
      <w:r w:rsidRPr="00C601CA">
        <w:rPr>
          <w:sz w:val="24"/>
          <w:szCs w:val="24"/>
        </w:rPr>
        <w:t xml:space="preserve">изученные     </w:t>
      </w:r>
      <w:r w:rsidRPr="00C601CA">
        <w:rPr>
          <w:spacing w:val="25"/>
          <w:sz w:val="24"/>
          <w:szCs w:val="24"/>
        </w:rPr>
        <w:t xml:space="preserve"> </w:t>
      </w:r>
      <w:r w:rsidRPr="00C601CA">
        <w:rPr>
          <w:sz w:val="24"/>
          <w:szCs w:val="24"/>
        </w:rPr>
        <w:t xml:space="preserve">правила     </w:t>
      </w:r>
      <w:r w:rsidRPr="00C601CA">
        <w:rPr>
          <w:spacing w:val="21"/>
          <w:sz w:val="24"/>
          <w:szCs w:val="24"/>
        </w:rPr>
        <w:t xml:space="preserve"> </w:t>
      </w:r>
      <w:r w:rsidRPr="00C601CA">
        <w:rPr>
          <w:sz w:val="24"/>
          <w:szCs w:val="24"/>
        </w:rPr>
        <w:t xml:space="preserve">правописания:     </w:t>
      </w:r>
      <w:r w:rsidRPr="00C601CA">
        <w:rPr>
          <w:spacing w:val="26"/>
          <w:sz w:val="24"/>
          <w:szCs w:val="24"/>
        </w:rPr>
        <w:t xml:space="preserve"> </w:t>
      </w:r>
      <w:r w:rsidRPr="00C601CA">
        <w:rPr>
          <w:sz w:val="24"/>
          <w:szCs w:val="24"/>
        </w:rPr>
        <w:t xml:space="preserve">раздельное     </w:t>
      </w:r>
      <w:r w:rsidRPr="00C601CA">
        <w:rPr>
          <w:spacing w:val="21"/>
          <w:sz w:val="24"/>
          <w:szCs w:val="24"/>
        </w:rPr>
        <w:t xml:space="preserve"> </w:t>
      </w:r>
      <w:r w:rsidRPr="00C601CA">
        <w:rPr>
          <w:sz w:val="24"/>
          <w:szCs w:val="24"/>
        </w:rPr>
        <w:t xml:space="preserve">написание     </w:t>
      </w:r>
      <w:r w:rsidRPr="00C601CA">
        <w:rPr>
          <w:spacing w:val="26"/>
          <w:sz w:val="24"/>
          <w:szCs w:val="24"/>
        </w:rPr>
        <w:t xml:space="preserve"> </w:t>
      </w:r>
      <w:r w:rsidRPr="00C601CA">
        <w:rPr>
          <w:sz w:val="24"/>
          <w:szCs w:val="24"/>
        </w:rPr>
        <w:t>слов</w:t>
      </w:r>
      <w:r w:rsidRPr="00C601CA">
        <w:rPr>
          <w:spacing w:val="-58"/>
          <w:sz w:val="24"/>
          <w:szCs w:val="24"/>
        </w:rPr>
        <w:t xml:space="preserve"> </w:t>
      </w:r>
      <w:r w:rsidRPr="00C601CA">
        <w:rPr>
          <w:sz w:val="24"/>
          <w:szCs w:val="24"/>
        </w:rPr>
        <w:t xml:space="preserve">в   </w:t>
      </w:r>
      <w:r w:rsidRPr="00C601CA">
        <w:rPr>
          <w:spacing w:val="1"/>
          <w:sz w:val="24"/>
          <w:szCs w:val="24"/>
        </w:rPr>
        <w:t xml:space="preserve"> </w:t>
      </w:r>
      <w:r w:rsidRPr="00C601CA">
        <w:rPr>
          <w:sz w:val="24"/>
          <w:szCs w:val="24"/>
        </w:rPr>
        <w:t xml:space="preserve">предложении;   </w:t>
      </w:r>
      <w:r w:rsidRPr="00C601CA">
        <w:rPr>
          <w:spacing w:val="1"/>
          <w:sz w:val="24"/>
          <w:szCs w:val="24"/>
        </w:rPr>
        <w:t xml:space="preserve"> </w:t>
      </w:r>
      <w:r w:rsidRPr="00C601CA">
        <w:rPr>
          <w:sz w:val="24"/>
          <w:szCs w:val="24"/>
        </w:rPr>
        <w:t>знаки     препинания     в     конце     предложения:     точка,     вопросительный</w:t>
      </w:r>
      <w:r w:rsidRPr="00C601CA">
        <w:rPr>
          <w:spacing w:val="-57"/>
          <w:sz w:val="24"/>
          <w:szCs w:val="24"/>
        </w:rPr>
        <w:t xml:space="preserve"> </w:t>
      </w:r>
      <w:r w:rsidRPr="00C601CA">
        <w:rPr>
          <w:sz w:val="24"/>
          <w:szCs w:val="24"/>
        </w:rPr>
        <w:t>и восклицательный знаки; прописная буква в начале предложения и в именах собственных (имена</w:t>
      </w:r>
      <w:r w:rsidRPr="00C601CA">
        <w:rPr>
          <w:spacing w:val="1"/>
          <w:sz w:val="24"/>
          <w:szCs w:val="24"/>
        </w:rPr>
        <w:t xml:space="preserve"> </w:t>
      </w:r>
      <w:r w:rsidRPr="00C601CA">
        <w:rPr>
          <w:sz w:val="24"/>
          <w:szCs w:val="24"/>
        </w:rPr>
        <w:t>и фамилии людей, клички животных); перенос слов по слогам (простые случаи: слова из слогов</w:t>
      </w:r>
      <w:r w:rsidRPr="00C601CA">
        <w:rPr>
          <w:spacing w:val="1"/>
          <w:sz w:val="24"/>
          <w:szCs w:val="24"/>
        </w:rPr>
        <w:t xml:space="preserve"> </w:t>
      </w:r>
      <w:r w:rsidRPr="00C601CA">
        <w:rPr>
          <w:sz w:val="24"/>
          <w:szCs w:val="24"/>
        </w:rPr>
        <w:t>типа «согласный + гласный»); гласные после шипящих в сочетаниях жи, ши (в положении под</w:t>
      </w:r>
      <w:r w:rsidRPr="00C601CA">
        <w:rPr>
          <w:spacing w:val="1"/>
          <w:sz w:val="24"/>
          <w:szCs w:val="24"/>
        </w:rPr>
        <w:t xml:space="preserve"> </w:t>
      </w:r>
      <w:r w:rsidRPr="00C601CA">
        <w:rPr>
          <w:sz w:val="24"/>
          <w:szCs w:val="24"/>
        </w:rPr>
        <w:t>ударением),</w:t>
      </w:r>
      <w:r w:rsidRPr="00C601CA">
        <w:rPr>
          <w:spacing w:val="1"/>
          <w:sz w:val="24"/>
          <w:szCs w:val="24"/>
        </w:rPr>
        <w:t xml:space="preserve"> </w:t>
      </w:r>
      <w:r w:rsidRPr="00C601CA">
        <w:rPr>
          <w:sz w:val="24"/>
          <w:szCs w:val="24"/>
        </w:rPr>
        <w:t>ча,</w:t>
      </w:r>
      <w:r w:rsidRPr="00C601CA">
        <w:rPr>
          <w:spacing w:val="1"/>
          <w:sz w:val="24"/>
          <w:szCs w:val="24"/>
        </w:rPr>
        <w:t xml:space="preserve"> </w:t>
      </w:r>
      <w:r w:rsidRPr="00C601CA">
        <w:rPr>
          <w:sz w:val="24"/>
          <w:szCs w:val="24"/>
        </w:rPr>
        <w:t>ща,</w:t>
      </w:r>
      <w:r w:rsidRPr="00C601CA">
        <w:rPr>
          <w:spacing w:val="1"/>
          <w:sz w:val="24"/>
          <w:szCs w:val="24"/>
        </w:rPr>
        <w:t xml:space="preserve"> </w:t>
      </w:r>
      <w:r w:rsidRPr="00C601CA">
        <w:rPr>
          <w:sz w:val="24"/>
          <w:szCs w:val="24"/>
        </w:rPr>
        <w:t>чу,</w:t>
      </w:r>
      <w:r w:rsidRPr="00C601CA">
        <w:rPr>
          <w:spacing w:val="1"/>
          <w:sz w:val="24"/>
          <w:szCs w:val="24"/>
        </w:rPr>
        <w:t xml:space="preserve"> </w:t>
      </w:r>
      <w:r w:rsidRPr="00C601CA">
        <w:rPr>
          <w:sz w:val="24"/>
          <w:szCs w:val="24"/>
        </w:rPr>
        <w:t>щу;</w:t>
      </w:r>
      <w:r w:rsidRPr="00C601CA">
        <w:rPr>
          <w:spacing w:val="1"/>
          <w:sz w:val="24"/>
          <w:szCs w:val="24"/>
        </w:rPr>
        <w:t xml:space="preserve"> </w:t>
      </w:r>
      <w:r w:rsidRPr="00C601CA">
        <w:rPr>
          <w:sz w:val="24"/>
          <w:szCs w:val="24"/>
        </w:rPr>
        <w:t>непроверяемые</w:t>
      </w:r>
      <w:r w:rsidRPr="00C601CA">
        <w:rPr>
          <w:spacing w:val="1"/>
          <w:sz w:val="24"/>
          <w:szCs w:val="24"/>
        </w:rPr>
        <w:t xml:space="preserve"> </w:t>
      </w:r>
      <w:r w:rsidRPr="00C601CA">
        <w:rPr>
          <w:sz w:val="24"/>
          <w:szCs w:val="24"/>
        </w:rPr>
        <w:t>гласные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согласные</w:t>
      </w:r>
      <w:r w:rsidRPr="00C601CA">
        <w:rPr>
          <w:spacing w:val="1"/>
          <w:sz w:val="24"/>
          <w:szCs w:val="24"/>
        </w:rPr>
        <w:t xml:space="preserve"> </w:t>
      </w:r>
      <w:r w:rsidRPr="00C601CA">
        <w:rPr>
          <w:sz w:val="24"/>
          <w:szCs w:val="24"/>
        </w:rPr>
        <w:t>(перечень</w:t>
      </w:r>
      <w:r w:rsidRPr="00C601CA">
        <w:rPr>
          <w:spacing w:val="1"/>
          <w:sz w:val="24"/>
          <w:szCs w:val="24"/>
        </w:rPr>
        <w:t xml:space="preserve"> </w:t>
      </w:r>
      <w:r w:rsidRPr="00C601CA">
        <w:rPr>
          <w:sz w:val="24"/>
          <w:szCs w:val="24"/>
        </w:rPr>
        <w:t>слов</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орфографическом</w:t>
      </w:r>
      <w:r w:rsidRPr="00C601CA">
        <w:rPr>
          <w:spacing w:val="-2"/>
          <w:sz w:val="24"/>
          <w:szCs w:val="24"/>
        </w:rPr>
        <w:t xml:space="preserve"> </w:t>
      </w:r>
      <w:r w:rsidRPr="00C601CA">
        <w:rPr>
          <w:sz w:val="24"/>
          <w:szCs w:val="24"/>
        </w:rPr>
        <w:t>словаре</w:t>
      </w:r>
      <w:r w:rsidRPr="00C601CA">
        <w:rPr>
          <w:spacing w:val="1"/>
          <w:sz w:val="24"/>
          <w:szCs w:val="24"/>
        </w:rPr>
        <w:t xml:space="preserve"> </w:t>
      </w:r>
      <w:r w:rsidRPr="00C601CA">
        <w:rPr>
          <w:sz w:val="24"/>
          <w:szCs w:val="24"/>
        </w:rPr>
        <w:t>учебника);</w:t>
      </w:r>
    </w:p>
    <w:p w:rsidR="00DD2CB4" w:rsidRPr="00C601CA" w:rsidRDefault="00443BE7" w:rsidP="00C601CA">
      <w:pPr>
        <w:pStyle w:val="a7"/>
        <w:rPr>
          <w:sz w:val="24"/>
          <w:szCs w:val="24"/>
        </w:rPr>
      </w:pPr>
      <w:r w:rsidRPr="00C601CA">
        <w:rPr>
          <w:sz w:val="24"/>
          <w:szCs w:val="24"/>
        </w:rPr>
        <w:t>правильно</w:t>
      </w:r>
      <w:r w:rsidRPr="00C601CA">
        <w:rPr>
          <w:spacing w:val="1"/>
          <w:sz w:val="24"/>
          <w:szCs w:val="24"/>
        </w:rPr>
        <w:t xml:space="preserve"> </w:t>
      </w:r>
      <w:r w:rsidRPr="00C601CA">
        <w:rPr>
          <w:sz w:val="24"/>
          <w:szCs w:val="24"/>
        </w:rPr>
        <w:t>списывать</w:t>
      </w:r>
      <w:r w:rsidRPr="00C601CA">
        <w:rPr>
          <w:spacing w:val="1"/>
          <w:sz w:val="24"/>
          <w:szCs w:val="24"/>
        </w:rPr>
        <w:t xml:space="preserve"> </w:t>
      </w:r>
      <w:r w:rsidRPr="00C601CA">
        <w:rPr>
          <w:sz w:val="24"/>
          <w:szCs w:val="24"/>
        </w:rPr>
        <w:t>(без</w:t>
      </w:r>
      <w:r w:rsidRPr="00C601CA">
        <w:rPr>
          <w:spacing w:val="1"/>
          <w:sz w:val="24"/>
          <w:szCs w:val="24"/>
        </w:rPr>
        <w:t xml:space="preserve"> </w:t>
      </w:r>
      <w:r w:rsidRPr="00C601CA">
        <w:rPr>
          <w:sz w:val="24"/>
          <w:szCs w:val="24"/>
        </w:rPr>
        <w:t>пропусков</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искажений</w:t>
      </w:r>
      <w:r w:rsidRPr="00C601CA">
        <w:rPr>
          <w:spacing w:val="1"/>
          <w:sz w:val="24"/>
          <w:szCs w:val="24"/>
        </w:rPr>
        <w:t xml:space="preserve"> </w:t>
      </w:r>
      <w:r w:rsidRPr="00C601CA">
        <w:rPr>
          <w:sz w:val="24"/>
          <w:szCs w:val="24"/>
        </w:rPr>
        <w:t>букв)</w:t>
      </w:r>
      <w:r w:rsidRPr="00C601CA">
        <w:rPr>
          <w:spacing w:val="1"/>
          <w:sz w:val="24"/>
          <w:szCs w:val="24"/>
        </w:rPr>
        <w:t xml:space="preserve"> </w:t>
      </w:r>
      <w:r w:rsidRPr="00C601CA">
        <w:rPr>
          <w:sz w:val="24"/>
          <w:szCs w:val="24"/>
        </w:rPr>
        <w:t>слова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предложения,</w:t>
      </w:r>
      <w:r w:rsidRPr="00C601CA">
        <w:rPr>
          <w:spacing w:val="1"/>
          <w:sz w:val="24"/>
          <w:szCs w:val="24"/>
        </w:rPr>
        <w:t xml:space="preserve"> </w:t>
      </w:r>
      <w:r w:rsidRPr="00C601CA">
        <w:rPr>
          <w:sz w:val="24"/>
          <w:szCs w:val="24"/>
        </w:rPr>
        <w:t>тексты</w:t>
      </w:r>
      <w:r w:rsidRPr="00C601CA">
        <w:rPr>
          <w:spacing w:val="1"/>
          <w:sz w:val="24"/>
          <w:szCs w:val="24"/>
        </w:rPr>
        <w:t xml:space="preserve"> </w:t>
      </w:r>
      <w:r w:rsidRPr="00C601CA">
        <w:rPr>
          <w:sz w:val="24"/>
          <w:szCs w:val="24"/>
        </w:rPr>
        <w:t>объёмом</w:t>
      </w:r>
      <w:r w:rsidRPr="00C601CA">
        <w:rPr>
          <w:spacing w:val="-2"/>
          <w:sz w:val="24"/>
          <w:szCs w:val="24"/>
        </w:rPr>
        <w:t xml:space="preserve"> </w:t>
      </w:r>
      <w:r w:rsidRPr="00C601CA">
        <w:rPr>
          <w:sz w:val="24"/>
          <w:szCs w:val="24"/>
        </w:rPr>
        <w:t>не</w:t>
      </w:r>
      <w:r w:rsidRPr="00C601CA">
        <w:rPr>
          <w:spacing w:val="1"/>
          <w:sz w:val="24"/>
          <w:szCs w:val="24"/>
        </w:rPr>
        <w:t xml:space="preserve"> </w:t>
      </w:r>
      <w:r w:rsidRPr="00C601CA">
        <w:rPr>
          <w:sz w:val="24"/>
          <w:szCs w:val="24"/>
        </w:rPr>
        <w:t>более</w:t>
      </w:r>
      <w:r w:rsidRPr="00C601CA">
        <w:rPr>
          <w:spacing w:val="1"/>
          <w:sz w:val="24"/>
          <w:szCs w:val="24"/>
        </w:rPr>
        <w:t xml:space="preserve"> </w:t>
      </w:r>
      <w:r w:rsidRPr="00C601CA">
        <w:rPr>
          <w:sz w:val="24"/>
          <w:szCs w:val="24"/>
        </w:rPr>
        <w:t>25</w:t>
      </w:r>
      <w:r w:rsidRPr="00C601CA">
        <w:rPr>
          <w:spacing w:val="-3"/>
          <w:sz w:val="24"/>
          <w:szCs w:val="24"/>
        </w:rPr>
        <w:t xml:space="preserve"> </w:t>
      </w:r>
      <w:r w:rsidRPr="00C601CA">
        <w:rPr>
          <w:sz w:val="24"/>
          <w:szCs w:val="24"/>
        </w:rPr>
        <w:t>слов;</w:t>
      </w:r>
    </w:p>
    <w:p w:rsidR="00DD2CB4" w:rsidRPr="00C601CA" w:rsidRDefault="00443BE7" w:rsidP="00C601CA">
      <w:pPr>
        <w:pStyle w:val="a7"/>
        <w:rPr>
          <w:sz w:val="24"/>
          <w:szCs w:val="24"/>
        </w:rPr>
      </w:pPr>
      <w:r w:rsidRPr="00C601CA">
        <w:rPr>
          <w:sz w:val="24"/>
          <w:szCs w:val="24"/>
        </w:rPr>
        <w:t xml:space="preserve">писать  </w:t>
      </w:r>
      <w:r w:rsidRPr="00C601CA">
        <w:rPr>
          <w:spacing w:val="1"/>
          <w:sz w:val="24"/>
          <w:szCs w:val="24"/>
        </w:rPr>
        <w:t xml:space="preserve"> </w:t>
      </w:r>
      <w:r w:rsidRPr="00C601CA">
        <w:rPr>
          <w:sz w:val="24"/>
          <w:szCs w:val="24"/>
        </w:rPr>
        <w:t xml:space="preserve">под  </w:t>
      </w:r>
      <w:r w:rsidRPr="00C601CA">
        <w:rPr>
          <w:spacing w:val="1"/>
          <w:sz w:val="24"/>
          <w:szCs w:val="24"/>
        </w:rPr>
        <w:t xml:space="preserve"> </w:t>
      </w:r>
      <w:r w:rsidRPr="00C601CA">
        <w:rPr>
          <w:sz w:val="24"/>
          <w:szCs w:val="24"/>
        </w:rPr>
        <w:t>диктовку    (без    пропусков    и    искажений    букв)    слова,    предложения</w:t>
      </w:r>
      <w:r w:rsidRPr="00C601CA">
        <w:rPr>
          <w:spacing w:val="1"/>
          <w:sz w:val="24"/>
          <w:szCs w:val="24"/>
        </w:rPr>
        <w:t xml:space="preserve"> </w:t>
      </w:r>
      <w:r w:rsidRPr="00C601CA">
        <w:rPr>
          <w:sz w:val="24"/>
          <w:szCs w:val="24"/>
        </w:rPr>
        <w:t>из</w:t>
      </w:r>
      <w:r w:rsidRPr="00C601CA">
        <w:rPr>
          <w:spacing w:val="1"/>
          <w:sz w:val="24"/>
          <w:szCs w:val="24"/>
        </w:rPr>
        <w:t xml:space="preserve"> </w:t>
      </w:r>
      <w:r w:rsidRPr="00C601CA">
        <w:rPr>
          <w:sz w:val="24"/>
          <w:szCs w:val="24"/>
        </w:rPr>
        <w:t>3-5</w:t>
      </w:r>
      <w:r w:rsidRPr="00C601CA">
        <w:rPr>
          <w:spacing w:val="1"/>
          <w:sz w:val="24"/>
          <w:szCs w:val="24"/>
        </w:rPr>
        <w:t xml:space="preserve"> </w:t>
      </w:r>
      <w:r w:rsidRPr="00C601CA">
        <w:rPr>
          <w:sz w:val="24"/>
          <w:szCs w:val="24"/>
        </w:rPr>
        <w:t>слов,</w:t>
      </w:r>
      <w:r w:rsidRPr="00C601CA">
        <w:rPr>
          <w:spacing w:val="1"/>
          <w:sz w:val="24"/>
          <w:szCs w:val="24"/>
        </w:rPr>
        <w:t xml:space="preserve"> </w:t>
      </w:r>
      <w:r w:rsidRPr="00C601CA">
        <w:rPr>
          <w:sz w:val="24"/>
          <w:szCs w:val="24"/>
        </w:rPr>
        <w:t>тексты</w:t>
      </w:r>
      <w:r w:rsidRPr="00C601CA">
        <w:rPr>
          <w:spacing w:val="1"/>
          <w:sz w:val="24"/>
          <w:szCs w:val="24"/>
        </w:rPr>
        <w:t xml:space="preserve"> </w:t>
      </w:r>
      <w:r w:rsidRPr="00C601CA">
        <w:rPr>
          <w:sz w:val="24"/>
          <w:szCs w:val="24"/>
        </w:rPr>
        <w:t>объёмом</w:t>
      </w:r>
      <w:r w:rsidRPr="00C601CA">
        <w:rPr>
          <w:spacing w:val="1"/>
          <w:sz w:val="24"/>
          <w:szCs w:val="24"/>
        </w:rPr>
        <w:t xml:space="preserve"> </w:t>
      </w:r>
      <w:r w:rsidRPr="00C601CA">
        <w:rPr>
          <w:sz w:val="24"/>
          <w:szCs w:val="24"/>
        </w:rPr>
        <w:t>не</w:t>
      </w:r>
      <w:r w:rsidRPr="00C601CA">
        <w:rPr>
          <w:spacing w:val="1"/>
          <w:sz w:val="24"/>
          <w:szCs w:val="24"/>
        </w:rPr>
        <w:t xml:space="preserve"> </w:t>
      </w:r>
      <w:r w:rsidRPr="00C601CA">
        <w:rPr>
          <w:sz w:val="24"/>
          <w:szCs w:val="24"/>
        </w:rPr>
        <w:t>более</w:t>
      </w:r>
      <w:r w:rsidRPr="00C601CA">
        <w:rPr>
          <w:spacing w:val="1"/>
          <w:sz w:val="24"/>
          <w:szCs w:val="24"/>
        </w:rPr>
        <w:t xml:space="preserve"> </w:t>
      </w:r>
      <w:r w:rsidRPr="00C601CA">
        <w:rPr>
          <w:sz w:val="24"/>
          <w:szCs w:val="24"/>
        </w:rPr>
        <w:t>20</w:t>
      </w:r>
      <w:r w:rsidRPr="00C601CA">
        <w:rPr>
          <w:spacing w:val="1"/>
          <w:sz w:val="24"/>
          <w:szCs w:val="24"/>
        </w:rPr>
        <w:t xml:space="preserve"> </w:t>
      </w:r>
      <w:r w:rsidRPr="00C601CA">
        <w:rPr>
          <w:sz w:val="24"/>
          <w:szCs w:val="24"/>
        </w:rPr>
        <w:t>слов,</w:t>
      </w:r>
      <w:r w:rsidRPr="00C601CA">
        <w:rPr>
          <w:spacing w:val="1"/>
          <w:sz w:val="24"/>
          <w:szCs w:val="24"/>
        </w:rPr>
        <w:t xml:space="preserve"> </w:t>
      </w:r>
      <w:r w:rsidRPr="00C601CA">
        <w:rPr>
          <w:sz w:val="24"/>
          <w:szCs w:val="24"/>
        </w:rPr>
        <w:t>правописание</w:t>
      </w:r>
      <w:r w:rsidRPr="00C601CA">
        <w:rPr>
          <w:spacing w:val="1"/>
          <w:sz w:val="24"/>
          <w:szCs w:val="24"/>
        </w:rPr>
        <w:t xml:space="preserve"> </w:t>
      </w:r>
      <w:r w:rsidRPr="00C601CA">
        <w:rPr>
          <w:sz w:val="24"/>
          <w:szCs w:val="24"/>
        </w:rPr>
        <w:t>которых</w:t>
      </w:r>
      <w:r w:rsidRPr="00C601CA">
        <w:rPr>
          <w:spacing w:val="1"/>
          <w:sz w:val="24"/>
          <w:szCs w:val="24"/>
        </w:rPr>
        <w:t xml:space="preserve"> </w:t>
      </w:r>
      <w:r w:rsidRPr="00C601CA">
        <w:rPr>
          <w:sz w:val="24"/>
          <w:szCs w:val="24"/>
        </w:rPr>
        <w:t>не</w:t>
      </w:r>
      <w:r w:rsidRPr="00C601CA">
        <w:rPr>
          <w:spacing w:val="1"/>
          <w:sz w:val="24"/>
          <w:szCs w:val="24"/>
        </w:rPr>
        <w:t xml:space="preserve"> </w:t>
      </w:r>
      <w:r w:rsidRPr="00C601CA">
        <w:rPr>
          <w:sz w:val="24"/>
          <w:szCs w:val="24"/>
        </w:rPr>
        <w:t>расходится</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произношением;</w:t>
      </w:r>
    </w:p>
    <w:p w:rsidR="00DD2CB4" w:rsidRPr="00C601CA" w:rsidRDefault="00443BE7" w:rsidP="00C601CA">
      <w:pPr>
        <w:pStyle w:val="a7"/>
        <w:rPr>
          <w:sz w:val="24"/>
          <w:szCs w:val="24"/>
        </w:rPr>
      </w:pPr>
      <w:r w:rsidRPr="00C601CA">
        <w:rPr>
          <w:sz w:val="24"/>
          <w:szCs w:val="24"/>
        </w:rPr>
        <w:t>находить</w:t>
      </w:r>
      <w:r w:rsidRPr="00C601CA">
        <w:rPr>
          <w:spacing w:val="-2"/>
          <w:sz w:val="24"/>
          <w:szCs w:val="24"/>
        </w:rPr>
        <w:t xml:space="preserve"> </w:t>
      </w:r>
      <w:r w:rsidRPr="00C601CA">
        <w:rPr>
          <w:sz w:val="24"/>
          <w:szCs w:val="24"/>
        </w:rPr>
        <w:t>и</w:t>
      </w:r>
      <w:r w:rsidRPr="00C601CA">
        <w:rPr>
          <w:spacing w:val="-5"/>
          <w:sz w:val="24"/>
          <w:szCs w:val="24"/>
        </w:rPr>
        <w:t xml:space="preserve"> </w:t>
      </w:r>
      <w:r w:rsidRPr="00C601CA">
        <w:rPr>
          <w:sz w:val="24"/>
          <w:szCs w:val="24"/>
        </w:rPr>
        <w:t>исправлять</w:t>
      </w:r>
      <w:r w:rsidRPr="00C601CA">
        <w:rPr>
          <w:spacing w:val="-11"/>
          <w:sz w:val="24"/>
          <w:szCs w:val="24"/>
        </w:rPr>
        <w:t xml:space="preserve"> </w:t>
      </w:r>
      <w:r w:rsidRPr="00C601CA">
        <w:rPr>
          <w:sz w:val="24"/>
          <w:szCs w:val="24"/>
        </w:rPr>
        <w:t>ошибки</w:t>
      </w:r>
      <w:r w:rsidRPr="00C601CA">
        <w:rPr>
          <w:spacing w:val="-1"/>
          <w:sz w:val="24"/>
          <w:szCs w:val="24"/>
        </w:rPr>
        <w:t xml:space="preserve"> </w:t>
      </w:r>
      <w:r w:rsidRPr="00C601CA">
        <w:rPr>
          <w:sz w:val="24"/>
          <w:szCs w:val="24"/>
        </w:rPr>
        <w:t>на</w:t>
      </w:r>
      <w:r w:rsidRPr="00C601CA">
        <w:rPr>
          <w:spacing w:val="-3"/>
          <w:sz w:val="24"/>
          <w:szCs w:val="24"/>
        </w:rPr>
        <w:t xml:space="preserve"> </w:t>
      </w:r>
      <w:r w:rsidRPr="00C601CA">
        <w:rPr>
          <w:sz w:val="24"/>
          <w:szCs w:val="24"/>
        </w:rPr>
        <w:t>изученные</w:t>
      </w:r>
      <w:r w:rsidRPr="00C601CA">
        <w:rPr>
          <w:spacing w:val="-3"/>
          <w:sz w:val="24"/>
          <w:szCs w:val="24"/>
        </w:rPr>
        <w:t xml:space="preserve"> </w:t>
      </w:r>
      <w:r w:rsidRPr="00C601CA">
        <w:rPr>
          <w:sz w:val="24"/>
          <w:szCs w:val="24"/>
        </w:rPr>
        <w:t>правила,</w:t>
      </w:r>
      <w:r w:rsidRPr="00C601CA">
        <w:rPr>
          <w:spacing w:val="-5"/>
          <w:sz w:val="24"/>
          <w:szCs w:val="24"/>
        </w:rPr>
        <w:t xml:space="preserve"> </w:t>
      </w:r>
      <w:r w:rsidRPr="00C601CA">
        <w:rPr>
          <w:sz w:val="24"/>
          <w:szCs w:val="24"/>
        </w:rPr>
        <w:t>описки;</w:t>
      </w:r>
      <w:r w:rsidRPr="00C601CA">
        <w:rPr>
          <w:spacing w:val="-57"/>
          <w:sz w:val="24"/>
          <w:szCs w:val="24"/>
        </w:rPr>
        <w:t xml:space="preserve"> </w:t>
      </w:r>
      <w:r w:rsidRPr="00C601CA">
        <w:rPr>
          <w:sz w:val="24"/>
          <w:szCs w:val="24"/>
        </w:rPr>
        <w:t>понимать</w:t>
      </w:r>
      <w:r w:rsidRPr="00C601CA">
        <w:rPr>
          <w:spacing w:val="-2"/>
          <w:sz w:val="24"/>
          <w:szCs w:val="24"/>
        </w:rPr>
        <w:t xml:space="preserve"> </w:t>
      </w:r>
      <w:r w:rsidRPr="00C601CA">
        <w:rPr>
          <w:sz w:val="24"/>
          <w:szCs w:val="24"/>
        </w:rPr>
        <w:t>прослушанный</w:t>
      </w:r>
      <w:r w:rsidRPr="00C601CA">
        <w:rPr>
          <w:spacing w:val="3"/>
          <w:sz w:val="24"/>
          <w:szCs w:val="24"/>
        </w:rPr>
        <w:t xml:space="preserve"> </w:t>
      </w:r>
      <w:r w:rsidRPr="00C601CA">
        <w:rPr>
          <w:sz w:val="24"/>
          <w:szCs w:val="24"/>
        </w:rPr>
        <w:t>текст;</w:t>
      </w:r>
    </w:p>
    <w:p w:rsidR="00DD2CB4" w:rsidRPr="00C601CA" w:rsidRDefault="00443BE7" w:rsidP="00C601CA">
      <w:pPr>
        <w:pStyle w:val="a7"/>
        <w:rPr>
          <w:sz w:val="24"/>
          <w:szCs w:val="24"/>
        </w:rPr>
      </w:pPr>
      <w:r w:rsidRPr="00C601CA">
        <w:rPr>
          <w:sz w:val="24"/>
          <w:szCs w:val="24"/>
        </w:rPr>
        <w:t>читать</w:t>
      </w:r>
      <w:r w:rsidRPr="00C601CA">
        <w:rPr>
          <w:spacing w:val="8"/>
          <w:sz w:val="24"/>
          <w:szCs w:val="24"/>
        </w:rPr>
        <w:t xml:space="preserve"> </w:t>
      </w:r>
      <w:r w:rsidRPr="00C601CA">
        <w:rPr>
          <w:sz w:val="24"/>
          <w:szCs w:val="24"/>
        </w:rPr>
        <w:t>вслух</w:t>
      </w:r>
      <w:r w:rsidRPr="00C601CA">
        <w:rPr>
          <w:spacing w:val="7"/>
          <w:sz w:val="24"/>
          <w:szCs w:val="24"/>
        </w:rPr>
        <w:t xml:space="preserve"> </w:t>
      </w:r>
      <w:r w:rsidRPr="00C601CA">
        <w:rPr>
          <w:sz w:val="24"/>
          <w:szCs w:val="24"/>
        </w:rPr>
        <w:t>и</w:t>
      </w:r>
      <w:r w:rsidRPr="00C601CA">
        <w:rPr>
          <w:spacing w:val="13"/>
          <w:sz w:val="24"/>
          <w:szCs w:val="24"/>
        </w:rPr>
        <w:t xml:space="preserve"> </w:t>
      </w:r>
      <w:r w:rsidRPr="00C601CA">
        <w:rPr>
          <w:sz w:val="24"/>
          <w:szCs w:val="24"/>
        </w:rPr>
        <w:t>про</w:t>
      </w:r>
      <w:r w:rsidRPr="00C601CA">
        <w:rPr>
          <w:spacing w:val="11"/>
          <w:sz w:val="24"/>
          <w:szCs w:val="24"/>
        </w:rPr>
        <w:t xml:space="preserve"> </w:t>
      </w:r>
      <w:r w:rsidRPr="00C601CA">
        <w:rPr>
          <w:sz w:val="24"/>
          <w:szCs w:val="24"/>
        </w:rPr>
        <w:t>себя</w:t>
      </w:r>
      <w:r w:rsidRPr="00C601CA">
        <w:rPr>
          <w:spacing w:val="12"/>
          <w:sz w:val="24"/>
          <w:szCs w:val="24"/>
        </w:rPr>
        <w:t xml:space="preserve"> </w:t>
      </w:r>
      <w:r w:rsidRPr="00C601CA">
        <w:rPr>
          <w:sz w:val="24"/>
          <w:szCs w:val="24"/>
        </w:rPr>
        <w:t>(с</w:t>
      </w:r>
      <w:r w:rsidRPr="00C601CA">
        <w:rPr>
          <w:spacing w:val="7"/>
          <w:sz w:val="24"/>
          <w:szCs w:val="24"/>
        </w:rPr>
        <w:t xml:space="preserve"> </w:t>
      </w:r>
      <w:r w:rsidRPr="00C601CA">
        <w:rPr>
          <w:sz w:val="24"/>
          <w:szCs w:val="24"/>
        </w:rPr>
        <w:t>пониманием)</w:t>
      </w:r>
      <w:r w:rsidRPr="00C601CA">
        <w:rPr>
          <w:spacing w:val="9"/>
          <w:sz w:val="24"/>
          <w:szCs w:val="24"/>
        </w:rPr>
        <w:t xml:space="preserve"> </w:t>
      </w:r>
      <w:r w:rsidRPr="00C601CA">
        <w:rPr>
          <w:sz w:val="24"/>
          <w:szCs w:val="24"/>
        </w:rPr>
        <w:t>короткие</w:t>
      </w:r>
      <w:r w:rsidRPr="00C601CA">
        <w:rPr>
          <w:spacing w:val="11"/>
          <w:sz w:val="24"/>
          <w:szCs w:val="24"/>
        </w:rPr>
        <w:t xml:space="preserve"> </w:t>
      </w:r>
      <w:r w:rsidRPr="00C601CA">
        <w:rPr>
          <w:sz w:val="24"/>
          <w:szCs w:val="24"/>
        </w:rPr>
        <w:t>тексты</w:t>
      </w:r>
      <w:r w:rsidRPr="00C601CA">
        <w:rPr>
          <w:spacing w:val="9"/>
          <w:sz w:val="24"/>
          <w:szCs w:val="24"/>
        </w:rPr>
        <w:t xml:space="preserve"> </w:t>
      </w:r>
      <w:r w:rsidRPr="00C601CA">
        <w:rPr>
          <w:sz w:val="24"/>
          <w:szCs w:val="24"/>
        </w:rPr>
        <w:t>с</w:t>
      </w:r>
      <w:r w:rsidRPr="00C601CA">
        <w:rPr>
          <w:spacing w:val="11"/>
          <w:sz w:val="24"/>
          <w:szCs w:val="24"/>
        </w:rPr>
        <w:t xml:space="preserve"> </w:t>
      </w:r>
      <w:r w:rsidRPr="00C601CA">
        <w:rPr>
          <w:sz w:val="24"/>
          <w:szCs w:val="24"/>
        </w:rPr>
        <w:t>соблюдением</w:t>
      </w:r>
      <w:r w:rsidRPr="00C601CA">
        <w:rPr>
          <w:spacing w:val="9"/>
          <w:sz w:val="24"/>
          <w:szCs w:val="24"/>
        </w:rPr>
        <w:t xml:space="preserve"> </w:t>
      </w:r>
      <w:r w:rsidRPr="00C601CA">
        <w:rPr>
          <w:sz w:val="24"/>
          <w:szCs w:val="24"/>
        </w:rPr>
        <w:t>интонации</w:t>
      </w:r>
      <w:r w:rsidRPr="00C601CA">
        <w:rPr>
          <w:spacing w:val="9"/>
          <w:sz w:val="24"/>
          <w:szCs w:val="24"/>
        </w:rPr>
        <w:t xml:space="preserve"> </w:t>
      </w:r>
      <w:r w:rsidRPr="00C601CA">
        <w:rPr>
          <w:sz w:val="24"/>
          <w:szCs w:val="24"/>
        </w:rPr>
        <w:t>и</w:t>
      </w:r>
      <w:r w:rsidRPr="00C601CA">
        <w:rPr>
          <w:spacing w:val="8"/>
          <w:sz w:val="24"/>
          <w:szCs w:val="24"/>
        </w:rPr>
        <w:t xml:space="preserve"> </w:t>
      </w:r>
      <w:r w:rsidRPr="00C601CA">
        <w:rPr>
          <w:sz w:val="24"/>
          <w:szCs w:val="24"/>
        </w:rPr>
        <w:t>пауз</w:t>
      </w:r>
      <w:r w:rsidRPr="00C601CA">
        <w:rPr>
          <w:spacing w:val="-58"/>
          <w:sz w:val="24"/>
          <w:szCs w:val="24"/>
        </w:rPr>
        <w:t xml:space="preserve"> </w:t>
      </w:r>
      <w:r w:rsidRPr="00C601CA">
        <w:rPr>
          <w:sz w:val="24"/>
          <w:szCs w:val="24"/>
        </w:rPr>
        <w:t>в</w:t>
      </w:r>
      <w:r w:rsidRPr="00C601CA">
        <w:rPr>
          <w:spacing w:val="2"/>
          <w:sz w:val="24"/>
          <w:szCs w:val="24"/>
        </w:rPr>
        <w:t xml:space="preserve"> </w:t>
      </w:r>
      <w:r w:rsidRPr="00C601CA">
        <w:rPr>
          <w:sz w:val="24"/>
          <w:szCs w:val="24"/>
        </w:rPr>
        <w:t>соответствии</w:t>
      </w:r>
      <w:r w:rsidRPr="00C601CA">
        <w:rPr>
          <w:spacing w:val="-2"/>
          <w:sz w:val="24"/>
          <w:szCs w:val="24"/>
        </w:rPr>
        <w:t xml:space="preserve"> </w:t>
      </w:r>
      <w:r w:rsidRPr="00C601CA">
        <w:rPr>
          <w:sz w:val="24"/>
          <w:szCs w:val="24"/>
        </w:rPr>
        <w:t>со</w:t>
      </w:r>
      <w:r w:rsidRPr="00C601CA">
        <w:rPr>
          <w:spacing w:val="2"/>
          <w:sz w:val="24"/>
          <w:szCs w:val="24"/>
        </w:rPr>
        <w:t xml:space="preserve"> </w:t>
      </w:r>
      <w:r w:rsidRPr="00C601CA">
        <w:rPr>
          <w:sz w:val="24"/>
          <w:szCs w:val="24"/>
        </w:rPr>
        <w:t>знаками</w:t>
      </w:r>
      <w:r w:rsidRPr="00C601CA">
        <w:rPr>
          <w:spacing w:val="-3"/>
          <w:sz w:val="24"/>
          <w:szCs w:val="24"/>
        </w:rPr>
        <w:t xml:space="preserve"> </w:t>
      </w:r>
      <w:r w:rsidRPr="00C601CA">
        <w:rPr>
          <w:sz w:val="24"/>
          <w:szCs w:val="24"/>
        </w:rPr>
        <w:t>препинания</w:t>
      </w:r>
      <w:r w:rsidRPr="00C601CA">
        <w:rPr>
          <w:spacing w:val="-3"/>
          <w:sz w:val="24"/>
          <w:szCs w:val="24"/>
        </w:rPr>
        <w:t xml:space="preserve"> </w:t>
      </w:r>
      <w:r w:rsidRPr="00C601CA">
        <w:rPr>
          <w:sz w:val="24"/>
          <w:szCs w:val="24"/>
        </w:rPr>
        <w:t>в</w:t>
      </w:r>
      <w:r w:rsidRPr="00C601CA">
        <w:rPr>
          <w:spacing w:val="3"/>
          <w:sz w:val="24"/>
          <w:szCs w:val="24"/>
        </w:rPr>
        <w:t xml:space="preserve"> </w:t>
      </w:r>
      <w:r w:rsidRPr="00C601CA">
        <w:rPr>
          <w:sz w:val="24"/>
          <w:szCs w:val="24"/>
        </w:rPr>
        <w:t>конце</w:t>
      </w:r>
      <w:r w:rsidRPr="00C601CA">
        <w:rPr>
          <w:spacing w:val="-5"/>
          <w:sz w:val="24"/>
          <w:szCs w:val="24"/>
        </w:rPr>
        <w:t xml:space="preserve"> </w:t>
      </w:r>
      <w:r w:rsidRPr="00C601CA">
        <w:rPr>
          <w:sz w:val="24"/>
          <w:szCs w:val="24"/>
        </w:rPr>
        <w:t>предложения;</w:t>
      </w:r>
    </w:p>
    <w:p w:rsidR="00DD2CB4" w:rsidRPr="00C601CA" w:rsidRDefault="00443BE7" w:rsidP="00C601CA">
      <w:pPr>
        <w:pStyle w:val="a7"/>
        <w:rPr>
          <w:sz w:val="24"/>
          <w:szCs w:val="24"/>
        </w:rPr>
      </w:pPr>
      <w:r w:rsidRPr="00C601CA">
        <w:rPr>
          <w:sz w:val="24"/>
          <w:szCs w:val="24"/>
        </w:rPr>
        <w:t>находить в тексте слова, значение которых требует уточнения;</w:t>
      </w:r>
      <w:r w:rsidRPr="00C601CA">
        <w:rPr>
          <w:spacing w:val="-58"/>
          <w:sz w:val="24"/>
          <w:szCs w:val="24"/>
        </w:rPr>
        <w:t xml:space="preserve"> </w:t>
      </w:r>
      <w:r w:rsidRPr="00C601CA">
        <w:rPr>
          <w:sz w:val="24"/>
          <w:szCs w:val="24"/>
        </w:rPr>
        <w:t>составлять</w:t>
      </w:r>
      <w:r w:rsidRPr="00C601CA">
        <w:rPr>
          <w:spacing w:val="-3"/>
          <w:sz w:val="24"/>
          <w:szCs w:val="24"/>
        </w:rPr>
        <w:t xml:space="preserve"> </w:t>
      </w:r>
      <w:r w:rsidRPr="00C601CA">
        <w:rPr>
          <w:sz w:val="24"/>
          <w:szCs w:val="24"/>
        </w:rPr>
        <w:t>предложение</w:t>
      </w:r>
      <w:r w:rsidRPr="00C601CA">
        <w:rPr>
          <w:spacing w:val="-4"/>
          <w:sz w:val="24"/>
          <w:szCs w:val="24"/>
        </w:rPr>
        <w:t xml:space="preserve"> </w:t>
      </w:r>
      <w:r w:rsidRPr="00C601CA">
        <w:rPr>
          <w:sz w:val="24"/>
          <w:szCs w:val="24"/>
        </w:rPr>
        <w:t>из</w:t>
      </w:r>
      <w:r w:rsidRPr="00C601CA">
        <w:rPr>
          <w:spacing w:val="-2"/>
          <w:sz w:val="24"/>
          <w:szCs w:val="24"/>
        </w:rPr>
        <w:t xml:space="preserve"> </w:t>
      </w:r>
      <w:r w:rsidRPr="00C601CA">
        <w:rPr>
          <w:sz w:val="24"/>
          <w:szCs w:val="24"/>
        </w:rPr>
        <w:t>набора</w:t>
      </w:r>
      <w:r w:rsidRPr="00C601CA">
        <w:rPr>
          <w:spacing w:val="-4"/>
          <w:sz w:val="24"/>
          <w:szCs w:val="24"/>
        </w:rPr>
        <w:t xml:space="preserve"> </w:t>
      </w:r>
      <w:r w:rsidRPr="00C601CA">
        <w:rPr>
          <w:sz w:val="24"/>
          <w:szCs w:val="24"/>
        </w:rPr>
        <w:t>форм</w:t>
      </w:r>
      <w:r w:rsidRPr="00C601CA">
        <w:rPr>
          <w:spacing w:val="3"/>
          <w:sz w:val="24"/>
          <w:szCs w:val="24"/>
        </w:rPr>
        <w:t xml:space="preserve"> </w:t>
      </w:r>
      <w:r w:rsidRPr="00C601CA">
        <w:rPr>
          <w:sz w:val="24"/>
          <w:szCs w:val="24"/>
        </w:rPr>
        <w:t>слов;</w:t>
      </w:r>
    </w:p>
    <w:p w:rsidR="00DD2CB4" w:rsidRPr="00C601CA" w:rsidRDefault="00443BE7" w:rsidP="00C601CA">
      <w:pPr>
        <w:pStyle w:val="a7"/>
        <w:rPr>
          <w:sz w:val="24"/>
          <w:szCs w:val="24"/>
        </w:rPr>
      </w:pPr>
      <w:r w:rsidRPr="00C601CA">
        <w:rPr>
          <w:sz w:val="24"/>
          <w:szCs w:val="24"/>
        </w:rPr>
        <w:t>устно      составлять      текст      из      3-5     предложений      по      сюжетным      картинкам</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на</w:t>
      </w:r>
      <w:r w:rsidRPr="00C601CA">
        <w:rPr>
          <w:spacing w:val="-4"/>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наблюдений;</w:t>
      </w:r>
    </w:p>
    <w:p w:rsidR="00DD2CB4" w:rsidRPr="00C601CA" w:rsidRDefault="00443BE7" w:rsidP="00C601CA">
      <w:pPr>
        <w:pStyle w:val="a7"/>
        <w:rPr>
          <w:sz w:val="24"/>
          <w:szCs w:val="24"/>
        </w:rPr>
      </w:pPr>
      <w:r w:rsidRPr="00C601CA">
        <w:rPr>
          <w:sz w:val="24"/>
          <w:szCs w:val="24"/>
        </w:rPr>
        <w:t>использовать</w:t>
      </w:r>
      <w:r w:rsidRPr="00C601CA">
        <w:rPr>
          <w:spacing w:val="-6"/>
          <w:sz w:val="24"/>
          <w:szCs w:val="24"/>
        </w:rPr>
        <w:t xml:space="preserve"> </w:t>
      </w:r>
      <w:r w:rsidRPr="00C601CA">
        <w:rPr>
          <w:sz w:val="24"/>
          <w:szCs w:val="24"/>
        </w:rPr>
        <w:t>изученные</w:t>
      </w:r>
      <w:r w:rsidRPr="00C601CA">
        <w:rPr>
          <w:spacing w:val="-3"/>
          <w:sz w:val="24"/>
          <w:szCs w:val="24"/>
        </w:rPr>
        <w:t xml:space="preserve"> </w:t>
      </w:r>
      <w:r w:rsidRPr="00C601CA">
        <w:rPr>
          <w:sz w:val="24"/>
          <w:szCs w:val="24"/>
        </w:rPr>
        <w:t>понятия</w:t>
      </w:r>
      <w:r w:rsidRPr="00C601CA">
        <w:rPr>
          <w:spacing w:val="-7"/>
          <w:sz w:val="24"/>
          <w:szCs w:val="24"/>
        </w:rPr>
        <w:t xml:space="preserve"> </w:t>
      </w:r>
      <w:r w:rsidRPr="00C601CA">
        <w:rPr>
          <w:sz w:val="24"/>
          <w:szCs w:val="24"/>
        </w:rPr>
        <w:t>в</w:t>
      </w:r>
      <w:r w:rsidRPr="00C601CA">
        <w:rPr>
          <w:spacing w:val="-6"/>
          <w:sz w:val="24"/>
          <w:szCs w:val="24"/>
        </w:rPr>
        <w:t xml:space="preserve"> </w:t>
      </w:r>
      <w:r w:rsidRPr="00C601CA">
        <w:rPr>
          <w:sz w:val="24"/>
          <w:szCs w:val="24"/>
        </w:rPr>
        <w:t>процессе</w:t>
      </w:r>
      <w:r w:rsidRPr="00C601CA">
        <w:rPr>
          <w:spacing w:val="-3"/>
          <w:sz w:val="24"/>
          <w:szCs w:val="24"/>
        </w:rPr>
        <w:t xml:space="preserve"> </w:t>
      </w:r>
      <w:r w:rsidRPr="00C601CA">
        <w:rPr>
          <w:sz w:val="24"/>
          <w:szCs w:val="24"/>
        </w:rPr>
        <w:t>решения</w:t>
      </w:r>
      <w:r w:rsidRPr="00C601CA">
        <w:rPr>
          <w:spacing w:val="-3"/>
          <w:sz w:val="24"/>
          <w:szCs w:val="24"/>
        </w:rPr>
        <w:t xml:space="preserve"> </w:t>
      </w:r>
      <w:r w:rsidRPr="00C601CA">
        <w:rPr>
          <w:sz w:val="24"/>
          <w:szCs w:val="24"/>
        </w:rPr>
        <w:t>учебных</w:t>
      </w:r>
      <w:r w:rsidRPr="00C601CA">
        <w:rPr>
          <w:spacing w:val="-7"/>
          <w:sz w:val="24"/>
          <w:szCs w:val="24"/>
        </w:rPr>
        <w:t xml:space="preserve"> </w:t>
      </w:r>
      <w:r w:rsidRPr="00C601CA">
        <w:rPr>
          <w:sz w:val="24"/>
          <w:szCs w:val="24"/>
        </w:rPr>
        <w:t>задач.</w:t>
      </w:r>
    </w:p>
    <w:p w:rsidR="00DD2CB4" w:rsidRPr="00C601CA" w:rsidRDefault="00443BE7" w:rsidP="00C601CA">
      <w:pPr>
        <w:pStyle w:val="a7"/>
        <w:rPr>
          <w:sz w:val="24"/>
          <w:szCs w:val="24"/>
        </w:rPr>
      </w:pPr>
      <w:r w:rsidRPr="00C601CA">
        <w:rPr>
          <w:sz w:val="24"/>
          <w:szCs w:val="24"/>
        </w:rPr>
        <w:t xml:space="preserve">Предметные      результаты     </w:t>
      </w:r>
      <w:r w:rsidRPr="00C601CA">
        <w:rPr>
          <w:spacing w:val="1"/>
          <w:sz w:val="24"/>
          <w:szCs w:val="24"/>
        </w:rPr>
        <w:t xml:space="preserve"> </w:t>
      </w:r>
      <w:r w:rsidRPr="00C601CA">
        <w:rPr>
          <w:sz w:val="24"/>
          <w:szCs w:val="24"/>
        </w:rPr>
        <w:t>изучения      русского       языка.       К      концу      обучения</w:t>
      </w:r>
      <w:r w:rsidRPr="00C601CA">
        <w:rPr>
          <w:spacing w:val="1"/>
          <w:sz w:val="24"/>
          <w:szCs w:val="24"/>
        </w:rPr>
        <w:t xml:space="preserve"> </w:t>
      </w:r>
      <w:r w:rsidRPr="00C601CA">
        <w:rPr>
          <w:sz w:val="24"/>
          <w:szCs w:val="24"/>
        </w:rPr>
        <w:t>во</w:t>
      </w:r>
      <w:r w:rsidRPr="00C601CA">
        <w:rPr>
          <w:spacing w:val="1"/>
          <w:sz w:val="24"/>
          <w:szCs w:val="24"/>
        </w:rPr>
        <w:t xml:space="preserve"> </w:t>
      </w:r>
      <w:r w:rsidRPr="00C601CA">
        <w:rPr>
          <w:sz w:val="24"/>
          <w:szCs w:val="24"/>
        </w:rPr>
        <w:t>2</w:t>
      </w:r>
      <w:r w:rsidRPr="00C601CA">
        <w:rPr>
          <w:spacing w:val="2"/>
          <w:sz w:val="24"/>
          <w:szCs w:val="24"/>
        </w:rPr>
        <w:t xml:space="preserve"> </w:t>
      </w:r>
      <w:r w:rsidRPr="00C601CA">
        <w:rPr>
          <w:sz w:val="24"/>
          <w:szCs w:val="24"/>
        </w:rPr>
        <w:t>классе</w:t>
      </w:r>
      <w:r w:rsidRPr="00C601CA">
        <w:rPr>
          <w:spacing w:val="-3"/>
          <w:sz w:val="24"/>
          <w:szCs w:val="24"/>
        </w:rPr>
        <w:t xml:space="preserve"> </w:t>
      </w:r>
      <w:r w:rsidRPr="00C601CA">
        <w:rPr>
          <w:sz w:val="24"/>
          <w:szCs w:val="24"/>
        </w:rPr>
        <w:t>обучающийся</w:t>
      </w:r>
      <w:r w:rsidRPr="00C601CA">
        <w:rPr>
          <w:spacing w:val="2"/>
          <w:sz w:val="24"/>
          <w:szCs w:val="24"/>
        </w:rPr>
        <w:t xml:space="preserve"> </w:t>
      </w:r>
      <w:r w:rsidRPr="00C601CA">
        <w:rPr>
          <w:sz w:val="24"/>
          <w:szCs w:val="24"/>
        </w:rPr>
        <w:t>научится:</w:t>
      </w:r>
    </w:p>
    <w:p w:rsidR="00DD2CB4" w:rsidRPr="00C601CA" w:rsidRDefault="00443BE7" w:rsidP="00C601CA">
      <w:pPr>
        <w:pStyle w:val="a7"/>
        <w:rPr>
          <w:sz w:val="24"/>
          <w:szCs w:val="24"/>
        </w:rPr>
      </w:pPr>
      <w:r w:rsidRPr="00C601CA">
        <w:rPr>
          <w:sz w:val="24"/>
          <w:szCs w:val="24"/>
        </w:rPr>
        <w:t>осознавать язык</w:t>
      </w:r>
      <w:r w:rsidRPr="00C601CA">
        <w:rPr>
          <w:spacing w:val="-3"/>
          <w:sz w:val="24"/>
          <w:szCs w:val="24"/>
        </w:rPr>
        <w:t xml:space="preserve"> </w:t>
      </w:r>
      <w:r w:rsidRPr="00C601CA">
        <w:rPr>
          <w:sz w:val="24"/>
          <w:szCs w:val="24"/>
        </w:rPr>
        <w:t>как</w:t>
      </w:r>
      <w:r w:rsidRPr="00C601CA">
        <w:rPr>
          <w:spacing w:val="-6"/>
          <w:sz w:val="24"/>
          <w:szCs w:val="24"/>
        </w:rPr>
        <w:t xml:space="preserve"> </w:t>
      </w:r>
      <w:r w:rsidRPr="00C601CA">
        <w:rPr>
          <w:sz w:val="24"/>
          <w:szCs w:val="24"/>
        </w:rPr>
        <w:t>основное</w:t>
      </w:r>
      <w:r w:rsidRPr="00C601CA">
        <w:rPr>
          <w:spacing w:val="-2"/>
          <w:sz w:val="24"/>
          <w:szCs w:val="24"/>
        </w:rPr>
        <w:t xml:space="preserve"> </w:t>
      </w:r>
      <w:r w:rsidRPr="00C601CA">
        <w:rPr>
          <w:sz w:val="24"/>
          <w:szCs w:val="24"/>
        </w:rPr>
        <w:t>средство</w:t>
      </w:r>
      <w:r w:rsidRPr="00C601CA">
        <w:rPr>
          <w:spacing w:val="-5"/>
          <w:sz w:val="24"/>
          <w:szCs w:val="24"/>
        </w:rPr>
        <w:t xml:space="preserve"> </w:t>
      </w:r>
      <w:r w:rsidRPr="00C601CA">
        <w:rPr>
          <w:sz w:val="24"/>
          <w:szCs w:val="24"/>
        </w:rPr>
        <w:t>общения;</w:t>
      </w:r>
    </w:p>
    <w:p w:rsidR="00DD2CB4" w:rsidRPr="00C601CA" w:rsidRDefault="00443BE7" w:rsidP="00C601CA">
      <w:pPr>
        <w:pStyle w:val="a7"/>
        <w:rPr>
          <w:sz w:val="24"/>
          <w:szCs w:val="24"/>
        </w:rPr>
      </w:pPr>
      <w:r w:rsidRPr="00C601CA">
        <w:rPr>
          <w:sz w:val="24"/>
          <w:szCs w:val="24"/>
        </w:rPr>
        <w:t>характеризовать согласные звуки вне слова и в слове по заданным параметрам: согласный</w:t>
      </w:r>
      <w:r w:rsidRPr="00C601CA">
        <w:rPr>
          <w:spacing w:val="1"/>
          <w:sz w:val="24"/>
          <w:szCs w:val="24"/>
        </w:rPr>
        <w:t xml:space="preserve"> </w:t>
      </w:r>
      <w:r w:rsidRPr="00C601CA">
        <w:rPr>
          <w:sz w:val="24"/>
          <w:szCs w:val="24"/>
        </w:rPr>
        <w:t>парный</w:t>
      </w:r>
      <w:r w:rsidRPr="00C601CA">
        <w:rPr>
          <w:spacing w:val="1"/>
          <w:sz w:val="24"/>
          <w:szCs w:val="24"/>
        </w:rPr>
        <w:t xml:space="preserve"> </w:t>
      </w:r>
      <w:r w:rsidRPr="00C601CA">
        <w:rPr>
          <w:sz w:val="24"/>
          <w:szCs w:val="24"/>
        </w:rPr>
        <w:t>(непарный)</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твёрдости</w:t>
      </w:r>
      <w:r w:rsidRPr="00C601CA">
        <w:rPr>
          <w:spacing w:val="1"/>
          <w:sz w:val="24"/>
          <w:szCs w:val="24"/>
        </w:rPr>
        <w:t xml:space="preserve"> </w:t>
      </w:r>
      <w:r w:rsidRPr="00C601CA">
        <w:rPr>
          <w:sz w:val="24"/>
          <w:szCs w:val="24"/>
        </w:rPr>
        <w:t>(мягкости);</w:t>
      </w:r>
      <w:r w:rsidRPr="00C601CA">
        <w:rPr>
          <w:spacing w:val="1"/>
          <w:sz w:val="24"/>
          <w:szCs w:val="24"/>
        </w:rPr>
        <w:t xml:space="preserve"> </w:t>
      </w:r>
      <w:r w:rsidRPr="00C601CA">
        <w:rPr>
          <w:sz w:val="24"/>
          <w:szCs w:val="24"/>
        </w:rPr>
        <w:t>согласный</w:t>
      </w:r>
      <w:r w:rsidRPr="00C601CA">
        <w:rPr>
          <w:spacing w:val="1"/>
          <w:sz w:val="24"/>
          <w:szCs w:val="24"/>
        </w:rPr>
        <w:t xml:space="preserve"> </w:t>
      </w:r>
      <w:r w:rsidRPr="00C601CA">
        <w:rPr>
          <w:sz w:val="24"/>
          <w:szCs w:val="24"/>
        </w:rPr>
        <w:t>парный</w:t>
      </w:r>
      <w:r w:rsidRPr="00C601CA">
        <w:rPr>
          <w:spacing w:val="1"/>
          <w:sz w:val="24"/>
          <w:szCs w:val="24"/>
        </w:rPr>
        <w:t xml:space="preserve"> </w:t>
      </w:r>
      <w:r w:rsidRPr="00C601CA">
        <w:rPr>
          <w:sz w:val="24"/>
          <w:szCs w:val="24"/>
        </w:rPr>
        <w:t>(непарный)</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звонкости</w:t>
      </w:r>
      <w:r w:rsidRPr="00C601CA">
        <w:rPr>
          <w:spacing w:val="1"/>
          <w:sz w:val="24"/>
          <w:szCs w:val="24"/>
        </w:rPr>
        <w:t xml:space="preserve"> </w:t>
      </w:r>
      <w:r w:rsidRPr="00C601CA">
        <w:rPr>
          <w:sz w:val="24"/>
          <w:szCs w:val="24"/>
        </w:rPr>
        <w:t>(глухости);</w:t>
      </w:r>
    </w:p>
    <w:p w:rsidR="00DD2CB4" w:rsidRPr="00C601CA" w:rsidRDefault="00443BE7" w:rsidP="00C601CA">
      <w:pPr>
        <w:pStyle w:val="a7"/>
        <w:rPr>
          <w:sz w:val="24"/>
          <w:szCs w:val="24"/>
        </w:rPr>
      </w:pPr>
      <w:r w:rsidRPr="00C601CA">
        <w:rPr>
          <w:sz w:val="24"/>
          <w:szCs w:val="24"/>
        </w:rPr>
        <w:t>определять</w:t>
      </w:r>
      <w:r w:rsidRPr="00C601CA">
        <w:rPr>
          <w:spacing w:val="1"/>
          <w:sz w:val="24"/>
          <w:szCs w:val="24"/>
        </w:rPr>
        <w:t xml:space="preserve"> </w:t>
      </w:r>
      <w:r w:rsidRPr="00C601CA">
        <w:rPr>
          <w:sz w:val="24"/>
          <w:szCs w:val="24"/>
        </w:rPr>
        <w:t>количество</w:t>
      </w:r>
      <w:r w:rsidRPr="00C601CA">
        <w:rPr>
          <w:spacing w:val="1"/>
          <w:sz w:val="24"/>
          <w:szCs w:val="24"/>
        </w:rPr>
        <w:t xml:space="preserve"> </w:t>
      </w:r>
      <w:r w:rsidRPr="00C601CA">
        <w:rPr>
          <w:sz w:val="24"/>
          <w:szCs w:val="24"/>
        </w:rPr>
        <w:t>слогов</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слове;</w:t>
      </w:r>
      <w:r w:rsidRPr="00C601CA">
        <w:rPr>
          <w:spacing w:val="1"/>
          <w:sz w:val="24"/>
          <w:szCs w:val="24"/>
        </w:rPr>
        <w:t xml:space="preserve"> </w:t>
      </w:r>
      <w:r w:rsidRPr="00C601CA">
        <w:rPr>
          <w:sz w:val="24"/>
          <w:szCs w:val="24"/>
        </w:rPr>
        <w:t>делить</w:t>
      </w:r>
      <w:r w:rsidRPr="00C601CA">
        <w:rPr>
          <w:spacing w:val="1"/>
          <w:sz w:val="24"/>
          <w:szCs w:val="24"/>
        </w:rPr>
        <w:t xml:space="preserve"> </w:t>
      </w:r>
      <w:r w:rsidRPr="00C601CA">
        <w:rPr>
          <w:sz w:val="24"/>
          <w:szCs w:val="24"/>
        </w:rPr>
        <w:t>слово</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слоги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том</w:t>
      </w:r>
      <w:r w:rsidRPr="00C601CA">
        <w:rPr>
          <w:spacing w:val="1"/>
          <w:sz w:val="24"/>
          <w:szCs w:val="24"/>
        </w:rPr>
        <w:t xml:space="preserve"> </w:t>
      </w:r>
      <w:r w:rsidRPr="00C601CA">
        <w:rPr>
          <w:sz w:val="24"/>
          <w:szCs w:val="24"/>
        </w:rPr>
        <w:t>числе</w:t>
      </w:r>
      <w:r w:rsidRPr="00C601CA">
        <w:rPr>
          <w:spacing w:val="1"/>
          <w:sz w:val="24"/>
          <w:szCs w:val="24"/>
        </w:rPr>
        <w:t xml:space="preserve"> </w:t>
      </w:r>
      <w:r w:rsidRPr="00C601CA">
        <w:rPr>
          <w:sz w:val="24"/>
          <w:szCs w:val="24"/>
        </w:rPr>
        <w:t>слова</w:t>
      </w:r>
      <w:r w:rsidRPr="00C601CA">
        <w:rPr>
          <w:spacing w:val="1"/>
          <w:sz w:val="24"/>
          <w:szCs w:val="24"/>
        </w:rPr>
        <w:t xml:space="preserve"> </w:t>
      </w:r>
      <w:r w:rsidRPr="00C601CA">
        <w:rPr>
          <w:sz w:val="24"/>
          <w:szCs w:val="24"/>
        </w:rPr>
        <w:t>со</w:t>
      </w:r>
      <w:r w:rsidRPr="00C601CA">
        <w:rPr>
          <w:spacing w:val="1"/>
          <w:sz w:val="24"/>
          <w:szCs w:val="24"/>
        </w:rPr>
        <w:t xml:space="preserve"> </w:t>
      </w:r>
      <w:r w:rsidRPr="00C601CA">
        <w:rPr>
          <w:sz w:val="24"/>
          <w:szCs w:val="24"/>
        </w:rPr>
        <w:t>стечением</w:t>
      </w:r>
      <w:r w:rsidRPr="00C601CA">
        <w:rPr>
          <w:spacing w:val="2"/>
          <w:sz w:val="24"/>
          <w:szCs w:val="24"/>
        </w:rPr>
        <w:t xml:space="preserve"> </w:t>
      </w:r>
      <w:r w:rsidRPr="00C601CA">
        <w:rPr>
          <w:sz w:val="24"/>
          <w:szCs w:val="24"/>
        </w:rPr>
        <w:t>согласных);</w:t>
      </w:r>
    </w:p>
    <w:p w:rsidR="00DD2CB4" w:rsidRPr="00C601CA" w:rsidRDefault="00443BE7" w:rsidP="00C601CA">
      <w:pPr>
        <w:pStyle w:val="a7"/>
        <w:rPr>
          <w:sz w:val="24"/>
          <w:szCs w:val="24"/>
        </w:rPr>
      </w:pPr>
      <w:r w:rsidRPr="00C601CA">
        <w:rPr>
          <w:sz w:val="24"/>
          <w:szCs w:val="24"/>
        </w:rPr>
        <w:t>устанавливать</w:t>
      </w:r>
      <w:r w:rsidRPr="00C601CA">
        <w:rPr>
          <w:sz w:val="24"/>
          <w:szCs w:val="24"/>
        </w:rPr>
        <w:tab/>
        <w:t>соотношение</w:t>
      </w:r>
      <w:r w:rsidRPr="00C601CA">
        <w:rPr>
          <w:sz w:val="24"/>
          <w:szCs w:val="24"/>
        </w:rPr>
        <w:tab/>
        <w:t>звукового</w:t>
      </w:r>
      <w:r w:rsidRPr="00C601CA">
        <w:rPr>
          <w:sz w:val="24"/>
          <w:szCs w:val="24"/>
        </w:rPr>
        <w:tab/>
        <w:t>и</w:t>
      </w:r>
      <w:r w:rsidRPr="00C601CA">
        <w:rPr>
          <w:sz w:val="24"/>
          <w:szCs w:val="24"/>
        </w:rPr>
        <w:tab/>
        <w:t>буквенного</w:t>
      </w:r>
      <w:r w:rsidRPr="00C601CA">
        <w:rPr>
          <w:sz w:val="24"/>
          <w:szCs w:val="24"/>
        </w:rPr>
        <w:tab/>
        <w:t>состава</w:t>
      </w:r>
      <w:r w:rsidRPr="00C601CA">
        <w:rPr>
          <w:sz w:val="24"/>
          <w:szCs w:val="24"/>
        </w:rPr>
        <w:tab/>
      </w:r>
      <w:r w:rsidRPr="00C601CA">
        <w:rPr>
          <w:spacing w:val="-1"/>
          <w:sz w:val="24"/>
          <w:szCs w:val="24"/>
        </w:rPr>
        <w:t>слова,</w:t>
      </w:r>
      <w:r w:rsidRPr="00C601CA">
        <w:rPr>
          <w:spacing w:val="-57"/>
          <w:sz w:val="24"/>
          <w:szCs w:val="24"/>
        </w:rPr>
        <w:t xml:space="preserve"> </w:t>
      </w:r>
      <w:r w:rsidRPr="00C601CA">
        <w:rPr>
          <w:sz w:val="24"/>
          <w:szCs w:val="24"/>
        </w:rPr>
        <w:t>в</w:t>
      </w:r>
      <w:r w:rsidRPr="00C601CA">
        <w:rPr>
          <w:spacing w:val="2"/>
          <w:sz w:val="24"/>
          <w:szCs w:val="24"/>
        </w:rPr>
        <w:t xml:space="preserve"> </w:t>
      </w:r>
      <w:r w:rsidRPr="00C601CA">
        <w:rPr>
          <w:sz w:val="24"/>
          <w:szCs w:val="24"/>
        </w:rPr>
        <w:t>том</w:t>
      </w:r>
      <w:r w:rsidRPr="00C601CA">
        <w:rPr>
          <w:spacing w:val="-1"/>
          <w:sz w:val="24"/>
          <w:szCs w:val="24"/>
        </w:rPr>
        <w:t xml:space="preserve"> </w:t>
      </w:r>
      <w:r w:rsidRPr="00C601CA">
        <w:rPr>
          <w:sz w:val="24"/>
          <w:szCs w:val="24"/>
        </w:rPr>
        <w:t>числе</w:t>
      </w:r>
      <w:r w:rsidRPr="00C601CA">
        <w:rPr>
          <w:spacing w:val="1"/>
          <w:sz w:val="24"/>
          <w:szCs w:val="24"/>
        </w:rPr>
        <w:t xml:space="preserve"> </w:t>
      </w:r>
      <w:r w:rsidRPr="00C601CA">
        <w:rPr>
          <w:sz w:val="24"/>
          <w:szCs w:val="24"/>
        </w:rPr>
        <w:t>с</w:t>
      </w:r>
      <w:r w:rsidRPr="00C601CA">
        <w:rPr>
          <w:spacing w:val="-5"/>
          <w:sz w:val="24"/>
          <w:szCs w:val="24"/>
        </w:rPr>
        <w:t xml:space="preserve"> </w:t>
      </w:r>
      <w:r w:rsidRPr="00C601CA">
        <w:rPr>
          <w:sz w:val="24"/>
          <w:szCs w:val="24"/>
        </w:rPr>
        <w:t>учётом</w:t>
      </w:r>
      <w:r w:rsidRPr="00C601CA">
        <w:rPr>
          <w:spacing w:val="3"/>
          <w:sz w:val="24"/>
          <w:szCs w:val="24"/>
        </w:rPr>
        <w:t xml:space="preserve"> </w:t>
      </w:r>
      <w:r w:rsidRPr="00C601CA">
        <w:rPr>
          <w:sz w:val="24"/>
          <w:szCs w:val="24"/>
        </w:rPr>
        <w:t>функций</w:t>
      </w:r>
      <w:r w:rsidRPr="00C601CA">
        <w:rPr>
          <w:spacing w:val="3"/>
          <w:sz w:val="24"/>
          <w:szCs w:val="24"/>
        </w:rPr>
        <w:t xml:space="preserve"> </w:t>
      </w:r>
      <w:r w:rsidRPr="00C601CA">
        <w:rPr>
          <w:sz w:val="24"/>
          <w:szCs w:val="24"/>
        </w:rPr>
        <w:t>букв</w:t>
      </w:r>
      <w:r w:rsidRPr="00C601CA">
        <w:rPr>
          <w:spacing w:val="3"/>
          <w:sz w:val="24"/>
          <w:szCs w:val="24"/>
        </w:rPr>
        <w:t xml:space="preserve"> </w:t>
      </w:r>
      <w:r w:rsidRPr="00C601CA">
        <w:rPr>
          <w:sz w:val="24"/>
          <w:szCs w:val="24"/>
        </w:rPr>
        <w:t>е,</w:t>
      </w:r>
      <w:r w:rsidRPr="00C601CA">
        <w:rPr>
          <w:spacing w:val="3"/>
          <w:sz w:val="24"/>
          <w:szCs w:val="24"/>
        </w:rPr>
        <w:t xml:space="preserve"> </w:t>
      </w:r>
      <w:r w:rsidRPr="00C601CA">
        <w:rPr>
          <w:sz w:val="24"/>
          <w:szCs w:val="24"/>
        </w:rPr>
        <w:t>ё,</w:t>
      </w:r>
      <w:r w:rsidRPr="00C601CA">
        <w:rPr>
          <w:spacing w:val="-1"/>
          <w:sz w:val="24"/>
          <w:szCs w:val="24"/>
        </w:rPr>
        <w:t xml:space="preserve"> </w:t>
      </w:r>
      <w:r w:rsidRPr="00C601CA">
        <w:rPr>
          <w:sz w:val="24"/>
          <w:szCs w:val="24"/>
        </w:rPr>
        <w:t>ю,</w:t>
      </w:r>
      <w:r w:rsidRPr="00C601CA">
        <w:rPr>
          <w:spacing w:val="4"/>
          <w:sz w:val="24"/>
          <w:szCs w:val="24"/>
        </w:rPr>
        <w:t xml:space="preserve"> </w:t>
      </w:r>
      <w:r w:rsidRPr="00C601CA">
        <w:rPr>
          <w:sz w:val="24"/>
          <w:szCs w:val="24"/>
        </w:rPr>
        <w:t>я;</w:t>
      </w:r>
    </w:p>
    <w:p w:rsidR="00DD2CB4" w:rsidRPr="00C601CA" w:rsidRDefault="00443BE7" w:rsidP="00C601CA">
      <w:pPr>
        <w:pStyle w:val="a7"/>
        <w:rPr>
          <w:sz w:val="24"/>
          <w:szCs w:val="24"/>
        </w:rPr>
      </w:pPr>
      <w:r w:rsidRPr="00C601CA">
        <w:rPr>
          <w:sz w:val="24"/>
          <w:szCs w:val="24"/>
        </w:rPr>
        <w:t>обозначать</w:t>
      </w:r>
      <w:r w:rsidRPr="00C601CA">
        <w:rPr>
          <w:sz w:val="24"/>
          <w:szCs w:val="24"/>
        </w:rPr>
        <w:tab/>
        <w:t>на</w:t>
      </w:r>
      <w:r w:rsidRPr="00C601CA">
        <w:rPr>
          <w:sz w:val="24"/>
          <w:szCs w:val="24"/>
        </w:rPr>
        <w:tab/>
        <w:t>письме</w:t>
      </w:r>
      <w:r w:rsidRPr="00C601CA">
        <w:rPr>
          <w:sz w:val="24"/>
          <w:szCs w:val="24"/>
        </w:rPr>
        <w:tab/>
        <w:t>мягкость</w:t>
      </w:r>
      <w:r w:rsidRPr="00C601CA">
        <w:rPr>
          <w:sz w:val="24"/>
          <w:szCs w:val="24"/>
        </w:rPr>
        <w:tab/>
        <w:t>согласных</w:t>
      </w:r>
      <w:r w:rsidRPr="00C601CA">
        <w:rPr>
          <w:sz w:val="24"/>
          <w:szCs w:val="24"/>
        </w:rPr>
        <w:tab/>
        <w:t>звуков</w:t>
      </w:r>
      <w:r w:rsidRPr="00C601CA">
        <w:rPr>
          <w:sz w:val="24"/>
          <w:szCs w:val="24"/>
        </w:rPr>
        <w:tab/>
        <w:t>буквой</w:t>
      </w:r>
      <w:r w:rsidRPr="00C601CA">
        <w:rPr>
          <w:sz w:val="24"/>
          <w:szCs w:val="24"/>
        </w:rPr>
        <w:tab/>
        <w:t>мягкий</w:t>
      </w:r>
      <w:r w:rsidRPr="00C601CA">
        <w:rPr>
          <w:sz w:val="24"/>
          <w:szCs w:val="24"/>
        </w:rPr>
        <w:tab/>
      </w:r>
      <w:r w:rsidRPr="00C601CA">
        <w:rPr>
          <w:spacing w:val="-2"/>
          <w:sz w:val="24"/>
          <w:szCs w:val="24"/>
        </w:rPr>
        <w:t>знак</w:t>
      </w:r>
      <w:r w:rsidRPr="00C601CA">
        <w:rPr>
          <w:spacing w:val="-57"/>
          <w:sz w:val="24"/>
          <w:szCs w:val="24"/>
        </w:rPr>
        <w:t xml:space="preserve"> </w:t>
      </w:r>
      <w:r w:rsidRPr="00C601CA">
        <w:rPr>
          <w:sz w:val="24"/>
          <w:szCs w:val="24"/>
        </w:rPr>
        <w:t>в</w:t>
      </w:r>
      <w:r w:rsidRPr="00C601CA">
        <w:rPr>
          <w:spacing w:val="2"/>
          <w:sz w:val="24"/>
          <w:szCs w:val="24"/>
        </w:rPr>
        <w:t xml:space="preserve"> </w:t>
      </w:r>
      <w:r w:rsidRPr="00C601CA">
        <w:rPr>
          <w:sz w:val="24"/>
          <w:szCs w:val="24"/>
        </w:rPr>
        <w:t>середине</w:t>
      </w:r>
      <w:r w:rsidRPr="00C601CA">
        <w:rPr>
          <w:spacing w:val="1"/>
          <w:sz w:val="24"/>
          <w:szCs w:val="24"/>
        </w:rPr>
        <w:t xml:space="preserve"> </w:t>
      </w:r>
      <w:r w:rsidRPr="00C601CA">
        <w:rPr>
          <w:sz w:val="24"/>
          <w:szCs w:val="24"/>
        </w:rPr>
        <w:t>слова;</w:t>
      </w:r>
    </w:p>
    <w:p w:rsidR="00DD2CB4" w:rsidRPr="00C601CA" w:rsidRDefault="00443BE7" w:rsidP="00C601CA">
      <w:pPr>
        <w:pStyle w:val="a7"/>
        <w:rPr>
          <w:sz w:val="24"/>
          <w:szCs w:val="24"/>
        </w:rPr>
      </w:pPr>
      <w:r w:rsidRPr="00C601CA">
        <w:rPr>
          <w:sz w:val="24"/>
          <w:szCs w:val="24"/>
        </w:rPr>
        <w:t>находить</w:t>
      </w:r>
      <w:r w:rsidRPr="00C601CA">
        <w:rPr>
          <w:spacing w:val="-5"/>
          <w:sz w:val="24"/>
          <w:szCs w:val="24"/>
        </w:rPr>
        <w:t xml:space="preserve"> </w:t>
      </w:r>
      <w:r w:rsidRPr="00C601CA">
        <w:rPr>
          <w:sz w:val="24"/>
          <w:szCs w:val="24"/>
        </w:rPr>
        <w:t>однокоренные</w:t>
      </w:r>
      <w:r w:rsidRPr="00C601CA">
        <w:rPr>
          <w:spacing w:val="-3"/>
          <w:sz w:val="24"/>
          <w:szCs w:val="24"/>
        </w:rPr>
        <w:t xml:space="preserve"> </w:t>
      </w:r>
      <w:r w:rsidRPr="00C601CA">
        <w:rPr>
          <w:sz w:val="24"/>
          <w:szCs w:val="24"/>
        </w:rPr>
        <w:t>слова;</w:t>
      </w:r>
    </w:p>
    <w:p w:rsidR="00DD2CB4" w:rsidRPr="00C601CA" w:rsidRDefault="00443BE7" w:rsidP="00C601CA">
      <w:pPr>
        <w:pStyle w:val="a7"/>
        <w:rPr>
          <w:sz w:val="24"/>
          <w:szCs w:val="24"/>
        </w:rPr>
      </w:pPr>
      <w:r w:rsidRPr="00C601CA">
        <w:rPr>
          <w:sz w:val="24"/>
          <w:szCs w:val="24"/>
        </w:rPr>
        <w:t>выделять</w:t>
      </w:r>
      <w:r w:rsidRPr="00C601CA">
        <w:rPr>
          <w:spacing w:val="-3"/>
          <w:sz w:val="24"/>
          <w:szCs w:val="24"/>
        </w:rPr>
        <w:t xml:space="preserve"> </w:t>
      </w:r>
      <w:r w:rsidRPr="00C601CA">
        <w:rPr>
          <w:sz w:val="24"/>
          <w:szCs w:val="24"/>
        </w:rPr>
        <w:t>в</w:t>
      </w:r>
      <w:r w:rsidRPr="00C601CA">
        <w:rPr>
          <w:spacing w:val="-5"/>
          <w:sz w:val="24"/>
          <w:szCs w:val="24"/>
        </w:rPr>
        <w:t xml:space="preserve"> </w:t>
      </w:r>
      <w:r w:rsidRPr="00C601CA">
        <w:rPr>
          <w:sz w:val="24"/>
          <w:szCs w:val="24"/>
        </w:rPr>
        <w:t>слове</w:t>
      </w:r>
      <w:r w:rsidRPr="00C601CA">
        <w:rPr>
          <w:spacing w:val="-8"/>
          <w:sz w:val="24"/>
          <w:szCs w:val="24"/>
        </w:rPr>
        <w:t xml:space="preserve"> </w:t>
      </w:r>
      <w:r w:rsidRPr="00C601CA">
        <w:rPr>
          <w:sz w:val="24"/>
          <w:szCs w:val="24"/>
        </w:rPr>
        <w:t>корень</w:t>
      </w:r>
      <w:r w:rsidRPr="00C601CA">
        <w:rPr>
          <w:spacing w:val="-2"/>
          <w:sz w:val="24"/>
          <w:szCs w:val="24"/>
        </w:rPr>
        <w:t xml:space="preserve"> </w:t>
      </w:r>
      <w:r w:rsidRPr="00C601CA">
        <w:rPr>
          <w:sz w:val="24"/>
          <w:szCs w:val="24"/>
        </w:rPr>
        <w:t>(простые</w:t>
      </w:r>
      <w:r w:rsidRPr="00C601CA">
        <w:rPr>
          <w:spacing w:val="-3"/>
          <w:sz w:val="24"/>
          <w:szCs w:val="24"/>
        </w:rPr>
        <w:t xml:space="preserve"> </w:t>
      </w:r>
      <w:r w:rsidRPr="00C601CA">
        <w:rPr>
          <w:sz w:val="24"/>
          <w:szCs w:val="24"/>
        </w:rPr>
        <w:t>случаи);</w:t>
      </w:r>
      <w:r w:rsidRPr="00C601CA">
        <w:rPr>
          <w:spacing w:val="-57"/>
          <w:sz w:val="24"/>
          <w:szCs w:val="24"/>
        </w:rPr>
        <w:t xml:space="preserve"> </w:t>
      </w:r>
      <w:r w:rsidRPr="00C601CA">
        <w:rPr>
          <w:sz w:val="24"/>
          <w:szCs w:val="24"/>
        </w:rPr>
        <w:t>выделять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слове</w:t>
      </w:r>
      <w:r w:rsidRPr="00C601CA">
        <w:rPr>
          <w:spacing w:val="-9"/>
          <w:sz w:val="24"/>
          <w:szCs w:val="24"/>
        </w:rPr>
        <w:t xml:space="preserve"> </w:t>
      </w:r>
      <w:r w:rsidRPr="00C601CA">
        <w:rPr>
          <w:sz w:val="24"/>
          <w:szCs w:val="24"/>
        </w:rPr>
        <w:t>окончание;</w:t>
      </w:r>
    </w:p>
    <w:p w:rsidR="00DD2CB4" w:rsidRPr="00C601CA" w:rsidRDefault="00443BE7" w:rsidP="00C601CA">
      <w:pPr>
        <w:pStyle w:val="a7"/>
        <w:rPr>
          <w:sz w:val="24"/>
          <w:szCs w:val="24"/>
        </w:rPr>
      </w:pPr>
      <w:r w:rsidRPr="00C601CA">
        <w:rPr>
          <w:sz w:val="24"/>
          <w:szCs w:val="24"/>
        </w:rPr>
        <w:lastRenderedPageBreak/>
        <w:t xml:space="preserve">выявлять    </w:t>
      </w:r>
      <w:r w:rsidRPr="00C601CA">
        <w:rPr>
          <w:spacing w:val="1"/>
          <w:sz w:val="24"/>
          <w:szCs w:val="24"/>
        </w:rPr>
        <w:t xml:space="preserve"> </w:t>
      </w:r>
      <w:r w:rsidRPr="00C601CA">
        <w:rPr>
          <w:sz w:val="24"/>
          <w:szCs w:val="24"/>
        </w:rPr>
        <w:t>в      тексте      случаи      употребления      многозначных      слов,      понимать</w:t>
      </w:r>
      <w:r w:rsidRPr="00C601CA">
        <w:rPr>
          <w:spacing w:val="1"/>
          <w:sz w:val="24"/>
          <w:szCs w:val="24"/>
        </w:rPr>
        <w:t xml:space="preserve"> </w:t>
      </w:r>
      <w:r w:rsidRPr="00C601CA">
        <w:rPr>
          <w:sz w:val="24"/>
          <w:szCs w:val="24"/>
        </w:rPr>
        <w:t>их значения и уточнять значение по учебным словарям; выявлять случаи употребления синонимов</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антонимов</w:t>
      </w:r>
      <w:r w:rsidRPr="00C601CA">
        <w:rPr>
          <w:spacing w:val="-1"/>
          <w:sz w:val="24"/>
          <w:szCs w:val="24"/>
        </w:rPr>
        <w:t xml:space="preserve"> </w:t>
      </w:r>
      <w:r w:rsidRPr="00C601CA">
        <w:rPr>
          <w:sz w:val="24"/>
          <w:szCs w:val="24"/>
        </w:rPr>
        <w:t>(без</w:t>
      </w:r>
      <w:r w:rsidRPr="00C601CA">
        <w:rPr>
          <w:spacing w:val="3"/>
          <w:sz w:val="24"/>
          <w:szCs w:val="24"/>
        </w:rPr>
        <w:t xml:space="preserve"> </w:t>
      </w:r>
      <w:r w:rsidRPr="00C601CA">
        <w:rPr>
          <w:sz w:val="24"/>
          <w:szCs w:val="24"/>
        </w:rPr>
        <w:t>называния</w:t>
      </w:r>
      <w:r w:rsidRPr="00C601CA">
        <w:rPr>
          <w:spacing w:val="2"/>
          <w:sz w:val="24"/>
          <w:szCs w:val="24"/>
        </w:rPr>
        <w:t xml:space="preserve"> </w:t>
      </w:r>
      <w:r w:rsidRPr="00C601CA">
        <w:rPr>
          <w:sz w:val="24"/>
          <w:szCs w:val="24"/>
        </w:rPr>
        <w:t>терминов);</w:t>
      </w:r>
    </w:p>
    <w:p w:rsidR="00DD2CB4" w:rsidRPr="00C601CA" w:rsidRDefault="00443BE7" w:rsidP="00C601CA">
      <w:pPr>
        <w:pStyle w:val="a7"/>
        <w:rPr>
          <w:sz w:val="24"/>
          <w:szCs w:val="24"/>
        </w:rPr>
      </w:pPr>
      <w:r w:rsidRPr="00C601CA">
        <w:rPr>
          <w:sz w:val="24"/>
          <w:szCs w:val="24"/>
        </w:rPr>
        <w:t>распознавать</w:t>
      </w:r>
      <w:r w:rsidRPr="00C601CA">
        <w:rPr>
          <w:spacing w:val="-2"/>
          <w:sz w:val="24"/>
          <w:szCs w:val="24"/>
        </w:rPr>
        <w:t xml:space="preserve"> </w:t>
      </w:r>
      <w:r w:rsidRPr="00C601CA">
        <w:rPr>
          <w:sz w:val="24"/>
          <w:szCs w:val="24"/>
        </w:rPr>
        <w:t>слова,</w:t>
      </w:r>
      <w:r w:rsidRPr="00C601CA">
        <w:rPr>
          <w:spacing w:val="-6"/>
          <w:sz w:val="24"/>
          <w:szCs w:val="24"/>
        </w:rPr>
        <w:t xml:space="preserve"> </w:t>
      </w:r>
      <w:r w:rsidRPr="00C601CA">
        <w:rPr>
          <w:sz w:val="24"/>
          <w:szCs w:val="24"/>
        </w:rPr>
        <w:t>отвечающие на</w:t>
      </w:r>
      <w:r w:rsidRPr="00C601CA">
        <w:rPr>
          <w:spacing w:val="-8"/>
          <w:sz w:val="24"/>
          <w:szCs w:val="24"/>
        </w:rPr>
        <w:t xml:space="preserve"> </w:t>
      </w:r>
      <w:r w:rsidRPr="00C601CA">
        <w:rPr>
          <w:sz w:val="24"/>
          <w:szCs w:val="24"/>
        </w:rPr>
        <w:t>вопросы</w:t>
      </w:r>
      <w:r w:rsidRPr="00C601CA">
        <w:rPr>
          <w:spacing w:val="-2"/>
          <w:sz w:val="24"/>
          <w:szCs w:val="24"/>
        </w:rPr>
        <w:t xml:space="preserve"> </w:t>
      </w:r>
      <w:r w:rsidRPr="00C601CA">
        <w:rPr>
          <w:sz w:val="24"/>
          <w:szCs w:val="24"/>
        </w:rPr>
        <w:t>«кто?», «что?»;</w:t>
      </w:r>
    </w:p>
    <w:p w:rsidR="00DD2CB4" w:rsidRPr="00C601CA" w:rsidRDefault="00443BE7" w:rsidP="00C601CA">
      <w:pPr>
        <w:pStyle w:val="a7"/>
        <w:rPr>
          <w:sz w:val="24"/>
          <w:szCs w:val="24"/>
        </w:rPr>
      </w:pPr>
      <w:r w:rsidRPr="00C601CA">
        <w:rPr>
          <w:sz w:val="24"/>
          <w:szCs w:val="24"/>
        </w:rPr>
        <w:t>распознавать     слова,    отвечающие    на    вопросы    «что     делать?»,     «что     сделать?»</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другие;</w:t>
      </w:r>
    </w:p>
    <w:p w:rsidR="00DD2CB4" w:rsidRPr="00C601CA" w:rsidRDefault="00443BE7" w:rsidP="00C601CA">
      <w:pPr>
        <w:pStyle w:val="a7"/>
        <w:rPr>
          <w:sz w:val="24"/>
          <w:szCs w:val="24"/>
        </w:rPr>
      </w:pPr>
      <w:r w:rsidRPr="00C601CA">
        <w:rPr>
          <w:sz w:val="24"/>
          <w:szCs w:val="24"/>
        </w:rPr>
        <w:t>распознавать</w:t>
      </w:r>
      <w:r w:rsidRPr="00C601CA">
        <w:rPr>
          <w:spacing w:val="-5"/>
          <w:sz w:val="24"/>
          <w:szCs w:val="24"/>
        </w:rPr>
        <w:t xml:space="preserve"> </w:t>
      </w:r>
      <w:r w:rsidRPr="00C601CA">
        <w:rPr>
          <w:sz w:val="24"/>
          <w:szCs w:val="24"/>
        </w:rPr>
        <w:t>слова,</w:t>
      </w:r>
      <w:r w:rsidRPr="00C601CA">
        <w:rPr>
          <w:spacing w:val="-7"/>
          <w:sz w:val="24"/>
          <w:szCs w:val="24"/>
        </w:rPr>
        <w:t xml:space="preserve"> </w:t>
      </w:r>
      <w:r w:rsidRPr="00C601CA">
        <w:rPr>
          <w:sz w:val="24"/>
          <w:szCs w:val="24"/>
        </w:rPr>
        <w:t>отвечающие</w:t>
      </w:r>
      <w:r w:rsidRPr="00C601CA">
        <w:rPr>
          <w:spacing w:val="-6"/>
          <w:sz w:val="24"/>
          <w:szCs w:val="24"/>
        </w:rPr>
        <w:t xml:space="preserve"> </w:t>
      </w:r>
      <w:r w:rsidRPr="00C601CA">
        <w:rPr>
          <w:sz w:val="24"/>
          <w:szCs w:val="24"/>
        </w:rPr>
        <w:t>на</w:t>
      </w:r>
      <w:r w:rsidRPr="00C601CA">
        <w:rPr>
          <w:spacing w:val="-11"/>
          <w:sz w:val="24"/>
          <w:szCs w:val="24"/>
        </w:rPr>
        <w:t xml:space="preserve"> </w:t>
      </w:r>
      <w:r w:rsidRPr="00C601CA">
        <w:rPr>
          <w:sz w:val="24"/>
          <w:szCs w:val="24"/>
        </w:rPr>
        <w:t>вопросы</w:t>
      </w:r>
      <w:r w:rsidRPr="00C601CA">
        <w:rPr>
          <w:spacing w:val="-4"/>
          <w:sz w:val="24"/>
          <w:szCs w:val="24"/>
        </w:rPr>
        <w:t xml:space="preserve"> </w:t>
      </w:r>
      <w:r w:rsidRPr="00C601CA">
        <w:rPr>
          <w:sz w:val="24"/>
          <w:szCs w:val="24"/>
        </w:rPr>
        <w:t>«какой?»,</w:t>
      </w:r>
      <w:r w:rsidRPr="00C601CA">
        <w:rPr>
          <w:spacing w:val="-4"/>
          <w:sz w:val="24"/>
          <w:szCs w:val="24"/>
        </w:rPr>
        <w:t xml:space="preserve"> </w:t>
      </w:r>
      <w:r w:rsidRPr="00C601CA">
        <w:rPr>
          <w:sz w:val="24"/>
          <w:szCs w:val="24"/>
        </w:rPr>
        <w:t>«какая?»,</w:t>
      </w:r>
      <w:r w:rsidRPr="00C601CA">
        <w:rPr>
          <w:spacing w:val="2"/>
          <w:sz w:val="24"/>
          <w:szCs w:val="24"/>
        </w:rPr>
        <w:t xml:space="preserve"> </w:t>
      </w:r>
      <w:r w:rsidRPr="00C601CA">
        <w:rPr>
          <w:sz w:val="24"/>
          <w:szCs w:val="24"/>
        </w:rPr>
        <w:t>«какое?»,</w:t>
      </w:r>
      <w:r w:rsidRPr="00C601CA">
        <w:rPr>
          <w:spacing w:val="-4"/>
          <w:sz w:val="24"/>
          <w:szCs w:val="24"/>
        </w:rPr>
        <w:t xml:space="preserve"> </w:t>
      </w:r>
      <w:r w:rsidRPr="00C601CA">
        <w:rPr>
          <w:sz w:val="24"/>
          <w:szCs w:val="24"/>
        </w:rPr>
        <w:t>«какие?»;</w:t>
      </w:r>
      <w:r w:rsidRPr="00C601CA">
        <w:rPr>
          <w:spacing w:val="-57"/>
          <w:sz w:val="24"/>
          <w:szCs w:val="24"/>
        </w:rPr>
        <w:t xml:space="preserve"> </w:t>
      </w:r>
      <w:r w:rsidRPr="00C601CA">
        <w:rPr>
          <w:sz w:val="24"/>
          <w:szCs w:val="24"/>
        </w:rPr>
        <w:t>определять вид предложения по цели высказывания и по эмоциональной окраске;</w:t>
      </w:r>
      <w:r w:rsidRPr="00C601CA">
        <w:rPr>
          <w:spacing w:val="1"/>
          <w:sz w:val="24"/>
          <w:szCs w:val="24"/>
        </w:rPr>
        <w:t xml:space="preserve"> </w:t>
      </w:r>
      <w:r w:rsidRPr="00C601CA">
        <w:rPr>
          <w:sz w:val="24"/>
          <w:szCs w:val="24"/>
        </w:rPr>
        <w:t>находить</w:t>
      </w:r>
      <w:r w:rsidRPr="00C601CA">
        <w:rPr>
          <w:spacing w:val="1"/>
          <w:sz w:val="24"/>
          <w:szCs w:val="24"/>
        </w:rPr>
        <w:t xml:space="preserve"> </w:t>
      </w:r>
      <w:r w:rsidRPr="00C601CA">
        <w:rPr>
          <w:sz w:val="24"/>
          <w:szCs w:val="24"/>
        </w:rPr>
        <w:t>место</w:t>
      </w:r>
      <w:r w:rsidRPr="00C601CA">
        <w:rPr>
          <w:spacing w:val="1"/>
          <w:sz w:val="24"/>
          <w:szCs w:val="24"/>
        </w:rPr>
        <w:t xml:space="preserve"> </w:t>
      </w:r>
      <w:r w:rsidRPr="00C601CA">
        <w:rPr>
          <w:sz w:val="24"/>
          <w:szCs w:val="24"/>
        </w:rPr>
        <w:t>орфограммы</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слове</w:t>
      </w:r>
      <w:r w:rsidRPr="00C601CA">
        <w:rPr>
          <w:spacing w:val="-4"/>
          <w:sz w:val="24"/>
          <w:szCs w:val="24"/>
        </w:rPr>
        <w:t xml:space="preserve"> </w:t>
      </w:r>
      <w:r w:rsidRPr="00C601CA">
        <w:rPr>
          <w:sz w:val="24"/>
          <w:szCs w:val="24"/>
        </w:rPr>
        <w:t>и</w:t>
      </w:r>
      <w:r w:rsidRPr="00C601CA">
        <w:rPr>
          <w:spacing w:val="-3"/>
          <w:sz w:val="24"/>
          <w:szCs w:val="24"/>
        </w:rPr>
        <w:t xml:space="preserve"> </w:t>
      </w:r>
      <w:r w:rsidRPr="00C601CA">
        <w:rPr>
          <w:sz w:val="24"/>
          <w:szCs w:val="24"/>
        </w:rPr>
        <w:t>между</w:t>
      </w:r>
      <w:r w:rsidRPr="00C601CA">
        <w:rPr>
          <w:spacing w:val="-9"/>
          <w:sz w:val="24"/>
          <w:szCs w:val="24"/>
        </w:rPr>
        <w:t xml:space="preserve"> </w:t>
      </w:r>
      <w:r w:rsidRPr="00C601CA">
        <w:rPr>
          <w:sz w:val="24"/>
          <w:szCs w:val="24"/>
        </w:rPr>
        <w:t>словами</w:t>
      </w:r>
      <w:r w:rsidRPr="00C601CA">
        <w:rPr>
          <w:spacing w:val="-3"/>
          <w:sz w:val="24"/>
          <w:szCs w:val="24"/>
        </w:rPr>
        <w:t xml:space="preserve"> </w:t>
      </w:r>
      <w:r w:rsidRPr="00C601CA">
        <w:rPr>
          <w:sz w:val="24"/>
          <w:szCs w:val="24"/>
        </w:rPr>
        <w:t>на изученные правила;</w:t>
      </w:r>
    </w:p>
    <w:p w:rsidR="00DD2CB4" w:rsidRPr="00C601CA" w:rsidRDefault="00443BE7" w:rsidP="00C601CA">
      <w:pPr>
        <w:pStyle w:val="a7"/>
        <w:rPr>
          <w:sz w:val="24"/>
          <w:szCs w:val="24"/>
        </w:rPr>
      </w:pPr>
      <w:r w:rsidRPr="00C601CA">
        <w:rPr>
          <w:sz w:val="24"/>
          <w:szCs w:val="24"/>
        </w:rPr>
        <w:t xml:space="preserve">применять    </w:t>
      </w:r>
      <w:r w:rsidRPr="00C601CA">
        <w:rPr>
          <w:spacing w:val="42"/>
          <w:sz w:val="24"/>
          <w:szCs w:val="24"/>
        </w:rPr>
        <w:t xml:space="preserve"> </w:t>
      </w:r>
      <w:r w:rsidRPr="00C601CA">
        <w:rPr>
          <w:sz w:val="24"/>
          <w:szCs w:val="24"/>
        </w:rPr>
        <w:t xml:space="preserve">изученные    </w:t>
      </w:r>
      <w:r w:rsidRPr="00C601CA">
        <w:rPr>
          <w:spacing w:val="43"/>
          <w:sz w:val="24"/>
          <w:szCs w:val="24"/>
        </w:rPr>
        <w:t xml:space="preserve"> </w:t>
      </w:r>
      <w:r w:rsidRPr="00C601CA">
        <w:rPr>
          <w:sz w:val="24"/>
          <w:szCs w:val="24"/>
        </w:rPr>
        <w:t xml:space="preserve">правила    </w:t>
      </w:r>
      <w:r w:rsidRPr="00C601CA">
        <w:rPr>
          <w:spacing w:val="39"/>
          <w:sz w:val="24"/>
          <w:szCs w:val="24"/>
        </w:rPr>
        <w:t xml:space="preserve"> </w:t>
      </w:r>
      <w:r w:rsidRPr="00C601CA">
        <w:rPr>
          <w:sz w:val="24"/>
          <w:szCs w:val="24"/>
        </w:rPr>
        <w:t xml:space="preserve">правописания,    </w:t>
      </w:r>
      <w:r w:rsidRPr="00C601CA">
        <w:rPr>
          <w:spacing w:val="42"/>
          <w:sz w:val="24"/>
          <w:szCs w:val="24"/>
        </w:rPr>
        <w:t xml:space="preserve"> </w:t>
      </w:r>
      <w:r w:rsidRPr="00C601CA">
        <w:rPr>
          <w:sz w:val="24"/>
          <w:szCs w:val="24"/>
        </w:rPr>
        <w:t xml:space="preserve">в     </w:t>
      </w:r>
      <w:r w:rsidRPr="00C601CA">
        <w:rPr>
          <w:spacing w:val="40"/>
          <w:sz w:val="24"/>
          <w:szCs w:val="24"/>
        </w:rPr>
        <w:t xml:space="preserve"> </w:t>
      </w:r>
      <w:r w:rsidRPr="00C601CA">
        <w:rPr>
          <w:sz w:val="24"/>
          <w:szCs w:val="24"/>
        </w:rPr>
        <w:t xml:space="preserve">том     </w:t>
      </w:r>
      <w:r w:rsidRPr="00C601CA">
        <w:rPr>
          <w:spacing w:val="41"/>
          <w:sz w:val="24"/>
          <w:szCs w:val="24"/>
        </w:rPr>
        <w:t xml:space="preserve"> </w:t>
      </w:r>
      <w:r w:rsidRPr="00C601CA">
        <w:rPr>
          <w:sz w:val="24"/>
          <w:szCs w:val="24"/>
        </w:rPr>
        <w:t xml:space="preserve">числе:     </w:t>
      </w:r>
      <w:r w:rsidRPr="00C601CA">
        <w:rPr>
          <w:spacing w:val="39"/>
          <w:sz w:val="24"/>
          <w:szCs w:val="24"/>
        </w:rPr>
        <w:t xml:space="preserve"> </w:t>
      </w:r>
      <w:r w:rsidRPr="00C601CA">
        <w:rPr>
          <w:sz w:val="24"/>
          <w:szCs w:val="24"/>
        </w:rPr>
        <w:t>сочетания</w:t>
      </w:r>
      <w:r w:rsidRPr="00C601CA">
        <w:rPr>
          <w:spacing w:val="-58"/>
          <w:sz w:val="24"/>
          <w:szCs w:val="24"/>
        </w:rPr>
        <w:t xml:space="preserve"> </w:t>
      </w:r>
      <w:r w:rsidRPr="00C601CA">
        <w:rPr>
          <w:sz w:val="24"/>
          <w:szCs w:val="24"/>
        </w:rPr>
        <w:t>чк,</w:t>
      </w:r>
      <w:r w:rsidRPr="00C601CA">
        <w:rPr>
          <w:spacing w:val="79"/>
          <w:sz w:val="24"/>
          <w:szCs w:val="24"/>
        </w:rPr>
        <w:t xml:space="preserve"> </w:t>
      </w:r>
      <w:r w:rsidRPr="00C601CA">
        <w:rPr>
          <w:sz w:val="24"/>
          <w:szCs w:val="24"/>
        </w:rPr>
        <w:t xml:space="preserve">чн,  </w:t>
      </w:r>
      <w:r w:rsidRPr="00C601CA">
        <w:rPr>
          <w:spacing w:val="17"/>
          <w:sz w:val="24"/>
          <w:szCs w:val="24"/>
        </w:rPr>
        <w:t xml:space="preserve"> </w:t>
      </w:r>
      <w:r w:rsidRPr="00C601CA">
        <w:rPr>
          <w:sz w:val="24"/>
          <w:szCs w:val="24"/>
        </w:rPr>
        <w:t xml:space="preserve">чт;  </w:t>
      </w:r>
      <w:r w:rsidRPr="00C601CA">
        <w:rPr>
          <w:spacing w:val="11"/>
          <w:sz w:val="24"/>
          <w:szCs w:val="24"/>
        </w:rPr>
        <w:t xml:space="preserve"> </w:t>
      </w:r>
      <w:r w:rsidRPr="00C601CA">
        <w:rPr>
          <w:sz w:val="24"/>
          <w:szCs w:val="24"/>
        </w:rPr>
        <w:t xml:space="preserve">щн,  </w:t>
      </w:r>
      <w:r w:rsidRPr="00C601CA">
        <w:rPr>
          <w:spacing w:val="17"/>
          <w:sz w:val="24"/>
          <w:szCs w:val="24"/>
        </w:rPr>
        <w:t xml:space="preserve"> </w:t>
      </w:r>
      <w:r w:rsidRPr="00C601CA">
        <w:rPr>
          <w:sz w:val="24"/>
          <w:szCs w:val="24"/>
        </w:rPr>
        <w:t xml:space="preserve">нч;  </w:t>
      </w:r>
      <w:r w:rsidRPr="00C601CA">
        <w:rPr>
          <w:spacing w:val="11"/>
          <w:sz w:val="24"/>
          <w:szCs w:val="24"/>
        </w:rPr>
        <w:t xml:space="preserve"> </w:t>
      </w:r>
      <w:r w:rsidRPr="00C601CA">
        <w:rPr>
          <w:sz w:val="24"/>
          <w:szCs w:val="24"/>
        </w:rPr>
        <w:t xml:space="preserve">проверяемые  </w:t>
      </w:r>
      <w:r w:rsidRPr="00C601CA">
        <w:rPr>
          <w:spacing w:val="14"/>
          <w:sz w:val="24"/>
          <w:szCs w:val="24"/>
        </w:rPr>
        <w:t xml:space="preserve"> </w:t>
      </w:r>
      <w:r w:rsidRPr="00C601CA">
        <w:rPr>
          <w:sz w:val="24"/>
          <w:szCs w:val="24"/>
        </w:rPr>
        <w:t xml:space="preserve">безударные  </w:t>
      </w:r>
      <w:r w:rsidRPr="00C601CA">
        <w:rPr>
          <w:spacing w:val="13"/>
          <w:sz w:val="24"/>
          <w:szCs w:val="24"/>
        </w:rPr>
        <w:t xml:space="preserve"> </w:t>
      </w:r>
      <w:r w:rsidRPr="00C601CA">
        <w:rPr>
          <w:sz w:val="24"/>
          <w:szCs w:val="24"/>
        </w:rPr>
        <w:t xml:space="preserve">гласные  </w:t>
      </w:r>
      <w:r w:rsidRPr="00C601CA">
        <w:rPr>
          <w:spacing w:val="9"/>
          <w:sz w:val="24"/>
          <w:szCs w:val="24"/>
        </w:rPr>
        <w:t xml:space="preserve"> </w:t>
      </w:r>
      <w:r w:rsidRPr="00C601CA">
        <w:rPr>
          <w:sz w:val="24"/>
          <w:szCs w:val="24"/>
        </w:rPr>
        <w:t xml:space="preserve">в  </w:t>
      </w:r>
      <w:r w:rsidRPr="00C601CA">
        <w:rPr>
          <w:spacing w:val="16"/>
          <w:sz w:val="24"/>
          <w:szCs w:val="24"/>
        </w:rPr>
        <w:t xml:space="preserve"> </w:t>
      </w:r>
      <w:r w:rsidRPr="00C601CA">
        <w:rPr>
          <w:sz w:val="24"/>
          <w:szCs w:val="24"/>
        </w:rPr>
        <w:t xml:space="preserve">корне  </w:t>
      </w:r>
      <w:r w:rsidRPr="00C601CA">
        <w:rPr>
          <w:spacing w:val="14"/>
          <w:sz w:val="24"/>
          <w:szCs w:val="24"/>
        </w:rPr>
        <w:t xml:space="preserve"> </w:t>
      </w:r>
      <w:r w:rsidRPr="00C601CA">
        <w:rPr>
          <w:sz w:val="24"/>
          <w:szCs w:val="24"/>
        </w:rPr>
        <w:t xml:space="preserve">слова;  </w:t>
      </w:r>
      <w:r w:rsidRPr="00C601CA">
        <w:rPr>
          <w:spacing w:val="11"/>
          <w:sz w:val="24"/>
          <w:szCs w:val="24"/>
        </w:rPr>
        <w:t xml:space="preserve"> </w:t>
      </w:r>
      <w:r w:rsidRPr="00C601CA">
        <w:rPr>
          <w:sz w:val="24"/>
          <w:szCs w:val="24"/>
        </w:rPr>
        <w:t xml:space="preserve">парные  </w:t>
      </w:r>
      <w:r w:rsidRPr="00C601CA">
        <w:rPr>
          <w:spacing w:val="13"/>
          <w:sz w:val="24"/>
          <w:szCs w:val="24"/>
        </w:rPr>
        <w:t xml:space="preserve"> </w:t>
      </w:r>
      <w:r w:rsidRPr="00C601CA">
        <w:rPr>
          <w:sz w:val="24"/>
          <w:szCs w:val="24"/>
        </w:rPr>
        <w:t>звонкие</w:t>
      </w:r>
      <w:r w:rsidRPr="00C601CA">
        <w:rPr>
          <w:spacing w:val="-58"/>
          <w:sz w:val="24"/>
          <w:szCs w:val="24"/>
        </w:rPr>
        <w:t xml:space="preserve"> </w:t>
      </w:r>
      <w:r w:rsidRPr="00C601CA">
        <w:rPr>
          <w:sz w:val="24"/>
          <w:szCs w:val="24"/>
        </w:rPr>
        <w:t>и</w:t>
      </w:r>
      <w:r w:rsidRPr="00C601CA">
        <w:rPr>
          <w:spacing w:val="1"/>
          <w:sz w:val="24"/>
          <w:szCs w:val="24"/>
        </w:rPr>
        <w:t xml:space="preserve"> </w:t>
      </w:r>
      <w:r w:rsidRPr="00C601CA">
        <w:rPr>
          <w:sz w:val="24"/>
          <w:szCs w:val="24"/>
        </w:rPr>
        <w:t>глухие</w:t>
      </w:r>
      <w:r w:rsidRPr="00C601CA">
        <w:rPr>
          <w:spacing w:val="1"/>
          <w:sz w:val="24"/>
          <w:szCs w:val="24"/>
        </w:rPr>
        <w:t xml:space="preserve"> </w:t>
      </w:r>
      <w:r w:rsidRPr="00C601CA">
        <w:rPr>
          <w:sz w:val="24"/>
          <w:szCs w:val="24"/>
        </w:rPr>
        <w:t>согласные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корне</w:t>
      </w:r>
      <w:r w:rsidRPr="00C601CA">
        <w:rPr>
          <w:spacing w:val="1"/>
          <w:sz w:val="24"/>
          <w:szCs w:val="24"/>
        </w:rPr>
        <w:t xml:space="preserve"> </w:t>
      </w:r>
      <w:r w:rsidRPr="00C601CA">
        <w:rPr>
          <w:sz w:val="24"/>
          <w:szCs w:val="24"/>
        </w:rPr>
        <w:t>слова;</w:t>
      </w:r>
      <w:r w:rsidRPr="00C601CA">
        <w:rPr>
          <w:spacing w:val="1"/>
          <w:sz w:val="24"/>
          <w:szCs w:val="24"/>
        </w:rPr>
        <w:t xml:space="preserve"> </w:t>
      </w:r>
      <w:r w:rsidRPr="00C601CA">
        <w:rPr>
          <w:sz w:val="24"/>
          <w:szCs w:val="24"/>
        </w:rPr>
        <w:t>непроверяемые</w:t>
      </w:r>
      <w:r w:rsidRPr="00C601CA">
        <w:rPr>
          <w:spacing w:val="1"/>
          <w:sz w:val="24"/>
          <w:szCs w:val="24"/>
        </w:rPr>
        <w:t xml:space="preserve"> </w:t>
      </w:r>
      <w:r w:rsidRPr="00C601CA">
        <w:rPr>
          <w:sz w:val="24"/>
          <w:szCs w:val="24"/>
        </w:rPr>
        <w:t>гласные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согласные</w:t>
      </w:r>
      <w:r w:rsidRPr="00C601CA">
        <w:rPr>
          <w:spacing w:val="1"/>
          <w:sz w:val="24"/>
          <w:szCs w:val="24"/>
        </w:rPr>
        <w:t xml:space="preserve"> </w:t>
      </w:r>
      <w:r w:rsidRPr="00C601CA">
        <w:rPr>
          <w:sz w:val="24"/>
          <w:szCs w:val="24"/>
        </w:rPr>
        <w:t>(перечень</w:t>
      </w:r>
      <w:r w:rsidRPr="00C601CA">
        <w:rPr>
          <w:spacing w:val="1"/>
          <w:sz w:val="24"/>
          <w:szCs w:val="24"/>
        </w:rPr>
        <w:t xml:space="preserve"> </w:t>
      </w:r>
      <w:r w:rsidRPr="00C601CA">
        <w:rPr>
          <w:sz w:val="24"/>
          <w:szCs w:val="24"/>
        </w:rPr>
        <w:t>слов</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орфографическом</w:t>
      </w:r>
      <w:r w:rsidRPr="00C601CA">
        <w:rPr>
          <w:spacing w:val="1"/>
          <w:sz w:val="24"/>
          <w:szCs w:val="24"/>
        </w:rPr>
        <w:t xml:space="preserve"> </w:t>
      </w:r>
      <w:r w:rsidRPr="00C601CA">
        <w:rPr>
          <w:sz w:val="24"/>
          <w:szCs w:val="24"/>
        </w:rPr>
        <w:t>словаре</w:t>
      </w:r>
      <w:r w:rsidRPr="00C601CA">
        <w:rPr>
          <w:spacing w:val="1"/>
          <w:sz w:val="24"/>
          <w:szCs w:val="24"/>
        </w:rPr>
        <w:t xml:space="preserve"> </w:t>
      </w:r>
      <w:r w:rsidRPr="00C601CA">
        <w:rPr>
          <w:sz w:val="24"/>
          <w:szCs w:val="24"/>
        </w:rPr>
        <w:t>учебника); прописная</w:t>
      </w:r>
      <w:r w:rsidRPr="00C601CA">
        <w:rPr>
          <w:spacing w:val="1"/>
          <w:sz w:val="24"/>
          <w:szCs w:val="24"/>
        </w:rPr>
        <w:t xml:space="preserve"> </w:t>
      </w:r>
      <w:r w:rsidRPr="00C601CA">
        <w:rPr>
          <w:sz w:val="24"/>
          <w:szCs w:val="24"/>
        </w:rPr>
        <w:t>буква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именах,</w:t>
      </w:r>
      <w:r w:rsidRPr="00C601CA">
        <w:rPr>
          <w:spacing w:val="1"/>
          <w:sz w:val="24"/>
          <w:szCs w:val="24"/>
        </w:rPr>
        <w:t xml:space="preserve"> </w:t>
      </w:r>
      <w:r w:rsidRPr="00C601CA">
        <w:rPr>
          <w:sz w:val="24"/>
          <w:szCs w:val="24"/>
        </w:rPr>
        <w:t>отчествах,</w:t>
      </w:r>
      <w:r w:rsidRPr="00C601CA">
        <w:rPr>
          <w:spacing w:val="1"/>
          <w:sz w:val="24"/>
          <w:szCs w:val="24"/>
        </w:rPr>
        <w:t xml:space="preserve"> </w:t>
      </w:r>
      <w:r w:rsidRPr="00C601CA">
        <w:rPr>
          <w:sz w:val="24"/>
          <w:szCs w:val="24"/>
        </w:rPr>
        <w:t>фамилиях людей,</w:t>
      </w:r>
      <w:r w:rsidRPr="00C601CA">
        <w:rPr>
          <w:spacing w:val="1"/>
          <w:sz w:val="24"/>
          <w:szCs w:val="24"/>
        </w:rPr>
        <w:t xml:space="preserve"> </w:t>
      </w:r>
      <w:r w:rsidRPr="00C601CA">
        <w:rPr>
          <w:sz w:val="24"/>
          <w:szCs w:val="24"/>
        </w:rPr>
        <w:t>кличках</w:t>
      </w:r>
      <w:r w:rsidRPr="00C601CA">
        <w:rPr>
          <w:spacing w:val="1"/>
          <w:sz w:val="24"/>
          <w:szCs w:val="24"/>
        </w:rPr>
        <w:t xml:space="preserve"> </w:t>
      </w:r>
      <w:r w:rsidRPr="00C601CA">
        <w:rPr>
          <w:sz w:val="24"/>
          <w:szCs w:val="24"/>
        </w:rPr>
        <w:t>животных,</w:t>
      </w:r>
      <w:r w:rsidRPr="00C601CA">
        <w:rPr>
          <w:spacing w:val="1"/>
          <w:sz w:val="24"/>
          <w:szCs w:val="24"/>
        </w:rPr>
        <w:t xml:space="preserve"> </w:t>
      </w:r>
      <w:r w:rsidRPr="00C601CA">
        <w:rPr>
          <w:sz w:val="24"/>
          <w:szCs w:val="24"/>
        </w:rPr>
        <w:t>географических</w:t>
      </w:r>
      <w:r w:rsidRPr="00C601CA">
        <w:rPr>
          <w:spacing w:val="1"/>
          <w:sz w:val="24"/>
          <w:szCs w:val="24"/>
        </w:rPr>
        <w:t xml:space="preserve"> </w:t>
      </w:r>
      <w:r w:rsidRPr="00C601CA">
        <w:rPr>
          <w:sz w:val="24"/>
          <w:szCs w:val="24"/>
        </w:rPr>
        <w:t>названиях;</w:t>
      </w:r>
      <w:r w:rsidRPr="00C601CA">
        <w:rPr>
          <w:spacing w:val="1"/>
          <w:sz w:val="24"/>
          <w:szCs w:val="24"/>
        </w:rPr>
        <w:t xml:space="preserve"> </w:t>
      </w:r>
      <w:r w:rsidRPr="00C601CA">
        <w:rPr>
          <w:sz w:val="24"/>
          <w:szCs w:val="24"/>
        </w:rPr>
        <w:t>раздельное</w:t>
      </w:r>
      <w:r w:rsidRPr="00C601CA">
        <w:rPr>
          <w:spacing w:val="1"/>
          <w:sz w:val="24"/>
          <w:szCs w:val="24"/>
        </w:rPr>
        <w:t xml:space="preserve"> </w:t>
      </w:r>
      <w:r w:rsidRPr="00C601CA">
        <w:rPr>
          <w:sz w:val="24"/>
          <w:szCs w:val="24"/>
        </w:rPr>
        <w:t>написание</w:t>
      </w:r>
      <w:r w:rsidRPr="00C601CA">
        <w:rPr>
          <w:spacing w:val="1"/>
          <w:sz w:val="24"/>
          <w:szCs w:val="24"/>
        </w:rPr>
        <w:t xml:space="preserve"> </w:t>
      </w:r>
      <w:r w:rsidRPr="00C601CA">
        <w:rPr>
          <w:sz w:val="24"/>
          <w:szCs w:val="24"/>
        </w:rPr>
        <w:t>предлогов</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именами</w:t>
      </w:r>
      <w:r w:rsidRPr="00C601CA">
        <w:rPr>
          <w:spacing w:val="1"/>
          <w:sz w:val="24"/>
          <w:szCs w:val="24"/>
        </w:rPr>
        <w:t xml:space="preserve"> </w:t>
      </w:r>
      <w:r w:rsidRPr="00C601CA">
        <w:rPr>
          <w:sz w:val="24"/>
          <w:szCs w:val="24"/>
        </w:rPr>
        <w:t>существительными,</w:t>
      </w:r>
      <w:r w:rsidRPr="00C601CA">
        <w:rPr>
          <w:spacing w:val="3"/>
          <w:sz w:val="24"/>
          <w:szCs w:val="24"/>
        </w:rPr>
        <w:t xml:space="preserve"> </w:t>
      </w:r>
      <w:r w:rsidRPr="00C601CA">
        <w:rPr>
          <w:sz w:val="24"/>
          <w:szCs w:val="24"/>
        </w:rPr>
        <w:t>разделительный</w:t>
      </w:r>
      <w:r w:rsidRPr="00C601CA">
        <w:rPr>
          <w:spacing w:val="-2"/>
          <w:sz w:val="24"/>
          <w:szCs w:val="24"/>
        </w:rPr>
        <w:t xml:space="preserve"> </w:t>
      </w:r>
      <w:r w:rsidRPr="00C601CA">
        <w:rPr>
          <w:sz w:val="24"/>
          <w:szCs w:val="24"/>
        </w:rPr>
        <w:t>мягкий</w:t>
      </w:r>
      <w:r w:rsidRPr="00C601CA">
        <w:rPr>
          <w:spacing w:val="3"/>
          <w:sz w:val="24"/>
          <w:szCs w:val="24"/>
        </w:rPr>
        <w:t xml:space="preserve"> </w:t>
      </w:r>
      <w:r w:rsidRPr="00C601CA">
        <w:rPr>
          <w:sz w:val="24"/>
          <w:szCs w:val="24"/>
        </w:rPr>
        <w:t>знак;</w:t>
      </w:r>
    </w:p>
    <w:p w:rsidR="00DD2CB4" w:rsidRPr="00C601CA" w:rsidRDefault="00443BE7" w:rsidP="00C601CA">
      <w:pPr>
        <w:pStyle w:val="a7"/>
        <w:rPr>
          <w:sz w:val="24"/>
          <w:szCs w:val="24"/>
        </w:rPr>
      </w:pPr>
      <w:r w:rsidRPr="00C601CA">
        <w:rPr>
          <w:sz w:val="24"/>
          <w:szCs w:val="24"/>
        </w:rPr>
        <w:t>правильно</w:t>
      </w:r>
      <w:r w:rsidRPr="00C601CA">
        <w:rPr>
          <w:spacing w:val="1"/>
          <w:sz w:val="24"/>
          <w:szCs w:val="24"/>
        </w:rPr>
        <w:t xml:space="preserve"> </w:t>
      </w:r>
      <w:r w:rsidRPr="00C601CA">
        <w:rPr>
          <w:sz w:val="24"/>
          <w:szCs w:val="24"/>
        </w:rPr>
        <w:t>списывать</w:t>
      </w:r>
      <w:r w:rsidRPr="00C601CA">
        <w:rPr>
          <w:spacing w:val="1"/>
          <w:sz w:val="24"/>
          <w:szCs w:val="24"/>
        </w:rPr>
        <w:t xml:space="preserve"> </w:t>
      </w:r>
      <w:r w:rsidRPr="00C601CA">
        <w:rPr>
          <w:sz w:val="24"/>
          <w:szCs w:val="24"/>
        </w:rPr>
        <w:t>(без</w:t>
      </w:r>
      <w:r w:rsidRPr="00C601CA">
        <w:rPr>
          <w:spacing w:val="1"/>
          <w:sz w:val="24"/>
          <w:szCs w:val="24"/>
        </w:rPr>
        <w:t xml:space="preserve"> </w:t>
      </w:r>
      <w:r w:rsidRPr="00C601CA">
        <w:rPr>
          <w:sz w:val="24"/>
          <w:szCs w:val="24"/>
        </w:rPr>
        <w:t>пропусков</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искажений</w:t>
      </w:r>
      <w:r w:rsidRPr="00C601CA">
        <w:rPr>
          <w:spacing w:val="1"/>
          <w:sz w:val="24"/>
          <w:szCs w:val="24"/>
        </w:rPr>
        <w:t xml:space="preserve"> </w:t>
      </w:r>
      <w:r w:rsidRPr="00C601CA">
        <w:rPr>
          <w:sz w:val="24"/>
          <w:szCs w:val="24"/>
        </w:rPr>
        <w:t>букв)</w:t>
      </w:r>
      <w:r w:rsidRPr="00C601CA">
        <w:rPr>
          <w:spacing w:val="1"/>
          <w:sz w:val="24"/>
          <w:szCs w:val="24"/>
        </w:rPr>
        <w:t xml:space="preserve"> </w:t>
      </w:r>
      <w:r w:rsidRPr="00C601CA">
        <w:rPr>
          <w:sz w:val="24"/>
          <w:szCs w:val="24"/>
        </w:rPr>
        <w:t>слова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предложения,</w:t>
      </w:r>
      <w:r w:rsidRPr="00C601CA">
        <w:rPr>
          <w:spacing w:val="1"/>
          <w:sz w:val="24"/>
          <w:szCs w:val="24"/>
        </w:rPr>
        <w:t xml:space="preserve"> </w:t>
      </w:r>
      <w:r w:rsidRPr="00C601CA">
        <w:rPr>
          <w:sz w:val="24"/>
          <w:szCs w:val="24"/>
        </w:rPr>
        <w:t>тексты</w:t>
      </w:r>
      <w:r w:rsidRPr="00C601CA">
        <w:rPr>
          <w:spacing w:val="1"/>
          <w:sz w:val="24"/>
          <w:szCs w:val="24"/>
        </w:rPr>
        <w:t xml:space="preserve"> </w:t>
      </w:r>
      <w:r w:rsidRPr="00C601CA">
        <w:rPr>
          <w:sz w:val="24"/>
          <w:szCs w:val="24"/>
        </w:rPr>
        <w:t>объёмом</w:t>
      </w:r>
      <w:r w:rsidRPr="00C601CA">
        <w:rPr>
          <w:spacing w:val="-2"/>
          <w:sz w:val="24"/>
          <w:szCs w:val="24"/>
        </w:rPr>
        <w:t xml:space="preserve"> </w:t>
      </w:r>
      <w:r w:rsidRPr="00C601CA">
        <w:rPr>
          <w:sz w:val="24"/>
          <w:szCs w:val="24"/>
        </w:rPr>
        <w:t>не</w:t>
      </w:r>
      <w:r w:rsidRPr="00C601CA">
        <w:rPr>
          <w:spacing w:val="1"/>
          <w:sz w:val="24"/>
          <w:szCs w:val="24"/>
        </w:rPr>
        <w:t xml:space="preserve"> </w:t>
      </w:r>
      <w:r w:rsidRPr="00C601CA">
        <w:rPr>
          <w:sz w:val="24"/>
          <w:szCs w:val="24"/>
        </w:rPr>
        <w:t>более</w:t>
      </w:r>
      <w:r w:rsidRPr="00C601CA">
        <w:rPr>
          <w:spacing w:val="1"/>
          <w:sz w:val="24"/>
          <w:szCs w:val="24"/>
        </w:rPr>
        <w:t xml:space="preserve"> </w:t>
      </w:r>
      <w:r w:rsidRPr="00C601CA">
        <w:rPr>
          <w:sz w:val="24"/>
          <w:szCs w:val="24"/>
        </w:rPr>
        <w:t>50</w:t>
      </w:r>
      <w:r w:rsidRPr="00C601CA">
        <w:rPr>
          <w:spacing w:val="-3"/>
          <w:sz w:val="24"/>
          <w:szCs w:val="24"/>
        </w:rPr>
        <w:t xml:space="preserve"> </w:t>
      </w:r>
      <w:r w:rsidRPr="00C601CA">
        <w:rPr>
          <w:sz w:val="24"/>
          <w:szCs w:val="24"/>
        </w:rPr>
        <w:t>слов;</w:t>
      </w:r>
    </w:p>
    <w:p w:rsidR="00DD2CB4" w:rsidRPr="00C601CA" w:rsidRDefault="00443BE7" w:rsidP="00C601CA">
      <w:pPr>
        <w:pStyle w:val="a7"/>
        <w:rPr>
          <w:sz w:val="24"/>
          <w:szCs w:val="24"/>
        </w:rPr>
      </w:pPr>
      <w:r w:rsidRPr="00C601CA">
        <w:rPr>
          <w:sz w:val="24"/>
          <w:szCs w:val="24"/>
        </w:rPr>
        <w:t>писать</w:t>
      </w:r>
      <w:r w:rsidRPr="00C601CA">
        <w:rPr>
          <w:spacing w:val="1"/>
          <w:sz w:val="24"/>
          <w:szCs w:val="24"/>
        </w:rPr>
        <w:t xml:space="preserve"> </w:t>
      </w:r>
      <w:r w:rsidRPr="00C601CA">
        <w:rPr>
          <w:sz w:val="24"/>
          <w:szCs w:val="24"/>
        </w:rPr>
        <w:t>под</w:t>
      </w:r>
      <w:r w:rsidRPr="00C601CA">
        <w:rPr>
          <w:spacing w:val="1"/>
          <w:sz w:val="24"/>
          <w:szCs w:val="24"/>
        </w:rPr>
        <w:t xml:space="preserve"> </w:t>
      </w:r>
      <w:r w:rsidRPr="00C601CA">
        <w:rPr>
          <w:sz w:val="24"/>
          <w:szCs w:val="24"/>
        </w:rPr>
        <w:t>диктовку</w:t>
      </w:r>
      <w:r w:rsidRPr="00C601CA">
        <w:rPr>
          <w:spacing w:val="1"/>
          <w:sz w:val="24"/>
          <w:szCs w:val="24"/>
        </w:rPr>
        <w:t xml:space="preserve"> </w:t>
      </w:r>
      <w:r w:rsidRPr="00C601CA">
        <w:rPr>
          <w:sz w:val="24"/>
          <w:szCs w:val="24"/>
        </w:rPr>
        <w:t>(без</w:t>
      </w:r>
      <w:r w:rsidRPr="00C601CA">
        <w:rPr>
          <w:spacing w:val="1"/>
          <w:sz w:val="24"/>
          <w:szCs w:val="24"/>
        </w:rPr>
        <w:t xml:space="preserve"> </w:t>
      </w:r>
      <w:r w:rsidRPr="00C601CA">
        <w:rPr>
          <w:sz w:val="24"/>
          <w:szCs w:val="24"/>
        </w:rPr>
        <w:t>пропусков</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искажений</w:t>
      </w:r>
      <w:r w:rsidRPr="00C601CA">
        <w:rPr>
          <w:spacing w:val="1"/>
          <w:sz w:val="24"/>
          <w:szCs w:val="24"/>
        </w:rPr>
        <w:t xml:space="preserve"> </w:t>
      </w:r>
      <w:r w:rsidRPr="00C601CA">
        <w:rPr>
          <w:sz w:val="24"/>
          <w:szCs w:val="24"/>
        </w:rPr>
        <w:t>букв)</w:t>
      </w:r>
      <w:r w:rsidRPr="00C601CA">
        <w:rPr>
          <w:spacing w:val="1"/>
          <w:sz w:val="24"/>
          <w:szCs w:val="24"/>
        </w:rPr>
        <w:t xml:space="preserve"> </w:t>
      </w:r>
      <w:r w:rsidRPr="00C601CA">
        <w:rPr>
          <w:sz w:val="24"/>
          <w:szCs w:val="24"/>
        </w:rPr>
        <w:t>слова,</w:t>
      </w:r>
      <w:r w:rsidRPr="00C601CA">
        <w:rPr>
          <w:spacing w:val="1"/>
          <w:sz w:val="24"/>
          <w:szCs w:val="24"/>
        </w:rPr>
        <w:t xml:space="preserve"> </w:t>
      </w:r>
      <w:r w:rsidRPr="00C601CA">
        <w:rPr>
          <w:sz w:val="24"/>
          <w:szCs w:val="24"/>
        </w:rPr>
        <w:t>предложения,</w:t>
      </w:r>
      <w:r w:rsidRPr="00C601CA">
        <w:rPr>
          <w:spacing w:val="1"/>
          <w:sz w:val="24"/>
          <w:szCs w:val="24"/>
        </w:rPr>
        <w:t xml:space="preserve"> </w:t>
      </w:r>
      <w:r w:rsidRPr="00C601CA">
        <w:rPr>
          <w:sz w:val="24"/>
          <w:szCs w:val="24"/>
        </w:rPr>
        <w:t>тексты</w:t>
      </w:r>
      <w:r w:rsidRPr="00C601CA">
        <w:rPr>
          <w:spacing w:val="1"/>
          <w:sz w:val="24"/>
          <w:szCs w:val="24"/>
        </w:rPr>
        <w:t xml:space="preserve"> </w:t>
      </w:r>
      <w:r w:rsidRPr="00C601CA">
        <w:rPr>
          <w:sz w:val="24"/>
          <w:szCs w:val="24"/>
        </w:rPr>
        <w:t>объёмом</w:t>
      </w:r>
      <w:r w:rsidRPr="00C601CA">
        <w:rPr>
          <w:spacing w:val="-2"/>
          <w:sz w:val="24"/>
          <w:szCs w:val="24"/>
        </w:rPr>
        <w:t xml:space="preserve"> </w:t>
      </w:r>
      <w:r w:rsidRPr="00C601CA">
        <w:rPr>
          <w:sz w:val="24"/>
          <w:szCs w:val="24"/>
        </w:rPr>
        <w:t>не</w:t>
      </w:r>
      <w:r w:rsidRPr="00C601CA">
        <w:rPr>
          <w:spacing w:val="1"/>
          <w:sz w:val="24"/>
          <w:szCs w:val="24"/>
        </w:rPr>
        <w:t xml:space="preserve"> </w:t>
      </w:r>
      <w:r w:rsidRPr="00C601CA">
        <w:rPr>
          <w:sz w:val="24"/>
          <w:szCs w:val="24"/>
        </w:rPr>
        <w:t>более</w:t>
      </w:r>
      <w:r w:rsidRPr="00C601CA">
        <w:rPr>
          <w:spacing w:val="1"/>
          <w:sz w:val="24"/>
          <w:szCs w:val="24"/>
        </w:rPr>
        <w:t xml:space="preserve"> </w:t>
      </w:r>
      <w:r w:rsidRPr="00C601CA">
        <w:rPr>
          <w:sz w:val="24"/>
          <w:szCs w:val="24"/>
        </w:rPr>
        <w:t>45</w:t>
      </w:r>
      <w:r w:rsidRPr="00C601CA">
        <w:rPr>
          <w:spacing w:val="-4"/>
          <w:sz w:val="24"/>
          <w:szCs w:val="24"/>
        </w:rPr>
        <w:t xml:space="preserve"> </w:t>
      </w:r>
      <w:r w:rsidRPr="00C601CA">
        <w:rPr>
          <w:sz w:val="24"/>
          <w:szCs w:val="24"/>
        </w:rPr>
        <w:t>слов</w:t>
      </w:r>
      <w:r w:rsidRPr="00C601CA">
        <w:rPr>
          <w:spacing w:val="4"/>
          <w:sz w:val="24"/>
          <w:szCs w:val="24"/>
        </w:rPr>
        <w:t xml:space="preserve"> </w:t>
      </w:r>
      <w:r w:rsidRPr="00C601CA">
        <w:rPr>
          <w:sz w:val="24"/>
          <w:szCs w:val="24"/>
        </w:rPr>
        <w:t>с</w:t>
      </w:r>
      <w:r w:rsidRPr="00C601CA">
        <w:rPr>
          <w:spacing w:val="-4"/>
          <w:sz w:val="24"/>
          <w:szCs w:val="24"/>
        </w:rPr>
        <w:t xml:space="preserve"> </w:t>
      </w:r>
      <w:r w:rsidRPr="00C601CA">
        <w:rPr>
          <w:sz w:val="24"/>
          <w:szCs w:val="24"/>
        </w:rPr>
        <w:t>учётом</w:t>
      </w:r>
      <w:r w:rsidRPr="00C601CA">
        <w:rPr>
          <w:spacing w:val="-1"/>
          <w:sz w:val="24"/>
          <w:szCs w:val="24"/>
        </w:rPr>
        <w:t xml:space="preserve"> </w:t>
      </w:r>
      <w:r w:rsidRPr="00C601CA">
        <w:rPr>
          <w:sz w:val="24"/>
          <w:szCs w:val="24"/>
        </w:rPr>
        <w:t>изученных</w:t>
      </w:r>
      <w:r w:rsidRPr="00C601CA">
        <w:rPr>
          <w:spacing w:val="3"/>
          <w:sz w:val="24"/>
          <w:szCs w:val="24"/>
        </w:rPr>
        <w:t xml:space="preserve"> </w:t>
      </w:r>
      <w:r w:rsidRPr="00C601CA">
        <w:rPr>
          <w:sz w:val="24"/>
          <w:szCs w:val="24"/>
        </w:rPr>
        <w:t>правил</w:t>
      </w:r>
      <w:r w:rsidRPr="00C601CA">
        <w:rPr>
          <w:spacing w:val="-3"/>
          <w:sz w:val="24"/>
          <w:szCs w:val="24"/>
        </w:rPr>
        <w:t xml:space="preserve"> </w:t>
      </w:r>
      <w:r w:rsidRPr="00C601CA">
        <w:rPr>
          <w:sz w:val="24"/>
          <w:szCs w:val="24"/>
        </w:rPr>
        <w:t>правописания;</w:t>
      </w:r>
    </w:p>
    <w:p w:rsidR="00DD2CB4" w:rsidRPr="00C601CA" w:rsidRDefault="00443BE7" w:rsidP="00C601CA">
      <w:pPr>
        <w:pStyle w:val="a7"/>
        <w:rPr>
          <w:sz w:val="24"/>
          <w:szCs w:val="24"/>
        </w:rPr>
      </w:pPr>
      <w:r w:rsidRPr="00C601CA">
        <w:rPr>
          <w:sz w:val="24"/>
          <w:szCs w:val="24"/>
        </w:rPr>
        <w:t>находить</w:t>
      </w:r>
      <w:r w:rsidRPr="00C601CA">
        <w:rPr>
          <w:spacing w:val="-1"/>
          <w:sz w:val="24"/>
          <w:szCs w:val="24"/>
        </w:rPr>
        <w:t xml:space="preserve"> </w:t>
      </w:r>
      <w:r w:rsidRPr="00C601CA">
        <w:rPr>
          <w:sz w:val="24"/>
          <w:szCs w:val="24"/>
        </w:rPr>
        <w:t>и</w:t>
      </w:r>
      <w:r w:rsidRPr="00C601CA">
        <w:rPr>
          <w:spacing w:val="-6"/>
          <w:sz w:val="24"/>
          <w:szCs w:val="24"/>
        </w:rPr>
        <w:t xml:space="preserve"> </w:t>
      </w:r>
      <w:r w:rsidRPr="00C601CA">
        <w:rPr>
          <w:sz w:val="24"/>
          <w:szCs w:val="24"/>
        </w:rPr>
        <w:t>исправлять</w:t>
      </w:r>
      <w:r w:rsidRPr="00C601CA">
        <w:rPr>
          <w:spacing w:val="-10"/>
          <w:sz w:val="24"/>
          <w:szCs w:val="24"/>
        </w:rPr>
        <w:t xml:space="preserve"> </w:t>
      </w:r>
      <w:r w:rsidRPr="00C601CA">
        <w:rPr>
          <w:sz w:val="24"/>
          <w:szCs w:val="24"/>
        </w:rPr>
        <w:t>ошибки на</w:t>
      </w:r>
      <w:r w:rsidRPr="00C601CA">
        <w:rPr>
          <w:spacing w:val="-3"/>
          <w:sz w:val="24"/>
          <w:szCs w:val="24"/>
        </w:rPr>
        <w:t xml:space="preserve"> </w:t>
      </w:r>
      <w:r w:rsidRPr="00C601CA">
        <w:rPr>
          <w:sz w:val="24"/>
          <w:szCs w:val="24"/>
        </w:rPr>
        <w:t>изученные</w:t>
      </w:r>
      <w:r w:rsidRPr="00C601CA">
        <w:rPr>
          <w:spacing w:val="-2"/>
          <w:sz w:val="24"/>
          <w:szCs w:val="24"/>
        </w:rPr>
        <w:t xml:space="preserve"> </w:t>
      </w:r>
      <w:r w:rsidRPr="00C601CA">
        <w:rPr>
          <w:sz w:val="24"/>
          <w:szCs w:val="24"/>
        </w:rPr>
        <w:t>правила,</w:t>
      </w:r>
      <w:r w:rsidRPr="00C601CA">
        <w:rPr>
          <w:spacing w:val="-5"/>
          <w:sz w:val="24"/>
          <w:szCs w:val="24"/>
        </w:rPr>
        <w:t xml:space="preserve"> </w:t>
      </w:r>
      <w:r w:rsidRPr="00C601CA">
        <w:rPr>
          <w:sz w:val="24"/>
          <w:szCs w:val="24"/>
        </w:rPr>
        <w:t>описки;</w:t>
      </w:r>
    </w:p>
    <w:p w:rsidR="00DD2CB4" w:rsidRPr="00C601CA" w:rsidRDefault="00443BE7" w:rsidP="00C601CA">
      <w:pPr>
        <w:pStyle w:val="a7"/>
        <w:rPr>
          <w:sz w:val="24"/>
          <w:szCs w:val="24"/>
        </w:rPr>
      </w:pPr>
      <w:r w:rsidRPr="00C601CA">
        <w:rPr>
          <w:sz w:val="24"/>
          <w:szCs w:val="24"/>
        </w:rPr>
        <w:t>пользоваться</w:t>
      </w:r>
      <w:r w:rsidRPr="00C601CA">
        <w:rPr>
          <w:spacing w:val="-8"/>
          <w:sz w:val="24"/>
          <w:szCs w:val="24"/>
        </w:rPr>
        <w:t xml:space="preserve"> </w:t>
      </w:r>
      <w:r w:rsidRPr="00C601CA">
        <w:rPr>
          <w:sz w:val="24"/>
          <w:szCs w:val="24"/>
        </w:rPr>
        <w:t>толковым,</w:t>
      </w:r>
      <w:r w:rsidRPr="00C601CA">
        <w:rPr>
          <w:spacing w:val="-9"/>
          <w:sz w:val="24"/>
          <w:szCs w:val="24"/>
        </w:rPr>
        <w:t xml:space="preserve"> </w:t>
      </w:r>
      <w:r w:rsidRPr="00C601CA">
        <w:rPr>
          <w:sz w:val="24"/>
          <w:szCs w:val="24"/>
        </w:rPr>
        <w:t>орфографическим,</w:t>
      </w:r>
      <w:r w:rsidRPr="00C601CA">
        <w:rPr>
          <w:spacing w:val="-6"/>
          <w:sz w:val="24"/>
          <w:szCs w:val="24"/>
        </w:rPr>
        <w:t xml:space="preserve"> </w:t>
      </w:r>
      <w:r w:rsidRPr="00C601CA">
        <w:rPr>
          <w:sz w:val="24"/>
          <w:szCs w:val="24"/>
        </w:rPr>
        <w:t>орфоэпическим</w:t>
      </w:r>
      <w:r w:rsidRPr="00C601CA">
        <w:rPr>
          <w:spacing w:val="-2"/>
          <w:sz w:val="24"/>
          <w:szCs w:val="24"/>
        </w:rPr>
        <w:t xml:space="preserve"> </w:t>
      </w:r>
      <w:r w:rsidRPr="00C601CA">
        <w:rPr>
          <w:sz w:val="24"/>
          <w:szCs w:val="24"/>
        </w:rPr>
        <w:t>словарями</w:t>
      </w:r>
      <w:r w:rsidRPr="00C601CA">
        <w:rPr>
          <w:spacing w:val="-6"/>
          <w:sz w:val="24"/>
          <w:szCs w:val="24"/>
        </w:rPr>
        <w:t xml:space="preserve"> </w:t>
      </w:r>
      <w:r w:rsidRPr="00C601CA">
        <w:rPr>
          <w:sz w:val="24"/>
          <w:szCs w:val="24"/>
        </w:rPr>
        <w:t>учебника;</w:t>
      </w:r>
    </w:p>
    <w:p w:rsidR="00DD2CB4" w:rsidRPr="00C601CA" w:rsidRDefault="00443BE7" w:rsidP="00C601CA">
      <w:pPr>
        <w:pStyle w:val="a7"/>
        <w:rPr>
          <w:sz w:val="24"/>
          <w:szCs w:val="24"/>
        </w:rPr>
      </w:pPr>
      <w:r w:rsidRPr="00C601CA">
        <w:rPr>
          <w:sz w:val="24"/>
          <w:szCs w:val="24"/>
        </w:rPr>
        <w:t>строить</w:t>
      </w:r>
      <w:r w:rsidRPr="00C601CA">
        <w:rPr>
          <w:sz w:val="24"/>
          <w:szCs w:val="24"/>
        </w:rPr>
        <w:tab/>
        <w:t>устное</w:t>
      </w:r>
      <w:r w:rsidRPr="00C601CA">
        <w:rPr>
          <w:sz w:val="24"/>
          <w:szCs w:val="24"/>
        </w:rPr>
        <w:tab/>
        <w:t>диалогическое</w:t>
      </w:r>
      <w:r w:rsidRPr="00C601CA">
        <w:rPr>
          <w:sz w:val="24"/>
          <w:szCs w:val="24"/>
        </w:rPr>
        <w:tab/>
        <w:t>и</w:t>
      </w:r>
      <w:r w:rsidRPr="00C601CA">
        <w:rPr>
          <w:sz w:val="24"/>
          <w:szCs w:val="24"/>
        </w:rPr>
        <w:tab/>
        <w:t>монологическое</w:t>
      </w:r>
      <w:r w:rsidRPr="00C601CA">
        <w:rPr>
          <w:sz w:val="24"/>
          <w:szCs w:val="24"/>
        </w:rPr>
        <w:tab/>
      </w:r>
      <w:r w:rsidRPr="00C601CA">
        <w:rPr>
          <w:spacing w:val="-1"/>
          <w:sz w:val="24"/>
          <w:szCs w:val="24"/>
        </w:rPr>
        <w:t>высказывание</w:t>
      </w:r>
      <w:r w:rsidRPr="00C601CA">
        <w:rPr>
          <w:spacing w:val="-58"/>
          <w:sz w:val="24"/>
          <w:szCs w:val="24"/>
        </w:rPr>
        <w:t xml:space="preserve"> </w:t>
      </w:r>
      <w:r w:rsidRPr="00C601CA">
        <w:rPr>
          <w:sz w:val="24"/>
          <w:szCs w:val="24"/>
        </w:rPr>
        <w:t>(2-4 предложения на определённую тему, по наблюдениям) с соблюдением орфоэпических норм,</w:t>
      </w:r>
      <w:r w:rsidRPr="00C601CA">
        <w:rPr>
          <w:spacing w:val="1"/>
          <w:sz w:val="24"/>
          <w:szCs w:val="24"/>
        </w:rPr>
        <w:t xml:space="preserve"> </w:t>
      </w:r>
      <w:r w:rsidRPr="00C601CA">
        <w:rPr>
          <w:sz w:val="24"/>
          <w:szCs w:val="24"/>
        </w:rPr>
        <w:t>правильной</w:t>
      </w:r>
      <w:r w:rsidRPr="00C601CA">
        <w:rPr>
          <w:spacing w:val="-3"/>
          <w:sz w:val="24"/>
          <w:szCs w:val="24"/>
        </w:rPr>
        <w:t xml:space="preserve"> </w:t>
      </w:r>
      <w:r w:rsidRPr="00C601CA">
        <w:rPr>
          <w:sz w:val="24"/>
          <w:szCs w:val="24"/>
        </w:rPr>
        <w:t>интонации;</w:t>
      </w:r>
    </w:p>
    <w:p w:rsidR="00DD2CB4" w:rsidRPr="00C601CA" w:rsidRDefault="00443BE7" w:rsidP="00C601CA">
      <w:pPr>
        <w:pStyle w:val="a7"/>
        <w:rPr>
          <w:sz w:val="24"/>
          <w:szCs w:val="24"/>
        </w:rPr>
      </w:pPr>
      <w:r w:rsidRPr="00C601CA">
        <w:rPr>
          <w:sz w:val="24"/>
          <w:szCs w:val="24"/>
        </w:rPr>
        <w:t>формулировать    простые    выводы    на    основе    прочитанного    (услышанного)    устно</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письменно</w:t>
      </w:r>
      <w:r w:rsidRPr="00C601CA">
        <w:rPr>
          <w:spacing w:val="2"/>
          <w:sz w:val="24"/>
          <w:szCs w:val="24"/>
        </w:rPr>
        <w:t xml:space="preserve"> </w:t>
      </w:r>
      <w:r w:rsidRPr="00C601CA">
        <w:rPr>
          <w:sz w:val="24"/>
          <w:szCs w:val="24"/>
        </w:rPr>
        <w:t>(1-2</w:t>
      </w:r>
      <w:r w:rsidRPr="00C601CA">
        <w:rPr>
          <w:spacing w:val="-3"/>
          <w:sz w:val="24"/>
          <w:szCs w:val="24"/>
        </w:rPr>
        <w:t xml:space="preserve"> </w:t>
      </w:r>
      <w:r w:rsidRPr="00C601CA">
        <w:rPr>
          <w:sz w:val="24"/>
          <w:szCs w:val="24"/>
        </w:rPr>
        <w:t>предложения);</w:t>
      </w:r>
    </w:p>
    <w:p w:rsidR="00DD2CB4" w:rsidRPr="00C601CA" w:rsidRDefault="00443BE7" w:rsidP="00C601CA">
      <w:pPr>
        <w:pStyle w:val="a7"/>
        <w:rPr>
          <w:sz w:val="24"/>
          <w:szCs w:val="24"/>
        </w:rPr>
      </w:pPr>
      <w:r w:rsidRPr="00C601CA">
        <w:rPr>
          <w:sz w:val="24"/>
          <w:szCs w:val="24"/>
        </w:rPr>
        <w:t xml:space="preserve">составлять  </w:t>
      </w:r>
      <w:r w:rsidRPr="00C601CA">
        <w:rPr>
          <w:spacing w:val="1"/>
          <w:sz w:val="24"/>
          <w:szCs w:val="24"/>
        </w:rPr>
        <w:t xml:space="preserve"> </w:t>
      </w:r>
      <w:r w:rsidRPr="00C601CA">
        <w:rPr>
          <w:sz w:val="24"/>
          <w:szCs w:val="24"/>
        </w:rPr>
        <w:t xml:space="preserve">предложения  </w:t>
      </w:r>
      <w:r w:rsidRPr="00C601CA">
        <w:rPr>
          <w:spacing w:val="1"/>
          <w:sz w:val="24"/>
          <w:szCs w:val="24"/>
        </w:rPr>
        <w:t xml:space="preserve"> </w:t>
      </w:r>
      <w:r w:rsidRPr="00C601CA">
        <w:rPr>
          <w:sz w:val="24"/>
          <w:szCs w:val="24"/>
        </w:rPr>
        <w:t>из    слов,    устанавливая    между    ними    смысловую    связь</w:t>
      </w:r>
      <w:r w:rsidRPr="00C601CA">
        <w:rPr>
          <w:spacing w:val="1"/>
          <w:sz w:val="24"/>
          <w:szCs w:val="24"/>
        </w:rPr>
        <w:t xml:space="preserve"> </w:t>
      </w:r>
      <w:r w:rsidRPr="00C601CA">
        <w:rPr>
          <w:sz w:val="24"/>
          <w:szCs w:val="24"/>
        </w:rPr>
        <w:t>по</w:t>
      </w:r>
      <w:r w:rsidRPr="00C601CA">
        <w:rPr>
          <w:spacing w:val="2"/>
          <w:sz w:val="24"/>
          <w:szCs w:val="24"/>
        </w:rPr>
        <w:t xml:space="preserve"> </w:t>
      </w:r>
      <w:r w:rsidRPr="00C601CA">
        <w:rPr>
          <w:sz w:val="24"/>
          <w:szCs w:val="24"/>
        </w:rPr>
        <w:t>вопросам;</w:t>
      </w:r>
    </w:p>
    <w:p w:rsidR="00DD2CB4" w:rsidRPr="00C601CA" w:rsidRDefault="00443BE7" w:rsidP="00C601CA">
      <w:pPr>
        <w:pStyle w:val="a7"/>
        <w:rPr>
          <w:sz w:val="24"/>
          <w:szCs w:val="24"/>
        </w:rPr>
      </w:pPr>
      <w:r w:rsidRPr="00C601CA">
        <w:rPr>
          <w:sz w:val="24"/>
          <w:szCs w:val="24"/>
        </w:rPr>
        <w:t>определять</w:t>
      </w:r>
      <w:r w:rsidRPr="00C601CA">
        <w:rPr>
          <w:spacing w:val="-4"/>
          <w:sz w:val="24"/>
          <w:szCs w:val="24"/>
        </w:rPr>
        <w:t xml:space="preserve"> </w:t>
      </w:r>
      <w:r w:rsidRPr="00C601CA">
        <w:rPr>
          <w:sz w:val="24"/>
          <w:szCs w:val="24"/>
        </w:rPr>
        <w:t>тему</w:t>
      </w:r>
      <w:r w:rsidRPr="00C601CA">
        <w:rPr>
          <w:spacing w:val="-9"/>
          <w:sz w:val="24"/>
          <w:szCs w:val="24"/>
        </w:rPr>
        <w:t xml:space="preserve"> </w:t>
      </w:r>
      <w:r w:rsidRPr="00C601CA">
        <w:rPr>
          <w:sz w:val="24"/>
          <w:szCs w:val="24"/>
        </w:rPr>
        <w:t>текста</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озаглавливать текст,</w:t>
      </w:r>
      <w:r w:rsidRPr="00C601CA">
        <w:rPr>
          <w:spacing w:val="-6"/>
          <w:sz w:val="24"/>
          <w:szCs w:val="24"/>
        </w:rPr>
        <w:t xml:space="preserve"> </w:t>
      </w:r>
      <w:r w:rsidRPr="00C601CA">
        <w:rPr>
          <w:sz w:val="24"/>
          <w:szCs w:val="24"/>
        </w:rPr>
        <w:t>отражая</w:t>
      </w:r>
      <w:r w:rsidRPr="00C601CA">
        <w:rPr>
          <w:spacing w:val="-5"/>
          <w:sz w:val="24"/>
          <w:szCs w:val="24"/>
        </w:rPr>
        <w:t xml:space="preserve"> </w:t>
      </w:r>
      <w:r w:rsidRPr="00C601CA">
        <w:rPr>
          <w:sz w:val="24"/>
          <w:szCs w:val="24"/>
        </w:rPr>
        <w:t>его</w:t>
      </w:r>
      <w:r w:rsidRPr="00C601CA">
        <w:rPr>
          <w:spacing w:val="1"/>
          <w:sz w:val="24"/>
          <w:szCs w:val="24"/>
        </w:rPr>
        <w:t xml:space="preserve"> </w:t>
      </w:r>
      <w:r w:rsidRPr="00C601CA">
        <w:rPr>
          <w:sz w:val="24"/>
          <w:szCs w:val="24"/>
        </w:rPr>
        <w:t>тему;</w:t>
      </w:r>
    </w:p>
    <w:p w:rsidR="00DD2CB4" w:rsidRPr="00C601CA" w:rsidRDefault="00443BE7" w:rsidP="00C601CA">
      <w:pPr>
        <w:pStyle w:val="a7"/>
        <w:rPr>
          <w:sz w:val="24"/>
          <w:szCs w:val="24"/>
        </w:rPr>
      </w:pPr>
      <w:r w:rsidRPr="00C601CA">
        <w:rPr>
          <w:sz w:val="24"/>
          <w:szCs w:val="24"/>
        </w:rPr>
        <w:t>составлять</w:t>
      </w:r>
      <w:r w:rsidRPr="00C601CA">
        <w:rPr>
          <w:spacing w:val="-6"/>
          <w:sz w:val="24"/>
          <w:szCs w:val="24"/>
        </w:rPr>
        <w:t xml:space="preserve"> </w:t>
      </w:r>
      <w:r w:rsidRPr="00C601CA">
        <w:rPr>
          <w:sz w:val="24"/>
          <w:szCs w:val="24"/>
        </w:rPr>
        <w:t>текст</w:t>
      </w:r>
      <w:r w:rsidRPr="00C601CA">
        <w:rPr>
          <w:spacing w:val="-2"/>
          <w:sz w:val="24"/>
          <w:szCs w:val="24"/>
        </w:rPr>
        <w:t xml:space="preserve"> </w:t>
      </w:r>
      <w:r w:rsidRPr="00C601CA">
        <w:rPr>
          <w:sz w:val="24"/>
          <w:szCs w:val="24"/>
        </w:rPr>
        <w:t>из</w:t>
      </w:r>
      <w:r w:rsidRPr="00C601CA">
        <w:rPr>
          <w:spacing w:val="-1"/>
          <w:sz w:val="24"/>
          <w:szCs w:val="24"/>
        </w:rPr>
        <w:t xml:space="preserve"> </w:t>
      </w:r>
      <w:r w:rsidRPr="00C601CA">
        <w:rPr>
          <w:sz w:val="24"/>
          <w:szCs w:val="24"/>
        </w:rPr>
        <w:t>разрозненных</w:t>
      </w:r>
      <w:r w:rsidRPr="00C601CA">
        <w:rPr>
          <w:spacing w:val="-7"/>
          <w:sz w:val="24"/>
          <w:szCs w:val="24"/>
        </w:rPr>
        <w:t xml:space="preserve"> </w:t>
      </w:r>
      <w:r w:rsidRPr="00C601CA">
        <w:rPr>
          <w:sz w:val="24"/>
          <w:szCs w:val="24"/>
        </w:rPr>
        <w:t>предложений, частей</w:t>
      </w:r>
      <w:r w:rsidRPr="00C601CA">
        <w:rPr>
          <w:spacing w:val="-2"/>
          <w:sz w:val="24"/>
          <w:szCs w:val="24"/>
        </w:rPr>
        <w:t xml:space="preserve"> </w:t>
      </w:r>
      <w:r w:rsidRPr="00C601CA">
        <w:rPr>
          <w:sz w:val="24"/>
          <w:szCs w:val="24"/>
        </w:rPr>
        <w:t>текста;</w:t>
      </w:r>
    </w:p>
    <w:p w:rsidR="00DD2CB4" w:rsidRPr="00C601CA" w:rsidRDefault="00443BE7" w:rsidP="00C601CA">
      <w:pPr>
        <w:pStyle w:val="a7"/>
        <w:rPr>
          <w:sz w:val="24"/>
          <w:szCs w:val="24"/>
        </w:rPr>
      </w:pPr>
      <w:r w:rsidRPr="00C601CA">
        <w:rPr>
          <w:sz w:val="24"/>
          <w:szCs w:val="24"/>
        </w:rPr>
        <w:t>писать</w:t>
      </w:r>
      <w:r w:rsidRPr="00C601CA">
        <w:rPr>
          <w:sz w:val="24"/>
          <w:szCs w:val="24"/>
        </w:rPr>
        <w:tab/>
        <w:t>подробное</w:t>
      </w:r>
      <w:r w:rsidRPr="00C601CA">
        <w:rPr>
          <w:sz w:val="24"/>
          <w:szCs w:val="24"/>
        </w:rPr>
        <w:tab/>
        <w:t>изложение</w:t>
      </w:r>
      <w:r w:rsidRPr="00C601CA">
        <w:rPr>
          <w:sz w:val="24"/>
          <w:szCs w:val="24"/>
        </w:rPr>
        <w:tab/>
        <w:t>повествовательного</w:t>
      </w:r>
      <w:r w:rsidRPr="00C601CA">
        <w:rPr>
          <w:sz w:val="24"/>
          <w:szCs w:val="24"/>
        </w:rPr>
        <w:tab/>
        <w:t>текста</w:t>
      </w:r>
      <w:r w:rsidRPr="00C601CA">
        <w:rPr>
          <w:sz w:val="24"/>
          <w:szCs w:val="24"/>
        </w:rPr>
        <w:tab/>
        <w:t>объёмом</w:t>
      </w:r>
      <w:r w:rsidRPr="00C601CA">
        <w:rPr>
          <w:sz w:val="24"/>
          <w:szCs w:val="24"/>
        </w:rPr>
        <w:tab/>
        <w:t>30-45</w:t>
      </w:r>
      <w:r w:rsidRPr="00C601CA">
        <w:rPr>
          <w:sz w:val="24"/>
          <w:szCs w:val="24"/>
        </w:rPr>
        <w:tab/>
      </w:r>
      <w:r w:rsidRPr="00C601CA">
        <w:rPr>
          <w:spacing w:val="-1"/>
          <w:sz w:val="24"/>
          <w:szCs w:val="24"/>
        </w:rPr>
        <w:t>слов</w:t>
      </w:r>
      <w:r w:rsidRPr="00C601CA">
        <w:rPr>
          <w:spacing w:val="-57"/>
          <w:sz w:val="24"/>
          <w:szCs w:val="24"/>
        </w:rPr>
        <w:t xml:space="preserve"> </w:t>
      </w:r>
      <w:r w:rsidRPr="00C601CA">
        <w:rPr>
          <w:sz w:val="24"/>
          <w:szCs w:val="24"/>
        </w:rPr>
        <w:t>с опорой</w:t>
      </w:r>
      <w:r w:rsidRPr="00C601CA">
        <w:rPr>
          <w:spacing w:val="-2"/>
          <w:sz w:val="24"/>
          <w:szCs w:val="24"/>
        </w:rPr>
        <w:t xml:space="preserve"> </w:t>
      </w:r>
      <w:r w:rsidRPr="00C601CA">
        <w:rPr>
          <w:sz w:val="24"/>
          <w:szCs w:val="24"/>
        </w:rPr>
        <w:t>на</w:t>
      </w:r>
      <w:r w:rsidRPr="00C601CA">
        <w:rPr>
          <w:spacing w:val="1"/>
          <w:sz w:val="24"/>
          <w:szCs w:val="24"/>
        </w:rPr>
        <w:t xml:space="preserve"> </w:t>
      </w:r>
      <w:r w:rsidRPr="00C601CA">
        <w:rPr>
          <w:sz w:val="24"/>
          <w:szCs w:val="24"/>
        </w:rPr>
        <w:t>вопросы;</w:t>
      </w:r>
    </w:p>
    <w:p w:rsidR="00DD2CB4" w:rsidRPr="00C601CA" w:rsidRDefault="00443BE7" w:rsidP="00C601CA">
      <w:pPr>
        <w:pStyle w:val="a7"/>
        <w:rPr>
          <w:sz w:val="24"/>
          <w:szCs w:val="24"/>
        </w:rPr>
      </w:pPr>
      <w:r w:rsidRPr="00C601CA">
        <w:rPr>
          <w:sz w:val="24"/>
          <w:szCs w:val="24"/>
        </w:rPr>
        <w:t>объяснять</w:t>
      </w:r>
      <w:r w:rsidRPr="00C601CA">
        <w:rPr>
          <w:spacing w:val="13"/>
          <w:sz w:val="24"/>
          <w:szCs w:val="24"/>
        </w:rPr>
        <w:t xml:space="preserve"> </w:t>
      </w:r>
      <w:r w:rsidRPr="00C601CA">
        <w:rPr>
          <w:sz w:val="24"/>
          <w:szCs w:val="24"/>
        </w:rPr>
        <w:t>своими</w:t>
      </w:r>
      <w:r w:rsidRPr="00C601CA">
        <w:rPr>
          <w:spacing w:val="17"/>
          <w:sz w:val="24"/>
          <w:szCs w:val="24"/>
        </w:rPr>
        <w:t xml:space="preserve"> </w:t>
      </w:r>
      <w:r w:rsidRPr="00C601CA">
        <w:rPr>
          <w:sz w:val="24"/>
          <w:szCs w:val="24"/>
        </w:rPr>
        <w:t>словами</w:t>
      </w:r>
      <w:r w:rsidRPr="00C601CA">
        <w:rPr>
          <w:spacing w:val="13"/>
          <w:sz w:val="24"/>
          <w:szCs w:val="24"/>
        </w:rPr>
        <w:t xml:space="preserve"> </w:t>
      </w:r>
      <w:r w:rsidRPr="00C601CA">
        <w:rPr>
          <w:sz w:val="24"/>
          <w:szCs w:val="24"/>
        </w:rPr>
        <w:t>значение</w:t>
      </w:r>
      <w:r w:rsidRPr="00C601CA">
        <w:rPr>
          <w:spacing w:val="21"/>
          <w:sz w:val="24"/>
          <w:szCs w:val="24"/>
        </w:rPr>
        <w:t xml:space="preserve"> </w:t>
      </w:r>
      <w:r w:rsidRPr="00C601CA">
        <w:rPr>
          <w:sz w:val="24"/>
          <w:szCs w:val="24"/>
        </w:rPr>
        <w:t>изученных</w:t>
      </w:r>
      <w:r w:rsidRPr="00C601CA">
        <w:rPr>
          <w:spacing w:val="11"/>
          <w:sz w:val="24"/>
          <w:szCs w:val="24"/>
        </w:rPr>
        <w:t xml:space="preserve"> </w:t>
      </w:r>
      <w:r w:rsidRPr="00C601CA">
        <w:rPr>
          <w:sz w:val="24"/>
          <w:szCs w:val="24"/>
        </w:rPr>
        <w:t>понятий;</w:t>
      </w:r>
      <w:r w:rsidRPr="00C601CA">
        <w:rPr>
          <w:spacing w:val="13"/>
          <w:sz w:val="24"/>
          <w:szCs w:val="24"/>
        </w:rPr>
        <w:t xml:space="preserve"> </w:t>
      </w:r>
      <w:r w:rsidRPr="00C601CA">
        <w:rPr>
          <w:sz w:val="24"/>
          <w:szCs w:val="24"/>
        </w:rPr>
        <w:t>использовать</w:t>
      </w:r>
      <w:r w:rsidRPr="00C601CA">
        <w:rPr>
          <w:spacing w:val="17"/>
          <w:sz w:val="24"/>
          <w:szCs w:val="24"/>
        </w:rPr>
        <w:t xml:space="preserve"> </w:t>
      </w:r>
      <w:r w:rsidRPr="00C601CA">
        <w:rPr>
          <w:sz w:val="24"/>
          <w:szCs w:val="24"/>
        </w:rPr>
        <w:t>изученные</w:t>
      </w:r>
      <w:r w:rsidRPr="00C601CA">
        <w:rPr>
          <w:spacing w:val="15"/>
          <w:sz w:val="24"/>
          <w:szCs w:val="24"/>
        </w:rPr>
        <w:t xml:space="preserve"> </w:t>
      </w:r>
      <w:r w:rsidRPr="00C601CA">
        <w:rPr>
          <w:sz w:val="24"/>
          <w:szCs w:val="24"/>
        </w:rPr>
        <w:t>понятия</w:t>
      </w:r>
      <w:r w:rsidRPr="00C601CA">
        <w:rPr>
          <w:spacing w:val="-57"/>
          <w:sz w:val="24"/>
          <w:szCs w:val="24"/>
        </w:rPr>
        <w:t xml:space="preserve"> </w:t>
      </w:r>
      <w:r w:rsidRPr="00C601CA">
        <w:rPr>
          <w:sz w:val="24"/>
          <w:szCs w:val="24"/>
        </w:rPr>
        <w:t>в</w:t>
      </w:r>
      <w:r w:rsidRPr="00C601CA">
        <w:rPr>
          <w:spacing w:val="2"/>
          <w:sz w:val="24"/>
          <w:szCs w:val="24"/>
        </w:rPr>
        <w:t xml:space="preserve"> </w:t>
      </w:r>
      <w:r w:rsidRPr="00C601CA">
        <w:rPr>
          <w:sz w:val="24"/>
          <w:szCs w:val="24"/>
        </w:rPr>
        <w:t>процессе</w:t>
      </w:r>
      <w:r w:rsidRPr="00C601CA">
        <w:rPr>
          <w:spacing w:val="1"/>
          <w:sz w:val="24"/>
          <w:szCs w:val="24"/>
        </w:rPr>
        <w:t xml:space="preserve"> </w:t>
      </w:r>
      <w:r w:rsidRPr="00C601CA">
        <w:rPr>
          <w:sz w:val="24"/>
          <w:szCs w:val="24"/>
        </w:rPr>
        <w:t>решения</w:t>
      </w:r>
      <w:r w:rsidRPr="00C601CA">
        <w:rPr>
          <w:spacing w:val="2"/>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задач.</w:t>
      </w:r>
    </w:p>
    <w:p w:rsidR="00DD2CB4" w:rsidRPr="00C601CA" w:rsidRDefault="00443BE7" w:rsidP="00C601CA">
      <w:pPr>
        <w:pStyle w:val="a7"/>
        <w:rPr>
          <w:sz w:val="24"/>
          <w:szCs w:val="24"/>
        </w:rPr>
      </w:pPr>
      <w:r w:rsidRPr="00C601CA">
        <w:rPr>
          <w:sz w:val="24"/>
          <w:szCs w:val="24"/>
        </w:rPr>
        <w:t>Предметные</w:t>
      </w:r>
      <w:r w:rsidRPr="00C601CA">
        <w:rPr>
          <w:sz w:val="24"/>
          <w:szCs w:val="24"/>
        </w:rPr>
        <w:tab/>
        <w:t>результаты</w:t>
      </w:r>
      <w:r w:rsidRPr="00C601CA">
        <w:rPr>
          <w:sz w:val="24"/>
          <w:szCs w:val="24"/>
        </w:rPr>
        <w:tab/>
        <w:t>изучения</w:t>
      </w:r>
      <w:r w:rsidRPr="00C601CA">
        <w:rPr>
          <w:sz w:val="24"/>
          <w:szCs w:val="24"/>
        </w:rPr>
        <w:tab/>
        <w:t>русского</w:t>
      </w:r>
      <w:r w:rsidRPr="00C601CA">
        <w:rPr>
          <w:sz w:val="24"/>
          <w:szCs w:val="24"/>
        </w:rPr>
        <w:tab/>
        <w:t>языка.</w:t>
      </w:r>
      <w:r w:rsidRPr="00C601CA">
        <w:rPr>
          <w:sz w:val="24"/>
          <w:szCs w:val="24"/>
        </w:rPr>
        <w:tab/>
        <w:t>К</w:t>
      </w:r>
      <w:r w:rsidRPr="00C601CA">
        <w:rPr>
          <w:sz w:val="24"/>
          <w:szCs w:val="24"/>
        </w:rPr>
        <w:tab/>
        <w:t>концу</w:t>
      </w:r>
      <w:r w:rsidRPr="00C601CA">
        <w:rPr>
          <w:sz w:val="24"/>
          <w:szCs w:val="24"/>
        </w:rPr>
        <w:tab/>
      </w:r>
      <w:r w:rsidRPr="00C601CA">
        <w:rPr>
          <w:spacing w:val="-1"/>
          <w:sz w:val="24"/>
          <w:szCs w:val="24"/>
        </w:rPr>
        <w:t>обучения</w:t>
      </w:r>
      <w:r w:rsidRPr="00C601CA">
        <w:rPr>
          <w:spacing w:val="-57"/>
          <w:sz w:val="24"/>
          <w:szCs w:val="24"/>
        </w:rPr>
        <w:t xml:space="preserve"> </w:t>
      </w:r>
      <w:r w:rsidRPr="00C601CA">
        <w:rPr>
          <w:sz w:val="24"/>
          <w:szCs w:val="24"/>
        </w:rPr>
        <w:t>в</w:t>
      </w:r>
      <w:r w:rsidRPr="00C601CA">
        <w:rPr>
          <w:spacing w:val="3"/>
          <w:sz w:val="24"/>
          <w:szCs w:val="24"/>
        </w:rPr>
        <w:t xml:space="preserve"> </w:t>
      </w:r>
      <w:r w:rsidRPr="00C601CA">
        <w:rPr>
          <w:sz w:val="24"/>
          <w:szCs w:val="24"/>
        </w:rPr>
        <w:t>3</w:t>
      </w:r>
      <w:r w:rsidRPr="00C601CA">
        <w:rPr>
          <w:spacing w:val="2"/>
          <w:sz w:val="24"/>
          <w:szCs w:val="24"/>
        </w:rPr>
        <w:t xml:space="preserve"> </w:t>
      </w:r>
      <w:r w:rsidRPr="00C601CA">
        <w:rPr>
          <w:sz w:val="24"/>
          <w:szCs w:val="24"/>
        </w:rPr>
        <w:t>классе</w:t>
      </w:r>
      <w:r w:rsidRPr="00C601CA">
        <w:rPr>
          <w:spacing w:val="-3"/>
          <w:sz w:val="24"/>
          <w:szCs w:val="24"/>
        </w:rPr>
        <w:t xml:space="preserve"> </w:t>
      </w:r>
      <w:r w:rsidRPr="00C601CA">
        <w:rPr>
          <w:sz w:val="24"/>
          <w:szCs w:val="24"/>
        </w:rPr>
        <w:t>обучающийся</w:t>
      </w:r>
      <w:r w:rsidRPr="00C601CA">
        <w:rPr>
          <w:spacing w:val="2"/>
          <w:sz w:val="24"/>
          <w:szCs w:val="24"/>
        </w:rPr>
        <w:t xml:space="preserve"> </w:t>
      </w:r>
      <w:r w:rsidRPr="00C601CA">
        <w:rPr>
          <w:sz w:val="24"/>
          <w:szCs w:val="24"/>
        </w:rPr>
        <w:t>научится:</w:t>
      </w:r>
    </w:p>
    <w:p w:rsidR="00DD2CB4" w:rsidRPr="00C601CA" w:rsidRDefault="00443BE7" w:rsidP="00C601CA">
      <w:pPr>
        <w:pStyle w:val="a7"/>
        <w:rPr>
          <w:sz w:val="24"/>
          <w:szCs w:val="24"/>
        </w:rPr>
      </w:pPr>
      <w:r w:rsidRPr="00C601CA">
        <w:rPr>
          <w:sz w:val="24"/>
          <w:szCs w:val="24"/>
        </w:rPr>
        <w:t>объяснять значение русского языка как государственного языка Российской Федерации;</w:t>
      </w:r>
      <w:r w:rsidRPr="00C601CA">
        <w:rPr>
          <w:spacing w:val="1"/>
          <w:sz w:val="24"/>
          <w:szCs w:val="24"/>
        </w:rPr>
        <w:t xml:space="preserve"> </w:t>
      </w:r>
      <w:r w:rsidRPr="00C601CA">
        <w:rPr>
          <w:sz w:val="24"/>
          <w:szCs w:val="24"/>
        </w:rPr>
        <w:t>характеризовать,</w:t>
      </w:r>
      <w:r w:rsidRPr="00C601CA">
        <w:rPr>
          <w:sz w:val="24"/>
          <w:szCs w:val="24"/>
        </w:rPr>
        <w:tab/>
        <w:t>сравнивать,</w:t>
      </w:r>
      <w:r w:rsidRPr="00C601CA">
        <w:rPr>
          <w:sz w:val="24"/>
          <w:szCs w:val="24"/>
        </w:rPr>
        <w:tab/>
        <w:t>классифицировать</w:t>
      </w:r>
      <w:r w:rsidRPr="00C601CA">
        <w:rPr>
          <w:sz w:val="24"/>
          <w:szCs w:val="24"/>
        </w:rPr>
        <w:tab/>
        <w:t>звуки</w:t>
      </w:r>
      <w:r w:rsidRPr="00C601CA">
        <w:rPr>
          <w:sz w:val="24"/>
          <w:szCs w:val="24"/>
        </w:rPr>
        <w:tab/>
        <w:t>вне</w:t>
      </w:r>
      <w:r w:rsidRPr="00C601CA">
        <w:rPr>
          <w:sz w:val="24"/>
          <w:szCs w:val="24"/>
        </w:rPr>
        <w:tab/>
        <w:t>слова</w:t>
      </w:r>
      <w:r w:rsidRPr="00C601CA">
        <w:rPr>
          <w:sz w:val="24"/>
          <w:szCs w:val="24"/>
        </w:rPr>
        <w:tab/>
        <w:t>и</w:t>
      </w:r>
      <w:r w:rsidRPr="00C601CA">
        <w:rPr>
          <w:sz w:val="24"/>
          <w:szCs w:val="24"/>
        </w:rPr>
        <w:tab/>
        <w:t>в</w:t>
      </w:r>
      <w:r w:rsidRPr="00C601CA">
        <w:rPr>
          <w:sz w:val="24"/>
          <w:szCs w:val="24"/>
        </w:rPr>
        <w:tab/>
      </w:r>
      <w:r w:rsidRPr="00C601CA">
        <w:rPr>
          <w:spacing w:val="-1"/>
          <w:sz w:val="24"/>
          <w:szCs w:val="24"/>
        </w:rPr>
        <w:t>слове</w:t>
      </w:r>
    </w:p>
    <w:p w:rsidR="00DD2CB4" w:rsidRPr="00C601CA" w:rsidRDefault="00443BE7" w:rsidP="00C601CA">
      <w:pPr>
        <w:pStyle w:val="a7"/>
        <w:rPr>
          <w:sz w:val="24"/>
          <w:szCs w:val="24"/>
        </w:rPr>
      </w:pPr>
      <w:r w:rsidRPr="00C601CA">
        <w:rPr>
          <w:sz w:val="24"/>
          <w:szCs w:val="24"/>
        </w:rPr>
        <w:t>по заданным</w:t>
      </w:r>
      <w:r w:rsidRPr="00C601CA">
        <w:rPr>
          <w:spacing w:val="-2"/>
          <w:sz w:val="24"/>
          <w:szCs w:val="24"/>
        </w:rPr>
        <w:t xml:space="preserve"> </w:t>
      </w:r>
      <w:r w:rsidRPr="00C601CA">
        <w:rPr>
          <w:sz w:val="24"/>
          <w:szCs w:val="24"/>
        </w:rPr>
        <w:t>параметрам;</w:t>
      </w:r>
    </w:p>
    <w:p w:rsidR="00DD2CB4" w:rsidRPr="00C601CA" w:rsidRDefault="00443BE7" w:rsidP="00C601CA">
      <w:pPr>
        <w:pStyle w:val="a7"/>
        <w:rPr>
          <w:sz w:val="24"/>
          <w:szCs w:val="24"/>
        </w:rPr>
      </w:pPr>
      <w:r w:rsidRPr="00C601CA">
        <w:rPr>
          <w:sz w:val="24"/>
          <w:szCs w:val="24"/>
        </w:rPr>
        <w:t xml:space="preserve">производить    </w:t>
      </w:r>
      <w:r w:rsidRPr="00C601CA">
        <w:rPr>
          <w:spacing w:val="1"/>
          <w:sz w:val="24"/>
          <w:szCs w:val="24"/>
        </w:rPr>
        <w:t xml:space="preserve"> </w:t>
      </w:r>
      <w:r w:rsidRPr="00C601CA">
        <w:rPr>
          <w:sz w:val="24"/>
          <w:szCs w:val="24"/>
        </w:rPr>
        <w:t xml:space="preserve">звуко­буквенный    </w:t>
      </w:r>
      <w:r w:rsidRPr="00C601CA">
        <w:rPr>
          <w:spacing w:val="1"/>
          <w:sz w:val="24"/>
          <w:szCs w:val="24"/>
        </w:rPr>
        <w:t xml:space="preserve"> </w:t>
      </w:r>
      <w:r w:rsidRPr="00C601CA">
        <w:rPr>
          <w:sz w:val="24"/>
          <w:szCs w:val="24"/>
        </w:rPr>
        <w:t xml:space="preserve">анализ    </w:t>
      </w:r>
      <w:r w:rsidRPr="00C601CA">
        <w:rPr>
          <w:spacing w:val="1"/>
          <w:sz w:val="24"/>
          <w:szCs w:val="24"/>
        </w:rPr>
        <w:t xml:space="preserve"> </w:t>
      </w:r>
      <w:r w:rsidRPr="00C601CA">
        <w:rPr>
          <w:sz w:val="24"/>
          <w:szCs w:val="24"/>
        </w:rPr>
        <w:t xml:space="preserve">слова    </w:t>
      </w:r>
      <w:r w:rsidRPr="00C601CA">
        <w:rPr>
          <w:spacing w:val="1"/>
          <w:sz w:val="24"/>
          <w:szCs w:val="24"/>
        </w:rPr>
        <w:t xml:space="preserve"> </w:t>
      </w:r>
      <w:r w:rsidRPr="00C601CA">
        <w:rPr>
          <w:sz w:val="24"/>
          <w:szCs w:val="24"/>
        </w:rPr>
        <w:t>(в      словах      с      орфограммами;</w:t>
      </w:r>
      <w:r w:rsidRPr="00C601CA">
        <w:rPr>
          <w:spacing w:val="1"/>
          <w:sz w:val="24"/>
          <w:szCs w:val="24"/>
        </w:rPr>
        <w:t xml:space="preserve"> </w:t>
      </w:r>
      <w:r w:rsidRPr="00C601CA">
        <w:rPr>
          <w:sz w:val="24"/>
          <w:szCs w:val="24"/>
        </w:rPr>
        <w:t>без</w:t>
      </w:r>
      <w:r w:rsidRPr="00C601CA">
        <w:rPr>
          <w:spacing w:val="2"/>
          <w:sz w:val="24"/>
          <w:szCs w:val="24"/>
        </w:rPr>
        <w:t xml:space="preserve"> </w:t>
      </w:r>
      <w:r w:rsidRPr="00C601CA">
        <w:rPr>
          <w:sz w:val="24"/>
          <w:szCs w:val="24"/>
        </w:rPr>
        <w:t>транскрибирования);</w:t>
      </w:r>
    </w:p>
    <w:p w:rsidR="00DD2CB4" w:rsidRPr="00C601CA" w:rsidRDefault="00443BE7" w:rsidP="00C601CA">
      <w:pPr>
        <w:pStyle w:val="a7"/>
        <w:rPr>
          <w:sz w:val="24"/>
          <w:szCs w:val="24"/>
        </w:rPr>
      </w:pPr>
      <w:r w:rsidRPr="00C601CA">
        <w:rPr>
          <w:sz w:val="24"/>
          <w:szCs w:val="24"/>
        </w:rPr>
        <w:t>определять функцию разделительных мягкого и твёрдого знаков в словах; устанавливать</w:t>
      </w:r>
      <w:r w:rsidRPr="00C601CA">
        <w:rPr>
          <w:spacing w:val="1"/>
          <w:sz w:val="24"/>
          <w:szCs w:val="24"/>
        </w:rPr>
        <w:t xml:space="preserve"> </w:t>
      </w:r>
      <w:r w:rsidRPr="00C601CA">
        <w:rPr>
          <w:sz w:val="24"/>
          <w:szCs w:val="24"/>
        </w:rPr>
        <w:t>соотношение звукового и буквенного состава, в том числе с учётом функций букв е, ё, ю, я, в</w:t>
      </w:r>
      <w:r w:rsidRPr="00C601CA">
        <w:rPr>
          <w:spacing w:val="1"/>
          <w:sz w:val="24"/>
          <w:szCs w:val="24"/>
        </w:rPr>
        <w:t xml:space="preserve"> </w:t>
      </w:r>
      <w:r w:rsidRPr="00C601CA">
        <w:rPr>
          <w:sz w:val="24"/>
          <w:szCs w:val="24"/>
        </w:rPr>
        <w:t>словах</w:t>
      </w:r>
      <w:r w:rsidRPr="00C601CA">
        <w:rPr>
          <w:spacing w:val="-4"/>
          <w:sz w:val="24"/>
          <w:szCs w:val="24"/>
        </w:rPr>
        <w:t xml:space="preserve"> </w:t>
      </w:r>
      <w:r w:rsidRPr="00C601CA">
        <w:rPr>
          <w:sz w:val="24"/>
          <w:szCs w:val="24"/>
        </w:rPr>
        <w:t>с</w:t>
      </w:r>
      <w:r w:rsidRPr="00C601CA">
        <w:rPr>
          <w:spacing w:val="1"/>
          <w:sz w:val="24"/>
          <w:szCs w:val="24"/>
        </w:rPr>
        <w:t xml:space="preserve"> </w:t>
      </w:r>
      <w:r w:rsidRPr="00C601CA">
        <w:rPr>
          <w:sz w:val="24"/>
          <w:szCs w:val="24"/>
        </w:rPr>
        <w:t>разделительными ь, ъ,</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словах</w:t>
      </w:r>
      <w:r w:rsidRPr="00C601CA">
        <w:rPr>
          <w:spacing w:val="-3"/>
          <w:sz w:val="24"/>
          <w:szCs w:val="24"/>
        </w:rPr>
        <w:t xml:space="preserve"> </w:t>
      </w:r>
      <w:r w:rsidRPr="00C601CA">
        <w:rPr>
          <w:sz w:val="24"/>
          <w:szCs w:val="24"/>
        </w:rPr>
        <w:t>с</w:t>
      </w:r>
      <w:r w:rsidRPr="00C601CA">
        <w:rPr>
          <w:spacing w:val="1"/>
          <w:sz w:val="24"/>
          <w:szCs w:val="24"/>
        </w:rPr>
        <w:t xml:space="preserve"> </w:t>
      </w:r>
      <w:r w:rsidRPr="00C601CA">
        <w:rPr>
          <w:sz w:val="24"/>
          <w:szCs w:val="24"/>
        </w:rPr>
        <w:t>непроизносимыми</w:t>
      </w:r>
      <w:r w:rsidRPr="00C601CA">
        <w:rPr>
          <w:spacing w:val="-3"/>
          <w:sz w:val="24"/>
          <w:szCs w:val="24"/>
        </w:rPr>
        <w:t xml:space="preserve"> </w:t>
      </w:r>
      <w:r w:rsidRPr="00C601CA">
        <w:rPr>
          <w:sz w:val="24"/>
          <w:szCs w:val="24"/>
        </w:rPr>
        <w:t>согласными;</w:t>
      </w:r>
    </w:p>
    <w:p w:rsidR="00DD2CB4" w:rsidRPr="00C601CA" w:rsidRDefault="00443BE7" w:rsidP="00C601CA">
      <w:pPr>
        <w:pStyle w:val="a7"/>
        <w:rPr>
          <w:sz w:val="24"/>
          <w:szCs w:val="24"/>
        </w:rPr>
      </w:pPr>
      <w:r w:rsidRPr="00C601CA">
        <w:rPr>
          <w:sz w:val="24"/>
          <w:szCs w:val="24"/>
        </w:rPr>
        <w:t>различать однокоренные слова и формы одного и того же слова; различать однокоренные</w:t>
      </w:r>
      <w:r w:rsidRPr="00C601CA">
        <w:rPr>
          <w:spacing w:val="1"/>
          <w:sz w:val="24"/>
          <w:szCs w:val="24"/>
        </w:rPr>
        <w:t xml:space="preserve"> </w:t>
      </w:r>
      <w:r w:rsidRPr="00C601CA">
        <w:rPr>
          <w:sz w:val="24"/>
          <w:szCs w:val="24"/>
        </w:rPr>
        <w:t>слова</w:t>
      </w:r>
      <w:r w:rsidRPr="00C601CA">
        <w:rPr>
          <w:spacing w:val="8"/>
          <w:sz w:val="24"/>
          <w:szCs w:val="24"/>
        </w:rPr>
        <w:t xml:space="preserve"> </w:t>
      </w:r>
      <w:r w:rsidRPr="00C601CA">
        <w:rPr>
          <w:sz w:val="24"/>
          <w:szCs w:val="24"/>
        </w:rPr>
        <w:t>и</w:t>
      </w:r>
      <w:r w:rsidRPr="00C601CA">
        <w:rPr>
          <w:spacing w:val="10"/>
          <w:sz w:val="24"/>
          <w:szCs w:val="24"/>
        </w:rPr>
        <w:t xml:space="preserve"> </w:t>
      </w:r>
      <w:r w:rsidRPr="00C601CA">
        <w:rPr>
          <w:sz w:val="24"/>
          <w:szCs w:val="24"/>
        </w:rPr>
        <w:t>слова</w:t>
      </w:r>
      <w:r w:rsidRPr="00C601CA">
        <w:rPr>
          <w:spacing w:val="14"/>
          <w:sz w:val="24"/>
          <w:szCs w:val="24"/>
        </w:rPr>
        <w:t xml:space="preserve"> </w:t>
      </w:r>
      <w:r w:rsidRPr="00C601CA">
        <w:rPr>
          <w:sz w:val="24"/>
          <w:szCs w:val="24"/>
        </w:rPr>
        <w:t>с</w:t>
      </w:r>
      <w:r w:rsidRPr="00C601CA">
        <w:rPr>
          <w:spacing w:val="4"/>
          <w:sz w:val="24"/>
          <w:szCs w:val="24"/>
        </w:rPr>
        <w:t xml:space="preserve"> </w:t>
      </w:r>
      <w:r w:rsidRPr="00C601CA">
        <w:rPr>
          <w:sz w:val="24"/>
          <w:szCs w:val="24"/>
        </w:rPr>
        <w:t>омонимичными</w:t>
      </w:r>
      <w:r w:rsidRPr="00C601CA">
        <w:rPr>
          <w:spacing w:val="10"/>
          <w:sz w:val="24"/>
          <w:szCs w:val="24"/>
        </w:rPr>
        <w:t xml:space="preserve"> </w:t>
      </w:r>
      <w:r w:rsidRPr="00C601CA">
        <w:rPr>
          <w:sz w:val="24"/>
          <w:szCs w:val="24"/>
        </w:rPr>
        <w:t>корнями</w:t>
      </w:r>
      <w:r w:rsidRPr="00C601CA">
        <w:rPr>
          <w:spacing w:val="11"/>
          <w:sz w:val="24"/>
          <w:szCs w:val="24"/>
        </w:rPr>
        <w:t xml:space="preserve"> </w:t>
      </w:r>
      <w:r w:rsidRPr="00C601CA">
        <w:rPr>
          <w:sz w:val="24"/>
          <w:szCs w:val="24"/>
        </w:rPr>
        <w:t>(без</w:t>
      </w:r>
      <w:r w:rsidRPr="00C601CA">
        <w:rPr>
          <w:spacing w:val="10"/>
          <w:sz w:val="24"/>
          <w:szCs w:val="24"/>
        </w:rPr>
        <w:t xml:space="preserve"> </w:t>
      </w:r>
      <w:r w:rsidRPr="00C601CA">
        <w:rPr>
          <w:sz w:val="24"/>
          <w:szCs w:val="24"/>
        </w:rPr>
        <w:t>называния</w:t>
      </w:r>
      <w:r w:rsidRPr="00C601CA">
        <w:rPr>
          <w:spacing w:val="10"/>
          <w:sz w:val="24"/>
          <w:szCs w:val="24"/>
        </w:rPr>
        <w:t xml:space="preserve"> </w:t>
      </w:r>
      <w:r w:rsidRPr="00C601CA">
        <w:rPr>
          <w:sz w:val="24"/>
          <w:szCs w:val="24"/>
        </w:rPr>
        <w:t>термина);</w:t>
      </w:r>
      <w:r w:rsidRPr="00C601CA">
        <w:rPr>
          <w:spacing w:val="10"/>
          <w:sz w:val="24"/>
          <w:szCs w:val="24"/>
        </w:rPr>
        <w:t xml:space="preserve"> </w:t>
      </w:r>
      <w:r w:rsidRPr="00C601CA">
        <w:rPr>
          <w:sz w:val="24"/>
          <w:szCs w:val="24"/>
        </w:rPr>
        <w:t>различать</w:t>
      </w:r>
      <w:r w:rsidRPr="00C601CA">
        <w:rPr>
          <w:spacing w:val="11"/>
          <w:sz w:val="24"/>
          <w:szCs w:val="24"/>
        </w:rPr>
        <w:t xml:space="preserve"> </w:t>
      </w:r>
      <w:r w:rsidRPr="00C601CA">
        <w:rPr>
          <w:sz w:val="24"/>
          <w:szCs w:val="24"/>
        </w:rPr>
        <w:t>однокоренные</w:t>
      </w:r>
      <w:r w:rsidRPr="00C601CA">
        <w:rPr>
          <w:spacing w:val="14"/>
          <w:sz w:val="24"/>
          <w:szCs w:val="24"/>
        </w:rPr>
        <w:t xml:space="preserve"> </w:t>
      </w:r>
      <w:r w:rsidRPr="00C601CA">
        <w:rPr>
          <w:sz w:val="24"/>
          <w:szCs w:val="24"/>
        </w:rPr>
        <w:t>слова</w:t>
      </w:r>
      <w:r w:rsidRPr="00C601CA">
        <w:rPr>
          <w:spacing w:val="-58"/>
          <w:sz w:val="24"/>
          <w:szCs w:val="24"/>
        </w:rPr>
        <w:t xml:space="preserve"> </w:t>
      </w:r>
      <w:r w:rsidRPr="00C601CA">
        <w:rPr>
          <w:sz w:val="24"/>
          <w:szCs w:val="24"/>
        </w:rPr>
        <w:t>и</w:t>
      </w:r>
      <w:r w:rsidRPr="00C601CA">
        <w:rPr>
          <w:spacing w:val="2"/>
          <w:sz w:val="24"/>
          <w:szCs w:val="24"/>
        </w:rPr>
        <w:t xml:space="preserve"> </w:t>
      </w:r>
      <w:r w:rsidRPr="00C601CA">
        <w:rPr>
          <w:sz w:val="24"/>
          <w:szCs w:val="24"/>
        </w:rPr>
        <w:t>синонимы;</w:t>
      </w:r>
    </w:p>
    <w:p w:rsidR="00DD2CB4" w:rsidRPr="00C601CA" w:rsidRDefault="00443BE7" w:rsidP="00C601CA">
      <w:pPr>
        <w:pStyle w:val="a7"/>
        <w:rPr>
          <w:sz w:val="24"/>
          <w:szCs w:val="24"/>
        </w:rPr>
      </w:pPr>
      <w:r w:rsidRPr="00C601CA">
        <w:rPr>
          <w:sz w:val="24"/>
          <w:szCs w:val="24"/>
        </w:rPr>
        <w:t>находить в словах с однозначно выделяемыми морфемами окончание, корень, приставку,</w:t>
      </w:r>
      <w:r w:rsidRPr="00C601CA">
        <w:rPr>
          <w:spacing w:val="1"/>
          <w:sz w:val="24"/>
          <w:szCs w:val="24"/>
        </w:rPr>
        <w:t xml:space="preserve"> </w:t>
      </w:r>
      <w:r w:rsidRPr="00C601CA">
        <w:rPr>
          <w:sz w:val="24"/>
          <w:szCs w:val="24"/>
        </w:rPr>
        <w:t>суффикс;</w:t>
      </w:r>
    </w:p>
    <w:p w:rsidR="00DD2CB4" w:rsidRPr="00C601CA" w:rsidRDefault="00443BE7" w:rsidP="00C601CA">
      <w:pPr>
        <w:pStyle w:val="a7"/>
        <w:rPr>
          <w:sz w:val="24"/>
          <w:szCs w:val="24"/>
        </w:rPr>
      </w:pPr>
      <w:r w:rsidRPr="00C601CA">
        <w:rPr>
          <w:sz w:val="24"/>
          <w:szCs w:val="24"/>
        </w:rPr>
        <w:t>выявлять случаи употребления синонимов и антонимов; подбирать синонимы и антонимы к</w:t>
      </w:r>
      <w:r w:rsidRPr="00C601CA">
        <w:rPr>
          <w:spacing w:val="-57"/>
          <w:sz w:val="24"/>
          <w:szCs w:val="24"/>
        </w:rPr>
        <w:t xml:space="preserve"> </w:t>
      </w:r>
      <w:r w:rsidRPr="00C601CA">
        <w:rPr>
          <w:sz w:val="24"/>
          <w:szCs w:val="24"/>
        </w:rPr>
        <w:t>словам</w:t>
      </w:r>
      <w:r w:rsidRPr="00C601CA">
        <w:rPr>
          <w:spacing w:val="-2"/>
          <w:sz w:val="24"/>
          <w:szCs w:val="24"/>
        </w:rPr>
        <w:t xml:space="preserve"> </w:t>
      </w:r>
      <w:r w:rsidRPr="00C601CA">
        <w:rPr>
          <w:sz w:val="24"/>
          <w:szCs w:val="24"/>
        </w:rPr>
        <w:t>разных</w:t>
      </w:r>
      <w:r w:rsidRPr="00C601CA">
        <w:rPr>
          <w:spacing w:val="-3"/>
          <w:sz w:val="24"/>
          <w:szCs w:val="24"/>
        </w:rPr>
        <w:t xml:space="preserve"> </w:t>
      </w:r>
      <w:r w:rsidRPr="00C601CA">
        <w:rPr>
          <w:sz w:val="24"/>
          <w:szCs w:val="24"/>
        </w:rPr>
        <w:t>частей</w:t>
      </w:r>
      <w:r w:rsidRPr="00C601CA">
        <w:rPr>
          <w:spacing w:val="2"/>
          <w:sz w:val="24"/>
          <w:szCs w:val="24"/>
        </w:rPr>
        <w:t xml:space="preserve"> </w:t>
      </w:r>
      <w:r w:rsidRPr="00C601CA">
        <w:rPr>
          <w:sz w:val="24"/>
          <w:szCs w:val="24"/>
        </w:rPr>
        <w:t>речи;</w:t>
      </w:r>
    </w:p>
    <w:p w:rsidR="00DD2CB4" w:rsidRPr="00C601CA" w:rsidRDefault="00443BE7" w:rsidP="00C601CA">
      <w:pPr>
        <w:pStyle w:val="a7"/>
        <w:rPr>
          <w:sz w:val="24"/>
          <w:szCs w:val="24"/>
        </w:rPr>
      </w:pPr>
      <w:r w:rsidRPr="00C601CA">
        <w:rPr>
          <w:sz w:val="24"/>
          <w:szCs w:val="24"/>
        </w:rPr>
        <w:t>распознавать</w:t>
      </w:r>
      <w:r w:rsidRPr="00C601CA">
        <w:rPr>
          <w:spacing w:val="-2"/>
          <w:sz w:val="24"/>
          <w:szCs w:val="24"/>
        </w:rPr>
        <w:t xml:space="preserve"> </w:t>
      </w:r>
      <w:r w:rsidRPr="00C601CA">
        <w:rPr>
          <w:sz w:val="24"/>
          <w:szCs w:val="24"/>
        </w:rPr>
        <w:t>слова,</w:t>
      </w:r>
      <w:r w:rsidRPr="00C601CA">
        <w:rPr>
          <w:spacing w:val="-1"/>
          <w:sz w:val="24"/>
          <w:szCs w:val="24"/>
        </w:rPr>
        <w:t xml:space="preserve"> </w:t>
      </w:r>
      <w:r w:rsidRPr="00C601CA">
        <w:rPr>
          <w:sz w:val="24"/>
          <w:szCs w:val="24"/>
        </w:rPr>
        <w:t>употреблённые</w:t>
      </w:r>
      <w:r w:rsidRPr="00C601CA">
        <w:rPr>
          <w:spacing w:val="-8"/>
          <w:sz w:val="24"/>
          <w:szCs w:val="24"/>
        </w:rPr>
        <w:t xml:space="preserve"> </w:t>
      </w:r>
      <w:r w:rsidRPr="00C601CA">
        <w:rPr>
          <w:sz w:val="24"/>
          <w:szCs w:val="24"/>
        </w:rPr>
        <w:t>в</w:t>
      </w:r>
      <w:r w:rsidRPr="00C601CA">
        <w:rPr>
          <w:spacing w:val="-1"/>
          <w:sz w:val="24"/>
          <w:szCs w:val="24"/>
        </w:rPr>
        <w:t xml:space="preserve"> </w:t>
      </w:r>
      <w:r w:rsidRPr="00C601CA">
        <w:rPr>
          <w:sz w:val="24"/>
          <w:szCs w:val="24"/>
        </w:rPr>
        <w:t>прямом</w:t>
      </w:r>
      <w:r w:rsidRPr="00C601CA">
        <w:rPr>
          <w:spacing w:val="-6"/>
          <w:sz w:val="24"/>
          <w:szCs w:val="24"/>
        </w:rPr>
        <w:t xml:space="preserve"> </w:t>
      </w:r>
      <w:r w:rsidRPr="00C601CA">
        <w:rPr>
          <w:sz w:val="24"/>
          <w:szCs w:val="24"/>
        </w:rPr>
        <w:t>и</w:t>
      </w:r>
      <w:r w:rsidRPr="00C601CA">
        <w:rPr>
          <w:spacing w:val="-6"/>
          <w:sz w:val="24"/>
          <w:szCs w:val="24"/>
        </w:rPr>
        <w:t xml:space="preserve"> </w:t>
      </w:r>
      <w:r w:rsidRPr="00C601CA">
        <w:rPr>
          <w:sz w:val="24"/>
          <w:szCs w:val="24"/>
        </w:rPr>
        <w:t>переносном</w:t>
      </w:r>
      <w:r w:rsidRPr="00C601CA">
        <w:rPr>
          <w:spacing w:val="-5"/>
          <w:sz w:val="24"/>
          <w:szCs w:val="24"/>
        </w:rPr>
        <w:t xml:space="preserve"> </w:t>
      </w:r>
      <w:r w:rsidRPr="00C601CA">
        <w:rPr>
          <w:sz w:val="24"/>
          <w:szCs w:val="24"/>
        </w:rPr>
        <w:t>значении</w:t>
      </w:r>
      <w:r w:rsidRPr="00C601CA">
        <w:rPr>
          <w:spacing w:val="-7"/>
          <w:sz w:val="24"/>
          <w:szCs w:val="24"/>
        </w:rPr>
        <w:t xml:space="preserve"> </w:t>
      </w:r>
      <w:r w:rsidRPr="00C601CA">
        <w:rPr>
          <w:sz w:val="24"/>
          <w:szCs w:val="24"/>
        </w:rPr>
        <w:t>(простые</w:t>
      </w:r>
      <w:r w:rsidRPr="00C601CA">
        <w:rPr>
          <w:spacing w:val="-3"/>
          <w:sz w:val="24"/>
          <w:szCs w:val="24"/>
        </w:rPr>
        <w:t xml:space="preserve"> </w:t>
      </w:r>
      <w:r w:rsidRPr="00C601CA">
        <w:rPr>
          <w:sz w:val="24"/>
          <w:szCs w:val="24"/>
        </w:rPr>
        <w:t>случаи);</w:t>
      </w:r>
      <w:r w:rsidRPr="00C601CA">
        <w:rPr>
          <w:spacing w:val="-58"/>
          <w:sz w:val="24"/>
          <w:szCs w:val="24"/>
        </w:rPr>
        <w:t xml:space="preserve"> </w:t>
      </w:r>
      <w:r w:rsidRPr="00C601CA">
        <w:rPr>
          <w:sz w:val="24"/>
          <w:szCs w:val="24"/>
        </w:rPr>
        <w:t>определять</w:t>
      </w:r>
      <w:r w:rsidRPr="00C601CA">
        <w:rPr>
          <w:spacing w:val="-3"/>
          <w:sz w:val="24"/>
          <w:szCs w:val="24"/>
        </w:rPr>
        <w:t xml:space="preserve"> </w:t>
      </w:r>
      <w:r w:rsidRPr="00C601CA">
        <w:rPr>
          <w:sz w:val="24"/>
          <w:szCs w:val="24"/>
        </w:rPr>
        <w:t>значение</w:t>
      </w:r>
      <w:r w:rsidRPr="00C601CA">
        <w:rPr>
          <w:spacing w:val="1"/>
          <w:sz w:val="24"/>
          <w:szCs w:val="24"/>
        </w:rPr>
        <w:t xml:space="preserve"> </w:t>
      </w:r>
      <w:r w:rsidRPr="00C601CA">
        <w:rPr>
          <w:sz w:val="24"/>
          <w:szCs w:val="24"/>
        </w:rPr>
        <w:t>слова</w:t>
      </w:r>
      <w:r w:rsidRPr="00C601CA">
        <w:rPr>
          <w:spacing w:val="-4"/>
          <w:sz w:val="24"/>
          <w:szCs w:val="24"/>
        </w:rPr>
        <w:t xml:space="preserve"> </w:t>
      </w:r>
      <w:r w:rsidRPr="00C601CA">
        <w:rPr>
          <w:sz w:val="24"/>
          <w:szCs w:val="24"/>
        </w:rPr>
        <w:t>в</w:t>
      </w:r>
      <w:r w:rsidRPr="00C601CA">
        <w:rPr>
          <w:spacing w:val="-1"/>
          <w:sz w:val="24"/>
          <w:szCs w:val="24"/>
        </w:rPr>
        <w:t xml:space="preserve"> </w:t>
      </w:r>
      <w:r w:rsidRPr="00C601CA">
        <w:rPr>
          <w:sz w:val="24"/>
          <w:szCs w:val="24"/>
        </w:rPr>
        <w:t>тексте;</w:t>
      </w:r>
    </w:p>
    <w:p w:rsidR="00DD2CB4" w:rsidRPr="00C601CA" w:rsidRDefault="00443BE7" w:rsidP="00C601CA">
      <w:pPr>
        <w:pStyle w:val="a7"/>
        <w:rPr>
          <w:sz w:val="24"/>
          <w:szCs w:val="24"/>
        </w:rPr>
      </w:pPr>
      <w:r w:rsidRPr="00C601CA">
        <w:rPr>
          <w:sz w:val="24"/>
          <w:szCs w:val="24"/>
        </w:rPr>
        <w:t>распознавать</w:t>
      </w:r>
      <w:r w:rsidRPr="00C601CA">
        <w:rPr>
          <w:spacing w:val="1"/>
          <w:sz w:val="24"/>
          <w:szCs w:val="24"/>
        </w:rPr>
        <w:t xml:space="preserve"> </w:t>
      </w:r>
      <w:r w:rsidRPr="00C601CA">
        <w:rPr>
          <w:sz w:val="24"/>
          <w:szCs w:val="24"/>
        </w:rPr>
        <w:t>имена</w:t>
      </w:r>
      <w:r w:rsidRPr="00C601CA">
        <w:rPr>
          <w:spacing w:val="1"/>
          <w:sz w:val="24"/>
          <w:szCs w:val="24"/>
        </w:rPr>
        <w:t xml:space="preserve"> </w:t>
      </w:r>
      <w:r w:rsidRPr="00C601CA">
        <w:rPr>
          <w:sz w:val="24"/>
          <w:szCs w:val="24"/>
        </w:rPr>
        <w:t>существительные;</w:t>
      </w:r>
      <w:r w:rsidRPr="00C601CA">
        <w:rPr>
          <w:spacing w:val="1"/>
          <w:sz w:val="24"/>
          <w:szCs w:val="24"/>
        </w:rPr>
        <w:t xml:space="preserve"> </w:t>
      </w:r>
      <w:r w:rsidRPr="00C601CA">
        <w:rPr>
          <w:sz w:val="24"/>
          <w:szCs w:val="24"/>
        </w:rPr>
        <w:t>определять</w:t>
      </w:r>
      <w:r w:rsidRPr="00C601CA">
        <w:rPr>
          <w:spacing w:val="1"/>
          <w:sz w:val="24"/>
          <w:szCs w:val="24"/>
        </w:rPr>
        <w:t xml:space="preserve"> </w:t>
      </w:r>
      <w:r w:rsidRPr="00C601CA">
        <w:rPr>
          <w:sz w:val="24"/>
          <w:szCs w:val="24"/>
        </w:rPr>
        <w:t>грамматические</w:t>
      </w:r>
      <w:r w:rsidRPr="00C601CA">
        <w:rPr>
          <w:spacing w:val="1"/>
          <w:sz w:val="24"/>
          <w:szCs w:val="24"/>
        </w:rPr>
        <w:t xml:space="preserve"> </w:t>
      </w:r>
      <w:r w:rsidRPr="00C601CA">
        <w:rPr>
          <w:sz w:val="24"/>
          <w:szCs w:val="24"/>
        </w:rPr>
        <w:t>признаки</w:t>
      </w:r>
      <w:r w:rsidRPr="00C601CA">
        <w:rPr>
          <w:spacing w:val="1"/>
          <w:sz w:val="24"/>
          <w:szCs w:val="24"/>
        </w:rPr>
        <w:t xml:space="preserve"> </w:t>
      </w:r>
      <w:r w:rsidRPr="00C601CA">
        <w:rPr>
          <w:sz w:val="24"/>
          <w:szCs w:val="24"/>
        </w:rPr>
        <w:t>имён</w:t>
      </w:r>
      <w:r w:rsidRPr="00C601CA">
        <w:rPr>
          <w:spacing w:val="1"/>
          <w:sz w:val="24"/>
          <w:szCs w:val="24"/>
        </w:rPr>
        <w:t xml:space="preserve"> </w:t>
      </w:r>
      <w:r w:rsidRPr="00C601CA">
        <w:rPr>
          <w:sz w:val="24"/>
          <w:szCs w:val="24"/>
        </w:rPr>
        <w:t>существительных: род, число, падеж; склонять в единственном числе имена существительные с</w:t>
      </w:r>
      <w:r w:rsidRPr="00C601CA">
        <w:rPr>
          <w:spacing w:val="1"/>
          <w:sz w:val="24"/>
          <w:szCs w:val="24"/>
        </w:rPr>
        <w:t xml:space="preserve"> </w:t>
      </w:r>
      <w:r w:rsidRPr="00C601CA">
        <w:rPr>
          <w:sz w:val="24"/>
          <w:szCs w:val="24"/>
        </w:rPr>
        <w:t>ударными</w:t>
      </w:r>
      <w:r w:rsidRPr="00C601CA">
        <w:rPr>
          <w:spacing w:val="-3"/>
          <w:sz w:val="24"/>
          <w:szCs w:val="24"/>
        </w:rPr>
        <w:t xml:space="preserve"> </w:t>
      </w:r>
      <w:r w:rsidRPr="00C601CA">
        <w:rPr>
          <w:sz w:val="24"/>
          <w:szCs w:val="24"/>
        </w:rPr>
        <w:t>окончаниями;</w:t>
      </w:r>
    </w:p>
    <w:p w:rsidR="00DD2CB4" w:rsidRPr="00C601CA" w:rsidRDefault="00443BE7" w:rsidP="00C601CA">
      <w:pPr>
        <w:pStyle w:val="a7"/>
        <w:rPr>
          <w:sz w:val="24"/>
          <w:szCs w:val="24"/>
        </w:rPr>
      </w:pPr>
      <w:r w:rsidRPr="00C601CA">
        <w:rPr>
          <w:sz w:val="24"/>
          <w:szCs w:val="24"/>
        </w:rPr>
        <w:t>распознавать</w:t>
      </w:r>
      <w:r w:rsidRPr="00C601CA">
        <w:rPr>
          <w:spacing w:val="1"/>
          <w:sz w:val="24"/>
          <w:szCs w:val="24"/>
        </w:rPr>
        <w:t xml:space="preserve"> </w:t>
      </w:r>
      <w:r w:rsidRPr="00C601CA">
        <w:rPr>
          <w:sz w:val="24"/>
          <w:szCs w:val="24"/>
        </w:rPr>
        <w:t>имена</w:t>
      </w:r>
      <w:r w:rsidRPr="00C601CA">
        <w:rPr>
          <w:spacing w:val="1"/>
          <w:sz w:val="24"/>
          <w:szCs w:val="24"/>
        </w:rPr>
        <w:t xml:space="preserve"> </w:t>
      </w:r>
      <w:r w:rsidRPr="00C601CA">
        <w:rPr>
          <w:sz w:val="24"/>
          <w:szCs w:val="24"/>
        </w:rPr>
        <w:t>прилагательные;</w:t>
      </w:r>
      <w:r w:rsidRPr="00C601CA">
        <w:rPr>
          <w:spacing w:val="1"/>
          <w:sz w:val="24"/>
          <w:szCs w:val="24"/>
        </w:rPr>
        <w:t xml:space="preserve"> </w:t>
      </w:r>
      <w:r w:rsidRPr="00C601CA">
        <w:rPr>
          <w:sz w:val="24"/>
          <w:szCs w:val="24"/>
        </w:rPr>
        <w:t>определять</w:t>
      </w:r>
      <w:r w:rsidRPr="00C601CA">
        <w:rPr>
          <w:spacing w:val="1"/>
          <w:sz w:val="24"/>
          <w:szCs w:val="24"/>
        </w:rPr>
        <w:t xml:space="preserve"> </w:t>
      </w:r>
      <w:r w:rsidRPr="00C601CA">
        <w:rPr>
          <w:sz w:val="24"/>
          <w:szCs w:val="24"/>
        </w:rPr>
        <w:t>грамматические</w:t>
      </w:r>
      <w:r w:rsidRPr="00C601CA">
        <w:rPr>
          <w:spacing w:val="1"/>
          <w:sz w:val="24"/>
          <w:szCs w:val="24"/>
        </w:rPr>
        <w:t xml:space="preserve"> </w:t>
      </w:r>
      <w:r w:rsidRPr="00C601CA">
        <w:rPr>
          <w:sz w:val="24"/>
          <w:szCs w:val="24"/>
        </w:rPr>
        <w:t>признаки</w:t>
      </w:r>
      <w:r w:rsidRPr="00C601CA">
        <w:rPr>
          <w:spacing w:val="1"/>
          <w:sz w:val="24"/>
          <w:szCs w:val="24"/>
        </w:rPr>
        <w:t xml:space="preserve"> </w:t>
      </w:r>
      <w:r w:rsidRPr="00C601CA">
        <w:rPr>
          <w:sz w:val="24"/>
          <w:szCs w:val="24"/>
        </w:rPr>
        <w:t>имён</w:t>
      </w:r>
      <w:r w:rsidRPr="00C601CA">
        <w:rPr>
          <w:spacing w:val="1"/>
          <w:sz w:val="24"/>
          <w:szCs w:val="24"/>
        </w:rPr>
        <w:t xml:space="preserve"> </w:t>
      </w:r>
      <w:r w:rsidRPr="00C601CA">
        <w:rPr>
          <w:sz w:val="24"/>
          <w:szCs w:val="24"/>
        </w:rPr>
        <w:t>прилагательных:</w:t>
      </w:r>
      <w:r w:rsidRPr="00C601CA">
        <w:rPr>
          <w:spacing w:val="1"/>
          <w:sz w:val="24"/>
          <w:szCs w:val="24"/>
        </w:rPr>
        <w:t xml:space="preserve"> </w:t>
      </w:r>
      <w:r w:rsidRPr="00C601CA">
        <w:rPr>
          <w:sz w:val="24"/>
          <w:szCs w:val="24"/>
        </w:rPr>
        <w:t>род,</w:t>
      </w:r>
      <w:r w:rsidRPr="00C601CA">
        <w:rPr>
          <w:spacing w:val="-1"/>
          <w:sz w:val="24"/>
          <w:szCs w:val="24"/>
        </w:rPr>
        <w:t xml:space="preserve"> </w:t>
      </w:r>
      <w:r w:rsidRPr="00C601CA">
        <w:rPr>
          <w:sz w:val="24"/>
          <w:szCs w:val="24"/>
        </w:rPr>
        <w:t>число,</w:t>
      </w:r>
      <w:r w:rsidRPr="00C601CA">
        <w:rPr>
          <w:spacing w:val="-1"/>
          <w:sz w:val="24"/>
          <w:szCs w:val="24"/>
        </w:rPr>
        <w:t xml:space="preserve"> </w:t>
      </w:r>
      <w:r w:rsidRPr="00C601CA">
        <w:rPr>
          <w:sz w:val="24"/>
          <w:szCs w:val="24"/>
        </w:rPr>
        <w:t>падеж;</w:t>
      </w:r>
    </w:p>
    <w:p w:rsidR="00DD2CB4" w:rsidRPr="00C601CA" w:rsidRDefault="00443BE7" w:rsidP="00C601CA">
      <w:pPr>
        <w:pStyle w:val="a7"/>
        <w:rPr>
          <w:sz w:val="24"/>
          <w:szCs w:val="24"/>
        </w:rPr>
      </w:pPr>
      <w:r w:rsidRPr="00C601CA">
        <w:rPr>
          <w:sz w:val="24"/>
          <w:szCs w:val="24"/>
        </w:rPr>
        <w:lastRenderedPageBreak/>
        <w:t>изменять</w:t>
      </w:r>
      <w:r w:rsidRPr="00C601CA">
        <w:rPr>
          <w:spacing w:val="1"/>
          <w:sz w:val="24"/>
          <w:szCs w:val="24"/>
        </w:rPr>
        <w:t xml:space="preserve"> </w:t>
      </w:r>
      <w:r w:rsidRPr="00C601CA">
        <w:rPr>
          <w:sz w:val="24"/>
          <w:szCs w:val="24"/>
        </w:rPr>
        <w:t>имена</w:t>
      </w:r>
      <w:r w:rsidRPr="00C601CA">
        <w:rPr>
          <w:spacing w:val="1"/>
          <w:sz w:val="24"/>
          <w:szCs w:val="24"/>
        </w:rPr>
        <w:t xml:space="preserve"> </w:t>
      </w:r>
      <w:r w:rsidRPr="00C601CA">
        <w:rPr>
          <w:sz w:val="24"/>
          <w:szCs w:val="24"/>
        </w:rPr>
        <w:t>прилагательные</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падежам,</w:t>
      </w:r>
      <w:r w:rsidRPr="00C601CA">
        <w:rPr>
          <w:spacing w:val="1"/>
          <w:sz w:val="24"/>
          <w:szCs w:val="24"/>
        </w:rPr>
        <w:t xml:space="preserve"> </w:t>
      </w:r>
      <w:r w:rsidRPr="00C601CA">
        <w:rPr>
          <w:sz w:val="24"/>
          <w:szCs w:val="24"/>
        </w:rPr>
        <w:t>числам,</w:t>
      </w:r>
      <w:r w:rsidRPr="00C601CA">
        <w:rPr>
          <w:spacing w:val="1"/>
          <w:sz w:val="24"/>
          <w:szCs w:val="24"/>
        </w:rPr>
        <w:t xml:space="preserve"> </w:t>
      </w:r>
      <w:r w:rsidRPr="00C601CA">
        <w:rPr>
          <w:sz w:val="24"/>
          <w:szCs w:val="24"/>
        </w:rPr>
        <w:t>родам</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единственном</w:t>
      </w:r>
      <w:r w:rsidRPr="00C601CA">
        <w:rPr>
          <w:spacing w:val="1"/>
          <w:sz w:val="24"/>
          <w:szCs w:val="24"/>
        </w:rPr>
        <w:t xml:space="preserve"> </w:t>
      </w:r>
      <w:r w:rsidRPr="00C601CA">
        <w:rPr>
          <w:sz w:val="24"/>
          <w:szCs w:val="24"/>
        </w:rPr>
        <w:t>числе)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3"/>
          <w:sz w:val="24"/>
          <w:szCs w:val="24"/>
        </w:rPr>
        <w:t xml:space="preserve"> </w:t>
      </w:r>
      <w:r w:rsidRPr="00C601CA">
        <w:rPr>
          <w:sz w:val="24"/>
          <w:szCs w:val="24"/>
        </w:rPr>
        <w:t>с</w:t>
      </w:r>
      <w:r w:rsidRPr="00C601CA">
        <w:rPr>
          <w:spacing w:val="1"/>
          <w:sz w:val="24"/>
          <w:szCs w:val="24"/>
        </w:rPr>
        <w:t xml:space="preserve"> </w:t>
      </w:r>
      <w:r w:rsidRPr="00C601CA">
        <w:rPr>
          <w:sz w:val="24"/>
          <w:szCs w:val="24"/>
        </w:rPr>
        <w:t>падежом,</w:t>
      </w:r>
      <w:r w:rsidRPr="00C601CA">
        <w:rPr>
          <w:spacing w:val="3"/>
          <w:sz w:val="24"/>
          <w:szCs w:val="24"/>
        </w:rPr>
        <w:t xml:space="preserve"> </w:t>
      </w:r>
      <w:r w:rsidRPr="00C601CA">
        <w:rPr>
          <w:sz w:val="24"/>
          <w:szCs w:val="24"/>
        </w:rPr>
        <w:t>числом</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родом</w:t>
      </w:r>
      <w:r w:rsidRPr="00C601CA">
        <w:rPr>
          <w:spacing w:val="-1"/>
          <w:sz w:val="24"/>
          <w:szCs w:val="24"/>
        </w:rPr>
        <w:t xml:space="preserve"> </w:t>
      </w:r>
      <w:r w:rsidRPr="00C601CA">
        <w:rPr>
          <w:sz w:val="24"/>
          <w:szCs w:val="24"/>
        </w:rPr>
        <w:t>имён</w:t>
      </w:r>
      <w:r w:rsidRPr="00C601CA">
        <w:rPr>
          <w:spacing w:val="-3"/>
          <w:sz w:val="24"/>
          <w:szCs w:val="24"/>
        </w:rPr>
        <w:t xml:space="preserve"> </w:t>
      </w:r>
      <w:r w:rsidRPr="00C601CA">
        <w:rPr>
          <w:sz w:val="24"/>
          <w:szCs w:val="24"/>
        </w:rPr>
        <w:t>существительных;</w:t>
      </w:r>
    </w:p>
    <w:p w:rsidR="00DD2CB4" w:rsidRPr="00C601CA" w:rsidRDefault="00443BE7" w:rsidP="00C601CA">
      <w:pPr>
        <w:pStyle w:val="a7"/>
        <w:rPr>
          <w:sz w:val="24"/>
          <w:szCs w:val="24"/>
        </w:rPr>
      </w:pPr>
      <w:r w:rsidRPr="00C601CA">
        <w:rPr>
          <w:sz w:val="24"/>
          <w:szCs w:val="24"/>
        </w:rPr>
        <w:t xml:space="preserve">распознавать      </w:t>
      </w:r>
      <w:r w:rsidRPr="00C601CA">
        <w:rPr>
          <w:spacing w:val="20"/>
          <w:sz w:val="24"/>
          <w:szCs w:val="24"/>
        </w:rPr>
        <w:t xml:space="preserve"> </w:t>
      </w:r>
      <w:r w:rsidRPr="00C601CA">
        <w:rPr>
          <w:sz w:val="24"/>
          <w:szCs w:val="24"/>
        </w:rPr>
        <w:t xml:space="preserve">глаголы;       </w:t>
      </w:r>
      <w:r w:rsidRPr="00C601CA">
        <w:rPr>
          <w:spacing w:val="12"/>
          <w:sz w:val="24"/>
          <w:szCs w:val="24"/>
        </w:rPr>
        <w:t xml:space="preserve"> </w:t>
      </w:r>
      <w:r w:rsidRPr="00C601CA">
        <w:rPr>
          <w:sz w:val="24"/>
          <w:szCs w:val="24"/>
        </w:rPr>
        <w:t xml:space="preserve">различать       </w:t>
      </w:r>
      <w:r w:rsidRPr="00C601CA">
        <w:rPr>
          <w:spacing w:val="14"/>
          <w:sz w:val="24"/>
          <w:szCs w:val="24"/>
        </w:rPr>
        <w:t xml:space="preserve"> </w:t>
      </w:r>
      <w:r w:rsidRPr="00C601CA">
        <w:rPr>
          <w:sz w:val="24"/>
          <w:szCs w:val="24"/>
        </w:rPr>
        <w:t xml:space="preserve">глаголы,       </w:t>
      </w:r>
      <w:r w:rsidRPr="00C601CA">
        <w:rPr>
          <w:spacing w:val="10"/>
          <w:sz w:val="24"/>
          <w:szCs w:val="24"/>
        </w:rPr>
        <w:t xml:space="preserve"> </w:t>
      </w:r>
      <w:r w:rsidRPr="00C601CA">
        <w:rPr>
          <w:sz w:val="24"/>
          <w:szCs w:val="24"/>
        </w:rPr>
        <w:t xml:space="preserve">отвечающие       </w:t>
      </w:r>
      <w:r w:rsidRPr="00C601CA">
        <w:rPr>
          <w:spacing w:val="16"/>
          <w:sz w:val="24"/>
          <w:szCs w:val="24"/>
        </w:rPr>
        <w:t xml:space="preserve"> </w:t>
      </w:r>
      <w:r w:rsidRPr="00C601CA">
        <w:rPr>
          <w:sz w:val="24"/>
          <w:szCs w:val="24"/>
        </w:rPr>
        <w:t xml:space="preserve">на       </w:t>
      </w:r>
      <w:r w:rsidRPr="00C601CA">
        <w:rPr>
          <w:spacing w:val="12"/>
          <w:sz w:val="24"/>
          <w:szCs w:val="24"/>
        </w:rPr>
        <w:t xml:space="preserve"> </w:t>
      </w:r>
      <w:r w:rsidRPr="00C601CA">
        <w:rPr>
          <w:sz w:val="24"/>
          <w:szCs w:val="24"/>
        </w:rPr>
        <w:t>вопросы</w:t>
      </w:r>
    </w:p>
    <w:p w:rsidR="00DD2CB4" w:rsidRPr="00C601CA" w:rsidRDefault="00443BE7" w:rsidP="00C601CA">
      <w:pPr>
        <w:pStyle w:val="a7"/>
        <w:rPr>
          <w:sz w:val="24"/>
          <w:szCs w:val="24"/>
        </w:rPr>
      </w:pPr>
      <w:r w:rsidRPr="00C601CA">
        <w:rPr>
          <w:sz w:val="24"/>
          <w:szCs w:val="24"/>
        </w:rPr>
        <w:t>«что делать?» и «что сделать?»; определять грамматические признаки глаголов: форму времени,</w:t>
      </w:r>
      <w:r w:rsidRPr="00C601CA">
        <w:rPr>
          <w:spacing w:val="1"/>
          <w:sz w:val="24"/>
          <w:szCs w:val="24"/>
        </w:rPr>
        <w:t xml:space="preserve"> </w:t>
      </w:r>
      <w:r w:rsidRPr="00C601CA">
        <w:rPr>
          <w:sz w:val="24"/>
          <w:szCs w:val="24"/>
        </w:rPr>
        <w:t>число, род (в прошедшем времени); изменять глагол по временам (простые случаи), в прошедшем</w:t>
      </w:r>
      <w:r w:rsidRPr="00C601CA">
        <w:rPr>
          <w:spacing w:val="1"/>
          <w:sz w:val="24"/>
          <w:szCs w:val="24"/>
        </w:rPr>
        <w:t xml:space="preserve"> </w:t>
      </w:r>
      <w:r w:rsidRPr="00C601CA">
        <w:rPr>
          <w:sz w:val="24"/>
          <w:szCs w:val="24"/>
        </w:rPr>
        <w:t>времени</w:t>
      </w:r>
      <w:r w:rsidRPr="00C601CA">
        <w:rPr>
          <w:spacing w:val="-1"/>
          <w:sz w:val="24"/>
          <w:szCs w:val="24"/>
        </w:rPr>
        <w:t xml:space="preserve"> </w:t>
      </w:r>
      <w:r w:rsidRPr="00C601CA">
        <w:rPr>
          <w:sz w:val="24"/>
          <w:szCs w:val="24"/>
        </w:rPr>
        <w:t>-</w:t>
      </w:r>
      <w:r w:rsidRPr="00C601CA">
        <w:rPr>
          <w:spacing w:val="4"/>
          <w:sz w:val="24"/>
          <w:szCs w:val="24"/>
        </w:rPr>
        <w:t xml:space="preserve"> </w:t>
      </w:r>
      <w:r w:rsidRPr="00C601CA">
        <w:rPr>
          <w:sz w:val="24"/>
          <w:szCs w:val="24"/>
        </w:rPr>
        <w:t>по</w:t>
      </w:r>
      <w:r w:rsidRPr="00C601CA">
        <w:rPr>
          <w:spacing w:val="2"/>
          <w:sz w:val="24"/>
          <w:szCs w:val="24"/>
        </w:rPr>
        <w:t xml:space="preserve"> </w:t>
      </w:r>
      <w:r w:rsidRPr="00C601CA">
        <w:rPr>
          <w:sz w:val="24"/>
          <w:szCs w:val="24"/>
        </w:rPr>
        <w:t>родам;</w:t>
      </w:r>
    </w:p>
    <w:p w:rsidR="00DD2CB4" w:rsidRPr="00C601CA" w:rsidRDefault="00443BE7" w:rsidP="00C601CA">
      <w:pPr>
        <w:pStyle w:val="a7"/>
        <w:rPr>
          <w:sz w:val="24"/>
          <w:szCs w:val="24"/>
        </w:rPr>
      </w:pPr>
      <w:r w:rsidRPr="00C601CA">
        <w:rPr>
          <w:sz w:val="24"/>
          <w:szCs w:val="24"/>
        </w:rPr>
        <w:t>распознавать</w:t>
      </w:r>
      <w:r w:rsidRPr="00C601CA">
        <w:rPr>
          <w:spacing w:val="-1"/>
          <w:sz w:val="24"/>
          <w:szCs w:val="24"/>
        </w:rPr>
        <w:t xml:space="preserve"> </w:t>
      </w:r>
      <w:r w:rsidRPr="00C601CA">
        <w:rPr>
          <w:sz w:val="24"/>
          <w:szCs w:val="24"/>
        </w:rPr>
        <w:t>личные</w:t>
      </w:r>
      <w:r w:rsidRPr="00C601CA">
        <w:rPr>
          <w:spacing w:val="-8"/>
          <w:sz w:val="24"/>
          <w:szCs w:val="24"/>
        </w:rPr>
        <w:t xml:space="preserve"> </w:t>
      </w:r>
      <w:r w:rsidRPr="00C601CA">
        <w:rPr>
          <w:sz w:val="24"/>
          <w:szCs w:val="24"/>
        </w:rPr>
        <w:t>местоимения</w:t>
      </w:r>
      <w:r w:rsidRPr="00C601CA">
        <w:rPr>
          <w:spacing w:val="-7"/>
          <w:sz w:val="24"/>
          <w:szCs w:val="24"/>
        </w:rPr>
        <w:t xml:space="preserve"> </w:t>
      </w:r>
      <w:r w:rsidRPr="00C601CA">
        <w:rPr>
          <w:sz w:val="24"/>
          <w:szCs w:val="24"/>
        </w:rPr>
        <w:t>(в</w:t>
      </w:r>
      <w:r w:rsidRPr="00C601CA">
        <w:rPr>
          <w:spacing w:val="-1"/>
          <w:sz w:val="24"/>
          <w:szCs w:val="24"/>
        </w:rPr>
        <w:t xml:space="preserve"> </w:t>
      </w:r>
      <w:r w:rsidRPr="00C601CA">
        <w:rPr>
          <w:sz w:val="24"/>
          <w:szCs w:val="24"/>
        </w:rPr>
        <w:t>начальной форме);</w:t>
      </w:r>
    </w:p>
    <w:p w:rsidR="00DD2CB4" w:rsidRPr="00C601CA" w:rsidRDefault="00443BE7" w:rsidP="00C601CA">
      <w:pPr>
        <w:pStyle w:val="a7"/>
        <w:rPr>
          <w:sz w:val="24"/>
          <w:szCs w:val="24"/>
        </w:rPr>
      </w:pPr>
      <w:r w:rsidRPr="00C601CA">
        <w:rPr>
          <w:sz w:val="24"/>
          <w:szCs w:val="24"/>
        </w:rPr>
        <w:t>использовать личные местоимения для устранения неоправданных повторов в тексте;</w:t>
      </w:r>
      <w:r w:rsidRPr="00C601CA">
        <w:rPr>
          <w:spacing w:val="-57"/>
          <w:sz w:val="24"/>
          <w:szCs w:val="24"/>
        </w:rPr>
        <w:t xml:space="preserve"> </w:t>
      </w:r>
      <w:r w:rsidRPr="00C601CA">
        <w:rPr>
          <w:sz w:val="24"/>
          <w:szCs w:val="24"/>
        </w:rPr>
        <w:t>различать</w:t>
      </w:r>
      <w:r w:rsidRPr="00C601CA">
        <w:rPr>
          <w:spacing w:val="2"/>
          <w:sz w:val="24"/>
          <w:szCs w:val="24"/>
        </w:rPr>
        <w:t xml:space="preserve"> </w:t>
      </w:r>
      <w:r w:rsidRPr="00C601CA">
        <w:rPr>
          <w:sz w:val="24"/>
          <w:szCs w:val="24"/>
        </w:rPr>
        <w:t>предлоги</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приставки;</w:t>
      </w:r>
    </w:p>
    <w:p w:rsidR="00DD2CB4" w:rsidRPr="00C601CA" w:rsidRDefault="00443BE7" w:rsidP="00C601CA">
      <w:pPr>
        <w:pStyle w:val="a7"/>
        <w:rPr>
          <w:sz w:val="24"/>
          <w:szCs w:val="24"/>
        </w:rPr>
      </w:pPr>
      <w:r w:rsidRPr="00C601CA">
        <w:rPr>
          <w:sz w:val="24"/>
          <w:szCs w:val="24"/>
        </w:rPr>
        <w:t>определять</w:t>
      </w:r>
      <w:r w:rsidRPr="00C601CA">
        <w:rPr>
          <w:spacing w:val="-7"/>
          <w:sz w:val="24"/>
          <w:szCs w:val="24"/>
        </w:rPr>
        <w:t xml:space="preserve"> </w:t>
      </w:r>
      <w:r w:rsidRPr="00C601CA">
        <w:rPr>
          <w:sz w:val="24"/>
          <w:szCs w:val="24"/>
        </w:rPr>
        <w:t>вид</w:t>
      </w:r>
      <w:r w:rsidRPr="00C601CA">
        <w:rPr>
          <w:spacing w:val="-4"/>
          <w:sz w:val="24"/>
          <w:szCs w:val="24"/>
        </w:rPr>
        <w:t xml:space="preserve"> </w:t>
      </w:r>
      <w:r w:rsidRPr="00C601CA">
        <w:rPr>
          <w:sz w:val="24"/>
          <w:szCs w:val="24"/>
        </w:rPr>
        <w:t>предложения</w:t>
      </w:r>
      <w:r w:rsidRPr="00C601CA">
        <w:rPr>
          <w:spacing w:val="-3"/>
          <w:sz w:val="24"/>
          <w:szCs w:val="24"/>
        </w:rPr>
        <w:t xml:space="preserve"> </w:t>
      </w:r>
      <w:r w:rsidRPr="00C601CA">
        <w:rPr>
          <w:sz w:val="24"/>
          <w:szCs w:val="24"/>
        </w:rPr>
        <w:t>по</w:t>
      </w:r>
      <w:r w:rsidRPr="00C601CA">
        <w:rPr>
          <w:spacing w:val="-2"/>
          <w:sz w:val="24"/>
          <w:szCs w:val="24"/>
        </w:rPr>
        <w:t xml:space="preserve"> </w:t>
      </w:r>
      <w:r w:rsidRPr="00C601CA">
        <w:rPr>
          <w:sz w:val="24"/>
          <w:szCs w:val="24"/>
        </w:rPr>
        <w:t>цели</w:t>
      </w:r>
      <w:r w:rsidRPr="00C601CA">
        <w:rPr>
          <w:spacing w:val="-6"/>
          <w:sz w:val="24"/>
          <w:szCs w:val="24"/>
        </w:rPr>
        <w:t xml:space="preserve"> </w:t>
      </w:r>
      <w:r w:rsidRPr="00C601CA">
        <w:rPr>
          <w:sz w:val="24"/>
          <w:szCs w:val="24"/>
        </w:rPr>
        <w:t>высказывания</w:t>
      </w:r>
      <w:r w:rsidRPr="00C601CA">
        <w:rPr>
          <w:spacing w:val="-3"/>
          <w:sz w:val="24"/>
          <w:szCs w:val="24"/>
        </w:rPr>
        <w:t xml:space="preserve"> </w:t>
      </w:r>
      <w:r w:rsidRPr="00C601CA">
        <w:rPr>
          <w:sz w:val="24"/>
          <w:szCs w:val="24"/>
        </w:rPr>
        <w:t>и</w:t>
      </w:r>
      <w:r w:rsidRPr="00C601CA">
        <w:rPr>
          <w:spacing w:val="-6"/>
          <w:sz w:val="24"/>
          <w:szCs w:val="24"/>
        </w:rPr>
        <w:t xml:space="preserve"> </w:t>
      </w:r>
      <w:r w:rsidRPr="00C601CA">
        <w:rPr>
          <w:sz w:val="24"/>
          <w:szCs w:val="24"/>
        </w:rPr>
        <w:t>по</w:t>
      </w:r>
      <w:r w:rsidRPr="00C601CA">
        <w:rPr>
          <w:spacing w:val="1"/>
          <w:sz w:val="24"/>
          <w:szCs w:val="24"/>
        </w:rPr>
        <w:t xml:space="preserve"> </w:t>
      </w:r>
      <w:r w:rsidRPr="00C601CA">
        <w:rPr>
          <w:sz w:val="24"/>
          <w:szCs w:val="24"/>
        </w:rPr>
        <w:t>эмоциональной</w:t>
      </w:r>
      <w:r w:rsidRPr="00C601CA">
        <w:rPr>
          <w:spacing w:val="-6"/>
          <w:sz w:val="24"/>
          <w:szCs w:val="24"/>
        </w:rPr>
        <w:t xml:space="preserve"> </w:t>
      </w:r>
      <w:r w:rsidRPr="00C601CA">
        <w:rPr>
          <w:sz w:val="24"/>
          <w:szCs w:val="24"/>
        </w:rPr>
        <w:t>окраске;</w:t>
      </w:r>
      <w:r w:rsidRPr="00C601CA">
        <w:rPr>
          <w:spacing w:val="-57"/>
          <w:sz w:val="24"/>
          <w:szCs w:val="24"/>
        </w:rPr>
        <w:t xml:space="preserve"> </w:t>
      </w:r>
      <w:r w:rsidRPr="00C601CA">
        <w:rPr>
          <w:sz w:val="24"/>
          <w:szCs w:val="24"/>
        </w:rPr>
        <w:t>находить главные и второстепенные (без деления на виды) члены предложения;</w:t>
      </w:r>
      <w:r w:rsidRPr="00C601CA">
        <w:rPr>
          <w:spacing w:val="1"/>
          <w:sz w:val="24"/>
          <w:szCs w:val="24"/>
        </w:rPr>
        <w:t xml:space="preserve"> </w:t>
      </w:r>
      <w:r w:rsidRPr="00C601CA">
        <w:rPr>
          <w:sz w:val="24"/>
          <w:szCs w:val="24"/>
        </w:rPr>
        <w:t>распознавать</w:t>
      </w:r>
      <w:r w:rsidRPr="00C601CA">
        <w:rPr>
          <w:spacing w:val="1"/>
          <w:sz w:val="24"/>
          <w:szCs w:val="24"/>
        </w:rPr>
        <w:t xml:space="preserve"> </w:t>
      </w:r>
      <w:r w:rsidRPr="00C601CA">
        <w:rPr>
          <w:sz w:val="24"/>
          <w:szCs w:val="24"/>
        </w:rPr>
        <w:t>распространённые и</w:t>
      </w:r>
      <w:r w:rsidRPr="00C601CA">
        <w:rPr>
          <w:spacing w:val="-3"/>
          <w:sz w:val="24"/>
          <w:szCs w:val="24"/>
        </w:rPr>
        <w:t xml:space="preserve"> </w:t>
      </w:r>
      <w:r w:rsidRPr="00C601CA">
        <w:rPr>
          <w:sz w:val="24"/>
          <w:szCs w:val="24"/>
        </w:rPr>
        <w:t>нераспространённые</w:t>
      </w:r>
      <w:r w:rsidRPr="00C601CA">
        <w:rPr>
          <w:spacing w:val="-1"/>
          <w:sz w:val="24"/>
          <w:szCs w:val="24"/>
        </w:rPr>
        <w:t xml:space="preserve"> </w:t>
      </w:r>
      <w:r w:rsidRPr="00C601CA">
        <w:rPr>
          <w:sz w:val="24"/>
          <w:szCs w:val="24"/>
        </w:rPr>
        <w:t>предложения;</w:t>
      </w:r>
    </w:p>
    <w:p w:rsidR="00DD2CB4" w:rsidRPr="00C601CA" w:rsidRDefault="00443BE7" w:rsidP="00C601CA">
      <w:pPr>
        <w:pStyle w:val="a7"/>
        <w:rPr>
          <w:sz w:val="24"/>
          <w:szCs w:val="24"/>
        </w:rPr>
      </w:pPr>
      <w:r w:rsidRPr="00C601CA">
        <w:rPr>
          <w:sz w:val="24"/>
          <w:szCs w:val="24"/>
        </w:rPr>
        <w:t>находить место орфограммы в слове и между словами на изученные правила; применять</w:t>
      </w:r>
      <w:r w:rsidRPr="00C601CA">
        <w:rPr>
          <w:spacing w:val="1"/>
          <w:sz w:val="24"/>
          <w:szCs w:val="24"/>
        </w:rPr>
        <w:t xml:space="preserve"> </w:t>
      </w:r>
      <w:r w:rsidRPr="00C601CA">
        <w:rPr>
          <w:sz w:val="24"/>
          <w:szCs w:val="24"/>
        </w:rPr>
        <w:t xml:space="preserve">изученные      </w:t>
      </w:r>
      <w:r w:rsidRPr="00C601CA">
        <w:rPr>
          <w:spacing w:val="1"/>
          <w:sz w:val="24"/>
          <w:szCs w:val="24"/>
        </w:rPr>
        <w:t xml:space="preserve"> </w:t>
      </w:r>
      <w:r w:rsidRPr="00C601CA">
        <w:rPr>
          <w:sz w:val="24"/>
          <w:szCs w:val="24"/>
        </w:rPr>
        <w:t>правила        правописания,        в        том        числе        непроверяемые       гласные</w:t>
      </w:r>
      <w:r w:rsidRPr="00C601CA">
        <w:rPr>
          <w:spacing w:val="-57"/>
          <w:sz w:val="24"/>
          <w:szCs w:val="24"/>
        </w:rPr>
        <w:t xml:space="preserve"> </w:t>
      </w:r>
      <w:r w:rsidRPr="00C601CA">
        <w:rPr>
          <w:sz w:val="24"/>
          <w:szCs w:val="24"/>
        </w:rPr>
        <w:t>и согласные (перечень слов в орфографическом словаре учебника); непроизносимые согласные в</w:t>
      </w:r>
      <w:r w:rsidRPr="00C601CA">
        <w:rPr>
          <w:spacing w:val="1"/>
          <w:sz w:val="24"/>
          <w:szCs w:val="24"/>
        </w:rPr>
        <w:t xml:space="preserve"> </w:t>
      </w:r>
      <w:r w:rsidRPr="00C601CA">
        <w:rPr>
          <w:sz w:val="24"/>
          <w:szCs w:val="24"/>
        </w:rPr>
        <w:t>корне</w:t>
      </w:r>
      <w:r w:rsidRPr="00C601CA">
        <w:rPr>
          <w:spacing w:val="1"/>
          <w:sz w:val="24"/>
          <w:szCs w:val="24"/>
        </w:rPr>
        <w:t xml:space="preserve"> </w:t>
      </w:r>
      <w:r w:rsidRPr="00C601CA">
        <w:rPr>
          <w:sz w:val="24"/>
          <w:szCs w:val="24"/>
        </w:rPr>
        <w:t>слова;</w:t>
      </w:r>
      <w:r w:rsidRPr="00C601CA">
        <w:rPr>
          <w:spacing w:val="1"/>
          <w:sz w:val="24"/>
          <w:szCs w:val="24"/>
        </w:rPr>
        <w:t xml:space="preserve"> </w:t>
      </w:r>
      <w:r w:rsidRPr="00C601CA">
        <w:rPr>
          <w:sz w:val="24"/>
          <w:szCs w:val="24"/>
        </w:rPr>
        <w:t>разделительный</w:t>
      </w:r>
      <w:r w:rsidRPr="00C601CA">
        <w:rPr>
          <w:spacing w:val="1"/>
          <w:sz w:val="24"/>
          <w:szCs w:val="24"/>
        </w:rPr>
        <w:t xml:space="preserve"> </w:t>
      </w:r>
      <w:r w:rsidRPr="00C601CA">
        <w:rPr>
          <w:sz w:val="24"/>
          <w:szCs w:val="24"/>
        </w:rPr>
        <w:t>твёрдый</w:t>
      </w:r>
      <w:r w:rsidRPr="00C601CA">
        <w:rPr>
          <w:spacing w:val="1"/>
          <w:sz w:val="24"/>
          <w:szCs w:val="24"/>
        </w:rPr>
        <w:t xml:space="preserve"> </w:t>
      </w:r>
      <w:r w:rsidRPr="00C601CA">
        <w:rPr>
          <w:sz w:val="24"/>
          <w:szCs w:val="24"/>
        </w:rPr>
        <w:t>знак;</w:t>
      </w:r>
      <w:r w:rsidRPr="00C601CA">
        <w:rPr>
          <w:spacing w:val="1"/>
          <w:sz w:val="24"/>
          <w:szCs w:val="24"/>
        </w:rPr>
        <w:t xml:space="preserve"> </w:t>
      </w:r>
      <w:r w:rsidRPr="00C601CA">
        <w:rPr>
          <w:sz w:val="24"/>
          <w:szCs w:val="24"/>
        </w:rPr>
        <w:t>мягкий</w:t>
      </w:r>
      <w:r w:rsidRPr="00C601CA">
        <w:rPr>
          <w:spacing w:val="1"/>
          <w:sz w:val="24"/>
          <w:szCs w:val="24"/>
        </w:rPr>
        <w:t xml:space="preserve"> </w:t>
      </w:r>
      <w:r w:rsidRPr="00C601CA">
        <w:rPr>
          <w:sz w:val="24"/>
          <w:szCs w:val="24"/>
        </w:rPr>
        <w:t>знак</w:t>
      </w:r>
      <w:r w:rsidRPr="00C601CA">
        <w:rPr>
          <w:spacing w:val="1"/>
          <w:sz w:val="24"/>
          <w:szCs w:val="24"/>
        </w:rPr>
        <w:t xml:space="preserve"> </w:t>
      </w:r>
      <w:r w:rsidRPr="00C601CA">
        <w:rPr>
          <w:sz w:val="24"/>
          <w:szCs w:val="24"/>
        </w:rPr>
        <w:t>после</w:t>
      </w:r>
      <w:r w:rsidRPr="00C601CA">
        <w:rPr>
          <w:spacing w:val="1"/>
          <w:sz w:val="24"/>
          <w:szCs w:val="24"/>
        </w:rPr>
        <w:t xml:space="preserve"> </w:t>
      </w:r>
      <w:r w:rsidRPr="00C601CA">
        <w:rPr>
          <w:sz w:val="24"/>
          <w:szCs w:val="24"/>
        </w:rPr>
        <w:t>шипящих</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конце</w:t>
      </w:r>
      <w:r w:rsidRPr="00C601CA">
        <w:rPr>
          <w:spacing w:val="1"/>
          <w:sz w:val="24"/>
          <w:szCs w:val="24"/>
        </w:rPr>
        <w:t xml:space="preserve"> </w:t>
      </w:r>
      <w:r w:rsidRPr="00C601CA">
        <w:rPr>
          <w:sz w:val="24"/>
          <w:szCs w:val="24"/>
        </w:rPr>
        <w:t>имён</w:t>
      </w:r>
      <w:r w:rsidRPr="00C601CA">
        <w:rPr>
          <w:spacing w:val="1"/>
          <w:sz w:val="24"/>
          <w:szCs w:val="24"/>
        </w:rPr>
        <w:t xml:space="preserve"> </w:t>
      </w:r>
      <w:r w:rsidRPr="00C601CA">
        <w:rPr>
          <w:sz w:val="24"/>
          <w:szCs w:val="24"/>
        </w:rPr>
        <w:t>существительных;</w:t>
      </w:r>
      <w:r w:rsidRPr="00C601CA">
        <w:rPr>
          <w:spacing w:val="-4"/>
          <w:sz w:val="24"/>
          <w:szCs w:val="24"/>
        </w:rPr>
        <w:t xml:space="preserve"> </w:t>
      </w:r>
      <w:r w:rsidRPr="00C601CA">
        <w:rPr>
          <w:sz w:val="24"/>
          <w:szCs w:val="24"/>
        </w:rPr>
        <w:t>не с глаголами;</w:t>
      </w:r>
      <w:r w:rsidRPr="00C601CA">
        <w:rPr>
          <w:spacing w:val="-4"/>
          <w:sz w:val="24"/>
          <w:szCs w:val="24"/>
        </w:rPr>
        <w:t xml:space="preserve"> </w:t>
      </w:r>
      <w:r w:rsidRPr="00C601CA">
        <w:rPr>
          <w:sz w:val="24"/>
          <w:szCs w:val="24"/>
        </w:rPr>
        <w:t>раздельное</w:t>
      </w:r>
      <w:r w:rsidRPr="00C601CA">
        <w:rPr>
          <w:spacing w:val="-4"/>
          <w:sz w:val="24"/>
          <w:szCs w:val="24"/>
        </w:rPr>
        <w:t xml:space="preserve"> </w:t>
      </w:r>
      <w:r w:rsidRPr="00C601CA">
        <w:rPr>
          <w:sz w:val="24"/>
          <w:szCs w:val="24"/>
        </w:rPr>
        <w:t>написание предлогов</w:t>
      </w:r>
      <w:r w:rsidRPr="00C601CA">
        <w:rPr>
          <w:spacing w:val="-2"/>
          <w:sz w:val="24"/>
          <w:szCs w:val="24"/>
        </w:rPr>
        <w:t xml:space="preserve"> </w:t>
      </w:r>
      <w:r w:rsidRPr="00C601CA">
        <w:rPr>
          <w:sz w:val="24"/>
          <w:szCs w:val="24"/>
        </w:rPr>
        <w:t>со</w:t>
      </w:r>
      <w:r w:rsidRPr="00C601CA">
        <w:rPr>
          <w:spacing w:val="5"/>
          <w:sz w:val="24"/>
          <w:szCs w:val="24"/>
        </w:rPr>
        <w:t xml:space="preserve"> </w:t>
      </w:r>
      <w:r w:rsidRPr="00C601CA">
        <w:rPr>
          <w:sz w:val="24"/>
          <w:szCs w:val="24"/>
        </w:rPr>
        <w:t>словами;</w:t>
      </w:r>
    </w:p>
    <w:p w:rsidR="00DD2CB4" w:rsidRPr="00C601CA" w:rsidRDefault="00443BE7" w:rsidP="00C601CA">
      <w:pPr>
        <w:pStyle w:val="a7"/>
        <w:rPr>
          <w:sz w:val="24"/>
          <w:szCs w:val="24"/>
        </w:rPr>
      </w:pPr>
      <w:r w:rsidRPr="00C601CA">
        <w:rPr>
          <w:sz w:val="24"/>
          <w:szCs w:val="24"/>
        </w:rPr>
        <w:t>правильно</w:t>
      </w:r>
      <w:r w:rsidRPr="00C601CA">
        <w:rPr>
          <w:spacing w:val="-1"/>
          <w:sz w:val="24"/>
          <w:szCs w:val="24"/>
        </w:rPr>
        <w:t xml:space="preserve"> </w:t>
      </w:r>
      <w:r w:rsidRPr="00C601CA">
        <w:rPr>
          <w:sz w:val="24"/>
          <w:szCs w:val="24"/>
        </w:rPr>
        <w:t>списывать слова,</w:t>
      </w:r>
      <w:r w:rsidRPr="00C601CA">
        <w:rPr>
          <w:spacing w:val="-3"/>
          <w:sz w:val="24"/>
          <w:szCs w:val="24"/>
        </w:rPr>
        <w:t xml:space="preserve"> </w:t>
      </w:r>
      <w:r w:rsidRPr="00C601CA">
        <w:rPr>
          <w:sz w:val="24"/>
          <w:szCs w:val="24"/>
        </w:rPr>
        <w:t>предложения,</w:t>
      </w:r>
      <w:r w:rsidRPr="00C601CA">
        <w:rPr>
          <w:spacing w:val="-4"/>
          <w:sz w:val="24"/>
          <w:szCs w:val="24"/>
        </w:rPr>
        <w:t xml:space="preserve"> </w:t>
      </w:r>
      <w:r w:rsidRPr="00C601CA">
        <w:rPr>
          <w:sz w:val="24"/>
          <w:szCs w:val="24"/>
        </w:rPr>
        <w:t>тексты</w:t>
      </w:r>
      <w:r w:rsidRPr="00C601CA">
        <w:rPr>
          <w:spacing w:val="-3"/>
          <w:sz w:val="24"/>
          <w:szCs w:val="24"/>
        </w:rPr>
        <w:t xml:space="preserve"> </w:t>
      </w:r>
      <w:r w:rsidRPr="00C601CA">
        <w:rPr>
          <w:sz w:val="24"/>
          <w:szCs w:val="24"/>
        </w:rPr>
        <w:t>объёмом</w:t>
      </w:r>
      <w:r w:rsidRPr="00C601CA">
        <w:rPr>
          <w:spacing w:val="-3"/>
          <w:sz w:val="24"/>
          <w:szCs w:val="24"/>
        </w:rPr>
        <w:t xml:space="preserve"> </w:t>
      </w:r>
      <w:r w:rsidRPr="00C601CA">
        <w:rPr>
          <w:sz w:val="24"/>
          <w:szCs w:val="24"/>
        </w:rPr>
        <w:t>не</w:t>
      </w:r>
      <w:r w:rsidRPr="00C601CA">
        <w:rPr>
          <w:spacing w:val="-2"/>
          <w:sz w:val="24"/>
          <w:szCs w:val="24"/>
        </w:rPr>
        <w:t xml:space="preserve"> </w:t>
      </w:r>
      <w:r w:rsidRPr="00C601CA">
        <w:rPr>
          <w:sz w:val="24"/>
          <w:szCs w:val="24"/>
        </w:rPr>
        <w:t>более</w:t>
      </w:r>
      <w:r w:rsidRPr="00C601CA">
        <w:rPr>
          <w:spacing w:val="-2"/>
          <w:sz w:val="24"/>
          <w:szCs w:val="24"/>
        </w:rPr>
        <w:t xml:space="preserve"> </w:t>
      </w:r>
      <w:r w:rsidRPr="00C601CA">
        <w:rPr>
          <w:sz w:val="24"/>
          <w:szCs w:val="24"/>
        </w:rPr>
        <w:t>70</w:t>
      </w:r>
      <w:r w:rsidRPr="00C601CA">
        <w:rPr>
          <w:spacing w:val="-5"/>
          <w:sz w:val="24"/>
          <w:szCs w:val="24"/>
        </w:rPr>
        <w:t xml:space="preserve"> </w:t>
      </w:r>
      <w:r w:rsidRPr="00C601CA">
        <w:rPr>
          <w:sz w:val="24"/>
          <w:szCs w:val="24"/>
        </w:rPr>
        <w:t>слов;</w:t>
      </w:r>
    </w:p>
    <w:p w:rsidR="00DD2CB4" w:rsidRPr="00C601CA" w:rsidRDefault="00443BE7" w:rsidP="00C601CA">
      <w:pPr>
        <w:pStyle w:val="a7"/>
        <w:rPr>
          <w:sz w:val="24"/>
          <w:szCs w:val="24"/>
        </w:rPr>
      </w:pPr>
      <w:r w:rsidRPr="00C601CA">
        <w:rPr>
          <w:sz w:val="24"/>
          <w:szCs w:val="24"/>
        </w:rPr>
        <w:t>писать</w:t>
      </w:r>
      <w:r w:rsidRPr="00C601CA">
        <w:rPr>
          <w:spacing w:val="1"/>
          <w:sz w:val="24"/>
          <w:szCs w:val="24"/>
        </w:rPr>
        <w:t xml:space="preserve"> </w:t>
      </w:r>
      <w:r w:rsidRPr="00C601CA">
        <w:rPr>
          <w:sz w:val="24"/>
          <w:szCs w:val="24"/>
        </w:rPr>
        <w:t>под</w:t>
      </w:r>
      <w:r w:rsidRPr="00C601CA">
        <w:rPr>
          <w:spacing w:val="1"/>
          <w:sz w:val="24"/>
          <w:szCs w:val="24"/>
        </w:rPr>
        <w:t xml:space="preserve"> </w:t>
      </w:r>
      <w:r w:rsidRPr="00C601CA">
        <w:rPr>
          <w:sz w:val="24"/>
          <w:szCs w:val="24"/>
        </w:rPr>
        <w:t>диктовку</w:t>
      </w:r>
      <w:r w:rsidRPr="00C601CA">
        <w:rPr>
          <w:spacing w:val="1"/>
          <w:sz w:val="24"/>
          <w:szCs w:val="24"/>
        </w:rPr>
        <w:t xml:space="preserve"> </w:t>
      </w:r>
      <w:r w:rsidRPr="00C601CA">
        <w:rPr>
          <w:sz w:val="24"/>
          <w:szCs w:val="24"/>
        </w:rPr>
        <w:t>тексты</w:t>
      </w:r>
      <w:r w:rsidRPr="00C601CA">
        <w:rPr>
          <w:spacing w:val="1"/>
          <w:sz w:val="24"/>
          <w:szCs w:val="24"/>
        </w:rPr>
        <w:t xml:space="preserve"> </w:t>
      </w:r>
      <w:r w:rsidRPr="00C601CA">
        <w:rPr>
          <w:sz w:val="24"/>
          <w:szCs w:val="24"/>
        </w:rPr>
        <w:t>объёмом</w:t>
      </w:r>
      <w:r w:rsidRPr="00C601CA">
        <w:rPr>
          <w:spacing w:val="1"/>
          <w:sz w:val="24"/>
          <w:szCs w:val="24"/>
        </w:rPr>
        <w:t xml:space="preserve"> </w:t>
      </w:r>
      <w:r w:rsidRPr="00C601CA">
        <w:rPr>
          <w:sz w:val="24"/>
          <w:szCs w:val="24"/>
        </w:rPr>
        <w:t>не</w:t>
      </w:r>
      <w:r w:rsidRPr="00C601CA">
        <w:rPr>
          <w:spacing w:val="1"/>
          <w:sz w:val="24"/>
          <w:szCs w:val="24"/>
        </w:rPr>
        <w:t xml:space="preserve"> </w:t>
      </w:r>
      <w:r w:rsidRPr="00C601CA">
        <w:rPr>
          <w:sz w:val="24"/>
          <w:szCs w:val="24"/>
        </w:rPr>
        <w:t>более</w:t>
      </w:r>
      <w:r w:rsidRPr="00C601CA">
        <w:rPr>
          <w:spacing w:val="1"/>
          <w:sz w:val="24"/>
          <w:szCs w:val="24"/>
        </w:rPr>
        <w:t xml:space="preserve"> </w:t>
      </w:r>
      <w:r w:rsidRPr="00C601CA">
        <w:rPr>
          <w:sz w:val="24"/>
          <w:szCs w:val="24"/>
        </w:rPr>
        <w:t>65</w:t>
      </w:r>
      <w:r w:rsidRPr="00C601CA">
        <w:rPr>
          <w:spacing w:val="1"/>
          <w:sz w:val="24"/>
          <w:szCs w:val="24"/>
        </w:rPr>
        <w:t xml:space="preserve"> </w:t>
      </w:r>
      <w:r w:rsidRPr="00C601CA">
        <w:rPr>
          <w:sz w:val="24"/>
          <w:szCs w:val="24"/>
        </w:rPr>
        <w:t>слов</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учётом</w:t>
      </w:r>
      <w:r w:rsidRPr="00C601CA">
        <w:rPr>
          <w:spacing w:val="1"/>
          <w:sz w:val="24"/>
          <w:szCs w:val="24"/>
        </w:rPr>
        <w:t xml:space="preserve"> </w:t>
      </w:r>
      <w:r w:rsidRPr="00C601CA">
        <w:rPr>
          <w:sz w:val="24"/>
          <w:szCs w:val="24"/>
        </w:rPr>
        <w:t>изученных</w:t>
      </w:r>
      <w:r w:rsidRPr="00C601CA">
        <w:rPr>
          <w:spacing w:val="1"/>
          <w:sz w:val="24"/>
          <w:szCs w:val="24"/>
        </w:rPr>
        <w:t xml:space="preserve"> </w:t>
      </w:r>
      <w:r w:rsidRPr="00C601CA">
        <w:rPr>
          <w:sz w:val="24"/>
          <w:szCs w:val="24"/>
        </w:rPr>
        <w:t>правил</w:t>
      </w:r>
      <w:r w:rsidRPr="00C601CA">
        <w:rPr>
          <w:spacing w:val="1"/>
          <w:sz w:val="24"/>
          <w:szCs w:val="24"/>
        </w:rPr>
        <w:t xml:space="preserve"> </w:t>
      </w:r>
      <w:r w:rsidRPr="00C601CA">
        <w:rPr>
          <w:sz w:val="24"/>
          <w:szCs w:val="24"/>
        </w:rPr>
        <w:t>правописания;</w:t>
      </w:r>
    </w:p>
    <w:p w:rsidR="00DD2CB4" w:rsidRPr="00C601CA" w:rsidRDefault="00443BE7" w:rsidP="00C601CA">
      <w:pPr>
        <w:pStyle w:val="a7"/>
        <w:rPr>
          <w:sz w:val="24"/>
          <w:szCs w:val="24"/>
        </w:rPr>
      </w:pPr>
      <w:r w:rsidRPr="00C601CA">
        <w:rPr>
          <w:sz w:val="24"/>
          <w:szCs w:val="24"/>
        </w:rPr>
        <w:t>находить</w:t>
      </w:r>
      <w:r w:rsidRPr="00C601CA">
        <w:rPr>
          <w:spacing w:val="-1"/>
          <w:sz w:val="24"/>
          <w:szCs w:val="24"/>
        </w:rPr>
        <w:t xml:space="preserve"> </w:t>
      </w:r>
      <w:r w:rsidRPr="00C601CA">
        <w:rPr>
          <w:sz w:val="24"/>
          <w:szCs w:val="24"/>
        </w:rPr>
        <w:t>и</w:t>
      </w:r>
      <w:r w:rsidRPr="00C601CA">
        <w:rPr>
          <w:spacing w:val="-6"/>
          <w:sz w:val="24"/>
          <w:szCs w:val="24"/>
        </w:rPr>
        <w:t xml:space="preserve"> </w:t>
      </w:r>
      <w:r w:rsidRPr="00C601CA">
        <w:rPr>
          <w:sz w:val="24"/>
          <w:szCs w:val="24"/>
        </w:rPr>
        <w:t>исправлять</w:t>
      </w:r>
      <w:r w:rsidRPr="00C601CA">
        <w:rPr>
          <w:spacing w:val="-10"/>
          <w:sz w:val="24"/>
          <w:szCs w:val="24"/>
        </w:rPr>
        <w:t xml:space="preserve"> </w:t>
      </w:r>
      <w:r w:rsidRPr="00C601CA">
        <w:rPr>
          <w:sz w:val="24"/>
          <w:szCs w:val="24"/>
        </w:rPr>
        <w:t>ошибки на</w:t>
      </w:r>
      <w:r w:rsidRPr="00C601CA">
        <w:rPr>
          <w:spacing w:val="-3"/>
          <w:sz w:val="24"/>
          <w:szCs w:val="24"/>
        </w:rPr>
        <w:t xml:space="preserve"> </w:t>
      </w:r>
      <w:r w:rsidRPr="00C601CA">
        <w:rPr>
          <w:sz w:val="24"/>
          <w:szCs w:val="24"/>
        </w:rPr>
        <w:t>изученные</w:t>
      </w:r>
      <w:r w:rsidRPr="00C601CA">
        <w:rPr>
          <w:spacing w:val="-2"/>
          <w:sz w:val="24"/>
          <w:szCs w:val="24"/>
        </w:rPr>
        <w:t xml:space="preserve"> </w:t>
      </w:r>
      <w:r w:rsidRPr="00C601CA">
        <w:rPr>
          <w:sz w:val="24"/>
          <w:szCs w:val="24"/>
        </w:rPr>
        <w:t>правила,</w:t>
      </w:r>
      <w:r w:rsidRPr="00C601CA">
        <w:rPr>
          <w:spacing w:val="-5"/>
          <w:sz w:val="24"/>
          <w:szCs w:val="24"/>
        </w:rPr>
        <w:t xml:space="preserve"> </w:t>
      </w:r>
      <w:r w:rsidRPr="00C601CA">
        <w:rPr>
          <w:sz w:val="24"/>
          <w:szCs w:val="24"/>
        </w:rPr>
        <w:t>описки;</w:t>
      </w:r>
    </w:p>
    <w:p w:rsidR="00DD2CB4" w:rsidRPr="00C601CA" w:rsidRDefault="00443BE7" w:rsidP="00C601CA">
      <w:pPr>
        <w:pStyle w:val="a7"/>
        <w:rPr>
          <w:sz w:val="24"/>
          <w:szCs w:val="24"/>
        </w:rPr>
      </w:pPr>
      <w:r w:rsidRPr="00C601CA">
        <w:rPr>
          <w:sz w:val="24"/>
          <w:szCs w:val="24"/>
        </w:rPr>
        <w:t>понимать</w:t>
      </w:r>
      <w:r w:rsidRPr="00C601CA">
        <w:rPr>
          <w:spacing w:val="-5"/>
          <w:sz w:val="24"/>
          <w:szCs w:val="24"/>
        </w:rPr>
        <w:t xml:space="preserve"> </w:t>
      </w:r>
      <w:r w:rsidRPr="00C601CA">
        <w:rPr>
          <w:sz w:val="24"/>
          <w:szCs w:val="24"/>
        </w:rPr>
        <w:t>тексты</w:t>
      </w:r>
      <w:r w:rsidRPr="00C601CA">
        <w:rPr>
          <w:spacing w:val="1"/>
          <w:sz w:val="24"/>
          <w:szCs w:val="24"/>
        </w:rPr>
        <w:t xml:space="preserve"> </w:t>
      </w:r>
      <w:r w:rsidRPr="00C601CA">
        <w:rPr>
          <w:sz w:val="24"/>
          <w:szCs w:val="24"/>
        </w:rPr>
        <w:t>разных</w:t>
      </w:r>
      <w:r w:rsidRPr="00C601CA">
        <w:rPr>
          <w:spacing w:val="-7"/>
          <w:sz w:val="24"/>
          <w:szCs w:val="24"/>
        </w:rPr>
        <w:t xml:space="preserve"> </w:t>
      </w:r>
      <w:r w:rsidRPr="00C601CA">
        <w:rPr>
          <w:sz w:val="24"/>
          <w:szCs w:val="24"/>
        </w:rPr>
        <w:t>типов,</w:t>
      </w:r>
      <w:r w:rsidRPr="00C601CA">
        <w:rPr>
          <w:spacing w:val="-4"/>
          <w:sz w:val="24"/>
          <w:szCs w:val="24"/>
        </w:rPr>
        <w:t xml:space="preserve"> </w:t>
      </w:r>
      <w:r w:rsidRPr="00C601CA">
        <w:rPr>
          <w:sz w:val="24"/>
          <w:szCs w:val="24"/>
        </w:rPr>
        <w:t>находить</w:t>
      </w:r>
      <w:r w:rsidRPr="00C601CA">
        <w:rPr>
          <w:spacing w:val="-4"/>
          <w:sz w:val="24"/>
          <w:szCs w:val="24"/>
        </w:rPr>
        <w:t xml:space="preserve"> </w:t>
      </w:r>
      <w:r w:rsidRPr="00C601CA">
        <w:rPr>
          <w:sz w:val="24"/>
          <w:szCs w:val="24"/>
        </w:rPr>
        <w:t>в</w:t>
      </w:r>
      <w:r w:rsidRPr="00C601CA">
        <w:rPr>
          <w:spacing w:val="-1"/>
          <w:sz w:val="24"/>
          <w:szCs w:val="24"/>
        </w:rPr>
        <w:t xml:space="preserve"> </w:t>
      </w:r>
      <w:r w:rsidRPr="00C601CA">
        <w:rPr>
          <w:sz w:val="24"/>
          <w:szCs w:val="24"/>
        </w:rPr>
        <w:t>тексте</w:t>
      </w:r>
      <w:r w:rsidRPr="00C601CA">
        <w:rPr>
          <w:spacing w:val="-3"/>
          <w:sz w:val="24"/>
          <w:szCs w:val="24"/>
        </w:rPr>
        <w:t xml:space="preserve"> </w:t>
      </w:r>
      <w:r w:rsidRPr="00C601CA">
        <w:rPr>
          <w:sz w:val="24"/>
          <w:szCs w:val="24"/>
        </w:rPr>
        <w:t>заданную</w:t>
      </w:r>
      <w:r w:rsidRPr="00C601CA">
        <w:rPr>
          <w:spacing w:val="-3"/>
          <w:sz w:val="24"/>
          <w:szCs w:val="24"/>
        </w:rPr>
        <w:t xml:space="preserve"> </w:t>
      </w:r>
      <w:r w:rsidRPr="00C601CA">
        <w:rPr>
          <w:sz w:val="24"/>
          <w:szCs w:val="24"/>
        </w:rPr>
        <w:t>информацию;</w:t>
      </w:r>
    </w:p>
    <w:p w:rsidR="00DD2CB4" w:rsidRPr="00C601CA" w:rsidRDefault="00443BE7" w:rsidP="00C601CA">
      <w:pPr>
        <w:pStyle w:val="a7"/>
        <w:rPr>
          <w:sz w:val="24"/>
          <w:szCs w:val="24"/>
        </w:rPr>
      </w:pPr>
      <w:r w:rsidRPr="00C601CA">
        <w:rPr>
          <w:sz w:val="24"/>
          <w:szCs w:val="24"/>
        </w:rPr>
        <w:t>формулировать</w:t>
      </w:r>
      <w:r w:rsidRPr="00C601CA">
        <w:rPr>
          <w:spacing w:val="1"/>
          <w:sz w:val="24"/>
          <w:szCs w:val="24"/>
        </w:rPr>
        <w:t xml:space="preserve"> </w:t>
      </w:r>
      <w:r w:rsidRPr="00C601CA">
        <w:rPr>
          <w:sz w:val="24"/>
          <w:szCs w:val="24"/>
        </w:rPr>
        <w:t>устно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письменно</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прочитанной</w:t>
      </w:r>
      <w:r w:rsidRPr="00C601CA">
        <w:rPr>
          <w:spacing w:val="1"/>
          <w:sz w:val="24"/>
          <w:szCs w:val="24"/>
        </w:rPr>
        <w:t xml:space="preserve"> </w:t>
      </w:r>
      <w:r w:rsidRPr="00C601CA">
        <w:rPr>
          <w:sz w:val="24"/>
          <w:szCs w:val="24"/>
        </w:rPr>
        <w:t>(услышанной)</w:t>
      </w:r>
      <w:r w:rsidRPr="00C601CA">
        <w:rPr>
          <w:spacing w:val="1"/>
          <w:sz w:val="24"/>
          <w:szCs w:val="24"/>
        </w:rPr>
        <w:t xml:space="preserve"> </w:t>
      </w:r>
      <w:r w:rsidRPr="00C601CA">
        <w:rPr>
          <w:sz w:val="24"/>
          <w:szCs w:val="24"/>
        </w:rPr>
        <w:t>информации</w:t>
      </w:r>
      <w:r w:rsidRPr="00C601CA">
        <w:rPr>
          <w:spacing w:val="1"/>
          <w:sz w:val="24"/>
          <w:szCs w:val="24"/>
        </w:rPr>
        <w:t xml:space="preserve"> </w:t>
      </w:r>
      <w:r w:rsidRPr="00C601CA">
        <w:rPr>
          <w:sz w:val="24"/>
          <w:szCs w:val="24"/>
        </w:rPr>
        <w:t>простые выводы</w:t>
      </w:r>
      <w:r w:rsidRPr="00C601CA">
        <w:rPr>
          <w:spacing w:val="-1"/>
          <w:sz w:val="24"/>
          <w:szCs w:val="24"/>
        </w:rPr>
        <w:t xml:space="preserve"> </w:t>
      </w:r>
      <w:r w:rsidRPr="00C601CA">
        <w:rPr>
          <w:sz w:val="24"/>
          <w:szCs w:val="24"/>
        </w:rPr>
        <w:t>(1-2</w:t>
      </w:r>
      <w:r w:rsidRPr="00C601CA">
        <w:rPr>
          <w:spacing w:val="-3"/>
          <w:sz w:val="24"/>
          <w:szCs w:val="24"/>
        </w:rPr>
        <w:t xml:space="preserve"> </w:t>
      </w:r>
      <w:r w:rsidRPr="00C601CA">
        <w:rPr>
          <w:sz w:val="24"/>
          <w:szCs w:val="24"/>
        </w:rPr>
        <w:t>предложения);</w:t>
      </w:r>
    </w:p>
    <w:p w:rsidR="00DD2CB4" w:rsidRPr="00C601CA" w:rsidRDefault="00443BE7" w:rsidP="00C601CA">
      <w:pPr>
        <w:pStyle w:val="a7"/>
        <w:rPr>
          <w:sz w:val="24"/>
          <w:szCs w:val="24"/>
        </w:rPr>
      </w:pPr>
      <w:r w:rsidRPr="00C601CA">
        <w:rPr>
          <w:sz w:val="24"/>
          <w:szCs w:val="24"/>
        </w:rPr>
        <w:t>строить</w:t>
      </w:r>
      <w:r w:rsidRPr="00C601CA">
        <w:rPr>
          <w:sz w:val="24"/>
          <w:szCs w:val="24"/>
        </w:rPr>
        <w:tab/>
        <w:t>устное</w:t>
      </w:r>
      <w:r w:rsidRPr="00C601CA">
        <w:rPr>
          <w:sz w:val="24"/>
          <w:szCs w:val="24"/>
        </w:rPr>
        <w:tab/>
        <w:t>диалогическое</w:t>
      </w:r>
      <w:r w:rsidRPr="00C601CA">
        <w:rPr>
          <w:sz w:val="24"/>
          <w:szCs w:val="24"/>
        </w:rPr>
        <w:tab/>
        <w:t>и</w:t>
      </w:r>
      <w:r w:rsidRPr="00C601CA">
        <w:rPr>
          <w:sz w:val="24"/>
          <w:szCs w:val="24"/>
        </w:rPr>
        <w:tab/>
        <w:t>монологическое</w:t>
      </w:r>
      <w:r w:rsidRPr="00C601CA">
        <w:rPr>
          <w:sz w:val="24"/>
          <w:szCs w:val="24"/>
        </w:rPr>
        <w:tab/>
      </w:r>
      <w:r w:rsidRPr="00C601CA">
        <w:rPr>
          <w:spacing w:val="-1"/>
          <w:sz w:val="24"/>
          <w:szCs w:val="24"/>
        </w:rPr>
        <w:t>высказывание</w:t>
      </w:r>
      <w:r w:rsidRPr="00C601CA">
        <w:rPr>
          <w:spacing w:val="-58"/>
          <w:sz w:val="24"/>
          <w:szCs w:val="24"/>
        </w:rPr>
        <w:t xml:space="preserve"> </w:t>
      </w:r>
      <w:r w:rsidRPr="00C601CA">
        <w:rPr>
          <w:sz w:val="24"/>
          <w:szCs w:val="24"/>
        </w:rPr>
        <w:t xml:space="preserve">(3-5      </w:t>
      </w:r>
      <w:r w:rsidRPr="00C601CA">
        <w:rPr>
          <w:spacing w:val="1"/>
          <w:sz w:val="24"/>
          <w:szCs w:val="24"/>
        </w:rPr>
        <w:t xml:space="preserve"> </w:t>
      </w:r>
      <w:r w:rsidRPr="00C601CA">
        <w:rPr>
          <w:sz w:val="24"/>
          <w:szCs w:val="24"/>
        </w:rPr>
        <w:t>предложений        на       определённую        тему,        по        результатам        наблюдений)</w:t>
      </w:r>
      <w:r w:rsidRPr="00C601CA">
        <w:rPr>
          <w:spacing w:val="-57"/>
          <w:sz w:val="24"/>
          <w:szCs w:val="24"/>
        </w:rPr>
        <w:t xml:space="preserve"> </w:t>
      </w:r>
      <w:r w:rsidRPr="00C601CA">
        <w:rPr>
          <w:sz w:val="24"/>
          <w:szCs w:val="24"/>
        </w:rPr>
        <w:t>с</w:t>
      </w:r>
      <w:r w:rsidRPr="00C601CA">
        <w:rPr>
          <w:spacing w:val="1"/>
          <w:sz w:val="24"/>
          <w:szCs w:val="24"/>
        </w:rPr>
        <w:t xml:space="preserve"> </w:t>
      </w:r>
      <w:r w:rsidRPr="00C601CA">
        <w:rPr>
          <w:sz w:val="24"/>
          <w:szCs w:val="24"/>
        </w:rPr>
        <w:t>соблюдением</w:t>
      </w:r>
      <w:r w:rsidRPr="00C601CA">
        <w:rPr>
          <w:spacing w:val="1"/>
          <w:sz w:val="24"/>
          <w:szCs w:val="24"/>
        </w:rPr>
        <w:t xml:space="preserve"> </w:t>
      </w:r>
      <w:r w:rsidRPr="00C601CA">
        <w:rPr>
          <w:sz w:val="24"/>
          <w:szCs w:val="24"/>
        </w:rPr>
        <w:t>орфоэпических</w:t>
      </w:r>
      <w:r w:rsidRPr="00C601CA">
        <w:rPr>
          <w:spacing w:val="1"/>
          <w:sz w:val="24"/>
          <w:szCs w:val="24"/>
        </w:rPr>
        <w:t xml:space="preserve"> </w:t>
      </w:r>
      <w:r w:rsidRPr="00C601CA">
        <w:rPr>
          <w:sz w:val="24"/>
          <w:szCs w:val="24"/>
        </w:rPr>
        <w:t>норм,</w:t>
      </w:r>
      <w:r w:rsidRPr="00C601CA">
        <w:rPr>
          <w:spacing w:val="1"/>
          <w:sz w:val="24"/>
          <w:szCs w:val="24"/>
        </w:rPr>
        <w:t xml:space="preserve"> </w:t>
      </w:r>
      <w:r w:rsidRPr="00C601CA">
        <w:rPr>
          <w:sz w:val="24"/>
          <w:szCs w:val="24"/>
        </w:rPr>
        <w:t>правильной</w:t>
      </w:r>
      <w:r w:rsidRPr="00C601CA">
        <w:rPr>
          <w:spacing w:val="1"/>
          <w:sz w:val="24"/>
          <w:szCs w:val="24"/>
        </w:rPr>
        <w:t xml:space="preserve"> </w:t>
      </w:r>
      <w:r w:rsidRPr="00C601CA">
        <w:rPr>
          <w:sz w:val="24"/>
          <w:szCs w:val="24"/>
        </w:rPr>
        <w:t>интонации;</w:t>
      </w:r>
      <w:r w:rsidRPr="00C601CA">
        <w:rPr>
          <w:spacing w:val="1"/>
          <w:sz w:val="24"/>
          <w:szCs w:val="24"/>
        </w:rPr>
        <w:t xml:space="preserve"> </w:t>
      </w:r>
      <w:r w:rsidRPr="00C601CA">
        <w:rPr>
          <w:sz w:val="24"/>
          <w:szCs w:val="24"/>
        </w:rPr>
        <w:t>создавать</w:t>
      </w:r>
      <w:r w:rsidRPr="00C601CA">
        <w:rPr>
          <w:spacing w:val="1"/>
          <w:sz w:val="24"/>
          <w:szCs w:val="24"/>
        </w:rPr>
        <w:t xml:space="preserve"> </w:t>
      </w:r>
      <w:r w:rsidRPr="00C601CA">
        <w:rPr>
          <w:sz w:val="24"/>
          <w:szCs w:val="24"/>
        </w:rPr>
        <w:t>небольшие</w:t>
      </w:r>
      <w:r w:rsidRPr="00C601CA">
        <w:rPr>
          <w:spacing w:val="1"/>
          <w:sz w:val="24"/>
          <w:szCs w:val="24"/>
        </w:rPr>
        <w:t xml:space="preserve"> </w:t>
      </w:r>
      <w:r w:rsidRPr="00C601CA">
        <w:rPr>
          <w:sz w:val="24"/>
          <w:szCs w:val="24"/>
        </w:rPr>
        <w:t>устные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письменные</w:t>
      </w:r>
      <w:r w:rsidRPr="00C601CA">
        <w:rPr>
          <w:spacing w:val="1"/>
          <w:sz w:val="24"/>
          <w:szCs w:val="24"/>
        </w:rPr>
        <w:t xml:space="preserve"> </w:t>
      </w:r>
      <w:r w:rsidRPr="00C601CA">
        <w:rPr>
          <w:sz w:val="24"/>
          <w:szCs w:val="24"/>
        </w:rPr>
        <w:t>тексты</w:t>
      </w:r>
      <w:r w:rsidRPr="00C601CA">
        <w:rPr>
          <w:spacing w:val="1"/>
          <w:sz w:val="24"/>
          <w:szCs w:val="24"/>
        </w:rPr>
        <w:t xml:space="preserve"> </w:t>
      </w:r>
      <w:r w:rsidRPr="00C601CA">
        <w:rPr>
          <w:sz w:val="24"/>
          <w:szCs w:val="24"/>
        </w:rPr>
        <w:t>(2-4</w:t>
      </w:r>
      <w:r w:rsidRPr="00C601CA">
        <w:rPr>
          <w:spacing w:val="1"/>
          <w:sz w:val="24"/>
          <w:szCs w:val="24"/>
        </w:rPr>
        <w:t xml:space="preserve"> </w:t>
      </w:r>
      <w:r w:rsidRPr="00C601CA">
        <w:rPr>
          <w:sz w:val="24"/>
          <w:szCs w:val="24"/>
        </w:rPr>
        <w:t>предложения),</w:t>
      </w:r>
      <w:r w:rsidRPr="00C601CA">
        <w:rPr>
          <w:spacing w:val="1"/>
          <w:sz w:val="24"/>
          <w:szCs w:val="24"/>
        </w:rPr>
        <w:t xml:space="preserve"> </w:t>
      </w:r>
      <w:r w:rsidRPr="00C601CA">
        <w:rPr>
          <w:sz w:val="24"/>
          <w:szCs w:val="24"/>
        </w:rPr>
        <w:t>содержащие</w:t>
      </w:r>
      <w:r w:rsidRPr="00C601CA">
        <w:rPr>
          <w:spacing w:val="1"/>
          <w:sz w:val="24"/>
          <w:szCs w:val="24"/>
        </w:rPr>
        <w:t xml:space="preserve"> </w:t>
      </w:r>
      <w:r w:rsidRPr="00C601CA">
        <w:rPr>
          <w:sz w:val="24"/>
          <w:szCs w:val="24"/>
        </w:rPr>
        <w:t>приглашение,</w:t>
      </w:r>
      <w:r w:rsidRPr="00C601CA">
        <w:rPr>
          <w:spacing w:val="1"/>
          <w:sz w:val="24"/>
          <w:szCs w:val="24"/>
        </w:rPr>
        <w:t xml:space="preserve"> </w:t>
      </w:r>
      <w:r w:rsidRPr="00C601CA">
        <w:rPr>
          <w:sz w:val="24"/>
          <w:szCs w:val="24"/>
        </w:rPr>
        <w:t>просьбу,</w:t>
      </w:r>
      <w:r w:rsidRPr="00C601CA">
        <w:rPr>
          <w:spacing w:val="1"/>
          <w:sz w:val="24"/>
          <w:szCs w:val="24"/>
        </w:rPr>
        <w:t xml:space="preserve"> </w:t>
      </w:r>
      <w:r w:rsidRPr="00C601CA">
        <w:rPr>
          <w:sz w:val="24"/>
          <w:szCs w:val="24"/>
        </w:rPr>
        <w:t>извинение,</w:t>
      </w:r>
      <w:r w:rsidRPr="00C601CA">
        <w:rPr>
          <w:spacing w:val="1"/>
          <w:sz w:val="24"/>
          <w:szCs w:val="24"/>
        </w:rPr>
        <w:t xml:space="preserve"> </w:t>
      </w:r>
      <w:r w:rsidRPr="00C601CA">
        <w:rPr>
          <w:sz w:val="24"/>
          <w:szCs w:val="24"/>
        </w:rPr>
        <w:t>благодарность,</w:t>
      </w:r>
      <w:r w:rsidRPr="00C601CA">
        <w:rPr>
          <w:spacing w:val="-6"/>
          <w:sz w:val="24"/>
          <w:szCs w:val="24"/>
        </w:rPr>
        <w:t xml:space="preserve"> </w:t>
      </w:r>
      <w:r w:rsidRPr="00C601CA">
        <w:rPr>
          <w:sz w:val="24"/>
          <w:szCs w:val="24"/>
        </w:rPr>
        <w:t>отказ,</w:t>
      </w:r>
      <w:r w:rsidRPr="00C601CA">
        <w:rPr>
          <w:spacing w:val="-1"/>
          <w:sz w:val="24"/>
          <w:szCs w:val="24"/>
        </w:rPr>
        <w:t xml:space="preserve"> </w:t>
      </w:r>
      <w:r w:rsidRPr="00C601CA">
        <w:rPr>
          <w:sz w:val="24"/>
          <w:szCs w:val="24"/>
        </w:rPr>
        <w:t>с использованием</w:t>
      </w:r>
      <w:r w:rsidRPr="00C601CA">
        <w:rPr>
          <w:spacing w:val="3"/>
          <w:sz w:val="24"/>
          <w:szCs w:val="24"/>
        </w:rPr>
        <w:t xml:space="preserve"> </w:t>
      </w:r>
      <w:r w:rsidRPr="00C601CA">
        <w:rPr>
          <w:sz w:val="24"/>
          <w:szCs w:val="24"/>
        </w:rPr>
        <w:t>норм</w:t>
      </w:r>
      <w:r w:rsidRPr="00C601CA">
        <w:rPr>
          <w:spacing w:val="2"/>
          <w:sz w:val="24"/>
          <w:szCs w:val="24"/>
        </w:rPr>
        <w:t xml:space="preserve"> </w:t>
      </w:r>
      <w:r w:rsidRPr="00C601CA">
        <w:rPr>
          <w:sz w:val="24"/>
          <w:szCs w:val="24"/>
        </w:rPr>
        <w:t>речевого</w:t>
      </w:r>
      <w:r w:rsidRPr="00C601CA">
        <w:rPr>
          <w:spacing w:val="2"/>
          <w:sz w:val="24"/>
          <w:szCs w:val="24"/>
        </w:rPr>
        <w:t xml:space="preserve"> </w:t>
      </w:r>
      <w:r w:rsidRPr="00C601CA">
        <w:rPr>
          <w:sz w:val="24"/>
          <w:szCs w:val="24"/>
        </w:rPr>
        <w:t>этикета;</w:t>
      </w:r>
    </w:p>
    <w:p w:rsidR="00DD2CB4" w:rsidRPr="00C601CA" w:rsidRDefault="00443BE7" w:rsidP="00C601CA">
      <w:pPr>
        <w:pStyle w:val="a7"/>
        <w:rPr>
          <w:sz w:val="24"/>
          <w:szCs w:val="24"/>
        </w:rPr>
      </w:pPr>
      <w:r w:rsidRPr="00C601CA">
        <w:rPr>
          <w:sz w:val="24"/>
          <w:szCs w:val="24"/>
        </w:rPr>
        <w:t>определять</w:t>
      </w:r>
      <w:r w:rsidRPr="00C601CA">
        <w:rPr>
          <w:spacing w:val="1"/>
          <w:sz w:val="24"/>
          <w:szCs w:val="24"/>
        </w:rPr>
        <w:t xml:space="preserve"> </w:t>
      </w:r>
      <w:r w:rsidRPr="00C601CA">
        <w:rPr>
          <w:sz w:val="24"/>
          <w:szCs w:val="24"/>
        </w:rPr>
        <w:t>связь</w:t>
      </w:r>
      <w:r w:rsidRPr="00C601CA">
        <w:rPr>
          <w:spacing w:val="1"/>
          <w:sz w:val="24"/>
          <w:szCs w:val="24"/>
        </w:rPr>
        <w:t xml:space="preserve"> </w:t>
      </w:r>
      <w:r w:rsidRPr="00C601CA">
        <w:rPr>
          <w:sz w:val="24"/>
          <w:szCs w:val="24"/>
        </w:rPr>
        <w:t>предложений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тексте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помощью</w:t>
      </w:r>
      <w:r w:rsidRPr="00C601CA">
        <w:rPr>
          <w:spacing w:val="1"/>
          <w:sz w:val="24"/>
          <w:szCs w:val="24"/>
        </w:rPr>
        <w:t xml:space="preserve"> </w:t>
      </w:r>
      <w:r w:rsidRPr="00C601CA">
        <w:rPr>
          <w:sz w:val="24"/>
          <w:szCs w:val="24"/>
        </w:rPr>
        <w:t>личных местоимений,</w:t>
      </w:r>
      <w:r w:rsidRPr="00C601CA">
        <w:rPr>
          <w:spacing w:val="1"/>
          <w:sz w:val="24"/>
          <w:szCs w:val="24"/>
        </w:rPr>
        <w:t xml:space="preserve"> </w:t>
      </w:r>
      <w:r w:rsidRPr="00C601CA">
        <w:rPr>
          <w:sz w:val="24"/>
          <w:szCs w:val="24"/>
        </w:rPr>
        <w:t>синонимов,</w:t>
      </w:r>
      <w:r w:rsidRPr="00C601CA">
        <w:rPr>
          <w:spacing w:val="1"/>
          <w:sz w:val="24"/>
          <w:szCs w:val="24"/>
        </w:rPr>
        <w:t xml:space="preserve"> </w:t>
      </w:r>
      <w:r w:rsidRPr="00C601CA">
        <w:rPr>
          <w:sz w:val="24"/>
          <w:szCs w:val="24"/>
        </w:rPr>
        <w:t>союзов</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а,</w:t>
      </w:r>
      <w:r w:rsidRPr="00C601CA">
        <w:rPr>
          <w:spacing w:val="-1"/>
          <w:sz w:val="24"/>
          <w:szCs w:val="24"/>
        </w:rPr>
        <w:t xml:space="preserve"> </w:t>
      </w:r>
      <w:r w:rsidRPr="00C601CA">
        <w:rPr>
          <w:sz w:val="24"/>
          <w:szCs w:val="24"/>
        </w:rPr>
        <w:t>но);</w:t>
      </w:r>
    </w:p>
    <w:p w:rsidR="00DD2CB4" w:rsidRPr="00C601CA" w:rsidRDefault="00443BE7" w:rsidP="00C601CA">
      <w:pPr>
        <w:pStyle w:val="a7"/>
        <w:rPr>
          <w:sz w:val="24"/>
          <w:szCs w:val="24"/>
        </w:rPr>
      </w:pPr>
      <w:r w:rsidRPr="00C601CA">
        <w:rPr>
          <w:sz w:val="24"/>
          <w:szCs w:val="24"/>
        </w:rPr>
        <w:t>определять</w:t>
      </w:r>
      <w:r w:rsidRPr="00C601CA">
        <w:rPr>
          <w:spacing w:val="1"/>
          <w:sz w:val="24"/>
          <w:szCs w:val="24"/>
        </w:rPr>
        <w:t xml:space="preserve"> </w:t>
      </w:r>
      <w:r w:rsidRPr="00C601CA">
        <w:rPr>
          <w:sz w:val="24"/>
          <w:szCs w:val="24"/>
        </w:rPr>
        <w:t>ключевые</w:t>
      </w:r>
      <w:r w:rsidRPr="00C601CA">
        <w:rPr>
          <w:spacing w:val="-5"/>
          <w:sz w:val="24"/>
          <w:szCs w:val="24"/>
        </w:rPr>
        <w:t xml:space="preserve"> </w:t>
      </w:r>
      <w:r w:rsidRPr="00C601CA">
        <w:rPr>
          <w:sz w:val="24"/>
          <w:szCs w:val="24"/>
        </w:rPr>
        <w:t>слова</w:t>
      </w:r>
      <w:r w:rsidRPr="00C601CA">
        <w:rPr>
          <w:spacing w:val="-5"/>
          <w:sz w:val="24"/>
          <w:szCs w:val="24"/>
        </w:rPr>
        <w:t xml:space="preserve"> </w:t>
      </w:r>
      <w:r w:rsidRPr="00C601CA">
        <w:rPr>
          <w:sz w:val="24"/>
          <w:szCs w:val="24"/>
        </w:rPr>
        <w:t>в</w:t>
      </w:r>
      <w:r w:rsidRPr="00C601CA">
        <w:rPr>
          <w:spacing w:val="3"/>
          <w:sz w:val="24"/>
          <w:szCs w:val="24"/>
        </w:rPr>
        <w:t xml:space="preserve"> </w:t>
      </w:r>
      <w:r w:rsidRPr="00C601CA">
        <w:rPr>
          <w:sz w:val="24"/>
          <w:szCs w:val="24"/>
        </w:rPr>
        <w:t>тексте;</w:t>
      </w:r>
    </w:p>
    <w:p w:rsidR="00DD2CB4" w:rsidRPr="00C601CA" w:rsidRDefault="00443BE7" w:rsidP="00C601CA">
      <w:pPr>
        <w:pStyle w:val="a7"/>
        <w:rPr>
          <w:sz w:val="24"/>
          <w:szCs w:val="24"/>
        </w:rPr>
      </w:pPr>
      <w:r w:rsidRPr="00C601CA">
        <w:rPr>
          <w:sz w:val="24"/>
          <w:szCs w:val="24"/>
        </w:rPr>
        <w:t>определять</w:t>
      </w:r>
      <w:r w:rsidRPr="00C601CA">
        <w:rPr>
          <w:spacing w:val="-4"/>
          <w:sz w:val="24"/>
          <w:szCs w:val="24"/>
        </w:rPr>
        <w:t xml:space="preserve"> </w:t>
      </w:r>
      <w:r w:rsidRPr="00C601CA">
        <w:rPr>
          <w:sz w:val="24"/>
          <w:szCs w:val="24"/>
        </w:rPr>
        <w:t>тему</w:t>
      </w:r>
      <w:r w:rsidRPr="00C601CA">
        <w:rPr>
          <w:spacing w:val="-10"/>
          <w:sz w:val="24"/>
          <w:szCs w:val="24"/>
        </w:rPr>
        <w:t xml:space="preserve"> </w:t>
      </w:r>
      <w:r w:rsidRPr="00C601CA">
        <w:rPr>
          <w:sz w:val="24"/>
          <w:szCs w:val="24"/>
        </w:rPr>
        <w:t>текста</w:t>
      </w:r>
      <w:r w:rsidRPr="00C601CA">
        <w:rPr>
          <w:spacing w:val="-1"/>
          <w:sz w:val="24"/>
          <w:szCs w:val="24"/>
        </w:rPr>
        <w:t xml:space="preserve"> </w:t>
      </w:r>
      <w:r w:rsidRPr="00C601CA">
        <w:rPr>
          <w:sz w:val="24"/>
          <w:szCs w:val="24"/>
        </w:rPr>
        <w:t>и основную</w:t>
      </w:r>
      <w:r w:rsidRPr="00C601CA">
        <w:rPr>
          <w:spacing w:val="-2"/>
          <w:sz w:val="24"/>
          <w:szCs w:val="24"/>
        </w:rPr>
        <w:t xml:space="preserve"> </w:t>
      </w:r>
      <w:r w:rsidRPr="00C601CA">
        <w:rPr>
          <w:sz w:val="24"/>
          <w:szCs w:val="24"/>
        </w:rPr>
        <w:t>мысль</w:t>
      </w:r>
      <w:r w:rsidRPr="00C601CA">
        <w:rPr>
          <w:spacing w:val="1"/>
          <w:sz w:val="24"/>
          <w:szCs w:val="24"/>
        </w:rPr>
        <w:t xml:space="preserve"> </w:t>
      </w:r>
      <w:r w:rsidRPr="00C601CA">
        <w:rPr>
          <w:sz w:val="24"/>
          <w:szCs w:val="24"/>
        </w:rPr>
        <w:t>текста;</w:t>
      </w:r>
    </w:p>
    <w:p w:rsidR="00DD2CB4" w:rsidRPr="00C601CA" w:rsidRDefault="00443BE7" w:rsidP="00C601CA">
      <w:pPr>
        <w:pStyle w:val="a7"/>
        <w:rPr>
          <w:sz w:val="24"/>
          <w:szCs w:val="24"/>
        </w:rPr>
      </w:pPr>
      <w:r w:rsidRPr="00C601CA">
        <w:rPr>
          <w:sz w:val="24"/>
          <w:szCs w:val="24"/>
        </w:rPr>
        <w:t>выявлять части текста (абзацы) и отражать с помощью ключевых слов или предложений их</w:t>
      </w:r>
      <w:r w:rsidRPr="00C601CA">
        <w:rPr>
          <w:spacing w:val="1"/>
          <w:sz w:val="24"/>
          <w:szCs w:val="24"/>
        </w:rPr>
        <w:t xml:space="preserve"> </w:t>
      </w:r>
      <w:r w:rsidRPr="00C601CA">
        <w:rPr>
          <w:sz w:val="24"/>
          <w:szCs w:val="24"/>
        </w:rPr>
        <w:t>смысловое содержание;</w:t>
      </w:r>
    </w:p>
    <w:p w:rsidR="00DD2CB4" w:rsidRPr="00C601CA" w:rsidRDefault="00443BE7" w:rsidP="00C601CA">
      <w:pPr>
        <w:pStyle w:val="a7"/>
        <w:rPr>
          <w:sz w:val="24"/>
          <w:szCs w:val="24"/>
        </w:rPr>
      </w:pPr>
      <w:r w:rsidRPr="00C601CA">
        <w:rPr>
          <w:sz w:val="24"/>
          <w:szCs w:val="24"/>
        </w:rPr>
        <w:t>составлять</w:t>
      </w:r>
      <w:r w:rsidRPr="00C601CA">
        <w:rPr>
          <w:spacing w:val="-5"/>
          <w:sz w:val="24"/>
          <w:szCs w:val="24"/>
        </w:rPr>
        <w:t xml:space="preserve"> </w:t>
      </w:r>
      <w:r w:rsidRPr="00C601CA">
        <w:rPr>
          <w:sz w:val="24"/>
          <w:szCs w:val="24"/>
        </w:rPr>
        <w:t>план</w:t>
      </w:r>
      <w:r w:rsidRPr="00C601CA">
        <w:rPr>
          <w:spacing w:val="-4"/>
          <w:sz w:val="24"/>
          <w:szCs w:val="24"/>
        </w:rPr>
        <w:t xml:space="preserve"> </w:t>
      </w:r>
      <w:r w:rsidRPr="00C601CA">
        <w:rPr>
          <w:sz w:val="24"/>
          <w:szCs w:val="24"/>
        </w:rPr>
        <w:t>текста,</w:t>
      </w:r>
      <w:r w:rsidRPr="00C601CA">
        <w:rPr>
          <w:spacing w:val="2"/>
          <w:sz w:val="24"/>
          <w:szCs w:val="24"/>
        </w:rPr>
        <w:t xml:space="preserve"> </w:t>
      </w:r>
      <w:r w:rsidRPr="00C601CA">
        <w:rPr>
          <w:sz w:val="24"/>
          <w:szCs w:val="24"/>
        </w:rPr>
        <w:t>создавать</w:t>
      </w:r>
      <w:r w:rsidRPr="00C601CA">
        <w:rPr>
          <w:spacing w:val="-4"/>
          <w:sz w:val="24"/>
          <w:szCs w:val="24"/>
        </w:rPr>
        <w:t xml:space="preserve"> </w:t>
      </w:r>
      <w:r w:rsidRPr="00C601CA">
        <w:rPr>
          <w:sz w:val="24"/>
          <w:szCs w:val="24"/>
        </w:rPr>
        <w:t>по нему</w:t>
      </w:r>
      <w:r w:rsidRPr="00C601CA">
        <w:rPr>
          <w:spacing w:val="-10"/>
          <w:sz w:val="24"/>
          <w:szCs w:val="24"/>
        </w:rPr>
        <w:t xml:space="preserve"> </w:t>
      </w:r>
      <w:r w:rsidRPr="00C601CA">
        <w:rPr>
          <w:sz w:val="24"/>
          <w:szCs w:val="24"/>
        </w:rPr>
        <w:t>текст</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корректировать текст;</w:t>
      </w:r>
    </w:p>
    <w:p w:rsidR="00DD2CB4" w:rsidRPr="00C601CA" w:rsidRDefault="00443BE7" w:rsidP="00C601CA">
      <w:pPr>
        <w:pStyle w:val="a7"/>
        <w:rPr>
          <w:sz w:val="24"/>
          <w:szCs w:val="24"/>
        </w:rPr>
      </w:pPr>
      <w:r w:rsidRPr="00C601CA">
        <w:rPr>
          <w:sz w:val="24"/>
          <w:szCs w:val="24"/>
        </w:rPr>
        <w:t>писать</w:t>
      </w:r>
      <w:r w:rsidRPr="00C601CA">
        <w:rPr>
          <w:spacing w:val="1"/>
          <w:sz w:val="24"/>
          <w:szCs w:val="24"/>
        </w:rPr>
        <w:t xml:space="preserve"> </w:t>
      </w:r>
      <w:r w:rsidRPr="00C601CA">
        <w:rPr>
          <w:sz w:val="24"/>
          <w:szCs w:val="24"/>
        </w:rPr>
        <w:t>подробное</w:t>
      </w:r>
      <w:r w:rsidRPr="00C601CA">
        <w:rPr>
          <w:spacing w:val="1"/>
          <w:sz w:val="24"/>
          <w:szCs w:val="24"/>
        </w:rPr>
        <w:t xml:space="preserve"> </w:t>
      </w:r>
      <w:r w:rsidRPr="00C601CA">
        <w:rPr>
          <w:sz w:val="24"/>
          <w:szCs w:val="24"/>
        </w:rPr>
        <w:t>изложение</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заданному,</w:t>
      </w:r>
      <w:r w:rsidRPr="00C601CA">
        <w:rPr>
          <w:spacing w:val="1"/>
          <w:sz w:val="24"/>
          <w:szCs w:val="24"/>
        </w:rPr>
        <w:t xml:space="preserve"> </w:t>
      </w:r>
      <w:r w:rsidRPr="00C601CA">
        <w:rPr>
          <w:sz w:val="24"/>
          <w:szCs w:val="24"/>
        </w:rPr>
        <w:t>коллективно</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самостоятельно</w:t>
      </w:r>
      <w:r w:rsidRPr="00C601CA">
        <w:rPr>
          <w:spacing w:val="1"/>
          <w:sz w:val="24"/>
          <w:szCs w:val="24"/>
        </w:rPr>
        <w:t xml:space="preserve"> </w:t>
      </w:r>
      <w:r w:rsidRPr="00C601CA">
        <w:rPr>
          <w:sz w:val="24"/>
          <w:szCs w:val="24"/>
        </w:rPr>
        <w:t>составленному</w:t>
      </w:r>
      <w:r w:rsidRPr="00C601CA">
        <w:rPr>
          <w:spacing w:val="-9"/>
          <w:sz w:val="24"/>
          <w:szCs w:val="24"/>
        </w:rPr>
        <w:t xml:space="preserve"> </w:t>
      </w:r>
      <w:r w:rsidRPr="00C601CA">
        <w:rPr>
          <w:sz w:val="24"/>
          <w:szCs w:val="24"/>
        </w:rPr>
        <w:t>плану;</w:t>
      </w:r>
    </w:p>
    <w:p w:rsidR="00DD2CB4" w:rsidRPr="00C601CA" w:rsidRDefault="00443BE7" w:rsidP="00C601CA">
      <w:pPr>
        <w:pStyle w:val="a7"/>
        <w:rPr>
          <w:sz w:val="24"/>
          <w:szCs w:val="24"/>
        </w:rPr>
      </w:pPr>
      <w:r w:rsidRPr="00C601CA">
        <w:rPr>
          <w:sz w:val="24"/>
          <w:szCs w:val="24"/>
        </w:rPr>
        <w:t>объяснять</w:t>
      </w:r>
      <w:r w:rsidRPr="00C601CA">
        <w:rPr>
          <w:spacing w:val="16"/>
          <w:sz w:val="24"/>
          <w:szCs w:val="24"/>
        </w:rPr>
        <w:t xml:space="preserve"> </w:t>
      </w:r>
      <w:r w:rsidRPr="00C601CA">
        <w:rPr>
          <w:sz w:val="24"/>
          <w:szCs w:val="24"/>
        </w:rPr>
        <w:t>своими</w:t>
      </w:r>
      <w:r w:rsidRPr="00C601CA">
        <w:rPr>
          <w:spacing w:val="17"/>
          <w:sz w:val="24"/>
          <w:szCs w:val="24"/>
        </w:rPr>
        <w:t xml:space="preserve"> </w:t>
      </w:r>
      <w:r w:rsidRPr="00C601CA">
        <w:rPr>
          <w:sz w:val="24"/>
          <w:szCs w:val="24"/>
        </w:rPr>
        <w:t>словами</w:t>
      </w:r>
      <w:r w:rsidRPr="00C601CA">
        <w:rPr>
          <w:spacing w:val="17"/>
          <w:sz w:val="24"/>
          <w:szCs w:val="24"/>
        </w:rPr>
        <w:t xml:space="preserve"> </w:t>
      </w:r>
      <w:r w:rsidRPr="00C601CA">
        <w:rPr>
          <w:sz w:val="24"/>
          <w:szCs w:val="24"/>
        </w:rPr>
        <w:t>значение</w:t>
      </w:r>
      <w:r w:rsidRPr="00C601CA">
        <w:rPr>
          <w:spacing w:val="10"/>
          <w:sz w:val="24"/>
          <w:szCs w:val="24"/>
        </w:rPr>
        <w:t xml:space="preserve"> </w:t>
      </w:r>
      <w:r w:rsidRPr="00C601CA">
        <w:rPr>
          <w:sz w:val="24"/>
          <w:szCs w:val="24"/>
        </w:rPr>
        <w:t>изученных</w:t>
      </w:r>
      <w:r w:rsidRPr="00C601CA">
        <w:rPr>
          <w:spacing w:val="11"/>
          <w:sz w:val="24"/>
          <w:szCs w:val="24"/>
        </w:rPr>
        <w:t xml:space="preserve"> </w:t>
      </w:r>
      <w:r w:rsidRPr="00C601CA">
        <w:rPr>
          <w:sz w:val="24"/>
          <w:szCs w:val="24"/>
        </w:rPr>
        <w:t>понятий,</w:t>
      </w:r>
      <w:r w:rsidRPr="00C601CA">
        <w:rPr>
          <w:spacing w:val="13"/>
          <w:sz w:val="24"/>
          <w:szCs w:val="24"/>
        </w:rPr>
        <w:t xml:space="preserve"> </w:t>
      </w:r>
      <w:r w:rsidRPr="00C601CA">
        <w:rPr>
          <w:sz w:val="24"/>
          <w:szCs w:val="24"/>
        </w:rPr>
        <w:t>использовать</w:t>
      </w:r>
      <w:r w:rsidRPr="00C601CA">
        <w:rPr>
          <w:spacing w:val="17"/>
          <w:sz w:val="24"/>
          <w:szCs w:val="24"/>
        </w:rPr>
        <w:t xml:space="preserve"> </w:t>
      </w:r>
      <w:r w:rsidRPr="00C601CA">
        <w:rPr>
          <w:sz w:val="24"/>
          <w:szCs w:val="24"/>
        </w:rPr>
        <w:t>изученные</w:t>
      </w:r>
      <w:r w:rsidRPr="00C601CA">
        <w:rPr>
          <w:spacing w:val="15"/>
          <w:sz w:val="24"/>
          <w:szCs w:val="24"/>
        </w:rPr>
        <w:t xml:space="preserve"> </w:t>
      </w:r>
      <w:r w:rsidRPr="00C601CA">
        <w:rPr>
          <w:sz w:val="24"/>
          <w:szCs w:val="24"/>
        </w:rPr>
        <w:t>понятия</w:t>
      </w:r>
      <w:r w:rsidRPr="00C601CA">
        <w:rPr>
          <w:spacing w:val="-57"/>
          <w:sz w:val="24"/>
          <w:szCs w:val="24"/>
        </w:rPr>
        <w:t xml:space="preserve"> </w:t>
      </w:r>
      <w:r w:rsidRPr="00C601CA">
        <w:rPr>
          <w:sz w:val="24"/>
          <w:szCs w:val="24"/>
        </w:rPr>
        <w:t>в</w:t>
      </w:r>
      <w:r w:rsidRPr="00C601CA">
        <w:rPr>
          <w:spacing w:val="2"/>
          <w:sz w:val="24"/>
          <w:szCs w:val="24"/>
        </w:rPr>
        <w:t xml:space="preserve"> </w:t>
      </w:r>
      <w:r w:rsidRPr="00C601CA">
        <w:rPr>
          <w:sz w:val="24"/>
          <w:szCs w:val="24"/>
        </w:rPr>
        <w:t>процессе</w:t>
      </w:r>
      <w:r w:rsidRPr="00C601CA">
        <w:rPr>
          <w:spacing w:val="1"/>
          <w:sz w:val="24"/>
          <w:szCs w:val="24"/>
        </w:rPr>
        <w:t xml:space="preserve"> </w:t>
      </w:r>
      <w:r w:rsidRPr="00C601CA">
        <w:rPr>
          <w:sz w:val="24"/>
          <w:szCs w:val="24"/>
        </w:rPr>
        <w:t>решения</w:t>
      </w:r>
      <w:r w:rsidRPr="00C601CA">
        <w:rPr>
          <w:spacing w:val="2"/>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задач;</w:t>
      </w:r>
    </w:p>
    <w:p w:rsidR="00DD2CB4" w:rsidRPr="00C601CA" w:rsidRDefault="00443BE7" w:rsidP="00C601CA">
      <w:pPr>
        <w:pStyle w:val="a7"/>
        <w:rPr>
          <w:sz w:val="24"/>
          <w:szCs w:val="24"/>
        </w:rPr>
      </w:pPr>
      <w:r w:rsidRPr="00C601CA">
        <w:rPr>
          <w:sz w:val="24"/>
          <w:szCs w:val="24"/>
        </w:rPr>
        <w:t>уточнять</w:t>
      </w:r>
      <w:r w:rsidRPr="00C601CA">
        <w:rPr>
          <w:spacing w:val="-1"/>
          <w:sz w:val="24"/>
          <w:szCs w:val="24"/>
        </w:rPr>
        <w:t xml:space="preserve"> </w:t>
      </w:r>
      <w:r w:rsidRPr="00C601CA">
        <w:rPr>
          <w:sz w:val="24"/>
          <w:szCs w:val="24"/>
        </w:rPr>
        <w:t>значение</w:t>
      </w:r>
      <w:r w:rsidRPr="00C601CA">
        <w:rPr>
          <w:spacing w:val="-2"/>
          <w:sz w:val="24"/>
          <w:szCs w:val="24"/>
        </w:rPr>
        <w:t xml:space="preserve"> </w:t>
      </w:r>
      <w:r w:rsidRPr="00C601CA">
        <w:rPr>
          <w:sz w:val="24"/>
          <w:szCs w:val="24"/>
        </w:rPr>
        <w:t>слова</w:t>
      </w:r>
      <w:r w:rsidRPr="00C601CA">
        <w:rPr>
          <w:spacing w:val="-2"/>
          <w:sz w:val="24"/>
          <w:szCs w:val="24"/>
        </w:rPr>
        <w:t xml:space="preserve"> </w:t>
      </w:r>
      <w:r w:rsidRPr="00C601CA">
        <w:rPr>
          <w:sz w:val="24"/>
          <w:szCs w:val="24"/>
        </w:rPr>
        <w:t>с</w:t>
      </w:r>
      <w:r w:rsidRPr="00C601CA">
        <w:rPr>
          <w:spacing w:val="-7"/>
          <w:sz w:val="24"/>
          <w:szCs w:val="24"/>
        </w:rPr>
        <w:t xml:space="preserve"> </w:t>
      </w:r>
      <w:r w:rsidRPr="00C601CA">
        <w:rPr>
          <w:sz w:val="24"/>
          <w:szCs w:val="24"/>
        </w:rPr>
        <w:t>помощью</w:t>
      </w:r>
      <w:r w:rsidRPr="00C601CA">
        <w:rPr>
          <w:spacing w:val="-3"/>
          <w:sz w:val="24"/>
          <w:szCs w:val="24"/>
        </w:rPr>
        <w:t xml:space="preserve"> </w:t>
      </w:r>
      <w:r w:rsidRPr="00C601CA">
        <w:rPr>
          <w:sz w:val="24"/>
          <w:szCs w:val="24"/>
        </w:rPr>
        <w:t>толкового</w:t>
      </w:r>
      <w:r w:rsidRPr="00C601CA">
        <w:rPr>
          <w:spacing w:val="-5"/>
          <w:sz w:val="24"/>
          <w:szCs w:val="24"/>
        </w:rPr>
        <w:t xml:space="preserve"> </w:t>
      </w:r>
      <w:r w:rsidRPr="00C601CA">
        <w:rPr>
          <w:sz w:val="24"/>
          <w:szCs w:val="24"/>
        </w:rPr>
        <w:t>словаря.</w:t>
      </w:r>
    </w:p>
    <w:p w:rsidR="00DD2CB4" w:rsidRPr="00C601CA" w:rsidRDefault="00443BE7" w:rsidP="00C601CA">
      <w:pPr>
        <w:pStyle w:val="a7"/>
        <w:rPr>
          <w:sz w:val="24"/>
          <w:szCs w:val="24"/>
        </w:rPr>
      </w:pPr>
      <w:r w:rsidRPr="00C601CA">
        <w:rPr>
          <w:sz w:val="24"/>
          <w:szCs w:val="24"/>
        </w:rPr>
        <w:t xml:space="preserve">Предметные    </w:t>
      </w:r>
      <w:r w:rsidRPr="00C601CA">
        <w:rPr>
          <w:spacing w:val="42"/>
          <w:sz w:val="24"/>
          <w:szCs w:val="24"/>
        </w:rPr>
        <w:t xml:space="preserve"> </w:t>
      </w:r>
      <w:r w:rsidRPr="00C601CA">
        <w:rPr>
          <w:sz w:val="24"/>
          <w:szCs w:val="24"/>
        </w:rPr>
        <w:t xml:space="preserve">результаты     </w:t>
      </w:r>
      <w:r w:rsidRPr="00C601CA">
        <w:rPr>
          <w:spacing w:val="43"/>
          <w:sz w:val="24"/>
          <w:szCs w:val="24"/>
        </w:rPr>
        <w:t xml:space="preserve"> </w:t>
      </w:r>
      <w:r w:rsidRPr="00C601CA">
        <w:rPr>
          <w:sz w:val="24"/>
          <w:szCs w:val="24"/>
        </w:rPr>
        <w:t xml:space="preserve">изучения     </w:t>
      </w:r>
      <w:r w:rsidRPr="00C601CA">
        <w:rPr>
          <w:spacing w:val="42"/>
          <w:sz w:val="24"/>
          <w:szCs w:val="24"/>
        </w:rPr>
        <w:t xml:space="preserve"> </w:t>
      </w:r>
      <w:r w:rsidRPr="00C601CA">
        <w:rPr>
          <w:sz w:val="24"/>
          <w:szCs w:val="24"/>
        </w:rPr>
        <w:t xml:space="preserve">русского     </w:t>
      </w:r>
      <w:r w:rsidRPr="00C601CA">
        <w:rPr>
          <w:spacing w:val="47"/>
          <w:sz w:val="24"/>
          <w:szCs w:val="24"/>
        </w:rPr>
        <w:t xml:space="preserve"> </w:t>
      </w:r>
      <w:r w:rsidRPr="00C601CA">
        <w:rPr>
          <w:sz w:val="24"/>
          <w:szCs w:val="24"/>
        </w:rPr>
        <w:t xml:space="preserve">языка.     </w:t>
      </w:r>
      <w:r w:rsidRPr="00C601CA">
        <w:rPr>
          <w:spacing w:val="45"/>
          <w:sz w:val="24"/>
          <w:szCs w:val="24"/>
        </w:rPr>
        <w:t xml:space="preserve"> </w:t>
      </w:r>
      <w:r w:rsidRPr="00C601CA">
        <w:rPr>
          <w:sz w:val="24"/>
          <w:szCs w:val="24"/>
        </w:rPr>
        <w:t xml:space="preserve">К     </w:t>
      </w:r>
      <w:r w:rsidRPr="00C601CA">
        <w:rPr>
          <w:spacing w:val="41"/>
          <w:sz w:val="24"/>
          <w:szCs w:val="24"/>
        </w:rPr>
        <w:t xml:space="preserve"> </w:t>
      </w:r>
      <w:r w:rsidRPr="00C601CA">
        <w:rPr>
          <w:sz w:val="24"/>
          <w:szCs w:val="24"/>
        </w:rPr>
        <w:t xml:space="preserve">концу     </w:t>
      </w:r>
      <w:r w:rsidRPr="00C601CA">
        <w:rPr>
          <w:spacing w:val="33"/>
          <w:sz w:val="24"/>
          <w:szCs w:val="24"/>
        </w:rPr>
        <w:t xml:space="preserve"> </w:t>
      </w:r>
      <w:r w:rsidRPr="00C601CA">
        <w:rPr>
          <w:sz w:val="24"/>
          <w:szCs w:val="24"/>
        </w:rPr>
        <w:t>обучения</w:t>
      </w:r>
      <w:r w:rsidRPr="00C601CA">
        <w:rPr>
          <w:spacing w:val="-58"/>
          <w:sz w:val="24"/>
          <w:szCs w:val="24"/>
        </w:rPr>
        <w:t xml:space="preserve"> </w:t>
      </w:r>
      <w:r w:rsidRPr="00C601CA">
        <w:rPr>
          <w:sz w:val="24"/>
          <w:szCs w:val="24"/>
        </w:rPr>
        <w:t>в</w:t>
      </w:r>
      <w:r w:rsidRPr="00C601CA">
        <w:rPr>
          <w:spacing w:val="3"/>
          <w:sz w:val="24"/>
          <w:szCs w:val="24"/>
        </w:rPr>
        <w:t xml:space="preserve"> </w:t>
      </w:r>
      <w:r w:rsidRPr="00C601CA">
        <w:rPr>
          <w:sz w:val="24"/>
          <w:szCs w:val="24"/>
        </w:rPr>
        <w:t>4</w:t>
      </w:r>
      <w:r w:rsidRPr="00C601CA">
        <w:rPr>
          <w:spacing w:val="2"/>
          <w:sz w:val="24"/>
          <w:szCs w:val="24"/>
        </w:rPr>
        <w:t xml:space="preserve"> </w:t>
      </w:r>
      <w:r w:rsidRPr="00C601CA">
        <w:rPr>
          <w:sz w:val="24"/>
          <w:szCs w:val="24"/>
        </w:rPr>
        <w:t>классе</w:t>
      </w:r>
      <w:r w:rsidRPr="00C601CA">
        <w:rPr>
          <w:spacing w:val="-3"/>
          <w:sz w:val="24"/>
          <w:szCs w:val="24"/>
        </w:rPr>
        <w:t xml:space="preserve"> </w:t>
      </w:r>
      <w:r w:rsidRPr="00C601CA">
        <w:rPr>
          <w:sz w:val="24"/>
          <w:szCs w:val="24"/>
        </w:rPr>
        <w:t>обучающийся</w:t>
      </w:r>
      <w:r w:rsidRPr="00C601CA">
        <w:rPr>
          <w:spacing w:val="2"/>
          <w:sz w:val="24"/>
          <w:szCs w:val="24"/>
        </w:rPr>
        <w:t xml:space="preserve"> </w:t>
      </w:r>
      <w:r w:rsidRPr="00C601CA">
        <w:rPr>
          <w:sz w:val="24"/>
          <w:szCs w:val="24"/>
        </w:rPr>
        <w:t>научится:</w:t>
      </w:r>
    </w:p>
    <w:p w:rsidR="00DD2CB4" w:rsidRPr="00C601CA" w:rsidRDefault="00443BE7" w:rsidP="00C601CA">
      <w:pPr>
        <w:pStyle w:val="a7"/>
        <w:rPr>
          <w:sz w:val="24"/>
          <w:szCs w:val="24"/>
        </w:rPr>
      </w:pPr>
      <w:r w:rsidRPr="00C601CA">
        <w:rPr>
          <w:sz w:val="24"/>
          <w:szCs w:val="24"/>
        </w:rPr>
        <w:t>осознавать</w:t>
      </w:r>
      <w:r w:rsidRPr="00C601CA">
        <w:rPr>
          <w:spacing w:val="1"/>
          <w:sz w:val="24"/>
          <w:szCs w:val="24"/>
        </w:rPr>
        <w:t xml:space="preserve"> </w:t>
      </w:r>
      <w:r w:rsidRPr="00C601CA">
        <w:rPr>
          <w:sz w:val="24"/>
          <w:szCs w:val="24"/>
        </w:rPr>
        <w:t>многообразие</w:t>
      </w:r>
      <w:r w:rsidRPr="00C601CA">
        <w:rPr>
          <w:spacing w:val="1"/>
          <w:sz w:val="24"/>
          <w:szCs w:val="24"/>
        </w:rPr>
        <w:t xml:space="preserve"> </w:t>
      </w:r>
      <w:r w:rsidRPr="00C601CA">
        <w:rPr>
          <w:sz w:val="24"/>
          <w:szCs w:val="24"/>
        </w:rPr>
        <w:t>языков</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культур</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территории</w:t>
      </w:r>
      <w:r w:rsidRPr="00C601CA">
        <w:rPr>
          <w:spacing w:val="1"/>
          <w:sz w:val="24"/>
          <w:szCs w:val="24"/>
        </w:rPr>
        <w:t xml:space="preserve"> </w:t>
      </w:r>
      <w:r w:rsidRPr="00C601CA">
        <w:rPr>
          <w:sz w:val="24"/>
          <w:szCs w:val="24"/>
        </w:rPr>
        <w:t>Российской</w:t>
      </w:r>
      <w:r w:rsidRPr="00C601CA">
        <w:rPr>
          <w:spacing w:val="1"/>
          <w:sz w:val="24"/>
          <w:szCs w:val="24"/>
        </w:rPr>
        <w:t xml:space="preserve"> </w:t>
      </w:r>
      <w:r w:rsidRPr="00C601CA">
        <w:rPr>
          <w:sz w:val="24"/>
          <w:szCs w:val="24"/>
        </w:rPr>
        <w:t>Федерации,</w:t>
      </w:r>
      <w:r w:rsidRPr="00C601CA">
        <w:rPr>
          <w:spacing w:val="1"/>
          <w:sz w:val="24"/>
          <w:szCs w:val="24"/>
        </w:rPr>
        <w:t xml:space="preserve"> </w:t>
      </w:r>
      <w:r w:rsidRPr="00C601CA">
        <w:rPr>
          <w:sz w:val="24"/>
          <w:szCs w:val="24"/>
        </w:rPr>
        <w:t>осознавать</w:t>
      </w:r>
      <w:r w:rsidRPr="00C601CA">
        <w:rPr>
          <w:spacing w:val="2"/>
          <w:sz w:val="24"/>
          <w:szCs w:val="24"/>
        </w:rPr>
        <w:t xml:space="preserve"> </w:t>
      </w:r>
      <w:r w:rsidRPr="00C601CA">
        <w:rPr>
          <w:sz w:val="24"/>
          <w:szCs w:val="24"/>
        </w:rPr>
        <w:t>язык</w:t>
      </w:r>
      <w:r w:rsidRPr="00C601CA">
        <w:rPr>
          <w:spacing w:val="-1"/>
          <w:sz w:val="24"/>
          <w:szCs w:val="24"/>
        </w:rPr>
        <w:t xml:space="preserve"> </w:t>
      </w:r>
      <w:r w:rsidRPr="00C601CA">
        <w:rPr>
          <w:sz w:val="24"/>
          <w:szCs w:val="24"/>
        </w:rPr>
        <w:t>как</w:t>
      </w:r>
      <w:r w:rsidRPr="00C601CA">
        <w:rPr>
          <w:spacing w:val="-4"/>
          <w:sz w:val="24"/>
          <w:szCs w:val="24"/>
        </w:rPr>
        <w:t xml:space="preserve"> </w:t>
      </w:r>
      <w:r w:rsidRPr="00C601CA">
        <w:rPr>
          <w:sz w:val="24"/>
          <w:szCs w:val="24"/>
        </w:rPr>
        <w:t>одну</w:t>
      </w:r>
      <w:r w:rsidRPr="00C601CA">
        <w:rPr>
          <w:spacing w:val="-9"/>
          <w:sz w:val="24"/>
          <w:szCs w:val="24"/>
        </w:rPr>
        <w:t xml:space="preserve"> </w:t>
      </w:r>
      <w:r w:rsidRPr="00C601CA">
        <w:rPr>
          <w:sz w:val="24"/>
          <w:szCs w:val="24"/>
        </w:rPr>
        <w:t>из</w:t>
      </w:r>
      <w:r w:rsidRPr="00C601CA">
        <w:rPr>
          <w:spacing w:val="3"/>
          <w:sz w:val="24"/>
          <w:szCs w:val="24"/>
        </w:rPr>
        <w:t xml:space="preserve"> </w:t>
      </w:r>
      <w:r w:rsidRPr="00C601CA">
        <w:rPr>
          <w:sz w:val="24"/>
          <w:szCs w:val="24"/>
        </w:rPr>
        <w:t>главных</w:t>
      </w:r>
      <w:r w:rsidRPr="00C601CA">
        <w:rPr>
          <w:spacing w:val="-4"/>
          <w:sz w:val="24"/>
          <w:szCs w:val="24"/>
        </w:rPr>
        <w:t xml:space="preserve"> </w:t>
      </w:r>
      <w:r w:rsidRPr="00C601CA">
        <w:rPr>
          <w:sz w:val="24"/>
          <w:szCs w:val="24"/>
        </w:rPr>
        <w:t>духовно­нравственных</w:t>
      </w:r>
      <w:r w:rsidRPr="00C601CA">
        <w:rPr>
          <w:spacing w:val="-3"/>
          <w:sz w:val="24"/>
          <w:szCs w:val="24"/>
        </w:rPr>
        <w:t xml:space="preserve"> </w:t>
      </w:r>
      <w:r w:rsidRPr="00C601CA">
        <w:rPr>
          <w:sz w:val="24"/>
          <w:szCs w:val="24"/>
        </w:rPr>
        <w:t>ценностей</w:t>
      </w:r>
      <w:r w:rsidRPr="00C601CA">
        <w:rPr>
          <w:spacing w:val="-3"/>
          <w:sz w:val="24"/>
          <w:szCs w:val="24"/>
        </w:rPr>
        <w:t xml:space="preserve"> </w:t>
      </w:r>
      <w:r w:rsidRPr="00C601CA">
        <w:rPr>
          <w:sz w:val="24"/>
          <w:szCs w:val="24"/>
        </w:rPr>
        <w:t>народа;</w:t>
      </w:r>
    </w:p>
    <w:p w:rsidR="00DD2CB4" w:rsidRPr="00C601CA" w:rsidRDefault="00443BE7" w:rsidP="00C601CA">
      <w:pPr>
        <w:pStyle w:val="a7"/>
        <w:rPr>
          <w:sz w:val="24"/>
          <w:szCs w:val="24"/>
        </w:rPr>
      </w:pPr>
      <w:r w:rsidRPr="00C601CA">
        <w:rPr>
          <w:sz w:val="24"/>
          <w:szCs w:val="24"/>
        </w:rPr>
        <w:t>объяснять</w:t>
      </w:r>
      <w:r w:rsidRPr="00C601CA">
        <w:rPr>
          <w:spacing w:val="-4"/>
          <w:sz w:val="24"/>
          <w:szCs w:val="24"/>
        </w:rPr>
        <w:t xml:space="preserve"> </w:t>
      </w:r>
      <w:r w:rsidRPr="00C601CA">
        <w:rPr>
          <w:sz w:val="24"/>
          <w:szCs w:val="24"/>
        </w:rPr>
        <w:t>роль</w:t>
      </w:r>
      <w:r w:rsidRPr="00C601CA">
        <w:rPr>
          <w:spacing w:val="1"/>
          <w:sz w:val="24"/>
          <w:szCs w:val="24"/>
        </w:rPr>
        <w:t xml:space="preserve"> </w:t>
      </w:r>
      <w:r w:rsidRPr="00C601CA">
        <w:rPr>
          <w:sz w:val="24"/>
          <w:szCs w:val="24"/>
        </w:rPr>
        <w:t>языка</w:t>
      </w:r>
      <w:r w:rsidRPr="00C601CA">
        <w:rPr>
          <w:spacing w:val="-1"/>
          <w:sz w:val="24"/>
          <w:szCs w:val="24"/>
        </w:rPr>
        <w:t xml:space="preserve"> </w:t>
      </w:r>
      <w:r w:rsidRPr="00C601CA">
        <w:rPr>
          <w:sz w:val="24"/>
          <w:szCs w:val="24"/>
        </w:rPr>
        <w:t>как</w:t>
      </w:r>
      <w:r w:rsidRPr="00C601CA">
        <w:rPr>
          <w:spacing w:val="-6"/>
          <w:sz w:val="24"/>
          <w:szCs w:val="24"/>
        </w:rPr>
        <w:t xml:space="preserve"> </w:t>
      </w:r>
      <w:r w:rsidRPr="00C601CA">
        <w:rPr>
          <w:sz w:val="24"/>
          <w:szCs w:val="24"/>
        </w:rPr>
        <w:t>основного средства</w:t>
      </w:r>
      <w:r w:rsidRPr="00C601CA">
        <w:rPr>
          <w:spacing w:val="-2"/>
          <w:sz w:val="24"/>
          <w:szCs w:val="24"/>
        </w:rPr>
        <w:t xml:space="preserve"> </w:t>
      </w:r>
      <w:r w:rsidRPr="00C601CA">
        <w:rPr>
          <w:sz w:val="24"/>
          <w:szCs w:val="24"/>
        </w:rPr>
        <w:t>общения;</w:t>
      </w:r>
    </w:p>
    <w:p w:rsidR="00DD2CB4" w:rsidRPr="00C601CA" w:rsidRDefault="00443BE7" w:rsidP="00C601CA">
      <w:pPr>
        <w:pStyle w:val="a7"/>
        <w:rPr>
          <w:sz w:val="24"/>
          <w:szCs w:val="24"/>
        </w:rPr>
      </w:pPr>
      <w:r w:rsidRPr="00C601CA">
        <w:rPr>
          <w:sz w:val="24"/>
          <w:szCs w:val="24"/>
        </w:rPr>
        <w:t>объяснять роль русского языка как государственного языка Российской Федерации и языка</w:t>
      </w:r>
      <w:r w:rsidRPr="00C601CA">
        <w:rPr>
          <w:spacing w:val="1"/>
          <w:sz w:val="24"/>
          <w:szCs w:val="24"/>
        </w:rPr>
        <w:t xml:space="preserve"> </w:t>
      </w:r>
      <w:r w:rsidRPr="00C601CA">
        <w:rPr>
          <w:sz w:val="24"/>
          <w:szCs w:val="24"/>
        </w:rPr>
        <w:t>межнационального</w:t>
      </w:r>
      <w:r w:rsidRPr="00C601CA">
        <w:rPr>
          <w:spacing w:val="-4"/>
          <w:sz w:val="24"/>
          <w:szCs w:val="24"/>
        </w:rPr>
        <w:t xml:space="preserve"> </w:t>
      </w:r>
      <w:r w:rsidRPr="00C601CA">
        <w:rPr>
          <w:sz w:val="24"/>
          <w:szCs w:val="24"/>
        </w:rPr>
        <w:t>общения;</w:t>
      </w:r>
    </w:p>
    <w:p w:rsidR="00DD2CB4" w:rsidRPr="00C601CA" w:rsidRDefault="00443BE7" w:rsidP="00C601CA">
      <w:pPr>
        <w:pStyle w:val="a7"/>
        <w:rPr>
          <w:sz w:val="24"/>
          <w:szCs w:val="24"/>
        </w:rPr>
      </w:pPr>
      <w:r w:rsidRPr="00C601CA">
        <w:rPr>
          <w:sz w:val="24"/>
          <w:szCs w:val="24"/>
        </w:rPr>
        <w:t>осознавать</w:t>
      </w:r>
      <w:r w:rsidRPr="00C601CA">
        <w:rPr>
          <w:spacing w:val="1"/>
          <w:sz w:val="24"/>
          <w:szCs w:val="24"/>
        </w:rPr>
        <w:t xml:space="preserve"> </w:t>
      </w:r>
      <w:r w:rsidRPr="00C601CA">
        <w:rPr>
          <w:sz w:val="24"/>
          <w:szCs w:val="24"/>
        </w:rPr>
        <w:t>правильную</w:t>
      </w:r>
      <w:r w:rsidRPr="00C601CA">
        <w:rPr>
          <w:spacing w:val="1"/>
          <w:sz w:val="24"/>
          <w:szCs w:val="24"/>
        </w:rPr>
        <w:t xml:space="preserve"> </w:t>
      </w:r>
      <w:r w:rsidRPr="00C601CA">
        <w:rPr>
          <w:sz w:val="24"/>
          <w:szCs w:val="24"/>
        </w:rPr>
        <w:t>устную</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письменную</w:t>
      </w:r>
      <w:r w:rsidRPr="00C601CA">
        <w:rPr>
          <w:spacing w:val="1"/>
          <w:sz w:val="24"/>
          <w:szCs w:val="24"/>
        </w:rPr>
        <w:t xml:space="preserve"> </w:t>
      </w:r>
      <w:r w:rsidRPr="00C601CA">
        <w:rPr>
          <w:sz w:val="24"/>
          <w:szCs w:val="24"/>
        </w:rPr>
        <w:t>речь</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показатель</w:t>
      </w:r>
      <w:r w:rsidRPr="00C601CA">
        <w:rPr>
          <w:spacing w:val="1"/>
          <w:sz w:val="24"/>
          <w:szCs w:val="24"/>
        </w:rPr>
        <w:t xml:space="preserve"> </w:t>
      </w:r>
      <w:r w:rsidRPr="00C601CA">
        <w:rPr>
          <w:sz w:val="24"/>
          <w:szCs w:val="24"/>
        </w:rPr>
        <w:t>общей</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человека;</w:t>
      </w:r>
    </w:p>
    <w:p w:rsidR="00DD2CB4" w:rsidRPr="00C601CA" w:rsidRDefault="00443BE7" w:rsidP="00C601CA">
      <w:pPr>
        <w:pStyle w:val="a7"/>
        <w:rPr>
          <w:sz w:val="24"/>
          <w:szCs w:val="24"/>
        </w:rPr>
      </w:pPr>
      <w:r w:rsidRPr="00C601CA">
        <w:rPr>
          <w:sz w:val="24"/>
          <w:szCs w:val="24"/>
        </w:rPr>
        <w:t xml:space="preserve">проводить     звуко­буквенный    </w:t>
      </w:r>
      <w:r w:rsidRPr="00C601CA">
        <w:rPr>
          <w:spacing w:val="1"/>
          <w:sz w:val="24"/>
          <w:szCs w:val="24"/>
        </w:rPr>
        <w:t xml:space="preserve"> </w:t>
      </w:r>
      <w:r w:rsidRPr="00C601CA">
        <w:rPr>
          <w:sz w:val="24"/>
          <w:szCs w:val="24"/>
        </w:rPr>
        <w:t>разбор     слов      (в      соответствии     с     предложенным</w:t>
      </w:r>
      <w:r w:rsidRPr="00C601CA">
        <w:rPr>
          <w:spacing w:val="-57"/>
          <w:sz w:val="24"/>
          <w:szCs w:val="24"/>
        </w:rPr>
        <w:t xml:space="preserve"> </w:t>
      </w:r>
      <w:r w:rsidRPr="00C601CA">
        <w:rPr>
          <w:sz w:val="24"/>
          <w:szCs w:val="24"/>
        </w:rPr>
        <w:t>в</w:t>
      </w:r>
      <w:r w:rsidRPr="00C601CA">
        <w:rPr>
          <w:spacing w:val="2"/>
          <w:sz w:val="24"/>
          <w:szCs w:val="24"/>
        </w:rPr>
        <w:t xml:space="preserve"> </w:t>
      </w:r>
      <w:r w:rsidRPr="00C601CA">
        <w:rPr>
          <w:sz w:val="24"/>
          <w:szCs w:val="24"/>
        </w:rPr>
        <w:t>учебнике</w:t>
      </w:r>
      <w:r w:rsidRPr="00C601CA">
        <w:rPr>
          <w:spacing w:val="1"/>
          <w:sz w:val="24"/>
          <w:szCs w:val="24"/>
        </w:rPr>
        <w:t xml:space="preserve"> </w:t>
      </w:r>
      <w:r w:rsidRPr="00C601CA">
        <w:rPr>
          <w:sz w:val="24"/>
          <w:szCs w:val="24"/>
        </w:rPr>
        <w:t>алгоритмом);</w:t>
      </w:r>
    </w:p>
    <w:p w:rsidR="00DD2CB4" w:rsidRPr="00C601CA" w:rsidRDefault="00443BE7" w:rsidP="00C601CA">
      <w:pPr>
        <w:pStyle w:val="a7"/>
        <w:rPr>
          <w:sz w:val="24"/>
          <w:szCs w:val="24"/>
        </w:rPr>
      </w:pPr>
      <w:r w:rsidRPr="00C601CA">
        <w:rPr>
          <w:sz w:val="24"/>
          <w:szCs w:val="24"/>
        </w:rPr>
        <w:t>подбирать</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предложенным</w:t>
      </w:r>
      <w:r w:rsidRPr="00C601CA">
        <w:rPr>
          <w:spacing w:val="1"/>
          <w:sz w:val="24"/>
          <w:szCs w:val="24"/>
        </w:rPr>
        <w:t xml:space="preserve"> </w:t>
      </w:r>
      <w:r w:rsidRPr="00C601CA">
        <w:rPr>
          <w:sz w:val="24"/>
          <w:szCs w:val="24"/>
        </w:rPr>
        <w:t>словам</w:t>
      </w:r>
      <w:r w:rsidRPr="00C601CA">
        <w:rPr>
          <w:spacing w:val="1"/>
          <w:sz w:val="24"/>
          <w:szCs w:val="24"/>
        </w:rPr>
        <w:t xml:space="preserve"> </w:t>
      </w:r>
      <w:r w:rsidRPr="00C601CA">
        <w:rPr>
          <w:sz w:val="24"/>
          <w:szCs w:val="24"/>
        </w:rPr>
        <w:t>синонимы;</w:t>
      </w:r>
      <w:r w:rsidRPr="00C601CA">
        <w:rPr>
          <w:spacing w:val="1"/>
          <w:sz w:val="24"/>
          <w:szCs w:val="24"/>
        </w:rPr>
        <w:t xml:space="preserve"> </w:t>
      </w:r>
      <w:r w:rsidRPr="00C601CA">
        <w:rPr>
          <w:sz w:val="24"/>
          <w:szCs w:val="24"/>
        </w:rPr>
        <w:t>подбирать</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предложенным</w:t>
      </w:r>
      <w:r w:rsidRPr="00C601CA">
        <w:rPr>
          <w:spacing w:val="1"/>
          <w:sz w:val="24"/>
          <w:szCs w:val="24"/>
        </w:rPr>
        <w:t xml:space="preserve"> </w:t>
      </w:r>
      <w:r w:rsidRPr="00C601CA">
        <w:rPr>
          <w:sz w:val="24"/>
          <w:szCs w:val="24"/>
        </w:rPr>
        <w:t>словам</w:t>
      </w:r>
      <w:r w:rsidRPr="00C601CA">
        <w:rPr>
          <w:spacing w:val="-57"/>
          <w:sz w:val="24"/>
          <w:szCs w:val="24"/>
        </w:rPr>
        <w:t xml:space="preserve"> </w:t>
      </w:r>
      <w:r w:rsidRPr="00C601CA">
        <w:rPr>
          <w:sz w:val="24"/>
          <w:szCs w:val="24"/>
        </w:rPr>
        <w:t>антонимы;</w:t>
      </w:r>
    </w:p>
    <w:p w:rsidR="00DD2CB4" w:rsidRPr="00C601CA" w:rsidRDefault="00443BE7" w:rsidP="00C601CA">
      <w:pPr>
        <w:pStyle w:val="a7"/>
        <w:rPr>
          <w:sz w:val="24"/>
          <w:szCs w:val="24"/>
        </w:rPr>
      </w:pPr>
      <w:r w:rsidRPr="00C601CA">
        <w:rPr>
          <w:sz w:val="24"/>
          <w:szCs w:val="24"/>
        </w:rPr>
        <w:t>выявлять в речи слова, значение которых требует уточнения, определять значение слова по</w:t>
      </w:r>
      <w:r w:rsidRPr="00C601CA">
        <w:rPr>
          <w:spacing w:val="1"/>
          <w:sz w:val="24"/>
          <w:szCs w:val="24"/>
        </w:rPr>
        <w:t xml:space="preserve"> </w:t>
      </w:r>
      <w:r w:rsidRPr="00C601CA">
        <w:rPr>
          <w:sz w:val="24"/>
          <w:szCs w:val="24"/>
        </w:rPr>
        <w:t>контексту;</w:t>
      </w:r>
    </w:p>
    <w:p w:rsidR="00DD2CB4" w:rsidRPr="00C601CA" w:rsidRDefault="00443BE7" w:rsidP="00C601CA">
      <w:pPr>
        <w:pStyle w:val="a7"/>
        <w:rPr>
          <w:sz w:val="24"/>
          <w:szCs w:val="24"/>
        </w:rPr>
      </w:pPr>
      <w:r w:rsidRPr="00C601CA">
        <w:rPr>
          <w:sz w:val="24"/>
          <w:szCs w:val="24"/>
        </w:rPr>
        <w:t>проводить</w:t>
      </w:r>
      <w:r w:rsidRPr="00C601CA">
        <w:rPr>
          <w:spacing w:val="1"/>
          <w:sz w:val="24"/>
          <w:szCs w:val="24"/>
        </w:rPr>
        <w:t xml:space="preserve"> </w:t>
      </w:r>
      <w:r w:rsidRPr="00C601CA">
        <w:rPr>
          <w:sz w:val="24"/>
          <w:szCs w:val="24"/>
        </w:rPr>
        <w:t>разбор</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составу</w:t>
      </w:r>
      <w:r w:rsidRPr="00C601CA">
        <w:rPr>
          <w:spacing w:val="1"/>
          <w:sz w:val="24"/>
          <w:szCs w:val="24"/>
        </w:rPr>
        <w:t xml:space="preserve"> </w:t>
      </w:r>
      <w:r w:rsidRPr="00C601CA">
        <w:rPr>
          <w:sz w:val="24"/>
          <w:szCs w:val="24"/>
        </w:rPr>
        <w:t>слов</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однозначно</w:t>
      </w:r>
      <w:r w:rsidRPr="00C601CA">
        <w:rPr>
          <w:spacing w:val="1"/>
          <w:sz w:val="24"/>
          <w:szCs w:val="24"/>
        </w:rPr>
        <w:t xml:space="preserve"> </w:t>
      </w:r>
      <w:r w:rsidRPr="00C601CA">
        <w:rPr>
          <w:sz w:val="24"/>
          <w:szCs w:val="24"/>
        </w:rPr>
        <w:t>выделяемыми</w:t>
      </w:r>
      <w:r w:rsidRPr="00C601CA">
        <w:rPr>
          <w:spacing w:val="1"/>
          <w:sz w:val="24"/>
          <w:szCs w:val="24"/>
        </w:rPr>
        <w:t xml:space="preserve"> </w:t>
      </w:r>
      <w:r w:rsidRPr="00C601CA">
        <w:rPr>
          <w:sz w:val="24"/>
          <w:szCs w:val="24"/>
        </w:rPr>
        <w:t>морфемами;</w:t>
      </w:r>
      <w:r w:rsidRPr="00C601CA">
        <w:rPr>
          <w:spacing w:val="60"/>
          <w:sz w:val="24"/>
          <w:szCs w:val="24"/>
        </w:rPr>
        <w:t xml:space="preserve"> </w:t>
      </w:r>
      <w:r w:rsidRPr="00C601CA">
        <w:rPr>
          <w:sz w:val="24"/>
          <w:szCs w:val="24"/>
        </w:rPr>
        <w:t>составлять</w:t>
      </w:r>
      <w:r w:rsidRPr="00C601CA">
        <w:rPr>
          <w:spacing w:val="1"/>
          <w:sz w:val="24"/>
          <w:szCs w:val="24"/>
        </w:rPr>
        <w:t xml:space="preserve"> </w:t>
      </w:r>
      <w:r w:rsidRPr="00C601CA">
        <w:rPr>
          <w:sz w:val="24"/>
          <w:szCs w:val="24"/>
        </w:rPr>
        <w:t>схему</w:t>
      </w:r>
      <w:r w:rsidRPr="00C601CA">
        <w:rPr>
          <w:spacing w:val="-4"/>
          <w:sz w:val="24"/>
          <w:szCs w:val="24"/>
        </w:rPr>
        <w:t xml:space="preserve"> </w:t>
      </w:r>
      <w:r w:rsidRPr="00C601CA">
        <w:rPr>
          <w:sz w:val="24"/>
          <w:szCs w:val="24"/>
        </w:rPr>
        <w:t>состава</w:t>
      </w:r>
      <w:r w:rsidRPr="00C601CA">
        <w:rPr>
          <w:spacing w:val="1"/>
          <w:sz w:val="24"/>
          <w:szCs w:val="24"/>
        </w:rPr>
        <w:t xml:space="preserve"> </w:t>
      </w:r>
      <w:r w:rsidRPr="00C601CA">
        <w:rPr>
          <w:sz w:val="24"/>
          <w:szCs w:val="24"/>
        </w:rPr>
        <w:t>слова;</w:t>
      </w:r>
      <w:r w:rsidRPr="00C601CA">
        <w:rPr>
          <w:spacing w:val="-3"/>
          <w:sz w:val="24"/>
          <w:szCs w:val="24"/>
        </w:rPr>
        <w:t xml:space="preserve"> </w:t>
      </w:r>
      <w:r w:rsidRPr="00C601CA">
        <w:rPr>
          <w:sz w:val="24"/>
          <w:szCs w:val="24"/>
        </w:rPr>
        <w:t>соотносить</w:t>
      </w:r>
      <w:r w:rsidRPr="00C601CA">
        <w:rPr>
          <w:spacing w:val="-1"/>
          <w:sz w:val="24"/>
          <w:szCs w:val="24"/>
        </w:rPr>
        <w:t xml:space="preserve"> </w:t>
      </w:r>
      <w:r w:rsidRPr="00C601CA">
        <w:rPr>
          <w:sz w:val="24"/>
          <w:szCs w:val="24"/>
        </w:rPr>
        <w:t>состав</w:t>
      </w:r>
      <w:r w:rsidRPr="00C601CA">
        <w:rPr>
          <w:spacing w:val="3"/>
          <w:sz w:val="24"/>
          <w:szCs w:val="24"/>
        </w:rPr>
        <w:t xml:space="preserve"> </w:t>
      </w:r>
      <w:r w:rsidRPr="00C601CA">
        <w:rPr>
          <w:sz w:val="24"/>
          <w:szCs w:val="24"/>
        </w:rPr>
        <w:t>слова</w:t>
      </w:r>
      <w:r w:rsidRPr="00C601CA">
        <w:rPr>
          <w:spacing w:val="-5"/>
          <w:sz w:val="24"/>
          <w:szCs w:val="24"/>
        </w:rPr>
        <w:t xml:space="preserve"> </w:t>
      </w:r>
      <w:r w:rsidRPr="00C601CA">
        <w:rPr>
          <w:sz w:val="24"/>
          <w:szCs w:val="24"/>
        </w:rPr>
        <w:t>с</w:t>
      </w:r>
      <w:r w:rsidRPr="00C601CA">
        <w:rPr>
          <w:spacing w:val="-4"/>
          <w:sz w:val="24"/>
          <w:szCs w:val="24"/>
        </w:rPr>
        <w:t xml:space="preserve"> </w:t>
      </w:r>
      <w:r w:rsidRPr="00C601CA">
        <w:rPr>
          <w:sz w:val="24"/>
          <w:szCs w:val="24"/>
        </w:rPr>
        <w:t>представленной</w:t>
      </w:r>
      <w:r w:rsidRPr="00C601CA">
        <w:rPr>
          <w:spacing w:val="-2"/>
          <w:sz w:val="24"/>
          <w:szCs w:val="24"/>
        </w:rPr>
        <w:t xml:space="preserve"> </w:t>
      </w:r>
      <w:r w:rsidRPr="00C601CA">
        <w:rPr>
          <w:sz w:val="24"/>
          <w:szCs w:val="24"/>
        </w:rPr>
        <w:t>схемой;</w:t>
      </w:r>
    </w:p>
    <w:p w:rsidR="00DD2CB4" w:rsidRPr="00C601CA" w:rsidRDefault="00443BE7" w:rsidP="00C601CA">
      <w:pPr>
        <w:pStyle w:val="a7"/>
        <w:rPr>
          <w:sz w:val="24"/>
          <w:szCs w:val="24"/>
        </w:rPr>
      </w:pPr>
      <w:r w:rsidRPr="00C601CA">
        <w:rPr>
          <w:sz w:val="24"/>
          <w:szCs w:val="24"/>
        </w:rPr>
        <w:t>устанавливать принадлежность слова к определённой части речи (в объёме изученного) по</w:t>
      </w:r>
      <w:r w:rsidRPr="00C601CA">
        <w:rPr>
          <w:spacing w:val="1"/>
          <w:sz w:val="24"/>
          <w:szCs w:val="24"/>
        </w:rPr>
        <w:t xml:space="preserve"> </w:t>
      </w:r>
      <w:r w:rsidRPr="00C601CA">
        <w:rPr>
          <w:sz w:val="24"/>
          <w:szCs w:val="24"/>
        </w:rPr>
        <w:t>комплексу</w:t>
      </w:r>
      <w:r w:rsidRPr="00C601CA">
        <w:rPr>
          <w:spacing w:val="-8"/>
          <w:sz w:val="24"/>
          <w:szCs w:val="24"/>
        </w:rPr>
        <w:t xml:space="preserve"> </w:t>
      </w:r>
      <w:r w:rsidRPr="00C601CA">
        <w:rPr>
          <w:sz w:val="24"/>
          <w:szCs w:val="24"/>
        </w:rPr>
        <w:t>освоенных</w:t>
      </w:r>
      <w:r w:rsidRPr="00C601CA">
        <w:rPr>
          <w:spacing w:val="-3"/>
          <w:sz w:val="24"/>
          <w:szCs w:val="24"/>
        </w:rPr>
        <w:t xml:space="preserve"> </w:t>
      </w:r>
      <w:r w:rsidRPr="00C601CA">
        <w:rPr>
          <w:sz w:val="24"/>
          <w:szCs w:val="24"/>
        </w:rPr>
        <w:t>грамматических</w:t>
      </w:r>
      <w:r w:rsidRPr="00C601CA">
        <w:rPr>
          <w:spacing w:val="-3"/>
          <w:sz w:val="24"/>
          <w:szCs w:val="24"/>
        </w:rPr>
        <w:t xml:space="preserve"> </w:t>
      </w:r>
      <w:r w:rsidRPr="00C601CA">
        <w:rPr>
          <w:sz w:val="24"/>
          <w:szCs w:val="24"/>
        </w:rPr>
        <w:t>признаков;</w:t>
      </w:r>
    </w:p>
    <w:p w:rsidR="00DD2CB4" w:rsidRPr="00C601CA" w:rsidRDefault="00443BE7" w:rsidP="00C601CA">
      <w:pPr>
        <w:pStyle w:val="a7"/>
        <w:rPr>
          <w:sz w:val="24"/>
          <w:szCs w:val="24"/>
        </w:rPr>
      </w:pPr>
      <w:r w:rsidRPr="00C601CA">
        <w:rPr>
          <w:sz w:val="24"/>
          <w:szCs w:val="24"/>
        </w:rPr>
        <w:lastRenderedPageBreak/>
        <w:t>определять</w:t>
      </w:r>
      <w:r w:rsidRPr="00C601CA">
        <w:rPr>
          <w:spacing w:val="1"/>
          <w:sz w:val="24"/>
          <w:szCs w:val="24"/>
        </w:rPr>
        <w:t xml:space="preserve"> </w:t>
      </w:r>
      <w:r w:rsidRPr="00C601CA">
        <w:rPr>
          <w:sz w:val="24"/>
          <w:szCs w:val="24"/>
        </w:rPr>
        <w:t>грамматические</w:t>
      </w:r>
      <w:r w:rsidRPr="00C601CA">
        <w:rPr>
          <w:spacing w:val="1"/>
          <w:sz w:val="24"/>
          <w:szCs w:val="24"/>
        </w:rPr>
        <w:t xml:space="preserve"> </w:t>
      </w:r>
      <w:r w:rsidRPr="00C601CA">
        <w:rPr>
          <w:sz w:val="24"/>
          <w:szCs w:val="24"/>
        </w:rPr>
        <w:t>признаки</w:t>
      </w:r>
      <w:r w:rsidRPr="00C601CA">
        <w:rPr>
          <w:spacing w:val="1"/>
          <w:sz w:val="24"/>
          <w:szCs w:val="24"/>
        </w:rPr>
        <w:t xml:space="preserve"> </w:t>
      </w:r>
      <w:r w:rsidRPr="00C601CA">
        <w:rPr>
          <w:sz w:val="24"/>
          <w:szCs w:val="24"/>
        </w:rPr>
        <w:t>имён</w:t>
      </w:r>
      <w:r w:rsidRPr="00C601CA">
        <w:rPr>
          <w:spacing w:val="1"/>
          <w:sz w:val="24"/>
          <w:szCs w:val="24"/>
        </w:rPr>
        <w:t xml:space="preserve"> </w:t>
      </w:r>
      <w:r w:rsidRPr="00C601CA">
        <w:rPr>
          <w:sz w:val="24"/>
          <w:szCs w:val="24"/>
        </w:rPr>
        <w:t>существительных:</w:t>
      </w:r>
      <w:r w:rsidRPr="00C601CA">
        <w:rPr>
          <w:spacing w:val="1"/>
          <w:sz w:val="24"/>
          <w:szCs w:val="24"/>
        </w:rPr>
        <w:t xml:space="preserve"> </w:t>
      </w:r>
      <w:r w:rsidRPr="00C601CA">
        <w:rPr>
          <w:sz w:val="24"/>
          <w:szCs w:val="24"/>
        </w:rPr>
        <w:t>склонение,</w:t>
      </w:r>
      <w:r w:rsidRPr="00C601CA">
        <w:rPr>
          <w:spacing w:val="1"/>
          <w:sz w:val="24"/>
          <w:szCs w:val="24"/>
        </w:rPr>
        <w:t xml:space="preserve"> </w:t>
      </w:r>
      <w:r w:rsidRPr="00C601CA">
        <w:rPr>
          <w:sz w:val="24"/>
          <w:szCs w:val="24"/>
        </w:rPr>
        <w:t>род,</w:t>
      </w:r>
      <w:r w:rsidRPr="00C601CA">
        <w:rPr>
          <w:spacing w:val="60"/>
          <w:sz w:val="24"/>
          <w:szCs w:val="24"/>
        </w:rPr>
        <w:t xml:space="preserve"> </w:t>
      </w:r>
      <w:r w:rsidRPr="00C601CA">
        <w:rPr>
          <w:sz w:val="24"/>
          <w:szCs w:val="24"/>
        </w:rPr>
        <w:t>число,</w:t>
      </w:r>
      <w:r w:rsidRPr="00C601CA">
        <w:rPr>
          <w:spacing w:val="1"/>
          <w:sz w:val="24"/>
          <w:szCs w:val="24"/>
        </w:rPr>
        <w:t xml:space="preserve"> </w:t>
      </w:r>
      <w:r w:rsidRPr="00C601CA">
        <w:rPr>
          <w:sz w:val="24"/>
          <w:szCs w:val="24"/>
        </w:rPr>
        <w:t>падеж;</w:t>
      </w:r>
      <w:r w:rsidRPr="00C601CA">
        <w:rPr>
          <w:spacing w:val="-4"/>
          <w:sz w:val="24"/>
          <w:szCs w:val="24"/>
        </w:rPr>
        <w:t xml:space="preserve"> </w:t>
      </w:r>
      <w:r w:rsidRPr="00C601CA">
        <w:rPr>
          <w:sz w:val="24"/>
          <w:szCs w:val="24"/>
        </w:rPr>
        <w:t>проводить</w:t>
      </w:r>
      <w:r w:rsidRPr="00C601CA">
        <w:rPr>
          <w:spacing w:val="-1"/>
          <w:sz w:val="24"/>
          <w:szCs w:val="24"/>
        </w:rPr>
        <w:t xml:space="preserve"> </w:t>
      </w:r>
      <w:r w:rsidRPr="00C601CA">
        <w:rPr>
          <w:sz w:val="24"/>
          <w:szCs w:val="24"/>
        </w:rPr>
        <w:t>разбор</w:t>
      </w:r>
      <w:r w:rsidRPr="00C601CA">
        <w:rPr>
          <w:spacing w:val="-4"/>
          <w:sz w:val="24"/>
          <w:szCs w:val="24"/>
        </w:rPr>
        <w:t xml:space="preserve"> </w:t>
      </w:r>
      <w:r w:rsidRPr="00C601CA">
        <w:rPr>
          <w:sz w:val="24"/>
          <w:szCs w:val="24"/>
        </w:rPr>
        <w:t>имени</w:t>
      </w:r>
      <w:r w:rsidRPr="00C601CA">
        <w:rPr>
          <w:spacing w:val="3"/>
          <w:sz w:val="24"/>
          <w:szCs w:val="24"/>
        </w:rPr>
        <w:t xml:space="preserve"> </w:t>
      </w:r>
      <w:r w:rsidRPr="00C601CA">
        <w:rPr>
          <w:sz w:val="24"/>
          <w:szCs w:val="24"/>
        </w:rPr>
        <w:t>существительного</w:t>
      </w:r>
      <w:r w:rsidRPr="00C601CA">
        <w:rPr>
          <w:spacing w:val="1"/>
          <w:sz w:val="24"/>
          <w:szCs w:val="24"/>
        </w:rPr>
        <w:t xml:space="preserve"> </w:t>
      </w:r>
      <w:r w:rsidRPr="00C601CA">
        <w:rPr>
          <w:sz w:val="24"/>
          <w:szCs w:val="24"/>
        </w:rPr>
        <w:t>как части</w:t>
      </w:r>
      <w:r w:rsidRPr="00C601CA">
        <w:rPr>
          <w:spacing w:val="3"/>
          <w:sz w:val="24"/>
          <w:szCs w:val="24"/>
        </w:rPr>
        <w:t xml:space="preserve"> </w:t>
      </w:r>
      <w:r w:rsidRPr="00C601CA">
        <w:rPr>
          <w:sz w:val="24"/>
          <w:szCs w:val="24"/>
        </w:rPr>
        <w:t>речи;</w:t>
      </w:r>
    </w:p>
    <w:p w:rsidR="00DD2CB4" w:rsidRPr="00C601CA" w:rsidRDefault="00443BE7" w:rsidP="00C601CA">
      <w:pPr>
        <w:pStyle w:val="a7"/>
        <w:rPr>
          <w:sz w:val="24"/>
          <w:szCs w:val="24"/>
        </w:rPr>
      </w:pPr>
      <w:r w:rsidRPr="00C601CA">
        <w:rPr>
          <w:sz w:val="24"/>
          <w:szCs w:val="24"/>
        </w:rPr>
        <w:t>определять          грамматические          признаки          имён          прилагательных:          род</w:t>
      </w:r>
      <w:r w:rsidRPr="00C601CA">
        <w:rPr>
          <w:spacing w:val="1"/>
          <w:sz w:val="24"/>
          <w:szCs w:val="24"/>
        </w:rPr>
        <w:t xml:space="preserve"> </w:t>
      </w:r>
      <w:r w:rsidRPr="00C601CA">
        <w:rPr>
          <w:sz w:val="24"/>
          <w:szCs w:val="24"/>
        </w:rPr>
        <w:t>(в единственном</w:t>
      </w:r>
      <w:r w:rsidRPr="00C601CA">
        <w:rPr>
          <w:spacing w:val="-4"/>
          <w:sz w:val="24"/>
          <w:szCs w:val="24"/>
        </w:rPr>
        <w:t xml:space="preserve"> </w:t>
      </w:r>
      <w:r w:rsidRPr="00C601CA">
        <w:rPr>
          <w:sz w:val="24"/>
          <w:szCs w:val="24"/>
        </w:rPr>
        <w:t>числе),</w:t>
      </w:r>
      <w:r w:rsidRPr="00C601CA">
        <w:rPr>
          <w:spacing w:val="-3"/>
          <w:sz w:val="24"/>
          <w:szCs w:val="24"/>
        </w:rPr>
        <w:t xml:space="preserve"> </w:t>
      </w:r>
      <w:r w:rsidRPr="00C601CA">
        <w:rPr>
          <w:sz w:val="24"/>
          <w:szCs w:val="24"/>
        </w:rPr>
        <w:t>число,</w:t>
      </w:r>
      <w:r w:rsidRPr="00C601CA">
        <w:rPr>
          <w:spacing w:val="1"/>
          <w:sz w:val="24"/>
          <w:szCs w:val="24"/>
        </w:rPr>
        <w:t xml:space="preserve"> </w:t>
      </w:r>
      <w:r w:rsidRPr="00C601CA">
        <w:rPr>
          <w:sz w:val="24"/>
          <w:szCs w:val="24"/>
        </w:rPr>
        <w:t>падеж;</w:t>
      </w:r>
      <w:r w:rsidRPr="00C601CA">
        <w:rPr>
          <w:spacing w:val="-6"/>
          <w:sz w:val="24"/>
          <w:szCs w:val="24"/>
        </w:rPr>
        <w:t xml:space="preserve"> </w:t>
      </w:r>
      <w:r w:rsidRPr="00C601CA">
        <w:rPr>
          <w:sz w:val="24"/>
          <w:szCs w:val="24"/>
        </w:rPr>
        <w:t>проводить</w:t>
      </w:r>
      <w:r w:rsidRPr="00C601CA">
        <w:rPr>
          <w:spacing w:val="1"/>
          <w:sz w:val="24"/>
          <w:szCs w:val="24"/>
        </w:rPr>
        <w:t xml:space="preserve"> </w:t>
      </w:r>
      <w:r w:rsidRPr="00C601CA">
        <w:rPr>
          <w:sz w:val="24"/>
          <w:szCs w:val="24"/>
        </w:rPr>
        <w:t>разбор</w:t>
      </w:r>
      <w:r w:rsidRPr="00C601CA">
        <w:rPr>
          <w:spacing w:val="-6"/>
          <w:sz w:val="24"/>
          <w:szCs w:val="24"/>
        </w:rPr>
        <w:t xml:space="preserve"> </w:t>
      </w:r>
      <w:r w:rsidRPr="00C601CA">
        <w:rPr>
          <w:sz w:val="24"/>
          <w:szCs w:val="24"/>
        </w:rPr>
        <w:t>имени</w:t>
      </w:r>
      <w:r w:rsidRPr="00C601CA">
        <w:rPr>
          <w:spacing w:val="-4"/>
          <w:sz w:val="24"/>
          <w:szCs w:val="24"/>
        </w:rPr>
        <w:t xml:space="preserve"> </w:t>
      </w:r>
      <w:r w:rsidRPr="00C601CA">
        <w:rPr>
          <w:sz w:val="24"/>
          <w:szCs w:val="24"/>
        </w:rPr>
        <w:t>прилагательного</w:t>
      </w:r>
      <w:r w:rsidRPr="00C601CA">
        <w:rPr>
          <w:spacing w:val="-1"/>
          <w:sz w:val="24"/>
          <w:szCs w:val="24"/>
        </w:rPr>
        <w:t xml:space="preserve"> </w:t>
      </w:r>
      <w:r w:rsidRPr="00C601CA">
        <w:rPr>
          <w:sz w:val="24"/>
          <w:szCs w:val="24"/>
        </w:rPr>
        <w:t>как</w:t>
      </w:r>
      <w:r w:rsidRPr="00C601CA">
        <w:rPr>
          <w:spacing w:val="-3"/>
          <w:sz w:val="24"/>
          <w:szCs w:val="24"/>
        </w:rPr>
        <w:t xml:space="preserve"> </w:t>
      </w:r>
      <w:r w:rsidRPr="00C601CA">
        <w:rPr>
          <w:sz w:val="24"/>
          <w:szCs w:val="24"/>
        </w:rPr>
        <w:t>части речи;</w:t>
      </w:r>
    </w:p>
    <w:p w:rsidR="00DD2CB4" w:rsidRPr="00C601CA" w:rsidRDefault="00443BE7" w:rsidP="00C601CA">
      <w:pPr>
        <w:pStyle w:val="a7"/>
        <w:rPr>
          <w:sz w:val="24"/>
          <w:szCs w:val="24"/>
        </w:rPr>
      </w:pPr>
      <w:r w:rsidRPr="00C601CA">
        <w:rPr>
          <w:sz w:val="24"/>
          <w:szCs w:val="24"/>
        </w:rPr>
        <w:t>устанавливать</w:t>
      </w:r>
      <w:r w:rsidRPr="00C601CA">
        <w:rPr>
          <w:spacing w:val="1"/>
          <w:sz w:val="24"/>
          <w:szCs w:val="24"/>
        </w:rPr>
        <w:t xml:space="preserve"> </w:t>
      </w:r>
      <w:r w:rsidRPr="00C601CA">
        <w:rPr>
          <w:sz w:val="24"/>
          <w:szCs w:val="24"/>
        </w:rPr>
        <w:t>(находить)</w:t>
      </w:r>
      <w:r w:rsidRPr="00C601CA">
        <w:rPr>
          <w:spacing w:val="1"/>
          <w:sz w:val="24"/>
          <w:szCs w:val="24"/>
        </w:rPr>
        <w:t xml:space="preserve"> </w:t>
      </w:r>
      <w:r w:rsidRPr="00C601CA">
        <w:rPr>
          <w:sz w:val="24"/>
          <w:szCs w:val="24"/>
        </w:rPr>
        <w:t>неопределённую</w:t>
      </w:r>
      <w:r w:rsidRPr="00C601CA">
        <w:rPr>
          <w:spacing w:val="1"/>
          <w:sz w:val="24"/>
          <w:szCs w:val="24"/>
        </w:rPr>
        <w:t xml:space="preserve"> </w:t>
      </w:r>
      <w:r w:rsidRPr="00C601CA">
        <w:rPr>
          <w:sz w:val="24"/>
          <w:szCs w:val="24"/>
        </w:rPr>
        <w:t>форму</w:t>
      </w:r>
      <w:r w:rsidRPr="00C601CA">
        <w:rPr>
          <w:spacing w:val="1"/>
          <w:sz w:val="24"/>
          <w:szCs w:val="24"/>
        </w:rPr>
        <w:t xml:space="preserve"> </w:t>
      </w:r>
      <w:r w:rsidRPr="00C601CA">
        <w:rPr>
          <w:sz w:val="24"/>
          <w:szCs w:val="24"/>
        </w:rPr>
        <w:t>глагола;</w:t>
      </w:r>
      <w:r w:rsidRPr="00C601CA">
        <w:rPr>
          <w:spacing w:val="1"/>
          <w:sz w:val="24"/>
          <w:szCs w:val="24"/>
        </w:rPr>
        <w:t xml:space="preserve"> </w:t>
      </w:r>
      <w:r w:rsidRPr="00C601CA">
        <w:rPr>
          <w:sz w:val="24"/>
          <w:szCs w:val="24"/>
        </w:rPr>
        <w:t>определять</w:t>
      </w:r>
      <w:r w:rsidRPr="00C601CA">
        <w:rPr>
          <w:spacing w:val="1"/>
          <w:sz w:val="24"/>
          <w:szCs w:val="24"/>
        </w:rPr>
        <w:t xml:space="preserve"> </w:t>
      </w:r>
      <w:r w:rsidRPr="00C601CA">
        <w:rPr>
          <w:sz w:val="24"/>
          <w:szCs w:val="24"/>
        </w:rPr>
        <w:t>грамматические</w:t>
      </w:r>
      <w:r w:rsidRPr="00C601CA">
        <w:rPr>
          <w:spacing w:val="1"/>
          <w:sz w:val="24"/>
          <w:szCs w:val="24"/>
        </w:rPr>
        <w:t xml:space="preserve"> </w:t>
      </w:r>
      <w:r w:rsidRPr="00C601CA">
        <w:rPr>
          <w:sz w:val="24"/>
          <w:szCs w:val="24"/>
        </w:rPr>
        <w:t>признаки глаголов: спряжение, время,</w:t>
      </w:r>
      <w:r w:rsidRPr="00C601CA">
        <w:rPr>
          <w:spacing w:val="1"/>
          <w:sz w:val="24"/>
          <w:szCs w:val="24"/>
        </w:rPr>
        <w:t xml:space="preserve"> </w:t>
      </w:r>
      <w:r w:rsidRPr="00C601CA">
        <w:rPr>
          <w:sz w:val="24"/>
          <w:szCs w:val="24"/>
        </w:rPr>
        <w:t>лицо (в</w:t>
      </w:r>
      <w:r w:rsidRPr="00C601CA">
        <w:rPr>
          <w:spacing w:val="1"/>
          <w:sz w:val="24"/>
          <w:szCs w:val="24"/>
        </w:rPr>
        <w:t xml:space="preserve"> </w:t>
      </w:r>
      <w:r w:rsidRPr="00C601CA">
        <w:rPr>
          <w:sz w:val="24"/>
          <w:szCs w:val="24"/>
        </w:rPr>
        <w:t>настоящем и будущем</w:t>
      </w:r>
      <w:r w:rsidRPr="00C601CA">
        <w:rPr>
          <w:spacing w:val="1"/>
          <w:sz w:val="24"/>
          <w:szCs w:val="24"/>
        </w:rPr>
        <w:t xml:space="preserve"> </w:t>
      </w:r>
      <w:r w:rsidRPr="00C601CA">
        <w:rPr>
          <w:sz w:val="24"/>
          <w:szCs w:val="24"/>
        </w:rPr>
        <w:t>времени), число, род (в</w:t>
      </w:r>
      <w:r w:rsidRPr="00C601CA">
        <w:rPr>
          <w:spacing w:val="1"/>
          <w:sz w:val="24"/>
          <w:szCs w:val="24"/>
        </w:rPr>
        <w:t xml:space="preserve"> </w:t>
      </w:r>
      <w:r w:rsidRPr="00C601CA">
        <w:rPr>
          <w:sz w:val="24"/>
          <w:szCs w:val="24"/>
        </w:rPr>
        <w:t>прошедшем</w:t>
      </w:r>
      <w:r w:rsidRPr="00C601CA">
        <w:rPr>
          <w:spacing w:val="19"/>
          <w:sz w:val="24"/>
          <w:szCs w:val="24"/>
        </w:rPr>
        <w:t xml:space="preserve"> </w:t>
      </w:r>
      <w:r w:rsidRPr="00C601CA">
        <w:rPr>
          <w:sz w:val="24"/>
          <w:szCs w:val="24"/>
        </w:rPr>
        <w:t>времени</w:t>
      </w:r>
      <w:r w:rsidRPr="00C601CA">
        <w:rPr>
          <w:spacing w:val="19"/>
          <w:sz w:val="24"/>
          <w:szCs w:val="24"/>
        </w:rPr>
        <w:t xml:space="preserve"> </w:t>
      </w:r>
      <w:r w:rsidRPr="00C601CA">
        <w:rPr>
          <w:sz w:val="24"/>
          <w:szCs w:val="24"/>
        </w:rPr>
        <w:t>в</w:t>
      </w:r>
      <w:r w:rsidRPr="00C601CA">
        <w:rPr>
          <w:spacing w:val="24"/>
          <w:sz w:val="24"/>
          <w:szCs w:val="24"/>
        </w:rPr>
        <w:t xml:space="preserve"> </w:t>
      </w:r>
      <w:r w:rsidRPr="00C601CA">
        <w:rPr>
          <w:sz w:val="24"/>
          <w:szCs w:val="24"/>
        </w:rPr>
        <w:t>единственном</w:t>
      </w:r>
      <w:r w:rsidRPr="00C601CA">
        <w:rPr>
          <w:spacing w:val="25"/>
          <w:sz w:val="24"/>
          <w:szCs w:val="24"/>
        </w:rPr>
        <w:t xml:space="preserve"> </w:t>
      </w:r>
      <w:r w:rsidRPr="00C601CA">
        <w:rPr>
          <w:sz w:val="24"/>
          <w:szCs w:val="24"/>
        </w:rPr>
        <w:t>числе);</w:t>
      </w:r>
      <w:r w:rsidRPr="00C601CA">
        <w:rPr>
          <w:spacing w:val="14"/>
          <w:sz w:val="24"/>
          <w:szCs w:val="24"/>
        </w:rPr>
        <w:t xml:space="preserve"> </w:t>
      </w:r>
      <w:r w:rsidRPr="00C601CA">
        <w:rPr>
          <w:sz w:val="24"/>
          <w:szCs w:val="24"/>
        </w:rPr>
        <w:t>изменять</w:t>
      </w:r>
      <w:r w:rsidRPr="00C601CA">
        <w:rPr>
          <w:spacing w:val="21"/>
          <w:sz w:val="24"/>
          <w:szCs w:val="24"/>
        </w:rPr>
        <w:t xml:space="preserve"> </w:t>
      </w:r>
      <w:r w:rsidRPr="00C601CA">
        <w:rPr>
          <w:sz w:val="24"/>
          <w:szCs w:val="24"/>
        </w:rPr>
        <w:t>глаголы</w:t>
      </w:r>
      <w:r w:rsidRPr="00C601CA">
        <w:rPr>
          <w:spacing w:val="20"/>
          <w:sz w:val="24"/>
          <w:szCs w:val="24"/>
        </w:rPr>
        <w:t xml:space="preserve"> </w:t>
      </w:r>
      <w:r w:rsidRPr="00C601CA">
        <w:rPr>
          <w:sz w:val="24"/>
          <w:szCs w:val="24"/>
        </w:rPr>
        <w:t>в</w:t>
      </w:r>
      <w:r w:rsidRPr="00C601CA">
        <w:rPr>
          <w:spacing w:val="24"/>
          <w:sz w:val="24"/>
          <w:szCs w:val="24"/>
        </w:rPr>
        <w:t xml:space="preserve"> </w:t>
      </w:r>
      <w:r w:rsidRPr="00C601CA">
        <w:rPr>
          <w:sz w:val="24"/>
          <w:szCs w:val="24"/>
        </w:rPr>
        <w:t>настоящем</w:t>
      </w:r>
      <w:r w:rsidRPr="00C601CA">
        <w:rPr>
          <w:spacing w:val="24"/>
          <w:sz w:val="24"/>
          <w:szCs w:val="24"/>
        </w:rPr>
        <w:t xml:space="preserve"> </w:t>
      </w:r>
      <w:r w:rsidRPr="00C601CA">
        <w:rPr>
          <w:sz w:val="24"/>
          <w:szCs w:val="24"/>
        </w:rPr>
        <w:t>и</w:t>
      </w:r>
      <w:r w:rsidRPr="00C601CA">
        <w:rPr>
          <w:spacing w:val="25"/>
          <w:sz w:val="24"/>
          <w:szCs w:val="24"/>
        </w:rPr>
        <w:t xml:space="preserve"> </w:t>
      </w:r>
      <w:r w:rsidRPr="00C601CA">
        <w:rPr>
          <w:sz w:val="24"/>
          <w:szCs w:val="24"/>
        </w:rPr>
        <w:t>будущем</w:t>
      </w:r>
      <w:r w:rsidRPr="00C601CA">
        <w:rPr>
          <w:spacing w:val="24"/>
          <w:sz w:val="24"/>
          <w:szCs w:val="24"/>
        </w:rPr>
        <w:t xml:space="preserve"> </w:t>
      </w:r>
      <w:r w:rsidRPr="00C601CA">
        <w:rPr>
          <w:sz w:val="24"/>
          <w:szCs w:val="24"/>
        </w:rPr>
        <w:t>времени</w:t>
      </w:r>
      <w:r w:rsidRPr="00C601CA">
        <w:rPr>
          <w:spacing w:val="-58"/>
          <w:sz w:val="24"/>
          <w:szCs w:val="24"/>
        </w:rPr>
        <w:t xml:space="preserve"> </w:t>
      </w:r>
      <w:r w:rsidRPr="00C601CA">
        <w:rPr>
          <w:sz w:val="24"/>
          <w:szCs w:val="24"/>
        </w:rPr>
        <w:t>по</w:t>
      </w:r>
      <w:r w:rsidRPr="00C601CA">
        <w:rPr>
          <w:spacing w:val="1"/>
          <w:sz w:val="24"/>
          <w:szCs w:val="24"/>
        </w:rPr>
        <w:t xml:space="preserve"> </w:t>
      </w:r>
      <w:r w:rsidRPr="00C601CA">
        <w:rPr>
          <w:sz w:val="24"/>
          <w:szCs w:val="24"/>
        </w:rPr>
        <w:t>лицам</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числам</w:t>
      </w:r>
      <w:r w:rsidRPr="00C601CA">
        <w:rPr>
          <w:spacing w:val="-2"/>
          <w:sz w:val="24"/>
          <w:szCs w:val="24"/>
        </w:rPr>
        <w:t xml:space="preserve"> </w:t>
      </w:r>
      <w:r w:rsidRPr="00C601CA">
        <w:rPr>
          <w:sz w:val="24"/>
          <w:szCs w:val="24"/>
        </w:rPr>
        <w:t>(спрягать);</w:t>
      </w:r>
      <w:r w:rsidRPr="00C601CA">
        <w:rPr>
          <w:spacing w:val="-3"/>
          <w:sz w:val="24"/>
          <w:szCs w:val="24"/>
        </w:rPr>
        <w:t xml:space="preserve"> </w:t>
      </w:r>
      <w:r w:rsidRPr="00C601CA">
        <w:rPr>
          <w:sz w:val="24"/>
          <w:szCs w:val="24"/>
        </w:rPr>
        <w:t>проводить</w:t>
      </w:r>
      <w:r w:rsidRPr="00C601CA">
        <w:rPr>
          <w:spacing w:val="-1"/>
          <w:sz w:val="24"/>
          <w:szCs w:val="24"/>
        </w:rPr>
        <w:t xml:space="preserve"> </w:t>
      </w:r>
      <w:r w:rsidRPr="00C601CA">
        <w:rPr>
          <w:sz w:val="24"/>
          <w:szCs w:val="24"/>
        </w:rPr>
        <w:t>разбор</w:t>
      </w:r>
      <w:r w:rsidRPr="00C601CA">
        <w:rPr>
          <w:spacing w:val="1"/>
          <w:sz w:val="24"/>
          <w:szCs w:val="24"/>
        </w:rPr>
        <w:t xml:space="preserve"> </w:t>
      </w:r>
      <w:r w:rsidRPr="00C601CA">
        <w:rPr>
          <w:sz w:val="24"/>
          <w:szCs w:val="24"/>
        </w:rPr>
        <w:t>глагола</w:t>
      </w:r>
      <w:r w:rsidRPr="00C601CA">
        <w:rPr>
          <w:spacing w:val="-4"/>
          <w:sz w:val="24"/>
          <w:szCs w:val="24"/>
        </w:rPr>
        <w:t xml:space="preserve"> </w:t>
      </w:r>
      <w:r w:rsidRPr="00C601CA">
        <w:rPr>
          <w:sz w:val="24"/>
          <w:szCs w:val="24"/>
        </w:rPr>
        <w:t>как части</w:t>
      </w:r>
      <w:r w:rsidRPr="00C601CA">
        <w:rPr>
          <w:spacing w:val="2"/>
          <w:sz w:val="24"/>
          <w:szCs w:val="24"/>
        </w:rPr>
        <w:t xml:space="preserve"> </w:t>
      </w:r>
      <w:r w:rsidRPr="00C601CA">
        <w:rPr>
          <w:sz w:val="24"/>
          <w:szCs w:val="24"/>
        </w:rPr>
        <w:t>речи;</w:t>
      </w:r>
    </w:p>
    <w:p w:rsidR="00DD2CB4" w:rsidRPr="00C601CA" w:rsidRDefault="00443BE7" w:rsidP="00C601CA">
      <w:pPr>
        <w:pStyle w:val="a7"/>
        <w:rPr>
          <w:sz w:val="24"/>
          <w:szCs w:val="24"/>
        </w:rPr>
      </w:pPr>
      <w:r w:rsidRPr="00C601CA">
        <w:rPr>
          <w:sz w:val="24"/>
          <w:szCs w:val="24"/>
        </w:rPr>
        <w:t>определять</w:t>
      </w:r>
      <w:r w:rsidRPr="00C601CA">
        <w:rPr>
          <w:spacing w:val="1"/>
          <w:sz w:val="24"/>
          <w:szCs w:val="24"/>
        </w:rPr>
        <w:t xml:space="preserve"> </w:t>
      </w:r>
      <w:r w:rsidRPr="00C601CA">
        <w:rPr>
          <w:sz w:val="24"/>
          <w:szCs w:val="24"/>
        </w:rPr>
        <w:t>грамматические</w:t>
      </w:r>
      <w:r w:rsidRPr="00C601CA">
        <w:rPr>
          <w:spacing w:val="1"/>
          <w:sz w:val="24"/>
          <w:szCs w:val="24"/>
        </w:rPr>
        <w:t xml:space="preserve"> </w:t>
      </w:r>
      <w:r w:rsidRPr="00C601CA">
        <w:rPr>
          <w:sz w:val="24"/>
          <w:szCs w:val="24"/>
        </w:rPr>
        <w:t>признаки</w:t>
      </w:r>
      <w:r w:rsidRPr="00C601CA">
        <w:rPr>
          <w:spacing w:val="1"/>
          <w:sz w:val="24"/>
          <w:szCs w:val="24"/>
        </w:rPr>
        <w:t xml:space="preserve"> </w:t>
      </w:r>
      <w:r w:rsidRPr="00C601CA">
        <w:rPr>
          <w:sz w:val="24"/>
          <w:szCs w:val="24"/>
        </w:rPr>
        <w:t>личного</w:t>
      </w:r>
      <w:r w:rsidRPr="00C601CA">
        <w:rPr>
          <w:spacing w:val="1"/>
          <w:sz w:val="24"/>
          <w:szCs w:val="24"/>
        </w:rPr>
        <w:t xml:space="preserve"> </w:t>
      </w:r>
      <w:r w:rsidRPr="00C601CA">
        <w:rPr>
          <w:sz w:val="24"/>
          <w:szCs w:val="24"/>
        </w:rPr>
        <w:t>местоимения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начальной</w:t>
      </w:r>
      <w:r w:rsidRPr="00C601CA">
        <w:rPr>
          <w:spacing w:val="1"/>
          <w:sz w:val="24"/>
          <w:szCs w:val="24"/>
        </w:rPr>
        <w:t xml:space="preserve"> </w:t>
      </w:r>
      <w:r w:rsidRPr="00C601CA">
        <w:rPr>
          <w:sz w:val="24"/>
          <w:szCs w:val="24"/>
        </w:rPr>
        <w:t>форме:</w:t>
      </w:r>
      <w:r w:rsidRPr="00C601CA">
        <w:rPr>
          <w:spacing w:val="1"/>
          <w:sz w:val="24"/>
          <w:szCs w:val="24"/>
        </w:rPr>
        <w:t xml:space="preserve"> </w:t>
      </w:r>
      <w:r w:rsidRPr="00C601CA">
        <w:rPr>
          <w:sz w:val="24"/>
          <w:szCs w:val="24"/>
        </w:rPr>
        <w:t>лицо,</w:t>
      </w:r>
      <w:r w:rsidRPr="00C601CA">
        <w:rPr>
          <w:spacing w:val="1"/>
          <w:sz w:val="24"/>
          <w:szCs w:val="24"/>
        </w:rPr>
        <w:t xml:space="preserve"> </w:t>
      </w:r>
      <w:r w:rsidRPr="00C601CA">
        <w:rPr>
          <w:sz w:val="24"/>
          <w:szCs w:val="24"/>
        </w:rPr>
        <w:t>число, род (у местоимений 3­го лица в единственном числе); использовать личные местоимения</w:t>
      </w:r>
      <w:r w:rsidRPr="00C601CA">
        <w:rPr>
          <w:spacing w:val="1"/>
          <w:sz w:val="24"/>
          <w:szCs w:val="24"/>
        </w:rPr>
        <w:t xml:space="preserve"> </w:t>
      </w:r>
      <w:r w:rsidRPr="00C601CA">
        <w:rPr>
          <w:sz w:val="24"/>
          <w:szCs w:val="24"/>
        </w:rPr>
        <w:t>для</w:t>
      </w:r>
      <w:r w:rsidRPr="00C601CA">
        <w:rPr>
          <w:spacing w:val="6"/>
          <w:sz w:val="24"/>
          <w:szCs w:val="24"/>
        </w:rPr>
        <w:t xml:space="preserve"> </w:t>
      </w:r>
      <w:r w:rsidRPr="00C601CA">
        <w:rPr>
          <w:sz w:val="24"/>
          <w:szCs w:val="24"/>
        </w:rPr>
        <w:t>устранения</w:t>
      </w:r>
      <w:r w:rsidRPr="00C601CA">
        <w:rPr>
          <w:spacing w:val="2"/>
          <w:sz w:val="24"/>
          <w:szCs w:val="24"/>
        </w:rPr>
        <w:t xml:space="preserve"> </w:t>
      </w:r>
      <w:r w:rsidRPr="00C601CA">
        <w:rPr>
          <w:sz w:val="24"/>
          <w:szCs w:val="24"/>
        </w:rPr>
        <w:t>неоправданных</w:t>
      </w:r>
      <w:r w:rsidRPr="00C601CA">
        <w:rPr>
          <w:spacing w:val="-3"/>
          <w:sz w:val="24"/>
          <w:szCs w:val="24"/>
        </w:rPr>
        <w:t xml:space="preserve"> </w:t>
      </w:r>
      <w:r w:rsidRPr="00C601CA">
        <w:rPr>
          <w:sz w:val="24"/>
          <w:szCs w:val="24"/>
        </w:rPr>
        <w:t>повторов</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тексте;</w:t>
      </w:r>
    </w:p>
    <w:p w:rsidR="00DD2CB4" w:rsidRPr="00C601CA" w:rsidRDefault="00443BE7" w:rsidP="00C601CA">
      <w:pPr>
        <w:pStyle w:val="a7"/>
        <w:rPr>
          <w:sz w:val="24"/>
          <w:szCs w:val="24"/>
        </w:rPr>
      </w:pPr>
      <w:r w:rsidRPr="00C601CA">
        <w:rPr>
          <w:sz w:val="24"/>
          <w:szCs w:val="24"/>
        </w:rPr>
        <w:t>различать</w:t>
      </w:r>
      <w:r w:rsidRPr="00C601CA">
        <w:rPr>
          <w:spacing w:val="-2"/>
          <w:sz w:val="24"/>
          <w:szCs w:val="24"/>
        </w:rPr>
        <w:t xml:space="preserve"> </w:t>
      </w:r>
      <w:r w:rsidRPr="00C601CA">
        <w:rPr>
          <w:sz w:val="24"/>
          <w:szCs w:val="24"/>
        </w:rPr>
        <w:t>предложение, словосочетание</w:t>
      </w:r>
      <w:r w:rsidRPr="00C601CA">
        <w:rPr>
          <w:spacing w:val="-8"/>
          <w:sz w:val="24"/>
          <w:szCs w:val="24"/>
        </w:rPr>
        <w:t xml:space="preserve"> </w:t>
      </w:r>
      <w:r w:rsidRPr="00C601CA">
        <w:rPr>
          <w:sz w:val="24"/>
          <w:szCs w:val="24"/>
        </w:rPr>
        <w:t>и</w:t>
      </w:r>
      <w:r w:rsidRPr="00C601CA">
        <w:rPr>
          <w:spacing w:val="-2"/>
          <w:sz w:val="24"/>
          <w:szCs w:val="24"/>
        </w:rPr>
        <w:t xml:space="preserve"> </w:t>
      </w:r>
      <w:r w:rsidRPr="00C601CA">
        <w:rPr>
          <w:sz w:val="24"/>
          <w:szCs w:val="24"/>
        </w:rPr>
        <w:t>слово;</w:t>
      </w:r>
    </w:p>
    <w:p w:rsidR="00DD2CB4" w:rsidRPr="00C601CA" w:rsidRDefault="00443BE7" w:rsidP="00C601CA">
      <w:pPr>
        <w:pStyle w:val="a7"/>
        <w:rPr>
          <w:sz w:val="24"/>
          <w:szCs w:val="24"/>
        </w:rPr>
      </w:pPr>
      <w:r w:rsidRPr="00C601CA">
        <w:rPr>
          <w:sz w:val="24"/>
          <w:szCs w:val="24"/>
        </w:rPr>
        <w:t>классифицировать</w:t>
      </w:r>
      <w:r w:rsidRPr="00C601CA">
        <w:rPr>
          <w:spacing w:val="-6"/>
          <w:sz w:val="24"/>
          <w:szCs w:val="24"/>
        </w:rPr>
        <w:t xml:space="preserve"> </w:t>
      </w:r>
      <w:r w:rsidRPr="00C601CA">
        <w:rPr>
          <w:sz w:val="24"/>
          <w:szCs w:val="24"/>
        </w:rPr>
        <w:t>предложения</w:t>
      </w:r>
      <w:r w:rsidRPr="00C601CA">
        <w:rPr>
          <w:spacing w:val="-7"/>
          <w:sz w:val="24"/>
          <w:szCs w:val="24"/>
        </w:rPr>
        <w:t xml:space="preserve"> </w:t>
      </w:r>
      <w:r w:rsidRPr="00C601CA">
        <w:rPr>
          <w:sz w:val="24"/>
          <w:szCs w:val="24"/>
        </w:rPr>
        <w:t>по</w:t>
      </w:r>
      <w:r w:rsidRPr="00C601CA">
        <w:rPr>
          <w:spacing w:val="-3"/>
          <w:sz w:val="24"/>
          <w:szCs w:val="24"/>
        </w:rPr>
        <w:t xml:space="preserve"> </w:t>
      </w:r>
      <w:r w:rsidRPr="00C601CA">
        <w:rPr>
          <w:sz w:val="24"/>
          <w:szCs w:val="24"/>
        </w:rPr>
        <w:t>цели</w:t>
      </w:r>
      <w:r w:rsidRPr="00C601CA">
        <w:rPr>
          <w:spacing w:val="-6"/>
          <w:sz w:val="24"/>
          <w:szCs w:val="24"/>
        </w:rPr>
        <w:t xml:space="preserve"> </w:t>
      </w:r>
      <w:r w:rsidRPr="00C601CA">
        <w:rPr>
          <w:sz w:val="24"/>
          <w:szCs w:val="24"/>
        </w:rPr>
        <w:t>высказывания</w:t>
      </w:r>
      <w:r w:rsidRPr="00C601CA">
        <w:rPr>
          <w:spacing w:val="-7"/>
          <w:sz w:val="24"/>
          <w:szCs w:val="24"/>
        </w:rPr>
        <w:t xml:space="preserve"> </w:t>
      </w:r>
      <w:r w:rsidRPr="00C601CA">
        <w:rPr>
          <w:sz w:val="24"/>
          <w:szCs w:val="24"/>
        </w:rPr>
        <w:t>и</w:t>
      </w:r>
      <w:r w:rsidRPr="00C601CA">
        <w:rPr>
          <w:spacing w:val="-7"/>
          <w:sz w:val="24"/>
          <w:szCs w:val="24"/>
        </w:rPr>
        <w:t xml:space="preserve"> </w:t>
      </w:r>
      <w:r w:rsidRPr="00C601CA">
        <w:rPr>
          <w:sz w:val="24"/>
          <w:szCs w:val="24"/>
        </w:rPr>
        <w:t>по</w:t>
      </w:r>
      <w:r w:rsidRPr="00C601CA">
        <w:rPr>
          <w:spacing w:val="1"/>
          <w:sz w:val="24"/>
          <w:szCs w:val="24"/>
        </w:rPr>
        <w:t xml:space="preserve"> </w:t>
      </w:r>
      <w:r w:rsidRPr="00C601CA">
        <w:rPr>
          <w:sz w:val="24"/>
          <w:szCs w:val="24"/>
        </w:rPr>
        <w:t>эмоциональной</w:t>
      </w:r>
      <w:r w:rsidRPr="00C601CA">
        <w:rPr>
          <w:spacing w:val="-6"/>
          <w:sz w:val="24"/>
          <w:szCs w:val="24"/>
        </w:rPr>
        <w:t xml:space="preserve"> </w:t>
      </w:r>
      <w:r w:rsidRPr="00C601CA">
        <w:rPr>
          <w:sz w:val="24"/>
          <w:szCs w:val="24"/>
        </w:rPr>
        <w:t>окраске;</w:t>
      </w:r>
      <w:r w:rsidRPr="00C601CA">
        <w:rPr>
          <w:spacing w:val="-57"/>
          <w:sz w:val="24"/>
          <w:szCs w:val="24"/>
        </w:rPr>
        <w:t xml:space="preserve"> </w:t>
      </w:r>
      <w:r w:rsidRPr="00C601CA">
        <w:rPr>
          <w:sz w:val="24"/>
          <w:szCs w:val="24"/>
        </w:rPr>
        <w:t>различать</w:t>
      </w:r>
      <w:r w:rsidRPr="00C601CA">
        <w:rPr>
          <w:spacing w:val="2"/>
          <w:sz w:val="24"/>
          <w:szCs w:val="24"/>
        </w:rPr>
        <w:t xml:space="preserve"> </w:t>
      </w:r>
      <w:r w:rsidRPr="00C601CA">
        <w:rPr>
          <w:sz w:val="24"/>
          <w:szCs w:val="24"/>
        </w:rPr>
        <w:t>распространённые и</w:t>
      </w:r>
      <w:r w:rsidRPr="00C601CA">
        <w:rPr>
          <w:spacing w:val="-2"/>
          <w:sz w:val="24"/>
          <w:szCs w:val="24"/>
        </w:rPr>
        <w:t xml:space="preserve"> </w:t>
      </w:r>
      <w:r w:rsidRPr="00C601CA">
        <w:rPr>
          <w:sz w:val="24"/>
          <w:szCs w:val="24"/>
        </w:rPr>
        <w:t>нераспространённые предложения;</w:t>
      </w:r>
    </w:p>
    <w:p w:rsidR="00DD2CB4" w:rsidRPr="00C601CA" w:rsidRDefault="00443BE7" w:rsidP="00C601CA">
      <w:pPr>
        <w:pStyle w:val="a7"/>
        <w:rPr>
          <w:sz w:val="24"/>
          <w:szCs w:val="24"/>
        </w:rPr>
      </w:pPr>
      <w:r w:rsidRPr="00C601CA">
        <w:rPr>
          <w:sz w:val="24"/>
          <w:szCs w:val="24"/>
        </w:rPr>
        <w:t>распознавать     предложения     с     однородными     членами;     составлять     предложения</w:t>
      </w:r>
      <w:r w:rsidRPr="00C601CA">
        <w:rPr>
          <w:spacing w:val="1"/>
          <w:sz w:val="24"/>
          <w:szCs w:val="24"/>
        </w:rPr>
        <w:t xml:space="preserve"> </w:t>
      </w:r>
      <w:r w:rsidRPr="00C601CA">
        <w:rPr>
          <w:sz w:val="24"/>
          <w:szCs w:val="24"/>
        </w:rPr>
        <w:t>с однородными</w:t>
      </w:r>
      <w:r w:rsidRPr="00C601CA">
        <w:rPr>
          <w:spacing w:val="2"/>
          <w:sz w:val="24"/>
          <w:szCs w:val="24"/>
        </w:rPr>
        <w:t xml:space="preserve"> </w:t>
      </w:r>
      <w:r w:rsidRPr="00C601CA">
        <w:rPr>
          <w:sz w:val="24"/>
          <w:szCs w:val="24"/>
        </w:rPr>
        <w:t>членами;</w:t>
      </w:r>
      <w:r w:rsidRPr="00C601CA">
        <w:rPr>
          <w:spacing w:val="-4"/>
          <w:sz w:val="24"/>
          <w:szCs w:val="24"/>
        </w:rPr>
        <w:t xml:space="preserve"> </w:t>
      </w:r>
      <w:r w:rsidRPr="00C601CA">
        <w:rPr>
          <w:sz w:val="24"/>
          <w:szCs w:val="24"/>
        </w:rPr>
        <w:t>использовать</w:t>
      </w:r>
      <w:r w:rsidRPr="00C601CA">
        <w:rPr>
          <w:spacing w:val="-1"/>
          <w:sz w:val="24"/>
          <w:szCs w:val="24"/>
        </w:rPr>
        <w:t xml:space="preserve"> </w:t>
      </w:r>
      <w:r w:rsidRPr="00C601CA">
        <w:rPr>
          <w:sz w:val="24"/>
          <w:szCs w:val="24"/>
        </w:rPr>
        <w:t>предложения</w:t>
      </w:r>
      <w:r w:rsidRPr="00C601CA">
        <w:rPr>
          <w:spacing w:val="1"/>
          <w:sz w:val="24"/>
          <w:szCs w:val="24"/>
        </w:rPr>
        <w:t xml:space="preserve"> </w:t>
      </w:r>
      <w:r w:rsidRPr="00C601CA">
        <w:rPr>
          <w:sz w:val="24"/>
          <w:szCs w:val="24"/>
        </w:rPr>
        <w:t>с</w:t>
      </w:r>
      <w:r w:rsidRPr="00C601CA">
        <w:rPr>
          <w:spacing w:val="-10"/>
          <w:sz w:val="24"/>
          <w:szCs w:val="24"/>
        </w:rPr>
        <w:t xml:space="preserve"> </w:t>
      </w:r>
      <w:r w:rsidRPr="00C601CA">
        <w:rPr>
          <w:sz w:val="24"/>
          <w:szCs w:val="24"/>
        </w:rPr>
        <w:t>однородными</w:t>
      </w:r>
      <w:r w:rsidRPr="00C601CA">
        <w:rPr>
          <w:spacing w:val="-3"/>
          <w:sz w:val="24"/>
          <w:szCs w:val="24"/>
        </w:rPr>
        <w:t xml:space="preserve"> </w:t>
      </w:r>
      <w:r w:rsidRPr="00C601CA">
        <w:rPr>
          <w:sz w:val="24"/>
          <w:szCs w:val="24"/>
        </w:rPr>
        <w:t>членами</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речи;</w:t>
      </w:r>
    </w:p>
    <w:p w:rsidR="00DD2CB4" w:rsidRPr="00C601CA" w:rsidRDefault="00443BE7" w:rsidP="00C601CA">
      <w:pPr>
        <w:pStyle w:val="a7"/>
        <w:rPr>
          <w:sz w:val="24"/>
          <w:szCs w:val="24"/>
        </w:rPr>
      </w:pPr>
      <w:r w:rsidRPr="00C601CA">
        <w:rPr>
          <w:sz w:val="24"/>
          <w:szCs w:val="24"/>
        </w:rPr>
        <w:t>разграничивать простые распространённые и сложные предложения, состоящие из двух</w:t>
      </w:r>
      <w:r w:rsidRPr="00C601CA">
        <w:rPr>
          <w:spacing w:val="1"/>
          <w:sz w:val="24"/>
          <w:szCs w:val="24"/>
        </w:rPr>
        <w:t xml:space="preserve"> </w:t>
      </w:r>
      <w:r w:rsidRPr="00C601CA">
        <w:rPr>
          <w:sz w:val="24"/>
          <w:szCs w:val="24"/>
        </w:rPr>
        <w:t>простых</w:t>
      </w:r>
      <w:r w:rsidRPr="00C601CA">
        <w:rPr>
          <w:spacing w:val="1"/>
          <w:sz w:val="24"/>
          <w:szCs w:val="24"/>
        </w:rPr>
        <w:t xml:space="preserve"> </w:t>
      </w:r>
      <w:r w:rsidRPr="00C601CA">
        <w:rPr>
          <w:sz w:val="24"/>
          <w:szCs w:val="24"/>
        </w:rPr>
        <w:t>(сложносочинённые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союзами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а,</w:t>
      </w:r>
      <w:r w:rsidRPr="00C601CA">
        <w:rPr>
          <w:spacing w:val="1"/>
          <w:sz w:val="24"/>
          <w:szCs w:val="24"/>
        </w:rPr>
        <w:t xml:space="preserve"> </w:t>
      </w:r>
      <w:r w:rsidRPr="00C601CA">
        <w:rPr>
          <w:sz w:val="24"/>
          <w:szCs w:val="24"/>
        </w:rPr>
        <w:t>но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бессоюзные</w:t>
      </w:r>
      <w:r w:rsidRPr="00C601CA">
        <w:rPr>
          <w:spacing w:val="1"/>
          <w:sz w:val="24"/>
          <w:szCs w:val="24"/>
        </w:rPr>
        <w:t xml:space="preserve"> </w:t>
      </w:r>
      <w:r w:rsidRPr="00C601CA">
        <w:rPr>
          <w:sz w:val="24"/>
          <w:szCs w:val="24"/>
        </w:rPr>
        <w:t>сложные</w:t>
      </w:r>
      <w:r w:rsidRPr="00C601CA">
        <w:rPr>
          <w:spacing w:val="1"/>
          <w:sz w:val="24"/>
          <w:szCs w:val="24"/>
        </w:rPr>
        <w:t xml:space="preserve"> </w:t>
      </w:r>
      <w:r w:rsidRPr="00C601CA">
        <w:rPr>
          <w:sz w:val="24"/>
          <w:szCs w:val="24"/>
        </w:rPr>
        <w:t>предложения</w:t>
      </w:r>
      <w:r w:rsidRPr="00C601CA">
        <w:rPr>
          <w:spacing w:val="1"/>
          <w:sz w:val="24"/>
          <w:szCs w:val="24"/>
        </w:rPr>
        <w:t xml:space="preserve"> </w:t>
      </w:r>
      <w:r w:rsidRPr="00C601CA">
        <w:rPr>
          <w:sz w:val="24"/>
          <w:szCs w:val="24"/>
        </w:rPr>
        <w:t>без</w:t>
      </w:r>
      <w:r w:rsidRPr="00C601CA">
        <w:rPr>
          <w:spacing w:val="1"/>
          <w:sz w:val="24"/>
          <w:szCs w:val="24"/>
        </w:rPr>
        <w:t xml:space="preserve"> </w:t>
      </w:r>
      <w:r w:rsidRPr="00C601CA">
        <w:rPr>
          <w:sz w:val="24"/>
          <w:szCs w:val="24"/>
        </w:rPr>
        <w:t>называния</w:t>
      </w:r>
      <w:r w:rsidRPr="00C601CA">
        <w:rPr>
          <w:spacing w:val="12"/>
          <w:sz w:val="24"/>
          <w:szCs w:val="24"/>
        </w:rPr>
        <w:t xml:space="preserve"> </w:t>
      </w:r>
      <w:r w:rsidRPr="00C601CA">
        <w:rPr>
          <w:sz w:val="24"/>
          <w:szCs w:val="24"/>
        </w:rPr>
        <w:t>терминов);</w:t>
      </w:r>
      <w:r w:rsidRPr="00C601CA">
        <w:rPr>
          <w:spacing w:val="13"/>
          <w:sz w:val="24"/>
          <w:szCs w:val="24"/>
        </w:rPr>
        <w:t xml:space="preserve"> </w:t>
      </w:r>
      <w:r w:rsidRPr="00C601CA">
        <w:rPr>
          <w:sz w:val="24"/>
          <w:szCs w:val="24"/>
        </w:rPr>
        <w:t>составлять</w:t>
      </w:r>
      <w:r w:rsidRPr="00C601CA">
        <w:rPr>
          <w:spacing w:val="9"/>
          <w:sz w:val="24"/>
          <w:szCs w:val="24"/>
        </w:rPr>
        <w:t xml:space="preserve"> </w:t>
      </w:r>
      <w:r w:rsidRPr="00C601CA">
        <w:rPr>
          <w:sz w:val="24"/>
          <w:szCs w:val="24"/>
        </w:rPr>
        <w:t>простые</w:t>
      </w:r>
      <w:r w:rsidRPr="00C601CA">
        <w:rPr>
          <w:spacing w:val="12"/>
          <w:sz w:val="24"/>
          <w:szCs w:val="24"/>
        </w:rPr>
        <w:t xml:space="preserve"> </w:t>
      </w:r>
      <w:r w:rsidRPr="00C601CA">
        <w:rPr>
          <w:sz w:val="24"/>
          <w:szCs w:val="24"/>
        </w:rPr>
        <w:t>распространённые</w:t>
      </w:r>
      <w:r w:rsidRPr="00C601CA">
        <w:rPr>
          <w:spacing w:val="11"/>
          <w:sz w:val="24"/>
          <w:szCs w:val="24"/>
        </w:rPr>
        <w:t xml:space="preserve"> </w:t>
      </w:r>
      <w:r w:rsidRPr="00C601CA">
        <w:rPr>
          <w:sz w:val="24"/>
          <w:szCs w:val="24"/>
        </w:rPr>
        <w:t>и</w:t>
      </w:r>
      <w:r w:rsidRPr="00C601CA">
        <w:rPr>
          <w:spacing w:val="14"/>
          <w:sz w:val="24"/>
          <w:szCs w:val="24"/>
        </w:rPr>
        <w:t xml:space="preserve"> </w:t>
      </w:r>
      <w:r w:rsidRPr="00C601CA">
        <w:rPr>
          <w:sz w:val="24"/>
          <w:szCs w:val="24"/>
        </w:rPr>
        <w:t>сложные</w:t>
      </w:r>
      <w:r w:rsidRPr="00C601CA">
        <w:rPr>
          <w:spacing w:val="11"/>
          <w:sz w:val="24"/>
          <w:szCs w:val="24"/>
        </w:rPr>
        <w:t xml:space="preserve"> </w:t>
      </w:r>
      <w:r w:rsidRPr="00C601CA">
        <w:rPr>
          <w:sz w:val="24"/>
          <w:szCs w:val="24"/>
        </w:rPr>
        <w:t>предложения,</w:t>
      </w:r>
      <w:r w:rsidRPr="00C601CA">
        <w:rPr>
          <w:spacing w:val="20"/>
          <w:sz w:val="24"/>
          <w:szCs w:val="24"/>
        </w:rPr>
        <w:t xml:space="preserve"> </w:t>
      </w:r>
      <w:r w:rsidRPr="00C601CA">
        <w:rPr>
          <w:sz w:val="24"/>
          <w:szCs w:val="24"/>
        </w:rPr>
        <w:t>состоящие</w:t>
      </w:r>
    </w:p>
    <w:p w:rsidR="00DD2CB4" w:rsidRPr="00C601CA" w:rsidRDefault="00443BE7" w:rsidP="00C601CA">
      <w:pPr>
        <w:pStyle w:val="a7"/>
        <w:rPr>
          <w:sz w:val="24"/>
          <w:szCs w:val="24"/>
        </w:rPr>
      </w:pPr>
      <w:r w:rsidRPr="00C601CA">
        <w:rPr>
          <w:sz w:val="24"/>
          <w:szCs w:val="24"/>
        </w:rPr>
        <w:t>из</w:t>
      </w:r>
      <w:r w:rsidRPr="00C601CA">
        <w:rPr>
          <w:spacing w:val="1"/>
          <w:sz w:val="24"/>
          <w:szCs w:val="24"/>
        </w:rPr>
        <w:t xml:space="preserve"> </w:t>
      </w:r>
      <w:r w:rsidRPr="00C601CA">
        <w:rPr>
          <w:sz w:val="24"/>
          <w:szCs w:val="24"/>
        </w:rPr>
        <w:t>двух</w:t>
      </w:r>
      <w:r w:rsidRPr="00C601CA">
        <w:rPr>
          <w:spacing w:val="1"/>
          <w:sz w:val="24"/>
          <w:szCs w:val="24"/>
        </w:rPr>
        <w:t xml:space="preserve"> </w:t>
      </w:r>
      <w:r w:rsidRPr="00C601CA">
        <w:rPr>
          <w:sz w:val="24"/>
          <w:szCs w:val="24"/>
        </w:rPr>
        <w:t>простых</w:t>
      </w:r>
      <w:r w:rsidRPr="00C601CA">
        <w:rPr>
          <w:spacing w:val="1"/>
          <w:sz w:val="24"/>
          <w:szCs w:val="24"/>
        </w:rPr>
        <w:t xml:space="preserve"> </w:t>
      </w:r>
      <w:r w:rsidRPr="00C601CA">
        <w:rPr>
          <w:sz w:val="24"/>
          <w:szCs w:val="24"/>
        </w:rPr>
        <w:t>(сложносочинённые</w:t>
      </w:r>
      <w:r w:rsidRPr="00C601CA">
        <w:rPr>
          <w:spacing w:val="1"/>
          <w:sz w:val="24"/>
          <w:szCs w:val="24"/>
        </w:rPr>
        <w:t xml:space="preserve"> </w:t>
      </w:r>
      <w:r w:rsidRPr="00C601CA">
        <w:rPr>
          <w:sz w:val="24"/>
          <w:szCs w:val="24"/>
        </w:rPr>
        <w:t>с союзами</w:t>
      </w:r>
      <w:r w:rsidRPr="00C601CA">
        <w:rPr>
          <w:spacing w:val="60"/>
          <w:sz w:val="24"/>
          <w:szCs w:val="24"/>
        </w:rPr>
        <w:t xml:space="preserve"> </w:t>
      </w:r>
      <w:r w:rsidRPr="00C601CA">
        <w:rPr>
          <w:sz w:val="24"/>
          <w:szCs w:val="24"/>
        </w:rPr>
        <w:t>и,</w:t>
      </w:r>
      <w:r w:rsidRPr="00C601CA">
        <w:rPr>
          <w:spacing w:val="60"/>
          <w:sz w:val="24"/>
          <w:szCs w:val="24"/>
        </w:rPr>
        <w:t xml:space="preserve"> </w:t>
      </w:r>
      <w:r w:rsidRPr="00C601CA">
        <w:rPr>
          <w:sz w:val="24"/>
          <w:szCs w:val="24"/>
        </w:rPr>
        <w:t>а,</w:t>
      </w:r>
      <w:r w:rsidRPr="00C601CA">
        <w:rPr>
          <w:spacing w:val="60"/>
          <w:sz w:val="24"/>
          <w:szCs w:val="24"/>
        </w:rPr>
        <w:t xml:space="preserve"> </w:t>
      </w:r>
      <w:r w:rsidRPr="00C601CA">
        <w:rPr>
          <w:sz w:val="24"/>
          <w:szCs w:val="24"/>
        </w:rPr>
        <w:t>но</w:t>
      </w:r>
      <w:r w:rsidRPr="00C601CA">
        <w:rPr>
          <w:spacing w:val="60"/>
          <w:sz w:val="24"/>
          <w:szCs w:val="24"/>
        </w:rPr>
        <w:t xml:space="preserve"> </w:t>
      </w:r>
      <w:r w:rsidRPr="00C601CA">
        <w:rPr>
          <w:sz w:val="24"/>
          <w:szCs w:val="24"/>
        </w:rPr>
        <w:t>и</w:t>
      </w:r>
      <w:r w:rsidRPr="00C601CA">
        <w:rPr>
          <w:spacing w:val="60"/>
          <w:sz w:val="24"/>
          <w:szCs w:val="24"/>
        </w:rPr>
        <w:t xml:space="preserve"> </w:t>
      </w:r>
      <w:r w:rsidRPr="00C601CA">
        <w:rPr>
          <w:sz w:val="24"/>
          <w:szCs w:val="24"/>
        </w:rPr>
        <w:t>бессоюзные</w:t>
      </w:r>
      <w:r w:rsidRPr="00C601CA">
        <w:rPr>
          <w:spacing w:val="60"/>
          <w:sz w:val="24"/>
          <w:szCs w:val="24"/>
        </w:rPr>
        <w:t xml:space="preserve"> </w:t>
      </w:r>
      <w:r w:rsidRPr="00C601CA">
        <w:rPr>
          <w:sz w:val="24"/>
          <w:szCs w:val="24"/>
        </w:rPr>
        <w:t>сложные предложения</w:t>
      </w:r>
      <w:r w:rsidRPr="00C601CA">
        <w:rPr>
          <w:spacing w:val="-57"/>
          <w:sz w:val="24"/>
          <w:szCs w:val="24"/>
        </w:rPr>
        <w:t xml:space="preserve"> </w:t>
      </w:r>
      <w:r w:rsidRPr="00C601CA">
        <w:rPr>
          <w:sz w:val="24"/>
          <w:szCs w:val="24"/>
        </w:rPr>
        <w:t>без</w:t>
      </w:r>
      <w:r w:rsidRPr="00C601CA">
        <w:rPr>
          <w:spacing w:val="2"/>
          <w:sz w:val="24"/>
          <w:szCs w:val="24"/>
        </w:rPr>
        <w:t xml:space="preserve"> </w:t>
      </w:r>
      <w:r w:rsidRPr="00C601CA">
        <w:rPr>
          <w:sz w:val="24"/>
          <w:szCs w:val="24"/>
        </w:rPr>
        <w:t>называния</w:t>
      </w:r>
      <w:r w:rsidRPr="00C601CA">
        <w:rPr>
          <w:spacing w:val="2"/>
          <w:sz w:val="24"/>
          <w:szCs w:val="24"/>
        </w:rPr>
        <w:t xml:space="preserve"> </w:t>
      </w:r>
      <w:r w:rsidRPr="00C601CA">
        <w:rPr>
          <w:sz w:val="24"/>
          <w:szCs w:val="24"/>
        </w:rPr>
        <w:t>терминов);</w:t>
      </w:r>
    </w:p>
    <w:p w:rsidR="00DD2CB4" w:rsidRPr="00C601CA" w:rsidRDefault="00443BE7" w:rsidP="00C601CA">
      <w:pPr>
        <w:pStyle w:val="a7"/>
        <w:rPr>
          <w:sz w:val="24"/>
          <w:szCs w:val="24"/>
        </w:rPr>
      </w:pPr>
      <w:r w:rsidRPr="00C601CA">
        <w:rPr>
          <w:sz w:val="24"/>
          <w:szCs w:val="24"/>
        </w:rPr>
        <w:t>производить</w:t>
      </w:r>
      <w:r w:rsidRPr="00C601CA">
        <w:rPr>
          <w:spacing w:val="-7"/>
          <w:sz w:val="24"/>
          <w:szCs w:val="24"/>
        </w:rPr>
        <w:t xml:space="preserve"> </w:t>
      </w:r>
      <w:r w:rsidRPr="00C601CA">
        <w:rPr>
          <w:sz w:val="24"/>
          <w:szCs w:val="24"/>
        </w:rPr>
        <w:t>синтаксический</w:t>
      </w:r>
      <w:r w:rsidRPr="00C601CA">
        <w:rPr>
          <w:spacing w:val="-2"/>
          <w:sz w:val="24"/>
          <w:szCs w:val="24"/>
        </w:rPr>
        <w:t xml:space="preserve"> </w:t>
      </w:r>
      <w:r w:rsidRPr="00C601CA">
        <w:rPr>
          <w:sz w:val="24"/>
          <w:szCs w:val="24"/>
        </w:rPr>
        <w:t>разбор</w:t>
      </w:r>
      <w:r w:rsidRPr="00C601CA">
        <w:rPr>
          <w:spacing w:val="-4"/>
          <w:sz w:val="24"/>
          <w:szCs w:val="24"/>
        </w:rPr>
        <w:t xml:space="preserve"> </w:t>
      </w:r>
      <w:r w:rsidRPr="00C601CA">
        <w:rPr>
          <w:sz w:val="24"/>
          <w:szCs w:val="24"/>
        </w:rPr>
        <w:t>простого</w:t>
      </w:r>
      <w:r w:rsidRPr="00C601CA">
        <w:rPr>
          <w:spacing w:val="-3"/>
          <w:sz w:val="24"/>
          <w:szCs w:val="24"/>
        </w:rPr>
        <w:t xml:space="preserve"> </w:t>
      </w:r>
      <w:r w:rsidRPr="00C601CA">
        <w:rPr>
          <w:sz w:val="24"/>
          <w:szCs w:val="24"/>
        </w:rPr>
        <w:t>предложения;</w:t>
      </w:r>
    </w:p>
    <w:p w:rsidR="00DD2CB4" w:rsidRPr="00C601CA" w:rsidRDefault="00443BE7" w:rsidP="00C601CA">
      <w:pPr>
        <w:pStyle w:val="a7"/>
        <w:rPr>
          <w:sz w:val="24"/>
          <w:szCs w:val="24"/>
        </w:rPr>
      </w:pPr>
      <w:r w:rsidRPr="00C601CA">
        <w:rPr>
          <w:sz w:val="24"/>
          <w:szCs w:val="24"/>
        </w:rPr>
        <w:t>находить место орфограммы</w:t>
      </w:r>
      <w:r w:rsidRPr="00C601CA">
        <w:rPr>
          <w:spacing w:val="-3"/>
          <w:sz w:val="24"/>
          <w:szCs w:val="24"/>
        </w:rPr>
        <w:t xml:space="preserve"> </w:t>
      </w:r>
      <w:r w:rsidRPr="00C601CA">
        <w:rPr>
          <w:sz w:val="24"/>
          <w:szCs w:val="24"/>
        </w:rPr>
        <w:t>в</w:t>
      </w:r>
      <w:r w:rsidRPr="00C601CA">
        <w:rPr>
          <w:spacing w:val="-3"/>
          <w:sz w:val="24"/>
          <w:szCs w:val="24"/>
        </w:rPr>
        <w:t xml:space="preserve"> </w:t>
      </w:r>
      <w:r w:rsidRPr="00C601CA">
        <w:rPr>
          <w:sz w:val="24"/>
          <w:szCs w:val="24"/>
        </w:rPr>
        <w:t>слове</w:t>
      </w:r>
      <w:r w:rsidRPr="00C601CA">
        <w:rPr>
          <w:spacing w:val="-6"/>
          <w:sz w:val="24"/>
          <w:szCs w:val="24"/>
        </w:rPr>
        <w:t xml:space="preserve"> </w:t>
      </w:r>
      <w:r w:rsidRPr="00C601CA">
        <w:rPr>
          <w:sz w:val="24"/>
          <w:szCs w:val="24"/>
        </w:rPr>
        <w:t>и</w:t>
      </w:r>
      <w:r w:rsidRPr="00C601CA">
        <w:rPr>
          <w:spacing w:val="-4"/>
          <w:sz w:val="24"/>
          <w:szCs w:val="24"/>
        </w:rPr>
        <w:t xml:space="preserve"> </w:t>
      </w:r>
      <w:r w:rsidRPr="00C601CA">
        <w:rPr>
          <w:sz w:val="24"/>
          <w:szCs w:val="24"/>
        </w:rPr>
        <w:t>между</w:t>
      </w:r>
      <w:r w:rsidRPr="00C601CA">
        <w:rPr>
          <w:spacing w:val="-10"/>
          <w:sz w:val="24"/>
          <w:szCs w:val="24"/>
        </w:rPr>
        <w:t xml:space="preserve"> </w:t>
      </w:r>
      <w:r w:rsidRPr="00C601CA">
        <w:rPr>
          <w:sz w:val="24"/>
          <w:szCs w:val="24"/>
        </w:rPr>
        <w:t>словами</w:t>
      </w:r>
      <w:r w:rsidRPr="00C601CA">
        <w:rPr>
          <w:spacing w:val="-4"/>
          <w:sz w:val="24"/>
          <w:szCs w:val="24"/>
        </w:rPr>
        <w:t xml:space="preserve"> </w:t>
      </w:r>
      <w:r w:rsidRPr="00C601CA">
        <w:rPr>
          <w:sz w:val="24"/>
          <w:szCs w:val="24"/>
        </w:rPr>
        <w:t>на</w:t>
      </w:r>
      <w:r w:rsidRPr="00C601CA">
        <w:rPr>
          <w:spacing w:val="-1"/>
          <w:sz w:val="24"/>
          <w:szCs w:val="24"/>
        </w:rPr>
        <w:t xml:space="preserve"> </w:t>
      </w:r>
      <w:r w:rsidRPr="00C601CA">
        <w:rPr>
          <w:sz w:val="24"/>
          <w:szCs w:val="24"/>
        </w:rPr>
        <w:t>изученные</w:t>
      </w:r>
      <w:r w:rsidRPr="00C601CA">
        <w:rPr>
          <w:spacing w:val="-1"/>
          <w:sz w:val="24"/>
          <w:szCs w:val="24"/>
        </w:rPr>
        <w:t xml:space="preserve"> </w:t>
      </w:r>
      <w:r w:rsidRPr="00C601CA">
        <w:rPr>
          <w:sz w:val="24"/>
          <w:szCs w:val="24"/>
        </w:rPr>
        <w:t>правила;</w:t>
      </w:r>
    </w:p>
    <w:p w:rsidR="00DD2CB4" w:rsidRPr="00C601CA" w:rsidRDefault="00443BE7" w:rsidP="00C601CA">
      <w:pPr>
        <w:pStyle w:val="a7"/>
        <w:rPr>
          <w:sz w:val="24"/>
          <w:szCs w:val="24"/>
        </w:rPr>
      </w:pPr>
      <w:r w:rsidRPr="00C601CA">
        <w:rPr>
          <w:sz w:val="24"/>
          <w:szCs w:val="24"/>
        </w:rPr>
        <w:t>применять</w:t>
      </w:r>
      <w:r w:rsidRPr="00C601CA">
        <w:rPr>
          <w:spacing w:val="1"/>
          <w:sz w:val="24"/>
          <w:szCs w:val="24"/>
        </w:rPr>
        <w:t xml:space="preserve"> </w:t>
      </w:r>
      <w:r w:rsidRPr="00C601CA">
        <w:rPr>
          <w:sz w:val="24"/>
          <w:szCs w:val="24"/>
        </w:rPr>
        <w:t>изученные</w:t>
      </w:r>
      <w:r w:rsidRPr="00C601CA">
        <w:rPr>
          <w:spacing w:val="1"/>
          <w:sz w:val="24"/>
          <w:szCs w:val="24"/>
        </w:rPr>
        <w:t xml:space="preserve"> </w:t>
      </w:r>
      <w:r w:rsidRPr="00C601CA">
        <w:rPr>
          <w:sz w:val="24"/>
          <w:szCs w:val="24"/>
        </w:rPr>
        <w:t>правила</w:t>
      </w:r>
      <w:r w:rsidRPr="00C601CA">
        <w:rPr>
          <w:spacing w:val="1"/>
          <w:sz w:val="24"/>
          <w:szCs w:val="24"/>
        </w:rPr>
        <w:t xml:space="preserve"> </w:t>
      </w:r>
      <w:r w:rsidRPr="00C601CA">
        <w:rPr>
          <w:sz w:val="24"/>
          <w:szCs w:val="24"/>
        </w:rPr>
        <w:t>правописания,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том</w:t>
      </w:r>
      <w:r w:rsidRPr="00C601CA">
        <w:rPr>
          <w:spacing w:val="1"/>
          <w:sz w:val="24"/>
          <w:szCs w:val="24"/>
        </w:rPr>
        <w:t xml:space="preserve"> </w:t>
      </w:r>
      <w:r w:rsidRPr="00C601CA">
        <w:rPr>
          <w:sz w:val="24"/>
          <w:szCs w:val="24"/>
        </w:rPr>
        <w:t>числе:</w:t>
      </w:r>
      <w:r w:rsidRPr="00C601CA">
        <w:rPr>
          <w:spacing w:val="1"/>
          <w:sz w:val="24"/>
          <w:szCs w:val="24"/>
        </w:rPr>
        <w:t xml:space="preserve"> </w:t>
      </w:r>
      <w:r w:rsidRPr="00C601CA">
        <w:rPr>
          <w:sz w:val="24"/>
          <w:szCs w:val="24"/>
        </w:rPr>
        <w:t>непроверяемые</w:t>
      </w:r>
      <w:r w:rsidRPr="00C601CA">
        <w:rPr>
          <w:spacing w:val="1"/>
          <w:sz w:val="24"/>
          <w:szCs w:val="24"/>
        </w:rPr>
        <w:t xml:space="preserve"> </w:t>
      </w:r>
      <w:r w:rsidRPr="00C601CA">
        <w:rPr>
          <w:sz w:val="24"/>
          <w:szCs w:val="24"/>
        </w:rPr>
        <w:t>гласные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согласные (перечень слов в орфографическом словаре учебника); безударные падежные окончания</w:t>
      </w:r>
      <w:r w:rsidRPr="00C601CA">
        <w:rPr>
          <w:spacing w:val="-57"/>
          <w:sz w:val="24"/>
          <w:szCs w:val="24"/>
        </w:rPr>
        <w:t xml:space="preserve"> </w:t>
      </w:r>
      <w:r w:rsidRPr="00C601CA">
        <w:rPr>
          <w:sz w:val="24"/>
          <w:szCs w:val="24"/>
        </w:rPr>
        <w:t>имён существительных (кроме существительных на</w:t>
      </w:r>
      <w:r w:rsidRPr="00C601CA">
        <w:rPr>
          <w:spacing w:val="60"/>
          <w:sz w:val="24"/>
          <w:szCs w:val="24"/>
        </w:rPr>
        <w:t xml:space="preserve"> </w:t>
      </w:r>
      <w:r w:rsidRPr="00C601CA">
        <w:rPr>
          <w:sz w:val="24"/>
          <w:szCs w:val="24"/>
        </w:rPr>
        <w:t>-мя, -ий, -ие, -ия, на -ья типа гостья, на ­ье</w:t>
      </w:r>
      <w:r w:rsidRPr="00C601CA">
        <w:rPr>
          <w:spacing w:val="1"/>
          <w:sz w:val="24"/>
          <w:szCs w:val="24"/>
        </w:rPr>
        <w:t xml:space="preserve"> </w:t>
      </w:r>
      <w:r w:rsidRPr="00C601CA">
        <w:rPr>
          <w:sz w:val="24"/>
          <w:szCs w:val="24"/>
        </w:rPr>
        <w:t>типа ожерелье во множественном числе, а также кроме собственных имён существительных на -</w:t>
      </w:r>
      <w:r w:rsidRPr="00C601CA">
        <w:rPr>
          <w:spacing w:val="1"/>
          <w:sz w:val="24"/>
          <w:szCs w:val="24"/>
        </w:rPr>
        <w:t xml:space="preserve"> </w:t>
      </w:r>
      <w:r w:rsidRPr="00C601CA">
        <w:rPr>
          <w:sz w:val="24"/>
          <w:szCs w:val="24"/>
        </w:rPr>
        <w:t>ов, -ин, -ий); безударные падежные окончания имён прилагательных; мягкий знак после шипящих</w:t>
      </w:r>
      <w:r w:rsidRPr="00C601CA">
        <w:rPr>
          <w:spacing w:val="1"/>
          <w:sz w:val="24"/>
          <w:szCs w:val="24"/>
        </w:rPr>
        <w:t xml:space="preserve"> </w:t>
      </w:r>
      <w:r w:rsidRPr="00C601CA">
        <w:rPr>
          <w:sz w:val="24"/>
          <w:szCs w:val="24"/>
        </w:rPr>
        <w:t>на</w:t>
      </w:r>
      <w:r w:rsidRPr="00C601CA">
        <w:rPr>
          <w:spacing w:val="11"/>
          <w:sz w:val="24"/>
          <w:szCs w:val="24"/>
        </w:rPr>
        <w:t xml:space="preserve"> </w:t>
      </w:r>
      <w:r w:rsidRPr="00C601CA">
        <w:rPr>
          <w:sz w:val="24"/>
          <w:szCs w:val="24"/>
        </w:rPr>
        <w:t>конце</w:t>
      </w:r>
      <w:r w:rsidRPr="00C601CA">
        <w:rPr>
          <w:spacing w:val="7"/>
          <w:sz w:val="24"/>
          <w:szCs w:val="24"/>
        </w:rPr>
        <w:t xml:space="preserve"> </w:t>
      </w:r>
      <w:r w:rsidRPr="00C601CA">
        <w:rPr>
          <w:sz w:val="24"/>
          <w:szCs w:val="24"/>
        </w:rPr>
        <w:t>глаголов</w:t>
      </w:r>
      <w:r w:rsidRPr="00C601CA">
        <w:rPr>
          <w:spacing w:val="10"/>
          <w:sz w:val="24"/>
          <w:szCs w:val="24"/>
        </w:rPr>
        <w:t xml:space="preserve"> </w:t>
      </w:r>
      <w:r w:rsidRPr="00C601CA">
        <w:rPr>
          <w:sz w:val="24"/>
          <w:szCs w:val="24"/>
        </w:rPr>
        <w:t>в</w:t>
      </w:r>
      <w:r w:rsidRPr="00C601CA">
        <w:rPr>
          <w:spacing w:val="9"/>
          <w:sz w:val="24"/>
          <w:szCs w:val="24"/>
        </w:rPr>
        <w:t xml:space="preserve"> </w:t>
      </w:r>
      <w:r w:rsidRPr="00C601CA">
        <w:rPr>
          <w:sz w:val="24"/>
          <w:szCs w:val="24"/>
        </w:rPr>
        <w:t>форме</w:t>
      </w:r>
      <w:r w:rsidRPr="00C601CA">
        <w:rPr>
          <w:spacing w:val="7"/>
          <w:sz w:val="24"/>
          <w:szCs w:val="24"/>
        </w:rPr>
        <w:t xml:space="preserve"> </w:t>
      </w:r>
      <w:r w:rsidRPr="00C601CA">
        <w:rPr>
          <w:sz w:val="24"/>
          <w:szCs w:val="24"/>
        </w:rPr>
        <w:t>2­го</w:t>
      </w:r>
      <w:r w:rsidRPr="00C601CA">
        <w:rPr>
          <w:spacing w:val="13"/>
          <w:sz w:val="24"/>
          <w:szCs w:val="24"/>
        </w:rPr>
        <w:t xml:space="preserve"> </w:t>
      </w:r>
      <w:r w:rsidRPr="00C601CA">
        <w:rPr>
          <w:sz w:val="24"/>
          <w:szCs w:val="24"/>
        </w:rPr>
        <w:t>лица</w:t>
      </w:r>
      <w:r w:rsidRPr="00C601CA">
        <w:rPr>
          <w:spacing w:val="7"/>
          <w:sz w:val="24"/>
          <w:szCs w:val="24"/>
        </w:rPr>
        <w:t xml:space="preserve"> </w:t>
      </w:r>
      <w:r w:rsidRPr="00C601CA">
        <w:rPr>
          <w:sz w:val="24"/>
          <w:szCs w:val="24"/>
        </w:rPr>
        <w:t>единственного</w:t>
      </w:r>
      <w:r w:rsidRPr="00C601CA">
        <w:rPr>
          <w:spacing w:val="12"/>
          <w:sz w:val="24"/>
          <w:szCs w:val="24"/>
        </w:rPr>
        <w:t xml:space="preserve"> </w:t>
      </w:r>
      <w:r w:rsidRPr="00C601CA">
        <w:rPr>
          <w:sz w:val="24"/>
          <w:szCs w:val="24"/>
        </w:rPr>
        <w:t>числа;</w:t>
      </w:r>
      <w:r w:rsidRPr="00C601CA">
        <w:rPr>
          <w:spacing w:val="9"/>
          <w:sz w:val="24"/>
          <w:szCs w:val="24"/>
        </w:rPr>
        <w:t xml:space="preserve"> </w:t>
      </w:r>
      <w:r w:rsidRPr="00C601CA">
        <w:rPr>
          <w:sz w:val="24"/>
          <w:szCs w:val="24"/>
        </w:rPr>
        <w:t>наличие</w:t>
      </w:r>
      <w:r w:rsidRPr="00C601CA">
        <w:rPr>
          <w:spacing w:val="7"/>
          <w:sz w:val="24"/>
          <w:szCs w:val="24"/>
        </w:rPr>
        <w:t xml:space="preserve"> </w:t>
      </w:r>
      <w:r w:rsidRPr="00C601CA">
        <w:rPr>
          <w:sz w:val="24"/>
          <w:szCs w:val="24"/>
        </w:rPr>
        <w:t>или</w:t>
      </w:r>
      <w:r w:rsidRPr="00C601CA">
        <w:rPr>
          <w:spacing w:val="5"/>
          <w:sz w:val="24"/>
          <w:szCs w:val="24"/>
        </w:rPr>
        <w:t xml:space="preserve"> </w:t>
      </w:r>
      <w:r w:rsidRPr="00C601CA">
        <w:rPr>
          <w:sz w:val="24"/>
          <w:szCs w:val="24"/>
        </w:rPr>
        <w:t>отсутствие</w:t>
      </w:r>
      <w:r w:rsidRPr="00C601CA">
        <w:rPr>
          <w:spacing w:val="11"/>
          <w:sz w:val="24"/>
          <w:szCs w:val="24"/>
        </w:rPr>
        <w:t xml:space="preserve"> </w:t>
      </w:r>
      <w:r w:rsidRPr="00C601CA">
        <w:rPr>
          <w:sz w:val="24"/>
          <w:szCs w:val="24"/>
        </w:rPr>
        <w:t>мягкого</w:t>
      </w:r>
      <w:r w:rsidRPr="00C601CA">
        <w:rPr>
          <w:spacing w:val="13"/>
          <w:sz w:val="24"/>
          <w:szCs w:val="24"/>
        </w:rPr>
        <w:t xml:space="preserve"> </w:t>
      </w:r>
      <w:r w:rsidRPr="00C601CA">
        <w:rPr>
          <w:sz w:val="24"/>
          <w:szCs w:val="24"/>
        </w:rPr>
        <w:t>знака</w:t>
      </w:r>
      <w:r w:rsidRPr="00C601CA">
        <w:rPr>
          <w:spacing w:val="-58"/>
          <w:sz w:val="24"/>
          <w:szCs w:val="24"/>
        </w:rPr>
        <w:t xml:space="preserve"> </w:t>
      </w:r>
      <w:r w:rsidRPr="00C601CA">
        <w:rPr>
          <w:sz w:val="24"/>
          <w:szCs w:val="24"/>
        </w:rPr>
        <w:t>в</w:t>
      </w:r>
      <w:r w:rsidRPr="00C601CA">
        <w:rPr>
          <w:spacing w:val="1"/>
          <w:sz w:val="24"/>
          <w:szCs w:val="24"/>
        </w:rPr>
        <w:t xml:space="preserve"> </w:t>
      </w:r>
      <w:r w:rsidRPr="00C601CA">
        <w:rPr>
          <w:sz w:val="24"/>
          <w:szCs w:val="24"/>
        </w:rPr>
        <w:t>глаголах</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-ться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-тся;</w:t>
      </w:r>
      <w:r w:rsidRPr="00C601CA">
        <w:rPr>
          <w:spacing w:val="1"/>
          <w:sz w:val="24"/>
          <w:szCs w:val="24"/>
        </w:rPr>
        <w:t xml:space="preserve"> </w:t>
      </w:r>
      <w:r w:rsidRPr="00C601CA">
        <w:rPr>
          <w:sz w:val="24"/>
          <w:szCs w:val="24"/>
        </w:rPr>
        <w:t>безударные</w:t>
      </w:r>
      <w:r w:rsidRPr="00C601CA">
        <w:rPr>
          <w:spacing w:val="1"/>
          <w:sz w:val="24"/>
          <w:szCs w:val="24"/>
        </w:rPr>
        <w:t xml:space="preserve"> </w:t>
      </w:r>
      <w:r w:rsidRPr="00C601CA">
        <w:rPr>
          <w:sz w:val="24"/>
          <w:szCs w:val="24"/>
        </w:rPr>
        <w:t>личные</w:t>
      </w:r>
      <w:r w:rsidRPr="00C601CA">
        <w:rPr>
          <w:spacing w:val="1"/>
          <w:sz w:val="24"/>
          <w:szCs w:val="24"/>
        </w:rPr>
        <w:t xml:space="preserve"> </w:t>
      </w:r>
      <w:r w:rsidRPr="00C601CA">
        <w:rPr>
          <w:sz w:val="24"/>
          <w:szCs w:val="24"/>
        </w:rPr>
        <w:t>окончания</w:t>
      </w:r>
      <w:r w:rsidRPr="00C601CA">
        <w:rPr>
          <w:spacing w:val="1"/>
          <w:sz w:val="24"/>
          <w:szCs w:val="24"/>
        </w:rPr>
        <w:t xml:space="preserve"> </w:t>
      </w:r>
      <w:r w:rsidRPr="00C601CA">
        <w:rPr>
          <w:sz w:val="24"/>
          <w:szCs w:val="24"/>
        </w:rPr>
        <w:t>глаголов;</w:t>
      </w:r>
      <w:r w:rsidRPr="00C601CA">
        <w:rPr>
          <w:spacing w:val="1"/>
          <w:sz w:val="24"/>
          <w:szCs w:val="24"/>
        </w:rPr>
        <w:t xml:space="preserve"> </w:t>
      </w:r>
      <w:r w:rsidRPr="00C601CA">
        <w:rPr>
          <w:sz w:val="24"/>
          <w:szCs w:val="24"/>
        </w:rPr>
        <w:t>знаки</w:t>
      </w:r>
      <w:r w:rsidRPr="00C601CA">
        <w:rPr>
          <w:spacing w:val="1"/>
          <w:sz w:val="24"/>
          <w:szCs w:val="24"/>
        </w:rPr>
        <w:t xml:space="preserve"> </w:t>
      </w:r>
      <w:r w:rsidRPr="00C601CA">
        <w:rPr>
          <w:sz w:val="24"/>
          <w:szCs w:val="24"/>
        </w:rPr>
        <w:t>препинания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предложениях</w:t>
      </w:r>
      <w:r w:rsidRPr="00C601CA">
        <w:rPr>
          <w:spacing w:val="-5"/>
          <w:sz w:val="24"/>
          <w:szCs w:val="24"/>
        </w:rPr>
        <w:t xml:space="preserve"> </w:t>
      </w:r>
      <w:r w:rsidRPr="00C601CA">
        <w:rPr>
          <w:sz w:val="24"/>
          <w:szCs w:val="24"/>
        </w:rPr>
        <w:t>с</w:t>
      </w:r>
      <w:r w:rsidRPr="00C601CA">
        <w:rPr>
          <w:spacing w:val="-5"/>
          <w:sz w:val="24"/>
          <w:szCs w:val="24"/>
        </w:rPr>
        <w:t xml:space="preserve"> </w:t>
      </w:r>
      <w:r w:rsidRPr="00C601CA">
        <w:rPr>
          <w:sz w:val="24"/>
          <w:szCs w:val="24"/>
        </w:rPr>
        <w:t>однородными</w:t>
      </w:r>
      <w:r w:rsidRPr="00C601CA">
        <w:rPr>
          <w:spacing w:val="2"/>
          <w:sz w:val="24"/>
          <w:szCs w:val="24"/>
        </w:rPr>
        <w:t xml:space="preserve"> </w:t>
      </w:r>
      <w:r w:rsidRPr="00C601CA">
        <w:rPr>
          <w:sz w:val="24"/>
          <w:szCs w:val="24"/>
        </w:rPr>
        <w:t>членами,</w:t>
      </w:r>
      <w:r w:rsidRPr="00C601CA">
        <w:rPr>
          <w:spacing w:val="-2"/>
          <w:sz w:val="24"/>
          <w:szCs w:val="24"/>
        </w:rPr>
        <w:t xml:space="preserve"> </w:t>
      </w:r>
      <w:r w:rsidRPr="00C601CA">
        <w:rPr>
          <w:sz w:val="24"/>
          <w:szCs w:val="24"/>
        </w:rPr>
        <w:t>соединёнными</w:t>
      </w:r>
      <w:r w:rsidRPr="00C601CA">
        <w:rPr>
          <w:spacing w:val="-3"/>
          <w:sz w:val="24"/>
          <w:szCs w:val="24"/>
        </w:rPr>
        <w:t xml:space="preserve"> </w:t>
      </w:r>
      <w:r w:rsidRPr="00C601CA">
        <w:rPr>
          <w:sz w:val="24"/>
          <w:szCs w:val="24"/>
        </w:rPr>
        <w:t>союзами</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а,</w:t>
      </w:r>
      <w:r w:rsidRPr="00C601CA">
        <w:rPr>
          <w:spacing w:val="-2"/>
          <w:sz w:val="24"/>
          <w:szCs w:val="24"/>
        </w:rPr>
        <w:t xml:space="preserve"> </w:t>
      </w:r>
      <w:r w:rsidRPr="00C601CA">
        <w:rPr>
          <w:sz w:val="24"/>
          <w:szCs w:val="24"/>
        </w:rPr>
        <w:t>но</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без</w:t>
      </w:r>
      <w:r w:rsidRPr="00C601CA">
        <w:rPr>
          <w:spacing w:val="2"/>
          <w:sz w:val="24"/>
          <w:szCs w:val="24"/>
        </w:rPr>
        <w:t xml:space="preserve"> </w:t>
      </w:r>
      <w:r w:rsidRPr="00C601CA">
        <w:rPr>
          <w:sz w:val="24"/>
          <w:szCs w:val="24"/>
        </w:rPr>
        <w:t>союзов;</w:t>
      </w:r>
    </w:p>
    <w:p w:rsidR="00DD2CB4" w:rsidRPr="00C601CA" w:rsidRDefault="00443BE7" w:rsidP="00C601CA">
      <w:pPr>
        <w:pStyle w:val="a7"/>
        <w:rPr>
          <w:sz w:val="24"/>
          <w:szCs w:val="24"/>
        </w:rPr>
      </w:pPr>
      <w:r w:rsidRPr="00C601CA">
        <w:rPr>
          <w:sz w:val="24"/>
          <w:szCs w:val="24"/>
        </w:rPr>
        <w:t>правильно</w:t>
      </w:r>
      <w:r w:rsidRPr="00C601CA">
        <w:rPr>
          <w:spacing w:val="-1"/>
          <w:sz w:val="24"/>
          <w:szCs w:val="24"/>
        </w:rPr>
        <w:t xml:space="preserve"> </w:t>
      </w:r>
      <w:r w:rsidRPr="00C601CA">
        <w:rPr>
          <w:sz w:val="24"/>
          <w:szCs w:val="24"/>
        </w:rPr>
        <w:t>списывать</w:t>
      </w:r>
      <w:r w:rsidRPr="00C601CA">
        <w:rPr>
          <w:spacing w:val="1"/>
          <w:sz w:val="24"/>
          <w:szCs w:val="24"/>
        </w:rPr>
        <w:t xml:space="preserve"> </w:t>
      </w:r>
      <w:r w:rsidRPr="00C601CA">
        <w:rPr>
          <w:sz w:val="24"/>
          <w:szCs w:val="24"/>
        </w:rPr>
        <w:t>тексты</w:t>
      </w:r>
      <w:r w:rsidRPr="00C601CA">
        <w:rPr>
          <w:spacing w:val="-7"/>
          <w:sz w:val="24"/>
          <w:szCs w:val="24"/>
        </w:rPr>
        <w:t xml:space="preserve"> </w:t>
      </w:r>
      <w:r w:rsidRPr="00C601CA">
        <w:rPr>
          <w:sz w:val="24"/>
          <w:szCs w:val="24"/>
        </w:rPr>
        <w:t>объёмом</w:t>
      </w:r>
      <w:r w:rsidRPr="00C601CA">
        <w:rPr>
          <w:spacing w:val="-3"/>
          <w:sz w:val="24"/>
          <w:szCs w:val="24"/>
        </w:rPr>
        <w:t xml:space="preserve"> </w:t>
      </w:r>
      <w:r w:rsidRPr="00C601CA">
        <w:rPr>
          <w:sz w:val="24"/>
          <w:szCs w:val="24"/>
        </w:rPr>
        <w:t>не</w:t>
      </w:r>
      <w:r w:rsidRPr="00C601CA">
        <w:rPr>
          <w:spacing w:val="-1"/>
          <w:sz w:val="24"/>
          <w:szCs w:val="24"/>
        </w:rPr>
        <w:t xml:space="preserve"> </w:t>
      </w:r>
      <w:r w:rsidRPr="00C601CA">
        <w:rPr>
          <w:sz w:val="24"/>
          <w:szCs w:val="24"/>
        </w:rPr>
        <w:t>более</w:t>
      </w:r>
      <w:r w:rsidRPr="00C601CA">
        <w:rPr>
          <w:spacing w:val="-6"/>
          <w:sz w:val="24"/>
          <w:szCs w:val="24"/>
        </w:rPr>
        <w:t xml:space="preserve"> </w:t>
      </w:r>
      <w:r w:rsidRPr="00C601CA">
        <w:rPr>
          <w:sz w:val="24"/>
          <w:szCs w:val="24"/>
        </w:rPr>
        <w:t>85 слов;</w:t>
      </w:r>
    </w:p>
    <w:p w:rsidR="00DD2CB4" w:rsidRPr="00C601CA" w:rsidRDefault="00443BE7" w:rsidP="00C601CA">
      <w:pPr>
        <w:pStyle w:val="a7"/>
        <w:rPr>
          <w:sz w:val="24"/>
          <w:szCs w:val="24"/>
        </w:rPr>
      </w:pPr>
      <w:r w:rsidRPr="00C601CA">
        <w:rPr>
          <w:sz w:val="24"/>
          <w:szCs w:val="24"/>
        </w:rPr>
        <w:t>писать</w:t>
      </w:r>
      <w:r w:rsidRPr="00C601CA">
        <w:rPr>
          <w:spacing w:val="1"/>
          <w:sz w:val="24"/>
          <w:szCs w:val="24"/>
        </w:rPr>
        <w:t xml:space="preserve"> </w:t>
      </w:r>
      <w:r w:rsidRPr="00C601CA">
        <w:rPr>
          <w:sz w:val="24"/>
          <w:szCs w:val="24"/>
        </w:rPr>
        <w:t>под</w:t>
      </w:r>
      <w:r w:rsidRPr="00C601CA">
        <w:rPr>
          <w:spacing w:val="1"/>
          <w:sz w:val="24"/>
          <w:szCs w:val="24"/>
        </w:rPr>
        <w:t xml:space="preserve"> </w:t>
      </w:r>
      <w:r w:rsidRPr="00C601CA">
        <w:rPr>
          <w:sz w:val="24"/>
          <w:szCs w:val="24"/>
        </w:rPr>
        <w:t>диктовку</w:t>
      </w:r>
      <w:r w:rsidRPr="00C601CA">
        <w:rPr>
          <w:spacing w:val="1"/>
          <w:sz w:val="24"/>
          <w:szCs w:val="24"/>
        </w:rPr>
        <w:t xml:space="preserve"> </w:t>
      </w:r>
      <w:r w:rsidRPr="00C601CA">
        <w:rPr>
          <w:sz w:val="24"/>
          <w:szCs w:val="24"/>
        </w:rPr>
        <w:t>тексты</w:t>
      </w:r>
      <w:r w:rsidRPr="00C601CA">
        <w:rPr>
          <w:spacing w:val="1"/>
          <w:sz w:val="24"/>
          <w:szCs w:val="24"/>
        </w:rPr>
        <w:t xml:space="preserve"> </w:t>
      </w:r>
      <w:r w:rsidRPr="00C601CA">
        <w:rPr>
          <w:sz w:val="24"/>
          <w:szCs w:val="24"/>
        </w:rPr>
        <w:t>объёмом</w:t>
      </w:r>
      <w:r w:rsidRPr="00C601CA">
        <w:rPr>
          <w:spacing w:val="1"/>
          <w:sz w:val="24"/>
          <w:szCs w:val="24"/>
        </w:rPr>
        <w:t xml:space="preserve"> </w:t>
      </w:r>
      <w:r w:rsidRPr="00C601CA">
        <w:rPr>
          <w:sz w:val="24"/>
          <w:szCs w:val="24"/>
        </w:rPr>
        <w:t>не</w:t>
      </w:r>
      <w:r w:rsidRPr="00C601CA">
        <w:rPr>
          <w:spacing w:val="1"/>
          <w:sz w:val="24"/>
          <w:szCs w:val="24"/>
        </w:rPr>
        <w:t xml:space="preserve"> </w:t>
      </w:r>
      <w:r w:rsidRPr="00C601CA">
        <w:rPr>
          <w:sz w:val="24"/>
          <w:szCs w:val="24"/>
        </w:rPr>
        <w:t>более</w:t>
      </w:r>
      <w:r w:rsidRPr="00C601CA">
        <w:rPr>
          <w:spacing w:val="1"/>
          <w:sz w:val="24"/>
          <w:szCs w:val="24"/>
        </w:rPr>
        <w:t xml:space="preserve"> </w:t>
      </w:r>
      <w:r w:rsidRPr="00C601CA">
        <w:rPr>
          <w:sz w:val="24"/>
          <w:szCs w:val="24"/>
        </w:rPr>
        <w:t>80</w:t>
      </w:r>
      <w:r w:rsidRPr="00C601CA">
        <w:rPr>
          <w:spacing w:val="1"/>
          <w:sz w:val="24"/>
          <w:szCs w:val="24"/>
        </w:rPr>
        <w:t xml:space="preserve"> </w:t>
      </w:r>
      <w:r w:rsidRPr="00C601CA">
        <w:rPr>
          <w:sz w:val="24"/>
          <w:szCs w:val="24"/>
        </w:rPr>
        <w:t>слов</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учётом</w:t>
      </w:r>
      <w:r w:rsidRPr="00C601CA">
        <w:rPr>
          <w:spacing w:val="1"/>
          <w:sz w:val="24"/>
          <w:szCs w:val="24"/>
        </w:rPr>
        <w:t xml:space="preserve"> </w:t>
      </w:r>
      <w:r w:rsidRPr="00C601CA">
        <w:rPr>
          <w:sz w:val="24"/>
          <w:szCs w:val="24"/>
        </w:rPr>
        <w:t>изученных</w:t>
      </w:r>
      <w:r w:rsidRPr="00C601CA">
        <w:rPr>
          <w:spacing w:val="1"/>
          <w:sz w:val="24"/>
          <w:szCs w:val="24"/>
        </w:rPr>
        <w:t xml:space="preserve"> </w:t>
      </w:r>
      <w:r w:rsidRPr="00C601CA">
        <w:rPr>
          <w:sz w:val="24"/>
          <w:szCs w:val="24"/>
        </w:rPr>
        <w:t>правил</w:t>
      </w:r>
      <w:r w:rsidRPr="00C601CA">
        <w:rPr>
          <w:spacing w:val="1"/>
          <w:sz w:val="24"/>
          <w:szCs w:val="24"/>
        </w:rPr>
        <w:t xml:space="preserve"> </w:t>
      </w:r>
      <w:r w:rsidRPr="00C601CA">
        <w:rPr>
          <w:sz w:val="24"/>
          <w:szCs w:val="24"/>
        </w:rPr>
        <w:t>правописания;</w:t>
      </w:r>
    </w:p>
    <w:p w:rsidR="00DD2CB4" w:rsidRPr="00C601CA" w:rsidRDefault="00443BE7" w:rsidP="00C601CA">
      <w:pPr>
        <w:pStyle w:val="a7"/>
        <w:rPr>
          <w:sz w:val="24"/>
          <w:szCs w:val="24"/>
        </w:rPr>
      </w:pPr>
      <w:r w:rsidRPr="00C601CA">
        <w:rPr>
          <w:sz w:val="24"/>
          <w:szCs w:val="24"/>
        </w:rPr>
        <w:t xml:space="preserve">находить      </w:t>
      </w:r>
      <w:r w:rsidRPr="00C601CA">
        <w:rPr>
          <w:spacing w:val="1"/>
          <w:sz w:val="24"/>
          <w:szCs w:val="24"/>
        </w:rPr>
        <w:t xml:space="preserve"> </w:t>
      </w:r>
      <w:r w:rsidRPr="00C601CA">
        <w:rPr>
          <w:sz w:val="24"/>
          <w:szCs w:val="24"/>
        </w:rPr>
        <w:t xml:space="preserve">и      </w:t>
      </w:r>
      <w:r w:rsidRPr="00C601CA">
        <w:rPr>
          <w:spacing w:val="1"/>
          <w:sz w:val="24"/>
          <w:szCs w:val="24"/>
        </w:rPr>
        <w:t xml:space="preserve"> </w:t>
      </w:r>
      <w:r w:rsidRPr="00C601CA">
        <w:rPr>
          <w:sz w:val="24"/>
          <w:szCs w:val="24"/>
        </w:rPr>
        <w:t>исправлять       орфографические        и        пунктуационные       ошибки</w:t>
      </w:r>
      <w:r w:rsidRPr="00C601CA">
        <w:rPr>
          <w:spacing w:val="-57"/>
          <w:sz w:val="24"/>
          <w:szCs w:val="24"/>
        </w:rPr>
        <w:t xml:space="preserve"> </w:t>
      </w:r>
      <w:r w:rsidRPr="00C601CA">
        <w:rPr>
          <w:sz w:val="24"/>
          <w:szCs w:val="24"/>
        </w:rPr>
        <w:t>на изученные</w:t>
      </w:r>
      <w:r w:rsidRPr="00C601CA">
        <w:rPr>
          <w:spacing w:val="1"/>
          <w:sz w:val="24"/>
          <w:szCs w:val="24"/>
        </w:rPr>
        <w:t xml:space="preserve"> </w:t>
      </w:r>
      <w:r w:rsidRPr="00C601CA">
        <w:rPr>
          <w:sz w:val="24"/>
          <w:szCs w:val="24"/>
        </w:rPr>
        <w:t>правила,</w:t>
      </w:r>
      <w:r w:rsidRPr="00C601CA">
        <w:rPr>
          <w:spacing w:val="-5"/>
          <w:sz w:val="24"/>
          <w:szCs w:val="24"/>
        </w:rPr>
        <w:t xml:space="preserve"> </w:t>
      </w:r>
      <w:r w:rsidRPr="00C601CA">
        <w:rPr>
          <w:sz w:val="24"/>
          <w:szCs w:val="24"/>
        </w:rPr>
        <w:t>описки;</w:t>
      </w:r>
    </w:p>
    <w:p w:rsidR="00DD2CB4" w:rsidRPr="00C601CA" w:rsidRDefault="00443BE7" w:rsidP="00C601CA">
      <w:pPr>
        <w:pStyle w:val="a7"/>
        <w:rPr>
          <w:sz w:val="24"/>
          <w:szCs w:val="24"/>
        </w:rPr>
      </w:pPr>
      <w:r w:rsidRPr="00C601CA">
        <w:rPr>
          <w:sz w:val="24"/>
          <w:szCs w:val="24"/>
        </w:rPr>
        <w:t>осознавать ситуацию общения (с какой целью, с кем, где происходит общение); выбирать</w:t>
      </w:r>
      <w:r w:rsidRPr="00C601CA">
        <w:rPr>
          <w:spacing w:val="1"/>
          <w:sz w:val="24"/>
          <w:szCs w:val="24"/>
        </w:rPr>
        <w:t xml:space="preserve"> </w:t>
      </w:r>
      <w:r w:rsidRPr="00C601CA">
        <w:rPr>
          <w:sz w:val="24"/>
          <w:szCs w:val="24"/>
        </w:rPr>
        <w:t>адекватные языковые</w:t>
      </w:r>
      <w:r w:rsidRPr="00C601CA">
        <w:rPr>
          <w:spacing w:val="-4"/>
          <w:sz w:val="24"/>
          <w:szCs w:val="24"/>
        </w:rPr>
        <w:t xml:space="preserve"> </w:t>
      </w:r>
      <w:r w:rsidRPr="00C601CA">
        <w:rPr>
          <w:sz w:val="24"/>
          <w:szCs w:val="24"/>
        </w:rPr>
        <w:t>средства</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ситуации</w:t>
      </w:r>
      <w:r w:rsidRPr="00C601CA">
        <w:rPr>
          <w:spacing w:val="3"/>
          <w:sz w:val="24"/>
          <w:szCs w:val="24"/>
        </w:rPr>
        <w:t xml:space="preserve"> </w:t>
      </w:r>
      <w:r w:rsidRPr="00C601CA">
        <w:rPr>
          <w:sz w:val="24"/>
          <w:szCs w:val="24"/>
        </w:rPr>
        <w:t>общения;</w:t>
      </w:r>
    </w:p>
    <w:p w:rsidR="00DD2CB4" w:rsidRPr="00C601CA" w:rsidRDefault="00443BE7" w:rsidP="00C601CA">
      <w:pPr>
        <w:pStyle w:val="a7"/>
        <w:rPr>
          <w:sz w:val="24"/>
          <w:szCs w:val="24"/>
        </w:rPr>
      </w:pPr>
      <w:r w:rsidRPr="00C601CA">
        <w:rPr>
          <w:sz w:val="24"/>
          <w:szCs w:val="24"/>
        </w:rPr>
        <w:t>строить</w:t>
      </w:r>
      <w:r w:rsidRPr="00C601CA">
        <w:rPr>
          <w:sz w:val="24"/>
          <w:szCs w:val="24"/>
        </w:rPr>
        <w:tab/>
        <w:t>устное</w:t>
      </w:r>
      <w:r w:rsidRPr="00C601CA">
        <w:rPr>
          <w:sz w:val="24"/>
          <w:szCs w:val="24"/>
        </w:rPr>
        <w:tab/>
        <w:t>диалогическое</w:t>
      </w:r>
      <w:r w:rsidRPr="00C601CA">
        <w:rPr>
          <w:sz w:val="24"/>
          <w:szCs w:val="24"/>
        </w:rPr>
        <w:tab/>
        <w:t>и</w:t>
      </w:r>
      <w:r w:rsidRPr="00C601CA">
        <w:rPr>
          <w:sz w:val="24"/>
          <w:szCs w:val="24"/>
        </w:rPr>
        <w:tab/>
        <w:t>монологическое</w:t>
      </w:r>
      <w:r w:rsidRPr="00C601CA">
        <w:rPr>
          <w:sz w:val="24"/>
          <w:szCs w:val="24"/>
        </w:rPr>
        <w:tab/>
      </w:r>
      <w:r w:rsidRPr="00C601CA">
        <w:rPr>
          <w:spacing w:val="-1"/>
          <w:sz w:val="24"/>
          <w:szCs w:val="24"/>
        </w:rPr>
        <w:t>высказывание</w:t>
      </w:r>
      <w:r w:rsidRPr="00C601CA">
        <w:rPr>
          <w:spacing w:val="-58"/>
          <w:sz w:val="24"/>
          <w:szCs w:val="24"/>
        </w:rPr>
        <w:t xml:space="preserve"> </w:t>
      </w:r>
      <w:r w:rsidRPr="00C601CA">
        <w:rPr>
          <w:sz w:val="24"/>
          <w:szCs w:val="24"/>
        </w:rPr>
        <w:t>(4-6 предложений), соблюдая орфоэпические нормы, правильную интонацию, нормы речевого</w:t>
      </w:r>
      <w:r w:rsidRPr="00C601CA">
        <w:rPr>
          <w:spacing w:val="1"/>
          <w:sz w:val="24"/>
          <w:szCs w:val="24"/>
        </w:rPr>
        <w:t xml:space="preserve"> </w:t>
      </w:r>
      <w:r w:rsidRPr="00C601CA">
        <w:rPr>
          <w:sz w:val="24"/>
          <w:szCs w:val="24"/>
        </w:rPr>
        <w:t>взаимодействия;</w:t>
      </w:r>
    </w:p>
    <w:p w:rsidR="00DD2CB4" w:rsidRPr="00C601CA" w:rsidRDefault="00443BE7" w:rsidP="00C601CA">
      <w:pPr>
        <w:pStyle w:val="a7"/>
        <w:rPr>
          <w:sz w:val="24"/>
          <w:szCs w:val="24"/>
        </w:rPr>
      </w:pPr>
      <w:r w:rsidRPr="00C601CA">
        <w:rPr>
          <w:sz w:val="24"/>
          <w:szCs w:val="24"/>
        </w:rPr>
        <w:t xml:space="preserve">создавать    </w:t>
      </w:r>
      <w:r w:rsidRPr="00C601CA">
        <w:rPr>
          <w:spacing w:val="1"/>
          <w:sz w:val="24"/>
          <w:szCs w:val="24"/>
        </w:rPr>
        <w:t xml:space="preserve"> </w:t>
      </w:r>
      <w:r w:rsidRPr="00C601CA">
        <w:rPr>
          <w:sz w:val="24"/>
          <w:szCs w:val="24"/>
        </w:rPr>
        <w:t xml:space="preserve">небольшие    </w:t>
      </w:r>
      <w:r w:rsidRPr="00C601CA">
        <w:rPr>
          <w:spacing w:val="1"/>
          <w:sz w:val="24"/>
          <w:szCs w:val="24"/>
        </w:rPr>
        <w:t xml:space="preserve"> </w:t>
      </w:r>
      <w:r w:rsidRPr="00C601CA">
        <w:rPr>
          <w:sz w:val="24"/>
          <w:szCs w:val="24"/>
        </w:rPr>
        <w:t>устные      и      письменные      тексты      (3-5      предложений)</w:t>
      </w:r>
      <w:r w:rsidRPr="00C601CA">
        <w:rPr>
          <w:spacing w:val="1"/>
          <w:sz w:val="24"/>
          <w:szCs w:val="24"/>
        </w:rPr>
        <w:t xml:space="preserve"> </w:t>
      </w:r>
      <w:r w:rsidRPr="00C601CA">
        <w:rPr>
          <w:sz w:val="24"/>
          <w:szCs w:val="24"/>
        </w:rPr>
        <w:t>для</w:t>
      </w:r>
      <w:r w:rsidRPr="00C601CA">
        <w:rPr>
          <w:spacing w:val="16"/>
          <w:sz w:val="24"/>
          <w:szCs w:val="24"/>
        </w:rPr>
        <w:t xml:space="preserve"> </w:t>
      </w:r>
      <w:r w:rsidRPr="00C601CA">
        <w:rPr>
          <w:sz w:val="24"/>
          <w:szCs w:val="24"/>
        </w:rPr>
        <w:t>конкретной</w:t>
      </w:r>
      <w:r w:rsidRPr="00C601CA">
        <w:rPr>
          <w:spacing w:val="13"/>
          <w:sz w:val="24"/>
          <w:szCs w:val="24"/>
        </w:rPr>
        <w:t xml:space="preserve"> </w:t>
      </w:r>
      <w:r w:rsidRPr="00C601CA">
        <w:rPr>
          <w:sz w:val="24"/>
          <w:szCs w:val="24"/>
        </w:rPr>
        <w:t>ситуации</w:t>
      </w:r>
      <w:r w:rsidRPr="00C601CA">
        <w:rPr>
          <w:spacing w:val="18"/>
          <w:sz w:val="24"/>
          <w:szCs w:val="24"/>
        </w:rPr>
        <w:t xml:space="preserve"> </w:t>
      </w:r>
      <w:r w:rsidRPr="00C601CA">
        <w:rPr>
          <w:sz w:val="24"/>
          <w:szCs w:val="24"/>
        </w:rPr>
        <w:t>письменного</w:t>
      </w:r>
      <w:r w:rsidRPr="00C601CA">
        <w:rPr>
          <w:spacing w:val="12"/>
          <w:sz w:val="24"/>
          <w:szCs w:val="24"/>
        </w:rPr>
        <w:t xml:space="preserve"> </w:t>
      </w:r>
      <w:r w:rsidRPr="00C601CA">
        <w:rPr>
          <w:sz w:val="24"/>
          <w:szCs w:val="24"/>
        </w:rPr>
        <w:t>общения</w:t>
      </w:r>
      <w:r w:rsidRPr="00C601CA">
        <w:rPr>
          <w:spacing w:val="17"/>
          <w:sz w:val="24"/>
          <w:szCs w:val="24"/>
        </w:rPr>
        <w:t xml:space="preserve"> </w:t>
      </w:r>
      <w:r w:rsidRPr="00C601CA">
        <w:rPr>
          <w:sz w:val="24"/>
          <w:szCs w:val="24"/>
        </w:rPr>
        <w:t>(письма,</w:t>
      </w:r>
      <w:r w:rsidRPr="00C601CA">
        <w:rPr>
          <w:spacing w:val="14"/>
          <w:sz w:val="24"/>
          <w:szCs w:val="24"/>
        </w:rPr>
        <w:t xml:space="preserve"> </w:t>
      </w:r>
      <w:r w:rsidRPr="00C601CA">
        <w:rPr>
          <w:sz w:val="24"/>
          <w:szCs w:val="24"/>
        </w:rPr>
        <w:t>поздравительные</w:t>
      </w:r>
      <w:r w:rsidRPr="00C601CA">
        <w:rPr>
          <w:spacing w:val="12"/>
          <w:sz w:val="24"/>
          <w:szCs w:val="24"/>
        </w:rPr>
        <w:t xml:space="preserve"> </w:t>
      </w:r>
      <w:r w:rsidRPr="00C601CA">
        <w:rPr>
          <w:sz w:val="24"/>
          <w:szCs w:val="24"/>
        </w:rPr>
        <w:t>открытки,</w:t>
      </w:r>
      <w:r w:rsidRPr="00C601CA">
        <w:rPr>
          <w:spacing w:val="10"/>
          <w:sz w:val="24"/>
          <w:szCs w:val="24"/>
        </w:rPr>
        <w:t xml:space="preserve"> </w:t>
      </w:r>
      <w:r w:rsidRPr="00C601CA">
        <w:rPr>
          <w:sz w:val="24"/>
          <w:szCs w:val="24"/>
        </w:rPr>
        <w:t>объявления</w:t>
      </w:r>
      <w:r w:rsidRPr="00C601CA">
        <w:rPr>
          <w:spacing w:val="-58"/>
          <w:sz w:val="24"/>
          <w:szCs w:val="24"/>
        </w:rPr>
        <w:t xml:space="preserve"> </w:t>
      </w:r>
      <w:r w:rsidRPr="00C601CA">
        <w:rPr>
          <w:sz w:val="24"/>
          <w:szCs w:val="24"/>
        </w:rPr>
        <w:t>и</w:t>
      </w:r>
      <w:r w:rsidRPr="00C601CA">
        <w:rPr>
          <w:spacing w:val="2"/>
          <w:sz w:val="24"/>
          <w:szCs w:val="24"/>
        </w:rPr>
        <w:t xml:space="preserve"> </w:t>
      </w:r>
      <w:r w:rsidRPr="00C601CA">
        <w:rPr>
          <w:sz w:val="24"/>
          <w:szCs w:val="24"/>
        </w:rPr>
        <w:t>другие);</w:t>
      </w:r>
    </w:p>
    <w:p w:rsidR="00DD2CB4" w:rsidRPr="00C601CA" w:rsidRDefault="00443BE7" w:rsidP="00C601CA">
      <w:pPr>
        <w:pStyle w:val="a7"/>
        <w:rPr>
          <w:sz w:val="24"/>
          <w:szCs w:val="24"/>
        </w:rPr>
      </w:pPr>
      <w:r w:rsidRPr="00C601CA">
        <w:rPr>
          <w:sz w:val="24"/>
          <w:szCs w:val="24"/>
        </w:rPr>
        <w:t>определять тему и основную мысль текста; самостоятельно озаглавливать текст с опорой на</w:t>
      </w:r>
      <w:r w:rsidRPr="00C601CA">
        <w:rPr>
          <w:spacing w:val="-57"/>
          <w:sz w:val="24"/>
          <w:szCs w:val="24"/>
        </w:rPr>
        <w:t xml:space="preserve"> </w:t>
      </w:r>
      <w:r w:rsidRPr="00C601CA">
        <w:rPr>
          <w:sz w:val="24"/>
          <w:szCs w:val="24"/>
        </w:rPr>
        <w:t>тему</w:t>
      </w:r>
      <w:r w:rsidRPr="00C601CA">
        <w:rPr>
          <w:spacing w:val="-8"/>
          <w:sz w:val="24"/>
          <w:szCs w:val="24"/>
        </w:rPr>
        <w:t xml:space="preserve"> </w:t>
      </w:r>
      <w:r w:rsidRPr="00C601CA">
        <w:rPr>
          <w:sz w:val="24"/>
          <w:szCs w:val="24"/>
        </w:rPr>
        <w:t>или</w:t>
      </w:r>
      <w:r w:rsidRPr="00C601CA">
        <w:rPr>
          <w:spacing w:val="-2"/>
          <w:sz w:val="24"/>
          <w:szCs w:val="24"/>
        </w:rPr>
        <w:t xml:space="preserve"> </w:t>
      </w:r>
      <w:r w:rsidRPr="00C601CA">
        <w:rPr>
          <w:sz w:val="24"/>
          <w:szCs w:val="24"/>
        </w:rPr>
        <w:t>основную мысль;</w:t>
      </w:r>
    </w:p>
    <w:p w:rsidR="00DD2CB4" w:rsidRPr="00C601CA" w:rsidRDefault="00443BE7" w:rsidP="00C601CA">
      <w:pPr>
        <w:pStyle w:val="a7"/>
        <w:rPr>
          <w:sz w:val="24"/>
          <w:szCs w:val="24"/>
        </w:rPr>
      </w:pPr>
      <w:r w:rsidRPr="00C601CA">
        <w:rPr>
          <w:sz w:val="24"/>
          <w:szCs w:val="24"/>
        </w:rPr>
        <w:t>корректировать</w:t>
      </w:r>
      <w:r w:rsidRPr="00C601CA">
        <w:rPr>
          <w:spacing w:val="-4"/>
          <w:sz w:val="24"/>
          <w:szCs w:val="24"/>
        </w:rPr>
        <w:t xml:space="preserve"> </w:t>
      </w:r>
      <w:r w:rsidRPr="00C601CA">
        <w:rPr>
          <w:sz w:val="24"/>
          <w:szCs w:val="24"/>
        </w:rPr>
        <w:t>порядок</w:t>
      </w:r>
      <w:r w:rsidRPr="00C601CA">
        <w:rPr>
          <w:spacing w:val="-2"/>
          <w:sz w:val="24"/>
          <w:szCs w:val="24"/>
        </w:rPr>
        <w:t xml:space="preserve"> </w:t>
      </w:r>
      <w:r w:rsidRPr="00C601CA">
        <w:rPr>
          <w:sz w:val="24"/>
          <w:szCs w:val="24"/>
        </w:rPr>
        <w:t>предложений</w:t>
      </w:r>
      <w:r w:rsidRPr="00C601CA">
        <w:rPr>
          <w:spacing w:val="-5"/>
          <w:sz w:val="24"/>
          <w:szCs w:val="24"/>
        </w:rPr>
        <w:t xml:space="preserve"> </w:t>
      </w:r>
      <w:r w:rsidRPr="00C601CA">
        <w:rPr>
          <w:sz w:val="24"/>
          <w:szCs w:val="24"/>
        </w:rPr>
        <w:t>и</w:t>
      </w:r>
      <w:r w:rsidRPr="00C601CA">
        <w:rPr>
          <w:spacing w:val="-4"/>
          <w:sz w:val="24"/>
          <w:szCs w:val="24"/>
        </w:rPr>
        <w:t xml:space="preserve"> </w:t>
      </w:r>
      <w:r w:rsidRPr="00C601CA">
        <w:rPr>
          <w:sz w:val="24"/>
          <w:szCs w:val="24"/>
        </w:rPr>
        <w:t>частей</w:t>
      </w:r>
      <w:r w:rsidRPr="00C601CA">
        <w:rPr>
          <w:spacing w:val="-1"/>
          <w:sz w:val="24"/>
          <w:szCs w:val="24"/>
        </w:rPr>
        <w:t xml:space="preserve"> </w:t>
      </w:r>
      <w:r w:rsidRPr="00C601CA">
        <w:rPr>
          <w:sz w:val="24"/>
          <w:szCs w:val="24"/>
        </w:rPr>
        <w:t>текста;</w:t>
      </w:r>
      <w:r w:rsidRPr="00C601CA">
        <w:rPr>
          <w:spacing w:val="-57"/>
          <w:sz w:val="24"/>
          <w:szCs w:val="24"/>
        </w:rPr>
        <w:t xml:space="preserve"> </w:t>
      </w:r>
      <w:r w:rsidRPr="00C601CA">
        <w:rPr>
          <w:sz w:val="24"/>
          <w:szCs w:val="24"/>
        </w:rPr>
        <w:t>составлять</w:t>
      </w:r>
      <w:r w:rsidRPr="00C601CA">
        <w:rPr>
          <w:spacing w:val="-3"/>
          <w:sz w:val="24"/>
          <w:szCs w:val="24"/>
        </w:rPr>
        <w:t xml:space="preserve"> </w:t>
      </w:r>
      <w:r w:rsidRPr="00C601CA">
        <w:rPr>
          <w:sz w:val="24"/>
          <w:szCs w:val="24"/>
        </w:rPr>
        <w:t>план</w:t>
      </w:r>
      <w:r w:rsidRPr="00C601CA">
        <w:rPr>
          <w:spacing w:val="-2"/>
          <w:sz w:val="24"/>
          <w:szCs w:val="24"/>
        </w:rPr>
        <w:t xml:space="preserve"> </w:t>
      </w:r>
      <w:r w:rsidRPr="00C601CA">
        <w:rPr>
          <w:sz w:val="24"/>
          <w:szCs w:val="24"/>
        </w:rPr>
        <w:t>к заданным</w:t>
      </w:r>
      <w:r w:rsidRPr="00C601CA">
        <w:rPr>
          <w:spacing w:val="3"/>
          <w:sz w:val="24"/>
          <w:szCs w:val="24"/>
        </w:rPr>
        <w:t xml:space="preserve"> </w:t>
      </w:r>
      <w:r w:rsidRPr="00C601CA">
        <w:rPr>
          <w:sz w:val="24"/>
          <w:szCs w:val="24"/>
        </w:rPr>
        <w:t>текстам;</w:t>
      </w:r>
    </w:p>
    <w:p w:rsidR="00DD2CB4" w:rsidRPr="00C601CA" w:rsidRDefault="00443BE7" w:rsidP="00C601CA">
      <w:pPr>
        <w:pStyle w:val="a7"/>
        <w:rPr>
          <w:sz w:val="24"/>
          <w:szCs w:val="24"/>
        </w:rPr>
      </w:pPr>
      <w:r w:rsidRPr="00C601CA">
        <w:rPr>
          <w:sz w:val="24"/>
          <w:szCs w:val="24"/>
        </w:rPr>
        <w:t>осуществлять подробный пересказ текста (устно и письменно);</w:t>
      </w:r>
      <w:r w:rsidRPr="00C601CA">
        <w:rPr>
          <w:spacing w:val="-57"/>
          <w:sz w:val="24"/>
          <w:szCs w:val="24"/>
        </w:rPr>
        <w:t xml:space="preserve"> </w:t>
      </w:r>
      <w:r w:rsidRPr="00C601CA">
        <w:rPr>
          <w:sz w:val="24"/>
          <w:szCs w:val="24"/>
        </w:rPr>
        <w:t>осуществлять</w:t>
      </w:r>
      <w:r w:rsidRPr="00C601CA">
        <w:rPr>
          <w:spacing w:val="1"/>
          <w:sz w:val="24"/>
          <w:szCs w:val="24"/>
        </w:rPr>
        <w:t xml:space="preserve"> </w:t>
      </w:r>
      <w:r w:rsidRPr="00C601CA">
        <w:rPr>
          <w:sz w:val="24"/>
          <w:szCs w:val="24"/>
        </w:rPr>
        <w:t>выборочный</w:t>
      </w:r>
      <w:r w:rsidRPr="00C601CA">
        <w:rPr>
          <w:spacing w:val="1"/>
          <w:sz w:val="24"/>
          <w:szCs w:val="24"/>
        </w:rPr>
        <w:t xml:space="preserve"> </w:t>
      </w:r>
      <w:r w:rsidRPr="00C601CA">
        <w:rPr>
          <w:sz w:val="24"/>
          <w:szCs w:val="24"/>
        </w:rPr>
        <w:t>пересказ</w:t>
      </w:r>
      <w:r w:rsidRPr="00C601CA">
        <w:rPr>
          <w:spacing w:val="2"/>
          <w:sz w:val="24"/>
          <w:szCs w:val="24"/>
        </w:rPr>
        <w:t xml:space="preserve"> </w:t>
      </w:r>
      <w:r w:rsidRPr="00C601CA">
        <w:rPr>
          <w:sz w:val="24"/>
          <w:szCs w:val="24"/>
        </w:rPr>
        <w:t>текста (устно);</w:t>
      </w:r>
    </w:p>
    <w:p w:rsidR="00DD2CB4" w:rsidRPr="00C601CA" w:rsidRDefault="00443BE7" w:rsidP="00C601CA">
      <w:pPr>
        <w:pStyle w:val="a7"/>
        <w:rPr>
          <w:sz w:val="24"/>
          <w:szCs w:val="24"/>
        </w:rPr>
      </w:pPr>
      <w:r w:rsidRPr="00C601CA">
        <w:rPr>
          <w:sz w:val="24"/>
          <w:szCs w:val="24"/>
        </w:rPr>
        <w:t>писать</w:t>
      </w:r>
      <w:r w:rsidRPr="00C601CA">
        <w:rPr>
          <w:spacing w:val="-3"/>
          <w:sz w:val="24"/>
          <w:szCs w:val="24"/>
        </w:rPr>
        <w:t xml:space="preserve"> </w:t>
      </w:r>
      <w:r w:rsidRPr="00C601CA">
        <w:rPr>
          <w:sz w:val="24"/>
          <w:szCs w:val="24"/>
        </w:rPr>
        <w:t>(после</w:t>
      </w:r>
      <w:r w:rsidRPr="00C601CA">
        <w:rPr>
          <w:spacing w:val="-5"/>
          <w:sz w:val="24"/>
          <w:szCs w:val="24"/>
        </w:rPr>
        <w:t xml:space="preserve"> </w:t>
      </w:r>
      <w:r w:rsidRPr="00C601CA">
        <w:rPr>
          <w:sz w:val="24"/>
          <w:szCs w:val="24"/>
        </w:rPr>
        <w:t>предварительной</w:t>
      </w:r>
      <w:r w:rsidRPr="00C601CA">
        <w:rPr>
          <w:spacing w:val="-3"/>
          <w:sz w:val="24"/>
          <w:szCs w:val="24"/>
        </w:rPr>
        <w:t xml:space="preserve"> </w:t>
      </w:r>
      <w:r w:rsidRPr="00C601CA">
        <w:rPr>
          <w:sz w:val="24"/>
          <w:szCs w:val="24"/>
        </w:rPr>
        <w:t>подготовки)</w:t>
      </w:r>
      <w:r w:rsidRPr="00C601CA">
        <w:rPr>
          <w:spacing w:val="-6"/>
          <w:sz w:val="24"/>
          <w:szCs w:val="24"/>
        </w:rPr>
        <w:t xml:space="preserve"> </w:t>
      </w:r>
      <w:r w:rsidRPr="00C601CA">
        <w:rPr>
          <w:sz w:val="24"/>
          <w:szCs w:val="24"/>
        </w:rPr>
        <w:t>сочинения</w:t>
      </w:r>
      <w:r w:rsidRPr="00C601CA">
        <w:rPr>
          <w:spacing w:val="-4"/>
          <w:sz w:val="24"/>
          <w:szCs w:val="24"/>
        </w:rPr>
        <w:t xml:space="preserve"> </w:t>
      </w:r>
      <w:r w:rsidRPr="00C601CA">
        <w:rPr>
          <w:sz w:val="24"/>
          <w:szCs w:val="24"/>
        </w:rPr>
        <w:t>по</w:t>
      </w:r>
      <w:r w:rsidRPr="00C601CA">
        <w:rPr>
          <w:spacing w:val="-3"/>
          <w:sz w:val="24"/>
          <w:szCs w:val="24"/>
        </w:rPr>
        <w:t xml:space="preserve"> </w:t>
      </w:r>
      <w:r w:rsidRPr="00C601CA">
        <w:rPr>
          <w:sz w:val="24"/>
          <w:szCs w:val="24"/>
        </w:rPr>
        <w:t>заданным</w:t>
      </w:r>
      <w:r w:rsidRPr="00C601CA">
        <w:rPr>
          <w:spacing w:val="-3"/>
          <w:sz w:val="24"/>
          <w:szCs w:val="24"/>
        </w:rPr>
        <w:t xml:space="preserve"> </w:t>
      </w:r>
      <w:r w:rsidRPr="00C601CA">
        <w:rPr>
          <w:sz w:val="24"/>
          <w:szCs w:val="24"/>
        </w:rPr>
        <w:t>темам;</w:t>
      </w:r>
    </w:p>
    <w:p w:rsidR="00DD2CB4" w:rsidRPr="00C601CA" w:rsidRDefault="00443BE7" w:rsidP="00C601CA">
      <w:pPr>
        <w:pStyle w:val="a7"/>
        <w:rPr>
          <w:sz w:val="24"/>
          <w:szCs w:val="24"/>
        </w:rPr>
      </w:pPr>
      <w:r w:rsidRPr="00C601CA">
        <w:rPr>
          <w:sz w:val="24"/>
          <w:szCs w:val="24"/>
        </w:rPr>
        <w:t>осуществлять в процессе изучающего чтения поиск информации; формулировать устно и</w:t>
      </w:r>
      <w:r w:rsidRPr="00C601CA">
        <w:rPr>
          <w:spacing w:val="1"/>
          <w:sz w:val="24"/>
          <w:szCs w:val="24"/>
        </w:rPr>
        <w:t xml:space="preserve"> </w:t>
      </w:r>
      <w:r w:rsidRPr="00C601CA">
        <w:rPr>
          <w:sz w:val="24"/>
          <w:szCs w:val="24"/>
        </w:rPr>
        <w:t>письменно простые выводы на основе прочитанной (услышанной) информации; интерпретировать</w:t>
      </w:r>
      <w:r w:rsidRPr="00C601CA">
        <w:rPr>
          <w:spacing w:val="-57"/>
          <w:sz w:val="24"/>
          <w:szCs w:val="24"/>
        </w:rPr>
        <w:t xml:space="preserve"> </w:t>
      </w:r>
      <w:r w:rsidRPr="00C601CA">
        <w:rPr>
          <w:sz w:val="24"/>
          <w:szCs w:val="24"/>
        </w:rPr>
        <w:t>и</w:t>
      </w:r>
      <w:r w:rsidRPr="00C601CA">
        <w:rPr>
          <w:spacing w:val="1"/>
          <w:sz w:val="24"/>
          <w:szCs w:val="24"/>
        </w:rPr>
        <w:t xml:space="preserve"> </w:t>
      </w:r>
      <w:r w:rsidRPr="00C601CA">
        <w:rPr>
          <w:sz w:val="24"/>
          <w:szCs w:val="24"/>
        </w:rPr>
        <w:t>обобщать</w:t>
      </w:r>
      <w:r w:rsidRPr="00C601CA">
        <w:rPr>
          <w:spacing w:val="1"/>
          <w:sz w:val="24"/>
          <w:szCs w:val="24"/>
        </w:rPr>
        <w:t xml:space="preserve"> </w:t>
      </w:r>
      <w:r w:rsidRPr="00C601CA">
        <w:rPr>
          <w:sz w:val="24"/>
          <w:szCs w:val="24"/>
        </w:rPr>
        <w:t>содержащуюся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тексте</w:t>
      </w:r>
      <w:r w:rsidRPr="00C601CA">
        <w:rPr>
          <w:spacing w:val="1"/>
          <w:sz w:val="24"/>
          <w:szCs w:val="24"/>
        </w:rPr>
        <w:t xml:space="preserve"> </w:t>
      </w:r>
      <w:r w:rsidRPr="00C601CA">
        <w:rPr>
          <w:sz w:val="24"/>
          <w:szCs w:val="24"/>
        </w:rPr>
        <w:t>информацию;</w:t>
      </w:r>
      <w:r w:rsidRPr="00C601CA">
        <w:rPr>
          <w:spacing w:val="1"/>
          <w:sz w:val="24"/>
          <w:szCs w:val="24"/>
        </w:rPr>
        <w:t xml:space="preserve"> </w:t>
      </w:r>
      <w:r w:rsidRPr="00C601CA">
        <w:rPr>
          <w:sz w:val="24"/>
          <w:szCs w:val="24"/>
        </w:rPr>
        <w:t>осуществлять</w:t>
      </w:r>
      <w:r w:rsidRPr="00C601CA">
        <w:rPr>
          <w:spacing w:val="1"/>
          <w:sz w:val="24"/>
          <w:szCs w:val="24"/>
        </w:rPr>
        <w:t xml:space="preserve"> </w:t>
      </w:r>
      <w:r w:rsidRPr="00C601CA">
        <w:rPr>
          <w:sz w:val="24"/>
          <w:szCs w:val="24"/>
        </w:rPr>
        <w:t>ознакомительное</w:t>
      </w:r>
      <w:r w:rsidRPr="00C601CA">
        <w:rPr>
          <w:spacing w:val="1"/>
          <w:sz w:val="24"/>
          <w:szCs w:val="24"/>
        </w:rPr>
        <w:t xml:space="preserve"> </w:t>
      </w:r>
      <w:r w:rsidRPr="00C601CA">
        <w:rPr>
          <w:sz w:val="24"/>
          <w:szCs w:val="24"/>
        </w:rPr>
        <w:t>чтение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3"/>
          <w:sz w:val="24"/>
          <w:szCs w:val="24"/>
        </w:rPr>
        <w:t xml:space="preserve"> </w:t>
      </w:r>
      <w:r w:rsidRPr="00C601CA">
        <w:rPr>
          <w:sz w:val="24"/>
          <w:szCs w:val="24"/>
        </w:rPr>
        <w:t>с</w:t>
      </w:r>
      <w:r w:rsidRPr="00C601CA">
        <w:rPr>
          <w:spacing w:val="1"/>
          <w:sz w:val="24"/>
          <w:szCs w:val="24"/>
        </w:rPr>
        <w:t xml:space="preserve"> </w:t>
      </w:r>
      <w:r w:rsidRPr="00C601CA">
        <w:rPr>
          <w:sz w:val="24"/>
          <w:szCs w:val="24"/>
        </w:rPr>
        <w:t>поставленной</w:t>
      </w:r>
      <w:r w:rsidRPr="00C601CA">
        <w:rPr>
          <w:spacing w:val="-2"/>
          <w:sz w:val="24"/>
          <w:szCs w:val="24"/>
        </w:rPr>
        <w:t xml:space="preserve"> </w:t>
      </w:r>
      <w:r w:rsidRPr="00C601CA">
        <w:rPr>
          <w:sz w:val="24"/>
          <w:szCs w:val="24"/>
        </w:rPr>
        <w:t>задачей;</w:t>
      </w:r>
    </w:p>
    <w:p w:rsidR="00DD2CB4" w:rsidRPr="00C601CA" w:rsidRDefault="00443BE7" w:rsidP="00C601CA">
      <w:pPr>
        <w:pStyle w:val="a7"/>
        <w:rPr>
          <w:sz w:val="24"/>
          <w:szCs w:val="24"/>
        </w:rPr>
      </w:pPr>
      <w:r w:rsidRPr="00C601CA">
        <w:rPr>
          <w:sz w:val="24"/>
          <w:szCs w:val="24"/>
        </w:rPr>
        <w:t>объяснять своими словами значение изученных понятий; использовать изученные понятия;</w:t>
      </w:r>
      <w:r w:rsidRPr="00C601CA">
        <w:rPr>
          <w:spacing w:val="1"/>
          <w:sz w:val="24"/>
          <w:szCs w:val="24"/>
        </w:rPr>
        <w:t xml:space="preserve"> </w:t>
      </w:r>
      <w:r w:rsidRPr="00C601CA">
        <w:rPr>
          <w:sz w:val="24"/>
          <w:szCs w:val="24"/>
        </w:rPr>
        <w:t>уточнять</w:t>
      </w:r>
      <w:r w:rsidRPr="00C601CA">
        <w:rPr>
          <w:spacing w:val="11"/>
          <w:sz w:val="24"/>
          <w:szCs w:val="24"/>
        </w:rPr>
        <w:t xml:space="preserve"> </w:t>
      </w:r>
      <w:r w:rsidRPr="00C601CA">
        <w:rPr>
          <w:sz w:val="24"/>
          <w:szCs w:val="24"/>
        </w:rPr>
        <w:t>значение</w:t>
      </w:r>
      <w:r w:rsidRPr="00C601CA">
        <w:rPr>
          <w:spacing w:val="8"/>
          <w:sz w:val="24"/>
          <w:szCs w:val="24"/>
        </w:rPr>
        <w:t xml:space="preserve"> </w:t>
      </w:r>
      <w:r w:rsidRPr="00C601CA">
        <w:rPr>
          <w:sz w:val="24"/>
          <w:szCs w:val="24"/>
        </w:rPr>
        <w:t>слова</w:t>
      </w:r>
      <w:r w:rsidRPr="00C601CA">
        <w:rPr>
          <w:spacing w:val="8"/>
          <w:sz w:val="24"/>
          <w:szCs w:val="24"/>
        </w:rPr>
        <w:t xml:space="preserve"> </w:t>
      </w:r>
      <w:r w:rsidRPr="00C601CA">
        <w:rPr>
          <w:sz w:val="24"/>
          <w:szCs w:val="24"/>
        </w:rPr>
        <w:t>с</w:t>
      </w:r>
      <w:r w:rsidRPr="00C601CA">
        <w:rPr>
          <w:spacing w:val="8"/>
          <w:sz w:val="24"/>
          <w:szCs w:val="24"/>
        </w:rPr>
        <w:t xml:space="preserve"> </w:t>
      </w:r>
      <w:r w:rsidRPr="00C601CA">
        <w:rPr>
          <w:sz w:val="24"/>
          <w:szCs w:val="24"/>
        </w:rPr>
        <w:t>помощью</w:t>
      </w:r>
      <w:r w:rsidRPr="00C601CA">
        <w:rPr>
          <w:spacing w:val="3"/>
          <w:sz w:val="24"/>
          <w:szCs w:val="24"/>
        </w:rPr>
        <w:t xml:space="preserve"> </w:t>
      </w:r>
      <w:r w:rsidRPr="00C601CA">
        <w:rPr>
          <w:sz w:val="24"/>
          <w:szCs w:val="24"/>
        </w:rPr>
        <w:t>справочных</w:t>
      </w:r>
      <w:r w:rsidRPr="00C601CA">
        <w:rPr>
          <w:spacing w:val="4"/>
          <w:sz w:val="24"/>
          <w:szCs w:val="24"/>
        </w:rPr>
        <w:t xml:space="preserve"> </w:t>
      </w:r>
      <w:r w:rsidRPr="00C601CA">
        <w:rPr>
          <w:sz w:val="24"/>
          <w:szCs w:val="24"/>
        </w:rPr>
        <w:t>изданий,</w:t>
      </w:r>
      <w:r w:rsidRPr="00C601CA">
        <w:rPr>
          <w:spacing w:val="7"/>
          <w:sz w:val="24"/>
          <w:szCs w:val="24"/>
        </w:rPr>
        <w:t xml:space="preserve"> </w:t>
      </w:r>
      <w:r w:rsidRPr="00C601CA">
        <w:rPr>
          <w:sz w:val="24"/>
          <w:szCs w:val="24"/>
        </w:rPr>
        <w:t>в</w:t>
      </w:r>
      <w:r w:rsidRPr="00C601CA">
        <w:rPr>
          <w:spacing w:val="6"/>
          <w:sz w:val="24"/>
          <w:szCs w:val="24"/>
        </w:rPr>
        <w:t xml:space="preserve"> </w:t>
      </w:r>
      <w:r w:rsidRPr="00C601CA">
        <w:rPr>
          <w:sz w:val="24"/>
          <w:szCs w:val="24"/>
        </w:rPr>
        <w:t>том</w:t>
      </w:r>
      <w:r w:rsidRPr="00C601CA">
        <w:rPr>
          <w:spacing w:val="11"/>
          <w:sz w:val="24"/>
          <w:szCs w:val="24"/>
        </w:rPr>
        <w:t xml:space="preserve"> </w:t>
      </w:r>
      <w:r w:rsidRPr="00C601CA">
        <w:rPr>
          <w:sz w:val="24"/>
          <w:szCs w:val="24"/>
        </w:rPr>
        <w:t>числе</w:t>
      </w:r>
    </w:p>
    <w:p w:rsidR="00DD2CB4" w:rsidRPr="00C601CA" w:rsidRDefault="00443BE7" w:rsidP="00C601CA">
      <w:pPr>
        <w:pStyle w:val="a7"/>
        <w:rPr>
          <w:sz w:val="24"/>
          <w:szCs w:val="24"/>
        </w:rPr>
      </w:pPr>
      <w:r w:rsidRPr="00C601CA">
        <w:rPr>
          <w:sz w:val="24"/>
          <w:szCs w:val="24"/>
        </w:rPr>
        <w:t>из</w:t>
      </w:r>
      <w:r w:rsidRPr="00C601CA">
        <w:rPr>
          <w:spacing w:val="-1"/>
          <w:sz w:val="24"/>
          <w:szCs w:val="24"/>
        </w:rPr>
        <w:t xml:space="preserve"> </w:t>
      </w:r>
      <w:r w:rsidRPr="00C601CA">
        <w:rPr>
          <w:sz w:val="24"/>
          <w:szCs w:val="24"/>
        </w:rPr>
        <w:t>числа</w:t>
      </w:r>
      <w:r w:rsidRPr="00C601CA">
        <w:rPr>
          <w:spacing w:val="-7"/>
          <w:sz w:val="24"/>
          <w:szCs w:val="24"/>
        </w:rPr>
        <w:t xml:space="preserve"> </w:t>
      </w:r>
      <w:r w:rsidRPr="00C601CA">
        <w:rPr>
          <w:sz w:val="24"/>
          <w:szCs w:val="24"/>
        </w:rPr>
        <w:t>верифицированных</w:t>
      </w:r>
      <w:r w:rsidRPr="00C601CA">
        <w:rPr>
          <w:spacing w:val="-6"/>
          <w:sz w:val="24"/>
          <w:szCs w:val="24"/>
        </w:rPr>
        <w:t xml:space="preserve"> </w:t>
      </w:r>
      <w:r w:rsidRPr="00C601CA">
        <w:rPr>
          <w:sz w:val="24"/>
          <w:szCs w:val="24"/>
        </w:rPr>
        <w:t>электронных</w:t>
      </w:r>
      <w:r w:rsidRPr="00C601CA">
        <w:rPr>
          <w:spacing w:val="-7"/>
          <w:sz w:val="24"/>
          <w:szCs w:val="24"/>
        </w:rPr>
        <w:t xml:space="preserve"> </w:t>
      </w:r>
      <w:r w:rsidRPr="00C601CA">
        <w:rPr>
          <w:sz w:val="24"/>
          <w:szCs w:val="24"/>
        </w:rPr>
        <w:t>ресурсов,</w:t>
      </w:r>
      <w:r w:rsidRPr="00C601CA">
        <w:rPr>
          <w:spacing w:val="-4"/>
          <w:sz w:val="24"/>
          <w:szCs w:val="24"/>
        </w:rPr>
        <w:t xml:space="preserve"> </w:t>
      </w:r>
      <w:r w:rsidRPr="00C601CA">
        <w:rPr>
          <w:sz w:val="24"/>
          <w:szCs w:val="24"/>
        </w:rPr>
        <w:t>включённых</w:t>
      </w:r>
      <w:r w:rsidRPr="00C601CA">
        <w:rPr>
          <w:spacing w:val="-6"/>
          <w:sz w:val="24"/>
          <w:szCs w:val="24"/>
        </w:rPr>
        <w:t xml:space="preserve"> </w:t>
      </w:r>
      <w:r w:rsidRPr="00C601CA">
        <w:rPr>
          <w:sz w:val="24"/>
          <w:szCs w:val="24"/>
        </w:rPr>
        <w:t>в</w:t>
      </w:r>
      <w:r w:rsidRPr="00C601CA">
        <w:rPr>
          <w:spacing w:val="-1"/>
          <w:sz w:val="24"/>
          <w:szCs w:val="24"/>
        </w:rPr>
        <w:t xml:space="preserve"> </w:t>
      </w:r>
      <w:r w:rsidRPr="00C601CA">
        <w:rPr>
          <w:sz w:val="24"/>
          <w:szCs w:val="24"/>
        </w:rPr>
        <w:t>федеральный</w:t>
      </w:r>
      <w:r w:rsidRPr="00C601CA">
        <w:rPr>
          <w:spacing w:val="-5"/>
          <w:sz w:val="24"/>
          <w:szCs w:val="24"/>
        </w:rPr>
        <w:t xml:space="preserve"> </w:t>
      </w:r>
      <w:r w:rsidRPr="00C601CA">
        <w:rPr>
          <w:sz w:val="24"/>
          <w:szCs w:val="24"/>
        </w:rPr>
        <w:t>перечень.</w:t>
      </w:r>
    </w:p>
    <w:p w:rsidR="00DD2CB4" w:rsidRPr="00C601CA" w:rsidRDefault="00DD2CB4" w:rsidP="00C601CA">
      <w:pPr>
        <w:pStyle w:val="a7"/>
        <w:rPr>
          <w:sz w:val="24"/>
          <w:szCs w:val="24"/>
        </w:rPr>
      </w:pPr>
    </w:p>
    <w:p w:rsidR="00DD2CB4" w:rsidRPr="00C601CA" w:rsidRDefault="00DD2CB4" w:rsidP="00C601CA">
      <w:pPr>
        <w:pStyle w:val="a7"/>
        <w:rPr>
          <w:sz w:val="24"/>
          <w:szCs w:val="24"/>
        </w:rPr>
      </w:pPr>
    </w:p>
    <w:p w:rsidR="00DD2CB4" w:rsidRPr="00E426D5" w:rsidRDefault="00443BE7" w:rsidP="00C601CA">
      <w:pPr>
        <w:pStyle w:val="a7"/>
        <w:rPr>
          <w:b/>
          <w:sz w:val="24"/>
          <w:szCs w:val="24"/>
        </w:rPr>
      </w:pPr>
      <w:bookmarkStart w:id="2" w:name="2.1.2.Федеральная_рабочая_программа_по_у"/>
      <w:bookmarkEnd w:id="2"/>
      <w:r w:rsidRPr="00E426D5">
        <w:rPr>
          <w:b/>
          <w:sz w:val="24"/>
          <w:szCs w:val="24"/>
        </w:rPr>
        <w:t>Федеральная</w:t>
      </w:r>
      <w:r w:rsidRPr="00E426D5">
        <w:rPr>
          <w:b/>
          <w:spacing w:val="-7"/>
          <w:sz w:val="24"/>
          <w:szCs w:val="24"/>
        </w:rPr>
        <w:t xml:space="preserve"> </w:t>
      </w:r>
      <w:r w:rsidRPr="00E426D5">
        <w:rPr>
          <w:b/>
          <w:sz w:val="24"/>
          <w:szCs w:val="24"/>
        </w:rPr>
        <w:t>рабочая</w:t>
      </w:r>
      <w:r w:rsidRPr="00E426D5">
        <w:rPr>
          <w:b/>
          <w:spacing w:val="-2"/>
          <w:sz w:val="24"/>
          <w:szCs w:val="24"/>
        </w:rPr>
        <w:t xml:space="preserve"> </w:t>
      </w:r>
      <w:r w:rsidRPr="00E426D5">
        <w:rPr>
          <w:b/>
          <w:sz w:val="24"/>
          <w:szCs w:val="24"/>
        </w:rPr>
        <w:t>программа</w:t>
      </w:r>
      <w:r w:rsidRPr="00E426D5">
        <w:rPr>
          <w:b/>
          <w:spacing w:val="-7"/>
          <w:sz w:val="24"/>
          <w:szCs w:val="24"/>
        </w:rPr>
        <w:t xml:space="preserve"> </w:t>
      </w:r>
      <w:r w:rsidRPr="00E426D5">
        <w:rPr>
          <w:b/>
          <w:sz w:val="24"/>
          <w:szCs w:val="24"/>
        </w:rPr>
        <w:t>по</w:t>
      </w:r>
      <w:r w:rsidRPr="00E426D5">
        <w:rPr>
          <w:b/>
          <w:spacing w:val="-1"/>
          <w:sz w:val="24"/>
          <w:szCs w:val="24"/>
        </w:rPr>
        <w:t xml:space="preserve"> </w:t>
      </w:r>
      <w:r w:rsidRPr="00E426D5">
        <w:rPr>
          <w:b/>
          <w:sz w:val="24"/>
          <w:szCs w:val="24"/>
        </w:rPr>
        <w:t>учебному</w:t>
      </w:r>
      <w:r w:rsidRPr="00E426D5">
        <w:rPr>
          <w:b/>
          <w:spacing w:val="-2"/>
          <w:sz w:val="24"/>
          <w:szCs w:val="24"/>
        </w:rPr>
        <w:t xml:space="preserve"> </w:t>
      </w:r>
      <w:r w:rsidRPr="00E426D5">
        <w:rPr>
          <w:b/>
          <w:sz w:val="24"/>
          <w:szCs w:val="24"/>
        </w:rPr>
        <w:t>предмету</w:t>
      </w:r>
      <w:r w:rsidRPr="00E426D5">
        <w:rPr>
          <w:b/>
          <w:spacing w:val="-2"/>
          <w:sz w:val="24"/>
          <w:szCs w:val="24"/>
        </w:rPr>
        <w:t xml:space="preserve"> </w:t>
      </w:r>
      <w:r w:rsidRPr="00E426D5">
        <w:rPr>
          <w:b/>
          <w:sz w:val="24"/>
          <w:szCs w:val="24"/>
        </w:rPr>
        <w:t>«Литературное</w:t>
      </w:r>
      <w:r w:rsidRPr="00E426D5">
        <w:rPr>
          <w:b/>
          <w:spacing w:val="-6"/>
          <w:sz w:val="24"/>
          <w:szCs w:val="24"/>
        </w:rPr>
        <w:t xml:space="preserve"> </w:t>
      </w:r>
      <w:r w:rsidRPr="00E426D5">
        <w:rPr>
          <w:b/>
          <w:sz w:val="24"/>
          <w:szCs w:val="24"/>
        </w:rPr>
        <w:t>чтение».</w:t>
      </w:r>
    </w:p>
    <w:p w:rsidR="00DD2CB4" w:rsidRPr="00C601CA" w:rsidRDefault="00443BE7" w:rsidP="00C601CA">
      <w:pPr>
        <w:pStyle w:val="a7"/>
        <w:rPr>
          <w:sz w:val="24"/>
          <w:szCs w:val="24"/>
        </w:rPr>
      </w:pPr>
      <w:r w:rsidRPr="00C601CA">
        <w:rPr>
          <w:sz w:val="24"/>
          <w:szCs w:val="24"/>
        </w:rPr>
        <w:t>Федеральная</w:t>
      </w:r>
      <w:r w:rsidRPr="00C601CA">
        <w:rPr>
          <w:spacing w:val="1"/>
          <w:sz w:val="24"/>
          <w:szCs w:val="24"/>
        </w:rPr>
        <w:t xml:space="preserve"> </w:t>
      </w:r>
      <w:r w:rsidRPr="00C601CA">
        <w:rPr>
          <w:sz w:val="24"/>
          <w:szCs w:val="24"/>
        </w:rPr>
        <w:t>рабочая</w:t>
      </w:r>
      <w:r w:rsidRPr="00C601CA">
        <w:rPr>
          <w:spacing w:val="1"/>
          <w:sz w:val="24"/>
          <w:szCs w:val="24"/>
        </w:rPr>
        <w:t xml:space="preserve"> </w:t>
      </w:r>
      <w:r w:rsidRPr="00C601CA">
        <w:rPr>
          <w:sz w:val="24"/>
          <w:szCs w:val="24"/>
        </w:rPr>
        <w:t>программа</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учебному</w:t>
      </w:r>
      <w:r w:rsidRPr="00C601CA">
        <w:rPr>
          <w:spacing w:val="1"/>
          <w:sz w:val="24"/>
          <w:szCs w:val="24"/>
        </w:rPr>
        <w:t xml:space="preserve"> </w:t>
      </w:r>
      <w:r w:rsidRPr="00C601CA">
        <w:rPr>
          <w:sz w:val="24"/>
          <w:szCs w:val="24"/>
        </w:rPr>
        <w:t>предмету</w:t>
      </w:r>
      <w:r w:rsidRPr="00C601CA">
        <w:rPr>
          <w:spacing w:val="1"/>
          <w:sz w:val="24"/>
          <w:szCs w:val="24"/>
        </w:rPr>
        <w:t xml:space="preserve"> </w:t>
      </w:r>
      <w:r w:rsidRPr="00C601CA">
        <w:rPr>
          <w:sz w:val="24"/>
          <w:szCs w:val="24"/>
        </w:rPr>
        <w:t>«Литературное</w:t>
      </w:r>
      <w:r w:rsidRPr="00C601CA">
        <w:rPr>
          <w:spacing w:val="61"/>
          <w:sz w:val="24"/>
          <w:szCs w:val="24"/>
        </w:rPr>
        <w:t xml:space="preserve"> </w:t>
      </w:r>
      <w:r w:rsidRPr="00C601CA">
        <w:rPr>
          <w:sz w:val="24"/>
          <w:szCs w:val="24"/>
        </w:rPr>
        <w:t>чтение»</w:t>
      </w:r>
      <w:r w:rsidRPr="00C601CA">
        <w:rPr>
          <w:spacing w:val="1"/>
          <w:sz w:val="24"/>
          <w:szCs w:val="24"/>
        </w:rPr>
        <w:t xml:space="preserve"> </w:t>
      </w:r>
      <w:r w:rsidRPr="00C601CA">
        <w:rPr>
          <w:sz w:val="24"/>
          <w:szCs w:val="24"/>
        </w:rPr>
        <w:t xml:space="preserve">(предметная    </w:t>
      </w:r>
      <w:r w:rsidRPr="00C601CA">
        <w:rPr>
          <w:spacing w:val="1"/>
          <w:sz w:val="24"/>
          <w:szCs w:val="24"/>
        </w:rPr>
        <w:t xml:space="preserve"> </w:t>
      </w:r>
      <w:r w:rsidRPr="00C601CA">
        <w:rPr>
          <w:sz w:val="24"/>
          <w:szCs w:val="24"/>
        </w:rPr>
        <w:t xml:space="preserve">область    </w:t>
      </w:r>
      <w:r w:rsidRPr="00C601CA">
        <w:rPr>
          <w:spacing w:val="1"/>
          <w:sz w:val="24"/>
          <w:szCs w:val="24"/>
        </w:rPr>
        <w:t xml:space="preserve"> </w:t>
      </w:r>
      <w:r w:rsidRPr="00C601CA">
        <w:rPr>
          <w:sz w:val="24"/>
          <w:szCs w:val="24"/>
        </w:rPr>
        <w:t xml:space="preserve">«Русский    </w:t>
      </w:r>
      <w:r w:rsidRPr="00C601CA">
        <w:rPr>
          <w:spacing w:val="1"/>
          <w:sz w:val="24"/>
          <w:szCs w:val="24"/>
        </w:rPr>
        <w:t xml:space="preserve"> </w:t>
      </w:r>
      <w:r w:rsidRPr="00C601CA">
        <w:rPr>
          <w:sz w:val="24"/>
          <w:szCs w:val="24"/>
        </w:rPr>
        <w:t xml:space="preserve">язык    </w:t>
      </w:r>
      <w:r w:rsidRPr="00C601CA">
        <w:rPr>
          <w:spacing w:val="1"/>
          <w:sz w:val="24"/>
          <w:szCs w:val="24"/>
        </w:rPr>
        <w:t xml:space="preserve"> </w:t>
      </w:r>
      <w:r w:rsidRPr="00C601CA">
        <w:rPr>
          <w:sz w:val="24"/>
          <w:szCs w:val="24"/>
        </w:rPr>
        <w:t xml:space="preserve">и    </w:t>
      </w:r>
      <w:r w:rsidRPr="00C601CA">
        <w:rPr>
          <w:spacing w:val="1"/>
          <w:sz w:val="24"/>
          <w:szCs w:val="24"/>
        </w:rPr>
        <w:t xml:space="preserve"> </w:t>
      </w:r>
      <w:r w:rsidRPr="00C601CA">
        <w:rPr>
          <w:sz w:val="24"/>
          <w:szCs w:val="24"/>
        </w:rPr>
        <w:t xml:space="preserve">литературное    </w:t>
      </w:r>
      <w:r w:rsidRPr="00C601CA">
        <w:rPr>
          <w:spacing w:val="1"/>
          <w:sz w:val="24"/>
          <w:szCs w:val="24"/>
        </w:rPr>
        <w:t xml:space="preserve"> </w:t>
      </w:r>
      <w:r w:rsidRPr="00C601CA">
        <w:rPr>
          <w:sz w:val="24"/>
          <w:szCs w:val="24"/>
        </w:rPr>
        <w:t xml:space="preserve">чтение»)    </w:t>
      </w:r>
      <w:r w:rsidRPr="00C601CA">
        <w:rPr>
          <w:spacing w:val="1"/>
          <w:sz w:val="24"/>
          <w:szCs w:val="24"/>
        </w:rPr>
        <w:t xml:space="preserve"> </w:t>
      </w:r>
      <w:r w:rsidRPr="00C601CA">
        <w:rPr>
          <w:sz w:val="24"/>
          <w:szCs w:val="24"/>
        </w:rPr>
        <w:t>(далее</w:t>
      </w:r>
      <w:r w:rsidRPr="00C601CA">
        <w:rPr>
          <w:spacing w:val="1"/>
          <w:sz w:val="24"/>
          <w:szCs w:val="24"/>
        </w:rPr>
        <w:t xml:space="preserve"> </w:t>
      </w:r>
      <w:r w:rsidRPr="00C601CA">
        <w:rPr>
          <w:sz w:val="24"/>
          <w:szCs w:val="24"/>
        </w:rPr>
        <w:t>соответственно</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программа</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литературному</w:t>
      </w:r>
      <w:r w:rsidRPr="00C601CA">
        <w:rPr>
          <w:spacing w:val="1"/>
          <w:sz w:val="24"/>
          <w:szCs w:val="24"/>
        </w:rPr>
        <w:t xml:space="preserve"> </w:t>
      </w:r>
      <w:r w:rsidRPr="00C601CA">
        <w:rPr>
          <w:sz w:val="24"/>
          <w:szCs w:val="24"/>
        </w:rPr>
        <w:t>чтению,</w:t>
      </w:r>
      <w:r w:rsidRPr="00C601CA">
        <w:rPr>
          <w:spacing w:val="1"/>
          <w:sz w:val="24"/>
          <w:szCs w:val="24"/>
        </w:rPr>
        <w:t xml:space="preserve"> </w:t>
      </w:r>
      <w:r w:rsidRPr="00C601CA">
        <w:rPr>
          <w:sz w:val="24"/>
          <w:szCs w:val="24"/>
        </w:rPr>
        <w:t>литературное</w:t>
      </w:r>
      <w:r w:rsidRPr="00C601CA">
        <w:rPr>
          <w:spacing w:val="1"/>
          <w:sz w:val="24"/>
          <w:szCs w:val="24"/>
        </w:rPr>
        <w:t xml:space="preserve"> </w:t>
      </w:r>
      <w:r w:rsidRPr="00C601CA">
        <w:rPr>
          <w:sz w:val="24"/>
          <w:szCs w:val="24"/>
        </w:rPr>
        <w:t>чтение)</w:t>
      </w:r>
      <w:r w:rsidRPr="00C601CA">
        <w:rPr>
          <w:spacing w:val="1"/>
          <w:sz w:val="24"/>
          <w:szCs w:val="24"/>
        </w:rPr>
        <w:t xml:space="preserve"> </w:t>
      </w:r>
      <w:r w:rsidRPr="00C601CA">
        <w:rPr>
          <w:sz w:val="24"/>
          <w:szCs w:val="24"/>
        </w:rPr>
        <w:t>включает</w:t>
      </w:r>
      <w:r w:rsidRPr="00C601CA">
        <w:rPr>
          <w:spacing w:val="1"/>
          <w:sz w:val="24"/>
          <w:szCs w:val="24"/>
        </w:rPr>
        <w:t xml:space="preserve"> </w:t>
      </w:r>
      <w:r w:rsidRPr="00C601CA">
        <w:rPr>
          <w:sz w:val="24"/>
          <w:szCs w:val="24"/>
        </w:rPr>
        <w:t>пояснительную записку, содержание обучения, планируемые результаты освоения программы по</w:t>
      </w:r>
      <w:r w:rsidRPr="00C601CA">
        <w:rPr>
          <w:spacing w:val="1"/>
          <w:sz w:val="24"/>
          <w:szCs w:val="24"/>
        </w:rPr>
        <w:t xml:space="preserve"> </w:t>
      </w:r>
      <w:r w:rsidRPr="00C601CA">
        <w:rPr>
          <w:sz w:val="24"/>
          <w:szCs w:val="24"/>
        </w:rPr>
        <w:t>литературному</w:t>
      </w:r>
      <w:r w:rsidRPr="00C601CA">
        <w:rPr>
          <w:spacing w:val="-8"/>
          <w:sz w:val="24"/>
          <w:szCs w:val="24"/>
        </w:rPr>
        <w:t xml:space="preserve"> </w:t>
      </w:r>
      <w:r w:rsidRPr="00C601CA">
        <w:rPr>
          <w:sz w:val="24"/>
          <w:szCs w:val="24"/>
        </w:rPr>
        <w:t>чтению.</w:t>
      </w:r>
    </w:p>
    <w:p w:rsidR="00DD2CB4" w:rsidRPr="00C601CA" w:rsidRDefault="00443BE7" w:rsidP="00C601CA">
      <w:pPr>
        <w:pStyle w:val="a7"/>
        <w:rPr>
          <w:sz w:val="24"/>
          <w:szCs w:val="24"/>
        </w:rPr>
      </w:pPr>
      <w:r w:rsidRPr="00C601CA">
        <w:rPr>
          <w:sz w:val="24"/>
          <w:szCs w:val="24"/>
        </w:rPr>
        <w:t>Пояснительная</w:t>
      </w:r>
      <w:r w:rsidRPr="00C601CA">
        <w:rPr>
          <w:spacing w:val="1"/>
          <w:sz w:val="24"/>
          <w:szCs w:val="24"/>
        </w:rPr>
        <w:t xml:space="preserve"> </w:t>
      </w:r>
      <w:r w:rsidRPr="00C601CA">
        <w:rPr>
          <w:sz w:val="24"/>
          <w:szCs w:val="24"/>
        </w:rPr>
        <w:t>записка отражает общие цели и</w:t>
      </w:r>
      <w:r w:rsidRPr="00C601CA">
        <w:rPr>
          <w:spacing w:val="1"/>
          <w:sz w:val="24"/>
          <w:szCs w:val="24"/>
        </w:rPr>
        <w:t xml:space="preserve"> </w:t>
      </w:r>
      <w:r w:rsidRPr="00C601CA">
        <w:rPr>
          <w:sz w:val="24"/>
          <w:szCs w:val="24"/>
        </w:rPr>
        <w:t>задачи</w:t>
      </w:r>
      <w:r w:rsidRPr="00C601CA">
        <w:rPr>
          <w:spacing w:val="1"/>
          <w:sz w:val="24"/>
          <w:szCs w:val="24"/>
        </w:rPr>
        <w:t xml:space="preserve"> </w:t>
      </w:r>
      <w:r w:rsidRPr="00C601CA">
        <w:rPr>
          <w:sz w:val="24"/>
          <w:szCs w:val="24"/>
        </w:rPr>
        <w:t>изучения</w:t>
      </w:r>
      <w:r w:rsidRPr="00C601CA">
        <w:rPr>
          <w:spacing w:val="1"/>
          <w:sz w:val="24"/>
          <w:szCs w:val="24"/>
        </w:rPr>
        <w:t xml:space="preserve"> </w:t>
      </w:r>
      <w:r w:rsidRPr="00C601CA">
        <w:rPr>
          <w:sz w:val="24"/>
          <w:szCs w:val="24"/>
        </w:rPr>
        <w:t>литературного</w:t>
      </w:r>
      <w:r w:rsidRPr="00C601CA">
        <w:rPr>
          <w:spacing w:val="1"/>
          <w:sz w:val="24"/>
          <w:szCs w:val="24"/>
        </w:rPr>
        <w:t xml:space="preserve"> </w:t>
      </w:r>
      <w:r w:rsidRPr="00C601CA">
        <w:rPr>
          <w:sz w:val="24"/>
          <w:szCs w:val="24"/>
        </w:rPr>
        <w:t>чтения,</w:t>
      </w:r>
      <w:r w:rsidRPr="00C601CA">
        <w:rPr>
          <w:spacing w:val="1"/>
          <w:sz w:val="24"/>
          <w:szCs w:val="24"/>
        </w:rPr>
        <w:t xml:space="preserve"> </w:t>
      </w:r>
      <w:r w:rsidRPr="00C601CA">
        <w:rPr>
          <w:sz w:val="24"/>
          <w:szCs w:val="24"/>
        </w:rPr>
        <w:t>место</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структуре</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плана,</w:t>
      </w:r>
      <w:r w:rsidRPr="00C601CA">
        <w:rPr>
          <w:spacing w:val="1"/>
          <w:sz w:val="24"/>
          <w:szCs w:val="24"/>
        </w:rPr>
        <w:t xml:space="preserve"> </w:t>
      </w:r>
      <w:r w:rsidRPr="00C601CA">
        <w:rPr>
          <w:sz w:val="24"/>
          <w:szCs w:val="24"/>
        </w:rPr>
        <w:t>а</w:t>
      </w:r>
      <w:r w:rsidRPr="00C601CA">
        <w:rPr>
          <w:spacing w:val="1"/>
          <w:sz w:val="24"/>
          <w:szCs w:val="24"/>
        </w:rPr>
        <w:t xml:space="preserve"> </w:t>
      </w:r>
      <w:r w:rsidRPr="00C601CA">
        <w:rPr>
          <w:sz w:val="24"/>
          <w:szCs w:val="24"/>
        </w:rPr>
        <w:t>также</w:t>
      </w:r>
      <w:r w:rsidRPr="00C601CA">
        <w:rPr>
          <w:spacing w:val="1"/>
          <w:sz w:val="24"/>
          <w:szCs w:val="24"/>
        </w:rPr>
        <w:t xml:space="preserve"> </w:t>
      </w:r>
      <w:r w:rsidRPr="00C601CA">
        <w:rPr>
          <w:sz w:val="24"/>
          <w:szCs w:val="24"/>
        </w:rPr>
        <w:t>подходы</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отбору</w:t>
      </w:r>
      <w:r w:rsidRPr="00C601CA">
        <w:rPr>
          <w:spacing w:val="1"/>
          <w:sz w:val="24"/>
          <w:szCs w:val="24"/>
        </w:rPr>
        <w:t xml:space="preserve"> </w:t>
      </w:r>
      <w:r w:rsidRPr="00C601CA">
        <w:rPr>
          <w:sz w:val="24"/>
          <w:szCs w:val="24"/>
        </w:rPr>
        <w:t>содержания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планируемым</w:t>
      </w:r>
      <w:r w:rsidRPr="00C601CA">
        <w:rPr>
          <w:spacing w:val="1"/>
          <w:sz w:val="24"/>
          <w:szCs w:val="24"/>
        </w:rPr>
        <w:t xml:space="preserve"> </w:t>
      </w:r>
      <w:r w:rsidRPr="00C601CA">
        <w:rPr>
          <w:sz w:val="24"/>
          <w:szCs w:val="24"/>
        </w:rPr>
        <w:t>результатам.</w:t>
      </w:r>
    </w:p>
    <w:p w:rsidR="00DD2CB4" w:rsidRPr="00C601CA" w:rsidRDefault="00443BE7" w:rsidP="00C601CA">
      <w:pPr>
        <w:pStyle w:val="a7"/>
        <w:rPr>
          <w:sz w:val="24"/>
          <w:szCs w:val="24"/>
        </w:rPr>
      </w:pPr>
      <w:r w:rsidRPr="00C601CA">
        <w:rPr>
          <w:sz w:val="24"/>
          <w:szCs w:val="24"/>
        </w:rPr>
        <w:t>Содержание обучения представлено тематическими блоками, которые предлагаются для</w:t>
      </w:r>
      <w:r w:rsidRPr="00C601CA">
        <w:rPr>
          <w:spacing w:val="1"/>
          <w:sz w:val="24"/>
          <w:szCs w:val="24"/>
        </w:rPr>
        <w:t xml:space="preserve"> </w:t>
      </w:r>
      <w:r w:rsidRPr="00C601CA">
        <w:rPr>
          <w:sz w:val="24"/>
          <w:szCs w:val="24"/>
        </w:rPr>
        <w:t>обязательного изучения в каждом классе на уровне начального общего образования. Содержание</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каждом</w:t>
      </w:r>
      <w:r w:rsidRPr="00C601CA">
        <w:rPr>
          <w:spacing w:val="1"/>
          <w:sz w:val="24"/>
          <w:szCs w:val="24"/>
        </w:rPr>
        <w:t xml:space="preserve"> </w:t>
      </w:r>
      <w:r w:rsidRPr="00C601CA">
        <w:rPr>
          <w:sz w:val="24"/>
          <w:szCs w:val="24"/>
        </w:rPr>
        <w:t>классе</w:t>
      </w:r>
      <w:r w:rsidRPr="00C601CA">
        <w:rPr>
          <w:spacing w:val="1"/>
          <w:sz w:val="24"/>
          <w:szCs w:val="24"/>
        </w:rPr>
        <w:t xml:space="preserve"> </w:t>
      </w:r>
      <w:r w:rsidRPr="00C601CA">
        <w:rPr>
          <w:sz w:val="24"/>
          <w:szCs w:val="24"/>
        </w:rPr>
        <w:t>завершается</w:t>
      </w:r>
      <w:r w:rsidRPr="00C601CA">
        <w:rPr>
          <w:spacing w:val="1"/>
          <w:sz w:val="24"/>
          <w:szCs w:val="24"/>
        </w:rPr>
        <w:t xml:space="preserve"> </w:t>
      </w:r>
      <w:r w:rsidRPr="00C601CA">
        <w:rPr>
          <w:sz w:val="24"/>
          <w:szCs w:val="24"/>
        </w:rPr>
        <w:t>перечнем</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(познавательных, коммуникативных, регулятивных), которые возможно формировать средствами</w:t>
      </w:r>
      <w:r w:rsidRPr="00C601CA">
        <w:rPr>
          <w:spacing w:val="1"/>
          <w:sz w:val="24"/>
          <w:szCs w:val="24"/>
        </w:rPr>
        <w:t xml:space="preserve"> </w:t>
      </w:r>
      <w:r w:rsidRPr="00C601CA">
        <w:rPr>
          <w:sz w:val="24"/>
          <w:szCs w:val="24"/>
        </w:rPr>
        <w:t>литературного</w:t>
      </w:r>
      <w:r w:rsidRPr="00C601CA">
        <w:rPr>
          <w:spacing w:val="5"/>
          <w:sz w:val="24"/>
          <w:szCs w:val="24"/>
        </w:rPr>
        <w:t xml:space="preserve"> </w:t>
      </w:r>
      <w:r w:rsidRPr="00C601CA">
        <w:rPr>
          <w:sz w:val="24"/>
          <w:szCs w:val="24"/>
        </w:rPr>
        <w:t>чтения</w:t>
      </w:r>
      <w:r w:rsidRPr="00C601CA">
        <w:rPr>
          <w:spacing w:val="4"/>
          <w:sz w:val="24"/>
          <w:szCs w:val="24"/>
        </w:rPr>
        <w:t xml:space="preserve"> </w:t>
      </w:r>
      <w:r w:rsidRPr="00C601CA">
        <w:rPr>
          <w:sz w:val="24"/>
          <w:szCs w:val="24"/>
        </w:rPr>
        <w:t>с</w:t>
      </w:r>
      <w:r w:rsidRPr="00C601CA">
        <w:rPr>
          <w:spacing w:val="-4"/>
          <w:sz w:val="24"/>
          <w:szCs w:val="24"/>
        </w:rPr>
        <w:t xml:space="preserve"> </w:t>
      </w:r>
      <w:r w:rsidRPr="00C601CA">
        <w:rPr>
          <w:sz w:val="24"/>
          <w:szCs w:val="24"/>
        </w:rPr>
        <w:t>учётом</w:t>
      </w:r>
      <w:r w:rsidRPr="00C601CA">
        <w:rPr>
          <w:spacing w:val="-2"/>
          <w:sz w:val="24"/>
          <w:szCs w:val="24"/>
        </w:rPr>
        <w:t xml:space="preserve"> </w:t>
      </w:r>
      <w:r w:rsidRPr="00C601CA">
        <w:rPr>
          <w:sz w:val="24"/>
          <w:szCs w:val="24"/>
        </w:rPr>
        <w:t>возрастных</w:t>
      </w:r>
      <w:r w:rsidRPr="00C601CA">
        <w:rPr>
          <w:spacing w:val="-8"/>
          <w:sz w:val="24"/>
          <w:szCs w:val="24"/>
        </w:rPr>
        <w:t xml:space="preserve"> </w:t>
      </w:r>
      <w:r w:rsidRPr="00C601CA">
        <w:rPr>
          <w:sz w:val="24"/>
          <w:szCs w:val="24"/>
        </w:rPr>
        <w:t>особенностей</w:t>
      </w:r>
      <w:r w:rsidRPr="00C601CA">
        <w:rPr>
          <w:spacing w:val="1"/>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Планируемые</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освоения</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литературному</w:t>
      </w:r>
      <w:r w:rsidRPr="00C601CA">
        <w:rPr>
          <w:spacing w:val="1"/>
          <w:sz w:val="24"/>
          <w:szCs w:val="24"/>
        </w:rPr>
        <w:t xml:space="preserve"> </w:t>
      </w:r>
      <w:r w:rsidRPr="00C601CA">
        <w:rPr>
          <w:sz w:val="24"/>
          <w:szCs w:val="24"/>
        </w:rPr>
        <w:t>чтению</w:t>
      </w:r>
      <w:r w:rsidRPr="00C601CA">
        <w:rPr>
          <w:spacing w:val="1"/>
          <w:sz w:val="24"/>
          <w:szCs w:val="24"/>
        </w:rPr>
        <w:t xml:space="preserve"> </w:t>
      </w:r>
      <w:r w:rsidRPr="00C601CA">
        <w:rPr>
          <w:sz w:val="24"/>
          <w:szCs w:val="24"/>
        </w:rPr>
        <w:t>включают</w:t>
      </w:r>
      <w:r w:rsidRPr="00C601CA">
        <w:rPr>
          <w:spacing w:val="1"/>
          <w:sz w:val="24"/>
          <w:szCs w:val="24"/>
        </w:rPr>
        <w:t xml:space="preserve"> </w:t>
      </w:r>
      <w:r w:rsidRPr="00C601CA">
        <w:rPr>
          <w:sz w:val="24"/>
          <w:szCs w:val="24"/>
        </w:rPr>
        <w:t>личностные, метапредметные результаты за период обучения, а также предметные достижения</w:t>
      </w:r>
      <w:r w:rsidRPr="00C601CA">
        <w:rPr>
          <w:spacing w:val="1"/>
          <w:sz w:val="24"/>
          <w:szCs w:val="24"/>
        </w:rPr>
        <w:t xml:space="preserve"> </w:t>
      </w:r>
      <w:r w:rsidRPr="00C601CA">
        <w:rPr>
          <w:sz w:val="24"/>
          <w:szCs w:val="24"/>
        </w:rPr>
        <w:t>обучающегося</w:t>
      </w:r>
      <w:r w:rsidRPr="00C601CA">
        <w:rPr>
          <w:spacing w:val="2"/>
          <w:sz w:val="24"/>
          <w:szCs w:val="24"/>
        </w:rPr>
        <w:t xml:space="preserve"> </w:t>
      </w:r>
      <w:r w:rsidRPr="00C601CA">
        <w:rPr>
          <w:sz w:val="24"/>
          <w:szCs w:val="24"/>
        </w:rPr>
        <w:t>за</w:t>
      </w:r>
      <w:r w:rsidRPr="00C601CA">
        <w:rPr>
          <w:spacing w:val="-5"/>
          <w:sz w:val="24"/>
          <w:szCs w:val="24"/>
        </w:rPr>
        <w:t xml:space="preserve"> </w:t>
      </w:r>
      <w:r w:rsidRPr="00C601CA">
        <w:rPr>
          <w:sz w:val="24"/>
          <w:szCs w:val="24"/>
        </w:rPr>
        <w:t>каждый</w:t>
      </w:r>
      <w:r w:rsidRPr="00C601CA">
        <w:rPr>
          <w:spacing w:val="-2"/>
          <w:sz w:val="24"/>
          <w:szCs w:val="24"/>
        </w:rPr>
        <w:t xml:space="preserve"> </w:t>
      </w:r>
      <w:r w:rsidRPr="00C601CA">
        <w:rPr>
          <w:sz w:val="24"/>
          <w:szCs w:val="24"/>
        </w:rPr>
        <w:t>год</w:t>
      </w:r>
      <w:r w:rsidRPr="00C601CA">
        <w:rPr>
          <w:spacing w:val="-6"/>
          <w:sz w:val="24"/>
          <w:szCs w:val="24"/>
        </w:rPr>
        <w:t xml:space="preserve"> </w:t>
      </w:r>
      <w:r w:rsidRPr="00C601CA">
        <w:rPr>
          <w:sz w:val="24"/>
          <w:szCs w:val="24"/>
        </w:rPr>
        <w:t>обучения</w:t>
      </w:r>
      <w:r w:rsidRPr="00C601CA">
        <w:rPr>
          <w:spacing w:val="4"/>
          <w:sz w:val="24"/>
          <w:szCs w:val="24"/>
        </w:rPr>
        <w:t xml:space="preserve"> </w:t>
      </w:r>
      <w:r w:rsidRPr="00C601CA">
        <w:rPr>
          <w:sz w:val="24"/>
          <w:szCs w:val="24"/>
        </w:rPr>
        <w:t>на</w:t>
      </w:r>
      <w:r w:rsidRPr="00C601CA">
        <w:rPr>
          <w:spacing w:val="1"/>
          <w:sz w:val="24"/>
          <w:szCs w:val="24"/>
        </w:rPr>
        <w:t xml:space="preserve"> </w:t>
      </w:r>
      <w:r w:rsidRPr="00C601CA">
        <w:rPr>
          <w:sz w:val="24"/>
          <w:szCs w:val="24"/>
        </w:rPr>
        <w:t>уровне начального</w:t>
      </w:r>
      <w:r w:rsidRPr="00C601CA">
        <w:rPr>
          <w:spacing w:val="-3"/>
          <w:sz w:val="24"/>
          <w:szCs w:val="24"/>
        </w:rPr>
        <w:t xml:space="preserve"> </w:t>
      </w:r>
      <w:r w:rsidRPr="00C601CA">
        <w:rPr>
          <w:sz w:val="24"/>
          <w:szCs w:val="24"/>
        </w:rPr>
        <w:t>общего</w:t>
      </w:r>
      <w:r w:rsidRPr="00C601CA">
        <w:rPr>
          <w:spacing w:val="-4"/>
          <w:sz w:val="24"/>
          <w:szCs w:val="24"/>
        </w:rPr>
        <w:t xml:space="preserve"> </w:t>
      </w:r>
      <w:r w:rsidRPr="00C601CA">
        <w:rPr>
          <w:sz w:val="24"/>
          <w:szCs w:val="24"/>
        </w:rPr>
        <w:t>образования.</w:t>
      </w:r>
    </w:p>
    <w:p w:rsidR="00DD2CB4" w:rsidRPr="00C601CA" w:rsidRDefault="00443BE7" w:rsidP="00C601CA">
      <w:pPr>
        <w:pStyle w:val="a7"/>
        <w:rPr>
          <w:sz w:val="24"/>
          <w:szCs w:val="24"/>
        </w:rPr>
      </w:pPr>
      <w:r w:rsidRPr="00C601CA">
        <w:rPr>
          <w:sz w:val="24"/>
          <w:szCs w:val="24"/>
        </w:rPr>
        <w:t>Пояснительная</w:t>
      </w:r>
      <w:r w:rsidRPr="00C601CA">
        <w:rPr>
          <w:spacing w:val="-4"/>
          <w:sz w:val="24"/>
          <w:szCs w:val="24"/>
        </w:rPr>
        <w:t xml:space="preserve"> </w:t>
      </w:r>
      <w:r w:rsidRPr="00C601CA">
        <w:rPr>
          <w:sz w:val="24"/>
          <w:szCs w:val="24"/>
        </w:rPr>
        <w:t>записка.</w:t>
      </w:r>
    </w:p>
    <w:p w:rsidR="00DD2CB4" w:rsidRPr="00C601CA" w:rsidRDefault="00443BE7" w:rsidP="00C601CA">
      <w:pPr>
        <w:pStyle w:val="a7"/>
        <w:rPr>
          <w:sz w:val="24"/>
          <w:szCs w:val="24"/>
        </w:rPr>
      </w:pPr>
      <w:r w:rsidRPr="00C601CA">
        <w:rPr>
          <w:sz w:val="24"/>
          <w:szCs w:val="24"/>
        </w:rPr>
        <w:t>Программа</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литературному</w:t>
      </w:r>
      <w:r w:rsidRPr="00C601CA">
        <w:rPr>
          <w:spacing w:val="1"/>
          <w:sz w:val="24"/>
          <w:szCs w:val="24"/>
        </w:rPr>
        <w:t xml:space="preserve"> </w:t>
      </w:r>
      <w:r w:rsidRPr="00C601CA">
        <w:rPr>
          <w:sz w:val="24"/>
          <w:szCs w:val="24"/>
        </w:rPr>
        <w:t>чтению</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уровне</w:t>
      </w:r>
      <w:r w:rsidRPr="00C601CA">
        <w:rPr>
          <w:spacing w:val="1"/>
          <w:sz w:val="24"/>
          <w:szCs w:val="24"/>
        </w:rPr>
        <w:t xml:space="preserve"> </w:t>
      </w:r>
      <w:r w:rsidRPr="00C601CA">
        <w:rPr>
          <w:sz w:val="24"/>
          <w:szCs w:val="24"/>
        </w:rPr>
        <w:t>начального</w:t>
      </w:r>
      <w:r w:rsidRPr="00C601CA">
        <w:rPr>
          <w:spacing w:val="61"/>
          <w:sz w:val="24"/>
          <w:szCs w:val="24"/>
        </w:rPr>
        <w:t xml:space="preserve"> </w:t>
      </w:r>
      <w:r w:rsidRPr="00C601CA">
        <w:rPr>
          <w:sz w:val="24"/>
          <w:szCs w:val="24"/>
        </w:rPr>
        <w:t>общего</w:t>
      </w:r>
      <w:r w:rsidRPr="00C601CA">
        <w:rPr>
          <w:spacing w:val="6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составлена</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требований</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результатам</w:t>
      </w:r>
      <w:r w:rsidRPr="00C601CA">
        <w:rPr>
          <w:spacing w:val="1"/>
          <w:sz w:val="24"/>
          <w:szCs w:val="24"/>
        </w:rPr>
        <w:t xml:space="preserve"> </w:t>
      </w:r>
      <w:r w:rsidRPr="00C601CA">
        <w:rPr>
          <w:sz w:val="24"/>
          <w:szCs w:val="24"/>
        </w:rPr>
        <w:t>освоения</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 ФГОС НОО, а также ориентирована на целевые приоритеты духовно-нравственного</w:t>
      </w:r>
      <w:r w:rsidRPr="00C601CA">
        <w:rPr>
          <w:spacing w:val="1"/>
          <w:sz w:val="24"/>
          <w:szCs w:val="24"/>
        </w:rPr>
        <w:t xml:space="preserve"> </w:t>
      </w:r>
      <w:r w:rsidRPr="00C601CA">
        <w:rPr>
          <w:sz w:val="24"/>
          <w:szCs w:val="24"/>
        </w:rPr>
        <w:t>развития, воспитания и социализации обучающихся, сформулированные в федеральной программе</w:t>
      </w:r>
      <w:r w:rsidRPr="00C601CA">
        <w:rPr>
          <w:spacing w:val="-57"/>
          <w:sz w:val="24"/>
          <w:szCs w:val="24"/>
        </w:rPr>
        <w:t xml:space="preserve"> </w:t>
      </w:r>
      <w:r w:rsidRPr="00C601CA">
        <w:rPr>
          <w:sz w:val="24"/>
          <w:szCs w:val="24"/>
        </w:rPr>
        <w:t>воспитания.</w:t>
      </w:r>
    </w:p>
    <w:p w:rsidR="00DD2CB4" w:rsidRPr="00C601CA" w:rsidRDefault="00443BE7" w:rsidP="00C601CA">
      <w:pPr>
        <w:pStyle w:val="a7"/>
        <w:rPr>
          <w:sz w:val="24"/>
          <w:szCs w:val="24"/>
        </w:rPr>
      </w:pPr>
      <w:r w:rsidRPr="00C601CA">
        <w:rPr>
          <w:sz w:val="24"/>
          <w:szCs w:val="24"/>
        </w:rPr>
        <w:t>Литературное чтение – один из ведущих учебных предметов уровня начального общего</w:t>
      </w:r>
      <w:r w:rsidRPr="00C601CA">
        <w:rPr>
          <w:spacing w:val="1"/>
          <w:sz w:val="24"/>
          <w:szCs w:val="24"/>
        </w:rPr>
        <w:t xml:space="preserve"> </w:t>
      </w:r>
      <w:r w:rsidRPr="00C601CA">
        <w:rPr>
          <w:sz w:val="24"/>
          <w:szCs w:val="24"/>
        </w:rPr>
        <w:t>образования, который обеспечивает, наряду с достижением предметных результатов, становление</w:t>
      </w:r>
      <w:r w:rsidRPr="00C601CA">
        <w:rPr>
          <w:spacing w:val="1"/>
          <w:sz w:val="24"/>
          <w:szCs w:val="24"/>
        </w:rPr>
        <w:t xml:space="preserve"> </w:t>
      </w:r>
      <w:r w:rsidRPr="00C601CA">
        <w:rPr>
          <w:sz w:val="24"/>
          <w:szCs w:val="24"/>
        </w:rPr>
        <w:t>базового</w:t>
      </w:r>
      <w:r w:rsidRPr="00C601CA">
        <w:rPr>
          <w:spacing w:val="1"/>
          <w:sz w:val="24"/>
          <w:szCs w:val="24"/>
        </w:rPr>
        <w:t xml:space="preserve"> </w:t>
      </w:r>
      <w:r w:rsidRPr="00C601CA">
        <w:rPr>
          <w:sz w:val="24"/>
          <w:szCs w:val="24"/>
        </w:rPr>
        <w:t>умения,</w:t>
      </w:r>
      <w:r w:rsidRPr="00C601CA">
        <w:rPr>
          <w:spacing w:val="1"/>
          <w:sz w:val="24"/>
          <w:szCs w:val="24"/>
        </w:rPr>
        <w:t xml:space="preserve"> </w:t>
      </w:r>
      <w:r w:rsidRPr="00C601CA">
        <w:rPr>
          <w:sz w:val="24"/>
          <w:szCs w:val="24"/>
        </w:rPr>
        <w:t>необходимого</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успешного</w:t>
      </w:r>
      <w:r w:rsidRPr="00C601CA">
        <w:rPr>
          <w:spacing w:val="1"/>
          <w:sz w:val="24"/>
          <w:szCs w:val="24"/>
        </w:rPr>
        <w:t xml:space="preserve"> </w:t>
      </w:r>
      <w:r w:rsidRPr="00C601CA">
        <w:rPr>
          <w:sz w:val="24"/>
          <w:szCs w:val="24"/>
        </w:rPr>
        <w:t>изучения</w:t>
      </w:r>
      <w:r w:rsidRPr="00C601CA">
        <w:rPr>
          <w:spacing w:val="1"/>
          <w:sz w:val="24"/>
          <w:szCs w:val="24"/>
        </w:rPr>
        <w:t xml:space="preserve"> </w:t>
      </w:r>
      <w:r w:rsidRPr="00C601CA">
        <w:rPr>
          <w:sz w:val="24"/>
          <w:szCs w:val="24"/>
        </w:rPr>
        <w:t>других</w:t>
      </w:r>
      <w:r w:rsidRPr="00C601CA">
        <w:rPr>
          <w:spacing w:val="1"/>
          <w:sz w:val="24"/>
          <w:szCs w:val="24"/>
        </w:rPr>
        <w:t xml:space="preserve"> </w:t>
      </w:r>
      <w:r w:rsidRPr="00C601CA">
        <w:rPr>
          <w:sz w:val="24"/>
          <w:szCs w:val="24"/>
        </w:rPr>
        <w:t>предметов</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дальнейшего</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читательской</w:t>
      </w:r>
      <w:r w:rsidRPr="00C601CA">
        <w:rPr>
          <w:spacing w:val="1"/>
          <w:sz w:val="24"/>
          <w:szCs w:val="24"/>
        </w:rPr>
        <w:t xml:space="preserve"> </w:t>
      </w:r>
      <w:r w:rsidRPr="00C601CA">
        <w:rPr>
          <w:sz w:val="24"/>
          <w:szCs w:val="24"/>
        </w:rPr>
        <w:t>грамотности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закладывает</w:t>
      </w:r>
      <w:r w:rsidRPr="00C601CA">
        <w:rPr>
          <w:spacing w:val="1"/>
          <w:sz w:val="24"/>
          <w:szCs w:val="24"/>
        </w:rPr>
        <w:t xml:space="preserve"> </w:t>
      </w:r>
      <w:r w:rsidRPr="00C601CA">
        <w:rPr>
          <w:sz w:val="24"/>
          <w:szCs w:val="24"/>
        </w:rPr>
        <w:t>основы</w:t>
      </w:r>
      <w:r w:rsidRPr="00C601CA">
        <w:rPr>
          <w:spacing w:val="1"/>
          <w:sz w:val="24"/>
          <w:szCs w:val="24"/>
        </w:rPr>
        <w:t xml:space="preserve"> </w:t>
      </w:r>
      <w:r w:rsidRPr="00C601CA">
        <w:rPr>
          <w:sz w:val="24"/>
          <w:szCs w:val="24"/>
        </w:rPr>
        <w:t>интеллектуального,</w:t>
      </w:r>
      <w:r w:rsidRPr="00C601CA">
        <w:rPr>
          <w:spacing w:val="1"/>
          <w:sz w:val="24"/>
          <w:szCs w:val="24"/>
        </w:rPr>
        <w:t xml:space="preserve"> </w:t>
      </w:r>
      <w:r w:rsidRPr="00C601CA">
        <w:rPr>
          <w:sz w:val="24"/>
          <w:szCs w:val="24"/>
        </w:rPr>
        <w:t>речевого,</w:t>
      </w:r>
      <w:r w:rsidRPr="00C601CA">
        <w:rPr>
          <w:spacing w:val="1"/>
          <w:sz w:val="24"/>
          <w:szCs w:val="24"/>
        </w:rPr>
        <w:t xml:space="preserve"> </w:t>
      </w:r>
      <w:r w:rsidRPr="00C601CA">
        <w:rPr>
          <w:sz w:val="24"/>
          <w:szCs w:val="24"/>
        </w:rPr>
        <w:t>эмоционального,</w:t>
      </w:r>
      <w:r w:rsidRPr="00C601CA">
        <w:rPr>
          <w:spacing w:val="3"/>
          <w:sz w:val="24"/>
          <w:szCs w:val="24"/>
        </w:rPr>
        <w:t xml:space="preserve"> </w:t>
      </w:r>
      <w:r w:rsidRPr="00C601CA">
        <w:rPr>
          <w:sz w:val="24"/>
          <w:szCs w:val="24"/>
        </w:rPr>
        <w:t>духовно-нравственного</w:t>
      </w:r>
      <w:r w:rsidRPr="00C601CA">
        <w:rPr>
          <w:spacing w:val="5"/>
          <w:sz w:val="24"/>
          <w:szCs w:val="24"/>
        </w:rPr>
        <w:t xml:space="preserve"> </w:t>
      </w:r>
      <w:r w:rsidRPr="00C601CA">
        <w:rPr>
          <w:sz w:val="24"/>
          <w:szCs w:val="24"/>
        </w:rPr>
        <w:t>развития обучающихся.</w:t>
      </w:r>
    </w:p>
    <w:p w:rsidR="00DD2CB4" w:rsidRPr="00C601CA" w:rsidRDefault="00443BE7" w:rsidP="00C601CA">
      <w:pPr>
        <w:pStyle w:val="a7"/>
        <w:rPr>
          <w:sz w:val="24"/>
          <w:szCs w:val="24"/>
        </w:rPr>
      </w:pPr>
      <w:r w:rsidRPr="00C601CA">
        <w:rPr>
          <w:sz w:val="24"/>
          <w:szCs w:val="24"/>
        </w:rPr>
        <w:t>Литературное чтение призвано ввести обучающегося в мир художественной литературы,</w:t>
      </w:r>
      <w:r w:rsidRPr="00C601CA">
        <w:rPr>
          <w:spacing w:val="1"/>
          <w:sz w:val="24"/>
          <w:szCs w:val="24"/>
        </w:rPr>
        <w:t xml:space="preserve"> </w:t>
      </w:r>
      <w:r w:rsidRPr="00C601CA">
        <w:rPr>
          <w:sz w:val="24"/>
          <w:szCs w:val="24"/>
        </w:rPr>
        <w:t>обеспечить формирование навыков смыслового чтения, способов и приёмов работы с различными</w:t>
      </w:r>
      <w:r w:rsidRPr="00C601CA">
        <w:rPr>
          <w:spacing w:val="1"/>
          <w:sz w:val="24"/>
          <w:szCs w:val="24"/>
        </w:rPr>
        <w:t xml:space="preserve"> </w:t>
      </w:r>
      <w:r w:rsidRPr="00C601CA">
        <w:rPr>
          <w:sz w:val="24"/>
          <w:szCs w:val="24"/>
        </w:rPr>
        <w:t>видами</w:t>
      </w:r>
      <w:r w:rsidRPr="00C601CA">
        <w:rPr>
          <w:spacing w:val="8"/>
          <w:sz w:val="24"/>
          <w:szCs w:val="24"/>
        </w:rPr>
        <w:t xml:space="preserve"> </w:t>
      </w:r>
      <w:r w:rsidRPr="00C601CA">
        <w:rPr>
          <w:sz w:val="24"/>
          <w:szCs w:val="24"/>
        </w:rPr>
        <w:t>текстов</w:t>
      </w:r>
      <w:r w:rsidRPr="00C601CA">
        <w:rPr>
          <w:spacing w:val="4"/>
          <w:sz w:val="24"/>
          <w:szCs w:val="24"/>
        </w:rPr>
        <w:t xml:space="preserve"> </w:t>
      </w:r>
      <w:r w:rsidRPr="00C601CA">
        <w:rPr>
          <w:sz w:val="24"/>
          <w:szCs w:val="24"/>
        </w:rPr>
        <w:t>и</w:t>
      </w:r>
      <w:r w:rsidRPr="00C601CA">
        <w:rPr>
          <w:spacing w:val="8"/>
          <w:sz w:val="24"/>
          <w:szCs w:val="24"/>
        </w:rPr>
        <w:t xml:space="preserve"> </w:t>
      </w:r>
      <w:r w:rsidRPr="00C601CA">
        <w:rPr>
          <w:sz w:val="24"/>
          <w:szCs w:val="24"/>
        </w:rPr>
        <w:t>книгой,</w:t>
      </w:r>
      <w:r w:rsidRPr="00C601CA">
        <w:rPr>
          <w:spacing w:val="9"/>
          <w:sz w:val="24"/>
          <w:szCs w:val="24"/>
        </w:rPr>
        <w:t xml:space="preserve"> </w:t>
      </w:r>
      <w:r w:rsidRPr="00C601CA">
        <w:rPr>
          <w:sz w:val="24"/>
          <w:szCs w:val="24"/>
        </w:rPr>
        <w:t>знакомство</w:t>
      </w:r>
      <w:r w:rsidRPr="00C601CA">
        <w:rPr>
          <w:spacing w:val="12"/>
          <w:sz w:val="24"/>
          <w:szCs w:val="24"/>
        </w:rPr>
        <w:t xml:space="preserve"> </w:t>
      </w:r>
      <w:r w:rsidRPr="00C601CA">
        <w:rPr>
          <w:sz w:val="24"/>
          <w:szCs w:val="24"/>
        </w:rPr>
        <w:t>с</w:t>
      </w:r>
      <w:r w:rsidRPr="00C601CA">
        <w:rPr>
          <w:spacing w:val="6"/>
          <w:sz w:val="24"/>
          <w:szCs w:val="24"/>
        </w:rPr>
        <w:t xml:space="preserve"> </w:t>
      </w:r>
      <w:r w:rsidRPr="00C601CA">
        <w:rPr>
          <w:sz w:val="24"/>
          <w:szCs w:val="24"/>
        </w:rPr>
        <w:t>детской</w:t>
      </w:r>
      <w:r w:rsidRPr="00C601CA">
        <w:rPr>
          <w:spacing w:val="8"/>
          <w:sz w:val="24"/>
          <w:szCs w:val="24"/>
        </w:rPr>
        <w:t xml:space="preserve"> </w:t>
      </w:r>
      <w:r w:rsidRPr="00C601CA">
        <w:rPr>
          <w:sz w:val="24"/>
          <w:szCs w:val="24"/>
        </w:rPr>
        <w:t>литературой</w:t>
      </w:r>
      <w:r w:rsidRPr="00C601CA">
        <w:rPr>
          <w:spacing w:val="8"/>
          <w:sz w:val="24"/>
          <w:szCs w:val="24"/>
        </w:rPr>
        <w:t xml:space="preserve"> </w:t>
      </w:r>
      <w:r w:rsidRPr="00C601CA">
        <w:rPr>
          <w:sz w:val="24"/>
          <w:szCs w:val="24"/>
        </w:rPr>
        <w:t>и</w:t>
      </w:r>
      <w:r w:rsidRPr="00C601CA">
        <w:rPr>
          <w:spacing w:val="8"/>
          <w:sz w:val="24"/>
          <w:szCs w:val="24"/>
        </w:rPr>
        <w:t xml:space="preserve"> </w:t>
      </w:r>
      <w:r w:rsidRPr="00C601CA">
        <w:rPr>
          <w:sz w:val="24"/>
          <w:szCs w:val="24"/>
        </w:rPr>
        <w:t>с</w:t>
      </w:r>
      <w:r w:rsidRPr="00C601CA">
        <w:rPr>
          <w:spacing w:val="6"/>
          <w:sz w:val="24"/>
          <w:szCs w:val="24"/>
        </w:rPr>
        <w:t xml:space="preserve"> </w:t>
      </w:r>
      <w:r w:rsidRPr="00C601CA">
        <w:rPr>
          <w:sz w:val="24"/>
          <w:szCs w:val="24"/>
        </w:rPr>
        <w:t>учётом</w:t>
      </w:r>
      <w:r w:rsidRPr="00C601CA">
        <w:rPr>
          <w:spacing w:val="9"/>
          <w:sz w:val="24"/>
          <w:szCs w:val="24"/>
        </w:rPr>
        <w:t xml:space="preserve"> </w:t>
      </w:r>
      <w:r w:rsidRPr="00C601CA">
        <w:rPr>
          <w:sz w:val="24"/>
          <w:szCs w:val="24"/>
        </w:rPr>
        <w:t>этого</w:t>
      </w:r>
      <w:r w:rsidRPr="00C601CA">
        <w:rPr>
          <w:spacing w:val="7"/>
          <w:sz w:val="24"/>
          <w:szCs w:val="24"/>
        </w:rPr>
        <w:t xml:space="preserve"> </w:t>
      </w:r>
      <w:r w:rsidRPr="00C601CA">
        <w:rPr>
          <w:sz w:val="24"/>
          <w:szCs w:val="24"/>
        </w:rPr>
        <w:t>направлен</w:t>
      </w:r>
      <w:r w:rsidRPr="00C601CA">
        <w:rPr>
          <w:spacing w:val="5"/>
          <w:sz w:val="24"/>
          <w:szCs w:val="24"/>
        </w:rPr>
        <w:t xml:space="preserve"> </w:t>
      </w:r>
      <w:r w:rsidRPr="00C601CA">
        <w:rPr>
          <w:sz w:val="24"/>
          <w:szCs w:val="24"/>
        </w:rPr>
        <w:t>на</w:t>
      </w:r>
      <w:r w:rsidRPr="00C601CA">
        <w:rPr>
          <w:spacing w:val="2"/>
          <w:sz w:val="24"/>
          <w:szCs w:val="24"/>
        </w:rPr>
        <w:t xml:space="preserve"> </w:t>
      </w:r>
      <w:r w:rsidRPr="00C601CA">
        <w:rPr>
          <w:sz w:val="24"/>
          <w:szCs w:val="24"/>
        </w:rPr>
        <w:t>общее</w:t>
      </w:r>
      <w:r w:rsidRPr="00C601CA">
        <w:rPr>
          <w:spacing w:val="-58"/>
          <w:sz w:val="24"/>
          <w:szCs w:val="24"/>
        </w:rPr>
        <w:t xml:space="preserve"> </w:t>
      </w:r>
      <w:r w:rsidRPr="00C601CA">
        <w:rPr>
          <w:sz w:val="24"/>
          <w:szCs w:val="24"/>
        </w:rPr>
        <w:t>и</w:t>
      </w:r>
      <w:r w:rsidRPr="00C601CA">
        <w:rPr>
          <w:spacing w:val="37"/>
          <w:sz w:val="24"/>
          <w:szCs w:val="24"/>
        </w:rPr>
        <w:t xml:space="preserve"> </w:t>
      </w:r>
      <w:r w:rsidRPr="00C601CA">
        <w:rPr>
          <w:sz w:val="24"/>
          <w:szCs w:val="24"/>
        </w:rPr>
        <w:t>литературное</w:t>
      </w:r>
      <w:r w:rsidRPr="00C601CA">
        <w:rPr>
          <w:spacing w:val="36"/>
          <w:sz w:val="24"/>
          <w:szCs w:val="24"/>
        </w:rPr>
        <w:t xml:space="preserve"> </w:t>
      </w:r>
      <w:r w:rsidRPr="00C601CA">
        <w:rPr>
          <w:sz w:val="24"/>
          <w:szCs w:val="24"/>
        </w:rPr>
        <w:t>развитие</w:t>
      </w:r>
      <w:r w:rsidRPr="00C601CA">
        <w:rPr>
          <w:spacing w:val="35"/>
          <w:sz w:val="24"/>
          <w:szCs w:val="24"/>
        </w:rPr>
        <w:t xml:space="preserve"> </w:t>
      </w:r>
      <w:r w:rsidRPr="00C601CA">
        <w:rPr>
          <w:sz w:val="24"/>
          <w:szCs w:val="24"/>
        </w:rPr>
        <w:t>обучающегося,</w:t>
      </w:r>
      <w:r w:rsidRPr="00C601CA">
        <w:rPr>
          <w:spacing w:val="38"/>
          <w:sz w:val="24"/>
          <w:szCs w:val="24"/>
        </w:rPr>
        <w:t xml:space="preserve"> </w:t>
      </w:r>
      <w:r w:rsidRPr="00C601CA">
        <w:rPr>
          <w:sz w:val="24"/>
          <w:szCs w:val="24"/>
        </w:rPr>
        <w:t>реализацию</w:t>
      </w:r>
      <w:r w:rsidRPr="00C601CA">
        <w:rPr>
          <w:spacing w:val="35"/>
          <w:sz w:val="24"/>
          <w:szCs w:val="24"/>
        </w:rPr>
        <w:t xml:space="preserve"> </w:t>
      </w:r>
      <w:r w:rsidRPr="00C601CA">
        <w:rPr>
          <w:sz w:val="24"/>
          <w:szCs w:val="24"/>
        </w:rPr>
        <w:t>творческих</w:t>
      </w:r>
      <w:r w:rsidRPr="00C601CA">
        <w:rPr>
          <w:spacing w:val="32"/>
          <w:sz w:val="24"/>
          <w:szCs w:val="24"/>
        </w:rPr>
        <w:t xml:space="preserve"> </w:t>
      </w:r>
      <w:r w:rsidRPr="00C601CA">
        <w:rPr>
          <w:sz w:val="24"/>
          <w:szCs w:val="24"/>
        </w:rPr>
        <w:t>способностей</w:t>
      </w:r>
      <w:r w:rsidRPr="00C601CA">
        <w:rPr>
          <w:spacing w:val="33"/>
          <w:sz w:val="24"/>
          <w:szCs w:val="24"/>
        </w:rPr>
        <w:t xml:space="preserve"> </w:t>
      </w:r>
      <w:r w:rsidRPr="00C601CA">
        <w:rPr>
          <w:sz w:val="24"/>
          <w:szCs w:val="24"/>
        </w:rPr>
        <w:t>обучающегося,</w:t>
      </w:r>
      <w:r w:rsidRPr="00C601CA">
        <w:rPr>
          <w:spacing w:val="39"/>
          <w:sz w:val="24"/>
          <w:szCs w:val="24"/>
        </w:rPr>
        <w:t xml:space="preserve"> </w:t>
      </w:r>
      <w:r w:rsidRPr="00C601CA">
        <w:rPr>
          <w:sz w:val="24"/>
          <w:szCs w:val="24"/>
        </w:rPr>
        <w:t>а</w:t>
      </w:r>
    </w:p>
    <w:p w:rsidR="00DD2CB4" w:rsidRPr="00C601CA" w:rsidRDefault="00443BE7" w:rsidP="00C601CA">
      <w:pPr>
        <w:pStyle w:val="a7"/>
        <w:rPr>
          <w:sz w:val="24"/>
          <w:szCs w:val="24"/>
        </w:rPr>
      </w:pPr>
      <w:r w:rsidRPr="00C601CA">
        <w:rPr>
          <w:sz w:val="24"/>
          <w:szCs w:val="24"/>
        </w:rPr>
        <w:t>также</w:t>
      </w:r>
      <w:r w:rsidRPr="00C601CA">
        <w:rPr>
          <w:spacing w:val="-4"/>
          <w:sz w:val="24"/>
          <w:szCs w:val="24"/>
        </w:rPr>
        <w:t xml:space="preserve"> </w:t>
      </w:r>
      <w:r w:rsidRPr="00C601CA">
        <w:rPr>
          <w:sz w:val="24"/>
          <w:szCs w:val="24"/>
        </w:rPr>
        <w:t>на</w:t>
      </w:r>
      <w:r w:rsidRPr="00C601CA">
        <w:rPr>
          <w:spacing w:val="-8"/>
          <w:sz w:val="24"/>
          <w:szCs w:val="24"/>
        </w:rPr>
        <w:t xml:space="preserve"> </w:t>
      </w:r>
      <w:r w:rsidRPr="00C601CA">
        <w:rPr>
          <w:sz w:val="24"/>
          <w:szCs w:val="24"/>
        </w:rPr>
        <w:t>обеспечение</w:t>
      </w:r>
      <w:r w:rsidRPr="00C601CA">
        <w:rPr>
          <w:spacing w:val="-3"/>
          <w:sz w:val="24"/>
          <w:szCs w:val="24"/>
        </w:rPr>
        <w:t xml:space="preserve"> </w:t>
      </w:r>
      <w:r w:rsidRPr="00C601CA">
        <w:rPr>
          <w:sz w:val="24"/>
          <w:szCs w:val="24"/>
        </w:rPr>
        <w:t>преемственности</w:t>
      </w:r>
      <w:r w:rsidRPr="00C601CA">
        <w:rPr>
          <w:spacing w:val="-6"/>
          <w:sz w:val="24"/>
          <w:szCs w:val="24"/>
        </w:rPr>
        <w:t xml:space="preserve"> </w:t>
      </w:r>
      <w:r w:rsidRPr="00C601CA">
        <w:rPr>
          <w:sz w:val="24"/>
          <w:szCs w:val="24"/>
        </w:rPr>
        <w:t>в</w:t>
      </w:r>
      <w:r w:rsidRPr="00C601CA">
        <w:rPr>
          <w:spacing w:val="-1"/>
          <w:sz w:val="24"/>
          <w:szCs w:val="24"/>
        </w:rPr>
        <w:t xml:space="preserve"> </w:t>
      </w:r>
      <w:r w:rsidRPr="00C601CA">
        <w:rPr>
          <w:sz w:val="24"/>
          <w:szCs w:val="24"/>
        </w:rPr>
        <w:t>изучении</w:t>
      </w:r>
      <w:r w:rsidRPr="00C601CA">
        <w:rPr>
          <w:spacing w:val="-2"/>
          <w:sz w:val="24"/>
          <w:szCs w:val="24"/>
        </w:rPr>
        <w:t xml:space="preserve"> </w:t>
      </w:r>
      <w:r w:rsidRPr="00C601CA">
        <w:rPr>
          <w:sz w:val="24"/>
          <w:szCs w:val="24"/>
        </w:rPr>
        <w:t>систематического</w:t>
      </w:r>
      <w:r w:rsidRPr="00C601CA">
        <w:rPr>
          <w:spacing w:val="-2"/>
          <w:sz w:val="24"/>
          <w:szCs w:val="24"/>
        </w:rPr>
        <w:t xml:space="preserve"> </w:t>
      </w:r>
      <w:r w:rsidRPr="00C601CA">
        <w:rPr>
          <w:sz w:val="24"/>
          <w:szCs w:val="24"/>
        </w:rPr>
        <w:t>курса</w:t>
      </w:r>
      <w:r w:rsidRPr="00C601CA">
        <w:rPr>
          <w:spacing w:val="-4"/>
          <w:sz w:val="24"/>
          <w:szCs w:val="24"/>
        </w:rPr>
        <w:t xml:space="preserve"> </w:t>
      </w:r>
      <w:r w:rsidRPr="00C601CA">
        <w:rPr>
          <w:sz w:val="24"/>
          <w:szCs w:val="24"/>
        </w:rPr>
        <w:t>литературы.</w:t>
      </w:r>
    </w:p>
    <w:p w:rsidR="00DD2CB4" w:rsidRPr="00C601CA" w:rsidRDefault="00443BE7" w:rsidP="00C601CA">
      <w:pPr>
        <w:pStyle w:val="a7"/>
        <w:rPr>
          <w:sz w:val="24"/>
          <w:szCs w:val="24"/>
        </w:rPr>
      </w:pPr>
      <w:r w:rsidRPr="00C601CA">
        <w:rPr>
          <w:sz w:val="24"/>
          <w:szCs w:val="24"/>
        </w:rPr>
        <w:t>Приоритетная цель обучения литературному чтению – становление грамотного читателя,</w:t>
      </w:r>
      <w:r w:rsidRPr="00C601CA">
        <w:rPr>
          <w:spacing w:val="1"/>
          <w:sz w:val="24"/>
          <w:szCs w:val="24"/>
        </w:rPr>
        <w:t xml:space="preserve"> </w:t>
      </w:r>
      <w:r w:rsidRPr="00C601CA">
        <w:rPr>
          <w:sz w:val="24"/>
          <w:szCs w:val="24"/>
        </w:rPr>
        <w:t>мотивированного к использованию читательской деятельности как средства самообразования и</w:t>
      </w:r>
      <w:r w:rsidRPr="00C601CA">
        <w:rPr>
          <w:spacing w:val="1"/>
          <w:sz w:val="24"/>
          <w:szCs w:val="24"/>
        </w:rPr>
        <w:t xml:space="preserve"> </w:t>
      </w:r>
      <w:r w:rsidRPr="00C601CA">
        <w:rPr>
          <w:sz w:val="24"/>
          <w:szCs w:val="24"/>
        </w:rPr>
        <w:t>саморазвития,</w:t>
      </w:r>
      <w:r w:rsidRPr="00C601CA">
        <w:rPr>
          <w:spacing w:val="1"/>
          <w:sz w:val="24"/>
          <w:szCs w:val="24"/>
        </w:rPr>
        <w:t xml:space="preserve"> </w:t>
      </w:r>
      <w:r w:rsidRPr="00C601CA">
        <w:rPr>
          <w:sz w:val="24"/>
          <w:szCs w:val="24"/>
        </w:rPr>
        <w:t>осознающего</w:t>
      </w:r>
      <w:r w:rsidRPr="00C601CA">
        <w:rPr>
          <w:spacing w:val="1"/>
          <w:sz w:val="24"/>
          <w:szCs w:val="24"/>
        </w:rPr>
        <w:t xml:space="preserve"> </w:t>
      </w:r>
      <w:r w:rsidRPr="00C601CA">
        <w:rPr>
          <w:sz w:val="24"/>
          <w:szCs w:val="24"/>
        </w:rPr>
        <w:t>роль</w:t>
      </w:r>
      <w:r w:rsidRPr="00C601CA">
        <w:rPr>
          <w:spacing w:val="1"/>
          <w:sz w:val="24"/>
          <w:szCs w:val="24"/>
        </w:rPr>
        <w:t xml:space="preserve"> </w:t>
      </w:r>
      <w:r w:rsidRPr="00C601CA">
        <w:rPr>
          <w:sz w:val="24"/>
          <w:szCs w:val="24"/>
        </w:rPr>
        <w:t>чтения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успешности</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повседневной</w:t>
      </w:r>
      <w:r w:rsidRPr="00C601CA">
        <w:rPr>
          <w:spacing w:val="1"/>
          <w:sz w:val="24"/>
          <w:szCs w:val="24"/>
        </w:rPr>
        <w:t xml:space="preserve"> </w:t>
      </w:r>
      <w:r w:rsidRPr="00C601CA">
        <w:rPr>
          <w:sz w:val="24"/>
          <w:szCs w:val="24"/>
        </w:rPr>
        <w:t>жизни,</w:t>
      </w:r>
      <w:r w:rsidRPr="00C601CA">
        <w:rPr>
          <w:spacing w:val="1"/>
          <w:sz w:val="24"/>
          <w:szCs w:val="24"/>
        </w:rPr>
        <w:t xml:space="preserve"> </w:t>
      </w:r>
      <w:r w:rsidRPr="00C601CA">
        <w:rPr>
          <w:sz w:val="24"/>
          <w:szCs w:val="24"/>
        </w:rPr>
        <w:t>эмоционально</w:t>
      </w:r>
      <w:r w:rsidRPr="00C601CA">
        <w:rPr>
          <w:spacing w:val="1"/>
          <w:sz w:val="24"/>
          <w:szCs w:val="24"/>
        </w:rPr>
        <w:t xml:space="preserve"> </w:t>
      </w:r>
      <w:r w:rsidRPr="00C601CA">
        <w:rPr>
          <w:sz w:val="24"/>
          <w:szCs w:val="24"/>
        </w:rPr>
        <w:t>откликающегося</w:t>
      </w:r>
      <w:r w:rsidRPr="00C601CA">
        <w:rPr>
          <w:spacing w:val="1"/>
          <w:sz w:val="24"/>
          <w:szCs w:val="24"/>
        </w:rPr>
        <w:t xml:space="preserve"> </w:t>
      </w:r>
      <w:r w:rsidRPr="00C601CA">
        <w:rPr>
          <w:sz w:val="24"/>
          <w:szCs w:val="24"/>
        </w:rPr>
        <w:t>на</w:t>
      </w:r>
      <w:r w:rsidRPr="00C601CA">
        <w:rPr>
          <w:spacing w:val="-5"/>
          <w:sz w:val="24"/>
          <w:szCs w:val="24"/>
        </w:rPr>
        <w:t xml:space="preserve"> </w:t>
      </w:r>
      <w:r w:rsidRPr="00C601CA">
        <w:rPr>
          <w:sz w:val="24"/>
          <w:szCs w:val="24"/>
        </w:rPr>
        <w:t>прослушанное</w:t>
      </w:r>
      <w:r w:rsidRPr="00C601CA">
        <w:rPr>
          <w:spacing w:val="-4"/>
          <w:sz w:val="24"/>
          <w:szCs w:val="24"/>
        </w:rPr>
        <w:t xml:space="preserve"> </w:t>
      </w:r>
      <w:r w:rsidRPr="00C601CA">
        <w:rPr>
          <w:sz w:val="24"/>
          <w:szCs w:val="24"/>
        </w:rPr>
        <w:t>или</w:t>
      </w:r>
      <w:r w:rsidRPr="00C601CA">
        <w:rPr>
          <w:spacing w:val="-3"/>
          <w:sz w:val="24"/>
          <w:szCs w:val="24"/>
        </w:rPr>
        <w:t xml:space="preserve"> </w:t>
      </w:r>
      <w:r w:rsidRPr="00C601CA">
        <w:rPr>
          <w:sz w:val="24"/>
          <w:szCs w:val="24"/>
        </w:rPr>
        <w:t>прочитанное</w:t>
      </w:r>
      <w:r w:rsidRPr="00C601CA">
        <w:rPr>
          <w:spacing w:val="-5"/>
          <w:sz w:val="24"/>
          <w:szCs w:val="24"/>
        </w:rPr>
        <w:t xml:space="preserve"> </w:t>
      </w:r>
      <w:r w:rsidRPr="00C601CA">
        <w:rPr>
          <w:sz w:val="24"/>
          <w:szCs w:val="24"/>
        </w:rPr>
        <w:t>произведение.</w:t>
      </w:r>
    </w:p>
    <w:p w:rsidR="00DD2CB4" w:rsidRPr="00C601CA" w:rsidRDefault="00443BE7" w:rsidP="00C601CA">
      <w:pPr>
        <w:pStyle w:val="a7"/>
        <w:rPr>
          <w:sz w:val="24"/>
          <w:szCs w:val="24"/>
        </w:rPr>
      </w:pPr>
      <w:r w:rsidRPr="00C601CA">
        <w:rPr>
          <w:sz w:val="24"/>
          <w:szCs w:val="24"/>
        </w:rPr>
        <w:t>Приобретённые обучающимися знания, полученный опыт решения учебных задач, а также</w:t>
      </w:r>
      <w:r w:rsidRPr="00C601CA">
        <w:rPr>
          <w:spacing w:val="1"/>
          <w:sz w:val="24"/>
          <w:szCs w:val="24"/>
        </w:rPr>
        <w:t xml:space="preserve"> </w:t>
      </w:r>
      <w:r w:rsidRPr="00C601CA">
        <w:rPr>
          <w:sz w:val="24"/>
          <w:szCs w:val="24"/>
        </w:rPr>
        <w:t>сформированность предметных и универсальных действий в процессе изучения</w:t>
      </w:r>
      <w:r w:rsidRPr="00C601CA">
        <w:rPr>
          <w:spacing w:val="1"/>
          <w:sz w:val="24"/>
          <w:szCs w:val="24"/>
        </w:rPr>
        <w:t xml:space="preserve"> </w:t>
      </w:r>
      <w:r w:rsidRPr="00C601CA">
        <w:rPr>
          <w:sz w:val="24"/>
          <w:szCs w:val="24"/>
        </w:rPr>
        <w:t>литературного</w:t>
      </w:r>
      <w:r w:rsidRPr="00C601CA">
        <w:rPr>
          <w:spacing w:val="1"/>
          <w:sz w:val="24"/>
          <w:szCs w:val="24"/>
        </w:rPr>
        <w:t xml:space="preserve"> </w:t>
      </w:r>
      <w:r w:rsidRPr="00C601CA">
        <w:rPr>
          <w:sz w:val="24"/>
          <w:szCs w:val="24"/>
        </w:rPr>
        <w:t>чтения станут фундаментом обучения на уровне основного общего образования, а также будут</w:t>
      </w:r>
      <w:r w:rsidRPr="00C601CA">
        <w:rPr>
          <w:spacing w:val="1"/>
          <w:sz w:val="24"/>
          <w:szCs w:val="24"/>
        </w:rPr>
        <w:t xml:space="preserve"> </w:t>
      </w:r>
      <w:r w:rsidRPr="00C601CA">
        <w:rPr>
          <w:sz w:val="24"/>
          <w:szCs w:val="24"/>
        </w:rPr>
        <w:t>востребованы</w:t>
      </w:r>
      <w:r w:rsidRPr="00C601CA">
        <w:rPr>
          <w:spacing w:val="-2"/>
          <w:sz w:val="24"/>
          <w:szCs w:val="24"/>
        </w:rPr>
        <w:t xml:space="preserve"> </w:t>
      </w:r>
      <w:r w:rsidRPr="00C601CA">
        <w:rPr>
          <w:sz w:val="24"/>
          <w:szCs w:val="24"/>
        </w:rPr>
        <w:t>в</w:t>
      </w:r>
      <w:r w:rsidRPr="00C601CA">
        <w:rPr>
          <w:spacing w:val="3"/>
          <w:sz w:val="24"/>
          <w:szCs w:val="24"/>
        </w:rPr>
        <w:t xml:space="preserve"> </w:t>
      </w:r>
      <w:r w:rsidRPr="00C601CA">
        <w:rPr>
          <w:sz w:val="24"/>
          <w:szCs w:val="24"/>
        </w:rPr>
        <w:t>жизни.</w:t>
      </w:r>
    </w:p>
    <w:p w:rsidR="00DD2CB4" w:rsidRPr="00C601CA" w:rsidRDefault="00443BE7" w:rsidP="00C601CA">
      <w:pPr>
        <w:pStyle w:val="a7"/>
        <w:rPr>
          <w:sz w:val="24"/>
          <w:szCs w:val="24"/>
        </w:rPr>
      </w:pPr>
      <w:r w:rsidRPr="00C601CA">
        <w:rPr>
          <w:sz w:val="24"/>
          <w:szCs w:val="24"/>
        </w:rPr>
        <w:t>Достижение</w:t>
      </w:r>
      <w:r w:rsidRPr="00C601CA">
        <w:rPr>
          <w:spacing w:val="24"/>
          <w:sz w:val="24"/>
          <w:szCs w:val="24"/>
        </w:rPr>
        <w:t xml:space="preserve"> </w:t>
      </w:r>
      <w:r w:rsidRPr="00C601CA">
        <w:rPr>
          <w:sz w:val="24"/>
          <w:szCs w:val="24"/>
        </w:rPr>
        <w:t>цели</w:t>
      </w:r>
      <w:r w:rsidRPr="00C601CA">
        <w:rPr>
          <w:spacing w:val="82"/>
          <w:sz w:val="24"/>
          <w:szCs w:val="24"/>
        </w:rPr>
        <w:t xml:space="preserve"> </w:t>
      </w:r>
      <w:r w:rsidRPr="00C601CA">
        <w:rPr>
          <w:sz w:val="24"/>
          <w:szCs w:val="24"/>
        </w:rPr>
        <w:t>изучения</w:t>
      </w:r>
      <w:r w:rsidRPr="00C601CA">
        <w:rPr>
          <w:spacing w:val="84"/>
          <w:sz w:val="24"/>
          <w:szCs w:val="24"/>
        </w:rPr>
        <w:t xml:space="preserve"> </w:t>
      </w:r>
      <w:r w:rsidRPr="00C601CA">
        <w:rPr>
          <w:sz w:val="24"/>
          <w:szCs w:val="24"/>
        </w:rPr>
        <w:t>литературного</w:t>
      </w:r>
      <w:r w:rsidRPr="00C601CA">
        <w:rPr>
          <w:spacing w:val="88"/>
          <w:sz w:val="24"/>
          <w:szCs w:val="24"/>
        </w:rPr>
        <w:t xml:space="preserve"> </w:t>
      </w:r>
      <w:r w:rsidRPr="00C601CA">
        <w:rPr>
          <w:sz w:val="24"/>
          <w:szCs w:val="24"/>
        </w:rPr>
        <w:t>чтения</w:t>
      </w:r>
      <w:r w:rsidRPr="00C601CA">
        <w:rPr>
          <w:spacing w:val="84"/>
          <w:sz w:val="24"/>
          <w:szCs w:val="24"/>
        </w:rPr>
        <w:t xml:space="preserve"> </w:t>
      </w:r>
      <w:r w:rsidRPr="00C601CA">
        <w:rPr>
          <w:sz w:val="24"/>
          <w:szCs w:val="24"/>
        </w:rPr>
        <w:t>определяется</w:t>
      </w:r>
      <w:r w:rsidRPr="00C601CA">
        <w:rPr>
          <w:spacing w:val="84"/>
          <w:sz w:val="24"/>
          <w:szCs w:val="24"/>
        </w:rPr>
        <w:t xml:space="preserve"> </w:t>
      </w:r>
      <w:r w:rsidRPr="00C601CA">
        <w:rPr>
          <w:sz w:val="24"/>
          <w:szCs w:val="24"/>
        </w:rPr>
        <w:t>решением</w:t>
      </w:r>
      <w:r w:rsidRPr="00C601CA">
        <w:rPr>
          <w:spacing w:val="85"/>
          <w:sz w:val="24"/>
          <w:szCs w:val="24"/>
        </w:rPr>
        <w:t xml:space="preserve"> </w:t>
      </w:r>
      <w:r w:rsidRPr="00C601CA">
        <w:rPr>
          <w:sz w:val="24"/>
          <w:szCs w:val="24"/>
        </w:rPr>
        <w:t>следующих</w:t>
      </w:r>
    </w:p>
    <w:p w:rsidR="00DD2CB4" w:rsidRPr="00C601CA" w:rsidRDefault="00443BE7" w:rsidP="00C601CA">
      <w:pPr>
        <w:pStyle w:val="a7"/>
        <w:rPr>
          <w:sz w:val="24"/>
          <w:szCs w:val="24"/>
        </w:rPr>
      </w:pPr>
      <w:r w:rsidRPr="00C601CA">
        <w:rPr>
          <w:sz w:val="24"/>
          <w:szCs w:val="24"/>
        </w:rPr>
        <w:t>задач:</w:t>
      </w:r>
    </w:p>
    <w:p w:rsidR="00DD2CB4" w:rsidRPr="00C601CA" w:rsidRDefault="00443BE7" w:rsidP="00C601CA">
      <w:pPr>
        <w:pStyle w:val="a7"/>
        <w:rPr>
          <w:sz w:val="24"/>
          <w:szCs w:val="24"/>
        </w:rPr>
      </w:pPr>
      <w:r w:rsidRPr="00C601CA">
        <w:rPr>
          <w:sz w:val="24"/>
          <w:szCs w:val="24"/>
        </w:rPr>
        <w:t>формирование</w:t>
      </w:r>
      <w:r w:rsidRPr="00C601CA">
        <w:rPr>
          <w:spacing w:val="40"/>
          <w:sz w:val="24"/>
          <w:szCs w:val="24"/>
        </w:rPr>
        <w:t xml:space="preserve"> </w:t>
      </w:r>
      <w:r w:rsidRPr="00C601CA">
        <w:rPr>
          <w:sz w:val="24"/>
          <w:szCs w:val="24"/>
        </w:rPr>
        <w:t>у</w:t>
      </w:r>
      <w:r w:rsidRPr="00C601CA">
        <w:rPr>
          <w:spacing w:val="39"/>
          <w:sz w:val="24"/>
          <w:szCs w:val="24"/>
        </w:rPr>
        <w:t xml:space="preserve"> </w:t>
      </w:r>
      <w:r w:rsidRPr="00C601CA">
        <w:rPr>
          <w:sz w:val="24"/>
          <w:szCs w:val="24"/>
        </w:rPr>
        <w:t>обучающихся</w:t>
      </w:r>
      <w:r w:rsidRPr="00C601CA">
        <w:rPr>
          <w:spacing w:val="49"/>
          <w:sz w:val="24"/>
          <w:szCs w:val="24"/>
        </w:rPr>
        <w:t xml:space="preserve"> </w:t>
      </w:r>
      <w:r w:rsidRPr="00C601CA">
        <w:rPr>
          <w:sz w:val="24"/>
          <w:szCs w:val="24"/>
        </w:rPr>
        <w:t>положительной</w:t>
      </w:r>
      <w:r w:rsidRPr="00C601CA">
        <w:rPr>
          <w:spacing w:val="43"/>
          <w:sz w:val="24"/>
          <w:szCs w:val="24"/>
        </w:rPr>
        <w:t xml:space="preserve"> </w:t>
      </w:r>
      <w:r w:rsidRPr="00C601CA">
        <w:rPr>
          <w:sz w:val="24"/>
          <w:szCs w:val="24"/>
        </w:rPr>
        <w:t>мотивации</w:t>
      </w:r>
      <w:r w:rsidRPr="00C601CA">
        <w:rPr>
          <w:spacing w:val="43"/>
          <w:sz w:val="24"/>
          <w:szCs w:val="24"/>
        </w:rPr>
        <w:t xml:space="preserve"> </w:t>
      </w:r>
      <w:r w:rsidRPr="00C601CA">
        <w:rPr>
          <w:sz w:val="24"/>
          <w:szCs w:val="24"/>
        </w:rPr>
        <w:t>к</w:t>
      </w:r>
      <w:r w:rsidRPr="00C601CA">
        <w:rPr>
          <w:spacing w:val="45"/>
          <w:sz w:val="24"/>
          <w:szCs w:val="24"/>
        </w:rPr>
        <w:t xml:space="preserve"> </w:t>
      </w:r>
      <w:r w:rsidRPr="00C601CA">
        <w:rPr>
          <w:sz w:val="24"/>
          <w:szCs w:val="24"/>
        </w:rPr>
        <w:t>систематическому</w:t>
      </w:r>
      <w:r w:rsidRPr="00C601CA">
        <w:rPr>
          <w:spacing w:val="37"/>
          <w:sz w:val="24"/>
          <w:szCs w:val="24"/>
        </w:rPr>
        <w:t xml:space="preserve"> </w:t>
      </w:r>
      <w:r w:rsidRPr="00C601CA">
        <w:rPr>
          <w:sz w:val="24"/>
          <w:szCs w:val="24"/>
        </w:rPr>
        <w:t>чтению</w:t>
      </w:r>
      <w:r w:rsidRPr="00C601CA">
        <w:rPr>
          <w:spacing w:val="45"/>
          <w:sz w:val="24"/>
          <w:szCs w:val="24"/>
        </w:rPr>
        <w:t xml:space="preserve"> </w:t>
      </w:r>
      <w:r w:rsidRPr="00C601CA">
        <w:rPr>
          <w:sz w:val="24"/>
          <w:szCs w:val="24"/>
        </w:rPr>
        <w:t>и</w:t>
      </w:r>
    </w:p>
    <w:p w:rsidR="00DD2CB4" w:rsidRPr="00C601CA" w:rsidRDefault="00443BE7" w:rsidP="00C601CA">
      <w:pPr>
        <w:pStyle w:val="a7"/>
        <w:rPr>
          <w:sz w:val="24"/>
          <w:szCs w:val="24"/>
        </w:rPr>
      </w:pPr>
      <w:r w:rsidRPr="00C601CA">
        <w:rPr>
          <w:sz w:val="24"/>
          <w:szCs w:val="24"/>
        </w:rPr>
        <w:t>слушанию</w:t>
      </w:r>
      <w:r w:rsidRPr="00C601CA">
        <w:rPr>
          <w:spacing w:val="-2"/>
          <w:sz w:val="24"/>
          <w:szCs w:val="24"/>
        </w:rPr>
        <w:t xml:space="preserve"> </w:t>
      </w:r>
      <w:r w:rsidRPr="00C601CA">
        <w:rPr>
          <w:sz w:val="24"/>
          <w:szCs w:val="24"/>
        </w:rPr>
        <w:t>художественной</w:t>
      </w:r>
      <w:r w:rsidRPr="00C601CA">
        <w:rPr>
          <w:spacing w:val="2"/>
          <w:sz w:val="24"/>
          <w:szCs w:val="24"/>
        </w:rPr>
        <w:t xml:space="preserve"> </w:t>
      </w:r>
      <w:r w:rsidRPr="00C601CA">
        <w:rPr>
          <w:sz w:val="24"/>
          <w:szCs w:val="24"/>
        </w:rPr>
        <w:t>литературы</w:t>
      </w:r>
      <w:r w:rsidRPr="00C601CA">
        <w:rPr>
          <w:spacing w:val="2"/>
          <w:sz w:val="24"/>
          <w:szCs w:val="24"/>
        </w:rPr>
        <w:t xml:space="preserve"> </w:t>
      </w:r>
      <w:r w:rsidRPr="00C601CA">
        <w:rPr>
          <w:sz w:val="24"/>
          <w:szCs w:val="24"/>
        </w:rPr>
        <w:t>и</w:t>
      </w:r>
      <w:r w:rsidRPr="00C601CA">
        <w:rPr>
          <w:spacing w:val="1"/>
          <w:sz w:val="24"/>
          <w:szCs w:val="24"/>
        </w:rPr>
        <w:t xml:space="preserve"> </w:t>
      </w:r>
      <w:r w:rsidRPr="00C601CA">
        <w:rPr>
          <w:sz w:val="24"/>
          <w:szCs w:val="24"/>
        </w:rPr>
        <w:t>произведений</w:t>
      </w:r>
      <w:r w:rsidRPr="00C601CA">
        <w:rPr>
          <w:spacing w:val="2"/>
          <w:sz w:val="24"/>
          <w:szCs w:val="24"/>
        </w:rPr>
        <w:t xml:space="preserve"> </w:t>
      </w:r>
      <w:r w:rsidRPr="00C601CA">
        <w:rPr>
          <w:sz w:val="24"/>
          <w:szCs w:val="24"/>
        </w:rPr>
        <w:t>устного</w:t>
      </w:r>
      <w:r w:rsidRPr="00C601CA">
        <w:rPr>
          <w:spacing w:val="1"/>
          <w:sz w:val="24"/>
          <w:szCs w:val="24"/>
        </w:rPr>
        <w:t xml:space="preserve"> </w:t>
      </w:r>
      <w:r w:rsidRPr="00C601CA">
        <w:rPr>
          <w:sz w:val="24"/>
          <w:szCs w:val="24"/>
        </w:rPr>
        <w:t>народного</w:t>
      </w:r>
      <w:r w:rsidRPr="00C601CA">
        <w:rPr>
          <w:spacing w:val="4"/>
          <w:sz w:val="24"/>
          <w:szCs w:val="24"/>
        </w:rPr>
        <w:t xml:space="preserve"> </w:t>
      </w:r>
      <w:r w:rsidRPr="00C601CA">
        <w:rPr>
          <w:sz w:val="24"/>
          <w:szCs w:val="24"/>
        </w:rPr>
        <w:t>творчества;</w:t>
      </w:r>
      <w:r w:rsidRPr="00C601CA">
        <w:rPr>
          <w:spacing w:val="1"/>
          <w:sz w:val="24"/>
          <w:szCs w:val="24"/>
        </w:rPr>
        <w:t xml:space="preserve"> </w:t>
      </w:r>
      <w:r w:rsidRPr="00C601CA">
        <w:rPr>
          <w:sz w:val="24"/>
          <w:szCs w:val="24"/>
        </w:rPr>
        <w:t>достижение необходимого для продолжения образования уровня общего речевого развития;</w:t>
      </w:r>
      <w:r w:rsidRPr="00C601CA">
        <w:rPr>
          <w:spacing w:val="-58"/>
          <w:sz w:val="24"/>
          <w:szCs w:val="24"/>
        </w:rPr>
        <w:t xml:space="preserve"> </w:t>
      </w:r>
      <w:r w:rsidRPr="00C601CA">
        <w:rPr>
          <w:sz w:val="24"/>
          <w:szCs w:val="24"/>
        </w:rPr>
        <w:t>осознание</w:t>
      </w:r>
      <w:r w:rsidRPr="00C601CA">
        <w:rPr>
          <w:spacing w:val="71"/>
          <w:sz w:val="24"/>
          <w:szCs w:val="24"/>
        </w:rPr>
        <w:t xml:space="preserve"> </w:t>
      </w:r>
      <w:r w:rsidRPr="00C601CA">
        <w:rPr>
          <w:sz w:val="24"/>
          <w:szCs w:val="24"/>
        </w:rPr>
        <w:t>значимости</w:t>
      </w:r>
      <w:r w:rsidRPr="00C601CA">
        <w:rPr>
          <w:spacing w:val="72"/>
          <w:sz w:val="24"/>
          <w:szCs w:val="24"/>
        </w:rPr>
        <w:t xml:space="preserve"> </w:t>
      </w:r>
      <w:r w:rsidRPr="00C601CA">
        <w:rPr>
          <w:sz w:val="24"/>
          <w:szCs w:val="24"/>
        </w:rPr>
        <w:t>художественной</w:t>
      </w:r>
      <w:r w:rsidRPr="00C601CA">
        <w:rPr>
          <w:spacing w:val="73"/>
          <w:sz w:val="24"/>
          <w:szCs w:val="24"/>
        </w:rPr>
        <w:t xml:space="preserve"> </w:t>
      </w:r>
      <w:r w:rsidRPr="00C601CA">
        <w:rPr>
          <w:sz w:val="24"/>
          <w:szCs w:val="24"/>
        </w:rPr>
        <w:t>литературы</w:t>
      </w:r>
      <w:r w:rsidRPr="00C601CA">
        <w:rPr>
          <w:spacing w:val="73"/>
          <w:sz w:val="24"/>
          <w:szCs w:val="24"/>
        </w:rPr>
        <w:t xml:space="preserve"> </w:t>
      </w:r>
      <w:r w:rsidRPr="00C601CA">
        <w:rPr>
          <w:sz w:val="24"/>
          <w:szCs w:val="24"/>
        </w:rPr>
        <w:t>и</w:t>
      </w:r>
      <w:r w:rsidRPr="00C601CA">
        <w:rPr>
          <w:spacing w:val="73"/>
          <w:sz w:val="24"/>
          <w:szCs w:val="24"/>
        </w:rPr>
        <w:t xml:space="preserve"> </w:t>
      </w:r>
      <w:r w:rsidRPr="00C601CA">
        <w:rPr>
          <w:sz w:val="24"/>
          <w:szCs w:val="24"/>
        </w:rPr>
        <w:t>произведений</w:t>
      </w:r>
      <w:r w:rsidRPr="00C601CA">
        <w:rPr>
          <w:spacing w:val="72"/>
          <w:sz w:val="24"/>
          <w:szCs w:val="24"/>
        </w:rPr>
        <w:t xml:space="preserve"> </w:t>
      </w:r>
      <w:r w:rsidRPr="00C601CA">
        <w:rPr>
          <w:sz w:val="24"/>
          <w:szCs w:val="24"/>
        </w:rPr>
        <w:t>устного</w:t>
      </w:r>
      <w:r w:rsidRPr="00C601CA">
        <w:rPr>
          <w:spacing w:val="72"/>
          <w:sz w:val="24"/>
          <w:szCs w:val="24"/>
        </w:rPr>
        <w:t xml:space="preserve"> </w:t>
      </w:r>
      <w:r w:rsidRPr="00C601CA">
        <w:rPr>
          <w:sz w:val="24"/>
          <w:szCs w:val="24"/>
        </w:rPr>
        <w:t>народного</w:t>
      </w:r>
    </w:p>
    <w:p w:rsidR="00DD2CB4" w:rsidRPr="00C601CA" w:rsidRDefault="00443BE7" w:rsidP="00C601CA">
      <w:pPr>
        <w:pStyle w:val="a7"/>
        <w:rPr>
          <w:sz w:val="24"/>
          <w:szCs w:val="24"/>
        </w:rPr>
      </w:pPr>
      <w:r w:rsidRPr="00C601CA">
        <w:rPr>
          <w:sz w:val="24"/>
          <w:szCs w:val="24"/>
        </w:rPr>
        <w:t>творчества</w:t>
      </w:r>
      <w:r w:rsidRPr="00C601CA">
        <w:rPr>
          <w:spacing w:val="-4"/>
          <w:sz w:val="24"/>
          <w:szCs w:val="24"/>
        </w:rPr>
        <w:t xml:space="preserve"> </w:t>
      </w:r>
      <w:r w:rsidRPr="00C601CA">
        <w:rPr>
          <w:sz w:val="24"/>
          <w:szCs w:val="24"/>
        </w:rPr>
        <w:t>для</w:t>
      </w:r>
      <w:r w:rsidRPr="00C601CA">
        <w:rPr>
          <w:spacing w:val="-3"/>
          <w:sz w:val="24"/>
          <w:szCs w:val="24"/>
        </w:rPr>
        <w:t xml:space="preserve"> </w:t>
      </w:r>
      <w:r w:rsidRPr="00C601CA">
        <w:rPr>
          <w:sz w:val="24"/>
          <w:szCs w:val="24"/>
        </w:rPr>
        <w:t>всестороннего развития</w:t>
      </w:r>
      <w:r w:rsidRPr="00C601CA">
        <w:rPr>
          <w:spacing w:val="-7"/>
          <w:sz w:val="24"/>
          <w:szCs w:val="24"/>
        </w:rPr>
        <w:t xml:space="preserve"> </w:t>
      </w:r>
      <w:r w:rsidRPr="00C601CA">
        <w:rPr>
          <w:sz w:val="24"/>
          <w:szCs w:val="24"/>
        </w:rPr>
        <w:t>личности</w:t>
      </w:r>
      <w:r w:rsidRPr="00C601CA">
        <w:rPr>
          <w:spacing w:val="-2"/>
          <w:sz w:val="24"/>
          <w:szCs w:val="24"/>
        </w:rPr>
        <w:t xml:space="preserve"> </w:t>
      </w:r>
      <w:r w:rsidRPr="00C601CA">
        <w:rPr>
          <w:sz w:val="24"/>
          <w:szCs w:val="24"/>
        </w:rPr>
        <w:t>человека;</w:t>
      </w:r>
    </w:p>
    <w:p w:rsidR="00DD2CB4" w:rsidRPr="00C601CA" w:rsidRDefault="00443BE7" w:rsidP="00C601CA">
      <w:pPr>
        <w:pStyle w:val="a7"/>
        <w:rPr>
          <w:sz w:val="24"/>
          <w:szCs w:val="24"/>
        </w:rPr>
      </w:pPr>
      <w:r w:rsidRPr="00C601CA">
        <w:rPr>
          <w:sz w:val="24"/>
          <w:szCs w:val="24"/>
        </w:rPr>
        <w:t>первоначальное представление о многообразии жанров художественных произведений и</w:t>
      </w:r>
      <w:r w:rsidRPr="00C601CA">
        <w:rPr>
          <w:spacing w:val="1"/>
          <w:sz w:val="24"/>
          <w:szCs w:val="24"/>
        </w:rPr>
        <w:t xml:space="preserve"> </w:t>
      </w:r>
      <w:r w:rsidRPr="00C601CA">
        <w:rPr>
          <w:sz w:val="24"/>
          <w:szCs w:val="24"/>
        </w:rPr>
        <w:t>произведений</w:t>
      </w:r>
      <w:r w:rsidRPr="00C601CA">
        <w:rPr>
          <w:spacing w:val="-3"/>
          <w:sz w:val="24"/>
          <w:szCs w:val="24"/>
        </w:rPr>
        <w:t xml:space="preserve"> </w:t>
      </w:r>
      <w:r w:rsidRPr="00C601CA">
        <w:rPr>
          <w:sz w:val="24"/>
          <w:szCs w:val="24"/>
        </w:rPr>
        <w:t>устного</w:t>
      </w:r>
      <w:r w:rsidRPr="00C601CA">
        <w:rPr>
          <w:spacing w:val="2"/>
          <w:sz w:val="24"/>
          <w:szCs w:val="24"/>
        </w:rPr>
        <w:t xml:space="preserve"> </w:t>
      </w:r>
      <w:r w:rsidRPr="00C601CA">
        <w:rPr>
          <w:sz w:val="24"/>
          <w:szCs w:val="24"/>
        </w:rPr>
        <w:t>народного</w:t>
      </w:r>
      <w:r w:rsidRPr="00C601CA">
        <w:rPr>
          <w:spacing w:val="2"/>
          <w:sz w:val="24"/>
          <w:szCs w:val="24"/>
        </w:rPr>
        <w:t xml:space="preserve"> </w:t>
      </w:r>
      <w:r w:rsidRPr="00C601CA">
        <w:rPr>
          <w:sz w:val="24"/>
          <w:szCs w:val="24"/>
        </w:rPr>
        <w:t>творчества;</w:t>
      </w:r>
    </w:p>
    <w:p w:rsidR="00DD2CB4" w:rsidRPr="00C601CA" w:rsidRDefault="00443BE7" w:rsidP="00C601CA">
      <w:pPr>
        <w:pStyle w:val="a7"/>
        <w:rPr>
          <w:sz w:val="24"/>
          <w:szCs w:val="24"/>
        </w:rPr>
      </w:pPr>
      <w:r w:rsidRPr="00C601CA">
        <w:rPr>
          <w:sz w:val="24"/>
          <w:szCs w:val="24"/>
        </w:rPr>
        <w:t>овладение</w:t>
      </w:r>
      <w:r w:rsidRPr="00C601CA">
        <w:rPr>
          <w:spacing w:val="1"/>
          <w:sz w:val="24"/>
          <w:szCs w:val="24"/>
        </w:rPr>
        <w:t xml:space="preserve"> </w:t>
      </w:r>
      <w:r w:rsidRPr="00C601CA">
        <w:rPr>
          <w:sz w:val="24"/>
          <w:szCs w:val="24"/>
        </w:rPr>
        <w:t>элементарными</w:t>
      </w:r>
      <w:r w:rsidRPr="00C601CA">
        <w:rPr>
          <w:spacing w:val="1"/>
          <w:sz w:val="24"/>
          <w:szCs w:val="24"/>
        </w:rPr>
        <w:t xml:space="preserve"> </w:t>
      </w:r>
      <w:r w:rsidRPr="00C601CA">
        <w:rPr>
          <w:sz w:val="24"/>
          <w:szCs w:val="24"/>
        </w:rPr>
        <w:t>умениями</w:t>
      </w:r>
      <w:r w:rsidRPr="00C601CA">
        <w:rPr>
          <w:spacing w:val="1"/>
          <w:sz w:val="24"/>
          <w:szCs w:val="24"/>
        </w:rPr>
        <w:t xml:space="preserve"> </w:t>
      </w:r>
      <w:r w:rsidRPr="00C601CA">
        <w:rPr>
          <w:sz w:val="24"/>
          <w:szCs w:val="24"/>
        </w:rPr>
        <w:t>анализа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интерпретации</w:t>
      </w:r>
      <w:r w:rsidRPr="00C601CA">
        <w:rPr>
          <w:spacing w:val="1"/>
          <w:sz w:val="24"/>
          <w:szCs w:val="24"/>
        </w:rPr>
        <w:t xml:space="preserve"> </w:t>
      </w:r>
      <w:r w:rsidRPr="00C601CA">
        <w:rPr>
          <w:sz w:val="24"/>
          <w:szCs w:val="24"/>
        </w:rPr>
        <w:t>текста,</w:t>
      </w:r>
      <w:r w:rsidRPr="00C601CA">
        <w:rPr>
          <w:spacing w:val="1"/>
          <w:sz w:val="24"/>
          <w:szCs w:val="24"/>
        </w:rPr>
        <w:t xml:space="preserve"> </w:t>
      </w:r>
      <w:r w:rsidRPr="00C601CA">
        <w:rPr>
          <w:sz w:val="24"/>
          <w:szCs w:val="24"/>
        </w:rPr>
        <w:t>осознанного</w:t>
      </w:r>
      <w:r w:rsidRPr="00C601CA">
        <w:rPr>
          <w:spacing w:val="1"/>
          <w:sz w:val="24"/>
          <w:szCs w:val="24"/>
        </w:rPr>
        <w:t xml:space="preserve"> </w:t>
      </w:r>
      <w:r w:rsidRPr="00C601CA">
        <w:rPr>
          <w:sz w:val="24"/>
          <w:szCs w:val="24"/>
        </w:rPr>
        <w:t xml:space="preserve">использования        </w:t>
      </w:r>
      <w:r w:rsidRPr="00C601CA">
        <w:rPr>
          <w:spacing w:val="1"/>
          <w:sz w:val="24"/>
          <w:szCs w:val="24"/>
        </w:rPr>
        <w:t xml:space="preserve"> </w:t>
      </w:r>
      <w:r w:rsidRPr="00C601CA">
        <w:rPr>
          <w:sz w:val="24"/>
          <w:szCs w:val="24"/>
        </w:rPr>
        <w:t>при          анализе          текста          изученных         литературных         понятий</w:t>
      </w:r>
      <w:r w:rsidRPr="00C601CA">
        <w:rPr>
          <w:spacing w:val="-58"/>
          <w:sz w:val="24"/>
          <w:szCs w:val="24"/>
        </w:rPr>
        <w:t xml:space="preserve"> </w:t>
      </w:r>
      <w:r w:rsidRPr="00C601CA">
        <w:rPr>
          <w:sz w:val="24"/>
          <w:szCs w:val="24"/>
        </w:rPr>
        <w:t>в</w:t>
      </w:r>
      <w:r w:rsidRPr="00C601CA">
        <w:rPr>
          <w:spacing w:val="2"/>
          <w:sz w:val="24"/>
          <w:szCs w:val="24"/>
        </w:rPr>
        <w:t xml:space="preserve"> </w:t>
      </w:r>
      <w:r w:rsidRPr="00C601CA">
        <w:rPr>
          <w:sz w:val="24"/>
          <w:szCs w:val="24"/>
        </w:rPr>
        <w:t>соответствии</w:t>
      </w:r>
      <w:r w:rsidRPr="00C601CA">
        <w:rPr>
          <w:spacing w:val="-3"/>
          <w:sz w:val="24"/>
          <w:szCs w:val="24"/>
        </w:rPr>
        <w:t xml:space="preserve"> </w:t>
      </w:r>
      <w:r w:rsidRPr="00C601CA">
        <w:rPr>
          <w:sz w:val="24"/>
          <w:szCs w:val="24"/>
        </w:rPr>
        <w:t>с представленными</w:t>
      </w:r>
      <w:r w:rsidRPr="00C601CA">
        <w:rPr>
          <w:spacing w:val="-3"/>
          <w:sz w:val="24"/>
          <w:szCs w:val="24"/>
        </w:rPr>
        <w:t xml:space="preserve"> </w:t>
      </w:r>
      <w:r w:rsidRPr="00C601CA">
        <w:rPr>
          <w:sz w:val="24"/>
          <w:szCs w:val="24"/>
        </w:rPr>
        <w:t>предметными</w:t>
      </w:r>
      <w:r w:rsidRPr="00C601CA">
        <w:rPr>
          <w:spacing w:val="3"/>
          <w:sz w:val="24"/>
          <w:szCs w:val="24"/>
        </w:rPr>
        <w:t xml:space="preserve"> </w:t>
      </w:r>
      <w:r w:rsidRPr="00C601CA">
        <w:rPr>
          <w:sz w:val="24"/>
          <w:szCs w:val="24"/>
        </w:rPr>
        <w:t>результатами</w:t>
      </w:r>
      <w:r w:rsidRPr="00C601CA">
        <w:rPr>
          <w:spacing w:val="2"/>
          <w:sz w:val="24"/>
          <w:szCs w:val="24"/>
        </w:rPr>
        <w:t xml:space="preserve"> </w:t>
      </w:r>
      <w:r w:rsidRPr="00C601CA">
        <w:rPr>
          <w:sz w:val="24"/>
          <w:szCs w:val="24"/>
        </w:rPr>
        <w:t>по</w:t>
      </w:r>
      <w:r w:rsidRPr="00C601CA">
        <w:rPr>
          <w:spacing w:val="5"/>
          <w:sz w:val="24"/>
          <w:szCs w:val="24"/>
        </w:rPr>
        <w:t xml:space="preserve"> </w:t>
      </w:r>
      <w:r w:rsidRPr="00C601CA">
        <w:rPr>
          <w:sz w:val="24"/>
          <w:szCs w:val="24"/>
        </w:rPr>
        <w:t>классам;</w:t>
      </w:r>
    </w:p>
    <w:p w:rsidR="00DD2CB4" w:rsidRPr="00C601CA" w:rsidRDefault="00443BE7" w:rsidP="00C601CA">
      <w:pPr>
        <w:pStyle w:val="a7"/>
        <w:rPr>
          <w:sz w:val="24"/>
          <w:szCs w:val="24"/>
        </w:rPr>
      </w:pPr>
      <w:r w:rsidRPr="00C601CA">
        <w:rPr>
          <w:sz w:val="24"/>
          <w:szCs w:val="24"/>
        </w:rPr>
        <w:t>овладение</w:t>
      </w:r>
      <w:r w:rsidRPr="00C601CA">
        <w:rPr>
          <w:spacing w:val="1"/>
          <w:sz w:val="24"/>
          <w:szCs w:val="24"/>
        </w:rPr>
        <w:t xml:space="preserve"> </w:t>
      </w:r>
      <w:r w:rsidRPr="00C601CA">
        <w:rPr>
          <w:sz w:val="24"/>
          <w:szCs w:val="24"/>
        </w:rPr>
        <w:t>техникой</w:t>
      </w:r>
      <w:r w:rsidRPr="00C601CA">
        <w:rPr>
          <w:spacing w:val="1"/>
          <w:sz w:val="24"/>
          <w:szCs w:val="24"/>
        </w:rPr>
        <w:t xml:space="preserve"> </w:t>
      </w:r>
      <w:r w:rsidRPr="00C601CA">
        <w:rPr>
          <w:sz w:val="24"/>
          <w:szCs w:val="24"/>
        </w:rPr>
        <w:t>смыслового</w:t>
      </w:r>
      <w:r w:rsidRPr="00C601CA">
        <w:rPr>
          <w:spacing w:val="1"/>
          <w:sz w:val="24"/>
          <w:szCs w:val="24"/>
        </w:rPr>
        <w:t xml:space="preserve"> </w:t>
      </w:r>
      <w:r w:rsidRPr="00C601CA">
        <w:rPr>
          <w:sz w:val="24"/>
          <w:szCs w:val="24"/>
        </w:rPr>
        <w:t>чтения</w:t>
      </w:r>
      <w:r w:rsidRPr="00C601CA">
        <w:rPr>
          <w:spacing w:val="1"/>
          <w:sz w:val="24"/>
          <w:szCs w:val="24"/>
        </w:rPr>
        <w:t xml:space="preserve"> </w:t>
      </w:r>
      <w:r w:rsidRPr="00C601CA">
        <w:rPr>
          <w:sz w:val="24"/>
          <w:szCs w:val="24"/>
        </w:rPr>
        <w:t>вслух,</w:t>
      </w:r>
      <w:r w:rsidRPr="00C601CA">
        <w:rPr>
          <w:spacing w:val="1"/>
          <w:sz w:val="24"/>
          <w:szCs w:val="24"/>
        </w:rPr>
        <w:t xml:space="preserve"> </w:t>
      </w:r>
      <w:r w:rsidRPr="00C601CA">
        <w:rPr>
          <w:sz w:val="24"/>
          <w:szCs w:val="24"/>
        </w:rPr>
        <w:t>«про</w:t>
      </w:r>
      <w:r w:rsidRPr="00C601CA">
        <w:rPr>
          <w:spacing w:val="1"/>
          <w:sz w:val="24"/>
          <w:szCs w:val="24"/>
        </w:rPr>
        <w:t xml:space="preserve"> </w:t>
      </w:r>
      <w:r w:rsidRPr="00C601CA">
        <w:rPr>
          <w:sz w:val="24"/>
          <w:szCs w:val="24"/>
        </w:rPr>
        <w:t>себя»</w:t>
      </w:r>
      <w:r w:rsidRPr="00C601CA">
        <w:rPr>
          <w:spacing w:val="1"/>
          <w:sz w:val="24"/>
          <w:szCs w:val="24"/>
        </w:rPr>
        <w:t xml:space="preserve"> </w:t>
      </w:r>
      <w:r w:rsidRPr="00C601CA">
        <w:rPr>
          <w:sz w:val="24"/>
          <w:szCs w:val="24"/>
        </w:rPr>
        <w:t>(молча)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текстовой</w:t>
      </w:r>
      <w:r w:rsidRPr="00C601CA">
        <w:rPr>
          <w:spacing w:val="1"/>
          <w:sz w:val="24"/>
          <w:szCs w:val="24"/>
        </w:rPr>
        <w:t xml:space="preserve"> </w:t>
      </w:r>
      <w:r w:rsidRPr="00C601CA">
        <w:rPr>
          <w:sz w:val="24"/>
          <w:szCs w:val="24"/>
        </w:rPr>
        <w:t xml:space="preserve">деятельностью,       </w:t>
      </w:r>
      <w:r w:rsidRPr="00C601CA">
        <w:rPr>
          <w:spacing w:val="1"/>
          <w:sz w:val="24"/>
          <w:szCs w:val="24"/>
        </w:rPr>
        <w:t xml:space="preserve"> </w:t>
      </w:r>
      <w:r w:rsidRPr="00C601CA">
        <w:rPr>
          <w:sz w:val="24"/>
          <w:szCs w:val="24"/>
        </w:rPr>
        <w:t xml:space="preserve">обеспечивающей       </w:t>
      </w:r>
      <w:r w:rsidRPr="00C601CA">
        <w:rPr>
          <w:spacing w:val="1"/>
          <w:sz w:val="24"/>
          <w:szCs w:val="24"/>
        </w:rPr>
        <w:t xml:space="preserve"> </w:t>
      </w:r>
      <w:r w:rsidRPr="00C601CA">
        <w:rPr>
          <w:sz w:val="24"/>
          <w:szCs w:val="24"/>
        </w:rPr>
        <w:t xml:space="preserve">понимание       </w:t>
      </w:r>
      <w:r w:rsidRPr="00C601CA">
        <w:rPr>
          <w:spacing w:val="1"/>
          <w:sz w:val="24"/>
          <w:szCs w:val="24"/>
        </w:rPr>
        <w:t xml:space="preserve"> </w:t>
      </w:r>
      <w:r w:rsidRPr="00C601CA">
        <w:rPr>
          <w:sz w:val="24"/>
          <w:szCs w:val="24"/>
        </w:rPr>
        <w:t xml:space="preserve">и       </w:t>
      </w:r>
      <w:r w:rsidRPr="00C601CA">
        <w:rPr>
          <w:spacing w:val="1"/>
          <w:sz w:val="24"/>
          <w:szCs w:val="24"/>
        </w:rPr>
        <w:t xml:space="preserve"> </w:t>
      </w:r>
      <w:r w:rsidRPr="00C601CA">
        <w:rPr>
          <w:sz w:val="24"/>
          <w:szCs w:val="24"/>
        </w:rPr>
        <w:t>использование         информации</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решения</w:t>
      </w:r>
      <w:r w:rsidRPr="00C601CA">
        <w:rPr>
          <w:spacing w:val="2"/>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задач.</w:t>
      </w:r>
    </w:p>
    <w:p w:rsidR="00DD2CB4" w:rsidRPr="00C601CA" w:rsidRDefault="00443BE7" w:rsidP="00C601CA">
      <w:pPr>
        <w:pStyle w:val="a7"/>
        <w:rPr>
          <w:sz w:val="24"/>
          <w:szCs w:val="24"/>
        </w:rPr>
      </w:pPr>
      <w:r w:rsidRPr="00C601CA">
        <w:rPr>
          <w:sz w:val="24"/>
          <w:szCs w:val="24"/>
        </w:rPr>
        <w:t>Программа по литературному чтению представляет вариант распределения предметного</w:t>
      </w:r>
      <w:r w:rsidRPr="00C601CA">
        <w:rPr>
          <w:spacing w:val="1"/>
          <w:sz w:val="24"/>
          <w:szCs w:val="24"/>
        </w:rPr>
        <w:t xml:space="preserve"> </w:t>
      </w:r>
      <w:r w:rsidRPr="00C601CA">
        <w:rPr>
          <w:sz w:val="24"/>
          <w:szCs w:val="24"/>
        </w:rPr>
        <w:t>содержания</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годам</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характеристикой</w:t>
      </w:r>
      <w:r w:rsidRPr="00C601CA">
        <w:rPr>
          <w:spacing w:val="1"/>
          <w:sz w:val="24"/>
          <w:szCs w:val="24"/>
        </w:rPr>
        <w:t xml:space="preserve"> </w:t>
      </w:r>
      <w:r w:rsidRPr="00C601CA">
        <w:rPr>
          <w:sz w:val="24"/>
          <w:szCs w:val="24"/>
        </w:rPr>
        <w:t>планируемых</w:t>
      </w:r>
      <w:r w:rsidRPr="00C601CA">
        <w:rPr>
          <w:spacing w:val="1"/>
          <w:sz w:val="24"/>
          <w:szCs w:val="24"/>
        </w:rPr>
        <w:t xml:space="preserve"> </w:t>
      </w:r>
      <w:r w:rsidRPr="00C601CA">
        <w:rPr>
          <w:sz w:val="24"/>
          <w:szCs w:val="24"/>
        </w:rPr>
        <w:t>результатов.</w:t>
      </w:r>
      <w:r w:rsidRPr="00C601CA">
        <w:rPr>
          <w:spacing w:val="1"/>
          <w:sz w:val="24"/>
          <w:szCs w:val="24"/>
        </w:rPr>
        <w:t xml:space="preserve"> </w:t>
      </w:r>
      <w:r w:rsidRPr="00C601CA">
        <w:rPr>
          <w:sz w:val="24"/>
          <w:szCs w:val="24"/>
        </w:rPr>
        <w:t>Содержание</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lastRenderedPageBreak/>
        <w:t>литературному</w:t>
      </w:r>
      <w:r w:rsidRPr="00C601CA">
        <w:rPr>
          <w:spacing w:val="1"/>
          <w:sz w:val="24"/>
          <w:szCs w:val="24"/>
        </w:rPr>
        <w:t xml:space="preserve"> </w:t>
      </w:r>
      <w:r w:rsidRPr="00C601CA">
        <w:rPr>
          <w:sz w:val="24"/>
          <w:szCs w:val="24"/>
        </w:rPr>
        <w:t>чтению</w:t>
      </w:r>
      <w:r w:rsidRPr="00C601CA">
        <w:rPr>
          <w:spacing w:val="1"/>
          <w:sz w:val="24"/>
          <w:szCs w:val="24"/>
        </w:rPr>
        <w:t xml:space="preserve"> </w:t>
      </w:r>
      <w:r w:rsidRPr="00C601CA">
        <w:rPr>
          <w:sz w:val="24"/>
          <w:szCs w:val="24"/>
        </w:rPr>
        <w:t>раскрывает</w:t>
      </w:r>
      <w:r w:rsidRPr="00C601CA">
        <w:rPr>
          <w:spacing w:val="1"/>
          <w:sz w:val="24"/>
          <w:szCs w:val="24"/>
        </w:rPr>
        <w:t xml:space="preserve"> </w:t>
      </w:r>
      <w:r w:rsidRPr="00C601CA">
        <w:rPr>
          <w:sz w:val="24"/>
          <w:szCs w:val="24"/>
        </w:rPr>
        <w:t>следующие</w:t>
      </w:r>
      <w:r w:rsidRPr="00C601CA">
        <w:rPr>
          <w:spacing w:val="1"/>
          <w:sz w:val="24"/>
          <w:szCs w:val="24"/>
        </w:rPr>
        <w:t xml:space="preserve"> </w:t>
      </w:r>
      <w:r w:rsidRPr="00C601CA">
        <w:rPr>
          <w:sz w:val="24"/>
          <w:szCs w:val="24"/>
        </w:rPr>
        <w:t>направления</w:t>
      </w:r>
      <w:r w:rsidRPr="00C601CA">
        <w:rPr>
          <w:spacing w:val="1"/>
          <w:sz w:val="24"/>
          <w:szCs w:val="24"/>
        </w:rPr>
        <w:t xml:space="preserve"> </w:t>
      </w:r>
      <w:r w:rsidRPr="00C601CA">
        <w:rPr>
          <w:sz w:val="24"/>
          <w:szCs w:val="24"/>
        </w:rPr>
        <w:t>литературного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речевая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читательская</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круг</w:t>
      </w:r>
      <w:r w:rsidRPr="00C601CA">
        <w:rPr>
          <w:spacing w:val="1"/>
          <w:sz w:val="24"/>
          <w:szCs w:val="24"/>
        </w:rPr>
        <w:t xml:space="preserve"> </w:t>
      </w:r>
      <w:r w:rsidRPr="00C601CA">
        <w:rPr>
          <w:sz w:val="24"/>
          <w:szCs w:val="24"/>
        </w:rPr>
        <w:t>чтения,</w:t>
      </w:r>
      <w:r w:rsidRPr="00C601CA">
        <w:rPr>
          <w:spacing w:val="1"/>
          <w:sz w:val="24"/>
          <w:szCs w:val="24"/>
        </w:rPr>
        <w:t xml:space="preserve"> </w:t>
      </w:r>
      <w:r w:rsidRPr="00C601CA">
        <w:rPr>
          <w:sz w:val="24"/>
          <w:szCs w:val="24"/>
        </w:rPr>
        <w:t>творческая</w:t>
      </w:r>
      <w:r w:rsidRPr="00C601CA">
        <w:rPr>
          <w:spacing w:val="1"/>
          <w:sz w:val="24"/>
          <w:szCs w:val="24"/>
        </w:rPr>
        <w:t xml:space="preserve"> </w:t>
      </w:r>
      <w:r w:rsidRPr="00C601CA">
        <w:rPr>
          <w:sz w:val="24"/>
          <w:szCs w:val="24"/>
        </w:rPr>
        <w:t>деятельность.</w:t>
      </w:r>
    </w:p>
    <w:p w:rsidR="00DD2CB4" w:rsidRPr="00C601CA" w:rsidRDefault="00443BE7" w:rsidP="00C601CA">
      <w:pPr>
        <w:pStyle w:val="a7"/>
        <w:rPr>
          <w:sz w:val="24"/>
          <w:szCs w:val="24"/>
        </w:rPr>
      </w:pPr>
      <w:r w:rsidRPr="00C601CA">
        <w:rPr>
          <w:sz w:val="24"/>
          <w:szCs w:val="24"/>
        </w:rPr>
        <w:t>В основу отбора произведений для литературного чтения положены общедидактические</w:t>
      </w:r>
      <w:r w:rsidRPr="00C601CA">
        <w:rPr>
          <w:spacing w:val="1"/>
          <w:sz w:val="24"/>
          <w:szCs w:val="24"/>
        </w:rPr>
        <w:t xml:space="preserve"> </w:t>
      </w:r>
      <w:r w:rsidRPr="00C601CA">
        <w:rPr>
          <w:sz w:val="24"/>
          <w:szCs w:val="24"/>
        </w:rPr>
        <w:t>принципы</w:t>
      </w:r>
      <w:r w:rsidRPr="00C601CA">
        <w:rPr>
          <w:sz w:val="24"/>
          <w:szCs w:val="24"/>
        </w:rPr>
        <w:tab/>
        <w:t>обучения:</w:t>
      </w:r>
      <w:r w:rsidRPr="00C601CA">
        <w:rPr>
          <w:sz w:val="24"/>
          <w:szCs w:val="24"/>
        </w:rPr>
        <w:tab/>
        <w:t>соответствие</w:t>
      </w:r>
      <w:r w:rsidRPr="00C601CA">
        <w:rPr>
          <w:sz w:val="24"/>
          <w:szCs w:val="24"/>
        </w:rPr>
        <w:tab/>
        <w:t>возрастным</w:t>
      </w:r>
      <w:r w:rsidRPr="00C601CA">
        <w:rPr>
          <w:sz w:val="24"/>
          <w:szCs w:val="24"/>
        </w:rPr>
        <w:tab/>
        <w:t>возможностям</w:t>
      </w:r>
      <w:r w:rsidRPr="00C601CA">
        <w:rPr>
          <w:spacing w:val="-58"/>
          <w:sz w:val="24"/>
          <w:szCs w:val="24"/>
        </w:rPr>
        <w:t xml:space="preserve"> </w:t>
      </w:r>
      <w:r w:rsidRPr="00C601CA">
        <w:rPr>
          <w:sz w:val="24"/>
          <w:szCs w:val="24"/>
        </w:rPr>
        <w:t>и          особенностям          восприятия          обучающимися          фольклорных          произведений</w:t>
      </w:r>
      <w:r w:rsidRPr="00C601CA">
        <w:rPr>
          <w:spacing w:val="1"/>
          <w:sz w:val="24"/>
          <w:szCs w:val="24"/>
        </w:rPr>
        <w:t xml:space="preserve"> </w:t>
      </w:r>
      <w:r w:rsidRPr="00C601CA">
        <w:rPr>
          <w:sz w:val="24"/>
          <w:szCs w:val="24"/>
        </w:rPr>
        <w:t>и литературных текстов; представленность в произведениях нравственно-эстетических ценностей,</w:t>
      </w:r>
      <w:r w:rsidRPr="00C601CA">
        <w:rPr>
          <w:spacing w:val="1"/>
          <w:sz w:val="24"/>
          <w:szCs w:val="24"/>
        </w:rPr>
        <w:t xml:space="preserve"> </w:t>
      </w:r>
      <w:r w:rsidRPr="00C601CA">
        <w:rPr>
          <w:sz w:val="24"/>
          <w:szCs w:val="24"/>
        </w:rPr>
        <w:t>культурных</w:t>
      </w:r>
      <w:r w:rsidRPr="00C601CA">
        <w:rPr>
          <w:spacing w:val="1"/>
          <w:sz w:val="24"/>
          <w:szCs w:val="24"/>
        </w:rPr>
        <w:t xml:space="preserve"> </w:t>
      </w:r>
      <w:r w:rsidRPr="00C601CA">
        <w:rPr>
          <w:sz w:val="24"/>
          <w:szCs w:val="24"/>
        </w:rPr>
        <w:t>традиций</w:t>
      </w:r>
      <w:r w:rsidRPr="00C601CA">
        <w:rPr>
          <w:spacing w:val="1"/>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отдельных</w:t>
      </w:r>
      <w:r w:rsidRPr="00C601CA">
        <w:rPr>
          <w:spacing w:val="1"/>
          <w:sz w:val="24"/>
          <w:szCs w:val="24"/>
        </w:rPr>
        <w:t xml:space="preserve"> </w:t>
      </w:r>
      <w:r w:rsidRPr="00C601CA">
        <w:rPr>
          <w:sz w:val="24"/>
          <w:szCs w:val="24"/>
        </w:rPr>
        <w:t>произведений</w:t>
      </w:r>
      <w:r w:rsidRPr="00C601CA">
        <w:rPr>
          <w:spacing w:val="1"/>
          <w:sz w:val="24"/>
          <w:szCs w:val="24"/>
        </w:rPr>
        <w:t xml:space="preserve"> </w:t>
      </w:r>
      <w:r w:rsidRPr="00C601CA">
        <w:rPr>
          <w:sz w:val="24"/>
          <w:szCs w:val="24"/>
        </w:rPr>
        <w:t>выдающихся</w:t>
      </w:r>
      <w:r w:rsidRPr="00C601CA">
        <w:rPr>
          <w:spacing w:val="1"/>
          <w:sz w:val="24"/>
          <w:szCs w:val="24"/>
        </w:rPr>
        <w:t xml:space="preserve"> </w:t>
      </w:r>
      <w:r w:rsidRPr="00C601CA">
        <w:rPr>
          <w:sz w:val="24"/>
          <w:szCs w:val="24"/>
        </w:rPr>
        <w:t>представителей</w:t>
      </w:r>
      <w:r w:rsidRPr="00C601CA">
        <w:rPr>
          <w:spacing w:val="1"/>
          <w:sz w:val="24"/>
          <w:szCs w:val="24"/>
        </w:rPr>
        <w:t xml:space="preserve"> </w:t>
      </w:r>
      <w:r w:rsidRPr="00C601CA">
        <w:rPr>
          <w:sz w:val="24"/>
          <w:szCs w:val="24"/>
        </w:rPr>
        <w:t>мировой</w:t>
      </w:r>
      <w:r w:rsidRPr="00C601CA">
        <w:rPr>
          <w:spacing w:val="-3"/>
          <w:sz w:val="24"/>
          <w:szCs w:val="24"/>
        </w:rPr>
        <w:t xml:space="preserve"> </w:t>
      </w:r>
      <w:r w:rsidRPr="00C601CA">
        <w:rPr>
          <w:sz w:val="24"/>
          <w:szCs w:val="24"/>
        </w:rPr>
        <w:t>детской</w:t>
      </w:r>
      <w:r w:rsidRPr="00C601CA">
        <w:rPr>
          <w:spacing w:val="-2"/>
          <w:sz w:val="24"/>
          <w:szCs w:val="24"/>
        </w:rPr>
        <w:t xml:space="preserve"> </w:t>
      </w:r>
      <w:r w:rsidRPr="00C601CA">
        <w:rPr>
          <w:sz w:val="24"/>
          <w:szCs w:val="24"/>
        </w:rPr>
        <w:t>литературы.</w:t>
      </w:r>
    </w:p>
    <w:p w:rsidR="00DD2CB4" w:rsidRPr="00C601CA" w:rsidRDefault="00443BE7" w:rsidP="00C601CA">
      <w:pPr>
        <w:pStyle w:val="a7"/>
        <w:rPr>
          <w:sz w:val="24"/>
          <w:szCs w:val="24"/>
        </w:rPr>
      </w:pPr>
      <w:r w:rsidRPr="00C601CA">
        <w:rPr>
          <w:sz w:val="24"/>
          <w:szCs w:val="24"/>
        </w:rPr>
        <w:t>Важным</w:t>
      </w:r>
      <w:r w:rsidRPr="00C601CA">
        <w:rPr>
          <w:spacing w:val="53"/>
          <w:sz w:val="24"/>
          <w:szCs w:val="24"/>
        </w:rPr>
        <w:t xml:space="preserve"> </w:t>
      </w:r>
      <w:r w:rsidRPr="00C601CA">
        <w:rPr>
          <w:sz w:val="24"/>
          <w:szCs w:val="24"/>
        </w:rPr>
        <w:t>принципом</w:t>
      </w:r>
      <w:r w:rsidRPr="00C601CA">
        <w:rPr>
          <w:spacing w:val="49"/>
          <w:sz w:val="24"/>
          <w:szCs w:val="24"/>
        </w:rPr>
        <w:t xml:space="preserve"> </w:t>
      </w:r>
      <w:r w:rsidRPr="00C601CA">
        <w:rPr>
          <w:sz w:val="24"/>
          <w:szCs w:val="24"/>
        </w:rPr>
        <w:t>отбора</w:t>
      </w:r>
      <w:r w:rsidRPr="00C601CA">
        <w:rPr>
          <w:spacing w:val="51"/>
          <w:sz w:val="24"/>
          <w:szCs w:val="24"/>
        </w:rPr>
        <w:t xml:space="preserve"> </w:t>
      </w:r>
      <w:r w:rsidRPr="00C601CA">
        <w:rPr>
          <w:sz w:val="24"/>
          <w:szCs w:val="24"/>
        </w:rPr>
        <w:t>содержания</w:t>
      </w:r>
      <w:r w:rsidRPr="00C601CA">
        <w:rPr>
          <w:spacing w:val="3"/>
          <w:sz w:val="24"/>
          <w:szCs w:val="24"/>
        </w:rPr>
        <w:t xml:space="preserve"> </w:t>
      </w:r>
      <w:r w:rsidRPr="00C601CA">
        <w:rPr>
          <w:sz w:val="24"/>
          <w:szCs w:val="24"/>
        </w:rPr>
        <w:t>программы</w:t>
      </w:r>
      <w:r w:rsidRPr="00C601CA">
        <w:rPr>
          <w:spacing w:val="54"/>
          <w:sz w:val="24"/>
          <w:szCs w:val="24"/>
        </w:rPr>
        <w:t xml:space="preserve"> </w:t>
      </w:r>
      <w:r w:rsidRPr="00C601CA">
        <w:rPr>
          <w:sz w:val="24"/>
          <w:szCs w:val="24"/>
        </w:rPr>
        <w:t>по</w:t>
      </w:r>
      <w:r w:rsidRPr="00C601CA">
        <w:rPr>
          <w:spacing w:val="61"/>
          <w:sz w:val="24"/>
          <w:szCs w:val="24"/>
        </w:rPr>
        <w:t xml:space="preserve"> </w:t>
      </w:r>
      <w:r w:rsidRPr="00C601CA">
        <w:rPr>
          <w:sz w:val="24"/>
          <w:szCs w:val="24"/>
        </w:rPr>
        <w:t>литературному</w:t>
      </w:r>
      <w:r w:rsidRPr="00C601CA">
        <w:rPr>
          <w:spacing w:val="48"/>
          <w:sz w:val="24"/>
          <w:szCs w:val="24"/>
        </w:rPr>
        <w:t xml:space="preserve"> </w:t>
      </w:r>
      <w:r w:rsidRPr="00C601CA">
        <w:rPr>
          <w:sz w:val="24"/>
          <w:szCs w:val="24"/>
        </w:rPr>
        <w:t>чтению</w:t>
      </w:r>
      <w:r w:rsidRPr="00C601CA">
        <w:rPr>
          <w:spacing w:val="60"/>
          <w:sz w:val="24"/>
          <w:szCs w:val="24"/>
        </w:rPr>
        <w:t xml:space="preserve"> </w:t>
      </w:r>
      <w:r w:rsidRPr="00C601CA">
        <w:rPr>
          <w:sz w:val="24"/>
          <w:szCs w:val="24"/>
        </w:rPr>
        <w:t>является</w:t>
      </w:r>
    </w:p>
    <w:p w:rsidR="00DD2CB4" w:rsidRPr="00C601CA" w:rsidRDefault="00443BE7" w:rsidP="00C601CA">
      <w:pPr>
        <w:pStyle w:val="a7"/>
        <w:rPr>
          <w:sz w:val="24"/>
          <w:szCs w:val="24"/>
        </w:rPr>
      </w:pPr>
      <w:r w:rsidRPr="00C601CA">
        <w:rPr>
          <w:sz w:val="24"/>
          <w:szCs w:val="24"/>
        </w:rPr>
        <w:t>представленность разных жанров, видов и стилей произведений, обеспечивающих формирование</w:t>
      </w:r>
      <w:r w:rsidRPr="00C601CA">
        <w:rPr>
          <w:spacing w:val="1"/>
          <w:sz w:val="24"/>
          <w:szCs w:val="24"/>
        </w:rPr>
        <w:t xml:space="preserve"> </w:t>
      </w:r>
      <w:r w:rsidRPr="00C601CA">
        <w:rPr>
          <w:sz w:val="24"/>
          <w:szCs w:val="24"/>
        </w:rPr>
        <w:t>функциональной</w:t>
      </w:r>
      <w:r w:rsidRPr="00C601CA">
        <w:rPr>
          <w:spacing w:val="1"/>
          <w:sz w:val="24"/>
          <w:szCs w:val="24"/>
        </w:rPr>
        <w:t xml:space="preserve"> </w:t>
      </w:r>
      <w:r w:rsidRPr="00C601CA">
        <w:rPr>
          <w:sz w:val="24"/>
          <w:szCs w:val="24"/>
        </w:rPr>
        <w:t>литературной</w:t>
      </w:r>
      <w:r w:rsidRPr="00C601CA">
        <w:rPr>
          <w:spacing w:val="1"/>
          <w:sz w:val="24"/>
          <w:szCs w:val="24"/>
        </w:rPr>
        <w:t xml:space="preserve"> </w:t>
      </w:r>
      <w:r w:rsidRPr="00C601CA">
        <w:rPr>
          <w:sz w:val="24"/>
          <w:szCs w:val="24"/>
        </w:rPr>
        <w:t>грамотности</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а</w:t>
      </w:r>
      <w:r w:rsidRPr="00C601CA">
        <w:rPr>
          <w:spacing w:val="1"/>
          <w:sz w:val="24"/>
          <w:szCs w:val="24"/>
        </w:rPr>
        <w:t xml:space="preserve"> </w:t>
      </w:r>
      <w:r w:rsidRPr="00C601CA">
        <w:rPr>
          <w:sz w:val="24"/>
          <w:szCs w:val="24"/>
        </w:rPr>
        <w:t>также</w:t>
      </w:r>
      <w:r w:rsidRPr="00C601CA">
        <w:rPr>
          <w:spacing w:val="1"/>
          <w:sz w:val="24"/>
          <w:szCs w:val="24"/>
        </w:rPr>
        <w:t xml:space="preserve"> </w:t>
      </w:r>
      <w:r w:rsidRPr="00C601CA">
        <w:rPr>
          <w:sz w:val="24"/>
          <w:szCs w:val="24"/>
        </w:rPr>
        <w:t>возможность</w:t>
      </w:r>
      <w:r w:rsidRPr="00C601CA">
        <w:rPr>
          <w:spacing w:val="1"/>
          <w:sz w:val="24"/>
          <w:szCs w:val="24"/>
        </w:rPr>
        <w:t xml:space="preserve"> </w:t>
      </w:r>
      <w:r w:rsidRPr="00C601CA">
        <w:rPr>
          <w:sz w:val="24"/>
          <w:szCs w:val="24"/>
        </w:rPr>
        <w:t>достижения</w:t>
      </w:r>
      <w:r w:rsidRPr="00C601CA">
        <w:rPr>
          <w:spacing w:val="1"/>
          <w:sz w:val="24"/>
          <w:szCs w:val="24"/>
        </w:rPr>
        <w:t xml:space="preserve"> </w:t>
      </w:r>
      <w:r w:rsidRPr="00C601CA">
        <w:rPr>
          <w:sz w:val="24"/>
          <w:szCs w:val="24"/>
        </w:rPr>
        <w:t>метапредметных</w:t>
      </w:r>
      <w:r w:rsidRPr="00C601CA">
        <w:rPr>
          <w:spacing w:val="1"/>
          <w:sz w:val="24"/>
          <w:szCs w:val="24"/>
        </w:rPr>
        <w:t xml:space="preserve"> </w:t>
      </w:r>
      <w:r w:rsidRPr="00C601CA">
        <w:rPr>
          <w:sz w:val="24"/>
          <w:szCs w:val="24"/>
        </w:rPr>
        <w:t>результатов,</w:t>
      </w:r>
      <w:r w:rsidRPr="00C601CA">
        <w:rPr>
          <w:spacing w:val="1"/>
          <w:sz w:val="24"/>
          <w:szCs w:val="24"/>
        </w:rPr>
        <w:t xml:space="preserve"> </w:t>
      </w:r>
      <w:r w:rsidRPr="00C601CA">
        <w:rPr>
          <w:sz w:val="24"/>
          <w:szCs w:val="24"/>
        </w:rPr>
        <w:t>способности</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воспринимать</w:t>
      </w:r>
      <w:r w:rsidRPr="00C601CA">
        <w:rPr>
          <w:spacing w:val="1"/>
          <w:sz w:val="24"/>
          <w:szCs w:val="24"/>
        </w:rPr>
        <w:t xml:space="preserve"> </w:t>
      </w:r>
      <w:r w:rsidRPr="00C601CA">
        <w:rPr>
          <w:sz w:val="24"/>
          <w:szCs w:val="24"/>
        </w:rPr>
        <w:t>различные</w:t>
      </w:r>
      <w:r w:rsidRPr="00C601CA">
        <w:rPr>
          <w:spacing w:val="1"/>
          <w:sz w:val="24"/>
          <w:szCs w:val="24"/>
        </w:rPr>
        <w:t xml:space="preserve"> </w:t>
      </w:r>
      <w:r w:rsidRPr="00C601CA">
        <w:rPr>
          <w:sz w:val="24"/>
          <w:szCs w:val="24"/>
        </w:rPr>
        <w:t>учебные</w:t>
      </w:r>
      <w:r w:rsidRPr="00C601CA">
        <w:rPr>
          <w:spacing w:val="1"/>
          <w:sz w:val="24"/>
          <w:szCs w:val="24"/>
        </w:rPr>
        <w:t xml:space="preserve"> </w:t>
      </w:r>
      <w:r w:rsidRPr="00C601CA">
        <w:rPr>
          <w:sz w:val="24"/>
          <w:szCs w:val="24"/>
        </w:rPr>
        <w:t>тексты</w:t>
      </w:r>
      <w:r w:rsidRPr="00C601CA">
        <w:rPr>
          <w:spacing w:val="2"/>
          <w:sz w:val="24"/>
          <w:szCs w:val="24"/>
        </w:rPr>
        <w:t xml:space="preserve"> </w:t>
      </w:r>
      <w:r w:rsidRPr="00C601CA">
        <w:rPr>
          <w:sz w:val="24"/>
          <w:szCs w:val="24"/>
        </w:rPr>
        <w:t>при</w:t>
      </w:r>
      <w:r w:rsidRPr="00C601CA">
        <w:rPr>
          <w:spacing w:val="-3"/>
          <w:sz w:val="24"/>
          <w:szCs w:val="24"/>
        </w:rPr>
        <w:t xml:space="preserve"> </w:t>
      </w:r>
      <w:r w:rsidRPr="00C601CA">
        <w:rPr>
          <w:sz w:val="24"/>
          <w:szCs w:val="24"/>
        </w:rPr>
        <w:t>изучении</w:t>
      </w:r>
      <w:r w:rsidRPr="00C601CA">
        <w:rPr>
          <w:spacing w:val="2"/>
          <w:sz w:val="24"/>
          <w:szCs w:val="24"/>
        </w:rPr>
        <w:t xml:space="preserve"> </w:t>
      </w:r>
      <w:r w:rsidRPr="00C601CA">
        <w:rPr>
          <w:sz w:val="24"/>
          <w:szCs w:val="24"/>
        </w:rPr>
        <w:t>других</w:t>
      </w:r>
      <w:r w:rsidRPr="00C601CA">
        <w:rPr>
          <w:spacing w:val="-4"/>
          <w:sz w:val="24"/>
          <w:szCs w:val="24"/>
        </w:rPr>
        <w:t xml:space="preserve"> </w:t>
      </w:r>
      <w:r w:rsidRPr="00C601CA">
        <w:rPr>
          <w:sz w:val="24"/>
          <w:szCs w:val="24"/>
        </w:rPr>
        <w:t>предметов</w:t>
      </w:r>
      <w:r w:rsidRPr="00C601CA">
        <w:rPr>
          <w:spacing w:val="-2"/>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плана</w:t>
      </w:r>
      <w:r w:rsidRPr="00C601CA">
        <w:rPr>
          <w:spacing w:val="4"/>
          <w:sz w:val="24"/>
          <w:szCs w:val="24"/>
        </w:rPr>
        <w:t xml:space="preserve"> </w:t>
      </w:r>
      <w:r w:rsidRPr="00C601CA">
        <w:rPr>
          <w:sz w:val="24"/>
          <w:szCs w:val="24"/>
        </w:rPr>
        <w:t>начального</w:t>
      </w:r>
      <w:r w:rsidRPr="00C601CA">
        <w:rPr>
          <w:spacing w:val="-4"/>
          <w:sz w:val="24"/>
          <w:szCs w:val="24"/>
        </w:rPr>
        <w:t xml:space="preserve"> </w:t>
      </w:r>
      <w:r w:rsidRPr="00C601CA">
        <w:rPr>
          <w:sz w:val="24"/>
          <w:szCs w:val="24"/>
        </w:rPr>
        <w:t>общего</w:t>
      </w:r>
      <w:r w:rsidRPr="00C601CA">
        <w:rPr>
          <w:spacing w:val="-4"/>
          <w:sz w:val="24"/>
          <w:szCs w:val="24"/>
        </w:rPr>
        <w:t xml:space="preserve"> </w:t>
      </w:r>
      <w:r w:rsidRPr="00C601CA">
        <w:rPr>
          <w:sz w:val="24"/>
          <w:szCs w:val="24"/>
        </w:rPr>
        <w:t>образования.</w:t>
      </w:r>
    </w:p>
    <w:p w:rsidR="00DD2CB4" w:rsidRPr="00C601CA" w:rsidRDefault="00443BE7" w:rsidP="00C601CA">
      <w:pPr>
        <w:pStyle w:val="a7"/>
        <w:rPr>
          <w:sz w:val="24"/>
          <w:szCs w:val="24"/>
        </w:rPr>
      </w:pPr>
      <w:r w:rsidRPr="00C601CA">
        <w:rPr>
          <w:sz w:val="24"/>
          <w:szCs w:val="24"/>
        </w:rPr>
        <w:t>Планируемые</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изучения</w:t>
      </w:r>
      <w:r w:rsidRPr="00C601CA">
        <w:rPr>
          <w:spacing w:val="1"/>
          <w:sz w:val="24"/>
          <w:szCs w:val="24"/>
        </w:rPr>
        <w:t xml:space="preserve"> </w:t>
      </w:r>
      <w:r w:rsidRPr="00C601CA">
        <w:rPr>
          <w:sz w:val="24"/>
          <w:szCs w:val="24"/>
        </w:rPr>
        <w:t>литературного</w:t>
      </w:r>
      <w:r w:rsidRPr="00C601CA">
        <w:rPr>
          <w:spacing w:val="1"/>
          <w:sz w:val="24"/>
          <w:szCs w:val="24"/>
        </w:rPr>
        <w:t xml:space="preserve"> </w:t>
      </w:r>
      <w:r w:rsidRPr="00C601CA">
        <w:rPr>
          <w:sz w:val="24"/>
          <w:szCs w:val="24"/>
        </w:rPr>
        <w:t>чтения</w:t>
      </w:r>
      <w:r w:rsidRPr="00C601CA">
        <w:rPr>
          <w:spacing w:val="1"/>
          <w:sz w:val="24"/>
          <w:szCs w:val="24"/>
        </w:rPr>
        <w:t xml:space="preserve"> </w:t>
      </w:r>
      <w:r w:rsidRPr="00C601CA">
        <w:rPr>
          <w:sz w:val="24"/>
          <w:szCs w:val="24"/>
        </w:rPr>
        <w:t>включают</w:t>
      </w:r>
      <w:r w:rsidRPr="00C601CA">
        <w:rPr>
          <w:spacing w:val="1"/>
          <w:sz w:val="24"/>
          <w:szCs w:val="24"/>
        </w:rPr>
        <w:t xml:space="preserve"> </w:t>
      </w:r>
      <w:r w:rsidRPr="00C601CA">
        <w:rPr>
          <w:sz w:val="24"/>
          <w:szCs w:val="24"/>
        </w:rPr>
        <w:t>личностные,</w:t>
      </w:r>
      <w:r w:rsidRPr="00C601CA">
        <w:rPr>
          <w:spacing w:val="-57"/>
          <w:sz w:val="24"/>
          <w:szCs w:val="24"/>
        </w:rPr>
        <w:t xml:space="preserve"> </w:t>
      </w:r>
      <w:r w:rsidRPr="00C601CA">
        <w:rPr>
          <w:sz w:val="24"/>
          <w:szCs w:val="24"/>
        </w:rPr>
        <w:t>метапредметные</w:t>
      </w:r>
      <w:r w:rsidRPr="00C601CA">
        <w:rPr>
          <w:spacing w:val="22"/>
          <w:sz w:val="24"/>
          <w:szCs w:val="24"/>
        </w:rPr>
        <w:t xml:space="preserve"> </w:t>
      </w:r>
      <w:r w:rsidRPr="00C601CA">
        <w:rPr>
          <w:sz w:val="24"/>
          <w:szCs w:val="24"/>
        </w:rPr>
        <w:t>результаты</w:t>
      </w:r>
      <w:r w:rsidRPr="00C601CA">
        <w:rPr>
          <w:spacing w:val="25"/>
          <w:sz w:val="24"/>
          <w:szCs w:val="24"/>
        </w:rPr>
        <w:t xml:space="preserve"> </w:t>
      </w:r>
      <w:r w:rsidRPr="00C601CA">
        <w:rPr>
          <w:sz w:val="24"/>
          <w:szCs w:val="24"/>
        </w:rPr>
        <w:t>за</w:t>
      </w:r>
      <w:r w:rsidRPr="00C601CA">
        <w:rPr>
          <w:spacing w:val="17"/>
          <w:sz w:val="24"/>
          <w:szCs w:val="24"/>
        </w:rPr>
        <w:t xml:space="preserve"> </w:t>
      </w:r>
      <w:r w:rsidRPr="00C601CA">
        <w:rPr>
          <w:sz w:val="24"/>
          <w:szCs w:val="24"/>
        </w:rPr>
        <w:t>период</w:t>
      </w:r>
      <w:r w:rsidRPr="00C601CA">
        <w:rPr>
          <w:spacing w:val="17"/>
          <w:sz w:val="24"/>
          <w:szCs w:val="24"/>
        </w:rPr>
        <w:t xml:space="preserve"> </w:t>
      </w:r>
      <w:r w:rsidRPr="00C601CA">
        <w:rPr>
          <w:sz w:val="24"/>
          <w:szCs w:val="24"/>
        </w:rPr>
        <w:t>обучения,</w:t>
      </w:r>
      <w:r w:rsidRPr="00C601CA">
        <w:rPr>
          <w:spacing w:val="25"/>
          <w:sz w:val="24"/>
          <w:szCs w:val="24"/>
        </w:rPr>
        <w:t xml:space="preserve"> </w:t>
      </w:r>
      <w:r w:rsidRPr="00C601CA">
        <w:rPr>
          <w:sz w:val="24"/>
          <w:szCs w:val="24"/>
        </w:rPr>
        <w:t>а</w:t>
      </w:r>
      <w:r w:rsidRPr="00C601CA">
        <w:rPr>
          <w:spacing w:val="18"/>
          <w:sz w:val="24"/>
          <w:szCs w:val="24"/>
        </w:rPr>
        <w:t xml:space="preserve"> </w:t>
      </w:r>
      <w:r w:rsidRPr="00C601CA">
        <w:rPr>
          <w:sz w:val="24"/>
          <w:szCs w:val="24"/>
        </w:rPr>
        <w:t>также</w:t>
      </w:r>
      <w:r w:rsidRPr="00C601CA">
        <w:rPr>
          <w:spacing w:val="17"/>
          <w:sz w:val="24"/>
          <w:szCs w:val="24"/>
        </w:rPr>
        <w:t xml:space="preserve"> </w:t>
      </w:r>
      <w:r w:rsidRPr="00C601CA">
        <w:rPr>
          <w:sz w:val="24"/>
          <w:szCs w:val="24"/>
        </w:rPr>
        <w:t>предметные</w:t>
      </w:r>
      <w:r w:rsidRPr="00C601CA">
        <w:rPr>
          <w:spacing w:val="17"/>
          <w:sz w:val="24"/>
          <w:szCs w:val="24"/>
        </w:rPr>
        <w:t xml:space="preserve"> </w:t>
      </w:r>
      <w:r w:rsidRPr="00C601CA">
        <w:rPr>
          <w:sz w:val="24"/>
          <w:szCs w:val="24"/>
        </w:rPr>
        <w:t>достижения</w:t>
      </w:r>
      <w:r w:rsidRPr="00C601CA">
        <w:rPr>
          <w:spacing w:val="26"/>
          <w:sz w:val="24"/>
          <w:szCs w:val="24"/>
        </w:rPr>
        <w:t xml:space="preserve"> </w:t>
      </w:r>
      <w:r w:rsidRPr="00C601CA">
        <w:rPr>
          <w:sz w:val="24"/>
          <w:szCs w:val="24"/>
        </w:rPr>
        <w:t>обучающегося</w:t>
      </w:r>
      <w:r w:rsidRPr="00C601CA">
        <w:rPr>
          <w:spacing w:val="-58"/>
          <w:sz w:val="24"/>
          <w:szCs w:val="24"/>
        </w:rPr>
        <w:t xml:space="preserve"> </w:t>
      </w:r>
      <w:r w:rsidRPr="00C601CA">
        <w:rPr>
          <w:sz w:val="24"/>
          <w:szCs w:val="24"/>
        </w:rPr>
        <w:t>за каждый</w:t>
      </w:r>
      <w:r w:rsidRPr="00C601CA">
        <w:rPr>
          <w:spacing w:val="-2"/>
          <w:sz w:val="24"/>
          <w:szCs w:val="24"/>
        </w:rPr>
        <w:t xml:space="preserve"> </w:t>
      </w:r>
      <w:r w:rsidRPr="00C601CA">
        <w:rPr>
          <w:sz w:val="24"/>
          <w:szCs w:val="24"/>
        </w:rPr>
        <w:t>год</w:t>
      </w:r>
      <w:r w:rsidRPr="00C601CA">
        <w:rPr>
          <w:spacing w:val="-5"/>
          <w:sz w:val="24"/>
          <w:szCs w:val="24"/>
        </w:rPr>
        <w:t xml:space="preserve"> </w:t>
      </w:r>
      <w:r w:rsidRPr="00C601CA">
        <w:rPr>
          <w:sz w:val="24"/>
          <w:szCs w:val="24"/>
        </w:rPr>
        <w:t>обучения</w:t>
      </w:r>
      <w:r w:rsidRPr="00C601CA">
        <w:rPr>
          <w:spacing w:val="4"/>
          <w:sz w:val="24"/>
          <w:szCs w:val="24"/>
        </w:rPr>
        <w:t xml:space="preserve"> </w:t>
      </w:r>
      <w:r w:rsidRPr="00C601CA">
        <w:rPr>
          <w:sz w:val="24"/>
          <w:szCs w:val="24"/>
        </w:rPr>
        <w:t>на</w:t>
      </w:r>
      <w:r w:rsidRPr="00C601CA">
        <w:rPr>
          <w:spacing w:val="1"/>
          <w:sz w:val="24"/>
          <w:szCs w:val="24"/>
        </w:rPr>
        <w:t xml:space="preserve"> </w:t>
      </w:r>
      <w:r w:rsidRPr="00C601CA">
        <w:rPr>
          <w:sz w:val="24"/>
          <w:szCs w:val="24"/>
        </w:rPr>
        <w:t>уровне</w:t>
      </w:r>
      <w:r w:rsidRPr="00C601CA">
        <w:rPr>
          <w:spacing w:val="1"/>
          <w:sz w:val="24"/>
          <w:szCs w:val="24"/>
        </w:rPr>
        <w:t xml:space="preserve"> </w:t>
      </w:r>
      <w:r w:rsidRPr="00C601CA">
        <w:rPr>
          <w:sz w:val="24"/>
          <w:szCs w:val="24"/>
        </w:rPr>
        <w:t>начального</w:t>
      </w:r>
      <w:r w:rsidRPr="00C601CA">
        <w:rPr>
          <w:spacing w:val="-4"/>
          <w:sz w:val="24"/>
          <w:szCs w:val="24"/>
        </w:rPr>
        <w:t xml:space="preserve"> </w:t>
      </w:r>
      <w:r w:rsidRPr="00C601CA">
        <w:rPr>
          <w:sz w:val="24"/>
          <w:szCs w:val="24"/>
        </w:rPr>
        <w:t>общего</w:t>
      </w:r>
      <w:r w:rsidRPr="00C601CA">
        <w:rPr>
          <w:spacing w:val="-3"/>
          <w:sz w:val="24"/>
          <w:szCs w:val="24"/>
        </w:rPr>
        <w:t xml:space="preserve"> </w:t>
      </w:r>
      <w:r w:rsidRPr="00C601CA">
        <w:rPr>
          <w:sz w:val="24"/>
          <w:szCs w:val="24"/>
        </w:rPr>
        <w:t>образования.</w:t>
      </w:r>
    </w:p>
    <w:p w:rsidR="00DD2CB4" w:rsidRPr="00C601CA" w:rsidRDefault="00443BE7" w:rsidP="00C601CA">
      <w:pPr>
        <w:pStyle w:val="a7"/>
        <w:rPr>
          <w:sz w:val="24"/>
          <w:szCs w:val="24"/>
        </w:rPr>
      </w:pPr>
      <w:r w:rsidRPr="00C601CA">
        <w:rPr>
          <w:sz w:val="24"/>
          <w:szCs w:val="24"/>
        </w:rPr>
        <w:t>Литературное</w:t>
      </w:r>
      <w:r w:rsidRPr="00C601CA">
        <w:rPr>
          <w:sz w:val="24"/>
          <w:szCs w:val="24"/>
        </w:rPr>
        <w:tab/>
        <w:t>чтение</w:t>
      </w:r>
      <w:r w:rsidRPr="00C601CA">
        <w:rPr>
          <w:sz w:val="24"/>
          <w:szCs w:val="24"/>
        </w:rPr>
        <w:tab/>
        <w:t>является</w:t>
      </w:r>
      <w:r w:rsidRPr="00C601CA">
        <w:rPr>
          <w:sz w:val="24"/>
          <w:szCs w:val="24"/>
        </w:rPr>
        <w:tab/>
        <w:t>преемственным</w:t>
      </w:r>
      <w:r w:rsidRPr="00C601CA">
        <w:rPr>
          <w:sz w:val="24"/>
          <w:szCs w:val="24"/>
        </w:rPr>
        <w:tab/>
        <w:t>по</w:t>
      </w:r>
      <w:r w:rsidRPr="00C601CA">
        <w:rPr>
          <w:sz w:val="24"/>
          <w:szCs w:val="24"/>
        </w:rPr>
        <w:tab/>
      </w:r>
      <w:r w:rsidRPr="00C601CA">
        <w:rPr>
          <w:spacing w:val="-1"/>
          <w:sz w:val="24"/>
          <w:szCs w:val="24"/>
        </w:rPr>
        <w:t>отношению</w:t>
      </w:r>
      <w:r w:rsidRPr="00C601CA">
        <w:rPr>
          <w:spacing w:val="-58"/>
          <w:sz w:val="24"/>
          <w:szCs w:val="24"/>
        </w:rPr>
        <w:t xml:space="preserve"> </w:t>
      </w:r>
      <w:r w:rsidRPr="00C601CA">
        <w:rPr>
          <w:sz w:val="24"/>
          <w:szCs w:val="24"/>
        </w:rPr>
        <w:t>к</w:t>
      </w:r>
      <w:r w:rsidRPr="00C601CA">
        <w:rPr>
          <w:spacing w:val="1"/>
          <w:sz w:val="24"/>
          <w:szCs w:val="24"/>
        </w:rPr>
        <w:t xml:space="preserve"> </w:t>
      </w:r>
      <w:r w:rsidRPr="00C601CA">
        <w:rPr>
          <w:sz w:val="24"/>
          <w:szCs w:val="24"/>
        </w:rPr>
        <w:t>учебному</w:t>
      </w:r>
      <w:r w:rsidRPr="00C601CA">
        <w:rPr>
          <w:spacing w:val="-9"/>
          <w:sz w:val="24"/>
          <w:szCs w:val="24"/>
        </w:rPr>
        <w:t xml:space="preserve"> </w:t>
      </w:r>
      <w:r w:rsidRPr="00C601CA">
        <w:rPr>
          <w:sz w:val="24"/>
          <w:szCs w:val="24"/>
        </w:rPr>
        <w:t>предмету</w:t>
      </w:r>
      <w:r w:rsidRPr="00C601CA">
        <w:rPr>
          <w:spacing w:val="-6"/>
          <w:sz w:val="24"/>
          <w:szCs w:val="24"/>
        </w:rPr>
        <w:t xml:space="preserve"> </w:t>
      </w:r>
      <w:r w:rsidRPr="00C601CA">
        <w:rPr>
          <w:sz w:val="24"/>
          <w:szCs w:val="24"/>
        </w:rPr>
        <w:t>«Литература», который изучается</w:t>
      </w:r>
      <w:r w:rsidRPr="00C601CA">
        <w:rPr>
          <w:spacing w:val="3"/>
          <w:sz w:val="24"/>
          <w:szCs w:val="24"/>
        </w:rPr>
        <w:t xml:space="preserve"> </w:t>
      </w:r>
      <w:r w:rsidRPr="00C601CA">
        <w:rPr>
          <w:sz w:val="24"/>
          <w:szCs w:val="24"/>
        </w:rPr>
        <w:t>на</w:t>
      </w:r>
      <w:r w:rsidRPr="00C601CA">
        <w:rPr>
          <w:spacing w:val="3"/>
          <w:sz w:val="24"/>
          <w:szCs w:val="24"/>
        </w:rPr>
        <w:t xml:space="preserve"> </w:t>
      </w:r>
      <w:r w:rsidRPr="00C601CA">
        <w:rPr>
          <w:sz w:val="24"/>
          <w:szCs w:val="24"/>
        </w:rPr>
        <w:t>уровне</w:t>
      </w:r>
      <w:r w:rsidRPr="00C601CA">
        <w:rPr>
          <w:spacing w:val="-7"/>
          <w:sz w:val="24"/>
          <w:szCs w:val="24"/>
        </w:rPr>
        <w:t xml:space="preserve"> </w:t>
      </w:r>
      <w:r w:rsidRPr="00C601CA">
        <w:rPr>
          <w:sz w:val="24"/>
          <w:szCs w:val="24"/>
        </w:rPr>
        <w:t>основного</w:t>
      </w:r>
      <w:r w:rsidRPr="00C601CA">
        <w:rPr>
          <w:spacing w:val="-2"/>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p>
    <w:p w:rsidR="00DD2CB4" w:rsidRPr="00C601CA" w:rsidRDefault="00443BE7" w:rsidP="00C601CA">
      <w:pPr>
        <w:pStyle w:val="a7"/>
        <w:rPr>
          <w:sz w:val="24"/>
          <w:szCs w:val="24"/>
        </w:rPr>
      </w:pPr>
      <w:r w:rsidRPr="00C601CA">
        <w:rPr>
          <w:sz w:val="24"/>
          <w:szCs w:val="24"/>
        </w:rPr>
        <w:t>Освоение</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литературному</w:t>
      </w:r>
      <w:r w:rsidRPr="00C601CA">
        <w:rPr>
          <w:spacing w:val="1"/>
          <w:sz w:val="24"/>
          <w:szCs w:val="24"/>
        </w:rPr>
        <w:t xml:space="preserve"> </w:t>
      </w:r>
      <w:r w:rsidRPr="00C601CA">
        <w:rPr>
          <w:sz w:val="24"/>
          <w:szCs w:val="24"/>
        </w:rPr>
        <w:t>чтению</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1</w:t>
      </w:r>
      <w:r w:rsidRPr="00C601CA">
        <w:rPr>
          <w:spacing w:val="1"/>
          <w:sz w:val="24"/>
          <w:szCs w:val="24"/>
        </w:rPr>
        <w:t xml:space="preserve"> </w:t>
      </w:r>
      <w:r w:rsidRPr="00C601CA">
        <w:rPr>
          <w:sz w:val="24"/>
          <w:szCs w:val="24"/>
        </w:rPr>
        <w:t>классе</w:t>
      </w:r>
      <w:r w:rsidRPr="00C601CA">
        <w:rPr>
          <w:spacing w:val="1"/>
          <w:sz w:val="24"/>
          <w:szCs w:val="24"/>
        </w:rPr>
        <w:t xml:space="preserve"> </w:t>
      </w:r>
      <w:r w:rsidRPr="00C601CA">
        <w:rPr>
          <w:sz w:val="24"/>
          <w:szCs w:val="24"/>
        </w:rPr>
        <w:t>начинается</w:t>
      </w:r>
      <w:r w:rsidRPr="00C601CA">
        <w:rPr>
          <w:spacing w:val="1"/>
          <w:sz w:val="24"/>
          <w:szCs w:val="24"/>
        </w:rPr>
        <w:t xml:space="preserve"> </w:t>
      </w:r>
      <w:r w:rsidRPr="00C601CA">
        <w:rPr>
          <w:sz w:val="24"/>
          <w:szCs w:val="24"/>
        </w:rPr>
        <w:t>вводным</w:t>
      </w:r>
      <w:r w:rsidRPr="00C601CA">
        <w:rPr>
          <w:spacing w:val="1"/>
          <w:sz w:val="24"/>
          <w:szCs w:val="24"/>
        </w:rPr>
        <w:t xml:space="preserve"> </w:t>
      </w:r>
      <w:r w:rsidRPr="00C601CA">
        <w:rPr>
          <w:sz w:val="24"/>
          <w:szCs w:val="24"/>
        </w:rPr>
        <w:t>интегрированным учебным курсом «Обучение грамоте» (рекомендуется 180 часов: русского языка</w:t>
      </w:r>
      <w:r w:rsidRPr="00C601CA">
        <w:rPr>
          <w:spacing w:val="-57"/>
          <w:sz w:val="24"/>
          <w:szCs w:val="24"/>
        </w:rPr>
        <w:t xml:space="preserve"> </w:t>
      </w:r>
      <w:r w:rsidRPr="00C601CA">
        <w:rPr>
          <w:sz w:val="24"/>
          <w:szCs w:val="24"/>
        </w:rPr>
        <w:t>100 часов и литературного чтения 80 часов). Содержание литературного чтения, реализуемого в</w:t>
      </w:r>
      <w:r w:rsidRPr="00C601CA">
        <w:rPr>
          <w:spacing w:val="1"/>
          <w:sz w:val="24"/>
          <w:szCs w:val="24"/>
        </w:rPr>
        <w:t xml:space="preserve"> </w:t>
      </w:r>
      <w:r w:rsidRPr="00C601CA">
        <w:rPr>
          <w:sz w:val="24"/>
          <w:szCs w:val="24"/>
        </w:rPr>
        <w:t>период обучения грамоте, представлено в программе по русскому языку. После периода обучения</w:t>
      </w:r>
      <w:r w:rsidRPr="00C601CA">
        <w:rPr>
          <w:spacing w:val="1"/>
          <w:sz w:val="24"/>
          <w:szCs w:val="24"/>
        </w:rPr>
        <w:t xml:space="preserve"> </w:t>
      </w:r>
      <w:r w:rsidRPr="00C601CA">
        <w:rPr>
          <w:sz w:val="24"/>
          <w:szCs w:val="24"/>
        </w:rPr>
        <w:t>грамоте начинается раздельное изучение русского языка и литературного чтения. На литературное</w:t>
      </w:r>
      <w:r w:rsidRPr="00C601CA">
        <w:rPr>
          <w:spacing w:val="-57"/>
          <w:sz w:val="24"/>
          <w:szCs w:val="24"/>
        </w:rPr>
        <w:t xml:space="preserve"> </w:t>
      </w:r>
      <w:r w:rsidRPr="00C601CA">
        <w:rPr>
          <w:sz w:val="24"/>
          <w:szCs w:val="24"/>
        </w:rPr>
        <w:t>чтение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1</w:t>
      </w:r>
      <w:r w:rsidRPr="00C601CA">
        <w:rPr>
          <w:spacing w:val="1"/>
          <w:sz w:val="24"/>
          <w:szCs w:val="24"/>
        </w:rPr>
        <w:t xml:space="preserve"> </w:t>
      </w:r>
      <w:r w:rsidRPr="00C601CA">
        <w:rPr>
          <w:sz w:val="24"/>
          <w:szCs w:val="24"/>
        </w:rPr>
        <w:t>классе</w:t>
      </w:r>
      <w:r w:rsidRPr="00C601CA">
        <w:rPr>
          <w:spacing w:val="1"/>
          <w:sz w:val="24"/>
          <w:szCs w:val="24"/>
        </w:rPr>
        <w:t xml:space="preserve"> </w:t>
      </w:r>
      <w:r w:rsidRPr="00C601CA">
        <w:rPr>
          <w:sz w:val="24"/>
          <w:szCs w:val="24"/>
        </w:rPr>
        <w:t>отводится</w:t>
      </w:r>
      <w:r w:rsidRPr="00C601CA">
        <w:rPr>
          <w:spacing w:val="1"/>
          <w:sz w:val="24"/>
          <w:szCs w:val="24"/>
        </w:rPr>
        <w:t xml:space="preserve"> </w:t>
      </w:r>
      <w:r w:rsidRPr="00C601CA">
        <w:rPr>
          <w:sz w:val="24"/>
          <w:szCs w:val="24"/>
        </w:rPr>
        <w:t>не</w:t>
      </w:r>
      <w:r w:rsidRPr="00C601CA">
        <w:rPr>
          <w:spacing w:val="1"/>
          <w:sz w:val="24"/>
          <w:szCs w:val="24"/>
        </w:rPr>
        <w:t xml:space="preserve"> </w:t>
      </w:r>
      <w:r w:rsidRPr="00C601CA">
        <w:rPr>
          <w:sz w:val="24"/>
          <w:szCs w:val="24"/>
        </w:rPr>
        <w:t>менее</w:t>
      </w:r>
      <w:r w:rsidRPr="00C601CA">
        <w:rPr>
          <w:spacing w:val="1"/>
          <w:sz w:val="24"/>
          <w:szCs w:val="24"/>
        </w:rPr>
        <w:t xml:space="preserve"> </w:t>
      </w:r>
      <w:r w:rsidRPr="00C601CA">
        <w:rPr>
          <w:sz w:val="24"/>
          <w:szCs w:val="24"/>
        </w:rPr>
        <w:t>10</w:t>
      </w:r>
      <w:r w:rsidRPr="00C601CA">
        <w:rPr>
          <w:spacing w:val="61"/>
          <w:sz w:val="24"/>
          <w:szCs w:val="24"/>
        </w:rPr>
        <w:t xml:space="preserve"> </w:t>
      </w:r>
      <w:r w:rsidRPr="00C601CA">
        <w:rPr>
          <w:sz w:val="24"/>
          <w:szCs w:val="24"/>
        </w:rPr>
        <w:t>учебных</w:t>
      </w:r>
      <w:r w:rsidRPr="00C601CA">
        <w:rPr>
          <w:spacing w:val="61"/>
          <w:sz w:val="24"/>
          <w:szCs w:val="24"/>
        </w:rPr>
        <w:t xml:space="preserve"> </w:t>
      </w:r>
      <w:r w:rsidRPr="00C601CA">
        <w:rPr>
          <w:sz w:val="24"/>
          <w:szCs w:val="24"/>
        </w:rPr>
        <w:t>недель</w:t>
      </w:r>
      <w:r w:rsidRPr="00C601CA">
        <w:rPr>
          <w:spacing w:val="61"/>
          <w:sz w:val="24"/>
          <w:szCs w:val="24"/>
        </w:rPr>
        <w:t xml:space="preserve"> </w:t>
      </w:r>
      <w:r w:rsidRPr="00C601CA">
        <w:rPr>
          <w:sz w:val="24"/>
          <w:szCs w:val="24"/>
        </w:rPr>
        <w:t>(40</w:t>
      </w:r>
      <w:r w:rsidRPr="00C601CA">
        <w:rPr>
          <w:spacing w:val="61"/>
          <w:sz w:val="24"/>
          <w:szCs w:val="24"/>
        </w:rPr>
        <w:t xml:space="preserve"> </w:t>
      </w:r>
      <w:r w:rsidRPr="00C601CA">
        <w:rPr>
          <w:sz w:val="24"/>
          <w:szCs w:val="24"/>
        </w:rPr>
        <w:t>часов),</w:t>
      </w:r>
      <w:r w:rsidRPr="00C601CA">
        <w:rPr>
          <w:spacing w:val="61"/>
          <w:sz w:val="24"/>
          <w:szCs w:val="24"/>
        </w:rPr>
        <w:t xml:space="preserve"> </w:t>
      </w:r>
      <w:r w:rsidRPr="00C601CA">
        <w:rPr>
          <w:sz w:val="24"/>
          <w:szCs w:val="24"/>
        </w:rPr>
        <w:t>для</w:t>
      </w:r>
      <w:r w:rsidRPr="00C601CA">
        <w:rPr>
          <w:spacing w:val="61"/>
          <w:sz w:val="24"/>
          <w:szCs w:val="24"/>
        </w:rPr>
        <w:t xml:space="preserve"> </w:t>
      </w:r>
      <w:r w:rsidRPr="00C601CA">
        <w:rPr>
          <w:sz w:val="24"/>
          <w:szCs w:val="24"/>
        </w:rPr>
        <w:t>изучения</w:t>
      </w:r>
      <w:r w:rsidRPr="00C601CA">
        <w:rPr>
          <w:spacing w:val="1"/>
          <w:sz w:val="24"/>
          <w:szCs w:val="24"/>
        </w:rPr>
        <w:t xml:space="preserve"> </w:t>
      </w:r>
      <w:r w:rsidRPr="00C601CA">
        <w:rPr>
          <w:sz w:val="24"/>
          <w:szCs w:val="24"/>
        </w:rPr>
        <w:t>литературного</w:t>
      </w:r>
      <w:r w:rsidRPr="00C601CA">
        <w:rPr>
          <w:spacing w:val="103"/>
          <w:sz w:val="24"/>
          <w:szCs w:val="24"/>
        </w:rPr>
        <w:t xml:space="preserve"> </w:t>
      </w:r>
      <w:r w:rsidRPr="00C601CA">
        <w:rPr>
          <w:sz w:val="24"/>
          <w:szCs w:val="24"/>
        </w:rPr>
        <w:t xml:space="preserve">чтения  </w:t>
      </w:r>
      <w:r w:rsidRPr="00C601CA">
        <w:rPr>
          <w:spacing w:val="40"/>
          <w:sz w:val="24"/>
          <w:szCs w:val="24"/>
        </w:rPr>
        <w:t xml:space="preserve"> </w:t>
      </w:r>
      <w:r w:rsidRPr="00C601CA">
        <w:rPr>
          <w:sz w:val="24"/>
          <w:szCs w:val="24"/>
        </w:rPr>
        <w:t xml:space="preserve">во  </w:t>
      </w:r>
      <w:r w:rsidRPr="00C601CA">
        <w:rPr>
          <w:spacing w:val="37"/>
          <w:sz w:val="24"/>
          <w:szCs w:val="24"/>
        </w:rPr>
        <w:t xml:space="preserve"> </w:t>
      </w:r>
      <w:r w:rsidRPr="00C601CA">
        <w:rPr>
          <w:sz w:val="24"/>
          <w:szCs w:val="24"/>
        </w:rPr>
        <w:t xml:space="preserve">2-4  </w:t>
      </w:r>
      <w:r w:rsidRPr="00C601CA">
        <w:rPr>
          <w:spacing w:val="37"/>
          <w:sz w:val="24"/>
          <w:szCs w:val="24"/>
        </w:rPr>
        <w:t xml:space="preserve"> </w:t>
      </w:r>
      <w:r w:rsidRPr="00C601CA">
        <w:rPr>
          <w:sz w:val="24"/>
          <w:szCs w:val="24"/>
        </w:rPr>
        <w:t xml:space="preserve">классах  </w:t>
      </w:r>
      <w:r w:rsidRPr="00C601CA">
        <w:rPr>
          <w:spacing w:val="33"/>
          <w:sz w:val="24"/>
          <w:szCs w:val="24"/>
        </w:rPr>
        <w:t xml:space="preserve"> </w:t>
      </w:r>
      <w:r w:rsidRPr="00C601CA">
        <w:rPr>
          <w:sz w:val="24"/>
          <w:szCs w:val="24"/>
        </w:rPr>
        <w:t xml:space="preserve">рекомендуется  </w:t>
      </w:r>
      <w:r w:rsidRPr="00C601CA">
        <w:rPr>
          <w:spacing w:val="38"/>
          <w:sz w:val="24"/>
          <w:szCs w:val="24"/>
        </w:rPr>
        <w:t xml:space="preserve"> </w:t>
      </w:r>
      <w:r w:rsidRPr="00C601CA">
        <w:rPr>
          <w:sz w:val="24"/>
          <w:szCs w:val="24"/>
        </w:rPr>
        <w:t xml:space="preserve">отводить  </w:t>
      </w:r>
      <w:r w:rsidRPr="00C601CA">
        <w:rPr>
          <w:spacing w:val="37"/>
          <w:sz w:val="24"/>
          <w:szCs w:val="24"/>
        </w:rPr>
        <w:t xml:space="preserve"> </w:t>
      </w:r>
      <w:r w:rsidRPr="00C601CA">
        <w:rPr>
          <w:sz w:val="24"/>
          <w:szCs w:val="24"/>
        </w:rPr>
        <w:t xml:space="preserve">по  </w:t>
      </w:r>
      <w:r w:rsidRPr="00C601CA">
        <w:rPr>
          <w:spacing w:val="42"/>
          <w:sz w:val="24"/>
          <w:szCs w:val="24"/>
        </w:rPr>
        <w:t xml:space="preserve"> </w:t>
      </w:r>
      <w:r w:rsidR="004408FD" w:rsidRPr="00C601CA">
        <w:rPr>
          <w:sz w:val="24"/>
          <w:szCs w:val="24"/>
        </w:rPr>
        <w:t>102</w:t>
      </w:r>
      <w:r w:rsidRPr="00C601CA">
        <w:rPr>
          <w:sz w:val="24"/>
          <w:szCs w:val="24"/>
        </w:rPr>
        <w:t xml:space="preserve">  </w:t>
      </w:r>
      <w:r w:rsidRPr="00C601CA">
        <w:rPr>
          <w:spacing w:val="33"/>
          <w:sz w:val="24"/>
          <w:szCs w:val="24"/>
        </w:rPr>
        <w:t xml:space="preserve"> </w:t>
      </w:r>
      <w:r w:rsidRPr="00C601CA">
        <w:rPr>
          <w:sz w:val="24"/>
          <w:szCs w:val="24"/>
        </w:rPr>
        <w:t xml:space="preserve">часов  </w:t>
      </w:r>
      <w:r w:rsidRPr="00C601CA">
        <w:rPr>
          <w:spacing w:val="40"/>
          <w:sz w:val="24"/>
          <w:szCs w:val="24"/>
        </w:rPr>
        <w:t xml:space="preserve"> </w:t>
      </w:r>
      <w:r w:rsidR="004408FD" w:rsidRPr="00C601CA">
        <w:rPr>
          <w:sz w:val="24"/>
          <w:szCs w:val="24"/>
        </w:rPr>
        <w:t>(3</w:t>
      </w:r>
      <w:r w:rsidRPr="00C601CA">
        <w:rPr>
          <w:sz w:val="24"/>
          <w:szCs w:val="24"/>
        </w:rPr>
        <w:t xml:space="preserve">  </w:t>
      </w:r>
      <w:r w:rsidRPr="00C601CA">
        <w:rPr>
          <w:spacing w:val="33"/>
          <w:sz w:val="24"/>
          <w:szCs w:val="24"/>
        </w:rPr>
        <w:t xml:space="preserve"> </w:t>
      </w:r>
      <w:r w:rsidRPr="00C601CA">
        <w:rPr>
          <w:sz w:val="24"/>
          <w:szCs w:val="24"/>
        </w:rPr>
        <w:t>часа</w:t>
      </w:r>
      <w:r w:rsidRPr="00C601CA">
        <w:rPr>
          <w:spacing w:val="-58"/>
          <w:sz w:val="24"/>
          <w:szCs w:val="24"/>
        </w:rPr>
        <w:t xml:space="preserve"> </w:t>
      </w:r>
      <w:r w:rsidRPr="00C601CA">
        <w:rPr>
          <w:sz w:val="24"/>
          <w:szCs w:val="24"/>
        </w:rPr>
        <w:t>в</w:t>
      </w:r>
      <w:r w:rsidRPr="00C601CA">
        <w:rPr>
          <w:spacing w:val="2"/>
          <w:sz w:val="24"/>
          <w:szCs w:val="24"/>
        </w:rPr>
        <w:t xml:space="preserve"> </w:t>
      </w:r>
      <w:r w:rsidRPr="00C601CA">
        <w:rPr>
          <w:sz w:val="24"/>
          <w:szCs w:val="24"/>
        </w:rPr>
        <w:t>неделю в</w:t>
      </w:r>
      <w:r w:rsidRPr="00C601CA">
        <w:rPr>
          <w:spacing w:val="3"/>
          <w:sz w:val="24"/>
          <w:szCs w:val="24"/>
        </w:rPr>
        <w:t xml:space="preserve"> </w:t>
      </w:r>
      <w:r w:rsidRPr="00C601CA">
        <w:rPr>
          <w:sz w:val="24"/>
          <w:szCs w:val="24"/>
        </w:rPr>
        <w:t>каждом</w:t>
      </w:r>
      <w:r w:rsidRPr="00C601CA">
        <w:rPr>
          <w:spacing w:val="-1"/>
          <w:sz w:val="24"/>
          <w:szCs w:val="24"/>
        </w:rPr>
        <w:t xml:space="preserve"> </w:t>
      </w:r>
      <w:r w:rsidRPr="00C601CA">
        <w:rPr>
          <w:sz w:val="24"/>
          <w:szCs w:val="24"/>
        </w:rPr>
        <w:t>классе).</w:t>
      </w:r>
    </w:p>
    <w:p w:rsidR="00DD2CB4" w:rsidRPr="00C601CA" w:rsidRDefault="00443BE7" w:rsidP="00C601CA">
      <w:pPr>
        <w:pStyle w:val="a7"/>
        <w:rPr>
          <w:sz w:val="24"/>
          <w:szCs w:val="24"/>
        </w:rPr>
      </w:pPr>
      <w:r w:rsidRPr="00C601CA">
        <w:rPr>
          <w:sz w:val="24"/>
          <w:szCs w:val="24"/>
        </w:rPr>
        <w:t>Содержание</w:t>
      </w:r>
      <w:r w:rsidRPr="00C601CA">
        <w:rPr>
          <w:spacing w:val="-2"/>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в 1</w:t>
      </w:r>
      <w:r w:rsidRPr="00C601CA">
        <w:rPr>
          <w:spacing w:val="-5"/>
          <w:sz w:val="24"/>
          <w:szCs w:val="24"/>
        </w:rPr>
        <w:t xml:space="preserve"> </w:t>
      </w:r>
      <w:r w:rsidRPr="00C601CA">
        <w:rPr>
          <w:sz w:val="24"/>
          <w:szCs w:val="24"/>
        </w:rPr>
        <w:t>классе.</w:t>
      </w:r>
    </w:p>
    <w:p w:rsidR="00DD2CB4" w:rsidRPr="00C601CA" w:rsidRDefault="00443BE7" w:rsidP="00C601CA">
      <w:pPr>
        <w:pStyle w:val="a7"/>
        <w:rPr>
          <w:sz w:val="24"/>
          <w:szCs w:val="24"/>
        </w:rPr>
      </w:pPr>
      <w:r w:rsidRPr="00C601CA">
        <w:rPr>
          <w:sz w:val="24"/>
          <w:szCs w:val="24"/>
        </w:rPr>
        <w:t>Сказка</w:t>
      </w:r>
      <w:r w:rsidRPr="00C601CA">
        <w:rPr>
          <w:spacing w:val="1"/>
          <w:sz w:val="24"/>
          <w:szCs w:val="24"/>
        </w:rPr>
        <w:t xml:space="preserve"> </w:t>
      </w:r>
      <w:r w:rsidRPr="00C601CA">
        <w:rPr>
          <w:sz w:val="24"/>
          <w:szCs w:val="24"/>
        </w:rPr>
        <w:t>фольклорная</w:t>
      </w:r>
      <w:r w:rsidRPr="00C601CA">
        <w:rPr>
          <w:spacing w:val="1"/>
          <w:sz w:val="24"/>
          <w:szCs w:val="24"/>
        </w:rPr>
        <w:t xml:space="preserve"> </w:t>
      </w:r>
      <w:r w:rsidRPr="00C601CA">
        <w:rPr>
          <w:sz w:val="24"/>
          <w:szCs w:val="24"/>
        </w:rPr>
        <w:t>(народная)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литературная</w:t>
      </w:r>
      <w:r w:rsidRPr="00C601CA">
        <w:rPr>
          <w:spacing w:val="1"/>
          <w:sz w:val="24"/>
          <w:szCs w:val="24"/>
        </w:rPr>
        <w:t xml:space="preserve"> </w:t>
      </w:r>
      <w:r w:rsidRPr="00C601CA">
        <w:rPr>
          <w:sz w:val="24"/>
          <w:szCs w:val="24"/>
        </w:rPr>
        <w:t>(авторская).</w:t>
      </w:r>
      <w:r w:rsidRPr="00C601CA">
        <w:rPr>
          <w:spacing w:val="1"/>
          <w:sz w:val="24"/>
          <w:szCs w:val="24"/>
        </w:rPr>
        <w:t xml:space="preserve"> </w:t>
      </w:r>
      <w:r w:rsidRPr="00C601CA">
        <w:rPr>
          <w:sz w:val="24"/>
          <w:szCs w:val="24"/>
        </w:rPr>
        <w:t>Восприятие</w:t>
      </w:r>
      <w:r w:rsidRPr="00C601CA">
        <w:rPr>
          <w:spacing w:val="1"/>
          <w:sz w:val="24"/>
          <w:szCs w:val="24"/>
        </w:rPr>
        <w:t xml:space="preserve"> </w:t>
      </w:r>
      <w:r w:rsidRPr="00C601CA">
        <w:rPr>
          <w:sz w:val="24"/>
          <w:szCs w:val="24"/>
        </w:rPr>
        <w:t>текста</w:t>
      </w:r>
      <w:r w:rsidRPr="00C601CA">
        <w:rPr>
          <w:spacing w:val="1"/>
          <w:sz w:val="24"/>
          <w:szCs w:val="24"/>
        </w:rPr>
        <w:t xml:space="preserve"> </w:t>
      </w:r>
      <w:r w:rsidRPr="00C601CA">
        <w:rPr>
          <w:sz w:val="24"/>
          <w:szCs w:val="24"/>
        </w:rPr>
        <w:t>произведений художественной литературы и устного народного творчества (не менее четырёх</w:t>
      </w:r>
      <w:r w:rsidRPr="00C601CA">
        <w:rPr>
          <w:spacing w:val="1"/>
          <w:sz w:val="24"/>
          <w:szCs w:val="24"/>
        </w:rPr>
        <w:t xml:space="preserve"> </w:t>
      </w:r>
      <w:r w:rsidRPr="00C601CA">
        <w:rPr>
          <w:sz w:val="24"/>
          <w:szCs w:val="24"/>
        </w:rPr>
        <w:t>произведений). Фольклорная и литературная (авторская)</w:t>
      </w:r>
      <w:r w:rsidRPr="00C601CA">
        <w:rPr>
          <w:spacing w:val="1"/>
          <w:sz w:val="24"/>
          <w:szCs w:val="24"/>
        </w:rPr>
        <w:t xml:space="preserve"> </w:t>
      </w:r>
      <w:r w:rsidRPr="00C601CA">
        <w:rPr>
          <w:sz w:val="24"/>
          <w:szCs w:val="24"/>
        </w:rPr>
        <w:t>сказка: сходство</w:t>
      </w:r>
      <w:r w:rsidRPr="00C601CA">
        <w:rPr>
          <w:spacing w:val="1"/>
          <w:sz w:val="24"/>
          <w:szCs w:val="24"/>
        </w:rPr>
        <w:t xml:space="preserve"> </w:t>
      </w:r>
      <w:r w:rsidRPr="00C601CA">
        <w:rPr>
          <w:sz w:val="24"/>
          <w:szCs w:val="24"/>
        </w:rPr>
        <w:t>и различия.</w:t>
      </w:r>
      <w:r w:rsidRPr="00C601CA">
        <w:rPr>
          <w:spacing w:val="60"/>
          <w:sz w:val="24"/>
          <w:szCs w:val="24"/>
        </w:rPr>
        <w:t xml:space="preserve"> </w:t>
      </w:r>
      <w:r w:rsidRPr="00C601CA">
        <w:rPr>
          <w:sz w:val="24"/>
          <w:szCs w:val="24"/>
        </w:rPr>
        <w:t>Реальность</w:t>
      </w:r>
      <w:r w:rsidRPr="00C601CA">
        <w:rPr>
          <w:spacing w:val="-57"/>
          <w:sz w:val="24"/>
          <w:szCs w:val="24"/>
        </w:rPr>
        <w:t xml:space="preserve"> </w:t>
      </w:r>
      <w:r w:rsidRPr="00C601CA">
        <w:rPr>
          <w:sz w:val="24"/>
          <w:szCs w:val="24"/>
        </w:rPr>
        <w:t>и волшебство в сказке. Событийная сторона сказок: последовательность событий в фольклорной</w:t>
      </w:r>
      <w:r w:rsidRPr="00C601CA">
        <w:rPr>
          <w:spacing w:val="1"/>
          <w:sz w:val="24"/>
          <w:szCs w:val="24"/>
        </w:rPr>
        <w:t xml:space="preserve"> </w:t>
      </w:r>
      <w:r w:rsidRPr="00C601CA">
        <w:rPr>
          <w:sz w:val="24"/>
          <w:szCs w:val="24"/>
        </w:rPr>
        <w:t>(народной)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литературной</w:t>
      </w:r>
      <w:r w:rsidRPr="00C601CA">
        <w:rPr>
          <w:spacing w:val="1"/>
          <w:sz w:val="24"/>
          <w:szCs w:val="24"/>
        </w:rPr>
        <w:t xml:space="preserve"> </w:t>
      </w:r>
      <w:r w:rsidRPr="00C601CA">
        <w:rPr>
          <w:sz w:val="24"/>
          <w:szCs w:val="24"/>
        </w:rPr>
        <w:t>(авторской)</w:t>
      </w:r>
      <w:r w:rsidRPr="00C601CA">
        <w:rPr>
          <w:spacing w:val="1"/>
          <w:sz w:val="24"/>
          <w:szCs w:val="24"/>
        </w:rPr>
        <w:t xml:space="preserve"> </w:t>
      </w:r>
      <w:r w:rsidRPr="00C601CA">
        <w:rPr>
          <w:sz w:val="24"/>
          <w:szCs w:val="24"/>
        </w:rPr>
        <w:t>сказке.</w:t>
      </w:r>
      <w:r w:rsidRPr="00C601CA">
        <w:rPr>
          <w:spacing w:val="1"/>
          <w:sz w:val="24"/>
          <w:szCs w:val="24"/>
        </w:rPr>
        <w:t xml:space="preserve"> </w:t>
      </w:r>
      <w:r w:rsidRPr="00C601CA">
        <w:rPr>
          <w:sz w:val="24"/>
          <w:szCs w:val="24"/>
        </w:rPr>
        <w:t>Отражение</w:t>
      </w:r>
      <w:r w:rsidRPr="00C601CA">
        <w:rPr>
          <w:spacing w:val="1"/>
          <w:sz w:val="24"/>
          <w:szCs w:val="24"/>
        </w:rPr>
        <w:t xml:space="preserve"> </w:t>
      </w:r>
      <w:r w:rsidRPr="00C601CA">
        <w:rPr>
          <w:sz w:val="24"/>
          <w:szCs w:val="24"/>
        </w:rPr>
        <w:t>сюжета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иллюстрациях.</w:t>
      </w:r>
      <w:r w:rsidRPr="00C601CA">
        <w:rPr>
          <w:spacing w:val="1"/>
          <w:sz w:val="24"/>
          <w:szCs w:val="24"/>
        </w:rPr>
        <w:t xml:space="preserve"> </w:t>
      </w:r>
      <w:r w:rsidRPr="00C601CA">
        <w:rPr>
          <w:sz w:val="24"/>
          <w:szCs w:val="24"/>
        </w:rPr>
        <w:t>Герои</w:t>
      </w:r>
      <w:r w:rsidRPr="00C601CA">
        <w:rPr>
          <w:spacing w:val="1"/>
          <w:sz w:val="24"/>
          <w:szCs w:val="24"/>
        </w:rPr>
        <w:t xml:space="preserve"> </w:t>
      </w:r>
      <w:r w:rsidRPr="00C601CA">
        <w:rPr>
          <w:sz w:val="24"/>
          <w:szCs w:val="24"/>
        </w:rPr>
        <w:t>сказочных произведений. Нравственные ценности и идеи в русских народных и литературных</w:t>
      </w:r>
      <w:r w:rsidRPr="00C601CA">
        <w:rPr>
          <w:spacing w:val="1"/>
          <w:sz w:val="24"/>
          <w:szCs w:val="24"/>
        </w:rPr>
        <w:t xml:space="preserve"> </w:t>
      </w:r>
      <w:r w:rsidRPr="00C601CA">
        <w:rPr>
          <w:sz w:val="24"/>
          <w:szCs w:val="24"/>
        </w:rPr>
        <w:t>(авторских) сказках, поступки, отражающие нравственные качества (отношение к природе, людям,</w:t>
      </w:r>
      <w:r w:rsidRPr="00C601CA">
        <w:rPr>
          <w:spacing w:val="-57"/>
          <w:sz w:val="24"/>
          <w:szCs w:val="24"/>
        </w:rPr>
        <w:t xml:space="preserve"> </w:t>
      </w:r>
      <w:r w:rsidRPr="00C601CA">
        <w:rPr>
          <w:sz w:val="24"/>
          <w:szCs w:val="24"/>
        </w:rPr>
        <w:t>предметам).</w:t>
      </w:r>
    </w:p>
    <w:p w:rsidR="00DD2CB4" w:rsidRPr="00C601CA" w:rsidRDefault="00443BE7" w:rsidP="00C601CA">
      <w:pPr>
        <w:pStyle w:val="a7"/>
        <w:rPr>
          <w:sz w:val="24"/>
          <w:szCs w:val="24"/>
        </w:rPr>
      </w:pPr>
      <w:r w:rsidRPr="00C601CA">
        <w:rPr>
          <w:sz w:val="24"/>
          <w:szCs w:val="24"/>
        </w:rPr>
        <w:t>Произведения</w:t>
      </w:r>
      <w:r w:rsidRPr="00C601CA">
        <w:rPr>
          <w:spacing w:val="40"/>
          <w:sz w:val="24"/>
          <w:szCs w:val="24"/>
        </w:rPr>
        <w:t xml:space="preserve"> </w:t>
      </w:r>
      <w:r w:rsidRPr="00C601CA">
        <w:rPr>
          <w:sz w:val="24"/>
          <w:szCs w:val="24"/>
        </w:rPr>
        <w:t>для</w:t>
      </w:r>
      <w:r w:rsidRPr="00C601CA">
        <w:rPr>
          <w:spacing w:val="41"/>
          <w:sz w:val="24"/>
          <w:szCs w:val="24"/>
        </w:rPr>
        <w:t xml:space="preserve"> </w:t>
      </w:r>
      <w:r w:rsidRPr="00C601CA">
        <w:rPr>
          <w:sz w:val="24"/>
          <w:szCs w:val="24"/>
        </w:rPr>
        <w:t>чтения:</w:t>
      </w:r>
      <w:r w:rsidRPr="00C601CA">
        <w:rPr>
          <w:spacing w:val="37"/>
          <w:sz w:val="24"/>
          <w:szCs w:val="24"/>
        </w:rPr>
        <w:t xml:space="preserve"> </w:t>
      </w:r>
      <w:r w:rsidRPr="00C601CA">
        <w:rPr>
          <w:sz w:val="24"/>
          <w:szCs w:val="24"/>
        </w:rPr>
        <w:t>народные</w:t>
      </w:r>
      <w:r w:rsidRPr="00C601CA">
        <w:rPr>
          <w:spacing w:val="40"/>
          <w:sz w:val="24"/>
          <w:szCs w:val="24"/>
        </w:rPr>
        <w:t xml:space="preserve"> </w:t>
      </w:r>
      <w:r w:rsidRPr="00C601CA">
        <w:rPr>
          <w:sz w:val="24"/>
          <w:szCs w:val="24"/>
        </w:rPr>
        <w:t>сказки</w:t>
      </w:r>
      <w:r w:rsidRPr="00C601CA">
        <w:rPr>
          <w:spacing w:val="37"/>
          <w:sz w:val="24"/>
          <w:szCs w:val="24"/>
        </w:rPr>
        <w:t xml:space="preserve"> </w:t>
      </w:r>
      <w:r w:rsidRPr="00C601CA">
        <w:rPr>
          <w:sz w:val="24"/>
          <w:szCs w:val="24"/>
        </w:rPr>
        <w:t>о</w:t>
      </w:r>
      <w:r w:rsidRPr="00C601CA">
        <w:rPr>
          <w:spacing w:val="41"/>
          <w:sz w:val="24"/>
          <w:szCs w:val="24"/>
        </w:rPr>
        <w:t xml:space="preserve"> </w:t>
      </w:r>
      <w:r w:rsidRPr="00C601CA">
        <w:rPr>
          <w:sz w:val="24"/>
          <w:szCs w:val="24"/>
        </w:rPr>
        <w:t>животных,</w:t>
      </w:r>
      <w:r w:rsidRPr="00C601CA">
        <w:rPr>
          <w:spacing w:val="43"/>
          <w:sz w:val="24"/>
          <w:szCs w:val="24"/>
        </w:rPr>
        <w:t xml:space="preserve"> </w:t>
      </w:r>
      <w:r w:rsidRPr="00C601CA">
        <w:rPr>
          <w:sz w:val="24"/>
          <w:szCs w:val="24"/>
        </w:rPr>
        <w:t>например,</w:t>
      </w:r>
      <w:r w:rsidRPr="00C601CA">
        <w:rPr>
          <w:spacing w:val="38"/>
          <w:sz w:val="24"/>
          <w:szCs w:val="24"/>
        </w:rPr>
        <w:t xml:space="preserve"> </w:t>
      </w:r>
      <w:r w:rsidRPr="00C601CA">
        <w:rPr>
          <w:sz w:val="24"/>
          <w:szCs w:val="24"/>
        </w:rPr>
        <w:t>«Лисица</w:t>
      </w:r>
      <w:r w:rsidRPr="00C601CA">
        <w:rPr>
          <w:spacing w:val="40"/>
          <w:sz w:val="24"/>
          <w:szCs w:val="24"/>
        </w:rPr>
        <w:t xml:space="preserve"> </w:t>
      </w:r>
      <w:r w:rsidRPr="00C601CA">
        <w:rPr>
          <w:sz w:val="24"/>
          <w:szCs w:val="24"/>
        </w:rPr>
        <w:t>и</w:t>
      </w:r>
      <w:r w:rsidRPr="00C601CA">
        <w:rPr>
          <w:spacing w:val="42"/>
          <w:sz w:val="24"/>
          <w:szCs w:val="24"/>
        </w:rPr>
        <w:t xml:space="preserve"> </w:t>
      </w:r>
      <w:r w:rsidRPr="00C601CA">
        <w:rPr>
          <w:sz w:val="24"/>
          <w:szCs w:val="24"/>
        </w:rPr>
        <w:t>тетерев»,</w:t>
      </w:r>
    </w:p>
    <w:p w:rsidR="00DD2CB4" w:rsidRPr="00C601CA" w:rsidRDefault="00443BE7" w:rsidP="00C601CA">
      <w:pPr>
        <w:pStyle w:val="a7"/>
        <w:rPr>
          <w:sz w:val="24"/>
          <w:szCs w:val="24"/>
        </w:rPr>
      </w:pPr>
      <w:r w:rsidRPr="00C601CA">
        <w:rPr>
          <w:sz w:val="24"/>
          <w:szCs w:val="24"/>
        </w:rPr>
        <w:t>«Лиса и рак», литературные (авторские) сказки, например,</w:t>
      </w:r>
      <w:r w:rsidRPr="00C601CA">
        <w:rPr>
          <w:spacing w:val="1"/>
          <w:sz w:val="24"/>
          <w:szCs w:val="24"/>
        </w:rPr>
        <w:t xml:space="preserve"> </w:t>
      </w:r>
      <w:r w:rsidRPr="00C601CA">
        <w:rPr>
          <w:sz w:val="24"/>
          <w:szCs w:val="24"/>
        </w:rPr>
        <w:t>К.Д. Ушинский «Петух и собака»,</w:t>
      </w:r>
      <w:r w:rsidRPr="00C601CA">
        <w:rPr>
          <w:spacing w:val="1"/>
          <w:sz w:val="24"/>
          <w:szCs w:val="24"/>
        </w:rPr>
        <w:t xml:space="preserve"> </w:t>
      </w:r>
      <w:r w:rsidRPr="00C601CA">
        <w:rPr>
          <w:sz w:val="24"/>
          <w:szCs w:val="24"/>
        </w:rPr>
        <w:t>сказки</w:t>
      </w:r>
      <w:r w:rsidRPr="00C601CA">
        <w:rPr>
          <w:spacing w:val="2"/>
          <w:sz w:val="24"/>
          <w:szCs w:val="24"/>
        </w:rPr>
        <w:t xml:space="preserve"> </w:t>
      </w:r>
      <w:r w:rsidRPr="00C601CA">
        <w:rPr>
          <w:sz w:val="24"/>
          <w:szCs w:val="24"/>
        </w:rPr>
        <w:t>В.Г.</w:t>
      </w:r>
      <w:r w:rsidRPr="00C601CA">
        <w:rPr>
          <w:spacing w:val="3"/>
          <w:sz w:val="24"/>
          <w:szCs w:val="24"/>
        </w:rPr>
        <w:t xml:space="preserve"> </w:t>
      </w:r>
      <w:r w:rsidRPr="00C601CA">
        <w:rPr>
          <w:sz w:val="24"/>
          <w:szCs w:val="24"/>
        </w:rPr>
        <w:t>Сутеева</w:t>
      </w:r>
      <w:r w:rsidRPr="00C601CA">
        <w:rPr>
          <w:spacing w:val="5"/>
          <w:sz w:val="24"/>
          <w:szCs w:val="24"/>
        </w:rPr>
        <w:t xml:space="preserve"> </w:t>
      </w:r>
      <w:r w:rsidRPr="00C601CA">
        <w:rPr>
          <w:sz w:val="24"/>
          <w:szCs w:val="24"/>
        </w:rPr>
        <w:t>«Кораблик»,</w:t>
      </w:r>
      <w:r w:rsidRPr="00C601CA">
        <w:rPr>
          <w:spacing w:val="3"/>
          <w:sz w:val="24"/>
          <w:szCs w:val="24"/>
        </w:rPr>
        <w:t xml:space="preserve"> </w:t>
      </w:r>
      <w:r w:rsidRPr="00C601CA">
        <w:rPr>
          <w:sz w:val="24"/>
          <w:szCs w:val="24"/>
        </w:rPr>
        <w:t>«Под</w:t>
      </w:r>
      <w:r w:rsidRPr="00C601CA">
        <w:rPr>
          <w:spacing w:val="-1"/>
          <w:sz w:val="24"/>
          <w:szCs w:val="24"/>
        </w:rPr>
        <w:t xml:space="preserve"> </w:t>
      </w:r>
      <w:r w:rsidRPr="00C601CA">
        <w:rPr>
          <w:sz w:val="24"/>
          <w:szCs w:val="24"/>
        </w:rPr>
        <w:t>грибом»</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другие (по</w:t>
      </w:r>
      <w:r w:rsidRPr="00C601CA">
        <w:rPr>
          <w:spacing w:val="1"/>
          <w:sz w:val="24"/>
          <w:szCs w:val="24"/>
        </w:rPr>
        <w:t xml:space="preserve"> </w:t>
      </w:r>
      <w:r w:rsidRPr="00C601CA">
        <w:rPr>
          <w:sz w:val="24"/>
          <w:szCs w:val="24"/>
        </w:rPr>
        <w:t>выбору).</w:t>
      </w:r>
    </w:p>
    <w:p w:rsidR="00DD2CB4" w:rsidRPr="00C601CA" w:rsidRDefault="00443BE7" w:rsidP="00C601CA">
      <w:pPr>
        <w:pStyle w:val="a7"/>
        <w:rPr>
          <w:sz w:val="24"/>
          <w:szCs w:val="24"/>
        </w:rPr>
      </w:pPr>
      <w:r w:rsidRPr="00C601CA">
        <w:rPr>
          <w:sz w:val="24"/>
          <w:szCs w:val="24"/>
        </w:rPr>
        <w:t>Произведения</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детях.</w:t>
      </w:r>
      <w:r w:rsidRPr="00C601CA">
        <w:rPr>
          <w:spacing w:val="1"/>
          <w:sz w:val="24"/>
          <w:szCs w:val="24"/>
        </w:rPr>
        <w:t xml:space="preserve"> </w:t>
      </w:r>
      <w:r w:rsidRPr="00C601CA">
        <w:rPr>
          <w:sz w:val="24"/>
          <w:szCs w:val="24"/>
        </w:rPr>
        <w:t>Понятие</w:t>
      </w:r>
      <w:r w:rsidRPr="00C601CA">
        <w:rPr>
          <w:spacing w:val="1"/>
          <w:sz w:val="24"/>
          <w:szCs w:val="24"/>
        </w:rPr>
        <w:t xml:space="preserve"> </w:t>
      </w:r>
      <w:r w:rsidRPr="00C601CA">
        <w:rPr>
          <w:sz w:val="24"/>
          <w:szCs w:val="24"/>
        </w:rPr>
        <w:t>«тема</w:t>
      </w:r>
      <w:r w:rsidRPr="00C601CA">
        <w:rPr>
          <w:spacing w:val="1"/>
          <w:sz w:val="24"/>
          <w:szCs w:val="24"/>
        </w:rPr>
        <w:t xml:space="preserve"> </w:t>
      </w:r>
      <w:r w:rsidRPr="00C601CA">
        <w:rPr>
          <w:sz w:val="24"/>
          <w:szCs w:val="24"/>
        </w:rPr>
        <w:t>произведения»</w:t>
      </w:r>
      <w:r w:rsidRPr="00C601CA">
        <w:rPr>
          <w:spacing w:val="1"/>
          <w:sz w:val="24"/>
          <w:szCs w:val="24"/>
        </w:rPr>
        <w:t xml:space="preserve"> </w:t>
      </w:r>
      <w:r w:rsidRPr="00C601CA">
        <w:rPr>
          <w:sz w:val="24"/>
          <w:szCs w:val="24"/>
        </w:rPr>
        <w:t>(общее</w:t>
      </w:r>
      <w:r w:rsidRPr="00C601CA">
        <w:rPr>
          <w:spacing w:val="1"/>
          <w:sz w:val="24"/>
          <w:szCs w:val="24"/>
        </w:rPr>
        <w:t xml:space="preserve"> </w:t>
      </w:r>
      <w:r w:rsidRPr="00C601CA">
        <w:rPr>
          <w:sz w:val="24"/>
          <w:szCs w:val="24"/>
        </w:rPr>
        <w:t>представление):</w:t>
      </w:r>
      <w:r w:rsidRPr="00C601CA">
        <w:rPr>
          <w:spacing w:val="1"/>
          <w:sz w:val="24"/>
          <w:szCs w:val="24"/>
        </w:rPr>
        <w:t xml:space="preserve"> </w:t>
      </w:r>
      <w:r w:rsidRPr="00C601CA">
        <w:rPr>
          <w:sz w:val="24"/>
          <w:szCs w:val="24"/>
        </w:rPr>
        <w:t>чему</w:t>
      </w:r>
      <w:r w:rsidRPr="00C601CA">
        <w:rPr>
          <w:spacing w:val="1"/>
          <w:sz w:val="24"/>
          <w:szCs w:val="24"/>
        </w:rPr>
        <w:t xml:space="preserve"> </w:t>
      </w:r>
      <w:r w:rsidRPr="00C601CA">
        <w:rPr>
          <w:sz w:val="24"/>
          <w:szCs w:val="24"/>
        </w:rPr>
        <w:t>посвящено, о</w:t>
      </w:r>
      <w:r w:rsidRPr="00C601CA">
        <w:rPr>
          <w:spacing w:val="1"/>
          <w:sz w:val="24"/>
          <w:szCs w:val="24"/>
        </w:rPr>
        <w:t xml:space="preserve"> </w:t>
      </w:r>
      <w:r w:rsidRPr="00C601CA">
        <w:rPr>
          <w:sz w:val="24"/>
          <w:szCs w:val="24"/>
        </w:rPr>
        <w:t>чём рассказывает. Главная мысль</w:t>
      </w:r>
      <w:r w:rsidRPr="00C601CA">
        <w:rPr>
          <w:spacing w:val="1"/>
          <w:sz w:val="24"/>
          <w:szCs w:val="24"/>
        </w:rPr>
        <w:t xml:space="preserve"> </w:t>
      </w:r>
      <w:r w:rsidRPr="00C601CA">
        <w:rPr>
          <w:sz w:val="24"/>
          <w:szCs w:val="24"/>
        </w:rPr>
        <w:t>произведения:</w:t>
      </w:r>
      <w:r w:rsidRPr="00C601CA">
        <w:rPr>
          <w:spacing w:val="1"/>
          <w:sz w:val="24"/>
          <w:szCs w:val="24"/>
        </w:rPr>
        <w:t xml:space="preserve"> </w:t>
      </w:r>
      <w:r w:rsidRPr="00C601CA">
        <w:rPr>
          <w:sz w:val="24"/>
          <w:szCs w:val="24"/>
        </w:rPr>
        <w:t>его</w:t>
      </w:r>
      <w:r w:rsidRPr="00C601CA">
        <w:rPr>
          <w:spacing w:val="1"/>
          <w:sz w:val="24"/>
          <w:szCs w:val="24"/>
        </w:rPr>
        <w:t xml:space="preserve"> </w:t>
      </w:r>
      <w:r w:rsidRPr="00C601CA">
        <w:rPr>
          <w:sz w:val="24"/>
          <w:szCs w:val="24"/>
        </w:rPr>
        <w:t>основная идея</w:t>
      </w:r>
      <w:r w:rsidRPr="00C601CA">
        <w:rPr>
          <w:spacing w:val="60"/>
          <w:sz w:val="24"/>
          <w:szCs w:val="24"/>
        </w:rPr>
        <w:t xml:space="preserve"> </w:t>
      </w:r>
      <w:r w:rsidRPr="00C601CA">
        <w:rPr>
          <w:sz w:val="24"/>
          <w:szCs w:val="24"/>
        </w:rPr>
        <w:t>(чему учит?</w:t>
      </w:r>
      <w:r w:rsidRPr="00C601CA">
        <w:rPr>
          <w:spacing w:val="1"/>
          <w:sz w:val="24"/>
          <w:szCs w:val="24"/>
        </w:rPr>
        <w:t xml:space="preserve"> </w:t>
      </w:r>
      <w:r w:rsidRPr="00C601CA">
        <w:rPr>
          <w:sz w:val="24"/>
          <w:szCs w:val="24"/>
        </w:rPr>
        <w:t>какие</w:t>
      </w:r>
      <w:r w:rsidRPr="00C601CA">
        <w:rPr>
          <w:spacing w:val="1"/>
          <w:sz w:val="24"/>
          <w:szCs w:val="24"/>
        </w:rPr>
        <w:t xml:space="preserve"> </w:t>
      </w:r>
      <w:r w:rsidRPr="00C601CA">
        <w:rPr>
          <w:sz w:val="24"/>
          <w:szCs w:val="24"/>
        </w:rPr>
        <w:t>качества</w:t>
      </w:r>
      <w:r w:rsidRPr="00C601CA">
        <w:rPr>
          <w:spacing w:val="1"/>
          <w:sz w:val="24"/>
          <w:szCs w:val="24"/>
        </w:rPr>
        <w:t xml:space="preserve"> </w:t>
      </w:r>
      <w:r w:rsidRPr="00C601CA">
        <w:rPr>
          <w:sz w:val="24"/>
          <w:szCs w:val="24"/>
        </w:rPr>
        <w:t>воспитывает?).</w:t>
      </w:r>
      <w:r w:rsidRPr="00C601CA">
        <w:rPr>
          <w:spacing w:val="1"/>
          <w:sz w:val="24"/>
          <w:szCs w:val="24"/>
        </w:rPr>
        <w:t xml:space="preserve"> </w:t>
      </w:r>
      <w:r w:rsidRPr="00C601CA">
        <w:rPr>
          <w:sz w:val="24"/>
          <w:szCs w:val="24"/>
        </w:rPr>
        <w:t>Произведения</w:t>
      </w:r>
      <w:r w:rsidRPr="00C601CA">
        <w:rPr>
          <w:spacing w:val="1"/>
          <w:sz w:val="24"/>
          <w:szCs w:val="24"/>
        </w:rPr>
        <w:t xml:space="preserve"> </w:t>
      </w:r>
      <w:r w:rsidRPr="00C601CA">
        <w:rPr>
          <w:sz w:val="24"/>
          <w:szCs w:val="24"/>
        </w:rPr>
        <w:t>одной</w:t>
      </w:r>
      <w:r w:rsidRPr="00C601CA">
        <w:rPr>
          <w:spacing w:val="1"/>
          <w:sz w:val="24"/>
          <w:szCs w:val="24"/>
        </w:rPr>
        <w:t xml:space="preserve"> </w:t>
      </w:r>
      <w:r w:rsidRPr="00C601CA">
        <w:rPr>
          <w:sz w:val="24"/>
          <w:szCs w:val="24"/>
        </w:rPr>
        <w:t>темы,</w:t>
      </w:r>
      <w:r w:rsidRPr="00C601CA">
        <w:rPr>
          <w:spacing w:val="1"/>
          <w:sz w:val="24"/>
          <w:szCs w:val="24"/>
        </w:rPr>
        <w:t xml:space="preserve"> </w:t>
      </w:r>
      <w:r w:rsidRPr="00C601CA">
        <w:rPr>
          <w:sz w:val="24"/>
          <w:szCs w:val="24"/>
        </w:rPr>
        <w:t>но</w:t>
      </w:r>
      <w:r w:rsidRPr="00C601CA">
        <w:rPr>
          <w:spacing w:val="1"/>
          <w:sz w:val="24"/>
          <w:szCs w:val="24"/>
        </w:rPr>
        <w:t xml:space="preserve"> </w:t>
      </w:r>
      <w:r w:rsidRPr="00C601CA">
        <w:rPr>
          <w:sz w:val="24"/>
          <w:szCs w:val="24"/>
        </w:rPr>
        <w:t>разных</w:t>
      </w:r>
      <w:r w:rsidRPr="00C601CA">
        <w:rPr>
          <w:spacing w:val="1"/>
          <w:sz w:val="24"/>
          <w:szCs w:val="24"/>
        </w:rPr>
        <w:t xml:space="preserve"> </w:t>
      </w:r>
      <w:r w:rsidRPr="00C601CA">
        <w:rPr>
          <w:sz w:val="24"/>
          <w:szCs w:val="24"/>
        </w:rPr>
        <w:t>жанров:</w:t>
      </w:r>
      <w:r w:rsidRPr="00C601CA">
        <w:rPr>
          <w:spacing w:val="1"/>
          <w:sz w:val="24"/>
          <w:szCs w:val="24"/>
        </w:rPr>
        <w:t xml:space="preserve"> </w:t>
      </w:r>
      <w:r w:rsidRPr="00C601CA">
        <w:rPr>
          <w:sz w:val="24"/>
          <w:szCs w:val="24"/>
        </w:rPr>
        <w:t>рассказ,</w:t>
      </w:r>
      <w:r w:rsidRPr="00C601CA">
        <w:rPr>
          <w:spacing w:val="1"/>
          <w:sz w:val="24"/>
          <w:szCs w:val="24"/>
        </w:rPr>
        <w:t xml:space="preserve"> </w:t>
      </w:r>
      <w:r w:rsidRPr="00C601CA">
        <w:rPr>
          <w:sz w:val="24"/>
          <w:szCs w:val="24"/>
        </w:rPr>
        <w:t>стихотворение (общее представление на примере не менее шести произведений К.Д. Ушинского,</w:t>
      </w:r>
      <w:r w:rsidRPr="00C601CA">
        <w:rPr>
          <w:spacing w:val="1"/>
          <w:sz w:val="24"/>
          <w:szCs w:val="24"/>
        </w:rPr>
        <w:t xml:space="preserve"> </w:t>
      </w:r>
      <w:r w:rsidRPr="00C601CA">
        <w:rPr>
          <w:sz w:val="24"/>
          <w:szCs w:val="24"/>
        </w:rPr>
        <w:t>Л.Н.</w:t>
      </w:r>
      <w:r w:rsidRPr="00C601CA">
        <w:rPr>
          <w:spacing w:val="1"/>
          <w:sz w:val="24"/>
          <w:szCs w:val="24"/>
        </w:rPr>
        <w:t xml:space="preserve"> </w:t>
      </w:r>
      <w:r w:rsidRPr="00C601CA">
        <w:rPr>
          <w:sz w:val="24"/>
          <w:szCs w:val="24"/>
        </w:rPr>
        <w:t>Толстого,</w:t>
      </w:r>
      <w:r w:rsidRPr="00C601CA">
        <w:rPr>
          <w:spacing w:val="1"/>
          <w:sz w:val="24"/>
          <w:szCs w:val="24"/>
        </w:rPr>
        <w:t xml:space="preserve"> </w:t>
      </w:r>
      <w:r w:rsidRPr="00C601CA">
        <w:rPr>
          <w:sz w:val="24"/>
          <w:szCs w:val="24"/>
        </w:rPr>
        <w:t>Е.А.</w:t>
      </w:r>
      <w:r w:rsidRPr="00C601CA">
        <w:rPr>
          <w:spacing w:val="1"/>
          <w:sz w:val="24"/>
          <w:szCs w:val="24"/>
        </w:rPr>
        <w:t xml:space="preserve"> </w:t>
      </w:r>
      <w:r w:rsidRPr="00C601CA">
        <w:rPr>
          <w:sz w:val="24"/>
          <w:szCs w:val="24"/>
        </w:rPr>
        <w:t>Пермяка,</w:t>
      </w:r>
      <w:r w:rsidRPr="00C601CA">
        <w:rPr>
          <w:spacing w:val="1"/>
          <w:sz w:val="24"/>
          <w:szCs w:val="24"/>
        </w:rPr>
        <w:t xml:space="preserve"> </w:t>
      </w:r>
      <w:r w:rsidRPr="00C601CA">
        <w:rPr>
          <w:sz w:val="24"/>
          <w:szCs w:val="24"/>
        </w:rPr>
        <w:t>В.А.</w:t>
      </w:r>
      <w:r w:rsidRPr="00C601CA">
        <w:rPr>
          <w:spacing w:val="1"/>
          <w:sz w:val="24"/>
          <w:szCs w:val="24"/>
        </w:rPr>
        <w:t xml:space="preserve"> </w:t>
      </w:r>
      <w:r w:rsidRPr="00C601CA">
        <w:rPr>
          <w:sz w:val="24"/>
          <w:szCs w:val="24"/>
        </w:rPr>
        <w:t>Осеевой,</w:t>
      </w:r>
      <w:r w:rsidRPr="00C601CA">
        <w:rPr>
          <w:spacing w:val="1"/>
          <w:sz w:val="24"/>
          <w:szCs w:val="24"/>
        </w:rPr>
        <w:t xml:space="preserve"> </w:t>
      </w:r>
      <w:r w:rsidRPr="00C601CA">
        <w:rPr>
          <w:sz w:val="24"/>
          <w:szCs w:val="24"/>
        </w:rPr>
        <w:t>А.Л.</w:t>
      </w:r>
      <w:r w:rsidRPr="00C601CA">
        <w:rPr>
          <w:spacing w:val="1"/>
          <w:sz w:val="24"/>
          <w:szCs w:val="24"/>
        </w:rPr>
        <w:t xml:space="preserve"> </w:t>
      </w:r>
      <w:r w:rsidRPr="00C601CA">
        <w:rPr>
          <w:sz w:val="24"/>
          <w:szCs w:val="24"/>
        </w:rPr>
        <w:t>Барто,</w:t>
      </w:r>
      <w:r w:rsidRPr="00C601CA">
        <w:rPr>
          <w:spacing w:val="1"/>
          <w:sz w:val="24"/>
          <w:szCs w:val="24"/>
        </w:rPr>
        <w:t xml:space="preserve"> </w:t>
      </w:r>
      <w:r w:rsidRPr="00C601CA">
        <w:rPr>
          <w:sz w:val="24"/>
          <w:szCs w:val="24"/>
        </w:rPr>
        <w:t>Ю.И.</w:t>
      </w:r>
      <w:r w:rsidRPr="00C601CA">
        <w:rPr>
          <w:spacing w:val="1"/>
          <w:sz w:val="24"/>
          <w:szCs w:val="24"/>
        </w:rPr>
        <w:t xml:space="preserve"> </w:t>
      </w:r>
      <w:r w:rsidRPr="00C601CA">
        <w:rPr>
          <w:sz w:val="24"/>
          <w:szCs w:val="24"/>
        </w:rPr>
        <w:t>Ермолаева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других).</w:t>
      </w:r>
      <w:r w:rsidRPr="00C601CA">
        <w:rPr>
          <w:spacing w:val="1"/>
          <w:sz w:val="24"/>
          <w:szCs w:val="24"/>
        </w:rPr>
        <w:t xml:space="preserve"> </w:t>
      </w:r>
      <w:r w:rsidRPr="00C601CA">
        <w:rPr>
          <w:sz w:val="24"/>
          <w:szCs w:val="24"/>
        </w:rPr>
        <w:t>Характеристика</w:t>
      </w:r>
      <w:r w:rsidRPr="00C601CA">
        <w:rPr>
          <w:spacing w:val="1"/>
          <w:sz w:val="24"/>
          <w:szCs w:val="24"/>
        </w:rPr>
        <w:t xml:space="preserve"> </w:t>
      </w:r>
      <w:r w:rsidRPr="00C601CA">
        <w:rPr>
          <w:sz w:val="24"/>
          <w:szCs w:val="24"/>
        </w:rPr>
        <w:t>героя</w:t>
      </w:r>
      <w:r w:rsidRPr="00C601CA">
        <w:rPr>
          <w:spacing w:val="1"/>
          <w:sz w:val="24"/>
          <w:szCs w:val="24"/>
        </w:rPr>
        <w:t xml:space="preserve"> </w:t>
      </w:r>
      <w:r w:rsidRPr="00C601CA">
        <w:rPr>
          <w:sz w:val="24"/>
          <w:szCs w:val="24"/>
        </w:rPr>
        <w:t>произведения,</w:t>
      </w:r>
      <w:r w:rsidRPr="00C601CA">
        <w:rPr>
          <w:spacing w:val="1"/>
          <w:sz w:val="24"/>
          <w:szCs w:val="24"/>
        </w:rPr>
        <w:t xml:space="preserve"> </w:t>
      </w:r>
      <w:r w:rsidRPr="00C601CA">
        <w:rPr>
          <w:sz w:val="24"/>
          <w:szCs w:val="24"/>
        </w:rPr>
        <w:t>общая</w:t>
      </w:r>
      <w:r w:rsidRPr="00C601CA">
        <w:rPr>
          <w:spacing w:val="1"/>
          <w:sz w:val="24"/>
          <w:szCs w:val="24"/>
        </w:rPr>
        <w:t xml:space="preserve"> </w:t>
      </w:r>
      <w:r w:rsidRPr="00C601CA">
        <w:rPr>
          <w:sz w:val="24"/>
          <w:szCs w:val="24"/>
        </w:rPr>
        <w:t>оценка</w:t>
      </w:r>
      <w:r w:rsidRPr="00C601CA">
        <w:rPr>
          <w:spacing w:val="1"/>
          <w:sz w:val="24"/>
          <w:szCs w:val="24"/>
        </w:rPr>
        <w:t xml:space="preserve"> </w:t>
      </w:r>
      <w:r w:rsidRPr="00C601CA">
        <w:rPr>
          <w:sz w:val="24"/>
          <w:szCs w:val="24"/>
        </w:rPr>
        <w:t>поступков.</w:t>
      </w:r>
      <w:r w:rsidRPr="00C601CA">
        <w:rPr>
          <w:spacing w:val="1"/>
          <w:sz w:val="24"/>
          <w:szCs w:val="24"/>
        </w:rPr>
        <w:t xml:space="preserve"> </w:t>
      </w:r>
      <w:r w:rsidRPr="00C601CA">
        <w:rPr>
          <w:sz w:val="24"/>
          <w:szCs w:val="24"/>
        </w:rPr>
        <w:t>Понимание</w:t>
      </w:r>
      <w:r w:rsidRPr="00C601CA">
        <w:rPr>
          <w:spacing w:val="61"/>
          <w:sz w:val="24"/>
          <w:szCs w:val="24"/>
        </w:rPr>
        <w:t xml:space="preserve"> </w:t>
      </w:r>
      <w:r w:rsidRPr="00C601CA">
        <w:rPr>
          <w:sz w:val="24"/>
          <w:szCs w:val="24"/>
        </w:rPr>
        <w:t>заголовка</w:t>
      </w:r>
      <w:r w:rsidRPr="00C601CA">
        <w:rPr>
          <w:spacing w:val="1"/>
          <w:sz w:val="24"/>
          <w:szCs w:val="24"/>
        </w:rPr>
        <w:t xml:space="preserve"> </w:t>
      </w:r>
      <w:r w:rsidRPr="00C601CA">
        <w:rPr>
          <w:sz w:val="24"/>
          <w:szCs w:val="24"/>
        </w:rPr>
        <w:t>произведения, его соотношения с содержанием произведения и его идеей. Осознание нравственно-</w:t>
      </w:r>
      <w:r w:rsidRPr="00C601CA">
        <w:rPr>
          <w:spacing w:val="-57"/>
          <w:sz w:val="24"/>
          <w:szCs w:val="24"/>
        </w:rPr>
        <w:t xml:space="preserve"> </w:t>
      </w:r>
      <w:r w:rsidRPr="00C601CA">
        <w:rPr>
          <w:sz w:val="24"/>
          <w:szCs w:val="24"/>
        </w:rPr>
        <w:t>этических</w:t>
      </w:r>
      <w:r w:rsidRPr="00C601CA">
        <w:rPr>
          <w:spacing w:val="-4"/>
          <w:sz w:val="24"/>
          <w:szCs w:val="24"/>
        </w:rPr>
        <w:t xml:space="preserve"> </w:t>
      </w:r>
      <w:r w:rsidRPr="00C601CA">
        <w:rPr>
          <w:sz w:val="24"/>
          <w:szCs w:val="24"/>
        </w:rPr>
        <w:t>понятий:</w:t>
      </w:r>
      <w:r w:rsidRPr="00C601CA">
        <w:rPr>
          <w:spacing w:val="-3"/>
          <w:sz w:val="24"/>
          <w:szCs w:val="24"/>
        </w:rPr>
        <w:t xml:space="preserve"> </w:t>
      </w:r>
      <w:r w:rsidRPr="00C601CA">
        <w:rPr>
          <w:sz w:val="24"/>
          <w:szCs w:val="24"/>
        </w:rPr>
        <w:t>друг,</w:t>
      </w:r>
      <w:r w:rsidRPr="00C601CA">
        <w:rPr>
          <w:spacing w:val="3"/>
          <w:sz w:val="24"/>
          <w:szCs w:val="24"/>
        </w:rPr>
        <w:t xml:space="preserve"> </w:t>
      </w:r>
      <w:r w:rsidRPr="00C601CA">
        <w:rPr>
          <w:sz w:val="24"/>
          <w:szCs w:val="24"/>
        </w:rPr>
        <w:t>дружба,</w:t>
      </w:r>
      <w:r w:rsidRPr="00C601CA">
        <w:rPr>
          <w:spacing w:val="3"/>
          <w:sz w:val="24"/>
          <w:szCs w:val="24"/>
        </w:rPr>
        <w:t xml:space="preserve"> </w:t>
      </w:r>
      <w:r w:rsidRPr="00C601CA">
        <w:rPr>
          <w:sz w:val="24"/>
          <w:szCs w:val="24"/>
        </w:rPr>
        <w:t>забота,</w:t>
      </w:r>
      <w:r w:rsidRPr="00C601CA">
        <w:rPr>
          <w:spacing w:val="-1"/>
          <w:sz w:val="24"/>
          <w:szCs w:val="24"/>
        </w:rPr>
        <w:t xml:space="preserve"> </w:t>
      </w:r>
      <w:r w:rsidRPr="00C601CA">
        <w:rPr>
          <w:sz w:val="24"/>
          <w:szCs w:val="24"/>
        </w:rPr>
        <w:t>труд,</w:t>
      </w:r>
      <w:r w:rsidRPr="00C601CA">
        <w:rPr>
          <w:spacing w:val="3"/>
          <w:sz w:val="24"/>
          <w:szCs w:val="24"/>
        </w:rPr>
        <w:t xml:space="preserve"> </w:t>
      </w:r>
      <w:r w:rsidRPr="00C601CA">
        <w:rPr>
          <w:sz w:val="24"/>
          <w:szCs w:val="24"/>
        </w:rPr>
        <w:t>взаимопомощь.</w:t>
      </w:r>
    </w:p>
    <w:p w:rsidR="00DD2CB4" w:rsidRPr="00C601CA" w:rsidRDefault="00443BE7" w:rsidP="00C601CA">
      <w:pPr>
        <w:pStyle w:val="a7"/>
        <w:rPr>
          <w:sz w:val="24"/>
          <w:szCs w:val="24"/>
        </w:rPr>
      </w:pPr>
      <w:r w:rsidRPr="00C601CA">
        <w:rPr>
          <w:sz w:val="24"/>
          <w:szCs w:val="24"/>
        </w:rPr>
        <w:t>Произведения для чтения: К.Д. Ушинский «Худо тому, кто добра не делает никому», Л.Н.</w:t>
      </w:r>
      <w:r w:rsidRPr="00C601CA">
        <w:rPr>
          <w:spacing w:val="1"/>
          <w:sz w:val="24"/>
          <w:szCs w:val="24"/>
        </w:rPr>
        <w:t xml:space="preserve"> </w:t>
      </w:r>
      <w:r w:rsidRPr="00C601CA">
        <w:rPr>
          <w:sz w:val="24"/>
          <w:szCs w:val="24"/>
        </w:rPr>
        <w:t>Толстой</w:t>
      </w:r>
      <w:r w:rsidRPr="00C601CA">
        <w:rPr>
          <w:spacing w:val="2"/>
          <w:sz w:val="24"/>
          <w:szCs w:val="24"/>
        </w:rPr>
        <w:t xml:space="preserve"> </w:t>
      </w:r>
      <w:r w:rsidRPr="00C601CA">
        <w:rPr>
          <w:sz w:val="24"/>
          <w:szCs w:val="24"/>
        </w:rPr>
        <w:t>«Косточка»,</w:t>
      </w:r>
      <w:r w:rsidRPr="00C601CA">
        <w:rPr>
          <w:spacing w:val="7"/>
          <w:sz w:val="24"/>
          <w:szCs w:val="24"/>
        </w:rPr>
        <w:t xml:space="preserve"> </w:t>
      </w:r>
      <w:r w:rsidRPr="00C601CA">
        <w:rPr>
          <w:sz w:val="24"/>
          <w:szCs w:val="24"/>
        </w:rPr>
        <w:t>Е.А.</w:t>
      </w:r>
      <w:r w:rsidRPr="00C601CA">
        <w:rPr>
          <w:spacing w:val="7"/>
          <w:sz w:val="24"/>
          <w:szCs w:val="24"/>
        </w:rPr>
        <w:t xml:space="preserve"> </w:t>
      </w:r>
      <w:r w:rsidRPr="00C601CA">
        <w:rPr>
          <w:sz w:val="24"/>
          <w:szCs w:val="24"/>
        </w:rPr>
        <w:t>Пермяк «Торопливый</w:t>
      </w:r>
      <w:r w:rsidRPr="00C601CA">
        <w:rPr>
          <w:spacing w:val="6"/>
          <w:sz w:val="24"/>
          <w:szCs w:val="24"/>
        </w:rPr>
        <w:t xml:space="preserve"> </w:t>
      </w:r>
      <w:r w:rsidRPr="00C601CA">
        <w:rPr>
          <w:sz w:val="24"/>
          <w:szCs w:val="24"/>
        </w:rPr>
        <w:t>ножик»,</w:t>
      </w:r>
      <w:r w:rsidRPr="00C601CA">
        <w:rPr>
          <w:spacing w:val="13"/>
          <w:sz w:val="24"/>
          <w:szCs w:val="24"/>
        </w:rPr>
        <w:t xml:space="preserve"> </w:t>
      </w:r>
      <w:r w:rsidRPr="00C601CA">
        <w:rPr>
          <w:sz w:val="24"/>
          <w:szCs w:val="24"/>
        </w:rPr>
        <w:t>В.А.</w:t>
      </w:r>
      <w:r w:rsidRPr="00C601CA">
        <w:rPr>
          <w:spacing w:val="7"/>
          <w:sz w:val="24"/>
          <w:szCs w:val="24"/>
        </w:rPr>
        <w:t xml:space="preserve"> </w:t>
      </w:r>
      <w:r w:rsidRPr="00C601CA">
        <w:rPr>
          <w:sz w:val="24"/>
          <w:szCs w:val="24"/>
        </w:rPr>
        <w:t>Осеева</w:t>
      </w:r>
      <w:r w:rsidRPr="00C601CA">
        <w:rPr>
          <w:spacing w:val="1"/>
          <w:sz w:val="24"/>
          <w:szCs w:val="24"/>
        </w:rPr>
        <w:t xml:space="preserve"> </w:t>
      </w:r>
      <w:r w:rsidRPr="00C601CA">
        <w:rPr>
          <w:sz w:val="24"/>
          <w:szCs w:val="24"/>
        </w:rPr>
        <w:t>«Три</w:t>
      </w:r>
      <w:r w:rsidRPr="00C601CA">
        <w:rPr>
          <w:spacing w:val="6"/>
          <w:sz w:val="24"/>
          <w:szCs w:val="24"/>
        </w:rPr>
        <w:t xml:space="preserve"> </w:t>
      </w:r>
      <w:r w:rsidRPr="00C601CA">
        <w:rPr>
          <w:sz w:val="24"/>
          <w:szCs w:val="24"/>
        </w:rPr>
        <w:t>товарища»,</w:t>
      </w:r>
      <w:r w:rsidRPr="00C601CA">
        <w:rPr>
          <w:spacing w:val="3"/>
          <w:sz w:val="24"/>
          <w:szCs w:val="24"/>
        </w:rPr>
        <w:t xml:space="preserve"> </w:t>
      </w:r>
      <w:r w:rsidRPr="00C601CA">
        <w:rPr>
          <w:sz w:val="24"/>
          <w:szCs w:val="24"/>
        </w:rPr>
        <w:t>А.Л.</w:t>
      </w:r>
      <w:r w:rsidRPr="00C601CA">
        <w:rPr>
          <w:spacing w:val="4"/>
          <w:sz w:val="24"/>
          <w:szCs w:val="24"/>
        </w:rPr>
        <w:t xml:space="preserve"> </w:t>
      </w:r>
      <w:r w:rsidRPr="00C601CA">
        <w:rPr>
          <w:sz w:val="24"/>
          <w:szCs w:val="24"/>
        </w:rPr>
        <w:t>Барто</w:t>
      </w:r>
    </w:p>
    <w:p w:rsidR="00DD2CB4" w:rsidRPr="00C601CA" w:rsidRDefault="00443BE7" w:rsidP="00C601CA">
      <w:pPr>
        <w:pStyle w:val="a7"/>
        <w:rPr>
          <w:sz w:val="24"/>
          <w:szCs w:val="24"/>
        </w:rPr>
      </w:pPr>
      <w:r w:rsidRPr="00C601CA">
        <w:rPr>
          <w:sz w:val="24"/>
          <w:szCs w:val="24"/>
        </w:rPr>
        <w:t>«Я</w:t>
      </w:r>
      <w:r w:rsidRPr="00C601CA">
        <w:rPr>
          <w:spacing w:val="-5"/>
          <w:sz w:val="24"/>
          <w:szCs w:val="24"/>
        </w:rPr>
        <w:t xml:space="preserve"> </w:t>
      </w:r>
      <w:r w:rsidRPr="00C601CA">
        <w:rPr>
          <w:sz w:val="24"/>
          <w:szCs w:val="24"/>
        </w:rPr>
        <w:t>–</w:t>
      </w:r>
      <w:r w:rsidRPr="00C601CA">
        <w:rPr>
          <w:spacing w:val="-2"/>
          <w:sz w:val="24"/>
          <w:szCs w:val="24"/>
        </w:rPr>
        <w:t xml:space="preserve"> </w:t>
      </w:r>
      <w:r w:rsidRPr="00C601CA">
        <w:rPr>
          <w:sz w:val="24"/>
          <w:szCs w:val="24"/>
        </w:rPr>
        <w:t>лишний», Ю.И.</w:t>
      </w:r>
      <w:r w:rsidRPr="00C601CA">
        <w:rPr>
          <w:spacing w:val="-5"/>
          <w:sz w:val="24"/>
          <w:szCs w:val="24"/>
        </w:rPr>
        <w:t xml:space="preserve"> </w:t>
      </w:r>
      <w:r w:rsidRPr="00C601CA">
        <w:rPr>
          <w:sz w:val="24"/>
          <w:szCs w:val="24"/>
        </w:rPr>
        <w:t>Ермолаев</w:t>
      </w:r>
      <w:r w:rsidRPr="00C601CA">
        <w:rPr>
          <w:spacing w:val="-5"/>
          <w:sz w:val="24"/>
          <w:szCs w:val="24"/>
        </w:rPr>
        <w:t xml:space="preserve"> </w:t>
      </w:r>
      <w:r w:rsidRPr="00C601CA">
        <w:rPr>
          <w:sz w:val="24"/>
          <w:szCs w:val="24"/>
        </w:rPr>
        <w:t>«Лучший</w:t>
      </w:r>
      <w:r w:rsidRPr="00C601CA">
        <w:rPr>
          <w:spacing w:val="-1"/>
          <w:sz w:val="24"/>
          <w:szCs w:val="24"/>
        </w:rPr>
        <w:t xml:space="preserve"> </w:t>
      </w:r>
      <w:r w:rsidRPr="00C601CA">
        <w:rPr>
          <w:sz w:val="24"/>
          <w:szCs w:val="24"/>
        </w:rPr>
        <w:t>друг»</w:t>
      </w:r>
      <w:r w:rsidRPr="00C601CA">
        <w:rPr>
          <w:spacing w:val="-7"/>
          <w:sz w:val="24"/>
          <w:szCs w:val="24"/>
        </w:rPr>
        <w:t xml:space="preserve"> </w:t>
      </w:r>
      <w:r w:rsidRPr="00C601CA">
        <w:rPr>
          <w:sz w:val="24"/>
          <w:szCs w:val="24"/>
        </w:rPr>
        <w:t>и</w:t>
      </w:r>
      <w:r w:rsidRPr="00C601CA">
        <w:rPr>
          <w:spacing w:val="-2"/>
          <w:sz w:val="24"/>
          <w:szCs w:val="24"/>
        </w:rPr>
        <w:t xml:space="preserve"> </w:t>
      </w:r>
      <w:r w:rsidRPr="00C601CA">
        <w:rPr>
          <w:sz w:val="24"/>
          <w:szCs w:val="24"/>
        </w:rPr>
        <w:t>другие</w:t>
      </w:r>
      <w:r w:rsidRPr="00C601CA">
        <w:rPr>
          <w:spacing w:val="-3"/>
          <w:sz w:val="24"/>
          <w:szCs w:val="24"/>
        </w:rPr>
        <w:t xml:space="preserve"> </w:t>
      </w:r>
      <w:r w:rsidRPr="00C601CA">
        <w:rPr>
          <w:sz w:val="24"/>
          <w:szCs w:val="24"/>
        </w:rPr>
        <w:t>(по</w:t>
      </w:r>
      <w:r w:rsidRPr="00C601CA">
        <w:rPr>
          <w:spacing w:val="-2"/>
          <w:sz w:val="24"/>
          <w:szCs w:val="24"/>
        </w:rPr>
        <w:t xml:space="preserve"> </w:t>
      </w:r>
      <w:r w:rsidRPr="00C601CA">
        <w:rPr>
          <w:sz w:val="24"/>
          <w:szCs w:val="24"/>
        </w:rPr>
        <w:t>выбору).</w:t>
      </w:r>
    </w:p>
    <w:p w:rsidR="00DD2CB4" w:rsidRPr="00C601CA" w:rsidRDefault="00443BE7" w:rsidP="00C601CA">
      <w:pPr>
        <w:pStyle w:val="a7"/>
        <w:rPr>
          <w:sz w:val="24"/>
          <w:szCs w:val="24"/>
        </w:rPr>
      </w:pPr>
      <w:r w:rsidRPr="00C601CA">
        <w:rPr>
          <w:sz w:val="24"/>
          <w:szCs w:val="24"/>
        </w:rPr>
        <w:t>Произведения о родной природе. Восприятие и самостоятельное чтение произведений о</w:t>
      </w:r>
      <w:r w:rsidRPr="00C601CA">
        <w:rPr>
          <w:spacing w:val="1"/>
          <w:sz w:val="24"/>
          <w:szCs w:val="24"/>
        </w:rPr>
        <w:t xml:space="preserve"> </w:t>
      </w:r>
      <w:r w:rsidR="004408FD" w:rsidRPr="00C601CA">
        <w:rPr>
          <w:sz w:val="24"/>
          <w:szCs w:val="24"/>
        </w:rPr>
        <w:t xml:space="preserve">природе (на примере </w:t>
      </w:r>
      <w:r w:rsidRPr="00C601CA">
        <w:rPr>
          <w:sz w:val="24"/>
          <w:szCs w:val="24"/>
        </w:rPr>
        <w:t>трёх</w:t>
      </w:r>
      <w:r w:rsidR="004408FD" w:rsidRPr="00C601CA">
        <w:rPr>
          <w:sz w:val="24"/>
          <w:szCs w:val="24"/>
        </w:rPr>
        <w:t xml:space="preserve">-четырёх </w:t>
      </w:r>
      <w:r w:rsidRPr="00C601CA">
        <w:rPr>
          <w:sz w:val="24"/>
          <w:szCs w:val="24"/>
        </w:rPr>
        <w:t>доступных</w:t>
      </w:r>
      <w:r w:rsidRPr="00C601CA">
        <w:rPr>
          <w:sz w:val="24"/>
          <w:szCs w:val="24"/>
        </w:rPr>
        <w:tab/>
        <w:t>произведений</w:t>
      </w:r>
      <w:r w:rsidRPr="00C601CA">
        <w:rPr>
          <w:spacing w:val="-58"/>
          <w:sz w:val="24"/>
          <w:szCs w:val="24"/>
        </w:rPr>
        <w:t xml:space="preserve"> </w:t>
      </w:r>
      <w:r w:rsidRPr="00C601CA">
        <w:rPr>
          <w:sz w:val="24"/>
          <w:szCs w:val="24"/>
        </w:rPr>
        <w:t>А.К.</w:t>
      </w:r>
      <w:r w:rsidRPr="00C601CA">
        <w:rPr>
          <w:spacing w:val="1"/>
          <w:sz w:val="24"/>
          <w:szCs w:val="24"/>
        </w:rPr>
        <w:t xml:space="preserve"> </w:t>
      </w:r>
      <w:r w:rsidRPr="00C601CA">
        <w:rPr>
          <w:sz w:val="24"/>
          <w:szCs w:val="24"/>
        </w:rPr>
        <w:t>Толстого,</w:t>
      </w:r>
      <w:r w:rsidRPr="00C601CA">
        <w:rPr>
          <w:spacing w:val="1"/>
          <w:sz w:val="24"/>
          <w:szCs w:val="24"/>
        </w:rPr>
        <w:t xml:space="preserve"> </w:t>
      </w:r>
      <w:r w:rsidRPr="00C601CA">
        <w:rPr>
          <w:sz w:val="24"/>
          <w:szCs w:val="24"/>
        </w:rPr>
        <w:t>А.Н.</w:t>
      </w:r>
      <w:r w:rsidRPr="00C601CA">
        <w:rPr>
          <w:spacing w:val="1"/>
          <w:sz w:val="24"/>
          <w:szCs w:val="24"/>
        </w:rPr>
        <w:t xml:space="preserve"> </w:t>
      </w:r>
      <w:r w:rsidRPr="00C601CA">
        <w:rPr>
          <w:sz w:val="24"/>
          <w:szCs w:val="24"/>
        </w:rPr>
        <w:t>Плещеева,</w:t>
      </w:r>
      <w:r w:rsidRPr="00C601CA">
        <w:rPr>
          <w:spacing w:val="1"/>
          <w:sz w:val="24"/>
          <w:szCs w:val="24"/>
        </w:rPr>
        <w:t xml:space="preserve"> </w:t>
      </w:r>
      <w:r w:rsidRPr="00C601CA">
        <w:rPr>
          <w:sz w:val="24"/>
          <w:szCs w:val="24"/>
        </w:rPr>
        <w:t>Е.Ф.</w:t>
      </w:r>
      <w:r w:rsidRPr="00C601CA">
        <w:rPr>
          <w:spacing w:val="1"/>
          <w:sz w:val="24"/>
          <w:szCs w:val="24"/>
        </w:rPr>
        <w:t xml:space="preserve"> </w:t>
      </w:r>
      <w:r w:rsidRPr="00C601CA">
        <w:rPr>
          <w:sz w:val="24"/>
          <w:szCs w:val="24"/>
        </w:rPr>
        <w:t>Трутневой,</w:t>
      </w:r>
      <w:r w:rsidRPr="00C601CA">
        <w:rPr>
          <w:spacing w:val="1"/>
          <w:sz w:val="24"/>
          <w:szCs w:val="24"/>
        </w:rPr>
        <w:t xml:space="preserve"> </w:t>
      </w:r>
      <w:r w:rsidRPr="00C601CA">
        <w:rPr>
          <w:sz w:val="24"/>
          <w:szCs w:val="24"/>
        </w:rPr>
        <w:t>С.Я.</w:t>
      </w:r>
      <w:r w:rsidRPr="00C601CA">
        <w:rPr>
          <w:spacing w:val="1"/>
          <w:sz w:val="24"/>
          <w:szCs w:val="24"/>
        </w:rPr>
        <w:t xml:space="preserve"> </w:t>
      </w:r>
      <w:r w:rsidRPr="00C601CA">
        <w:rPr>
          <w:sz w:val="24"/>
          <w:szCs w:val="24"/>
        </w:rPr>
        <w:t>Маршака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другое).</w:t>
      </w:r>
      <w:r w:rsidRPr="00C601CA">
        <w:rPr>
          <w:spacing w:val="1"/>
          <w:sz w:val="24"/>
          <w:szCs w:val="24"/>
        </w:rPr>
        <w:t xml:space="preserve"> </w:t>
      </w:r>
      <w:r w:rsidRPr="00C601CA">
        <w:rPr>
          <w:sz w:val="24"/>
          <w:szCs w:val="24"/>
        </w:rPr>
        <w:t>Тема</w:t>
      </w:r>
      <w:r w:rsidRPr="00C601CA">
        <w:rPr>
          <w:spacing w:val="1"/>
          <w:sz w:val="24"/>
          <w:szCs w:val="24"/>
        </w:rPr>
        <w:t xml:space="preserve"> </w:t>
      </w:r>
      <w:r w:rsidRPr="00C601CA">
        <w:rPr>
          <w:sz w:val="24"/>
          <w:szCs w:val="24"/>
        </w:rPr>
        <w:t>поэтических</w:t>
      </w:r>
      <w:r w:rsidRPr="00C601CA">
        <w:rPr>
          <w:spacing w:val="1"/>
          <w:sz w:val="24"/>
          <w:szCs w:val="24"/>
        </w:rPr>
        <w:t xml:space="preserve"> </w:t>
      </w:r>
      <w:r w:rsidR="004408FD" w:rsidRPr="00C601CA">
        <w:rPr>
          <w:sz w:val="24"/>
          <w:szCs w:val="24"/>
        </w:rPr>
        <w:t xml:space="preserve">произведений: звуки и  </w:t>
      </w:r>
      <w:r w:rsidRPr="00C601CA">
        <w:rPr>
          <w:sz w:val="24"/>
          <w:szCs w:val="24"/>
        </w:rPr>
        <w:t>кр</w:t>
      </w:r>
      <w:r w:rsidR="00D622AD" w:rsidRPr="00C601CA">
        <w:rPr>
          <w:sz w:val="24"/>
          <w:szCs w:val="24"/>
        </w:rPr>
        <w:t xml:space="preserve">аски          природы,  времена  года,  </w:t>
      </w:r>
      <w:r w:rsidRPr="00C601CA">
        <w:rPr>
          <w:sz w:val="24"/>
          <w:szCs w:val="24"/>
        </w:rPr>
        <w:t>человек</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природа;</w:t>
      </w:r>
      <w:r w:rsidRPr="00C601CA">
        <w:rPr>
          <w:spacing w:val="1"/>
          <w:sz w:val="24"/>
          <w:szCs w:val="24"/>
        </w:rPr>
        <w:t xml:space="preserve"> </w:t>
      </w:r>
      <w:r w:rsidRPr="00C601CA">
        <w:rPr>
          <w:sz w:val="24"/>
          <w:szCs w:val="24"/>
        </w:rPr>
        <w:t>Родина,</w:t>
      </w:r>
      <w:r w:rsidRPr="00C601CA">
        <w:rPr>
          <w:spacing w:val="1"/>
          <w:sz w:val="24"/>
          <w:szCs w:val="24"/>
        </w:rPr>
        <w:t xml:space="preserve"> </w:t>
      </w:r>
      <w:r w:rsidRPr="00C601CA">
        <w:rPr>
          <w:sz w:val="24"/>
          <w:szCs w:val="24"/>
        </w:rPr>
        <w:t>природа</w:t>
      </w:r>
      <w:r w:rsidRPr="00C601CA">
        <w:rPr>
          <w:spacing w:val="1"/>
          <w:sz w:val="24"/>
          <w:szCs w:val="24"/>
        </w:rPr>
        <w:t xml:space="preserve"> </w:t>
      </w:r>
      <w:r w:rsidRPr="00C601CA">
        <w:rPr>
          <w:sz w:val="24"/>
          <w:szCs w:val="24"/>
        </w:rPr>
        <w:t>родного</w:t>
      </w:r>
      <w:r w:rsidRPr="00C601CA">
        <w:rPr>
          <w:spacing w:val="1"/>
          <w:sz w:val="24"/>
          <w:szCs w:val="24"/>
        </w:rPr>
        <w:t xml:space="preserve"> </w:t>
      </w:r>
      <w:r w:rsidRPr="00C601CA">
        <w:rPr>
          <w:sz w:val="24"/>
          <w:szCs w:val="24"/>
        </w:rPr>
        <w:t>края.</w:t>
      </w:r>
      <w:r w:rsidRPr="00C601CA">
        <w:rPr>
          <w:spacing w:val="1"/>
          <w:sz w:val="24"/>
          <w:szCs w:val="24"/>
        </w:rPr>
        <w:t xml:space="preserve"> </w:t>
      </w:r>
      <w:r w:rsidRPr="00C601CA">
        <w:rPr>
          <w:sz w:val="24"/>
          <w:szCs w:val="24"/>
        </w:rPr>
        <w:t>Особенности</w:t>
      </w:r>
      <w:r w:rsidRPr="00C601CA">
        <w:rPr>
          <w:spacing w:val="1"/>
          <w:sz w:val="24"/>
          <w:szCs w:val="24"/>
        </w:rPr>
        <w:t xml:space="preserve"> </w:t>
      </w:r>
      <w:r w:rsidRPr="00C601CA">
        <w:rPr>
          <w:sz w:val="24"/>
          <w:szCs w:val="24"/>
        </w:rPr>
        <w:t>стихотворной</w:t>
      </w:r>
      <w:r w:rsidRPr="00C601CA">
        <w:rPr>
          <w:spacing w:val="1"/>
          <w:sz w:val="24"/>
          <w:szCs w:val="24"/>
        </w:rPr>
        <w:t xml:space="preserve"> </w:t>
      </w:r>
      <w:r w:rsidRPr="00C601CA">
        <w:rPr>
          <w:sz w:val="24"/>
          <w:szCs w:val="24"/>
        </w:rPr>
        <w:t>речи,</w:t>
      </w:r>
      <w:r w:rsidRPr="00C601CA">
        <w:rPr>
          <w:spacing w:val="1"/>
          <w:sz w:val="24"/>
          <w:szCs w:val="24"/>
        </w:rPr>
        <w:t xml:space="preserve"> </w:t>
      </w:r>
      <w:r w:rsidRPr="00C601CA">
        <w:rPr>
          <w:sz w:val="24"/>
          <w:szCs w:val="24"/>
        </w:rPr>
        <w:t>сравнение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прозаической:</w:t>
      </w:r>
      <w:r w:rsidRPr="00C601CA">
        <w:rPr>
          <w:spacing w:val="1"/>
          <w:sz w:val="24"/>
          <w:szCs w:val="24"/>
        </w:rPr>
        <w:t xml:space="preserve"> </w:t>
      </w:r>
      <w:r w:rsidRPr="00C601CA">
        <w:rPr>
          <w:sz w:val="24"/>
          <w:szCs w:val="24"/>
        </w:rPr>
        <w:t>рифма,</w:t>
      </w:r>
      <w:r w:rsidRPr="00C601CA">
        <w:rPr>
          <w:spacing w:val="1"/>
          <w:sz w:val="24"/>
          <w:szCs w:val="24"/>
        </w:rPr>
        <w:t xml:space="preserve"> </w:t>
      </w:r>
      <w:r w:rsidRPr="00C601CA">
        <w:rPr>
          <w:sz w:val="24"/>
          <w:szCs w:val="24"/>
        </w:rPr>
        <w:t>ритм</w:t>
      </w:r>
      <w:r w:rsidRPr="00C601CA">
        <w:rPr>
          <w:spacing w:val="1"/>
          <w:sz w:val="24"/>
          <w:szCs w:val="24"/>
        </w:rPr>
        <w:t xml:space="preserve"> </w:t>
      </w:r>
      <w:r w:rsidRPr="00C601CA">
        <w:rPr>
          <w:sz w:val="24"/>
          <w:szCs w:val="24"/>
        </w:rPr>
        <w:t>(практическое</w:t>
      </w:r>
      <w:r w:rsidRPr="00C601CA">
        <w:rPr>
          <w:spacing w:val="1"/>
          <w:sz w:val="24"/>
          <w:szCs w:val="24"/>
        </w:rPr>
        <w:t xml:space="preserve"> </w:t>
      </w:r>
      <w:r w:rsidRPr="00C601CA">
        <w:rPr>
          <w:sz w:val="24"/>
          <w:szCs w:val="24"/>
        </w:rPr>
        <w:t>ознакомление).</w:t>
      </w:r>
      <w:r w:rsidRPr="00C601CA">
        <w:rPr>
          <w:spacing w:val="1"/>
          <w:sz w:val="24"/>
          <w:szCs w:val="24"/>
        </w:rPr>
        <w:t xml:space="preserve"> </w:t>
      </w:r>
      <w:r w:rsidRPr="00C601CA">
        <w:rPr>
          <w:sz w:val="24"/>
          <w:szCs w:val="24"/>
        </w:rPr>
        <w:t>Настроение,</w:t>
      </w:r>
      <w:r w:rsidRPr="00C601CA">
        <w:rPr>
          <w:spacing w:val="1"/>
          <w:sz w:val="24"/>
          <w:szCs w:val="24"/>
        </w:rPr>
        <w:t xml:space="preserve"> </w:t>
      </w:r>
      <w:r w:rsidRPr="00C601CA">
        <w:rPr>
          <w:sz w:val="24"/>
          <w:szCs w:val="24"/>
        </w:rPr>
        <w:t>которое</w:t>
      </w:r>
      <w:r w:rsidRPr="00C601CA">
        <w:rPr>
          <w:spacing w:val="1"/>
          <w:sz w:val="24"/>
          <w:szCs w:val="24"/>
        </w:rPr>
        <w:t xml:space="preserve"> </w:t>
      </w:r>
      <w:r w:rsidRPr="00C601CA">
        <w:rPr>
          <w:sz w:val="24"/>
          <w:szCs w:val="24"/>
        </w:rPr>
        <w:t>рождает</w:t>
      </w:r>
      <w:r w:rsidRPr="00C601CA">
        <w:rPr>
          <w:spacing w:val="1"/>
          <w:sz w:val="24"/>
          <w:szCs w:val="24"/>
        </w:rPr>
        <w:t xml:space="preserve"> </w:t>
      </w:r>
      <w:r w:rsidR="004C5F53" w:rsidRPr="00C601CA">
        <w:rPr>
          <w:sz w:val="24"/>
          <w:szCs w:val="24"/>
        </w:rPr>
        <w:t>поэтическое произведение. Отражение</w:t>
      </w:r>
      <w:r w:rsidR="004C5F53" w:rsidRPr="00C601CA">
        <w:rPr>
          <w:sz w:val="24"/>
          <w:szCs w:val="24"/>
        </w:rPr>
        <w:tab/>
        <w:t>нравственной</w:t>
      </w:r>
      <w:r w:rsidR="004C5F53" w:rsidRPr="00C601CA">
        <w:rPr>
          <w:sz w:val="24"/>
          <w:szCs w:val="24"/>
        </w:rPr>
        <w:tab/>
      </w:r>
      <w:r w:rsidRPr="00C601CA">
        <w:rPr>
          <w:sz w:val="24"/>
          <w:szCs w:val="24"/>
        </w:rPr>
        <w:t>идеи</w:t>
      </w:r>
      <w:r w:rsidRPr="00C601CA">
        <w:rPr>
          <w:spacing w:val="-58"/>
          <w:sz w:val="24"/>
          <w:szCs w:val="24"/>
        </w:rPr>
        <w:t xml:space="preserve"> </w:t>
      </w:r>
      <w:r w:rsidRPr="00C601CA">
        <w:rPr>
          <w:sz w:val="24"/>
          <w:szCs w:val="24"/>
        </w:rPr>
        <w:t xml:space="preserve">в    </w:t>
      </w:r>
      <w:r w:rsidRPr="00C601CA">
        <w:rPr>
          <w:spacing w:val="54"/>
          <w:sz w:val="24"/>
          <w:szCs w:val="24"/>
        </w:rPr>
        <w:t xml:space="preserve"> </w:t>
      </w:r>
      <w:r w:rsidR="004C5F53" w:rsidRPr="00C601CA">
        <w:rPr>
          <w:sz w:val="24"/>
          <w:szCs w:val="24"/>
        </w:rPr>
        <w:t xml:space="preserve">произведении:  любовь  к   </w:t>
      </w:r>
      <w:r w:rsidRPr="00C601CA">
        <w:rPr>
          <w:sz w:val="24"/>
          <w:szCs w:val="24"/>
        </w:rPr>
        <w:t>Ро</w:t>
      </w:r>
      <w:r w:rsidR="004C5F53" w:rsidRPr="00C601CA">
        <w:rPr>
          <w:sz w:val="24"/>
          <w:szCs w:val="24"/>
        </w:rPr>
        <w:t xml:space="preserve">дине,  природе   родного   </w:t>
      </w:r>
      <w:r w:rsidRPr="00C601CA">
        <w:rPr>
          <w:sz w:val="24"/>
          <w:szCs w:val="24"/>
        </w:rPr>
        <w:t xml:space="preserve">края.     </w:t>
      </w:r>
      <w:r w:rsidRPr="00C601CA">
        <w:rPr>
          <w:spacing w:val="54"/>
          <w:sz w:val="24"/>
          <w:szCs w:val="24"/>
        </w:rPr>
        <w:t xml:space="preserve"> </w:t>
      </w:r>
      <w:r w:rsidRPr="00C601CA">
        <w:rPr>
          <w:sz w:val="24"/>
          <w:szCs w:val="24"/>
        </w:rPr>
        <w:t>Иллюстрация</w:t>
      </w:r>
      <w:r w:rsidRPr="00C601CA">
        <w:rPr>
          <w:spacing w:val="-58"/>
          <w:sz w:val="24"/>
          <w:szCs w:val="24"/>
        </w:rPr>
        <w:t xml:space="preserve"> </w:t>
      </w:r>
      <w:r w:rsidRPr="00C601CA">
        <w:rPr>
          <w:sz w:val="24"/>
          <w:szCs w:val="24"/>
        </w:rPr>
        <w:t>к произведению как отражение эмоционального отклика на произведение. Роль интонации при</w:t>
      </w:r>
      <w:r w:rsidRPr="00C601CA">
        <w:rPr>
          <w:spacing w:val="1"/>
          <w:sz w:val="24"/>
          <w:szCs w:val="24"/>
        </w:rPr>
        <w:t xml:space="preserve"> </w:t>
      </w:r>
      <w:r w:rsidRPr="00C601CA">
        <w:rPr>
          <w:sz w:val="24"/>
          <w:szCs w:val="24"/>
        </w:rPr>
        <w:t>выразительном</w:t>
      </w:r>
      <w:r w:rsidRPr="00C601CA">
        <w:rPr>
          <w:spacing w:val="-2"/>
          <w:sz w:val="24"/>
          <w:szCs w:val="24"/>
        </w:rPr>
        <w:t xml:space="preserve"> </w:t>
      </w:r>
      <w:r w:rsidRPr="00C601CA">
        <w:rPr>
          <w:sz w:val="24"/>
          <w:szCs w:val="24"/>
        </w:rPr>
        <w:t>чтении. Интонационный</w:t>
      </w:r>
      <w:r w:rsidRPr="00C601CA">
        <w:rPr>
          <w:spacing w:val="-5"/>
          <w:sz w:val="24"/>
          <w:szCs w:val="24"/>
        </w:rPr>
        <w:t xml:space="preserve"> </w:t>
      </w:r>
      <w:r w:rsidRPr="00C601CA">
        <w:rPr>
          <w:sz w:val="24"/>
          <w:szCs w:val="24"/>
        </w:rPr>
        <w:t>рисунок</w:t>
      </w:r>
      <w:r w:rsidRPr="00C601CA">
        <w:rPr>
          <w:spacing w:val="-8"/>
          <w:sz w:val="24"/>
          <w:szCs w:val="24"/>
        </w:rPr>
        <w:t xml:space="preserve"> </w:t>
      </w:r>
      <w:r w:rsidRPr="00C601CA">
        <w:rPr>
          <w:sz w:val="24"/>
          <w:szCs w:val="24"/>
        </w:rPr>
        <w:t>выразительного</w:t>
      </w:r>
      <w:r w:rsidRPr="00C601CA">
        <w:rPr>
          <w:spacing w:val="-2"/>
          <w:sz w:val="24"/>
          <w:szCs w:val="24"/>
        </w:rPr>
        <w:t xml:space="preserve"> </w:t>
      </w:r>
      <w:r w:rsidRPr="00C601CA">
        <w:rPr>
          <w:sz w:val="24"/>
          <w:szCs w:val="24"/>
        </w:rPr>
        <w:t>чтения:</w:t>
      </w:r>
      <w:r w:rsidRPr="00C601CA">
        <w:rPr>
          <w:spacing w:val="-7"/>
          <w:sz w:val="24"/>
          <w:szCs w:val="24"/>
        </w:rPr>
        <w:t xml:space="preserve"> </w:t>
      </w:r>
      <w:r w:rsidRPr="00C601CA">
        <w:rPr>
          <w:sz w:val="24"/>
          <w:szCs w:val="24"/>
        </w:rPr>
        <w:t>ритм,</w:t>
      </w:r>
      <w:r w:rsidRPr="00C601CA">
        <w:rPr>
          <w:spacing w:val="-4"/>
          <w:sz w:val="24"/>
          <w:szCs w:val="24"/>
        </w:rPr>
        <w:t xml:space="preserve"> </w:t>
      </w:r>
      <w:r w:rsidRPr="00C601CA">
        <w:rPr>
          <w:sz w:val="24"/>
          <w:szCs w:val="24"/>
        </w:rPr>
        <w:t>темп, сила</w:t>
      </w:r>
      <w:r w:rsidRPr="00C601CA">
        <w:rPr>
          <w:spacing w:val="-8"/>
          <w:sz w:val="24"/>
          <w:szCs w:val="24"/>
        </w:rPr>
        <w:t xml:space="preserve"> </w:t>
      </w:r>
      <w:r w:rsidRPr="00C601CA">
        <w:rPr>
          <w:sz w:val="24"/>
          <w:szCs w:val="24"/>
        </w:rPr>
        <w:t>голоса.</w:t>
      </w:r>
    </w:p>
    <w:p w:rsidR="00DD2CB4" w:rsidRPr="00C601CA" w:rsidRDefault="00443BE7" w:rsidP="00C601CA">
      <w:pPr>
        <w:pStyle w:val="a7"/>
        <w:rPr>
          <w:sz w:val="24"/>
          <w:szCs w:val="24"/>
        </w:rPr>
      </w:pPr>
      <w:r w:rsidRPr="00C601CA">
        <w:rPr>
          <w:sz w:val="24"/>
          <w:szCs w:val="24"/>
        </w:rPr>
        <w:t>Устное народное творчество: малые фольклорные жанры (не менее шести произведений).</w:t>
      </w:r>
      <w:r w:rsidRPr="00C601CA">
        <w:rPr>
          <w:spacing w:val="1"/>
          <w:sz w:val="24"/>
          <w:szCs w:val="24"/>
        </w:rPr>
        <w:t xml:space="preserve"> </w:t>
      </w:r>
      <w:r w:rsidRPr="00C601CA">
        <w:rPr>
          <w:sz w:val="24"/>
          <w:szCs w:val="24"/>
        </w:rPr>
        <w:t>Многообразие</w:t>
      </w:r>
      <w:r w:rsidRPr="00C601CA">
        <w:rPr>
          <w:spacing w:val="1"/>
          <w:sz w:val="24"/>
          <w:szCs w:val="24"/>
        </w:rPr>
        <w:t xml:space="preserve"> </w:t>
      </w:r>
      <w:r w:rsidRPr="00C601CA">
        <w:rPr>
          <w:sz w:val="24"/>
          <w:szCs w:val="24"/>
        </w:rPr>
        <w:t>малых</w:t>
      </w:r>
      <w:r w:rsidRPr="00C601CA">
        <w:rPr>
          <w:spacing w:val="1"/>
          <w:sz w:val="24"/>
          <w:szCs w:val="24"/>
        </w:rPr>
        <w:t xml:space="preserve"> </w:t>
      </w:r>
      <w:r w:rsidRPr="00C601CA">
        <w:rPr>
          <w:sz w:val="24"/>
          <w:szCs w:val="24"/>
        </w:rPr>
        <w:t>жанров</w:t>
      </w:r>
      <w:r w:rsidRPr="00C601CA">
        <w:rPr>
          <w:spacing w:val="1"/>
          <w:sz w:val="24"/>
          <w:szCs w:val="24"/>
        </w:rPr>
        <w:t xml:space="preserve"> </w:t>
      </w:r>
      <w:r w:rsidRPr="00C601CA">
        <w:rPr>
          <w:sz w:val="24"/>
          <w:szCs w:val="24"/>
        </w:rPr>
        <w:t>устного</w:t>
      </w:r>
      <w:r w:rsidRPr="00C601CA">
        <w:rPr>
          <w:spacing w:val="1"/>
          <w:sz w:val="24"/>
          <w:szCs w:val="24"/>
        </w:rPr>
        <w:t xml:space="preserve"> </w:t>
      </w:r>
      <w:r w:rsidRPr="00C601CA">
        <w:rPr>
          <w:sz w:val="24"/>
          <w:szCs w:val="24"/>
        </w:rPr>
        <w:t>народного</w:t>
      </w:r>
      <w:r w:rsidRPr="00C601CA">
        <w:rPr>
          <w:spacing w:val="1"/>
          <w:sz w:val="24"/>
          <w:szCs w:val="24"/>
        </w:rPr>
        <w:t xml:space="preserve"> </w:t>
      </w:r>
      <w:r w:rsidRPr="00C601CA">
        <w:rPr>
          <w:sz w:val="24"/>
          <w:szCs w:val="24"/>
        </w:rPr>
        <w:t>творчества:</w:t>
      </w:r>
      <w:r w:rsidRPr="00C601CA">
        <w:rPr>
          <w:spacing w:val="1"/>
          <w:sz w:val="24"/>
          <w:szCs w:val="24"/>
        </w:rPr>
        <w:t xml:space="preserve"> </w:t>
      </w:r>
      <w:r w:rsidRPr="00C601CA">
        <w:rPr>
          <w:sz w:val="24"/>
          <w:szCs w:val="24"/>
        </w:rPr>
        <w:t>потешка,</w:t>
      </w:r>
      <w:r w:rsidRPr="00C601CA">
        <w:rPr>
          <w:spacing w:val="1"/>
          <w:sz w:val="24"/>
          <w:szCs w:val="24"/>
        </w:rPr>
        <w:t xml:space="preserve"> </w:t>
      </w:r>
      <w:r w:rsidRPr="00C601CA">
        <w:rPr>
          <w:sz w:val="24"/>
          <w:szCs w:val="24"/>
        </w:rPr>
        <w:t>загадка,</w:t>
      </w:r>
      <w:r w:rsidRPr="00C601CA">
        <w:rPr>
          <w:spacing w:val="1"/>
          <w:sz w:val="24"/>
          <w:szCs w:val="24"/>
        </w:rPr>
        <w:t xml:space="preserve"> </w:t>
      </w:r>
      <w:r w:rsidRPr="00C601CA">
        <w:rPr>
          <w:sz w:val="24"/>
          <w:szCs w:val="24"/>
        </w:rPr>
        <w:t>пословица,</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назначение</w:t>
      </w:r>
      <w:r w:rsidRPr="00C601CA">
        <w:rPr>
          <w:spacing w:val="1"/>
          <w:sz w:val="24"/>
          <w:szCs w:val="24"/>
        </w:rPr>
        <w:t xml:space="preserve"> </w:t>
      </w:r>
      <w:r w:rsidRPr="00C601CA">
        <w:rPr>
          <w:sz w:val="24"/>
          <w:szCs w:val="24"/>
        </w:rPr>
        <w:lastRenderedPageBreak/>
        <w:t>(веселить,</w:t>
      </w:r>
      <w:r w:rsidRPr="00C601CA">
        <w:rPr>
          <w:spacing w:val="1"/>
          <w:sz w:val="24"/>
          <w:szCs w:val="24"/>
        </w:rPr>
        <w:t xml:space="preserve"> </w:t>
      </w:r>
      <w:r w:rsidRPr="00C601CA">
        <w:rPr>
          <w:sz w:val="24"/>
          <w:szCs w:val="24"/>
        </w:rPr>
        <w:t>потешать,</w:t>
      </w:r>
      <w:r w:rsidRPr="00C601CA">
        <w:rPr>
          <w:spacing w:val="1"/>
          <w:sz w:val="24"/>
          <w:szCs w:val="24"/>
        </w:rPr>
        <w:t xml:space="preserve"> </w:t>
      </w:r>
      <w:r w:rsidRPr="00C601CA">
        <w:rPr>
          <w:sz w:val="24"/>
          <w:szCs w:val="24"/>
        </w:rPr>
        <w:t>играть,</w:t>
      </w:r>
      <w:r w:rsidRPr="00C601CA">
        <w:rPr>
          <w:spacing w:val="1"/>
          <w:sz w:val="24"/>
          <w:szCs w:val="24"/>
        </w:rPr>
        <w:t xml:space="preserve"> </w:t>
      </w:r>
      <w:r w:rsidRPr="00C601CA">
        <w:rPr>
          <w:sz w:val="24"/>
          <w:szCs w:val="24"/>
        </w:rPr>
        <w:t>поучать).</w:t>
      </w:r>
      <w:r w:rsidRPr="00C601CA">
        <w:rPr>
          <w:spacing w:val="1"/>
          <w:sz w:val="24"/>
          <w:szCs w:val="24"/>
        </w:rPr>
        <w:t xml:space="preserve"> </w:t>
      </w:r>
      <w:r w:rsidRPr="00C601CA">
        <w:rPr>
          <w:sz w:val="24"/>
          <w:szCs w:val="24"/>
        </w:rPr>
        <w:t>Особенности</w:t>
      </w:r>
      <w:r w:rsidRPr="00C601CA">
        <w:rPr>
          <w:spacing w:val="1"/>
          <w:sz w:val="24"/>
          <w:szCs w:val="24"/>
        </w:rPr>
        <w:t xml:space="preserve"> </w:t>
      </w:r>
      <w:r w:rsidRPr="00C601CA">
        <w:rPr>
          <w:sz w:val="24"/>
          <w:szCs w:val="24"/>
        </w:rPr>
        <w:t>разных</w:t>
      </w:r>
      <w:r w:rsidRPr="00C601CA">
        <w:rPr>
          <w:spacing w:val="1"/>
          <w:sz w:val="24"/>
          <w:szCs w:val="24"/>
        </w:rPr>
        <w:t xml:space="preserve"> </w:t>
      </w:r>
      <w:r w:rsidRPr="00C601CA">
        <w:rPr>
          <w:sz w:val="24"/>
          <w:szCs w:val="24"/>
        </w:rPr>
        <w:t>малых</w:t>
      </w:r>
      <w:r w:rsidRPr="00C601CA">
        <w:rPr>
          <w:spacing w:val="1"/>
          <w:sz w:val="24"/>
          <w:szCs w:val="24"/>
        </w:rPr>
        <w:t xml:space="preserve"> </w:t>
      </w:r>
      <w:r w:rsidRPr="00C601CA">
        <w:rPr>
          <w:sz w:val="24"/>
          <w:szCs w:val="24"/>
        </w:rPr>
        <w:t>фольклорных</w:t>
      </w:r>
      <w:r w:rsidRPr="00C601CA">
        <w:rPr>
          <w:spacing w:val="1"/>
          <w:sz w:val="24"/>
          <w:szCs w:val="24"/>
        </w:rPr>
        <w:t xml:space="preserve"> </w:t>
      </w:r>
      <w:r w:rsidRPr="00C601CA">
        <w:rPr>
          <w:sz w:val="24"/>
          <w:szCs w:val="24"/>
        </w:rPr>
        <w:t>жанров.</w:t>
      </w:r>
      <w:r w:rsidRPr="00C601CA">
        <w:rPr>
          <w:spacing w:val="1"/>
          <w:sz w:val="24"/>
          <w:szCs w:val="24"/>
        </w:rPr>
        <w:t xml:space="preserve"> </w:t>
      </w:r>
      <w:r w:rsidRPr="00C601CA">
        <w:rPr>
          <w:sz w:val="24"/>
          <w:szCs w:val="24"/>
        </w:rPr>
        <w:t>Потешка</w:t>
      </w:r>
      <w:r w:rsidRPr="00C601CA">
        <w:rPr>
          <w:spacing w:val="1"/>
          <w:sz w:val="24"/>
          <w:szCs w:val="24"/>
        </w:rPr>
        <w:t xml:space="preserve"> </w:t>
      </w:r>
      <w:r w:rsidRPr="00C601CA">
        <w:rPr>
          <w:sz w:val="24"/>
          <w:szCs w:val="24"/>
        </w:rPr>
        <w:t>игровой</w:t>
      </w:r>
      <w:r w:rsidRPr="00C601CA">
        <w:rPr>
          <w:spacing w:val="1"/>
          <w:sz w:val="24"/>
          <w:szCs w:val="24"/>
        </w:rPr>
        <w:t xml:space="preserve"> </w:t>
      </w:r>
      <w:r w:rsidRPr="00C601CA">
        <w:rPr>
          <w:sz w:val="24"/>
          <w:szCs w:val="24"/>
        </w:rPr>
        <w:t>народный</w:t>
      </w:r>
      <w:r w:rsidRPr="00C601CA">
        <w:rPr>
          <w:spacing w:val="1"/>
          <w:sz w:val="24"/>
          <w:szCs w:val="24"/>
        </w:rPr>
        <w:t xml:space="preserve"> </w:t>
      </w:r>
      <w:r w:rsidRPr="00C601CA">
        <w:rPr>
          <w:sz w:val="24"/>
          <w:szCs w:val="24"/>
        </w:rPr>
        <w:t>фольклор.</w:t>
      </w:r>
      <w:r w:rsidRPr="00C601CA">
        <w:rPr>
          <w:spacing w:val="1"/>
          <w:sz w:val="24"/>
          <w:szCs w:val="24"/>
        </w:rPr>
        <w:t xml:space="preserve"> </w:t>
      </w:r>
      <w:r w:rsidRPr="00C601CA">
        <w:rPr>
          <w:sz w:val="24"/>
          <w:szCs w:val="24"/>
        </w:rPr>
        <w:t>Загадки</w:t>
      </w:r>
      <w:r w:rsidRPr="00C601CA">
        <w:rPr>
          <w:spacing w:val="1"/>
          <w:sz w:val="24"/>
          <w:szCs w:val="24"/>
        </w:rPr>
        <w:t xml:space="preserve"> </w:t>
      </w:r>
      <w:r w:rsidRPr="00C601CA">
        <w:rPr>
          <w:sz w:val="24"/>
          <w:szCs w:val="24"/>
        </w:rPr>
        <w:t>средство</w:t>
      </w:r>
      <w:r w:rsidRPr="00C601CA">
        <w:rPr>
          <w:spacing w:val="1"/>
          <w:sz w:val="24"/>
          <w:szCs w:val="24"/>
        </w:rPr>
        <w:t xml:space="preserve"> </w:t>
      </w:r>
      <w:r w:rsidRPr="00C601CA">
        <w:rPr>
          <w:sz w:val="24"/>
          <w:szCs w:val="24"/>
        </w:rPr>
        <w:t>воспитания</w:t>
      </w:r>
      <w:r w:rsidRPr="00C601CA">
        <w:rPr>
          <w:spacing w:val="1"/>
          <w:sz w:val="24"/>
          <w:szCs w:val="24"/>
        </w:rPr>
        <w:t xml:space="preserve"> </w:t>
      </w:r>
      <w:r w:rsidRPr="00C601CA">
        <w:rPr>
          <w:sz w:val="24"/>
          <w:szCs w:val="24"/>
        </w:rPr>
        <w:t>живости</w:t>
      </w:r>
      <w:r w:rsidRPr="00C601CA">
        <w:rPr>
          <w:spacing w:val="1"/>
          <w:sz w:val="24"/>
          <w:szCs w:val="24"/>
        </w:rPr>
        <w:t xml:space="preserve"> </w:t>
      </w:r>
      <w:r w:rsidRPr="00C601CA">
        <w:rPr>
          <w:sz w:val="24"/>
          <w:szCs w:val="24"/>
        </w:rPr>
        <w:t>ума,</w:t>
      </w:r>
      <w:r w:rsidRPr="00C601CA">
        <w:rPr>
          <w:spacing w:val="1"/>
          <w:sz w:val="24"/>
          <w:szCs w:val="24"/>
        </w:rPr>
        <w:t xml:space="preserve"> </w:t>
      </w:r>
      <w:r w:rsidRPr="00C601CA">
        <w:rPr>
          <w:sz w:val="24"/>
          <w:szCs w:val="24"/>
        </w:rPr>
        <w:t>сообразительности. Пословицы проявление народной мудрости, средство воспитания понимания</w:t>
      </w:r>
      <w:r w:rsidRPr="00C601CA">
        <w:rPr>
          <w:spacing w:val="1"/>
          <w:sz w:val="24"/>
          <w:szCs w:val="24"/>
        </w:rPr>
        <w:t xml:space="preserve"> </w:t>
      </w:r>
      <w:r w:rsidRPr="00C601CA">
        <w:rPr>
          <w:sz w:val="24"/>
          <w:szCs w:val="24"/>
        </w:rPr>
        <w:t>жизненных</w:t>
      </w:r>
      <w:r w:rsidRPr="00C601CA">
        <w:rPr>
          <w:spacing w:val="-4"/>
          <w:sz w:val="24"/>
          <w:szCs w:val="24"/>
        </w:rPr>
        <w:t xml:space="preserve"> </w:t>
      </w:r>
      <w:r w:rsidRPr="00C601CA">
        <w:rPr>
          <w:sz w:val="24"/>
          <w:szCs w:val="24"/>
        </w:rPr>
        <w:t>правил.</w:t>
      </w:r>
    </w:p>
    <w:p w:rsidR="00DD2CB4" w:rsidRPr="00C601CA" w:rsidRDefault="00443BE7" w:rsidP="00C601CA">
      <w:pPr>
        <w:pStyle w:val="a7"/>
        <w:rPr>
          <w:sz w:val="24"/>
          <w:szCs w:val="24"/>
        </w:rPr>
      </w:pPr>
      <w:r w:rsidRPr="00C601CA">
        <w:rPr>
          <w:sz w:val="24"/>
          <w:szCs w:val="24"/>
        </w:rPr>
        <w:t>Произведения</w:t>
      </w:r>
      <w:r w:rsidRPr="00C601CA">
        <w:rPr>
          <w:spacing w:val="-4"/>
          <w:sz w:val="24"/>
          <w:szCs w:val="24"/>
        </w:rPr>
        <w:t xml:space="preserve"> </w:t>
      </w:r>
      <w:r w:rsidRPr="00C601CA">
        <w:rPr>
          <w:sz w:val="24"/>
          <w:szCs w:val="24"/>
        </w:rPr>
        <w:t>для</w:t>
      </w:r>
      <w:r w:rsidRPr="00C601CA">
        <w:rPr>
          <w:spacing w:val="-3"/>
          <w:sz w:val="24"/>
          <w:szCs w:val="24"/>
        </w:rPr>
        <w:t xml:space="preserve"> </w:t>
      </w:r>
      <w:r w:rsidRPr="00C601CA">
        <w:rPr>
          <w:sz w:val="24"/>
          <w:szCs w:val="24"/>
        </w:rPr>
        <w:t>чтения:</w:t>
      </w:r>
      <w:r w:rsidRPr="00C601CA">
        <w:rPr>
          <w:spacing w:val="-4"/>
          <w:sz w:val="24"/>
          <w:szCs w:val="24"/>
        </w:rPr>
        <w:t xml:space="preserve"> </w:t>
      </w:r>
      <w:r w:rsidRPr="00C601CA">
        <w:rPr>
          <w:sz w:val="24"/>
          <w:szCs w:val="24"/>
        </w:rPr>
        <w:t>потешки,</w:t>
      </w:r>
      <w:r w:rsidRPr="00C601CA">
        <w:rPr>
          <w:spacing w:val="-6"/>
          <w:sz w:val="24"/>
          <w:szCs w:val="24"/>
        </w:rPr>
        <w:t xml:space="preserve"> </w:t>
      </w:r>
      <w:r w:rsidRPr="00C601CA">
        <w:rPr>
          <w:sz w:val="24"/>
          <w:szCs w:val="24"/>
        </w:rPr>
        <w:t>загадки,</w:t>
      </w:r>
      <w:r w:rsidRPr="00C601CA">
        <w:rPr>
          <w:spacing w:val="-6"/>
          <w:sz w:val="24"/>
          <w:szCs w:val="24"/>
        </w:rPr>
        <w:t xml:space="preserve"> </w:t>
      </w:r>
      <w:r w:rsidRPr="00C601CA">
        <w:rPr>
          <w:sz w:val="24"/>
          <w:szCs w:val="24"/>
        </w:rPr>
        <w:t>пословицы.</w:t>
      </w:r>
    </w:p>
    <w:p w:rsidR="00DD2CB4" w:rsidRPr="00C601CA" w:rsidRDefault="004C5F53" w:rsidP="00C601CA">
      <w:pPr>
        <w:pStyle w:val="a7"/>
        <w:rPr>
          <w:sz w:val="24"/>
          <w:szCs w:val="24"/>
        </w:rPr>
      </w:pPr>
      <w:r w:rsidRPr="00C601CA">
        <w:rPr>
          <w:sz w:val="24"/>
          <w:szCs w:val="24"/>
        </w:rPr>
        <w:t xml:space="preserve">Произведения  о братьях  </w:t>
      </w:r>
      <w:r w:rsidR="00443BE7" w:rsidRPr="00C601CA">
        <w:rPr>
          <w:spacing w:val="1"/>
          <w:sz w:val="24"/>
          <w:szCs w:val="24"/>
        </w:rPr>
        <w:t xml:space="preserve"> </w:t>
      </w:r>
      <w:r w:rsidRPr="00C601CA">
        <w:rPr>
          <w:sz w:val="24"/>
          <w:szCs w:val="24"/>
        </w:rPr>
        <w:t xml:space="preserve">наших  меньших    (три-четыре </w:t>
      </w:r>
      <w:r w:rsidR="00443BE7" w:rsidRPr="00C601CA">
        <w:rPr>
          <w:sz w:val="24"/>
          <w:szCs w:val="24"/>
        </w:rPr>
        <w:t xml:space="preserve"> автора</w:t>
      </w:r>
      <w:r w:rsidR="00443BE7" w:rsidRPr="00C601CA">
        <w:rPr>
          <w:spacing w:val="-57"/>
          <w:sz w:val="24"/>
          <w:szCs w:val="24"/>
        </w:rPr>
        <w:t xml:space="preserve"> </w:t>
      </w:r>
      <w:r w:rsidR="00443BE7" w:rsidRPr="00C601CA">
        <w:rPr>
          <w:sz w:val="24"/>
          <w:szCs w:val="24"/>
        </w:rPr>
        <w:t>по выбору) – герои произведений: Цель и назначение произведений о взаимоотношениях человека</w:t>
      </w:r>
      <w:r w:rsidR="00443BE7" w:rsidRPr="00C601CA">
        <w:rPr>
          <w:spacing w:val="1"/>
          <w:sz w:val="24"/>
          <w:szCs w:val="24"/>
        </w:rPr>
        <w:t xml:space="preserve"> </w:t>
      </w:r>
      <w:r w:rsidR="00443BE7" w:rsidRPr="00C601CA">
        <w:rPr>
          <w:sz w:val="24"/>
          <w:szCs w:val="24"/>
        </w:rPr>
        <w:t>и</w:t>
      </w:r>
      <w:r w:rsidR="00443BE7" w:rsidRPr="00C601CA">
        <w:rPr>
          <w:spacing w:val="1"/>
          <w:sz w:val="24"/>
          <w:szCs w:val="24"/>
        </w:rPr>
        <w:t xml:space="preserve"> </w:t>
      </w:r>
      <w:r w:rsidR="00443BE7" w:rsidRPr="00C601CA">
        <w:rPr>
          <w:sz w:val="24"/>
          <w:szCs w:val="24"/>
        </w:rPr>
        <w:t>животных</w:t>
      </w:r>
      <w:r w:rsidR="00443BE7" w:rsidRPr="00C601CA">
        <w:rPr>
          <w:spacing w:val="1"/>
          <w:sz w:val="24"/>
          <w:szCs w:val="24"/>
        </w:rPr>
        <w:t xml:space="preserve"> </w:t>
      </w:r>
      <w:r w:rsidR="00443BE7" w:rsidRPr="00C601CA">
        <w:rPr>
          <w:sz w:val="24"/>
          <w:szCs w:val="24"/>
        </w:rPr>
        <w:t>воспитание</w:t>
      </w:r>
      <w:r w:rsidR="00443BE7" w:rsidRPr="00C601CA">
        <w:rPr>
          <w:spacing w:val="1"/>
          <w:sz w:val="24"/>
          <w:szCs w:val="24"/>
        </w:rPr>
        <w:t xml:space="preserve"> </w:t>
      </w:r>
      <w:r w:rsidR="00443BE7" w:rsidRPr="00C601CA">
        <w:rPr>
          <w:sz w:val="24"/>
          <w:szCs w:val="24"/>
        </w:rPr>
        <w:t>добрых</w:t>
      </w:r>
      <w:r w:rsidR="00443BE7" w:rsidRPr="00C601CA">
        <w:rPr>
          <w:spacing w:val="1"/>
          <w:sz w:val="24"/>
          <w:szCs w:val="24"/>
        </w:rPr>
        <w:t xml:space="preserve"> </w:t>
      </w:r>
      <w:r w:rsidR="00443BE7" w:rsidRPr="00C601CA">
        <w:rPr>
          <w:sz w:val="24"/>
          <w:szCs w:val="24"/>
        </w:rPr>
        <w:t>чувств</w:t>
      </w:r>
      <w:r w:rsidR="00443BE7" w:rsidRPr="00C601CA">
        <w:rPr>
          <w:spacing w:val="1"/>
          <w:sz w:val="24"/>
          <w:szCs w:val="24"/>
        </w:rPr>
        <w:t xml:space="preserve"> </w:t>
      </w:r>
      <w:r w:rsidR="00443BE7" w:rsidRPr="00C601CA">
        <w:rPr>
          <w:sz w:val="24"/>
          <w:szCs w:val="24"/>
        </w:rPr>
        <w:t>и</w:t>
      </w:r>
      <w:r w:rsidR="00443BE7" w:rsidRPr="00C601CA">
        <w:rPr>
          <w:spacing w:val="1"/>
          <w:sz w:val="24"/>
          <w:szCs w:val="24"/>
        </w:rPr>
        <w:t xml:space="preserve"> </w:t>
      </w:r>
      <w:r w:rsidR="00443BE7" w:rsidRPr="00C601CA">
        <w:rPr>
          <w:sz w:val="24"/>
          <w:szCs w:val="24"/>
        </w:rPr>
        <w:t>бережного</w:t>
      </w:r>
      <w:r w:rsidR="00443BE7" w:rsidRPr="00C601CA">
        <w:rPr>
          <w:spacing w:val="1"/>
          <w:sz w:val="24"/>
          <w:szCs w:val="24"/>
        </w:rPr>
        <w:t xml:space="preserve"> </w:t>
      </w:r>
      <w:r w:rsidR="00443BE7" w:rsidRPr="00C601CA">
        <w:rPr>
          <w:sz w:val="24"/>
          <w:szCs w:val="24"/>
        </w:rPr>
        <w:t>отношения</w:t>
      </w:r>
      <w:r w:rsidR="00443BE7" w:rsidRPr="00C601CA">
        <w:rPr>
          <w:spacing w:val="1"/>
          <w:sz w:val="24"/>
          <w:szCs w:val="24"/>
        </w:rPr>
        <w:t xml:space="preserve"> </w:t>
      </w:r>
      <w:r w:rsidR="00443BE7" w:rsidRPr="00C601CA">
        <w:rPr>
          <w:sz w:val="24"/>
          <w:szCs w:val="24"/>
        </w:rPr>
        <w:t>к</w:t>
      </w:r>
      <w:r w:rsidR="00443BE7" w:rsidRPr="00C601CA">
        <w:rPr>
          <w:spacing w:val="1"/>
          <w:sz w:val="24"/>
          <w:szCs w:val="24"/>
        </w:rPr>
        <w:t xml:space="preserve"> </w:t>
      </w:r>
      <w:r w:rsidR="00443BE7" w:rsidRPr="00C601CA">
        <w:rPr>
          <w:sz w:val="24"/>
          <w:szCs w:val="24"/>
        </w:rPr>
        <w:t>животным.</w:t>
      </w:r>
      <w:r w:rsidR="00443BE7" w:rsidRPr="00C601CA">
        <w:rPr>
          <w:spacing w:val="1"/>
          <w:sz w:val="24"/>
          <w:szCs w:val="24"/>
        </w:rPr>
        <w:t xml:space="preserve"> </w:t>
      </w:r>
      <w:r w:rsidR="00443BE7" w:rsidRPr="00C601CA">
        <w:rPr>
          <w:sz w:val="24"/>
          <w:szCs w:val="24"/>
        </w:rPr>
        <w:t>Виды</w:t>
      </w:r>
      <w:r w:rsidR="00443BE7" w:rsidRPr="00C601CA">
        <w:rPr>
          <w:spacing w:val="1"/>
          <w:sz w:val="24"/>
          <w:szCs w:val="24"/>
        </w:rPr>
        <w:t xml:space="preserve"> </w:t>
      </w:r>
      <w:r w:rsidR="00443BE7" w:rsidRPr="00C601CA">
        <w:rPr>
          <w:sz w:val="24"/>
          <w:szCs w:val="24"/>
        </w:rPr>
        <w:t>текстов:</w:t>
      </w:r>
      <w:r w:rsidR="00443BE7" w:rsidRPr="00C601CA">
        <w:rPr>
          <w:spacing w:val="1"/>
          <w:sz w:val="24"/>
          <w:szCs w:val="24"/>
        </w:rPr>
        <w:t xml:space="preserve"> </w:t>
      </w:r>
      <w:r w:rsidR="00443BE7" w:rsidRPr="00C601CA">
        <w:rPr>
          <w:sz w:val="24"/>
          <w:szCs w:val="24"/>
        </w:rPr>
        <w:t>художественный и научно-познавательный, их сравнение. Характеристика героя: описание его</w:t>
      </w:r>
      <w:r w:rsidR="00443BE7" w:rsidRPr="00C601CA">
        <w:rPr>
          <w:spacing w:val="1"/>
          <w:sz w:val="24"/>
          <w:szCs w:val="24"/>
        </w:rPr>
        <w:t xml:space="preserve"> </w:t>
      </w:r>
      <w:r w:rsidR="00443BE7" w:rsidRPr="00C601CA">
        <w:rPr>
          <w:sz w:val="24"/>
          <w:szCs w:val="24"/>
        </w:rPr>
        <w:t>внешности,</w:t>
      </w:r>
      <w:r w:rsidR="00443BE7" w:rsidRPr="00C601CA">
        <w:rPr>
          <w:spacing w:val="3"/>
          <w:sz w:val="24"/>
          <w:szCs w:val="24"/>
        </w:rPr>
        <w:t xml:space="preserve"> </w:t>
      </w:r>
      <w:r w:rsidR="00443BE7" w:rsidRPr="00C601CA">
        <w:rPr>
          <w:sz w:val="24"/>
          <w:szCs w:val="24"/>
        </w:rPr>
        <w:t>действий,</w:t>
      </w:r>
      <w:r w:rsidR="00443BE7" w:rsidRPr="00C601CA">
        <w:rPr>
          <w:spacing w:val="-2"/>
          <w:sz w:val="24"/>
          <w:szCs w:val="24"/>
        </w:rPr>
        <w:t xml:space="preserve"> </w:t>
      </w:r>
      <w:r w:rsidR="00443BE7" w:rsidRPr="00C601CA">
        <w:rPr>
          <w:sz w:val="24"/>
          <w:szCs w:val="24"/>
        </w:rPr>
        <w:t>нравственно-этических</w:t>
      </w:r>
      <w:r w:rsidR="00443BE7" w:rsidRPr="00C601CA">
        <w:rPr>
          <w:spacing w:val="-4"/>
          <w:sz w:val="24"/>
          <w:szCs w:val="24"/>
        </w:rPr>
        <w:t xml:space="preserve"> </w:t>
      </w:r>
      <w:r w:rsidR="00443BE7" w:rsidRPr="00C601CA">
        <w:rPr>
          <w:sz w:val="24"/>
          <w:szCs w:val="24"/>
        </w:rPr>
        <w:t>понятий:</w:t>
      </w:r>
      <w:r w:rsidR="00443BE7" w:rsidRPr="00C601CA">
        <w:rPr>
          <w:spacing w:val="-4"/>
          <w:sz w:val="24"/>
          <w:szCs w:val="24"/>
        </w:rPr>
        <w:t xml:space="preserve"> </w:t>
      </w:r>
      <w:r w:rsidR="00443BE7" w:rsidRPr="00C601CA">
        <w:rPr>
          <w:sz w:val="24"/>
          <w:szCs w:val="24"/>
        </w:rPr>
        <w:t>любовь</w:t>
      </w:r>
      <w:r w:rsidR="00443BE7" w:rsidRPr="00C601CA">
        <w:rPr>
          <w:spacing w:val="-3"/>
          <w:sz w:val="24"/>
          <w:szCs w:val="24"/>
        </w:rPr>
        <w:t xml:space="preserve"> </w:t>
      </w:r>
      <w:r w:rsidR="00443BE7" w:rsidRPr="00C601CA">
        <w:rPr>
          <w:sz w:val="24"/>
          <w:szCs w:val="24"/>
        </w:rPr>
        <w:t>и</w:t>
      </w:r>
      <w:r w:rsidR="00443BE7" w:rsidRPr="00C601CA">
        <w:rPr>
          <w:spacing w:val="-3"/>
          <w:sz w:val="24"/>
          <w:szCs w:val="24"/>
        </w:rPr>
        <w:t xml:space="preserve"> </w:t>
      </w:r>
      <w:r w:rsidR="00443BE7" w:rsidRPr="00C601CA">
        <w:rPr>
          <w:sz w:val="24"/>
          <w:szCs w:val="24"/>
        </w:rPr>
        <w:t>забота</w:t>
      </w:r>
      <w:r w:rsidR="00443BE7" w:rsidRPr="00C601CA">
        <w:rPr>
          <w:spacing w:val="-8"/>
          <w:sz w:val="24"/>
          <w:szCs w:val="24"/>
        </w:rPr>
        <w:t xml:space="preserve"> </w:t>
      </w:r>
      <w:r w:rsidR="00443BE7" w:rsidRPr="00C601CA">
        <w:rPr>
          <w:sz w:val="24"/>
          <w:szCs w:val="24"/>
        </w:rPr>
        <w:t>о</w:t>
      </w:r>
      <w:r w:rsidR="00443BE7" w:rsidRPr="00C601CA">
        <w:rPr>
          <w:spacing w:val="1"/>
          <w:sz w:val="24"/>
          <w:szCs w:val="24"/>
        </w:rPr>
        <w:t xml:space="preserve"> </w:t>
      </w:r>
      <w:r w:rsidR="00443BE7" w:rsidRPr="00C601CA">
        <w:rPr>
          <w:sz w:val="24"/>
          <w:szCs w:val="24"/>
        </w:rPr>
        <w:t>животных.</w:t>
      </w:r>
    </w:p>
    <w:p w:rsidR="00DD2CB4" w:rsidRPr="00C601CA" w:rsidRDefault="00443BE7" w:rsidP="00C601CA">
      <w:pPr>
        <w:pStyle w:val="a7"/>
        <w:rPr>
          <w:sz w:val="24"/>
          <w:szCs w:val="24"/>
        </w:rPr>
      </w:pPr>
      <w:r w:rsidRPr="00C601CA">
        <w:rPr>
          <w:sz w:val="24"/>
          <w:szCs w:val="24"/>
        </w:rPr>
        <w:t xml:space="preserve">Произведения       </w:t>
      </w:r>
      <w:r w:rsidRPr="00C601CA">
        <w:rPr>
          <w:spacing w:val="1"/>
          <w:sz w:val="24"/>
          <w:szCs w:val="24"/>
        </w:rPr>
        <w:t xml:space="preserve"> </w:t>
      </w:r>
      <w:r w:rsidRPr="00C601CA">
        <w:rPr>
          <w:sz w:val="24"/>
          <w:szCs w:val="24"/>
        </w:rPr>
        <w:t xml:space="preserve">для       </w:t>
      </w:r>
      <w:r w:rsidRPr="00C601CA">
        <w:rPr>
          <w:spacing w:val="1"/>
          <w:sz w:val="24"/>
          <w:szCs w:val="24"/>
        </w:rPr>
        <w:t xml:space="preserve"> </w:t>
      </w:r>
      <w:r w:rsidRPr="00C601CA">
        <w:rPr>
          <w:sz w:val="24"/>
          <w:szCs w:val="24"/>
        </w:rPr>
        <w:t xml:space="preserve">чтения:       </w:t>
      </w:r>
      <w:r w:rsidRPr="00C601CA">
        <w:rPr>
          <w:spacing w:val="1"/>
          <w:sz w:val="24"/>
          <w:szCs w:val="24"/>
        </w:rPr>
        <w:t xml:space="preserve"> </w:t>
      </w:r>
      <w:r w:rsidRPr="00C601CA">
        <w:rPr>
          <w:sz w:val="24"/>
          <w:szCs w:val="24"/>
        </w:rPr>
        <w:t xml:space="preserve">В.В.       </w:t>
      </w:r>
      <w:r w:rsidRPr="00C601CA">
        <w:rPr>
          <w:spacing w:val="1"/>
          <w:sz w:val="24"/>
          <w:szCs w:val="24"/>
        </w:rPr>
        <w:t xml:space="preserve"> </w:t>
      </w:r>
      <w:r w:rsidRPr="00C601CA">
        <w:rPr>
          <w:sz w:val="24"/>
          <w:szCs w:val="24"/>
        </w:rPr>
        <w:t xml:space="preserve">Бианки       </w:t>
      </w:r>
      <w:r w:rsidRPr="00C601CA">
        <w:rPr>
          <w:spacing w:val="1"/>
          <w:sz w:val="24"/>
          <w:szCs w:val="24"/>
        </w:rPr>
        <w:t xml:space="preserve"> </w:t>
      </w:r>
      <w:r w:rsidRPr="00C601CA">
        <w:rPr>
          <w:sz w:val="24"/>
          <w:szCs w:val="24"/>
        </w:rPr>
        <w:t>«Лис         и         Мышонок»,</w:t>
      </w:r>
      <w:r w:rsidRPr="00C601CA">
        <w:rPr>
          <w:spacing w:val="1"/>
          <w:sz w:val="24"/>
          <w:szCs w:val="24"/>
        </w:rPr>
        <w:t xml:space="preserve"> </w:t>
      </w:r>
      <w:r w:rsidRPr="00C601CA">
        <w:rPr>
          <w:sz w:val="24"/>
          <w:szCs w:val="24"/>
        </w:rPr>
        <w:t>Е.И.</w:t>
      </w:r>
      <w:r w:rsidRPr="00C601CA">
        <w:rPr>
          <w:spacing w:val="-4"/>
          <w:sz w:val="24"/>
          <w:szCs w:val="24"/>
        </w:rPr>
        <w:t xml:space="preserve"> </w:t>
      </w:r>
      <w:r w:rsidRPr="00C601CA">
        <w:rPr>
          <w:sz w:val="24"/>
          <w:szCs w:val="24"/>
        </w:rPr>
        <w:t>Чарушин</w:t>
      </w:r>
      <w:r w:rsidRPr="00C601CA">
        <w:rPr>
          <w:spacing w:val="1"/>
          <w:sz w:val="24"/>
          <w:szCs w:val="24"/>
        </w:rPr>
        <w:t xml:space="preserve"> </w:t>
      </w:r>
      <w:r w:rsidRPr="00C601CA">
        <w:rPr>
          <w:sz w:val="24"/>
          <w:szCs w:val="24"/>
        </w:rPr>
        <w:t>«Про</w:t>
      </w:r>
      <w:r w:rsidRPr="00C601CA">
        <w:rPr>
          <w:spacing w:val="-1"/>
          <w:sz w:val="24"/>
          <w:szCs w:val="24"/>
        </w:rPr>
        <w:t xml:space="preserve"> </w:t>
      </w:r>
      <w:r w:rsidRPr="00C601CA">
        <w:rPr>
          <w:sz w:val="24"/>
          <w:szCs w:val="24"/>
        </w:rPr>
        <w:t>Томку»,</w:t>
      </w:r>
      <w:r w:rsidRPr="00C601CA">
        <w:rPr>
          <w:spacing w:val="2"/>
          <w:sz w:val="24"/>
          <w:szCs w:val="24"/>
        </w:rPr>
        <w:t xml:space="preserve"> </w:t>
      </w:r>
      <w:r w:rsidRPr="00C601CA">
        <w:rPr>
          <w:sz w:val="24"/>
          <w:szCs w:val="24"/>
        </w:rPr>
        <w:t>М.М.</w:t>
      </w:r>
      <w:r w:rsidRPr="00C601CA">
        <w:rPr>
          <w:spacing w:val="1"/>
          <w:sz w:val="24"/>
          <w:szCs w:val="24"/>
        </w:rPr>
        <w:t xml:space="preserve"> </w:t>
      </w:r>
      <w:r w:rsidRPr="00C601CA">
        <w:rPr>
          <w:sz w:val="24"/>
          <w:szCs w:val="24"/>
        </w:rPr>
        <w:t>Пришвин</w:t>
      </w:r>
      <w:r w:rsidRPr="00C601CA">
        <w:rPr>
          <w:spacing w:val="1"/>
          <w:sz w:val="24"/>
          <w:szCs w:val="24"/>
        </w:rPr>
        <w:t xml:space="preserve"> </w:t>
      </w:r>
      <w:r w:rsidRPr="00C601CA">
        <w:rPr>
          <w:sz w:val="24"/>
          <w:szCs w:val="24"/>
        </w:rPr>
        <w:t>«Ёж»,</w:t>
      </w:r>
      <w:r w:rsidRPr="00C601CA">
        <w:rPr>
          <w:spacing w:val="2"/>
          <w:sz w:val="24"/>
          <w:szCs w:val="24"/>
        </w:rPr>
        <w:t xml:space="preserve"> </w:t>
      </w:r>
      <w:r w:rsidRPr="00C601CA">
        <w:rPr>
          <w:sz w:val="24"/>
          <w:szCs w:val="24"/>
        </w:rPr>
        <w:t>Н.И.</w:t>
      </w:r>
      <w:r w:rsidRPr="00C601CA">
        <w:rPr>
          <w:spacing w:val="-3"/>
          <w:sz w:val="24"/>
          <w:szCs w:val="24"/>
        </w:rPr>
        <w:t xml:space="preserve"> </w:t>
      </w:r>
      <w:r w:rsidRPr="00C601CA">
        <w:rPr>
          <w:sz w:val="24"/>
          <w:szCs w:val="24"/>
        </w:rPr>
        <w:t>Сладков «Лисица</w:t>
      </w:r>
      <w:r w:rsidRPr="00C601CA">
        <w:rPr>
          <w:spacing w:val="-6"/>
          <w:sz w:val="24"/>
          <w:szCs w:val="24"/>
        </w:rPr>
        <w:t xml:space="preserve"> </w:t>
      </w:r>
      <w:r w:rsidRPr="00C601CA">
        <w:rPr>
          <w:sz w:val="24"/>
          <w:szCs w:val="24"/>
        </w:rPr>
        <w:t>и</w:t>
      </w:r>
      <w:r w:rsidRPr="00C601CA">
        <w:rPr>
          <w:spacing w:val="-4"/>
          <w:sz w:val="24"/>
          <w:szCs w:val="24"/>
        </w:rPr>
        <w:t xml:space="preserve"> </w:t>
      </w:r>
      <w:r w:rsidRPr="00C601CA">
        <w:rPr>
          <w:sz w:val="24"/>
          <w:szCs w:val="24"/>
        </w:rPr>
        <w:t>Ёж»</w:t>
      </w:r>
      <w:r w:rsidRPr="00C601CA">
        <w:rPr>
          <w:spacing w:val="-5"/>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другие.</w:t>
      </w:r>
    </w:p>
    <w:p w:rsidR="00DD2CB4" w:rsidRPr="00C601CA" w:rsidRDefault="00443BE7" w:rsidP="00C601CA">
      <w:pPr>
        <w:pStyle w:val="a7"/>
        <w:rPr>
          <w:sz w:val="24"/>
          <w:szCs w:val="24"/>
        </w:rPr>
      </w:pPr>
      <w:r w:rsidRPr="00C601CA">
        <w:rPr>
          <w:sz w:val="24"/>
          <w:szCs w:val="24"/>
        </w:rPr>
        <w:t>Произведения о маме. Восприятие и самостоятельное чтение</w:t>
      </w:r>
      <w:r w:rsidRPr="00C601CA">
        <w:rPr>
          <w:spacing w:val="61"/>
          <w:sz w:val="24"/>
          <w:szCs w:val="24"/>
        </w:rPr>
        <w:t xml:space="preserve"> </w:t>
      </w:r>
      <w:r w:rsidRPr="00C601CA">
        <w:rPr>
          <w:sz w:val="24"/>
          <w:szCs w:val="24"/>
        </w:rPr>
        <w:t>произведений о маме (не</w:t>
      </w:r>
      <w:r w:rsidRPr="00C601CA">
        <w:rPr>
          <w:spacing w:val="1"/>
          <w:sz w:val="24"/>
          <w:szCs w:val="24"/>
        </w:rPr>
        <w:t xml:space="preserve"> </w:t>
      </w:r>
      <w:r w:rsidRPr="00C601CA">
        <w:rPr>
          <w:sz w:val="24"/>
          <w:szCs w:val="24"/>
        </w:rPr>
        <w:t>менее одного автора по выбору, на примере произведений</w:t>
      </w:r>
      <w:r w:rsidRPr="00C601CA">
        <w:rPr>
          <w:spacing w:val="1"/>
          <w:sz w:val="24"/>
          <w:szCs w:val="24"/>
        </w:rPr>
        <w:t xml:space="preserve"> </w:t>
      </w:r>
      <w:r w:rsidRPr="00C601CA">
        <w:rPr>
          <w:sz w:val="24"/>
          <w:szCs w:val="24"/>
        </w:rPr>
        <w:t>Е.А. Благининой, А.Л. Барто, А.В.</w:t>
      </w:r>
      <w:r w:rsidRPr="00C601CA">
        <w:rPr>
          <w:spacing w:val="1"/>
          <w:sz w:val="24"/>
          <w:szCs w:val="24"/>
        </w:rPr>
        <w:t xml:space="preserve"> </w:t>
      </w:r>
      <w:r w:rsidRPr="00C601CA">
        <w:rPr>
          <w:sz w:val="24"/>
          <w:szCs w:val="24"/>
        </w:rPr>
        <w:t>Митяева и других). Осознание нравственно-этических понятий: чувство любви как привязанность</w:t>
      </w:r>
      <w:r w:rsidRPr="00C601CA">
        <w:rPr>
          <w:spacing w:val="1"/>
          <w:sz w:val="24"/>
          <w:szCs w:val="24"/>
        </w:rPr>
        <w:t xml:space="preserve"> </w:t>
      </w:r>
      <w:r w:rsidRPr="00C601CA">
        <w:rPr>
          <w:sz w:val="24"/>
          <w:szCs w:val="24"/>
        </w:rPr>
        <w:t>одного человека к другому (матери к ребёнку, детей к матери, близким), проявление любви и</w:t>
      </w:r>
      <w:r w:rsidRPr="00C601CA">
        <w:rPr>
          <w:spacing w:val="1"/>
          <w:sz w:val="24"/>
          <w:szCs w:val="24"/>
        </w:rPr>
        <w:t xml:space="preserve"> </w:t>
      </w:r>
      <w:r w:rsidRPr="00C601CA">
        <w:rPr>
          <w:sz w:val="24"/>
          <w:szCs w:val="24"/>
        </w:rPr>
        <w:t>заботы</w:t>
      </w:r>
      <w:r w:rsidRPr="00C601CA">
        <w:rPr>
          <w:spacing w:val="-6"/>
          <w:sz w:val="24"/>
          <w:szCs w:val="24"/>
        </w:rPr>
        <w:t xml:space="preserve"> </w:t>
      </w:r>
      <w:r w:rsidRPr="00C601CA">
        <w:rPr>
          <w:sz w:val="24"/>
          <w:szCs w:val="24"/>
        </w:rPr>
        <w:t>о</w:t>
      </w:r>
      <w:r w:rsidRPr="00C601CA">
        <w:rPr>
          <w:spacing w:val="6"/>
          <w:sz w:val="24"/>
          <w:szCs w:val="24"/>
        </w:rPr>
        <w:t xml:space="preserve"> </w:t>
      </w:r>
      <w:r w:rsidRPr="00C601CA">
        <w:rPr>
          <w:sz w:val="24"/>
          <w:szCs w:val="24"/>
        </w:rPr>
        <w:t>родных</w:t>
      </w:r>
      <w:r w:rsidRPr="00C601CA">
        <w:rPr>
          <w:spacing w:val="-3"/>
          <w:sz w:val="24"/>
          <w:szCs w:val="24"/>
        </w:rPr>
        <w:t xml:space="preserve"> </w:t>
      </w:r>
      <w:r w:rsidRPr="00C601CA">
        <w:rPr>
          <w:sz w:val="24"/>
          <w:szCs w:val="24"/>
        </w:rPr>
        <w:t>людях.</w:t>
      </w:r>
    </w:p>
    <w:p w:rsidR="00DD2CB4" w:rsidRPr="00C601CA" w:rsidRDefault="00443BE7" w:rsidP="00C601CA">
      <w:pPr>
        <w:pStyle w:val="a7"/>
        <w:rPr>
          <w:sz w:val="24"/>
          <w:szCs w:val="24"/>
        </w:rPr>
      </w:pPr>
      <w:r w:rsidRPr="00C601CA">
        <w:rPr>
          <w:sz w:val="24"/>
          <w:szCs w:val="24"/>
        </w:rPr>
        <w:t xml:space="preserve">Произведения     </w:t>
      </w:r>
      <w:r w:rsidRPr="00C601CA">
        <w:rPr>
          <w:spacing w:val="1"/>
          <w:sz w:val="24"/>
          <w:szCs w:val="24"/>
        </w:rPr>
        <w:t xml:space="preserve"> </w:t>
      </w:r>
      <w:r w:rsidRPr="00C601CA">
        <w:rPr>
          <w:sz w:val="24"/>
          <w:szCs w:val="24"/>
        </w:rPr>
        <w:t xml:space="preserve">для     </w:t>
      </w:r>
      <w:r w:rsidRPr="00C601CA">
        <w:rPr>
          <w:spacing w:val="1"/>
          <w:sz w:val="24"/>
          <w:szCs w:val="24"/>
        </w:rPr>
        <w:t xml:space="preserve"> </w:t>
      </w:r>
      <w:r w:rsidRPr="00C601CA">
        <w:rPr>
          <w:sz w:val="24"/>
          <w:szCs w:val="24"/>
        </w:rPr>
        <w:t>чтения:       Е.А.       Благинина       «Посидим       в       тишине»,</w:t>
      </w:r>
      <w:r w:rsidRPr="00C601CA">
        <w:rPr>
          <w:spacing w:val="1"/>
          <w:sz w:val="24"/>
          <w:szCs w:val="24"/>
        </w:rPr>
        <w:t xml:space="preserve"> </w:t>
      </w:r>
      <w:r w:rsidRPr="00C601CA">
        <w:rPr>
          <w:sz w:val="24"/>
          <w:szCs w:val="24"/>
        </w:rPr>
        <w:t>А.Л.</w:t>
      </w:r>
      <w:r w:rsidRPr="00C601CA">
        <w:rPr>
          <w:spacing w:val="2"/>
          <w:sz w:val="24"/>
          <w:szCs w:val="24"/>
        </w:rPr>
        <w:t xml:space="preserve"> </w:t>
      </w:r>
      <w:r w:rsidRPr="00C601CA">
        <w:rPr>
          <w:sz w:val="24"/>
          <w:szCs w:val="24"/>
        </w:rPr>
        <w:t>Барто</w:t>
      </w:r>
      <w:r w:rsidRPr="00C601CA">
        <w:rPr>
          <w:spacing w:val="5"/>
          <w:sz w:val="24"/>
          <w:szCs w:val="24"/>
        </w:rPr>
        <w:t xml:space="preserve"> </w:t>
      </w:r>
      <w:r w:rsidRPr="00C601CA">
        <w:rPr>
          <w:sz w:val="24"/>
          <w:szCs w:val="24"/>
        </w:rPr>
        <w:t>«Мама»,</w:t>
      </w:r>
      <w:r w:rsidRPr="00C601CA">
        <w:rPr>
          <w:spacing w:val="2"/>
          <w:sz w:val="24"/>
          <w:szCs w:val="24"/>
        </w:rPr>
        <w:t xml:space="preserve"> </w:t>
      </w:r>
      <w:r w:rsidRPr="00C601CA">
        <w:rPr>
          <w:sz w:val="24"/>
          <w:szCs w:val="24"/>
        </w:rPr>
        <w:t>А.В.</w:t>
      </w:r>
      <w:r w:rsidRPr="00C601CA">
        <w:rPr>
          <w:spacing w:val="3"/>
          <w:sz w:val="24"/>
          <w:szCs w:val="24"/>
        </w:rPr>
        <w:t xml:space="preserve"> </w:t>
      </w:r>
      <w:r w:rsidRPr="00C601CA">
        <w:rPr>
          <w:sz w:val="24"/>
          <w:szCs w:val="24"/>
        </w:rPr>
        <w:t>Митяев</w:t>
      </w:r>
      <w:r w:rsidRPr="00C601CA">
        <w:rPr>
          <w:spacing w:val="1"/>
          <w:sz w:val="24"/>
          <w:szCs w:val="24"/>
        </w:rPr>
        <w:t xml:space="preserve"> </w:t>
      </w:r>
      <w:r w:rsidRPr="00C601CA">
        <w:rPr>
          <w:sz w:val="24"/>
          <w:szCs w:val="24"/>
        </w:rPr>
        <w:t>«За</w:t>
      </w:r>
      <w:r w:rsidRPr="00C601CA">
        <w:rPr>
          <w:spacing w:val="-1"/>
          <w:sz w:val="24"/>
          <w:szCs w:val="24"/>
        </w:rPr>
        <w:t xml:space="preserve"> </w:t>
      </w:r>
      <w:r w:rsidRPr="00C601CA">
        <w:rPr>
          <w:sz w:val="24"/>
          <w:szCs w:val="24"/>
        </w:rPr>
        <w:t>что</w:t>
      </w:r>
      <w:r w:rsidRPr="00C601CA">
        <w:rPr>
          <w:spacing w:val="6"/>
          <w:sz w:val="24"/>
          <w:szCs w:val="24"/>
        </w:rPr>
        <w:t xml:space="preserve"> </w:t>
      </w:r>
      <w:r w:rsidRPr="00C601CA">
        <w:rPr>
          <w:sz w:val="24"/>
          <w:szCs w:val="24"/>
        </w:rPr>
        <w:t>я</w:t>
      </w:r>
      <w:r w:rsidRPr="00C601CA">
        <w:rPr>
          <w:spacing w:val="-5"/>
          <w:sz w:val="24"/>
          <w:szCs w:val="24"/>
        </w:rPr>
        <w:t xml:space="preserve"> </w:t>
      </w:r>
      <w:r w:rsidRPr="00C601CA">
        <w:rPr>
          <w:sz w:val="24"/>
          <w:szCs w:val="24"/>
        </w:rPr>
        <w:t>люблю</w:t>
      </w:r>
      <w:r w:rsidRPr="00C601CA">
        <w:rPr>
          <w:spacing w:val="-1"/>
          <w:sz w:val="24"/>
          <w:szCs w:val="24"/>
        </w:rPr>
        <w:t xml:space="preserve"> </w:t>
      </w:r>
      <w:r w:rsidRPr="00C601CA">
        <w:rPr>
          <w:sz w:val="24"/>
          <w:szCs w:val="24"/>
        </w:rPr>
        <w:t>маму»</w:t>
      </w:r>
      <w:r w:rsidRPr="00C601CA">
        <w:rPr>
          <w:spacing w:val="-4"/>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другие (по</w:t>
      </w:r>
      <w:r w:rsidRPr="00C601CA">
        <w:rPr>
          <w:spacing w:val="1"/>
          <w:sz w:val="24"/>
          <w:szCs w:val="24"/>
        </w:rPr>
        <w:t xml:space="preserve"> </w:t>
      </w:r>
      <w:r w:rsidRPr="00C601CA">
        <w:rPr>
          <w:sz w:val="24"/>
          <w:szCs w:val="24"/>
        </w:rPr>
        <w:t>выбору).</w:t>
      </w:r>
    </w:p>
    <w:p w:rsidR="00DD2CB4" w:rsidRPr="00C601CA" w:rsidRDefault="00443BE7" w:rsidP="00C601CA">
      <w:pPr>
        <w:pStyle w:val="a7"/>
        <w:rPr>
          <w:sz w:val="24"/>
          <w:szCs w:val="24"/>
        </w:rPr>
      </w:pPr>
      <w:r w:rsidRPr="00C601CA">
        <w:rPr>
          <w:sz w:val="24"/>
          <w:szCs w:val="24"/>
        </w:rPr>
        <w:t xml:space="preserve">Фольклорные      </w:t>
      </w:r>
      <w:r w:rsidRPr="00C601CA">
        <w:rPr>
          <w:spacing w:val="1"/>
          <w:sz w:val="24"/>
          <w:szCs w:val="24"/>
        </w:rPr>
        <w:t xml:space="preserve"> </w:t>
      </w:r>
      <w:r w:rsidRPr="00C601CA">
        <w:rPr>
          <w:sz w:val="24"/>
          <w:szCs w:val="24"/>
        </w:rPr>
        <w:t xml:space="preserve">и      </w:t>
      </w:r>
      <w:r w:rsidRPr="00C601CA">
        <w:rPr>
          <w:spacing w:val="1"/>
          <w:sz w:val="24"/>
          <w:szCs w:val="24"/>
        </w:rPr>
        <w:t xml:space="preserve"> </w:t>
      </w:r>
      <w:r w:rsidRPr="00C601CA">
        <w:rPr>
          <w:sz w:val="24"/>
          <w:szCs w:val="24"/>
        </w:rPr>
        <w:t>авторские        произведения        о        чудесах        и        фантазии</w:t>
      </w:r>
      <w:r w:rsidRPr="00C601CA">
        <w:rPr>
          <w:spacing w:val="1"/>
          <w:sz w:val="24"/>
          <w:szCs w:val="24"/>
        </w:rPr>
        <w:t xml:space="preserve"> </w:t>
      </w:r>
      <w:r w:rsidRPr="00C601CA">
        <w:rPr>
          <w:sz w:val="24"/>
          <w:szCs w:val="24"/>
        </w:rPr>
        <w:t>(не</w:t>
      </w:r>
      <w:r w:rsidRPr="00C601CA">
        <w:rPr>
          <w:spacing w:val="51"/>
          <w:sz w:val="24"/>
          <w:szCs w:val="24"/>
        </w:rPr>
        <w:t xml:space="preserve"> </w:t>
      </w:r>
      <w:r w:rsidRPr="00C601CA">
        <w:rPr>
          <w:sz w:val="24"/>
          <w:szCs w:val="24"/>
        </w:rPr>
        <w:t>менее</w:t>
      </w:r>
      <w:r w:rsidRPr="00C601CA">
        <w:rPr>
          <w:spacing w:val="51"/>
          <w:sz w:val="24"/>
          <w:szCs w:val="24"/>
        </w:rPr>
        <w:t xml:space="preserve"> </w:t>
      </w:r>
      <w:r w:rsidRPr="00C601CA">
        <w:rPr>
          <w:sz w:val="24"/>
          <w:szCs w:val="24"/>
        </w:rPr>
        <w:t>трёх</w:t>
      </w:r>
      <w:r w:rsidRPr="00C601CA">
        <w:rPr>
          <w:spacing w:val="46"/>
          <w:sz w:val="24"/>
          <w:szCs w:val="24"/>
        </w:rPr>
        <w:t xml:space="preserve"> </w:t>
      </w:r>
      <w:r w:rsidRPr="00C601CA">
        <w:rPr>
          <w:sz w:val="24"/>
          <w:szCs w:val="24"/>
        </w:rPr>
        <w:t>произведений).</w:t>
      </w:r>
      <w:r w:rsidRPr="00C601CA">
        <w:rPr>
          <w:spacing w:val="54"/>
          <w:sz w:val="24"/>
          <w:szCs w:val="24"/>
        </w:rPr>
        <w:t xml:space="preserve"> </w:t>
      </w:r>
      <w:r w:rsidRPr="00C601CA">
        <w:rPr>
          <w:sz w:val="24"/>
          <w:szCs w:val="24"/>
        </w:rPr>
        <w:t>Способность</w:t>
      </w:r>
      <w:r w:rsidRPr="00C601CA">
        <w:rPr>
          <w:spacing w:val="48"/>
          <w:sz w:val="24"/>
          <w:szCs w:val="24"/>
        </w:rPr>
        <w:t xml:space="preserve"> </w:t>
      </w:r>
      <w:r w:rsidRPr="00C601CA">
        <w:rPr>
          <w:sz w:val="24"/>
          <w:szCs w:val="24"/>
        </w:rPr>
        <w:t>автора</w:t>
      </w:r>
      <w:r w:rsidRPr="00C601CA">
        <w:rPr>
          <w:spacing w:val="46"/>
          <w:sz w:val="24"/>
          <w:szCs w:val="24"/>
        </w:rPr>
        <w:t xml:space="preserve"> </w:t>
      </w:r>
      <w:r w:rsidRPr="00C601CA">
        <w:rPr>
          <w:sz w:val="24"/>
          <w:szCs w:val="24"/>
        </w:rPr>
        <w:t>произведения</w:t>
      </w:r>
      <w:r w:rsidRPr="00C601CA">
        <w:rPr>
          <w:spacing w:val="51"/>
          <w:sz w:val="24"/>
          <w:szCs w:val="24"/>
        </w:rPr>
        <w:t xml:space="preserve"> </w:t>
      </w:r>
      <w:r w:rsidRPr="00C601CA">
        <w:rPr>
          <w:sz w:val="24"/>
          <w:szCs w:val="24"/>
        </w:rPr>
        <w:t>замечать</w:t>
      </w:r>
      <w:r w:rsidRPr="00C601CA">
        <w:rPr>
          <w:spacing w:val="53"/>
          <w:sz w:val="24"/>
          <w:szCs w:val="24"/>
        </w:rPr>
        <w:t xml:space="preserve"> </w:t>
      </w:r>
      <w:r w:rsidRPr="00C601CA">
        <w:rPr>
          <w:sz w:val="24"/>
          <w:szCs w:val="24"/>
        </w:rPr>
        <w:t>чудесное</w:t>
      </w:r>
      <w:r w:rsidRPr="00C601CA">
        <w:rPr>
          <w:spacing w:val="51"/>
          <w:sz w:val="24"/>
          <w:szCs w:val="24"/>
        </w:rPr>
        <w:t xml:space="preserve"> </w:t>
      </w:r>
      <w:r w:rsidRPr="00C601CA">
        <w:rPr>
          <w:sz w:val="24"/>
          <w:szCs w:val="24"/>
        </w:rPr>
        <w:t>в</w:t>
      </w:r>
      <w:r w:rsidRPr="00C601CA">
        <w:rPr>
          <w:spacing w:val="53"/>
          <w:sz w:val="24"/>
          <w:szCs w:val="24"/>
        </w:rPr>
        <w:t xml:space="preserve"> </w:t>
      </w:r>
      <w:r w:rsidRPr="00C601CA">
        <w:rPr>
          <w:sz w:val="24"/>
          <w:szCs w:val="24"/>
        </w:rPr>
        <w:t>каждом</w:t>
      </w:r>
    </w:p>
    <w:p w:rsidR="00DD2CB4" w:rsidRPr="00C601CA" w:rsidRDefault="00443BE7" w:rsidP="00C601CA">
      <w:pPr>
        <w:pStyle w:val="a7"/>
        <w:rPr>
          <w:sz w:val="24"/>
          <w:szCs w:val="24"/>
        </w:rPr>
      </w:pPr>
      <w:r w:rsidRPr="00C601CA">
        <w:rPr>
          <w:sz w:val="24"/>
          <w:szCs w:val="24"/>
        </w:rPr>
        <w:t>жизненном проявлении, необычное в обыкновенных явлениях окружающего мира. Сочетание в</w:t>
      </w:r>
      <w:r w:rsidRPr="00C601CA">
        <w:rPr>
          <w:spacing w:val="1"/>
          <w:sz w:val="24"/>
          <w:szCs w:val="24"/>
        </w:rPr>
        <w:t xml:space="preserve"> </w:t>
      </w:r>
      <w:r w:rsidRPr="00C601CA">
        <w:rPr>
          <w:sz w:val="24"/>
          <w:szCs w:val="24"/>
        </w:rPr>
        <w:t>произведении</w:t>
      </w:r>
      <w:r w:rsidRPr="00C601CA">
        <w:rPr>
          <w:spacing w:val="-4"/>
          <w:sz w:val="24"/>
          <w:szCs w:val="24"/>
        </w:rPr>
        <w:t xml:space="preserve"> </w:t>
      </w:r>
      <w:r w:rsidRPr="00C601CA">
        <w:rPr>
          <w:sz w:val="24"/>
          <w:szCs w:val="24"/>
        </w:rPr>
        <w:t>реалистических</w:t>
      </w:r>
      <w:r w:rsidRPr="00C601CA">
        <w:rPr>
          <w:spacing w:val="-4"/>
          <w:sz w:val="24"/>
          <w:szCs w:val="24"/>
        </w:rPr>
        <w:t xml:space="preserve"> </w:t>
      </w:r>
      <w:r w:rsidRPr="00C601CA">
        <w:rPr>
          <w:sz w:val="24"/>
          <w:szCs w:val="24"/>
        </w:rPr>
        <w:t>событий</w:t>
      </w:r>
      <w:r w:rsidRPr="00C601CA">
        <w:rPr>
          <w:spacing w:val="-3"/>
          <w:sz w:val="24"/>
          <w:szCs w:val="24"/>
        </w:rPr>
        <w:t xml:space="preserve"> </w:t>
      </w:r>
      <w:r w:rsidRPr="00C601CA">
        <w:rPr>
          <w:sz w:val="24"/>
          <w:szCs w:val="24"/>
        </w:rPr>
        <w:t>с необычными,</w:t>
      </w:r>
      <w:r w:rsidRPr="00C601CA">
        <w:rPr>
          <w:spacing w:val="3"/>
          <w:sz w:val="24"/>
          <w:szCs w:val="24"/>
        </w:rPr>
        <w:t xml:space="preserve"> </w:t>
      </w:r>
      <w:r w:rsidRPr="00C601CA">
        <w:rPr>
          <w:sz w:val="24"/>
          <w:szCs w:val="24"/>
        </w:rPr>
        <w:t>сказочными,</w:t>
      </w:r>
      <w:r w:rsidRPr="00C601CA">
        <w:rPr>
          <w:spacing w:val="-2"/>
          <w:sz w:val="24"/>
          <w:szCs w:val="24"/>
        </w:rPr>
        <w:t xml:space="preserve"> </w:t>
      </w:r>
      <w:r w:rsidRPr="00C601CA">
        <w:rPr>
          <w:sz w:val="24"/>
          <w:szCs w:val="24"/>
        </w:rPr>
        <w:t>фантастическими.</w:t>
      </w:r>
    </w:p>
    <w:p w:rsidR="00DD2CB4" w:rsidRPr="00C601CA" w:rsidRDefault="00443BE7" w:rsidP="00C601CA">
      <w:pPr>
        <w:pStyle w:val="a7"/>
        <w:rPr>
          <w:sz w:val="24"/>
          <w:szCs w:val="24"/>
        </w:rPr>
      </w:pPr>
      <w:r w:rsidRPr="00C601CA">
        <w:rPr>
          <w:sz w:val="24"/>
          <w:szCs w:val="24"/>
        </w:rPr>
        <w:t>Произведения для чтения: Р.С. Сеф «Чудо», В.В. Лунин «Я видел чудо», Б.В. Заходер «Моя</w:t>
      </w:r>
      <w:r w:rsidRPr="00C601CA">
        <w:rPr>
          <w:spacing w:val="-57"/>
          <w:sz w:val="24"/>
          <w:szCs w:val="24"/>
        </w:rPr>
        <w:t xml:space="preserve"> </w:t>
      </w:r>
      <w:r w:rsidRPr="00C601CA">
        <w:rPr>
          <w:sz w:val="24"/>
          <w:szCs w:val="24"/>
        </w:rPr>
        <w:t>Вообразилия»,</w:t>
      </w:r>
      <w:r w:rsidRPr="00C601CA">
        <w:rPr>
          <w:spacing w:val="3"/>
          <w:sz w:val="24"/>
          <w:szCs w:val="24"/>
        </w:rPr>
        <w:t xml:space="preserve"> </w:t>
      </w:r>
      <w:r w:rsidRPr="00C601CA">
        <w:rPr>
          <w:sz w:val="24"/>
          <w:szCs w:val="24"/>
        </w:rPr>
        <w:t>Ю.П.</w:t>
      </w:r>
      <w:r w:rsidRPr="00C601CA">
        <w:rPr>
          <w:spacing w:val="1"/>
          <w:sz w:val="24"/>
          <w:szCs w:val="24"/>
        </w:rPr>
        <w:t xml:space="preserve"> </w:t>
      </w:r>
      <w:r w:rsidRPr="00C601CA">
        <w:rPr>
          <w:sz w:val="24"/>
          <w:szCs w:val="24"/>
        </w:rPr>
        <w:t>Мориц</w:t>
      </w:r>
      <w:r w:rsidRPr="00C601CA">
        <w:rPr>
          <w:spacing w:val="3"/>
          <w:sz w:val="24"/>
          <w:szCs w:val="24"/>
        </w:rPr>
        <w:t xml:space="preserve"> </w:t>
      </w:r>
      <w:r w:rsidRPr="00C601CA">
        <w:rPr>
          <w:sz w:val="24"/>
          <w:szCs w:val="24"/>
        </w:rPr>
        <w:t>«Сто</w:t>
      </w:r>
      <w:r w:rsidRPr="00C601CA">
        <w:rPr>
          <w:spacing w:val="1"/>
          <w:sz w:val="24"/>
          <w:szCs w:val="24"/>
        </w:rPr>
        <w:t xml:space="preserve"> </w:t>
      </w:r>
      <w:r w:rsidRPr="00C601CA">
        <w:rPr>
          <w:sz w:val="24"/>
          <w:szCs w:val="24"/>
        </w:rPr>
        <w:t>фантазий»</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другие</w:t>
      </w:r>
      <w:r w:rsidRPr="00C601CA">
        <w:rPr>
          <w:spacing w:val="5"/>
          <w:sz w:val="24"/>
          <w:szCs w:val="24"/>
        </w:rPr>
        <w:t xml:space="preserve"> </w:t>
      </w:r>
      <w:r w:rsidRPr="00C601CA">
        <w:rPr>
          <w:sz w:val="24"/>
          <w:szCs w:val="24"/>
        </w:rPr>
        <w:t>(по</w:t>
      </w:r>
      <w:r w:rsidRPr="00C601CA">
        <w:rPr>
          <w:spacing w:val="2"/>
          <w:sz w:val="24"/>
          <w:szCs w:val="24"/>
        </w:rPr>
        <w:t xml:space="preserve"> </w:t>
      </w:r>
      <w:r w:rsidRPr="00C601CA">
        <w:rPr>
          <w:sz w:val="24"/>
          <w:szCs w:val="24"/>
        </w:rPr>
        <w:t>выбору).</w:t>
      </w:r>
    </w:p>
    <w:p w:rsidR="00DD2CB4" w:rsidRPr="00C601CA" w:rsidRDefault="00443BE7" w:rsidP="00C601CA">
      <w:pPr>
        <w:pStyle w:val="a7"/>
        <w:rPr>
          <w:sz w:val="24"/>
          <w:szCs w:val="24"/>
        </w:rPr>
      </w:pPr>
      <w:r w:rsidRPr="00C601CA">
        <w:rPr>
          <w:sz w:val="24"/>
          <w:szCs w:val="24"/>
        </w:rPr>
        <w:t>Библиографическая культура (работа с детской книгой). Представление о том, что книга –</w:t>
      </w:r>
      <w:r w:rsidRPr="00C601CA">
        <w:rPr>
          <w:spacing w:val="1"/>
          <w:sz w:val="24"/>
          <w:szCs w:val="24"/>
        </w:rPr>
        <w:t xml:space="preserve"> </w:t>
      </w:r>
      <w:r w:rsidRPr="00C601CA">
        <w:rPr>
          <w:sz w:val="24"/>
          <w:szCs w:val="24"/>
        </w:rPr>
        <w:t>источник необходимых знаний. Обложка, оглавление, иллюстрации как элементы ориентировки в</w:t>
      </w:r>
      <w:r w:rsidRPr="00C601CA">
        <w:rPr>
          <w:spacing w:val="1"/>
          <w:sz w:val="24"/>
          <w:szCs w:val="24"/>
        </w:rPr>
        <w:t xml:space="preserve"> </w:t>
      </w:r>
      <w:r w:rsidRPr="00C601CA">
        <w:rPr>
          <w:sz w:val="24"/>
          <w:szCs w:val="24"/>
        </w:rPr>
        <w:t>книге.</w:t>
      </w:r>
      <w:r w:rsidRPr="00C601CA">
        <w:rPr>
          <w:spacing w:val="-2"/>
          <w:sz w:val="24"/>
          <w:szCs w:val="24"/>
        </w:rPr>
        <w:t xml:space="preserve"> </w:t>
      </w:r>
      <w:r w:rsidRPr="00C601CA">
        <w:rPr>
          <w:sz w:val="24"/>
          <w:szCs w:val="24"/>
        </w:rPr>
        <w:t>Умение использовать</w:t>
      </w:r>
      <w:r w:rsidRPr="00C601CA">
        <w:rPr>
          <w:spacing w:val="-2"/>
          <w:sz w:val="24"/>
          <w:szCs w:val="24"/>
        </w:rPr>
        <w:t xml:space="preserve"> </w:t>
      </w:r>
      <w:r w:rsidRPr="00C601CA">
        <w:rPr>
          <w:sz w:val="24"/>
          <w:szCs w:val="24"/>
        </w:rPr>
        <w:t>тематический</w:t>
      </w:r>
      <w:r w:rsidRPr="00C601CA">
        <w:rPr>
          <w:spacing w:val="1"/>
          <w:sz w:val="24"/>
          <w:szCs w:val="24"/>
        </w:rPr>
        <w:t xml:space="preserve"> </w:t>
      </w:r>
      <w:r w:rsidRPr="00C601CA">
        <w:rPr>
          <w:sz w:val="24"/>
          <w:szCs w:val="24"/>
        </w:rPr>
        <w:t>каталог</w:t>
      </w:r>
      <w:r w:rsidRPr="00C601CA">
        <w:rPr>
          <w:spacing w:val="3"/>
          <w:sz w:val="24"/>
          <w:szCs w:val="24"/>
        </w:rPr>
        <w:t xml:space="preserve"> </w:t>
      </w:r>
      <w:r w:rsidRPr="00C601CA">
        <w:rPr>
          <w:sz w:val="24"/>
          <w:szCs w:val="24"/>
        </w:rPr>
        <w:t>при</w:t>
      </w:r>
      <w:r w:rsidRPr="00C601CA">
        <w:rPr>
          <w:spacing w:val="2"/>
          <w:sz w:val="24"/>
          <w:szCs w:val="24"/>
        </w:rPr>
        <w:t xml:space="preserve"> </w:t>
      </w:r>
      <w:r w:rsidRPr="00C601CA">
        <w:rPr>
          <w:sz w:val="24"/>
          <w:szCs w:val="24"/>
        </w:rPr>
        <w:t>выборе</w:t>
      </w:r>
      <w:r w:rsidRPr="00C601CA">
        <w:rPr>
          <w:spacing w:val="-5"/>
          <w:sz w:val="24"/>
          <w:szCs w:val="24"/>
        </w:rPr>
        <w:t xml:space="preserve"> </w:t>
      </w:r>
      <w:r w:rsidRPr="00C601CA">
        <w:rPr>
          <w:sz w:val="24"/>
          <w:szCs w:val="24"/>
        </w:rPr>
        <w:t>книг</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библиотеке.</w:t>
      </w:r>
    </w:p>
    <w:p w:rsidR="00DD2CB4" w:rsidRPr="00C601CA" w:rsidRDefault="00443BE7" w:rsidP="00C601CA">
      <w:pPr>
        <w:pStyle w:val="a7"/>
        <w:rPr>
          <w:sz w:val="24"/>
          <w:szCs w:val="24"/>
        </w:rPr>
      </w:pPr>
      <w:r w:rsidRPr="00C601CA">
        <w:rPr>
          <w:sz w:val="24"/>
          <w:szCs w:val="24"/>
        </w:rPr>
        <w:t xml:space="preserve">Изучение     </w:t>
      </w:r>
      <w:r w:rsidRPr="00C601CA">
        <w:rPr>
          <w:spacing w:val="1"/>
          <w:sz w:val="24"/>
          <w:szCs w:val="24"/>
        </w:rPr>
        <w:t xml:space="preserve"> </w:t>
      </w:r>
      <w:r w:rsidRPr="00C601CA">
        <w:rPr>
          <w:sz w:val="24"/>
          <w:szCs w:val="24"/>
        </w:rPr>
        <w:t>литературного       чтения       в       1       классе       способствует       освоению</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пропедевтическом</w:t>
      </w:r>
      <w:r w:rsidRPr="00C601CA">
        <w:rPr>
          <w:spacing w:val="1"/>
          <w:sz w:val="24"/>
          <w:szCs w:val="24"/>
        </w:rPr>
        <w:t xml:space="preserve"> </w:t>
      </w:r>
      <w:r w:rsidRPr="00C601CA">
        <w:rPr>
          <w:sz w:val="24"/>
          <w:szCs w:val="24"/>
        </w:rPr>
        <w:t>уровне</w:t>
      </w:r>
      <w:r w:rsidRPr="00C601CA">
        <w:rPr>
          <w:spacing w:val="1"/>
          <w:sz w:val="24"/>
          <w:szCs w:val="24"/>
        </w:rPr>
        <w:t xml:space="preserve"> </w:t>
      </w:r>
      <w:r w:rsidRPr="00C601CA">
        <w:rPr>
          <w:sz w:val="24"/>
          <w:szCs w:val="24"/>
        </w:rPr>
        <w:t>ряда</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коммуникативных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регулятивных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4"/>
          <w:sz w:val="24"/>
          <w:szCs w:val="24"/>
        </w:rPr>
        <w:t xml:space="preserve"> </w:t>
      </w:r>
      <w:r w:rsidRPr="00C601CA">
        <w:rPr>
          <w:sz w:val="24"/>
          <w:szCs w:val="24"/>
        </w:rPr>
        <w:t>действий,</w:t>
      </w:r>
      <w:r w:rsidRPr="00C601CA">
        <w:rPr>
          <w:spacing w:val="3"/>
          <w:sz w:val="24"/>
          <w:szCs w:val="24"/>
        </w:rPr>
        <w:t xml:space="preserve"> </w:t>
      </w:r>
      <w:r w:rsidRPr="00C601CA">
        <w:rPr>
          <w:sz w:val="24"/>
          <w:szCs w:val="24"/>
        </w:rPr>
        <w:t>совместной</w:t>
      </w:r>
      <w:r w:rsidRPr="00C601CA">
        <w:rPr>
          <w:spacing w:val="-3"/>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Базовые логические действия как часть познавательных универсальных учебных действий</w:t>
      </w:r>
      <w:r w:rsidRPr="00C601CA">
        <w:rPr>
          <w:spacing w:val="1"/>
          <w:sz w:val="24"/>
          <w:szCs w:val="24"/>
        </w:rPr>
        <w:t xml:space="preserve"> </w:t>
      </w:r>
      <w:r w:rsidRPr="00C601CA">
        <w:rPr>
          <w:sz w:val="24"/>
          <w:szCs w:val="24"/>
        </w:rPr>
        <w:t>способствуют</w:t>
      </w:r>
      <w:r w:rsidRPr="00C601CA">
        <w:rPr>
          <w:spacing w:val="1"/>
          <w:sz w:val="24"/>
          <w:szCs w:val="24"/>
        </w:rPr>
        <w:t xml:space="preserve"> </w:t>
      </w:r>
      <w:r w:rsidRPr="00C601CA">
        <w:rPr>
          <w:sz w:val="24"/>
          <w:szCs w:val="24"/>
        </w:rPr>
        <w:t>формированию умений:</w:t>
      </w:r>
    </w:p>
    <w:p w:rsidR="00DD2CB4" w:rsidRPr="00C601CA" w:rsidRDefault="00443BE7" w:rsidP="00C601CA">
      <w:pPr>
        <w:pStyle w:val="a7"/>
        <w:rPr>
          <w:sz w:val="24"/>
          <w:szCs w:val="24"/>
        </w:rPr>
      </w:pPr>
      <w:r w:rsidRPr="00C601CA">
        <w:rPr>
          <w:sz w:val="24"/>
          <w:szCs w:val="24"/>
        </w:rPr>
        <w:t>читать вслух целыми словами без пропусков и перестановок букв и слогов доступные по</w:t>
      </w:r>
      <w:r w:rsidRPr="00C601CA">
        <w:rPr>
          <w:spacing w:val="1"/>
          <w:sz w:val="24"/>
          <w:szCs w:val="24"/>
        </w:rPr>
        <w:t xml:space="preserve"> </w:t>
      </w:r>
      <w:r w:rsidRPr="00C601CA">
        <w:rPr>
          <w:sz w:val="24"/>
          <w:szCs w:val="24"/>
        </w:rPr>
        <w:t>восприятию</w:t>
      </w:r>
      <w:r w:rsidRPr="00C601CA">
        <w:rPr>
          <w:spacing w:val="-6"/>
          <w:sz w:val="24"/>
          <w:szCs w:val="24"/>
        </w:rPr>
        <w:t xml:space="preserve"> </w:t>
      </w:r>
      <w:r w:rsidRPr="00C601CA">
        <w:rPr>
          <w:sz w:val="24"/>
          <w:szCs w:val="24"/>
        </w:rPr>
        <w:t>и</w:t>
      </w:r>
      <w:r w:rsidRPr="00C601CA">
        <w:rPr>
          <w:spacing w:val="2"/>
          <w:sz w:val="24"/>
          <w:szCs w:val="24"/>
        </w:rPr>
        <w:t xml:space="preserve"> </w:t>
      </w:r>
      <w:r w:rsidRPr="00C601CA">
        <w:rPr>
          <w:sz w:val="24"/>
          <w:szCs w:val="24"/>
        </w:rPr>
        <w:t>небольшие</w:t>
      </w:r>
      <w:r w:rsidRPr="00C601CA">
        <w:rPr>
          <w:spacing w:val="1"/>
          <w:sz w:val="24"/>
          <w:szCs w:val="24"/>
        </w:rPr>
        <w:t xml:space="preserve"> </w:t>
      </w:r>
      <w:r w:rsidRPr="00C601CA">
        <w:rPr>
          <w:sz w:val="24"/>
          <w:szCs w:val="24"/>
        </w:rPr>
        <w:t>по</w:t>
      </w:r>
      <w:r w:rsidRPr="00C601CA">
        <w:rPr>
          <w:spacing w:val="-4"/>
          <w:sz w:val="24"/>
          <w:szCs w:val="24"/>
        </w:rPr>
        <w:t xml:space="preserve"> </w:t>
      </w:r>
      <w:r w:rsidRPr="00C601CA">
        <w:rPr>
          <w:sz w:val="24"/>
          <w:szCs w:val="24"/>
        </w:rPr>
        <w:t>объёму</w:t>
      </w:r>
      <w:r w:rsidRPr="00C601CA">
        <w:rPr>
          <w:spacing w:val="-9"/>
          <w:sz w:val="24"/>
          <w:szCs w:val="24"/>
        </w:rPr>
        <w:t xml:space="preserve"> </w:t>
      </w:r>
      <w:r w:rsidRPr="00C601CA">
        <w:rPr>
          <w:sz w:val="24"/>
          <w:szCs w:val="24"/>
        </w:rPr>
        <w:t>прозаические</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стихотворные</w:t>
      </w:r>
      <w:r w:rsidRPr="00C601CA">
        <w:rPr>
          <w:spacing w:val="-5"/>
          <w:sz w:val="24"/>
          <w:szCs w:val="24"/>
        </w:rPr>
        <w:t xml:space="preserve"> </w:t>
      </w:r>
      <w:r w:rsidRPr="00C601CA">
        <w:rPr>
          <w:sz w:val="24"/>
          <w:szCs w:val="24"/>
        </w:rPr>
        <w:t>произведения;</w:t>
      </w:r>
    </w:p>
    <w:p w:rsidR="00DD2CB4" w:rsidRPr="00C601CA" w:rsidRDefault="00443BE7" w:rsidP="00C601CA">
      <w:pPr>
        <w:pStyle w:val="a7"/>
        <w:rPr>
          <w:sz w:val="24"/>
          <w:szCs w:val="24"/>
        </w:rPr>
      </w:pPr>
      <w:r w:rsidRPr="00C601CA">
        <w:rPr>
          <w:sz w:val="24"/>
          <w:szCs w:val="24"/>
        </w:rPr>
        <w:t>понимать фактическое содержание прочитанного или прослушанного текста;</w:t>
      </w:r>
      <w:r w:rsidRPr="00C601CA">
        <w:rPr>
          <w:spacing w:val="1"/>
          <w:sz w:val="24"/>
          <w:szCs w:val="24"/>
        </w:rPr>
        <w:t xml:space="preserve"> </w:t>
      </w:r>
      <w:r w:rsidRPr="00C601CA">
        <w:rPr>
          <w:sz w:val="24"/>
          <w:szCs w:val="24"/>
        </w:rPr>
        <w:t>ориентироваться</w:t>
      </w:r>
      <w:r w:rsidRPr="00C601CA">
        <w:rPr>
          <w:spacing w:val="2"/>
          <w:sz w:val="24"/>
          <w:szCs w:val="24"/>
        </w:rPr>
        <w:t xml:space="preserve"> </w:t>
      </w:r>
      <w:r w:rsidRPr="00C601CA">
        <w:rPr>
          <w:sz w:val="24"/>
          <w:szCs w:val="24"/>
        </w:rPr>
        <w:t>в</w:t>
      </w:r>
      <w:r w:rsidRPr="00C601CA">
        <w:rPr>
          <w:spacing w:val="4"/>
          <w:sz w:val="24"/>
          <w:szCs w:val="24"/>
        </w:rPr>
        <w:t xml:space="preserve"> </w:t>
      </w:r>
      <w:r w:rsidRPr="00C601CA">
        <w:rPr>
          <w:sz w:val="24"/>
          <w:szCs w:val="24"/>
        </w:rPr>
        <w:t>терминах</w:t>
      </w:r>
      <w:r w:rsidRPr="00C601CA">
        <w:rPr>
          <w:spacing w:val="3"/>
          <w:sz w:val="24"/>
          <w:szCs w:val="24"/>
        </w:rPr>
        <w:t xml:space="preserve"> </w:t>
      </w:r>
      <w:r w:rsidRPr="00C601CA">
        <w:rPr>
          <w:sz w:val="24"/>
          <w:szCs w:val="24"/>
        </w:rPr>
        <w:t>и</w:t>
      </w:r>
      <w:r w:rsidRPr="00C601CA">
        <w:rPr>
          <w:spacing w:val="4"/>
          <w:sz w:val="24"/>
          <w:szCs w:val="24"/>
        </w:rPr>
        <w:t xml:space="preserve"> </w:t>
      </w:r>
      <w:r w:rsidRPr="00C601CA">
        <w:rPr>
          <w:sz w:val="24"/>
          <w:szCs w:val="24"/>
        </w:rPr>
        <w:t>понятиях:</w:t>
      </w:r>
      <w:r w:rsidRPr="00C601CA">
        <w:rPr>
          <w:spacing w:val="8"/>
          <w:sz w:val="24"/>
          <w:szCs w:val="24"/>
        </w:rPr>
        <w:t xml:space="preserve"> </w:t>
      </w:r>
      <w:r w:rsidRPr="00C601CA">
        <w:rPr>
          <w:sz w:val="24"/>
          <w:szCs w:val="24"/>
        </w:rPr>
        <w:t>фольклор,</w:t>
      </w:r>
      <w:r w:rsidRPr="00C601CA">
        <w:rPr>
          <w:spacing w:val="5"/>
          <w:sz w:val="24"/>
          <w:szCs w:val="24"/>
        </w:rPr>
        <w:t xml:space="preserve"> </w:t>
      </w:r>
      <w:r w:rsidRPr="00C601CA">
        <w:rPr>
          <w:sz w:val="24"/>
          <w:szCs w:val="24"/>
        </w:rPr>
        <w:t>малые</w:t>
      </w:r>
      <w:r w:rsidRPr="00C601CA">
        <w:rPr>
          <w:spacing w:val="7"/>
          <w:sz w:val="24"/>
          <w:szCs w:val="24"/>
        </w:rPr>
        <w:t xml:space="preserve"> </w:t>
      </w:r>
      <w:r w:rsidRPr="00C601CA">
        <w:rPr>
          <w:sz w:val="24"/>
          <w:szCs w:val="24"/>
        </w:rPr>
        <w:t>фольклорные</w:t>
      </w:r>
      <w:r w:rsidRPr="00C601CA">
        <w:rPr>
          <w:spacing w:val="2"/>
          <w:sz w:val="24"/>
          <w:szCs w:val="24"/>
        </w:rPr>
        <w:t xml:space="preserve"> </w:t>
      </w:r>
      <w:r w:rsidRPr="00C601CA">
        <w:rPr>
          <w:sz w:val="24"/>
          <w:szCs w:val="24"/>
        </w:rPr>
        <w:t>жанры,</w:t>
      </w:r>
      <w:r w:rsidRPr="00C601CA">
        <w:rPr>
          <w:spacing w:val="5"/>
          <w:sz w:val="24"/>
          <w:szCs w:val="24"/>
        </w:rPr>
        <w:t xml:space="preserve"> </w:t>
      </w:r>
      <w:r w:rsidRPr="00C601CA">
        <w:rPr>
          <w:sz w:val="24"/>
          <w:szCs w:val="24"/>
        </w:rPr>
        <w:t>тема,</w:t>
      </w:r>
      <w:r w:rsidRPr="00C601CA">
        <w:rPr>
          <w:spacing w:val="5"/>
          <w:sz w:val="24"/>
          <w:szCs w:val="24"/>
        </w:rPr>
        <w:t xml:space="preserve"> </w:t>
      </w:r>
      <w:r w:rsidRPr="00C601CA">
        <w:rPr>
          <w:sz w:val="24"/>
          <w:szCs w:val="24"/>
        </w:rPr>
        <w:t>идея,</w:t>
      </w:r>
    </w:p>
    <w:p w:rsidR="00DD2CB4" w:rsidRPr="00C601CA" w:rsidRDefault="00443BE7" w:rsidP="00C601CA">
      <w:pPr>
        <w:pStyle w:val="a7"/>
        <w:rPr>
          <w:sz w:val="24"/>
          <w:szCs w:val="24"/>
        </w:rPr>
      </w:pPr>
      <w:r w:rsidRPr="00C601CA">
        <w:rPr>
          <w:sz w:val="24"/>
          <w:szCs w:val="24"/>
        </w:rPr>
        <w:t>заголовок, содержание произведения, сказка (фольклорная и литературная), автор, герой, рассказ,</w:t>
      </w:r>
      <w:r w:rsidRPr="00C601CA">
        <w:rPr>
          <w:spacing w:val="1"/>
          <w:sz w:val="24"/>
          <w:szCs w:val="24"/>
        </w:rPr>
        <w:t xml:space="preserve"> </w:t>
      </w:r>
      <w:r w:rsidRPr="00C601CA">
        <w:rPr>
          <w:sz w:val="24"/>
          <w:szCs w:val="24"/>
        </w:rPr>
        <w:t>стихотворение</w:t>
      </w:r>
      <w:r w:rsidRPr="00C601CA">
        <w:rPr>
          <w:spacing w:val="-5"/>
          <w:sz w:val="24"/>
          <w:szCs w:val="24"/>
        </w:rPr>
        <w:t xml:space="preserve"> </w:t>
      </w:r>
      <w:r w:rsidRPr="00C601CA">
        <w:rPr>
          <w:sz w:val="24"/>
          <w:szCs w:val="24"/>
        </w:rPr>
        <w:t>(в</w:t>
      </w:r>
      <w:r w:rsidRPr="00C601CA">
        <w:rPr>
          <w:spacing w:val="-1"/>
          <w:sz w:val="24"/>
          <w:szCs w:val="24"/>
        </w:rPr>
        <w:t xml:space="preserve"> </w:t>
      </w:r>
      <w:r w:rsidRPr="00C601CA">
        <w:rPr>
          <w:sz w:val="24"/>
          <w:szCs w:val="24"/>
        </w:rPr>
        <w:t>пределах</w:t>
      </w:r>
      <w:r w:rsidRPr="00C601CA">
        <w:rPr>
          <w:spacing w:val="-3"/>
          <w:sz w:val="24"/>
          <w:szCs w:val="24"/>
        </w:rPr>
        <w:t xml:space="preserve"> </w:t>
      </w:r>
      <w:r w:rsidRPr="00C601CA">
        <w:rPr>
          <w:sz w:val="24"/>
          <w:szCs w:val="24"/>
        </w:rPr>
        <w:t>изученного);</w:t>
      </w:r>
    </w:p>
    <w:p w:rsidR="00DD2CB4" w:rsidRPr="00C601CA" w:rsidRDefault="00443BE7" w:rsidP="00C601CA">
      <w:pPr>
        <w:pStyle w:val="a7"/>
        <w:rPr>
          <w:sz w:val="24"/>
          <w:szCs w:val="24"/>
        </w:rPr>
      </w:pPr>
      <w:r w:rsidRPr="00C601CA">
        <w:rPr>
          <w:sz w:val="24"/>
          <w:szCs w:val="24"/>
        </w:rPr>
        <w:t>различать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группировать</w:t>
      </w:r>
      <w:r w:rsidRPr="00C601CA">
        <w:rPr>
          <w:spacing w:val="1"/>
          <w:sz w:val="24"/>
          <w:szCs w:val="24"/>
        </w:rPr>
        <w:t xml:space="preserve"> </w:t>
      </w:r>
      <w:r w:rsidRPr="00C601CA">
        <w:rPr>
          <w:sz w:val="24"/>
          <w:szCs w:val="24"/>
        </w:rPr>
        <w:t>произведения</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жанрам</w:t>
      </w:r>
      <w:r w:rsidRPr="00C601CA">
        <w:rPr>
          <w:spacing w:val="1"/>
          <w:sz w:val="24"/>
          <w:szCs w:val="24"/>
        </w:rPr>
        <w:t xml:space="preserve"> </w:t>
      </w:r>
      <w:r w:rsidRPr="00C601CA">
        <w:rPr>
          <w:sz w:val="24"/>
          <w:szCs w:val="24"/>
        </w:rPr>
        <w:t>(загадки,</w:t>
      </w:r>
      <w:r w:rsidRPr="00C601CA">
        <w:rPr>
          <w:spacing w:val="1"/>
          <w:sz w:val="24"/>
          <w:szCs w:val="24"/>
        </w:rPr>
        <w:t xml:space="preserve"> </w:t>
      </w:r>
      <w:r w:rsidRPr="00C601CA">
        <w:rPr>
          <w:sz w:val="24"/>
          <w:szCs w:val="24"/>
        </w:rPr>
        <w:t>пословицы,</w:t>
      </w:r>
      <w:r w:rsidRPr="00C601CA">
        <w:rPr>
          <w:spacing w:val="1"/>
          <w:sz w:val="24"/>
          <w:szCs w:val="24"/>
        </w:rPr>
        <w:t xml:space="preserve"> </w:t>
      </w:r>
      <w:r w:rsidRPr="00C601CA">
        <w:rPr>
          <w:sz w:val="24"/>
          <w:szCs w:val="24"/>
        </w:rPr>
        <w:t>сказки</w:t>
      </w:r>
      <w:r w:rsidRPr="00C601CA">
        <w:rPr>
          <w:spacing w:val="1"/>
          <w:sz w:val="24"/>
          <w:szCs w:val="24"/>
        </w:rPr>
        <w:t xml:space="preserve"> </w:t>
      </w:r>
      <w:r w:rsidRPr="00C601CA">
        <w:rPr>
          <w:sz w:val="24"/>
          <w:szCs w:val="24"/>
        </w:rPr>
        <w:t>(фольклорная</w:t>
      </w:r>
      <w:r w:rsidRPr="00C601CA">
        <w:rPr>
          <w:spacing w:val="-4"/>
          <w:sz w:val="24"/>
          <w:szCs w:val="24"/>
        </w:rPr>
        <w:t xml:space="preserve"> </w:t>
      </w:r>
      <w:r w:rsidRPr="00C601CA">
        <w:rPr>
          <w:sz w:val="24"/>
          <w:szCs w:val="24"/>
        </w:rPr>
        <w:t>и</w:t>
      </w:r>
      <w:r w:rsidRPr="00C601CA">
        <w:rPr>
          <w:spacing w:val="3"/>
          <w:sz w:val="24"/>
          <w:szCs w:val="24"/>
        </w:rPr>
        <w:t xml:space="preserve"> </w:t>
      </w:r>
      <w:r w:rsidRPr="00C601CA">
        <w:rPr>
          <w:sz w:val="24"/>
          <w:szCs w:val="24"/>
        </w:rPr>
        <w:t>литературная),</w:t>
      </w:r>
      <w:r w:rsidRPr="00C601CA">
        <w:rPr>
          <w:spacing w:val="4"/>
          <w:sz w:val="24"/>
          <w:szCs w:val="24"/>
        </w:rPr>
        <w:t xml:space="preserve"> </w:t>
      </w:r>
      <w:r w:rsidRPr="00C601CA">
        <w:rPr>
          <w:sz w:val="24"/>
          <w:szCs w:val="24"/>
        </w:rPr>
        <w:t>стихотворение,</w:t>
      </w:r>
      <w:r w:rsidRPr="00C601CA">
        <w:rPr>
          <w:spacing w:val="-6"/>
          <w:sz w:val="24"/>
          <w:szCs w:val="24"/>
        </w:rPr>
        <w:t xml:space="preserve"> </w:t>
      </w:r>
      <w:r w:rsidRPr="00C601CA">
        <w:rPr>
          <w:sz w:val="24"/>
          <w:szCs w:val="24"/>
        </w:rPr>
        <w:t>рассказ);</w:t>
      </w:r>
    </w:p>
    <w:p w:rsidR="00DD2CB4" w:rsidRPr="00C601CA" w:rsidRDefault="00443BE7" w:rsidP="00C601CA">
      <w:pPr>
        <w:pStyle w:val="a7"/>
        <w:rPr>
          <w:sz w:val="24"/>
          <w:szCs w:val="24"/>
        </w:rPr>
      </w:pPr>
      <w:r w:rsidRPr="00C601CA">
        <w:rPr>
          <w:sz w:val="24"/>
          <w:szCs w:val="24"/>
        </w:rPr>
        <w:t>анализировать</w:t>
      </w:r>
      <w:r w:rsidRPr="00C601CA">
        <w:rPr>
          <w:spacing w:val="1"/>
          <w:sz w:val="24"/>
          <w:szCs w:val="24"/>
        </w:rPr>
        <w:t xml:space="preserve"> </w:t>
      </w:r>
      <w:r w:rsidRPr="00C601CA">
        <w:rPr>
          <w:sz w:val="24"/>
          <w:szCs w:val="24"/>
        </w:rPr>
        <w:t>текст:</w:t>
      </w:r>
      <w:r w:rsidRPr="00C601CA">
        <w:rPr>
          <w:spacing w:val="1"/>
          <w:sz w:val="24"/>
          <w:szCs w:val="24"/>
        </w:rPr>
        <w:t xml:space="preserve"> </w:t>
      </w:r>
      <w:r w:rsidRPr="00C601CA">
        <w:rPr>
          <w:sz w:val="24"/>
          <w:szCs w:val="24"/>
        </w:rPr>
        <w:t>определять</w:t>
      </w:r>
      <w:r w:rsidRPr="00C601CA">
        <w:rPr>
          <w:spacing w:val="1"/>
          <w:sz w:val="24"/>
          <w:szCs w:val="24"/>
        </w:rPr>
        <w:t xml:space="preserve"> </w:t>
      </w:r>
      <w:r w:rsidRPr="00C601CA">
        <w:rPr>
          <w:sz w:val="24"/>
          <w:szCs w:val="24"/>
        </w:rPr>
        <w:t>тему,</w:t>
      </w:r>
      <w:r w:rsidRPr="00C601CA">
        <w:rPr>
          <w:spacing w:val="1"/>
          <w:sz w:val="24"/>
          <w:szCs w:val="24"/>
        </w:rPr>
        <w:t xml:space="preserve"> </w:t>
      </w:r>
      <w:r w:rsidRPr="00C601CA">
        <w:rPr>
          <w:sz w:val="24"/>
          <w:szCs w:val="24"/>
        </w:rPr>
        <w:t>устанавливать</w:t>
      </w:r>
      <w:r w:rsidRPr="00C601CA">
        <w:rPr>
          <w:spacing w:val="1"/>
          <w:sz w:val="24"/>
          <w:szCs w:val="24"/>
        </w:rPr>
        <w:t xml:space="preserve"> </w:t>
      </w:r>
      <w:r w:rsidRPr="00C601CA">
        <w:rPr>
          <w:sz w:val="24"/>
          <w:szCs w:val="24"/>
        </w:rPr>
        <w:t>последовательность</w:t>
      </w:r>
      <w:r w:rsidRPr="00C601CA">
        <w:rPr>
          <w:spacing w:val="1"/>
          <w:sz w:val="24"/>
          <w:szCs w:val="24"/>
        </w:rPr>
        <w:t xml:space="preserve"> </w:t>
      </w:r>
      <w:r w:rsidRPr="00C601CA">
        <w:rPr>
          <w:sz w:val="24"/>
          <w:szCs w:val="24"/>
        </w:rPr>
        <w:t>событий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произведении,</w:t>
      </w:r>
      <w:r w:rsidRPr="00C601CA">
        <w:rPr>
          <w:spacing w:val="1"/>
          <w:sz w:val="24"/>
          <w:szCs w:val="24"/>
        </w:rPr>
        <w:t xml:space="preserve"> </w:t>
      </w:r>
      <w:r w:rsidRPr="00C601CA">
        <w:rPr>
          <w:sz w:val="24"/>
          <w:szCs w:val="24"/>
        </w:rPr>
        <w:t>характеризовать</w:t>
      </w:r>
      <w:r w:rsidRPr="00C601CA">
        <w:rPr>
          <w:spacing w:val="1"/>
          <w:sz w:val="24"/>
          <w:szCs w:val="24"/>
        </w:rPr>
        <w:t xml:space="preserve"> </w:t>
      </w:r>
      <w:r w:rsidRPr="00C601CA">
        <w:rPr>
          <w:sz w:val="24"/>
          <w:szCs w:val="24"/>
        </w:rPr>
        <w:t>героя,</w:t>
      </w:r>
      <w:r w:rsidRPr="00C601CA">
        <w:rPr>
          <w:spacing w:val="1"/>
          <w:sz w:val="24"/>
          <w:szCs w:val="24"/>
        </w:rPr>
        <w:t xml:space="preserve"> </w:t>
      </w:r>
      <w:r w:rsidRPr="00C601CA">
        <w:rPr>
          <w:sz w:val="24"/>
          <w:szCs w:val="24"/>
        </w:rPr>
        <w:t>давать</w:t>
      </w:r>
      <w:r w:rsidRPr="00C601CA">
        <w:rPr>
          <w:spacing w:val="1"/>
          <w:sz w:val="24"/>
          <w:szCs w:val="24"/>
        </w:rPr>
        <w:t xml:space="preserve"> </w:t>
      </w:r>
      <w:r w:rsidRPr="00C601CA">
        <w:rPr>
          <w:sz w:val="24"/>
          <w:szCs w:val="24"/>
        </w:rPr>
        <w:t>положительную</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отрицательную</w:t>
      </w:r>
      <w:r w:rsidRPr="00C601CA">
        <w:rPr>
          <w:spacing w:val="1"/>
          <w:sz w:val="24"/>
          <w:szCs w:val="24"/>
        </w:rPr>
        <w:t xml:space="preserve"> </w:t>
      </w:r>
      <w:r w:rsidRPr="00C601CA">
        <w:rPr>
          <w:sz w:val="24"/>
          <w:szCs w:val="24"/>
        </w:rPr>
        <w:t>оценку</w:t>
      </w:r>
      <w:r w:rsidRPr="00C601CA">
        <w:rPr>
          <w:spacing w:val="1"/>
          <w:sz w:val="24"/>
          <w:szCs w:val="24"/>
        </w:rPr>
        <w:t xml:space="preserve"> </w:t>
      </w:r>
      <w:r w:rsidRPr="00C601CA">
        <w:rPr>
          <w:sz w:val="24"/>
          <w:szCs w:val="24"/>
        </w:rPr>
        <w:t>его</w:t>
      </w:r>
      <w:r w:rsidRPr="00C601CA">
        <w:rPr>
          <w:spacing w:val="1"/>
          <w:sz w:val="24"/>
          <w:szCs w:val="24"/>
        </w:rPr>
        <w:t xml:space="preserve"> </w:t>
      </w:r>
      <w:r w:rsidRPr="00C601CA">
        <w:rPr>
          <w:sz w:val="24"/>
          <w:szCs w:val="24"/>
        </w:rPr>
        <w:t>поступкам,</w:t>
      </w:r>
      <w:r w:rsidRPr="00C601CA">
        <w:rPr>
          <w:spacing w:val="3"/>
          <w:sz w:val="24"/>
          <w:szCs w:val="24"/>
        </w:rPr>
        <w:t xml:space="preserve"> </w:t>
      </w:r>
      <w:r w:rsidRPr="00C601CA">
        <w:rPr>
          <w:sz w:val="24"/>
          <w:szCs w:val="24"/>
        </w:rPr>
        <w:t>задавать</w:t>
      </w:r>
      <w:r w:rsidRPr="00C601CA">
        <w:rPr>
          <w:spacing w:val="3"/>
          <w:sz w:val="24"/>
          <w:szCs w:val="24"/>
        </w:rPr>
        <w:t xml:space="preserve"> </w:t>
      </w:r>
      <w:r w:rsidRPr="00C601CA">
        <w:rPr>
          <w:sz w:val="24"/>
          <w:szCs w:val="24"/>
        </w:rPr>
        <w:t>вопросы</w:t>
      </w:r>
      <w:r w:rsidRPr="00C601CA">
        <w:rPr>
          <w:spacing w:val="2"/>
          <w:sz w:val="24"/>
          <w:szCs w:val="24"/>
        </w:rPr>
        <w:t xml:space="preserve"> </w:t>
      </w:r>
      <w:r w:rsidRPr="00C601CA">
        <w:rPr>
          <w:sz w:val="24"/>
          <w:szCs w:val="24"/>
        </w:rPr>
        <w:t>по</w:t>
      </w:r>
      <w:r w:rsidRPr="00C601CA">
        <w:rPr>
          <w:spacing w:val="2"/>
          <w:sz w:val="24"/>
          <w:szCs w:val="24"/>
        </w:rPr>
        <w:t xml:space="preserve"> </w:t>
      </w:r>
      <w:r w:rsidRPr="00C601CA">
        <w:rPr>
          <w:sz w:val="24"/>
          <w:szCs w:val="24"/>
        </w:rPr>
        <w:t>фактическому</w:t>
      </w:r>
      <w:r w:rsidRPr="00C601CA">
        <w:rPr>
          <w:spacing w:val="-9"/>
          <w:sz w:val="24"/>
          <w:szCs w:val="24"/>
        </w:rPr>
        <w:t xml:space="preserve"> </w:t>
      </w:r>
      <w:r w:rsidRPr="00C601CA">
        <w:rPr>
          <w:sz w:val="24"/>
          <w:szCs w:val="24"/>
        </w:rPr>
        <w:t>содержанию;</w:t>
      </w:r>
    </w:p>
    <w:p w:rsidR="00DD2CB4" w:rsidRPr="00C601CA" w:rsidRDefault="00443BE7" w:rsidP="00C601CA">
      <w:pPr>
        <w:pStyle w:val="a7"/>
        <w:rPr>
          <w:sz w:val="24"/>
          <w:szCs w:val="24"/>
        </w:rPr>
      </w:pPr>
      <w:r w:rsidRPr="00C601CA">
        <w:rPr>
          <w:sz w:val="24"/>
          <w:szCs w:val="24"/>
        </w:rPr>
        <w:t>сравнивать</w:t>
      </w:r>
      <w:r w:rsidRPr="00C601CA">
        <w:rPr>
          <w:spacing w:val="-5"/>
          <w:sz w:val="24"/>
          <w:szCs w:val="24"/>
        </w:rPr>
        <w:t xml:space="preserve"> </w:t>
      </w:r>
      <w:r w:rsidRPr="00C601CA">
        <w:rPr>
          <w:sz w:val="24"/>
          <w:szCs w:val="24"/>
        </w:rPr>
        <w:t>произведения</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теме,</w:t>
      </w:r>
      <w:r w:rsidRPr="00C601CA">
        <w:rPr>
          <w:spacing w:val="-4"/>
          <w:sz w:val="24"/>
          <w:szCs w:val="24"/>
        </w:rPr>
        <w:t xml:space="preserve"> </w:t>
      </w:r>
      <w:r w:rsidRPr="00C601CA">
        <w:rPr>
          <w:sz w:val="24"/>
          <w:szCs w:val="24"/>
        </w:rPr>
        <w:t>настроению,</w:t>
      </w:r>
      <w:r w:rsidRPr="00C601CA">
        <w:rPr>
          <w:spacing w:val="-8"/>
          <w:sz w:val="24"/>
          <w:szCs w:val="24"/>
        </w:rPr>
        <w:t xml:space="preserve"> </w:t>
      </w:r>
      <w:r w:rsidRPr="00C601CA">
        <w:rPr>
          <w:sz w:val="24"/>
          <w:szCs w:val="24"/>
        </w:rPr>
        <w:t>которое</w:t>
      </w:r>
      <w:r w:rsidRPr="00C601CA">
        <w:rPr>
          <w:spacing w:val="-7"/>
          <w:sz w:val="24"/>
          <w:szCs w:val="24"/>
        </w:rPr>
        <w:t xml:space="preserve"> </w:t>
      </w:r>
      <w:r w:rsidRPr="00C601CA">
        <w:rPr>
          <w:sz w:val="24"/>
          <w:szCs w:val="24"/>
        </w:rPr>
        <w:t>оно</w:t>
      </w:r>
      <w:r w:rsidRPr="00C601CA">
        <w:rPr>
          <w:spacing w:val="-1"/>
          <w:sz w:val="24"/>
          <w:szCs w:val="24"/>
        </w:rPr>
        <w:t xml:space="preserve"> </w:t>
      </w:r>
      <w:r w:rsidRPr="00C601CA">
        <w:rPr>
          <w:sz w:val="24"/>
          <w:szCs w:val="24"/>
        </w:rPr>
        <w:t>вызывает.</w:t>
      </w:r>
    </w:p>
    <w:p w:rsidR="00DD2CB4" w:rsidRPr="00C601CA" w:rsidRDefault="00443BE7" w:rsidP="00C601CA">
      <w:pPr>
        <w:pStyle w:val="a7"/>
        <w:rPr>
          <w:sz w:val="24"/>
          <w:szCs w:val="24"/>
        </w:rPr>
      </w:pPr>
      <w:r w:rsidRPr="00C601CA">
        <w:rPr>
          <w:sz w:val="24"/>
          <w:szCs w:val="24"/>
        </w:rPr>
        <w:t>Работа</w:t>
      </w:r>
      <w:r w:rsidRPr="00C601CA">
        <w:rPr>
          <w:spacing w:val="48"/>
          <w:sz w:val="24"/>
          <w:szCs w:val="24"/>
        </w:rPr>
        <w:t xml:space="preserve"> </w:t>
      </w:r>
      <w:r w:rsidRPr="00C601CA">
        <w:rPr>
          <w:sz w:val="24"/>
          <w:szCs w:val="24"/>
        </w:rPr>
        <w:t>с</w:t>
      </w:r>
      <w:r w:rsidRPr="00C601CA">
        <w:rPr>
          <w:spacing w:val="47"/>
          <w:sz w:val="24"/>
          <w:szCs w:val="24"/>
        </w:rPr>
        <w:t xml:space="preserve"> </w:t>
      </w:r>
      <w:r w:rsidRPr="00C601CA">
        <w:rPr>
          <w:sz w:val="24"/>
          <w:szCs w:val="24"/>
        </w:rPr>
        <w:t>информацией</w:t>
      </w:r>
      <w:r w:rsidRPr="00C601CA">
        <w:rPr>
          <w:spacing w:val="49"/>
          <w:sz w:val="24"/>
          <w:szCs w:val="24"/>
        </w:rPr>
        <w:t xml:space="preserve"> </w:t>
      </w:r>
      <w:r w:rsidRPr="00C601CA">
        <w:rPr>
          <w:sz w:val="24"/>
          <w:szCs w:val="24"/>
        </w:rPr>
        <w:t>как</w:t>
      </w:r>
      <w:r w:rsidRPr="00C601CA">
        <w:rPr>
          <w:spacing w:val="47"/>
          <w:sz w:val="24"/>
          <w:szCs w:val="24"/>
        </w:rPr>
        <w:t xml:space="preserve"> </w:t>
      </w:r>
      <w:r w:rsidRPr="00C601CA">
        <w:rPr>
          <w:sz w:val="24"/>
          <w:szCs w:val="24"/>
        </w:rPr>
        <w:t>часть</w:t>
      </w:r>
      <w:r w:rsidRPr="00C601CA">
        <w:rPr>
          <w:spacing w:val="54"/>
          <w:sz w:val="24"/>
          <w:szCs w:val="24"/>
        </w:rPr>
        <w:t xml:space="preserve"> </w:t>
      </w:r>
      <w:r w:rsidRPr="00C601CA">
        <w:rPr>
          <w:sz w:val="24"/>
          <w:szCs w:val="24"/>
        </w:rPr>
        <w:t>познавательных</w:t>
      </w:r>
      <w:r w:rsidRPr="00C601CA">
        <w:rPr>
          <w:spacing w:val="48"/>
          <w:sz w:val="24"/>
          <w:szCs w:val="24"/>
        </w:rPr>
        <w:t xml:space="preserve"> </w:t>
      </w:r>
      <w:r w:rsidRPr="00C601CA">
        <w:rPr>
          <w:sz w:val="24"/>
          <w:szCs w:val="24"/>
        </w:rPr>
        <w:t>универсальных</w:t>
      </w:r>
      <w:r w:rsidRPr="00C601CA">
        <w:rPr>
          <w:spacing w:val="48"/>
          <w:sz w:val="24"/>
          <w:szCs w:val="24"/>
        </w:rPr>
        <w:t xml:space="preserve"> </w:t>
      </w:r>
      <w:r w:rsidRPr="00C601CA">
        <w:rPr>
          <w:sz w:val="24"/>
          <w:szCs w:val="24"/>
        </w:rPr>
        <w:t>учебных</w:t>
      </w:r>
      <w:r w:rsidRPr="00C601CA">
        <w:rPr>
          <w:spacing w:val="43"/>
          <w:sz w:val="24"/>
          <w:szCs w:val="24"/>
        </w:rPr>
        <w:t xml:space="preserve"> </w:t>
      </w:r>
      <w:r w:rsidRPr="00C601CA">
        <w:rPr>
          <w:sz w:val="24"/>
          <w:szCs w:val="24"/>
        </w:rPr>
        <w:t>действий</w:t>
      </w:r>
      <w:r w:rsidRPr="00C601CA">
        <w:rPr>
          <w:spacing w:val="-57"/>
          <w:sz w:val="24"/>
          <w:szCs w:val="24"/>
        </w:rPr>
        <w:t xml:space="preserve"> </w:t>
      </w:r>
      <w:r w:rsidRPr="00C601CA">
        <w:rPr>
          <w:sz w:val="24"/>
          <w:szCs w:val="24"/>
        </w:rPr>
        <w:t>способствует</w:t>
      </w:r>
      <w:r w:rsidRPr="00C601CA">
        <w:rPr>
          <w:spacing w:val="1"/>
          <w:sz w:val="24"/>
          <w:szCs w:val="24"/>
        </w:rPr>
        <w:t xml:space="preserve"> </w:t>
      </w:r>
      <w:r w:rsidRPr="00C601CA">
        <w:rPr>
          <w:sz w:val="24"/>
          <w:szCs w:val="24"/>
        </w:rPr>
        <w:t>формированию умений:</w:t>
      </w:r>
    </w:p>
    <w:p w:rsidR="00DD2CB4" w:rsidRPr="00C601CA" w:rsidRDefault="00443BE7" w:rsidP="00C601CA">
      <w:pPr>
        <w:pStyle w:val="a7"/>
        <w:rPr>
          <w:sz w:val="24"/>
          <w:szCs w:val="24"/>
        </w:rPr>
      </w:pPr>
      <w:r w:rsidRPr="00C601CA">
        <w:rPr>
          <w:sz w:val="24"/>
          <w:szCs w:val="24"/>
        </w:rPr>
        <w:t>понимать,</w:t>
      </w:r>
      <w:r w:rsidRPr="00C601CA">
        <w:rPr>
          <w:spacing w:val="52"/>
          <w:sz w:val="24"/>
          <w:szCs w:val="24"/>
        </w:rPr>
        <w:t xml:space="preserve"> </w:t>
      </w:r>
      <w:r w:rsidRPr="00C601CA">
        <w:rPr>
          <w:sz w:val="24"/>
          <w:szCs w:val="24"/>
        </w:rPr>
        <w:t>что</w:t>
      </w:r>
      <w:r w:rsidRPr="00C601CA">
        <w:rPr>
          <w:spacing w:val="49"/>
          <w:sz w:val="24"/>
          <w:szCs w:val="24"/>
        </w:rPr>
        <w:t xml:space="preserve"> </w:t>
      </w:r>
      <w:r w:rsidRPr="00C601CA">
        <w:rPr>
          <w:sz w:val="24"/>
          <w:szCs w:val="24"/>
        </w:rPr>
        <w:t>текст</w:t>
      </w:r>
      <w:r w:rsidRPr="00C601CA">
        <w:rPr>
          <w:spacing w:val="50"/>
          <w:sz w:val="24"/>
          <w:szCs w:val="24"/>
        </w:rPr>
        <w:t xml:space="preserve"> </w:t>
      </w:r>
      <w:r w:rsidRPr="00C601CA">
        <w:rPr>
          <w:sz w:val="24"/>
          <w:szCs w:val="24"/>
        </w:rPr>
        <w:t>произведения</w:t>
      </w:r>
      <w:r w:rsidRPr="00C601CA">
        <w:rPr>
          <w:spacing w:val="45"/>
          <w:sz w:val="24"/>
          <w:szCs w:val="24"/>
        </w:rPr>
        <w:t xml:space="preserve"> </w:t>
      </w:r>
      <w:r w:rsidRPr="00C601CA">
        <w:rPr>
          <w:sz w:val="24"/>
          <w:szCs w:val="24"/>
        </w:rPr>
        <w:t>может</w:t>
      </w:r>
      <w:r w:rsidRPr="00C601CA">
        <w:rPr>
          <w:spacing w:val="45"/>
          <w:sz w:val="24"/>
          <w:szCs w:val="24"/>
        </w:rPr>
        <w:t xml:space="preserve"> </w:t>
      </w:r>
      <w:r w:rsidRPr="00C601CA">
        <w:rPr>
          <w:sz w:val="24"/>
          <w:szCs w:val="24"/>
        </w:rPr>
        <w:t>быть</w:t>
      </w:r>
      <w:r w:rsidRPr="00C601CA">
        <w:rPr>
          <w:spacing w:val="51"/>
          <w:sz w:val="24"/>
          <w:szCs w:val="24"/>
        </w:rPr>
        <w:t xml:space="preserve"> </w:t>
      </w:r>
      <w:r w:rsidRPr="00C601CA">
        <w:rPr>
          <w:sz w:val="24"/>
          <w:szCs w:val="24"/>
        </w:rPr>
        <w:t>представлен</w:t>
      </w:r>
      <w:r w:rsidRPr="00C601CA">
        <w:rPr>
          <w:spacing w:val="47"/>
          <w:sz w:val="24"/>
          <w:szCs w:val="24"/>
        </w:rPr>
        <w:t xml:space="preserve"> </w:t>
      </w:r>
      <w:r w:rsidRPr="00C601CA">
        <w:rPr>
          <w:sz w:val="24"/>
          <w:szCs w:val="24"/>
        </w:rPr>
        <w:t>в</w:t>
      </w:r>
      <w:r w:rsidRPr="00C601CA">
        <w:rPr>
          <w:spacing w:val="46"/>
          <w:sz w:val="24"/>
          <w:szCs w:val="24"/>
        </w:rPr>
        <w:t xml:space="preserve"> </w:t>
      </w:r>
      <w:r w:rsidRPr="00C601CA">
        <w:rPr>
          <w:sz w:val="24"/>
          <w:szCs w:val="24"/>
        </w:rPr>
        <w:t>иллюстрациях,</w:t>
      </w:r>
      <w:r w:rsidRPr="00C601CA">
        <w:rPr>
          <w:spacing w:val="52"/>
          <w:sz w:val="24"/>
          <w:szCs w:val="24"/>
        </w:rPr>
        <w:t xml:space="preserve"> </w:t>
      </w:r>
      <w:r w:rsidRPr="00C601CA">
        <w:rPr>
          <w:sz w:val="24"/>
          <w:szCs w:val="24"/>
        </w:rPr>
        <w:t>различных</w:t>
      </w:r>
      <w:r w:rsidRPr="00C601CA">
        <w:rPr>
          <w:spacing w:val="-57"/>
          <w:sz w:val="24"/>
          <w:szCs w:val="24"/>
        </w:rPr>
        <w:t xml:space="preserve"> </w:t>
      </w:r>
      <w:r w:rsidRPr="00C601CA">
        <w:rPr>
          <w:sz w:val="24"/>
          <w:szCs w:val="24"/>
        </w:rPr>
        <w:t>видах</w:t>
      </w:r>
      <w:r w:rsidRPr="00C601CA">
        <w:rPr>
          <w:spacing w:val="-4"/>
          <w:sz w:val="24"/>
          <w:szCs w:val="24"/>
        </w:rPr>
        <w:t xml:space="preserve"> </w:t>
      </w:r>
      <w:r w:rsidRPr="00C601CA">
        <w:rPr>
          <w:sz w:val="24"/>
          <w:szCs w:val="24"/>
        </w:rPr>
        <w:t>зрительного</w:t>
      </w:r>
      <w:r w:rsidRPr="00C601CA">
        <w:rPr>
          <w:spacing w:val="2"/>
          <w:sz w:val="24"/>
          <w:szCs w:val="24"/>
        </w:rPr>
        <w:t xml:space="preserve"> </w:t>
      </w:r>
      <w:r w:rsidRPr="00C601CA">
        <w:rPr>
          <w:sz w:val="24"/>
          <w:szCs w:val="24"/>
        </w:rPr>
        <w:t>искусства (фильм,</w:t>
      </w:r>
      <w:r w:rsidRPr="00C601CA">
        <w:rPr>
          <w:spacing w:val="-1"/>
          <w:sz w:val="24"/>
          <w:szCs w:val="24"/>
        </w:rPr>
        <w:t xml:space="preserve"> </w:t>
      </w:r>
      <w:r w:rsidRPr="00C601CA">
        <w:rPr>
          <w:sz w:val="24"/>
          <w:szCs w:val="24"/>
        </w:rPr>
        <w:t>спектакль</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другие);</w:t>
      </w:r>
    </w:p>
    <w:p w:rsidR="00DD2CB4" w:rsidRPr="00C601CA" w:rsidRDefault="00443BE7" w:rsidP="00C601CA">
      <w:pPr>
        <w:pStyle w:val="a7"/>
        <w:rPr>
          <w:sz w:val="24"/>
          <w:szCs w:val="24"/>
        </w:rPr>
      </w:pPr>
      <w:r w:rsidRPr="00C601CA">
        <w:rPr>
          <w:sz w:val="24"/>
          <w:szCs w:val="24"/>
        </w:rPr>
        <w:t>соотносить</w:t>
      </w:r>
      <w:r w:rsidRPr="00C601CA">
        <w:rPr>
          <w:spacing w:val="13"/>
          <w:sz w:val="24"/>
          <w:szCs w:val="24"/>
        </w:rPr>
        <w:t xml:space="preserve"> </w:t>
      </w:r>
      <w:r w:rsidRPr="00C601CA">
        <w:rPr>
          <w:sz w:val="24"/>
          <w:szCs w:val="24"/>
        </w:rPr>
        <w:t>иллюстрацию</w:t>
      </w:r>
      <w:r w:rsidRPr="00C601CA">
        <w:rPr>
          <w:spacing w:val="16"/>
          <w:sz w:val="24"/>
          <w:szCs w:val="24"/>
        </w:rPr>
        <w:t xml:space="preserve"> </w:t>
      </w:r>
      <w:r w:rsidRPr="00C601CA">
        <w:rPr>
          <w:sz w:val="24"/>
          <w:szCs w:val="24"/>
        </w:rPr>
        <w:t>с</w:t>
      </w:r>
      <w:r w:rsidRPr="00C601CA">
        <w:rPr>
          <w:spacing w:val="12"/>
          <w:sz w:val="24"/>
          <w:szCs w:val="24"/>
        </w:rPr>
        <w:t xml:space="preserve"> </w:t>
      </w:r>
      <w:r w:rsidRPr="00C601CA">
        <w:rPr>
          <w:sz w:val="24"/>
          <w:szCs w:val="24"/>
        </w:rPr>
        <w:t>текстом</w:t>
      </w:r>
      <w:r w:rsidRPr="00C601CA">
        <w:rPr>
          <w:spacing w:val="14"/>
          <w:sz w:val="24"/>
          <w:szCs w:val="24"/>
        </w:rPr>
        <w:t xml:space="preserve"> </w:t>
      </w:r>
      <w:r w:rsidRPr="00C601CA">
        <w:rPr>
          <w:sz w:val="24"/>
          <w:szCs w:val="24"/>
        </w:rPr>
        <w:t>произведения,</w:t>
      </w:r>
      <w:r w:rsidRPr="00C601CA">
        <w:rPr>
          <w:spacing w:val="20"/>
          <w:sz w:val="24"/>
          <w:szCs w:val="24"/>
        </w:rPr>
        <w:t xml:space="preserve"> </w:t>
      </w:r>
      <w:r w:rsidRPr="00C601CA">
        <w:rPr>
          <w:sz w:val="24"/>
          <w:szCs w:val="24"/>
        </w:rPr>
        <w:t>читать</w:t>
      </w:r>
      <w:r w:rsidRPr="00C601CA">
        <w:rPr>
          <w:spacing w:val="9"/>
          <w:sz w:val="24"/>
          <w:szCs w:val="24"/>
        </w:rPr>
        <w:t xml:space="preserve"> </w:t>
      </w:r>
      <w:r w:rsidRPr="00C601CA">
        <w:rPr>
          <w:sz w:val="24"/>
          <w:szCs w:val="24"/>
        </w:rPr>
        <w:t>отрывки</w:t>
      </w:r>
      <w:r w:rsidRPr="00C601CA">
        <w:rPr>
          <w:spacing w:val="14"/>
          <w:sz w:val="24"/>
          <w:szCs w:val="24"/>
        </w:rPr>
        <w:t xml:space="preserve"> </w:t>
      </w:r>
      <w:r w:rsidRPr="00C601CA">
        <w:rPr>
          <w:sz w:val="24"/>
          <w:szCs w:val="24"/>
        </w:rPr>
        <w:t>из</w:t>
      </w:r>
      <w:r w:rsidRPr="00C601CA">
        <w:rPr>
          <w:spacing w:val="14"/>
          <w:sz w:val="24"/>
          <w:szCs w:val="24"/>
        </w:rPr>
        <w:t xml:space="preserve"> </w:t>
      </w:r>
      <w:r w:rsidRPr="00C601CA">
        <w:rPr>
          <w:sz w:val="24"/>
          <w:szCs w:val="24"/>
        </w:rPr>
        <w:t>текста,</w:t>
      </w:r>
      <w:r w:rsidRPr="00C601CA">
        <w:rPr>
          <w:spacing w:val="15"/>
          <w:sz w:val="24"/>
          <w:szCs w:val="24"/>
        </w:rPr>
        <w:t xml:space="preserve"> </w:t>
      </w:r>
      <w:r w:rsidRPr="00C601CA">
        <w:rPr>
          <w:sz w:val="24"/>
          <w:szCs w:val="24"/>
        </w:rPr>
        <w:t>которые</w:t>
      </w:r>
      <w:r w:rsidRPr="00C601CA">
        <w:rPr>
          <w:spacing w:val="-57"/>
          <w:sz w:val="24"/>
          <w:szCs w:val="24"/>
        </w:rPr>
        <w:t xml:space="preserve"> </w:t>
      </w:r>
      <w:r w:rsidRPr="00C601CA">
        <w:rPr>
          <w:sz w:val="24"/>
          <w:szCs w:val="24"/>
        </w:rPr>
        <w:t>соответствуют</w:t>
      </w:r>
      <w:r w:rsidRPr="00C601CA">
        <w:rPr>
          <w:spacing w:val="1"/>
          <w:sz w:val="24"/>
          <w:szCs w:val="24"/>
        </w:rPr>
        <w:t xml:space="preserve"> </w:t>
      </w:r>
      <w:r w:rsidRPr="00C601CA">
        <w:rPr>
          <w:sz w:val="24"/>
          <w:szCs w:val="24"/>
        </w:rPr>
        <w:t>иллюстрации.</w:t>
      </w:r>
    </w:p>
    <w:p w:rsidR="00DD2CB4" w:rsidRPr="00C601CA" w:rsidRDefault="00443BE7" w:rsidP="00C601CA">
      <w:pPr>
        <w:pStyle w:val="a7"/>
        <w:rPr>
          <w:sz w:val="24"/>
          <w:szCs w:val="24"/>
        </w:rPr>
      </w:pPr>
      <w:r w:rsidRPr="00C601CA">
        <w:rPr>
          <w:sz w:val="24"/>
          <w:szCs w:val="24"/>
        </w:rPr>
        <w:t>Коммуникативные универсальные учебные действия способствуют формированию умений:</w:t>
      </w:r>
      <w:r w:rsidRPr="00C601CA">
        <w:rPr>
          <w:spacing w:val="-57"/>
          <w:sz w:val="24"/>
          <w:szCs w:val="24"/>
        </w:rPr>
        <w:t xml:space="preserve"> </w:t>
      </w:r>
      <w:r w:rsidRPr="00C601CA">
        <w:rPr>
          <w:sz w:val="24"/>
          <w:szCs w:val="24"/>
        </w:rPr>
        <w:t>читать наизусть стихотворения, соблюдать орфоэпические и пунктуационные нормы;</w:t>
      </w:r>
      <w:r w:rsidRPr="00C601CA">
        <w:rPr>
          <w:spacing w:val="1"/>
          <w:sz w:val="24"/>
          <w:szCs w:val="24"/>
        </w:rPr>
        <w:t xml:space="preserve"> </w:t>
      </w:r>
      <w:r w:rsidRPr="00C601CA">
        <w:rPr>
          <w:sz w:val="24"/>
          <w:szCs w:val="24"/>
        </w:rPr>
        <w:t>участвовать</w:t>
      </w:r>
      <w:r w:rsidRPr="00C601CA">
        <w:rPr>
          <w:spacing w:val="45"/>
          <w:sz w:val="24"/>
          <w:szCs w:val="24"/>
        </w:rPr>
        <w:t xml:space="preserve"> </w:t>
      </w:r>
      <w:r w:rsidRPr="00C601CA">
        <w:rPr>
          <w:sz w:val="24"/>
          <w:szCs w:val="24"/>
        </w:rPr>
        <w:t>в</w:t>
      </w:r>
      <w:r w:rsidRPr="00C601CA">
        <w:rPr>
          <w:spacing w:val="43"/>
          <w:sz w:val="24"/>
          <w:szCs w:val="24"/>
        </w:rPr>
        <w:t xml:space="preserve"> </w:t>
      </w:r>
      <w:r w:rsidRPr="00C601CA">
        <w:rPr>
          <w:sz w:val="24"/>
          <w:szCs w:val="24"/>
        </w:rPr>
        <w:t>беседе</w:t>
      </w:r>
      <w:r w:rsidRPr="00C601CA">
        <w:rPr>
          <w:spacing w:val="44"/>
          <w:sz w:val="24"/>
          <w:szCs w:val="24"/>
        </w:rPr>
        <w:t xml:space="preserve"> </w:t>
      </w:r>
      <w:r w:rsidRPr="00C601CA">
        <w:rPr>
          <w:sz w:val="24"/>
          <w:szCs w:val="24"/>
        </w:rPr>
        <w:t>по</w:t>
      </w:r>
      <w:r w:rsidRPr="00C601CA">
        <w:rPr>
          <w:spacing w:val="41"/>
          <w:sz w:val="24"/>
          <w:szCs w:val="24"/>
        </w:rPr>
        <w:t xml:space="preserve"> </w:t>
      </w:r>
      <w:r w:rsidRPr="00C601CA">
        <w:rPr>
          <w:sz w:val="24"/>
          <w:szCs w:val="24"/>
        </w:rPr>
        <w:t>обсуждению</w:t>
      </w:r>
      <w:r w:rsidRPr="00C601CA">
        <w:rPr>
          <w:spacing w:val="44"/>
          <w:sz w:val="24"/>
          <w:szCs w:val="24"/>
        </w:rPr>
        <w:t xml:space="preserve"> </w:t>
      </w:r>
      <w:r w:rsidRPr="00C601CA">
        <w:rPr>
          <w:sz w:val="24"/>
          <w:szCs w:val="24"/>
        </w:rPr>
        <w:t>прослушанного</w:t>
      </w:r>
      <w:r w:rsidRPr="00C601CA">
        <w:rPr>
          <w:spacing w:val="46"/>
          <w:sz w:val="24"/>
          <w:szCs w:val="24"/>
        </w:rPr>
        <w:t xml:space="preserve"> </w:t>
      </w:r>
      <w:r w:rsidRPr="00C601CA">
        <w:rPr>
          <w:sz w:val="24"/>
          <w:szCs w:val="24"/>
        </w:rPr>
        <w:t>или</w:t>
      </w:r>
      <w:r w:rsidRPr="00C601CA">
        <w:rPr>
          <w:spacing w:val="41"/>
          <w:sz w:val="24"/>
          <w:szCs w:val="24"/>
        </w:rPr>
        <w:t xml:space="preserve"> </w:t>
      </w:r>
      <w:r w:rsidRPr="00C601CA">
        <w:rPr>
          <w:sz w:val="24"/>
          <w:szCs w:val="24"/>
        </w:rPr>
        <w:t>прочитанного</w:t>
      </w:r>
      <w:r w:rsidRPr="00C601CA">
        <w:rPr>
          <w:spacing w:val="46"/>
          <w:sz w:val="24"/>
          <w:szCs w:val="24"/>
        </w:rPr>
        <w:t xml:space="preserve"> </w:t>
      </w:r>
      <w:r w:rsidRPr="00C601CA">
        <w:rPr>
          <w:sz w:val="24"/>
          <w:szCs w:val="24"/>
        </w:rPr>
        <w:t>текста:</w:t>
      </w:r>
      <w:r w:rsidRPr="00C601CA">
        <w:rPr>
          <w:spacing w:val="46"/>
          <w:sz w:val="24"/>
          <w:szCs w:val="24"/>
        </w:rPr>
        <w:t xml:space="preserve"> </w:t>
      </w:r>
      <w:r w:rsidRPr="00C601CA">
        <w:rPr>
          <w:sz w:val="24"/>
          <w:szCs w:val="24"/>
        </w:rPr>
        <w:t>слушать</w:t>
      </w:r>
    </w:p>
    <w:p w:rsidR="00DD2CB4" w:rsidRPr="00C601CA" w:rsidRDefault="00443BE7" w:rsidP="00C601CA">
      <w:pPr>
        <w:pStyle w:val="a7"/>
        <w:rPr>
          <w:sz w:val="24"/>
          <w:szCs w:val="24"/>
        </w:rPr>
      </w:pPr>
      <w:r w:rsidRPr="00C601CA">
        <w:rPr>
          <w:sz w:val="24"/>
          <w:szCs w:val="24"/>
        </w:rPr>
        <w:t>собеседника, отвечать на вопросы, высказывать своё отношение к обсуждаемой проблеме;</w:t>
      </w:r>
      <w:r w:rsidRPr="00C601CA">
        <w:rPr>
          <w:spacing w:val="1"/>
          <w:sz w:val="24"/>
          <w:szCs w:val="24"/>
        </w:rPr>
        <w:t xml:space="preserve"> </w:t>
      </w:r>
      <w:r w:rsidRPr="00C601CA">
        <w:rPr>
          <w:sz w:val="24"/>
          <w:szCs w:val="24"/>
        </w:rPr>
        <w:t>пересказывать</w:t>
      </w:r>
      <w:r w:rsidRPr="00C601CA">
        <w:rPr>
          <w:sz w:val="24"/>
          <w:szCs w:val="24"/>
        </w:rPr>
        <w:tab/>
        <w:t>(устно)</w:t>
      </w:r>
      <w:r w:rsidRPr="00C601CA">
        <w:rPr>
          <w:sz w:val="24"/>
          <w:szCs w:val="24"/>
        </w:rPr>
        <w:tab/>
        <w:t>содержание</w:t>
      </w:r>
      <w:r w:rsidRPr="00C601CA">
        <w:rPr>
          <w:sz w:val="24"/>
          <w:szCs w:val="24"/>
        </w:rPr>
        <w:tab/>
        <w:t>произведения</w:t>
      </w:r>
      <w:r w:rsidRPr="00C601CA">
        <w:rPr>
          <w:sz w:val="24"/>
          <w:szCs w:val="24"/>
        </w:rPr>
        <w:tab/>
        <w:t>с</w:t>
      </w:r>
      <w:r w:rsidRPr="00C601CA">
        <w:rPr>
          <w:sz w:val="24"/>
          <w:szCs w:val="24"/>
        </w:rPr>
        <w:tab/>
        <w:t>опорой</w:t>
      </w:r>
      <w:r w:rsidRPr="00C601CA">
        <w:rPr>
          <w:sz w:val="24"/>
          <w:szCs w:val="24"/>
        </w:rPr>
        <w:tab/>
        <w:t>на</w:t>
      </w:r>
      <w:r w:rsidRPr="00C601CA">
        <w:rPr>
          <w:sz w:val="24"/>
          <w:szCs w:val="24"/>
        </w:rPr>
        <w:tab/>
        <w:t>вопросы,</w:t>
      </w:r>
      <w:r w:rsidRPr="00C601CA">
        <w:rPr>
          <w:sz w:val="24"/>
          <w:szCs w:val="24"/>
        </w:rPr>
        <w:tab/>
      </w:r>
      <w:r w:rsidRPr="00C601CA">
        <w:rPr>
          <w:spacing w:val="-2"/>
          <w:sz w:val="24"/>
          <w:szCs w:val="24"/>
        </w:rPr>
        <w:t>рисунки,</w:t>
      </w:r>
    </w:p>
    <w:p w:rsidR="00DD2CB4" w:rsidRPr="00C601CA" w:rsidRDefault="00DD2CB4" w:rsidP="00C601CA">
      <w:pPr>
        <w:pStyle w:val="a7"/>
        <w:rPr>
          <w:sz w:val="24"/>
          <w:szCs w:val="24"/>
        </w:rPr>
        <w:sectPr w:rsidR="00DD2CB4" w:rsidRPr="00C601CA">
          <w:pgSz w:w="11910" w:h="16840"/>
          <w:pgMar w:top="900" w:right="300" w:bottom="280" w:left="600" w:header="569" w:footer="0" w:gutter="0"/>
          <w:cols w:space="720"/>
        </w:sectPr>
      </w:pPr>
    </w:p>
    <w:p w:rsidR="00DD2CB4" w:rsidRPr="00C601CA" w:rsidRDefault="00443BE7" w:rsidP="00C601CA">
      <w:pPr>
        <w:pStyle w:val="a7"/>
        <w:rPr>
          <w:sz w:val="24"/>
          <w:szCs w:val="24"/>
        </w:rPr>
      </w:pPr>
      <w:r w:rsidRPr="00C601CA">
        <w:rPr>
          <w:sz w:val="24"/>
          <w:szCs w:val="24"/>
        </w:rPr>
        <w:lastRenderedPageBreak/>
        <w:t>предложенный</w:t>
      </w:r>
      <w:r w:rsidRPr="00C601CA">
        <w:rPr>
          <w:spacing w:val="-4"/>
          <w:sz w:val="24"/>
          <w:szCs w:val="24"/>
        </w:rPr>
        <w:t xml:space="preserve"> </w:t>
      </w:r>
      <w:r w:rsidRPr="00C601CA">
        <w:rPr>
          <w:sz w:val="24"/>
          <w:szCs w:val="24"/>
        </w:rPr>
        <w:t>план;</w:t>
      </w:r>
    </w:p>
    <w:p w:rsidR="00DD2CB4" w:rsidRPr="00C601CA" w:rsidRDefault="00443BE7" w:rsidP="00C601CA">
      <w:pPr>
        <w:pStyle w:val="a7"/>
        <w:rPr>
          <w:sz w:val="24"/>
          <w:szCs w:val="24"/>
        </w:rPr>
      </w:pPr>
      <w:r w:rsidRPr="00C601CA">
        <w:rPr>
          <w:sz w:val="24"/>
          <w:szCs w:val="24"/>
        </w:rPr>
        <w:t>объяснять</w:t>
      </w:r>
      <w:r w:rsidRPr="00C601CA">
        <w:rPr>
          <w:spacing w:val="-5"/>
          <w:sz w:val="24"/>
          <w:szCs w:val="24"/>
        </w:rPr>
        <w:t xml:space="preserve"> </w:t>
      </w:r>
      <w:r w:rsidRPr="00C601CA">
        <w:rPr>
          <w:sz w:val="24"/>
          <w:szCs w:val="24"/>
        </w:rPr>
        <w:t>своими словами</w:t>
      </w:r>
      <w:r w:rsidRPr="00C601CA">
        <w:rPr>
          <w:spacing w:val="-5"/>
          <w:sz w:val="24"/>
          <w:szCs w:val="24"/>
        </w:rPr>
        <w:t xml:space="preserve"> </w:t>
      </w:r>
      <w:r w:rsidRPr="00C601CA">
        <w:rPr>
          <w:sz w:val="24"/>
          <w:szCs w:val="24"/>
        </w:rPr>
        <w:t>значение</w:t>
      </w:r>
      <w:r w:rsidRPr="00C601CA">
        <w:rPr>
          <w:spacing w:val="-3"/>
          <w:sz w:val="24"/>
          <w:szCs w:val="24"/>
        </w:rPr>
        <w:t xml:space="preserve"> </w:t>
      </w:r>
      <w:r w:rsidRPr="00C601CA">
        <w:rPr>
          <w:sz w:val="24"/>
          <w:szCs w:val="24"/>
        </w:rPr>
        <w:t>изученных</w:t>
      </w:r>
      <w:r w:rsidRPr="00C601CA">
        <w:rPr>
          <w:spacing w:val="-1"/>
          <w:sz w:val="24"/>
          <w:szCs w:val="24"/>
        </w:rPr>
        <w:t xml:space="preserve"> </w:t>
      </w:r>
      <w:r w:rsidRPr="00C601CA">
        <w:rPr>
          <w:sz w:val="24"/>
          <w:szCs w:val="24"/>
        </w:rPr>
        <w:t>понятий;</w:t>
      </w:r>
    </w:p>
    <w:p w:rsidR="00DD2CB4" w:rsidRPr="00C601CA" w:rsidRDefault="00443BE7" w:rsidP="00C601CA">
      <w:pPr>
        <w:pStyle w:val="a7"/>
        <w:rPr>
          <w:sz w:val="24"/>
          <w:szCs w:val="24"/>
        </w:rPr>
      </w:pPr>
      <w:r w:rsidRPr="00C601CA">
        <w:rPr>
          <w:sz w:val="24"/>
          <w:szCs w:val="24"/>
        </w:rPr>
        <w:t>описывать своё настроение после слушания (чтения) стихотворений, сказок, рассказов.</w:t>
      </w:r>
      <w:r w:rsidRPr="00C601CA">
        <w:rPr>
          <w:spacing w:val="1"/>
          <w:sz w:val="24"/>
          <w:szCs w:val="24"/>
        </w:rPr>
        <w:t xml:space="preserve"> </w:t>
      </w:r>
      <w:r w:rsidRPr="00C601CA">
        <w:rPr>
          <w:sz w:val="24"/>
          <w:szCs w:val="24"/>
        </w:rPr>
        <w:t>Регулятивные универсальные учебные действия способствуют формированию умений:</w:t>
      </w:r>
      <w:r w:rsidRPr="00C601CA">
        <w:rPr>
          <w:spacing w:val="1"/>
          <w:sz w:val="24"/>
          <w:szCs w:val="24"/>
        </w:rPr>
        <w:t xml:space="preserve"> </w:t>
      </w:r>
      <w:r w:rsidRPr="00C601CA">
        <w:rPr>
          <w:sz w:val="24"/>
          <w:szCs w:val="24"/>
        </w:rPr>
        <w:t>понимать</w:t>
      </w:r>
      <w:r w:rsidRPr="00C601CA">
        <w:rPr>
          <w:sz w:val="24"/>
          <w:szCs w:val="24"/>
        </w:rPr>
        <w:tab/>
        <w:t>и</w:t>
      </w:r>
      <w:r w:rsidRPr="00C601CA">
        <w:rPr>
          <w:sz w:val="24"/>
          <w:szCs w:val="24"/>
        </w:rPr>
        <w:tab/>
        <w:t>удерживать</w:t>
      </w:r>
      <w:r w:rsidRPr="00C601CA">
        <w:rPr>
          <w:sz w:val="24"/>
          <w:szCs w:val="24"/>
        </w:rPr>
        <w:tab/>
        <w:t>поставленную</w:t>
      </w:r>
      <w:r w:rsidRPr="00C601CA">
        <w:rPr>
          <w:sz w:val="24"/>
          <w:szCs w:val="24"/>
        </w:rPr>
        <w:tab/>
        <w:t>учебную</w:t>
      </w:r>
      <w:r w:rsidRPr="00C601CA">
        <w:rPr>
          <w:sz w:val="24"/>
          <w:szCs w:val="24"/>
        </w:rPr>
        <w:tab/>
        <w:t>задачу,</w:t>
      </w:r>
      <w:r w:rsidRPr="00C601CA">
        <w:rPr>
          <w:sz w:val="24"/>
          <w:szCs w:val="24"/>
        </w:rPr>
        <w:tab/>
        <w:t>в</w:t>
      </w:r>
      <w:r w:rsidRPr="00C601CA">
        <w:rPr>
          <w:sz w:val="24"/>
          <w:szCs w:val="24"/>
        </w:rPr>
        <w:tab/>
        <w:t>случае</w:t>
      </w:r>
      <w:r w:rsidRPr="00C601CA">
        <w:rPr>
          <w:sz w:val="24"/>
          <w:szCs w:val="24"/>
        </w:rPr>
        <w:tab/>
      </w:r>
      <w:r w:rsidRPr="00C601CA">
        <w:rPr>
          <w:spacing w:val="-1"/>
          <w:sz w:val="24"/>
          <w:szCs w:val="24"/>
        </w:rPr>
        <w:t>необходимости</w:t>
      </w:r>
    </w:p>
    <w:p w:rsidR="00DD2CB4" w:rsidRPr="00C601CA" w:rsidRDefault="00443BE7" w:rsidP="00C601CA">
      <w:pPr>
        <w:pStyle w:val="a7"/>
        <w:rPr>
          <w:sz w:val="24"/>
          <w:szCs w:val="24"/>
        </w:rPr>
      </w:pPr>
      <w:r w:rsidRPr="00C601CA">
        <w:rPr>
          <w:sz w:val="24"/>
          <w:szCs w:val="24"/>
        </w:rPr>
        <w:t>обращаться</w:t>
      </w:r>
      <w:r w:rsidRPr="00C601CA">
        <w:rPr>
          <w:spacing w:val="-5"/>
          <w:sz w:val="24"/>
          <w:szCs w:val="24"/>
        </w:rPr>
        <w:t xml:space="preserve"> </w:t>
      </w:r>
      <w:r w:rsidRPr="00C601CA">
        <w:rPr>
          <w:sz w:val="24"/>
          <w:szCs w:val="24"/>
        </w:rPr>
        <w:t>за помощью</w:t>
      </w:r>
      <w:r w:rsidRPr="00C601CA">
        <w:rPr>
          <w:spacing w:val="-1"/>
          <w:sz w:val="24"/>
          <w:szCs w:val="24"/>
        </w:rPr>
        <w:t xml:space="preserve"> </w:t>
      </w:r>
      <w:r w:rsidRPr="00C601CA">
        <w:rPr>
          <w:sz w:val="24"/>
          <w:szCs w:val="24"/>
        </w:rPr>
        <w:t>к</w:t>
      </w:r>
      <w:r w:rsidRPr="00C601CA">
        <w:rPr>
          <w:spacing w:val="-7"/>
          <w:sz w:val="24"/>
          <w:szCs w:val="24"/>
        </w:rPr>
        <w:t xml:space="preserve"> </w:t>
      </w:r>
      <w:r w:rsidRPr="00C601CA">
        <w:rPr>
          <w:sz w:val="24"/>
          <w:szCs w:val="24"/>
        </w:rPr>
        <w:t>учителю;</w:t>
      </w:r>
    </w:p>
    <w:p w:rsidR="00DD2CB4" w:rsidRPr="00C601CA" w:rsidRDefault="00443BE7" w:rsidP="00C601CA">
      <w:pPr>
        <w:pStyle w:val="a7"/>
        <w:rPr>
          <w:sz w:val="24"/>
          <w:szCs w:val="24"/>
        </w:rPr>
      </w:pPr>
      <w:r w:rsidRPr="00C601CA">
        <w:rPr>
          <w:sz w:val="24"/>
          <w:szCs w:val="24"/>
        </w:rPr>
        <w:t>проявлять</w:t>
      </w:r>
      <w:r w:rsidRPr="00C601CA">
        <w:rPr>
          <w:spacing w:val="-5"/>
          <w:sz w:val="24"/>
          <w:szCs w:val="24"/>
        </w:rPr>
        <w:t xml:space="preserve"> </w:t>
      </w:r>
      <w:r w:rsidRPr="00C601CA">
        <w:rPr>
          <w:sz w:val="24"/>
          <w:szCs w:val="24"/>
        </w:rPr>
        <w:t>желание</w:t>
      </w:r>
      <w:r w:rsidRPr="00C601CA">
        <w:rPr>
          <w:spacing w:val="-7"/>
          <w:sz w:val="24"/>
          <w:szCs w:val="24"/>
        </w:rPr>
        <w:t xml:space="preserve"> </w:t>
      </w:r>
      <w:r w:rsidRPr="00C601CA">
        <w:rPr>
          <w:sz w:val="24"/>
          <w:szCs w:val="24"/>
        </w:rPr>
        <w:t>самостоятельно</w:t>
      </w:r>
      <w:r w:rsidRPr="00C601CA">
        <w:rPr>
          <w:spacing w:val="3"/>
          <w:sz w:val="24"/>
          <w:szCs w:val="24"/>
        </w:rPr>
        <w:t xml:space="preserve"> </w:t>
      </w:r>
      <w:r w:rsidRPr="00C601CA">
        <w:rPr>
          <w:sz w:val="24"/>
          <w:szCs w:val="24"/>
        </w:rPr>
        <w:t>читать,</w:t>
      </w:r>
      <w:r w:rsidRPr="00C601CA">
        <w:rPr>
          <w:spacing w:val="-4"/>
          <w:sz w:val="24"/>
          <w:szCs w:val="24"/>
        </w:rPr>
        <w:t xml:space="preserve"> </w:t>
      </w:r>
      <w:r w:rsidRPr="00C601CA">
        <w:rPr>
          <w:sz w:val="24"/>
          <w:szCs w:val="24"/>
        </w:rPr>
        <w:t>совершенствовать</w:t>
      </w:r>
      <w:r w:rsidRPr="00C601CA">
        <w:rPr>
          <w:spacing w:val="-3"/>
          <w:sz w:val="24"/>
          <w:szCs w:val="24"/>
        </w:rPr>
        <w:t xml:space="preserve"> </w:t>
      </w:r>
      <w:r w:rsidRPr="00C601CA">
        <w:rPr>
          <w:sz w:val="24"/>
          <w:szCs w:val="24"/>
        </w:rPr>
        <w:t>свой</w:t>
      </w:r>
      <w:r w:rsidRPr="00C601CA">
        <w:rPr>
          <w:spacing w:val="-5"/>
          <w:sz w:val="24"/>
          <w:szCs w:val="24"/>
        </w:rPr>
        <w:t xml:space="preserve"> </w:t>
      </w:r>
      <w:r w:rsidRPr="00C601CA">
        <w:rPr>
          <w:sz w:val="24"/>
          <w:szCs w:val="24"/>
        </w:rPr>
        <w:t>навык</w:t>
      </w:r>
      <w:r w:rsidRPr="00C601CA">
        <w:rPr>
          <w:spacing w:val="-3"/>
          <w:sz w:val="24"/>
          <w:szCs w:val="24"/>
        </w:rPr>
        <w:t xml:space="preserve"> </w:t>
      </w:r>
      <w:r w:rsidRPr="00C601CA">
        <w:rPr>
          <w:sz w:val="24"/>
          <w:szCs w:val="24"/>
        </w:rPr>
        <w:t>чтения;</w:t>
      </w:r>
    </w:p>
    <w:p w:rsidR="00DD2CB4" w:rsidRPr="00C601CA" w:rsidRDefault="00443BE7" w:rsidP="00C601CA">
      <w:pPr>
        <w:pStyle w:val="a7"/>
        <w:rPr>
          <w:sz w:val="24"/>
          <w:szCs w:val="24"/>
        </w:rPr>
      </w:pPr>
      <w:r w:rsidRPr="00C601CA">
        <w:rPr>
          <w:sz w:val="24"/>
          <w:szCs w:val="24"/>
        </w:rPr>
        <w:t>с</w:t>
      </w:r>
      <w:r w:rsidRPr="00C601CA">
        <w:rPr>
          <w:spacing w:val="8"/>
          <w:sz w:val="24"/>
          <w:szCs w:val="24"/>
        </w:rPr>
        <w:t xml:space="preserve"> </w:t>
      </w:r>
      <w:r w:rsidRPr="00C601CA">
        <w:rPr>
          <w:sz w:val="24"/>
          <w:szCs w:val="24"/>
        </w:rPr>
        <w:t>помощью</w:t>
      </w:r>
      <w:r w:rsidRPr="00C601CA">
        <w:rPr>
          <w:spacing w:val="8"/>
          <w:sz w:val="24"/>
          <w:szCs w:val="24"/>
        </w:rPr>
        <w:t xml:space="preserve"> </w:t>
      </w:r>
      <w:r w:rsidRPr="00C601CA">
        <w:rPr>
          <w:sz w:val="24"/>
          <w:szCs w:val="24"/>
        </w:rPr>
        <w:t>учителя</w:t>
      </w:r>
      <w:r w:rsidRPr="00C601CA">
        <w:rPr>
          <w:spacing w:val="9"/>
          <w:sz w:val="24"/>
          <w:szCs w:val="24"/>
        </w:rPr>
        <w:t xml:space="preserve"> </w:t>
      </w:r>
      <w:r w:rsidRPr="00C601CA">
        <w:rPr>
          <w:sz w:val="24"/>
          <w:szCs w:val="24"/>
        </w:rPr>
        <w:t>оценивать</w:t>
      </w:r>
      <w:r w:rsidRPr="00C601CA">
        <w:rPr>
          <w:spacing w:val="6"/>
          <w:sz w:val="24"/>
          <w:szCs w:val="24"/>
        </w:rPr>
        <w:t xml:space="preserve"> </w:t>
      </w:r>
      <w:r w:rsidRPr="00C601CA">
        <w:rPr>
          <w:sz w:val="24"/>
          <w:szCs w:val="24"/>
        </w:rPr>
        <w:t>свои</w:t>
      </w:r>
      <w:r w:rsidRPr="00C601CA">
        <w:rPr>
          <w:spacing w:val="6"/>
          <w:sz w:val="24"/>
          <w:szCs w:val="24"/>
        </w:rPr>
        <w:t xml:space="preserve"> </w:t>
      </w:r>
      <w:r w:rsidRPr="00C601CA">
        <w:rPr>
          <w:sz w:val="24"/>
          <w:szCs w:val="24"/>
        </w:rPr>
        <w:t>успехи</w:t>
      </w:r>
      <w:r w:rsidRPr="00C601CA">
        <w:rPr>
          <w:spacing w:val="10"/>
          <w:sz w:val="24"/>
          <w:szCs w:val="24"/>
        </w:rPr>
        <w:t xml:space="preserve"> </w:t>
      </w:r>
      <w:r w:rsidRPr="00C601CA">
        <w:rPr>
          <w:sz w:val="24"/>
          <w:szCs w:val="24"/>
        </w:rPr>
        <w:t>(трудности)</w:t>
      </w:r>
      <w:r w:rsidRPr="00C601CA">
        <w:rPr>
          <w:spacing w:val="11"/>
          <w:sz w:val="24"/>
          <w:szCs w:val="24"/>
        </w:rPr>
        <w:t xml:space="preserve"> </w:t>
      </w:r>
      <w:r w:rsidRPr="00C601CA">
        <w:rPr>
          <w:sz w:val="24"/>
          <w:szCs w:val="24"/>
        </w:rPr>
        <w:t>в</w:t>
      </w:r>
      <w:r w:rsidRPr="00C601CA">
        <w:rPr>
          <w:spacing w:val="2"/>
          <w:sz w:val="24"/>
          <w:szCs w:val="24"/>
        </w:rPr>
        <w:t xml:space="preserve"> </w:t>
      </w:r>
      <w:r w:rsidRPr="00C601CA">
        <w:rPr>
          <w:sz w:val="24"/>
          <w:szCs w:val="24"/>
        </w:rPr>
        <w:t>освоении</w:t>
      </w:r>
      <w:r w:rsidRPr="00C601CA">
        <w:rPr>
          <w:spacing w:val="10"/>
          <w:sz w:val="24"/>
          <w:szCs w:val="24"/>
        </w:rPr>
        <w:t xml:space="preserve"> </w:t>
      </w:r>
      <w:r w:rsidRPr="00C601CA">
        <w:rPr>
          <w:sz w:val="24"/>
          <w:szCs w:val="24"/>
        </w:rPr>
        <w:t>читательской</w:t>
      </w:r>
      <w:r w:rsidRPr="00C601CA">
        <w:rPr>
          <w:spacing w:val="-57"/>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Совместная</w:t>
      </w:r>
      <w:r w:rsidRPr="00C601CA">
        <w:rPr>
          <w:spacing w:val="-10"/>
          <w:sz w:val="24"/>
          <w:szCs w:val="24"/>
        </w:rPr>
        <w:t xml:space="preserve"> </w:t>
      </w:r>
      <w:r w:rsidRPr="00C601CA">
        <w:rPr>
          <w:sz w:val="24"/>
          <w:szCs w:val="24"/>
        </w:rPr>
        <w:t>деятельность</w:t>
      </w:r>
      <w:r w:rsidRPr="00C601CA">
        <w:rPr>
          <w:spacing w:val="-2"/>
          <w:sz w:val="24"/>
          <w:szCs w:val="24"/>
        </w:rPr>
        <w:t xml:space="preserve"> </w:t>
      </w:r>
      <w:r w:rsidRPr="00C601CA">
        <w:rPr>
          <w:sz w:val="24"/>
          <w:szCs w:val="24"/>
        </w:rPr>
        <w:t>способствует</w:t>
      </w:r>
      <w:r w:rsidRPr="00C601CA">
        <w:rPr>
          <w:spacing w:val="-5"/>
          <w:sz w:val="24"/>
          <w:szCs w:val="24"/>
        </w:rPr>
        <w:t xml:space="preserve"> </w:t>
      </w:r>
      <w:r w:rsidRPr="00C601CA">
        <w:rPr>
          <w:sz w:val="24"/>
          <w:szCs w:val="24"/>
        </w:rPr>
        <w:t>формированию</w:t>
      </w:r>
      <w:r w:rsidRPr="00C601CA">
        <w:rPr>
          <w:spacing w:val="-7"/>
          <w:sz w:val="24"/>
          <w:szCs w:val="24"/>
        </w:rPr>
        <w:t xml:space="preserve"> </w:t>
      </w:r>
      <w:r w:rsidRPr="00C601CA">
        <w:rPr>
          <w:sz w:val="24"/>
          <w:szCs w:val="24"/>
        </w:rPr>
        <w:t>умений:</w:t>
      </w:r>
      <w:r w:rsidRPr="00C601CA">
        <w:rPr>
          <w:spacing w:val="-57"/>
          <w:sz w:val="24"/>
          <w:szCs w:val="24"/>
        </w:rPr>
        <w:t xml:space="preserve"> </w:t>
      </w:r>
      <w:r w:rsidRPr="00C601CA">
        <w:rPr>
          <w:sz w:val="24"/>
          <w:szCs w:val="24"/>
        </w:rPr>
        <w:t>проявлять</w:t>
      </w:r>
      <w:r w:rsidRPr="00C601CA">
        <w:rPr>
          <w:spacing w:val="-2"/>
          <w:sz w:val="24"/>
          <w:szCs w:val="24"/>
        </w:rPr>
        <w:t xml:space="preserve"> </w:t>
      </w:r>
      <w:r w:rsidRPr="00C601CA">
        <w:rPr>
          <w:sz w:val="24"/>
          <w:szCs w:val="24"/>
        </w:rPr>
        <w:t>желание</w:t>
      </w:r>
      <w:r w:rsidRPr="00C601CA">
        <w:rPr>
          <w:spacing w:val="-5"/>
          <w:sz w:val="24"/>
          <w:szCs w:val="24"/>
        </w:rPr>
        <w:t xml:space="preserve"> </w:t>
      </w:r>
      <w:r w:rsidRPr="00C601CA">
        <w:rPr>
          <w:sz w:val="24"/>
          <w:szCs w:val="24"/>
        </w:rPr>
        <w:t>работать</w:t>
      </w:r>
      <w:r w:rsidRPr="00C601CA">
        <w:rPr>
          <w:spacing w:val="-3"/>
          <w:sz w:val="24"/>
          <w:szCs w:val="24"/>
        </w:rPr>
        <w:t xml:space="preserve"> </w:t>
      </w:r>
      <w:r w:rsidRPr="00C601CA">
        <w:rPr>
          <w:sz w:val="24"/>
          <w:szCs w:val="24"/>
        </w:rPr>
        <w:t>в</w:t>
      </w:r>
      <w:r w:rsidRPr="00C601CA">
        <w:rPr>
          <w:spacing w:val="-2"/>
          <w:sz w:val="24"/>
          <w:szCs w:val="24"/>
        </w:rPr>
        <w:t xml:space="preserve"> </w:t>
      </w:r>
      <w:r w:rsidRPr="00C601CA">
        <w:rPr>
          <w:sz w:val="24"/>
          <w:szCs w:val="24"/>
        </w:rPr>
        <w:t>парах,</w:t>
      </w:r>
      <w:r w:rsidRPr="00C601CA">
        <w:rPr>
          <w:spacing w:val="3"/>
          <w:sz w:val="24"/>
          <w:szCs w:val="24"/>
        </w:rPr>
        <w:t xml:space="preserve"> </w:t>
      </w:r>
      <w:r w:rsidRPr="00C601CA">
        <w:rPr>
          <w:sz w:val="24"/>
          <w:szCs w:val="24"/>
        </w:rPr>
        <w:t>небольших</w:t>
      </w:r>
      <w:r w:rsidRPr="00C601CA">
        <w:rPr>
          <w:spacing w:val="-4"/>
          <w:sz w:val="24"/>
          <w:szCs w:val="24"/>
        </w:rPr>
        <w:t xml:space="preserve"> </w:t>
      </w:r>
      <w:r w:rsidRPr="00C601CA">
        <w:rPr>
          <w:sz w:val="24"/>
          <w:szCs w:val="24"/>
        </w:rPr>
        <w:t>группах;</w:t>
      </w:r>
    </w:p>
    <w:p w:rsidR="00DD2CB4" w:rsidRPr="00C601CA" w:rsidRDefault="00443BE7" w:rsidP="00C601CA">
      <w:pPr>
        <w:pStyle w:val="a7"/>
        <w:rPr>
          <w:sz w:val="24"/>
          <w:szCs w:val="24"/>
        </w:rPr>
      </w:pPr>
      <w:r w:rsidRPr="00C601CA">
        <w:rPr>
          <w:sz w:val="24"/>
          <w:szCs w:val="24"/>
        </w:rPr>
        <w:t>проявлять</w:t>
      </w:r>
      <w:r w:rsidRPr="00C601CA">
        <w:rPr>
          <w:spacing w:val="1"/>
          <w:sz w:val="24"/>
          <w:szCs w:val="24"/>
        </w:rPr>
        <w:t xml:space="preserve"> </w:t>
      </w:r>
      <w:r w:rsidRPr="00C601CA">
        <w:rPr>
          <w:sz w:val="24"/>
          <w:szCs w:val="24"/>
        </w:rPr>
        <w:t>культуру</w:t>
      </w:r>
      <w:r w:rsidRPr="00C601CA">
        <w:rPr>
          <w:spacing w:val="1"/>
          <w:sz w:val="24"/>
          <w:szCs w:val="24"/>
        </w:rPr>
        <w:t xml:space="preserve"> </w:t>
      </w:r>
      <w:r w:rsidRPr="00C601CA">
        <w:rPr>
          <w:sz w:val="24"/>
          <w:szCs w:val="24"/>
        </w:rPr>
        <w:t>взаимодействия,</w:t>
      </w:r>
      <w:r w:rsidRPr="00C601CA">
        <w:rPr>
          <w:spacing w:val="1"/>
          <w:sz w:val="24"/>
          <w:szCs w:val="24"/>
        </w:rPr>
        <w:t xml:space="preserve"> </w:t>
      </w:r>
      <w:r w:rsidRPr="00C601CA">
        <w:rPr>
          <w:sz w:val="24"/>
          <w:szCs w:val="24"/>
        </w:rPr>
        <w:t>терпение,</w:t>
      </w:r>
      <w:r w:rsidRPr="00C601CA">
        <w:rPr>
          <w:spacing w:val="1"/>
          <w:sz w:val="24"/>
          <w:szCs w:val="24"/>
        </w:rPr>
        <w:t xml:space="preserve"> </w:t>
      </w:r>
      <w:r w:rsidRPr="00C601CA">
        <w:rPr>
          <w:sz w:val="24"/>
          <w:szCs w:val="24"/>
        </w:rPr>
        <w:t>умение</w:t>
      </w:r>
      <w:r w:rsidRPr="00C601CA">
        <w:rPr>
          <w:spacing w:val="1"/>
          <w:sz w:val="24"/>
          <w:szCs w:val="24"/>
        </w:rPr>
        <w:t xml:space="preserve"> </w:t>
      </w:r>
      <w:r w:rsidRPr="00C601CA">
        <w:rPr>
          <w:sz w:val="24"/>
          <w:szCs w:val="24"/>
        </w:rPr>
        <w:t>договариваться,</w:t>
      </w:r>
      <w:r w:rsidRPr="00C601CA">
        <w:rPr>
          <w:spacing w:val="1"/>
          <w:sz w:val="24"/>
          <w:szCs w:val="24"/>
        </w:rPr>
        <w:t xml:space="preserve"> </w:t>
      </w:r>
      <w:r w:rsidRPr="00C601CA">
        <w:rPr>
          <w:sz w:val="24"/>
          <w:szCs w:val="24"/>
        </w:rPr>
        <w:t>ответственно</w:t>
      </w:r>
      <w:r w:rsidRPr="00C601CA">
        <w:rPr>
          <w:spacing w:val="1"/>
          <w:sz w:val="24"/>
          <w:szCs w:val="24"/>
        </w:rPr>
        <w:t xml:space="preserve"> </w:t>
      </w:r>
      <w:r w:rsidRPr="00C601CA">
        <w:rPr>
          <w:sz w:val="24"/>
          <w:szCs w:val="24"/>
        </w:rPr>
        <w:t>выполнять</w:t>
      </w:r>
      <w:r w:rsidRPr="00C601CA">
        <w:rPr>
          <w:spacing w:val="2"/>
          <w:sz w:val="24"/>
          <w:szCs w:val="24"/>
        </w:rPr>
        <w:t xml:space="preserve"> </w:t>
      </w:r>
      <w:r w:rsidRPr="00C601CA">
        <w:rPr>
          <w:sz w:val="24"/>
          <w:szCs w:val="24"/>
        </w:rPr>
        <w:t>свою</w:t>
      </w:r>
      <w:r w:rsidRPr="00C601CA">
        <w:rPr>
          <w:spacing w:val="-5"/>
          <w:sz w:val="24"/>
          <w:szCs w:val="24"/>
        </w:rPr>
        <w:t xml:space="preserve"> </w:t>
      </w:r>
      <w:r w:rsidRPr="00C601CA">
        <w:rPr>
          <w:sz w:val="24"/>
          <w:szCs w:val="24"/>
        </w:rPr>
        <w:t>часть</w:t>
      </w:r>
      <w:r w:rsidRPr="00C601CA">
        <w:rPr>
          <w:spacing w:val="3"/>
          <w:sz w:val="24"/>
          <w:szCs w:val="24"/>
        </w:rPr>
        <w:t xml:space="preserve"> </w:t>
      </w:r>
      <w:r w:rsidRPr="00C601CA">
        <w:rPr>
          <w:sz w:val="24"/>
          <w:szCs w:val="24"/>
        </w:rPr>
        <w:t>работы.</w:t>
      </w:r>
    </w:p>
    <w:p w:rsidR="00DD2CB4" w:rsidRPr="00C601CA" w:rsidRDefault="00443BE7" w:rsidP="00C601CA">
      <w:pPr>
        <w:pStyle w:val="a7"/>
        <w:rPr>
          <w:sz w:val="24"/>
          <w:szCs w:val="24"/>
        </w:rPr>
      </w:pPr>
      <w:r w:rsidRPr="00C601CA">
        <w:rPr>
          <w:sz w:val="24"/>
          <w:szCs w:val="24"/>
        </w:rPr>
        <w:t>Содержание</w:t>
      </w:r>
      <w:r w:rsidRPr="00C601CA">
        <w:rPr>
          <w:spacing w:val="-2"/>
          <w:sz w:val="24"/>
          <w:szCs w:val="24"/>
        </w:rPr>
        <w:t xml:space="preserve"> </w:t>
      </w:r>
      <w:r w:rsidRPr="00C601CA">
        <w:rPr>
          <w:sz w:val="24"/>
          <w:szCs w:val="24"/>
        </w:rPr>
        <w:t>обучения</w:t>
      </w:r>
      <w:r w:rsidRPr="00C601CA">
        <w:rPr>
          <w:spacing w:val="-2"/>
          <w:sz w:val="24"/>
          <w:szCs w:val="24"/>
        </w:rPr>
        <w:t xml:space="preserve"> </w:t>
      </w:r>
      <w:r w:rsidRPr="00C601CA">
        <w:rPr>
          <w:sz w:val="24"/>
          <w:szCs w:val="24"/>
        </w:rPr>
        <w:t>во</w:t>
      </w:r>
      <w:r w:rsidRPr="00C601CA">
        <w:rPr>
          <w:spacing w:val="-1"/>
          <w:sz w:val="24"/>
          <w:szCs w:val="24"/>
        </w:rPr>
        <w:t xml:space="preserve"> </w:t>
      </w:r>
      <w:r w:rsidRPr="00C601CA">
        <w:rPr>
          <w:sz w:val="24"/>
          <w:szCs w:val="24"/>
        </w:rPr>
        <w:t>2</w:t>
      </w:r>
      <w:r w:rsidRPr="00C601CA">
        <w:rPr>
          <w:spacing w:val="-5"/>
          <w:sz w:val="24"/>
          <w:szCs w:val="24"/>
        </w:rPr>
        <w:t xml:space="preserve"> </w:t>
      </w:r>
      <w:r w:rsidRPr="00C601CA">
        <w:rPr>
          <w:sz w:val="24"/>
          <w:szCs w:val="24"/>
        </w:rPr>
        <w:t>классе.</w:t>
      </w:r>
    </w:p>
    <w:p w:rsidR="00DD2CB4" w:rsidRPr="00C601CA" w:rsidRDefault="00443BE7" w:rsidP="00C601CA">
      <w:pPr>
        <w:pStyle w:val="a7"/>
        <w:rPr>
          <w:sz w:val="24"/>
          <w:szCs w:val="24"/>
        </w:rPr>
      </w:pPr>
      <w:r w:rsidRPr="00C601CA">
        <w:rPr>
          <w:sz w:val="24"/>
          <w:szCs w:val="24"/>
        </w:rPr>
        <w:t>О     нашей     Родине.      Круг      чтения:     произведения     о      Родине     (на     примере</w:t>
      </w:r>
      <w:r w:rsidRPr="00C601CA">
        <w:rPr>
          <w:spacing w:val="1"/>
          <w:sz w:val="24"/>
          <w:szCs w:val="24"/>
        </w:rPr>
        <w:t xml:space="preserve"> </w:t>
      </w:r>
      <w:r w:rsidRPr="00C601CA">
        <w:rPr>
          <w:sz w:val="24"/>
          <w:szCs w:val="24"/>
        </w:rPr>
        <w:t xml:space="preserve">не   </w:t>
      </w:r>
      <w:r w:rsidRPr="00C601CA">
        <w:rPr>
          <w:spacing w:val="1"/>
          <w:sz w:val="24"/>
          <w:szCs w:val="24"/>
        </w:rPr>
        <w:t xml:space="preserve"> </w:t>
      </w:r>
      <w:r w:rsidRPr="00C601CA">
        <w:rPr>
          <w:sz w:val="24"/>
          <w:szCs w:val="24"/>
        </w:rPr>
        <w:t>менее     трёх     произведений     И.С.     Никитина,     Ф.П.     Савинова,     А.А.     Прокофьева</w:t>
      </w:r>
      <w:r w:rsidRPr="00C601CA">
        <w:rPr>
          <w:spacing w:val="-57"/>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других).</w:t>
      </w:r>
      <w:r w:rsidRPr="00C601CA">
        <w:rPr>
          <w:spacing w:val="1"/>
          <w:sz w:val="24"/>
          <w:szCs w:val="24"/>
        </w:rPr>
        <w:t xml:space="preserve"> </w:t>
      </w:r>
      <w:r w:rsidRPr="00C601CA">
        <w:rPr>
          <w:sz w:val="24"/>
          <w:szCs w:val="24"/>
        </w:rPr>
        <w:t>Патриотическое</w:t>
      </w:r>
      <w:r w:rsidRPr="00C601CA">
        <w:rPr>
          <w:spacing w:val="1"/>
          <w:sz w:val="24"/>
          <w:szCs w:val="24"/>
        </w:rPr>
        <w:t xml:space="preserve"> </w:t>
      </w:r>
      <w:r w:rsidRPr="00C601CA">
        <w:rPr>
          <w:sz w:val="24"/>
          <w:szCs w:val="24"/>
        </w:rPr>
        <w:t>звучание</w:t>
      </w:r>
      <w:r w:rsidRPr="00C601CA">
        <w:rPr>
          <w:spacing w:val="1"/>
          <w:sz w:val="24"/>
          <w:szCs w:val="24"/>
        </w:rPr>
        <w:t xml:space="preserve"> </w:t>
      </w:r>
      <w:r w:rsidRPr="00C601CA">
        <w:rPr>
          <w:sz w:val="24"/>
          <w:szCs w:val="24"/>
        </w:rPr>
        <w:t>произведений</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родном</w:t>
      </w:r>
      <w:r w:rsidRPr="00C601CA">
        <w:rPr>
          <w:spacing w:val="1"/>
          <w:sz w:val="24"/>
          <w:szCs w:val="24"/>
        </w:rPr>
        <w:t xml:space="preserve"> </w:t>
      </w:r>
      <w:r w:rsidRPr="00C601CA">
        <w:rPr>
          <w:sz w:val="24"/>
          <w:szCs w:val="24"/>
        </w:rPr>
        <w:t>крае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природе.</w:t>
      </w:r>
      <w:r w:rsidRPr="00C601CA">
        <w:rPr>
          <w:spacing w:val="1"/>
          <w:sz w:val="24"/>
          <w:szCs w:val="24"/>
        </w:rPr>
        <w:t xml:space="preserve"> </w:t>
      </w:r>
      <w:r w:rsidRPr="00C601CA">
        <w:rPr>
          <w:sz w:val="24"/>
          <w:szCs w:val="24"/>
        </w:rPr>
        <w:t>Отражение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произведениях</w:t>
      </w:r>
      <w:r w:rsidRPr="00C601CA">
        <w:rPr>
          <w:spacing w:val="1"/>
          <w:sz w:val="24"/>
          <w:szCs w:val="24"/>
        </w:rPr>
        <w:t xml:space="preserve"> </w:t>
      </w:r>
      <w:r w:rsidRPr="00C601CA">
        <w:rPr>
          <w:sz w:val="24"/>
          <w:szCs w:val="24"/>
        </w:rPr>
        <w:t>нравственно-этических</w:t>
      </w:r>
      <w:r w:rsidRPr="00C601CA">
        <w:rPr>
          <w:spacing w:val="1"/>
          <w:sz w:val="24"/>
          <w:szCs w:val="24"/>
        </w:rPr>
        <w:t xml:space="preserve"> </w:t>
      </w:r>
      <w:r w:rsidRPr="00C601CA">
        <w:rPr>
          <w:sz w:val="24"/>
          <w:szCs w:val="24"/>
        </w:rPr>
        <w:t>понятий:</w:t>
      </w:r>
      <w:r w:rsidRPr="00C601CA">
        <w:rPr>
          <w:spacing w:val="1"/>
          <w:sz w:val="24"/>
          <w:szCs w:val="24"/>
        </w:rPr>
        <w:t xml:space="preserve"> </w:t>
      </w:r>
      <w:r w:rsidRPr="00C601CA">
        <w:rPr>
          <w:sz w:val="24"/>
          <w:szCs w:val="24"/>
        </w:rPr>
        <w:t>любовь</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Родине,</w:t>
      </w:r>
      <w:r w:rsidRPr="00C601CA">
        <w:rPr>
          <w:spacing w:val="1"/>
          <w:sz w:val="24"/>
          <w:szCs w:val="24"/>
        </w:rPr>
        <w:t xml:space="preserve"> </w:t>
      </w:r>
      <w:r w:rsidRPr="00C601CA">
        <w:rPr>
          <w:sz w:val="24"/>
          <w:szCs w:val="24"/>
        </w:rPr>
        <w:t>родному</w:t>
      </w:r>
      <w:r w:rsidRPr="00C601CA">
        <w:rPr>
          <w:spacing w:val="1"/>
          <w:sz w:val="24"/>
          <w:szCs w:val="24"/>
        </w:rPr>
        <w:t xml:space="preserve"> </w:t>
      </w:r>
      <w:r w:rsidRPr="00C601CA">
        <w:rPr>
          <w:sz w:val="24"/>
          <w:szCs w:val="24"/>
        </w:rPr>
        <w:t>краю,</w:t>
      </w:r>
      <w:r w:rsidRPr="00C601CA">
        <w:rPr>
          <w:spacing w:val="1"/>
          <w:sz w:val="24"/>
          <w:szCs w:val="24"/>
        </w:rPr>
        <w:t xml:space="preserve"> </w:t>
      </w:r>
      <w:r w:rsidRPr="00C601CA">
        <w:rPr>
          <w:sz w:val="24"/>
          <w:szCs w:val="24"/>
        </w:rPr>
        <w:t>Отечеству.</w:t>
      </w:r>
      <w:r w:rsidRPr="00C601CA">
        <w:rPr>
          <w:spacing w:val="1"/>
          <w:sz w:val="24"/>
          <w:szCs w:val="24"/>
        </w:rPr>
        <w:t xml:space="preserve"> </w:t>
      </w:r>
      <w:r w:rsidRPr="00C601CA">
        <w:rPr>
          <w:sz w:val="24"/>
          <w:szCs w:val="24"/>
        </w:rPr>
        <w:t>Анализ заголовка, соотнесение его с главной мыслью и идеей произведения. Отражение темы</w:t>
      </w:r>
      <w:r w:rsidRPr="00C601CA">
        <w:rPr>
          <w:spacing w:val="1"/>
          <w:sz w:val="24"/>
          <w:szCs w:val="24"/>
        </w:rPr>
        <w:t xml:space="preserve"> </w:t>
      </w:r>
      <w:r w:rsidRPr="00C601CA">
        <w:rPr>
          <w:sz w:val="24"/>
          <w:szCs w:val="24"/>
        </w:rPr>
        <w:t>Родины в изобразительном искусстве (пейзажи И.И. Левитана, И.И. Шишкина, В.Д. Поленова и</w:t>
      </w:r>
      <w:r w:rsidRPr="00C601CA">
        <w:rPr>
          <w:spacing w:val="1"/>
          <w:sz w:val="24"/>
          <w:szCs w:val="24"/>
        </w:rPr>
        <w:t xml:space="preserve"> </w:t>
      </w:r>
      <w:r w:rsidRPr="00C601CA">
        <w:rPr>
          <w:sz w:val="24"/>
          <w:szCs w:val="24"/>
        </w:rPr>
        <w:t>других).</w:t>
      </w:r>
    </w:p>
    <w:p w:rsidR="00DD2CB4" w:rsidRPr="00C601CA" w:rsidRDefault="00443BE7" w:rsidP="00C601CA">
      <w:pPr>
        <w:pStyle w:val="a7"/>
        <w:rPr>
          <w:sz w:val="24"/>
          <w:szCs w:val="24"/>
        </w:rPr>
      </w:pPr>
      <w:r w:rsidRPr="00C601CA">
        <w:rPr>
          <w:sz w:val="24"/>
          <w:szCs w:val="24"/>
        </w:rPr>
        <w:t>Произведения</w:t>
      </w:r>
      <w:r w:rsidRPr="00C601CA">
        <w:rPr>
          <w:spacing w:val="17"/>
          <w:sz w:val="24"/>
          <w:szCs w:val="24"/>
        </w:rPr>
        <w:t xml:space="preserve"> </w:t>
      </w:r>
      <w:r w:rsidRPr="00C601CA">
        <w:rPr>
          <w:sz w:val="24"/>
          <w:szCs w:val="24"/>
        </w:rPr>
        <w:t>для</w:t>
      </w:r>
      <w:r w:rsidRPr="00C601CA">
        <w:rPr>
          <w:spacing w:val="17"/>
          <w:sz w:val="24"/>
          <w:szCs w:val="24"/>
        </w:rPr>
        <w:t xml:space="preserve"> </w:t>
      </w:r>
      <w:r w:rsidRPr="00C601CA">
        <w:rPr>
          <w:sz w:val="24"/>
          <w:szCs w:val="24"/>
        </w:rPr>
        <w:t>чтения:</w:t>
      </w:r>
      <w:r w:rsidRPr="00C601CA">
        <w:rPr>
          <w:spacing w:val="18"/>
          <w:sz w:val="24"/>
          <w:szCs w:val="24"/>
        </w:rPr>
        <w:t xml:space="preserve"> </w:t>
      </w:r>
      <w:r w:rsidRPr="00C601CA">
        <w:rPr>
          <w:sz w:val="24"/>
          <w:szCs w:val="24"/>
        </w:rPr>
        <w:t>И.С.</w:t>
      </w:r>
      <w:r w:rsidRPr="00C601CA">
        <w:rPr>
          <w:spacing w:val="19"/>
          <w:sz w:val="24"/>
          <w:szCs w:val="24"/>
        </w:rPr>
        <w:t xml:space="preserve"> </w:t>
      </w:r>
      <w:r w:rsidRPr="00C601CA">
        <w:rPr>
          <w:sz w:val="24"/>
          <w:szCs w:val="24"/>
        </w:rPr>
        <w:t>Никитин</w:t>
      </w:r>
      <w:r w:rsidRPr="00C601CA">
        <w:rPr>
          <w:spacing w:val="18"/>
          <w:sz w:val="24"/>
          <w:szCs w:val="24"/>
        </w:rPr>
        <w:t xml:space="preserve"> </w:t>
      </w:r>
      <w:r w:rsidRPr="00C601CA">
        <w:rPr>
          <w:sz w:val="24"/>
          <w:szCs w:val="24"/>
        </w:rPr>
        <w:t>«Русь»,</w:t>
      </w:r>
      <w:r w:rsidRPr="00C601CA">
        <w:rPr>
          <w:spacing w:val="20"/>
          <w:sz w:val="24"/>
          <w:szCs w:val="24"/>
        </w:rPr>
        <w:t xml:space="preserve"> </w:t>
      </w:r>
      <w:r w:rsidRPr="00C601CA">
        <w:rPr>
          <w:sz w:val="24"/>
          <w:szCs w:val="24"/>
        </w:rPr>
        <w:t>Ф.П.</w:t>
      </w:r>
      <w:r w:rsidRPr="00C601CA">
        <w:rPr>
          <w:spacing w:val="14"/>
          <w:sz w:val="24"/>
          <w:szCs w:val="24"/>
        </w:rPr>
        <w:t xml:space="preserve"> </w:t>
      </w:r>
      <w:r w:rsidRPr="00C601CA">
        <w:rPr>
          <w:sz w:val="24"/>
          <w:szCs w:val="24"/>
        </w:rPr>
        <w:t>Савинов</w:t>
      </w:r>
      <w:r w:rsidRPr="00C601CA">
        <w:rPr>
          <w:spacing w:val="15"/>
          <w:sz w:val="24"/>
          <w:szCs w:val="24"/>
        </w:rPr>
        <w:t xml:space="preserve"> </w:t>
      </w:r>
      <w:r w:rsidRPr="00C601CA">
        <w:rPr>
          <w:sz w:val="24"/>
          <w:szCs w:val="24"/>
        </w:rPr>
        <w:t>«Родина»,</w:t>
      </w:r>
      <w:r w:rsidRPr="00C601CA">
        <w:rPr>
          <w:spacing w:val="19"/>
          <w:sz w:val="24"/>
          <w:szCs w:val="24"/>
        </w:rPr>
        <w:t xml:space="preserve"> </w:t>
      </w:r>
      <w:r w:rsidRPr="00C601CA">
        <w:rPr>
          <w:sz w:val="24"/>
          <w:szCs w:val="24"/>
        </w:rPr>
        <w:t>А.А.</w:t>
      </w:r>
      <w:r w:rsidRPr="00C601CA">
        <w:rPr>
          <w:spacing w:val="19"/>
          <w:sz w:val="24"/>
          <w:szCs w:val="24"/>
        </w:rPr>
        <w:t xml:space="preserve"> </w:t>
      </w:r>
      <w:r w:rsidRPr="00C601CA">
        <w:rPr>
          <w:sz w:val="24"/>
          <w:szCs w:val="24"/>
        </w:rPr>
        <w:t>Прокофьев</w:t>
      </w:r>
    </w:p>
    <w:p w:rsidR="00DD2CB4" w:rsidRPr="00C601CA" w:rsidRDefault="00443BE7" w:rsidP="00C601CA">
      <w:pPr>
        <w:pStyle w:val="a7"/>
        <w:rPr>
          <w:sz w:val="24"/>
          <w:szCs w:val="24"/>
        </w:rPr>
      </w:pPr>
      <w:r w:rsidRPr="00C601CA">
        <w:rPr>
          <w:sz w:val="24"/>
          <w:szCs w:val="24"/>
        </w:rPr>
        <w:t>«Родина»</w:t>
      </w:r>
      <w:r w:rsidRPr="00C601CA">
        <w:rPr>
          <w:spacing w:val="-8"/>
          <w:sz w:val="24"/>
          <w:szCs w:val="24"/>
        </w:rPr>
        <w:t xml:space="preserve"> </w:t>
      </w:r>
      <w:r w:rsidRPr="00C601CA">
        <w:rPr>
          <w:sz w:val="24"/>
          <w:szCs w:val="24"/>
        </w:rPr>
        <w:t>и</w:t>
      </w:r>
      <w:r w:rsidRPr="00C601CA">
        <w:rPr>
          <w:spacing w:val="-2"/>
          <w:sz w:val="24"/>
          <w:szCs w:val="24"/>
        </w:rPr>
        <w:t xml:space="preserve"> </w:t>
      </w:r>
      <w:r w:rsidRPr="00C601CA">
        <w:rPr>
          <w:sz w:val="24"/>
          <w:szCs w:val="24"/>
        </w:rPr>
        <w:t>другие</w:t>
      </w:r>
      <w:r w:rsidRPr="00C601CA">
        <w:rPr>
          <w:spacing w:val="-3"/>
          <w:sz w:val="24"/>
          <w:szCs w:val="24"/>
        </w:rPr>
        <w:t xml:space="preserve"> </w:t>
      </w:r>
      <w:r w:rsidRPr="00C601CA">
        <w:rPr>
          <w:sz w:val="24"/>
          <w:szCs w:val="24"/>
        </w:rPr>
        <w:t>(по</w:t>
      </w:r>
      <w:r w:rsidRPr="00C601CA">
        <w:rPr>
          <w:spacing w:val="1"/>
          <w:sz w:val="24"/>
          <w:szCs w:val="24"/>
        </w:rPr>
        <w:t xml:space="preserve"> </w:t>
      </w:r>
      <w:r w:rsidRPr="00C601CA">
        <w:rPr>
          <w:sz w:val="24"/>
          <w:szCs w:val="24"/>
        </w:rPr>
        <w:t>выбору).</w:t>
      </w:r>
    </w:p>
    <w:p w:rsidR="00DD2CB4" w:rsidRPr="00C601CA" w:rsidRDefault="00443BE7" w:rsidP="00C601CA">
      <w:pPr>
        <w:pStyle w:val="a7"/>
        <w:rPr>
          <w:sz w:val="24"/>
          <w:szCs w:val="24"/>
        </w:rPr>
      </w:pPr>
      <w:r w:rsidRPr="00C601CA">
        <w:rPr>
          <w:sz w:val="24"/>
          <w:szCs w:val="24"/>
        </w:rPr>
        <w:t>Фольклор (устное народное творчество). Произведения малых жанров фольклора (потешки,</w:t>
      </w:r>
      <w:r w:rsidRPr="00C601CA">
        <w:rPr>
          <w:spacing w:val="-57"/>
          <w:sz w:val="24"/>
          <w:szCs w:val="24"/>
        </w:rPr>
        <w:t xml:space="preserve"> </w:t>
      </w:r>
      <w:r w:rsidRPr="00C601CA">
        <w:rPr>
          <w:sz w:val="24"/>
          <w:szCs w:val="24"/>
        </w:rPr>
        <w:t>считалки,</w:t>
      </w:r>
      <w:r w:rsidRPr="00C601CA">
        <w:rPr>
          <w:sz w:val="24"/>
          <w:szCs w:val="24"/>
        </w:rPr>
        <w:tab/>
        <w:t>пословицы,</w:t>
      </w:r>
      <w:r w:rsidRPr="00C601CA">
        <w:rPr>
          <w:sz w:val="24"/>
          <w:szCs w:val="24"/>
        </w:rPr>
        <w:tab/>
        <w:t>скороговорки,</w:t>
      </w:r>
      <w:r w:rsidRPr="00C601CA">
        <w:rPr>
          <w:sz w:val="24"/>
          <w:szCs w:val="24"/>
        </w:rPr>
        <w:tab/>
        <w:t>небылицы,</w:t>
      </w:r>
      <w:r w:rsidRPr="00C601CA">
        <w:rPr>
          <w:sz w:val="24"/>
          <w:szCs w:val="24"/>
        </w:rPr>
        <w:tab/>
        <w:t>загадки</w:t>
      </w:r>
      <w:r w:rsidRPr="00C601CA">
        <w:rPr>
          <w:spacing w:val="-58"/>
          <w:sz w:val="24"/>
          <w:szCs w:val="24"/>
        </w:rPr>
        <w:t xml:space="preserve"> </w:t>
      </w:r>
      <w:r w:rsidRPr="00C601CA">
        <w:rPr>
          <w:sz w:val="24"/>
          <w:szCs w:val="24"/>
        </w:rPr>
        <w:t>по</w:t>
      </w:r>
      <w:r w:rsidRPr="00C601CA">
        <w:rPr>
          <w:spacing w:val="1"/>
          <w:sz w:val="24"/>
          <w:szCs w:val="24"/>
        </w:rPr>
        <w:t xml:space="preserve"> </w:t>
      </w:r>
      <w:r w:rsidRPr="00C601CA">
        <w:rPr>
          <w:sz w:val="24"/>
          <w:szCs w:val="24"/>
        </w:rPr>
        <w:t>выбору).</w:t>
      </w:r>
      <w:r w:rsidRPr="00C601CA">
        <w:rPr>
          <w:spacing w:val="1"/>
          <w:sz w:val="24"/>
          <w:szCs w:val="24"/>
        </w:rPr>
        <w:t xml:space="preserve"> </w:t>
      </w:r>
      <w:r w:rsidRPr="00C601CA">
        <w:rPr>
          <w:sz w:val="24"/>
          <w:szCs w:val="24"/>
        </w:rPr>
        <w:t>Шуточные</w:t>
      </w:r>
      <w:r w:rsidRPr="00C601CA">
        <w:rPr>
          <w:spacing w:val="1"/>
          <w:sz w:val="24"/>
          <w:szCs w:val="24"/>
        </w:rPr>
        <w:t xml:space="preserve"> </w:t>
      </w:r>
      <w:r w:rsidRPr="00C601CA">
        <w:rPr>
          <w:sz w:val="24"/>
          <w:szCs w:val="24"/>
        </w:rPr>
        <w:t>фольклорные</w:t>
      </w:r>
      <w:r w:rsidRPr="00C601CA">
        <w:rPr>
          <w:spacing w:val="1"/>
          <w:sz w:val="24"/>
          <w:szCs w:val="24"/>
        </w:rPr>
        <w:t xml:space="preserve"> </w:t>
      </w:r>
      <w:r w:rsidRPr="00C601CA">
        <w:rPr>
          <w:sz w:val="24"/>
          <w:szCs w:val="24"/>
        </w:rPr>
        <w:t>произведения,</w:t>
      </w:r>
      <w:r w:rsidRPr="00C601CA">
        <w:rPr>
          <w:spacing w:val="1"/>
          <w:sz w:val="24"/>
          <w:szCs w:val="24"/>
        </w:rPr>
        <w:t xml:space="preserve"> </w:t>
      </w:r>
      <w:r w:rsidRPr="00C601CA">
        <w:rPr>
          <w:sz w:val="24"/>
          <w:szCs w:val="24"/>
        </w:rPr>
        <w:t>скороговорки,</w:t>
      </w:r>
      <w:r w:rsidRPr="00C601CA">
        <w:rPr>
          <w:spacing w:val="1"/>
          <w:sz w:val="24"/>
          <w:szCs w:val="24"/>
        </w:rPr>
        <w:t xml:space="preserve"> </w:t>
      </w:r>
      <w:r w:rsidRPr="00C601CA">
        <w:rPr>
          <w:sz w:val="24"/>
          <w:szCs w:val="24"/>
        </w:rPr>
        <w:t>небылицы.</w:t>
      </w:r>
      <w:r w:rsidRPr="00C601CA">
        <w:rPr>
          <w:spacing w:val="1"/>
          <w:sz w:val="24"/>
          <w:szCs w:val="24"/>
        </w:rPr>
        <w:t xml:space="preserve"> </w:t>
      </w:r>
      <w:r w:rsidRPr="00C601CA">
        <w:rPr>
          <w:sz w:val="24"/>
          <w:szCs w:val="24"/>
        </w:rPr>
        <w:t>Особенности</w:t>
      </w:r>
      <w:r w:rsidRPr="00C601CA">
        <w:rPr>
          <w:spacing w:val="1"/>
          <w:sz w:val="24"/>
          <w:szCs w:val="24"/>
        </w:rPr>
        <w:t xml:space="preserve"> </w:t>
      </w:r>
      <w:r w:rsidRPr="00C601CA">
        <w:rPr>
          <w:sz w:val="24"/>
          <w:szCs w:val="24"/>
        </w:rPr>
        <w:t>скороговорок, их роль в речи. Игра со словом, «перевёртыш событий» как основа построения</w:t>
      </w:r>
      <w:r w:rsidRPr="00C601CA">
        <w:rPr>
          <w:spacing w:val="1"/>
          <w:sz w:val="24"/>
          <w:szCs w:val="24"/>
        </w:rPr>
        <w:t xml:space="preserve"> </w:t>
      </w:r>
      <w:r w:rsidRPr="00C601CA">
        <w:rPr>
          <w:sz w:val="24"/>
          <w:szCs w:val="24"/>
        </w:rPr>
        <w:t>небылиц. Ритм и счёт как основные средства выразительности и построения считалки. Народные</w:t>
      </w:r>
      <w:r w:rsidRPr="00C601CA">
        <w:rPr>
          <w:spacing w:val="1"/>
          <w:sz w:val="24"/>
          <w:szCs w:val="24"/>
        </w:rPr>
        <w:t xml:space="preserve"> </w:t>
      </w:r>
      <w:r w:rsidRPr="00C601CA">
        <w:rPr>
          <w:sz w:val="24"/>
          <w:szCs w:val="24"/>
        </w:rPr>
        <w:t>песни,</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особенности.</w:t>
      </w:r>
      <w:r w:rsidRPr="00C601CA">
        <w:rPr>
          <w:spacing w:val="1"/>
          <w:sz w:val="24"/>
          <w:szCs w:val="24"/>
        </w:rPr>
        <w:t xml:space="preserve"> </w:t>
      </w:r>
      <w:r w:rsidRPr="00C601CA">
        <w:rPr>
          <w:sz w:val="24"/>
          <w:szCs w:val="24"/>
        </w:rPr>
        <w:t>Загадка</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жанр</w:t>
      </w:r>
      <w:r w:rsidRPr="00C601CA">
        <w:rPr>
          <w:spacing w:val="1"/>
          <w:sz w:val="24"/>
          <w:szCs w:val="24"/>
        </w:rPr>
        <w:t xml:space="preserve"> </w:t>
      </w:r>
      <w:r w:rsidRPr="00C601CA">
        <w:rPr>
          <w:sz w:val="24"/>
          <w:szCs w:val="24"/>
        </w:rPr>
        <w:t>фольклора,</w:t>
      </w:r>
      <w:r w:rsidRPr="00C601CA">
        <w:rPr>
          <w:spacing w:val="1"/>
          <w:sz w:val="24"/>
          <w:szCs w:val="24"/>
        </w:rPr>
        <w:t xml:space="preserve"> </w:t>
      </w:r>
      <w:r w:rsidRPr="00C601CA">
        <w:rPr>
          <w:sz w:val="24"/>
          <w:szCs w:val="24"/>
        </w:rPr>
        <w:t>тематические</w:t>
      </w:r>
      <w:r w:rsidRPr="00C601CA">
        <w:rPr>
          <w:spacing w:val="1"/>
          <w:sz w:val="24"/>
          <w:szCs w:val="24"/>
        </w:rPr>
        <w:t xml:space="preserve"> </w:t>
      </w:r>
      <w:r w:rsidRPr="00C601CA">
        <w:rPr>
          <w:sz w:val="24"/>
          <w:szCs w:val="24"/>
        </w:rPr>
        <w:t>группы</w:t>
      </w:r>
      <w:r w:rsidRPr="00C601CA">
        <w:rPr>
          <w:spacing w:val="1"/>
          <w:sz w:val="24"/>
          <w:szCs w:val="24"/>
        </w:rPr>
        <w:t xml:space="preserve"> </w:t>
      </w:r>
      <w:r w:rsidRPr="00C601CA">
        <w:rPr>
          <w:sz w:val="24"/>
          <w:szCs w:val="24"/>
        </w:rPr>
        <w:t>загадок.</w:t>
      </w:r>
      <w:r w:rsidRPr="00C601CA">
        <w:rPr>
          <w:spacing w:val="1"/>
          <w:sz w:val="24"/>
          <w:szCs w:val="24"/>
        </w:rPr>
        <w:t xml:space="preserve"> </w:t>
      </w:r>
      <w:r w:rsidRPr="00C601CA">
        <w:rPr>
          <w:sz w:val="24"/>
          <w:szCs w:val="24"/>
        </w:rPr>
        <w:t>Сказка</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выражение</w:t>
      </w:r>
      <w:r w:rsidRPr="00C601CA">
        <w:rPr>
          <w:spacing w:val="1"/>
          <w:sz w:val="24"/>
          <w:szCs w:val="24"/>
        </w:rPr>
        <w:t xml:space="preserve"> </w:t>
      </w:r>
      <w:r w:rsidRPr="00C601CA">
        <w:rPr>
          <w:sz w:val="24"/>
          <w:szCs w:val="24"/>
        </w:rPr>
        <w:t>народной</w:t>
      </w:r>
      <w:r w:rsidRPr="00C601CA">
        <w:rPr>
          <w:spacing w:val="1"/>
          <w:sz w:val="24"/>
          <w:szCs w:val="24"/>
        </w:rPr>
        <w:t xml:space="preserve"> </w:t>
      </w:r>
      <w:r w:rsidRPr="00C601CA">
        <w:rPr>
          <w:sz w:val="24"/>
          <w:szCs w:val="24"/>
        </w:rPr>
        <w:t>мудрости,</w:t>
      </w:r>
      <w:r w:rsidRPr="00C601CA">
        <w:rPr>
          <w:spacing w:val="1"/>
          <w:sz w:val="24"/>
          <w:szCs w:val="24"/>
        </w:rPr>
        <w:t xml:space="preserve"> </w:t>
      </w:r>
      <w:r w:rsidRPr="00C601CA">
        <w:rPr>
          <w:sz w:val="24"/>
          <w:szCs w:val="24"/>
        </w:rPr>
        <w:t>нравственная</w:t>
      </w:r>
      <w:r w:rsidRPr="00C601CA">
        <w:rPr>
          <w:spacing w:val="1"/>
          <w:sz w:val="24"/>
          <w:szCs w:val="24"/>
        </w:rPr>
        <w:t xml:space="preserve"> </w:t>
      </w:r>
      <w:r w:rsidRPr="00C601CA">
        <w:rPr>
          <w:sz w:val="24"/>
          <w:szCs w:val="24"/>
        </w:rPr>
        <w:t>идея</w:t>
      </w:r>
      <w:r w:rsidRPr="00C601CA">
        <w:rPr>
          <w:spacing w:val="1"/>
          <w:sz w:val="24"/>
          <w:szCs w:val="24"/>
        </w:rPr>
        <w:t xml:space="preserve"> </w:t>
      </w:r>
      <w:r w:rsidRPr="00C601CA">
        <w:rPr>
          <w:sz w:val="24"/>
          <w:szCs w:val="24"/>
        </w:rPr>
        <w:t>фольклорных</w:t>
      </w:r>
      <w:r w:rsidRPr="00C601CA">
        <w:rPr>
          <w:spacing w:val="1"/>
          <w:sz w:val="24"/>
          <w:szCs w:val="24"/>
        </w:rPr>
        <w:t xml:space="preserve"> </w:t>
      </w:r>
      <w:r w:rsidRPr="00C601CA">
        <w:rPr>
          <w:sz w:val="24"/>
          <w:szCs w:val="24"/>
        </w:rPr>
        <w:t>сказок.</w:t>
      </w:r>
      <w:r w:rsidRPr="00C601CA">
        <w:rPr>
          <w:spacing w:val="1"/>
          <w:sz w:val="24"/>
          <w:szCs w:val="24"/>
        </w:rPr>
        <w:t xml:space="preserve"> </w:t>
      </w:r>
      <w:r w:rsidRPr="00C601CA">
        <w:rPr>
          <w:sz w:val="24"/>
          <w:szCs w:val="24"/>
        </w:rPr>
        <w:t>Особенности</w:t>
      </w:r>
      <w:r w:rsidRPr="00C601CA">
        <w:rPr>
          <w:spacing w:val="1"/>
          <w:sz w:val="24"/>
          <w:szCs w:val="24"/>
        </w:rPr>
        <w:t xml:space="preserve"> </w:t>
      </w:r>
      <w:r w:rsidRPr="00C601CA">
        <w:rPr>
          <w:sz w:val="24"/>
          <w:szCs w:val="24"/>
        </w:rPr>
        <w:t>сказок</w:t>
      </w:r>
      <w:r w:rsidRPr="00C601CA">
        <w:rPr>
          <w:spacing w:val="1"/>
          <w:sz w:val="24"/>
          <w:szCs w:val="24"/>
        </w:rPr>
        <w:t xml:space="preserve"> </w:t>
      </w:r>
      <w:r w:rsidRPr="00C601CA">
        <w:rPr>
          <w:sz w:val="24"/>
          <w:szCs w:val="24"/>
        </w:rPr>
        <w:t>разного</w:t>
      </w:r>
      <w:r w:rsidRPr="00C601CA">
        <w:rPr>
          <w:spacing w:val="1"/>
          <w:sz w:val="24"/>
          <w:szCs w:val="24"/>
        </w:rPr>
        <w:t xml:space="preserve"> </w:t>
      </w:r>
      <w:r w:rsidRPr="00C601CA">
        <w:rPr>
          <w:sz w:val="24"/>
          <w:szCs w:val="24"/>
        </w:rPr>
        <w:t>вида</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животных,</w:t>
      </w:r>
      <w:r w:rsidRPr="00C601CA">
        <w:rPr>
          <w:spacing w:val="1"/>
          <w:sz w:val="24"/>
          <w:szCs w:val="24"/>
        </w:rPr>
        <w:t xml:space="preserve"> </w:t>
      </w:r>
      <w:r w:rsidRPr="00C601CA">
        <w:rPr>
          <w:sz w:val="24"/>
          <w:szCs w:val="24"/>
        </w:rPr>
        <w:t>бытовые,</w:t>
      </w:r>
      <w:r w:rsidRPr="00C601CA">
        <w:rPr>
          <w:spacing w:val="1"/>
          <w:sz w:val="24"/>
          <w:szCs w:val="24"/>
        </w:rPr>
        <w:t xml:space="preserve"> </w:t>
      </w:r>
      <w:r w:rsidRPr="00C601CA">
        <w:rPr>
          <w:sz w:val="24"/>
          <w:szCs w:val="24"/>
        </w:rPr>
        <w:t>волшебные).</w:t>
      </w:r>
      <w:r w:rsidRPr="00C601CA">
        <w:rPr>
          <w:spacing w:val="1"/>
          <w:sz w:val="24"/>
          <w:szCs w:val="24"/>
        </w:rPr>
        <w:t xml:space="preserve"> </w:t>
      </w:r>
      <w:r w:rsidRPr="00C601CA">
        <w:rPr>
          <w:sz w:val="24"/>
          <w:szCs w:val="24"/>
        </w:rPr>
        <w:t>Особенности</w:t>
      </w:r>
      <w:r w:rsidRPr="00C601CA">
        <w:rPr>
          <w:spacing w:val="1"/>
          <w:sz w:val="24"/>
          <w:szCs w:val="24"/>
        </w:rPr>
        <w:t xml:space="preserve"> </w:t>
      </w:r>
      <w:r w:rsidRPr="00C601CA">
        <w:rPr>
          <w:sz w:val="24"/>
          <w:szCs w:val="24"/>
        </w:rPr>
        <w:t>сказок</w:t>
      </w:r>
      <w:r w:rsidRPr="00C601CA">
        <w:rPr>
          <w:spacing w:val="1"/>
          <w:sz w:val="24"/>
          <w:szCs w:val="24"/>
        </w:rPr>
        <w:t xml:space="preserve"> </w:t>
      </w:r>
      <w:r w:rsidRPr="00C601CA">
        <w:rPr>
          <w:sz w:val="24"/>
          <w:szCs w:val="24"/>
        </w:rPr>
        <w:t>о</w:t>
      </w:r>
      <w:r w:rsidRPr="00C601CA">
        <w:rPr>
          <w:spacing w:val="60"/>
          <w:sz w:val="24"/>
          <w:szCs w:val="24"/>
        </w:rPr>
        <w:t xml:space="preserve"> </w:t>
      </w:r>
      <w:r w:rsidRPr="00C601CA">
        <w:rPr>
          <w:sz w:val="24"/>
          <w:szCs w:val="24"/>
        </w:rPr>
        <w:t>животных:</w:t>
      </w:r>
      <w:r w:rsidRPr="00C601CA">
        <w:rPr>
          <w:spacing w:val="60"/>
          <w:sz w:val="24"/>
          <w:szCs w:val="24"/>
        </w:rPr>
        <w:t xml:space="preserve"> </w:t>
      </w:r>
      <w:r w:rsidRPr="00C601CA">
        <w:rPr>
          <w:sz w:val="24"/>
          <w:szCs w:val="24"/>
        </w:rPr>
        <w:t>сказки</w:t>
      </w:r>
      <w:r w:rsidRPr="00C601CA">
        <w:rPr>
          <w:spacing w:val="1"/>
          <w:sz w:val="24"/>
          <w:szCs w:val="24"/>
        </w:rPr>
        <w:t xml:space="preserve"> </w:t>
      </w:r>
      <w:r w:rsidRPr="00C601CA">
        <w:rPr>
          <w:sz w:val="24"/>
          <w:szCs w:val="24"/>
        </w:rPr>
        <w:t xml:space="preserve">народов   </w:t>
      </w:r>
      <w:r w:rsidRPr="00C601CA">
        <w:rPr>
          <w:spacing w:val="1"/>
          <w:sz w:val="24"/>
          <w:szCs w:val="24"/>
        </w:rPr>
        <w:t xml:space="preserve"> </w:t>
      </w:r>
      <w:r w:rsidRPr="00C601CA">
        <w:rPr>
          <w:sz w:val="24"/>
          <w:szCs w:val="24"/>
        </w:rPr>
        <w:t>России.     Бытовая     сказка:     герои,     место     действия,    особенности     построения</w:t>
      </w:r>
      <w:r w:rsidRPr="00C601CA">
        <w:rPr>
          <w:spacing w:val="-57"/>
          <w:sz w:val="24"/>
          <w:szCs w:val="24"/>
        </w:rPr>
        <w:t xml:space="preserve"> </w:t>
      </w:r>
      <w:r w:rsidRPr="00C601CA">
        <w:rPr>
          <w:sz w:val="24"/>
          <w:szCs w:val="24"/>
        </w:rPr>
        <w:t>и языка. Диалог в сказке. Понятие о волшебной сказке (общее представление): наличие присказки,</w:t>
      </w:r>
      <w:r w:rsidRPr="00C601CA">
        <w:rPr>
          <w:spacing w:val="1"/>
          <w:sz w:val="24"/>
          <w:szCs w:val="24"/>
        </w:rPr>
        <w:t xml:space="preserve"> </w:t>
      </w:r>
      <w:r w:rsidRPr="00C601CA">
        <w:rPr>
          <w:sz w:val="24"/>
          <w:szCs w:val="24"/>
        </w:rPr>
        <w:t>постоянные эпитеты, волшебные герои. Фольклорные произведения народов России: отражение в</w:t>
      </w:r>
      <w:r w:rsidRPr="00C601CA">
        <w:rPr>
          <w:spacing w:val="1"/>
          <w:sz w:val="24"/>
          <w:szCs w:val="24"/>
        </w:rPr>
        <w:t xml:space="preserve"> </w:t>
      </w:r>
      <w:r w:rsidRPr="00C601CA">
        <w:rPr>
          <w:sz w:val="24"/>
          <w:szCs w:val="24"/>
        </w:rPr>
        <w:t>сказках</w:t>
      </w:r>
      <w:r w:rsidRPr="00C601CA">
        <w:rPr>
          <w:spacing w:val="-4"/>
          <w:sz w:val="24"/>
          <w:szCs w:val="24"/>
        </w:rPr>
        <w:t xml:space="preserve"> </w:t>
      </w:r>
      <w:r w:rsidRPr="00C601CA">
        <w:rPr>
          <w:sz w:val="24"/>
          <w:szCs w:val="24"/>
        </w:rPr>
        <w:t>народного</w:t>
      </w:r>
      <w:r w:rsidRPr="00C601CA">
        <w:rPr>
          <w:spacing w:val="6"/>
          <w:sz w:val="24"/>
          <w:szCs w:val="24"/>
        </w:rPr>
        <w:t xml:space="preserve"> </w:t>
      </w:r>
      <w:r w:rsidRPr="00C601CA">
        <w:rPr>
          <w:sz w:val="24"/>
          <w:szCs w:val="24"/>
        </w:rPr>
        <w:t>быта</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культуры.</w:t>
      </w:r>
    </w:p>
    <w:p w:rsidR="00DD2CB4" w:rsidRPr="00C601CA" w:rsidRDefault="00443BE7" w:rsidP="00C601CA">
      <w:pPr>
        <w:pStyle w:val="a7"/>
        <w:rPr>
          <w:sz w:val="24"/>
          <w:szCs w:val="24"/>
        </w:rPr>
      </w:pPr>
      <w:r w:rsidRPr="00C601CA">
        <w:rPr>
          <w:sz w:val="24"/>
          <w:szCs w:val="24"/>
        </w:rPr>
        <w:t>Произведения для</w:t>
      </w:r>
      <w:r w:rsidRPr="00C601CA">
        <w:rPr>
          <w:spacing w:val="1"/>
          <w:sz w:val="24"/>
          <w:szCs w:val="24"/>
        </w:rPr>
        <w:t xml:space="preserve"> </w:t>
      </w:r>
      <w:r w:rsidRPr="00C601CA">
        <w:rPr>
          <w:sz w:val="24"/>
          <w:szCs w:val="24"/>
        </w:rPr>
        <w:t>чтения:</w:t>
      </w:r>
      <w:r w:rsidRPr="00C601CA">
        <w:rPr>
          <w:spacing w:val="-3"/>
          <w:sz w:val="24"/>
          <w:szCs w:val="24"/>
        </w:rPr>
        <w:t xml:space="preserve"> </w:t>
      </w:r>
      <w:r w:rsidRPr="00C601CA">
        <w:rPr>
          <w:sz w:val="24"/>
          <w:szCs w:val="24"/>
        </w:rPr>
        <w:t>потешки,</w:t>
      </w:r>
      <w:r w:rsidRPr="00C601CA">
        <w:rPr>
          <w:spacing w:val="3"/>
          <w:sz w:val="24"/>
          <w:szCs w:val="24"/>
        </w:rPr>
        <w:t xml:space="preserve"> </w:t>
      </w:r>
      <w:r w:rsidRPr="00C601CA">
        <w:rPr>
          <w:sz w:val="24"/>
          <w:szCs w:val="24"/>
        </w:rPr>
        <w:t>считалки,</w:t>
      </w:r>
      <w:r w:rsidRPr="00C601CA">
        <w:rPr>
          <w:spacing w:val="-1"/>
          <w:sz w:val="24"/>
          <w:szCs w:val="24"/>
        </w:rPr>
        <w:t xml:space="preserve"> </w:t>
      </w:r>
      <w:r w:rsidRPr="00C601CA">
        <w:rPr>
          <w:sz w:val="24"/>
          <w:szCs w:val="24"/>
        </w:rPr>
        <w:t>пословицы,</w:t>
      </w:r>
      <w:r w:rsidRPr="00C601CA">
        <w:rPr>
          <w:spacing w:val="-2"/>
          <w:sz w:val="24"/>
          <w:szCs w:val="24"/>
        </w:rPr>
        <w:t xml:space="preserve"> </w:t>
      </w:r>
      <w:r w:rsidRPr="00C601CA">
        <w:rPr>
          <w:sz w:val="24"/>
          <w:szCs w:val="24"/>
        </w:rPr>
        <w:t>скороговорки,</w:t>
      </w:r>
      <w:r w:rsidRPr="00C601CA">
        <w:rPr>
          <w:spacing w:val="-1"/>
          <w:sz w:val="24"/>
          <w:szCs w:val="24"/>
        </w:rPr>
        <w:t xml:space="preserve"> </w:t>
      </w:r>
      <w:r w:rsidRPr="00C601CA">
        <w:rPr>
          <w:sz w:val="24"/>
          <w:szCs w:val="24"/>
        </w:rPr>
        <w:t>загадки,</w:t>
      </w:r>
      <w:r w:rsidRPr="00C601CA">
        <w:rPr>
          <w:spacing w:val="3"/>
          <w:sz w:val="24"/>
          <w:szCs w:val="24"/>
        </w:rPr>
        <w:t xml:space="preserve"> </w:t>
      </w:r>
      <w:r w:rsidRPr="00C601CA">
        <w:rPr>
          <w:sz w:val="24"/>
          <w:szCs w:val="24"/>
        </w:rPr>
        <w:t>народные</w:t>
      </w:r>
    </w:p>
    <w:p w:rsidR="00DD2CB4" w:rsidRPr="00C601CA" w:rsidRDefault="00443BE7" w:rsidP="00C601CA">
      <w:pPr>
        <w:pStyle w:val="a7"/>
        <w:rPr>
          <w:sz w:val="24"/>
          <w:szCs w:val="24"/>
        </w:rPr>
      </w:pPr>
      <w:r w:rsidRPr="00C601CA">
        <w:rPr>
          <w:sz w:val="24"/>
          <w:szCs w:val="24"/>
        </w:rPr>
        <w:t>песни,</w:t>
      </w:r>
      <w:r w:rsidRPr="00C601CA">
        <w:rPr>
          <w:spacing w:val="1"/>
          <w:sz w:val="24"/>
          <w:szCs w:val="24"/>
        </w:rPr>
        <w:t xml:space="preserve"> </w:t>
      </w:r>
      <w:r w:rsidRPr="00C601CA">
        <w:rPr>
          <w:sz w:val="24"/>
          <w:szCs w:val="24"/>
        </w:rPr>
        <w:t>русская</w:t>
      </w:r>
      <w:r w:rsidRPr="00C601CA">
        <w:rPr>
          <w:spacing w:val="1"/>
          <w:sz w:val="24"/>
          <w:szCs w:val="24"/>
        </w:rPr>
        <w:t xml:space="preserve"> </w:t>
      </w:r>
      <w:r w:rsidRPr="00C601CA">
        <w:rPr>
          <w:sz w:val="24"/>
          <w:szCs w:val="24"/>
        </w:rPr>
        <w:t>народная</w:t>
      </w:r>
      <w:r w:rsidRPr="00C601CA">
        <w:rPr>
          <w:spacing w:val="1"/>
          <w:sz w:val="24"/>
          <w:szCs w:val="24"/>
        </w:rPr>
        <w:t xml:space="preserve"> </w:t>
      </w:r>
      <w:r w:rsidRPr="00C601CA">
        <w:rPr>
          <w:sz w:val="24"/>
          <w:szCs w:val="24"/>
        </w:rPr>
        <w:t>сказка</w:t>
      </w:r>
      <w:r w:rsidRPr="00C601CA">
        <w:rPr>
          <w:spacing w:val="1"/>
          <w:sz w:val="24"/>
          <w:szCs w:val="24"/>
        </w:rPr>
        <w:t xml:space="preserve"> </w:t>
      </w:r>
      <w:r w:rsidRPr="00C601CA">
        <w:rPr>
          <w:sz w:val="24"/>
          <w:szCs w:val="24"/>
        </w:rPr>
        <w:t>«Каша</w:t>
      </w:r>
      <w:r w:rsidRPr="00C601CA">
        <w:rPr>
          <w:spacing w:val="1"/>
          <w:sz w:val="24"/>
          <w:szCs w:val="24"/>
        </w:rPr>
        <w:t xml:space="preserve"> </w:t>
      </w:r>
      <w:r w:rsidRPr="00C601CA">
        <w:rPr>
          <w:sz w:val="24"/>
          <w:szCs w:val="24"/>
        </w:rPr>
        <w:t>из</w:t>
      </w:r>
      <w:r w:rsidRPr="00C601CA">
        <w:rPr>
          <w:spacing w:val="1"/>
          <w:sz w:val="24"/>
          <w:szCs w:val="24"/>
        </w:rPr>
        <w:t xml:space="preserve"> </w:t>
      </w:r>
      <w:r w:rsidRPr="00C601CA">
        <w:rPr>
          <w:sz w:val="24"/>
          <w:szCs w:val="24"/>
        </w:rPr>
        <w:t>топора»,</w:t>
      </w:r>
      <w:r w:rsidRPr="00C601CA">
        <w:rPr>
          <w:spacing w:val="1"/>
          <w:sz w:val="24"/>
          <w:szCs w:val="24"/>
        </w:rPr>
        <w:t xml:space="preserve"> </w:t>
      </w:r>
      <w:r w:rsidRPr="00C601CA">
        <w:rPr>
          <w:sz w:val="24"/>
          <w:szCs w:val="24"/>
        </w:rPr>
        <w:t>русская</w:t>
      </w:r>
      <w:r w:rsidRPr="00C601CA">
        <w:rPr>
          <w:spacing w:val="1"/>
          <w:sz w:val="24"/>
          <w:szCs w:val="24"/>
        </w:rPr>
        <w:t xml:space="preserve"> </w:t>
      </w:r>
      <w:r w:rsidRPr="00C601CA">
        <w:rPr>
          <w:sz w:val="24"/>
          <w:szCs w:val="24"/>
        </w:rPr>
        <w:t>народная</w:t>
      </w:r>
      <w:r w:rsidRPr="00C601CA">
        <w:rPr>
          <w:spacing w:val="1"/>
          <w:sz w:val="24"/>
          <w:szCs w:val="24"/>
        </w:rPr>
        <w:t xml:space="preserve"> </w:t>
      </w:r>
      <w:r w:rsidRPr="00C601CA">
        <w:rPr>
          <w:sz w:val="24"/>
          <w:szCs w:val="24"/>
        </w:rPr>
        <w:t>сказка</w:t>
      </w:r>
      <w:r w:rsidRPr="00C601CA">
        <w:rPr>
          <w:spacing w:val="1"/>
          <w:sz w:val="24"/>
          <w:szCs w:val="24"/>
        </w:rPr>
        <w:t xml:space="preserve"> </w:t>
      </w:r>
      <w:r w:rsidRPr="00C601CA">
        <w:rPr>
          <w:sz w:val="24"/>
          <w:szCs w:val="24"/>
        </w:rPr>
        <w:t>«У</w:t>
      </w:r>
      <w:r w:rsidRPr="00C601CA">
        <w:rPr>
          <w:spacing w:val="1"/>
          <w:sz w:val="24"/>
          <w:szCs w:val="24"/>
        </w:rPr>
        <w:t xml:space="preserve"> </w:t>
      </w:r>
      <w:r w:rsidRPr="00C601CA">
        <w:rPr>
          <w:sz w:val="24"/>
          <w:szCs w:val="24"/>
        </w:rPr>
        <w:t>страха</w:t>
      </w:r>
      <w:r w:rsidRPr="00C601CA">
        <w:rPr>
          <w:spacing w:val="1"/>
          <w:sz w:val="24"/>
          <w:szCs w:val="24"/>
        </w:rPr>
        <w:t xml:space="preserve"> </w:t>
      </w:r>
      <w:r w:rsidRPr="00C601CA">
        <w:rPr>
          <w:sz w:val="24"/>
          <w:szCs w:val="24"/>
        </w:rPr>
        <w:t>глаза</w:t>
      </w:r>
      <w:r w:rsidRPr="00C601CA">
        <w:rPr>
          <w:spacing w:val="1"/>
          <w:sz w:val="24"/>
          <w:szCs w:val="24"/>
        </w:rPr>
        <w:t xml:space="preserve"> </w:t>
      </w:r>
      <w:r w:rsidRPr="00C601CA">
        <w:rPr>
          <w:sz w:val="24"/>
          <w:szCs w:val="24"/>
        </w:rPr>
        <w:t>велики»,</w:t>
      </w:r>
      <w:r w:rsidRPr="00C601CA">
        <w:rPr>
          <w:spacing w:val="1"/>
          <w:sz w:val="24"/>
          <w:szCs w:val="24"/>
        </w:rPr>
        <w:t xml:space="preserve"> </w:t>
      </w:r>
      <w:r w:rsidRPr="00C601CA">
        <w:rPr>
          <w:sz w:val="24"/>
          <w:szCs w:val="24"/>
        </w:rPr>
        <w:t>русская</w:t>
      </w:r>
      <w:r w:rsidRPr="00C601CA">
        <w:rPr>
          <w:spacing w:val="1"/>
          <w:sz w:val="24"/>
          <w:szCs w:val="24"/>
        </w:rPr>
        <w:t xml:space="preserve"> </w:t>
      </w:r>
      <w:r w:rsidRPr="00C601CA">
        <w:rPr>
          <w:sz w:val="24"/>
          <w:szCs w:val="24"/>
        </w:rPr>
        <w:t>народная</w:t>
      </w:r>
      <w:r w:rsidRPr="00C601CA">
        <w:rPr>
          <w:spacing w:val="1"/>
          <w:sz w:val="24"/>
          <w:szCs w:val="24"/>
        </w:rPr>
        <w:t xml:space="preserve"> </w:t>
      </w:r>
      <w:r w:rsidRPr="00C601CA">
        <w:rPr>
          <w:sz w:val="24"/>
          <w:szCs w:val="24"/>
        </w:rPr>
        <w:t>сказка</w:t>
      </w:r>
      <w:r w:rsidRPr="00C601CA">
        <w:rPr>
          <w:spacing w:val="1"/>
          <w:sz w:val="24"/>
          <w:szCs w:val="24"/>
        </w:rPr>
        <w:t xml:space="preserve"> </w:t>
      </w:r>
      <w:r w:rsidRPr="00C601CA">
        <w:rPr>
          <w:sz w:val="24"/>
          <w:szCs w:val="24"/>
        </w:rPr>
        <w:t>«Зимовье</w:t>
      </w:r>
      <w:r w:rsidRPr="00C601CA">
        <w:rPr>
          <w:spacing w:val="1"/>
          <w:sz w:val="24"/>
          <w:szCs w:val="24"/>
        </w:rPr>
        <w:t xml:space="preserve"> </w:t>
      </w:r>
      <w:r w:rsidRPr="00C601CA">
        <w:rPr>
          <w:sz w:val="24"/>
          <w:szCs w:val="24"/>
        </w:rPr>
        <w:t>зверей»,</w:t>
      </w:r>
      <w:r w:rsidRPr="00C601CA">
        <w:rPr>
          <w:spacing w:val="1"/>
          <w:sz w:val="24"/>
          <w:szCs w:val="24"/>
        </w:rPr>
        <w:t xml:space="preserve"> </w:t>
      </w:r>
      <w:r w:rsidRPr="00C601CA">
        <w:rPr>
          <w:sz w:val="24"/>
          <w:szCs w:val="24"/>
        </w:rPr>
        <w:t>русская</w:t>
      </w:r>
      <w:r w:rsidRPr="00C601CA">
        <w:rPr>
          <w:spacing w:val="1"/>
          <w:sz w:val="24"/>
          <w:szCs w:val="24"/>
        </w:rPr>
        <w:t xml:space="preserve"> </w:t>
      </w:r>
      <w:r w:rsidRPr="00C601CA">
        <w:rPr>
          <w:sz w:val="24"/>
          <w:szCs w:val="24"/>
        </w:rPr>
        <w:t>народная</w:t>
      </w:r>
      <w:r w:rsidRPr="00C601CA">
        <w:rPr>
          <w:spacing w:val="1"/>
          <w:sz w:val="24"/>
          <w:szCs w:val="24"/>
        </w:rPr>
        <w:t xml:space="preserve"> </w:t>
      </w:r>
      <w:r w:rsidRPr="00C601CA">
        <w:rPr>
          <w:sz w:val="24"/>
          <w:szCs w:val="24"/>
        </w:rPr>
        <w:t>сказка</w:t>
      </w:r>
      <w:r w:rsidRPr="00C601CA">
        <w:rPr>
          <w:spacing w:val="60"/>
          <w:sz w:val="24"/>
          <w:szCs w:val="24"/>
        </w:rPr>
        <w:t xml:space="preserve"> </w:t>
      </w:r>
      <w:r w:rsidRPr="00C601CA">
        <w:rPr>
          <w:sz w:val="24"/>
          <w:szCs w:val="24"/>
        </w:rPr>
        <w:t>«Снегурочка»,</w:t>
      </w:r>
      <w:r w:rsidRPr="00C601CA">
        <w:rPr>
          <w:spacing w:val="1"/>
          <w:sz w:val="24"/>
          <w:szCs w:val="24"/>
        </w:rPr>
        <w:t xml:space="preserve"> </w:t>
      </w:r>
      <w:r w:rsidRPr="00C601CA">
        <w:rPr>
          <w:sz w:val="24"/>
          <w:szCs w:val="24"/>
        </w:rPr>
        <w:t>сказки</w:t>
      </w:r>
      <w:r w:rsidRPr="00C601CA">
        <w:rPr>
          <w:spacing w:val="2"/>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(1-2</w:t>
      </w:r>
      <w:r w:rsidRPr="00C601CA">
        <w:rPr>
          <w:spacing w:val="-4"/>
          <w:sz w:val="24"/>
          <w:szCs w:val="24"/>
        </w:rPr>
        <w:t xml:space="preserve"> </w:t>
      </w:r>
      <w:r w:rsidRPr="00C601CA">
        <w:rPr>
          <w:sz w:val="24"/>
          <w:szCs w:val="24"/>
        </w:rPr>
        <w:t>произведения)</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другие.</w:t>
      </w:r>
    </w:p>
    <w:p w:rsidR="00DD2CB4" w:rsidRPr="00C601CA" w:rsidRDefault="00443BE7" w:rsidP="00C601CA">
      <w:pPr>
        <w:pStyle w:val="a7"/>
        <w:rPr>
          <w:sz w:val="24"/>
          <w:szCs w:val="24"/>
        </w:rPr>
      </w:pPr>
      <w:r w:rsidRPr="00C601CA">
        <w:rPr>
          <w:sz w:val="24"/>
          <w:szCs w:val="24"/>
        </w:rPr>
        <w:t xml:space="preserve">Звуки  </w:t>
      </w:r>
      <w:r w:rsidRPr="00C601CA">
        <w:rPr>
          <w:spacing w:val="45"/>
          <w:sz w:val="24"/>
          <w:szCs w:val="24"/>
        </w:rPr>
        <w:t xml:space="preserve"> </w:t>
      </w:r>
      <w:r w:rsidRPr="00C601CA">
        <w:rPr>
          <w:sz w:val="24"/>
          <w:szCs w:val="24"/>
        </w:rPr>
        <w:t xml:space="preserve">и   </w:t>
      </w:r>
      <w:r w:rsidRPr="00C601CA">
        <w:rPr>
          <w:spacing w:val="44"/>
          <w:sz w:val="24"/>
          <w:szCs w:val="24"/>
        </w:rPr>
        <w:t xml:space="preserve"> </w:t>
      </w:r>
      <w:r w:rsidRPr="00C601CA">
        <w:rPr>
          <w:sz w:val="24"/>
          <w:szCs w:val="24"/>
        </w:rPr>
        <w:t xml:space="preserve">краски   </w:t>
      </w:r>
      <w:r w:rsidRPr="00C601CA">
        <w:rPr>
          <w:spacing w:val="44"/>
          <w:sz w:val="24"/>
          <w:szCs w:val="24"/>
        </w:rPr>
        <w:t xml:space="preserve"> </w:t>
      </w:r>
      <w:r w:rsidRPr="00C601CA">
        <w:rPr>
          <w:sz w:val="24"/>
          <w:szCs w:val="24"/>
        </w:rPr>
        <w:t xml:space="preserve">родной   </w:t>
      </w:r>
      <w:r w:rsidRPr="00C601CA">
        <w:rPr>
          <w:spacing w:val="44"/>
          <w:sz w:val="24"/>
          <w:szCs w:val="24"/>
        </w:rPr>
        <w:t xml:space="preserve"> </w:t>
      </w:r>
      <w:r w:rsidRPr="00C601CA">
        <w:rPr>
          <w:sz w:val="24"/>
          <w:szCs w:val="24"/>
        </w:rPr>
        <w:t xml:space="preserve">природы   </w:t>
      </w:r>
      <w:r w:rsidRPr="00C601CA">
        <w:rPr>
          <w:spacing w:val="40"/>
          <w:sz w:val="24"/>
          <w:szCs w:val="24"/>
        </w:rPr>
        <w:t xml:space="preserve"> </w:t>
      </w:r>
      <w:r w:rsidRPr="00C601CA">
        <w:rPr>
          <w:sz w:val="24"/>
          <w:szCs w:val="24"/>
        </w:rPr>
        <w:t xml:space="preserve">в   </w:t>
      </w:r>
      <w:r w:rsidRPr="00C601CA">
        <w:rPr>
          <w:spacing w:val="40"/>
          <w:sz w:val="24"/>
          <w:szCs w:val="24"/>
        </w:rPr>
        <w:t xml:space="preserve"> </w:t>
      </w:r>
      <w:r w:rsidRPr="00C601CA">
        <w:rPr>
          <w:sz w:val="24"/>
          <w:szCs w:val="24"/>
        </w:rPr>
        <w:t xml:space="preserve">разные   </w:t>
      </w:r>
      <w:r w:rsidRPr="00C601CA">
        <w:rPr>
          <w:spacing w:val="42"/>
          <w:sz w:val="24"/>
          <w:szCs w:val="24"/>
        </w:rPr>
        <w:t xml:space="preserve"> </w:t>
      </w:r>
      <w:r w:rsidRPr="00C601CA">
        <w:rPr>
          <w:sz w:val="24"/>
          <w:szCs w:val="24"/>
        </w:rPr>
        <w:t xml:space="preserve">времена   </w:t>
      </w:r>
      <w:r w:rsidRPr="00C601CA">
        <w:rPr>
          <w:spacing w:val="38"/>
          <w:sz w:val="24"/>
          <w:szCs w:val="24"/>
        </w:rPr>
        <w:t xml:space="preserve"> </w:t>
      </w:r>
      <w:r w:rsidRPr="00C601CA">
        <w:rPr>
          <w:sz w:val="24"/>
          <w:szCs w:val="24"/>
        </w:rPr>
        <w:t xml:space="preserve">года.   </w:t>
      </w:r>
      <w:r w:rsidRPr="00C601CA">
        <w:rPr>
          <w:spacing w:val="41"/>
          <w:sz w:val="24"/>
          <w:szCs w:val="24"/>
        </w:rPr>
        <w:t xml:space="preserve"> </w:t>
      </w:r>
      <w:r w:rsidRPr="00C601CA">
        <w:rPr>
          <w:sz w:val="24"/>
          <w:szCs w:val="24"/>
        </w:rPr>
        <w:t xml:space="preserve">Тема   </w:t>
      </w:r>
      <w:r w:rsidRPr="00C601CA">
        <w:rPr>
          <w:spacing w:val="42"/>
          <w:sz w:val="24"/>
          <w:szCs w:val="24"/>
        </w:rPr>
        <w:t xml:space="preserve"> </w:t>
      </w:r>
      <w:r w:rsidRPr="00C601CA">
        <w:rPr>
          <w:sz w:val="24"/>
          <w:szCs w:val="24"/>
        </w:rPr>
        <w:t>природы</w:t>
      </w:r>
      <w:r w:rsidRPr="00C601CA">
        <w:rPr>
          <w:spacing w:val="-58"/>
          <w:sz w:val="24"/>
          <w:szCs w:val="24"/>
        </w:rPr>
        <w:t xml:space="preserve"> </w:t>
      </w:r>
      <w:r w:rsidRPr="00C601CA">
        <w:rPr>
          <w:sz w:val="24"/>
          <w:szCs w:val="24"/>
        </w:rPr>
        <w:t xml:space="preserve">в  </w:t>
      </w:r>
      <w:r w:rsidRPr="00C601CA">
        <w:rPr>
          <w:spacing w:val="46"/>
          <w:sz w:val="24"/>
          <w:szCs w:val="24"/>
        </w:rPr>
        <w:t xml:space="preserve"> </w:t>
      </w:r>
      <w:r w:rsidRPr="00C601CA">
        <w:rPr>
          <w:sz w:val="24"/>
          <w:szCs w:val="24"/>
        </w:rPr>
        <w:t xml:space="preserve">разные  </w:t>
      </w:r>
      <w:r w:rsidRPr="00C601CA">
        <w:rPr>
          <w:spacing w:val="43"/>
          <w:sz w:val="24"/>
          <w:szCs w:val="24"/>
        </w:rPr>
        <w:t xml:space="preserve"> </w:t>
      </w:r>
      <w:r w:rsidRPr="00C601CA">
        <w:rPr>
          <w:sz w:val="24"/>
          <w:szCs w:val="24"/>
        </w:rPr>
        <w:t xml:space="preserve">времена  </w:t>
      </w:r>
      <w:r w:rsidRPr="00C601CA">
        <w:rPr>
          <w:spacing w:val="43"/>
          <w:sz w:val="24"/>
          <w:szCs w:val="24"/>
        </w:rPr>
        <w:t xml:space="preserve"> </w:t>
      </w:r>
      <w:r w:rsidRPr="00C601CA">
        <w:rPr>
          <w:sz w:val="24"/>
          <w:szCs w:val="24"/>
        </w:rPr>
        <w:t xml:space="preserve">года  </w:t>
      </w:r>
      <w:r w:rsidRPr="00C601CA">
        <w:rPr>
          <w:spacing w:val="39"/>
          <w:sz w:val="24"/>
          <w:szCs w:val="24"/>
        </w:rPr>
        <w:t xml:space="preserve"> </w:t>
      </w:r>
      <w:r w:rsidRPr="00C601CA">
        <w:rPr>
          <w:sz w:val="24"/>
          <w:szCs w:val="24"/>
        </w:rPr>
        <w:t xml:space="preserve">(осень,   </w:t>
      </w:r>
      <w:r w:rsidRPr="00C601CA">
        <w:rPr>
          <w:spacing w:val="41"/>
          <w:sz w:val="24"/>
          <w:szCs w:val="24"/>
        </w:rPr>
        <w:t xml:space="preserve"> </w:t>
      </w:r>
      <w:r w:rsidRPr="00C601CA">
        <w:rPr>
          <w:sz w:val="24"/>
          <w:szCs w:val="24"/>
        </w:rPr>
        <w:t xml:space="preserve">зима,   </w:t>
      </w:r>
      <w:r w:rsidRPr="00C601CA">
        <w:rPr>
          <w:spacing w:val="41"/>
          <w:sz w:val="24"/>
          <w:szCs w:val="24"/>
        </w:rPr>
        <w:t xml:space="preserve"> </w:t>
      </w:r>
      <w:r w:rsidRPr="00C601CA">
        <w:rPr>
          <w:sz w:val="24"/>
          <w:szCs w:val="24"/>
        </w:rPr>
        <w:t xml:space="preserve">весна,   </w:t>
      </w:r>
      <w:r w:rsidRPr="00C601CA">
        <w:rPr>
          <w:spacing w:val="42"/>
          <w:sz w:val="24"/>
          <w:szCs w:val="24"/>
        </w:rPr>
        <w:t xml:space="preserve"> </w:t>
      </w:r>
      <w:r w:rsidRPr="00C601CA">
        <w:rPr>
          <w:sz w:val="24"/>
          <w:szCs w:val="24"/>
        </w:rPr>
        <w:t xml:space="preserve">лето)   </w:t>
      </w:r>
      <w:r w:rsidRPr="00C601CA">
        <w:rPr>
          <w:spacing w:val="40"/>
          <w:sz w:val="24"/>
          <w:szCs w:val="24"/>
        </w:rPr>
        <w:t xml:space="preserve"> </w:t>
      </w:r>
      <w:r w:rsidRPr="00C601CA">
        <w:rPr>
          <w:sz w:val="24"/>
          <w:szCs w:val="24"/>
        </w:rPr>
        <w:t xml:space="preserve">в   </w:t>
      </w:r>
      <w:r w:rsidRPr="00C601CA">
        <w:rPr>
          <w:spacing w:val="40"/>
          <w:sz w:val="24"/>
          <w:szCs w:val="24"/>
        </w:rPr>
        <w:t xml:space="preserve"> </w:t>
      </w:r>
      <w:r w:rsidRPr="00C601CA">
        <w:rPr>
          <w:sz w:val="24"/>
          <w:szCs w:val="24"/>
        </w:rPr>
        <w:t xml:space="preserve">произведениях   </w:t>
      </w:r>
      <w:r w:rsidRPr="00C601CA">
        <w:rPr>
          <w:spacing w:val="39"/>
          <w:sz w:val="24"/>
          <w:szCs w:val="24"/>
        </w:rPr>
        <w:t xml:space="preserve"> </w:t>
      </w:r>
      <w:r w:rsidRPr="00C601CA">
        <w:rPr>
          <w:sz w:val="24"/>
          <w:szCs w:val="24"/>
        </w:rPr>
        <w:t>литературы</w:t>
      </w:r>
      <w:r w:rsidRPr="00C601CA">
        <w:rPr>
          <w:spacing w:val="-58"/>
          <w:sz w:val="24"/>
          <w:szCs w:val="24"/>
        </w:rPr>
        <w:t xml:space="preserve"> </w:t>
      </w:r>
      <w:r w:rsidRPr="00C601CA">
        <w:rPr>
          <w:sz w:val="24"/>
          <w:szCs w:val="24"/>
        </w:rPr>
        <w:t>(по выбору, не менее пяти авторов). Эстетическое восприятие явлений природы (звуки, краски</w:t>
      </w:r>
      <w:r w:rsidRPr="00C601CA">
        <w:rPr>
          <w:spacing w:val="1"/>
          <w:sz w:val="24"/>
          <w:szCs w:val="24"/>
        </w:rPr>
        <w:t xml:space="preserve"> </w:t>
      </w:r>
      <w:r w:rsidRPr="00C601CA">
        <w:rPr>
          <w:sz w:val="24"/>
          <w:szCs w:val="24"/>
        </w:rPr>
        <w:t>времён года). Средства выразительности при описании природы: сравнение и эпитет. Настроение,</w:t>
      </w:r>
      <w:r w:rsidRPr="00C601CA">
        <w:rPr>
          <w:spacing w:val="1"/>
          <w:sz w:val="24"/>
          <w:szCs w:val="24"/>
        </w:rPr>
        <w:t xml:space="preserve"> </w:t>
      </w:r>
      <w:r w:rsidRPr="00C601CA">
        <w:rPr>
          <w:sz w:val="24"/>
          <w:szCs w:val="24"/>
        </w:rPr>
        <w:t>которое создаёт пейзажная лирика. Отражение темы «Времена года» в картинах художников (на</w:t>
      </w:r>
      <w:r w:rsidRPr="00C601CA">
        <w:rPr>
          <w:spacing w:val="1"/>
          <w:sz w:val="24"/>
          <w:szCs w:val="24"/>
        </w:rPr>
        <w:t xml:space="preserve"> </w:t>
      </w:r>
      <w:r w:rsidRPr="00C601CA">
        <w:rPr>
          <w:sz w:val="24"/>
          <w:szCs w:val="24"/>
        </w:rPr>
        <w:t>примере пейзажей И.И. Левитана, В.Д. Поленова, А.И. Куинджи, И.И. Шишкина и других) и</w:t>
      </w:r>
      <w:r w:rsidRPr="00C601CA">
        <w:rPr>
          <w:spacing w:val="1"/>
          <w:sz w:val="24"/>
          <w:szCs w:val="24"/>
        </w:rPr>
        <w:t xml:space="preserve"> </w:t>
      </w:r>
      <w:r w:rsidRPr="00C601CA">
        <w:rPr>
          <w:sz w:val="24"/>
          <w:szCs w:val="24"/>
        </w:rPr>
        <w:t>музыкальных</w:t>
      </w:r>
      <w:r w:rsidRPr="00C601CA">
        <w:rPr>
          <w:spacing w:val="-6"/>
          <w:sz w:val="24"/>
          <w:szCs w:val="24"/>
        </w:rPr>
        <w:t xml:space="preserve"> </w:t>
      </w:r>
      <w:r w:rsidRPr="00C601CA">
        <w:rPr>
          <w:sz w:val="24"/>
          <w:szCs w:val="24"/>
        </w:rPr>
        <w:t>произведениях</w:t>
      </w:r>
      <w:r w:rsidRPr="00C601CA">
        <w:rPr>
          <w:spacing w:val="-6"/>
          <w:sz w:val="24"/>
          <w:szCs w:val="24"/>
        </w:rPr>
        <w:t xml:space="preserve"> </w:t>
      </w:r>
      <w:r w:rsidRPr="00C601CA">
        <w:rPr>
          <w:sz w:val="24"/>
          <w:szCs w:val="24"/>
        </w:rPr>
        <w:t>(например,</w:t>
      </w:r>
      <w:r w:rsidRPr="00C601CA">
        <w:rPr>
          <w:spacing w:val="-4"/>
          <w:sz w:val="24"/>
          <w:szCs w:val="24"/>
        </w:rPr>
        <w:t xml:space="preserve"> </w:t>
      </w:r>
      <w:r w:rsidRPr="00C601CA">
        <w:rPr>
          <w:sz w:val="24"/>
          <w:szCs w:val="24"/>
        </w:rPr>
        <w:t>произведения</w:t>
      </w:r>
      <w:r w:rsidRPr="00C601CA">
        <w:rPr>
          <w:spacing w:val="-1"/>
          <w:sz w:val="24"/>
          <w:szCs w:val="24"/>
        </w:rPr>
        <w:t xml:space="preserve"> </w:t>
      </w:r>
      <w:r w:rsidRPr="00C601CA">
        <w:rPr>
          <w:sz w:val="24"/>
          <w:szCs w:val="24"/>
        </w:rPr>
        <w:t>П.И.</w:t>
      </w:r>
      <w:r w:rsidRPr="00C601CA">
        <w:rPr>
          <w:spacing w:val="-3"/>
          <w:sz w:val="24"/>
          <w:szCs w:val="24"/>
        </w:rPr>
        <w:t xml:space="preserve"> </w:t>
      </w:r>
      <w:r w:rsidRPr="00C601CA">
        <w:rPr>
          <w:sz w:val="24"/>
          <w:szCs w:val="24"/>
        </w:rPr>
        <w:t>Чайковского,</w:t>
      </w:r>
      <w:r w:rsidRPr="00C601CA">
        <w:rPr>
          <w:spacing w:val="-4"/>
          <w:sz w:val="24"/>
          <w:szCs w:val="24"/>
        </w:rPr>
        <w:t xml:space="preserve"> </w:t>
      </w:r>
      <w:r w:rsidRPr="00C601CA">
        <w:rPr>
          <w:sz w:val="24"/>
          <w:szCs w:val="24"/>
        </w:rPr>
        <w:t>А.</w:t>
      </w:r>
      <w:r w:rsidRPr="00C601CA">
        <w:rPr>
          <w:spacing w:val="1"/>
          <w:sz w:val="24"/>
          <w:szCs w:val="24"/>
        </w:rPr>
        <w:t xml:space="preserve"> </w:t>
      </w:r>
      <w:r w:rsidRPr="00C601CA">
        <w:rPr>
          <w:sz w:val="24"/>
          <w:szCs w:val="24"/>
        </w:rPr>
        <w:t>Вивальди и</w:t>
      </w:r>
      <w:r w:rsidRPr="00C601CA">
        <w:rPr>
          <w:spacing w:val="-5"/>
          <w:sz w:val="24"/>
          <w:szCs w:val="24"/>
        </w:rPr>
        <w:t xml:space="preserve"> </w:t>
      </w:r>
      <w:r w:rsidRPr="00C601CA">
        <w:rPr>
          <w:sz w:val="24"/>
          <w:szCs w:val="24"/>
        </w:rPr>
        <w:t>других).</w:t>
      </w:r>
    </w:p>
    <w:p w:rsidR="00DD2CB4" w:rsidRPr="00C601CA" w:rsidRDefault="00443BE7" w:rsidP="00C601CA">
      <w:pPr>
        <w:pStyle w:val="a7"/>
        <w:rPr>
          <w:sz w:val="24"/>
          <w:szCs w:val="24"/>
        </w:rPr>
      </w:pPr>
      <w:r w:rsidRPr="00C601CA">
        <w:rPr>
          <w:sz w:val="24"/>
          <w:szCs w:val="24"/>
        </w:rPr>
        <w:t>Произведения для чтения: А.С. Пушкин «Уж небо осенью дышало…», «Вот север, тучи</w:t>
      </w:r>
      <w:r w:rsidRPr="00C601CA">
        <w:rPr>
          <w:spacing w:val="1"/>
          <w:sz w:val="24"/>
          <w:szCs w:val="24"/>
        </w:rPr>
        <w:t xml:space="preserve"> </w:t>
      </w:r>
      <w:r w:rsidRPr="00C601CA">
        <w:rPr>
          <w:sz w:val="24"/>
          <w:szCs w:val="24"/>
        </w:rPr>
        <w:t>нагоняя…»,</w:t>
      </w:r>
      <w:r w:rsidRPr="00C601CA">
        <w:rPr>
          <w:spacing w:val="1"/>
          <w:sz w:val="24"/>
          <w:szCs w:val="24"/>
        </w:rPr>
        <w:t xml:space="preserve"> </w:t>
      </w:r>
      <w:r w:rsidRPr="00C601CA">
        <w:rPr>
          <w:sz w:val="24"/>
          <w:szCs w:val="24"/>
        </w:rPr>
        <w:t>А.А.</w:t>
      </w:r>
      <w:r w:rsidRPr="00C601CA">
        <w:rPr>
          <w:spacing w:val="1"/>
          <w:sz w:val="24"/>
          <w:szCs w:val="24"/>
        </w:rPr>
        <w:t xml:space="preserve"> </w:t>
      </w:r>
      <w:r w:rsidRPr="00C601CA">
        <w:rPr>
          <w:sz w:val="24"/>
          <w:szCs w:val="24"/>
        </w:rPr>
        <w:t>Плещеев</w:t>
      </w:r>
      <w:r w:rsidRPr="00C601CA">
        <w:rPr>
          <w:spacing w:val="1"/>
          <w:sz w:val="24"/>
          <w:szCs w:val="24"/>
        </w:rPr>
        <w:t xml:space="preserve"> </w:t>
      </w:r>
      <w:r w:rsidRPr="00C601CA">
        <w:rPr>
          <w:sz w:val="24"/>
          <w:szCs w:val="24"/>
        </w:rPr>
        <w:t>«Осень»,</w:t>
      </w:r>
      <w:r w:rsidRPr="00C601CA">
        <w:rPr>
          <w:spacing w:val="1"/>
          <w:sz w:val="24"/>
          <w:szCs w:val="24"/>
        </w:rPr>
        <w:t xml:space="preserve"> </w:t>
      </w:r>
      <w:r w:rsidRPr="00C601CA">
        <w:rPr>
          <w:sz w:val="24"/>
          <w:szCs w:val="24"/>
        </w:rPr>
        <w:t>А.К.</w:t>
      </w:r>
      <w:r w:rsidRPr="00C601CA">
        <w:rPr>
          <w:spacing w:val="1"/>
          <w:sz w:val="24"/>
          <w:szCs w:val="24"/>
        </w:rPr>
        <w:t xml:space="preserve"> </w:t>
      </w:r>
      <w:r w:rsidRPr="00C601CA">
        <w:rPr>
          <w:sz w:val="24"/>
          <w:szCs w:val="24"/>
        </w:rPr>
        <w:t>Толстой</w:t>
      </w:r>
      <w:r w:rsidRPr="00C601CA">
        <w:rPr>
          <w:spacing w:val="1"/>
          <w:sz w:val="24"/>
          <w:szCs w:val="24"/>
        </w:rPr>
        <w:t xml:space="preserve"> </w:t>
      </w:r>
      <w:r w:rsidRPr="00C601CA">
        <w:rPr>
          <w:sz w:val="24"/>
          <w:szCs w:val="24"/>
        </w:rPr>
        <w:t>«Осень.</w:t>
      </w:r>
      <w:r w:rsidRPr="00C601CA">
        <w:rPr>
          <w:spacing w:val="1"/>
          <w:sz w:val="24"/>
          <w:szCs w:val="24"/>
        </w:rPr>
        <w:t xml:space="preserve"> </w:t>
      </w:r>
      <w:r w:rsidRPr="00C601CA">
        <w:rPr>
          <w:sz w:val="24"/>
          <w:szCs w:val="24"/>
        </w:rPr>
        <w:t>Обсыпается</w:t>
      </w:r>
      <w:r w:rsidRPr="00C601CA">
        <w:rPr>
          <w:spacing w:val="1"/>
          <w:sz w:val="24"/>
          <w:szCs w:val="24"/>
        </w:rPr>
        <w:t xml:space="preserve"> </w:t>
      </w:r>
      <w:r w:rsidRPr="00C601CA">
        <w:rPr>
          <w:sz w:val="24"/>
          <w:szCs w:val="24"/>
        </w:rPr>
        <w:t>наш</w:t>
      </w:r>
      <w:r w:rsidRPr="00C601CA">
        <w:rPr>
          <w:spacing w:val="60"/>
          <w:sz w:val="24"/>
          <w:szCs w:val="24"/>
        </w:rPr>
        <w:t xml:space="preserve"> </w:t>
      </w:r>
      <w:r w:rsidRPr="00C601CA">
        <w:rPr>
          <w:sz w:val="24"/>
          <w:szCs w:val="24"/>
        </w:rPr>
        <w:t>сад…»,</w:t>
      </w:r>
      <w:r w:rsidRPr="00C601CA">
        <w:rPr>
          <w:spacing w:val="60"/>
          <w:sz w:val="24"/>
          <w:szCs w:val="24"/>
        </w:rPr>
        <w:t xml:space="preserve"> </w:t>
      </w:r>
      <w:r w:rsidRPr="00C601CA">
        <w:rPr>
          <w:sz w:val="24"/>
          <w:szCs w:val="24"/>
        </w:rPr>
        <w:t>М.М.</w:t>
      </w:r>
      <w:r w:rsidRPr="00C601CA">
        <w:rPr>
          <w:spacing w:val="1"/>
          <w:sz w:val="24"/>
          <w:szCs w:val="24"/>
        </w:rPr>
        <w:t xml:space="preserve"> </w:t>
      </w:r>
      <w:r w:rsidRPr="00C601CA">
        <w:rPr>
          <w:sz w:val="24"/>
          <w:szCs w:val="24"/>
        </w:rPr>
        <w:t>Пришвин</w:t>
      </w:r>
      <w:r w:rsidRPr="00C601CA">
        <w:rPr>
          <w:spacing w:val="1"/>
          <w:sz w:val="24"/>
          <w:szCs w:val="24"/>
        </w:rPr>
        <w:t xml:space="preserve"> </w:t>
      </w:r>
      <w:r w:rsidRPr="00C601CA">
        <w:rPr>
          <w:sz w:val="24"/>
          <w:szCs w:val="24"/>
        </w:rPr>
        <w:t>«Осеннее</w:t>
      </w:r>
      <w:r w:rsidRPr="00C601CA">
        <w:rPr>
          <w:spacing w:val="1"/>
          <w:sz w:val="24"/>
          <w:szCs w:val="24"/>
        </w:rPr>
        <w:t xml:space="preserve"> </w:t>
      </w:r>
      <w:r w:rsidRPr="00C601CA">
        <w:rPr>
          <w:sz w:val="24"/>
          <w:szCs w:val="24"/>
        </w:rPr>
        <w:t>утро»,</w:t>
      </w:r>
      <w:r w:rsidRPr="00C601CA">
        <w:rPr>
          <w:spacing w:val="1"/>
          <w:sz w:val="24"/>
          <w:szCs w:val="24"/>
        </w:rPr>
        <w:t xml:space="preserve"> </w:t>
      </w:r>
      <w:r w:rsidRPr="00C601CA">
        <w:rPr>
          <w:sz w:val="24"/>
          <w:szCs w:val="24"/>
        </w:rPr>
        <w:t>Г.А.</w:t>
      </w:r>
      <w:r w:rsidRPr="00C601CA">
        <w:rPr>
          <w:spacing w:val="1"/>
          <w:sz w:val="24"/>
          <w:szCs w:val="24"/>
        </w:rPr>
        <w:t xml:space="preserve"> </w:t>
      </w:r>
      <w:r w:rsidRPr="00C601CA">
        <w:rPr>
          <w:sz w:val="24"/>
          <w:szCs w:val="24"/>
        </w:rPr>
        <w:t>Скребицкий «Четыре</w:t>
      </w:r>
      <w:r w:rsidRPr="00C601CA">
        <w:rPr>
          <w:spacing w:val="1"/>
          <w:sz w:val="24"/>
          <w:szCs w:val="24"/>
        </w:rPr>
        <w:t xml:space="preserve"> </w:t>
      </w:r>
      <w:r w:rsidRPr="00C601CA">
        <w:rPr>
          <w:sz w:val="24"/>
          <w:szCs w:val="24"/>
        </w:rPr>
        <w:t>художника»,</w:t>
      </w:r>
      <w:r w:rsidRPr="00C601CA">
        <w:rPr>
          <w:spacing w:val="1"/>
          <w:sz w:val="24"/>
          <w:szCs w:val="24"/>
        </w:rPr>
        <w:t xml:space="preserve"> </w:t>
      </w:r>
      <w:r w:rsidRPr="00C601CA">
        <w:rPr>
          <w:sz w:val="24"/>
          <w:szCs w:val="24"/>
        </w:rPr>
        <w:t>Ф.И. Тютчев</w:t>
      </w:r>
      <w:r w:rsidRPr="00C601CA">
        <w:rPr>
          <w:spacing w:val="1"/>
          <w:sz w:val="24"/>
          <w:szCs w:val="24"/>
        </w:rPr>
        <w:t xml:space="preserve"> </w:t>
      </w:r>
      <w:r w:rsidRPr="00C601CA">
        <w:rPr>
          <w:sz w:val="24"/>
          <w:szCs w:val="24"/>
        </w:rPr>
        <w:t>«Чародейкою</w:t>
      </w:r>
      <w:r w:rsidRPr="00C601CA">
        <w:rPr>
          <w:spacing w:val="1"/>
          <w:sz w:val="24"/>
          <w:szCs w:val="24"/>
        </w:rPr>
        <w:t xml:space="preserve"> </w:t>
      </w:r>
      <w:r w:rsidRPr="00C601CA">
        <w:rPr>
          <w:sz w:val="24"/>
          <w:szCs w:val="24"/>
        </w:rPr>
        <w:t>Зимою», «Зима недаром злится», И.С. Соколов-Микитов «Зима в лесу», С.А. Есенин «Поёт зима –</w:t>
      </w:r>
      <w:r w:rsidRPr="00C601CA">
        <w:rPr>
          <w:spacing w:val="1"/>
          <w:sz w:val="24"/>
          <w:szCs w:val="24"/>
        </w:rPr>
        <w:t xml:space="preserve"> </w:t>
      </w:r>
      <w:r w:rsidRPr="00C601CA">
        <w:rPr>
          <w:sz w:val="24"/>
          <w:szCs w:val="24"/>
        </w:rPr>
        <w:t>аукает…»,</w:t>
      </w:r>
      <w:r w:rsidRPr="00C601CA">
        <w:rPr>
          <w:spacing w:val="5"/>
          <w:sz w:val="24"/>
          <w:szCs w:val="24"/>
        </w:rPr>
        <w:t xml:space="preserve"> </w:t>
      </w:r>
      <w:r w:rsidRPr="00C601CA">
        <w:rPr>
          <w:sz w:val="24"/>
          <w:szCs w:val="24"/>
        </w:rPr>
        <w:t>И.З.</w:t>
      </w:r>
      <w:r w:rsidRPr="00C601CA">
        <w:rPr>
          <w:spacing w:val="-1"/>
          <w:sz w:val="24"/>
          <w:szCs w:val="24"/>
        </w:rPr>
        <w:t xml:space="preserve"> </w:t>
      </w:r>
      <w:r w:rsidRPr="00C601CA">
        <w:rPr>
          <w:sz w:val="24"/>
          <w:szCs w:val="24"/>
        </w:rPr>
        <w:t>Суриков</w:t>
      </w:r>
      <w:r w:rsidRPr="00C601CA">
        <w:rPr>
          <w:spacing w:val="3"/>
          <w:sz w:val="24"/>
          <w:szCs w:val="24"/>
        </w:rPr>
        <w:t xml:space="preserve"> </w:t>
      </w:r>
      <w:r w:rsidRPr="00C601CA">
        <w:rPr>
          <w:sz w:val="24"/>
          <w:szCs w:val="24"/>
        </w:rPr>
        <w:t>«Лето»</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другие.</w:t>
      </w:r>
    </w:p>
    <w:p w:rsidR="00DD2CB4" w:rsidRPr="00C601CA" w:rsidRDefault="00443BE7" w:rsidP="00C601CA">
      <w:pPr>
        <w:pStyle w:val="a7"/>
        <w:rPr>
          <w:sz w:val="24"/>
          <w:szCs w:val="24"/>
        </w:rPr>
      </w:pPr>
      <w:r w:rsidRPr="00C601CA">
        <w:rPr>
          <w:sz w:val="24"/>
          <w:szCs w:val="24"/>
        </w:rPr>
        <w:t>О детях и дружбе. Круг чтения: тема дружбы в художественном произведении (расширение</w:t>
      </w:r>
      <w:r w:rsidRPr="00C601CA">
        <w:rPr>
          <w:spacing w:val="-57"/>
          <w:sz w:val="24"/>
          <w:szCs w:val="24"/>
        </w:rPr>
        <w:t xml:space="preserve"> </w:t>
      </w:r>
      <w:r w:rsidRPr="00C601CA">
        <w:rPr>
          <w:sz w:val="24"/>
          <w:szCs w:val="24"/>
        </w:rPr>
        <w:t>круга чтения: не менее четырёх произведений, Н.Н. Носова, В.А. Осеевой, В.Ю. Драгунского, В.В.</w:t>
      </w:r>
      <w:r w:rsidRPr="00C601CA">
        <w:rPr>
          <w:spacing w:val="-57"/>
          <w:sz w:val="24"/>
          <w:szCs w:val="24"/>
        </w:rPr>
        <w:t xml:space="preserve"> </w:t>
      </w:r>
      <w:r w:rsidRPr="00C601CA">
        <w:rPr>
          <w:sz w:val="24"/>
          <w:szCs w:val="24"/>
        </w:rPr>
        <w:t>Лунина и других). Отражение в произведениях нравственно-этических понятий: дружба, терпение,</w:t>
      </w:r>
      <w:r w:rsidRPr="00C601CA">
        <w:rPr>
          <w:spacing w:val="-57"/>
          <w:sz w:val="24"/>
          <w:szCs w:val="24"/>
        </w:rPr>
        <w:t xml:space="preserve"> </w:t>
      </w:r>
      <w:r w:rsidRPr="00C601CA">
        <w:rPr>
          <w:sz w:val="24"/>
          <w:szCs w:val="24"/>
        </w:rPr>
        <w:t>уважение, помощь друг другу. Главная мысль произведения (идея). Герой произведения (введение</w:t>
      </w:r>
      <w:r w:rsidRPr="00C601CA">
        <w:rPr>
          <w:spacing w:val="1"/>
          <w:sz w:val="24"/>
          <w:szCs w:val="24"/>
        </w:rPr>
        <w:t xml:space="preserve"> </w:t>
      </w:r>
      <w:r w:rsidRPr="00C601CA">
        <w:rPr>
          <w:sz w:val="24"/>
          <w:szCs w:val="24"/>
        </w:rPr>
        <w:t>понятия</w:t>
      </w:r>
      <w:r w:rsidRPr="00C601CA">
        <w:rPr>
          <w:spacing w:val="1"/>
          <w:sz w:val="24"/>
          <w:szCs w:val="24"/>
        </w:rPr>
        <w:t xml:space="preserve"> </w:t>
      </w:r>
      <w:r w:rsidRPr="00C601CA">
        <w:rPr>
          <w:sz w:val="24"/>
          <w:szCs w:val="24"/>
        </w:rPr>
        <w:t>«главный</w:t>
      </w:r>
      <w:r w:rsidRPr="00C601CA">
        <w:rPr>
          <w:spacing w:val="-3"/>
          <w:sz w:val="24"/>
          <w:szCs w:val="24"/>
        </w:rPr>
        <w:t xml:space="preserve"> </w:t>
      </w:r>
      <w:r w:rsidRPr="00C601CA">
        <w:rPr>
          <w:sz w:val="24"/>
          <w:szCs w:val="24"/>
        </w:rPr>
        <w:t>герой»),</w:t>
      </w:r>
      <w:r w:rsidRPr="00C601CA">
        <w:rPr>
          <w:spacing w:val="3"/>
          <w:sz w:val="24"/>
          <w:szCs w:val="24"/>
        </w:rPr>
        <w:t xml:space="preserve"> </w:t>
      </w:r>
      <w:r w:rsidRPr="00C601CA">
        <w:rPr>
          <w:sz w:val="24"/>
          <w:szCs w:val="24"/>
        </w:rPr>
        <w:t>его</w:t>
      </w:r>
      <w:r w:rsidRPr="00C601CA">
        <w:rPr>
          <w:spacing w:val="5"/>
          <w:sz w:val="24"/>
          <w:szCs w:val="24"/>
        </w:rPr>
        <w:t xml:space="preserve"> </w:t>
      </w:r>
      <w:r w:rsidRPr="00C601CA">
        <w:rPr>
          <w:sz w:val="24"/>
          <w:szCs w:val="24"/>
        </w:rPr>
        <w:t>характеристика (портрет),</w:t>
      </w:r>
      <w:r w:rsidRPr="00C601CA">
        <w:rPr>
          <w:spacing w:val="-1"/>
          <w:sz w:val="24"/>
          <w:szCs w:val="24"/>
        </w:rPr>
        <w:t xml:space="preserve"> </w:t>
      </w:r>
      <w:r w:rsidRPr="00C601CA">
        <w:rPr>
          <w:sz w:val="24"/>
          <w:szCs w:val="24"/>
        </w:rPr>
        <w:t>оценка</w:t>
      </w:r>
      <w:r w:rsidRPr="00C601CA">
        <w:rPr>
          <w:spacing w:val="-5"/>
          <w:sz w:val="24"/>
          <w:szCs w:val="24"/>
        </w:rPr>
        <w:t xml:space="preserve"> </w:t>
      </w:r>
      <w:r w:rsidRPr="00C601CA">
        <w:rPr>
          <w:sz w:val="24"/>
          <w:szCs w:val="24"/>
        </w:rPr>
        <w:t>поступков.</w:t>
      </w:r>
    </w:p>
    <w:p w:rsidR="00DD2CB4" w:rsidRPr="00C601CA" w:rsidRDefault="00443BE7" w:rsidP="00C601CA">
      <w:pPr>
        <w:pStyle w:val="a7"/>
        <w:rPr>
          <w:sz w:val="24"/>
          <w:szCs w:val="24"/>
        </w:rPr>
      </w:pPr>
      <w:r w:rsidRPr="00C601CA">
        <w:rPr>
          <w:sz w:val="24"/>
          <w:szCs w:val="24"/>
        </w:rPr>
        <w:t xml:space="preserve">Произведения      </w:t>
      </w:r>
      <w:r w:rsidRPr="00C601CA">
        <w:rPr>
          <w:spacing w:val="11"/>
          <w:sz w:val="24"/>
          <w:szCs w:val="24"/>
        </w:rPr>
        <w:t xml:space="preserve"> </w:t>
      </w:r>
      <w:r w:rsidRPr="00C601CA">
        <w:rPr>
          <w:sz w:val="24"/>
          <w:szCs w:val="24"/>
        </w:rPr>
        <w:t xml:space="preserve">для      </w:t>
      </w:r>
      <w:r w:rsidRPr="00C601CA">
        <w:rPr>
          <w:spacing w:val="11"/>
          <w:sz w:val="24"/>
          <w:szCs w:val="24"/>
        </w:rPr>
        <w:t xml:space="preserve"> </w:t>
      </w:r>
      <w:r w:rsidRPr="00C601CA">
        <w:rPr>
          <w:sz w:val="24"/>
          <w:szCs w:val="24"/>
        </w:rPr>
        <w:t xml:space="preserve">чтения:      </w:t>
      </w:r>
      <w:r w:rsidRPr="00C601CA">
        <w:rPr>
          <w:spacing w:val="7"/>
          <w:sz w:val="24"/>
          <w:szCs w:val="24"/>
        </w:rPr>
        <w:t xml:space="preserve"> </w:t>
      </w:r>
      <w:r w:rsidRPr="00C601CA">
        <w:rPr>
          <w:sz w:val="24"/>
          <w:szCs w:val="24"/>
        </w:rPr>
        <w:t xml:space="preserve">Л.Н.      </w:t>
      </w:r>
      <w:r w:rsidRPr="00C601CA">
        <w:rPr>
          <w:spacing w:val="8"/>
          <w:sz w:val="24"/>
          <w:szCs w:val="24"/>
        </w:rPr>
        <w:t xml:space="preserve"> </w:t>
      </w:r>
      <w:r w:rsidRPr="00C601CA">
        <w:rPr>
          <w:sz w:val="24"/>
          <w:szCs w:val="24"/>
        </w:rPr>
        <w:t xml:space="preserve">Толстой      </w:t>
      </w:r>
      <w:r w:rsidRPr="00C601CA">
        <w:rPr>
          <w:spacing w:val="13"/>
          <w:sz w:val="24"/>
          <w:szCs w:val="24"/>
        </w:rPr>
        <w:t xml:space="preserve"> </w:t>
      </w:r>
      <w:r w:rsidRPr="00C601CA">
        <w:rPr>
          <w:sz w:val="24"/>
          <w:szCs w:val="24"/>
        </w:rPr>
        <w:t xml:space="preserve">«Филиппок»,      </w:t>
      </w:r>
      <w:r w:rsidRPr="00C601CA">
        <w:rPr>
          <w:spacing w:val="13"/>
          <w:sz w:val="24"/>
          <w:szCs w:val="24"/>
        </w:rPr>
        <w:t xml:space="preserve"> </w:t>
      </w:r>
      <w:r w:rsidRPr="00C601CA">
        <w:rPr>
          <w:sz w:val="24"/>
          <w:szCs w:val="24"/>
        </w:rPr>
        <w:t xml:space="preserve">Е.А.      </w:t>
      </w:r>
      <w:r w:rsidRPr="00C601CA">
        <w:rPr>
          <w:spacing w:val="14"/>
          <w:sz w:val="24"/>
          <w:szCs w:val="24"/>
        </w:rPr>
        <w:t xml:space="preserve"> </w:t>
      </w:r>
      <w:r w:rsidRPr="00C601CA">
        <w:rPr>
          <w:sz w:val="24"/>
          <w:szCs w:val="24"/>
        </w:rPr>
        <w:t>Пермяк</w:t>
      </w:r>
    </w:p>
    <w:p w:rsidR="00DD2CB4" w:rsidRPr="00C601CA" w:rsidRDefault="00443BE7" w:rsidP="00C601CA">
      <w:pPr>
        <w:pStyle w:val="a7"/>
        <w:rPr>
          <w:sz w:val="24"/>
          <w:szCs w:val="24"/>
        </w:rPr>
      </w:pPr>
      <w:r w:rsidRPr="00C601CA">
        <w:rPr>
          <w:sz w:val="24"/>
          <w:szCs w:val="24"/>
        </w:rPr>
        <w:t xml:space="preserve">«Две  </w:t>
      </w:r>
      <w:r w:rsidRPr="00C601CA">
        <w:rPr>
          <w:spacing w:val="1"/>
          <w:sz w:val="24"/>
          <w:szCs w:val="24"/>
        </w:rPr>
        <w:t xml:space="preserve"> </w:t>
      </w:r>
      <w:r w:rsidRPr="00C601CA">
        <w:rPr>
          <w:sz w:val="24"/>
          <w:szCs w:val="24"/>
        </w:rPr>
        <w:t xml:space="preserve">пословицы»,  </w:t>
      </w:r>
      <w:r w:rsidRPr="00C601CA">
        <w:rPr>
          <w:spacing w:val="1"/>
          <w:sz w:val="24"/>
          <w:szCs w:val="24"/>
        </w:rPr>
        <w:t xml:space="preserve"> </w:t>
      </w:r>
      <w:r w:rsidRPr="00C601CA">
        <w:rPr>
          <w:sz w:val="24"/>
          <w:szCs w:val="24"/>
        </w:rPr>
        <w:t xml:space="preserve">Ю.И.  </w:t>
      </w:r>
      <w:r w:rsidRPr="00C601CA">
        <w:rPr>
          <w:spacing w:val="1"/>
          <w:sz w:val="24"/>
          <w:szCs w:val="24"/>
        </w:rPr>
        <w:t xml:space="preserve"> </w:t>
      </w:r>
      <w:r w:rsidRPr="00C601CA">
        <w:rPr>
          <w:sz w:val="24"/>
          <w:szCs w:val="24"/>
        </w:rPr>
        <w:t xml:space="preserve">Ермолаев  </w:t>
      </w:r>
      <w:r w:rsidRPr="00C601CA">
        <w:rPr>
          <w:spacing w:val="1"/>
          <w:sz w:val="24"/>
          <w:szCs w:val="24"/>
        </w:rPr>
        <w:t xml:space="preserve"> </w:t>
      </w:r>
      <w:r w:rsidRPr="00C601CA">
        <w:rPr>
          <w:sz w:val="24"/>
          <w:szCs w:val="24"/>
        </w:rPr>
        <w:t xml:space="preserve">«Два  </w:t>
      </w:r>
      <w:r w:rsidRPr="00C601CA">
        <w:rPr>
          <w:spacing w:val="1"/>
          <w:sz w:val="24"/>
          <w:szCs w:val="24"/>
        </w:rPr>
        <w:t xml:space="preserve"> </w:t>
      </w:r>
      <w:r w:rsidRPr="00C601CA">
        <w:rPr>
          <w:sz w:val="24"/>
          <w:szCs w:val="24"/>
        </w:rPr>
        <w:t>пирожных»,    В.А.    Осеева    «Синие    листья»,</w:t>
      </w:r>
      <w:r w:rsidRPr="00C601CA">
        <w:rPr>
          <w:spacing w:val="1"/>
          <w:sz w:val="24"/>
          <w:szCs w:val="24"/>
        </w:rPr>
        <w:t xml:space="preserve"> </w:t>
      </w:r>
      <w:r w:rsidRPr="00C601CA">
        <w:rPr>
          <w:sz w:val="24"/>
          <w:szCs w:val="24"/>
        </w:rPr>
        <w:t>Н.Н.</w:t>
      </w:r>
      <w:r w:rsidRPr="00C601CA">
        <w:rPr>
          <w:spacing w:val="-2"/>
          <w:sz w:val="24"/>
          <w:szCs w:val="24"/>
        </w:rPr>
        <w:t xml:space="preserve"> </w:t>
      </w:r>
      <w:r w:rsidRPr="00C601CA">
        <w:rPr>
          <w:sz w:val="24"/>
          <w:szCs w:val="24"/>
        </w:rPr>
        <w:t>Носов</w:t>
      </w:r>
      <w:r w:rsidRPr="00C601CA">
        <w:rPr>
          <w:spacing w:val="-2"/>
          <w:sz w:val="24"/>
          <w:szCs w:val="24"/>
        </w:rPr>
        <w:t xml:space="preserve"> </w:t>
      </w:r>
      <w:r w:rsidRPr="00C601CA">
        <w:rPr>
          <w:sz w:val="24"/>
          <w:szCs w:val="24"/>
        </w:rPr>
        <w:t>«На</w:t>
      </w:r>
      <w:r w:rsidRPr="00C601CA">
        <w:rPr>
          <w:spacing w:val="-5"/>
          <w:sz w:val="24"/>
          <w:szCs w:val="24"/>
        </w:rPr>
        <w:t xml:space="preserve"> </w:t>
      </w:r>
      <w:r w:rsidRPr="00C601CA">
        <w:rPr>
          <w:sz w:val="24"/>
          <w:szCs w:val="24"/>
        </w:rPr>
        <w:t>горке»,</w:t>
      </w:r>
      <w:r w:rsidRPr="00C601CA">
        <w:rPr>
          <w:spacing w:val="-1"/>
          <w:sz w:val="24"/>
          <w:szCs w:val="24"/>
        </w:rPr>
        <w:t xml:space="preserve"> </w:t>
      </w:r>
      <w:r w:rsidRPr="00C601CA">
        <w:rPr>
          <w:sz w:val="24"/>
          <w:szCs w:val="24"/>
        </w:rPr>
        <w:t>«Заплатка»,</w:t>
      </w:r>
      <w:r w:rsidRPr="00C601CA">
        <w:rPr>
          <w:spacing w:val="4"/>
          <w:sz w:val="24"/>
          <w:szCs w:val="24"/>
        </w:rPr>
        <w:t xml:space="preserve"> </w:t>
      </w:r>
      <w:r w:rsidRPr="00C601CA">
        <w:rPr>
          <w:sz w:val="24"/>
          <w:szCs w:val="24"/>
        </w:rPr>
        <w:t>А.Л.</w:t>
      </w:r>
      <w:r w:rsidRPr="00C601CA">
        <w:rPr>
          <w:spacing w:val="-1"/>
          <w:sz w:val="24"/>
          <w:szCs w:val="24"/>
        </w:rPr>
        <w:t xml:space="preserve"> </w:t>
      </w:r>
      <w:r w:rsidRPr="00C601CA">
        <w:rPr>
          <w:sz w:val="24"/>
          <w:szCs w:val="24"/>
        </w:rPr>
        <w:t>Барто</w:t>
      </w:r>
      <w:r w:rsidRPr="00C601CA">
        <w:rPr>
          <w:spacing w:val="-2"/>
          <w:sz w:val="24"/>
          <w:szCs w:val="24"/>
        </w:rPr>
        <w:t xml:space="preserve"> </w:t>
      </w:r>
      <w:r w:rsidRPr="00C601CA">
        <w:rPr>
          <w:sz w:val="24"/>
          <w:szCs w:val="24"/>
        </w:rPr>
        <w:t>«Катя»,</w:t>
      </w:r>
      <w:r w:rsidRPr="00C601CA">
        <w:rPr>
          <w:spacing w:val="-1"/>
          <w:sz w:val="24"/>
          <w:szCs w:val="24"/>
        </w:rPr>
        <w:t xml:space="preserve"> </w:t>
      </w:r>
      <w:r w:rsidRPr="00C601CA">
        <w:rPr>
          <w:sz w:val="24"/>
          <w:szCs w:val="24"/>
        </w:rPr>
        <w:t>В.В.</w:t>
      </w:r>
      <w:r w:rsidRPr="00C601CA">
        <w:rPr>
          <w:spacing w:val="-1"/>
          <w:sz w:val="24"/>
          <w:szCs w:val="24"/>
        </w:rPr>
        <w:t xml:space="preserve"> </w:t>
      </w:r>
      <w:r w:rsidRPr="00C601CA">
        <w:rPr>
          <w:sz w:val="24"/>
          <w:szCs w:val="24"/>
        </w:rPr>
        <w:t>Лунин</w:t>
      </w:r>
      <w:r w:rsidRPr="00C601CA">
        <w:rPr>
          <w:spacing w:val="2"/>
          <w:sz w:val="24"/>
          <w:szCs w:val="24"/>
        </w:rPr>
        <w:t xml:space="preserve"> </w:t>
      </w:r>
      <w:r w:rsidRPr="00C601CA">
        <w:rPr>
          <w:sz w:val="24"/>
          <w:szCs w:val="24"/>
        </w:rPr>
        <w:t>«Я</w:t>
      </w:r>
      <w:r w:rsidRPr="00C601CA">
        <w:rPr>
          <w:spacing w:val="-5"/>
          <w:sz w:val="24"/>
          <w:szCs w:val="24"/>
        </w:rPr>
        <w:t xml:space="preserve"> </w:t>
      </w:r>
      <w:r w:rsidRPr="00C601CA">
        <w:rPr>
          <w:sz w:val="24"/>
          <w:szCs w:val="24"/>
        </w:rPr>
        <w:t>и</w:t>
      </w:r>
      <w:r w:rsidRPr="00C601CA">
        <w:rPr>
          <w:spacing w:val="-2"/>
          <w:sz w:val="24"/>
          <w:szCs w:val="24"/>
        </w:rPr>
        <w:t xml:space="preserve"> </w:t>
      </w:r>
      <w:r w:rsidRPr="00C601CA">
        <w:rPr>
          <w:sz w:val="24"/>
          <w:szCs w:val="24"/>
        </w:rPr>
        <w:t>Вовка»,</w:t>
      </w:r>
      <w:r w:rsidRPr="00C601CA">
        <w:rPr>
          <w:spacing w:val="-1"/>
          <w:sz w:val="24"/>
          <w:szCs w:val="24"/>
        </w:rPr>
        <w:t xml:space="preserve"> </w:t>
      </w:r>
      <w:r w:rsidRPr="00C601CA">
        <w:rPr>
          <w:sz w:val="24"/>
          <w:szCs w:val="24"/>
        </w:rPr>
        <w:t>В.Ю. Драгунский</w:t>
      </w:r>
    </w:p>
    <w:p w:rsidR="00DD2CB4" w:rsidRPr="00C601CA" w:rsidRDefault="00443BE7" w:rsidP="00C601CA">
      <w:pPr>
        <w:pStyle w:val="a7"/>
        <w:rPr>
          <w:sz w:val="24"/>
          <w:szCs w:val="24"/>
        </w:rPr>
      </w:pPr>
      <w:r w:rsidRPr="00C601CA">
        <w:rPr>
          <w:sz w:val="24"/>
          <w:szCs w:val="24"/>
        </w:rPr>
        <w:lastRenderedPageBreak/>
        <w:t>«Тайное</w:t>
      </w:r>
      <w:r w:rsidRPr="00C601CA">
        <w:rPr>
          <w:spacing w:val="-4"/>
          <w:sz w:val="24"/>
          <w:szCs w:val="24"/>
        </w:rPr>
        <w:t xml:space="preserve"> </w:t>
      </w:r>
      <w:r w:rsidRPr="00C601CA">
        <w:rPr>
          <w:sz w:val="24"/>
          <w:szCs w:val="24"/>
        </w:rPr>
        <w:t>становится</w:t>
      </w:r>
      <w:r w:rsidRPr="00C601CA">
        <w:rPr>
          <w:spacing w:val="-3"/>
          <w:sz w:val="24"/>
          <w:szCs w:val="24"/>
        </w:rPr>
        <w:t xml:space="preserve"> </w:t>
      </w:r>
      <w:r w:rsidRPr="00C601CA">
        <w:rPr>
          <w:sz w:val="24"/>
          <w:szCs w:val="24"/>
        </w:rPr>
        <w:t>явным»</w:t>
      </w:r>
      <w:r w:rsidRPr="00C601CA">
        <w:rPr>
          <w:spacing w:val="-7"/>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другие</w:t>
      </w:r>
      <w:r w:rsidRPr="00C601CA">
        <w:rPr>
          <w:spacing w:val="-4"/>
          <w:sz w:val="24"/>
          <w:szCs w:val="24"/>
        </w:rPr>
        <w:t xml:space="preserve"> </w:t>
      </w:r>
      <w:r w:rsidRPr="00C601CA">
        <w:rPr>
          <w:sz w:val="24"/>
          <w:szCs w:val="24"/>
        </w:rPr>
        <w:t>(по</w:t>
      </w:r>
      <w:r w:rsidRPr="00C601CA">
        <w:rPr>
          <w:spacing w:val="-2"/>
          <w:sz w:val="24"/>
          <w:szCs w:val="24"/>
        </w:rPr>
        <w:t xml:space="preserve"> </w:t>
      </w:r>
      <w:r w:rsidRPr="00C601CA">
        <w:rPr>
          <w:sz w:val="24"/>
          <w:szCs w:val="24"/>
        </w:rPr>
        <w:t>выбору).</w:t>
      </w:r>
    </w:p>
    <w:p w:rsidR="00DD2CB4" w:rsidRPr="00C601CA" w:rsidRDefault="00443BE7" w:rsidP="00C601CA">
      <w:pPr>
        <w:pStyle w:val="a7"/>
        <w:rPr>
          <w:sz w:val="24"/>
          <w:szCs w:val="24"/>
        </w:rPr>
      </w:pPr>
      <w:r w:rsidRPr="00C601CA">
        <w:rPr>
          <w:sz w:val="24"/>
          <w:szCs w:val="24"/>
        </w:rPr>
        <w:t>Мир</w:t>
      </w:r>
      <w:r w:rsidRPr="00C601CA">
        <w:rPr>
          <w:spacing w:val="1"/>
          <w:sz w:val="24"/>
          <w:szCs w:val="24"/>
        </w:rPr>
        <w:t xml:space="preserve"> </w:t>
      </w:r>
      <w:r w:rsidRPr="00C601CA">
        <w:rPr>
          <w:sz w:val="24"/>
          <w:szCs w:val="24"/>
        </w:rPr>
        <w:t>сказок.</w:t>
      </w:r>
      <w:r w:rsidRPr="00C601CA">
        <w:rPr>
          <w:spacing w:val="1"/>
          <w:sz w:val="24"/>
          <w:szCs w:val="24"/>
        </w:rPr>
        <w:t xml:space="preserve"> </w:t>
      </w:r>
      <w:r w:rsidRPr="00C601CA">
        <w:rPr>
          <w:sz w:val="24"/>
          <w:szCs w:val="24"/>
        </w:rPr>
        <w:t>Фольклорная</w:t>
      </w:r>
      <w:r w:rsidRPr="00C601CA">
        <w:rPr>
          <w:spacing w:val="1"/>
          <w:sz w:val="24"/>
          <w:szCs w:val="24"/>
        </w:rPr>
        <w:t xml:space="preserve"> </w:t>
      </w:r>
      <w:r w:rsidRPr="00C601CA">
        <w:rPr>
          <w:sz w:val="24"/>
          <w:szCs w:val="24"/>
        </w:rPr>
        <w:t>(народная)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литературная</w:t>
      </w:r>
      <w:r w:rsidRPr="00C601CA">
        <w:rPr>
          <w:spacing w:val="1"/>
          <w:sz w:val="24"/>
          <w:szCs w:val="24"/>
        </w:rPr>
        <w:t xml:space="preserve"> </w:t>
      </w:r>
      <w:r w:rsidRPr="00C601CA">
        <w:rPr>
          <w:sz w:val="24"/>
          <w:szCs w:val="24"/>
        </w:rPr>
        <w:t>(авторская)</w:t>
      </w:r>
      <w:r w:rsidRPr="00C601CA">
        <w:rPr>
          <w:spacing w:val="1"/>
          <w:sz w:val="24"/>
          <w:szCs w:val="24"/>
        </w:rPr>
        <w:t xml:space="preserve"> </w:t>
      </w:r>
      <w:r w:rsidRPr="00C601CA">
        <w:rPr>
          <w:sz w:val="24"/>
          <w:szCs w:val="24"/>
        </w:rPr>
        <w:t>сказка:</w:t>
      </w:r>
      <w:r w:rsidRPr="00C601CA">
        <w:rPr>
          <w:spacing w:val="1"/>
          <w:sz w:val="24"/>
          <w:szCs w:val="24"/>
        </w:rPr>
        <w:t xml:space="preserve"> </w:t>
      </w:r>
      <w:r w:rsidRPr="00C601CA">
        <w:rPr>
          <w:sz w:val="24"/>
          <w:szCs w:val="24"/>
        </w:rPr>
        <w:t>«бродячие»</w:t>
      </w:r>
      <w:r w:rsidRPr="00C601CA">
        <w:rPr>
          <w:spacing w:val="1"/>
          <w:sz w:val="24"/>
          <w:szCs w:val="24"/>
        </w:rPr>
        <w:t xml:space="preserve"> </w:t>
      </w:r>
      <w:r w:rsidRPr="00C601CA">
        <w:rPr>
          <w:sz w:val="24"/>
          <w:szCs w:val="24"/>
        </w:rPr>
        <w:t>сюжеты</w:t>
      </w:r>
      <w:r w:rsidRPr="00C601CA">
        <w:rPr>
          <w:spacing w:val="1"/>
          <w:sz w:val="24"/>
          <w:szCs w:val="24"/>
        </w:rPr>
        <w:t xml:space="preserve"> </w:t>
      </w:r>
      <w:r w:rsidRPr="00C601CA">
        <w:rPr>
          <w:sz w:val="24"/>
          <w:szCs w:val="24"/>
        </w:rPr>
        <w:t>(произведения по</w:t>
      </w:r>
      <w:r w:rsidRPr="00C601CA">
        <w:rPr>
          <w:spacing w:val="1"/>
          <w:sz w:val="24"/>
          <w:szCs w:val="24"/>
        </w:rPr>
        <w:t xml:space="preserve"> </w:t>
      </w:r>
      <w:r w:rsidRPr="00C601CA">
        <w:rPr>
          <w:sz w:val="24"/>
          <w:szCs w:val="24"/>
        </w:rPr>
        <w:t>выбору,</w:t>
      </w:r>
      <w:r w:rsidRPr="00C601CA">
        <w:rPr>
          <w:spacing w:val="1"/>
          <w:sz w:val="24"/>
          <w:szCs w:val="24"/>
        </w:rPr>
        <w:t xml:space="preserve"> </w:t>
      </w:r>
      <w:r w:rsidRPr="00C601CA">
        <w:rPr>
          <w:sz w:val="24"/>
          <w:szCs w:val="24"/>
        </w:rPr>
        <w:t>не менее четырёх).</w:t>
      </w:r>
      <w:r w:rsidRPr="00C601CA">
        <w:rPr>
          <w:spacing w:val="1"/>
          <w:sz w:val="24"/>
          <w:szCs w:val="24"/>
        </w:rPr>
        <w:t xml:space="preserve"> </w:t>
      </w:r>
      <w:r w:rsidRPr="00C601CA">
        <w:rPr>
          <w:sz w:val="24"/>
          <w:szCs w:val="24"/>
        </w:rPr>
        <w:t>Фольклорная основа авторских сказок:</w:t>
      </w:r>
      <w:r w:rsidRPr="00C601CA">
        <w:rPr>
          <w:spacing w:val="1"/>
          <w:sz w:val="24"/>
          <w:szCs w:val="24"/>
        </w:rPr>
        <w:t xml:space="preserve"> </w:t>
      </w:r>
      <w:r w:rsidRPr="00C601CA">
        <w:rPr>
          <w:sz w:val="24"/>
          <w:szCs w:val="24"/>
        </w:rPr>
        <w:t>сравнение сюжетов, героев, особенностей языка.</w:t>
      </w:r>
      <w:r w:rsidRPr="00C601CA">
        <w:rPr>
          <w:spacing w:val="60"/>
          <w:sz w:val="24"/>
          <w:szCs w:val="24"/>
        </w:rPr>
        <w:t xml:space="preserve"> </w:t>
      </w:r>
      <w:r w:rsidRPr="00C601CA">
        <w:rPr>
          <w:sz w:val="24"/>
          <w:szCs w:val="24"/>
        </w:rPr>
        <w:t>Составление плана произведения: части текста,</w:t>
      </w:r>
      <w:r w:rsidRPr="00C601CA">
        <w:rPr>
          <w:spacing w:val="1"/>
          <w:sz w:val="24"/>
          <w:szCs w:val="24"/>
        </w:rPr>
        <w:t xml:space="preserve"> </w:t>
      </w:r>
      <w:r w:rsidRPr="00C601CA">
        <w:rPr>
          <w:sz w:val="24"/>
          <w:szCs w:val="24"/>
        </w:rPr>
        <w:t>их</w:t>
      </w:r>
      <w:r w:rsidRPr="00C601CA">
        <w:rPr>
          <w:spacing w:val="-4"/>
          <w:sz w:val="24"/>
          <w:szCs w:val="24"/>
        </w:rPr>
        <w:t xml:space="preserve"> </w:t>
      </w:r>
      <w:r w:rsidRPr="00C601CA">
        <w:rPr>
          <w:sz w:val="24"/>
          <w:szCs w:val="24"/>
        </w:rPr>
        <w:t>главные</w:t>
      </w:r>
      <w:r w:rsidRPr="00C601CA">
        <w:rPr>
          <w:spacing w:val="-5"/>
          <w:sz w:val="24"/>
          <w:szCs w:val="24"/>
        </w:rPr>
        <w:t xml:space="preserve"> </w:t>
      </w:r>
      <w:r w:rsidRPr="00C601CA">
        <w:rPr>
          <w:sz w:val="24"/>
          <w:szCs w:val="24"/>
        </w:rPr>
        <w:t>темы.</w:t>
      </w:r>
      <w:r w:rsidRPr="00C601CA">
        <w:rPr>
          <w:spacing w:val="4"/>
          <w:sz w:val="24"/>
          <w:szCs w:val="24"/>
        </w:rPr>
        <w:t xml:space="preserve"> </w:t>
      </w:r>
      <w:r w:rsidRPr="00C601CA">
        <w:rPr>
          <w:sz w:val="24"/>
          <w:szCs w:val="24"/>
        </w:rPr>
        <w:t>Иллюстрации,</w:t>
      </w:r>
      <w:r w:rsidRPr="00C601CA">
        <w:rPr>
          <w:spacing w:val="-2"/>
          <w:sz w:val="24"/>
          <w:szCs w:val="24"/>
        </w:rPr>
        <w:t xml:space="preserve"> </w:t>
      </w:r>
      <w:r w:rsidRPr="00C601CA">
        <w:rPr>
          <w:sz w:val="24"/>
          <w:szCs w:val="24"/>
        </w:rPr>
        <w:t>их</w:t>
      </w:r>
      <w:r w:rsidRPr="00C601CA">
        <w:rPr>
          <w:spacing w:val="-3"/>
          <w:sz w:val="24"/>
          <w:szCs w:val="24"/>
        </w:rPr>
        <w:t xml:space="preserve"> </w:t>
      </w:r>
      <w:r w:rsidRPr="00C601CA">
        <w:rPr>
          <w:sz w:val="24"/>
          <w:szCs w:val="24"/>
        </w:rPr>
        <w:t>значение в</w:t>
      </w:r>
      <w:r w:rsidRPr="00C601CA">
        <w:rPr>
          <w:spacing w:val="-6"/>
          <w:sz w:val="24"/>
          <w:szCs w:val="24"/>
        </w:rPr>
        <w:t xml:space="preserve"> </w:t>
      </w:r>
      <w:r w:rsidRPr="00C601CA">
        <w:rPr>
          <w:sz w:val="24"/>
          <w:szCs w:val="24"/>
        </w:rPr>
        <w:t>раскрытии</w:t>
      </w:r>
      <w:r w:rsidRPr="00C601CA">
        <w:rPr>
          <w:spacing w:val="2"/>
          <w:sz w:val="24"/>
          <w:szCs w:val="24"/>
        </w:rPr>
        <w:t xml:space="preserve"> </w:t>
      </w:r>
      <w:r w:rsidRPr="00C601CA">
        <w:rPr>
          <w:sz w:val="24"/>
          <w:szCs w:val="24"/>
        </w:rPr>
        <w:t>содержания</w:t>
      </w:r>
      <w:r w:rsidRPr="00C601CA">
        <w:rPr>
          <w:spacing w:val="-3"/>
          <w:sz w:val="24"/>
          <w:szCs w:val="24"/>
        </w:rPr>
        <w:t xml:space="preserve"> </w:t>
      </w:r>
      <w:r w:rsidRPr="00C601CA">
        <w:rPr>
          <w:sz w:val="24"/>
          <w:szCs w:val="24"/>
        </w:rPr>
        <w:t>произведения.</w:t>
      </w:r>
    </w:p>
    <w:p w:rsidR="00DD2CB4" w:rsidRPr="00C601CA" w:rsidRDefault="00443BE7" w:rsidP="00C601CA">
      <w:pPr>
        <w:pStyle w:val="a7"/>
        <w:rPr>
          <w:sz w:val="24"/>
          <w:szCs w:val="24"/>
        </w:rPr>
      </w:pPr>
      <w:r w:rsidRPr="00C601CA">
        <w:rPr>
          <w:sz w:val="24"/>
          <w:szCs w:val="24"/>
        </w:rPr>
        <w:t xml:space="preserve">Произведения          для        </w:t>
      </w:r>
      <w:r w:rsidRPr="00C601CA">
        <w:rPr>
          <w:spacing w:val="56"/>
          <w:sz w:val="24"/>
          <w:szCs w:val="24"/>
        </w:rPr>
        <w:t xml:space="preserve"> </w:t>
      </w:r>
      <w:r w:rsidRPr="00C601CA">
        <w:rPr>
          <w:sz w:val="24"/>
          <w:szCs w:val="24"/>
        </w:rPr>
        <w:t xml:space="preserve">чтения:        </w:t>
      </w:r>
      <w:r w:rsidRPr="00C601CA">
        <w:rPr>
          <w:spacing w:val="55"/>
          <w:sz w:val="24"/>
          <w:szCs w:val="24"/>
        </w:rPr>
        <w:t xml:space="preserve"> </w:t>
      </w:r>
      <w:r w:rsidRPr="00C601CA">
        <w:rPr>
          <w:sz w:val="24"/>
          <w:szCs w:val="24"/>
        </w:rPr>
        <w:t xml:space="preserve">народная         </w:t>
      </w:r>
      <w:r w:rsidRPr="00C601CA">
        <w:rPr>
          <w:spacing w:val="1"/>
          <w:sz w:val="24"/>
          <w:szCs w:val="24"/>
        </w:rPr>
        <w:t xml:space="preserve"> </w:t>
      </w:r>
      <w:r w:rsidRPr="00C601CA">
        <w:rPr>
          <w:sz w:val="24"/>
          <w:szCs w:val="24"/>
        </w:rPr>
        <w:t>сказка          «Золотая</w:t>
      </w:r>
      <w:r w:rsidRPr="00C601CA">
        <w:rPr>
          <w:sz w:val="24"/>
          <w:szCs w:val="24"/>
        </w:rPr>
        <w:tab/>
      </w:r>
      <w:r w:rsidRPr="00C601CA">
        <w:rPr>
          <w:spacing w:val="-2"/>
          <w:sz w:val="24"/>
          <w:szCs w:val="24"/>
        </w:rPr>
        <w:t>рыбка»,</w:t>
      </w:r>
      <w:r w:rsidRPr="00C601CA">
        <w:rPr>
          <w:spacing w:val="-58"/>
          <w:sz w:val="24"/>
          <w:szCs w:val="24"/>
        </w:rPr>
        <w:t xml:space="preserve"> </w:t>
      </w:r>
      <w:r w:rsidRPr="00C601CA">
        <w:rPr>
          <w:sz w:val="24"/>
          <w:szCs w:val="24"/>
        </w:rPr>
        <w:t xml:space="preserve">А.С.    </w:t>
      </w:r>
      <w:r w:rsidRPr="00C601CA">
        <w:rPr>
          <w:spacing w:val="1"/>
          <w:sz w:val="24"/>
          <w:szCs w:val="24"/>
        </w:rPr>
        <w:t xml:space="preserve"> </w:t>
      </w:r>
      <w:r w:rsidRPr="00C601CA">
        <w:rPr>
          <w:sz w:val="24"/>
          <w:szCs w:val="24"/>
        </w:rPr>
        <w:t xml:space="preserve">Пушкин    </w:t>
      </w:r>
      <w:r w:rsidRPr="00C601CA">
        <w:rPr>
          <w:spacing w:val="1"/>
          <w:sz w:val="24"/>
          <w:szCs w:val="24"/>
        </w:rPr>
        <w:t xml:space="preserve"> </w:t>
      </w:r>
      <w:r w:rsidRPr="00C601CA">
        <w:rPr>
          <w:sz w:val="24"/>
          <w:szCs w:val="24"/>
        </w:rPr>
        <w:t xml:space="preserve">«Сказка    </w:t>
      </w:r>
      <w:r w:rsidRPr="00C601CA">
        <w:rPr>
          <w:spacing w:val="1"/>
          <w:sz w:val="24"/>
          <w:szCs w:val="24"/>
        </w:rPr>
        <w:t xml:space="preserve"> </w:t>
      </w:r>
      <w:r w:rsidRPr="00C601CA">
        <w:rPr>
          <w:sz w:val="24"/>
          <w:szCs w:val="24"/>
        </w:rPr>
        <w:t>о      рыбаке      и      рыбке»,      народная      сказка      «Морозко»,</w:t>
      </w:r>
      <w:r w:rsidRPr="00C601CA">
        <w:rPr>
          <w:spacing w:val="1"/>
          <w:sz w:val="24"/>
          <w:szCs w:val="24"/>
        </w:rPr>
        <w:t xml:space="preserve"> </w:t>
      </w:r>
      <w:r w:rsidRPr="00C601CA">
        <w:rPr>
          <w:sz w:val="24"/>
          <w:szCs w:val="24"/>
        </w:rPr>
        <w:t>В.Ф.</w:t>
      </w:r>
      <w:r w:rsidRPr="00C601CA">
        <w:rPr>
          <w:spacing w:val="-3"/>
          <w:sz w:val="24"/>
          <w:szCs w:val="24"/>
        </w:rPr>
        <w:t xml:space="preserve"> </w:t>
      </w:r>
      <w:r w:rsidRPr="00C601CA">
        <w:rPr>
          <w:sz w:val="24"/>
          <w:szCs w:val="24"/>
        </w:rPr>
        <w:t>Одоевский</w:t>
      </w:r>
      <w:r w:rsidRPr="00C601CA">
        <w:rPr>
          <w:spacing w:val="-3"/>
          <w:sz w:val="24"/>
          <w:szCs w:val="24"/>
        </w:rPr>
        <w:t xml:space="preserve"> </w:t>
      </w:r>
      <w:r w:rsidRPr="00C601CA">
        <w:rPr>
          <w:sz w:val="24"/>
          <w:szCs w:val="24"/>
        </w:rPr>
        <w:t>«Мороз</w:t>
      </w:r>
      <w:r w:rsidRPr="00C601CA">
        <w:rPr>
          <w:spacing w:val="2"/>
          <w:sz w:val="24"/>
          <w:szCs w:val="24"/>
        </w:rPr>
        <w:t xml:space="preserve"> </w:t>
      </w:r>
      <w:r w:rsidRPr="00C601CA">
        <w:rPr>
          <w:sz w:val="24"/>
          <w:szCs w:val="24"/>
        </w:rPr>
        <w:t>Иванович»,</w:t>
      </w:r>
      <w:r w:rsidRPr="00C601CA">
        <w:rPr>
          <w:spacing w:val="3"/>
          <w:sz w:val="24"/>
          <w:szCs w:val="24"/>
        </w:rPr>
        <w:t xml:space="preserve"> </w:t>
      </w:r>
      <w:r w:rsidRPr="00C601CA">
        <w:rPr>
          <w:sz w:val="24"/>
          <w:szCs w:val="24"/>
        </w:rPr>
        <w:t>В.И.</w:t>
      </w:r>
      <w:r w:rsidRPr="00C601CA">
        <w:rPr>
          <w:spacing w:val="3"/>
          <w:sz w:val="24"/>
          <w:szCs w:val="24"/>
        </w:rPr>
        <w:t xml:space="preserve"> </w:t>
      </w:r>
      <w:r w:rsidRPr="00C601CA">
        <w:rPr>
          <w:sz w:val="24"/>
          <w:szCs w:val="24"/>
        </w:rPr>
        <w:t>Даль</w:t>
      </w:r>
      <w:r w:rsidRPr="00C601CA">
        <w:rPr>
          <w:spacing w:val="-7"/>
          <w:sz w:val="24"/>
          <w:szCs w:val="24"/>
        </w:rPr>
        <w:t xml:space="preserve"> </w:t>
      </w:r>
      <w:r w:rsidRPr="00C601CA">
        <w:rPr>
          <w:sz w:val="24"/>
          <w:szCs w:val="24"/>
        </w:rPr>
        <w:t>«Девочка Снегурочка»</w:t>
      </w:r>
      <w:r w:rsidRPr="00C601CA">
        <w:rPr>
          <w:spacing w:val="-4"/>
          <w:sz w:val="24"/>
          <w:szCs w:val="24"/>
        </w:rPr>
        <w:t xml:space="preserve"> </w:t>
      </w:r>
      <w:r w:rsidRPr="00C601CA">
        <w:rPr>
          <w:sz w:val="24"/>
          <w:szCs w:val="24"/>
        </w:rPr>
        <w:t>и</w:t>
      </w:r>
      <w:r w:rsidRPr="00C601CA">
        <w:rPr>
          <w:spacing w:val="2"/>
          <w:sz w:val="24"/>
          <w:szCs w:val="24"/>
        </w:rPr>
        <w:t xml:space="preserve"> </w:t>
      </w:r>
      <w:r w:rsidRPr="00C601CA">
        <w:rPr>
          <w:sz w:val="24"/>
          <w:szCs w:val="24"/>
        </w:rPr>
        <w:t>другие.</w:t>
      </w:r>
    </w:p>
    <w:p w:rsidR="00DD2CB4" w:rsidRPr="00C601CA" w:rsidRDefault="00443BE7" w:rsidP="00C601CA">
      <w:pPr>
        <w:pStyle w:val="a7"/>
        <w:rPr>
          <w:sz w:val="24"/>
          <w:szCs w:val="24"/>
        </w:rPr>
      </w:pPr>
      <w:r w:rsidRPr="00C601CA">
        <w:rPr>
          <w:sz w:val="24"/>
          <w:szCs w:val="24"/>
        </w:rPr>
        <w:t xml:space="preserve">О       </w:t>
      </w:r>
      <w:r w:rsidRPr="00C601CA">
        <w:rPr>
          <w:spacing w:val="1"/>
          <w:sz w:val="24"/>
          <w:szCs w:val="24"/>
        </w:rPr>
        <w:t xml:space="preserve"> </w:t>
      </w:r>
      <w:r w:rsidRPr="00C601CA">
        <w:rPr>
          <w:sz w:val="24"/>
          <w:szCs w:val="24"/>
        </w:rPr>
        <w:t>братьях        наших        меньших.         Жанровое        многообразие        произведений</w:t>
      </w:r>
      <w:r w:rsidRPr="00C601CA">
        <w:rPr>
          <w:spacing w:val="-57"/>
          <w:sz w:val="24"/>
          <w:szCs w:val="24"/>
        </w:rPr>
        <w:t xml:space="preserve"> </w:t>
      </w:r>
      <w:r w:rsidRPr="00C601CA">
        <w:rPr>
          <w:sz w:val="24"/>
          <w:szCs w:val="24"/>
        </w:rPr>
        <w:t>о животных (песни, загадки, сказки, басни, рассказы, стихотворения; произведения по выбору, не</w:t>
      </w:r>
      <w:r w:rsidRPr="00C601CA">
        <w:rPr>
          <w:spacing w:val="1"/>
          <w:sz w:val="24"/>
          <w:szCs w:val="24"/>
        </w:rPr>
        <w:t xml:space="preserve"> </w:t>
      </w:r>
      <w:r w:rsidRPr="00C601CA">
        <w:rPr>
          <w:sz w:val="24"/>
          <w:szCs w:val="24"/>
        </w:rPr>
        <w:t>менее пяти авторов). Дружба людей и животных – тема литературы (произведения Е.И. Чарушина,</w:t>
      </w:r>
      <w:r w:rsidRPr="00C601CA">
        <w:rPr>
          <w:spacing w:val="-57"/>
          <w:sz w:val="24"/>
          <w:szCs w:val="24"/>
        </w:rPr>
        <w:t xml:space="preserve"> </w:t>
      </w:r>
      <w:r w:rsidRPr="00C601CA">
        <w:rPr>
          <w:sz w:val="24"/>
          <w:szCs w:val="24"/>
        </w:rPr>
        <w:t>В.В.</w:t>
      </w:r>
      <w:r w:rsidRPr="00C601CA">
        <w:rPr>
          <w:spacing w:val="1"/>
          <w:sz w:val="24"/>
          <w:szCs w:val="24"/>
        </w:rPr>
        <w:t xml:space="preserve"> </w:t>
      </w:r>
      <w:r w:rsidRPr="00C601CA">
        <w:rPr>
          <w:sz w:val="24"/>
          <w:szCs w:val="24"/>
        </w:rPr>
        <w:t>Бианки,</w:t>
      </w:r>
      <w:r w:rsidRPr="00C601CA">
        <w:rPr>
          <w:spacing w:val="1"/>
          <w:sz w:val="24"/>
          <w:szCs w:val="24"/>
        </w:rPr>
        <w:t xml:space="preserve"> </w:t>
      </w:r>
      <w:r w:rsidRPr="00C601CA">
        <w:rPr>
          <w:sz w:val="24"/>
          <w:szCs w:val="24"/>
        </w:rPr>
        <w:t>С.В.</w:t>
      </w:r>
      <w:r w:rsidRPr="00C601CA">
        <w:rPr>
          <w:spacing w:val="1"/>
          <w:sz w:val="24"/>
          <w:szCs w:val="24"/>
        </w:rPr>
        <w:t xml:space="preserve"> </w:t>
      </w:r>
      <w:r w:rsidRPr="00C601CA">
        <w:rPr>
          <w:sz w:val="24"/>
          <w:szCs w:val="24"/>
        </w:rPr>
        <w:t>Михалкова,</w:t>
      </w:r>
      <w:r w:rsidRPr="00C601CA">
        <w:rPr>
          <w:spacing w:val="1"/>
          <w:sz w:val="24"/>
          <w:szCs w:val="24"/>
        </w:rPr>
        <w:t xml:space="preserve"> </w:t>
      </w:r>
      <w:r w:rsidRPr="00C601CA">
        <w:rPr>
          <w:sz w:val="24"/>
          <w:szCs w:val="24"/>
        </w:rPr>
        <w:t>Б.С.</w:t>
      </w:r>
      <w:r w:rsidRPr="00C601CA">
        <w:rPr>
          <w:spacing w:val="1"/>
          <w:sz w:val="24"/>
          <w:szCs w:val="24"/>
        </w:rPr>
        <w:t xml:space="preserve"> </w:t>
      </w:r>
      <w:r w:rsidRPr="00C601CA">
        <w:rPr>
          <w:sz w:val="24"/>
          <w:szCs w:val="24"/>
        </w:rPr>
        <w:t>Житкова,</w:t>
      </w:r>
      <w:r w:rsidRPr="00C601CA">
        <w:rPr>
          <w:spacing w:val="1"/>
          <w:sz w:val="24"/>
          <w:szCs w:val="24"/>
        </w:rPr>
        <w:t xml:space="preserve"> </w:t>
      </w:r>
      <w:r w:rsidRPr="00C601CA">
        <w:rPr>
          <w:sz w:val="24"/>
          <w:szCs w:val="24"/>
        </w:rPr>
        <w:t>М.М.</w:t>
      </w:r>
      <w:r w:rsidRPr="00C601CA">
        <w:rPr>
          <w:spacing w:val="1"/>
          <w:sz w:val="24"/>
          <w:szCs w:val="24"/>
        </w:rPr>
        <w:t xml:space="preserve"> </w:t>
      </w:r>
      <w:r w:rsidRPr="00C601CA">
        <w:rPr>
          <w:sz w:val="24"/>
          <w:szCs w:val="24"/>
        </w:rPr>
        <w:t>Пришвина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других).</w:t>
      </w:r>
      <w:r w:rsidRPr="00C601CA">
        <w:rPr>
          <w:spacing w:val="1"/>
          <w:sz w:val="24"/>
          <w:szCs w:val="24"/>
        </w:rPr>
        <w:t xml:space="preserve"> </w:t>
      </w:r>
      <w:r w:rsidRPr="00C601CA">
        <w:rPr>
          <w:sz w:val="24"/>
          <w:szCs w:val="24"/>
        </w:rPr>
        <w:t>Отражение образов</w:t>
      </w:r>
      <w:r w:rsidRPr="00C601CA">
        <w:rPr>
          <w:spacing w:val="1"/>
          <w:sz w:val="24"/>
          <w:szCs w:val="24"/>
        </w:rPr>
        <w:t xml:space="preserve"> </w:t>
      </w:r>
      <w:r w:rsidRPr="00C601CA">
        <w:rPr>
          <w:sz w:val="24"/>
          <w:szCs w:val="24"/>
        </w:rPr>
        <w:t>животных</w:t>
      </w:r>
      <w:r w:rsidRPr="00C601CA">
        <w:rPr>
          <w:spacing w:val="34"/>
          <w:sz w:val="24"/>
          <w:szCs w:val="24"/>
        </w:rPr>
        <w:t xml:space="preserve"> </w:t>
      </w:r>
      <w:r w:rsidRPr="00C601CA">
        <w:rPr>
          <w:sz w:val="24"/>
          <w:szCs w:val="24"/>
        </w:rPr>
        <w:t>в</w:t>
      </w:r>
      <w:r w:rsidRPr="00C601CA">
        <w:rPr>
          <w:spacing w:val="36"/>
          <w:sz w:val="24"/>
          <w:szCs w:val="24"/>
        </w:rPr>
        <w:t xml:space="preserve"> </w:t>
      </w:r>
      <w:r w:rsidRPr="00C601CA">
        <w:rPr>
          <w:sz w:val="24"/>
          <w:szCs w:val="24"/>
        </w:rPr>
        <w:t>фольклоре</w:t>
      </w:r>
      <w:r w:rsidRPr="00C601CA">
        <w:rPr>
          <w:spacing w:val="33"/>
          <w:sz w:val="24"/>
          <w:szCs w:val="24"/>
        </w:rPr>
        <w:t xml:space="preserve"> </w:t>
      </w:r>
      <w:r w:rsidRPr="00C601CA">
        <w:rPr>
          <w:sz w:val="24"/>
          <w:szCs w:val="24"/>
        </w:rPr>
        <w:t>(русские</w:t>
      </w:r>
      <w:r w:rsidRPr="00C601CA">
        <w:rPr>
          <w:spacing w:val="38"/>
          <w:sz w:val="24"/>
          <w:szCs w:val="24"/>
        </w:rPr>
        <w:t xml:space="preserve"> </w:t>
      </w:r>
      <w:r w:rsidRPr="00C601CA">
        <w:rPr>
          <w:sz w:val="24"/>
          <w:szCs w:val="24"/>
        </w:rPr>
        <w:t>народные</w:t>
      </w:r>
      <w:r w:rsidRPr="00C601CA">
        <w:rPr>
          <w:spacing w:val="33"/>
          <w:sz w:val="24"/>
          <w:szCs w:val="24"/>
        </w:rPr>
        <w:t xml:space="preserve"> </w:t>
      </w:r>
      <w:r w:rsidRPr="00C601CA">
        <w:rPr>
          <w:sz w:val="24"/>
          <w:szCs w:val="24"/>
        </w:rPr>
        <w:t>песни,</w:t>
      </w:r>
      <w:r w:rsidRPr="00C601CA">
        <w:rPr>
          <w:spacing w:val="36"/>
          <w:sz w:val="24"/>
          <w:szCs w:val="24"/>
        </w:rPr>
        <w:t xml:space="preserve"> </w:t>
      </w:r>
      <w:r w:rsidRPr="00C601CA">
        <w:rPr>
          <w:sz w:val="24"/>
          <w:szCs w:val="24"/>
        </w:rPr>
        <w:t>загадки,</w:t>
      </w:r>
      <w:r w:rsidRPr="00C601CA">
        <w:rPr>
          <w:spacing w:val="36"/>
          <w:sz w:val="24"/>
          <w:szCs w:val="24"/>
        </w:rPr>
        <w:t xml:space="preserve"> </w:t>
      </w:r>
      <w:r w:rsidRPr="00C601CA">
        <w:rPr>
          <w:sz w:val="24"/>
          <w:szCs w:val="24"/>
        </w:rPr>
        <w:t>сказки).</w:t>
      </w:r>
      <w:r w:rsidRPr="00C601CA">
        <w:rPr>
          <w:spacing w:val="36"/>
          <w:sz w:val="24"/>
          <w:szCs w:val="24"/>
        </w:rPr>
        <w:t xml:space="preserve"> </w:t>
      </w:r>
      <w:r w:rsidRPr="00C601CA">
        <w:rPr>
          <w:sz w:val="24"/>
          <w:szCs w:val="24"/>
        </w:rPr>
        <w:t>Герои</w:t>
      </w:r>
      <w:r w:rsidRPr="00C601CA">
        <w:rPr>
          <w:spacing w:val="35"/>
          <w:sz w:val="24"/>
          <w:szCs w:val="24"/>
        </w:rPr>
        <w:t xml:space="preserve"> </w:t>
      </w:r>
      <w:r w:rsidRPr="00C601CA">
        <w:rPr>
          <w:sz w:val="24"/>
          <w:szCs w:val="24"/>
        </w:rPr>
        <w:t>стихотворных</w:t>
      </w:r>
      <w:r w:rsidRPr="00C601CA">
        <w:rPr>
          <w:spacing w:val="34"/>
          <w:sz w:val="24"/>
          <w:szCs w:val="24"/>
        </w:rPr>
        <w:t xml:space="preserve"> </w:t>
      </w:r>
      <w:r w:rsidRPr="00C601CA">
        <w:rPr>
          <w:sz w:val="24"/>
          <w:szCs w:val="24"/>
        </w:rPr>
        <w:t>и</w:t>
      </w:r>
    </w:p>
    <w:p w:rsidR="00DD2CB4" w:rsidRPr="00C601CA" w:rsidRDefault="00443BE7" w:rsidP="00C601CA">
      <w:pPr>
        <w:pStyle w:val="a7"/>
        <w:rPr>
          <w:sz w:val="24"/>
          <w:szCs w:val="24"/>
        </w:rPr>
      </w:pPr>
      <w:r w:rsidRPr="00C601CA">
        <w:rPr>
          <w:sz w:val="24"/>
          <w:szCs w:val="24"/>
        </w:rPr>
        <w:t>прозаических</w:t>
      </w:r>
      <w:r w:rsidRPr="00C601CA">
        <w:rPr>
          <w:spacing w:val="1"/>
          <w:sz w:val="24"/>
          <w:szCs w:val="24"/>
        </w:rPr>
        <w:t xml:space="preserve"> </w:t>
      </w:r>
      <w:r w:rsidRPr="00C601CA">
        <w:rPr>
          <w:sz w:val="24"/>
          <w:szCs w:val="24"/>
        </w:rPr>
        <w:t>произведений</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животных.</w:t>
      </w:r>
      <w:r w:rsidRPr="00C601CA">
        <w:rPr>
          <w:spacing w:val="1"/>
          <w:sz w:val="24"/>
          <w:szCs w:val="24"/>
        </w:rPr>
        <w:t xml:space="preserve"> </w:t>
      </w:r>
      <w:r w:rsidRPr="00C601CA">
        <w:rPr>
          <w:sz w:val="24"/>
          <w:szCs w:val="24"/>
        </w:rPr>
        <w:t>Описание</w:t>
      </w:r>
      <w:r w:rsidRPr="00C601CA">
        <w:rPr>
          <w:spacing w:val="1"/>
          <w:sz w:val="24"/>
          <w:szCs w:val="24"/>
        </w:rPr>
        <w:t xml:space="preserve"> </w:t>
      </w:r>
      <w:r w:rsidRPr="00C601CA">
        <w:rPr>
          <w:sz w:val="24"/>
          <w:szCs w:val="24"/>
        </w:rPr>
        <w:t>животных</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художественном</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научно-</w:t>
      </w:r>
      <w:r w:rsidRPr="00C601CA">
        <w:rPr>
          <w:spacing w:val="1"/>
          <w:sz w:val="24"/>
          <w:szCs w:val="24"/>
        </w:rPr>
        <w:t xml:space="preserve"> </w:t>
      </w:r>
      <w:r w:rsidRPr="00C601CA">
        <w:rPr>
          <w:sz w:val="24"/>
          <w:szCs w:val="24"/>
        </w:rPr>
        <w:t>познавательном        тексте.        Нравственно-этические        понятия:        отношение        человека</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животным</w:t>
      </w:r>
      <w:r w:rsidRPr="00C601CA">
        <w:rPr>
          <w:spacing w:val="1"/>
          <w:sz w:val="24"/>
          <w:szCs w:val="24"/>
        </w:rPr>
        <w:t xml:space="preserve"> </w:t>
      </w:r>
      <w:r w:rsidRPr="00C601CA">
        <w:rPr>
          <w:sz w:val="24"/>
          <w:szCs w:val="24"/>
        </w:rPr>
        <w:t>(любовь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забота).</w:t>
      </w:r>
      <w:r w:rsidRPr="00C601CA">
        <w:rPr>
          <w:spacing w:val="1"/>
          <w:sz w:val="24"/>
          <w:szCs w:val="24"/>
        </w:rPr>
        <w:t xml:space="preserve"> </w:t>
      </w:r>
      <w:r w:rsidRPr="00C601CA">
        <w:rPr>
          <w:sz w:val="24"/>
          <w:szCs w:val="24"/>
        </w:rPr>
        <w:t>Особенности</w:t>
      </w:r>
      <w:r w:rsidRPr="00C601CA">
        <w:rPr>
          <w:spacing w:val="1"/>
          <w:sz w:val="24"/>
          <w:szCs w:val="24"/>
        </w:rPr>
        <w:t xml:space="preserve"> </w:t>
      </w:r>
      <w:r w:rsidRPr="00C601CA">
        <w:rPr>
          <w:sz w:val="24"/>
          <w:szCs w:val="24"/>
        </w:rPr>
        <w:t>басни</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жанра</w:t>
      </w:r>
      <w:r w:rsidRPr="00C601CA">
        <w:rPr>
          <w:spacing w:val="1"/>
          <w:sz w:val="24"/>
          <w:szCs w:val="24"/>
        </w:rPr>
        <w:t xml:space="preserve"> </w:t>
      </w:r>
      <w:r w:rsidRPr="00C601CA">
        <w:rPr>
          <w:sz w:val="24"/>
          <w:szCs w:val="24"/>
        </w:rPr>
        <w:t>литературы,</w:t>
      </w:r>
      <w:r w:rsidRPr="00C601CA">
        <w:rPr>
          <w:spacing w:val="1"/>
          <w:sz w:val="24"/>
          <w:szCs w:val="24"/>
        </w:rPr>
        <w:t xml:space="preserve"> </w:t>
      </w:r>
      <w:r w:rsidRPr="00C601CA">
        <w:rPr>
          <w:sz w:val="24"/>
          <w:szCs w:val="24"/>
        </w:rPr>
        <w:t>прозаические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стихотворные</w:t>
      </w:r>
      <w:r w:rsidRPr="00C601CA">
        <w:rPr>
          <w:sz w:val="24"/>
          <w:szCs w:val="24"/>
        </w:rPr>
        <w:tab/>
        <w:t>басни</w:t>
      </w:r>
      <w:r w:rsidRPr="00C601CA">
        <w:rPr>
          <w:sz w:val="24"/>
          <w:szCs w:val="24"/>
        </w:rPr>
        <w:tab/>
        <w:t>(на</w:t>
      </w:r>
      <w:r w:rsidRPr="00C601CA">
        <w:rPr>
          <w:sz w:val="24"/>
          <w:szCs w:val="24"/>
        </w:rPr>
        <w:tab/>
        <w:t>примере</w:t>
      </w:r>
      <w:r w:rsidRPr="00C601CA">
        <w:rPr>
          <w:sz w:val="24"/>
          <w:szCs w:val="24"/>
        </w:rPr>
        <w:tab/>
        <w:t>произведений</w:t>
      </w:r>
      <w:r w:rsidRPr="00C601CA">
        <w:rPr>
          <w:sz w:val="24"/>
          <w:szCs w:val="24"/>
        </w:rPr>
        <w:tab/>
        <w:t>И.А.</w:t>
      </w:r>
      <w:r w:rsidRPr="00C601CA">
        <w:rPr>
          <w:sz w:val="24"/>
          <w:szCs w:val="24"/>
        </w:rPr>
        <w:tab/>
        <w:t>Крылова,</w:t>
      </w:r>
      <w:r w:rsidRPr="00C601CA">
        <w:rPr>
          <w:spacing w:val="-58"/>
          <w:sz w:val="24"/>
          <w:szCs w:val="24"/>
        </w:rPr>
        <w:t xml:space="preserve"> </w:t>
      </w:r>
      <w:r w:rsidRPr="00C601CA">
        <w:rPr>
          <w:sz w:val="24"/>
          <w:szCs w:val="24"/>
        </w:rPr>
        <w:t>Л.Н. Толстого). Мораль басни как нравственный урок (поучение). Знакомство с художниками-</w:t>
      </w:r>
      <w:r w:rsidRPr="00C601CA">
        <w:rPr>
          <w:spacing w:val="1"/>
          <w:sz w:val="24"/>
          <w:szCs w:val="24"/>
        </w:rPr>
        <w:t xml:space="preserve"> </w:t>
      </w:r>
      <w:r w:rsidRPr="00C601CA">
        <w:rPr>
          <w:sz w:val="24"/>
          <w:szCs w:val="24"/>
        </w:rPr>
        <w:t>иллюстраторами,</w:t>
      </w:r>
      <w:r w:rsidRPr="00C601CA">
        <w:rPr>
          <w:spacing w:val="2"/>
          <w:sz w:val="24"/>
          <w:szCs w:val="24"/>
        </w:rPr>
        <w:t xml:space="preserve"> </w:t>
      </w:r>
      <w:r w:rsidRPr="00C601CA">
        <w:rPr>
          <w:sz w:val="24"/>
          <w:szCs w:val="24"/>
        </w:rPr>
        <w:t>анималистами</w:t>
      </w:r>
      <w:r w:rsidRPr="00C601CA">
        <w:rPr>
          <w:spacing w:val="1"/>
          <w:sz w:val="24"/>
          <w:szCs w:val="24"/>
        </w:rPr>
        <w:t xml:space="preserve"> </w:t>
      </w:r>
      <w:r w:rsidRPr="00C601CA">
        <w:rPr>
          <w:sz w:val="24"/>
          <w:szCs w:val="24"/>
        </w:rPr>
        <w:t>(без</w:t>
      </w:r>
      <w:r w:rsidRPr="00C601CA">
        <w:rPr>
          <w:spacing w:val="-3"/>
          <w:sz w:val="24"/>
          <w:szCs w:val="24"/>
        </w:rPr>
        <w:t xml:space="preserve"> </w:t>
      </w:r>
      <w:r w:rsidRPr="00C601CA">
        <w:rPr>
          <w:sz w:val="24"/>
          <w:szCs w:val="24"/>
        </w:rPr>
        <w:t>использования термина):</w:t>
      </w:r>
      <w:r w:rsidRPr="00C601CA">
        <w:rPr>
          <w:spacing w:val="1"/>
          <w:sz w:val="24"/>
          <w:szCs w:val="24"/>
        </w:rPr>
        <w:t xml:space="preserve"> </w:t>
      </w:r>
      <w:r w:rsidRPr="00C601CA">
        <w:rPr>
          <w:sz w:val="24"/>
          <w:szCs w:val="24"/>
        </w:rPr>
        <w:t>Е.И.</w:t>
      </w:r>
      <w:r w:rsidRPr="00C601CA">
        <w:rPr>
          <w:spacing w:val="-3"/>
          <w:sz w:val="24"/>
          <w:szCs w:val="24"/>
        </w:rPr>
        <w:t xml:space="preserve"> </w:t>
      </w:r>
      <w:r w:rsidRPr="00C601CA">
        <w:rPr>
          <w:sz w:val="24"/>
          <w:szCs w:val="24"/>
        </w:rPr>
        <w:t>Чарушин,</w:t>
      </w:r>
      <w:r w:rsidRPr="00C601CA">
        <w:rPr>
          <w:spacing w:val="2"/>
          <w:sz w:val="24"/>
          <w:szCs w:val="24"/>
        </w:rPr>
        <w:t xml:space="preserve"> </w:t>
      </w:r>
      <w:r w:rsidRPr="00C601CA">
        <w:rPr>
          <w:sz w:val="24"/>
          <w:szCs w:val="24"/>
        </w:rPr>
        <w:t>В.В.</w:t>
      </w:r>
      <w:r w:rsidRPr="00C601CA">
        <w:rPr>
          <w:spacing w:val="-2"/>
          <w:sz w:val="24"/>
          <w:szCs w:val="24"/>
        </w:rPr>
        <w:t xml:space="preserve"> </w:t>
      </w:r>
      <w:r w:rsidRPr="00C601CA">
        <w:rPr>
          <w:sz w:val="24"/>
          <w:szCs w:val="24"/>
        </w:rPr>
        <w:t>Бианки.</w:t>
      </w:r>
    </w:p>
    <w:p w:rsidR="00DD2CB4" w:rsidRPr="00C601CA" w:rsidRDefault="00443BE7" w:rsidP="00C601CA">
      <w:pPr>
        <w:pStyle w:val="a7"/>
        <w:rPr>
          <w:sz w:val="24"/>
          <w:szCs w:val="24"/>
        </w:rPr>
      </w:pPr>
      <w:r w:rsidRPr="00C601CA">
        <w:rPr>
          <w:sz w:val="24"/>
          <w:szCs w:val="24"/>
        </w:rPr>
        <w:t xml:space="preserve">Произведения     </w:t>
      </w:r>
      <w:r w:rsidRPr="00C601CA">
        <w:rPr>
          <w:spacing w:val="1"/>
          <w:sz w:val="24"/>
          <w:szCs w:val="24"/>
        </w:rPr>
        <w:t xml:space="preserve"> </w:t>
      </w:r>
      <w:r w:rsidRPr="00C601CA">
        <w:rPr>
          <w:sz w:val="24"/>
          <w:szCs w:val="24"/>
        </w:rPr>
        <w:t xml:space="preserve">для     </w:t>
      </w:r>
      <w:r w:rsidRPr="00C601CA">
        <w:rPr>
          <w:spacing w:val="1"/>
          <w:sz w:val="24"/>
          <w:szCs w:val="24"/>
        </w:rPr>
        <w:t xml:space="preserve"> </w:t>
      </w:r>
      <w:r w:rsidRPr="00C601CA">
        <w:rPr>
          <w:sz w:val="24"/>
          <w:szCs w:val="24"/>
        </w:rPr>
        <w:t xml:space="preserve">чтения:     </w:t>
      </w:r>
      <w:r w:rsidRPr="00C601CA">
        <w:rPr>
          <w:spacing w:val="1"/>
          <w:sz w:val="24"/>
          <w:szCs w:val="24"/>
        </w:rPr>
        <w:t xml:space="preserve"> </w:t>
      </w:r>
      <w:r w:rsidRPr="00C601CA">
        <w:rPr>
          <w:sz w:val="24"/>
          <w:szCs w:val="24"/>
        </w:rPr>
        <w:t xml:space="preserve">И.А.     </w:t>
      </w:r>
      <w:r w:rsidRPr="00C601CA">
        <w:rPr>
          <w:spacing w:val="1"/>
          <w:sz w:val="24"/>
          <w:szCs w:val="24"/>
        </w:rPr>
        <w:t xml:space="preserve"> </w:t>
      </w:r>
      <w:r w:rsidRPr="00C601CA">
        <w:rPr>
          <w:sz w:val="24"/>
          <w:szCs w:val="24"/>
        </w:rPr>
        <w:t xml:space="preserve">Крылов     </w:t>
      </w:r>
      <w:r w:rsidRPr="00C601CA">
        <w:rPr>
          <w:spacing w:val="1"/>
          <w:sz w:val="24"/>
          <w:szCs w:val="24"/>
        </w:rPr>
        <w:t xml:space="preserve"> </w:t>
      </w:r>
      <w:r w:rsidRPr="00C601CA">
        <w:rPr>
          <w:sz w:val="24"/>
          <w:szCs w:val="24"/>
        </w:rPr>
        <w:t>«Лебедь,       Щука       и       Рак»,</w:t>
      </w:r>
      <w:r w:rsidRPr="00C601CA">
        <w:rPr>
          <w:spacing w:val="1"/>
          <w:sz w:val="24"/>
          <w:szCs w:val="24"/>
        </w:rPr>
        <w:t xml:space="preserve"> </w:t>
      </w:r>
      <w:r w:rsidRPr="00C601CA">
        <w:rPr>
          <w:sz w:val="24"/>
          <w:szCs w:val="24"/>
        </w:rPr>
        <w:t>Л.Н. Толстой «Лев и мышь», М.М. Пришвин «Ребята и утята», Б.С. Житков «Храбрый утёнок»,</w:t>
      </w:r>
      <w:r w:rsidRPr="00C601CA">
        <w:rPr>
          <w:spacing w:val="1"/>
          <w:sz w:val="24"/>
          <w:szCs w:val="24"/>
        </w:rPr>
        <w:t xml:space="preserve"> </w:t>
      </w:r>
      <w:r w:rsidRPr="00C601CA">
        <w:rPr>
          <w:sz w:val="24"/>
          <w:szCs w:val="24"/>
        </w:rPr>
        <w:t>В.Д. Берестов «Кошкин щенок», В.В. Бианки «Музыкант», Е.И. Чарушин «Страшный рассказ»,</w:t>
      </w:r>
      <w:r w:rsidRPr="00C601CA">
        <w:rPr>
          <w:spacing w:val="1"/>
          <w:sz w:val="24"/>
          <w:szCs w:val="24"/>
        </w:rPr>
        <w:t xml:space="preserve"> </w:t>
      </w:r>
      <w:r w:rsidRPr="00C601CA">
        <w:rPr>
          <w:sz w:val="24"/>
          <w:szCs w:val="24"/>
        </w:rPr>
        <w:t>С.В.</w:t>
      </w:r>
      <w:r w:rsidRPr="00C601CA">
        <w:rPr>
          <w:spacing w:val="3"/>
          <w:sz w:val="24"/>
          <w:szCs w:val="24"/>
        </w:rPr>
        <w:t xml:space="preserve"> </w:t>
      </w:r>
      <w:r w:rsidRPr="00C601CA">
        <w:rPr>
          <w:sz w:val="24"/>
          <w:szCs w:val="24"/>
        </w:rPr>
        <w:t>Михалков</w:t>
      </w:r>
      <w:r w:rsidRPr="00C601CA">
        <w:rPr>
          <w:spacing w:val="3"/>
          <w:sz w:val="24"/>
          <w:szCs w:val="24"/>
        </w:rPr>
        <w:t xml:space="preserve"> </w:t>
      </w:r>
      <w:r w:rsidRPr="00C601CA">
        <w:rPr>
          <w:sz w:val="24"/>
          <w:szCs w:val="24"/>
        </w:rPr>
        <w:t>«Мой</w:t>
      </w:r>
      <w:r w:rsidRPr="00C601CA">
        <w:rPr>
          <w:spacing w:val="-3"/>
          <w:sz w:val="24"/>
          <w:szCs w:val="24"/>
        </w:rPr>
        <w:t xml:space="preserve"> </w:t>
      </w:r>
      <w:r w:rsidRPr="00C601CA">
        <w:rPr>
          <w:sz w:val="24"/>
          <w:szCs w:val="24"/>
        </w:rPr>
        <w:t>щенок»</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другие (по</w:t>
      </w:r>
      <w:r w:rsidRPr="00C601CA">
        <w:rPr>
          <w:spacing w:val="2"/>
          <w:sz w:val="24"/>
          <w:szCs w:val="24"/>
        </w:rPr>
        <w:t xml:space="preserve"> </w:t>
      </w:r>
      <w:r w:rsidRPr="00C601CA">
        <w:rPr>
          <w:sz w:val="24"/>
          <w:szCs w:val="24"/>
        </w:rPr>
        <w:t>выбору).</w:t>
      </w:r>
    </w:p>
    <w:p w:rsidR="00DD2CB4" w:rsidRPr="00C601CA" w:rsidRDefault="00443BE7" w:rsidP="00C601CA">
      <w:pPr>
        <w:pStyle w:val="a7"/>
        <w:rPr>
          <w:sz w:val="24"/>
          <w:szCs w:val="24"/>
        </w:rPr>
      </w:pPr>
      <w:r w:rsidRPr="00C601CA">
        <w:rPr>
          <w:sz w:val="24"/>
          <w:szCs w:val="24"/>
        </w:rPr>
        <w:t>О наших близких, о семье. Тема семьи, детства, взаимоотношений взрослых и детей в</w:t>
      </w:r>
      <w:r w:rsidRPr="00C601CA">
        <w:rPr>
          <w:spacing w:val="1"/>
          <w:sz w:val="24"/>
          <w:szCs w:val="24"/>
        </w:rPr>
        <w:t xml:space="preserve"> </w:t>
      </w:r>
      <w:r w:rsidRPr="00C601CA">
        <w:rPr>
          <w:sz w:val="24"/>
          <w:szCs w:val="24"/>
        </w:rPr>
        <w:t>творчестве</w:t>
      </w:r>
      <w:r w:rsidRPr="00C601CA">
        <w:rPr>
          <w:spacing w:val="1"/>
          <w:sz w:val="24"/>
          <w:szCs w:val="24"/>
        </w:rPr>
        <w:t xml:space="preserve"> </w:t>
      </w:r>
      <w:r w:rsidRPr="00C601CA">
        <w:rPr>
          <w:sz w:val="24"/>
          <w:szCs w:val="24"/>
        </w:rPr>
        <w:t>писателей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фольклорных</w:t>
      </w:r>
      <w:r w:rsidRPr="00C601CA">
        <w:rPr>
          <w:spacing w:val="1"/>
          <w:sz w:val="24"/>
          <w:szCs w:val="24"/>
        </w:rPr>
        <w:t xml:space="preserve"> </w:t>
      </w:r>
      <w:r w:rsidRPr="00C601CA">
        <w:rPr>
          <w:sz w:val="24"/>
          <w:szCs w:val="24"/>
        </w:rPr>
        <w:t>произведениях</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выбору).</w:t>
      </w:r>
      <w:r w:rsidRPr="00C601CA">
        <w:rPr>
          <w:spacing w:val="1"/>
          <w:sz w:val="24"/>
          <w:szCs w:val="24"/>
        </w:rPr>
        <w:t xml:space="preserve"> </w:t>
      </w:r>
      <w:r w:rsidRPr="00C601CA">
        <w:rPr>
          <w:sz w:val="24"/>
          <w:szCs w:val="24"/>
        </w:rPr>
        <w:t>Отражение</w:t>
      </w:r>
      <w:r w:rsidRPr="00C601CA">
        <w:rPr>
          <w:spacing w:val="1"/>
          <w:sz w:val="24"/>
          <w:szCs w:val="24"/>
        </w:rPr>
        <w:t xml:space="preserve"> </w:t>
      </w:r>
      <w:r w:rsidRPr="00C601CA">
        <w:rPr>
          <w:sz w:val="24"/>
          <w:szCs w:val="24"/>
        </w:rPr>
        <w:t>нравственных</w:t>
      </w:r>
      <w:r w:rsidRPr="00C601CA">
        <w:rPr>
          <w:spacing w:val="1"/>
          <w:sz w:val="24"/>
          <w:szCs w:val="24"/>
        </w:rPr>
        <w:t xml:space="preserve"> </w:t>
      </w:r>
      <w:r w:rsidRPr="00C601CA">
        <w:rPr>
          <w:sz w:val="24"/>
          <w:szCs w:val="24"/>
        </w:rPr>
        <w:t>семейных ценностей в произведениях о семье: любовь и сопереживание, уважение и внимание к</w:t>
      </w:r>
      <w:r w:rsidRPr="00C601CA">
        <w:rPr>
          <w:spacing w:val="1"/>
          <w:sz w:val="24"/>
          <w:szCs w:val="24"/>
        </w:rPr>
        <w:t xml:space="preserve"> </w:t>
      </w:r>
      <w:r w:rsidRPr="00C601CA">
        <w:rPr>
          <w:sz w:val="24"/>
          <w:szCs w:val="24"/>
        </w:rPr>
        <w:t>старшему</w:t>
      </w:r>
      <w:r w:rsidRPr="00C601CA">
        <w:rPr>
          <w:spacing w:val="1"/>
          <w:sz w:val="24"/>
          <w:szCs w:val="24"/>
        </w:rPr>
        <w:t xml:space="preserve"> </w:t>
      </w:r>
      <w:r w:rsidRPr="00C601CA">
        <w:rPr>
          <w:sz w:val="24"/>
          <w:szCs w:val="24"/>
        </w:rPr>
        <w:t>поколению,</w:t>
      </w:r>
      <w:r w:rsidRPr="00C601CA">
        <w:rPr>
          <w:spacing w:val="1"/>
          <w:sz w:val="24"/>
          <w:szCs w:val="24"/>
        </w:rPr>
        <w:t xml:space="preserve"> </w:t>
      </w:r>
      <w:r w:rsidRPr="00C601CA">
        <w:rPr>
          <w:sz w:val="24"/>
          <w:szCs w:val="24"/>
        </w:rPr>
        <w:t>радость</w:t>
      </w:r>
      <w:r w:rsidRPr="00C601CA">
        <w:rPr>
          <w:spacing w:val="1"/>
          <w:sz w:val="24"/>
          <w:szCs w:val="24"/>
        </w:rPr>
        <w:t xml:space="preserve"> </w:t>
      </w:r>
      <w:r w:rsidRPr="00C601CA">
        <w:rPr>
          <w:sz w:val="24"/>
          <w:szCs w:val="24"/>
        </w:rPr>
        <w:t>общения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защищённость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семье.</w:t>
      </w:r>
      <w:r w:rsidRPr="00C601CA">
        <w:rPr>
          <w:spacing w:val="1"/>
          <w:sz w:val="24"/>
          <w:szCs w:val="24"/>
        </w:rPr>
        <w:t xml:space="preserve"> </w:t>
      </w:r>
      <w:r w:rsidRPr="00C601CA">
        <w:rPr>
          <w:sz w:val="24"/>
          <w:szCs w:val="24"/>
        </w:rPr>
        <w:t>Тема</w:t>
      </w:r>
      <w:r w:rsidRPr="00C601CA">
        <w:rPr>
          <w:spacing w:val="1"/>
          <w:sz w:val="24"/>
          <w:szCs w:val="24"/>
        </w:rPr>
        <w:t xml:space="preserve"> </w:t>
      </w:r>
      <w:r w:rsidRPr="00C601CA">
        <w:rPr>
          <w:sz w:val="24"/>
          <w:szCs w:val="24"/>
        </w:rPr>
        <w:t>художественных</w:t>
      </w:r>
      <w:r w:rsidRPr="00C601CA">
        <w:rPr>
          <w:spacing w:val="1"/>
          <w:sz w:val="24"/>
          <w:szCs w:val="24"/>
        </w:rPr>
        <w:t xml:space="preserve"> </w:t>
      </w:r>
      <w:r w:rsidRPr="00C601CA">
        <w:rPr>
          <w:sz w:val="24"/>
          <w:szCs w:val="24"/>
        </w:rPr>
        <w:t>произведений:</w:t>
      </w:r>
      <w:r w:rsidRPr="00C601CA">
        <w:rPr>
          <w:spacing w:val="-4"/>
          <w:sz w:val="24"/>
          <w:szCs w:val="24"/>
        </w:rPr>
        <w:t xml:space="preserve"> </w:t>
      </w:r>
      <w:r w:rsidRPr="00C601CA">
        <w:rPr>
          <w:sz w:val="24"/>
          <w:szCs w:val="24"/>
        </w:rPr>
        <w:t>Международный</w:t>
      </w:r>
      <w:r w:rsidRPr="00C601CA">
        <w:rPr>
          <w:spacing w:val="-2"/>
          <w:sz w:val="24"/>
          <w:szCs w:val="24"/>
        </w:rPr>
        <w:t xml:space="preserve"> </w:t>
      </w:r>
      <w:r w:rsidRPr="00C601CA">
        <w:rPr>
          <w:sz w:val="24"/>
          <w:szCs w:val="24"/>
        </w:rPr>
        <w:t>женский</w:t>
      </w:r>
      <w:r w:rsidRPr="00C601CA">
        <w:rPr>
          <w:spacing w:val="2"/>
          <w:sz w:val="24"/>
          <w:szCs w:val="24"/>
        </w:rPr>
        <w:t xml:space="preserve"> </w:t>
      </w:r>
      <w:r w:rsidRPr="00C601CA">
        <w:rPr>
          <w:sz w:val="24"/>
          <w:szCs w:val="24"/>
        </w:rPr>
        <w:t>день,</w:t>
      </w:r>
      <w:r w:rsidRPr="00C601CA">
        <w:rPr>
          <w:spacing w:val="-5"/>
          <w:sz w:val="24"/>
          <w:szCs w:val="24"/>
        </w:rPr>
        <w:t xml:space="preserve"> </w:t>
      </w:r>
      <w:r w:rsidRPr="00C601CA">
        <w:rPr>
          <w:sz w:val="24"/>
          <w:szCs w:val="24"/>
        </w:rPr>
        <w:t>День</w:t>
      </w:r>
      <w:r w:rsidRPr="00C601CA">
        <w:rPr>
          <w:spacing w:val="1"/>
          <w:sz w:val="24"/>
          <w:szCs w:val="24"/>
        </w:rPr>
        <w:t xml:space="preserve"> </w:t>
      </w:r>
      <w:r w:rsidRPr="00C601CA">
        <w:rPr>
          <w:sz w:val="24"/>
          <w:szCs w:val="24"/>
        </w:rPr>
        <w:t>Победы.</w:t>
      </w:r>
    </w:p>
    <w:p w:rsidR="00DD2CB4" w:rsidRPr="00C601CA" w:rsidRDefault="00443BE7" w:rsidP="00C601CA">
      <w:pPr>
        <w:pStyle w:val="a7"/>
        <w:rPr>
          <w:sz w:val="24"/>
          <w:szCs w:val="24"/>
        </w:rPr>
      </w:pPr>
      <w:r w:rsidRPr="00C601CA">
        <w:rPr>
          <w:sz w:val="24"/>
          <w:szCs w:val="24"/>
        </w:rPr>
        <w:t xml:space="preserve">Произведения       </w:t>
      </w:r>
      <w:r w:rsidRPr="00C601CA">
        <w:rPr>
          <w:spacing w:val="1"/>
          <w:sz w:val="24"/>
          <w:szCs w:val="24"/>
        </w:rPr>
        <w:t xml:space="preserve"> </w:t>
      </w:r>
      <w:r w:rsidRPr="00C601CA">
        <w:rPr>
          <w:sz w:val="24"/>
          <w:szCs w:val="24"/>
        </w:rPr>
        <w:t xml:space="preserve">для       </w:t>
      </w:r>
      <w:r w:rsidRPr="00C601CA">
        <w:rPr>
          <w:spacing w:val="1"/>
          <w:sz w:val="24"/>
          <w:szCs w:val="24"/>
        </w:rPr>
        <w:t xml:space="preserve"> </w:t>
      </w:r>
      <w:r w:rsidRPr="00C601CA">
        <w:rPr>
          <w:sz w:val="24"/>
          <w:szCs w:val="24"/>
        </w:rPr>
        <w:t xml:space="preserve">чтения:       </w:t>
      </w:r>
      <w:r w:rsidRPr="00C601CA">
        <w:rPr>
          <w:spacing w:val="1"/>
          <w:sz w:val="24"/>
          <w:szCs w:val="24"/>
        </w:rPr>
        <w:t xml:space="preserve"> </w:t>
      </w:r>
      <w:r w:rsidRPr="00C601CA">
        <w:rPr>
          <w:sz w:val="24"/>
          <w:szCs w:val="24"/>
        </w:rPr>
        <w:t xml:space="preserve">Л.Н.       </w:t>
      </w:r>
      <w:r w:rsidRPr="00C601CA">
        <w:rPr>
          <w:spacing w:val="1"/>
          <w:sz w:val="24"/>
          <w:szCs w:val="24"/>
        </w:rPr>
        <w:t xml:space="preserve"> </w:t>
      </w:r>
      <w:r w:rsidRPr="00C601CA">
        <w:rPr>
          <w:sz w:val="24"/>
          <w:szCs w:val="24"/>
        </w:rPr>
        <w:t xml:space="preserve">Толстой       </w:t>
      </w:r>
      <w:r w:rsidRPr="00C601CA">
        <w:rPr>
          <w:spacing w:val="1"/>
          <w:sz w:val="24"/>
          <w:szCs w:val="24"/>
        </w:rPr>
        <w:t xml:space="preserve"> </w:t>
      </w:r>
      <w:r w:rsidRPr="00C601CA">
        <w:rPr>
          <w:sz w:val="24"/>
          <w:szCs w:val="24"/>
        </w:rPr>
        <w:t xml:space="preserve">«Отец       </w:t>
      </w:r>
      <w:r w:rsidRPr="00C601CA">
        <w:rPr>
          <w:spacing w:val="1"/>
          <w:sz w:val="24"/>
          <w:szCs w:val="24"/>
        </w:rPr>
        <w:t xml:space="preserve"> </w:t>
      </w:r>
      <w:r w:rsidRPr="00C601CA">
        <w:rPr>
          <w:sz w:val="24"/>
          <w:szCs w:val="24"/>
        </w:rPr>
        <w:t>и         сыновья»,</w:t>
      </w:r>
      <w:r w:rsidRPr="00C601CA">
        <w:rPr>
          <w:spacing w:val="-57"/>
          <w:sz w:val="24"/>
          <w:szCs w:val="24"/>
        </w:rPr>
        <w:t xml:space="preserve"> </w:t>
      </w:r>
      <w:r w:rsidRPr="00C601CA">
        <w:rPr>
          <w:sz w:val="24"/>
          <w:szCs w:val="24"/>
        </w:rPr>
        <w:t xml:space="preserve">А.А.   </w:t>
      </w:r>
      <w:r w:rsidRPr="00C601CA">
        <w:rPr>
          <w:spacing w:val="1"/>
          <w:sz w:val="24"/>
          <w:szCs w:val="24"/>
        </w:rPr>
        <w:t xml:space="preserve"> </w:t>
      </w:r>
      <w:r w:rsidRPr="00C601CA">
        <w:rPr>
          <w:sz w:val="24"/>
          <w:szCs w:val="24"/>
        </w:rPr>
        <w:t xml:space="preserve">Плещеев    «Песня    матери»,   </w:t>
      </w:r>
      <w:r w:rsidRPr="00C601CA">
        <w:rPr>
          <w:spacing w:val="1"/>
          <w:sz w:val="24"/>
          <w:szCs w:val="24"/>
        </w:rPr>
        <w:t xml:space="preserve"> </w:t>
      </w:r>
      <w:r w:rsidRPr="00C601CA">
        <w:rPr>
          <w:sz w:val="24"/>
          <w:szCs w:val="24"/>
        </w:rPr>
        <w:t>В.А.     Осеева    «Сыновья»,     С.В.     Михалков    «Быль</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детей»,</w:t>
      </w:r>
      <w:r w:rsidRPr="00C601CA">
        <w:rPr>
          <w:spacing w:val="3"/>
          <w:sz w:val="24"/>
          <w:szCs w:val="24"/>
        </w:rPr>
        <w:t xml:space="preserve"> </w:t>
      </w:r>
      <w:r w:rsidRPr="00C601CA">
        <w:rPr>
          <w:sz w:val="24"/>
          <w:szCs w:val="24"/>
        </w:rPr>
        <w:t>С.А.</w:t>
      </w:r>
      <w:r w:rsidRPr="00C601CA">
        <w:rPr>
          <w:spacing w:val="4"/>
          <w:sz w:val="24"/>
          <w:szCs w:val="24"/>
        </w:rPr>
        <w:t xml:space="preserve"> </w:t>
      </w:r>
      <w:r w:rsidRPr="00C601CA">
        <w:rPr>
          <w:sz w:val="24"/>
          <w:szCs w:val="24"/>
        </w:rPr>
        <w:t>Баруздин</w:t>
      </w:r>
      <w:r w:rsidRPr="00C601CA">
        <w:rPr>
          <w:spacing w:val="2"/>
          <w:sz w:val="24"/>
          <w:szCs w:val="24"/>
        </w:rPr>
        <w:t xml:space="preserve"> </w:t>
      </w:r>
      <w:r w:rsidRPr="00C601CA">
        <w:rPr>
          <w:sz w:val="24"/>
          <w:szCs w:val="24"/>
        </w:rPr>
        <w:t>«Салют»</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другое</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выбору).</w:t>
      </w:r>
    </w:p>
    <w:tbl>
      <w:tblPr>
        <w:tblStyle w:val="TableNormal"/>
        <w:tblW w:w="0" w:type="auto"/>
        <w:tblInd w:w="490" w:type="dxa"/>
        <w:tblLayout w:type="fixed"/>
        <w:tblLook w:val="01E0" w:firstRow="1" w:lastRow="1" w:firstColumn="1" w:lastColumn="1" w:noHBand="0" w:noVBand="0"/>
      </w:tblPr>
      <w:tblGrid>
        <w:gridCol w:w="4561"/>
        <w:gridCol w:w="1440"/>
        <w:gridCol w:w="3363"/>
        <w:gridCol w:w="948"/>
      </w:tblGrid>
      <w:tr w:rsidR="00DD2CB4" w:rsidRPr="00C601CA">
        <w:trPr>
          <w:trHeight w:val="336"/>
        </w:trPr>
        <w:tc>
          <w:tcPr>
            <w:tcW w:w="4561" w:type="dxa"/>
          </w:tcPr>
          <w:p w:rsidR="00DD2CB4" w:rsidRPr="00C601CA" w:rsidRDefault="00443BE7" w:rsidP="00C601CA">
            <w:pPr>
              <w:pStyle w:val="a7"/>
              <w:rPr>
                <w:sz w:val="24"/>
                <w:szCs w:val="24"/>
              </w:rPr>
            </w:pPr>
            <w:r w:rsidRPr="00C601CA">
              <w:rPr>
                <w:sz w:val="24"/>
                <w:szCs w:val="24"/>
              </w:rPr>
              <w:t>Зарубежная</w:t>
            </w:r>
            <w:r w:rsidRPr="00C601CA">
              <w:rPr>
                <w:sz w:val="24"/>
                <w:szCs w:val="24"/>
              </w:rPr>
              <w:tab/>
              <w:t>литература.</w:t>
            </w:r>
            <w:r w:rsidRPr="00C601CA">
              <w:rPr>
                <w:sz w:val="24"/>
                <w:szCs w:val="24"/>
              </w:rPr>
              <w:tab/>
              <w:t>Круг</w:t>
            </w:r>
          </w:p>
        </w:tc>
        <w:tc>
          <w:tcPr>
            <w:tcW w:w="1440" w:type="dxa"/>
          </w:tcPr>
          <w:p w:rsidR="00DD2CB4" w:rsidRPr="00C601CA" w:rsidRDefault="00443BE7" w:rsidP="00E426D5">
            <w:pPr>
              <w:pStyle w:val="a7"/>
              <w:ind w:firstLine="0"/>
              <w:rPr>
                <w:sz w:val="24"/>
                <w:szCs w:val="24"/>
              </w:rPr>
            </w:pPr>
            <w:r w:rsidRPr="00C601CA">
              <w:rPr>
                <w:sz w:val="24"/>
                <w:szCs w:val="24"/>
              </w:rPr>
              <w:t>чтения:</w:t>
            </w:r>
          </w:p>
        </w:tc>
        <w:tc>
          <w:tcPr>
            <w:tcW w:w="3363" w:type="dxa"/>
          </w:tcPr>
          <w:p w:rsidR="00DD2CB4" w:rsidRPr="00C601CA" w:rsidRDefault="00443BE7" w:rsidP="00E426D5">
            <w:pPr>
              <w:pStyle w:val="a7"/>
              <w:ind w:firstLine="0"/>
              <w:rPr>
                <w:sz w:val="24"/>
                <w:szCs w:val="24"/>
              </w:rPr>
            </w:pPr>
            <w:r w:rsidRPr="00C601CA">
              <w:rPr>
                <w:sz w:val="24"/>
                <w:szCs w:val="24"/>
              </w:rPr>
              <w:t>литературная</w:t>
            </w:r>
            <w:r w:rsidRPr="00C601CA">
              <w:rPr>
                <w:sz w:val="24"/>
                <w:szCs w:val="24"/>
              </w:rPr>
              <w:tab/>
              <w:t>(авторская)</w:t>
            </w:r>
          </w:p>
        </w:tc>
        <w:tc>
          <w:tcPr>
            <w:tcW w:w="948" w:type="dxa"/>
          </w:tcPr>
          <w:p w:rsidR="00DD2CB4" w:rsidRPr="00C601CA" w:rsidRDefault="00443BE7" w:rsidP="00E426D5">
            <w:pPr>
              <w:pStyle w:val="a7"/>
              <w:ind w:firstLine="0"/>
              <w:rPr>
                <w:sz w:val="24"/>
                <w:szCs w:val="24"/>
              </w:rPr>
            </w:pPr>
            <w:r w:rsidRPr="00C601CA">
              <w:rPr>
                <w:sz w:val="24"/>
                <w:szCs w:val="24"/>
              </w:rPr>
              <w:t>сказка</w:t>
            </w:r>
          </w:p>
        </w:tc>
      </w:tr>
      <w:tr w:rsidR="00DD2CB4" w:rsidRPr="00C601CA">
        <w:trPr>
          <w:trHeight w:val="336"/>
        </w:trPr>
        <w:tc>
          <w:tcPr>
            <w:tcW w:w="4561" w:type="dxa"/>
          </w:tcPr>
          <w:p w:rsidR="00DD2CB4" w:rsidRPr="00C601CA" w:rsidRDefault="00443BE7" w:rsidP="00C601CA">
            <w:pPr>
              <w:pStyle w:val="a7"/>
              <w:rPr>
                <w:sz w:val="24"/>
                <w:szCs w:val="24"/>
              </w:rPr>
            </w:pPr>
            <w:r w:rsidRPr="00C601CA">
              <w:rPr>
                <w:sz w:val="24"/>
                <w:szCs w:val="24"/>
              </w:rPr>
              <w:t>(не</w:t>
            </w:r>
            <w:r w:rsidRPr="00C601CA">
              <w:rPr>
                <w:sz w:val="24"/>
                <w:szCs w:val="24"/>
              </w:rPr>
              <w:tab/>
              <w:t>менее</w:t>
            </w:r>
            <w:r w:rsidRPr="00C601CA">
              <w:rPr>
                <w:sz w:val="24"/>
                <w:szCs w:val="24"/>
              </w:rPr>
              <w:tab/>
              <w:t>двух</w:t>
            </w:r>
            <w:r w:rsidRPr="00C601CA">
              <w:rPr>
                <w:sz w:val="24"/>
                <w:szCs w:val="24"/>
              </w:rPr>
              <w:tab/>
              <w:t>произведений):</w:t>
            </w:r>
          </w:p>
        </w:tc>
        <w:tc>
          <w:tcPr>
            <w:tcW w:w="1440" w:type="dxa"/>
          </w:tcPr>
          <w:p w:rsidR="00DD2CB4" w:rsidRPr="00C601CA" w:rsidRDefault="00443BE7" w:rsidP="00C601CA">
            <w:pPr>
              <w:pStyle w:val="a7"/>
              <w:rPr>
                <w:sz w:val="24"/>
                <w:szCs w:val="24"/>
              </w:rPr>
            </w:pPr>
            <w:r w:rsidRPr="00C601CA">
              <w:rPr>
                <w:sz w:val="24"/>
                <w:szCs w:val="24"/>
              </w:rPr>
              <w:t>зарубежные</w:t>
            </w:r>
          </w:p>
        </w:tc>
        <w:tc>
          <w:tcPr>
            <w:tcW w:w="3363" w:type="dxa"/>
          </w:tcPr>
          <w:p w:rsidR="00DD2CB4" w:rsidRPr="00C601CA" w:rsidRDefault="00E426D5" w:rsidP="00E426D5">
            <w:pPr>
              <w:pStyle w:val="a7"/>
              <w:ind w:firstLine="0"/>
              <w:rPr>
                <w:sz w:val="24"/>
                <w:szCs w:val="24"/>
              </w:rPr>
            </w:pPr>
            <w:r>
              <w:rPr>
                <w:sz w:val="24"/>
                <w:szCs w:val="24"/>
              </w:rPr>
              <w:t xml:space="preserve">писатели-сказочники </w:t>
            </w:r>
            <w:r w:rsidR="00443BE7" w:rsidRPr="00C601CA">
              <w:rPr>
                <w:sz w:val="24"/>
                <w:szCs w:val="24"/>
              </w:rPr>
              <w:t>(Ш.</w:t>
            </w:r>
          </w:p>
        </w:tc>
        <w:tc>
          <w:tcPr>
            <w:tcW w:w="948" w:type="dxa"/>
          </w:tcPr>
          <w:p w:rsidR="00DD2CB4" w:rsidRPr="00C601CA" w:rsidRDefault="00443BE7" w:rsidP="00E426D5">
            <w:pPr>
              <w:pStyle w:val="a7"/>
              <w:ind w:firstLine="0"/>
              <w:rPr>
                <w:sz w:val="24"/>
                <w:szCs w:val="24"/>
              </w:rPr>
            </w:pPr>
            <w:r w:rsidRPr="00C601CA">
              <w:rPr>
                <w:sz w:val="24"/>
                <w:szCs w:val="24"/>
              </w:rPr>
              <w:t>Перро,</w:t>
            </w:r>
          </w:p>
        </w:tc>
      </w:tr>
    </w:tbl>
    <w:p w:rsidR="00DD2CB4" w:rsidRPr="00C601CA" w:rsidRDefault="00443BE7" w:rsidP="00C601CA">
      <w:pPr>
        <w:pStyle w:val="a7"/>
        <w:rPr>
          <w:sz w:val="24"/>
          <w:szCs w:val="24"/>
        </w:rPr>
      </w:pPr>
      <w:r w:rsidRPr="00C601CA">
        <w:rPr>
          <w:sz w:val="24"/>
          <w:szCs w:val="24"/>
        </w:rPr>
        <w:t>Х.-К. Андерсен и другие). Характеристика авторской сказки: герои, особенности построения и</w:t>
      </w:r>
      <w:r w:rsidRPr="00C601CA">
        <w:rPr>
          <w:spacing w:val="1"/>
          <w:sz w:val="24"/>
          <w:szCs w:val="24"/>
        </w:rPr>
        <w:t xml:space="preserve"> </w:t>
      </w:r>
      <w:r w:rsidRPr="00C601CA">
        <w:rPr>
          <w:sz w:val="24"/>
          <w:szCs w:val="24"/>
        </w:rPr>
        <w:t>языка.</w:t>
      </w:r>
      <w:r w:rsidRPr="00C601CA">
        <w:rPr>
          <w:spacing w:val="1"/>
          <w:sz w:val="24"/>
          <w:szCs w:val="24"/>
        </w:rPr>
        <w:t xml:space="preserve"> </w:t>
      </w:r>
      <w:r w:rsidRPr="00C601CA">
        <w:rPr>
          <w:sz w:val="24"/>
          <w:szCs w:val="24"/>
        </w:rPr>
        <w:t>Сходство</w:t>
      </w:r>
      <w:r w:rsidRPr="00C601CA">
        <w:rPr>
          <w:spacing w:val="1"/>
          <w:sz w:val="24"/>
          <w:szCs w:val="24"/>
        </w:rPr>
        <w:t xml:space="preserve"> </w:t>
      </w:r>
      <w:r w:rsidRPr="00C601CA">
        <w:rPr>
          <w:sz w:val="24"/>
          <w:szCs w:val="24"/>
        </w:rPr>
        <w:t>тем</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сюжетов</w:t>
      </w:r>
      <w:r w:rsidRPr="00C601CA">
        <w:rPr>
          <w:spacing w:val="1"/>
          <w:sz w:val="24"/>
          <w:szCs w:val="24"/>
        </w:rPr>
        <w:t xml:space="preserve"> </w:t>
      </w:r>
      <w:r w:rsidRPr="00C601CA">
        <w:rPr>
          <w:sz w:val="24"/>
          <w:szCs w:val="24"/>
        </w:rPr>
        <w:t>сказок</w:t>
      </w:r>
      <w:r w:rsidRPr="00C601CA">
        <w:rPr>
          <w:spacing w:val="1"/>
          <w:sz w:val="24"/>
          <w:szCs w:val="24"/>
        </w:rPr>
        <w:t xml:space="preserve"> </w:t>
      </w:r>
      <w:r w:rsidRPr="00C601CA">
        <w:rPr>
          <w:sz w:val="24"/>
          <w:szCs w:val="24"/>
        </w:rPr>
        <w:t>разных народов.</w:t>
      </w:r>
      <w:r w:rsidRPr="00C601CA">
        <w:rPr>
          <w:spacing w:val="1"/>
          <w:sz w:val="24"/>
          <w:szCs w:val="24"/>
        </w:rPr>
        <w:t xml:space="preserve"> </w:t>
      </w:r>
      <w:r w:rsidRPr="00C601CA">
        <w:rPr>
          <w:sz w:val="24"/>
          <w:szCs w:val="24"/>
        </w:rPr>
        <w:t>Составление</w:t>
      </w:r>
      <w:r w:rsidRPr="00C601CA">
        <w:rPr>
          <w:spacing w:val="1"/>
          <w:sz w:val="24"/>
          <w:szCs w:val="24"/>
        </w:rPr>
        <w:t xml:space="preserve"> </w:t>
      </w:r>
      <w:r w:rsidRPr="00C601CA">
        <w:rPr>
          <w:sz w:val="24"/>
          <w:szCs w:val="24"/>
        </w:rPr>
        <w:t>плана</w:t>
      </w:r>
      <w:r w:rsidRPr="00C601CA">
        <w:rPr>
          <w:spacing w:val="1"/>
          <w:sz w:val="24"/>
          <w:szCs w:val="24"/>
        </w:rPr>
        <w:t xml:space="preserve"> </w:t>
      </w:r>
      <w:r w:rsidRPr="00C601CA">
        <w:rPr>
          <w:sz w:val="24"/>
          <w:szCs w:val="24"/>
        </w:rPr>
        <w:t>художественного</w:t>
      </w:r>
      <w:r w:rsidRPr="00C601CA">
        <w:rPr>
          <w:spacing w:val="1"/>
          <w:sz w:val="24"/>
          <w:szCs w:val="24"/>
        </w:rPr>
        <w:t xml:space="preserve"> </w:t>
      </w:r>
      <w:r w:rsidRPr="00C601CA">
        <w:rPr>
          <w:sz w:val="24"/>
          <w:szCs w:val="24"/>
        </w:rPr>
        <w:t>произведения: части текста, их главные темы. Иллюстрации, их значение в раскрытии содержания</w:t>
      </w:r>
      <w:r w:rsidRPr="00C601CA">
        <w:rPr>
          <w:spacing w:val="1"/>
          <w:sz w:val="24"/>
          <w:szCs w:val="24"/>
        </w:rPr>
        <w:t xml:space="preserve"> </w:t>
      </w:r>
      <w:r w:rsidRPr="00C601CA">
        <w:rPr>
          <w:sz w:val="24"/>
          <w:szCs w:val="24"/>
        </w:rPr>
        <w:t>произведения.</w:t>
      </w:r>
    </w:p>
    <w:p w:rsidR="00DD2CB4" w:rsidRPr="00C601CA" w:rsidRDefault="00443BE7" w:rsidP="00C601CA">
      <w:pPr>
        <w:pStyle w:val="a7"/>
        <w:rPr>
          <w:sz w:val="24"/>
          <w:szCs w:val="24"/>
        </w:rPr>
      </w:pPr>
      <w:r w:rsidRPr="00C601CA">
        <w:rPr>
          <w:sz w:val="24"/>
          <w:szCs w:val="24"/>
        </w:rPr>
        <w:t xml:space="preserve">Произведения   </w:t>
      </w:r>
      <w:r w:rsidRPr="00C601CA">
        <w:rPr>
          <w:spacing w:val="18"/>
          <w:sz w:val="24"/>
          <w:szCs w:val="24"/>
        </w:rPr>
        <w:t xml:space="preserve"> </w:t>
      </w:r>
      <w:r w:rsidRPr="00C601CA">
        <w:rPr>
          <w:sz w:val="24"/>
          <w:szCs w:val="24"/>
        </w:rPr>
        <w:t xml:space="preserve">для    </w:t>
      </w:r>
      <w:r w:rsidRPr="00C601CA">
        <w:rPr>
          <w:spacing w:val="16"/>
          <w:sz w:val="24"/>
          <w:szCs w:val="24"/>
        </w:rPr>
        <w:t xml:space="preserve"> </w:t>
      </w:r>
      <w:r w:rsidRPr="00C601CA">
        <w:rPr>
          <w:sz w:val="24"/>
          <w:szCs w:val="24"/>
        </w:rPr>
        <w:t xml:space="preserve">чтения:    </w:t>
      </w:r>
      <w:r w:rsidRPr="00C601CA">
        <w:rPr>
          <w:spacing w:val="13"/>
          <w:sz w:val="24"/>
          <w:szCs w:val="24"/>
        </w:rPr>
        <w:t xml:space="preserve"> </w:t>
      </w:r>
      <w:r w:rsidRPr="00C601CA">
        <w:rPr>
          <w:sz w:val="24"/>
          <w:szCs w:val="24"/>
        </w:rPr>
        <w:t xml:space="preserve">Ш.    </w:t>
      </w:r>
      <w:r w:rsidRPr="00C601CA">
        <w:rPr>
          <w:spacing w:val="18"/>
          <w:sz w:val="24"/>
          <w:szCs w:val="24"/>
        </w:rPr>
        <w:t xml:space="preserve"> </w:t>
      </w:r>
      <w:r w:rsidRPr="00C601CA">
        <w:rPr>
          <w:sz w:val="24"/>
          <w:szCs w:val="24"/>
        </w:rPr>
        <w:t xml:space="preserve">Перро    </w:t>
      </w:r>
      <w:r w:rsidRPr="00C601CA">
        <w:rPr>
          <w:spacing w:val="17"/>
          <w:sz w:val="24"/>
          <w:szCs w:val="24"/>
        </w:rPr>
        <w:t xml:space="preserve"> </w:t>
      </w:r>
      <w:r w:rsidRPr="00C601CA">
        <w:rPr>
          <w:sz w:val="24"/>
          <w:szCs w:val="24"/>
        </w:rPr>
        <w:t xml:space="preserve">«Кот    </w:t>
      </w:r>
      <w:r w:rsidRPr="00C601CA">
        <w:rPr>
          <w:spacing w:val="17"/>
          <w:sz w:val="24"/>
          <w:szCs w:val="24"/>
        </w:rPr>
        <w:t xml:space="preserve"> </w:t>
      </w:r>
      <w:r w:rsidRPr="00C601CA">
        <w:rPr>
          <w:sz w:val="24"/>
          <w:szCs w:val="24"/>
        </w:rPr>
        <w:t xml:space="preserve">в    </w:t>
      </w:r>
      <w:r w:rsidRPr="00C601CA">
        <w:rPr>
          <w:spacing w:val="14"/>
          <w:sz w:val="24"/>
          <w:szCs w:val="24"/>
        </w:rPr>
        <w:t xml:space="preserve"> </w:t>
      </w:r>
      <w:r w:rsidRPr="00C601CA">
        <w:rPr>
          <w:sz w:val="24"/>
          <w:szCs w:val="24"/>
        </w:rPr>
        <w:t xml:space="preserve">сапогах»,    </w:t>
      </w:r>
      <w:r w:rsidRPr="00C601CA">
        <w:rPr>
          <w:spacing w:val="19"/>
          <w:sz w:val="24"/>
          <w:szCs w:val="24"/>
        </w:rPr>
        <w:t xml:space="preserve"> </w:t>
      </w:r>
      <w:r w:rsidRPr="00C601CA">
        <w:rPr>
          <w:sz w:val="24"/>
          <w:szCs w:val="24"/>
        </w:rPr>
        <w:t xml:space="preserve">Х.-К.    </w:t>
      </w:r>
      <w:r w:rsidRPr="00C601CA">
        <w:rPr>
          <w:spacing w:val="18"/>
          <w:sz w:val="24"/>
          <w:szCs w:val="24"/>
        </w:rPr>
        <w:t xml:space="preserve"> </w:t>
      </w:r>
      <w:r w:rsidRPr="00C601CA">
        <w:rPr>
          <w:sz w:val="24"/>
          <w:szCs w:val="24"/>
        </w:rPr>
        <w:t>Андерсен</w:t>
      </w:r>
    </w:p>
    <w:p w:rsidR="00DD2CB4" w:rsidRPr="00C601CA" w:rsidRDefault="00443BE7" w:rsidP="00C601CA">
      <w:pPr>
        <w:pStyle w:val="a7"/>
        <w:rPr>
          <w:sz w:val="24"/>
          <w:szCs w:val="24"/>
        </w:rPr>
      </w:pPr>
      <w:r w:rsidRPr="00C601CA">
        <w:rPr>
          <w:sz w:val="24"/>
          <w:szCs w:val="24"/>
        </w:rPr>
        <w:t>«Пятеро из</w:t>
      </w:r>
      <w:r w:rsidRPr="00C601CA">
        <w:rPr>
          <w:spacing w:val="-6"/>
          <w:sz w:val="24"/>
          <w:szCs w:val="24"/>
        </w:rPr>
        <w:t xml:space="preserve"> </w:t>
      </w:r>
      <w:r w:rsidRPr="00C601CA">
        <w:rPr>
          <w:sz w:val="24"/>
          <w:szCs w:val="24"/>
        </w:rPr>
        <w:t>одного стручка»</w:t>
      </w:r>
      <w:r w:rsidRPr="00C601CA">
        <w:rPr>
          <w:spacing w:val="-7"/>
          <w:sz w:val="24"/>
          <w:szCs w:val="24"/>
        </w:rPr>
        <w:t xml:space="preserve"> </w:t>
      </w:r>
      <w:r w:rsidRPr="00C601CA">
        <w:rPr>
          <w:sz w:val="24"/>
          <w:szCs w:val="24"/>
        </w:rPr>
        <w:t>и</w:t>
      </w:r>
      <w:r w:rsidRPr="00C601CA">
        <w:rPr>
          <w:spacing w:val="-2"/>
          <w:sz w:val="24"/>
          <w:szCs w:val="24"/>
        </w:rPr>
        <w:t xml:space="preserve"> </w:t>
      </w:r>
      <w:r w:rsidRPr="00C601CA">
        <w:rPr>
          <w:sz w:val="24"/>
          <w:szCs w:val="24"/>
        </w:rPr>
        <w:t>другие</w:t>
      </w:r>
      <w:r w:rsidRPr="00C601CA">
        <w:rPr>
          <w:spacing w:val="-4"/>
          <w:sz w:val="24"/>
          <w:szCs w:val="24"/>
        </w:rPr>
        <w:t xml:space="preserve"> </w:t>
      </w:r>
      <w:r w:rsidRPr="00C601CA">
        <w:rPr>
          <w:sz w:val="24"/>
          <w:szCs w:val="24"/>
        </w:rPr>
        <w:t>(по</w:t>
      </w:r>
      <w:r w:rsidRPr="00C601CA">
        <w:rPr>
          <w:spacing w:val="-3"/>
          <w:sz w:val="24"/>
          <w:szCs w:val="24"/>
        </w:rPr>
        <w:t xml:space="preserve"> </w:t>
      </w:r>
      <w:r w:rsidRPr="00C601CA">
        <w:rPr>
          <w:sz w:val="24"/>
          <w:szCs w:val="24"/>
        </w:rPr>
        <w:t>выбору).</w:t>
      </w:r>
    </w:p>
    <w:p w:rsidR="00DD2CB4" w:rsidRPr="00C601CA" w:rsidRDefault="00443BE7" w:rsidP="00C601CA">
      <w:pPr>
        <w:pStyle w:val="a7"/>
        <w:rPr>
          <w:sz w:val="24"/>
          <w:szCs w:val="24"/>
        </w:rPr>
      </w:pPr>
      <w:r w:rsidRPr="00C601CA">
        <w:rPr>
          <w:sz w:val="24"/>
          <w:szCs w:val="24"/>
        </w:rPr>
        <w:t>Библиографическая культура (работа с детской книгой и справочной литературой). Книга</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источник</w:t>
      </w:r>
      <w:r w:rsidRPr="00C601CA">
        <w:rPr>
          <w:spacing w:val="1"/>
          <w:sz w:val="24"/>
          <w:szCs w:val="24"/>
        </w:rPr>
        <w:t xml:space="preserve"> </w:t>
      </w:r>
      <w:r w:rsidRPr="00C601CA">
        <w:rPr>
          <w:sz w:val="24"/>
          <w:szCs w:val="24"/>
        </w:rPr>
        <w:t>необходимых знаний.</w:t>
      </w:r>
      <w:r w:rsidRPr="00C601CA">
        <w:rPr>
          <w:spacing w:val="1"/>
          <w:sz w:val="24"/>
          <w:szCs w:val="24"/>
        </w:rPr>
        <w:t xml:space="preserve"> </w:t>
      </w:r>
      <w:r w:rsidRPr="00C601CA">
        <w:rPr>
          <w:sz w:val="24"/>
          <w:szCs w:val="24"/>
        </w:rPr>
        <w:t>Элементы</w:t>
      </w:r>
      <w:r w:rsidRPr="00C601CA">
        <w:rPr>
          <w:spacing w:val="1"/>
          <w:sz w:val="24"/>
          <w:szCs w:val="24"/>
        </w:rPr>
        <w:t xml:space="preserve"> </w:t>
      </w:r>
      <w:r w:rsidRPr="00C601CA">
        <w:rPr>
          <w:sz w:val="24"/>
          <w:szCs w:val="24"/>
        </w:rPr>
        <w:t>книги:</w:t>
      </w:r>
      <w:r w:rsidRPr="00C601CA">
        <w:rPr>
          <w:spacing w:val="1"/>
          <w:sz w:val="24"/>
          <w:szCs w:val="24"/>
        </w:rPr>
        <w:t xml:space="preserve"> </w:t>
      </w:r>
      <w:r w:rsidRPr="00C601CA">
        <w:rPr>
          <w:sz w:val="24"/>
          <w:szCs w:val="24"/>
        </w:rPr>
        <w:t>содержание</w:t>
      </w:r>
      <w:r w:rsidRPr="00C601CA">
        <w:rPr>
          <w:spacing w:val="1"/>
          <w:sz w:val="24"/>
          <w:szCs w:val="24"/>
        </w:rPr>
        <w:t xml:space="preserve"> </w:t>
      </w:r>
      <w:r w:rsidRPr="00C601CA">
        <w:rPr>
          <w:sz w:val="24"/>
          <w:szCs w:val="24"/>
        </w:rPr>
        <w:t>или оглавление,</w:t>
      </w:r>
      <w:r w:rsidRPr="00C601CA">
        <w:rPr>
          <w:spacing w:val="1"/>
          <w:sz w:val="24"/>
          <w:szCs w:val="24"/>
        </w:rPr>
        <w:t xml:space="preserve"> </w:t>
      </w:r>
      <w:r w:rsidRPr="00C601CA">
        <w:rPr>
          <w:sz w:val="24"/>
          <w:szCs w:val="24"/>
        </w:rPr>
        <w:t>аннотация,</w:t>
      </w:r>
      <w:r w:rsidRPr="00C601CA">
        <w:rPr>
          <w:spacing w:val="1"/>
          <w:sz w:val="24"/>
          <w:szCs w:val="24"/>
        </w:rPr>
        <w:t xml:space="preserve"> </w:t>
      </w:r>
      <w:r w:rsidRPr="00C601CA">
        <w:rPr>
          <w:sz w:val="24"/>
          <w:szCs w:val="24"/>
        </w:rPr>
        <w:t>иллюстрация.</w:t>
      </w:r>
      <w:r w:rsidRPr="00C601CA">
        <w:rPr>
          <w:spacing w:val="1"/>
          <w:sz w:val="24"/>
          <w:szCs w:val="24"/>
        </w:rPr>
        <w:t xml:space="preserve"> </w:t>
      </w:r>
      <w:r w:rsidRPr="00C601CA">
        <w:rPr>
          <w:sz w:val="24"/>
          <w:szCs w:val="24"/>
        </w:rPr>
        <w:t>Выбор</w:t>
      </w:r>
      <w:r w:rsidRPr="00C601CA">
        <w:rPr>
          <w:spacing w:val="1"/>
          <w:sz w:val="24"/>
          <w:szCs w:val="24"/>
        </w:rPr>
        <w:t xml:space="preserve"> </w:t>
      </w:r>
      <w:r w:rsidRPr="00C601CA">
        <w:rPr>
          <w:sz w:val="24"/>
          <w:szCs w:val="24"/>
        </w:rPr>
        <w:t>книг</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рекомендательного</w:t>
      </w:r>
      <w:r w:rsidRPr="00C601CA">
        <w:rPr>
          <w:spacing w:val="1"/>
          <w:sz w:val="24"/>
          <w:szCs w:val="24"/>
        </w:rPr>
        <w:t xml:space="preserve"> </w:t>
      </w:r>
      <w:r w:rsidRPr="00C601CA">
        <w:rPr>
          <w:sz w:val="24"/>
          <w:szCs w:val="24"/>
        </w:rPr>
        <w:t>списка,</w:t>
      </w:r>
      <w:r w:rsidRPr="00C601CA">
        <w:rPr>
          <w:spacing w:val="1"/>
          <w:sz w:val="24"/>
          <w:szCs w:val="24"/>
        </w:rPr>
        <w:t xml:space="preserve"> </w:t>
      </w:r>
      <w:r w:rsidRPr="00C601CA">
        <w:rPr>
          <w:sz w:val="24"/>
          <w:szCs w:val="24"/>
        </w:rPr>
        <w:t>тематические</w:t>
      </w:r>
      <w:r w:rsidRPr="00C601CA">
        <w:rPr>
          <w:spacing w:val="1"/>
          <w:sz w:val="24"/>
          <w:szCs w:val="24"/>
        </w:rPr>
        <w:t xml:space="preserve"> </w:t>
      </w:r>
      <w:r w:rsidRPr="00C601CA">
        <w:rPr>
          <w:sz w:val="24"/>
          <w:szCs w:val="24"/>
        </w:rPr>
        <w:t>картотеки</w:t>
      </w:r>
      <w:r w:rsidRPr="00C601CA">
        <w:rPr>
          <w:spacing w:val="1"/>
          <w:sz w:val="24"/>
          <w:szCs w:val="24"/>
        </w:rPr>
        <w:t xml:space="preserve"> </w:t>
      </w:r>
      <w:r w:rsidRPr="00C601CA">
        <w:rPr>
          <w:sz w:val="24"/>
          <w:szCs w:val="24"/>
        </w:rPr>
        <w:t>библиотеки.</w:t>
      </w:r>
      <w:r w:rsidRPr="00C601CA">
        <w:rPr>
          <w:spacing w:val="-2"/>
          <w:sz w:val="24"/>
          <w:szCs w:val="24"/>
        </w:rPr>
        <w:t xml:space="preserve"> </w:t>
      </w:r>
      <w:r w:rsidRPr="00C601CA">
        <w:rPr>
          <w:sz w:val="24"/>
          <w:szCs w:val="24"/>
        </w:rPr>
        <w:t>Книга</w:t>
      </w:r>
      <w:r w:rsidRPr="00C601CA">
        <w:rPr>
          <w:spacing w:val="-4"/>
          <w:sz w:val="24"/>
          <w:szCs w:val="24"/>
        </w:rPr>
        <w:t xml:space="preserve"> </w:t>
      </w:r>
      <w:r w:rsidRPr="00C601CA">
        <w:rPr>
          <w:sz w:val="24"/>
          <w:szCs w:val="24"/>
        </w:rPr>
        <w:t>учебная,</w:t>
      </w:r>
      <w:r w:rsidRPr="00C601CA">
        <w:rPr>
          <w:spacing w:val="4"/>
          <w:sz w:val="24"/>
          <w:szCs w:val="24"/>
        </w:rPr>
        <w:t xml:space="preserve"> </w:t>
      </w:r>
      <w:r w:rsidRPr="00C601CA">
        <w:rPr>
          <w:sz w:val="24"/>
          <w:szCs w:val="24"/>
        </w:rPr>
        <w:t>художественная,</w:t>
      </w:r>
      <w:r w:rsidRPr="00C601CA">
        <w:rPr>
          <w:spacing w:val="3"/>
          <w:sz w:val="24"/>
          <w:szCs w:val="24"/>
        </w:rPr>
        <w:t xml:space="preserve"> </w:t>
      </w:r>
      <w:r w:rsidRPr="00C601CA">
        <w:rPr>
          <w:sz w:val="24"/>
          <w:szCs w:val="24"/>
        </w:rPr>
        <w:t>справочная.</w:t>
      </w:r>
    </w:p>
    <w:p w:rsidR="00DD2CB4" w:rsidRPr="00C601CA" w:rsidRDefault="00443BE7" w:rsidP="00C601CA">
      <w:pPr>
        <w:pStyle w:val="a7"/>
        <w:rPr>
          <w:sz w:val="24"/>
          <w:szCs w:val="24"/>
        </w:rPr>
      </w:pPr>
      <w:r w:rsidRPr="00C601CA">
        <w:rPr>
          <w:sz w:val="24"/>
          <w:szCs w:val="24"/>
        </w:rPr>
        <w:t xml:space="preserve">Изучение     </w:t>
      </w:r>
      <w:r w:rsidRPr="00C601CA">
        <w:rPr>
          <w:spacing w:val="1"/>
          <w:sz w:val="24"/>
          <w:szCs w:val="24"/>
        </w:rPr>
        <w:t xml:space="preserve"> </w:t>
      </w:r>
      <w:r w:rsidRPr="00C601CA">
        <w:rPr>
          <w:sz w:val="24"/>
          <w:szCs w:val="24"/>
        </w:rPr>
        <w:t xml:space="preserve">литературного     </w:t>
      </w:r>
      <w:r w:rsidRPr="00C601CA">
        <w:rPr>
          <w:spacing w:val="1"/>
          <w:sz w:val="24"/>
          <w:szCs w:val="24"/>
        </w:rPr>
        <w:t xml:space="preserve"> </w:t>
      </w:r>
      <w:r w:rsidRPr="00C601CA">
        <w:rPr>
          <w:sz w:val="24"/>
          <w:szCs w:val="24"/>
        </w:rPr>
        <w:t>чтения      во       2       классе       способствует       освоению</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пропедевтическом</w:t>
      </w:r>
      <w:r w:rsidRPr="00C601CA">
        <w:rPr>
          <w:spacing w:val="1"/>
          <w:sz w:val="24"/>
          <w:szCs w:val="24"/>
        </w:rPr>
        <w:t xml:space="preserve"> </w:t>
      </w:r>
      <w:r w:rsidRPr="00C601CA">
        <w:rPr>
          <w:sz w:val="24"/>
          <w:szCs w:val="24"/>
        </w:rPr>
        <w:t>уровне</w:t>
      </w:r>
      <w:r w:rsidRPr="00C601CA">
        <w:rPr>
          <w:spacing w:val="1"/>
          <w:sz w:val="24"/>
          <w:szCs w:val="24"/>
        </w:rPr>
        <w:t xml:space="preserve"> </w:t>
      </w:r>
      <w:r w:rsidRPr="00C601CA">
        <w:rPr>
          <w:sz w:val="24"/>
          <w:szCs w:val="24"/>
        </w:rPr>
        <w:t>ряда</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коммуникативных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регулятивных</w:t>
      </w:r>
      <w:r w:rsidRPr="00C601CA">
        <w:rPr>
          <w:spacing w:val="1"/>
          <w:sz w:val="24"/>
          <w:szCs w:val="24"/>
        </w:rPr>
        <w:t xml:space="preserve"> </w:t>
      </w:r>
      <w:r w:rsidRPr="00C601CA">
        <w:rPr>
          <w:sz w:val="24"/>
          <w:szCs w:val="24"/>
        </w:rPr>
        <w:t>универсальных</w:t>
      </w:r>
      <w:r w:rsidRPr="00C601CA">
        <w:rPr>
          <w:spacing w:val="6"/>
          <w:sz w:val="24"/>
          <w:szCs w:val="24"/>
        </w:rPr>
        <w:t xml:space="preserve"> </w:t>
      </w:r>
      <w:r w:rsidRPr="00C601CA">
        <w:rPr>
          <w:sz w:val="24"/>
          <w:szCs w:val="24"/>
        </w:rPr>
        <w:t>учебных</w:t>
      </w:r>
      <w:r w:rsidRPr="00C601CA">
        <w:rPr>
          <w:spacing w:val="-4"/>
          <w:sz w:val="24"/>
          <w:szCs w:val="24"/>
        </w:rPr>
        <w:t xml:space="preserve"> </w:t>
      </w:r>
      <w:r w:rsidRPr="00C601CA">
        <w:rPr>
          <w:sz w:val="24"/>
          <w:szCs w:val="24"/>
        </w:rPr>
        <w:t>действий,</w:t>
      </w:r>
      <w:r w:rsidRPr="00C601CA">
        <w:rPr>
          <w:spacing w:val="3"/>
          <w:sz w:val="24"/>
          <w:szCs w:val="24"/>
        </w:rPr>
        <w:t xml:space="preserve"> </w:t>
      </w:r>
      <w:r w:rsidRPr="00C601CA">
        <w:rPr>
          <w:sz w:val="24"/>
          <w:szCs w:val="24"/>
        </w:rPr>
        <w:t>совместной</w:t>
      </w:r>
      <w:r w:rsidRPr="00C601CA">
        <w:rPr>
          <w:spacing w:val="-3"/>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Базовые</w:t>
      </w:r>
      <w:r w:rsidRPr="00C601CA">
        <w:rPr>
          <w:spacing w:val="1"/>
          <w:sz w:val="24"/>
          <w:szCs w:val="24"/>
        </w:rPr>
        <w:t xml:space="preserve"> </w:t>
      </w:r>
      <w:r w:rsidRPr="00C601CA">
        <w:rPr>
          <w:sz w:val="24"/>
          <w:szCs w:val="24"/>
        </w:rPr>
        <w:t>логические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исследовательские</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1"/>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4"/>
          <w:sz w:val="24"/>
          <w:szCs w:val="24"/>
        </w:rPr>
        <w:t xml:space="preserve"> </w:t>
      </w:r>
      <w:r w:rsidRPr="00C601CA">
        <w:rPr>
          <w:sz w:val="24"/>
          <w:szCs w:val="24"/>
        </w:rPr>
        <w:t>действий</w:t>
      </w:r>
      <w:r w:rsidRPr="00C601CA">
        <w:rPr>
          <w:spacing w:val="7"/>
          <w:sz w:val="24"/>
          <w:szCs w:val="24"/>
        </w:rPr>
        <w:t xml:space="preserve"> </w:t>
      </w:r>
      <w:r w:rsidRPr="00C601CA">
        <w:rPr>
          <w:sz w:val="24"/>
          <w:szCs w:val="24"/>
        </w:rPr>
        <w:t>способствуют</w:t>
      </w:r>
      <w:r w:rsidRPr="00C601CA">
        <w:rPr>
          <w:spacing w:val="1"/>
          <w:sz w:val="24"/>
          <w:szCs w:val="24"/>
        </w:rPr>
        <w:t xml:space="preserve"> </w:t>
      </w:r>
      <w:r w:rsidRPr="00C601CA">
        <w:rPr>
          <w:sz w:val="24"/>
          <w:szCs w:val="24"/>
        </w:rPr>
        <w:t>формированию</w:t>
      </w:r>
      <w:r w:rsidRPr="00C601CA">
        <w:rPr>
          <w:spacing w:val="-1"/>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читать вслух целыми словами без пропусков и перестановок букв и слогов доступные по</w:t>
      </w:r>
      <w:r w:rsidRPr="00C601CA">
        <w:rPr>
          <w:spacing w:val="1"/>
          <w:sz w:val="24"/>
          <w:szCs w:val="24"/>
        </w:rPr>
        <w:t xml:space="preserve"> </w:t>
      </w:r>
      <w:r w:rsidRPr="00C601CA">
        <w:rPr>
          <w:sz w:val="24"/>
          <w:szCs w:val="24"/>
        </w:rPr>
        <w:t>восприятию и небольшие по объёму прозаические и стихотворные произведения (без отметочного</w:t>
      </w:r>
      <w:r w:rsidRPr="00C601CA">
        <w:rPr>
          <w:spacing w:val="1"/>
          <w:sz w:val="24"/>
          <w:szCs w:val="24"/>
        </w:rPr>
        <w:t xml:space="preserve"> </w:t>
      </w:r>
      <w:r w:rsidRPr="00C601CA">
        <w:rPr>
          <w:sz w:val="24"/>
          <w:szCs w:val="24"/>
        </w:rPr>
        <w:t>оценивания);</w:t>
      </w:r>
    </w:p>
    <w:p w:rsidR="00DD2CB4" w:rsidRPr="00C601CA" w:rsidRDefault="00443BE7" w:rsidP="00C601CA">
      <w:pPr>
        <w:pStyle w:val="a7"/>
        <w:rPr>
          <w:sz w:val="24"/>
          <w:szCs w:val="24"/>
        </w:rPr>
      </w:pPr>
      <w:r w:rsidRPr="00C601CA">
        <w:rPr>
          <w:sz w:val="24"/>
          <w:szCs w:val="24"/>
        </w:rPr>
        <w:t xml:space="preserve">сравнивать   </w:t>
      </w:r>
      <w:r w:rsidRPr="00C601CA">
        <w:rPr>
          <w:spacing w:val="22"/>
          <w:sz w:val="24"/>
          <w:szCs w:val="24"/>
        </w:rPr>
        <w:t xml:space="preserve"> </w:t>
      </w:r>
      <w:r w:rsidRPr="00C601CA">
        <w:rPr>
          <w:sz w:val="24"/>
          <w:szCs w:val="24"/>
        </w:rPr>
        <w:t xml:space="preserve">и    </w:t>
      </w:r>
      <w:r w:rsidRPr="00C601CA">
        <w:rPr>
          <w:spacing w:val="21"/>
          <w:sz w:val="24"/>
          <w:szCs w:val="24"/>
        </w:rPr>
        <w:t xml:space="preserve"> </w:t>
      </w:r>
      <w:r w:rsidRPr="00C601CA">
        <w:rPr>
          <w:sz w:val="24"/>
          <w:szCs w:val="24"/>
        </w:rPr>
        <w:t xml:space="preserve">группировать    </w:t>
      </w:r>
      <w:r w:rsidRPr="00C601CA">
        <w:rPr>
          <w:spacing w:val="25"/>
          <w:sz w:val="24"/>
          <w:szCs w:val="24"/>
        </w:rPr>
        <w:t xml:space="preserve"> </w:t>
      </w:r>
      <w:r w:rsidRPr="00C601CA">
        <w:rPr>
          <w:sz w:val="24"/>
          <w:szCs w:val="24"/>
        </w:rPr>
        <w:t xml:space="preserve">различные    </w:t>
      </w:r>
      <w:r w:rsidRPr="00C601CA">
        <w:rPr>
          <w:spacing w:val="19"/>
          <w:sz w:val="24"/>
          <w:szCs w:val="24"/>
        </w:rPr>
        <w:t xml:space="preserve"> </w:t>
      </w:r>
      <w:r w:rsidRPr="00C601CA">
        <w:rPr>
          <w:sz w:val="24"/>
          <w:szCs w:val="24"/>
        </w:rPr>
        <w:t xml:space="preserve">произведения    </w:t>
      </w:r>
      <w:r w:rsidRPr="00C601CA">
        <w:rPr>
          <w:spacing w:val="20"/>
          <w:sz w:val="24"/>
          <w:szCs w:val="24"/>
        </w:rPr>
        <w:t xml:space="preserve"> </w:t>
      </w:r>
      <w:r w:rsidRPr="00C601CA">
        <w:rPr>
          <w:sz w:val="24"/>
          <w:szCs w:val="24"/>
        </w:rPr>
        <w:t xml:space="preserve">по    </w:t>
      </w:r>
      <w:r w:rsidRPr="00C601CA">
        <w:rPr>
          <w:spacing w:val="30"/>
          <w:sz w:val="24"/>
          <w:szCs w:val="24"/>
        </w:rPr>
        <w:t xml:space="preserve"> </w:t>
      </w:r>
      <w:r w:rsidRPr="00C601CA">
        <w:rPr>
          <w:sz w:val="24"/>
          <w:szCs w:val="24"/>
        </w:rPr>
        <w:t xml:space="preserve">теме    </w:t>
      </w:r>
      <w:r w:rsidRPr="00C601CA">
        <w:rPr>
          <w:spacing w:val="24"/>
          <w:sz w:val="24"/>
          <w:szCs w:val="24"/>
        </w:rPr>
        <w:t xml:space="preserve"> </w:t>
      </w:r>
      <w:r w:rsidRPr="00C601CA">
        <w:rPr>
          <w:sz w:val="24"/>
          <w:szCs w:val="24"/>
        </w:rPr>
        <w:t xml:space="preserve">(о    </w:t>
      </w:r>
      <w:r w:rsidRPr="00C601CA">
        <w:rPr>
          <w:spacing w:val="24"/>
          <w:sz w:val="24"/>
          <w:szCs w:val="24"/>
        </w:rPr>
        <w:t xml:space="preserve"> </w:t>
      </w:r>
      <w:r w:rsidRPr="00C601CA">
        <w:rPr>
          <w:sz w:val="24"/>
          <w:szCs w:val="24"/>
        </w:rPr>
        <w:t>Родине,</w:t>
      </w:r>
      <w:r w:rsidRPr="00C601CA">
        <w:rPr>
          <w:spacing w:val="-58"/>
          <w:sz w:val="24"/>
          <w:szCs w:val="24"/>
        </w:rPr>
        <w:t xml:space="preserve"> </w:t>
      </w:r>
      <w:r w:rsidRPr="00C601CA">
        <w:rPr>
          <w:sz w:val="24"/>
          <w:szCs w:val="24"/>
        </w:rPr>
        <w:t xml:space="preserve">о  </w:t>
      </w:r>
      <w:r w:rsidRPr="00C601CA">
        <w:rPr>
          <w:spacing w:val="1"/>
          <w:sz w:val="24"/>
          <w:szCs w:val="24"/>
        </w:rPr>
        <w:t xml:space="preserve"> </w:t>
      </w:r>
      <w:r w:rsidRPr="00C601CA">
        <w:rPr>
          <w:sz w:val="24"/>
          <w:szCs w:val="24"/>
        </w:rPr>
        <w:t>родной    природе,    о    детях,    о    животных,    о    семье,    о    чудесах    и    превращениях),</w:t>
      </w:r>
      <w:r w:rsidRPr="00C601CA">
        <w:rPr>
          <w:spacing w:val="1"/>
          <w:sz w:val="24"/>
          <w:szCs w:val="24"/>
        </w:rPr>
        <w:t xml:space="preserve"> </w:t>
      </w:r>
      <w:r w:rsidRPr="00C601CA">
        <w:rPr>
          <w:sz w:val="24"/>
          <w:szCs w:val="24"/>
        </w:rPr>
        <w:t xml:space="preserve">по      </w:t>
      </w:r>
      <w:r w:rsidRPr="00C601CA">
        <w:rPr>
          <w:sz w:val="24"/>
          <w:szCs w:val="24"/>
        </w:rPr>
        <w:lastRenderedPageBreak/>
        <w:t>жанрам      (произведения      устного      народного      творчества,      сказка      (фольклорная</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литературная),</w:t>
      </w:r>
      <w:r w:rsidRPr="00C601CA">
        <w:rPr>
          <w:spacing w:val="4"/>
          <w:sz w:val="24"/>
          <w:szCs w:val="24"/>
        </w:rPr>
        <w:t xml:space="preserve"> </w:t>
      </w:r>
      <w:r w:rsidRPr="00C601CA">
        <w:rPr>
          <w:sz w:val="24"/>
          <w:szCs w:val="24"/>
        </w:rPr>
        <w:t>рассказ,</w:t>
      </w:r>
      <w:r w:rsidRPr="00C601CA">
        <w:rPr>
          <w:spacing w:val="3"/>
          <w:sz w:val="24"/>
          <w:szCs w:val="24"/>
        </w:rPr>
        <w:t xml:space="preserve"> </w:t>
      </w:r>
      <w:r w:rsidRPr="00C601CA">
        <w:rPr>
          <w:sz w:val="24"/>
          <w:szCs w:val="24"/>
        </w:rPr>
        <w:t>басня,</w:t>
      </w:r>
      <w:r w:rsidRPr="00C601CA">
        <w:rPr>
          <w:spacing w:val="4"/>
          <w:sz w:val="24"/>
          <w:szCs w:val="24"/>
        </w:rPr>
        <w:t xml:space="preserve"> </w:t>
      </w:r>
      <w:r w:rsidRPr="00C601CA">
        <w:rPr>
          <w:sz w:val="24"/>
          <w:szCs w:val="24"/>
        </w:rPr>
        <w:t>стихотворение);</w:t>
      </w:r>
    </w:p>
    <w:p w:rsidR="00DD2CB4" w:rsidRPr="00C601CA" w:rsidRDefault="00443BE7" w:rsidP="00C601CA">
      <w:pPr>
        <w:pStyle w:val="a7"/>
        <w:rPr>
          <w:sz w:val="24"/>
          <w:szCs w:val="24"/>
        </w:rPr>
      </w:pPr>
      <w:r w:rsidRPr="00C601CA">
        <w:rPr>
          <w:sz w:val="24"/>
          <w:szCs w:val="24"/>
        </w:rPr>
        <w:t>характеризовать</w:t>
      </w:r>
      <w:r w:rsidRPr="00C601CA">
        <w:rPr>
          <w:spacing w:val="1"/>
          <w:sz w:val="24"/>
          <w:szCs w:val="24"/>
        </w:rPr>
        <w:t xml:space="preserve"> </w:t>
      </w:r>
      <w:r w:rsidRPr="00C601CA">
        <w:rPr>
          <w:sz w:val="24"/>
          <w:szCs w:val="24"/>
        </w:rPr>
        <w:t>(кратко)</w:t>
      </w:r>
      <w:r w:rsidRPr="00C601CA">
        <w:rPr>
          <w:spacing w:val="1"/>
          <w:sz w:val="24"/>
          <w:szCs w:val="24"/>
        </w:rPr>
        <w:t xml:space="preserve"> </w:t>
      </w:r>
      <w:r w:rsidRPr="00C601CA">
        <w:rPr>
          <w:sz w:val="24"/>
          <w:szCs w:val="24"/>
        </w:rPr>
        <w:t>особенности</w:t>
      </w:r>
      <w:r w:rsidRPr="00C601CA">
        <w:rPr>
          <w:spacing w:val="1"/>
          <w:sz w:val="24"/>
          <w:szCs w:val="24"/>
        </w:rPr>
        <w:t xml:space="preserve"> </w:t>
      </w:r>
      <w:r w:rsidRPr="00C601CA">
        <w:rPr>
          <w:sz w:val="24"/>
          <w:szCs w:val="24"/>
        </w:rPr>
        <w:t>жанров</w:t>
      </w:r>
      <w:r w:rsidRPr="00C601CA">
        <w:rPr>
          <w:spacing w:val="1"/>
          <w:sz w:val="24"/>
          <w:szCs w:val="24"/>
        </w:rPr>
        <w:t xml:space="preserve"> </w:t>
      </w:r>
      <w:r w:rsidRPr="00C601CA">
        <w:rPr>
          <w:sz w:val="24"/>
          <w:szCs w:val="24"/>
        </w:rPr>
        <w:t>(произведения</w:t>
      </w:r>
      <w:r w:rsidRPr="00C601CA">
        <w:rPr>
          <w:spacing w:val="1"/>
          <w:sz w:val="24"/>
          <w:szCs w:val="24"/>
        </w:rPr>
        <w:t xml:space="preserve"> </w:t>
      </w:r>
      <w:r w:rsidRPr="00C601CA">
        <w:rPr>
          <w:sz w:val="24"/>
          <w:szCs w:val="24"/>
        </w:rPr>
        <w:t>устного</w:t>
      </w:r>
      <w:r w:rsidRPr="00C601CA">
        <w:rPr>
          <w:spacing w:val="61"/>
          <w:sz w:val="24"/>
          <w:szCs w:val="24"/>
        </w:rPr>
        <w:t xml:space="preserve"> </w:t>
      </w:r>
      <w:r w:rsidRPr="00C601CA">
        <w:rPr>
          <w:sz w:val="24"/>
          <w:szCs w:val="24"/>
        </w:rPr>
        <w:t>народного</w:t>
      </w:r>
      <w:r w:rsidRPr="00C601CA">
        <w:rPr>
          <w:spacing w:val="1"/>
          <w:sz w:val="24"/>
          <w:szCs w:val="24"/>
        </w:rPr>
        <w:t xml:space="preserve"> </w:t>
      </w:r>
      <w:r w:rsidRPr="00C601CA">
        <w:rPr>
          <w:sz w:val="24"/>
          <w:szCs w:val="24"/>
        </w:rPr>
        <w:t>творчества,</w:t>
      </w:r>
      <w:r w:rsidRPr="00C601CA">
        <w:rPr>
          <w:spacing w:val="3"/>
          <w:sz w:val="24"/>
          <w:szCs w:val="24"/>
        </w:rPr>
        <w:t xml:space="preserve"> </w:t>
      </w:r>
      <w:r w:rsidRPr="00C601CA">
        <w:rPr>
          <w:sz w:val="24"/>
          <w:szCs w:val="24"/>
        </w:rPr>
        <w:t>литературная</w:t>
      </w:r>
      <w:r w:rsidRPr="00C601CA">
        <w:rPr>
          <w:spacing w:val="1"/>
          <w:sz w:val="24"/>
          <w:szCs w:val="24"/>
        </w:rPr>
        <w:t xml:space="preserve"> </w:t>
      </w:r>
      <w:r w:rsidRPr="00C601CA">
        <w:rPr>
          <w:sz w:val="24"/>
          <w:szCs w:val="24"/>
        </w:rPr>
        <w:t>сказка,</w:t>
      </w:r>
      <w:r w:rsidRPr="00C601CA">
        <w:rPr>
          <w:spacing w:val="4"/>
          <w:sz w:val="24"/>
          <w:szCs w:val="24"/>
        </w:rPr>
        <w:t xml:space="preserve"> </w:t>
      </w:r>
      <w:r w:rsidRPr="00C601CA">
        <w:rPr>
          <w:sz w:val="24"/>
          <w:szCs w:val="24"/>
        </w:rPr>
        <w:t>рассказ,</w:t>
      </w:r>
      <w:r w:rsidRPr="00C601CA">
        <w:rPr>
          <w:spacing w:val="3"/>
          <w:sz w:val="24"/>
          <w:szCs w:val="24"/>
        </w:rPr>
        <w:t xml:space="preserve"> </w:t>
      </w:r>
      <w:r w:rsidRPr="00C601CA">
        <w:rPr>
          <w:sz w:val="24"/>
          <w:szCs w:val="24"/>
        </w:rPr>
        <w:t>басня,</w:t>
      </w:r>
      <w:r w:rsidRPr="00C601CA">
        <w:rPr>
          <w:spacing w:val="4"/>
          <w:sz w:val="24"/>
          <w:szCs w:val="24"/>
        </w:rPr>
        <w:t xml:space="preserve"> </w:t>
      </w:r>
      <w:r w:rsidRPr="00C601CA">
        <w:rPr>
          <w:sz w:val="24"/>
          <w:szCs w:val="24"/>
        </w:rPr>
        <w:t>стихотворение);</w:t>
      </w:r>
    </w:p>
    <w:p w:rsidR="00DD2CB4" w:rsidRPr="00C601CA" w:rsidRDefault="00443BE7" w:rsidP="00C601CA">
      <w:pPr>
        <w:pStyle w:val="a7"/>
        <w:rPr>
          <w:sz w:val="24"/>
          <w:szCs w:val="24"/>
        </w:rPr>
      </w:pPr>
      <w:r w:rsidRPr="00C601CA">
        <w:rPr>
          <w:sz w:val="24"/>
          <w:szCs w:val="24"/>
        </w:rPr>
        <w:t>анализировать</w:t>
      </w:r>
      <w:r w:rsidRPr="00C601CA">
        <w:rPr>
          <w:spacing w:val="1"/>
          <w:sz w:val="24"/>
          <w:szCs w:val="24"/>
        </w:rPr>
        <w:t xml:space="preserve"> </w:t>
      </w:r>
      <w:r w:rsidRPr="00C601CA">
        <w:rPr>
          <w:sz w:val="24"/>
          <w:szCs w:val="24"/>
        </w:rPr>
        <w:t>текст</w:t>
      </w:r>
      <w:r w:rsidRPr="00C601CA">
        <w:rPr>
          <w:spacing w:val="1"/>
          <w:sz w:val="24"/>
          <w:szCs w:val="24"/>
        </w:rPr>
        <w:t xml:space="preserve"> </w:t>
      </w:r>
      <w:r w:rsidRPr="00C601CA">
        <w:rPr>
          <w:sz w:val="24"/>
          <w:szCs w:val="24"/>
        </w:rPr>
        <w:t>сказки,</w:t>
      </w:r>
      <w:r w:rsidRPr="00C601CA">
        <w:rPr>
          <w:spacing w:val="1"/>
          <w:sz w:val="24"/>
          <w:szCs w:val="24"/>
        </w:rPr>
        <w:t xml:space="preserve"> </w:t>
      </w:r>
      <w:r w:rsidRPr="00C601CA">
        <w:rPr>
          <w:sz w:val="24"/>
          <w:szCs w:val="24"/>
        </w:rPr>
        <w:t>рассказа,</w:t>
      </w:r>
      <w:r w:rsidRPr="00C601CA">
        <w:rPr>
          <w:spacing w:val="1"/>
          <w:sz w:val="24"/>
          <w:szCs w:val="24"/>
        </w:rPr>
        <w:t xml:space="preserve"> </w:t>
      </w:r>
      <w:r w:rsidRPr="00C601CA">
        <w:rPr>
          <w:sz w:val="24"/>
          <w:szCs w:val="24"/>
        </w:rPr>
        <w:t>басни:</w:t>
      </w:r>
      <w:r w:rsidRPr="00C601CA">
        <w:rPr>
          <w:spacing w:val="1"/>
          <w:sz w:val="24"/>
          <w:szCs w:val="24"/>
        </w:rPr>
        <w:t xml:space="preserve"> </w:t>
      </w:r>
      <w:r w:rsidRPr="00C601CA">
        <w:rPr>
          <w:sz w:val="24"/>
          <w:szCs w:val="24"/>
        </w:rPr>
        <w:t>определять</w:t>
      </w:r>
      <w:r w:rsidRPr="00C601CA">
        <w:rPr>
          <w:spacing w:val="1"/>
          <w:sz w:val="24"/>
          <w:szCs w:val="24"/>
        </w:rPr>
        <w:t xml:space="preserve"> </w:t>
      </w:r>
      <w:r w:rsidRPr="00C601CA">
        <w:rPr>
          <w:sz w:val="24"/>
          <w:szCs w:val="24"/>
        </w:rPr>
        <w:t>тему,</w:t>
      </w:r>
      <w:r w:rsidRPr="00C601CA">
        <w:rPr>
          <w:spacing w:val="1"/>
          <w:sz w:val="24"/>
          <w:szCs w:val="24"/>
        </w:rPr>
        <w:t xml:space="preserve"> </w:t>
      </w:r>
      <w:r w:rsidRPr="00C601CA">
        <w:rPr>
          <w:sz w:val="24"/>
          <w:szCs w:val="24"/>
        </w:rPr>
        <w:t>главную</w:t>
      </w:r>
      <w:r w:rsidRPr="00C601CA">
        <w:rPr>
          <w:spacing w:val="61"/>
          <w:sz w:val="24"/>
          <w:szCs w:val="24"/>
        </w:rPr>
        <w:t xml:space="preserve"> </w:t>
      </w:r>
      <w:r w:rsidRPr="00C601CA">
        <w:rPr>
          <w:sz w:val="24"/>
          <w:szCs w:val="24"/>
        </w:rPr>
        <w:t>мысль</w:t>
      </w:r>
      <w:r w:rsidRPr="00C601CA">
        <w:rPr>
          <w:spacing w:val="-57"/>
          <w:sz w:val="24"/>
          <w:szCs w:val="24"/>
        </w:rPr>
        <w:t xml:space="preserve"> </w:t>
      </w:r>
      <w:r w:rsidRPr="00C601CA">
        <w:rPr>
          <w:sz w:val="24"/>
          <w:szCs w:val="24"/>
        </w:rPr>
        <w:t>произведения, находить в тексте слова, подтверждающие характеристику героя, оценивать его</w:t>
      </w:r>
      <w:r w:rsidRPr="00C601CA">
        <w:rPr>
          <w:spacing w:val="1"/>
          <w:sz w:val="24"/>
          <w:szCs w:val="24"/>
        </w:rPr>
        <w:t xml:space="preserve"> </w:t>
      </w:r>
      <w:r w:rsidRPr="00C601CA">
        <w:rPr>
          <w:sz w:val="24"/>
          <w:szCs w:val="24"/>
        </w:rPr>
        <w:t>поступки,</w:t>
      </w:r>
      <w:r w:rsidRPr="00C601CA">
        <w:rPr>
          <w:spacing w:val="1"/>
          <w:sz w:val="24"/>
          <w:szCs w:val="24"/>
        </w:rPr>
        <w:t xml:space="preserve"> </w:t>
      </w:r>
      <w:r w:rsidRPr="00C601CA">
        <w:rPr>
          <w:sz w:val="24"/>
          <w:szCs w:val="24"/>
        </w:rPr>
        <w:t>сравнивать героев</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предложенному алгоритму,</w:t>
      </w:r>
      <w:r w:rsidRPr="00C601CA">
        <w:rPr>
          <w:spacing w:val="1"/>
          <w:sz w:val="24"/>
          <w:szCs w:val="24"/>
        </w:rPr>
        <w:t xml:space="preserve"> </w:t>
      </w:r>
      <w:r w:rsidRPr="00C601CA">
        <w:rPr>
          <w:sz w:val="24"/>
          <w:szCs w:val="24"/>
        </w:rPr>
        <w:t>устанавливать</w:t>
      </w:r>
      <w:r w:rsidRPr="00C601CA">
        <w:rPr>
          <w:spacing w:val="1"/>
          <w:sz w:val="24"/>
          <w:szCs w:val="24"/>
        </w:rPr>
        <w:t xml:space="preserve"> </w:t>
      </w:r>
      <w:r w:rsidRPr="00C601CA">
        <w:rPr>
          <w:sz w:val="24"/>
          <w:szCs w:val="24"/>
        </w:rPr>
        <w:t>последовательность</w:t>
      </w:r>
      <w:r w:rsidRPr="00C601CA">
        <w:rPr>
          <w:spacing w:val="1"/>
          <w:sz w:val="24"/>
          <w:szCs w:val="24"/>
        </w:rPr>
        <w:t xml:space="preserve"> </w:t>
      </w:r>
      <w:r w:rsidRPr="00C601CA">
        <w:rPr>
          <w:sz w:val="24"/>
          <w:szCs w:val="24"/>
        </w:rPr>
        <w:t>событий</w:t>
      </w:r>
      <w:r w:rsidRPr="00C601CA">
        <w:rPr>
          <w:spacing w:val="-3"/>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сказке</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рассказе;</w:t>
      </w:r>
    </w:p>
    <w:p w:rsidR="00DD2CB4" w:rsidRPr="00C601CA" w:rsidRDefault="00443BE7" w:rsidP="00C601CA">
      <w:pPr>
        <w:pStyle w:val="a7"/>
        <w:rPr>
          <w:sz w:val="24"/>
          <w:szCs w:val="24"/>
        </w:rPr>
      </w:pPr>
      <w:r w:rsidRPr="00C601CA">
        <w:rPr>
          <w:sz w:val="24"/>
          <w:szCs w:val="24"/>
        </w:rPr>
        <w:t>анализировать текст стихотворения: называть особенности жанра (ритм, рифма), находить в</w:t>
      </w:r>
      <w:r w:rsidRPr="00C601CA">
        <w:rPr>
          <w:spacing w:val="-57"/>
          <w:sz w:val="24"/>
          <w:szCs w:val="24"/>
        </w:rPr>
        <w:t xml:space="preserve"> </w:t>
      </w:r>
      <w:r w:rsidRPr="00C601CA">
        <w:rPr>
          <w:sz w:val="24"/>
          <w:szCs w:val="24"/>
        </w:rPr>
        <w:t>тексте сравнения, эпитеты, слова в переносном значении, объяснять значение незнакомого слова с</w:t>
      </w:r>
      <w:r w:rsidRPr="00C601CA">
        <w:rPr>
          <w:spacing w:val="1"/>
          <w:sz w:val="24"/>
          <w:szCs w:val="24"/>
        </w:rPr>
        <w:t xml:space="preserve"> </w:t>
      </w:r>
      <w:r w:rsidRPr="00C601CA">
        <w:rPr>
          <w:sz w:val="24"/>
          <w:szCs w:val="24"/>
        </w:rPr>
        <w:t>опорой</w:t>
      </w:r>
      <w:r w:rsidRPr="00C601CA">
        <w:rPr>
          <w:spacing w:val="2"/>
          <w:sz w:val="24"/>
          <w:szCs w:val="24"/>
        </w:rPr>
        <w:t xml:space="preserve"> </w:t>
      </w:r>
      <w:r w:rsidRPr="00C601CA">
        <w:rPr>
          <w:sz w:val="24"/>
          <w:szCs w:val="24"/>
        </w:rPr>
        <w:t>на</w:t>
      </w:r>
      <w:r w:rsidRPr="00C601CA">
        <w:rPr>
          <w:spacing w:val="-4"/>
          <w:sz w:val="24"/>
          <w:szCs w:val="24"/>
        </w:rPr>
        <w:t xml:space="preserve"> </w:t>
      </w:r>
      <w:r w:rsidRPr="00C601CA">
        <w:rPr>
          <w:sz w:val="24"/>
          <w:szCs w:val="24"/>
        </w:rPr>
        <w:t>контекст</w:t>
      </w:r>
      <w:r w:rsidRPr="00C601CA">
        <w:rPr>
          <w:spacing w:val="2"/>
          <w:sz w:val="24"/>
          <w:szCs w:val="24"/>
        </w:rPr>
        <w:t xml:space="preserve"> </w:t>
      </w:r>
      <w:r w:rsidRPr="00C601CA">
        <w:rPr>
          <w:sz w:val="24"/>
          <w:szCs w:val="24"/>
        </w:rPr>
        <w:t>и</w:t>
      </w:r>
      <w:r w:rsidRPr="00C601CA">
        <w:rPr>
          <w:spacing w:val="1"/>
          <w:sz w:val="24"/>
          <w:szCs w:val="24"/>
        </w:rPr>
        <w:t xml:space="preserve"> </w:t>
      </w:r>
      <w:r w:rsidRPr="00C601CA">
        <w:rPr>
          <w:sz w:val="24"/>
          <w:szCs w:val="24"/>
        </w:rPr>
        <w:t>по</w:t>
      </w:r>
      <w:r w:rsidRPr="00C601CA">
        <w:rPr>
          <w:spacing w:val="6"/>
          <w:sz w:val="24"/>
          <w:szCs w:val="24"/>
        </w:rPr>
        <w:t xml:space="preserve"> </w:t>
      </w:r>
      <w:r w:rsidRPr="00C601CA">
        <w:rPr>
          <w:sz w:val="24"/>
          <w:szCs w:val="24"/>
        </w:rPr>
        <w:t>словарю.</w:t>
      </w:r>
    </w:p>
    <w:p w:rsidR="00DD2CB4" w:rsidRPr="00C601CA" w:rsidRDefault="00443BE7" w:rsidP="00C601CA">
      <w:pPr>
        <w:pStyle w:val="a7"/>
        <w:rPr>
          <w:sz w:val="24"/>
          <w:szCs w:val="24"/>
        </w:rPr>
      </w:pPr>
      <w:r w:rsidRPr="00C601CA">
        <w:rPr>
          <w:sz w:val="24"/>
          <w:szCs w:val="24"/>
        </w:rPr>
        <w:t>Работа</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информацией</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1"/>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способствует</w:t>
      </w:r>
      <w:r w:rsidRPr="00C601CA">
        <w:rPr>
          <w:spacing w:val="1"/>
          <w:sz w:val="24"/>
          <w:szCs w:val="24"/>
        </w:rPr>
        <w:t xml:space="preserve"> </w:t>
      </w:r>
      <w:r w:rsidRPr="00C601CA">
        <w:rPr>
          <w:sz w:val="24"/>
          <w:szCs w:val="24"/>
        </w:rPr>
        <w:t>формированию умений:</w:t>
      </w:r>
    </w:p>
    <w:p w:rsidR="00DD2CB4" w:rsidRPr="00C601CA" w:rsidRDefault="00443BE7" w:rsidP="00C601CA">
      <w:pPr>
        <w:pStyle w:val="a7"/>
        <w:rPr>
          <w:sz w:val="24"/>
          <w:szCs w:val="24"/>
        </w:rPr>
      </w:pPr>
      <w:r w:rsidRPr="00C601CA">
        <w:rPr>
          <w:sz w:val="24"/>
          <w:szCs w:val="24"/>
        </w:rPr>
        <w:t>соотносить</w:t>
      </w:r>
      <w:r w:rsidRPr="00C601CA">
        <w:rPr>
          <w:spacing w:val="-2"/>
          <w:sz w:val="24"/>
          <w:szCs w:val="24"/>
        </w:rPr>
        <w:t xml:space="preserve"> </w:t>
      </w:r>
      <w:r w:rsidRPr="00C601CA">
        <w:rPr>
          <w:sz w:val="24"/>
          <w:szCs w:val="24"/>
        </w:rPr>
        <w:t>иллюстрации</w:t>
      </w:r>
      <w:r w:rsidRPr="00C601CA">
        <w:rPr>
          <w:spacing w:val="-1"/>
          <w:sz w:val="24"/>
          <w:szCs w:val="24"/>
        </w:rPr>
        <w:t xml:space="preserve"> </w:t>
      </w:r>
      <w:r w:rsidRPr="00C601CA">
        <w:rPr>
          <w:sz w:val="24"/>
          <w:szCs w:val="24"/>
        </w:rPr>
        <w:t>с</w:t>
      </w:r>
      <w:r w:rsidRPr="00C601CA">
        <w:rPr>
          <w:spacing w:val="-8"/>
          <w:sz w:val="24"/>
          <w:szCs w:val="24"/>
        </w:rPr>
        <w:t xml:space="preserve"> </w:t>
      </w:r>
      <w:r w:rsidRPr="00C601CA">
        <w:rPr>
          <w:sz w:val="24"/>
          <w:szCs w:val="24"/>
        </w:rPr>
        <w:t>текстом</w:t>
      </w:r>
      <w:r w:rsidRPr="00C601CA">
        <w:rPr>
          <w:spacing w:val="-4"/>
          <w:sz w:val="24"/>
          <w:szCs w:val="24"/>
        </w:rPr>
        <w:t xml:space="preserve"> </w:t>
      </w:r>
      <w:r w:rsidRPr="00C601CA">
        <w:rPr>
          <w:sz w:val="24"/>
          <w:szCs w:val="24"/>
        </w:rPr>
        <w:t>произведения;</w:t>
      </w:r>
    </w:p>
    <w:p w:rsidR="00DD2CB4" w:rsidRPr="00C601CA" w:rsidRDefault="00443BE7" w:rsidP="00C601CA">
      <w:pPr>
        <w:pStyle w:val="a7"/>
        <w:rPr>
          <w:sz w:val="24"/>
          <w:szCs w:val="24"/>
        </w:rPr>
      </w:pPr>
      <w:r w:rsidRPr="00C601CA">
        <w:rPr>
          <w:sz w:val="24"/>
          <w:szCs w:val="24"/>
        </w:rPr>
        <w:t>ориентироваться в содержании книги, каталоге, выбирать книгу по автору, каталогу на</w:t>
      </w:r>
      <w:r w:rsidRPr="00C601CA">
        <w:rPr>
          <w:spacing w:val="1"/>
          <w:sz w:val="24"/>
          <w:szCs w:val="24"/>
        </w:rPr>
        <w:t xml:space="preserve"> </w:t>
      </w:r>
      <w:r w:rsidRPr="00C601CA">
        <w:rPr>
          <w:sz w:val="24"/>
          <w:szCs w:val="24"/>
        </w:rPr>
        <w:t>основе</w:t>
      </w:r>
      <w:r w:rsidRPr="00C601CA">
        <w:rPr>
          <w:spacing w:val="-5"/>
          <w:sz w:val="24"/>
          <w:szCs w:val="24"/>
        </w:rPr>
        <w:t xml:space="preserve"> </w:t>
      </w:r>
      <w:r w:rsidRPr="00C601CA">
        <w:rPr>
          <w:sz w:val="24"/>
          <w:szCs w:val="24"/>
        </w:rPr>
        <w:t>рекомендованного</w:t>
      </w:r>
      <w:r w:rsidRPr="00C601CA">
        <w:rPr>
          <w:spacing w:val="2"/>
          <w:sz w:val="24"/>
          <w:szCs w:val="24"/>
        </w:rPr>
        <w:t xml:space="preserve"> </w:t>
      </w:r>
      <w:r w:rsidRPr="00C601CA">
        <w:rPr>
          <w:sz w:val="24"/>
          <w:szCs w:val="24"/>
        </w:rPr>
        <w:t>списка;</w:t>
      </w:r>
    </w:p>
    <w:p w:rsidR="00DD2CB4" w:rsidRPr="00C601CA" w:rsidRDefault="00443BE7" w:rsidP="00C601CA">
      <w:pPr>
        <w:pStyle w:val="a7"/>
        <w:rPr>
          <w:sz w:val="24"/>
          <w:szCs w:val="24"/>
        </w:rPr>
      </w:pPr>
      <w:r w:rsidRPr="00C601CA">
        <w:rPr>
          <w:sz w:val="24"/>
          <w:szCs w:val="24"/>
        </w:rPr>
        <w:t>по</w:t>
      </w:r>
      <w:r w:rsidRPr="00C601CA">
        <w:rPr>
          <w:spacing w:val="1"/>
          <w:sz w:val="24"/>
          <w:szCs w:val="24"/>
        </w:rPr>
        <w:t xml:space="preserve"> </w:t>
      </w:r>
      <w:r w:rsidRPr="00C601CA">
        <w:rPr>
          <w:sz w:val="24"/>
          <w:szCs w:val="24"/>
        </w:rPr>
        <w:t>информации,</w:t>
      </w:r>
      <w:r w:rsidRPr="00C601CA">
        <w:rPr>
          <w:spacing w:val="1"/>
          <w:sz w:val="24"/>
          <w:szCs w:val="24"/>
        </w:rPr>
        <w:t xml:space="preserve"> </w:t>
      </w:r>
      <w:r w:rsidRPr="00C601CA">
        <w:rPr>
          <w:sz w:val="24"/>
          <w:szCs w:val="24"/>
        </w:rPr>
        <w:t>представленной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оглавлении,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иллюстрациях</w:t>
      </w:r>
      <w:r w:rsidRPr="00C601CA">
        <w:rPr>
          <w:spacing w:val="1"/>
          <w:sz w:val="24"/>
          <w:szCs w:val="24"/>
        </w:rPr>
        <w:t xml:space="preserve"> </w:t>
      </w:r>
      <w:r w:rsidRPr="00C601CA">
        <w:rPr>
          <w:sz w:val="24"/>
          <w:szCs w:val="24"/>
        </w:rPr>
        <w:t>предполагать</w:t>
      </w:r>
      <w:r w:rsidRPr="00C601CA">
        <w:rPr>
          <w:spacing w:val="1"/>
          <w:sz w:val="24"/>
          <w:szCs w:val="24"/>
        </w:rPr>
        <w:t xml:space="preserve"> </w:t>
      </w:r>
      <w:r w:rsidRPr="00C601CA">
        <w:rPr>
          <w:sz w:val="24"/>
          <w:szCs w:val="24"/>
        </w:rPr>
        <w:t>тему</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содержание книги;</w:t>
      </w:r>
    </w:p>
    <w:p w:rsidR="00DD2CB4" w:rsidRPr="00C601CA" w:rsidRDefault="00443BE7" w:rsidP="00C601CA">
      <w:pPr>
        <w:pStyle w:val="a7"/>
        <w:rPr>
          <w:sz w:val="24"/>
          <w:szCs w:val="24"/>
        </w:rPr>
      </w:pPr>
      <w:r w:rsidRPr="00C601CA">
        <w:rPr>
          <w:sz w:val="24"/>
          <w:szCs w:val="24"/>
        </w:rPr>
        <w:t>пользоваться</w:t>
      </w:r>
      <w:r w:rsidRPr="00C601CA">
        <w:rPr>
          <w:spacing w:val="-9"/>
          <w:sz w:val="24"/>
          <w:szCs w:val="24"/>
        </w:rPr>
        <w:t xml:space="preserve"> </w:t>
      </w:r>
      <w:r w:rsidRPr="00C601CA">
        <w:rPr>
          <w:sz w:val="24"/>
          <w:szCs w:val="24"/>
        </w:rPr>
        <w:t>словарями</w:t>
      </w:r>
      <w:r w:rsidRPr="00C601CA">
        <w:rPr>
          <w:spacing w:val="-7"/>
          <w:sz w:val="24"/>
          <w:szCs w:val="24"/>
        </w:rPr>
        <w:t xml:space="preserve"> </w:t>
      </w:r>
      <w:r w:rsidRPr="00C601CA">
        <w:rPr>
          <w:sz w:val="24"/>
          <w:szCs w:val="24"/>
        </w:rPr>
        <w:t>для</w:t>
      </w:r>
      <w:r w:rsidRPr="00C601CA">
        <w:rPr>
          <w:spacing w:val="-3"/>
          <w:sz w:val="24"/>
          <w:szCs w:val="24"/>
        </w:rPr>
        <w:t xml:space="preserve"> </w:t>
      </w:r>
      <w:r w:rsidRPr="00C601CA">
        <w:rPr>
          <w:sz w:val="24"/>
          <w:szCs w:val="24"/>
        </w:rPr>
        <w:t>уточнения</w:t>
      </w:r>
      <w:r w:rsidRPr="00C601CA">
        <w:rPr>
          <w:spacing w:val="-4"/>
          <w:sz w:val="24"/>
          <w:szCs w:val="24"/>
        </w:rPr>
        <w:t xml:space="preserve"> </w:t>
      </w:r>
      <w:r w:rsidRPr="00C601CA">
        <w:rPr>
          <w:sz w:val="24"/>
          <w:szCs w:val="24"/>
        </w:rPr>
        <w:t>значения</w:t>
      </w:r>
      <w:r w:rsidRPr="00C601CA">
        <w:rPr>
          <w:spacing w:val="-3"/>
          <w:sz w:val="24"/>
          <w:szCs w:val="24"/>
        </w:rPr>
        <w:t xml:space="preserve"> </w:t>
      </w:r>
      <w:r w:rsidRPr="00C601CA">
        <w:rPr>
          <w:sz w:val="24"/>
          <w:szCs w:val="24"/>
        </w:rPr>
        <w:t>незнакомого</w:t>
      </w:r>
      <w:r w:rsidRPr="00C601CA">
        <w:rPr>
          <w:spacing w:val="-3"/>
          <w:sz w:val="24"/>
          <w:szCs w:val="24"/>
        </w:rPr>
        <w:t xml:space="preserve"> </w:t>
      </w:r>
      <w:r w:rsidRPr="00C601CA">
        <w:rPr>
          <w:sz w:val="24"/>
          <w:szCs w:val="24"/>
        </w:rPr>
        <w:t>слова.</w:t>
      </w:r>
    </w:p>
    <w:p w:rsidR="00DD2CB4" w:rsidRPr="00C601CA" w:rsidRDefault="00443BE7" w:rsidP="00C601CA">
      <w:pPr>
        <w:pStyle w:val="a7"/>
        <w:rPr>
          <w:sz w:val="24"/>
          <w:szCs w:val="24"/>
        </w:rPr>
      </w:pPr>
      <w:r w:rsidRPr="00C601CA">
        <w:rPr>
          <w:sz w:val="24"/>
          <w:szCs w:val="24"/>
        </w:rPr>
        <w:t>Коммуникативные универсальные учебные действия способствуют формированию умений:</w:t>
      </w:r>
      <w:r w:rsidRPr="00C601CA">
        <w:rPr>
          <w:spacing w:val="-57"/>
          <w:sz w:val="24"/>
          <w:szCs w:val="24"/>
        </w:rPr>
        <w:t xml:space="preserve"> </w:t>
      </w:r>
      <w:r w:rsidRPr="00C601CA">
        <w:rPr>
          <w:sz w:val="24"/>
          <w:szCs w:val="24"/>
        </w:rPr>
        <w:t>участвовать</w:t>
      </w:r>
      <w:r w:rsidRPr="00C601CA">
        <w:rPr>
          <w:spacing w:val="60"/>
          <w:sz w:val="24"/>
          <w:szCs w:val="24"/>
        </w:rPr>
        <w:t xml:space="preserve"> </w:t>
      </w:r>
      <w:r w:rsidRPr="00C601CA">
        <w:rPr>
          <w:sz w:val="24"/>
          <w:szCs w:val="24"/>
        </w:rPr>
        <w:t>в</w:t>
      </w:r>
      <w:r w:rsidRPr="00C601CA">
        <w:rPr>
          <w:spacing w:val="67"/>
          <w:sz w:val="24"/>
          <w:szCs w:val="24"/>
        </w:rPr>
        <w:t xml:space="preserve"> </w:t>
      </w:r>
      <w:r w:rsidRPr="00C601CA">
        <w:rPr>
          <w:sz w:val="24"/>
          <w:szCs w:val="24"/>
        </w:rPr>
        <w:t>диалоге:</w:t>
      </w:r>
      <w:r w:rsidRPr="00C601CA">
        <w:rPr>
          <w:spacing w:val="60"/>
          <w:sz w:val="24"/>
          <w:szCs w:val="24"/>
        </w:rPr>
        <w:t xml:space="preserve"> </w:t>
      </w:r>
      <w:r w:rsidRPr="00C601CA">
        <w:rPr>
          <w:sz w:val="24"/>
          <w:szCs w:val="24"/>
        </w:rPr>
        <w:t>отвечать</w:t>
      </w:r>
      <w:r w:rsidRPr="00C601CA">
        <w:rPr>
          <w:spacing w:val="62"/>
          <w:sz w:val="24"/>
          <w:szCs w:val="24"/>
        </w:rPr>
        <w:t xml:space="preserve"> </w:t>
      </w:r>
      <w:r w:rsidRPr="00C601CA">
        <w:rPr>
          <w:sz w:val="24"/>
          <w:szCs w:val="24"/>
        </w:rPr>
        <w:t>на</w:t>
      </w:r>
      <w:r w:rsidRPr="00C601CA">
        <w:rPr>
          <w:spacing w:val="63"/>
          <w:sz w:val="24"/>
          <w:szCs w:val="24"/>
        </w:rPr>
        <w:t xml:space="preserve"> </w:t>
      </w:r>
      <w:r w:rsidRPr="00C601CA">
        <w:rPr>
          <w:sz w:val="24"/>
          <w:szCs w:val="24"/>
        </w:rPr>
        <w:t>вопросы,</w:t>
      </w:r>
      <w:r w:rsidRPr="00C601CA">
        <w:rPr>
          <w:spacing w:val="63"/>
          <w:sz w:val="24"/>
          <w:szCs w:val="24"/>
        </w:rPr>
        <w:t xml:space="preserve"> </w:t>
      </w:r>
      <w:r w:rsidRPr="00C601CA">
        <w:rPr>
          <w:sz w:val="24"/>
          <w:szCs w:val="24"/>
        </w:rPr>
        <w:t>кратко  объяснять</w:t>
      </w:r>
      <w:r w:rsidRPr="00C601CA">
        <w:rPr>
          <w:spacing w:val="61"/>
          <w:sz w:val="24"/>
          <w:szCs w:val="24"/>
        </w:rPr>
        <w:t xml:space="preserve"> </w:t>
      </w:r>
      <w:r w:rsidRPr="00C601CA">
        <w:rPr>
          <w:sz w:val="24"/>
          <w:szCs w:val="24"/>
        </w:rPr>
        <w:t>свои</w:t>
      </w:r>
      <w:r w:rsidRPr="00C601CA">
        <w:rPr>
          <w:spacing w:val="57"/>
          <w:sz w:val="24"/>
          <w:szCs w:val="24"/>
        </w:rPr>
        <w:t xml:space="preserve"> </w:t>
      </w:r>
      <w:r w:rsidRPr="00C601CA">
        <w:rPr>
          <w:sz w:val="24"/>
          <w:szCs w:val="24"/>
        </w:rPr>
        <w:t>ответы,</w:t>
      </w:r>
      <w:r w:rsidRPr="00C601CA">
        <w:rPr>
          <w:spacing w:val="62"/>
          <w:sz w:val="24"/>
          <w:szCs w:val="24"/>
        </w:rPr>
        <w:t xml:space="preserve"> </w:t>
      </w:r>
      <w:r w:rsidRPr="00C601CA">
        <w:rPr>
          <w:sz w:val="24"/>
          <w:szCs w:val="24"/>
        </w:rPr>
        <w:t>дополнять</w:t>
      </w:r>
      <w:r w:rsidRPr="00C601CA">
        <w:rPr>
          <w:spacing w:val="1"/>
          <w:sz w:val="24"/>
          <w:szCs w:val="24"/>
        </w:rPr>
        <w:t xml:space="preserve"> </w:t>
      </w:r>
      <w:r w:rsidRPr="00C601CA">
        <w:rPr>
          <w:sz w:val="24"/>
          <w:szCs w:val="24"/>
        </w:rPr>
        <w:t>ответы</w:t>
      </w:r>
      <w:r w:rsidRPr="00C601CA">
        <w:rPr>
          <w:sz w:val="24"/>
          <w:szCs w:val="24"/>
        </w:rPr>
        <w:tab/>
        <w:t>других</w:t>
      </w:r>
      <w:r w:rsidRPr="00C601CA">
        <w:rPr>
          <w:sz w:val="24"/>
          <w:szCs w:val="24"/>
        </w:rPr>
        <w:tab/>
        <w:t>участников,</w:t>
      </w:r>
      <w:r w:rsidRPr="00C601CA">
        <w:rPr>
          <w:sz w:val="24"/>
          <w:szCs w:val="24"/>
        </w:rPr>
        <w:tab/>
        <w:t>составлять</w:t>
      </w:r>
      <w:r w:rsidRPr="00C601CA">
        <w:rPr>
          <w:sz w:val="24"/>
          <w:szCs w:val="24"/>
        </w:rPr>
        <w:tab/>
        <w:t>свои</w:t>
      </w:r>
      <w:r w:rsidRPr="00C601CA">
        <w:rPr>
          <w:sz w:val="24"/>
          <w:szCs w:val="24"/>
        </w:rPr>
        <w:tab/>
        <w:t>вопросы</w:t>
      </w:r>
      <w:r w:rsidRPr="00C601CA">
        <w:rPr>
          <w:sz w:val="24"/>
          <w:szCs w:val="24"/>
        </w:rPr>
        <w:tab/>
        <w:t>и</w:t>
      </w:r>
      <w:r w:rsidRPr="00C601CA">
        <w:rPr>
          <w:sz w:val="24"/>
          <w:szCs w:val="24"/>
        </w:rPr>
        <w:tab/>
        <w:t>высказывания</w:t>
      </w:r>
    </w:p>
    <w:p w:rsidR="00DD2CB4" w:rsidRPr="00C601CA" w:rsidRDefault="00443BE7" w:rsidP="00C601CA">
      <w:pPr>
        <w:pStyle w:val="a7"/>
        <w:rPr>
          <w:sz w:val="24"/>
          <w:szCs w:val="24"/>
        </w:rPr>
      </w:pPr>
      <w:r w:rsidRPr="00C601CA">
        <w:rPr>
          <w:sz w:val="24"/>
          <w:szCs w:val="24"/>
        </w:rPr>
        <w:t>на</w:t>
      </w:r>
      <w:r w:rsidRPr="00C601CA">
        <w:rPr>
          <w:spacing w:val="-2"/>
          <w:sz w:val="24"/>
          <w:szCs w:val="24"/>
        </w:rPr>
        <w:t xml:space="preserve"> </w:t>
      </w:r>
      <w:r w:rsidRPr="00C601CA">
        <w:rPr>
          <w:sz w:val="24"/>
          <w:szCs w:val="24"/>
        </w:rPr>
        <w:t>заданную</w:t>
      </w:r>
      <w:r w:rsidRPr="00C601CA">
        <w:rPr>
          <w:spacing w:val="-3"/>
          <w:sz w:val="24"/>
          <w:szCs w:val="24"/>
        </w:rPr>
        <w:t xml:space="preserve"> </w:t>
      </w:r>
      <w:r w:rsidRPr="00C601CA">
        <w:rPr>
          <w:sz w:val="24"/>
          <w:szCs w:val="24"/>
        </w:rPr>
        <w:t>тему;</w:t>
      </w:r>
    </w:p>
    <w:p w:rsidR="00DD2CB4" w:rsidRPr="00C601CA" w:rsidRDefault="00443BE7" w:rsidP="00C601CA">
      <w:pPr>
        <w:pStyle w:val="a7"/>
        <w:rPr>
          <w:sz w:val="24"/>
          <w:szCs w:val="24"/>
        </w:rPr>
      </w:pPr>
      <w:r w:rsidRPr="00C601CA">
        <w:rPr>
          <w:sz w:val="24"/>
          <w:szCs w:val="24"/>
        </w:rPr>
        <w:t>пересказывать</w:t>
      </w:r>
      <w:r w:rsidRPr="00C601CA">
        <w:rPr>
          <w:spacing w:val="-4"/>
          <w:sz w:val="24"/>
          <w:szCs w:val="24"/>
        </w:rPr>
        <w:t xml:space="preserve"> </w:t>
      </w:r>
      <w:r w:rsidRPr="00C601CA">
        <w:rPr>
          <w:sz w:val="24"/>
          <w:szCs w:val="24"/>
        </w:rPr>
        <w:t>подробно и</w:t>
      </w:r>
      <w:r w:rsidRPr="00C601CA">
        <w:rPr>
          <w:spacing w:val="-7"/>
          <w:sz w:val="24"/>
          <w:szCs w:val="24"/>
        </w:rPr>
        <w:t xml:space="preserve"> </w:t>
      </w:r>
      <w:r w:rsidRPr="00C601CA">
        <w:rPr>
          <w:sz w:val="24"/>
          <w:szCs w:val="24"/>
        </w:rPr>
        <w:t>выборочно</w:t>
      </w:r>
      <w:r w:rsidRPr="00C601CA">
        <w:rPr>
          <w:spacing w:val="-4"/>
          <w:sz w:val="24"/>
          <w:szCs w:val="24"/>
        </w:rPr>
        <w:t xml:space="preserve"> </w:t>
      </w:r>
      <w:r w:rsidRPr="00C601CA">
        <w:rPr>
          <w:sz w:val="24"/>
          <w:szCs w:val="24"/>
        </w:rPr>
        <w:t>прочитанное</w:t>
      </w:r>
      <w:r w:rsidRPr="00C601CA">
        <w:rPr>
          <w:spacing w:val="-10"/>
          <w:sz w:val="24"/>
          <w:szCs w:val="24"/>
        </w:rPr>
        <w:t xml:space="preserve"> </w:t>
      </w:r>
      <w:r w:rsidRPr="00C601CA">
        <w:rPr>
          <w:sz w:val="24"/>
          <w:szCs w:val="24"/>
        </w:rPr>
        <w:t>произведение;</w:t>
      </w:r>
    </w:p>
    <w:p w:rsidR="00DD2CB4" w:rsidRPr="00C601CA" w:rsidRDefault="00443BE7" w:rsidP="00C601CA">
      <w:pPr>
        <w:pStyle w:val="a7"/>
        <w:rPr>
          <w:sz w:val="24"/>
          <w:szCs w:val="24"/>
        </w:rPr>
      </w:pPr>
      <w:r w:rsidRPr="00C601CA">
        <w:rPr>
          <w:sz w:val="24"/>
          <w:szCs w:val="24"/>
        </w:rPr>
        <w:t>обсуждать</w:t>
      </w:r>
      <w:r w:rsidRPr="00C601CA">
        <w:rPr>
          <w:spacing w:val="29"/>
          <w:sz w:val="24"/>
          <w:szCs w:val="24"/>
        </w:rPr>
        <w:t xml:space="preserve"> </w:t>
      </w:r>
      <w:r w:rsidRPr="00C601CA">
        <w:rPr>
          <w:sz w:val="24"/>
          <w:szCs w:val="24"/>
        </w:rPr>
        <w:t>(в</w:t>
      </w:r>
      <w:r w:rsidRPr="00C601CA">
        <w:rPr>
          <w:spacing w:val="23"/>
          <w:sz w:val="24"/>
          <w:szCs w:val="24"/>
        </w:rPr>
        <w:t xml:space="preserve"> </w:t>
      </w:r>
      <w:r w:rsidRPr="00C601CA">
        <w:rPr>
          <w:sz w:val="24"/>
          <w:szCs w:val="24"/>
        </w:rPr>
        <w:t>парах,</w:t>
      </w:r>
      <w:r w:rsidRPr="00C601CA">
        <w:rPr>
          <w:spacing w:val="29"/>
          <w:sz w:val="24"/>
          <w:szCs w:val="24"/>
        </w:rPr>
        <w:t xml:space="preserve"> </w:t>
      </w:r>
      <w:r w:rsidRPr="00C601CA">
        <w:rPr>
          <w:sz w:val="24"/>
          <w:szCs w:val="24"/>
        </w:rPr>
        <w:t>группах)</w:t>
      </w:r>
      <w:r w:rsidRPr="00C601CA">
        <w:rPr>
          <w:spacing w:val="28"/>
          <w:sz w:val="24"/>
          <w:szCs w:val="24"/>
        </w:rPr>
        <w:t xml:space="preserve"> </w:t>
      </w:r>
      <w:r w:rsidRPr="00C601CA">
        <w:rPr>
          <w:sz w:val="24"/>
          <w:szCs w:val="24"/>
        </w:rPr>
        <w:t>содержание</w:t>
      </w:r>
      <w:r w:rsidRPr="00C601CA">
        <w:rPr>
          <w:spacing w:val="25"/>
          <w:sz w:val="24"/>
          <w:szCs w:val="24"/>
        </w:rPr>
        <w:t xml:space="preserve"> </w:t>
      </w:r>
      <w:r w:rsidRPr="00C601CA">
        <w:rPr>
          <w:sz w:val="24"/>
          <w:szCs w:val="24"/>
        </w:rPr>
        <w:t>текста,</w:t>
      </w:r>
      <w:r w:rsidRPr="00C601CA">
        <w:rPr>
          <w:spacing w:val="28"/>
          <w:sz w:val="24"/>
          <w:szCs w:val="24"/>
        </w:rPr>
        <w:t xml:space="preserve"> </w:t>
      </w:r>
      <w:r w:rsidRPr="00C601CA">
        <w:rPr>
          <w:sz w:val="24"/>
          <w:szCs w:val="24"/>
        </w:rPr>
        <w:t>формулировать</w:t>
      </w:r>
      <w:r w:rsidRPr="00C601CA">
        <w:rPr>
          <w:spacing w:val="23"/>
          <w:sz w:val="24"/>
          <w:szCs w:val="24"/>
        </w:rPr>
        <w:t xml:space="preserve"> </w:t>
      </w:r>
      <w:r w:rsidRPr="00C601CA">
        <w:rPr>
          <w:sz w:val="24"/>
          <w:szCs w:val="24"/>
        </w:rPr>
        <w:t>(устно)</w:t>
      </w:r>
      <w:r w:rsidRPr="00C601CA">
        <w:rPr>
          <w:spacing w:val="28"/>
          <w:sz w:val="24"/>
          <w:szCs w:val="24"/>
        </w:rPr>
        <w:t xml:space="preserve"> </w:t>
      </w:r>
      <w:r w:rsidRPr="00C601CA">
        <w:rPr>
          <w:sz w:val="24"/>
          <w:szCs w:val="24"/>
        </w:rPr>
        <w:t>простые</w:t>
      </w:r>
      <w:r w:rsidRPr="00C601CA">
        <w:rPr>
          <w:spacing w:val="21"/>
          <w:sz w:val="24"/>
          <w:szCs w:val="24"/>
        </w:rPr>
        <w:t xml:space="preserve"> </w:t>
      </w:r>
      <w:r w:rsidRPr="00C601CA">
        <w:rPr>
          <w:sz w:val="24"/>
          <w:szCs w:val="24"/>
        </w:rPr>
        <w:t>выводы</w:t>
      </w:r>
      <w:r w:rsidRPr="00C601CA">
        <w:rPr>
          <w:spacing w:val="-57"/>
          <w:sz w:val="24"/>
          <w:szCs w:val="24"/>
        </w:rPr>
        <w:t xml:space="preserve"> </w:t>
      </w:r>
      <w:r w:rsidRPr="00C601CA">
        <w:rPr>
          <w:sz w:val="24"/>
          <w:szCs w:val="24"/>
        </w:rPr>
        <w:t>на</w:t>
      </w:r>
      <w:r w:rsidRPr="00C601CA">
        <w:rPr>
          <w:spacing w:val="-5"/>
          <w:sz w:val="24"/>
          <w:szCs w:val="24"/>
        </w:rPr>
        <w:t xml:space="preserve"> </w:t>
      </w:r>
      <w:r w:rsidRPr="00C601CA">
        <w:rPr>
          <w:sz w:val="24"/>
          <w:szCs w:val="24"/>
        </w:rPr>
        <w:t>основе</w:t>
      </w:r>
      <w:r w:rsidRPr="00C601CA">
        <w:rPr>
          <w:spacing w:val="-4"/>
          <w:sz w:val="24"/>
          <w:szCs w:val="24"/>
        </w:rPr>
        <w:t xml:space="preserve"> </w:t>
      </w:r>
      <w:r w:rsidRPr="00C601CA">
        <w:rPr>
          <w:sz w:val="24"/>
          <w:szCs w:val="24"/>
        </w:rPr>
        <w:t>прочитанного</w:t>
      </w:r>
      <w:r w:rsidRPr="00C601CA">
        <w:rPr>
          <w:spacing w:val="2"/>
          <w:sz w:val="24"/>
          <w:szCs w:val="24"/>
        </w:rPr>
        <w:t xml:space="preserve"> </w:t>
      </w:r>
      <w:r w:rsidRPr="00C601CA">
        <w:rPr>
          <w:sz w:val="24"/>
          <w:szCs w:val="24"/>
        </w:rPr>
        <w:t>(прослушанного)</w:t>
      </w:r>
      <w:r w:rsidRPr="00C601CA">
        <w:rPr>
          <w:spacing w:val="-1"/>
          <w:sz w:val="24"/>
          <w:szCs w:val="24"/>
        </w:rPr>
        <w:t xml:space="preserve"> </w:t>
      </w:r>
      <w:r w:rsidRPr="00C601CA">
        <w:rPr>
          <w:sz w:val="24"/>
          <w:szCs w:val="24"/>
        </w:rPr>
        <w:t>произведения;</w:t>
      </w:r>
    </w:p>
    <w:p w:rsidR="00DD2CB4" w:rsidRPr="00C601CA" w:rsidRDefault="00443BE7" w:rsidP="00C601CA">
      <w:pPr>
        <w:pStyle w:val="a7"/>
        <w:rPr>
          <w:sz w:val="24"/>
          <w:szCs w:val="24"/>
        </w:rPr>
      </w:pPr>
      <w:r w:rsidRPr="00C601CA">
        <w:rPr>
          <w:sz w:val="24"/>
          <w:szCs w:val="24"/>
        </w:rPr>
        <w:t>описывать</w:t>
      </w:r>
      <w:r w:rsidRPr="00C601CA">
        <w:rPr>
          <w:spacing w:val="-5"/>
          <w:sz w:val="24"/>
          <w:szCs w:val="24"/>
        </w:rPr>
        <w:t xml:space="preserve"> </w:t>
      </w:r>
      <w:r w:rsidRPr="00C601CA">
        <w:rPr>
          <w:sz w:val="24"/>
          <w:szCs w:val="24"/>
        </w:rPr>
        <w:t>(устно)</w:t>
      </w:r>
      <w:r w:rsidRPr="00C601CA">
        <w:rPr>
          <w:spacing w:val="-1"/>
          <w:sz w:val="24"/>
          <w:szCs w:val="24"/>
        </w:rPr>
        <w:t xml:space="preserve"> </w:t>
      </w:r>
      <w:r w:rsidRPr="00C601CA">
        <w:rPr>
          <w:sz w:val="24"/>
          <w:szCs w:val="24"/>
        </w:rPr>
        <w:t>картины</w:t>
      </w:r>
      <w:r w:rsidRPr="00C601CA">
        <w:rPr>
          <w:spacing w:val="-4"/>
          <w:sz w:val="24"/>
          <w:szCs w:val="24"/>
        </w:rPr>
        <w:t xml:space="preserve"> </w:t>
      </w:r>
      <w:r w:rsidRPr="00C601CA">
        <w:rPr>
          <w:sz w:val="24"/>
          <w:szCs w:val="24"/>
        </w:rPr>
        <w:t>природы;</w:t>
      </w:r>
    </w:p>
    <w:p w:rsidR="00DD2CB4" w:rsidRPr="00C601CA" w:rsidRDefault="00443BE7" w:rsidP="00C601CA">
      <w:pPr>
        <w:pStyle w:val="a7"/>
        <w:rPr>
          <w:sz w:val="24"/>
          <w:szCs w:val="24"/>
        </w:rPr>
      </w:pPr>
      <w:r w:rsidRPr="00C601CA">
        <w:rPr>
          <w:sz w:val="24"/>
          <w:szCs w:val="24"/>
        </w:rPr>
        <w:t>сочинять</w:t>
      </w:r>
      <w:r w:rsidRPr="00C601CA">
        <w:rPr>
          <w:spacing w:val="-2"/>
          <w:sz w:val="24"/>
          <w:szCs w:val="24"/>
        </w:rPr>
        <w:t xml:space="preserve"> </w:t>
      </w:r>
      <w:r w:rsidRPr="00C601CA">
        <w:rPr>
          <w:sz w:val="24"/>
          <w:szCs w:val="24"/>
        </w:rPr>
        <w:t>по</w:t>
      </w:r>
      <w:r w:rsidRPr="00C601CA">
        <w:rPr>
          <w:spacing w:val="-2"/>
          <w:sz w:val="24"/>
          <w:szCs w:val="24"/>
        </w:rPr>
        <w:t xml:space="preserve"> </w:t>
      </w:r>
      <w:r w:rsidRPr="00C601CA">
        <w:rPr>
          <w:sz w:val="24"/>
          <w:szCs w:val="24"/>
        </w:rPr>
        <w:t>аналогии</w:t>
      </w:r>
      <w:r w:rsidRPr="00C601CA">
        <w:rPr>
          <w:spacing w:val="-1"/>
          <w:sz w:val="24"/>
          <w:szCs w:val="24"/>
        </w:rPr>
        <w:t xml:space="preserve"> </w:t>
      </w:r>
      <w:r w:rsidRPr="00C601CA">
        <w:rPr>
          <w:sz w:val="24"/>
          <w:szCs w:val="24"/>
        </w:rPr>
        <w:t>с</w:t>
      </w:r>
      <w:r w:rsidRPr="00C601CA">
        <w:rPr>
          <w:spacing w:val="-8"/>
          <w:sz w:val="24"/>
          <w:szCs w:val="24"/>
        </w:rPr>
        <w:t xml:space="preserve"> </w:t>
      </w:r>
      <w:r w:rsidRPr="00C601CA">
        <w:rPr>
          <w:sz w:val="24"/>
          <w:szCs w:val="24"/>
        </w:rPr>
        <w:t>прочитанным</w:t>
      </w:r>
      <w:r w:rsidRPr="00C601CA">
        <w:rPr>
          <w:spacing w:val="-5"/>
          <w:sz w:val="24"/>
          <w:szCs w:val="24"/>
        </w:rPr>
        <w:t xml:space="preserve"> </w:t>
      </w:r>
      <w:r w:rsidRPr="00C601CA">
        <w:rPr>
          <w:sz w:val="24"/>
          <w:szCs w:val="24"/>
        </w:rPr>
        <w:t>загадки,</w:t>
      </w:r>
      <w:r w:rsidRPr="00C601CA">
        <w:rPr>
          <w:spacing w:val="-5"/>
          <w:sz w:val="24"/>
          <w:szCs w:val="24"/>
        </w:rPr>
        <w:t xml:space="preserve"> </w:t>
      </w:r>
      <w:r w:rsidRPr="00C601CA">
        <w:rPr>
          <w:sz w:val="24"/>
          <w:szCs w:val="24"/>
        </w:rPr>
        <w:t>рассказы, небольшие</w:t>
      </w:r>
      <w:r w:rsidRPr="00C601CA">
        <w:rPr>
          <w:spacing w:val="-7"/>
          <w:sz w:val="24"/>
          <w:szCs w:val="24"/>
        </w:rPr>
        <w:t xml:space="preserve"> </w:t>
      </w:r>
      <w:r w:rsidRPr="00C601CA">
        <w:rPr>
          <w:sz w:val="24"/>
          <w:szCs w:val="24"/>
        </w:rPr>
        <w:t>сказки;</w:t>
      </w:r>
    </w:p>
    <w:p w:rsidR="00DD2CB4" w:rsidRPr="00C601CA" w:rsidRDefault="00443BE7" w:rsidP="00C601CA">
      <w:pPr>
        <w:pStyle w:val="a7"/>
        <w:rPr>
          <w:sz w:val="24"/>
          <w:szCs w:val="24"/>
        </w:rPr>
      </w:pPr>
      <w:r w:rsidRPr="00C601CA">
        <w:rPr>
          <w:sz w:val="24"/>
          <w:szCs w:val="24"/>
        </w:rPr>
        <w:t>участвовать в инсценировках и драматизации отрывков из художественных произведений.</w:t>
      </w:r>
      <w:r w:rsidRPr="00C601CA">
        <w:rPr>
          <w:spacing w:val="1"/>
          <w:sz w:val="24"/>
          <w:szCs w:val="24"/>
        </w:rPr>
        <w:t xml:space="preserve"> </w:t>
      </w:r>
      <w:r w:rsidRPr="00C601CA">
        <w:rPr>
          <w:sz w:val="24"/>
          <w:szCs w:val="24"/>
        </w:rPr>
        <w:t>Регулятивные универсальные учебные действия способствуют формированию умений:</w:t>
      </w:r>
      <w:r w:rsidRPr="00C601CA">
        <w:rPr>
          <w:spacing w:val="1"/>
          <w:sz w:val="24"/>
          <w:szCs w:val="24"/>
        </w:rPr>
        <w:t xml:space="preserve"> </w:t>
      </w:r>
      <w:r w:rsidRPr="00C601CA">
        <w:rPr>
          <w:sz w:val="24"/>
          <w:szCs w:val="24"/>
        </w:rPr>
        <w:t>оценивать</w:t>
      </w:r>
      <w:r w:rsidRPr="00C601CA">
        <w:rPr>
          <w:sz w:val="24"/>
          <w:szCs w:val="24"/>
        </w:rPr>
        <w:tab/>
        <w:t>своё</w:t>
      </w:r>
      <w:r w:rsidRPr="00C601CA">
        <w:rPr>
          <w:sz w:val="24"/>
          <w:szCs w:val="24"/>
        </w:rPr>
        <w:tab/>
        <w:t>эмоциональное</w:t>
      </w:r>
      <w:r w:rsidRPr="00C601CA">
        <w:rPr>
          <w:sz w:val="24"/>
          <w:szCs w:val="24"/>
        </w:rPr>
        <w:tab/>
        <w:t>состояние,</w:t>
      </w:r>
      <w:r w:rsidRPr="00C601CA">
        <w:rPr>
          <w:sz w:val="24"/>
          <w:szCs w:val="24"/>
        </w:rPr>
        <w:tab/>
        <w:t>возникшее</w:t>
      </w:r>
      <w:r w:rsidRPr="00C601CA">
        <w:rPr>
          <w:sz w:val="24"/>
          <w:szCs w:val="24"/>
        </w:rPr>
        <w:tab/>
        <w:t>при</w:t>
      </w:r>
      <w:r w:rsidRPr="00C601CA">
        <w:rPr>
          <w:sz w:val="24"/>
          <w:szCs w:val="24"/>
        </w:rPr>
        <w:tab/>
        <w:t>прочтении</w:t>
      </w:r>
      <w:r w:rsidRPr="00C601CA">
        <w:rPr>
          <w:sz w:val="24"/>
          <w:szCs w:val="24"/>
        </w:rPr>
        <w:tab/>
        <w:t>(слушании)</w:t>
      </w:r>
    </w:p>
    <w:p w:rsidR="00DD2CB4" w:rsidRPr="00C601CA" w:rsidRDefault="00443BE7" w:rsidP="00C601CA">
      <w:pPr>
        <w:pStyle w:val="a7"/>
        <w:rPr>
          <w:sz w:val="24"/>
          <w:szCs w:val="24"/>
        </w:rPr>
      </w:pPr>
      <w:r w:rsidRPr="00C601CA">
        <w:rPr>
          <w:sz w:val="24"/>
          <w:szCs w:val="24"/>
        </w:rPr>
        <w:t>произведения;</w:t>
      </w:r>
    </w:p>
    <w:p w:rsidR="00DD2CB4" w:rsidRPr="00C601CA" w:rsidRDefault="00443BE7" w:rsidP="00C601CA">
      <w:pPr>
        <w:pStyle w:val="a7"/>
        <w:rPr>
          <w:sz w:val="24"/>
          <w:szCs w:val="24"/>
        </w:rPr>
      </w:pPr>
      <w:r w:rsidRPr="00C601CA">
        <w:rPr>
          <w:sz w:val="24"/>
          <w:szCs w:val="24"/>
        </w:rPr>
        <w:t>удерживать в памяти последовательность событий прослушанного (прочитанного) текста;</w:t>
      </w:r>
      <w:r w:rsidRPr="00C601CA">
        <w:rPr>
          <w:spacing w:val="1"/>
          <w:sz w:val="24"/>
          <w:szCs w:val="24"/>
        </w:rPr>
        <w:t xml:space="preserve"> </w:t>
      </w:r>
      <w:r w:rsidRPr="00C601CA">
        <w:rPr>
          <w:sz w:val="24"/>
          <w:szCs w:val="24"/>
        </w:rPr>
        <w:t>контролировать</w:t>
      </w:r>
      <w:r w:rsidRPr="00C601CA">
        <w:rPr>
          <w:sz w:val="24"/>
          <w:szCs w:val="24"/>
        </w:rPr>
        <w:tab/>
        <w:t>выполнение</w:t>
      </w:r>
      <w:r w:rsidRPr="00C601CA">
        <w:rPr>
          <w:sz w:val="24"/>
          <w:szCs w:val="24"/>
        </w:rPr>
        <w:tab/>
        <w:t>поставленной</w:t>
      </w:r>
      <w:r w:rsidRPr="00C601CA">
        <w:rPr>
          <w:sz w:val="24"/>
          <w:szCs w:val="24"/>
        </w:rPr>
        <w:tab/>
        <w:t>учебной</w:t>
      </w:r>
      <w:r w:rsidRPr="00C601CA">
        <w:rPr>
          <w:sz w:val="24"/>
          <w:szCs w:val="24"/>
        </w:rPr>
        <w:tab/>
        <w:t>задачи</w:t>
      </w:r>
      <w:r w:rsidRPr="00C601CA">
        <w:rPr>
          <w:sz w:val="24"/>
          <w:szCs w:val="24"/>
        </w:rPr>
        <w:tab/>
        <w:t>при</w:t>
      </w:r>
      <w:r w:rsidRPr="00C601CA">
        <w:rPr>
          <w:sz w:val="24"/>
          <w:szCs w:val="24"/>
        </w:rPr>
        <w:tab/>
      </w:r>
      <w:r w:rsidRPr="00C601CA">
        <w:rPr>
          <w:spacing w:val="-2"/>
          <w:sz w:val="24"/>
          <w:szCs w:val="24"/>
        </w:rPr>
        <w:t>чтении</w:t>
      </w:r>
    </w:p>
    <w:p w:rsidR="00DD2CB4" w:rsidRPr="00C601CA" w:rsidRDefault="00443BE7" w:rsidP="00C601CA">
      <w:pPr>
        <w:pStyle w:val="a7"/>
        <w:rPr>
          <w:sz w:val="24"/>
          <w:szCs w:val="24"/>
        </w:rPr>
      </w:pPr>
      <w:r w:rsidRPr="00C601CA">
        <w:rPr>
          <w:sz w:val="24"/>
          <w:szCs w:val="24"/>
        </w:rPr>
        <w:t>(слушании)</w:t>
      </w:r>
      <w:r w:rsidRPr="00C601CA">
        <w:rPr>
          <w:spacing w:val="-2"/>
          <w:sz w:val="24"/>
          <w:szCs w:val="24"/>
        </w:rPr>
        <w:t xml:space="preserve"> </w:t>
      </w:r>
      <w:r w:rsidRPr="00C601CA">
        <w:rPr>
          <w:sz w:val="24"/>
          <w:szCs w:val="24"/>
        </w:rPr>
        <w:t>произведения;</w:t>
      </w:r>
    </w:p>
    <w:p w:rsidR="00DD2CB4" w:rsidRPr="00C601CA" w:rsidRDefault="00443BE7" w:rsidP="00C601CA">
      <w:pPr>
        <w:pStyle w:val="a7"/>
        <w:rPr>
          <w:sz w:val="24"/>
          <w:szCs w:val="24"/>
        </w:rPr>
      </w:pPr>
      <w:r w:rsidRPr="00C601CA">
        <w:rPr>
          <w:sz w:val="24"/>
          <w:szCs w:val="24"/>
        </w:rPr>
        <w:t>проверять</w:t>
      </w:r>
      <w:r w:rsidRPr="00C601CA">
        <w:rPr>
          <w:spacing w:val="-7"/>
          <w:sz w:val="24"/>
          <w:szCs w:val="24"/>
        </w:rPr>
        <w:t xml:space="preserve"> </w:t>
      </w:r>
      <w:r w:rsidRPr="00C601CA">
        <w:rPr>
          <w:sz w:val="24"/>
          <w:szCs w:val="24"/>
        </w:rPr>
        <w:t>(по</w:t>
      </w:r>
      <w:r w:rsidRPr="00C601CA">
        <w:rPr>
          <w:spacing w:val="-4"/>
          <w:sz w:val="24"/>
          <w:szCs w:val="24"/>
        </w:rPr>
        <w:t xml:space="preserve"> </w:t>
      </w:r>
      <w:r w:rsidRPr="00C601CA">
        <w:rPr>
          <w:sz w:val="24"/>
          <w:szCs w:val="24"/>
        </w:rPr>
        <w:t>образцу)</w:t>
      </w:r>
      <w:r w:rsidRPr="00C601CA">
        <w:rPr>
          <w:spacing w:val="-3"/>
          <w:sz w:val="24"/>
          <w:szCs w:val="24"/>
        </w:rPr>
        <w:t xml:space="preserve"> </w:t>
      </w:r>
      <w:r w:rsidRPr="00C601CA">
        <w:rPr>
          <w:sz w:val="24"/>
          <w:szCs w:val="24"/>
        </w:rPr>
        <w:t>выполнение</w:t>
      </w:r>
      <w:r w:rsidRPr="00C601CA">
        <w:rPr>
          <w:spacing w:val="-4"/>
          <w:sz w:val="24"/>
          <w:szCs w:val="24"/>
        </w:rPr>
        <w:t xml:space="preserve"> </w:t>
      </w:r>
      <w:r w:rsidRPr="00C601CA">
        <w:rPr>
          <w:sz w:val="24"/>
          <w:szCs w:val="24"/>
        </w:rPr>
        <w:t>поставленной</w:t>
      </w:r>
      <w:r w:rsidRPr="00C601CA">
        <w:rPr>
          <w:spacing w:val="-8"/>
          <w:sz w:val="24"/>
          <w:szCs w:val="24"/>
        </w:rPr>
        <w:t xml:space="preserve"> </w:t>
      </w:r>
      <w:r w:rsidRPr="00C601CA">
        <w:rPr>
          <w:sz w:val="24"/>
          <w:szCs w:val="24"/>
        </w:rPr>
        <w:t>учебной</w:t>
      </w:r>
      <w:r w:rsidRPr="00C601CA">
        <w:rPr>
          <w:spacing w:val="-3"/>
          <w:sz w:val="24"/>
          <w:szCs w:val="24"/>
        </w:rPr>
        <w:t xml:space="preserve"> </w:t>
      </w:r>
      <w:r w:rsidRPr="00C601CA">
        <w:rPr>
          <w:sz w:val="24"/>
          <w:szCs w:val="24"/>
        </w:rPr>
        <w:t>задачи.</w:t>
      </w:r>
      <w:r w:rsidRPr="00C601CA">
        <w:rPr>
          <w:spacing w:val="-57"/>
          <w:sz w:val="24"/>
          <w:szCs w:val="24"/>
        </w:rPr>
        <w:t xml:space="preserve"> </w:t>
      </w:r>
      <w:r w:rsidRPr="00C601CA">
        <w:rPr>
          <w:sz w:val="24"/>
          <w:szCs w:val="24"/>
        </w:rPr>
        <w:t>Совместная деятельность способствует формированию умений:</w:t>
      </w:r>
      <w:r w:rsidRPr="00C601CA">
        <w:rPr>
          <w:spacing w:val="1"/>
          <w:sz w:val="24"/>
          <w:szCs w:val="24"/>
        </w:rPr>
        <w:t xml:space="preserve"> </w:t>
      </w:r>
      <w:r w:rsidRPr="00C601CA">
        <w:rPr>
          <w:sz w:val="24"/>
          <w:szCs w:val="24"/>
        </w:rPr>
        <w:t>выбирать</w:t>
      </w:r>
      <w:r w:rsidRPr="00C601CA">
        <w:rPr>
          <w:spacing w:val="2"/>
          <w:sz w:val="24"/>
          <w:szCs w:val="24"/>
        </w:rPr>
        <w:t xml:space="preserve"> </w:t>
      </w:r>
      <w:r w:rsidRPr="00C601CA">
        <w:rPr>
          <w:sz w:val="24"/>
          <w:szCs w:val="24"/>
        </w:rPr>
        <w:t>себе партнёров</w:t>
      </w:r>
      <w:r w:rsidRPr="00C601CA">
        <w:rPr>
          <w:spacing w:val="-2"/>
          <w:sz w:val="24"/>
          <w:szCs w:val="24"/>
        </w:rPr>
        <w:t xml:space="preserve"> </w:t>
      </w:r>
      <w:r w:rsidRPr="00C601CA">
        <w:rPr>
          <w:sz w:val="24"/>
          <w:szCs w:val="24"/>
        </w:rPr>
        <w:t>по</w:t>
      </w:r>
      <w:r w:rsidRPr="00C601CA">
        <w:rPr>
          <w:spacing w:val="1"/>
          <w:sz w:val="24"/>
          <w:szCs w:val="24"/>
        </w:rPr>
        <w:t xml:space="preserve"> </w:t>
      </w:r>
      <w:r w:rsidRPr="00C601CA">
        <w:rPr>
          <w:sz w:val="24"/>
          <w:szCs w:val="24"/>
        </w:rPr>
        <w:t>совместной</w:t>
      </w:r>
      <w:r w:rsidRPr="00C601CA">
        <w:rPr>
          <w:spacing w:val="2"/>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распределять работу, договариваться, приходить к общему решению, отвечать за общий</w:t>
      </w:r>
      <w:r w:rsidRPr="00C601CA">
        <w:rPr>
          <w:spacing w:val="1"/>
          <w:sz w:val="24"/>
          <w:szCs w:val="24"/>
        </w:rPr>
        <w:t xml:space="preserve"> </w:t>
      </w:r>
      <w:r w:rsidRPr="00C601CA">
        <w:rPr>
          <w:sz w:val="24"/>
          <w:szCs w:val="24"/>
        </w:rPr>
        <w:t>результат</w:t>
      </w:r>
      <w:r w:rsidRPr="00C601CA">
        <w:rPr>
          <w:spacing w:val="1"/>
          <w:sz w:val="24"/>
          <w:szCs w:val="24"/>
        </w:rPr>
        <w:t xml:space="preserve"> </w:t>
      </w:r>
      <w:r w:rsidRPr="00C601CA">
        <w:rPr>
          <w:sz w:val="24"/>
          <w:szCs w:val="24"/>
        </w:rPr>
        <w:t>работы.</w:t>
      </w:r>
    </w:p>
    <w:p w:rsidR="00DD2CB4" w:rsidRPr="00C601CA" w:rsidRDefault="00443BE7" w:rsidP="00C601CA">
      <w:pPr>
        <w:pStyle w:val="a7"/>
        <w:rPr>
          <w:sz w:val="24"/>
          <w:szCs w:val="24"/>
        </w:rPr>
      </w:pPr>
      <w:r w:rsidRPr="00C601CA">
        <w:rPr>
          <w:sz w:val="24"/>
          <w:szCs w:val="24"/>
        </w:rPr>
        <w:t>Содержание</w:t>
      </w:r>
      <w:r w:rsidRPr="00C601CA">
        <w:rPr>
          <w:spacing w:val="-2"/>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3</w:t>
      </w:r>
      <w:r w:rsidRPr="00C601CA">
        <w:rPr>
          <w:spacing w:val="-5"/>
          <w:sz w:val="24"/>
          <w:szCs w:val="24"/>
        </w:rPr>
        <w:t xml:space="preserve"> </w:t>
      </w:r>
      <w:r w:rsidRPr="00C601CA">
        <w:rPr>
          <w:sz w:val="24"/>
          <w:szCs w:val="24"/>
        </w:rPr>
        <w:t>классе.</w:t>
      </w:r>
    </w:p>
    <w:p w:rsidR="00DD2CB4" w:rsidRPr="00C601CA" w:rsidRDefault="00443BE7" w:rsidP="00C601CA">
      <w:pPr>
        <w:pStyle w:val="a7"/>
        <w:rPr>
          <w:sz w:val="24"/>
          <w:szCs w:val="24"/>
        </w:rPr>
      </w:pPr>
      <w:r w:rsidRPr="00C601CA">
        <w:rPr>
          <w:sz w:val="24"/>
          <w:szCs w:val="24"/>
        </w:rPr>
        <w:t>О</w:t>
      </w:r>
      <w:r w:rsidRPr="00C601CA">
        <w:rPr>
          <w:spacing w:val="1"/>
          <w:sz w:val="24"/>
          <w:szCs w:val="24"/>
        </w:rPr>
        <w:t xml:space="preserve"> </w:t>
      </w:r>
      <w:r w:rsidRPr="00C601CA">
        <w:rPr>
          <w:sz w:val="24"/>
          <w:szCs w:val="24"/>
        </w:rPr>
        <w:t>Родине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её</w:t>
      </w:r>
      <w:r w:rsidRPr="00C601CA">
        <w:rPr>
          <w:spacing w:val="1"/>
          <w:sz w:val="24"/>
          <w:szCs w:val="24"/>
        </w:rPr>
        <w:t xml:space="preserve"> </w:t>
      </w:r>
      <w:r w:rsidRPr="00C601CA">
        <w:rPr>
          <w:sz w:val="24"/>
          <w:szCs w:val="24"/>
        </w:rPr>
        <w:t>истории.</w:t>
      </w:r>
      <w:r w:rsidRPr="00C601CA">
        <w:rPr>
          <w:spacing w:val="1"/>
          <w:sz w:val="24"/>
          <w:szCs w:val="24"/>
        </w:rPr>
        <w:t xml:space="preserve"> </w:t>
      </w:r>
      <w:r w:rsidRPr="00C601CA">
        <w:rPr>
          <w:sz w:val="24"/>
          <w:szCs w:val="24"/>
        </w:rPr>
        <w:t>Любовь</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Родине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её</w:t>
      </w:r>
      <w:r w:rsidRPr="00C601CA">
        <w:rPr>
          <w:spacing w:val="1"/>
          <w:sz w:val="24"/>
          <w:szCs w:val="24"/>
        </w:rPr>
        <w:t xml:space="preserve"> </w:t>
      </w:r>
      <w:r w:rsidRPr="00C601CA">
        <w:rPr>
          <w:sz w:val="24"/>
          <w:szCs w:val="24"/>
        </w:rPr>
        <w:t>история</w:t>
      </w:r>
      <w:r w:rsidRPr="00C601CA">
        <w:rPr>
          <w:spacing w:val="1"/>
          <w:sz w:val="24"/>
          <w:szCs w:val="24"/>
        </w:rPr>
        <w:t xml:space="preserve"> </w:t>
      </w:r>
      <w:r w:rsidRPr="00C601CA">
        <w:rPr>
          <w:sz w:val="24"/>
          <w:szCs w:val="24"/>
        </w:rPr>
        <w:t>важные</w:t>
      </w:r>
      <w:r w:rsidRPr="00C601CA">
        <w:rPr>
          <w:spacing w:val="1"/>
          <w:sz w:val="24"/>
          <w:szCs w:val="24"/>
        </w:rPr>
        <w:t xml:space="preserve"> </w:t>
      </w:r>
      <w:r w:rsidRPr="00C601CA">
        <w:rPr>
          <w:sz w:val="24"/>
          <w:szCs w:val="24"/>
        </w:rPr>
        <w:t>темы</w:t>
      </w:r>
      <w:r w:rsidRPr="00C601CA">
        <w:rPr>
          <w:spacing w:val="1"/>
          <w:sz w:val="24"/>
          <w:szCs w:val="24"/>
        </w:rPr>
        <w:t xml:space="preserve"> </w:t>
      </w:r>
      <w:r w:rsidRPr="00C601CA">
        <w:rPr>
          <w:sz w:val="24"/>
          <w:szCs w:val="24"/>
        </w:rPr>
        <w:t>произведений</w:t>
      </w:r>
      <w:r w:rsidRPr="00C601CA">
        <w:rPr>
          <w:spacing w:val="1"/>
          <w:sz w:val="24"/>
          <w:szCs w:val="24"/>
        </w:rPr>
        <w:t xml:space="preserve"> </w:t>
      </w:r>
      <w:r w:rsidRPr="00C601CA">
        <w:rPr>
          <w:sz w:val="24"/>
          <w:szCs w:val="24"/>
        </w:rPr>
        <w:t>литературы</w:t>
      </w:r>
      <w:r w:rsidRPr="00C601CA">
        <w:rPr>
          <w:spacing w:val="1"/>
          <w:sz w:val="24"/>
          <w:szCs w:val="24"/>
        </w:rPr>
        <w:t xml:space="preserve"> </w:t>
      </w:r>
      <w:r w:rsidRPr="00C601CA">
        <w:rPr>
          <w:sz w:val="24"/>
          <w:szCs w:val="24"/>
        </w:rPr>
        <w:t>(произведения</w:t>
      </w:r>
      <w:r w:rsidRPr="00C601CA">
        <w:rPr>
          <w:spacing w:val="1"/>
          <w:sz w:val="24"/>
          <w:szCs w:val="24"/>
        </w:rPr>
        <w:t xml:space="preserve"> </w:t>
      </w:r>
      <w:r w:rsidRPr="00C601CA">
        <w:rPr>
          <w:sz w:val="24"/>
          <w:szCs w:val="24"/>
        </w:rPr>
        <w:t>одного-двух</w:t>
      </w:r>
      <w:r w:rsidRPr="00C601CA">
        <w:rPr>
          <w:spacing w:val="1"/>
          <w:sz w:val="24"/>
          <w:szCs w:val="24"/>
        </w:rPr>
        <w:t xml:space="preserve"> </w:t>
      </w:r>
      <w:r w:rsidRPr="00C601CA">
        <w:rPr>
          <w:sz w:val="24"/>
          <w:szCs w:val="24"/>
        </w:rPr>
        <w:t>авторов</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выбору).</w:t>
      </w:r>
      <w:r w:rsidRPr="00C601CA">
        <w:rPr>
          <w:spacing w:val="1"/>
          <w:sz w:val="24"/>
          <w:szCs w:val="24"/>
        </w:rPr>
        <w:t xml:space="preserve"> </w:t>
      </w:r>
      <w:r w:rsidRPr="00C601CA">
        <w:rPr>
          <w:sz w:val="24"/>
          <w:szCs w:val="24"/>
        </w:rPr>
        <w:t>Чувство</w:t>
      </w:r>
      <w:r w:rsidRPr="00C601CA">
        <w:rPr>
          <w:spacing w:val="1"/>
          <w:sz w:val="24"/>
          <w:szCs w:val="24"/>
        </w:rPr>
        <w:t xml:space="preserve"> </w:t>
      </w:r>
      <w:r w:rsidRPr="00C601CA">
        <w:rPr>
          <w:sz w:val="24"/>
          <w:szCs w:val="24"/>
        </w:rPr>
        <w:t>любви</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Родине,</w:t>
      </w:r>
      <w:r w:rsidRPr="00C601CA">
        <w:rPr>
          <w:spacing w:val="1"/>
          <w:sz w:val="24"/>
          <w:szCs w:val="24"/>
        </w:rPr>
        <w:t xml:space="preserve"> </w:t>
      </w:r>
      <w:r w:rsidRPr="00C601CA">
        <w:rPr>
          <w:sz w:val="24"/>
          <w:szCs w:val="24"/>
        </w:rPr>
        <w:t>сопричастность</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прошлому</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настоящему</w:t>
      </w:r>
      <w:r w:rsidRPr="00C601CA">
        <w:rPr>
          <w:spacing w:val="1"/>
          <w:sz w:val="24"/>
          <w:szCs w:val="24"/>
        </w:rPr>
        <w:t xml:space="preserve"> </w:t>
      </w:r>
      <w:r w:rsidRPr="00C601CA">
        <w:rPr>
          <w:sz w:val="24"/>
          <w:szCs w:val="24"/>
        </w:rPr>
        <w:t>своей</w:t>
      </w:r>
      <w:r w:rsidRPr="00C601CA">
        <w:rPr>
          <w:spacing w:val="1"/>
          <w:sz w:val="24"/>
          <w:szCs w:val="24"/>
        </w:rPr>
        <w:t xml:space="preserve"> </w:t>
      </w:r>
      <w:r w:rsidRPr="00C601CA">
        <w:rPr>
          <w:sz w:val="24"/>
          <w:szCs w:val="24"/>
        </w:rPr>
        <w:t>страны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родного</w:t>
      </w:r>
      <w:r w:rsidRPr="00C601CA">
        <w:rPr>
          <w:spacing w:val="1"/>
          <w:sz w:val="24"/>
          <w:szCs w:val="24"/>
        </w:rPr>
        <w:t xml:space="preserve"> </w:t>
      </w:r>
      <w:r w:rsidRPr="00C601CA">
        <w:rPr>
          <w:sz w:val="24"/>
          <w:szCs w:val="24"/>
        </w:rPr>
        <w:t>края</w:t>
      </w:r>
      <w:r w:rsidRPr="00C601CA">
        <w:rPr>
          <w:spacing w:val="1"/>
          <w:sz w:val="24"/>
          <w:szCs w:val="24"/>
        </w:rPr>
        <w:t xml:space="preserve"> </w:t>
      </w:r>
      <w:r w:rsidRPr="00C601CA">
        <w:rPr>
          <w:sz w:val="24"/>
          <w:szCs w:val="24"/>
        </w:rPr>
        <w:t>главные</w:t>
      </w:r>
      <w:r w:rsidRPr="00C601CA">
        <w:rPr>
          <w:spacing w:val="1"/>
          <w:sz w:val="24"/>
          <w:szCs w:val="24"/>
        </w:rPr>
        <w:t xml:space="preserve"> </w:t>
      </w:r>
      <w:r w:rsidRPr="00C601CA">
        <w:rPr>
          <w:sz w:val="24"/>
          <w:szCs w:val="24"/>
        </w:rPr>
        <w:t>идеи,</w:t>
      </w:r>
      <w:r w:rsidRPr="00C601CA">
        <w:rPr>
          <w:spacing w:val="1"/>
          <w:sz w:val="24"/>
          <w:szCs w:val="24"/>
        </w:rPr>
        <w:t xml:space="preserve"> </w:t>
      </w:r>
      <w:r w:rsidRPr="00C601CA">
        <w:rPr>
          <w:sz w:val="24"/>
          <w:szCs w:val="24"/>
        </w:rPr>
        <w:t>нравственные ценности, выраженные в произведениях о Родине. Образ Родины в стихотворных и</w:t>
      </w:r>
      <w:r w:rsidRPr="00C601CA">
        <w:rPr>
          <w:spacing w:val="1"/>
          <w:sz w:val="24"/>
          <w:szCs w:val="24"/>
        </w:rPr>
        <w:t xml:space="preserve"> </w:t>
      </w:r>
      <w:r w:rsidRPr="00C601CA">
        <w:rPr>
          <w:sz w:val="24"/>
          <w:szCs w:val="24"/>
        </w:rPr>
        <w:t>прозаических</w:t>
      </w:r>
      <w:r w:rsidRPr="00C601CA">
        <w:rPr>
          <w:spacing w:val="1"/>
          <w:sz w:val="24"/>
          <w:szCs w:val="24"/>
        </w:rPr>
        <w:t xml:space="preserve"> </w:t>
      </w:r>
      <w:r w:rsidRPr="00C601CA">
        <w:rPr>
          <w:sz w:val="24"/>
          <w:szCs w:val="24"/>
        </w:rPr>
        <w:t>произведениях</w:t>
      </w:r>
      <w:r w:rsidRPr="00C601CA">
        <w:rPr>
          <w:spacing w:val="1"/>
          <w:sz w:val="24"/>
          <w:szCs w:val="24"/>
        </w:rPr>
        <w:t xml:space="preserve"> </w:t>
      </w:r>
      <w:r w:rsidRPr="00C601CA">
        <w:rPr>
          <w:sz w:val="24"/>
          <w:szCs w:val="24"/>
        </w:rPr>
        <w:t>писателей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поэтов</w:t>
      </w:r>
      <w:r w:rsidRPr="00C601CA">
        <w:rPr>
          <w:spacing w:val="1"/>
          <w:sz w:val="24"/>
          <w:szCs w:val="24"/>
        </w:rPr>
        <w:t xml:space="preserve"> </w:t>
      </w:r>
      <w:r w:rsidRPr="00C601CA">
        <w:rPr>
          <w:sz w:val="24"/>
          <w:szCs w:val="24"/>
        </w:rPr>
        <w:t>ХIХ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ХХ</w:t>
      </w:r>
      <w:r w:rsidRPr="00C601CA">
        <w:rPr>
          <w:spacing w:val="1"/>
          <w:sz w:val="24"/>
          <w:szCs w:val="24"/>
        </w:rPr>
        <w:t xml:space="preserve"> </w:t>
      </w:r>
      <w:r w:rsidRPr="00C601CA">
        <w:rPr>
          <w:sz w:val="24"/>
          <w:szCs w:val="24"/>
        </w:rPr>
        <w:t>веков.</w:t>
      </w:r>
      <w:r w:rsidRPr="00C601CA">
        <w:rPr>
          <w:spacing w:val="1"/>
          <w:sz w:val="24"/>
          <w:szCs w:val="24"/>
        </w:rPr>
        <w:t xml:space="preserve"> </w:t>
      </w:r>
      <w:r w:rsidRPr="00C601CA">
        <w:rPr>
          <w:sz w:val="24"/>
          <w:szCs w:val="24"/>
        </w:rPr>
        <w:t>Осознание</w:t>
      </w:r>
      <w:r w:rsidRPr="00C601CA">
        <w:rPr>
          <w:spacing w:val="1"/>
          <w:sz w:val="24"/>
          <w:szCs w:val="24"/>
        </w:rPr>
        <w:t xml:space="preserve"> </w:t>
      </w:r>
      <w:r w:rsidRPr="00C601CA">
        <w:rPr>
          <w:sz w:val="24"/>
          <w:szCs w:val="24"/>
        </w:rPr>
        <w:t>нравственно-</w:t>
      </w:r>
      <w:r w:rsidRPr="00C601CA">
        <w:rPr>
          <w:spacing w:val="1"/>
          <w:sz w:val="24"/>
          <w:szCs w:val="24"/>
        </w:rPr>
        <w:t xml:space="preserve"> </w:t>
      </w:r>
      <w:r w:rsidRPr="00C601CA">
        <w:rPr>
          <w:sz w:val="24"/>
          <w:szCs w:val="24"/>
        </w:rPr>
        <w:t>этических понятий: любовь к родной стороне, малой родине, гордость за красоту и величие своей</w:t>
      </w:r>
      <w:r w:rsidRPr="00C601CA">
        <w:rPr>
          <w:spacing w:val="1"/>
          <w:sz w:val="24"/>
          <w:szCs w:val="24"/>
        </w:rPr>
        <w:t xml:space="preserve"> </w:t>
      </w:r>
      <w:r w:rsidRPr="00C601CA">
        <w:rPr>
          <w:sz w:val="24"/>
          <w:szCs w:val="24"/>
        </w:rPr>
        <w:t>Отчизны.</w:t>
      </w:r>
      <w:r w:rsidRPr="00C601CA">
        <w:rPr>
          <w:sz w:val="24"/>
          <w:szCs w:val="24"/>
        </w:rPr>
        <w:tab/>
        <w:t>Роль</w:t>
      </w:r>
    </w:p>
    <w:p w:rsidR="00DD2CB4" w:rsidRPr="00C601CA" w:rsidRDefault="00443BE7" w:rsidP="00C601CA">
      <w:pPr>
        <w:pStyle w:val="a7"/>
        <w:rPr>
          <w:sz w:val="24"/>
          <w:szCs w:val="24"/>
        </w:rPr>
      </w:pPr>
      <w:r w:rsidRPr="00C601CA">
        <w:rPr>
          <w:sz w:val="24"/>
          <w:szCs w:val="24"/>
        </w:rPr>
        <w:t xml:space="preserve">и    </w:t>
      </w:r>
      <w:r w:rsidRPr="00C601CA">
        <w:rPr>
          <w:spacing w:val="1"/>
          <w:sz w:val="24"/>
          <w:szCs w:val="24"/>
        </w:rPr>
        <w:t xml:space="preserve"> </w:t>
      </w:r>
      <w:r w:rsidRPr="00C601CA">
        <w:rPr>
          <w:sz w:val="24"/>
          <w:szCs w:val="24"/>
        </w:rPr>
        <w:t>особенности      заголовка      произведения.      Репродукции      картин      как      иллюстрации</w:t>
      </w:r>
      <w:r w:rsidRPr="00C601CA">
        <w:rPr>
          <w:spacing w:val="-57"/>
          <w:sz w:val="24"/>
          <w:szCs w:val="24"/>
        </w:rPr>
        <w:t xml:space="preserve"> </w:t>
      </w:r>
      <w:r w:rsidRPr="00C601CA">
        <w:rPr>
          <w:sz w:val="24"/>
          <w:szCs w:val="24"/>
        </w:rPr>
        <w:t>к произведениям о Родине. Использование средств выразительности при чтении вслух: интонация,</w:t>
      </w:r>
      <w:r w:rsidRPr="00C601CA">
        <w:rPr>
          <w:spacing w:val="-57"/>
          <w:sz w:val="24"/>
          <w:szCs w:val="24"/>
        </w:rPr>
        <w:t xml:space="preserve"> </w:t>
      </w:r>
      <w:r w:rsidRPr="00C601CA">
        <w:rPr>
          <w:sz w:val="24"/>
          <w:szCs w:val="24"/>
        </w:rPr>
        <w:t>темп,</w:t>
      </w:r>
      <w:r w:rsidRPr="00C601CA">
        <w:rPr>
          <w:spacing w:val="-2"/>
          <w:sz w:val="24"/>
          <w:szCs w:val="24"/>
        </w:rPr>
        <w:t xml:space="preserve"> </w:t>
      </w:r>
      <w:r w:rsidRPr="00C601CA">
        <w:rPr>
          <w:sz w:val="24"/>
          <w:szCs w:val="24"/>
        </w:rPr>
        <w:t>ритм,</w:t>
      </w:r>
      <w:r w:rsidRPr="00C601CA">
        <w:rPr>
          <w:spacing w:val="4"/>
          <w:sz w:val="24"/>
          <w:szCs w:val="24"/>
        </w:rPr>
        <w:t xml:space="preserve"> </w:t>
      </w:r>
      <w:r w:rsidRPr="00C601CA">
        <w:rPr>
          <w:sz w:val="24"/>
          <w:szCs w:val="24"/>
        </w:rPr>
        <w:t>логические</w:t>
      </w:r>
      <w:r w:rsidRPr="00C601CA">
        <w:rPr>
          <w:spacing w:val="1"/>
          <w:sz w:val="24"/>
          <w:szCs w:val="24"/>
        </w:rPr>
        <w:t xml:space="preserve"> </w:t>
      </w:r>
      <w:r w:rsidRPr="00C601CA">
        <w:rPr>
          <w:sz w:val="24"/>
          <w:szCs w:val="24"/>
        </w:rPr>
        <w:t>ударения.</w:t>
      </w:r>
    </w:p>
    <w:p w:rsidR="00DD2CB4" w:rsidRPr="00C601CA" w:rsidRDefault="00443BE7" w:rsidP="00C601CA">
      <w:pPr>
        <w:pStyle w:val="a7"/>
        <w:rPr>
          <w:sz w:val="24"/>
          <w:szCs w:val="24"/>
        </w:rPr>
      </w:pPr>
      <w:r w:rsidRPr="00C601CA">
        <w:rPr>
          <w:sz w:val="24"/>
          <w:szCs w:val="24"/>
        </w:rPr>
        <w:t xml:space="preserve">Произведения       </w:t>
      </w:r>
      <w:r w:rsidRPr="00C601CA">
        <w:rPr>
          <w:spacing w:val="1"/>
          <w:sz w:val="24"/>
          <w:szCs w:val="24"/>
        </w:rPr>
        <w:t xml:space="preserve"> </w:t>
      </w:r>
      <w:r w:rsidRPr="00C601CA">
        <w:rPr>
          <w:sz w:val="24"/>
          <w:szCs w:val="24"/>
        </w:rPr>
        <w:t xml:space="preserve">для       </w:t>
      </w:r>
      <w:r w:rsidRPr="00C601CA">
        <w:rPr>
          <w:spacing w:val="1"/>
          <w:sz w:val="24"/>
          <w:szCs w:val="24"/>
        </w:rPr>
        <w:t xml:space="preserve"> </w:t>
      </w:r>
      <w:r w:rsidRPr="00C601CA">
        <w:rPr>
          <w:sz w:val="24"/>
          <w:szCs w:val="24"/>
        </w:rPr>
        <w:t xml:space="preserve">чтения:       </w:t>
      </w:r>
      <w:r w:rsidRPr="00C601CA">
        <w:rPr>
          <w:spacing w:val="1"/>
          <w:sz w:val="24"/>
          <w:szCs w:val="24"/>
        </w:rPr>
        <w:t xml:space="preserve"> </w:t>
      </w:r>
      <w:r w:rsidRPr="00C601CA">
        <w:rPr>
          <w:sz w:val="24"/>
          <w:szCs w:val="24"/>
        </w:rPr>
        <w:t xml:space="preserve">К.Д.       </w:t>
      </w:r>
      <w:r w:rsidRPr="00C601CA">
        <w:rPr>
          <w:spacing w:val="1"/>
          <w:sz w:val="24"/>
          <w:szCs w:val="24"/>
        </w:rPr>
        <w:t xml:space="preserve"> </w:t>
      </w:r>
      <w:r w:rsidRPr="00C601CA">
        <w:rPr>
          <w:sz w:val="24"/>
          <w:szCs w:val="24"/>
        </w:rPr>
        <w:t>Ушинский         «Наше         отечество»,</w:t>
      </w:r>
      <w:r w:rsidRPr="00C601CA">
        <w:rPr>
          <w:spacing w:val="1"/>
          <w:sz w:val="24"/>
          <w:szCs w:val="24"/>
        </w:rPr>
        <w:t xml:space="preserve"> </w:t>
      </w:r>
      <w:r w:rsidRPr="00C601CA">
        <w:rPr>
          <w:sz w:val="24"/>
          <w:szCs w:val="24"/>
        </w:rPr>
        <w:t>М.М.</w:t>
      </w:r>
      <w:r w:rsidRPr="00C601CA">
        <w:rPr>
          <w:spacing w:val="1"/>
          <w:sz w:val="24"/>
          <w:szCs w:val="24"/>
        </w:rPr>
        <w:t xml:space="preserve"> </w:t>
      </w:r>
      <w:r w:rsidRPr="00C601CA">
        <w:rPr>
          <w:sz w:val="24"/>
          <w:szCs w:val="24"/>
        </w:rPr>
        <w:t>Пришвин</w:t>
      </w:r>
      <w:r w:rsidRPr="00C601CA">
        <w:rPr>
          <w:spacing w:val="1"/>
          <w:sz w:val="24"/>
          <w:szCs w:val="24"/>
        </w:rPr>
        <w:t xml:space="preserve"> </w:t>
      </w:r>
      <w:r w:rsidRPr="00C601CA">
        <w:rPr>
          <w:sz w:val="24"/>
          <w:szCs w:val="24"/>
        </w:rPr>
        <w:t>«Моя</w:t>
      </w:r>
      <w:r w:rsidRPr="00C601CA">
        <w:rPr>
          <w:spacing w:val="1"/>
          <w:sz w:val="24"/>
          <w:szCs w:val="24"/>
        </w:rPr>
        <w:t xml:space="preserve"> </w:t>
      </w:r>
      <w:r w:rsidRPr="00C601CA">
        <w:rPr>
          <w:sz w:val="24"/>
          <w:szCs w:val="24"/>
        </w:rPr>
        <w:t>Родина»,</w:t>
      </w:r>
      <w:r w:rsidRPr="00C601CA">
        <w:rPr>
          <w:spacing w:val="1"/>
          <w:sz w:val="24"/>
          <w:szCs w:val="24"/>
        </w:rPr>
        <w:t xml:space="preserve"> </w:t>
      </w:r>
      <w:r w:rsidRPr="00C601CA">
        <w:rPr>
          <w:sz w:val="24"/>
          <w:szCs w:val="24"/>
        </w:rPr>
        <w:t>С.А.</w:t>
      </w:r>
      <w:r w:rsidRPr="00C601CA">
        <w:rPr>
          <w:spacing w:val="1"/>
          <w:sz w:val="24"/>
          <w:szCs w:val="24"/>
        </w:rPr>
        <w:t xml:space="preserve"> </w:t>
      </w:r>
      <w:r w:rsidRPr="00C601CA">
        <w:rPr>
          <w:sz w:val="24"/>
          <w:szCs w:val="24"/>
        </w:rPr>
        <w:t>Васильев</w:t>
      </w:r>
      <w:r w:rsidRPr="00C601CA">
        <w:rPr>
          <w:spacing w:val="1"/>
          <w:sz w:val="24"/>
          <w:szCs w:val="24"/>
        </w:rPr>
        <w:t xml:space="preserve"> </w:t>
      </w:r>
      <w:r w:rsidRPr="00C601CA">
        <w:rPr>
          <w:sz w:val="24"/>
          <w:szCs w:val="24"/>
        </w:rPr>
        <w:t>«Россия»,</w:t>
      </w:r>
      <w:r w:rsidRPr="00C601CA">
        <w:rPr>
          <w:spacing w:val="1"/>
          <w:sz w:val="24"/>
          <w:szCs w:val="24"/>
        </w:rPr>
        <w:t xml:space="preserve"> </w:t>
      </w:r>
      <w:r w:rsidRPr="00C601CA">
        <w:rPr>
          <w:sz w:val="24"/>
          <w:szCs w:val="24"/>
        </w:rPr>
        <w:t>Н.П.</w:t>
      </w:r>
      <w:r w:rsidRPr="00C601CA">
        <w:rPr>
          <w:spacing w:val="1"/>
          <w:sz w:val="24"/>
          <w:szCs w:val="24"/>
        </w:rPr>
        <w:t xml:space="preserve"> </w:t>
      </w:r>
      <w:r w:rsidRPr="00C601CA">
        <w:rPr>
          <w:sz w:val="24"/>
          <w:szCs w:val="24"/>
        </w:rPr>
        <w:t>Кончаловская</w:t>
      </w:r>
      <w:r w:rsidRPr="00C601CA">
        <w:rPr>
          <w:spacing w:val="1"/>
          <w:sz w:val="24"/>
          <w:szCs w:val="24"/>
        </w:rPr>
        <w:t xml:space="preserve"> </w:t>
      </w:r>
      <w:r w:rsidRPr="00C601CA">
        <w:rPr>
          <w:sz w:val="24"/>
          <w:szCs w:val="24"/>
        </w:rPr>
        <w:t>«Наша</w:t>
      </w:r>
      <w:r w:rsidRPr="00C601CA">
        <w:rPr>
          <w:spacing w:val="1"/>
          <w:sz w:val="24"/>
          <w:szCs w:val="24"/>
        </w:rPr>
        <w:t xml:space="preserve"> </w:t>
      </w:r>
      <w:r w:rsidRPr="00C601CA">
        <w:rPr>
          <w:sz w:val="24"/>
          <w:szCs w:val="24"/>
        </w:rPr>
        <w:t>древняя</w:t>
      </w:r>
      <w:r w:rsidRPr="00C601CA">
        <w:rPr>
          <w:spacing w:val="1"/>
          <w:sz w:val="24"/>
          <w:szCs w:val="24"/>
        </w:rPr>
        <w:t xml:space="preserve"> </w:t>
      </w:r>
      <w:r w:rsidRPr="00C601CA">
        <w:rPr>
          <w:sz w:val="24"/>
          <w:szCs w:val="24"/>
        </w:rPr>
        <w:t>столица»</w:t>
      </w:r>
      <w:r w:rsidRPr="00C601CA">
        <w:rPr>
          <w:spacing w:val="-4"/>
          <w:sz w:val="24"/>
          <w:szCs w:val="24"/>
        </w:rPr>
        <w:t xml:space="preserve"> </w:t>
      </w:r>
      <w:r w:rsidRPr="00C601CA">
        <w:rPr>
          <w:sz w:val="24"/>
          <w:szCs w:val="24"/>
        </w:rPr>
        <w:t>(отрывки)</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другое</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выбору).</w:t>
      </w:r>
    </w:p>
    <w:p w:rsidR="00DD2CB4" w:rsidRPr="00C601CA" w:rsidRDefault="00443BE7" w:rsidP="00C601CA">
      <w:pPr>
        <w:pStyle w:val="a7"/>
        <w:rPr>
          <w:sz w:val="24"/>
          <w:szCs w:val="24"/>
        </w:rPr>
      </w:pPr>
      <w:r w:rsidRPr="00C601CA">
        <w:rPr>
          <w:sz w:val="24"/>
          <w:szCs w:val="24"/>
        </w:rPr>
        <w:t>Фольклор (устное народное творчество). Круг чтения: малые жанры фольклора (пословицы,</w:t>
      </w:r>
      <w:r w:rsidRPr="00C601CA">
        <w:rPr>
          <w:spacing w:val="-57"/>
          <w:sz w:val="24"/>
          <w:szCs w:val="24"/>
        </w:rPr>
        <w:t xml:space="preserve"> </w:t>
      </w:r>
      <w:r w:rsidR="004C5F53" w:rsidRPr="00C601CA">
        <w:rPr>
          <w:sz w:val="24"/>
          <w:szCs w:val="24"/>
        </w:rPr>
        <w:t>потешки, считалки,</w:t>
      </w:r>
      <w:r w:rsidR="004C5F53" w:rsidRPr="00C601CA">
        <w:rPr>
          <w:sz w:val="24"/>
          <w:szCs w:val="24"/>
        </w:rPr>
        <w:tab/>
        <w:t xml:space="preserve">небылицы, скороговорки, </w:t>
      </w:r>
      <w:r w:rsidRPr="00C601CA">
        <w:rPr>
          <w:sz w:val="24"/>
          <w:szCs w:val="24"/>
        </w:rPr>
        <w:t>загадки,</w:t>
      </w:r>
      <w:r w:rsidRPr="00C601CA">
        <w:rPr>
          <w:spacing w:val="-58"/>
          <w:sz w:val="24"/>
          <w:szCs w:val="24"/>
        </w:rPr>
        <w:t xml:space="preserve"> </w:t>
      </w:r>
      <w:r w:rsidRPr="00C601CA">
        <w:rPr>
          <w:sz w:val="24"/>
          <w:szCs w:val="24"/>
        </w:rPr>
        <w:t>по выбору). Знакомство с видами загадок. Пословицы народов России (значение, характеристика,</w:t>
      </w:r>
      <w:r w:rsidRPr="00C601CA">
        <w:rPr>
          <w:spacing w:val="1"/>
          <w:sz w:val="24"/>
          <w:szCs w:val="24"/>
        </w:rPr>
        <w:t xml:space="preserve"> </w:t>
      </w:r>
      <w:r w:rsidRPr="00C601CA">
        <w:rPr>
          <w:sz w:val="24"/>
          <w:szCs w:val="24"/>
        </w:rPr>
        <w:t xml:space="preserve">нравственная основа). Книги и словари, созданные </w:t>
      </w:r>
      <w:r w:rsidRPr="00C601CA">
        <w:rPr>
          <w:sz w:val="24"/>
          <w:szCs w:val="24"/>
        </w:rPr>
        <w:lastRenderedPageBreak/>
        <w:t>В.И. Далем. Активный словарь устной речи:</w:t>
      </w:r>
      <w:r w:rsidRPr="00C601CA">
        <w:rPr>
          <w:spacing w:val="1"/>
          <w:sz w:val="24"/>
          <w:szCs w:val="24"/>
        </w:rPr>
        <w:t xml:space="preserve"> </w:t>
      </w:r>
      <w:r w:rsidRPr="00C601CA">
        <w:rPr>
          <w:sz w:val="24"/>
          <w:szCs w:val="24"/>
        </w:rPr>
        <w:t>использование</w:t>
      </w:r>
      <w:r w:rsidRPr="00C601CA">
        <w:rPr>
          <w:spacing w:val="1"/>
          <w:sz w:val="24"/>
          <w:szCs w:val="24"/>
        </w:rPr>
        <w:t xml:space="preserve"> </w:t>
      </w:r>
      <w:r w:rsidRPr="00C601CA">
        <w:rPr>
          <w:sz w:val="24"/>
          <w:szCs w:val="24"/>
        </w:rPr>
        <w:t>образных</w:t>
      </w:r>
      <w:r w:rsidRPr="00C601CA">
        <w:rPr>
          <w:spacing w:val="1"/>
          <w:sz w:val="24"/>
          <w:szCs w:val="24"/>
        </w:rPr>
        <w:t xml:space="preserve"> </w:t>
      </w:r>
      <w:r w:rsidRPr="00C601CA">
        <w:rPr>
          <w:sz w:val="24"/>
          <w:szCs w:val="24"/>
        </w:rPr>
        <w:t>слов,</w:t>
      </w:r>
      <w:r w:rsidRPr="00C601CA">
        <w:rPr>
          <w:spacing w:val="1"/>
          <w:sz w:val="24"/>
          <w:szCs w:val="24"/>
        </w:rPr>
        <w:t xml:space="preserve"> </w:t>
      </w:r>
      <w:r w:rsidRPr="00C601CA">
        <w:rPr>
          <w:sz w:val="24"/>
          <w:szCs w:val="24"/>
        </w:rPr>
        <w:t>пословиц</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поговорок,</w:t>
      </w:r>
      <w:r w:rsidRPr="00C601CA">
        <w:rPr>
          <w:spacing w:val="1"/>
          <w:sz w:val="24"/>
          <w:szCs w:val="24"/>
        </w:rPr>
        <w:t xml:space="preserve"> </w:t>
      </w:r>
      <w:r w:rsidRPr="00C601CA">
        <w:rPr>
          <w:sz w:val="24"/>
          <w:szCs w:val="24"/>
        </w:rPr>
        <w:t>крылатых</w:t>
      </w:r>
      <w:r w:rsidRPr="00C601CA">
        <w:rPr>
          <w:spacing w:val="1"/>
          <w:sz w:val="24"/>
          <w:szCs w:val="24"/>
        </w:rPr>
        <w:t xml:space="preserve"> </w:t>
      </w:r>
      <w:r w:rsidRPr="00C601CA">
        <w:rPr>
          <w:sz w:val="24"/>
          <w:szCs w:val="24"/>
        </w:rPr>
        <w:t>выражений.</w:t>
      </w:r>
      <w:r w:rsidRPr="00C601CA">
        <w:rPr>
          <w:spacing w:val="1"/>
          <w:sz w:val="24"/>
          <w:szCs w:val="24"/>
        </w:rPr>
        <w:t xml:space="preserve"> </w:t>
      </w:r>
      <w:r w:rsidRPr="00C601CA">
        <w:rPr>
          <w:sz w:val="24"/>
          <w:szCs w:val="24"/>
        </w:rPr>
        <w:t>Нравственные</w:t>
      </w:r>
      <w:r w:rsidRPr="00C601CA">
        <w:rPr>
          <w:spacing w:val="1"/>
          <w:sz w:val="24"/>
          <w:szCs w:val="24"/>
        </w:rPr>
        <w:t xml:space="preserve"> </w:t>
      </w:r>
      <w:r w:rsidRPr="00C601CA">
        <w:rPr>
          <w:sz w:val="24"/>
          <w:szCs w:val="24"/>
        </w:rPr>
        <w:t>ценности</w:t>
      </w:r>
      <w:r w:rsidRPr="00C601CA">
        <w:rPr>
          <w:spacing w:val="-2"/>
          <w:sz w:val="24"/>
          <w:szCs w:val="24"/>
        </w:rPr>
        <w:t xml:space="preserve"> </w:t>
      </w:r>
      <w:r w:rsidRPr="00C601CA">
        <w:rPr>
          <w:sz w:val="24"/>
          <w:szCs w:val="24"/>
        </w:rPr>
        <w:t>в</w:t>
      </w:r>
      <w:r w:rsidRPr="00C601CA">
        <w:rPr>
          <w:spacing w:val="3"/>
          <w:sz w:val="24"/>
          <w:szCs w:val="24"/>
        </w:rPr>
        <w:t xml:space="preserve"> </w:t>
      </w:r>
      <w:r w:rsidRPr="00C601CA">
        <w:rPr>
          <w:sz w:val="24"/>
          <w:szCs w:val="24"/>
        </w:rPr>
        <w:t>фольклорных</w:t>
      </w:r>
      <w:r w:rsidRPr="00C601CA">
        <w:rPr>
          <w:spacing w:val="-3"/>
          <w:sz w:val="24"/>
          <w:szCs w:val="24"/>
        </w:rPr>
        <w:t xml:space="preserve"> </w:t>
      </w:r>
      <w:r w:rsidRPr="00C601CA">
        <w:rPr>
          <w:sz w:val="24"/>
          <w:szCs w:val="24"/>
        </w:rPr>
        <w:t>произведениях</w:t>
      </w:r>
      <w:r w:rsidRPr="00C601CA">
        <w:rPr>
          <w:spacing w:val="-3"/>
          <w:sz w:val="24"/>
          <w:szCs w:val="24"/>
        </w:rPr>
        <w:t xml:space="preserve"> </w:t>
      </w:r>
      <w:r w:rsidRPr="00C601CA">
        <w:rPr>
          <w:sz w:val="24"/>
          <w:szCs w:val="24"/>
        </w:rPr>
        <w:t>народов</w:t>
      </w:r>
      <w:r w:rsidRPr="00C601CA">
        <w:rPr>
          <w:spacing w:val="-2"/>
          <w:sz w:val="24"/>
          <w:szCs w:val="24"/>
        </w:rPr>
        <w:t xml:space="preserve"> </w:t>
      </w:r>
      <w:r w:rsidRPr="00C601CA">
        <w:rPr>
          <w:sz w:val="24"/>
          <w:szCs w:val="24"/>
        </w:rPr>
        <w:t>России.</w:t>
      </w:r>
    </w:p>
    <w:p w:rsidR="00DD2CB4" w:rsidRPr="00C601CA" w:rsidRDefault="00443BE7" w:rsidP="00C601CA">
      <w:pPr>
        <w:pStyle w:val="a7"/>
        <w:rPr>
          <w:sz w:val="24"/>
          <w:szCs w:val="24"/>
        </w:rPr>
      </w:pPr>
      <w:r w:rsidRPr="00C601CA">
        <w:rPr>
          <w:sz w:val="24"/>
          <w:szCs w:val="24"/>
        </w:rPr>
        <w:t>Фольклорная          сказка          как          отражение          общечеловеческих          ценностей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нравственных</w:t>
      </w:r>
      <w:r w:rsidRPr="00C601CA">
        <w:rPr>
          <w:spacing w:val="1"/>
          <w:sz w:val="24"/>
          <w:szCs w:val="24"/>
        </w:rPr>
        <w:t xml:space="preserve"> </w:t>
      </w:r>
      <w:r w:rsidRPr="00C601CA">
        <w:rPr>
          <w:sz w:val="24"/>
          <w:szCs w:val="24"/>
        </w:rPr>
        <w:t>правил.</w:t>
      </w:r>
      <w:r w:rsidRPr="00C601CA">
        <w:rPr>
          <w:spacing w:val="1"/>
          <w:sz w:val="24"/>
          <w:szCs w:val="24"/>
        </w:rPr>
        <w:t xml:space="preserve"> </w:t>
      </w:r>
      <w:r w:rsidRPr="00C601CA">
        <w:rPr>
          <w:sz w:val="24"/>
          <w:szCs w:val="24"/>
        </w:rPr>
        <w:t>Виды</w:t>
      </w:r>
      <w:r w:rsidRPr="00C601CA">
        <w:rPr>
          <w:spacing w:val="1"/>
          <w:sz w:val="24"/>
          <w:szCs w:val="24"/>
        </w:rPr>
        <w:t xml:space="preserve"> </w:t>
      </w:r>
      <w:r w:rsidRPr="00C601CA">
        <w:rPr>
          <w:sz w:val="24"/>
          <w:szCs w:val="24"/>
        </w:rPr>
        <w:t>сказок</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животных,</w:t>
      </w:r>
      <w:r w:rsidRPr="00C601CA">
        <w:rPr>
          <w:spacing w:val="1"/>
          <w:sz w:val="24"/>
          <w:szCs w:val="24"/>
        </w:rPr>
        <w:t xml:space="preserve"> </w:t>
      </w:r>
      <w:r w:rsidRPr="00C601CA">
        <w:rPr>
          <w:sz w:val="24"/>
          <w:szCs w:val="24"/>
        </w:rPr>
        <w:t>бытовые,</w:t>
      </w:r>
      <w:r w:rsidRPr="00C601CA">
        <w:rPr>
          <w:spacing w:val="1"/>
          <w:sz w:val="24"/>
          <w:szCs w:val="24"/>
        </w:rPr>
        <w:t xml:space="preserve"> </w:t>
      </w:r>
      <w:r w:rsidRPr="00C601CA">
        <w:rPr>
          <w:sz w:val="24"/>
          <w:szCs w:val="24"/>
        </w:rPr>
        <w:t>волшебные).</w:t>
      </w:r>
      <w:r w:rsidRPr="00C601CA">
        <w:rPr>
          <w:spacing w:val="1"/>
          <w:sz w:val="24"/>
          <w:szCs w:val="24"/>
        </w:rPr>
        <w:t xml:space="preserve"> </w:t>
      </w:r>
      <w:r w:rsidRPr="00C601CA">
        <w:rPr>
          <w:sz w:val="24"/>
          <w:szCs w:val="24"/>
        </w:rPr>
        <w:t>Художественные</w:t>
      </w:r>
      <w:r w:rsidRPr="00C601CA">
        <w:rPr>
          <w:spacing w:val="1"/>
          <w:sz w:val="24"/>
          <w:szCs w:val="24"/>
        </w:rPr>
        <w:t xml:space="preserve"> </w:t>
      </w:r>
      <w:r w:rsidRPr="00C601CA">
        <w:rPr>
          <w:sz w:val="24"/>
          <w:szCs w:val="24"/>
        </w:rPr>
        <w:t>особенности сказок: построение (композиция), язык (лексика). Характеристика героя, волшебные</w:t>
      </w:r>
      <w:r w:rsidRPr="00C601CA">
        <w:rPr>
          <w:spacing w:val="1"/>
          <w:sz w:val="24"/>
          <w:szCs w:val="24"/>
        </w:rPr>
        <w:t xml:space="preserve"> </w:t>
      </w:r>
      <w:r w:rsidRPr="00C601CA">
        <w:rPr>
          <w:sz w:val="24"/>
          <w:szCs w:val="24"/>
        </w:rPr>
        <w:t>помощники,</w:t>
      </w:r>
      <w:r w:rsidRPr="00C601CA">
        <w:rPr>
          <w:spacing w:val="1"/>
          <w:sz w:val="24"/>
          <w:szCs w:val="24"/>
        </w:rPr>
        <w:t xml:space="preserve"> </w:t>
      </w:r>
      <w:r w:rsidRPr="00C601CA">
        <w:rPr>
          <w:sz w:val="24"/>
          <w:szCs w:val="24"/>
        </w:rPr>
        <w:t>иллюстрация как отражение</w:t>
      </w:r>
      <w:r w:rsidRPr="00C601CA">
        <w:rPr>
          <w:spacing w:val="1"/>
          <w:sz w:val="24"/>
          <w:szCs w:val="24"/>
        </w:rPr>
        <w:t xml:space="preserve"> </w:t>
      </w:r>
      <w:r w:rsidRPr="00C601CA">
        <w:rPr>
          <w:sz w:val="24"/>
          <w:szCs w:val="24"/>
        </w:rPr>
        <w:t>сюжета</w:t>
      </w:r>
      <w:r w:rsidRPr="00C601CA">
        <w:rPr>
          <w:spacing w:val="1"/>
          <w:sz w:val="24"/>
          <w:szCs w:val="24"/>
        </w:rPr>
        <w:t xml:space="preserve"> </w:t>
      </w:r>
      <w:r w:rsidRPr="00C601CA">
        <w:rPr>
          <w:sz w:val="24"/>
          <w:szCs w:val="24"/>
        </w:rPr>
        <w:t>волшебной сказки</w:t>
      </w:r>
      <w:r w:rsidRPr="00C601CA">
        <w:rPr>
          <w:spacing w:val="1"/>
          <w:sz w:val="24"/>
          <w:szCs w:val="24"/>
        </w:rPr>
        <w:t xml:space="preserve"> </w:t>
      </w:r>
      <w:r w:rsidRPr="00C601CA">
        <w:rPr>
          <w:sz w:val="24"/>
          <w:szCs w:val="24"/>
        </w:rPr>
        <w:t>(например,</w:t>
      </w:r>
      <w:r w:rsidRPr="00C601CA">
        <w:rPr>
          <w:spacing w:val="1"/>
          <w:sz w:val="24"/>
          <w:szCs w:val="24"/>
        </w:rPr>
        <w:t xml:space="preserve"> </w:t>
      </w:r>
      <w:r w:rsidRPr="00C601CA">
        <w:rPr>
          <w:sz w:val="24"/>
          <w:szCs w:val="24"/>
        </w:rPr>
        <w:t>картины В.М.</w:t>
      </w:r>
      <w:r w:rsidRPr="00C601CA">
        <w:rPr>
          <w:spacing w:val="1"/>
          <w:sz w:val="24"/>
          <w:szCs w:val="24"/>
        </w:rPr>
        <w:t xml:space="preserve"> </w:t>
      </w:r>
      <w:r w:rsidRPr="00C601CA">
        <w:rPr>
          <w:sz w:val="24"/>
          <w:szCs w:val="24"/>
        </w:rPr>
        <w:t>Васнецова,</w:t>
      </w:r>
      <w:r w:rsidRPr="00C601CA">
        <w:rPr>
          <w:spacing w:val="1"/>
          <w:sz w:val="24"/>
          <w:szCs w:val="24"/>
        </w:rPr>
        <w:t xml:space="preserve"> </w:t>
      </w:r>
      <w:r w:rsidRPr="00C601CA">
        <w:rPr>
          <w:sz w:val="24"/>
          <w:szCs w:val="24"/>
        </w:rPr>
        <w:t>иллюстрации</w:t>
      </w:r>
      <w:r w:rsidRPr="00C601CA">
        <w:rPr>
          <w:spacing w:val="1"/>
          <w:sz w:val="24"/>
          <w:szCs w:val="24"/>
        </w:rPr>
        <w:t xml:space="preserve"> </w:t>
      </w:r>
      <w:r w:rsidRPr="00C601CA">
        <w:rPr>
          <w:sz w:val="24"/>
          <w:szCs w:val="24"/>
        </w:rPr>
        <w:t>И.Я.</w:t>
      </w:r>
      <w:r w:rsidRPr="00C601CA">
        <w:rPr>
          <w:spacing w:val="1"/>
          <w:sz w:val="24"/>
          <w:szCs w:val="24"/>
        </w:rPr>
        <w:t xml:space="preserve"> </w:t>
      </w:r>
      <w:r w:rsidRPr="00C601CA">
        <w:rPr>
          <w:sz w:val="24"/>
          <w:szCs w:val="24"/>
        </w:rPr>
        <w:t>Билибина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других).</w:t>
      </w:r>
      <w:r w:rsidRPr="00C601CA">
        <w:rPr>
          <w:spacing w:val="1"/>
          <w:sz w:val="24"/>
          <w:szCs w:val="24"/>
        </w:rPr>
        <w:t xml:space="preserve"> </w:t>
      </w:r>
      <w:r w:rsidRPr="00C601CA">
        <w:rPr>
          <w:sz w:val="24"/>
          <w:szCs w:val="24"/>
        </w:rPr>
        <w:t>Отражение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сказках</w:t>
      </w:r>
      <w:r w:rsidRPr="00C601CA">
        <w:rPr>
          <w:spacing w:val="1"/>
          <w:sz w:val="24"/>
          <w:szCs w:val="24"/>
        </w:rPr>
        <w:t xml:space="preserve"> </w:t>
      </w:r>
      <w:r w:rsidRPr="00C601CA">
        <w:rPr>
          <w:sz w:val="24"/>
          <w:szCs w:val="24"/>
        </w:rPr>
        <w:t>народного</w:t>
      </w:r>
      <w:r w:rsidRPr="00C601CA">
        <w:rPr>
          <w:spacing w:val="1"/>
          <w:sz w:val="24"/>
          <w:szCs w:val="24"/>
        </w:rPr>
        <w:t xml:space="preserve"> </w:t>
      </w:r>
      <w:r w:rsidRPr="00C601CA">
        <w:rPr>
          <w:sz w:val="24"/>
          <w:szCs w:val="24"/>
        </w:rPr>
        <w:t>быта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культуры.</w:t>
      </w:r>
      <w:r w:rsidRPr="00C601CA">
        <w:rPr>
          <w:spacing w:val="3"/>
          <w:sz w:val="24"/>
          <w:szCs w:val="24"/>
        </w:rPr>
        <w:t xml:space="preserve"> </w:t>
      </w:r>
      <w:r w:rsidRPr="00C601CA">
        <w:rPr>
          <w:sz w:val="24"/>
          <w:szCs w:val="24"/>
        </w:rPr>
        <w:t>Составление</w:t>
      </w:r>
      <w:r w:rsidRPr="00C601CA">
        <w:rPr>
          <w:spacing w:val="1"/>
          <w:sz w:val="24"/>
          <w:szCs w:val="24"/>
        </w:rPr>
        <w:t xml:space="preserve"> </w:t>
      </w:r>
      <w:r w:rsidRPr="00C601CA">
        <w:rPr>
          <w:sz w:val="24"/>
          <w:szCs w:val="24"/>
        </w:rPr>
        <w:t>плана</w:t>
      </w:r>
      <w:r w:rsidRPr="00C601CA">
        <w:rPr>
          <w:spacing w:val="-4"/>
          <w:sz w:val="24"/>
          <w:szCs w:val="24"/>
        </w:rPr>
        <w:t xml:space="preserve"> </w:t>
      </w:r>
      <w:r w:rsidRPr="00C601CA">
        <w:rPr>
          <w:sz w:val="24"/>
          <w:szCs w:val="24"/>
        </w:rPr>
        <w:t>сказки.</w:t>
      </w:r>
    </w:p>
    <w:p w:rsidR="00DD2CB4" w:rsidRPr="00C601CA" w:rsidRDefault="00443BE7" w:rsidP="00C601CA">
      <w:pPr>
        <w:pStyle w:val="a7"/>
        <w:rPr>
          <w:sz w:val="24"/>
          <w:szCs w:val="24"/>
        </w:rPr>
      </w:pPr>
      <w:r w:rsidRPr="00C601CA">
        <w:rPr>
          <w:sz w:val="24"/>
          <w:szCs w:val="24"/>
        </w:rPr>
        <w:t>Круг</w:t>
      </w:r>
      <w:r w:rsidRPr="00C601CA">
        <w:rPr>
          <w:spacing w:val="55"/>
          <w:sz w:val="24"/>
          <w:szCs w:val="24"/>
        </w:rPr>
        <w:t xml:space="preserve"> </w:t>
      </w:r>
      <w:r w:rsidRPr="00C601CA">
        <w:rPr>
          <w:sz w:val="24"/>
          <w:szCs w:val="24"/>
        </w:rPr>
        <w:t>чтения:</w:t>
      </w:r>
      <w:r w:rsidRPr="00C601CA">
        <w:rPr>
          <w:spacing w:val="55"/>
          <w:sz w:val="24"/>
          <w:szCs w:val="24"/>
        </w:rPr>
        <w:t xml:space="preserve"> </w:t>
      </w:r>
      <w:r w:rsidRPr="00C601CA">
        <w:rPr>
          <w:sz w:val="24"/>
          <w:szCs w:val="24"/>
        </w:rPr>
        <w:t>народная</w:t>
      </w:r>
      <w:r w:rsidRPr="00C601CA">
        <w:rPr>
          <w:spacing w:val="54"/>
          <w:sz w:val="24"/>
          <w:szCs w:val="24"/>
        </w:rPr>
        <w:t xml:space="preserve"> </w:t>
      </w:r>
      <w:r w:rsidRPr="00C601CA">
        <w:rPr>
          <w:sz w:val="24"/>
          <w:szCs w:val="24"/>
        </w:rPr>
        <w:t>песня.</w:t>
      </w:r>
      <w:r w:rsidRPr="00C601CA">
        <w:rPr>
          <w:spacing w:val="52"/>
          <w:sz w:val="24"/>
          <w:szCs w:val="24"/>
        </w:rPr>
        <w:t xml:space="preserve"> </w:t>
      </w:r>
      <w:r w:rsidRPr="00C601CA">
        <w:rPr>
          <w:sz w:val="24"/>
          <w:szCs w:val="24"/>
        </w:rPr>
        <w:t>Чувства,</w:t>
      </w:r>
      <w:r w:rsidRPr="00C601CA">
        <w:rPr>
          <w:spacing w:val="56"/>
          <w:sz w:val="24"/>
          <w:szCs w:val="24"/>
        </w:rPr>
        <w:t xml:space="preserve"> </w:t>
      </w:r>
      <w:r w:rsidRPr="00C601CA">
        <w:rPr>
          <w:sz w:val="24"/>
          <w:szCs w:val="24"/>
        </w:rPr>
        <w:t>которые</w:t>
      </w:r>
      <w:r w:rsidRPr="00C601CA">
        <w:rPr>
          <w:spacing w:val="53"/>
          <w:sz w:val="24"/>
          <w:szCs w:val="24"/>
        </w:rPr>
        <w:t xml:space="preserve"> </w:t>
      </w:r>
      <w:r w:rsidRPr="00C601CA">
        <w:rPr>
          <w:sz w:val="24"/>
          <w:szCs w:val="24"/>
        </w:rPr>
        <w:t>рождают</w:t>
      </w:r>
      <w:r w:rsidRPr="00C601CA">
        <w:rPr>
          <w:spacing w:val="55"/>
          <w:sz w:val="24"/>
          <w:szCs w:val="24"/>
        </w:rPr>
        <w:t xml:space="preserve"> </w:t>
      </w:r>
      <w:r w:rsidRPr="00C601CA">
        <w:rPr>
          <w:sz w:val="24"/>
          <w:szCs w:val="24"/>
        </w:rPr>
        <w:t>песни,</w:t>
      </w:r>
      <w:r w:rsidRPr="00C601CA">
        <w:rPr>
          <w:spacing w:val="56"/>
          <w:sz w:val="24"/>
          <w:szCs w:val="24"/>
        </w:rPr>
        <w:t xml:space="preserve"> </w:t>
      </w:r>
      <w:r w:rsidRPr="00C601CA">
        <w:rPr>
          <w:sz w:val="24"/>
          <w:szCs w:val="24"/>
        </w:rPr>
        <w:t>темы</w:t>
      </w:r>
      <w:r w:rsidRPr="00C601CA">
        <w:rPr>
          <w:spacing w:val="51"/>
          <w:sz w:val="24"/>
          <w:szCs w:val="24"/>
        </w:rPr>
        <w:t xml:space="preserve"> </w:t>
      </w:r>
      <w:r w:rsidRPr="00C601CA">
        <w:rPr>
          <w:sz w:val="24"/>
          <w:szCs w:val="24"/>
        </w:rPr>
        <w:t>песен.</w:t>
      </w:r>
      <w:r w:rsidRPr="00C601CA">
        <w:rPr>
          <w:spacing w:val="56"/>
          <w:sz w:val="24"/>
          <w:szCs w:val="24"/>
        </w:rPr>
        <w:t xml:space="preserve"> </w:t>
      </w:r>
      <w:r w:rsidRPr="00C601CA">
        <w:rPr>
          <w:sz w:val="24"/>
          <w:szCs w:val="24"/>
        </w:rPr>
        <w:t>Описание</w:t>
      </w:r>
    </w:p>
    <w:p w:rsidR="00DD2CB4" w:rsidRPr="00C601CA" w:rsidRDefault="00443BE7" w:rsidP="00C601CA">
      <w:pPr>
        <w:pStyle w:val="a7"/>
        <w:rPr>
          <w:sz w:val="24"/>
          <w:szCs w:val="24"/>
        </w:rPr>
      </w:pPr>
      <w:r w:rsidRPr="00C601CA">
        <w:rPr>
          <w:sz w:val="24"/>
          <w:szCs w:val="24"/>
        </w:rPr>
        <w:t>картин природы как способ рассказать в песне о родной земле. Былина как народный песенный</w:t>
      </w:r>
      <w:r w:rsidRPr="00C601CA">
        <w:rPr>
          <w:spacing w:val="1"/>
          <w:sz w:val="24"/>
          <w:szCs w:val="24"/>
        </w:rPr>
        <w:t xml:space="preserve"> </w:t>
      </w:r>
      <w:r w:rsidRPr="00C601CA">
        <w:rPr>
          <w:sz w:val="24"/>
          <w:szCs w:val="24"/>
        </w:rPr>
        <w:t>сказ о важном историческом событии. Фольклорные особенности жанра былин: язык (напевность</w:t>
      </w:r>
      <w:r w:rsidRPr="00C601CA">
        <w:rPr>
          <w:spacing w:val="1"/>
          <w:sz w:val="24"/>
          <w:szCs w:val="24"/>
        </w:rPr>
        <w:t xml:space="preserve"> </w:t>
      </w:r>
      <w:r w:rsidRPr="00C601CA">
        <w:rPr>
          <w:sz w:val="24"/>
          <w:szCs w:val="24"/>
        </w:rPr>
        <w:t>исполнения, выразительность), характеристика главного героя (где жил, чем занимался, какими</w:t>
      </w:r>
      <w:r w:rsidRPr="00C601CA">
        <w:rPr>
          <w:spacing w:val="1"/>
          <w:sz w:val="24"/>
          <w:szCs w:val="24"/>
        </w:rPr>
        <w:t xml:space="preserve"> </w:t>
      </w:r>
      <w:r w:rsidRPr="00C601CA">
        <w:rPr>
          <w:sz w:val="24"/>
          <w:szCs w:val="24"/>
        </w:rPr>
        <w:t xml:space="preserve">качествами   </w:t>
      </w:r>
      <w:r w:rsidRPr="00C601CA">
        <w:rPr>
          <w:spacing w:val="48"/>
          <w:sz w:val="24"/>
          <w:szCs w:val="24"/>
        </w:rPr>
        <w:t xml:space="preserve"> </w:t>
      </w:r>
      <w:r w:rsidRPr="00C601CA">
        <w:rPr>
          <w:sz w:val="24"/>
          <w:szCs w:val="24"/>
        </w:rPr>
        <w:t xml:space="preserve">обладал).   </w:t>
      </w:r>
      <w:r w:rsidRPr="00C601CA">
        <w:rPr>
          <w:spacing w:val="48"/>
          <w:sz w:val="24"/>
          <w:szCs w:val="24"/>
        </w:rPr>
        <w:t xml:space="preserve"> </w:t>
      </w:r>
      <w:r w:rsidRPr="00C601CA">
        <w:rPr>
          <w:sz w:val="24"/>
          <w:szCs w:val="24"/>
        </w:rPr>
        <w:t xml:space="preserve">Характеристика   </w:t>
      </w:r>
      <w:r w:rsidRPr="00C601CA">
        <w:rPr>
          <w:spacing w:val="40"/>
          <w:sz w:val="24"/>
          <w:szCs w:val="24"/>
        </w:rPr>
        <w:t xml:space="preserve"> </w:t>
      </w:r>
      <w:r w:rsidRPr="00C601CA">
        <w:rPr>
          <w:sz w:val="24"/>
          <w:szCs w:val="24"/>
        </w:rPr>
        <w:t xml:space="preserve">былин    </w:t>
      </w:r>
      <w:r w:rsidRPr="00C601CA">
        <w:rPr>
          <w:spacing w:val="46"/>
          <w:sz w:val="24"/>
          <w:szCs w:val="24"/>
        </w:rPr>
        <w:t xml:space="preserve"> </w:t>
      </w:r>
      <w:r w:rsidRPr="00C601CA">
        <w:rPr>
          <w:sz w:val="24"/>
          <w:szCs w:val="24"/>
        </w:rPr>
        <w:t xml:space="preserve">как    </w:t>
      </w:r>
      <w:r w:rsidRPr="00C601CA">
        <w:rPr>
          <w:spacing w:val="43"/>
          <w:sz w:val="24"/>
          <w:szCs w:val="24"/>
        </w:rPr>
        <w:t xml:space="preserve"> </w:t>
      </w:r>
      <w:r w:rsidRPr="00C601CA">
        <w:rPr>
          <w:sz w:val="24"/>
          <w:szCs w:val="24"/>
        </w:rPr>
        <w:t xml:space="preserve">героического    </w:t>
      </w:r>
      <w:r w:rsidRPr="00C601CA">
        <w:rPr>
          <w:spacing w:val="45"/>
          <w:sz w:val="24"/>
          <w:szCs w:val="24"/>
        </w:rPr>
        <w:t xml:space="preserve"> </w:t>
      </w:r>
      <w:r w:rsidRPr="00C601CA">
        <w:rPr>
          <w:sz w:val="24"/>
          <w:szCs w:val="24"/>
        </w:rPr>
        <w:t xml:space="preserve">песенного    </w:t>
      </w:r>
      <w:r w:rsidRPr="00C601CA">
        <w:rPr>
          <w:spacing w:val="45"/>
          <w:sz w:val="24"/>
          <w:szCs w:val="24"/>
        </w:rPr>
        <w:t xml:space="preserve"> </w:t>
      </w:r>
      <w:r w:rsidRPr="00C601CA">
        <w:rPr>
          <w:sz w:val="24"/>
          <w:szCs w:val="24"/>
        </w:rPr>
        <w:t>сказа,</w:t>
      </w:r>
      <w:r w:rsidRPr="00C601CA">
        <w:rPr>
          <w:spacing w:val="-58"/>
          <w:sz w:val="24"/>
          <w:szCs w:val="24"/>
        </w:rPr>
        <w:t xml:space="preserve"> </w:t>
      </w:r>
      <w:r w:rsidRPr="00C601CA">
        <w:rPr>
          <w:sz w:val="24"/>
          <w:szCs w:val="24"/>
        </w:rPr>
        <w:t>их   особенности    (тема,    язык).    Язык    былин,    устаревшие    слова,    их   место    в    былине</w:t>
      </w:r>
      <w:r w:rsidRPr="00C601CA">
        <w:rPr>
          <w:spacing w:val="1"/>
          <w:sz w:val="24"/>
          <w:szCs w:val="24"/>
        </w:rPr>
        <w:t xml:space="preserve"> </w:t>
      </w:r>
      <w:r w:rsidRPr="00C601CA">
        <w:rPr>
          <w:sz w:val="24"/>
          <w:szCs w:val="24"/>
        </w:rPr>
        <w:t>и     представление     в     современной     лексике.     Репродукции     картин     как     иллюстрации</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эпизодам</w:t>
      </w:r>
      <w:r w:rsidRPr="00C601CA">
        <w:rPr>
          <w:spacing w:val="3"/>
          <w:sz w:val="24"/>
          <w:szCs w:val="24"/>
        </w:rPr>
        <w:t xml:space="preserve"> </w:t>
      </w:r>
      <w:r w:rsidRPr="00C601CA">
        <w:rPr>
          <w:sz w:val="24"/>
          <w:szCs w:val="24"/>
        </w:rPr>
        <w:t>фольклорного</w:t>
      </w:r>
      <w:r w:rsidRPr="00C601CA">
        <w:rPr>
          <w:spacing w:val="2"/>
          <w:sz w:val="24"/>
          <w:szCs w:val="24"/>
        </w:rPr>
        <w:t xml:space="preserve"> </w:t>
      </w:r>
      <w:r w:rsidRPr="00C601CA">
        <w:rPr>
          <w:sz w:val="24"/>
          <w:szCs w:val="24"/>
        </w:rPr>
        <w:t>произведения.</w:t>
      </w:r>
    </w:p>
    <w:p w:rsidR="00DD2CB4" w:rsidRPr="00C601CA" w:rsidRDefault="00443BE7" w:rsidP="00C601CA">
      <w:pPr>
        <w:pStyle w:val="a7"/>
        <w:rPr>
          <w:sz w:val="24"/>
          <w:szCs w:val="24"/>
        </w:rPr>
      </w:pPr>
      <w:r w:rsidRPr="00C601CA">
        <w:rPr>
          <w:sz w:val="24"/>
          <w:szCs w:val="24"/>
        </w:rPr>
        <w:t>Произведения</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чтения:</w:t>
      </w:r>
      <w:r w:rsidRPr="00C601CA">
        <w:rPr>
          <w:spacing w:val="1"/>
          <w:sz w:val="24"/>
          <w:szCs w:val="24"/>
        </w:rPr>
        <w:t xml:space="preserve"> </w:t>
      </w:r>
      <w:r w:rsidRPr="00C601CA">
        <w:rPr>
          <w:sz w:val="24"/>
          <w:szCs w:val="24"/>
        </w:rPr>
        <w:t>малые</w:t>
      </w:r>
      <w:r w:rsidRPr="00C601CA">
        <w:rPr>
          <w:spacing w:val="1"/>
          <w:sz w:val="24"/>
          <w:szCs w:val="24"/>
        </w:rPr>
        <w:t xml:space="preserve"> </w:t>
      </w:r>
      <w:r w:rsidRPr="00C601CA">
        <w:rPr>
          <w:sz w:val="24"/>
          <w:szCs w:val="24"/>
        </w:rPr>
        <w:t>жанры</w:t>
      </w:r>
      <w:r w:rsidRPr="00C601CA">
        <w:rPr>
          <w:spacing w:val="1"/>
          <w:sz w:val="24"/>
          <w:szCs w:val="24"/>
        </w:rPr>
        <w:t xml:space="preserve"> </w:t>
      </w:r>
      <w:r w:rsidRPr="00C601CA">
        <w:rPr>
          <w:sz w:val="24"/>
          <w:szCs w:val="24"/>
        </w:rPr>
        <w:t>фольклора,</w:t>
      </w:r>
      <w:r w:rsidRPr="00C601CA">
        <w:rPr>
          <w:spacing w:val="1"/>
          <w:sz w:val="24"/>
          <w:szCs w:val="24"/>
        </w:rPr>
        <w:t xml:space="preserve"> </w:t>
      </w:r>
      <w:r w:rsidRPr="00C601CA">
        <w:rPr>
          <w:sz w:val="24"/>
          <w:szCs w:val="24"/>
        </w:rPr>
        <w:t>русская</w:t>
      </w:r>
      <w:r w:rsidRPr="00C601CA">
        <w:rPr>
          <w:spacing w:val="1"/>
          <w:sz w:val="24"/>
          <w:szCs w:val="24"/>
        </w:rPr>
        <w:t xml:space="preserve"> </w:t>
      </w:r>
      <w:r w:rsidRPr="00C601CA">
        <w:rPr>
          <w:sz w:val="24"/>
          <w:szCs w:val="24"/>
        </w:rPr>
        <w:t>народная</w:t>
      </w:r>
      <w:r w:rsidRPr="00C601CA">
        <w:rPr>
          <w:spacing w:val="1"/>
          <w:sz w:val="24"/>
          <w:szCs w:val="24"/>
        </w:rPr>
        <w:t xml:space="preserve"> </w:t>
      </w:r>
      <w:r w:rsidRPr="00C601CA">
        <w:rPr>
          <w:sz w:val="24"/>
          <w:szCs w:val="24"/>
        </w:rPr>
        <w:t>сказка</w:t>
      </w:r>
      <w:r w:rsidRPr="00C601CA">
        <w:rPr>
          <w:spacing w:val="1"/>
          <w:sz w:val="24"/>
          <w:szCs w:val="24"/>
        </w:rPr>
        <w:t xml:space="preserve"> </w:t>
      </w:r>
      <w:r w:rsidRPr="00C601CA">
        <w:rPr>
          <w:sz w:val="24"/>
          <w:szCs w:val="24"/>
        </w:rPr>
        <w:t>«Иван-</w:t>
      </w:r>
      <w:r w:rsidRPr="00C601CA">
        <w:rPr>
          <w:spacing w:val="1"/>
          <w:sz w:val="24"/>
          <w:szCs w:val="24"/>
        </w:rPr>
        <w:t xml:space="preserve"> </w:t>
      </w:r>
      <w:r w:rsidRPr="00C601CA">
        <w:rPr>
          <w:sz w:val="24"/>
          <w:szCs w:val="24"/>
        </w:rPr>
        <w:t>царевич и</w:t>
      </w:r>
      <w:r w:rsidRPr="00C601CA">
        <w:rPr>
          <w:spacing w:val="-3"/>
          <w:sz w:val="24"/>
          <w:szCs w:val="24"/>
        </w:rPr>
        <w:t xml:space="preserve"> </w:t>
      </w:r>
      <w:r w:rsidRPr="00C601CA">
        <w:rPr>
          <w:sz w:val="24"/>
          <w:szCs w:val="24"/>
        </w:rPr>
        <w:t>серый</w:t>
      </w:r>
      <w:r w:rsidRPr="00C601CA">
        <w:rPr>
          <w:spacing w:val="-3"/>
          <w:sz w:val="24"/>
          <w:szCs w:val="24"/>
        </w:rPr>
        <w:t xml:space="preserve"> </w:t>
      </w:r>
      <w:r w:rsidRPr="00C601CA">
        <w:rPr>
          <w:sz w:val="24"/>
          <w:szCs w:val="24"/>
        </w:rPr>
        <w:t>волк»,</w:t>
      </w:r>
      <w:r w:rsidRPr="00C601CA">
        <w:rPr>
          <w:spacing w:val="3"/>
          <w:sz w:val="24"/>
          <w:szCs w:val="24"/>
        </w:rPr>
        <w:t xml:space="preserve"> </w:t>
      </w:r>
      <w:r w:rsidRPr="00C601CA">
        <w:rPr>
          <w:sz w:val="24"/>
          <w:szCs w:val="24"/>
        </w:rPr>
        <w:t>былина</w:t>
      </w:r>
      <w:r w:rsidRPr="00C601CA">
        <w:rPr>
          <w:spacing w:val="-4"/>
          <w:sz w:val="24"/>
          <w:szCs w:val="24"/>
        </w:rPr>
        <w:t xml:space="preserve"> </w:t>
      </w:r>
      <w:r w:rsidRPr="00C601CA">
        <w:rPr>
          <w:sz w:val="24"/>
          <w:szCs w:val="24"/>
        </w:rPr>
        <w:t>об</w:t>
      </w:r>
      <w:r w:rsidRPr="00C601CA">
        <w:rPr>
          <w:spacing w:val="-1"/>
          <w:sz w:val="24"/>
          <w:szCs w:val="24"/>
        </w:rPr>
        <w:t xml:space="preserve"> </w:t>
      </w:r>
      <w:r w:rsidRPr="00C601CA">
        <w:rPr>
          <w:sz w:val="24"/>
          <w:szCs w:val="24"/>
        </w:rPr>
        <w:t>Илье Муромце</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другие (по</w:t>
      </w:r>
      <w:r w:rsidRPr="00C601CA">
        <w:rPr>
          <w:spacing w:val="5"/>
          <w:sz w:val="24"/>
          <w:szCs w:val="24"/>
        </w:rPr>
        <w:t xml:space="preserve"> </w:t>
      </w:r>
      <w:r w:rsidRPr="00C601CA">
        <w:rPr>
          <w:sz w:val="24"/>
          <w:szCs w:val="24"/>
        </w:rPr>
        <w:t>выбору).</w:t>
      </w:r>
    </w:p>
    <w:p w:rsidR="00DD2CB4" w:rsidRPr="00C601CA" w:rsidRDefault="00443BE7" w:rsidP="00C601CA">
      <w:pPr>
        <w:pStyle w:val="a7"/>
        <w:rPr>
          <w:sz w:val="24"/>
          <w:szCs w:val="24"/>
        </w:rPr>
      </w:pPr>
      <w:r w:rsidRPr="00C601CA">
        <w:rPr>
          <w:sz w:val="24"/>
          <w:szCs w:val="24"/>
        </w:rPr>
        <w:t>Творчество А.С. Пушкина. А.С. Пушкин великий русский поэт. Лирические произведения</w:t>
      </w:r>
      <w:r w:rsidRPr="00C601CA">
        <w:rPr>
          <w:spacing w:val="1"/>
          <w:sz w:val="24"/>
          <w:szCs w:val="24"/>
        </w:rPr>
        <w:t xml:space="preserve"> </w:t>
      </w:r>
      <w:r w:rsidRPr="00C601CA">
        <w:rPr>
          <w:sz w:val="24"/>
          <w:szCs w:val="24"/>
        </w:rPr>
        <w:t>А.С.</w:t>
      </w:r>
      <w:r w:rsidRPr="00C601CA">
        <w:rPr>
          <w:spacing w:val="1"/>
          <w:sz w:val="24"/>
          <w:szCs w:val="24"/>
        </w:rPr>
        <w:t xml:space="preserve"> </w:t>
      </w:r>
      <w:r w:rsidRPr="00C601CA">
        <w:rPr>
          <w:sz w:val="24"/>
          <w:szCs w:val="24"/>
        </w:rPr>
        <w:t>Пушкина:</w:t>
      </w:r>
      <w:r w:rsidRPr="00C601CA">
        <w:rPr>
          <w:spacing w:val="1"/>
          <w:sz w:val="24"/>
          <w:szCs w:val="24"/>
        </w:rPr>
        <w:t xml:space="preserve"> </w:t>
      </w:r>
      <w:r w:rsidRPr="00C601CA">
        <w:rPr>
          <w:sz w:val="24"/>
          <w:szCs w:val="24"/>
        </w:rPr>
        <w:t>средства</w:t>
      </w:r>
      <w:r w:rsidRPr="00C601CA">
        <w:rPr>
          <w:spacing w:val="1"/>
          <w:sz w:val="24"/>
          <w:szCs w:val="24"/>
        </w:rPr>
        <w:t xml:space="preserve"> </w:t>
      </w:r>
      <w:r w:rsidRPr="00C601CA">
        <w:rPr>
          <w:sz w:val="24"/>
          <w:szCs w:val="24"/>
        </w:rPr>
        <w:t>художественной</w:t>
      </w:r>
      <w:r w:rsidRPr="00C601CA">
        <w:rPr>
          <w:spacing w:val="1"/>
          <w:sz w:val="24"/>
          <w:szCs w:val="24"/>
        </w:rPr>
        <w:t xml:space="preserve"> </w:t>
      </w:r>
      <w:r w:rsidRPr="00C601CA">
        <w:rPr>
          <w:sz w:val="24"/>
          <w:szCs w:val="24"/>
        </w:rPr>
        <w:t>выразительности</w:t>
      </w:r>
      <w:r w:rsidRPr="00C601CA">
        <w:rPr>
          <w:spacing w:val="1"/>
          <w:sz w:val="24"/>
          <w:szCs w:val="24"/>
        </w:rPr>
        <w:t xml:space="preserve"> </w:t>
      </w:r>
      <w:r w:rsidRPr="00C601CA">
        <w:rPr>
          <w:sz w:val="24"/>
          <w:szCs w:val="24"/>
        </w:rPr>
        <w:t>(сравнение,</w:t>
      </w:r>
      <w:r w:rsidRPr="00C601CA">
        <w:rPr>
          <w:spacing w:val="1"/>
          <w:sz w:val="24"/>
          <w:szCs w:val="24"/>
        </w:rPr>
        <w:t xml:space="preserve"> </w:t>
      </w:r>
      <w:r w:rsidRPr="00C601CA">
        <w:rPr>
          <w:sz w:val="24"/>
          <w:szCs w:val="24"/>
        </w:rPr>
        <w:t>эпитет);</w:t>
      </w:r>
      <w:r w:rsidRPr="00C601CA">
        <w:rPr>
          <w:spacing w:val="1"/>
          <w:sz w:val="24"/>
          <w:szCs w:val="24"/>
        </w:rPr>
        <w:t xml:space="preserve"> </w:t>
      </w:r>
      <w:r w:rsidRPr="00C601CA">
        <w:rPr>
          <w:sz w:val="24"/>
          <w:szCs w:val="24"/>
        </w:rPr>
        <w:t>рифма,</w:t>
      </w:r>
      <w:r w:rsidRPr="00C601CA">
        <w:rPr>
          <w:spacing w:val="1"/>
          <w:sz w:val="24"/>
          <w:szCs w:val="24"/>
        </w:rPr>
        <w:t xml:space="preserve"> </w:t>
      </w:r>
      <w:r w:rsidRPr="00C601CA">
        <w:rPr>
          <w:sz w:val="24"/>
          <w:szCs w:val="24"/>
        </w:rPr>
        <w:t>ритм.</w:t>
      </w:r>
      <w:r w:rsidRPr="00C601CA">
        <w:rPr>
          <w:spacing w:val="1"/>
          <w:sz w:val="24"/>
          <w:szCs w:val="24"/>
        </w:rPr>
        <w:t xml:space="preserve"> </w:t>
      </w:r>
      <w:r w:rsidRPr="00C601CA">
        <w:rPr>
          <w:sz w:val="24"/>
          <w:szCs w:val="24"/>
        </w:rPr>
        <w:t>Литературные сказки А.С. Пушкина в стихах (по выбору, например, «Сказка о царе Салтане, о</w:t>
      </w:r>
      <w:r w:rsidRPr="00C601CA">
        <w:rPr>
          <w:spacing w:val="1"/>
          <w:sz w:val="24"/>
          <w:szCs w:val="24"/>
        </w:rPr>
        <w:t xml:space="preserve"> </w:t>
      </w:r>
      <w:r w:rsidRPr="00C601CA">
        <w:rPr>
          <w:sz w:val="24"/>
          <w:szCs w:val="24"/>
        </w:rPr>
        <w:t>сыне</w:t>
      </w:r>
      <w:r w:rsidRPr="00C601CA">
        <w:rPr>
          <w:spacing w:val="1"/>
          <w:sz w:val="24"/>
          <w:szCs w:val="24"/>
        </w:rPr>
        <w:t xml:space="preserve"> </w:t>
      </w:r>
      <w:r w:rsidRPr="00C601CA">
        <w:rPr>
          <w:sz w:val="24"/>
          <w:szCs w:val="24"/>
        </w:rPr>
        <w:t>его</w:t>
      </w:r>
      <w:r w:rsidRPr="00C601CA">
        <w:rPr>
          <w:spacing w:val="1"/>
          <w:sz w:val="24"/>
          <w:szCs w:val="24"/>
        </w:rPr>
        <w:t xml:space="preserve"> </w:t>
      </w:r>
      <w:r w:rsidRPr="00C601CA">
        <w:rPr>
          <w:sz w:val="24"/>
          <w:szCs w:val="24"/>
        </w:rPr>
        <w:t>славном</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могучем</w:t>
      </w:r>
      <w:r w:rsidRPr="00C601CA">
        <w:rPr>
          <w:spacing w:val="1"/>
          <w:sz w:val="24"/>
          <w:szCs w:val="24"/>
        </w:rPr>
        <w:t xml:space="preserve"> </w:t>
      </w:r>
      <w:r w:rsidRPr="00C601CA">
        <w:rPr>
          <w:sz w:val="24"/>
          <w:szCs w:val="24"/>
        </w:rPr>
        <w:t>богатыре</w:t>
      </w:r>
      <w:r w:rsidRPr="00C601CA">
        <w:rPr>
          <w:spacing w:val="1"/>
          <w:sz w:val="24"/>
          <w:szCs w:val="24"/>
        </w:rPr>
        <w:t xml:space="preserve"> </w:t>
      </w:r>
      <w:r w:rsidRPr="00C601CA">
        <w:rPr>
          <w:sz w:val="24"/>
          <w:szCs w:val="24"/>
        </w:rPr>
        <w:t>князе</w:t>
      </w:r>
      <w:r w:rsidRPr="00C601CA">
        <w:rPr>
          <w:spacing w:val="1"/>
          <w:sz w:val="24"/>
          <w:szCs w:val="24"/>
        </w:rPr>
        <w:t xml:space="preserve"> </w:t>
      </w:r>
      <w:r w:rsidRPr="00C601CA">
        <w:rPr>
          <w:sz w:val="24"/>
          <w:szCs w:val="24"/>
        </w:rPr>
        <w:t>Гвидоне</w:t>
      </w:r>
      <w:r w:rsidRPr="00C601CA">
        <w:rPr>
          <w:spacing w:val="1"/>
          <w:sz w:val="24"/>
          <w:szCs w:val="24"/>
        </w:rPr>
        <w:t xml:space="preserve"> </w:t>
      </w:r>
      <w:r w:rsidRPr="00C601CA">
        <w:rPr>
          <w:sz w:val="24"/>
          <w:szCs w:val="24"/>
        </w:rPr>
        <w:t>Салтановиче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прекрасной</w:t>
      </w:r>
      <w:r w:rsidRPr="00C601CA">
        <w:rPr>
          <w:spacing w:val="1"/>
          <w:sz w:val="24"/>
          <w:szCs w:val="24"/>
        </w:rPr>
        <w:t xml:space="preserve"> </w:t>
      </w:r>
      <w:r w:rsidRPr="00C601CA">
        <w:rPr>
          <w:sz w:val="24"/>
          <w:szCs w:val="24"/>
        </w:rPr>
        <w:t>царевне</w:t>
      </w:r>
      <w:r w:rsidRPr="00C601CA">
        <w:rPr>
          <w:spacing w:val="1"/>
          <w:sz w:val="24"/>
          <w:szCs w:val="24"/>
        </w:rPr>
        <w:t xml:space="preserve"> </w:t>
      </w:r>
      <w:r w:rsidRPr="00C601CA">
        <w:rPr>
          <w:sz w:val="24"/>
          <w:szCs w:val="24"/>
        </w:rPr>
        <w:t>Лебеди»). Нравственный смысл произведения, структура сказочного текста, особенности сюжета,</w:t>
      </w:r>
      <w:r w:rsidRPr="00C601CA">
        <w:rPr>
          <w:spacing w:val="1"/>
          <w:sz w:val="24"/>
          <w:szCs w:val="24"/>
        </w:rPr>
        <w:t xml:space="preserve"> </w:t>
      </w:r>
      <w:r w:rsidRPr="00C601CA">
        <w:rPr>
          <w:sz w:val="24"/>
          <w:szCs w:val="24"/>
        </w:rPr>
        <w:t>приём</w:t>
      </w:r>
      <w:r w:rsidRPr="00C601CA">
        <w:rPr>
          <w:spacing w:val="1"/>
          <w:sz w:val="24"/>
          <w:szCs w:val="24"/>
        </w:rPr>
        <w:t xml:space="preserve"> </w:t>
      </w:r>
      <w:r w:rsidRPr="00C601CA">
        <w:rPr>
          <w:sz w:val="24"/>
          <w:szCs w:val="24"/>
        </w:rPr>
        <w:t>повтора</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основа</w:t>
      </w:r>
      <w:r w:rsidRPr="00C601CA">
        <w:rPr>
          <w:spacing w:val="1"/>
          <w:sz w:val="24"/>
          <w:szCs w:val="24"/>
        </w:rPr>
        <w:t xml:space="preserve"> </w:t>
      </w:r>
      <w:r w:rsidRPr="00C601CA">
        <w:rPr>
          <w:sz w:val="24"/>
          <w:szCs w:val="24"/>
        </w:rPr>
        <w:t>изменения</w:t>
      </w:r>
      <w:r w:rsidRPr="00C601CA">
        <w:rPr>
          <w:spacing w:val="1"/>
          <w:sz w:val="24"/>
          <w:szCs w:val="24"/>
        </w:rPr>
        <w:t xml:space="preserve"> </w:t>
      </w:r>
      <w:r w:rsidRPr="00C601CA">
        <w:rPr>
          <w:sz w:val="24"/>
          <w:szCs w:val="24"/>
        </w:rPr>
        <w:t>сюжета.</w:t>
      </w:r>
      <w:r w:rsidRPr="00C601CA">
        <w:rPr>
          <w:spacing w:val="1"/>
          <w:sz w:val="24"/>
          <w:szCs w:val="24"/>
        </w:rPr>
        <w:t xml:space="preserve"> </w:t>
      </w:r>
      <w:r w:rsidRPr="00C601CA">
        <w:rPr>
          <w:sz w:val="24"/>
          <w:szCs w:val="24"/>
        </w:rPr>
        <w:t>Связь</w:t>
      </w:r>
      <w:r w:rsidRPr="00C601CA">
        <w:rPr>
          <w:spacing w:val="1"/>
          <w:sz w:val="24"/>
          <w:szCs w:val="24"/>
        </w:rPr>
        <w:t xml:space="preserve"> </w:t>
      </w:r>
      <w:r w:rsidRPr="00C601CA">
        <w:rPr>
          <w:sz w:val="24"/>
          <w:szCs w:val="24"/>
        </w:rPr>
        <w:t>пушкинских</w:t>
      </w:r>
      <w:r w:rsidRPr="00C601CA">
        <w:rPr>
          <w:spacing w:val="1"/>
          <w:sz w:val="24"/>
          <w:szCs w:val="24"/>
        </w:rPr>
        <w:t xml:space="preserve"> </w:t>
      </w:r>
      <w:r w:rsidRPr="00C601CA">
        <w:rPr>
          <w:sz w:val="24"/>
          <w:szCs w:val="24"/>
        </w:rPr>
        <w:t>сказок</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фольклорными.</w:t>
      </w:r>
      <w:r w:rsidRPr="00C601CA">
        <w:rPr>
          <w:spacing w:val="1"/>
          <w:sz w:val="24"/>
          <w:szCs w:val="24"/>
        </w:rPr>
        <w:t xml:space="preserve"> </w:t>
      </w:r>
      <w:r w:rsidRPr="00C601CA">
        <w:rPr>
          <w:sz w:val="24"/>
          <w:szCs w:val="24"/>
        </w:rPr>
        <w:t>Положительные</w:t>
      </w:r>
      <w:r w:rsidRPr="00C601CA">
        <w:rPr>
          <w:spacing w:val="1"/>
          <w:sz w:val="24"/>
          <w:szCs w:val="24"/>
        </w:rPr>
        <w:t xml:space="preserve"> </w:t>
      </w:r>
      <w:r w:rsidRPr="00C601CA">
        <w:rPr>
          <w:sz w:val="24"/>
          <w:szCs w:val="24"/>
        </w:rPr>
        <w:t>и отрицательные герои,</w:t>
      </w:r>
      <w:r w:rsidRPr="00C601CA">
        <w:rPr>
          <w:spacing w:val="1"/>
          <w:sz w:val="24"/>
          <w:szCs w:val="24"/>
        </w:rPr>
        <w:t xml:space="preserve"> </w:t>
      </w:r>
      <w:r w:rsidRPr="00C601CA">
        <w:rPr>
          <w:sz w:val="24"/>
          <w:szCs w:val="24"/>
        </w:rPr>
        <w:t>волшебные</w:t>
      </w:r>
      <w:r w:rsidRPr="00C601CA">
        <w:rPr>
          <w:spacing w:val="1"/>
          <w:sz w:val="24"/>
          <w:szCs w:val="24"/>
        </w:rPr>
        <w:t xml:space="preserve"> </w:t>
      </w:r>
      <w:r w:rsidRPr="00C601CA">
        <w:rPr>
          <w:sz w:val="24"/>
          <w:szCs w:val="24"/>
        </w:rPr>
        <w:t>помощники,</w:t>
      </w:r>
      <w:r w:rsidRPr="00C601CA">
        <w:rPr>
          <w:spacing w:val="1"/>
          <w:sz w:val="24"/>
          <w:szCs w:val="24"/>
        </w:rPr>
        <w:t xml:space="preserve"> </w:t>
      </w:r>
      <w:r w:rsidRPr="00C601CA">
        <w:rPr>
          <w:sz w:val="24"/>
          <w:szCs w:val="24"/>
        </w:rPr>
        <w:t>язык</w:t>
      </w:r>
      <w:r w:rsidRPr="00C601CA">
        <w:rPr>
          <w:spacing w:val="1"/>
          <w:sz w:val="24"/>
          <w:szCs w:val="24"/>
        </w:rPr>
        <w:t xml:space="preserve"> </w:t>
      </w:r>
      <w:r w:rsidRPr="00C601CA">
        <w:rPr>
          <w:sz w:val="24"/>
          <w:szCs w:val="24"/>
        </w:rPr>
        <w:t>авторской</w:t>
      </w:r>
      <w:r w:rsidRPr="00C601CA">
        <w:rPr>
          <w:spacing w:val="1"/>
          <w:sz w:val="24"/>
          <w:szCs w:val="24"/>
        </w:rPr>
        <w:t xml:space="preserve"> </w:t>
      </w:r>
      <w:r w:rsidRPr="00C601CA">
        <w:rPr>
          <w:sz w:val="24"/>
          <w:szCs w:val="24"/>
        </w:rPr>
        <w:t>сказки.</w:t>
      </w:r>
      <w:r w:rsidRPr="00C601CA">
        <w:rPr>
          <w:spacing w:val="1"/>
          <w:sz w:val="24"/>
          <w:szCs w:val="24"/>
        </w:rPr>
        <w:t xml:space="preserve"> </w:t>
      </w:r>
      <w:r w:rsidRPr="00C601CA">
        <w:rPr>
          <w:sz w:val="24"/>
          <w:szCs w:val="24"/>
        </w:rPr>
        <w:t>И.Я.</w:t>
      </w:r>
      <w:r w:rsidRPr="00C601CA">
        <w:rPr>
          <w:spacing w:val="1"/>
          <w:sz w:val="24"/>
          <w:szCs w:val="24"/>
        </w:rPr>
        <w:t xml:space="preserve"> </w:t>
      </w:r>
      <w:r w:rsidRPr="00C601CA">
        <w:rPr>
          <w:sz w:val="24"/>
          <w:szCs w:val="24"/>
        </w:rPr>
        <w:t>Билибин</w:t>
      </w:r>
      <w:r w:rsidRPr="00C601CA">
        <w:rPr>
          <w:spacing w:val="4"/>
          <w:sz w:val="24"/>
          <w:szCs w:val="24"/>
        </w:rPr>
        <w:t xml:space="preserve"> </w:t>
      </w:r>
      <w:r w:rsidRPr="00C601CA">
        <w:rPr>
          <w:sz w:val="24"/>
          <w:szCs w:val="24"/>
        </w:rPr>
        <w:t>–</w:t>
      </w:r>
      <w:r w:rsidRPr="00C601CA">
        <w:rPr>
          <w:spacing w:val="-3"/>
          <w:sz w:val="24"/>
          <w:szCs w:val="24"/>
        </w:rPr>
        <w:t xml:space="preserve"> </w:t>
      </w:r>
      <w:r w:rsidRPr="00C601CA">
        <w:rPr>
          <w:sz w:val="24"/>
          <w:szCs w:val="24"/>
        </w:rPr>
        <w:t>иллюстратор</w:t>
      </w:r>
      <w:r w:rsidRPr="00C601CA">
        <w:rPr>
          <w:spacing w:val="2"/>
          <w:sz w:val="24"/>
          <w:szCs w:val="24"/>
        </w:rPr>
        <w:t xml:space="preserve"> </w:t>
      </w:r>
      <w:r w:rsidRPr="00C601CA">
        <w:rPr>
          <w:sz w:val="24"/>
          <w:szCs w:val="24"/>
        </w:rPr>
        <w:t>сказок</w:t>
      </w:r>
      <w:r w:rsidRPr="00C601CA">
        <w:rPr>
          <w:spacing w:val="-1"/>
          <w:sz w:val="24"/>
          <w:szCs w:val="24"/>
        </w:rPr>
        <w:t xml:space="preserve"> </w:t>
      </w:r>
      <w:r w:rsidRPr="00C601CA">
        <w:rPr>
          <w:sz w:val="24"/>
          <w:szCs w:val="24"/>
        </w:rPr>
        <w:t>А.С.</w:t>
      </w:r>
      <w:r w:rsidRPr="00C601CA">
        <w:rPr>
          <w:spacing w:val="4"/>
          <w:sz w:val="24"/>
          <w:szCs w:val="24"/>
        </w:rPr>
        <w:t xml:space="preserve"> </w:t>
      </w:r>
      <w:r w:rsidRPr="00C601CA">
        <w:rPr>
          <w:sz w:val="24"/>
          <w:szCs w:val="24"/>
        </w:rPr>
        <w:t>Пушкина.</w:t>
      </w:r>
    </w:p>
    <w:p w:rsidR="00DD2CB4" w:rsidRPr="00C601CA" w:rsidRDefault="00443BE7" w:rsidP="00C601CA">
      <w:pPr>
        <w:pStyle w:val="a7"/>
        <w:rPr>
          <w:sz w:val="24"/>
          <w:szCs w:val="24"/>
        </w:rPr>
      </w:pPr>
      <w:r w:rsidRPr="00C601CA">
        <w:rPr>
          <w:sz w:val="24"/>
          <w:szCs w:val="24"/>
        </w:rPr>
        <w:t xml:space="preserve">Произведения    </w:t>
      </w:r>
      <w:r w:rsidRPr="00C601CA">
        <w:rPr>
          <w:spacing w:val="53"/>
          <w:sz w:val="24"/>
          <w:szCs w:val="24"/>
        </w:rPr>
        <w:t xml:space="preserve"> </w:t>
      </w:r>
      <w:r w:rsidRPr="00C601CA">
        <w:rPr>
          <w:sz w:val="24"/>
          <w:szCs w:val="24"/>
        </w:rPr>
        <w:t xml:space="preserve">для     </w:t>
      </w:r>
      <w:r w:rsidRPr="00C601CA">
        <w:rPr>
          <w:spacing w:val="51"/>
          <w:sz w:val="24"/>
          <w:szCs w:val="24"/>
        </w:rPr>
        <w:t xml:space="preserve"> </w:t>
      </w:r>
      <w:r w:rsidRPr="00C601CA">
        <w:rPr>
          <w:sz w:val="24"/>
          <w:szCs w:val="24"/>
        </w:rPr>
        <w:t xml:space="preserve">чтения:     </w:t>
      </w:r>
      <w:r w:rsidRPr="00C601CA">
        <w:rPr>
          <w:spacing w:val="48"/>
          <w:sz w:val="24"/>
          <w:szCs w:val="24"/>
        </w:rPr>
        <w:t xml:space="preserve"> </w:t>
      </w:r>
      <w:r w:rsidRPr="00C601CA">
        <w:rPr>
          <w:sz w:val="24"/>
          <w:szCs w:val="24"/>
        </w:rPr>
        <w:t xml:space="preserve">А.С.     </w:t>
      </w:r>
      <w:r w:rsidRPr="00C601CA">
        <w:rPr>
          <w:spacing w:val="54"/>
          <w:sz w:val="24"/>
          <w:szCs w:val="24"/>
        </w:rPr>
        <w:t xml:space="preserve"> </w:t>
      </w:r>
      <w:r w:rsidRPr="00C601CA">
        <w:rPr>
          <w:sz w:val="24"/>
          <w:szCs w:val="24"/>
        </w:rPr>
        <w:t xml:space="preserve">Пушкин     </w:t>
      </w:r>
      <w:r w:rsidRPr="00C601CA">
        <w:rPr>
          <w:spacing w:val="52"/>
          <w:sz w:val="24"/>
          <w:szCs w:val="24"/>
        </w:rPr>
        <w:t xml:space="preserve"> </w:t>
      </w:r>
      <w:r w:rsidRPr="00C601CA">
        <w:rPr>
          <w:sz w:val="24"/>
          <w:szCs w:val="24"/>
        </w:rPr>
        <w:t xml:space="preserve">«Сказка     </w:t>
      </w:r>
      <w:r w:rsidRPr="00C601CA">
        <w:rPr>
          <w:spacing w:val="51"/>
          <w:sz w:val="24"/>
          <w:szCs w:val="24"/>
        </w:rPr>
        <w:t xml:space="preserve"> </w:t>
      </w:r>
      <w:r w:rsidRPr="00C601CA">
        <w:rPr>
          <w:sz w:val="24"/>
          <w:szCs w:val="24"/>
        </w:rPr>
        <w:t xml:space="preserve">о     </w:t>
      </w:r>
      <w:r w:rsidRPr="00C601CA">
        <w:rPr>
          <w:spacing w:val="56"/>
          <w:sz w:val="24"/>
          <w:szCs w:val="24"/>
        </w:rPr>
        <w:t xml:space="preserve"> </w:t>
      </w:r>
      <w:r w:rsidRPr="00C601CA">
        <w:rPr>
          <w:sz w:val="24"/>
          <w:szCs w:val="24"/>
        </w:rPr>
        <w:t xml:space="preserve">царе     </w:t>
      </w:r>
      <w:r w:rsidRPr="00C601CA">
        <w:rPr>
          <w:spacing w:val="50"/>
          <w:sz w:val="24"/>
          <w:szCs w:val="24"/>
        </w:rPr>
        <w:t xml:space="preserve"> </w:t>
      </w:r>
      <w:r w:rsidRPr="00C601CA">
        <w:rPr>
          <w:sz w:val="24"/>
          <w:szCs w:val="24"/>
        </w:rPr>
        <w:t>Салтане,</w:t>
      </w:r>
      <w:r w:rsidRPr="00C601CA">
        <w:rPr>
          <w:spacing w:val="-58"/>
          <w:sz w:val="24"/>
          <w:szCs w:val="24"/>
        </w:rPr>
        <w:t xml:space="preserve"> </w:t>
      </w:r>
      <w:r w:rsidRPr="00C601CA">
        <w:rPr>
          <w:sz w:val="24"/>
          <w:szCs w:val="24"/>
        </w:rPr>
        <w:t>о сыне его славном и могучем</w:t>
      </w:r>
      <w:r w:rsidRPr="00C601CA">
        <w:rPr>
          <w:spacing w:val="1"/>
          <w:sz w:val="24"/>
          <w:szCs w:val="24"/>
        </w:rPr>
        <w:t xml:space="preserve"> </w:t>
      </w:r>
      <w:r w:rsidRPr="00C601CA">
        <w:rPr>
          <w:sz w:val="24"/>
          <w:szCs w:val="24"/>
        </w:rPr>
        <w:t>богатыре князе Гвидоне Салтановиче и о прекрасной царевне</w:t>
      </w:r>
      <w:r w:rsidRPr="00C601CA">
        <w:rPr>
          <w:spacing w:val="1"/>
          <w:sz w:val="24"/>
          <w:szCs w:val="24"/>
        </w:rPr>
        <w:t xml:space="preserve"> </w:t>
      </w:r>
      <w:r w:rsidRPr="00C601CA">
        <w:rPr>
          <w:sz w:val="24"/>
          <w:szCs w:val="24"/>
        </w:rPr>
        <w:t>Лебеди»,</w:t>
      </w:r>
      <w:r w:rsidRPr="00C601CA">
        <w:rPr>
          <w:spacing w:val="1"/>
          <w:sz w:val="24"/>
          <w:szCs w:val="24"/>
        </w:rPr>
        <w:t xml:space="preserve"> </w:t>
      </w:r>
      <w:r w:rsidRPr="00C601CA">
        <w:rPr>
          <w:sz w:val="24"/>
          <w:szCs w:val="24"/>
        </w:rPr>
        <w:t>«В</w:t>
      </w:r>
      <w:r w:rsidRPr="00C601CA">
        <w:rPr>
          <w:spacing w:val="-3"/>
          <w:sz w:val="24"/>
          <w:szCs w:val="24"/>
        </w:rPr>
        <w:t xml:space="preserve"> </w:t>
      </w:r>
      <w:r w:rsidRPr="00C601CA">
        <w:rPr>
          <w:sz w:val="24"/>
          <w:szCs w:val="24"/>
        </w:rPr>
        <w:t>тот</w:t>
      </w:r>
      <w:r w:rsidRPr="00C601CA">
        <w:rPr>
          <w:spacing w:val="-4"/>
          <w:sz w:val="24"/>
          <w:szCs w:val="24"/>
        </w:rPr>
        <w:t xml:space="preserve"> </w:t>
      </w:r>
      <w:r w:rsidRPr="00C601CA">
        <w:rPr>
          <w:sz w:val="24"/>
          <w:szCs w:val="24"/>
        </w:rPr>
        <w:t>год</w:t>
      </w:r>
      <w:r w:rsidRPr="00C601CA">
        <w:rPr>
          <w:spacing w:val="-7"/>
          <w:sz w:val="24"/>
          <w:szCs w:val="24"/>
        </w:rPr>
        <w:t xml:space="preserve"> </w:t>
      </w:r>
      <w:r w:rsidRPr="00C601CA">
        <w:rPr>
          <w:sz w:val="24"/>
          <w:szCs w:val="24"/>
        </w:rPr>
        <w:t>осенняя</w:t>
      </w:r>
      <w:r w:rsidRPr="00C601CA">
        <w:rPr>
          <w:spacing w:val="-6"/>
          <w:sz w:val="24"/>
          <w:szCs w:val="24"/>
        </w:rPr>
        <w:t xml:space="preserve"> </w:t>
      </w:r>
      <w:r w:rsidRPr="00C601CA">
        <w:rPr>
          <w:sz w:val="24"/>
          <w:szCs w:val="24"/>
        </w:rPr>
        <w:t>погода…»,</w:t>
      </w:r>
      <w:r w:rsidRPr="00C601CA">
        <w:rPr>
          <w:spacing w:val="2"/>
          <w:sz w:val="24"/>
          <w:szCs w:val="24"/>
        </w:rPr>
        <w:t xml:space="preserve"> </w:t>
      </w:r>
      <w:r w:rsidRPr="00C601CA">
        <w:rPr>
          <w:sz w:val="24"/>
          <w:szCs w:val="24"/>
        </w:rPr>
        <w:t>«Опрятней модного</w:t>
      </w:r>
      <w:r w:rsidRPr="00C601CA">
        <w:rPr>
          <w:spacing w:val="3"/>
          <w:sz w:val="24"/>
          <w:szCs w:val="24"/>
        </w:rPr>
        <w:t xml:space="preserve"> </w:t>
      </w:r>
      <w:r w:rsidRPr="00C601CA">
        <w:rPr>
          <w:sz w:val="24"/>
          <w:szCs w:val="24"/>
        </w:rPr>
        <w:t>паркета…»</w:t>
      </w:r>
      <w:r w:rsidRPr="00C601CA">
        <w:rPr>
          <w:spacing w:val="-5"/>
          <w:sz w:val="24"/>
          <w:szCs w:val="24"/>
        </w:rPr>
        <w:t xml:space="preserve"> </w:t>
      </w:r>
      <w:r w:rsidRPr="00C601CA">
        <w:rPr>
          <w:sz w:val="24"/>
          <w:szCs w:val="24"/>
        </w:rPr>
        <w:t>и другие</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выбору).</w:t>
      </w:r>
    </w:p>
    <w:p w:rsidR="00DD2CB4" w:rsidRPr="00C601CA" w:rsidRDefault="00443BE7" w:rsidP="00C601CA">
      <w:pPr>
        <w:pStyle w:val="a7"/>
        <w:rPr>
          <w:sz w:val="24"/>
          <w:szCs w:val="24"/>
        </w:rPr>
      </w:pPr>
      <w:r w:rsidRPr="00C601CA">
        <w:rPr>
          <w:sz w:val="24"/>
          <w:szCs w:val="24"/>
        </w:rPr>
        <w:t>Творчество И.А. Крылова. Басня произведение-поучение, которое помогает увидеть свои и</w:t>
      </w:r>
      <w:r w:rsidRPr="00C601CA">
        <w:rPr>
          <w:spacing w:val="1"/>
          <w:sz w:val="24"/>
          <w:szCs w:val="24"/>
        </w:rPr>
        <w:t xml:space="preserve"> </w:t>
      </w:r>
      <w:r w:rsidRPr="00C601CA">
        <w:rPr>
          <w:sz w:val="24"/>
          <w:szCs w:val="24"/>
        </w:rPr>
        <w:t>чужие недостатки. Иносказание в баснях. И.А. Крылов великий русский баснописец. Басни И.А.</w:t>
      </w:r>
      <w:r w:rsidRPr="00C601CA">
        <w:rPr>
          <w:spacing w:val="1"/>
          <w:sz w:val="24"/>
          <w:szCs w:val="24"/>
        </w:rPr>
        <w:t xml:space="preserve"> </w:t>
      </w:r>
      <w:r w:rsidRPr="00C601CA">
        <w:rPr>
          <w:sz w:val="24"/>
          <w:szCs w:val="24"/>
        </w:rPr>
        <w:t>Крылова (не менее двух): назначение, темы и герои, особенности языка. Явная и скрытая мораль</w:t>
      </w:r>
      <w:r w:rsidRPr="00C601CA">
        <w:rPr>
          <w:spacing w:val="1"/>
          <w:sz w:val="24"/>
          <w:szCs w:val="24"/>
        </w:rPr>
        <w:t xml:space="preserve"> </w:t>
      </w:r>
      <w:r w:rsidRPr="00C601CA">
        <w:rPr>
          <w:sz w:val="24"/>
          <w:szCs w:val="24"/>
        </w:rPr>
        <w:t>басен.</w:t>
      </w:r>
      <w:r w:rsidRPr="00C601CA">
        <w:rPr>
          <w:spacing w:val="3"/>
          <w:sz w:val="24"/>
          <w:szCs w:val="24"/>
        </w:rPr>
        <w:t xml:space="preserve"> </w:t>
      </w:r>
      <w:r w:rsidRPr="00C601CA">
        <w:rPr>
          <w:sz w:val="24"/>
          <w:szCs w:val="24"/>
        </w:rPr>
        <w:t>Использование</w:t>
      </w:r>
      <w:r w:rsidRPr="00C601CA">
        <w:rPr>
          <w:spacing w:val="-4"/>
          <w:sz w:val="24"/>
          <w:szCs w:val="24"/>
        </w:rPr>
        <w:t xml:space="preserve"> </w:t>
      </w:r>
      <w:r w:rsidRPr="00C601CA">
        <w:rPr>
          <w:sz w:val="24"/>
          <w:szCs w:val="24"/>
        </w:rPr>
        <w:t>крылатых</w:t>
      </w:r>
      <w:r w:rsidRPr="00C601CA">
        <w:rPr>
          <w:spacing w:val="-3"/>
          <w:sz w:val="24"/>
          <w:szCs w:val="24"/>
        </w:rPr>
        <w:t xml:space="preserve"> </w:t>
      </w:r>
      <w:r w:rsidRPr="00C601CA">
        <w:rPr>
          <w:sz w:val="24"/>
          <w:szCs w:val="24"/>
        </w:rPr>
        <w:t>выражений</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речи.</w:t>
      </w:r>
    </w:p>
    <w:p w:rsidR="00DD2CB4" w:rsidRPr="00C601CA" w:rsidRDefault="00443BE7" w:rsidP="00C601CA">
      <w:pPr>
        <w:pStyle w:val="a7"/>
        <w:rPr>
          <w:sz w:val="24"/>
          <w:szCs w:val="24"/>
        </w:rPr>
      </w:pPr>
      <w:r w:rsidRPr="00C601CA">
        <w:rPr>
          <w:sz w:val="24"/>
          <w:szCs w:val="24"/>
        </w:rPr>
        <w:t xml:space="preserve">Произведения    </w:t>
      </w:r>
      <w:r w:rsidRPr="00C601CA">
        <w:rPr>
          <w:spacing w:val="1"/>
          <w:sz w:val="24"/>
          <w:szCs w:val="24"/>
        </w:rPr>
        <w:t xml:space="preserve"> </w:t>
      </w:r>
      <w:r w:rsidRPr="00C601CA">
        <w:rPr>
          <w:sz w:val="24"/>
          <w:szCs w:val="24"/>
        </w:rPr>
        <w:t>для      чтения:      И.А.      Крылов      «Ворона     и      Лисица»,      «Лисица</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виноград»,</w:t>
      </w:r>
      <w:r w:rsidRPr="00C601CA">
        <w:rPr>
          <w:spacing w:val="4"/>
          <w:sz w:val="24"/>
          <w:szCs w:val="24"/>
        </w:rPr>
        <w:t xml:space="preserve"> </w:t>
      </w:r>
      <w:r w:rsidRPr="00C601CA">
        <w:rPr>
          <w:sz w:val="24"/>
          <w:szCs w:val="24"/>
        </w:rPr>
        <w:t>«Мартышка</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очки»</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другие (по</w:t>
      </w:r>
      <w:r w:rsidRPr="00C601CA">
        <w:rPr>
          <w:spacing w:val="-3"/>
          <w:sz w:val="24"/>
          <w:szCs w:val="24"/>
        </w:rPr>
        <w:t xml:space="preserve"> </w:t>
      </w:r>
      <w:r w:rsidRPr="00C601CA">
        <w:rPr>
          <w:sz w:val="24"/>
          <w:szCs w:val="24"/>
        </w:rPr>
        <w:t>выбору).</w:t>
      </w:r>
    </w:p>
    <w:p w:rsidR="00DD2CB4" w:rsidRPr="00C601CA" w:rsidRDefault="00443BE7" w:rsidP="00C601CA">
      <w:pPr>
        <w:pStyle w:val="a7"/>
        <w:rPr>
          <w:sz w:val="24"/>
          <w:szCs w:val="24"/>
        </w:rPr>
      </w:pPr>
      <w:r w:rsidRPr="00C601CA">
        <w:rPr>
          <w:sz w:val="24"/>
          <w:szCs w:val="24"/>
        </w:rPr>
        <w:t>Картины</w:t>
      </w:r>
      <w:r w:rsidRPr="00C601CA">
        <w:rPr>
          <w:spacing w:val="1"/>
          <w:sz w:val="24"/>
          <w:szCs w:val="24"/>
        </w:rPr>
        <w:t xml:space="preserve"> </w:t>
      </w:r>
      <w:r w:rsidRPr="00C601CA">
        <w:rPr>
          <w:sz w:val="24"/>
          <w:szCs w:val="24"/>
        </w:rPr>
        <w:t>природы</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произведениях</w:t>
      </w:r>
      <w:r w:rsidRPr="00C601CA">
        <w:rPr>
          <w:spacing w:val="1"/>
          <w:sz w:val="24"/>
          <w:szCs w:val="24"/>
        </w:rPr>
        <w:t xml:space="preserve"> </w:t>
      </w:r>
      <w:r w:rsidRPr="00C601CA">
        <w:rPr>
          <w:sz w:val="24"/>
          <w:szCs w:val="24"/>
        </w:rPr>
        <w:t>поэтов</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писателей</w:t>
      </w:r>
      <w:r w:rsidRPr="00C601CA">
        <w:rPr>
          <w:spacing w:val="1"/>
          <w:sz w:val="24"/>
          <w:szCs w:val="24"/>
        </w:rPr>
        <w:t xml:space="preserve"> </w:t>
      </w:r>
      <w:r w:rsidRPr="00C601CA">
        <w:rPr>
          <w:sz w:val="24"/>
          <w:szCs w:val="24"/>
        </w:rPr>
        <w:t>ХIХ-ХХ</w:t>
      </w:r>
      <w:r w:rsidRPr="00C601CA">
        <w:rPr>
          <w:spacing w:val="1"/>
          <w:sz w:val="24"/>
          <w:szCs w:val="24"/>
        </w:rPr>
        <w:t xml:space="preserve"> </w:t>
      </w:r>
      <w:r w:rsidRPr="00C601CA">
        <w:rPr>
          <w:sz w:val="24"/>
          <w:szCs w:val="24"/>
        </w:rPr>
        <w:t>веков.</w:t>
      </w:r>
      <w:r w:rsidRPr="00C601CA">
        <w:rPr>
          <w:spacing w:val="1"/>
          <w:sz w:val="24"/>
          <w:szCs w:val="24"/>
        </w:rPr>
        <w:t xml:space="preserve"> </w:t>
      </w:r>
      <w:r w:rsidRPr="00C601CA">
        <w:rPr>
          <w:sz w:val="24"/>
          <w:szCs w:val="24"/>
        </w:rPr>
        <w:t>Лирические</w:t>
      </w:r>
      <w:r w:rsidRPr="00C601CA">
        <w:rPr>
          <w:spacing w:val="1"/>
          <w:sz w:val="24"/>
          <w:szCs w:val="24"/>
        </w:rPr>
        <w:t xml:space="preserve"> </w:t>
      </w:r>
      <w:r w:rsidRPr="00C601CA">
        <w:rPr>
          <w:sz w:val="24"/>
          <w:szCs w:val="24"/>
        </w:rPr>
        <w:t>произведения</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способ</w:t>
      </w:r>
      <w:r w:rsidRPr="00C601CA">
        <w:rPr>
          <w:spacing w:val="1"/>
          <w:sz w:val="24"/>
          <w:szCs w:val="24"/>
        </w:rPr>
        <w:t xml:space="preserve"> </w:t>
      </w:r>
      <w:r w:rsidRPr="00C601CA">
        <w:rPr>
          <w:sz w:val="24"/>
          <w:szCs w:val="24"/>
        </w:rPr>
        <w:t>передачи</w:t>
      </w:r>
      <w:r w:rsidRPr="00C601CA">
        <w:rPr>
          <w:spacing w:val="1"/>
          <w:sz w:val="24"/>
          <w:szCs w:val="24"/>
        </w:rPr>
        <w:t xml:space="preserve"> </w:t>
      </w:r>
      <w:r w:rsidRPr="00C601CA">
        <w:rPr>
          <w:sz w:val="24"/>
          <w:szCs w:val="24"/>
        </w:rPr>
        <w:t>чувств</w:t>
      </w:r>
      <w:r w:rsidRPr="00C601CA">
        <w:rPr>
          <w:spacing w:val="1"/>
          <w:sz w:val="24"/>
          <w:szCs w:val="24"/>
        </w:rPr>
        <w:t xml:space="preserve"> </w:t>
      </w:r>
      <w:r w:rsidRPr="00C601CA">
        <w:rPr>
          <w:sz w:val="24"/>
          <w:szCs w:val="24"/>
        </w:rPr>
        <w:t>людей,</w:t>
      </w:r>
      <w:r w:rsidRPr="00C601CA">
        <w:rPr>
          <w:spacing w:val="1"/>
          <w:sz w:val="24"/>
          <w:szCs w:val="24"/>
        </w:rPr>
        <w:t xml:space="preserve"> </w:t>
      </w:r>
      <w:r w:rsidRPr="00C601CA">
        <w:rPr>
          <w:sz w:val="24"/>
          <w:szCs w:val="24"/>
        </w:rPr>
        <w:t>автора.</w:t>
      </w:r>
      <w:r w:rsidRPr="00C601CA">
        <w:rPr>
          <w:spacing w:val="1"/>
          <w:sz w:val="24"/>
          <w:szCs w:val="24"/>
        </w:rPr>
        <w:t xml:space="preserve"> </w:t>
      </w:r>
      <w:r w:rsidRPr="00C601CA">
        <w:rPr>
          <w:sz w:val="24"/>
          <w:szCs w:val="24"/>
        </w:rPr>
        <w:t>Картины</w:t>
      </w:r>
      <w:r w:rsidRPr="00C601CA">
        <w:rPr>
          <w:spacing w:val="1"/>
          <w:sz w:val="24"/>
          <w:szCs w:val="24"/>
        </w:rPr>
        <w:t xml:space="preserve"> </w:t>
      </w:r>
      <w:r w:rsidRPr="00C601CA">
        <w:rPr>
          <w:sz w:val="24"/>
          <w:szCs w:val="24"/>
        </w:rPr>
        <w:t>природы</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произведениях</w:t>
      </w:r>
      <w:r w:rsidRPr="00C601CA">
        <w:rPr>
          <w:spacing w:val="-57"/>
          <w:sz w:val="24"/>
          <w:szCs w:val="24"/>
        </w:rPr>
        <w:t xml:space="preserve"> </w:t>
      </w:r>
      <w:r w:rsidRPr="00C601CA">
        <w:rPr>
          <w:sz w:val="24"/>
          <w:szCs w:val="24"/>
        </w:rPr>
        <w:t>поэтов и писателей (не менее пяти авторов по выбору): Ф.И. Тютчев, А.А. Фет, А.Н. Майков, Н.А.</w:t>
      </w:r>
      <w:r w:rsidRPr="00C601CA">
        <w:rPr>
          <w:spacing w:val="1"/>
          <w:sz w:val="24"/>
          <w:szCs w:val="24"/>
        </w:rPr>
        <w:t xml:space="preserve"> </w:t>
      </w:r>
      <w:r w:rsidRPr="00C601CA">
        <w:rPr>
          <w:sz w:val="24"/>
          <w:szCs w:val="24"/>
        </w:rPr>
        <w:t>Некрасов, А.А. Блок, С.А. Есенин, И.А. Бунин, А.П. Чехов, К.Г. Паустовский и другие. Чувства,</w:t>
      </w:r>
      <w:r w:rsidRPr="00C601CA">
        <w:rPr>
          <w:spacing w:val="1"/>
          <w:sz w:val="24"/>
          <w:szCs w:val="24"/>
        </w:rPr>
        <w:t xml:space="preserve"> </w:t>
      </w:r>
      <w:r w:rsidRPr="00C601CA">
        <w:rPr>
          <w:sz w:val="24"/>
          <w:szCs w:val="24"/>
        </w:rPr>
        <w:t>вызываемые лирическими произведениями. Средства выразительности в произведениях лирики:</w:t>
      </w:r>
      <w:r w:rsidRPr="00C601CA">
        <w:rPr>
          <w:spacing w:val="1"/>
          <w:sz w:val="24"/>
          <w:szCs w:val="24"/>
        </w:rPr>
        <w:t xml:space="preserve"> </w:t>
      </w:r>
      <w:r w:rsidRPr="00C601CA">
        <w:rPr>
          <w:sz w:val="24"/>
          <w:szCs w:val="24"/>
        </w:rPr>
        <w:t>эпитеты, синонимы, антонимы, сравнения. Звукопись, её выразительное значение. Олицетворение</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одно</w:t>
      </w:r>
      <w:r w:rsidRPr="00C601CA">
        <w:rPr>
          <w:spacing w:val="1"/>
          <w:sz w:val="24"/>
          <w:szCs w:val="24"/>
        </w:rPr>
        <w:t xml:space="preserve"> </w:t>
      </w:r>
      <w:r w:rsidRPr="00C601CA">
        <w:rPr>
          <w:sz w:val="24"/>
          <w:szCs w:val="24"/>
        </w:rPr>
        <w:t>из</w:t>
      </w:r>
      <w:r w:rsidRPr="00C601CA">
        <w:rPr>
          <w:spacing w:val="1"/>
          <w:sz w:val="24"/>
          <w:szCs w:val="24"/>
        </w:rPr>
        <w:t xml:space="preserve"> </w:t>
      </w:r>
      <w:r w:rsidRPr="00C601CA">
        <w:rPr>
          <w:sz w:val="24"/>
          <w:szCs w:val="24"/>
        </w:rPr>
        <w:t>средств</w:t>
      </w:r>
      <w:r w:rsidRPr="00C601CA">
        <w:rPr>
          <w:spacing w:val="1"/>
          <w:sz w:val="24"/>
          <w:szCs w:val="24"/>
        </w:rPr>
        <w:t xml:space="preserve"> </w:t>
      </w:r>
      <w:r w:rsidRPr="00C601CA">
        <w:rPr>
          <w:sz w:val="24"/>
          <w:szCs w:val="24"/>
        </w:rPr>
        <w:t>выразительности</w:t>
      </w:r>
      <w:r w:rsidRPr="00C601CA">
        <w:rPr>
          <w:spacing w:val="1"/>
          <w:sz w:val="24"/>
          <w:szCs w:val="24"/>
        </w:rPr>
        <w:t xml:space="preserve"> </w:t>
      </w:r>
      <w:r w:rsidRPr="00C601CA">
        <w:rPr>
          <w:sz w:val="24"/>
          <w:szCs w:val="24"/>
        </w:rPr>
        <w:t>лирического</w:t>
      </w:r>
      <w:r w:rsidRPr="00C601CA">
        <w:rPr>
          <w:spacing w:val="1"/>
          <w:sz w:val="24"/>
          <w:szCs w:val="24"/>
        </w:rPr>
        <w:t xml:space="preserve"> </w:t>
      </w:r>
      <w:r w:rsidRPr="00C601CA">
        <w:rPr>
          <w:sz w:val="24"/>
          <w:szCs w:val="24"/>
        </w:rPr>
        <w:t>произведения.</w:t>
      </w:r>
      <w:r w:rsidRPr="00C601CA">
        <w:rPr>
          <w:spacing w:val="1"/>
          <w:sz w:val="24"/>
          <w:szCs w:val="24"/>
        </w:rPr>
        <w:t xml:space="preserve"> </w:t>
      </w:r>
      <w:r w:rsidRPr="00C601CA">
        <w:rPr>
          <w:sz w:val="24"/>
          <w:szCs w:val="24"/>
        </w:rPr>
        <w:t>Живописные</w:t>
      </w:r>
      <w:r w:rsidRPr="00C601CA">
        <w:rPr>
          <w:spacing w:val="1"/>
          <w:sz w:val="24"/>
          <w:szCs w:val="24"/>
        </w:rPr>
        <w:t xml:space="preserve"> </w:t>
      </w:r>
      <w:r w:rsidRPr="00C601CA">
        <w:rPr>
          <w:sz w:val="24"/>
          <w:szCs w:val="24"/>
        </w:rPr>
        <w:t>полотна</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иллюстрация</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лирическому</w:t>
      </w:r>
      <w:r w:rsidRPr="00C601CA">
        <w:rPr>
          <w:spacing w:val="1"/>
          <w:sz w:val="24"/>
          <w:szCs w:val="24"/>
        </w:rPr>
        <w:t xml:space="preserve"> </w:t>
      </w:r>
      <w:r w:rsidRPr="00C601CA">
        <w:rPr>
          <w:sz w:val="24"/>
          <w:szCs w:val="24"/>
        </w:rPr>
        <w:t>произведению:</w:t>
      </w:r>
      <w:r w:rsidRPr="00C601CA">
        <w:rPr>
          <w:spacing w:val="1"/>
          <w:sz w:val="24"/>
          <w:szCs w:val="24"/>
        </w:rPr>
        <w:t xml:space="preserve"> </w:t>
      </w:r>
      <w:r w:rsidRPr="00C601CA">
        <w:rPr>
          <w:sz w:val="24"/>
          <w:szCs w:val="24"/>
        </w:rPr>
        <w:t>пейзаж.</w:t>
      </w:r>
      <w:r w:rsidRPr="00C601CA">
        <w:rPr>
          <w:spacing w:val="1"/>
          <w:sz w:val="24"/>
          <w:szCs w:val="24"/>
        </w:rPr>
        <w:t xml:space="preserve"> </w:t>
      </w:r>
      <w:r w:rsidRPr="00C601CA">
        <w:rPr>
          <w:sz w:val="24"/>
          <w:szCs w:val="24"/>
        </w:rPr>
        <w:t>Сравнение</w:t>
      </w:r>
      <w:r w:rsidRPr="00C601CA">
        <w:rPr>
          <w:spacing w:val="1"/>
          <w:sz w:val="24"/>
          <w:szCs w:val="24"/>
        </w:rPr>
        <w:t xml:space="preserve"> </w:t>
      </w:r>
      <w:r w:rsidRPr="00C601CA">
        <w:rPr>
          <w:sz w:val="24"/>
          <w:szCs w:val="24"/>
        </w:rPr>
        <w:t>средств</w:t>
      </w:r>
      <w:r w:rsidRPr="00C601CA">
        <w:rPr>
          <w:spacing w:val="1"/>
          <w:sz w:val="24"/>
          <w:szCs w:val="24"/>
        </w:rPr>
        <w:t xml:space="preserve"> </w:t>
      </w:r>
      <w:r w:rsidRPr="00C601CA">
        <w:rPr>
          <w:sz w:val="24"/>
          <w:szCs w:val="24"/>
        </w:rPr>
        <w:t>создания</w:t>
      </w:r>
      <w:r w:rsidRPr="00C601CA">
        <w:rPr>
          <w:spacing w:val="1"/>
          <w:sz w:val="24"/>
          <w:szCs w:val="24"/>
        </w:rPr>
        <w:t xml:space="preserve"> </w:t>
      </w:r>
      <w:r w:rsidRPr="00C601CA">
        <w:rPr>
          <w:sz w:val="24"/>
          <w:szCs w:val="24"/>
        </w:rPr>
        <w:t>пейзажа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тексте-описании</w:t>
      </w:r>
      <w:r w:rsidRPr="00C601CA">
        <w:rPr>
          <w:spacing w:val="1"/>
          <w:sz w:val="24"/>
          <w:szCs w:val="24"/>
        </w:rPr>
        <w:t xml:space="preserve"> </w:t>
      </w:r>
      <w:r w:rsidRPr="00C601CA">
        <w:rPr>
          <w:sz w:val="24"/>
          <w:szCs w:val="24"/>
        </w:rPr>
        <w:t>(эпитеты,</w:t>
      </w:r>
      <w:r w:rsidRPr="00C601CA">
        <w:rPr>
          <w:spacing w:val="1"/>
          <w:sz w:val="24"/>
          <w:szCs w:val="24"/>
        </w:rPr>
        <w:t xml:space="preserve"> </w:t>
      </w:r>
      <w:r w:rsidRPr="00C601CA">
        <w:rPr>
          <w:sz w:val="24"/>
          <w:szCs w:val="24"/>
        </w:rPr>
        <w:t>сравнения,</w:t>
      </w:r>
      <w:r w:rsidRPr="00C601CA">
        <w:rPr>
          <w:spacing w:val="1"/>
          <w:sz w:val="24"/>
          <w:szCs w:val="24"/>
        </w:rPr>
        <w:t xml:space="preserve"> </w:t>
      </w:r>
      <w:r w:rsidRPr="00C601CA">
        <w:rPr>
          <w:sz w:val="24"/>
          <w:szCs w:val="24"/>
        </w:rPr>
        <w:t>олицетворения),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изобразительном</w:t>
      </w:r>
      <w:r w:rsidRPr="00C601CA">
        <w:rPr>
          <w:spacing w:val="1"/>
          <w:sz w:val="24"/>
          <w:szCs w:val="24"/>
        </w:rPr>
        <w:t xml:space="preserve"> </w:t>
      </w:r>
      <w:r w:rsidRPr="00C601CA">
        <w:rPr>
          <w:sz w:val="24"/>
          <w:szCs w:val="24"/>
        </w:rPr>
        <w:t>искусстве</w:t>
      </w:r>
      <w:r w:rsidRPr="00C601CA">
        <w:rPr>
          <w:spacing w:val="1"/>
          <w:sz w:val="24"/>
          <w:szCs w:val="24"/>
        </w:rPr>
        <w:t xml:space="preserve"> </w:t>
      </w:r>
      <w:r w:rsidRPr="00C601CA">
        <w:rPr>
          <w:sz w:val="24"/>
          <w:szCs w:val="24"/>
        </w:rPr>
        <w:t>(цвет,</w:t>
      </w:r>
      <w:r w:rsidRPr="00C601CA">
        <w:rPr>
          <w:spacing w:val="1"/>
          <w:sz w:val="24"/>
          <w:szCs w:val="24"/>
        </w:rPr>
        <w:t xml:space="preserve"> </w:t>
      </w:r>
      <w:r w:rsidRPr="00C601CA">
        <w:rPr>
          <w:sz w:val="24"/>
          <w:szCs w:val="24"/>
        </w:rPr>
        <w:t>композиция),</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произведениях</w:t>
      </w:r>
      <w:r w:rsidRPr="00C601CA">
        <w:rPr>
          <w:spacing w:val="-4"/>
          <w:sz w:val="24"/>
          <w:szCs w:val="24"/>
        </w:rPr>
        <w:t xml:space="preserve"> </w:t>
      </w:r>
      <w:r w:rsidRPr="00C601CA">
        <w:rPr>
          <w:sz w:val="24"/>
          <w:szCs w:val="24"/>
        </w:rPr>
        <w:t>музыкального</w:t>
      </w:r>
      <w:r w:rsidRPr="00C601CA">
        <w:rPr>
          <w:spacing w:val="2"/>
          <w:sz w:val="24"/>
          <w:szCs w:val="24"/>
        </w:rPr>
        <w:t xml:space="preserve"> </w:t>
      </w:r>
      <w:r w:rsidRPr="00C601CA">
        <w:rPr>
          <w:sz w:val="24"/>
          <w:szCs w:val="24"/>
        </w:rPr>
        <w:t>искусства (тон,</w:t>
      </w:r>
      <w:r w:rsidRPr="00C601CA">
        <w:rPr>
          <w:spacing w:val="-2"/>
          <w:sz w:val="24"/>
          <w:szCs w:val="24"/>
        </w:rPr>
        <w:t xml:space="preserve"> </w:t>
      </w:r>
      <w:r w:rsidRPr="00C601CA">
        <w:rPr>
          <w:sz w:val="24"/>
          <w:szCs w:val="24"/>
        </w:rPr>
        <w:t>темп,</w:t>
      </w:r>
      <w:r w:rsidRPr="00C601CA">
        <w:rPr>
          <w:spacing w:val="-1"/>
          <w:sz w:val="24"/>
          <w:szCs w:val="24"/>
        </w:rPr>
        <w:t xml:space="preserve"> </w:t>
      </w:r>
      <w:r w:rsidRPr="00C601CA">
        <w:rPr>
          <w:sz w:val="24"/>
          <w:szCs w:val="24"/>
        </w:rPr>
        <w:t>мелодия).</w:t>
      </w:r>
    </w:p>
    <w:p w:rsidR="00DD2CB4" w:rsidRPr="00C601CA" w:rsidRDefault="00443BE7" w:rsidP="00C601CA">
      <w:pPr>
        <w:pStyle w:val="a7"/>
        <w:rPr>
          <w:sz w:val="24"/>
          <w:szCs w:val="24"/>
        </w:rPr>
      </w:pPr>
      <w:r w:rsidRPr="00C601CA">
        <w:rPr>
          <w:sz w:val="24"/>
          <w:szCs w:val="24"/>
        </w:rPr>
        <w:t>Произведения для чтения: Ф.И. Тютчев «Есть в осени первоначальной…», А.А. Фет «Кот</w:t>
      </w:r>
      <w:r w:rsidRPr="00C601CA">
        <w:rPr>
          <w:spacing w:val="1"/>
          <w:sz w:val="24"/>
          <w:szCs w:val="24"/>
        </w:rPr>
        <w:t xml:space="preserve"> </w:t>
      </w:r>
      <w:r w:rsidRPr="00C601CA">
        <w:rPr>
          <w:sz w:val="24"/>
          <w:szCs w:val="24"/>
        </w:rPr>
        <w:t>поёт,</w:t>
      </w:r>
      <w:r w:rsidRPr="00C601CA">
        <w:rPr>
          <w:spacing w:val="22"/>
          <w:sz w:val="24"/>
          <w:szCs w:val="24"/>
        </w:rPr>
        <w:t xml:space="preserve"> </w:t>
      </w:r>
      <w:r w:rsidRPr="00C601CA">
        <w:rPr>
          <w:sz w:val="24"/>
          <w:szCs w:val="24"/>
        </w:rPr>
        <w:t>глаза</w:t>
      </w:r>
      <w:r w:rsidRPr="00C601CA">
        <w:rPr>
          <w:spacing w:val="18"/>
          <w:sz w:val="24"/>
          <w:szCs w:val="24"/>
        </w:rPr>
        <w:t xml:space="preserve"> </w:t>
      </w:r>
      <w:r w:rsidRPr="00C601CA">
        <w:rPr>
          <w:sz w:val="24"/>
          <w:szCs w:val="24"/>
        </w:rPr>
        <w:t>прищуря»,</w:t>
      </w:r>
      <w:r w:rsidRPr="00C601CA">
        <w:rPr>
          <w:spacing w:val="26"/>
          <w:sz w:val="24"/>
          <w:szCs w:val="24"/>
        </w:rPr>
        <w:t xml:space="preserve"> </w:t>
      </w:r>
      <w:r w:rsidRPr="00C601CA">
        <w:rPr>
          <w:sz w:val="24"/>
          <w:szCs w:val="24"/>
        </w:rPr>
        <w:t>«Мама!</w:t>
      </w:r>
      <w:r w:rsidRPr="00C601CA">
        <w:rPr>
          <w:spacing w:val="21"/>
          <w:sz w:val="24"/>
          <w:szCs w:val="24"/>
        </w:rPr>
        <w:t xml:space="preserve"> </w:t>
      </w:r>
      <w:r w:rsidRPr="00C601CA">
        <w:rPr>
          <w:sz w:val="24"/>
          <w:szCs w:val="24"/>
        </w:rPr>
        <w:t>Глянь-ка</w:t>
      </w:r>
      <w:r w:rsidRPr="00C601CA">
        <w:rPr>
          <w:spacing w:val="23"/>
          <w:sz w:val="24"/>
          <w:szCs w:val="24"/>
        </w:rPr>
        <w:t xml:space="preserve"> </w:t>
      </w:r>
      <w:r w:rsidRPr="00C601CA">
        <w:rPr>
          <w:sz w:val="24"/>
          <w:szCs w:val="24"/>
        </w:rPr>
        <w:t>из</w:t>
      </w:r>
      <w:r w:rsidRPr="00C601CA">
        <w:rPr>
          <w:spacing w:val="16"/>
          <w:sz w:val="24"/>
          <w:szCs w:val="24"/>
        </w:rPr>
        <w:t xml:space="preserve"> </w:t>
      </w:r>
      <w:r w:rsidRPr="00C601CA">
        <w:rPr>
          <w:sz w:val="24"/>
          <w:szCs w:val="24"/>
        </w:rPr>
        <w:t>окошка…»,</w:t>
      </w:r>
      <w:r w:rsidRPr="00C601CA">
        <w:rPr>
          <w:spacing w:val="26"/>
          <w:sz w:val="24"/>
          <w:szCs w:val="24"/>
        </w:rPr>
        <w:t xml:space="preserve"> </w:t>
      </w:r>
      <w:r w:rsidRPr="00C601CA">
        <w:rPr>
          <w:sz w:val="24"/>
          <w:szCs w:val="24"/>
        </w:rPr>
        <w:t>А.Н.</w:t>
      </w:r>
      <w:r w:rsidRPr="00C601CA">
        <w:rPr>
          <w:spacing w:val="21"/>
          <w:sz w:val="24"/>
          <w:szCs w:val="24"/>
        </w:rPr>
        <w:t xml:space="preserve"> </w:t>
      </w:r>
      <w:r w:rsidRPr="00C601CA">
        <w:rPr>
          <w:sz w:val="24"/>
          <w:szCs w:val="24"/>
        </w:rPr>
        <w:t>Майков</w:t>
      </w:r>
      <w:r w:rsidRPr="00C601CA">
        <w:rPr>
          <w:spacing w:val="21"/>
          <w:sz w:val="24"/>
          <w:szCs w:val="24"/>
        </w:rPr>
        <w:t xml:space="preserve"> </w:t>
      </w:r>
      <w:r w:rsidRPr="00C601CA">
        <w:rPr>
          <w:sz w:val="24"/>
          <w:szCs w:val="24"/>
        </w:rPr>
        <w:t>«Осень»,</w:t>
      </w:r>
      <w:r w:rsidRPr="00C601CA">
        <w:rPr>
          <w:spacing w:val="26"/>
          <w:sz w:val="24"/>
          <w:szCs w:val="24"/>
        </w:rPr>
        <w:t xml:space="preserve"> </w:t>
      </w:r>
      <w:r w:rsidRPr="00C601CA">
        <w:rPr>
          <w:sz w:val="24"/>
          <w:szCs w:val="24"/>
        </w:rPr>
        <w:t>С.А.</w:t>
      </w:r>
      <w:r w:rsidRPr="00C601CA">
        <w:rPr>
          <w:spacing w:val="26"/>
          <w:sz w:val="24"/>
          <w:szCs w:val="24"/>
        </w:rPr>
        <w:t xml:space="preserve"> </w:t>
      </w:r>
      <w:r w:rsidRPr="00C601CA">
        <w:rPr>
          <w:sz w:val="24"/>
          <w:szCs w:val="24"/>
        </w:rPr>
        <w:t>Есенин</w:t>
      </w:r>
    </w:p>
    <w:p w:rsidR="00DD2CB4" w:rsidRPr="00C601CA" w:rsidRDefault="00443BE7" w:rsidP="00C601CA">
      <w:pPr>
        <w:pStyle w:val="a7"/>
        <w:rPr>
          <w:sz w:val="24"/>
          <w:szCs w:val="24"/>
        </w:rPr>
      </w:pPr>
      <w:r w:rsidRPr="00C601CA">
        <w:rPr>
          <w:sz w:val="24"/>
          <w:szCs w:val="24"/>
        </w:rPr>
        <w:t>«Берёза», Н.А. Некрасов «Железная дорога» (отрывок), А.А. Блок «Ворона», И.А. Бунин «Первый</w:t>
      </w:r>
      <w:r w:rsidRPr="00C601CA">
        <w:rPr>
          <w:spacing w:val="1"/>
          <w:sz w:val="24"/>
          <w:szCs w:val="24"/>
        </w:rPr>
        <w:t xml:space="preserve"> </w:t>
      </w:r>
      <w:r w:rsidRPr="00C601CA">
        <w:rPr>
          <w:sz w:val="24"/>
          <w:szCs w:val="24"/>
        </w:rPr>
        <w:t>снег»</w:t>
      </w:r>
      <w:r w:rsidRPr="00C601CA">
        <w:rPr>
          <w:spacing w:val="-4"/>
          <w:sz w:val="24"/>
          <w:szCs w:val="24"/>
        </w:rPr>
        <w:t xml:space="preserve"> </w:t>
      </w:r>
      <w:r w:rsidRPr="00C601CA">
        <w:rPr>
          <w:sz w:val="24"/>
          <w:szCs w:val="24"/>
        </w:rPr>
        <w:t>и</w:t>
      </w:r>
      <w:r w:rsidRPr="00C601CA">
        <w:rPr>
          <w:spacing w:val="3"/>
          <w:sz w:val="24"/>
          <w:szCs w:val="24"/>
        </w:rPr>
        <w:t xml:space="preserve"> </w:t>
      </w:r>
      <w:r w:rsidRPr="00C601CA">
        <w:rPr>
          <w:sz w:val="24"/>
          <w:szCs w:val="24"/>
        </w:rPr>
        <w:t>другие</w:t>
      </w:r>
      <w:r w:rsidRPr="00C601CA">
        <w:rPr>
          <w:spacing w:val="1"/>
          <w:sz w:val="24"/>
          <w:szCs w:val="24"/>
        </w:rPr>
        <w:t xml:space="preserve"> </w:t>
      </w:r>
      <w:r w:rsidRPr="00C601CA">
        <w:rPr>
          <w:sz w:val="24"/>
          <w:szCs w:val="24"/>
        </w:rPr>
        <w:t>(по</w:t>
      </w:r>
      <w:r w:rsidRPr="00C601CA">
        <w:rPr>
          <w:spacing w:val="2"/>
          <w:sz w:val="24"/>
          <w:szCs w:val="24"/>
        </w:rPr>
        <w:t xml:space="preserve"> </w:t>
      </w:r>
      <w:r w:rsidRPr="00C601CA">
        <w:rPr>
          <w:sz w:val="24"/>
          <w:szCs w:val="24"/>
        </w:rPr>
        <w:t>выбору).</w:t>
      </w:r>
    </w:p>
    <w:p w:rsidR="00DD2CB4" w:rsidRPr="00C601CA" w:rsidRDefault="00443BE7" w:rsidP="00C601CA">
      <w:pPr>
        <w:pStyle w:val="a7"/>
        <w:rPr>
          <w:sz w:val="24"/>
          <w:szCs w:val="24"/>
        </w:rPr>
      </w:pPr>
      <w:r w:rsidRPr="00C601CA">
        <w:rPr>
          <w:sz w:val="24"/>
          <w:szCs w:val="24"/>
        </w:rPr>
        <w:t xml:space="preserve">Творчество       </w:t>
      </w:r>
      <w:r w:rsidRPr="00C601CA">
        <w:rPr>
          <w:spacing w:val="1"/>
          <w:sz w:val="24"/>
          <w:szCs w:val="24"/>
        </w:rPr>
        <w:t xml:space="preserve"> </w:t>
      </w:r>
      <w:r w:rsidRPr="00C601CA">
        <w:rPr>
          <w:sz w:val="24"/>
          <w:szCs w:val="24"/>
        </w:rPr>
        <w:t xml:space="preserve">Л.Н.       </w:t>
      </w:r>
      <w:r w:rsidRPr="00C601CA">
        <w:rPr>
          <w:spacing w:val="1"/>
          <w:sz w:val="24"/>
          <w:szCs w:val="24"/>
        </w:rPr>
        <w:t xml:space="preserve"> </w:t>
      </w:r>
      <w:r w:rsidRPr="00C601CA">
        <w:rPr>
          <w:sz w:val="24"/>
          <w:szCs w:val="24"/>
        </w:rPr>
        <w:t>Толстого.         Жанровое         многообразие         произведений</w:t>
      </w:r>
      <w:r w:rsidRPr="00C601CA">
        <w:rPr>
          <w:spacing w:val="1"/>
          <w:sz w:val="24"/>
          <w:szCs w:val="24"/>
        </w:rPr>
        <w:t xml:space="preserve"> </w:t>
      </w:r>
      <w:r w:rsidRPr="00C601CA">
        <w:rPr>
          <w:sz w:val="24"/>
          <w:szCs w:val="24"/>
        </w:rPr>
        <w:t>Л.Н.</w:t>
      </w:r>
      <w:r w:rsidRPr="00C601CA">
        <w:rPr>
          <w:spacing w:val="1"/>
          <w:sz w:val="24"/>
          <w:szCs w:val="24"/>
        </w:rPr>
        <w:t xml:space="preserve"> </w:t>
      </w:r>
      <w:r w:rsidRPr="00C601CA">
        <w:rPr>
          <w:sz w:val="24"/>
          <w:szCs w:val="24"/>
        </w:rPr>
        <w:t>Толстого:</w:t>
      </w:r>
      <w:r w:rsidRPr="00C601CA">
        <w:rPr>
          <w:spacing w:val="1"/>
          <w:sz w:val="24"/>
          <w:szCs w:val="24"/>
        </w:rPr>
        <w:t xml:space="preserve"> </w:t>
      </w:r>
      <w:r w:rsidRPr="00C601CA">
        <w:rPr>
          <w:sz w:val="24"/>
          <w:szCs w:val="24"/>
        </w:rPr>
        <w:t>сказки,</w:t>
      </w:r>
      <w:r w:rsidRPr="00C601CA">
        <w:rPr>
          <w:spacing w:val="1"/>
          <w:sz w:val="24"/>
          <w:szCs w:val="24"/>
        </w:rPr>
        <w:t xml:space="preserve"> </w:t>
      </w:r>
      <w:r w:rsidRPr="00C601CA">
        <w:rPr>
          <w:sz w:val="24"/>
          <w:szCs w:val="24"/>
        </w:rPr>
        <w:t>рассказы,</w:t>
      </w:r>
      <w:r w:rsidRPr="00C601CA">
        <w:rPr>
          <w:spacing w:val="1"/>
          <w:sz w:val="24"/>
          <w:szCs w:val="24"/>
        </w:rPr>
        <w:t xml:space="preserve"> </w:t>
      </w:r>
      <w:r w:rsidRPr="00C601CA">
        <w:rPr>
          <w:sz w:val="24"/>
          <w:szCs w:val="24"/>
        </w:rPr>
        <w:t>басни,</w:t>
      </w:r>
      <w:r w:rsidRPr="00C601CA">
        <w:rPr>
          <w:spacing w:val="1"/>
          <w:sz w:val="24"/>
          <w:szCs w:val="24"/>
        </w:rPr>
        <w:t xml:space="preserve"> </w:t>
      </w:r>
      <w:r w:rsidRPr="00C601CA">
        <w:rPr>
          <w:sz w:val="24"/>
          <w:szCs w:val="24"/>
        </w:rPr>
        <w:t>быль</w:t>
      </w:r>
      <w:r w:rsidRPr="00C601CA">
        <w:rPr>
          <w:spacing w:val="1"/>
          <w:sz w:val="24"/>
          <w:szCs w:val="24"/>
        </w:rPr>
        <w:t xml:space="preserve"> </w:t>
      </w:r>
      <w:r w:rsidRPr="00C601CA">
        <w:rPr>
          <w:sz w:val="24"/>
          <w:szCs w:val="24"/>
        </w:rPr>
        <w:t>(не</w:t>
      </w:r>
      <w:r w:rsidRPr="00C601CA">
        <w:rPr>
          <w:spacing w:val="1"/>
          <w:sz w:val="24"/>
          <w:szCs w:val="24"/>
        </w:rPr>
        <w:t xml:space="preserve"> </w:t>
      </w:r>
      <w:r w:rsidRPr="00C601CA">
        <w:rPr>
          <w:sz w:val="24"/>
          <w:szCs w:val="24"/>
        </w:rPr>
        <w:t>менее</w:t>
      </w:r>
      <w:r w:rsidRPr="00C601CA">
        <w:rPr>
          <w:spacing w:val="1"/>
          <w:sz w:val="24"/>
          <w:szCs w:val="24"/>
        </w:rPr>
        <w:t xml:space="preserve"> </w:t>
      </w:r>
      <w:r w:rsidRPr="00C601CA">
        <w:rPr>
          <w:sz w:val="24"/>
          <w:szCs w:val="24"/>
        </w:rPr>
        <w:t>трёх</w:t>
      </w:r>
      <w:r w:rsidRPr="00C601CA">
        <w:rPr>
          <w:spacing w:val="1"/>
          <w:sz w:val="24"/>
          <w:szCs w:val="24"/>
        </w:rPr>
        <w:t xml:space="preserve"> </w:t>
      </w:r>
      <w:r w:rsidRPr="00C601CA">
        <w:rPr>
          <w:sz w:val="24"/>
          <w:szCs w:val="24"/>
        </w:rPr>
        <w:t>произведений).</w:t>
      </w:r>
      <w:r w:rsidRPr="00C601CA">
        <w:rPr>
          <w:spacing w:val="1"/>
          <w:sz w:val="24"/>
          <w:szCs w:val="24"/>
        </w:rPr>
        <w:t xml:space="preserve"> </w:t>
      </w:r>
      <w:r w:rsidRPr="00C601CA">
        <w:rPr>
          <w:sz w:val="24"/>
          <w:szCs w:val="24"/>
        </w:rPr>
        <w:t>Рассказ</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повествование:</w:t>
      </w:r>
      <w:r w:rsidRPr="00C601CA">
        <w:rPr>
          <w:spacing w:val="1"/>
          <w:sz w:val="24"/>
          <w:szCs w:val="24"/>
        </w:rPr>
        <w:t xml:space="preserve"> </w:t>
      </w:r>
      <w:r w:rsidRPr="00C601CA">
        <w:rPr>
          <w:sz w:val="24"/>
          <w:szCs w:val="24"/>
        </w:rPr>
        <w:t>связь</w:t>
      </w:r>
      <w:r w:rsidRPr="00C601CA">
        <w:rPr>
          <w:spacing w:val="1"/>
          <w:sz w:val="24"/>
          <w:szCs w:val="24"/>
        </w:rPr>
        <w:t xml:space="preserve"> </w:t>
      </w:r>
      <w:r w:rsidRPr="00C601CA">
        <w:rPr>
          <w:sz w:val="24"/>
          <w:szCs w:val="24"/>
        </w:rPr>
        <w:t>содержания</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реальным</w:t>
      </w:r>
      <w:r w:rsidRPr="00C601CA">
        <w:rPr>
          <w:spacing w:val="1"/>
          <w:sz w:val="24"/>
          <w:szCs w:val="24"/>
        </w:rPr>
        <w:t xml:space="preserve"> </w:t>
      </w:r>
      <w:r w:rsidRPr="00C601CA">
        <w:rPr>
          <w:sz w:val="24"/>
          <w:szCs w:val="24"/>
        </w:rPr>
        <w:t>событием.</w:t>
      </w:r>
      <w:r w:rsidRPr="00C601CA">
        <w:rPr>
          <w:spacing w:val="1"/>
          <w:sz w:val="24"/>
          <w:szCs w:val="24"/>
        </w:rPr>
        <w:t xml:space="preserve"> </w:t>
      </w:r>
      <w:r w:rsidRPr="00C601CA">
        <w:rPr>
          <w:sz w:val="24"/>
          <w:szCs w:val="24"/>
        </w:rPr>
        <w:t>Структурные</w:t>
      </w:r>
      <w:r w:rsidRPr="00C601CA">
        <w:rPr>
          <w:spacing w:val="1"/>
          <w:sz w:val="24"/>
          <w:szCs w:val="24"/>
        </w:rPr>
        <w:t xml:space="preserve"> </w:t>
      </w:r>
      <w:r w:rsidRPr="00C601CA">
        <w:rPr>
          <w:sz w:val="24"/>
          <w:szCs w:val="24"/>
        </w:rPr>
        <w:t>части</w:t>
      </w:r>
      <w:r w:rsidRPr="00C601CA">
        <w:rPr>
          <w:spacing w:val="1"/>
          <w:sz w:val="24"/>
          <w:szCs w:val="24"/>
        </w:rPr>
        <w:t xml:space="preserve"> </w:t>
      </w:r>
      <w:r w:rsidRPr="00C601CA">
        <w:rPr>
          <w:sz w:val="24"/>
          <w:szCs w:val="24"/>
        </w:rPr>
        <w:t>произведения</w:t>
      </w:r>
      <w:r w:rsidRPr="00C601CA">
        <w:rPr>
          <w:spacing w:val="1"/>
          <w:sz w:val="24"/>
          <w:szCs w:val="24"/>
        </w:rPr>
        <w:t xml:space="preserve"> </w:t>
      </w:r>
      <w:r w:rsidRPr="00C601CA">
        <w:rPr>
          <w:sz w:val="24"/>
          <w:szCs w:val="24"/>
        </w:rPr>
        <w:t>(композиция):</w:t>
      </w:r>
      <w:r w:rsidRPr="00C601CA">
        <w:rPr>
          <w:spacing w:val="1"/>
          <w:sz w:val="24"/>
          <w:szCs w:val="24"/>
        </w:rPr>
        <w:t xml:space="preserve"> </w:t>
      </w:r>
      <w:r w:rsidRPr="00C601CA">
        <w:rPr>
          <w:sz w:val="24"/>
          <w:szCs w:val="24"/>
        </w:rPr>
        <w:t>начало,</w:t>
      </w:r>
      <w:r w:rsidRPr="00C601CA">
        <w:rPr>
          <w:spacing w:val="1"/>
          <w:sz w:val="24"/>
          <w:szCs w:val="24"/>
        </w:rPr>
        <w:t xml:space="preserve"> </w:t>
      </w:r>
      <w:r w:rsidRPr="00C601CA">
        <w:rPr>
          <w:sz w:val="24"/>
          <w:szCs w:val="24"/>
        </w:rPr>
        <w:t>завязка</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кульминация,</w:t>
      </w:r>
      <w:r w:rsidRPr="00C601CA">
        <w:rPr>
          <w:spacing w:val="1"/>
          <w:sz w:val="24"/>
          <w:szCs w:val="24"/>
        </w:rPr>
        <w:t xml:space="preserve"> </w:t>
      </w:r>
      <w:r w:rsidRPr="00C601CA">
        <w:rPr>
          <w:sz w:val="24"/>
          <w:szCs w:val="24"/>
        </w:rPr>
        <w:t>развязка.</w:t>
      </w:r>
      <w:r w:rsidRPr="00C601CA">
        <w:rPr>
          <w:spacing w:val="1"/>
          <w:sz w:val="24"/>
          <w:szCs w:val="24"/>
        </w:rPr>
        <w:t xml:space="preserve"> </w:t>
      </w:r>
      <w:r w:rsidRPr="00C601CA">
        <w:rPr>
          <w:sz w:val="24"/>
          <w:szCs w:val="24"/>
        </w:rPr>
        <w:t>Эпизод</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1"/>
          <w:sz w:val="24"/>
          <w:szCs w:val="24"/>
        </w:rPr>
        <w:t xml:space="preserve"> </w:t>
      </w:r>
      <w:r w:rsidRPr="00C601CA">
        <w:rPr>
          <w:sz w:val="24"/>
          <w:szCs w:val="24"/>
        </w:rPr>
        <w:t>рассказа.</w:t>
      </w:r>
      <w:r w:rsidRPr="00C601CA">
        <w:rPr>
          <w:spacing w:val="1"/>
          <w:sz w:val="24"/>
          <w:szCs w:val="24"/>
        </w:rPr>
        <w:t xml:space="preserve"> </w:t>
      </w:r>
      <w:r w:rsidRPr="00C601CA">
        <w:rPr>
          <w:sz w:val="24"/>
          <w:szCs w:val="24"/>
        </w:rPr>
        <w:t>Различные виды планов. Сюжет рассказа: основные события, главные герои, действующие лица,</w:t>
      </w:r>
      <w:r w:rsidRPr="00C601CA">
        <w:rPr>
          <w:spacing w:val="1"/>
          <w:sz w:val="24"/>
          <w:szCs w:val="24"/>
        </w:rPr>
        <w:t xml:space="preserve"> </w:t>
      </w:r>
      <w:r w:rsidRPr="00C601CA">
        <w:rPr>
          <w:sz w:val="24"/>
          <w:szCs w:val="24"/>
        </w:rPr>
        <w:t>различение рассказчика и автора произведения. Художественные особенности текста-описания,</w:t>
      </w:r>
      <w:r w:rsidRPr="00C601CA">
        <w:rPr>
          <w:spacing w:val="1"/>
          <w:sz w:val="24"/>
          <w:szCs w:val="24"/>
        </w:rPr>
        <w:t xml:space="preserve"> </w:t>
      </w:r>
      <w:r w:rsidRPr="00C601CA">
        <w:rPr>
          <w:sz w:val="24"/>
          <w:szCs w:val="24"/>
        </w:rPr>
        <w:t>текста-рассуждения.</w:t>
      </w:r>
    </w:p>
    <w:p w:rsidR="00DD2CB4" w:rsidRPr="00C601CA" w:rsidRDefault="00443BE7" w:rsidP="00C601CA">
      <w:pPr>
        <w:pStyle w:val="a7"/>
        <w:rPr>
          <w:sz w:val="24"/>
          <w:szCs w:val="24"/>
        </w:rPr>
      </w:pPr>
      <w:r w:rsidRPr="00C601CA">
        <w:rPr>
          <w:sz w:val="24"/>
          <w:szCs w:val="24"/>
        </w:rPr>
        <w:t>Произведения для чтения: Л.Н. Толстой «Лебеди», «Зайцы», «Прыжок», «Акула» и другие.</w:t>
      </w:r>
      <w:r w:rsidRPr="00C601CA">
        <w:rPr>
          <w:spacing w:val="1"/>
          <w:sz w:val="24"/>
          <w:szCs w:val="24"/>
        </w:rPr>
        <w:t xml:space="preserve"> </w:t>
      </w:r>
      <w:r w:rsidRPr="00C601CA">
        <w:rPr>
          <w:sz w:val="24"/>
          <w:szCs w:val="24"/>
        </w:rPr>
        <w:t>Литературная</w:t>
      </w:r>
      <w:r w:rsidRPr="00C601CA">
        <w:rPr>
          <w:spacing w:val="1"/>
          <w:sz w:val="24"/>
          <w:szCs w:val="24"/>
        </w:rPr>
        <w:t xml:space="preserve"> </w:t>
      </w:r>
      <w:r w:rsidRPr="00C601CA">
        <w:rPr>
          <w:sz w:val="24"/>
          <w:szCs w:val="24"/>
        </w:rPr>
        <w:t>сказка.</w:t>
      </w:r>
      <w:r w:rsidRPr="00C601CA">
        <w:rPr>
          <w:spacing w:val="4"/>
          <w:sz w:val="24"/>
          <w:szCs w:val="24"/>
        </w:rPr>
        <w:t xml:space="preserve"> </w:t>
      </w:r>
      <w:r w:rsidRPr="00C601CA">
        <w:rPr>
          <w:sz w:val="24"/>
          <w:szCs w:val="24"/>
        </w:rPr>
        <w:t>Литературная</w:t>
      </w:r>
      <w:r w:rsidRPr="00C601CA">
        <w:rPr>
          <w:spacing w:val="1"/>
          <w:sz w:val="24"/>
          <w:szCs w:val="24"/>
        </w:rPr>
        <w:t xml:space="preserve"> </w:t>
      </w:r>
      <w:r w:rsidRPr="00C601CA">
        <w:rPr>
          <w:sz w:val="24"/>
          <w:szCs w:val="24"/>
        </w:rPr>
        <w:t>сказка</w:t>
      </w:r>
      <w:r w:rsidRPr="00C601CA">
        <w:rPr>
          <w:spacing w:val="2"/>
          <w:sz w:val="24"/>
          <w:szCs w:val="24"/>
        </w:rPr>
        <w:t xml:space="preserve"> </w:t>
      </w:r>
      <w:r w:rsidRPr="00C601CA">
        <w:rPr>
          <w:sz w:val="24"/>
          <w:szCs w:val="24"/>
        </w:rPr>
        <w:t>русских</w:t>
      </w:r>
      <w:r w:rsidRPr="00C601CA">
        <w:rPr>
          <w:spacing w:val="-3"/>
          <w:sz w:val="24"/>
          <w:szCs w:val="24"/>
        </w:rPr>
        <w:t xml:space="preserve"> </w:t>
      </w:r>
      <w:r w:rsidRPr="00C601CA">
        <w:rPr>
          <w:sz w:val="24"/>
          <w:szCs w:val="24"/>
        </w:rPr>
        <w:t>писателей</w:t>
      </w:r>
      <w:r w:rsidRPr="00C601CA">
        <w:rPr>
          <w:spacing w:val="3"/>
          <w:sz w:val="24"/>
          <w:szCs w:val="24"/>
        </w:rPr>
        <w:t xml:space="preserve"> </w:t>
      </w:r>
      <w:r w:rsidRPr="00C601CA">
        <w:rPr>
          <w:sz w:val="24"/>
          <w:szCs w:val="24"/>
        </w:rPr>
        <w:t>(не</w:t>
      </w:r>
      <w:r w:rsidRPr="00C601CA">
        <w:rPr>
          <w:spacing w:val="1"/>
          <w:sz w:val="24"/>
          <w:szCs w:val="24"/>
        </w:rPr>
        <w:t xml:space="preserve"> </w:t>
      </w:r>
      <w:r w:rsidRPr="00C601CA">
        <w:rPr>
          <w:sz w:val="24"/>
          <w:szCs w:val="24"/>
        </w:rPr>
        <w:t>менее</w:t>
      </w:r>
      <w:r w:rsidRPr="00C601CA">
        <w:rPr>
          <w:spacing w:val="1"/>
          <w:sz w:val="24"/>
          <w:szCs w:val="24"/>
        </w:rPr>
        <w:t xml:space="preserve"> </w:t>
      </w:r>
      <w:r w:rsidRPr="00C601CA">
        <w:rPr>
          <w:sz w:val="24"/>
          <w:szCs w:val="24"/>
        </w:rPr>
        <w:t>двух).</w:t>
      </w:r>
      <w:r w:rsidRPr="00C601CA">
        <w:rPr>
          <w:spacing w:val="5"/>
          <w:sz w:val="24"/>
          <w:szCs w:val="24"/>
        </w:rPr>
        <w:t xml:space="preserve"> </w:t>
      </w:r>
      <w:r w:rsidRPr="00C601CA">
        <w:rPr>
          <w:sz w:val="24"/>
          <w:szCs w:val="24"/>
        </w:rPr>
        <w:t>Круг</w:t>
      </w:r>
      <w:r w:rsidRPr="00C601CA">
        <w:rPr>
          <w:spacing w:val="4"/>
          <w:sz w:val="24"/>
          <w:szCs w:val="24"/>
        </w:rPr>
        <w:t xml:space="preserve"> </w:t>
      </w:r>
      <w:r w:rsidRPr="00C601CA">
        <w:rPr>
          <w:sz w:val="24"/>
          <w:szCs w:val="24"/>
        </w:rPr>
        <w:t>чтения:</w:t>
      </w:r>
    </w:p>
    <w:p w:rsidR="00DD2CB4" w:rsidRPr="00C601CA" w:rsidRDefault="00443BE7" w:rsidP="00C601CA">
      <w:pPr>
        <w:pStyle w:val="a7"/>
        <w:rPr>
          <w:sz w:val="24"/>
          <w:szCs w:val="24"/>
        </w:rPr>
      </w:pPr>
      <w:r w:rsidRPr="00C601CA">
        <w:rPr>
          <w:sz w:val="24"/>
          <w:szCs w:val="24"/>
        </w:rPr>
        <w:lastRenderedPageBreak/>
        <w:t>произведения</w:t>
      </w:r>
      <w:r w:rsidRPr="00C601CA">
        <w:rPr>
          <w:spacing w:val="1"/>
          <w:sz w:val="24"/>
          <w:szCs w:val="24"/>
        </w:rPr>
        <w:t xml:space="preserve"> </w:t>
      </w:r>
      <w:r w:rsidRPr="00C601CA">
        <w:rPr>
          <w:sz w:val="24"/>
          <w:szCs w:val="24"/>
        </w:rPr>
        <w:t>В.М.</w:t>
      </w:r>
      <w:r w:rsidRPr="00C601CA">
        <w:rPr>
          <w:spacing w:val="1"/>
          <w:sz w:val="24"/>
          <w:szCs w:val="24"/>
        </w:rPr>
        <w:t xml:space="preserve"> </w:t>
      </w:r>
      <w:r w:rsidRPr="00C601CA">
        <w:rPr>
          <w:sz w:val="24"/>
          <w:szCs w:val="24"/>
        </w:rPr>
        <w:t>Гаршина,</w:t>
      </w:r>
      <w:r w:rsidRPr="00C601CA">
        <w:rPr>
          <w:spacing w:val="1"/>
          <w:sz w:val="24"/>
          <w:szCs w:val="24"/>
        </w:rPr>
        <w:t xml:space="preserve"> </w:t>
      </w:r>
      <w:r w:rsidRPr="00C601CA">
        <w:rPr>
          <w:sz w:val="24"/>
          <w:szCs w:val="24"/>
        </w:rPr>
        <w:t>М.</w:t>
      </w:r>
      <w:r w:rsidRPr="00C601CA">
        <w:rPr>
          <w:spacing w:val="1"/>
          <w:sz w:val="24"/>
          <w:szCs w:val="24"/>
        </w:rPr>
        <w:t xml:space="preserve"> </w:t>
      </w:r>
      <w:r w:rsidRPr="00C601CA">
        <w:rPr>
          <w:sz w:val="24"/>
          <w:szCs w:val="24"/>
        </w:rPr>
        <w:t>Горького,</w:t>
      </w:r>
      <w:r w:rsidRPr="00C601CA">
        <w:rPr>
          <w:spacing w:val="1"/>
          <w:sz w:val="24"/>
          <w:szCs w:val="24"/>
        </w:rPr>
        <w:t xml:space="preserve"> </w:t>
      </w:r>
      <w:r w:rsidRPr="00C601CA">
        <w:rPr>
          <w:sz w:val="24"/>
          <w:szCs w:val="24"/>
        </w:rPr>
        <w:t>И.С.</w:t>
      </w:r>
      <w:r w:rsidRPr="00C601CA">
        <w:rPr>
          <w:spacing w:val="1"/>
          <w:sz w:val="24"/>
          <w:szCs w:val="24"/>
        </w:rPr>
        <w:t xml:space="preserve"> </w:t>
      </w:r>
      <w:r w:rsidRPr="00C601CA">
        <w:rPr>
          <w:sz w:val="24"/>
          <w:szCs w:val="24"/>
        </w:rPr>
        <w:t>Соколова-Микитова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других.</w:t>
      </w:r>
      <w:r w:rsidRPr="00C601CA">
        <w:rPr>
          <w:spacing w:val="1"/>
          <w:sz w:val="24"/>
          <w:szCs w:val="24"/>
        </w:rPr>
        <w:t xml:space="preserve"> </w:t>
      </w:r>
      <w:r w:rsidRPr="00C601CA">
        <w:rPr>
          <w:sz w:val="24"/>
          <w:szCs w:val="24"/>
        </w:rPr>
        <w:t>Особенности</w:t>
      </w:r>
      <w:r w:rsidRPr="00C601CA">
        <w:rPr>
          <w:spacing w:val="1"/>
          <w:sz w:val="24"/>
          <w:szCs w:val="24"/>
        </w:rPr>
        <w:t xml:space="preserve"> </w:t>
      </w:r>
      <w:r w:rsidRPr="00C601CA">
        <w:rPr>
          <w:sz w:val="24"/>
          <w:szCs w:val="24"/>
        </w:rPr>
        <w:t>авторских</w:t>
      </w:r>
      <w:r w:rsidRPr="00C601CA">
        <w:rPr>
          <w:spacing w:val="-4"/>
          <w:sz w:val="24"/>
          <w:szCs w:val="24"/>
        </w:rPr>
        <w:t xml:space="preserve"> </w:t>
      </w:r>
      <w:r w:rsidRPr="00C601CA">
        <w:rPr>
          <w:sz w:val="24"/>
          <w:szCs w:val="24"/>
        </w:rPr>
        <w:t>сказок</w:t>
      </w:r>
      <w:r w:rsidRPr="00C601CA">
        <w:rPr>
          <w:spacing w:val="-4"/>
          <w:sz w:val="24"/>
          <w:szCs w:val="24"/>
        </w:rPr>
        <w:t xml:space="preserve"> </w:t>
      </w:r>
      <w:r w:rsidRPr="00C601CA">
        <w:rPr>
          <w:sz w:val="24"/>
          <w:szCs w:val="24"/>
        </w:rPr>
        <w:t>(сюжет, язык,</w:t>
      </w:r>
      <w:r w:rsidRPr="00C601CA">
        <w:rPr>
          <w:spacing w:val="-2"/>
          <w:sz w:val="24"/>
          <w:szCs w:val="24"/>
        </w:rPr>
        <w:t xml:space="preserve"> </w:t>
      </w:r>
      <w:r w:rsidRPr="00C601CA">
        <w:rPr>
          <w:sz w:val="24"/>
          <w:szCs w:val="24"/>
        </w:rPr>
        <w:t>герои).</w:t>
      </w:r>
      <w:r w:rsidRPr="00C601CA">
        <w:rPr>
          <w:spacing w:val="-1"/>
          <w:sz w:val="24"/>
          <w:szCs w:val="24"/>
        </w:rPr>
        <w:t xml:space="preserve"> </w:t>
      </w:r>
      <w:r w:rsidRPr="00C601CA">
        <w:rPr>
          <w:sz w:val="24"/>
          <w:szCs w:val="24"/>
        </w:rPr>
        <w:t>Составление</w:t>
      </w:r>
      <w:r w:rsidRPr="00C601CA">
        <w:rPr>
          <w:spacing w:val="1"/>
          <w:sz w:val="24"/>
          <w:szCs w:val="24"/>
        </w:rPr>
        <w:t xml:space="preserve"> </w:t>
      </w:r>
      <w:r w:rsidRPr="00C601CA">
        <w:rPr>
          <w:sz w:val="24"/>
          <w:szCs w:val="24"/>
        </w:rPr>
        <w:t>аннотации.</w:t>
      </w:r>
    </w:p>
    <w:p w:rsidR="00DD2CB4" w:rsidRPr="00C601CA" w:rsidRDefault="00443BE7" w:rsidP="00C601CA">
      <w:pPr>
        <w:pStyle w:val="a7"/>
        <w:rPr>
          <w:sz w:val="24"/>
          <w:szCs w:val="24"/>
        </w:rPr>
      </w:pPr>
      <w:r w:rsidRPr="00C601CA">
        <w:rPr>
          <w:sz w:val="24"/>
          <w:szCs w:val="24"/>
        </w:rPr>
        <w:t>Произведения</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чтения:</w:t>
      </w:r>
      <w:r w:rsidRPr="00C601CA">
        <w:rPr>
          <w:spacing w:val="1"/>
          <w:sz w:val="24"/>
          <w:szCs w:val="24"/>
        </w:rPr>
        <w:t xml:space="preserve"> </w:t>
      </w:r>
      <w:r w:rsidRPr="00C601CA">
        <w:rPr>
          <w:sz w:val="24"/>
          <w:szCs w:val="24"/>
        </w:rPr>
        <w:t>В.М.</w:t>
      </w:r>
      <w:r w:rsidRPr="00C601CA">
        <w:rPr>
          <w:spacing w:val="1"/>
          <w:sz w:val="24"/>
          <w:szCs w:val="24"/>
        </w:rPr>
        <w:t xml:space="preserve"> </w:t>
      </w:r>
      <w:r w:rsidRPr="00C601CA">
        <w:rPr>
          <w:sz w:val="24"/>
          <w:szCs w:val="24"/>
        </w:rPr>
        <w:t>Гаршин</w:t>
      </w:r>
      <w:r w:rsidRPr="00C601CA">
        <w:rPr>
          <w:spacing w:val="1"/>
          <w:sz w:val="24"/>
          <w:szCs w:val="24"/>
        </w:rPr>
        <w:t xml:space="preserve"> </w:t>
      </w:r>
      <w:r w:rsidRPr="00C601CA">
        <w:rPr>
          <w:sz w:val="24"/>
          <w:szCs w:val="24"/>
        </w:rPr>
        <w:t>«Лягушка-путешественница»,</w:t>
      </w:r>
      <w:r w:rsidRPr="00C601CA">
        <w:rPr>
          <w:spacing w:val="1"/>
          <w:sz w:val="24"/>
          <w:szCs w:val="24"/>
        </w:rPr>
        <w:t xml:space="preserve"> </w:t>
      </w:r>
      <w:r w:rsidRPr="00C601CA">
        <w:rPr>
          <w:sz w:val="24"/>
          <w:szCs w:val="24"/>
        </w:rPr>
        <w:t>И.С.</w:t>
      </w:r>
      <w:r w:rsidRPr="00C601CA">
        <w:rPr>
          <w:spacing w:val="1"/>
          <w:sz w:val="24"/>
          <w:szCs w:val="24"/>
        </w:rPr>
        <w:t xml:space="preserve"> </w:t>
      </w:r>
      <w:r w:rsidRPr="00C601CA">
        <w:rPr>
          <w:sz w:val="24"/>
          <w:szCs w:val="24"/>
        </w:rPr>
        <w:t>Соколов-</w:t>
      </w:r>
      <w:r w:rsidRPr="00C601CA">
        <w:rPr>
          <w:spacing w:val="1"/>
          <w:sz w:val="24"/>
          <w:szCs w:val="24"/>
        </w:rPr>
        <w:t xml:space="preserve"> </w:t>
      </w:r>
      <w:r w:rsidRPr="00C601CA">
        <w:rPr>
          <w:sz w:val="24"/>
          <w:szCs w:val="24"/>
        </w:rPr>
        <w:t>Микитов</w:t>
      </w:r>
      <w:r w:rsidRPr="00C601CA">
        <w:rPr>
          <w:spacing w:val="-3"/>
          <w:sz w:val="24"/>
          <w:szCs w:val="24"/>
        </w:rPr>
        <w:t xml:space="preserve"> </w:t>
      </w:r>
      <w:r w:rsidRPr="00C601CA">
        <w:rPr>
          <w:sz w:val="24"/>
          <w:szCs w:val="24"/>
        </w:rPr>
        <w:t>«Листопадничек»,</w:t>
      </w:r>
      <w:r w:rsidRPr="00C601CA">
        <w:rPr>
          <w:spacing w:val="2"/>
          <w:sz w:val="24"/>
          <w:szCs w:val="24"/>
        </w:rPr>
        <w:t xml:space="preserve"> </w:t>
      </w:r>
      <w:r w:rsidRPr="00C601CA">
        <w:rPr>
          <w:sz w:val="24"/>
          <w:szCs w:val="24"/>
        </w:rPr>
        <w:t>М.</w:t>
      </w:r>
      <w:r w:rsidRPr="00C601CA">
        <w:rPr>
          <w:spacing w:val="2"/>
          <w:sz w:val="24"/>
          <w:szCs w:val="24"/>
        </w:rPr>
        <w:t xml:space="preserve"> </w:t>
      </w:r>
      <w:r w:rsidRPr="00C601CA">
        <w:rPr>
          <w:sz w:val="24"/>
          <w:szCs w:val="24"/>
        </w:rPr>
        <w:t>Горький</w:t>
      </w:r>
      <w:r w:rsidRPr="00C601CA">
        <w:rPr>
          <w:spacing w:val="2"/>
          <w:sz w:val="24"/>
          <w:szCs w:val="24"/>
        </w:rPr>
        <w:t xml:space="preserve"> </w:t>
      </w:r>
      <w:r w:rsidRPr="00C601CA">
        <w:rPr>
          <w:sz w:val="24"/>
          <w:szCs w:val="24"/>
        </w:rPr>
        <w:t>«Случай</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Евсейкой»</w:t>
      </w:r>
      <w:r w:rsidRPr="00C601CA">
        <w:rPr>
          <w:spacing w:val="-4"/>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другие</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выбору).</w:t>
      </w:r>
    </w:p>
    <w:p w:rsidR="00DD2CB4" w:rsidRPr="00C601CA" w:rsidRDefault="00443BE7" w:rsidP="00C601CA">
      <w:pPr>
        <w:pStyle w:val="a7"/>
        <w:rPr>
          <w:sz w:val="24"/>
          <w:szCs w:val="24"/>
        </w:rPr>
      </w:pPr>
      <w:r w:rsidRPr="00C601CA">
        <w:rPr>
          <w:sz w:val="24"/>
          <w:szCs w:val="24"/>
        </w:rPr>
        <w:t>Произведения        о        взаимоотношениях        человека        и        животных.        Человек</w:t>
      </w:r>
      <w:r w:rsidRPr="00C601CA">
        <w:rPr>
          <w:spacing w:val="1"/>
          <w:sz w:val="24"/>
          <w:szCs w:val="24"/>
        </w:rPr>
        <w:t xml:space="preserve"> </w:t>
      </w:r>
      <w:r w:rsidRPr="00C601CA">
        <w:rPr>
          <w:sz w:val="24"/>
          <w:szCs w:val="24"/>
        </w:rPr>
        <w:t>и его отношения с животными: верность, преданность, забота и любовь. Круг чтения (по выбору,</w:t>
      </w:r>
      <w:r w:rsidRPr="00C601CA">
        <w:rPr>
          <w:spacing w:val="1"/>
          <w:sz w:val="24"/>
          <w:szCs w:val="24"/>
        </w:rPr>
        <w:t xml:space="preserve"> </w:t>
      </w:r>
      <w:r w:rsidRPr="00C601CA">
        <w:rPr>
          <w:sz w:val="24"/>
          <w:szCs w:val="24"/>
        </w:rPr>
        <w:t>не менее четырёх произведений): произведения Д.Н. Мамина-Сибиряка, К.Г. Паустовского, М.М.</w:t>
      </w:r>
      <w:r w:rsidRPr="00C601CA">
        <w:rPr>
          <w:spacing w:val="1"/>
          <w:sz w:val="24"/>
          <w:szCs w:val="24"/>
        </w:rPr>
        <w:t xml:space="preserve"> </w:t>
      </w:r>
      <w:r w:rsidRPr="00C601CA">
        <w:rPr>
          <w:sz w:val="24"/>
          <w:szCs w:val="24"/>
        </w:rPr>
        <w:t>Пришвина, Б.С. Житкова. Особенности рассказа: тема, герои, реальность событий, композиция,</w:t>
      </w:r>
      <w:r w:rsidRPr="00C601CA">
        <w:rPr>
          <w:spacing w:val="1"/>
          <w:sz w:val="24"/>
          <w:szCs w:val="24"/>
        </w:rPr>
        <w:t xml:space="preserve"> </w:t>
      </w:r>
      <w:r w:rsidRPr="00C601CA">
        <w:rPr>
          <w:sz w:val="24"/>
          <w:szCs w:val="24"/>
        </w:rPr>
        <w:t>объекты</w:t>
      </w:r>
      <w:r w:rsidRPr="00C601CA">
        <w:rPr>
          <w:spacing w:val="-1"/>
          <w:sz w:val="24"/>
          <w:szCs w:val="24"/>
        </w:rPr>
        <w:t xml:space="preserve"> </w:t>
      </w:r>
      <w:r w:rsidRPr="00C601CA">
        <w:rPr>
          <w:sz w:val="24"/>
          <w:szCs w:val="24"/>
        </w:rPr>
        <w:t>описания</w:t>
      </w:r>
      <w:r w:rsidRPr="00C601CA">
        <w:rPr>
          <w:spacing w:val="-3"/>
          <w:sz w:val="24"/>
          <w:szCs w:val="24"/>
        </w:rPr>
        <w:t xml:space="preserve"> </w:t>
      </w:r>
      <w:r w:rsidRPr="00C601CA">
        <w:rPr>
          <w:sz w:val="24"/>
          <w:szCs w:val="24"/>
        </w:rPr>
        <w:t>(портрет</w:t>
      </w:r>
      <w:r w:rsidRPr="00C601CA">
        <w:rPr>
          <w:spacing w:val="-3"/>
          <w:sz w:val="24"/>
          <w:szCs w:val="24"/>
        </w:rPr>
        <w:t xml:space="preserve"> </w:t>
      </w:r>
      <w:r w:rsidRPr="00C601CA">
        <w:rPr>
          <w:sz w:val="24"/>
          <w:szCs w:val="24"/>
        </w:rPr>
        <w:t>героя,</w:t>
      </w:r>
      <w:r w:rsidRPr="00C601CA">
        <w:rPr>
          <w:spacing w:val="-5"/>
          <w:sz w:val="24"/>
          <w:szCs w:val="24"/>
        </w:rPr>
        <w:t xml:space="preserve"> </w:t>
      </w:r>
      <w:r w:rsidRPr="00C601CA">
        <w:rPr>
          <w:sz w:val="24"/>
          <w:szCs w:val="24"/>
        </w:rPr>
        <w:t>описание</w:t>
      </w:r>
      <w:r w:rsidRPr="00C601CA">
        <w:rPr>
          <w:spacing w:val="1"/>
          <w:sz w:val="24"/>
          <w:szCs w:val="24"/>
        </w:rPr>
        <w:t xml:space="preserve"> </w:t>
      </w:r>
      <w:r w:rsidRPr="00C601CA">
        <w:rPr>
          <w:sz w:val="24"/>
          <w:szCs w:val="24"/>
        </w:rPr>
        <w:t>интерьера).</w:t>
      </w:r>
    </w:p>
    <w:p w:rsidR="00DD2CB4" w:rsidRPr="00C601CA" w:rsidRDefault="00443BE7" w:rsidP="00C601CA">
      <w:pPr>
        <w:pStyle w:val="a7"/>
        <w:rPr>
          <w:sz w:val="24"/>
          <w:szCs w:val="24"/>
        </w:rPr>
      </w:pPr>
      <w:r w:rsidRPr="00C601CA">
        <w:rPr>
          <w:sz w:val="24"/>
          <w:szCs w:val="24"/>
        </w:rPr>
        <w:t>Произведения</w:t>
      </w:r>
      <w:r w:rsidRPr="00C601CA">
        <w:rPr>
          <w:spacing w:val="-3"/>
          <w:sz w:val="24"/>
          <w:szCs w:val="24"/>
        </w:rPr>
        <w:t xml:space="preserve"> </w:t>
      </w:r>
      <w:r w:rsidRPr="00C601CA">
        <w:rPr>
          <w:sz w:val="24"/>
          <w:szCs w:val="24"/>
        </w:rPr>
        <w:t>для</w:t>
      </w:r>
      <w:r w:rsidRPr="00C601CA">
        <w:rPr>
          <w:spacing w:val="-1"/>
          <w:sz w:val="24"/>
          <w:szCs w:val="24"/>
        </w:rPr>
        <w:t xml:space="preserve"> </w:t>
      </w:r>
      <w:r w:rsidRPr="00C601CA">
        <w:rPr>
          <w:sz w:val="24"/>
          <w:szCs w:val="24"/>
        </w:rPr>
        <w:t>чтения:</w:t>
      </w:r>
      <w:r w:rsidRPr="00C601CA">
        <w:rPr>
          <w:spacing w:val="-8"/>
          <w:sz w:val="24"/>
          <w:szCs w:val="24"/>
        </w:rPr>
        <w:t xml:space="preserve"> </w:t>
      </w:r>
      <w:r w:rsidRPr="00C601CA">
        <w:rPr>
          <w:sz w:val="24"/>
          <w:szCs w:val="24"/>
        </w:rPr>
        <w:t>Б.С.</w:t>
      </w:r>
      <w:r w:rsidRPr="00C601CA">
        <w:rPr>
          <w:spacing w:val="-5"/>
          <w:sz w:val="24"/>
          <w:szCs w:val="24"/>
        </w:rPr>
        <w:t xml:space="preserve"> </w:t>
      </w:r>
      <w:r w:rsidRPr="00C601CA">
        <w:rPr>
          <w:sz w:val="24"/>
          <w:szCs w:val="24"/>
        </w:rPr>
        <w:t>Житков</w:t>
      </w:r>
      <w:r w:rsidRPr="00C601CA">
        <w:rPr>
          <w:spacing w:val="-6"/>
          <w:sz w:val="24"/>
          <w:szCs w:val="24"/>
        </w:rPr>
        <w:t xml:space="preserve"> </w:t>
      </w:r>
      <w:r w:rsidRPr="00C601CA">
        <w:rPr>
          <w:sz w:val="24"/>
          <w:szCs w:val="24"/>
        </w:rPr>
        <w:t>«Про</w:t>
      </w:r>
      <w:r w:rsidRPr="00C601CA">
        <w:rPr>
          <w:spacing w:val="-4"/>
          <w:sz w:val="24"/>
          <w:szCs w:val="24"/>
        </w:rPr>
        <w:t xml:space="preserve"> </w:t>
      </w:r>
      <w:r w:rsidRPr="00C601CA">
        <w:rPr>
          <w:sz w:val="24"/>
          <w:szCs w:val="24"/>
        </w:rPr>
        <w:t>обезьянку»,</w:t>
      </w:r>
      <w:r w:rsidRPr="00C601CA">
        <w:rPr>
          <w:spacing w:val="-1"/>
          <w:sz w:val="24"/>
          <w:szCs w:val="24"/>
        </w:rPr>
        <w:t xml:space="preserve"> </w:t>
      </w:r>
      <w:r w:rsidRPr="00C601CA">
        <w:rPr>
          <w:sz w:val="24"/>
          <w:szCs w:val="24"/>
        </w:rPr>
        <w:t>К.Г.</w:t>
      </w:r>
      <w:r w:rsidRPr="00C601CA">
        <w:rPr>
          <w:spacing w:val="-1"/>
          <w:sz w:val="24"/>
          <w:szCs w:val="24"/>
        </w:rPr>
        <w:t xml:space="preserve"> </w:t>
      </w:r>
      <w:r w:rsidRPr="00C601CA">
        <w:rPr>
          <w:sz w:val="24"/>
          <w:szCs w:val="24"/>
        </w:rPr>
        <w:t>Паустовский</w:t>
      </w:r>
      <w:r w:rsidRPr="00C601CA">
        <w:rPr>
          <w:spacing w:val="-1"/>
          <w:sz w:val="24"/>
          <w:szCs w:val="24"/>
        </w:rPr>
        <w:t xml:space="preserve"> </w:t>
      </w:r>
      <w:r w:rsidRPr="00C601CA">
        <w:rPr>
          <w:sz w:val="24"/>
          <w:szCs w:val="24"/>
        </w:rPr>
        <w:t>«Барсучий</w:t>
      </w:r>
      <w:r w:rsidRPr="00C601CA">
        <w:rPr>
          <w:spacing w:val="-2"/>
          <w:sz w:val="24"/>
          <w:szCs w:val="24"/>
        </w:rPr>
        <w:t xml:space="preserve"> </w:t>
      </w:r>
      <w:r w:rsidRPr="00C601CA">
        <w:rPr>
          <w:sz w:val="24"/>
          <w:szCs w:val="24"/>
        </w:rPr>
        <w:t>нос»,</w:t>
      </w:r>
    </w:p>
    <w:p w:rsidR="00DD2CB4" w:rsidRPr="00C601CA" w:rsidRDefault="00443BE7" w:rsidP="00C601CA">
      <w:pPr>
        <w:pStyle w:val="a7"/>
        <w:rPr>
          <w:sz w:val="24"/>
          <w:szCs w:val="24"/>
        </w:rPr>
      </w:pPr>
      <w:r w:rsidRPr="00C601CA">
        <w:rPr>
          <w:sz w:val="24"/>
          <w:szCs w:val="24"/>
        </w:rPr>
        <w:t>«Кот-ворюга»,</w:t>
      </w:r>
      <w:r w:rsidRPr="00C601CA">
        <w:rPr>
          <w:spacing w:val="-2"/>
          <w:sz w:val="24"/>
          <w:szCs w:val="24"/>
        </w:rPr>
        <w:t xml:space="preserve"> </w:t>
      </w:r>
      <w:r w:rsidRPr="00C601CA">
        <w:rPr>
          <w:sz w:val="24"/>
          <w:szCs w:val="24"/>
        </w:rPr>
        <w:t>Д.Н.</w:t>
      </w:r>
      <w:r w:rsidRPr="00C601CA">
        <w:rPr>
          <w:spacing w:val="-5"/>
          <w:sz w:val="24"/>
          <w:szCs w:val="24"/>
        </w:rPr>
        <w:t xml:space="preserve"> </w:t>
      </w:r>
      <w:r w:rsidRPr="00C601CA">
        <w:rPr>
          <w:sz w:val="24"/>
          <w:szCs w:val="24"/>
        </w:rPr>
        <w:t>Мамин-Сибиряк</w:t>
      </w:r>
      <w:r w:rsidRPr="00C601CA">
        <w:rPr>
          <w:spacing w:val="-5"/>
          <w:sz w:val="24"/>
          <w:szCs w:val="24"/>
        </w:rPr>
        <w:t xml:space="preserve"> </w:t>
      </w:r>
      <w:r w:rsidRPr="00C601CA">
        <w:rPr>
          <w:sz w:val="24"/>
          <w:szCs w:val="24"/>
        </w:rPr>
        <w:t>«Приёмыш»</w:t>
      </w:r>
      <w:r w:rsidRPr="00C601CA">
        <w:rPr>
          <w:spacing w:val="-5"/>
          <w:sz w:val="24"/>
          <w:szCs w:val="24"/>
        </w:rPr>
        <w:t xml:space="preserve"> </w:t>
      </w:r>
      <w:r w:rsidRPr="00C601CA">
        <w:rPr>
          <w:sz w:val="24"/>
          <w:szCs w:val="24"/>
        </w:rPr>
        <w:t>и</w:t>
      </w:r>
      <w:r w:rsidRPr="00C601CA">
        <w:rPr>
          <w:spacing w:val="-2"/>
          <w:sz w:val="24"/>
          <w:szCs w:val="24"/>
        </w:rPr>
        <w:t xml:space="preserve"> </w:t>
      </w:r>
      <w:r w:rsidRPr="00C601CA">
        <w:rPr>
          <w:sz w:val="24"/>
          <w:szCs w:val="24"/>
        </w:rPr>
        <w:t>другое</w:t>
      </w:r>
      <w:r w:rsidRPr="00C601CA">
        <w:rPr>
          <w:spacing w:val="-3"/>
          <w:sz w:val="24"/>
          <w:szCs w:val="24"/>
        </w:rPr>
        <w:t xml:space="preserve"> </w:t>
      </w:r>
      <w:r w:rsidRPr="00C601CA">
        <w:rPr>
          <w:sz w:val="24"/>
          <w:szCs w:val="24"/>
        </w:rPr>
        <w:t>(по</w:t>
      </w:r>
      <w:r w:rsidRPr="00C601CA">
        <w:rPr>
          <w:spacing w:val="-3"/>
          <w:sz w:val="24"/>
          <w:szCs w:val="24"/>
        </w:rPr>
        <w:t xml:space="preserve"> </w:t>
      </w:r>
      <w:r w:rsidRPr="00C601CA">
        <w:rPr>
          <w:sz w:val="24"/>
          <w:szCs w:val="24"/>
        </w:rPr>
        <w:t>выбору).</w:t>
      </w:r>
    </w:p>
    <w:p w:rsidR="00DD2CB4" w:rsidRPr="00C601CA" w:rsidRDefault="00443BE7" w:rsidP="00C601CA">
      <w:pPr>
        <w:pStyle w:val="a7"/>
        <w:rPr>
          <w:sz w:val="24"/>
          <w:szCs w:val="24"/>
        </w:rPr>
      </w:pPr>
      <w:r w:rsidRPr="00C601CA">
        <w:rPr>
          <w:sz w:val="24"/>
          <w:szCs w:val="24"/>
        </w:rPr>
        <w:t>Произведения</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детях.</w:t>
      </w:r>
      <w:r w:rsidRPr="00C601CA">
        <w:rPr>
          <w:spacing w:val="1"/>
          <w:sz w:val="24"/>
          <w:szCs w:val="24"/>
        </w:rPr>
        <w:t xml:space="preserve"> </w:t>
      </w:r>
      <w:r w:rsidRPr="00C601CA">
        <w:rPr>
          <w:sz w:val="24"/>
          <w:szCs w:val="24"/>
        </w:rPr>
        <w:t>Дети</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герои</w:t>
      </w:r>
      <w:r w:rsidRPr="00C601CA">
        <w:rPr>
          <w:spacing w:val="1"/>
          <w:sz w:val="24"/>
          <w:szCs w:val="24"/>
        </w:rPr>
        <w:t xml:space="preserve"> </w:t>
      </w:r>
      <w:r w:rsidRPr="00C601CA">
        <w:rPr>
          <w:sz w:val="24"/>
          <w:szCs w:val="24"/>
        </w:rPr>
        <w:t>произведений:</w:t>
      </w:r>
      <w:r w:rsidRPr="00C601CA">
        <w:rPr>
          <w:spacing w:val="1"/>
          <w:sz w:val="24"/>
          <w:szCs w:val="24"/>
        </w:rPr>
        <w:t xml:space="preserve"> </w:t>
      </w:r>
      <w:r w:rsidRPr="00C601CA">
        <w:rPr>
          <w:sz w:val="24"/>
          <w:szCs w:val="24"/>
        </w:rPr>
        <w:t>раскрытие</w:t>
      </w:r>
      <w:r w:rsidRPr="00C601CA">
        <w:rPr>
          <w:spacing w:val="1"/>
          <w:sz w:val="24"/>
          <w:szCs w:val="24"/>
        </w:rPr>
        <w:t xml:space="preserve"> </w:t>
      </w:r>
      <w:r w:rsidRPr="00C601CA">
        <w:rPr>
          <w:sz w:val="24"/>
          <w:szCs w:val="24"/>
        </w:rPr>
        <w:t>тем</w:t>
      </w:r>
      <w:r w:rsidRPr="00C601CA">
        <w:rPr>
          <w:spacing w:val="1"/>
          <w:sz w:val="24"/>
          <w:szCs w:val="24"/>
        </w:rPr>
        <w:t xml:space="preserve"> </w:t>
      </w:r>
      <w:r w:rsidRPr="00C601CA">
        <w:rPr>
          <w:sz w:val="24"/>
          <w:szCs w:val="24"/>
        </w:rPr>
        <w:t>«Разные</w:t>
      </w:r>
      <w:r w:rsidRPr="00C601CA">
        <w:rPr>
          <w:spacing w:val="60"/>
          <w:sz w:val="24"/>
          <w:szCs w:val="24"/>
        </w:rPr>
        <w:t xml:space="preserve"> </w:t>
      </w:r>
      <w:r w:rsidRPr="00C601CA">
        <w:rPr>
          <w:sz w:val="24"/>
          <w:szCs w:val="24"/>
        </w:rPr>
        <w:t>детские</w:t>
      </w:r>
      <w:r w:rsidRPr="00C601CA">
        <w:rPr>
          <w:spacing w:val="1"/>
          <w:sz w:val="24"/>
          <w:szCs w:val="24"/>
        </w:rPr>
        <w:t xml:space="preserve"> </w:t>
      </w:r>
      <w:r w:rsidRPr="00C601CA">
        <w:rPr>
          <w:sz w:val="24"/>
          <w:szCs w:val="24"/>
        </w:rPr>
        <w:t>судьбы»,</w:t>
      </w:r>
      <w:r w:rsidRPr="00C601CA">
        <w:rPr>
          <w:spacing w:val="1"/>
          <w:sz w:val="24"/>
          <w:szCs w:val="24"/>
        </w:rPr>
        <w:t xml:space="preserve"> </w:t>
      </w:r>
      <w:r w:rsidRPr="00C601CA">
        <w:rPr>
          <w:sz w:val="24"/>
          <w:szCs w:val="24"/>
        </w:rPr>
        <w:t>«Дети</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войне».</w:t>
      </w:r>
      <w:r w:rsidRPr="00C601CA">
        <w:rPr>
          <w:spacing w:val="1"/>
          <w:sz w:val="24"/>
          <w:szCs w:val="24"/>
        </w:rPr>
        <w:t xml:space="preserve"> </w:t>
      </w:r>
      <w:r w:rsidRPr="00C601CA">
        <w:rPr>
          <w:sz w:val="24"/>
          <w:szCs w:val="24"/>
        </w:rPr>
        <w:t>Отличие</w:t>
      </w:r>
      <w:r w:rsidRPr="00C601CA">
        <w:rPr>
          <w:spacing w:val="1"/>
          <w:sz w:val="24"/>
          <w:szCs w:val="24"/>
        </w:rPr>
        <w:t xml:space="preserve"> </w:t>
      </w:r>
      <w:r w:rsidRPr="00C601CA">
        <w:rPr>
          <w:sz w:val="24"/>
          <w:szCs w:val="24"/>
        </w:rPr>
        <w:t>автора</w:t>
      </w:r>
      <w:r w:rsidRPr="00C601CA">
        <w:rPr>
          <w:spacing w:val="1"/>
          <w:sz w:val="24"/>
          <w:szCs w:val="24"/>
        </w:rPr>
        <w:t xml:space="preserve"> </w:t>
      </w:r>
      <w:r w:rsidRPr="00C601CA">
        <w:rPr>
          <w:sz w:val="24"/>
          <w:szCs w:val="24"/>
        </w:rPr>
        <w:t>от</w:t>
      </w:r>
      <w:r w:rsidRPr="00C601CA">
        <w:rPr>
          <w:spacing w:val="1"/>
          <w:sz w:val="24"/>
          <w:szCs w:val="24"/>
        </w:rPr>
        <w:t xml:space="preserve"> </w:t>
      </w:r>
      <w:r w:rsidRPr="00C601CA">
        <w:rPr>
          <w:sz w:val="24"/>
          <w:szCs w:val="24"/>
        </w:rPr>
        <w:t>героя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рассказчика.</w:t>
      </w:r>
      <w:r w:rsidRPr="00C601CA">
        <w:rPr>
          <w:spacing w:val="1"/>
          <w:sz w:val="24"/>
          <w:szCs w:val="24"/>
        </w:rPr>
        <w:t xml:space="preserve"> </w:t>
      </w:r>
      <w:r w:rsidRPr="00C601CA">
        <w:rPr>
          <w:sz w:val="24"/>
          <w:szCs w:val="24"/>
        </w:rPr>
        <w:t>Герой</w:t>
      </w:r>
      <w:r w:rsidRPr="00C601CA">
        <w:rPr>
          <w:spacing w:val="1"/>
          <w:sz w:val="24"/>
          <w:szCs w:val="24"/>
        </w:rPr>
        <w:t xml:space="preserve"> </w:t>
      </w:r>
      <w:r w:rsidRPr="00C601CA">
        <w:rPr>
          <w:sz w:val="24"/>
          <w:szCs w:val="24"/>
        </w:rPr>
        <w:t>художественного</w:t>
      </w:r>
      <w:r w:rsidRPr="00C601CA">
        <w:rPr>
          <w:spacing w:val="1"/>
          <w:sz w:val="24"/>
          <w:szCs w:val="24"/>
        </w:rPr>
        <w:t xml:space="preserve"> </w:t>
      </w:r>
      <w:r w:rsidRPr="00C601CA">
        <w:rPr>
          <w:sz w:val="24"/>
          <w:szCs w:val="24"/>
        </w:rPr>
        <w:t>произведения: время и место проживания, особенности внешнего вида и характера. Историческая</w:t>
      </w:r>
      <w:r w:rsidRPr="00C601CA">
        <w:rPr>
          <w:spacing w:val="1"/>
          <w:sz w:val="24"/>
          <w:szCs w:val="24"/>
        </w:rPr>
        <w:t xml:space="preserve"> </w:t>
      </w:r>
      <w:r w:rsidRPr="00C601CA">
        <w:rPr>
          <w:sz w:val="24"/>
          <w:szCs w:val="24"/>
        </w:rPr>
        <w:t>обстановка</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фон</w:t>
      </w:r>
      <w:r w:rsidRPr="00C601CA">
        <w:rPr>
          <w:spacing w:val="1"/>
          <w:sz w:val="24"/>
          <w:szCs w:val="24"/>
        </w:rPr>
        <w:t xml:space="preserve"> </w:t>
      </w:r>
      <w:r w:rsidRPr="00C601CA">
        <w:rPr>
          <w:sz w:val="24"/>
          <w:szCs w:val="24"/>
        </w:rPr>
        <w:t>создания</w:t>
      </w:r>
      <w:r w:rsidRPr="00C601CA">
        <w:rPr>
          <w:spacing w:val="1"/>
          <w:sz w:val="24"/>
          <w:szCs w:val="24"/>
        </w:rPr>
        <w:t xml:space="preserve"> </w:t>
      </w:r>
      <w:r w:rsidRPr="00C601CA">
        <w:rPr>
          <w:sz w:val="24"/>
          <w:szCs w:val="24"/>
        </w:rPr>
        <w:t>произведения:</w:t>
      </w:r>
      <w:r w:rsidRPr="00C601CA">
        <w:rPr>
          <w:spacing w:val="1"/>
          <w:sz w:val="24"/>
          <w:szCs w:val="24"/>
        </w:rPr>
        <w:t xml:space="preserve"> </w:t>
      </w:r>
      <w:r w:rsidRPr="00C601CA">
        <w:rPr>
          <w:sz w:val="24"/>
          <w:szCs w:val="24"/>
        </w:rPr>
        <w:t>судьбы</w:t>
      </w:r>
      <w:r w:rsidRPr="00C601CA">
        <w:rPr>
          <w:spacing w:val="1"/>
          <w:sz w:val="24"/>
          <w:szCs w:val="24"/>
        </w:rPr>
        <w:t xml:space="preserve"> </w:t>
      </w:r>
      <w:r w:rsidRPr="00C601CA">
        <w:rPr>
          <w:sz w:val="24"/>
          <w:szCs w:val="24"/>
        </w:rPr>
        <w:t>крестьянских</w:t>
      </w:r>
      <w:r w:rsidRPr="00C601CA">
        <w:rPr>
          <w:spacing w:val="1"/>
          <w:sz w:val="24"/>
          <w:szCs w:val="24"/>
        </w:rPr>
        <w:t xml:space="preserve"> </w:t>
      </w:r>
      <w:r w:rsidRPr="00C601CA">
        <w:rPr>
          <w:sz w:val="24"/>
          <w:szCs w:val="24"/>
        </w:rPr>
        <w:t>детей,</w:t>
      </w:r>
      <w:r w:rsidRPr="00C601CA">
        <w:rPr>
          <w:spacing w:val="1"/>
          <w:sz w:val="24"/>
          <w:szCs w:val="24"/>
        </w:rPr>
        <w:t xml:space="preserve"> </w:t>
      </w:r>
      <w:r w:rsidRPr="00C601CA">
        <w:rPr>
          <w:sz w:val="24"/>
          <w:szCs w:val="24"/>
        </w:rPr>
        <w:t>дети</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войне</w:t>
      </w:r>
      <w:r w:rsidRPr="00C601CA">
        <w:rPr>
          <w:spacing w:val="1"/>
          <w:sz w:val="24"/>
          <w:szCs w:val="24"/>
        </w:rPr>
        <w:t xml:space="preserve"> </w:t>
      </w:r>
      <w:r w:rsidRPr="00C601CA">
        <w:rPr>
          <w:sz w:val="24"/>
          <w:szCs w:val="24"/>
        </w:rPr>
        <w:t>(произведения по выбору двух-трёх авторов). Основные события сюжета, отношение к ним героев</w:t>
      </w:r>
      <w:r w:rsidRPr="00C601CA">
        <w:rPr>
          <w:spacing w:val="1"/>
          <w:sz w:val="24"/>
          <w:szCs w:val="24"/>
        </w:rPr>
        <w:t xml:space="preserve"> </w:t>
      </w:r>
      <w:r w:rsidRPr="00C601CA">
        <w:rPr>
          <w:sz w:val="24"/>
          <w:szCs w:val="24"/>
        </w:rPr>
        <w:t>произведения.</w:t>
      </w:r>
      <w:r w:rsidRPr="00C601CA">
        <w:rPr>
          <w:spacing w:val="-2"/>
          <w:sz w:val="24"/>
          <w:szCs w:val="24"/>
        </w:rPr>
        <w:t xml:space="preserve"> </w:t>
      </w:r>
      <w:r w:rsidRPr="00C601CA">
        <w:rPr>
          <w:sz w:val="24"/>
          <w:szCs w:val="24"/>
        </w:rPr>
        <w:t>Оценка нравственных</w:t>
      </w:r>
      <w:r w:rsidRPr="00C601CA">
        <w:rPr>
          <w:spacing w:val="-4"/>
          <w:sz w:val="24"/>
          <w:szCs w:val="24"/>
        </w:rPr>
        <w:t xml:space="preserve"> </w:t>
      </w:r>
      <w:r w:rsidRPr="00C601CA">
        <w:rPr>
          <w:sz w:val="24"/>
          <w:szCs w:val="24"/>
        </w:rPr>
        <w:t>качеств,</w:t>
      </w:r>
      <w:r w:rsidRPr="00C601CA">
        <w:rPr>
          <w:spacing w:val="3"/>
          <w:sz w:val="24"/>
          <w:szCs w:val="24"/>
        </w:rPr>
        <w:t xml:space="preserve"> </w:t>
      </w:r>
      <w:r w:rsidRPr="00C601CA">
        <w:rPr>
          <w:sz w:val="24"/>
          <w:szCs w:val="24"/>
        </w:rPr>
        <w:t>проявляющихся</w:t>
      </w:r>
      <w:r w:rsidRPr="00C601CA">
        <w:rPr>
          <w:spacing w:val="1"/>
          <w:sz w:val="24"/>
          <w:szCs w:val="24"/>
        </w:rPr>
        <w:t xml:space="preserve"> </w:t>
      </w:r>
      <w:r w:rsidRPr="00C601CA">
        <w:rPr>
          <w:sz w:val="24"/>
          <w:szCs w:val="24"/>
        </w:rPr>
        <w:t>в</w:t>
      </w:r>
      <w:r w:rsidRPr="00C601CA">
        <w:rPr>
          <w:spacing w:val="3"/>
          <w:sz w:val="24"/>
          <w:szCs w:val="24"/>
        </w:rPr>
        <w:t xml:space="preserve"> </w:t>
      </w:r>
      <w:r w:rsidRPr="00C601CA">
        <w:rPr>
          <w:sz w:val="24"/>
          <w:szCs w:val="24"/>
        </w:rPr>
        <w:t>военное</w:t>
      </w:r>
      <w:r w:rsidRPr="00C601CA">
        <w:rPr>
          <w:spacing w:val="-5"/>
          <w:sz w:val="24"/>
          <w:szCs w:val="24"/>
        </w:rPr>
        <w:t xml:space="preserve"> </w:t>
      </w:r>
      <w:r w:rsidRPr="00C601CA">
        <w:rPr>
          <w:sz w:val="24"/>
          <w:szCs w:val="24"/>
        </w:rPr>
        <w:t>время.</w:t>
      </w:r>
    </w:p>
    <w:p w:rsidR="00DD2CB4" w:rsidRPr="00C601CA" w:rsidRDefault="00443BE7" w:rsidP="00C601CA">
      <w:pPr>
        <w:pStyle w:val="a7"/>
        <w:rPr>
          <w:sz w:val="24"/>
          <w:szCs w:val="24"/>
        </w:rPr>
      </w:pPr>
      <w:r w:rsidRPr="00C601CA">
        <w:rPr>
          <w:sz w:val="24"/>
          <w:szCs w:val="24"/>
        </w:rPr>
        <w:t>Произведения для чтения: Л. Пантелеев «На ялике», А. Гайдар «Тимур и его команда»</w:t>
      </w:r>
      <w:r w:rsidRPr="00C601CA">
        <w:rPr>
          <w:spacing w:val="1"/>
          <w:sz w:val="24"/>
          <w:szCs w:val="24"/>
        </w:rPr>
        <w:t xml:space="preserve"> </w:t>
      </w:r>
      <w:r w:rsidRPr="00C601CA">
        <w:rPr>
          <w:sz w:val="24"/>
          <w:szCs w:val="24"/>
        </w:rPr>
        <w:t>(отрывки),</w:t>
      </w:r>
      <w:r w:rsidRPr="00C601CA">
        <w:rPr>
          <w:spacing w:val="-2"/>
          <w:sz w:val="24"/>
          <w:szCs w:val="24"/>
        </w:rPr>
        <w:t xml:space="preserve"> </w:t>
      </w:r>
      <w:r w:rsidRPr="00C601CA">
        <w:rPr>
          <w:sz w:val="24"/>
          <w:szCs w:val="24"/>
        </w:rPr>
        <w:t>Л. Кассиль</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другие</w:t>
      </w:r>
      <w:r w:rsidRPr="00C601CA">
        <w:rPr>
          <w:spacing w:val="1"/>
          <w:sz w:val="24"/>
          <w:szCs w:val="24"/>
        </w:rPr>
        <w:t xml:space="preserve"> </w:t>
      </w:r>
      <w:r w:rsidRPr="00C601CA">
        <w:rPr>
          <w:sz w:val="24"/>
          <w:szCs w:val="24"/>
        </w:rPr>
        <w:t>(по</w:t>
      </w:r>
      <w:r w:rsidRPr="00C601CA">
        <w:rPr>
          <w:spacing w:val="2"/>
          <w:sz w:val="24"/>
          <w:szCs w:val="24"/>
        </w:rPr>
        <w:t xml:space="preserve"> </w:t>
      </w:r>
      <w:r w:rsidRPr="00C601CA">
        <w:rPr>
          <w:sz w:val="24"/>
          <w:szCs w:val="24"/>
        </w:rPr>
        <w:t>выбору).</w:t>
      </w:r>
    </w:p>
    <w:p w:rsidR="00DD2CB4" w:rsidRPr="00C601CA" w:rsidRDefault="00443BE7" w:rsidP="00C601CA">
      <w:pPr>
        <w:pStyle w:val="a7"/>
        <w:rPr>
          <w:sz w:val="24"/>
          <w:szCs w:val="24"/>
        </w:rPr>
      </w:pPr>
      <w:r w:rsidRPr="00C601CA">
        <w:rPr>
          <w:sz w:val="24"/>
          <w:szCs w:val="24"/>
        </w:rPr>
        <w:t>Юмористические произведения. Комичность как основа сюжета. Герой юмористического</w:t>
      </w:r>
      <w:r w:rsidRPr="00C601CA">
        <w:rPr>
          <w:spacing w:val="1"/>
          <w:sz w:val="24"/>
          <w:szCs w:val="24"/>
        </w:rPr>
        <w:t xml:space="preserve"> </w:t>
      </w:r>
      <w:r w:rsidRPr="00C601CA">
        <w:rPr>
          <w:sz w:val="24"/>
          <w:szCs w:val="24"/>
        </w:rPr>
        <w:t>произведения. Средства выразительности текста юмористического содержания: преувеличение.</w:t>
      </w:r>
      <w:r w:rsidRPr="00C601CA">
        <w:rPr>
          <w:spacing w:val="1"/>
          <w:sz w:val="24"/>
          <w:szCs w:val="24"/>
        </w:rPr>
        <w:t xml:space="preserve"> </w:t>
      </w:r>
      <w:r w:rsidRPr="00C601CA">
        <w:rPr>
          <w:sz w:val="24"/>
          <w:szCs w:val="24"/>
        </w:rPr>
        <w:t>Авторы юмористических рассказов (не менее двух произведений): М.М. Зощенко, Н.Н. Носов,</w:t>
      </w:r>
      <w:r w:rsidRPr="00C601CA">
        <w:rPr>
          <w:spacing w:val="1"/>
          <w:sz w:val="24"/>
          <w:szCs w:val="24"/>
        </w:rPr>
        <w:t xml:space="preserve"> </w:t>
      </w:r>
      <w:r w:rsidRPr="00C601CA">
        <w:rPr>
          <w:sz w:val="24"/>
          <w:szCs w:val="24"/>
        </w:rPr>
        <w:t>В.Ю.</w:t>
      </w:r>
      <w:r w:rsidRPr="00C601CA">
        <w:rPr>
          <w:spacing w:val="3"/>
          <w:sz w:val="24"/>
          <w:szCs w:val="24"/>
        </w:rPr>
        <w:t xml:space="preserve"> </w:t>
      </w:r>
      <w:r w:rsidRPr="00C601CA">
        <w:rPr>
          <w:sz w:val="24"/>
          <w:szCs w:val="24"/>
        </w:rPr>
        <w:t>Драгунский</w:t>
      </w:r>
      <w:r w:rsidRPr="00C601CA">
        <w:rPr>
          <w:spacing w:val="6"/>
          <w:sz w:val="24"/>
          <w:szCs w:val="24"/>
        </w:rPr>
        <w:t xml:space="preserve"> </w:t>
      </w:r>
      <w:r w:rsidRPr="00C601CA">
        <w:rPr>
          <w:sz w:val="24"/>
          <w:szCs w:val="24"/>
        </w:rPr>
        <w:t>и</w:t>
      </w:r>
      <w:r w:rsidRPr="00C601CA">
        <w:rPr>
          <w:spacing w:val="2"/>
          <w:sz w:val="24"/>
          <w:szCs w:val="24"/>
        </w:rPr>
        <w:t xml:space="preserve"> </w:t>
      </w:r>
      <w:r w:rsidRPr="00C601CA">
        <w:rPr>
          <w:sz w:val="24"/>
          <w:szCs w:val="24"/>
        </w:rPr>
        <w:t>другие</w:t>
      </w:r>
      <w:r w:rsidRPr="00C601CA">
        <w:rPr>
          <w:spacing w:val="1"/>
          <w:sz w:val="24"/>
          <w:szCs w:val="24"/>
        </w:rPr>
        <w:t xml:space="preserve"> </w:t>
      </w:r>
      <w:r w:rsidRPr="00C601CA">
        <w:rPr>
          <w:sz w:val="24"/>
          <w:szCs w:val="24"/>
        </w:rPr>
        <w:t>(по</w:t>
      </w:r>
      <w:r w:rsidRPr="00C601CA">
        <w:rPr>
          <w:spacing w:val="2"/>
          <w:sz w:val="24"/>
          <w:szCs w:val="24"/>
        </w:rPr>
        <w:t xml:space="preserve"> </w:t>
      </w:r>
      <w:r w:rsidRPr="00C601CA">
        <w:rPr>
          <w:sz w:val="24"/>
          <w:szCs w:val="24"/>
        </w:rPr>
        <w:t>выбору).</w:t>
      </w:r>
    </w:p>
    <w:p w:rsidR="00DD2CB4" w:rsidRPr="00C601CA" w:rsidRDefault="00443BE7" w:rsidP="00C601CA">
      <w:pPr>
        <w:pStyle w:val="a7"/>
        <w:rPr>
          <w:sz w:val="24"/>
          <w:szCs w:val="24"/>
        </w:rPr>
      </w:pPr>
      <w:r w:rsidRPr="00C601CA">
        <w:rPr>
          <w:sz w:val="24"/>
          <w:szCs w:val="24"/>
        </w:rPr>
        <w:t xml:space="preserve">Произведения     </w:t>
      </w:r>
      <w:r w:rsidRPr="00C601CA">
        <w:rPr>
          <w:spacing w:val="1"/>
          <w:sz w:val="24"/>
          <w:szCs w:val="24"/>
        </w:rPr>
        <w:t xml:space="preserve"> </w:t>
      </w:r>
      <w:r w:rsidRPr="00C601CA">
        <w:rPr>
          <w:sz w:val="24"/>
          <w:szCs w:val="24"/>
        </w:rPr>
        <w:t>для       чтения:       В.Ю.       Драгунский       «Денискины       рассказы»</w:t>
      </w:r>
      <w:r w:rsidRPr="00C601CA">
        <w:rPr>
          <w:spacing w:val="1"/>
          <w:sz w:val="24"/>
          <w:szCs w:val="24"/>
        </w:rPr>
        <w:t xml:space="preserve"> </w:t>
      </w:r>
      <w:r w:rsidRPr="00C601CA">
        <w:rPr>
          <w:sz w:val="24"/>
          <w:szCs w:val="24"/>
        </w:rPr>
        <w:t>(1-2</w:t>
      </w:r>
      <w:r w:rsidRPr="00C601CA">
        <w:rPr>
          <w:spacing w:val="-2"/>
          <w:sz w:val="24"/>
          <w:szCs w:val="24"/>
        </w:rPr>
        <w:t xml:space="preserve"> </w:t>
      </w:r>
      <w:r w:rsidRPr="00C601CA">
        <w:rPr>
          <w:sz w:val="24"/>
          <w:szCs w:val="24"/>
        </w:rPr>
        <w:t>произведения),</w:t>
      </w:r>
      <w:r w:rsidRPr="00C601CA">
        <w:rPr>
          <w:spacing w:val="1"/>
          <w:sz w:val="24"/>
          <w:szCs w:val="24"/>
        </w:rPr>
        <w:t xml:space="preserve"> </w:t>
      </w:r>
      <w:r w:rsidRPr="00C601CA">
        <w:rPr>
          <w:sz w:val="24"/>
          <w:szCs w:val="24"/>
        </w:rPr>
        <w:t>Н.Н.</w:t>
      </w:r>
      <w:r w:rsidRPr="00C601CA">
        <w:rPr>
          <w:spacing w:val="-4"/>
          <w:sz w:val="24"/>
          <w:szCs w:val="24"/>
        </w:rPr>
        <w:t xml:space="preserve"> </w:t>
      </w:r>
      <w:r w:rsidRPr="00C601CA">
        <w:rPr>
          <w:sz w:val="24"/>
          <w:szCs w:val="24"/>
        </w:rPr>
        <w:t>Носов «Весёлая</w:t>
      </w:r>
      <w:r w:rsidRPr="00C601CA">
        <w:rPr>
          <w:spacing w:val="-1"/>
          <w:sz w:val="24"/>
          <w:szCs w:val="24"/>
        </w:rPr>
        <w:t xml:space="preserve"> </w:t>
      </w:r>
      <w:r w:rsidRPr="00C601CA">
        <w:rPr>
          <w:sz w:val="24"/>
          <w:szCs w:val="24"/>
        </w:rPr>
        <w:t>семейка»</w:t>
      </w:r>
      <w:r w:rsidRPr="00C601CA">
        <w:rPr>
          <w:spacing w:val="-5"/>
          <w:sz w:val="24"/>
          <w:szCs w:val="24"/>
        </w:rPr>
        <w:t xml:space="preserve"> </w:t>
      </w:r>
      <w:r w:rsidRPr="00C601CA">
        <w:rPr>
          <w:sz w:val="24"/>
          <w:szCs w:val="24"/>
        </w:rPr>
        <w:t>(1-2</w:t>
      </w:r>
      <w:r w:rsidRPr="00C601CA">
        <w:rPr>
          <w:spacing w:val="-2"/>
          <w:sz w:val="24"/>
          <w:szCs w:val="24"/>
        </w:rPr>
        <w:t xml:space="preserve"> </w:t>
      </w:r>
      <w:r w:rsidRPr="00C601CA">
        <w:rPr>
          <w:sz w:val="24"/>
          <w:szCs w:val="24"/>
        </w:rPr>
        <w:t>рассказа</w:t>
      </w:r>
      <w:r w:rsidRPr="00C601CA">
        <w:rPr>
          <w:spacing w:val="-2"/>
          <w:sz w:val="24"/>
          <w:szCs w:val="24"/>
        </w:rPr>
        <w:t xml:space="preserve"> </w:t>
      </w:r>
      <w:r w:rsidRPr="00C601CA">
        <w:rPr>
          <w:sz w:val="24"/>
          <w:szCs w:val="24"/>
        </w:rPr>
        <w:t>из цикла)</w:t>
      </w:r>
      <w:r w:rsidRPr="00C601CA">
        <w:rPr>
          <w:spacing w:val="-4"/>
          <w:sz w:val="24"/>
          <w:szCs w:val="24"/>
        </w:rPr>
        <w:t xml:space="preserve"> </w:t>
      </w:r>
      <w:r w:rsidRPr="00C601CA">
        <w:rPr>
          <w:sz w:val="24"/>
          <w:szCs w:val="24"/>
        </w:rPr>
        <w:t>и другие</w:t>
      </w:r>
      <w:r w:rsidRPr="00C601CA">
        <w:rPr>
          <w:spacing w:val="-2"/>
          <w:sz w:val="24"/>
          <w:szCs w:val="24"/>
        </w:rPr>
        <w:t xml:space="preserve"> </w:t>
      </w:r>
      <w:r w:rsidRPr="00C601CA">
        <w:rPr>
          <w:sz w:val="24"/>
          <w:szCs w:val="24"/>
        </w:rPr>
        <w:t>(по</w:t>
      </w:r>
      <w:r w:rsidRPr="00C601CA">
        <w:rPr>
          <w:spacing w:val="-1"/>
          <w:sz w:val="24"/>
          <w:szCs w:val="24"/>
        </w:rPr>
        <w:t xml:space="preserve"> </w:t>
      </w:r>
      <w:r w:rsidRPr="00C601CA">
        <w:rPr>
          <w:sz w:val="24"/>
          <w:szCs w:val="24"/>
        </w:rPr>
        <w:t>выбору).</w:t>
      </w:r>
    </w:p>
    <w:p w:rsidR="00DD2CB4" w:rsidRPr="00C601CA" w:rsidRDefault="00443BE7" w:rsidP="00C601CA">
      <w:pPr>
        <w:pStyle w:val="a7"/>
        <w:rPr>
          <w:sz w:val="24"/>
          <w:szCs w:val="24"/>
        </w:rPr>
      </w:pPr>
      <w:r w:rsidRPr="00C601CA">
        <w:rPr>
          <w:sz w:val="24"/>
          <w:szCs w:val="24"/>
        </w:rPr>
        <w:t xml:space="preserve">Зарубежная     </w:t>
      </w:r>
      <w:r w:rsidRPr="00C601CA">
        <w:rPr>
          <w:spacing w:val="1"/>
          <w:sz w:val="24"/>
          <w:szCs w:val="24"/>
        </w:rPr>
        <w:t xml:space="preserve"> </w:t>
      </w:r>
      <w:r w:rsidRPr="00C601CA">
        <w:rPr>
          <w:sz w:val="24"/>
          <w:szCs w:val="24"/>
        </w:rPr>
        <w:t xml:space="preserve">литература.     </w:t>
      </w:r>
      <w:r w:rsidRPr="00C601CA">
        <w:rPr>
          <w:spacing w:val="1"/>
          <w:sz w:val="24"/>
          <w:szCs w:val="24"/>
        </w:rPr>
        <w:t xml:space="preserve"> </w:t>
      </w:r>
      <w:r w:rsidRPr="00C601CA">
        <w:rPr>
          <w:sz w:val="24"/>
          <w:szCs w:val="24"/>
        </w:rPr>
        <w:t>Круг       чтения       (произведения       двух-трёх       авторов</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выбору):</w:t>
      </w:r>
      <w:r w:rsidRPr="00C601CA">
        <w:rPr>
          <w:spacing w:val="1"/>
          <w:sz w:val="24"/>
          <w:szCs w:val="24"/>
        </w:rPr>
        <w:t xml:space="preserve"> </w:t>
      </w:r>
      <w:r w:rsidRPr="00C601CA">
        <w:rPr>
          <w:sz w:val="24"/>
          <w:szCs w:val="24"/>
        </w:rPr>
        <w:t>литературные</w:t>
      </w:r>
      <w:r w:rsidRPr="00C601CA">
        <w:rPr>
          <w:spacing w:val="1"/>
          <w:sz w:val="24"/>
          <w:szCs w:val="24"/>
        </w:rPr>
        <w:t xml:space="preserve"> </w:t>
      </w:r>
      <w:r w:rsidRPr="00C601CA">
        <w:rPr>
          <w:sz w:val="24"/>
          <w:szCs w:val="24"/>
        </w:rPr>
        <w:t>сказки</w:t>
      </w:r>
      <w:r w:rsidRPr="00C601CA">
        <w:rPr>
          <w:spacing w:val="1"/>
          <w:sz w:val="24"/>
          <w:szCs w:val="24"/>
        </w:rPr>
        <w:t xml:space="preserve"> </w:t>
      </w:r>
      <w:r w:rsidRPr="00C601CA">
        <w:rPr>
          <w:sz w:val="24"/>
          <w:szCs w:val="24"/>
        </w:rPr>
        <w:t>Ш.</w:t>
      </w:r>
      <w:r w:rsidRPr="00C601CA">
        <w:rPr>
          <w:spacing w:val="1"/>
          <w:sz w:val="24"/>
          <w:szCs w:val="24"/>
        </w:rPr>
        <w:t xml:space="preserve"> </w:t>
      </w:r>
      <w:r w:rsidRPr="00C601CA">
        <w:rPr>
          <w:sz w:val="24"/>
          <w:szCs w:val="24"/>
        </w:rPr>
        <w:t>Перро,</w:t>
      </w:r>
      <w:r w:rsidRPr="00C601CA">
        <w:rPr>
          <w:spacing w:val="1"/>
          <w:sz w:val="24"/>
          <w:szCs w:val="24"/>
        </w:rPr>
        <w:t xml:space="preserve"> </w:t>
      </w:r>
      <w:r w:rsidRPr="00C601CA">
        <w:rPr>
          <w:sz w:val="24"/>
          <w:szCs w:val="24"/>
        </w:rPr>
        <w:t>Х.-К.</w:t>
      </w:r>
      <w:r w:rsidRPr="00C601CA">
        <w:rPr>
          <w:spacing w:val="1"/>
          <w:sz w:val="24"/>
          <w:szCs w:val="24"/>
        </w:rPr>
        <w:t xml:space="preserve"> </w:t>
      </w:r>
      <w:r w:rsidRPr="00C601CA">
        <w:rPr>
          <w:sz w:val="24"/>
          <w:szCs w:val="24"/>
        </w:rPr>
        <w:t>Андерсена,</w:t>
      </w:r>
      <w:r w:rsidRPr="00C601CA">
        <w:rPr>
          <w:spacing w:val="1"/>
          <w:sz w:val="24"/>
          <w:szCs w:val="24"/>
        </w:rPr>
        <w:t xml:space="preserve"> </w:t>
      </w:r>
      <w:r w:rsidRPr="00C601CA">
        <w:rPr>
          <w:sz w:val="24"/>
          <w:szCs w:val="24"/>
        </w:rPr>
        <w:t>Р.</w:t>
      </w:r>
      <w:r w:rsidRPr="00C601CA">
        <w:rPr>
          <w:spacing w:val="1"/>
          <w:sz w:val="24"/>
          <w:szCs w:val="24"/>
        </w:rPr>
        <w:t xml:space="preserve"> </w:t>
      </w:r>
      <w:r w:rsidRPr="00C601CA">
        <w:rPr>
          <w:sz w:val="24"/>
          <w:szCs w:val="24"/>
        </w:rPr>
        <w:t>Киплинга.</w:t>
      </w:r>
      <w:r w:rsidRPr="00C601CA">
        <w:rPr>
          <w:spacing w:val="60"/>
          <w:sz w:val="24"/>
          <w:szCs w:val="24"/>
        </w:rPr>
        <w:t xml:space="preserve"> </w:t>
      </w:r>
      <w:r w:rsidRPr="00C601CA">
        <w:rPr>
          <w:sz w:val="24"/>
          <w:szCs w:val="24"/>
        </w:rPr>
        <w:t>Особенности</w:t>
      </w:r>
      <w:r w:rsidRPr="00C601CA">
        <w:rPr>
          <w:spacing w:val="1"/>
          <w:sz w:val="24"/>
          <w:szCs w:val="24"/>
        </w:rPr>
        <w:t xml:space="preserve"> </w:t>
      </w:r>
      <w:r w:rsidRPr="00C601CA">
        <w:rPr>
          <w:sz w:val="24"/>
          <w:szCs w:val="24"/>
        </w:rPr>
        <w:t>авторских сказок (сюжет, язык, герои). Рассказы зарубежных писателей о животных. Известные</w:t>
      </w:r>
      <w:r w:rsidRPr="00C601CA">
        <w:rPr>
          <w:spacing w:val="1"/>
          <w:sz w:val="24"/>
          <w:szCs w:val="24"/>
        </w:rPr>
        <w:t xml:space="preserve"> </w:t>
      </w:r>
      <w:r w:rsidRPr="00C601CA">
        <w:rPr>
          <w:sz w:val="24"/>
          <w:szCs w:val="24"/>
        </w:rPr>
        <w:t>переводчики</w:t>
      </w:r>
      <w:r w:rsidRPr="00C601CA">
        <w:rPr>
          <w:spacing w:val="-4"/>
          <w:sz w:val="24"/>
          <w:szCs w:val="24"/>
        </w:rPr>
        <w:t xml:space="preserve"> </w:t>
      </w:r>
      <w:r w:rsidRPr="00C601CA">
        <w:rPr>
          <w:sz w:val="24"/>
          <w:szCs w:val="24"/>
        </w:rPr>
        <w:t>зарубежной</w:t>
      </w:r>
      <w:r w:rsidRPr="00C601CA">
        <w:rPr>
          <w:spacing w:val="2"/>
          <w:sz w:val="24"/>
          <w:szCs w:val="24"/>
        </w:rPr>
        <w:t xml:space="preserve"> </w:t>
      </w:r>
      <w:r w:rsidRPr="00C601CA">
        <w:rPr>
          <w:sz w:val="24"/>
          <w:szCs w:val="24"/>
        </w:rPr>
        <w:t>литературы:</w:t>
      </w:r>
      <w:r w:rsidRPr="00C601CA">
        <w:rPr>
          <w:spacing w:val="6"/>
          <w:sz w:val="24"/>
          <w:szCs w:val="24"/>
        </w:rPr>
        <w:t xml:space="preserve"> </w:t>
      </w:r>
      <w:r w:rsidRPr="00C601CA">
        <w:rPr>
          <w:sz w:val="24"/>
          <w:szCs w:val="24"/>
        </w:rPr>
        <w:t>С.Я.</w:t>
      </w:r>
      <w:r w:rsidRPr="00C601CA">
        <w:rPr>
          <w:spacing w:val="2"/>
          <w:sz w:val="24"/>
          <w:szCs w:val="24"/>
        </w:rPr>
        <w:t xml:space="preserve"> </w:t>
      </w:r>
      <w:r w:rsidRPr="00C601CA">
        <w:rPr>
          <w:sz w:val="24"/>
          <w:szCs w:val="24"/>
        </w:rPr>
        <w:t>Маршак,</w:t>
      </w:r>
      <w:r w:rsidRPr="00C601CA">
        <w:rPr>
          <w:spacing w:val="3"/>
          <w:sz w:val="24"/>
          <w:szCs w:val="24"/>
        </w:rPr>
        <w:t xml:space="preserve"> </w:t>
      </w:r>
      <w:r w:rsidRPr="00C601CA">
        <w:rPr>
          <w:sz w:val="24"/>
          <w:szCs w:val="24"/>
        </w:rPr>
        <w:t>К.И.</w:t>
      </w:r>
      <w:r w:rsidRPr="00C601CA">
        <w:rPr>
          <w:spacing w:val="-2"/>
          <w:sz w:val="24"/>
          <w:szCs w:val="24"/>
        </w:rPr>
        <w:t xml:space="preserve"> </w:t>
      </w:r>
      <w:r w:rsidRPr="00C601CA">
        <w:rPr>
          <w:sz w:val="24"/>
          <w:szCs w:val="24"/>
        </w:rPr>
        <w:t>Чуковский,</w:t>
      </w:r>
      <w:r w:rsidRPr="00C601CA">
        <w:rPr>
          <w:spacing w:val="-2"/>
          <w:sz w:val="24"/>
          <w:szCs w:val="24"/>
        </w:rPr>
        <w:t xml:space="preserve"> </w:t>
      </w:r>
      <w:r w:rsidRPr="00C601CA">
        <w:rPr>
          <w:sz w:val="24"/>
          <w:szCs w:val="24"/>
        </w:rPr>
        <w:t>Б.В.</w:t>
      </w:r>
      <w:r w:rsidRPr="00C601CA">
        <w:rPr>
          <w:spacing w:val="2"/>
          <w:sz w:val="24"/>
          <w:szCs w:val="24"/>
        </w:rPr>
        <w:t xml:space="preserve"> </w:t>
      </w:r>
      <w:r w:rsidRPr="00C601CA">
        <w:rPr>
          <w:sz w:val="24"/>
          <w:szCs w:val="24"/>
        </w:rPr>
        <w:t>Заходер.</w:t>
      </w:r>
    </w:p>
    <w:p w:rsidR="00DD2CB4" w:rsidRPr="00C601CA" w:rsidRDefault="00443BE7" w:rsidP="00C601CA">
      <w:pPr>
        <w:pStyle w:val="a7"/>
        <w:rPr>
          <w:sz w:val="24"/>
          <w:szCs w:val="24"/>
        </w:rPr>
      </w:pPr>
      <w:r w:rsidRPr="00C601CA">
        <w:rPr>
          <w:sz w:val="24"/>
          <w:szCs w:val="24"/>
        </w:rPr>
        <w:t xml:space="preserve">Произведения        </w:t>
      </w:r>
      <w:r w:rsidRPr="00C601CA">
        <w:rPr>
          <w:spacing w:val="1"/>
          <w:sz w:val="24"/>
          <w:szCs w:val="24"/>
        </w:rPr>
        <w:t xml:space="preserve"> </w:t>
      </w:r>
      <w:r w:rsidRPr="00C601CA">
        <w:rPr>
          <w:sz w:val="24"/>
          <w:szCs w:val="24"/>
        </w:rPr>
        <w:t xml:space="preserve">для        </w:t>
      </w:r>
      <w:r w:rsidRPr="00C601CA">
        <w:rPr>
          <w:spacing w:val="1"/>
          <w:sz w:val="24"/>
          <w:szCs w:val="24"/>
        </w:rPr>
        <w:t xml:space="preserve"> </w:t>
      </w:r>
      <w:r w:rsidRPr="00C601CA">
        <w:rPr>
          <w:sz w:val="24"/>
          <w:szCs w:val="24"/>
        </w:rPr>
        <w:t xml:space="preserve">чтения:        </w:t>
      </w:r>
      <w:r w:rsidRPr="00C601CA">
        <w:rPr>
          <w:spacing w:val="1"/>
          <w:sz w:val="24"/>
          <w:szCs w:val="24"/>
        </w:rPr>
        <w:t xml:space="preserve"> </w:t>
      </w:r>
      <w:r w:rsidRPr="00C601CA">
        <w:rPr>
          <w:sz w:val="24"/>
          <w:szCs w:val="24"/>
        </w:rPr>
        <w:t>Х.-К.          Андерсен          «Гадкий          утёнок»,</w:t>
      </w:r>
      <w:r w:rsidRPr="00C601CA">
        <w:rPr>
          <w:spacing w:val="1"/>
          <w:sz w:val="24"/>
          <w:szCs w:val="24"/>
        </w:rPr>
        <w:t xml:space="preserve"> </w:t>
      </w:r>
      <w:r w:rsidRPr="00C601CA">
        <w:rPr>
          <w:sz w:val="24"/>
          <w:szCs w:val="24"/>
        </w:rPr>
        <w:t>Ш.</w:t>
      </w:r>
      <w:r w:rsidRPr="00C601CA">
        <w:rPr>
          <w:spacing w:val="3"/>
          <w:sz w:val="24"/>
          <w:szCs w:val="24"/>
        </w:rPr>
        <w:t xml:space="preserve"> </w:t>
      </w:r>
      <w:r w:rsidRPr="00C601CA">
        <w:rPr>
          <w:sz w:val="24"/>
          <w:szCs w:val="24"/>
        </w:rPr>
        <w:t>Перро</w:t>
      </w:r>
      <w:r w:rsidRPr="00C601CA">
        <w:rPr>
          <w:spacing w:val="2"/>
          <w:sz w:val="24"/>
          <w:szCs w:val="24"/>
        </w:rPr>
        <w:t xml:space="preserve"> </w:t>
      </w:r>
      <w:r w:rsidRPr="00C601CA">
        <w:rPr>
          <w:sz w:val="24"/>
          <w:szCs w:val="24"/>
        </w:rPr>
        <w:t>«Подарок феи»</w:t>
      </w:r>
      <w:r w:rsidRPr="00C601CA">
        <w:rPr>
          <w:spacing w:val="-4"/>
          <w:sz w:val="24"/>
          <w:szCs w:val="24"/>
        </w:rPr>
        <w:t xml:space="preserve"> </w:t>
      </w:r>
      <w:r w:rsidRPr="00C601CA">
        <w:rPr>
          <w:sz w:val="24"/>
          <w:szCs w:val="24"/>
        </w:rPr>
        <w:t>и</w:t>
      </w:r>
      <w:r w:rsidRPr="00C601CA">
        <w:rPr>
          <w:spacing w:val="3"/>
          <w:sz w:val="24"/>
          <w:szCs w:val="24"/>
        </w:rPr>
        <w:t xml:space="preserve"> </w:t>
      </w:r>
      <w:r w:rsidRPr="00C601CA">
        <w:rPr>
          <w:sz w:val="24"/>
          <w:szCs w:val="24"/>
        </w:rPr>
        <w:t>другие</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выбору).</w:t>
      </w:r>
    </w:p>
    <w:p w:rsidR="00DD2CB4" w:rsidRPr="00C601CA" w:rsidRDefault="00443BE7" w:rsidP="00C601CA">
      <w:pPr>
        <w:pStyle w:val="a7"/>
        <w:rPr>
          <w:sz w:val="24"/>
          <w:szCs w:val="24"/>
        </w:rPr>
      </w:pPr>
      <w:r w:rsidRPr="00C601CA">
        <w:rPr>
          <w:sz w:val="24"/>
          <w:szCs w:val="24"/>
        </w:rPr>
        <w:t>Библиографическая</w:t>
      </w:r>
      <w:r w:rsidRPr="00C601CA">
        <w:rPr>
          <w:spacing w:val="1"/>
          <w:sz w:val="24"/>
          <w:szCs w:val="24"/>
        </w:rPr>
        <w:t xml:space="preserve"> </w:t>
      </w:r>
      <w:r w:rsidRPr="00C601CA">
        <w:rPr>
          <w:sz w:val="24"/>
          <w:szCs w:val="24"/>
        </w:rPr>
        <w:t>культура</w:t>
      </w:r>
      <w:r w:rsidRPr="00C601CA">
        <w:rPr>
          <w:spacing w:val="1"/>
          <w:sz w:val="24"/>
          <w:szCs w:val="24"/>
        </w:rPr>
        <w:t xml:space="preserve"> </w:t>
      </w:r>
      <w:r w:rsidRPr="00C601CA">
        <w:rPr>
          <w:sz w:val="24"/>
          <w:szCs w:val="24"/>
        </w:rPr>
        <w:t>(работа</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детской</w:t>
      </w:r>
      <w:r w:rsidRPr="00C601CA">
        <w:rPr>
          <w:spacing w:val="1"/>
          <w:sz w:val="24"/>
          <w:szCs w:val="24"/>
        </w:rPr>
        <w:t xml:space="preserve"> </w:t>
      </w:r>
      <w:r w:rsidRPr="00C601CA">
        <w:rPr>
          <w:sz w:val="24"/>
          <w:szCs w:val="24"/>
        </w:rPr>
        <w:t>книгой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справочной</w:t>
      </w:r>
      <w:r w:rsidRPr="00C601CA">
        <w:rPr>
          <w:spacing w:val="1"/>
          <w:sz w:val="24"/>
          <w:szCs w:val="24"/>
        </w:rPr>
        <w:t xml:space="preserve"> </w:t>
      </w:r>
      <w:r w:rsidRPr="00C601CA">
        <w:rPr>
          <w:sz w:val="24"/>
          <w:szCs w:val="24"/>
        </w:rPr>
        <w:t>литературой).</w:t>
      </w:r>
      <w:r w:rsidRPr="00C601CA">
        <w:rPr>
          <w:spacing w:val="1"/>
          <w:sz w:val="24"/>
          <w:szCs w:val="24"/>
        </w:rPr>
        <w:t xml:space="preserve"> </w:t>
      </w:r>
      <w:r w:rsidRPr="00C601CA">
        <w:rPr>
          <w:sz w:val="24"/>
          <w:szCs w:val="24"/>
        </w:rPr>
        <w:t>Ценность</w:t>
      </w:r>
      <w:r w:rsidRPr="00C601CA">
        <w:rPr>
          <w:spacing w:val="1"/>
          <w:sz w:val="24"/>
          <w:szCs w:val="24"/>
        </w:rPr>
        <w:t xml:space="preserve"> </w:t>
      </w:r>
      <w:r w:rsidRPr="00C601CA">
        <w:rPr>
          <w:sz w:val="24"/>
          <w:szCs w:val="24"/>
        </w:rPr>
        <w:t>чтения</w:t>
      </w:r>
      <w:r w:rsidRPr="00C601CA">
        <w:rPr>
          <w:spacing w:val="1"/>
          <w:sz w:val="24"/>
          <w:szCs w:val="24"/>
        </w:rPr>
        <w:t xml:space="preserve"> </w:t>
      </w:r>
      <w:r w:rsidRPr="00C601CA">
        <w:rPr>
          <w:sz w:val="24"/>
          <w:szCs w:val="24"/>
        </w:rPr>
        <w:t>художественной</w:t>
      </w:r>
      <w:r w:rsidRPr="00C601CA">
        <w:rPr>
          <w:spacing w:val="1"/>
          <w:sz w:val="24"/>
          <w:szCs w:val="24"/>
        </w:rPr>
        <w:t xml:space="preserve"> </w:t>
      </w:r>
      <w:r w:rsidRPr="00C601CA">
        <w:rPr>
          <w:sz w:val="24"/>
          <w:szCs w:val="24"/>
        </w:rPr>
        <w:t>литературы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фольклора, осознание важности</w:t>
      </w:r>
      <w:r w:rsidRPr="00C601CA">
        <w:rPr>
          <w:spacing w:val="1"/>
          <w:sz w:val="24"/>
          <w:szCs w:val="24"/>
        </w:rPr>
        <w:t xml:space="preserve"> </w:t>
      </w:r>
      <w:r w:rsidRPr="00C601CA">
        <w:rPr>
          <w:sz w:val="24"/>
          <w:szCs w:val="24"/>
        </w:rPr>
        <w:t>читательской</w:t>
      </w:r>
      <w:r w:rsidRPr="00C601CA">
        <w:rPr>
          <w:spacing w:val="1"/>
          <w:sz w:val="24"/>
          <w:szCs w:val="24"/>
        </w:rPr>
        <w:t xml:space="preserve"> </w:t>
      </w:r>
      <w:r w:rsidRPr="00C601CA">
        <w:rPr>
          <w:sz w:val="24"/>
          <w:szCs w:val="24"/>
        </w:rPr>
        <w:t>деятельности. Использование с учётом учебных задач аппарата издания (обложка, оглавление,</w:t>
      </w:r>
      <w:r w:rsidRPr="00C601CA">
        <w:rPr>
          <w:spacing w:val="1"/>
          <w:sz w:val="24"/>
          <w:szCs w:val="24"/>
        </w:rPr>
        <w:t xml:space="preserve"> </w:t>
      </w:r>
      <w:r w:rsidRPr="00C601CA">
        <w:rPr>
          <w:sz w:val="24"/>
          <w:szCs w:val="24"/>
        </w:rPr>
        <w:t>аннотация,</w:t>
      </w:r>
      <w:r w:rsidRPr="00C601CA">
        <w:rPr>
          <w:spacing w:val="1"/>
          <w:sz w:val="24"/>
          <w:szCs w:val="24"/>
        </w:rPr>
        <w:t xml:space="preserve"> </w:t>
      </w:r>
      <w:r w:rsidRPr="00C601CA">
        <w:rPr>
          <w:sz w:val="24"/>
          <w:szCs w:val="24"/>
        </w:rPr>
        <w:t>предисловие,</w:t>
      </w:r>
      <w:r w:rsidRPr="00C601CA">
        <w:rPr>
          <w:spacing w:val="1"/>
          <w:sz w:val="24"/>
          <w:szCs w:val="24"/>
        </w:rPr>
        <w:t xml:space="preserve"> </w:t>
      </w:r>
      <w:r w:rsidRPr="00C601CA">
        <w:rPr>
          <w:sz w:val="24"/>
          <w:szCs w:val="24"/>
        </w:rPr>
        <w:t>иллюстрации).</w:t>
      </w:r>
      <w:r w:rsidRPr="00C601CA">
        <w:rPr>
          <w:spacing w:val="1"/>
          <w:sz w:val="24"/>
          <w:szCs w:val="24"/>
        </w:rPr>
        <w:t xml:space="preserve"> </w:t>
      </w:r>
      <w:r w:rsidRPr="00C601CA">
        <w:rPr>
          <w:sz w:val="24"/>
          <w:szCs w:val="24"/>
        </w:rPr>
        <w:t>Правила</w:t>
      </w:r>
      <w:r w:rsidRPr="00C601CA">
        <w:rPr>
          <w:spacing w:val="1"/>
          <w:sz w:val="24"/>
          <w:szCs w:val="24"/>
        </w:rPr>
        <w:t xml:space="preserve"> </w:t>
      </w:r>
      <w:r w:rsidRPr="00C601CA">
        <w:rPr>
          <w:sz w:val="24"/>
          <w:szCs w:val="24"/>
        </w:rPr>
        <w:t>юного</w:t>
      </w:r>
      <w:r w:rsidRPr="00C601CA">
        <w:rPr>
          <w:spacing w:val="1"/>
          <w:sz w:val="24"/>
          <w:szCs w:val="24"/>
        </w:rPr>
        <w:t xml:space="preserve"> </w:t>
      </w:r>
      <w:r w:rsidRPr="00C601CA">
        <w:rPr>
          <w:sz w:val="24"/>
          <w:szCs w:val="24"/>
        </w:rPr>
        <w:t>читателя.</w:t>
      </w:r>
      <w:r w:rsidRPr="00C601CA">
        <w:rPr>
          <w:spacing w:val="1"/>
          <w:sz w:val="24"/>
          <w:szCs w:val="24"/>
        </w:rPr>
        <w:t xml:space="preserve"> </w:t>
      </w:r>
      <w:r w:rsidRPr="00C601CA">
        <w:rPr>
          <w:sz w:val="24"/>
          <w:szCs w:val="24"/>
        </w:rPr>
        <w:t>Книга</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особый</w:t>
      </w:r>
      <w:r w:rsidRPr="00C601CA">
        <w:rPr>
          <w:spacing w:val="61"/>
          <w:sz w:val="24"/>
          <w:szCs w:val="24"/>
        </w:rPr>
        <w:t xml:space="preserve"> </w:t>
      </w:r>
      <w:r w:rsidRPr="00C601CA">
        <w:rPr>
          <w:sz w:val="24"/>
          <w:szCs w:val="24"/>
        </w:rPr>
        <w:t>вид</w:t>
      </w:r>
      <w:r w:rsidRPr="00C601CA">
        <w:rPr>
          <w:spacing w:val="-57"/>
          <w:sz w:val="24"/>
          <w:szCs w:val="24"/>
        </w:rPr>
        <w:t xml:space="preserve"> </w:t>
      </w:r>
      <w:r w:rsidRPr="00C601CA">
        <w:rPr>
          <w:sz w:val="24"/>
          <w:szCs w:val="24"/>
        </w:rPr>
        <w:t>искусства.</w:t>
      </w:r>
      <w:r w:rsidRPr="00C601CA">
        <w:rPr>
          <w:spacing w:val="1"/>
          <w:sz w:val="24"/>
          <w:szCs w:val="24"/>
        </w:rPr>
        <w:t xml:space="preserve"> </w:t>
      </w:r>
      <w:r w:rsidRPr="00C601CA">
        <w:rPr>
          <w:sz w:val="24"/>
          <w:szCs w:val="24"/>
        </w:rPr>
        <w:t>Общее</w:t>
      </w:r>
      <w:r w:rsidRPr="00C601CA">
        <w:rPr>
          <w:spacing w:val="-2"/>
          <w:sz w:val="24"/>
          <w:szCs w:val="24"/>
        </w:rPr>
        <w:t xml:space="preserve"> </w:t>
      </w:r>
      <w:r w:rsidRPr="00C601CA">
        <w:rPr>
          <w:sz w:val="24"/>
          <w:szCs w:val="24"/>
        </w:rPr>
        <w:t>представление</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первых</w:t>
      </w:r>
      <w:r w:rsidRPr="00C601CA">
        <w:rPr>
          <w:spacing w:val="-5"/>
          <w:sz w:val="24"/>
          <w:szCs w:val="24"/>
        </w:rPr>
        <w:t xml:space="preserve"> </w:t>
      </w:r>
      <w:r w:rsidRPr="00C601CA">
        <w:rPr>
          <w:sz w:val="24"/>
          <w:szCs w:val="24"/>
        </w:rPr>
        <w:t>книгах</w:t>
      </w:r>
      <w:r w:rsidRPr="00C601CA">
        <w:rPr>
          <w:spacing w:val="-6"/>
          <w:sz w:val="24"/>
          <w:szCs w:val="24"/>
        </w:rPr>
        <w:t xml:space="preserve"> </w:t>
      </w:r>
      <w:r w:rsidRPr="00C601CA">
        <w:rPr>
          <w:sz w:val="24"/>
          <w:szCs w:val="24"/>
        </w:rPr>
        <w:t>на</w:t>
      </w:r>
      <w:r w:rsidRPr="00C601CA">
        <w:rPr>
          <w:spacing w:val="-1"/>
          <w:sz w:val="24"/>
          <w:szCs w:val="24"/>
        </w:rPr>
        <w:t xml:space="preserve"> </w:t>
      </w:r>
      <w:r w:rsidRPr="00C601CA">
        <w:rPr>
          <w:sz w:val="24"/>
          <w:szCs w:val="24"/>
        </w:rPr>
        <w:t>Руси,</w:t>
      </w:r>
      <w:r w:rsidRPr="00C601CA">
        <w:rPr>
          <w:spacing w:val="1"/>
          <w:sz w:val="24"/>
          <w:szCs w:val="24"/>
        </w:rPr>
        <w:t xml:space="preserve"> </w:t>
      </w:r>
      <w:r w:rsidRPr="00C601CA">
        <w:rPr>
          <w:sz w:val="24"/>
          <w:szCs w:val="24"/>
        </w:rPr>
        <w:t>знакомство</w:t>
      </w:r>
      <w:r w:rsidRPr="00C601CA">
        <w:rPr>
          <w:spacing w:val="3"/>
          <w:sz w:val="24"/>
          <w:szCs w:val="24"/>
        </w:rPr>
        <w:t xml:space="preserve"> </w:t>
      </w:r>
      <w:r w:rsidRPr="00C601CA">
        <w:rPr>
          <w:sz w:val="24"/>
          <w:szCs w:val="24"/>
        </w:rPr>
        <w:t>с</w:t>
      </w:r>
      <w:r w:rsidRPr="00C601CA">
        <w:rPr>
          <w:spacing w:val="-6"/>
          <w:sz w:val="24"/>
          <w:szCs w:val="24"/>
        </w:rPr>
        <w:t xml:space="preserve"> </w:t>
      </w:r>
      <w:r w:rsidRPr="00C601CA">
        <w:rPr>
          <w:sz w:val="24"/>
          <w:szCs w:val="24"/>
        </w:rPr>
        <w:t>рукописными</w:t>
      </w:r>
      <w:r w:rsidRPr="00C601CA">
        <w:rPr>
          <w:spacing w:val="-5"/>
          <w:sz w:val="24"/>
          <w:szCs w:val="24"/>
        </w:rPr>
        <w:t xml:space="preserve"> </w:t>
      </w:r>
      <w:r w:rsidRPr="00C601CA">
        <w:rPr>
          <w:sz w:val="24"/>
          <w:szCs w:val="24"/>
        </w:rPr>
        <w:t>книгами.</w:t>
      </w:r>
    </w:p>
    <w:p w:rsidR="00DD2CB4" w:rsidRPr="00C601CA" w:rsidRDefault="00443BE7" w:rsidP="00C601CA">
      <w:pPr>
        <w:pStyle w:val="a7"/>
        <w:rPr>
          <w:sz w:val="24"/>
          <w:szCs w:val="24"/>
        </w:rPr>
      </w:pPr>
      <w:r w:rsidRPr="00C601CA">
        <w:rPr>
          <w:sz w:val="24"/>
          <w:szCs w:val="24"/>
        </w:rPr>
        <w:t xml:space="preserve">Изучение     </w:t>
      </w:r>
      <w:r w:rsidRPr="00C601CA">
        <w:rPr>
          <w:spacing w:val="1"/>
          <w:sz w:val="24"/>
          <w:szCs w:val="24"/>
        </w:rPr>
        <w:t xml:space="preserve"> </w:t>
      </w:r>
      <w:r w:rsidRPr="00C601CA">
        <w:rPr>
          <w:sz w:val="24"/>
          <w:szCs w:val="24"/>
        </w:rPr>
        <w:t xml:space="preserve">литературного     </w:t>
      </w:r>
      <w:r w:rsidRPr="00C601CA">
        <w:rPr>
          <w:spacing w:val="1"/>
          <w:sz w:val="24"/>
          <w:szCs w:val="24"/>
        </w:rPr>
        <w:t xml:space="preserve"> </w:t>
      </w:r>
      <w:r w:rsidRPr="00C601CA">
        <w:rPr>
          <w:sz w:val="24"/>
          <w:szCs w:val="24"/>
        </w:rPr>
        <w:t xml:space="preserve">чтения     </w:t>
      </w:r>
      <w:r w:rsidRPr="00C601CA">
        <w:rPr>
          <w:spacing w:val="1"/>
          <w:sz w:val="24"/>
          <w:szCs w:val="24"/>
        </w:rPr>
        <w:t xml:space="preserve"> </w:t>
      </w:r>
      <w:r w:rsidRPr="00C601CA">
        <w:rPr>
          <w:sz w:val="24"/>
          <w:szCs w:val="24"/>
        </w:rPr>
        <w:t xml:space="preserve">в     </w:t>
      </w:r>
      <w:r w:rsidRPr="00C601CA">
        <w:rPr>
          <w:spacing w:val="1"/>
          <w:sz w:val="24"/>
          <w:szCs w:val="24"/>
        </w:rPr>
        <w:t xml:space="preserve"> </w:t>
      </w:r>
      <w:r w:rsidRPr="00C601CA">
        <w:rPr>
          <w:sz w:val="24"/>
          <w:szCs w:val="24"/>
        </w:rPr>
        <w:t xml:space="preserve">3     </w:t>
      </w:r>
      <w:r w:rsidRPr="00C601CA">
        <w:rPr>
          <w:spacing w:val="1"/>
          <w:sz w:val="24"/>
          <w:szCs w:val="24"/>
        </w:rPr>
        <w:t xml:space="preserve"> </w:t>
      </w:r>
      <w:r w:rsidRPr="00C601CA">
        <w:rPr>
          <w:sz w:val="24"/>
          <w:szCs w:val="24"/>
        </w:rPr>
        <w:t>классе       способствует       освоению</w:t>
      </w:r>
      <w:r w:rsidRPr="00C601CA">
        <w:rPr>
          <w:spacing w:val="1"/>
          <w:sz w:val="24"/>
          <w:szCs w:val="24"/>
        </w:rPr>
        <w:t xml:space="preserve"> </w:t>
      </w:r>
      <w:r w:rsidRPr="00C601CA">
        <w:rPr>
          <w:sz w:val="24"/>
          <w:szCs w:val="24"/>
        </w:rPr>
        <w:t>ряда</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коммуникативных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регулятивных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3"/>
          <w:sz w:val="24"/>
          <w:szCs w:val="24"/>
        </w:rPr>
        <w:t xml:space="preserve"> </w:t>
      </w:r>
      <w:r w:rsidRPr="00C601CA">
        <w:rPr>
          <w:sz w:val="24"/>
          <w:szCs w:val="24"/>
        </w:rPr>
        <w:t>совместной</w:t>
      </w:r>
      <w:r w:rsidRPr="00C601CA">
        <w:rPr>
          <w:spacing w:val="-2"/>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Базовые</w:t>
      </w:r>
      <w:r w:rsidRPr="00C601CA">
        <w:rPr>
          <w:spacing w:val="1"/>
          <w:sz w:val="24"/>
          <w:szCs w:val="24"/>
        </w:rPr>
        <w:t xml:space="preserve"> </w:t>
      </w:r>
      <w:r w:rsidRPr="00C601CA">
        <w:rPr>
          <w:sz w:val="24"/>
          <w:szCs w:val="24"/>
        </w:rPr>
        <w:t>логические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исследовательские</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61"/>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4"/>
          <w:sz w:val="24"/>
          <w:szCs w:val="24"/>
        </w:rPr>
        <w:t xml:space="preserve"> </w:t>
      </w:r>
      <w:r w:rsidRPr="00C601CA">
        <w:rPr>
          <w:sz w:val="24"/>
          <w:szCs w:val="24"/>
        </w:rPr>
        <w:t>действий</w:t>
      </w:r>
      <w:r w:rsidRPr="00C601CA">
        <w:rPr>
          <w:spacing w:val="7"/>
          <w:sz w:val="24"/>
          <w:szCs w:val="24"/>
        </w:rPr>
        <w:t xml:space="preserve"> </w:t>
      </w:r>
      <w:r w:rsidRPr="00C601CA">
        <w:rPr>
          <w:sz w:val="24"/>
          <w:szCs w:val="24"/>
        </w:rPr>
        <w:t>способствуют</w:t>
      </w:r>
      <w:r w:rsidRPr="00C601CA">
        <w:rPr>
          <w:spacing w:val="1"/>
          <w:sz w:val="24"/>
          <w:szCs w:val="24"/>
        </w:rPr>
        <w:t xml:space="preserve"> </w:t>
      </w:r>
      <w:r w:rsidRPr="00C601CA">
        <w:rPr>
          <w:sz w:val="24"/>
          <w:szCs w:val="24"/>
        </w:rPr>
        <w:t>формированию</w:t>
      </w:r>
      <w:r w:rsidRPr="00C601CA">
        <w:rPr>
          <w:spacing w:val="-1"/>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 xml:space="preserve">читать   </w:t>
      </w:r>
      <w:r w:rsidRPr="00C601CA">
        <w:rPr>
          <w:spacing w:val="25"/>
          <w:sz w:val="24"/>
          <w:szCs w:val="24"/>
        </w:rPr>
        <w:t xml:space="preserve"> </w:t>
      </w:r>
      <w:r w:rsidRPr="00C601CA">
        <w:rPr>
          <w:sz w:val="24"/>
          <w:szCs w:val="24"/>
        </w:rPr>
        <w:t xml:space="preserve">доступные    </w:t>
      </w:r>
      <w:r w:rsidRPr="00C601CA">
        <w:rPr>
          <w:spacing w:val="22"/>
          <w:sz w:val="24"/>
          <w:szCs w:val="24"/>
        </w:rPr>
        <w:t xml:space="preserve"> </w:t>
      </w:r>
      <w:r w:rsidRPr="00C601CA">
        <w:rPr>
          <w:sz w:val="24"/>
          <w:szCs w:val="24"/>
        </w:rPr>
        <w:t xml:space="preserve">по    </w:t>
      </w:r>
      <w:r w:rsidRPr="00C601CA">
        <w:rPr>
          <w:spacing w:val="22"/>
          <w:sz w:val="24"/>
          <w:szCs w:val="24"/>
        </w:rPr>
        <w:t xml:space="preserve"> </w:t>
      </w:r>
      <w:r w:rsidRPr="00C601CA">
        <w:rPr>
          <w:sz w:val="24"/>
          <w:szCs w:val="24"/>
        </w:rPr>
        <w:t xml:space="preserve">восприятию    </w:t>
      </w:r>
      <w:r w:rsidRPr="00C601CA">
        <w:rPr>
          <w:spacing w:val="21"/>
          <w:sz w:val="24"/>
          <w:szCs w:val="24"/>
        </w:rPr>
        <w:t xml:space="preserve"> </w:t>
      </w:r>
      <w:r w:rsidRPr="00C601CA">
        <w:rPr>
          <w:sz w:val="24"/>
          <w:szCs w:val="24"/>
        </w:rPr>
        <w:t xml:space="preserve">и    </w:t>
      </w:r>
      <w:r w:rsidRPr="00C601CA">
        <w:rPr>
          <w:spacing w:val="20"/>
          <w:sz w:val="24"/>
          <w:szCs w:val="24"/>
        </w:rPr>
        <w:t xml:space="preserve"> </w:t>
      </w:r>
      <w:r w:rsidRPr="00C601CA">
        <w:rPr>
          <w:sz w:val="24"/>
          <w:szCs w:val="24"/>
        </w:rPr>
        <w:t xml:space="preserve">небольшие    </w:t>
      </w:r>
      <w:r w:rsidRPr="00C601CA">
        <w:rPr>
          <w:spacing w:val="22"/>
          <w:sz w:val="24"/>
          <w:szCs w:val="24"/>
        </w:rPr>
        <w:t xml:space="preserve"> </w:t>
      </w:r>
      <w:r w:rsidRPr="00C601CA">
        <w:rPr>
          <w:sz w:val="24"/>
          <w:szCs w:val="24"/>
        </w:rPr>
        <w:t xml:space="preserve">по    </w:t>
      </w:r>
      <w:r w:rsidRPr="00C601CA">
        <w:rPr>
          <w:spacing w:val="22"/>
          <w:sz w:val="24"/>
          <w:szCs w:val="24"/>
        </w:rPr>
        <w:t xml:space="preserve"> </w:t>
      </w:r>
      <w:r w:rsidRPr="00C601CA">
        <w:rPr>
          <w:sz w:val="24"/>
          <w:szCs w:val="24"/>
        </w:rPr>
        <w:t xml:space="preserve">объёму    </w:t>
      </w:r>
      <w:r w:rsidRPr="00C601CA">
        <w:rPr>
          <w:spacing w:val="14"/>
          <w:sz w:val="24"/>
          <w:szCs w:val="24"/>
        </w:rPr>
        <w:t xml:space="preserve"> </w:t>
      </w:r>
      <w:r w:rsidRPr="00C601CA">
        <w:rPr>
          <w:sz w:val="24"/>
          <w:szCs w:val="24"/>
        </w:rPr>
        <w:t>прозаические</w:t>
      </w:r>
      <w:r w:rsidRPr="00C601CA">
        <w:rPr>
          <w:spacing w:val="-58"/>
          <w:sz w:val="24"/>
          <w:szCs w:val="24"/>
        </w:rPr>
        <w:t xml:space="preserve"> </w:t>
      </w:r>
      <w:r w:rsidRPr="00C601CA">
        <w:rPr>
          <w:sz w:val="24"/>
          <w:szCs w:val="24"/>
        </w:rPr>
        <w:t>и</w:t>
      </w:r>
      <w:r w:rsidRPr="00C601CA">
        <w:rPr>
          <w:spacing w:val="2"/>
          <w:sz w:val="24"/>
          <w:szCs w:val="24"/>
        </w:rPr>
        <w:t xml:space="preserve"> </w:t>
      </w:r>
      <w:r w:rsidRPr="00C601CA">
        <w:rPr>
          <w:sz w:val="24"/>
          <w:szCs w:val="24"/>
        </w:rPr>
        <w:t>стихотворные</w:t>
      </w:r>
      <w:r w:rsidRPr="00C601CA">
        <w:rPr>
          <w:spacing w:val="-4"/>
          <w:sz w:val="24"/>
          <w:szCs w:val="24"/>
        </w:rPr>
        <w:t xml:space="preserve"> </w:t>
      </w:r>
      <w:r w:rsidRPr="00C601CA">
        <w:rPr>
          <w:sz w:val="24"/>
          <w:szCs w:val="24"/>
        </w:rPr>
        <w:t>произведения</w:t>
      </w:r>
      <w:r w:rsidRPr="00C601CA">
        <w:rPr>
          <w:spacing w:val="2"/>
          <w:sz w:val="24"/>
          <w:szCs w:val="24"/>
        </w:rPr>
        <w:t xml:space="preserve"> </w:t>
      </w:r>
      <w:r w:rsidRPr="00C601CA">
        <w:rPr>
          <w:sz w:val="24"/>
          <w:szCs w:val="24"/>
        </w:rPr>
        <w:t>(без</w:t>
      </w:r>
      <w:r w:rsidRPr="00C601CA">
        <w:rPr>
          <w:spacing w:val="-3"/>
          <w:sz w:val="24"/>
          <w:szCs w:val="24"/>
        </w:rPr>
        <w:t xml:space="preserve"> </w:t>
      </w:r>
      <w:r w:rsidRPr="00C601CA">
        <w:rPr>
          <w:sz w:val="24"/>
          <w:szCs w:val="24"/>
        </w:rPr>
        <w:t>отметочного</w:t>
      </w:r>
      <w:r w:rsidRPr="00C601CA">
        <w:rPr>
          <w:spacing w:val="-3"/>
          <w:sz w:val="24"/>
          <w:szCs w:val="24"/>
        </w:rPr>
        <w:t xml:space="preserve"> </w:t>
      </w:r>
      <w:r w:rsidRPr="00C601CA">
        <w:rPr>
          <w:sz w:val="24"/>
          <w:szCs w:val="24"/>
        </w:rPr>
        <w:t>оценивания);</w:t>
      </w:r>
    </w:p>
    <w:p w:rsidR="00DD2CB4" w:rsidRPr="00C601CA" w:rsidRDefault="00443BE7" w:rsidP="00C601CA">
      <w:pPr>
        <w:pStyle w:val="a7"/>
        <w:rPr>
          <w:sz w:val="24"/>
          <w:szCs w:val="24"/>
        </w:rPr>
      </w:pPr>
      <w:r w:rsidRPr="00C601CA">
        <w:rPr>
          <w:sz w:val="24"/>
          <w:szCs w:val="24"/>
        </w:rPr>
        <w:t>различать     сказочные     и     реалистические,     лирические     и     эпические,     народные</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авторские</w:t>
      </w:r>
      <w:r w:rsidRPr="00C601CA">
        <w:rPr>
          <w:spacing w:val="1"/>
          <w:sz w:val="24"/>
          <w:szCs w:val="24"/>
        </w:rPr>
        <w:t xml:space="preserve"> </w:t>
      </w:r>
      <w:r w:rsidRPr="00C601CA">
        <w:rPr>
          <w:sz w:val="24"/>
          <w:szCs w:val="24"/>
        </w:rPr>
        <w:t>произведения;</w:t>
      </w:r>
    </w:p>
    <w:p w:rsidR="00DD2CB4" w:rsidRPr="00C601CA" w:rsidRDefault="00443BE7" w:rsidP="00C601CA">
      <w:pPr>
        <w:pStyle w:val="a7"/>
        <w:rPr>
          <w:sz w:val="24"/>
          <w:szCs w:val="24"/>
        </w:rPr>
      </w:pPr>
      <w:r w:rsidRPr="00C601CA">
        <w:rPr>
          <w:sz w:val="24"/>
          <w:szCs w:val="24"/>
        </w:rPr>
        <w:t>анализировать текст: обосновывать принадлежность к жанру, определять тему и главную</w:t>
      </w:r>
      <w:r w:rsidRPr="00C601CA">
        <w:rPr>
          <w:spacing w:val="1"/>
          <w:sz w:val="24"/>
          <w:szCs w:val="24"/>
        </w:rPr>
        <w:t xml:space="preserve"> </w:t>
      </w:r>
      <w:r w:rsidRPr="00C601CA">
        <w:rPr>
          <w:sz w:val="24"/>
          <w:szCs w:val="24"/>
        </w:rPr>
        <w:t>мысль, делить текст на части, озаглавливать их, находить в тексте заданный эпизод, определять</w:t>
      </w:r>
      <w:r w:rsidRPr="00C601CA">
        <w:rPr>
          <w:spacing w:val="1"/>
          <w:sz w:val="24"/>
          <w:szCs w:val="24"/>
        </w:rPr>
        <w:t xml:space="preserve"> </w:t>
      </w:r>
      <w:r w:rsidRPr="00C601CA">
        <w:rPr>
          <w:sz w:val="24"/>
          <w:szCs w:val="24"/>
        </w:rPr>
        <w:t>композицию</w:t>
      </w:r>
      <w:r w:rsidRPr="00C601CA">
        <w:rPr>
          <w:spacing w:val="-6"/>
          <w:sz w:val="24"/>
          <w:szCs w:val="24"/>
        </w:rPr>
        <w:t xml:space="preserve"> </w:t>
      </w:r>
      <w:r w:rsidRPr="00C601CA">
        <w:rPr>
          <w:sz w:val="24"/>
          <w:szCs w:val="24"/>
        </w:rPr>
        <w:t>произведения,</w:t>
      </w:r>
      <w:r w:rsidRPr="00C601CA">
        <w:rPr>
          <w:spacing w:val="4"/>
          <w:sz w:val="24"/>
          <w:szCs w:val="24"/>
        </w:rPr>
        <w:t xml:space="preserve"> </w:t>
      </w:r>
      <w:r w:rsidRPr="00C601CA">
        <w:rPr>
          <w:sz w:val="24"/>
          <w:szCs w:val="24"/>
        </w:rPr>
        <w:t>характеризовать</w:t>
      </w:r>
      <w:r w:rsidRPr="00C601CA">
        <w:rPr>
          <w:spacing w:val="-1"/>
          <w:sz w:val="24"/>
          <w:szCs w:val="24"/>
        </w:rPr>
        <w:t xml:space="preserve"> </w:t>
      </w:r>
      <w:r w:rsidRPr="00C601CA">
        <w:rPr>
          <w:sz w:val="24"/>
          <w:szCs w:val="24"/>
        </w:rPr>
        <w:t>героя;</w:t>
      </w:r>
    </w:p>
    <w:p w:rsidR="00DD2CB4" w:rsidRPr="00C601CA" w:rsidRDefault="00443BE7" w:rsidP="00C601CA">
      <w:pPr>
        <w:pStyle w:val="a7"/>
        <w:rPr>
          <w:sz w:val="24"/>
          <w:szCs w:val="24"/>
        </w:rPr>
      </w:pPr>
      <w:r w:rsidRPr="00C601CA">
        <w:rPr>
          <w:sz w:val="24"/>
          <w:szCs w:val="24"/>
        </w:rPr>
        <w:t>конструировать</w:t>
      </w:r>
      <w:r w:rsidRPr="00C601CA">
        <w:rPr>
          <w:spacing w:val="1"/>
          <w:sz w:val="24"/>
          <w:szCs w:val="24"/>
        </w:rPr>
        <w:t xml:space="preserve"> </w:t>
      </w:r>
      <w:r w:rsidRPr="00C601CA">
        <w:rPr>
          <w:sz w:val="24"/>
          <w:szCs w:val="24"/>
        </w:rPr>
        <w:t>план</w:t>
      </w:r>
      <w:r w:rsidRPr="00C601CA">
        <w:rPr>
          <w:spacing w:val="1"/>
          <w:sz w:val="24"/>
          <w:szCs w:val="24"/>
        </w:rPr>
        <w:t xml:space="preserve"> </w:t>
      </w:r>
      <w:r w:rsidRPr="00C601CA">
        <w:rPr>
          <w:sz w:val="24"/>
          <w:szCs w:val="24"/>
        </w:rPr>
        <w:t>текста,</w:t>
      </w:r>
      <w:r w:rsidRPr="00C601CA">
        <w:rPr>
          <w:spacing w:val="1"/>
          <w:sz w:val="24"/>
          <w:szCs w:val="24"/>
        </w:rPr>
        <w:t xml:space="preserve"> </w:t>
      </w:r>
      <w:r w:rsidRPr="00C601CA">
        <w:rPr>
          <w:sz w:val="24"/>
          <w:szCs w:val="24"/>
        </w:rPr>
        <w:t>дополнять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восстанавливать</w:t>
      </w:r>
      <w:r w:rsidRPr="00C601CA">
        <w:rPr>
          <w:spacing w:val="1"/>
          <w:sz w:val="24"/>
          <w:szCs w:val="24"/>
        </w:rPr>
        <w:t xml:space="preserve"> </w:t>
      </w:r>
      <w:r w:rsidRPr="00C601CA">
        <w:rPr>
          <w:sz w:val="24"/>
          <w:szCs w:val="24"/>
        </w:rPr>
        <w:t>нарушенную</w:t>
      </w:r>
      <w:r w:rsidRPr="00C601CA">
        <w:rPr>
          <w:spacing w:val="1"/>
          <w:sz w:val="24"/>
          <w:szCs w:val="24"/>
        </w:rPr>
        <w:t xml:space="preserve"> </w:t>
      </w:r>
      <w:r w:rsidRPr="00C601CA">
        <w:rPr>
          <w:sz w:val="24"/>
          <w:szCs w:val="24"/>
        </w:rPr>
        <w:t>последовательность;</w:t>
      </w:r>
    </w:p>
    <w:p w:rsidR="00DD2CB4" w:rsidRPr="00C601CA" w:rsidRDefault="00443BE7" w:rsidP="00C601CA">
      <w:pPr>
        <w:pStyle w:val="a7"/>
        <w:rPr>
          <w:sz w:val="24"/>
          <w:szCs w:val="24"/>
        </w:rPr>
      </w:pPr>
      <w:r w:rsidRPr="00C601CA">
        <w:rPr>
          <w:sz w:val="24"/>
          <w:szCs w:val="24"/>
        </w:rPr>
        <w:t>сравнивать произведения, относящиеся к одной теме, но</w:t>
      </w:r>
      <w:r w:rsidRPr="00C601CA">
        <w:rPr>
          <w:spacing w:val="1"/>
          <w:sz w:val="24"/>
          <w:szCs w:val="24"/>
        </w:rPr>
        <w:t xml:space="preserve"> </w:t>
      </w:r>
      <w:r w:rsidRPr="00C601CA">
        <w:rPr>
          <w:sz w:val="24"/>
          <w:szCs w:val="24"/>
        </w:rPr>
        <w:t>разным жанрам; произведения</w:t>
      </w:r>
      <w:r w:rsidRPr="00C601CA">
        <w:rPr>
          <w:spacing w:val="1"/>
          <w:sz w:val="24"/>
          <w:szCs w:val="24"/>
        </w:rPr>
        <w:t xml:space="preserve"> </w:t>
      </w:r>
      <w:r w:rsidRPr="00C601CA">
        <w:rPr>
          <w:sz w:val="24"/>
          <w:szCs w:val="24"/>
        </w:rPr>
        <w:t>одного</w:t>
      </w:r>
      <w:r w:rsidRPr="00C601CA">
        <w:rPr>
          <w:spacing w:val="1"/>
          <w:sz w:val="24"/>
          <w:szCs w:val="24"/>
        </w:rPr>
        <w:t xml:space="preserve"> </w:t>
      </w:r>
      <w:r w:rsidRPr="00C601CA">
        <w:rPr>
          <w:sz w:val="24"/>
          <w:szCs w:val="24"/>
        </w:rPr>
        <w:t>жанра,</w:t>
      </w:r>
      <w:r w:rsidRPr="00C601CA">
        <w:rPr>
          <w:spacing w:val="4"/>
          <w:sz w:val="24"/>
          <w:szCs w:val="24"/>
        </w:rPr>
        <w:t xml:space="preserve"> </w:t>
      </w:r>
      <w:r w:rsidRPr="00C601CA">
        <w:rPr>
          <w:sz w:val="24"/>
          <w:szCs w:val="24"/>
        </w:rPr>
        <w:t>но</w:t>
      </w:r>
      <w:r w:rsidRPr="00C601CA">
        <w:rPr>
          <w:spacing w:val="2"/>
          <w:sz w:val="24"/>
          <w:szCs w:val="24"/>
        </w:rPr>
        <w:t xml:space="preserve"> </w:t>
      </w:r>
      <w:r w:rsidRPr="00C601CA">
        <w:rPr>
          <w:sz w:val="24"/>
          <w:szCs w:val="24"/>
        </w:rPr>
        <w:t>разной</w:t>
      </w:r>
      <w:r w:rsidRPr="00C601CA">
        <w:rPr>
          <w:spacing w:val="-2"/>
          <w:sz w:val="24"/>
          <w:szCs w:val="24"/>
        </w:rPr>
        <w:t xml:space="preserve"> </w:t>
      </w:r>
      <w:r w:rsidRPr="00C601CA">
        <w:rPr>
          <w:sz w:val="24"/>
          <w:szCs w:val="24"/>
        </w:rPr>
        <w:t>тематики;</w:t>
      </w:r>
    </w:p>
    <w:p w:rsidR="00DD2CB4" w:rsidRPr="00C601CA" w:rsidRDefault="00443BE7" w:rsidP="00C601CA">
      <w:pPr>
        <w:pStyle w:val="a7"/>
        <w:rPr>
          <w:sz w:val="24"/>
          <w:szCs w:val="24"/>
        </w:rPr>
      </w:pPr>
      <w:r w:rsidRPr="00C601CA">
        <w:rPr>
          <w:sz w:val="24"/>
          <w:szCs w:val="24"/>
        </w:rPr>
        <w:t>исследовать текст: находить описания в произведениях разных жанров (портрет, пейзаж,</w:t>
      </w:r>
      <w:r w:rsidRPr="00C601CA">
        <w:rPr>
          <w:spacing w:val="1"/>
          <w:sz w:val="24"/>
          <w:szCs w:val="24"/>
        </w:rPr>
        <w:t xml:space="preserve"> </w:t>
      </w:r>
      <w:r w:rsidRPr="00C601CA">
        <w:rPr>
          <w:sz w:val="24"/>
          <w:szCs w:val="24"/>
        </w:rPr>
        <w:t>интерьер).</w:t>
      </w:r>
    </w:p>
    <w:p w:rsidR="00DD2CB4" w:rsidRPr="00C601CA" w:rsidRDefault="00443BE7" w:rsidP="00C601CA">
      <w:pPr>
        <w:pStyle w:val="a7"/>
        <w:rPr>
          <w:sz w:val="24"/>
          <w:szCs w:val="24"/>
        </w:rPr>
      </w:pPr>
      <w:r w:rsidRPr="00C601CA">
        <w:rPr>
          <w:sz w:val="24"/>
          <w:szCs w:val="24"/>
        </w:rPr>
        <w:t>Работа</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информацией</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1"/>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способствуют</w:t>
      </w:r>
      <w:r w:rsidRPr="00C601CA">
        <w:rPr>
          <w:spacing w:val="1"/>
          <w:sz w:val="24"/>
          <w:szCs w:val="24"/>
        </w:rPr>
        <w:t xml:space="preserve"> </w:t>
      </w:r>
      <w:r w:rsidRPr="00C601CA">
        <w:rPr>
          <w:sz w:val="24"/>
          <w:szCs w:val="24"/>
        </w:rPr>
        <w:t>формированию умений:</w:t>
      </w:r>
    </w:p>
    <w:p w:rsidR="00DD2CB4" w:rsidRPr="00C601CA" w:rsidRDefault="00443BE7" w:rsidP="00C601CA">
      <w:pPr>
        <w:pStyle w:val="a7"/>
        <w:rPr>
          <w:sz w:val="24"/>
          <w:szCs w:val="24"/>
        </w:rPr>
      </w:pPr>
      <w:r w:rsidRPr="00C601CA">
        <w:rPr>
          <w:sz w:val="24"/>
          <w:szCs w:val="24"/>
        </w:rPr>
        <w:lastRenderedPageBreak/>
        <w:t>сравнивать</w:t>
      </w:r>
      <w:r w:rsidRPr="00C601CA">
        <w:rPr>
          <w:spacing w:val="1"/>
          <w:sz w:val="24"/>
          <w:szCs w:val="24"/>
        </w:rPr>
        <w:t xml:space="preserve"> </w:t>
      </w:r>
      <w:r w:rsidRPr="00C601CA">
        <w:rPr>
          <w:sz w:val="24"/>
          <w:szCs w:val="24"/>
        </w:rPr>
        <w:t>информацию</w:t>
      </w:r>
      <w:r w:rsidRPr="00C601CA">
        <w:rPr>
          <w:spacing w:val="1"/>
          <w:sz w:val="24"/>
          <w:szCs w:val="24"/>
        </w:rPr>
        <w:t xml:space="preserve"> </w:t>
      </w:r>
      <w:r w:rsidRPr="00C601CA">
        <w:rPr>
          <w:sz w:val="24"/>
          <w:szCs w:val="24"/>
        </w:rPr>
        <w:t>словесную</w:t>
      </w:r>
      <w:r w:rsidRPr="00C601CA">
        <w:rPr>
          <w:spacing w:val="1"/>
          <w:sz w:val="24"/>
          <w:szCs w:val="24"/>
        </w:rPr>
        <w:t xml:space="preserve"> </w:t>
      </w:r>
      <w:r w:rsidRPr="00C601CA">
        <w:rPr>
          <w:sz w:val="24"/>
          <w:szCs w:val="24"/>
        </w:rPr>
        <w:t>(текст),</w:t>
      </w:r>
      <w:r w:rsidRPr="00C601CA">
        <w:rPr>
          <w:spacing w:val="1"/>
          <w:sz w:val="24"/>
          <w:szCs w:val="24"/>
        </w:rPr>
        <w:t xml:space="preserve"> </w:t>
      </w:r>
      <w:r w:rsidRPr="00C601CA">
        <w:rPr>
          <w:sz w:val="24"/>
          <w:szCs w:val="24"/>
        </w:rPr>
        <w:t>графическую</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изобразительную</w:t>
      </w:r>
      <w:r w:rsidRPr="00C601CA">
        <w:rPr>
          <w:spacing w:val="1"/>
          <w:sz w:val="24"/>
          <w:szCs w:val="24"/>
        </w:rPr>
        <w:t xml:space="preserve"> </w:t>
      </w:r>
      <w:r w:rsidRPr="00C601CA">
        <w:rPr>
          <w:sz w:val="24"/>
          <w:szCs w:val="24"/>
        </w:rPr>
        <w:t>(иллюстрация),</w:t>
      </w:r>
      <w:r w:rsidRPr="00C601CA">
        <w:rPr>
          <w:spacing w:val="-2"/>
          <w:sz w:val="24"/>
          <w:szCs w:val="24"/>
        </w:rPr>
        <w:t xml:space="preserve"> </w:t>
      </w:r>
      <w:r w:rsidRPr="00C601CA">
        <w:rPr>
          <w:sz w:val="24"/>
          <w:szCs w:val="24"/>
        </w:rPr>
        <w:t>звуковую (музыкальное произведение);</w:t>
      </w:r>
    </w:p>
    <w:p w:rsidR="00DD2CB4" w:rsidRPr="00C601CA" w:rsidRDefault="00443BE7" w:rsidP="00C601CA">
      <w:pPr>
        <w:pStyle w:val="a7"/>
        <w:rPr>
          <w:sz w:val="24"/>
          <w:szCs w:val="24"/>
        </w:rPr>
      </w:pPr>
      <w:r w:rsidRPr="00C601CA">
        <w:rPr>
          <w:sz w:val="24"/>
          <w:szCs w:val="24"/>
        </w:rPr>
        <w:t>подбирать</w:t>
      </w:r>
      <w:r w:rsidRPr="00C601CA">
        <w:rPr>
          <w:sz w:val="24"/>
          <w:szCs w:val="24"/>
        </w:rPr>
        <w:tab/>
        <w:t>иллюстрации</w:t>
      </w:r>
      <w:r w:rsidRPr="00C601CA">
        <w:rPr>
          <w:sz w:val="24"/>
          <w:szCs w:val="24"/>
        </w:rPr>
        <w:tab/>
        <w:t>к</w:t>
      </w:r>
      <w:r w:rsidRPr="00C601CA">
        <w:rPr>
          <w:sz w:val="24"/>
          <w:szCs w:val="24"/>
        </w:rPr>
        <w:tab/>
        <w:t>тексту,</w:t>
      </w:r>
      <w:r w:rsidRPr="00C601CA">
        <w:rPr>
          <w:sz w:val="24"/>
          <w:szCs w:val="24"/>
        </w:rPr>
        <w:tab/>
        <w:t>соотносить</w:t>
      </w:r>
      <w:r w:rsidRPr="00C601CA">
        <w:rPr>
          <w:sz w:val="24"/>
          <w:szCs w:val="24"/>
        </w:rPr>
        <w:tab/>
        <w:t>произведения</w:t>
      </w:r>
      <w:r w:rsidRPr="00C601CA">
        <w:rPr>
          <w:sz w:val="24"/>
          <w:szCs w:val="24"/>
        </w:rPr>
        <w:tab/>
      </w:r>
      <w:r w:rsidRPr="00C601CA">
        <w:rPr>
          <w:spacing w:val="-1"/>
          <w:sz w:val="24"/>
          <w:szCs w:val="24"/>
        </w:rPr>
        <w:t>литературы</w:t>
      </w:r>
      <w:r w:rsidRPr="00C601CA">
        <w:rPr>
          <w:spacing w:val="-57"/>
          <w:sz w:val="24"/>
          <w:szCs w:val="24"/>
        </w:rPr>
        <w:t xml:space="preserve"> </w:t>
      </w:r>
      <w:r w:rsidRPr="00C601CA">
        <w:rPr>
          <w:sz w:val="24"/>
          <w:szCs w:val="24"/>
        </w:rPr>
        <w:t>и</w:t>
      </w:r>
      <w:r w:rsidRPr="00C601CA">
        <w:rPr>
          <w:spacing w:val="1"/>
          <w:sz w:val="24"/>
          <w:szCs w:val="24"/>
        </w:rPr>
        <w:t xml:space="preserve"> </w:t>
      </w:r>
      <w:r w:rsidRPr="00C601CA">
        <w:rPr>
          <w:sz w:val="24"/>
          <w:szCs w:val="24"/>
        </w:rPr>
        <w:t>изобразительного</w:t>
      </w:r>
      <w:r w:rsidRPr="00C601CA">
        <w:rPr>
          <w:spacing w:val="1"/>
          <w:sz w:val="24"/>
          <w:szCs w:val="24"/>
        </w:rPr>
        <w:t xml:space="preserve"> </w:t>
      </w:r>
      <w:r w:rsidRPr="00C601CA">
        <w:rPr>
          <w:sz w:val="24"/>
          <w:szCs w:val="24"/>
        </w:rPr>
        <w:t>искусства по</w:t>
      </w:r>
      <w:r w:rsidRPr="00C601CA">
        <w:rPr>
          <w:spacing w:val="1"/>
          <w:sz w:val="24"/>
          <w:szCs w:val="24"/>
        </w:rPr>
        <w:t xml:space="preserve"> </w:t>
      </w:r>
      <w:r w:rsidRPr="00C601CA">
        <w:rPr>
          <w:sz w:val="24"/>
          <w:szCs w:val="24"/>
        </w:rPr>
        <w:t>тематике,</w:t>
      </w:r>
      <w:r w:rsidRPr="00C601CA">
        <w:rPr>
          <w:spacing w:val="-2"/>
          <w:sz w:val="24"/>
          <w:szCs w:val="24"/>
        </w:rPr>
        <w:t xml:space="preserve"> </w:t>
      </w:r>
      <w:r w:rsidRPr="00C601CA">
        <w:rPr>
          <w:sz w:val="24"/>
          <w:szCs w:val="24"/>
        </w:rPr>
        <w:t>настроению,</w:t>
      </w:r>
      <w:r w:rsidRPr="00C601CA">
        <w:rPr>
          <w:spacing w:val="3"/>
          <w:sz w:val="24"/>
          <w:szCs w:val="24"/>
        </w:rPr>
        <w:t xml:space="preserve"> </w:t>
      </w:r>
      <w:r w:rsidRPr="00C601CA">
        <w:rPr>
          <w:sz w:val="24"/>
          <w:szCs w:val="24"/>
        </w:rPr>
        <w:t>средствам</w:t>
      </w:r>
      <w:r w:rsidRPr="00C601CA">
        <w:rPr>
          <w:spacing w:val="-2"/>
          <w:sz w:val="24"/>
          <w:szCs w:val="24"/>
        </w:rPr>
        <w:t xml:space="preserve"> </w:t>
      </w:r>
      <w:r w:rsidRPr="00C601CA">
        <w:rPr>
          <w:sz w:val="24"/>
          <w:szCs w:val="24"/>
        </w:rPr>
        <w:t>выразительности;</w:t>
      </w:r>
    </w:p>
    <w:p w:rsidR="00DD2CB4" w:rsidRPr="00C601CA" w:rsidRDefault="00443BE7" w:rsidP="00C601CA">
      <w:pPr>
        <w:pStyle w:val="a7"/>
        <w:rPr>
          <w:sz w:val="24"/>
          <w:szCs w:val="24"/>
        </w:rPr>
      </w:pPr>
      <w:r w:rsidRPr="00C601CA">
        <w:rPr>
          <w:sz w:val="24"/>
          <w:szCs w:val="24"/>
        </w:rPr>
        <w:t>выбирать книгу в библиотеке в соответствии с учебной задачей; составлять аннотацию.</w:t>
      </w:r>
      <w:r w:rsidRPr="00C601CA">
        <w:rPr>
          <w:spacing w:val="1"/>
          <w:sz w:val="24"/>
          <w:szCs w:val="24"/>
        </w:rPr>
        <w:t xml:space="preserve"> </w:t>
      </w:r>
      <w:r w:rsidRPr="00C601CA">
        <w:rPr>
          <w:sz w:val="24"/>
          <w:szCs w:val="24"/>
        </w:rPr>
        <w:t>Коммуникативные универсальные учебные действия способствуют формированию умений:</w:t>
      </w:r>
      <w:r w:rsidRPr="00C601CA">
        <w:rPr>
          <w:spacing w:val="-57"/>
          <w:sz w:val="24"/>
          <w:szCs w:val="24"/>
        </w:rPr>
        <w:t xml:space="preserve"> </w:t>
      </w:r>
      <w:r w:rsidRPr="00C601CA">
        <w:rPr>
          <w:sz w:val="24"/>
          <w:szCs w:val="24"/>
        </w:rPr>
        <w:t>читать</w:t>
      </w:r>
      <w:r w:rsidRPr="00C601CA">
        <w:rPr>
          <w:spacing w:val="17"/>
          <w:sz w:val="24"/>
          <w:szCs w:val="24"/>
        </w:rPr>
        <w:t xml:space="preserve"> </w:t>
      </w:r>
      <w:r w:rsidRPr="00C601CA">
        <w:rPr>
          <w:sz w:val="24"/>
          <w:szCs w:val="24"/>
        </w:rPr>
        <w:t>текст</w:t>
      </w:r>
      <w:r w:rsidRPr="00C601CA">
        <w:rPr>
          <w:spacing w:val="16"/>
          <w:sz w:val="24"/>
          <w:szCs w:val="24"/>
        </w:rPr>
        <w:t xml:space="preserve"> </w:t>
      </w:r>
      <w:r w:rsidRPr="00C601CA">
        <w:rPr>
          <w:sz w:val="24"/>
          <w:szCs w:val="24"/>
        </w:rPr>
        <w:t>с</w:t>
      </w:r>
      <w:r w:rsidRPr="00C601CA">
        <w:rPr>
          <w:spacing w:val="15"/>
          <w:sz w:val="24"/>
          <w:szCs w:val="24"/>
        </w:rPr>
        <w:t xml:space="preserve"> </w:t>
      </w:r>
      <w:r w:rsidRPr="00C601CA">
        <w:rPr>
          <w:sz w:val="24"/>
          <w:szCs w:val="24"/>
        </w:rPr>
        <w:t>разными</w:t>
      </w:r>
      <w:r w:rsidRPr="00C601CA">
        <w:rPr>
          <w:spacing w:val="13"/>
          <w:sz w:val="24"/>
          <w:szCs w:val="24"/>
        </w:rPr>
        <w:t xml:space="preserve"> </w:t>
      </w:r>
      <w:r w:rsidRPr="00C601CA">
        <w:rPr>
          <w:sz w:val="24"/>
          <w:szCs w:val="24"/>
        </w:rPr>
        <w:t>интонациями,</w:t>
      </w:r>
      <w:r w:rsidRPr="00C601CA">
        <w:rPr>
          <w:spacing w:val="18"/>
          <w:sz w:val="24"/>
          <w:szCs w:val="24"/>
        </w:rPr>
        <w:t xml:space="preserve"> </w:t>
      </w:r>
      <w:r w:rsidRPr="00C601CA">
        <w:rPr>
          <w:sz w:val="24"/>
          <w:szCs w:val="24"/>
        </w:rPr>
        <w:t>передавая</w:t>
      </w:r>
      <w:r w:rsidRPr="00C601CA">
        <w:rPr>
          <w:spacing w:val="15"/>
          <w:sz w:val="24"/>
          <w:szCs w:val="24"/>
        </w:rPr>
        <w:t xml:space="preserve"> </w:t>
      </w:r>
      <w:r w:rsidRPr="00C601CA">
        <w:rPr>
          <w:sz w:val="24"/>
          <w:szCs w:val="24"/>
        </w:rPr>
        <w:t>своё</w:t>
      </w:r>
      <w:r w:rsidRPr="00C601CA">
        <w:rPr>
          <w:spacing w:val="11"/>
          <w:sz w:val="24"/>
          <w:szCs w:val="24"/>
        </w:rPr>
        <w:t xml:space="preserve"> </w:t>
      </w:r>
      <w:r w:rsidRPr="00C601CA">
        <w:rPr>
          <w:sz w:val="24"/>
          <w:szCs w:val="24"/>
        </w:rPr>
        <w:t>отношение</w:t>
      </w:r>
      <w:r w:rsidRPr="00C601CA">
        <w:rPr>
          <w:spacing w:val="24"/>
          <w:sz w:val="24"/>
          <w:szCs w:val="24"/>
        </w:rPr>
        <w:t xml:space="preserve"> </w:t>
      </w:r>
      <w:r w:rsidRPr="00C601CA">
        <w:rPr>
          <w:sz w:val="24"/>
          <w:szCs w:val="24"/>
        </w:rPr>
        <w:t>к</w:t>
      </w:r>
      <w:r w:rsidRPr="00C601CA">
        <w:rPr>
          <w:spacing w:val="15"/>
          <w:sz w:val="24"/>
          <w:szCs w:val="24"/>
        </w:rPr>
        <w:t xml:space="preserve"> </w:t>
      </w:r>
      <w:r w:rsidRPr="00C601CA">
        <w:rPr>
          <w:sz w:val="24"/>
          <w:szCs w:val="24"/>
        </w:rPr>
        <w:t>событиям,</w:t>
      </w:r>
      <w:r w:rsidRPr="00C601CA">
        <w:rPr>
          <w:spacing w:val="14"/>
          <w:sz w:val="24"/>
          <w:szCs w:val="24"/>
        </w:rPr>
        <w:t xml:space="preserve"> </w:t>
      </w:r>
      <w:r w:rsidRPr="00C601CA">
        <w:rPr>
          <w:sz w:val="24"/>
          <w:szCs w:val="24"/>
        </w:rPr>
        <w:t>героям</w:t>
      </w:r>
    </w:p>
    <w:p w:rsidR="00DD2CB4" w:rsidRPr="00C601CA" w:rsidRDefault="00443BE7" w:rsidP="00C601CA">
      <w:pPr>
        <w:pStyle w:val="a7"/>
        <w:rPr>
          <w:sz w:val="24"/>
          <w:szCs w:val="24"/>
        </w:rPr>
      </w:pPr>
      <w:r w:rsidRPr="00C601CA">
        <w:rPr>
          <w:sz w:val="24"/>
          <w:szCs w:val="24"/>
        </w:rPr>
        <w:t>произведения;</w:t>
      </w:r>
    </w:p>
    <w:p w:rsidR="00DD2CB4" w:rsidRPr="00C601CA" w:rsidRDefault="00443BE7" w:rsidP="00C601CA">
      <w:pPr>
        <w:pStyle w:val="a7"/>
        <w:rPr>
          <w:sz w:val="24"/>
          <w:szCs w:val="24"/>
        </w:rPr>
      </w:pPr>
      <w:r w:rsidRPr="00C601CA">
        <w:rPr>
          <w:sz w:val="24"/>
          <w:szCs w:val="24"/>
        </w:rPr>
        <w:t>формулировать вопросы по основным событиям текста;</w:t>
      </w:r>
      <w:r w:rsidRPr="00C601CA">
        <w:rPr>
          <w:spacing w:val="1"/>
          <w:sz w:val="24"/>
          <w:szCs w:val="24"/>
        </w:rPr>
        <w:t xml:space="preserve"> </w:t>
      </w:r>
      <w:r w:rsidRPr="00C601CA">
        <w:rPr>
          <w:sz w:val="24"/>
          <w:szCs w:val="24"/>
        </w:rPr>
        <w:t>пересказывать</w:t>
      </w:r>
      <w:r w:rsidRPr="00C601CA">
        <w:rPr>
          <w:spacing w:val="-2"/>
          <w:sz w:val="24"/>
          <w:szCs w:val="24"/>
        </w:rPr>
        <w:t xml:space="preserve"> </w:t>
      </w:r>
      <w:r w:rsidRPr="00C601CA">
        <w:rPr>
          <w:sz w:val="24"/>
          <w:szCs w:val="24"/>
        </w:rPr>
        <w:t>текст</w:t>
      </w:r>
      <w:r w:rsidRPr="00C601CA">
        <w:rPr>
          <w:spacing w:val="-3"/>
          <w:sz w:val="24"/>
          <w:szCs w:val="24"/>
        </w:rPr>
        <w:t xml:space="preserve"> </w:t>
      </w:r>
      <w:r w:rsidRPr="00C601CA">
        <w:rPr>
          <w:sz w:val="24"/>
          <w:szCs w:val="24"/>
        </w:rPr>
        <w:t>(подробно,</w:t>
      </w:r>
      <w:r w:rsidRPr="00C601CA">
        <w:rPr>
          <w:spacing w:val="-1"/>
          <w:sz w:val="24"/>
          <w:szCs w:val="24"/>
        </w:rPr>
        <w:t xml:space="preserve"> </w:t>
      </w:r>
      <w:r w:rsidRPr="00C601CA">
        <w:rPr>
          <w:sz w:val="24"/>
          <w:szCs w:val="24"/>
        </w:rPr>
        <w:t>выборочно,</w:t>
      </w:r>
      <w:r w:rsidRPr="00C601CA">
        <w:rPr>
          <w:spacing w:val="-6"/>
          <w:sz w:val="24"/>
          <w:szCs w:val="24"/>
        </w:rPr>
        <w:t xml:space="preserve"> </w:t>
      </w:r>
      <w:r w:rsidRPr="00C601CA">
        <w:rPr>
          <w:sz w:val="24"/>
          <w:szCs w:val="24"/>
        </w:rPr>
        <w:t>с</w:t>
      </w:r>
      <w:r w:rsidRPr="00C601CA">
        <w:rPr>
          <w:spacing w:val="-4"/>
          <w:sz w:val="24"/>
          <w:szCs w:val="24"/>
        </w:rPr>
        <w:t xml:space="preserve"> </w:t>
      </w:r>
      <w:r w:rsidRPr="00C601CA">
        <w:rPr>
          <w:sz w:val="24"/>
          <w:szCs w:val="24"/>
        </w:rPr>
        <w:t>изменением</w:t>
      </w:r>
      <w:r w:rsidRPr="00C601CA">
        <w:rPr>
          <w:spacing w:val="-5"/>
          <w:sz w:val="24"/>
          <w:szCs w:val="24"/>
        </w:rPr>
        <w:t xml:space="preserve"> </w:t>
      </w:r>
      <w:r w:rsidRPr="00C601CA">
        <w:rPr>
          <w:sz w:val="24"/>
          <w:szCs w:val="24"/>
        </w:rPr>
        <w:t>лица);</w:t>
      </w:r>
    </w:p>
    <w:p w:rsidR="00DD2CB4" w:rsidRPr="00C601CA" w:rsidRDefault="00443BE7" w:rsidP="00C601CA">
      <w:pPr>
        <w:pStyle w:val="a7"/>
        <w:rPr>
          <w:sz w:val="24"/>
          <w:szCs w:val="24"/>
        </w:rPr>
      </w:pPr>
      <w:r w:rsidRPr="00C601CA">
        <w:rPr>
          <w:sz w:val="24"/>
          <w:szCs w:val="24"/>
        </w:rPr>
        <w:t>выразительно</w:t>
      </w:r>
      <w:r w:rsidRPr="00C601CA">
        <w:rPr>
          <w:spacing w:val="1"/>
          <w:sz w:val="24"/>
          <w:szCs w:val="24"/>
        </w:rPr>
        <w:t xml:space="preserve"> </w:t>
      </w:r>
      <w:r w:rsidRPr="00C601CA">
        <w:rPr>
          <w:sz w:val="24"/>
          <w:szCs w:val="24"/>
        </w:rPr>
        <w:t>исполнять</w:t>
      </w:r>
      <w:r w:rsidRPr="00C601CA">
        <w:rPr>
          <w:spacing w:val="1"/>
          <w:sz w:val="24"/>
          <w:szCs w:val="24"/>
        </w:rPr>
        <w:t xml:space="preserve"> </w:t>
      </w:r>
      <w:r w:rsidRPr="00C601CA">
        <w:rPr>
          <w:sz w:val="24"/>
          <w:szCs w:val="24"/>
        </w:rPr>
        <w:t>стихотворное</w:t>
      </w:r>
      <w:r w:rsidRPr="00C601CA">
        <w:rPr>
          <w:spacing w:val="1"/>
          <w:sz w:val="24"/>
          <w:szCs w:val="24"/>
        </w:rPr>
        <w:t xml:space="preserve"> </w:t>
      </w:r>
      <w:r w:rsidRPr="00C601CA">
        <w:rPr>
          <w:sz w:val="24"/>
          <w:szCs w:val="24"/>
        </w:rPr>
        <w:t>произведение,</w:t>
      </w:r>
      <w:r w:rsidRPr="00C601CA">
        <w:rPr>
          <w:spacing w:val="1"/>
          <w:sz w:val="24"/>
          <w:szCs w:val="24"/>
        </w:rPr>
        <w:t xml:space="preserve"> </w:t>
      </w:r>
      <w:r w:rsidRPr="00C601CA">
        <w:rPr>
          <w:sz w:val="24"/>
          <w:szCs w:val="24"/>
        </w:rPr>
        <w:t>создавая</w:t>
      </w:r>
      <w:r w:rsidRPr="00C601CA">
        <w:rPr>
          <w:spacing w:val="1"/>
          <w:sz w:val="24"/>
          <w:szCs w:val="24"/>
        </w:rPr>
        <w:t xml:space="preserve"> </w:t>
      </w:r>
      <w:r w:rsidRPr="00C601CA">
        <w:rPr>
          <w:sz w:val="24"/>
          <w:szCs w:val="24"/>
        </w:rPr>
        <w:t>соответствующее</w:t>
      </w:r>
      <w:r w:rsidRPr="00C601CA">
        <w:rPr>
          <w:spacing w:val="1"/>
          <w:sz w:val="24"/>
          <w:szCs w:val="24"/>
        </w:rPr>
        <w:t xml:space="preserve"> </w:t>
      </w:r>
      <w:r w:rsidRPr="00C601CA">
        <w:rPr>
          <w:sz w:val="24"/>
          <w:szCs w:val="24"/>
        </w:rPr>
        <w:t>настроение;</w:t>
      </w:r>
    </w:p>
    <w:p w:rsidR="00DD2CB4" w:rsidRPr="00C601CA" w:rsidRDefault="00443BE7" w:rsidP="00C601CA">
      <w:pPr>
        <w:pStyle w:val="a7"/>
        <w:rPr>
          <w:sz w:val="24"/>
          <w:szCs w:val="24"/>
        </w:rPr>
      </w:pPr>
      <w:r w:rsidRPr="00C601CA">
        <w:rPr>
          <w:sz w:val="24"/>
          <w:szCs w:val="24"/>
        </w:rPr>
        <w:t>сочинять</w:t>
      </w:r>
      <w:r w:rsidRPr="00C601CA">
        <w:rPr>
          <w:spacing w:val="-3"/>
          <w:sz w:val="24"/>
          <w:szCs w:val="24"/>
        </w:rPr>
        <w:t xml:space="preserve"> </w:t>
      </w:r>
      <w:r w:rsidRPr="00C601CA">
        <w:rPr>
          <w:sz w:val="24"/>
          <w:szCs w:val="24"/>
        </w:rPr>
        <w:t>простые</w:t>
      </w:r>
      <w:r w:rsidRPr="00C601CA">
        <w:rPr>
          <w:spacing w:val="-3"/>
          <w:sz w:val="24"/>
          <w:szCs w:val="24"/>
        </w:rPr>
        <w:t xml:space="preserve"> </w:t>
      </w:r>
      <w:r w:rsidRPr="00C601CA">
        <w:rPr>
          <w:sz w:val="24"/>
          <w:szCs w:val="24"/>
        </w:rPr>
        <w:t>истории</w:t>
      </w:r>
      <w:r w:rsidRPr="00C601CA">
        <w:rPr>
          <w:spacing w:val="-6"/>
          <w:sz w:val="24"/>
          <w:szCs w:val="24"/>
        </w:rPr>
        <w:t xml:space="preserve"> </w:t>
      </w:r>
      <w:r w:rsidRPr="00C601CA">
        <w:rPr>
          <w:sz w:val="24"/>
          <w:szCs w:val="24"/>
        </w:rPr>
        <w:t>(сказки, рассказы)</w:t>
      </w:r>
      <w:r w:rsidRPr="00C601CA">
        <w:rPr>
          <w:spacing w:val="-5"/>
          <w:sz w:val="24"/>
          <w:szCs w:val="24"/>
        </w:rPr>
        <w:t xml:space="preserve"> </w:t>
      </w:r>
      <w:r w:rsidRPr="00C601CA">
        <w:rPr>
          <w:sz w:val="24"/>
          <w:szCs w:val="24"/>
        </w:rPr>
        <w:t>по</w:t>
      </w:r>
      <w:r w:rsidRPr="00C601CA">
        <w:rPr>
          <w:spacing w:val="-2"/>
          <w:sz w:val="24"/>
          <w:szCs w:val="24"/>
        </w:rPr>
        <w:t xml:space="preserve"> </w:t>
      </w:r>
      <w:r w:rsidRPr="00C601CA">
        <w:rPr>
          <w:sz w:val="24"/>
          <w:szCs w:val="24"/>
        </w:rPr>
        <w:t>аналогии.</w:t>
      </w:r>
    </w:p>
    <w:p w:rsidR="00DD2CB4" w:rsidRPr="00C601CA" w:rsidRDefault="00443BE7" w:rsidP="00C601CA">
      <w:pPr>
        <w:pStyle w:val="a7"/>
        <w:rPr>
          <w:sz w:val="24"/>
          <w:szCs w:val="24"/>
        </w:rPr>
      </w:pPr>
      <w:r w:rsidRPr="00C601CA">
        <w:rPr>
          <w:sz w:val="24"/>
          <w:szCs w:val="24"/>
        </w:rPr>
        <w:t>Регулятивные</w:t>
      </w:r>
      <w:r w:rsidRPr="00C601CA">
        <w:rPr>
          <w:spacing w:val="-3"/>
          <w:sz w:val="24"/>
          <w:szCs w:val="24"/>
        </w:rPr>
        <w:t xml:space="preserve"> </w:t>
      </w:r>
      <w:r w:rsidRPr="00C601CA">
        <w:rPr>
          <w:sz w:val="24"/>
          <w:szCs w:val="24"/>
        </w:rPr>
        <w:t>универсальные</w:t>
      </w:r>
      <w:r w:rsidRPr="00C601CA">
        <w:rPr>
          <w:spacing w:val="-6"/>
          <w:sz w:val="24"/>
          <w:szCs w:val="24"/>
        </w:rPr>
        <w:t xml:space="preserve"> </w:t>
      </w:r>
      <w:r w:rsidRPr="00C601CA">
        <w:rPr>
          <w:sz w:val="24"/>
          <w:szCs w:val="24"/>
        </w:rPr>
        <w:t>учебные</w:t>
      </w:r>
      <w:r w:rsidRPr="00C601CA">
        <w:rPr>
          <w:spacing w:val="-1"/>
          <w:sz w:val="24"/>
          <w:szCs w:val="24"/>
        </w:rPr>
        <w:t xml:space="preserve"> </w:t>
      </w:r>
      <w:r w:rsidRPr="00C601CA">
        <w:rPr>
          <w:sz w:val="24"/>
          <w:szCs w:val="24"/>
        </w:rPr>
        <w:t>способствуют</w:t>
      </w:r>
      <w:r w:rsidRPr="00C601CA">
        <w:rPr>
          <w:spacing w:val="-6"/>
          <w:sz w:val="24"/>
          <w:szCs w:val="24"/>
        </w:rPr>
        <w:t xml:space="preserve"> </w:t>
      </w:r>
      <w:r w:rsidRPr="00C601CA">
        <w:rPr>
          <w:sz w:val="24"/>
          <w:szCs w:val="24"/>
        </w:rPr>
        <w:t>формированию</w:t>
      </w:r>
      <w:r w:rsidRPr="00C601CA">
        <w:rPr>
          <w:spacing w:val="-8"/>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принимать цель чтения, удерживать её в памяти, использовать в зависимости от учебной</w:t>
      </w:r>
      <w:r w:rsidRPr="00C601CA">
        <w:rPr>
          <w:spacing w:val="1"/>
          <w:sz w:val="24"/>
          <w:szCs w:val="24"/>
        </w:rPr>
        <w:t xml:space="preserve"> </w:t>
      </w:r>
      <w:r w:rsidRPr="00C601CA">
        <w:rPr>
          <w:sz w:val="24"/>
          <w:szCs w:val="24"/>
        </w:rPr>
        <w:t>задачи</w:t>
      </w:r>
      <w:r w:rsidRPr="00C601CA">
        <w:rPr>
          <w:spacing w:val="2"/>
          <w:sz w:val="24"/>
          <w:szCs w:val="24"/>
        </w:rPr>
        <w:t xml:space="preserve"> </w:t>
      </w:r>
      <w:r w:rsidRPr="00C601CA">
        <w:rPr>
          <w:sz w:val="24"/>
          <w:szCs w:val="24"/>
        </w:rPr>
        <w:t>вид</w:t>
      </w:r>
      <w:r w:rsidRPr="00C601CA">
        <w:rPr>
          <w:spacing w:val="-1"/>
          <w:sz w:val="24"/>
          <w:szCs w:val="24"/>
        </w:rPr>
        <w:t xml:space="preserve"> </w:t>
      </w:r>
      <w:r w:rsidRPr="00C601CA">
        <w:rPr>
          <w:sz w:val="24"/>
          <w:szCs w:val="24"/>
        </w:rPr>
        <w:t>чтения,</w:t>
      </w:r>
      <w:r w:rsidRPr="00C601CA">
        <w:rPr>
          <w:spacing w:val="4"/>
          <w:sz w:val="24"/>
          <w:szCs w:val="24"/>
        </w:rPr>
        <w:t xml:space="preserve"> </w:t>
      </w:r>
      <w:r w:rsidRPr="00C601CA">
        <w:rPr>
          <w:sz w:val="24"/>
          <w:szCs w:val="24"/>
        </w:rPr>
        <w:t>контролировать</w:t>
      </w:r>
      <w:r w:rsidRPr="00C601CA">
        <w:rPr>
          <w:spacing w:val="-2"/>
          <w:sz w:val="24"/>
          <w:szCs w:val="24"/>
        </w:rPr>
        <w:t xml:space="preserve"> </w:t>
      </w:r>
      <w:r w:rsidRPr="00C601CA">
        <w:rPr>
          <w:sz w:val="24"/>
          <w:szCs w:val="24"/>
        </w:rPr>
        <w:t>реализацию</w:t>
      </w:r>
      <w:r w:rsidRPr="00C601CA">
        <w:rPr>
          <w:spacing w:val="-5"/>
          <w:sz w:val="24"/>
          <w:szCs w:val="24"/>
        </w:rPr>
        <w:t xml:space="preserve"> </w:t>
      </w:r>
      <w:r w:rsidRPr="00C601CA">
        <w:rPr>
          <w:sz w:val="24"/>
          <w:szCs w:val="24"/>
        </w:rPr>
        <w:t>поставленной</w:t>
      </w:r>
      <w:r w:rsidRPr="00C601CA">
        <w:rPr>
          <w:spacing w:val="2"/>
          <w:sz w:val="24"/>
          <w:szCs w:val="24"/>
        </w:rPr>
        <w:t xml:space="preserve"> </w:t>
      </w:r>
      <w:r w:rsidRPr="00C601CA">
        <w:rPr>
          <w:sz w:val="24"/>
          <w:szCs w:val="24"/>
        </w:rPr>
        <w:t>задачи</w:t>
      </w:r>
      <w:r w:rsidRPr="00C601CA">
        <w:rPr>
          <w:spacing w:val="3"/>
          <w:sz w:val="24"/>
          <w:szCs w:val="24"/>
        </w:rPr>
        <w:t xml:space="preserve"> </w:t>
      </w:r>
      <w:r w:rsidRPr="00C601CA">
        <w:rPr>
          <w:sz w:val="24"/>
          <w:szCs w:val="24"/>
        </w:rPr>
        <w:t>чтения;</w:t>
      </w:r>
    </w:p>
    <w:p w:rsidR="00DD2CB4" w:rsidRPr="00C601CA" w:rsidRDefault="00443BE7" w:rsidP="00C601CA">
      <w:pPr>
        <w:pStyle w:val="a7"/>
        <w:rPr>
          <w:sz w:val="24"/>
          <w:szCs w:val="24"/>
        </w:rPr>
      </w:pPr>
      <w:r w:rsidRPr="00C601CA">
        <w:rPr>
          <w:sz w:val="24"/>
          <w:szCs w:val="24"/>
        </w:rPr>
        <w:t>оценивать</w:t>
      </w:r>
      <w:r w:rsidRPr="00C601CA">
        <w:rPr>
          <w:spacing w:val="-4"/>
          <w:sz w:val="24"/>
          <w:szCs w:val="24"/>
        </w:rPr>
        <w:t xml:space="preserve"> </w:t>
      </w:r>
      <w:r w:rsidRPr="00C601CA">
        <w:rPr>
          <w:sz w:val="24"/>
          <w:szCs w:val="24"/>
        </w:rPr>
        <w:t>качество</w:t>
      </w:r>
      <w:r w:rsidRPr="00C601CA">
        <w:rPr>
          <w:spacing w:val="-1"/>
          <w:sz w:val="24"/>
          <w:szCs w:val="24"/>
        </w:rPr>
        <w:t xml:space="preserve"> </w:t>
      </w:r>
      <w:r w:rsidRPr="00C601CA">
        <w:rPr>
          <w:sz w:val="24"/>
          <w:szCs w:val="24"/>
        </w:rPr>
        <w:t>своего</w:t>
      </w:r>
      <w:r w:rsidRPr="00C601CA">
        <w:rPr>
          <w:spacing w:val="-2"/>
          <w:sz w:val="24"/>
          <w:szCs w:val="24"/>
        </w:rPr>
        <w:t xml:space="preserve"> </w:t>
      </w:r>
      <w:r w:rsidRPr="00C601CA">
        <w:rPr>
          <w:sz w:val="24"/>
          <w:szCs w:val="24"/>
        </w:rPr>
        <w:t>восприятия</w:t>
      </w:r>
      <w:r w:rsidRPr="00C601CA">
        <w:rPr>
          <w:spacing w:val="-1"/>
          <w:sz w:val="24"/>
          <w:szCs w:val="24"/>
        </w:rPr>
        <w:t xml:space="preserve"> </w:t>
      </w:r>
      <w:r w:rsidRPr="00C601CA">
        <w:rPr>
          <w:sz w:val="24"/>
          <w:szCs w:val="24"/>
        </w:rPr>
        <w:t>текста</w:t>
      </w:r>
      <w:r w:rsidRPr="00C601CA">
        <w:rPr>
          <w:spacing w:val="-5"/>
          <w:sz w:val="24"/>
          <w:szCs w:val="24"/>
        </w:rPr>
        <w:t xml:space="preserve"> </w:t>
      </w:r>
      <w:r w:rsidRPr="00C601CA">
        <w:rPr>
          <w:sz w:val="24"/>
          <w:szCs w:val="24"/>
        </w:rPr>
        <w:t>на</w:t>
      </w:r>
      <w:r w:rsidRPr="00C601CA">
        <w:rPr>
          <w:spacing w:val="-3"/>
          <w:sz w:val="24"/>
          <w:szCs w:val="24"/>
        </w:rPr>
        <w:t xml:space="preserve"> </w:t>
      </w:r>
      <w:r w:rsidRPr="00C601CA">
        <w:rPr>
          <w:sz w:val="24"/>
          <w:szCs w:val="24"/>
        </w:rPr>
        <w:t>слух;</w:t>
      </w:r>
    </w:p>
    <w:p w:rsidR="00DD2CB4" w:rsidRPr="00C601CA" w:rsidRDefault="00443BE7" w:rsidP="00C601CA">
      <w:pPr>
        <w:pStyle w:val="a7"/>
        <w:rPr>
          <w:sz w:val="24"/>
          <w:szCs w:val="24"/>
        </w:rPr>
      </w:pPr>
      <w:r w:rsidRPr="00C601CA">
        <w:rPr>
          <w:sz w:val="24"/>
          <w:szCs w:val="24"/>
        </w:rPr>
        <w:t>выполнять</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контроля</w:t>
      </w:r>
      <w:r w:rsidRPr="00C601CA">
        <w:rPr>
          <w:spacing w:val="1"/>
          <w:sz w:val="24"/>
          <w:szCs w:val="24"/>
        </w:rPr>
        <w:t xml:space="preserve"> </w:t>
      </w:r>
      <w:r w:rsidRPr="00C601CA">
        <w:rPr>
          <w:sz w:val="24"/>
          <w:szCs w:val="24"/>
        </w:rPr>
        <w:t>(самоконтроля)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оценки</w:t>
      </w:r>
      <w:r w:rsidRPr="00C601CA">
        <w:rPr>
          <w:spacing w:val="1"/>
          <w:sz w:val="24"/>
          <w:szCs w:val="24"/>
        </w:rPr>
        <w:t xml:space="preserve"> </w:t>
      </w:r>
      <w:r w:rsidRPr="00C601CA">
        <w:rPr>
          <w:sz w:val="24"/>
          <w:szCs w:val="24"/>
        </w:rPr>
        <w:t>процесса</w:t>
      </w:r>
      <w:r w:rsidRPr="00C601CA">
        <w:rPr>
          <w:spacing w:val="1"/>
          <w:sz w:val="24"/>
          <w:szCs w:val="24"/>
        </w:rPr>
        <w:t xml:space="preserve"> </w:t>
      </w:r>
      <w:r w:rsidRPr="00C601CA">
        <w:rPr>
          <w:sz w:val="24"/>
          <w:szCs w:val="24"/>
        </w:rPr>
        <w:t>и</w:t>
      </w:r>
      <w:r w:rsidRPr="00C601CA">
        <w:rPr>
          <w:spacing w:val="61"/>
          <w:sz w:val="24"/>
          <w:szCs w:val="24"/>
        </w:rPr>
        <w:t xml:space="preserve"> </w:t>
      </w:r>
      <w:r w:rsidRPr="00C601CA">
        <w:rPr>
          <w:sz w:val="24"/>
          <w:szCs w:val="24"/>
        </w:rPr>
        <w:t>результата</w:t>
      </w:r>
      <w:r w:rsidRPr="00C601CA">
        <w:rPr>
          <w:spacing w:val="-57"/>
          <w:sz w:val="24"/>
          <w:szCs w:val="24"/>
        </w:rPr>
        <w:t xml:space="preserve"> </w:t>
      </w:r>
      <w:r w:rsidRPr="00C601CA">
        <w:rPr>
          <w:sz w:val="24"/>
          <w:szCs w:val="24"/>
        </w:rPr>
        <w:t>деятельности,</w:t>
      </w:r>
      <w:r w:rsidRPr="00C601CA">
        <w:rPr>
          <w:spacing w:val="2"/>
          <w:sz w:val="24"/>
          <w:szCs w:val="24"/>
        </w:rPr>
        <w:t xml:space="preserve"> </w:t>
      </w:r>
      <w:r w:rsidRPr="00C601CA">
        <w:rPr>
          <w:sz w:val="24"/>
          <w:szCs w:val="24"/>
        </w:rPr>
        <w:t>при</w:t>
      </w:r>
      <w:r w:rsidRPr="00C601CA">
        <w:rPr>
          <w:spacing w:val="2"/>
          <w:sz w:val="24"/>
          <w:szCs w:val="24"/>
        </w:rPr>
        <w:t xml:space="preserve"> </w:t>
      </w:r>
      <w:r w:rsidRPr="00C601CA">
        <w:rPr>
          <w:sz w:val="24"/>
          <w:szCs w:val="24"/>
        </w:rPr>
        <w:t>необходимости</w:t>
      </w:r>
      <w:r w:rsidRPr="00C601CA">
        <w:rPr>
          <w:spacing w:val="-2"/>
          <w:sz w:val="24"/>
          <w:szCs w:val="24"/>
        </w:rPr>
        <w:t xml:space="preserve"> </w:t>
      </w:r>
      <w:r w:rsidRPr="00C601CA">
        <w:rPr>
          <w:sz w:val="24"/>
          <w:szCs w:val="24"/>
        </w:rPr>
        <w:t>вносить</w:t>
      </w:r>
      <w:r w:rsidRPr="00C601CA">
        <w:rPr>
          <w:spacing w:val="1"/>
          <w:sz w:val="24"/>
          <w:szCs w:val="24"/>
        </w:rPr>
        <w:t xml:space="preserve"> </w:t>
      </w:r>
      <w:r w:rsidRPr="00C601CA">
        <w:rPr>
          <w:sz w:val="24"/>
          <w:szCs w:val="24"/>
        </w:rPr>
        <w:t>коррективы</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выполняемые действия.</w:t>
      </w:r>
    </w:p>
    <w:p w:rsidR="00DD2CB4" w:rsidRPr="00C601CA" w:rsidRDefault="00443BE7" w:rsidP="00C601CA">
      <w:pPr>
        <w:pStyle w:val="a7"/>
        <w:rPr>
          <w:sz w:val="24"/>
          <w:szCs w:val="24"/>
        </w:rPr>
      </w:pPr>
      <w:r w:rsidRPr="00C601CA">
        <w:rPr>
          <w:sz w:val="24"/>
          <w:szCs w:val="24"/>
        </w:rPr>
        <w:t>Совместная</w:t>
      </w:r>
      <w:r w:rsidRPr="00C601CA">
        <w:rPr>
          <w:spacing w:val="-8"/>
          <w:sz w:val="24"/>
          <w:szCs w:val="24"/>
        </w:rPr>
        <w:t xml:space="preserve"> </w:t>
      </w:r>
      <w:r w:rsidRPr="00C601CA">
        <w:rPr>
          <w:sz w:val="24"/>
          <w:szCs w:val="24"/>
        </w:rPr>
        <w:t>деятельность способствует</w:t>
      </w:r>
      <w:r w:rsidRPr="00C601CA">
        <w:rPr>
          <w:spacing w:val="-3"/>
          <w:sz w:val="24"/>
          <w:szCs w:val="24"/>
        </w:rPr>
        <w:t xml:space="preserve"> </w:t>
      </w:r>
      <w:r w:rsidRPr="00C601CA">
        <w:rPr>
          <w:sz w:val="24"/>
          <w:szCs w:val="24"/>
        </w:rPr>
        <w:t>формированию</w:t>
      </w:r>
      <w:r w:rsidRPr="00C601CA">
        <w:rPr>
          <w:spacing w:val="-5"/>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участвовать в совместной деятельности: выполнять роли лидера, подчинённого, соблюдать</w:t>
      </w:r>
      <w:r w:rsidRPr="00C601CA">
        <w:rPr>
          <w:spacing w:val="1"/>
          <w:sz w:val="24"/>
          <w:szCs w:val="24"/>
        </w:rPr>
        <w:t xml:space="preserve"> </w:t>
      </w:r>
      <w:r w:rsidRPr="00C601CA">
        <w:rPr>
          <w:sz w:val="24"/>
          <w:szCs w:val="24"/>
        </w:rPr>
        <w:t>равноправие</w:t>
      </w:r>
      <w:r w:rsidRPr="00C601CA">
        <w:rPr>
          <w:spacing w:val="-5"/>
          <w:sz w:val="24"/>
          <w:szCs w:val="24"/>
        </w:rPr>
        <w:t xml:space="preserve"> </w:t>
      </w:r>
      <w:r w:rsidRPr="00C601CA">
        <w:rPr>
          <w:sz w:val="24"/>
          <w:szCs w:val="24"/>
        </w:rPr>
        <w:t>и</w:t>
      </w:r>
      <w:r w:rsidRPr="00C601CA">
        <w:rPr>
          <w:spacing w:val="3"/>
          <w:sz w:val="24"/>
          <w:szCs w:val="24"/>
        </w:rPr>
        <w:t xml:space="preserve"> </w:t>
      </w:r>
      <w:r w:rsidRPr="00C601CA">
        <w:rPr>
          <w:sz w:val="24"/>
          <w:szCs w:val="24"/>
        </w:rPr>
        <w:t>дружелюбие;</w:t>
      </w:r>
    </w:p>
    <w:p w:rsidR="00DD2CB4" w:rsidRPr="00C601CA" w:rsidRDefault="00443BE7" w:rsidP="00C601CA">
      <w:pPr>
        <w:pStyle w:val="a7"/>
        <w:rPr>
          <w:sz w:val="24"/>
          <w:szCs w:val="24"/>
        </w:rPr>
      </w:pPr>
      <w:r w:rsidRPr="00C601CA">
        <w:rPr>
          <w:sz w:val="24"/>
          <w:szCs w:val="24"/>
        </w:rPr>
        <w:t>в</w:t>
      </w:r>
      <w:r w:rsidRPr="00C601CA">
        <w:rPr>
          <w:spacing w:val="1"/>
          <w:sz w:val="24"/>
          <w:szCs w:val="24"/>
        </w:rPr>
        <w:t xml:space="preserve"> </w:t>
      </w:r>
      <w:r w:rsidRPr="00C601CA">
        <w:rPr>
          <w:sz w:val="24"/>
          <w:szCs w:val="24"/>
        </w:rPr>
        <w:t>коллективной</w:t>
      </w:r>
      <w:r w:rsidRPr="00C601CA">
        <w:rPr>
          <w:spacing w:val="1"/>
          <w:sz w:val="24"/>
          <w:szCs w:val="24"/>
        </w:rPr>
        <w:t xml:space="preserve"> </w:t>
      </w:r>
      <w:r w:rsidRPr="00C601CA">
        <w:rPr>
          <w:sz w:val="24"/>
          <w:szCs w:val="24"/>
        </w:rPr>
        <w:t>театрализованной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читать</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ролям,</w:t>
      </w:r>
      <w:r w:rsidRPr="00C601CA">
        <w:rPr>
          <w:spacing w:val="1"/>
          <w:sz w:val="24"/>
          <w:szCs w:val="24"/>
        </w:rPr>
        <w:t xml:space="preserve"> </w:t>
      </w:r>
      <w:r w:rsidRPr="00C601CA">
        <w:rPr>
          <w:sz w:val="24"/>
          <w:szCs w:val="24"/>
        </w:rPr>
        <w:t>инсценировать</w:t>
      </w:r>
      <w:r w:rsidRPr="00C601CA">
        <w:rPr>
          <w:spacing w:val="1"/>
          <w:sz w:val="24"/>
          <w:szCs w:val="24"/>
        </w:rPr>
        <w:t xml:space="preserve"> </w:t>
      </w:r>
      <w:r w:rsidRPr="00C601CA">
        <w:rPr>
          <w:sz w:val="24"/>
          <w:szCs w:val="24"/>
        </w:rPr>
        <w:t>(драматизировать) несложные произведения фольклора и художественной литературы; выбирать</w:t>
      </w:r>
      <w:r w:rsidRPr="00C601CA">
        <w:rPr>
          <w:spacing w:val="1"/>
          <w:sz w:val="24"/>
          <w:szCs w:val="24"/>
        </w:rPr>
        <w:t xml:space="preserve"> </w:t>
      </w:r>
      <w:r w:rsidRPr="00C601CA">
        <w:rPr>
          <w:sz w:val="24"/>
          <w:szCs w:val="24"/>
        </w:rPr>
        <w:t>роль,</w:t>
      </w:r>
      <w:r w:rsidRPr="00C601CA">
        <w:rPr>
          <w:spacing w:val="3"/>
          <w:sz w:val="24"/>
          <w:szCs w:val="24"/>
        </w:rPr>
        <w:t xml:space="preserve"> </w:t>
      </w:r>
      <w:r w:rsidRPr="00C601CA">
        <w:rPr>
          <w:sz w:val="24"/>
          <w:szCs w:val="24"/>
        </w:rPr>
        <w:t>договариваться</w:t>
      </w:r>
      <w:r w:rsidRPr="00C601CA">
        <w:rPr>
          <w:spacing w:val="-8"/>
          <w:sz w:val="24"/>
          <w:szCs w:val="24"/>
        </w:rPr>
        <w:t xml:space="preserve"> </w:t>
      </w:r>
      <w:r w:rsidRPr="00C601CA">
        <w:rPr>
          <w:sz w:val="24"/>
          <w:szCs w:val="24"/>
        </w:rPr>
        <w:t>о</w:t>
      </w:r>
      <w:r w:rsidRPr="00C601CA">
        <w:rPr>
          <w:spacing w:val="1"/>
          <w:sz w:val="24"/>
          <w:szCs w:val="24"/>
        </w:rPr>
        <w:t xml:space="preserve"> </w:t>
      </w:r>
      <w:r w:rsidRPr="00C601CA">
        <w:rPr>
          <w:sz w:val="24"/>
          <w:szCs w:val="24"/>
        </w:rPr>
        <w:t>манере</w:t>
      </w:r>
      <w:r w:rsidRPr="00C601CA">
        <w:rPr>
          <w:spacing w:val="5"/>
          <w:sz w:val="24"/>
          <w:szCs w:val="24"/>
        </w:rPr>
        <w:t xml:space="preserve"> </w:t>
      </w:r>
      <w:r w:rsidRPr="00C601CA">
        <w:rPr>
          <w:sz w:val="24"/>
          <w:szCs w:val="24"/>
        </w:rPr>
        <w:t>её исполнения</w:t>
      </w:r>
      <w:r w:rsidRPr="00C601CA">
        <w:rPr>
          <w:spacing w:val="-3"/>
          <w:sz w:val="24"/>
          <w:szCs w:val="24"/>
        </w:rPr>
        <w:t xml:space="preserve"> </w:t>
      </w:r>
      <w:r w:rsidRPr="00C601CA">
        <w:rPr>
          <w:sz w:val="24"/>
          <w:szCs w:val="24"/>
        </w:rPr>
        <w:t>в</w:t>
      </w:r>
      <w:r w:rsidRPr="00C601CA">
        <w:rPr>
          <w:spacing w:val="-2"/>
          <w:sz w:val="24"/>
          <w:szCs w:val="24"/>
        </w:rPr>
        <w:t xml:space="preserve"> </w:t>
      </w:r>
      <w:r w:rsidRPr="00C601CA">
        <w:rPr>
          <w:sz w:val="24"/>
          <w:szCs w:val="24"/>
        </w:rPr>
        <w:t>соответствии</w:t>
      </w:r>
      <w:r w:rsidRPr="00C601CA">
        <w:rPr>
          <w:spacing w:val="-2"/>
          <w:sz w:val="24"/>
          <w:szCs w:val="24"/>
        </w:rPr>
        <w:t xml:space="preserve"> </w:t>
      </w:r>
      <w:r w:rsidRPr="00C601CA">
        <w:rPr>
          <w:sz w:val="24"/>
          <w:szCs w:val="24"/>
        </w:rPr>
        <w:t>с</w:t>
      </w:r>
      <w:r w:rsidRPr="00C601CA">
        <w:rPr>
          <w:spacing w:val="-5"/>
          <w:sz w:val="24"/>
          <w:szCs w:val="24"/>
        </w:rPr>
        <w:t xml:space="preserve"> </w:t>
      </w:r>
      <w:r w:rsidRPr="00C601CA">
        <w:rPr>
          <w:sz w:val="24"/>
          <w:szCs w:val="24"/>
        </w:rPr>
        <w:t>общим</w:t>
      </w:r>
      <w:r w:rsidRPr="00C601CA">
        <w:rPr>
          <w:spacing w:val="3"/>
          <w:sz w:val="24"/>
          <w:szCs w:val="24"/>
        </w:rPr>
        <w:t xml:space="preserve"> </w:t>
      </w:r>
      <w:r w:rsidRPr="00C601CA">
        <w:rPr>
          <w:sz w:val="24"/>
          <w:szCs w:val="24"/>
        </w:rPr>
        <w:t>замыслом;</w:t>
      </w:r>
    </w:p>
    <w:p w:rsidR="00DD2CB4" w:rsidRPr="00C601CA" w:rsidRDefault="00443BE7" w:rsidP="00C601CA">
      <w:pPr>
        <w:pStyle w:val="a7"/>
        <w:rPr>
          <w:sz w:val="24"/>
          <w:szCs w:val="24"/>
        </w:rPr>
      </w:pPr>
      <w:r w:rsidRPr="00C601CA">
        <w:rPr>
          <w:sz w:val="24"/>
          <w:szCs w:val="24"/>
        </w:rPr>
        <w:t>осуществлять</w:t>
      </w:r>
      <w:r w:rsidRPr="00C601CA">
        <w:rPr>
          <w:spacing w:val="1"/>
          <w:sz w:val="24"/>
          <w:szCs w:val="24"/>
        </w:rPr>
        <w:t xml:space="preserve"> </w:t>
      </w:r>
      <w:r w:rsidRPr="00C601CA">
        <w:rPr>
          <w:sz w:val="24"/>
          <w:szCs w:val="24"/>
        </w:rPr>
        <w:t>взаимопомощь,</w:t>
      </w:r>
      <w:r w:rsidRPr="00C601CA">
        <w:rPr>
          <w:spacing w:val="1"/>
          <w:sz w:val="24"/>
          <w:szCs w:val="24"/>
        </w:rPr>
        <w:t xml:space="preserve"> </w:t>
      </w:r>
      <w:r w:rsidRPr="00C601CA">
        <w:rPr>
          <w:sz w:val="24"/>
          <w:szCs w:val="24"/>
        </w:rPr>
        <w:t>проявлять</w:t>
      </w:r>
      <w:r w:rsidRPr="00C601CA">
        <w:rPr>
          <w:spacing w:val="1"/>
          <w:sz w:val="24"/>
          <w:szCs w:val="24"/>
        </w:rPr>
        <w:t xml:space="preserve"> </w:t>
      </w:r>
      <w:r w:rsidRPr="00C601CA">
        <w:rPr>
          <w:sz w:val="24"/>
          <w:szCs w:val="24"/>
        </w:rPr>
        <w:t>ответственность</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выполнении</w:t>
      </w:r>
      <w:r w:rsidRPr="00C601CA">
        <w:rPr>
          <w:spacing w:val="1"/>
          <w:sz w:val="24"/>
          <w:szCs w:val="24"/>
        </w:rPr>
        <w:t xml:space="preserve"> </w:t>
      </w:r>
      <w:r w:rsidRPr="00C601CA">
        <w:rPr>
          <w:sz w:val="24"/>
          <w:szCs w:val="24"/>
        </w:rPr>
        <w:t>своей</w:t>
      </w:r>
      <w:r w:rsidRPr="00C601CA">
        <w:rPr>
          <w:spacing w:val="1"/>
          <w:sz w:val="24"/>
          <w:szCs w:val="24"/>
        </w:rPr>
        <w:t xml:space="preserve"> </w:t>
      </w:r>
      <w:r w:rsidRPr="00C601CA">
        <w:rPr>
          <w:sz w:val="24"/>
          <w:szCs w:val="24"/>
        </w:rPr>
        <w:t>части</w:t>
      </w:r>
      <w:r w:rsidRPr="00C601CA">
        <w:rPr>
          <w:spacing w:val="1"/>
          <w:sz w:val="24"/>
          <w:szCs w:val="24"/>
        </w:rPr>
        <w:t xml:space="preserve"> </w:t>
      </w:r>
      <w:r w:rsidRPr="00C601CA">
        <w:rPr>
          <w:sz w:val="24"/>
          <w:szCs w:val="24"/>
        </w:rPr>
        <w:t>работы,</w:t>
      </w:r>
      <w:r w:rsidRPr="00C601CA">
        <w:rPr>
          <w:spacing w:val="-6"/>
          <w:sz w:val="24"/>
          <w:szCs w:val="24"/>
        </w:rPr>
        <w:t xml:space="preserve"> </w:t>
      </w:r>
      <w:r w:rsidRPr="00C601CA">
        <w:rPr>
          <w:sz w:val="24"/>
          <w:szCs w:val="24"/>
        </w:rPr>
        <w:t>оценивать</w:t>
      </w:r>
      <w:r w:rsidRPr="00C601CA">
        <w:rPr>
          <w:spacing w:val="-1"/>
          <w:sz w:val="24"/>
          <w:szCs w:val="24"/>
        </w:rPr>
        <w:t xml:space="preserve"> </w:t>
      </w:r>
      <w:r w:rsidRPr="00C601CA">
        <w:rPr>
          <w:sz w:val="24"/>
          <w:szCs w:val="24"/>
        </w:rPr>
        <w:t>свой</w:t>
      </w:r>
      <w:r w:rsidRPr="00C601CA">
        <w:rPr>
          <w:spacing w:val="-2"/>
          <w:sz w:val="24"/>
          <w:szCs w:val="24"/>
        </w:rPr>
        <w:t xml:space="preserve"> </w:t>
      </w:r>
      <w:r w:rsidRPr="00C601CA">
        <w:rPr>
          <w:sz w:val="24"/>
          <w:szCs w:val="24"/>
        </w:rPr>
        <w:t>вклад в</w:t>
      </w:r>
      <w:r w:rsidRPr="00C601CA">
        <w:rPr>
          <w:spacing w:val="-1"/>
          <w:sz w:val="24"/>
          <w:szCs w:val="24"/>
        </w:rPr>
        <w:t xml:space="preserve"> </w:t>
      </w:r>
      <w:r w:rsidRPr="00C601CA">
        <w:rPr>
          <w:sz w:val="24"/>
          <w:szCs w:val="24"/>
        </w:rPr>
        <w:t>общее</w:t>
      </w:r>
      <w:r w:rsidRPr="00C601CA">
        <w:rPr>
          <w:spacing w:val="1"/>
          <w:sz w:val="24"/>
          <w:szCs w:val="24"/>
        </w:rPr>
        <w:t xml:space="preserve"> </w:t>
      </w:r>
      <w:r w:rsidRPr="00C601CA">
        <w:rPr>
          <w:sz w:val="24"/>
          <w:szCs w:val="24"/>
        </w:rPr>
        <w:t>дело.</w:t>
      </w:r>
    </w:p>
    <w:p w:rsidR="00DD2CB4" w:rsidRPr="00C601CA" w:rsidRDefault="00443BE7" w:rsidP="00C601CA">
      <w:pPr>
        <w:pStyle w:val="a7"/>
        <w:rPr>
          <w:sz w:val="24"/>
          <w:szCs w:val="24"/>
        </w:rPr>
      </w:pPr>
      <w:r w:rsidRPr="00C601CA">
        <w:rPr>
          <w:sz w:val="24"/>
          <w:szCs w:val="24"/>
        </w:rPr>
        <w:t>Содержание</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в 4</w:t>
      </w:r>
      <w:r w:rsidRPr="00C601CA">
        <w:rPr>
          <w:spacing w:val="-4"/>
          <w:sz w:val="24"/>
          <w:szCs w:val="24"/>
        </w:rPr>
        <w:t xml:space="preserve"> </w:t>
      </w:r>
      <w:r w:rsidRPr="00C601CA">
        <w:rPr>
          <w:sz w:val="24"/>
          <w:szCs w:val="24"/>
        </w:rPr>
        <w:t>классе.</w:t>
      </w:r>
    </w:p>
    <w:p w:rsidR="00DD2CB4" w:rsidRPr="00C601CA" w:rsidRDefault="00443BE7" w:rsidP="00C601CA">
      <w:pPr>
        <w:pStyle w:val="a7"/>
        <w:rPr>
          <w:sz w:val="24"/>
          <w:szCs w:val="24"/>
        </w:rPr>
      </w:pPr>
      <w:r w:rsidRPr="00C601CA">
        <w:rPr>
          <w:sz w:val="24"/>
          <w:szCs w:val="24"/>
        </w:rPr>
        <w:t>О</w:t>
      </w:r>
      <w:r w:rsidRPr="00C601CA">
        <w:rPr>
          <w:spacing w:val="1"/>
          <w:sz w:val="24"/>
          <w:szCs w:val="24"/>
        </w:rPr>
        <w:t xml:space="preserve"> </w:t>
      </w:r>
      <w:r w:rsidRPr="00C601CA">
        <w:rPr>
          <w:sz w:val="24"/>
          <w:szCs w:val="24"/>
        </w:rPr>
        <w:t>Родине,</w:t>
      </w:r>
      <w:r w:rsidRPr="00C601CA">
        <w:rPr>
          <w:spacing w:val="1"/>
          <w:sz w:val="24"/>
          <w:szCs w:val="24"/>
        </w:rPr>
        <w:t xml:space="preserve"> </w:t>
      </w:r>
      <w:r w:rsidRPr="00C601CA">
        <w:rPr>
          <w:sz w:val="24"/>
          <w:szCs w:val="24"/>
        </w:rPr>
        <w:t>героические</w:t>
      </w:r>
      <w:r w:rsidRPr="00C601CA">
        <w:rPr>
          <w:spacing w:val="1"/>
          <w:sz w:val="24"/>
          <w:szCs w:val="24"/>
        </w:rPr>
        <w:t xml:space="preserve"> </w:t>
      </w:r>
      <w:r w:rsidRPr="00C601CA">
        <w:rPr>
          <w:sz w:val="24"/>
          <w:szCs w:val="24"/>
        </w:rPr>
        <w:t>страницы</w:t>
      </w:r>
      <w:r w:rsidRPr="00C601CA">
        <w:rPr>
          <w:spacing w:val="1"/>
          <w:sz w:val="24"/>
          <w:szCs w:val="24"/>
        </w:rPr>
        <w:t xml:space="preserve"> </w:t>
      </w:r>
      <w:r w:rsidRPr="00C601CA">
        <w:rPr>
          <w:sz w:val="24"/>
          <w:szCs w:val="24"/>
        </w:rPr>
        <w:t>истории.</w:t>
      </w:r>
      <w:r w:rsidRPr="00C601CA">
        <w:rPr>
          <w:spacing w:val="1"/>
          <w:sz w:val="24"/>
          <w:szCs w:val="24"/>
        </w:rPr>
        <w:t xml:space="preserve"> </w:t>
      </w:r>
      <w:r w:rsidRPr="00C601CA">
        <w:rPr>
          <w:sz w:val="24"/>
          <w:szCs w:val="24"/>
        </w:rPr>
        <w:t>Наше</w:t>
      </w:r>
      <w:r w:rsidRPr="00C601CA">
        <w:rPr>
          <w:spacing w:val="1"/>
          <w:sz w:val="24"/>
          <w:szCs w:val="24"/>
        </w:rPr>
        <w:t xml:space="preserve"> </w:t>
      </w:r>
      <w:r w:rsidRPr="00C601CA">
        <w:rPr>
          <w:sz w:val="24"/>
          <w:szCs w:val="24"/>
        </w:rPr>
        <w:t>Отечество,</w:t>
      </w:r>
      <w:r w:rsidRPr="00C601CA">
        <w:rPr>
          <w:spacing w:val="1"/>
          <w:sz w:val="24"/>
          <w:szCs w:val="24"/>
        </w:rPr>
        <w:t xml:space="preserve"> </w:t>
      </w:r>
      <w:r w:rsidRPr="00C601CA">
        <w:rPr>
          <w:sz w:val="24"/>
          <w:szCs w:val="24"/>
        </w:rPr>
        <w:t>образ</w:t>
      </w:r>
      <w:r w:rsidRPr="00C601CA">
        <w:rPr>
          <w:spacing w:val="1"/>
          <w:sz w:val="24"/>
          <w:szCs w:val="24"/>
        </w:rPr>
        <w:t xml:space="preserve"> </w:t>
      </w:r>
      <w:r w:rsidRPr="00C601CA">
        <w:rPr>
          <w:sz w:val="24"/>
          <w:szCs w:val="24"/>
        </w:rPr>
        <w:t>родной</w:t>
      </w:r>
      <w:r w:rsidRPr="00C601CA">
        <w:rPr>
          <w:spacing w:val="1"/>
          <w:sz w:val="24"/>
          <w:szCs w:val="24"/>
        </w:rPr>
        <w:t xml:space="preserve"> </w:t>
      </w:r>
      <w:r w:rsidRPr="00C601CA">
        <w:rPr>
          <w:sz w:val="24"/>
          <w:szCs w:val="24"/>
        </w:rPr>
        <w:t>земли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стихотворных</w:t>
      </w:r>
      <w:r w:rsidRPr="00C601CA">
        <w:rPr>
          <w:sz w:val="24"/>
          <w:szCs w:val="24"/>
        </w:rPr>
        <w:tab/>
        <w:t>и</w:t>
      </w:r>
      <w:r w:rsidRPr="00C601CA">
        <w:rPr>
          <w:sz w:val="24"/>
          <w:szCs w:val="24"/>
        </w:rPr>
        <w:tab/>
        <w:t>прозаических</w:t>
      </w:r>
      <w:r w:rsidRPr="00C601CA">
        <w:rPr>
          <w:sz w:val="24"/>
          <w:szCs w:val="24"/>
        </w:rPr>
        <w:tab/>
        <w:t>произведениях</w:t>
      </w:r>
      <w:r w:rsidRPr="00C601CA">
        <w:rPr>
          <w:sz w:val="24"/>
          <w:szCs w:val="24"/>
        </w:rPr>
        <w:tab/>
        <w:t>писателей</w:t>
      </w:r>
      <w:r w:rsidRPr="00C601CA">
        <w:rPr>
          <w:sz w:val="24"/>
          <w:szCs w:val="24"/>
        </w:rPr>
        <w:tab/>
        <w:t>и</w:t>
      </w:r>
      <w:r w:rsidRPr="00C601CA">
        <w:rPr>
          <w:sz w:val="24"/>
          <w:szCs w:val="24"/>
        </w:rPr>
        <w:tab/>
        <w:t>поэтов</w:t>
      </w:r>
      <w:r w:rsidRPr="00C601CA">
        <w:rPr>
          <w:spacing w:val="-58"/>
          <w:sz w:val="24"/>
          <w:szCs w:val="24"/>
        </w:rPr>
        <w:t xml:space="preserve"> </w:t>
      </w:r>
      <w:r w:rsidRPr="00C601CA">
        <w:rPr>
          <w:sz w:val="24"/>
          <w:szCs w:val="24"/>
        </w:rPr>
        <w:t>ХIХ     и     ХХ     веков     (по     выбору,     не     менее     четырёх,     например,     произведения</w:t>
      </w:r>
      <w:r w:rsidRPr="00C601CA">
        <w:rPr>
          <w:spacing w:val="1"/>
          <w:sz w:val="24"/>
          <w:szCs w:val="24"/>
        </w:rPr>
        <w:t xml:space="preserve"> </w:t>
      </w:r>
      <w:r w:rsidRPr="00C601CA">
        <w:rPr>
          <w:sz w:val="24"/>
          <w:szCs w:val="24"/>
        </w:rPr>
        <w:t>С.Т. Романовского, А.Т. Твардовского, С.Д. Дрожжина, В.М. Пескова и другие). Представление о</w:t>
      </w:r>
      <w:r w:rsidRPr="00C601CA">
        <w:rPr>
          <w:spacing w:val="1"/>
          <w:sz w:val="24"/>
          <w:szCs w:val="24"/>
        </w:rPr>
        <w:t xml:space="preserve"> </w:t>
      </w:r>
      <w:r w:rsidRPr="00C601CA">
        <w:rPr>
          <w:sz w:val="24"/>
          <w:szCs w:val="24"/>
        </w:rPr>
        <w:t>проявлении любви к родной земле в литературе разных народов (на примере писателей родного</w:t>
      </w:r>
      <w:r w:rsidRPr="00C601CA">
        <w:rPr>
          <w:spacing w:val="1"/>
          <w:sz w:val="24"/>
          <w:szCs w:val="24"/>
        </w:rPr>
        <w:t xml:space="preserve"> </w:t>
      </w:r>
      <w:r w:rsidRPr="00C601CA">
        <w:rPr>
          <w:sz w:val="24"/>
          <w:szCs w:val="24"/>
        </w:rPr>
        <w:t>края,</w:t>
      </w:r>
      <w:r w:rsidRPr="00C601CA">
        <w:rPr>
          <w:spacing w:val="1"/>
          <w:sz w:val="24"/>
          <w:szCs w:val="24"/>
        </w:rPr>
        <w:t xml:space="preserve"> </w:t>
      </w:r>
      <w:r w:rsidRPr="00C601CA">
        <w:rPr>
          <w:sz w:val="24"/>
          <w:szCs w:val="24"/>
        </w:rPr>
        <w:t>представителей</w:t>
      </w:r>
      <w:r w:rsidRPr="00C601CA">
        <w:rPr>
          <w:spacing w:val="1"/>
          <w:sz w:val="24"/>
          <w:szCs w:val="24"/>
        </w:rPr>
        <w:t xml:space="preserve"> </w:t>
      </w:r>
      <w:r w:rsidRPr="00C601CA">
        <w:rPr>
          <w:sz w:val="24"/>
          <w:szCs w:val="24"/>
        </w:rPr>
        <w:t>разных</w:t>
      </w:r>
      <w:r w:rsidRPr="00C601CA">
        <w:rPr>
          <w:spacing w:val="1"/>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Страницы</w:t>
      </w:r>
      <w:r w:rsidRPr="00C601CA">
        <w:rPr>
          <w:spacing w:val="1"/>
          <w:sz w:val="24"/>
          <w:szCs w:val="24"/>
        </w:rPr>
        <w:t xml:space="preserve"> </w:t>
      </w:r>
      <w:r w:rsidRPr="00C601CA">
        <w:rPr>
          <w:sz w:val="24"/>
          <w:szCs w:val="24"/>
        </w:rPr>
        <w:t>истории</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великие</w:t>
      </w:r>
      <w:r w:rsidRPr="00C601CA">
        <w:rPr>
          <w:spacing w:val="1"/>
          <w:sz w:val="24"/>
          <w:szCs w:val="24"/>
        </w:rPr>
        <w:t xml:space="preserve"> </w:t>
      </w:r>
      <w:r w:rsidRPr="00C601CA">
        <w:rPr>
          <w:sz w:val="24"/>
          <w:szCs w:val="24"/>
        </w:rPr>
        <w:t>люди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события: образы</w:t>
      </w:r>
      <w:r w:rsidRPr="00C601CA">
        <w:rPr>
          <w:spacing w:val="1"/>
          <w:sz w:val="24"/>
          <w:szCs w:val="24"/>
        </w:rPr>
        <w:t xml:space="preserve"> </w:t>
      </w:r>
      <w:r w:rsidRPr="00C601CA">
        <w:rPr>
          <w:sz w:val="24"/>
          <w:szCs w:val="24"/>
        </w:rPr>
        <w:t>Александра</w:t>
      </w:r>
      <w:r w:rsidRPr="00C601CA">
        <w:rPr>
          <w:spacing w:val="1"/>
          <w:sz w:val="24"/>
          <w:szCs w:val="24"/>
        </w:rPr>
        <w:t xml:space="preserve"> </w:t>
      </w:r>
      <w:r w:rsidRPr="00C601CA">
        <w:rPr>
          <w:sz w:val="24"/>
          <w:szCs w:val="24"/>
        </w:rPr>
        <w:t>Невского,</w:t>
      </w:r>
      <w:r w:rsidRPr="00C601CA">
        <w:rPr>
          <w:spacing w:val="1"/>
          <w:sz w:val="24"/>
          <w:szCs w:val="24"/>
        </w:rPr>
        <w:t xml:space="preserve"> </w:t>
      </w:r>
      <w:r w:rsidRPr="00C601CA">
        <w:rPr>
          <w:sz w:val="24"/>
          <w:szCs w:val="24"/>
        </w:rPr>
        <w:t>Михаила</w:t>
      </w:r>
      <w:r w:rsidRPr="00C601CA">
        <w:rPr>
          <w:spacing w:val="1"/>
          <w:sz w:val="24"/>
          <w:szCs w:val="24"/>
        </w:rPr>
        <w:t xml:space="preserve"> </w:t>
      </w:r>
      <w:r w:rsidRPr="00C601CA">
        <w:rPr>
          <w:sz w:val="24"/>
          <w:szCs w:val="24"/>
        </w:rPr>
        <w:t>Кутузова</w:t>
      </w:r>
      <w:r w:rsidRPr="00C601CA">
        <w:rPr>
          <w:spacing w:val="1"/>
          <w:sz w:val="24"/>
          <w:szCs w:val="24"/>
        </w:rPr>
        <w:t xml:space="preserve"> </w:t>
      </w:r>
      <w:r w:rsidRPr="00C601CA">
        <w:rPr>
          <w:sz w:val="24"/>
          <w:szCs w:val="24"/>
        </w:rPr>
        <w:t>и других выдающихся</w:t>
      </w:r>
      <w:r w:rsidRPr="00C601CA">
        <w:rPr>
          <w:spacing w:val="1"/>
          <w:sz w:val="24"/>
          <w:szCs w:val="24"/>
        </w:rPr>
        <w:t xml:space="preserve"> </w:t>
      </w:r>
      <w:r w:rsidRPr="00C601CA">
        <w:rPr>
          <w:sz w:val="24"/>
          <w:szCs w:val="24"/>
        </w:rPr>
        <w:t>защитников</w:t>
      </w:r>
      <w:r w:rsidRPr="00C601CA">
        <w:rPr>
          <w:spacing w:val="1"/>
          <w:sz w:val="24"/>
          <w:szCs w:val="24"/>
        </w:rPr>
        <w:t xml:space="preserve"> </w:t>
      </w:r>
      <w:r w:rsidRPr="00C601CA">
        <w:rPr>
          <w:sz w:val="24"/>
          <w:szCs w:val="24"/>
        </w:rPr>
        <w:t>Отечества в литературе для детей. Отражение нравственной идеи: любовь к Родине. Героическое</w:t>
      </w:r>
      <w:r w:rsidRPr="00C601CA">
        <w:rPr>
          <w:spacing w:val="1"/>
          <w:sz w:val="24"/>
          <w:szCs w:val="24"/>
        </w:rPr>
        <w:t xml:space="preserve"> </w:t>
      </w:r>
      <w:r w:rsidRPr="00C601CA">
        <w:rPr>
          <w:sz w:val="24"/>
          <w:szCs w:val="24"/>
        </w:rPr>
        <w:t xml:space="preserve">прошлое  </w:t>
      </w:r>
      <w:r w:rsidRPr="00C601CA">
        <w:rPr>
          <w:spacing w:val="1"/>
          <w:sz w:val="24"/>
          <w:szCs w:val="24"/>
        </w:rPr>
        <w:t xml:space="preserve"> </w:t>
      </w:r>
      <w:r w:rsidRPr="00C601CA">
        <w:rPr>
          <w:sz w:val="24"/>
          <w:szCs w:val="24"/>
        </w:rPr>
        <w:t>России,    тема    Великой    Отечественной    войны    в    произведениях    литературы</w:t>
      </w:r>
      <w:r w:rsidRPr="00C601CA">
        <w:rPr>
          <w:spacing w:val="1"/>
          <w:sz w:val="24"/>
          <w:szCs w:val="24"/>
        </w:rPr>
        <w:t xml:space="preserve"> </w:t>
      </w:r>
      <w:r w:rsidRPr="00C601CA">
        <w:rPr>
          <w:sz w:val="24"/>
          <w:szCs w:val="24"/>
        </w:rPr>
        <w:t>(на</w:t>
      </w:r>
      <w:r w:rsidRPr="00C601CA">
        <w:rPr>
          <w:spacing w:val="-2"/>
          <w:sz w:val="24"/>
          <w:szCs w:val="24"/>
        </w:rPr>
        <w:t xml:space="preserve"> </w:t>
      </w:r>
      <w:r w:rsidRPr="00C601CA">
        <w:rPr>
          <w:sz w:val="24"/>
          <w:szCs w:val="24"/>
        </w:rPr>
        <w:t>примере</w:t>
      </w:r>
      <w:r w:rsidRPr="00C601CA">
        <w:rPr>
          <w:spacing w:val="-1"/>
          <w:sz w:val="24"/>
          <w:szCs w:val="24"/>
        </w:rPr>
        <w:t xml:space="preserve"> </w:t>
      </w:r>
      <w:r w:rsidRPr="00C601CA">
        <w:rPr>
          <w:sz w:val="24"/>
          <w:szCs w:val="24"/>
        </w:rPr>
        <w:t>рассказов Л.А.</w:t>
      </w:r>
      <w:r w:rsidRPr="00C601CA">
        <w:rPr>
          <w:spacing w:val="2"/>
          <w:sz w:val="24"/>
          <w:szCs w:val="24"/>
        </w:rPr>
        <w:t xml:space="preserve"> </w:t>
      </w:r>
      <w:r w:rsidRPr="00C601CA">
        <w:rPr>
          <w:sz w:val="24"/>
          <w:szCs w:val="24"/>
        </w:rPr>
        <w:t>Кассиля,</w:t>
      </w:r>
      <w:r w:rsidRPr="00C601CA">
        <w:rPr>
          <w:spacing w:val="1"/>
          <w:sz w:val="24"/>
          <w:szCs w:val="24"/>
        </w:rPr>
        <w:t xml:space="preserve"> </w:t>
      </w:r>
      <w:r w:rsidRPr="00C601CA">
        <w:rPr>
          <w:sz w:val="24"/>
          <w:szCs w:val="24"/>
        </w:rPr>
        <w:t>С.П.</w:t>
      </w:r>
      <w:r w:rsidRPr="00C601CA">
        <w:rPr>
          <w:spacing w:val="-3"/>
          <w:sz w:val="24"/>
          <w:szCs w:val="24"/>
        </w:rPr>
        <w:t xml:space="preserve"> </w:t>
      </w:r>
      <w:r w:rsidRPr="00C601CA">
        <w:rPr>
          <w:sz w:val="24"/>
          <w:szCs w:val="24"/>
        </w:rPr>
        <w:t>Алексеева).</w:t>
      </w:r>
      <w:r w:rsidRPr="00C601CA">
        <w:rPr>
          <w:spacing w:val="1"/>
          <w:sz w:val="24"/>
          <w:szCs w:val="24"/>
        </w:rPr>
        <w:t xml:space="preserve"> </w:t>
      </w:r>
      <w:r w:rsidRPr="00C601CA">
        <w:rPr>
          <w:sz w:val="24"/>
          <w:szCs w:val="24"/>
        </w:rPr>
        <w:t>Осознание</w:t>
      </w:r>
      <w:r w:rsidRPr="00C601CA">
        <w:rPr>
          <w:spacing w:val="-1"/>
          <w:sz w:val="24"/>
          <w:szCs w:val="24"/>
        </w:rPr>
        <w:t xml:space="preserve"> </w:t>
      </w:r>
      <w:r w:rsidRPr="00C601CA">
        <w:rPr>
          <w:sz w:val="24"/>
          <w:szCs w:val="24"/>
        </w:rPr>
        <w:t>понятия:</w:t>
      </w:r>
      <w:r w:rsidRPr="00C601CA">
        <w:rPr>
          <w:spacing w:val="-5"/>
          <w:sz w:val="24"/>
          <w:szCs w:val="24"/>
        </w:rPr>
        <w:t xml:space="preserve"> </w:t>
      </w:r>
      <w:r w:rsidRPr="00C601CA">
        <w:rPr>
          <w:sz w:val="24"/>
          <w:szCs w:val="24"/>
        </w:rPr>
        <w:t>поступок,</w:t>
      </w:r>
      <w:r w:rsidRPr="00C601CA">
        <w:rPr>
          <w:spacing w:val="2"/>
          <w:sz w:val="24"/>
          <w:szCs w:val="24"/>
        </w:rPr>
        <w:t xml:space="preserve"> </w:t>
      </w:r>
      <w:r w:rsidRPr="00C601CA">
        <w:rPr>
          <w:sz w:val="24"/>
          <w:szCs w:val="24"/>
        </w:rPr>
        <w:t>подвиг.</w:t>
      </w:r>
    </w:p>
    <w:p w:rsidR="00DD2CB4" w:rsidRPr="00C601CA" w:rsidRDefault="00443BE7" w:rsidP="00C601CA">
      <w:pPr>
        <w:pStyle w:val="a7"/>
        <w:rPr>
          <w:sz w:val="24"/>
          <w:szCs w:val="24"/>
        </w:rPr>
      </w:pPr>
      <w:r w:rsidRPr="00C601CA">
        <w:rPr>
          <w:sz w:val="24"/>
          <w:szCs w:val="24"/>
        </w:rPr>
        <w:t>Круг</w:t>
      </w:r>
      <w:r w:rsidRPr="00C601CA">
        <w:rPr>
          <w:spacing w:val="1"/>
          <w:sz w:val="24"/>
          <w:szCs w:val="24"/>
        </w:rPr>
        <w:t xml:space="preserve"> </w:t>
      </w:r>
      <w:r w:rsidRPr="00C601CA">
        <w:rPr>
          <w:sz w:val="24"/>
          <w:szCs w:val="24"/>
        </w:rPr>
        <w:t>чтения:</w:t>
      </w:r>
      <w:r w:rsidRPr="00C601CA">
        <w:rPr>
          <w:spacing w:val="1"/>
          <w:sz w:val="24"/>
          <w:szCs w:val="24"/>
        </w:rPr>
        <w:t xml:space="preserve"> </w:t>
      </w:r>
      <w:r w:rsidRPr="00C601CA">
        <w:rPr>
          <w:sz w:val="24"/>
          <w:szCs w:val="24"/>
        </w:rPr>
        <w:t>народная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авторская</w:t>
      </w:r>
      <w:r w:rsidRPr="00C601CA">
        <w:rPr>
          <w:spacing w:val="1"/>
          <w:sz w:val="24"/>
          <w:szCs w:val="24"/>
        </w:rPr>
        <w:t xml:space="preserve"> </w:t>
      </w:r>
      <w:r w:rsidRPr="00C601CA">
        <w:rPr>
          <w:sz w:val="24"/>
          <w:szCs w:val="24"/>
        </w:rPr>
        <w:t>песня:</w:t>
      </w:r>
      <w:r w:rsidRPr="00C601CA">
        <w:rPr>
          <w:spacing w:val="1"/>
          <w:sz w:val="24"/>
          <w:szCs w:val="24"/>
        </w:rPr>
        <w:t xml:space="preserve"> </w:t>
      </w:r>
      <w:r w:rsidRPr="00C601CA">
        <w:rPr>
          <w:sz w:val="24"/>
          <w:szCs w:val="24"/>
        </w:rPr>
        <w:t>понятие</w:t>
      </w:r>
      <w:r w:rsidRPr="00C601CA">
        <w:rPr>
          <w:spacing w:val="1"/>
          <w:sz w:val="24"/>
          <w:szCs w:val="24"/>
        </w:rPr>
        <w:t xml:space="preserve"> </w:t>
      </w:r>
      <w:r w:rsidRPr="00C601CA">
        <w:rPr>
          <w:sz w:val="24"/>
          <w:szCs w:val="24"/>
        </w:rPr>
        <w:t>исторической</w:t>
      </w:r>
      <w:r w:rsidRPr="00C601CA">
        <w:rPr>
          <w:spacing w:val="1"/>
          <w:sz w:val="24"/>
          <w:szCs w:val="24"/>
        </w:rPr>
        <w:t xml:space="preserve"> </w:t>
      </w:r>
      <w:r w:rsidRPr="00C601CA">
        <w:rPr>
          <w:sz w:val="24"/>
          <w:szCs w:val="24"/>
        </w:rPr>
        <w:t>песни,</w:t>
      </w:r>
      <w:r w:rsidRPr="00C601CA">
        <w:rPr>
          <w:spacing w:val="1"/>
          <w:sz w:val="24"/>
          <w:szCs w:val="24"/>
        </w:rPr>
        <w:t xml:space="preserve"> </w:t>
      </w:r>
      <w:r w:rsidRPr="00C601CA">
        <w:rPr>
          <w:sz w:val="24"/>
          <w:szCs w:val="24"/>
        </w:rPr>
        <w:t>знакомство</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песнями</w:t>
      </w:r>
      <w:r w:rsidRPr="00C601CA">
        <w:rPr>
          <w:spacing w:val="2"/>
          <w:sz w:val="24"/>
          <w:szCs w:val="24"/>
        </w:rPr>
        <w:t xml:space="preserve"> </w:t>
      </w:r>
      <w:r w:rsidRPr="00C601CA">
        <w:rPr>
          <w:sz w:val="24"/>
          <w:szCs w:val="24"/>
        </w:rPr>
        <w:t>на</w:t>
      </w:r>
      <w:r w:rsidRPr="00C601CA">
        <w:rPr>
          <w:spacing w:val="-5"/>
          <w:sz w:val="24"/>
          <w:szCs w:val="24"/>
        </w:rPr>
        <w:t xml:space="preserve"> </w:t>
      </w:r>
      <w:r w:rsidRPr="00C601CA">
        <w:rPr>
          <w:sz w:val="24"/>
          <w:szCs w:val="24"/>
        </w:rPr>
        <w:t>тему</w:t>
      </w:r>
      <w:r w:rsidRPr="00C601CA">
        <w:rPr>
          <w:spacing w:val="-9"/>
          <w:sz w:val="24"/>
          <w:szCs w:val="24"/>
        </w:rPr>
        <w:t xml:space="preserve"> </w:t>
      </w:r>
      <w:r w:rsidRPr="00C601CA">
        <w:rPr>
          <w:sz w:val="24"/>
          <w:szCs w:val="24"/>
        </w:rPr>
        <w:t>Великой</w:t>
      </w:r>
      <w:r w:rsidRPr="00C601CA">
        <w:rPr>
          <w:spacing w:val="3"/>
          <w:sz w:val="24"/>
          <w:szCs w:val="24"/>
        </w:rPr>
        <w:t xml:space="preserve"> </w:t>
      </w:r>
      <w:r w:rsidRPr="00C601CA">
        <w:rPr>
          <w:sz w:val="24"/>
          <w:szCs w:val="24"/>
        </w:rPr>
        <w:t>Отечественной</w:t>
      </w:r>
      <w:r w:rsidRPr="00C601CA">
        <w:rPr>
          <w:spacing w:val="-3"/>
          <w:sz w:val="24"/>
          <w:szCs w:val="24"/>
        </w:rPr>
        <w:t xml:space="preserve"> </w:t>
      </w:r>
      <w:r w:rsidRPr="00C601CA">
        <w:rPr>
          <w:sz w:val="24"/>
          <w:szCs w:val="24"/>
        </w:rPr>
        <w:t>войны</w:t>
      </w:r>
      <w:r w:rsidRPr="00C601CA">
        <w:rPr>
          <w:spacing w:val="2"/>
          <w:sz w:val="24"/>
          <w:szCs w:val="24"/>
        </w:rPr>
        <w:t xml:space="preserve"> </w:t>
      </w:r>
      <w:r w:rsidRPr="00C601CA">
        <w:rPr>
          <w:sz w:val="24"/>
          <w:szCs w:val="24"/>
        </w:rPr>
        <w:t>(2-3</w:t>
      </w:r>
      <w:r w:rsidRPr="00C601CA">
        <w:rPr>
          <w:spacing w:val="2"/>
          <w:sz w:val="24"/>
          <w:szCs w:val="24"/>
        </w:rPr>
        <w:t xml:space="preserve"> </w:t>
      </w:r>
      <w:r w:rsidRPr="00C601CA">
        <w:rPr>
          <w:sz w:val="24"/>
          <w:szCs w:val="24"/>
        </w:rPr>
        <w:t>произведения</w:t>
      </w:r>
      <w:r w:rsidRPr="00C601CA">
        <w:rPr>
          <w:spacing w:val="-4"/>
          <w:sz w:val="24"/>
          <w:szCs w:val="24"/>
        </w:rPr>
        <w:t xml:space="preserve"> </w:t>
      </w:r>
      <w:r w:rsidRPr="00C601CA">
        <w:rPr>
          <w:sz w:val="24"/>
          <w:szCs w:val="24"/>
        </w:rPr>
        <w:t>по</w:t>
      </w:r>
      <w:r w:rsidRPr="00C601CA">
        <w:rPr>
          <w:spacing w:val="1"/>
          <w:sz w:val="24"/>
          <w:szCs w:val="24"/>
        </w:rPr>
        <w:t xml:space="preserve"> </w:t>
      </w:r>
      <w:r w:rsidRPr="00C601CA">
        <w:rPr>
          <w:sz w:val="24"/>
          <w:szCs w:val="24"/>
        </w:rPr>
        <w:t>выбору).</w:t>
      </w:r>
    </w:p>
    <w:p w:rsidR="00DD2CB4" w:rsidRPr="00C601CA" w:rsidRDefault="00443BE7" w:rsidP="00C601CA">
      <w:pPr>
        <w:pStyle w:val="a7"/>
        <w:rPr>
          <w:sz w:val="24"/>
          <w:szCs w:val="24"/>
        </w:rPr>
      </w:pPr>
      <w:r w:rsidRPr="00C601CA">
        <w:rPr>
          <w:sz w:val="24"/>
          <w:szCs w:val="24"/>
        </w:rPr>
        <w:t>Произведения</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чтения:</w:t>
      </w:r>
      <w:r w:rsidRPr="00C601CA">
        <w:rPr>
          <w:spacing w:val="1"/>
          <w:sz w:val="24"/>
          <w:szCs w:val="24"/>
        </w:rPr>
        <w:t xml:space="preserve"> </w:t>
      </w:r>
      <w:r w:rsidRPr="00C601CA">
        <w:rPr>
          <w:sz w:val="24"/>
          <w:szCs w:val="24"/>
        </w:rPr>
        <w:t>С.Д.</w:t>
      </w:r>
      <w:r w:rsidRPr="00C601CA">
        <w:rPr>
          <w:spacing w:val="1"/>
          <w:sz w:val="24"/>
          <w:szCs w:val="24"/>
        </w:rPr>
        <w:t xml:space="preserve"> </w:t>
      </w:r>
      <w:r w:rsidRPr="00C601CA">
        <w:rPr>
          <w:sz w:val="24"/>
          <w:szCs w:val="24"/>
        </w:rPr>
        <w:t>Дрожжин</w:t>
      </w:r>
      <w:r w:rsidRPr="00C601CA">
        <w:rPr>
          <w:spacing w:val="1"/>
          <w:sz w:val="24"/>
          <w:szCs w:val="24"/>
        </w:rPr>
        <w:t xml:space="preserve"> </w:t>
      </w:r>
      <w:r w:rsidRPr="00C601CA">
        <w:rPr>
          <w:sz w:val="24"/>
          <w:szCs w:val="24"/>
        </w:rPr>
        <w:t>«Родине»,</w:t>
      </w:r>
      <w:r w:rsidRPr="00C601CA">
        <w:rPr>
          <w:spacing w:val="1"/>
          <w:sz w:val="24"/>
          <w:szCs w:val="24"/>
        </w:rPr>
        <w:t xml:space="preserve"> </w:t>
      </w:r>
      <w:r w:rsidRPr="00C601CA">
        <w:rPr>
          <w:sz w:val="24"/>
          <w:szCs w:val="24"/>
        </w:rPr>
        <w:t>В.М.</w:t>
      </w:r>
      <w:r w:rsidRPr="00C601CA">
        <w:rPr>
          <w:spacing w:val="1"/>
          <w:sz w:val="24"/>
          <w:szCs w:val="24"/>
        </w:rPr>
        <w:t xml:space="preserve"> </w:t>
      </w:r>
      <w:r w:rsidRPr="00C601CA">
        <w:rPr>
          <w:sz w:val="24"/>
          <w:szCs w:val="24"/>
        </w:rPr>
        <w:t>Песков</w:t>
      </w:r>
      <w:r w:rsidRPr="00C601CA">
        <w:rPr>
          <w:spacing w:val="1"/>
          <w:sz w:val="24"/>
          <w:szCs w:val="24"/>
        </w:rPr>
        <w:t xml:space="preserve"> </w:t>
      </w:r>
      <w:r w:rsidRPr="00C601CA">
        <w:rPr>
          <w:sz w:val="24"/>
          <w:szCs w:val="24"/>
        </w:rPr>
        <w:t>«Родине»,</w:t>
      </w:r>
      <w:r w:rsidRPr="00C601CA">
        <w:rPr>
          <w:spacing w:val="1"/>
          <w:sz w:val="24"/>
          <w:szCs w:val="24"/>
        </w:rPr>
        <w:t xml:space="preserve"> </w:t>
      </w:r>
      <w:r w:rsidRPr="00C601CA">
        <w:rPr>
          <w:sz w:val="24"/>
          <w:szCs w:val="24"/>
        </w:rPr>
        <w:t>А.Т.</w:t>
      </w:r>
      <w:r w:rsidRPr="00C601CA">
        <w:rPr>
          <w:spacing w:val="1"/>
          <w:sz w:val="24"/>
          <w:szCs w:val="24"/>
        </w:rPr>
        <w:t xml:space="preserve"> </w:t>
      </w:r>
      <w:r w:rsidRPr="00C601CA">
        <w:rPr>
          <w:sz w:val="24"/>
          <w:szCs w:val="24"/>
        </w:rPr>
        <w:t>Твардовский «О Родине большой и малой» (отрывок), С.Т. Романовский «Ледовое побоище», С.П.</w:t>
      </w:r>
      <w:r w:rsidRPr="00C601CA">
        <w:rPr>
          <w:spacing w:val="-57"/>
          <w:sz w:val="24"/>
          <w:szCs w:val="24"/>
        </w:rPr>
        <w:t xml:space="preserve"> </w:t>
      </w:r>
      <w:r w:rsidRPr="00C601CA">
        <w:rPr>
          <w:sz w:val="24"/>
          <w:szCs w:val="24"/>
        </w:rPr>
        <w:t>Алексеев</w:t>
      </w:r>
      <w:r w:rsidRPr="00C601CA">
        <w:rPr>
          <w:spacing w:val="1"/>
          <w:sz w:val="24"/>
          <w:szCs w:val="24"/>
        </w:rPr>
        <w:t xml:space="preserve"> </w:t>
      </w:r>
      <w:r w:rsidRPr="00C601CA">
        <w:rPr>
          <w:sz w:val="24"/>
          <w:szCs w:val="24"/>
        </w:rPr>
        <w:t>(1-2</w:t>
      </w:r>
      <w:r w:rsidRPr="00C601CA">
        <w:rPr>
          <w:spacing w:val="1"/>
          <w:sz w:val="24"/>
          <w:szCs w:val="24"/>
        </w:rPr>
        <w:t xml:space="preserve"> </w:t>
      </w:r>
      <w:r w:rsidRPr="00C601CA">
        <w:rPr>
          <w:sz w:val="24"/>
          <w:szCs w:val="24"/>
        </w:rPr>
        <w:t>рассказа военно-исторической</w:t>
      </w:r>
      <w:r w:rsidRPr="00C601CA">
        <w:rPr>
          <w:spacing w:val="2"/>
          <w:sz w:val="24"/>
          <w:szCs w:val="24"/>
        </w:rPr>
        <w:t xml:space="preserve"> </w:t>
      </w:r>
      <w:r w:rsidRPr="00C601CA">
        <w:rPr>
          <w:sz w:val="24"/>
          <w:szCs w:val="24"/>
        </w:rPr>
        <w:t>тематики)</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другие (по</w:t>
      </w:r>
      <w:r w:rsidRPr="00C601CA">
        <w:rPr>
          <w:spacing w:val="1"/>
          <w:sz w:val="24"/>
          <w:szCs w:val="24"/>
        </w:rPr>
        <w:t xml:space="preserve"> </w:t>
      </w:r>
      <w:r w:rsidRPr="00C601CA">
        <w:rPr>
          <w:sz w:val="24"/>
          <w:szCs w:val="24"/>
        </w:rPr>
        <w:t>выбору).</w:t>
      </w:r>
    </w:p>
    <w:p w:rsidR="00DD2CB4" w:rsidRPr="00C601CA" w:rsidRDefault="00443BE7" w:rsidP="00C601CA">
      <w:pPr>
        <w:pStyle w:val="a7"/>
        <w:rPr>
          <w:sz w:val="24"/>
          <w:szCs w:val="24"/>
        </w:rPr>
      </w:pPr>
      <w:r w:rsidRPr="00C601CA">
        <w:rPr>
          <w:sz w:val="24"/>
          <w:szCs w:val="24"/>
        </w:rPr>
        <w:t>Фольклор</w:t>
      </w:r>
      <w:r w:rsidRPr="00C601CA">
        <w:rPr>
          <w:spacing w:val="1"/>
          <w:sz w:val="24"/>
          <w:szCs w:val="24"/>
        </w:rPr>
        <w:t xml:space="preserve"> </w:t>
      </w:r>
      <w:r w:rsidRPr="00C601CA">
        <w:rPr>
          <w:sz w:val="24"/>
          <w:szCs w:val="24"/>
        </w:rPr>
        <w:t>(устное</w:t>
      </w:r>
      <w:r w:rsidRPr="00C601CA">
        <w:rPr>
          <w:spacing w:val="1"/>
          <w:sz w:val="24"/>
          <w:szCs w:val="24"/>
        </w:rPr>
        <w:t xml:space="preserve"> </w:t>
      </w:r>
      <w:r w:rsidRPr="00C601CA">
        <w:rPr>
          <w:sz w:val="24"/>
          <w:szCs w:val="24"/>
        </w:rPr>
        <w:t>народное</w:t>
      </w:r>
      <w:r w:rsidRPr="00C601CA">
        <w:rPr>
          <w:spacing w:val="1"/>
          <w:sz w:val="24"/>
          <w:szCs w:val="24"/>
        </w:rPr>
        <w:t xml:space="preserve"> </w:t>
      </w:r>
      <w:r w:rsidRPr="00C601CA">
        <w:rPr>
          <w:sz w:val="24"/>
          <w:szCs w:val="24"/>
        </w:rPr>
        <w:t>творчество).</w:t>
      </w:r>
      <w:r w:rsidRPr="00C601CA">
        <w:rPr>
          <w:spacing w:val="1"/>
          <w:sz w:val="24"/>
          <w:szCs w:val="24"/>
        </w:rPr>
        <w:t xml:space="preserve"> </w:t>
      </w:r>
      <w:r w:rsidRPr="00C601CA">
        <w:rPr>
          <w:sz w:val="24"/>
          <w:szCs w:val="24"/>
        </w:rPr>
        <w:t>Фольклор</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народная</w:t>
      </w:r>
      <w:r w:rsidRPr="00C601CA">
        <w:rPr>
          <w:spacing w:val="1"/>
          <w:sz w:val="24"/>
          <w:szCs w:val="24"/>
        </w:rPr>
        <w:t xml:space="preserve"> </w:t>
      </w:r>
      <w:r w:rsidRPr="00C601CA">
        <w:rPr>
          <w:sz w:val="24"/>
          <w:szCs w:val="24"/>
        </w:rPr>
        <w:t>духовная</w:t>
      </w:r>
      <w:r w:rsidRPr="00C601CA">
        <w:rPr>
          <w:spacing w:val="1"/>
          <w:sz w:val="24"/>
          <w:szCs w:val="24"/>
        </w:rPr>
        <w:t xml:space="preserve"> </w:t>
      </w:r>
      <w:r w:rsidRPr="00C601CA">
        <w:rPr>
          <w:sz w:val="24"/>
          <w:szCs w:val="24"/>
        </w:rPr>
        <w:t>культура</w:t>
      </w:r>
      <w:r w:rsidRPr="00C601CA">
        <w:rPr>
          <w:spacing w:val="1"/>
          <w:sz w:val="24"/>
          <w:szCs w:val="24"/>
        </w:rPr>
        <w:t xml:space="preserve"> </w:t>
      </w:r>
      <w:r w:rsidRPr="00C601CA">
        <w:rPr>
          <w:sz w:val="24"/>
          <w:szCs w:val="24"/>
        </w:rPr>
        <w:t>(произведения по выбору). Многообразие видов фольклора: словесный, музыкальный, обрядовый</w:t>
      </w:r>
      <w:r w:rsidRPr="00C601CA">
        <w:rPr>
          <w:spacing w:val="1"/>
          <w:sz w:val="24"/>
          <w:szCs w:val="24"/>
        </w:rPr>
        <w:t xml:space="preserve"> </w:t>
      </w:r>
      <w:r w:rsidRPr="00C601CA">
        <w:rPr>
          <w:sz w:val="24"/>
          <w:szCs w:val="24"/>
        </w:rPr>
        <w:t>(календарный).</w:t>
      </w:r>
      <w:r w:rsidRPr="00C601CA">
        <w:rPr>
          <w:spacing w:val="1"/>
          <w:sz w:val="24"/>
          <w:szCs w:val="24"/>
        </w:rPr>
        <w:t xml:space="preserve"> </w:t>
      </w:r>
      <w:r w:rsidRPr="00C601CA">
        <w:rPr>
          <w:sz w:val="24"/>
          <w:szCs w:val="24"/>
        </w:rPr>
        <w:t>Культурное</w:t>
      </w:r>
      <w:r w:rsidRPr="00C601CA">
        <w:rPr>
          <w:spacing w:val="1"/>
          <w:sz w:val="24"/>
          <w:szCs w:val="24"/>
        </w:rPr>
        <w:t xml:space="preserve"> </w:t>
      </w:r>
      <w:r w:rsidRPr="00C601CA">
        <w:rPr>
          <w:sz w:val="24"/>
          <w:szCs w:val="24"/>
        </w:rPr>
        <w:t>значение</w:t>
      </w:r>
      <w:r w:rsidRPr="00C601CA">
        <w:rPr>
          <w:spacing w:val="1"/>
          <w:sz w:val="24"/>
          <w:szCs w:val="24"/>
        </w:rPr>
        <w:t xml:space="preserve"> </w:t>
      </w:r>
      <w:r w:rsidRPr="00C601CA">
        <w:rPr>
          <w:sz w:val="24"/>
          <w:szCs w:val="24"/>
        </w:rPr>
        <w:t>фольклора</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появления</w:t>
      </w:r>
      <w:r w:rsidRPr="00C601CA">
        <w:rPr>
          <w:spacing w:val="1"/>
          <w:sz w:val="24"/>
          <w:szCs w:val="24"/>
        </w:rPr>
        <w:t xml:space="preserve"> </w:t>
      </w:r>
      <w:r w:rsidRPr="00C601CA">
        <w:rPr>
          <w:sz w:val="24"/>
          <w:szCs w:val="24"/>
        </w:rPr>
        <w:t>художественной</w:t>
      </w:r>
      <w:r w:rsidRPr="00C601CA">
        <w:rPr>
          <w:spacing w:val="1"/>
          <w:sz w:val="24"/>
          <w:szCs w:val="24"/>
        </w:rPr>
        <w:t xml:space="preserve"> </w:t>
      </w:r>
      <w:r w:rsidRPr="00C601CA">
        <w:rPr>
          <w:sz w:val="24"/>
          <w:szCs w:val="24"/>
        </w:rPr>
        <w:t>литературы.</w:t>
      </w:r>
      <w:r w:rsidRPr="00C601CA">
        <w:rPr>
          <w:spacing w:val="1"/>
          <w:sz w:val="24"/>
          <w:szCs w:val="24"/>
        </w:rPr>
        <w:t xml:space="preserve"> </w:t>
      </w:r>
      <w:r w:rsidRPr="00C601CA">
        <w:rPr>
          <w:sz w:val="24"/>
          <w:szCs w:val="24"/>
        </w:rPr>
        <w:t>Малые жанры фольклора (назначение, сравнение, классификация). Собиратели фольклора (А.Н.</w:t>
      </w:r>
      <w:r w:rsidRPr="00C601CA">
        <w:rPr>
          <w:spacing w:val="1"/>
          <w:sz w:val="24"/>
          <w:szCs w:val="24"/>
        </w:rPr>
        <w:t xml:space="preserve"> </w:t>
      </w:r>
      <w:r w:rsidRPr="00C601CA">
        <w:rPr>
          <w:sz w:val="24"/>
          <w:szCs w:val="24"/>
        </w:rPr>
        <w:t xml:space="preserve">Афанасьев,  </w:t>
      </w:r>
      <w:r w:rsidRPr="00C601CA">
        <w:rPr>
          <w:spacing w:val="1"/>
          <w:sz w:val="24"/>
          <w:szCs w:val="24"/>
        </w:rPr>
        <w:t xml:space="preserve"> </w:t>
      </w:r>
      <w:r w:rsidRPr="00C601CA">
        <w:rPr>
          <w:sz w:val="24"/>
          <w:szCs w:val="24"/>
        </w:rPr>
        <w:t>В.И.    Даль).    Виды    сказок:   о    животных,    бытовые,    волшебные.    Отражение</w:t>
      </w:r>
      <w:r w:rsidRPr="00C601CA">
        <w:rPr>
          <w:spacing w:val="-57"/>
          <w:sz w:val="24"/>
          <w:szCs w:val="24"/>
        </w:rPr>
        <w:t xml:space="preserve"> </w:t>
      </w:r>
      <w:r w:rsidRPr="00C601CA">
        <w:rPr>
          <w:sz w:val="24"/>
          <w:szCs w:val="24"/>
        </w:rPr>
        <w:t>в произведениях фольклора нравственных ценностей, быта и культуры народов мира. Сходство</w:t>
      </w:r>
      <w:r w:rsidRPr="00C601CA">
        <w:rPr>
          <w:spacing w:val="1"/>
          <w:sz w:val="24"/>
          <w:szCs w:val="24"/>
        </w:rPr>
        <w:t xml:space="preserve"> </w:t>
      </w:r>
      <w:r w:rsidRPr="00C601CA">
        <w:rPr>
          <w:sz w:val="24"/>
          <w:szCs w:val="24"/>
        </w:rPr>
        <w:t>фольклорных</w:t>
      </w:r>
      <w:r w:rsidRPr="00C601CA">
        <w:rPr>
          <w:spacing w:val="1"/>
          <w:sz w:val="24"/>
          <w:szCs w:val="24"/>
        </w:rPr>
        <w:t xml:space="preserve"> </w:t>
      </w:r>
      <w:r w:rsidRPr="00C601CA">
        <w:rPr>
          <w:sz w:val="24"/>
          <w:szCs w:val="24"/>
        </w:rPr>
        <w:t>произведений</w:t>
      </w:r>
      <w:r w:rsidRPr="00C601CA">
        <w:rPr>
          <w:spacing w:val="1"/>
          <w:sz w:val="24"/>
          <w:szCs w:val="24"/>
        </w:rPr>
        <w:t xml:space="preserve"> </w:t>
      </w:r>
      <w:r w:rsidRPr="00C601CA">
        <w:rPr>
          <w:sz w:val="24"/>
          <w:szCs w:val="24"/>
        </w:rPr>
        <w:t>разных</w:t>
      </w:r>
      <w:r w:rsidRPr="00C601CA">
        <w:rPr>
          <w:spacing w:val="1"/>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тематике,</w:t>
      </w:r>
      <w:r w:rsidRPr="00C601CA">
        <w:rPr>
          <w:spacing w:val="1"/>
          <w:sz w:val="24"/>
          <w:szCs w:val="24"/>
        </w:rPr>
        <w:t xml:space="preserve"> </w:t>
      </w:r>
      <w:r w:rsidRPr="00C601CA">
        <w:rPr>
          <w:sz w:val="24"/>
          <w:szCs w:val="24"/>
        </w:rPr>
        <w:t>художественным</w:t>
      </w:r>
      <w:r w:rsidRPr="00C601CA">
        <w:rPr>
          <w:spacing w:val="1"/>
          <w:sz w:val="24"/>
          <w:szCs w:val="24"/>
        </w:rPr>
        <w:t xml:space="preserve"> </w:t>
      </w:r>
      <w:r w:rsidRPr="00C601CA">
        <w:rPr>
          <w:sz w:val="24"/>
          <w:szCs w:val="24"/>
        </w:rPr>
        <w:t>образам</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форме</w:t>
      </w:r>
      <w:r w:rsidRPr="00C601CA">
        <w:rPr>
          <w:spacing w:val="1"/>
          <w:sz w:val="24"/>
          <w:szCs w:val="24"/>
        </w:rPr>
        <w:t xml:space="preserve"> </w:t>
      </w:r>
      <w:r w:rsidRPr="00C601CA">
        <w:rPr>
          <w:sz w:val="24"/>
          <w:szCs w:val="24"/>
        </w:rPr>
        <w:t>(«бродячие»</w:t>
      </w:r>
      <w:r w:rsidRPr="00C601CA">
        <w:rPr>
          <w:spacing w:val="-4"/>
          <w:sz w:val="24"/>
          <w:szCs w:val="24"/>
        </w:rPr>
        <w:t xml:space="preserve"> </w:t>
      </w:r>
      <w:r w:rsidRPr="00C601CA">
        <w:rPr>
          <w:sz w:val="24"/>
          <w:szCs w:val="24"/>
        </w:rPr>
        <w:t>сюжеты).</w:t>
      </w:r>
    </w:p>
    <w:p w:rsidR="00DD2CB4" w:rsidRPr="00C601CA" w:rsidRDefault="00443BE7" w:rsidP="00C601CA">
      <w:pPr>
        <w:pStyle w:val="a7"/>
        <w:rPr>
          <w:sz w:val="24"/>
          <w:szCs w:val="24"/>
        </w:rPr>
      </w:pPr>
      <w:r w:rsidRPr="00C601CA">
        <w:rPr>
          <w:sz w:val="24"/>
          <w:szCs w:val="24"/>
        </w:rPr>
        <w:t>Круг</w:t>
      </w:r>
      <w:r w:rsidRPr="00C601CA">
        <w:rPr>
          <w:spacing w:val="1"/>
          <w:sz w:val="24"/>
          <w:szCs w:val="24"/>
        </w:rPr>
        <w:t xml:space="preserve"> </w:t>
      </w:r>
      <w:r w:rsidRPr="00C601CA">
        <w:rPr>
          <w:sz w:val="24"/>
          <w:szCs w:val="24"/>
        </w:rPr>
        <w:t>чтения:</w:t>
      </w:r>
      <w:r w:rsidRPr="00C601CA">
        <w:rPr>
          <w:spacing w:val="1"/>
          <w:sz w:val="24"/>
          <w:szCs w:val="24"/>
        </w:rPr>
        <w:t xml:space="preserve"> </w:t>
      </w:r>
      <w:r w:rsidRPr="00C601CA">
        <w:rPr>
          <w:sz w:val="24"/>
          <w:szCs w:val="24"/>
        </w:rPr>
        <w:t>былина</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эпическая</w:t>
      </w:r>
      <w:r w:rsidRPr="00C601CA">
        <w:rPr>
          <w:spacing w:val="1"/>
          <w:sz w:val="24"/>
          <w:szCs w:val="24"/>
        </w:rPr>
        <w:t xml:space="preserve"> </w:t>
      </w:r>
      <w:r w:rsidRPr="00C601CA">
        <w:rPr>
          <w:sz w:val="24"/>
          <w:szCs w:val="24"/>
        </w:rPr>
        <w:t>песня</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героическом</w:t>
      </w:r>
      <w:r w:rsidRPr="00C601CA">
        <w:rPr>
          <w:spacing w:val="1"/>
          <w:sz w:val="24"/>
          <w:szCs w:val="24"/>
        </w:rPr>
        <w:t xml:space="preserve"> </w:t>
      </w:r>
      <w:r w:rsidRPr="00C601CA">
        <w:rPr>
          <w:sz w:val="24"/>
          <w:szCs w:val="24"/>
        </w:rPr>
        <w:t>событии.</w:t>
      </w:r>
      <w:r w:rsidRPr="00C601CA">
        <w:rPr>
          <w:spacing w:val="1"/>
          <w:sz w:val="24"/>
          <w:szCs w:val="24"/>
        </w:rPr>
        <w:t xml:space="preserve"> </w:t>
      </w:r>
      <w:r w:rsidRPr="00C601CA">
        <w:rPr>
          <w:sz w:val="24"/>
          <w:szCs w:val="24"/>
        </w:rPr>
        <w:t>Герой</w:t>
      </w:r>
      <w:r w:rsidRPr="00C601CA">
        <w:rPr>
          <w:spacing w:val="1"/>
          <w:sz w:val="24"/>
          <w:szCs w:val="24"/>
        </w:rPr>
        <w:t xml:space="preserve"> </w:t>
      </w:r>
      <w:r w:rsidRPr="00C601CA">
        <w:rPr>
          <w:sz w:val="24"/>
          <w:szCs w:val="24"/>
        </w:rPr>
        <w:t>былины</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защитник</w:t>
      </w:r>
      <w:r w:rsidRPr="00C601CA">
        <w:rPr>
          <w:sz w:val="24"/>
          <w:szCs w:val="24"/>
        </w:rPr>
        <w:tab/>
        <w:t>страны.</w:t>
      </w:r>
      <w:r w:rsidRPr="00C601CA">
        <w:rPr>
          <w:sz w:val="24"/>
          <w:szCs w:val="24"/>
        </w:rPr>
        <w:tab/>
        <w:t>Образы</w:t>
      </w:r>
      <w:r w:rsidRPr="00C601CA">
        <w:rPr>
          <w:sz w:val="24"/>
          <w:szCs w:val="24"/>
        </w:rPr>
        <w:tab/>
      </w:r>
      <w:r w:rsidRPr="00C601CA">
        <w:rPr>
          <w:sz w:val="24"/>
          <w:szCs w:val="24"/>
        </w:rPr>
        <w:tab/>
        <w:t>русских</w:t>
      </w:r>
      <w:r w:rsidRPr="00C601CA">
        <w:rPr>
          <w:sz w:val="24"/>
          <w:szCs w:val="24"/>
        </w:rPr>
        <w:tab/>
        <w:t>богатырей:</w:t>
      </w:r>
      <w:r w:rsidRPr="00C601CA">
        <w:rPr>
          <w:sz w:val="24"/>
          <w:szCs w:val="24"/>
        </w:rPr>
        <w:tab/>
        <w:t>Ильи</w:t>
      </w:r>
      <w:r w:rsidRPr="00C601CA">
        <w:rPr>
          <w:sz w:val="24"/>
          <w:szCs w:val="24"/>
        </w:rPr>
        <w:tab/>
        <w:t>Муромца,</w:t>
      </w:r>
      <w:r w:rsidRPr="00C601CA">
        <w:rPr>
          <w:spacing w:val="-58"/>
          <w:sz w:val="24"/>
          <w:szCs w:val="24"/>
        </w:rPr>
        <w:t xml:space="preserve"> </w:t>
      </w:r>
      <w:r w:rsidRPr="00C601CA">
        <w:rPr>
          <w:sz w:val="24"/>
          <w:szCs w:val="24"/>
        </w:rPr>
        <w:t>Алёши</w:t>
      </w:r>
      <w:r w:rsidRPr="00C601CA">
        <w:rPr>
          <w:spacing w:val="1"/>
          <w:sz w:val="24"/>
          <w:szCs w:val="24"/>
        </w:rPr>
        <w:t xml:space="preserve"> </w:t>
      </w:r>
      <w:r w:rsidRPr="00C601CA">
        <w:rPr>
          <w:sz w:val="24"/>
          <w:szCs w:val="24"/>
        </w:rPr>
        <w:t>Поповича,</w:t>
      </w:r>
      <w:r w:rsidRPr="00C601CA">
        <w:rPr>
          <w:spacing w:val="1"/>
          <w:sz w:val="24"/>
          <w:szCs w:val="24"/>
        </w:rPr>
        <w:t xml:space="preserve"> </w:t>
      </w:r>
      <w:r w:rsidRPr="00C601CA">
        <w:rPr>
          <w:sz w:val="24"/>
          <w:szCs w:val="24"/>
        </w:rPr>
        <w:t>Добрыни</w:t>
      </w:r>
      <w:r w:rsidRPr="00C601CA">
        <w:rPr>
          <w:spacing w:val="1"/>
          <w:sz w:val="24"/>
          <w:szCs w:val="24"/>
        </w:rPr>
        <w:t xml:space="preserve"> </w:t>
      </w:r>
      <w:r w:rsidRPr="00C601CA">
        <w:rPr>
          <w:sz w:val="24"/>
          <w:szCs w:val="24"/>
        </w:rPr>
        <w:t>Никитича,</w:t>
      </w:r>
      <w:r w:rsidRPr="00C601CA">
        <w:rPr>
          <w:spacing w:val="1"/>
          <w:sz w:val="24"/>
          <w:szCs w:val="24"/>
        </w:rPr>
        <w:t xml:space="preserve"> </w:t>
      </w:r>
      <w:r w:rsidRPr="00C601CA">
        <w:rPr>
          <w:sz w:val="24"/>
          <w:szCs w:val="24"/>
        </w:rPr>
        <w:t>Никиты</w:t>
      </w:r>
      <w:r w:rsidRPr="00C601CA">
        <w:rPr>
          <w:spacing w:val="1"/>
          <w:sz w:val="24"/>
          <w:szCs w:val="24"/>
        </w:rPr>
        <w:t xml:space="preserve"> </w:t>
      </w:r>
      <w:r w:rsidRPr="00C601CA">
        <w:rPr>
          <w:sz w:val="24"/>
          <w:szCs w:val="24"/>
        </w:rPr>
        <w:t>Кожемяки</w:t>
      </w:r>
      <w:r w:rsidRPr="00C601CA">
        <w:rPr>
          <w:spacing w:val="1"/>
          <w:sz w:val="24"/>
          <w:szCs w:val="24"/>
        </w:rPr>
        <w:t xml:space="preserve"> </w:t>
      </w:r>
      <w:r w:rsidRPr="00C601CA">
        <w:rPr>
          <w:sz w:val="24"/>
          <w:szCs w:val="24"/>
        </w:rPr>
        <w:t>(где</w:t>
      </w:r>
      <w:r w:rsidRPr="00C601CA">
        <w:rPr>
          <w:spacing w:val="1"/>
          <w:sz w:val="24"/>
          <w:szCs w:val="24"/>
        </w:rPr>
        <w:t xml:space="preserve"> </w:t>
      </w:r>
      <w:r w:rsidRPr="00C601CA">
        <w:rPr>
          <w:sz w:val="24"/>
          <w:szCs w:val="24"/>
        </w:rPr>
        <w:t>жил,</w:t>
      </w:r>
      <w:r w:rsidRPr="00C601CA">
        <w:rPr>
          <w:spacing w:val="1"/>
          <w:sz w:val="24"/>
          <w:szCs w:val="24"/>
        </w:rPr>
        <w:t xml:space="preserve"> </w:t>
      </w:r>
      <w:r w:rsidRPr="00C601CA">
        <w:rPr>
          <w:sz w:val="24"/>
          <w:szCs w:val="24"/>
        </w:rPr>
        <w:t>чем</w:t>
      </w:r>
      <w:r w:rsidRPr="00C601CA">
        <w:rPr>
          <w:spacing w:val="1"/>
          <w:sz w:val="24"/>
          <w:szCs w:val="24"/>
        </w:rPr>
        <w:t xml:space="preserve"> </w:t>
      </w:r>
      <w:r w:rsidRPr="00C601CA">
        <w:rPr>
          <w:sz w:val="24"/>
          <w:szCs w:val="24"/>
        </w:rPr>
        <w:t>занимался,</w:t>
      </w:r>
      <w:r w:rsidRPr="00C601CA">
        <w:rPr>
          <w:spacing w:val="1"/>
          <w:sz w:val="24"/>
          <w:szCs w:val="24"/>
        </w:rPr>
        <w:t xml:space="preserve"> </w:t>
      </w:r>
      <w:r w:rsidRPr="00C601CA">
        <w:rPr>
          <w:sz w:val="24"/>
          <w:szCs w:val="24"/>
        </w:rPr>
        <w:t>какими</w:t>
      </w:r>
      <w:r w:rsidRPr="00C601CA">
        <w:rPr>
          <w:spacing w:val="1"/>
          <w:sz w:val="24"/>
          <w:szCs w:val="24"/>
        </w:rPr>
        <w:t xml:space="preserve"> </w:t>
      </w:r>
      <w:r w:rsidRPr="00C601CA">
        <w:rPr>
          <w:sz w:val="24"/>
          <w:szCs w:val="24"/>
        </w:rPr>
        <w:t>качествами</w:t>
      </w:r>
      <w:r w:rsidRPr="00C601CA">
        <w:rPr>
          <w:spacing w:val="1"/>
          <w:sz w:val="24"/>
          <w:szCs w:val="24"/>
        </w:rPr>
        <w:t xml:space="preserve"> </w:t>
      </w:r>
      <w:r w:rsidRPr="00C601CA">
        <w:rPr>
          <w:sz w:val="24"/>
          <w:szCs w:val="24"/>
        </w:rPr>
        <w:t>обладал).</w:t>
      </w:r>
      <w:r w:rsidRPr="00C601CA">
        <w:rPr>
          <w:spacing w:val="1"/>
          <w:sz w:val="24"/>
          <w:szCs w:val="24"/>
        </w:rPr>
        <w:t xml:space="preserve"> </w:t>
      </w:r>
      <w:r w:rsidRPr="00C601CA">
        <w:rPr>
          <w:sz w:val="24"/>
          <w:szCs w:val="24"/>
        </w:rPr>
        <w:t>Средства</w:t>
      </w:r>
      <w:r w:rsidRPr="00C601CA">
        <w:rPr>
          <w:spacing w:val="1"/>
          <w:sz w:val="24"/>
          <w:szCs w:val="24"/>
        </w:rPr>
        <w:t xml:space="preserve"> </w:t>
      </w:r>
      <w:r w:rsidRPr="00C601CA">
        <w:rPr>
          <w:sz w:val="24"/>
          <w:szCs w:val="24"/>
        </w:rPr>
        <w:t>художественной</w:t>
      </w:r>
      <w:r w:rsidRPr="00C601CA">
        <w:rPr>
          <w:spacing w:val="1"/>
          <w:sz w:val="24"/>
          <w:szCs w:val="24"/>
        </w:rPr>
        <w:t xml:space="preserve"> </w:t>
      </w:r>
      <w:r w:rsidRPr="00C601CA">
        <w:rPr>
          <w:sz w:val="24"/>
          <w:szCs w:val="24"/>
        </w:rPr>
        <w:t>выразительности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былине:</w:t>
      </w:r>
      <w:r w:rsidRPr="00C601CA">
        <w:rPr>
          <w:spacing w:val="1"/>
          <w:sz w:val="24"/>
          <w:szCs w:val="24"/>
        </w:rPr>
        <w:t xml:space="preserve"> </w:t>
      </w:r>
      <w:r w:rsidRPr="00C601CA">
        <w:rPr>
          <w:sz w:val="24"/>
          <w:szCs w:val="24"/>
        </w:rPr>
        <w:t>устойчивые</w:t>
      </w:r>
      <w:r w:rsidRPr="00C601CA">
        <w:rPr>
          <w:spacing w:val="1"/>
          <w:sz w:val="24"/>
          <w:szCs w:val="24"/>
        </w:rPr>
        <w:t xml:space="preserve"> </w:t>
      </w:r>
      <w:r w:rsidRPr="00C601CA">
        <w:rPr>
          <w:sz w:val="24"/>
          <w:szCs w:val="24"/>
        </w:rPr>
        <w:t>выражения,</w:t>
      </w:r>
      <w:r w:rsidRPr="00C601CA">
        <w:rPr>
          <w:spacing w:val="1"/>
          <w:sz w:val="24"/>
          <w:szCs w:val="24"/>
        </w:rPr>
        <w:t xml:space="preserve"> </w:t>
      </w:r>
      <w:r w:rsidRPr="00C601CA">
        <w:rPr>
          <w:sz w:val="24"/>
          <w:szCs w:val="24"/>
        </w:rPr>
        <w:t>повторы,</w:t>
      </w:r>
      <w:r w:rsidRPr="00C601CA">
        <w:rPr>
          <w:spacing w:val="1"/>
          <w:sz w:val="24"/>
          <w:szCs w:val="24"/>
        </w:rPr>
        <w:t xml:space="preserve"> </w:t>
      </w:r>
      <w:r w:rsidRPr="00C601CA">
        <w:rPr>
          <w:sz w:val="24"/>
          <w:szCs w:val="24"/>
        </w:rPr>
        <w:t>гипербола.</w:t>
      </w:r>
      <w:r w:rsidRPr="00C601CA">
        <w:rPr>
          <w:spacing w:val="1"/>
          <w:sz w:val="24"/>
          <w:szCs w:val="24"/>
        </w:rPr>
        <w:t xml:space="preserve"> </w:t>
      </w:r>
      <w:r w:rsidRPr="00C601CA">
        <w:rPr>
          <w:sz w:val="24"/>
          <w:szCs w:val="24"/>
        </w:rPr>
        <w:t>Устаревшие</w:t>
      </w:r>
      <w:r w:rsidRPr="00C601CA">
        <w:rPr>
          <w:spacing w:val="1"/>
          <w:sz w:val="24"/>
          <w:szCs w:val="24"/>
        </w:rPr>
        <w:t xml:space="preserve"> </w:t>
      </w:r>
      <w:r w:rsidRPr="00C601CA">
        <w:rPr>
          <w:sz w:val="24"/>
          <w:szCs w:val="24"/>
        </w:rPr>
        <w:t>слова,</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место</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былине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представление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современной</w:t>
      </w:r>
      <w:r w:rsidRPr="00C601CA">
        <w:rPr>
          <w:sz w:val="24"/>
          <w:szCs w:val="24"/>
        </w:rPr>
        <w:tab/>
      </w:r>
      <w:r w:rsidRPr="00C601CA">
        <w:rPr>
          <w:sz w:val="24"/>
          <w:szCs w:val="24"/>
        </w:rPr>
        <w:tab/>
        <w:t>лексике.</w:t>
      </w:r>
      <w:r w:rsidRPr="00C601CA">
        <w:rPr>
          <w:sz w:val="24"/>
          <w:szCs w:val="24"/>
        </w:rPr>
        <w:tab/>
        <w:t>Народные</w:t>
      </w:r>
      <w:r w:rsidRPr="00C601CA">
        <w:rPr>
          <w:sz w:val="24"/>
          <w:szCs w:val="24"/>
        </w:rPr>
        <w:tab/>
      </w:r>
      <w:r w:rsidRPr="00C601CA">
        <w:rPr>
          <w:sz w:val="24"/>
          <w:szCs w:val="24"/>
        </w:rPr>
        <w:tab/>
        <w:t>былинно-сказочные</w:t>
      </w:r>
      <w:r w:rsidRPr="00C601CA">
        <w:rPr>
          <w:sz w:val="24"/>
          <w:szCs w:val="24"/>
        </w:rPr>
        <w:tab/>
      </w:r>
      <w:r w:rsidRPr="00C601CA">
        <w:rPr>
          <w:sz w:val="24"/>
          <w:szCs w:val="24"/>
        </w:rPr>
        <w:tab/>
        <w:t>темы</w:t>
      </w:r>
      <w:r w:rsidRPr="00C601CA">
        <w:rPr>
          <w:spacing w:val="-58"/>
          <w:sz w:val="24"/>
          <w:szCs w:val="24"/>
        </w:rPr>
        <w:t xml:space="preserve"> </w:t>
      </w:r>
      <w:r w:rsidRPr="00C601CA">
        <w:rPr>
          <w:sz w:val="24"/>
          <w:szCs w:val="24"/>
        </w:rPr>
        <w:t>в</w:t>
      </w:r>
      <w:r w:rsidRPr="00C601CA">
        <w:rPr>
          <w:spacing w:val="2"/>
          <w:sz w:val="24"/>
          <w:szCs w:val="24"/>
        </w:rPr>
        <w:t xml:space="preserve"> </w:t>
      </w:r>
      <w:r w:rsidRPr="00C601CA">
        <w:rPr>
          <w:sz w:val="24"/>
          <w:szCs w:val="24"/>
        </w:rPr>
        <w:t>творчестве</w:t>
      </w:r>
      <w:r w:rsidRPr="00C601CA">
        <w:rPr>
          <w:spacing w:val="-4"/>
          <w:sz w:val="24"/>
          <w:szCs w:val="24"/>
        </w:rPr>
        <w:t xml:space="preserve"> </w:t>
      </w:r>
      <w:r w:rsidRPr="00C601CA">
        <w:rPr>
          <w:sz w:val="24"/>
          <w:szCs w:val="24"/>
        </w:rPr>
        <w:t>художника</w:t>
      </w:r>
      <w:r w:rsidRPr="00C601CA">
        <w:rPr>
          <w:spacing w:val="1"/>
          <w:sz w:val="24"/>
          <w:szCs w:val="24"/>
        </w:rPr>
        <w:t xml:space="preserve"> </w:t>
      </w:r>
      <w:r w:rsidRPr="00C601CA">
        <w:rPr>
          <w:sz w:val="24"/>
          <w:szCs w:val="24"/>
        </w:rPr>
        <w:t>В.</w:t>
      </w:r>
      <w:r w:rsidRPr="00C601CA">
        <w:rPr>
          <w:spacing w:val="4"/>
          <w:sz w:val="24"/>
          <w:szCs w:val="24"/>
        </w:rPr>
        <w:t xml:space="preserve"> </w:t>
      </w:r>
      <w:r w:rsidRPr="00C601CA">
        <w:rPr>
          <w:sz w:val="24"/>
          <w:szCs w:val="24"/>
        </w:rPr>
        <w:t>М.</w:t>
      </w:r>
      <w:r w:rsidRPr="00C601CA">
        <w:rPr>
          <w:spacing w:val="-1"/>
          <w:sz w:val="24"/>
          <w:szCs w:val="24"/>
        </w:rPr>
        <w:t xml:space="preserve"> </w:t>
      </w:r>
      <w:r w:rsidRPr="00C601CA">
        <w:rPr>
          <w:sz w:val="24"/>
          <w:szCs w:val="24"/>
        </w:rPr>
        <w:t>Васнецова.</w:t>
      </w:r>
    </w:p>
    <w:p w:rsidR="00DD2CB4" w:rsidRPr="00C601CA" w:rsidRDefault="00443BE7" w:rsidP="00C601CA">
      <w:pPr>
        <w:pStyle w:val="a7"/>
        <w:rPr>
          <w:sz w:val="24"/>
          <w:szCs w:val="24"/>
        </w:rPr>
      </w:pPr>
      <w:r w:rsidRPr="00C601CA">
        <w:rPr>
          <w:sz w:val="24"/>
          <w:szCs w:val="24"/>
        </w:rPr>
        <w:lastRenderedPageBreak/>
        <w:t>Произведения для чтения: произведения малых жанров фольклора, народные сказки (2-3</w:t>
      </w:r>
      <w:r w:rsidRPr="00C601CA">
        <w:rPr>
          <w:spacing w:val="1"/>
          <w:sz w:val="24"/>
          <w:szCs w:val="24"/>
        </w:rPr>
        <w:t xml:space="preserve"> </w:t>
      </w:r>
      <w:r w:rsidRPr="00C601CA">
        <w:rPr>
          <w:sz w:val="24"/>
          <w:szCs w:val="24"/>
        </w:rPr>
        <w:t>сказки по выбору), сказки народов России (2-3 сказки по выбору), былины из цикла об Илье</w:t>
      </w:r>
      <w:r w:rsidRPr="00C601CA">
        <w:rPr>
          <w:spacing w:val="1"/>
          <w:sz w:val="24"/>
          <w:szCs w:val="24"/>
        </w:rPr>
        <w:t xml:space="preserve"> </w:t>
      </w:r>
      <w:r w:rsidRPr="00C601CA">
        <w:rPr>
          <w:sz w:val="24"/>
          <w:szCs w:val="24"/>
        </w:rPr>
        <w:t>Муромце,</w:t>
      </w:r>
      <w:r w:rsidRPr="00C601CA">
        <w:rPr>
          <w:spacing w:val="3"/>
          <w:sz w:val="24"/>
          <w:szCs w:val="24"/>
        </w:rPr>
        <w:t xml:space="preserve"> </w:t>
      </w:r>
      <w:r w:rsidRPr="00C601CA">
        <w:rPr>
          <w:sz w:val="24"/>
          <w:szCs w:val="24"/>
        </w:rPr>
        <w:t>Алёше Поповиче,</w:t>
      </w:r>
      <w:r w:rsidRPr="00C601CA">
        <w:rPr>
          <w:spacing w:val="4"/>
          <w:sz w:val="24"/>
          <w:szCs w:val="24"/>
        </w:rPr>
        <w:t xml:space="preserve"> </w:t>
      </w:r>
      <w:r w:rsidRPr="00C601CA">
        <w:rPr>
          <w:sz w:val="24"/>
          <w:szCs w:val="24"/>
        </w:rPr>
        <w:t>Добрыне Никитиче (1-2</w:t>
      </w:r>
      <w:r w:rsidRPr="00C601CA">
        <w:rPr>
          <w:spacing w:val="-3"/>
          <w:sz w:val="24"/>
          <w:szCs w:val="24"/>
        </w:rPr>
        <w:t xml:space="preserve"> </w:t>
      </w:r>
      <w:r w:rsidRPr="00C601CA">
        <w:rPr>
          <w:sz w:val="24"/>
          <w:szCs w:val="24"/>
        </w:rPr>
        <w:t>по</w:t>
      </w:r>
      <w:r w:rsidRPr="00C601CA">
        <w:rPr>
          <w:spacing w:val="2"/>
          <w:sz w:val="24"/>
          <w:szCs w:val="24"/>
        </w:rPr>
        <w:t xml:space="preserve"> </w:t>
      </w:r>
      <w:r w:rsidRPr="00C601CA">
        <w:rPr>
          <w:sz w:val="24"/>
          <w:szCs w:val="24"/>
        </w:rPr>
        <w:t>выбору).</w:t>
      </w:r>
    </w:p>
    <w:p w:rsidR="00DD2CB4" w:rsidRPr="00C601CA" w:rsidRDefault="00443BE7" w:rsidP="00C601CA">
      <w:pPr>
        <w:pStyle w:val="a7"/>
        <w:rPr>
          <w:sz w:val="24"/>
          <w:szCs w:val="24"/>
        </w:rPr>
      </w:pPr>
      <w:r w:rsidRPr="00C601CA">
        <w:rPr>
          <w:sz w:val="24"/>
          <w:szCs w:val="24"/>
        </w:rPr>
        <w:t>Творчество А.С. Пушкина. Картины природы в лирических произведениях А.С. Пушкина.</w:t>
      </w:r>
      <w:r w:rsidRPr="00C601CA">
        <w:rPr>
          <w:spacing w:val="1"/>
          <w:sz w:val="24"/>
          <w:szCs w:val="24"/>
        </w:rPr>
        <w:t xml:space="preserve"> </w:t>
      </w:r>
      <w:r w:rsidRPr="00C601CA">
        <w:rPr>
          <w:sz w:val="24"/>
          <w:szCs w:val="24"/>
        </w:rPr>
        <w:t>Средства</w:t>
      </w:r>
      <w:r w:rsidRPr="00C601CA">
        <w:rPr>
          <w:spacing w:val="1"/>
          <w:sz w:val="24"/>
          <w:szCs w:val="24"/>
        </w:rPr>
        <w:t xml:space="preserve"> </w:t>
      </w:r>
      <w:r w:rsidRPr="00C601CA">
        <w:rPr>
          <w:sz w:val="24"/>
          <w:szCs w:val="24"/>
        </w:rPr>
        <w:t>художественной</w:t>
      </w:r>
      <w:r w:rsidRPr="00C601CA">
        <w:rPr>
          <w:spacing w:val="1"/>
          <w:sz w:val="24"/>
          <w:szCs w:val="24"/>
        </w:rPr>
        <w:t xml:space="preserve"> </w:t>
      </w:r>
      <w:r w:rsidRPr="00C601CA">
        <w:rPr>
          <w:sz w:val="24"/>
          <w:szCs w:val="24"/>
        </w:rPr>
        <w:t>выразительности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стихотворном</w:t>
      </w:r>
      <w:r w:rsidRPr="00C601CA">
        <w:rPr>
          <w:spacing w:val="1"/>
          <w:sz w:val="24"/>
          <w:szCs w:val="24"/>
        </w:rPr>
        <w:t xml:space="preserve"> </w:t>
      </w:r>
      <w:r w:rsidRPr="00C601CA">
        <w:rPr>
          <w:sz w:val="24"/>
          <w:szCs w:val="24"/>
        </w:rPr>
        <w:t>произведении</w:t>
      </w:r>
      <w:r w:rsidRPr="00C601CA">
        <w:rPr>
          <w:spacing w:val="1"/>
          <w:sz w:val="24"/>
          <w:szCs w:val="24"/>
        </w:rPr>
        <w:t xml:space="preserve"> </w:t>
      </w:r>
      <w:r w:rsidRPr="00C601CA">
        <w:rPr>
          <w:sz w:val="24"/>
          <w:szCs w:val="24"/>
        </w:rPr>
        <w:t>(сравнение,</w:t>
      </w:r>
      <w:r w:rsidRPr="00C601CA">
        <w:rPr>
          <w:spacing w:val="1"/>
          <w:sz w:val="24"/>
          <w:szCs w:val="24"/>
        </w:rPr>
        <w:t xml:space="preserve"> </w:t>
      </w:r>
      <w:r w:rsidRPr="00C601CA">
        <w:rPr>
          <w:sz w:val="24"/>
          <w:szCs w:val="24"/>
        </w:rPr>
        <w:t>эпитет,</w:t>
      </w:r>
      <w:r w:rsidRPr="00C601CA">
        <w:rPr>
          <w:spacing w:val="1"/>
          <w:sz w:val="24"/>
          <w:szCs w:val="24"/>
        </w:rPr>
        <w:t xml:space="preserve"> </w:t>
      </w:r>
      <w:r w:rsidRPr="00C601CA">
        <w:rPr>
          <w:sz w:val="24"/>
          <w:szCs w:val="24"/>
        </w:rPr>
        <w:t>олицетворение, метафора) на примере 2-3 произведений. Литературные сказки А.С. Пушкина в</w:t>
      </w:r>
      <w:r w:rsidRPr="00C601CA">
        <w:rPr>
          <w:spacing w:val="1"/>
          <w:sz w:val="24"/>
          <w:szCs w:val="24"/>
        </w:rPr>
        <w:t xml:space="preserve"> </w:t>
      </w:r>
      <w:r w:rsidRPr="00C601CA">
        <w:rPr>
          <w:sz w:val="24"/>
          <w:szCs w:val="24"/>
        </w:rPr>
        <w:t>стихах: «Сказка о мёртвой царевне и о семи богатырях». Фольклорная основа авторской сказки.</w:t>
      </w:r>
      <w:r w:rsidRPr="00C601CA">
        <w:rPr>
          <w:spacing w:val="1"/>
          <w:sz w:val="24"/>
          <w:szCs w:val="24"/>
        </w:rPr>
        <w:t xml:space="preserve"> </w:t>
      </w:r>
      <w:r w:rsidRPr="00C601CA">
        <w:rPr>
          <w:sz w:val="24"/>
          <w:szCs w:val="24"/>
        </w:rPr>
        <w:t>Положительные</w:t>
      </w:r>
      <w:r w:rsidRPr="00C601CA">
        <w:rPr>
          <w:spacing w:val="-1"/>
          <w:sz w:val="24"/>
          <w:szCs w:val="24"/>
        </w:rPr>
        <w:t xml:space="preserve"> </w:t>
      </w:r>
      <w:r w:rsidRPr="00C601CA">
        <w:rPr>
          <w:sz w:val="24"/>
          <w:szCs w:val="24"/>
        </w:rPr>
        <w:t>и</w:t>
      </w:r>
      <w:r w:rsidRPr="00C601CA">
        <w:rPr>
          <w:spacing w:val="-8"/>
          <w:sz w:val="24"/>
          <w:szCs w:val="24"/>
        </w:rPr>
        <w:t xml:space="preserve"> </w:t>
      </w:r>
      <w:r w:rsidRPr="00C601CA">
        <w:rPr>
          <w:sz w:val="24"/>
          <w:szCs w:val="24"/>
        </w:rPr>
        <w:t>отрицательные</w:t>
      </w:r>
      <w:r w:rsidRPr="00C601CA">
        <w:rPr>
          <w:spacing w:val="-5"/>
          <w:sz w:val="24"/>
          <w:szCs w:val="24"/>
        </w:rPr>
        <w:t xml:space="preserve"> </w:t>
      </w:r>
      <w:r w:rsidRPr="00C601CA">
        <w:rPr>
          <w:sz w:val="24"/>
          <w:szCs w:val="24"/>
        </w:rPr>
        <w:t>герои,</w:t>
      </w:r>
      <w:r w:rsidRPr="00C601CA">
        <w:rPr>
          <w:spacing w:val="-3"/>
          <w:sz w:val="24"/>
          <w:szCs w:val="24"/>
        </w:rPr>
        <w:t xml:space="preserve"> </w:t>
      </w:r>
      <w:r w:rsidRPr="00C601CA">
        <w:rPr>
          <w:sz w:val="24"/>
          <w:szCs w:val="24"/>
        </w:rPr>
        <w:t>волшебные помощники,</w:t>
      </w:r>
      <w:r w:rsidRPr="00C601CA">
        <w:rPr>
          <w:spacing w:val="3"/>
          <w:sz w:val="24"/>
          <w:szCs w:val="24"/>
        </w:rPr>
        <w:t xml:space="preserve"> </w:t>
      </w:r>
      <w:r w:rsidRPr="00C601CA">
        <w:rPr>
          <w:sz w:val="24"/>
          <w:szCs w:val="24"/>
        </w:rPr>
        <w:t>язык</w:t>
      </w:r>
      <w:r w:rsidRPr="00C601CA">
        <w:rPr>
          <w:spacing w:val="-2"/>
          <w:sz w:val="24"/>
          <w:szCs w:val="24"/>
        </w:rPr>
        <w:t xml:space="preserve"> </w:t>
      </w:r>
      <w:r w:rsidRPr="00C601CA">
        <w:rPr>
          <w:sz w:val="24"/>
          <w:szCs w:val="24"/>
        </w:rPr>
        <w:t>авторской</w:t>
      </w:r>
      <w:r w:rsidRPr="00C601CA">
        <w:rPr>
          <w:spacing w:val="-3"/>
          <w:sz w:val="24"/>
          <w:szCs w:val="24"/>
        </w:rPr>
        <w:t xml:space="preserve"> </w:t>
      </w:r>
      <w:r w:rsidRPr="00C601CA">
        <w:rPr>
          <w:sz w:val="24"/>
          <w:szCs w:val="24"/>
        </w:rPr>
        <w:t>сказки.</w:t>
      </w:r>
    </w:p>
    <w:p w:rsidR="00DD2CB4" w:rsidRPr="00C601CA" w:rsidRDefault="00443BE7" w:rsidP="00C601CA">
      <w:pPr>
        <w:pStyle w:val="a7"/>
        <w:rPr>
          <w:sz w:val="24"/>
          <w:szCs w:val="24"/>
        </w:rPr>
      </w:pPr>
      <w:r w:rsidRPr="00C601CA">
        <w:rPr>
          <w:sz w:val="24"/>
          <w:szCs w:val="24"/>
        </w:rPr>
        <w:t>Произведения      для      чтения:      А.С.      Пушкин      «Сказка      о       мёртвой      царевне</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о</w:t>
      </w:r>
      <w:r w:rsidRPr="00C601CA">
        <w:rPr>
          <w:spacing w:val="5"/>
          <w:sz w:val="24"/>
          <w:szCs w:val="24"/>
        </w:rPr>
        <w:t xml:space="preserve"> </w:t>
      </w:r>
      <w:r w:rsidRPr="00C601CA">
        <w:rPr>
          <w:sz w:val="24"/>
          <w:szCs w:val="24"/>
        </w:rPr>
        <w:t>семи</w:t>
      </w:r>
      <w:r w:rsidRPr="00C601CA">
        <w:rPr>
          <w:spacing w:val="-3"/>
          <w:sz w:val="24"/>
          <w:szCs w:val="24"/>
        </w:rPr>
        <w:t xml:space="preserve"> </w:t>
      </w:r>
      <w:r w:rsidRPr="00C601CA">
        <w:rPr>
          <w:sz w:val="24"/>
          <w:szCs w:val="24"/>
        </w:rPr>
        <w:t>богатырях»,</w:t>
      </w:r>
      <w:r w:rsidRPr="00C601CA">
        <w:rPr>
          <w:spacing w:val="3"/>
          <w:sz w:val="24"/>
          <w:szCs w:val="24"/>
        </w:rPr>
        <w:t xml:space="preserve"> </w:t>
      </w:r>
      <w:r w:rsidRPr="00C601CA">
        <w:rPr>
          <w:sz w:val="24"/>
          <w:szCs w:val="24"/>
        </w:rPr>
        <w:t>«Няне»,</w:t>
      </w:r>
      <w:r w:rsidRPr="00C601CA">
        <w:rPr>
          <w:spacing w:val="3"/>
          <w:sz w:val="24"/>
          <w:szCs w:val="24"/>
        </w:rPr>
        <w:t xml:space="preserve"> </w:t>
      </w:r>
      <w:r w:rsidRPr="00C601CA">
        <w:rPr>
          <w:sz w:val="24"/>
          <w:szCs w:val="24"/>
        </w:rPr>
        <w:t>«Осень»</w:t>
      </w:r>
      <w:r w:rsidRPr="00C601CA">
        <w:rPr>
          <w:spacing w:val="-4"/>
          <w:sz w:val="24"/>
          <w:szCs w:val="24"/>
        </w:rPr>
        <w:t xml:space="preserve"> </w:t>
      </w:r>
      <w:r w:rsidRPr="00C601CA">
        <w:rPr>
          <w:sz w:val="24"/>
          <w:szCs w:val="24"/>
        </w:rPr>
        <w:t>(отрывки),</w:t>
      </w:r>
      <w:r w:rsidRPr="00C601CA">
        <w:rPr>
          <w:spacing w:val="-2"/>
          <w:sz w:val="24"/>
          <w:szCs w:val="24"/>
        </w:rPr>
        <w:t xml:space="preserve"> </w:t>
      </w:r>
      <w:r w:rsidRPr="00C601CA">
        <w:rPr>
          <w:sz w:val="24"/>
          <w:szCs w:val="24"/>
        </w:rPr>
        <w:t>«Зимняя</w:t>
      </w:r>
      <w:r w:rsidRPr="00C601CA">
        <w:rPr>
          <w:spacing w:val="1"/>
          <w:sz w:val="24"/>
          <w:szCs w:val="24"/>
        </w:rPr>
        <w:t xml:space="preserve"> </w:t>
      </w:r>
      <w:r w:rsidRPr="00C601CA">
        <w:rPr>
          <w:sz w:val="24"/>
          <w:szCs w:val="24"/>
        </w:rPr>
        <w:t>дорога»</w:t>
      </w:r>
      <w:r w:rsidRPr="00C601CA">
        <w:rPr>
          <w:spacing w:val="-4"/>
          <w:sz w:val="24"/>
          <w:szCs w:val="24"/>
        </w:rPr>
        <w:t xml:space="preserve"> </w:t>
      </w:r>
      <w:r w:rsidRPr="00C601CA">
        <w:rPr>
          <w:sz w:val="24"/>
          <w:szCs w:val="24"/>
        </w:rPr>
        <w:t>и</w:t>
      </w:r>
      <w:r w:rsidRPr="00C601CA">
        <w:rPr>
          <w:spacing w:val="2"/>
          <w:sz w:val="24"/>
          <w:szCs w:val="24"/>
        </w:rPr>
        <w:t xml:space="preserve"> </w:t>
      </w:r>
      <w:r w:rsidRPr="00C601CA">
        <w:rPr>
          <w:sz w:val="24"/>
          <w:szCs w:val="24"/>
        </w:rPr>
        <w:t>другие.</w:t>
      </w:r>
    </w:p>
    <w:p w:rsidR="00DD2CB4" w:rsidRPr="00C601CA" w:rsidRDefault="00443BE7" w:rsidP="00C601CA">
      <w:pPr>
        <w:pStyle w:val="a7"/>
        <w:rPr>
          <w:sz w:val="24"/>
          <w:szCs w:val="24"/>
        </w:rPr>
      </w:pPr>
      <w:r w:rsidRPr="00C601CA">
        <w:rPr>
          <w:sz w:val="24"/>
          <w:szCs w:val="24"/>
        </w:rPr>
        <w:t>Творчество И.А. Крылова. Представление о басне как лиро-эпическом жанре. Круг чтения:</w:t>
      </w:r>
      <w:r w:rsidRPr="00C601CA">
        <w:rPr>
          <w:spacing w:val="1"/>
          <w:sz w:val="24"/>
          <w:szCs w:val="24"/>
        </w:rPr>
        <w:t xml:space="preserve"> </w:t>
      </w:r>
      <w:r w:rsidRPr="00C601CA">
        <w:rPr>
          <w:sz w:val="24"/>
          <w:szCs w:val="24"/>
        </w:rPr>
        <w:t>басни на примере произведений И.А. Крылова, И.И. Хемницера, Л.Н. Толстого, С.В. Михалкова.</w:t>
      </w:r>
      <w:r w:rsidRPr="00C601CA">
        <w:rPr>
          <w:spacing w:val="1"/>
          <w:sz w:val="24"/>
          <w:szCs w:val="24"/>
        </w:rPr>
        <w:t xml:space="preserve"> </w:t>
      </w:r>
      <w:r w:rsidRPr="00C601CA">
        <w:rPr>
          <w:sz w:val="24"/>
          <w:szCs w:val="24"/>
        </w:rPr>
        <w:t>Басни</w:t>
      </w:r>
      <w:r w:rsidRPr="00C601CA">
        <w:rPr>
          <w:spacing w:val="1"/>
          <w:sz w:val="24"/>
          <w:szCs w:val="24"/>
        </w:rPr>
        <w:t xml:space="preserve"> </w:t>
      </w:r>
      <w:r w:rsidRPr="00C601CA">
        <w:rPr>
          <w:sz w:val="24"/>
          <w:szCs w:val="24"/>
        </w:rPr>
        <w:t>стихотворные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прозаические</w:t>
      </w:r>
      <w:r w:rsidRPr="00C601CA">
        <w:rPr>
          <w:spacing w:val="1"/>
          <w:sz w:val="24"/>
          <w:szCs w:val="24"/>
        </w:rPr>
        <w:t xml:space="preserve"> </w:t>
      </w:r>
      <w:r w:rsidRPr="00C601CA">
        <w:rPr>
          <w:sz w:val="24"/>
          <w:szCs w:val="24"/>
        </w:rPr>
        <w:t>(не</w:t>
      </w:r>
      <w:r w:rsidRPr="00C601CA">
        <w:rPr>
          <w:spacing w:val="1"/>
          <w:sz w:val="24"/>
          <w:szCs w:val="24"/>
        </w:rPr>
        <w:t xml:space="preserve"> </w:t>
      </w:r>
      <w:r w:rsidRPr="00C601CA">
        <w:rPr>
          <w:sz w:val="24"/>
          <w:szCs w:val="24"/>
        </w:rPr>
        <w:t>менее</w:t>
      </w:r>
      <w:r w:rsidRPr="00C601CA">
        <w:rPr>
          <w:spacing w:val="1"/>
          <w:sz w:val="24"/>
          <w:szCs w:val="24"/>
        </w:rPr>
        <w:t xml:space="preserve"> </w:t>
      </w:r>
      <w:r w:rsidRPr="00C601CA">
        <w:rPr>
          <w:sz w:val="24"/>
          <w:szCs w:val="24"/>
        </w:rPr>
        <w:t>трёх).</w:t>
      </w:r>
      <w:r w:rsidRPr="00C601CA">
        <w:rPr>
          <w:spacing w:val="1"/>
          <w:sz w:val="24"/>
          <w:szCs w:val="24"/>
        </w:rPr>
        <w:t xml:space="preserve"> </w:t>
      </w:r>
      <w:r w:rsidRPr="00C601CA">
        <w:rPr>
          <w:sz w:val="24"/>
          <w:szCs w:val="24"/>
        </w:rPr>
        <w:t>Развитие</w:t>
      </w:r>
      <w:r w:rsidRPr="00C601CA">
        <w:rPr>
          <w:spacing w:val="1"/>
          <w:sz w:val="24"/>
          <w:szCs w:val="24"/>
        </w:rPr>
        <w:t xml:space="preserve"> </w:t>
      </w:r>
      <w:r w:rsidRPr="00C601CA">
        <w:rPr>
          <w:sz w:val="24"/>
          <w:szCs w:val="24"/>
        </w:rPr>
        <w:t>событий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басне,</w:t>
      </w:r>
      <w:r w:rsidRPr="00C601CA">
        <w:rPr>
          <w:spacing w:val="1"/>
          <w:sz w:val="24"/>
          <w:szCs w:val="24"/>
        </w:rPr>
        <w:t xml:space="preserve"> </w:t>
      </w:r>
      <w:r w:rsidRPr="00C601CA">
        <w:rPr>
          <w:sz w:val="24"/>
          <w:szCs w:val="24"/>
        </w:rPr>
        <w:t>её</w:t>
      </w:r>
      <w:r w:rsidRPr="00C601CA">
        <w:rPr>
          <w:spacing w:val="1"/>
          <w:sz w:val="24"/>
          <w:szCs w:val="24"/>
        </w:rPr>
        <w:t xml:space="preserve"> </w:t>
      </w:r>
      <w:r w:rsidRPr="00C601CA">
        <w:rPr>
          <w:sz w:val="24"/>
          <w:szCs w:val="24"/>
        </w:rPr>
        <w:t>герои</w:t>
      </w:r>
      <w:r w:rsidRPr="00C601CA">
        <w:rPr>
          <w:spacing w:val="1"/>
          <w:sz w:val="24"/>
          <w:szCs w:val="24"/>
        </w:rPr>
        <w:t xml:space="preserve"> </w:t>
      </w:r>
      <w:r w:rsidRPr="00C601CA">
        <w:rPr>
          <w:sz w:val="24"/>
          <w:szCs w:val="24"/>
        </w:rPr>
        <w:t>(положительные,</w:t>
      </w:r>
      <w:r w:rsidRPr="00C601CA">
        <w:rPr>
          <w:spacing w:val="1"/>
          <w:sz w:val="24"/>
          <w:szCs w:val="24"/>
        </w:rPr>
        <w:t xml:space="preserve"> </w:t>
      </w:r>
      <w:r w:rsidRPr="00C601CA">
        <w:rPr>
          <w:sz w:val="24"/>
          <w:szCs w:val="24"/>
        </w:rPr>
        <w:t>отрицательные).</w:t>
      </w:r>
      <w:r w:rsidRPr="00C601CA">
        <w:rPr>
          <w:spacing w:val="1"/>
          <w:sz w:val="24"/>
          <w:szCs w:val="24"/>
        </w:rPr>
        <w:t xml:space="preserve"> </w:t>
      </w:r>
      <w:r w:rsidRPr="00C601CA">
        <w:rPr>
          <w:sz w:val="24"/>
          <w:szCs w:val="24"/>
        </w:rPr>
        <w:t>Аллегория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баснях.</w:t>
      </w:r>
      <w:r w:rsidRPr="00C601CA">
        <w:rPr>
          <w:spacing w:val="1"/>
          <w:sz w:val="24"/>
          <w:szCs w:val="24"/>
        </w:rPr>
        <w:t xml:space="preserve"> </w:t>
      </w:r>
      <w:r w:rsidRPr="00C601CA">
        <w:rPr>
          <w:sz w:val="24"/>
          <w:szCs w:val="24"/>
        </w:rPr>
        <w:t>Сравнение</w:t>
      </w:r>
      <w:r w:rsidRPr="00C601CA">
        <w:rPr>
          <w:spacing w:val="1"/>
          <w:sz w:val="24"/>
          <w:szCs w:val="24"/>
        </w:rPr>
        <w:t xml:space="preserve"> </w:t>
      </w:r>
      <w:r w:rsidRPr="00C601CA">
        <w:rPr>
          <w:sz w:val="24"/>
          <w:szCs w:val="24"/>
        </w:rPr>
        <w:t>басен:</w:t>
      </w:r>
      <w:r w:rsidRPr="00C601CA">
        <w:rPr>
          <w:spacing w:val="1"/>
          <w:sz w:val="24"/>
          <w:szCs w:val="24"/>
        </w:rPr>
        <w:t xml:space="preserve"> </w:t>
      </w:r>
      <w:r w:rsidRPr="00C601CA">
        <w:rPr>
          <w:sz w:val="24"/>
          <w:szCs w:val="24"/>
        </w:rPr>
        <w:t>назначение,</w:t>
      </w:r>
      <w:r w:rsidRPr="00C601CA">
        <w:rPr>
          <w:spacing w:val="1"/>
          <w:sz w:val="24"/>
          <w:szCs w:val="24"/>
        </w:rPr>
        <w:t xml:space="preserve"> </w:t>
      </w:r>
      <w:r w:rsidRPr="00C601CA">
        <w:rPr>
          <w:sz w:val="24"/>
          <w:szCs w:val="24"/>
        </w:rPr>
        <w:t>темы</w:t>
      </w:r>
      <w:r w:rsidRPr="00C601CA">
        <w:rPr>
          <w:spacing w:val="60"/>
          <w:sz w:val="24"/>
          <w:szCs w:val="24"/>
        </w:rPr>
        <w:t xml:space="preserve"> </w:t>
      </w:r>
      <w:r w:rsidRPr="00C601CA">
        <w:rPr>
          <w:sz w:val="24"/>
          <w:szCs w:val="24"/>
        </w:rPr>
        <w:t>и</w:t>
      </w:r>
      <w:r w:rsidRPr="00C601CA">
        <w:rPr>
          <w:spacing w:val="1"/>
          <w:sz w:val="24"/>
          <w:szCs w:val="24"/>
        </w:rPr>
        <w:t xml:space="preserve"> </w:t>
      </w:r>
      <w:r w:rsidRPr="00C601CA">
        <w:rPr>
          <w:sz w:val="24"/>
          <w:szCs w:val="24"/>
        </w:rPr>
        <w:t>герои,</w:t>
      </w:r>
      <w:r w:rsidRPr="00C601CA">
        <w:rPr>
          <w:spacing w:val="-6"/>
          <w:sz w:val="24"/>
          <w:szCs w:val="24"/>
        </w:rPr>
        <w:t xml:space="preserve"> </w:t>
      </w:r>
      <w:r w:rsidRPr="00C601CA">
        <w:rPr>
          <w:sz w:val="24"/>
          <w:szCs w:val="24"/>
        </w:rPr>
        <w:t>особенности</w:t>
      </w:r>
      <w:r w:rsidRPr="00C601CA">
        <w:rPr>
          <w:spacing w:val="-1"/>
          <w:sz w:val="24"/>
          <w:szCs w:val="24"/>
        </w:rPr>
        <w:t xml:space="preserve"> </w:t>
      </w:r>
      <w:r w:rsidRPr="00C601CA">
        <w:rPr>
          <w:sz w:val="24"/>
          <w:szCs w:val="24"/>
        </w:rPr>
        <w:t>языка.</w:t>
      </w:r>
    </w:p>
    <w:p w:rsidR="00DD2CB4" w:rsidRPr="00C601CA" w:rsidRDefault="00443BE7" w:rsidP="00C601CA">
      <w:pPr>
        <w:pStyle w:val="a7"/>
        <w:rPr>
          <w:sz w:val="24"/>
          <w:szCs w:val="24"/>
        </w:rPr>
      </w:pPr>
      <w:r w:rsidRPr="00C601CA">
        <w:rPr>
          <w:sz w:val="24"/>
          <w:szCs w:val="24"/>
        </w:rPr>
        <w:t>Произведения</w:t>
      </w:r>
      <w:r w:rsidRPr="00C601CA">
        <w:rPr>
          <w:spacing w:val="21"/>
          <w:sz w:val="24"/>
          <w:szCs w:val="24"/>
        </w:rPr>
        <w:t xml:space="preserve"> </w:t>
      </w:r>
      <w:r w:rsidRPr="00C601CA">
        <w:rPr>
          <w:sz w:val="24"/>
          <w:szCs w:val="24"/>
        </w:rPr>
        <w:t>для</w:t>
      </w:r>
      <w:r w:rsidRPr="00C601CA">
        <w:rPr>
          <w:spacing w:val="21"/>
          <w:sz w:val="24"/>
          <w:szCs w:val="24"/>
        </w:rPr>
        <w:t xml:space="preserve"> </w:t>
      </w:r>
      <w:r w:rsidRPr="00C601CA">
        <w:rPr>
          <w:sz w:val="24"/>
          <w:szCs w:val="24"/>
        </w:rPr>
        <w:t>чтения:</w:t>
      </w:r>
      <w:r w:rsidRPr="00C601CA">
        <w:rPr>
          <w:spacing w:val="21"/>
          <w:sz w:val="24"/>
          <w:szCs w:val="24"/>
        </w:rPr>
        <w:t xml:space="preserve"> </w:t>
      </w:r>
      <w:r w:rsidRPr="00C601CA">
        <w:rPr>
          <w:sz w:val="24"/>
          <w:szCs w:val="24"/>
        </w:rPr>
        <w:t>Крылов</w:t>
      </w:r>
      <w:r w:rsidRPr="00C601CA">
        <w:rPr>
          <w:spacing w:val="18"/>
          <w:sz w:val="24"/>
          <w:szCs w:val="24"/>
        </w:rPr>
        <w:t xml:space="preserve"> </w:t>
      </w:r>
      <w:r w:rsidRPr="00C601CA">
        <w:rPr>
          <w:sz w:val="24"/>
          <w:szCs w:val="24"/>
        </w:rPr>
        <w:t>И.А.</w:t>
      </w:r>
      <w:r w:rsidRPr="00C601CA">
        <w:rPr>
          <w:spacing w:val="23"/>
          <w:sz w:val="24"/>
          <w:szCs w:val="24"/>
        </w:rPr>
        <w:t xml:space="preserve"> </w:t>
      </w:r>
      <w:r w:rsidRPr="00C601CA">
        <w:rPr>
          <w:sz w:val="24"/>
          <w:szCs w:val="24"/>
        </w:rPr>
        <w:t>«Стрекоза</w:t>
      </w:r>
      <w:r w:rsidRPr="00C601CA">
        <w:rPr>
          <w:spacing w:val="15"/>
          <w:sz w:val="24"/>
          <w:szCs w:val="24"/>
        </w:rPr>
        <w:t xml:space="preserve"> </w:t>
      </w:r>
      <w:r w:rsidRPr="00C601CA">
        <w:rPr>
          <w:sz w:val="24"/>
          <w:szCs w:val="24"/>
        </w:rPr>
        <w:t>и</w:t>
      </w:r>
      <w:r w:rsidRPr="00C601CA">
        <w:rPr>
          <w:spacing w:val="17"/>
          <w:sz w:val="24"/>
          <w:szCs w:val="24"/>
        </w:rPr>
        <w:t xml:space="preserve"> </w:t>
      </w:r>
      <w:r w:rsidRPr="00C601CA">
        <w:rPr>
          <w:sz w:val="24"/>
          <w:szCs w:val="24"/>
        </w:rPr>
        <w:t>муравей»,</w:t>
      </w:r>
      <w:r w:rsidRPr="00C601CA">
        <w:rPr>
          <w:spacing w:val="23"/>
          <w:sz w:val="24"/>
          <w:szCs w:val="24"/>
        </w:rPr>
        <w:t xml:space="preserve"> </w:t>
      </w:r>
      <w:r w:rsidRPr="00C601CA">
        <w:rPr>
          <w:sz w:val="24"/>
          <w:szCs w:val="24"/>
        </w:rPr>
        <w:t>«Квартет»,</w:t>
      </w:r>
      <w:r w:rsidRPr="00C601CA">
        <w:rPr>
          <w:spacing w:val="23"/>
          <w:sz w:val="24"/>
          <w:szCs w:val="24"/>
        </w:rPr>
        <w:t xml:space="preserve"> </w:t>
      </w:r>
      <w:r w:rsidRPr="00C601CA">
        <w:rPr>
          <w:sz w:val="24"/>
          <w:szCs w:val="24"/>
        </w:rPr>
        <w:t>И.И.</w:t>
      </w:r>
      <w:r w:rsidRPr="00C601CA">
        <w:rPr>
          <w:spacing w:val="18"/>
          <w:sz w:val="24"/>
          <w:szCs w:val="24"/>
        </w:rPr>
        <w:t xml:space="preserve"> </w:t>
      </w:r>
      <w:r w:rsidRPr="00C601CA">
        <w:rPr>
          <w:sz w:val="24"/>
          <w:szCs w:val="24"/>
        </w:rPr>
        <w:t>Хемницер</w:t>
      </w:r>
    </w:p>
    <w:p w:rsidR="00DD2CB4" w:rsidRPr="00C601CA" w:rsidRDefault="00443BE7" w:rsidP="00C601CA">
      <w:pPr>
        <w:pStyle w:val="a7"/>
        <w:rPr>
          <w:sz w:val="24"/>
          <w:szCs w:val="24"/>
        </w:rPr>
      </w:pPr>
      <w:r w:rsidRPr="00C601CA">
        <w:rPr>
          <w:sz w:val="24"/>
          <w:szCs w:val="24"/>
        </w:rPr>
        <w:t>«Стрекоза»,</w:t>
      </w:r>
      <w:r w:rsidRPr="00C601CA">
        <w:rPr>
          <w:spacing w:val="2"/>
          <w:sz w:val="24"/>
          <w:szCs w:val="24"/>
        </w:rPr>
        <w:t xml:space="preserve"> </w:t>
      </w:r>
      <w:r w:rsidRPr="00C601CA">
        <w:rPr>
          <w:sz w:val="24"/>
          <w:szCs w:val="24"/>
        </w:rPr>
        <w:t>Л.Н.</w:t>
      </w:r>
      <w:r w:rsidRPr="00C601CA">
        <w:rPr>
          <w:spacing w:val="-4"/>
          <w:sz w:val="24"/>
          <w:szCs w:val="24"/>
        </w:rPr>
        <w:t xml:space="preserve"> </w:t>
      </w:r>
      <w:r w:rsidRPr="00C601CA">
        <w:rPr>
          <w:sz w:val="24"/>
          <w:szCs w:val="24"/>
        </w:rPr>
        <w:t>Толстой «Стрекоза</w:t>
      </w:r>
      <w:r w:rsidRPr="00C601CA">
        <w:rPr>
          <w:spacing w:val="-2"/>
          <w:sz w:val="24"/>
          <w:szCs w:val="24"/>
        </w:rPr>
        <w:t xml:space="preserve"> </w:t>
      </w:r>
      <w:r w:rsidRPr="00C601CA">
        <w:rPr>
          <w:sz w:val="24"/>
          <w:szCs w:val="24"/>
        </w:rPr>
        <w:t>и</w:t>
      </w:r>
      <w:r w:rsidRPr="00C601CA">
        <w:rPr>
          <w:spacing w:val="-5"/>
          <w:sz w:val="24"/>
          <w:szCs w:val="24"/>
        </w:rPr>
        <w:t xml:space="preserve"> </w:t>
      </w:r>
      <w:r w:rsidRPr="00C601CA">
        <w:rPr>
          <w:sz w:val="24"/>
          <w:szCs w:val="24"/>
        </w:rPr>
        <w:t>муравей»</w:t>
      </w:r>
      <w:r w:rsidRPr="00C601CA">
        <w:rPr>
          <w:spacing w:val="-5"/>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другие.</w:t>
      </w:r>
    </w:p>
    <w:p w:rsidR="00DD2CB4" w:rsidRPr="00C601CA" w:rsidRDefault="00443BE7" w:rsidP="00C601CA">
      <w:pPr>
        <w:pStyle w:val="a7"/>
        <w:rPr>
          <w:sz w:val="24"/>
          <w:szCs w:val="24"/>
        </w:rPr>
      </w:pPr>
      <w:r w:rsidRPr="00C601CA">
        <w:rPr>
          <w:sz w:val="24"/>
          <w:szCs w:val="24"/>
        </w:rPr>
        <w:t xml:space="preserve">Творчество    </w:t>
      </w:r>
      <w:r w:rsidRPr="00C601CA">
        <w:rPr>
          <w:spacing w:val="1"/>
          <w:sz w:val="24"/>
          <w:szCs w:val="24"/>
        </w:rPr>
        <w:t xml:space="preserve"> </w:t>
      </w:r>
      <w:r w:rsidRPr="00C601CA">
        <w:rPr>
          <w:sz w:val="24"/>
          <w:szCs w:val="24"/>
        </w:rPr>
        <w:t xml:space="preserve">М.Ю.    </w:t>
      </w:r>
      <w:r w:rsidRPr="00C601CA">
        <w:rPr>
          <w:spacing w:val="1"/>
          <w:sz w:val="24"/>
          <w:szCs w:val="24"/>
        </w:rPr>
        <w:t xml:space="preserve"> </w:t>
      </w:r>
      <w:r w:rsidRPr="00C601CA">
        <w:rPr>
          <w:sz w:val="24"/>
          <w:szCs w:val="24"/>
        </w:rPr>
        <w:t xml:space="preserve">Лермонтова.     </w:t>
      </w:r>
      <w:r w:rsidRPr="00C601CA">
        <w:rPr>
          <w:spacing w:val="1"/>
          <w:sz w:val="24"/>
          <w:szCs w:val="24"/>
        </w:rPr>
        <w:t xml:space="preserve"> </w:t>
      </w:r>
      <w:r w:rsidRPr="00C601CA">
        <w:rPr>
          <w:sz w:val="24"/>
          <w:szCs w:val="24"/>
        </w:rPr>
        <w:t xml:space="preserve">Круг     </w:t>
      </w:r>
      <w:r w:rsidRPr="00C601CA">
        <w:rPr>
          <w:spacing w:val="1"/>
          <w:sz w:val="24"/>
          <w:szCs w:val="24"/>
        </w:rPr>
        <w:t xml:space="preserve"> </w:t>
      </w:r>
      <w:r w:rsidRPr="00C601CA">
        <w:rPr>
          <w:sz w:val="24"/>
          <w:szCs w:val="24"/>
        </w:rPr>
        <w:t xml:space="preserve">чтения:     </w:t>
      </w:r>
      <w:r w:rsidRPr="00C601CA">
        <w:rPr>
          <w:spacing w:val="1"/>
          <w:sz w:val="24"/>
          <w:szCs w:val="24"/>
        </w:rPr>
        <w:t xml:space="preserve"> </w:t>
      </w:r>
      <w:r w:rsidRPr="00C601CA">
        <w:rPr>
          <w:sz w:val="24"/>
          <w:szCs w:val="24"/>
        </w:rPr>
        <w:t xml:space="preserve">лирические     </w:t>
      </w:r>
      <w:r w:rsidRPr="00C601CA">
        <w:rPr>
          <w:spacing w:val="1"/>
          <w:sz w:val="24"/>
          <w:szCs w:val="24"/>
        </w:rPr>
        <w:t xml:space="preserve"> </w:t>
      </w:r>
      <w:r w:rsidRPr="00C601CA">
        <w:rPr>
          <w:sz w:val="24"/>
          <w:szCs w:val="24"/>
        </w:rPr>
        <w:t>произведения</w:t>
      </w:r>
      <w:r w:rsidRPr="00C601CA">
        <w:rPr>
          <w:spacing w:val="1"/>
          <w:sz w:val="24"/>
          <w:szCs w:val="24"/>
        </w:rPr>
        <w:t xml:space="preserve"> </w:t>
      </w:r>
      <w:r w:rsidRPr="00C601CA">
        <w:rPr>
          <w:sz w:val="24"/>
          <w:szCs w:val="24"/>
        </w:rPr>
        <w:t>М.Ю. Лермонтова (не менее трёх). Средства художественной выразительности (сравнение, эпитет,</w:t>
      </w:r>
      <w:r w:rsidRPr="00C601CA">
        <w:rPr>
          <w:spacing w:val="-57"/>
          <w:sz w:val="24"/>
          <w:szCs w:val="24"/>
        </w:rPr>
        <w:t xml:space="preserve"> </w:t>
      </w:r>
      <w:r w:rsidRPr="00C601CA">
        <w:rPr>
          <w:sz w:val="24"/>
          <w:szCs w:val="24"/>
        </w:rPr>
        <w:t>олицетворение);</w:t>
      </w:r>
      <w:r w:rsidRPr="00C601CA">
        <w:rPr>
          <w:spacing w:val="1"/>
          <w:sz w:val="24"/>
          <w:szCs w:val="24"/>
        </w:rPr>
        <w:t xml:space="preserve"> </w:t>
      </w:r>
      <w:r w:rsidRPr="00C601CA">
        <w:rPr>
          <w:sz w:val="24"/>
          <w:szCs w:val="24"/>
        </w:rPr>
        <w:t>рифма,</w:t>
      </w:r>
      <w:r w:rsidRPr="00C601CA">
        <w:rPr>
          <w:spacing w:val="1"/>
          <w:sz w:val="24"/>
          <w:szCs w:val="24"/>
        </w:rPr>
        <w:t xml:space="preserve"> </w:t>
      </w:r>
      <w:r w:rsidRPr="00C601CA">
        <w:rPr>
          <w:sz w:val="24"/>
          <w:szCs w:val="24"/>
        </w:rPr>
        <w:t>ритм.</w:t>
      </w:r>
      <w:r w:rsidRPr="00C601CA">
        <w:rPr>
          <w:spacing w:val="1"/>
          <w:sz w:val="24"/>
          <w:szCs w:val="24"/>
        </w:rPr>
        <w:t xml:space="preserve"> </w:t>
      </w:r>
      <w:r w:rsidRPr="00C601CA">
        <w:rPr>
          <w:sz w:val="24"/>
          <w:szCs w:val="24"/>
        </w:rPr>
        <w:t>Метафора</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«свёрнутое»</w:t>
      </w:r>
      <w:r w:rsidRPr="00C601CA">
        <w:rPr>
          <w:spacing w:val="1"/>
          <w:sz w:val="24"/>
          <w:szCs w:val="24"/>
        </w:rPr>
        <w:t xml:space="preserve"> </w:t>
      </w:r>
      <w:r w:rsidRPr="00C601CA">
        <w:rPr>
          <w:sz w:val="24"/>
          <w:szCs w:val="24"/>
        </w:rPr>
        <w:t>сравнение.</w:t>
      </w:r>
      <w:r w:rsidRPr="00C601CA">
        <w:rPr>
          <w:spacing w:val="1"/>
          <w:sz w:val="24"/>
          <w:szCs w:val="24"/>
        </w:rPr>
        <w:t xml:space="preserve"> </w:t>
      </w:r>
      <w:r w:rsidRPr="00C601CA">
        <w:rPr>
          <w:sz w:val="24"/>
          <w:szCs w:val="24"/>
        </w:rPr>
        <w:t>Строфа</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элемент</w:t>
      </w:r>
      <w:r w:rsidRPr="00C601CA">
        <w:rPr>
          <w:spacing w:val="1"/>
          <w:sz w:val="24"/>
          <w:szCs w:val="24"/>
        </w:rPr>
        <w:t xml:space="preserve"> </w:t>
      </w:r>
      <w:r w:rsidRPr="00C601CA">
        <w:rPr>
          <w:sz w:val="24"/>
          <w:szCs w:val="24"/>
        </w:rPr>
        <w:t>композиции стихотворения. Переносное значение слов в метафоре. Метафора в стихотворениях</w:t>
      </w:r>
      <w:r w:rsidRPr="00C601CA">
        <w:rPr>
          <w:spacing w:val="1"/>
          <w:sz w:val="24"/>
          <w:szCs w:val="24"/>
        </w:rPr>
        <w:t xml:space="preserve"> </w:t>
      </w:r>
      <w:r w:rsidRPr="00C601CA">
        <w:rPr>
          <w:sz w:val="24"/>
          <w:szCs w:val="24"/>
        </w:rPr>
        <w:t>М.Ю.</w:t>
      </w:r>
      <w:r w:rsidRPr="00C601CA">
        <w:rPr>
          <w:spacing w:val="3"/>
          <w:sz w:val="24"/>
          <w:szCs w:val="24"/>
        </w:rPr>
        <w:t xml:space="preserve"> </w:t>
      </w:r>
      <w:r w:rsidRPr="00C601CA">
        <w:rPr>
          <w:sz w:val="24"/>
          <w:szCs w:val="24"/>
        </w:rPr>
        <w:t>Лермонтова.</w:t>
      </w:r>
    </w:p>
    <w:p w:rsidR="00DD2CB4" w:rsidRPr="00C601CA" w:rsidRDefault="00443BE7" w:rsidP="00C601CA">
      <w:pPr>
        <w:pStyle w:val="a7"/>
        <w:rPr>
          <w:sz w:val="24"/>
          <w:szCs w:val="24"/>
        </w:rPr>
      </w:pPr>
      <w:r w:rsidRPr="00C601CA">
        <w:rPr>
          <w:sz w:val="24"/>
          <w:szCs w:val="24"/>
        </w:rPr>
        <w:t>Произведения для чтения: М.Ю. Лермонтов «Утёс», «Парус», «Москва, Москва! …Люблю</w:t>
      </w:r>
      <w:r w:rsidRPr="00C601CA">
        <w:rPr>
          <w:spacing w:val="1"/>
          <w:sz w:val="24"/>
          <w:szCs w:val="24"/>
        </w:rPr>
        <w:t xml:space="preserve"> </w:t>
      </w:r>
      <w:r w:rsidRPr="00C601CA">
        <w:rPr>
          <w:sz w:val="24"/>
          <w:szCs w:val="24"/>
        </w:rPr>
        <w:t>тебя</w:t>
      </w:r>
      <w:r w:rsidRPr="00C601CA">
        <w:rPr>
          <w:spacing w:val="1"/>
          <w:sz w:val="24"/>
          <w:szCs w:val="24"/>
        </w:rPr>
        <w:t xml:space="preserve"> </w:t>
      </w:r>
      <w:r w:rsidRPr="00C601CA">
        <w:rPr>
          <w:sz w:val="24"/>
          <w:szCs w:val="24"/>
        </w:rPr>
        <w:t>как сын…»</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другие.</w:t>
      </w:r>
    </w:p>
    <w:p w:rsidR="00DD2CB4" w:rsidRPr="00C601CA" w:rsidRDefault="00443BE7" w:rsidP="00C601CA">
      <w:pPr>
        <w:pStyle w:val="a7"/>
        <w:rPr>
          <w:sz w:val="24"/>
          <w:szCs w:val="24"/>
        </w:rPr>
      </w:pPr>
      <w:r w:rsidRPr="00C601CA">
        <w:rPr>
          <w:sz w:val="24"/>
          <w:szCs w:val="24"/>
        </w:rPr>
        <w:t>Литературная</w:t>
      </w:r>
      <w:r w:rsidRPr="00C601CA">
        <w:rPr>
          <w:sz w:val="24"/>
          <w:szCs w:val="24"/>
        </w:rPr>
        <w:tab/>
        <w:t>сказка.</w:t>
      </w:r>
      <w:r w:rsidRPr="00C601CA">
        <w:rPr>
          <w:sz w:val="24"/>
          <w:szCs w:val="24"/>
        </w:rPr>
        <w:tab/>
        <w:t>Тематика</w:t>
      </w:r>
      <w:r w:rsidRPr="00C601CA">
        <w:rPr>
          <w:sz w:val="24"/>
          <w:szCs w:val="24"/>
        </w:rPr>
        <w:tab/>
        <w:t>авторских</w:t>
      </w:r>
      <w:r w:rsidRPr="00C601CA">
        <w:rPr>
          <w:sz w:val="24"/>
          <w:szCs w:val="24"/>
        </w:rPr>
        <w:tab/>
        <w:t>стихотворных</w:t>
      </w:r>
      <w:r w:rsidRPr="00C601CA">
        <w:rPr>
          <w:sz w:val="24"/>
          <w:szCs w:val="24"/>
        </w:rPr>
        <w:tab/>
      </w:r>
      <w:r w:rsidRPr="00C601CA">
        <w:rPr>
          <w:spacing w:val="-1"/>
          <w:sz w:val="24"/>
          <w:szCs w:val="24"/>
        </w:rPr>
        <w:t>сказок</w:t>
      </w:r>
      <w:r w:rsidRPr="00C601CA">
        <w:rPr>
          <w:spacing w:val="-58"/>
          <w:sz w:val="24"/>
          <w:szCs w:val="24"/>
        </w:rPr>
        <w:t xml:space="preserve"> </w:t>
      </w:r>
      <w:r w:rsidRPr="00C601CA">
        <w:rPr>
          <w:sz w:val="24"/>
          <w:szCs w:val="24"/>
        </w:rPr>
        <w:t xml:space="preserve">(две-три   </w:t>
      </w:r>
      <w:r w:rsidRPr="00C601CA">
        <w:rPr>
          <w:spacing w:val="1"/>
          <w:sz w:val="24"/>
          <w:szCs w:val="24"/>
        </w:rPr>
        <w:t xml:space="preserve"> </w:t>
      </w:r>
      <w:r w:rsidRPr="00C601CA">
        <w:rPr>
          <w:sz w:val="24"/>
          <w:szCs w:val="24"/>
        </w:rPr>
        <w:t xml:space="preserve">по   </w:t>
      </w:r>
      <w:r w:rsidRPr="00C601CA">
        <w:rPr>
          <w:spacing w:val="1"/>
          <w:sz w:val="24"/>
          <w:szCs w:val="24"/>
        </w:rPr>
        <w:t xml:space="preserve"> </w:t>
      </w:r>
      <w:r w:rsidRPr="00C601CA">
        <w:rPr>
          <w:sz w:val="24"/>
          <w:szCs w:val="24"/>
        </w:rPr>
        <w:t>выбору).     Герои     литературных     сказок     (произведения     П.П.     Ершова,</w:t>
      </w:r>
      <w:r w:rsidRPr="00C601CA">
        <w:rPr>
          <w:spacing w:val="1"/>
          <w:sz w:val="24"/>
          <w:szCs w:val="24"/>
        </w:rPr>
        <w:t xml:space="preserve"> </w:t>
      </w:r>
      <w:r w:rsidRPr="00C601CA">
        <w:rPr>
          <w:sz w:val="24"/>
          <w:szCs w:val="24"/>
        </w:rPr>
        <w:t>П.П.    Бажова,    С.Т.    Аксакова,    С.Я.    Маршака    и    другие).    Связь    литературной    сказки</w:t>
      </w:r>
      <w:r w:rsidRPr="00C601CA">
        <w:rPr>
          <w:spacing w:val="1"/>
          <w:sz w:val="24"/>
          <w:szCs w:val="24"/>
        </w:rPr>
        <w:t xml:space="preserve"> </w:t>
      </w:r>
      <w:r w:rsidRPr="00C601CA">
        <w:rPr>
          <w:sz w:val="24"/>
          <w:szCs w:val="24"/>
        </w:rPr>
        <w:t>с     фольклорной:     народная     речь     как     особенность     авторской     сказки.     Иллюстрации</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сказке:</w:t>
      </w:r>
      <w:r w:rsidRPr="00C601CA">
        <w:rPr>
          <w:spacing w:val="2"/>
          <w:sz w:val="24"/>
          <w:szCs w:val="24"/>
        </w:rPr>
        <w:t xml:space="preserve"> </w:t>
      </w:r>
      <w:r w:rsidRPr="00C601CA">
        <w:rPr>
          <w:sz w:val="24"/>
          <w:szCs w:val="24"/>
        </w:rPr>
        <w:t>назначение,</w:t>
      </w:r>
      <w:r w:rsidRPr="00C601CA">
        <w:rPr>
          <w:spacing w:val="-5"/>
          <w:sz w:val="24"/>
          <w:szCs w:val="24"/>
        </w:rPr>
        <w:t xml:space="preserve"> </w:t>
      </w:r>
      <w:r w:rsidRPr="00C601CA">
        <w:rPr>
          <w:sz w:val="24"/>
          <w:szCs w:val="24"/>
        </w:rPr>
        <w:t>особенности.</w:t>
      </w:r>
    </w:p>
    <w:p w:rsidR="00DD2CB4" w:rsidRPr="00C601CA" w:rsidRDefault="00443BE7" w:rsidP="00C601CA">
      <w:pPr>
        <w:pStyle w:val="a7"/>
        <w:rPr>
          <w:sz w:val="24"/>
          <w:szCs w:val="24"/>
        </w:rPr>
      </w:pPr>
      <w:r w:rsidRPr="00C601CA">
        <w:rPr>
          <w:sz w:val="24"/>
          <w:szCs w:val="24"/>
        </w:rPr>
        <w:t xml:space="preserve">Произведения       </w:t>
      </w:r>
      <w:r w:rsidRPr="00C601CA">
        <w:rPr>
          <w:spacing w:val="1"/>
          <w:sz w:val="24"/>
          <w:szCs w:val="24"/>
        </w:rPr>
        <w:t xml:space="preserve"> </w:t>
      </w:r>
      <w:r w:rsidRPr="00C601CA">
        <w:rPr>
          <w:sz w:val="24"/>
          <w:szCs w:val="24"/>
        </w:rPr>
        <w:t xml:space="preserve">для       </w:t>
      </w:r>
      <w:r w:rsidRPr="00C601CA">
        <w:rPr>
          <w:spacing w:val="1"/>
          <w:sz w:val="24"/>
          <w:szCs w:val="24"/>
        </w:rPr>
        <w:t xml:space="preserve"> </w:t>
      </w:r>
      <w:r w:rsidRPr="00C601CA">
        <w:rPr>
          <w:sz w:val="24"/>
          <w:szCs w:val="24"/>
        </w:rPr>
        <w:t xml:space="preserve">чтения:       </w:t>
      </w:r>
      <w:r w:rsidRPr="00C601CA">
        <w:rPr>
          <w:spacing w:val="1"/>
          <w:sz w:val="24"/>
          <w:szCs w:val="24"/>
        </w:rPr>
        <w:t xml:space="preserve"> </w:t>
      </w:r>
      <w:r w:rsidRPr="00C601CA">
        <w:rPr>
          <w:sz w:val="24"/>
          <w:szCs w:val="24"/>
        </w:rPr>
        <w:t xml:space="preserve">П.П.       </w:t>
      </w:r>
      <w:r w:rsidRPr="00C601CA">
        <w:rPr>
          <w:spacing w:val="1"/>
          <w:sz w:val="24"/>
          <w:szCs w:val="24"/>
        </w:rPr>
        <w:t xml:space="preserve"> </w:t>
      </w:r>
      <w:r w:rsidRPr="00C601CA">
        <w:rPr>
          <w:sz w:val="24"/>
          <w:szCs w:val="24"/>
        </w:rPr>
        <w:t>Бажов         «Серебряное         копытце»,</w:t>
      </w:r>
      <w:r w:rsidRPr="00C601CA">
        <w:rPr>
          <w:spacing w:val="1"/>
          <w:sz w:val="24"/>
          <w:szCs w:val="24"/>
        </w:rPr>
        <w:t xml:space="preserve"> </w:t>
      </w:r>
      <w:r w:rsidRPr="00C601CA">
        <w:rPr>
          <w:sz w:val="24"/>
          <w:szCs w:val="24"/>
        </w:rPr>
        <w:t>П.П.</w:t>
      </w:r>
      <w:r w:rsidRPr="00C601CA">
        <w:rPr>
          <w:spacing w:val="-3"/>
          <w:sz w:val="24"/>
          <w:szCs w:val="24"/>
        </w:rPr>
        <w:t xml:space="preserve"> </w:t>
      </w:r>
      <w:r w:rsidRPr="00C601CA">
        <w:rPr>
          <w:sz w:val="24"/>
          <w:szCs w:val="24"/>
        </w:rPr>
        <w:t>Ершов</w:t>
      </w:r>
      <w:r w:rsidRPr="00C601CA">
        <w:rPr>
          <w:spacing w:val="2"/>
          <w:sz w:val="24"/>
          <w:szCs w:val="24"/>
        </w:rPr>
        <w:t xml:space="preserve"> </w:t>
      </w:r>
      <w:r w:rsidRPr="00C601CA">
        <w:rPr>
          <w:sz w:val="24"/>
          <w:szCs w:val="24"/>
        </w:rPr>
        <w:t>«Конёк-Горбунок»,</w:t>
      </w:r>
      <w:r w:rsidRPr="00C601CA">
        <w:rPr>
          <w:spacing w:val="3"/>
          <w:sz w:val="24"/>
          <w:szCs w:val="24"/>
        </w:rPr>
        <w:t xml:space="preserve"> </w:t>
      </w:r>
      <w:r w:rsidRPr="00C601CA">
        <w:rPr>
          <w:sz w:val="24"/>
          <w:szCs w:val="24"/>
        </w:rPr>
        <w:t>С.Т.</w:t>
      </w:r>
      <w:r w:rsidRPr="00C601CA">
        <w:rPr>
          <w:spacing w:val="2"/>
          <w:sz w:val="24"/>
          <w:szCs w:val="24"/>
        </w:rPr>
        <w:t xml:space="preserve"> </w:t>
      </w:r>
      <w:r w:rsidRPr="00C601CA">
        <w:rPr>
          <w:sz w:val="24"/>
          <w:szCs w:val="24"/>
        </w:rPr>
        <w:t>Аксаков</w:t>
      </w:r>
      <w:r w:rsidRPr="00C601CA">
        <w:rPr>
          <w:spacing w:val="2"/>
          <w:sz w:val="24"/>
          <w:szCs w:val="24"/>
        </w:rPr>
        <w:t xml:space="preserve"> </w:t>
      </w:r>
      <w:r w:rsidRPr="00C601CA">
        <w:rPr>
          <w:sz w:val="24"/>
          <w:szCs w:val="24"/>
        </w:rPr>
        <w:t>«Аленький</w:t>
      </w:r>
      <w:r w:rsidRPr="00C601CA">
        <w:rPr>
          <w:spacing w:val="2"/>
          <w:sz w:val="24"/>
          <w:szCs w:val="24"/>
        </w:rPr>
        <w:t xml:space="preserve"> </w:t>
      </w:r>
      <w:r w:rsidRPr="00C601CA">
        <w:rPr>
          <w:sz w:val="24"/>
          <w:szCs w:val="24"/>
        </w:rPr>
        <w:t>цветочек»</w:t>
      </w:r>
      <w:r w:rsidRPr="00C601CA">
        <w:rPr>
          <w:spacing w:val="-4"/>
          <w:sz w:val="24"/>
          <w:szCs w:val="24"/>
        </w:rPr>
        <w:t xml:space="preserve"> </w:t>
      </w:r>
      <w:r w:rsidRPr="00C601CA">
        <w:rPr>
          <w:sz w:val="24"/>
          <w:szCs w:val="24"/>
        </w:rPr>
        <w:t>и</w:t>
      </w:r>
      <w:r w:rsidRPr="00C601CA">
        <w:rPr>
          <w:spacing w:val="2"/>
          <w:sz w:val="24"/>
          <w:szCs w:val="24"/>
        </w:rPr>
        <w:t xml:space="preserve"> </w:t>
      </w:r>
      <w:r w:rsidRPr="00C601CA">
        <w:rPr>
          <w:sz w:val="24"/>
          <w:szCs w:val="24"/>
        </w:rPr>
        <w:t>другие.</w:t>
      </w:r>
    </w:p>
    <w:p w:rsidR="00DD2CB4" w:rsidRPr="00C601CA" w:rsidRDefault="00443BE7" w:rsidP="00C601CA">
      <w:pPr>
        <w:pStyle w:val="a7"/>
        <w:rPr>
          <w:sz w:val="24"/>
          <w:szCs w:val="24"/>
        </w:rPr>
      </w:pPr>
      <w:r w:rsidRPr="00C601CA">
        <w:rPr>
          <w:sz w:val="24"/>
          <w:szCs w:val="24"/>
        </w:rPr>
        <w:t>Картины природы в творчестве поэтов и писателей ХIХ‒ХХ веков. Лирика, лирические</w:t>
      </w:r>
      <w:r w:rsidRPr="00C601CA">
        <w:rPr>
          <w:spacing w:val="1"/>
          <w:sz w:val="24"/>
          <w:szCs w:val="24"/>
        </w:rPr>
        <w:t xml:space="preserve"> </w:t>
      </w:r>
      <w:r w:rsidRPr="00C601CA">
        <w:rPr>
          <w:sz w:val="24"/>
          <w:szCs w:val="24"/>
        </w:rPr>
        <w:t>произведения</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описание в</w:t>
      </w:r>
      <w:r w:rsidRPr="00C601CA">
        <w:rPr>
          <w:spacing w:val="1"/>
          <w:sz w:val="24"/>
          <w:szCs w:val="24"/>
        </w:rPr>
        <w:t xml:space="preserve"> </w:t>
      </w:r>
      <w:r w:rsidRPr="00C601CA">
        <w:rPr>
          <w:sz w:val="24"/>
          <w:szCs w:val="24"/>
        </w:rPr>
        <w:t>стихотворной</w:t>
      </w:r>
      <w:r w:rsidRPr="00C601CA">
        <w:rPr>
          <w:spacing w:val="1"/>
          <w:sz w:val="24"/>
          <w:szCs w:val="24"/>
        </w:rPr>
        <w:t xml:space="preserve"> </w:t>
      </w:r>
      <w:r w:rsidRPr="00C601CA">
        <w:rPr>
          <w:sz w:val="24"/>
          <w:szCs w:val="24"/>
        </w:rPr>
        <w:t>форме</w:t>
      </w:r>
      <w:r w:rsidRPr="00C601CA">
        <w:rPr>
          <w:spacing w:val="1"/>
          <w:sz w:val="24"/>
          <w:szCs w:val="24"/>
        </w:rPr>
        <w:t xml:space="preserve"> </w:t>
      </w:r>
      <w:r w:rsidRPr="00C601CA">
        <w:rPr>
          <w:sz w:val="24"/>
          <w:szCs w:val="24"/>
        </w:rPr>
        <w:t>чувств</w:t>
      </w:r>
      <w:r w:rsidRPr="00C601CA">
        <w:rPr>
          <w:spacing w:val="1"/>
          <w:sz w:val="24"/>
          <w:szCs w:val="24"/>
        </w:rPr>
        <w:t xml:space="preserve"> </w:t>
      </w:r>
      <w:r w:rsidRPr="00C601CA">
        <w:rPr>
          <w:sz w:val="24"/>
          <w:szCs w:val="24"/>
        </w:rPr>
        <w:t>поэта,</w:t>
      </w:r>
      <w:r w:rsidRPr="00C601CA">
        <w:rPr>
          <w:spacing w:val="1"/>
          <w:sz w:val="24"/>
          <w:szCs w:val="24"/>
        </w:rPr>
        <w:t xml:space="preserve"> </w:t>
      </w:r>
      <w:r w:rsidRPr="00C601CA">
        <w:rPr>
          <w:sz w:val="24"/>
          <w:szCs w:val="24"/>
        </w:rPr>
        <w:t>связанных</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наблюдениями,</w:t>
      </w:r>
      <w:r w:rsidRPr="00C601CA">
        <w:rPr>
          <w:spacing w:val="1"/>
          <w:sz w:val="24"/>
          <w:szCs w:val="24"/>
        </w:rPr>
        <w:t xml:space="preserve"> </w:t>
      </w:r>
      <w:r w:rsidRPr="00C601CA">
        <w:rPr>
          <w:sz w:val="24"/>
          <w:szCs w:val="24"/>
        </w:rPr>
        <w:t>описаниями природы. Круг чтения: лирические произведения поэтов и писателей (не менее пяти</w:t>
      </w:r>
      <w:r w:rsidRPr="00C601CA">
        <w:rPr>
          <w:spacing w:val="1"/>
          <w:sz w:val="24"/>
          <w:szCs w:val="24"/>
        </w:rPr>
        <w:t xml:space="preserve"> </w:t>
      </w:r>
      <w:r w:rsidRPr="00C601CA">
        <w:rPr>
          <w:sz w:val="24"/>
          <w:szCs w:val="24"/>
        </w:rPr>
        <w:t>авторов по выбору): В.А. Жуковский, И.С. Никитин, Е.А. Баратынский, Ф.И. Тютчев, А.А. Фет,</w:t>
      </w:r>
      <w:r w:rsidRPr="00C601CA">
        <w:rPr>
          <w:spacing w:val="1"/>
          <w:sz w:val="24"/>
          <w:szCs w:val="24"/>
        </w:rPr>
        <w:t xml:space="preserve"> </w:t>
      </w:r>
      <w:r w:rsidRPr="00C601CA">
        <w:rPr>
          <w:sz w:val="24"/>
          <w:szCs w:val="24"/>
        </w:rPr>
        <w:t>Н.А. Некрасов, И.А. Бунин, А.А. Блок, К.Д. Бальмонт и другие. Темы стихотворных произведений,</w:t>
      </w:r>
      <w:r w:rsidRPr="00C601CA">
        <w:rPr>
          <w:spacing w:val="-57"/>
          <w:sz w:val="24"/>
          <w:szCs w:val="24"/>
        </w:rPr>
        <w:t xml:space="preserve"> </w:t>
      </w:r>
      <w:r w:rsidRPr="00C601CA">
        <w:rPr>
          <w:sz w:val="24"/>
          <w:szCs w:val="24"/>
        </w:rPr>
        <w:t>герой лирического произведения. Авторские приёмы создания художественного образа в лирике.</w:t>
      </w:r>
      <w:r w:rsidRPr="00C601CA">
        <w:rPr>
          <w:spacing w:val="1"/>
          <w:sz w:val="24"/>
          <w:szCs w:val="24"/>
        </w:rPr>
        <w:t xml:space="preserve"> </w:t>
      </w:r>
      <w:r w:rsidRPr="00C601CA">
        <w:rPr>
          <w:sz w:val="24"/>
          <w:szCs w:val="24"/>
        </w:rPr>
        <w:t>Средства выразительности в произведениях лирики: эпитеты, синонимы, антонимы, сравнения,</w:t>
      </w:r>
      <w:r w:rsidRPr="00C601CA">
        <w:rPr>
          <w:spacing w:val="1"/>
          <w:sz w:val="24"/>
          <w:szCs w:val="24"/>
        </w:rPr>
        <w:t xml:space="preserve"> </w:t>
      </w:r>
      <w:r w:rsidRPr="00C601CA">
        <w:rPr>
          <w:sz w:val="24"/>
          <w:szCs w:val="24"/>
        </w:rPr>
        <w:t>олицетворения,</w:t>
      </w:r>
      <w:r w:rsidRPr="00C601CA">
        <w:rPr>
          <w:spacing w:val="-5"/>
          <w:sz w:val="24"/>
          <w:szCs w:val="24"/>
        </w:rPr>
        <w:t xml:space="preserve"> </w:t>
      </w:r>
      <w:r w:rsidRPr="00C601CA">
        <w:rPr>
          <w:sz w:val="24"/>
          <w:szCs w:val="24"/>
        </w:rPr>
        <w:t>метафоры.</w:t>
      </w:r>
      <w:r w:rsidRPr="00C601CA">
        <w:rPr>
          <w:spacing w:val="-4"/>
          <w:sz w:val="24"/>
          <w:szCs w:val="24"/>
        </w:rPr>
        <w:t xml:space="preserve"> </w:t>
      </w:r>
      <w:r w:rsidRPr="00C601CA">
        <w:rPr>
          <w:sz w:val="24"/>
          <w:szCs w:val="24"/>
        </w:rPr>
        <w:t>Репродукция</w:t>
      </w:r>
      <w:r w:rsidRPr="00C601CA">
        <w:rPr>
          <w:spacing w:val="-1"/>
          <w:sz w:val="24"/>
          <w:szCs w:val="24"/>
        </w:rPr>
        <w:t xml:space="preserve"> </w:t>
      </w:r>
      <w:r w:rsidRPr="00C601CA">
        <w:rPr>
          <w:sz w:val="24"/>
          <w:szCs w:val="24"/>
        </w:rPr>
        <w:t>картины</w:t>
      </w:r>
      <w:r w:rsidRPr="00C601CA">
        <w:rPr>
          <w:spacing w:val="-1"/>
          <w:sz w:val="24"/>
          <w:szCs w:val="24"/>
        </w:rPr>
        <w:t xml:space="preserve"> </w:t>
      </w:r>
      <w:r w:rsidRPr="00C601CA">
        <w:rPr>
          <w:sz w:val="24"/>
          <w:szCs w:val="24"/>
        </w:rPr>
        <w:t>как</w:t>
      </w:r>
      <w:r w:rsidRPr="00C601CA">
        <w:rPr>
          <w:spacing w:val="-3"/>
          <w:sz w:val="24"/>
          <w:szCs w:val="24"/>
        </w:rPr>
        <w:t xml:space="preserve"> </w:t>
      </w:r>
      <w:r w:rsidRPr="00C601CA">
        <w:rPr>
          <w:sz w:val="24"/>
          <w:szCs w:val="24"/>
        </w:rPr>
        <w:t>иллюстрация</w:t>
      </w:r>
      <w:r w:rsidRPr="00C601CA">
        <w:rPr>
          <w:spacing w:val="-1"/>
          <w:sz w:val="24"/>
          <w:szCs w:val="24"/>
        </w:rPr>
        <w:t xml:space="preserve"> </w:t>
      </w:r>
      <w:r w:rsidRPr="00C601CA">
        <w:rPr>
          <w:sz w:val="24"/>
          <w:szCs w:val="24"/>
        </w:rPr>
        <w:t>к</w:t>
      </w:r>
      <w:r w:rsidRPr="00C601CA">
        <w:rPr>
          <w:spacing w:val="-8"/>
          <w:sz w:val="24"/>
          <w:szCs w:val="24"/>
        </w:rPr>
        <w:t xml:space="preserve"> </w:t>
      </w:r>
      <w:r w:rsidRPr="00C601CA">
        <w:rPr>
          <w:sz w:val="24"/>
          <w:szCs w:val="24"/>
        </w:rPr>
        <w:t>лирическому</w:t>
      </w:r>
      <w:r w:rsidRPr="00C601CA">
        <w:rPr>
          <w:spacing w:val="-11"/>
          <w:sz w:val="24"/>
          <w:szCs w:val="24"/>
        </w:rPr>
        <w:t xml:space="preserve"> </w:t>
      </w:r>
      <w:r w:rsidRPr="00C601CA">
        <w:rPr>
          <w:sz w:val="24"/>
          <w:szCs w:val="24"/>
        </w:rPr>
        <w:t>произведению.</w:t>
      </w:r>
    </w:p>
    <w:p w:rsidR="00DD2CB4" w:rsidRPr="00C601CA" w:rsidRDefault="00443BE7" w:rsidP="00C601CA">
      <w:pPr>
        <w:pStyle w:val="a7"/>
        <w:rPr>
          <w:sz w:val="24"/>
          <w:szCs w:val="24"/>
        </w:rPr>
      </w:pPr>
      <w:r w:rsidRPr="00C601CA">
        <w:rPr>
          <w:sz w:val="24"/>
          <w:szCs w:val="24"/>
        </w:rPr>
        <w:t>Произведения для чтения: В.А. Жуковский «Загадка», И.С. Никитин «В синем небе плывут</w:t>
      </w:r>
      <w:r w:rsidRPr="00C601CA">
        <w:rPr>
          <w:spacing w:val="1"/>
          <w:sz w:val="24"/>
          <w:szCs w:val="24"/>
        </w:rPr>
        <w:t xml:space="preserve"> </w:t>
      </w:r>
      <w:r w:rsidRPr="00C601CA">
        <w:rPr>
          <w:sz w:val="24"/>
          <w:szCs w:val="24"/>
        </w:rPr>
        <w:t>над</w:t>
      </w:r>
      <w:r w:rsidRPr="00C601CA">
        <w:rPr>
          <w:spacing w:val="1"/>
          <w:sz w:val="24"/>
          <w:szCs w:val="24"/>
        </w:rPr>
        <w:t xml:space="preserve"> </w:t>
      </w:r>
      <w:r w:rsidRPr="00C601CA">
        <w:rPr>
          <w:sz w:val="24"/>
          <w:szCs w:val="24"/>
        </w:rPr>
        <w:t>полями…»,</w:t>
      </w:r>
      <w:r w:rsidRPr="00C601CA">
        <w:rPr>
          <w:spacing w:val="1"/>
          <w:sz w:val="24"/>
          <w:szCs w:val="24"/>
        </w:rPr>
        <w:t xml:space="preserve"> </w:t>
      </w:r>
      <w:r w:rsidRPr="00C601CA">
        <w:rPr>
          <w:sz w:val="24"/>
          <w:szCs w:val="24"/>
        </w:rPr>
        <w:t>Ф.И.</w:t>
      </w:r>
      <w:r w:rsidRPr="00C601CA">
        <w:rPr>
          <w:spacing w:val="1"/>
          <w:sz w:val="24"/>
          <w:szCs w:val="24"/>
        </w:rPr>
        <w:t xml:space="preserve"> </w:t>
      </w:r>
      <w:r w:rsidRPr="00C601CA">
        <w:rPr>
          <w:sz w:val="24"/>
          <w:szCs w:val="24"/>
        </w:rPr>
        <w:t>Тютчев</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неожиданно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ярко»,</w:t>
      </w:r>
      <w:r w:rsidRPr="00C601CA">
        <w:rPr>
          <w:spacing w:val="1"/>
          <w:sz w:val="24"/>
          <w:szCs w:val="24"/>
        </w:rPr>
        <w:t xml:space="preserve"> </w:t>
      </w:r>
      <w:r w:rsidRPr="00C601CA">
        <w:rPr>
          <w:sz w:val="24"/>
          <w:szCs w:val="24"/>
        </w:rPr>
        <w:t>А.А.</w:t>
      </w:r>
      <w:r w:rsidRPr="00C601CA">
        <w:rPr>
          <w:spacing w:val="1"/>
          <w:sz w:val="24"/>
          <w:szCs w:val="24"/>
        </w:rPr>
        <w:t xml:space="preserve"> </w:t>
      </w:r>
      <w:r w:rsidRPr="00C601CA">
        <w:rPr>
          <w:sz w:val="24"/>
          <w:szCs w:val="24"/>
        </w:rPr>
        <w:t>Фет</w:t>
      </w:r>
      <w:r w:rsidRPr="00C601CA">
        <w:rPr>
          <w:spacing w:val="1"/>
          <w:sz w:val="24"/>
          <w:szCs w:val="24"/>
        </w:rPr>
        <w:t xml:space="preserve"> </w:t>
      </w:r>
      <w:r w:rsidRPr="00C601CA">
        <w:rPr>
          <w:sz w:val="24"/>
          <w:szCs w:val="24"/>
        </w:rPr>
        <w:t>«Весенний</w:t>
      </w:r>
      <w:r w:rsidRPr="00C601CA">
        <w:rPr>
          <w:spacing w:val="1"/>
          <w:sz w:val="24"/>
          <w:szCs w:val="24"/>
        </w:rPr>
        <w:t xml:space="preserve"> </w:t>
      </w:r>
      <w:r w:rsidRPr="00C601CA">
        <w:rPr>
          <w:sz w:val="24"/>
          <w:szCs w:val="24"/>
        </w:rPr>
        <w:t>дождь»,</w:t>
      </w:r>
      <w:r w:rsidRPr="00C601CA">
        <w:rPr>
          <w:spacing w:val="1"/>
          <w:sz w:val="24"/>
          <w:szCs w:val="24"/>
        </w:rPr>
        <w:t xml:space="preserve"> </w:t>
      </w:r>
      <w:r w:rsidRPr="00C601CA">
        <w:rPr>
          <w:sz w:val="24"/>
          <w:szCs w:val="24"/>
        </w:rPr>
        <w:t>Е.А.</w:t>
      </w:r>
      <w:r w:rsidRPr="00C601CA">
        <w:rPr>
          <w:spacing w:val="1"/>
          <w:sz w:val="24"/>
          <w:szCs w:val="24"/>
        </w:rPr>
        <w:t xml:space="preserve"> </w:t>
      </w:r>
      <w:r w:rsidRPr="00C601CA">
        <w:rPr>
          <w:sz w:val="24"/>
          <w:szCs w:val="24"/>
        </w:rPr>
        <w:t>Баратынский «Весна, весна! Как воздух чист»..», И.А. Бунин «Листопад» (отрывки) и другие (по</w:t>
      </w:r>
      <w:r w:rsidRPr="00C601CA">
        <w:rPr>
          <w:spacing w:val="1"/>
          <w:sz w:val="24"/>
          <w:szCs w:val="24"/>
        </w:rPr>
        <w:t xml:space="preserve"> </w:t>
      </w:r>
      <w:r w:rsidRPr="00C601CA">
        <w:rPr>
          <w:sz w:val="24"/>
          <w:szCs w:val="24"/>
        </w:rPr>
        <w:t>выбору).</w:t>
      </w:r>
    </w:p>
    <w:p w:rsidR="00DD2CB4" w:rsidRPr="00C601CA" w:rsidRDefault="00443BE7" w:rsidP="00C601CA">
      <w:pPr>
        <w:pStyle w:val="a7"/>
        <w:rPr>
          <w:sz w:val="24"/>
          <w:szCs w:val="24"/>
        </w:rPr>
      </w:pPr>
      <w:r w:rsidRPr="00C601CA">
        <w:rPr>
          <w:sz w:val="24"/>
          <w:szCs w:val="24"/>
        </w:rPr>
        <w:t>Творчество</w:t>
      </w:r>
      <w:r w:rsidRPr="00C601CA">
        <w:rPr>
          <w:spacing w:val="1"/>
          <w:sz w:val="24"/>
          <w:szCs w:val="24"/>
        </w:rPr>
        <w:t xml:space="preserve"> </w:t>
      </w:r>
      <w:r w:rsidRPr="00C601CA">
        <w:rPr>
          <w:sz w:val="24"/>
          <w:szCs w:val="24"/>
        </w:rPr>
        <w:t>Л.Н.</w:t>
      </w:r>
      <w:r w:rsidRPr="00C601CA">
        <w:rPr>
          <w:spacing w:val="1"/>
          <w:sz w:val="24"/>
          <w:szCs w:val="24"/>
        </w:rPr>
        <w:t xml:space="preserve"> </w:t>
      </w:r>
      <w:r w:rsidRPr="00C601CA">
        <w:rPr>
          <w:sz w:val="24"/>
          <w:szCs w:val="24"/>
        </w:rPr>
        <w:t>Толстого.</w:t>
      </w:r>
      <w:r w:rsidRPr="00C601CA">
        <w:rPr>
          <w:spacing w:val="1"/>
          <w:sz w:val="24"/>
          <w:szCs w:val="24"/>
        </w:rPr>
        <w:t xml:space="preserve"> </w:t>
      </w:r>
      <w:r w:rsidRPr="00C601CA">
        <w:rPr>
          <w:sz w:val="24"/>
          <w:szCs w:val="24"/>
        </w:rPr>
        <w:t>Круг</w:t>
      </w:r>
      <w:r w:rsidRPr="00C601CA">
        <w:rPr>
          <w:spacing w:val="1"/>
          <w:sz w:val="24"/>
          <w:szCs w:val="24"/>
        </w:rPr>
        <w:t xml:space="preserve"> </w:t>
      </w:r>
      <w:r w:rsidRPr="00C601CA">
        <w:rPr>
          <w:sz w:val="24"/>
          <w:szCs w:val="24"/>
        </w:rPr>
        <w:t>чтения</w:t>
      </w:r>
      <w:r w:rsidRPr="00C601CA">
        <w:rPr>
          <w:spacing w:val="1"/>
          <w:sz w:val="24"/>
          <w:szCs w:val="24"/>
        </w:rPr>
        <w:t xml:space="preserve"> </w:t>
      </w:r>
      <w:r w:rsidRPr="00C601CA">
        <w:rPr>
          <w:sz w:val="24"/>
          <w:szCs w:val="24"/>
        </w:rPr>
        <w:t>(не</w:t>
      </w:r>
      <w:r w:rsidRPr="00C601CA">
        <w:rPr>
          <w:spacing w:val="1"/>
          <w:sz w:val="24"/>
          <w:szCs w:val="24"/>
        </w:rPr>
        <w:t xml:space="preserve"> </w:t>
      </w:r>
      <w:r w:rsidRPr="00C601CA">
        <w:rPr>
          <w:sz w:val="24"/>
          <w:szCs w:val="24"/>
        </w:rPr>
        <w:t>менее</w:t>
      </w:r>
      <w:r w:rsidRPr="00C601CA">
        <w:rPr>
          <w:spacing w:val="1"/>
          <w:sz w:val="24"/>
          <w:szCs w:val="24"/>
        </w:rPr>
        <w:t xml:space="preserve"> </w:t>
      </w:r>
      <w:r w:rsidRPr="00C601CA">
        <w:rPr>
          <w:sz w:val="24"/>
          <w:szCs w:val="24"/>
        </w:rPr>
        <w:t>трёх</w:t>
      </w:r>
      <w:r w:rsidRPr="00C601CA">
        <w:rPr>
          <w:spacing w:val="1"/>
          <w:sz w:val="24"/>
          <w:szCs w:val="24"/>
        </w:rPr>
        <w:t xml:space="preserve"> </w:t>
      </w:r>
      <w:r w:rsidRPr="00C601CA">
        <w:rPr>
          <w:sz w:val="24"/>
          <w:szCs w:val="24"/>
        </w:rPr>
        <w:t>произведений):</w:t>
      </w:r>
      <w:r w:rsidRPr="00C601CA">
        <w:rPr>
          <w:spacing w:val="1"/>
          <w:sz w:val="24"/>
          <w:szCs w:val="24"/>
        </w:rPr>
        <w:t xml:space="preserve"> </w:t>
      </w:r>
      <w:r w:rsidRPr="00C601CA">
        <w:rPr>
          <w:sz w:val="24"/>
          <w:szCs w:val="24"/>
        </w:rPr>
        <w:t>рассказ</w:t>
      </w:r>
      <w:r w:rsidRPr="00C601CA">
        <w:rPr>
          <w:spacing w:val="1"/>
          <w:sz w:val="24"/>
          <w:szCs w:val="24"/>
        </w:rPr>
        <w:t xml:space="preserve"> </w:t>
      </w:r>
      <w:r w:rsidRPr="00C601CA">
        <w:rPr>
          <w:sz w:val="24"/>
          <w:szCs w:val="24"/>
        </w:rPr>
        <w:t>(художественный       и        научно-познавательный),       сказки,       басни,       быль.       Повесть</w:t>
      </w:r>
      <w:r w:rsidRPr="00C601CA">
        <w:rPr>
          <w:spacing w:val="1"/>
          <w:sz w:val="24"/>
          <w:szCs w:val="24"/>
        </w:rPr>
        <w:t xml:space="preserve"> </w:t>
      </w:r>
      <w:r w:rsidRPr="00C601CA">
        <w:rPr>
          <w:sz w:val="24"/>
          <w:szCs w:val="24"/>
        </w:rPr>
        <w:t>как эпический жанр (общее представление). Значение реальных жизненных ситуаций в создании</w:t>
      </w:r>
      <w:r w:rsidRPr="00C601CA">
        <w:rPr>
          <w:spacing w:val="1"/>
          <w:sz w:val="24"/>
          <w:szCs w:val="24"/>
        </w:rPr>
        <w:t xml:space="preserve"> </w:t>
      </w:r>
      <w:r w:rsidRPr="00C601CA">
        <w:rPr>
          <w:sz w:val="24"/>
          <w:szCs w:val="24"/>
        </w:rPr>
        <w:t>рассказа,</w:t>
      </w:r>
      <w:r w:rsidRPr="00C601CA">
        <w:rPr>
          <w:spacing w:val="1"/>
          <w:sz w:val="24"/>
          <w:szCs w:val="24"/>
        </w:rPr>
        <w:t xml:space="preserve"> </w:t>
      </w:r>
      <w:r w:rsidRPr="00C601CA">
        <w:rPr>
          <w:sz w:val="24"/>
          <w:szCs w:val="24"/>
        </w:rPr>
        <w:t>повести.</w:t>
      </w:r>
      <w:r w:rsidRPr="00C601CA">
        <w:rPr>
          <w:spacing w:val="1"/>
          <w:sz w:val="24"/>
          <w:szCs w:val="24"/>
        </w:rPr>
        <w:t xml:space="preserve"> </w:t>
      </w:r>
      <w:r w:rsidRPr="00C601CA">
        <w:rPr>
          <w:sz w:val="24"/>
          <w:szCs w:val="24"/>
        </w:rPr>
        <w:t>Отрывки</w:t>
      </w:r>
      <w:r w:rsidRPr="00C601CA">
        <w:rPr>
          <w:spacing w:val="1"/>
          <w:sz w:val="24"/>
          <w:szCs w:val="24"/>
        </w:rPr>
        <w:t xml:space="preserve"> </w:t>
      </w:r>
      <w:r w:rsidRPr="00C601CA">
        <w:rPr>
          <w:sz w:val="24"/>
          <w:szCs w:val="24"/>
        </w:rPr>
        <w:t>из</w:t>
      </w:r>
      <w:r w:rsidRPr="00C601CA">
        <w:rPr>
          <w:spacing w:val="1"/>
          <w:sz w:val="24"/>
          <w:szCs w:val="24"/>
        </w:rPr>
        <w:t xml:space="preserve"> </w:t>
      </w:r>
      <w:r w:rsidRPr="00C601CA">
        <w:rPr>
          <w:sz w:val="24"/>
          <w:szCs w:val="24"/>
        </w:rPr>
        <w:t>автобиографической</w:t>
      </w:r>
      <w:r w:rsidRPr="00C601CA">
        <w:rPr>
          <w:spacing w:val="1"/>
          <w:sz w:val="24"/>
          <w:szCs w:val="24"/>
        </w:rPr>
        <w:t xml:space="preserve"> </w:t>
      </w:r>
      <w:r w:rsidRPr="00C601CA">
        <w:rPr>
          <w:sz w:val="24"/>
          <w:szCs w:val="24"/>
        </w:rPr>
        <w:t>повести</w:t>
      </w:r>
      <w:r w:rsidRPr="00C601CA">
        <w:rPr>
          <w:spacing w:val="1"/>
          <w:sz w:val="24"/>
          <w:szCs w:val="24"/>
        </w:rPr>
        <w:t xml:space="preserve"> </w:t>
      </w:r>
      <w:r w:rsidRPr="00C601CA">
        <w:rPr>
          <w:sz w:val="24"/>
          <w:szCs w:val="24"/>
        </w:rPr>
        <w:t>Л.Н.</w:t>
      </w:r>
      <w:r w:rsidRPr="00C601CA">
        <w:rPr>
          <w:spacing w:val="1"/>
          <w:sz w:val="24"/>
          <w:szCs w:val="24"/>
        </w:rPr>
        <w:t xml:space="preserve"> </w:t>
      </w:r>
      <w:r w:rsidRPr="00C601CA">
        <w:rPr>
          <w:sz w:val="24"/>
          <w:szCs w:val="24"/>
        </w:rPr>
        <w:t>Толстого</w:t>
      </w:r>
      <w:r w:rsidRPr="00C601CA">
        <w:rPr>
          <w:spacing w:val="61"/>
          <w:sz w:val="24"/>
          <w:szCs w:val="24"/>
        </w:rPr>
        <w:t xml:space="preserve"> </w:t>
      </w:r>
      <w:r w:rsidRPr="00C601CA">
        <w:rPr>
          <w:sz w:val="24"/>
          <w:szCs w:val="24"/>
        </w:rPr>
        <w:t>«Детство».</w:t>
      </w:r>
      <w:r w:rsidRPr="00C601CA">
        <w:rPr>
          <w:spacing w:val="1"/>
          <w:sz w:val="24"/>
          <w:szCs w:val="24"/>
        </w:rPr>
        <w:t xml:space="preserve"> </w:t>
      </w:r>
      <w:r w:rsidRPr="00C601CA">
        <w:rPr>
          <w:sz w:val="24"/>
          <w:szCs w:val="24"/>
        </w:rPr>
        <w:t>Особенности</w:t>
      </w:r>
      <w:r w:rsidRPr="00C601CA">
        <w:rPr>
          <w:spacing w:val="1"/>
          <w:sz w:val="24"/>
          <w:szCs w:val="24"/>
        </w:rPr>
        <w:t xml:space="preserve"> </w:t>
      </w:r>
      <w:r w:rsidRPr="00C601CA">
        <w:rPr>
          <w:sz w:val="24"/>
          <w:szCs w:val="24"/>
        </w:rPr>
        <w:t>художественного</w:t>
      </w:r>
      <w:r w:rsidRPr="00C601CA">
        <w:rPr>
          <w:spacing w:val="1"/>
          <w:sz w:val="24"/>
          <w:szCs w:val="24"/>
        </w:rPr>
        <w:t xml:space="preserve"> </w:t>
      </w:r>
      <w:r w:rsidRPr="00C601CA">
        <w:rPr>
          <w:sz w:val="24"/>
          <w:szCs w:val="24"/>
        </w:rPr>
        <w:t>текста-описания:</w:t>
      </w:r>
      <w:r w:rsidRPr="00C601CA">
        <w:rPr>
          <w:spacing w:val="1"/>
          <w:sz w:val="24"/>
          <w:szCs w:val="24"/>
        </w:rPr>
        <w:t xml:space="preserve"> </w:t>
      </w:r>
      <w:r w:rsidRPr="00C601CA">
        <w:rPr>
          <w:sz w:val="24"/>
          <w:szCs w:val="24"/>
        </w:rPr>
        <w:t>пейзаж,</w:t>
      </w:r>
      <w:r w:rsidRPr="00C601CA">
        <w:rPr>
          <w:spacing w:val="1"/>
          <w:sz w:val="24"/>
          <w:szCs w:val="24"/>
        </w:rPr>
        <w:t xml:space="preserve"> </w:t>
      </w:r>
      <w:r w:rsidRPr="00C601CA">
        <w:rPr>
          <w:sz w:val="24"/>
          <w:szCs w:val="24"/>
        </w:rPr>
        <w:t>портрет</w:t>
      </w:r>
      <w:r w:rsidRPr="00C601CA">
        <w:rPr>
          <w:spacing w:val="1"/>
          <w:sz w:val="24"/>
          <w:szCs w:val="24"/>
        </w:rPr>
        <w:t xml:space="preserve"> </w:t>
      </w:r>
      <w:r w:rsidRPr="00C601CA">
        <w:rPr>
          <w:sz w:val="24"/>
          <w:szCs w:val="24"/>
        </w:rPr>
        <w:t>героя,</w:t>
      </w:r>
      <w:r w:rsidRPr="00C601CA">
        <w:rPr>
          <w:spacing w:val="1"/>
          <w:sz w:val="24"/>
          <w:szCs w:val="24"/>
        </w:rPr>
        <w:t xml:space="preserve"> </w:t>
      </w:r>
      <w:r w:rsidRPr="00C601CA">
        <w:rPr>
          <w:sz w:val="24"/>
          <w:szCs w:val="24"/>
        </w:rPr>
        <w:t>интерьер.</w:t>
      </w:r>
      <w:r w:rsidRPr="00C601CA">
        <w:rPr>
          <w:spacing w:val="1"/>
          <w:sz w:val="24"/>
          <w:szCs w:val="24"/>
        </w:rPr>
        <w:t xml:space="preserve"> </w:t>
      </w:r>
      <w:r w:rsidRPr="00C601CA">
        <w:rPr>
          <w:sz w:val="24"/>
          <w:szCs w:val="24"/>
        </w:rPr>
        <w:t>Примеры</w:t>
      </w:r>
      <w:r w:rsidRPr="00C601CA">
        <w:rPr>
          <w:spacing w:val="1"/>
          <w:sz w:val="24"/>
          <w:szCs w:val="24"/>
        </w:rPr>
        <w:t xml:space="preserve"> </w:t>
      </w:r>
      <w:r w:rsidRPr="00C601CA">
        <w:rPr>
          <w:sz w:val="24"/>
          <w:szCs w:val="24"/>
        </w:rPr>
        <w:t>текста-рассуждения</w:t>
      </w:r>
      <w:r w:rsidRPr="00C601CA">
        <w:rPr>
          <w:spacing w:val="1"/>
          <w:sz w:val="24"/>
          <w:szCs w:val="24"/>
        </w:rPr>
        <w:t xml:space="preserve"> </w:t>
      </w:r>
      <w:r w:rsidRPr="00C601CA">
        <w:rPr>
          <w:sz w:val="24"/>
          <w:szCs w:val="24"/>
        </w:rPr>
        <w:t>в</w:t>
      </w:r>
      <w:r w:rsidRPr="00C601CA">
        <w:rPr>
          <w:spacing w:val="3"/>
          <w:sz w:val="24"/>
          <w:szCs w:val="24"/>
        </w:rPr>
        <w:t xml:space="preserve"> </w:t>
      </w:r>
      <w:r w:rsidRPr="00C601CA">
        <w:rPr>
          <w:sz w:val="24"/>
          <w:szCs w:val="24"/>
        </w:rPr>
        <w:t>рассказах</w:t>
      </w:r>
      <w:r w:rsidRPr="00C601CA">
        <w:rPr>
          <w:spacing w:val="-3"/>
          <w:sz w:val="24"/>
          <w:szCs w:val="24"/>
        </w:rPr>
        <w:t xml:space="preserve"> </w:t>
      </w:r>
      <w:r w:rsidRPr="00C601CA">
        <w:rPr>
          <w:sz w:val="24"/>
          <w:szCs w:val="24"/>
        </w:rPr>
        <w:t>Л.Н.</w:t>
      </w:r>
      <w:r w:rsidRPr="00C601CA">
        <w:rPr>
          <w:spacing w:val="3"/>
          <w:sz w:val="24"/>
          <w:szCs w:val="24"/>
        </w:rPr>
        <w:t xml:space="preserve"> </w:t>
      </w:r>
      <w:r w:rsidRPr="00C601CA">
        <w:rPr>
          <w:sz w:val="24"/>
          <w:szCs w:val="24"/>
        </w:rPr>
        <w:t>Толстого.</w:t>
      </w:r>
    </w:p>
    <w:p w:rsidR="00DD2CB4" w:rsidRPr="00C601CA" w:rsidRDefault="00443BE7" w:rsidP="00C601CA">
      <w:pPr>
        <w:pStyle w:val="a7"/>
        <w:rPr>
          <w:sz w:val="24"/>
          <w:szCs w:val="24"/>
        </w:rPr>
      </w:pPr>
      <w:r w:rsidRPr="00C601CA">
        <w:rPr>
          <w:sz w:val="24"/>
          <w:szCs w:val="24"/>
        </w:rPr>
        <w:t>Произведения для чтения: Л.Н. Толстой «Детство» (отдельные главы), «Русак», «Черепаха»</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другие</w:t>
      </w:r>
      <w:r w:rsidRPr="00C601CA">
        <w:rPr>
          <w:spacing w:val="1"/>
          <w:sz w:val="24"/>
          <w:szCs w:val="24"/>
        </w:rPr>
        <w:t xml:space="preserve"> </w:t>
      </w:r>
      <w:r w:rsidRPr="00C601CA">
        <w:rPr>
          <w:sz w:val="24"/>
          <w:szCs w:val="24"/>
        </w:rPr>
        <w:t>(по</w:t>
      </w:r>
      <w:r w:rsidRPr="00C601CA">
        <w:rPr>
          <w:spacing w:val="2"/>
          <w:sz w:val="24"/>
          <w:szCs w:val="24"/>
        </w:rPr>
        <w:t xml:space="preserve"> </w:t>
      </w:r>
      <w:r w:rsidRPr="00C601CA">
        <w:rPr>
          <w:sz w:val="24"/>
          <w:szCs w:val="24"/>
        </w:rPr>
        <w:t>выбору).</w:t>
      </w:r>
    </w:p>
    <w:p w:rsidR="00DD2CB4" w:rsidRPr="00C601CA" w:rsidRDefault="00443BE7" w:rsidP="00C601CA">
      <w:pPr>
        <w:pStyle w:val="a7"/>
        <w:rPr>
          <w:sz w:val="24"/>
          <w:szCs w:val="24"/>
        </w:rPr>
      </w:pPr>
      <w:r w:rsidRPr="00C601CA">
        <w:rPr>
          <w:sz w:val="24"/>
          <w:szCs w:val="24"/>
        </w:rPr>
        <w:t>Произведения</w:t>
      </w:r>
      <w:r w:rsidRPr="00C601CA">
        <w:rPr>
          <w:spacing w:val="51"/>
          <w:sz w:val="24"/>
          <w:szCs w:val="24"/>
        </w:rPr>
        <w:t xml:space="preserve"> </w:t>
      </w:r>
      <w:r w:rsidRPr="00C601CA">
        <w:rPr>
          <w:sz w:val="24"/>
          <w:szCs w:val="24"/>
        </w:rPr>
        <w:t>о</w:t>
      </w:r>
      <w:r w:rsidRPr="00C601CA">
        <w:rPr>
          <w:spacing w:val="2"/>
          <w:sz w:val="24"/>
          <w:szCs w:val="24"/>
        </w:rPr>
        <w:t xml:space="preserve"> </w:t>
      </w:r>
      <w:r w:rsidRPr="00C601CA">
        <w:rPr>
          <w:sz w:val="24"/>
          <w:szCs w:val="24"/>
        </w:rPr>
        <w:t>животных</w:t>
      </w:r>
      <w:r w:rsidRPr="00C601CA">
        <w:rPr>
          <w:spacing w:val="51"/>
          <w:sz w:val="24"/>
          <w:szCs w:val="24"/>
        </w:rPr>
        <w:t xml:space="preserve"> </w:t>
      </w:r>
      <w:r w:rsidRPr="00C601CA">
        <w:rPr>
          <w:sz w:val="24"/>
          <w:szCs w:val="24"/>
        </w:rPr>
        <w:t>и</w:t>
      </w:r>
      <w:r w:rsidRPr="00C601CA">
        <w:rPr>
          <w:spacing w:val="57"/>
          <w:sz w:val="24"/>
          <w:szCs w:val="24"/>
        </w:rPr>
        <w:t xml:space="preserve"> </w:t>
      </w:r>
      <w:r w:rsidRPr="00C601CA">
        <w:rPr>
          <w:sz w:val="24"/>
          <w:szCs w:val="24"/>
        </w:rPr>
        <w:t>родной</w:t>
      </w:r>
      <w:r w:rsidRPr="00C601CA">
        <w:rPr>
          <w:spacing w:val="52"/>
          <w:sz w:val="24"/>
          <w:szCs w:val="24"/>
        </w:rPr>
        <w:t xml:space="preserve"> </w:t>
      </w:r>
      <w:r w:rsidRPr="00C601CA">
        <w:rPr>
          <w:sz w:val="24"/>
          <w:szCs w:val="24"/>
        </w:rPr>
        <w:t>природе.</w:t>
      </w:r>
      <w:r w:rsidRPr="00C601CA">
        <w:rPr>
          <w:spacing w:val="58"/>
          <w:sz w:val="24"/>
          <w:szCs w:val="24"/>
        </w:rPr>
        <w:t xml:space="preserve"> </w:t>
      </w:r>
      <w:r w:rsidRPr="00C601CA">
        <w:rPr>
          <w:sz w:val="24"/>
          <w:szCs w:val="24"/>
        </w:rPr>
        <w:t>Взаимоотношения</w:t>
      </w:r>
      <w:r w:rsidRPr="00C601CA">
        <w:rPr>
          <w:spacing w:val="56"/>
          <w:sz w:val="24"/>
          <w:szCs w:val="24"/>
        </w:rPr>
        <w:t xml:space="preserve"> </w:t>
      </w:r>
      <w:r w:rsidRPr="00C601CA">
        <w:rPr>
          <w:sz w:val="24"/>
          <w:szCs w:val="24"/>
        </w:rPr>
        <w:t>человека</w:t>
      </w:r>
      <w:r w:rsidRPr="00C601CA">
        <w:rPr>
          <w:spacing w:val="55"/>
          <w:sz w:val="24"/>
          <w:szCs w:val="24"/>
        </w:rPr>
        <w:t xml:space="preserve"> </w:t>
      </w:r>
      <w:r w:rsidRPr="00C601CA">
        <w:rPr>
          <w:sz w:val="24"/>
          <w:szCs w:val="24"/>
        </w:rPr>
        <w:t>и</w:t>
      </w:r>
      <w:r w:rsidRPr="00C601CA">
        <w:rPr>
          <w:spacing w:val="57"/>
          <w:sz w:val="24"/>
          <w:szCs w:val="24"/>
        </w:rPr>
        <w:t xml:space="preserve"> </w:t>
      </w:r>
      <w:r w:rsidRPr="00C601CA">
        <w:rPr>
          <w:sz w:val="24"/>
          <w:szCs w:val="24"/>
        </w:rPr>
        <w:t>животных,</w:t>
      </w:r>
    </w:p>
    <w:p w:rsidR="00DD2CB4" w:rsidRPr="00C601CA" w:rsidRDefault="00443BE7" w:rsidP="00C601CA">
      <w:pPr>
        <w:pStyle w:val="a7"/>
        <w:rPr>
          <w:sz w:val="24"/>
          <w:szCs w:val="24"/>
        </w:rPr>
      </w:pPr>
      <w:r w:rsidRPr="00C601CA">
        <w:rPr>
          <w:sz w:val="24"/>
          <w:szCs w:val="24"/>
        </w:rPr>
        <w:t>защита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охрана</w:t>
      </w:r>
      <w:r w:rsidRPr="00C601CA">
        <w:rPr>
          <w:spacing w:val="1"/>
          <w:sz w:val="24"/>
          <w:szCs w:val="24"/>
        </w:rPr>
        <w:t xml:space="preserve"> </w:t>
      </w:r>
      <w:r w:rsidRPr="00C601CA">
        <w:rPr>
          <w:sz w:val="24"/>
          <w:szCs w:val="24"/>
        </w:rPr>
        <w:t>природы</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тема</w:t>
      </w:r>
      <w:r w:rsidRPr="00C601CA">
        <w:rPr>
          <w:spacing w:val="1"/>
          <w:sz w:val="24"/>
          <w:szCs w:val="24"/>
        </w:rPr>
        <w:t xml:space="preserve"> </w:t>
      </w:r>
      <w:r w:rsidRPr="00C601CA">
        <w:rPr>
          <w:sz w:val="24"/>
          <w:szCs w:val="24"/>
        </w:rPr>
        <w:t>произведений</w:t>
      </w:r>
      <w:r w:rsidRPr="00C601CA">
        <w:rPr>
          <w:spacing w:val="1"/>
          <w:sz w:val="24"/>
          <w:szCs w:val="24"/>
        </w:rPr>
        <w:t xml:space="preserve"> </w:t>
      </w:r>
      <w:r w:rsidRPr="00C601CA">
        <w:rPr>
          <w:sz w:val="24"/>
          <w:szCs w:val="24"/>
        </w:rPr>
        <w:t>литературы.</w:t>
      </w:r>
      <w:r w:rsidRPr="00C601CA">
        <w:rPr>
          <w:spacing w:val="1"/>
          <w:sz w:val="24"/>
          <w:szCs w:val="24"/>
        </w:rPr>
        <w:t xml:space="preserve"> </w:t>
      </w:r>
      <w:r w:rsidRPr="00C601CA">
        <w:rPr>
          <w:sz w:val="24"/>
          <w:szCs w:val="24"/>
        </w:rPr>
        <w:t>Круг</w:t>
      </w:r>
      <w:r w:rsidRPr="00C601CA">
        <w:rPr>
          <w:spacing w:val="1"/>
          <w:sz w:val="24"/>
          <w:szCs w:val="24"/>
        </w:rPr>
        <w:t xml:space="preserve"> </w:t>
      </w:r>
      <w:r w:rsidRPr="00C601CA">
        <w:rPr>
          <w:sz w:val="24"/>
          <w:szCs w:val="24"/>
        </w:rPr>
        <w:t>чтения</w:t>
      </w:r>
      <w:r w:rsidRPr="00C601CA">
        <w:rPr>
          <w:spacing w:val="1"/>
          <w:sz w:val="24"/>
          <w:szCs w:val="24"/>
        </w:rPr>
        <w:t xml:space="preserve"> </w:t>
      </w:r>
      <w:r w:rsidRPr="00C601CA">
        <w:rPr>
          <w:sz w:val="24"/>
          <w:szCs w:val="24"/>
        </w:rPr>
        <w:t>(не</w:t>
      </w:r>
      <w:r w:rsidRPr="00C601CA">
        <w:rPr>
          <w:spacing w:val="1"/>
          <w:sz w:val="24"/>
          <w:szCs w:val="24"/>
        </w:rPr>
        <w:t xml:space="preserve"> </w:t>
      </w:r>
      <w:r w:rsidRPr="00C601CA">
        <w:rPr>
          <w:sz w:val="24"/>
          <w:szCs w:val="24"/>
        </w:rPr>
        <w:t>менее</w:t>
      </w:r>
      <w:r w:rsidRPr="00C601CA">
        <w:rPr>
          <w:spacing w:val="60"/>
          <w:sz w:val="24"/>
          <w:szCs w:val="24"/>
        </w:rPr>
        <w:t xml:space="preserve"> </w:t>
      </w:r>
      <w:r w:rsidRPr="00C601CA">
        <w:rPr>
          <w:sz w:val="24"/>
          <w:szCs w:val="24"/>
        </w:rPr>
        <w:t>трёх</w:t>
      </w:r>
      <w:r w:rsidRPr="00C601CA">
        <w:rPr>
          <w:spacing w:val="1"/>
          <w:sz w:val="24"/>
          <w:szCs w:val="24"/>
        </w:rPr>
        <w:t xml:space="preserve"> </w:t>
      </w:r>
      <w:r w:rsidRPr="00C601CA">
        <w:rPr>
          <w:sz w:val="24"/>
          <w:szCs w:val="24"/>
        </w:rPr>
        <w:t>авторов):</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примере</w:t>
      </w:r>
      <w:r w:rsidRPr="00C601CA">
        <w:rPr>
          <w:spacing w:val="1"/>
          <w:sz w:val="24"/>
          <w:szCs w:val="24"/>
        </w:rPr>
        <w:t xml:space="preserve"> </w:t>
      </w:r>
      <w:r w:rsidRPr="00C601CA">
        <w:rPr>
          <w:sz w:val="24"/>
          <w:szCs w:val="24"/>
        </w:rPr>
        <w:t>произведений</w:t>
      </w:r>
      <w:r w:rsidRPr="00C601CA">
        <w:rPr>
          <w:spacing w:val="1"/>
          <w:sz w:val="24"/>
          <w:szCs w:val="24"/>
        </w:rPr>
        <w:t xml:space="preserve"> </w:t>
      </w:r>
      <w:r w:rsidRPr="00C601CA">
        <w:rPr>
          <w:sz w:val="24"/>
          <w:szCs w:val="24"/>
        </w:rPr>
        <w:t>А.И.</w:t>
      </w:r>
      <w:r w:rsidRPr="00C601CA">
        <w:rPr>
          <w:spacing w:val="1"/>
          <w:sz w:val="24"/>
          <w:szCs w:val="24"/>
        </w:rPr>
        <w:t xml:space="preserve"> </w:t>
      </w:r>
      <w:r w:rsidRPr="00C601CA">
        <w:rPr>
          <w:sz w:val="24"/>
          <w:szCs w:val="24"/>
        </w:rPr>
        <w:t>Куприна,</w:t>
      </w:r>
      <w:r w:rsidRPr="00C601CA">
        <w:rPr>
          <w:spacing w:val="1"/>
          <w:sz w:val="24"/>
          <w:szCs w:val="24"/>
        </w:rPr>
        <w:t xml:space="preserve"> </w:t>
      </w:r>
      <w:r w:rsidRPr="00C601CA">
        <w:rPr>
          <w:sz w:val="24"/>
          <w:szCs w:val="24"/>
        </w:rPr>
        <w:t>В.П.</w:t>
      </w:r>
      <w:r w:rsidRPr="00C601CA">
        <w:rPr>
          <w:spacing w:val="1"/>
          <w:sz w:val="24"/>
          <w:szCs w:val="24"/>
        </w:rPr>
        <w:t xml:space="preserve"> </w:t>
      </w:r>
      <w:r w:rsidRPr="00C601CA">
        <w:rPr>
          <w:sz w:val="24"/>
          <w:szCs w:val="24"/>
        </w:rPr>
        <w:t>Астафьева,</w:t>
      </w:r>
      <w:r w:rsidRPr="00C601CA">
        <w:rPr>
          <w:spacing w:val="1"/>
          <w:sz w:val="24"/>
          <w:szCs w:val="24"/>
        </w:rPr>
        <w:t xml:space="preserve"> </w:t>
      </w:r>
      <w:r w:rsidRPr="00C601CA">
        <w:rPr>
          <w:sz w:val="24"/>
          <w:szCs w:val="24"/>
        </w:rPr>
        <w:t>К.Г.</w:t>
      </w:r>
      <w:r w:rsidRPr="00C601CA">
        <w:rPr>
          <w:spacing w:val="1"/>
          <w:sz w:val="24"/>
          <w:szCs w:val="24"/>
        </w:rPr>
        <w:t xml:space="preserve"> </w:t>
      </w:r>
      <w:r w:rsidRPr="00C601CA">
        <w:rPr>
          <w:sz w:val="24"/>
          <w:szCs w:val="24"/>
        </w:rPr>
        <w:t>Паустовского,</w:t>
      </w:r>
      <w:r w:rsidRPr="00C601CA">
        <w:rPr>
          <w:spacing w:val="1"/>
          <w:sz w:val="24"/>
          <w:szCs w:val="24"/>
        </w:rPr>
        <w:t xml:space="preserve"> </w:t>
      </w:r>
      <w:r w:rsidRPr="00C601CA">
        <w:rPr>
          <w:sz w:val="24"/>
          <w:szCs w:val="24"/>
        </w:rPr>
        <w:t>М.М.</w:t>
      </w:r>
      <w:r w:rsidRPr="00C601CA">
        <w:rPr>
          <w:spacing w:val="1"/>
          <w:sz w:val="24"/>
          <w:szCs w:val="24"/>
        </w:rPr>
        <w:t xml:space="preserve"> </w:t>
      </w:r>
      <w:r w:rsidRPr="00C601CA">
        <w:rPr>
          <w:sz w:val="24"/>
          <w:szCs w:val="24"/>
        </w:rPr>
        <w:t>Пришвина,</w:t>
      </w:r>
      <w:r w:rsidRPr="00C601CA">
        <w:rPr>
          <w:spacing w:val="3"/>
          <w:sz w:val="24"/>
          <w:szCs w:val="24"/>
        </w:rPr>
        <w:t xml:space="preserve"> </w:t>
      </w:r>
      <w:r w:rsidRPr="00C601CA">
        <w:rPr>
          <w:sz w:val="24"/>
          <w:szCs w:val="24"/>
        </w:rPr>
        <w:t>Ю.И.</w:t>
      </w:r>
      <w:r w:rsidRPr="00C601CA">
        <w:rPr>
          <w:spacing w:val="4"/>
          <w:sz w:val="24"/>
          <w:szCs w:val="24"/>
        </w:rPr>
        <w:t xml:space="preserve"> </w:t>
      </w:r>
      <w:r w:rsidRPr="00C601CA">
        <w:rPr>
          <w:sz w:val="24"/>
          <w:szCs w:val="24"/>
        </w:rPr>
        <w:t>Коваля</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другие.</w:t>
      </w:r>
    </w:p>
    <w:p w:rsidR="00DD2CB4" w:rsidRPr="00C601CA" w:rsidRDefault="00443BE7" w:rsidP="00C601CA">
      <w:pPr>
        <w:pStyle w:val="a7"/>
        <w:rPr>
          <w:sz w:val="24"/>
          <w:szCs w:val="24"/>
        </w:rPr>
      </w:pPr>
      <w:r w:rsidRPr="00C601CA">
        <w:rPr>
          <w:sz w:val="24"/>
          <w:szCs w:val="24"/>
        </w:rPr>
        <w:t>Произведения для чтения: В.П. Астафьев «Капалуха», М.М. Пришвин «Выскочка», С.А.</w:t>
      </w:r>
      <w:r w:rsidRPr="00C601CA">
        <w:rPr>
          <w:spacing w:val="1"/>
          <w:sz w:val="24"/>
          <w:szCs w:val="24"/>
        </w:rPr>
        <w:t xml:space="preserve"> </w:t>
      </w:r>
      <w:r w:rsidRPr="00C601CA">
        <w:rPr>
          <w:sz w:val="24"/>
          <w:szCs w:val="24"/>
        </w:rPr>
        <w:t>Есенин</w:t>
      </w:r>
      <w:r w:rsidRPr="00C601CA">
        <w:rPr>
          <w:spacing w:val="2"/>
          <w:sz w:val="24"/>
          <w:szCs w:val="24"/>
        </w:rPr>
        <w:t xml:space="preserve"> </w:t>
      </w:r>
      <w:r w:rsidRPr="00C601CA">
        <w:rPr>
          <w:sz w:val="24"/>
          <w:szCs w:val="24"/>
        </w:rPr>
        <w:t>«Лебёдушка»</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другие (по</w:t>
      </w:r>
      <w:r w:rsidRPr="00C601CA">
        <w:rPr>
          <w:spacing w:val="2"/>
          <w:sz w:val="24"/>
          <w:szCs w:val="24"/>
        </w:rPr>
        <w:t xml:space="preserve"> </w:t>
      </w:r>
      <w:r w:rsidRPr="00C601CA">
        <w:rPr>
          <w:sz w:val="24"/>
          <w:szCs w:val="24"/>
        </w:rPr>
        <w:t>выбору).</w:t>
      </w:r>
    </w:p>
    <w:p w:rsidR="00DD2CB4" w:rsidRPr="00C601CA" w:rsidRDefault="00443BE7" w:rsidP="00C601CA">
      <w:pPr>
        <w:pStyle w:val="a7"/>
        <w:rPr>
          <w:sz w:val="24"/>
          <w:szCs w:val="24"/>
        </w:rPr>
      </w:pPr>
      <w:r w:rsidRPr="00C601CA">
        <w:rPr>
          <w:sz w:val="24"/>
          <w:szCs w:val="24"/>
        </w:rPr>
        <w:t>Произведения</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детях.</w:t>
      </w:r>
      <w:r w:rsidRPr="00C601CA">
        <w:rPr>
          <w:spacing w:val="1"/>
          <w:sz w:val="24"/>
          <w:szCs w:val="24"/>
        </w:rPr>
        <w:t xml:space="preserve"> </w:t>
      </w:r>
      <w:r w:rsidRPr="00C601CA">
        <w:rPr>
          <w:sz w:val="24"/>
          <w:szCs w:val="24"/>
        </w:rPr>
        <w:t>Тематика</w:t>
      </w:r>
      <w:r w:rsidRPr="00C601CA">
        <w:rPr>
          <w:spacing w:val="1"/>
          <w:sz w:val="24"/>
          <w:szCs w:val="24"/>
        </w:rPr>
        <w:t xml:space="preserve"> </w:t>
      </w:r>
      <w:r w:rsidRPr="00C601CA">
        <w:rPr>
          <w:sz w:val="24"/>
          <w:szCs w:val="24"/>
        </w:rPr>
        <w:t>произведений</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детях,</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жизни,</w:t>
      </w:r>
      <w:r w:rsidRPr="00C601CA">
        <w:rPr>
          <w:spacing w:val="1"/>
          <w:sz w:val="24"/>
          <w:szCs w:val="24"/>
        </w:rPr>
        <w:t xml:space="preserve"> </w:t>
      </w:r>
      <w:r w:rsidRPr="00C601CA">
        <w:rPr>
          <w:sz w:val="24"/>
          <w:szCs w:val="24"/>
        </w:rPr>
        <w:t>играх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занятиях,</w:t>
      </w:r>
      <w:r w:rsidRPr="00C601CA">
        <w:rPr>
          <w:spacing w:val="1"/>
          <w:sz w:val="24"/>
          <w:szCs w:val="24"/>
        </w:rPr>
        <w:t xml:space="preserve"> </w:t>
      </w:r>
      <w:r w:rsidRPr="00C601CA">
        <w:rPr>
          <w:sz w:val="24"/>
          <w:szCs w:val="24"/>
        </w:rPr>
        <w:t>взаимоотношениях</w:t>
      </w:r>
      <w:r w:rsidRPr="00C601CA">
        <w:rPr>
          <w:spacing w:val="1"/>
          <w:sz w:val="24"/>
          <w:szCs w:val="24"/>
        </w:rPr>
        <w:t xml:space="preserve"> </w:t>
      </w:r>
      <w:r w:rsidRPr="00C601CA">
        <w:rPr>
          <w:sz w:val="24"/>
          <w:szCs w:val="24"/>
        </w:rPr>
        <w:t>со</w:t>
      </w:r>
      <w:r w:rsidRPr="00C601CA">
        <w:rPr>
          <w:spacing w:val="1"/>
          <w:sz w:val="24"/>
          <w:szCs w:val="24"/>
        </w:rPr>
        <w:t xml:space="preserve"> </w:t>
      </w:r>
      <w:r w:rsidRPr="00C601CA">
        <w:rPr>
          <w:sz w:val="24"/>
          <w:szCs w:val="24"/>
        </w:rPr>
        <w:t>взрослыми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сверстниками</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примере</w:t>
      </w:r>
      <w:r w:rsidRPr="00C601CA">
        <w:rPr>
          <w:spacing w:val="1"/>
          <w:sz w:val="24"/>
          <w:szCs w:val="24"/>
        </w:rPr>
        <w:t xml:space="preserve"> </w:t>
      </w:r>
      <w:r w:rsidRPr="00C601CA">
        <w:rPr>
          <w:sz w:val="24"/>
          <w:szCs w:val="24"/>
        </w:rPr>
        <w:t>произведений</w:t>
      </w:r>
      <w:r w:rsidRPr="00C601CA">
        <w:rPr>
          <w:spacing w:val="1"/>
          <w:sz w:val="24"/>
          <w:szCs w:val="24"/>
        </w:rPr>
        <w:t xml:space="preserve"> </w:t>
      </w:r>
      <w:r w:rsidRPr="00C601CA">
        <w:rPr>
          <w:sz w:val="24"/>
          <w:szCs w:val="24"/>
        </w:rPr>
        <w:t>не</w:t>
      </w:r>
      <w:r w:rsidRPr="00C601CA">
        <w:rPr>
          <w:spacing w:val="1"/>
          <w:sz w:val="24"/>
          <w:szCs w:val="24"/>
        </w:rPr>
        <w:t xml:space="preserve"> </w:t>
      </w:r>
      <w:r w:rsidRPr="00C601CA">
        <w:rPr>
          <w:sz w:val="24"/>
          <w:szCs w:val="24"/>
        </w:rPr>
        <w:t>менее</w:t>
      </w:r>
      <w:r w:rsidRPr="00C601CA">
        <w:rPr>
          <w:spacing w:val="1"/>
          <w:sz w:val="24"/>
          <w:szCs w:val="24"/>
        </w:rPr>
        <w:t xml:space="preserve"> </w:t>
      </w:r>
      <w:r w:rsidRPr="00C601CA">
        <w:rPr>
          <w:sz w:val="24"/>
          <w:szCs w:val="24"/>
        </w:rPr>
        <w:t>трёх</w:t>
      </w:r>
      <w:r w:rsidRPr="00C601CA">
        <w:rPr>
          <w:spacing w:val="1"/>
          <w:sz w:val="24"/>
          <w:szCs w:val="24"/>
        </w:rPr>
        <w:t xml:space="preserve"> </w:t>
      </w:r>
      <w:r w:rsidRPr="00C601CA">
        <w:rPr>
          <w:sz w:val="24"/>
          <w:szCs w:val="24"/>
        </w:rPr>
        <w:t>авторов):</w:t>
      </w:r>
      <w:r w:rsidRPr="00C601CA">
        <w:rPr>
          <w:spacing w:val="1"/>
          <w:sz w:val="24"/>
          <w:szCs w:val="24"/>
        </w:rPr>
        <w:t xml:space="preserve"> </w:t>
      </w:r>
      <w:r w:rsidRPr="00C601CA">
        <w:rPr>
          <w:sz w:val="24"/>
          <w:szCs w:val="24"/>
        </w:rPr>
        <w:t>А.П.</w:t>
      </w:r>
      <w:r w:rsidRPr="00C601CA">
        <w:rPr>
          <w:spacing w:val="1"/>
          <w:sz w:val="24"/>
          <w:szCs w:val="24"/>
        </w:rPr>
        <w:t xml:space="preserve"> </w:t>
      </w:r>
      <w:r w:rsidRPr="00C601CA">
        <w:rPr>
          <w:sz w:val="24"/>
          <w:szCs w:val="24"/>
        </w:rPr>
        <w:t>Чехова,</w:t>
      </w:r>
      <w:r w:rsidRPr="00C601CA">
        <w:rPr>
          <w:spacing w:val="1"/>
          <w:sz w:val="24"/>
          <w:szCs w:val="24"/>
        </w:rPr>
        <w:t xml:space="preserve"> </w:t>
      </w:r>
      <w:r w:rsidRPr="00C601CA">
        <w:rPr>
          <w:sz w:val="24"/>
          <w:szCs w:val="24"/>
        </w:rPr>
        <w:t>Б.С.</w:t>
      </w:r>
      <w:r w:rsidRPr="00C601CA">
        <w:rPr>
          <w:spacing w:val="1"/>
          <w:sz w:val="24"/>
          <w:szCs w:val="24"/>
        </w:rPr>
        <w:t xml:space="preserve"> </w:t>
      </w:r>
      <w:r w:rsidRPr="00C601CA">
        <w:rPr>
          <w:sz w:val="24"/>
          <w:szCs w:val="24"/>
        </w:rPr>
        <w:t>Житкова,</w:t>
      </w:r>
      <w:r w:rsidRPr="00C601CA">
        <w:rPr>
          <w:spacing w:val="1"/>
          <w:sz w:val="24"/>
          <w:szCs w:val="24"/>
        </w:rPr>
        <w:t xml:space="preserve"> </w:t>
      </w:r>
      <w:r w:rsidRPr="00C601CA">
        <w:rPr>
          <w:sz w:val="24"/>
          <w:szCs w:val="24"/>
        </w:rPr>
        <w:t>Н.Г.</w:t>
      </w:r>
      <w:r w:rsidRPr="00C601CA">
        <w:rPr>
          <w:spacing w:val="1"/>
          <w:sz w:val="24"/>
          <w:szCs w:val="24"/>
        </w:rPr>
        <w:t xml:space="preserve"> </w:t>
      </w:r>
      <w:r w:rsidRPr="00C601CA">
        <w:rPr>
          <w:sz w:val="24"/>
          <w:szCs w:val="24"/>
        </w:rPr>
        <w:t>Гарина-Михайловского,</w:t>
      </w:r>
      <w:r w:rsidRPr="00C601CA">
        <w:rPr>
          <w:spacing w:val="1"/>
          <w:sz w:val="24"/>
          <w:szCs w:val="24"/>
        </w:rPr>
        <w:t xml:space="preserve"> </w:t>
      </w:r>
      <w:r w:rsidRPr="00C601CA">
        <w:rPr>
          <w:sz w:val="24"/>
          <w:szCs w:val="24"/>
        </w:rPr>
        <w:t>В.В.</w:t>
      </w:r>
      <w:r w:rsidRPr="00C601CA">
        <w:rPr>
          <w:spacing w:val="1"/>
          <w:sz w:val="24"/>
          <w:szCs w:val="24"/>
        </w:rPr>
        <w:t xml:space="preserve"> </w:t>
      </w:r>
      <w:r w:rsidRPr="00C601CA">
        <w:rPr>
          <w:sz w:val="24"/>
          <w:szCs w:val="24"/>
        </w:rPr>
        <w:t>Крапивина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других.</w:t>
      </w:r>
      <w:r w:rsidRPr="00C601CA">
        <w:rPr>
          <w:spacing w:val="1"/>
          <w:sz w:val="24"/>
          <w:szCs w:val="24"/>
        </w:rPr>
        <w:t xml:space="preserve"> </w:t>
      </w:r>
      <w:r w:rsidRPr="00C601CA">
        <w:rPr>
          <w:sz w:val="24"/>
          <w:szCs w:val="24"/>
        </w:rPr>
        <w:t xml:space="preserve">Словесный портрет героя </w:t>
      </w:r>
      <w:r w:rsidRPr="00C601CA">
        <w:rPr>
          <w:sz w:val="24"/>
          <w:szCs w:val="24"/>
        </w:rPr>
        <w:lastRenderedPageBreak/>
        <w:t>как его характеристика. Авторский способ выражения главной мысли.</w:t>
      </w:r>
      <w:r w:rsidRPr="00C601CA">
        <w:rPr>
          <w:spacing w:val="1"/>
          <w:sz w:val="24"/>
          <w:szCs w:val="24"/>
        </w:rPr>
        <w:t xml:space="preserve"> </w:t>
      </w:r>
      <w:r w:rsidRPr="00C601CA">
        <w:rPr>
          <w:sz w:val="24"/>
          <w:szCs w:val="24"/>
        </w:rPr>
        <w:t>Основные события</w:t>
      </w:r>
      <w:r w:rsidRPr="00C601CA">
        <w:rPr>
          <w:spacing w:val="2"/>
          <w:sz w:val="24"/>
          <w:szCs w:val="24"/>
        </w:rPr>
        <w:t xml:space="preserve"> </w:t>
      </w:r>
      <w:r w:rsidRPr="00C601CA">
        <w:rPr>
          <w:sz w:val="24"/>
          <w:szCs w:val="24"/>
        </w:rPr>
        <w:t>сюжета,</w:t>
      </w:r>
      <w:r w:rsidRPr="00C601CA">
        <w:rPr>
          <w:spacing w:val="-6"/>
          <w:sz w:val="24"/>
          <w:szCs w:val="24"/>
        </w:rPr>
        <w:t xml:space="preserve"> </w:t>
      </w:r>
      <w:r w:rsidRPr="00C601CA">
        <w:rPr>
          <w:sz w:val="24"/>
          <w:szCs w:val="24"/>
        </w:rPr>
        <w:t>отношение</w:t>
      </w:r>
      <w:r w:rsidRPr="00C601CA">
        <w:rPr>
          <w:spacing w:val="1"/>
          <w:sz w:val="24"/>
          <w:szCs w:val="24"/>
        </w:rPr>
        <w:t xml:space="preserve"> </w:t>
      </w:r>
      <w:r w:rsidRPr="00C601CA">
        <w:rPr>
          <w:sz w:val="24"/>
          <w:szCs w:val="24"/>
        </w:rPr>
        <w:t>к</w:t>
      </w:r>
      <w:r w:rsidRPr="00C601CA">
        <w:rPr>
          <w:spacing w:val="-4"/>
          <w:sz w:val="24"/>
          <w:szCs w:val="24"/>
        </w:rPr>
        <w:t xml:space="preserve"> </w:t>
      </w:r>
      <w:r w:rsidRPr="00C601CA">
        <w:rPr>
          <w:sz w:val="24"/>
          <w:szCs w:val="24"/>
        </w:rPr>
        <w:t>ним</w:t>
      </w:r>
      <w:r w:rsidRPr="00C601CA">
        <w:rPr>
          <w:spacing w:val="-2"/>
          <w:sz w:val="24"/>
          <w:szCs w:val="24"/>
        </w:rPr>
        <w:t xml:space="preserve"> </w:t>
      </w:r>
      <w:r w:rsidRPr="00C601CA">
        <w:rPr>
          <w:sz w:val="24"/>
          <w:szCs w:val="24"/>
        </w:rPr>
        <w:t>героев.</w:t>
      </w:r>
    </w:p>
    <w:p w:rsidR="00DD2CB4" w:rsidRPr="00C601CA" w:rsidRDefault="00443BE7" w:rsidP="00C601CA">
      <w:pPr>
        <w:pStyle w:val="a7"/>
        <w:rPr>
          <w:sz w:val="24"/>
          <w:szCs w:val="24"/>
        </w:rPr>
      </w:pPr>
      <w:r w:rsidRPr="00C601CA">
        <w:rPr>
          <w:sz w:val="24"/>
          <w:szCs w:val="24"/>
        </w:rPr>
        <w:t>Произведения для чтения: А.П. Чехов «Мальчики», Н.Г. Гарин-Михайловский «Детство</w:t>
      </w:r>
      <w:r w:rsidRPr="00C601CA">
        <w:rPr>
          <w:spacing w:val="1"/>
          <w:sz w:val="24"/>
          <w:szCs w:val="24"/>
        </w:rPr>
        <w:t xml:space="preserve"> </w:t>
      </w:r>
      <w:r w:rsidRPr="00C601CA">
        <w:rPr>
          <w:sz w:val="24"/>
          <w:szCs w:val="24"/>
        </w:rPr>
        <w:t>Тёмы» (отдельные главы), М.М. Зощенко</w:t>
      </w:r>
      <w:r w:rsidRPr="00C601CA">
        <w:rPr>
          <w:spacing w:val="1"/>
          <w:sz w:val="24"/>
          <w:szCs w:val="24"/>
        </w:rPr>
        <w:t xml:space="preserve"> </w:t>
      </w:r>
      <w:r w:rsidRPr="00C601CA">
        <w:rPr>
          <w:sz w:val="24"/>
          <w:szCs w:val="24"/>
        </w:rPr>
        <w:t>«О Лёньке и Миньке» (1-2 рассказа из цикла), К.Г.</w:t>
      </w:r>
      <w:r w:rsidRPr="00C601CA">
        <w:rPr>
          <w:spacing w:val="1"/>
          <w:sz w:val="24"/>
          <w:szCs w:val="24"/>
        </w:rPr>
        <w:t xml:space="preserve"> </w:t>
      </w:r>
      <w:r w:rsidRPr="00C601CA">
        <w:rPr>
          <w:sz w:val="24"/>
          <w:szCs w:val="24"/>
        </w:rPr>
        <w:t>Паустовский</w:t>
      </w:r>
      <w:r w:rsidRPr="00C601CA">
        <w:rPr>
          <w:spacing w:val="2"/>
          <w:sz w:val="24"/>
          <w:szCs w:val="24"/>
        </w:rPr>
        <w:t xml:space="preserve"> </w:t>
      </w:r>
      <w:r w:rsidRPr="00C601CA">
        <w:rPr>
          <w:sz w:val="24"/>
          <w:szCs w:val="24"/>
        </w:rPr>
        <w:t>«Корзина</w:t>
      </w:r>
      <w:r w:rsidRPr="00C601CA">
        <w:rPr>
          <w:spacing w:val="1"/>
          <w:sz w:val="24"/>
          <w:szCs w:val="24"/>
        </w:rPr>
        <w:t xml:space="preserve"> </w:t>
      </w:r>
      <w:r w:rsidRPr="00C601CA">
        <w:rPr>
          <w:sz w:val="24"/>
          <w:szCs w:val="24"/>
        </w:rPr>
        <w:t>с</w:t>
      </w:r>
      <w:r w:rsidRPr="00C601CA">
        <w:rPr>
          <w:spacing w:val="-4"/>
          <w:sz w:val="24"/>
          <w:szCs w:val="24"/>
        </w:rPr>
        <w:t xml:space="preserve"> </w:t>
      </w:r>
      <w:r w:rsidRPr="00C601CA">
        <w:rPr>
          <w:sz w:val="24"/>
          <w:szCs w:val="24"/>
        </w:rPr>
        <w:t>еловыми</w:t>
      </w:r>
      <w:r w:rsidRPr="00C601CA">
        <w:rPr>
          <w:spacing w:val="-3"/>
          <w:sz w:val="24"/>
          <w:szCs w:val="24"/>
        </w:rPr>
        <w:t xml:space="preserve"> </w:t>
      </w:r>
      <w:r w:rsidRPr="00C601CA">
        <w:rPr>
          <w:sz w:val="24"/>
          <w:szCs w:val="24"/>
        </w:rPr>
        <w:t>шишками»</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другие.</w:t>
      </w:r>
    </w:p>
    <w:p w:rsidR="00DD2CB4" w:rsidRPr="00C601CA" w:rsidRDefault="00443BE7" w:rsidP="00C601CA">
      <w:pPr>
        <w:pStyle w:val="a7"/>
        <w:rPr>
          <w:sz w:val="24"/>
          <w:szCs w:val="24"/>
        </w:rPr>
      </w:pPr>
      <w:r w:rsidRPr="00C601CA">
        <w:rPr>
          <w:sz w:val="24"/>
          <w:szCs w:val="24"/>
        </w:rPr>
        <w:t>Пьеса. Знакомство с новым жанром пьесой-сказкой. Пьеса – произведение литературы и</w:t>
      </w:r>
      <w:r w:rsidRPr="00C601CA">
        <w:rPr>
          <w:spacing w:val="1"/>
          <w:sz w:val="24"/>
          <w:szCs w:val="24"/>
        </w:rPr>
        <w:t xml:space="preserve"> </w:t>
      </w:r>
      <w:r w:rsidRPr="00C601CA">
        <w:rPr>
          <w:sz w:val="24"/>
          <w:szCs w:val="24"/>
        </w:rPr>
        <w:t>театрального</w:t>
      </w:r>
      <w:r w:rsidRPr="00C601CA">
        <w:rPr>
          <w:spacing w:val="3"/>
          <w:sz w:val="24"/>
          <w:szCs w:val="24"/>
        </w:rPr>
        <w:t xml:space="preserve"> </w:t>
      </w:r>
      <w:r w:rsidRPr="00C601CA">
        <w:rPr>
          <w:sz w:val="24"/>
          <w:szCs w:val="24"/>
        </w:rPr>
        <w:t>искусства</w:t>
      </w:r>
      <w:r w:rsidRPr="00C601CA">
        <w:rPr>
          <w:spacing w:val="-1"/>
          <w:sz w:val="24"/>
          <w:szCs w:val="24"/>
        </w:rPr>
        <w:t xml:space="preserve"> </w:t>
      </w:r>
      <w:r w:rsidRPr="00C601CA">
        <w:rPr>
          <w:sz w:val="24"/>
          <w:szCs w:val="24"/>
        </w:rPr>
        <w:t>(одна</w:t>
      </w:r>
      <w:r w:rsidRPr="00C601CA">
        <w:rPr>
          <w:spacing w:val="-2"/>
          <w:sz w:val="24"/>
          <w:szCs w:val="24"/>
        </w:rPr>
        <w:t xml:space="preserve"> </w:t>
      </w:r>
      <w:r w:rsidRPr="00C601CA">
        <w:rPr>
          <w:sz w:val="24"/>
          <w:szCs w:val="24"/>
        </w:rPr>
        <w:t>по выбору).</w:t>
      </w:r>
      <w:r w:rsidRPr="00C601CA">
        <w:rPr>
          <w:spacing w:val="2"/>
          <w:sz w:val="24"/>
          <w:szCs w:val="24"/>
        </w:rPr>
        <w:t xml:space="preserve"> </w:t>
      </w:r>
      <w:r w:rsidRPr="00C601CA">
        <w:rPr>
          <w:sz w:val="24"/>
          <w:szCs w:val="24"/>
        </w:rPr>
        <w:t>Пьеса</w:t>
      </w:r>
      <w:r w:rsidRPr="00C601CA">
        <w:rPr>
          <w:spacing w:val="-2"/>
          <w:sz w:val="24"/>
          <w:szCs w:val="24"/>
        </w:rPr>
        <w:t xml:space="preserve"> </w:t>
      </w:r>
      <w:r w:rsidRPr="00C601CA">
        <w:rPr>
          <w:sz w:val="24"/>
          <w:szCs w:val="24"/>
        </w:rPr>
        <w:t>как</w:t>
      </w:r>
      <w:r w:rsidRPr="00C601CA">
        <w:rPr>
          <w:spacing w:val="-2"/>
          <w:sz w:val="24"/>
          <w:szCs w:val="24"/>
        </w:rPr>
        <w:t xml:space="preserve"> </w:t>
      </w:r>
      <w:r w:rsidRPr="00C601CA">
        <w:rPr>
          <w:sz w:val="24"/>
          <w:szCs w:val="24"/>
        </w:rPr>
        <w:t>жанр драматического</w:t>
      </w:r>
      <w:r w:rsidRPr="00C601CA">
        <w:rPr>
          <w:spacing w:val="3"/>
          <w:sz w:val="24"/>
          <w:szCs w:val="24"/>
        </w:rPr>
        <w:t xml:space="preserve"> </w:t>
      </w:r>
      <w:r w:rsidRPr="00C601CA">
        <w:rPr>
          <w:sz w:val="24"/>
          <w:szCs w:val="24"/>
        </w:rPr>
        <w:t>произведения.</w:t>
      </w:r>
    </w:p>
    <w:p w:rsidR="00DD2CB4" w:rsidRPr="00C601CA" w:rsidRDefault="00443BE7" w:rsidP="00C601CA">
      <w:pPr>
        <w:pStyle w:val="a7"/>
        <w:rPr>
          <w:sz w:val="24"/>
          <w:szCs w:val="24"/>
        </w:rPr>
      </w:pPr>
      <w:r w:rsidRPr="00C601CA">
        <w:rPr>
          <w:sz w:val="24"/>
          <w:szCs w:val="24"/>
        </w:rPr>
        <w:t>Пьеса и сказка: драматическое и эпическое произведения. Авторские ремарки: назначение,</w:t>
      </w:r>
      <w:r w:rsidRPr="00C601CA">
        <w:rPr>
          <w:spacing w:val="1"/>
          <w:sz w:val="24"/>
          <w:szCs w:val="24"/>
        </w:rPr>
        <w:t xml:space="preserve"> </w:t>
      </w:r>
      <w:r w:rsidRPr="00C601CA">
        <w:rPr>
          <w:sz w:val="24"/>
          <w:szCs w:val="24"/>
        </w:rPr>
        <w:t>содержание.</w:t>
      </w:r>
    </w:p>
    <w:p w:rsidR="00DD2CB4" w:rsidRPr="00C601CA" w:rsidRDefault="00443BE7" w:rsidP="00C601CA">
      <w:pPr>
        <w:pStyle w:val="a7"/>
        <w:rPr>
          <w:sz w:val="24"/>
          <w:szCs w:val="24"/>
        </w:rPr>
      </w:pPr>
      <w:r w:rsidRPr="00C601CA">
        <w:rPr>
          <w:sz w:val="24"/>
          <w:szCs w:val="24"/>
        </w:rPr>
        <w:t>Произведения</w:t>
      </w:r>
      <w:r w:rsidRPr="00C601CA">
        <w:rPr>
          <w:spacing w:val="-3"/>
          <w:sz w:val="24"/>
          <w:szCs w:val="24"/>
        </w:rPr>
        <w:t xml:space="preserve"> </w:t>
      </w:r>
      <w:r w:rsidRPr="00C601CA">
        <w:rPr>
          <w:sz w:val="24"/>
          <w:szCs w:val="24"/>
        </w:rPr>
        <w:t>для</w:t>
      </w:r>
      <w:r w:rsidRPr="00C601CA">
        <w:rPr>
          <w:spacing w:val="-2"/>
          <w:sz w:val="24"/>
          <w:szCs w:val="24"/>
        </w:rPr>
        <w:t xml:space="preserve"> </w:t>
      </w:r>
      <w:r w:rsidRPr="00C601CA">
        <w:rPr>
          <w:sz w:val="24"/>
          <w:szCs w:val="24"/>
        </w:rPr>
        <w:t>чтения:</w:t>
      </w:r>
      <w:r w:rsidRPr="00C601CA">
        <w:rPr>
          <w:spacing w:val="-3"/>
          <w:sz w:val="24"/>
          <w:szCs w:val="24"/>
        </w:rPr>
        <w:t xml:space="preserve"> </w:t>
      </w:r>
      <w:r w:rsidRPr="00C601CA">
        <w:rPr>
          <w:sz w:val="24"/>
          <w:szCs w:val="24"/>
        </w:rPr>
        <w:t>С.Я.</w:t>
      </w:r>
      <w:r w:rsidRPr="00C601CA">
        <w:rPr>
          <w:spacing w:val="-5"/>
          <w:sz w:val="24"/>
          <w:szCs w:val="24"/>
        </w:rPr>
        <w:t xml:space="preserve"> </w:t>
      </w:r>
      <w:r w:rsidRPr="00C601CA">
        <w:rPr>
          <w:sz w:val="24"/>
          <w:szCs w:val="24"/>
        </w:rPr>
        <w:t>Маршак</w:t>
      </w:r>
      <w:r w:rsidRPr="00C601CA">
        <w:rPr>
          <w:spacing w:val="-4"/>
          <w:sz w:val="24"/>
          <w:szCs w:val="24"/>
        </w:rPr>
        <w:t xml:space="preserve"> </w:t>
      </w:r>
      <w:r w:rsidRPr="00C601CA">
        <w:rPr>
          <w:sz w:val="24"/>
          <w:szCs w:val="24"/>
        </w:rPr>
        <w:t>«Двенадцать</w:t>
      </w:r>
      <w:r w:rsidRPr="00C601CA">
        <w:rPr>
          <w:spacing w:val="-1"/>
          <w:sz w:val="24"/>
          <w:szCs w:val="24"/>
        </w:rPr>
        <w:t xml:space="preserve"> </w:t>
      </w:r>
      <w:r w:rsidRPr="00C601CA">
        <w:rPr>
          <w:sz w:val="24"/>
          <w:szCs w:val="24"/>
        </w:rPr>
        <w:t>месяцев»</w:t>
      </w:r>
      <w:r w:rsidRPr="00C601CA">
        <w:rPr>
          <w:spacing w:val="-7"/>
          <w:sz w:val="24"/>
          <w:szCs w:val="24"/>
        </w:rPr>
        <w:t xml:space="preserve"> </w:t>
      </w:r>
      <w:r w:rsidRPr="00C601CA">
        <w:rPr>
          <w:sz w:val="24"/>
          <w:szCs w:val="24"/>
        </w:rPr>
        <w:t>и</w:t>
      </w:r>
      <w:r w:rsidRPr="00C601CA">
        <w:rPr>
          <w:spacing w:val="-2"/>
          <w:sz w:val="24"/>
          <w:szCs w:val="24"/>
        </w:rPr>
        <w:t xml:space="preserve"> </w:t>
      </w:r>
      <w:r w:rsidRPr="00C601CA">
        <w:rPr>
          <w:sz w:val="24"/>
          <w:szCs w:val="24"/>
        </w:rPr>
        <w:t>другие.</w:t>
      </w:r>
    </w:p>
    <w:p w:rsidR="00DD2CB4" w:rsidRPr="00C601CA" w:rsidRDefault="00443BE7" w:rsidP="00C601CA">
      <w:pPr>
        <w:pStyle w:val="a7"/>
        <w:rPr>
          <w:sz w:val="24"/>
          <w:szCs w:val="24"/>
        </w:rPr>
      </w:pPr>
      <w:r w:rsidRPr="00C601CA">
        <w:rPr>
          <w:sz w:val="24"/>
          <w:szCs w:val="24"/>
        </w:rPr>
        <w:t>Юмористические произведения.</w:t>
      </w:r>
      <w:r w:rsidRPr="00C601CA">
        <w:rPr>
          <w:spacing w:val="1"/>
          <w:sz w:val="24"/>
          <w:szCs w:val="24"/>
        </w:rPr>
        <w:t xml:space="preserve"> </w:t>
      </w:r>
      <w:r w:rsidRPr="00C601CA">
        <w:rPr>
          <w:sz w:val="24"/>
          <w:szCs w:val="24"/>
        </w:rPr>
        <w:t>Круг</w:t>
      </w:r>
      <w:r w:rsidRPr="00C601CA">
        <w:rPr>
          <w:spacing w:val="1"/>
          <w:sz w:val="24"/>
          <w:szCs w:val="24"/>
        </w:rPr>
        <w:t xml:space="preserve"> </w:t>
      </w:r>
      <w:r w:rsidRPr="00C601CA">
        <w:rPr>
          <w:sz w:val="24"/>
          <w:szCs w:val="24"/>
        </w:rPr>
        <w:t>чтения (не менее двух произведений по</w:t>
      </w:r>
      <w:r w:rsidRPr="00C601CA">
        <w:rPr>
          <w:spacing w:val="1"/>
          <w:sz w:val="24"/>
          <w:szCs w:val="24"/>
        </w:rPr>
        <w:t xml:space="preserve"> </w:t>
      </w:r>
      <w:r w:rsidRPr="00C601CA">
        <w:rPr>
          <w:sz w:val="24"/>
          <w:szCs w:val="24"/>
        </w:rPr>
        <w:t>выбору):</w:t>
      </w:r>
      <w:r w:rsidRPr="00C601CA">
        <w:rPr>
          <w:spacing w:val="1"/>
          <w:sz w:val="24"/>
          <w:szCs w:val="24"/>
        </w:rPr>
        <w:t xml:space="preserve"> </w:t>
      </w:r>
      <w:r w:rsidRPr="00C601CA">
        <w:rPr>
          <w:sz w:val="24"/>
          <w:szCs w:val="24"/>
        </w:rPr>
        <w:t>юмористические</w:t>
      </w:r>
      <w:r w:rsidRPr="00C601CA">
        <w:rPr>
          <w:spacing w:val="1"/>
          <w:sz w:val="24"/>
          <w:szCs w:val="24"/>
        </w:rPr>
        <w:t xml:space="preserve"> </w:t>
      </w:r>
      <w:r w:rsidRPr="00C601CA">
        <w:rPr>
          <w:sz w:val="24"/>
          <w:szCs w:val="24"/>
        </w:rPr>
        <w:t>произведения</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примере</w:t>
      </w:r>
      <w:r w:rsidRPr="00C601CA">
        <w:rPr>
          <w:spacing w:val="1"/>
          <w:sz w:val="24"/>
          <w:szCs w:val="24"/>
        </w:rPr>
        <w:t xml:space="preserve"> </w:t>
      </w:r>
      <w:r w:rsidRPr="00C601CA">
        <w:rPr>
          <w:sz w:val="24"/>
          <w:szCs w:val="24"/>
        </w:rPr>
        <w:t>рассказов</w:t>
      </w:r>
      <w:r w:rsidRPr="00C601CA">
        <w:rPr>
          <w:spacing w:val="1"/>
          <w:sz w:val="24"/>
          <w:szCs w:val="24"/>
        </w:rPr>
        <w:t xml:space="preserve"> </w:t>
      </w:r>
      <w:r w:rsidRPr="00C601CA">
        <w:rPr>
          <w:sz w:val="24"/>
          <w:szCs w:val="24"/>
        </w:rPr>
        <w:t>М.М.</w:t>
      </w:r>
      <w:r w:rsidRPr="00C601CA">
        <w:rPr>
          <w:spacing w:val="1"/>
          <w:sz w:val="24"/>
          <w:szCs w:val="24"/>
        </w:rPr>
        <w:t xml:space="preserve"> </w:t>
      </w:r>
      <w:r w:rsidRPr="00C601CA">
        <w:rPr>
          <w:sz w:val="24"/>
          <w:szCs w:val="24"/>
        </w:rPr>
        <w:t>Зощенко,</w:t>
      </w:r>
      <w:r w:rsidRPr="00C601CA">
        <w:rPr>
          <w:spacing w:val="1"/>
          <w:sz w:val="24"/>
          <w:szCs w:val="24"/>
        </w:rPr>
        <w:t xml:space="preserve"> </w:t>
      </w:r>
      <w:r w:rsidRPr="00C601CA">
        <w:rPr>
          <w:sz w:val="24"/>
          <w:szCs w:val="24"/>
        </w:rPr>
        <w:t>В.Ю.</w:t>
      </w:r>
      <w:r w:rsidRPr="00C601CA">
        <w:rPr>
          <w:spacing w:val="1"/>
          <w:sz w:val="24"/>
          <w:szCs w:val="24"/>
        </w:rPr>
        <w:t xml:space="preserve"> </w:t>
      </w:r>
      <w:r w:rsidRPr="00C601CA">
        <w:rPr>
          <w:sz w:val="24"/>
          <w:szCs w:val="24"/>
        </w:rPr>
        <w:t>Драгунского,</w:t>
      </w:r>
      <w:r w:rsidRPr="00C601CA">
        <w:rPr>
          <w:spacing w:val="1"/>
          <w:sz w:val="24"/>
          <w:szCs w:val="24"/>
        </w:rPr>
        <w:t xml:space="preserve"> </w:t>
      </w:r>
      <w:r w:rsidRPr="00C601CA">
        <w:rPr>
          <w:sz w:val="24"/>
          <w:szCs w:val="24"/>
        </w:rPr>
        <w:t>Н.Н.</w:t>
      </w:r>
      <w:r w:rsidRPr="00C601CA">
        <w:rPr>
          <w:spacing w:val="-57"/>
          <w:sz w:val="24"/>
          <w:szCs w:val="24"/>
        </w:rPr>
        <w:t xml:space="preserve"> </w:t>
      </w:r>
      <w:r w:rsidRPr="00C601CA">
        <w:rPr>
          <w:sz w:val="24"/>
          <w:szCs w:val="24"/>
        </w:rPr>
        <w:t>Носова, В.В. Голявкина. Герои юмористических произведений. Средства выразительности текста</w:t>
      </w:r>
      <w:r w:rsidRPr="00C601CA">
        <w:rPr>
          <w:spacing w:val="1"/>
          <w:sz w:val="24"/>
          <w:szCs w:val="24"/>
        </w:rPr>
        <w:t xml:space="preserve"> </w:t>
      </w:r>
      <w:r w:rsidRPr="00C601CA">
        <w:rPr>
          <w:sz w:val="24"/>
          <w:szCs w:val="24"/>
        </w:rPr>
        <w:t>юмористического содержания:</w:t>
      </w:r>
      <w:r w:rsidRPr="00C601CA">
        <w:rPr>
          <w:spacing w:val="-4"/>
          <w:sz w:val="24"/>
          <w:szCs w:val="24"/>
        </w:rPr>
        <w:t xml:space="preserve"> </w:t>
      </w:r>
      <w:r w:rsidRPr="00C601CA">
        <w:rPr>
          <w:sz w:val="24"/>
          <w:szCs w:val="24"/>
        </w:rPr>
        <w:t>гипербола.</w:t>
      </w:r>
      <w:r w:rsidRPr="00C601CA">
        <w:rPr>
          <w:spacing w:val="2"/>
          <w:sz w:val="24"/>
          <w:szCs w:val="24"/>
        </w:rPr>
        <w:t xml:space="preserve"> </w:t>
      </w:r>
      <w:r w:rsidRPr="00C601CA">
        <w:rPr>
          <w:sz w:val="24"/>
          <w:szCs w:val="24"/>
        </w:rPr>
        <w:t>Юмористические</w:t>
      </w:r>
      <w:r w:rsidRPr="00C601CA">
        <w:rPr>
          <w:spacing w:val="-1"/>
          <w:sz w:val="24"/>
          <w:szCs w:val="24"/>
        </w:rPr>
        <w:t xml:space="preserve"> </w:t>
      </w:r>
      <w:r w:rsidRPr="00C601CA">
        <w:rPr>
          <w:sz w:val="24"/>
          <w:szCs w:val="24"/>
        </w:rPr>
        <w:t>произведения</w:t>
      </w:r>
      <w:r w:rsidRPr="00C601CA">
        <w:rPr>
          <w:spacing w:val="-5"/>
          <w:sz w:val="24"/>
          <w:szCs w:val="24"/>
        </w:rPr>
        <w:t xml:space="preserve"> </w:t>
      </w:r>
      <w:r w:rsidRPr="00C601CA">
        <w:rPr>
          <w:sz w:val="24"/>
          <w:szCs w:val="24"/>
        </w:rPr>
        <w:t>в</w:t>
      </w:r>
      <w:r w:rsidRPr="00C601CA">
        <w:rPr>
          <w:spacing w:val="1"/>
          <w:sz w:val="24"/>
          <w:szCs w:val="24"/>
        </w:rPr>
        <w:t xml:space="preserve"> </w:t>
      </w:r>
      <w:r w:rsidRPr="00C601CA">
        <w:rPr>
          <w:sz w:val="24"/>
          <w:szCs w:val="24"/>
        </w:rPr>
        <w:t>кино</w:t>
      </w:r>
      <w:r w:rsidRPr="00C601CA">
        <w:rPr>
          <w:spacing w:val="4"/>
          <w:sz w:val="24"/>
          <w:szCs w:val="24"/>
        </w:rPr>
        <w:t xml:space="preserve"> </w:t>
      </w:r>
      <w:r w:rsidRPr="00C601CA">
        <w:rPr>
          <w:sz w:val="24"/>
          <w:szCs w:val="24"/>
        </w:rPr>
        <w:t>и</w:t>
      </w:r>
      <w:r w:rsidRPr="00C601CA">
        <w:rPr>
          <w:spacing w:val="-3"/>
          <w:sz w:val="24"/>
          <w:szCs w:val="24"/>
        </w:rPr>
        <w:t xml:space="preserve"> </w:t>
      </w:r>
      <w:r w:rsidRPr="00C601CA">
        <w:rPr>
          <w:sz w:val="24"/>
          <w:szCs w:val="24"/>
        </w:rPr>
        <w:t>театре.</w:t>
      </w:r>
    </w:p>
    <w:p w:rsidR="00DD2CB4" w:rsidRPr="00C601CA" w:rsidRDefault="00443BE7" w:rsidP="00C601CA">
      <w:pPr>
        <w:pStyle w:val="a7"/>
        <w:rPr>
          <w:sz w:val="24"/>
          <w:szCs w:val="24"/>
        </w:rPr>
      </w:pPr>
      <w:r w:rsidRPr="00C601CA">
        <w:rPr>
          <w:sz w:val="24"/>
          <w:szCs w:val="24"/>
        </w:rPr>
        <w:t xml:space="preserve">Произведения     </w:t>
      </w:r>
      <w:r w:rsidRPr="00C601CA">
        <w:rPr>
          <w:spacing w:val="1"/>
          <w:sz w:val="24"/>
          <w:szCs w:val="24"/>
        </w:rPr>
        <w:t xml:space="preserve"> </w:t>
      </w:r>
      <w:r w:rsidRPr="00C601CA">
        <w:rPr>
          <w:sz w:val="24"/>
          <w:szCs w:val="24"/>
        </w:rPr>
        <w:t>для       чтения:       В.Ю.       Драгунский       «Денискины       рассказы»</w:t>
      </w:r>
      <w:r w:rsidRPr="00C601CA">
        <w:rPr>
          <w:spacing w:val="1"/>
          <w:sz w:val="24"/>
          <w:szCs w:val="24"/>
        </w:rPr>
        <w:t xml:space="preserve"> </w:t>
      </w:r>
      <w:r w:rsidRPr="00C601CA">
        <w:rPr>
          <w:sz w:val="24"/>
          <w:szCs w:val="24"/>
        </w:rPr>
        <w:t>(1-2 произведения по выбору), Н.Н. Носов «Витя Малеев в школе и дома» (отдельные главы) и</w:t>
      </w:r>
      <w:r w:rsidRPr="00C601CA">
        <w:rPr>
          <w:spacing w:val="1"/>
          <w:sz w:val="24"/>
          <w:szCs w:val="24"/>
        </w:rPr>
        <w:t xml:space="preserve"> </w:t>
      </w:r>
      <w:r w:rsidRPr="00C601CA">
        <w:rPr>
          <w:sz w:val="24"/>
          <w:szCs w:val="24"/>
        </w:rPr>
        <w:t>другие.</w:t>
      </w:r>
    </w:p>
    <w:p w:rsidR="00DD2CB4" w:rsidRPr="00C601CA" w:rsidRDefault="00443BE7" w:rsidP="00C601CA">
      <w:pPr>
        <w:pStyle w:val="a7"/>
        <w:rPr>
          <w:sz w:val="24"/>
          <w:szCs w:val="24"/>
        </w:rPr>
      </w:pPr>
      <w:r w:rsidRPr="00C601CA">
        <w:rPr>
          <w:sz w:val="24"/>
          <w:szCs w:val="24"/>
        </w:rPr>
        <w:t>Зарубежная литература. Расширение круга чтения произведений зарубежных писателей.</w:t>
      </w:r>
      <w:r w:rsidRPr="00C601CA">
        <w:rPr>
          <w:spacing w:val="1"/>
          <w:sz w:val="24"/>
          <w:szCs w:val="24"/>
        </w:rPr>
        <w:t xml:space="preserve"> </w:t>
      </w:r>
      <w:r w:rsidRPr="00C601CA">
        <w:rPr>
          <w:sz w:val="24"/>
          <w:szCs w:val="24"/>
        </w:rPr>
        <w:t>Литературные</w:t>
      </w:r>
      <w:r w:rsidRPr="00C601CA">
        <w:rPr>
          <w:spacing w:val="1"/>
          <w:sz w:val="24"/>
          <w:szCs w:val="24"/>
        </w:rPr>
        <w:t xml:space="preserve"> </w:t>
      </w:r>
      <w:r w:rsidRPr="00C601CA">
        <w:rPr>
          <w:sz w:val="24"/>
          <w:szCs w:val="24"/>
        </w:rPr>
        <w:t>сказки</w:t>
      </w:r>
      <w:r w:rsidRPr="00C601CA">
        <w:rPr>
          <w:spacing w:val="1"/>
          <w:sz w:val="24"/>
          <w:szCs w:val="24"/>
        </w:rPr>
        <w:t xml:space="preserve"> </w:t>
      </w:r>
      <w:r w:rsidRPr="00C601CA">
        <w:rPr>
          <w:sz w:val="24"/>
          <w:szCs w:val="24"/>
        </w:rPr>
        <w:t>Ш.</w:t>
      </w:r>
      <w:r w:rsidRPr="00C601CA">
        <w:rPr>
          <w:spacing w:val="1"/>
          <w:sz w:val="24"/>
          <w:szCs w:val="24"/>
        </w:rPr>
        <w:t xml:space="preserve"> </w:t>
      </w:r>
      <w:r w:rsidRPr="00C601CA">
        <w:rPr>
          <w:sz w:val="24"/>
          <w:szCs w:val="24"/>
        </w:rPr>
        <w:t>Перро,</w:t>
      </w:r>
      <w:r w:rsidRPr="00C601CA">
        <w:rPr>
          <w:spacing w:val="1"/>
          <w:sz w:val="24"/>
          <w:szCs w:val="24"/>
        </w:rPr>
        <w:t xml:space="preserve"> </w:t>
      </w:r>
      <w:r w:rsidRPr="00C601CA">
        <w:rPr>
          <w:sz w:val="24"/>
          <w:szCs w:val="24"/>
        </w:rPr>
        <w:t>Х.-К.</w:t>
      </w:r>
      <w:r w:rsidRPr="00C601CA">
        <w:rPr>
          <w:spacing w:val="1"/>
          <w:sz w:val="24"/>
          <w:szCs w:val="24"/>
        </w:rPr>
        <w:t xml:space="preserve"> </w:t>
      </w:r>
      <w:r w:rsidRPr="00C601CA">
        <w:rPr>
          <w:sz w:val="24"/>
          <w:szCs w:val="24"/>
        </w:rPr>
        <w:t>Андерсена,</w:t>
      </w:r>
      <w:r w:rsidRPr="00C601CA">
        <w:rPr>
          <w:spacing w:val="1"/>
          <w:sz w:val="24"/>
          <w:szCs w:val="24"/>
        </w:rPr>
        <w:t xml:space="preserve"> </w:t>
      </w:r>
      <w:r w:rsidRPr="00C601CA">
        <w:rPr>
          <w:sz w:val="24"/>
          <w:szCs w:val="24"/>
        </w:rPr>
        <w:t>братьев</w:t>
      </w:r>
      <w:r w:rsidRPr="00C601CA">
        <w:rPr>
          <w:spacing w:val="1"/>
          <w:sz w:val="24"/>
          <w:szCs w:val="24"/>
        </w:rPr>
        <w:t xml:space="preserve"> </w:t>
      </w:r>
      <w:r w:rsidRPr="00C601CA">
        <w:rPr>
          <w:sz w:val="24"/>
          <w:szCs w:val="24"/>
        </w:rPr>
        <w:t>Гримм</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других</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выбору).</w:t>
      </w:r>
      <w:r w:rsidRPr="00C601CA">
        <w:rPr>
          <w:spacing w:val="1"/>
          <w:sz w:val="24"/>
          <w:szCs w:val="24"/>
        </w:rPr>
        <w:t xml:space="preserve"> </w:t>
      </w:r>
      <w:r w:rsidRPr="00C601CA">
        <w:rPr>
          <w:sz w:val="24"/>
          <w:szCs w:val="24"/>
        </w:rPr>
        <w:t>Приключенческая</w:t>
      </w:r>
      <w:r w:rsidRPr="00C601CA">
        <w:rPr>
          <w:spacing w:val="1"/>
          <w:sz w:val="24"/>
          <w:szCs w:val="24"/>
        </w:rPr>
        <w:t xml:space="preserve"> </w:t>
      </w:r>
      <w:r w:rsidRPr="00C601CA">
        <w:rPr>
          <w:sz w:val="24"/>
          <w:szCs w:val="24"/>
        </w:rPr>
        <w:t>литература:</w:t>
      </w:r>
      <w:r w:rsidRPr="00C601CA">
        <w:rPr>
          <w:spacing w:val="1"/>
          <w:sz w:val="24"/>
          <w:szCs w:val="24"/>
        </w:rPr>
        <w:t xml:space="preserve"> </w:t>
      </w:r>
      <w:r w:rsidRPr="00C601CA">
        <w:rPr>
          <w:sz w:val="24"/>
          <w:szCs w:val="24"/>
        </w:rPr>
        <w:t>произведения</w:t>
      </w:r>
      <w:r w:rsidRPr="00C601CA">
        <w:rPr>
          <w:spacing w:val="1"/>
          <w:sz w:val="24"/>
          <w:szCs w:val="24"/>
        </w:rPr>
        <w:t xml:space="preserve"> </w:t>
      </w:r>
      <w:r w:rsidRPr="00C601CA">
        <w:rPr>
          <w:sz w:val="24"/>
          <w:szCs w:val="24"/>
        </w:rPr>
        <w:t>Дж.</w:t>
      </w:r>
      <w:r w:rsidRPr="00C601CA">
        <w:rPr>
          <w:spacing w:val="3"/>
          <w:sz w:val="24"/>
          <w:szCs w:val="24"/>
        </w:rPr>
        <w:t xml:space="preserve"> </w:t>
      </w:r>
      <w:r w:rsidRPr="00C601CA">
        <w:rPr>
          <w:sz w:val="24"/>
          <w:szCs w:val="24"/>
        </w:rPr>
        <w:t>Свифта,</w:t>
      </w:r>
      <w:r w:rsidRPr="00C601CA">
        <w:rPr>
          <w:spacing w:val="3"/>
          <w:sz w:val="24"/>
          <w:szCs w:val="24"/>
        </w:rPr>
        <w:t xml:space="preserve"> </w:t>
      </w:r>
      <w:r w:rsidRPr="00C601CA">
        <w:rPr>
          <w:sz w:val="24"/>
          <w:szCs w:val="24"/>
        </w:rPr>
        <w:t>Марка</w:t>
      </w:r>
      <w:r w:rsidRPr="00C601CA">
        <w:rPr>
          <w:spacing w:val="1"/>
          <w:sz w:val="24"/>
          <w:szCs w:val="24"/>
        </w:rPr>
        <w:t xml:space="preserve"> </w:t>
      </w:r>
      <w:r w:rsidRPr="00C601CA">
        <w:rPr>
          <w:sz w:val="24"/>
          <w:szCs w:val="24"/>
        </w:rPr>
        <w:t>Твена.</w:t>
      </w:r>
    </w:p>
    <w:p w:rsidR="00DD2CB4" w:rsidRPr="00C601CA" w:rsidRDefault="00443BE7" w:rsidP="00C601CA">
      <w:pPr>
        <w:pStyle w:val="a7"/>
        <w:rPr>
          <w:sz w:val="24"/>
          <w:szCs w:val="24"/>
        </w:rPr>
      </w:pPr>
      <w:r w:rsidRPr="00C601CA">
        <w:rPr>
          <w:sz w:val="24"/>
          <w:szCs w:val="24"/>
        </w:rPr>
        <w:t>Произведения</w:t>
      </w:r>
      <w:r w:rsidRPr="00C601CA">
        <w:rPr>
          <w:spacing w:val="28"/>
          <w:sz w:val="24"/>
          <w:szCs w:val="24"/>
        </w:rPr>
        <w:t xml:space="preserve"> </w:t>
      </w:r>
      <w:r w:rsidRPr="00C601CA">
        <w:rPr>
          <w:sz w:val="24"/>
          <w:szCs w:val="24"/>
        </w:rPr>
        <w:t>для</w:t>
      </w:r>
      <w:r w:rsidRPr="00C601CA">
        <w:rPr>
          <w:spacing w:val="82"/>
          <w:sz w:val="24"/>
          <w:szCs w:val="24"/>
        </w:rPr>
        <w:t xml:space="preserve"> </w:t>
      </w:r>
      <w:r w:rsidRPr="00C601CA">
        <w:rPr>
          <w:sz w:val="24"/>
          <w:szCs w:val="24"/>
        </w:rPr>
        <w:t>чтения:</w:t>
      </w:r>
      <w:r w:rsidRPr="00C601CA">
        <w:rPr>
          <w:spacing w:val="84"/>
          <w:sz w:val="24"/>
          <w:szCs w:val="24"/>
        </w:rPr>
        <w:t xml:space="preserve"> </w:t>
      </w:r>
      <w:r w:rsidRPr="00C601CA">
        <w:rPr>
          <w:sz w:val="24"/>
          <w:szCs w:val="24"/>
        </w:rPr>
        <w:t>Х.-К.</w:t>
      </w:r>
      <w:r w:rsidRPr="00C601CA">
        <w:rPr>
          <w:spacing w:val="90"/>
          <w:sz w:val="24"/>
          <w:szCs w:val="24"/>
        </w:rPr>
        <w:t xml:space="preserve"> </w:t>
      </w:r>
      <w:r w:rsidRPr="00C601CA">
        <w:rPr>
          <w:sz w:val="24"/>
          <w:szCs w:val="24"/>
        </w:rPr>
        <w:t>Андерсен</w:t>
      </w:r>
      <w:r w:rsidRPr="00C601CA">
        <w:rPr>
          <w:spacing w:val="83"/>
          <w:sz w:val="24"/>
          <w:szCs w:val="24"/>
        </w:rPr>
        <w:t xml:space="preserve"> </w:t>
      </w:r>
      <w:r w:rsidRPr="00C601CA">
        <w:rPr>
          <w:sz w:val="24"/>
          <w:szCs w:val="24"/>
        </w:rPr>
        <w:t>«Дикие</w:t>
      </w:r>
      <w:r w:rsidRPr="00C601CA">
        <w:rPr>
          <w:spacing w:val="87"/>
          <w:sz w:val="24"/>
          <w:szCs w:val="24"/>
        </w:rPr>
        <w:t xml:space="preserve"> </w:t>
      </w:r>
      <w:r w:rsidRPr="00C601CA">
        <w:rPr>
          <w:sz w:val="24"/>
          <w:szCs w:val="24"/>
        </w:rPr>
        <w:t>лебеди»,</w:t>
      </w:r>
      <w:r w:rsidRPr="00C601CA">
        <w:rPr>
          <w:spacing w:val="89"/>
          <w:sz w:val="24"/>
          <w:szCs w:val="24"/>
        </w:rPr>
        <w:t xml:space="preserve"> </w:t>
      </w:r>
      <w:r w:rsidRPr="00C601CA">
        <w:rPr>
          <w:sz w:val="24"/>
          <w:szCs w:val="24"/>
        </w:rPr>
        <w:t>«Русалочка»,</w:t>
      </w:r>
      <w:r w:rsidRPr="00C601CA">
        <w:rPr>
          <w:spacing w:val="90"/>
          <w:sz w:val="24"/>
          <w:szCs w:val="24"/>
        </w:rPr>
        <w:t xml:space="preserve"> </w:t>
      </w:r>
      <w:r w:rsidRPr="00C601CA">
        <w:rPr>
          <w:sz w:val="24"/>
          <w:szCs w:val="24"/>
        </w:rPr>
        <w:t>Дж.</w:t>
      </w:r>
      <w:r w:rsidRPr="00C601CA">
        <w:rPr>
          <w:spacing w:val="85"/>
          <w:sz w:val="24"/>
          <w:szCs w:val="24"/>
        </w:rPr>
        <w:t xml:space="preserve"> </w:t>
      </w:r>
      <w:r w:rsidRPr="00C601CA">
        <w:rPr>
          <w:sz w:val="24"/>
          <w:szCs w:val="24"/>
        </w:rPr>
        <w:t>Свифт</w:t>
      </w:r>
    </w:p>
    <w:p w:rsidR="00DD2CB4" w:rsidRPr="00C601CA" w:rsidRDefault="00443BE7" w:rsidP="00C601CA">
      <w:pPr>
        <w:pStyle w:val="a7"/>
        <w:rPr>
          <w:sz w:val="24"/>
          <w:szCs w:val="24"/>
        </w:rPr>
      </w:pPr>
      <w:r w:rsidRPr="00C601CA">
        <w:rPr>
          <w:sz w:val="24"/>
          <w:szCs w:val="24"/>
        </w:rPr>
        <w:t>«Приключения</w:t>
      </w:r>
      <w:r w:rsidRPr="00C601CA">
        <w:rPr>
          <w:spacing w:val="1"/>
          <w:sz w:val="24"/>
          <w:szCs w:val="24"/>
        </w:rPr>
        <w:t xml:space="preserve"> </w:t>
      </w:r>
      <w:r w:rsidRPr="00C601CA">
        <w:rPr>
          <w:sz w:val="24"/>
          <w:szCs w:val="24"/>
        </w:rPr>
        <w:t>Гулливера»</w:t>
      </w:r>
      <w:r w:rsidRPr="00C601CA">
        <w:rPr>
          <w:spacing w:val="1"/>
          <w:sz w:val="24"/>
          <w:szCs w:val="24"/>
        </w:rPr>
        <w:t xml:space="preserve"> </w:t>
      </w:r>
      <w:r w:rsidRPr="00C601CA">
        <w:rPr>
          <w:sz w:val="24"/>
          <w:szCs w:val="24"/>
        </w:rPr>
        <w:t>(отдельные</w:t>
      </w:r>
      <w:r w:rsidRPr="00C601CA">
        <w:rPr>
          <w:spacing w:val="1"/>
          <w:sz w:val="24"/>
          <w:szCs w:val="24"/>
        </w:rPr>
        <w:t xml:space="preserve"> </w:t>
      </w:r>
      <w:r w:rsidRPr="00C601CA">
        <w:rPr>
          <w:sz w:val="24"/>
          <w:szCs w:val="24"/>
        </w:rPr>
        <w:t>главы),</w:t>
      </w:r>
      <w:r w:rsidRPr="00C601CA">
        <w:rPr>
          <w:spacing w:val="1"/>
          <w:sz w:val="24"/>
          <w:szCs w:val="24"/>
        </w:rPr>
        <w:t xml:space="preserve"> </w:t>
      </w:r>
      <w:r w:rsidRPr="00C601CA">
        <w:rPr>
          <w:sz w:val="24"/>
          <w:szCs w:val="24"/>
        </w:rPr>
        <w:t>Марк</w:t>
      </w:r>
      <w:r w:rsidRPr="00C601CA">
        <w:rPr>
          <w:spacing w:val="1"/>
          <w:sz w:val="24"/>
          <w:szCs w:val="24"/>
        </w:rPr>
        <w:t xml:space="preserve"> </w:t>
      </w:r>
      <w:r w:rsidRPr="00C601CA">
        <w:rPr>
          <w:sz w:val="24"/>
          <w:szCs w:val="24"/>
        </w:rPr>
        <w:t>Твен</w:t>
      </w:r>
      <w:r w:rsidRPr="00C601CA">
        <w:rPr>
          <w:spacing w:val="1"/>
          <w:sz w:val="24"/>
          <w:szCs w:val="24"/>
        </w:rPr>
        <w:t xml:space="preserve"> </w:t>
      </w:r>
      <w:r w:rsidRPr="00C601CA">
        <w:rPr>
          <w:sz w:val="24"/>
          <w:szCs w:val="24"/>
        </w:rPr>
        <w:t>«Том</w:t>
      </w:r>
      <w:r w:rsidRPr="00C601CA">
        <w:rPr>
          <w:spacing w:val="1"/>
          <w:sz w:val="24"/>
          <w:szCs w:val="24"/>
        </w:rPr>
        <w:t xml:space="preserve"> </w:t>
      </w:r>
      <w:r w:rsidRPr="00C601CA">
        <w:rPr>
          <w:sz w:val="24"/>
          <w:szCs w:val="24"/>
        </w:rPr>
        <w:t>Сойер»</w:t>
      </w:r>
      <w:r w:rsidRPr="00C601CA">
        <w:rPr>
          <w:spacing w:val="1"/>
          <w:sz w:val="24"/>
          <w:szCs w:val="24"/>
        </w:rPr>
        <w:t xml:space="preserve"> </w:t>
      </w:r>
      <w:r w:rsidRPr="00C601CA">
        <w:rPr>
          <w:sz w:val="24"/>
          <w:szCs w:val="24"/>
        </w:rPr>
        <w:t>(отдельные</w:t>
      </w:r>
      <w:r w:rsidRPr="00C601CA">
        <w:rPr>
          <w:spacing w:val="1"/>
          <w:sz w:val="24"/>
          <w:szCs w:val="24"/>
        </w:rPr>
        <w:t xml:space="preserve"> </w:t>
      </w:r>
      <w:r w:rsidRPr="00C601CA">
        <w:rPr>
          <w:sz w:val="24"/>
          <w:szCs w:val="24"/>
        </w:rPr>
        <w:t>главы)</w:t>
      </w:r>
      <w:r w:rsidRPr="00C601CA">
        <w:rPr>
          <w:spacing w:val="1"/>
          <w:sz w:val="24"/>
          <w:szCs w:val="24"/>
        </w:rPr>
        <w:t xml:space="preserve"> </w:t>
      </w:r>
      <w:r w:rsidRPr="00C601CA">
        <w:rPr>
          <w:sz w:val="24"/>
          <w:szCs w:val="24"/>
        </w:rPr>
        <w:t>и</w:t>
      </w:r>
      <w:r w:rsidRPr="00C601CA">
        <w:rPr>
          <w:spacing w:val="-57"/>
          <w:sz w:val="24"/>
          <w:szCs w:val="24"/>
        </w:rPr>
        <w:t xml:space="preserve"> </w:t>
      </w:r>
      <w:r w:rsidRPr="00C601CA">
        <w:rPr>
          <w:sz w:val="24"/>
          <w:szCs w:val="24"/>
        </w:rPr>
        <w:t>другие (по</w:t>
      </w:r>
      <w:r w:rsidRPr="00C601CA">
        <w:rPr>
          <w:spacing w:val="2"/>
          <w:sz w:val="24"/>
          <w:szCs w:val="24"/>
        </w:rPr>
        <w:t xml:space="preserve"> </w:t>
      </w:r>
      <w:r w:rsidRPr="00C601CA">
        <w:rPr>
          <w:sz w:val="24"/>
          <w:szCs w:val="24"/>
        </w:rPr>
        <w:t>выбору).</w:t>
      </w:r>
    </w:p>
    <w:p w:rsidR="00DD2CB4" w:rsidRPr="00C601CA" w:rsidRDefault="00443BE7" w:rsidP="00C601CA">
      <w:pPr>
        <w:pStyle w:val="a7"/>
        <w:rPr>
          <w:sz w:val="24"/>
          <w:szCs w:val="24"/>
        </w:rPr>
      </w:pPr>
      <w:r w:rsidRPr="00C601CA">
        <w:rPr>
          <w:sz w:val="24"/>
          <w:szCs w:val="24"/>
        </w:rPr>
        <w:t>Библиографическая культура (работа с детской книгой и справочной литературой). Польза</w:t>
      </w:r>
      <w:r w:rsidRPr="00C601CA">
        <w:rPr>
          <w:spacing w:val="1"/>
          <w:sz w:val="24"/>
          <w:szCs w:val="24"/>
        </w:rPr>
        <w:t xml:space="preserve"> </w:t>
      </w:r>
      <w:r w:rsidRPr="00C601CA">
        <w:rPr>
          <w:sz w:val="24"/>
          <w:szCs w:val="24"/>
        </w:rPr>
        <w:t xml:space="preserve">чтения       </w:t>
      </w:r>
      <w:r w:rsidRPr="00C601CA">
        <w:rPr>
          <w:spacing w:val="1"/>
          <w:sz w:val="24"/>
          <w:szCs w:val="24"/>
        </w:rPr>
        <w:t xml:space="preserve"> </w:t>
      </w:r>
      <w:r w:rsidRPr="00C601CA">
        <w:rPr>
          <w:sz w:val="24"/>
          <w:szCs w:val="24"/>
        </w:rPr>
        <w:t>и         книги:         книга         –        друг         и         учитель.         Правила        читателя</w:t>
      </w:r>
      <w:r w:rsidRPr="00C601CA">
        <w:rPr>
          <w:spacing w:val="-57"/>
          <w:sz w:val="24"/>
          <w:szCs w:val="24"/>
        </w:rPr>
        <w:t xml:space="preserve"> </w:t>
      </w:r>
      <w:r w:rsidRPr="00C601CA">
        <w:rPr>
          <w:sz w:val="24"/>
          <w:szCs w:val="24"/>
        </w:rPr>
        <w:t>и способы выбора книги (тематический, систематический каталог). Виды информации в книге:</w:t>
      </w:r>
      <w:r w:rsidRPr="00C601CA">
        <w:rPr>
          <w:spacing w:val="1"/>
          <w:sz w:val="24"/>
          <w:szCs w:val="24"/>
        </w:rPr>
        <w:t xml:space="preserve"> </w:t>
      </w:r>
      <w:r w:rsidRPr="00C601CA">
        <w:rPr>
          <w:sz w:val="24"/>
          <w:szCs w:val="24"/>
        </w:rPr>
        <w:t>научная,</w:t>
      </w:r>
      <w:r w:rsidRPr="00C601CA">
        <w:rPr>
          <w:spacing w:val="1"/>
          <w:sz w:val="24"/>
          <w:szCs w:val="24"/>
        </w:rPr>
        <w:t xml:space="preserve"> </w:t>
      </w:r>
      <w:r w:rsidRPr="00C601CA">
        <w:rPr>
          <w:sz w:val="24"/>
          <w:szCs w:val="24"/>
        </w:rPr>
        <w:t>художественная,</w:t>
      </w:r>
      <w:r w:rsidRPr="00C601CA">
        <w:rPr>
          <w:spacing w:val="1"/>
          <w:sz w:val="24"/>
          <w:szCs w:val="24"/>
        </w:rPr>
        <w:t xml:space="preserve"> </w:t>
      </w:r>
      <w:r w:rsidRPr="00C601CA">
        <w:rPr>
          <w:sz w:val="24"/>
          <w:szCs w:val="24"/>
        </w:rPr>
        <w:t>справочно-иллюстративный</w:t>
      </w:r>
      <w:r w:rsidRPr="00C601CA">
        <w:rPr>
          <w:spacing w:val="1"/>
          <w:sz w:val="24"/>
          <w:szCs w:val="24"/>
        </w:rPr>
        <w:t xml:space="preserve"> </w:t>
      </w:r>
      <w:r w:rsidRPr="00C601CA">
        <w:rPr>
          <w:sz w:val="24"/>
          <w:szCs w:val="24"/>
        </w:rPr>
        <w:t>материал.</w:t>
      </w:r>
      <w:r w:rsidRPr="00C601CA">
        <w:rPr>
          <w:spacing w:val="1"/>
          <w:sz w:val="24"/>
          <w:szCs w:val="24"/>
        </w:rPr>
        <w:t xml:space="preserve"> </w:t>
      </w:r>
      <w:r w:rsidRPr="00C601CA">
        <w:rPr>
          <w:sz w:val="24"/>
          <w:szCs w:val="24"/>
        </w:rPr>
        <w:t>Типы</w:t>
      </w:r>
      <w:r w:rsidRPr="00C601CA">
        <w:rPr>
          <w:spacing w:val="1"/>
          <w:sz w:val="24"/>
          <w:szCs w:val="24"/>
        </w:rPr>
        <w:t xml:space="preserve"> </w:t>
      </w:r>
      <w:r w:rsidRPr="00C601CA">
        <w:rPr>
          <w:sz w:val="24"/>
          <w:szCs w:val="24"/>
        </w:rPr>
        <w:t>книг</w:t>
      </w:r>
      <w:r w:rsidRPr="00C601CA">
        <w:rPr>
          <w:spacing w:val="1"/>
          <w:sz w:val="24"/>
          <w:szCs w:val="24"/>
        </w:rPr>
        <w:t xml:space="preserve"> </w:t>
      </w:r>
      <w:r w:rsidRPr="00C601CA">
        <w:rPr>
          <w:sz w:val="24"/>
          <w:szCs w:val="24"/>
        </w:rPr>
        <w:t>(изданий):</w:t>
      </w:r>
      <w:r w:rsidRPr="00C601CA">
        <w:rPr>
          <w:spacing w:val="1"/>
          <w:sz w:val="24"/>
          <w:szCs w:val="24"/>
        </w:rPr>
        <w:t xml:space="preserve"> </w:t>
      </w:r>
      <w:r w:rsidRPr="00C601CA">
        <w:rPr>
          <w:sz w:val="24"/>
          <w:szCs w:val="24"/>
        </w:rPr>
        <w:t>книга-</w:t>
      </w:r>
      <w:r w:rsidRPr="00C601CA">
        <w:rPr>
          <w:spacing w:val="1"/>
          <w:sz w:val="24"/>
          <w:szCs w:val="24"/>
        </w:rPr>
        <w:t xml:space="preserve"> </w:t>
      </w:r>
      <w:r w:rsidRPr="00C601CA">
        <w:rPr>
          <w:sz w:val="24"/>
          <w:szCs w:val="24"/>
        </w:rPr>
        <w:t>произведение,</w:t>
      </w:r>
      <w:r w:rsidRPr="00C601CA">
        <w:rPr>
          <w:spacing w:val="42"/>
          <w:sz w:val="24"/>
          <w:szCs w:val="24"/>
        </w:rPr>
        <w:t xml:space="preserve"> </w:t>
      </w:r>
      <w:r w:rsidRPr="00C601CA">
        <w:rPr>
          <w:sz w:val="24"/>
          <w:szCs w:val="24"/>
        </w:rPr>
        <w:t>книга-сборник,</w:t>
      </w:r>
      <w:r w:rsidRPr="00C601CA">
        <w:rPr>
          <w:spacing w:val="40"/>
          <w:sz w:val="24"/>
          <w:szCs w:val="24"/>
        </w:rPr>
        <w:t xml:space="preserve"> </w:t>
      </w:r>
      <w:r w:rsidRPr="00C601CA">
        <w:rPr>
          <w:sz w:val="24"/>
          <w:szCs w:val="24"/>
        </w:rPr>
        <w:t>собрание</w:t>
      </w:r>
      <w:r w:rsidRPr="00C601CA">
        <w:rPr>
          <w:spacing w:val="37"/>
          <w:sz w:val="24"/>
          <w:szCs w:val="24"/>
        </w:rPr>
        <w:t xml:space="preserve"> </w:t>
      </w:r>
      <w:r w:rsidRPr="00C601CA">
        <w:rPr>
          <w:sz w:val="24"/>
          <w:szCs w:val="24"/>
        </w:rPr>
        <w:t>сочинений,</w:t>
      </w:r>
      <w:r w:rsidRPr="00C601CA">
        <w:rPr>
          <w:spacing w:val="40"/>
          <w:sz w:val="24"/>
          <w:szCs w:val="24"/>
        </w:rPr>
        <w:t xml:space="preserve"> </w:t>
      </w:r>
      <w:r w:rsidRPr="00C601CA">
        <w:rPr>
          <w:sz w:val="24"/>
          <w:szCs w:val="24"/>
        </w:rPr>
        <w:t>периодическая</w:t>
      </w:r>
      <w:r w:rsidRPr="00C601CA">
        <w:rPr>
          <w:spacing w:val="39"/>
          <w:sz w:val="24"/>
          <w:szCs w:val="24"/>
        </w:rPr>
        <w:t xml:space="preserve"> </w:t>
      </w:r>
      <w:r w:rsidRPr="00C601CA">
        <w:rPr>
          <w:sz w:val="24"/>
          <w:szCs w:val="24"/>
        </w:rPr>
        <w:t>печать,</w:t>
      </w:r>
      <w:r w:rsidRPr="00C601CA">
        <w:rPr>
          <w:spacing w:val="40"/>
          <w:sz w:val="24"/>
          <w:szCs w:val="24"/>
        </w:rPr>
        <w:t xml:space="preserve"> </w:t>
      </w:r>
      <w:r w:rsidRPr="00C601CA">
        <w:rPr>
          <w:sz w:val="24"/>
          <w:szCs w:val="24"/>
        </w:rPr>
        <w:t>справочные</w:t>
      </w:r>
      <w:r w:rsidRPr="00C601CA">
        <w:rPr>
          <w:spacing w:val="37"/>
          <w:sz w:val="24"/>
          <w:szCs w:val="24"/>
        </w:rPr>
        <w:t xml:space="preserve"> </w:t>
      </w:r>
      <w:r w:rsidRPr="00C601CA">
        <w:rPr>
          <w:sz w:val="24"/>
          <w:szCs w:val="24"/>
        </w:rPr>
        <w:t>издания.</w:t>
      </w:r>
    </w:p>
    <w:p w:rsidR="00DD2CB4" w:rsidRPr="00C601CA" w:rsidRDefault="00443BE7" w:rsidP="00C601CA">
      <w:pPr>
        <w:pStyle w:val="a7"/>
        <w:rPr>
          <w:sz w:val="24"/>
          <w:szCs w:val="24"/>
        </w:rPr>
      </w:pPr>
      <w:r w:rsidRPr="00C601CA">
        <w:rPr>
          <w:sz w:val="24"/>
          <w:szCs w:val="24"/>
        </w:rPr>
        <w:t>Работа</w:t>
      </w:r>
      <w:r w:rsidRPr="00C601CA">
        <w:rPr>
          <w:spacing w:val="-2"/>
          <w:sz w:val="24"/>
          <w:szCs w:val="24"/>
        </w:rPr>
        <w:t xml:space="preserve"> </w:t>
      </w:r>
      <w:r w:rsidRPr="00C601CA">
        <w:rPr>
          <w:sz w:val="24"/>
          <w:szCs w:val="24"/>
        </w:rPr>
        <w:t>с</w:t>
      </w:r>
      <w:r w:rsidRPr="00C601CA">
        <w:rPr>
          <w:spacing w:val="-6"/>
          <w:sz w:val="24"/>
          <w:szCs w:val="24"/>
        </w:rPr>
        <w:t xml:space="preserve"> </w:t>
      </w:r>
      <w:r w:rsidRPr="00C601CA">
        <w:rPr>
          <w:sz w:val="24"/>
          <w:szCs w:val="24"/>
        </w:rPr>
        <w:t>источниками</w:t>
      </w:r>
      <w:r w:rsidRPr="00C601CA">
        <w:rPr>
          <w:spacing w:val="-4"/>
          <w:sz w:val="24"/>
          <w:szCs w:val="24"/>
        </w:rPr>
        <w:t xml:space="preserve"> </w:t>
      </w:r>
      <w:r w:rsidRPr="00C601CA">
        <w:rPr>
          <w:sz w:val="24"/>
          <w:szCs w:val="24"/>
        </w:rPr>
        <w:t>периодической</w:t>
      </w:r>
      <w:r w:rsidRPr="00C601CA">
        <w:rPr>
          <w:spacing w:val="-4"/>
          <w:sz w:val="24"/>
          <w:szCs w:val="24"/>
        </w:rPr>
        <w:t xml:space="preserve"> </w:t>
      </w:r>
      <w:r w:rsidRPr="00C601CA">
        <w:rPr>
          <w:sz w:val="24"/>
          <w:szCs w:val="24"/>
        </w:rPr>
        <w:t>печати.</w:t>
      </w:r>
    </w:p>
    <w:p w:rsidR="00DD2CB4" w:rsidRPr="00C601CA" w:rsidRDefault="00443BE7" w:rsidP="00C601CA">
      <w:pPr>
        <w:pStyle w:val="a7"/>
        <w:rPr>
          <w:sz w:val="24"/>
          <w:szCs w:val="24"/>
        </w:rPr>
      </w:pPr>
      <w:r w:rsidRPr="00C601CA">
        <w:rPr>
          <w:sz w:val="24"/>
          <w:szCs w:val="24"/>
        </w:rPr>
        <w:t xml:space="preserve">Изучение     </w:t>
      </w:r>
      <w:r w:rsidRPr="00C601CA">
        <w:rPr>
          <w:spacing w:val="1"/>
          <w:sz w:val="24"/>
          <w:szCs w:val="24"/>
        </w:rPr>
        <w:t xml:space="preserve"> </w:t>
      </w:r>
      <w:r w:rsidRPr="00C601CA">
        <w:rPr>
          <w:sz w:val="24"/>
          <w:szCs w:val="24"/>
        </w:rPr>
        <w:t xml:space="preserve">литературного     </w:t>
      </w:r>
      <w:r w:rsidRPr="00C601CA">
        <w:rPr>
          <w:spacing w:val="1"/>
          <w:sz w:val="24"/>
          <w:szCs w:val="24"/>
        </w:rPr>
        <w:t xml:space="preserve"> </w:t>
      </w:r>
      <w:r w:rsidRPr="00C601CA">
        <w:rPr>
          <w:sz w:val="24"/>
          <w:szCs w:val="24"/>
        </w:rPr>
        <w:t xml:space="preserve">чтения     </w:t>
      </w:r>
      <w:r w:rsidRPr="00C601CA">
        <w:rPr>
          <w:spacing w:val="1"/>
          <w:sz w:val="24"/>
          <w:szCs w:val="24"/>
        </w:rPr>
        <w:t xml:space="preserve"> </w:t>
      </w:r>
      <w:r w:rsidRPr="00C601CA">
        <w:rPr>
          <w:sz w:val="24"/>
          <w:szCs w:val="24"/>
        </w:rPr>
        <w:t xml:space="preserve">в     </w:t>
      </w:r>
      <w:r w:rsidRPr="00C601CA">
        <w:rPr>
          <w:spacing w:val="1"/>
          <w:sz w:val="24"/>
          <w:szCs w:val="24"/>
        </w:rPr>
        <w:t xml:space="preserve"> </w:t>
      </w:r>
      <w:r w:rsidRPr="00C601CA">
        <w:rPr>
          <w:sz w:val="24"/>
          <w:szCs w:val="24"/>
        </w:rPr>
        <w:t xml:space="preserve">4     </w:t>
      </w:r>
      <w:r w:rsidRPr="00C601CA">
        <w:rPr>
          <w:spacing w:val="1"/>
          <w:sz w:val="24"/>
          <w:szCs w:val="24"/>
        </w:rPr>
        <w:t xml:space="preserve"> </w:t>
      </w:r>
      <w:r w:rsidRPr="00C601CA">
        <w:rPr>
          <w:sz w:val="24"/>
          <w:szCs w:val="24"/>
        </w:rPr>
        <w:t>классе       способствует       освоению</w:t>
      </w:r>
      <w:r w:rsidRPr="00C601CA">
        <w:rPr>
          <w:spacing w:val="1"/>
          <w:sz w:val="24"/>
          <w:szCs w:val="24"/>
        </w:rPr>
        <w:t xml:space="preserve"> </w:t>
      </w:r>
      <w:r w:rsidRPr="00C601CA">
        <w:rPr>
          <w:sz w:val="24"/>
          <w:szCs w:val="24"/>
        </w:rPr>
        <w:t>ряда</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коммуникативных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регулятивных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3"/>
          <w:sz w:val="24"/>
          <w:szCs w:val="24"/>
        </w:rPr>
        <w:t xml:space="preserve"> </w:t>
      </w:r>
      <w:r w:rsidRPr="00C601CA">
        <w:rPr>
          <w:sz w:val="24"/>
          <w:szCs w:val="24"/>
        </w:rPr>
        <w:t>совместной</w:t>
      </w:r>
      <w:r w:rsidRPr="00C601CA">
        <w:rPr>
          <w:spacing w:val="-2"/>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Базовые</w:t>
      </w:r>
      <w:r w:rsidRPr="00C601CA">
        <w:rPr>
          <w:spacing w:val="1"/>
          <w:sz w:val="24"/>
          <w:szCs w:val="24"/>
        </w:rPr>
        <w:t xml:space="preserve"> </w:t>
      </w:r>
      <w:r w:rsidRPr="00C601CA">
        <w:rPr>
          <w:sz w:val="24"/>
          <w:szCs w:val="24"/>
        </w:rPr>
        <w:t>логические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исследовательские</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61"/>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4"/>
          <w:sz w:val="24"/>
          <w:szCs w:val="24"/>
        </w:rPr>
        <w:t xml:space="preserve"> </w:t>
      </w:r>
      <w:r w:rsidRPr="00C601CA">
        <w:rPr>
          <w:sz w:val="24"/>
          <w:szCs w:val="24"/>
        </w:rPr>
        <w:t>действий</w:t>
      </w:r>
      <w:r w:rsidRPr="00C601CA">
        <w:rPr>
          <w:spacing w:val="7"/>
          <w:sz w:val="24"/>
          <w:szCs w:val="24"/>
        </w:rPr>
        <w:t xml:space="preserve"> </w:t>
      </w:r>
      <w:r w:rsidRPr="00C601CA">
        <w:rPr>
          <w:sz w:val="24"/>
          <w:szCs w:val="24"/>
        </w:rPr>
        <w:t>способствуют</w:t>
      </w:r>
      <w:r w:rsidRPr="00C601CA">
        <w:rPr>
          <w:spacing w:val="1"/>
          <w:sz w:val="24"/>
          <w:szCs w:val="24"/>
        </w:rPr>
        <w:t xml:space="preserve"> </w:t>
      </w:r>
      <w:r w:rsidRPr="00C601CA">
        <w:rPr>
          <w:sz w:val="24"/>
          <w:szCs w:val="24"/>
        </w:rPr>
        <w:t>формированию</w:t>
      </w:r>
      <w:r w:rsidRPr="00C601CA">
        <w:rPr>
          <w:spacing w:val="-1"/>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читать вслух целыми словами без пропусков и перестановок букв и слогов доступные по</w:t>
      </w:r>
      <w:r w:rsidRPr="00C601CA">
        <w:rPr>
          <w:spacing w:val="1"/>
          <w:sz w:val="24"/>
          <w:szCs w:val="24"/>
        </w:rPr>
        <w:t xml:space="preserve"> </w:t>
      </w:r>
      <w:r w:rsidRPr="00C601CA">
        <w:rPr>
          <w:sz w:val="24"/>
          <w:szCs w:val="24"/>
        </w:rPr>
        <w:t>восприятию и небольшие по объёму прозаические и стихотворные произведения (без отметочного</w:t>
      </w:r>
      <w:r w:rsidRPr="00C601CA">
        <w:rPr>
          <w:spacing w:val="-57"/>
          <w:sz w:val="24"/>
          <w:szCs w:val="24"/>
        </w:rPr>
        <w:t xml:space="preserve"> </w:t>
      </w:r>
      <w:r w:rsidRPr="00C601CA">
        <w:rPr>
          <w:sz w:val="24"/>
          <w:szCs w:val="24"/>
        </w:rPr>
        <w:t>оценивания);</w:t>
      </w:r>
    </w:p>
    <w:p w:rsidR="00DD2CB4" w:rsidRPr="00C601CA" w:rsidRDefault="00443BE7" w:rsidP="00C601CA">
      <w:pPr>
        <w:pStyle w:val="a7"/>
        <w:rPr>
          <w:sz w:val="24"/>
          <w:szCs w:val="24"/>
        </w:rPr>
      </w:pPr>
      <w:r w:rsidRPr="00C601CA">
        <w:rPr>
          <w:sz w:val="24"/>
          <w:szCs w:val="24"/>
        </w:rPr>
        <w:t>читать</w:t>
      </w:r>
      <w:r w:rsidRPr="00C601CA">
        <w:rPr>
          <w:spacing w:val="24"/>
          <w:sz w:val="24"/>
          <w:szCs w:val="24"/>
        </w:rPr>
        <w:t xml:space="preserve"> </w:t>
      </w:r>
      <w:r w:rsidRPr="00C601CA">
        <w:rPr>
          <w:sz w:val="24"/>
          <w:szCs w:val="24"/>
        </w:rPr>
        <w:t>про</w:t>
      </w:r>
      <w:r w:rsidRPr="00C601CA">
        <w:rPr>
          <w:spacing w:val="23"/>
          <w:sz w:val="24"/>
          <w:szCs w:val="24"/>
        </w:rPr>
        <w:t xml:space="preserve"> </w:t>
      </w:r>
      <w:r w:rsidRPr="00C601CA">
        <w:rPr>
          <w:sz w:val="24"/>
          <w:szCs w:val="24"/>
        </w:rPr>
        <w:t>себя</w:t>
      </w:r>
      <w:r w:rsidRPr="00C601CA">
        <w:rPr>
          <w:spacing w:val="23"/>
          <w:sz w:val="24"/>
          <w:szCs w:val="24"/>
        </w:rPr>
        <w:t xml:space="preserve"> </w:t>
      </w:r>
      <w:r w:rsidRPr="00C601CA">
        <w:rPr>
          <w:sz w:val="24"/>
          <w:szCs w:val="24"/>
        </w:rPr>
        <w:t>(молча),</w:t>
      </w:r>
      <w:r w:rsidRPr="00C601CA">
        <w:rPr>
          <w:spacing w:val="21"/>
          <w:sz w:val="24"/>
          <w:szCs w:val="24"/>
        </w:rPr>
        <w:t xml:space="preserve"> </w:t>
      </w:r>
      <w:r w:rsidRPr="00C601CA">
        <w:rPr>
          <w:sz w:val="24"/>
          <w:szCs w:val="24"/>
        </w:rPr>
        <w:t>оценивать</w:t>
      </w:r>
      <w:r w:rsidRPr="00C601CA">
        <w:rPr>
          <w:spacing w:val="23"/>
          <w:sz w:val="24"/>
          <w:szCs w:val="24"/>
        </w:rPr>
        <w:t xml:space="preserve"> </w:t>
      </w:r>
      <w:r w:rsidRPr="00C601CA">
        <w:rPr>
          <w:sz w:val="24"/>
          <w:szCs w:val="24"/>
        </w:rPr>
        <w:t>своё</w:t>
      </w:r>
      <w:r w:rsidRPr="00C601CA">
        <w:rPr>
          <w:spacing w:val="17"/>
          <w:sz w:val="24"/>
          <w:szCs w:val="24"/>
        </w:rPr>
        <w:t xml:space="preserve"> </w:t>
      </w:r>
      <w:r w:rsidRPr="00C601CA">
        <w:rPr>
          <w:sz w:val="24"/>
          <w:szCs w:val="24"/>
        </w:rPr>
        <w:t>чтение</w:t>
      </w:r>
      <w:r w:rsidRPr="00C601CA">
        <w:rPr>
          <w:spacing w:val="22"/>
          <w:sz w:val="24"/>
          <w:szCs w:val="24"/>
        </w:rPr>
        <w:t xml:space="preserve"> </w:t>
      </w:r>
      <w:r w:rsidRPr="00C601CA">
        <w:rPr>
          <w:sz w:val="24"/>
          <w:szCs w:val="24"/>
        </w:rPr>
        <w:t>с</w:t>
      </w:r>
      <w:r w:rsidRPr="00C601CA">
        <w:rPr>
          <w:spacing w:val="23"/>
          <w:sz w:val="24"/>
          <w:szCs w:val="24"/>
        </w:rPr>
        <w:t xml:space="preserve"> </w:t>
      </w:r>
      <w:r w:rsidRPr="00C601CA">
        <w:rPr>
          <w:sz w:val="24"/>
          <w:szCs w:val="24"/>
        </w:rPr>
        <w:t>точки</w:t>
      </w:r>
      <w:r w:rsidRPr="00C601CA">
        <w:rPr>
          <w:spacing w:val="21"/>
          <w:sz w:val="24"/>
          <w:szCs w:val="24"/>
        </w:rPr>
        <w:t xml:space="preserve"> </w:t>
      </w:r>
      <w:r w:rsidRPr="00C601CA">
        <w:rPr>
          <w:sz w:val="24"/>
          <w:szCs w:val="24"/>
        </w:rPr>
        <w:t>зрения</w:t>
      </w:r>
      <w:r w:rsidRPr="00C601CA">
        <w:rPr>
          <w:spacing w:val="18"/>
          <w:sz w:val="24"/>
          <w:szCs w:val="24"/>
        </w:rPr>
        <w:t xml:space="preserve"> </w:t>
      </w:r>
      <w:r w:rsidRPr="00C601CA">
        <w:rPr>
          <w:sz w:val="24"/>
          <w:szCs w:val="24"/>
        </w:rPr>
        <w:t>понимания</w:t>
      </w:r>
      <w:r w:rsidRPr="00C601CA">
        <w:rPr>
          <w:spacing w:val="22"/>
          <w:sz w:val="24"/>
          <w:szCs w:val="24"/>
        </w:rPr>
        <w:t xml:space="preserve"> </w:t>
      </w:r>
      <w:r w:rsidRPr="00C601CA">
        <w:rPr>
          <w:sz w:val="24"/>
          <w:szCs w:val="24"/>
        </w:rPr>
        <w:t>и</w:t>
      </w:r>
      <w:r w:rsidRPr="00C601CA">
        <w:rPr>
          <w:spacing w:val="19"/>
          <w:sz w:val="24"/>
          <w:szCs w:val="24"/>
        </w:rPr>
        <w:t xml:space="preserve"> </w:t>
      </w:r>
      <w:r w:rsidRPr="00C601CA">
        <w:rPr>
          <w:sz w:val="24"/>
          <w:szCs w:val="24"/>
        </w:rPr>
        <w:t>запоминания</w:t>
      </w:r>
    </w:p>
    <w:p w:rsidR="00DD2CB4" w:rsidRPr="00C601CA" w:rsidRDefault="00443BE7" w:rsidP="00C601CA">
      <w:pPr>
        <w:pStyle w:val="a7"/>
        <w:rPr>
          <w:sz w:val="24"/>
          <w:szCs w:val="24"/>
        </w:rPr>
      </w:pPr>
      <w:r w:rsidRPr="00C601CA">
        <w:rPr>
          <w:sz w:val="24"/>
          <w:szCs w:val="24"/>
        </w:rPr>
        <w:t>текста;</w:t>
      </w:r>
    </w:p>
    <w:p w:rsidR="00DD2CB4" w:rsidRPr="00C601CA" w:rsidRDefault="00443BE7" w:rsidP="00C601CA">
      <w:pPr>
        <w:pStyle w:val="a7"/>
        <w:rPr>
          <w:sz w:val="24"/>
          <w:szCs w:val="24"/>
        </w:rPr>
      </w:pPr>
      <w:r w:rsidRPr="00C601CA">
        <w:rPr>
          <w:sz w:val="24"/>
          <w:szCs w:val="24"/>
        </w:rPr>
        <w:t>анализировать</w:t>
      </w:r>
      <w:r w:rsidRPr="00C601CA">
        <w:rPr>
          <w:spacing w:val="26"/>
          <w:sz w:val="24"/>
          <w:szCs w:val="24"/>
        </w:rPr>
        <w:t xml:space="preserve"> </w:t>
      </w:r>
      <w:r w:rsidRPr="00C601CA">
        <w:rPr>
          <w:sz w:val="24"/>
          <w:szCs w:val="24"/>
        </w:rPr>
        <w:t>текст:</w:t>
      </w:r>
      <w:r w:rsidRPr="00C601CA">
        <w:rPr>
          <w:spacing w:val="26"/>
          <w:sz w:val="24"/>
          <w:szCs w:val="24"/>
        </w:rPr>
        <w:t xml:space="preserve"> </w:t>
      </w:r>
      <w:r w:rsidRPr="00C601CA">
        <w:rPr>
          <w:sz w:val="24"/>
          <w:szCs w:val="24"/>
        </w:rPr>
        <w:t>определять</w:t>
      </w:r>
      <w:r w:rsidRPr="00C601CA">
        <w:rPr>
          <w:spacing w:val="30"/>
          <w:sz w:val="24"/>
          <w:szCs w:val="24"/>
        </w:rPr>
        <w:t xml:space="preserve"> </w:t>
      </w:r>
      <w:r w:rsidRPr="00C601CA">
        <w:rPr>
          <w:sz w:val="24"/>
          <w:szCs w:val="24"/>
        </w:rPr>
        <w:t>главную</w:t>
      </w:r>
      <w:r w:rsidRPr="00C601CA">
        <w:rPr>
          <w:spacing w:val="28"/>
          <w:sz w:val="24"/>
          <w:szCs w:val="24"/>
        </w:rPr>
        <w:t xml:space="preserve"> </w:t>
      </w:r>
      <w:r w:rsidRPr="00C601CA">
        <w:rPr>
          <w:sz w:val="24"/>
          <w:szCs w:val="24"/>
        </w:rPr>
        <w:t>мысль,</w:t>
      </w:r>
      <w:r w:rsidRPr="00C601CA">
        <w:rPr>
          <w:spacing w:val="28"/>
          <w:sz w:val="24"/>
          <w:szCs w:val="24"/>
        </w:rPr>
        <w:t xml:space="preserve"> </w:t>
      </w:r>
      <w:r w:rsidRPr="00C601CA">
        <w:rPr>
          <w:sz w:val="24"/>
          <w:szCs w:val="24"/>
        </w:rPr>
        <w:t>обосновывать</w:t>
      </w:r>
      <w:r w:rsidRPr="00C601CA">
        <w:rPr>
          <w:spacing w:val="26"/>
          <w:sz w:val="24"/>
          <w:szCs w:val="24"/>
        </w:rPr>
        <w:t xml:space="preserve"> </w:t>
      </w:r>
      <w:r w:rsidRPr="00C601CA">
        <w:rPr>
          <w:sz w:val="24"/>
          <w:szCs w:val="24"/>
        </w:rPr>
        <w:t>принадлежность</w:t>
      </w:r>
      <w:r w:rsidRPr="00C601CA">
        <w:rPr>
          <w:spacing w:val="27"/>
          <w:sz w:val="24"/>
          <w:szCs w:val="24"/>
        </w:rPr>
        <w:t xml:space="preserve"> </w:t>
      </w:r>
      <w:r w:rsidRPr="00C601CA">
        <w:rPr>
          <w:sz w:val="24"/>
          <w:szCs w:val="24"/>
        </w:rPr>
        <w:t>к</w:t>
      </w:r>
      <w:r w:rsidRPr="00C601CA">
        <w:rPr>
          <w:spacing w:val="28"/>
          <w:sz w:val="24"/>
          <w:szCs w:val="24"/>
        </w:rPr>
        <w:t xml:space="preserve"> </w:t>
      </w:r>
      <w:r w:rsidRPr="00C601CA">
        <w:rPr>
          <w:sz w:val="24"/>
          <w:szCs w:val="24"/>
        </w:rPr>
        <w:t>жанру,</w:t>
      </w:r>
    </w:p>
    <w:p w:rsidR="00DD2CB4" w:rsidRPr="00C601CA" w:rsidRDefault="00443BE7" w:rsidP="00C601CA">
      <w:pPr>
        <w:pStyle w:val="a7"/>
        <w:rPr>
          <w:sz w:val="24"/>
          <w:szCs w:val="24"/>
        </w:rPr>
      </w:pPr>
      <w:r w:rsidRPr="00C601CA">
        <w:rPr>
          <w:sz w:val="24"/>
          <w:szCs w:val="24"/>
        </w:rPr>
        <w:t>определять тему и главную мысль, находить в тексте заданный эпизод, устанавливать взаимосвязь</w:t>
      </w:r>
      <w:r w:rsidRPr="00C601CA">
        <w:rPr>
          <w:spacing w:val="-57"/>
          <w:sz w:val="24"/>
          <w:szCs w:val="24"/>
        </w:rPr>
        <w:t xml:space="preserve"> </w:t>
      </w:r>
      <w:r w:rsidRPr="00C601CA">
        <w:rPr>
          <w:sz w:val="24"/>
          <w:szCs w:val="24"/>
        </w:rPr>
        <w:t>между</w:t>
      </w:r>
      <w:r w:rsidRPr="00C601CA">
        <w:rPr>
          <w:spacing w:val="-9"/>
          <w:sz w:val="24"/>
          <w:szCs w:val="24"/>
        </w:rPr>
        <w:t xml:space="preserve"> </w:t>
      </w:r>
      <w:r w:rsidRPr="00C601CA">
        <w:rPr>
          <w:sz w:val="24"/>
          <w:szCs w:val="24"/>
        </w:rPr>
        <w:t>событиями,</w:t>
      </w:r>
      <w:r w:rsidRPr="00C601CA">
        <w:rPr>
          <w:spacing w:val="-1"/>
          <w:sz w:val="24"/>
          <w:szCs w:val="24"/>
        </w:rPr>
        <w:t xml:space="preserve"> </w:t>
      </w:r>
      <w:r w:rsidRPr="00C601CA">
        <w:rPr>
          <w:sz w:val="24"/>
          <w:szCs w:val="24"/>
        </w:rPr>
        <w:t>эпизодами</w:t>
      </w:r>
      <w:r w:rsidRPr="00C601CA">
        <w:rPr>
          <w:spacing w:val="3"/>
          <w:sz w:val="24"/>
          <w:szCs w:val="24"/>
        </w:rPr>
        <w:t xml:space="preserve"> </w:t>
      </w:r>
      <w:r w:rsidRPr="00C601CA">
        <w:rPr>
          <w:sz w:val="24"/>
          <w:szCs w:val="24"/>
        </w:rPr>
        <w:t>текста;</w:t>
      </w:r>
    </w:p>
    <w:p w:rsidR="00DD2CB4" w:rsidRPr="00C601CA" w:rsidRDefault="00443BE7" w:rsidP="00C601CA">
      <w:pPr>
        <w:pStyle w:val="a7"/>
        <w:rPr>
          <w:sz w:val="24"/>
          <w:szCs w:val="24"/>
        </w:rPr>
      </w:pPr>
      <w:r w:rsidRPr="00C601CA">
        <w:rPr>
          <w:sz w:val="24"/>
          <w:szCs w:val="24"/>
        </w:rPr>
        <w:t>характеризовать</w:t>
      </w:r>
      <w:r w:rsidRPr="00C601CA">
        <w:rPr>
          <w:spacing w:val="-3"/>
          <w:sz w:val="24"/>
          <w:szCs w:val="24"/>
        </w:rPr>
        <w:t xml:space="preserve"> </w:t>
      </w:r>
      <w:r w:rsidRPr="00C601CA">
        <w:rPr>
          <w:sz w:val="24"/>
          <w:szCs w:val="24"/>
        </w:rPr>
        <w:t>героя</w:t>
      </w:r>
      <w:r w:rsidRPr="00C601CA">
        <w:rPr>
          <w:spacing w:val="-4"/>
          <w:sz w:val="24"/>
          <w:szCs w:val="24"/>
        </w:rPr>
        <w:t xml:space="preserve"> </w:t>
      </w:r>
      <w:r w:rsidRPr="00C601CA">
        <w:rPr>
          <w:sz w:val="24"/>
          <w:szCs w:val="24"/>
        </w:rPr>
        <w:t>и</w:t>
      </w:r>
      <w:r w:rsidRPr="00C601CA">
        <w:rPr>
          <w:spacing w:val="1"/>
          <w:sz w:val="24"/>
          <w:szCs w:val="24"/>
        </w:rPr>
        <w:t xml:space="preserve"> </w:t>
      </w:r>
      <w:r w:rsidRPr="00C601CA">
        <w:rPr>
          <w:sz w:val="24"/>
          <w:szCs w:val="24"/>
        </w:rPr>
        <w:t>давать</w:t>
      </w:r>
      <w:r w:rsidRPr="00C601CA">
        <w:rPr>
          <w:spacing w:val="-7"/>
          <w:sz w:val="24"/>
          <w:szCs w:val="24"/>
        </w:rPr>
        <w:t xml:space="preserve"> </w:t>
      </w:r>
      <w:r w:rsidRPr="00C601CA">
        <w:rPr>
          <w:sz w:val="24"/>
          <w:szCs w:val="24"/>
        </w:rPr>
        <w:t>оценку</w:t>
      </w:r>
      <w:r w:rsidRPr="00C601CA">
        <w:rPr>
          <w:spacing w:val="-10"/>
          <w:sz w:val="24"/>
          <w:szCs w:val="24"/>
        </w:rPr>
        <w:t xml:space="preserve"> </w:t>
      </w:r>
      <w:r w:rsidRPr="00C601CA">
        <w:rPr>
          <w:sz w:val="24"/>
          <w:szCs w:val="24"/>
        </w:rPr>
        <w:t>его</w:t>
      </w:r>
      <w:r w:rsidRPr="00C601CA">
        <w:rPr>
          <w:spacing w:val="5"/>
          <w:sz w:val="24"/>
          <w:szCs w:val="24"/>
        </w:rPr>
        <w:t xml:space="preserve"> </w:t>
      </w:r>
      <w:r w:rsidRPr="00C601CA">
        <w:rPr>
          <w:sz w:val="24"/>
          <w:szCs w:val="24"/>
        </w:rPr>
        <w:t>поступкам;</w:t>
      </w:r>
    </w:p>
    <w:p w:rsidR="00DD2CB4" w:rsidRPr="00C601CA" w:rsidRDefault="00443BE7" w:rsidP="00C601CA">
      <w:pPr>
        <w:pStyle w:val="a7"/>
        <w:rPr>
          <w:sz w:val="24"/>
          <w:szCs w:val="24"/>
        </w:rPr>
      </w:pPr>
      <w:r w:rsidRPr="00C601CA">
        <w:rPr>
          <w:sz w:val="24"/>
          <w:szCs w:val="24"/>
        </w:rPr>
        <w:t>сравнивать</w:t>
      </w:r>
      <w:r w:rsidRPr="00C601CA">
        <w:rPr>
          <w:spacing w:val="1"/>
          <w:sz w:val="24"/>
          <w:szCs w:val="24"/>
        </w:rPr>
        <w:t xml:space="preserve"> </w:t>
      </w:r>
      <w:r w:rsidRPr="00C601CA">
        <w:rPr>
          <w:sz w:val="24"/>
          <w:szCs w:val="24"/>
        </w:rPr>
        <w:t>героев</w:t>
      </w:r>
      <w:r w:rsidRPr="00C601CA">
        <w:rPr>
          <w:spacing w:val="1"/>
          <w:sz w:val="24"/>
          <w:szCs w:val="24"/>
        </w:rPr>
        <w:t xml:space="preserve"> </w:t>
      </w:r>
      <w:r w:rsidRPr="00C601CA">
        <w:rPr>
          <w:sz w:val="24"/>
          <w:szCs w:val="24"/>
        </w:rPr>
        <w:t>одного</w:t>
      </w:r>
      <w:r w:rsidRPr="00C601CA">
        <w:rPr>
          <w:spacing w:val="1"/>
          <w:sz w:val="24"/>
          <w:szCs w:val="24"/>
        </w:rPr>
        <w:t xml:space="preserve"> </w:t>
      </w:r>
      <w:r w:rsidRPr="00C601CA">
        <w:rPr>
          <w:sz w:val="24"/>
          <w:szCs w:val="24"/>
        </w:rPr>
        <w:t>произведения</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предложенным</w:t>
      </w:r>
      <w:r w:rsidRPr="00C601CA">
        <w:rPr>
          <w:spacing w:val="1"/>
          <w:sz w:val="24"/>
          <w:szCs w:val="24"/>
        </w:rPr>
        <w:t xml:space="preserve"> </w:t>
      </w:r>
      <w:r w:rsidRPr="00C601CA">
        <w:rPr>
          <w:sz w:val="24"/>
          <w:szCs w:val="24"/>
        </w:rPr>
        <w:t>критериям,</w:t>
      </w:r>
      <w:r w:rsidRPr="00C601CA">
        <w:rPr>
          <w:spacing w:val="1"/>
          <w:sz w:val="24"/>
          <w:szCs w:val="24"/>
        </w:rPr>
        <w:t xml:space="preserve"> </w:t>
      </w:r>
      <w:r w:rsidRPr="00C601CA">
        <w:rPr>
          <w:sz w:val="24"/>
          <w:szCs w:val="24"/>
        </w:rPr>
        <w:t>самостоятельно</w:t>
      </w:r>
      <w:r w:rsidRPr="00C601CA">
        <w:rPr>
          <w:spacing w:val="1"/>
          <w:sz w:val="24"/>
          <w:szCs w:val="24"/>
        </w:rPr>
        <w:t xml:space="preserve"> </w:t>
      </w:r>
      <w:r w:rsidRPr="00C601CA">
        <w:rPr>
          <w:sz w:val="24"/>
          <w:szCs w:val="24"/>
        </w:rPr>
        <w:t>выбирать</w:t>
      </w:r>
      <w:r w:rsidRPr="00C601CA">
        <w:rPr>
          <w:spacing w:val="1"/>
          <w:sz w:val="24"/>
          <w:szCs w:val="24"/>
        </w:rPr>
        <w:t xml:space="preserve"> </w:t>
      </w:r>
      <w:r w:rsidRPr="00C601CA">
        <w:rPr>
          <w:sz w:val="24"/>
          <w:szCs w:val="24"/>
        </w:rPr>
        <w:t>критерий</w:t>
      </w:r>
      <w:r w:rsidRPr="00C601CA">
        <w:rPr>
          <w:spacing w:val="2"/>
          <w:sz w:val="24"/>
          <w:szCs w:val="24"/>
        </w:rPr>
        <w:t xml:space="preserve"> </w:t>
      </w:r>
      <w:r w:rsidRPr="00C601CA">
        <w:rPr>
          <w:sz w:val="24"/>
          <w:szCs w:val="24"/>
        </w:rPr>
        <w:t>сопоставления</w:t>
      </w:r>
      <w:r w:rsidRPr="00C601CA">
        <w:rPr>
          <w:spacing w:val="-3"/>
          <w:sz w:val="24"/>
          <w:szCs w:val="24"/>
        </w:rPr>
        <w:t xml:space="preserve"> </w:t>
      </w:r>
      <w:r w:rsidRPr="00C601CA">
        <w:rPr>
          <w:sz w:val="24"/>
          <w:szCs w:val="24"/>
        </w:rPr>
        <w:t>героев,</w:t>
      </w:r>
      <w:r w:rsidRPr="00C601CA">
        <w:rPr>
          <w:spacing w:val="-2"/>
          <w:sz w:val="24"/>
          <w:szCs w:val="24"/>
        </w:rPr>
        <w:t xml:space="preserve"> </w:t>
      </w:r>
      <w:r w:rsidRPr="00C601CA">
        <w:rPr>
          <w:sz w:val="24"/>
          <w:szCs w:val="24"/>
        </w:rPr>
        <w:t>их</w:t>
      </w:r>
      <w:r w:rsidRPr="00C601CA">
        <w:rPr>
          <w:spacing w:val="-4"/>
          <w:sz w:val="24"/>
          <w:szCs w:val="24"/>
        </w:rPr>
        <w:t xml:space="preserve"> </w:t>
      </w:r>
      <w:r w:rsidRPr="00C601CA">
        <w:rPr>
          <w:sz w:val="24"/>
          <w:szCs w:val="24"/>
        </w:rPr>
        <w:t>поступков</w:t>
      </w:r>
      <w:r w:rsidRPr="00C601CA">
        <w:rPr>
          <w:spacing w:val="7"/>
          <w:sz w:val="24"/>
          <w:szCs w:val="24"/>
        </w:rPr>
        <w:t xml:space="preserve"> </w:t>
      </w:r>
      <w:r w:rsidRPr="00C601CA">
        <w:rPr>
          <w:sz w:val="24"/>
          <w:szCs w:val="24"/>
        </w:rPr>
        <w:t>(по</w:t>
      </w:r>
      <w:r w:rsidRPr="00C601CA">
        <w:rPr>
          <w:spacing w:val="1"/>
          <w:sz w:val="24"/>
          <w:szCs w:val="24"/>
        </w:rPr>
        <w:t xml:space="preserve"> </w:t>
      </w:r>
      <w:r w:rsidRPr="00C601CA">
        <w:rPr>
          <w:sz w:val="24"/>
          <w:szCs w:val="24"/>
        </w:rPr>
        <w:t>контрасту</w:t>
      </w:r>
      <w:r w:rsidRPr="00C601CA">
        <w:rPr>
          <w:spacing w:val="-8"/>
          <w:sz w:val="24"/>
          <w:szCs w:val="24"/>
        </w:rPr>
        <w:t xml:space="preserve"> </w:t>
      </w:r>
      <w:r w:rsidRPr="00C601CA">
        <w:rPr>
          <w:sz w:val="24"/>
          <w:szCs w:val="24"/>
        </w:rPr>
        <w:t>или</w:t>
      </w:r>
      <w:r w:rsidRPr="00C601CA">
        <w:rPr>
          <w:spacing w:val="2"/>
          <w:sz w:val="24"/>
          <w:szCs w:val="24"/>
        </w:rPr>
        <w:t xml:space="preserve"> </w:t>
      </w:r>
      <w:r w:rsidRPr="00C601CA">
        <w:rPr>
          <w:sz w:val="24"/>
          <w:szCs w:val="24"/>
        </w:rPr>
        <w:t>аналогии);</w:t>
      </w:r>
    </w:p>
    <w:p w:rsidR="00DD2CB4" w:rsidRPr="00C601CA" w:rsidRDefault="00443BE7" w:rsidP="00C601CA">
      <w:pPr>
        <w:pStyle w:val="a7"/>
        <w:rPr>
          <w:sz w:val="24"/>
          <w:szCs w:val="24"/>
        </w:rPr>
      </w:pPr>
      <w:r w:rsidRPr="00C601CA">
        <w:rPr>
          <w:sz w:val="24"/>
          <w:szCs w:val="24"/>
        </w:rPr>
        <w:t xml:space="preserve">составлять    </w:t>
      </w:r>
      <w:r w:rsidRPr="00C601CA">
        <w:rPr>
          <w:spacing w:val="1"/>
          <w:sz w:val="24"/>
          <w:szCs w:val="24"/>
        </w:rPr>
        <w:t xml:space="preserve"> </w:t>
      </w:r>
      <w:r w:rsidRPr="00C601CA">
        <w:rPr>
          <w:sz w:val="24"/>
          <w:szCs w:val="24"/>
        </w:rPr>
        <w:t>план      (вопросный,      номинативный,      цитатный)      текста,      дополнять</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восстанавливать</w:t>
      </w:r>
      <w:r w:rsidRPr="00C601CA">
        <w:rPr>
          <w:spacing w:val="-1"/>
          <w:sz w:val="24"/>
          <w:szCs w:val="24"/>
        </w:rPr>
        <w:t xml:space="preserve"> </w:t>
      </w:r>
      <w:r w:rsidRPr="00C601CA">
        <w:rPr>
          <w:sz w:val="24"/>
          <w:szCs w:val="24"/>
        </w:rPr>
        <w:t>нарушенную последовательность;</w:t>
      </w:r>
    </w:p>
    <w:p w:rsidR="00DD2CB4" w:rsidRPr="00C601CA" w:rsidRDefault="00443BE7" w:rsidP="00C601CA">
      <w:pPr>
        <w:pStyle w:val="a7"/>
        <w:rPr>
          <w:sz w:val="24"/>
          <w:szCs w:val="24"/>
        </w:rPr>
      </w:pPr>
      <w:r w:rsidRPr="00C601CA">
        <w:rPr>
          <w:sz w:val="24"/>
          <w:szCs w:val="24"/>
        </w:rPr>
        <w:t>исследовать текст: находить средства художественной выразительности (сравнение, эпитет,</w:t>
      </w:r>
      <w:r w:rsidRPr="00C601CA">
        <w:rPr>
          <w:spacing w:val="-57"/>
          <w:sz w:val="24"/>
          <w:szCs w:val="24"/>
        </w:rPr>
        <w:t xml:space="preserve"> </w:t>
      </w:r>
      <w:r w:rsidRPr="00C601CA">
        <w:rPr>
          <w:sz w:val="24"/>
          <w:szCs w:val="24"/>
        </w:rPr>
        <w:t>олицетворение, метафора), описания в произведениях разных жанров (пейзаж, интерьер), выявлять</w:t>
      </w:r>
      <w:r w:rsidRPr="00C601CA">
        <w:rPr>
          <w:spacing w:val="-57"/>
          <w:sz w:val="24"/>
          <w:szCs w:val="24"/>
        </w:rPr>
        <w:t xml:space="preserve"> </w:t>
      </w:r>
      <w:r w:rsidRPr="00C601CA">
        <w:rPr>
          <w:sz w:val="24"/>
          <w:szCs w:val="24"/>
        </w:rPr>
        <w:t>особенности</w:t>
      </w:r>
      <w:r w:rsidRPr="00C601CA">
        <w:rPr>
          <w:spacing w:val="2"/>
          <w:sz w:val="24"/>
          <w:szCs w:val="24"/>
        </w:rPr>
        <w:t xml:space="preserve"> </w:t>
      </w:r>
      <w:r w:rsidRPr="00C601CA">
        <w:rPr>
          <w:sz w:val="24"/>
          <w:szCs w:val="24"/>
        </w:rPr>
        <w:t>стихотворного</w:t>
      </w:r>
      <w:r w:rsidRPr="00C601CA">
        <w:rPr>
          <w:spacing w:val="2"/>
          <w:sz w:val="24"/>
          <w:szCs w:val="24"/>
        </w:rPr>
        <w:t xml:space="preserve"> </w:t>
      </w:r>
      <w:r w:rsidRPr="00C601CA">
        <w:rPr>
          <w:sz w:val="24"/>
          <w:szCs w:val="24"/>
        </w:rPr>
        <w:t>текста (ритм,</w:t>
      </w:r>
      <w:r w:rsidRPr="00C601CA">
        <w:rPr>
          <w:spacing w:val="-1"/>
          <w:sz w:val="24"/>
          <w:szCs w:val="24"/>
        </w:rPr>
        <w:t xml:space="preserve"> </w:t>
      </w:r>
      <w:r w:rsidRPr="00C601CA">
        <w:rPr>
          <w:sz w:val="24"/>
          <w:szCs w:val="24"/>
        </w:rPr>
        <w:t>рифма,</w:t>
      </w:r>
      <w:r w:rsidRPr="00C601CA">
        <w:rPr>
          <w:spacing w:val="3"/>
          <w:sz w:val="24"/>
          <w:szCs w:val="24"/>
        </w:rPr>
        <w:t xml:space="preserve"> </w:t>
      </w:r>
      <w:r w:rsidRPr="00C601CA">
        <w:rPr>
          <w:sz w:val="24"/>
          <w:szCs w:val="24"/>
        </w:rPr>
        <w:t>строфа).</w:t>
      </w:r>
    </w:p>
    <w:p w:rsidR="00DD2CB4" w:rsidRPr="00C601CA" w:rsidRDefault="00443BE7" w:rsidP="00C601CA">
      <w:pPr>
        <w:pStyle w:val="a7"/>
        <w:rPr>
          <w:sz w:val="24"/>
          <w:szCs w:val="24"/>
        </w:rPr>
      </w:pPr>
      <w:r w:rsidRPr="00C601CA">
        <w:rPr>
          <w:sz w:val="24"/>
          <w:szCs w:val="24"/>
        </w:rPr>
        <w:t>Работа</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информацией</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1"/>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способствуют</w:t>
      </w:r>
      <w:r w:rsidRPr="00C601CA">
        <w:rPr>
          <w:spacing w:val="1"/>
          <w:sz w:val="24"/>
          <w:szCs w:val="24"/>
        </w:rPr>
        <w:t xml:space="preserve"> </w:t>
      </w:r>
      <w:r w:rsidRPr="00C601CA">
        <w:rPr>
          <w:sz w:val="24"/>
          <w:szCs w:val="24"/>
        </w:rPr>
        <w:t>формированию умений:</w:t>
      </w:r>
    </w:p>
    <w:p w:rsidR="00DD2CB4" w:rsidRPr="00C601CA" w:rsidRDefault="00443BE7" w:rsidP="00C601CA">
      <w:pPr>
        <w:pStyle w:val="a7"/>
        <w:rPr>
          <w:sz w:val="24"/>
          <w:szCs w:val="24"/>
        </w:rPr>
      </w:pPr>
      <w:r w:rsidRPr="00C601CA">
        <w:rPr>
          <w:sz w:val="24"/>
          <w:szCs w:val="24"/>
        </w:rPr>
        <w:t>использовать</w:t>
      </w:r>
      <w:r w:rsidRPr="00C601CA">
        <w:rPr>
          <w:spacing w:val="1"/>
          <w:sz w:val="24"/>
          <w:szCs w:val="24"/>
        </w:rPr>
        <w:t xml:space="preserve"> </w:t>
      </w:r>
      <w:r w:rsidRPr="00C601CA">
        <w:rPr>
          <w:sz w:val="24"/>
          <w:szCs w:val="24"/>
        </w:rPr>
        <w:t>справочную</w:t>
      </w:r>
      <w:r w:rsidRPr="00C601CA">
        <w:rPr>
          <w:spacing w:val="1"/>
          <w:sz w:val="24"/>
          <w:szCs w:val="24"/>
        </w:rPr>
        <w:t xml:space="preserve"> </w:t>
      </w:r>
      <w:r w:rsidRPr="00C601CA">
        <w:rPr>
          <w:sz w:val="24"/>
          <w:szCs w:val="24"/>
        </w:rPr>
        <w:t>информацию</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получения</w:t>
      </w:r>
      <w:r w:rsidRPr="00C601CA">
        <w:rPr>
          <w:spacing w:val="1"/>
          <w:sz w:val="24"/>
          <w:szCs w:val="24"/>
        </w:rPr>
        <w:t xml:space="preserve"> </w:t>
      </w:r>
      <w:r w:rsidRPr="00C601CA">
        <w:rPr>
          <w:sz w:val="24"/>
          <w:szCs w:val="24"/>
        </w:rPr>
        <w:t>дополнительной</w:t>
      </w:r>
      <w:r w:rsidRPr="00C601CA">
        <w:rPr>
          <w:spacing w:val="1"/>
          <w:sz w:val="24"/>
          <w:szCs w:val="24"/>
        </w:rPr>
        <w:t xml:space="preserve"> </w:t>
      </w:r>
      <w:r w:rsidRPr="00C601CA">
        <w:rPr>
          <w:sz w:val="24"/>
          <w:szCs w:val="24"/>
        </w:rPr>
        <w:t>информации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3"/>
          <w:sz w:val="24"/>
          <w:szCs w:val="24"/>
        </w:rPr>
        <w:t xml:space="preserve"> </w:t>
      </w:r>
      <w:r w:rsidRPr="00C601CA">
        <w:rPr>
          <w:sz w:val="24"/>
          <w:szCs w:val="24"/>
        </w:rPr>
        <w:t>с</w:t>
      </w:r>
      <w:r w:rsidRPr="00C601CA">
        <w:rPr>
          <w:spacing w:val="1"/>
          <w:sz w:val="24"/>
          <w:szCs w:val="24"/>
        </w:rPr>
        <w:t xml:space="preserve"> </w:t>
      </w:r>
      <w:r w:rsidRPr="00C601CA">
        <w:rPr>
          <w:sz w:val="24"/>
          <w:szCs w:val="24"/>
        </w:rPr>
        <w:t>учебной</w:t>
      </w:r>
      <w:r w:rsidRPr="00C601CA">
        <w:rPr>
          <w:spacing w:val="3"/>
          <w:sz w:val="24"/>
          <w:szCs w:val="24"/>
        </w:rPr>
        <w:t xml:space="preserve"> </w:t>
      </w:r>
      <w:r w:rsidRPr="00C601CA">
        <w:rPr>
          <w:sz w:val="24"/>
          <w:szCs w:val="24"/>
        </w:rPr>
        <w:t>задачей;</w:t>
      </w:r>
    </w:p>
    <w:p w:rsidR="00DD2CB4" w:rsidRPr="00C601CA" w:rsidRDefault="00443BE7" w:rsidP="00C601CA">
      <w:pPr>
        <w:pStyle w:val="a7"/>
        <w:rPr>
          <w:sz w:val="24"/>
          <w:szCs w:val="24"/>
        </w:rPr>
      </w:pPr>
      <w:r w:rsidRPr="00C601CA">
        <w:rPr>
          <w:sz w:val="24"/>
          <w:szCs w:val="24"/>
        </w:rPr>
        <w:t>характеризовать</w:t>
      </w:r>
      <w:r w:rsidRPr="00C601CA">
        <w:rPr>
          <w:spacing w:val="1"/>
          <w:sz w:val="24"/>
          <w:szCs w:val="24"/>
        </w:rPr>
        <w:t xml:space="preserve"> </w:t>
      </w:r>
      <w:r w:rsidRPr="00C601CA">
        <w:rPr>
          <w:sz w:val="24"/>
          <w:szCs w:val="24"/>
        </w:rPr>
        <w:t>книгу по</w:t>
      </w:r>
      <w:r w:rsidRPr="00C601CA">
        <w:rPr>
          <w:spacing w:val="1"/>
          <w:sz w:val="24"/>
          <w:szCs w:val="24"/>
        </w:rPr>
        <w:t xml:space="preserve"> </w:t>
      </w:r>
      <w:r w:rsidRPr="00C601CA">
        <w:rPr>
          <w:sz w:val="24"/>
          <w:szCs w:val="24"/>
        </w:rPr>
        <w:t>её</w:t>
      </w:r>
      <w:r w:rsidRPr="00C601CA">
        <w:rPr>
          <w:spacing w:val="1"/>
          <w:sz w:val="24"/>
          <w:szCs w:val="24"/>
        </w:rPr>
        <w:t xml:space="preserve"> </w:t>
      </w:r>
      <w:r w:rsidRPr="00C601CA">
        <w:rPr>
          <w:sz w:val="24"/>
          <w:szCs w:val="24"/>
        </w:rPr>
        <w:t>элементам</w:t>
      </w:r>
      <w:r w:rsidRPr="00C601CA">
        <w:rPr>
          <w:spacing w:val="1"/>
          <w:sz w:val="24"/>
          <w:szCs w:val="24"/>
        </w:rPr>
        <w:t xml:space="preserve"> </w:t>
      </w:r>
      <w:r w:rsidRPr="00C601CA">
        <w:rPr>
          <w:sz w:val="24"/>
          <w:szCs w:val="24"/>
        </w:rPr>
        <w:t>(обложка, оглавление,</w:t>
      </w:r>
      <w:r w:rsidRPr="00C601CA">
        <w:rPr>
          <w:spacing w:val="1"/>
          <w:sz w:val="24"/>
          <w:szCs w:val="24"/>
        </w:rPr>
        <w:t xml:space="preserve"> </w:t>
      </w:r>
      <w:r w:rsidRPr="00C601CA">
        <w:rPr>
          <w:sz w:val="24"/>
          <w:szCs w:val="24"/>
        </w:rPr>
        <w:t>аннотация,</w:t>
      </w:r>
      <w:r w:rsidRPr="00C601CA">
        <w:rPr>
          <w:spacing w:val="1"/>
          <w:sz w:val="24"/>
          <w:szCs w:val="24"/>
        </w:rPr>
        <w:t xml:space="preserve"> </w:t>
      </w:r>
      <w:r w:rsidRPr="00C601CA">
        <w:rPr>
          <w:sz w:val="24"/>
          <w:szCs w:val="24"/>
        </w:rPr>
        <w:t>предисловие,</w:t>
      </w:r>
      <w:r w:rsidRPr="00C601CA">
        <w:rPr>
          <w:spacing w:val="1"/>
          <w:sz w:val="24"/>
          <w:szCs w:val="24"/>
        </w:rPr>
        <w:t xml:space="preserve"> </w:t>
      </w:r>
      <w:r w:rsidRPr="00C601CA">
        <w:rPr>
          <w:sz w:val="24"/>
          <w:szCs w:val="24"/>
        </w:rPr>
        <w:t>иллюстрации,</w:t>
      </w:r>
      <w:r w:rsidRPr="00C601CA">
        <w:rPr>
          <w:spacing w:val="-2"/>
          <w:sz w:val="24"/>
          <w:szCs w:val="24"/>
        </w:rPr>
        <w:t xml:space="preserve"> </w:t>
      </w:r>
      <w:r w:rsidRPr="00C601CA">
        <w:rPr>
          <w:sz w:val="24"/>
          <w:szCs w:val="24"/>
        </w:rPr>
        <w:t>примечания</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другое);</w:t>
      </w:r>
    </w:p>
    <w:p w:rsidR="00DD2CB4" w:rsidRPr="00C601CA" w:rsidRDefault="00443BE7" w:rsidP="00C601CA">
      <w:pPr>
        <w:pStyle w:val="a7"/>
        <w:rPr>
          <w:sz w:val="24"/>
          <w:szCs w:val="24"/>
        </w:rPr>
      </w:pPr>
      <w:r w:rsidRPr="00C601CA">
        <w:rPr>
          <w:sz w:val="24"/>
          <w:szCs w:val="24"/>
        </w:rPr>
        <w:lastRenderedPageBreak/>
        <w:t>выбирать книгу в библиотеке в соответствии с учебной задачей; составлять аннотацию.</w:t>
      </w:r>
      <w:r w:rsidRPr="00C601CA">
        <w:rPr>
          <w:spacing w:val="1"/>
          <w:sz w:val="24"/>
          <w:szCs w:val="24"/>
        </w:rPr>
        <w:t xml:space="preserve"> </w:t>
      </w:r>
      <w:r w:rsidRPr="00C601CA">
        <w:rPr>
          <w:sz w:val="24"/>
          <w:szCs w:val="24"/>
        </w:rPr>
        <w:t>Коммуникативные универсальные учебные действия способствуют формированию умений:</w:t>
      </w:r>
      <w:r w:rsidRPr="00C601CA">
        <w:rPr>
          <w:spacing w:val="-57"/>
          <w:sz w:val="24"/>
          <w:szCs w:val="24"/>
        </w:rPr>
        <w:t xml:space="preserve"> </w:t>
      </w:r>
      <w:r w:rsidRPr="00C601CA">
        <w:rPr>
          <w:sz w:val="24"/>
          <w:szCs w:val="24"/>
        </w:rPr>
        <w:t>соблюдать</w:t>
      </w:r>
      <w:r w:rsidRPr="00C601CA">
        <w:rPr>
          <w:spacing w:val="48"/>
          <w:sz w:val="24"/>
          <w:szCs w:val="24"/>
        </w:rPr>
        <w:t xml:space="preserve"> </w:t>
      </w:r>
      <w:r w:rsidRPr="00C601CA">
        <w:rPr>
          <w:sz w:val="24"/>
          <w:szCs w:val="24"/>
        </w:rPr>
        <w:t>правила</w:t>
      </w:r>
      <w:r w:rsidRPr="00C601CA">
        <w:rPr>
          <w:spacing w:val="46"/>
          <w:sz w:val="24"/>
          <w:szCs w:val="24"/>
        </w:rPr>
        <w:t xml:space="preserve"> </w:t>
      </w:r>
      <w:r w:rsidRPr="00C601CA">
        <w:rPr>
          <w:sz w:val="24"/>
          <w:szCs w:val="24"/>
        </w:rPr>
        <w:t>речевого</w:t>
      </w:r>
      <w:r w:rsidRPr="00C601CA">
        <w:rPr>
          <w:spacing w:val="48"/>
          <w:sz w:val="24"/>
          <w:szCs w:val="24"/>
        </w:rPr>
        <w:t xml:space="preserve"> </w:t>
      </w:r>
      <w:r w:rsidRPr="00C601CA">
        <w:rPr>
          <w:sz w:val="24"/>
          <w:szCs w:val="24"/>
        </w:rPr>
        <w:t>этикета</w:t>
      </w:r>
      <w:r w:rsidRPr="00C601CA">
        <w:rPr>
          <w:spacing w:val="46"/>
          <w:sz w:val="24"/>
          <w:szCs w:val="24"/>
        </w:rPr>
        <w:t xml:space="preserve"> </w:t>
      </w:r>
      <w:r w:rsidRPr="00C601CA">
        <w:rPr>
          <w:sz w:val="24"/>
          <w:szCs w:val="24"/>
        </w:rPr>
        <w:t>в</w:t>
      </w:r>
      <w:r w:rsidRPr="00C601CA">
        <w:rPr>
          <w:spacing w:val="48"/>
          <w:sz w:val="24"/>
          <w:szCs w:val="24"/>
        </w:rPr>
        <w:t xml:space="preserve"> </w:t>
      </w:r>
      <w:r w:rsidRPr="00C601CA">
        <w:rPr>
          <w:sz w:val="24"/>
          <w:szCs w:val="24"/>
        </w:rPr>
        <w:t>учебном</w:t>
      </w:r>
      <w:r w:rsidRPr="00C601CA">
        <w:rPr>
          <w:spacing w:val="45"/>
          <w:sz w:val="24"/>
          <w:szCs w:val="24"/>
        </w:rPr>
        <w:t xml:space="preserve"> </w:t>
      </w:r>
      <w:r w:rsidRPr="00C601CA">
        <w:rPr>
          <w:sz w:val="24"/>
          <w:szCs w:val="24"/>
        </w:rPr>
        <w:t>диалоге,</w:t>
      </w:r>
      <w:r w:rsidRPr="00C601CA">
        <w:rPr>
          <w:spacing w:val="40"/>
          <w:sz w:val="24"/>
          <w:szCs w:val="24"/>
        </w:rPr>
        <w:t xml:space="preserve"> </w:t>
      </w:r>
      <w:r w:rsidRPr="00C601CA">
        <w:rPr>
          <w:sz w:val="24"/>
          <w:szCs w:val="24"/>
        </w:rPr>
        <w:t>отвечать</w:t>
      </w:r>
      <w:r w:rsidRPr="00C601CA">
        <w:rPr>
          <w:spacing w:val="48"/>
          <w:sz w:val="24"/>
          <w:szCs w:val="24"/>
        </w:rPr>
        <w:t xml:space="preserve"> </w:t>
      </w:r>
      <w:r w:rsidRPr="00C601CA">
        <w:rPr>
          <w:sz w:val="24"/>
          <w:szCs w:val="24"/>
        </w:rPr>
        <w:t>и</w:t>
      </w:r>
      <w:r w:rsidRPr="00C601CA">
        <w:rPr>
          <w:spacing w:val="43"/>
          <w:sz w:val="24"/>
          <w:szCs w:val="24"/>
        </w:rPr>
        <w:t xml:space="preserve"> </w:t>
      </w:r>
      <w:r w:rsidRPr="00C601CA">
        <w:rPr>
          <w:sz w:val="24"/>
          <w:szCs w:val="24"/>
        </w:rPr>
        <w:t>задавать</w:t>
      </w:r>
      <w:r w:rsidRPr="00C601CA">
        <w:rPr>
          <w:spacing w:val="44"/>
          <w:sz w:val="24"/>
          <w:szCs w:val="24"/>
        </w:rPr>
        <w:t xml:space="preserve"> </w:t>
      </w:r>
      <w:r w:rsidRPr="00C601CA">
        <w:rPr>
          <w:sz w:val="24"/>
          <w:szCs w:val="24"/>
        </w:rPr>
        <w:t>вопросы</w:t>
      </w:r>
      <w:r w:rsidRPr="00C601CA">
        <w:rPr>
          <w:spacing w:val="48"/>
          <w:sz w:val="24"/>
          <w:szCs w:val="24"/>
        </w:rPr>
        <w:t xml:space="preserve"> </w:t>
      </w:r>
      <w:r w:rsidRPr="00C601CA">
        <w:rPr>
          <w:sz w:val="24"/>
          <w:szCs w:val="24"/>
        </w:rPr>
        <w:t>к</w:t>
      </w:r>
    </w:p>
    <w:p w:rsidR="00DD2CB4" w:rsidRPr="00C601CA" w:rsidRDefault="00443BE7" w:rsidP="00C601CA">
      <w:pPr>
        <w:pStyle w:val="a7"/>
        <w:rPr>
          <w:sz w:val="24"/>
          <w:szCs w:val="24"/>
        </w:rPr>
      </w:pPr>
      <w:r w:rsidRPr="00C601CA">
        <w:rPr>
          <w:sz w:val="24"/>
          <w:szCs w:val="24"/>
        </w:rPr>
        <w:t>учебным</w:t>
      </w:r>
      <w:r w:rsidRPr="00C601CA">
        <w:rPr>
          <w:spacing w:val="-1"/>
          <w:sz w:val="24"/>
          <w:szCs w:val="24"/>
        </w:rPr>
        <w:t xml:space="preserve"> </w:t>
      </w:r>
      <w:r w:rsidRPr="00C601CA">
        <w:rPr>
          <w:sz w:val="24"/>
          <w:szCs w:val="24"/>
        </w:rPr>
        <w:t>и</w:t>
      </w:r>
      <w:r w:rsidRPr="00C601CA">
        <w:rPr>
          <w:spacing w:val="-5"/>
          <w:sz w:val="24"/>
          <w:szCs w:val="24"/>
        </w:rPr>
        <w:t xml:space="preserve"> </w:t>
      </w:r>
      <w:r w:rsidRPr="00C601CA">
        <w:rPr>
          <w:sz w:val="24"/>
          <w:szCs w:val="24"/>
        </w:rPr>
        <w:t>художественным текстам;</w:t>
      </w:r>
    </w:p>
    <w:p w:rsidR="00DD2CB4" w:rsidRPr="00C601CA" w:rsidRDefault="00443BE7" w:rsidP="00C601CA">
      <w:pPr>
        <w:pStyle w:val="a7"/>
        <w:rPr>
          <w:sz w:val="24"/>
          <w:szCs w:val="24"/>
        </w:rPr>
      </w:pPr>
      <w:r w:rsidRPr="00C601CA">
        <w:rPr>
          <w:sz w:val="24"/>
          <w:szCs w:val="24"/>
        </w:rPr>
        <w:t>пересказывать</w:t>
      </w:r>
      <w:r w:rsidRPr="00C601CA">
        <w:rPr>
          <w:spacing w:val="-1"/>
          <w:sz w:val="24"/>
          <w:szCs w:val="24"/>
        </w:rPr>
        <w:t xml:space="preserve"> </w:t>
      </w:r>
      <w:r w:rsidRPr="00C601CA">
        <w:rPr>
          <w:sz w:val="24"/>
          <w:szCs w:val="24"/>
        </w:rPr>
        <w:t>текст</w:t>
      </w:r>
      <w:r w:rsidRPr="00C601CA">
        <w:rPr>
          <w:spacing w:val="-2"/>
          <w:sz w:val="24"/>
          <w:szCs w:val="24"/>
        </w:rPr>
        <w:t xml:space="preserve"> </w:t>
      </w:r>
      <w:r w:rsidRPr="00C601CA">
        <w:rPr>
          <w:sz w:val="24"/>
          <w:szCs w:val="24"/>
        </w:rPr>
        <w:t>в</w:t>
      </w:r>
      <w:r w:rsidRPr="00C601CA">
        <w:rPr>
          <w:spacing w:val="-4"/>
          <w:sz w:val="24"/>
          <w:szCs w:val="24"/>
        </w:rPr>
        <w:t xml:space="preserve"> </w:t>
      </w:r>
      <w:r w:rsidRPr="00C601CA">
        <w:rPr>
          <w:sz w:val="24"/>
          <w:szCs w:val="24"/>
        </w:rPr>
        <w:t>соответствии</w:t>
      </w:r>
      <w:r w:rsidRPr="00C601CA">
        <w:rPr>
          <w:spacing w:val="-6"/>
          <w:sz w:val="24"/>
          <w:szCs w:val="24"/>
        </w:rPr>
        <w:t xml:space="preserve"> </w:t>
      </w:r>
      <w:r w:rsidRPr="00C601CA">
        <w:rPr>
          <w:sz w:val="24"/>
          <w:szCs w:val="24"/>
        </w:rPr>
        <w:t>с</w:t>
      </w:r>
      <w:r w:rsidRPr="00C601CA">
        <w:rPr>
          <w:spacing w:val="-2"/>
          <w:sz w:val="24"/>
          <w:szCs w:val="24"/>
        </w:rPr>
        <w:t xml:space="preserve"> </w:t>
      </w:r>
      <w:r w:rsidRPr="00C601CA">
        <w:rPr>
          <w:sz w:val="24"/>
          <w:szCs w:val="24"/>
        </w:rPr>
        <w:t>учебной</w:t>
      </w:r>
      <w:r w:rsidRPr="00C601CA">
        <w:rPr>
          <w:spacing w:val="-1"/>
          <w:sz w:val="24"/>
          <w:szCs w:val="24"/>
        </w:rPr>
        <w:t xml:space="preserve"> </w:t>
      </w:r>
      <w:r w:rsidRPr="00C601CA">
        <w:rPr>
          <w:sz w:val="24"/>
          <w:szCs w:val="24"/>
        </w:rPr>
        <w:t>задачей;</w:t>
      </w:r>
    </w:p>
    <w:p w:rsidR="00DD2CB4" w:rsidRPr="00C601CA" w:rsidRDefault="00443BE7" w:rsidP="00C601CA">
      <w:pPr>
        <w:pStyle w:val="a7"/>
        <w:rPr>
          <w:sz w:val="24"/>
          <w:szCs w:val="24"/>
        </w:rPr>
      </w:pPr>
      <w:r w:rsidRPr="00C601CA">
        <w:rPr>
          <w:sz w:val="24"/>
          <w:szCs w:val="24"/>
        </w:rPr>
        <w:t>рассказывать</w:t>
      </w:r>
      <w:r w:rsidRPr="00C601CA">
        <w:rPr>
          <w:sz w:val="24"/>
          <w:szCs w:val="24"/>
        </w:rPr>
        <w:tab/>
        <w:t>о</w:t>
      </w:r>
      <w:r w:rsidRPr="00C601CA">
        <w:rPr>
          <w:sz w:val="24"/>
          <w:szCs w:val="24"/>
        </w:rPr>
        <w:tab/>
        <w:t>тематике</w:t>
      </w:r>
      <w:r w:rsidRPr="00C601CA">
        <w:rPr>
          <w:sz w:val="24"/>
          <w:szCs w:val="24"/>
        </w:rPr>
        <w:tab/>
        <w:t>детской</w:t>
      </w:r>
      <w:r w:rsidRPr="00C601CA">
        <w:rPr>
          <w:sz w:val="24"/>
          <w:szCs w:val="24"/>
        </w:rPr>
        <w:tab/>
        <w:t>литературы,</w:t>
      </w:r>
      <w:r w:rsidRPr="00C601CA">
        <w:rPr>
          <w:sz w:val="24"/>
          <w:szCs w:val="24"/>
        </w:rPr>
        <w:tab/>
        <w:t>о</w:t>
      </w:r>
      <w:r w:rsidRPr="00C601CA">
        <w:rPr>
          <w:sz w:val="24"/>
          <w:szCs w:val="24"/>
        </w:rPr>
        <w:tab/>
        <w:t>любимом</w:t>
      </w:r>
      <w:r w:rsidRPr="00C601CA">
        <w:rPr>
          <w:sz w:val="24"/>
          <w:szCs w:val="24"/>
        </w:rPr>
        <w:tab/>
      </w:r>
      <w:r w:rsidRPr="00C601CA">
        <w:rPr>
          <w:spacing w:val="-1"/>
          <w:sz w:val="24"/>
          <w:szCs w:val="24"/>
        </w:rPr>
        <w:t>писателе</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его</w:t>
      </w:r>
      <w:r w:rsidRPr="00C601CA">
        <w:rPr>
          <w:spacing w:val="2"/>
          <w:sz w:val="24"/>
          <w:szCs w:val="24"/>
        </w:rPr>
        <w:t xml:space="preserve"> </w:t>
      </w:r>
      <w:r w:rsidRPr="00C601CA">
        <w:rPr>
          <w:sz w:val="24"/>
          <w:szCs w:val="24"/>
        </w:rPr>
        <w:t>произведениях;</w:t>
      </w:r>
    </w:p>
    <w:p w:rsidR="00DD2CB4" w:rsidRPr="00C601CA" w:rsidRDefault="00443BE7" w:rsidP="00C601CA">
      <w:pPr>
        <w:pStyle w:val="a7"/>
        <w:rPr>
          <w:sz w:val="24"/>
          <w:szCs w:val="24"/>
        </w:rPr>
      </w:pPr>
      <w:r w:rsidRPr="00C601CA">
        <w:rPr>
          <w:sz w:val="24"/>
          <w:szCs w:val="24"/>
        </w:rPr>
        <w:t>оценивать</w:t>
      </w:r>
      <w:r w:rsidRPr="00C601CA">
        <w:rPr>
          <w:spacing w:val="-2"/>
          <w:sz w:val="24"/>
          <w:szCs w:val="24"/>
        </w:rPr>
        <w:t xml:space="preserve"> </w:t>
      </w:r>
      <w:r w:rsidRPr="00C601CA">
        <w:rPr>
          <w:sz w:val="24"/>
          <w:szCs w:val="24"/>
        </w:rPr>
        <w:t>мнение авторов</w:t>
      </w:r>
      <w:r w:rsidRPr="00C601CA">
        <w:rPr>
          <w:spacing w:val="-2"/>
          <w:sz w:val="24"/>
          <w:szCs w:val="24"/>
        </w:rPr>
        <w:t xml:space="preserve"> </w:t>
      </w:r>
      <w:r w:rsidRPr="00C601CA">
        <w:rPr>
          <w:sz w:val="24"/>
          <w:szCs w:val="24"/>
        </w:rPr>
        <w:t>о</w:t>
      </w:r>
      <w:r w:rsidRPr="00C601CA">
        <w:rPr>
          <w:spacing w:val="1"/>
          <w:sz w:val="24"/>
          <w:szCs w:val="24"/>
        </w:rPr>
        <w:t xml:space="preserve"> </w:t>
      </w:r>
      <w:r w:rsidRPr="00C601CA">
        <w:rPr>
          <w:sz w:val="24"/>
          <w:szCs w:val="24"/>
        </w:rPr>
        <w:t>героях</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своё</w:t>
      </w:r>
      <w:r w:rsidRPr="00C601CA">
        <w:rPr>
          <w:spacing w:val="-10"/>
          <w:sz w:val="24"/>
          <w:szCs w:val="24"/>
        </w:rPr>
        <w:t xml:space="preserve"> </w:t>
      </w:r>
      <w:r w:rsidRPr="00C601CA">
        <w:rPr>
          <w:sz w:val="24"/>
          <w:szCs w:val="24"/>
        </w:rPr>
        <w:t>отношение к</w:t>
      </w:r>
      <w:r w:rsidRPr="00C601CA">
        <w:rPr>
          <w:spacing w:val="-4"/>
          <w:sz w:val="24"/>
          <w:szCs w:val="24"/>
        </w:rPr>
        <w:t xml:space="preserve"> </w:t>
      </w:r>
      <w:r w:rsidRPr="00C601CA">
        <w:rPr>
          <w:sz w:val="24"/>
          <w:szCs w:val="24"/>
        </w:rPr>
        <w:t>ним;</w:t>
      </w:r>
    </w:p>
    <w:p w:rsidR="00DD2CB4" w:rsidRPr="00C601CA" w:rsidRDefault="00443BE7" w:rsidP="00C601CA">
      <w:pPr>
        <w:pStyle w:val="a7"/>
        <w:rPr>
          <w:sz w:val="24"/>
          <w:szCs w:val="24"/>
        </w:rPr>
      </w:pPr>
      <w:r w:rsidRPr="00C601CA">
        <w:rPr>
          <w:sz w:val="24"/>
          <w:szCs w:val="24"/>
        </w:rPr>
        <w:t>использовать</w:t>
      </w:r>
      <w:r w:rsidRPr="00C601CA">
        <w:rPr>
          <w:spacing w:val="-6"/>
          <w:sz w:val="24"/>
          <w:szCs w:val="24"/>
        </w:rPr>
        <w:t xml:space="preserve"> </w:t>
      </w:r>
      <w:r w:rsidRPr="00C601CA">
        <w:rPr>
          <w:sz w:val="24"/>
          <w:szCs w:val="24"/>
        </w:rPr>
        <w:t>элементы</w:t>
      </w:r>
      <w:r w:rsidRPr="00C601CA">
        <w:rPr>
          <w:spacing w:val="-5"/>
          <w:sz w:val="24"/>
          <w:szCs w:val="24"/>
        </w:rPr>
        <w:t xml:space="preserve"> </w:t>
      </w:r>
      <w:r w:rsidRPr="00C601CA">
        <w:rPr>
          <w:sz w:val="24"/>
          <w:szCs w:val="24"/>
        </w:rPr>
        <w:t>импровизации</w:t>
      </w:r>
      <w:r w:rsidRPr="00C601CA">
        <w:rPr>
          <w:spacing w:val="-6"/>
          <w:sz w:val="24"/>
          <w:szCs w:val="24"/>
        </w:rPr>
        <w:t xml:space="preserve"> </w:t>
      </w:r>
      <w:r w:rsidRPr="00C601CA">
        <w:rPr>
          <w:sz w:val="24"/>
          <w:szCs w:val="24"/>
        </w:rPr>
        <w:t>при</w:t>
      </w:r>
      <w:r w:rsidRPr="00C601CA">
        <w:rPr>
          <w:spacing w:val="-6"/>
          <w:sz w:val="24"/>
          <w:szCs w:val="24"/>
        </w:rPr>
        <w:t xml:space="preserve"> </w:t>
      </w:r>
      <w:r w:rsidRPr="00C601CA">
        <w:rPr>
          <w:sz w:val="24"/>
          <w:szCs w:val="24"/>
        </w:rPr>
        <w:t>исполнении</w:t>
      </w:r>
      <w:r w:rsidRPr="00C601CA">
        <w:rPr>
          <w:spacing w:val="-2"/>
          <w:sz w:val="24"/>
          <w:szCs w:val="24"/>
        </w:rPr>
        <w:t xml:space="preserve"> </w:t>
      </w:r>
      <w:r w:rsidRPr="00C601CA">
        <w:rPr>
          <w:sz w:val="24"/>
          <w:szCs w:val="24"/>
        </w:rPr>
        <w:t>фольклорных</w:t>
      </w:r>
      <w:r w:rsidRPr="00C601CA">
        <w:rPr>
          <w:spacing w:val="-7"/>
          <w:sz w:val="24"/>
          <w:szCs w:val="24"/>
        </w:rPr>
        <w:t xml:space="preserve"> </w:t>
      </w:r>
      <w:r w:rsidRPr="00C601CA">
        <w:rPr>
          <w:sz w:val="24"/>
          <w:szCs w:val="24"/>
        </w:rPr>
        <w:t>произведений;</w:t>
      </w:r>
    </w:p>
    <w:p w:rsidR="00DD2CB4" w:rsidRPr="00C601CA" w:rsidRDefault="00443BE7" w:rsidP="00C601CA">
      <w:pPr>
        <w:pStyle w:val="a7"/>
        <w:rPr>
          <w:sz w:val="24"/>
          <w:szCs w:val="24"/>
        </w:rPr>
      </w:pPr>
      <w:r w:rsidRPr="00C601CA">
        <w:rPr>
          <w:sz w:val="24"/>
          <w:szCs w:val="24"/>
        </w:rPr>
        <w:t xml:space="preserve">сочинять    </w:t>
      </w:r>
      <w:r w:rsidRPr="00C601CA">
        <w:rPr>
          <w:spacing w:val="1"/>
          <w:sz w:val="24"/>
          <w:szCs w:val="24"/>
        </w:rPr>
        <w:t xml:space="preserve"> </w:t>
      </w:r>
      <w:r w:rsidRPr="00C601CA">
        <w:rPr>
          <w:sz w:val="24"/>
          <w:szCs w:val="24"/>
        </w:rPr>
        <w:t xml:space="preserve">небольшие     тексты    </w:t>
      </w:r>
      <w:r w:rsidRPr="00C601CA">
        <w:rPr>
          <w:spacing w:val="1"/>
          <w:sz w:val="24"/>
          <w:szCs w:val="24"/>
        </w:rPr>
        <w:t xml:space="preserve"> </w:t>
      </w:r>
      <w:r w:rsidRPr="00C601CA">
        <w:rPr>
          <w:sz w:val="24"/>
          <w:szCs w:val="24"/>
        </w:rPr>
        <w:t xml:space="preserve">повествовательного    </w:t>
      </w:r>
      <w:r w:rsidRPr="00C601CA">
        <w:rPr>
          <w:spacing w:val="1"/>
          <w:sz w:val="24"/>
          <w:szCs w:val="24"/>
        </w:rPr>
        <w:t xml:space="preserve"> </w:t>
      </w:r>
      <w:r w:rsidRPr="00C601CA">
        <w:rPr>
          <w:sz w:val="24"/>
          <w:szCs w:val="24"/>
        </w:rPr>
        <w:t>и     описательного      характера</w:t>
      </w:r>
      <w:r w:rsidRPr="00C601CA">
        <w:rPr>
          <w:spacing w:val="-57"/>
          <w:sz w:val="24"/>
          <w:szCs w:val="24"/>
        </w:rPr>
        <w:t xml:space="preserve"> </w:t>
      </w:r>
      <w:r w:rsidRPr="00C601CA">
        <w:rPr>
          <w:sz w:val="24"/>
          <w:szCs w:val="24"/>
        </w:rPr>
        <w:t>по</w:t>
      </w:r>
      <w:r w:rsidRPr="00C601CA">
        <w:rPr>
          <w:spacing w:val="1"/>
          <w:sz w:val="24"/>
          <w:szCs w:val="24"/>
        </w:rPr>
        <w:t xml:space="preserve"> </w:t>
      </w:r>
      <w:r w:rsidRPr="00C601CA">
        <w:rPr>
          <w:sz w:val="24"/>
          <w:szCs w:val="24"/>
        </w:rPr>
        <w:t>наблюдениям,</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заданную тему.</w:t>
      </w:r>
    </w:p>
    <w:p w:rsidR="00DD2CB4" w:rsidRPr="00C601CA" w:rsidRDefault="00443BE7" w:rsidP="00C601CA">
      <w:pPr>
        <w:pStyle w:val="a7"/>
        <w:rPr>
          <w:sz w:val="24"/>
          <w:szCs w:val="24"/>
        </w:rPr>
      </w:pPr>
      <w:r w:rsidRPr="00C601CA">
        <w:rPr>
          <w:sz w:val="24"/>
          <w:szCs w:val="24"/>
        </w:rPr>
        <w:t>Регулятивные</w:t>
      </w:r>
      <w:r w:rsidRPr="00C601CA">
        <w:rPr>
          <w:spacing w:val="-3"/>
          <w:sz w:val="24"/>
          <w:szCs w:val="24"/>
        </w:rPr>
        <w:t xml:space="preserve"> </w:t>
      </w:r>
      <w:r w:rsidRPr="00C601CA">
        <w:rPr>
          <w:sz w:val="24"/>
          <w:szCs w:val="24"/>
        </w:rPr>
        <w:t>универсальные</w:t>
      </w:r>
      <w:r w:rsidRPr="00C601CA">
        <w:rPr>
          <w:spacing w:val="-6"/>
          <w:sz w:val="24"/>
          <w:szCs w:val="24"/>
        </w:rPr>
        <w:t xml:space="preserve"> </w:t>
      </w:r>
      <w:r w:rsidRPr="00C601CA">
        <w:rPr>
          <w:sz w:val="24"/>
          <w:szCs w:val="24"/>
        </w:rPr>
        <w:t>учебные</w:t>
      </w:r>
      <w:r w:rsidRPr="00C601CA">
        <w:rPr>
          <w:spacing w:val="-1"/>
          <w:sz w:val="24"/>
          <w:szCs w:val="24"/>
        </w:rPr>
        <w:t xml:space="preserve"> </w:t>
      </w:r>
      <w:r w:rsidRPr="00C601CA">
        <w:rPr>
          <w:sz w:val="24"/>
          <w:szCs w:val="24"/>
        </w:rPr>
        <w:t>способствуют</w:t>
      </w:r>
      <w:r w:rsidRPr="00C601CA">
        <w:rPr>
          <w:spacing w:val="-6"/>
          <w:sz w:val="24"/>
          <w:szCs w:val="24"/>
        </w:rPr>
        <w:t xml:space="preserve"> </w:t>
      </w:r>
      <w:r w:rsidRPr="00C601CA">
        <w:rPr>
          <w:sz w:val="24"/>
          <w:szCs w:val="24"/>
        </w:rPr>
        <w:t>формированию</w:t>
      </w:r>
      <w:r w:rsidRPr="00C601CA">
        <w:rPr>
          <w:spacing w:val="-8"/>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понимать</w:t>
      </w:r>
      <w:r w:rsidRPr="00C601CA">
        <w:rPr>
          <w:spacing w:val="1"/>
          <w:sz w:val="24"/>
          <w:szCs w:val="24"/>
        </w:rPr>
        <w:t xml:space="preserve"> </w:t>
      </w:r>
      <w:r w:rsidRPr="00C601CA">
        <w:rPr>
          <w:sz w:val="24"/>
          <w:szCs w:val="24"/>
        </w:rPr>
        <w:t>значение</w:t>
      </w:r>
      <w:r w:rsidRPr="00C601CA">
        <w:rPr>
          <w:spacing w:val="1"/>
          <w:sz w:val="24"/>
          <w:szCs w:val="24"/>
        </w:rPr>
        <w:t xml:space="preserve"> </w:t>
      </w:r>
      <w:r w:rsidRPr="00C601CA">
        <w:rPr>
          <w:sz w:val="24"/>
          <w:szCs w:val="24"/>
        </w:rPr>
        <w:t>чтения</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самообразования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саморазвития;</w:t>
      </w:r>
      <w:r w:rsidRPr="00C601CA">
        <w:rPr>
          <w:spacing w:val="1"/>
          <w:sz w:val="24"/>
          <w:szCs w:val="24"/>
        </w:rPr>
        <w:t xml:space="preserve"> </w:t>
      </w:r>
      <w:r w:rsidRPr="00C601CA">
        <w:rPr>
          <w:sz w:val="24"/>
          <w:szCs w:val="24"/>
        </w:rPr>
        <w:t>самостоятельно</w:t>
      </w:r>
      <w:r w:rsidRPr="00C601CA">
        <w:rPr>
          <w:spacing w:val="1"/>
          <w:sz w:val="24"/>
          <w:szCs w:val="24"/>
        </w:rPr>
        <w:t xml:space="preserve"> </w:t>
      </w:r>
      <w:r w:rsidRPr="00C601CA">
        <w:rPr>
          <w:sz w:val="24"/>
          <w:szCs w:val="24"/>
        </w:rPr>
        <w:t>организовывать</w:t>
      </w:r>
      <w:r w:rsidRPr="00C601CA">
        <w:rPr>
          <w:spacing w:val="-2"/>
          <w:sz w:val="24"/>
          <w:szCs w:val="24"/>
        </w:rPr>
        <w:t xml:space="preserve"> </w:t>
      </w:r>
      <w:r w:rsidRPr="00C601CA">
        <w:rPr>
          <w:sz w:val="24"/>
          <w:szCs w:val="24"/>
        </w:rPr>
        <w:t>читательскую деятельность</w:t>
      </w:r>
      <w:r w:rsidRPr="00C601CA">
        <w:rPr>
          <w:spacing w:val="-1"/>
          <w:sz w:val="24"/>
          <w:szCs w:val="24"/>
        </w:rPr>
        <w:t xml:space="preserve"> </w:t>
      </w:r>
      <w:r w:rsidRPr="00C601CA">
        <w:rPr>
          <w:sz w:val="24"/>
          <w:szCs w:val="24"/>
        </w:rPr>
        <w:t>во</w:t>
      </w:r>
      <w:r w:rsidRPr="00C601CA">
        <w:rPr>
          <w:spacing w:val="1"/>
          <w:sz w:val="24"/>
          <w:szCs w:val="24"/>
        </w:rPr>
        <w:t xml:space="preserve"> </w:t>
      </w:r>
      <w:r w:rsidRPr="00C601CA">
        <w:rPr>
          <w:sz w:val="24"/>
          <w:szCs w:val="24"/>
        </w:rPr>
        <w:t>время</w:t>
      </w:r>
      <w:r w:rsidRPr="00C601CA">
        <w:rPr>
          <w:spacing w:val="2"/>
          <w:sz w:val="24"/>
          <w:szCs w:val="24"/>
        </w:rPr>
        <w:t xml:space="preserve"> </w:t>
      </w:r>
      <w:r w:rsidRPr="00C601CA">
        <w:rPr>
          <w:sz w:val="24"/>
          <w:szCs w:val="24"/>
        </w:rPr>
        <w:t>досуга;</w:t>
      </w:r>
    </w:p>
    <w:p w:rsidR="00DD2CB4" w:rsidRPr="00C601CA" w:rsidRDefault="00443BE7" w:rsidP="00C601CA">
      <w:pPr>
        <w:pStyle w:val="a7"/>
        <w:rPr>
          <w:sz w:val="24"/>
          <w:szCs w:val="24"/>
        </w:rPr>
      </w:pPr>
      <w:r w:rsidRPr="00C601CA">
        <w:rPr>
          <w:sz w:val="24"/>
          <w:szCs w:val="24"/>
        </w:rPr>
        <w:t>определять</w:t>
      </w:r>
      <w:r w:rsidRPr="00C601CA">
        <w:rPr>
          <w:spacing w:val="-4"/>
          <w:sz w:val="24"/>
          <w:szCs w:val="24"/>
        </w:rPr>
        <w:t xml:space="preserve"> </w:t>
      </w:r>
      <w:r w:rsidRPr="00C601CA">
        <w:rPr>
          <w:sz w:val="24"/>
          <w:szCs w:val="24"/>
        </w:rPr>
        <w:t>цель</w:t>
      </w:r>
      <w:r w:rsidRPr="00C601CA">
        <w:rPr>
          <w:spacing w:val="-4"/>
          <w:sz w:val="24"/>
          <w:szCs w:val="24"/>
        </w:rPr>
        <w:t xml:space="preserve"> </w:t>
      </w:r>
      <w:r w:rsidRPr="00C601CA">
        <w:rPr>
          <w:sz w:val="24"/>
          <w:szCs w:val="24"/>
        </w:rPr>
        <w:t>выразительного</w:t>
      </w:r>
      <w:r w:rsidRPr="00C601CA">
        <w:rPr>
          <w:spacing w:val="1"/>
          <w:sz w:val="24"/>
          <w:szCs w:val="24"/>
        </w:rPr>
        <w:t xml:space="preserve"> </w:t>
      </w:r>
      <w:r w:rsidRPr="00C601CA">
        <w:rPr>
          <w:sz w:val="24"/>
          <w:szCs w:val="24"/>
        </w:rPr>
        <w:t>исполнения и</w:t>
      </w:r>
      <w:r w:rsidRPr="00C601CA">
        <w:rPr>
          <w:spacing w:val="-8"/>
          <w:sz w:val="24"/>
          <w:szCs w:val="24"/>
        </w:rPr>
        <w:t xml:space="preserve"> </w:t>
      </w:r>
      <w:r w:rsidRPr="00C601CA">
        <w:rPr>
          <w:sz w:val="24"/>
          <w:szCs w:val="24"/>
        </w:rPr>
        <w:t>работы</w:t>
      </w:r>
      <w:r w:rsidRPr="00C601CA">
        <w:rPr>
          <w:spacing w:val="2"/>
          <w:sz w:val="24"/>
          <w:szCs w:val="24"/>
        </w:rPr>
        <w:t xml:space="preserve"> </w:t>
      </w:r>
      <w:r w:rsidRPr="00C601CA">
        <w:rPr>
          <w:sz w:val="24"/>
          <w:szCs w:val="24"/>
        </w:rPr>
        <w:t>с</w:t>
      </w:r>
      <w:r w:rsidRPr="00C601CA">
        <w:rPr>
          <w:spacing w:val="-5"/>
          <w:sz w:val="24"/>
          <w:szCs w:val="24"/>
        </w:rPr>
        <w:t xml:space="preserve"> </w:t>
      </w:r>
      <w:r w:rsidRPr="00C601CA">
        <w:rPr>
          <w:sz w:val="24"/>
          <w:szCs w:val="24"/>
        </w:rPr>
        <w:t>текстом;</w:t>
      </w:r>
    </w:p>
    <w:p w:rsidR="00DD2CB4" w:rsidRPr="00C601CA" w:rsidRDefault="00443BE7" w:rsidP="00C601CA">
      <w:pPr>
        <w:pStyle w:val="a7"/>
        <w:rPr>
          <w:sz w:val="24"/>
          <w:szCs w:val="24"/>
        </w:rPr>
      </w:pPr>
      <w:r w:rsidRPr="00C601CA">
        <w:rPr>
          <w:sz w:val="24"/>
          <w:szCs w:val="24"/>
        </w:rPr>
        <w:t>оценивать</w:t>
      </w:r>
      <w:r w:rsidRPr="00C601CA">
        <w:rPr>
          <w:spacing w:val="1"/>
          <w:sz w:val="24"/>
          <w:szCs w:val="24"/>
        </w:rPr>
        <w:t xml:space="preserve"> </w:t>
      </w:r>
      <w:r w:rsidRPr="00C601CA">
        <w:rPr>
          <w:sz w:val="24"/>
          <w:szCs w:val="24"/>
        </w:rPr>
        <w:t>выступление</w:t>
      </w:r>
      <w:r w:rsidRPr="00C601CA">
        <w:rPr>
          <w:spacing w:val="1"/>
          <w:sz w:val="24"/>
          <w:szCs w:val="24"/>
        </w:rPr>
        <w:t xml:space="preserve"> </w:t>
      </w:r>
      <w:r w:rsidRPr="00C601CA">
        <w:rPr>
          <w:sz w:val="24"/>
          <w:szCs w:val="24"/>
        </w:rPr>
        <w:t>(своё</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одноклассников)</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точки</w:t>
      </w:r>
      <w:r w:rsidRPr="00C601CA">
        <w:rPr>
          <w:spacing w:val="1"/>
          <w:sz w:val="24"/>
          <w:szCs w:val="24"/>
        </w:rPr>
        <w:t xml:space="preserve"> </w:t>
      </w:r>
      <w:r w:rsidRPr="00C601CA">
        <w:rPr>
          <w:sz w:val="24"/>
          <w:szCs w:val="24"/>
        </w:rPr>
        <w:t>зрения</w:t>
      </w:r>
      <w:r w:rsidRPr="00C601CA">
        <w:rPr>
          <w:spacing w:val="1"/>
          <w:sz w:val="24"/>
          <w:szCs w:val="24"/>
        </w:rPr>
        <w:t xml:space="preserve"> </w:t>
      </w:r>
      <w:r w:rsidRPr="00C601CA">
        <w:rPr>
          <w:sz w:val="24"/>
          <w:szCs w:val="24"/>
        </w:rPr>
        <w:t>передачи</w:t>
      </w:r>
      <w:r w:rsidRPr="00C601CA">
        <w:rPr>
          <w:spacing w:val="1"/>
          <w:sz w:val="24"/>
          <w:szCs w:val="24"/>
        </w:rPr>
        <w:t xml:space="preserve"> </w:t>
      </w:r>
      <w:r w:rsidRPr="00C601CA">
        <w:rPr>
          <w:sz w:val="24"/>
          <w:szCs w:val="24"/>
        </w:rPr>
        <w:t>настроения,</w:t>
      </w:r>
      <w:r w:rsidRPr="00C601CA">
        <w:rPr>
          <w:spacing w:val="1"/>
          <w:sz w:val="24"/>
          <w:szCs w:val="24"/>
        </w:rPr>
        <w:t xml:space="preserve"> </w:t>
      </w:r>
      <w:r w:rsidRPr="00C601CA">
        <w:rPr>
          <w:sz w:val="24"/>
          <w:szCs w:val="24"/>
        </w:rPr>
        <w:t>особенностей</w:t>
      </w:r>
      <w:r w:rsidRPr="00C601CA">
        <w:rPr>
          <w:spacing w:val="1"/>
          <w:sz w:val="24"/>
          <w:szCs w:val="24"/>
        </w:rPr>
        <w:t xml:space="preserve"> </w:t>
      </w:r>
      <w:r w:rsidRPr="00C601CA">
        <w:rPr>
          <w:sz w:val="24"/>
          <w:szCs w:val="24"/>
        </w:rPr>
        <w:t>произведения</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героев;</w:t>
      </w:r>
    </w:p>
    <w:p w:rsidR="00DD2CB4" w:rsidRPr="00C601CA" w:rsidRDefault="00443BE7" w:rsidP="00C601CA">
      <w:pPr>
        <w:pStyle w:val="a7"/>
        <w:rPr>
          <w:sz w:val="24"/>
          <w:szCs w:val="24"/>
        </w:rPr>
      </w:pPr>
      <w:r w:rsidRPr="00C601CA">
        <w:rPr>
          <w:sz w:val="24"/>
          <w:szCs w:val="24"/>
        </w:rPr>
        <w:t>осуществлять</w:t>
      </w:r>
      <w:r w:rsidRPr="00C601CA">
        <w:rPr>
          <w:spacing w:val="1"/>
          <w:sz w:val="24"/>
          <w:szCs w:val="24"/>
        </w:rPr>
        <w:t xml:space="preserve"> </w:t>
      </w:r>
      <w:r w:rsidRPr="00C601CA">
        <w:rPr>
          <w:sz w:val="24"/>
          <w:szCs w:val="24"/>
        </w:rPr>
        <w:t>контроль</w:t>
      </w:r>
      <w:r w:rsidRPr="00C601CA">
        <w:rPr>
          <w:spacing w:val="1"/>
          <w:sz w:val="24"/>
          <w:szCs w:val="24"/>
        </w:rPr>
        <w:t xml:space="preserve"> </w:t>
      </w:r>
      <w:r w:rsidRPr="00C601CA">
        <w:rPr>
          <w:sz w:val="24"/>
          <w:szCs w:val="24"/>
        </w:rPr>
        <w:t>процесса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результата</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устанавливать</w:t>
      </w:r>
      <w:r w:rsidRPr="00C601CA">
        <w:rPr>
          <w:spacing w:val="1"/>
          <w:sz w:val="24"/>
          <w:szCs w:val="24"/>
        </w:rPr>
        <w:t xml:space="preserve"> </w:t>
      </w:r>
      <w:r w:rsidRPr="00C601CA">
        <w:rPr>
          <w:sz w:val="24"/>
          <w:szCs w:val="24"/>
        </w:rPr>
        <w:t>причины</w:t>
      </w:r>
      <w:r w:rsidRPr="00C601CA">
        <w:rPr>
          <w:spacing w:val="1"/>
          <w:sz w:val="24"/>
          <w:szCs w:val="24"/>
        </w:rPr>
        <w:t xml:space="preserve"> </w:t>
      </w:r>
      <w:r w:rsidRPr="00C601CA">
        <w:rPr>
          <w:sz w:val="24"/>
          <w:szCs w:val="24"/>
        </w:rPr>
        <w:t>возникших</w:t>
      </w:r>
      <w:r w:rsidRPr="00C601CA">
        <w:rPr>
          <w:spacing w:val="-5"/>
          <w:sz w:val="24"/>
          <w:szCs w:val="24"/>
        </w:rPr>
        <w:t xml:space="preserve"> </w:t>
      </w:r>
      <w:r w:rsidRPr="00C601CA">
        <w:rPr>
          <w:sz w:val="24"/>
          <w:szCs w:val="24"/>
        </w:rPr>
        <w:t>ошибок</w:t>
      </w:r>
      <w:r w:rsidRPr="00C601CA">
        <w:rPr>
          <w:spacing w:val="-6"/>
          <w:sz w:val="24"/>
          <w:szCs w:val="24"/>
        </w:rPr>
        <w:t xml:space="preserve"> </w:t>
      </w:r>
      <w:r w:rsidRPr="00C601CA">
        <w:rPr>
          <w:sz w:val="24"/>
          <w:szCs w:val="24"/>
        </w:rPr>
        <w:t>и</w:t>
      </w:r>
      <w:r w:rsidRPr="00C601CA">
        <w:rPr>
          <w:spacing w:val="-3"/>
          <w:sz w:val="24"/>
          <w:szCs w:val="24"/>
        </w:rPr>
        <w:t xml:space="preserve"> </w:t>
      </w:r>
      <w:r w:rsidRPr="00C601CA">
        <w:rPr>
          <w:sz w:val="24"/>
          <w:szCs w:val="24"/>
        </w:rPr>
        <w:t>трудностей,</w:t>
      </w:r>
      <w:r w:rsidRPr="00C601CA">
        <w:rPr>
          <w:spacing w:val="-2"/>
          <w:sz w:val="24"/>
          <w:szCs w:val="24"/>
        </w:rPr>
        <w:t xml:space="preserve"> </w:t>
      </w:r>
      <w:r w:rsidRPr="00C601CA">
        <w:rPr>
          <w:sz w:val="24"/>
          <w:szCs w:val="24"/>
        </w:rPr>
        <w:t>проявлять</w:t>
      </w:r>
      <w:r w:rsidRPr="00C601CA">
        <w:rPr>
          <w:spacing w:val="-4"/>
          <w:sz w:val="24"/>
          <w:szCs w:val="24"/>
        </w:rPr>
        <w:t xml:space="preserve"> </w:t>
      </w:r>
      <w:r w:rsidRPr="00C601CA">
        <w:rPr>
          <w:sz w:val="24"/>
          <w:szCs w:val="24"/>
        </w:rPr>
        <w:t>способность</w:t>
      </w:r>
      <w:r w:rsidRPr="00C601CA">
        <w:rPr>
          <w:spacing w:val="-2"/>
          <w:sz w:val="24"/>
          <w:szCs w:val="24"/>
        </w:rPr>
        <w:t xml:space="preserve"> </w:t>
      </w:r>
      <w:r w:rsidRPr="00C601CA">
        <w:rPr>
          <w:sz w:val="24"/>
          <w:szCs w:val="24"/>
        </w:rPr>
        <w:t>предвидеть</w:t>
      </w:r>
      <w:r w:rsidRPr="00C601CA">
        <w:rPr>
          <w:spacing w:val="7"/>
          <w:sz w:val="24"/>
          <w:szCs w:val="24"/>
        </w:rPr>
        <w:t xml:space="preserve"> </w:t>
      </w:r>
      <w:r w:rsidRPr="00C601CA">
        <w:rPr>
          <w:sz w:val="24"/>
          <w:szCs w:val="24"/>
        </w:rPr>
        <w:t>их</w:t>
      </w:r>
      <w:r w:rsidRPr="00C601CA">
        <w:rPr>
          <w:spacing w:val="-4"/>
          <w:sz w:val="24"/>
          <w:szCs w:val="24"/>
        </w:rPr>
        <w:t xml:space="preserve"> </w:t>
      </w:r>
      <w:r w:rsidRPr="00C601CA">
        <w:rPr>
          <w:sz w:val="24"/>
          <w:szCs w:val="24"/>
        </w:rPr>
        <w:t>в</w:t>
      </w:r>
      <w:r w:rsidRPr="00C601CA">
        <w:rPr>
          <w:spacing w:val="-3"/>
          <w:sz w:val="24"/>
          <w:szCs w:val="24"/>
        </w:rPr>
        <w:t xml:space="preserve"> </w:t>
      </w:r>
      <w:r w:rsidRPr="00C601CA">
        <w:rPr>
          <w:sz w:val="24"/>
          <w:szCs w:val="24"/>
        </w:rPr>
        <w:t>предстоящей</w:t>
      </w:r>
      <w:r w:rsidRPr="00C601CA">
        <w:rPr>
          <w:spacing w:val="2"/>
          <w:sz w:val="24"/>
          <w:szCs w:val="24"/>
        </w:rPr>
        <w:t xml:space="preserve"> </w:t>
      </w:r>
      <w:r w:rsidRPr="00C601CA">
        <w:rPr>
          <w:sz w:val="24"/>
          <w:szCs w:val="24"/>
        </w:rPr>
        <w:t>работе.</w:t>
      </w:r>
    </w:p>
    <w:p w:rsidR="00DD2CB4" w:rsidRPr="00C601CA" w:rsidRDefault="00443BE7" w:rsidP="00C601CA">
      <w:pPr>
        <w:pStyle w:val="a7"/>
        <w:rPr>
          <w:sz w:val="24"/>
          <w:szCs w:val="24"/>
        </w:rPr>
      </w:pPr>
      <w:r w:rsidRPr="00C601CA">
        <w:rPr>
          <w:sz w:val="24"/>
          <w:szCs w:val="24"/>
        </w:rPr>
        <w:t>Совместная</w:t>
      </w:r>
      <w:r w:rsidRPr="00C601CA">
        <w:rPr>
          <w:spacing w:val="-9"/>
          <w:sz w:val="24"/>
          <w:szCs w:val="24"/>
        </w:rPr>
        <w:t xml:space="preserve"> </w:t>
      </w:r>
      <w:r w:rsidRPr="00C601CA">
        <w:rPr>
          <w:sz w:val="24"/>
          <w:szCs w:val="24"/>
        </w:rPr>
        <w:t>деятельность способствует</w:t>
      </w:r>
      <w:r w:rsidRPr="00C601CA">
        <w:rPr>
          <w:spacing w:val="-4"/>
          <w:sz w:val="24"/>
          <w:szCs w:val="24"/>
        </w:rPr>
        <w:t xml:space="preserve"> </w:t>
      </w:r>
      <w:r w:rsidRPr="00C601CA">
        <w:rPr>
          <w:sz w:val="24"/>
          <w:szCs w:val="24"/>
        </w:rPr>
        <w:t>формированию</w:t>
      </w:r>
      <w:r w:rsidRPr="00C601CA">
        <w:rPr>
          <w:spacing w:val="-6"/>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участвовать в театрализованной деятельности: инсценировании и драматизации (читать по</w:t>
      </w:r>
      <w:r w:rsidRPr="00C601CA">
        <w:rPr>
          <w:spacing w:val="1"/>
          <w:sz w:val="24"/>
          <w:szCs w:val="24"/>
        </w:rPr>
        <w:t xml:space="preserve"> </w:t>
      </w:r>
      <w:r w:rsidRPr="00C601CA">
        <w:rPr>
          <w:sz w:val="24"/>
          <w:szCs w:val="24"/>
        </w:rPr>
        <w:t>ролям,</w:t>
      </w:r>
      <w:r w:rsidRPr="00C601CA">
        <w:rPr>
          <w:spacing w:val="3"/>
          <w:sz w:val="24"/>
          <w:szCs w:val="24"/>
        </w:rPr>
        <w:t xml:space="preserve"> </w:t>
      </w:r>
      <w:r w:rsidRPr="00C601CA">
        <w:rPr>
          <w:sz w:val="24"/>
          <w:szCs w:val="24"/>
        </w:rPr>
        <w:t>разыгрывать</w:t>
      </w:r>
      <w:r w:rsidRPr="00C601CA">
        <w:rPr>
          <w:spacing w:val="-1"/>
          <w:sz w:val="24"/>
          <w:szCs w:val="24"/>
        </w:rPr>
        <w:t xml:space="preserve"> </w:t>
      </w:r>
      <w:r w:rsidRPr="00C601CA">
        <w:rPr>
          <w:sz w:val="24"/>
          <w:szCs w:val="24"/>
        </w:rPr>
        <w:t>сценки);</w:t>
      </w:r>
    </w:p>
    <w:p w:rsidR="00DD2CB4" w:rsidRPr="00C601CA" w:rsidRDefault="00443BE7" w:rsidP="00C601CA">
      <w:pPr>
        <w:pStyle w:val="a7"/>
        <w:rPr>
          <w:sz w:val="24"/>
          <w:szCs w:val="24"/>
        </w:rPr>
      </w:pPr>
      <w:r w:rsidRPr="00C601CA">
        <w:rPr>
          <w:sz w:val="24"/>
          <w:szCs w:val="24"/>
        </w:rPr>
        <w:t>соблюдать</w:t>
      </w:r>
      <w:r w:rsidRPr="00C601CA">
        <w:rPr>
          <w:spacing w:val="-3"/>
          <w:sz w:val="24"/>
          <w:szCs w:val="24"/>
        </w:rPr>
        <w:t xml:space="preserve"> </w:t>
      </w:r>
      <w:r w:rsidRPr="00C601CA">
        <w:rPr>
          <w:sz w:val="24"/>
          <w:szCs w:val="24"/>
        </w:rPr>
        <w:t>правила</w:t>
      </w:r>
      <w:r w:rsidRPr="00C601CA">
        <w:rPr>
          <w:spacing w:val="-8"/>
          <w:sz w:val="24"/>
          <w:szCs w:val="24"/>
        </w:rPr>
        <w:t xml:space="preserve"> </w:t>
      </w:r>
      <w:r w:rsidRPr="00C601CA">
        <w:rPr>
          <w:sz w:val="24"/>
          <w:szCs w:val="24"/>
        </w:rPr>
        <w:t>взаимодействия;</w:t>
      </w:r>
    </w:p>
    <w:p w:rsidR="00DD2CB4" w:rsidRPr="00C601CA" w:rsidRDefault="00443BE7" w:rsidP="00C601CA">
      <w:pPr>
        <w:pStyle w:val="a7"/>
        <w:rPr>
          <w:sz w:val="24"/>
          <w:szCs w:val="24"/>
        </w:rPr>
      </w:pPr>
      <w:r w:rsidRPr="00C601CA">
        <w:rPr>
          <w:sz w:val="24"/>
          <w:szCs w:val="24"/>
        </w:rPr>
        <w:t>ответственно</w:t>
      </w:r>
      <w:r w:rsidRPr="00C601CA">
        <w:rPr>
          <w:spacing w:val="1"/>
          <w:sz w:val="24"/>
          <w:szCs w:val="24"/>
        </w:rPr>
        <w:t xml:space="preserve"> </w:t>
      </w:r>
      <w:r w:rsidRPr="00C601CA">
        <w:rPr>
          <w:sz w:val="24"/>
          <w:szCs w:val="24"/>
        </w:rPr>
        <w:t>относиться</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своим</w:t>
      </w:r>
      <w:r w:rsidRPr="00C601CA">
        <w:rPr>
          <w:spacing w:val="1"/>
          <w:sz w:val="24"/>
          <w:szCs w:val="24"/>
        </w:rPr>
        <w:t xml:space="preserve"> </w:t>
      </w:r>
      <w:r w:rsidRPr="00C601CA">
        <w:rPr>
          <w:sz w:val="24"/>
          <w:szCs w:val="24"/>
        </w:rPr>
        <w:t>обязанностям</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процессе</w:t>
      </w:r>
      <w:r w:rsidRPr="00C601CA">
        <w:rPr>
          <w:spacing w:val="1"/>
          <w:sz w:val="24"/>
          <w:szCs w:val="24"/>
        </w:rPr>
        <w:t xml:space="preserve"> </w:t>
      </w:r>
      <w:r w:rsidRPr="00C601CA">
        <w:rPr>
          <w:sz w:val="24"/>
          <w:szCs w:val="24"/>
        </w:rPr>
        <w:t>совместной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оценивать</w:t>
      </w:r>
      <w:r w:rsidRPr="00C601CA">
        <w:rPr>
          <w:spacing w:val="-2"/>
          <w:sz w:val="24"/>
          <w:szCs w:val="24"/>
        </w:rPr>
        <w:t xml:space="preserve"> </w:t>
      </w:r>
      <w:r w:rsidRPr="00C601CA">
        <w:rPr>
          <w:sz w:val="24"/>
          <w:szCs w:val="24"/>
        </w:rPr>
        <w:t>свой</w:t>
      </w:r>
      <w:r w:rsidRPr="00C601CA">
        <w:rPr>
          <w:spacing w:val="-2"/>
          <w:sz w:val="24"/>
          <w:szCs w:val="24"/>
        </w:rPr>
        <w:t xml:space="preserve"> </w:t>
      </w:r>
      <w:r w:rsidRPr="00C601CA">
        <w:rPr>
          <w:sz w:val="24"/>
          <w:szCs w:val="24"/>
        </w:rPr>
        <w:t>вклад в</w:t>
      </w:r>
      <w:r w:rsidRPr="00C601CA">
        <w:rPr>
          <w:spacing w:val="-6"/>
          <w:sz w:val="24"/>
          <w:szCs w:val="24"/>
        </w:rPr>
        <w:t xml:space="preserve"> </w:t>
      </w:r>
      <w:r w:rsidRPr="00C601CA">
        <w:rPr>
          <w:sz w:val="24"/>
          <w:szCs w:val="24"/>
        </w:rPr>
        <w:t>общее</w:t>
      </w:r>
      <w:r w:rsidRPr="00C601CA">
        <w:rPr>
          <w:spacing w:val="1"/>
          <w:sz w:val="24"/>
          <w:szCs w:val="24"/>
        </w:rPr>
        <w:t xml:space="preserve"> </w:t>
      </w:r>
      <w:r w:rsidRPr="00C601CA">
        <w:rPr>
          <w:sz w:val="24"/>
          <w:szCs w:val="24"/>
        </w:rPr>
        <w:t>дело.</w:t>
      </w:r>
    </w:p>
    <w:p w:rsidR="00DD2CB4" w:rsidRPr="00C601CA" w:rsidRDefault="00443BE7" w:rsidP="00C601CA">
      <w:pPr>
        <w:pStyle w:val="a7"/>
        <w:rPr>
          <w:sz w:val="24"/>
          <w:szCs w:val="24"/>
        </w:rPr>
      </w:pPr>
      <w:r w:rsidRPr="00C601CA">
        <w:rPr>
          <w:sz w:val="24"/>
          <w:szCs w:val="24"/>
        </w:rPr>
        <w:t>Планируемые результаты освоения программы по литературному чтению на уровне</w:t>
      </w:r>
      <w:r w:rsidRPr="00C601CA">
        <w:rPr>
          <w:spacing w:val="1"/>
          <w:sz w:val="24"/>
          <w:szCs w:val="24"/>
        </w:rPr>
        <w:t xml:space="preserve"> </w:t>
      </w:r>
      <w:r w:rsidRPr="00C601CA">
        <w:rPr>
          <w:sz w:val="24"/>
          <w:szCs w:val="24"/>
        </w:rPr>
        <w:t>начального</w:t>
      </w:r>
      <w:r w:rsidRPr="00C601CA">
        <w:rPr>
          <w:spacing w:val="-4"/>
          <w:sz w:val="24"/>
          <w:szCs w:val="24"/>
        </w:rPr>
        <w:t xml:space="preserve"> </w:t>
      </w:r>
      <w:r w:rsidRPr="00C601CA">
        <w:rPr>
          <w:sz w:val="24"/>
          <w:szCs w:val="24"/>
        </w:rPr>
        <w:t>общего</w:t>
      </w:r>
      <w:r w:rsidRPr="00C601CA">
        <w:rPr>
          <w:spacing w:val="2"/>
          <w:sz w:val="24"/>
          <w:szCs w:val="24"/>
        </w:rPr>
        <w:t xml:space="preserve"> </w:t>
      </w:r>
      <w:r w:rsidRPr="00C601CA">
        <w:rPr>
          <w:sz w:val="24"/>
          <w:szCs w:val="24"/>
        </w:rPr>
        <w:t>образования.</w:t>
      </w:r>
    </w:p>
    <w:p w:rsidR="00DD2CB4" w:rsidRPr="00C601CA" w:rsidRDefault="00443BE7" w:rsidP="00C601CA">
      <w:pPr>
        <w:pStyle w:val="a7"/>
        <w:rPr>
          <w:sz w:val="24"/>
          <w:szCs w:val="24"/>
        </w:rPr>
      </w:pPr>
      <w:r w:rsidRPr="00C601CA">
        <w:rPr>
          <w:sz w:val="24"/>
          <w:szCs w:val="24"/>
        </w:rPr>
        <w:t>Личностные</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освоения</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литературному</w:t>
      </w:r>
      <w:r w:rsidRPr="00C601CA">
        <w:rPr>
          <w:spacing w:val="1"/>
          <w:sz w:val="24"/>
          <w:szCs w:val="24"/>
        </w:rPr>
        <w:t xml:space="preserve"> </w:t>
      </w:r>
      <w:r w:rsidRPr="00C601CA">
        <w:rPr>
          <w:sz w:val="24"/>
          <w:szCs w:val="24"/>
        </w:rPr>
        <w:t>чтению</w:t>
      </w:r>
      <w:r w:rsidRPr="00C601CA">
        <w:rPr>
          <w:spacing w:val="1"/>
          <w:sz w:val="24"/>
          <w:szCs w:val="24"/>
        </w:rPr>
        <w:t xml:space="preserve"> </w:t>
      </w:r>
      <w:r w:rsidRPr="00C601CA">
        <w:rPr>
          <w:sz w:val="24"/>
          <w:szCs w:val="24"/>
        </w:rPr>
        <w:t>достигаются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процессе</w:t>
      </w:r>
      <w:r w:rsidRPr="00C601CA">
        <w:rPr>
          <w:spacing w:val="1"/>
          <w:sz w:val="24"/>
          <w:szCs w:val="24"/>
        </w:rPr>
        <w:t xml:space="preserve"> </w:t>
      </w:r>
      <w:r w:rsidRPr="00C601CA">
        <w:rPr>
          <w:sz w:val="24"/>
          <w:szCs w:val="24"/>
        </w:rPr>
        <w:t>единства</w:t>
      </w:r>
      <w:r w:rsidRPr="00C601CA">
        <w:rPr>
          <w:spacing w:val="1"/>
          <w:sz w:val="24"/>
          <w:szCs w:val="24"/>
        </w:rPr>
        <w:t xml:space="preserve"> </w:t>
      </w:r>
      <w:r w:rsidRPr="00C601CA">
        <w:rPr>
          <w:sz w:val="24"/>
          <w:szCs w:val="24"/>
        </w:rPr>
        <w:t>учебной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воспитательной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обеспечивающей</w:t>
      </w:r>
      <w:r w:rsidRPr="00C601CA">
        <w:rPr>
          <w:spacing w:val="1"/>
          <w:sz w:val="24"/>
          <w:szCs w:val="24"/>
        </w:rPr>
        <w:t xml:space="preserve"> </w:t>
      </w:r>
      <w:r w:rsidRPr="00C601CA">
        <w:rPr>
          <w:sz w:val="24"/>
          <w:szCs w:val="24"/>
        </w:rPr>
        <w:t>позитивную</w:t>
      </w:r>
      <w:r w:rsidRPr="00C601CA">
        <w:rPr>
          <w:spacing w:val="1"/>
          <w:sz w:val="24"/>
          <w:szCs w:val="24"/>
        </w:rPr>
        <w:t xml:space="preserve"> </w:t>
      </w:r>
      <w:r w:rsidRPr="00C601CA">
        <w:rPr>
          <w:sz w:val="24"/>
          <w:szCs w:val="24"/>
        </w:rPr>
        <w:t>динамику</w:t>
      </w:r>
      <w:r w:rsidRPr="00C601CA">
        <w:rPr>
          <w:spacing w:val="1"/>
          <w:sz w:val="24"/>
          <w:szCs w:val="24"/>
        </w:rPr>
        <w:t xml:space="preserve"> </w:t>
      </w:r>
      <w:r w:rsidRPr="00C601CA">
        <w:rPr>
          <w:sz w:val="24"/>
          <w:szCs w:val="24"/>
        </w:rPr>
        <w:t>развития</w:t>
      </w:r>
      <w:r w:rsidRPr="00C601CA">
        <w:rPr>
          <w:spacing w:val="1"/>
          <w:sz w:val="24"/>
          <w:szCs w:val="24"/>
        </w:rPr>
        <w:t xml:space="preserve"> </w:t>
      </w:r>
      <w:r w:rsidRPr="00C601CA">
        <w:rPr>
          <w:sz w:val="24"/>
          <w:szCs w:val="24"/>
        </w:rPr>
        <w:t>личности</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ориентированную</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процессы</w:t>
      </w:r>
      <w:r w:rsidRPr="00C601CA">
        <w:rPr>
          <w:spacing w:val="1"/>
          <w:sz w:val="24"/>
          <w:szCs w:val="24"/>
        </w:rPr>
        <w:t xml:space="preserve"> </w:t>
      </w:r>
      <w:r w:rsidRPr="00C601CA">
        <w:rPr>
          <w:sz w:val="24"/>
          <w:szCs w:val="24"/>
        </w:rPr>
        <w:t>самопознания,</w:t>
      </w:r>
      <w:r w:rsidRPr="00C601CA">
        <w:rPr>
          <w:spacing w:val="1"/>
          <w:sz w:val="24"/>
          <w:szCs w:val="24"/>
        </w:rPr>
        <w:t xml:space="preserve"> </w:t>
      </w:r>
      <w:r w:rsidRPr="00C601CA">
        <w:rPr>
          <w:sz w:val="24"/>
          <w:szCs w:val="24"/>
        </w:rPr>
        <w:t>саморазвития и самовоспитания. Личностные результаты освоения программы по литературному</w:t>
      </w:r>
      <w:r w:rsidRPr="00C601CA">
        <w:rPr>
          <w:spacing w:val="1"/>
          <w:sz w:val="24"/>
          <w:szCs w:val="24"/>
        </w:rPr>
        <w:t xml:space="preserve"> </w:t>
      </w:r>
      <w:r w:rsidRPr="00C601CA">
        <w:rPr>
          <w:sz w:val="24"/>
          <w:szCs w:val="24"/>
        </w:rPr>
        <w:t>чтению</w:t>
      </w:r>
      <w:r w:rsidRPr="00C601CA">
        <w:rPr>
          <w:spacing w:val="1"/>
          <w:sz w:val="24"/>
          <w:szCs w:val="24"/>
        </w:rPr>
        <w:t xml:space="preserve"> </w:t>
      </w:r>
      <w:r w:rsidRPr="00C601CA">
        <w:rPr>
          <w:sz w:val="24"/>
          <w:szCs w:val="24"/>
        </w:rPr>
        <w:t>отражают освоение обучающимися</w:t>
      </w:r>
      <w:r w:rsidRPr="00C601CA">
        <w:rPr>
          <w:spacing w:val="1"/>
          <w:sz w:val="24"/>
          <w:szCs w:val="24"/>
        </w:rPr>
        <w:t xml:space="preserve"> </w:t>
      </w:r>
      <w:r w:rsidRPr="00C601CA">
        <w:rPr>
          <w:sz w:val="24"/>
          <w:szCs w:val="24"/>
        </w:rPr>
        <w:t>социально</w:t>
      </w:r>
      <w:r w:rsidRPr="00C601CA">
        <w:rPr>
          <w:spacing w:val="1"/>
          <w:sz w:val="24"/>
          <w:szCs w:val="24"/>
        </w:rPr>
        <w:t xml:space="preserve"> </w:t>
      </w:r>
      <w:r w:rsidRPr="00C601CA">
        <w:rPr>
          <w:sz w:val="24"/>
          <w:szCs w:val="24"/>
        </w:rPr>
        <w:t>значимых норм</w:t>
      </w:r>
      <w:r w:rsidRPr="00C601CA">
        <w:rPr>
          <w:spacing w:val="1"/>
          <w:sz w:val="24"/>
          <w:szCs w:val="24"/>
        </w:rPr>
        <w:t xml:space="preserve"> </w:t>
      </w:r>
      <w:r w:rsidRPr="00C601CA">
        <w:rPr>
          <w:sz w:val="24"/>
          <w:szCs w:val="24"/>
        </w:rPr>
        <w:t>и отношений,</w:t>
      </w:r>
      <w:r w:rsidRPr="00C601CA">
        <w:rPr>
          <w:spacing w:val="1"/>
          <w:sz w:val="24"/>
          <w:szCs w:val="24"/>
        </w:rPr>
        <w:t xml:space="preserve"> </w:t>
      </w:r>
      <w:r w:rsidRPr="00C601CA">
        <w:rPr>
          <w:sz w:val="24"/>
          <w:szCs w:val="24"/>
        </w:rPr>
        <w:t>развитие</w:t>
      </w:r>
      <w:r w:rsidRPr="00C601CA">
        <w:rPr>
          <w:spacing w:val="1"/>
          <w:sz w:val="24"/>
          <w:szCs w:val="24"/>
        </w:rPr>
        <w:t xml:space="preserve"> </w:t>
      </w:r>
      <w:r w:rsidRPr="00C601CA">
        <w:rPr>
          <w:sz w:val="24"/>
          <w:szCs w:val="24"/>
        </w:rPr>
        <w:t>позитивного</w:t>
      </w:r>
      <w:r w:rsidRPr="00C601CA">
        <w:rPr>
          <w:spacing w:val="1"/>
          <w:sz w:val="24"/>
          <w:szCs w:val="24"/>
        </w:rPr>
        <w:t xml:space="preserve"> </w:t>
      </w:r>
      <w:r w:rsidRPr="00C601CA">
        <w:rPr>
          <w:sz w:val="24"/>
          <w:szCs w:val="24"/>
        </w:rPr>
        <w:t>отношения</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общественным,</w:t>
      </w:r>
      <w:r w:rsidRPr="00C601CA">
        <w:rPr>
          <w:spacing w:val="1"/>
          <w:sz w:val="24"/>
          <w:szCs w:val="24"/>
        </w:rPr>
        <w:t xml:space="preserve"> </w:t>
      </w:r>
      <w:r w:rsidRPr="00C601CA">
        <w:rPr>
          <w:sz w:val="24"/>
          <w:szCs w:val="24"/>
        </w:rPr>
        <w:t>традиционным,</w:t>
      </w:r>
      <w:r w:rsidRPr="00C601CA">
        <w:rPr>
          <w:spacing w:val="1"/>
          <w:sz w:val="24"/>
          <w:szCs w:val="24"/>
        </w:rPr>
        <w:t xml:space="preserve"> </w:t>
      </w:r>
      <w:r w:rsidRPr="00C601CA">
        <w:rPr>
          <w:sz w:val="24"/>
          <w:szCs w:val="24"/>
        </w:rPr>
        <w:t>социокультурным</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духовно-нравственным</w:t>
      </w:r>
      <w:r w:rsidRPr="00C601CA">
        <w:rPr>
          <w:spacing w:val="1"/>
          <w:sz w:val="24"/>
          <w:szCs w:val="24"/>
        </w:rPr>
        <w:t xml:space="preserve"> </w:t>
      </w:r>
      <w:r w:rsidRPr="00C601CA">
        <w:rPr>
          <w:sz w:val="24"/>
          <w:szCs w:val="24"/>
        </w:rPr>
        <w:t>ценностям,</w:t>
      </w:r>
      <w:r w:rsidRPr="00C601CA">
        <w:rPr>
          <w:spacing w:val="1"/>
          <w:sz w:val="24"/>
          <w:szCs w:val="24"/>
        </w:rPr>
        <w:t xml:space="preserve"> </w:t>
      </w:r>
      <w:r w:rsidRPr="00C601CA">
        <w:rPr>
          <w:sz w:val="24"/>
          <w:szCs w:val="24"/>
        </w:rPr>
        <w:t>приобретение</w:t>
      </w:r>
      <w:r w:rsidRPr="00C601CA">
        <w:rPr>
          <w:spacing w:val="1"/>
          <w:sz w:val="24"/>
          <w:szCs w:val="24"/>
        </w:rPr>
        <w:t xml:space="preserve"> </w:t>
      </w:r>
      <w:r w:rsidRPr="00C601CA">
        <w:rPr>
          <w:sz w:val="24"/>
          <w:szCs w:val="24"/>
        </w:rPr>
        <w:t>опыта</w:t>
      </w:r>
      <w:r w:rsidRPr="00C601CA">
        <w:rPr>
          <w:spacing w:val="1"/>
          <w:sz w:val="24"/>
          <w:szCs w:val="24"/>
        </w:rPr>
        <w:t xml:space="preserve"> </w:t>
      </w:r>
      <w:r w:rsidRPr="00C601CA">
        <w:rPr>
          <w:sz w:val="24"/>
          <w:szCs w:val="24"/>
        </w:rPr>
        <w:t>применения</w:t>
      </w:r>
      <w:r w:rsidRPr="00C601CA">
        <w:rPr>
          <w:spacing w:val="1"/>
          <w:sz w:val="24"/>
          <w:szCs w:val="24"/>
        </w:rPr>
        <w:t xml:space="preserve"> </w:t>
      </w:r>
      <w:r w:rsidRPr="00C601CA">
        <w:rPr>
          <w:sz w:val="24"/>
          <w:szCs w:val="24"/>
        </w:rPr>
        <w:t>сформированных</w:t>
      </w:r>
      <w:r w:rsidRPr="00C601CA">
        <w:rPr>
          <w:spacing w:val="1"/>
          <w:sz w:val="24"/>
          <w:szCs w:val="24"/>
        </w:rPr>
        <w:t xml:space="preserve"> </w:t>
      </w:r>
      <w:r w:rsidRPr="00C601CA">
        <w:rPr>
          <w:sz w:val="24"/>
          <w:szCs w:val="24"/>
        </w:rPr>
        <w:t>представлений</w:t>
      </w:r>
      <w:r w:rsidRPr="00C601CA">
        <w:rPr>
          <w:spacing w:val="2"/>
          <w:sz w:val="24"/>
          <w:szCs w:val="24"/>
        </w:rPr>
        <w:t xml:space="preserve"> </w:t>
      </w:r>
      <w:r w:rsidRPr="00C601CA">
        <w:rPr>
          <w:sz w:val="24"/>
          <w:szCs w:val="24"/>
        </w:rPr>
        <w:t>и</w:t>
      </w:r>
      <w:r w:rsidRPr="00C601CA">
        <w:rPr>
          <w:spacing w:val="-7"/>
          <w:sz w:val="24"/>
          <w:szCs w:val="24"/>
        </w:rPr>
        <w:t xml:space="preserve"> </w:t>
      </w:r>
      <w:r w:rsidRPr="00C601CA">
        <w:rPr>
          <w:sz w:val="24"/>
          <w:szCs w:val="24"/>
        </w:rPr>
        <w:t>отношений</w:t>
      </w:r>
      <w:r w:rsidRPr="00C601CA">
        <w:rPr>
          <w:spacing w:val="-2"/>
          <w:sz w:val="24"/>
          <w:szCs w:val="24"/>
        </w:rPr>
        <w:t xml:space="preserve"> </w:t>
      </w:r>
      <w:r w:rsidRPr="00C601CA">
        <w:rPr>
          <w:sz w:val="24"/>
          <w:szCs w:val="24"/>
        </w:rPr>
        <w:t>на</w:t>
      </w:r>
      <w:r w:rsidRPr="00C601CA">
        <w:rPr>
          <w:spacing w:val="1"/>
          <w:sz w:val="24"/>
          <w:szCs w:val="24"/>
        </w:rPr>
        <w:t xml:space="preserve"> </w:t>
      </w:r>
      <w:r w:rsidRPr="00C601CA">
        <w:rPr>
          <w:sz w:val="24"/>
          <w:szCs w:val="24"/>
        </w:rPr>
        <w:t>практике.</w:t>
      </w:r>
    </w:p>
    <w:p w:rsidR="00DD2CB4" w:rsidRPr="00C601CA" w:rsidRDefault="00443BE7" w:rsidP="00C601CA">
      <w:pPr>
        <w:pStyle w:val="a7"/>
        <w:rPr>
          <w:sz w:val="24"/>
          <w:szCs w:val="24"/>
        </w:rPr>
      </w:pPr>
      <w:r w:rsidRPr="00C601CA">
        <w:rPr>
          <w:sz w:val="24"/>
          <w:szCs w:val="24"/>
        </w:rPr>
        <w:t>В результате изучения литературного чтения на уровне начального общего образования у</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будут</w:t>
      </w:r>
      <w:r w:rsidRPr="00C601CA">
        <w:rPr>
          <w:spacing w:val="1"/>
          <w:sz w:val="24"/>
          <w:szCs w:val="24"/>
        </w:rPr>
        <w:t xml:space="preserve"> </w:t>
      </w:r>
      <w:r w:rsidRPr="00C601CA">
        <w:rPr>
          <w:sz w:val="24"/>
          <w:szCs w:val="24"/>
        </w:rPr>
        <w:t>сформированы</w:t>
      </w:r>
      <w:r w:rsidRPr="00C601CA">
        <w:rPr>
          <w:spacing w:val="2"/>
          <w:sz w:val="24"/>
          <w:szCs w:val="24"/>
        </w:rPr>
        <w:t xml:space="preserve"> </w:t>
      </w:r>
      <w:r w:rsidRPr="00C601CA">
        <w:rPr>
          <w:sz w:val="24"/>
          <w:szCs w:val="24"/>
        </w:rPr>
        <w:t>следующие</w:t>
      </w:r>
      <w:r w:rsidRPr="00C601CA">
        <w:rPr>
          <w:spacing w:val="1"/>
          <w:sz w:val="24"/>
          <w:szCs w:val="24"/>
        </w:rPr>
        <w:t xml:space="preserve"> </w:t>
      </w:r>
      <w:r w:rsidRPr="00C601CA">
        <w:rPr>
          <w:sz w:val="24"/>
          <w:szCs w:val="24"/>
        </w:rPr>
        <w:t>личностные</w:t>
      </w:r>
      <w:r w:rsidRPr="00C601CA">
        <w:rPr>
          <w:spacing w:val="-5"/>
          <w:sz w:val="24"/>
          <w:szCs w:val="24"/>
        </w:rPr>
        <w:t xml:space="preserve"> </w:t>
      </w:r>
      <w:r w:rsidRPr="00C601CA">
        <w:rPr>
          <w:sz w:val="24"/>
          <w:szCs w:val="24"/>
        </w:rPr>
        <w:t>результаты:</w:t>
      </w:r>
    </w:p>
    <w:p w:rsidR="00DD2CB4" w:rsidRPr="00C601CA" w:rsidRDefault="00443BE7" w:rsidP="00C601CA">
      <w:pPr>
        <w:pStyle w:val="a7"/>
        <w:rPr>
          <w:sz w:val="24"/>
          <w:szCs w:val="24"/>
        </w:rPr>
      </w:pPr>
      <w:r w:rsidRPr="00C601CA">
        <w:rPr>
          <w:sz w:val="24"/>
          <w:szCs w:val="24"/>
        </w:rPr>
        <w:t>гражданско-патриотическое</w:t>
      </w:r>
      <w:r w:rsidRPr="00C601CA">
        <w:rPr>
          <w:spacing w:val="-10"/>
          <w:sz w:val="24"/>
          <w:szCs w:val="24"/>
        </w:rPr>
        <w:t xml:space="preserve"> </w:t>
      </w:r>
      <w:r w:rsidRPr="00C601CA">
        <w:rPr>
          <w:sz w:val="24"/>
          <w:szCs w:val="24"/>
        </w:rPr>
        <w:t>воспитание:</w:t>
      </w:r>
    </w:p>
    <w:p w:rsidR="00DD2CB4" w:rsidRPr="00C601CA" w:rsidRDefault="00443BE7" w:rsidP="00C601CA">
      <w:pPr>
        <w:pStyle w:val="a7"/>
        <w:rPr>
          <w:sz w:val="24"/>
          <w:szCs w:val="24"/>
        </w:rPr>
      </w:pPr>
      <w:r w:rsidRPr="00C601CA">
        <w:rPr>
          <w:sz w:val="24"/>
          <w:szCs w:val="24"/>
        </w:rPr>
        <w:t>становление ценностного отношения к своей Родине, малой родине, проявление интереса к</w:t>
      </w:r>
      <w:r w:rsidRPr="00C601CA">
        <w:rPr>
          <w:spacing w:val="1"/>
          <w:sz w:val="24"/>
          <w:szCs w:val="24"/>
        </w:rPr>
        <w:t xml:space="preserve"> </w:t>
      </w:r>
      <w:r w:rsidRPr="00C601CA">
        <w:rPr>
          <w:sz w:val="24"/>
          <w:szCs w:val="24"/>
        </w:rPr>
        <w:t>изучению родного языка, истории и культуре Российской Федерации, понимание естественной</w:t>
      </w:r>
      <w:r w:rsidRPr="00C601CA">
        <w:rPr>
          <w:spacing w:val="1"/>
          <w:sz w:val="24"/>
          <w:szCs w:val="24"/>
        </w:rPr>
        <w:t xml:space="preserve"> </w:t>
      </w:r>
      <w:r w:rsidRPr="00C601CA">
        <w:rPr>
          <w:sz w:val="24"/>
          <w:szCs w:val="24"/>
        </w:rPr>
        <w:t>связи</w:t>
      </w:r>
      <w:r w:rsidRPr="00C601CA">
        <w:rPr>
          <w:spacing w:val="2"/>
          <w:sz w:val="24"/>
          <w:szCs w:val="24"/>
        </w:rPr>
        <w:t xml:space="preserve"> </w:t>
      </w:r>
      <w:r w:rsidRPr="00C601CA">
        <w:rPr>
          <w:sz w:val="24"/>
          <w:szCs w:val="24"/>
        </w:rPr>
        <w:t>прошлого</w:t>
      </w:r>
      <w:r w:rsidRPr="00C601CA">
        <w:rPr>
          <w:spacing w:val="6"/>
          <w:sz w:val="24"/>
          <w:szCs w:val="24"/>
        </w:rPr>
        <w:t xml:space="preserve"> </w:t>
      </w:r>
      <w:r w:rsidRPr="00C601CA">
        <w:rPr>
          <w:sz w:val="24"/>
          <w:szCs w:val="24"/>
        </w:rPr>
        <w:t>и</w:t>
      </w:r>
      <w:r w:rsidRPr="00C601CA">
        <w:rPr>
          <w:spacing w:val="-3"/>
          <w:sz w:val="24"/>
          <w:szCs w:val="24"/>
        </w:rPr>
        <w:t xml:space="preserve"> </w:t>
      </w:r>
      <w:r w:rsidRPr="00C601CA">
        <w:rPr>
          <w:sz w:val="24"/>
          <w:szCs w:val="24"/>
        </w:rPr>
        <w:t>настоящего</w:t>
      </w:r>
      <w:r w:rsidRPr="00C601CA">
        <w:rPr>
          <w:spacing w:val="2"/>
          <w:sz w:val="24"/>
          <w:szCs w:val="24"/>
        </w:rPr>
        <w:t xml:space="preserve"> </w:t>
      </w:r>
      <w:r w:rsidRPr="00C601CA">
        <w:rPr>
          <w:sz w:val="24"/>
          <w:szCs w:val="24"/>
        </w:rPr>
        <w:t>в</w:t>
      </w:r>
      <w:r w:rsidRPr="00C601CA">
        <w:rPr>
          <w:spacing w:val="3"/>
          <w:sz w:val="24"/>
          <w:szCs w:val="24"/>
        </w:rPr>
        <w:t xml:space="preserve"> </w:t>
      </w:r>
      <w:r w:rsidRPr="00C601CA">
        <w:rPr>
          <w:sz w:val="24"/>
          <w:szCs w:val="24"/>
        </w:rPr>
        <w:t>культуре общества;</w:t>
      </w:r>
    </w:p>
    <w:p w:rsidR="00DD2CB4" w:rsidRPr="00C601CA" w:rsidRDefault="00443BE7" w:rsidP="00C601CA">
      <w:pPr>
        <w:pStyle w:val="a7"/>
        <w:rPr>
          <w:sz w:val="24"/>
          <w:szCs w:val="24"/>
        </w:rPr>
      </w:pPr>
      <w:r w:rsidRPr="00C601CA">
        <w:rPr>
          <w:sz w:val="24"/>
          <w:szCs w:val="24"/>
        </w:rPr>
        <w:t>осознание своей этнокультурной и российской гражданской идентичности, сопричастности</w:t>
      </w:r>
      <w:r w:rsidRPr="00C601CA">
        <w:rPr>
          <w:spacing w:val="1"/>
          <w:sz w:val="24"/>
          <w:szCs w:val="24"/>
        </w:rPr>
        <w:t xml:space="preserve"> </w:t>
      </w:r>
      <w:r w:rsidRPr="00C601CA">
        <w:rPr>
          <w:sz w:val="24"/>
          <w:szCs w:val="24"/>
        </w:rPr>
        <w:t>к</w:t>
      </w:r>
      <w:r w:rsidRPr="00C601CA">
        <w:rPr>
          <w:spacing w:val="2"/>
          <w:sz w:val="24"/>
          <w:szCs w:val="24"/>
        </w:rPr>
        <w:t xml:space="preserve"> </w:t>
      </w:r>
      <w:r w:rsidRPr="00C601CA">
        <w:rPr>
          <w:sz w:val="24"/>
          <w:szCs w:val="24"/>
        </w:rPr>
        <w:t>прошлому,</w:t>
      </w:r>
      <w:r w:rsidRPr="00C601CA">
        <w:rPr>
          <w:spacing w:val="4"/>
          <w:sz w:val="24"/>
          <w:szCs w:val="24"/>
        </w:rPr>
        <w:t xml:space="preserve"> </w:t>
      </w:r>
      <w:r w:rsidRPr="00C601CA">
        <w:rPr>
          <w:sz w:val="24"/>
          <w:szCs w:val="24"/>
        </w:rPr>
        <w:t>настоящему</w:t>
      </w:r>
      <w:r w:rsidRPr="00C601CA">
        <w:rPr>
          <w:spacing w:val="51"/>
          <w:sz w:val="24"/>
          <w:szCs w:val="24"/>
        </w:rPr>
        <w:t xml:space="preserve"> </w:t>
      </w:r>
      <w:r w:rsidRPr="00C601CA">
        <w:rPr>
          <w:sz w:val="24"/>
          <w:szCs w:val="24"/>
        </w:rPr>
        <w:t>и</w:t>
      </w:r>
      <w:r w:rsidRPr="00C601CA">
        <w:rPr>
          <w:spacing w:val="3"/>
          <w:sz w:val="24"/>
          <w:szCs w:val="24"/>
        </w:rPr>
        <w:t xml:space="preserve"> </w:t>
      </w:r>
      <w:r w:rsidRPr="00C601CA">
        <w:rPr>
          <w:sz w:val="24"/>
          <w:szCs w:val="24"/>
        </w:rPr>
        <w:t>будущему</w:t>
      </w:r>
      <w:r w:rsidRPr="00C601CA">
        <w:rPr>
          <w:spacing w:val="57"/>
          <w:sz w:val="24"/>
          <w:szCs w:val="24"/>
        </w:rPr>
        <w:t xml:space="preserve"> </w:t>
      </w:r>
      <w:r w:rsidRPr="00C601CA">
        <w:rPr>
          <w:sz w:val="24"/>
          <w:szCs w:val="24"/>
        </w:rPr>
        <w:t>своей</w:t>
      </w:r>
      <w:r w:rsidRPr="00C601CA">
        <w:rPr>
          <w:spacing w:val="3"/>
          <w:sz w:val="24"/>
          <w:szCs w:val="24"/>
        </w:rPr>
        <w:t xml:space="preserve"> </w:t>
      </w:r>
      <w:r w:rsidRPr="00C601CA">
        <w:rPr>
          <w:sz w:val="24"/>
          <w:szCs w:val="24"/>
        </w:rPr>
        <w:t>страны</w:t>
      </w:r>
      <w:r w:rsidRPr="00C601CA">
        <w:rPr>
          <w:spacing w:val="4"/>
          <w:sz w:val="24"/>
          <w:szCs w:val="24"/>
        </w:rPr>
        <w:t xml:space="preserve"> </w:t>
      </w:r>
      <w:r w:rsidRPr="00C601CA">
        <w:rPr>
          <w:sz w:val="24"/>
          <w:szCs w:val="24"/>
        </w:rPr>
        <w:t>и</w:t>
      </w:r>
      <w:r w:rsidRPr="00C601CA">
        <w:rPr>
          <w:spacing w:val="3"/>
          <w:sz w:val="24"/>
          <w:szCs w:val="24"/>
        </w:rPr>
        <w:t xml:space="preserve"> </w:t>
      </w:r>
      <w:r w:rsidRPr="00C601CA">
        <w:rPr>
          <w:sz w:val="24"/>
          <w:szCs w:val="24"/>
        </w:rPr>
        <w:t>родного</w:t>
      </w:r>
      <w:r w:rsidRPr="00C601CA">
        <w:rPr>
          <w:spacing w:val="7"/>
          <w:sz w:val="24"/>
          <w:szCs w:val="24"/>
        </w:rPr>
        <w:t xml:space="preserve"> </w:t>
      </w:r>
      <w:r w:rsidRPr="00C601CA">
        <w:rPr>
          <w:sz w:val="24"/>
          <w:szCs w:val="24"/>
        </w:rPr>
        <w:t>края,</w:t>
      </w:r>
      <w:r w:rsidRPr="00C601CA">
        <w:rPr>
          <w:spacing w:val="4"/>
          <w:sz w:val="24"/>
          <w:szCs w:val="24"/>
        </w:rPr>
        <w:t xml:space="preserve"> </w:t>
      </w:r>
      <w:r w:rsidRPr="00C601CA">
        <w:rPr>
          <w:sz w:val="24"/>
          <w:szCs w:val="24"/>
        </w:rPr>
        <w:t>проявление</w:t>
      </w:r>
      <w:r w:rsidRPr="00C601CA">
        <w:rPr>
          <w:spacing w:val="1"/>
          <w:sz w:val="24"/>
          <w:szCs w:val="24"/>
        </w:rPr>
        <w:t xml:space="preserve"> </w:t>
      </w:r>
      <w:r w:rsidRPr="00C601CA">
        <w:rPr>
          <w:sz w:val="24"/>
          <w:szCs w:val="24"/>
        </w:rPr>
        <w:t>уважения</w:t>
      </w:r>
      <w:r w:rsidRPr="00C601CA">
        <w:rPr>
          <w:spacing w:val="2"/>
          <w:sz w:val="24"/>
          <w:szCs w:val="24"/>
        </w:rPr>
        <w:t xml:space="preserve"> </w:t>
      </w:r>
      <w:r w:rsidRPr="00C601CA">
        <w:rPr>
          <w:sz w:val="24"/>
          <w:szCs w:val="24"/>
        </w:rPr>
        <w:t>к</w:t>
      </w:r>
    </w:p>
    <w:p w:rsidR="00DD2CB4" w:rsidRPr="00C601CA" w:rsidRDefault="00443BE7" w:rsidP="00C601CA">
      <w:pPr>
        <w:pStyle w:val="a7"/>
        <w:rPr>
          <w:sz w:val="24"/>
          <w:szCs w:val="24"/>
        </w:rPr>
      </w:pPr>
      <w:r w:rsidRPr="00C601CA">
        <w:rPr>
          <w:sz w:val="24"/>
          <w:szCs w:val="24"/>
        </w:rPr>
        <w:t>традициям и культуре своего и других народов в процессе восприятия и анализа произведений</w:t>
      </w:r>
      <w:r w:rsidRPr="00C601CA">
        <w:rPr>
          <w:spacing w:val="1"/>
          <w:sz w:val="24"/>
          <w:szCs w:val="24"/>
        </w:rPr>
        <w:t xml:space="preserve"> </w:t>
      </w:r>
      <w:r w:rsidRPr="00C601CA">
        <w:rPr>
          <w:sz w:val="24"/>
          <w:szCs w:val="24"/>
        </w:rPr>
        <w:t>выдающихся</w:t>
      </w:r>
      <w:r w:rsidRPr="00C601CA">
        <w:rPr>
          <w:spacing w:val="1"/>
          <w:sz w:val="24"/>
          <w:szCs w:val="24"/>
        </w:rPr>
        <w:t xml:space="preserve"> </w:t>
      </w:r>
      <w:r w:rsidRPr="00C601CA">
        <w:rPr>
          <w:sz w:val="24"/>
          <w:szCs w:val="24"/>
        </w:rPr>
        <w:t>представителей</w:t>
      </w:r>
      <w:r w:rsidRPr="00C601CA">
        <w:rPr>
          <w:spacing w:val="2"/>
          <w:sz w:val="24"/>
          <w:szCs w:val="24"/>
        </w:rPr>
        <w:t xml:space="preserve"> </w:t>
      </w:r>
      <w:r w:rsidRPr="00C601CA">
        <w:rPr>
          <w:sz w:val="24"/>
          <w:szCs w:val="24"/>
        </w:rPr>
        <w:t>русской</w:t>
      </w:r>
      <w:r w:rsidRPr="00C601CA">
        <w:rPr>
          <w:spacing w:val="2"/>
          <w:sz w:val="24"/>
          <w:szCs w:val="24"/>
        </w:rPr>
        <w:t xml:space="preserve"> </w:t>
      </w:r>
      <w:r w:rsidRPr="00C601CA">
        <w:rPr>
          <w:sz w:val="24"/>
          <w:szCs w:val="24"/>
        </w:rPr>
        <w:t>литературы</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творчества</w:t>
      </w:r>
      <w:r w:rsidRPr="00C601CA">
        <w:rPr>
          <w:spacing w:val="-5"/>
          <w:sz w:val="24"/>
          <w:szCs w:val="24"/>
        </w:rPr>
        <w:t xml:space="preserve"> </w:t>
      </w:r>
      <w:r w:rsidRPr="00C601CA">
        <w:rPr>
          <w:sz w:val="24"/>
          <w:szCs w:val="24"/>
        </w:rPr>
        <w:t>народов</w:t>
      </w:r>
      <w:r w:rsidRPr="00C601CA">
        <w:rPr>
          <w:spacing w:val="2"/>
          <w:sz w:val="24"/>
          <w:szCs w:val="24"/>
        </w:rPr>
        <w:t xml:space="preserve"> </w:t>
      </w:r>
      <w:r w:rsidRPr="00C601CA">
        <w:rPr>
          <w:sz w:val="24"/>
          <w:szCs w:val="24"/>
        </w:rPr>
        <w:t>России;</w:t>
      </w:r>
    </w:p>
    <w:p w:rsidR="00DD2CB4" w:rsidRPr="00C601CA" w:rsidRDefault="00443BE7" w:rsidP="00C601CA">
      <w:pPr>
        <w:pStyle w:val="a7"/>
        <w:rPr>
          <w:sz w:val="24"/>
          <w:szCs w:val="24"/>
        </w:rPr>
      </w:pPr>
      <w:r w:rsidRPr="00C601CA">
        <w:rPr>
          <w:sz w:val="24"/>
          <w:szCs w:val="24"/>
        </w:rPr>
        <w:t>первоначальные     представления     о     человеке     как     члене     общества,     о      правах</w:t>
      </w:r>
      <w:r w:rsidRPr="00C601CA">
        <w:rPr>
          <w:spacing w:val="1"/>
          <w:sz w:val="24"/>
          <w:szCs w:val="24"/>
        </w:rPr>
        <w:t xml:space="preserve"> </w:t>
      </w:r>
      <w:r w:rsidRPr="00C601CA">
        <w:rPr>
          <w:sz w:val="24"/>
          <w:szCs w:val="24"/>
        </w:rPr>
        <w:t>и ответственности, уважении и достоинстве человека, о нравственно-этических нормах поведения</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правилах</w:t>
      </w:r>
      <w:r w:rsidRPr="00C601CA">
        <w:rPr>
          <w:spacing w:val="-3"/>
          <w:sz w:val="24"/>
          <w:szCs w:val="24"/>
        </w:rPr>
        <w:t xml:space="preserve"> </w:t>
      </w:r>
      <w:r w:rsidRPr="00C601CA">
        <w:rPr>
          <w:sz w:val="24"/>
          <w:szCs w:val="24"/>
        </w:rPr>
        <w:t>межличностных</w:t>
      </w:r>
      <w:r w:rsidRPr="00C601CA">
        <w:rPr>
          <w:spacing w:val="-8"/>
          <w:sz w:val="24"/>
          <w:szCs w:val="24"/>
        </w:rPr>
        <w:t xml:space="preserve"> </w:t>
      </w:r>
      <w:r w:rsidRPr="00C601CA">
        <w:rPr>
          <w:sz w:val="24"/>
          <w:szCs w:val="24"/>
        </w:rPr>
        <w:t>отношений.</w:t>
      </w:r>
    </w:p>
    <w:p w:rsidR="00DD2CB4" w:rsidRPr="00C601CA" w:rsidRDefault="00443BE7" w:rsidP="00C601CA">
      <w:pPr>
        <w:pStyle w:val="a7"/>
        <w:rPr>
          <w:sz w:val="24"/>
          <w:szCs w:val="24"/>
        </w:rPr>
      </w:pPr>
      <w:r w:rsidRPr="00C601CA">
        <w:rPr>
          <w:sz w:val="24"/>
          <w:szCs w:val="24"/>
        </w:rPr>
        <w:t>духовно-нравственное</w:t>
      </w:r>
      <w:r w:rsidRPr="00C601CA">
        <w:rPr>
          <w:spacing w:val="-6"/>
          <w:sz w:val="24"/>
          <w:szCs w:val="24"/>
        </w:rPr>
        <w:t xml:space="preserve"> </w:t>
      </w:r>
      <w:r w:rsidRPr="00C601CA">
        <w:rPr>
          <w:sz w:val="24"/>
          <w:szCs w:val="24"/>
        </w:rPr>
        <w:t>воспитание:</w:t>
      </w:r>
    </w:p>
    <w:p w:rsidR="00DD2CB4" w:rsidRPr="00C601CA" w:rsidRDefault="00443BE7" w:rsidP="00C601CA">
      <w:pPr>
        <w:pStyle w:val="a7"/>
        <w:rPr>
          <w:sz w:val="24"/>
          <w:szCs w:val="24"/>
        </w:rPr>
      </w:pPr>
      <w:r w:rsidRPr="00C601CA">
        <w:rPr>
          <w:sz w:val="24"/>
          <w:szCs w:val="24"/>
        </w:rPr>
        <w:t>освоение опыта человеческих взаимоотношений,</w:t>
      </w:r>
      <w:r w:rsidRPr="00C601CA">
        <w:rPr>
          <w:spacing w:val="1"/>
          <w:sz w:val="24"/>
          <w:szCs w:val="24"/>
        </w:rPr>
        <w:t xml:space="preserve"> </w:t>
      </w:r>
      <w:r w:rsidRPr="00C601CA">
        <w:rPr>
          <w:sz w:val="24"/>
          <w:szCs w:val="24"/>
        </w:rPr>
        <w:t>проявление сопереживания, уважения,</w:t>
      </w:r>
      <w:r w:rsidRPr="00C601CA">
        <w:rPr>
          <w:spacing w:val="1"/>
          <w:sz w:val="24"/>
          <w:szCs w:val="24"/>
        </w:rPr>
        <w:t xml:space="preserve"> </w:t>
      </w:r>
      <w:r w:rsidRPr="00C601CA">
        <w:rPr>
          <w:sz w:val="24"/>
          <w:szCs w:val="24"/>
        </w:rPr>
        <w:t xml:space="preserve">любви,       </w:t>
      </w:r>
      <w:r w:rsidRPr="00C601CA">
        <w:rPr>
          <w:spacing w:val="1"/>
          <w:sz w:val="24"/>
          <w:szCs w:val="24"/>
        </w:rPr>
        <w:t xml:space="preserve"> </w:t>
      </w:r>
      <w:r w:rsidRPr="00C601CA">
        <w:rPr>
          <w:sz w:val="24"/>
          <w:szCs w:val="24"/>
        </w:rPr>
        <w:t>доброжелательности         и         других        моральных        качеств         к         родным</w:t>
      </w:r>
      <w:r w:rsidRPr="00C601CA">
        <w:rPr>
          <w:spacing w:val="-57"/>
          <w:sz w:val="24"/>
          <w:szCs w:val="24"/>
        </w:rPr>
        <w:t xml:space="preserve"> </w:t>
      </w:r>
      <w:r w:rsidRPr="00C601CA">
        <w:rPr>
          <w:sz w:val="24"/>
          <w:szCs w:val="24"/>
        </w:rPr>
        <w:t>и другим</w:t>
      </w:r>
      <w:r w:rsidRPr="00C601CA">
        <w:rPr>
          <w:spacing w:val="1"/>
          <w:sz w:val="24"/>
          <w:szCs w:val="24"/>
        </w:rPr>
        <w:t xml:space="preserve"> </w:t>
      </w:r>
      <w:r w:rsidRPr="00C601CA">
        <w:rPr>
          <w:sz w:val="24"/>
          <w:szCs w:val="24"/>
        </w:rPr>
        <w:t>людям,</w:t>
      </w:r>
      <w:r w:rsidRPr="00C601CA">
        <w:rPr>
          <w:spacing w:val="-3"/>
          <w:sz w:val="24"/>
          <w:szCs w:val="24"/>
        </w:rPr>
        <w:t xml:space="preserve"> </w:t>
      </w:r>
      <w:r w:rsidRPr="00C601CA">
        <w:rPr>
          <w:sz w:val="24"/>
          <w:szCs w:val="24"/>
        </w:rPr>
        <w:t>независимо от</w:t>
      </w:r>
      <w:r w:rsidRPr="00C601CA">
        <w:rPr>
          <w:spacing w:val="-4"/>
          <w:sz w:val="24"/>
          <w:szCs w:val="24"/>
        </w:rPr>
        <w:t xml:space="preserve"> </w:t>
      </w:r>
      <w:r w:rsidRPr="00C601CA">
        <w:rPr>
          <w:sz w:val="24"/>
          <w:szCs w:val="24"/>
        </w:rPr>
        <w:t>их</w:t>
      </w:r>
      <w:r w:rsidRPr="00C601CA">
        <w:rPr>
          <w:spacing w:val="-5"/>
          <w:sz w:val="24"/>
          <w:szCs w:val="24"/>
        </w:rPr>
        <w:t xml:space="preserve"> </w:t>
      </w:r>
      <w:r w:rsidRPr="00C601CA">
        <w:rPr>
          <w:sz w:val="24"/>
          <w:szCs w:val="24"/>
        </w:rPr>
        <w:t>национальности,</w:t>
      </w:r>
      <w:r w:rsidRPr="00C601CA">
        <w:rPr>
          <w:spacing w:val="2"/>
          <w:sz w:val="24"/>
          <w:szCs w:val="24"/>
        </w:rPr>
        <w:t xml:space="preserve"> </w:t>
      </w:r>
      <w:r w:rsidRPr="00C601CA">
        <w:rPr>
          <w:sz w:val="24"/>
          <w:szCs w:val="24"/>
        </w:rPr>
        <w:t>социального статуса,</w:t>
      </w:r>
      <w:r w:rsidRPr="00C601CA">
        <w:rPr>
          <w:spacing w:val="2"/>
          <w:sz w:val="24"/>
          <w:szCs w:val="24"/>
        </w:rPr>
        <w:t xml:space="preserve"> </w:t>
      </w:r>
      <w:r w:rsidRPr="00C601CA">
        <w:rPr>
          <w:sz w:val="24"/>
          <w:szCs w:val="24"/>
        </w:rPr>
        <w:t>вероисповедания;</w:t>
      </w:r>
    </w:p>
    <w:p w:rsidR="00DD2CB4" w:rsidRPr="00C601CA" w:rsidRDefault="00443BE7" w:rsidP="00C601CA">
      <w:pPr>
        <w:pStyle w:val="a7"/>
        <w:rPr>
          <w:sz w:val="24"/>
          <w:szCs w:val="24"/>
        </w:rPr>
      </w:pPr>
      <w:r w:rsidRPr="00C601CA">
        <w:rPr>
          <w:sz w:val="24"/>
          <w:szCs w:val="24"/>
        </w:rPr>
        <w:t>осознание этических понятий, оценка поведения и поступков персонажей художественных</w:t>
      </w:r>
      <w:r w:rsidRPr="00C601CA">
        <w:rPr>
          <w:spacing w:val="1"/>
          <w:sz w:val="24"/>
          <w:szCs w:val="24"/>
        </w:rPr>
        <w:t xml:space="preserve"> </w:t>
      </w:r>
      <w:r w:rsidRPr="00C601CA">
        <w:rPr>
          <w:sz w:val="24"/>
          <w:szCs w:val="24"/>
        </w:rPr>
        <w:t>произведений</w:t>
      </w:r>
      <w:r w:rsidRPr="00C601CA">
        <w:rPr>
          <w:spacing w:val="-3"/>
          <w:sz w:val="24"/>
          <w:szCs w:val="24"/>
        </w:rPr>
        <w:t xml:space="preserve"> </w:t>
      </w:r>
      <w:r w:rsidRPr="00C601CA">
        <w:rPr>
          <w:sz w:val="24"/>
          <w:szCs w:val="24"/>
        </w:rPr>
        <w:t>в</w:t>
      </w:r>
      <w:r w:rsidRPr="00C601CA">
        <w:rPr>
          <w:spacing w:val="3"/>
          <w:sz w:val="24"/>
          <w:szCs w:val="24"/>
        </w:rPr>
        <w:t xml:space="preserve"> </w:t>
      </w:r>
      <w:r w:rsidRPr="00C601CA">
        <w:rPr>
          <w:sz w:val="24"/>
          <w:szCs w:val="24"/>
        </w:rPr>
        <w:t>ситуации</w:t>
      </w:r>
      <w:r w:rsidRPr="00C601CA">
        <w:rPr>
          <w:spacing w:val="2"/>
          <w:sz w:val="24"/>
          <w:szCs w:val="24"/>
        </w:rPr>
        <w:t xml:space="preserve"> </w:t>
      </w:r>
      <w:r w:rsidRPr="00C601CA">
        <w:rPr>
          <w:sz w:val="24"/>
          <w:szCs w:val="24"/>
        </w:rPr>
        <w:t>нравственного</w:t>
      </w:r>
      <w:r w:rsidRPr="00C601CA">
        <w:rPr>
          <w:spacing w:val="2"/>
          <w:sz w:val="24"/>
          <w:szCs w:val="24"/>
        </w:rPr>
        <w:t xml:space="preserve"> </w:t>
      </w:r>
      <w:r w:rsidRPr="00C601CA">
        <w:rPr>
          <w:sz w:val="24"/>
          <w:szCs w:val="24"/>
        </w:rPr>
        <w:t>выбора;</w:t>
      </w:r>
    </w:p>
    <w:p w:rsidR="00DD2CB4" w:rsidRPr="00C601CA" w:rsidRDefault="00443BE7" w:rsidP="00C601CA">
      <w:pPr>
        <w:pStyle w:val="a7"/>
        <w:rPr>
          <w:sz w:val="24"/>
          <w:szCs w:val="24"/>
        </w:rPr>
      </w:pPr>
      <w:r w:rsidRPr="00C601CA">
        <w:rPr>
          <w:sz w:val="24"/>
          <w:szCs w:val="24"/>
        </w:rPr>
        <w:t>выражение</w:t>
      </w:r>
      <w:r w:rsidRPr="00C601CA">
        <w:rPr>
          <w:spacing w:val="1"/>
          <w:sz w:val="24"/>
          <w:szCs w:val="24"/>
        </w:rPr>
        <w:t xml:space="preserve"> </w:t>
      </w:r>
      <w:r w:rsidRPr="00C601CA">
        <w:rPr>
          <w:sz w:val="24"/>
          <w:szCs w:val="24"/>
        </w:rPr>
        <w:t>своего</w:t>
      </w:r>
      <w:r w:rsidRPr="00C601CA">
        <w:rPr>
          <w:spacing w:val="1"/>
          <w:sz w:val="24"/>
          <w:szCs w:val="24"/>
        </w:rPr>
        <w:t xml:space="preserve"> </w:t>
      </w:r>
      <w:r w:rsidRPr="00C601CA">
        <w:rPr>
          <w:sz w:val="24"/>
          <w:szCs w:val="24"/>
        </w:rPr>
        <w:t>видения</w:t>
      </w:r>
      <w:r w:rsidRPr="00C601CA">
        <w:rPr>
          <w:spacing w:val="1"/>
          <w:sz w:val="24"/>
          <w:szCs w:val="24"/>
        </w:rPr>
        <w:t xml:space="preserve"> </w:t>
      </w:r>
      <w:r w:rsidRPr="00C601CA">
        <w:rPr>
          <w:sz w:val="24"/>
          <w:szCs w:val="24"/>
        </w:rPr>
        <w:t>мира,</w:t>
      </w:r>
      <w:r w:rsidRPr="00C601CA">
        <w:rPr>
          <w:spacing w:val="1"/>
          <w:sz w:val="24"/>
          <w:szCs w:val="24"/>
        </w:rPr>
        <w:t xml:space="preserve"> </w:t>
      </w:r>
      <w:r w:rsidRPr="00C601CA">
        <w:rPr>
          <w:sz w:val="24"/>
          <w:szCs w:val="24"/>
        </w:rPr>
        <w:t>индивидуальной</w:t>
      </w:r>
      <w:r w:rsidRPr="00C601CA">
        <w:rPr>
          <w:spacing w:val="1"/>
          <w:sz w:val="24"/>
          <w:szCs w:val="24"/>
        </w:rPr>
        <w:t xml:space="preserve"> </w:t>
      </w:r>
      <w:r w:rsidRPr="00C601CA">
        <w:rPr>
          <w:sz w:val="24"/>
          <w:szCs w:val="24"/>
        </w:rPr>
        <w:t>позиции</w:t>
      </w:r>
      <w:r w:rsidRPr="00C601CA">
        <w:rPr>
          <w:spacing w:val="1"/>
          <w:sz w:val="24"/>
          <w:szCs w:val="24"/>
        </w:rPr>
        <w:t xml:space="preserve"> </w:t>
      </w:r>
      <w:r w:rsidRPr="00C601CA">
        <w:rPr>
          <w:sz w:val="24"/>
          <w:szCs w:val="24"/>
        </w:rPr>
        <w:t>посредством</w:t>
      </w:r>
      <w:r w:rsidRPr="00C601CA">
        <w:rPr>
          <w:spacing w:val="1"/>
          <w:sz w:val="24"/>
          <w:szCs w:val="24"/>
        </w:rPr>
        <w:t xml:space="preserve"> </w:t>
      </w:r>
      <w:r w:rsidRPr="00C601CA">
        <w:rPr>
          <w:sz w:val="24"/>
          <w:szCs w:val="24"/>
        </w:rPr>
        <w:t>накопления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систематизации</w:t>
      </w:r>
      <w:r w:rsidRPr="00C601CA">
        <w:rPr>
          <w:spacing w:val="-2"/>
          <w:sz w:val="24"/>
          <w:szCs w:val="24"/>
        </w:rPr>
        <w:t xml:space="preserve"> </w:t>
      </w:r>
      <w:r w:rsidRPr="00C601CA">
        <w:rPr>
          <w:sz w:val="24"/>
          <w:szCs w:val="24"/>
        </w:rPr>
        <w:t>литературных</w:t>
      </w:r>
      <w:r w:rsidRPr="00C601CA">
        <w:rPr>
          <w:spacing w:val="-4"/>
          <w:sz w:val="24"/>
          <w:szCs w:val="24"/>
        </w:rPr>
        <w:t xml:space="preserve"> </w:t>
      </w:r>
      <w:r w:rsidRPr="00C601CA">
        <w:rPr>
          <w:sz w:val="24"/>
          <w:szCs w:val="24"/>
        </w:rPr>
        <w:t>впечатлений,</w:t>
      </w:r>
      <w:r w:rsidRPr="00C601CA">
        <w:rPr>
          <w:spacing w:val="3"/>
          <w:sz w:val="24"/>
          <w:szCs w:val="24"/>
        </w:rPr>
        <w:t xml:space="preserve"> </w:t>
      </w:r>
      <w:r w:rsidRPr="00C601CA">
        <w:rPr>
          <w:sz w:val="24"/>
          <w:szCs w:val="24"/>
        </w:rPr>
        <w:t>разнообразных</w:t>
      </w:r>
      <w:r w:rsidRPr="00C601CA">
        <w:rPr>
          <w:spacing w:val="-4"/>
          <w:sz w:val="24"/>
          <w:szCs w:val="24"/>
        </w:rPr>
        <w:t xml:space="preserve"> </w:t>
      </w:r>
      <w:r w:rsidRPr="00C601CA">
        <w:rPr>
          <w:sz w:val="24"/>
          <w:szCs w:val="24"/>
        </w:rPr>
        <w:t>по</w:t>
      </w:r>
      <w:r w:rsidRPr="00C601CA">
        <w:rPr>
          <w:spacing w:val="5"/>
          <w:sz w:val="24"/>
          <w:szCs w:val="24"/>
        </w:rPr>
        <w:t xml:space="preserve"> </w:t>
      </w:r>
      <w:r w:rsidRPr="00C601CA">
        <w:rPr>
          <w:sz w:val="24"/>
          <w:szCs w:val="24"/>
        </w:rPr>
        <w:t>эмоциональной</w:t>
      </w:r>
      <w:r w:rsidRPr="00C601CA">
        <w:rPr>
          <w:spacing w:val="-8"/>
          <w:sz w:val="24"/>
          <w:szCs w:val="24"/>
        </w:rPr>
        <w:t xml:space="preserve"> </w:t>
      </w:r>
      <w:r w:rsidRPr="00C601CA">
        <w:rPr>
          <w:sz w:val="24"/>
          <w:szCs w:val="24"/>
        </w:rPr>
        <w:t>окраске;</w:t>
      </w:r>
    </w:p>
    <w:p w:rsidR="00DD2CB4" w:rsidRPr="00C601CA" w:rsidRDefault="00443BE7" w:rsidP="00C601CA">
      <w:pPr>
        <w:pStyle w:val="a7"/>
        <w:rPr>
          <w:sz w:val="24"/>
          <w:szCs w:val="24"/>
        </w:rPr>
      </w:pPr>
      <w:r w:rsidRPr="00C601CA">
        <w:rPr>
          <w:sz w:val="24"/>
          <w:szCs w:val="24"/>
        </w:rPr>
        <w:lastRenderedPageBreak/>
        <w:t xml:space="preserve">неприятие  </w:t>
      </w:r>
      <w:r w:rsidRPr="00C601CA">
        <w:rPr>
          <w:spacing w:val="19"/>
          <w:sz w:val="24"/>
          <w:szCs w:val="24"/>
        </w:rPr>
        <w:t xml:space="preserve"> </w:t>
      </w:r>
      <w:r w:rsidRPr="00C601CA">
        <w:rPr>
          <w:sz w:val="24"/>
          <w:szCs w:val="24"/>
        </w:rPr>
        <w:t xml:space="preserve">любых   </w:t>
      </w:r>
      <w:r w:rsidRPr="00C601CA">
        <w:rPr>
          <w:spacing w:val="14"/>
          <w:sz w:val="24"/>
          <w:szCs w:val="24"/>
        </w:rPr>
        <w:t xml:space="preserve"> </w:t>
      </w:r>
      <w:r w:rsidRPr="00C601CA">
        <w:rPr>
          <w:sz w:val="24"/>
          <w:szCs w:val="24"/>
        </w:rPr>
        <w:t xml:space="preserve">форм   </w:t>
      </w:r>
      <w:r w:rsidRPr="00C601CA">
        <w:rPr>
          <w:spacing w:val="16"/>
          <w:sz w:val="24"/>
          <w:szCs w:val="24"/>
        </w:rPr>
        <w:t xml:space="preserve"> </w:t>
      </w:r>
      <w:r w:rsidRPr="00C601CA">
        <w:rPr>
          <w:sz w:val="24"/>
          <w:szCs w:val="24"/>
        </w:rPr>
        <w:t xml:space="preserve">поведения,   </w:t>
      </w:r>
      <w:r w:rsidRPr="00C601CA">
        <w:rPr>
          <w:spacing w:val="17"/>
          <w:sz w:val="24"/>
          <w:szCs w:val="24"/>
        </w:rPr>
        <w:t xml:space="preserve"> </w:t>
      </w:r>
      <w:r w:rsidRPr="00C601CA">
        <w:rPr>
          <w:sz w:val="24"/>
          <w:szCs w:val="24"/>
        </w:rPr>
        <w:t xml:space="preserve">направленных   </w:t>
      </w:r>
      <w:r w:rsidRPr="00C601CA">
        <w:rPr>
          <w:spacing w:val="14"/>
          <w:sz w:val="24"/>
          <w:szCs w:val="24"/>
        </w:rPr>
        <w:t xml:space="preserve"> </w:t>
      </w:r>
      <w:r w:rsidRPr="00C601CA">
        <w:rPr>
          <w:sz w:val="24"/>
          <w:szCs w:val="24"/>
        </w:rPr>
        <w:t xml:space="preserve">на   </w:t>
      </w:r>
      <w:r w:rsidRPr="00C601CA">
        <w:rPr>
          <w:spacing w:val="19"/>
          <w:sz w:val="24"/>
          <w:szCs w:val="24"/>
        </w:rPr>
        <w:t xml:space="preserve"> </w:t>
      </w:r>
      <w:r w:rsidRPr="00C601CA">
        <w:rPr>
          <w:sz w:val="24"/>
          <w:szCs w:val="24"/>
        </w:rPr>
        <w:t xml:space="preserve">причинение   </w:t>
      </w:r>
      <w:r w:rsidRPr="00C601CA">
        <w:rPr>
          <w:spacing w:val="18"/>
          <w:sz w:val="24"/>
          <w:szCs w:val="24"/>
        </w:rPr>
        <w:t xml:space="preserve"> </w:t>
      </w:r>
      <w:r w:rsidRPr="00C601CA">
        <w:rPr>
          <w:sz w:val="24"/>
          <w:szCs w:val="24"/>
        </w:rPr>
        <w:t>физического</w:t>
      </w:r>
      <w:r w:rsidRPr="00C601CA">
        <w:rPr>
          <w:spacing w:val="-58"/>
          <w:sz w:val="24"/>
          <w:szCs w:val="24"/>
        </w:rPr>
        <w:t xml:space="preserve"> </w:t>
      </w:r>
      <w:r w:rsidRPr="00C601CA">
        <w:rPr>
          <w:sz w:val="24"/>
          <w:szCs w:val="24"/>
        </w:rPr>
        <w:t>и</w:t>
      </w:r>
      <w:r w:rsidRPr="00C601CA">
        <w:rPr>
          <w:spacing w:val="2"/>
          <w:sz w:val="24"/>
          <w:szCs w:val="24"/>
        </w:rPr>
        <w:t xml:space="preserve"> </w:t>
      </w:r>
      <w:r w:rsidRPr="00C601CA">
        <w:rPr>
          <w:sz w:val="24"/>
          <w:szCs w:val="24"/>
        </w:rPr>
        <w:t>морального</w:t>
      </w:r>
      <w:r w:rsidRPr="00C601CA">
        <w:rPr>
          <w:spacing w:val="2"/>
          <w:sz w:val="24"/>
          <w:szCs w:val="24"/>
        </w:rPr>
        <w:t xml:space="preserve"> </w:t>
      </w:r>
      <w:r w:rsidRPr="00C601CA">
        <w:rPr>
          <w:sz w:val="24"/>
          <w:szCs w:val="24"/>
        </w:rPr>
        <w:t>вреда</w:t>
      </w:r>
      <w:r w:rsidRPr="00C601CA">
        <w:rPr>
          <w:spacing w:val="1"/>
          <w:sz w:val="24"/>
          <w:szCs w:val="24"/>
        </w:rPr>
        <w:t xml:space="preserve"> </w:t>
      </w:r>
      <w:r w:rsidRPr="00C601CA">
        <w:rPr>
          <w:sz w:val="24"/>
          <w:szCs w:val="24"/>
        </w:rPr>
        <w:t>другим</w:t>
      </w:r>
      <w:r w:rsidRPr="00C601CA">
        <w:rPr>
          <w:spacing w:val="3"/>
          <w:sz w:val="24"/>
          <w:szCs w:val="24"/>
        </w:rPr>
        <w:t xml:space="preserve"> </w:t>
      </w:r>
      <w:r w:rsidRPr="00C601CA">
        <w:rPr>
          <w:sz w:val="24"/>
          <w:szCs w:val="24"/>
        </w:rPr>
        <w:t>людям.</w:t>
      </w:r>
    </w:p>
    <w:p w:rsidR="00DD2CB4" w:rsidRPr="00C601CA" w:rsidRDefault="00443BE7" w:rsidP="00C601CA">
      <w:pPr>
        <w:pStyle w:val="a7"/>
        <w:rPr>
          <w:sz w:val="24"/>
          <w:szCs w:val="24"/>
        </w:rPr>
      </w:pPr>
      <w:r w:rsidRPr="00C601CA">
        <w:rPr>
          <w:sz w:val="24"/>
          <w:szCs w:val="24"/>
        </w:rPr>
        <w:t>эстетическое</w:t>
      </w:r>
      <w:r w:rsidRPr="00C601CA">
        <w:rPr>
          <w:spacing w:val="-4"/>
          <w:sz w:val="24"/>
          <w:szCs w:val="24"/>
        </w:rPr>
        <w:t xml:space="preserve"> </w:t>
      </w:r>
      <w:r w:rsidRPr="00C601CA">
        <w:rPr>
          <w:sz w:val="24"/>
          <w:szCs w:val="24"/>
        </w:rPr>
        <w:t>воспитание:</w:t>
      </w:r>
    </w:p>
    <w:p w:rsidR="00DD2CB4" w:rsidRPr="00C601CA" w:rsidRDefault="00443BE7" w:rsidP="00C601CA">
      <w:pPr>
        <w:pStyle w:val="a7"/>
        <w:rPr>
          <w:sz w:val="24"/>
          <w:szCs w:val="24"/>
        </w:rPr>
      </w:pPr>
      <w:r w:rsidRPr="00C601CA">
        <w:rPr>
          <w:sz w:val="24"/>
          <w:szCs w:val="24"/>
        </w:rPr>
        <w:t>проявление    уважительного     отношения    и    интереса    к    художественной    культуре,</w:t>
      </w:r>
      <w:r w:rsidRPr="00C601CA">
        <w:rPr>
          <w:spacing w:val="1"/>
          <w:sz w:val="24"/>
          <w:szCs w:val="24"/>
        </w:rPr>
        <w:t xml:space="preserve"> </w:t>
      </w:r>
      <w:r w:rsidRPr="00C601CA">
        <w:rPr>
          <w:sz w:val="24"/>
          <w:szCs w:val="24"/>
        </w:rPr>
        <w:t>к    различным    видам    искусства,     восприимчивость    к    традициям    и    творчеству    своего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других</w:t>
      </w:r>
      <w:r w:rsidRPr="00C601CA">
        <w:rPr>
          <w:spacing w:val="1"/>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готовность</w:t>
      </w:r>
      <w:r w:rsidRPr="00C601CA">
        <w:rPr>
          <w:spacing w:val="1"/>
          <w:sz w:val="24"/>
          <w:szCs w:val="24"/>
        </w:rPr>
        <w:t xml:space="preserve"> </w:t>
      </w:r>
      <w:r w:rsidRPr="00C601CA">
        <w:rPr>
          <w:sz w:val="24"/>
          <w:szCs w:val="24"/>
        </w:rPr>
        <w:t>выражать</w:t>
      </w:r>
      <w:r w:rsidRPr="00C601CA">
        <w:rPr>
          <w:spacing w:val="1"/>
          <w:sz w:val="24"/>
          <w:szCs w:val="24"/>
        </w:rPr>
        <w:t xml:space="preserve"> </w:t>
      </w:r>
      <w:r w:rsidRPr="00C601CA">
        <w:rPr>
          <w:sz w:val="24"/>
          <w:szCs w:val="24"/>
        </w:rPr>
        <w:t>своё</w:t>
      </w:r>
      <w:r w:rsidRPr="00C601CA">
        <w:rPr>
          <w:spacing w:val="1"/>
          <w:sz w:val="24"/>
          <w:szCs w:val="24"/>
        </w:rPr>
        <w:t xml:space="preserve"> </w:t>
      </w:r>
      <w:r w:rsidRPr="00C601CA">
        <w:rPr>
          <w:sz w:val="24"/>
          <w:szCs w:val="24"/>
        </w:rPr>
        <w:t>отношение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разных</w:t>
      </w:r>
      <w:r w:rsidRPr="00C601CA">
        <w:rPr>
          <w:spacing w:val="1"/>
          <w:sz w:val="24"/>
          <w:szCs w:val="24"/>
        </w:rPr>
        <w:t xml:space="preserve"> </w:t>
      </w:r>
      <w:r w:rsidRPr="00C601CA">
        <w:rPr>
          <w:sz w:val="24"/>
          <w:szCs w:val="24"/>
        </w:rPr>
        <w:t>видах</w:t>
      </w:r>
      <w:r w:rsidRPr="00C601CA">
        <w:rPr>
          <w:spacing w:val="1"/>
          <w:sz w:val="24"/>
          <w:szCs w:val="24"/>
        </w:rPr>
        <w:t xml:space="preserve"> </w:t>
      </w:r>
      <w:r w:rsidRPr="00C601CA">
        <w:rPr>
          <w:sz w:val="24"/>
          <w:szCs w:val="24"/>
        </w:rPr>
        <w:t>художественной</w:t>
      </w:r>
      <w:r w:rsidRPr="00C601CA">
        <w:rPr>
          <w:spacing w:val="1"/>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приобретение эстетического опыта слушания, чтения и эмоционально-эстетической оценки</w:t>
      </w:r>
      <w:r w:rsidRPr="00C601CA">
        <w:rPr>
          <w:spacing w:val="1"/>
          <w:sz w:val="24"/>
          <w:szCs w:val="24"/>
        </w:rPr>
        <w:t xml:space="preserve"> </w:t>
      </w:r>
      <w:r w:rsidRPr="00C601CA">
        <w:rPr>
          <w:sz w:val="24"/>
          <w:szCs w:val="24"/>
        </w:rPr>
        <w:t>произведений</w:t>
      </w:r>
      <w:r w:rsidRPr="00C601CA">
        <w:rPr>
          <w:spacing w:val="-3"/>
          <w:sz w:val="24"/>
          <w:szCs w:val="24"/>
        </w:rPr>
        <w:t xml:space="preserve"> </w:t>
      </w:r>
      <w:r w:rsidRPr="00C601CA">
        <w:rPr>
          <w:sz w:val="24"/>
          <w:szCs w:val="24"/>
        </w:rPr>
        <w:t>фольклора</w:t>
      </w:r>
      <w:r w:rsidRPr="00C601CA">
        <w:rPr>
          <w:spacing w:val="-4"/>
          <w:sz w:val="24"/>
          <w:szCs w:val="24"/>
        </w:rPr>
        <w:t xml:space="preserve"> </w:t>
      </w:r>
      <w:r w:rsidRPr="00C601CA">
        <w:rPr>
          <w:sz w:val="24"/>
          <w:szCs w:val="24"/>
        </w:rPr>
        <w:t>и</w:t>
      </w:r>
      <w:r w:rsidRPr="00C601CA">
        <w:rPr>
          <w:spacing w:val="3"/>
          <w:sz w:val="24"/>
          <w:szCs w:val="24"/>
        </w:rPr>
        <w:t xml:space="preserve"> </w:t>
      </w:r>
      <w:r w:rsidRPr="00C601CA">
        <w:rPr>
          <w:sz w:val="24"/>
          <w:szCs w:val="24"/>
        </w:rPr>
        <w:t>художественной</w:t>
      </w:r>
      <w:r w:rsidRPr="00C601CA">
        <w:rPr>
          <w:spacing w:val="-2"/>
          <w:sz w:val="24"/>
          <w:szCs w:val="24"/>
        </w:rPr>
        <w:t xml:space="preserve"> </w:t>
      </w:r>
      <w:r w:rsidRPr="00C601CA">
        <w:rPr>
          <w:sz w:val="24"/>
          <w:szCs w:val="24"/>
        </w:rPr>
        <w:t>литературы;</w:t>
      </w:r>
    </w:p>
    <w:p w:rsidR="00DD2CB4" w:rsidRPr="00C601CA" w:rsidRDefault="00443BE7" w:rsidP="00C601CA">
      <w:pPr>
        <w:pStyle w:val="a7"/>
        <w:rPr>
          <w:sz w:val="24"/>
          <w:szCs w:val="24"/>
        </w:rPr>
      </w:pPr>
      <w:r w:rsidRPr="00C601CA">
        <w:rPr>
          <w:sz w:val="24"/>
          <w:szCs w:val="24"/>
        </w:rPr>
        <w:t>понимание</w:t>
      </w:r>
      <w:r w:rsidRPr="00C601CA">
        <w:rPr>
          <w:spacing w:val="1"/>
          <w:sz w:val="24"/>
          <w:szCs w:val="24"/>
        </w:rPr>
        <w:t xml:space="preserve"> </w:t>
      </w:r>
      <w:r w:rsidRPr="00C601CA">
        <w:rPr>
          <w:sz w:val="24"/>
          <w:szCs w:val="24"/>
        </w:rPr>
        <w:t>образного</w:t>
      </w:r>
      <w:r w:rsidRPr="00C601CA">
        <w:rPr>
          <w:spacing w:val="1"/>
          <w:sz w:val="24"/>
          <w:szCs w:val="24"/>
        </w:rPr>
        <w:t xml:space="preserve"> </w:t>
      </w:r>
      <w:r w:rsidRPr="00C601CA">
        <w:rPr>
          <w:sz w:val="24"/>
          <w:szCs w:val="24"/>
        </w:rPr>
        <w:t>языка</w:t>
      </w:r>
      <w:r w:rsidRPr="00C601CA">
        <w:rPr>
          <w:spacing w:val="1"/>
          <w:sz w:val="24"/>
          <w:szCs w:val="24"/>
        </w:rPr>
        <w:t xml:space="preserve"> </w:t>
      </w:r>
      <w:r w:rsidRPr="00C601CA">
        <w:rPr>
          <w:sz w:val="24"/>
          <w:szCs w:val="24"/>
        </w:rPr>
        <w:t>художественных</w:t>
      </w:r>
      <w:r w:rsidRPr="00C601CA">
        <w:rPr>
          <w:spacing w:val="1"/>
          <w:sz w:val="24"/>
          <w:szCs w:val="24"/>
        </w:rPr>
        <w:t xml:space="preserve"> </w:t>
      </w:r>
      <w:r w:rsidRPr="00C601CA">
        <w:rPr>
          <w:sz w:val="24"/>
          <w:szCs w:val="24"/>
        </w:rPr>
        <w:t>произведений,</w:t>
      </w:r>
      <w:r w:rsidRPr="00C601CA">
        <w:rPr>
          <w:spacing w:val="1"/>
          <w:sz w:val="24"/>
          <w:szCs w:val="24"/>
        </w:rPr>
        <w:t xml:space="preserve"> </w:t>
      </w:r>
      <w:r w:rsidRPr="00C601CA">
        <w:rPr>
          <w:sz w:val="24"/>
          <w:szCs w:val="24"/>
        </w:rPr>
        <w:t>выразительных</w:t>
      </w:r>
      <w:r w:rsidRPr="00C601CA">
        <w:rPr>
          <w:spacing w:val="1"/>
          <w:sz w:val="24"/>
          <w:szCs w:val="24"/>
        </w:rPr>
        <w:t xml:space="preserve"> </w:t>
      </w:r>
      <w:r w:rsidRPr="00C601CA">
        <w:rPr>
          <w:sz w:val="24"/>
          <w:szCs w:val="24"/>
        </w:rPr>
        <w:t>средств,</w:t>
      </w:r>
      <w:r w:rsidRPr="00C601CA">
        <w:rPr>
          <w:spacing w:val="1"/>
          <w:sz w:val="24"/>
          <w:szCs w:val="24"/>
        </w:rPr>
        <w:t xml:space="preserve"> </w:t>
      </w:r>
      <w:r w:rsidRPr="00C601CA">
        <w:rPr>
          <w:sz w:val="24"/>
          <w:szCs w:val="24"/>
        </w:rPr>
        <w:t>создающих</w:t>
      </w:r>
      <w:r w:rsidRPr="00C601CA">
        <w:rPr>
          <w:spacing w:val="-4"/>
          <w:sz w:val="24"/>
          <w:szCs w:val="24"/>
        </w:rPr>
        <w:t xml:space="preserve"> </w:t>
      </w:r>
      <w:r w:rsidRPr="00C601CA">
        <w:rPr>
          <w:sz w:val="24"/>
          <w:szCs w:val="24"/>
        </w:rPr>
        <w:t>художественный</w:t>
      </w:r>
      <w:r w:rsidRPr="00C601CA">
        <w:rPr>
          <w:spacing w:val="-2"/>
          <w:sz w:val="24"/>
          <w:szCs w:val="24"/>
        </w:rPr>
        <w:t xml:space="preserve"> </w:t>
      </w:r>
      <w:r w:rsidRPr="00C601CA">
        <w:rPr>
          <w:sz w:val="24"/>
          <w:szCs w:val="24"/>
        </w:rPr>
        <w:t>образ.</w:t>
      </w:r>
    </w:p>
    <w:p w:rsidR="00DD2CB4" w:rsidRPr="00C601CA" w:rsidRDefault="00443BE7" w:rsidP="00C601CA">
      <w:pPr>
        <w:pStyle w:val="a7"/>
        <w:rPr>
          <w:sz w:val="24"/>
          <w:szCs w:val="24"/>
        </w:rPr>
      </w:pPr>
      <w:r w:rsidRPr="00C601CA">
        <w:rPr>
          <w:sz w:val="24"/>
          <w:szCs w:val="24"/>
        </w:rPr>
        <w:t>трудовое</w:t>
      </w:r>
      <w:r w:rsidRPr="00C601CA">
        <w:rPr>
          <w:spacing w:val="-7"/>
          <w:sz w:val="24"/>
          <w:szCs w:val="24"/>
        </w:rPr>
        <w:t xml:space="preserve"> </w:t>
      </w:r>
      <w:r w:rsidRPr="00C601CA">
        <w:rPr>
          <w:sz w:val="24"/>
          <w:szCs w:val="24"/>
        </w:rPr>
        <w:t>воспитание:</w:t>
      </w:r>
    </w:p>
    <w:p w:rsidR="00DD2CB4" w:rsidRPr="00C601CA" w:rsidRDefault="00443BE7" w:rsidP="00C601CA">
      <w:pPr>
        <w:pStyle w:val="a7"/>
        <w:rPr>
          <w:sz w:val="24"/>
          <w:szCs w:val="24"/>
        </w:rPr>
      </w:pPr>
      <w:r w:rsidRPr="00C601CA">
        <w:rPr>
          <w:sz w:val="24"/>
          <w:szCs w:val="24"/>
        </w:rPr>
        <w:t>осознание</w:t>
      </w:r>
      <w:r w:rsidRPr="00C601CA">
        <w:rPr>
          <w:spacing w:val="1"/>
          <w:sz w:val="24"/>
          <w:szCs w:val="24"/>
        </w:rPr>
        <w:t xml:space="preserve"> </w:t>
      </w:r>
      <w:r w:rsidRPr="00C601CA">
        <w:rPr>
          <w:sz w:val="24"/>
          <w:szCs w:val="24"/>
        </w:rPr>
        <w:t>ценности</w:t>
      </w:r>
      <w:r w:rsidRPr="00C601CA">
        <w:rPr>
          <w:spacing w:val="1"/>
          <w:sz w:val="24"/>
          <w:szCs w:val="24"/>
        </w:rPr>
        <w:t xml:space="preserve"> </w:t>
      </w:r>
      <w:r w:rsidRPr="00C601CA">
        <w:rPr>
          <w:sz w:val="24"/>
          <w:szCs w:val="24"/>
        </w:rPr>
        <w:t>труда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жизни</w:t>
      </w:r>
      <w:r w:rsidRPr="00C601CA">
        <w:rPr>
          <w:spacing w:val="1"/>
          <w:sz w:val="24"/>
          <w:szCs w:val="24"/>
        </w:rPr>
        <w:t xml:space="preserve"> </w:t>
      </w:r>
      <w:r w:rsidRPr="00C601CA">
        <w:rPr>
          <w:sz w:val="24"/>
          <w:szCs w:val="24"/>
        </w:rPr>
        <w:t>человека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общества,</w:t>
      </w:r>
      <w:r w:rsidRPr="00C601CA">
        <w:rPr>
          <w:spacing w:val="1"/>
          <w:sz w:val="24"/>
          <w:szCs w:val="24"/>
        </w:rPr>
        <w:t xml:space="preserve"> </w:t>
      </w:r>
      <w:r w:rsidRPr="00C601CA">
        <w:rPr>
          <w:sz w:val="24"/>
          <w:szCs w:val="24"/>
        </w:rPr>
        <w:t>ответственное потребление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бережное</w:t>
      </w:r>
      <w:r w:rsidRPr="00C601CA">
        <w:rPr>
          <w:spacing w:val="1"/>
          <w:sz w:val="24"/>
          <w:szCs w:val="24"/>
        </w:rPr>
        <w:t xml:space="preserve"> </w:t>
      </w:r>
      <w:r w:rsidRPr="00C601CA">
        <w:rPr>
          <w:sz w:val="24"/>
          <w:szCs w:val="24"/>
        </w:rPr>
        <w:t>отношение</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результатам</w:t>
      </w:r>
      <w:r w:rsidRPr="00C601CA">
        <w:rPr>
          <w:spacing w:val="1"/>
          <w:sz w:val="24"/>
          <w:szCs w:val="24"/>
        </w:rPr>
        <w:t xml:space="preserve"> </w:t>
      </w:r>
      <w:r w:rsidRPr="00C601CA">
        <w:rPr>
          <w:sz w:val="24"/>
          <w:szCs w:val="24"/>
        </w:rPr>
        <w:t>труда,</w:t>
      </w:r>
      <w:r w:rsidRPr="00C601CA">
        <w:rPr>
          <w:spacing w:val="1"/>
          <w:sz w:val="24"/>
          <w:szCs w:val="24"/>
        </w:rPr>
        <w:t xml:space="preserve"> </w:t>
      </w:r>
      <w:r w:rsidRPr="00C601CA">
        <w:rPr>
          <w:sz w:val="24"/>
          <w:szCs w:val="24"/>
        </w:rPr>
        <w:t>навыки</w:t>
      </w:r>
      <w:r w:rsidRPr="00C601CA">
        <w:rPr>
          <w:spacing w:val="1"/>
          <w:sz w:val="24"/>
          <w:szCs w:val="24"/>
        </w:rPr>
        <w:t xml:space="preserve"> </w:t>
      </w:r>
      <w:r w:rsidRPr="00C601CA">
        <w:rPr>
          <w:sz w:val="24"/>
          <w:szCs w:val="24"/>
        </w:rPr>
        <w:t>участия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различных</w:t>
      </w:r>
      <w:r w:rsidRPr="00C601CA">
        <w:rPr>
          <w:spacing w:val="1"/>
          <w:sz w:val="24"/>
          <w:szCs w:val="24"/>
        </w:rPr>
        <w:t xml:space="preserve"> </w:t>
      </w:r>
      <w:r w:rsidRPr="00C601CA">
        <w:rPr>
          <w:sz w:val="24"/>
          <w:szCs w:val="24"/>
        </w:rPr>
        <w:t>видах</w:t>
      </w:r>
      <w:r w:rsidRPr="00C601CA">
        <w:rPr>
          <w:spacing w:val="1"/>
          <w:sz w:val="24"/>
          <w:szCs w:val="24"/>
        </w:rPr>
        <w:t xml:space="preserve"> </w:t>
      </w:r>
      <w:r w:rsidRPr="00C601CA">
        <w:rPr>
          <w:sz w:val="24"/>
          <w:szCs w:val="24"/>
        </w:rPr>
        <w:t>трудовой</w:t>
      </w:r>
      <w:r w:rsidRPr="00C601CA">
        <w:rPr>
          <w:spacing w:val="1"/>
          <w:sz w:val="24"/>
          <w:szCs w:val="24"/>
        </w:rPr>
        <w:t xml:space="preserve"> </w:t>
      </w:r>
      <w:r w:rsidRPr="00C601CA">
        <w:rPr>
          <w:sz w:val="24"/>
          <w:szCs w:val="24"/>
        </w:rPr>
        <w:t>деятельности,</w:t>
      </w:r>
      <w:r w:rsidRPr="00C601CA">
        <w:rPr>
          <w:spacing w:val="3"/>
          <w:sz w:val="24"/>
          <w:szCs w:val="24"/>
        </w:rPr>
        <w:t xml:space="preserve"> </w:t>
      </w:r>
      <w:r w:rsidRPr="00C601CA">
        <w:rPr>
          <w:sz w:val="24"/>
          <w:szCs w:val="24"/>
        </w:rPr>
        <w:t>интерес</w:t>
      </w:r>
      <w:r w:rsidRPr="00C601CA">
        <w:rPr>
          <w:spacing w:val="1"/>
          <w:sz w:val="24"/>
          <w:szCs w:val="24"/>
        </w:rPr>
        <w:t xml:space="preserve"> </w:t>
      </w:r>
      <w:r w:rsidRPr="00C601CA">
        <w:rPr>
          <w:sz w:val="24"/>
          <w:szCs w:val="24"/>
        </w:rPr>
        <w:t>к различным</w:t>
      </w:r>
      <w:r w:rsidRPr="00C601CA">
        <w:rPr>
          <w:spacing w:val="-1"/>
          <w:sz w:val="24"/>
          <w:szCs w:val="24"/>
        </w:rPr>
        <w:t xml:space="preserve"> </w:t>
      </w:r>
      <w:r w:rsidRPr="00C601CA">
        <w:rPr>
          <w:sz w:val="24"/>
          <w:szCs w:val="24"/>
        </w:rPr>
        <w:t>профессиям.</w:t>
      </w:r>
    </w:p>
    <w:p w:rsidR="00DD2CB4" w:rsidRPr="00C601CA" w:rsidRDefault="00443BE7" w:rsidP="00C601CA">
      <w:pPr>
        <w:pStyle w:val="a7"/>
        <w:rPr>
          <w:sz w:val="24"/>
          <w:szCs w:val="24"/>
        </w:rPr>
      </w:pPr>
      <w:r w:rsidRPr="00C601CA">
        <w:rPr>
          <w:sz w:val="24"/>
          <w:szCs w:val="24"/>
        </w:rPr>
        <w:t>экологическое</w:t>
      </w:r>
      <w:r w:rsidRPr="00C601CA">
        <w:rPr>
          <w:spacing w:val="-9"/>
          <w:sz w:val="24"/>
          <w:szCs w:val="24"/>
        </w:rPr>
        <w:t xml:space="preserve"> </w:t>
      </w:r>
      <w:r w:rsidRPr="00C601CA">
        <w:rPr>
          <w:sz w:val="24"/>
          <w:szCs w:val="24"/>
        </w:rPr>
        <w:t>воспитание:</w:t>
      </w:r>
    </w:p>
    <w:p w:rsidR="00DD2CB4" w:rsidRPr="00C601CA" w:rsidRDefault="00443BE7" w:rsidP="00C601CA">
      <w:pPr>
        <w:pStyle w:val="a7"/>
        <w:rPr>
          <w:sz w:val="24"/>
          <w:szCs w:val="24"/>
        </w:rPr>
      </w:pPr>
      <w:r w:rsidRPr="00C601CA">
        <w:rPr>
          <w:sz w:val="24"/>
          <w:szCs w:val="24"/>
        </w:rPr>
        <w:t>бережное</w:t>
      </w:r>
      <w:r w:rsidRPr="00C601CA">
        <w:rPr>
          <w:spacing w:val="1"/>
          <w:sz w:val="24"/>
          <w:szCs w:val="24"/>
        </w:rPr>
        <w:t xml:space="preserve"> </w:t>
      </w:r>
      <w:r w:rsidRPr="00C601CA">
        <w:rPr>
          <w:sz w:val="24"/>
          <w:szCs w:val="24"/>
        </w:rPr>
        <w:t>отношение</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природе,</w:t>
      </w:r>
      <w:r w:rsidRPr="00C601CA">
        <w:rPr>
          <w:spacing w:val="1"/>
          <w:sz w:val="24"/>
          <w:szCs w:val="24"/>
        </w:rPr>
        <w:t xml:space="preserve"> </w:t>
      </w:r>
      <w:r w:rsidRPr="00C601CA">
        <w:rPr>
          <w:sz w:val="24"/>
          <w:szCs w:val="24"/>
        </w:rPr>
        <w:t>осознание</w:t>
      </w:r>
      <w:r w:rsidRPr="00C601CA">
        <w:rPr>
          <w:spacing w:val="1"/>
          <w:sz w:val="24"/>
          <w:szCs w:val="24"/>
        </w:rPr>
        <w:t xml:space="preserve"> </w:t>
      </w:r>
      <w:r w:rsidRPr="00C601CA">
        <w:rPr>
          <w:sz w:val="24"/>
          <w:szCs w:val="24"/>
        </w:rPr>
        <w:t>проблем</w:t>
      </w:r>
      <w:r w:rsidRPr="00C601CA">
        <w:rPr>
          <w:spacing w:val="1"/>
          <w:sz w:val="24"/>
          <w:szCs w:val="24"/>
        </w:rPr>
        <w:t xml:space="preserve"> </w:t>
      </w:r>
      <w:r w:rsidRPr="00C601CA">
        <w:rPr>
          <w:sz w:val="24"/>
          <w:szCs w:val="24"/>
        </w:rPr>
        <w:t>взаимоотношений</w:t>
      </w:r>
      <w:r w:rsidRPr="00C601CA">
        <w:rPr>
          <w:spacing w:val="1"/>
          <w:sz w:val="24"/>
          <w:szCs w:val="24"/>
        </w:rPr>
        <w:t xml:space="preserve"> </w:t>
      </w:r>
      <w:r w:rsidRPr="00C601CA">
        <w:rPr>
          <w:sz w:val="24"/>
          <w:szCs w:val="24"/>
        </w:rPr>
        <w:t>человека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животных,</w:t>
      </w:r>
      <w:r w:rsidRPr="00C601CA">
        <w:rPr>
          <w:spacing w:val="-2"/>
          <w:sz w:val="24"/>
          <w:szCs w:val="24"/>
        </w:rPr>
        <w:t xml:space="preserve"> </w:t>
      </w:r>
      <w:r w:rsidRPr="00C601CA">
        <w:rPr>
          <w:sz w:val="24"/>
          <w:szCs w:val="24"/>
        </w:rPr>
        <w:t>отражённых</w:t>
      </w:r>
      <w:r w:rsidRPr="00C601CA">
        <w:rPr>
          <w:spacing w:val="-3"/>
          <w:sz w:val="24"/>
          <w:szCs w:val="24"/>
        </w:rPr>
        <w:t xml:space="preserve"> </w:t>
      </w:r>
      <w:r w:rsidRPr="00C601CA">
        <w:rPr>
          <w:sz w:val="24"/>
          <w:szCs w:val="24"/>
        </w:rPr>
        <w:t>в</w:t>
      </w:r>
      <w:r w:rsidRPr="00C601CA">
        <w:rPr>
          <w:spacing w:val="-1"/>
          <w:sz w:val="24"/>
          <w:szCs w:val="24"/>
        </w:rPr>
        <w:t xml:space="preserve"> </w:t>
      </w:r>
      <w:r w:rsidRPr="00C601CA">
        <w:rPr>
          <w:sz w:val="24"/>
          <w:szCs w:val="24"/>
        </w:rPr>
        <w:t>литературных</w:t>
      </w:r>
      <w:r w:rsidRPr="00C601CA">
        <w:rPr>
          <w:spacing w:val="-3"/>
          <w:sz w:val="24"/>
          <w:szCs w:val="24"/>
        </w:rPr>
        <w:t xml:space="preserve"> </w:t>
      </w:r>
      <w:r w:rsidRPr="00C601CA">
        <w:rPr>
          <w:sz w:val="24"/>
          <w:szCs w:val="24"/>
        </w:rPr>
        <w:t>произведениях;</w:t>
      </w:r>
    </w:p>
    <w:p w:rsidR="00DD2CB4" w:rsidRPr="00C601CA" w:rsidRDefault="00443BE7" w:rsidP="00C601CA">
      <w:pPr>
        <w:pStyle w:val="a7"/>
        <w:rPr>
          <w:sz w:val="24"/>
          <w:szCs w:val="24"/>
        </w:rPr>
      </w:pPr>
      <w:r w:rsidRPr="00C601CA">
        <w:rPr>
          <w:sz w:val="24"/>
          <w:szCs w:val="24"/>
        </w:rPr>
        <w:t>неприятие</w:t>
      </w:r>
      <w:r w:rsidRPr="00C601CA">
        <w:rPr>
          <w:spacing w:val="-3"/>
          <w:sz w:val="24"/>
          <w:szCs w:val="24"/>
        </w:rPr>
        <w:t xml:space="preserve"> </w:t>
      </w:r>
      <w:r w:rsidRPr="00C601CA">
        <w:rPr>
          <w:sz w:val="24"/>
          <w:szCs w:val="24"/>
        </w:rPr>
        <w:t>действий,</w:t>
      </w:r>
      <w:r w:rsidRPr="00C601CA">
        <w:rPr>
          <w:spacing w:val="-5"/>
          <w:sz w:val="24"/>
          <w:szCs w:val="24"/>
        </w:rPr>
        <w:t xml:space="preserve"> </w:t>
      </w:r>
      <w:r w:rsidRPr="00C601CA">
        <w:rPr>
          <w:sz w:val="24"/>
          <w:szCs w:val="24"/>
        </w:rPr>
        <w:t>приносящих</w:t>
      </w:r>
      <w:r w:rsidRPr="00C601CA">
        <w:rPr>
          <w:spacing w:val="-6"/>
          <w:sz w:val="24"/>
          <w:szCs w:val="24"/>
        </w:rPr>
        <w:t xml:space="preserve"> </w:t>
      </w:r>
      <w:r w:rsidRPr="00C601CA">
        <w:rPr>
          <w:sz w:val="24"/>
          <w:szCs w:val="24"/>
        </w:rPr>
        <w:t>вред</w:t>
      </w:r>
      <w:r w:rsidRPr="00C601CA">
        <w:rPr>
          <w:spacing w:val="-8"/>
          <w:sz w:val="24"/>
          <w:szCs w:val="24"/>
        </w:rPr>
        <w:t xml:space="preserve"> </w:t>
      </w:r>
      <w:r w:rsidRPr="00C601CA">
        <w:rPr>
          <w:sz w:val="24"/>
          <w:szCs w:val="24"/>
        </w:rPr>
        <w:t>окружающей</w:t>
      </w:r>
      <w:r w:rsidRPr="00C601CA">
        <w:rPr>
          <w:spacing w:val="-1"/>
          <w:sz w:val="24"/>
          <w:szCs w:val="24"/>
        </w:rPr>
        <w:t xml:space="preserve"> </w:t>
      </w:r>
      <w:r w:rsidRPr="00C601CA">
        <w:rPr>
          <w:sz w:val="24"/>
          <w:szCs w:val="24"/>
        </w:rPr>
        <w:t>среде.</w:t>
      </w:r>
    </w:p>
    <w:p w:rsidR="00DD2CB4" w:rsidRPr="00C601CA" w:rsidRDefault="00443BE7" w:rsidP="00C601CA">
      <w:pPr>
        <w:pStyle w:val="a7"/>
        <w:rPr>
          <w:sz w:val="24"/>
          <w:szCs w:val="24"/>
        </w:rPr>
      </w:pPr>
      <w:r w:rsidRPr="00C601CA">
        <w:rPr>
          <w:sz w:val="24"/>
          <w:szCs w:val="24"/>
        </w:rPr>
        <w:t>ценности</w:t>
      </w:r>
      <w:r w:rsidRPr="00C601CA">
        <w:rPr>
          <w:spacing w:val="-3"/>
          <w:sz w:val="24"/>
          <w:szCs w:val="24"/>
        </w:rPr>
        <w:t xml:space="preserve"> </w:t>
      </w:r>
      <w:r w:rsidRPr="00C601CA">
        <w:rPr>
          <w:sz w:val="24"/>
          <w:szCs w:val="24"/>
        </w:rPr>
        <w:t>научного</w:t>
      </w:r>
      <w:r w:rsidRPr="00C601CA">
        <w:rPr>
          <w:spacing w:val="-3"/>
          <w:sz w:val="24"/>
          <w:szCs w:val="24"/>
        </w:rPr>
        <w:t xml:space="preserve"> </w:t>
      </w:r>
      <w:r w:rsidRPr="00C601CA">
        <w:rPr>
          <w:sz w:val="24"/>
          <w:szCs w:val="24"/>
        </w:rPr>
        <w:t>познания:</w:t>
      </w:r>
    </w:p>
    <w:p w:rsidR="00DD2CB4" w:rsidRPr="00C601CA" w:rsidRDefault="00443BE7" w:rsidP="00C601CA">
      <w:pPr>
        <w:pStyle w:val="a7"/>
        <w:rPr>
          <w:sz w:val="24"/>
          <w:szCs w:val="24"/>
        </w:rPr>
      </w:pPr>
      <w:r w:rsidRPr="00C601CA">
        <w:rPr>
          <w:sz w:val="24"/>
          <w:szCs w:val="24"/>
        </w:rPr>
        <w:t>ориентация в деятельности на первоначальные представления о</w:t>
      </w:r>
      <w:r w:rsidRPr="00C601CA">
        <w:rPr>
          <w:spacing w:val="1"/>
          <w:sz w:val="24"/>
          <w:szCs w:val="24"/>
        </w:rPr>
        <w:t xml:space="preserve"> </w:t>
      </w:r>
      <w:r w:rsidRPr="00C601CA">
        <w:rPr>
          <w:sz w:val="24"/>
          <w:szCs w:val="24"/>
        </w:rPr>
        <w:t>научной картине мира,</w:t>
      </w:r>
      <w:r w:rsidRPr="00C601CA">
        <w:rPr>
          <w:spacing w:val="1"/>
          <w:sz w:val="24"/>
          <w:szCs w:val="24"/>
        </w:rPr>
        <w:t xml:space="preserve"> </w:t>
      </w:r>
      <w:r w:rsidRPr="00C601CA">
        <w:rPr>
          <w:sz w:val="24"/>
          <w:szCs w:val="24"/>
        </w:rPr>
        <w:t>понимание</w:t>
      </w:r>
      <w:r w:rsidRPr="00C601CA">
        <w:rPr>
          <w:spacing w:val="1"/>
          <w:sz w:val="24"/>
          <w:szCs w:val="24"/>
        </w:rPr>
        <w:t xml:space="preserve"> </w:t>
      </w:r>
      <w:r w:rsidRPr="00C601CA">
        <w:rPr>
          <w:sz w:val="24"/>
          <w:szCs w:val="24"/>
        </w:rPr>
        <w:t>важности</w:t>
      </w:r>
      <w:r w:rsidRPr="00C601CA">
        <w:rPr>
          <w:spacing w:val="1"/>
          <w:sz w:val="24"/>
          <w:szCs w:val="24"/>
        </w:rPr>
        <w:t xml:space="preserve"> </w:t>
      </w:r>
      <w:r w:rsidRPr="00C601CA">
        <w:rPr>
          <w:sz w:val="24"/>
          <w:szCs w:val="24"/>
        </w:rPr>
        <w:t>слова</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средства</w:t>
      </w:r>
      <w:r w:rsidRPr="00C601CA">
        <w:rPr>
          <w:spacing w:val="1"/>
          <w:sz w:val="24"/>
          <w:szCs w:val="24"/>
        </w:rPr>
        <w:t xml:space="preserve"> </w:t>
      </w:r>
      <w:r w:rsidRPr="00C601CA">
        <w:rPr>
          <w:sz w:val="24"/>
          <w:szCs w:val="24"/>
        </w:rPr>
        <w:t>создания</w:t>
      </w:r>
      <w:r w:rsidRPr="00C601CA">
        <w:rPr>
          <w:spacing w:val="1"/>
          <w:sz w:val="24"/>
          <w:szCs w:val="24"/>
        </w:rPr>
        <w:t xml:space="preserve"> </w:t>
      </w:r>
      <w:r w:rsidRPr="00C601CA">
        <w:rPr>
          <w:sz w:val="24"/>
          <w:szCs w:val="24"/>
        </w:rPr>
        <w:t>словесно-художественного</w:t>
      </w:r>
      <w:r w:rsidRPr="00C601CA">
        <w:rPr>
          <w:spacing w:val="1"/>
          <w:sz w:val="24"/>
          <w:szCs w:val="24"/>
        </w:rPr>
        <w:t xml:space="preserve"> </w:t>
      </w:r>
      <w:r w:rsidRPr="00C601CA">
        <w:rPr>
          <w:sz w:val="24"/>
          <w:szCs w:val="24"/>
        </w:rPr>
        <w:t>образа,</w:t>
      </w:r>
      <w:r w:rsidRPr="00C601CA">
        <w:rPr>
          <w:spacing w:val="1"/>
          <w:sz w:val="24"/>
          <w:szCs w:val="24"/>
        </w:rPr>
        <w:t xml:space="preserve"> </w:t>
      </w:r>
      <w:r w:rsidRPr="00C601CA">
        <w:rPr>
          <w:sz w:val="24"/>
          <w:szCs w:val="24"/>
        </w:rPr>
        <w:t>способа</w:t>
      </w:r>
      <w:r w:rsidRPr="00C601CA">
        <w:rPr>
          <w:spacing w:val="1"/>
          <w:sz w:val="24"/>
          <w:szCs w:val="24"/>
        </w:rPr>
        <w:t xml:space="preserve"> </w:t>
      </w:r>
      <w:r w:rsidRPr="00C601CA">
        <w:rPr>
          <w:sz w:val="24"/>
          <w:szCs w:val="24"/>
        </w:rPr>
        <w:t>выражения</w:t>
      </w:r>
      <w:r w:rsidRPr="00C601CA">
        <w:rPr>
          <w:spacing w:val="-4"/>
          <w:sz w:val="24"/>
          <w:szCs w:val="24"/>
        </w:rPr>
        <w:t xml:space="preserve"> </w:t>
      </w:r>
      <w:r w:rsidRPr="00C601CA">
        <w:rPr>
          <w:sz w:val="24"/>
          <w:szCs w:val="24"/>
        </w:rPr>
        <w:t>мыслей,</w:t>
      </w:r>
      <w:r w:rsidRPr="00C601CA">
        <w:rPr>
          <w:spacing w:val="-1"/>
          <w:sz w:val="24"/>
          <w:szCs w:val="24"/>
        </w:rPr>
        <w:t xml:space="preserve"> </w:t>
      </w:r>
      <w:r w:rsidRPr="00C601CA">
        <w:rPr>
          <w:sz w:val="24"/>
          <w:szCs w:val="24"/>
        </w:rPr>
        <w:t>чувств,</w:t>
      </w:r>
      <w:r w:rsidRPr="00C601CA">
        <w:rPr>
          <w:spacing w:val="4"/>
          <w:sz w:val="24"/>
          <w:szCs w:val="24"/>
        </w:rPr>
        <w:t xml:space="preserve"> </w:t>
      </w:r>
      <w:r w:rsidRPr="00C601CA">
        <w:rPr>
          <w:sz w:val="24"/>
          <w:szCs w:val="24"/>
        </w:rPr>
        <w:t>идей</w:t>
      </w:r>
      <w:r w:rsidRPr="00C601CA">
        <w:rPr>
          <w:spacing w:val="-2"/>
          <w:sz w:val="24"/>
          <w:szCs w:val="24"/>
        </w:rPr>
        <w:t xml:space="preserve"> </w:t>
      </w:r>
      <w:r w:rsidRPr="00C601CA">
        <w:rPr>
          <w:sz w:val="24"/>
          <w:szCs w:val="24"/>
        </w:rPr>
        <w:t>автора;</w:t>
      </w:r>
    </w:p>
    <w:p w:rsidR="00DD2CB4" w:rsidRPr="00C601CA" w:rsidRDefault="00443BE7" w:rsidP="00C601CA">
      <w:pPr>
        <w:pStyle w:val="a7"/>
        <w:rPr>
          <w:sz w:val="24"/>
          <w:szCs w:val="24"/>
        </w:rPr>
      </w:pPr>
      <w:r w:rsidRPr="00C601CA">
        <w:rPr>
          <w:sz w:val="24"/>
          <w:szCs w:val="24"/>
        </w:rPr>
        <w:t xml:space="preserve">овладение   </w:t>
      </w:r>
      <w:r w:rsidRPr="00C601CA">
        <w:rPr>
          <w:spacing w:val="40"/>
          <w:sz w:val="24"/>
          <w:szCs w:val="24"/>
        </w:rPr>
        <w:t xml:space="preserve"> </w:t>
      </w:r>
      <w:r w:rsidRPr="00C601CA">
        <w:rPr>
          <w:sz w:val="24"/>
          <w:szCs w:val="24"/>
        </w:rPr>
        <w:t xml:space="preserve">смысловым    </w:t>
      </w:r>
      <w:r w:rsidRPr="00C601CA">
        <w:rPr>
          <w:spacing w:val="42"/>
          <w:sz w:val="24"/>
          <w:szCs w:val="24"/>
        </w:rPr>
        <w:t xml:space="preserve"> </w:t>
      </w:r>
      <w:r w:rsidRPr="00C601CA">
        <w:rPr>
          <w:sz w:val="24"/>
          <w:szCs w:val="24"/>
        </w:rPr>
        <w:t xml:space="preserve">чтением    </w:t>
      </w:r>
      <w:r w:rsidRPr="00C601CA">
        <w:rPr>
          <w:spacing w:val="42"/>
          <w:sz w:val="24"/>
          <w:szCs w:val="24"/>
        </w:rPr>
        <w:t xml:space="preserve"> </w:t>
      </w:r>
      <w:r w:rsidRPr="00C601CA">
        <w:rPr>
          <w:sz w:val="24"/>
          <w:szCs w:val="24"/>
        </w:rPr>
        <w:t xml:space="preserve">для    </w:t>
      </w:r>
      <w:r w:rsidRPr="00C601CA">
        <w:rPr>
          <w:spacing w:val="35"/>
          <w:sz w:val="24"/>
          <w:szCs w:val="24"/>
        </w:rPr>
        <w:t xml:space="preserve"> </w:t>
      </w:r>
      <w:r w:rsidRPr="00C601CA">
        <w:rPr>
          <w:sz w:val="24"/>
          <w:szCs w:val="24"/>
        </w:rPr>
        <w:t xml:space="preserve">решения    </w:t>
      </w:r>
      <w:r w:rsidRPr="00C601CA">
        <w:rPr>
          <w:spacing w:val="40"/>
          <w:sz w:val="24"/>
          <w:szCs w:val="24"/>
        </w:rPr>
        <w:t xml:space="preserve"> </w:t>
      </w:r>
      <w:r w:rsidRPr="00C601CA">
        <w:rPr>
          <w:sz w:val="24"/>
          <w:szCs w:val="24"/>
        </w:rPr>
        <w:t xml:space="preserve">различного    </w:t>
      </w:r>
      <w:r w:rsidRPr="00C601CA">
        <w:rPr>
          <w:spacing w:val="45"/>
          <w:sz w:val="24"/>
          <w:szCs w:val="24"/>
        </w:rPr>
        <w:t xml:space="preserve"> </w:t>
      </w:r>
      <w:r w:rsidRPr="00C601CA">
        <w:rPr>
          <w:sz w:val="24"/>
          <w:szCs w:val="24"/>
        </w:rPr>
        <w:t xml:space="preserve">уровня    </w:t>
      </w:r>
      <w:r w:rsidRPr="00C601CA">
        <w:rPr>
          <w:spacing w:val="45"/>
          <w:sz w:val="24"/>
          <w:szCs w:val="24"/>
        </w:rPr>
        <w:t xml:space="preserve"> </w:t>
      </w:r>
      <w:r w:rsidRPr="00C601CA">
        <w:rPr>
          <w:sz w:val="24"/>
          <w:szCs w:val="24"/>
        </w:rPr>
        <w:t>учебных</w:t>
      </w:r>
      <w:r w:rsidRPr="00C601CA">
        <w:rPr>
          <w:spacing w:val="-58"/>
          <w:sz w:val="24"/>
          <w:szCs w:val="24"/>
        </w:rPr>
        <w:t xml:space="preserve"> </w:t>
      </w:r>
      <w:r w:rsidRPr="00C601CA">
        <w:rPr>
          <w:sz w:val="24"/>
          <w:szCs w:val="24"/>
        </w:rPr>
        <w:t>и</w:t>
      </w:r>
      <w:r w:rsidRPr="00C601CA">
        <w:rPr>
          <w:spacing w:val="2"/>
          <w:sz w:val="24"/>
          <w:szCs w:val="24"/>
        </w:rPr>
        <w:t xml:space="preserve"> </w:t>
      </w:r>
      <w:r w:rsidRPr="00C601CA">
        <w:rPr>
          <w:sz w:val="24"/>
          <w:szCs w:val="24"/>
        </w:rPr>
        <w:t>жизненных</w:t>
      </w:r>
      <w:r w:rsidRPr="00C601CA">
        <w:rPr>
          <w:spacing w:val="-3"/>
          <w:sz w:val="24"/>
          <w:szCs w:val="24"/>
        </w:rPr>
        <w:t xml:space="preserve"> </w:t>
      </w:r>
      <w:r w:rsidRPr="00C601CA">
        <w:rPr>
          <w:sz w:val="24"/>
          <w:szCs w:val="24"/>
        </w:rPr>
        <w:t>задач;</w:t>
      </w:r>
    </w:p>
    <w:p w:rsidR="00DD2CB4" w:rsidRPr="00C601CA" w:rsidRDefault="00443BE7" w:rsidP="00C601CA">
      <w:pPr>
        <w:pStyle w:val="a7"/>
        <w:rPr>
          <w:sz w:val="24"/>
          <w:szCs w:val="24"/>
        </w:rPr>
      </w:pPr>
      <w:r w:rsidRPr="00C601CA">
        <w:rPr>
          <w:sz w:val="24"/>
          <w:szCs w:val="24"/>
        </w:rPr>
        <w:t>потребность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самостоятельной</w:t>
      </w:r>
      <w:r w:rsidRPr="00C601CA">
        <w:rPr>
          <w:spacing w:val="1"/>
          <w:sz w:val="24"/>
          <w:szCs w:val="24"/>
        </w:rPr>
        <w:t xml:space="preserve"> </w:t>
      </w:r>
      <w:r w:rsidRPr="00C601CA">
        <w:rPr>
          <w:sz w:val="24"/>
          <w:szCs w:val="24"/>
        </w:rPr>
        <w:t>читательской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саморазвитии</w:t>
      </w:r>
      <w:r w:rsidRPr="00C601CA">
        <w:rPr>
          <w:spacing w:val="1"/>
          <w:sz w:val="24"/>
          <w:szCs w:val="24"/>
        </w:rPr>
        <w:t xml:space="preserve"> </w:t>
      </w:r>
      <w:r w:rsidRPr="00C601CA">
        <w:rPr>
          <w:sz w:val="24"/>
          <w:szCs w:val="24"/>
        </w:rPr>
        <w:t>средствами</w:t>
      </w:r>
      <w:r w:rsidRPr="00C601CA">
        <w:rPr>
          <w:spacing w:val="1"/>
          <w:sz w:val="24"/>
          <w:szCs w:val="24"/>
        </w:rPr>
        <w:t xml:space="preserve"> </w:t>
      </w:r>
      <w:r w:rsidRPr="00C601CA">
        <w:rPr>
          <w:sz w:val="24"/>
          <w:szCs w:val="24"/>
        </w:rPr>
        <w:t>литературы,</w:t>
      </w:r>
      <w:r w:rsidRPr="00C601CA">
        <w:rPr>
          <w:spacing w:val="22"/>
          <w:sz w:val="24"/>
          <w:szCs w:val="24"/>
        </w:rPr>
        <w:t xml:space="preserve"> </w:t>
      </w:r>
      <w:r w:rsidRPr="00C601CA">
        <w:rPr>
          <w:sz w:val="24"/>
          <w:szCs w:val="24"/>
        </w:rPr>
        <w:t>развитие</w:t>
      </w:r>
      <w:r w:rsidRPr="00C601CA">
        <w:rPr>
          <w:spacing w:val="20"/>
          <w:sz w:val="24"/>
          <w:szCs w:val="24"/>
        </w:rPr>
        <w:t xml:space="preserve"> </w:t>
      </w:r>
      <w:r w:rsidRPr="00C601CA">
        <w:rPr>
          <w:sz w:val="24"/>
          <w:szCs w:val="24"/>
        </w:rPr>
        <w:t>познавательного</w:t>
      </w:r>
      <w:r w:rsidRPr="00C601CA">
        <w:rPr>
          <w:spacing w:val="24"/>
          <w:sz w:val="24"/>
          <w:szCs w:val="24"/>
        </w:rPr>
        <w:t xml:space="preserve"> </w:t>
      </w:r>
      <w:r w:rsidRPr="00C601CA">
        <w:rPr>
          <w:sz w:val="24"/>
          <w:szCs w:val="24"/>
        </w:rPr>
        <w:t>интереса,</w:t>
      </w:r>
      <w:r w:rsidRPr="00C601CA">
        <w:rPr>
          <w:spacing w:val="23"/>
          <w:sz w:val="24"/>
          <w:szCs w:val="24"/>
        </w:rPr>
        <w:t xml:space="preserve"> </w:t>
      </w:r>
      <w:r w:rsidRPr="00C601CA">
        <w:rPr>
          <w:sz w:val="24"/>
          <w:szCs w:val="24"/>
        </w:rPr>
        <w:t>активности,</w:t>
      </w:r>
      <w:r w:rsidRPr="00C601CA">
        <w:rPr>
          <w:spacing w:val="17"/>
          <w:sz w:val="24"/>
          <w:szCs w:val="24"/>
        </w:rPr>
        <w:t xml:space="preserve"> </w:t>
      </w:r>
      <w:r w:rsidRPr="00C601CA">
        <w:rPr>
          <w:sz w:val="24"/>
          <w:szCs w:val="24"/>
        </w:rPr>
        <w:t>инициативности,</w:t>
      </w:r>
      <w:r w:rsidRPr="00C601CA">
        <w:rPr>
          <w:spacing w:val="18"/>
          <w:sz w:val="24"/>
          <w:szCs w:val="24"/>
        </w:rPr>
        <w:t xml:space="preserve"> </w:t>
      </w:r>
      <w:r w:rsidRPr="00C601CA">
        <w:rPr>
          <w:sz w:val="24"/>
          <w:szCs w:val="24"/>
        </w:rPr>
        <w:t>любознательности</w:t>
      </w:r>
      <w:r w:rsidRPr="00C601CA">
        <w:rPr>
          <w:spacing w:val="-57"/>
          <w:sz w:val="24"/>
          <w:szCs w:val="24"/>
        </w:rPr>
        <w:t xml:space="preserve"> </w:t>
      </w:r>
      <w:r w:rsidRPr="00C601CA">
        <w:rPr>
          <w:sz w:val="24"/>
          <w:szCs w:val="24"/>
        </w:rPr>
        <w:t>и</w:t>
      </w:r>
      <w:r w:rsidRPr="00C601CA">
        <w:rPr>
          <w:spacing w:val="1"/>
          <w:sz w:val="24"/>
          <w:szCs w:val="24"/>
        </w:rPr>
        <w:t xml:space="preserve"> </w:t>
      </w:r>
      <w:r w:rsidRPr="00C601CA">
        <w:rPr>
          <w:sz w:val="24"/>
          <w:szCs w:val="24"/>
        </w:rPr>
        <w:t>самостоятельности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познании</w:t>
      </w:r>
      <w:r w:rsidRPr="00C601CA">
        <w:rPr>
          <w:spacing w:val="1"/>
          <w:sz w:val="24"/>
          <w:szCs w:val="24"/>
        </w:rPr>
        <w:t xml:space="preserve"> </w:t>
      </w:r>
      <w:r w:rsidRPr="00C601CA">
        <w:rPr>
          <w:sz w:val="24"/>
          <w:szCs w:val="24"/>
        </w:rPr>
        <w:t>произведений</w:t>
      </w:r>
      <w:r w:rsidRPr="00C601CA">
        <w:rPr>
          <w:spacing w:val="1"/>
          <w:sz w:val="24"/>
          <w:szCs w:val="24"/>
        </w:rPr>
        <w:t xml:space="preserve"> </w:t>
      </w:r>
      <w:r w:rsidRPr="00C601CA">
        <w:rPr>
          <w:sz w:val="24"/>
          <w:szCs w:val="24"/>
        </w:rPr>
        <w:t>фольклора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художественной</w:t>
      </w:r>
      <w:r w:rsidRPr="00C601CA">
        <w:rPr>
          <w:spacing w:val="1"/>
          <w:sz w:val="24"/>
          <w:szCs w:val="24"/>
        </w:rPr>
        <w:t xml:space="preserve"> </w:t>
      </w:r>
      <w:r w:rsidRPr="00C601CA">
        <w:rPr>
          <w:sz w:val="24"/>
          <w:szCs w:val="24"/>
        </w:rPr>
        <w:t>литературы,</w:t>
      </w:r>
      <w:r w:rsidRPr="00C601CA">
        <w:rPr>
          <w:spacing w:val="1"/>
          <w:sz w:val="24"/>
          <w:szCs w:val="24"/>
        </w:rPr>
        <w:t xml:space="preserve"> </w:t>
      </w:r>
      <w:r w:rsidRPr="00C601CA">
        <w:rPr>
          <w:sz w:val="24"/>
          <w:szCs w:val="24"/>
        </w:rPr>
        <w:t>творчества писателей.</w:t>
      </w:r>
    </w:p>
    <w:p w:rsidR="00DD2CB4" w:rsidRPr="00C601CA" w:rsidRDefault="00443BE7" w:rsidP="00C601CA">
      <w:pPr>
        <w:pStyle w:val="a7"/>
        <w:rPr>
          <w:sz w:val="24"/>
          <w:szCs w:val="24"/>
        </w:rPr>
      </w:pPr>
      <w:r w:rsidRPr="00C601CA">
        <w:rPr>
          <w:sz w:val="24"/>
          <w:szCs w:val="24"/>
        </w:rPr>
        <w:t>В результате изучения литературного чтения на уровне начального общего образования у</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будут</w:t>
      </w:r>
      <w:r w:rsidRPr="00C601CA">
        <w:rPr>
          <w:spacing w:val="1"/>
          <w:sz w:val="24"/>
          <w:szCs w:val="24"/>
        </w:rPr>
        <w:t xml:space="preserve"> </w:t>
      </w:r>
      <w:r w:rsidRPr="00C601CA">
        <w:rPr>
          <w:sz w:val="24"/>
          <w:szCs w:val="24"/>
        </w:rPr>
        <w:t>сформированы</w:t>
      </w:r>
      <w:r w:rsidRPr="00C601CA">
        <w:rPr>
          <w:spacing w:val="1"/>
          <w:sz w:val="24"/>
          <w:szCs w:val="24"/>
        </w:rPr>
        <w:t xml:space="preserve"> </w:t>
      </w:r>
      <w:r w:rsidRPr="00C601CA">
        <w:rPr>
          <w:sz w:val="24"/>
          <w:szCs w:val="24"/>
        </w:rPr>
        <w:t>познавательные</w:t>
      </w:r>
      <w:r w:rsidRPr="00C601CA">
        <w:rPr>
          <w:spacing w:val="1"/>
          <w:sz w:val="24"/>
          <w:szCs w:val="24"/>
        </w:rPr>
        <w:t xml:space="preserve"> </w:t>
      </w:r>
      <w:r w:rsidRPr="00C601CA">
        <w:rPr>
          <w:sz w:val="24"/>
          <w:szCs w:val="24"/>
        </w:rPr>
        <w:t>универсальные</w:t>
      </w:r>
      <w:r w:rsidRPr="00C601CA">
        <w:rPr>
          <w:spacing w:val="1"/>
          <w:sz w:val="24"/>
          <w:szCs w:val="24"/>
        </w:rPr>
        <w:t xml:space="preserve"> </w:t>
      </w:r>
      <w:r w:rsidRPr="00C601CA">
        <w:rPr>
          <w:sz w:val="24"/>
          <w:szCs w:val="24"/>
        </w:rPr>
        <w:t>учебные</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коммуникативные</w:t>
      </w:r>
      <w:r w:rsidRPr="00C601CA">
        <w:rPr>
          <w:spacing w:val="1"/>
          <w:sz w:val="24"/>
          <w:szCs w:val="24"/>
        </w:rPr>
        <w:t xml:space="preserve"> </w:t>
      </w:r>
      <w:r w:rsidRPr="00C601CA">
        <w:rPr>
          <w:sz w:val="24"/>
          <w:szCs w:val="24"/>
        </w:rPr>
        <w:t>универсальные</w:t>
      </w:r>
      <w:r w:rsidRPr="00C601CA">
        <w:rPr>
          <w:spacing w:val="1"/>
          <w:sz w:val="24"/>
          <w:szCs w:val="24"/>
        </w:rPr>
        <w:t xml:space="preserve"> </w:t>
      </w:r>
      <w:r w:rsidRPr="00C601CA">
        <w:rPr>
          <w:sz w:val="24"/>
          <w:szCs w:val="24"/>
        </w:rPr>
        <w:t>учебные</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регулятивные</w:t>
      </w:r>
      <w:r w:rsidRPr="00C601CA">
        <w:rPr>
          <w:spacing w:val="1"/>
          <w:sz w:val="24"/>
          <w:szCs w:val="24"/>
        </w:rPr>
        <w:t xml:space="preserve"> </w:t>
      </w:r>
      <w:r w:rsidRPr="00C601CA">
        <w:rPr>
          <w:sz w:val="24"/>
          <w:szCs w:val="24"/>
        </w:rPr>
        <w:t>универсальные</w:t>
      </w:r>
      <w:r w:rsidRPr="00C601CA">
        <w:rPr>
          <w:spacing w:val="1"/>
          <w:sz w:val="24"/>
          <w:szCs w:val="24"/>
        </w:rPr>
        <w:t xml:space="preserve"> </w:t>
      </w:r>
      <w:r w:rsidRPr="00C601CA">
        <w:rPr>
          <w:sz w:val="24"/>
          <w:szCs w:val="24"/>
        </w:rPr>
        <w:t>учебные</w:t>
      </w:r>
      <w:r w:rsidRPr="00C601CA">
        <w:rPr>
          <w:spacing w:val="1"/>
          <w:sz w:val="24"/>
          <w:szCs w:val="24"/>
        </w:rPr>
        <w:t xml:space="preserve"> </w:t>
      </w:r>
      <w:r w:rsidRPr="00C601CA">
        <w:rPr>
          <w:sz w:val="24"/>
          <w:szCs w:val="24"/>
        </w:rPr>
        <w:t>действия,</w:t>
      </w:r>
      <w:r w:rsidRPr="00C601CA">
        <w:rPr>
          <w:spacing w:val="3"/>
          <w:sz w:val="24"/>
          <w:szCs w:val="24"/>
        </w:rPr>
        <w:t xml:space="preserve"> </w:t>
      </w:r>
      <w:r w:rsidRPr="00C601CA">
        <w:rPr>
          <w:sz w:val="24"/>
          <w:szCs w:val="24"/>
        </w:rPr>
        <w:t>совместная</w:t>
      </w:r>
      <w:r w:rsidRPr="00C601CA">
        <w:rPr>
          <w:spacing w:val="2"/>
          <w:sz w:val="24"/>
          <w:szCs w:val="24"/>
        </w:rPr>
        <w:t xml:space="preserve"> </w:t>
      </w:r>
      <w:r w:rsidRPr="00C601CA">
        <w:rPr>
          <w:sz w:val="24"/>
          <w:szCs w:val="24"/>
        </w:rPr>
        <w:t>деятельность.</w:t>
      </w:r>
    </w:p>
    <w:p w:rsidR="00DD2CB4" w:rsidRPr="00C601CA" w:rsidRDefault="00443BE7" w:rsidP="00C601CA">
      <w:pPr>
        <w:pStyle w:val="a7"/>
        <w:rPr>
          <w:sz w:val="24"/>
          <w:szCs w:val="24"/>
        </w:rPr>
      </w:pPr>
      <w:r w:rsidRPr="00C601CA">
        <w:rPr>
          <w:sz w:val="24"/>
          <w:szCs w:val="24"/>
        </w:rPr>
        <w:t>У обучающегося будут сформированы следующие базовые логические действия как часть</w:t>
      </w:r>
      <w:r w:rsidRPr="00C601CA">
        <w:rPr>
          <w:spacing w:val="1"/>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сравнивать произведения по теме, главной мысли, жанру, соотносить произведение и его</w:t>
      </w:r>
      <w:r w:rsidRPr="00C601CA">
        <w:rPr>
          <w:spacing w:val="1"/>
          <w:sz w:val="24"/>
          <w:szCs w:val="24"/>
        </w:rPr>
        <w:t xml:space="preserve"> </w:t>
      </w:r>
      <w:r w:rsidRPr="00C601CA">
        <w:rPr>
          <w:sz w:val="24"/>
          <w:szCs w:val="24"/>
        </w:rPr>
        <w:t>автора,</w:t>
      </w:r>
      <w:r w:rsidRPr="00C601CA">
        <w:rPr>
          <w:spacing w:val="2"/>
          <w:sz w:val="24"/>
          <w:szCs w:val="24"/>
        </w:rPr>
        <w:t xml:space="preserve"> </w:t>
      </w:r>
      <w:r w:rsidRPr="00C601CA">
        <w:rPr>
          <w:sz w:val="24"/>
          <w:szCs w:val="24"/>
        </w:rPr>
        <w:t>устанавливать</w:t>
      </w:r>
      <w:r w:rsidRPr="00C601CA">
        <w:rPr>
          <w:spacing w:val="-2"/>
          <w:sz w:val="24"/>
          <w:szCs w:val="24"/>
        </w:rPr>
        <w:t xml:space="preserve"> </w:t>
      </w:r>
      <w:r w:rsidRPr="00C601CA">
        <w:rPr>
          <w:sz w:val="24"/>
          <w:szCs w:val="24"/>
        </w:rPr>
        <w:t>основания</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сравнения</w:t>
      </w:r>
      <w:r w:rsidRPr="00C601CA">
        <w:rPr>
          <w:spacing w:val="-5"/>
          <w:sz w:val="24"/>
          <w:szCs w:val="24"/>
        </w:rPr>
        <w:t xml:space="preserve"> </w:t>
      </w:r>
      <w:r w:rsidRPr="00C601CA">
        <w:rPr>
          <w:sz w:val="24"/>
          <w:szCs w:val="24"/>
        </w:rPr>
        <w:t>произведений,</w:t>
      </w:r>
      <w:r w:rsidRPr="00C601CA">
        <w:rPr>
          <w:spacing w:val="-2"/>
          <w:sz w:val="24"/>
          <w:szCs w:val="24"/>
        </w:rPr>
        <w:t xml:space="preserve"> </w:t>
      </w:r>
      <w:r w:rsidRPr="00C601CA">
        <w:rPr>
          <w:sz w:val="24"/>
          <w:szCs w:val="24"/>
        </w:rPr>
        <w:t>устанавливать</w:t>
      </w:r>
      <w:r w:rsidRPr="00C601CA">
        <w:rPr>
          <w:spacing w:val="2"/>
          <w:sz w:val="24"/>
          <w:szCs w:val="24"/>
        </w:rPr>
        <w:t xml:space="preserve"> </w:t>
      </w:r>
      <w:r w:rsidRPr="00C601CA">
        <w:rPr>
          <w:sz w:val="24"/>
          <w:szCs w:val="24"/>
        </w:rPr>
        <w:t>аналогии;</w:t>
      </w:r>
    </w:p>
    <w:p w:rsidR="00DD2CB4" w:rsidRPr="00C601CA" w:rsidRDefault="00443BE7" w:rsidP="00C601CA">
      <w:pPr>
        <w:pStyle w:val="a7"/>
        <w:rPr>
          <w:sz w:val="24"/>
          <w:szCs w:val="24"/>
        </w:rPr>
      </w:pPr>
      <w:r w:rsidRPr="00C601CA">
        <w:rPr>
          <w:sz w:val="24"/>
          <w:szCs w:val="24"/>
        </w:rPr>
        <w:t>объединять</w:t>
      </w:r>
      <w:r w:rsidRPr="00C601CA">
        <w:rPr>
          <w:spacing w:val="-6"/>
          <w:sz w:val="24"/>
          <w:szCs w:val="24"/>
        </w:rPr>
        <w:t xml:space="preserve"> </w:t>
      </w:r>
      <w:r w:rsidRPr="00C601CA">
        <w:rPr>
          <w:sz w:val="24"/>
          <w:szCs w:val="24"/>
        </w:rPr>
        <w:t>произведения</w:t>
      </w:r>
      <w:r w:rsidRPr="00C601CA">
        <w:rPr>
          <w:spacing w:val="-3"/>
          <w:sz w:val="24"/>
          <w:szCs w:val="24"/>
        </w:rPr>
        <w:t xml:space="preserve"> </w:t>
      </w:r>
      <w:r w:rsidRPr="00C601CA">
        <w:rPr>
          <w:sz w:val="24"/>
          <w:szCs w:val="24"/>
        </w:rPr>
        <w:t>по</w:t>
      </w:r>
      <w:r w:rsidRPr="00C601CA">
        <w:rPr>
          <w:spacing w:val="-3"/>
          <w:sz w:val="24"/>
          <w:szCs w:val="24"/>
        </w:rPr>
        <w:t xml:space="preserve"> </w:t>
      </w:r>
      <w:r w:rsidRPr="00C601CA">
        <w:rPr>
          <w:sz w:val="24"/>
          <w:szCs w:val="24"/>
        </w:rPr>
        <w:t>жанру,</w:t>
      </w:r>
      <w:r w:rsidRPr="00C601CA">
        <w:rPr>
          <w:spacing w:val="-1"/>
          <w:sz w:val="24"/>
          <w:szCs w:val="24"/>
        </w:rPr>
        <w:t xml:space="preserve"> </w:t>
      </w:r>
      <w:r w:rsidRPr="00C601CA">
        <w:rPr>
          <w:sz w:val="24"/>
          <w:szCs w:val="24"/>
        </w:rPr>
        <w:t>авторской</w:t>
      </w:r>
      <w:r w:rsidRPr="00C601CA">
        <w:rPr>
          <w:spacing w:val="-11"/>
          <w:sz w:val="24"/>
          <w:szCs w:val="24"/>
        </w:rPr>
        <w:t xml:space="preserve"> </w:t>
      </w:r>
      <w:r w:rsidRPr="00C601CA">
        <w:rPr>
          <w:sz w:val="24"/>
          <w:szCs w:val="24"/>
        </w:rPr>
        <w:t>принадлежности;</w:t>
      </w:r>
    </w:p>
    <w:p w:rsidR="00DD2CB4" w:rsidRPr="00C601CA" w:rsidRDefault="00443BE7" w:rsidP="00C601CA">
      <w:pPr>
        <w:pStyle w:val="a7"/>
        <w:rPr>
          <w:sz w:val="24"/>
          <w:szCs w:val="24"/>
        </w:rPr>
      </w:pPr>
      <w:r w:rsidRPr="00C601CA">
        <w:rPr>
          <w:sz w:val="24"/>
          <w:szCs w:val="24"/>
        </w:rPr>
        <w:t>определять существенный признак для классификации, классифицировать произведения по</w:t>
      </w:r>
      <w:r w:rsidRPr="00C601CA">
        <w:rPr>
          <w:spacing w:val="-57"/>
          <w:sz w:val="24"/>
          <w:szCs w:val="24"/>
        </w:rPr>
        <w:t xml:space="preserve"> </w:t>
      </w:r>
      <w:r w:rsidRPr="00C601CA">
        <w:rPr>
          <w:sz w:val="24"/>
          <w:szCs w:val="24"/>
        </w:rPr>
        <w:t>темам,</w:t>
      </w:r>
      <w:r w:rsidRPr="00C601CA">
        <w:rPr>
          <w:spacing w:val="-1"/>
          <w:sz w:val="24"/>
          <w:szCs w:val="24"/>
        </w:rPr>
        <w:t xml:space="preserve"> </w:t>
      </w:r>
      <w:r w:rsidRPr="00C601CA">
        <w:rPr>
          <w:sz w:val="24"/>
          <w:szCs w:val="24"/>
        </w:rPr>
        <w:t>жанрам;</w:t>
      </w:r>
    </w:p>
    <w:p w:rsidR="00DD2CB4" w:rsidRPr="00C601CA" w:rsidRDefault="00443BE7" w:rsidP="00C601CA">
      <w:pPr>
        <w:pStyle w:val="a7"/>
        <w:rPr>
          <w:sz w:val="24"/>
          <w:szCs w:val="24"/>
        </w:rPr>
      </w:pPr>
      <w:r w:rsidRPr="00C601CA">
        <w:rPr>
          <w:sz w:val="24"/>
          <w:szCs w:val="24"/>
        </w:rPr>
        <w:t>находить</w:t>
      </w:r>
      <w:r w:rsidRPr="00C601CA">
        <w:rPr>
          <w:spacing w:val="1"/>
          <w:sz w:val="24"/>
          <w:szCs w:val="24"/>
        </w:rPr>
        <w:t xml:space="preserve"> </w:t>
      </w:r>
      <w:r w:rsidRPr="00C601CA">
        <w:rPr>
          <w:sz w:val="24"/>
          <w:szCs w:val="24"/>
        </w:rPr>
        <w:t>закономерности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противоречия</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анализе</w:t>
      </w:r>
      <w:r w:rsidRPr="00C601CA">
        <w:rPr>
          <w:spacing w:val="1"/>
          <w:sz w:val="24"/>
          <w:szCs w:val="24"/>
        </w:rPr>
        <w:t xml:space="preserve"> </w:t>
      </w:r>
      <w:r w:rsidRPr="00C601CA">
        <w:rPr>
          <w:sz w:val="24"/>
          <w:szCs w:val="24"/>
        </w:rPr>
        <w:t>сюжета</w:t>
      </w:r>
      <w:r w:rsidRPr="00C601CA">
        <w:rPr>
          <w:spacing w:val="1"/>
          <w:sz w:val="24"/>
          <w:szCs w:val="24"/>
        </w:rPr>
        <w:t xml:space="preserve"> </w:t>
      </w:r>
      <w:r w:rsidRPr="00C601CA">
        <w:rPr>
          <w:sz w:val="24"/>
          <w:szCs w:val="24"/>
        </w:rPr>
        <w:t>(композиции),</w:t>
      </w:r>
      <w:r w:rsidRPr="00C601CA">
        <w:rPr>
          <w:spacing w:val="1"/>
          <w:sz w:val="24"/>
          <w:szCs w:val="24"/>
        </w:rPr>
        <w:t xml:space="preserve"> </w:t>
      </w:r>
      <w:r w:rsidRPr="00C601CA">
        <w:rPr>
          <w:sz w:val="24"/>
          <w:szCs w:val="24"/>
        </w:rPr>
        <w:t>восстанавливать</w:t>
      </w:r>
      <w:r w:rsidRPr="00C601CA">
        <w:rPr>
          <w:spacing w:val="1"/>
          <w:sz w:val="24"/>
          <w:szCs w:val="24"/>
        </w:rPr>
        <w:t xml:space="preserve"> </w:t>
      </w:r>
      <w:r w:rsidRPr="00C601CA">
        <w:rPr>
          <w:sz w:val="24"/>
          <w:szCs w:val="24"/>
        </w:rPr>
        <w:t>нарушенную</w:t>
      </w:r>
      <w:r w:rsidRPr="00C601CA">
        <w:rPr>
          <w:spacing w:val="1"/>
          <w:sz w:val="24"/>
          <w:szCs w:val="24"/>
        </w:rPr>
        <w:t xml:space="preserve"> </w:t>
      </w:r>
      <w:r w:rsidRPr="00C601CA">
        <w:rPr>
          <w:sz w:val="24"/>
          <w:szCs w:val="24"/>
        </w:rPr>
        <w:t>последовательность</w:t>
      </w:r>
      <w:r w:rsidRPr="00C601CA">
        <w:rPr>
          <w:spacing w:val="1"/>
          <w:sz w:val="24"/>
          <w:szCs w:val="24"/>
        </w:rPr>
        <w:t xml:space="preserve"> </w:t>
      </w:r>
      <w:r w:rsidRPr="00C601CA">
        <w:rPr>
          <w:sz w:val="24"/>
          <w:szCs w:val="24"/>
        </w:rPr>
        <w:t>событий</w:t>
      </w:r>
      <w:r w:rsidRPr="00C601CA">
        <w:rPr>
          <w:spacing w:val="1"/>
          <w:sz w:val="24"/>
          <w:szCs w:val="24"/>
        </w:rPr>
        <w:t xml:space="preserve"> </w:t>
      </w:r>
      <w:r w:rsidRPr="00C601CA">
        <w:rPr>
          <w:sz w:val="24"/>
          <w:szCs w:val="24"/>
        </w:rPr>
        <w:t>(сюжета),</w:t>
      </w:r>
      <w:r w:rsidRPr="00C601CA">
        <w:rPr>
          <w:spacing w:val="1"/>
          <w:sz w:val="24"/>
          <w:szCs w:val="24"/>
        </w:rPr>
        <w:t xml:space="preserve"> </w:t>
      </w:r>
      <w:r w:rsidRPr="00C601CA">
        <w:rPr>
          <w:sz w:val="24"/>
          <w:szCs w:val="24"/>
        </w:rPr>
        <w:t>составлять</w:t>
      </w:r>
      <w:r w:rsidRPr="00C601CA">
        <w:rPr>
          <w:spacing w:val="60"/>
          <w:sz w:val="24"/>
          <w:szCs w:val="24"/>
        </w:rPr>
        <w:t xml:space="preserve"> </w:t>
      </w:r>
      <w:r w:rsidRPr="00C601CA">
        <w:rPr>
          <w:sz w:val="24"/>
          <w:szCs w:val="24"/>
        </w:rPr>
        <w:t>аннотацию,</w:t>
      </w:r>
      <w:r w:rsidRPr="00C601CA">
        <w:rPr>
          <w:spacing w:val="1"/>
          <w:sz w:val="24"/>
          <w:szCs w:val="24"/>
        </w:rPr>
        <w:t xml:space="preserve"> </w:t>
      </w:r>
      <w:r w:rsidRPr="00C601CA">
        <w:rPr>
          <w:sz w:val="24"/>
          <w:szCs w:val="24"/>
        </w:rPr>
        <w:t>отзыв</w:t>
      </w:r>
      <w:r w:rsidRPr="00C601CA">
        <w:rPr>
          <w:spacing w:val="-2"/>
          <w:sz w:val="24"/>
          <w:szCs w:val="24"/>
        </w:rPr>
        <w:t xml:space="preserve"> </w:t>
      </w:r>
      <w:r w:rsidRPr="00C601CA">
        <w:rPr>
          <w:sz w:val="24"/>
          <w:szCs w:val="24"/>
        </w:rPr>
        <w:t>по</w:t>
      </w:r>
      <w:r w:rsidRPr="00C601CA">
        <w:rPr>
          <w:spacing w:val="2"/>
          <w:sz w:val="24"/>
          <w:szCs w:val="24"/>
        </w:rPr>
        <w:t xml:space="preserve"> </w:t>
      </w:r>
      <w:r w:rsidRPr="00C601CA">
        <w:rPr>
          <w:sz w:val="24"/>
          <w:szCs w:val="24"/>
        </w:rPr>
        <w:t>предложенному</w:t>
      </w:r>
      <w:r w:rsidRPr="00C601CA">
        <w:rPr>
          <w:spacing w:val="-8"/>
          <w:sz w:val="24"/>
          <w:szCs w:val="24"/>
        </w:rPr>
        <w:t xml:space="preserve"> </w:t>
      </w:r>
      <w:r w:rsidRPr="00C601CA">
        <w:rPr>
          <w:sz w:val="24"/>
          <w:szCs w:val="24"/>
        </w:rPr>
        <w:t>алгоритму;</w:t>
      </w:r>
    </w:p>
    <w:p w:rsidR="00DD2CB4" w:rsidRPr="00C601CA" w:rsidRDefault="00443BE7" w:rsidP="00C601CA">
      <w:pPr>
        <w:pStyle w:val="a7"/>
        <w:rPr>
          <w:sz w:val="24"/>
          <w:szCs w:val="24"/>
        </w:rPr>
      </w:pPr>
      <w:r w:rsidRPr="00C601CA">
        <w:rPr>
          <w:sz w:val="24"/>
          <w:szCs w:val="24"/>
        </w:rPr>
        <w:t>выявлять недостаток информации для решения учебной (практической) задачи на основе</w:t>
      </w:r>
      <w:r w:rsidRPr="00C601CA">
        <w:rPr>
          <w:spacing w:val="1"/>
          <w:sz w:val="24"/>
          <w:szCs w:val="24"/>
        </w:rPr>
        <w:t xml:space="preserve"> </w:t>
      </w:r>
      <w:r w:rsidRPr="00C601CA">
        <w:rPr>
          <w:sz w:val="24"/>
          <w:szCs w:val="24"/>
        </w:rPr>
        <w:t>предложенного</w:t>
      </w:r>
      <w:r w:rsidRPr="00C601CA">
        <w:rPr>
          <w:spacing w:val="5"/>
          <w:sz w:val="24"/>
          <w:szCs w:val="24"/>
        </w:rPr>
        <w:t xml:space="preserve"> </w:t>
      </w:r>
      <w:r w:rsidRPr="00C601CA">
        <w:rPr>
          <w:sz w:val="24"/>
          <w:szCs w:val="24"/>
        </w:rPr>
        <w:t>алгоритма;</w:t>
      </w:r>
    </w:p>
    <w:p w:rsidR="00DD2CB4" w:rsidRPr="00C601CA" w:rsidRDefault="00443BE7" w:rsidP="00C601CA">
      <w:pPr>
        <w:pStyle w:val="a7"/>
        <w:rPr>
          <w:sz w:val="24"/>
          <w:szCs w:val="24"/>
        </w:rPr>
      </w:pPr>
      <w:r w:rsidRPr="00C601CA">
        <w:rPr>
          <w:sz w:val="24"/>
          <w:szCs w:val="24"/>
        </w:rPr>
        <w:t xml:space="preserve">устанавливать       </w:t>
      </w:r>
      <w:r w:rsidRPr="00C601CA">
        <w:rPr>
          <w:spacing w:val="1"/>
          <w:sz w:val="24"/>
          <w:szCs w:val="24"/>
        </w:rPr>
        <w:t xml:space="preserve"> </w:t>
      </w:r>
      <w:r w:rsidRPr="00C601CA">
        <w:rPr>
          <w:sz w:val="24"/>
          <w:szCs w:val="24"/>
        </w:rPr>
        <w:t>причинно-следственные        связи         в         сюжете         фольклорного</w:t>
      </w:r>
      <w:r w:rsidRPr="00C601CA">
        <w:rPr>
          <w:spacing w:val="-57"/>
          <w:sz w:val="24"/>
          <w:szCs w:val="24"/>
        </w:rPr>
        <w:t xml:space="preserve"> </w:t>
      </w:r>
      <w:r w:rsidRPr="00C601CA">
        <w:rPr>
          <w:sz w:val="24"/>
          <w:szCs w:val="24"/>
        </w:rPr>
        <w:t>и художественного текста, при составлении плана, пересказе текста, характеристике поступков</w:t>
      </w:r>
      <w:r w:rsidRPr="00C601CA">
        <w:rPr>
          <w:spacing w:val="1"/>
          <w:sz w:val="24"/>
          <w:szCs w:val="24"/>
        </w:rPr>
        <w:t xml:space="preserve"> </w:t>
      </w:r>
      <w:r w:rsidRPr="00C601CA">
        <w:rPr>
          <w:sz w:val="24"/>
          <w:szCs w:val="24"/>
        </w:rPr>
        <w:t>героев.</w:t>
      </w:r>
    </w:p>
    <w:p w:rsidR="00DD2CB4" w:rsidRPr="00C601CA" w:rsidRDefault="00443BE7" w:rsidP="00C601CA">
      <w:pPr>
        <w:pStyle w:val="a7"/>
        <w:rPr>
          <w:sz w:val="24"/>
          <w:szCs w:val="24"/>
        </w:rPr>
      </w:pPr>
      <w:r w:rsidRPr="00C601CA">
        <w:rPr>
          <w:sz w:val="24"/>
          <w:szCs w:val="24"/>
        </w:rPr>
        <w:t>У обучающегося будут сформированы следующие базовые исследовательские действия как</w:t>
      </w:r>
      <w:r w:rsidRPr="00C601CA">
        <w:rPr>
          <w:spacing w:val="-57"/>
          <w:sz w:val="24"/>
          <w:szCs w:val="24"/>
        </w:rPr>
        <w:t xml:space="preserve"> </w:t>
      </w:r>
      <w:r w:rsidRPr="00C601CA">
        <w:rPr>
          <w:sz w:val="24"/>
          <w:szCs w:val="24"/>
        </w:rPr>
        <w:t>часть</w:t>
      </w:r>
      <w:r w:rsidRPr="00C601CA">
        <w:rPr>
          <w:spacing w:val="3"/>
          <w:sz w:val="24"/>
          <w:szCs w:val="24"/>
        </w:rPr>
        <w:t xml:space="preserve"> </w:t>
      </w:r>
      <w:r w:rsidRPr="00C601CA">
        <w:rPr>
          <w:sz w:val="24"/>
          <w:szCs w:val="24"/>
        </w:rPr>
        <w:t>познавательных</w:t>
      </w:r>
      <w:r w:rsidRPr="00C601CA">
        <w:rPr>
          <w:spacing w:val="2"/>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4"/>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определять</w:t>
      </w:r>
      <w:r w:rsidRPr="00C601CA">
        <w:rPr>
          <w:spacing w:val="1"/>
          <w:sz w:val="24"/>
          <w:szCs w:val="24"/>
        </w:rPr>
        <w:t xml:space="preserve"> </w:t>
      </w:r>
      <w:r w:rsidRPr="00C601CA">
        <w:rPr>
          <w:sz w:val="24"/>
          <w:szCs w:val="24"/>
        </w:rPr>
        <w:t>разрыв</w:t>
      </w:r>
      <w:r w:rsidRPr="00C601CA">
        <w:rPr>
          <w:spacing w:val="1"/>
          <w:sz w:val="24"/>
          <w:szCs w:val="24"/>
        </w:rPr>
        <w:t xml:space="preserve"> </w:t>
      </w:r>
      <w:r w:rsidRPr="00C601CA">
        <w:rPr>
          <w:sz w:val="24"/>
          <w:szCs w:val="24"/>
        </w:rPr>
        <w:t>между реальным</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желательным</w:t>
      </w:r>
      <w:r w:rsidRPr="00C601CA">
        <w:rPr>
          <w:spacing w:val="1"/>
          <w:sz w:val="24"/>
          <w:szCs w:val="24"/>
        </w:rPr>
        <w:t xml:space="preserve"> </w:t>
      </w:r>
      <w:r w:rsidRPr="00C601CA">
        <w:rPr>
          <w:sz w:val="24"/>
          <w:szCs w:val="24"/>
        </w:rPr>
        <w:t>состоянием</w:t>
      </w:r>
      <w:r w:rsidRPr="00C601CA">
        <w:rPr>
          <w:spacing w:val="1"/>
          <w:sz w:val="24"/>
          <w:szCs w:val="24"/>
        </w:rPr>
        <w:t xml:space="preserve"> </w:t>
      </w:r>
      <w:r w:rsidRPr="00C601CA">
        <w:rPr>
          <w:sz w:val="24"/>
          <w:szCs w:val="24"/>
        </w:rPr>
        <w:t>объекта</w:t>
      </w:r>
      <w:r w:rsidRPr="00C601CA">
        <w:rPr>
          <w:spacing w:val="1"/>
          <w:sz w:val="24"/>
          <w:szCs w:val="24"/>
        </w:rPr>
        <w:t xml:space="preserve"> </w:t>
      </w:r>
      <w:r w:rsidRPr="00C601CA">
        <w:rPr>
          <w:sz w:val="24"/>
          <w:szCs w:val="24"/>
        </w:rPr>
        <w:t>(ситуации)</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5"/>
          <w:sz w:val="24"/>
          <w:szCs w:val="24"/>
        </w:rPr>
        <w:t xml:space="preserve"> </w:t>
      </w:r>
      <w:r w:rsidRPr="00C601CA">
        <w:rPr>
          <w:sz w:val="24"/>
          <w:szCs w:val="24"/>
        </w:rPr>
        <w:t>предложенных</w:t>
      </w:r>
      <w:r w:rsidRPr="00C601CA">
        <w:rPr>
          <w:spacing w:val="2"/>
          <w:sz w:val="24"/>
          <w:szCs w:val="24"/>
        </w:rPr>
        <w:t xml:space="preserve"> </w:t>
      </w:r>
      <w:r w:rsidRPr="00C601CA">
        <w:rPr>
          <w:sz w:val="24"/>
          <w:szCs w:val="24"/>
        </w:rPr>
        <w:t>учителем</w:t>
      </w:r>
      <w:r w:rsidRPr="00C601CA">
        <w:rPr>
          <w:spacing w:val="3"/>
          <w:sz w:val="24"/>
          <w:szCs w:val="24"/>
        </w:rPr>
        <w:t xml:space="preserve"> </w:t>
      </w:r>
      <w:r w:rsidRPr="00C601CA">
        <w:rPr>
          <w:sz w:val="24"/>
          <w:szCs w:val="24"/>
        </w:rPr>
        <w:t>вопросов;</w:t>
      </w:r>
    </w:p>
    <w:p w:rsidR="00DD2CB4" w:rsidRPr="00C601CA" w:rsidRDefault="00443BE7" w:rsidP="00C601CA">
      <w:pPr>
        <w:pStyle w:val="a7"/>
        <w:rPr>
          <w:sz w:val="24"/>
          <w:szCs w:val="24"/>
        </w:rPr>
      </w:pPr>
      <w:r w:rsidRPr="00C601CA">
        <w:rPr>
          <w:sz w:val="24"/>
          <w:szCs w:val="24"/>
        </w:rPr>
        <w:t>формулировать с помощью учителя цель, планировать изменения объекта, ситуации;</w:t>
      </w:r>
      <w:r w:rsidRPr="00C601CA">
        <w:rPr>
          <w:spacing w:val="1"/>
          <w:sz w:val="24"/>
          <w:szCs w:val="24"/>
        </w:rPr>
        <w:t xml:space="preserve"> </w:t>
      </w:r>
      <w:r w:rsidRPr="00C601CA">
        <w:rPr>
          <w:sz w:val="24"/>
          <w:szCs w:val="24"/>
        </w:rPr>
        <w:t>сравнивать</w:t>
      </w:r>
      <w:r w:rsidRPr="00C601CA">
        <w:rPr>
          <w:spacing w:val="20"/>
          <w:sz w:val="24"/>
          <w:szCs w:val="24"/>
        </w:rPr>
        <w:t xml:space="preserve"> </w:t>
      </w:r>
      <w:r w:rsidRPr="00C601CA">
        <w:rPr>
          <w:sz w:val="24"/>
          <w:szCs w:val="24"/>
        </w:rPr>
        <w:t>несколько</w:t>
      </w:r>
      <w:r w:rsidRPr="00C601CA">
        <w:rPr>
          <w:spacing w:val="23"/>
          <w:sz w:val="24"/>
          <w:szCs w:val="24"/>
        </w:rPr>
        <w:t xml:space="preserve"> </w:t>
      </w:r>
      <w:r w:rsidRPr="00C601CA">
        <w:rPr>
          <w:sz w:val="24"/>
          <w:szCs w:val="24"/>
        </w:rPr>
        <w:t>вариантов</w:t>
      </w:r>
      <w:r w:rsidRPr="00C601CA">
        <w:rPr>
          <w:spacing w:val="20"/>
          <w:sz w:val="24"/>
          <w:szCs w:val="24"/>
        </w:rPr>
        <w:t xml:space="preserve"> </w:t>
      </w:r>
      <w:r w:rsidRPr="00C601CA">
        <w:rPr>
          <w:sz w:val="24"/>
          <w:szCs w:val="24"/>
        </w:rPr>
        <w:t>решения</w:t>
      </w:r>
      <w:r w:rsidRPr="00C601CA">
        <w:rPr>
          <w:spacing w:val="18"/>
          <w:sz w:val="24"/>
          <w:szCs w:val="24"/>
        </w:rPr>
        <w:t xml:space="preserve"> </w:t>
      </w:r>
      <w:r w:rsidRPr="00C601CA">
        <w:rPr>
          <w:sz w:val="24"/>
          <w:szCs w:val="24"/>
        </w:rPr>
        <w:t>задачи,</w:t>
      </w:r>
      <w:r w:rsidRPr="00C601CA">
        <w:rPr>
          <w:spacing w:val="28"/>
          <w:sz w:val="24"/>
          <w:szCs w:val="24"/>
        </w:rPr>
        <w:t xml:space="preserve"> </w:t>
      </w:r>
      <w:r w:rsidRPr="00C601CA">
        <w:rPr>
          <w:sz w:val="24"/>
          <w:szCs w:val="24"/>
        </w:rPr>
        <w:t>выбирать</w:t>
      </w:r>
      <w:r w:rsidRPr="00C601CA">
        <w:rPr>
          <w:spacing w:val="20"/>
          <w:sz w:val="24"/>
          <w:szCs w:val="24"/>
        </w:rPr>
        <w:t xml:space="preserve"> </w:t>
      </w:r>
      <w:r w:rsidRPr="00C601CA">
        <w:rPr>
          <w:sz w:val="24"/>
          <w:szCs w:val="24"/>
        </w:rPr>
        <w:t>наиболее</w:t>
      </w:r>
      <w:r w:rsidRPr="00C601CA">
        <w:rPr>
          <w:spacing w:val="17"/>
          <w:sz w:val="24"/>
          <w:szCs w:val="24"/>
        </w:rPr>
        <w:t xml:space="preserve"> </w:t>
      </w:r>
      <w:r w:rsidRPr="00C601CA">
        <w:rPr>
          <w:sz w:val="24"/>
          <w:szCs w:val="24"/>
        </w:rPr>
        <w:t>подходящий</w:t>
      </w:r>
      <w:r w:rsidRPr="00C601CA">
        <w:rPr>
          <w:spacing w:val="14"/>
          <w:sz w:val="24"/>
          <w:szCs w:val="24"/>
        </w:rPr>
        <w:t xml:space="preserve"> </w:t>
      </w:r>
      <w:r w:rsidRPr="00C601CA">
        <w:rPr>
          <w:sz w:val="24"/>
          <w:szCs w:val="24"/>
        </w:rPr>
        <w:t>(на</w:t>
      </w:r>
    </w:p>
    <w:p w:rsidR="00DD2CB4" w:rsidRPr="00C601CA" w:rsidRDefault="00443BE7" w:rsidP="00C601CA">
      <w:pPr>
        <w:pStyle w:val="a7"/>
        <w:rPr>
          <w:sz w:val="24"/>
          <w:szCs w:val="24"/>
        </w:rPr>
      </w:pPr>
      <w:r w:rsidRPr="00C601CA">
        <w:rPr>
          <w:sz w:val="24"/>
          <w:szCs w:val="24"/>
        </w:rPr>
        <w:t>основе</w:t>
      </w:r>
      <w:r w:rsidRPr="00C601CA">
        <w:rPr>
          <w:spacing w:val="-5"/>
          <w:sz w:val="24"/>
          <w:szCs w:val="24"/>
        </w:rPr>
        <w:t xml:space="preserve"> </w:t>
      </w:r>
      <w:r w:rsidRPr="00C601CA">
        <w:rPr>
          <w:sz w:val="24"/>
          <w:szCs w:val="24"/>
        </w:rPr>
        <w:t>предложенных</w:t>
      </w:r>
      <w:r w:rsidRPr="00C601CA">
        <w:rPr>
          <w:spacing w:val="-4"/>
          <w:sz w:val="24"/>
          <w:szCs w:val="24"/>
        </w:rPr>
        <w:t xml:space="preserve"> </w:t>
      </w:r>
      <w:r w:rsidRPr="00C601CA">
        <w:rPr>
          <w:sz w:val="24"/>
          <w:szCs w:val="24"/>
        </w:rPr>
        <w:t>критериев);</w:t>
      </w:r>
    </w:p>
    <w:p w:rsidR="00DD2CB4" w:rsidRPr="00C601CA" w:rsidRDefault="00443BE7" w:rsidP="00C601CA">
      <w:pPr>
        <w:pStyle w:val="a7"/>
        <w:rPr>
          <w:sz w:val="24"/>
          <w:szCs w:val="24"/>
        </w:rPr>
      </w:pPr>
      <w:r w:rsidRPr="00C601CA">
        <w:rPr>
          <w:sz w:val="24"/>
          <w:szCs w:val="24"/>
        </w:rPr>
        <w:t>формулировать</w:t>
      </w:r>
      <w:r w:rsidRPr="00C601CA">
        <w:rPr>
          <w:spacing w:val="1"/>
          <w:sz w:val="24"/>
          <w:szCs w:val="24"/>
        </w:rPr>
        <w:t xml:space="preserve"> </w:t>
      </w:r>
      <w:r w:rsidRPr="00C601CA">
        <w:rPr>
          <w:sz w:val="24"/>
          <w:szCs w:val="24"/>
        </w:rPr>
        <w:t>выводы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подкреплять</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доказательствами</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результатов</w:t>
      </w:r>
      <w:r w:rsidRPr="00C601CA">
        <w:rPr>
          <w:spacing w:val="-57"/>
          <w:sz w:val="24"/>
          <w:szCs w:val="24"/>
        </w:rPr>
        <w:t xml:space="preserve"> </w:t>
      </w:r>
      <w:r w:rsidRPr="00C601CA">
        <w:rPr>
          <w:sz w:val="24"/>
          <w:szCs w:val="24"/>
        </w:rPr>
        <w:t>проведённого наблюдения</w:t>
      </w:r>
      <w:r w:rsidRPr="00C601CA">
        <w:rPr>
          <w:spacing w:val="1"/>
          <w:sz w:val="24"/>
          <w:szCs w:val="24"/>
        </w:rPr>
        <w:t xml:space="preserve"> </w:t>
      </w:r>
      <w:r w:rsidRPr="00C601CA">
        <w:rPr>
          <w:sz w:val="24"/>
          <w:szCs w:val="24"/>
        </w:rPr>
        <w:t>(опыта,</w:t>
      </w:r>
      <w:r w:rsidRPr="00C601CA">
        <w:rPr>
          <w:spacing w:val="3"/>
          <w:sz w:val="24"/>
          <w:szCs w:val="24"/>
        </w:rPr>
        <w:t xml:space="preserve"> </w:t>
      </w:r>
      <w:r w:rsidRPr="00C601CA">
        <w:rPr>
          <w:sz w:val="24"/>
          <w:szCs w:val="24"/>
        </w:rPr>
        <w:t>классификации,</w:t>
      </w:r>
      <w:r w:rsidRPr="00C601CA">
        <w:rPr>
          <w:spacing w:val="-2"/>
          <w:sz w:val="24"/>
          <w:szCs w:val="24"/>
        </w:rPr>
        <w:t xml:space="preserve"> </w:t>
      </w:r>
      <w:r w:rsidRPr="00C601CA">
        <w:rPr>
          <w:sz w:val="24"/>
          <w:szCs w:val="24"/>
        </w:rPr>
        <w:t>сравнения,</w:t>
      </w:r>
      <w:r w:rsidRPr="00C601CA">
        <w:rPr>
          <w:spacing w:val="-2"/>
          <w:sz w:val="24"/>
          <w:szCs w:val="24"/>
        </w:rPr>
        <w:t xml:space="preserve"> </w:t>
      </w:r>
      <w:r w:rsidRPr="00C601CA">
        <w:rPr>
          <w:sz w:val="24"/>
          <w:szCs w:val="24"/>
        </w:rPr>
        <w:t>исследования);</w:t>
      </w:r>
    </w:p>
    <w:p w:rsidR="00DD2CB4" w:rsidRPr="00C601CA" w:rsidRDefault="00443BE7" w:rsidP="00C601CA">
      <w:pPr>
        <w:pStyle w:val="a7"/>
        <w:rPr>
          <w:sz w:val="24"/>
          <w:szCs w:val="24"/>
        </w:rPr>
      </w:pPr>
      <w:r w:rsidRPr="00C601CA">
        <w:rPr>
          <w:sz w:val="24"/>
          <w:szCs w:val="24"/>
        </w:rPr>
        <w:t xml:space="preserve">прогнозировать     возможное     развитие     процессов,    </w:t>
      </w:r>
      <w:r w:rsidRPr="00C601CA">
        <w:rPr>
          <w:spacing w:val="1"/>
          <w:sz w:val="24"/>
          <w:szCs w:val="24"/>
        </w:rPr>
        <w:t xml:space="preserve"> </w:t>
      </w:r>
      <w:r w:rsidRPr="00C601CA">
        <w:rPr>
          <w:sz w:val="24"/>
          <w:szCs w:val="24"/>
        </w:rPr>
        <w:t>событий      и     их     последствия</w:t>
      </w:r>
      <w:r w:rsidRPr="00C601CA">
        <w:rPr>
          <w:spacing w:val="-57"/>
          <w:sz w:val="24"/>
          <w:szCs w:val="24"/>
        </w:rPr>
        <w:t xml:space="preserve"> </w:t>
      </w:r>
      <w:r w:rsidRPr="00C601CA">
        <w:rPr>
          <w:sz w:val="24"/>
          <w:szCs w:val="24"/>
        </w:rPr>
        <w:t>в</w:t>
      </w:r>
      <w:r w:rsidRPr="00C601CA">
        <w:rPr>
          <w:spacing w:val="2"/>
          <w:sz w:val="24"/>
          <w:szCs w:val="24"/>
        </w:rPr>
        <w:t xml:space="preserve"> </w:t>
      </w:r>
      <w:r w:rsidRPr="00C601CA">
        <w:rPr>
          <w:sz w:val="24"/>
          <w:szCs w:val="24"/>
        </w:rPr>
        <w:t>аналогичных</w:t>
      </w:r>
      <w:r w:rsidRPr="00C601CA">
        <w:rPr>
          <w:spacing w:val="-3"/>
          <w:sz w:val="24"/>
          <w:szCs w:val="24"/>
        </w:rPr>
        <w:t xml:space="preserve"> </w:t>
      </w:r>
      <w:r w:rsidRPr="00C601CA">
        <w:rPr>
          <w:sz w:val="24"/>
          <w:szCs w:val="24"/>
        </w:rPr>
        <w:t>или</w:t>
      </w:r>
      <w:r w:rsidRPr="00C601CA">
        <w:rPr>
          <w:spacing w:val="-2"/>
          <w:sz w:val="24"/>
          <w:szCs w:val="24"/>
        </w:rPr>
        <w:t xml:space="preserve"> </w:t>
      </w:r>
      <w:r w:rsidRPr="00C601CA">
        <w:rPr>
          <w:sz w:val="24"/>
          <w:szCs w:val="24"/>
        </w:rPr>
        <w:t>сходных</w:t>
      </w:r>
      <w:r w:rsidRPr="00C601CA">
        <w:rPr>
          <w:spacing w:val="-3"/>
          <w:sz w:val="24"/>
          <w:szCs w:val="24"/>
        </w:rPr>
        <w:t xml:space="preserve"> </w:t>
      </w:r>
      <w:r w:rsidRPr="00C601CA">
        <w:rPr>
          <w:sz w:val="24"/>
          <w:szCs w:val="24"/>
        </w:rPr>
        <w:t>ситуациях.</w:t>
      </w:r>
    </w:p>
    <w:p w:rsidR="00DD2CB4" w:rsidRPr="00C601CA" w:rsidRDefault="00DD2CB4" w:rsidP="00C601CA">
      <w:pPr>
        <w:pStyle w:val="a7"/>
        <w:rPr>
          <w:sz w:val="24"/>
          <w:szCs w:val="24"/>
        </w:rPr>
        <w:sectPr w:rsidR="00DD2CB4" w:rsidRPr="00C601CA">
          <w:pgSz w:w="11910" w:h="16840"/>
          <w:pgMar w:top="900" w:right="300" w:bottom="280" w:left="600" w:header="569" w:footer="0" w:gutter="0"/>
          <w:cols w:space="720"/>
        </w:sectPr>
      </w:pPr>
    </w:p>
    <w:p w:rsidR="00DD2CB4" w:rsidRPr="00C601CA" w:rsidRDefault="00443BE7" w:rsidP="00C601CA">
      <w:pPr>
        <w:pStyle w:val="a7"/>
        <w:rPr>
          <w:sz w:val="24"/>
          <w:szCs w:val="24"/>
        </w:rPr>
      </w:pPr>
      <w:r w:rsidRPr="00C601CA">
        <w:rPr>
          <w:sz w:val="24"/>
          <w:szCs w:val="24"/>
        </w:rPr>
        <w:lastRenderedPageBreak/>
        <w:t xml:space="preserve">У      </w:t>
      </w:r>
      <w:r w:rsidRPr="00C601CA">
        <w:rPr>
          <w:spacing w:val="1"/>
          <w:sz w:val="24"/>
          <w:szCs w:val="24"/>
        </w:rPr>
        <w:t xml:space="preserve"> </w:t>
      </w:r>
      <w:r w:rsidRPr="00C601CA">
        <w:rPr>
          <w:sz w:val="24"/>
          <w:szCs w:val="24"/>
        </w:rPr>
        <w:t>обучающегося        будут        сформированы        следующие        умения        работать</w:t>
      </w:r>
      <w:r w:rsidRPr="00C601CA">
        <w:rPr>
          <w:spacing w:val="-57"/>
          <w:sz w:val="24"/>
          <w:szCs w:val="24"/>
        </w:rPr>
        <w:t xml:space="preserve"> </w:t>
      </w:r>
      <w:r w:rsidRPr="00C601CA">
        <w:rPr>
          <w:sz w:val="24"/>
          <w:szCs w:val="24"/>
        </w:rPr>
        <w:t>с информацией</w:t>
      </w:r>
      <w:r w:rsidRPr="00C601CA">
        <w:rPr>
          <w:spacing w:val="-3"/>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7"/>
          <w:sz w:val="24"/>
          <w:szCs w:val="24"/>
        </w:rPr>
        <w:t xml:space="preserve"> </w:t>
      </w:r>
      <w:r w:rsidRPr="00C601CA">
        <w:rPr>
          <w:sz w:val="24"/>
          <w:szCs w:val="24"/>
        </w:rPr>
        <w:t>познавательных</w:t>
      </w:r>
      <w:r w:rsidRPr="00C601CA">
        <w:rPr>
          <w:spacing w:val="-4"/>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выбирать</w:t>
      </w:r>
      <w:r w:rsidRPr="00C601CA">
        <w:rPr>
          <w:spacing w:val="-6"/>
          <w:sz w:val="24"/>
          <w:szCs w:val="24"/>
        </w:rPr>
        <w:t xml:space="preserve"> </w:t>
      </w:r>
      <w:r w:rsidRPr="00C601CA">
        <w:rPr>
          <w:sz w:val="24"/>
          <w:szCs w:val="24"/>
        </w:rPr>
        <w:t>источник</w:t>
      </w:r>
      <w:r w:rsidRPr="00C601CA">
        <w:rPr>
          <w:spacing w:val="-5"/>
          <w:sz w:val="24"/>
          <w:szCs w:val="24"/>
        </w:rPr>
        <w:t xml:space="preserve"> </w:t>
      </w:r>
      <w:r w:rsidRPr="00C601CA">
        <w:rPr>
          <w:sz w:val="24"/>
          <w:szCs w:val="24"/>
        </w:rPr>
        <w:t>получения</w:t>
      </w:r>
      <w:r w:rsidRPr="00C601CA">
        <w:rPr>
          <w:spacing w:val="-2"/>
          <w:sz w:val="24"/>
          <w:szCs w:val="24"/>
        </w:rPr>
        <w:t xml:space="preserve"> </w:t>
      </w:r>
      <w:r w:rsidRPr="00C601CA">
        <w:rPr>
          <w:sz w:val="24"/>
          <w:szCs w:val="24"/>
        </w:rPr>
        <w:t>информации;</w:t>
      </w:r>
    </w:p>
    <w:p w:rsidR="00DD2CB4" w:rsidRPr="00C601CA" w:rsidRDefault="00443BE7" w:rsidP="00C601CA">
      <w:pPr>
        <w:pStyle w:val="a7"/>
        <w:rPr>
          <w:sz w:val="24"/>
          <w:szCs w:val="24"/>
        </w:rPr>
      </w:pPr>
      <w:r w:rsidRPr="00C601CA">
        <w:rPr>
          <w:sz w:val="24"/>
          <w:szCs w:val="24"/>
        </w:rPr>
        <w:t>находить в предложенном источнике информацию, представленную в явном виде, согласно</w:t>
      </w:r>
      <w:r w:rsidRPr="00C601CA">
        <w:rPr>
          <w:spacing w:val="-57"/>
          <w:sz w:val="24"/>
          <w:szCs w:val="24"/>
        </w:rPr>
        <w:t xml:space="preserve"> </w:t>
      </w:r>
      <w:r w:rsidRPr="00C601CA">
        <w:rPr>
          <w:sz w:val="24"/>
          <w:szCs w:val="24"/>
        </w:rPr>
        <w:t>заданному</w:t>
      </w:r>
      <w:r w:rsidRPr="00C601CA">
        <w:rPr>
          <w:spacing w:val="-9"/>
          <w:sz w:val="24"/>
          <w:szCs w:val="24"/>
        </w:rPr>
        <w:t xml:space="preserve"> </w:t>
      </w:r>
      <w:r w:rsidRPr="00C601CA">
        <w:rPr>
          <w:sz w:val="24"/>
          <w:szCs w:val="24"/>
        </w:rPr>
        <w:t>алгоритму;</w:t>
      </w:r>
    </w:p>
    <w:p w:rsidR="00DD2CB4" w:rsidRPr="00C601CA" w:rsidRDefault="00443BE7" w:rsidP="00C601CA">
      <w:pPr>
        <w:pStyle w:val="a7"/>
        <w:rPr>
          <w:sz w:val="24"/>
          <w:szCs w:val="24"/>
        </w:rPr>
      </w:pPr>
      <w:r w:rsidRPr="00C601CA">
        <w:rPr>
          <w:sz w:val="24"/>
          <w:szCs w:val="24"/>
        </w:rPr>
        <w:t xml:space="preserve">распознавать     </w:t>
      </w:r>
      <w:r w:rsidRPr="00C601CA">
        <w:rPr>
          <w:spacing w:val="1"/>
          <w:sz w:val="24"/>
          <w:szCs w:val="24"/>
        </w:rPr>
        <w:t xml:space="preserve"> </w:t>
      </w:r>
      <w:r w:rsidRPr="00C601CA">
        <w:rPr>
          <w:sz w:val="24"/>
          <w:szCs w:val="24"/>
        </w:rPr>
        <w:t xml:space="preserve">достоверную     </w:t>
      </w:r>
      <w:r w:rsidRPr="00C601CA">
        <w:rPr>
          <w:spacing w:val="1"/>
          <w:sz w:val="24"/>
          <w:szCs w:val="24"/>
        </w:rPr>
        <w:t xml:space="preserve"> </w:t>
      </w:r>
      <w:r w:rsidRPr="00C601CA">
        <w:rPr>
          <w:sz w:val="24"/>
          <w:szCs w:val="24"/>
        </w:rPr>
        <w:t xml:space="preserve">и     </w:t>
      </w:r>
      <w:r w:rsidRPr="00C601CA">
        <w:rPr>
          <w:spacing w:val="1"/>
          <w:sz w:val="24"/>
          <w:szCs w:val="24"/>
        </w:rPr>
        <w:t xml:space="preserve"> </w:t>
      </w:r>
      <w:r w:rsidRPr="00C601CA">
        <w:rPr>
          <w:sz w:val="24"/>
          <w:szCs w:val="24"/>
        </w:rPr>
        <w:t xml:space="preserve">недостоверную     </w:t>
      </w:r>
      <w:r w:rsidRPr="00C601CA">
        <w:rPr>
          <w:spacing w:val="1"/>
          <w:sz w:val="24"/>
          <w:szCs w:val="24"/>
        </w:rPr>
        <w:t xml:space="preserve"> </w:t>
      </w:r>
      <w:r w:rsidRPr="00C601CA">
        <w:rPr>
          <w:sz w:val="24"/>
          <w:szCs w:val="24"/>
        </w:rPr>
        <w:t xml:space="preserve">информацию     </w:t>
      </w:r>
      <w:r w:rsidRPr="00C601CA">
        <w:rPr>
          <w:spacing w:val="1"/>
          <w:sz w:val="24"/>
          <w:szCs w:val="24"/>
        </w:rPr>
        <w:t xml:space="preserve"> </w:t>
      </w:r>
      <w:r w:rsidRPr="00C601CA">
        <w:rPr>
          <w:sz w:val="24"/>
          <w:szCs w:val="24"/>
        </w:rPr>
        <w:t>самостоятельно</w:t>
      </w:r>
      <w:r w:rsidRPr="00C601CA">
        <w:rPr>
          <w:spacing w:val="-57"/>
          <w:sz w:val="24"/>
          <w:szCs w:val="24"/>
        </w:rPr>
        <w:t xml:space="preserve"> </w:t>
      </w:r>
      <w:r w:rsidRPr="00C601CA">
        <w:rPr>
          <w:sz w:val="24"/>
          <w:szCs w:val="24"/>
        </w:rPr>
        <w:t>или</w:t>
      </w:r>
      <w:r w:rsidRPr="00C601CA">
        <w:rPr>
          <w:spacing w:val="2"/>
          <w:sz w:val="24"/>
          <w:szCs w:val="24"/>
        </w:rPr>
        <w:t xml:space="preserve"> </w:t>
      </w:r>
      <w:r w:rsidRPr="00C601CA">
        <w:rPr>
          <w:sz w:val="24"/>
          <w:szCs w:val="24"/>
        </w:rPr>
        <w:t>на</w:t>
      </w:r>
      <w:r w:rsidRPr="00C601CA">
        <w:rPr>
          <w:spacing w:val="-9"/>
          <w:sz w:val="24"/>
          <w:szCs w:val="24"/>
        </w:rPr>
        <w:t xml:space="preserve"> </w:t>
      </w:r>
      <w:r w:rsidRPr="00C601CA">
        <w:rPr>
          <w:sz w:val="24"/>
          <w:szCs w:val="24"/>
        </w:rPr>
        <w:t>основании</w:t>
      </w:r>
      <w:r w:rsidRPr="00C601CA">
        <w:rPr>
          <w:spacing w:val="2"/>
          <w:sz w:val="24"/>
          <w:szCs w:val="24"/>
        </w:rPr>
        <w:t xml:space="preserve"> </w:t>
      </w:r>
      <w:r w:rsidRPr="00C601CA">
        <w:rPr>
          <w:sz w:val="24"/>
          <w:szCs w:val="24"/>
        </w:rPr>
        <w:t>предложенного</w:t>
      </w:r>
      <w:r w:rsidRPr="00C601CA">
        <w:rPr>
          <w:spacing w:val="2"/>
          <w:sz w:val="24"/>
          <w:szCs w:val="24"/>
        </w:rPr>
        <w:t xml:space="preserve"> </w:t>
      </w:r>
      <w:r w:rsidRPr="00C601CA">
        <w:rPr>
          <w:sz w:val="24"/>
          <w:szCs w:val="24"/>
        </w:rPr>
        <w:t>учителем</w:t>
      </w:r>
      <w:r w:rsidRPr="00C601CA">
        <w:rPr>
          <w:spacing w:val="3"/>
          <w:sz w:val="24"/>
          <w:szCs w:val="24"/>
        </w:rPr>
        <w:t xml:space="preserve"> </w:t>
      </w:r>
      <w:r w:rsidRPr="00C601CA">
        <w:rPr>
          <w:sz w:val="24"/>
          <w:szCs w:val="24"/>
        </w:rPr>
        <w:t>способа её</w:t>
      </w:r>
      <w:r w:rsidRPr="00C601CA">
        <w:rPr>
          <w:spacing w:val="1"/>
          <w:sz w:val="24"/>
          <w:szCs w:val="24"/>
        </w:rPr>
        <w:t xml:space="preserve"> </w:t>
      </w:r>
      <w:r w:rsidRPr="00C601CA">
        <w:rPr>
          <w:sz w:val="24"/>
          <w:szCs w:val="24"/>
        </w:rPr>
        <w:t>проверки;</w:t>
      </w:r>
    </w:p>
    <w:p w:rsidR="00DD2CB4" w:rsidRPr="00C601CA" w:rsidRDefault="00443BE7" w:rsidP="00C601CA">
      <w:pPr>
        <w:pStyle w:val="a7"/>
        <w:rPr>
          <w:sz w:val="24"/>
          <w:szCs w:val="24"/>
        </w:rPr>
      </w:pPr>
      <w:r w:rsidRPr="00C601CA">
        <w:rPr>
          <w:sz w:val="24"/>
          <w:szCs w:val="24"/>
        </w:rPr>
        <w:t>соблюдать с помощью взрослых (учителей, родителей (законных представителей) правила</w:t>
      </w:r>
      <w:r w:rsidRPr="00C601CA">
        <w:rPr>
          <w:spacing w:val="1"/>
          <w:sz w:val="24"/>
          <w:szCs w:val="24"/>
        </w:rPr>
        <w:t xml:space="preserve"> </w:t>
      </w:r>
      <w:r w:rsidRPr="00C601CA">
        <w:rPr>
          <w:sz w:val="24"/>
          <w:szCs w:val="24"/>
        </w:rPr>
        <w:t>информационной</w:t>
      </w:r>
      <w:r w:rsidRPr="00C601CA">
        <w:rPr>
          <w:spacing w:val="1"/>
          <w:sz w:val="24"/>
          <w:szCs w:val="24"/>
        </w:rPr>
        <w:t xml:space="preserve"> </w:t>
      </w:r>
      <w:r w:rsidRPr="00C601CA">
        <w:rPr>
          <w:sz w:val="24"/>
          <w:szCs w:val="24"/>
        </w:rPr>
        <w:t>безопасности</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поиске</w:t>
      </w:r>
      <w:r w:rsidRPr="00C601CA">
        <w:rPr>
          <w:spacing w:val="1"/>
          <w:sz w:val="24"/>
          <w:szCs w:val="24"/>
        </w:rPr>
        <w:t xml:space="preserve"> </w:t>
      </w:r>
      <w:r w:rsidRPr="00C601CA">
        <w:rPr>
          <w:sz w:val="24"/>
          <w:szCs w:val="24"/>
        </w:rPr>
        <w:t>информации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информационно-коммуникационной</w:t>
      </w:r>
      <w:r w:rsidRPr="00C601CA">
        <w:rPr>
          <w:spacing w:val="1"/>
          <w:sz w:val="24"/>
          <w:szCs w:val="24"/>
        </w:rPr>
        <w:t xml:space="preserve"> </w:t>
      </w:r>
      <w:r w:rsidRPr="00C601CA">
        <w:rPr>
          <w:sz w:val="24"/>
          <w:szCs w:val="24"/>
        </w:rPr>
        <w:t>сети</w:t>
      </w:r>
      <w:r w:rsidRPr="00C601CA">
        <w:rPr>
          <w:spacing w:val="2"/>
          <w:sz w:val="24"/>
          <w:szCs w:val="24"/>
        </w:rPr>
        <w:t xml:space="preserve"> </w:t>
      </w:r>
      <w:r w:rsidRPr="00C601CA">
        <w:rPr>
          <w:sz w:val="24"/>
          <w:szCs w:val="24"/>
        </w:rPr>
        <w:t>«Интернет»;</w:t>
      </w:r>
    </w:p>
    <w:p w:rsidR="00DD2CB4" w:rsidRPr="00C601CA" w:rsidRDefault="00443BE7" w:rsidP="00C601CA">
      <w:pPr>
        <w:pStyle w:val="a7"/>
        <w:rPr>
          <w:sz w:val="24"/>
          <w:szCs w:val="24"/>
        </w:rPr>
      </w:pPr>
      <w:r w:rsidRPr="00C601CA">
        <w:rPr>
          <w:sz w:val="24"/>
          <w:szCs w:val="24"/>
        </w:rPr>
        <w:t>анализировать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создавать</w:t>
      </w:r>
      <w:r w:rsidRPr="00C601CA">
        <w:rPr>
          <w:spacing w:val="1"/>
          <w:sz w:val="24"/>
          <w:szCs w:val="24"/>
        </w:rPr>
        <w:t xml:space="preserve"> </w:t>
      </w:r>
      <w:r w:rsidRPr="00C601CA">
        <w:rPr>
          <w:sz w:val="24"/>
          <w:szCs w:val="24"/>
        </w:rPr>
        <w:t>текстовую,</w:t>
      </w:r>
      <w:r w:rsidRPr="00C601CA">
        <w:rPr>
          <w:spacing w:val="1"/>
          <w:sz w:val="24"/>
          <w:szCs w:val="24"/>
        </w:rPr>
        <w:t xml:space="preserve"> </w:t>
      </w:r>
      <w:r w:rsidRPr="00C601CA">
        <w:rPr>
          <w:sz w:val="24"/>
          <w:szCs w:val="24"/>
        </w:rPr>
        <w:t>видео,</w:t>
      </w:r>
      <w:r w:rsidRPr="00C601CA">
        <w:rPr>
          <w:spacing w:val="1"/>
          <w:sz w:val="24"/>
          <w:szCs w:val="24"/>
        </w:rPr>
        <w:t xml:space="preserve"> </w:t>
      </w:r>
      <w:r w:rsidRPr="00C601CA">
        <w:rPr>
          <w:sz w:val="24"/>
          <w:szCs w:val="24"/>
        </w:rPr>
        <w:t>графическую,</w:t>
      </w:r>
      <w:r w:rsidRPr="00C601CA">
        <w:rPr>
          <w:spacing w:val="1"/>
          <w:sz w:val="24"/>
          <w:szCs w:val="24"/>
        </w:rPr>
        <w:t xml:space="preserve"> </w:t>
      </w:r>
      <w:r w:rsidRPr="00C601CA">
        <w:rPr>
          <w:sz w:val="24"/>
          <w:szCs w:val="24"/>
        </w:rPr>
        <w:t>звуковую</w:t>
      </w:r>
      <w:r w:rsidRPr="00C601CA">
        <w:rPr>
          <w:spacing w:val="1"/>
          <w:sz w:val="24"/>
          <w:szCs w:val="24"/>
        </w:rPr>
        <w:t xml:space="preserve"> </w:t>
      </w:r>
      <w:r w:rsidRPr="00C601CA">
        <w:rPr>
          <w:sz w:val="24"/>
          <w:szCs w:val="24"/>
        </w:rPr>
        <w:t>информацию</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3"/>
          <w:sz w:val="24"/>
          <w:szCs w:val="24"/>
        </w:rPr>
        <w:t xml:space="preserve"> </w:t>
      </w:r>
      <w:r w:rsidRPr="00C601CA">
        <w:rPr>
          <w:sz w:val="24"/>
          <w:szCs w:val="24"/>
        </w:rPr>
        <w:t>с</w:t>
      </w:r>
      <w:r w:rsidRPr="00C601CA">
        <w:rPr>
          <w:spacing w:val="1"/>
          <w:sz w:val="24"/>
          <w:szCs w:val="24"/>
        </w:rPr>
        <w:t xml:space="preserve"> </w:t>
      </w:r>
      <w:r w:rsidRPr="00C601CA">
        <w:rPr>
          <w:sz w:val="24"/>
          <w:szCs w:val="24"/>
        </w:rPr>
        <w:t>учебной</w:t>
      </w:r>
      <w:r w:rsidRPr="00C601CA">
        <w:rPr>
          <w:spacing w:val="3"/>
          <w:sz w:val="24"/>
          <w:szCs w:val="24"/>
        </w:rPr>
        <w:t xml:space="preserve"> </w:t>
      </w:r>
      <w:r w:rsidRPr="00C601CA">
        <w:rPr>
          <w:sz w:val="24"/>
          <w:szCs w:val="24"/>
        </w:rPr>
        <w:t>задачей;</w:t>
      </w:r>
    </w:p>
    <w:p w:rsidR="00DD2CB4" w:rsidRPr="00C601CA" w:rsidRDefault="00443BE7" w:rsidP="00C601CA">
      <w:pPr>
        <w:pStyle w:val="a7"/>
        <w:rPr>
          <w:sz w:val="24"/>
          <w:szCs w:val="24"/>
        </w:rPr>
      </w:pPr>
      <w:r w:rsidRPr="00C601CA">
        <w:rPr>
          <w:sz w:val="24"/>
          <w:szCs w:val="24"/>
        </w:rPr>
        <w:t>самостоятельно</w:t>
      </w:r>
      <w:r w:rsidRPr="00C601CA">
        <w:rPr>
          <w:spacing w:val="-3"/>
          <w:sz w:val="24"/>
          <w:szCs w:val="24"/>
        </w:rPr>
        <w:t xml:space="preserve"> </w:t>
      </w:r>
      <w:r w:rsidRPr="00C601CA">
        <w:rPr>
          <w:sz w:val="24"/>
          <w:szCs w:val="24"/>
        </w:rPr>
        <w:t>создавать</w:t>
      </w:r>
      <w:r w:rsidRPr="00C601CA">
        <w:rPr>
          <w:spacing w:val="-2"/>
          <w:sz w:val="24"/>
          <w:szCs w:val="24"/>
        </w:rPr>
        <w:t xml:space="preserve"> </w:t>
      </w:r>
      <w:r w:rsidRPr="00C601CA">
        <w:rPr>
          <w:sz w:val="24"/>
          <w:szCs w:val="24"/>
        </w:rPr>
        <w:t>схемы,</w:t>
      </w:r>
      <w:r w:rsidRPr="00C601CA">
        <w:rPr>
          <w:spacing w:val="-5"/>
          <w:sz w:val="24"/>
          <w:szCs w:val="24"/>
        </w:rPr>
        <w:t xml:space="preserve"> </w:t>
      </w:r>
      <w:r w:rsidRPr="00C601CA">
        <w:rPr>
          <w:sz w:val="24"/>
          <w:szCs w:val="24"/>
        </w:rPr>
        <w:t>таблицы</w:t>
      </w:r>
      <w:r w:rsidRPr="00C601CA">
        <w:rPr>
          <w:spacing w:val="-5"/>
          <w:sz w:val="24"/>
          <w:szCs w:val="24"/>
        </w:rPr>
        <w:t xml:space="preserve"> </w:t>
      </w:r>
      <w:r w:rsidRPr="00C601CA">
        <w:rPr>
          <w:sz w:val="24"/>
          <w:szCs w:val="24"/>
        </w:rPr>
        <w:t>для</w:t>
      </w:r>
      <w:r w:rsidRPr="00C601CA">
        <w:rPr>
          <w:spacing w:val="-7"/>
          <w:sz w:val="24"/>
          <w:szCs w:val="24"/>
        </w:rPr>
        <w:t xml:space="preserve"> </w:t>
      </w:r>
      <w:r w:rsidRPr="00C601CA">
        <w:rPr>
          <w:sz w:val="24"/>
          <w:szCs w:val="24"/>
        </w:rPr>
        <w:t>представления</w:t>
      </w:r>
      <w:r w:rsidRPr="00C601CA">
        <w:rPr>
          <w:spacing w:val="-3"/>
          <w:sz w:val="24"/>
          <w:szCs w:val="24"/>
        </w:rPr>
        <w:t xml:space="preserve"> </w:t>
      </w:r>
      <w:r w:rsidRPr="00C601CA">
        <w:rPr>
          <w:sz w:val="24"/>
          <w:szCs w:val="24"/>
        </w:rPr>
        <w:t>информации.</w:t>
      </w:r>
    </w:p>
    <w:p w:rsidR="00DD2CB4" w:rsidRPr="00C601CA" w:rsidRDefault="00443BE7" w:rsidP="00C601CA">
      <w:pPr>
        <w:pStyle w:val="a7"/>
        <w:rPr>
          <w:sz w:val="24"/>
          <w:szCs w:val="24"/>
        </w:rPr>
      </w:pPr>
      <w:r w:rsidRPr="00C601CA">
        <w:rPr>
          <w:sz w:val="24"/>
          <w:szCs w:val="24"/>
        </w:rPr>
        <w:t>У</w:t>
      </w:r>
      <w:r w:rsidRPr="00C601CA">
        <w:rPr>
          <w:sz w:val="24"/>
          <w:szCs w:val="24"/>
        </w:rPr>
        <w:tab/>
        <w:t>обучающегося</w:t>
      </w:r>
      <w:r w:rsidRPr="00C601CA">
        <w:rPr>
          <w:sz w:val="24"/>
          <w:szCs w:val="24"/>
        </w:rPr>
        <w:tab/>
        <w:t>будут</w:t>
      </w:r>
      <w:r w:rsidRPr="00C601CA">
        <w:rPr>
          <w:sz w:val="24"/>
          <w:szCs w:val="24"/>
        </w:rPr>
        <w:tab/>
        <w:t>сформированы</w:t>
      </w:r>
      <w:r w:rsidRPr="00C601CA">
        <w:rPr>
          <w:sz w:val="24"/>
          <w:szCs w:val="24"/>
        </w:rPr>
        <w:tab/>
        <w:t>следующие</w:t>
      </w:r>
      <w:r w:rsidRPr="00C601CA">
        <w:rPr>
          <w:sz w:val="24"/>
          <w:szCs w:val="24"/>
        </w:rPr>
        <w:tab/>
        <w:t>умения</w:t>
      </w:r>
      <w:r w:rsidRPr="00C601CA">
        <w:rPr>
          <w:sz w:val="24"/>
          <w:szCs w:val="24"/>
        </w:rPr>
        <w:tab/>
        <w:t>общения</w:t>
      </w:r>
      <w:r w:rsidRPr="00C601CA">
        <w:rPr>
          <w:sz w:val="24"/>
          <w:szCs w:val="24"/>
        </w:rPr>
        <w:tab/>
        <w:t>как</w:t>
      </w:r>
      <w:r w:rsidRPr="00C601CA">
        <w:rPr>
          <w:sz w:val="24"/>
          <w:szCs w:val="24"/>
        </w:rPr>
        <w:tab/>
      </w:r>
      <w:r w:rsidRPr="00C601CA">
        <w:rPr>
          <w:spacing w:val="-2"/>
          <w:sz w:val="24"/>
          <w:szCs w:val="24"/>
        </w:rPr>
        <w:t>часть</w:t>
      </w:r>
      <w:r w:rsidRPr="00C601CA">
        <w:rPr>
          <w:spacing w:val="-57"/>
          <w:sz w:val="24"/>
          <w:szCs w:val="24"/>
        </w:rPr>
        <w:t xml:space="preserve"> </w:t>
      </w:r>
      <w:r w:rsidRPr="00C601CA">
        <w:rPr>
          <w:sz w:val="24"/>
          <w:szCs w:val="24"/>
        </w:rPr>
        <w:t>коммуникативных</w:t>
      </w:r>
      <w:r w:rsidRPr="00C601CA">
        <w:rPr>
          <w:spacing w:val="1"/>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воспринимать</w:t>
      </w:r>
      <w:r w:rsidRPr="00C601CA">
        <w:rPr>
          <w:sz w:val="24"/>
          <w:szCs w:val="24"/>
        </w:rPr>
        <w:tab/>
        <w:t>и</w:t>
      </w:r>
      <w:r w:rsidRPr="00C601CA">
        <w:rPr>
          <w:sz w:val="24"/>
          <w:szCs w:val="24"/>
        </w:rPr>
        <w:tab/>
        <w:t>формулировать</w:t>
      </w:r>
      <w:r w:rsidRPr="00C601CA">
        <w:rPr>
          <w:sz w:val="24"/>
          <w:szCs w:val="24"/>
        </w:rPr>
        <w:tab/>
        <w:t>суждения,</w:t>
      </w:r>
      <w:r w:rsidRPr="00C601CA">
        <w:rPr>
          <w:sz w:val="24"/>
          <w:szCs w:val="24"/>
        </w:rPr>
        <w:tab/>
        <w:t>выражать</w:t>
      </w:r>
      <w:r w:rsidRPr="00C601CA">
        <w:rPr>
          <w:sz w:val="24"/>
          <w:szCs w:val="24"/>
        </w:rPr>
        <w:tab/>
        <w:t>эмоции</w:t>
      </w:r>
      <w:r w:rsidRPr="00C601CA">
        <w:rPr>
          <w:sz w:val="24"/>
          <w:szCs w:val="24"/>
        </w:rPr>
        <w:tab/>
        <w:t>в</w:t>
      </w:r>
      <w:r w:rsidRPr="00C601CA">
        <w:rPr>
          <w:sz w:val="24"/>
          <w:szCs w:val="24"/>
        </w:rPr>
        <w:tab/>
        <w:t>соответствии</w:t>
      </w:r>
      <w:r w:rsidRPr="00C601CA">
        <w:rPr>
          <w:spacing w:val="-57"/>
          <w:sz w:val="24"/>
          <w:szCs w:val="24"/>
        </w:rPr>
        <w:t xml:space="preserve"> </w:t>
      </w:r>
      <w:r w:rsidRPr="00C601CA">
        <w:rPr>
          <w:sz w:val="24"/>
          <w:szCs w:val="24"/>
        </w:rPr>
        <w:t>с целями</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условиями</w:t>
      </w:r>
      <w:r w:rsidRPr="00C601CA">
        <w:rPr>
          <w:spacing w:val="-7"/>
          <w:sz w:val="24"/>
          <w:szCs w:val="24"/>
        </w:rPr>
        <w:t xml:space="preserve"> </w:t>
      </w:r>
      <w:r w:rsidRPr="00C601CA">
        <w:rPr>
          <w:sz w:val="24"/>
          <w:szCs w:val="24"/>
        </w:rPr>
        <w:t>общения</w:t>
      </w:r>
      <w:r w:rsidRPr="00C601CA">
        <w:rPr>
          <w:spacing w:val="-3"/>
          <w:sz w:val="24"/>
          <w:szCs w:val="24"/>
        </w:rPr>
        <w:t xml:space="preserve"> </w:t>
      </w:r>
      <w:r w:rsidRPr="00C601CA">
        <w:rPr>
          <w:sz w:val="24"/>
          <w:szCs w:val="24"/>
        </w:rPr>
        <w:t>в</w:t>
      </w:r>
      <w:r w:rsidRPr="00C601CA">
        <w:rPr>
          <w:spacing w:val="-1"/>
          <w:sz w:val="24"/>
          <w:szCs w:val="24"/>
        </w:rPr>
        <w:t xml:space="preserve"> </w:t>
      </w:r>
      <w:r w:rsidRPr="00C601CA">
        <w:rPr>
          <w:sz w:val="24"/>
          <w:szCs w:val="24"/>
        </w:rPr>
        <w:t>знакомой</w:t>
      </w:r>
      <w:r w:rsidRPr="00C601CA">
        <w:rPr>
          <w:spacing w:val="-2"/>
          <w:sz w:val="24"/>
          <w:szCs w:val="24"/>
        </w:rPr>
        <w:t xml:space="preserve"> </w:t>
      </w:r>
      <w:r w:rsidRPr="00C601CA">
        <w:rPr>
          <w:sz w:val="24"/>
          <w:szCs w:val="24"/>
        </w:rPr>
        <w:t>среде;</w:t>
      </w:r>
    </w:p>
    <w:p w:rsidR="00DD2CB4" w:rsidRPr="00C601CA" w:rsidRDefault="00443BE7" w:rsidP="00C601CA">
      <w:pPr>
        <w:pStyle w:val="a7"/>
        <w:rPr>
          <w:sz w:val="24"/>
          <w:szCs w:val="24"/>
        </w:rPr>
      </w:pPr>
      <w:r w:rsidRPr="00C601CA">
        <w:rPr>
          <w:sz w:val="24"/>
          <w:szCs w:val="24"/>
        </w:rPr>
        <w:t>проявлять</w:t>
      </w:r>
      <w:r w:rsidRPr="00C601CA">
        <w:rPr>
          <w:spacing w:val="23"/>
          <w:sz w:val="24"/>
          <w:szCs w:val="24"/>
        </w:rPr>
        <w:t xml:space="preserve"> </w:t>
      </w:r>
      <w:r w:rsidRPr="00C601CA">
        <w:rPr>
          <w:sz w:val="24"/>
          <w:szCs w:val="24"/>
        </w:rPr>
        <w:t>уважительное</w:t>
      </w:r>
      <w:r w:rsidRPr="00C601CA">
        <w:rPr>
          <w:spacing w:val="18"/>
          <w:sz w:val="24"/>
          <w:szCs w:val="24"/>
        </w:rPr>
        <w:t xml:space="preserve"> </w:t>
      </w:r>
      <w:r w:rsidRPr="00C601CA">
        <w:rPr>
          <w:sz w:val="24"/>
          <w:szCs w:val="24"/>
        </w:rPr>
        <w:t>отношение</w:t>
      </w:r>
      <w:r w:rsidRPr="00C601CA">
        <w:rPr>
          <w:spacing w:val="22"/>
          <w:sz w:val="24"/>
          <w:szCs w:val="24"/>
        </w:rPr>
        <w:t xml:space="preserve"> </w:t>
      </w:r>
      <w:r w:rsidRPr="00C601CA">
        <w:rPr>
          <w:sz w:val="24"/>
          <w:szCs w:val="24"/>
        </w:rPr>
        <w:t>к</w:t>
      </w:r>
      <w:r w:rsidRPr="00C601CA">
        <w:rPr>
          <w:spacing w:val="21"/>
          <w:sz w:val="24"/>
          <w:szCs w:val="24"/>
        </w:rPr>
        <w:t xml:space="preserve"> </w:t>
      </w:r>
      <w:r w:rsidRPr="00C601CA">
        <w:rPr>
          <w:sz w:val="24"/>
          <w:szCs w:val="24"/>
        </w:rPr>
        <w:t>собеседнику,</w:t>
      </w:r>
      <w:r w:rsidRPr="00C601CA">
        <w:rPr>
          <w:spacing w:val="30"/>
          <w:sz w:val="24"/>
          <w:szCs w:val="24"/>
        </w:rPr>
        <w:t xml:space="preserve"> </w:t>
      </w:r>
      <w:r w:rsidRPr="00C601CA">
        <w:rPr>
          <w:sz w:val="24"/>
          <w:szCs w:val="24"/>
        </w:rPr>
        <w:t>соблюдать</w:t>
      </w:r>
      <w:r w:rsidRPr="00C601CA">
        <w:rPr>
          <w:spacing w:val="24"/>
          <w:sz w:val="24"/>
          <w:szCs w:val="24"/>
        </w:rPr>
        <w:t xml:space="preserve"> </w:t>
      </w:r>
      <w:r w:rsidRPr="00C601CA">
        <w:rPr>
          <w:sz w:val="24"/>
          <w:szCs w:val="24"/>
        </w:rPr>
        <w:t>правила</w:t>
      </w:r>
      <w:r w:rsidRPr="00C601CA">
        <w:rPr>
          <w:spacing w:val="22"/>
          <w:sz w:val="24"/>
          <w:szCs w:val="24"/>
        </w:rPr>
        <w:t xml:space="preserve"> </w:t>
      </w:r>
      <w:r w:rsidRPr="00C601CA">
        <w:rPr>
          <w:sz w:val="24"/>
          <w:szCs w:val="24"/>
        </w:rPr>
        <w:t>ведения</w:t>
      </w:r>
      <w:r w:rsidRPr="00C601CA">
        <w:rPr>
          <w:spacing w:val="23"/>
          <w:sz w:val="24"/>
          <w:szCs w:val="24"/>
        </w:rPr>
        <w:t xml:space="preserve"> </w:t>
      </w:r>
      <w:r w:rsidRPr="00C601CA">
        <w:rPr>
          <w:sz w:val="24"/>
          <w:szCs w:val="24"/>
        </w:rPr>
        <w:t>диалога</w:t>
      </w:r>
      <w:r w:rsidRPr="00C601CA">
        <w:rPr>
          <w:spacing w:val="22"/>
          <w:sz w:val="24"/>
          <w:szCs w:val="24"/>
        </w:rPr>
        <w:t xml:space="preserve"> </w:t>
      </w:r>
      <w:r w:rsidRPr="00C601CA">
        <w:rPr>
          <w:sz w:val="24"/>
          <w:szCs w:val="24"/>
        </w:rPr>
        <w:t>и</w:t>
      </w:r>
      <w:r w:rsidRPr="00C601CA">
        <w:rPr>
          <w:spacing w:val="-57"/>
          <w:sz w:val="24"/>
          <w:szCs w:val="24"/>
        </w:rPr>
        <w:t xml:space="preserve"> </w:t>
      </w:r>
      <w:r w:rsidRPr="00C601CA">
        <w:rPr>
          <w:sz w:val="24"/>
          <w:szCs w:val="24"/>
        </w:rPr>
        <w:t>дискуссии;</w:t>
      </w:r>
    </w:p>
    <w:p w:rsidR="00DD2CB4" w:rsidRPr="00C601CA" w:rsidRDefault="00443BE7" w:rsidP="00C601CA">
      <w:pPr>
        <w:pStyle w:val="a7"/>
        <w:rPr>
          <w:sz w:val="24"/>
          <w:szCs w:val="24"/>
        </w:rPr>
      </w:pPr>
      <w:r w:rsidRPr="00C601CA">
        <w:rPr>
          <w:sz w:val="24"/>
          <w:szCs w:val="24"/>
        </w:rPr>
        <w:t>признавать</w:t>
      </w:r>
      <w:r w:rsidRPr="00C601CA">
        <w:rPr>
          <w:spacing w:val="-5"/>
          <w:sz w:val="24"/>
          <w:szCs w:val="24"/>
        </w:rPr>
        <w:t xml:space="preserve"> </w:t>
      </w:r>
      <w:r w:rsidRPr="00C601CA">
        <w:rPr>
          <w:sz w:val="24"/>
          <w:szCs w:val="24"/>
        </w:rPr>
        <w:t>возможность</w:t>
      </w:r>
      <w:r w:rsidRPr="00C601CA">
        <w:rPr>
          <w:spacing w:val="-1"/>
          <w:sz w:val="24"/>
          <w:szCs w:val="24"/>
        </w:rPr>
        <w:t xml:space="preserve"> </w:t>
      </w:r>
      <w:r w:rsidRPr="00C601CA">
        <w:rPr>
          <w:sz w:val="24"/>
          <w:szCs w:val="24"/>
        </w:rPr>
        <w:t>существования</w:t>
      </w:r>
      <w:r w:rsidRPr="00C601CA">
        <w:rPr>
          <w:spacing w:val="-6"/>
          <w:sz w:val="24"/>
          <w:szCs w:val="24"/>
        </w:rPr>
        <w:t xml:space="preserve"> </w:t>
      </w:r>
      <w:r w:rsidRPr="00C601CA">
        <w:rPr>
          <w:sz w:val="24"/>
          <w:szCs w:val="24"/>
        </w:rPr>
        <w:t>разных</w:t>
      </w:r>
      <w:r w:rsidRPr="00C601CA">
        <w:rPr>
          <w:spacing w:val="-7"/>
          <w:sz w:val="24"/>
          <w:szCs w:val="24"/>
        </w:rPr>
        <w:t xml:space="preserve"> </w:t>
      </w:r>
      <w:r w:rsidRPr="00C601CA">
        <w:rPr>
          <w:sz w:val="24"/>
          <w:szCs w:val="24"/>
        </w:rPr>
        <w:t>точек</w:t>
      </w:r>
      <w:r w:rsidRPr="00C601CA">
        <w:rPr>
          <w:spacing w:val="-3"/>
          <w:sz w:val="24"/>
          <w:szCs w:val="24"/>
        </w:rPr>
        <w:t xml:space="preserve"> </w:t>
      </w:r>
      <w:r w:rsidRPr="00C601CA">
        <w:rPr>
          <w:sz w:val="24"/>
          <w:szCs w:val="24"/>
        </w:rPr>
        <w:t>зрения;</w:t>
      </w:r>
      <w:r w:rsidRPr="00C601CA">
        <w:rPr>
          <w:spacing w:val="-57"/>
          <w:sz w:val="24"/>
          <w:szCs w:val="24"/>
        </w:rPr>
        <w:t xml:space="preserve"> </w:t>
      </w:r>
      <w:r w:rsidRPr="00C601CA">
        <w:rPr>
          <w:sz w:val="24"/>
          <w:szCs w:val="24"/>
        </w:rPr>
        <w:t>корректно</w:t>
      </w:r>
      <w:r w:rsidRPr="00C601CA">
        <w:rPr>
          <w:spacing w:val="4"/>
          <w:sz w:val="24"/>
          <w:szCs w:val="24"/>
        </w:rPr>
        <w:t xml:space="preserve"> </w:t>
      </w:r>
      <w:r w:rsidRPr="00C601CA">
        <w:rPr>
          <w:sz w:val="24"/>
          <w:szCs w:val="24"/>
        </w:rPr>
        <w:t>и</w:t>
      </w:r>
      <w:r w:rsidRPr="00C601CA">
        <w:rPr>
          <w:spacing w:val="-3"/>
          <w:sz w:val="24"/>
          <w:szCs w:val="24"/>
        </w:rPr>
        <w:t xml:space="preserve"> </w:t>
      </w:r>
      <w:r w:rsidRPr="00C601CA">
        <w:rPr>
          <w:sz w:val="24"/>
          <w:szCs w:val="24"/>
        </w:rPr>
        <w:t>аргументированно</w:t>
      </w:r>
      <w:r w:rsidRPr="00C601CA">
        <w:rPr>
          <w:spacing w:val="1"/>
          <w:sz w:val="24"/>
          <w:szCs w:val="24"/>
        </w:rPr>
        <w:t xml:space="preserve"> </w:t>
      </w:r>
      <w:r w:rsidRPr="00C601CA">
        <w:rPr>
          <w:sz w:val="24"/>
          <w:szCs w:val="24"/>
        </w:rPr>
        <w:t>высказывать своё</w:t>
      </w:r>
      <w:r w:rsidRPr="00C601CA">
        <w:rPr>
          <w:spacing w:val="-5"/>
          <w:sz w:val="24"/>
          <w:szCs w:val="24"/>
        </w:rPr>
        <w:t xml:space="preserve"> </w:t>
      </w:r>
      <w:r w:rsidRPr="00C601CA">
        <w:rPr>
          <w:sz w:val="24"/>
          <w:szCs w:val="24"/>
        </w:rPr>
        <w:t>мнение;</w:t>
      </w:r>
    </w:p>
    <w:p w:rsidR="00DD2CB4" w:rsidRPr="00C601CA" w:rsidRDefault="00443BE7" w:rsidP="00C601CA">
      <w:pPr>
        <w:pStyle w:val="a7"/>
        <w:rPr>
          <w:sz w:val="24"/>
          <w:szCs w:val="24"/>
        </w:rPr>
      </w:pPr>
      <w:r w:rsidRPr="00C601CA">
        <w:rPr>
          <w:sz w:val="24"/>
          <w:szCs w:val="24"/>
        </w:rPr>
        <w:t>строить</w:t>
      </w:r>
      <w:r w:rsidRPr="00C601CA">
        <w:rPr>
          <w:spacing w:val="10"/>
          <w:sz w:val="24"/>
          <w:szCs w:val="24"/>
        </w:rPr>
        <w:t xml:space="preserve"> </w:t>
      </w:r>
      <w:r w:rsidRPr="00C601CA">
        <w:rPr>
          <w:sz w:val="24"/>
          <w:szCs w:val="24"/>
        </w:rPr>
        <w:t>речевое</w:t>
      </w:r>
      <w:r w:rsidRPr="00C601CA">
        <w:rPr>
          <w:spacing w:val="4"/>
          <w:sz w:val="24"/>
          <w:szCs w:val="24"/>
        </w:rPr>
        <w:t xml:space="preserve"> </w:t>
      </w:r>
      <w:r w:rsidRPr="00C601CA">
        <w:rPr>
          <w:sz w:val="24"/>
          <w:szCs w:val="24"/>
        </w:rPr>
        <w:t>высказывание</w:t>
      </w:r>
      <w:r w:rsidRPr="00C601CA">
        <w:rPr>
          <w:spacing w:val="9"/>
          <w:sz w:val="24"/>
          <w:szCs w:val="24"/>
        </w:rPr>
        <w:t xml:space="preserve"> </w:t>
      </w:r>
      <w:r w:rsidRPr="00C601CA">
        <w:rPr>
          <w:sz w:val="24"/>
          <w:szCs w:val="24"/>
        </w:rPr>
        <w:t>в</w:t>
      </w:r>
      <w:r w:rsidRPr="00C601CA">
        <w:rPr>
          <w:spacing w:val="7"/>
          <w:sz w:val="24"/>
          <w:szCs w:val="24"/>
        </w:rPr>
        <w:t xml:space="preserve"> </w:t>
      </w:r>
      <w:r w:rsidRPr="00C601CA">
        <w:rPr>
          <w:sz w:val="24"/>
          <w:szCs w:val="24"/>
        </w:rPr>
        <w:t>соответствии</w:t>
      </w:r>
      <w:r w:rsidRPr="00C601CA">
        <w:rPr>
          <w:spacing w:val="6"/>
          <w:sz w:val="24"/>
          <w:szCs w:val="24"/>
        </w:rPr>
        <w:t xml:space="preserve"> </w:t>
      </w:r>
      <w:r w:rsidRPr="00C601CA">
        <w:rPr>
          <w:sz w:val="24"/>
          <w:szCs w:val="24"/>
        </w:rPr>
        <w:t>с</w:t>
      </w:r>
      <w:r w:rsidRPr="00C601CA">
        <w:rPr>
          <w:spacing w:val="9"/>
          <w:sz w:val="24"/>
          <w:szCs w:val="24"/>
        </w:rPr>
        <w:t xml:space="preserve"> </w:t>
      </w:r>
      <w:r w:rsidRPr="00C601CA">
        <w:rPr>
          <w:sz w:val="24"/>
          <w:szCs w:val="24"/>
        </w:rPr>
        <w:t>поставленной</w:t>
      </w:r>
      <w:r w:rsidRPr="00C601CA">
        <w:rPr>
          <w:spacing w:val="11"/>
          <w:sz w:val="24"/>
          <w:szCs w:val="24"/>
        </w:rPr>
        <w:t xml:space="preserve"> </w:t>
      </w:r>
      <w:r w:rsidRPr="00C601CA">
        <w:rPr>
          <w:sz w:val="24"/>
          <w:szCs w:val="24"/>
        </w:rPr>
        <w:t>задачей;</w:t>
      </w:r>
      <w:r w:rsidRPr="00C601CA">
        <w:rPr>
          <w:spacing w:val="1"/>
          <w:sz w:val="24"/>
          <w:szCs w:val="24"/>
        </w:rPr>
        <w:t xml:space="preserve"> </w:t>
      </w:r>
      <w:r w:rsidRPr="00C601CA">
        <w:rPr>
          <w:sz w:val="24"/>
          <w:szCs w:val="24"/>
        </w:rPr>
        <w:t>создавать устные и письменные тексты (описание, рассуждение, повествование);</w:t>
      </w:r>
      <w:r w:rsidRPr="00C601CA">
        <w:rPr>
          <w:spacing w:val="-58"/>
          <w:sz w:val="24"/>
          <w:szCs w:val="24"/>
        </w:rPr>
        <w:t xml:space="preserve"> </w:t>
      </w:r>
      <w:r w:rsidRPr="00C601CA">
        <w:rPr>
          <w:sz w:val="24"/>
          <w:szCs w:val="24"/>
        </w:rPr>
        <w:t>готовить</w:t>
      </w:r>
      <w:r w:rsidRPr="00C601CA">
        <w:rPr>
          <w:spacing w:val="1"/>
          <w:sz w:val="24"/>
          <w:szCs w:val="24"/>
        </w:rPr>
        <w:t xml:space="preserve"> </w:t>
      </w:r>
      <w:r w:rsidRPr="00C601CA">
        <w:rPr>
          <w:sz w:val="24"/>
          <w:szCs w:val="24"/>
        </w:rPr>
        <w:t>небольшие</w:t>
      </w:r>
      <w:r w:rsidRPr="00C601CA">
        <w:rPr>
          <w:spacing w:val="1"/>
          <w:sz w:val="24"/>
          <w:szCs w:val="24"/>
        </w:rPr>
        <w:t xml:space="preserve"> </w:t>
      </w:r>
      <w:r w:rsidRPr="00C601CA">
        <w:rPr>
          <w:sz w:val="24"/>
          <w:szCs w:val="24"/>
        </w:rPr>
        <w:t>публичные выступления;</w:t>
      </w:r>
    </w:p>
    <w:p w:rsidR="00DD2CB4" w:rsidRPr="00C601CA" w:rsidRDefault="00443BE7" w:rsidP="00C601CA">
      <w:pPr>
        <w:pStyle w:val="a7"/>
        <w:rPr>
          <w:sz w:val="24"/>
          <w:szCs w:val="24"/>
        </w:rPr>
      </w:pPr>
      <w:r w:rsidRPr="00C601CA">
        <w:rPr>
          <w:sz w:val="24"/>
          <w:szCs w:val="24"/>
        </w:rPr>
        <w:t>подбирать</w:t>
      </w:r>
      <w:r w:rsidRPr="00C601CA">
        <w:rPr>
          <w:spacing w:val="-5"/>
          <w:sz w:val="24"/>
          <w:szCs w:val="24"/>
        </w:rPr>
        <w:t xml:space="preserve"> </w:t>
      </w:r>
      <w:r w:rsidRPr="00C601CA">
        <w:rPr>
          <w:sz w:val="24"/>
          <w:szCs w:val="24"/>
        </w:rPr>
        <w:t>иллюстративный</w:t>
      </w:r>
      <w:r w:rsidRPr="00C601CA">
        <w:rPr>
          <w:spacing w:val="-6"/>
          <w:sz w:val="24"/>
          <w:szCs w:val="24"/>
        </w:rPr>
        <w:t xml:space="preserve"> </w:t>
      </w:r>
      <w:r w:rsidRPr="00C601CA">
        <w:rPr>
          <w:sz w:val="24"/>
          <w:szCs w:val="24"/>
        </w:rPr>
        <w:t>материал</w:t>
      </w:r>
      <w:r w:rsidRPr="00C601CA">
        <w:rPr>
          <w:spacing w:val="-2"/>
          <w:sz w:val="24"/>
          <w:szCs w:val="24"/>
        </w:rPr>
        <w:t xml:space="preserve"> </w:t>
      </w:r>
      <w:r w:rsidRPr="00C601CA">
        <w:rPr>
          <w:sz w:val="24"/>
          <w:szCs w:val="24"/>
        </w:rPr>
        <w:t>(рисунки, фото,</w:t>
      </w:r>
      <w:r w:rsidRPr="00C601CA">
        <w:rPr>
          <w:spacing w:val="-4"/>
          <w:sz w:val="24"/>
          <w:szCs w:val="24"/>
        </w:rPr>
        <w:t xml:space="preserve"> </w:t>
      </w:r>
      <w:r w:rsidRPr="00C601CA">
        <w:rPr>
          <w:sz w:val="24"/>
          <w:szCs w:val="24"/>
        </w:rPr>
        <w:t>плакаты)</w:t>
      </w:r>
      <w:r w:rsidRPr="00C601CA">
        <w:rPr>
          <w:spacing w:val="-5"/>
          <w:sz w:val="24"/>
          <w:szCs w:val="24"/>
        </w:rPr>
        <w:t xml:space="preserve"> </w:t>
      </w:r>
      <w:r w:rsidRPr="00C601CA">
        <w:rPr>
          <w:sz w:val="24"/>
          <w:szCs w:val="24"/>
        </w:rPr>
        <w:t>к</w:t>
      </w:r>
      <w:r w:rsidRPr="00C601CA">
        <w:rPr>
          <w:spacing w:val="-4"/>
          <w:sz w:val="24"/>
          <w:szCs w:val="24"/>
        </w:rPr>
        <w:t xml:space="preserve"> </w:t>
      </w:r>
      <w:r w:rsidRPr="00C601CA">
        <w:rPr>
          <w:sz w:val="24"/>
          <w:szCs w:val="24"/>
        </w:rPr>
        <w:t>тексту</w:t>
      </w:r>
      <w:r w:rsidRPr="00C601CA">
        <w:rPr>
          <w:spacing w:val="-2"/>
          <w:sz w:val="24"/>
          <w:szCs w:val="24"/>
        </w:rPr>
        <w:t xml:space="preserve"> </w:t>
      </w:r>
      <w:r w:rsidRPr="00C601CA">
        <w:rPr>
          <w:sz w:val="24"/>
          <w:szCs w:val="24"/>
        </w:rPr>
        <w:t>выступления.</w:t>
      </w:r>
    </w:p>
    <w:p w:rsidR="00DD2CB4" w:rsidRPr="00C601CA" w:rsidRDefault="00443BE7" w:rsidP="00C601CA">
      <w:pPr>
        <w:pStyle w:val="a7"/>
        <w:rPr>
          <w:sz w:val="24"/>
          <w:szCs w:val="24"/>
        </w:rPr>
      </w:pPr>
      <w:r w:rsidRPr="00C601CA">
        <w:rPr>
          <w:sz w:val="24"/>
          <w:szCs w:val="24"/>
        </w:rPr>
        <w:t>У</w:t>
      </w:r>
      <w:r w:rsidRPr="00C601CA">
        <w:rPr>
          <w:spacing w:val="12"/>
          <w:sz w:val="24"/>
          <w:szCs w:val="24"/>
        </w:rPr>
        <w:t xml:space="preserve"> </w:t>
      </w:r>
      <w:r w:rsidRPr="00C601CA">
        <w:rPr>
          <w:sz w:val="24"/>
          <w:szCs w:val="24"/>
        </w:rPr>
        <w:t>обучающегося</w:t>
      </w:r>
      <w:r w:rsidRPr="00C601CA">
        <w:rPr>
          <w:spacing w:val="13"/>
          <w:sz w:val="24"/>
          <w:szCs w:val="24"/>
        </w:rPr>
        <w:t xml:space="preserve"> </w:t>
      </w:r>
      <w:r w:rsidRPr="00C601CA">
        <w:rPr>
          <w:sz w:val="24"/>
          <w:szCs w:val="24"/>
        </w:rPr>
        <w:t>будут</w:t>
      </w:r>
      <w:r w:rsidRPr="00C601CA">
        <w:rPr>
          <w:spacing w:val="19"/>
          <w:sz w:val="24"/>
          <w:szCs w:val="24"/>
        </w:rPr>
        <w:t xml:space="preserve"> </w:t>
      </w:r>
      <w:r w:rsidRPr="00C601CA">
        <w:rPr>
          <w:sz w:val="24"/>
          <w:szCs w:val="24"/>
        </w:rPr>
        <w:t>сформированы</w:t>
      </w:r>
      <w:r w:rsidRPr="00C601CA">
        <w:rPr>
          <w:spacing w:val="15"/>
          <w:sz w:val="24"/>
          <w:szCs w:val="24"/>
        </w:rPr>
        <w:t xml:space="preserve"> </w:t>
      </w:r>
      <w:r w:rsidRPr="00C601CA">
        <w:rPr>
          <w:sz w:val="24"/>
          <w:szCs w:val="24"/>
        </w:rPr>
        <w:t>следующие</w:t>
      </w:r>
      <w:r w:rsidRPr="00C601CA">
        <w:rPr>
          <w:spacing w:val="17"/>
          <w:sz w:val="24"/>
          <w:szCs w:val="24"/>
        </w:rPr>
        <w:t xml:space="preserve"> </w:t>
      </w:r>
      <w:r w:rsidRPr="00C601CA">
        <w:rPr>
          <w:sz w:val="24"/>
          <w:szCs w:val="24"/>
        </w:rPr>
        <w:t>умения</w:t>
      </w:r>
      <w:r w:rsidRPr="00C601CA">
        <w:rPr>
          <w:spacing w:val="13"/>
          <w:sz w:val="24"/>
          <w:szCs w:val="24"/>
        </w:rPr>
        <w:t xml:space="preserve"> </w:t>
      </w:r>
      <w:r w:rsidRPr="00C601CA">
        <w:rPr>
          <w:sz w:val="24"/>
          <w:szCs w:val="24"/>
        </w:rPr>
        <w:t>самоорганизации</w:t>
      </w:r>
      <w:r w:rsidRPr="00C601CA">
        <w:rPr>
          <w:spacing w:val="14"/>
          <w:sz w:val="24"/>
          <w:szCs w:val="24"/>
        </w:rPr>
        <w:t xml:space="preserve"> </w:t>
      </w:r>
      <w:r w:rsidRPr="00C601CA">
        <w:rPr>
          <w:sz w:val="24"/>
          <w:szCs w:val="24"/>
        </w:rPr>
        <w:t>как</w:t>
      </w:r>
      <w:r w:rsidRPr="00C601CA">
        <w:rPr>
          <w:spacing w:val="12"/>
          <w:sz w:val="24"/>
          <w:szCs w:val="24"/>
        </w:rPr>
        <w:t xml:space="preserve"> </w:t>
      </w:r>
      <w:r w:rsidRPr="00C601CA">
        <w:rPr>
          <w:sz w:val="24"/>
          <w:szCs w:val="24"/>
        </w:rPr>
        <w:t>части</w:t>
      </w:r>
      <w:r w:rsidRPr="00C601CA">
        <w:rPr>
          <w:spacing w:val="-57"/>
          <w:sz w:val="24"/>
          <w:szCs w:val="24"/>
        </w:rPr>
        <w:t xml:space="preserve"> </w:t>
      </w:r>
      <w:r w:rsidRPr="00C601CA">
        <w:rPr>
          <w:sz w:val="24"/>
          <w:szCs w:val="24"/>
        </w:rPr>
        <w:t>регулятивных</w:t>
      </w:r>
      <w:r w:rsidRPr="00C601CA">
        <w:rPr>
          <w:spacing w:val="3"/>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планировать</w:t>
      </w:r>
      <w:r w:rsidRPr="00C601CA">
        <w:rPr>
          <w:spacing w:val="-7"/>
          <w:sz w:val="24"/>
          <w:szCs w:val="24"/>
        </w:rPr>
        <w:t xml:space="preserve"> </w:t>
      </w:r>
      <w:r w:rsidRPr="00C601CA">
        <w:rPr>
          <w:sz w:val="24"/>
          <w:szCs w:val="24"/>
        </w:rPr>
        <w:t>действия</w:t>
      </w:r>
      <w:r w:rsidRPr="00C601CA">
        <w:rPr>
          <w:spacing w:val="-8"/>
          <w:sz w:val="24"/>
          <w:szCs w:val="24"/>
        </w:rPr>
        <w:t xml:space="preserve"> </w:t>
      </w:r>
      <w:r w:rsidRPr="00C601CA">
        <w:rPr>
          <w:sz w:val="24"/>
          <w:szCs w:val="24"/>
        </w:rPr>
        <w:t>по</w:t>
      </w:r>
      <w:r w:rsidRPr="00C601CA">
        <w:rPr>
          <w:spacing w:val="-1"/>
          <w:sz w:val="24"/>
          <w:szCs w:val="24"/>
        </w:rPr>
        <w:t xml:space="preserve"> </w:t>
      </w:r>
      <w:r w:rsidRPr="00C601CA">
        <w:rPr>
          <w:sz w:val="24"/>
          <w:szCs w:val="24"/>
        </w:rPr>
        <w:t>решению</w:t>
      </w:r>
      <w:r w:rsidRPr="00C601CA">
        <w:rPr>
          <w:spacing w:val="-5"/>
          <w:sz w:val="24"/>
          <w:szCs w:val="24"/>
        </w:rPr>
        <w:t xml:space="preserve"> </w:t>
      </w:r>
      <w:r w:rsidRPr="00C601CA">
        <w:rPr>
          <w:sz w:val="24"/>
          <w:szCs w:val="24"/>
        </w:rPr>
        <w:t>учебной</w:t>
      </w:r>
      <w:r w:rsidRPr="00C601CA">
        <w:rPr>
          <w:spacing w:val="-3"/>
          <w:sz w:val="24"/>
          <w:szCs w:val="24"/>
        </w:rPr>
        <w:t xml:space="preserve"> </w:t>
      </w:r>
      <w:r w:rsidRPr="00C601CA">
        <w:rPr>
          <w:sz w:val="24"/>
          <w:szCs w:val="24"/>
        </w:rPr>
        <w:t>задачи</w:t>
      </w:r>
      <w:r w:rsidRPr="00C601CA">
        <w:rPr>
          <w:spacing w:val="-3"/>
          <w:sz w:val="24"/>
          <w:szCs w:val="24"/>
        </w:rPr>
        <w:t xml:space="preserve"> </w:t>
      </w:r>
      <w:r w:rsidRPr="00C601CA">
        <w:rPr>
          <w:sz w:val="24"/>
          <w:szCs w:val="24"/>
        </w:rPr>
        <w:t>для</w:t>
      </w:r>
      <w:r w:rsidRPr="00C601CA">
        <w:rPr>
          <w:spacing w:val="-4"/>
          <w:sz w:val="24"/>
          <w:szCs w:val="24"/>
        </w:rPr>
        <w:t xml:space="preserve"> </w:t>
      </w:r>
      <w:r w:rsidRPr="00C601CA">
        <w:rPr>
          <w:sz w:val="24"/>
          <w:szCs w:val="24"/>
        </w:rPr>
        <w:t>получения</w:t>
      </w:r>
      <w:r w:rsidRPr="00C601CA">
        <w:rPr>
          <w:spacing w:val="-4"/>
          <w:sz w:val="24"/>
          <w:szCs w:val="24"/>
        </w:rPr>
        <w:t xml:space="preserve"> </w:t>
      </w:r>
      <w:r w:rsidRPr="00C601CA">
        <w:rPr>
          <w:sz w:val="24"/>
          <w:szCs w:val="24"/>
        </w:rPr>
        <w:t>результата;</w:t>
      </w:r>
      <w:r w:rsidRPr="00C601CA">
        <w:rPr>
          <w:spacing w:val="-57"/>
          <w:sz w:val="24"/>
          <w:szCs w:val="24"/>
        </w:rPr>
        <w:t xml:space="preserve"> </w:t>
      </w:r>
      <w:r w:rsidRPr="00C601CA">
        <w:rPr>
          <w:sz w:val="24"/>
          <w:szCs w:val="24"/>
        </w:rPr>
        <w:t>выстраивать</w:t>
      </w:r>
      <w:r w:rsidRPr="00C601CA">
        <w:rPr>
          <w:spacing w:val="-2"/>
          <w:sz w:val="24"/>
          <w:szCs w:val="24"/>
        </w:rPr>
        <w:t xml:space="preserve"> </w:t>
      </w:r>
      <w:r w:rsidRPr="00C601CA">
        <w:rPr>
          <w:sz w:val="24"/>
          <w:szCs w:val="24"/>
        </w:rPr>
        <w:t>последовательность</w:t>
      </w:r>
      <w:r w:rsidRPr="00C601CA">
        <w:rPr>
          <w:spacing w:val="-1"/>
          <w:sz w:val="24"/>
          <w:szCs w:val="24"/>
        </w:rPr>
        <w:t xml:space="preserve"> </w:t>
      </w:r>
      <w:r w:rsidRPr="00C601CA">
        <w:rPr>
          <w:sz w:val="24"/>
          <w:szCs w:val="24"/>
        </w:rPr>
        <w:t>выбранных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У</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будут</w:t>
      </w:r>
      <w:r w:rsidRPr="00C601CA">
        <w:rPr>
          <w:spacing w:val="1"/>
          <w:sz w:val="24"/>
          <w:szCs w:val="24"/>
        </w:rPr>
        <w:t xml:space="preserve"> </w:t>
      </w:r>
      <w:r w:rsidRPr="00C601CA">
        <w:rPr>
          <w:sz w:val="24"/>
          <w:szCs w:val="24"/>
        </w:rPr>
        <w:t>сформированы</w:t>
      </w:r>
      <w:r w:rsidRPr="00C601CA">
        <w:rPr>
          <w:spacing w:val="1"/>
          <w:sz w:val="24"/>
          <w:szCs w:val="24"/>
        </w:rPr>
        <w:t xml:space="preserve"> </w:t>
      </w:r>
      <w:r w:rsidRPr="00C601CA">
        <w:rPr>
          <w:sz w:val="24"/>
          <w:szCs w:val="24"/>
        </w:rPr>
        <w:t>следующие</w:t>
      </w:r>
      <w:r w:rsidRPr="00C601CA">
        <w:rPr>
          <w:spacing w:val="1"/>
          <w:sz w:val="24"/>
          <w:szCs w:val="24"/>
        </w:rPr>
        <w:t xml:space="preserve"> </w:t>
      </w:r>
      <w:r w:rsidRPr="00C601CA">
        <w:rPr>
          <w:sz w:val="24"/>
          <w:szCs w:val="24"/>
        </w:rPr>
        <w:t>умения</w:t>
      </w:r>
      <w:r w:rsidRPr="00C601CA">
        <w:rPr>
          <w:spacing w:val="1"/>
          <w:sz w:val="24"/>
          <w:szCs w:val="24"/>
        </w:rPr>
        <w:t xml:space="preserve"> </w:t>
      </w:r>
      <w:r w:rsidRPr="00C601CA">
        <w:rPr>
          <w:sz w:val="24"/>
          <w:szCs w:val="24"/>
        </w:rPr>
        <w:t>самоконтроля</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части</w:t>
      </w:r>
      <w:r w:rsidRPr="00C601CA">
        <w:rPr>
          <w:spacing w:val="-57"/>
          <w:sz w:val="24"/>
          <w:szCs w:val="24"/>
        </w:rPr>
        <w:t xml:space="preserve"> </w:t>
      </w:r>
      <w:r w:rsidRPr="00C601CA">
        <w:rPr>
          <w:sz w:val="24"/>
          <w:szCs w:val="24"/>
        </w:rPr>
        <w:t>регулятивных</w:t>
      </w:r>
      <w:r w:rsidRPr="00C601CA">
        <w:rPr>
          <w:spacing w:val="3"/>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устанавливать причины успеха (неудач) учебной деятельности;</w:t>
      </w:r>
      <w:r w:rsidRPr="00C601CA">
        <w:rPr>
          <w:spacing w:val="1"/>
          <w:sz w:val="24"/>
          <w:szCs w:val="24"/>
        </w:rPr>
        <w:t xml:space="preserve"> </w:t>
      </w:r>
      <w:r w:rsidRPr="00C601CA">
        <w:rPr>
          <w:sz w:val="24"/>
          <w:szCs w:val="24"/>
        </w:rPr>
        <w:t>корректировать</w:t>
      </w:r>
      <w:r w:rsidRPr="00C601CA">
        <w:rPr>
          <w:spacing w:val="-6"/>
          <w:sz w:val="24"/>
          <w:szCs w:val="24"/>
        </w:rPr>
        <w:t xml:space="preserve"> </w:t>
      </w:r>
      <w:r w:rsidRPr="00C601CA">
        <w:rPr>
          <w:sz w:val="24"/>
          <w:szCs w:val="24"/>
        </w:rPr>
        <w:t>свои</w:t>
      </w:r>
      <w:r w:rsidRPr="00C601CA">
        <w:rPr>
          <w:spacing w:val="-6"/>
          <w:sz w:val="24"/>
          <w:szCs w:val="24"/>
        </w:rPr>
        <w:t xml:space="preserve"> </w:t>
      </w:r>
      <w:r w:rsidRPr="00C601CA">
        <w:rPr>
          <w:sz w:val="24"/>
          <w:szCs w:val="24"/>
        </w:rPr>
        <w:t>учебные</w:t>
      </w:r>
      <w:r w:rsidRPr="00C601CA">
        <w:rPr>
          <w:spacing w:val="-3"/>
          <w:sz w:val="24"/>
          <w:szCs w:val="24"/>
        </w:rPr>
        <w:t xml:space="preserve"> </w:t>
      </w:r>
      <w:r w:rsidRPr="00C601CA">
        <w:rPr>
          <w:sz w:val="24"/>
          <w:szCs w:val="24"/>
        </w:rPr>
        <w:t>действия</w:t>
      </w:r>
      <w:r w:rsidRPr="00C601CA">
        <w:rPr>
          <w:spacing w:val="-2"/>
          <w:sz w:val="24"/>
          <w:szCs w:val="24"/>
        </w:rPr>
        <w:t xml:space="preserve"> </w:t>
      </w:r>
      <w:r w:rsidRPr="00C601CA">
        <w:rPr>
          <w:sz w:val="24"/>
          <w:szCs w:val="24"/>
        </w:rPr>
        <w:t>для</w:t>
      </w:r>
      <w:r w:rsidRPr="00C601CA">
        <w:rPr>
          <w:spacing w:val="-3"/>
          <w:sz w:val="24"/>
          <w:szCs w:val="24"/>
        </w:rPr>
        <w:t xml:space="preserve"> </w:t>
      </w:r>
      <w:r w:rsidRPr="00C601CA">
        <w:rPr>
          <w:sz w:val="24"/>
          <w:szCs w:val="24"/>
        </w:rPr>
        <w:t>преодоления</w:t>
      </w:r>
      <w:r w:rsidRPr="00C601CA">
        <w:rPr>
          <w:spacing w:val="-7"/>
          <w:sz w:val="24"/>
          <w:szCs w:val="24"/>
        </w:rPr>
        <w:t xml:space="preserve"> </w:t>
      </w:r>
      <w:r w:rsidRPr="00C601CA">
        <w:rPr>
          <w:sz w:val="24"/>
          <w:szCs w:val="24"/>
        </w:rPr>
        <w:t>ошибок.</w:t>
      </w:r>
    </w:p>
    <w:p w:rsidR="00DD2CB4" w:rsidRPr="00C601CA" w:rsidRDefault="00443BE7" w:rsidP="00C601CA">
      <w:pPr>
        <w:pStyle w:val="a7"/>
        <w:rPr>
          <w:sz w:val="24"/>
          <w:szCs w:val="24"/>
        </w:rPr>
      </w:pPr>
      <w:r w:rsidRPr="00C601CA">
        <w:rPr>
          <w:sz w:val="24"/>
          <w:szCs w:val="24"/>
        </w:rPr>
        <w:t>У обучающегося будут сформированы следующие умения совместной деятельности:</w:t>
      </w:r>
      <w:r w:rsidRPr="00C601CA">
        <w:rPr>
          <w:spacing w:val="1"/>
          <w:sz w:val="24"/>
          <w:szCs w:val="24"/>
        </w:rPr>
        <w:t xml:space="preserve"> </w:t>
      </w:r>
      <w:r w:rsidRPr="00C601CA">
        <w:rPr>
          <w:sz w:val="24"/>
          <w:szCs w:val="24"/>
        </w:rPr>
        <w:t>формулировать</w:t>
      </w:r>
      <w:r w:rsidRPr="00C601CA">
        <w:rPr>
          <w:sz w:val="24"/>
          <w:szCs w:val="24"/>
        </w:rPr>
        <w:tab/>
        <w:t>краткосрочные</w:t>
      </w:r>
      <w:r w:rsidRPr="00C601CA">
        <w:rPr>
          <w:sz w:val="24"/>
          <w:szCs w:val="24"/>
        </w:rPr>
        <w:tab/>
        <w:t>и</w:t>
      </w:r>
      <w:r w:rsidRPr="00C601CA">
        <w:rPr>
          <w:sz w:val="24"/>
          <w:szCs w:val="24"/>
        </w:rPr>
        <w:tab/>
        <w:t>долгосрочные</w:t>
      </w:r>
      <w:r w:rsidRPr="00C601CA">
        <w:rPr>
          <w:sz w:val="24"/>
          <w:szCs w:val="24"/>
        </w:rPr>
        <w:tab/>
        <w:t>цели</w:t>
      </w:r>
      <w:r w:rsidRPr="00C601CA">
        <w:rPr>
          <w:sz w:val="24"/>
          <w:szCs w:val="24"/>
        </w:rPr>
        <w:tab/>
      </w:r>
      <w:r w:rsidRPr="00C601CA">
        <w:rPr>
          <w:spacing w:val="-1"/>
          <w:sz w:val="24"/>
          <w:szCs w:val="24"/>
        </w:rPr>
        <w:t>(индивидуальные</w:t>
      </w:r>
    </w:p>
    <w:p w:rsidR="00DD2CB4" w:rsidRPr="00C601CA" w:rsidRDefault="00443BE7" w:rsidP="00C601CA">
      <w:pPr>
        <w:pStyle w:val="a7"/>
        <w:rPr>
          <w:sz w:val="24"/>
          <w:szCs w:val="24"/>
        </w:rPr>
      </w:pPr>
      <w:r w:rsidRPr="00C601CA">
        <w:rPr>
          <w:sz w:val="24"/>
          <w:szCs w:val="24"/>
        </w:rPr>
        <w:t>с</w:t>
      </w:r>
      <w:r w:rsidRPr="00C601CA">
        <w:rPr>
          <w:sz w:val="24"/>
          <w:szCs w:val="24"/>
        </w:rPr>
        <w:tab/>
        <w:t>учётом</w:t>
      </w:r>
      <w:r w:rsidRPr="00C601CA">
        <w:rPr>
          <w:sz w:val="24"/>
          <w:szCs w:val="24"/>
        </w:rPr>
        <w:tab/>
        <w:t>участия</w:t>
      </w:r>
      <w:r w:rsidRPr="00C601CA">
        <w:rPr>
          <w:sz w:val="24"/>
          <w:szCs w:val="24"/>
        </w:rPr>
        <w:tab/>
        <w:t>в</w:t>
      </w:r>
      <w:r w:rsidRPr="00C601CA">
        <w:rPr>
          <w:sz w:val="24"/>
          <w:szCs w:val="24"/>
        </w:rPr>
        <w:tab/>
        <w:t>коллективных</w:t>
      </w:r>
      <w:r w:rsidRPr="00C601CA">
        <w:rPr>
          <w:sz w:val="24"/>
          <w:szCs w:val="24"/>
        </w:rPr>
        <w:tab/>
        <w:t>задачах)</w:t>
      </w:r>
      <w:r w:rsidRPr="00C601CA">
        <w:rPr>
          <w:sz w:val="24"/>
          <w:szCs w:val="24"/>
        </w:rPr>
        <w:tab/>
        <w:t>в</w:t>
      </w:r>
      <w:r w:rsidRPr="00C601CA">
        <w:rPr>
          <w:sz w:val="24"/>
          <w:szCs w:val="24"/>
        </w:rPr>
        <w:tab/>
        <w:t>стандартной</w:t>
      </w:r>
      <w:r w:rsidRPr="00C601CA">
        <w:rPr>
          <w:sz w:val="24"/>
          <w:szCs w:val="24"/>
        </w:rPr>
        <w:tab/>
        <w:t>(типовой)</w:t>
      </w:r>
      <w:r w:rsidRPr="00C601CA">
        <w:rPr>
          <w:sz w:val="24"/>
          <w:szCs w:val="24"/>
        </w:rPr>
        <w:tab/>
        <w:t>ситуации</w:t>
      </w:r>
    </w:p>
    <w:p w:rsidR="00DD2CB4" w:rsidRPr="00C601CA" w:rsidRDefault="00443BE7" w:rsidP="00C601CA">
      <w:pPr>
        <w:pStyle w:val="a7"/>
        <w:rPr>
          <w:sz w:val="24"/>
          <w:szCs w:val="24"/>
        </w:rPr>
      </w:pPr>
      <w:r w:rsidRPr="00C601CA">
        <w:rPr>
          <w:sz w:val="24"/>
          <w:szCs w:val="24"/>
        </w:rPr>
        <w:t>на основе предложенного формата</w:t>
      </w:r>
      <w:r w:rsidRPr="00C601CA">
        <w:rPr>
          <w:spacing w:val="1"/>
          <w:sz w:val="24"/>
          <w:szCs w:val="24"/>
        </w:rPr>
        <w:t xml:space="preserve"> </w:t>
      </w:r>
      <w:r w:rsidRPr="00C601CA">
        <w:rPr>
          <w:sz w:val="24"/>
          <w:szCs w:val="24"/>
        </w:rPr>
        <w:t>планирования, распределения промежуточных шагов и сроков;</w:t>
      </w:r>
      <w:r w:rsidRPr="00C601CA">
        <w:rPr>
          <w:spacing w:val="-57"/>
          <w:sz w:val="24"/>
          <w:szCs w:val="24"/>
        </w:rPr>
        <w:t xml:space="preserve"> </w:t>
      </w:r>
      <w:r w:rsidRPr="00C601CA">
        <w:rPr>
          <w:sz w:val="24"/>
          <w:szCs w:val="24"/>
        </w:rPr>
        <w:t>принимать</w:t>
      </w:r>
      <w:r w:rsidRPr="00C601CA">
        <w:rPr>
          <w:sz w:val="24"/>
          <w:szCs w:val="24"/>
        </w:rPr>
        <w:tab/>
        <w:t>цель</w:t>
      </w:r>
      <w:r w:rsidRPr="00C601CA">
        <w:rPr>
          <w:sz w:val="24"/>
          <w:szCs w:val="24"/>
        </w:rPr>
        <w:tab/>
        <w:t>совместной</w:t>
      </w:r>
      <w:r w:rsidRPr="00C601CA">
        <w:rPr>
          <w:sz w:val="24"/>
          <w:szCs w:val="24"/>
        </w:rPr>
        <w:tab/>
        <w:t>деятельности,</w:t>
      </w:r>
      <w:r w:rsidRPr="00C601CA">
        <w:rPr>
          <w:sz w:val="24"/>
          <w:szCs w:val="24"/>
        </w:rPr>
        <w:tab/>
        <w:t>коллективно</w:t>
      </w:r>
      <w:r w:rsidRPr="00C601CA">
        <w:rPr>
          <w:sz w:val="24"/>
          <w:szCs w:val="24"/>
        </w:rPr>
        <w:tab/>
        <w:t>строить</w:t>
      </w:r>
      <w:r w:rsidRPr="00C601CA">
        <w:rPr>
          <w:sz w:val="24"/>
          <w:szCs w:val="24"/>
        </w:rPr>
        <w:tab/>
      </w:r>
      <w:r w:rsidRPr="00C601CA">
        <w:rPr>
          <w:spacing w:val="-1"/>
          <w:sz w:val="24"/>
          <w:szCs w:val="24"/>
        </w:rPr>
        <w:t>действия</w:t>
      </w:r>
    </w:p>
    <w:p w:rsidR="00DD2CB4" w:rsidRPr="00C601CA" w:rsidRDefault="00443BE7" w:rsidP="00C601CA">
      <w:pPr>
        <w:pStyle w:val="a7"/>
        <w:rPr>
          <w:sz w:val="24"/>
          <w:szCs w:val="24"/>
        </w:rPr>
      </w:pPr>
      <w:r w:rsidRPr="00C601CA">
        <w:rPr>
          <w:sz w:val="24"/>
          <w:szCs w:val="24"/>
        </w:rPr>
        <w:t>по</w:t>
      </w:r>
      <w:r w:rsidRPr="00C601CA">
        <w:rPr>
          <w:sz w:val="24"/>
          <w:szCs w:val="24"/>
        </w:rPr>
        <w:tab/>
        <w:t>её</w:t>
      </w:r>
      <w:r w:rsidRPr="00C601CA">
        <w:rPr>
          <w:sz w:val="24"/>
          <w:szCs w:val="24"/>
        </w:rPr>
        <w:tab/>
        <w:t>достижению:</w:t>
      </w:r>
      <w:r w:rsidRPr="00C601CA">
        <w:rPr>
          <w:sz w:val="24"/>
          <w:szCs w:val="24"/>
        </w:rPr>
        <w:tab/>
        <w:t>распределять</w:t>
      </w:r>
      <w:r w:rsidRPr="00C601CA">
        <w:rPr>
          <w:sz w:val="24"/>
          <w:szCs w:val="24"/>
        </w:rPr>
        <w:tab/>
        <w:t>роли,</w:t>
      </w:r>
      <w:r w:rsidRPr="00C601CA">
        <w:rPr>
          <w:sz w:val="24"/>
          <w:szCs w:val="24"/>
        </w:rPr>
        <w:tab/>
        <w:t>договариваться,</w:t>
      </w:r>
      <w:r w:rsidRPr="00C601CA">
        <w:rPr>
          <w:sz w:val="24"/>
          <w:szCs w:val="24"/>
        </w:rPr>
        <w:tab/>
        <w:t>обсуждать</w:t>
      </w:r>
      <w:r w:rsidRPr="00C601CA">
        <w:rPr>
          <w:sz w:val="24"/>
          <w:szCs w:val="24"/>
        </w:rPr>
        <w:tab/>
      </w:r>
      <w:r w:rsidRPr="00C601CA">
        <w:rPr>
          <w:spacing w:val="-1"/>
          <w:sz w:val="24"/>
          <w:szCs w:val="24"/>
        </w:rPr>
        <w:t>процесс</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результат</w:t>
      </w:r>
      <w:r w:rsidRPr="00C601CA">
        <w:rPr>
          <w:spacing w:val="2"/>
          <w:sz w:val="24"/>
          <w:szCs w:val="24"/>
        </w:rPr>
        <w:t xml:space="preserve"> </w:t>
      </w:r>
      <w:r w:rsidRPr="00C601CA">
        <w:rPr>
          <w:sz w:val="24"/>
          <w:szCs w:val="24"/>
        </w:rPr>
        <w:t>совместной</w:t>
      </w:r>
      <w:r w:rsidRPr="00C601CA">
        <w:rPr>
          <w:spacing w:val="3"/>
          <w:sz w:val="24"/>
          <w:szCs w:val="24"/>
        </w:rPr>
        <w:t xml:space="preserve"> </w:t>
      </w:r>
      <w:r w:rsidRPr="00C601CA">
        <w:rPr>
          <w:sz w:val="24"/>
          <w:szCs w:val="24"/>
        </w:rPr>
        <w:t>работы;</w:t>
      </w:r>
    </w:p>
    <w:p w:rsidR="00DD2CB4" w:rsidRPr="00C601CA" w:rsidRDefault="00443BE7" w:rsidP="00C601CA">
      <w:pPr>
        <w:pStyle w:val="a7"/>
        <w:rPr>
          <w:sz w:val="24"/>
          <w:szCs w:val="24"/>
        </w:rPr>
      </w:pPr>
      <w:r w:rsidRPr="00C601CA">
        <w:rPr>
          <w:sz w:val="24"/>
          <w:szCs w:val="24"/>
        </w:rPr>
        <w:t>проявлять готовность руководить, выполнять поручения, подчиняться;</w:t>
      </w:r>
      <w:r w:rsidRPr="00C601CA">
        <w:rPr>
          <w:spacing w:val="-57"/>
          <w:sz w:val="24"/>
          <w:szCs w:val="24"/>
        </w:rPr>
        <w:t xml:space="preserve"> </w:t>
      </w:r>
      <w:r w:rsidRPr="00C601CA">
        <w:rPr>
          <w:sz w:val="24"/>
          <w:szCs w:val="24"/>
        </w:rPr>
        <w:t>ответственно</w:t>
      </w:r>
      <w:r w:rsidRPr="00C601CA">
        <w:rPr>
          <w:spacing w:val="1"/>
          <w:sz w:val="24"/>
          <w:szCs w:val="24"/>
        </w:rPr>
        <w:t xml:space="preserve"> </w:t>
      </w:r>
      <w:r w:rsidRPr="00C601CA">
        <w:rPr>
          <w:sz w:val="24"/>
          <w:szCs w:val="24"/>
        </w:rPr>
        <w:t>выполнять</w:t>
      </w:r>
      <w:r w:rsidRPr="00C601CA">
        <w:rPr>
          <w:spacing w:val="-1"/>
          <w:sz w:val="24"/>
          <w:szCs w:val="24"/>
        </w:rPr>
        <w:t xml:space="preserve"> </w:t>
      </w:r>
      <w:r w:rsidRPr="00C601CA">
        <w:rPr>
          <w:sz w:val="24"/>
          <w:szCs w:val="24"/>
        </w:rPr>
        <w:t>свою часть</w:t>
      </w:r>
      <w:r w:rsidRPr="00C601CA">
        <w:rPr>
          <w:spacing w:val="-1"/>
          <w:sz w:val="24"/>
          <w:szCs w:val="24"/>
        </w:rPr>
        <w:t xml:space="preserve"> </w:t>
      </w:r>
      <w:r w:rsidRPr="00C601CA">
        <w:rPr>
          <w:sz w:val="24"/>
          <w:szCs w:val="24"/>
        </w:rPr>
        <w:t>работы;</w:t>
      </w:r>
    </w:p>
    <w:p w:rsidR="00DD2CB4" w:rsidRPr="00C601CA" w:rsidRDefault="00443BE7" w:rsidP="00C601CA">
      <w:pPr>
        <w:pStyle w:val="a7"/>
        <w:rPr>
          <w:sz w:val="24"/>
          <w:szCs w:val="24"/>
        </w:rPr>
      </w:pPr>
      <w:r w:rsidRPr="00C601CA">
        <w:rPr>
          <w:sz w:val="24"/>
          <w:szCs w:val="24"/>
        </w:rPr>
        <w:t>оценивать</w:t>
      </w:r>
      <w:r w:rsidRPr="00C601CA">
        <w:rPr>
          <w:spacing w:val="-2"/>
          <w:sz w:val="24"/>
          <w:szCs w:val="24"/>
        </w:rPr>
        <w:t xml:space="preserve"> </w:t>
      </w:r>
      <w:r w:rsidRPr="00C601CA">
        <w:rPr>
          <w:sz w:val="24"/>
          <w:szCs w:val="24"/>
        </w:rPr>
        <w:t>свой</w:t>
      </w:r>
      <w:r w:rsidRPr="00C601CA">
        <w:rPr>
          <w:spacing w:val="-3"/>
          <w:sz w:val="24"/>
          <w:szCs w:val="24"/>
        </w:rPr>
        <w:t xml:space="preserve"> </w:t>
      </w:r>
      <w:r w:rsidRPr="00C601CA">
        <w:rPr>
          <w:sz w:val="24"/>
          <w:szCs w:val="24"/>
        </w:rPr>
        <w:t>вклад</w:t>
      </w:r>
      <w:r w:rsidRPr="00C601CA">
        <w:rPr>
          <w:spacing w:val="-1"/>
          <w:sz w:val="24"/>
          <w:szCs w:val="24"/>
        </w:rPr>
        <w:t xml:space="preserve"> </w:t>
      </w:r>
      <w:r w:rsidRPr="00C601CA">
        <w:rPr>
          <w:sz w:val="24"/>
          <w:szCs w:val="24"/>
        </w:rPr>
        <w:t>в</w:t>
      </w:r>
      <w:r w:rsidRPr="00C601CA">
        <w:rPr>
          <w:spacing w:val="-7"/>
          <w:sz w:val="24"/>
          <w:szCs w:val="24"/>
        </w:rPr>
        <w:t xml:space="preserve"> </w:t>
      </w:r>
      <w:r w:rsidRPr="00C601CA">
        <w:rPr>
          <w:sz w:val="24"/>
          <w:szCs w:val="24"/>
        </w:rPr>
        <w:t>общий</w:t>
      </w:r>
      <w:r w:rsidRPr="00C601CA">
        <w:rPr>
          <w:spacing w:val="-3"/>
          <w:sz w:val="24"/>
          <w:szCs w:val="24"/>
        </w:rPr>
        <w:t xml:space="preserve"> </w:t>
      </w:r>
      <w:r w:rsidRPr="00C601CA">
        <w:rPr>
          <w:sz w:val="24"/>
          <w:szCs w:val="24"/>
        </w:rPr>
        <w:t>результат;</w:t>
      </w:r>
    </w:p>
    <w:p w:rsidR="00DD2CB4" w:rsidRPr="00C601CA" w:rsidRDefault="00443BE7" w:rsidP="00C601CA">
      <w:pPr>
        <w:pStyle w:val="a7"/>
        <w:rPr>
          <w:sz w:val="24"/>
          <w:szCs w:val="24"/>
        </w:rPr>
      </w:pPr>
      <w:r w:rsidRPr="00C601CA">
        <w:rPr>
          <w:sz w:val="24"/>
          <w:szCs w:val="24"/>
        </w:rPr>
        <w:t>выполнять совместные</w:t>
      </w:r>
      <w:r w:rsidRPr="00C601CA">
        <w:rPr>
          <w:spacing w:val="-6"/>
          <w:sz w:val="24"/>
          <w:szCs w:val="24"/>
        </w:rPr>
        <w:t xml:space="preserve"> </w:t>
      </w:r>
      <w:r w:rsidRPr="00C601CA">
        <w:rPr>
          <w:sz w:val="24"/>
          <w:szCs w:val="24"/>
        </w:rPr>
        <w:t>проектные</w:t>
      </w:r>
      <w:r w:rsidRPr="00C601CA">
        <w:rPr>
          <w:spacing w:val="-5"/>
          <w:sz w:val="24"/>
          <w:szCs w:val="24"/>
        </w:rPr>
        <w:t xml:space="preserve"> </w:t>
      </w:r>
      <w:r w:rsidRPr="00C601CA">
        <w:rPr>
          <w:sz w:val="24"/>
          <w:szCs w:val="24"/>
        </w:rPr>
        <w:t>задания</w:t>
      </w:r>
      <w:r w:rsidRPr="00C601CA">
        <w:rPr>
          <w:spacing w:val="-1"/>
          <w:sz w:val="24"/>
          <w:szCs w:val="24"/>
        </w:rPr>
        <w:t xml:space="preserve"> </w:t>
      </w:r>
      <w:r w:rsidRPr="00C601CA">
        <w:rPr>
          <w:sz w:val="24"/>
          <w:szCs w:val="24"/>
        </w:rPr>
        <w:t>с</w:t>
      </w:r>
      <w:r w:rsidRPr="00C601CA">
        <w:rPr>
          <w:spacing w:val="-5"/>
          <w:sz w:val="24"/>
          <w:szCs w:val="24"/>
        </w:rPr>
        <w:t xml:space="preserve"> </w:t>
      </w:r>
      <w:r w:rsidRPr="00C601CA">
        <w:rPr>
          <w:sz w:val="24"/>
          <w:szCs w:val="24"/>
        </w:rPr>
        <w:t>опорой</w:t>
      </w:r>
      <w:r w:rsidRPr="00C601CA">
        <w:rPr>
          <w:spacing w:val="-4"/>
          <w:sz w:val="24"/>
          <w:szCs w:val="24"/>
        </w:rPr>
        <w:t xml:space="preserve"> </w:t>
      </w:r>
      <w:r w:rsidRPr="00C601CA">
        <w:rPr>
          <w:sz w:val="24"/>
          <w:szCs w:val="24"/>
        </w:rPr>
        <w:t>на</w:t>
      </w:r>
      <w:r w:rsidRPr="00C601CA">
        <w:rPr>
          <w:spacing w:val="-6"/>
          <w:sz w:val="24"/>
          <w:szCs w:val="24"/>
        </w:rPr>
        <w:t xml:space="preserve"> </w:t>
      </w:r>
      <w:r w:rsidRPr="00C601CA">
        <w:rPr>
          <w:sz w:val="24"/>
          <w:szCs w:val="24"/>
        </w:rPr>
        <w:t>предложенные</w:t>
      </w:r>
      <w:r w:rsidRPr="00C601CA">
        <w:rPr>
          <w:spacing w:val="-6"/>
          <w:sz w:val="24"/>
          <w:szCs w:val="24"/>
        </w:rPr>
        <w:t xml:space="preserve"> </w:t>
      </w:r>
      <w:r w:rsidRPr="00C601CA">
        <w:rPr>
          <w:sz w:val="24"/>
          <w:szCs w:val="24"/>
        </w:rPr>
        <w:t>образцы.</w:t>
      </w:r>
      <w:r w:rsidRPr="00C601CA">
        <w:rPr>
          <w:spacing w:val="-57"/>
          <w:sz w:val="24"/>
          <w:szCs w:val="24"/>
        </w:rPr>
        <w:t xml:space="preserve"> </w:t>
      </w:r>
      <w:r w:rsidRPr="00C601CA">
        <w:rPr>
          <w:sz w:val="24"/>
          <w:szCs w:val="24"/>
        </w:rPr>
        <w:t>планировать действия по решению учебной задачи для получения результата;</w:t>
      </w:r>
      <w:r w:rsidRPr="00C601CA">
        <w:rPr>
          <w:spacing w:val="1"/>
          <w:sz w:val="24"/>
          <w:szCs w:val="24"/>
        </w:rPr>
        <w:t xml:space="preserve"> </w:t>
      </w:r>
      <w:r w:rsidRPr="00C601CA">
        <w:rPr>
          <w:sz w:val="24"/>
          <w:szCs w:val="24"/>
        </w:rPr>
        <w:t>выстраивать</w:t>
      </w:r>
      <w:r w:rsidRPr="00C601CA">
        <w:rPr>
          <w:spacing w:val="-2"/>
          <w:sz w:val="24"/>
          <w:szCs w:val="24"/>
        </w:rPr>
        <w:t xml:space="preserve"> </w:t>
      </w:r>
      <w:r w:rsidRPr="00C601CA">
        <w:rPr>
          <w:sz w:val="24"/>
          <w:szCs w:val="24"/>
        </w:rPr>
        <w:t>последовательность</w:t>
      </w:r>
      <w:r w:rsidRPr="00C601CA">
        <w:rPr>
          <w:spacing w:val="-1"/>
          <w:sz w:val="24"/>
          <w:szCs w:val="24"/>
        </w:rPr>
        <w:t xml:space="preserve"> </w:t>
      </w:r>
      <w:r w:rsidRPr="00C601CA">
        <w:rPr>
          <w:sz w:val="24"/>
          <w:szCs w:val="24"/>
        </w:rPr>
        <w:t>выбранных</w:t>
      </w:r>
      <w:r w:rsidRPr="00C601CA">
        <w:rPr>
          <w:spacing w:val="-4"/>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Предметные</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изучения</w:t>
      </w:r>
      <w:r w:rsidRPr="00C601CA">
        <w:rPr>
          <w:spacing w:val="1"/>
          <w:sz w:val="24"/>
          <w:szCs w:val="24"/>
        </w:rPr>
        <w:t xml:space="preserve"> </w:t>
      </w:r>
      <w:r w:rsidRPr="00C601CA">
        <w:rPr>
          <w:sz w:val="24"/>
          <w:szCs w:val="24"/>
        </w:rPr>
        <w:t>литературного</w:t>
      </w:r>
      <w:r w:rsidRPr="00C601CA">
        <w:rPr>
          <w:spacing w:val="1"/>
          <w:sz w:val="24"/>
          <w:szCs w:val="24"/>
        </w:rPr>
        <w:t xml:space="preserve"> </w:t>
      </w:r>
      <w:r w:rsidRPr="00C601CA">
        <w:rPr>
          <w:sz w:val="24"/>
          <w:szCs w:val="24"/>
        </w:rPr>
        <w:t>чтения.</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концу обучения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1</w:t>
      </w:r>
      <w:r w:rsidRPr="00C601CA">
        <w:rPr>
          <w:spacing w:val="1"/>
          <w:sz w:val="24"/>
          <w:szCs w:val="24"/>
        </w:rPr>
        <w:t xml:space="preserve"> </w:t>
      </w:r>
      <w:r w:rsidRPr="00C601CA">
        <w:rPr>
          <w:sz w:val="24"/>
          <w:szCs w:val="24"/>
        </w:rPr>
        <w:t>классе</w:t>
      </w:r>
      <w:r w:rsidRPr="00C601CA">
        <w:rPr>
          <w:spacing w:val="1"/>
          <w:sz w:val="24"/>
          <w:szCs w:val="24"/>
        </w:rPr>
        <w:t xml:space="preserve"> </w:t>
      </w:r>
      <w:r w:rsidRPr="00C601CA">
        <w:rPr>
          <w:sz w:val="24"/>
          <w:szCs w:val="24"/>
        </w:rPr>
        <w:t>обучающийся</w:t>
      </w:r>
      <w:r w:rsidRPr="00C601CA">
        <w:rPr>
          <w:spacing w:val="1"/>
          <w:sz w:val="24"/>
          <w:szCs w:val="24"/>
        </w:rPr>
        <w:t xml:space="preserve"> </w:t>
      </w:r>
      <w:r w:rsidRPr="00C601CA">
        <w:rPr>
          <w:sz w:val="24"/>
          <w:szCs w:val="24"/>
        </w:rPr>
        <w:t>научится:</w:t>
      </w:r>
    </w:p>
    <w:p w:rsidR="00DD2CB4" w:rsidRPr="00C601CA" w:rsidRDefault="00443BE7" w:rsidP="00C601CA">
      <w:pPr>
        <w:pStyle w:val="a7"/>
        <w:rPr>
          <w:sz w:val="24"/>
          <w:szCs w:val="24"/>
        </w:rPr>
      </w:pPr>
      <w:r w:rsidRPr="00C601CA">
        <w:rPr>
          <w:sz w:val="24"/>
          <w:szCs w:val="24"/>
        </w:rPr>
        <w:t xml:space="preserve">понимать   </w:t>
      </w:r>
      <w:r w:rsidRPr="00C601CA">
        <w:rPr>
          <w:spacing w:val="52"/>
          <w:sz w:val="24"/>
          <w:szCs w:val="24"/>
        </w:rPr>
        <w:t xml:space="preserve"> </w:t>
      </w:r>
      <w:r w:rsidRPr="00C601CA">
        <w:rPr>
          <w:sz w:val="24"/>
          <w:szCs w:val="24"/>
        </w:rPr>
        <w:t xml:space="preserve">ценность    </w:t>
      </w:r>
      <w:r w:rsidRPr="00C601CA">
        <w:rPr>
          <w:spacing w:val="56"/>
          <w:sz w:val="24"/>
          <w:szCs w:val="24"/>
        </w:rPr>
        <w:t xml:space="preserve"> </w:t>
      </w:r>
      <w:r w:rsidRPr="00C601CA">
        <w:rPr>
          <w:sz w:val="24"/>
          <w:szCs w:val="24"/>
        </w:rPr>
        <w:t xml:space="preserve">чтения    </w:t>
      </w:r>
      <w:r w:rsidRPr="00C601CA">
        <w:rPr>
          <w:spacing w:val="54"/>
          <w:sz w:val="24"/>
          <w:szCs w:val="24"/>
        </w:rPr>
        <w:t xml:space="preserve"> </w:t>
      </w:r>
      <w:r w:rsidRPr="00C601CA">
        <w:rPr>
          <w:sz w:val="24"/>
          <w:szCs w:val="24"/>
        </w:rPr>
        <w:t xml:space="preserve">для    </w:t>
      </w:r>
      <w:r w:rsidRPr="00C601CA">
        <w:rPr>
          <w:spacing w:val="50"/>
          <w:sz w:val="24"/>
          <w:szCs w:val="24"/>
        </w:rPr>
        <w:t xml:space="preserve"> </w:t>
      </w:r>
      <w:r w:rsidRPr="00C601CA">
        <w:rPr>
          <w:sz w:val="24"/>
          <w:szCs w:val="24"/>
        </w:rPr>
        <w:t xml:space="preserve">решения    </w:t>
      </w:r>
      <w:r w:rsidRPr="00C601CA">
        <w:rPr>
          <w:spacing w:val="54"/>
          <w:sz w:val="24"/>
          <w:szCs w:val="24"/>
        </w:rPr>
        <w:t xml:space="preserve"> </w:t>
      </w:r>
      <w:r w:rsidRPr="00C601CA">
        <w:rPr>
          <w:sz w:val="24"/>
          <w:szCs w:val="24"/>
        </w:rPr>
        <w:t xml:space="preserve">учебных    </w:t>
      </w:r>
      <w:r w:rsidRPr="00C601CA">
        <w:rPr>
          <w:spacing w:val="49"/>
          <w:sz w:val="24"/>
          <w:szCs w:val="24"/>
        </w:rPr>
        <w:t xml:space="preserve"> </w:t>
      </w:r>
      <w:r w:rsidRPr="00C601CA">
        <w:rPr>
          <w:sz w:val="24"/>
          <w:szCs w:val="24"/>
        </w:rPr>
        <w:t xml:space="preserve">задач    </w:t>
      </w:r>
      <w:r w:rsidRPr="00C601CA">
        <w:rPr>
          <w:spacing w:val="55"/>
          <w:sz w:val="24"/>
          <w:szCs w:val="24"/>
        </w:rPr>
        <w:t xml:space="preserve"> </w:t>
      </w:r>
      <w:r w:rsidRPr="00C601CA">
        <w:rPr>
          <w:sz w:val="24"/>
          <w:szCs w:val="24"/>
        </w:rPr>
        <w:t xml:space="preserve">и    </w:t>
      </w:r>
      <w:r w:rsidRPr="00C601CA">
        <w:rPr>
          <w:spacing w:val="55"/>
          <w:sz w:val="24"/>
          <w:szCs w:val="24"/>
        </w:rPr>
        <w:t xml:space="preserve"> </w:t>
      </w:r>
      <w:r w:rsidRPr="00C601CA">
        <w:rPr>
          <w:sz w:val="24"/>
          <w:szCs w:val="24"/>
        </w:rPr>
        <w:t>применения</w:t>
      </w:r>
      <w:r w:rsidRPr="00C601CA">
        <w:rPr>
          <w:spacing w:val="-58"/>
          <w:sz w:val="24"/>
          <w:szCs w:val="24"/>
        </w:rPr>
        <w:t xml:space="preserve"> </w:t>
      </w:r>
      <w:r w:rsidRPr="00C601CA">
        <w:rPr>
          <w:sz w:val="24"/>
          <w:szCs w:val="24"/>
        </w:rPr>
        <w:t>в     различных     жизненных     ситуациях:     отвечать      на     вопрос     о     важности     чтения</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личного</w:t>
      </w:r>
      <w:r w:rsidRPr="00C601CA">
        <w:rPr>
          <w:spacing w:val="1"/>
          <w:sz w:val="24"/>
          <w:szCs w:val="24"/>
        </w:rPr>
        <w:t xml:space="preserve"> </w:t>
      </w:r>
      <w:r w:rsidRPr="00C601CA">
        <w:rPr>
          <w:sz w:val="24"/>
          <w:szCs w:val="24"/>
        </w:rPr>
        <w:t>развития,</w:t>
      </w:r>
      <w:r w:rsidRPr="00C601CA">
        <w:rPr>
          <w:spacing w:val="1"/>
          <w:sz w:val="24"/>
          <w:szCs w:val="24"/>
        </w:rPr>
        <w:t xml:space="preserve"> </w:t>
      </w:r>
      <w:r w:rsidRPr="00C601CA">
        <w:rPr>
          <w:sz w:val="24"/>
          <w:szCs w:val="24"/>
        </w:rPr>
        <w:t>находить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художественных</w:t>
      </w:r>
      <w:r w:rsidRPr="00C601CA">
        <w:rPr>
          <w:spacing w:val="1"/>
          <w:sz w:val="24"/>
          <w:szCs w:val="24"/>
        </w:rPr>
        <w:t xml:space="preserve"> </w:t>
      </w:r>
      <w:r w:rsidRPr="00C601CA">
        <w:rPr>
          <w:sz w:val="24"/>
          <w:szCs w:val="24"/>
        </w:rPr>
        <w:t>произведениях</w:t>
      </w:r>
      <w:r w:rsidRPr="00C601CA">
        <w:rPr>
          <w:spacing w:val="1"/>
          <w:sz w:val="24"/>
          <w:szCs w:val="24"/>
        </w:rPr>
        <w:t xml:space="preserve"> </w:t>
      </w:r>
      <w:r w:rsidRPr="00C601CA">
        <w:rPr>
          <w:sz w:val="24"/>
          <w:szCs w:val="24"/>
        </w:rPr>
        <w:t>отражение</w:t>
      </w:r>
      <w:r w:rsidRPr="00C601CA">
        <w:rPr>
          <w:spacing w:val="1"/>
          <w:sz w:val="24"/>
          <w:szCs w:val="24"/>
        </w:rPr>
        <w:t xml:space="preserve"> </w:t>
      </w:r>
      <w:r w:rsidRPr="00C601CA">
        <w:rPr>
          <w:sz w:val="24"/>
          <w:szCs w:val="24"/>
        </w:rPr>
        <w:t>нравственных</w:t>
      </w:r>
      <w:r w:rsidRPr="00C601CA">
        <w:rPr>
          <w:spacing w:val="1"/>
          <w:sz w:val="24"/>
          <w:szCs w:val="24"/>
        </w:rPr>
        <w:t xml:space="preserve"> </w:t>
      </w:r>
      <w:r w:rsidRPr="00C601CA">
        <w:rPr>
          <w:sz w:val="24"/>
          <w:szCs w:val="24"/>
        </w:rPr>
        <w:t>ценностей,</w:t>
      </w:r>
      <w:r w:rsidRPr="00C601CA">
        <w:rPr>
          <w:spacing w:val="-2"/>
          <w:sz w:val="24"/>
          <w:szCs w:val="24"/>
        </w:rPr>
        <w:t xml:space="preserve"> </w:t>
      </w:r>
      <w:r w:rsidRPr="00C601CA">
        <w:rPr>
          <w:sz w:val="24"/>
          <w:szCs w:val="24"/>
        </w:rPr>
        <w:t>традиций,</w:t>
      </w:r>
      <w:r w:rsidRPr="00C601CA">
        <w:rPr>
          <w:spacing w:val="4"/>
          <w:sz w:val="24"/>
          <w:szCs w:val="24"/>
        </w:rPr>
        <w:t xml:space="preserve"> </w:t>
      </w:r>
      <w:r w:rsidRPr="00C601CA">
        <w:rPr>
          <w:sz w:val="24"/>
          <w:szCs w:val="24"/>
        </w:rPr>
        <w:t>быта</w:t>
      </w:r>
      <w:r w:rsidRPr="00C601CA">
        <w:rPr>
          <w:spacing w:val="-3"/>
          <w:sz w:val="24"/>
          <w:szCs w:val="24"/>
        </w:rPr>
        <w:t xml:space="preserve"> </w:t>
      </w:r>
      <w:r w:rsidRPr="00C601CA">
        <w:rPr>
          <w:sz w:val="24"/>
          <w:szCs w:val="24"/>
        </w:rPr>
        <w:t>разных</w:t>
      </w:r>
      <w:r w:rsidRPr="00C601CA">
        <w:rPr>
          <w:spacing w:val="-3"/>
          <w:sz w:val="24"/>
          <w:szCs w:val="24"/>
        </w:rPr>
        <w:t xml:space="preserve"> </w:t>
      </w:r>
      <w:r w:rsidRPr="00C601CA">
        <w:rPr>
          <w:sz w:val="24"/>
          <w:szCs w:val="24"/>
        </w:rPr>
        <w:t>народов;</w:t>
      </w:r>
    </w:p>
    <w:p w:rsidR="00DD2CB4" w:rsidRPr="00C601CA" w:rsidRDefault="00443BE7" w:rsidP="00C601CA">
      <w:pPr>
        <w:pStyle w:val="a7"/>
        <w:rPr>
          <w:sz w:val="24"/>
          <w:szCs w:val="24"/>
        </w:rPr>
      </w:pPr>
      <w:r w:rsidRPr="00C601CA">
        <w:rPr>
          <w:sz w:val="24"/>
          <w:szCs w:val="24"/>
        </w:rPr>
        <w:t>владеть</w:t>
      </w:r>
      <w:r w:rsidRPr="00C601CA">
        <w:rPr>
          <w:spacing w:val="1"/>
          <w:sz w:val="24"/>
          <w:szCs w:val="24"/>
        </w:rPr>
        <w:t xml:space="preserve"> </w:t>
      </w:r>
      <w:r w:rsidRPr="00C601CA">
        <w:rPr>
          <w:sz w:val="24"/>
          <w:szCs w:val="24"/>
        </w:rPr>
        <w:t>техникой</w:t>
      </w:r>
      <w:r w:rsidRPr="00C601CA">
        <w:rPr>
          <w:spacing w:val="1"/>
          <w:sz w:val="24"/>
          <w:szCs w:val="24"/>
        </w:rPr>
        <w:t xml:space="preserve"> </w:t>
      </w:r>
      <w:r w:rsidRPr="00C601CA">
        <w:rPr>
          <w:sz w:val="24"/>
          <w:szCs w:val="24"/>
        </w:rPr>
        <w:t>слогового</w:t>
      </w:r>
      <w:r w:rsidRPr="00C601CA">
        <w:rPr>
          <w:spacing w:val="1"/>
          <w:sz w:val="24"/>
          <w:szCs w:val="24"/>
        </w:rPr>
        <w:t xml:space="preserve"> </w:t>
      </w:r>
      <w:r w:rsidRPr="00C601CA">
        <w:rPr>
          <w:sz w:val="24"/>
          <w:szCs w:val="24"/>
        </w:rPr>
        <w:t>плавного</w:t>
      </w:r>
      <w:r w:rsidRPr="00C601CA">
        <w:rPr>
          <w:spacing w:val="1"/>
          <w:sz w:val="24"/>
          <w:szCs w:val="24"/>
        </w:rPr>
        <w:t xml:space="preserve"> </w:t>
      </w:r>
      <w:r w:rsidRPr="00C601CA">
        <w:rPr>
          <w:sz w:val="24"/>
          <w:szCs w:val="24"/>
        </w:rPr>
        <w:t>чтения</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переходом</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чтение</w:t>
      </w:r>
      <w:r w:rsidRPr="00C601CA">
        <w:rPr>
          <w:spacing w:val="1"/>
          <w:sz w:val="24"/>
          <w:szCs w:val="24"/>
        </w:rPr>
        <w:t xml:space="preserve"> </w:t>
      </w:r>
      <w:r w:rsidRPr="00C601CA">
        <w:rPr>
          <w:sz w:val="24"/>
          <w:szCs w:val="24"/>
        </w:rPr>
        <w:t>целыми</w:t>
      </w:r>
      <w:r w:rsidRPr="00C601CA">
        <w:rPr>
          <w:spacing w:val="1"/>
          <w:sz w:val="24"/>
          <w:szCs w:val="24"/>
        </w:rPr>
        <w:t xml:space="preserve"> </w:t>
      </w:r>
      <w:r w:rsidRPr="00C601CA">
        <w:rPr>
          <w:sz w:val="24"/>
          <w:szCs w:val="24"/>
        </w:rPr>
        <w:t>словами,</w:t>
      </w:r>
      <w:r w:rsidRPr="00C601CA">
        <w:rPr>
          <w:spacing w:val="1"/>
          <w:sz w:val="24"/>
          <w:szCs w:val="24"/>
        </w:rPr>
        <w:t xml:space="preserve"> </w:t>
      </w:r>
      <w:r w:rsidRPr="00C601CA">
        <w:rPr>
          <w:sz w:val="24"/>
          <w:szCs w:val="24"/>
        </w:rPr>
        <w:t>читать осознанно вслух целыми словами без пропусков и перестановок букв и слогов доступные</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восприятия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небольшие</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объёму</w:t>
      </w:r>
      <w:r w:rsidRPr="00C601CA">
        <w:rPr>
          <w:spacing w:val="1"/>
          <w:sz w:val="24"/>
          <w:szCs w:val="24"/>
        </w:rPr>
        <w:t xml:space="preserve"> </w:t>
      </w:r>
      <w:r w:rsidRPr="00C601CA">
        <w:rPr>
          <w:sz w:val="24"/>
          <w:szCs w:val="24"/>
        </w:rPr>
        <w:t>произведения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темпе</w:t>
      </w:r>
      <w:r w:rsidRPr="00C601CA">
        <w:rPr>
          <w:spacing w:val="1"/>
          <w:sz w:val="24"/>
          <w:szCs w:val="24"/>
        </w:rPr>
        <w:t xml:space="preserve"> </w:t>
      </w:r>
      <w:r w:rsidRPr="00C601CA">
        <w:rPr>
          <w:sz w:val="24"/>
          <w:szCs w:val="24"/>
        </w:rPr>
        <w:t>не</w:t>
      </w:r>
      <w:r w:rsidRPr="00C601CA">
        <w:rPr>
          <w:spacing w:val="1"/>
          <w:sz w:val="24"/>
          <w:szCs w:val="24"/>
        </w:rPr>
        <w:t xml:space="preserve"> </w:t>
      </w:r>
      <w:r w:rsidRPr="00C601CA">
        <w:rPr>
          <w:sz w:val="24"/>
          <w:szCs w:val="24"/>
        </w:rPr>
        <w:t>менее</w:t>
      </w:r>
      <w:r w:rsidRPr="00C601CA">
        <w:rPr>
          <w:spacing w:val="1"/>
          <w:sz w:val="24"/>
          <w:szCs w:val="24"/>
        </w:rPr>
        <w:t xml:space="preserve"> </w:t>
      </w:r>
      <w:r w:rsidRPr="00C601CA">
        <w:rPr>
          <w:sz w:val="24"/>
          <w:szCs w:val="24"/>
        </w:rPr>
        <w:t>30</w:t>
      </w:r>
      <w:r w:rsidRPr="00C601CA">
        <w:rPr>
          <w:spacing w:val="1"/>
          <w:sz w:val="24"/>
          <w:szCs w:val="24"/>
        </w:rPr>
        <w:t xml:space="preserve"> </w:t>
      </w:r>
      <w:r w:rsidRPr="00C601CA">
        <w:rPr>
          <w:sz w:val="24"/>
          <w:szCs w:val="24"/>
        </w:rPr>
        <w:t>слов</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минуту</w:t>
      </w:r>
      <w:r w:rsidRPr="00C601CA">
        <w:rPr>
          <w:spacing w:val="1"/>
          <w:sz w:val="24"/>
          <w:szCs w:val="24"/>
        </w:rPr>
        <w:t xml:space="preserve"> </w:t>
      </w:r>
      <w:r w:rsidRPr="00C601CA">
        <w:rPr>
          <w:sz w:val="24"/>
          <w:szCs w:val="24"/>
        </w:rPr>
        <w:t>(беотметочного</w:t>
      </w:r>
      <w:r w:rsidRPr="00C601CA">
        <w:rPr>
          <w:spacing w:val="1"/>
          <w:sz w:val="24"/>
          <w:szCs w:val="24"/>
        </w:rPr>
        <w:t xml:space="preserve"> </w:t>
      </w:r>
      <w:r w:rsidRPr="00C601CA">
        <w:rPr>
          <w:sz w:val="24"/>
          <w:szCs w:val="24"/>
        </w:rPr>
        <w:t>оценивания);</w:t>
      </w:r>
    </w:p>
    <w:p w:rsidR="00DD2CB4" w:rsidRPr="00C601CA" w:rsidRDefault="00443BE7" w:rsidP="00C601CA">
      <w:pPr>
        <w:pStyle w:val="a7"/>
        <w:rPr>
          <w:sz w:val="24"/>
          <w:szCs w:val="24"/>
        </w:rPr>
      </w:pPr>
      <w:r w:rsidRPr="00C601CA">
        <w:rPr>
          <w:sz w:val="24"/>
          <w:szCs w:val="24"/>
        </w:rPr>
        <w:lastRenderedPageBreak/>
        <w:t xml:space="preserve">читать    </w:t>
      </w:r>
      <w:r w:rsidRPr="00C601CA">
        <w:rPr>
          <w:spacing w:val="1"/>
          <w:sz w:val="24"/>
          <w:szCs w:val="24"/>
        </w:rPr>
        <w:t xml:space="preserve"> </w:t>
      </w:r>
      <w:r w:rsidRPr="00C601CA">
        <w:rPr>
          <w:sz w:val="24"/>
          <w:szCs w:val="24"/>
        </w:rPr>
        <w:t>наизусть      с      соблюдением     орфоэпических     и      пунктуационных     норм</w:t>
      </w:r>
      <w:r w:rsidRPr="00C601CA">
        <w:rPr>
          <w:spacing w:val="1"/>
          <w:sz w:val="24"/>
          <w:szCs w:val="24"/>
        </w:rPr>
        <w:t xml:space="preserve"> </w:t>
      </w:r>
      <w:r w:rsidRPr="00C601CA">
        <w:rPr>
          <w:sz w:val="24"/>
          <w:szCs w:val="24"/>
        </w:rPr>
        <w:t>не</w:t>
      </w:r>
      <w:r w:rsidRPr="00C601CA">
        <w:rPr>
          <w:spacing w:val="-1"/>
          <w:sz w:val="24"/>
          <w:szCs w:val="24"/>
        </w:rPr>
        <w:t xml:space="preserve"> </w:t>
      </w:r>
      <w:r w:rsidRPr="00C601CA">
        <w:rPr>
          <w:sz w:val="24"/>
          <w:szCs w:val="24"/>
        </w:rPr>
        <w:t>менее</w:t>
      </w:r>
      <w:r w:rsidRPr="00C601CA">
        <w:rPr>
          <w:spacing w:val="-1"/>
          <w:sz w:val="24"/>
          <w:szCs w:val="24"/>
        </w:rPr>
        <w:t xml:space="preserve"> </w:t>
      </w:r>
      <w:r w:rsidRPr="00C601CA">
        <w:rPr>
          <w:sz w:val="24"/>
          <w:szCs w:val="24"/>
        </w:rPr>
        <w:t>2</w:t>
      </w:r>
      <w:r w:rsidRPr="00C601CA">
        <w:rPr>
          <w:spacing w:val="-5"/>
          <w:sz w:val="24"/>
          <w:szCs w:val="24"/>
        </w:rPr>
        <w:t xml:space="preserve"> </w:t>
      </w:r>
      <w:r w:rsidRPr="00C601CA">
        <w:rPr>
          <w:sz w:val="24"/>
          <w:szCs w:val="24"/>
        </w:rPr>
        <w:t>стихотворений</w:t>
      </w:r>
      <w:r w:rsidRPr="00C601CA">
        <w:rPr>
          <w:spacing w:val="-4"/>
          <w:sz w:val="24"/>
          <w:szCs w:val="24"/>
        </w:rPr>
        <w:t xml:space="preserve"> </w:t>
      </w:r>
      <w:r w:rsidRPr="00C601CA">
        <w:rPr>
          <w:sz w:val="24"/>
          <w:szCs w:val="24"/>
        </w:rPr>
        <w:t>о Родине,</w:t>
      </w:r>
      <w:r w:rsidRPr="00C601CA">
        <w:rPr>
          <w:spacing w:val="-3"/>
          <w:sz w:val="24"/>
          <w:szCs w:val="24"/>
        </w:rPr>
        <w:t xml:space="preserve"> </w:t>
      </w:r>
      <w:r w:rsidRPr="00C601CA">
        <w:rPr>
          <w:sz w:val="24"/>
          <w:szCs w:val="24"/>
        </w:rPr>
        <w:t>о</w:t>
      </w:r>
      <w:r w:rsidRPr="00C601CA">
        <w:rPr>
          <w:spacing w:val="1"/>
          <w:sz w:val="24"/>
          <w:szCs w:val="24"/>
        </w:rPr>
        <w:t xml:space="preserve"> </w:t>
      </w:r>
      <w:r w:rsidRPr="00C601CA">
        <w:rPr>
          <w:sz w:val="24"/>
          <w:szCs w:val="24"/>
        </w:rPr>
        <w:t>детях,</w:t>
      </w:r>
      <w:r w:rsidRPr="00C601CA">
        <w:rPr>
          <w:spacing w:val="2"/>
          <w:sz w:val="24"/>
          <w:szCs w:val="24"/>
        </w:rPr>
        <w:t xml:space="preserve"> </w:t>
      </w:r>
      <w:r w:rsidRPr="00C601CA">
        <w:rPr>
          <w:sz w:val="24"/>
          <w:szCs w:val="24"/>
        </w:rPr>
        <w:t>о</w:t>
      </w:r>
      <w:r w:rsidRPr="00C601CA">
        <w:rPr>
          <w:spacing w:val="-5"/>
          <w:sz w:val="24"/>
          <w:szCs w:val="24"/>
        </w:rPr>
        <w:t xml:space="preserve"> </w:t>
      </w:r>
      <w:r w:rsidRPr="00C601CA">
        <w:rPr>
          <w:sz w:val="24"/>
          <w:szCs w:val="24"/>
        </w:rPr>
        <w:t>семье,</w:t>
      </w:r>
      <w:r w:rsidRPr="00C601CA">
        <w:rPr>
          <w:spacing w:val="-3"/>
          <w:sz w:val="24"/>
          <w:szCs w:val="24"/>
        </w:rPr>
        <w:t xml:space="preserve"> </w:t>
      </w:r>
      <w:r w:rsidRPr="00C601CA">
        <w:rPr>
          <w:sz w:val="24"/>
          <w:szCs w:val="24"/>
        </w:rPr>
        <w:t>о родной</w:t>
      </w:r>
      <w:r w:rsidRPr="00C601CA">
        <w:rPr>
          <w:spacing w:val="1"/>
          <w:sz w:val="24"/>
          <w:szCs w:val="24"/>
        </w:rPr>
        <w:t xml:space="preserve"> </w:t>
      </w:r>
      <w:r w:rsidRPr="00C601CA">
        <w:rPr>
          <w:sz w:val="24"/>
          <w:szCs w:val="24"/>
        </w:rPr>
        <w:t>природе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разные</w:t>
      </w:r>
      <w:r w:rsidRPr="00C601CA">
        <w:rPr>
          <w:spacing w:val="-5"/>
          <w:sz w:val="24"/>
          <w:szCs w:val="24"/>
        </w:rPr>
        <w:t xml:space="preserve"> </w:t>
      </w:r>
      <w:r w:rsidRPr="00C601CA">
        <w:rPr>
          <w:sz w:val="24"/>
          <w:szCs w:val="24"/>
        </w:rPr>
        <w:t>времена</w:t>
      </w:r>
      <w:r w:rsidRPr="00C601CA">
        <w:rPr>
          <w:spacing w:val="-6"/>
          <w:sz w:val="24"/>
          <w:szCs w:val="24"/>
        </w:rPr>
        <w:t xml:space="preserve"> </w:t>
      </w:r>
      <w:r w:rsidRPr="00C601CA">
        <w:rPr>
          <w:sz w:val="24"/>
          <w:szCs w:val="24"/>
        </w:rPr>
        <w:t>года;</w:t>
      </w:r>
    </w:p>
    <w:p w:rsidR="00DD2CB4" w:rsidRPr="00C601CA" w:rsidRDefault="00443BE7" w:rsidP="00C601CA">
      <w:pPr>
        <w:pStyle w:val="a7"/>
        <w:rPr>
          <w:sz w:val="24"/>
          <w:szCs w:val="24"/>
        </w:rPr>
      </w:pPr>
      <w:r w:rsidRPr="00C601CA">
        <w:rPr>
          <w:sz w:val="24"/>
          <w:szCs w:val="24"/>
        </w:rPr>
        <w:t>различать</w:t>
      </w:r>
      <w:r w:rsidRPr="00C601CA">
        <w:rPr>
          <w:spacing w:val="-3"/>
          <w:sz w:val="24"/>
          <w:szCs w:val="24"/>
        </w:rPr>
        <w:t xml:space="preserve"> </w:t>
      </w:r>
      <w:r w:rsidRPr="00C601CA">
        <w:rPr>
          <w:sz w:val="24"/>
          <w:szCs w:val="24"/>
        </w:rPr>
        <w:t>прозаическую</w:t>
      </w:r>
      <w:r w:rsidRPr="00C601CA">
        <w:rPr>
          <w:spacing w:val="-5"/>
          <w:sz w:val="24"/>
          <w:szCs w:val="24"/>
        </w:rPr>
        <w:t xml:space="preserve"> </w:t>
      </w:r>
      <w:r w:rsidRPr="00C601CA">
        <w:rPr>
          <w:sz w:val="24"/>
          <w:szCs w:val="24"/>
        </w:rPr>
        <w:t>(нестихотворную)</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стихотворную</w:t>
      </w:r>
      <w:r w:rsidRPr="00C601CA">
        <w:rPr>
          <w:spacing w:val="-5"/>
          <w:sz w:val="24"/>
          <w:szCs w:val="24"/>
        </w:rPr>
        <w:t xml:space="preserve"> </w:t>
      </w:r>
      <w:r w:rsidRPr="00C601CA">
        <w:rPr>
          <w:sz w:val="24"/>
          <w:szCs w:val="24"/>
        </w:rPr>
        <w:t>речь;</w:t>
      </w:r>
    </w:p>
    <w:p w:rsidR="00DD2CB4" w:rsidRPr="00C601CA" w:rsidRDefault="00443BE7" w:rsidP="00C601CA">
      <w:pPr>
        <w:pStyle w:val="a7"/>
        <w:rPr>
          <w:sz w:val="24"/>
          <w:szCs w:val="24"/>
        </w:rPr>
      </w:pPr>
      <w:r w:rsidRPr="00C601CA">
        <w:rPr>
          <w:sz w:val="24"/>
          <w:szCs w:val="24"/>
        </w:rPr>
        <w:t>различать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называть</w:t>
      </w:r>
      <w:r w:rsidRPr="00C601CA">
        <w:rPr>
          <w:spacing w:val="1"/>
          <w:sz w:val="24"/>
          <w:szCs w:val="24"/>
        </w:rPr>
        <w:t xml:space="preserve"> </w:t>
      </w:r>
      <w:r w:rsidRPr="00C601CA">
        <w:rPr>
          <w:sz w:val="24"/>
          <w:szCs w:val="24"/>
        </w:rPr>
        <w:t>отдельные</w:t>
      </w:r>
      <w:r w:rsidRPr="00C601CA">
        <w:rPr>
          <w:spacing w:val="1"/>
          <w:sz w:val="24"/>
          <w:szCs w:val="24"/>
        </w:rPr>
        <w:t xml:space="preserve"> </w:t>
      </w:r>
      <w:r w:rsidRPr="00C601CA">
        <w:rPr>
          <w:sz w:val="24"/>
          <w:szCs w:val="24"/>
        </w:rPr>
        <w:t>жанры</w:t>
      </w:r>
      <w:r w:rsidRPr="00C601CA">
        <w:rPr>
          <w:spacing w:val="1"/>
          <w:sz w:val="24"/>
          <w:szCs w:val="24"/>
        </w:rPr>
        <w:t xml:space="preserve"> </w:t>
      </w:r>
      <w:r w:rsidRPr="00C601CA">
        <w:rPr>
          <w:sz w:val="24"/>
          <w:szCs w:val="24"/>
        </w:rPr>
        <w:t>фольклора</w:t>
      </w:r>
      <w:r w:rsidRPr="00C601CA">
        <w:rPr>
          <w:spacing w:val="1"/>
          <w:sz w:val="24"/>
          <w:szCs w:val="24"/>
        </w:rPr>
        <w:t xml:space="preserve"> </w:t>
      </w:r>
      <w:r w:rsidRPr="00C601CA">
        <w:rPr>
          <w:sz w:val="24"/>
          <w:szCs w:val="24"/>
        </w:rPr>
        <w:t>(устного</w:t>
      </w:r>
      <w:r w:rsidRPr="00C601CA">
        <w:rPr>
          <w:spacing w:val="1"/>
          <w:sz w:val="24"/>
          <w:szCs w:val="24"/>
        </w:rPr>
        <w:t xml:space="preserve"> </w:t>
      </w:r>
      <w:r w:rsidRPr="00C601CA">
        <w:rPr>
          <w:sz w:val="24"/>
          <w:szCs w:val="24"/>
        </w:rPr>
        <w:t>народного</w:t>
      </w:r>
      <w:r w:rsidRPr="00C601CA">
        <w:rPr>
          <w:spacing w:val="1"/>
          <w:sz w:val="24"/>
          <w:szCs w:val="24"/>
        </w:rPr>
        <w:t xml:space="preserve"> </w:t>
      </w:r>
      <w:r w:rsidRPr="00C601CA">
        <w:rPr>
          <w:sz w:val="24"/>
          <w:szCs w:val="24"/>
        </w:rPr>
        <w:t>творчества)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художественной</w:t>
      </w:r>
      <w:r w:rsidRPr="00C601CA">
        <w:rPr>
          <w:spacing w:val="1"/>
          <w:sz w:val="24"/>
          <w:szCs w:val="24"/>
        </w:rPr>
        <w:t xml:space="preserve"> </w:t>
      </w:r>
      <w:r w:rsidRPr="00C601CA">
        <w:rPr>
          <w:sz w:val="24"/>
          <w:szCs w:val="24"/>
        </w:rPr>
        <w:t>литературы</w:t>
      </w:r>
      <w:r w:rsidRPr="00C601CA">
        <w:rPr>
          <w:spacing w:val="1"/>
          <w:sz w:val="24"/>
          <w:szCs w:val="24"/>
        </w:rPr>
        <w:t xml:space="preserve"> </w:t>
      </w:r>
      <w:r w:rsidRPr="00C601CA">
        <w:rPr>
          <w:sz w:val="24"/>
          <w:szCs w:val="24"/>
        </w:rPr>
        <w:t>(загадки,</w:t>
      </w:r>
      <w:r w:rsidRPr="00C601CA">
        <w:rPr>
          <w:spacing w:val="1"/>
          <w:sz w:val="24"/>
          <w:szCs w:val="24"/>
        </w:rPr>
        <w:t xml:space="preserve"> </w:t>
      </w:r>
      <w:r w:rsidRPr="00C601CA">
        <w:rPr>
          <w:sz w:val="24"/>
          <w:szCs w:val="24"/>
        </w:rPr>
        <w:t>пословицы,</w:t>
      </w:r>
      <w:r w:rsidRPr="00C601CA">
        <w:rPr>
          <w:spacing w:val="1"/>
          <w:sz w:val="24"/>
          <w:szCs w:val="24"/>
        </w:rPr>
        <w:t xml:space="preserve"> </w:t>
      </w:r>
      <w:r w:rsidRPr="00C601CA">
        <w:rPr>
          <w:sz w:val="24"/>
          <w:szCs w:val="24"/>
        </w:rPr>
        <w:t>потешки,</w:t>
      </w:r>
      <w:r w:rsidRPr="00C601CA">
        <w:rPr>
          <w:spacing w:val="1"/>
          <w:sz w:val="24"/>
          <w:szCs w:val="24"/>
        </w:rPr>
        <w:t xml:space="preserve"> </w:t>
      </w:r>
      <w:r w:rsidRPr="00C601CA">
        <w:rPr>
          <w:sz w:val="24"/>
          <w:szCs w:val="24"/>
        </w:rPr>
        <w:t>сказки</w:t>
      </w:r>
      <w:r w:rsidRPr="00C601CA">
        <w:rPr>
          <w:spacing w:val="1"/>
          <w:sz w:val="24"/>
          <w:szCs w:val="24"/>
        </w:rPr>
        <w:t xml:space="preserve"> </w:t>
      </w:r>
      <w:r w:rsidRPr="00C601CA">
        <w:rPr>
          <w:sz w:val="24"/>
          <w:szCs w:val="24"/>
        </w:rPr>
        <w:t>(фольклорные</w:t>
      </w:r>
      <w:r w:rsidRPr="00C601CA">
        <w:rPr>
          <w:spacing w:val="61"/>
          <w:sz w:val="24"/>
          <w:szCs w:val="24"/>
        </w:rPr>
        <w:t xml:space="preserve"> </w:t>
      </w:r>
      <w:r w:rsidRPr="00C601CA">
        <w:rPr>
          <w:sz w:val="24"/>
          <w:szCs w:val="24"/>
        </w:rPr>
        <w:t>и</w:t>
      </w:r>
      <w:r w:rsidRPr="00C601CA">
        <w:rPr>
          <w:spacing w:val="1"/>
          <w:sz w:val="24"/>
          <w:szCs w:val="24"/>
        </w:rPr>
        <w:t xml:space="preserve"> </w:t>
      </w:r>
      <w:r w:rsidRPr="00C601CA">
        <w:rPr>
          <w:sz w:val="24"/>
          <w:szCs w:val="24"/>
        </w:rPr>
        <w:t>литературные),</w:t>
      </w:r>
      <w:r w:rsidRPr="00C601CA">
        <w:rPr>
          <w:spacing w:val="3"/>
          <w:sz w:val="24"/>
          <w:szCs w:val="24"/>
        </w:rPr>
        <w:t xml:space="preserve"> </w:t>
      </w:r>
      <w:r w:rsidRPr="00C601CA">
        <w:rPr>
          <w:sz w:val="24"/>
          <w:szCs w:val="24"/>
        </w:rPr>
        <w:t>рассказы,</w:t>
      </w:r>
      <w:r w:rsidRPr="00C601CA">
        <w:rPr>
          <w:spacing w:val="-1"/>
          <w:sz w:val="24"/>
          <w:szCs w:val="24"/>
        </w:rPr>
        <w:t xml:space="preserve"> </w:t>
      </w:r>
      <w:r w:rsidRPr="00C601CA">
        <w:rPr>
          <w:sz w:val="24"/>
          <w:szCs w:val="24"/>
        </w:rPr>
        <w:t>стихотворения);</w:t>
      </w:r>
    </w:p>
    <w:p w:rsidR="00DD2CB4" w:rsidRPr="00C601CA" w:rsidRDefault="00443BE7" w:rsidP="00C601CA">
      <w:pPr>
        <w:pStyle w:val="a7"/>
        <w:rPr>
          <w:sz w:val="24"/>
          <w:szCs w:val="24"/>
        </w:rPr>
      </w:pPr>
      <w:r w:rsidRPr="00C601CA">
        <w:rPr>
          <w:sz w:val="24"/>
          <w:szCs w:val="24"/>
        </w:rPr>
        <w:t>понимать содержание прослушанного (прочитанного) произведения: отвечать на вопросы</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фактическому</w:t>
      </w:r>
      <w:r w:rsidRPr="00C601CA">
        <w:rPr>
          <w:spacing w:val="-8"/>
          <w:sz w:val="24"/>
          <w:szCs w:val="24"/>
        </w:rPr>
        <w:t xml:space="preserve"> </w:t>
      </w:r>
      <w:r w:rsidRPr="00C601CA">
        <w:rPr>
          <w:sz w:val="24"/>
          <w:szCs w:val="24"/>
        </w:rPr>
        <w:t>содержанию произведения;</w:t>
      </w:r>
    </w:p>
    <w:p w:rsidR="00DD2CB4" w:rsidRPr="00C601CA" w:rsidRDefault="00443BE7" w:rsidP="00C601CA">
      <w:pPr>
        <w:pStyle w:val="a7"/>
        <w:rPr>
          <w:sz w:val="24"/>
          <w:szCs w:val="24"/>
        </w:rPr>
      </w:pPr>
      <w:r w:rsidRPr="00C601CA">
        <w:rPr>
          <w:sz w:val="24"/>
          <w:szCs w:val="24"/>
        </w:rPr>
        <w:t>владеть</w:t>
      </w:r>
      <w:r w:rsidRPr="00C601CA">
        <w:rPr>
          <w:spacing w:val="1"/>
          <w:sz w:val="24"/>
          <w:szCs w:val="24"/>
        </w:rPr>
        <w:t xml:space="preserve"> </w:t>
      </w:r>
      <w:r w:rsidRPr="00C601CA">
        <w:rPr>
          <w:sz w:val="24"/>
          <w:szCs w:val="24"/>
        </w:rPr>
        <w:t>элементарными</w:t>
      </w:r>
      <w:r w:rsidRPr="00C601CA">
        <w:rPr>
          <w:spacing w:val="1"/>
          <w:sz w:val="24"/>
          <w:szCs w:val="24"/>
        </w:rPr>
        <w:t xml:space="preserve"> </w:t>
      </w:r>
      <w:r w:rsidRPr="00C601CA">
        <w:rPr>
          <w:sz w:val="24"/>
          <w:szCs w:val="24"/>
        </w:rPr>
        <w:t>умениями</w:t>
      </w:r>
      <w:r w:rsidRPr="00C601CA">
        <w:rPr>
          <w:spacing w:val="1"/>
          <w:sz w:val="24"/>
          <w:szCs w:val="24"/>
        </w:rPr>
        <w:t xml:space="preserve"> </w:t>
      </w:r>
      <w:r w:rsidRPr="00C601CA">
        <w:rPr>
          <w:sz w:val="24"/>
          <w:szCs w:val="24"/>
        </w:rPr>
        <w:t>анализа</w:t>
      </w:r>
      <w:r w:rsidRPr="00C601CA">
        <w:rPr>
          <w:spacing w:val="1"/>
          <w:sz w:val="24"/>
          <w:szCs w:val="24"/>
        </w:rPr>
        <w:t xml:space="preserve"> </w:t>
      </w:r>
      <w:r w:rsidRPr="00C601CA">
        <w:rPr>
          <w:sz w:val="24"/>
          <w:szCs w:val="24"/>
        </w:rPr>
        <w:t>текста</w:t>
      </w:r>
      <w:r w:rsidRPr="00C601CA">
        <w:rPr>
          <w:spacing w:val="1"/>
          <w:sz w:val="24"/>
          <w:szCs w:val="24"/>
        </w:rPr>
        <w:t xml:space="preserve"> </w:t>
      </w:r>
      <w:r w:rsidRPr="00C601CA">
        <w:rPr>
          <w:sz w:val="24"/>
          <w:szCs w:val="24"/>
        </w:rPr>
        <w:t>прослушанного</w:t>
      </w:r>
      <w:r w:rsidRPr="00C601CA">
        <w:rPr>
          <w:spacing w:val="1"/>
          <w:sz w:val="24"/>
          <w:szCs w:val="24"/>
        </w:rPr>
        <w:t xml:space="preserve"> </w:t>
      </w:r>
      <w:r w:rsidRPr="00C601CA">
        <w:rPr>
          <w:sz w:val="24"/>
          <w:szCs w:val="24"/>
        </w:rPr>
        <w:t>(прочитанного)</w:t>
      </w:r>
      <w:r w:rsidRPr="00C601CA">
        <w:rPr>
          <w:spacing w:val="-57"/>
          <w:sz w:val="24"/>
          <w:szCs w:val="24"/>
        </w:rPr>
        <w:t xml:space="preserve"> </w:t>
      </w:r>
      <w:r w:rsidRPr="00C601CA">
        <w:rPr>
          <w:sz w:val="24"/>
          <w:szCs w:val="24"/>
        </w:rPr>
        <w:t>произведения: определять последовательность событий в произведении, характеризовать поступки</w:t>
      </w:r>
      <w:r w:rsidRPr="00C601CA">
        <w:rPr>
          <w:spacing w:val="-57"/>
          <w:sz w:val="24"/>
          <w:szCs w:val="24"/>
        </w:rPr>
        <w:t xml:space="preserve"> </w:t>
      </w:r>
      <w:r w:rsidRPr="00C601CA">
        <w:rPr>
          <w:sz w:val="24"/>
          <w:szCs w:val="24"/>
        </w:rPr>
        <w:t>(положительные</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отрицательные)</w:t>
      </w:r>
      <w:r w:rsidRPr="00C601CA">
        <w:rPr>
          <w:spacing w:val="1"/>
          <w:sz w:val="24"/>
          <w:szCs w:val="24"/>
        </w:rPr>
        <w:t xml:space="preserve"> </w:t>
      </w:r>
      <w:r w:rsidRPr="00C601CA">
        <w:rPr>
          <w:sz w:val="24"/>
          <w:szCs w:val="24"/>
        </w:rPr>
        <w:t>героя,</w:t>
      </w:r>
      <w:r w:rsidRPr="00C601CA">
        <w:rPr>
          <w:spacing w:val="1"/>
          <w:sz w:val="24"/>
          <w:szCs w:val="24"/>
        </w:rPr>
        <w:t xml:space="preserve"> </w:t>
      </w:r>
      <w:r w:rsidRPr="00C601CA">
        <w:rPr>
          <w:sz w:val="24"/>
          <w:szCs w:val="24"/>
        </w:rPr>
        <w:t>объяснять</w:t>
      </w:r>
      <w:r w:rsidRPr="00C601CA">
        <w:rPr>
          <w:spacing w:val="1"/>
          <w:sz w:val="24"/>
          <w:szCs w:val="24"/>
        </w:rPr>
        <w:t xml:space="preserve"> </w:t>
      </w:r>
      <w:r w:rsidRPr="00C601CA">
        <w:rPr>
          <w:sz w:val="24"/>
          <w:szCs w:val="24"/>
        </w:rPr>
        <w:t>значение</w:t>
      </w:r>
      <w:r w:rsidRPr="00C601CA">
        <w:rPr>
          <w:spacing w:val="1"/>
          <w:sz w:val="24"/>
          <w:szCs w:val="24"/>
        </w:rPr>
        <w:t xml:space="preserve"> </w:t>
      </w:r>
      <w:r w:rsidRPr="00C601CA">
        <w:rPr>
          <w:sz w:val="24"/>
          <w:szCs w:val="24"/>
        </w:rPr>
        <w:t>незнакомого</w:t>
      </w:r>
      <w:r w:rsidRPr="00C601CA">
        <w:rPr>
          <w:spacing w:val="1"/>
          <w:sz w:val="24"/>
          <w:szCs w:val="24"/>
        </w:rPr>
        <w:t xml:space="preserve"> </w:t>
      </w:r>
      <w:r w:rsidRPr="00C601CA">
        <w:rPr>
          <w:sz w:val="24"/>
          <w:szCs w:val="24"/>
        </w:rPr>
        <w:t>слова</w:t>
      </w:r>
      <w:r w:rsidRPr="00C601CA">
        <w:rPr>
          <w:spacing w:val="1"/>
          <w:sz w:val="24"/>
          <w:szCs w:val="24"/>
        </w:rPr>
        <w:t xml:space="preserve"> </w:t>
      </w:r>
      <w:r w:rsidRPr="00C601CA">
        <w:rPr>
          <w:sz w:val="24"/>
          <w:szCs w:val="24"/>
        </w:rPr>
        <w:t>с</w:t>
      </w:r>
      <w:r w:rsidRPr="00C601CA">
        <w:rPr>
          <w:spacing w:val="-57"/>
          <w:sz w:val="24"/>
          <w:szCs w:val="24"/>
        </w:rPr>
        <w:t xml:space="preserve"> </w:t>
      </w:r>
      <w:r w:rsidRPr="00C601CA">
        <w:rPr>
          <w:sz w:val="24"/>
          <w:szCs w:val="24"/>
        </w:rPr>
        <w:t>использованием</w:t>
      </w:r>
      <w:r w:rsidRPr="00C601CA">
        <w:rPr>
          <w:spacing w:val="2"/>
          <w:sz w:val="24"/>
          <w:szCs w:val="24"/>
        </w:rPr>
        <w:t xml:space="preserve"> </w:t>
      </w:r>
      <w:r w:rsidRPr="00C601CA">
        <w:rPr>
          <w:sz w:val="24"/>
          <w:szCs w:val="24"/>
        </w:rPr>
        <w:t>словаря;</w:t>
      </w:r>
    </w:p>
    <w:p w:rsidR="00DD2CB4" w:rsidRPr="00C601CA" w:rsidRDefault="00443BE7" w:rsidP="00C601CA">
      <w:pPr>
        <w:pStyle w:val="a7"/>
        <w:rPr>
          <w:sz w:val="24"/>
          <w:szCs w:val="24"/>
        </w:rPr>
      </w:pPr>
      <w:r w:rsidRPr="00C601CA">
        <w:rPr>
          <w:sz w:val="24"/>
          <w:szCs w:val="24"/>
        </w:rPr>
        <w:t>участвовать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обсуждении</w:t>
      </w:r>
      <w:r w:rsidRPr="00C601CA">
        <w:rPr>
          <w:spacing w:val="1"/>
          <w:sz w:val="24"/>
          <w:szCs w:val="24"/>
        </w:rPr>
        <w:t xml:space="preserve"> </w:t>
      </w:r>
      <w:r w:rsidRPr="00C601CA">
        <w:rPr>
          <w:sz w:val="24"/>
          <w:szCs w:val="24"/>
        </w:rPr>
        <w:t>прослушанного</w:t>
      </w:r>
      <w:r w:rsidRPr="00C601CA">
        <w:rPr>
          <w:spacing w:val="1"/>
          <w:sz w:val="24"/>
          <w:szCs w:val="24"/>
        </w:rPr>
        <w:t xml:space="preserve"> </w:t>
      </w:r>
      <w:r w:rsidRPr="00C601CA">
        <w:rPr>
          <w:sz w:val="24"/>
          <w:szCs w:val="24"/>
        </w:rPr>
        <w:t>(прочитанного)</w:t>
      </w:r>
      <w:r w:rsidRPr="00C601CA">
        <w:rPr>
          <w:spacing w:val="1"/>
          <w:sz w:val="24"/>
          <w:szCs w:val="24"/>
        </w:rPr>
        <w:t xml:space="preserve"> </w:t>
      </w:r>
      <w:r w:rsidRPr="00C601CA">
        <w:rPr>
          <w:sz w:val="24"/>
          <w:szCs w:val="24"/>
        </w:rPr>
        <w:t>произведения:</w:t>
      </w:r>
      <w:r w:rsidRPr="00C601CA">
        <w:rPr>
          <w:spacing w:val="1"/>
          <w:sz w:val="24"/>
          <w:szCs w:val="24"/>
        </w:rPr>
        <w:t xml:space="preserve"> </w:t>
      </w:r>
      <w:r w:rsidRPr="00C601CA">
        <w:rPr>
          <w:sz w:val="24"/>
          <w:szCs w:val="24"/>
        </w:rPr>
        <w:t>отвечать</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вопросы о впечатлении от произведения, использовать в беседе изученные литературные понятия</w:t>
      </w:r>
      <w:r w:rsidRPr="00C601CA">
        <w:rPr>
          <w:spacing w:val="1"/>
          <w:sz w:val="24"/>
          <w:szCs w:val="24"/>
        </w:rPr>
        <w:t xml:space="preserve"> </w:t>
      </w:r>
      <w:r w:rsidRPr="00C601CA">
        <w:rPr>
          <w:sz w:val="24"/>
          <w:szCs w:val="24"/>
        </w:rPr>
        <w:t>(автор,</w:t>
      </w:r>
      <w:r w:rsidRPr="00C601CA">
        <w:rPr>
          <w:spacing w:val="1"/>
          <w:sz w:val="24"/>
          <w:szCs w:val="24"/>
        </w:rPr>
        <w:t xml:space="preserve"> </w:t>
      </w:r>
      <w:r w:rsidRPr="00C601CA">
        <w:rPr>
          <w:sz w:val="24"/>
          <w:szCs w:val="24"/>
        </w:rPr>
        <w:t>герой,</w:t>
      </w:r>
      <w:r w:rsidRPr="00C601CA">
        <w:rPr>
          <w:spacing w:val="1"/>
          <w:sz w:val="24"/>
          <w:szCs w:val="24"/>
        </w:rPr>
        <w:t xml:space="preserve"> </w:t>
      </w:r>
      <w:r w:rsidRPr="00C601CA">
        <w:rPr>
          <w:sz w:val="24"/>
          <w:szCs w:val="24"/>
        </w:rPr>
        <w:t>тема,</w:t>
      </w:r>
      <w:r w:rsidRPr="00C601CA">
        <w:rPr>
          <w:spacing w:val="1"/>
          <w:sz w:val="24"/>
          <w:szCs w:val="24"/>
        </w:rPr>
        <w:t xml:space="preserve"> </w:t>
      </w:r>
      <w:r w:rsidRPr="00C601CA">
        <w:rPr>
          <w:sz w:val="24"/>
          <w:szCs w:val="24"/>
        </w:rPr>
        <w:t>идея,</w:t>
      </w:r>
      <w:r w:rsidRPr="00C601CA">
        <w:rPr>
          <w:spacing w:val="1"/>
          <w:sz w:val="24"/>
          <w:szCs w:val="24"/>
        </w:rPr>
        <w:t xml:space="preserve"> </w:t>
      </w:r>
      <w:r w:rsidRPr="00C601CA">
        <w:rPr>
          <w:sz w:val="24"/>
          <w:szCs w:val="24"/>
        </w:rPr>
        <w:t>заголовок,</w:t>
      </w:r>
      <w:r w:rsidRPr="00C601CA">
        <w:rPr>
          <w:spacing w:val="1"/>
          <w:sz w:val="24"/>
          <w:szCs w:val="24"/>
        </w:rPr>
        <w:t xml:space="preserve"> </w:t>
      </w:r>
      <w:r w:rsidRPr="00C601CA">
        <w:rPr>
          <w:sz w:val="24"/>
          <w:szCs w:val="24"/>
        </w:rPr>
        <w:t>содержание</w:t>
      </w:r>
      <w:r w:rsidRPr="00C601CA">
        <w:rPr>
          <w:spacing w:val="1"/>
          <w:sz w:val="24"/>
          <w:szCs w:val="24"/>
        </w:rPr>
        <w:t xml:space="preserve"> </w:t>
      </w:r>
      <w:r w:rsidRPr="00C601CA">
        <w:rPr>
          <w:sz w:val="24"/>
          <w:szCs w:val="24"/>
        </w:rPr>
        <w:t>произведения),</w:t>
      </w:r>
      <w:r w:rsidRPr="00C601CA">
        <w:rPr>
          <w:spacing w:val="1"/>
          <w:sz w:val="24"/>
          <w:szCs w:val="24"/>
        </w:rPr>
        <w:t xml:space="preserve"> </w:t>
      </w:r>
      <w:r w:rsidRPr="00C601CA">
        <w:rPr>
          <w:sz w:val="24"/>
          <w:szCs w:val="24"/>
        </w:rPr>
        <w:t>подтверждать</w:t>
      </w:r>
      <w:r w:rsidRPr="00C601CA">
        <w:rPr>
          <w:spacing w:val="1"/>
          <w:sz w:val="24"/>
          <w:szCs w:val="24"/>
        </w:rPr>
        <w:t xml:space="preserve"> </w:t>
      </w:r>
      <w:r w:rsidRPr="00C601CA">
        <w:rPr>
          <w:sz w:val="24"/>
          <w:szCs w:val="24"/>
        </w:rPr>
        <w:t>свой</w:t>
      </w:r>
      <w:r w:rsidRPr="00C601CA">
        <w:rPr>
          <w:spacing w:val="1"/>
          <w:sz w:val="24"/>
          <w:szCs w:val="24"/>
        </w:rPr>
        <w:t xml:space="preserve"> </w:t>
      </w:r>
      <w:r w:rsidRPr="00C601CA">
        <w:rPr>
          <w:sz w:val="24"/>
          <w:szCs w:val="24"/>
        </w:rPr>
        <w:t>ответ</w:t>
      </w:r>
      <w:r w:rsidRPr="00C601CA">
        <w:rPr>
          <w:spacing w:val="1"/>
          <w:sz w:val="24"/>
          <w:szCs w:val="24"/>
        </w:rPr>
        <w:t xml:space="preserve"> </w:t>
      </w:r>
      <w:r w:rsidRPr="00C601CA">
        <w:rPr>
          <w:sz w:val="24"/>
          <w:szCs w:val="24"/>
        </w:rPr>
        <w:t>примерами</w:t>
      </w:r>
      <w:r w:rsidRPr="00C601CA">
        <w:rPr>
          <w:spacing w:val="-2"/>
          <w:sz w:val="24"/>
          <w:szCs w:val="24"/>
        </w:rPr>
        <w:t xml:space="preserve"> </w:t>
      </w:r>
      <w:r w:rsidRPr="00C601CA">
        <w:rPr>
          <w:sz w:val="24"/>
          <w:szCs w:val="24"/>
        </w:rPr>
        <w:t>из</w:t>
      </w:r>
      <w:r w:rsidRPr="00C601CA">
        <w:rPr>
          <w:spacing w:val="-3"/>
          <w:sz w:val="24"/>
          <w:szCs w:val="24"/>
        </w:rPr>
        <w:t xml:space="preserve"> </w:t>
      </w:r>
      <w:r w:rsidRPr="00C601CA">
        <w:rPr>
          <w:sz w:val="24"/>
          <w:szCs w:val="24"/>
        </w:rPr>
        <w:t>текста;</w:t>
      </w:r>
    </w:p>
    <w:p w:rsidR="00DD2CB4" w:rsidRPr="00C601CA" w:rsidRDefault="00443BE7" w:rsidP="00C601CA">
      <w:pPr>
        <w:pStyle w:val="a7"/>
        <w:rPr>
          <w:sz w:val="24"/>
          <w:szCs w:val="24"/>
        </w:rPr>
      </w:pPr>
      <w:r w:rsidRPr="00C601CA">
        <w:rPr>
          <w:sz w:val="24"/>
          <w:szCs w:val="24"/>
        </w:rPr>
        <w:t>пересказывать</w:t>
      </w:r>
      <w:r w:rsidRPr="00C601CA">
        <w:rPr>
          <w:spacing w:val="1"/>
          <w:sz w:val="24"/>
          <w:szCs w:val="24"/>
        </w:rPr>
        <w:t xml:space="preserve"> </w:t>
      </w:r>
      <w:r w:rsidRPr="00C601CA">
        <w:rPr>
          <w:sz w:val="24"/>
          <w:szCs w:val="24"/>
        </w:rPr>
        <w:t>(устно)</w:t>
      </w:r>
      <w:r w:rsidRPr="00C601CA">
        <w:rPr>
          <w:spacing w:val="1"/>
          <w:sz w:val="24"/>
          <w:szCs w:val="24"/>
        </w:rPr>
        <w:t xml:space="preserve"> </w:t>
      </w:r>
      <w:r w:rsidRPr="00C601CA">
        <w:rPr>
          <w:sz w:val="24"/>
          <w:szCs w:val="24"/>
        </w:rPr>
        <w:t>содержание</w:t>
      </w:r>
      <w:r w:rsidRPr="00C601CA">
        <w:rPr>
          <w:spacing w:val="1"/>
          <w:sz w:val="24"/>
          <w:szCs w:val="24"/>
        </w:rPr>
        <w:t xml:space="preserve"> </w:t>
      </w:r>
      <w:r w:rsidRPr="00C601CA">
        <w:rPr>
          <w:sz w:val="24"/>
          <w:szCs w:val="24"/>
        </w:rPr>
        <w:t>произведения</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соблюдением</w:t>
      </w:r>
      <w:r w:rsidRPr="00C601CA">
        <w:rPr>
          <w:spacing w:val="1"/>
          <w:sz w:val="24"/>
          <w:szCs w:val="24"/>
        </w:rPr>
        <w:t xml:space="preserve"> </w:t>
      </w:r>
      <w:r w:rsidRPr="00C601CA">
        <w:rPr>
          <w:sz w:val="24"/>
          <w:szCs w:val="24"/>
        </w:rPr>
        <w:t>последовательности</w:t>
      </w:r>
      <w:r w:rsidRPr="00C601CA">
        <w:rPr>
          <w:spacing w:val="1"/>
          <w:sz w:val="24"/>
          <w:szCs w:val="24"/>
        </w:rPr>
        <w:t xml:space="preserve"> </w:t>
      </w:r>
      <w:r w:rsidRPr="00C601CA">
        <w:rPr>
          <w:sz w:val="24"/>
          <w:szCs w:val="24"/>
        </w:rPr>
        <w:t>событий,</w:t>
      </w:r>
      <w:r w:rsidRPr="00C601CA">
        <w:rPr>
          <w:spacing w:val="2"/>
          <w:sz w:val="24"/>
          <w:szCs w:val="24"/>
        </w:rPr>
        <w:t xml:space="preserve"> </w:t>
      </w:r>
      <w:r w:rsidRPr="00C601CA">
        <w:rPr>
          <w:sz w:val="24"/>
          <w:szCs w:val="24"/>
        </w:rPr>
        <w:t>с</w:t>
      </w:r>
      <w:r w:rsidRPr="00C601CA">
        <w:rPr>
          <w:spacing w:val="-11"/>
          <w:sz w:val="24"/>
          <w:szCs w:val="24"/>
        </w:rPr>
        <w:t xml:space="preserve"> </w:t>
      </w:r>
      <w:r w:rsidRPr="00C601CA">
        <w:rPr>
          <w:sz w:val="24"/>
          <w:szCs w:val="24"/>
        </w:rPr>
        <w:t>опорой</w:t>
      </w:r>
      <w:r w:rsidRPr="00C601CA">
        <w:rPr>
          <w:spacing w:val="-3"/>
          <w:sz w:val="24"/>
          <w:szCs w:val="24"/>
        </w:rPr>
        <w:t xml:space="preserve"> </w:t>
      </w:r>
      <w:r w:rsidRPr="00C601CA">
        <w:rPr>
          <w:sz w:val="24"/>
          <w:szCs w:val="24"/>
        </w:rPr>
        <w:t>на</w:t>
      </w:r>
      <w:r w:rsidRPr="00C601CA">
        <w:rPr>
          <w:spacing w:val="-6"/>
          <w:sz w:val="24"/>
          <w:szCs w:val="24"/>
        </w:rPr>
        <w:t xml:space="preserve"> </w:t>
      </w:r>
      <w:r w:rsidRPr="00C601CA">
        <w:rPr>
          <w:sz w:val="24"/>
          <w:szCs w:val="24"/>
        </w:rPr>
        <w:t>предложенные ключевые</w:t>
      </w:r>
      <w:r w:rsidRPr="00C601CA">
        <w:rPr>
          <w:spacing w:val="-10"/>
          <w:sz w:val="24"/>
          <w:szCs w:val="24"/>
        </w:rPr>
        <w:t xml:space="preserve"> </w:t>
      </w:r>
      <w:r w:rsidRPr="00C601CA">
        <w:rPr>
          <w:sz w:val="24"/>
          <w:szCs w:val="24"/>
        </w:rPr>
        <w:t>слова,</w:t>
      </w:r>
      <w:r w:rsidRPr="00C601CA">
        <w:rPr>
          <w:spacing w:val="2"/>
          <w:sz w:val="24"/>
          <w:szCs w:val="24"/>
        </w:rPr>
        <w:t xml:space="preserve"> </w:t>
      </w:r>
      <w:r w:rsidRPr="00C601CA">
        <w:rPr>
          <w:sz w:val="24"/>
          <w:szCs w:val="24"/>
        </w:rPr>
        <w:t>вопросы,</w:t>
      </w:r>
      <w:r w:rsidRPr="00C601CA">
        <w:rPr>
          <w:spacing w:val="-3"/>
          <w:sz w:val="24"/>
          <w:szCs w:val="24"/>
        </w:rPr>
        <w:t xml:space="preserve"> </w:t>
      </w:r>
      <w:r w:rsidRPr="00C601CA">
        <w:rPr>
          <w:sz w:val="24"/>
          <w:szCs w:val="24"/>
        </w:rPr>
        <w:t>рисунки,</w:t>
      </w:r>
      <w:r w:rsidRPr="00C601CA">
        <w:rPr>
          <w:spacing w:val="3"/>
          <w:sz w:val="24"/>
          <w:szCs w:val="24"/>
        </w:rPr>
        <w:t xml:space="preserve"> </w:t>
      </w:r>
      <w:r w:rsidRPr="00C601CA">
        <w:rPr>
          <w:sz w:val="24"/>
          <w:szCs w:val="24"/>
        </w:rPr>
        <w:t>предложенный</w:t>
      </w:r>
      <w:r w:rsidRPr="00C601CA">
        <w:rPr>
          <w:spacing w:val="-4"/>
          <w:sz w:val="24"/>
          <w:szCs w:val="24"/>
        </w:rPr>
        <w:t xml:space="preserve"> </w:t>
      </w:r>
      <w:r w:rsidRPr="00C601CA">
        <w:rPr>
          <w:sz w:val="24"/>
          <w:szCs w:val="24"/>
        </w:rPr>
        <w:t>план;</w:t>
      </w:r>
    </w:p>
    <w:p w:rsidR="00DD2CB4" w:rsidRPr="00C601CA" w:rsidRDefault="00443BE7" w:rsidP="00C601CA">
      <w:pPr>
        <w:pStyle w:val="a7"/>
        <w:rPr>
          <w:sz w:val="24"/>
          <w:szCs w:val="24"/>
        </w:rPr>
      </w:pPr>
      <w:r w:rsidRPr="00C601CA">
        <w:rPr>
          <w:sz w:val="24"/>
          <w:szCs w:val="24"/>
        </w:rPr>
        <w:t>читать</w:t>
      </w:r>
      <w:r w:rsidRPr="00C601CA">
        <w:rPr>
          <w:spacing w:val="-2"/>
          <w:sz w:val="24"/>
          <w:szCs w:val="24"/>
        </w:rPr>
        <w:t xml:space="preserve"> </w:t>
      </w:r>
      <w:r w:rsidRPr="00C601CA">
        <w:rPr>
          <w:sz w:val="24"/>
          <w:szCs w:val="24"/>
        </w:rPr>
        <w:t>по</w:t>
      </w:r>
      <w:r w:rsidRPr="00C601CA">
        <w:rPr>
          <w:spacing w:val="-2"/>
          <w:sz w:val="24"/>
          <w:szCs w:val="24"/>
        </w:rPr>
        <w:t xml:space="preserve"> </w:t>
      </w:r>
      <w:r w:rsidRPr="00C601CA">
        <w:rPr>
          <w:sz w:val="24"/>
          <w:szCs w:val="24"/>
        </w:rPr>
        <w:t>ролям</w:t>
      </w:r>
      <w:r w:rsidRPr="00C601CA">
        <w:rPr>
          <w:spacing w:val="-6"/>
          <w:sz w:val="24"/>
          <w:szCs w:val="24"/>
        </w:rPr>
        <w:t xml:space="preserve"> </w:t>
      </w:r>
      <w:r w:rsidRPr="00C601CA">
        <w:rPr>
          <w:sz w:val="24"/>
          <w:szCs w:val="24"/>
        </w:rPr>
        <w:t>с</w:t>
      </w:r>
      <w:r w:rsidRPr="00C601CA">
        <w:rPr>
          <w:spacing w:val="-3"/>
          <w:sz w:val="24"/>
          <w:szCs w:val="24"/>
        </w:rPr>
        <w:t xml:space="preserve"> </w:t>
      </w:r>
      <w:r w:rsidRPr="00C601CA">
        <w:rPr>
          <w:sz w:val="24"/>
          <w:szCs w:val="24"/>
        </w:rPr>
        <w:t>соблюдением</w:t>
      </w:r>
      <w:r w:rsidRPr="00C601CA">
        <w:rPr>
          <w:spacing w:val="-2"/>
          <w:sz w:val="24"/>
          <w:szCs w:val="24"/>
        </w:rPr>
        <w:t xml:space="preserve"> </w:t>
      </w:r>
      <w:r w:rsidRPr="00C601CA">
        <w:rPr>
          <w:sz w:val="24"/>
          <w:szCs w:val="24"/>
        </w:rPr>
        <w:t>норм</w:t>
      </w:r>
      <w:r w:rsidRPr="00C601CA">
        <w:rPr>
          <w:spacing w:val="-5"/>
          <w:sz w:val="24"/>
          <w:szCs w:val="24"/>
        </w:rPr>
        <w:t xml:space="preserve"> </w:t>
      </w:r>
      <w:r w:rsidRPr="00C601CA">
        <w:rPr>
          <w:sz w:val="24"/>
          <w:szCs w:val="24"/>
        </w:rPr>
        <w:t>произношения,</w:t>
      </w:r>
      <w:r w:rsidRPr="00C601CA">
        <w:rPr>
          <w:spacing w:val="-5"/>
          <w:sz w:val="24"/>
          <w:szCs w:val="24"/>
        </w:rPr>
        <w:t xml:space="preserve"> </w:t>
      </w:r>
      <w:r w:rsidRPr="00C601CA">
        <w:rPr>
          <w:sz w:val="24"/>
          <w:szCs w:val="24"/>
        </w:rPr>
        <w:t>расстановки</w:t>
      </w:r>
      <w:r w:rsidRPr="00C601CA">
        <w:rPr>
          <w:spacing w:val="-2"/>
          <w:sz w:val="24"/>
          <w:szCs w:val="24"/>
        </w:rPr>
        <w:t xml:space="preserve"> </w:t>
      </w:r>
      <w:r w:rsidRPr="00C601CA">
        <w:rPr>
          <w:sz w:val="24"/>
          <w:szCs w:val="24"/>
        </w:rPr>
        <w:t>ударения;</w:t>
      </w:r>
    </w:p>
    <w:p w:rsidR="00DD2CB4" w:rsidRPr="00C601CA" w:rsidRDefault="00443BE7" w:rsidP="00C601CA">
      <w:pPr>
        <w:pStyle w:val="a7"/>
        <w:rPr>
          <w:sz w:val="24"/>
          <w:szCs w:val="24"/>
        </w:rPr>
      </w:pPr>
      <w:r w:rsidRPr="00C601CA">
        <w:rPr>
          <w:sz w:val="24"/>
          <w:szCs w:val="24"/>
        </w:rPr>
        <w:t xml:space="preserve">составлять        высказывания       </w:t>
      </w:r>
      <w:r w:rsidRPr="00C601CA">
        <w:rPr>
          <w:spacing w:val="1"/>
          <w:sz w:val="24"/>
          <w:szCs w:val="24"/>
        </w:rPr>
        <w:t xml:space="preserve"> </w:t>
      </w:r>
      <w:r w:rsidRPr="00C601CA">
        <w:rPr>
          <w:sz w:val="24"/>
          <w:szCs w:val="24"/>
        </w:rPr>
        <w:t>по         содержанию         произведения        (не        менее</w:t>
      </w:r>
      <w:r w:rsidRPr="00C601CA">
        <w:rPr>
          <w:spacing w:val="-57"/>
          <w:sz w:val="24"/>
          <w:szCs w:val="24"/>
        </w:rPr>
        <w:t xml:space="preserve"> </w:t>
      </w:r>
      <w:r w:rsidRPr="00C601CA">
        <w:rPr>
          <w:sz w:val="24"/>
          <w:szCs w:val="24"/>
        </w:rPr>
        <w:t>3</w:t>
      </w:r>
      <w:r w:rsidRPr="00C601CA">
        <w:rPr>
          <w:spacing w:val="1"/>
          <w:sz w:val="24"/>
          <w:szCs w:val="24"/>
        </w:rPr>
        <w:t xml:space="preserve"> </w:t>
      </w:r>
      <w:r w:rsidRPr="00C601CA">
        <w:rPr>
          <w:sz w:val="24"/>
          <w:szCs w:val="24"/>
        </w:rPr>
        <w:t>предложений)</w:t>
      </w:r>
      <w:r w:rsidRPr="00C601CA">
        <w:rPr>
          <w:spacing w:val="3"/>
          <w:sz w:val="24"/>
          <w:szCs w:val="24"/>
        </w:rPr>
        <w:t xml:space="preserve"> </w:t>
      </w:r>
      <w:r w:rsidRPr="00C601CA">
        <w:rPr>
          <w:sz w:val="24"/>
          <w:szCs w:val="24"/>
        </w:rPr>
        <w:t>по</w:t>
      </w:r>
      <w:r w:rsidRPr="00C601CA">
        <w:rPr>
          <w:spacing w:val="2"/>
          <w:sz w:val="24"/>
          <w:szCs w:val="24"/>
        </w:rPr>
        <w:t xml:space="preserve"> </w:t>
      </w:r>
      <w:r w:rsidRPr="00C601CA">
        <w:rPr>
          <w:sz w:val="24"/>
          <w:szCs w:val="24"/>
        </w:rPr>
        <w:t>заданному</w:t>
      </w:r>
      <w:r w:rsidRPr="00C601CA">
        <w:rPr>
          <w:spacing w:val="-8"/>
          <w:sz w:val="24"/>
          <w:szCs w:val="24"/>
        </w:rPr>
        <w:t xml:space="preserve"> </w:t>
      </w:r>
      <w:r w:rsidRPr="00C601CA">
        <w:rPr>
          <w:sz w:val="24"/>
          <w:szCs w:val="24"/>
        </w:rPr>
        <w:t>алгоритму;</w:t>
      </w:r>
    </w:p>
    <w:p w:rsidR="00DD2CB4" w:rsidRPr="00C601CA" w:rsidRDefault="00443BE7" w:rsidP="00C601CA">
      <w:pPr>
        <w:pStyle w:val="a7"/>
        <w:rPr>
          <w:sz w:val="24"/>
          <w:szCs w:val="24"/>
        </w:rPr>
      </w:pPr>
      <w:r w:rsidRPr="00C601CA">
        <w:rPr>
          <w:sz w:val="24"/>
          <w:szCs w:val="24"/>
        </w:rPr>
        <w:t xml:space="preserve">сочинять      </w:t>
      </w:r>
      <w:r w:rsidRPr="00C601CA">
        <w:rPr>
          <w:spacing w:val="1"/>
          <w:sz w:val="24"/>
          <w:szCs w:val="24"/>
        </w:rPr>
        <w:t xml:space="preserve"> </w:t>
      </w:r>
      <w:r w:rsidRPr="00C601CA">
        <w:rPr>
          <w:sz w:val="24"/>
          <w:szCs w:val="24"/>
        </w:rPr>
        <w:t>небольшие        тексты        по       предложенному       началу       (не        менее</w:t>
      </w:r>
      <w:r w:rsidRPr="00C601CA">
        <w:rPr>
          <w:spacing w:val="-57"/>
          <w:sz w:val="24"/>
          <w:szCs w:val="24"/>
        </w:rPr>
        <w:t xml:space="preserve"> </w:t>
      </w:r>
      <w:r w:rsidRPr="00C601CA">
        <w:rPr>
          <w:sz w:val="24"/>
          <w:szCs w:val="24"/>
        </w:rPr>
        <w:t>3</w:t>
      </w:r>
      <w:r w:rsidRPr="00C601CA">
        <w:rPr>
          <w:spacing w:val="1"/>
          <w:sz w:val="24"/>
          <w:szCs w:val="24"/>
        </w:rPr>
        <w:t xml:space="preserve"> </w:t>
      </w:r>
      <w:r w:rsidRPr="00C601CA">
        <w:rPr>
          <w:sz w:val="24"/>
          <w:szCs w:val="24"/>
        </w:rPr>
        <w:t>предложений);</w:t>
      </w:r>
    </w:p>
    <w:p w:rsidR="00DD2CB4" w:rsidRPr="00C601CA" w:rsidRDefault="00443BE7" w:rsidP="00C601CA">
      <w:pPr>
        <w:pStyle w:val="a7"/>
        <w:rPr>
          <w:sz w:val="24"/>
          <w:szCs w:val="24"/>
        </w:rPr>
      </w:pPr>
      <w:r w:rsidRPr="00C601CA">
        <w:rPr>
          <w:sz w:val="24"/>
          <w:szCs w:val="24"/>
        </w:rPr>
        <w:t>ориентироваться</w:t>
      </w:r>
      <w:r w:rsidRPr="00C601CA">
        <w:rPr>
          <w:spacing w:val="-6"/>
          <w:sz w:val="24"/>
          <w:szCs w:val="24"/>
        </w:rPr>
        <w:t xml:space="preserve"> </w:t>
      </w:r>
      <w:r w:rsidRPr="00C601CA">
        <w:rPr>
          <w:sz w:val="24"/>
          <w:szCs w:val="24"/>
        </w:rPr>
        <w:t>в</w:t>
      </w:r>
      <w:r w:rsidRPr="00C601CA">
        <w:rPr>
          <w:spacing w:val="2"/>
          <w:sz w:val="24"/>
          <w:szCs w:val="24"/>
        </w:rPr>
        <w:t xml:space="preserve"> </w:t>
      </w:r>
      <w:r w:rsidRPr="00C601CA">
        <w:rPr>
          <w:sz w:val="24"/>
          <w:szCs w:val="24"/>
        </w:rPr>
        <w:t>книге</w:t>
      </w:r>
      <w:r w:rsidRPr="00C601CA">
        <w:rPr>
          <w:spacing w:val="-7"/>
          <w:sz w:val="24"/>
          <w:szCs w:val="24"/>
        </w:rPr>
        <w:t xml:space="preserve"> </w:t>
      </w:r>
      <w:r w:rsidRPr="00C601CA">
        <w:rPr>
          <w:sz w:val="24"/>
          <w:szCs w:val="24"/>
        </w:rPr>
        <w:t>(учебнике)</w:t>
      </w:r>
      <w:r w:rsidRPr="00C601CA">
        <w:rPr>
          <w:spacing w:val="1"/>
          <w:sz w:val="24"/>
          <w:szCs w:val="24"/>
        </w:rPr>
        <w:t xml:space="preserve"> </w:t>
      </w:r>
      <w:r w:rsidRPr="00C601CA">
        <w:rPr>
          <w:sz w:val="24"/>
          <w:szCs w:val="24"/>
        </w:rPr>
        <w:t>по</w:t>
      </w:r>
      <w:r w:rsidRPr="00C601CA">
        <w:rPr>
          <w:spacing w:val="-6"/>
          <w:sz w:val="24"/>
          <w:szCs w:val="24"/>
        </w:rPr>
        <w:t xml:space="preserve"> </w:t>
      </w:r>
      <w:r w:rsidRPr="00C601CA">
        <w:rPr>
          <w:sz w:val="24"/>
          <w:szCs w:val="24"/>
        </w:rPr>
        <w:t>обложке,</w:t>
      </w:r>
      <w:r w:rsidRPr="00C601CA">
        <w:rPr>
          <w:spacing w:val="-4"/>
          <w:sz w:val="24"/>
          <w:szCs w:val="24"/>
        </w:rPr>
        <w:t xml:space="preserve"> </w:t>
      </w:r>
      <w:r w:rsidRPr="00C601CA">
        <w:rPr>
          <w:sz w:val="24"/>
          <w:szCs w:val="24"/>
        </w:rPr>
        <w:t>оглавлению,</w:t>
      </w:r>
      <w:r w:rsidRPr="00C601CA">
        <w:rPr>
          <w:spacing w:val="-4"/>
          <w:sz w:val="24"/>
          <w:szCs w:val="24"/>
        </w:rPr>
        <w:t xml:space="preserve"> </w:t>
      </w:r>
      <w:r w:rsidRPr="00C601CA">
        <w:rPr>
          <w:sz w:val="24"/>
          <w:szCs w:val="24"/>
        </w:rPr>
        <w:t>иллюстрациям;</w:t>
      </w:r>
    </w:p>
    <w:p w:rsidR="00DD2CB4" w:rsidRPr="00C601CA" w:rsidRDefault="00443BE7" w:rsidP="00C601CA">
      <w:pPr>
        <w:pStyle w:val="a7"/>
        <w:rPr>
          <w:sz w:val="24"/>
          <w:szCs w:val="24"/>
        </w:rPr>
      </w:pPr>
      <w:r w:rsidRPr="00C601CA">
        <w:rPr>
          <w:sz w:val="24"/>
          <w:szCs w:val="24"/>
        </w:rPr>
        <w:t>выбирать</w:t>
      </w:r>
      <w:r w:rsidRPr="00C601CA">
        <w:rPr>
          <w:spacing w:val="1"/>
          <w:sz w:val="24"/>
          <w:szCs w:val="24"/>
        </w:rPr>
        <w:t xml:space="preserve"> </w:t>
      </w:r>
      <w:r w:rsidRPr="00C601CA">
        <w:rPr>
          <w:sz w:val="24"/>
          <w:szCs w:val="24"/>
        </w:rPr>
        <w:t>книги</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самостоятельного</w:t>
      </w:r>
      <w:r w:rsidRPr="00C601CA">
        <w:rPr>
          <w:spacing w:val="1"/>
          <w:sz w:val="24"/>
          <w:szCs w:val="24"/>
        </w:rPr>
        <w:t xml:space="preserve"> </w:t>
      </w:r>
      <w:r w:rsidRPr="00C601CA">
        <w:rPr>
          <w:sz w:val="24"/>
          <w:szCs w:val="24"/>
        </w:rPr>
        <w:t>чтения</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совету</w:t>
      </w:r>
      <w:r w:rsidRPr="00C601CA">
        <w:rPr>
          <w:spacing w:val="1"/>
          <w:sz w:val="24"/>
          <w:szCs w:val="24"/>
        </w:rPr>
        <w:t xml:space="preserve"> </w:t>
      </w:r>
      <w:r w:rsidRPr="00C601CA">
        <w:rPr>
          <w:sz w:val="24"/>
          <w:szCs w:val="24"/>
        </w:rPr>
        <w:t>взрослого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учётом</w:t>
      </w:r>
      <w:r w:rsidRPr="00C601CA">
        <w:rPr>
          <w:spacing w:val="1"/>
          <w:sz w:val="24"/>
          <w:szCs w:val="24"/>
        </w:rPr>
        <w:t xml:space="preserve"> </w:t>
      </w:r>
      <w:r w:rsidRPr="00C601CA">
        <w:rPr>
          <w:sz w:val="24"/>
          <w:szCs w:val="24"/>
        </w:rPr>
        <w:t xml:space="preserve">рекомендованного       </w:t>
      </w:r>
      <w:r w:rsidRPr="00C601CA">
        <w:rPr>
          <w:spacing w:val="1"/>
          <w:sz w:val="24"/>
          <w:szCs w:val="24"/>
        </w:rPr>
        <w:t xml:space="preserve"> </w:t>
      </w:r>
      <w:r w:rsidRPr="00C601CA">
        <w:rPr>
          <w:sz w:val="24"/>
          <w:szCs w:val="24"/>
        </w:rPr>
        <w:t xml:space="preserve">учителем       </w:t>
      </w:r>
      <w:r w:rsidRPr="00C601CA">
        <w:rPr>
          <w:spacing w:val="1"/>
          <w:sz w:val="24"/>
          <w:szCs w:val="24"/>
        </w:rPr>
        <w:t xml:space="preserve"> </w:t>
      </w:r>
      <w:r w:rsidRPr="00C601CA">
        <w:rPr>
          <w:sz w:val="24"/>
          <w:szCs w:val="24"/>
        </w:rPr>
        <w:t>списка,         рассказывать        о         прочитанной        книге</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предложенному</w:t>
      </w:r>
      <w:r w:rsidRPr="00C601CA">
        <w:rPr>
          <w:spacing w:val="-8"/>
          <w:sz w:val="24"/>
          <w:szCs w:val="24"/>
        </w:rPr>
        <w:t xml:space="preserve"> </w:t>
      </w:r>
      <w:r w:rsidRPr="00C601CA">
        <w:rPr>
          <w:sz w:val="24"/>
          <w:szCs w:val="24"/>
        </w:rPr>
        <w:t>алгоритму;</w:t>
      </w:r>
    </w:p>
    <w:p w:rsidR="00DD2CB4" w:rsidRPr="00C601CA" w:rsidRDefault="00443BE7" w:rsidP="00C601CA">
      <w:pPr>
        <w:pStyle w:val="a7"/>
        <w:rPr>
          <w:sz w:val="24"/>
          <w:szCs w:val="24"/>
        </w:rPr>
      </w:pPr>
      <w:r w:rsidRPr="00C601CA">
        <w:rPr>
          <w:sz w:val="24"/>
          <w:szCs w:val="24"/>
        </w:rPr>
        <w:t>обращаться</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справочной</w:t>
      </w:r>
      <w:r w:rsidRPr="00C601CA">
        <w:rPr>
          <w:spacing w:val="1"/>
          <w:sz w:val="24"/>
          <w:szCs w:val="24"/>
        </w:rPr>
        <w:t xml:space="preserve"> </w:t>
      </w:r>
      <w:r w:rsidRPr="00C601CA">
        <w:rPr>
          <w:sz w:val="24"/>
          <w:szCs w:val="24"/>
        </w:rPr>
        <w:t>литературе</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получения</w:t>
      </w:r>
      <w:r w:rsidRPr="00C601CA">
        <w:rPr>
          <w:spacing w:val="1"/>
          <w:sz w:val="24"/>
          <w:szCs w:val="24"/>
        </w:rPr>
        <w:t xml:space="preserve"> </w:t>
      </w:r>
      <w:r w:rsidRPr="00C601CA">
        <w:rPr>
          <w:sz w:val="24"/>
          <w:szCs w:val="24"/>
        </w:rPr>
        <w:t>дополнительной</w:t>
      </w:r>
      <w:r w:rsidRPr="00C601CA">
        <w:rPr>
          <w:spacing w:val="1"/>
          <w:sz w:val="24"/>
          <w:szCs w:val="24"/>
        </w:rPr>
        <w:t xml:space="preserve"> </w:t>
      </w:r>
      <w:r w:rsidRPr="00C601CA">
        <w:rPr>
          <w:sz w:val="24"/>
          <w:szCs w:val="24"/>
        </w:rPr>
        <w:t>информации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3"/>
          <w:sz w:val="24"/>
          <w:szCs w:val="24"/>
        </w:rPr>
        <w:t xml:space="preserve"> </w:t>
      </w:r>
      <w:r w:rsidRPr="00C601CA">
        <w:rPr>
          <w:sz w:val="24"/>
          <w:szCs w:val="24"/>
        </w:rPr>
        <w:t>с</w:t>
      </w:r>
      <w:r w:rsidRPr="00C601CA">
        <w:rPr>
          <w:spacing w:val="1"/>
          <w:sz w:val="24"/>
          <w:szCs w:val="24"/>
        </w:rPr>
        <w:t xml:space="preserve"> </w:t>
      </w:r>
      <w:r w:rsidRPr="00C601CA">
        <w:rPr>
          <w:sz w:val="24"/>
          <w:szCs w:val="24"/>
        </w:rPr>
        <w:t>учебной</w:t>
      </w:r>
      <w:r w:rsidRPr="00C601CA">
        <w:rPr>
          <w:spacing w:val="3"/>
          <w:sz w:val="24"/>
          <w:szCs w:val="24"/>
        </w:rPr>
        <w:t xml:space="preserve"> </w:t>
      </w:r>
      <w:r w:rsidRPr="00C601CA">
        <w:rPr>
          <w:sz w:val="24"/>
          <w:szCs w:val="24"/>
        </w:rPr>
        <w:t>задачей.</w:t>
      </w:r>
    </w:p>
    <w:p w:rsidR="00DD2CB4" w:rsidRPr="00C601CA" w:rsidRDefault="00443BE7" w:rsidP="00C601CA">
      <w:pPr>
        <w:pStyle w:val="a7"/>
        <w:rPr>
          <w:sz w:val="24"/>
          <w:szCs w:val="24"/>
        </w:rPr>
      </w:pPr>
      <w:r w:rsidRPr="00C601CA">
        <w:rPr>
          <w:sz w:val="24"/>
          <w:szCs w:val="24"/>
        </w:rPr>
        <w:t>Предметные результаты изучения литературного чтения. К концу обучения во 2 классе</w:t>
      </w:r>
      <w:r w:rsidRPr="00C601CA">
        <w:rPr>
          <w:spacing w:val="1"/>
          <w:sz w:val="24"/>
          <w:szCs w:val="24"/>
        </w:rPr>
        <w:t xml:space="preserve"> </w:t>
      </w:r>
      <w:r w:rsidRPr="00C601CA">
        <w:rPr>
          <w:sz w:val="24"/>
          <w:szCs w:val="24"/>
        </w:rPr>
        <w:t>обучающийся</w:t>
      </w:r>
      <w:r w:rsidRPr="00C601CA">
        <w:rPr>
          <w:spacing w:val="1"/>
          <w:sz w:val="24"/>
          <w:szCs w:val="24"/>
        </w:rPr>
        <w:t xml:space="preserve"> </w:t>
      </w:r>
      <w:r w:rsidRPr="00C601CA">
        <w:rPr>
          <w:sz w:val="24"/>
          <w:szCs w:val="24"/>
        </w:rPr>
        <w:t>научится:</w:t>
      </w:r>
    </w:p>
    <w:p w:rsidR="00DD2CB4" w:rsidRPr="00C601CA" w:rsidRDefault="00443BE7" w:rsidP="00C601CA">
      <w:pPr>
        <w:pStyle w:val="a7"/>
        <w:rPr>
          <w:sz w:val="24"/>
          <w:szCs w:val="24"/>
        </w:rPr>
      </w:pPr>
      <w:r w:rsidRPr="00C601CA">
        <w:rPr>
          <w:sz w:val="24"/>
          <w:szCs w:val="24"/>
        </w:rPr>
        <w:t xml:space="preserve">объяснять   </w:t>
      </w:r>
      <w:r w:rsidRPr="00C601CA">
        <w:rPr>
          <w:spacing w:val="43"/>
          <w:sz w:val="24"/>
          <w:szCs w:val="24"/>
        </w:rPr>
        <w:t xml:space="preserve"> </w:t>
      </w:r>
      <w:r w:rsidRPr="00C601CA">
        <w:rPr>
          <w:sz w:val="24"/>
          <w:szCs w:val="24"/>
        </w:rPr>
        <w:t xml:space="preserve">важность    </w:t>
      </w:r>
      <w:r w:rsidRPr="00C601CA">
        <w:rPr>
          <w:spacing w:val="41"/>
          <w:sz w:val="24"/>
          <w:szCs w:val="24"/>
        </w:rPr>
        <w:t xml:space="preserve"> </w:t>
      </w:r>
      <w:r w:rsidRPr="00C601CA">
        <w:rPr>
          <w:sz w:val="24"/>
          <w:szCs w:val="24"/>
        </w:rPr>
        <w:t xml:space="preserve">чтения    </w:t>
      </w:r>
      <w:r w:rsidRPr="00C601CA">
        <w:rPr>
          <w:spacing w:val="40"/>
          <w:sz w:val="24"/>
          <w:szCs w:val="24"/>
        </w:rPr>
        <w:t xml:space="preserve"> </w:t>
      </w:r>
      <w:r w:rsidRPr="00C601CA">
        <w:rPr>
          <w:sz w:val="24"/>
          <w:szCs w:val="24"/>
        </w:rPr>
        <w:t xml:space="preserve">для    </w:t>
      </w:r>
      <w:r w:rsidRPr="00C601CA">
        <w:rPr>
          <w:spacing w:val="45"/>
          <w:sz w:val="24"/>
          <w:szCs w:val="24"/>
        </w:rPr>
        <w:t xml:space="preserve"> </w:t>
      </w:r>
      <w:r w:rsidRPr="00C601CA">
        <w:rPr>
          <w:sz w:val="24"/>
          <w:szCs w:val="24"/>
        </w:rPr>
        <w:t xml:space="preserve">решения    </w:t>
      </w:r>
      <w:r w:rsidRPr="00C601CA">
        <w:rPr>
          <w:spacing w:val="45"/>
          <w:sz w:val="24"/>
          <w:szCs w:val="24"/>
        </w:rPr>
        <w:t xml:space="preserve"> </w:t>
      </w:r>
      <w:r w:rsidRPr="00C601CA">
        <w:rPr>
          <w:sz w:val="24"/>
          <w:szCs w:val="24"/>
        </w:rPr>
        <w:t xml:space="preserve">учебных    </w:t>
      </w:r>
      <w:r w:rsidRPr="00C601CA">
        <w:rPr>
          <w:spacing w:val="40"/>
          <w:sz w:val="24"/>
          <w:szCs w:val="24"/>
        </w:rPr>
        <w:t xml:space="preserve"> </w:t>
      </w:r>
      <w:r w:rsidRPr="00C601CA">
        <w:rPr>
          <w:sz w:val="24"/>
          <w:szCs w:val="24"/>
        </w:rPr>
        <w:t xml:space="preserve">задач    </w:t>
      </w:r>
      <w:r w:rsidRPr="00C601CA">
        <w:rPr>
          <w:spacing w:val="44"/>
          <w:sz w:val="24"/>
          <w:szCs w:val="24"/>
        </w:rPr>
        <w:t xml:space="preserve"> </w:t>
      </w:r>
      <w:r w:rsidRPr="00C601CA">
        <w:rPr>
          <w:sz w:val="24"/>
          <w:szCs w:val="24"/>
        </w:rPr>
        <w:t xml:space="preserve">и    </w:t>
      </w:r>
      <w:r w:rsidRPr="00C601CA">
        <w:rPr>
          <w:spacing w:val="46"/>
          <w:sz w:val="24"/>
          <w:szCs w:val="24"/>
        </w:rPr>
        <w:t xml:space="preserve"> </w:t>
      </w:r>
      <w:r w:rsidRPr="00C601CA">
        <w:rPr>
          <w:sz w:val="24"/>
          <w:szCs w:val="24"/>
        </w:rPr>
        <w:t>применения</w:t>
      </w:r>
      <w:r w:rsidRPr="00C601CA">
        <w:rPr>
          <w:spacing w:val="-58"/>
          <w:sz w:val="24"/>
          <w:szCs w:val="24"/>
        </w:rPr>
        <w:t xml:space="preserve"> </w:t>
      </w:r>
      <w:r w:rsidRPr="00C601CA">
        <w:rPr>
          <w:sz w:val="24"/>
          <w:szCs w:val="24"/>
        </w:rPr>
        <w:t>в</w:t>
      </w:r>
      <w:r w:rsidRPr="00C601CA">
        <w:rPr>
          <w:spacing w:val="94"/>
          <w:sz w:val="24"/>
          <w:szCs w:val="24"/>
        </w:rPr>
        <w:t xml:space="preserve"> </w:t>
      </w:r>
      <w:r w:rsidRPr="00C601CA">
        <w:rPr>
          <w:sz w:val="24"/>
          <w:szCs w:val="24"/>
        </w:rPr>
        <w:t xml:space="preserve">различных  </w:t>
      </w:r>
      <w:r w:rsidRPr="00C601CA">
        <w:rPr>
          <w:spacing w:val="26"/>
          <w:sz w:val="24"/>
          <w:szCs w:val="24"/>
        </w:rPr>
        <w:t xml:space="preserve"> </w:t>
      </w:r>
      <w:r w:rsidRPr="00C601CA">
        <w:rPr>
          <w:sz w:val="24"/>
          <w:szCs w:val="24"/>
        </w:rPr>
        <w:t xml:space="preserve">жизненных  </w:t>
      </w:r>
      <w:r w:rsidRPr="00C601CA">
        <w:rPr>
          <w:spacing w:val="27"/>
          <w:sz w:val="24"/>
          <w:szCs w:val="24"/>
        </w:rPr>
        <w:t xml:space="preserve"> </w:t>
      </w:r>
      <w:r w:rsidRPr="00C601CA">
        <w:rPr>
          <w:sz w:val="24"/>
          <w:szCs w:val="24"/>
        </w:rPr>
        <w:t xml:space="preserve">ситуациях:  </w:t>
      </w:r>
      <w:r w:rsidRPr="00C601CA">
        <w:rPr>
          <w:spacing w:val="32"/>
          <w:sz w:val="24"/>
          <w:szCs w:val="24"/>
        </w:rPr>
        <w:t xml:space="preserve"> </w:t>
      </w:r>
      <w:r w:rsidRPr="00C601CA">
        <w:rPr>
          <w:sz w:val="24"/>
          <w:szCs w:val="24"/>
        </w:rPr>
        <w:t xml:space="preserve">переходить  </w:t>
      </w:r>
      <w:r w:rsidRPr="00C601CA">
        <w:rPr>
          <w:spacing w:val="29"/>
          <w:sz w:val="24"/>
          <w:szCs w:val="24"/>
        </w:rPr>
        <w:t xml:space="preserve"> </w:t>
      </w:r>
      <w:r w:rsidRPr="00C601CA">
        <w:rPr>
          <w:sz w:val="24"/>
          <w:szCs w:val="24"/>
        </w:rPr>
        <w:t xml:space="preserve">от  </w:t>
      </w:r>
      <w:r w:rsidRPr="00C601CA">
        <w:rPr>
          <w:spacing w:val="27"/>
          <w:sz w:val="24"/>
          <w:szCs w:val="24"/>
        </w:rPr>
        <w:t xml:space="preserve"> </w:t>
      </w:r>
      <w:r w:rsidRPr="00C601CA">
        <w:rPr>
          <w:sz w:val="24"/>
          <w:szCs w:val="24"/>
        </w:rPr>
        <w:t xml:space="preserve">чтения  </w:t>
      </w:r>
      <w:r w:rsidRPr="00C601CA">
        <w:rPr>
          <w:spacing w:val="27"/>
          <w:sz w:val="24"/>
          <w:szCs w:val="24"/>
        </w:rPr>
        <w:t xml:space="preserve"> </w:t>
      </w:r>
      <w:r w:rsidRPr="00C601CA">
        <w:rPr>
          <w:sz w:val="24"/>
          <w:szCs w:val="24"/>
        </w:rPr>
        <w:t xml:space="preserve">вслух  </w:t>
      </w:r>
      <w:r w:rsidRPr="00C601CA">
        <w:rPr>
          <w:spacing w:val="26"/>
          <w:sz w:val="24"/>
          <w:szCs w:val="24"/>
        </w:rPr>
        <w:t xml:space="preserve"> </w:t>
      </w:r>
      <w:r w:rsidRPr="00C601CA">
        <w:rPr>
          <w:sz w:val="24"/>
          <w:szCs w:val="24"/>
        </w:rPr>
        <w:t xml:space="preserve">к  </w:t>
      </w:r>
      <w:r w:rsidRPr="00C601CA">
        <w:rPr>
          <w:spacing w:val="31"/>
          <w:sz w:val="24"/>
          <w:szCs w:val="24"/>
        </w:rPr>
        <w:t xml:space="preserve"> </w:t>
      </w:r>
      <w:r w:rsidRPr="00C601CA">
        <w:rPr>
          <w:sz w:val="24"/>
          <w:szCs w:val="24"/>
        </w:rPr>
        <w:t xml:space="preserve">чтению  </w:t>
      </w:r>
      <w:r w:rsidRPr="00C601CA">
        <w:rPr>
          <w:spacing w:val="30"/>
          <w:sz w:val="24"/>
          <w:szCs w:val="24"/>
        </w:rPr>
        <w:t xml:space="preserve"> </w:t>
      </w:r>
      <w:r w:rsidRPr="00C601CA">
        <w:rPr>
          <w:sz w:val="24"/>
          <w:szCs w:val="24"/>
        </w:rPr>
        <w:t xml:space="preserve">про  </w:t>
      </w:r>
      <w:r w:rsidRPr="00C601CA">
        <w:rPr>
          <w:spacing w:val="32"/>
          <w:sz w:val="24"/>
          <w:szCs w:val="24"/>
        </w:rPr>
        <w:t xml:space="preserve"> </w:t>
      </w:r>
      <w:r w:rsidRPr="00C601CA">
        <w:rPr>
          <w:sz w:val="24"/>
          <w:szCs w:val="24"/>
        </w:rPr>
        <w:t>себя</w:t>
      </w:r>
      <w:r w:rsidRPr="00C601CA">
        <w:rPr>
          <w:spacing w:val="-58"/>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учебной</w:t>
      </w:r>
      <w:r w:rsidRPr="00C601CA">
        <w:rPr>
          <w:spacing w:val="1"/>
          <w:sz w:val="24"/>
          <w:szCs w:val="24"/>
        </w:rPr>
        <w:t xml:space="preserve"> </w:t>
      </w:r>
      <w:r w:rsidRPr="00C601CA">
        <w:rPr>
          <w:sz w:val="24"/>
          <w:szCs w:val="24"/>
        </w:rPr>
        <w:t>задачей,</w:t>
      </w:r>
      <w:r w:rsidRPr="00C601CA">
        <w:rPr>
          <w:spacing w:val="1"/>
          <w:sz w:val="24"/>
          <w:szCs w:val="24"/>
        </w:rPr>
        <w:t xml:space="preserve"> </w:t>
      </w:r>
      <w:r w:rsidRPr="00C601CA">
        <w:rPr>
          <w:sz w:val="24"/>
          <w:szCs w:val="24"/>
        </w:rPr>
        <w:t>обращаться</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разным</w:t>
      </w:r>
      <w:r w:rsidRPr="00C601CA">
        <w:rPr>
          <w:spacing w:val="1"/>
          <w:sz w:val="24"/>
          <w:szCs w:val="24"/>
        </w:rPr>
        <w:t xml:space="preserve"> </w:t>
      </w:r>
      <w:r w:rsidRPr="00C601CA">
        <w:rPr>
          <w:sz w:val="24"/>
          <w:szCs w:val="24"/>
        </w:rPr>
        <w:t>видам</w:t>
      </w:r>
      <w:r w:rsidRPr="00C601CA">
        <w:rPr>
          <w:spacing w:val="1"/>
          <w:sz w:val="24"/>
          <w:szCs w:val="24"/>
        </w:rPr>
        <w:t xml:space="preserve"> </w:t>
      </w:r>
      <w:r w:rsidRPr="00C601CA">
        <w:rPr>
          <w:sz w:val="24"/>
          <w:szCs w:val="24"/>
        </w:rPr>
        <w:t>чтения</w:t>
      </w:r>
      <w:r w:rsidRPr="00C601CA">
        <w:rPr>
          <w:spacing w:val="1"/>
          <w:sz w:val="24"/>
          <w:szCs w:val="24"/>
        </w:rPr>
        <w:t xml:space="preserve"> </w:t>
      </w:r>
      <w:r w:rsidRPr="00C601CA">
        <w:rPr>
          <w:sz w:val="24"/>
          <w:szCs w:val="24"/>
        </w:rPr>
        <w:t>(изучающее,</w:t>
      </w:r>
      <w:r w:rsidRPr="00C601CA">
        <w:rPr>
          <w:spacing w:val="1"/>
          <w:sz w:val="24"/>
          <w:szCs w:val="24"/>
        </w:rPr>
        <w:t xml:space="preserve"> </w:t>
      </w:r>
      <w:r w:rsidRPr="00C601CA">
        <w:rPr>
          <w:sz w:val="24"/>
          <w:szCs w:val="24"/>
        </w:rPr>
        <w:t xml:space="preserve">ознакомительное,      </w:t>
      </w:r>
      <w:r w:rsidRPr="00C601CA">
        <w:rPr>
          <w:spacing w:val="1"/>
          <w:sz w:val="24"/>
          <w:szCs w:val="24"/>
        </w:rPr>
        <w:t xml:space="preserve"> </w:t>
      </w:r>
      <w:r w:rsidRPr="00C601CA">
        <w:rPr>
          <w:sz w:val="24"/>
          <w:szCs w:val="24"/>
        </w:rPr>
        <w:t>поисковое        выборочное,        просмотровое       выборочное),       находить</w:t>
      </w:r>
      <w:r w:rsidRPr="00C601CA">
        <w:rPr>
          <w:spacing w:val="-57"/>
          <w:sz w:val="24"/>
          <w:szCs w:val="24"/>
        </w:rPr>
        <w:t xml:space="preserve"> </w:t>
      </w:r>
      <w:r w:rsidRPr="00C601CA">
        <w:rPr>
          <w:sz w:val="24"/>
          <w:szCs w:val="24"/>
        </w:rPr>
        <w:t>в фольклоре и литературных произведениях отражение нравственных ценностей, традиций, быта,</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разных</w:t>
      </w:r>
      <w:r w:rsidRPr="00C601CA">
        <w:rPr>
          <w:spacing w:val="1"/>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ориентироваться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нравственно-этических</w:t>
      </w:r>
      <w:r w:rsidRPr="00C601CA">
        <w:rPr>
          <w:spacing w:val="1"/>
          <w:sz w:val="24"/>
          <w:szCs w:val="24"/>
        </w:rPr>
        <w:t xml:space="preserve"> </w:t>
      </w:r>
      <w:r w:rsidRPr="00C601CA">
        <w:rPr>
          <w:sz w:val="24"/>
          <w:szCs w:val="24"/>
        </w:rPr>
        <w:t>понятиях</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контексте</w:t>
      </w:r>
      <w:r w:rsidRPr="00C601CA">
        <w:rPr>
          <w:spacing w:val="1"/>
          <w:sz w:val="24"/>
          <w:szCs w:val="24"/>
        </w:rPr>
        <w:t xml:space="preserve"> </w:t>
      </w:r>
      <w:r w:rsidRPr="00C601CA">
        <w:rPr>
          <w:sz w:val="24"/>
          <w:szCs w:val="24"/>
        </w:rPr>
        <w:t>изученных</w:t>
      </w:r>
      <w:r w:rsidRPr="00C601CA">
        <w:rPr>
          <w:spacing w:val="-4"/>
          <w:sz w:val="24"/>
          <w:szCs w:val="24"/>
        </w:rPr>
        <w:t xml:space="preserve"> </w:t>
      </w:r>
      <w:r w:rsidRPr="00C601CA">
        <w:rPr>
          <w:sz w:val="24"/>
          <w:szCs w:val="24"/>
        </w:rPr>
        <w:t>произведений;</w:t>
      </w:r>
    </w:p>
    <w:p w:rsidR="00DD2CB4" w:rsidRPr="00C601CA" w:rsidRDefault="00443BE7" w:rsidP="00C601CA">
      <w:pPr>
        <w:pStyle w:val="a7"/>
        <w:rPr>
          <w:sz w:val="24"/>
          <w:szCs w:val="24"/>
        </w:rPr>
      </w:pPr>
      <w:r w:rsidRPr="00C601CA">
        <w:rPr>
          <w:sz w:val="24"/>
          <w:szCs w:val="24"/>
        </w:rPr>
        <w:t>читать вслух целыми словами без пропусков и перестановок букв и слогов доступные по</w:t>
      </w:r>
      <w:r w:rsidRPr="00C601CA">
        <w:rPr>
          <w:spacing w:val="1"/>
          <w:sz w:val="24"/>
          <w:szCs w:val="24"/>
        </w:rPr>
        <w:t xml:space="preserve"> </w:t>
      </w:r>
      <w:r w:rsidRPr="00C601CA">
        <w:rPr>
          <w:sz w:val="24"/>
          <w:szCs w:val="24"/>
        </w:rPr>
        <w:t>восприятию и небольшие по объёму прозаические и стихотворные произведения в темпе не менее</w:t>
      </w:r>
      <w:r w:rsidRPr="00C601CA">
        <w:rPr>
          <w:spacing w:val="1"/>
          <w:sz w:val="24"/>
          <w:szCs w:val="24"/>
        </w:rPr>
        <w:t xml:space="preserve"> </w:t>
      </w:r>
      <w:r w:rsidRPr="00C601CA">
        <w:rPr>
          <w:sz w:val="24"/>
          <w:szCs w:val="24"/>
        </w:rPr>
        <w:t>40</w:t>
      </w:r>
      <w:r w:rsidRPr="00C601CA">
        <w:rPr>
          <w:spacing w:val="1"/>
          <w:sz w:val="24"/>
          <w:szCs w:val="24"/>
        </w:rPr>
        <w:t xml:space="preserve"> </w:t>
      </w:r>
      <w:r w:rsidRPr="00C601CA">
        <w:rPr>
          <w:sz w:val="24"/>
          <w:szCs w:val="24"/>
        </w:rPr>
        <w:t>слов</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минуту</w:t>
      </w:r>
      <w:r w:rsidRPr="00C601CA">
        <w:rPr>
          <w:spacing w:val="-8"/>
          <w:sz w:val="24"/>
          <w:szCs w:val="24"/>
        </w:rPr>
        <w:t xml:space="preserve"> </w:t>
      </w:r>
      <w:r w:rsidRPr="00C601CA">
        <w:rPr>
          <w:sz w:val="24"/>
          <w:szCs w:val="24"/>
        </w:rPr>
        <w:t>(без</w:t>
      </w:r>
      <w:r w:rsidRPr="00C601CA">
        <w:rPr>
          <w:spacing w:val="3"/>
          <w:sz w:val="24"/>
          <w:szCs w:val="24"/>
        </w:rPr>
        <w:t xml:space="preserve"> </w:t>
      </w:r>
      <w:r w:rsidRPr="00C601CA">
        <w:rPr>
          <w:sz w:val="24"/>
          <w:szCs w:val="24"/>
        </w:rPr>
        <w:t>отметочного</w:t>
      </w:r>
      <w:r w:rsidRPr="00C601CA">
        <w:rPr>
          <w:spacing w:val="-3"/>
          <w:sz w:val="24"/>
          <w:szCs w:val="24"/>
        </w:rPr>
        <w:t xml:space="preserve"> </w:t>
      </w:r>
      <w:r w:rsidRPr="00C601CA">
        <w:rPr>
          <w:sz w:val="24"/>
          <w:szCs w:val="24"/>
        </w:rPr>
        <w:t>оценивания);</w:t>
      </w:r>
    </w:p>
    <w:p w:rsidR="00DD2CB4" w:rsidRPr="00C601CA" w:rsidRDefault="00443BE7" w:rsidP="00C601CA">
      <w:pPr>
        <w:pStyle w:val="a7"/>
        <w:rPr>
          <w:sz w:val="24"/>
          <w:szCs w:val="24"/>
        </w:rPr>
      </w:pPr>
      <w:r w:rsidRPr="00C601CA">
        <w:rPr>
          <w:sz w:val="24"/>
          <w:szCs w:val="24"/>
        </w:rPr>
        <w:t xml:space="preserve">читать    </w:t>
      </w:r>
      <w:r w:rsidRPr="00C601CA">
        <w:rPr>
          <w:spacing w:val="1"/>
          <w:sz w:val="24"/>
          <w:szCs w:val="24"/>
        </w:rPr>
        <w:t xml:space="preserve"> </w:t>
      </w:r>
      <w:r w:rsidRPr="00C601CA">
        <w:rPr>
          <w:sz w:val="24"/>
          <w:szCs w:val="24"/>
        </w:rPr>
        <w:t>наизусть      с      соблюдением     орфоэпических     и      пунктуационных     норм</w:t>
      </w:r>
      <w:r w:rsidRPr="00C601CA">
        <w:rPr>
          <w:spacing w:val="1"/>
          <w:sz w:val="24"/>
          <w:szCs w:val="24"/>
        </w:rPr>
        <w:t xml:space="preserve"> </w:t>
      </w:r>
      <w:r w:rsidRPr="00C601CA">
        <w:rPr>
          <w:sz w:val="24"/>
          <w:szCs w:val="24"/>
        </w:rPr>
        <w:t>не</w:t>
      </w:r>
      <w:r w:rsidRPr="00C601CA">
        <w:rPr>
          <w:spacing w:val="-1"/>
          <w:sz w:val="24"/>
          <w:szCs w:val="24"/>
        </w:rPr>
        <w:t xml:space="preserve"> </w:t>
      </w:r>
      <w:r w:rsidRPr="00C601CA">
        <w:rPr>
          <w:sz w:val="24"/>
          <w:szCs w:val="24"/>
        </w:rPr>
        <w:t>менее</w:t>
      </w:r>
      <w:r w:rsidRPr="00C601CA">
        <w:rPr>
          <w:spacing w:val="-1"/>
          <w:sz w:val="24"/>
          <w:szCs w:val="24"/>
        </w:rPr>
        <w:t xml:space="preserve"> </w:t>
      </w:r>
      <w:r w:rsidRPr="00C601CA">
        <w:rPr>
          <w:sz w:val="24"/>
          <w:szCs w:val="24"/>
        </w:rPr>
        <w:t>3</w:t>
      </w:r>
      <w:r w:rsidRPr="00C601CA">
        <w:rPr>
          <w:spacing w:val="-5"/>
          <w:sz w:val="24"/>
          <w:szCs w:val="24"/>
        </w:rPr>
        <w:t xml:space="preserve"> </w:t>
      </w:r>
      <w:r w:rsidRPr="00C601CA">
        <w:rPr>
          <w:sz w:val="24"/>
          <w:szCs w:val="24"/>
        </w:rPr>
        <w:t>стихотворений</w:t>
      </w:r>
      <w:r w:rsidRPr="00C601CA">
        <w:rPr>
          <w:spacing w:val="-4"/>
          <w:sz w:val="24"/>
          <w:szCs w:val="24"/>
        </w:rPr>
        <w:t xml:space="preserve"> </w:t>
      </w:r>
      <w:r w:rsidRPr="00C601CA">
        <w:rPr>
          <w:sz w:val="24"/>
          <w:szCs w:val="24"/>
        </w:rPr>
        <w:t>о Родине,</w:t>
      </w:r>
      <w:r w:rsidRPr="00C601CA">
        <w:rPr>
          <w:spacing w:val="-3"/>
          <w:sz w:val="24"/>
          <w:szCs w:val="24"/>
        </w:rPr>
        <w:t xml:space="preserve"> </w:t>
      </w:r>
      <w:r w:rsidRPr="00C601CA">
        <w:rPr>
          <w:sz w:val="24"/>
          <w:szCs w:val="24"/>
        </w:rPr>
        <w:t>о детях,</w:t>
      </w:r>
      <w:r w:rsidRPr="00C601CA">
        <w:rPr>
          <w:spacing w:val="2"/>
          <w:sz w:val="24"/>
          <w:szCs w:val="24"/>
        </w:rPr>
        <w:t xml:space="preserve"> </w:t>
      </w:r>
      <w:r w:rsidRPr="00C601CA">
        <w:rPr>
          <w:sz w:val="24"/>
          <w:szCs w:val="24"/>
        </w:rPr>
        <w:t>о</w:t>
      </w:r>
      <w:r w:rsidRPr="00C601CA">
        <w:rPr>
          <w:spacing w:val="-5"/>
          <w:sz w:val="24"/>
          <w:szCs w:val="24"/>
        </w:rPr>
        <w:t xml:space="preserve"> </w:t>
      </w:r>
      <w:r w:rsidRPr="00C601CA">
        <w:rPr>
          <w:sz w:val="24"/>
          <w:szCs w:val="24"/>
        </w:rPr>
        <w:t>семье,</w:t>
      </w:r>
      <w:r w:rsidRPr="00C601CA">
        <w:rPr>
          <w:spacing w:val="-2"/>
          <w:sz w:val="24"/>
          <w:szCs w:val="24"/>
        </w:rPr>
        <w:t xml:space="preserve"> </w:t>
      </w:r>
      <w:r w:rsidRPr="00C601CA">
        <w:rPr>
          <w:sz w:val="24"/>
          <w:szCs w:val="24"/>
        </w:rPr>
        <w:t>о родной</w:t>
      </w:r>
      <w:r w:rsidRPr="00C601CA">
        <w:rPr>
          <w:spacing w:val="1"/>
          <w:sz w:val="24"/>
          <w:szCs w:val="24"/>
        </w:rPr>
        <w:t xml:space="preserve"> </w:t>
      </w:r>
      <w:r w:rsidRPr="00C601CA">
        <w:rPr>
          <w:sz w:val="24"/>
          <w:szCs w:val="24"/>
        </w:rPr>
        <w:t>природе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разные</w:t>
      </w:r>
      <w:r w:rsidRPr="00C601CA">
        <w:rPr>
          <w:spacing w:val="-6"/>
          <w:sz w:val="24"/>
          <w:szCs w:val="24"/>
        </w:rPr>
        <w:t xml:space="preserve"> </w:t>
      </w:r>
      <w:r w:rsidRPr="00C601CA">
        <w:rPr>
          <w:sz w:val="24"/>
          <w:szCs w:val="24"/>
        </w:rPr>
        <w:t>времена</w:t>
      </w:r>
      <w:r w:rsidRPr="00C601CA">
        <w:rPr>
          <w:spacing w:val="-6"/>
          <w:sz w:val="24"/>
          <w:szCs w:val="24"/>
        </w:rPr>
        <w:t xml:space="preserve"> </w:t>
      </w:r>
      <w:r w:rsidRPr="00C601CA">
        <w:rPr>
          <w:sz w:val="24"/>
          <w:szCs w:val="24"/>
        </w:rPr>
        <w:t>года;</w:t>
      </w:r>
    </w:p>
    <w:p w:rsidR="00DD2CB4" w:rsidRPr="00C601CA" w:rsidRDefault="00443BE7" w:rsidP="00C601CA">
      <w:pPr>
        <w:pStyle w:val="a7"/>
        <w:rPr>
          <w:sz w:val="24"/>
          <w:szCs w:val="24"/>
        </w:rPr>
      </w:pPr>
      <w:r w:rsidRPr="00C601CA">
        <w:rPr>
          <w:sz w:val="24"/>
          <w:szCs w:val="24"/>
        </w:rPr>
        <w:t>различать</w:t>
      </w:r>
      <w:r w:rsidRPr="00C601CA">
        <w:rPr>
          <w:spacing w:val="1"/>
          <w:sz w:val="24"/>
          <w:szCs w:val="24"/>
        </w:rPr>
        <w:t xml:space="preserve"> </w:t>
      </w:r>
      <w:r w:rsidRPr="00C601CA">
        <w:rPr>
          <w:sz w:val="24"/>
          <w:szCs w:val="24"/>
        </w:rPr>
        <w:t>прозаическую</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стихотворную</w:t>
      </w:r>
      <w:r w:rsidRPr="00C601CA">
        <w:rPr>
          <w:spacing w:val="1"/>
          <w:sz w:val="24"/>
          <w:szCs w:val="24"/>
        </w:rPr>
        <w:t xml:space="preserve"> </w:t>
      </w:r>
      <w:r w:rsidRPr="00C601CA">
        <w:rPr>
          <w:sz w:val="24"/>
          <w:szCs w:val="24"/>
        </w:rPr>
        <w:t>речь:</w:t>
      </w:r>
      <w:r w:rsidRPr="00C601CA">
        <w:rPr>
          <w:spacing w:val="1"/>
          <w:sz w:val="24"/>
          <w:szCs w:val="24"/>
        </w:rPr>
        <w:t xml:space="preserve"> </w:t>
      </w:r>
      <w:r w:rsidRPr="00C601CA">
        <w:rPr>
          <w:sz w:val="24"/>
          <w:szCs w:val="24"/>
        </w:rPr>
        <w:t>называть</w:t>
      </w:r>
      <w:r w:rsidRPr="00C601CA">
        <w:rPr>
          <w:spacing w:val="1"/>
          <w:sz w:val="24"/>
          <w:szCs w:val="24"/>
        </w:rPr>
        <w:t xml:space="preserve"> </w:t>
      </w:r>
      <w:r w:rsidRPr="00C601CA">
        <w:rPr>
          <w:sz w:val="24"/>
          <w:szCs w:val="24"/>
        </w:rPr>
        <w:t>особенности</w:t>
      </w:r>
      <w:r w:rsidRPr="00C601CA">
        <w:rPr>
          <w:spacing w:val="1"/>
          <w:sz w:val="24"/>
          <w:szCs w:val="24"/>
        </w:rPr>
        <w:t xml:space="preserve"> </w:t>
      </w:r>
      <w:r w:rsidRPr="00C601CA">
        <w:rPr>
          <w:sz w:val="24"/>
          <w:szCs w:val="24"/>
        </w:rPr>
        <w:t>стихотворного</w:t>
      </w:r>
      <w:r w:rsidRPr="00C601CA">
        <w:rPr>
          <w:spacing w:val="1"/>
          <w:sz w:val="24"/>
          <w:szCs w:val="24"/>
        </w:rPr>
        <w:t xml:space="preserve"> </w:t>
      </w:r>
      <w:r w:rsidRPr="00C601CA">
        <w:rPr>
          <w:sz w:val="24"/>
          <w:szCs w:val="24"/>
        </w:rPr>
        <w:t>произведения</w:t>
      </w:r>
      <w:r w:rsidRPr="00C601CA">
        <w:rPr>
          <w:spacing w:val="-4"/>
          <w:sz w:val="24"/>
          <w:szCs w:val="24"/>
        </w:rPr>
        <w:t xml:space="preserve"> </w:t>
      </w:r>
      <w:r w:rsidRPr="00C601CA">
        <w:rPr>
          <w:sz w:val="24"/>
          <w:szCs w:val="24"/>
        </w:rPr>
        <w:t>(ритм,</w:t>
      </w:r>
      <w:r w:rsidRPr="00C601CA">
        <w:rPr>
          <w:spacing w:val="4"/>
          <w:sz w:val="24"/>
          <w:szCs w:val="24"/>
        </w:rPr>
        <w:t xml:space="preserve"> </w:t>
      </w:r>
      <w:r w:rsidRPr="00C601CA">
        <w:rPr>
          <w:sz w:val="24"/>
          <w:szCs w:val="24"/>
        </w:rPr>
        <w:t>рифма);</w:t>
      </w:r>
    </w:p>
    <w:p w:rsidR="00DD2CB4" w:rsidRPr="00C601CA" w:rsidRDefault="00443BE7" w:rsidP="00C601CA">
      <w:pPr>
        <w:pStyle w:val="a7"/>
        <w:rPr>
          <w:sz w:val="24"/>
          <w:szCs w:val="24"/>
        </w:rPr>
      </w:pPr>
      <w:r w:rsidRPr="00C601CA">
        <w:rPr>
          <w:sz w:val="24"/>
          <w:szCs w:val="24"/>
        </w:rPr>
        <w:t>понимать</w:t>
      </w:r>
      <w:r w:rsidRPr="00C601CA">
        <w:rPr>
          <w:spacing w:val="1"/>
          <w:sz w:val="24"/>
          <w:szCs w:val="24"/>
        </w:rPr>
        <w:t xml:space="preserve"> </w:t>
      </w:r>
      <w:r w:rsidRPr="00C601CA">
        <w:rPr>
          <w:sz w:val="24"/>
          <w:szCs w:val="24"/>
        </w:rPr>
        <w:t>содержание,</w:t>
      </w:r>
      <w:r w:rsidRPr="00C601CA">
        <w:rPr>
          <w:spacing w:val="1"/>
          <w:sz w:val="24"/>
          <w:szCs w:val="24"/>
        </w:rPr>
        <w:t xml:space="preserve"> </w:t>
      </w:r>
      <w:r w:rsidRPr="00C601CA">
        <w:rPr>
          <w:sz w:val="24"/>
          <w:szCs w:val="24"/>
        </w:rPr>
        <w:t>смысл</w:t>
      </w:r>
      <w:r w:rsidRPr="00C601CA">
        <w:rPr>
          <w:spacing w:val="1"/>
          <w:sz w:val="24"/>
          <w:szCs w:val="24"/>
        </w:rPr>
        <w:t xml:space="preserve"> </w:t>
      </w:r>
      <w:r w:rsidRPr="00C601CA">
        <w:rPr>
          <w:sz w:val="24"/>
          <w:szCs w:val="24"/>
        </w:rPr>
        <w:t>прослушанного</w:t>
      </w:r>
      <w:r w:rsidRPr="00C601CA">
        <w:rPr>
          <w:spacing w:val="1"/>
          <w:sz w:val="24"/>
          <w:szCs w:val="24"/>
        </w:rPr>
        <w:t xml:space="preserve"> </w:t>
      </w:r>
      <w:r w:rsidRPr="00C601CA">
        <w:rPr>
          <w:sz w:val="24"/>
          <w:szCs w:val="24"/>
        </w:rPr>
        <w:t>(прочитанного)</w:t>
      </w:r>
      <w:r w:rsidRPr="00C601CA">
        <w:rPr>
          <w:spacing w:val="1"/>
          <w:sz w:val="24"/>
          <w:szCs w:val="24"/>
        </w:rPr>
        <w:t xml:space="preserve"> </w:t>
      </w:r>
      <w:r w:rsidRPr="00C601CA">
        <w:rPr>
          <w:sz w:val="24"/>
          <w:szCs w:val="24"/>
        </w:rPr>
        <w:t>произведения:</w:t>
      </w:r>
      <w:r w:rsidRPr="00C601CA">
        <w:rPr>
          <w:spacing w:val="1"/>
          <w:sz w:val="24"/>
          <w:szCs w:val="24"/>
        </w:rPr>
        <w:t xml:space="preserve"> </w:t>
      </w:r>
      <w:r w:rsidRPr="00C601CA">
        <w:rPr>
          <w:sz w:val="24"/>
          <w:szCs w:val="24"/>
        </w:rPr>
        <w:t>отвечать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формулировать</w:t>
      </w:r>
      <w:r w:rsidRPr="00C601CA">
        <w:rPr>
          <w:spacing w:val="-2"/>
          <w:sz w:val="24"/>
          <w:szCs w:val="24"/>
        </w:rPr>
        <w:t xml:space="preserve"> </w:t>
      </w:r>
      <w:r w:rsidRPr="00C601CA">
        <w:rPr>
          <w:sz w:val="24"/>
          <w:szCs w:val="24"/>
        </w:rPr>
        <w:t>вопросы</w:t>
      </w:r>
      <w:r w:rsidRPr="00C601CA">
        <w:rPr>
          <w:spacing w:val="-1"/>
          <w:sz w:val="24"/>
          <w:szCs w:val="24"/>
        </w:rPr>
        <w:t xml:space="preserve"> </w:t>
      </w:r>
      <w:r w:rsidRPr="00C601CA">
        <w:rPr>
          <w:sz w:val="24"/>
          <w:szCs w:val="24"/>
        </w:rPr>
        <w:t>по</w:t>
      </w:r>
      <w:r w:rsidRPr="00C601CA">
        <w:rPr>
          <w:spacing w:val="5"/>
          <w:sz w:val="24"/>
          <w:szCs w:val="24"/>
        </w:rPr>
        <w:t xml:space="preserve"> </w:t>
      </w:r>
      <w:r w:rsidRPr="00C601CA">
        <w:rPr>
          <w:sz w:val="24"/>
          <w:szCs w:val="24"/>
        </w:rPr>
        <w:t>фактическому</w:t>
      </w:r>
      <w:r w:rsidRPr="00C601CA">
        <w:rPr>
          <w:spacing w:val="-8"/>
          <w:sz w:val="24"/>
          <w:szCs w:val="24"/>
        </w:rPr>
        <w:t xml:space="preserve"> </w:t>
      </w:r>
      <w:r w:rsidRPr="00C601CA">
        <w:rPr>
          <w:sz w:val="24"/>
          <w:szCs w:val="24"/>
        </w:rPr>
        <w:t>содержанию произведения;</w:t>
      </w:r>
    </w:p>
    <w:p w:rsidR="00DD2CB4" w:rsidRPr="00C601CA" w:rsidRDefault="00443BE7" w:rsidP="00C601CA">
      <w:pPr>
        <w:pStyle w:val="a7"/>
        <w:rPr>
          <w:sz w:val="24"/>
          <w:szCs w:val="24"/>
        </w:rPr>
      </w:pPr>
      <w:r w:rsidRPr="00C601CA">
        <w:rPr>
          <w:sz w:val="24"/>
          <w:szCs w:val="24"/>
        </w:rPr>
        <w:t>различать и называть отдельные жанры фольклора (считалки, загадки, пословицы, потешки,</w:t>
      </w:r>
      <w:r w:rsidRPr="00C601CA">
        <w:rPr>
          <w:spacing w:val="-57"/>
          <w:sz w:val="24"/>
          <w:szCs w:val="24"/>
        </w:rPr>
        <w:t xml:space="preserve"> </w:t>
      </w:r>
      <w:r w:rsidRPr="00C601CA">
        <w:rPr>
          <w:sz w:val="24"/>
          <w:szCs w:val="24"/>
        </w:rPr>
        <w:t>небылицы,</w:t>
      </w:r>
      <w:r w:rsidRPr="00C601CA">
        <w:rPr>
          <w:spacing w:val="1"/>
          <w:sz w:val="24"/>
          <w:szCs w:val="24"/>
        </w:rPr>
        <w:t xml:space="preserve"> </w:t>
      </w:r>
      <w:r w:rsidRPr="00C601CA">
        <w:rPr>
          <w:sz w:val="24"/>
          <w:szCs w:val="24"/>
        </w:rPr>
        <w:t>народные</w:t>
      </w:r>
      <w:r w:rsidRPr="00C601CA">
        <w:rPr>
          <w:spacing w:val="1"/>
          <w:sz w:val="24"/>
          <w:szCs w:val="24"/>
        </w:rPr>
        <w:t xml:space="preserve"> </w:t>
      </w:r>
      <w:r w:rsidRPr="00C601CA">
        <w:rPr>
          <w:sz w:val="24"/>
          <w:szCs w:val="24"/>
        </w:rPr>
        <w:t>песни,</w:t>
      </w:r>
      <w:r w:rsidRPr="00C601CA">
        <w:rPr>
          <w:spacing w:val="1"/>
          <w:sz w:val="24"/>
          <w:szCs w:val="24"/>
        </w:rPr>
        <w:t xml:space="preserve"> </w:t>
      </w:r>
      <w:r w:rsidRPr="00C601CA">
        <w:rPr>
          <w:sz w:val="24"/>
          <w:szCs w:val="24"/>
        </w:rPr>
        <w:t>скороговорки,</w:t>
      </w:r>
      <w:r w:rsidRPr="00C601CA">
        <w:rPr>
          <w:spacing w:val="1"/>
          <w:sz w:val="24"/>
          <w:szCs w:val="24"/>
        </w:rPr>
        <w:t xml:space="preserve"> </w:t>
      </w:r>
      <w:r w:rsidRPr="00C601CA">
        <w:rPr>
          <w:sz w:val="24"/>
          <w:szCs w:val="24"/>
        </w:rPr>
        <w:t>сказки</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животных,</w:t>
      </w:r>
      <w:r w:rsidRPr="00C601CA">
        <w:rPr>
          <w:spacing w:val="1"/>
          <w:sz w:val="24"/>
          <w:szCs w:val="24"/>
        </w:rPr>
        <w:t xml:space="preserve"> </w:t>
      </w:r>
      <w:r w:rsidRPr="00C601CA">
        <w:rPr>
          <w:sz w:val="24"/>
          <w:szCs w:val="24"/>
        </w:rPr>
        <w:t>бытовые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волшебные)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художественной</w:t>
      </w:r>
      <w:r w:rsidRPr="00C601CA">
        <w:rPr>
          <w:spacing w:val="1"/>
          <w:sz w:val="24"/>
          <w:szCs w:val="24"/>
        </w:rPr>
        <w:t xml:space="preserve"> </w:t>
      </w:r>
      <w:r w:rsidRPr="00C601CA">
        <w:rPr>
          <w:sz w:val="24"/>
          <w:szCs w:val="24"/>
        </w:rPr>
        <w:t>литературы</w:t>
      </w:r>
      <w:r w:rsidRPr="00C601CA">
        <w:rPr>
          <w:spacing w:val="2"/>
          <w:sz w:val="24"/>
          <w:szCs w:val="24"/>
        </w:rPr>
        <w:t xml:space="preserve"> </w:t>
      </w:r>
      <w:r w:rsidRPr="00C601CA">
        <w:rPr>
          <w:sz w:val="24"/>
          <w:szCs w:val="24"/>
        </w:rPr>
        <w:t>(литературные</w:t>
      </w:r>
      <w:r w:rsidRPr="00C601CA">
        <w:rPr>
          <w:spacing w:val="-1"/>
          <w:sz w:val="24"/>
          <w:szCs w:val="24"/>
        </w:rPr>
        <w:t xml:space="preserve"> </w:t>
      </w:r>
      <w:r w:rsidRPr="00C601CA">
        <w:rPr>
          <w:sz w:val="24"/>
          <w:szCs w:val="24"/>
        </w:rPr>
        <w:t>сказки,</w:t>
      </w:r>
      <w:r w:rsidRPr="00C601CA">
        <w:rPr>
          <w:spacing w:val="3"/>
          <w:sz w:val="24"/>
          <w:szCs w:val="24"/>
        </w:rPr>
        <w:t xml:space="preserve"> </w:t>
      </w:r>
      <w:r w:rsidRPr="00C601CA">
        <w:rPr>
          <w:sz w:val="24"/>
          <w:szCs w:val="24"/>
        </w:rPr>
        <w:t>рассказы,</w:t>
      </w:r>
      <w:r w:rsidRPr="00C601CA">
        <w:rPr>
          <w:spacing w:val="-2"/>
          <w:sz w:val="24"/>
          <w:szCs w:val="24"/>
        </w:rPr>
        <w:t xml:space="preserve"> </w:t>
      </w:r>
      <w:r w:rsidRPr="00C601CA">
        <w:rPr>
          <w:sz w:val="24"/>
          <w:szCs w:val="24"/>
        </w:rPr>
        <w:t>стихотворения,</w:t>
      </w:r>
      <w:r w:rsidRPr="00C601CA">
        <w:rPr>
          <w:spacing w:val="-3"/>
          <w:sz w:val="24"/>
          <w:szCs w:val="24"/>
        </w:rPr>
        <w:t xml:space="preserve"> </w:t>
      </w:r>
      <w:r w:rsidRPr="00C601CA">
        <w:rPr>
          <w:sz w:val="24"/>
          <w:szCs w:val="24"/>
        </w:rPr>
        <w:t>басни);</w:t>
      </w:r>
    </w:p>
    <w:p w:rsidR="00DD2CB4" w:rsidRPr="00C601CA" w:rsidRDefault="00443BE7" w:rsidP="00C601CA">
      <w:pPr>
        <w:pStyle w:val="a7"/>
        <w:rPr>
          <w:sz w:val="24"/>
          <w:szCs w:val="24"/>
        </w:rPr>
      </w:pPr>
      <w:r w:rsidRPr="00C601CA">
        <w:rPr>
          <w:sz w:val="24"/>
          <w:szCs w:val="24"/>
        </w:rPr>
        <w:t>владеть</w:t>
      </w:r>
      <w:r w:rsidRPr="00C601CA">
        <w:rPr>
          <w:spacing w:val="1"/>
          <w:sz w:val="24"/>
          <w:szCs w:val="24"/>
        </w:rPr>
        <w:t xml:space="preserve"> </w:t>
      </w:r>
      <w:r w:rsidRPr="00C601CA">
        <w:rPr>
          <w:sz w:val="24"/>
          <w:szCs w:val="24"/>
        </w:rPr>
        <w:t>элементарными</w:t>
      </w:r>
      <w:r w:rsidRPr="00C601CA">
        <w:rPr>
          <w:spacing w:val="1"/>
          <w:sz w:val="24"/>
          <w:szCs w:val="24"/>
        </w:rPr>
        <w:t xml:space="preserve"> </w:t>
      </w:r>
      <w:r w:rsidRPr="00C601CA">
        <w:rPr>
          <w:sz w:val="24"/>
          <w:szCs w:val="24"/>
        </w:rPr>
        <w:t>умениями</w:t>
      </w:r>
      <w:r w:rsidRPr="00C601CA">
        <w:rPr>
          <w:spacing w:val="1"/>
          <w:sz w:val="24"/>
          <w:szCs w:val="24"/>
        </w:rPr>
        <w:t xml:space="preserve"> </w:t>
      </w:r>
      <w:r w:rsidRPr="00C601CA">
        <w:rPr>
          <w:sz w:val="24"/>
          <w:szCs w:val="24"/>
        </w:rPr>
        <w:t>анализа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интерпретации</w:t>
      </w:r>
      <w:r w:rsidRPr="00C601CA">
        <w:rPr>
          <w:spacing w:val="1"/>
          <w:sz w:val="24"/>
          <w:szCs w:val="24"/>
        </w:rPr>
        <w:t xml:space="preserve"> </w:t>
      </w:r>
      <w:r w:rsidRPr="00C601CA">
        <w:rPr>
          <w:sz w:val="24"/>
          <w:szCs w:val="24"/>
        </w:rPr>
        <w:t>текста:</w:t>
      </w:r>
      <w:r w:rsidRPr="00C601CA">
        <w:rPr>
          <w:spacing w:val="1"/>
          <w:sz w:val="24"/>
          <w:szCs w:val="24"/>
        </w:rPr>
        <w:t xml:space="preserve"> </w:t>
      </w:r>
      <w:r w:rsidRPr="00C601CA">
        <w:rPr>
          <w:sz w:val="24"/>
          <w:szCs w:val="24"/>
        </w:rPr>
        <w:t>определять</w:t>
      </w:r>
      <w:r w:rsidRPr="00C601CA">
        <w:rPr>
          <w:spacing w:val="1"/>
          <w:sz w:val="24"/>
          <w:szCs w:val="24"/>
        </w:rPr>
        <w:t xml:space="preserve"> </w:t>
      </w:r>
      <w:r w:rsidRPr="00C601CA">
        <w:rPr>
          <w:sz w:val="24"/>
          <w:szCs w:val="24"/>
        </w:rPr>
        <w:t>тему и</w:t>
      </w:r>
      <w:r w:rsidRPr="00C601CA">
        <w:rPr>
          <w:spacing w:val="1"/>
          <w:sz w:val="24"/>
          <w:szCs w:val="24"/>
        </w:rPr>
        <w:t xml:space="preserve"> </w:t>
      </w:r>
      <w:r w:rsidRPr="00C601CA">
        <w:rPr>
          <w:sz w:val="24"/>
          <w:szCs w:val="24"/>
        </w:rPr>
        <w:t>главную</w:t>
      </w:r>
      <w:r w:rsidRPr="00C601CA">
        <w:rPr>
          <w:spacing w:val="56"/>
          <w:sz w:val="24"/>
          <w:szCs w:val="24"/>
        </w:rPr>
        <w:t xml:space="preserve"> </w:t>
      </w:r>
      <w:r w:rsidRPr="00C601CA">
        <w:rPr>
          <w:sz w:val="24"/>
          <w:szCs w:val="24"/>
        </w:rPr>
        <w:t>мысль,</w:t>
      </w:r>
      <w:r w:rsidRPr="00C601CA">
        <w:rPr>
          <w:spacing w:val="2"/>
          <w:sz w:val="24"/>
          <w:szCs w:val="24"/>
        </w:rPr>
        <w:t xml:space="preserve"> </w:t>
      </w:r>
      <w:r w:rsidRPr="00C601CA">
        <w:rPr>
          <w:sz w:val="24"/>
          <w:szCs w:val="24"/>
        </w:rPr>
        <w:t>воспроизводить</w:t>
      </w:r>
      <w:r w:rsidRPr="00C601CA">
        <w:rPr>
          <w:spacing w:val="56"/>
          <w:sz w:val="24"/>
          <w:szCs w:val="24"/>
        </w:rPr>
        <w:t xml:space="preserve"> </w:t>
      </w:r>
      <w:r w:rsidRPr="00C601CA">
        <w:rPr>
          <w:sz w:val="24"/>
          <w:szCs w:val="24"/>
        </w:rPr>
        <w:t>последовательность</w:t>
      </w:r>
      <w:r w:rsidRPr="00C601CA">
        <w:rPr>
          <w:spacing w:val="1"/>
          <w:sz w:val="24"/>
          <w:szCs w:val="24"/>
        </w:rPr>
        <w:t xml:space="preserve"> </w:t>
      </w:r>
      <w:r w:rsidRPr="00C601CA">
        <w:rPr>
          <w:sz w:val="24"/>
          <w:szCs w:val="24"/>
        </w:rPr>
        <w:t>событий  тексте</w:t>
      </w:r>
      <w:r w:rsidRPr="00C601CA">
        <w:rPr>
          <w:spacing w:val="59"/>
          <w:sz w:val="24"/>
          <w:szCs w:val="24"/>
        </w:rPr>
        <w:t xml:space="preserve"> </w:t>
      </w:r>
      <w:r w:rsidRPr="00C601CA">
        <w:rPr>
          <w:sz w:val="24"/>
          <w:szCs w:val="24"/>
        </w:rPr>
        <w:t>произведения,</w:t>
      </w:r>
      <w:r w:rsidRPr="00C601CA">
        <w:rPr>
          <w:spacing w:val="1"/>
          <w:sz w:val="24"/>
          <w:szCs w:val="24"/>
        </w:rPr>
        <w:t xml:space="preserve"> </w:t>
      </w:r>
      <w:r w:rsidRPr="00C601CA">
        <w:rPr>
          <w:sz w:val="24"/>
          <w:szCs w:val="24"/>
        </w:rPr>
        <w:t>составлять</w:t>
      </w:r>
    </w:p>
    <w:p w:rsidR="00DD2CB4" w:rsidRPr="00C601CA" w:rsidRDefault="00443BE7" w:rsidP="00C601CA">
      <w:pPr>
        <w:pStyle w:val="a7"/>
        <w:rPr>
          <w:sz w:val="24"/>
          <w:szCs w:val="24"/>
        </w:rPr>
      </w:pPr>
      <w:r w:rsidRPr="00C601CA">
        <w:rPr>
          <w:sz w:val="24"/>
          <w:szCs w:val="24"/>
        </w:rPr>
        <w:t>план</w:t>
      </w:r>
      <w:r w:rsidRPr="00C601CA">
        <w:rPr>
          <w:spacing w:val="-2"/>
          <w:sz w:val="24"/>
          <w:szCs w:val="24"/>
        </w:rPr>
        <w:t xml:space="preserve"> </w:t>
      </w:r>
      <w:r w:rsidRPr="00C601CA">
        <w:rPr>
          <w:sz w:val="24"/>
          <w:szCs w:val="24"/>
        </w:rPr>
        <w:t>текста</w:t>
      </w:r>
      <w:r w:rsidRPr="00C601CA">
        <w:rPr>
          <w:spacing w:val="-4"/>
          <w:sz w:val="24"/>
          <w:szCs w:val="24"/>
        </w:rPr>
        <w:t xml:space="preserve"> </w:t>
      </w:r>
      <w:r w:rsidRPr="00C601CA">
        <w:rPr>
          <w:sz w:val="24"/>
          <w:szCs w:val="24"/>
        </w:rPr>
        <w:t>(вопросный,</w:t>
      </w:r>
      <w:r w:rsidRPr="00C601CA">
        <w:rPr>
          <w:spacing w:val="-5"/>
          <w:sz w:val="24"/>
          <w:szCs w:val="24"/>
        </w:rPr>
        <w:t xml:space="preserve"> </w:t>
      </w:r>
      <w:r w:rsidRPr="00C601CA">
        <w:rPr>
          <w:sz w:val="24"/>
          <w:szCs w:val="24"/>
        </w:rPr>
        <w:t>номинативный);</w:t>
      </w:r>
    </w:p>
    <w:p w:rsidR="00DD2CB4" w:rsidRPr="00C601CA" w:rsidRDefault="00443BE7" w:rsidP="00C601CA">
      <w:pPr>
        <w:pStyle w:val="a7"/>
        <w:rPr>
          <w:sz w:val="24"/>
          <w:szCs w:val="24"/>
        </w:rPr>
      </w:pPr>
      <w:r w:rsidRPr="00C601CA">
        <w:rPr>
          <w:sz w:val="24"/>
          <w:szCs w:val="24"/>
        </w:rPr>
        <w:t>описывать</w:t>
      </w:r>
      <w:r w:rsidRPr="00C601CA">
        <w:rPr>
          <w:spacing w:val="1"/>
          <w:sz w:val="24"/>
          <w:szCs w:val="24"/>
        </w:rPr>
        <w:t xml:space="preserve"> </w:t>
      </w:r>
      <w:r w:rsidRPr="00C601CA">
        <w:rPr>
          <w:sz w:val="24"/>
          <w:szCs w:val="24"/>
        </w:rPr>
        <w:t>характер</w:t>
      </w:r>
      <w:r w:rsidRPr="00C601CA">
        <w:rPr>
          <w:spacing w:val="1"/>
          <w:sz w:val="24"/>
          <w:szCs w:val="24"/>
        </w:rPr>
        <w:t xml:space="preserve"> </w:t>
      </w:r>
      <w:r w:rsidRPr="00C601CA">
        <w:rPr>
          <w:sz w:val="24"/>
          <w:szCs w:val="24"/>
        </w:rPr>
        <w:t>героя,</w:t>
      </w:r>
      <w:r w:rsidRPr="00C601CA">
        <w:rPr>
          <w:spacing w:val="1"/>
          <w:sz w:val="24"/>
          <w:szCs w:val="24"/>
        </w:rPr>
        <w:t xml:space="preserve"> </w:t>
      </w:r>
      <w:r w:rsidRPr="00C601CA">
        <w:rPr>
          <w:sz w:val="24"/>
          <w:szCs w:val="24"/>
        </w:rPr>
        <w:t>находить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тексте</w:t>
      </w:r>
      <w:r w:rsidRPr="00C601CA">
        <w:rPr>
          <w:spacing w:val="1"/>
          <w:sz w:val="24"/>
          <w:szCs w:val="24"/>
        </w:rPr>
        <w:t xml:space="preserve"> </w:t>
      </w:r>
      <w:r w:rsidRPr="00C601CA">
        <w:rPr>
          <w:sz w:val="24"/>
          <w:szCs w:val="24"/>
        </w:rPr>
        <w:t>средства</w:t>
      </w:r>
      <w:r w:rsidRPr="00C601CA">
        <w:rPr>
          <w:spacing w:val="1"/>
          <w:sz w:val="24"/>
          <w:szCs w:val="24"/>
        </w:rPr>
        <w:t xml:space="preserve"> </w:t>
      </w:r>
      <w:r w:rsidRPr="00C601CA">
        <w:rPr>
          <w:sz w:val="24"/>
          <w:szCs w:val="24"/>
        </w:rPr>
        <w:t>изображения</w:t>
      </w:r>
      <w:r w:rsidRPr="00C601CA">
        <w:rPr>
          <w:spacing w:val="1"/>
          <w:sz w:val="24"/>
          <w:szCs w:val="24"/>
        </w:rPr>
        <w:t xml:space="preserve"> </w:t>
      </w:r>
      <w:r w:rsidRPr="00C601CA">
        <w:rPr>
          <w:sz w:val="24"/>
          <w:szCs w:val="24"/>
        </w:rPr>
        <w:t>(портрет)</w:t>
      </w:r>
      <w:r w:rsidRPr="00C601CA">
        <w:rPr>
          <w:spacing w:val="1"/>
          <w:sz w:val="24"/>
          <w:szCs w:val="24"/>
        </w:rPr>
        <w:t xml:space="preserve"> </w:t>
      </w:r>
      <w:r w:rsidRPr="00C601CA">
        <w:rPr>
          <w:sz w:val="24"/>
          <w:szCs w:val="24"/>
        </w:rPr>
        <w:t>героя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выражения</w:t>
      </w:r>
      <w:r w:rsidRPr="00C601CA">
        <w:rPr>
          <w:spacing w:val="1"/>
          <w:sz w:val="24"/>
          <w:szCs w:val="24"/>
        </w:rPr>
        <w:t xml:space="preserve"> </w:t>
      </w:r>
      <w:r w:rsidRPr="00C601CA">
        <w:rPr>
          <w:sz w:val="24"/>
          <w:szCs w:val="24"/>
        </w:rPr>
        <w:t>его</w:t>
      </w:r>
      <w:r w:rsidRPr="00C601CA">
        <w:rPr>
          <w:spacing w:val="1"/>
          <w:sz w:val="24"/>
          <w:szCs w:val="24"/>
        </w:rPr>
        <w:t xml:space="preserve"> </w:t>
      </w:r>
      <w:r w:rsidRPr="00C601CA">
        <w:rPr>
          <w:sz w:val="24"/>
          <w:szCs w:val="24"/>
        </w:rPr>
        <w:t>чувств,</w:t>
      </w:r>
      <w:r w:rsidRPr="00C601CA">
        <w:rPr>
          <w:spacing w:val="1"/>
          <w:sz w:val="24"/>
          <w:szCs w:val="24"/>
        </w:rPr>
        <w:t xml:space="preserve"> </w:t>
      </w:r>
      <w:r w:rsidRPr="00C601CA">
        <w:rPr>
          <w:sz w:val="24"/>
          <w:szCs w:val="24"/>
        </w:rPr>
        <w:t>оценивать</w:t>
      </w:r>
      <w:r w:rsidRPr="00C601CA">
        <w:rPr>
          <w:spacing w:val="1"/>
          <w:sz w:val="24"/>
          <w:szCs w:val="24"/>
        </w:rPr>
        <w:t xml:space="preserve"> </w:t>
      </w:r>
      <w:r w:rsidRPr="00C601CA">
        <w:rPr>
          <w:sz w:val="24"/>
          <w:szCs w:val="24"/>
        </w:rPr>
        <w:t>поступки</w:t>
      </w:r>
      <w:r w:rsidRPr="00C601CA">
        <w:rPr>
          <w:spacing w:val="1"/>
          <w:sz w:val="24"/>
          <w:szCs w:val="24"/>
        </w:rPr>
        <w:t xml:space="preserve"> </w:t>
      </w:r>
      <w:r w:rsidRPr="00C601CA">
        <w:rPr>
          <w:sz w:val="24"/>
          <w:szCs w:val="24"/>
        </w:rPr>
        <w:t>героев</w:t>
      </w:r>
      <w:r w:rsidRPr="00C601CA">
        <w:rPr>
          <w:spacing w:val="1"/>
          <w:sz w:val="24"/>
          <w:szCs w:val="24"/>
        </w:rPr>
        <w:t xml:space="preserve"> </w:t>
      </w:r>
      <w:r w:rsidRPr="00C601CA">
        <w:rPr>
          <w:sz w:val="24"/>
          <w:szCs w:val="24"/>
        </w:rPr>
        <w:t>произведения,</w:t>
      </w:r>
      <w:r w:rsidRPr="00C601CA">
        <w:rPr>
          <w:spacing w:val="1"/>
          <w:sz w:val="24"/>
          <w:szCs w:val="24"/>
        </w:rPr>
        <w:t xml:space="preserve"> </w:t>
      </w:r>
      <w:r w:rsidRPr="00C601CA">
        <w:rPr>
          <w:sz w:val="24"/>
          <w:szCs w:val="24"/>
        </w:rPr>
        <w:t>устанавливать</w:t>
      </w:r>
      <w:r w:rsidRPr="00C601CA">
        <w:rPr>
          <w:spacing w:val="60"/>
          <w:sz w:val="24"/>
          <w:szCs w:val="24"/>
        </w:rPr>
        <w:t xml:space="preserve"> </w:t>
      </w:r>
      <w:r w:rsidRPr="00C601CA">
        <w:rPr>
          <w:sz w:val="24"/>
          <w:szCs w:val="24"/>
        </w:rPr>
        <w:t>взаимосвязь</w:t>
      </w:r>
      <w:r w:rsidRPr="00C601CA">
        <w:rPr>
          <w:spacing w:val="1"/>
          <w:sz w:val="24"/>
          <w:szCs w:val="24"/>
        </w:rPr>
        <w:t xml:space="preserve"> </w:t>
      </w:r>
      <w:r w:rsidRPr="00C601CA">
        <w:rPr>
          <w:sz w:val="24"/>
          <w:szCs w:val="24"/>
        </w:rPr>
        <w:t>между</w:t>
      </w:r>
      <w:r w:rsidRPr="00C601CA">
        <w:rPr>
          <w:spacing w:val="1"/>
          <w:sz w:val="24"/>
          <w:szCs w:val="24"/>
        </w:rPr>
        <w:t xml:space="preserve"> </w:t>
      </w:r>
      <w:r w:rsidRPr="00C601CA">
        <w:rPr>
          <w:sz w:val="24"/>
          <w:szCs w:val="24"/>
        </w:rPr>
        <w:t>характером</w:t>
      </w:r>
      <w:r w:rsidRPr="00C601CA">
        <w:rPr>
          <w:spacing w:val="1"/>
          <w:sz w:val="24"/>
          <w:szCs w:val="24"/>
        </w:rPr>
        <w:t xml:space="preserve"> </w:t>
      </w:r>
      <w:r w:rsidRPr="00C601CA">
        <w:rPr>
          <w:sz w:val="24"/>
          <w:szCs w:val="24"/>
        </w:rPr>
        <w:t>героя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его</w:t>
      </w:r>
      <w:r w:rsidRPr="00C601CA">
        <w:rPr>
          <w:spacing w:val="1"/>
          <w:sz w:val="24"/>
          <w:szCs w:val="24"/>
        </w:rPr>
        <w:t xml:space="preserve"> </w:t>
      </w:r>
      <w:r w:rsidRPr="00C601CA">
        <w:rPr>
          <w:sz w:val="24"/>
          <w:szCs w:val="24"/>
        </w:rPr>
        <w:t>поступками,</w:t>
      </w:r>
      <w:r w:rsidRPr="00C601CA">
        <w:rPr>
          <w:spacing w:val="1"/>
          <w:sz w:val="24"/>
          <w:szCs w:val="24"/>
        </w:rPr>
        <w:t xml:space="preserve"> </w:t>
      </w:r>
      <w:r w:rsidRPr="00C601CA">
        <w:rPr>
          <w:sz w:val="24"/>
          <w:szCs w:val="24"/>
        </w:rPr>
        <w:t>сравнивать</w:t>
      </w:r>
      <w:r w:rsidRPr="00C601CA">
        <w:rPr>
          <w:spacing w:val="1"/>
          <w:sz w:val="24"/>
          <w:szCs w:val="24"/>
        </w:rPr>
        <w:t xml:space="preserve"> </w:t>
      </w:r>
      <w:r w:rsidRPr="00C601CA">
        <w:rPr>
          <w:sz w:val="24"/>
          <w:szCs w:val="24"/>
        </w:rPr>
        <w:t>героев</w:t>
      </w:r>
      <w:r w:rsidRPr="00C601CA">
        <w:rPr>
          <w:spacing w:val="1"/>
          <w:sz w:val="24"/>
          <w:szCs w:val="24"/>
        </w:rPr>
        <w:t xml:space="preserve"> </w:t>
      </w:r>
      <w:r w:rsidRPr="00C601CA">
        <w:rPr>
          <w:sz w:val="24"/>
          <w:szCs w:val="24"/>
        </w:rPr>
        <w:t>одного</w:t>
      </w:r>
      <w:r w:rsidRPr="00C601CA">
        <w:rPr>
          <w:spacing w:val="1"/>
          <w:sz w:val="24"/>
          <w:szCs w:val="24"/>
        </w:rPr>
        <w:t xml:space="preserve"> </w:t>
      </w:r>
      <w:r w:rsidRPr="00C601CA">
        <w:rPr>
          <w:sz w:val="24"/>
          <w:szCs w:val="24"/>
        </w:rPr>
        <w:t>произведения</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предложенным</w:t>
      </w:r>
      <w:r w:rsidRPr="00C601CA">
        <w:rPr>
          <w:spacing w:val="-3"/>
          <w:sz w:val="24"/>
          <w:szCs w:val="24"/>
        </w:rPr>
        <w:t xml:space="preserve"> </w:t>
      </w:r>
      <w:r w:rsidRPr="00C601CA">
        <w:rPr>
          <w:sz w:val="24"/>
          <w:szCs w:val="24"/>
        </w:rPr>
        <w:t>критериям,</w:t>
      </w:r>
      <w:r w:rsidRPr="00C601CA">
        <w:rPr>
          <w:spacing w:val="3"/>
          <w:sz w:val="24"/>
          <w:szCs w:val="24"/>
        </w:rPr>
        <w:t xml:space="preserve"> </w:t>
      </w:r>
      <w:r w:rsidRPr="00C601CA">
        <w:rPr>
          <w:sz w:val="24"/>
          <w:szCs w:val="24"/>
        </w:rPr>
        <w:t>характеризовать</w:t>
      </w:r>
      <w:r w:rsidRPr="00C601CA">
        <w:rPr>
          <w:spacing w:val="-3"/>
          <w:sz w:val="24"/>
          <w:szCs w:val="24"/>
        </w:rPr>
        <w:t xml:space="preserve"> </w:t>
      </w:r>
      <w:r w:rsidRPr="00C601CA">
        <w:rPr>
          <w:sz w:val="24"/>
          <w:szCs w:val="24"/>
        </w:rPr>
        <w:t>отношение автора</w:t>
      </w:r>
      <w:r w:rsidRPr="00C601CA">
        <w:rPr>
          <w:spacing w:val="-1"/>
          <w:sz w:val="24"/>
          <w:szCs w:val="24"/>
        </w:rPr>
        <w:t xml:space="preserve"> </w:t>
      </w:r>
      <w:r w:rsidRPr="00C601CA">
        <w:rPr>
          <w:sz w:val="24"/>
          <w:szCs w:val="24"/>
        </w:rPr>
        <w:t>к</w:t>
      </w:r>
      <w:r w:rsidRPr="00C601CA">
        <w:rPr>
          <w:spacing w:val="-5"/>
          <w:sz w:val="24"/>
          <w:szCs w:val="24"/>
        </w:rPr>
        <w:t xml:space="preserve"> </w:t>
      </w:r>
      <w:r w:rsidRPr="00C601CA">
        <w:rPr>
          <w:sz w:val="24"/>
          <w:szCs w:val="24"/>
        </w:rPr>
        <w:t>героям,</w:t>
      </w:r>
      <w:r w:rsidRPr="00C601CA">
        <w:rPr>
          <w:spacing w:val="-2"/>
          <w:sz w:val="24"/>
          <w:szCs w:val="24"/>
        </w:rPr>
        <w:t xml:space="preserve"> </w:t>
      </w:r>
      <w:r w:rsidRPr="00C601CA">
        <w:rPr>
          <w:sz w:val="24"/>
          <w:szCs w:val="24"/>
        </w:rPr>
        <w:t>его</w:t>
      </w:r>
      <w:r w:rsidRPr="00C601CA">
        <w:rPr>
          <w:spacing w:val="1"/>
          <w:sz w:val="24"/>
          <w:szCs w:val="24"/>
        </w:rPr>
        <w:t xml:space="preserve"> </w:t>
      </w:r>
      <w:r w:rsidRPr="00C601CA">
        <w:rPr>
          <w:sz w:val="24"/>
          <w:szCs w:val="24"/>
        </w:rPr>
        <w:t>поступкам;</w:t>
      </w:r>
    </w:p>
    <w:p w:rsidR="00DD2CB4" w:rsidRPr="00C601CA" w:rsidRDefault="00443BE7" w:rsidP="00C601CA">
      <w:pPr>
        <w:pStyle w:val="a7"/>
        <w:rPr>
          <w:sz w:val="24"/>
          <w:szCs w:val="24"/>
        </w:rPr>
      </w:pPr>
      <w:r w:rsidRPr="00C601CA">
        <w:rPr>
          <w:sz w:val="24"/>
          <w:szCs w:val="24"/>
        </w:rPr>
        <w:t>объяснять значение незнакомого слова с опорой на контекст и с использованием словаря;</w:t>
      </w:r>
      <w:r w:rsidRPr="00C601CA">
        <w:rPr>
          <w:spacing w:val="1"/>
          <w:sz w:val="24"/>
          <w:szCs w:val="24"/>
        </w:rPr>
        <w:t xml:space="preserve"> </w:t>
      </w:r>
      <w:r w:rsidRPr="00C601CA">
        <w:rPr>
          <w:sz w:val="24"/>
          <w:szCs w:val="24"/>
        </w:rPr>
        <w:t>находить</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тексте примеры</w:t>
      </w:r>
      <w:r w:rsidRPr="00C601CA">
        <w:rPr>
          <w:spacing w:val="3"/>
          <w:sz w:val="24"/>
          <w:szCs w:val="24"/>
        </w:rPr>
        <w:t xml:space="preserve"> </w:t>
      </w:r>
      <w:r w:rsidRPr="00C601CA">
        <w:rPr>
          <w:sz w:val="24"/>
          <w:szCs w:val="24"/>
        </w:rPr>
        <w:t>использования</w:t>
      </w:r>
      <w:r w:rsidRPr="00C601CA">
        <w:rPr>
          <w:spacing w:val="1"/>
          <w:sz w:val="24"/>
          <w:szCs w:val="24"/>
        </w:rPr>
        <w:t xml:space="preserve"> </w:t>
      </w:r>
      <w:r w:rsidRPr="00C601CA">
        <w:rPr>
          <w:sz w:val="24"/>
          <w:szCs w:val="24"/>
        </w:rPr>
        <w:t>слов</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прямом</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переносном</w:t>
      </w:r>
      <w:r w:rsidRPr="00C601CA">
        <w:rPr>
          <w:spacing w:val="-2"/>
          <w:sz w:val="24"/>
          <w:szCs w:val="24"/>
        </w:rPr>
        <w:t xml:space="preserve"> </w:t>
      </w:r>
      <w:r w:rsidRPr="00C601CA">
        <w:rPr>
          <w:sz w:val="24"/>
          <w:szCs w:val="24"/>
        </w:rPr>
        <w:t>значении;</w:t>
      </w:r>
    </w:p>
    <w:p w:rsidR="00DD2CB4" w:rsidRPr="00C601CA" w:rsidRDefault="00443BE7" w:rsidP="00C601CA">
      <w:pPr>
        <w:pStyle w:val="a7"/>
        <w:rPr>
          <w:sz w:val="24"/>
          <w:szCs w:val="24"/>
        </w:rPr>
      </w:pPr>
      <w:r w:rsidRPr="00C601CA">
        <w:rPr>
          <w:sz w:val="24"/>
          <w:szCs w:val="24"/>
        </w:rPr>
        <w:lastRenderedPageBreak/>
        <w:t>осознанно применять для анализа текста изученные понятия (автор, литературный герой,</w:t>
      </w:r>
      <w:r w:rsidRPr="00C601CA">
        <w:rPr>
          <w:spacing w:val="1"/>
          <w:sz w:val="24"/>
          <w:szCs w:val="24"/>
        </w:rPr>
        <w:t xml:space="preserve"> </w:t>
      </w:r>
      <w:r w:rsidRPr="00C601CA">
        <w:rPr>
          <w:sz w:val="24"/>
          <w:szCs w:val="24"/>
        </w:rPr>
        <w:t>тема,</w:t>
      </w:r>
      <w:r w:rsidRPr="00C601CA">
        <w:rPr>
          <w:spacing w:val="3"/>
          <w:sz w:val="24"/>
          <w:szCs w:val="24"/>
        </w:rPr>
        <w:t xml:space="preserve"> </w:t>
      </w:r>
      <w:r w:rsidRPr="00C601CA">
        <w:rPr>
          <w:sz w:val="24"/>
          <w:szCs w:val="24"/>
        </w:rPr>
        <w:t>идея,</w:t>
      </w:r>
      <w:r w:rsidRPr="00C601CA">
        <w:rPr>
          <w:spacing w:val="-2"/>
          <w:sz w:val="24"/>
          <w:szCs w:val="24"/>
        </w:rPr>
        <w:t xml:space="preserve"> </w:t>
      </w:r>
      <w:r w:rsidRPr="00C601CA">
        <w:rPr>
          <w:sz w:val="24"/>
          <w:szCs w:val="24"/>
        </w:rPr>
        <w:t>заголовок,</w:t>
      </w:r>
      <w:r w:rsidRPr="00C601CA">
        <w:rPr>
          <w:spacing w:val="-1"/>
          <w:sz w:val="24"/>
          <w:szCs w:val="24"/>
        </w:rPr>
        <w:t xml:space="preserve"> </w:t>
      </w:r>
      <w:r w:rsidRPr="00C601CA">
        <w:rPr>
          <w:sz w:val="24"/>
          <w:szCs w:val="24"/>
        </w:rPr>
        <w:t>содержание</w:t>
      </w:r>
      <w:r w:rsidRPr="00C601CA">
        <w:rPr>
          <w:spacing w:val="-5"/>
          <w:sz w:val="24"/>
          <w:szCs w:val="24"/>
        </w:rPr>
        <w:t xml:space="preserve"> </w:t>
      </w:r>
      <w:r w:rsidRPr="00C601CA">
        <w:rPr>
          <w:sz w:val="24"/>
          <w:szCs w:val="24"/>
        </w:rPr>
        <w:t>произведения,</w:t>
      </w:r>
      <w:r w:rsidRPr="00C601CA">
        <w:rPr>
          <w:spacing w:val="4"/>
          <w:sz w:val="24"/>
          <w:szCs w:val="24"/>
        </w:rPr>
        <w:t xml:space="preserve"> </w:t>
      </w:r>
      <w:r w:rsidRPr="00C601CA">
        <w:rPr>
          <w:sz w:val="24"/>
          <w:szCs w:val="24"/>
        </w:rPr>
        <w:t>сравнение,</w:t>
      </w:r>
      <w:r w:rsidRPr="00C601CA">
        <w:rPr>
          <w:spacing w:val="3"/>
          <w:sz w:val="24"/>
          <w:szCs w:val="24"/>
        </w:rPr>
        <w:t xml:space="preserve"> </w:t>
      </w:r>
      <w:r w:rsidRPr="00C601CA">
        <w:rPr>
          <w:sz w:val="24"/>
          <w:szCs w:val="24"/>
        </w:rPr>
        <w:t>эпитет);</w:t>
      </w:r>
    </w:p>
    <w:p w:rsidR="00DD2CB4" w:rsidRPr="00C601CA" w:rsidRDefault="00443BE7" w:rsidP="00C601CA">
      <w:pPr>
        <w:pStyle w:val="a7"/>
        <w:rPr>
          <w:sz w:val="24"/>
          <w:szCs w:val="24"/>
        </w:rPr>
      </w:pPr>
      <w:r w:rsidRPr="00C601CA">
        <w:rPr>
          <w:sz w:val="24"/>
          <w:szCs w:val="24"/>
        </w:rPr>
        <w:t>участвовать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обсуждении</w:t>
      </w:r>
      <w:r w:rsidRPr="00C601CA">
        <w:rPr>
          <w:spacing w:val="1"/>
          <w:sz w:val="24"/>
          <w:szCs w:val="24"/>
        </w:rPr>
        <w:t xml:space="preserve"> </w:t>
      </w:r>
      <w:r w:rsidRPr="00C601CA">
        <w:rPr>
          <w:sz w:val="24"/>
          <w:szCs w:val="24"/>
        </w:rPr>
        <w:t>прослушанного</w:t>
      </w:r>
      <w:r w:rsidRPr="00C601CA">
        <w:rPr>
          <w:spacing w:val="1"/>
          <w:sz w:val="24"/>
          <w:szCs w:val="24"/>
        </w:rPr>
        <w:t xml:space="preserve"> </w:t>
      </w:r>
      <w:r w:rsidRPr="00C601CA">
        <w:rPr>
          <w:sz w:val="24"/>
          <w:szCs w:val="24"/>
        </w:rPr>
        <w:t>(прочитанного)</w:t>
      </w:r>
      <w:r w:rsidRPr="00C601CA">
        <w:rPr>
          <w:spacing w:val="1"/>
          <w:sz w:val="24"/>
          <w:szCs w:val="24"/>
        </w:rPr>
        <w:t xml:space="preserve"> </w:t>
      </w:r>
      <w:r w:rsidRPr="00C601CA">
        <w:rPr>
          <w:sz w:val="24"/>
          <w:szCs w:val="24"/>
        </w:rPr>
        <w:t>произведения:</w:t>
      </w:r>
      <w:r w:rsidRPr="00C601CA">
        <w:rPr>
          <w:spacing w:val="1"/>
          <w:sz w:val="24"/>
          <w:szCs w:val="24"/>
        </w:rPr>
        <w:t xml:space="preserve"> </w:t>
      </w:r>
      <w:r w:rsidRPr="00C601CA">
        <w:rPr>
          <w:sz w:val="24"/>
          <w:szCs w:val="24"/>
        </w:rPr>
        <w:t>понимать</w:t>
      </w:r>
      <w:r w:rsidRPr="00C601CA">
        <w:rPr>
          <w:spacing w:val="1"/>
          <w:sz w:val="24"/>
          <w:szCs w:val="24"/>
        </w:rPr>
        <w:t xml:space="preserve"> </w:t>
      </w:r>
      <w:r w:rsidRPr="00C601CA">
        <w:rPr>
          <w:sz w:val="24"/>
          <w:szCs w:val="24"/>
        </w:rPr>
        <w:t>жанровую принадлежность произведения, формулировать устно простые выводы, подтверждать</w:t>
      </w:r>
      <w:r w:rsidRPr="00C601CA">
        <w:rPr>
          <w:spacing w:val="1"/>
          <w:sz w:val="24"/>
          <w:szCs w:val="24"/>
        </w:rPr>
        <w:t xml:space="preserve"> </w:t>
      </w:r>
      <w:r w:rsidRPr="00C601CA">
        <w:rPr>
          <w:sz w:val="24"/>
          <w:szCs w:val="24"/>
        </w:rPr>
        <w:t>свой</w:t>
      </w:r>
      <w:r w:rsidRPr="00C601CA">
        <w:rPr>
          <w:spacing w:val="-8"/>
          <w:sz w:val="24"/>
          <w:szCs w:val="24"/>
        </w:rPr>
        <w:t xml:space="preserve"> </w:t>
      </w:r>
      <w:r w:rsidRPr="00C601CA">
        <w:rPr>
          <w:sz w:val="24"/>
          <w:szCs w:val="24"/>
        </w:rPr>
        <w:t>ответ</w:t>
      </w:r>
      <w:r w:rsidRPr="00C601CA">
        <w:rPr>
          <w:spacing w:val="2"/>
          <w:sz w:val="24"/>
          <w:szCs w:val="24"/>
        </w:rPr>
        <w:t xml:space="preserve"> </w:t>
      </w:r>
      <w:r w:rsidRPr="00C601CA">
        <w:rPr>
          <w:sz w:val="24"/>
          <w:szCs w:val="24"/>
        </w:rPr>
        <w:t>примерами</w:t>
      </w:r>
      <w:r w:rsidRPr="00C601CA">
        <w:rPr>
          <w:spacing w:val="-2"/>
          <w:sz w:val="24"/>
          <w:szCs w:val="24"/>
        </w:rPr>
        <w:t xml:space="preserve"> </w:t>
      </w:r>
      <w:r w:rsidRPr="00C601CA">
        <w:rPr>
          <w:sz w:val="24"/>
          <w:szCs w:val="24"/>
        </w:rPr>
        <w:t>из</w:t>
      </w:r>
      <w:r w:rsidRPr="00C601CA">
        <w:rPr>
          <w:spacing w:val="-2"/>
          <w:sz w:val="24"/>
          <w:szCs w:val="24"/>
        </w:rPr>
        <w:t xml:space="preserve"> </w:t>
      </w:r>
      <w:r w:rsidRPr="00C601CA">
        <w:rPr>
          <w:sz w:val="24"/>
          <w:szCs w:val="24"/>
        </w:rPr>
        <w:t>текста;</w:t>
      </w:r>
    </w:p>
    <w:p w:rsidR="00DD2CB4" w:rsidRPr="00C601CA" w:rsidRDefault="00443BE7" w:rsidP="00C601CA">
      <w:pPr>
        <w:pStyle w:val="a7"/>
        <w:rPr>
          <w:sz w:val="24"/>
          <w:szCs w:val="24"/>
        </w:rPr>
      </w:pPr>
      <w:r w:rsidRPr="00C601CA">
        <w:rPr>
          <w:sz w:val="24"/>
          <w:szCs w:val="24"/>
        </w:rPr>
        <w:t>пересказывать (устно) содержание произведения подробно, выборочно, от лица героя, от</w:t>
      </w:r>
      <w:r w:rsidRPr="00C601CA">
        <w:rPr>
          <w:spacing w:val="1"/>
          <w:sz w:val="24"/>
          <w:szCs w:val="24"/>
        </w:rPr>
        <w:t xml:space="preserve"> </w:t>
      </w:r>
      <w:r w:rsidRPr="00C601CA">
        <w:rPr>
          <w:sz w:val="24"/>
          <w:szCs w:val="24"/>
        </w:rPr>
        <w:t>третьего</w:t>
      </w:r>
      <w:r w:rsidRPr="00C601CA">
        <w:rPr>
          <w:spacing w:val="5"/>
          <w:sz w:val="24"/>
          <w:szCs w:val="24"/>
        </w:rPr>
        <w:t xml:space="preserve"> </w:t>
      </w:r>
      <w:r w:rsidRPr="00C601CA">
        <w:rPr>
          <w:sz w:val="24"/>
          <w:szCs w:val="24"/>
        </w:rPr>
        <w:t>лица;</w:t>
      </w:r>
    </w:p>
    <w:p w:rsidR="00DD2CB4" w:rsidRPr="00C601CA" w:rsidRDefault="00443BE7" w:rsidP="00C601CA">
      <w:pPr>
        <w:pStyle w:val="a7"/>
        <w:rPr>
          <w:sz w:val="24"/>
          <w:szCs w:val="24"/>
        </w:rPr>
      </w:pPr>
      <w:r w:rsidRPr="00C601CA">
        <w:rPr>
          <w:sz w:val="24"/>
          <w:szCs w:val="24"/>
        </w:rPr>
        <w:t>читать по ролям с соблюдением норм произношения, расстановки ударения, инсценировать</w:t>
      </w:r>
      <w:r w:rsidRPr="00C601CA">
        <w:rPr>
          <w:spacing w:val="-57"/>
          <w:sz w:val="24"/>
          <w:szCs w:val="24"/>
        </w:rPr>
        <w:t xml:space="preserve"> </w:t>
      </w:r>
      <w:r w:rsidRPr="00C601CA">
        <w:rPr>
          <w:sz w:val="24"/>
          <w:szCs w:val="24"/>
        </w:rPr>
        <w:t>небольшие эпизоды</w:t>
      </w:r>
      <w:r w:rsidRPr="00C601CA">
        <w:rPr>
          <w:spacing w:val="-1"/>
          <w:sz w:val="24"/>
          <w:szCs w:val="24"/>
        </w:rPr>
        <w:t xml:space="preserve"> </w:t>
      </w:r>
      <w:r w:rsidRPr="00C601CA">
        <w:rPr>
          <w:sz w:val="24"/>
          <w:szCs w:val="24"/>
        </w:rPr>
        <w:t>из</w:t>
      </w:r>
      <w:r w:rsidRPr="00C601CA">
        <w:rPr>
          <w:spacing w:val="-2"/>
          <w:sz w:val="24"/>
          <w:szCs w:val="24"/>
        </w:rPr>
        <w:t xml:space="preserve"> </w:t>
      </w:r>
      <w:r w:rsidRPr="00C601CA">
        <w:rPr>
          <w:sz w:val="24"/>
          <w:szCs w:val="24"/>
        </w:rPr>
        <w:t>произведения;</w:t>
      </w:r>
    </w:p>
    <w:p w:rsidR="00DD2CB4" w:rsidRPr="00C601CA" w:rsidRDefault="00443BE7" w:rsidP="00C601CA">
      <w:pPr>
        <w:pStyle w:val="a7"/>
        <w:rPr>
          <w:sz w:val="24"/>
          <w:szCs w:val="24"/>
        </w:rPr>
      </w:pPr>
      <w:r w:rsidRPr="00C601CA">
        <w:rPr>
          <w:sz w:val="24"/>
          <w:szCs w:val="24"/>
        </w:rPr>
        <w:t>составлять</w:t>
      </w:r>
      <w:r w:rsidRPr="00C601CA">
        <w:rPr>
          <w:spacing w:val="1"/>
          <w:sz w:val="24"/>
          <w:szCs w:val="24"/>
        </w:rPr>
        <w:t xml:space="preserve"> </w:t>
      </w:r>
      <w:r w:rsidRPr="00C601CA">
        <w:rPr>
          <w:sz w:val="24"/>
          <w:szCs w:val="24"/>
        </w:rPr>
        <w:t>высказывания</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заданную</w:t>
      </w:r>
      <w:r w:rsidRPr="00C601CA">
        <w:rPr>
          <w:spacing w:val="1"/>
          <w:sz w:val="24"/>
          <w:szCs w:val="24"/>
        </w:rPr>
        <w:t xml:space="preserve"> </w:t>
      </w:r>
      <w:r w:rsidRPr="00C601CA">
        <w:rPr>
          <w:sz w:val="24"/>
          <w:szCs w:val="24"/>
        </w:rPr>
        <w:t>тему</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содержанию</w:t>
      </w:r>
      <w:r w:rsidRPr="00C601CA">
        <w:rPr>
          <w:spacing w:val="1"/>
          <w:sz w:val="24"/>
          <w:szCs w:val="24"/>
        </w:rPr>
        <w:t xml:space="preserve"> </w:t>
      </w:r>
      <w:r w:rsidRPr="00C601CA">
        <w:rPr>
          <w:sz w:val="24"/>
          <w:szCs w:val="24"/>
        </w:rPr>
        <w:t>произведения</w:t>
      </w:r>
      <w:r w:rsidRPr="00C601CA">
        <w:rPr>
          <w:spacing w:val="1"/>
          <w:sz w:val="24"/>
          <w:szCs w:val="24"/>
        </w:rPr>
        <w:t xml:space="preserve"> </w:t>
      </w:r>
      <w:r w:rsidRPr="00C601CA">
        <w:rPr>
          <w:sz w:val="24"/>
          <w:szCs w:val="24"/>
        </w:rPr>
        <w:t>(не</w:t>
      </w:r>
      <w:r w:rsidRPr="00C601CA">
        <w:rPr>
          <w:spacing w:val="1"/>
          <w:sz w:val="24"/>
          <w:szCs w:val="24"/>
        </w:rPr>
        <w:t xml:space="preserve"> </w:t>
      </w:r>
      <w:r w:rsidRPr="00C601CA">
        <w:rPr>
          <w:sz w:val="24"/>
          <w:szCs w:val="24"/>
        </w:rPr>
        <w:t>менее</w:t>
      </w:r>
      <w:r w:rsidRPr="00C601CA">
        <w:rPr>
          <w:spacing w:val="1"/>
          <w:sz w:val="24"/>
          <w:szCs w:val="24"/>
        </w:rPr>
        <w:t xml:space="preserve"> </w:t>
      </w:r>
      <w:r w:rsidRPr="00C601CA">
        <w:rPr>
          <w:sz w:val="24"/>
          <w:szCs w:val="24"/>
        </w:rPr>
        <w:t>5</w:t>
      </w:r>
      <w:r w:rsidRPr="00C601CA">
        <w:rPr>
          <w:spacing w:val="1"/>
          <w:sz w:val="24"/>
          <w:szCs w:val="24"/>
        </w:rPr>
        <w:t xml:space="preserve"> </w:t>
      </w:r>
      <w:r w:rsidRPr="00C601CA">
        <w:rPr>
          <w:sz w:val="24"/>
          <w:szCs w:val="24"/>
        </w:rPr>
        <w:t>предложений);</w:t>
      </w:r>
    </w:p>
    <w:p w:rsidR="00DD2CB4" w:rsidRPr="00C601CA" w:rsidRDefault="00443BE7" w:rsidP="00C601CA">
      <w:pPr>
        <w:pStyle w:val="a7"/>
        <w:rPr>
          <w:sz w:val="24"/>
          <w:szCs w:val="24"/>
        </w:rPr>
      </w:pPr>
      <w:r w:rsidRPr="00C601CA">
        <w:rPr>
          <w:sz w:val="24"/>
          <w:szCs w:val="24"/>
        </w:rPr>
        <w:t>сочинять по аналогии с прочитанным загадки, небольшие сказки, рассказы;</w:t>
      </w:r>
      <w:r w:rsidRPr="00C601CA">
        <w:rPr>
          <w:spacing w:val="1"/>
          <w:sz w:val="24"/>
          <w:szCs w:val="24"/>
        </w:rPr>
        <w:t xml:space="preserve"> </w:t>
      </w:r>
      <w:r w:rsidRPr="00C601CA">
        <w:rPr>
          <w:sz w:val="24"/>
          <w:szCs w:val="24"/>
        </w:rPr>
        <w:t>ориентироваться</w:t>
      </w:r>
      <w:r w:rsidRPr="00C601CA">
        <w:rPr>
          <w:spacing w:val="23"/>
          <w:sz w:val="24"/>
          <w:szCs w:val="24"/>
        </w:rPr>
        <w:t xml:space="preserve"> </w:t>
      </w:r>
      <w:r w:rsidRPr="00C601CA">
        <w:rPr>
          <w:sz w:val="24"/>
          <w:szCs w:val="24"/>
        </w:rPr>
        <w:t>в</w:t>
      </w:r>
      <w:r w:rsidRPr="00C601CA">
        <w:rPr>
          <w:spacing w:val="25"/>
          <w:sz w:val="24"/>
          <w:szCs w:val="24"/>
        </w:rPr>
        <w:t xml:space="preserve"> </w:t>
      </w:r>
      <w:r w:rsidRPr="00C601CA">
        <w:rPr>
          <w:sz w:val="24"/>
          <w:szCs w:val="24"/>
        </w:rPr>
        <w:t>книге</w:t>
      </w:r>
      <w:r w:rsidRPr="00C601CA">
        <w:rPr>
          <w:spacing w:val="22"/>
          <w:sz w:val="24"/>
          <w:szCs w:val="24"/>
        </w:rPr>
        <w:t xml:space="preserve"> </w:t>
      </w:r>
      <w:r w:rsidRPr="00C601CA">
        <w:rPr>
          <w:sz w:val="24"/>
          <w:szCs w:val="24"/>
        </w:rPr>
        <w:t>и</w:t>
      </w:r>
      <w:r w:rsidRPr="00C601CA">
        <w:rPr>
          <w:spacing w:val="24"/>
          <w:sz w:val="24"/>
          <w:szCs w:val="24"/>
        </w:rPr>
        <w:t xml:space="preserve"> </w:t>
      </w:r>
      <w:r w:rsidRPr="00C601CA">
        <w:rPr>
          <w:sz w:val="24"/>
          <w:szCs w:val="24"/>
        </w:rPr>
        <w:t>(или)</w:t>
      </w:r>
      <w:r w:rsidRPr="00C601CA">
        <w:rPr>
          <w:spacing w:val="30"/>
          <w:sz w:val="24"/>
          <w:szCs w:val="24"/>
        </w:rPr>
        <w:t xml:space="preserve"> </w:t>
      </w:r>
      <w:r w:rsidRPr="00C601CA">
        <w:rPr>
          <w:sz w:val="24"/>
          <w:szCs w:val="24"/>
        </w:rPr>
        <w:t>учебнике</w:t>
      </w:r>
      <w:r w:rsidRPr="00C601CA">
        <w:rPr>
          <w:spacing w:val="27"/>
          <w:sz w:val="24"/>
          <w:szCs w:val="24"/>
        </w:rPr>
        <w:t xml:space="preserve"> </w:t>
      </w:r>
      <w:r w:rsidRPr="00C601CA">
        <w:rPr>
          <w:sz w:val="24"/>
          <w:szCs w:val="24"/>
        </w:rPr>
        <w:t>по</w:t>
      </w:r>
      <w:r w:rsidRPr="00C601CA">
        <w:rPr>
          <w:spacing w:val="23"/>
          <w:sz w:val="24"/>
          <w:szCs w:val="24"/>
        </w:rPr>
        <w:t xml:space="preserve"> </w:t>
      </w:r>
      <w:r w:rsidRPr="00C601CA">
        <w:rPr>
          <w:sz w:val="24"/>
          <w:szCs w:val="24"/>
        </w:rPr>
        <w:t>обложке,</w:t>
      </w:r>
      <w:r w:rsidRPr="00C601CA">
        <w:rPr>
          <w:spacing w:val="20"/>
          <w:sz w:val="24"/>
          <w:szCs w:val="24"/>
        </w:rPr>
        <w:t xml:space="preserve"> </w:t>
      </w:r>
      <w:r w:rsidRPr="00C601CA">
        <w:rPr>
          <w:sz w:val="24"/>
          <w:szCs w:val="24"/>
        </w:rPr>
        <w:t>оглавлению,</w:t>
      </w:r>
      <w:r w:rsidRPr="00C601CA">
        <w:rPr>
          <w:spacing w:val="25"/>
          <w:sz w:val="24"/>
          <w:szCs w:val="24"/>
        </w:rPr>
        <w:t xml:space="preserve"> </w:t>
      </w:r>
      <w:r w:rsidRPr="00C601CA">
        <w:rPr>
          <w:sz w:val="24"/>
          <w:szCs w:val="24"/>
        </w:rPr>
        <w:t>аннотации,</w:t>
      </w:r>
    </w:p>
    <w:p w:rsidR="00DD2CB4" w:rsidRPr="00C601CA" w:rsidRDefault="00443BE7" w:rsidP="00C601CA">
      <w:pPr>
        <w:pStyle w:val="a7"/>
        <w:rPr>
          <w:sz w:val="24"/>
          <w:szCs w:val="24"/>
        </w:rPr>
      </w:pPr>
      <w:r w:rsidRPr="00C601CA">
        <w:rPr>
          <w:sz w:val="24"/>
          <w:szCs w:val="24"/>
        </w:rPr>
        <w:t>иллюстрациям,</w:t>
      </w:r>
      <w:r w:rsidRPr="00C601CA">
        <w:rPr>
          <w:spacing w:val="-6"/>
          <w:sz w:val="24"/>
          <w:szCs w:val="24"/>
        </w:rPr>
        <w:t xml:space="preserve"> </w:t>
      </w:r>
      <w:r w:rsidRPr="00C601CA">
        <w:rPr>
          <w:sz w:val="24"/>
          <w:szCs w:val="24"/>
        </w:rPr>
        <w:t>предисловию,</w:t>
      </w:r>
      <w:r w:rsidRPr="00C601CA">
        <w:rPr>
          <w:spacing w:val="-5"/>
          <w:sz w:val="24"/>
          <w:szCs w:val="24"/>
        </w:rPr>
        <w:t xml:space="preserve"> </w:t>
      </w:r>
      <w:r w:rsidRPr="00C601CA">
        <w:rPr>
          <w:sz w:val="24"/>
          <w:szCs w:val="24"/>
        </w:rPr>
        <w:t>условным</w:t>
      </w:r>
      <w:r w:rsidRPr="00C601CA">
        <w:rPr>
          <w:spacing w:val="-5"/>
          <w:sz w:val="24"/>
          <w:szCs w:val="24"/>
        </w:rPr>
        <w:t xml:space="preserve"> </w:t>
      </w:r>
      <w:r w:rsidRPr="00C601CA">
        <w:rPr>
          <w:sz w:val="24"/>
          <w:szCs w:val="24"/>
        </w:rPr>
        <w:t>обозначениям;</w:t>
      </w:r>
    </w:p>
    <w:p w:rsidR="00DD2CB4" w:rsidRPr="00C601CA" w:rsidRDefault="00443BE7" w:rsidP="00C601CA">
      <w:pPr>
        <w:pStyle w:val="a7"/>
        <w:rPr>
          <w:sz w:val="24"/>
          <w:szCs w:val="24"/>
        </w:rPr>
      </w:pPr>
      <w:r w:rsidRPr="00C601CA">
        <w:rPr>
          <w:sz w:val="24"/>
          <w:szCs w:val="24"/>
        </w:rPr>
        <w:t>выбирать</w:t>
      </w:r>
      <w:r w:rsidRPr="00C601CA">
        <w:rPr>
          <w:spacing w:val="1"/>
          <w:sz w:val="24"/>
          <w:szCs w:val="24"/>
        </w:rPr>
        <w:t xml:space="preserve"> </w:t>
      </w:r>
      <w:r w:rsidRPr="00C601CA">
        <w:rPr>
          <w:sz w:val="24"/>
          <w:szCs w:val="24"/>
        </w:rPr>
        <w:t>книги</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самостоятельного</w:t>
      </w:r>
      <w:r w:rsidRPr="00C601CA">
        <w:rPr>
          <w:spacing w:val="1"/>
          <w:sz w:val="24"/>
          <w:szCs w:val="24"/>
        </w:rPr>
        <w:t xml:space="preserve"> </w:t>
      </w:r>
      <w:r w:rsidRPr="00C601CA">
        <w:rPr>
          <w:sz w:val="24"/>
          <w:szCs w:val="24"/>
        </w:rPr>
        <w:t>чтения</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учётом</w:t>
      </w:r>
      <w:r w:rsidRPr="00C601CA">
        <w:rPr>
          <w:spacing w:val="1"/>
          <w:sz w:val="24"/>
          <w:szCs w:val="24"/>
        </w:rPr>
        <w:t xml:space="preserve"> </w:t>
      </w:r>
      <w:r w:rsidRPr="00C601CA">
        <w:rPr>
          <w:sz w:val="24"/>
          <w:szCs w:val="24"/>
        </w:rPr>
        <w:t>рекомендательного</w:t>
      </w:r>
      <w:r w:rsidRPr="00C601CA">
        <w:rPr>
          <w:spacing w:val="1"/>
          <w:sz w:val="24"/>
          <w:szCs w:val="24"/>
        </w:rPr>
        <w:t xml:space="preserve"> </w:t>
      </w:r>
      <w:r w:rsidRPr="00C601CA">
        <w:rPr>
          <w:sz w:val="24"/>
          <w:szCs w:val="24"/>
        </w:rPr>
        <w:t>списка,</w:t>
      </w:r>
      <w:r w:rsidRPr="00C601CA">
        <w:rPr>
          <w:spacing w:val="-57"/>
          <w:sz w:val="24"/>
          <w:szCs w:val="24"/>
        </w:rPr>
        <w:t xml:space="preserve"> </w:t>
      </w:r>
      <w:r w:rsidRPr="00C601CA">
        <w:rPr>
          <w:sz w:val="24"/>
          <w:szCs w:val="24"/>
        </w:rPr>
        <w:t>используя</w:t>
      </w:r>
      <w:r w:rsidRPr="00C601CA">
        <w:rPr>
          <w:spacing w:val="1"/>
          <w:sz w:val="24"/>
          <w:szCs w:val="24"/>
        </w:rPr>
        <w:t xml:space="preserve"> </w:t>
      </w:r>
      <w:r w:rsidRPr="00C601CA">
        <w:rPr>
          <w:sz w:val="24"/>
          <w:szCs w:val="24"/>
        </w:rPr>
        <w:t>картотеки,</w:t>
      </w:r>
      <w:r w:rsidRPr="00C601CA">
        <w:rPr>
          <w:spacing w:val="4"/>
          <w:sz w:val="24"/>
          <w:szCs w:val="24"/>
        </w:rPr>
        <w:t xml:space="preserve"> </w:t>
      </w:r>
      <w:r w:rsidRPr="00C601CA">
        <w:rPr>
          <w:sz w:val="24"/>
          <w:szCs w:val="24"/>
        </w:rPr>
        <w:t>рассказывать</w:t>
      </w:r>
      <w:r w:rsidRPr="00C601CA">
        <w:rPr>
          <w:spacing w:val="-7"/>
          <w:sz w:val="24"/>
          <w:szCs w:val="24"/>
        </w:rPr>
        <w:t xml:space="preserve"> </w:t>
      </w:r>
      <w:r w:rsidRPr="00C601CA">
        <w:rPr>
          <w:sz w:val="24"/>
          <w:szCs w:val="24"/>
        </w:rPr>
        <w:t>о</w:t>
      </w:r>
      <w:r w:rsidRPr="00C601CA">
        <w:rPr>
          <w:spacing w:val="6"/>
          <w:sz w:val="24"/>
          <w:szCs w:val="24"/>
        </w:rPr>
        <w:t xml:space="preserve"> </w:t>
      </w:r>
      <w:r w:rsidRPr="00C601CA">
        <w:rPr>
          <w:sz w:val="24"/>
          <w:szCs w:val="24"/>
        </w:rPr>
        <w:t>прочитанной</w:t>
      </w:r>
      <w:r w:rsidRPr="00C601CA">
        <w:rPr>
          <w:spacing w:val="-2"/>
          <w:sz w:val="24"/>
          <w:szCs w:val="24"/>
        </w:rPr>
        <w:t xml:space="preserve"> </w:t>
      </w:r>
      <w:r w:rsidRPr="00C601CA">
        <w:rPr>
          <w:sz w:val="24"/>
          <w:szCs w:val="24"/>
        </w:rPr>
        <w:t>книге;</w:t>
      </w:r>
    </w:p>
    <w:p w:rsidR="00DD2CB4" w:rsidRPr="00C601CA" w:rsidRDefault="00443BE7" w:rsidP="00C601CA">
      <w:pPr>
        <w:pStyle w:val="a7"/>
        <w:rPr>
          <w:sz w:val="24"/>
          <w:szCs w:val="24"/>
        </w:rPr>
      </w:pPr>
      <w:r w:rsidRPr="00C601CA">
        <w:rPr>
          <w:sz w:val="24"/>
          <w:szCs w:val="24"/>
        </w:rPr>
        <w:t>использовать</w:t>
      </w:r>
      <w:r w:rsidRPr="00C601CA">
        <w:rPr>
          <w:spacing w:val="1"/>
          <w:sz w:val="24"/>
          <w:szCs w:val="24"/>
        </w:rPr>
        <w:t xml:space="preserve"> </w:t>
      </w:r>
      <w:r w:rsidRPr="00C601CA">
        <w:rPr>
          <w:sz w:val="24"/>
          <w:szCs w:val="24"/>
        </w:rPr>
        <w:t>справочную</w:t>
      </w:r>
      <w:r w:rsidRPr="00C601CA">
        <w:rPr>
          <w:spacing w:val="1"/>
          <w:sz w:val="24"/>
          <w:szCs w:val="24"/>
        </w:rPr>
        <w:t xml:space="preserve"> </w:t>
      </w:r>
      <w:r w:rsidRPr="00C601CA">
        <w:rPr>
          <w:sz w:val="24"/>
          <w:szCs w:val="24"/>
        </w:rPr>
        <w:t>литературу</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получения</w:t>
      </w:r>
      <w:r w:rsidRPr="00C601CA">
        <w:rPr>
          <w:spacing w:val="1"/>
          <w:sz w:val="24"/>
          <w:szCs w:val="24"/>
        </w:rPr>
        <w:t xml:space="preserve"> </w:t>
      </w:r>
      <w:r w:rsidRPr="00C601CA">
        <w:rPr>
          <w:sz w:val="24"/>
          <w:szCs w:val="24"/>
        </w:rPr>
        <w:t>дополнительной</w:t>
      </w:r>
      <w:r w:rsidRPr="00C601CA">
        <w:rPr>
          <w:spacing w:val="1"/>
          <w:sz w:val="24"/>
          <w:szCs w:val="24"/>
        </w:rPr>
        <w:t xml:space="preserve"> </w:t>
      </w:r>
      <w:r w:rsidRPr="00C601CA">
        <w:rPr>
          <w:sz w:val="24"/>
          <w:szCs w:val="24"/>
        </w:rPr>
        <w:t>информации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3"/>
          <w:sz w:val="24"/>
          <w:szCs w:val="24"/>
        </w:rPr>
        <w:t xml:space="preserve"> </w:t>
      </w:r>
      <w:r w:rsidRPr="00C601CA">
        <w:rPr>
          <w:sz w:val="24"/>
          <w:szCs w:val="24"/>
        </w:rPr>
        <w:t>с</w:t>
      </w:r>
      <w:r w:rsidRPr="00C601CA">
        <w:rPr>
          <w:spacing w:val="1"/>
          <w:sz w:val="24"/>
          <w:szCs w:val="24"/>
        </w:rPr>
        <w:t xml:space="preserve"> </w:t>
      </w:r>
      <w:r w:rsidRPr="00C601CA">
        <w:rPr>
          <w:sz w:val="24"/>
          <w:szCs w:val="24"/>
        </w:rPr>
        <w:t>учебной</w:t>
      </w:r>
      <w:r w:rsidRPr="00C601CA">
        <w:rPr>
          <w:spacing w:val="3"/>
          <w:sz w:val="24"/>
          <w:szCs w:val="24"/>
        </w:rPr>
        <w:t xml:space="preserve"> </w:t>
      </w:r>
      <w:r w:rsidRPr="00C601CA">
        <w:rPr>
          <w:sz w:val="24"/>
          <w:szCs w:val="24"/>
        </w:rPr>
        <w:t>задачей.</w:t>
      </w:r>
    </w:p>
    <w:p w:rsidR="00DD2CB4" w:rsidRPr="00C601CA" w:rsidRDefault="00443BE7" w:rsidP="00C601CA">
      <w:pPr>
        <w:pStyle w:val="a7"/>
        <w:rPr>
          <w:sz w:val="24"/>
          <w:szCs w:val="24"/>
        </w:rPr>
      </w:pPr>
      <w:r w:rsidRPr="00C601CA">
        <w:rPr>
          <w:sz w:val="24"/>
          <w:szCs w:val="24"/>
        </w:rPr>
        <w:t>Предметные</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изучения</w:t>
      </w:r>
      <w:r w:rsidRPr="00C601CA">
        <w:rPr>
          <w:spacing w:val="1"/>
          <w:sz w:val="24"/>
          <w:szCs w:val="24"/>
        </w:rPr>
        <w:t xml:space="preserve"> </w:t>
      </w:r>
      <w:r w:rsidRPr="00C601CA">
        <w:rPr>
          <w:sz w:val="24"/>
          <w:szCs w:val="24"/>
        </w:rPr>
        <w:t>литературного</w:t>
      </w:r>
      <w:r w:rsidRPr="00C601CA">
        <w:rPr>
          <w:spacing w:val="1"/>
          <w:sz w:val="24"/>
          <w:szCs w:val="24"/>
        </w:rPr>
        <w:t xml:space="preserve"> </w:t>
      </w:r>
      <w:r w:rsidRPr="00C601CA">
        <w:rPr>
          <w:sz w:val="24"/>
          <w:szCs w:val="24"/>
        </w:rPr>
        <w:t>чтения.</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концу обучения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3</w:t>
      </w:r>
      <w:r w:rsidRPr="00C601CA">
        <w:rPr>
          <w:spacing w:val="1"/>
          <w:sz w:val="24"/>
          <w:szCs w:val="24"/>
        </w:rPr>
        <w:t xml:space="preserve"> </w:t>
      </w:r>
      <w:r w:rsidRPr="00C601CA">
        <w:rPr>
          <w:sz w:val="24"/>
          <w:szCs w:val="24"/>
        </w:rPr>
        <w:t>классе</w:t>
      </w:r>
      <w:r w:rsidRPr="00C601CA">
        <w:rPr>
          <w:spacing w:val="1"/>
          <w:sz w:val="24"/>
          <w:szCs w:val="24"/>
        </w:rPr>
        <w:t xml:space="preserve"> </w:t>
      </w:r>
      <w:r w:rsidRPr="00C601CA">
        <w:rPr>
          <w:sz w:val="24"/>
          <w:szCs w:val="24"/>
        </w:rPr>
        <w:t>обучающийся</w:t>
      </w:r>
      <w:r w:rsidRPr="00C601CA">
        <w:rPr>
          <w:spacing w:val="1"/>
          <w:sz w:val="24"/>
          <w:szCs w:val="24"/>
        </w:rPr>
        <w:t xml:space="preserve"> </w:t>
      </w:r>
      <w:r w:rsidRPr="00C601CA">
        <w:rPr>
          <w:sz w:val="24"/>
          <w:szCs w:val="24"/>
        </w:rPr>
        <w:t>научится:</w:t>
      </w:r>
    </w:p>
    <w:p w:rsidR="00DD2CB4" w:rsidRPr="00C601CA" w:rsidRDefault="00443BE7" w:rsidP="00C601CA">
      <w:pPr>
        <w:pStyle w:val="a7"/>
        <w:rPr>
          <w:sz w:val="24"/>
          <w:szCs w:val="24"/>
        </w:rPr>
      </w:pPr>
      <w:r w:rsidRPr="00C601CA">
        <w:rPr>
          <w:sz w:val="24"/>
          <w:szCs w:val="24"/>
        </w:rPr>
        <w:t xml:space="preserve">отвечать  </w:t>
      </w:r>
      <w:r w:rsidRPr="00C601CA">
        <w:rPr>
          <w:spacing w:val="31"/>
          <w:sz w:val="24"/>
          <w:szCs w:val="24"/>
        </w:rPr>
        <w:t xml:space="preserve"> </w:t>
      </w:r>
      <w:r w:rsidRPr="00C601CA">
        <w:rPr>
          <w:sz w:val="24"/>
          <w:szCs w:val="24"/>
        </w:rPr>
        <w:t xml:space="preserve">на   </w:t>
      </w:r>
      <w:r w:rsidRPr="00C601CA">
        <w:rPr>
          <w:spacing w:val="28"/>
          <w:sz w:val="24"/>
          <w:szCs w:val="24"/>
        </w:rPr>
        <w:t xml:space="preserve"> </w:t>
      </w:r>
      <w:r w:rsidRPr="00C601CA">
        <w:rPr>
          <w:sz w:val="24"/>
          <w:szCs w:val="24"/>
        </w:rPr>
        <w:t xml:space="preserve">вопрос   </w:t>
      </w:r>
      <w:r w:rsidRPr="00C601CA">
        <w:rPr>
          <w:spacing w:val="23"/>
          <w:sz w:val="24"/>
          <w:szCs w:val="24"/>
        </w:rPr>
        <w:t xml:space="preserve"> </w:t>
      </w:r>
      <w:r w:rsidRPr="00C601CA">
        <w:rPr>
          <w:sz w:val="24"/>
          <w:szCs w:val="24"/>
        </w:rPr>
        <w:t xml:space="preserve">о   </w:t>
      </w:r>
      <w:r w:rsidRPr="00C601CA">
        <w:rPr>
          <w:spacing w:val="34"/>
          <w:sz w:val="24"/>
          <w:szCs w:val="24"/>
        </w:rPr>
        <w:t xml:space="preserve"> </w:t>
      </w:r>
      <w:r w:rsidRPr="00C601CA">
        <w:rPr>
          <w:sz w:val="24"/>
          <w:szCs w:val="24"/>
        </w:rPr>
        <w:t xml:space="preserve">культурной   </w:t>
      </w:r>
      <w:r w:rsidRPr="00C601CA">
        <w:rPr>
          <w:spacing w:val="31"/>
          <w:sz w:val="24"/>
          <w:szCs w:val="24"/>
        </w:rPr>
        <w:t xml:space="preserve"> </w:t>
      </w:r>
      <w:r w:rsidRPr="00C601CA">
        <w:rPr>
          <w:sz w:val="24"/>
          <w:szCs w:val="24"/>
        </w:rPr>
        <w:t xml:space="preserve">значимости   </w:t>
      </w:r>
      <w:r w:rsidRPr="00C601CA">
        <w:rPr>
          <w:spacing w:val="30"/>
          <w:sz w:val="24"/>
          <w:szCs w:val="24"/>
        </w:rPr>
        <w:t xml:space="preserve"> </w:t>
      </w:r>
      <w:r w:rsidRPr="00C601CA">
        <w:rPr>
          <w:sz w:val="24"/>
          <w:szCs w:val="24"/>
        </w:rPr>
        <w:t xml:space="preserve">устного   </w:t>
      </w:r>
      <w:r w:rsidRPr="00C601CA">
        <w:rPr>
          <w:spacing w:val="29"/>
          <w:sz w:val="24"/>
          <w:szCs w:val="24"/>
        </w:rPr>
        <w:t xml:space="preserve"> </w:t>
      </w:r>
      <w:r w:rsidRPr="00C601CA">
        <w:rPr>
          <w:sz w:val="24"/>
          <w:szCs w:val="24"/>
        </w:rPr>
        <w:t xml:space="preserve">народного   </w:t>
      </w:r>
      <w:r w:rsidRPr="00C601CA">
        <w:rPr>
          <w:spacing w:val="35"/>
          <w:sz w:val="24"/>
          <w:szCs w:val="24"/>
        </w:rPr>
        <w:t xml:space="preserve"> </w:t>
      </w:r>
      <w:r w:rsidRPr="00C601CA">
        <w:rPr>
          <w:sz w:val="24"/>
          <w:szCs w:val="24"/>
        </w:rPr>
        <w:t>творчества</w:t>
      </w:r>
      <w:r w:rsidRPr="00C601CA">
        <w:rPr>
          <w:spacing w:val="-58"/>
          <w:sz w:val="24"/>
          <w:szCs w:val="24"/>
        </w:rPr>
        <w:t xml:space="preserve"> </w:t>
      </w:r>
      <w:r w:rsidRPr="00C601CA">
        <w:rPr>
          <w:sz w:val="24"/>
          <w:szCs w:val="24"/>
        </w:rPr>
        <w:t>и художественной литературы, находить в фольклоре и литературных произведениях отражение</w:t>
      </w:r>
      <w:r w:rsidRPr="00C601CA">
        <w:rPr>
          <w:spacing w:val="1"/>
          <w:sz w:val="24"/>
          <w:szCs w:val="24"/>
        </w:rPr>
        <w:t xml:space="preserve"> </w:t>
      </w:r>
      <w:r w:rsidRPr="00C601CA">
        <w:rPr>
          <w:sz w:val="24"/>
          <w:szCs w:val="24"/>
        </w:rPr>
        <w:t>нравственных</w:t>
      </w:r>
      <w:r w:rsidRPr="00C601CA">
        <w:rPr>
          <w:spacing w:val="1"/>
          <w:sz w:val="24"/>
          <w:szCs w:val="24"/>
        </w:rPr>
        <w:t xml:space="preserve"> </w:t>
      </w:r>
      <w:r w:rsidRPr="00C601CA">
        <w:rPr>
          <w:sz w:val="24"/>
          <w:szCs w:val="24"/>
        </w:rPr>
        <w:t>ценностей,</w:t>
      </w:r>
      <w:r w:rsidRPr="00C601CA">
        <w:rPr>
          <w:spacing w:val="1"/>
          <w:sz w:val="24"/>
          <w:szCs w:val="24"/>
        </w:rPr>
        <w:t xml:space="preserve"> </w:t>
      </w:r>
      <w:r w:rsidRPr="00C601CA">
        <w:rPr>
          <w:sz w:val="24"/>
          <w:szCs w:val="24"/>
        </w:rPr>
        <w:t>традиций,</w:t>
      </w:r>
      <w:r w:rsidRPr="00C601CA">
        <w:rPr>
          <w:spacing w:val="1"/>
          <w:sz w:val="24"/>
          <w:szCs w:val="24"/>
        </w:rPr>
        <w:t xml:space="preserve"> </w:t>
      </w:r>
      <w:r w:rsidRPr="00C601CA">
        <w:rPr>
          <w:sz w:val="24"/>
          <w:szCs w:val="24"/>
        </w:rPr>
        <w:t>быта,</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разных</w:t>
      </w:r>
      <w:r w:rsidRPr="00C601CA">
        <w:rPr>
          <w:spacing w:val="1"/>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ориентироваться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нравственно-этических</w:t>
      </w:r>
      <w:r w:rsidRPr="00C601CA">
        <w:rPr>
          <w:spacing w:val="-4"/>
          <w:sz w:val="24"/>
          <w:szCs w:val="24"/>
        </w:rPr>
        <w:t xml:space="preserve"> </w:t>
      </w:r>
      <w:r w:rsidRPr="00C601CA">
        <w:rPr>
          <w:sz w:val="24"/>
          <w:szCs w:val="24"/>
        </w:rPr>
        <w:t>понятиях</w:t>
      </w:r>
      <w:r w:rsidRPr="00C601CA">
        <w:rPr>
          <w:spacing w:val="-3"/>
          <w:sz w:val="24"/>
          <w:szCs w:val="24"/>
        </w:rPr>
        <w:t xml:space="preserve"> </w:t>
      </w:r>
      <w:r w:rsidRPr="00C601CA">
        <w:rPr>
          <w:sz w:val="24"/>
          <w:szCs w:val="24"/>
        </w:rPr>
        <w:t>в</w:t>
      </w:r>
      <w:r w:rsidRPr="00C601CA">
        <w:rPr>
          <w:spacing w:val="-1"/>
          <w:sz w:val="24"/>
          <w:szCs w:val="24"/>
        </w:rPr>
        <w:t xml:space="preserve"> </w:t>
      </w:r>
      <w:r w:rsidRPr="00C601CA">
        <w:rPr>
          <w:sz w:val="24"/>
          <w:szCs w:val="24"/>
        </w:rPr>
        <w:t>контексте изученных</w:t>
      </w:r>
      <w:r w:rsidRPr="00C601CA">
        <w:rPr>
          <w:spacing w:val="-3"/>
          <w:sz w:val="24"/>
          <w:szCs w:val="24"/>
        </w:rPr>
        <w:t xml:space="preserve"> </w:t>
      </w:r>
      <w:r w:rsidRPr="00C601CA">
        <w:rPr>
          <w:sz w:val="24"/>
          <w:szCs w:val="24"/>
        </w:rPr>
        <w:t>произведений;</w:t>
      </w:r>
    </w:p>
    <w:p w:rsidR="00DD2CB4" w:rsidRPr="00C601CA" w:rsidRDefault="00443BE7" w:rsidP="00C601CA">
      <w:pPr>
        <w:pStyle w:val="a7"/>
        <w:rPr>
          <w:sz w:val="24"/>
          <w:szCs w:val="24"/>
        </w:rPr>
      </w:pPr>
      <w:r w:rsidRPr="00C601CA">
        <w:rPr>
          <w:sz w:val="24"/>
          <w:szCs w:val="24"/>
        </w:rPr>
        <w:t>читать</w:t>
      </w:r>
      <w:r w:rsidRPr="00C601CA">
        <w:rPr>
          <w:spacing w:val="1"/>
          <w:sz w:val="24"/>
          <w:szCs w:val="24"/>
        </w:rPr>
        <w:t xml:space="preserve"> </w:t>
      </w:r>
      <w:r w:rsidRPr="00C601CA">
        <w:rPr>
          <w:sz w:val="24"/>
          <w:szCs w:val="24"/>
        </w:rPr>
        <w:t>вслух и</w:t>
      </w:r>
      <w:r w:rsidRPr="00C601CA">
        <w:rPr>
          <w:spacing w:val="1"/>
          <w:sz w:val="24"/>
          <w:szCs w:val="24"/>
        </w:rPr>
        <w:t xml:space="preserve"> </w:t>
      </w:r>
      <w:r w:rsidRPr="00C601CA">
        <w:rPr>
          <w:sz w:val="24"/>
          <w:szCs w:val="24"/>
        </w:rPr>
        <w:t>про</w:t>
      </w:r>
      <w:r w:rsidRPr="00C601CA">
        <w:rPr>
          <w:spacing w:val="1"/>
          <w:sz w:val="24"/>
          <w:szCs w:val="24"/>
        </w:rPr>
        <w:t xml:space="preserve"> </w:t>
      </w:r>
      <w:r w:rsidRPr="00C601CA">
        <w:rPr>
          <w:sz w:val="24"/>
          <w:szCs w:val="24"/>
        </w:rPr>
        <w:t>себя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 с учебной</w:t>
      </w:r>
      <w:r w:rsidRPr="00C601CA">
        <w:rPr>
          <w:spacing w:val="1"/>
          <w:sz w:val="24"/>
          <w:szCs w:val="24"/>
        </w:rPr>
        <w:t xml:space="preserve"> </w:t>
      </w:r>
      <w:r w:rsidRPr="00C601CA">
        <w:rPr>
          <w:sz w:val="24"/>
          <w:szCs w:val="24"/>
        </w:rPr>
        <w:t>задачей,</w:t>
      </w:r>
      <w:r w:rsidRPr="00C601CA">
        <w:rPr>
          <w:spacing w:val="60"/>
          <w:sz w:val="24"/>
          <w:szCs w:val="24"/>
        </w:rPr>
        <w:t xml:space="preserve"> </w:t>
      </w:r>
      <w:r w:rsidRPr="00C601CA">
        <w:rPr>
          <w:sz w:val="24"/>
          <w:szCs w:val="24"/>
        </w:rPr>
        <w:t>использовать разные виды</w:t>
      </w:r>
      <w:r w:rsidRPr="00C601CA">
        <w:rPr>
          <w:spacing w:val="1"/>
          <w:sz w:val="24"/>
          <w:szCs w:val="24"/>
        </w:rPr>
        <w:t xml:space="preserve"> </w:t>
      </w:r>
      <w:r w:rsidRPr="00C601CA">
        <w:rPr>
          <w:sz w:val="24"/>
          <w:szCs w:val="24"/>
        </w:rPr>
        <w:t>чтения (изучающее,</w:t>
      </w:r>
      <w:r w:rsidRPr="00C601CA">
        <w:rPr>
          <w:spacing w:val="2"/>
          <w:sz w:val="24"/>
          <w:szCs w:val="24"/>
        </w:rPr>
        <w:t xml:space="preserve"> </w:t>
      </w:r>
      <w:r w:rsidRPr="00C601CA">
        <w:rPr>
          <w:sz w:val="24"/>
          <w:szCs w:val="24"/>
        </w:rPr>
        <w:t>ознакомительное,</w:t>
      </w:r>
      <w:r w:rsidRPr="00C601CA">
        <w:rPr>
          <w:spacing w:val="2"/>
          <w:sz w:val="24"/>
          <w:szCs w:val="24"/>
        </w:rPr>
        <w:t xml:space="preserve"> </w:t>
      </w:r>
      <w:r w:rsidRPr="00C601CA">
        <w:rPr>
          <w:sz w:val="24"/>
          <w:szCs w:val="24"/>
        </w:rPr>
        <w:t>поисковое</w:t>
      </w:r>
      <w:r w:rsidRPr="00C601CA">
        <w:rPr>
          <w:spacing w:val="-5"/>
          <w:sz w:val="24"/>
          <w:szCs w:val="24"/>
        </w:rPr>
        <w:t xml:space="preserve"> </w:t>
      </w:r>
      <w:r w:rsidRPr="00C601CA">
        <w:rPr>
          <w:sz w:val="24"/>
          <w:szCs w:val="24"/>
        </w:rPr>
        <w:t>выборочное,</w:t>
      </w:r>
      <w:r w:rsidRPr="00C601CA">
        <w:rPr>
          <w:spacing w:val="-3"/>
          <w:sz w:val="24"/>
          <w:szCs w:val="24"/>
        </w:rPr>
        <w:t xml:space="preserve"> </w:t>
      </w:r>
      <w:r w:rsidRPr="00C601CA">
        <w:rPr>
          <w:sz w:val="24"/>
          <w:szCs w:val="24"/>
        </w:rPr>
        <w:t>просмотровое</w:t>
      </w:r>
      <w:r w:rsidRPr="00C601CA">
        <w:rPr>
          <w:spacing w:val="-1"/>
          <w:sz w:val="24"/>
          <w:szCs w:val="24"/>
        </w:rPr>
        <w:t xml:space="preserve"> </w:t>
      </w:r>
      <w:r w:rsidRPr="00C601CA">
        <w:rPr>
          <w:sz w:val="24"/>
          <w:szCs w:val="24"/>
        </w:rPr>
        <w:t>выборочное);</w:t>
      </w:r>
    </w:p>
    <w:p w:rsidR="00DD2CB4" w:rsidRPr="00C601CA" w:rsidRDefault="00443BE7" w:rsidP="00C601CA">
      <w:pPr>
        <w:pStyle w:val="a7"/>
        <w:rPr>
          <w:sz w:val="24"/>
          <w:szCs w:val="24"/>
        </w:rPr>
      </w:pPr>
      <w:r w:rsidRPr="00C601CA">
        <w:rPr>
          <w:sz w:val="24"/>
          <w:szCs w:val="24"/>
        </w:rPr>
        <w:t>читать вслух целыми словами без пропусков и перестановок букв и слогов доступные по</w:t>
      </w:r>
      <w:r w:rsidRPr="00C601CA">
        <w:rPr>
          <w:spacing w:val="1"/>
          <w:sz w:val="24"/>
          <w:szCs w:val="24"/>
        </w:rPr>
        <w:t xml:space="preserve"> </w:t>
      </w:r>
      <w:r w:rsidRPr="00C601CA">
        <w:rPr>
          <w:sz w:val="24"/>
          <w:szCs w:val="24"/>
        </w:rPr>
        <w:t>восприятию и небольшие по объёму прозаические и стихотворные произведения в темпе не менее</w:t>
      </w:r>
      <w:r w:rsidRPr="00C601CA">
        <w:rPr>
          <w:spacing w:val="1"/>
          <w:sz w:val="24"/>
          <w:szCs w:val="24"/>
        </w:rPr>
        <w:t xml:space="preserve"> </w:t>
      </w:r>
      <w:r w:rsidRPr="00C601CA">
        <w:rPr>
          <w:sz w:val="24"/>
          <w:szCs w:val="24"/>
        </w:rPr>
        <w:t>60</w:t>
      </w:r>
      <w:r w:rsidRPr="00C601CA">
        <w:rPr>
          <w:spacing w:val="1"/>
          <w:sz w:val="24"/>
          <w:szCs w:val="24"/>
        </w:rPr>
        <w:t xml:space="preserve"> </w:t>
      </w:r>
      <w:r w:rsidRPr="00C601CA">
        <w:rPr>
          <w:sz w:val="24"/>
          <w:szCs w:val="24"/>
        </w:rPr>
        <w:t>слов</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минуту</w:t>
      </w:r>
      <w:r w:rsidRPr="00C601CA">
        <w:rPr>
          <w:spacing w:val="-8"/>
          <w:sz w:val="24"/>
          <w:szCs w:val="24"/>
        </w:rPr>
        <w:t xml:space="preserve"> </w:t>
      </w:r>
      <w:r w:rsidRPr="00C601CA">
        <w:rPr>
          <w:sz w:val="24"/>
          <w:szCs w:val="24"/>
        </w:rPr>
        <w:t>(без</w:t>
      </w:r>
      <w:r w:rsidRPr="00C601CA">
        <w:rPr>
          <w:spacing w:val="3"/>
          <w:sz w:val="24"/>
          <w:szCs w:val="24"/>
        </w:rPr>
        <w:t xml:space="preserve"> </w:t>
      </w:r>
      <w:r w:rsidRPr="00C601CA">
        <w:rPr>
          <w:sz w:val="24"/>
          <w:szCs w:val="24"/>
        </w:rPr>
        <w:t>отметочного</w:t>
      </w:r>
      <w:r w:rsidRPr="00C601CA">
        <w:rPr>
          <w:spacing w:val="-3"/>
          <w:sz w:val="24"/>
          <w:szCs w:val="24"/>
        </w:rPr>
        <w:t xml:space="preserve"> </w:t>
      </w:r>
      <w:r w:rsidRPr="00C601CA">
        <w:rPr>
          <w:sz w:val="24"/>
          <w:szCs w:val="24"/>
        </w:rPr>
        <w:t>оценивания);</w:t>
      </w:r>
    </w:p>
    <w:p w:rsidR="00DD2CB4" w:rsidRPr="00C601CA" w:rsidRDefault="00443BE7" w:rsidP="00C601CA">
      <w:pPr>
        <w:pStyle w:val="a7"/>
        <w:rPr>
          <w:sz w:val="24"/>
          <w:szCs w:val="24"/>
        </w:rPr>
      </w:pPr>
      <w:r w:rsidRPr="00C601CA">
        <w:rPr>
          <w:sz w:val="24"/>
          <w:szCs w:val="24"/>
        </w:rPr>
        <w:t>читать</w:t>
      </w:r>
      <w:r w:rsidRPr="00C601CA">
        <w:rPr>
          <w:spacing w:val="1"/>
          <w:sz w:val="24"/>
          <w:szCs w:val="24"/>
        </w:rPr>
        <w:t xml:space="preserve"> </w:t>
      </w:r>
      <w:r w:rsidRPr="00C601CA">
        <w:rPr>
          <w:sz w:val="24"/>
          <w:szCs w:val="24"/>
        </w:rPr>
        <w:t>наизусть</w:t>
      </w:r>
      <w:r w:rsidRPr="00C601CA">
        <w:rPr>
          <w:spacing w:val="1"/>
          <w:sz w:val="24"/>
          <w:szCs w:val="24"/>
        </w:rPr>
        <w:t xml:space="preserve"> </w:t>
      </w:r>
      <w:r w:rsidRPr="00C601CA">
        <w:rPr>
          <w:sz w:val="24"/>
          <w:szCs w:val="24"/>
        </w:rPr>
        <w:t>не</w:t>
      </w:r>
      <w:r w:rsidRPr="00C601CA">
        <w:rPr>
          <w:spacing w:val="1"/>
          <w:sz w:val="24"/>
          <w:szCs w:val="24"/>
        </w:rPr>
        <w:t xml:space="preserve"> </w:t>
      </w:r>
      <w:r w:rsidRPr="00C601CA">
        <w:rPr>
          <w:sz w:val="24"/>
          <w:szCs w:val="24"/>
        </w:rPr>
        <w:t>менее</w:t>
      </w:r>
      <w:r w:rsidRPr="00C601CA">
        <w:rPr>
          <w:spacing w:val="1"/>
          <w:sz w:val="24"/>
          <w:szCs w:val="24"/>
        </w:rPr>
        <w:t xml:space="preserve"> </w:t>
      </w:r>
      <w:r w:rsidRPr="00C601CA">
        <w:rPr>
          <w:sz w:val="24"/>
          <w:szCs w:val="24"/>
        </w:rPr>
        <w:t>4</w:t>
      </w:r>
      <w:r w:rsidRPr="00C601CA">
        <w:rPr>
          <w:spacing w:val="1"/>
          <w:sz w:val="24"/>
          <w:szCs w:val="24"/>
        </w:rPr>
        <w:t xml:space="preserve"> </w:t>
      </w:r>
      <w:r w:rsidRPr="00C601CA">
        <w:rPr>
          <w:sz w:val="24"/>
          <w:szCs w:val="24"/>
        </w:rPr>
        <w:t>стихотворений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изученной</w:t>
      </w:r>
      <w:r w:rsidRPr="00C601CA">
        <w:rPr>
          <w:spacing w:val="1"/>
          <w:sz w:val="24"/>
          <w:szCs w:val="24"/>
        </w:rPr>
        <w:t xml:space="preserve"> </w:t>
      </w:r>
      <w:r w:rsidRPr="00C601CA">
        <w:rPr>
          <w:sz w:val="24"/>
          <w:szCs w:val="24"/>
        </w:rPr>
        <w:t>тематикой</w:t>
      </w:r>
      <w:r w:rsidRPr="00C601CA">
        <w:rPr>
          <w:spacing w:val="1"/>
          <w:sz w:val="24"/>
          <w:szCs w:val="24"/>
        </w:rPr>
        <w:t xml:space="preserve"> </w:t>
      </w:r>
      <w:r w:rsidRPr="00C601CA">
        <w:rPr>
          <w:sz w:val="24"/>
          <w:szCs w:val="24"/>
        </w:rPr>
        <w:t>произведений;</w:t>
      </w:r>
    </w:p>
    <w:p w:rsidR="00DD2CB4" w:rsidRPr="00C601CA" w:rsidRDefault="00443BE7" w:rsidP="00C601CA">
      <w:pPr>
        <w:pStyle w:val="a7"/>
        <w:rPr>
          <w:sz w:val="24"/>
          <w:szCs w:val="24"/>
        </w:rPr>
      </w:pPr>
      <w:r w:rsidRPr="00C601CA">
        <w:rPr>
          <w:sz w:val="24"/>
          <w:szCs w:val="24"/>
        </w:rPr>
        <w:t>различать</w:t>
      </w:r>
      <w:r w:rsidRPr="00C601CA">
        <w:rPr>
          <w:spacing w:val="-2"/>
          <w:sz w:val="24"/>
          <w:szCs w:val="24"/>
        </w:rPr>
        <w:t xml:space="preserve"> </w:t>
      </w:r>
      <w:r w:rsidRPr="00C601CA">
        <w:rPr>
          <w:sz w:val="24"/>
          <w:szCs w:val="24"/>
        </w:rPr>
        <w:t>художественные</w:t>
      </w:r>
      <w:r w:rsidRPr="00C601CA">
        <w:rPr>
          <w:spacing w:val="-3"/>
          <w:sz w:val="24"/>
          <w:szCs w:val="24"/>
        </w:rPr>
        <w:t xml:space="preserve"> </w:t>
      </w:r>
      <w:r w:rsidRPr="00C601CA">
        <w:rPr>
          <w:sz w:val="24"/>
          <w:szCs w:val="24"/>
        </w:rPr>
        <w:t>произведения</w:t>
      </w:r>
      <w:r w:rsidRPr="00C601CA">
        <w:rPr>
          <w:spacing w:val="-7"/>
          <w:sz w:val="24"/>
          <w:szCs w:val="24"/>
        </w:rPr>
        <w:t xml:space="preserve"> </w:t>
      </w:r>
      <w:r w:rsidRPr="00C601CA">
        <w:rPr>
          <w:sz w:val="24"/>
          <w:szCs w:val="24"/>
        </w:rPr>
        <w:t>и</w:t>
      </w:r>
      <w:r w:rsidRPr="00C601CA">
        <w:rPr>
          <w:spacing w:val="-2"/>
          <w:sz w:val="24"/>
          <w:szCs w:val="24"/>
        </w:rPr>
        <w:t xml:space="preserve"> </w:t>
      </w:r>
      <w:r w:rsidRPr="00C601CA">
        <w:rPr>
          <w:sz w:val="24"/>
          <w:szCs w:val="24"/>
        </w:rPr>
        <w:t>познавательные</w:t>
      </w:r>
      <w:r w:rsidRPr="00C601CA">
        <w:rPr>
          <w:spacing w:val="-8"/>
          <w:sz w:val="24"/>
          <w:szCs w:val="24"/>
        </w:rPr>
        <w:t xml:space="preserve"> </w:t>
      </w:r>
      <w:r w:rsidRPr="00C601CA">
        <w:rPr>
          <w:sz w:val="24"/>
          <w:szCs w:val="24"/>
        </w:rPr>
        <w:t>тексты;</w:t>
      </w:r>
    </w:p>
    <w:p w:rsidR="00DD2CB4" w:rsidRPr="00C601CA" w:rsidRDefault="00443BE7" w:rsidP="00C601CA">
      <w:pPr>
        <w:pStyle w:val="a7"/>
        <w:rPr>
          <w:sz w:val="24"/>
          <w:szCs w:val="24"/>
        </w:rPr>
      </w:pPr>
      <w:r w:rsidRPr="00C601CA">
        <w:rPr>
          <w:sz w:val="24"/>
          <w:szCs w:val="24"/>
        </w:rPr>
        <w:t>различать</w:t>
      </w:r>
      <w:r w:rsidRPr="00C601CA">
        <w:rPr>
          <w:spacing w:val="1"/>
          <w:sz w:val="24"/>
          <w:szCs w:val="24"/>
        </w:rPr>
        <w:t xml:space="preserve"> </w:t>
      </w:r>
      <w:r w:rsidRPr="00C601CA">
        <w:rPr>
          <w:sz w:val="24"/>
          <w:szCs w:val="24"/>
        </w:rPr>
        <w:t>прозаическую</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стихотворную</w:t>
      </w:r>
      <w:r w:rsidRPr="00C601CA">
        <w:rPr>
          <w:spacing w:val="1"/>
          <w:sz w:val="24"/>
          <w:szCs w:val="24"/>
        </w:rPr>
        <w:t xml:space="preserve"> </w:t>
      </w:r>
      <w:r w:rsidRPr="00C601CA">
        <w:rPr>
          <w:sz w:val="24"/>
          <w:szCs w:val="24"/>
        </w:rPr>
        <w:t>речь:</w:t>
      </w:r>
      <w:r w:rsidRPr="00C601CA">
        <w:rPr>
          <w:spacing w:val="1"/>
          <w:sz w:val="24"/>
          <w:szCs w:val="24"/>
        </w:rPr>
        <w:t xml:space="preserve"> </w:t>
      </w:r>
      <w:r w:rsidRPr="00C601CA">
        <w:rPr>
          <w:sz w:val="24"/>
          <w:szCs w:val="24"/>
        </w:rPr>
        <w:t>называть</w:t>
      </w:r>
      <w:r w:rsidRPr="00C601CA">
        <w:rPr>
          <w:spacing w:val="1"/>
          <w:sz w:val="24"/>
          <w:szCs w:val="24"/>
        </w:rPr>
        <w:t xml:space="preserve"> </w:t>
      </w:r>
      <w:r w:rsidRPr="00C601CA">
        <w:rPr>
          <w:sz w:val="24"/>
          <w:szCs w:val="24"/>
        </w:rPr>
        <w:t>особенности</w:t>
      </w:r>
      <w:r w:rsidRPr="00C601CA">
        <w:rPr>
          <w:spacing w:val="1"/>
          <w:sz w:val="24"/>
          <w:szCs w:val="24"/>
        </w:rPr>
        <w:t xml:space="preserve"> </w:t>
      </w:r>
      <w:r w:rsidRPr="00C601CA">
        <w:rPr>
          <w:sz w:val="24"/>
          <w:szCs w:val="24"/>
        </w:rPr>
        <w:t>стихотворного</w:t>
      </w:r>
      <w:r w:rsidRPr="00C601CA">
        <w:rPr>
          <w:spacing w:val="1"/>
          <w:sz w:val="24"/>
          <w:szCs w:val="24"/>
        </w:rPr>
        <w:t xml:space="preserve"> </w:t>
      </w:r>
      <w:r w:rsidRPr="00C601CA">
        <w:rPr>
          <w:sz w:val="24"/>
          <w:szCs w:val="24"/>
        </w:rPr>
        <w:t>произведения</w:t>
      </w:r>
      <w:r w:rsidRPr="00C601CA">
        <w:rPr>
          <w:spacing w:val="-5"/>
          <w:sz w:val="24"/>
          <w:szCs w:val="24"/>
        </w:rPr>
        <w:t xml:space="preserve"> </w:t>
      </w:r>
      <w:r w:rsidRPr="00C601CA">
        <w:rPr>
          <w:sz w:val="24"/>
          <w:szCs w:val="24"/>
        </w:rPr>
        <w:t>(ритм,</w:t>
      </w:r>
      <w:r w:rsidRPr="00C601CA">
        <w:rPr>
          <w:spacing w:val="3"/>
          <w:sz w:val="24"/>
          <w:szCs w:val="24"/>
        </w:rPr>
        <w:t xml:space="preserve"> </w:t>
      </w:r>
      <w:r w:rsidRPr="00C601CA">
        <w:rPr>
          <w:sz w:val="24"/>
          <w:szCs w:val="24"/>
        </w:rPr>
        <w:t>рифма,</w:t>
      </w:r>
      <w:r w:rsidRPr="00C601CA">
        <w:rPr>
          <w:spacing w:val="3"/>
          <w:sz w:val="24"/>
          <w:szCs w:val="24"/>
        </w:rPr>
        <w:t xml:space="preserve"> </w:t>
      </w:r>
      <w:r w:rsidRPr="00C601CA">
        <w:rPr>
          <w:sz w:val="24"/>
          <w:szCs w:val="24"/>
        </w:rPr>
        <w:t>строфа),</w:t>
      </w:r>
      <w:r w:rsidRPr="00C601CA">
        <w:rPr>
          <w:spacing w:val="-2"/>
          <w:sz w:val="24"/>
          <w:szCs w:val="24"/>
        </w:rPr>
        <w:t xml:space="preserve"> </w:t>
      </w:r>
      <w:r w:rsidRPr="00C601CA">
        <w:rPr>
          <w:sz w:val="24"/>
          <w:szCs w:val="24"/>
        </w:rPr>
        <w:t>отличать</w:t>
      </w:r>
      <w:r w:rsidRPr="00C601CA">
        <w:rPr>
          <w:spacing w:val="-2"/>
          <w:sz w:val="24"/>
          <w:szCs w:val="24"/>
        </w:rPr>
        <w:t xml:space="preserve"> </w:t>
      </w:r>
      <w:r w:rsidRPr="00C601CA">
        <w:rPr>
          <w:sz w:val="24"/>
          <w:szCs w:val="24"/>
        </w:rPr>
        <w:t>лирическое</w:t>
      </w:r>
      <w:r w:rsidRPr="00C601CA">
        <w:rPr>
          <w:spacing w:val="-1"/>
          <w:sz w:val="24"/>
          <w:szCs w:val="24"/>
        </w:rPr>
        <w:t xml:space="preserve"> </w:t>
      </w:r>
      <w:r w:rsidRPr="00C601CA">
        <w:rPr>
          <w:sz w:val="24"/>
          <w:szCs w:val="24"/>
        </w:rPr>
        <w:t>произведение</w:t>
      </w:r>
      <w:r w:rsidRPr="00C601CA">
        <w:rPr>
          <w:spacing w:val="-5"/>
          <w:sz w:val="24"/>
          <w:szCs w:val="24"/>
        </w:rPr>
        <w:t xml:space="preserve"> </w:t>
      </w:r>
      <w:r w:rsidRPr="00C601CA">
        <w:rPr>
          <w:sz w:val="24"/>
          <w:szCs w:val="24"/>
        </w:rPr>
        <w:t>от</w:t>
      </w:r>
      <w:r w:rsidRPr="00C601CA">
        <w:rPr>
          <w:spacing w:val="-3"/>
          <w:sz w:val="24"/>
          <w:szCs w:val="24"/>
        </w:rPr>
        <w:t xml:space="preserve"> </w:t>
      </w:r>
      <w:r w:rsidRPr="00C601CA">
        <w:rPr>
          <w:sz w:val="24"/>
          <w:szCs w:val="24"/>
        </w:rPr>
        <w:t>эпического;</w:t>
      </w:r>
    </w:p>
    <w:p w:rsidR="00DD2CB4" w:rsidRPr="00C601CA" w:rsidRDefault="00443BE7" w:rsidP="00C601CA">
      <w:pPr>
        <w:pStyle w:val="a7"/>
        <w:rPr>
          <w:sz w:val="24"/>
          <w:szCs w:val="24"/>
        </w:rPr>
      </w:pPr>
      <w:r w:rsidRPr="00C601CA">
        <w:rPr>
          <w:sz w:val="24"/>
          <w:szCs w:val="24"/>
        </w:rPr>
        <w:t>понимать жанровую принадлежность,</w:t>
      </w:r>
      <w:r w:rsidRPr="00C601CA">
        <w:rPr>
          <w:spacing w:val="1"/>
          <w:sz w:val="24"/>
          <w:szCs w:val="24"/>
        </w:rPr>
        <w:t xml:space="preserve"> </w:t>
      </w:r>
      <w:r w:rsidRPr="00C601CA">
        <w:rPr>
          <w:sz w:val="24"/>
          <w:szCs w:val="24"/>
        </w:rPr>
        <w:t>содержание,</w:t>
      </w:r>
      <w:r w:rsidRPr="00C601CA">
        <w:rPr>
          <w:spacing w:val="1"/>
          <w:sz w:val="24"/>
          <w:szCs w:val="24"/>
        </w:rPr>
        <w:t xml:space="preserve"> </w:t>
      </w:r>
      <w:r w:rsidRPr="00C601CA">
        <w:rPr>
          <w:sz w:val="24"/>
          <w:szCs w:val="24"/>
        </w:rPr>
        <w:t>смысл прослушанного(прочитанного)</w:t>
      </w:r>
      <w:r w:rsidRPr="00C601CA">
        <w:rPr>
          <w:spacing w:val="1"/>
          <w:sz w:val="24"/>
          <w:szCs w:val="24"/>
        </w:rPr>
        <w:t xml:space="preserve"> </w:t>
      </w:r>
      <w:r w:rsidRPr="00C601CA">
        <w:rPr>
          <w:sz w:val="24"/>
          <w:szCs w:val="24"/>
        </w:rPr>
        <w:t>произведения:</w:t>
      </w:r>
      <w:r w:rsidRPr="00C601CA">
        <w:rPr>
          <w:spacing w:val="-4"/>
          <w:sz w:val="24"/>
          <w:szCs w:val="24"/>
        </w:rPr>
        <w:t xml:space="preserve"> </w:t>
      </w:r>
      <w:r w:rsidRPr="00C601CA">
        <w:rPr>
          <w:sz w:val="24"/>
          <w:szCs w:val="24"/>
        </w:rPr>
        <w:t>отвечать</w:t>
      </w:r>
      <w:r w:rsidRPr="00C601CA">
        <w:rPr>
          <w:spacing w:val="-2"/>
          <w:sz w:val="24"/>
          <w:szCs w:val="24"/>
        </w:rPr>
        <w:t xml:space="preserve"> </w:t>
      </w:r>
      <w:r w:rsidRPr="00C601CA">
        <w:rPr>
          <w:sz w:val="24"/>
          <w:szCs w:val="24"/>
        </w:rPr>
        <w:t>и</w:t>
      </w:r>
      <w:r w:rsidRPr="00C601CA">
        <w:rPr>
          <w:spacing w:val="1"/>
          <w:sz w:val="24"/>
          <w:szCs w:val="24"/>
        </w:rPr>
        <w:t xml:space="preserve"> </w:t>
      </w:r>
      <w:r w:rsidRPr="00C601CA">
        <w:rPr>
          <w:sz w:val="24"/>
          <w:szCs w:val="24"/>
        </w:rPr>
        <w:t>формулировать</w:t>
      </w:r>
      <w:r w:rsidRPr="00C601CA">
        <w:rPr>
          <w:spacing w:val="-2"/>
          <w:sz w:val="24"/>
          <w:szCs w:val="24"/>
        </w:rPr>
        <w:t xml:space="preserve"> </w:t>
      </w:r>
      <w:r w:rsidRPr="00C601CA">
        <w:rPr>
          <w:sz w:val="24"/>
          <w:szCs w:val="24"/>
        </w:rPr>
        <w:t>вопросы</w:t>
      </w:r>
      <w:r w:rsidRPr="00C601CA">
        <w:rPr>
          <w:spacing w:val="-2"/>
          <w:sz w:val="24"/>
          <w:szCs w:val="24"/>
        </w:rPr>
        <w:t xml:space="preserve"> </w:t>
      </w:r>
      <w:r w:rsidRPr="00C601CA">
        <w:rPr>
          <w:sz w:val="24"/>
          <w:szCs w:val="24"/>
        </w:rPr>
        <w:t>к</w:t>
      </w:r>
      <w:r w:rsidRPr="00C601CA">
        <w:rPr>
          <w:spacing w:val="-1"/>
          <w:sz w:val="24"/>
          <w:szCs w:val="24"/>
        </w:rPr>
        <w:t xml:space="preserve"> </w:t>
      </w:r>
      <w:r w:rsidRPr="00C601CA">
        <w:rPr>
          <w:sz w:val="24"/>
          <w:szCs w:val="24"/>
        </w:rPr>
        <w:t>учебным</w:t>
      </w:r>
      <w:r w:rsidRPr="00C601CA">
        <w:rPr>
          <w:spacing w:val="6"/>
          <w:sz w:val="24"/>
          <w:szCs w:val="24"/>
        </w:rPr>
        <w:t xml:space="preserve"> </w:t>
      </w:r>
      <w:r w:rsidRPr="00C601CA">
        <w:rPr>
          <w:sz w:val="24"/>
          <w:szCs w:val="24"/>
        </w:rPr>
        <w:t>и</w:t>
      </w:r>
      <w:r w:rsidRPr="00C601CA">
        <w:rPr>
          <w:spacing w:val="2"/>
          <w:sz w:val="24"/>
          <w:szCs w:val="24"/>
        </w:rPr>
        <w:t xml:space="preserve"> </w:t>
      </w:r>
      <w:r w:rsidRPr="00C601CA">
        <w:rPr>
          <w:sz w:val="24"/>
          <w:szCs w:val="24"/>
        </w:rPr>
        <w:t>художественным</w:t>
      </w:r>
      <w:r w:rsidRPr="00C601CA">
        <w:rPr>
          <w:spacing w:val="1"/>
          <w:sz w:val="24"/>
          <w:szCs w:val="24"/>
        </w:rPr>
        <w:t xml:space="preserve"> </w:t>
      </w:r>
      <w:r w:rsidRPr="00C601CA">
        <w:rPr>
          <w:sz w:val="24"/>
          <w:szCs w:val="24"/>
        </w:rPr>
        <w:t>текстам;</w:t>
      </w:r>
    </w:p>
    <w:p w:rsidR="00DD2CB4" w:rsidRPr="00C601CA" w:rsidRDefault="00443BE7" w:rsidP="00C601CA">
      <w:pPr>
        <w:pStyle w:val="a7"/>
        <w:rPr>
          <w:sz w:val="24"/>
          <w:szCs w:val="24"/>
        </w:rPr>
      </w:pPr>
      <w:r w:rsidRPr="00C601CA">
        <w:rPr>
          <w:sz w:val="24"/>
          <w:szCs w:val="24"/>
        </w:rPr>
        <w:t>различать и называть отдельные жанры фольклора (считалки, загадки, пословицы, потешки,</w:t>
      </w:r>
      <w:r w:rsidRPr="00C601CA">
        <w:rPr>
          <w:spacing w:val="-58"/>
          <w:sz w:val="24"/>
          <w:szCs w:val="24"/>
        </w:rPr>
        <w:t xml:space="preserve"> </w:t>
      </w:r>
      <w:r w:rsidRPr="00C601CA">
        <w:rPr>
          <w:sz w:val="24"/>
          <w:szCs w:val="24"/>
        </w:rPr>
        <w:t>небылицы,</w:t>
      </w:r>
      <w:r w:rsidRPr="00C601CA">
        <w:rPr>
          <w:spacing w:val="1"/>
          <w:sz w:val="24"/>
          <w:szCs w:val="24"/>
        </w:rPr>
        <w:t xml:space="preserve"> </w:t>
      </w:r>
      <w:r w:rsidRPr="00C601CA">
        <w:rPr>
          <w:sz w:val="24"/>
          <w:szCs w:val="24"/>
        </w:rPr>
        <w:t>народные</w:t>
      </w:r>
      <w:r w:rsidRPr="00C601CA">
        <w:rPr>
          <w:spacing w:val="1"/>
          <w:sz w:val="24"/>
          <w:szCs w:val="24"/>
        </w:rPr>
        <w:t xml:space="preserve"> </w:t>
      </w:r>
      <w:r w:rsidRPr="00C601CA">
        <w:rPr>
          <w:sz w:val="24"/>
          <w:szCs w:val="24"/>
        </w:rPr>
        <w:t>песни,</w:t>
      </w:r>
      <w:r w:rsidRPr="00C601CA">
        <w:rPr>
          <w:spacing w:val="1"/>
          <w:sz w:val="24"/>
          <w:szCs w:val="24"/>
        </w:rPr>
        <w:t xml:space="preserve"> </w:t>
      </w:r>
      <w:r w:rsidRPr="00C601CA">
        <w:rPr>
          <w:sz w:val="24"/>
          <w:szCs w:val="24"/>
        </w:rPr>
        <w:t>скороговорки,</w:t>
      </w:r>
      <w:r w:rsidRPr="00C601CA">
        <w:rPr>
          <w:spacing w:val="1"/>
          <w:sz w:val="24"/>
          <w:szCs w:val="24"/>
        </w:rPr>
        <w:t xml:space="preserve"> </w:t>
      </w:r>
      <w:r w:rsidRPr="00C601CA">
        <w:rPr>
          <w:sz w:val="24"/>
          <w:szCs w:val="24"/>
        </w:rPr>
        <w:t>сказки</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животных,</w:t>
      </w:r>
      <w:r w:rsidRPr="00C601CA">
        <w:rPr>
          <w:spacing w:val="1"/>
          <w:sz w:val="24"/>
          <w:szCs w:val="24"/>
        </w:rPr>
        <w:t xml:space="preserve"> </w:t>
      </w:r>
      <w:r w:rsidRPr="00C601CA">
        <w:rPr>
          <w:sz w:val="24"/>
          <w:szCs w:val="24"/>
        </w:rPr>
        <w:t>бытовые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волшебные)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художественной литературы (литературные сказки, рассказы, стихотворения, басни), приводить</w:t>
      </w:r>
      <w:r w:rsidRPr="00C601CA">
        <w:rPr>
          <w:spacing w:val="1"/>
          <w:sz w:val="24"/>
          <w:szCs w:val="24"/>
        </w:rPr>
        <w:t xml:space="preserve"> </w:t>
      </w:r>
      <w:r w:rsidRPr="00C601CA">
        <w:rPr>
          <w:sz w:val="24"/>
          <w:szCs w:val="24"/>
        </w:rPr>
        <w:t>примеры</w:t>
      </w:r>
      <w:r w:rsidRPr="00C601CA">
        <w:rPr>
          <w:spacing w:val="-2"/>
          <w:sz w:val="24"/>
          <w:szCs w:val="24"/>
        </w:rPr>
        <w:t xml:space="preserve"> </w:t>
      </w:r>
      <w:r w:rsidRPr="00C601CA">
        <w:rPr>
          <w:sz w:val="24"/>
          <w:szCs w:val="24"/>
        </w:rPr>
        <w:t>произведений</w:t>
      </w:r>
      <w:r w:rsidRPr="00C601CA">
        <w:rPr>
          <w:spacing w:val="6"/>
          <w:sz w:val="24"/>
          <w:szCs w:val="24"/>
        </w:rPr>
        <w:t xml:space="preserve"> </w:t>
      </w:r>
      <w:r w:rsidRPr="00C601CA">
        <w:rPr>
          <w:sz w:val="24"/>
          <w:szCs w:val="24"/>
        </w:rPr>
        <w:t>фольклора</w:t>
      </w:r>
      <w:r w:rsidRPr="00C601CA">
        <w:rPr>
          <w:spacing w:val="1"/>
          <w:sz w:val="24"/>
          <w:szCs w:val="24"/>
        </w:rPr>
        <w:t xml:space="preserve"> </w:t>
      </w:r>
      <w:r w:rsidRPr="00C601CA">
        <w:rPr>
          <w:sz w:val="24"/>
          <w:szCs w:val="24"/>
        </w:rPr>
        <w:t>разных</w:t>
      </w:r>
      <w:r w:rsidRPr="00C601CA">
        <w:rPr>
          <w:spacing w:val="-4"/>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России;</w:t>
      </w:r>
    </w:p>
    <w:p w:rsidR="00DD2CB4" w:rsidRPr="00C601CA" w:rsidRDefault="00443BE7" w:rsidP="00C601CA">
      <w:pPr>
        <w:pStyle w:val="a7"/>
        <w:rPr>
          <w:sz w:val="24"/>
          <w:szCs w:val="24"/>
        </w:rPr>
      </w:pPr>
      <w:r w:rsidRPr="00C601CA">
        <w:rPr>
          <w:sz w:val="24"/>
          <w:szCs w:val="24"/>
        </w:rPr>
        <w:t>владеть элементарными умениями анализа и интерпретации текста: формулировать тему и</w:t>
      </w:r>
      <w:r w:rsidRPr="00C601CA">
        <w:rPr>
          <w:spacing w:val="1"/>
          <w:sz w:val="24"/>
          <w:szCs w:val="24"/>
        </w:rPr>
        <w:t xml:space="preserve"> </w:t>
      </w:r>
      <w:r w:rsidRPr="00C601CA">
        <w:rPr>
          <w:sz w:val="24"/>
          <w:szCs w:val="24"/>
        </w:rPr>
        <w:t>главную мысль, определять последовательность событий в тексте произведения, выявлять связь</w:t>
      </w:r>
      <w:r w:rsidRPr="00C601CA">
        <w:rPr>
          <w:spacing w:val="1"/>
          <w:sz w:val="24"/>
          <w:szCs w:val="24"/>
        </w:rPr>
        <w:t xml:space="preserve"> </w:t>
      </w:r>
      <w:r w:rsidRPr="00C601CA">
        <w:rPr>
          <w:sz w:val="24"/>
          <w:szCs w:val="24"/>
        </w:rPr>
        <w:t>событий,</w:t>
      </w:r>
      <w:r w:rsidRPr="00C601CA">
        <w:rPr>
          <w:spacing w:val="1"/>
          <w:sz w:val="24"/>
          <w:szCs w:val="24"/>
        </w:rPr>
        <w:t xml:space="preserve"> </w:t>
      </w:r>
      <w:r w:rsidRPr="00C601CA">
        <w:rPr>
          <w:sz w:val="24"/>
          <w:szCs w:val="24"/>
        </w:rPr>
        <w:t>эпизодов</w:t>
      </w:r>
      <w:r w:rsidRPr="00C601CA">
        <w:rPr>
          <w:spacing w:val="1"/>
          <w:sz w:val="24"/>
          <w:szCs w:val="24"/>
        </w:rPr>
        <w:t xml:space="preserve"> </w:t>
      </w:r>
      <w:r w:rsidRPr="00C601CA">
        <w:rPr>
          <w:sz w:val="24"/>
          <w:szCs w:val="24"/>
        </w:rPr>
        <w:t>текста;</w:t>
      </w:r>
      <w:r w:rsidRPr="00C601CA">
        <w:rPr>
          <w:spacing w:val="-6"/>
          <w:sz w:val="24"/>
          <w:szCs w:val="24"/>
        </w:rPr>
        <w:t xml:space="preserve"> </w:t>
      </w:r>
      <w:r w:rsidRPr="00C601CA">
        <w:rPr>
          <w:sz w:val="24"/>
          <w:szCs w:val="24"/>
        </w:rPr>
        <w:t>составлять план</w:t>
      </w:r>
      <w:r w:rsidRPr="00C601CA">
        <w:rPr>
          <w:spacing w:val="1"/>
          <w:sz w:val="24"/>
          <w:szCs w:val="24"/>
        </w:rPr>
        <w:t xml:space="preserve"> </w:t>
      </w:r>
      <w:r w:rsidRPr="00C601CA">
        <w:rPr>
          <w:sz w:val="24"/>
          <w:szCs w:val="24"/>
        </w:rPr>
        <w:t>текста</w:t>
      </w:r>
      <w:r w:rsidRPr="00C601CA">
        <w:rPr>
          <w:spacing w:val="5"/>
          <w:sz w:val="24"/>
          <w:szCs w:val="24"/>
        </w:rPr>
        <w:t xml:space="preserve"> </w:t>
      </w:r>
      <w:r w:rsidRPr="00C601CA">
        <w:rPr>
          <w:sz w:val="24"/>
          <w:szCs w:val="24"/>
        </w:rPr>
        <w:t>(вопросный,</w:t>
      </w:r>
      <w:r w:rsidRPr="00C601CA">
        <w:rPr>
          <w:spacing w:val="2"/>
          <w:sz w:val="24"/>
          <w:szCs w:val="24"/>
        </w:rPr>
        <w:t xml:space="preserve"> </w:t>
      </w:r>
      <w:r w:rsidRPr="00C601CA">
        <w:rPr>
          <w:sz w:val="24"/>
          <w:szCs w:val="24"/>
        </w:rPr>
        <w:t>номинативный,</w:t>
      </w:r>
      <w:r w:rsidRPr="00C601CA">
        <w:rPr>
          <w:spacing w:val="-4"/>
          <w:sz w:val="24"/>
          <w:szCs w:val="24"/>
        </w:rPr>
        <w:t xml:space="preserve"> </w:t>
      </w:r>
      <w:r w:rsidRPr="00C601CA">
        <w:rPr>
          <w:sz w:val="24"/>
          <w:szCs w:val="24"/>
        </w:rPr>
        <w:t>цитатный);</w:t>
      </w:r>
    </w:p>
    <w:p w:rsidR="00DD2CB4" w:rsidRPr="00C601CA" w:rsidRDefault="00443BE7" w:rsidP="00C601CA">
      <w:pPr>
        <w:pStyle w:val="a7"/>
        <w:rPr>
          <w:sz w:val="24"/>
          <w:szCs w:val="24"/>
        </w:rPr>
      </w:pPr>
      <w:r w:rsidRPr="00C601CA">
        <w:rPr>
          <w:sz w:val="24"/>
          <w:szCs w:val="24"/>
        </w:rPr>
        <w:t>характеризовать</w:t>
      </w:r>
      <w:r w:rsidRPr="00C601CA">
        <w:rPr>
          <w:spacing w:val="1"/>
          <w:sz w:val="24"/>
          <w:szCs w:val="24"/>
        </w:rPr>
        <w:t xml:space="preserve"> </w:t>
      </w:r>
      <w:r w:rsidRPr="00C601CA">
        <w:rPr>
          <w:sz w:val="24"/>
          <w:szCs w:val="24"/>
        </w:rPr>
        <w:t>героев,</w:t>
      </w:r>
      <w:r w:rsidRPr="00C601CA">
        <w:rPr>
          <w:spacing w:val="1"/>
          <w:sz w:val="24"/>
          <w:szCs w:val="24"/>
        </w:rPr>
        <w:t xml:space="preserve"> </w:t>
      </w:r>
      <w:r w:rsidRPr="00C601CA">
        <w:rPr>
          <w:sz w:val="24"/>
          <w:szCs w:val="24"/>
        </w:rPr>
        <w:t>описывать</w:t>
      </w:r>
      <w:r w:rsidRPr="00C601CA">
        <w:rPr>
          <w:spacing w:val="1"/>
          <w:sz w:val="24"/>
          <w:szCs w:val="24"/>
        </w:rPr>
        <w:t xml:space="preserve"> </w:t>
      </w:r>
      <w:r w:rsidRPr="00C601CA">
        <w:rPr>
          <w:sz w:val="24"/>
          <w:szCs w:val="24"/>
        </w:rPr>
        <w:t>характер</w:t>
      </w:r>
      <w:r w:rsidRPr="00C601CA">
        <w:rPr>
          <w:spacing w:val="1"/>
          <w:sz w:val="24"/>
          <w:szCs w:val="24"/>
        </w:rPr>
        <w:t xml:space="preserve"> </w:t>
      </w:r>
      <w:r w:rsidRPr="00C601CA">
        <w:rPr>
          <w:sz w:val="24"/>
          <w:szCs w:val="24"/>
        </w:rPr>
        <w:t>героя,</w:t>
      </w:r>
      <w:r w:rsidRPr="00C601CA">
        <w:rPr>
          <w:spacing w:val="1"/>
          <w:sz w:val="24"/>
          <w:szCs w:val="24"/>
        </w:rPr>
        <w:t xml:space="preserve"> </w:t>
      </w:r>
      <w:r w:rsidRPr="00C601CA">
        <w:rPr>
          <w:sz w:val="24"/>
          <w:szCs w:val="24"/>
        </w:rPr>
        <w:t>давать</w:t>
      </w:r>
      <w:r w:rsidRPr="00C601CA">
        <w:rPr>
          <w:spacing w:val="1"/>
          <w:sz w:val="24"/>
          <w:szCs w:val="24"/>
        </w:rPr>
        <w:t xml:space="preserve"> </w:t>
      </w:r>
      <w:r w:rsidRPr="00C601CA">
        <w:rPr>
          <w:sz w:val="24"/>
          <w:szCs w:val="24"/>
        </w:rPr>
        <w:t>оценку</w:t>
      </w:r>
      <w:r w:rsidRPr="00C601CA">
        <w:rPr>
          <w:spacing w:val="1"/>
          <w:sz w:val="24"/>
          <w:szCs w:val="24"/>
        </w:rPr>
        <w:t xml:space="preserve"> </w:t>
      </w:r>
      <w:r w:rsidRPr="00C601CA">
        <w:rPr>
          <w:sz w:val="24"/>
          <w:szCs w:val="24"/>
        </w:rPr>
        <w:t>поступкам</w:t>
      </w:r>
      <w:r w:rsidRPr="00C601CA">
        <w:rPr>
          <w:spacing w:val="1"/>
          <w:sz w:val="24"/>
          <w:szCs w:val="24"/>
        </w:rPr>
        <w:t xml:space="preserve"> </w:t>
      </w:r>
      <w:r w:rsidRPr="00C601CA">
        <w:rPr>
          <w:sz w:val="24"/>
          <w:szCs w:val="24"/>
        </w:rPr>
        <w:t>героев,</w:t>
      </w:r>
      <w:r w:rsidRPr="00C601CA">
        <w:rPr>
          <w:spacing w:val="1"/>
          <w:sz w:val="24"/>
          <w:szCs w:val="24"/>
        </w:rPr>
        <w:t xml:space="preserve"> </w:t>
      </w:r>
      <w:r w:rsidRPr="00C601CA">
        <w:rPr>
          <w:sz w:val="24"/>
          <w:szCs w:val="24"/>
        </w:rPr>
        <w:t>составлять</w:t>
      </w:r>
      <w:r w:rsidRPr="00C601CA">
        <w:rPr>
          <w:spacing w:val="1"/>
          <w:sz w:val="24"/>
          <w:szCs w:val="24"/>
        </w:rPr>
        <w:t xml:space="preserve"> </w:t>
      </w:r>
      <w:r w:rsidRPr="00C601CA">
        <w:rPr>
          <w:sz w:val="24"/>
          <w:szCs w:val="24"/>
        </w:rPr>
        <w:t>портретные</w:t>
      </w:r>
      <w:r w:rsidRPr="00C601CA">
        <w:rPr>
          <w:spacing w:val="1"/>
          <w:sz w:val="24"/>
          <w:szCs w:val="24"/>
        </w:rPr>
        <w:t xml:space="preserve"> </w:t>
      </w:r>
      <w:r w:rsidRPr="00C601CA">
        <w:rPr>
          <w:sz w:val="24"/>
          <w:szCs w:val="24"/>
        </w:rPr>
        <w:t>характеристики</w:t>
      </w:r>
      <w:r w:rsidRPr="00C601CA">
        <w:rPr>
          <w:spacing w:val="1"/>
          <w:sz w:val="24"/>
          <w:szCs w:val="24"/>
        </w:rPr>
        <w:t xml:space="preserve"> </w:t>
      </w:r>
      <w:r w:rsidRPr="00C601CA">
        <w:rPr>
          <w:sz w:val="24"/>
          <w:szCs w:val="24"/>
        </w:rPr>
        <w:t>персонажей;</w:t>
      </w:r>
      <w:r w:rsidRPr="00C601CA">
        <w:rPr>
          <w:spacing w:val="1"/>
          <w:sz w:val="24"/>
          <w:szCs w:val="24"/>
        </w:rPr>
        <w:t xml:space="preserve"> </w:t>
      </w:r>
      <w:r w:rsidRPr="00C601CA">
        <w:rPr>
          <w:sz w:val="24"/>
          <w:szCs w:val="24"/>
        </w:rPr>
        <w:t>выявлять</w:t>
      </w:r>
      <w:r w:rsidRPr="00C601CA">
        <w:rPr>
          <w:spacing w:val="1"/>
          <w:sz w:val="24"/>
          <w:szCs w:val="24"/>
        </w:rPr>
        <w:t xml:space="preserve"> </w:t>
      </w:r>
      <w:r w:rsidRPr="00C601CA">
        <w:rPr>
          <w:sz w:val="24"/>
          <w:szCs w:val="24"/>
        </w:rPr>
        <w:t>взаимосвязь</w:t>
      </w:r>
      <w:r w:rsidRPr="00C601CA">
        <w:rPr>
          <w:spacing w:val="1"/>
          <w:sz w:val="24"/>
          <w:szCs w:val="24"/>
        </w:rPr>
        <w:t xml:space="preserve"> </w:t>
      </w:r>
      <w:r w:rsidRPr="00C601CA">
        <w:rPr>
          <w:sz w:val="24"/>
          <w:szCs w:val="24"/>
        </w:rPr>
        <w:t>между поступками,</w:t>
      </w:r>
      <w:r w:rsidRPr="00C601CA">
        <w:rPr>
          <w:spacing w:val="1"/>
          <w:sz w:val="24"/>
          <w:szCs w:val="24"/>
        </w:rPr>
        <w:t xml:space="preserve"> </w:t>
      </w:r>
      <w:r w:rsidRPr="00C601CA">
        <w:rPr>
          <w:sz w:val="24"/>
          <w:szCs w:val="24"/>
        </w:rPr>
        <w:t>мыслями, чувствами героев, сравнивать героев одного произведения и сопоставлять их поступки</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предложенным</w:t>
      </w:r>
      <w:r w:rsidRPr="00C601CA">
        <w:rPr>
          <w:spacing w:val="3"/>
          <w:sz w:val="24"/>
          <w:szCs w:val="24"/>
        </w:rPr>
        <w:t xml:space="preserve"> </w:t>
      </w:r>
      <w:r w:rsidRPr="00C601CA">
        <w:rPr>
          <w:sz w:val="24"/>
          <w:szCs w:val="24"/>
        </w:rPr>
        <w:t>критериям</w:t>
      </w:r>
      <w:r w:rsidRPr="00C601CA">
        <w:rPr>
          <w:spacing w:val="2"/>
          <w:sz w:val="24"/>
          <w:szCs w:val="24"/>
        </w:rPr>
        <w:t xml:space="preserve"> </w:t>
      </w:r>
      <w:r w:rsidRPr="00C601CA">
        <w:rPr>
          <w:sz w:val="24"/>
          <w:szCs w:val="24"/>
        </w:rPr>
        <w:t>(по</w:t>
      </w:r>
      <w:r w:rsidRPr="00C601CA">
        <w:rPr>
          <w:spacing w:val="2"/>
          <w:sz w:val="24"/>
          <w:szCs w:val="24"/>
        </w:rPr>
        <w:t xml:space="preserve"> </w:t>
      </w:r>
      <w:r w:rsidRPr="00C601CA">
        <w:rPr>
          <w:sz w:val="24"/>
          <w:szCs w:val="24"/>
        </w:rPr>
        <w:t>аналогии</w:t>
      </w:r>
      <w:r w:rsidRPr="00C601CA">
        <w:rPr>
          <w:spacing w:val="2"/>
          <w:sz w:val="24"/>
          <w:szCs w:val="24"/>
        </w:rPr>
        <w:t xml:space="preserve"> </w:t>
      </w:r>
      <w:r w:rsidRPr="00C601CA">
        <w:rPr>
          <w:sz w:val="24"/>
          <w:szCs w:val="24"/>
        </w:rPr>
        <w:t>или</w:t>
      </w:r>
      <w:r w:rsidRPr="00C601CA">
        <w:rPr>
          <w:spacing w:val="-2"/>
          <w:sz w:val="24"/>
          <w:szCs w:val="24"/>
        </w:rPr>
        <w:t xml:space="preserve"> </w:t>
      </w:r>
      <w:r w:rsidRPr="00C601CA">
        <w:rPr>
          <w:sz w:val="24"/>
          <w:szCs w:val="24"/>
        </w:rPr>
        <w:t>по</w:t>
      </w:r>
      <w:r w:rsidRPr="00C601CA">
        <w:rPr>
          <w:spacing w:val="1"/>
          <w:sz w:val="24"/>
          <w:szCs w:val="24"/>
        </w:rPr>
        <w:t xml:space="preserve"> </w:t>
      </w:r>
      <w:r w:rsidRPr="00C601CA">
        <w:rPr>
          <w:sz w:val="24"/>
          <w:szCs w:val="24"/>
        </w:rPr>
        <w:t>контрасту);</w:t>
      </w:r>
    </w:p>
    <w:p w:rsidR="00DD2CB4" w:rsidRPr="00C601CA" w:rsidRDefault="00443BE7" w:rsidP="00C601CA">
      <w:pPr>
        <w:pStyle w:val="a7"/>
        <w:rPr>
          <w:sz w:val="24"/>
          <w:szCs w:val="24"/>
        </w:rPr>
      </w:pPr>
      <w:r w:rsidRPr="00C601CA">
        <w:rPr>
          <w:sz w:val="24"/>
          <w:szCs w:val="24"/>
        </w:rPr>
        <w:t>отличать автора произведения от героя и рассказчика, характеризовать отношение автора к</w:t>
      </w:r>
      <w:r w:rsidRPr="00C601CA">
        <w:rPr>
          <w:spacing w:val="1"/>
          <w:sz w:val="24"/>
          <w:szCs w:val="24"/>
        </w:rPr>
        <w:t xml:space="preserve"> </w:t>
      </w:r>
      <w:r w:rsidRPr="00C601CA">
        <w:rPr>
          <w:sz w:val="24"/>
          <w:szCs w:val="24"/>
        </w:rPr>
        <w:t>героям, поступкам, описанной картине, находить в тексте средства изображения героев (портрет),</w:t>
      </w:r>
      <w:r w:rsidRPr="00C601CA">
        <w:rPr>
          <w:spacing w:val="1"/>
          <w:sz w:val="24"/>
          <w:szCs w:val="24"/>
        </w:rPr>
        <w:t xml:space="preserve"> </w:t>
      </w:r>
      <w:r w:rsidRPr="00C601CA">
        <w:rPr>
          <w:sz w:val="24"/>
          <w:szCs w:val="24"/>
        </w:rPr>
        <w:t>описание пейзажа</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интерьера;</w:t>
      </w:r>
    </w:p>
    <w:p w:rsidR="00DD2CB4" w:rsidRPr="00C601CA" w:rsidRDefault="00443BE7" w:rsidP="00C601CA">
      <w:pPr>
        <w:pStyle w:val="a7"/>
        <w:rPr>
          <w:sz w:val="24"/>
          <w:szCs w:val="24"/>
        </w:rPr>
      </w:pPr>
      <w:r w:rsidRPr="00C601CA">
        <w:rPr>
          <w:sz w:val="24"/>
          <w:szCs w:val="24"/>
        </w:rPr>
        <w:t xml:space="preserve">объяснять      </w:t>
      </w:r>
      <w:r w:rsidRPr="00C601CA">
        <w:rPr>
          <w:spacing w:val="48"/>
          <w:sz w:val="24"/>
          <w:szCs w:val="24"/>
        </w:rPr>
        <w:t xml:space="preserve"> </w:t>
      </w:r>
      <w:r w:rsidRPr="00C601CA">
        <w:rPr>
          <w:sz w:val="24"/>
          <w:szCs w:val="24"/>
        </w:rPr>
        <w:t xml:space="preserve">значение       </w:t>
      </w:r>
      <w:r w:rsidRPr="00C601CA">
        <w:rPr>
          <w:spacing w:val="48"/>
          <w:sz w:val="24"/>
          <w:szCs w:val="24"/>
        </w:rPr>
        <w:t xml:space="preserve"> </w:t>
      </w:r>
      <w:r w:rsidRPr="00C601CA">
        <w:rPr>
          <w:sz w:val="24"/>
          <w:szCs w:val="24"/>
        </w:rPr>
        <w:t xml:space="preserve">незнакомого       </w:t>
      </w:r>
      <w:r w:rsidRPr="00C601CA">
        <w:rPr>
          <w:spacing w:val="44"/>
          <w:sz w:val="24"/>
          <w:szCs w:val="24"/>
        </w:rPr>
        <w:t xml:space="preserve"> </w:t>
      </w:r>
      <w:r w:rsidRPr="00C601CA">
        <w:rPr>
          <w:sz w:val="24"/>
          <w:szCs w:val="24"/>
        </w:rPr>
        <w:t xml:space="preserve">слова       </w:t>
      </w:r>
      <w:r w:rsidRPr="00C601CA">
        <w:rPr>
          <w:spacing w:val="43"/>
          <w:sz w:val="24"/>
          <w:szCs w:val="24"/>
        </w:rPr>
        <w:t xml:space="preserve"> </w:t>
      </w:r>
      <w:r w:rsidRPr="00C601CA">
        <w:rPr>
          <w:sz w:val="24"/>
          <w:szCs w:val="24"/>
        </w:rPr>
        <w:t xml:space="preserve">с       </w:t>
      </w:r>
      <w:r w:rsidRPr="00C601CA">
        <w:rPr>
          <w:spacing w:val="40"/>
          <w:sz w:val="24"/>
          <w:szCs w:val="24"/>
        </w:rPr>
        <w:t xml:space="preserve"> </w:t>
      </w:r>
      <w:r w:rsidRPr="00C601CA">
        <w:rPr>
          <w:sz w:val="24"/>
          <w:szCs w:val="24"/>
        </w:rPr>
        <w:t xml:space="preserve">опорой       </w:t>
      </w:r>
      <w:r w:rsidRPr="00C601CA">
        <w:rPr>
          <w:spacing w:val="45"/>
          <w:sz w:val="24"/>
          <w:szCs w:val="24"/>
        </w:rPr>
        <w:t xml:space="preserve"> </w:t>
      </w:r>
      <w:r w:rsidRPr="00C601CA">
        <w:rPr>
          <w:sz w:val="24"/>
          <w:szCs w:val="24"/>
        </w:rPr>
        <w:t xml:space="preserve">на       </w:t>
      </w:r>
      <w:r w:rsidRPr="00C601CA">
        <w:rPr>
          <w:spacing w:val="43"/>
          <w:sz w:val="24"/>
          <w:szCs w:val="24"/>
        </w:rPr>
        <w:t xml:space="preserve"> </w:t>
      </w:r>
      <w:r w:rsidRPr="00C601CA">
        <w:rPr>
          <w:sz w:val="24"/>
          <w:szCs w:val="24"/>
        </w:rPr>
        <w:t>контекст</w:t>
      </w:r>
      <w:r w:rsidRPr="00C601CA">
        <w:rPr>
          <w:spacing w:val="-58"/>
          <w:sz w:val="24"/>
          <w:szCs w:val="24"/>
        </w:rPr>
        <w:t xml:space="preserve"> </w:t>
      </w:r>
      <w:r w:rsidRPr="00C601CA">
        <w:rPr>
          <w:sz w:val="24"/>
          <w:szCs w:val="24"/>
        </w:rPr>
        <w:t xml:space="preserve">и   </w:t>
      </w:r>
      <w:r w:rsidRPr="00C601CA">
        <w:rPr>
          <w:spacing w:val="19"/>
          <w:sz w:val="24"/>
          <w:szCs w:val="24"/>
        </w:rPr>
        <w:t xml:space="preserve"> </w:t>
      </w:r>
      <w:r w:rsidRPr="00C601CA">
        <w:rPr>
          <w:sz w:val="24"/>
          <w:szCs w:val="24"/>
        </w:rPr>
        <w:t xml:space="preserve">с    </w:t>
      </w:r>
      <w:r w:rsidRPr="00C601CA">
        <w:rPr>
          <w:spacing w:val="11"/>
          <w:sz w:val="24"/>
          <w:szCs w:val="24"/>
        </w:rPr>
        <w:t xml:space="preserve"> </w:t>
      </w:r>
      <w:r w:rsidRPr="00C601CA">
        <w:rPr>
          <w:sz w:val="24"/>
          <w:szCs w:val="24"/>
        </w:rPr>
        <w:t xml:space="preserve">использованием    </w:t>
      </w:r>
      <w:r w:rsidRPr="00C601CA">
        <w:rPr>
          <w:spacing w:val="18"/>
          <w:sz w:val="24"/>
          <w:szCs w:val="24"/>
        </w:rPr>
        <w:t xml:space="preserve"> </w:t>
      </w:r>
      <w:r w:rsidRPr="00C601CA">
        <w:rPr>
          <w:sz w:val="24"/>
          <w:szCs w:val="24"/>
        </w:rPr>
        <w:t xml:space="preserve">словаря;    </w:t>
      </w:r>
      <w:r w:rsidRPr="00C601CA">
        <w:rPr>
          <w:spacing w:val="13"/>
          <w:sz w:val="24"/>
          <w:szCs w:val="24"/>
        </w:rPr>
        <w:t xml:space="preserve"> </w:t>
      </w:r>
      <w:r w:rsidRPr="00C601CA">
        <w:rPr>
          <w:sz w:val="24"/>
          <w:szCs w:val="24"/>
        </w:rPr>
        <w:t xml:space="preserve">находить    </w:t>
      </w:r>
      <w:r w:rsidRPr="00C601CA">
        <w:rPr>
          <w:spacing w:val="13"/>
          <w:sz w:val="24"/>
          <w:szCs w:val="24"/>
        </w:rPr>
        <w:t xml:space="preserve"> </w:t>
      </w:r>
      <w:r w:rsidRPr="00C601CA">
        <w:rPr>
          <w:sz w:val="24"/>
          <w:szCs w:val="24"/>
        </w:rPr>
        <w:t xml:space="preserve">в    </w:t>
      </w:r>
      <w:r w:rsidRPr="00C601CA">
        <w:rPr>
          <w:spacing w:val="14"/>
          <w:sz w:val="24"/>
          <w:szCs w:val="24"/>
        </w:rPr>
        <w:t xml:space="preserve"> </w:t>
      </w:r>
      <w:r w:rsidRPr="00C601CA">
        <w:rPr>
          <w:sz w:val="24"/>
          <w:szCs w:val="24"/>
        </w:rPr>
        <w:t xml:space="preserve">тексте    </w:t>
      </w:r>
      <w:r w:rsidRPr="00C601CA">
        <w:rPr>
          <w:spacing w:val="17"/>
          <w:sz w:val="24"/>
          <w:szCs w:val="24"/>
        </w:rPr>
        <w:t xml:space="preserve"> </w:t>
      </w:r>
      <w:r w:rsidRPr="00C601CA">
        <w:rPr>
          <w:sz w:val="24"/>
          <w:szCs w:val="24"/>
        </w:rPr>
        <w:t xml:space="preserve">примеры    </w:t>
      </w:r>
      <w:r w:rsidRPr="00C601CA">
        <w:rPr>
          <w:spacing w:val="14"/>
          <w:sz w:val="24"/>
          <w:szCs w:val="24"/>
        </w:rPr>
        <w:t xml:space="preserve"> </w:t>
      </w:r>
      <w:r w:rsidRPr="00C601CA">
        <w:rPr>
          <w:sz w:val="24"/>
          <w:szCs w:val="24"/>
        </w:rPr>
        <w:t xml:space="preserve">использования    </w:t>
      </w:r>
      <w:r w:rsidRPr="00C601CA">
        <w:rPr>
          <w:spacing w:val="7"/>
          <w:sz w:val="24"/>
          <w:szCs w:val="24"/>
        </w:rPr>
        <w:t xml:space="preserve"> </w:t>
      </w:r>
      <w:r w:rsidRPr="00C601CA">
        <w:rPr>
          <w:sz w:val="24"/>
          <w:szCs w:val="24"/>
        </w:rPr>
        <w:t>слов</w:t>
      </w:r>
      <w:r w:rsidRPr="00C601CA">
        <w:rPr>
          <w:spacing w:val="-58"/>
          <w:sz w:val="24"/>
          <w:szCs w:val="24"/>
        </w:rPr>
        <w:t xml:space="preserve"> </w:t>
      </w:r>
      <w:r w:rsidRPr="00C601CA">
        <w:rPr>
          <w:sz w:val="24"/>
          <w:szCs w:val="24"/>
        </w:rPr>
        <w:t>в прямом и переносном значении, средств художественной выразительности (сравнение, эпитет,</w:t>
      </w:r>
      <w:r w:rsidRPr="00C601CA">
        <w:rPr>
          <w:spacing w:val="1"/>
          <w:sz w:val="24"/>
          <w:szCs w:val="24"/>
        </w:rPr>
        <w:t xml:space="preserve"> </w:t>
      </w:r>
      <w:r w:rsidRPr="00C601CA">
        <w:rPr>
          <w:sz w:val="24"/>
          <w:szCs w:val="24"/>
        </w:rPr>
        <w:t>олицетворение);</w:t>
      </w:r>
    </w:p>
    <w:p w:rsidR="00DD2CB4" w:rsidRPr="00C601CA" w:rsidRDefault="00443BE7" w:rsidP="00C601CA">
      <w:pPr>
        <w:pStyle w:val="a7"/>
        <w:rPr>
          <w:sz w:val="24"/>
          <w:szCs w:val="24"/>
        </w:rPr>
      </w:pPr>
      <w:r w:rsidRPr="00C601CA">
        <w:rPr>
          <w:sz w:val="24"/>
          <w:szCs w:val="24"/>
        </w:rPr>
        <w:t>осознанно</w:t>
      </w:r>
      <w:r w:rsidRPr="00C601CA">
        <w:rPr>
          <w:spacing w:val="1"/>
          <w:sz w:val="24"/>
          <w:szCs w:val="24"/>
        </w:rPr>
        <w:t xml:space="preserve"> </w:t>
      </w:r>
      <w:r w:rsidRPr="00C601CA">
        <w:rPr>
          <w:sz w:val="24"/>
          <w:szCs w:val="24"/>
        </w:rPr>
        <w:t>применять</w:t>
      </w:r>
      <w:r w:rsidRPr="00C601CA">
        <w:rPr>
          <w:spacing w:val="1"/>
          <w:sz w:val="24"/>
          <w:szCs w:val="24"/>
        </w:rPr>
        <w:t xml:space="preserve"> </w:t>
      </w:r>
      <w:r w:rsidRPr="00C601CA">
        <w:rPr>
          <w:sz w:val="24"/>
          <w:szCs w:val="24"/>
        </w:rPr>
        <w:t>изученные</w:t>
      </w:r>
      <w:r w:rsidRPr="00C601CA">
        <w:rPr>
          <w:spacing w:val="1"/>
          <w:sz w:val="24"/>
          <w:szCs w:val="24"/>
        </w:rPr>
        <w:t xml:space="preserve"> </w:t>
      </w:r>
      <w:r w:rsidRPr="00C601CA">
        <w:rPr>
          <w:sz w:val="24"/>
          <w:szCs w:val="24"/>
        </w:rPr>
        <w:t>понятия</w:t>
      </w:r>
      <w:r w:rsidRPr="00C601CA">
        <w:rPr>
          <w:spacing w:val="1"/>
          <w:sz w:val="24"/>
          <w:szCs w:val="24"/>
        </w:rPr>
        <w:t xml:space="preserve"> </w:t>
      </w:r>
      <w:r w:rsidRPr="00C601CA">
        <w:rPr>
          <w:sz w:val="24"/>
          <w:szCs w:val="24"/>
        </w:rPr>
        <w:t>(автор,</w:t>
      </w:r>
      <w:r w:rsidRPr="00C601CA">
        <w:rPr>
          <w:spacing w:val="1"/>
          <w:sz w:val="24"/>
          <w:szCs w:val="24"/>
        </w:rPr>
        <w:t xml:space="preserve"> </w:t>
      </w:r>
      <w:r w:rsidRPr="00C601CA">
        <w:rPr>
          <w:sz w:val="24"/>
          <w:szCs w:val="24"/>
        </w:rPr>
        <w:t>мораль</w:t>
      </w:r>
      <w:r w:rsidRPr="00C601CA">
        <w:rPr>
          <w:spacing w:val="1"/>
          <w:sz w:val="24"/>
          <w:szCs w:val="24"/>
        </w:rPr>
        <w:t xml:space="preserve"> </w:t>
      </w:r>
      <w:r w:rsidRPr="00C601CA">
        <w:rPr>
          <w:sz w:val="24"/>
          <w:szCs w:val="24"/>
        </w:rPr>
        <w:t>басни,</w:t>
      </w:r>
      <w:r w:rsidRPr="00C601CA">
        <w:rPr>
          <w:spacing w:val="1"/>
          <w:sz w:val="24"/>
          <w:szCs w:val="24"/>
        </w:rPr>
        <w:t xml:space="preserve"> </w:t>
      </w:r>
      <w:r w:rsidRPr="00C601CA">
        <w:rPr>
          <w:sz w:val="24"/>
          <w:szCs w:val="24"/>
        </w:rPr>
        <w:t>литературный</w:t>
      </w:r>
      <w:r w:rsidRPr="00C601CA">
        <w:rPr>
          <w:spacing w:val="1"/>
          <w:sz w:val="24"/>
          <w:szCs w:val="24"/>
        </w:rPr>
        <w:t xml:space="preserve"> </w:t>
      </w:r>
      <w:r w:rsidRPr="00C601CA">
        <w:rPr>
          <w:sz w:val="24"/>
          <w:szCs w:val="24"/>
        </w:rPr>
        <w:t>герой,</w:t>
      </w:r>
      <w:r w:rsidRPr="00C601CA">
        <w:rPr>
          <w:spacing w:val="1"/>
          <w:sz w:val="24"/>
          <w:szCs w:val="24"/>
        </w:rPr>
        <w:t xml:space="preserve"> </w:t>
      </w:r>
      <w:r w:rsidRPr="00C601CA">
        <w:rPr>
          <w:sz w:val="24"/>
          <w:szCs w:val="24"/>
        </w:rPr>
        <w:t>персонаж, характер, тема, идея, заголовок, содержание произведения, эпизод, смысловые части,</w:t>
      </w:r>
      <w:r w:rsidRPr="00C601CA">
        <w:rPr>
          <w:spacing w:val="1"/>
          <w:sz w:val="24"/>
          <w:szCs w:val="24"/>
        </w:rPr>
        <w:t xml:space="preserve"> </w:t>
      </w:r>
      <w:r w:rsidRPr="00C601CA">
        <w:rPr>
          <w:sz w:val="24"/>
          <w:szCs w:val="24"/>
        </w:rPr>
        <w:t>композиция,</w:t>
      </w:r>
      <w:r w:rsidRPr="00C601CA">
        <w:rPr>
          <w:spacing w:val="3"/>
          <w:sz w:val="24"/>
          <w:szCs w:val="24"/>
        </w:rPr>
        <w:t xml:space="preserve"> </w:t>
      </w:r>
      <w:r w:rsidRPr="00C601CA">
        <w:rPr>
          <w:sz w:val="24"/>
          <w:szCs w:val="24"/>
        </w:rPr>
        <w:t>сравнение,</w:t>
      </w:r>
      <w:r w:rsidRPr="00C601CA">
        <w:rPr>
          <w:spacing w:val="-1"/>
          <w:sz w:val="24"/>
          <w:szCs w:val="24"/>
        </w:rPr>
        <w:t xml:space="preserve"> </w:t>
      </w:r>
      <w:r w:rsidRPr="00C601CA">
        <w:rPr>
          <w:sz w:val="24"/>
          <w:szCs w:val="24"/>
        </w:rPr>
        <w:t>эпитет,</w:t>
      </w:r>
      <w:r w:rsidRPr="00C601CA">
        <w:rPr>
          <w:spacing w:val="-5"/>
          <w:sz w:val="24"/>
          <w:szCs w:val="24"/>
        </w:rPr>
        <w:t xml:space="preserve"> </w:t>
      </w:r>
      <w:r w:rsidRPr="00C601CA">
        <w:rPr>
          <w:sz w:val="24"/>
          <w:szCs w:val="24"/>
        </w:rPr>
        <w:t>олицетворение);</w:t>
      </w:r>
    </w:p>
    <w:p w:rsidR="00DD2CB4" w:rsidRPr="00C601CA" w:rsidRDefault="00443BE7" w:rsidP="00C601CA">
      <w:pPr>
        <w:pStyle w:val="a7"/>
        <w:rPr>
          <w:sz w:val="24"/>
          <w:szCs w:val="24"/>
        </w:rPr>
      </w:pPr>
      <w:r w:rsidRPr="00C601CA">
        <w:rPr>
          <w:sz w:val="24"/>
          <w:szCs w:val="24"/>
        </w:rPr>
        <w:lastRenderedPageBreak/>
        <w:t>участвовать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обсуждении</w:t>
      </w:r>
      <w:r w:rsidRPr="00C601CA">
        <w:rPr>
          <w:spacing w:val="1"/>
          <w:sz w:val="24"/>
          <w:szCs w:val="24"/>
        </w:rPr>
        <w:t xml:space="preserve"> </w:t>
      </w:r>
      <w:r w:rsidRPr="00C601CA">
        <w:rPr>
          <w:sz w:val="24"/>
          <w:szCs w:val="24"/>
        </w:rPr>
        <w:t>прослушанного</w:t>
      </w:r>
      <w:r w:rsidRPr="00C601CA">
        <w:rPr>
          <w:spacing w:val="1"/>
          <w:sz w:val="24"/>
          <w:szCs w:val="24"/>
        </w:rPr>
        <w:t xml:space="preserve"> </w:t>
      </w:r>
      <w:r w:rsidRPr="00C601CA">
        <w:rPr>
          <w:sz w:val="24"/>
          <w:szCs w:val="24"/>
        </w:rPr>
        <w:t>(прочитанного)</w:t>
      </w:r>
      <w:r w:rsidRPr="00C601CA">
        <w:rPr>
          <w:spacing w:val="1"/>
          <w:sz w:val="24"/>
          <w:szCs w:val="24"/>
        </w:rPr>
        <w:t xml:space="preserve"> </w:t>
      </w:r>
      <w:r w:rsidRPr="00C601CA">
        <w:rPr>
          <w:sz w:val="24"/>
          <w:szCs w:val="24"/>
        </w:rPr>
        <w:t>произведения:</w:t>
      </w:r>
      <w:r w:rsidRPr="00C601CA">
        <w:rPr>
          <w:spacing w:val="1"/>
          <w:sz w:val="24"/>
          <w:szCs w:val="24"/>
        </w:rPr>
        <w:t xml:space="preserve"> </w:t>
      </w:r>
      <w:r w:rsidRPr="00C601CA">
        <w:rPr>
          <w:sz w:val="24"/>
          <w:szCs w:val="24"/>
        </w:rPr>
        <w:t>строить</w:t>
      </w:r>
      <w:r w:rsidRPr="00C601CA">
        <w:rPr>
          <w:spacing w:val="1"/>
          <w:sz w:val="24"/>
          <w:szCs w:val="24"/>
        </w:rPr>
        <w:t xml:space="preserve"> </w:t>
      </w:r>
      <w:r w:rsidRPr="00C601CA">
        <w:rPr>
          <w:sz w:val="24"/>
          <w:szCs w:val="24"/>
        </w:rPr>
        <w:t>монологическое и диалогическое высказывание с соблюдением орфоэпических и пунктуационных</w:t>
      </w:r>
      <w:r w:rsidRPr="00C601CA">
        <w:rPr>
          <w:spacing w:val="-57"/>
          <w:sz w:val="24"/>
          <w:szCs w:val="24"/>
        </w:rPr>
        <w:t xml:space="preserve"> </w:t>
      </w:r>
      <w:r w:rsidRPr="00C601CA">
        <w:rPr>
          <w:sz w:val="24"/>
          <w:szCs w:val="24"/>
        </w:rPr>
        <w:t>норм, устно и письменно формулировать простые выводы, подтверждать свой ответ примерами из</w:t>
      </w:r>
      <w:r w:rsidRPr="00C601CA">
        <w:rPr>
          <w:spacing w:val="1"/>
          <w:sz w:val="24"/>
          <w:szCs w:val="24"/>
        </w:rPr>
        <w:t xml:space="preserve"> </w:t>
      </w:r>
      <w:r w:rsidRPr="00C601CA">
        <w:rPr>
          <w:sz w:val="24"/>
          <w:szCs w:val="24"/>
        </w:rPr>
        <w:t>текста;</w:t>
      </w:r>
      <w:r w:rsidRPr="00C601CA">
        <w:rPr>
          <w:spacing w:val="-4"/>
          <w:sz w:val="24"/>
          <w:szCs w:val="24"/>
        </w:rPr>
        <w:t xml:space="preserve"> </w:t>
      </w:r>
      <w:r w:rsidRPr="00C601CA">
        <w:rPr>
          <w:sz w:val="24"/>
          <w:szCs w:val="24"/>
        </w:rPr>
        <w:t>использовать</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беседе изученные</w:t>
      </w:r>
      <w:r w:rsidRPr="00C601CA">
        <w:rPr>
          <w:spacing w:val="1"/>
          <w:sz w:val="24"/>
          <w:szCs w:val="24"/>
        </w:rPr>
        <w:t xml:space="preserve"> </w:t>
      </w:r>
      <w:r w:rsidRPr="00C601CA">
        <w:rPr>
          <w:sz w:val="24"/>
          <w:szCs w:val="24"/>
        </w:rPr>
        <w:t>литературные</w:t>
      </w:r>
      <w:r w:rsidRPr="00C601CA">
        <w:rPr>
          <w:spacing w:val="1"/>
          <w:sz w:val="24"/>
          <w:szCs w:val="24"/>
        </w:rPr>
        <w:t xml:space="preserve"> </w:t>
      </w:r>
      <w:r w:rsidRPr="00C601CA">
        <w:rPr>
          <w:sz w:val="24"/>
          <w:szCs w:val="24"/>
        </w:rPr>
        <w:t>понятия;</w:t>
      </w:r>
    </w:p>
    <w:p w:rsidR="00DD2CB4" w:rsidRPr="00C601CA" w:rsidRDefault="00443BE7" w:rsidP="00C601CA">
      <w:pPr>
        <w:pStyle w:val="a7"/>
        <w:rPr>
          <w:sz w:val="24"/>
          <w:szCs w:val="24"/>
        </w:rPr>
      </w:pPr>
      <w:r w:rsidRPr="00C601CA">
        <w:rPr>
          <w:sz w:val="24"/>
          <w:szCs w:val="24"/>
        </w:rPr>
        <w:t>пересказывать      произведение     (устно)     подробно,     выборочно,      сжато     (кратко),</w:t>
      </w:r>
      <w:r w:rsidRPr="00C601CA">
        <w:rPr>
          <w:spacing w:val="1"/>
          <w:sz w:val="24"/>
          <w:szCs w:val="24"/>
        </w:rPr>
        <w:t xml:space="preserve"> </w:t>
      </w:r>
      <w:r w:rsidRPr="00C601CA">
        <w:rPr>
          <w:sz w:val="24"/>
          <w:szCs w:val="24"/>
        </w:rPr>
        <w:t>от</w:t>
      </w:r>
      <w:r w:rsidRPr="00C601CA">
        <w:rPr>
          <w:spacing w:val="-3"/>
          <w:sz w:val="24"/>
          <w:szCs w:val="24"/>
        </w:rPr>
        <w:t xml:space="preserve"> </w:t>
      </w:r>
      <w:r w:rsidRPr="00C601CA">
        <w:rPr>
          <w:sz w:val="24"/>
          <w:szCs w:val="24"/>
        </w:rPr>
        <w:t>лица</w:t>
      </w:r>
      <w:r w:rsidRPr="00C601CA">
        <w:rPr>
          <w:spacing w:val="-4"/>
          <w:sz w:val="24"/>
          <w:szCs w:val="24"/>
        </w:rPr>
        <w:t xml:space="preserve"> </w:t>
      </w:r>
      <w:r w:rsidRPr="00C601CA">
        <w:rPr>
          <w:sz w:val="24"/>
          <w:szCs w:val="24"/>
        </w:rPr>
        <w:t>героя,</w:t>
      </w:r>
      <w:r w:rsidRPr="00C601CA">
        <w:rPr>
          <w:spacing w:val="-1"/>
          <w:sz w:val="24"/>
          <w:szCs w:val="24"/>
        </w:rPr>
        <w:t xml:space="preserve"> </w:t>
      </w:r>
      <w:r w:rsidRPr="00C601CA">
        <w:rPr>
          <w:sz w:val="24"/>
          <w:szCs w:val="24"/>
        </w:rPr>
        <w:t>с изменением</w:t>
      </w:r>
      <w:r w:rsidRPr="00C601CA">
        <w:rPr>
          <w:spacing w:val="3"/>
          <w:sz w:val="24"/>
          <w:szCs w:val="24"/>
        </w:rPr>
        <w:t xml:space="preserve"> </w:t>
      </w:r>
      <w:r w:rsidRPr="00C601CA">
        <w:rPr>
          <w:sz w:val="24"/>
          <w:szCs w:val="24"/>
        </w:rPr>
        <w:t>лица</w:t>
      </w:r>
      <w:r w:rsidRPr="00C601CA">
        <w:rPr>
          <w:spacing w:val="1"/>
          <w:sz w:val="24"/>
          <w:szCs w:val="24"/>
        </w:rPr>
        <w:t xml:space="preserve"> </w:t>
      </w:r>
      <w:r w:rsidRPr="00C601CA">
        <w:rPr>
          <w:sz w:val="24"/>
          <w:szCs w:val="24"/>
        </w:rPr>
        <w:t>рассказчика,</w:t>
      </w:r>
      <w:r w:rsidRPr="00C601CA">
        <w:rPr>
          <w:spacing w:val="-1"/>
          <w:sz w:val="24"/>
          <w:szCs w:val="24"/>
        </w:rPr>
        <w:t xml:space="preserve"> </w:t>
      </w:r>
      <w:r w:rsidRPr="00C601CA">
        <w:rPr>
          <w:sz w:val="24"/>
          <w:szCs w:val="24"/>
        </w:rPr>
        <w:t>от</w:t>
      </w:r>
      <w:r w:rsidRPr="00C601CA">
        <w:rPr>
          <w:spacing w:val="-3"/>
          <w:sz w:val="24"/>
          <w:szCs w:val="24"/>
        </w:rPr>
        <w:t xml:space="preserve"> </w:t>
      </w:r>
      <w:r w:rsidRPr="00C601CA">
        <w:rPr>
          <w:sz w:val="24"/>
          <w:szCs w:val="24"/>
        </w:rPr>
        <w:t>третьего</w:t>
      </w:r>
      <w:r w:rsidRPr="00C601CA">
        <w:rPr>
          <w:spacing w:val="2"/>
          <w:sz w:val="24"/>
          <w:szCs w:val="24"/>
        </w:rPr>
        <w:t xml:space="preserve"> </w:t>
      </w:r>
      <w:r w:rsidRPr="00C601CA">
        <w:rPr>
          <w:sz w:val="24"/>
          <w:szCs w:val="24"/>
        </w:rPr>
        <w:t>лица;</w:t>
      </w:r>
    </w:p>
    <w:p w:rsidR="00DD2CB4" w:rsidRPr="00C601CA" w:rsidRDefault="00443BE7" w:rsidP="00C601CA">
      <w:pPr>
        <w:pStyle w:val="a7"/>
        <w:rPr>
          <w:sz w:val="24"/>
          <w:szCs w:val="24"/>
        </w:rPr>
      </w:pPr>
      <w:r w:rsidRPr="00C601CA">
        <w:rPr>
          <w:sz w:val="24"/>
          <w:szCs w:val="24"/>
        </w:rPr>
        <w:t>при</w:t>
      </w:r>
      <w:r w:rsidRPr="00C601CA">
        <w:rPr>
          <w:spacing w:val="1"/>
          <w:sz w:val="24"/>
          <w:szCs w:val="24"/>
        </w:rPr>
        <w:t xml:space="preserve"> </w:t>
      </w:r>
      <w:r w:rsidRPr="00C601CA">
        <w:rPr>
          <w:sz w:val="24"/>
          <w:szCs w:val="24"/>
        </w:rPr>
        <w:t>анализе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интерпретации</w:t>
      </w:r>
      <w:r w:rsidRPr="00C601CA">
        <w:rPr>
          <w:spacing w:val="1"/>
          <w:sz w:val="24"/>
          <w:szCs w:val="24"/>
        </w:rPr>
        <w:t xml:space="preserve"> </w:t>
      </w:r>
      <w:r w:rsidRPr="00C601CA">
        <w:rPr>
          <w:sz w:val="24"/>
          <w:szCs w:val="24"/>
        </w:rPr>
        <w:t>текста</w:t>
      </w:r>
      <w:r w:rsidRPr="00C601CA">
        <w:rPr>
          <w:spacing w:val="1"/>
          <w:sz w:val="24"/>
          <w:szCs w:val="24"/>
        </w:rPr>
        <w:t xml:space="preserve"> </w:t>
      </w:r>
      <w:r w:rsidRPr="00C601CA">
        <w:rPr>
          <w:sz w:val="24"/>
          <w:szCs w:val="24"/>
        </w:rPr>
        <w:t>использовать</w:t>
      </w:r>
      <w:r w:rsidRPr="00C601CA">
        <w:rPr>
          <w:spacing w:val="1"/>
          <w:sz w:val="24"/>
          <w:szCs w:val="24"/>
        </w:rPr>
        <w:t xml:space="preserve"> </w:t>
      </w:r>
      <w:r w:rsidRPr="00C601CA">
        <w:rPr>
          <w:sz w:val="24"/>
          <w:szCs w:val="24"/>
        </w:rPr>
        <w:t>разные</w:t>
      </w:r>
      <w:r w:rsidRPr="00C601CA">
        <w:rPr>
          <w:spacing w:val="1"/>
          <w:sz w:val="24"/>
          <w:szCs w:val="24"/>
        </w:rPr>
        <w:t xml:space="preserve"> </w:t>
      </w:r>
      <w:r w:rsidRPr="00C601CA">
        <w:rPr>
          <w:sz w:val="24"/>
          <w:szCs w:val="24"/>
        </w:rPr>
        <w:t>типы</w:t>
      </w:r>
      <w:r w:rsidRPr="00C601CA">
        <w:rPr>
          <w:spacing w:val="1"/>
          <w:sz w:val="24"/>
          <w:szCs w:val="24"/>
        </w:rPr>
        <w:t xml:space="preserve"> </w:t>
      </w:r>
      <w:r w:rsidRPr="00C601CA">
        <w:rPr>
          <w:sz w:val="24"/>
          <w:szCs w:val="24"/>
        </w:rPr>
        <w:t>речи</w:t>
      </w:r>
      <w:r w:rsidRPr="00C601CA">
        <w:rPr>
          <w:spacing w:val="1"/>
          <w:sz w:val="24"/>
          <w:szCs w:val="24"/>
        </w:rPr>
        <w:t xml:space="preserve"> </w:t>
      </w:r>
      <w:r w:rsidRPr="00C601CA">
        <w:rPr>
          <w:sz w:val="24"/>
          <w:szCs w:val="24"/>
        </w:rPr>
        <w:t>(повествование,</w:t>
      </w:r>
      <w:r w:rsidRPr="00C601CA">
        <w:rPr>
          <w:spacing w:val="1"/>
          <w:sz w:val="24"/>
          <w:szCs w:val="24"/>
        </w:rPr>
        <w:t xml:space="preserve"> </w:t>
      </w:r>
      <w:r w:rsidRPr="00C601CA">
        <w:rPr>
          <w:sz w:val="24"/>
          <w:szCs w:val="24"/>
        </w:rPr>
        <w:t>описание,</w:t>
      </w:r>
      <w:r w:rsidRPr="00C601CA">
        <w:rPr>
          <w:spacing w:val="2"/>
          <w:sz w:val="24"/>
          <w:szCs w:val="24"/>
        </w:rPr>
        <w:t xml:space="preserve"> </w:t>
      </w:r>
      <w:r w:rsidRPr="00C601CA">
        <w:rPr>
          <w:sz w:val="24"/>
          <w:szCs w:val="24"/>
        </w:rPr>
        <w:t>рассуждение)</w:t>
      </w:r>
      <w:r w:rsidRPr="00C601CA">
        <w:rPr>
          <w:spacing w:val="2"/>
          <w:sz w:val="24"/>
          <w:szCs w:val="24"/>
        </w:rPr>
        <w:t xml:space="preserve"> </w:t>
      </w:r>
      <w:r w:rsidRPr="00C601CA">
        <w:rPr>
          <w:sz w:val="24"/>
          <w:szCs w:val="24"/>
        </w:rPr>
        <w:t>с</w:t>
      </w:r>
      <w:r w:rsidRPr="00C601CA">
        <w:rPr>
          <w:spacing w:val="4"/>
          <w:sz w:val="24"/>
          <w:szCs w:val="24"/>
        </w:rPr>
        <w:t xml:space="preserve"> </w:t>
      </w:r>
      <w:r w:rsidRPr="00C601CA">
        <w:rPr>
          <w:sz w:val="24"/>
          <w:szCs w:val="24"/>
        </w:rPr>
        <w:t>учётом</w:t>
      </w:r>
      <w:r w:rsidRPr="00C601CA">
        <w:rPr>
          <w:spacing w:val="2"/>
          <w:sz w:val="24"/>
          <w:szCs w:val="24"/>
        </w:rPr>
        <w:t xml:space="preserve"> </w:t>
      </w:r>
      <w:r w:rsidRPr="00C601CA">
        <w:rPr>
          <w:sz w:val="24"/>
          <w:szCs w:val="24"/>
        </w:rPr>
        <w:t>специфики</w:t>
      </w:r>
      <w:r w:rsidRPr="00C601CA">
        <w:rPr>
          <w:spacing w:val="-3"/>
          <w:sz w:val="24"/>
          <w:szCs w:val="24"/>
        </w:rPr>
        <w:t xml:space="preserve"> </w:t>
      </w:r>
      <w:r w:rsidRPr="00C601CA">
        <w:rPr>
          <w:sz w:val="24"/>
          <w:szCs w:val="24"/>
        </w:rPr>
        <w:t>учебного</w:t>
      </w:r>
      <w:r w:rsidRPr="00C601CA">
        <w:rPr>
          <w:spacing w:val="5"/>
          <w:sz w:val="24"/>
          <w:szCs w:val="24"/>
        </w:rPr>
        <w:t xml:space="preserve"> </w:t>
      </w:r>
      <w:r w:rsidRPr="00C601CA">
        <w:rPr>
          <w:sz w:val="24"/>
          <w:szCs w:val="24"/>
        </w:rPr>
        <w:t>и</w:t>
      </w:r>
      <w:r w:rsidRPr="00C601CA">
        <w:rPr>
          <w:spacing w:val="2"/>
          <w:sz w:val="24"/>
          <w:szCs w:val="24"/>
        </w:rPr>
        <w:t xml:space="preserve"> </w:t>
      </w:r>
      <w:r w:rsidRPr="00C601CA">
        <w:rPr>
          <w:sz w:val="24"/>
          <w:szCs w:val="24"/>
        </w:rPr>
        <w:t>художественного текстов;</w:t>
      </w:r>
    </w:p>
    <w:p w:rsidR="00DD2CB4" w:rsidRPr="00C601CA" w:rsidRDefault="00443BE7" w:rsidP="00C601CA">
      <w:pPr>
        <w:pStyle w:val="a7"/>
        <w:rPr>
          <w:sz w:val="24"/>
          <w:szCs w:val="24"/>
        </w:rPr>
      </w:pPr>
      <w:r w:rsidRPr="00C601CA">
        <w:rPr>
          <w:sz w:val="24"/>
          <w:szCs w:val="24"/>
        </w:rPr>
        <w:t>читать по ролям с соблюдением норм произношения, инсценировать небольшие эпизоды из</w:t>
      </w:r>
      <w:r w:rsidRPr="00C601CA">
        <w:rPr>
          <w:spacing w:val="-57"/>
          <w:sz w:val="24"/>
          <w:szCs w:val="24"/>
        </w:rPr>
        <w:t xml:space="preserve"> </w:t>
      </w:r>
      <w:r w:rsidRPr="00C601CA">
        <w:rPr>
          <w:sz w:val="24"/>
          <w:szCs w:val="24"/>
        </w:rPr>
        <w:t>произведения;</w:t>
      </w:r>
    </w:p>
    <w:p w:rsidR="00DD2CB4" w:rsidRPr="00C601CA" w:rsidRDefault="00443BE7" w:rsidP="00C601CA">
      <w:pPr>
        <w:pStyle w:val="a7"/>
        <w:rPr>
          <w:sz w:val="24"/>
          <w:szCs w:val="24"/>
        </w:rPr>
      </w:pPr>
      <w:r w:rsidRPr="00C601CA">
        <w:rPr>
          <w:sz w:val="24"/>
          <w:szCs w:val="24"/>
        </w:rPr>
        <w:t>составлять устные и письменные высказывания на основе прочитанного (прослушанного)</w:t>
      </w:r>
      <w:r w:rsidRPr="00C601CA">
        <w:rPr>
          <w:spacing w:val="1"/>
          <w:sz w:val="24"/>
          <w:szCs w:val="24"/>
        </w:rPr>
        <w:t xml:space="preserve"> </w:t>
      </w:r>
      <w:r w:rsidRPr="00C601CA">
        <w:rPr>
          <w:sz w:val="24"/>
          <w:szCs w:val="24"/>
        </w:rPr>
        <w:t xml:space="preserve">текста      </w:t>
      </w:r>
      <w:r w:rsidRPr="00C601CA">
        <w:rPr>
          <w:spacing w:val="21"/>
          <w:sz w:val="24"/>
          <w:szCs w:val="24"/>
        </w:rPr>
        <w:t xml:space="preserve"> </w:t>
      </w:r>
      <w:r w:rsidRPr="00C601CA">
        <w:rPr>
          <w:sz w:val="24"/>
          <w:szCs w:val="24"/>
        </w:rPr>
        <w:t xml:space="preserve">на       </w:t>
      </w:r>
      <w:r w:rsidRPr="00C601CA">
        <w:rPr>
          <w:spacing w:val="18"/>
          <w:sz w:val="24"/>
          <w:szCs w:val="24"/>
        </w:rPr>
        <w:t xml:space="preserve"> </w:t>
      </w:r>
      <w:r w:rsidRPr="00C601CA">
        <w:rPr>
          <w:sz w:val="24"/>
          <w:szCs w:val="24"/>
        </w:rPr>
        <w:t xml:space="preserve">заданную       </w:t>
      </w:r>
      <w:r w:rsidRPr="00C601CA">
        <w:rPr>
          <w:spacing w:val="19"/>
          <w:sz w:val="24"/>
          <w:szCs w:val="24"/>
        </w:rPr>
        <w:t xml:space="preserve"> </w:t>
      </w:r>
      <w:r w:rsidRPr="00C601CA">
        <w:rPr>
          <w:sz w:val="24"/>
          <w:szCs w:val="24"/>
        </w:rPr>
        <w:t xml:space="preserve">тему       </w:t>
      </w:r>
      <w:r w:rsidRPr="00C601CA">
        <w:rPr>
          <w:spacing w:val="10"/>
          <w:sz w:val="24"/>
          <w:szCs w:val="24"/>
        </w:rPr>
        <w:t xml:space="preserve"> </w:t>
      </w:r>
      <w:r w:rsidRPr="00C601CA">
        <w:rPr>
          <w:sz w:val="24"/>
          <w:szCs w:val="24"/>
        </w:rPr>
        <w:t xml:space="preserve">по       </w:t>
      </w:r>
      <w:r w:rsidRPr="00C601CA">
        <w:rPr>
          <w:spacing w:val="20"/>
          <w:sz w:val="24"/>
          <w:szCs w:val="24"/>
        </w:rPr>
        <w:t xml:space="preserve"> </w:t>
      </w:r>
      <w:r w:rsidRPr="00C601CA">
        <w:rPr>
          <w:sz w:val="24"/>
          <w:szCs w:val="24"/>
        </w:rPr>
        <w:t xml:space="preserve">содержанию       </w:t>
      </w:r>
      <w:r w:rsidRPr="00C601CA">
        <w:rPr>
          <w:spacing w:val="19"/>
          <w:sz w:val="24"/>
          <w:szCs w:val="24"/>
        </w:rPr>
        <w:t xml:space="preserve"> </w:t>
      </w:r>
      <w:r w:rsidRPr="00C601CA">
        <w:rPr>
          <w:sz w:val="24"/>
          <w:szCs w:val="24"/>
        </w:rPr>
        <w:t xml:space="preserve">произведения       </w:t>
      </w:r>
      <w:r w:rsidRPr="00C601CA">
        <w:rPr>
          <w:spacing w:val="14"/>
          <w:sz w:val="24"/>
          <w:szCs w:val="24"/>
        </w:rPr>
        <w:t xml:space="preserve"> </w:t>
      </w:r>
      <w:r w:rsidRPr="00C601CA">
        <w:rPr>
          <w:sz w:val="24"/>
          <w:szCs w:val="24"/>
        </w:rPr>
        <w:t xml:space="preserve">(не       </w:t>
      </w:r>
      <w:r w:rsidRPr="00C601CA">
        <w:rPr>
          <w:spacing w:val="15"/>
          <w:sz w:val="24"/>
          <w:szCs w:val="24"/>
        </w:rPr>
        <w:t xml:space="preserve"> </w:t>
      </w:r>
      <w:r w:rsidRPr="00C601CA">
        <w:rPr>
          <w:sz w:val="24"/>
          <w:szCs w:val="24"/>
        </w:rPr>
        <w:t>менее</w:t>
      </w:r>
      <w:r w:rsidRPr="00C601CA">
        <w:rPr>
          <w:spacing w:val="-58"/>
          <w:sz w:val="24"/>
          <w:szCs w:val="24"/>
        </w:rPr>
        <w:t xml:space="preserve"> </w:t>
      </w:r>
      <w:r w:rsidRPr="00C601CA">
        <w:rPr>
          <w:sz w:val="24"/>
          <w:szCs w:val="24"/>
        </w:rPr>
        <w:t>8</w:t>
      </w:r>
      <w:r w:rsidRPr="00C601CA">
        <w:rPr>
          <w:spacing w:val="1"/>
          <w:sz w:val="24"/>
          <w:szCs w:val="24"/>
        </w:rPr>
        <w:t xml:space="preserve"> </w:t>
      </w:r>
      <w:r w:rsidRPr="00C601CA">
        <w:rPr>
          <w:sz w:val="24"/>
          <w:szCs w:val="24"/>
        </w:rPr>
        <w:t>предложений),</w:t>
      </w:r>
      <w:r w:rsidRPr="00C601CA">
        <w:rPr>
          <w:spacing w:val="-1"/>
          <w:sz w:val="24"/>
          <w:szCs w:val="24"/>
        </w:rPr>
        <w:t xml:space="preserve"> </w:t>
      </w:r>
      <w:r w:rsidRPr="00C601CA">
        <w:rPr>
          <w:sz w:val="24"/>
          <w:szCs w:val="24"/>
        </w:rPr>
        <w:t>корректировать</w:t>
      </w:r>
      <w:r w:rsidRPr="00C601CA">
        <w:rPr>
          <w:spacing w:val="2"/>
          <w:sz w:val="24"/>
          <w:szCs w:val="24"/>
        </w:rPr>
        <w:t xml:space="preserve"> </w:t>
      </w:r>
      <w:r w:rsidRPr="00C601CA">
        <w:rPr>
          <w:sz w:val="24"/>
          <w:szCs w:val="24"/>
        </w:rPr>
        <w:t>собственный</w:t>
      </w:r>
      <w:r w:rsidRPr="00C601CA">
        <w:rPr>
          <w:spacing w:val="-2"/>
          <w:sz w:val="24"/>
          <w:szCs w:val="24"/>
        </w:rPr>
        <w:t xml:space="preserve"> </w:t>
      </w:r>
      <w:r w:rsidRPr="00C601CA">
        <w:rPr>
          <w:sz w:val="24"/>
          <w:szCs w:val="24"/>
        </w:rPr>
        <w:t>письменный</w:t>
      </w:r>
      <w:r w:rsidRPr="00C601CA">
        <w:rPr>
          <w:spacing w:val="2"/>
          <w:sz w:val="24"/>
          <w:szCs w:val="24"/>
        </w:rPr>
        <w:t xml:space="preserve"> </w:t>
      </w:r>
      <w:r w:rsidRPr="00C601CA">
        <w:rPr>
          <w:sz w:val="24"/>
          <w:szCs w:val="24"/>
        </w:rPr>
        <w:t>текст;</w:t>
      </w:r>
    </w:p>
    <w:p w:rsidR="00DD2CB4" w:rsidRPr="00C601CA" w:rsidRDefault="00443BE7" w:rsidP="00C601CA">
      <w:pPr>
        <w:pStyle w:val="a7"/>
        <w:rPr>
          <w:sz w:val="24"/>
          <w:szCs w:val="24"/>
        </w:rPr>
      </w:pPr>
      <w:r w:rsidRPr="00C601CA">
        <w:rPr>
          <w:sz w:val="24"/>
          <w:szCs w:val="24"/>
        </w:rPr>
        <w:t>составлять</w:t>
      </w:r>
      <w:r w:rsidRPr="00C601CA">
        <w:rPr>
          <w:spacing w:val="-6"/>
          <w:sz w:val="24"/>
          <w:szCs w:val="24"/>
        </w:rPr>
        <w:t xml:space="preserve"> </w:t>
      </w:r>
      <w:r w:rsidRPr="00C601CA">
        <w:rPr>
          <w:sz w:val="24"/>
          <w:szCs w:val="24"/>
        </w:rPr>
        <w:t>краткий</w:t>
      </w:r>
      <w:r w:rsidRPr="00C601CA">
        <w:rPr>
          <w:spacing w:val="-6"/>
          <w:sz w:val="24"/>
          <w:szCs w:val="24"/>
        </w:rPr>
        <w:t xml:space="preserve"> </w:t>
      </w:r>
      <w:r w:rsidRPr="00C601CA">
        <w:rPr>
          <w:sz w:val="24"/>
          <w:szCs w:val="24"/>
        </w:rPr>
        <w:t>отзыв</w:t>
      </w:r>
      <w:r w:rsidRPr="00C601CA">
        <w:rPr>
          <w:spacing w:val="-5"/>
          <w:sz w:val="24"/>
          <w:szCs w:val="24"/>
        </w:rPr>
        <w:t xml:space="preserve"> </w:t>
      </w:r>
      <w:r w:rsidRPr="00C601CA">
        <w:rPr>
          <w:sz w:val="24"/>
          <w:szCs w:val="24"/>
        </w:rPr>
        <w:t>о</w:t>
      </w:r>
      <w:r w:rsidRPr="00C601CA">
        <w:rPr>
          <w:spacing w:val="-2"/>
          <w:sz w:val="24"/>
          <w:szCs w:val="24"/>
        </w:rPr>
        <w:t xml:space="preserve"> </w:t>
      </w:r>
      <w:r w:rsidRPr="00C601CA">
        <w:rPr>
          <w:sz w:val="24"/>
          <w:szCs w:val="24"/>
        </w:rPr>
        <w:t>прочитанном</w:t>
      </w:r>
      <w:r w:rsidRPr="00C601CA">
        <w:rPr>
          <w:spacing w:val="-1"/>
          <w:sz w:val="24"/>
          <w:szCs w:val="24"/>
        </w:rPr>
        <w:t xml:space="preserve"> </w:t>
      </w:r>
      <w:r w:rsidRPr="00C601CA">
        <w:rPr>
          <w:sz w:val="24"/>
          <w:szCs w:val="24"/>
        </w:rPr>
        <w:t>произведении</w:t>
      </w:r>
      <w:r w:rsidRPr="00C601CA">
        <w:rPr>
          <w:spacing w:val="-1"/>
          <w:sz w:val="24"/>
          <w:szCs w:val="24"/>
        </w:rPr>
        <w:t xml:space="preserve"> </w:t>
      </w:r>
      <w:r w:rsidRPr="00C601CA">
        <w:rPr>
          <w:sz w:val="24"/>
          <w:szCs w:val="24"/>
        </w:rPr>
        <w:t>по</w:t>
      </w:r>
      <w:r w:rsidRPr="00C601CA">
        <w:rPr>
          <w:spacing w:val="-2"/>
          <w:sz w:val="24"/>
          <w:szCs w:val="24"/>
        </w:rPr>
        <w:t xml:space="preserve"> </w:t>
      </w:r>
      <w:r w:rsidRPr="00C601CA">
        <w:rPr>
          <w:sz w:val="24"/>
          <w:szCs w:val="24"/>
        </w:rPr>
        <w:t>заданному</w:t>
      </w:r>
      <w:r w:rsidRPr="00C601CA">
        <w:rPr>
          <w:spacing w:val="-11"/>
          <w:sz w:val="24"/>
          <w:szCs w:val="24"/>
        </w:rPr>
        <w:t xml:space="preserve"> </w:t>
      </w:r>
      <w:r w:rsidRPr="00C601CA">
        <w:rPr>
          <w:sz w:val="24"/>
          <w:szCs w:val="24"/>
        </w:rPr>
        <w:t>алгоритму;</w:t>
      </w:r>
    </w:p>
    <w:p w:rsidR="00DD2CB4" w:rsidRPr="00C601CA" w:rsidRDefault="00443BE7" w:rsidP="00C601CA">
      <w:pPr>
        <w:pStyle w:val="a7"/>
        <w:rPr>
          <w:sz w:val="24"/>
          <w:szCs w:val="24"/>
        </w:rPr>
      </w:pPr>
      <w:r w:rsidRPr="00C601CA">
        <w:rPr>
          <w:sz w:val="24"/>
          <w:szCs w:val="24"/>
        </w:rPr>
        <w:t>сочинять</w:t>
      </w:r>
      <w:r w:rsidRPr="00C601CA">
        <w:rPr>
          <w:spacing w:val="1"/>
          <w:sz w:val="24"/>
          <w:szCs w:val="24"/>
        </w:rPr>
        <w:t xml:space="preserve"> </w:t>
      </w:r>
      <w:r w:rsidRPr="00C601CA">
        <w:rPr>
          <w:sz w:val="24"/>
          <w:szCs w:val="24"/>
        </w:rPr>
        <w:t>тексты,</w:t>
      </w:r>
      <w:r w:rsidRPr="00C601CA">
        <w:rPr>
          <w:spacing w:val="1"/>
          <w:sz w:val="24"/>
          <w:szCs w:val="24"/>
        </w:rPr>
        <w:t xml:space="preserve"> </w:t>
      </w:r>
      <w:r w:rsidRPr="00C601CA">
        <w:rPr>
          <w:sz w:val="24"/>
          <w:szCs w:val="24"/>
        </w:rPr>
        <w:t>используя</w:t>
      </w:r>
      <w:r w:rsidRPr="00C601CA">
        <w:rPr>
          <w:spacing w:val="1"/>
          <w:sz w:val="24"/>
          <w:szCs w:val="24"/>
        </w:rPr>
        <w:t xml:space="preserve"> </w:t>
      </w:r>
      <w:r w:rsidRPr="00C601CA">
        <w:rPr>
          <w:sz w:val="24"/>
          <w:szCs w:val="24"/>
        </w:rPr>
        <w:t>аналогии,</w:t>
      </w:r>
      <w:r w:rsidRPr="00C601CA">
        <w:rPr>
          <w:spacing w:val="1"/>
          <w:sz w:val="24"/>
          <w:szCs w:val="24"/>
        </w:rPr>
        <w:t xml:space="preserve"> </w:t>
      </w:r>
      <w:r w:rsidRPr="00C601CA">
        <w:rPr>
          <w:sz w:val="24"/>
          <w:szCs w:val="24"/>
        </w:rPr>
        <w:t>иллюстрации,</w:t>
      </w:r>
      <w:r w:rsidRPr="00C601CA">
        <w:rPr>
          <w:spacing w:val="1"/>
          <w:sz w:val="24"/>
          <w:szCs w:val="24"/>
        </w:rPr>
        <w:t xml:space="preserve"> </w:t>
      </w:r>
      <w:r w:rsidRPr="00C601CA">
        <w:rPr>
          <w:sz w:val="24"/>
          <w:szCs w:val="24"/>
        </w:rPr>
        <w:t>придумывать</w:t>
      </w:r>
      <w:r w:rsidRPr="00C601CA">
        <w:rPr>
          <w:spacing w:val="1"/>
          <w:sz w:val="24"/>
          <w:szCs w:val="24"/>
        </w:rPr>
        <w:t xml:space="preserve"> </w:t>
      </w:r>
      <w:r w:rsidRPr="00C601CA">
        <w:rPr>
          <w:sz w:val="24"/>
          <w:szCs w:val="24"/>
        </w:rPr>
        <w:t>продолжение</w:t>
      </w:r>
      <w:r w:rsidRPr="00C601CA">
        <w:rPr>
          <w:spacing w:val="1"/>
          <w:sz w:val="24"/>
          <w:szCs w:val="24"/>
        </w:rPr>
        <w:t xml:space="preserve"> </w:t>
      </w:r>
      <w:r w:rsidRPr="00C601CA">
        <w:rPr>
          <w:sz w:val="24"/>
          <w:szCs w:val="24"/>
        </w:rPr>
        <w:t>прочитанного</w:t>
      </w:r>
      <w:r w:rsidRPr="00C601CA">
        <w:rPr>
          <w:spacing w:val="1"/>
          <w:sz w:val="24"/>
          <w:szCs w:val="24"/>
        </w:rPr>
        <w:t xml:space="preserve"> </w:t>
      </w:r>
      <w:r w:rsidRPr="00C601CA">
        <w:rPr>
          <w:sz w:val="24"/>
          <w:szCs w:val="24"/>
        </w:rPr>
        <w:t>произведения;</w:t>
      </w:r>
    </w:p>
    <w:p w:rsidR="00DD2CB4" w:rsidRPr="00C601CA" w:rsidRDefault="00443BE7" w:rsidP="00C601CA">
      <w:pPr>
        <w:pStyle w:val="a7"/>
        <w:rPr>
          <w:sz w:val="24"/>
          <w:szCs w:val="24"/>
        </w:rPr>
      </w:pPr>
      <w:r w:rsidRPr="00C601CA">
        <w:rPr>
          <w:sz w:val="24"/>
          <w:szCs w:val="24"/>
        </w:rPr>
        <w:t>использовать в</w:t>
      </w:r>
      <w:r w:rsidRPr="00C601CA">
        <w:rPr>
          <w:spacing w:val="1"/>
          <w:sz w:val="24"/>
          <w:szCs w:val="24"/>
        </w:rPr>
        <w:t xml:space="preserve"> </w:t>
      </w:r>
      <w:r w:rsidRPr="00C601CA">
        <w:rPr>
          <w:sz w:val="24"/>
          <w:szCs w:val="24"/>
        </w:rPr>
        <w:t>соответствии</w:t>
      </w:r>
      <w:r w:rsidRPr="00C601CA">
        <w:rPr>
          <w:spacing w:val="1"/>
          <w:sz w:val="24"/>
          <w:szCs w:val="24"/>
        </w:rPr>
        <w:t xml:space="preserve"> </w:t>
      </w:r>
      <w:r w:rsidRPr="00C601CA">
        <w:rPr>
          <w:sz w:val="24"/>
          <w:szCs w:val="24"/>
        </w:rPr>
        <w:t>с учебной задачей</w:t>
      </w:r>
      <w:r w:rsidRPr="00C601CA">
        <w:rPr>
          <w:spacing w:val="1"/>
          <w:sz w:val="24"/>
          <w:szCs w:val="24"/>
        </w:rPr>
        <w:t xml:space="preserve"> </w:t>
      </w:r>
      <w:r w:rsidRPr="00C601CA">
        <w:rPr>
          <w:sz w:val="24"/>
          <w:szCs w:val="24"/>
        </w:rPr>
        <w:t>аппарат издания: обложку,</w:t>
      </w:r>
      <w:r w:rsidRPr="00C601CA">
        <w:rPr>
          <w:spacing w:val="1"/>
          <w:sz w:val="24"/>
          <w:szCs w:val="24"/>
        </w:rPr>
        <w:t xml:space="preserve"> </w:t>
      </w:r>
      <w:r w:rsidRPr="00C601CA">
        <w:rPr>
          <w:sz w:val="24"/>
          <w:szCs w:val="24"/>
        </w:rPr>
        <w:t>оглавление,</w:t>
      </w:r>
      <w:r w:rsidRPr="00C601CA">
        <w:rPr>
          <w:spacing w:val="1"/>
          <w:sz w:val="24"/>
          <w:szCs w:val="24"/>
        </w:rPr>
        <w:t xml:space="preserve"> </w:t>
      </w:r>
      <w:r w:rsidRPr="00C601CA">
        <w:rPr>
          <w:sz w:val="24"/>
          <w:szCs w:val="24"/>
        </w:rPr>
        <w:t>аннотацию,</w:t>
      </w:r>
      <w:r w:rsidRPr="00C601CA">
        <w:rPr>
          <w:spacing w:val="-2"/>
          <w:sz w:val="24"/>
          <w:szCs w:val="24"/>
        </w:rPr>
        <w:t xml:space="preserve"> </w:t>
      </w:r>
      <w:r w:rsidRPr="00C601CA">
        <w:rPr>
          <w:sz w:val="24"/>
          <w:szCs w:val="24"/>
        </w:rPr>
        <w:t>иллюстрации,</w:t>
      </w:r>
      <w:r w:rsidRPr="00C601CA">
        <w:rPr>
          <w:spacing w:val="-2"/>
          <w:sz w:val="24"/>
          <w:szCs w:val="24"/>
        </w:rPr>
        <w:t xml:space="preserve"> </w:t>
      </w:r>
      <w:r w:rsidRPr="00C601CA">
        <w:rPr>
          <w:sz w:val="24"/>
          <w:szCs w:val="24"/>
        </w:rPr>
        <w:t>предисловие,</w:t>
      </w:r>
      <w:r w:rsidRPr="00C601CA">
        <w:rPr>
          <w:spacing w:val="3"/>
          <w:sz w:val="24"/>
          <w:szCs w:val="24"/>
        </w:rPr>
        <w:t xml:space="preserve"> </w:t>
      </w:r>
      <w:r w:rsidRPr="00C601CA">
        <w:rPr>
          <w:sz w:val="24"/>
          <w:szCs w:val="24"/>
        </w:rPr>
        <w:t>приложения,</w:t>
      </w:r>
      <w:r w:rsidRPr="00C601CA">
        <w:rPr>
          <w:spacing w:val="-1"/>
          <w:sz w:val="24"/>
          <w:szCs w:val="24"/>
        </w:rPr>
        <w:t xml:space="preserve"> </w:t>
      </w:r>
      <w:r w:rsidRPr="00C601CA">
        <w:rPr>
          <w:sz w:val="24"/>
          <w:szCs w:val="24"/>
        </w:rPr>
        <w:t>сноски,</w:t>
      </w:r>
      <w:r w:rsidRPr="00C601CA">
        <w:rPr>
          <w:spacing w:val="-2"/>
          <w:sz w:val="24"/>
          <w:szCs w:val="24"/>
        </w:rPr>
        <w:t xml:space="preserve"> </w:t>
      </w:r>
      <w:r w:rsidRPr="00C601CA">
        <w:rPr>
          <w:sz w:val="24"/>
          <w:szCs w:val="24"/>
        </w:rPr>
        <w:t>примечания;</w:t>
      </w:r>
    </w:p>
    <w:p w:rsidR="00DD2CB4" w:rsidRPr="00C601CA" w:rsidRDefault="00443BE7" w:rsidP="00C601CA">
      <w:pPr>
        <w:pStyle w:val="a7"/>
        <w:rPr>
          <w:sz w:val="24"/>
          <w:szCs w:val="24"/>
        </w:rPr>
      </w:pPr>
      <w:r w:rsidRPr="00C601CA">
        <w:rPr>
          <w:sz w:val="24"/>
          <w:szCs w:val="24"/>
        </w:rPr>
        <w:t>выбирать</w:t>
      </w:r>
      <w:r w:rsidRPr="00C601CA">
        <w:rPr>
          <w:spacing w:val="1"/>
          <w:sz w:val="24"/>
          <w:szCs w:val="24"/>
        </w:rPr>
        <w:t xml:space="preserve"> </w:t>
      </w:r>
      <w:r w:rsidRPr="00C601CA">
        <w:rPr>
          <w:sz w:val="24"/>
          <w:szCs w:val="24"/>
        </w:rPr>
        <w:t>книги</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самостоятельного</w:t>
      </w:r>
      <w:r w:rsidRPr="00C601CA">
        <w:rPr>
          <w:spacing w:val="1"/>
          <w:sz w:val="24"/>
          <w:szCs w:val="24"/>
        </w:rPr>
        <w:t xml:space="preserve"> </w:t>
      </w:r>
      <w:r w:rsidRPr="00C601CA">
        <w:rPr>
          <w:sz w:val="24"/>
          <w:szCs w:val="24"/>
        </w:rPr>
        <w:t>чтения</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учётом</w:t>
      </w:r>
      <w:r w:rsidRPr="00C601CA">
        <w:rPr>
          <w:spacing w:val="1"/>
          <w:sz w:val="24"/>
          <w:szCs w:val="24"/>
        </w:rPr>
        <w:t xml:space="preserve"> </w:t>
      </w:r>
      <w:r w:rsidRPr="00C601CA">
        <w:rPr>
          <w:sz w:val="24"/>
          <w:szCs w:val="24"/>
        </w:rPr>
        <w:t>рекомендательного</w:t>
      </w:r>
      <w:r w:rsidRPr="00C601CA">
        <w:rPr>
          <w:spacing w:val="1"/>
          <w:sz w:val="24"/>
          <w:szCs w:val="24"/>
        </w:rPr>
        <w:t xml:space="preserve"> </w:t>
      </w:r>
      <w:r w:rsidRPr="00C601CA">
        <w:rPr>
          <w:sz w:val="24"/>
          <w:szCs w:val="24"/>
        </w:rPr>
        <w:t>списка,</w:t>
      </w:r>
      <w:r w:rsidRPr="00C601CA">
        <w:rPr>
          <w:spacing w:val="-57"/>
          <w:sz w:val="24"/>
          <w:szCs w:val="24"/>
        </w:rPr>
        <w:t xml:space="preserve"> </w:t>
      </w:r>
      <w:r w:rsidRPr="00C601CA">
        <w:rPr>
          <w:sz w:val="24"/>
          <w:szCs w:val="24"/>
        </w:rPr>
        <w:t>используя</w:t>
      </w:r>
      <w:r w:rsidRPr="00C601CA">
        <w:rPr>
          <w:spacing w:val="1"/>
          <w:sz w:val="24"/>
          <w:szCs w:val="24"/>
        </w:rPr>
        <w:t xml:space="preserve"> </w:t>
      </w:r>
      <w:r w:rsidRPr="00C601CA">
        <w:rPr>
          <w:sz w:val="24"/>
          <w:szCs w:val="24"/>
        </w:rPr>
        <w:t>картотеки,</w:t>
      </w:r>
      <w:r w:rsidRPr="00C601CA">
        <w:rPr>
          <w:spacing w:val="4"/>
          <w:sz w:val="24"/>
          <w:szCs w:val="24"/>
        </w:rPr>
        <w:t xml:space="preserve"> </w:t>
      </w:r>
      <w:r w:rsidRPr="00C601CA">
        <w:rPr>
          <w:sz w:val="24"/>
          <w:szCs w:val="24"/>
        </w:rPr>
        <w:t>рассказывать</w:t>
      </w:r>
      <w:r w:rsidRPr="00C601CA">
        <w:rPr>
          <w:spacing w:val="-7"/>
          <w:sz w:val="24"/>
          <w:szCs w:val="24"/>
        </w:rPr>
        <w:t xml:space="preserve"> </w:t>
      </w:r>
      <w:r w:rsidRPr="00C601CA">
        <w:rPr>
          <w:sz w:val="24"/>
          <w:szCs w:val="24"/>
        </w:rPr>
        <w:t>о</w:t>
      </w:r>
      <w:r w:rsidRPr="00C601CA">
        <w:rPr>
          <w:spacing w:val="6"/>
          <w:sz w:val="24"/>
          <w:szCs w:val="24"/>
        </w:rPr>
        <w:t xml:space="preserve"> </w:t>
      </w:r>
      <w:r w:rsidRPr="00C601CA">
        <w:rPr>
          <w:sz w:val="24"/>
          <w:szCs w:val="24"/>
        </w:rPr>
        <w:t>прочитанной</w:t>
      </w:r>
      <w:r w:rsidRPr="00C601CA">
        <w:rPr>
          <w:spacing w:val="-2"/>
          <w:sz w:val="24"/>
          <w:szCs w:val="24"/>
        </w:rPr>
        <w:t xml:space="preserve"> </w:t>
      </w:r>
      <w:r w:rsidRPr="00C601CA">
        <w:rPr>
          <w:sz w:val="24"/>
          <w:szCs w:val="24"/>
        </w:rPr>
        <w:t>книге;</w:t>
      </w:r>
    </w:p>
    <w:p w:rsidR="00DD2CB4" w:rsidRPr="00C601CA" w:rsidRDefault="00443BE7" w:rsidP="00C601CA">
      <w:pPr>
        <w:pStyle w:val="a7"/>
        <w:rPr>
          <w:sz w:val="24"/>
          <w:szCs w:val="24"/>
        </w:rPr>
      </w:pPr>
      <w:r w:rsidRPr="00C601CA">
        <w:rPr>
          <w:sz w:val="24"/>
          <w:szCs w:val="24"/>
        </w:rPr>
        <w:t>использовать</w:t>
      </w:r>
      <w:r w:rsidRPr="00C601CA">
        <w:rPr>
          <w:spacing w:val="1"/>
          <w:sz w:val="24"/>
          <w:szCs w:val="24"/>
        </w:rPr>
        <w:t xml:space="preserve"> </w:t>
      </w:r>
      <w:r w:rsidRPr="00C601CA">
        <w:rPr>
          <w:sz w:val="24"/>
          <w:szCs w:val="24"/>
        </w:rPr>
        <w:t>справочные</w:t>
      </w:r>
      <w:r w:rsidRPr="00C601CA">
        <w:rPr>
          <w:spacing w:val="1"/>
          <w:sz w:val="24"/>
          <w:szCs w:val="24"/>
        </w:rPr>
        <w:t xml:space="preserve"> </w:t>
      </w:r>
      <w:r w:rsidRPr="00C601CA">
        <w:rPr>
          <w:sz w:val="24"/>
          <w:szCs w:val="24"/>
        </w:rPr>
        <w:t>издания,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том</w:t>
      </w:r>
      <w:r w:rsidRPr="00C601CA">
        <w:rPr>
          <w:spacing w:val="1"/>
          <w:sz w:val="24"/>
          <w:szCs w:val="24"/>
        </w:rPr>
        <w:t xml:space="preserve"> </w:t>
      </w:r>
      <w:r w:rsidRPr="00C601CA">
        <w:rPr>
          <w:sz w:val="24"/>
          <w:szCs w:val="24"/>
        </w:rPr>
        <w:t>числе</w:t>
      </w:r>
      <w:r w:rsidRPr="00C601CA">
        <w:rPr>
          <w:spacing w:val="1"/>
          <w:sz w:val="24"/>
          <w:szCs w:val="24"/>
        </w:rPr>
        <w:t xml:space="preserve"> </w:t>
      </w:r>
      <w:r w:rsidRPr="00C601CA">
        <w:rPr>
          <w:sz w:val="24"/>
          <w:szCs w:val="24"/>
        </w:rPr>
        <w:t>верифицированные</w:t>
      </w:r>
      <w:r w:rsidRPr="00C601CA">
        <w:rPr>
          <w:spacing w:val="1"/>
          <w:sz w:val="24"/>
          <w:szCs w:val="24"/>
        </w:rPr>
        <w:t xml:space="preserve"> </w:t>
      </w:r>
      <w:r w:rsidRPr="00C601CA">
        <w:rPr>
          <w:sz w:val="24"/>
          <w:szCs w:val="24"/>
        </w:rPr>
        <w:t>электронные</w:t>
      </w:r>
      <w:r w:rsidRPr="00C601CA">
        <w:rPr>
          <w:spacing w:val="1"/>
          <w:sz w:val="24"/>
          <w:szCs w:val="24"/>
        </w:rPr>
        <w:t xml:space="preserve"> </w:t>
      </w:r>
      <w:r w:rsidRPr="00C601CA">
        <w:rPr>
          <w:sz w:val="24"/>
          <w:szCs w:val="24"/>
        </w:rPr>
        <w:t>образовательные и</w:t>
      </w:r>
      <w:r w:rsidRPr="00C601CA">
        <w:rPr>
          <w:spacing w:val="-3"/>
          <w:sz w:val="24"/>
          <w:szCs w:val="24"/>
        </w:rPr>
        <w:t xml:space="preserve"> </w:t>
      </w:r>
      <w:r w:rsidRPr="00C601CA">
        <w:rPr>
          <w:sz w:val="24"/>
          <w:szCs w:val="24"/>
        </w:rPr>
        <w:t>информационные</w:t>
      </w:r>
      <w:r w:rsidRPr="00C601CA">
        <w:rPr>
          <w:spacing w:val="-5"/>
          <w:sz w:val="24"/>
          <w:szCs w:val="24"/>
        </w:rPr>
        <w:t xml:space="preserve"> </w:t>
      </w:r>
      <w:r w:rsidRPr="00C601CA">
        <w:rPr>
          <w:sz w:val="24"/>
          <w:szCs w:val="24"/>
        </w:rPr>
        <w:t>ресурсы,</w:t>
      </w:r>
      <w:r w:rsidRPr="00C601CA">
        <w:rPr>
          <w:spacing w:val="-2"/>
          <w:sz w:val="24"/>
          <w:szCs w:val="24"/>
        </w:rPr>
        <w:t xml:space="preserve"> </w:t>
      </w:r>
      <w:r w:rsidRPr="00C601CA">
        <w:rPr>
          <w:sz w:val="24"/>
          <w:szCs w:val="24"/>
        </w:rPr>
        <w:t>включённые</w:t>
      </w:r>
      <w:r w:rsidRPr="00C601CA">
        <w:rPr>
          <w:spacing w:val="5"/>
          <w:sz w:val="24"/>
          <w:szCs w:val="24"/>
        </w:rPr>
        <w:t xml:space="preserve"> </w:t>
      </w:r>
      <w:r w:rsidRPr="00C601CA">
        <w:rPr>
          <w:sz w:val="24"/>
          <w:szCs w:val="24"/>
        </w:rPr>
        <w:t>в</w:t>
      </w:r>
      <w:r w:rsidRPr="00C601CA">
        <w:rPr>
          <w:spacing w:val="-1"/>
          <w:sz w:val="24"/>
          <w:szCs w:val="24"/>
        </w:rPr>
        <w:t xml:space="preserve"> </w:t>
      </w:r>
      <w:r w:rsidRPr="00C601CA">
        <w:rPr>
          <w:sz w:val="24"/>
          <w:szCs w:val="24"/>
        </w:rPr>
        <w:t>федеральный</w:t>
      </w:r>
      <w:r w:rsidRPr="00C601CA">
        <w:rPr>
          <w:spacing w:val="2"/>
          <w:sz w:val="24"/>
          <w:szCs w:val="24"/>
        </w:rPr>
        <w:t xml:space="preserve"> </w:t>
      </w:r>
      <w:r w:rsidRPr="00C601CA">
        <w:rPr>
          <w:sz w:val="24"/>
          <w:szCs w:val="24"/>
        </w:rPr>
        <w:t>перечень.</w:t>
      </w:r>
    </w:p>
    <w:p w:rsidR="00DD2CB4" w:rsidRPr="00C601CA" w:rsidRDefault="00443BE7" w:rsidP="00C601CA">
      <w:pPr>
        <w:pStyle w:val="a7"/>
        <w:rPr>
          <w:sz w:val="24"/>
          <w:szCs w:val="24"/>
        </w:rPr>
      </w:pPr>
      <w:r w:rsidRPr="00C601CA">
        <w:rPr>
          <w:sz w:val="24"/>
          <w:szCs w:val="24"/>
        </w:rPr>
        <w:t>Предметные</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изучения</w:t>
      </w:r>
      <w:r w:rsidRPr="00C601CA">
        <w:rPr>
          <w:spacing w:val="1"/>
          <w:sz w:val="24"/>
          <w:szCs w:val="24"/>
        </w:rPr>
        <w:t xml:space="preserve"> </w:t>
      </w:r>
      <w:r w:rsidRPr="00C601CA">
        <w:rPr>
          <w:sz w:val="24"/>
          <w:szCs w:val="24"/>
        </w:rPr>
        <w:t>литературного</w:t>
      </w:r>
      <w:r w:rsidRPr="00C601CA">
        <w:rPr>
          <w:spacing w:val="1"/>
          <w:sz w:val="24"/>
          <w:szCs w:val="24"/>
        </w:rPr>
        <w:t xml:space="preserve"> </w:t>
      </w:r>
      <w:r w:rsidRPr="00C601CA">
        <w:rPr>
          <w:sz w:val="24"/>
          <w:szCs w:val="24"/>
        </w:rPr>
        <w:t>чтения.</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концу обучения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4</w:t>
      </w:r>
      <w:r w:rsidRPr="00C601CA">
        <w:rPr>
          <w:spacing w:val="1"/>
          <w:sz w:val="24"/>
          <w:szCs w:val="24"/>
        </w:rPr>
        <w:t xml:space="preserve"> </w:t>
      </w:r>
      <w:r w:rsidRPr="00C601CA">
        <w:rPr>
          <w:sz w:val="24"/>
          <w:szCs w:val="24"/>
        </w:rPr>
        <w:t>классе</w:t>
      </w:r>
      <w:r w:rsidRPr="00C601CA">
        <w:rPr>
          <w:spacing w:val="1"/>
          <w:sz w:val="24"/>
          <w:szCs w:val="24"/>
        </w:rPr>
        <w:t xml:space="preserve"> </w:t>
      </w:r>
      <w:r w:rsidRPr="00C601CA">
        <w:rPr>
          <w:sz w:val="24"/>
          <w:szCs w:val="24"/>
        </w:rPr>
        <w:t>обучающийся</w:t>
      </w:r>
      <w:r w:rsidRPr="00C601CA">
        <w:rPr>
          <w:spacing w:val="1"/>
          <w:sz w:val="24"/>
          <w:szCs w:val="24"/>
        </w:rPr>
        <w:t xml:space="preserve"> </w:t>
      </w:r>
      <w:r w:rsidRPr="00C601CA">
        <w:rPr>
          <w:sz w:val="24"/>
          <w:szCs w:val="24"/>
        </w:rPr>
        <w:t>научится:</w:t>
      </w:r>
    </w:p>
    <w:p w:rsidR="00DD2CB4" w:rsidRPr="00C601CA" w:rsidRDefault="00443BE7" w:rsidP="00C601CA">
      <w:pPr>
        <w:pStyle w:val="a7"/>
        <w:rPr>
          <w:sz w:val="24"/>
          <w:szCs w:val="24"/>
        </w:rPr>
      </w:pPr>
      <w:r w:rsidRPr="00C601CA">
        <w:rPr>
          <w:sz w:val="24"/>
          <w:szCs w:val="24"/>
        </w:rPr>
        <w:t xml:space="preserve">осознавать        </w:t>
      </w:r>
      <w:r w:rsidRPr="00C601CA">
        <w:rPr>
          <w:spacing w:val="1"/>
          <w:sz w:val="24"/>
          <w:szCs w:val="24"/>
        </w:rPr>
        <w:t xml:space="preserve"> </w:t>
      </w:r>
      <w:r w:rsidRPr="00C601CA">
        <w:rPr>
          <w:sz w:val="24"/>
          <w:szCs w:val="24"/>
        </w:rPr>
        <w:t xml:space="preserve">значимость        </w:t>
      </w:r>
      <w:r w:rsidRPr="00C601CA">
        <w:rPr>
          <w:spacing w:val="1"/>
          <w:sz w:val="24"/>
          <w:szCs w:val="24"/>
        </w:rPr>
        <w:t xml:space="preserve"> </w:t>
      </w:r>
      <w:r w:rsidRPr="00C601CA">
        <w:rPr>
          <w:sz w:val="24"/>
          <w:szCs w:val="24"/>
        </w:rPr>
        <w:t xml:space="preserve">художественной        </w:t>
      </w:r>
      <w:r w:rsidRPr="00C601CA">
        <w:rPr>
          <w:spacing w:val="1"/>
          <w:sz w:val="24"/>
          <w:szCs w:val="24"/>
        </w:rPr>
        <w:t xml:space="preserve"> </w:t>
      </w:r>
      <w:r w:rsidRPr="00C601CA">
        <w:rPr>
          <w:sz w:val="24"/>
          <w:szCs w:val="24"/>
        </w:rPr>
        <w:t>литературы          и          фольклора</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всестороннего</w:t>
      </w:r>
      <w:r w:rsidRPr="00C601CA">
        <w:rPr>
          <w:spacing w:val="1"/>
          <w:sz w:val="24"/>
          <w:szCs w:val="24"/>
        </w:rPr>
        <w:t xml:space="preserve"> </w:t>
      </w:r>
      <w:r w:rsidRPr="00C601CA">
        <w:rPr>
          <w:sz w:val="24"/>
          <w:szCs w:val="24"/>
        </w:rPr>
        <w:t>развития</w:t>
      </w:r>
      <w:r w:rsidRPr="00C601CA">
        <w:rPr>
          <w:spacing w:val="1"/>
          <w:sz w:val="24"/>
          <w:szCs w:val="24"/>
        </w:rPr>
        <w:t xml:space="preserve"> </w:t>
      </w:r>
      <w:r w:rsidRPr="00C601CA">
        <w:rPr>
          <w:sz w:val="24"/>
          <w:szCs w:val="24"/>
        </w:rPr>
        <w:t>личности</w:t>
      </w:r>
      <w:r w:rsidRPr="00C601CA">
        <w:rPr>
          <w:spacing w:val="1"/>
          <w:sz w:val="24"/>
          <w:szCs w:val="24"/>
        </w:rPr>
        <w:t xml:space="preserve"> </w:t>
      </w:r>
      <w:r w:rsidRPr="00C601CA">
        <w:rPr>
          <w:sz w:val="24"/>
          <w:szCs w:val="24"/>
        </w:rPr>
        <w:t>человека,</w:t>
      </w:r>
      <w:r w:rsidRPr="00C601CA">
        <w:rPr>
          <w:spacing w:val="1"/>
          <w:sz w:val="24"/>
          <w:szCs w:val="24"/>
        </w:rPr>
        <w:t xml:space="preserve"> </w:t>
      </w:r>
      <w:r w:rsidRPr="00C601CA">
        <w:rPr>
          <w:sz w:val="24"/>
          <w:szCs w:val="24"/>
        </w:rPr>
        <w:t>находить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произведениях</w:t>
      </w:r>
      <w:r w:rsidRPr="00C601CA">
        <w:rPr>
          <w:spacing w:val="1"/>
          <w:sz w:val="24"/>
          <w:szCs w:val="24"/>
        </w:rPr>
        <w:t xml:space="preserve"> </w:t>
      </w:r>
      <w:r w:rsidRPr="00C601CA">
        <w:rPr>
          <w:sz w:val="24"/>
          <w:szCs w:val="24"/>
        </w:rPr>
        <w:t>отражение</w:t>
      </w:r>
      <w:r w:rsidRPr="00C601CA">
        <w:rPr>
          <w:spacing w:val="1"/>
          <w:sz w:val="24"/>
          <w:szCs w:val="24"/>
        </w:rPr>
        <w:t xml:space="preserve"> </w:t>
      </w:r>
      <w:r w:rsidRPr="00C601CA">
        <w:rPr>
          <w:sz w:val="24"/>
          <w:szCs w:val="24"/>
        </w:rPr>
        <w:t>нравственных</w:t>
      </w:r>
      <w:r w:rsidRPr="00C601CA">
        <w:rPr>
          <w:spacing w:val="1"/>
          <w:sz w:val="24"/>
          <w:szCs w:val="24"/>
        </w:rPr>
        <w:t xml:space="preserve"> </w:t>
      </w:r>
      <w:r w:rsidRPr="00C601CA">
        <w:rPr>
          <w:sz w:val="24"/>
          <w:szCs w:val="24"/>
        </w:rPr>
        <w:t>ценностей,</w:t>
      </w:r>
      <w:r w:rsidRPr="00C601CA">
        <w:rPr>
          <w:spacing w:val="1"/>
          <w:sz w:val="24"/>
          <w:szCs w:val="24"/>
        </w:rPr>
        <w:t xml:space="preserve"> </w:t>
      </w:r>
      <w:r w:rsidRPr="00C601CA">
        <w:rPr>
          <w:sz w:val="24"/>
          <w:szCs w:val="24"/>
        </w:rPr>
        <w:t>фактов</w:t>
      </w:r>
      <w:r w:rsidRPr="00C601CA">
        <w:rPr>
          <w:spacing w:val="1"/>
          <w:sz w:val="24"/>
          <w:szCs w:val="24"/>
        </w:rPr>
        <w:t xml:space="preserve"> </w:t>
      </w:r>
      <w:r w:rsidRPr="00C601CA">
        <w:rPr>
          <w:sz w:val="24"/>
          <w:szCs w:val="24"/>
        </w:rPr>
        <w:t>бытовой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духовной</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мира,</w:t>
      </w:r>
      <w:r w:rsidRPr="00C601CA">
        <w:rPr>
          <w:spacing w:val="1"/>
          <w:sz w:val="24"/>
          <w:szCs w:val="24"/>
        </w:rPr>
        <w:t xml:space="preserve"> </w:t>
      </w:r>
      <w:r w:rsidRPr="00C601CA">
        <w:rPr>
          <w:sz w:val="24"/>
          <w:szCs w:val="24"/>
        </w:rPr>
        <w:t>ориентироваться</w:t>
      </w:r>
      <w:r w:rsidRPr="00C601CA">
        <w:rPr>
          <w:spacing w:val="-5"/>
          <w:sz w:val="24"/>
          <w:szCs w:val="24"/>
        </w:rPr>
        <w:t xml:space="preserve"> </w:t>
      </w:r>
      <w:r w:rsidRPr="00C601CA">
        <w:rPr>
          <w:sz w:val="24"/>
          <w:szCs w:val="24"/>
        </w:rPr>
        <w:t>в</w:t>
      </w:r>
      <w:r w:rsidRPr="00C601CA">
        <w:rPr>
          <w:spacing w:val="-2"/>
          <w:sz w:val="24"/>
          <w:szCs w:val="24"/>
        </w:rPr>
        <w:t xml:space="preserve"> </w:t>
      </w:r>
      <w:r w:rsidRPr="00C601CA">
        <w:rPr>
          <w:sz w:val="24"/>
          <w:szCs w:val="24"/>
        </w:rPr>
        <w:t>нравственно-этических</w:t>
      </w:r>
      <w:r w:rsidRPr="00C601CA">
        <w:rPr>
          <w:spacing w:val="-4"/>
          <w:sz w:val="24"/>
          <w:szCs w:val="24"/>
        </w:rPr>
        <w:t xml:space="preserve"> </w:t>
      </w:r>
      <w:r w:rsidRPr="00C601CA">
        <w:rPr>
          <w:sz w:val="24"/>
          <w:szCs w:val="24"/>
        </w:rPr>
        <w:t>понятиях</w:t>
      </w:r>
      <w:r w:rsidRPr="00C601CA">
        <w:rPr>
          <w:spacing w:val="-4"/>
          <w:sz w:val="24"/>
          <w:szCs w:val="24"/>
        </w:rPr>
        <w:t xml:space="preserve"> </w:t>
      </w:r>
      <w:r w:rsidRPr="00C601CA">
        <w:rPr>
          <w:sz w:val="24"/>
          <w:szCs w:val="24"/>
        </w:rPr>
        <w:t>в</w:t>
      </w:r>
      <w:r w:rsidRPr="00C601CA">
        <w:rPr>
          <w:spacing w:val="2"/>
          <w:sz w:val="24"/>
          <w:szCs w:val="24"/>
        </w:rPr>
        <w:t xml:space="preserve"> </w:t>
      </w:r>
      <w:r w:rsidRPr="00C601CA">
        <w:rPr>
          <w:sz w:val="24"/>
          <w:szCs w:val="24"/>
        </w:rPr>
        <w:t>контексте изученных</w:t>
      </w:r>
      <w:r w:rsidRPr="00C601CA">
        <w:rPr>
          <w:spacing w:val="-4"/>
          <w:sz w:val="24"/>
          <w:szCs w:val="24"/>
        </w:rPr>
        <w:t xml:space="preserve"> </w:t>
      </w:r>
      <w:r w:rsidRPr="00C601CA">
        <w:rPr>
          <w:sz w:val="24"/>
          <w:szCs w:val="24"/>
        </w:rPr>
        <w:t>произведений;</w:t>
      </w:r>
    </w:p>
    <w:p w:rsidR="00DD2CB4" w:rsidRPr="00C601CA" w:rsidRDefault="00443BE7" w:rsidP="00C601CA">
      <w:pPr>
        <w:pStyle w:val="a7"/>
        <w:rPr>
          <w:sz w:val="24"/>
          <w:szCs w:val="24"/>
        </w:rPr>
      </w:pPr>
      <w:r w:rsidRPr="00C601CA">
        <w:rPr>
          <w:sz w:val="24"/>
          <w:szCs w:val="24"/>
        </w:rPr>
        <w:t>демонстрировать</w:t>
      </w:r>
      <w:r w:rsidRPr="00C601CA">
        <w:rPr>
          <w:spacing w:val="1"/>
          <w:sz w:val="24"/>
          <w:szCs w:val="24"/>
        </w:rPr>
        <w:t xml:space="preserve"> </w:t>
      </w:r>
      <w:r w:rsidRPr="00C601CA">
        <w:rPr>
          <w:sz w:val="24"/>
          <w:szCs w:val="24"/>
        </w:rPr>
        <w:t>интерес</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положительную</w:t>
      </w:r>
      <w:r w:rsidRPr="00C601CA">
        <w:rPr>
          <w:spacing w:val="1"/>
          <w:sz w:val="24"/>
          <w:szCs w:val="24"/>
        </w:rPr>
        <w:t xml:space="preserve"> </w:t>
      </w:r>
      <w:r w:rsidRPr="00C601CA">
        <w:rPr>
          <w:sz w:val="24"/>
          <w:szCs w:val="24"/>
        </w:rPr>
        <w:t>мотивацию</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систематическому</w:t>
      </w:r>
      <w:r w:rsidRPr="00C601CA">
        <w:rPr>
          <w:spacing w:val="1"/>
          <w:sz w:val="24"/>
          <w:szCs w:val="24"/>
        </w:rPr>
        <w:t xml:space="preserve"> </w:t>
      </w:r>
      <w:r w:rsidRPr="00C601CA">
        <w:rPr>
          <w:sz w:val="24"/>
          <w:szCs w:val="24"/>
        </w:rPr>
        <w:t>чтению</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слушанию</w:t>
      </w:r>
      <w:r w:rsidRPr="00C601CA">
        <w:rPr>
          <w:spacing w:val="1"/>
          <w:sz w:val="24"/>
          <w:szCs w:val="24"/>
        </w:rPr>
        <w:t xml:space="preserve"> </w:t>
      </w:r>
      <w:r w:rsidRPr="00C601CA">
        <w:rPr>
          <w:sz w:val="24"/>
          <w:szCs w:val="24"/>
        </w:rPr>
        <w:t>художественной</w:t>
      </w:r>
      <w:r w:rsidRPr="00C601CA">
        <w:rPr>
          <w:spacing w:val="1"/>
          <w:sz w:val="24"/>
          <w:szCs w:val="24"/>
        </w:rPr>
        <w:t xml:space="preserve"> </w:t>
      </w:r>
      <w:r w:rsidRPr="00C601CA">
        <w:rPr>
          <w:sz w:val="24"/>
          <w:szCs w:val="24"/>
        </w:rPr>
        <w:t>литературы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произведений</w:t>
      </w:r>
      <w:r w:rsidRPr="00C601CA">
        <w:rPr>
          <w:spacing w:val="1"/>
          <w:sz w:val="24"/>
          <w:szCs w:val="24"/>
        </w:rPr>
        <w:t xml:space="preserve"> </w:t>
      </w:r>
      <w:r w:rsidRPr="00C601CA">
        <w:rPr>
          <w:sz w:val="24"/>
          <w:szCs w:val="24"/>
        </w:rPr>
        <w:t>устного</w:t>
      </w:r>
      <w:r w:rsidRPr="00C601CA">
        <w:rPr>
          <w:spacing w:val="1"/>
          <w:sz w:val="24"/>
          <w:szCs w:val="24"/>
        </w:rPr>
        <w:t xml:space="preserve"> </w:t>
      </w:r>
      <w:r w:rsidRPr="00C601CA">
        <w:rPr>
          <w:sz w:val="24"/>
          <w:szCs w:val="24"/>
        </w:rPr>
        <w:t>народного</w:t>
      </w:r>
      <w:r w:rsidRPr="00C601CA">
        <w:rPr>
          <w:spacing w:val="1"/>
          <w:sz w:val="24"/>
          <w:szCs w:val="24"/>
        </w:rPr>
        <w:t xml:space="preserve"> </w:t>
      </w:r>
      <w:r w:rsidRPr="00C601CA">
        <w:rPr>
          <w:sz w:val="24"/>
          <w:szCs w:val="24"/>
        </w:rPr>
        <w:t>творчества:</w:t>
      </w:r>
      <w:r w:rsidRPr="00C601CA">
        <w:rPr>
          <w:spacing w:val="1"/>
          <w:sz w:val="24"/>
          <w:szCs w:val="24"/>
        </w:rPr>
        <w:t xml:space="preserve"> </w:t>
      </w:r>
      <w:r w:rsidRPr="00C601CA">
        <w:rPr>
          <w:sz w:val="24"/>
          <w:szCs w:val="24"/>
        </w:rPr>
        <w:t>формировать</w:t>
      </w:r>
      <w:r w:rsidRPr="00C601CA">
        <w:rPr>
          <w:spacing w:val="2"/>
          <w:sz w:val="24"/>
          <w:szCs w:val="24"/>
        </w:rPr>
        <w:t xml:space="preserve"> </w:t>
      </w:r>
      <w:r w:rsidRPr="00C601CA">
        <w:rPr>
          <w:sz w:val="24"/>
          <w:szCs w:val="24"/>
        </w:rPr>
        <w:t>собственный</w:t>
      </w:r>
      <w:r w:rsidRPr="00C601CA">
        <w:rPr>
          <w:spacing w:val="3"/>
          <w:sz w:val="24"/>
          <w:szCs w:val="24"/>
        </w:rPr>
        <w:t xml:space="preserve"> </w:t>
      </w:r>
      <w:r w:rsidRPr="00C601CA">
        <w:rPr>
          <w:sz w:val="24"/>
          <w:szCs w:val="24"/>
        </w:rPr>
        <w:t>круг</w:t>
      </w:r>
      <w:r w:rsidRPr="00C601CA">
        <w:rPr>
          <w:spacing w:val="4"/>
          <w:sz w:val="24"/>
          <w:szCs w:val="24"/>
        </w:rPr>
        <w:t xml:space="preserve"> </w:t>
      </w:r>
      <w:r w:rsidRPr="00C601CA">
        <w:rPr>
          <w:sz w:val="24"/>
          <w:szCs w:val="24"/>
        </w:rPr>
        <w:t>чтения;</w:t>
      </w:r>
    </w:p>
    <w:p w:rsidR="00DD2CB4" w:rsidRPr="00C601CA" w:rsidRDefault="00443BE7" w:rsidP="00C601CA">
      <w:pPr>
        <w:pStyle w:val="a7"/>
        <w:rPr>
          <w:sz w:val="24"/>
          <w:szCs w:val="24"/>
        </w:rPr>
      </w:pPr>
      <w:r w:rsidRPr="00C601CA">
        <w:rPr>
          <w:sz w:val="24"/>
          <w:szCs w:val="24"/>
        </w:rPr>
        <w:t>читать</w:t>
      </w:r>
      <w:r w:rsidRPr="00C601CA">
        <w:rPr>
          <w:spacing w:val="1"/>
          <w:sz w:val="24"/>
          <w:szCs w:val="24"/>
        </w:rPr>
        <w:t xml:space="preserve"> </w:t>
      </w:r>
      <w:r w:rsidRPr="00C601CA">
        <w:rPr>
          <w:sz w:val="24"/>
          <w:szCs w:val="24"/>
        </w:rPr>
        <w:t>вслух и</w:t>
      </w:r>
      <w:r w:rsidRPr="00C601CA">
        <w:rPr>
          <w:spacing w:val="1"/>
          <w:sz w:val="24"/>
          <w:szCs w:val="24"/>
        </w:rPr>
        <w:t xml:space="preserve"> </w:t>
      </w:r>
      <w:r w:rsidRPr="00C601CA">
        <w:rPr>
          <w:sz w:val="24"/>
          <w:szCs w:val="24"/>
        </w:rPr>
        <w:t>про</w:t>
      </w:r>
      <w:r w:rsidRPr="00C601CA">
        <w:rPr>
          <w:spacing w:val="1"/>
          <w:sz w:val="24"/>
          <w:szCs w:val="24"/>
        </w:rPr>
        <w:t xml:space="preserve"> </w:t>
      </w:r>
      <w:r w:rsidRPr="00C601CA">
        <w:rPr>
          <w:sz w:val="24"/>
          <w:szCs w:val="24"/>
        </w:rPr>
        <w:t>себя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 с учебной</w:t>
      </w:r>
      <w:r w:rsidRPr="00C601CA">
        <w:rPr>
          <w:spacing w:val="1"/>
          <w:sz w:val="24"/>
          <w:szCs w:val="24"/>
        </w:rPr>
        <w:t xml:space="preserve"> </w:t>
      </w:r>
      <w:r w:rsidRPr="00C601CA">
        <w:rPr>
          <w:sz w:val="24"/>
          <w:szCs w:val="24"/>
        </w:rPr>
        <w:t>задачей,</w:t>
      </w:r>
      <w:r w:rsidRPr="00C601CA">
        <w:rPr>
          <w:spacing w:val="60"/>
          <w:sz w:val="24"/>
          <w:szCs w:val="24"/>
        </w:rPr>
        <w:t xml:space="preserve"> </w:t>
      </w:r>
      <w:r w:rsidRPr="00C601CA">
        <w:rPr>
          <w:sz w:val="24"/>
          <w:szCs w:val="24"/>
        </w:rPr>
        <w:t>использовать разные виды</w:t>
      </w:r>
      <w:r w:rsidRPr="00C601CA">
        <w:rPr>
          <w:spacing w:val="1"/>
          <w:sz w:val="24"/>
          <w:szCs w:val="24"/>
        </w:rPr>
        <w:t xml:space="preserve"> </w:t>
      </w:r>
      <w:r w:rsidRPr="00C601CA">
        <w:rPr>
          <w:sz w:val="24"/>
          <w:szCs w:val="24"/>
        </w:rPr>
        <w:t>чтения (изучающее,</w:t>
      </w:r>
      <w:r w:rsidRPr="00C601CA">
        <w:rPr>
          <w:spacing w:val="2"/>
          <w:sz w:val="24"/>
          <w:szCs w:val="24"/>
        </w:rPr>
        <w:t xml:space="preserve"> </w:t>
      </w:r>
      <w:r w:rsidRPr="00C601CA">
        <w:rPr>
          <w:sz w:val="24"/>
          <w:szCs w:val="24"/>
        </w:rPr>
        <w:t>ознакомительное,</w:t>
      </w:r>
      <w:r w:rsidRPr="00C601CA">
        <w:rPr>
          <w:spacing w:val="3"/>
          <w:sz w:val="24"/>
          <w:szCs w:val="24"/>
        </w:rPr>
        <w:t xml:space="preserve"> </w:t>
      </w:r>
      <w:r w:rsidRPr="00C601CA">
        <w:rPr>
          <w:sz w:val="24"/>
          <w:szCs w:val="24"/>
        </w:rPr>
        <w:t>поисковое</w:t>
      </w:r>
      <w:r w:rsidRPr="00C601CA">
        <w:rPr>
          <w:spacing w:val="-6"/>
          <w:sz w:val="24"/>
          <w:szCs w:val="24"/>
        </w:rPr>
        <w:t xml:space="preserve"> </w:t>
      </w:r>
      <w:r w:rsidRPr="00C601CA">
        <w:rPr>
          <w:sz w:val="24"/>
          <w:szCs w:val="24"/>
        </w:rPr>
        <w:t>выборочное,</w:t>
      </w:r>
      <w:r w:rsidRPr="00C601CA">
        <w:rPr>
          <w:spacing w:val="-2"/>
          <w:sz w:val="24"/>
          <w:szCs w:val="24"/>
        </w:rPr>
        <w:t xml:space="preserve"> </w:t>
      </w:r>
      <w:r w:rsidRPr="00C601CA">
        <w:rPr>
          <w:sz w:val="24"/>
          <w:szCs w:val="24"/>
        </w:rPr>
        <w:t>просмотровое выборочное);</w:t>
      </w:r>
    </w:p>
    <w:p w:rsidR="00DD2CB4" w:rsidRPr="00C601CA" w:rsidRDefault="00443BE7" w:rsidP="00C601CA">
      <w:pPr>
        <w:pStyle w:val="a7"/>
        <w:rPr>
          <w:sz w:val="24"/>
          <w:szCs w:val="24"/>
        </w:rPr>
      </w:pPr>
      <w:r w:rsidRPr="00C601CA">
        <w:rPr>
          <w:sz w:val="24"/>
          <w:szCs w:val="24"/>
        </w:rPr>
        <w:t>читать вслух целыми словами без пропусков и перестановок букв и слогов доступные по</w:t>
      </w:r>
      <w:r w:rsidRPr="00C601CA">
        <w:rPr>
          <w:spacing w:val="1"/>
          <w:sz w:val="24"/>
          <w:szCs w:val="24"/>
        </w:rPr>
        <w:t xml:space="preserve"> </w:t>
      </w:r>
      <w:r w:rsidRPr="00C601CA">
        <w:rPr>
          <w:sz w:val="24"/>
          <w:szCs w:val="24"/>
        </w:rPr>
        <w:t>восприятию и небольшие по объёму прозаические и стихотворные произведения в темпе не менее</w:t>
      </w:r>
      <w:r w:rsidRPr="00C601CA">
        <w:rPr>
          <w:spacing w:val="1"/>
          <w:sz w:val="24"/>
          <w:szCs w:val="24"/>
        </w:rPr>
        <w:t xml:space="preserve"> </w:t>
      </w:r>
      <w:r w:rsidRPr="00C601CA">
        <w:rPr>
          <w:sz w:val="24"/>
          <w:szCs w:val="24"/>
        </w:rPr>
        <w:t>80</w:t>
      </w:r>
      <w:r w:rsidRPr="00C601CA">
        <w:rPr>
          <w:spacing w:val="1"/>
          <w:sz w:val="24"/>
          <w:szCs w:val="24"/>
        </w:rPr>
        <w:t xml:space="preserve"> </w:t>
      </w:r>
      <w:r w:rsidRPr="00C601CA">
        <w:rPr>
          <w:sz w:val="24"/>
          <w:szCs w:val="24"/>
        </w:rPr>
        <w:t>слов</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минуту</w:t>
      </w:r>
      <w:r w:rsidRPr="00C601CA">
        <w:rPr>
          <w:spacing w:val="-8"/>
          <w:sz w:val="24"/>
          <w:szCs w:val="24"/>
        </w:rPr>
        <w:t xml:space="preserve"> </w:t>
      </w:r>
      <w:r w:rsidRPr="00C601CA">
        <w:rPr>
          <w:sz w:val="24"/>
          <w:szCs w:val="24"/>
        </w:rPr>
        <w:t>(без</w:t>
      </w:r>
      <w:r w:rsidRPr="00C601CA">
        <w:rPr>
          <w:spacing w:val="3"/>
          <w:sz w:val="24"/>
          <w:szCs w:val="24"/>
        </w:rPr>
        <w:t xml:space="preserve"> </w:t>
      </w:r>
      <w:r w:rsidRPr="00C601CA">
        <w:rPr>
          <w:sz w:val="24"/>
          <w:szCs w:val="24"/>
        </w:rPr>
        <w:t>отметочного</w:t>
      </w:r>
      <w:r w:rsidRPr="00C601CA">
        <w:rPr>
          <w:spacing w:val="-3"/>
          <w:sz w:val="24"/>
          <w:szCs w:val="24"/>
        </w:rPr>
        <w:t xml:space="preserve"> </w:t>
      </w:r>
      <w:r w:rsidRPr="00C601CA">
        <w:rPr>
          <w:sz w:val="24"/>
          <w:szCs w:val="24"/>
        </w:rPr>
        <w:t>оценивания);</w:t>
      </w:r>
    </w:p>
    <w:p w:rsidR="00DD2CB4" w:rsidRPr="00C601CA" w:rsidRDefault="00443BE7" w:rsidP="00C601CA">
      <w:pPr>
        <w:pStyle w:val="a7"/>
        <w:rPr>
          <w:sz w:val="24"/>
          <w:szCs w:val="24"/>
        </w:rPr>
      </w:pPr>
      <w:r w:rsidRPr="00C601CA">
        <w:rPr>
          <w:sz w:val="24"/>
          <w:szCs w:val="24"/>
        </w:rPr>
        <w:t>читать</w:t>
      </w:r>
      <w:r w:rsidRPr="00C601CA">
        <w:rPr>
          <w:spacing w:val="1"/>
          <w:sz w:val="24"/>
          <w:szCs w:val="24"/>
        </w:rPr>
        <w:t xml:space="preserve"> </w:t>
      </w:r>
      <w:r w:rsidRPr="00C601CA">
        <w:rPr>
          <w:sz w:val="24"/>
          <w:szCs w:val="24"/>
        </w:rPr>
        <w:t>наизусть</w:t>
      </w:r>
      <w:r w:rsidRPr="00C601CA">
        <w:rPr>
          <w:spacing w:val="1"/>
          <w:sz w:val="24"/>
          <w:szCs w:val="24"/>
        </w:rPr>
        <w:t xml:space="preserve"> </w:t>
      </w:r>
      <w:r w:rsidRPr="00C601CA">
        <w:rPr>
          <w:sz w:val="24"/>
          <w:szCs w:val="24"/>
        </w:rPr>
        <w:t>не</w:t>
      </w:r>
      <w:r w:rsidRPr="00C601CA">
        <w:rPr>
          <w:spacing w:val="1"/>
          <w:sz w:val="24"/>
          <w:szCs w:val="24"/>
        </w:rPr>
        <w:t xml:space="preserve"> </w:t>
      </w:r>
      <w:r w:rsidRPr="00C601CA">
        <w:rPr>
          <w:sz w:val="24"/>
          <w:szCs w:val="24"/>
        </w:rPr>
        <w:t>менее</w:t>
      </w:r>
      <w:r w:rsidRPr="00C601CA">
        <w:rPr>
          <w:spacing w:val="1"/>
          <w:sz w:val="24"/>
          <w:szCs w:val="24"/>
        </w:rPr>
        <w:t xml:space="preserve"> </w:t>
      </w:r>
      <w:r w:rsidRPr="00C601CA">
        <w:rPr>
          <w:sz w:val="24"/>
          <w:szCs w:val="24"/>
        </w:rPr>
        <w:t>5</w:t>
      </w:r>
      <w:r w:rsidRPr="00C601CA">
        <w:rPr>
          <w:spacing w:val="1"/>
          <w:sz w:val="24"/>
          <w:szCs w:val="24"/>
        </w:rPr>
        <w:t xml:space="preserve"> </w:t>
      </w:r>
      <w:r w:rsidRPr="00C601CA">
        <w:rPr>
          <w:sz w:val="24"/>
          <w:szCs w:val="24"/>
        </w:rPr>
        <w:t>стихотворений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изученной</w:t>
      </w:r>
      <w:r w:rsidRPr="00C601CA">
        <w:rPr>
          <w:spacing w:val="1"/>
          <w:sz w:val="24"/>
          <w:szCs w:val="24"/>
        </w:rPr>
        <w:t xml:space="preserve"> </w:t>
      </w:r>
      <w:r w:rsidRPr="00C601CA">
        <w:rPr>
          <w:sz w:val="24"/>
          <w:szCs w:val="24"/>
        </w:rPr>
        <w:t>тематикой</w:t>
      </w:r>
      <w:r w:rsidRPr="00C601CA">
        <w:rPr>
          <w:spacing w:val="1"/>
          <w:sz w:val="24"/>
          <w:szCs w:val="24"/>
        </w:rPr>
        <w:t xml:space="preserve"> </w:t>
      </w:r>
      <w:r w:rsidRPr="00C601CA">
        <w:rPr>
          <w:sz w:val="24"/>
          <w:szCs w:val="24"/>
        </w:rPr>
        <w:t>произведений;</w:t>
      </w:r>
    </w:p>
    <w:p w:rsidR="00DD2CB4" w:rsidRPr="00C601CA" w:rsidRDefault="00443BE7" w:rsidP="00C601CA">
      <w:pPr>
        <w:pStyle w:val="a7"/>
        <w:rPr>
          <w:sz w:val="24"/>
          <w:szCs w:val="24"/>
        </w:rPr>
      </w:pPr>
      <w:r w:rsidRPr="00C601CA">
        <w:rPr>
          <w:sz w:val="24"/>
          <w:szCs w:val="24"/>
        </w:rPr>
        <w:t>различать</w:t>
      </w:r>
      <w:r w:rsidRPr="00C601CA">
        <w:rPr>
          <w:spacing w:val="-2"/>
          <w:sz w:val="24"/>
          <w:szCs w:val="24"/>
        </w:rPr>
        <w:t xml:space="preserve"> </w:t>
      </w:r>
      <w:r w:rsidRPr="00C601CA">
        <w:rPr>
          <w:sz w:val="24"/>
          <w:szCs w:val="24"/>
        </w:rPr>
        <w:t>художественные</w:t>
      </w:r>
      <w:r w:rsidRPr="00C601CA">
        <w:rPr>
          <w:spacing w:val="-3"/>
          <w:sz w:val="24"/>
          <w:szCs w:val="24"/>
        </w:rPr>
        <w:t xml:space="preserve"> </w:t>
      </w:r>
      <w:r w:rsidRPr="00C601CA">
        <w:rPr>
          <w:sz w:val="24"/>
          <w:szCs w:val="24"/>
        </w:rPr>
        <w:t>произведения</w:t>
      </w:r>
      <w:r w:rsidRPr="00C601CA">
        <w:rPr>
          <w:spacing w:val="-7"/>
          <w:sz w:val="24"/>
          <w:szCs w:val="24"/>
        </w:rPr>
        <w:t xml:space="preserve"> </w:t>
      </w:r>
      <w:r w:rsidRPr="00C601CA">
        <w:rPr>
          <w:sz w:val="24"/>
          <w:szCs w:val="24"/>
        </w:rPr>
        <w:t>и</w:t>
      </w:r>
      <w:r w:rsidRPr="00C601CA">
        <w:rPr>
          <w:spacing w:val="-2"/>
          <w:sz w:val="24"/>
          <w:szCs w:val="24"/>
        </w:rPr>
        <w:t xml:space="preserve"> </w:t>
      </w:r>
      <w:r w:rsidRPr="00C601CA">
        <w:rPr>
          <w:sz w:val="24"/>
          <w:szCs w:val="24"/>
        </w:rPr>
        <w:t>познавательные</w:t>
      </w:r>
      <w:r w:rsidRPr="00C601CA">
        <w:rPr>
          <w:spacing w:val="-8"/>
          <w:sz w:val="24"/>
          <w:szCs w:val="24"/>
        </w:rPr>
        <w:t xml:space="preserve"> </w:t>
      </w:r>
      <w:r w:rsidRPr="00C601CA">
        <w:rPr>
          <w:sz w:val="24"/>
          <w:szCs w:val="24"/>
        </w:rPr>
        <w:t>тексты;</w:t>
      </w:r>
    </w:p>
    <w:p w:rsidR="00DD2CB4" w:rsidRPr="00C601CA" w:rsidRDefault="00443BE7" w:rsidP="00C601CA">
      <w:pPr>
        <w:pStyle w:val="a7"/>
        <w:rPr>
          <w:sz w:val="24"/>
          <w:szCs w:val="24"/>
        </w:rPr>
      </w:pPr>
      <w:r w:rsidRPr="00C601CA">
        <w:rPr>
          <w:sz w:val="24"/>
          <w:szCs w:val="24"/>
        </w:rPr>
        <w:t>различать</w:t>
      </w:r>
      <w:r w:rsidRPr="00C601CA">
        <w:rPr>
          <w:spacing w:val="1"/>
          <w:sz w:val="24"/>
          <w:szCs w:val="24"/>
        </w:rPr>
        <w:t xml:space="preserve"> </w:t>
      </w:r>
      <w:r w:rsidRPr="00C601CA">
        <w:rPr>
          <w:sz w:val="24"/>
          <w:szCs w:val="24"/>
        </w:rPr>
        <w:t>прозаическую</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стихотворную</w:t>
      </w:r>
      <w:r w:rsidRPr="00C601CA">
        <w:rPr>
          <w:spacing w:val="1"/>
          <w:sz w:val="24"/>
          <w:szCs w:val="24"/>
        </w:rPr>
        <w:t xml:space="preserve"> </w:t>
      </w:r>
      <w:r w:rsidRPr="00C601CA">
        <w:rPr>
          <w:sz w:val="24"/>
          <w:szCs w:val="24"/>
        </w:rPr>
        <w:t>речь:</w:t>
      </w:r>
      <w:r w:rsidRPr="00C601CA">
        <w:rPr>
          <w:spacing w:val="1"/>
          <w:sz w:val="24"/>
          <w:szCs w:val="24"/>
        </w:rPr>
        <w:t xml:space="preserve"> </w:t>
      </w:r>
      <w:r w:rsidRPr="00C601CA">
        <w:rPr>
          <w:sz w:val="24"/>
          <w:szCs w:val="24"/>
        </w:rPr>
        <w:t>называть</w:t>
      </w:r>
      <w:r w:rsidRPr="00C601CA">
        <w:rPr>
          <w:spacing w:val="1"/>
          <w:sz w:val="24"/>
          <w:szCs w:val="24"/>
        </w:rPr>
        <w:t xml:space="preserve"> </w:t>
      </w:r>
      <w:r w:rsidRPr="00C601CA">
        <w:rPr>
          <w:sz w:val="24"/>
          <w:szCs w:val="24"/>
        </w:rPr>
        <w:t>особенности</w:t>
      </w:r>
      <w:r w:rsidRPr="00C601CA">
        <w:rPr>
          <w:spacing w:val="1"/>
          <w:sz w:val="24"/>
          <w:szCs w:val="24"/>
        </w:rPr>
        <w:t xml:space="preserve"> </w:t>
      </w:r>
      <w:r w:rsidRPr="00C601CA">
        <w:rPr>
          <w:sz w:val="24"/>
          <w:szCs w:val="24"/>
        </w:rPr>
        <w:t>стихотворного</w:t>
      </w:r>
      <w:r w:rsidRPr="00C601CA">
        <w:rPr>
          <w:spacing w:val="1"/>
          <w:sz w:val="24"/>
          <w:szCs w:val="24"/>
        </w:rPr>
        <w:t xml:space="preserve"> </w:t>
      </w:r>
      <w:r w:rsidRPr="00C601CA">
        <w:rPr>
          <w:sz w:val="24"/>
          <w:szCs w:val="24"/>
        </w:rPr>
        <w:t>произведения</w:t>
      </w:r>
      <w:r w:rsidRPr="00C601CA">
        <w:rPr>
          <w:spacing w:val="-5"/>
          <w:sz w:val="24"/>
          <w:szCs w:val="24"/>
        </w:rPr>
        <w:t xml:space="preserve"> </w:t>
      </w:r>
      <w:r w:rsidRPr="00C601CA">
        <w:rPr>
          <w:sz w:val="24"/>
          <w:szCs w:val="24"/>
        </w:rPr>
        <w:t>(ритм,</w:t>
      </w:r>
      <w:r w:rsidRPr="00C601CA">
        <w:rPr>
          <w:spacing w:val="3"/>
          <w:sz w:val="24"/>
          <w:szCs w:val="24"/>
        </w:rPr>
        <w:t xml:space="preserve"> </w:t>
      </w:r>
      <w:r w:rsidRPr="00C601CA">
        <w:rPr>
          <w:sz w:val="24"/>
          <w:szCs w:val="24"/>
        </w:rPr>
        <w:t>рифма,</w:t>
      </w:r>
      <w:r w:rsidRPr="00C601CA">
        <w:rPr>
          <w:spacing w:val="3"/>
          <w:sz w:val="24"/>
          <w:szCs w:val="24"/>
        </w:rPr>
        <w:t xml:space="preserve"> </w:t>
      </w:r>
      <w:r w:rsidRPr="00C601CA">
        <w:rPr>
          <w:sz w:val="24"/>
          <w:szCs w:val="24"/>
        </w:rPr>
        <w:t>строфа),</w:t>
      </w:r>
      <w:r w:rsidRPr="00C601CA">
        <w:rPr>
          <w:spacing w:val="-2"/>
          <w:sz w:val="24"/>
          <w:szCs w:val="24"/>
        </w:rPr>
        <w:t xml:space="preserve"> </w:t>
      </w:r>
      <w:r w:rsidRPr="00C601CA">
        <w:rPr>
          <w:sz w:val="24"/>
          <w:szCs w:val="24"/>
        </w:rPr>
        <w:t>отличать</w:t>
      </w:r>
      <w:r w:rsidRPr="00C601CA">
        <w:rPr>
          <w:spacing w:val="-2"/>
          <w:sz w:val="24"/>
          <w:szCs w:val="24"/>
        </w:rPr>
        <w:t xml:space="preserve"> </w:t>
      </w:r>
      <w:r w:rsidRPr="00C601CA">
        <w:rPr>
          <w:sz w:val="24"/>
          <w:szCs w:val="24"/>
        </w:rPr>
        <w:t>лирическое произведение</w:t>
      </w:r>
      <w:r w:rsidRPr="00C601CA">
        <w:rPr>
          <w:spacing w:val="-5"/>
          <w:sz w:val="24"/>
          <w:szCs w:val="24"/>
        </w:rPr>
        <w:t xml:space="preserve"> </w:t>
      </w:r>
      <w:r w:rsidRPr="00C601CA">
        <w:rPr>
          <w:sz w:val="24"/>
          <w:szCs w:val="24"/>
        </w:rPr>
        <w:t>от</w:t>
      </w:r>
      <w:r w:rsidRPr="00C601CA">
        <w:rPr>
          <w:spacing w:val="-3"/>
          <w:sz w:val="24"/>
          <w:szCs w:val="24"/>
        </w:rPr>
        <w:t xml:space="preserve"> </w:t>
      </w:r>
      <w:r w:rsidRPr="00C601CA">
        <w:rPr>
          <w:sz w:val="24"/>
          <w:szCs w:val="24"/>
        </w:rPr>
        <w:t>эпического;</w:t>
      </w:r>
    </w:p>
    <w:p w:rsidR="00DD2CB4" w:rsidRPr="00C601CA" w:rsidRDefault="00443BE7" w:rsidP="00C601CA">
      <w:pPr>
        <w:pStyle w:val="a7"/>
        <w:rPr>
          <w:sz w:val="24"/>
          <w:szCs w:val="24"/>
        </w:rPr>
      </w:pPr>
      <w:r w:rsidRPr="00C601CA">
        <w:rPr>
          <w:sz w:val="24"/>
          <w:szCs w:val="24"/>
        </w:rPr>
        <w:t>понимать жанровую принадлежность, содержание, смысл прослушанного (прочитанного)</w:t>
      </w:r>
      <w:r w:rsidRPr="00C601CA">
        <w:rPr>
          <w:spacing w:val="1"/>
          <w:sz w:val="24"/>
          <w:szCs w:val="24"/>
        </w:rPr>
        <w:t xml:space="preserve"> </w:t>
      </w:r>
      <w:r w:rsidRPr="00C601CA">
        <w:rPr>
          <w:sz w:val="24"/>
          <w:szCs w:val="24"/>
        </w:rPr>
        <w:t>произведения: отвечать и формулировать вопросы (в том числе проблемные) к познавательным,</w:t>
      </w:r>
      <w:r w:rsidRPr="00C601CA">
        <w:rPr>
          <w:spacing w:val="1"/>
          <w:sz w:val="24"/>
          <w:szCs w:val="24"/>
        </w:rPr>
        <w:t xml:space="preserve"> </w:t>
      </w:r>
      <w:r w:rsidRPr="00C601CA">
        <w:rPr>
          <w:sz w:val="24"/>
          <w:szCs w:val="24"/>
        </w:rPr>
        <w:t>учебным</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художественным</w:t>
      </w:r>
      <w:r w:rsidRPr="00C601CA">
        <w:rPr>
          <w:spacing w:val="3"/>
          <w:sz w:val="24"/>
          <w:szCs w:val="24"/>
        </w:rPr>
        <w:t xml:space="preserve"> </w:t>
      </w:r>
      <w:r w:rsidRPr="00C601CA">
        <w:rPr>
          <w:sz w:val="24"/>
          <w:szCs w:val="24"/>
        </w:rPr>
        <w:t>текстам;</w:t>
      </w:r>
    </w:p>
    <w:p w:rsidR="00DD2CB4" w:rsidRPr="00C601CA" w:rsidRDefault="00443BE7" w:rsidP="00C601CA">
      <w:pPr>
        <w:pStyle w:val="a7"/>
        <w:rPr>
          <w:sz w:val="24"/>
          <w:szCs w:val="24"/>
        </w:rPr>
      </w:pPr>
      <w:r w:rsidRPr="00C601CA">
        <w:rPr>
          <w:sz w:val="24"/>
          <w:szCs w:val="24"/>
        </w:rPr>
        <w:t>различать и называть отдельные жанры фольклора (считалки, загадки, пословицы, потешки,</w:t>
      </w:r>
      <w:r w:rsidRPr="00C601CA">
        <w:rPr>
          <w:spacing w:val="-58"/>
          <w:sz w:val="24"/>
          <w:szCs w:val="24"/>
        </w:rPr>
        <w:t xml:space="preserve"> </w:t>
      </w:r>
      <w:r w:rsidRPr="00C601CA">
        <w:rPr>
          <w:sz w:val="24"/>
          <w:szCs w:val="24"/>
        </w:rPr>
        <w:t>небылицы, народные песни, скороговорки, сказки о животных, бытовые и волшебные), приводить</w:t>
      </w:r>
      <w:r w:rsidRPr="00C601CA">
        <w:rPr>
          <w:spacing w:val="1"/>
          <w:sz w:val="24"/>
          <w:szCs w:val="24"/>
        </w:rPr>
        <w:t xml:space="preserve"> </w:t>
      </w:r>
      <w:r w:rsidRPr="00C601CA">
        <w:rPr>
          <w:sz w:val="24"/>
          <w:szCs w:val="24"/>
        </w:rPr>
        <w:t>примеры</w:t>
      </w:r>
      <w:r w:rsidRPr="00C601CA">
        <w:rPr>
          <w:spacing w:val="-2"/>
          <w:sz w:val="24"/>
          <w:szCs w:val="24"/>
        </w:rPr>
        <w:t xml:space="preserve"> </w:t>
      </w:r>
      <w:r w:rsidRPr="00C601CA">
        <w:rPr>
          <w:sz w:val="24"/>
          <w:szCs w:val="24"/>
        </w:rPr>
        <w:t>произведений</w:t>
      </w:r>
      <w:r w:rsidRPr="00C601CA">
        <w:rPr>
          <w:spacing w:val="3"/>
          <w:sz w:val="24"/>
          <w:szCs w:val="24"/>
        </w:rPr>
        <w:t xml:space="preserve"> </w:t>
      </w:r>
      <w:r w:rsidRPr="00C601CA">
        <w:rPr>
          <w:sz w:val="24"/>
          <w:szCs w:val="24"/>
        </w:rPr>
        <w:t>фольклора</w:t>
      </w:r>
      <w:r w:rsidRPr="00C601CA">
        <w:rPr>
          <w:spacing w:val="1"/>
          <w:sz w:val="24"/>
          <w:szCs w:val="24"/>
        </w:rPr>
        <w:t xml:space="preserve"> </w:t>
      </w:r>
      <w:r w:rsidRPr="00C601CA">
        <w:rPr>
          <w:sz w:val="24"/>
          <w:szCs w:val="24"/>
        </w:rPr>
        <w:t>разных</w:t>
      </w:r>
      <w:r w:rsidRPr="00C601CA">
        <w:rPr>
          <w:spacing w:val="-4"/>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России;</w:t>
      </w:r>
    </w:p>
    <w:p w:rsidR="00DD2CB4" w:rsidRPr="00C601CA" w:rsidRDefault="00443BE7" w:rsidP="00C601CA">
      <w:pPr>
        <w:pStyle w:val="a7"/>
        <w:rPr>
          <w:sz w:val="24"/>
          <w:szCs w:val="24"/>
        </w:rPr>
      </w:pPr>
      <w:r w:rsidRPr="00C601CA">
        <w:rPr>
          <w:sz w:val="24"/>
          <w:szCs w:val="24"/>
        </w:rPr>
        <w:t>соотносить читаемый текст с жанром художественной литературы (литературные сказки,</w:t>
      </w:r>
      <w:r w:rsidRPr="00C601CA">
        <w:rPr>
          <w:spacing w:val="1"/>
          <w:sz w:val="24"/>
          <w:szCs w:val="24"/>
        </w:rPr>
        <w:t xml:space="preserve"> </w:t>
      </w:r>
      <w:r w:rsidRPr="00C601CA">
        <w:rPr>
          <w:sz w:val="24"/>
          <w:szCs w:val="24"/>
        </w:rPr>
        <w:t>рассказы, стихотворения, басни), приводить примеры разных жанров литературы России и стран</w:t>
      </w:r>
      <w:r w:rsidRPr="00C601CA">
        <w:rPr>
          <w:spacing w:val="1"/>
          <w:sz w:val="24"/>
          <w:szCs w:val="24"/>
        </w:rPr>
        <w:t xml:space="preserve"> </w:t>
      </w:r>
      <w:r w:rsidRPr="00C601CA">
        <w:rPr>
          <w:sz w:val="24"/>
          <w:szCs w:val="24"/>
        </w:rPr>
        <w:t>мира;</w:t>
      </w:r>
    </w:p>
    <w:p w:rsidR="00DD2CB4" w:rsidRPr="00C601CA" w:rsidRDefault="00443BE7" w:rsidP="00C601CA">
      <w:pPr>
        <w:pStyle w:val="a7"/>
        <w:rPr>
          <w:sz w:val="24"/>
          <w:szCs w:val="24"/>
        </w:rPr>
      </w:pPr>
      <w:r w:rsidRPr="00C601CA">
        <w:rPr>
          <w:sz w:val="24"/>
          <w:szCs w:val="24"/>
        </w:rPr>
        <w:t>владеть</w:t>
      </w:r>
      <w:r w:rsidRPr="00C601CA">
        <w:rPr>
          <w:spacing w:val="1"/>
          <w:sz w:val="24"/>
          <w:szCs w:val="24"/>
        </w:rPr>
        <w:t xml:space="preserve"> </w:t>
      </w:r>
      <w:r w:rsidRPr="00C601CA">
        <w:rPr>
          <w:sz w:val="24"/>
          <w:szCs w:val="24"/>
        </w:rPr>
        <w:t>элементарными</w:t>
      </w:r>
      <w:r w:rsidRPr="00C601CA">
        <w:rPr>
          <w:spacing w:val="1"/>
          <w:sz w:val="24"/>
          <w:szCs w:val="24"/>
        </w:rPr>
        <w:t xml:space="preserve"> </w:t>
      </w:r>
      <w:r w:rsidRPr="00C601CA">
        <w:rPr>
          <w:sz w:val="24"/>
          <w:szCs w:val="24"/>
        </w:rPr>
        <w:t>умениями</w:t>
      </w:r>
      <w:r w:rsidRPr="00C601CA">
        <w:rPr>
          <w:spacing w:val="1"/>
          <w:sz w:val="24"/>
          <w:szCs w:val="24"/>
        </w:rPr>
        <w:t xml:space="preserve"> </w:t>
      </w:r>
      <w:r w:rsidRPr="00C601CA">
        <w:rPr>
          <w:sz w:val="24"/>
          <w:szCs w:val="24"/>
        </w:rPr>
        <w:t>анализа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интерпретации</w:t>
      </w:r>
      <w:r w:rsidRPr="00C601CA">
        <w:rPr>
          <w:spacing w:val="1"/>
          <w:sz w:val="24"/>
          <w:szCs w:val="24"/>
        </w:rPr>
        <w:t xml:space="preserve"> </w:t>
      </w:r>
      <w:r w:rsidRPr="00C601CA">
        <w:rPr>
          <w:sz w:val="24"/>
          <w:szCs w:val="24"/>
        </w:rPr>
        <w:t>текста:</w:t>
      </w:r>
      <w:r w:rsidRPr="00C601CA">
        <w:rPr>
          <w:spacing w:val="1"/>
          <w:sz w:val="24"/>
          <w:szCs w:val="24"/>
        </w:rPr>
        <w:t xml:space="preserve"> </w:t>
      </w:r>
      <w:r w:rsidRPr="00C601CA">
        <w:rPr>
          <w:sz w:val="24"/>
          <w:szCs w:val="24"/>
        </w:rPr>
        <w:t>определять</w:t>
      </w:r>
      <w:r w:rsidRPr="00C601CA">
        <w:rPr>
          <w:spacing w:val="1"/>
          <w:sz w:val="24"/>
          <w:szCs w:val="24"/>
        </w:rPr>
        <w:t xml:space="preserve"> </w:t>
      </w:r>
      <w:r w:rsidRPr="00C601CA">
        <w:rPr>
          <w:sz w:val="24"/>
          <w:szCs w:val="24"/>
        </w:rPr>
        <w:t>тему и</w:t>
      </w:r>
      <w:r w:rsidRPr="00C601CA">
        <w:rPr>
          <w:spacing w:val="1"/>
          <w:sz w:val="24"/>
          <w:szCs w:val="24"/>
        </w:rPr>
        <w:t xml:space="preserve"> </w:t>
      </w:r>
      <w:r w:rsidRPr="00C601CA">
        <w:rPr>
          <w:sz w:val="24"/>
          <w:szCs w:val="24"/>
        </w:rPr>
        <w:t>главную мысль,</w:t>
      </w:r>
      <w:r w:rsidRPr="00C601CA">
        <w:rPr>
          <w:spacing w:val="1"/>
          <w:sz w:val="24"/>
          <w:szCs w:val="24"/>
        </w:rPr>
        <w:t xml:space="preserve"> </w:t>
      </w:r>
      <w:r w:rsidRPr="00C601CA">
        <w:rPr>
          <w:sz w:val="24"/>
          <w:szCs w:val="24"/>
        </w:rPr>
        <w:t>последовательность</w:t>
      </w:r>
      <w:r w:rsidRPr="00C601CA">
        <w:rPr>
          <w:spacing w:val="1"/>
          <w:sz w:val="24"/>
          <w:szCs w:val="24"/>
        </w:rPr>
        <w:t xml:space="preserve"> </w:t>
      </w:r>
      <w:r w:rsidRPr="00C601CA">
        <w:rPr>
          <w:sz w:val="24"/>
          <w:szCs w:val="24"/>
        </w:rPr>
        <w:t>событий в</w:t>
      </w:r>
      <w:r w:rsidRPr="00C601CA">
        <w:rPr>
          <w:spacing w:val="1"/>
          <w:sz w:val="24"/>
          <w:szCs w:val="24"/>
        </w:rPr>
        <w:t xml:space="preserve"> </w:t>
      </w:r>
      <w:r w:rsidRPr="00C601CA">
        <w:rPr>
          <w:sz w:val="24"/>
          <w:szCs w:val="24"/>
        </w:rPr>
        <w:t>тексте произведения,</w:t>
      </w:r>
      <w:r w:rsidRPr="00C601CA">
        <w:rPr>
          <w:spacing w:val="1"/>
          <w:sz w:val="24"/>
          <w:szCs w:val="24"/>
        </w:rPr>
        <w:t xml:space="preserve"> </w:t>
      </w:r>
      <w:r w:rsidRPr="00C601CA">
        <w:rPr>
          <w:sz w:val="24"/>
          <w:szCs w:val="24"/>
        </w:rPr>
        <w:t>выявлять связь событий,</w:t>
      </w:r>
      <w:r w:rsidRPr="00C601CA">
        <w:rPr>
          <w:spacing w:val="1"/>
          <w:sz w:val="24"/>
          <w:szCs w:val="24"/>
        </w:rPr>
        <w:t xml:space="preserve"> </w:t>
      </w:r>
      <w:r w:rsidRPr="00C601CA">
        <w:rPr>
          <w:sz w:val="24"/>
          <w:szCs w:val="24"/>
        </w:rPr>
        <w:t>эпизодов</w:t>
      </w:r>
      <w:r w:rsidRPr="00C601CA">
        <w:rPr>
          <w:spacing w:val="-2"/>
          <w:sz w:val="24"/>
          <w:szCs w:val="24"/>
        </w:rPr>
        <w:t xml:space="preserve"> </w:t>
      </w:r>
      <w:r w:rsidRPr="00C601CA">
        <w:rPr>
          <w:sz w:val="24"/>
          <w:szCs w:val="24"/>
        </w:rPr>
        <w:t>текста;</w:t>
      </w:r>
    </w:p>
    <w:p w:rsidR="00DD2CB4" w:rsidRPr="00C601CA" w:rsidRDefault="00443BE7" w:rsidP="00C601CA">
      <w:pPr>
        <w:pStyle w:val="a7"/>
        <w:rPr>
          <w:sz w:val="24"/>
          <w:szCs w:val="24"/>
        </w:rPr>
      </w:pPr>
      <w:r w:rsidRPr="00C601CA">
        <w:rPr>
          <w:sz w:val="24"/>
          <w:szCs w:val="24"/>
        </w:rPr>
        <w:t>характеризовать</w:t>
      </w:r>
      <w:r w:rsidRPr="00C601CA">
        <w:rPr>
          <w:spacing w:val="1"/>
          <w:sz w:val="24"/>
          <w:szCs w:val="24"/>
        </w:rPr>
        <w:t xml:space="preserve"> </w:t>
      </w:r>
      <w:r w:rsidRPr="00C601CA">
        <w:rPr>
          <w:sz w:val="24"/>
          <w:szCs w:val="24"/>
        </w:rPr>
        <w:t>героев,</w:t>
      </w:r>
      <w:r w:rsidRPr="00C601CA">
        <w:rPr>
          <w:spacing w:val="1"/>
          <w:sz w:val="24"/>
          <w:szCs w:val="24"/>
        </w:rPr>
        <w:t xml:space="preserve"> </w:t>
      </w:r>
      <w:r w:rsidRPr="00C601CA">
        <w:rPr>
          <w:sz w:val="24"/>
          <w:szCs w:val="24"/>
        </w:rPr>
        <w:t>давать</w:t>
      </w:r>
      <w:r w:rsidRPr="00C601CA">
        <w:rPr>
          <w:spacing w:val="1"/>
          <w:sz w:val="24"/>
          <w:szCs w:val="24"/>
        </w:rPr>
        <w:t xml:space="preserve"> </w:t>
      </w:r>
      <w:r w:rsidRPr="00C601CA">
        <w:rPr>
          <w:sz w:val="24"/>
          <w:szCs w:val="24"/>
        </w:rPr>
        <w:t>оценку</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поступкам,</w:t>
      </w:r>
      <w:r w:rsidRPr="00C601CA">
        <w:rPr>
          <w:spacing w:val="1"/>
          <w:sz w:val="24"/>
          <w:szCs w:val="24"/>
        </w:rPr>
        <w:t xml:space="preserve"> </w:t>
      </w:r>
      <w:r w:rsidRPr="00C601CA">
        <w:rPr>
          <w:sz w:val="24"/>
          <w:szCs w:val="24"/>
        </w:rPr>
        <w:t>составлять</w:t>
      </w:r>
      <w:r w:rsidRPr="00C601CA">
        <w:rPr>
          <w:spacing w:val="1"/>
          <w:sz w:val="24"/>
          <w:szCs w:val="24"/>
        </w:rPr>
        <w:t xml:space="preserve"> </w:t>
      </w:r>
      <w:r w:rsidRPr="00C601CA">
        <w:rPr>
          <w:sz w:val="24"/>
          <w:szCs w:val="24"/>
        </w:rPr>
        <w:t>портретные</w:t>
      </w:r>
      <w:r w:rsidRPr="00C601CA">
        <w:rPr>
          <w:spacing w:val="1"/>
          <w:sz w:val="24"/>
          <w:szCs w:val="24"/>
        </w:rPr>
        <w:t xml:space="preserve"> </w:t>
      </w:r>
      <w:r w:rsidRPr="00C601CA">
        <w:rPr>
          <w:sz w:val="24"/>
          <w:szCs w:val="24"/>
        </w:rPr>
        <w:t>характеристики</w:t>
      </w:r>
      <w:r w:rsidRPr="00C601CA">
        <w:rPr>
          <w:spacing w:val="1"/>
          <w:sz w:val="24"/>
          <w:szCs w:val="24"/>
        </w:rPr>
        <w:t xml:space="preserve"> </w:t>
      </w:r>
      <w:r w:rsidRPr="00C601CA">
        <w:rPr>
          <w:sz w:val="24"/>
          <w:szCs w:val="24"/>
        </w:rPr>
        <w:t>персонажей,</w:t>
      </w:r>
      <w:r w:rsidRPr="00C601CA">
        <w:rPr>
          <w:spacing w:val="1"/>
          <w:sz w:val="24"/>
          <w:szCs w:val="24"/>
        </w:rPr>
        <w:t xml:space="preserve"> </w:t>
      </w:r>
      <w:r w:rsidRPr="00C601CA">
        <w:rPr>
          <w:sz w:val="24"/>
          <w:szCs w:val="24"/>
        </w:rPr>
        <w:t>выявлять</w:t>
      </w:r>
      <w:r w:rsidRPr="00C601CA">
        <w:rPr>
          <w:spacing w:val="1"/>
          <w:sz w:val="24"/>
          <w:szCs w:val="24"/>
        </w:rPr>
        <w:t xml:space="preserve"> </w:t>
      </w:r>
      <w:r w:rsidRPr="00C601CA">
        <w:rPr>
          <w:sz w:val="24"/>
          <w:szCs w:val="24"/>
        </w:rPr>
        <w:t>взаимосвязь</w:t>
      </w:r>
      <w:r w:rsidRPr="00C601CA">
        <w:rPr>
          <w:spacing w:val="1"/>
          <w:sz w:val="24"/>
          <w:szCs w:val="24"/>
        </w:rPr>
        <w:t xml:space="preserve"> </w:t>
      </w:r>
      <w:r w:rsidRPr="00C601CA">
        <w:rPr>
          <w:sz w:val="24"/>
          <w:szCs w:val="24"/>
        </w:rPr>
        <w:t>между</w:t>
      </w:r>
      <w:r w:rsidRPr="00C601CA">
        <w:rPr>
          <w:spacing w:val="1"/>
          <w:sz w:val="24"/>
          <w:szCs w:val="24"/>
        </w:rPr>
        <w:t xml:space="preserve"> </w:t>
      </w:r>
      <w:r w:rsidRPr="00C601CA">
        <w:rPr>
          <w:sz w:val="24"/>
          <w:szCs w:val="24"/>
        </w:rPr>
        <w:t>поступками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мыслями,</w:t>
      </w:r>
      <w:r w:rsidRPr="00C601CA">
        <w:rPr>
          <w:spacing w:val="1"/>
          <w:sz w:val="24"/>
          <w:szCs w:val="24"/>
        </w:rPr>
        <w:t xml:space="preserve"> </w:t>
      </w:r>
      <w:r w:rsidRPr="00C601CA">
        <w:rPr>
          <w:sz w:val="24"/>
          <w:szCs w:val="24"/>
        </w:rPr>
        <w:t>чувствами</w:t>
      </w:r>
      <w:r w:rsidRPr="00C601CA">
        <w:rPr>
          <w:spacing w:val="1"/>
          <w:sz w:val="24"/>
          <w:szCs w:val="24"/>
        </w:rPr>
        <w:t xml:space="preserve"> </w:t>
      </w:r>
      <w:r w:rsidRPr="00C601CA">
        <w:rPr>
          <w:sz w:val="24"/>
          <w:szCs w:val="24"/>
        </w:rPr>
        <w:t>героев,</w:t>
      </w:r>
      <w:r w:rsidRPr="00C601CA">
        <w:rPr>
          <w:spacing w:val="1"/>
          <w:sz w:val="24"/>
          <w:szCs w:val="24"/>
        </w:rPr>
        <w:t xml:space="preserve"> </w:t>
      </w:r>
      <w:r w:rsidRPr="00C601CA">
        <w:rPr>
          <w:sz w:val="24"/>
          <w:szCs w:val="24"/>
        </w:rPr>
        <w:t>сравнивать</w:t>
      </w:r>
      <w:r w:rsidRPr="00C601CA">
        <w:rPr>
          <w:spacing w:val="1"/>
          <w:sz w:val="24"/>
          <w:szCs w:val="24"/>
        </w:rPr>
        <w:t xml:space="preserve"> </w:t>
      </w:r>
      <w:r w:rsidRPr="00C601CA">
        <w:rPr>
          <w:sz w:val="24"/>
          <w:szCs w:val="24"/>
        </w:rPr>
        <w:t>героев одного</w:t>
      </w:r>
      <w:r w:rsidRPr="00C601CA">
        <w:rPr>
          <w:spacing w:val="1"/>
          <w:sz w:val="24"/>
          <w:szCs w:val="24"/>
        </w:rPr>
        <w:t xml:space="preserve"> </w:t>
      </w:r>
      <w:r w:rsidRPr="00C601CA">
        <w:rPr>
          <w:sz w:val="24"/>
          <w:szCs w:val="24"/>
        </w:rPr>
        <w:t>произведения</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самостоятельно</w:t>
      </w:r>
      <w:r w:rsidRPr="00C601CA">
        <w:rPr>
          <w:spacing w:val="1"/>
          <w:sz w:val="24"/>
          <w:szCs w:val="24"/>
        </w:rPr>
        <w:t xml:space="preserve"> </w:t>
      </w:r>
      <w:r w:rsidRPr="00C601CA">
        <w:rPr>
          <w:sz w:val="24"/>
          <w:szCs w:val="24"/>
        </w:rPr>
        <w:t>выбранному критерию</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аналогии</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контрасту),</w:t>
      </w:r>
      <w:r w:rsidRPr="00C601CA">
        <w:rPr>
          <w:spacing w:val="1"/>
          <w:sz w:val="24"/>
          <w:szCs w:val="24"/>
        </w:rPr>
        <w:t xml:space="preserve"> </w:t>
      </w:r>
      <w:r w:rsidRPr="00C601CA">
        <w:rPr>
          <w:sz w:val="24"/>
          <w:szCs w:val="24"/>
        </w:rPr>
        <w:t>характеризовать</w:t>
      </w:r>
      <w:r w:rsidRPr="00C601CA">
        <w:rPr>
          <w:spacing w:val="1"/>
          <w:sz w:val="24"/>
          <w:szCs w:val="24"/>
        </w:rPr>
        <w:t xml:space="preserve"> </w:t>
      </w:r>
      <w:r w:rsidRPr="00C601CA">
        <w:rPr>
          <w:sz w:val="24"/>
          <w:szCs w:val="24"/>
        </w:rPr>
        <w:t>собственное</w:t>
      </w:r>
      <w:r w:rsidRPr="00C601CA">
        <w:rPr>
          <w:spacing w:val="1"/>
          <w:sz w:val="24"/>
          <w:szCs w:val="24"/>
        </w:rPr>
        <w:t xml:space="preserve"> </w:t>
      </w:r>
      <w:r w:rsidRPr="00C601CA">
        <w:rPr>
          <w:sz w:val="24"/>
          <w:szCs w:val="24"/>
        </w:rPr>
        <w:t>отношение</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героям,</w:t>
      </w:r>
      <w:r w:rsidRPr="00C601CA">
        <w:rPr>
          <w:spacing w:val="1"/>
          <w:sz w:val="24"/>
          <w:szCs w:val="24"/>
        </w:rPr>
        <w:t xml:space="preserve"> </w:t>
      </w:r>
      <w:r w:rsidRPr="00C601CA">
        <w:rPr>
          <w:sz w:val="24"/>
          <w:szCs w:val="24"/>
        </w:rPr>
        <w:t>поступкам;</w:t>
      </w:r>
      <w:r w:rsidRPr="00C601CA">
        <w:rPr>
          <w:spacing w:val="1"/>
          <w:sz w:val="24"/>
          <w:szCs w:val="24"/>
        </w:rPr>
        <w:t xml:space="preserve"> </w:t>
      </w:r>
      <w:r w:rsidRPr="00C601CA">
        <w:rPr>
          <w:sz w:val="24"/>
          <w:szCs w:val="24"/>
        </w:rPr>
        <w:t>находить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тексте</w:t>
      </w:r>
      <w:r w:rsidRPr="00C601CA">
        <w:rPr>
          <w:spacing w:val="1"/>
          <w:sz w:val="24"/>
          <w:szCs w:val="24"/>
        </w:rPr>
        <w:t xml:space="preserve"> </w:t>
      </w:r>
      <w:r w:rsidRPr="00C601CA">
        <w:rPr>
          <w:sz w:val="24"/>
          <w:szCs w:val="24"/>
        </w:rPr>
        <w:t>средства</w:t>
      </w:r>
      <w:r w:rsidRPr="00C601CA">
        <w:rPr>
          <w:spacing w:val="1"/>
          <w:sz w:val="24"/>
          <w:szCs w:val="24"/>
        </w:rPr>
        <w:t xml:space="preserve"> </w:t>
      </w:r>
      <w:r w:rsidRPr="00C601CA">
        <w:rPr>
          <w:sz w:val="24"/>
          <w:szCs w:val="24"/>
        </w:rPr>
        <w:t>изображения</w:t>
      </w:r>
      <w:r w:rsidRPr="00C601CA">
        <w:rPr>
          <w:spacing w:val="1"/>
          <w:sz w:val="24"/>
          <w:szCs w:val="24"/>
        </w:rPr>
        <w:t xml:space="preserve"> </w:t>
      </w:r>
      <w:r w:rsidRPr="00C601CA">
        <w:rPr>
          <w:sz w:val="24"/>
          <w:szCs w:val="24"/>
        </w:rPr>
        <w:t>героев</w:t>
      </w:r>
      <w:r w:rsidRPr="00C601CA">
        <w:rPr>
          <w:spacing w:val="1"/>
          <w:sz w:val="24"/>
          <w:szCs w:val="24"/>
        </w:rPr>
        <w:t xml:space="preserve"> </w:t>
      </w:r>
      <w:r w:rsidRPr="00C601CA">
        <w:rPr>
          <w:sz w:val="24"/>
          <w:szCs w:val="24"/>
        </w:rPr>
        <w:t>(портрет)</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выражения</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чувств,</w:t>
      </w:r>
      <w:r w:rsidRPr="00C601CA">
        <w:rPr>
          <w:spacing w:val="1"/>
          <w:sz w:val="24"/>
          <w:szCs w:val="24"/>
        </w:rPr>
        <w:t xml:space="preserve"> </w:t>
      </w:r>
      <w:r w:rsidRPr="00C601CA">
        <w:rPr>
          <w:sz w:val="24"/>
          <w:szCs w:val="24"/>
        </w:rPr>
        <w:t>описание</w:t>
      </w:r>
      <w:r w:rsidRPr="00C601CA">
        <w:rPr>
          <w:spacing w:val="1"/>
          <w:sz w:val="24"/>
          <w:szCs w:val="24"/>
        </w:rPr>
        <w:t xml:space="preserve"> </w:t>
      </w:r>
      <w:r w:rsidRPr="00C601CA">
        <w:rPr>
          <w:sz w:val="24"/>
          <w:szCs w:val="24"/>
        </w:rPr>
        <w:t>пейзажа и интерьера, устанавливать причинно-следственные связи событий, явлений, поступков</w:t>
      </w:r>
      <w:r w:rsidRPr="00C601CA">
        <w:rPr>
          <w:spacing w:val="1"/>
          <w:sz w:val="24"/>
          <w:szCs w:val="24"/>
        </w:rPr>
        <w:t xml:space="preserve"> </w:t>
      </w:r>
      <w:r w:rsidRPr="00C601CA">
        <w:rPr>
          <w:sz w:val="24"/>
          <w:szCs w:val="24"/>
        </w:rPr>
        <w:t>героев;</w:t>
      </w:r>
    </w:p>
    <w:p w:rsidR="00DD2CB4" w:rsidRPr="00C601CA" w:rsidRDefault="00443BE7" w:rsidP="00C601CA">
      <w:pPr>
        <w:pStyle w:val="a7"/>
        <w:rPr>
          <w:sz w:val="24"/>
          <w:szCs w:val="24"/>
        </w:rPr>
      </w:pPr>
      <w:r w:rsidRPr="00C601CA">
        <w:rPr>
          <w:sz w:val="24"/>
          <w:szCs w:val="24"/>
        </w:rPr>
        <w:lastRenderedPageBreak/>
        <w:t>объяснять значение незнакомого слова с опорой на контекст и с использованием словаря;</w:t>
      </w:r>
      <w:r w:rsidRPr="00C601CA">
        <w:rPr>
          <w:spacing w:val="1"/>
          <w:sz w:val="24"/>
          <w:szCs w:val="24"/>
        </w:rPr>
        <w:t xml:space="preserve"> </w:t>
      </w:r>
      <w:r w:rsidRPr="00C601CA">
        <w:rPr>
          <w:sz w:val="24"/>
          <w:szCs w:val="24"/>
        </w:rPr>
        <w:t>находить</w:t>
      </w:r>
      <w:r w:rsidRPr="00C601CA">
        <w:rPr>
          <w:spacing w:val="9"/>
          <w:sz w:val="24"/>
          <w:szCs w:val="24"/>
        </w:rPr>
        <w:t xml:space="preserve"> </w:t>
      </w:r>
      <w:r w:rsidRPr="00C601CA">
        <w:rPr>
          <w:sz w:val="24"/>
          <w:szCs w:val="24"/>
        </w:rPr>
        <w:t>в</w:t>
      </w:r>
      <w:r w:rsidRPr="00C601CA">
        <w:rPr>
          <w:spacing w:val="9"/>
          <w:sz w:val="24"/>
          <w:szCs w:val="24"/>
        </w:rPr>
        <w:t xml:space="preserve"> </w:t>
      </w:r>
      <w:r w:rsidRPr="00C601CA">
        <w:rPr>
          <w:sz w:val="24"/>
          <w:szCs w:val="24"/>
        </w:rPr>
        <w:t>тексте</w:t>
      </w:r>
      <w:r w:rsidRPr="00C601CA">
        <w:rPr>
          <w:spacing w:val="7"/>
          <w:sz w:val="24"/>
          <w:szCs w:val="24"/>
        </w:rPr>
        <w:t xml:space="preserve"> </w:t>
      </w:r>
      <w:r w:rsidRPr="00C601CA">
        <w:rPr>
          <w:sz w:val="24"/>
          <w:szCs w:val="24"/>
        </w:rPr>
        <w:t>примеры</w:t>
      </w:r>
      <w:r w:rsidRPr="00C601CA">
        <w:rPr>
          <w:spacing w:val="5"/>
          <w:sz w:val="24"/>
          <w:szCs w:val="24"/>
        </w:rPr>
        <w:t xml:space="preserve"> </w:t>
      </w:r>
      <w:r w:rsidRPr="00C601CA">
        <w:rPr>
          <w:sz w:val="24"/>
          <w:szCs w:val="24"/>
        </w:rPr>
        <w:t>использования</w:t>
      </w:r>
      <w:r w:rsidRPr="00C601CA">
        <w:rPr>
          <w:spacing w:val="7"/>
          <w:sz w:val="24"/>
          <w:szCs w:val="24"/>
        </w:rPr>
        <w:t xml:space="preserve"> </w:t>
      </w:r>
      <w:r w:rsidRPr="00C601CA">
        <w:rPr>
          <w:sz w:val="24"/>
          <w:szCs w:val="24"/>
        </w:rPr>
        <w:t>слов</w:t>
      </w:r>
      <w:r w:rsidRPr="00C601CA">
        <w:rPr>
          <w:spacing w:val="9"/>
          <w:sz w:val="24"/>
          <w:szCs w:val="24"/>
        </w:rPr>
        <w:t xml:space="preserve"> </w:t>
      </w:r>
      <w:r w:rsidRPr="00C601CA">
        <w:rPr>
          <w:sz w:val="24"/>
          <w:szCs w:val="24"/>
        </w:rPr>
        <w:t>в</w:t>
      </w:r>
      <w:r w:rsidRPr="00C601CA">
        <w:rPr>
          <w:spacing w:val="5"/>
          <w:sz w:val="24"/>
          <w:szCs w:val="24"/>
        </w:rPr>
        <w:t xml:space="preserve"> </w:t>
      </w:r>
      <w:r w:rsidRPr="00C601CA">
        <w:rPr>
          <w:sz w:val="24"/>
          <w:szCs w:val="24"/>
        </w:rPr>
        <w:t>прямом</w:t>
      </w:r>
      <w:r w:rsidRPr="00C601CA">
        <w:rPr>
          <w:spacing w:val="4"/>
          <w:sz w:val="24"/>
          <w:szCs w:val="24"/>
        </w:rPr>
        <w:t xml:space="preserve"> </w:t>
      </w:r>
      <w:r w:rsidRPr="00C601CA">
        <w:rPr>
          <w:sz w:val="24"/>
          <w:szCs w:val="24"/>
        </w:rPr>
        <w:t>и</w:t>
      </w:r>
      <w:r w:rsidRPr="00C601CA">
        <w:rPr>
          <w:spacing w:val="9"/>
          <w:sz w:val="24"/>
          <w:szCs w:val="24"/>
        </w:rPr>
        <w:t xml:space="preserve"> </w:t>
      </w:r>
      <w:r w:rsidRPr="00C601CA">
        <w:rPr>
          <w:sz w:val="24"/>
          <w:szCs w:val="24"/>
        </w:rPr>
        <w:t>переносном</w:t>
      </w:r>
      <w:r w:rsidRPr="00C601CA">
        <w:rPr>
          <w:spacing w:val="9"/>
          <w:sz w:val="24"/>
          <w:szCs w:val="24"/>
        </w:rPr>
        <w:t xml:space="preserve"> </w:t>
      </w:r>
      <w:r w:rsidRPr="00C601CA">
        <w:rPr>
          <w:sz w:val="24"/>
          <w:szCs w:val="24"/>
        </w:rPr>
        <w:t>значении,</w:t>
      </w:r>
      <w:r w:rsidRPr="00C601CA">
        <w:rPr>
          <w:spacing w:val="9"/>
          <w:sz w:val="24"/>
          <w:szCs w:val="24"/>
        </w:rPr>
        <w:t xml:space="preserve"> </w:t>
      </w:r>
      <w:r w:rsidRPr="00C601CA">
        <w:rPr>
          <w:sz w:val="24"/>
          <w:szCs w:val="24"/>
        </w:rPr>
        <w:t>средства</w:t>
      </w:r>
    </w:p>
    <w:p w:rsidR="00DD2CB4" w:rsidRPr="00C601CA" w:rsidRDefault="00443BE7" w:rsidP="00C601CA">
      <w:pPr>
        <w:pStyle w:val="a7"/>
        <w:rPr>
          <w:sz w:val="24"/>
          <w:szCs w:val="24"/>
        </w:rPr>
      </w:pPr>
      <w:r w:rsidRPr="00C601CA">
        <w:rPr>
          <w:sz w:val="24"/>
          <w:szCs w:val="24"/>
        </w:rPr>
        <w:t>художественной</w:t>
      </w:r>
      <w:r w:rsidRPr="00C601CA">
        <w:rPr>
          <w:spacing w:val="-7"/>
          <w:sz w:val="24"/>
          <w:szCs w:val="24"/>
        </w:rPr>
        <w:t xml:space="preserve"> </w:t>
      </w:r>
      <w:r w:rsidRPr="00C601CA">
        <w:rPr>
          <w:sz w:val="24"/>
          <w:szCs w:val="24"/>
        </w:rPr>
        <w:t>выразительности</w:t>
      </w:r>
      <w:r w:rsidRPr="00C601CA">
        <w:rPr>
          <w:spacing w:val="-5"/>
          <w:sz w:val="24"/>
          <w:szCs w:val="24"/>
        </w:rPr>
        <w:t xml:space="preserve"> </w:t>
      </w:r>
      <w:r w:rsidRPr="00C601CA">
        <w:rPr>
          <w:sz w:val="24"/>
          <w:szCs w:val="24"/>
        </w:rPr>
        <w:t>(сравнение,</w:t>
      </w:r>
      <w:r w:rsidRPr="00C601CA">
        <w:rPr>
          <w:spacing w:val="-1"/>
          <w:sz w:val="24"/>
          <w:szCs w:val="24"/>
        </w:rPr>
        <w:t xml:space="preserve"> </w:t>
      </w:r>
      <w:r w:rsidRPr="00C601CA">
        <w:rPr>
          <w:sz w:val="24"/>
          <w:szCs w:val="24"/>
        </w:rPr>
        <w:t>эпитет,</w:t>
      </w:r>
      <w:r w:rsidRPr="00C601CA">
        <w:rPr>
          <w:spacing w:val="-9"/>
          <w:sz w:val="24"/>
          <w:szCs w:val="24"/>
        </w:rPr>
        <w:t xml:space="preserve"> </w:t>
      </w:r>
      <w:r w:rsidRPr="00C601CA">
        <w:rPr>
          <w:sz w:val="24"/>
          <w:szCs w:val="24"/>
        </w:rPr>
        <w:t>олицетворение,</w:t>
      </w:r>
      <w:r w:rsidRPr="00C601CA">
        <w:rPr>
          <w:spacing w:val="-6"/>
          <w:sz w:val="24"/>
          <w:szCs w:val="24"/>
        </w:rPr>
        <w:t xml:space="preserve"> </w:t>
      </w:r>
      <w:r w:rsidRPr="00C601CA">
        <w:rPr>
          <w:sz w:val="24"/>
          <w:szCs w:val="24"/>
        </w:rPr>
        <w:t>метафора);</w:t>
      </w:r>
    </w:p>
    <w:p w:rsidR="00DD2CB4" w:rsidRPr="00C601CA" w:rsidRDefault="00443BE7" w:rsidP="00C601CA">
      <w:pPr>
        <w:pStyle w:val="a7"/>
        <w:rPr>
          <w:sz w:val="24"/>
          <w:szCs w:val="24"/>
        </w:rPr>
      </w:pPr>
      <w:r w:rsidRPr="00C601CA">
        <w:rPr>
          <w:sz w:val="24"/>
          <w:szCs w:val="24"/>
        </w:rPr>
        <w:t>осознанно</w:t>
      </w:r>
      <w:r w:rsidRPr="00C601CA">
        <w:rPr>
          <w:spacing w:val="1"/>
          <w:sz w:val="24"/>
          <w:szCs w:val="24"/>
        </w:rPr>
        <w:t xml:space="preserve"> </w:t>
      </w:r>
      <w:r w:rsidRPr="00C601CA">
        <w:rPr>
          <w:sz w:val="24"/>
          <w:szCs w:val="24"/>
        </w:rPr>
        <w:t>применять</w:t>
      </w:r>
      <w:r w:rsidRPr="00C601CA">
        <w:rPr>
          <w:spacing w:val="1"/>
          <w:sz w:val="24"/>
          <w:szCs w:val="24"/>
        </w:rPr>
        <w:t xml:space="preserve"> </w:t>
      </w:r>
      <w:r w:rsidRPr="00C601CA">
        <w:rPr>
          <w:sz w:val="24"/>
          <w:szCs w:val="24"/>
        </w:rPr>
        <w:t>изученные</w:t>
      </w:r>
      <w:r w:rsidRPr="00C601CA">
        <w:rPr>
          <w:spacing w:val="1"/>
          <w:sz w:val="24"/>
          <w:szCs w:val="24"/>
        </w:rPr>
        <w:t xml:space="preserve"> </w:t>
      </w:r>
      <w:r w:rsidRPr="00C601CA">
        <w:rPr>
          <w:sz w:val="24"/>
          <w:szCs w:val="24"/>
        </w:rPr>
        <w:t>понятия</w:t>
      </w:r>
      <w:r w:rsidRPr="00C601CA">
        <w:rPr>
          <w:spacing w:val="1"/>
          <w:sz w:val="24"/>
          <w:szCs w:val="24"/>
        </w:rPr>
        <w:t xml:space="preserve"> </w:t>
      </w:r>
      <w:r w:rsidRPr="00C601CA">
        <w:rPr>
          <w:sz w:val="24"/>
          <w:szCs w:val="24"/>
        </w:rPr>
        <w:t>(автор,</w:t>
      </w:r>
      <w:r w:rsidRPr="00C601CA">
        <w:rPr>
          <w:spacing w:val="1"/>
          <w:sz w:val="24"/>
          <w:szCs w:val="24"/>
        </w:rPr>
        <w:t xml:space="preserve"> </w:t>
      </w:r>
      <w:r w:rsidRPr="00C601CA">
        <w:rPr>
          <w:sz w:val="24"/>
          <w:szCs w:val="24"/>
        </w:rPr>
        <w:t>мораль</w:t>
      </w:r>
      <w:r w:rsidRPr="00C601CA">
        <w:rPr>
          <w:spacing w:val="1"/>
          <w:sz w:val="24"/>
          <w:szCs w:val="24"/>
        </w:rPr>
        <w:t xml:space="preserve"> </w:t>
      </w:r>
      <w:r w:rsidRPr="00C601CA">
        <w:rPr>
          <w:sz w:val="24"/>
          <w:szCs w:val="24"/>
        </w:rPr>
        <w:t>басни,</w:t>
      </w:r>
      <w:r w:rsidRPr="00C601CA">
        <w:rPr>
          <w:spacing w:val="1"/>
          <w:sz w:val="24"/>
          <w:szCs w:val="24"/>
        </w:rPr>
        <w:t xml:space="preserve"> </w:t>
      </w:r>
      <w:r w:rsidRPr="00C601CA">
        <w:rPr>
          <w:sz w:val="24"/>
          <w:szCs w:val="24"/>
        </w:rPr>
        <w:t>литературный</w:t>
      </w:r>
      <w:r w:rsidRPr="00C601CA">
        <w:rPr>
          <w:spacing w:val="1"/>
          <w:sz w:val="24"/>
          <w:szCs w:val="24"/>
        </w:rPr>
        <w:t xml:space="preserve"> </w:t>
      </w:r>
      <w:r w:rsidRPr="00C601CA">
        <w:rPr>
          <w:sz w:val="24"/>
          <w:szCs w:val="24"/>
        </w:rPr>
        <w:t>герой,</w:t>
      </w:r>
      <w:r w:rsidRPr="00C601CA">
        <w:rPr>
          <w:spacing w:val="1"/>
          <w:sz w:val="24"/>
          <w:szCs w:val="24"/>
        </w:rPr>
        <w:t xml:space="preserve"> </w:t>
      </w:r>
      <w:r w:rsidRPr="00C601CA">
        <w:rPr>
          <w:sz w:val="24"/>
          <w:szCs w:val="24"/>
        </w:rPr>
        <w:t>персонаж, характер, тема, идея, заголовок, содержание произведения, эпизод, смысловые части,</w:t>
      </w:r>
      <w:r w:rsidRPr="00C601CA">
        <w:rPr>
          <w:spacing w:val="1"/>
          <w:sz w:val="24"/>
          <w:szCs w:val="24"/>
        </w:rPr>
        <w:t xml:space="preserve"> </w:t>
      </w:r>
      <w:r w:rsidRPr="00C601CA">
        <w:rPr>
          <w:sz w:val="24"/>
          <w:szCs w:val="24"/>
        </w:rPr>
        <w:t>композиция,</w:t>
      </w:r>
      <w:r w:rsidRPr="00C601CA">
        <w:rPr>
          <w:spacing w:val="3"/>
          <w:sz w:val="24"/>
          <w:szCs w:val="24"/>
        </w:rPr>
        <w:t xml:space="preserve"> </w:t>
      </w:r>
      <w:r w:rsidRPr="00C601CA">
        <w:rPr>
          <w:sz w:val="24"/>
          <w:szCs w:val="24"/>
        </w:rPr>
        <w:t>сравнение,</w:t>
      </w:r>
      <w:r w:rsidRPr="00C601CA">
        <w:rPr>
          <w:spacing w:val="-2"/>
          <w:sz w:val="24"/>
          <w:szCs w:val="24"/>
        </w:rPr>
        <w:t xml:space="preserve"> </w:t>
      </w:r>
      <w:r w:rsidRPr="00C601CA">
        <w:rPr>
          <w:sz w:val="24"/>
          <w:szCs w:val="24"/>
        </w:rPr>
        <w:t>эпитет,</w:t>
      </w:r>
      <w:r w:rsidRPr="00C601CA">
        <w:rPr>
          <w:spacing w:val="-6"/>
          <w:sz w:val="24"/>
          <w:szCs w:val="24"/>
        </w:rPr>
        <w:t xml:space="preserve"> </w:t>
      </w:r>
      <w:r w:rsidRPr="00C601CA">
        <w:rPr>
          <w:sz w:val="24"/>
          <w:szCs w:val="24"/>
        </w:rPr>
        <w:t>олицетворение,</w:t>
      </w:r>
      <w:r w:rsidRPr="00C601CA">
        <w:rPr>
          <w:spacing w:val="-1"/>
          <w:sz w:val="24"/>
          <w:szCs w:val="24"/>
        </w:rPr>
        <w:t xml:space="preserve"> </w:t>
      </w:r>
      <w:r w:rsidRPr="00C601CA">
        <w:rPr>
          <w:sz w:val="24"/>
          <w:szCs w:val="24"/>
        </w:rPr>
        <w:t>метафора,</w:t>
      </w:r>
      <w:r w:rsidRPr="00C601CA">
        <w:rPr>
          <w:spacing w:val="3"/>
          <w:sz w:val="24"/>
          <w:szCs w:val="24"/>
        </w:rPr>
        <w:t xml:space="preserve"> </w:t>
      </w:r>
      <w:r w:rsidRPr="00C601CA">
        <w:rPr>
          <w:sz w:val="24"/>
          <w:szCs w:val="24"/>
        </w:rPr>
        <w:t>лирика,</w:t>
      </w:r>
      <w:r w:rsidRPr="00C601CA">
        <w:rPr>
          <w:spacing w:val="3"/>
          <w:sz w:val="24"/>
          <w:szCs w:val="24"/>
        </w:rPr>
        <w:t xml:space="preserve"> </w:t>
      </w:r>
      <w:r w:rsidRPr="00C601CA">
        <w:rPr>
          <w:sz w:val="24"/>
          <w:szCs w:val="24"/>
        </w:rPr>
        <w:t>эпос,</w:t>
      </w:r>
      <w:r w:rsidRPr="00C601CA">
        <w:rPr>
          <w:spacing w:val="-6"/>
          <w:sz w:val="24"/>
          <w:szCs w:val="24"/>
        </w:rPr>
        <w:t xml:space="preserve"> </w:t>
      </w:r>
      <w:r w:rsidRPr="00C601CA">
        <w:rPr>
          <w:sz w:val="24"/>
          <w:szCs w:val="24"/>
        </w:rPr>
        <w:t>образ);</w:t>
      </w:r>
    </w:p>
    <w:p w:rsidR="00DD2CB4" w:rsidRPr="00C601CA" w:rsidRDefault="00443BE7" w:rsidP="00C601CA">
      <w:pPr>
        <w:pStyle w:val="a7"/>
        <w:rPr>
          <w:sz w:val="24"/>
          <w:szCs w:val="24"/>
        </w:rPr>
      </w:pPr>
      <w:r w:rsidRPr="00C601CA">
        <w:rPr>
          <w:sz w:val="24"/>
          <w:szCs w:val="24"/>
        </w:rPr>
        <w:t>участвовать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обсуждении</w:t>
      </w:r>
      <w:r w:rsidRPr="00C601CA">
        <w:rPr>
          <w:spacing w:val="1"/>
          <w:sz w:val="24"/>
          <w:szCs w:val="24"/>
        </w:rPr>
        <w:t xml:space="preserve"> </w:t>
      </w:r>
      <w:r w:rsidRPr="00C601CA">
        <w:rPr>
          <w:sz w:val="24"/>
          <w:szCs w:val="24"/>
        </w:rPr>
        <w:t>прослушанного</w:t>
      </w:r>
      <w:r w:rsidRPr="00C601CA">
        <w:rPr>
          <w:spacing w:val="1"/>
          <w:sz w:val="24"/>
          <w:szCs w:val="24"/>
        </w:rPr>
        <w:t xml:space="preserve"> </w:t>
      </w:r>
      <w:r w:rsidRPr="00C601CA">
        <w:rPr>
          <w:sz w:val="24"/>
          <w:szCs w:val="24"/>
        </w:rPr>
        <w:t>(прочитанного)</w:t>
      </w:r>
      <w:r w:rsidRPr="00C601CA">
        <w:rPr>
          <w:spacing w:val="1"/>
          <w:sz w:val="24"/>
          <w:szCs w:val="24"/>
        </w:rPr>
        <w:t xml:space="preserve"> </w:t>
      </w:r>
      <w:r w:rsidRPr="00C601CA">
        <w:rPr>
          <w:sz w:val="24"/>
          <w:szCs w:val="24"/>
        </w:rPr>
        <w:t>произведения:</w:t>
      </w:r>
      <w:r w:rsidRPr="00C601CA">
        <w:rPr>
          <w:spacing w:val="1"/>
          <w:sz w:val="24"/>
          <w:szCs w:val="24"/>
        </w:rPr>
        <w:t xml:space="preserve"> </w:t>
      </w:r>
      <w:r w:rsidRPr="00C601CA">
        <w:rPr>
          <w:sz w:val="24"/>
          <w:szCs w:val="24"/>
        </w:rPr>
        <w:t>строить</w:t>
      </w:r>
      <w:r w:rsidRPr="00C601CA">
        <w:rPr>
          <w:spacing w:val="1"/>
          <w:sz w:val="24"/>
          <w:szCs w:val="24"/>
        </w:rPr>
        <w:t xml:space="preserve"> </w:t>
      </w:r>
      <w:r w:rsidRPr="00C601CA">
        <w:rPr>
          <w:sz w:val="24"/>
          <w:szCs w:val="24"/>
        </w:rPr>
        <w:t>монологическое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диалогическое</w:t>
      </w:r>
      <w:r w:rsidRPr="00C601CA">
        <w:rPr>
          <w:spacing w:val="1"/>
          <w:sz w:val="24"/>
          <w:szCs w:val="24"/>
        </w:rPr>
        <w:t xml:space="preserve"> </w:t>
      </w:r>
      <w:r w:rsidRPr="00C601CA">
        <w:rPr>
          <w:sz w:val="24"/>
          <w:szCs w:val="24"/>
        </w:rPr>
        <w:t>высказывание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соблюдением</w:t>
      </w:r>
      <w:r w:rsidRPr="00C601CA">
        <w:rPr>
          <w:spacing w:val="1"/>
          <w:sz w:val="24"/>
          <w:szCs w:val="24"/>
        </w:rPr>
        <w:t xml:space="preserve"> </w:t>
      </w:r>
      <w:r w:rsidRPr="00C601CA">
        <w:rPr>
          <w:sz w:val="24"/>
          <w:szCs w:val="24"/>
        </w:rPr>
        <w:t>норм</w:t>
      </w:r>
      <w:r w:rsidRPr="00C601CA">
        <w:rPr>
          <w:spacing w:val="1"/>
          <w:sz w:val="24"/>
          <w:szCs w:val="24"/>
        </w:rPr>
        <w:t xml:space="preserve"> </w:t>
      </w:r>
      <w:r w:rsidRPr="00C601CA">
        <w:rPr>
          <w:sz w:val="24"/>
          <w:szCs w:val="24"/>
        </w:rPr>
        <w:t>русского</w:t>
      </w:r>
      <w:r w:rsidRPr="00C601CA">
        <w:rPr>
          <w:spacing w:val="1"/>
          <w:sz w:val="24"/>
          <w:szCs w:val="24"/>
        </w:rPr>
        <w:t xml:space="preserve"> </w:t>
      </w:r>
      <w:r w:rsidRPr="00C601CA">
        <w:rPr>
          <w:sz w:val="24"/>
          <w:szCs w:val="24"/>
        </w:rPr>
        <w:t>литературного</w:t>
      </w:r>
      <w:r w:rsidRPr="00C601CA">
        <w:rPr>
          <w:spacing w:val="1"/>
          <w:sz w:val="24"/>
          <w:szCs w:val="24"/>
        </w:rPr>
        <w:t xml:space="preserve"> </w:t>
      </w:r>
      <w:r w:rsidRPr="00C601CA">
        <w:rPr>
          <w:sz w:val="24"/>
          <w:szCs w:val="24"/>
        </w:rPr>
        <w:t>языка (норм произношения, словоупотребления, грамматики); устно и письменно формулировать</w:t>
      </w:r>
      <w:r w:rsidRPr="00C601CA">
        <w:rPr>
          <w:spacing w:val="1"/>
          <w:sz w:val="24"/>
          <w:szCs w:val="24"/>
        </w:rPr>
        <w:t xml:space="preserve"> </w:t>
      </w:r>
      <w:r w:rsidRPr="00C601CA">
        <w:rPr>
          <w:sz w:val="24"/>
          <w:szCs w:val="24"/>
        </w:rPr>
        <w:t>простые</w:t>
      </w:r>
      <w:r w:rsidRPr="00C601CA">
        <w:rPr>
          <w:spacing w:val="1"/>
          <w:sz w:val="24"/>
          <w:szCs w:val="24"/>
        </w:rPr>
        <w:t xml:space="preserve"> </w:t>
      </w:r>
      <w:r w:rsidRPr="00C601CA">
        <w:rPr>
          <w:sz w:val="24"/>
          <w:szCs w:val="24"/>
        </w:rPr>
        <w:t>выводы</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прослушанного</w:t>
      </w:r>
      <w:r w:rsidRPr="00C601CA">
        <w:rPr>
          <w:spacing w:val="1"/>
          <w:sz w:val="24"/>
          <w:szCs w:val="24"/>
        </w:rPr>
        <w:t xml:space="preserve"> </w:t>
      </w:r>
      <w:r w:rsidRPr="00C601CA">
        <w:rPr>
          <w:sz w:val="24"/>
          <w:szCs w:val="24"/>
        </w:rPr>
        <w:t>(прочитанного)</w:t>
      </w:r>
      <w:r w:rsidRPr="00C601CA">
        <w:rPr>
          <w:spacing w:val="1"/>
          <w:sz w:val="24"/>
          <w:szCs w:val="24"/>
        </w:rPr>
        <w:t xml:space="preserve"> </w:t>
      </w:r>
      <w:r w:rsidRPr="00C601CA">
        <w:rPr>
          <w:sz w:val="24"/>
          <w:szCs w:val="24"/>
        </w:rPr>
        <w:t>текста,</w:t>
      </w:r>
      <w:r w:rsidRPr="00C601CA">
        <w:rPr>
          <w:spacing w:val="1"/>
          <w:sz w:val="24"/>
          <w:szCs w:val="24"/>
        </w:rPr>
        <w:t xml:space="preserve"> </w:t>
      </w:r>
      <w:r w:rsidRPr="00C601CA">
        <w:rPr>
          <w:sz w:val="24"/>
          <w:szCs w:val="24"/>
        </w:rPr>
        <w:t>подтверждать</w:t>
      </w:r>
      <w:r w:rsidRPr="00C601CA">
        <w:rPr>
          <w:spacing w:val="1"/>
          <w:sz w:val="24"/>
          <w:szCs w:val="24"/>
        </w:rPr>
        <w:t xml:space="preserve"> </w:t>
      </w:r>
      <w:r w:rsidRPr="00C601CA">
        <w:rPr>
          <w:sz w:val="24"/>
          <w:szCs w:val="24"/>
        </w:rPr>
        <w:t>свой</w:t>
      </w:r>
      <w:r w:rsidRPr="00C601CA">
        <w:rPr>
          <w:spacing w:val="1"/>
          <w:sz w:val="24"/>
          <w:szCs w:val="24"/>
        </w:rPr>
        <w:t xml:space="preserve"> </w:t>
      </w:r>
      <w:r w:rsidRPr="00C601CA">
        <w:rPr>
          <w:sz w:val="24"/>
          <w:szCs w:val="24"/>
        </w:rPr>
        <w:t>ответ</w:t>
      </w:r>
      <w:r w:rsidRPr="00C601CA">
        <w:rPr>
          <w:spacing w:val="1"/>
          <w:sz w:val="24"/>
          <w:szCs w:val="24"/>
        </w:rPr>
        <w:t xml:space="preserve"> </w:t>
      </w:r>
      <w:r w:rsidRPr="00C601CA">
        <w:rPr>
          <w:sz w:val="24"/>
          <w:szCs w:val="24"/>
        </w:rPr>
        <w:t>примерами</w:t>
      </w:r>
      <w:r w:rsidRPr="00C601CA">
        <w:rPr>
          <w:spacing w:val="-3"/>
          <w:sz w:val="24"/>
          <w:szCs w:val="24"/>
        </w:rPr>
        <w:t xml:space="preserve"> </w:t>
      </w:r>
      <w:r w:rsidRPr="00C601CA">
        <w:rPr>
          <w:sz w:val="24"/>
          <w:szCs w:val="24"/>
        </w:rPr>
        <w:t>из</w:t>
      </w:r>
      <w:r w:rsidRPr="00C601CA">
        <w:rPr>
          <w:spacing w:val="-2"/>
          <w:sz w:val="24"/>
          <w:szCs w:val="24"/>
        </w:rPr>
        <w:t xml:space="preserve"> </w:t>
      </w:r>
      <w:r w:rsidRPr="00C601CA">
        <w:rPr>
          <w:sz w:val="24"/>
          <w:szCs w:val="24"/>
        </w:rPr>
        <w:t>текста;</w:t>
      </w:r>
    </w:p>
    <w:p w:rsidR="00DD2CB4" w:rsidRPr="00C601CA" w:rsidRDefault="00443BE7" w:rsidP="00C601CA">
      <w:pPr>
        <w:pStyle w:val="a7"/>
        <w:rPr>
          <w:sz w:val="24"/>
          <w:szCs w:val="24"/>
        </w:rPr>
      </w:pPr>
      <w:r w:rsidRPr="00C601CA">
        <w:rPr>
          <w:sz w:val="24"/>
          <w:szCs w:val="24"/>
        </w:rPr>
        <w:t>составлять</w:t>
      </w:r>
      <w:r w:rsidRPr="00C601CA">
        <w:rPr>
          <w:spacing w:val="1"/>
          <w:sz w:val="24"/>
          <w:szCs w:val="24"/>
        </w:rPr>
        <w:t xml:space="preserve"> </w:t>
      </w:r>
      <w:r w:rsidRPr="00C601CA">
        <w:rPr>
          <w:sz w:val="24"/>
          <w:szCs w:val="24"/>
        </w:rPr>
        <w:t>план</w:t>
      </w:r>
      <w:r w:rsidRPr="00C601CA">
        <w:rPr>
          <w:spacing w:val="1"/>
          <w:sz w:val="24"/>
          <w:szCs w:val="24"/>
        </w:rPr>
        <w:t xml:space="preserve"> </w:t>
      </w:r>
      <w:r w:rsidRPr="00C601CA">
        <w:rPr>
          <w:sz w:val="24"/>
          <w:szCs w:val="24"/>
        </w:rPr>
        <w:t>текста</w:t>
      </w:r>
      <w:r w:rsidRPr="00C601CA">
        <w:rPr>
          <w:spacing w:val="1"/>
          <w:sz w:val="24"/>
          <w:szCs w:val="24"/>
        </w:rPr>
        <w:t xml:space="preserve"> </w:t>
      </w:r>
      <w:r w:rsidRPr="00C601CA">
        <w:rPr>
          <w:sz w:val="24"/>
          <w:szCs w:val="24"/>
        </w:rPr>
        <w:t>(вопросный,</w:t>
      </w:r>
      <w:r w:rsidRPr="00C601CA">
        <w:rPr>
          <w:spacing w:val="1"/>
          <w:sz w:val="24"/>
          <w:szCs w:val="24"/>
        </w:rPr>
        <w:t xml:space="preserve"> </w:t>
      </w:r>
      <w:r w:rsidRPr="00C601CA">
        <w:rPr>
          <w:sz w:val="24"/>
          <w:szCs w:val="24"/>
        </w:rPr>
        <w:t>номинативный,</w:t>
      </w:r>
      <w:r w:rsidRPr="00C601CA">
        <w:rPr>
          <w:spacing w:val="1"/>
          <w:sz w:val="24"/>
          <w:szCs w:val="24"/>
        </w:rPr>
        <w:t xml:space="preserve"> </w:t>
      </w:r>
      <w:r w:rsidRPr="00C601CA">
        <w:rPr>
          <w:sz w:val="24"/>
          <w:szCs w:val="24"/>
        </w:rPr>
        <w:t>цитатный),</w:t>
      </w:r>
      <w:r w:rsidRPr="00C601CA">
        <w:rPr>
          <w:spacing w:val="1"/>
          <w:sz w:val="24"/>
          <w:szCs w:val="24"/>
        </w:rPr>
        <w:t xml:space="preserve"> </w:t>
      </w:r>
      <w:r w:rsidRPr="00C601CA">
        <w:rPr>
          <w:sz w:val="24"/>
          <w:szCs w:val="24"/>
        </w:rPr>
        <w:t>пересказывать</w:t>
      </w:r>
      <w:r w:rsidRPr="00C601CA">
        <w:rPr>
          <w:spacing w:val="1"/>
          <w:sz w:val="24"/>
          <w:szCs w:val="24"/>
        </w:rPr>
        <w:t xml:space="preserve"> </w:t>
      </w:r>
      <w:r w:rsidRPr="00C601CA">
        <w:rPr>
          <w:sz w:val="24"/>
          <w:szCs w:val="24"/>
        </w:rPr>
        <w:t>(устно)</w:t>
      </w:r>
      <w:r w:rsidRPr="00C601CA">
        <w:rPr>
          <w:spacing w:val="1"/>
          <w:sz w:val="24"/>
          <w:szCs w:val="24"/>
        </w:rPr>
        <w:t xml:space="preserve"> </w:t>
      </w:r>
      <w:r w:rsidRPr="00C601CA">
        <w:rPr>
          <w:sz w:val="24"/>
          <w:szCs w:val="24"/>
        </w:rPr>
        <w:t>подробно, выборочно, сжато (кратко), от лица героя, с изменением лица рассказчика, от третьего</w:t>
      </w:r>
      <w:r w:rsidRPr="00C601CA">
        <w:rPr>
          <w:spacing w:val="1"/>
          <w:sz w:val="24"/>
          <w:szCs w:val="24"/>
        </w:rPr>
        <w:t xml:space="preserve"> </w:t>
      </w:r>
      <w:r w:rsidRPr="00C601CA">
        <w:rPr>
          <w:sz w:val="24"/>
          <w:szCs w:val="24"/>
        </w:rPr>
        <w:t>лица;</w:t>
      </w:r>
    </w:p>
    <w:p w:rsidR="00DD2CB4" w:rsidRPr="00C601CA" w:rsidRDefault="00443BE7" w:rsidP="00C601CA">
      <w:pPr>
        <w:pStyle w:val="a7"/>
        <w:rPr>
          <w:sz w:val="24"/>
          <w:szCs w:val="24"/>
        </w:rPr>
      </w:pPr>
      <w:r w:rsidRPr="00C601CA">
        <w:rPr>
          <w:sz w:val="24"/>
          <w:szCs w:val="24"/>
        </w:rPr>
        <w:t>читать по ролям с соблюдением норм произношения, расстановки ударения, инсценировать</w:t>
      </w:r>
      <w:r w:rsidRPr="00C601CA">
        <w:rPr>
          <w:spacing w:val="-57"/>
          <w:sz w:val="24"/>
          <w:szCs w:val="24"/>
        </w:rPr>
        <w:t xml:space="preserve"> </w:t>
      </w:r>
      <w:r w:rsidRPr="00C601CA">
        <w:rPr>
          <w:sz w:val="24"/>
          <w:szCs w:val="24"/>
        </w:rPr>
        <w:t>небольшие эпизоды</w:t>
      </w:r>
      <w:r w:rsidRPr="00C601CA">
        <w:rPr>
          <w:spacing w:val="-1"/>
          <w:sz w:val="24"/>
          <w:szCs w:val="24"/>
        </w:rPr>
        <w:t xml:space="preserve"> </w:t>
      </w:r>
      <w:r w:rsidRPr="00C601CA">
        <w:rPr>
          <w:sz w:val="24"/>
          <w:szCs w:val="24"/>
        </w:rPr>
        <w:t>из</w:t>
      </w:r>
      <w:r w:rsidRPr="00C601CA">
        <w:rPr>
          <w:spacing w:val="-2"/>
          <w:sz w:val="24"/>
          <w:szCs w:val="24"/>
        </w:rPr>
        <w:t xml:space="preserve"> </w:t>
      </w:r>
      <w:r w:rsidRPr="00C601CA">
        <w:rPr>
          <w:sz w:val="24"/>
          <w:szCs w:val="24"/>
        </w:rPr>
        <w:t>произведения;</w:t>
      </w:r>
    </w:p>
    <w:p w:rsidR="00DD2CB4" w:rsidRPr="00C601CA" w:rsidRDefault="00443BE7" w:rsidP="00C601CA">
      <w:pPr>
        <w:pStyle w:val="a7"/>
        <w:rPr>
          <w:sz w:val="24"/>
          <w:szCs w:val="24"/>
        </w:rPr>
      </w:pPr>
      <w:r w:rsidRPr="00C601CA">
        <w:rPr>
          <w:sz w:val="24"/>
          <w:szCs w:val="24"/>
        </w:rPr>
        <w:t>составлять       устные       и       письменные       высказывания       на       заданную       тему</w:t>
      </w:r>
      <w:r w:rsidRPr="00C601CA">
        <w:rPr>
          <w:spacing w:val="1"/>
          <w:sz w:val="24"/>
          <w:szCs w:val="24"/>
        </w:rPr>
        <w:t xml:space="preserve"> </w:t>
      </w:r>
      <w:r w:rsidRPr="00C601CA">
        <w:rPr>
          <w:sz w:val="24"/>
          <w:szCs w:val="24"/>
        </w:rPr>
        <w:t xml:space="preserve">по    </w:t>
      </w:r>
      <w:r w:rsidRPr="00C601CA">
        <w:rPr>
          <w:spacing w:val="1"/>
          <w:sz w:val="24"/>
          <w:szCs w:val="24"/>
        </w:rPr>
        <w:t xml:space="preserve"> </w:t>
      </w:r>
      <w:r w:rsidRPr="00C601CA">
        <w:rPr>
          <w:sz w:val="24"/>
          <w:szCs w:val="24"/>
        </w:rPr>
        <w:t xml:space="preserve">содержанию    </w:t>
      </w:r>
      <w:r w:rsidRPr="00C601CA">
        <w:rPr>
          <w:spacing w:val="1"/>
          <w:sz w:val="24"/>
          <w:szCs w:val="24"/>
        </w:rPr>
        <w:t xml:space="preserve"> </w:t>
      </w:r>
      <w:r w:rsidRPr="00C601CA">
        <w:rPr>
          <w:sz w:val="24"/>
          <w:szCs w:val="24"/>
        </w:rPr>
        <w:t xml:space="preserve">произведения     (не    </w:t>
      </w:r>
      <w:r w:rsidRPr="00C601CA">
        <w:rPr>
          <w:spacing w:val="1"/>
          <w:sz w:val="24"/>
          <w:szCs w:val="24"/>
        </w:rPr>
        <w:t xml:space="preserve"> </w:t>
      </w:r>
      <w:r w:rsidRPr="00C601CA">
        <w:rPr>
          <w:sz w:val="24"/>
          <w:szCs w:val="24"/>
        </w:rPr>
        <w:t>менее      10      предложений),      писать      сочинения</w:t>
      </w:r>
      <w:r w:rsidRPr="00C601CA">
        <w:rPr>
          <w:spacing w:val="-57"/>
          <w:sz w:val="24"/>
          <w:szCs w:val="24"/>
        </w:rPr>
        <w:t xml:space="preserve"> </w:t>
      </w:r>
      <w:r w:rsidRPr="00C601CA">
        <w:rPr>
          <w:sz w:val="24"/>
          <w:szCs w:val="24"/>
        </w:rPr>
        <w:t>на</w:t>
      </w:r>
      <w:r w:rsidRPr="00C601CA">
        <w:rPr>
          <w:spacing w:val="1"/>
          <w:sz w:val="24"/>
          <w:szCs w:val="24"/>
        </w:rPr>
        <w:t xml:space="preserve"> </w:t>
      </w:r>
      <w:r w:rsidRPr="00C601CA">
        <w:rPr>
          <w:sz w:val="24"/>
          <w:szCs w:val="24"/>
        </w:rPr>
        <w:t>заданную</w:t>
      </w:r>
      <w:r w:rsidRPr="00C601CA">
        <w:rPr>
          <w:spacing w:val="1"/>
          <w:sz w:val="24"/>
          <w:szCs w:val="24"/>
        </w:rPr>
        <w:t xml:space="preserve"> </w:t>
      </w:r>
      <w:r w:rsidRPr="00C601CA">
        <w:rPr>
          <w:sz w:val="24"/>
          <w:szCs w:val="24"/>
        </w:rPr>
        <w:t>тему,</w:t>
      </w:r>
      <w:r w:rsidRPr="00C601CA">
        <w:rPr>
          <w:spacing w:val="1"/>
          <w:sz w:val="24"/>
          <w:szCs w:val="24"/>
        </w:rPr>
        <w:t xml:space="preserve"> </w:t>
      </w:r>
      <w:r w:rsidRPr="00C601CA">
        <w:rPr>
          <w:sz w:val="24"/>
          <w:szCs w:val="24"/>
        </w:rPr>
        <w:t>используя</w:t>
      </w:r>
      <w:r w:rsidRPr="00C601CA">
        <w:rPr>
          <w:spacing w:val="1"/>
          <w:sz w:val="24"/>
          <w:szCs w:val="24"/>
        </w:rPr>
        <w:t xml:space="preserve"> </w:t>
      </w:r>
      <w:r w:rsidRPr="00C601CA">
        <w:rPr>
          <w:sz w:val="24"/>
          <w:szCs w:val="24"/>
        </w:rPr>
        <w:t>разные</w:t>
      </w:r>
      <w:r w:rsidRPr="00C601CA">
        <w:rPr>
          <w:spacing w:val="1"/>
          <w:sz w:val="24"/>
          <w:szCs w:val="24"/>
        </w:rPr>
        <w:t xml:space="preserve"> </w:t>
      </w:r>
      <w:r w:rsidRPr="00C601CA">
        <w:rPr>
          <w:sz w:val="24"/>
          <w:szCs w:val="24"/>
        </w:rPr>
        <w:t>типы</w:t>
      </w:r>
      <w:r w:rsidRPr="00C601CA">
        <w:rPr>
          <w:spacing w:val="1"/>
          <w:sz w:val="24"/>
          <w:szCs w:val="24"/>
        </w:rPr>
        <w:t xml:space="preserve"> </w:t>
      </w:r>
      <w:r w:rsidRPr="00C601CA">
        <w:rPr>
          <w:sz w:val="24"/>
          <w:szCs w:val="24"/>
        </w:rPr>
        <w:t>речи</w:t>
      </w:r>
      <w:r w:rsidRPr="00C601CA">
        <w:rPr>
          <w:spacing w:val="1"/>
          <w:sz w:val="24"/>
          <w:szCs w:val="24"/>
        </w:rPr>
        <w:t xml:space="preserve"> </w:t>
      </w:r>
      <w:r w:rsidRPr="00C601CA">
        <w:rPr>
          <w:sz w:val="24"/>
          <w:szCs w:val="24"/>
        </w:rPr>
        <w:t>(повествование,</w:t>
      </w:r>
      <w:r w:rsidRPr="00C601CA">
        <w:rPr>
          <w:spacing w:val="1"/>
          <w:sz w:val="24"/>
          <w:szCs w:val="24"/>
        </w:rPr>
        <w:t xml:space="preserve"> </w:t>
      </w:r>
      <w:r w:rsidRPr="00C601CA">
        <w:rPr>
          <w:sz w:val="24"/>
          <w:szCs w:val="24"/>
        </w:rPr>
        <w:t>описание,</w:t>
      </w:r>
      <w:r w:rsidRPr="00C601CA">
        <w:rPr>
          <w:spacing w:val="1"/>
          <w:sz w:val="24"/>
          <w:szCs w:val="24"/>
        </w:rPr>
        <w:t xml:space="preserve"> </w:t>
      </w:r>
      <w:r w:rsidRPr="00C601CA">
        <w:rPr>
          <w:sz w:val="24"/>
          <w:szCs w:val="24"/>
        </w:rPr>
        <w:t>рассуждение),</w:t>
      </w:r>
      <w:r w:rsidRPr="00C601CA">
        <w:rPr>
          <w:spacing w:val="1"/>
          <w:sz w:val="24"/>
          <w:szCs w:val="24"/>
        </w:rPr>
        <w:t xml:space="preserve"> </w:t>
      </w:r>
      <w:r w:rsidRPr="00C601CA">
        <w:rPr>
          <w:sz w:val="24"/>
          <w:szCs w:val="24"/>
        </w:rPr>
        <w:t>корректировать</w:t>
      </w:r>
      <w:r w:rsidRPr="00C601CA">
        <w:rPr>
          <w:spacing w:val="-4"/>
          <w:sz w:val="24"/>
          <w:szCs w:val="24"/>
        </w:rPr>
        <w:t xml:space="preserve"> </w:t>
      </w:r>
      <w:r w:rsidRPr="00C601CA">
        <w:rPr>
          <w:sz w:val="24"/>
          <w:szCs w:val="24"/>
        </w:rPr>
        <w:t>собственный</w:t>
      </w:r>
      <w:r w:rsidRPr="00C601CA">
        <w:rPr>
          <w:spacing w:val="-4"/>
          <w:sz w:val="24"/>
          <w:szCs w:val="24"/>
        </w:rPr>
        <w:t xml:space="preserve"> </w:t>
      </w:r>
      <w:r w:rsidRPr="00C601CA">
        <w:rPr>
          <w:sz w:val="24"/>
          <w:szCs w:val="24"/>
        </w:rPr>
        <w:t>текст</w:t>
      </w:r>
      <w:r w:rsidRPr="00C601CA">
        <w:rPr>
          <w:spacing w:val="-1"/>
          <w:sz w:val="24"/>
          <w:szCs w:val="24"/>
        </w:rPr>
        <w:t xml:space="preserve"> </w:t>
      </w:r>
      <w:r w:rsidRPr="00C601CA">
        <w:rPr>
          <w:sz w:val="24"/>
          <w:szCs w:val="24"/>
        </w:rPr>
        <w:t>с</w:t>
      </w:r>
      <w:r w:rsidRPr="00C601CA">
        <w:rPr>
          <w:spacing w:val="-2"/>
          <w:sz w:val="24"/>
          <w:szCs w:val="24"/>
        </w:rPr>
        <w:t xml:space="preserve"> </w:t>
      </w:r>
      <w:r w:rsidRPr="00C601CA">
        <w:rPr>
          <w:sz w:val="24"/>
          <w:szCs w:val="24"/>
        </w:rPr>
        <w:t>учётом</w:t>
      </w:r>
      <w:r w:rsidRPr="00C601CA">
        <w:rPr>
          <w:spacing w:val="1"/>
          <w:sz w:val="24"/>
          <w:szCs w:val="24"/>
        </w:rPr>
        <w:t xml:space="preserve"> </w:t>
      </w:r>
      <w:r w:rsidRPr="00C601CA">
        <w:rPr>
          <w:sz w:val="24"/>
          <w:szCs w:val="24"/>
        </w:rPr>
        <w:t>правильности,</w:t>
      </w:r>
      <w:r w:rsidRPr="00C601CA">
        <w:rPr>
          <w:spacing w:val="-4"/>
          <w:sz w:val="24"/>
          <w:szCs w:val="24"/>
        </w:rPr>
        <w:t xml:space="preserve"> </w:t>
      </w:r>
      <w:r w:rsidRPr="00C601CA">
        <w:rPr>
          <w:sz w:val="24"/>
          <w:szCs w:val="24"/>
        </w:rPr>
        <w:t>выразительности</w:t>
      </w:r>
      <w:r w:rsidRPr="00C601CA">
        <w:rPr>
          <w:spacing w:val="6"/>
          <w:sz w:val="24"/>
          <w:szCs w:val="24"/>
        </w:rPr>
        <w:t xml:space="preserve"> </w:t>
      </w:r>
      <w:r w:rsidRPr="00C601CA">
        <w:rPr>
          <w:sz w:val="24"/>
          <w:szCs w:val="24"/>
        </w:rPr>
        <w:t>письменной</w:t>
      </w:r>
      <w:r w:rsidRPr="00C601CA">
        <w:rPr>
          <w:spacing w:val="1"/>
          <w:sz w:val="24"/>
          <w:szCs w:val="24"/>
        </w:rPr>
        <w:t xml:space="preserve"> </w:t>
      </w:r>
      <w:r w:rsidRPr="00C601CA">
        <w:rPr>
          <w:sz w:val="24"/>
          <w:szCs w:val="24"/>
        </w:rPr>
        <w:t>речи;</w:t>
      </w:r>
    </w:p>
    <w:p w:rsidR="00DD2CB4" w:rsidRPr="00C601CA" w:rsidRDefault="00443BE7" w:rsidP="00C601CA">
      <w:pPr>
        <w:pStyle w:val="a7"/>
        <w:rPr>
          <w:sz w:val="24"/>
          <w:szCs w:val="24"/>
        </w:rPr>
      </w:pPr>
      <w:r w:rsidRPr="00C601CA">
        <w:rPr>
          <w:sz w:val="24"/>
          <w:szCs w:val="24"/>
        </w:rPr>
        <w:t>составлять</w:t>
      </w:r>
      <w:r w:rsidRPr="00C601CA">
        <w:rPr>
          <w:spacing w:val="-6"/>
          <w:sz w:val="24"/>
          <w:szCs w:val="24"/>
        </w:rPr>
        <w:t xml:space="preserve"> </w:t>
      </w:r>
      <w:r w:rsidRPr="00C601CA">
        <w:rPr>
          <w:sz w:val="24"/>
          <w:szCs w:val="24"/>
        </w:rPr>
        <w:t>краткий</w:t>
      </w:r>
      <w:r w:rsidRPr="00C601CA">
        <w:rPr>
          <w:spacing w:val="-6"/>
          <w:sz w:val="24"/>
          <w:szCs w:val="24"/>
        </w:rPr>
        <w:t xml:space="preserve"> </w:t>
      </w:r>
      <w:r w:rsidRPr="00C601CA">
        <w:rPr>
          <w:sz w:val="24"/>
          <w:szCs w:val="24"/>
        </w:rPr>
        <w:t>отзыв</w:t>
      </w:r>
      <w:r w:rsidRPr="00C601CA">
        <w:rPr>
          <w:spacing w:val="-5"/>
          <w:sz w:val="24"/>
          <w:szCs w:val="24"/>
        </w:rPr>
        <w:t xml:space="preserve"> </w:t>
      </w:r>
      <w:r w:rsidRPr="00C601CA">
        <w:rPr>
          <w:sz w:val="24"/>
          <w:szCs w:val="24"/>
        </w:rPr>
        <w:t>о</w:t>
      </w:r>
      <w:r w:rsidRPr="00C601CA">
        <w:rPr>
          <w:spacing w:val="-2"/>
          <w:sz w:val="24"/>
          <w:szCs w:val="24"/>
        </w:rPr>
        <w:t xml:space="preserve"> </w:t>
      </w:r>
      <w:r w:rsidRPr="00C601CA">
        <w:rPr>
          <w:sz w:val="24"/>
          <w:szCs w:val="24"/>
        </w:rPr>
        <w:t>прочитанном</w:t>
      </w:r>
      <w:r w:rsidRPr="00C601CA">
        <w:rPr>
          <w:spacing w:val="-1"/>
          <w:sz w:val="24"/>
          <w:szCs w:val="24"/>
        </w:rPr>
        <w:t xml:space="preserve"> </w:t>
      </w:r>
      <w:r w:rsidRPr="00C601CA">
        <w:rPr>
          <w:sz w:val="24"/>
          <w:szCs w:val="24"/>
        </w:rPr>
        <w:t>произведении</w:t>
      </w:r>
      <w:r w:rsidRPr="00C601CA">
        <w:rPr>
          <w:spacing w:val="-1"/>
          <w:sz w:val="24"/>
          <w:szCs w:val="24"/>
        </w:rPr>
        <w:t xml:space="preserve"> </w:t>
      </w:r>
      <w:r w:rsidRPr="00C601CA">
        <w:rPr>
          <w:sz w:val="24"/>
          <w:szCs w:val="24"/>
        </w:rPr>
        <w:t>по</w:t>
      </w:r>
      <w:r w:rsidRPr="00C601CA">
        <w:rPr>
          <w:spacing w:val="-2"/>
          <w:sz w:val="24"/>
          <w:szCs w:val="24"/>
        </w:rPr>
        <w:t xml:space="preserve"> </w:t>
      </w:r>
      <w:r w:rsidRPr="00C601CA">
        <w:rPr>
          <w:sz w:val="24"/>
          <w:szCs w:val="24"/>
        </w:rPr>
        <w:t>заданному</w:t>
      </w:r>
      <w:r w:rsidRPr="00C601CA">
        <w:rPr>
          <w:spacing w:val="-11"/>
          <w:sz w:val="24"/>
          <w:szCs w:val="24"/>
        </w:rPr>
        <w:t xml:space="preserve"> </w:t>
      </w:r>
      <w:r w:rsidRPr="00C601CA">
        <w:rPr>
          <w:sz w:val="24"/>
          <w:szCs w:val="24"/>
        </w:rPr>
        <w:t>алгоритму;</w:t>
      </w:r>
    </w:p>
    <w:p w:rsidR="00DD2CB4" w:rsidRPr="00C601CA" w:rsidRDefault="00443BE7" w:rsidP="00C601CA">
      <w:pPr>
        <w:pStyle w:val="a7"/>
        <w:rPr>
          <w:sz w:val="24"/>
          <w:szCs w:val="24"/>
        </w:rPr>
      </w:pPr>
      <w:r w:rsidRPr="00C601CA">
        <w:rPr>
          <w:sz w:val="24"/>
          <w:szCs w:val="24"/>
        </w:rPr>
        <w:t>сочинять    по    аналогии    с    прочитанным,    составлять    рассказ    по    иллюстрациям,</w:t>
      </w:r>
      <w:r w:rsidRPr="00C601CA">
        <w:rPr>
          <w:spacing w:val="1"/>
          <w:sz w:val="24"/>
          <w:szCs w:val="24"/>
        </w:rPr>
        <w:t xml:space="preserve"> </w:t>
      </w:r>
      <w:r w:rsidRPr="00C601CA">
        <w:rPr>
          <w:sz w:val="24"/>
          <w:szCs w:val="24"/>
        </w:rPr>
        <w:t>от имени одного из героев, придумывать продолжение прочитанного произведения (не менее 10</w:t>
      </w:r>
      <w:r w:rsidRPr="00C601CA">
        <w:rPr>
          <w:spacing w:val="1"/>
          <w:sz w:val="24"/>
          <w:szCs w:val="24"/>
        </w:rPr>
        <w:t xml:space="preserve"> </w:t>
      </w:r>
      <w:r w:rsidRPr="00C601CA">
        <w:rPr>
          <w:sz w:val="24"/>
          <w:szCs w:val="24"/>
        </w:rPr>
        <w:t>предложений);</w:t>
      </w:r>
    </w:p>
    <w:p w:rsidR="00DD2CB4" w:rsidRPr="00C601CA" w:rsidRDefault="00443BE7" w:rsidP="00C601CA">
      <w:pPr>
        <w:pStyle w:val="a7"/>
        <w:rPr>
          <w:sz w:val="24"/>
          <w:szCs w:val="24"/>
        </w:rPr>
      </w:pPr>
      <w:r w:rsidRPr="00C601CA">
        <w:rPr>
          <w:sz w:val="24"/>
          <w:szCs w:val="24"/>
        </w:rPr>
        <w:t>использовать в</w:t>
      </w:r>
      <w:r w:rsidRPr="00C601CA">
        <w:rPr>
          <w:spacing w:val="1"/>
          <w:sz w:val="24"/>
          <w:szCs w:val="24"/>
        </w:rPr>
        <w:t xml:space="preserve"> </w:t>
      </w:r>
      <w:r w:rsidRPr="00C601CA">
        <w:rPr>
          <w:sz w:val="24"/>
          <w:szCs w:val="24"/>
        </w:rPr>
        <w:t>соответствии</w:t>
      </w:r>
      <w:r w:rsidRPr="00C601CA">
        <w:rPr>
          <w:spacing w:val="1"/>
          <w:sz w:val="24"/>
          <w:szCs w:val="24"/>
        </w:rPr>
        <w:t xml:space="preserve"> </w:t>
      </w:r>
      <w:r w:rsidRPr="00C601CA">
        <w:rPr>
          <w:sz w:val="24"/>
          <w:szCs w:val="24"/>
        </w:rPr>
        <w:t>с учебной задачей</w:t>
      </w:r>
      <w:r w:rsidRPr="00C601CA">
        <w:rPr>
          <w:spacing w:val="1"/>
          <w:sz w:val="24"/>
          <w:szCs w:val="24"/>
        </w:rPr>
        <w:t xml:space="preserve"> </w:t>
      </w:r>
      <w:r w:rsidRPr="00C601CA">
        <w:rPr>
          <w:sz w:val="24"/>
          <w:szCs w:val="24"/>
        </w:rPr>
        <w:t>аппарат издания (обложка, оглавление,</w:t>
      </w:r>
      <w:r w:rsidRPr="00C601CA">
        <w:rPr>
          <w:spacing w:val="1"/>
          <w:sz w:val="24"/>
          <w:szCs w:val="24"/>
        </w:rPr>
        <w:t xml:space="preserve"> </w:t>
      </w:r>
      <w:r w:rsidRPr="00C601CA">
        <w:rPr>
          <w:sz w:val="24"/>
          <w:szCs w:val="24"/>
        </w:rPr>
        <w:t>аннотация,</w:t>
      </w:r>
      <w:r w:rsidRPr="00C601CA">
        <w:rPr>
          <w:spacing w:val="-2"/>
          <w:sz w:val="24"/>
          <w:szCs w:val="24"/>
        </w:rPr>
        <w:t xml:space="preserve"> </w:t>
      </w:r>
      <w:r w:rsidRPr="00C601CA">
        <w:rPr>
          <w:sz w:val="24"/>
          <w:szCs w:val="24"/>
        </w:rPr>
        <w:t>иллюстрация,</w:t>
      </w:r>
      <w:r w:rsidRPr="00C601CA">
        <w:rPr>
          <w:spacing w:val="3"/>
          <w:sz w:val="24"/>
          <w:szCs w:val="24"/>
        </w:rPr>
        <w:t xml:space="preserve"> </w:t>
      </w:r>
      <w:r w:rsidRPr="00C601CA">
        <w:rPr>
          <w:sz w:val="24"/>
          <w:szCs w:val="24"/>
        </w:rPr>
        <w:t>предисловие,</w:t>
      </w:r>
      <w:r w:rsidRPr="00C601CA">
        <w:rPr>
          <w:spacing w:val="-2"/>
          <w:sz w:val="24"/>
          <w:szCs w:val="24"/>
        </w:rPr>
        <w:t xml:space="preserve"> </w:t>
      </w:r>
      <w:r w:rsidRPr="00C601CA">
        <w:rPr>
          <w:sz w:val="24"/>
          <w:szCs w:val="24"/>
        </w:rPr>
        <w:t>приложение,</w:t>
      </w:r>
      <w:r w:rsidRPr="00C601CA">
        <w:rPr>
          <w:spacing w:val="3"/>
          <w:sz w:val="24"/>
          <w:szCs w:val="24"/>
        </w:rPr>
        <w:t xml:space="preserve"> </w:t>
      </w:r>
      <w:r w:rsidRPr="00C601CA">
        <w:rPr>
          <w:sz w:val="24"/>
          <w:szCs w:val="24"/>
        </w:rPr>
        <w:t>сноски,</w:t>
      </w:r>
      <w:r w:rsidRPr="00C601CA">
        <w:rPr>
          <w:spacing w:val="-1"/>
          <w:sz w:val="24"/>
          <w:szCs w:val="24"/>
        </w:rPr>
        <w:t xml:space="preserve"> </w:t>
      </w:r>
      <w:r w:rsidRPr="00C601CA">
        <w:rPr>
          <w:sz w:val="24"/>
          <w:szCs w:val="24"/>
        </w:rPr>
        <w:t>примечания);</w:t>
      </w:r>
    </w:p>
    <w:p w:rsidR="00DD2CB4" w:rsidRPr="00C601CA" w:rsidRDefault="00443BE7" w:rsidP="00C601CA">
      <w:pPr>
        <w:pStyle w:val="a7"/>
        <w:rPr>
          <w:sz w:val="24"/>
          <w:szCs w:val="24"/>
        </w:rPr>
      </w:pPr>
      <w:r w:rsidRPr="00C601CA">
        <w:rPr>
          <w:sz w:val="24"/>
          <w:szCs w:val="24"/>
        </w:rPr>
        <w:t>выбирать</w:t>
      </w:r>
      <w:r w:rsidRPr="00C601CA">
        <w:rPr>
          <w:spacing w:val="1"/>
          <w:sz w:val="24"/>
          <w:szCs w:val="24"/>
        </w:rPr>
        <w:t xml:space="preserve"> </w:t>
      </w:r>
      <w:r w:rsidRPr="00C601CA">
        <w:rPr>
          <w:sz w:val="24"/>
          <w:szCs w:val="24"/>
        </w:rPr>
        <w:t>книги</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самостоятельного</w:t>
      </w:r>
      <w:r w:rsidRPr="00C601CA">
        <w:rPr>
          <w:spacing w:val="1"/>
          <w:sz w:val="24"/>
          <w:szCs w:val="24"/>
        </w:rPr>
        <w:t xml:space="preserve"> </w:t>
      </w:r>
      <w:r w:rsidRPr="00C601CA">
        <w:rPr>
          <w:sz w:val="24"/>
          <w:szCs w:val="24"/>
        </w:rPr>
        <w:t>чтения</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учётом</w:t>
      </w:r>
      <w:r w:rsidRPr="00C601CA">
        <w:rPr>
          <w:spacing w:val="1"/>
          <w:sz w:val="24"/>
          <w:szCs w:val="24"/>
        </w:rPr>
        <w:t xml:space="preserve"> </w:t>
      </w:r>
      <w:r w:rsidRPr="00C601CA">
        <w:rPr>
          <w:sz w:val="24"/>
          <w:szCs w:val="24"/>
        </w:rPr>
        <w:t>рекомендательного</w:t>
      </w:r>
      <w:r w:rsidRPr="00C601CA">
        <w:rPr>
          <w:spacing w:val="1"/>
          <w:sz w:val="24"/>
          <w:szCs w:val="24"/>
        </w:rPr>
        <w:t xml:space="preserve"> </w:t>
      </w:r>
      <w:r w:rsidRPr="00C601CA">
        <w:rPr>
          <w:sz w:val="24"/>
          <w:szCs w:val="24"/>
        </w:rPr>
        <w:t>списка,</w:t>
      </w:r>
      <w:r w:rsidRPr="00C601CA">
        <w:rPr>
          <w:spacing w:val="-57"/>
          <w:sz w:val="24"/>
          <w:szCs w:val="24"/>
        </w:rPr>
        <w:t xml:space="preserve"> </w:t>
      </w:r>
      <w:r w:rsidRPr="00C601CA">
        <w:rPr>
          <w:sz w:val="24"/>
          <w:szCs w:val="24"/>
        </w:rPr>
        <w:t>используя</w:t>
      </w:r>
      <w:r w:rsidRPr="00C601CA">
        <w:rPr>
          <w:spacing w:val="3"/>
          <w:sz w:val="24"/>
          <w:szCs w:val="24"/>
        </w:rPr>
        <w:t xml:space="preserve"> </w:t>
      </w:r>
      <w:r w:rsidRPr="00C601CA">
        <w:rPr>
          <w:sz w:val="24"/>
          <w:szCs w:val="24"/>
        </w:rPr>
        <w:t>картотеки,</w:t>
      </w:r>
      <w:r w:rsidRPr="00C601CA">
        <w:rPr>
          <w:spacing w:val="4"/>
          <w:sz w:val="24"/>
          <w:szCs w:val="24"/>
        </w:rPr>
        <w:t xml:space="preserve"> </w:t>
      </w:r>
      <w:r w:rsidRPr="00C601CA">
        <w:rPr>
          <w:sz w:val="24"/>
          <w:szCs w:val="24"/>
        </w:rPr>
        <w:t>рассказывать</w:t>
      </w:r>
      <w:r w:rsidRPr="00C601CA">
        <w:rPr>
          <w:spacing w:val="-7"/>
          <w:sz w:val="24"/>
          <w:szCs w:val="24"/>
        </w:rPr>
        <w:t xml:space="preserve"> </w:t>
      </w:r>
      <w:r w:rsidRPr="00C601CA">
        <w:rPr>
          <w:sz w:val="24"/>
          <w:szCs w:val="24"/>
        </w:rPr>
        <w:t>о</w:t>
      </w:r>
      <w:r w:rsidRPr="00C601CA">
        <w:rPr>
          <w:spacing w:val="6"/>
          <w:sz w:val="24"/>
          <w:szCs w:val="24"/>
        </w:rPr>
        <w:t xml:space="preserve"> </w:t>
      </w:r>
      <w:r w:rsidRPr="00C601CA">
        <w:rPr>
          <w:sz w:val="24"/>
          <w:szCs w:val="24"/>
        </w:rPr>
        <w:t>прочитанной</w:t>
      </w:r>
      <w:r w:rsidRPr="00C601CA">
        <w:rPr>
          <w:spacing w:val="-2"/>
          <w:sz w:val="24"/>
          <w:szCs w:val="24"/>
        </w:rPr>
        <w:t xml:space="preserve"> </w:t>
      </w:r>
      <w:r w:rsidRPr="00C601CA">
        <w:rPr>
          <w:sz w:val="24"/>
          <w:szCs w:val="24"/>
        </w:rPr>
        <w:t>книге;</w:t>
      </w:r>
    </w:p>
    <w:p w:rsidR="00DD2CB4" w:rsidRDefault="00443BE7" w:rsidP="00C601CA">
      <w:pPr>
        <w:pStyle w:val="a7"/>
        <w:rPr>
          <w:sz w:val="24"/>
          <w:szCs w:val="24"/>
        </w:rPr>
      </w:pPr>
      <w:r w:rsidRPr="00C601CA">
        <w:rPr>
          <w:sz w:val="24"/>
          <w:szCs w:val="24"/>
        </w:rPr>
        <w:t>использовать</w:t>
      </w:r>
      <w:r w:rsidRPr="00C601CA">
        <w:rPr>
          <w:sz w:val="24"/>
          <w:szCs w:val="24"/>
        </w:rPr>
        <w:tab/>
      </w:r>
      <w:r w:rsidRPr="00C601CA">
        <w:rPr>
          <w:sz w:val="24"/>
          <w:szCs w:val="24"/>
        </w:rPr>
        <w:tab/>
        <w:t>справочную</w:t>
      </w:r>
      <w:r w:rsidRPr="00C601CA">
        <w:rPr>
          <w:sz w:val="24"/>
          <w:szCs w:val="24"/>
        </w:rPr>
        <w:tab/>
        <w:t>литературу,</w:t>
      </w:r>
      <w:r w:rsidRPr="00C601CA">
        <w:rPr>
          <w:sz w:val="24"/>
          <w:szCs w:val="24"/>
        </w:rPr>
        <w:tab/>
        <w:t>электронные</w:t>
      </w:r>
      <w:r w:rsidRPr="00C601CA">
        <w:rPr>
          <w:sz w:val="24"/>
          <w:szCs w:val="24"/>
        </w:rPr>
        <w:tab/>
        <w:t>образовательные</w:t>
      </w:r>
      <w:r w:rsidRPr="00C601CA">
        <w:rPr>
          <w:spacing w:val="-58"/>
          <w:sz w:val="24"/>
          <w:szCs w:val="24"/>
        </w:rPr>
        <w:t xml:space="preserve"> </w:t>
      </w:r>
      <w:r w:rsidRPr="00C601CA">
        <w:rPr>
          <w:sz w:val="24"/>
          <w:szCs w:val="24"/>
        </w:rPr>
        <w:t>и</w:t>
      </w:r>
      <w:r w:rsidRPr="00C601CA">
        <w:rPr>
          <w:spacing w:val="1"/>
          <w:sz w:val="24"/>
          <w:szCs w:val="24"/>
        </w:rPr>
        <w:t xml:space="preserve"> </w:t>
      </w:r>
      <w:r w:rsidRPr="00C601CA">
        <w:rPr>
          <w:sz w:val="24"/>
          <w:szCs w:val="24"/>
        </w:rPr>
        <w:t>информационные</w:t>
      </w:r>
      <w:r w:rsidRPr="00C601CA">
        <w:rPr>
          <w:spacing w:val="1"/>
          <w:sz w:val="24"/>
          <w:szCs w:val="24"/>
        </w:rPr>
        <w:t xml:space="preserve"> </w:t>
      </w:r>
      <w:r w:rsidRPr="00C601CA">
        <w:rPr>
          <w:sz w:val="24"/>
          <w:szCs w:val="24"/>
        </w:rPr>
        <w:t>ресурсы</w:t>
      </w:r>
      <w:r w:rsidRPr="00C601CA">
        <w:rPr>
          <w:spacing w:val="1"/>
          <w:sz w:val="24"/>
          <w:szCs w:val="24"/>
        </w:rPr>
        <w:t xml:space="preserve"> </w:t>
      </w:r>
      <w:r w:rsidRPr="00C601CA">
        <w:rPr>
          <w:sz w:val="24"/>
          <w:szCs w:val="24"/>
        </w:rPr>
        <w:t>информационно-коммуникационной</w:t>
      </w:r>
      <w:r w:rsidRPr="00C601CA">
        <w:rPr>
          <w:spacing w:val="1"/>
          <w:sz w:val="24"/>
          <w:szCs w:val="24"/>
        </w:rPr>
        <w:t xml:space="preserve"> </w:t>
      </w:r>
      <w:r w:rsidRPr="00C601CA">
        <w:rPr>
          <w:sz w:val="24"/>
          <w:szCs w:val="24"/>
        </w:rPr>
        <w:t>сети</w:t>
      </w:r>
      <w:r w:rsidRPr="00C601CA">
        <w:rPr>
          <w:spacing w:val="1"/>
          <w:sz w:val="24"/>
          <w:szCs w:val="24"/>
        </w:rPr>
        <w:t xml:space="preserve"> </w:t>
      </w:r>
      <w:r w:rsidRPr="00C601CA">
        <w:rPr>
          <w:sz w:val="24"/>
          <w:szCs w:val="24"/>
        </w:rPr>
        <w:t>«Интернет» (в</w:t>
      </w:r>
      <w:r w:rsidRPr="00C601CA">
        <w:rPr>
          <w:spacing w:val="1"/>
          <w:sz w:val="24"/>
          <w:szCs w:val="24"/>
        </w:rPr>
        <w:t xml:space="preserve"> </w:t>
      </w:r>
      <w:r w:rsidRPr="00C601CA">
        <w:rPr>
          <w:sz w:val="24"/>
          <w:szCs w:val="24"/>
        </w:rPr>
        <w:t>условиях</w:t>
      </w:r>
      <w:r w:rsidRPr="00C601CA">
        <w:rPr>
          <w:spacing w:val="1"/>
          <w:sz w:val="24"/>
          <w:szCs w:val="24"/>
        </w:rPr>
        <w:t xml:space="preserve"> </w:t>
      </w:r>
      <w:r w:rsidRPr="00C601CA">
        <w:rPr>
          <w:sz w:val="24"/>
          <w:szCs w:val="24"/>
        </w:rPr>
        <w:t>контролируемого</w:t>
      </w:r>
      <w:r w:rsidRPr="00C601CA">
        <w:rPr>
          <w:sz w:val="24"/>
          <w:szCs w:val="24"/>
        </w:rPr>
        <w:tab/>
        <w:t>входа),</w:t>
      </w:r>
      <w:r w:rsidRPr="00C601CA">
        <w:rPr>
          <w:sz w:val="24"/>
          <w:szCs w:val="24"/>
        </w:rPr>
        <w:tab/>
        <w:t>для</w:t>
      </w:r>
      <w:r w:rsidRPr="00C601CA">
        <w:rPr>
          <w:sz w:val="24"/>
          <w:szCs w:val="24"/>
        </w:rPr>
        <w:tab/>
      </w:r>
      <w:r w:rsidRPr="00C601CA">
        <w:rPr>
          <w:sz w:val="24"/>
          <w:szCs w:val="24"/>
        </w:rPr>
        <w:tab/>
        <w:t>получения</w:t>
      </w:r>
      <w:r w:rsidRPr="00C601CA">
        <w:rPr>
          <w:sz w:val="24"/>
          <w:szCs w:val="24"/>
        </w:rPr>
        <w:tab/>
      </w:r>
      <w:r w:rsidRPr="00C601CA">
        <w:rPr>
          <w:sz w:val="24"/>
          <w:szCs w:val="24"/>
        </w:rPr>
        <w:tab/>
        <w:t>дополнительной</w:t>
      </w:r>
      <w:r w:rsidRPr="00C601CA">
        <w:rPr>
          <w:sz w:val="24"/>
          <w:szCs w:val="24"/>
        </w:rPr>
        <w:tab/>
      </w:r>
      <w:r w:rsidRPr="00C601CA">
        <w:rPr>
          <w:sz w:val="24"/>
          <w:szCs w:val="24"/>
        </w:rPr>
        <w:tab/>
        <w:t>информации</w:t>
      </w:r>
      <w:r w:rsidRPr="00C601CA">
        <w:rPr>
          <w:spacing w:val="-58"/>
          <w:sz w:val="24"/>
          <w:szCs w:val="24"/>
        </w:rPr>
        <w:t xml:space="preserve"> </w:t>
      </w:r>
      <w:r w:rsidRPr="00C601CA">
        <w:rPr>
          <w:sz w:val="24"/>
          <w:szCs w:val="24"/>
        </w:rPr>
        <w:t>в</w:t>
      </w:r>
      <w:r w:rsidRPr="00C601CA">
        <w:rPr>
          <w:spacing w:val="2"/>
          <w:sz w:val="24"/>
          <w:szCs w:val="24"/>
        </w:rPr>
        <w:t xml:space="preserve"> </w:t>
      </w:r>
      <w:r w:rsidRPr="00C601CA">
        <w:rPr>
          <w:sz w:val="24"/>
          <w:szCs w:val="24"/>
        </w:rPr>
        <w:t>соответствии</w:t>
      </w:r>
      <w:r w:rsidRPr="00C601CA">
        <w:rPr>
          <w:spacing w:val="-2"/>
          <w:sz w:val="24"/>
          <w:szCs w:val="24"/>
        </w:rPr>
        <w:t xml:space="preserve"> </w:t>
      </w:r>
      <w:r w:rsidRPr="00C601CA">
        <w:rPr>
          <w:sz w:val="24"/>
          <w:szCs w:val="24"/>
        </w:rPr>
        <w:t>с</w:t>
      </w:r>
      <w:r w:rsidRPr="00C601CA">
        <w:rPr>
          <w:spacing w:val="1"/>
          <w:sz w:val="24"/>
          <w:szCs w:val="24"/>
        </w:rPr>
        <w:t xml:space="preserve"> </w:t>
      </w:r>
      <w:r w:rsidRPr="00C601CA">
        <w:rPr>
          <w:sz w:val="24"/>
          <w:szCs w:val="24"/>
        </w:rPr>
        <w:t>учебной</w:t>
      </w:r>
      <w:r w:rsidRPr="00C601CA">
        <w:rPr>
          <w:spacing w:val="3"/>
          <w:sz w:val="24"/>
          <w:szCs w:val="24"/>
        </w:rPr>
        <w:t xml:space="preserve"> </w:t>
      </w:r>
      <w:r w:rsidRPr="00C601CA">
        <w:rPr>
          <w:sz w:val="24"/>
          <w:szCs w:val="24"/>
        </w:rPr>
        <w:t>задачей.</w:t>
      </w:r>
    </w:p>
    <w:p w:rsidR="006418B9" w:rsidRDefault="006418B9" w:rsidP="00C601CA">
      <w:pPr>
        <w:pStyle w:val="a7"/>
        <w:rPr>
          <w:sz w:val="24"/>
          <w:szCs w:val="24"/>
        </w:rPr>
      </w:pPr>
    </w:p>
    <w:p w:rsidR="006418B9" w:rsidRDefault="006418B9" w:rsidP="006418B9">
      <w:pPr>
        <w:pStyle w:val="a7"/>
        <w:rPr>
          <w:b/>
          <w:sz w:val="24"/>
          <w:szCs w:val="24"/>
        </w:rPr>
      </w:pPr>
      <w:r w:rsidRPr="006418B9">
        <w:rPr>
          <w:b/>
          <w:sz w:val="24"/>
          <w:szCs w:val="24"/>
        </w:rPr>
        <w:t>Федеральная рабочая программа по учебному предмету «Родной (русский) язык»</w:t>
      </w:r>
    </w:p>
    <w:p w:rsidR="006418B9" w:rsidRPr="006418B9" w:rsidRDefault="006418B9" w:rsidP="006418B9">
      <w:pPr>
        <w:pStyle w:val="a7"/>
        <w:rPr>
          <w:sz w:val="24"/>
          <w:szCs w:val="24"/>
        </w:rPr>
      </w:pPr>
      <w:r w:rsidRPr="006418B9">
        <w:rPr>
          <w:sz w:val="24"/>
          <w:szCs w:val="24"/>
        </w:rPr>
        <w:t xml:space="preserve"> (предметная область «Родной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6418B9" w:rsidRPr="006418B9" w:rsidRDefault="006418B9" w:rsidP="006418B9">
      <w:pPr>
        <w:pStyle w:val="a7"/>
        <w:ind w:firstLine="0"/>
        <w:rPr>
          <w:sz w:val="24"/>
          <w:szCs w:val="24"/>
        </w:rPr>
      </w:pPr>
      <w:r w:rsidRPr="006418B9">
        <w:rPr>
          <w:sz w:val="24"/>
          <w:szCs w:val="24"/>
        </w:rPr>
        <w:t xml:space="preserve"> 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6418B9" w:rsidRPr="006418B9" w:rsidRDefault="006418B9" w:rsidP="006418B9">
      <w:pPr>
        <w:pStyle w:val="a7"/>
        <w:ind w:firstLine="0"/>
        <w:rPr>
          <w:sz w:val="24"/>
          <w:szCs w:val="24"/>
        </w:rPr>
      </w:pPr>
      <w:r w:rsidRPr="006418B9">
        <w:rPr>
          <w:sz w:val="24"/>
          <w:szCs w:val="24"/>
        </w:rPr>
        <w:t xml:space="preserve">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6418B9" w:rsidRPr="006418B9" w:rsidRDefault="006418B9" w:rsidP="006418B9">
      <w:pPr>
        <w:pStyle w:val="a7"/>
        <w:ind w:firstLine="0"/>
        <w:rPr>
          <w:sz w:val="24"/>
          <w:szCs w:val="24"/>
        </w:rPr>
      </w:pPr>
      <w:r w:rsidRPr="006418B9">
        <w:rPr>
          <w:sz w:val="24"/>
          <w:szCs w:val="24"/>
        </w:rPr>
        <w:t xml:space="preserve"> 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6418B9" w:rsidRPr="006418B9" w:rsidRDefault="006418B9" w:rsidP="006418B9">
      <w:pPr>
        <w:pStyle w:val="a7"/>
        <w:ind w:firstLine="0"/>
        <w:rPr>
          <w:sz w:val="24"/>
          <w:szCs w:val="24"/>
        </w:rPr>
      </w:pPr>
      <w:r w:rsidRPr="006418B9">
        <w:rPr>
          <w:sz w:val="24"/>
          <w:szCs w:val="24"/>
        </w:rPr>
        <w:t>Пояснительная записка.</w:t>
      </w:r>
    </w:p>
    <w:p w:rsidR="006418B9" w:rsidRPr="006418B9" w:rsidRDefault="006418B9" w:rsidP="006418B9">
      <w:pPr>
        <w:pStyle w:val="a7"/>
        <w:ind w:firstLine="0"/>
        <w:rPr>
          <w:sz w:val="24"/>
          <w:szCs w:val="24"/>
        </w:rPr>
      </w:pPr>
      <w:r w:rsidRPr="006418B9">
        <w:rPr>
          <w:sz w:val="24"/>
          <w:szCs w:val="24"/>
        </w:rPr>
        <w:t>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6418B9" w:rsidRPr="006418B9" w:rsidRDefault="006418B9" w:rsidP="006418B9">
      <w:pPr>
        <w:pStyle w:val="a7"/>
        <w:ind w:firstLine="0"/>
        <w:rPr>
          <w:sz w:val="24"/>
          <w:szCs w:val="24"/>
        </w:rPr>
      </w:pPr>
      <w:r w:rsidRPr="006418B9">
        <w:rPr>
          <w:sz w:val="24"/>
          <w:szCs w:val="24"/>
        </w:rPr>
        <w:t>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p>
    <w:p w:rsidR="006418B9" w:rsidRPr="006418B9" w:rsidRDefault="006418B9" w:rsidP="006418B9">
      <w:pPr>
        <w:pStyle w:val="a7"/>
        <w:ind w:firstLine="0"/>
        <w:rPr>
          <w:sz w:val="24"/>
          <w:szCs w:val="24"/>
        </w:rPr>
      </w:pPr>
      <w:r w:rsidRPr="006418B9">
        <w:rPr>
          <w:sz w:val="24"/>
          <w:szCs w:val="24"/>
        </w:rPr>
        <w:t>Программа по родному (русскому) языку позволит педагогическому работнику:</w:t>
      </w:r>
    </w:p>
    <w:p w:rsidR="006418B9" w:rsidRPr="006418B9" w:rsidRDefault="006418B9" w:rsidP="006418B9">
      <w:pPr>
        <w:pStyle w:val="a7"/>
        <w:ind w:firstLine="0"/>
        <w:rPr>
          <w:sz w:val="24"/>
          <w:szCs w:val="24"/>
        </w:rPr>
      </w:pPr>
      <w:r w:rsidRPr="006418B9">
        <w:rPr>
          <w:sz w:val="24"/>
          <w:szCs w:val="24"/>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w:t>
      </w:r>
    </w:p>
    <w:p w:rsidR="006418B9" w:rsidRPr="006418B9" w:rsidRDefault="006418B9" w:rsidP="006418B9">
      <w:pPr>
        <w:pStyle w:val="a7"/>
        <w:rPr>
          <w:sz w:val="24"/>
          <w:szCs w:val="24"/>
        </w:rPr>
      </w:pPr>
      <w:r w:rsidRPr="006418B9">
        <w:rPr>
          <w:sz w:val="24"/>
          <w:szCs w:val="24"/>
        </w:rPr>
        <w:lastRenderedPageBreak/>
        <w:t>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w:t>
      </w:r>
    </w:p>
    <w:p w:rsidR="006418B9" w:rsidRPr="006418B9" w:rsidRDefault="006418B9" w:rsidP="006418B9">
      <w:pPr>
        <w:pStyle w:val="a7"/>
        <w:rPr>
          <w:sz w:val="24"/>
          <w:szCs w:val="24"/>
        </w:rPr>
      </w:pPr>
      <w:r w:rsidRPr="006418B9">
        <w:rPr>
          <w:sz w:val="24"/>
          <w:szCs w:val="24"/>
        </w:rPr>
        <w:t>разработать календарно-тематическое планирование с учётом особенностей конкретного класса.</w:t>
      </w:r>
    </w:p>
    <w:p w:rsidR="006418B9" w:rsidRPr="006418B9" w:rsidRDefault="006418B9" w:rsidP="006418B9">
      <w:pPr>
        <w:pStyle w:val="a7"/>
        <w:ind w:firstLine="0"/>
        <w:rPr>
          <w:sz w:val="24"/>
          <w:szCs w:val="24"/>
        </w:rPr>
      </w:pPr>
      <w:r w:rsidRPr="006418B9">
        <w:rPr>
          <w:sz w:val="24"/>
          <w:szCs w:val="24"/>
        </w:rPr>
        <w:t>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 Программа по родному (русскому) языку ориентирована на сопровождение учебного предмета «Русский язык», входящего в предметную область «Русский язык и литературное чтение».</w:t>
      </w:r>
    </w:p>
    <w:p w:rsidR="006418B9" w:rsidRPr="006418B9" w:rsidRDefault="006418B9" w:rsidP="006418B9">
      <w:pPr>
        <w:pStyle w:val="a7"/>
        <w:ind w:firstLine="0"/>
        <w:rPr>
          <w:sz w:val="24"/>
          <w:szCs w:val="24"/>
        </w:rPr>
      </w:pPr>
      <w:r w:rsidRPr="006418B9">
        <w:rPr>
          <w:sz w:val="24"/>
          <w:szCs w:val="24"/>
        </w:rPr>
        <w:t>Целями изучения родного (русского) языка являются:</w:t>
      </w:r>
    </w:p>
    <w:p w:rsidR="006418B9" w:rsidRPr="006418B9" w:rsidRDefault="006418B9" w:rsidP="006418B9">
      <w:pPr>
        <w:pStyle w:val="a7"/>
        <w:rPr>
          <w:sz w:val="24"/>
          <w:szCs w:val="24"/>
        </w:rPr>
      </w:pPr>
      <w:r w:rsidRPr="006418B9">
        <w:rPr>
          <w:sz w:val="24"/>
          <w:szCs w:val="24"/>
        </w:rPr>
        <w:t>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6418B9" w:rsidRPr="006418B9" w:rsidRDefault="006418B9" w:rsidP="006418B9">
      <w:pPr>
        <w:pStyle w:val="a7"/>
        <w:rPr>
          <w:sz w:val="24"/>
          <w:szCs w:val="24"/>
        </w:rPr>
      </w:pPr>
      <w:r w:rsidRPr="006418B9">
        <w:rPr>
          <w:sz w:val="24"/>
          <w:szCs w:val="24"/>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6418B9" w:rsidRPr="006418B9" w:rsidRDefault="006418B9" w:rsidP="006418B9">
      <w:pPr>
        <w:pStyle w:val="a7"/>
        <w:rPr>
          <w:sz w:val="24"/>
          <w:szCs w:val="24"/>
        </w:rPr>
      </w:pPr>
      <w:r w:rsidRPr="006418B9">
        <w:rPr>
          <w:sz w:val="24"/>
          <w:szCs w:val="24"/>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rsidR="006418B9" w:rsidRPr="006418B9" w:rsidRDefault="006418B9" w:rsidP="006418B9">
      <w:pPr>
        <w:pStyle w:val="a7"/>
        <w:rPr>
          <w:sz w:val="24"/>
          <w:szCs w:val="24"/>
        </w:rPr>
      </w:pPr>
      <w:r w:rsidRPr="006418B9">
        <w:rPr>
          <w:sz w:val="24"/>
          <w:szCs w:val="24"/>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6418B9" w:rsidRPr="006418B9" w:rsidRDefault="006418B9" w:rsidP="006418B9">
      <w:pPr>
        <w:pStyle w:val="a7"/>
        <w:rPr>
          <w:sz w:val="24"/>
          <w:szCs w:val="24"/>
        </w:rPr>
      </w:pPr>
      <w:r w:rsidRPr="006418B9">
        <w:rPr>
          <w:sz w:val="24"/>
          <w:szCs w:val="24"/>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6418B9" w:rsidRPr="006418B9" w:rsidRDefault="006418B9" w:rsidP="006418B9">
      <w:pPr>
        <w:pStyle w:val="a7"/>
        <w:rPr>
          <w:sz w:val="24"/>
          <w:szCs w:val="24"/>
        </w:rPr>
      </w:pPr>
      <w:r w:rsidRPr="006418B9">
        <w:rPr>
          <w:sz w:val="24"/>
          <w:szCs w:val="24"/>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6418B9" w:rsidRPr="006418B9" w:rsidRDefault="006418B9" w:rsidP="006418B9">
      <w:pPr>
        <w:pStyle w:val="a7"/>
        <w:rPr>
          <w:sz w:val="24"/>
          <w:szCs w:val="24"/>
        </w:rPr>
      </w:pPr>
      <w:r w:rsidRPr="006418B9">
        <w:rPr>
          <w:sz w:val="24"/>
          <w:szCs w:val="24"/>
        </w:rPr>
        <w:t>приобретение практического опыта исследовательской работы по русскому языку, воспитание самостоятельности в приобретении знаний.</w:t>
      </w:r>
    </w:p>
    <w:p w:rsidR="006418B9" w:rsidRPr="006418B9" w:rsidRDefault="006418B9" w:rsidP="006418B9">
      <w:pPr>
        <w:pStyle w:val="a7"/>
        <w:ind w:firstLine="0"/>
        <w:rPr>
          <w:sz w:val="24"/>
          <w:szCs w:val="24"/>
        </w:rPr>
      </w:pPr>
      <w:r w:rsidRPr="006418B9">
        <w:rPr>
          <w:sz w:val="24"/>
          <w:szCs w:val="24"/>
        </w:rPr>
        <w:t>В соответствии с ФГОС НОО родной (русский) язык входит в предметную область «Родной язык и литературное чтение на родном языке» и является обязательным для изучения.</w:t>
      </w:r>
    </w:p>
    <w:p w:rsidR="006418B9" w:rsidRPr="006418B9" w:rsidRDefault="006418B9" w:rsidP="006418B9">
      <w:pPr>
        <w:pStyle w:val="a7"/>
        <w:ind w:firstLine="0"/>
        <w:rPr>
          <w:sz w:val="24"/>
          <w:szCs w:val="24"/>
        </w:rPr>
      </w:pPr>
      <w:r w:rsidRPr="006418B9">
        <w:rPr>
          <w:sz w:val="24"/>
          <w:szCs w:val="24"/>
        </w:rPr>
        <w:t>Содержание учебного предмета «Родной (русский) язык», представленное в программе по родному (русскому) языку, соответствует ФГОС НОО.</w:t>
      </w:r>
    </w:p>
    <w:p w:rsidR="006418B9" w:rsidRPr="006418B9" w:rsidRDefault="006418B9" w:rsidP="006418B9">
      <w:pPr>
        <w:pStyle w:val="a7"/>
        <w:ind w:firstLine="0"/>
        <w:rPr>
          <w:sz w:val="24"/>
          <w:szCs w:val="24"/>
        </w:rPr>
      </w:pPr>
      <w:r w:rsidRPr="006418B9">
        <w:rPr>
          <w:sz w:val="24"/>
          <w:szCs w:val="24"/>
        </w:rPr>
        <w:t xml:space="preserve">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 </w:t>
      </w:r>
    </w:p>
    <w:p w:rsidR="006418B9" w:rsidRPr="006418B9" w:rsidRDefault="006418B9" w:rsidP="006418B9">
      <w:pPr>
        <w:pStyle w:val="a7"/>
        <w:ind w:firstLine="0"/>
        <w:rPr>
          <w:sz w:val="24"/>
          <w:szCs w:val="24"/>
        </w:rPr>
      </w:pPr>
      <w:r w:rsidRPr="006418B9">
        <w:rPr>
          <w:sz w:val="24"/>
          <w:szCs w:val="24"/>
        </w:rPr>
        <w:t>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6418B9" w:rsidRPr="006418B9" w:rsidRDefault="006418B9" w:rsidP="006418B9">
      <w:pPr>
        <w:pStyle w:val="a7"/>
        <w:ind w:firstLine="0"/>
        <w:rPr>
          <w:sz w:val="24"/>
          <w:szCs w:val="24"/>
        </w:rPr>
      </w:pPr>
      <w:r w:rsidRPr="006418B9">
        <w:rPr>
          <w:sz w:val="24"/>
          <w:szCs w:val="24"/>
        </w:rPr>
        <w:t>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 начального общего образования, но не дублируют их и имеют преимущественно практико-ориентированный характер.</w:t>
      </w:r>
    </w:p>
    <w:p w:rsidR="006418B9" w:rsidRPr="006418B9" w:rsidRDefault="006418B9" w:rsidP="006418B9">
      <w:pPr>
        <w:pStyle w:val="a7"/>
        <w:ind w:firstLine="0"/>
        <w:rPr>
          <w:sz w:val="24"/>
          <w:szCs w:val="24"/>
        </w:rPr>
      </w:pPr>
      <w:r w:rsidRPr="006418B9">
        <w:rPr>
          <w:sz w:val="24"/>
          <w:szCs w:val="24"/>
        </w:rPr>
        <w:t xml:space="preserve">Задачами изучения родного (русского) языка являются: </w:t>
      </w:r>
    </w:p>
    <w:p w:rsidR="006418B9" w:rsidRPr="006418B9" w:rsidRDefault="006418B9" w:rsidP="006418B9">
      <w:pPr>
        <w:pStyle w:val="a7"/>
        <w:rPr>
          <w:sz w:val="24"/>
          <w:szCs w:val="24"/>
        </w:rPr>
      </w:pPr>
      <w:r w:rsidRPr="006418B9">
        <w:rPr>
          <w:sz w:val="24"/>
          <w:szCs w:val="24"/>
        </w:rPr>
        <w:t>совершенствование у обучающихся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rsidR="006418B9" w:rsidRPr="006418B9" w:rsidRDefault="006418B9" w:rsidP="006418B9">
      <w:pPr>
        <w:pStyle w:val="a7"/>
        <w:rPr>
          <w:sz w:val="24"/>
          <w:szCs w:val="24"/>
        </w:rPr>
      </w:pPr>
      <w:r w:rsidRPr="006418B9">
        <w:rPr>
          <w:sz w:val="24"/>
          <w:szCs w:val="24"/>
        </w:rPr>
        <w:t>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rsidR="006418B9" w:rsidRPr="006418B9" w:rsidRDefault="006418B9" w:rsidP="006418B9">
      <w:pPr>
        <w:pStyle w:val="a7"/>
        <w:ind w:firstLine="0"/>
        <w:rPr>
          <w:sz w:val="24"/>
          <w:szCs w:val="24"/>
        </w:rPr>
      </w:pPr>
      <w:r w:rsidRPr="006418B9">
        <w:rPr>
          <w:sz w:val="24"/>
          <w:szCs w:val="24"/>
        </w:rPr>
        <w:t>В соответствии с этим в программе по родному (русскому) языку выделяются три блока.</w:t>
      </w:r>
    </w:p>
    <w:p w:rsidR="006418B9" w:rsidRPr="006418B9" w:rsidRDefault="006418B9" w:rsidP="006418B9">
      <w:pPr>
        <w:pStyle w:val="a7"/>
        <w:rPr>
          <w:sz w:val="24"/>
          <w:szCs w:val="24"/>
        </w:rPr>
      </w:pPr>
      <w:r w:rsidRPr="006418B9">
        <w:rPr>
          <w:sz w:val="24"/>
          <w:szCs w:val="24"/>
        </w:rPr>
        <w:t xml:space="preserve">Первый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w:t>
      </w:r>
      <w:r w:rsidRPr="006418B9">
        <w:rPr>
          <w:sz w:val="24"/>
          <w:szCs w:val="24"/>
        </w:rPr>
        <w:lastRenderedPageBreak/>
        <w:t>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6418B9" w:rsidRPr="006418B9" w:rsidRDefault="006418B9" w:rsidP="006418B9">
      <w:pPr>
        <w:pStyle w:val="a7"/>
        <w:ind w:firstLine="0"/>
        <w:rPr>
          <w:sz w:val="24"/>
          <w:szCs w:val="24"/>
        </w:rPr>
      </w:pPr>
      <w:r w:rsidRPr="006418B9">
        <w:rPr>
          <w:sz w:val="24"/>
          <w:szCs w:val="24"/>
        </w:rPr>
        <w:t>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6418B9" w:rsidRPr="006418B9" w:rsidRDefault="006418B9" w:rsidP="006418B9">
      <w:pPr>
        <w:pStyle w:val="a7"/>
        <w:ind w:firstLine="0"/>
        <w:rPr>
          <w:sz w:val="24"/>
          <w:szCs w:val="24"/>
        </w:rPr>
      </w:pPr>
      <w:r w:rsidRPr="006418B9">
        <w:rPr>
          <w:sz w:val="24"/>
          <w:szCs w:val="24"/>
        </w:rPr>
        <w:t>Третий блок – «Секреты речи и текста» – связан 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6418B9" w:rsidRPr="006418B9" w:rsidRDefault="006418B9" w:rsidP="006418B9">
      <w:pPr>
        <w:pStyle w:val="a7"/>
        <w:rPr>
          <w:sz w:val="24"/>
          <w:szCs w:val="24"/>
        </w:rPr>
      </w:pPr>
      <w:r w:rsidRPr="006418B9">
        <w:rPr>
          <w:sz w:val="24"/>
          <w:szCs w:val="24"/>
        </w:rPr>
        <w:t>Общее число часов, рекомендованных для изучения родного (русского) языка, – 203 часа: в 1 классе – 33 часа (1 час в неделю), во 2 классе – 68 часов (2 часа в неделю), в 3 классе – 68 часов (2 часа в неделю), в 4 классе – 34 часа (1 час в неделю).</w:t>
      </w:r>
      <w:r w:rsidRPr="006418B9">
        <w:rPr>
          <w:sz w:val="24"/>
          <w:szCs w:val="24"/>
        </w:rPr>
        <w:cr/>
      </w:r>
    </w:p>
    <w:p w:rsidR="006418B9" w:rsidRPr="006418B9" w:rsidRDefault="006418B9" w:rsidP="006418B9">
      <w:pPr>
        <w:pStyle w:val="a7"/>
        <w:rPr>
          <w:sz w:val="24"/>
          <w:szCs w:val="24"/>
        </w:rPr>
      </w:pPr>
      <w:r w:rsidRPr="006418B9">
        <w:rPr>
          <w:sz w:val="24"/>
          <w:szCs w:val="24"/>
        </w:rPr>
        <w:t xml:space="preserve"> Содержание обучения в 1 классе.</w:t>
      </w:r>
    </w:p>
    <w:p w:rsidR="006418B9" w:rsidRPr="006418B9" w:rsidRDefault="006418B9" w:rsidP="006418B9">
      <w:pPr>
        <w:pStyle w:val="a7"/>
        <w:rPr>
          <w:sz w:val="24"/>
          <w:szCs w:val="24"/>
        </w:rPr>
      </w:pPr>
      <w:r w:rsidRPr="006418B9">
        <w:rPr>
          <w:sz w:val="24"/>
          <w:szCs w:val="24"/>
        </w:rPr>
        <w:t>Русский язык: прошлое и настоящее.</w:t>
      </w:r>
    </w:p>
    <w:p w:rsidR="006418B9" w:rsidRPr="006418B9" w:rsidRDefault="006418B9" w:rsidP="006418B9">
      <w:pPr>
        <w:pStyle w:val="a7"/>
        <w:rPr>
          <w:sz w:val="24"/>
          <w:szCs w:val="24"/>
        </w:rPr>
      </w:pPr>
      <w:r w:rsidRPr="006418B9">
        <w:rPr>
          <w:sz w:val="24"/>
          <w:szCs w:val="24"/>
        </w:rPr>
        <w:t>Сведения об истории русской письменности: как появились буквы современного русского алфавита.</w:t>
      </w:r>
    </w:p>
    <w:p w:rsidR="006418B9" w:rsidRPr="006418B9" w:rsidRDefault="006418B9" w:rsidP="006418B9">
      <w:pPr>
        <w:pStyle w:val="a7"/>
        <w:rPr>
          <w:sz w:val="24"/>
          <w:szCs w:val="24"/>
        </w:rPr>
      </w:pPr>
      <w:r w:rsidRPr="006418B9">
        <w:rPr>
          <w:sz w:val="24"/>
          <w:szCs w:val="24"/>
        </w:rPr>
        <w:t>Особенности оформления книг в Древней Руси: оформление красной строки и заставок.</w:t>
      </w:r>
    </w:p>
    <w:p w:rsidR="006418B9" w:rsidRPr="006418B9" w:rsidRDefault="006418B9" w:rsidP="006418B9">
      <w:pPr>
        <w:pStyle w:val="a7"/>
        <w:rPr>
          <w:sz w:val="24"/>
          <w:szCs w:val="24"/>
        </w:rPr>
      </w:pPr>
      <w:r w:rsidRPr="006418B9">
        <w:rPr>
          <w:sz w:val="24"/>
          <w:szCs w:val="24"/>
        </w:rPr>
        <w:t xml:space="preserve">Практическая работа. </w:t>
      </w:r>
    </w:p>
    <w:p w:rsidR="006418B9" w:rsidRPr="006418B9" w:rsidRDefault="006418B9" w:rsidP="006418B9">
      <w:pPr>
        <w:pStyle w:val="a7"/>
        <w:rPr>
          <w:sz w:val="24"/>
          <w:szCs w:val="24"/>
        </w:rPr>
      </w:pPr>
      <w:r w:rsidRPr="006418B9">
        <w:rPr>
          <w:sz w:val="24"/>
          <w:szCs w:val="24"/>
        </w:rPr>
        <w:t>Оформление буквиц и заставок. Лексические единицы с национально-культурной семантикой, обозначающие предметы традиционного русского быта:</w:t>
      </w:r>
    </w:p>
    <w:p w:rsidR="006418B9" w:rsidRPr="006418B9" w:rsidRDefault="006418B9" w:rsidP="006418B9">
      <w:pPr>
        <w:pStyle w:val="a7"/>
        <w:rPr>
          <w:sz w:val="24"/>
          <w:szCs w:val="24"/>
        </w:rPr>
      </w:pPr>
      <w:r w:rsidRPr="006418B9">
        <w:rPr>
          <w:sz w:val="24"/>
          <w:szCs w:val="24"/>
        </w:rPr>
        <w:t>дом в старину: что как называлось (изба, терем, хоромы, горница, светлица, светец, лучина и другие);</w:t>
      </w:r>
    </w:p>
    <w:p w:rsidR="006418B9" w:rsidRPr="006418B9" w:rsidRDefault="006418B9" w:rsidP="006418B9">
      <w:pPr>
        <w:pStyle w:val="a7"/>
        <w:rPr>
          <w:sz w:val="24"/>
          <w:szCs w:val="24"/>
        </w:rPr>
      </w:pPr>
      <w:r w:rsidRPr="006418B9">
        <w:rPr>
          <w:sz w:val="24"/>
          <w:szCs w:val="24"/>
        </w:rPr>
        <w:t>как называлось то, во что одевались в старину (кафтан, кушак, рубаха, сарафан, лапти и другие).</w:t>
      </w:r>
    </w:p>
    <w:p w:rsidR="006418B9" w:rsidRPr="006418B9" w:rsidRDefault="006418B9" w:rsidP="006418B9">
      <w:pPr>
        <w:pStyle w:val="a7"/>
        <w:rPr>
          <w:sz w:val="24"/>
          <w:szCs w:val="24"/>
        </w:rPr>
      </w:pPr>
      <w:r w:rsidRPr="006418B9">
        <w:rPr>
          <w:sz w:val="24"/>
          <w:szCs w:val="24"/>
        </w:rPr>
        <w:t>Имена в малых жанрах фольклора (пословицах, поговорках, загадках, прибаутках).</w:t>
      </w:r>
    </w:p>
    <w:p w:rsidR="006418B9" w:rsidRPr="006418B9" w:rsidRDefault="006418B9" w:rsidP="006418B9">
      <w:pPr>
        <w:pStyle w:val="a7"/>
        <w:rPr>
          <w:sz w:val="24"/>
          <w:szCs w:val="24"/>
        </w:rPr>
      </w:pPr>
      <w:r w:rsidRPr="006418B9">
        <w:rPr>
          <w:sz w:val="24"/>
          <w:szCs w:val="24"/>
        </w:rPr>
        <w:t xml:space="preserve">Проектное задание. </w:t>
      </w:r>
    </w:p>
    <w:p w:rsidR="006418B9" w:rsidRPr="006418B9" w:rsidRDefault="006418B9" w:rsidP="006418B9">
      <w:pPr>
        <w:pStyle w:val="a7"/>
        <w:rPr>
          <w:sz w:val="24"/>
          <w:szCs w:val="24"/>
        </w:rPr>
      </w:pPr>
      <w:r w:rsidRPr="006418B9">
        <w:rPr>
          <w:sz w:val="24"/>
          <w:szCs w:val="24"/>
        </w:rPr>
        <w:t>Словарь в картинках.</w:t>
      </w:r>
    </w:p>
    <w:p w:rsidR="006418B9" w:rsidRPr="006418B9" w:rsidRDefault="006418B9" w:rsidP="006418B9">
      <w:pPr>
        <w:pStyle w:val="a7"/>
        <w:rPr>
          <w:sz w:val="24"/>
          <w:szCs w:val="24"/>
        </w:rPr>
      </w:pPr>
      <w:r w:rsidRPr="006418B9">
        <w:rPr>
          <w:sz w:val="24"/>
          <w:szCs w:val="24"/>
        </w:rPr>
        <w:t>Язык в действии.</w:t>
      </w:r>
    </w:p>
    <w:p w:rsidR="006418B9" w:rsidRPr="006418B9" w:rsidRDefault="006418B9" w:rsidP="006418B9">
      <w:pPr>
        <w:pStyle w:val="a7"/>
        <w:rPr>
          <w:sz w:val="24"/>
          <w:szCs w:val="24"/>
        </w:rPr>
      </w:pPr>
      <w:r w:rsidRPr="006418B9">
        <w:rPr>
          <w:sz w:val="24"/>
          <w:szCs w:val="24"/>
        </w:rPr>
        <w:t>Как нельзя произносить слова (пропедевтическая работа по предупреждению ошибок в произношении слов).</w:t>
      </w:r>
    </w:p>
    <w:p w:rsidR="006418B9" w:rsidRPr="006418B9" w:rsidRDefault="006418B9" w:rsidP="006418B9">
      <w:pPr>
        <w:pStyle w:val="a7"/>
        <w:rPr>
          <w:sz w:val="24"/>
          <w:szCs w:val="24"/>
        </w:rPr>
      </w:pPr>
      <w:r w:rsidRPr="006418B9">
        <w:rPr>
          <w:sz w:val="24"/>
          <w:szCs w:val="24"/>
        </w:rPr>
        <w:t>Смыслоразличительная роль ударения.</w:t>
      </w:r>
    </w:p>
    <w:p w:rsidR="006418B9" w:rsidRPr="006418B9" w:rsidRDefault="006418B9" w:rsidP="006418B9">
      <w:pPr>
        <w:pStyle w:val="a7"/>
        <w:rPr>
          <w:sz w:val="24"/>
          <w:szCs w:val="24"/>
        </w:rPr>
      </w:pPr>
      <w:r w:rsidRPr="006418B9">
        <w:rPr>
          <w:sz w:val="24"/>
          <w:szCs w:val="24"/>
        </w:rP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6418B9" w:rsidRPr="006418B9" w:rsidRDefault="006418B9" w:rsidP="006418B9">
      <w:pPr>
        <w:pStyle w:val="a7"/>
        <w:rPr>
          <w:sz w:val="24"/>
          <w:szCs w:val="24"/>
        </w:rPr>
      </w:pPr>
      <w:r w:rsidRPr="006418B9">
        <w:rPr>
          <w:sz w:val="24"/>
          <w:szCs w:val="24"/>
        </w:rPr>
        <w:t>Секреты речи и текста.</w:t>
      </w:r>
    </w:p>
    <w:p w:rsidR="006418B9" w:rsidRPr="006418B9" w:rsidRDefault="006418B9" w:rsidP="006418B9">
      <w:pPr>
        <w:pStyle w:val="a7"/>
        <w:rPr>
          <w:sz w:val="24"/>
          <w:szCs w:val="24"/>
        </w:rPr>
      </w:pPr>
      <w:r w:rsidRPr="006418B9">
        <w:rPr>
          <w:sz w:val="24"/>
          <w:szCs w:val="24"/>
        </w:rPr>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rsidR="006418B9" w:rsidRPr="006418B9" w:rsidRDefault="006418B9" w:rsidP="006418B9">
      <w:pPr>
        <w:pStyle w:val="a7"/>
        <w:rPr>
          <w:sz w:val="24"/>
          <w:szCs w:val="24"/>
        </w:rPr>
      </w:pPr>
      <w:r w:rsidRPr="006418B9">
        <w:rPr>
          <w:sz w:val="24"/>
          <w:szCs w:val="24"/>
        </w:rPr>
        <w:t>Различные приемы слушания научно-познавательных и художественных текстов об истории языка и культуре русского народа.</w:t>
      </w:r>
    </w:p>
    <w:p w:rsidR="006418B9" w:rsidRPr="006418B9" w:rsidRDefault="006418B9" w:rsidP="006418B9">
      <w:pPr>
        <w:pStyle w:val="a7"/>
        <w:rPr>
          <w:sz w:val="24"/>
          <w:szCs w:val="24"/>
        </w:rPr>
      </w:pPr>
      <w:r w:rsidRPr="006418B9">
        <w:rPr>
          <w:sz w:val="24"/>
          <w:szCs w:val="24"/>
        </w:rPr>
        <w:t>Содержание обучения во 2 классе.</w:t>
      </w:r>
    </w:p>
    <w:p w:rsidR="006418B9" w:rsidRPr="006418B9" w:rsidRDefault="006418B9" w:rsidP="006418B9">
      <w:pPr>
        <w:pStyle w:val="a7"/>
        <w:rPr>
          <w:sz w:val="24"/>
          <w:szCs w:val="24"/>
        </w:rPr>
      </w:pPr>
      <w:r w:rsidRPr="006418B9">
        <w:rPr>
          <w:sz w:val="24"/>
          <w:szCs w:val="24"/>
        </w:rPr>
        <w:t>Русский язык: прошлое и настоящее.</w:t>
      </w:r>
    </w:p>
    <w:p w:rsidR="006418B9" w:rsidRPr="006418B9" w:rsidRDefault="006418B9" w:rsidP="006418B9">
      <w:pPr>
        <w:pStyle w:val="a7"/>
        <w:rPr>
          <w:sz w:val="24"/>
          <w:szCs w:val="24"/>
        </w:rPr>
      </w:pPr>
      <w:r w:rsidRPr="006418B9">
        <w:rPr>
          <w:sz w:val="24"/>
          <w:szCs w:val="24"/>
        </w:rPr>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rsidR="006418B9" w:rsidRPr="006418B9" w:rsidRDefault="006418B9" w:rsidP="006418B9">
      <w:pPr>
        <w:pStyle w:val="a7"/>
        <w:rPr>
          <w:sz w:val="24"/>
          <w:szCs w:val="24"/>
        </w:rPr>
      </w:pPr>
      <w:r w:rsidRPr="006418B9">
        <w:rPr>
          <w:sz w:val="24"/>
          <w:szCs w:val="24"/>
        </w:rPr>
        <w:t xml:space="preserve">Лексические единицы с национально-культурной семантикой, называющие предметы традиционного русского быта: </w:t>
      </w:r>
    </w:p>
    <w:p w:rsidR="006418B9" w:rsidRPr="006418B9" w:rsidRDefault="006418B9" w:rsidP="006418B9">
      <w:pPr>
        <w:pStyle w:val="a7"/>
        <w:rPr>
          <w:sz w:val="24"/>
          <w:szCs w:val="24"/>
        </w:rPr>
      </w:pPr>
      <w:r w:rsidRPr="006418B9">
        <w:rPr>
          <w:sz w:val="24"/>
          <w:szCs w:val="24"/>
        </w:rPr>
        <w:t>1) слова, называющие домашнюю утварь и орудия труда (например, ухват, ушат, ступа, плошка, крынка, ковш, решето, веретено, серп, коса, плуг),</w:t>
      </w:r>
    </w:p>
    <w:p w:rsidR="006418B9" w:rsidRPr="006418B9" w:rsidRDefault="006418B9" w:rsidP="006418B9">
      <w:pPr>
        <w:pStyle w:val="a7"/>
        <w:rPr>
          <w:sz w:val="24"/>
          <w:szCs w:val="24"/>
        </w:rPr>
      </w:pPr>
      <w:r w:rsidRPr="006418B9">
        <w:rPr>
          <w:sz w:val="24"/>
          <w:szCs w:val="24"/>
        </w:rPr>
        <w:lastRenderedPageBreak/>
        <w:t>2) 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
    <w:p w:rsidR="006418B9" w:rsidRPr="006418B9" w:rsidRDefault="006418B9" w:rsidP="006418B9">
      <w:pPr>
        <w:pStyle w:val="a7"/>
        <w:rPr>
          <w:sz w:val="24"/>
          <w:szCs w:val="24"/>
        </w:rPr>
      </w:pPr>
      <w:r w:rsidRPr="006418B9">
        <w:rPr>
          <w:sz w:val="24"/>
          <w:szCs w:val="24"/>
        </w:rPr>
        <w:t>3) слова, называющие то, во что раньше одевались дети (например, шубейка, тулуп, шапка, валенки, сарафан, рубаха, лапти).</w:t>
      </w:r>
    </w:p>
    <w:p w:rsidR="006418B9" w:rsidRPr="006418B9" w:rsidRDefault="006418B9" w:rsidP="006418B9">
      <w:pPr>
        <w:pStyle w:val="a7"/>
        <w:rPr>
          <w:sz w:val="24"/>
          <w:szCs w:val="24"/>
        </w:rPr>
      </w:pPr>
      <w:r w:rsidRPr="006418B9">
        <w:rPr>
          <w:sz w:val="24"/>
          <w:szCs w:val="24"/>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 </w:t>
      </w:r>
    </w:p>
    <w:p w:rsidR="006418B9" w:rsidRPr="006418B9" w:rsidRDefault="006418B9" w:rsidP="006418B9">
      <w:pPr>
        <w:pStyle w:val="a7"/>
        <w:rPr>
          <w:sz w:val="24"/>
          <w:szCs w:val="24"/>
        </w:rPr>
      </w:pPr>
      <w:r w:rsidRPr="006418B9">
        <w:rPr>
          <w:sz w:val="24"/>
          <w:szCs w:val="24"/>
        </w:rPr>
        <w:t xml:space="preserve">Проектное задание. </w:t>
      </w:r>
    </w:p>
    <w:p w:rsidR="006418B9" w:rsidRPr="006418B9" w:rsidRDefault="006418B9" w:rsidP="006418B9">
      <w:pPr>
        <w:pStyle w:val="a7"/>
        <w:rPr>
          <w:sz w:val="24"/>
          <w:szCs w:val="24"/>
        </w:rPr>
      </w:pPr>
      <w:r w:rsidRPr="006418B9">
        <w:rPr>
          <w:sz w:val="24"/>
          <w:szCs w:val="24"/>
        </w:rPr>
        <w:t>Словарь «Почему это так называется?».</w:t>
      </w:r>
    </w:p>
    <w:p w:rsidR="006418B9" w:rsidRPr="006418B9" w:rsidRDefault="006418B9" w:rsidP="006418B9">
      <w:pPr>
        <w:pStyle w:val="a7"/>
        <w:rPr>
          <w:sz w:val="24"/>
          <w:szCs w:val="24"/>
        </w:rPr>
      </w:pPr>
      <w:r w:rsidRPr="006418B9">
        <w:rPr>
          <w:sz w:val="24"/>
          <w:szCs w:val="24"/>
        </w:rPr>
        <w:t>Язык в действии.</w:t>
      </w:r>
    </w:p>
    <w:p w:rsidR="006418B9" w:rsidRPr="006418B9" w:rsidRDefault="006418B9" w:rsidP="006418B9">
      <w:pPr>
        <w:pStyle w:val="a7"/>
        <w:rPr>
          <w:sz w:val="24"/>
          <w:szCs w:val="24"/>
        </w:rPr>
      </w:pPr>
      <w:r w:rsidRPr="006418B9">
        <w:rPr>
          <w:sz w:val="24"/>
          <w:szCs w:val="24"/>
        </w:rPr>
        <w:t>Как правильно произносить слова (пропедевтическая работа по предупреждению ошибок в произношении слов в речи).</w:t>
      </w:r>
    </w:p>
    <w:p w:rsidR="006418B9" w:rsidRPr="006418B9" w:rsidRDefault="006418B9" w:rsidP="006418B9">
      <w:pPr>
        <w:pStyle w:val="a7"/>
        <w:rPr>
          <w:sz w:val="24"/>
          <w:szCs w:val="24"/>
        </w:rPr>
      </w:pPr>
      <w:r w:rsidRPr="006418B9">
        <w:rPr>
          <w:sz w:val="24"/>
          <w:szCs w:val="24"/>
        </w:rPr>
        <w:t>Смыслоразличительная роль ударения. Наблюдение за изменением места ударения в поэтическом тексте. Работа со словарем ударений.</w:t>
      </w:r>
    </w:p>
    <w:p w:rsidR="006418B9" w:rsidRPr="006418B9" w:rsidRDefault="006418B9" w:rsidP="006418B9">
      <w:pPr>
        <w:pStyle w:val="a7"/>
        <w:rPr>
          <w:sz w:val="24"/>
          <w:szCs w:val="24"/>
        </w:rPr>
      </w:pPr>
      <w:r w:rsidRPr="006418B9">
        <w:rPr>
          <w:sz w:val="24"/>
          <w:szCs w:val="24"/>
        </w:rPr>
        <w:t xml:space="preserve">Практическая работа. </w:t>
      </w:r>
    </w:p>
    <w:p w:rsidR="006418B9" w:rsidRPr="006418B9" w:rsidRDefault="006418B9" w:rsidP="006418B9">
      <w:pPr>
        <w:pStyle w:val="a7"/>
        <w:rPr>
          <w:sz w:val="24"/>
          <w:szCs w:val="24"/>
        </w:rPr>
      </w:pPr>
      <w:r w:rsidRPr="006418B9">
        <w:rPr>
          <w:sz w:val="24"/>
          <w:szCs w:val="24"/>
        </w:rPr>
        <w:t>Слушаем и учимся читать фрагменты стихов и сказок, в которых есть слова с необычным произношением и ударением.</w:t>
      </w:r>
    </w:p>
    <w:p w:rsidR="006418B9" w:rsidRPr="006418B9" w:rsidRDefault="006418B9" w:rsidP="006418B9">
      <w:pPr>
        <w:pStyle w:val="a7"/>
        <w:rPr>
          <w:sz w:val="24"/>
          <w:szCs w:val="24"/>
        </w:rPr>
      </w:pPr>
      <w:r w:rsidRPr="006418B9">
        <w:rPr>
          <w:sz w:val="24"/>
          <w:szCs w:val="24"/>
        </w:rPr>
        <w:t>Разные способы толкования значения слов. Наблюдение за сочетаемостью слов.</w:t>
      </w:r>
    </w:p>
    <w:p w:rsidR="006418B9" w:rsidRPr="006418B9" w:rsidRDefault="006418B9" w:rsidP="006418B9">
      <w:pPr>
        <w:pStyle w:val="a7"/>
        <w:rPr>
          <w:sz w:val="24"/>
          <w:szCs w:val="24"/>
        </w:rPr>
      </w:pPr>
      <w:r w:rsidRPr="006418B9">
        <w:rPr>
          <w:sz w:val="24"/>
          <w:szCs w:val="24"/>
        </w:rPr>
        <w:t>Совершенствование орфографических навыков.</w:t>
      </w:r>
    </w:p>
    <w:p w:rsidR="006418B9" w:rsidRPr="006418B9" w:rsidRDefault="006418B9" w:rsidP="006418B9">
      <w:pPr>
        <w:pStyle w:val="a7"/>
        <w:rPr>
          <w:sz w:val="24"/>
          <w:szCs w:val="24"/>
        </w:rPr>
      </w:pPr>
      <w:r w:rsidRPr="006418B9">
        <w:rPr>
          <w:sz w:val="24"/>
          <w:szCs w:val="24"/>
        </w:rPr>
        <w:t>Секреты речи и текста.</w:t>
      </w:r>
    </w:p>
    <w:p w:rsidR="006418B9" w:rsidRPr="006418B9" w:rsidRDefault="006418B9" w:rsidP="006418B9">
      <w:pPr>
        <w:pStyle w:val="a7"/>
        <w:rPr>
          <w:sz w:val="24"/>
          <w:szCs w:val="24"/>
        </w:rPr>
      </w:pPr>
      <w:r w:rsidRPr="006418B9">
        <w:rPr>
          <w:sz w:val="24"/>
          <w:szCs w:val="24"/>
        </w:rPr>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rsidR="006418B9" w:rsidRPr="006418B9" w:rsidRDefault="006418B9" w:rsidP="006418B9">
      <w:pPr>
        <w:pStyle w:val="a7"/>
        <w:rPr>
          <w:sz w:val="24"/>
          <w:szCs w:val="24"/>
        </w:rPr>
      </w:pPr>
      <w:r w:rsidRPr="006418B9">
        <w:rPr>
          <w:sz w:val="24"/>
          <w:szCs w:val="24"/>
        </w:rP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rsidR="006418B9" w:rsidRPr="006418B9" w:rsidRDefault="006418B9" w:rsidP="006418B9">
      <w:pPr>
        <w:pStyle w:val="a7"/>
        <w:rPr>
          <w:sz w:val="24"/>
          <w:szCs w:val="24"/>
        </w:rPr>
      </w:pPr>
      <w:r w:rsidRPr="006418B9">
        <w:rPr>
          <w:sz w:val="24"/>
          <w:szCs w:val="24"/>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6418B9" w:rsidRPr="006418B9" w:rsidRDefault="006418B9" w:rsidP="006418B9">
      <w:pPr>
        <w:pStyle w:val="a7"/>
        <w:rPr>
          <w:sz w:val="24"/>
          <w:szCs w:val="24"/>
        </w:rPr>
      </w:pPr>
      <w:r w:rsidRPr="006418B9">
        <w:rPr>
          <w:sz w:val="24"/>
          <w:szCs w:val="24"/>
        </w:rPr>
        <w:t>Связь предложений в тексте. Практическое овладение средствами связи: лексический повтор, местоименный повтор.</w:t>
      </w:r>
    </w:p>
    <w:p w:rsidR="006418B9" w:rsidRPr="006418B9" w:rsidRDefault="006418B9" w:rsidP="006418B9">
      <w:pPr>
        <w:pStyle w:val="a7"/>
        <w:rPr>
          <w:sz w:val="24"/>
          <w:szCs w:val="24"/>
        </w:rPr>
      </w:pPr>
      <w:r w:rsidRPr="006418B9">
        <w:rPr>
          <w:sz w:val="24"/>
          <w:szCs w:val="24"/>
        </w:rPr>
        <w:t>Создание текстов-повествований: заметки о посещении музеев, об участии в народных праздниках.</w:t>
      </w:r>
    </w:p>
    <w:p w:rsidR="006418B9" w:rsidRPr="006418B9" w:rsidRDefault="006418B9" w:rsidP="006418B9">
      <w:pPr>
        <w:pStyle w:val="a7"/>
        <w:rPr>
          <w:sz w:val="24"/>
          <w:szCs w:val="24"/>
        </w:rPr>
      </w:pPr>
      <w:r w:rsidRPr="006418B9">
        <w:rPr>
          <w:sz w:val="24"/>
          <w:szCs w:val="24"/>
        </w:rPr>
        <w:t>Создание текста: развёрнутое толкование значения слова. Анализ информации прочитанного и прослушанного текста:</w:t>
      </w:r>
    </w:p>
    <w:p w:rsidR="006418B9" w:rsidRPr="006418B9" w:rsidRDefault="006418B9" w:rsidP="006418B9">
      <w:pPr>
        <w:pStyle w:val="a7"/>
        <w:rPr>
          <w:sz w:val="24"/>
          <w:szCs w:val="24"/>
        </w:rPr>
      </w:pPr>
      <w:r w:rsidRPr="006418B9">
        <w:rPr>
          <w:sz w:val="24"/>
          <w:szCs w:val="24"/>
        </w:rPr>
        <w:t>различение главных фактов и второстепенных, выделение наиболее существенных фактов, установление логической связи между фактами.</w:t>
      </w:r>
    </w:p>
    <w:p w:rsidR="006418B9" w:rsidRPr="006418B9" w:rsidRDefault="006418B9" w:rsidP="006418B9">
      <w:pPr>
        <w:pStyle w:val="a7"/>
        <w:rPr>
          <w:sz w:val="24"/>
          <w:szCs w:val="24"/>
        </w:rPr>
      </w:pPr>
      <w:r w:rsidRPr="006418B9">
        <w:rPr>
          <w:sz w:val="24"/>
          <w:szCs w:val="24"/>
        </w:rPr>
        <w:t>Содержание обучения в 3 классе.</w:t>
      </w:r>
    </w:p>
    <w:p w:rsidR="006418B9" w:rsidRPr="006418B9" w:rsidRDefault="006418B9" w:rsidP="006418B9">
      <w:pPr>
        <w:pStyle w:val="a7"/>
        <w:rPr>
          <w:sz w:val="24"/>
          <w:szCs w:val="24"/>
        </w:rPr>
      </w:pPr>
      <w:r w:rsidRPr="006418B9">
        <w:rPr>
          <w:sz w:val="24"/>
          <w:szCs w:val="24"/>
        </w:rPr>
        <w:t>Русский язык: прошлое и настоящее.</w:t>
      </w:r>
    </w:p>
    <w:p w:rsidR="006418B9" w:rsidRPr="006418B9" w:rsidRDefault="006418B9" w:rsidP="006418B9">
      <w:pPr>
        <w:pStyle w:val="a7"/>
        <w:rPr>
          <w:sz w:val="24"/>
          <w:szCs w:val="24"/>
        </w:rPr>
      </w:pPr>
      <w:r w:rsidRPr="006418B9">
        <w:rPr>
          <w:sz w:val="24"/>
          <w:szCs w:val="24"/>
        </w:rP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6418B9" w:rsidRPr="006418B9" w:rsidRDefault="006418B9" w:rsidP="006418B9">
      <w:pPr>
        <w:pStyle w:val="a7"/>
        <w:rPr>
          <w:sz w:val="24"/>
          <w:szCs w:val="24"/>
        </w:rPr>
      </w:pPr>
      <w:r w:rsidRPr="006418B9">
        <w:rPr>
          <w:sz w:val="24"/>
          <w:szCs w:val="24"/>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6418B9" w:rsidRPr="006418B9" w:rsidRDefault="006418B9" w:rsidP="006418B9">
      <w:pPr>
        <w:pStyle w:val="a7"/>
        <w:rPr>
          <w:sz w:val="24"/>
          <w:szCs w:val="24"/>
        </w:rPr>
      </w:pPr>
      <w:r w:rsidRPr="006418B9">
        <w:rPr>
          <w:sz w:val="24"/>
          <w:szCs w:val="24"/>
        </w:rPr>
        <w:t>Лексические единицы с национально-культурной семантикой, называющие занятия людей (например, ямщик, извозчик, коробейник, лавочник).</w:t>
      </w:r>
    </w:p>
    <w:p w:rsidR="006418B9" w:rsidRPr="006418B9" w:rsidRDefault="006418B9" w:rsidP="006418B9">
      <w:pPr>
        <w:pStyle w:val="a7"/>
        <w:rPr>
          <w:sz w:val="24"/>
          <w:szCs w:val="24"/>
        </w:rPr>
      </w:pPr>
      <w:r w:rsidRPr="006418B9">
        <w:rPr>
          <w:sz w:val="24"/>
          <w:szCs w:val="24"/>
        </w:rPr>
        <w:t>Лексические единицы с национально-культурной семантикой, называющие музыкальные инструменты (например, балалайка, гусли, гармонь).</w:t>
      </w:r>
    </w:p>
    <w:p w:rsidR="006418B9" w:rsidRPr="006418B9" w:rsidRDefault="006418B9" w:rsidP="006418B9">
      <w:pPr>
        <w:pStyle w:val="a7"/>
        <w:rPr>
          <w:sz w:val="24"/>
          <w:szCs w:val="24"/>
        </w:rPr>
      </w:pPr>
      <w:r w:rsidRPr="006418B9">
        <w:rPr>
          <w:sz w:val="24"/>
          <w:szCs w:val="24"/>
        </w:rP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6418B9" w:rsidRPr="006418B9" w:rsidRDefault="006418B9" w:rsidP="006418B9">
      <w:pPr>
        <w:pStyle w:val="a7"/>
        <w:rPr>
          <w:sz w:val="24"/>
          <w:szCs w:val="24"/>
        </w:rPr>
      </w:pPr>
      <w:r w:rsidRPr="006418B9">
        <w:rPr>
          <w:sz w:val="24"/>
          <w:szCs w:val="24"/>
        </w:rPr>
        <w:t>Названия старинных русских городов, сведения о происхождении этих названий.</w:t>
      </w:r>
    </w:p>
    <w:p w:rsidR="006418B9" w:rsidRPr="006418B9" w:rsidRDefault="006418B9" w:rsidP="006418B9">
      <w:pPr>
        <w:pStyle w:val="a7"/>
        <w:rPr>
          <w:sz w:val="24"/>
          <w:szCs w:val="24"/>
        </w:rPr>
      </w:pPr>
      <w:r w:rsidRPr="006418B9">
        <w:rPr>
          <w:sz w:val="24"/>
          <w:szCs w:val="24"/>
        </w:rPr>
        <w:t xml:space="preserve">Проектные задания. </w:t>
      </w:r>
    </w:p>
    <w:p w:rsidR="006418B9" w:rsidRPr="006418B9" w:rsidRDefault="006418B9" w:rsidP="006418B9">
      <w:pPr>
        <w:pStyle w:val="a7"/>
        <w:rPr>
          <w:sz w:val="24"/>
          <w:szCs w:val="24"/>
        </w:rPr>
      </w:pPr>
      <w:r w:rsidRPr="006418B9">
        <w:rPr>
          <w:sz w:val="24"/>
          <w:szCs w:val="24"/>
        </w:rPr>
        <w:t>Откуда в русском языке эта фамилия? История моих имени и фамилии. (Приобретение опыта поиска информации о происхождении слов.)</w:t>
      </w:r>
    </w:p>
    <w:p w:rsidR="006418B9" w:rsidRPr="006418B9" w:rsidRDefault="006418B9" w:rsidP="006418B9">
      <w:pPr>
        <w:pStyle w:val="a7"/>
        <w:rPr>
          <w:sz w:val="24"/>
          <w:szCs w:val="24"/>
        </w:rPr>
      </w:pPr>
      <w:r w:rsidRPr="006418B9">
        <w:rPr>
          <w:sz w:val="24"/>
          <w:szCs w:val="24"/>
        </w:rPr>
        <w:t>Раздел 2. Язык в действии.</w:t>
      </w:r>
    </w:p>
    <w:p w:rsidR="006418B9" w:rsidRPr="006418B9" w:rsidRDefault="006418B9" w:rsidP="006418B9">
      <w:pPr>
        <w:pStyle w:val="a7"/>
        <w:rPr>
          <w:sz w:val="24"/>
          <w:szCs w:val="24"/>
        </w:rPr>
      </w:pPr>
      <w:r w:rsidRPr="006418B9">
        <w:rPr>
          <w:sz w:val="24"/>
          <w:szCs w:val="24"/>
        </w:rPr>
        <w:lastRenderedPageBreak/>
        <w:t>Как правильно произносить слова (пропедевтическая работа по предупреждению ошибок в произношении слов в речи).</w:t>
      </w:r>
    </w:p>
    <w:p w:rsidR="006418B9" w:rsidRPr="006418B9" w:rsidRDefault="006418B9" w:rsidP="006418B9">
      <w:pPr>
        <w:pStyle w:val="a7"/>
        <w:rPr>
          <w:sz w:val="24"/>
          <w:szCs w:val="24"/>
        </w:rPr>
      </w:pPr>
      <w:r w:rsidRPr="006418B9">
        <w:rPr>
          <w:sz w:val="24"/>
          <w:szCs w:val="24"/>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6418B9" w:rsidRPr="006418B9" w:rsidRDefault="006418B9" w:rsidP="006418B9">
      <w:pPr>
        <w:pStyle w:val="a7"/>
        <w:rPr>
          <w:sz w:val="24"/>
          <w:szCs w:val="24"/>
        </w:rPr>
      </w:pPr>
      <w:r w:rsidRPr="006418B9">
        <w:rPr>
          <w:sz w:val="24"/>
          <w:szCs w:val="24"/>
        </w:rPr>
        <w:t>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6418B9" w:rsidRPr="006418B9" w:rsidRDefault="006418B9" w:rsidP="006418B9">
      <w:pPr>
        <w:pStyle w:val="a7"/>
        <w:rPr>
          <w:sz w:val="24"/>
          <w:szCs w:val="24"/>
        </w:rPr>
      </w:pPr>
      <w:r w:rsidRPr="006418B9">
        <w:rPr>
          <w:sz w:val="24"/>
          <w:szCs w:val="24"/>
        </w:rPr>
        <w:t>Совершенствование навыков орфографического оформления текста.</w:t>
      </w:r>
    </w:p>
    <w:p w:rsidR="006418B9" w:rsidRPr="006418B9" w:rsidRDefault="006418B9" w:rsidP="006418B9">
      <w:pPr>
        <w:pStyle w:val="a7"/>
        <w:rPr>
          <w:sz w:val="24"/>
          <w:szCs w:val="24"/>
        </w:rPr>
      </w:pPr>
      <w:r w:rsidRPr="006418B9">
        <w:rPr>
          <w:sz w:val="24"/>
          <w:szCs w:val="24"/>
        </w:rPr>
        <w:t>Секреты речи и текста.</w:t>
      </w:r>
    </w:p>
    <w:p w:rsidR="006418B9" w:rsidRPr="006418B9" w:rsidRDefault="006418B9" w:rsidP="006418B9">
      <w:pPr>
        <w:pStyle w:val="a7"/>
        <w:rPr>
          <w:sz w:val="24"/>
          <w:szCs w:val="24"/>
        </w:rPr>
      </w:pPr>
      <w:r w:rsidRPr="006418B9">
        <w:rPr>
          <w:sz w:val="24"/>
          <w:szCs w:val="24"/>
        </w:rPr>
        <w:t>Особенности устного выступления.</w:t>
      </w:r>
    </w:p>
    <w:p w:rsidR="006418B9" w:rsidRPr="006418B9" w:rsidRDefault="006418B9" w:rsidP="006418B9">
      <w:pPr>
        <w:pStyle w:val="a7"/>
        <w:rPr>
          <w:sz w:val="24"/>
          <w:szCs w:val="24"/>
        </w:rPr>
      </w:pPr>
      <w:r w:rsidRPr="006418B9">
        <w:rPr>
          <w:sz w:val="24"/>
          <w:szCs w:val="24"/>
        </w:rP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6418B9" w:rsidRPr="006418B9" w:rsidRDefault="006418B9" w:rsidP="006418B9">
      <w:pPr>
        <w:pStyle w:val="a7"/>
        <w:rPr>
          <w:sz w:val="24"/>
          <w:szCs w:val="24"/>
        </w:rPr>
      </w:pPr>
      <w:r w:rsidRPr="006418B9">
        <w:rPr>
          <w:sz w:val="24"/>
          <w:szCs w:val="24"/>
        </w:rPr>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6418B9" w:rsidRPr="006418B9" w:rsidRDefault="006418B9" w:rsidP="006418B9">
      <w:pPr>
        <w:pStyle w:val="a7"/>
        <w:rPr>
          <w:sz w:val="24"/>
          <w:szCs w:val="24"/>
        </w:rPr>
      </w:pPr>
      <w:r w:rsidRPr="006418B9">
        <w:rPr>
          <w:sz w:val="24"/>
          <w:szCs w:val="24"/>
        </w:rPr>
        <w:t>Содержание обучения в 4 классе.</w:t>
      </w:r>
    </w:p>
    <w:p w:rsidR="006418B9" w:rsidRPr="006418B9" w:rsidRDefault="006418B9" w:rsidP="006418B9">
      <w:pPr>
        <w:pStyle w:val="a7"/>
        <w:rPr>
          <w:sz w:val="24"/>
          <w:szCs w:val="24"/>
        </w:rPr>
      </w:pPr>
      <w:r w:rsidRPr="006418B9">
        <w:rPr>
          <w:sz w:val="24"/>
          <w:szCs w:val="24"/>
        </w:rPr>
        <w:t>Русский язык: прошлое и настоящее.</w:t>
      </w:r>
    </w:p>
    <w:p w:rsidR="006418B9" w:rsidRPr="006418B9" w:rsidRDefault="006418B9" w:rsidP="006418B9">
      <w:pPr>
        <w:pStyle w:val="a7"/>
        <w:rPr>
          <w:sz w:val="24"/>
          <w:szCs w:val="24"/>
        </w:rPr>
      </w:pPr>
      <w:r w:rsidRPr="006418B9">
        <w:rPr>
          <w:sz w:val="24"/>
          <w:szCs w:val="24"/>
        </w:rP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6418B9" w:rsidRPr="006418B9" w:rsidRDefault="006418B9" w:rsidP="006418B9">
      <w:pPr>
        <w:pStyle w:val="a7"/>
        <w:rPr>
          <w:sz w:val="24"/>
          <w:szCs w:val="24"/>
        </w:rPr>
      </w:pPr>
      <w:r w:rsidRPr="006418B9">
        <w:rPr>
          <w:sz w:val="24"/>
          <w:szCs w:val="24"/>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6418B9" w:rsidRPr="006418B9" w:rsidRDefault="006418B9" w:rsidP="006418B9">
      <w:pPr>
        <w:pStyle w:val="a7"/>
        <w:rPr>
          <w:sz w:val="24"/>
          <w:szCs w:val="24"/>
        </w:rPr>
      </w:pPr>
      <w:r w:rsidRPr="006418B9">
        <w:rPr>
          <w:sz w:val="24"/>
          <w:szCs w:val="24"/>
        </w:rPr>
        <w:t>Русские традиционные эпитеты: уточнение значений, наблюдение за использованием в произведениях фольклора и художественной литературы.</w:t>
      </w:r>
    </w:p>
    <w:p w:rsidR="006418B9" w:rsidRPr="006418B9" w:rsidRDefault="006418B9" w:rsidP="006418B9">
      <w:pPr>
        <w:pStyle w:val="a7"/>
        <w:rPr>
          <w:sz w:val="24"/>
          <w:szCs w:val="24"/>
        </w:rPr>
      </w:pPr>
      <w:r w:rsidRPr="006418B9">
        <w:rPr>
          <w:sz w:val="24"/>
          <w:szCs w:val="24"/>
        </w:rPr>
        <w:t>Лексика, заимствованная русским языком из языков народов России и мира. Русские слова в языках других народов.</w:t>
      </w:r>
    </w:p>
    <w:p w:rsidR="006418B9" w:rsidRPr="006418B9" w:rsidRDefault="006418B9" w:rsidP="006418B9">
      <w:pPr>
        <w:pStyle w:val="a7"/>
        <w:rPr>
          <w:sz w:val="24"/>
          <w:szCs w:val="24"/>
        </w:rPr>
      </w:pPr>
      <w:r w:rsidRPr="006418B9">
        <w:rPr>
          <w:sz w:val="24"/>
          <w:szCs w:val="24"/>
        </w:rPr>
        <w:t xml:space="preserve">Проектные задания. </w:t>
      </w:r>
    </w:p>
    <w:p w:rsidR="006418B9" w:rsidRPr="006418B9" w:rsidRDefault="006418B9" w:rsidP="006418B9">
      <w:pPr>
        <w:pStyle w:val="a7"/>
        <w:rPr>
          <w:sz w:val="24"/>
          <w:szCs w:val="24"/>
        </w:rPr>
      </w:pPr>
      <w:r w:rsidRPr="006418B9">
        <w:rPr>
          <w:sz w:val="24"/>
          <w:szCs w:val="24"/>
        </w:rP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6418B9" w:rsidRPr="006418B9" w:rsidRDefault="006418B9" w:rsidP="006418B9">
      <w:pPr>
        <w:pStyle w:val="a7"/>
        <w:rPr>
          <w:sz w:val="24"/>
          <w:szCs w:val="24"/>
        </w:rPr>
      </w:pPr>
      <w:r w:rsidRPr="006418B9">
        <w:rPr>
          <w:sz w:val="24"/>
          <w:szCs w:val="24"/>
        </w:rPr>
        <w:t>Язык в действии.</w:t>
      </w:r>
    </w:p>
    <w:p w:rsidR="006418B9" w:rsidRPr="006418B9" w:rsidRDefault="006418B9" w:rsidP="006418B9">
      <w:pPr>
        <w:pStyle w:val="a7"/>
        <w:rPr>
          <w:sz w:val="24"/>
          <w:szCs w:val="24"/>
        </w:rPr>
      </w:pPr>
      <w:r w:rsidRPr="006418B9">
        <w:rPr>
          <w:sz w:val="24"/>
          <w:szCs w:val="24"/>
        </w:rPr>
        <w:t>Как правильно произносить слова (пропедевтическая работа по предупреждению ошибок в произношении слов в речи).</w:t>
      </w:r>
    </w:p>
    <w:p w:rsidR="006418B9" w:rsidRPr="006418B9" w:rsidRDefault="006418B9" w:rsidP="006418B9">
      <w:pPr>
        <w:pStyle w:val="a7"/>
        <w:rPr>
          <w:sz w:val="24"/>
          <w:szCs w:val="24"/>
        </w:rPr>
      </w:pPr>
      <w:r w:rsidRPr="006418B9">
        <w:rPr>
          <w:sz w:val="24"/>
          <w:szCs w:val="24"/>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6418B9" w:rsidRPr="006418B9" w:rsidRDefault="006418B9" w:rsidP="006418B9">
      <w:pPr>
        <w:pStyle w:val="a7"/>
        <w:rPr>
          <w:sz w:val="24"/>
          <w:szCs w:val="24"/>
        </w:rPr>
      </w:pPr>
      <w:r w:rsidRPr="006418B9">
        <w:rPr>
          <w:sz w:val="24"/>
          <w:szCs w:val="24"/>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6418B9" w:rsidRPr="006418B9" w:rsidRDefault="006418B9" w:rsidP="006418B9">
      <w:pPr>
        <w:pStyle w:val="a7"/>
        <w:rPr>
          <w:sz w:val="24"/>
          <w:szCs w:val="24"/>
        </w:rPr>
      </w:pPr>
      <w:r w:rsidRPr="006418B9">
        <w:rPr>
          <w:sz w:val="24"/>
          <w:szCs w:val="24"/>
        </w:rPr>
        <w:t>Секреты речи и текста.</w:t>
      </w:r>
    </w:p>
    <w:p w:rsidR="006418B9" w:rsidRPr="006418B9" w:rsidRDefault="006418B9" w:rsidP="006418B9">
      <w:pPr>
        <w:pStyle w:val="a7"/>
        <w:rPr>
          <w:sz w:val="24"/>
          <w:szCs w:val="24"/>
        </w:rPr>
      </w:pPr>
      <w:r w:rsidRPr="006418B9">
        <w:rPr>
          <w:sz w:val="24"/>
          <w:szCs w:val="24"/>
        </w:rPr>
        <w:t>Правила ведения диалога: корректные и некорректные вопросы.</w:t>
      </w:r>
    </w:p>
    <w:p w:rsidR="006418B9" w:rsidRPr="006418B9" w:rsidRDefault="006418B9" w:rsidP="006418B9">
      <w:pPr>
        <w:pStyle w:val="a7"/>
        <w:rPr>
          <w:sz w:val="24"/>
          <w:szCs w:val="24"/>
        </w:rPr>
      </w:pPr>
      <w:r w:rsidRPr="006418B9">
        <w:rPr>
          <w:sz w:val="24"/>
          <w:szCs w:val="24"/>
        </w:rPr>
        <w:t>Различные виды чтения (изучающее и поисковое) научно-познавательных и художественных текстов об истории языка и культуре русского народа.</w:t>
      </w:r>
    </w:p>
    <w:p w:rsidR="006418B9" w:rsidRPr="006418B9" w:rsidRDefault="006418B9" w:rsidP="006418B9">
      <w:pPr>
        <w:pStyle w:val="a7"/>
        <w:rPr>
          <w:sz w:val="24"/>
          <w:szCs w:val="24"/>
        </w:rPr>
      </w:pPr>
      <w:r w:rsidRPr="006418B9">
        <w:rPr>
          <w:sz w:val="24"/>
          <w:szCs w:val="24"/>
        </w:rPr>
        <w:t>Приёмы работы с примечаниями к тексту. Информативная функция заголовков. Типы заголовков.</w:t>
      </w:r>
    </w:p>
    <w:p w:rsidR="006418B9" w:rsidRPr="006418B9" w:rsidRDefault="006418B9" w:rsidP="006418B9">
      <w:pPr>
        <w:pStyle w:val="a7"/>
        <w:rPr>
          <w:sz w:val="24"/>
          <w:szCs w:val="24"/>
        </w:rPr>
      </w:pPr>
      <w:r w:rsidRPr="006418B9">
        <w:rPr>
          <w:sz w:val="24"/>
          <w:szCs w:val="24"/>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6418B9" w:rsidRPr="006418B9" w:rsidRDefault="006418B9" w:rsidP="006418B9">
      <w:pPr>
        <w:pStyle w:val="a7"/>
        <w:rPr>
          <w:sz w:val="24"/>
          <w:szCs w:val="24"/>
        </w:rPr>
      </w:pPr>
      <w:r w:rsidRPr="006418B9">
        <w:rPr>
          <w:sz w:val="24"/>
          <w:szCs w:val="24"/>
        </w:rPr>
        <w:lastRenderedPageBreak/>
        <w:t>Создание текста как результата собственной исследовательской деятельности.</w:t>
      </w:r>
    </w:p>
    <w:p w:rsidR="006418B9" w:rsidRPr="006418B9" w:rsidRDefault="006418B9" w:rsidP="006418B9">
      <w:pPr>
        <w:pStyle w:val="a7"/>
        <w:rPr>
          <w:sz w:val="24"/>
          <w:szCs w:val="24"/>
        </w:rPr>
      </w:pPr>
      <w:r w:rsidRPr="006418B9">
        <w:rPr>
          <w:sz w:val="24"/>
          <w:szCs w:val="24"/>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6418B9" w:rsidRPr="006418B9" w:rsidRDefault="006418B9" w:rsidP="006418B9">
      <w:pPr>
        <w:pStyle w:val="a7"/>
        <w:rPr>
          <w:sz w:val="24"/>
          <w:szCs w:val="24"/>
        </w:rPr>
      </w:pPr>
      <w:r w:rsidRPr="006418B9">
        <w:rPr>
          <w:sz w:val="24"/>
          <w:szCs w:val="24"/>
        </w:rPr>
        <w:t>Планируемые результаты освоения программы по родному (русскому) языку на уровне начального общего образования.</w:t>
      </w:r>
    </w:p>
    <w:p w:rsidR="006418B9" w:rsidRPr="006418B9" w:rsidRDefault="006418B9" w:rsidP="006418B9">
      <w:pPr>
        <w:pStyle w:val="a7"/>
        <w:rPr>
          <w:sz w:val="24"/>
          <w:szCs w:val="24"/>
        </w:rPr>
      </w:pPr>
      <w:r w:rsidRPr="006418B9">
        <w:rPr>
          <w:sz w:val="24"/>
          <w:szCs w:val="24"/>
        </w:rPr>
        <w:t xml:space="preserve">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 </w:t>
      </w:r>
    </w:p>
    <w:p w:rsidR="006418B9" w:rsidRPr="006418B9" w:rsidRDefault="006418B9" w:rsidP="006418B9">
      <w:pPr>
        <w:pStyle w:val="a7"/>
        <w:rPr>
          <w:sz w:val="24"/>
          <w:szCs w:val="24"/>
        </w:rPr>
      </w:pPr>
      <w:r w:rsidRPr="006418B9">
        <w:rPr>
          <w:sz w:val="24"/>
          <w:szCs w:val="24"/>
        </w:rPr>
        <w:t>Гражданско-патриотическое воспитание:</w:t>
      </w:r>
    </w:p>
    <w:p w:rsidR="006418B9" w:rsidRPr="006418B9" w:rsidRDefault="006418B9" w:rsidP="006418B9">
      <w:pPr>
        <w:pStyle w:val="a7"/>
        <w:rPr>
          <w:sz w:val="24"/>
          <w:szCs w:val="24"/>
        </w:rPr>
      </w:pPr>
      <w:r w:rsidRPr="006418B9">
        <w:rPr>
          <w:sz w:val="24"/>
          <w:szCs w:val="24"/>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6418B9" w:rsidRPr="006418B9" w:rsidRDefault="006418B9" w:rsidP="006418B9">
      <w:pPr>
        <w:pStyle w:val="a7"/>
        <w:rPr>
          <w:sz w:val="24"/>
          <w:szCs w:val="24"/>
        </w:rPr>
      </w:pPr>
      <w:r w:rsidRPr="006418B9">
        <w:rPr>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6418B9" w:rsidRPr="006418B9" w:rsidRDefault="006418B9" w:rsidP="006418B9">
      <w:pPr>
        <w:pStyle w:val="a7"/>
        <w:rPr>
          <w:sz w:val="24"/>
          <w:szCs w:val="24"/>
        </w:rPr>
      </w:pPr>
      <w:r w:rsidRPr="006418B9">
        <w:rPr>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6418B9" w:rsidRPr="006418B9" w:rsidRDefault="006418B9" w:rsidP="006418B9">
      <w:pPr>
        <w:pStyle w:val="a7"/>
        <w:rPr>
          <w:sz w:val="24"/>
          <w:szCs w:val="24"/>
        </w:rPr>
      </w:pPr>
      <w:r w:rsidRPr="006418B9">
        <w:rPr>
          <w:sz w:val="24"/>
          <w:szCs w:val="24"/>
        </w:rPr>
        <w:t>уважение к своему и другим народам, формируемое в том числе на основе примеров из художественных произведений;</w:t>
      </w:r>
    </w:p>
    <w:p w:rsidR="006418B9" w:rsidRPr="006418B9" w:rsidRDefault="006418B9" w:rsidP="006418B9">
      <w:pPr>
        <w:pStyle w:val="a7"/>
        <w:rPr>
          <w:sz w:val="24"/>
          <w:szCs w:val="24"/>
        </w:rPr>
      </w:pPr>
      <w:r w:rsidRPr="006418B9">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6418B9" w:rsidRPr="006418B9" w:rsidRDefault="006418B9" w:rsidP="006418B9">
      <w:pPr>
        <w:pStyle w:val="a7"/>
        <w:rPr>
          <w:sz w:val="24"/>
          <w:szCs w:val="24"/>
        </w:rPr>
      </w:pPr>
      <w:r w:rsidRPr="006418B9">
        <w:rPr>
          <w:sz w:val="24"/>
          <w:szCs w:val="24"/>
        </w:rPr>
        <w:t>Духовно-нравственное воспитание:</w:t>
      </w:r>
    </w:p>
    <w:p w:rsidR="006418B9" w:rsidRPr="006418B9" w:rsidRDefault="006418B9" w:rsidP="006418B9">
      <w:pPr>
        <w:pStyle w:val="a7"/>
        <w:rPr>
          <w:sz w:val="24"/>
          <w:szCs w:val="24"/>
        </w:rPr>
      </w:pPr>
      <w:r w:rsidRPr="006418B9">
        <w:rPr>
          <w:sz w:val="24"/>
          <w:szCs w:val="24"/>
        </w:rPr>
        <w:t>признание индивидуальности каждого человека с использованием собственного жизненного и читательского опыта;</w:t>
      </w:r>
    </w:p>
    <w:p w:rsidR="006418B9" w:rsidRPr="006418B9" w:rsidRDefault="006418B9" w:rsidP="006418B9">
      <w:pPr>
        <w:pStyle w:val="a7"/>
        <w:rPr>
          <w:sz w:val="24"/>
          <w:szCs w:val="24"/>
        </w:rPr>
      </w:pPr>
      <w:r w:rsidRPr="006418B9">
        <w:rPr>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6418B9" w:rsidRPr="006418B9" w:rsidRDefault="006418B9" w:rsidP="006418B9">
      <w:pPr>
        <w:pStyle w:val="a7"/>
        <w:rPr>
          <w:sz w:val="24"/>
          <w:szCs w:val="24"/>
        </w:rPr>
      </w:pPr>
      <w:r w:rsidRPr="006418B9">
        <w:rPr>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6418B9" w:rsidRPr="006418B9" w:rsidRDefault="006418B9" w:rsidP="006418B9">
      <w:pPr>
        <w:pStyle w:val="a7"/>
        <w:rPr>
          <w:sz w:val="24"/>
          <w:szCs w:val="24"/>
        </w:rPr>
      </w:pPr>
      <w:r w:rsidRPr="006418B9">
        <w:rPr>
          <w:sz w:val="24"/>
          <w:szCs w:val="24"/>
        </w:rPr>
        <w:t>Эстетическое воспитание:</w:t>
      </w:r>
    </w:p>
    <w:p w:rsidR="006418B9" w:rsidRPr="006418B9" w:rsidRDefault="006418B9" w:rsidP="006418B9">
      <w:pPr>
        <w:pStyle w:val="a7"/>
        <w:rPr>
          <w:sz w:val="24"/>
          <w:szCs w:val="24"/>
        </w:rPr>
      </w:pPr>
      <w:r w:rsidRPr="006418B9">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6418B9" w:rsidRPr="006418B9" w:rsidRDefault="006418B9" w:rsidP="006418B9">
      <w:pPr>
        <w:pStyle w:val="a7"/>
        <w:rPr>
          <w:sz w:val="24"/>
          <w:szCs w:val="24"/>
        </w:rPr>
      </w:pPr>
      <w:r w:rsidRPr="006418B9">
        <w:rPr>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6418B9" w:rsidRPr="006418B9" w:rsidRDefault="006418B9" w:rsidP="006418B9">
      <w:pPr>
        <w:pStyle w:val="a7"/>
        <w:rPr>
          <w:sz w:val="24"/>
          <w:szCs w:val="24"/>
        </w:rPr>
      </w:pPr>
      <w:r w:rsidRPr="006418B9">
        <w:rPr>
          <w:sz w:val="24"/>
          <w:szCs w:val="24"/>
        </w:rPr>
        <w:t>Физическое воспитание, формирование культуры здоровья и эмоционального благополучия:</w:t>
      </w:r>
    </w:p>
    <w:p w:rsidR="006418B9" w:rsidRPr="006418B9" w:rsidRDefault="006418B9" w:rsidP="006418B9">
      <w:pPr>
        <w:pStyle w:val="a7"/>
        <w:rPr>
          <w:sz w:val="24"/>
          <w:szCs w:val="24"/>
        </w:rPr>
      </w:pPr>
      <w:r w:rsidRPr="006418B9">
        <w:rPr>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6418B9" w:rsidRPr="006418B9" w:rsidRDefault="006418B9" w:rsidP="006418B9">
      <w:pPr>
        <w:pStyle w:val="a7"/>
        <w:rPr>
          <w:sz w:val="24"/>
          <w:szCs w:val="24"/>
        </w:rPr>
      </w:pPr>
      <w:r w:rsidRPr="006418B9">
        <w:rPr>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6418B9" w:rsidRPr="006418B9" w:rsidRDefault="006418B9" w:rsidP="006418B9">
      <w:pPr>
        <w:pStyle w:val="a7"/>
        <w:rPr>
          <w:sz w:val="24"/>
          <w:szCs w:val="24"/>
        </w:rPr>
      </w:pPr>
      <w:r w:rsidRPr="006418B9">
        <w:rPr>
          <w:sz w:val="24"/>
          <w:szCs w:val="24"/>
        </w:rPr>
        <w:t>Трудовое воспитание:</w:t>
      </w:r>
    </w:p>
    <w:p w:rsidR="006418B9" w:rsidRPr="006418B9" w:rsidRDefault="006418B9" w:rsidP="006418B9">
      <w:pPr>
        <w:pStyle w:val="a7"/>
        <w:rPr>
          <w:sz w:val="24"/>
          <w:szCs w:val="24"/>
        </w:rPr>
      </w:pPr>
      <w:r w:rsidRPr="006418B9">
        <w:rPr>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6418B9" w:rsidRPr="006418B9" w:rsidRDefault="006418B9" w:rsidP="006418B9">
      <w:pPr>
        <w:pStyle w:val="a7"/>
        <w:rPr>
          <w:sz w:val="24"/>
          <w:szCs w:val="24"/>
        </w:rPr>
      </w:pPr>
      <w:r w:rsidRPr="006418B9">
        <w:rPr>
          <w:sz w:val="24"/>
          <w:szCs w:val="24"/>
        </w:rPr>
        <w:t>Экологическое воспитание:</w:t>
      </w:r>
    </w:p>
    <w:p w:rsidR="006418B9" w:rsidRPr="006418B9" w:rsidRDefault="006418B9" w:rsidP="006418B9">
      <w:pPr>
        <w:pStyle w:val="a7"/>
        <w:rPr>
          <w:sz w:val="24"/>
          <w:szCs w:val="24"/>
        </w:rPr>
      </w:pPr>
      <w:r w:rsidRPr="006418B9">
        <w:rPr>
          <w:sz w:val="24"/>
          <w:szCs w:val="24"/>
        </w:rPr>
        <w:t>бережное отношение к природе, формируемое в процессе работы с текстами;</w:t>
      </w:r>
    </w:p>
    <w:p w:rsidR="006418B9" w:rsidRPr="006418B9" w:rsidRDefault="006418B9" w:rsidP="006418B9">
      <w:pPr>
        <w:pStyle w:val="a7"/>
        <w:rPr>
          <w:sz w:val="24"/>
          <w:szCs w:val="24"/>
        </w:rPr>
      </w:pPr>
      <w:r w:rsidRPr="006418B9">
        <w:rPr>
          <w:sz w:val="24"/>
          <w:szCs w:val="24"/>
        </w:rPr>
        <w:t>неприятие действий, приносящих ей вред.</w:t>
      </w:r>
    </w:p>
    <w:p w:rsidR="006418B9" w:rsidRPr="006418B9" w:rsidRDefault="006418B9" w:rsidP="006418B9">
      <w:pPr>
        <w:pStyle w:val="a7"/>
        <w:rPr>
          <w:sz w:val="24"/>
          <w:szCs w:val="24"/>
        </w:rPr>
      </w:pPr>
      <w:r w:rsidRPr="006418B9">
        <w:rPr>
          <w:sz w:val="24"/>
          <w:szCs w:val="24"/>
        </w:rPr>
        <w:t>Ценности научного познания:</w:t>
      </w:r>
    </w:p>
    <w:p w:rsidR="006418B9" w:rsidRPr="006418B9" w:rsidRDefault="006418B9" w:rsidP="006418B9">
      <w:pPr>
        <w:pStyle w:val="a7"/>
        <w:rPr>
          <w:sz w:val="24"/>
          <w:szCs w:val="24"/>
        </w:rPr>
      </w:pPr>
      <w:r w:rsidRPr="006418B9">
        <w:rPr>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6418B9" w:rsidRPr="006418B9" w:rsidRDefault="006418B9" w:rsidP="006418B9">
      <w:pPr>
        <w:pStyle w:val="a7"/>
        <w:rPr>
          <w:sz w:val="24"/>
          <w:szCs w:val="24"/>
        </w:rPr>
      </w:pPr>
      <w:r w:rsidRPr="006418B9">
        <w:rPr>
          <w:sz w:val="24"/>
          <w:szCs w:val="24"/>
        </w:rPr>
        <w:t xml:space="preserve">В результате изучения родного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w:t>
      </w:r>
      <w:r w:rsidRPr="006418B9">
        <w:rPr>
          <w:sz w:val="24"/>
          <w:szCs w:val="24"/>
        </w:rPr>
        <w:lastRenderedPageBreak/>
        <w:t>универсальные учебные действия, регулятивные универсальные учебные действия, совместная деятельность.</w:t>
      </w:r>
    </w:p>
    <w:p w:rsidR="006418B9" w:rsidRPr="006418B9" w:rsidRDefault="006418B9" w:rsidP="006418B9">
      <w:pPr>
        <w:pStyle w:val="a7"/>
        <w:rPr>
          <w:sz w:val="24"/>
          <w:szCs w:val="24"/>
        </w:rPr>
      </w:pPr>
      <w:r w:rsidRPr="006418B9">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6418B9" w:rsidRPr="006418B9" w:rsidRDefault="006418B9" w:rsidP="006418B9">
      <w:pPr>
        <w:pStyle w:val="a7"/>
        <w:rPr>
          <w:sz w:val="24"/>
          <w:szCs w:val="24"/>
        </w:rPr>
      </w:pPr>
      <w:r w:rsidRPr="006418B9">
        <w:rPr>
          <w:sz w:val="24"/>
          <w:szCs w:val="24"/>
        </w:rPr>
        <w:t>сравнивать различные языковые единицы, устанавливать основания для сравнения языковых единиц, устанавливать аналогии языковых единиц;</w:t>
      </w:r>
    </w:p>
    <w:p w:rsidR="006418B9" w:rsidRPr="006418B9" w:rsidRDefault="006418B9" w:rsidP="006418B9">
      <w:pPr>
        <w:pStyle w:val="a7"/>
        <w:rPr>
          <w:sz w:val="24"/>
          <w:szCs w:val="24"/>
        </w:rPr>
      </w:pPr>
      <w:r w:rsidRPr="006418B9">
        <w:rPr>
          <w:sz w:val="24"/>
          <w:szCs w:val="24"/>
        </w:rPr>
        <w:t>объединять объекты (языковые единицы) по определённому признаку;</w:t>
      </w:r>
    </w:p>
    <w:p w:rsidR="006418B9" w:rsidRPr="006418B9" w:rsidRDefault="006418B9" w:rsidP="006418B9">
      <w:pPr>
        <w:pStyle w:val="a7"/>
        <w:rPr>
          <w:sz w:val="24"/>
          <w:szCs w:val="24"/>
        </w:rPr>
      </w:pPr>
      <w:r w:rsidRPr="006418B9">
        <w:rPr>
          <w:sz w:val="24"/>
          <w:szCs w:val="24"/>
        </w:rPr>
        <w:t>определять существенный признак для классификации языковых единиц; классифицировать языковые единицы;</w:t>
      </w:r>
    </w:p>
    <w:p w:rsidR="006418B9" w:rsidRPr="006418B9" w:rsidRDefault="006418B9" w:rsidP="006418B9">
      <w:pPr>
        <w:pStyle w:val="a7"/>
        <w:rPr>
          <w:sz w:val="24"/>
          <w:szCs w:val="24"/>
        </w:rPr>
      </w:pPr>
      <w:r w:rsidRPr="006418B9">
        <w:rPr>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6418B9" w:rsidRPr="006418B9" w:rsidRDefault="006418B9" w:rsidP="006418B9">
      <w:pPr>
        <w:pStyle w:val="a7"/>
        <w:rPr>
          <w:sz w:val="24"/>
          <w:szCs w:val="24"/>
        </w:rPr>
      </w:pPr>
      <w:r w:rsidRPr="006418B9">
        <w:rPr>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6418B9" w:rsidRPr="006418B9" w:rsidRDefault="006418B9" w:rsidP="006418B9">
      <w:pPr>
        <w:pStyle w:val="a7"/>
        <w:rPr>
          <w:sz w:val="24"/>
          <w:szCs w:val="24"/>
        </w:rPr>
      </w:pPr>
      <w:r w:rsidRPr="006418B9">
        <w:rPr>
          <w:sz w:val="24"/>
          <w:szCs w:val="24"/>
        </w:rPr>
        <w:t>устанавливать причинно-следственные связи в ситуациях наблюдения за языковым материалом, делать выводы.</w:t>
      </w:r>
    </w:p>
    <w:p w:rsidR="006418B9" w:rsidRPr="006418B9" w:rsidRDefault="006418B9" w:rsidP="006418B9">
      <w:pPr>
        <w:pStyle w:val="a7"/>
        <w:rPr>
          <w:sz w:val="24"/>
          <w:szCs w:val="24"/>
        </w:rPr>
      </w:pPr>
      <w:r w:rsidRPr="006418B9">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418B9" w:rsidRPr="006418B9" w:rsidRDefault="006418B9" w:rsidP="006418B9">
      <w:pPr>
        <w:pStyle w:val="a7"/>
        <w:rPr>
          <w:sz w:val="24"/>
          <w:szCs w:val="24"/>
        </w:rPr>
      </w:pPr>
      <w:r w:rsidRPr="006418B9">
        <w:rPr>
          <w:sz w:val="24"/>
          <w:szCs w:val="24"/>
        </w:rPr>
        <w:t>с помощью учителя формулировать цель, планировать изменения языкового объекта, речевой ситуации;</w:t>
      </w:r>
    </w:p>
    <w:p w:rsidR="006418B9" w:rsidRPr="006418B9" w:rsidRDefault="006418B9" w:rsidP="006418B9">
      <w:pPr>
        <w:pStyle w:val="a7"/>
        <w:rPr>
          <w:sz w:val="24"/>
          <w:szCs w:val="24"/>
        </w:rPr>
      </w:pPr>
      <w:r w:rsidRPr="006418B9">
        <w:rPr>
          <w:sz w:val="24"/>
          <w:szCs w:val="24"/>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6418B9" w:rsidRPr="006418B9" w:rsidRDefault="006418B9" w:rsidP="006418B9">
      <w:pPr>
        <w:pStyle w:val="a7"/>
        <w:rPr>
          <w:sz w:val="24"/>
          <w:szCs w:val="24"/>
        </w:rPr>
      </w:pPr>
      <w:r w:rsidRPr="006418B9">
        <w:rPr>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6418B9" w:rsidRPr="006418B9" w:rsidRDefault="006418B9" w:rsidP="006418B9">
      <w:pPr>
        <w:pStyle w:val="a7"/>
        <w:rPr>
          <w:sz w:val="24"/>
          <w:szCs w:val="24"/>
        </w:rPr>
      </w:pPr>
      <w:r w:rsidRPr="006418B9">
        <w:rPr>
          <w:sz w:val="24"/>
          <w:szCs w:val="24"/>
        </w:rPr>
        <w:t>прогнозировать возможное развитие процессов, событий и их последствия в аналогичных или сходных ситуациях.</w:t>
      </w:r>
    </w:p>
    <w:p w:rsidR="006418B9" w:rsidRPr="006418B9" w:rsidRDefault="006418B9" w:rsidP="006418B9">
      <w:pPr>
        <w:pStyle w:val="a7"/>
        <w:rPr>
          <w:sz w:val="24"/>
          <w:szCs w:val="24"/>
        </w:rPr>
      </w:pPr>
      <w:r w:rsidRPr="006418B9">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6418B9" w:rsidRPr="006418B9" w:rsidRDefault="006418B9" w:rsidP="006418B9">
      <w:pPr>
        <w:pStyle w:val="a7"/>
        <w:rPr>
          <w:sz w:val="24"/>
          <w:szCs w:val="24"/>
        </w:rPr>
      </w:pPr>
      <w:r w:rsidRPr="006418B9">
        <w:rPr>
          <w:sz w:val="24"/>
          <w:szCs w:val="24"/>
        </w:rPr>
        <w:t>выбирать источник получения информации: нужный словарь для получения запрашиваемой информации, для уточнения;</w:t>
      </w:r>
    </w:p>
    <w:p w:rsidR="006418B9" w:rsidRPr="006418B9" w:rsidRDefault="006418B9" w:rsidP="006418B9">
      <w:pPr>
        <w:pStyle w:val="a7"/>
        <w:rPr>
          <w:sz w:val="24"/>
          <w:szCs w:val="24"/>
        </w:rPr>
      </w:pPr>
      <w:r w:rsidRPr="006418B9">
        <w:rPr>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6418B9" w:rsidRPr="006418B9" w:rsidRDefault="006418B9" w:rsidP="006418B9">
      <w:pPr>
        <w:pStyle w:val="a7"/>
        <w:rPr>
          <w:sz w:val="24"/>
          <w:szCs w:val="24"/>
        </w:rPr>
      </w:pPr>
      <w:r w:rsidRPr="006418B9">
        <w:rPr>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6418B9" w:rsidRPr="006418B9" w:rsidRDefault="006418B9" w:rsidP="006418B9">
      <w:pPr>
        <w:pStyle w:val="a7"/>
        <w:rPr>
          <w:sz w:val="24"/>
          <w:szCs w:val="24"/>
        </w:rPr>
      </w:pPr>
      <w:r w:rsidRPr="006418B9">
        <w:rPr>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6418B9" w:rsidRPr="006418B9" w:rsidRDefault="006418B9" w:rsidP="006418B9">
      <w:pPr>
        <w:pStyle w:val="a7"/>
        <w:rPr>
          <w:sz w:val="24"/>
          <w:szCs w:val="24"/>
        </w:rPr>
      </w:pPr>
      <w:r w:rsidRPr="006418B9">
        <w:rPr>
          <w:sz w:val="24"/>
          <w:szCs w:val="24"/>
        </w:rPr>
        <w:t>анализировать и создавать текстовую, видео, графическую, звуковую информацию в соответствии с учебной задачей;</w:t>
      </w:r>
    </w:p>
    <w:p w:rsidR="006418B9" w:rsidRPr="006418B9" w:rsidRDefault="006418B9" w:rsidP="006418B9">
      <w:pPr>
        <w:pStyle w:val="a7"/>
        <w:rPr>
          <w:sz w:val="24"/>
          <w:szCs w:val="24"/>
        </w:rPr>
      </w:pPr>
      <w:r w:rsidRPr="006418B9">
        <w:rPr>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6418B9" w:rsidRPr="006418B9" w:rsidRDefault="006418B9" w:rsidP="006418B9">
      <w:pPr>
        <w:pStyle w:val="a7"/>
        <w:rPr>
          <w:sz w:val="24"/>
          <w:szCs w:val="24"/>
        </w:rPr>
      </w:pPr>
      <w:r w:rsidRPr="006418B9">
        <w:rPr>
          <w:sz w:val="24"/>
          <w:szCs w:val="24"/>
        </w:rPr>
        <w:t>У обучающегося будут сформированы умения общения как часть коммуникативных универсальных учебных действий:</w:t>
      </w:r>
    </w:p>
    <w:p w:rsidR="006418B9" w:rsidRPr="006418B9" w:rsidRDefault="006418B9" w:rsidP="006418B9">
      <w:pPr>
        <w:pStyle w:val="a7"/>
        <w:rPr>
          <w:sz w:val="24"/>
          <w:szCs w:val="24"/>
        </w:rPr>
      </w:pPr>
      <w:r w:rsidRPr="006418B9">
        <w:rPr>
          <w:sz w:val="24"/>
          <w:szCs w:val="24"/>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rsidR="006418B9" w:rsidRPr="006418B9" w:rsidRDefault="006418B9" w:rsidP="006418B9">
      <w:pPr>
        <w:pStyle w:val="a7"/>
        <w:rPr>
          <w:sz w:val="24"/>
          <w:szCs w:val="24"/>
        </w:rPr>
      </w:pPr>
      <w:r w:rsidRPr="006418B9">
        <w:rPr>
          <w:sz w:val="24"/>
          <w:szCs w:val="24"/>
        </w:rPr>
        <w:t>признавать возможность существования разных точек зрения;</w:t>
      </w:r>
    </w:p>
    <w:p w:rsidR="006418B9" w:rsidRPr="006418B9" w:rsidRDefault="006418B9" w:rsidP="006418B9">
      <w:pPr>
        <w:pStyle w:val="a7"/>
        <w:rPr>
          <w:sz w:val="24"/>
          <w:szCs w:val="24"/>
        </w:rPr>
      </w:pPr>
      <w:r w:rsidRPr="006418B9">
        <w:rPr>
          <w:sz w:val="24"/>
          <w:szCs w:val="24"/>
        </w:rPr>
        <w:t>корректно и аргументированно высказывать своё мнение, строить речевое высказывание в соответствии с поставленной задачей;</w:t>
      </w:r>
    </w:p>
    <w:p w:rsidR="006418B9" w:rsidRPr="006418B9" w:rsidRDefault="006418B9" w:rsidP="006418B9">
      <w:pPr>
        <w:pStyle w:val="a7"/>
        <w:rPr>
          <w:sz w:val="24"/>
          <w:szCs w:val="24"/>
        </w:rPr>
      </w:pPr>
      <w:r w:rsidRPr="006418B9">
        <w:rPr>
          <w:sz w:val="24"/>
          <w:szCs w:val="24"/>
        </w:rPr>
        <w:t>создавать устные и письменные тексты (описание, рассуждение, повествование) в соответствии с речевой ситуацией;</w:t>
      </w:r>
    </w:p>
    <w:p w:rsidR="006418B9" w:rsidRPr="006418B9" w:rsidRDefault="006418B9" w:rsidP="006418B9">
      <w:pPr>
        <w:pStyle w:val="a7"/>
        <w:rPr>
          <w:sz w:val="24"/>
          <w:szCs w:val="24"/>
        </w:rPr>
      </w:pPr>
      <w:r w:rsidRPr="006418B9">
        <w:rPr>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6418B9" w:rsidRPr="006418B9" w:rsidRDefault="006418B9" w:rsidP="006418B9">
      <w:pPr>
        <w:pStyle w:val="a7"/>
        <w:rPr>
          <w:sz w:val="24"/>
          <w:szCs w:val="24"/>
        </w:rPr>
      </w:pPr>
      <w:r w:rsidRPr="006418B9">
        <w:rPr>
          <w:sz w:val="24"/>
          <w:szCs w:val="24"/>
        </w:rPr>
        <w:lastRenderedPageBreak/>
        <w:t>подбирать иллюстративный материал (рисунки, фото, плакаты) к тексту выступления.</w:t>
      </w:r>
    </w:p>
    <w:p w:rsidR="006418B9" w:rsidRPr="006418B9" w:rsidRDefault="006418B9" w:rsidP="006418B9">
      <w:pPr>
        <w:pStyle w:val="a7"/>
        <w:rPr>
          <w:sz w:val="24"/>
          <w:szCs w:val="24"/>
        </w:rPr>
      </w:pPr>
      <w:r w:rsidRPr="006418B9">
        <w:rPr>
          <w:sz w:val="24"/>
          <w:szCs w:val="24"/>
        </w:rPr>
        <w:t>У обучающегося будут сформированы умения самоорганизации как части регулятивных универсальных учебных действий:</w:t>
      </w:r>
    </w:p>
    <w:p w:rsidR="006418B9" w:rsidRPr="006418B9" w:rsidRDefault="006418B9" w:rsidP="006418B9">
      <w:pPr>
        <w:pStyle w:val="a7"/>
        <w:rPr>
          <w:sz w:val="24"/>
          <w:szCs w:val="24"/>
        </w:rPr>
      </w:pPr>
      <w:r w:rsidRPr="006418B9">
        <w:rPr>
          <w:sz w:val="24"/>
          <w:szCs w:val="24"/>
        </w:rPr>
        <w:t>планировать действия по решению учебной задачи для получения результата;</w:t>
      </w:r>
    </w:p>
    <w:p w:rsidR="006418B9" w:rsidRPr="006418B9" w:rsidRDefault="006418B9" w:rsidP="006418B9">
      <w:pPr>
        <w:pStyle w:val="a7"/>
        <w:rPr>
          <w:sz w:val="24"/>
          <w:szCs w:val="24"/>
        </w:rPr>
      </w:pPr>
      <w:r w:rsidRPr="006418B9">
        <w:rPr>
          <w:sz w:val="24"/>
          <w:szCs w:val="24"/>
        </w:rPr>
        <w:t>выстраивать последовательность выбранных действий.</w:t>
      </w:r>
    </w:p>
    <w:p w:rsidR="006418B9" w:rsidRPr="006418B9" w:rsidRDefault="006418B9" w:rsidP="006418B9">
      <w:pPr>
        <w:pStyle w:val="a7"/>
        <w:rPr>
          <w:sz w:val="24"/>
          <w:szCs w:val="24"/>
        </w:rPr>
      </w:pPr>
      <w:r w:rsidRPr="006418B9">
        <w:rPr>
          <w:sz w:val="24"/>
          <w:szCs w:val="24"/>
        </w:rPr>
        <w:t>У обучающегося будут сформированы умения самоконтроля как части регулятивных универсальных учебных действий:</w:t>
      </w:r>
    </w:p>
    <w:p w:rsidR="006418B9" w:rsidRPr="006418B9" w:rsidRDefault="006418B9" w:rsidP="006418B9">
      <w:pPr>
        <w:pStyle w:val="a7"/>
        <w:rPr>
          <w:sz w:val="24"/>
          <w:szCs w:val="24"/>
        </w:rPr>
      </w:pPr>
      <w:r w:rsidRPr="006418B9">
        <w:rPr>
          <w:sz w:val="24"/>
          <w:szCs w:val="24"/>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6418B9" w:rsidRPr="006418B9" w:rsidRDefault="006418B9" w:rsidP="006418B9">
      <w:pPr>
        <w:pStyle w:val="a7"/>
        <w:rPr>
          <w:sz w:val="24"/>
          <w:szCs w:val="24"/>
        </w:rPr>
      </w:pPr>
      <w:r w:rsidRPr="006418B9">
        <w:rPr>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6418B9" w:rsidRPr="006418B9" w:rsidRDefault="006418B9" w:rsidP="006418B9">
      <w:pPr>
        <w:pStyle w:val="a7"/>
        <w:rPr>
          <w:sz w:val="24"/>
          <w:szCs w:val="24"/>
        </w:rPr>
      </w:pPr>
      <w:r w:rsidRPr="006418B9">
        <w:rPr>
          <w:sz w:val="24"/>
          <w:szCs w:val="24"/>
        </w:rPr>
        <w:t>находить ошибку, допущенную при работе с языковым материалом, находить орфографическую и пунктуационную ошибки;</w:t>
      </w:r>
    </w:p>
    <w:p w:rsidR="006418B9" w:rsidRPr="006418B9" w:rsidRDefault="006418B9" w:rsidP="006418B9">
      <w:pPr>
        <w:pStyle w:val="a7"/>
        <w:rPr>
          <w:sz w:val="24"/>
          <w:szCs w:val="24"/>
        </w:rPr>
      </w:pPr>
      <w:r w:rsidRPr="006418B9">
        <w:rPr>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rsidR="006418B9" w:rsidRPr="006418B9" w:rsidRDefault="006418B9" w:rsidP="006418B9">
      <w:pPr>
        <w:pStyle w:val="a7"/>
        <w:rPr>
          <w:sz w:val="24"/>
          <w:szCs w:val="24"/>
        </w:rPr>
      </w:pPr>
      <w:r w:rsidRPr="006418B9">
        <w:rPr>
          <w:sz w:val="24"/>
          <w:szCs w:val="24"/>
        </w:rPr>
        <w:t>У обучающегося будут сформированы умения совместной деятельности:</w:t>
      </w:r>
    </w:p>
    <w:p w:rsidR="006418B9" w:rsidRPr="006418B9" w:rsidRDefault="006418B9" w:rsidP="006418B9">
      <w:pPr>
        <w:pStyle w:val="a7"/>
        <w:rPr>
          <w:sz w:val="24"/>
          <w:szCs w:val="24"/>
        </w:rPr>
      </w:pPr>
      <w:r w:rsidRPr="006418B9">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6418B9" w:rsidRPr="006418B9" w:rsidRDefault="006418B9" w:rsidP="006418B9">
      <w:pPr>
        <w:pStyle w:val="a7"/>
        <w:rPr>
          <w:sz w:val="24"/>
          <w:szCs w:val="24"/>
        </w:rPr>
      </w:pPr>
      <w:r w:rsidRPr="006418B9">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418B9" w:rsidRPr="006418B9" w:rsidRDefault="006418B9" w:rsidP="006418B9">
      <w:pPr>
        <w:pStyle w:val="a7"/>
        <w:rPr>
          <w:sz w:val="24"/>
          <w:szCs w:val="24"/>
        </w:rPr>
      </w:pPr>
      <w:r w:rsidRPr="006418B9">
        <w:rPr>
          <w:sz w:val="24"/>
          <w:szCs w:val="24"/>
        </w:rPr>
        <w:t>проявлять готовность руководить, выполнять поручения, подчиняться, самостоятельно разрешать конфликты;</w:t>
      </w:r>
    </w:p>
    <w:p w:rsidR="006418B9" w:rsidRPr="006418B9" w:rsidRDefault="006418B9" w:rsidP="006418B9">
      <w:pPr>
        <w:pStyle w:val="a7"/>
        <w:rPr>
          <w:sz w:val="24"/>
          <w:szCs w:val="24"/>
        </w:rPr>
      </w:pPr>
      <w:r w:rsidRPr="006418B9">
        <w:rPr>
          <w:sz w:val="24"/>
          <w:szCs w:val="24"/>
        </w:rPr>
        <w:t>ответственно выполнять свою часть работы; оценивать свой вклад в общий результат;</w:t>
      </w:r>
    </w:p>
    <w:p w:rsidR="006418B9" w:rsidRPr="006418B9" w:rsidRDefault="006418B9" w:rsidP="006418B9">
      <w:pPr>
        <w:pStyle w:val="a7"/>
        <w:rPr>
          <w:sz w:val="24"/>
          <w:szCs w:val="24"/>
        </w:rPr>
      </w:pPr>
      <w:r w:rsidRPr="006418B9">
        <w:rPr>
          <w:sz w:val="24"/>
          <w:szCs w:val="24"/>
        </w:rPr>
        <w:t>выполнять совместные проектные задания с использованием предложенного образца.</w:t>
      </w:r>
    </w:p>
    <w:p w:rsidR="006418B9" w:rsidRPr="006418B9" w:rsidRDefault="006418B9" w:rsidP="006418B9">
      <w:pPr>
        <w:pStyle w:val="a7"/>
        <w:rPr>
          <w:sz w:val="24"/>
          <w:szCs w:val="24"/>
        </w:rPr>
      </w:pPr>
      <w:r w:rsidRPr="006418B9">
        <w:rPr>
          <w:sz w:val="24"/>
          <w:szCs w:val="24"/>
        </w:rPr>
        <w:t>Изучение учебного предмета «Родной (русский) язык»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6418B9" w:rsidRPr="006418B9" w:rsidRDefault="006418B9" w:rsidP="006418B9">
      <w:pPr>
        <w:pStyle w:val="a7"/>
        <w:rPr>
          <w:sz w:val="24"/>
          <w:szCs w:val="24"/>
        </w:rPr>
      </w:pPr>
      <w:r w:rsidRPr="006418B9">
        <w:rPr>
          <w:sz w:val="24"/>
          <w:szCs w:val="24"/>
        </w:rPr>
        <w:t>К концу обучения в 1 классе обучающийся достигнет следующих предметных результатов по отдельным темам программы по родному (русскому) языку:</w:t>
      </w:r>
    </w:p>
    <w:p w:rsidR="006418B9" w:rsidRPr="006418B9" w:rsidRDefault="006418B9" w:rsidP="006418B9">
      <w:pPr>
        <w:pStyle w:val="a7"/>
        <w:rPr>
          <w:sz w:val="24"/>
          <w:szCs w:val="24"/>
        </w:rPr>
      </w:pPr>
      <w:r w:rsidRPr="006418B9">
        <w:rPr>
          <w:sz w:val="24"/>
          <w:szCs w:val="24"/>
        </w:rP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rsidR="006418B9" w:rsidRPr="006418B9" w:rsidRDefault="006418B9" w:rsidP="006418B9">
      <w:pPr>
        <w:pStyle w:val="a7"/>
        <w:rPr>
          <w:sz w:val="24"/>
          <w:szCs w:val="24"/>
        </w:rPr>
      </w:pPr>
      <w:r w:rsidRPr="006418B9">
        <w:rPr>
          <w:sz w:val="24"/>
          <w:szCs w:val="24"/>
        </w:rPr>
        <w:t>использовать словарные статьи учебного пособия для определения лексического значения слова;</w:t>
      </w:r>
    </w:p>
    <w:p w:rsidR="006418B9" w:rsidRPr="006418B9" w:rsidRDefault="006418B9" w:rsidP="006418B9">
      <w:pPr>
        <w:pStyle w:val="a7"/>
        <w:rPr>
          <w:sz w:val="24"/>
          <w:szCs w:val="24"/>
        </w:rPr>
      </w:pPr>
      <w:r w:rsidRPr="006418B9">
        <w:rPr>
          <w:sz w:val="24"/>
          <w:szCs w:val="24"/>
        </w:rPr>
        <w:t>понимать значения русских пословиц и поговорок, связанных с изученными темами;</w:t>
      </w:r>
    </w:p>
    <w:p w:rsidR="006418B9" w:rsidRPr="006418B9" w:rsidRDefault="006418B9" w:rsidP="006418B9">
      <w:pPr>
        <w:pStyle w:val="a7"/>
        <w:rPr>
          <w:sz w:val="24"/>
          <w:szCs w:val="24"/>
        </w:rPr>
      </w:pPr>
      <w:r w:rsidRPr="006418B9">
        <w:rPr>
          <w:sz w:val="24"/>
          <w:szCs w:val="24"/>
        </w:rPr>
        <w:t>осознавать важность соблюдения норм современного русского литературного языка для культурного человека;</w:t>
      </w:r>
    </w:p>
    <w:p w:rsidR="006418B9" w:rsidRPr="006418B9" w:rsidRDefault="006418B9" w:rsidP="006418B9">
      <w:pPr>
        <w:pStyle w:val="a7"/>
        <w:rPr>
          <w:sz w:val="24"/>
          <w:szCs w:val="24"/>
        </w:rPr>
      </w:pPr>
      <w:r w:rsidRPr="006418B9">
        <w:rPr>
          <w:sz w:val="24"/>
          <w:szCs w:val="24"/>
        </w:rPr>
        <w:t>произносить слова с правильным ударением (в рамках изученного);</w:t>
      </w:r>
    </w:p>
    <w:p w:rsidR="006418B9" w:rsidRPr="006418B9" w:rsidRDefault="006418B9" w:rsidP="006418B9">
      <w:pPr>
        <w:pStyle w:val="a7"/>
        <w:rPr>
          <w:sz w:val="24"/>
          <w:szCs w:val="24"/>
        </w:rPr>
      </w:pPr>
      <w:r w:rsidRPr="006418B9">
        <w:rPr>
          <w:sz w:val="24"/>
          <w:szCs w:val="24"/>
        </w:rPr>
        <w:t>осознавать смыслоразличительную роль ударения;</w:t>
      </w:r>
    </w:p>
    <w:p w:rsidR="006418B9" w:rsidRPr="006418B9" w:rsidRDefault="006418B9" w:rsidP="006418B9">
      <w:pPr>
        <w:pStyle w:val="a7"/>
        <w:rPr>
          <w:sz w:val="24"/>
          <w:szCs w:val="24"/>
        </w:rPr>
      </w:pPr>
      <w:r w:rsidRPr="006418B9">
        <w:rPr>
          <w:sz w:val="24"/>
          <w:szCs w:val="24"/>
        </w:rPr>
        <w:t>соотносить собственную и чужую речь с нормами современного русского литературного языка (в рамках изученного);</w:t>
      </w:r>
    </w:p>
    <w:p w:rsidR="006418B9" w:rsidRPr="006418B9" w:rsidRDefault="006418B9" w:rsidP="006418B9">
      <w:pPr>
        <w:pStyle w:val="a7"/>
        <w:rPr>
          <w:sz w:val="24"/>
          <w:szCs w:val="24"/>
        </w:rPr>
      </w:pPr>
      <w:r w:rsidRPr="006418B9">
        <w:rPr>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6418B9" w:rsidRPr="006418B9" w:rsidRDefault="006418B9" w:rsidP="006418B9">
      <w:pPr>
        <w:pStyle w:val="a7"/>
        <w:rPr>
          <w:sz w:val="24"/>
          <w:szCs w:val="24"/>
        </w:rPr>
      </w:pPr>
      <w:r w:rsidRPr="006418B9">
        <w:rPr>
          <w:sz w:val="24"/>
          <w:szCs w:val="24"/>
        </w:rPr>
        <w:t>различать этикетные формы обращения в официальной и неофициальной речевой ситуации;</w:t>
      </w:r>
    </w:p>
    <w:p w:rsidR="006418B9" w:rsidRPr="006418B9" w:rsidRDefault="006418B9" w:rsidP="006418B9">
      <w:pPr>
        <w:pStyle w:val="a7"/>
        <w:rPr>
          <w:sz w:val="24"/>
          <w:szCs w:val="24"/>
        </w:rPr>
      </w:pPr>
      <w:r w:rsidRPr="006418B9">
        <w:rPr>
          <w:sz w:val="24"/>
          <w:szCs w:val="24"/>
        </w:rPr>
        <w:t>уместно использовать коммуникативные приёмы диалога (начало и завершение диалога и другие);</w:t>
      </w:r>
    </w:p>
    <w:p w:rsidR="006418B9" w:rsidRPr="006418B9" w:rsidRDefault="006418B9" w:rsidP="006418B9">
      <w:pPr>
        <w:pStyle w:val="a7"/>
        <w:rPr>
          <w:sz w:val="24"/>
          <w:szCs w:val="24"/>
        </w:rPr>
      </w:pPr>
      <w:r w:rsidRPr="006418B9">
        <w:rPr>
          <w:sz w:val="24"/>
          <w:szCs w:val="24"/>
        </w:rPr>
        <w:t>владеть правилами корректного речевого поведения в ходе диалога;</w:t>
      </w:r>
    </w:p>
    <w:p w:rsidR="006418B9" w:rsidRPr="006418B9" w:rsidRDefault="006418B9" w:rsidP="006418B9">
      <w:pPr>
        <w:pStyle w:val="a7"/>
        <w:rPr>
          <w:sz w:val="24"/>
          <w:szCs w:val="24"/>
        </w:rPr>
      </w:pPr>
      <w:r w:rsidRPr="006418B9">
        <w:rPr>
          <w:sz w:val="24"/>
          <w:szCs w:val="24"/>
        </w:rPr>
        <w:t>использовать в речи языковые средства для свободного выражения мыслей и чувств на родном языке в соответствии с ситуацией общения;</w:t>
      </w:r>
    </w:p>
    <w:p w:rsidR="006418B9" w:rsidRPr="006418B9" w:rsidRDefault="006418B9" w:rsidP="006418B9">
      <w:pPr>
        <w:pStyle w:val="a7"/>
        <w:rPr>
          <w:sz w:val="24"/>
          <w:szCs w:val="24"/>
        </w:rPr>
      </w:pPr>
      <w:r w:rsidRPr="006418B9">
        <w:rPr>
          <w:sz w:val="24"/>
          <w:szCs w:val="24"/>
        </w:rPr>
        <w:t>владеть различными приёмами слушания научно-познавательных и художественных текстов об истории языка и культуре русского народа;</w:t>
      </w:r>
    </w:p>
    <w:p w:rsidR="006418B9" w:rsidRPr="006418B9" w:rsidRDefault="006418B9" w:rsidP="006418B9">
      <w:pPr>
        <w:pStyle w:val="a7"/>
        <w:rPr>
          <w:sz w:val="24"/>
          <w:szCs w:val="24"/>
        </w:rPr>
      </w:pPr>
      <w:r w:rsidRPr="006418B9">
        <w:rPr>
          <w:sz w:val="24"/>
          <w:szCs w:val="24"/>
        </w:rPr>
        <w:lastRenderedPageBreak/>
        <w:t>анализировать информацию прочитанного и прослушанного текста: выделять в нём наиболее существенные факты.</w:t>
      </w:r>
    </w:p>
    <w:p w:rsidR="006418B9" w:rsidRPr="006418B9" w:rsidRDefault="006418B9" w:rsidP="006418B9">
      <w:pPr>
        <w:pStyle w:val="a7"/>
        <w:rPr>
          <w:sz w:val="24"/>
          <w:szCs w:val="24"/>
        </w:rPr>
      </w:pPr>
      <w:r w:rsidRPr="006418B9">
        <w:rPr>
          <w:sz w:val="24"/>
          <w:szCs w:val="24"/>
        </w:rPr>
        <w:t>К концу обучения во 2 классе обучающийся достигнет следующих предметных результатов по отдельным темам программы по родному (русскому) языку:</w:t>
      </w:r>
    </w:p>
    <w:p w:rsidR="006418B9" w:rsidRPr="006418B9" w:rsidRDefault="006418B9" w:rsidP="006418B9">
      <w:pPr>
        <w:pStyle w:val="a7"/>
        <w:rPr>
          <w:sz w:val="24"/>
          <w:szCs w:val="24"/>
        </w:rPr>
      </w:pPr>
      <w:r w:rsidRPr="006418B9">
        <w:rPr>
          <w:sz w:val="24"/>
          <w:szCs w:val="24"/>
        </w:rPr>
        <w:t>осознавать роль русского родного языка в постижении культуры своего народа;</w:t>
      </w:r>
    </w:p>
    <w:p w:rsidR="006418B9" w:rsidRPr="006418B9" w:rsidRDefault="006418B9" w:rsidP="006418B9">
      <w:pPr>
        <w:pStyle w:val="a7"/>
        <w:rPr>
          <w:sz w:val="24"/>
          <w:szCs w:val="24"/>
        </w:rPr>
      </w:pPr>
      <w:r w:rsidRPr="006418B9">
        <w:rPr>
          <w:sz w:val="24"/>
          <w:szCs w:val="24"/>
        </w:rPr>
        <w:t>осознавать язык как развивающееся явление, связанное с историей народа;</w:t>
      </w:r>
    </w:p>
    <w:p w:rsidR="006418B9" w:rsidRPr="006418B9" w:rsidRDefault="006418B9" w:rsidP="006418B9">
      <w:pPr>
        <w:pStyle w:val="a7"/>
        <w:rPr>
          <w:sz w:val="24"/>
          <w:szCs w:val="24"/>
        </w:rPr>
      </w:pPr>
      <w:r w:rsidRPr="006418B9">
        <w:rPr>
          <w:sz w:val="24"/>
          <w:szCs w:val="24"/>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rsidR="006418B9" w:rsidRPr="006418B9" w:rsidRDefault="006418B9" w:rsidP="006418B9">
      <w:pPr>
        <w:pStyle w:val="a7"/>
        <w:rPr>
          <w:sz w:val="24"/>
          <w:szCs w:val="24"/>
        </w:rPr>
      </w:pPr>
      <w:r w:rsidRPr="006418B9">
        <w:rPr>
          <w:sz w:val="24"/>
          <w:szCs w:val="24"/>
        </w:rPr>
        <w:t>использовать словарные статьи учебного пособия для определения лексического значения слова;</w:t>
      </w:r>
    </w:p>
    <w:p w:rsidR="006418B9" w:rsidRPr="006418B9" w:rsidRDefault="006418B9" w:rsidP="006418B9">
      <w:pPr>
        <w:pStyle w:val="a7"/>
        <w:rPr>
          <w:sz w:val="24"/>
          <w:szCs w:val="24"/>
        </w:rPr>
      </w:pPr>
      <w:r w:rsidRPr="006418B9">
        <w:rPr>
          <w:sz w:val="24"/>
          <w:szCs w:val="24"/>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6418B9" w:rsidRPr="006418B9" w:rsidRDefault="006418B9" w:rsidP="006418B9">
      <w:pPr>
        <w:pStyle w:val="a7"/>
        <w:rPr>
          <w:sz w:val="24"/>
          <w:szCs w:val="24"/>
        </w:rPr>
      </w:pPr>
      <w:r w:rsidRPr="006418B9">
        <w:rPr>
          <w:sz w:val="24"/>
          <w:szCs w:val="24"/>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6418B9" w:rsidRPr="006418B9" w:rsidRDefault="006418B9" w:rsidP="006418B9">
      <w:pPr>
        <w:pStyle w:val="a7"/>
        <w:rPr>
          <w:sz w:val="24"/>
          <w:szCs w:val="24"/>
        </w:rPr>
      </w:pPr>
      <w:r w:rsidRPr="006418B9">
        <w:rPr>
          <w:sz w:val="24"/>
          <w:szCs w:val="24"/>
        </w:rPr>
        <w:t>произносить слова с правильным ударением (в рамках изученного);</w:t>
      </w:r>
    </w:p>
    <w:p w:rsidR="006418B9" w:rsidRPr="006418B9" w:rsidRDefault="006418B9" w:rsidP="006418B9">
      <w:pPr>
        <w:pStyle w:val="a7"/>
        <w:rPr>
          <w:sz w:val="24"/>
          <w:szCs w:val="24"/>
        </w:rPr>
      </w:pPr>
      <w:r w:rsidRPr="006418B9">
        <w:rPr>
          <w:sz w:val="24"/>
          <w:szCs w:val="24"/>
        </w:rPr>
        <w:t>осознавать смыслоразличительную роль ударения на примере омографов;</w:t>
      </w:r>
    </w:p>
    <w:p w:rsidR="006418B9" w:rsidRPr="006418B9" w:rsidRDefault="006418B9" w:rsidP="006418B9">
      <w:pPr>
        <w:pStyle w:val="a7"/>
        <w:rPr>
          <w:sz w:val="24"/>
          <w:szCs w:val="24"/>
        </w:rPr>
      </w:pPr>
      <w:r w:rsidRPr="006418B9">
        <w:rPr>
          <w:sz w:val="24"/>
          <w:szCs w:val="24"/>
        </w:rPr>
        <w:t>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6418B9" w:rsidRPr="006418B9" w:rsidRDefault="006418B9" w:rsidP="006418B9">
      <w:pPr>
        <w:pStyle w:val="a7"/>
        <w:rPr>
          <w:sz w:val="24"/>
          <w:szCs w:val="24"/>
        </w:rPr>
      </w:pPr>
      <w:r w:rsidRPr="006418B9">
        <w:rPr>
          <w:sz w:val="24"/>
          <w:szCs w:val="24"/>
        </w:rPr>
        <w:t>проводить синонимические замены с учётом особенностей текста;</w:t>
      </w:r>
    </w:p>
    <w:p w:rsidR="006418B9" w:rsidRPr="006418B9" w:rsidRDefault="006418B9" w:rsidP="006418B9">
      <w:pPr>
        <w:pStyle w:val="a7"/>
        <w:rPr>
          <w:sz w:val="24"/>
          <w:szCs w:val="24"/>
        </w:rPr>
      </w:pPr>
      <w:r w:rsidRPr="006418B9">
        <w:rPr>
          <w:sz w:val="24"/>
          <w:szCs w:val="24"/>
        </w:rPr>
        <w:t>пользоваться учебными толковыми словарями для определения лексического значения слова;</w:t>
      </w:r>
    </w:p>
    <w:p w:rsidR="006418B9" w:rsidRPr="006418B9" w:rsidRDefault="006418B9" w:rsidP="006418B9">
      <w:pPr>
        <w:pStyle w:val="a7"/>
        <w:rPr>
          <w:sz w:val="24"/>
          <w:szCs w:val="24"/>
        </w:rPr>
      </w:pPr>
      <w:r w:rsidRPr="006418B9">
        <w:rPr>
          <w:sz w:val="24"/>
          <w:szCs w:val="24"/>
        </w:rPr>
        <w:t>пользоваться учебными фразеологическими словарями, учебными словарями синонимов и антонимов для уточнения значения слов и выражений;</w:t>
      </w:r>
    </w:p>
    <w:p w:rsidR="006418B9" w:rsidRPr="006418B9" w:rsidRDefault="006418B9" w:rsidP="006418B9">
      <w:pPr>
        <w:pStyle w:val="a7"/>
        <w:rPr>
          <w:sz w:val="24"/>
          <w:szCs w:val="24"/>
        </w:rPr>
      </w:pPr>
      <w:r w:rsidRPr="006418B9">
        <w:rPr>
          <w:sz w:val="24"/>
          <w:szCs w:val="24"/>
        </w:rPr>
        <w:t>пользоваться орфографическим словарём для определения нормативного написания слов;</w:t>
      </w:r>
    </w:p>
    <w:p w:rsidR="006418B9" w:rsidRPr="006418B9" w:rsidRDefault="006418B9" w:rsidP="006418B9">
      <w:pPr>
        <w:pStyle w:val="a7"/>
        <w:rPr>
          <w:sz w:val="24"/>
          <w:szCs w:val="24"/>
        </w:rPr>
      </w:pPr>
      <w:r w:rsidRPr="006418B9">
        <w:rPr>
          <w:sz w:val="24"/>
          <w:szCs w:val="24"/>
        </w:rPr>
        <w:t>различать этикетные формы обращения в официальной и неофициальной речевой ситуации;</w:t>
      </w:r>
    </w:p>
    <w:p w:rsidR="006418B9" w:rsidRPr="006418B9" w:rsidRDefault="006418B9" w:rsidP="006418B9">
      <w:pPr>
        <w:pStyle w:val="a7"/>
        <w:rPr>
          <w:sz w:val="24"/>
          <w:szCs w:val="24"/>
        </w:rPr>
      </w:pPr>
      <w:r w:rsidRPr="006418B9">
        <w:rPr>
          <w:sz w:val="24"/>
          <w:szCs w:val="24"/>
        </w:rPr>
        <w:t>владеть правилами корректного речевого поведения в ходе диалога;</w:t>
      </w:r>
    </w:p>
    <w:p w:rsidR="006418B9" w:rsidRPr="006418B9" w:rsidRDefault="006418B9" w:rsidP="006418B9">
      <w:pPr>
        <w:pStyle w:val="a7"/>
        <w:rPr>
          <w:sz w:val="24"/>
          <w:szCs w:val="24"/>
        </w:rPr>
      </w:pPr>
      <w:r w:rsidRPr="006418B9">
        <w:rPr>
          <w:sz w:val="24"/>
          <w:szCs w:val="24"/>
        </w:rPr>
        <w:t>использовать коммуникативные приёмы устного общения: убеждение, уговаривание, похвалу, просьбу, извинение, поздравление;</w:t>
      </w:r>
    </w:p>
    <w:p w:rsidR="006418B9" w:rsidRPr="006418B9" w:rsidRDefault="006418B9" w:rsidP="006418B9">
      <w:pPr>
        <w:pStyle w:val="a7"/>
        <w:rPr>
          <w:sz w:val="24"/>
          <w:szCs w:val="24"/>
        </w:rPr>
      </w:pPr>
      <w:r w:rsidRPr="006418B9">
        <w:rPr>
          <w:sz w:val="24"/>
          <w:szCs w:val="24"/>
        </w:rPr>
        <w:t>использовать в речи языковые средства для свободного выражения мыслей и чувств на родном языке в соответствии с ситуацией общения;</w:t>
      </w:r>
    </w:p>
    <w:p w:rsidR="006418B9" w:rsidRPr="006418B9" w:rsidRDefault="006418B9" w:rsidP="006418B9">
      <w:pPr>
        <w:pStyle w:val="a7"/>
        <w:rPr>
          <w:sz w:val="24"/>
          <w:szCs w:val="24"/>
        </w:rPr>
      </w:pPr>
      <w:r w:rsidRPr="006418B9">
        <w:rPr>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6418B9" w:rsidRPr="006418B9" w:rsidRDefault="006418B9" w:rsidP="006418B9">
      <w:pPr>
        <w:pStyle w:val="a7"/>
        <w:rPr>
          <w:sz w:val="24"/>
          <w:szCs w:val="24"/>
        </w:rPr>
      </w:pPr>
      <w:r w:rsidRPr="006418B9">
        <w:rPr>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6418B9" w:rsidRPr="006418B9" w:rsidRDefault="006418B9" w:rsidP="006418B9">
      <w:pPr>
        <w:pStyle w:val="a7"/>
        <w:rPr>
          <w:sz w:val="24"/>
          <w:szCs w:val="24"/>
        </w:rPr>
      </w:pPr>
      <w:r w:rsidRPr="006418B9">
        <w:rPr>
          <w:sz w:val="24"/>
          <w:szCs w:val="24"/>
        </w:rPr>
        <w:t>строить устные сообщения различных видов: развернутый ответ, ответ-добавление, комментирование ответа или работы одноклассника;</w:t>
      </w:r>
    </w:p>
    <w:p w:rsidR="006418B9" w:rsidRPr="006418B9" w:rsidRDefault="006418B9" w:rsidP="006418B9">
      <w:pPr>
        <w:pStyle w:val="a7"/>
        <w:rPr>
          <w:sz w:val="24"/>
          <w:szCs w:val="24"/>
        </w:rPr>
      </w:pPr>
      <w:r w:rsidRPr="006418B9">
        <w:rPr>
          <w:sz w:val="24"/>
          <w:szCs w:val="24"/>
        </w:rPr>
        <w:t>создавать тексты-инструкции с использованием предложенного текста;</w:t>
      </w:r>
    </w:p>
    <w:p w:rsidR="006418B9" w:rsidRPr="006418B9" w:rsidRDefault="006418B9" w:rsidP="006418B9">
      <w:pPr>
        <w:pStyle w:val="a7"/>
        <w:rPr>
          <w:sz w:val="24"/>
          <w:szCs w:val="24"/>
        </w:rPr>
      </w:pPr>
      <w:r w:rsidRPr="006418B9">
        <w:rPr>
          <w:sz w:val="24"/>
          <w:szCs w:val="24"/>
        </w:rPr>
        <w:t>создавать тексты-повествования о посещении музеев, об участии в народных праздниках.</w:t>
      </w:r>
    </w:p>
    <w:p w:rsidR="006418B9" w:rsidRPr="006418B9" w:rsidRDefault="006418B9" w:rsidP="006418B9">
      <w:pPr>
        <w:pStyle w:val="a7"/>
        <w:rPr>
          <w:sz w:val="24"/>
          <w:szCs w:val="24"/>
        </w:rPr>
      </w:pPr>
      <w:r w:rsidRPr="006418B9">
        <w:rPr>
          <w:sz w:val="24"/>
          <w:szCs w:val="24"/>
        </w:rPr>
        <w:t>К концу обучения в 3 классе обучающийся достигнет следующих предметных результатов по отдельным темам программы по родному (русскому) языку:</w:t>
      </w:r>
    </w:p>
    <w:p w:rsidR="006418B9" w:rsidRPr="006418B9" w:rsidRDefault="006418B9" w:rsidP="006418B9">
      <w:pPr>
        <w:pStyle w:val="a7"/>
        <w:rPr>
          <w:sz w:val="24"/>
          <w:szCs w:val="24"/>
        </w:rPr>
      </w:pPr>
      <w:r w:rsidRPr="006418B9">
        <w:rPr>
          <w:sz w:val="24"/>
          <w:szCs w:val="24"/>
        </w:rPr>
        <w:t>осознавать национальное своеобразие, богатство, выразительность русского языка;</w:t>
      </w:r>
    </w:p>
    <w:p w:rsidR="006418B9" w:rsidRPr="006418B9" w:rsidRDefault="006418B9" w:rsidP="006418B9">
      <w:pPr>
        <w:pStyle w:val="a7"/>
        <w:rPr>
          <w:sz w:val="24"/>
          <w:szCs w:val="24"/>
        </w:rPr>
      </w:pPr>
      <w:r w:rsidRPr="006418B9">
        <w:rPr>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6418B9" w:rsidRPr="006418B9" w:rsidRDefault="006418B9" w:rsidP="006418B9">
      <w:pPr>
        <w:pStyle w:val="a7"/>
        <w:rPr>
          <w:sz w:val="24"/>
          <w:szCs w:val="24"/>
        </w:rPr>
      </w:pPr>
      <w:r w:rsidRPr="006418B9">
        <w:rPr>
          <w:sz w:val="24"/>
          <w:szCs w:val="24"/>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6418B9" w:rsidRPr="006418B9" w:rsidRDefault="006418B9" w:rsidP="006418B9">
      <w:pPr>
        <w:pStyle w:val="a7"/>
        <w:rPr>
          <w:sz w:val="24"/>
          <w:szCs w:val="24"/>
        </w:rPr>
      </w:pPr>
      <w:r w:rsidRPr="006418B9">
        <w:rPr>
          <w:sz w:val="24"/>
          <w:szCs w:val="24"/>
        </w:rPr>
        <w:t>использовать словарные статьи учебного пособия для определения лексического значения слова;</w:t>
      </w:r>
    </w:p>
    <w:p w:rsidR="006418B9" w:rsidRPr="006418B9" w:rsidRDefault="006418B9" w:rsidP="006418B9">
      <w:pPr>
        <w:pStyle w:val="a7"/>
        <w:rPr>
          <w:sz w:val="24"/>
          <w:szCs w:val="24"/>
        </w:rPr>
      </w:pPr>
      <w:r w:rsidRPr="006418B9">
        <w:rPr>
          <w:sz w:val="24"/>
          <w:szCs w:val="24"/>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6418B9" w:rsidRPr="006418B9" w:rsidRDefault="006418B9" w:rsidP="006418B9">
      <w:pPr>
        <w:pStyle w:val="a7"/>
        <w:rPr>
          <w:sz w:val="24"/>
          <w:szCs w:val="24"/>
        </w:rPr>
      </w:pPr>
      <w:r w:rsidRPr="006418B9">
        <w:rPr>
          <w:sz w:val="24"/>
          <w:szCs w:val="24"/>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6418B9" w:rsidRPr="006418B9" w:rsidRDefault="006418B9" w:rsidP="006418B9">
      <w:pPr>
        <w:pStyle w:val="a7"/>
        <w:rPr>
          <w:sz w:val="24"/>
          <w:szCs w:val="24"/>
        </w:rPr>
      </w:pPr>
      <w:r w:rsidRPr="006418B9">
        <w:rPr>
          <w:sz w:val="24"/>
          <w:szCs w:val="24"/>
        </w:rPr>
        <w:lastRenderedPageBreak/>
        <w:t>соблюдать при письме и в устной речи нормы современного русского литературного языка (в рамках изученного);</w:t>
      </w:r>
    </w:p>
    <w:p w:rsidR="006418B9" w:rsidRPr="006418B9" w:rsidRDefault="006418B9" w:rsidP="006418B9">
      <w:pPr>
        <w:pStyle w:val="a7"/>
        <w:rPr>
          <w:sz w:val="24"/>
          <w:szCs w:val="24"/>
        </w:rPr>
      </w:pPr>
      <w:r w:rsidRPr="006418B9">
        <w:rPr>
          <w:sz w:val="24"/>
          <w:szCs w:val="24"/>
        </w:rPr>
        <w:t>произносить слова с правильным ударением (в рамках изученного);</w:t>
      </w:r>
    </w:p>
    <w:p w:rsidR="006418B9" w:rsidRPr="006418B9" w:rsidRDefault="006418B9" w:rsidP="006418B9">
      <w:pPr>
        <w:pStyle w:val="a7"/>
        <w:rPr>
          <w:sz w:val="24"/>
          <w:szCs w:val="24"/>
        </w:rPr>
      </w:pPr>
      <w:r w:rsidRPr="006418B9">
        <w:rPr>
          <w:sz w:val="24"/>
          <w:szCs w:val="24"/>
        </w:rPr>
        <w:t>использовать учебный орфоэпический словарь для определения нормативного произношения слова, вариантов произношения;</w:t>
      </w:r>
    </w:p>
    <w:p w:rsidR="006418B9" w:rsidRPr="006418B9" w:rsidRDefault="006418B9" w:rsidP="006418B9">
      <w:pPr>
        <w:pStyle w:val="a7"/>
        <w:rPr>
          <w:sz w:val="24"/>
          <w:szCs w:val="24"/>
        </w:rPr>
      </w:pPr>
      <w:r w:rsidRPr="006418B9">
        <w:rPr>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6418B9" w:rsidRPr="006418B9" w:rsidRDefault="006418B9" w:rsidP="006418B9">
      <w:pPr>
        <w:pStyle w:val="a7"/>
        <w:rPr>
          <w:sz w:val="24"/>
          <w:szCs w:val="24"/>
        </w:rPr>
      </w:pPr>
      <w:r w:rsidRPr="006418B9">
        <w:rPr>
          <w:sz w:val="24"/>
          <w:szCs w:val="24"/>
        </w:rPr>
        <w:t>проводить синонимические замены с учётом особенностей текста;</w:t>
      </w:r>
    </w:p>
    <w:p w:rsidR="006418B9" w:rsidRPr="006418B9" w:rsidRDefault="006418B9" w:rsidP="006418B9">
      <w:pPr>
        <w:pStyle w:val="a7"/>
        <w:rPr>
          <w:sz w:val="24"/>
          <w:szCs w:val="24"/>
        </w:rPr>
      </w:pPr>
      <w:r w:rsidRPr="006418B9">
        <w:rPr>
          <w:sz w:val="24"/>
          <w:szCs w:val="24"/>
        </w:rPr>
        <w:t>правильно употреблять отдельные формы множественного числа имён существительных;</w:t>
      </w:r>
    </w:p>
    <w:p w:rsidR="006418B9" w:rsidRPr="006418B9" w:rsidRDefault="006418B9" w:rsidP="006418B9">
      <w:pPr>
        <w:pStyle w:val="a7"/>
        <w:rPr>
          <w:sz w:val="24"/>
          <w:szCs w:val="24"/>
        </w:rPr>
      </w:pPr>
      <w:r w:rsidRPr="006418B9">
        <w:rPr>
          <w:sz w:val="24"/>
          <w:szCs w:val="24"/>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6418B9" w:rsidRPr="006418B9" w:rsidRDefault="006418B9" w:rsidP="006418B9">
      <w:pPr>
        <w:pStyle w:val="a7"/>
        <w:rPr>
          <w:sz w:val="24"/>
          <w:szCs w:val="24"/>
        </w:rPr>
      </w:pPr>
      <w:r w:rsidRPr="006418B9">
        <w:rPr>
          <w:sz w:val="24"/>
          <w:szCs w:val="24"/>
        </w:rPr>
        <w:t>пользоваться учебными толковыми словарями для определения лексического значения слова;</w:t>
      </w:r>
    </w:p>
    <w:p w:rsidR="006418B9" w:rsidRPr="006418B9" w:rsidRDefault="006418B9" w:rsidP="006418B9">
      <w:pPr>
        <w:pStyle w:val="a7"/>
        <w:rPr>
          <w:sz w:val="24"/>
          <w:szCs w:val="24"/>
        </w:rPr>
      </w:pPr>
      <w:r w:rsidRPr="006418B9">
        <w:rPr>
          <w:sz w:val="24"/>
          <w:szCs w:val="24"/>
        </w:rPr>
        <w:t>пользоваться орфографическим словарём для определения нормативного написания слов;</w:t>
      </w:r>
    </w:p>
    <w:p w:rsidR="006418B9" w:rsidRPr="006418B9" w:rsidRDefault="006418B9" w:rsidP="006418B9">
      <w:pPr>
        <w:pStyle w:val="a7"/>
        <w:rPr>
          <w:sz w:val="24"/>
          <w:szCs w:val="24"/>
        </w:rPr>
      </w:pPr>
      <w:r w:rsidRPr="006418B9">
        <w:rPr>
          <w:sz w:val="24"/>
          <w:szCs w:val="24"/>
        </w:rPr>
        <w:t>различать этикетные формы обращения в официальной и неофициальной речевой ситуации;</w:t>
      </w:r>
    </w:p>
    <w:p w:rsidR="006418B9" w:rsidRPr="006418B9" w:rsidRDefault="006418B9" w:rsidP="006418B9">
      <w:pPr>
        <w:pStyle w:val="a7"/>
        <w:rPr>
          <w:sz w:val="24"/>
          <w:szCs w:val="24"/>
        </w:rPr>
      </w:pPr>
      <w:r w:rsidRPr="006418B9">
        <w:rPr>
          <w:sz w:val="24"/>
          <w:szCs w:val="24"/>
        </w:rPr>
        <w:t>владеть правилами корректного речевого поведения в ходе диалога;</w:t>
      </w:r>
    </w:p>
    <w:p w:rsidR="006418B9" w:rsidRPr="006418B9" w:rsidRDefault="006418B9" w:rsidP="006418B9">
      <w:pPr>
        <w:pStyle w:val="a7"/>
        <w:rPr>
          <w:sz w:val="24"/>
          <w:szCs w:val="24"/>
        </w:rPr>
      </w:pPr>
      <w:r w:rsidRPr="006418B9">
        <w:rPr>
          <w:sz w:val="24"/>
          <w:szCs w:val="24"/>
        </w:rPr>
        <w:t>использовать коммуникативные приёмы устного общения: убеждение, уговаривание, похвалу, просьбу, извинение, поздравление;</w:t>
      </w:r>
    </w:p>
    <w:p w:rsidR="006418B9" w:rsidRPr="006418B9" w:rsidRDefault="006418B9" w:rsidP="006418B9">
      <w:pPr>
        <w:pStyle w:val="a7"/>
        <w:rPr>
          <w:sz w:val="24"/>
          <w:szCs w:val="24"/>
        </w:rPr>
      </w:pPr>
      <w:r w:rsidRPr="006418B9">
        <w:rPr>
          <w:sz w:val="24"/>
          <w:szCs w:val="24"/>
        </w:rPr>
        <w:t>выражать мысли и чувства на родном языке в соответствии с ситуацией общения;</w:t>
      </w:r>
    </w:p>
    <w:p w:rsidR="006418B9" w:rsidRPr="006418B9" w:rsidRDefault="006418B9" w:rsidP="006418B9">
      <w:pPr>
        <w:pStyle w:val="a7"/>
        <w:rPr>
          <w:sz w:val="24"/>
          <w:szCs w:val="24"/>
        </w:rPr>
      </w:pPr>
      <w:r w:rsidRPr="006418B9">
        <w:rPr>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6418B9" w:rsidRPr="006418B9" w:rsidRDefault="006418B9" w:rsidP="006418B9">
      <w:pPr>
        <w:pStyle w:val="a7"/>
        <w:rPr>
          <w:sz w:val="24"/>
          <w:szCs w:val="24"/>
        </w:rPr>
      </w:pPr>
      <w:r w:rsidRPr="006418B9">
        <w:rPr>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6418B9" w:rsidRPr="006418B9" w:rsidRDefault="006418B9" w:rsidP="006418B9">
      <w:pPr>
        <w:pStyle w:val="a7"/>
        <w:rPr>
          <w:sz w:val="24"/>
          <w:szCs w:val="24"/>
        </w:rPr>
      </w:pPr>
      <w:r w:rsidRPr="006418B9">
        <w:rPr>
          <w:sz w:val="24"/>
          <w:szCs w:val="24"/>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w:t>
      </w:r>
    </w:p>
    <w:p w:rsidR="006418B9" w:rsidRPr="006418B9" w:rsidRDefault="006418B9" w:rsidP="006418B9">
      <w:pPr>
        <w:pStyle w:val="a7"/>
        <w:rPr>
          <w:sz w:val="24"/>
          <w:szCs w:val="24"/>
        </w:rPr>
      </w:pPr>
      <w:r w:rsidRPr="006418B9">
        <w:rPr>
          <w:sz w:val="24"/>
          <w:szCs w:val="24"/>
        </w:rPr>
        <w:t>выявлять и исправлять речевые ошибки в устной речи;</w:t>
      </w:r>
    </w:p>
    <w:p w:rsidR="006418B9" w:rsidRPr="006418B9" w:rsidRDefault="006418B9" w:rsidP="006418B9">
      <w:pPr>
        <w:pStyle w:val="a7"/>
        <w:rPr>
          <w:sz w:val="24"/>
          <w:szCs w:val="24"/>
        </w:rPr>
      </w:pPr>
      <w:r w:rsidRPr="006418B9">
        <w:rPr>
          <w:sz w:val="24"/>
          <w:szCs w:val="24"/>
        </w:rPr>
        <w:t>создавать тексты-повествования об участии в мастер-классах, связанных с народными промыслами;</w:t>
      </w:r>
    </w:p>
    <w:p w:rsidR="006418B9" w:rsidRPr="006418B9" w:rsidRDefault="006418B9" w:rsidP="006418B9">
      <w:pPr>
        <w:pStyle w:val="a7"/>
        <w:rPr>
          <w:sz w:val="24"/>
          <w:szCs w:val="24"/>
        </w:rPr>
      </w:pPr>
      <w:r w:rsidRPr="006418B9">
        <w:rPr>
          <w:sz w:val="24"/>
          <w:szCs w:val="24"/>
        </w:rPr>
        <w:t>создавать тексты-рассуждения с использованием различных способов аргументации;</w:t>
      </w:r>
    </w:p>
    <w:p w:rsidR="006418B9" w:rsidRPr="006418B9" w:rsidRDefault="006418B9" w:rsidP="006418B9">
      <w:pPr>
        <w:pStyle w:val="a7"/>
        <w:rPr>
          <w:sz w:val="24"/>
          <w:szCs w:val="24"/>
        </w:rPr>
      </w:pPr>
      <w:r w:rsidRPr="006418B9">
        <w:rPr>
          <w:sz w:val="24"/>
          <w:szCs w:val="24"/>
        </w:rPr>
        <w:t>оценивать устные и письменные речевые высказывания с точки зрения точного, уместного и выразительного словоупотребления;</w:t>
      </w:r>
    </w:p>
    <w:p w:rsidR="006418B9" w:rsidRPr="006418B9" w:rsidRDefault="006418B9" w:rsidP="006418B9">
      <w:pPr>
        <w:pStyle w:val="a7"/>
        <w:rPr>
          <w:sz w:val="24"/>
          <w:szCs w:val="24"/>
        </w:rPr>
      </w:pPr>
      <w:r w:rsidRPr="006418B9">
        <w:rPr>
          <w:sz w:val="24"/>
          <w:szCs w:val="24"/>
        </w:rPr>
        <w:t>редактировать письменный текст с целью исправления речевых ошибок или с целью более точной передачи смысла.</w:t>
      </w:r>
    </w:p>
    <w:p w:rsidR="006418B9" w:rsidRPr="006418B9" w:rsidRDefault="006418B9" w:rsidP="006418B9">
      <w:pPr>
        <w:pStyle w:val="a7"/>
        <w:rPr>
          <w:sz w:val="24"/>
          <w:szCs w:val="24"/>
        </w:rPr>
      </w:pPr>
      <w:r w:rsidRPr="006418B9">
        <w:rPr>
          <w:sz w:val="24"/>
          <w:szCs w:val="24"/>
        </w:rPr>
        <w:t>К концу обучения в 4 классе обучающийся достигнет следующих предметных результатов по отдельным темам программы по родному (русскому) языку:</w:t>
      </w:r>
    </w:p>
    <w:p w:rsidR="006418B9" w:rsidRPr="006418B9" w:rsidRDefault="006418B9" w:rsidP="006418B9">
      <w:pPr>
        <w:pStyle w:val="a7"/>
        <w:rPr>
          <w:sz w:val="24"/>
          <w:szCs w:val="24"/>
        </w:rPr>
      </w:pPr>
      <w:r w:rsidRPr="006418B9">
        <w:rPr>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6418B9" w:rsidRPr="006418B9" w:rsidRDefault="006418B9" w:rsidP="006418B9">
      <w:pPr>
        <w:pStyle w:val="a7"/>
        <w:rPr>
          <w:sz w:val="24"/>
          <w:szCs w:val="24"/>
        </w:rPr>
      </w:pPr>
      <w:r w:rsidRPr="006418B9">
        <w:rPr>
          <w:sz w:val="24"/>
          <w:szCs w:val="24"/>
        </w:rP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rsidR="006418B9" w:rsidRPr="006418B9" w:rsidRDefault="006418B9" w:rsidP="006418B9">
      <w:pPr>
        <w:pStyle w:val="a7"/>
        <w:rPr>
          <w:sz w:val="24"/>
          <w:szCs w:val="24"/>
        </w:rPr>
      </w:pPr>
      <w:r w:rsidRPr="006418B9">
        <w:rPr>
          <w:sz w:val="24"/>
          <w:szCs w:val="24"/>
        </w:rPr>
        <w:t>осознавать уместность употребления эпитетов и сравнений в речи;</w:t>
      </w:r>
    </w:p>
    <w:p w:rsidR="006418B9" w:rsidRPr="006418B9" w:rsidRDefault="006418B9" w:rsidP="006418B9">
      <w:pPr>
        <w:pStyle w:val="a7"/>
        <w:rPr>
          <w:sz w:val="24"/>
          <w:szCs w:val="24"/>
        </w:rPr>
      </w:pPr>
      <w:r w:rsidRPr="006418B9">
        <w:rPr>
          <w:sz w:val="24"/>
          <w:szCs w:val="24"/>
        </w:rPr>
        <w:t>использовать словарные статьи учебного пособия для определения лексического значения слова;</w:t>
      </w:r>
    </w:p>
    <w:p w:rsidR="006418B9" w:rsidRPr="006418B9" w:rsidRDefault="006418B9" w:rsidP="006418B9">
      <w:pPr>
        <w:pStyle w:val="a7"/>
        <w:rPr>
          <w:sz w:val="24"/>
          <w:szCs w:val="24"/>
        </w:rPr>
      </w:pPr>
      <w:r w:rsidRPr="006418B9">
        <w:rPr>
          <w:sz w:val="24"/>
          <w:szCs w:val="24"/>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6418B9" w:rsidRPr="006418B9" w:rsidRDefault="006418B9" w:rsidP="006418B9">
      <w:pPr>
        <w:pStyle w:val="a7"/>
        <w:rPr>
          <w:sz w:val="24"/>
          <w:szCs w:val="24"/>
        </w:rPr>
      </w:pPr>
      <w:r w:rsidRPr="006418B9">
        <w:rPr>
          <w:sz w:val="24"/>
          <w:szCs w:val="24"/>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6418B9" w:rsidRPr="006418B9" w:rsidRDefault="006418B9" w:rsidP="006418B9">
      <w:pPr>
        <w:pStyle w:val="a7"/>
        <w:rPr>
          <w:sz w:val="24"/>
          <w:szCs w:val="24"/>
        </w:rPr>
      </w:pPr>
      <w:r w:rsidRPr="006418B9">
        <w:rPr>
          <w:sz w:val="24"/>
          <w:szCs w:val="24"/>
        </w:rPr>
        <w:t>соотносить собственную и чужую речь с нормами современного русского литературного языка (в рамках изученного);</w:t>
      </w:r>
    </w:p>
    <w:p w:rsidR="006418B9" w:rsidRPr="006418B9" w:rsidRDefault="006418B9" w:rsidP="006418B9">
      <w:pPr>
        <w:pStyle w:val="a7"/>
        <w:rPr>
          <w:sz w:val="24"/>
          <w:szCs w:val="24"/>
        </w:rPr>
      </w:pPr>
      <w:r w:rsidRPr="006418B9">
        <w:rPr>
          <w:sz w:val="24"/>
          <w:szCs w:val="24"/>
        </w:rPr>
        <w:t>соблюдать при письме и в устной речи нормы современного русского литературного языка (в рамках изученного);</w:t>
      </w:r>
    </w:p>
    <w:p w:rsidR="006418B9" w:rsidRPr="006418B9" w:rsidRDefault="006418B9" w:rsidP="006418B9">
      <w:pPr>
        <w:pStyle w:val="a7"/>
        <w:rPr>
          <w:sz w:val="24"/>
          <w:szCs w:val="24"/>
        </w:rPr>
      </w:pPr>
      <w:r w:rsidRPr="006418B9">
        <w:rPr>
          <w:sz w:val="24"/>
          <w:szCs w:val="24"/>
        </w:rPr>
        <w:t>произносить слова с правильным ударением (в рамках изученного);</w:t>
      </w:r>
    </w:p>
    <w:p w:rsidR="006418B9" w:rsidRPr="006418B9" w:rsidRDefault="006418B9" w:rsidP="006418B9">
      <w:pPr>
        <w:pStyle w:val="a7"/>
        <w:rPr>
          <w:sz w:val="24"/>
          <w:szCs w:val="24"/>
        </w:rPr>
      </w:pPr>
      <w:r w:rsidRPr="006418B9">
        <w:rPr>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6418B9" w:rsidRPr="006418B9" w:rsidRDefault="006418B9" w:rsidP="006418B9">
      <w:pPr>
        <w:pStyle w:val="a7"/>
        <w:rPr>
          <w:sz w:val="24"/>
          <w:szCs w:val="24"/>
        </w:rPr>
      </w:pPr>
      <w:r w:rsidRPr="006418B9">
        <w:rPr>
          <w:sz w:val="24"/>
          <w:szCs w:val="24"/>
        </w:rPr>
        <w:t>проводить синонимические замены с учётом особенностей текста;</w:t>
      </w:r>
    </w:p>
    <w:p w:rsidR="006418B9" w:rsidRPr="006418B9" w:rsidRDefault="006418B9" w:rsidP="006418B9">
      <w:pPr>
        <w:pStyle w:val="a7"/>
        <w:rPr>
          <w:sz w:val="24"/>
          <w:szCs w:val="24"/>
        </w:rPr>
      </w:pPr>
      <w:r w:rsidRPr="006418B9">
        <w:rPr>
          <w:sz w:val="24"/>
          <w:szCs w:val="24"/>
        </w:rPr>
        <w:lastRenderedPageBreak/>
        <w:t>заменять синонимическими конструкциями отдельные глаголы, у которых нет формы 1-го лица единственного числа настоящего и будущего времени;</w:t>
      </w:r>
    </w:p>
    <w:p w:rsidR="006418B9" w:rsidRPr="006418B9" w:rsidRDefault="006418B9" w:rsidP="006418B9">
      <w:pPr>
        <w:pStyle w:val="a7"/>
        <w:rPr>
          <w:sz w:val="24"/>
          <w:szCs w:val="24"/>
        </w:rPr>
      </w:pPr>
      <w:r w:rsidRPr="006418B9">
        <w:rPr>
          <w:sz w:val="24"/>
          <w:szCs w:val="24"/>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6418B9" w:rsidRPr="006418B9" w:rsidRDefault="006418B9" w:rsidP="006418B9">
      <w:pPr>
        <w:pStyle w:val="a7"/>
        <w:rPr>
          <w:sz w:val="24"/>
          <w:szCs w:val="24"/>
        </w:rPr>
      </w:pPr>
      <w:r w:rsidRPr="006418B9">
        <w:rPr>
          <w:sz w:val="24"/>
          <w:szCs w:val="24"/>
        </w:rPr>
        <w:t>редактировать письменный текст с целью исправления грамматических ошибок;</w:t>
      </w:r>
    </w:p>
    <w:p w:rsidR="006418B9" w:rsidRPr="006418B9" w:rsidRDefault="006418B9" w:rsidP="006418B9">
      <w:pPr>
        <w:pStyle w:val="a7"/>
        <w:rPr>
          <w:sz w:val="24"/>
          <w:szCs w:val="24"/>
        </w:rPr>
      </w:pPr>
      <w:r w:rsidRPr="006418B9">
        <w:rPr>
          <w:sz w:val="24"/>
          <w:szCs w:val="24"/>
        </w:rPr>
        <w:t>соблюдать изученные орфографические и пунктуационные нормы при записи собственного текста (в рамках изученного);</w:t>
      </w:r>
    </w:p>
    <w:p w:rsidR="006418B9" w:rsidRPr="006418B9" w:rsidRDefault="006418B9" w:rsidP="006418B9">
      <w:pPr>
        <w:pStyle w:val="a7"/>
        <w:rPr>
          <w:sz w:val="24"/>
          <w:szCs w:val="24"/>
        </w:rPr>
      </w:pPr>
      <w:r w:rsidRPr="006418B9">
        <w:rPr>
          <w:sz w:val="24"/>
          <w:szCs w:val="24"/>
        </w:rPr>
        <w:t>пользоваться учебными толковыми словарями для определения лексического значения слова, для уточнения нормы формообразования;</w:t>
      </w:r>
    </w:p>
    <w:p w:rsidR="006418B9" w:rsidRPr="006418B9" w:rsidRDefault="006418B9" w:rsidP="006418B9">
      <w:pPr>
        <w:pStyle w:val="a7"/>
        <w:rPr>
          <w:sz w:val="24"/>
          <w:szCs w:val="24"/>
        </w:rPr>
      </w:pPr>
      <w:r w:rsidRPr="006418B9">
        <w:rPr>
          <w:sz w:val="24"/>
          <w:szCs w:val="24"/>
        </w:rPr>
        <w:t>пользоваться орфографическим словарём для определения нормативного написания слов;</w:t>
      </w:r>
    </w:p>
    <w:p w:rsidR="006418B9" w:rsidRPr="006418B9" w:rsidRDefault="006418B9" w:rsidP="006418B9">
      <w:pPr>
        <w:pStyle w:val="a7"/>
        <w:rPr>
          <w:sz w:val="24"/>
          <w:szCs w:val="24"/>
        </w:rPr>
      </w:pPr>
      <w:r w:rsidRPr="006418B9">
        <w:rPr>
          <w:sz w:val="24"/>
          <w:szCs w:val="24"/>
        </w:rPr>
        <w:t>пользоваться учебным этимологическим словарём для уточнения происхождения слова;</w:t>
      </w:r>
    </w:p>
    <w:p w:rsidR="006418B9" w:rsidRPr="006418B9" w:rsidRDefault="006418B9" w:rsidP="006418B9">
      <w:pPr>
        <w:pStyle w:val="a7"/>
        <w:rPr>
          <w:sz w:val="24"/>
          <w:szCs w:val="24"/>
        </w:rPr>
      </w:pPr>
      <w:r w:rsidRPr="006418B9">
        <w:rPr>
          <w:sz w:val="24"/>
          <w:szCs w:val="24"/>
        </w:rPr>
        <w:t>различать этикетные формы обращения в официальной и неофициальной речевой ситуации;</w:t>
      </w:r>
    </w:p>
    <w:p w:rsidR="006418B9" w:rsidRPr="006418B9" w:rsidRDefault="006418B9" w:rsidP="006418B9">
      <w:pPr>
        <w:pStyle w:val="a7"/>
        <w:rPr>
          <w:sz w:val="24"/>
          <w:szCs w:val="24"/>
        </w:rPr>
      </w:pPr>
      <w:r w:rsidRPr="006418B9">
        <w:rPr>
          <w:sz w:val="24"/>
          <w:szCs w:val="24"/>
        </w:rPr>
        <w:t>владеть правилами корректного речевого поведения в ходе диалога;</w:t>
      </w:r>
    </w:p>
    <w:p w:rsidR="006418B9" w:rsidRPr="006418B9" w:rsidRDefault="006418B9" w:rsidP="006418B9">
      <w:pPr>
        <w:pStyle w:val="a7"/>
        <w:rPr>
          <w:sz w:val="24"/>
          <w:szCs w:val="24"/>
        </w:rPr>
      </w:pPr>
      <w:r w:rsidRPr="006418B9">
        <w:rPr>
          <w:sz w:val="24"/>
          <w:szCs w:val="24"/>
        </w:rPr>
        <w:t>использовать коммуникативные приёмы устного общения: убеждение, уговаривание, похвалу, просьбу, извинение, поздравление;</w:t>
      </w:r>
    </w:p>
    <w:p w:rsidR="006418B9" w:rsidRPr="006418B9" w:rsidRDefault="006418B9" w:rsidP="006418B9">
      <w:pPr>
        <w:pStyle w:val="a7"/>
        <w:rPr>
          <w:sz w:val="24"/>
          <w:szCs w:val="24"/>
        </w:rPr>
      </w:pPr>
      <w:r w:rsidRPr="006418B9">
        <w:rPr>
          <w:sz w:val="24"/>
          <w:szCs w:val="24"/>
        </w:rPr>
        <w:t>выражать мысли и чувства на родном языке в соответствии с ситуацией общения;</w:t>
      </w:r>
    </w:p>
    <w:p w:rsidR="006418B9" w:rsidRPr="006418B9" w:rsidRDefault="006418B9" w:rsidP="006418B9">
      <w:pPr>
        <w:pStyle w:val="a7"/>
        <w:rPr>
          <w:sz w:val="24"/>
          <w:szCs w:val="24"/>
        </w:rPr>
      </w:pPr>
      <w:r w:rsidRPr="006418B9">
        <w:rPr>
          <w:sz w:val="24"/>
          <w:szCs w:val="24"/>
        </w:rPr>
        <w:t>строить устные сообщения различных видов: развернутый ответ, ответ-добавление, комментирование ответа или работы одноклассника, мини-доклад;</w:t>
      </w:r>
    </w:p>
    <w:p w:rsidR="006418B9" w:rsidRPr="006418B9" w:rsidRDefault="006418B9" w:rsidP="006418B9">
      <w:pPr>
        <w:pStyle w:val="a7"/>
        <w:rPr>
          <w:sz w:val="24"/>
          <w:szCs w:val="24"/>
        </w:rPr>
      </w:pPr>
      <w:r w:rsidRPr="006418B9">
        <w:rPr>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6418B9" w:rsidRPr="006418B9" w:rsidRDefault="006418B9" w:rsidP="006418B9">
      <w:pPr>
        <w:pStyle w:val="a7"/>
        <w:rPr>
          <w:sz w:val="24"/>
          <w:szCs w:val="24"/>
        </w:rPr>
      </w:pPr>
      <w:r w:rsidRPr="006418B9">
        <w:rPr>
          <w:sz w:val="24"/>
          <w:szCs w:val="24"/>
        </w:rPr>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6418B9" w:rsidRPr="006418B9" w:rsidRDefault="006418B9" w:rsidP="006418B9">
      <w:pPr>
        <w:pStyle w:val="a7"/>
        <w:rPr>
          <w:sz w:val="24"/>
          <w:szCs w:val="24"/>
        </w:rPr>
      </w:pPr>
      <w:r w:rsidRPr="006418B9">
        <w:rPr>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6418B9" w:rsidRPr="006418B9" w:rsidRDefault="006418B9" w:rsidP="006418B9">
      <w:pPr>
        <w:pStyle w:val="a7"/>
        <w:rPr>
          <w:sz w:val="24"/>
          <w:szCs w:val="24"/>
        </w:rPr>
      </w:pPr>
      <w:r w:rsidRPr="006418B9">
        <w:rPr>
          <w:sz w:val="24"/>
          <w:szCs w:val="24"/>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6418B9" w:rsidRPr="006418B9" w:rsidRDefault="006418B9" w:rsidP="006418B9">
      <w:pPr>
        <w:pStyle w:val="a7"/>
        <w:rPr>
          <w:sz w:val="24"/>
          <w:szCs w:val="24"/>
        </w:rPr>
      </w:pPr>
      <w:r w:rsidRPr="006418B9">
        <w:rPr>
          <w:sz w:val="24"/>
          <w:szCs w:val="24"/>
        </w:rPr>
        <w:t>составлять план текста, не разделённого на абзацы;</w:t>
      </w:r>
    </w:p>
    <w:p w:rsidR="006418B9" w:rsidRPr="006418B9" w:rsidRDefault="006418B9" w:rsidP="006418B9">
      <w:pPr>
        <w:pStyle w:val="a7"/>
        <w:rPr>
          <w:sz w:val="24"/>
          <w:szCs w:val="24"/>
        </w:rPr>
      </w:pPr>
      <w:r w:rsidRPr="006418B9">
        <w:rPr>
          <w:sz w:val="24"/>
          <w:szCs w:val="24"/>
        </w:rPr>
        <w:t>приводить объяснения заголовка текста;</w:t>
      </w:r>
    </w:p>
    <w:p w:rsidR="006418B9" w:rsidRPr="006418B9" w:rsidRDefault="006418B9" w:rsidP="006418B9">
      <w:pPr>
        <w:pStyle w:val="a7"/>
        <w:rPr>
          <w:sz w:val="24"/>
          <w:szCs w:val="24"/>
        </w:rPr>
      </w:pPr>
      <w:r w:rsidRPr="006418B9">
        <w:rPr>
          <w:sz w:val="24"/>
          <w:szCs w:val="24"/>
        </w:rPr>
        <w:t>владеть приёмами работы с примечаниями к тексту;</w:t>
      </w:r>
    </w:p>
    <w:p w:rsidR="006418B9" w:rsidRPr="006418B9" w:rsidRDefault="006418B9" w:rsidP="006418B9">
      <w:pPr>
        <w:pStyle w:val="a7"/>
        <w:rPr>
          <w:sz w:val="24"/>
          <w:szCs w:val="24"/>
        </w:rPr>
      </w:pPr>
      <w:r w:rsidRPr="006418B9">
        <w:rPr>
          <w:sz w:val="24"/>
          <w:szCs w:val="24"/>
        </w:rPr>
        <w:t>работать с текстом: пересказывать текст с изменением лица;</w:t>
      </w:r>
    </w:p>
    <w:p w:rsidR="006418B9" w:rsidRPr="006418B9" w:rsidRDefault="006418B9" w:rsidP="006418B9">
      <w:pPr>
        <w:pStyle w:val="a7"/>
        <w:rPr>
          <w:sz w:val="24"/>
          <w:szCs w:val="24"/>
        </w:rPr>
      </w:pPr>
      <w:r w:rsidRPr="006418B9">
        <w:rPr>
          <w:sz w:val="24"/>
          <w:szCs w:val="24"/>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6418B9" w:rsidRPr="006418B9" w:rsidRDefault="006418B9" w:rsidP="006418B9">
      <w:pPr>
        <w:pStyle w:val="a7"/>
        <w:rPr>
          <w:sz w:val="24"/>
          <w:szCs w:val="24"/>
        </w:rPr>
      </w:pPr>
      <w:r w:rsidRPr="006418B9">
        <w:rPr>
          <w:sz w:val="24"/>
          <w:szCs w:val="24"/>
        </w:rPr>
        <w:t>создавать текст как результат собственного мини-исследования, оформлять сообщение в письменной форме и представлять его в устной форме;</w:t>
      </w:r>
    </w:p>
    <w:p w:rsidR="006418B9" w:rsidRPr="006418B9" w:rsidRDefault="006418B9" w:rsidP="006418B9">
      <w:pPr>
        <w:pStyle w:val="a7"/>
        <w:rPr>
          <w:sz w:val="24"/>
          <w:szCs w:val="24"/>
        </w:rPr>
      </w:pPr>
      <w:r w:rsidRPr="006418B9">
        <w:rPr>
          <w:sz w:val="24"/>
          <w:szCs w:val="24"/>
        </w:rPr>
        <w:t>оценивать устные и письменные речевые высказывания с точки зрения точного, уместного и выразительного словоупотребления;</w:t>
      </w:r>
    </w:p>
    <w:p w:rsidR="006418B9" w:rsidRPr="006418B9" w:rsidRDefault="006418B9" w:rsidP="006418B9">
      <w:pPr>
        <w:pStyle w:val="a7"/>
        <w:rPr>
          <w:sz w:val="24"/>
          <w:szCs w:val="24"/>
        </w:rPr>
      </w:pPr>
      <w:r w:rsidRPr="006418B9">
        <w:rPr>
          <w:sz w:val="24"/>
          <w:szCs w:val="24"/>
        </w:rPr>
        <w:t>редактировать предлагаемый письменный текст с целью исправления речевых ошибок или с целью более точной передачи смысла;</w:t>
      </w:r>
    </w:p>
    <w:p w:rsidR="006418B9" w:rsidRDefault="006418B9" w:rsidP="006418B9">
      <w:pPr>
        <w:pStyle w:val="a7"/>
        <w:rPr>
          <w:sz w:val="24"/>
          <w:szCs w:val="24"/>
        </w:rPr>
      </w:pPr>
      <w:r w:rsidRPr="006418B9">
        <w:rPr>
          <w:sz w:val="24"/>
          <w:szCs w:val="24"/>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0A1659" w:rsidRPr="006418B9" w:rsidRDefault="000A1659" w:rsidP="006418B9">
      <w:pPr>
        <w:pStyle w:val="a7"/>
        <w:rPr>
          <w:sz w:val="24"/>
          <w:szCs w:val="24"/>
        </w:rPr>
      </w:pPr>
    </w:p>
    <w:p w:rsidR="006418B9" w:rsidRPr="000A1659" w:rsidRDefault="006418B9" w:rsidP="006418B9">
      <w:pPr>
        <w:pStyle w:val="a7"/>
        <w:rPr>
          <w:b/>
          <w:sz w:val="24"/>
          <w:szCs w:val="24"/>
        </w:rPr>
      </w:pPr>
      <w:r w:rsidRPr="000A1659">
        <w:rPr>
          <w:b/>
          <w:sz w:val="24"/>
          <w:szCs w:val="24"/>
        </w:rPr>
        <w:t>Федеральная рабочая программа по учебному предмету «Литературное чтение на родном (русском) языке».</w:t>
      </w:r>
    </w:p>
    <w:p w:rsidR="006418B9" w:rsidRPr="006418B9" w:rsidRDefault="006418B9" w:rsidP="006418B9">
      <w:pPr>
        <w:pStyle w:val="a7"/>
        <w:rPr>
          <w:sz w:val="24"/>
          <w:szCs w:val="24"/>
        </w:rPr>
      </w:pPr>
      <w:r w:rsidRPr="006418B9">
        <w:rPr>
          <w:sz w:val="24"/>
          <w:szCs w:val="24"/>
        </w:rPr>
        <w:t>Федеральная рабочая программа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6418B9" w:rsidRPr="006418B9" w:rsidRDefault="006418B9" w:rsidP="006418B9">
      <w:pPr>
        <w:pStyle w:val="a7"/>
        <w:rPr>
          <w:sz w:val="24"/>
          <w:szCs w:val="24"/>
        </w:rPr>
      </w:pPr>
      <w:r w:rsidRPr="006418B9">
        <w:rPr>
          <w:sz w:val="24"/>
          <w:szCs w:val="24"/>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6418B9" w:rsidRPr="006418B9" w:rsidRDefault="006418B9" w:rsidP="006418B9">
      <w:pPr>
        <w:pStyle w:val="a7"/>
        <w:rPr>
          <w:sz w:val="24"/>
          <w:szCs w:val="24"/>
        </w:rPr>
      </w:pPr>
      <w:r w:rsidRPr="006418B9">
        <w:rPr>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6418B9" w:rsidRPr="006418B9" w:rsidRDefault="006418B9" w:rsidP="006418B9">
      <w:pPr>
        <w:pStyle w:val="a7"/>
        <w:rPr>
          <w:sz w:val="24"/>
          <w:szCs w:val="24"/>
        </w:rPr>
      </w:pPr>
      <w:r w:rsidRPr="006418B9">
        <w:rPr>
          <w:sz w:val="24"/>
          <w:szCs w:val="24"/>
        </w:rPr>
        <w:lastRenderedPageBreak/>
        <w:t>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6418B9" w:rsidRPr="006418B9" w:rsidRDefault="006418B9" w:rsidP="006418B9">
      <w:pPr>
        <w:pStyle w:val="a7"/>
        <w:rPr>
          <w:sz w:val="24"/>
          <w:szCs w:val="24"/>
        </w:rPr>
      </w:pPr>
      <w:r w:rsidRPr="006418B9">
        <w:rPr>
          <w:sz w:val="24"/>
          <w:szCs w:val="24"/>
        </w:rPr>
        <w:t>Пояснительная записка.</w:t>
      </w:r>
    </w:p>
    <w:p w:rsidR="006418B9" w:rsidRPr="006418B9" w:rsidRDefault="006418B9" w:rsidP="006418B9">
      <w:pPr>
        <w:pStyle w:val="a7"/>
        <w:rPr>
          <w:sz w:val="24"/>
          <w:szCs w:val="24"/>
        </w:rPr>
      </w:pPr>
      <w:r w:rsidRPr="006418B9">
        <w:rPr>
          <w:sz w:val="24"/>
          <w:szCs w:val="24"/>
        </w:rPr>
        <w:t>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6418B9" w:rsidRPr="006418B9" w:rsidRDefault="006418B9" w:rsidP="006418B9">
      <w:pPr>
        <w:pStyle w:val="a7"/>
        <w:rPr>
          <w:sz w:val="24"/>
          <w:szCs w:val="24"/>
        </w:rPr>
      </w:pPr>
      <w:r w:rsidRPr="006418B9">
        <w:rPr>
          <w:sz w:val="24"/>
          <w:szCs w:val="24"/>
        </w:rPr>
        <w:t>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и учителю и позволит:</w:t>
      </w:r>
    </w:p>
    <w:p w:rsidR="006418B9" w:rsidRPr="006418B9" w:rsidRDefault="006418B9" w:rsidP="006418B9">
      <w:pPr>
        <w:pStyle w:val="a7"/>
        <w:rPr>
          <w:sz w:val="24"/>
          <w:szCs w:val="24"/>
        </w:rPr>
      </w:pPr>
      <w:r w:rsidRPr="006418B9">
        <w:rPr>
          <w:sz w:val="24"/>
          <w:szCs w:val="24"/>
        </w:rPr>
        <w:t>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w:t>
      </w:r>
    </w:p>
    <w:p w:rsidR="006418B9" w:rsidRPr="006418B9" w:rsidRDefault="006418B9" w:rsidP="006418B9">
      <w:pPr>
        <w:pStyle w:val="a7"/>
        <w:rPr>
          <w:sz w:val="24"/>
          <w:szCs w:val="24"/>
        </w:rPr>
      </w:pPr>
      <w:r w:rsidRPr="006418B9">
        <w:rPr>
          <w:sz w:val="24"/>
          <w:szCs w:val="24"/>
        </w:rPr>
        <w:t>определить и структурировать планируемые результаты обучения и содержание литературного чтения на родном (русском) языке по годам обучения в соответствии с ФГОС НОО;</w:t>
      </w:r>
    </w:p>
    <w:p w:rsidR="006418B9" w:rsidRPr="006418B9" w:rsidRDefault="006418B9" w:rsidP="006418B9">
      <w:pPr>
        <w:pStyle w:val="a7"/>
        <w:rPr>
          <w:sz w:val="24"/>
          <w:szCs w:val="24"/>
        </w:rPr>
      </w:pPr>
      <w:r w:rsidRPr="006418B9">
        <w:rPr>
          <w:sz w:val="24"/>
          <w:szCs w:val="24"/>
        </w:rPr>
        <w:t>разработать календарно-тематическое планирование с учётом особенностей конкретного класса.</w:t>
      </w:r>
    </w:p>
    <w:p w:rsidR="006418B9" w:rsidRPr="006418B9" w:rsidRDefault="006418B9" w:rsidP="006418B9">
      <w:pPr>
        <w:pStyle w:val="a7"/>
        <w:rPr>
          <w:sz w:val="24"/>
          <w:szCs w:val="24"/>
        </w:rPr>
      </w:pPr>
      <w:r w:rsidRPr="006418B9">
        <w:rPr>
          <w:sz w:val="24"/>
          <w:szCs w:val="24"/>
        </w:rPr>
        <w:t>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p>
    <w:p w:rsidR="006418B9" w:rsidRPr="006418B9" w:rsidRDefault="006418B9" w:rsidP="006418B9">
      <w:pPr>
        <w:pStyle w:val="a7"/>
        <w:rPr>
          <w:sz w:val="24"/>
          <w:szCs w:val="24"/>
        </w:rPr>
      </w:pPr>
      <w:r w:rsidRPr="006418B9">
        <w:rPr>
          <w:sz w:val="24"/>
          <w:szCs w:val="24"/>
        </w:rPr>
        <w:t>Целями изучения литературного чтения на родном (русском) языке являются:</w:t>
      </w:r>
    </w:p>
    <w:p w:rsidR="006418B9" w:rsidRPr="006418B9" w:rsidRDefault="006418B9" w:rsidP="006418B9">
      <w:pPr>
        <w:pStyle w:val="a7"/>
        <w:rPr>
          <w:sz w:val="24"/>
          <w:szCs w:val="24"/>
        </w:rPr>
      </w:pPr>
      <w:r w:rsidRPr="006418B9">
        <w:rPr>
          <w:sz w:val="24"/>
          <w:szCs w:val="24"/>
        </w:rPr>
        <w:t>воспитание ценностного отношения к русской литературе и русскому языку как существенной части родной культуры;</w:t>
      </w:r>
    </w:p>
    <w:p w:rsidR="006418B9" w:rsidRPr="006418B9" w:rsidRDefault="006418B9" w:rsidP="006418B9">
      <w:pPr>
        <w:pStyle w:val="a7"/>
        <w:rPr>
          <w:sz w:val="24"/>
          <w:szCs w:val="24"/>
        </w:rPr>
      </w:pPr>
      <w:r w:rsidRPr="006418B9">
        <w:rPr>
          <w:sz w:val="24"/>
          <w:szCs w:val="24"/>
        </w:rPr>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6418B9" w:rsidRPr="006418B9" w:rsidRDefault="006418B9" w:rsidP="006418B9">
      <w:pPr>
        <w:pStyle w:val="a7"/>
        <w:rPr>
          <w:sz w:val="24"/>
          <w:szCs w:val="24"/>
        </w:rPr>
      </w:pPr>
      <w:r w:rsidRPr="006418B9">
        <w:rPr>
          <w:sz w:val="24"/>
          <w:szCs w:val="24"/>
        </w:rPr>
        <w:t>осознание исторической преемственности поколений, своей ответственности за сохранение русской культуры;</w:t>
      </w:r>
    </w:p>
    <w:p w:rsidR="006418B9" w:rsidRPr="006418B9" w:rsidRDefault="006418B9" w:rsidP="006418B9">
      <w:pPr>
        <w:pStyle w:val="a7"/>
        <w:rPr>
          <w:sz w:val="24"/>
          <w:szCs w:val="24"/>
        </w:rPr>
      </w:pPr>
      <w:r w:rsidRPr="006418B9">
        <w:rPr>
          <w:sz w:val="24"/>
          <w:szCs w:val="24"/>
        </w:rPr>
        <w:t>развитие читательских умений.</w:t>
      </w:r>
    </w:p>
    <w:p w:rsidR="006418B9" w:rsidRPr="006418B9" w:rsidRDefault="006418B9" w:rsidP="006418B9">
      <w:pPr>
        <w:pStyle w:val="a7"/>
        <w:rPr>
          <w:sz w:val="24"/>
          <w:szCs w:val="24"/>
        </w:rPr>
      </w:pPr>
      <w:r w:rsidRPr="006418B9">
        <w:rPr>
          <w:sz w:val="24"/>
          <w:szCs w:val="24"/>
        </w:rPr>
        <w:t>Достижение данных целей предполагает решение следующих задач:</w:t>
      </w:r>
    </w:p>
    <w:p w:rsidR="006418B9" w:rsidRPr="006418B9" w:rsidRDefault="006418B9" w:rsidP="006418B9">
      <w:pPr>
        <w:pStyle w:val="a7"/>
        <w:rPr>
          <w:sz w:val="24"/>
          <w:szCs w:val="24"/>
        </w:rPr>
      </w:pPr>
      <w:r w:rsidRPr="006418B9">
        <w:rPr>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6418B9" w:rsidRPr="006418B9" w:rsidRDefault="006418B9" w:rsidP="006418B9">
      <w:pPr>
        <w:pStyle w:val="a7"/>
        <w:rPr>
          <w:sz w:val="24"/>
          <w:szCs w:val="24"/>
        </w:rPr>
      </w:pPr>
      <w:r w:rsidRPr="006418B9">
        <w:rPr>
          <w:sz w:val="24"/>
          <w:szCs w:val="24"/>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6418B9" w:rsidRPr="006418B9" w:rsidRDefault="006418B9" w:rsidP="006418B9">
      <w:pPr>
        <w:pStyle w:val="a7"/>
        <w:rPr>
          <w:sz w:val="24"/>
          <w:szCs w:val="24"/>
        </w:rPr>
      </w:pPr>
      <w:r w:rsidRPr="006418B9">
        <w:rPr>
          <w:sz w:val="24"/>
          <w:szCs w:val="24"/>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6418B9" w:rsidRPr="006418B9" w:rsidRDefault="006418B9" w:rsidP="006418B9">
      <w:pPr>
        <w:pStyle w:val="a7"/>
        <w:rPr>
          <w:sz w:val="24"/>
          <w:szCs w:val="24"/>
        </w:rPr>
      </w:pPr>
      <w:r w:rsidRPr="006418B9">
        <w:rPr>
          <w:sz w:val="24"/>
          <w:szCs w:val="24"/>
        </w:rPr>
        <w:t>обогащение знаний о художественно-эстетических возможностях русского языка на основе изучения произведений русской литературы;</w:t>
      </w:r>
    </w:p>
    <w:p w:rsidR="006418B9" w:rsidRPr="006418B9" w:rsidRDefault="006418B9" w:rsidP="006418B9">
      <w:pPr>
        <w:pStyle w:val="a7"/>
        <w:rPr>
          <w:sz w:val="24"/>
          <w:szCs w:val="24"/>
        </w:rPr>
      </w:pPr>
      <w:r w:rsidRPr="006418B9">
        <w:rPr>
          <w:sz w:val="24"/>
          <w:szCs w:val="24"/>
        </w:rPr>
        <w:t>формирование потребности в постоянном чтении для развития личности, для речевого самосовершенствования;</w:t>
      </w:r>
    </w:p>
    <w:p w:rsidR="006418B9" w:rsidRPr="006418B9" w:rsidRDefault="006418B9" w:rsidP="006418B9">
      <w:pPr>
        <w:pStyle w:val="a7"/>
        <w:rPr>
          <w:sz w:val="24"/>
          <w:szCs w:val="24"/>
        </w:rPr>
      </w:pPr>
      <w:r w:rsidRPr="006418B9">
        <w:rPr>
          <w:sz w:val="24"/>
          <w:szCs w:val="24"/>
        </w:rPr>
        <w:lastRenderedPageBreak/>
        <w:t>совершенствование читательских умений понимать и оценивать содержание и специфику различных текстов, участвовать в их обсуждении;</w:t>
      </w:r>
    </w:p>
    <w:p w:rsidR="006418B9" w:rsidRPr="006418B9" w:rsidRDefault="006418B9" w:rsidP="006418B9">
      <w:pPr>
        <w:pStyle w:val="a7"/>
        <w:rPr>
          <w:sz w:val="24"/>
          <w:szCs w:val="24"/>
        </w:rPr>
      </w:pPr>
      <w:r w:rsidRPr="006418B9">
        <w:rPr>
          <w:sz w:val="24"/>
          <w:szCs w:val="24"/>
        </w:rPr>
        <w:t>развитие всех видов речевой деятельности, приобретение опыта создания устных и письменных высказываний о прочитанном.</w:t>
      </w:r>
    </w:p>
    <w:p w:rsidR="006418B9" w:rsidRPr="006418B9" w:rsidRDefault="006418B9" w:rsidP="006418B9">
      <w:pPr>
        <w:pStyle w:val="a7"/>
        <w:rPr>
          <w:sz w:val="24"/>
          <w:szCs w:val="24"/>
        </w:rPr>
      </w:pPr>
      <w:r w:rsidRPr="006418B9">
        <w:rPr>
          <w:sz w:val="24"/>
          <w:szCs w:val="24"/>
        </w:rPr>
        <w:t>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w:t>
      </w:r>
    </w:p>
    <w:p w:rsidR="006418B9" w:rsidRPr="006418B9" w:rsidRDefault="006418B9" w:rsidP="006418B9">
      <w:pPr>
        <w:pStyle w:val="a7"/>
        <w:rPr>
          <w:sz w:val="24"/>
          <w:szCs w:val="24"/>
        </w:rPr>
      </w:pPr>
      <w:r w:rsidRPr="006418B9">
        <w:rPr>
          <w:sz w:val="24"/>
          <w:szCs w:val="24"/>
        </w:rPr>
        <w:t>При определении содержания литературного чтения на родном (русском) языке в центре внимания находятся:</w:t>
      </w:r>
    </w:p>
    <w:p w:rsidR="006418B9" w:rsidRPr="006418B9" w:rsidRDefault="006418B9" w:rsidP="006418B9">
      <w:pPr>
        <w:pStyle w:val="a7"/>
        <w:rPr>
          <w:sz w:val="24"/>
          <w:szCs w:val="24"/>
        </w:rPr>
      </w:pPr>
      <w:r w:rsidRPr="006418B9">
        <w:rPr>
          <w:sz w:val="24"/>
          <w:szCs w:val="24"/>
        </w:rPr>
        <w:t>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на уровне начального общего образования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rsidR="006418B9" w:rsidRPr="006418B9" w:rsidRDefault="006418B9" w:rsidP="006418B9">
      <w:pPr>
        <w:pStyle w:val="a7"/>
        <w:rPr>
          <w:sz w:val="24"/>
          <w:szCs w:val="24"/>
        </w:rPr>
      </w:pPr>
      <w:r w:rsidRPr="006418B9">
        <w:rPr>
          <w:sz w:val="24"/>
          <w:szCs w:val="24"/>
        </w:rPr>
        <w:t>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rsidR="006418B9" w:rsidRPr="006418B9" w:rsidRDefault="006418B9" w:rsidP="006418B9">
      <w:pPr>
        <w:pStyle w:val="a7"/>
        <w:rPr>
          <w:sz w:val="24"/>
          <w:szCs w:val="24"/>
        </w:rPr>
      </w:pPr>
      <w:r w:rsidRPr="006418B9">
        <w:rPr>
          <w:sz w:val="24"/>
          <w:szCs w:val="24"/>
        </w:rP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6418B9" w:rsidRPr="006418B9" w:rsidRDefault="006418B9" w:rsidP="006418B9">
      <w:pPr>
        <w:pStyle w:val="a7"/>
        <w:rPr>
          <w:sz w:val="24"/>
          <w:szCs w:val="24"/>
        </w:rPr>
      </w:pPr>
      <w:r w:rsidRPr="006418B9">
        <w:rPr>
          <w:sz w:val="24"/>
          <w:szCs w:val="24"/>
        </w:rPr>
        <w:t xml:space="preserve">В соответствии с целями изучения литературного чтения на родном (русском) языке» содержание обучения для каждого класса включает два основных раздела: «Мир детства» и «Россия – Родина моя». </w:t>
      </w:r>
    </w:p>
    <w:p w:rsidR="006418B9" w:rsidRPr="006418B9" w:rsidRDefault="006418B9" w:rsidP="006418B9">
      <w:pPr>
        <w:pStyle w:val="a7"/>
        <w:rPr>
          <w:sz w:val="24"/>
          <w:szCs w:val="24"/>
        </w:rPr>
      </w:pPr>
      <w:r w:rsidRPr="006418B9">
        <w:rPr>
          <w:sz w:val="24"/>
          <w:szCs w:val="24"/>
        </w:rPr>
        <w:t>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6418B9" w:rsidRPr="006418B9" w:rsidRDefault="006418B9" w:rsidP="006418B9">
      <w:pPr>
        <w:pStyle w:val="a7"/>
        <w:rPr>
          <w:sz w:val="24"/>
          <w:szCs w:val="24"/>
        </w:rPr>
      </w:pPr>
      <w:r w:rsidRPr="006418B9">
        <w:rPr>
          <w:sz w:val="24"/>
          <w:szCs w:val="24"/>
        </w:rPr>
        <w:t>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 в 4 классе – 34 часа (1 час в неделю).</w:t>
      </w:r>
    </w:p>
    <w:p w:rsidR="006418B9" w:rsidRPr="006418B9" w:rsidRDefault="006418B9" w:rsidP="006418B9">
      <w:pPr>
        <w:pStyle w:val="a7"/>
        <w:rPr>
          <w:sz w:val="24"/>
          <w:szCs w:val="24"/>
        </w:rPr>
      </w:pPr>
      <w:r w:rsidRPr="006418B9">
        <w:rPr>
          <w:sz w:val="24"/>
          <w:szCs w:val="24"/>
        </w:rPr>
        <w:t xml:space="preserve">Содержание обучения в 1 классе. </w:t>
      </w:r>
    </w:p>
    <w:p w:rsidR="006418B9" w:rsidRPr="006418B9" w:rsidRDefault="006418B9" w:rsidP="006418B9">
      <w:pPr>
        <w:pStyle w:val="a7"/>
        <w:rPr>
          <w:sz w:val="24"/>
          <w:szCs w:val="24"/>
        </w:rPr>
      </w:pPr>
      <w:r w:rsidRPr="006418B9">
        <w:rPr>
          <w:sz w:val="24"/>
          <w:szCs w:val="24"/>
        </w:rPr>
        <w:t>Раздел 1. Мир детства.</w:t>
      </w:r>
    </w:p>
    <w:p w:rsidR="006418B9" w:rsidRPr="006418B9" w:rsidRDefault="006418B9" w:rsidP="006418B9">
      <w:pPr>
        <w:pStyle w:val="a7"/>
        <w:rPr>
          <w:sz w:val="24"/>
          <w:szCs w:val="24"/>
        </w:rPr>
      </w:pPr>
      <w:r w:rsidRPr="006418B9">
        <w:rPr>
          <w:sz w:val="24"/>
          <w:szCs w:val="24"/>
        </w:rPr>
        <w:t>. Я и книги.</w:t>
      </w:r>
    </w:p>
    <w:p w:rsidR="006418B9" w:rsidRPr="006418B9" w:rsidRDefault="006418B9" w:rsidP="006418B9">
      <w:pPr>
        <w:pStyle w:val="a7"/>
        <w:rPr>
          <w:sz w:val="24"/>
          <w:szCs w:val="24"/>
        </w:rPr>
      </w:pPr>
      <w:r w:rsidRPr="006418B9">
        <w:rPr>
          <w:sz w:val="24"/>
          <w:szCs w:val="24"/>
        </w:rPr>
        <w:t>Не красна книга письмом, красна умом.</w:t>
      </w:r>
    </w:p>
    <w:p w:rsidR="006418B9" w:rsidRPr="006418B9" w:rsidRDefault="006418B9" w:rsidP="006418B9">
      <w:pPr>
        <w:pStyle w:val="a7"/>
        <w:rPr>
          <w:sz w:val="24"/>
          <w:szCs w:val="24"/>
        </w:rPr>
      </w:pPr>
      <w:r w:rsidRPr="006418B9">
        <w:rPr>
          <w:sz w:val="24"/>
          <w:szCs w:val="24"/>
        </w:rPr>
        <w:t>Произведения, отражающие первые шаги в чтении. Например:</w:t>
      </w:r>
    </w:p>
    <w:p w:rsidR="006418B9" w:rsidRPr="006418B9" w:rsidRDefault="006418B9" w:rsidP="006418B9">
      <w:pPr>
        <w:pStyle w:val="a7"/>
        <w:rPr>
          <w:sz w:val="24"/>
          <w:szCs w:val="24"/>
        </w:rPr>
      </w:pPr>
      <w:r w:rsidRPr="006418B9">
        <w:rPr>
          <w:sz w:val="24"/>
          <w:szCs w:val="24"/>
        </w:rPr>
        <w:t>С.А. Баруздин «Самое простое дело».</w:t>
      </w:r>
    </w:p>
    <w:p w:rsidR="006418B9" w:rsidRPr="006418B9" w:rsidRDefault="006418B9" w:rsidP="006418B9">
      <w:pPr>
        <w:pStyle w:val="a7"/>
        <w:rPr>
          <w:sz w:val="24"/>
          <w:szCs w:val="24"/>
        </w:rPr>
      </w:pPr>
      <w:r w:rsidRPr="006418B9">
        <w:rPr>
          <w:sz w:val="24"/>
          <w:szCs w:val="24"/>
        </w:rPr>
        <w:t>Л.В. Куклин «Как я научился читать» (фрагмент).</w:t>
      </w:r>
    </w:p>
    <w:p w:rsidR="006418B9" w:rsidRPr="006418B9" w:rsidRDefault="006418B9" w:rsidP="006418B9">
      <w:pPr>
        <w:pStyle w:val="a7"/>
        <w:rPr>
          <w:sz w:val="24"/>
          <w:szCs w:val="24"/>
        </w:rPr>
      </w:pPr>
      <w:r w:rsidRPr="006418B9">
        <w:rPr>
          <w:sz w:val="24"/>
          <w:szCs w:val="24"/>
        </w:rPr>
        <w:t>Н.Н. Носов «Тайна на дне колодца» (фрагмент главы «Волшебные сказки»).</w:t>
      </w:r>
    </w:p>
    <w:p w:rsidR="006418B9" w:rsidRPr="006418B9" w:rsidRDefault="006418B9" w:rsidP="006418B9">
      <w:pPr>
        <w:pStyle w:val="a7"/>
        <w:rPr>
          <w:sz w:val="24"/>
          <w:szCs w:val="24"/>
        </w:rPr>
      </w:pPr>
      <w:r w:rsidRPr="006418B9">
        <w:rPr>
          <w:sz w:val="24"/>
          <w:szCs w:val="24"/>
        </w:rPr>
        <w:t>Я взрослею.</w:t>
      </w:r>
    </w:p>
    <w:p w:rsidR="006418B9" w:rsidRPr="006418B9" w:rsidRDefault="006418B9" w:rsidP="006418B9">
      <w:pPr>
        <w:pStyle w:val="a7"/>
        <w:rPr>
          <w:sz w:val="24"/>
          <w:szCs w:val="24"/>
        </w:rPr>
      </w:pPr>
      <w:r w:rsidRPr="006418B9">
        <w:rPr>
          <w:sz w:val="24"/>
          <w:szCs w:val="24"/>
        </w:rPr>
        <w:lastRenderedPageBreak/>
        <w:t>Без друга в жизни туго.</w:t>
      </w:r>
    </w:p>
    <w:p w:rsidR="006418B9" w:rsidRPr="006418B9" w:rsidRDefault="006418B9" w:rsidP="006418B9">
      <w:pPr>
        <w:pStyle w:val="a7"/>
        <w:rPr>
          <w:sz w:val="24"/>
          <w:szCs w:val="24"/>
        </w:rPr>
      </w:pPr>
      <w:r w:rsidRPr="006418B9">
        <w:rPr>
          <w:sz w:val="24"/>
          <w:szCs w:val="24"/>
        </w:rPr>
        <w:t>Пословицы о дружбе.</w:t>
      </w:r>
    </w:p>
    <w:p w:rsidR="006418B9" w:rsidRPr="006418B9" w:rsidRDefault="006418B9" w:rsidP="006418B9">
      <w:pPr>
        <w:pStyle w:val="a7"/>
        <w:rPr>
          <w:sz w:val="24"/>
          <w:szCs w:val="24"/>
        </w:rPr>
      </w:pPr>
      <w:r w:rsidRPr="006418B9">
        <w:rPr>
          <w:sz w:val="24"/>
          <w:szCs w:val="24"/>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6418B9" w:rsidRPr="006418B9" w:rsidRDefault="006418B9" w:rsidP="006418B9">
      <w:pPr>
        <w:pStyle w:val="a7"/>
        <w:rPr>
          <w:sz w:val="24"/>
          <w:szCs w:val="24"/>
        </w:rPr>
      </w:pPr>
      <w:r w:rsidRPr="006418B9">
        <w:rPr>
          <w:sz w:val="24"/>
          <w:szCs w:val="24"/>
        </w:rPr>
        <w:t>Н.К. Абрамцева «Цветы и зеркало».</w:t>
      </w:r>
    </w:p>
    <w:p w:rsidR="006418B9" w:rsidRPr="006418B9" w:rsidRDefault="006418B9" w:rsidP="006418B9">
      <w:pPr>
        <w:pStyle w:val="a7"/>
        <w:rPr>
          <w:sz w:val="24"/>
          <w:szCs w:val="24"/>
        </w:rPr>
      </w:pPr>
      <w:r w:rsidRPr="006418B9">
        <w:rPr>
          <w:sz w:val="24"/>
          <w:szCs w:val="24"/>
        </w:rPr>
        <w:t>И.А. Мазнин «Давайте будем дружить друг с другом» (фрагмент).</w:t>
      </w:r>
    </w:p>
    <w:p w:rsidR="006418B9" w:rsidRPr="006418B9" w:rsidRDefault="006418B9" w:rsidP="006418B9">
      <w:pPr>
        <w:pStyle w:val="a7"/>
        <w:rPr>
          <w:sz w:val="24"/>
          <w:szCs w:val="24"/>
        </w:rPr>
      </w:pPr>
      <w:r w:rsidRPr="006418B9">
        <w:rPr>
          <w:sz w:val="24"/>
          <w:szCs w:val="24"/>
        </w:rPr>
        <w:t>С.Л. Прокофьева «Самый большой друг».</w:t>
      </w:r>
    </w:p>
    <w:p w:rsidR="006418B9" w:rsidRPr="006418B9" w:rsidRDefault="006418B9" w:rsidP="006418B9">
      <w:pPr>
        <w:pStyle w:val="a7"/>
        <w:rPr>
          <w:sz w:val="24"/>
          <w:szCs w:val="24"/>
        </w:rPr>
      </w:pPr>
      <w:r w:rsidRPr="006418B9">
        <w:rPr>
          <w:sz w:val="24"/>
          <w:szCs w:val="24"/>
        </w:rPr>
        <w:t>Не тот прав, кто сильный, а тот, кто честный.</w:t>
      </w:r>
    </w:p>
    <w:p w:rsidR="006418B9" w:rsidRPr="006418B9" w:rsidRDefault="006418B9" w:rsidP="006418B9">
      <w:pPr>
        <w:pStyle w:val="a7"/>
        <w:rPr>
          <w:sz w:val="24"/>
          <w:szCs w:val="24"/>
        </w:rPr>
      </w:pPr>
      <w:r w:rsidRPr="006418B9">
        <w:rPr>
          <w:sz w:val="24"/>
          <w:szCs w:val="24"/>
        </w:rPr>
        <w:t>Пословицы о правде и честности.</w:t>
      </w:r>
    </w:p>
    <w:p w:rsidR="006418B9" w:rsidRPr="006418B9" w:rsidRDefault="006418B9" w:rsidP="006418B9">
      <w:pPr>
        <w:pStyle w:val="a7"/>
        <w:rPr>
          <w:sz w:val="24"/>
          <w:szCs w:val="24"/>
        </w:rPr>
      </w:pPr>
      <w:r w:rsidRPr="006418B9">
        <w:rPr>
          <w:sz w:val="24"/>
          <w:szCs w:val="24"/>
        </w:rPr>
        <w:t>Произведения, отражающие традиционные представления о честности как нравственном ориентире. Например:</w:t>
      </w:r>
    </w:p>
    <w:p w:rsidR="006418B9" w:rsidRPr="006418B9" w:rsidRDefault="006418B9" w:rsidP="006418B9">
      <w:pPr>
        <w:pStyle w:val="a7"/>
        <w:rPr>
          <w:sz w:val="24"/>
          <w:szCs w:val="24"/>
        </w:rPr>
      </w:pPr>
      <w:r w:rsidRPr="006418B9">
        <w:rPr>
          <w:sz w:val="24"/>
          <w:szCs w:val="24"/>
        </w:rPr>
        <w:t>В.А. Осеева «Почему?».</w:t>
      </w:r>
    </w:p>
    <w:p w:rsidR="006418B9" w:rsidRPr="006418B9" w:rsidRDefault="006418B9" w:rsidP="006418B9">
      <w:pPr>
        <w:pStyle w:val="a7"/>
        <w:rPr>
          <w:sz w:val="24"/>
          <w:szCs w:val="24"/>
        </w:rPr>
      </w:pPr>
      <w:r w:rsidRPr="006418B9">
        <w:rPr>
          <w:sz w:val="24"/>
          <w:szCs w:val="24"/>
        </w:rPr>
        <w:t>Л.Н. Толстой «Лгун».</w:t>
      </w:r>
    </w:p>
    <w:p w:rsidR="006418B9" w:rsidRPr="006418B9" w:rsidRDefault="006418B9" w:rsidP="006418B9">
      <w:pPr>
        <w:pStyle w:val="a7"/>
        <w:rPr>
          <w:sz w:val="24"/>
          <w:szCs w:val="24"/>
        </w:rPr>
      </w:pPr>
      <w:r w:rsidRPr="006418B9">
        <w:rPr>
          <w:sz w:val="24"/>
          <w:szCs w:val="24"/>
        </w:rPr>
        <w:t>Я фантазирую и мечтаю.</w:t>
      </w:r>
    </w:p>
    <w:p w:rsidR="006418B9" w:rsidRPr="006418B9" w:rsidRDefault="006418B9" w:rsidP="006418B9">
      <w:pPr>
        <w:pStyle w:val="a7"/>
        <w:rPr>
          <w:sz w:val="24"/>
          <w:szCs w:val="24"/>
        </w:rPr>
      </w:pPr>
      <w:r w:rsidRPr="006418B9">
        <w:rPr>
          <w:sz w:val="24"/>
          <w:szCs w:val="24"/>
        </w:rPr>
        <w:t>Необычное в обычном.</w:t>
      </w:r>
    </w:p>
    <w:p w:rsidR="006418B9" w:rsidRPr="006418B9" w:rsidRDefault="006418B9" w:rsidP="006418B9">
      <w:pPr>
        <w:pStyle w:val="a7"/>
        <w:rPr>
          <w:sz w:val="24"/>
          <w:szCs w:val="24"/>
        </w:rPr>
      </w:pPr>
      <w:r w:rsidRPr="006418B9">
        <w:rPr>
          <w:sz w:val="24"/>
          <w:szCs w:val="24"/>
        </w:rPr>
        <w:t>Произведения, отражающие умение удивляться при восприятии окружающего мира. Например:</w:t>
      </w:r>
    </w:p>
    <w:p w:rsidR="006418B9" w:rsidRPr="006418B9" w:rsidRDefault="006418B9" w:rsidP="006418B9">
      <w:pPr>
        <w:pStyle w:val="a7"/>
        <w:rPr>
          <w:sz w:val="24"/>
          <w:szCs w:val="24"/>
        </w:rPr>
      </w:pPr>
      <w:r w:rsidRPr="006418B9">
        <w:rPr>
          <w:sz w:val="24"/>
          <w:szCs w:val="24"/>
        </w:rPr>
        <w:t>С.А. Иванов «Снежный заповедник» (фрагмент).</w:t>
      </w:r>
    </w:p>
    <w:p w:rsidR="006418B9" w:rsidRPr="006418B9" w:rsidRDefault="006418B9" w:rsidP="006418B9">
      <w:pPr>
        <w:pStyle w:val="a7"/>
        <w:rPr>
          <w:sz w:val="24"/>
          <w:szCs w:val="24"/>
        </w:rPr>
      </w:pPr>
      <w:r w:rsidRPr="006418B9">
        <w:rPr>
          <w:sz w:val="24"/>
          <w:szCs w:val="24"/>
        </w:rPr>
        <w:t>В.В. Лунин «Я видела чудо».</w:t>
      </w:r>
    </w:p>
    <w:p w:rsidR="006418B9" w:rsidRPr="006418B9" w:rsidRDefault="006418B9" w:rsidP="006418B9">
      <w:pPr>
        <w:pStyle w:val="a7"/>
        <w:rPr>
          <w:sz w:val="24"/>
          <w:szCs w:val="24"/>
        </w:rPr>
      </w:pPr>
      <w:r w:rsidRPr="006418B9">
        <w:rPr>
          <w:sz w:val="24"/>
          <w:szCs w:val="24"/>
        </w:rPr>
        <w:t>М.М. Пришвин «Осинкам холодно».</w:t>
      </w:r>
    </w:p>
    <w:p w:rsidR="006418B9" w:rsidRPr="006418B9" w:rsidRDefault="006418B9" w:rsidP="006418B9">
      <w:pPr>
        <w:pStyle w:val="a7"/>
        <w:rPr>
          <w:sz w:val="24"/>
          <w:szCs w:val="24"/>
        </w:rPr>
      </w:pPr>
      <w:r w:rsidRPr="006418B9">
        <w:rPr>
          <w:sz w:val="24"/>
          <w:szCs w:val="24"/>
        </w:rPr>
        <w:t>В.Ф. Тендряков «Весенние перевёртыши» (фрагмент).</w:t>
      </w:r>
    </w:p>
    <w:p w:rsidR="006418B9" w:rsidRPr="006418B9" w:rsidRDefault="006418B9" w:rsidP="006418B9">
      <w:pPr>
        <w:pStyle w:val="a7"/>
        <w:rPr>
          <w:sz w:val="24"/>
          <w:szCs w:val="24"/>
        </w:rPr>
      </w:pPr>
      <w:r w:rsidRPr="006418B9">
        <w:rPr>
          <w:sz w:val="24"/>
          <w:szCs w:val="24"/>
        </w:rPr>
        <w:t>Раздел 2. Россия – Родина моя.</w:t>
      </w:r>
    </w:p>
    <w:p w:rsidR="006418B9" w:rsidRPr="006418B9" w:rsidRDefault="006418B9" w:rsidP="006418B9">
      <w:pPr>
        <w:pStyle w:val="a7"/>
        <w:rPr>
          <w:sz w:val="24"/>
          <w:szCs w:val="24"/>
        </w:rPr>
      </w:pPr>
      <w:r w:rsidRPr="006418B9">
        <w:rPr>
          <w:sz w:val="24"/>
          <w:szCs w:val="24"/>
        </w:rPr>
        <w:t>Что мы Родиной зовём.</w:t>
      </w:r>
    </w:p>
    <w:p w:rsidR="006418B9" w:rsidRPr="006418B9" w:rsidRDefault="006418B9" w:rsidP="006418B9">
      <w:pPr>
        <w:pStyle w:val="a7"/>
        <w:rPr>
          <w:sz w:val="24"/>
          <w:szCs w:val="24"/>
        </w:rPr>
      </w:pPr>
      <w:r w:rsidRPr="006418B9">
        <w:rPr>
          <w:sz w:val="24"/>
          <w:szCs w:val="24"/>
        </w:rPr>
        <w:t>С чего начинается Родина?</w:t>
      </w:r>
    </w:p>
    <w:p w:rsidR="006418B9" w:rsidRPr="006418B9" w:rsidRDefault="006418B9" w:rsidP="006418B9">
      <w:pPr>
        <w:pStyle w:val="a7"/>
        <w:rPr>
          <w:sz w:val="24"/>
          <w:szCs w:val="24"/>
        </w:rPr>
      </w:pPr>
      <w:r w:rsidRPr="006418B9">
        <w:rPr>
          <w:sz w:val="24"/>
          <w:szCs w:val="24"/>
        </w:rPr>
        <w:t>Произведения, отражающие многогранность понятия «Родина». Например:</w:t>
      </w:r>
    </w:p>
    <w:p w:rsidR="006418B9" w:rsidRPr="006418B9" w:rsidRDefault="006418B9" w:rsidP="006418B9">
      <w:pPr>
        <w:pStyle w:val="a7"/>
        <w:rPr>
          <w:sz w:val="24"/>
          <w:szCs w:val="24"/>
        </w:rPr>
      </w:pPr>
      <w:r w:rsidRPr="006418B9">
        <w:rPr>
          <w:sz w:val="24"/>
          <w:szCs w:val="24"/>
        </w:rPr>
        <w:t>Ф.П. Савинов «Родное» (фрагмент).</w:t>
      </w:r>
    </w:p>
    <w:p w:rsidR="006418B9" w:rsidRPr="006418B9" w:rsidRDefault="006418B9" w:rsidP="006418B9">
      <w:pPr>
        <w:pStyle w:val="a7"/>
        <w:rPr>
          <w:sz w:val="24"/>
          <w:szCs w:val="24"/>
        </w:rPr>
      </w:pPr>
      <w:r w:rsidRPr="006418B9">
        <w:rPr>
          <w:sz w:val="24"/>
          <w:szCs w:val="24"/>
        </w:rPr>
        <w:t>П.А. Синявский «Рисунок».</w:t>
      </w:r>
    </w:p>
    <w:p w:rsidR="006418B9" w:rsidRPr="006418B9" w:rsidRDefault="006418B9" w:rsidP="006418B9">
      <w:pPr>
        <w:pStyle w:val="a7"/>
        <w:rPr>
          <w:sz w:val="24"/>
          <w:szCs w:val="24"/>
        </w:rPr>
      </w:pPr>
      <w:r w:rsidRPr="006418B9">
        <w:rPr>
          <w:sz w:val="24"/>
          <w:szCs w:val="24"/>
        </w:rPr>
        <w:t>К.Д. Ушинский «Наше Отечество».</w:t>
      </w:r>
    </w:p>
    <w:p w:rsidR="006418B9" w:rsidRPr="006418B9" w:rsidRDefault="006418B9" w:rsidP="006418B9">
      <w:pPr>
        <w:pStyle w:val="a7"/>
        <w:rPr>
          <w:sz w:val="24"/>
          <w:szCs w:val="24"/>
        </w:rPr>
      </w:pPr>
      <w:r w:rsidRPr="006418B9">
        <w:rPr>
          <w:sz w:val="24"/>
          <w:szCs w:val="24"/>
        </w:rPr>
        <w:t>О родной природе.</w:t>
      </w:r>
    </w:p>
    <w:p w:rsidR="006418B9" w:rsidRPr="006418B9" w:rsidRDefault="006418B9" w:rsidP="006418B9">
      <w:pPr>
        <w:pStyle w:val="a7"/>
        <w:rPr>
          <w:sz w:val="24"/>
          <w:szCs w:val="24"/>
        </w:rPr>
      </w:pPr>
      <w:r w:rsidRPr="006418B9">
        <w:rPr>
          <w:sz w:val="24"/>
          <w:szCs w:val="24"/>
        </w:rPr>
        <w:t>Сколько же в небе всего происходит.</w:t>
      </w:r>
    </w:p>
    <w:p w:rsidR="006418B9" w:rsidRPr="006418B9" w:rsidRDefault="006418B9" w:rsidP="006418B9">
      <w:pPr>
        <w:pStyle w:val="a7"/>
        <w:rPr>
          <w:sz w:val="24"/>
          <w:szCs w:val="24"/>
        </w:rPr>
      </w:pPr>
      <w:r w:rsidRPr="006418B9">
        <w:rPr>
          <w:sz w:val="24"/>
          <w:szCs w:val="24"/>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6418B9" w:rsidRPr="006418B9" w:rsidRDefault="006418B9" w:rsidP="006418B9">
      <w:pPr>
        <w:pStyle w:val="a7"/>
        <w:rPr>
          <w:sz w:val="24"/>
          <w:szCs w:val="24"/>
        </w:rPr>
      </w:pPr>
      <w:r w:rsidRPr="006418B9">
        <w:rPr>
          <w:sz w:val="24"/>
          <w:szCs w:val="24"/>
        </w:rPr>
        <w:t>Русские народные загадки о солнце, луне, звёздах, облаках.</w:t>
      </w:r>
    </w:p>
    <w:p w:rsidR="006418B9" w:rsidRPr="006418B9" w:rsidRDefault="006418B9" w:rsidP="006418B9">
      <w:pPr>
        <w:pStyle w:val="a7"/>
        <w:rPr>
          <w:sz w:val="24"/>
          <w:szCs w:val="24"/>
        </w:rPr>
      </w:pPr>
      <w:r w:rsidRPr="006418B9">
        <w:rPr>
          <w:sz w:val="24"/>
          <w:szCs w:val="24"/>
        </w:rPr>
        <w:t>И.А. Бунин «Серп луны под тучкой длинной…».</w:t>
      </w:r>
    </w:p>
    <w:p w:rsidR="006418B9" w:rsidRPr="006418B9" w:rsidRDefault="006418B9" w:rsidP="006418B9">
      <w:pPr>
        <w:pStyle w:val="a7"/>
        <w:rPr>
          <w:sz w:val="24"/>
          <w:szCs w:val="24"/>
        </w:rPr>
      </w:pPr>
      <w:r w:rsidRPr="006418B9">
        <w:rPr>
          <w:sz w:val="24"/>
          <w:szCs w:val="24"/>
        </w:rPr>
        <w:t>С.В. Востоков «Два яблока».</w:t>
      </w:r>
    </w:p>
    <w:p w:rsidR="006418B9" w:rsidRPr="006418B9" w:rsidRDefault="006418B9" w:rsidP="006418B9">
      <w:pPr>
        <w:pStyle w:val="a7"/>
        <w:rPr>
          <w:sz w:val="24"/>
          <w:szCs w:val="24"/>
        </w:rPr>
      </w:pPr>
      <w:r w:rsidRPr="006418B9">
        <w:rPr>
          <w:sz w:val="24"/>
          <w:szCs w:val="24"/>
        </w:rPr>
        <w:t>В.М. Катанов «Жар-птица».</w:t>
      </w:r>
    </w:p>
    <w:p w:rsidR="006418B9" w:rsidRPr="006418B9" w:rsidRDefault="006418B9" w:rsidP="006418B9">
      <w:pPr>
        <w:pStyle w:val="a7"/>
        <w:rPr>
          <w:sz w:val="24"/>
          <w:szCs w:val="24"/>
        </w:rPr>
      </w:pPr>
      <w:r w:rsidRPr="006418B9">
        <w:rPr>
          <w:sz w:val="24"/>
          <w:szCs w:val="24"/>
        </w:rPr>
        <w:t>А.Н. Толстой «Петушки».</w:t>
      </w:r>
    </w:p>
    <w:p w:rsidR="006418B9" w:rsidRPr="006418B9" w:rsidRDefault="006418B9" w:rsidP="006418B9">
      <w:pPr>
        <w:pStyle w:val="a7"/>
        <w:rPr>
          <w:sz w:val="24"/>
          <w:szCs w:val="24"/>
        </w:rPr>
      </w:pPr>
      <w:r w:rsidRPr="006418B9">
        <w:rPr>
          <w:sz w:val="24"/>
          <w:szCs w:val="24"/>
        </w:rPr>
        <w:t>Содержание обучения во 2 классе.</w:t>
      </w:r>
    </w:p>
    <w:p w:rsidR="006418B9" w:rsidRPr="006418B9" w:rsidRDefault="006418B9" w:rsidP="006418B9">
      <w:pPr>
        <w:pStyle w:val="a7"/>
        <w:rPr>
          <w:sz w:val="24"/>
          <w:szCs w:val="24"/>
        </w:rPr>
      </w:pPr>
      <w:r w:rsidRPr="006418B9">
        <w:rPr>
          <w:sz w:val="24"/>
          <w:szCs w:val="24"/>
        </w:rPr>
        <w:t>Раздел 1. Мир детства.</w:t>
      </w:r>
    </w:p>
    <w:p w:rsidR="006418B9" w:rsidRPr="006418B9" w:rsidRDefault="006418B9" w:rsidP="006418B9">
      <w:pPr>
        <w:pStyle w:val="a7"/>
        <w:rPr>
          <w:sz w:val="24"/>
          <w:szCs w:val="24"/>
        </w:rPr>
      </w:pPr>
      <w:r w:rsidRPr="006418B9">
        <w:rPr>
          <w:sz w:val="24"/>
          <w:szCs w:val="24"/>
        </w:rPr>
        <w:t>Я и книги.</w:t>
      </w:r>
    </w:p>
    <w:p w:rsidR="006418B9" w:rsidRPr="006418B9" w:rsidRDefault="006418B9" w:rsidP="006418B9">
      <w:pPr>
        <w:pStyle w:val="a7"/>
        <w:rPr>
          <w:sz w:val="24"/>
          <w:szCs w:val="24"/>
        </w:rPr>
      </w:pPr>
      <w:r w:rsidRPr="006418B9">
        <w:rPr>
          <w:sz w:val="24"/>
          <w:szCs w:val="24"/>
        </w:rPr>
        <w:t>Не торопись отвечать, торопись слушать.</w:t>
      </w:r>
    </w:p>
    <w:p w:rsidR="006418B9" w:rsidRPr="006418B9" w:rsidRDefault="006418B9" w:rsidP="006418B9">
      <w:pPr>
        <w:pStyle w:val="a7"/>
        <w:rPr>
          <w:sz w:val="24"/>
          <w:szCs w:val="24"/>
        </w:rPr>
      </w:pPr>
      <w:r w:rsidRPr="006418B9">
        <w:rPr>
          <w:sz w:val="24"/>
          <w:szCs w:val="24"/>
        </w:rPr>
        <w:t>Произведения, отражающие детское восприятие услышанных рассказов, сказок, стихов. Например:</w:t>
      </w:r>
    </w:p>
    <w:p w:rsidR="006418B9" w:rsidRPr="006418B9" w:rsidRDefault="006418B9" w:rsidP="006418B9">
      <w:pPr>
        <w:pStyle w:val="a7"/>
        <w:rPr>
          <w:sz w:val="24"/>
          <w:szCs w:val="24"/>
        </w:rPr>
      </w:pPr>
      <w:r w:rsidRPr="006418B9">
        <w:rPr>
          <w:sz w:val="24"/>
          <w:szCs w:val="24"/>
        </w:rPr>
        <w:t>Е.Н. Егорова «Детство Александра Пушкина» (глава «Нянины сказки»).</w:t>
      </w:r>
    </w:p>
    <w:p w:rsidR="006418B9" w:rsidRPr="006418B9" w:rsidRDefault="006418B9" w:rsidP="006418B9">
      <w:pPr>
        <w:pStyle w:val="a7"/>
        <w:rPr>
          <w:sz w:val="24"/>
          <w:szCs w:val="24"/>
        </w:rPr>
      </w:pPr>
      <w:r w:rsidRPr="006418B9">
        <w:rPr>
          <w:sz w:val="24"/>
          <w:szCs w:val="24"/>
        </w:rPr>
        <w:t>Т.А. Луговская «Как знаю, как помню, как умею» (фрагмент).</w:t>
      </w:r>
    </w:p>
    <w:p w:rsidR="006418B9" w:rsidRPr="006418B9" w:rsidRDefault="006418B9" w:rsidP="006418B9">
      <w:pPr>
        <w:pStyle w:val="a7"/>
        <w:rPr>
          <w:sz w:val="24"/>
          <w:szCs w:val="24"/>
        </w:rPr>
      </w:pPr>
      <w:r w:rsidRPr="006418B9">
        <w:rPr>
          <w:sz w:val="24"/>
          <w:szCs w:val="24"/>
        </w:rPr>
        <w:t>Я взрослею.</w:t>
      </w:r>
    </w:p>
    <w:p w:rsidR="006418B9" w:rsidRPr="006418B9" w:rsidRDefault="006418B9" w:rsidP="006418B9">
      <w:pPr>
        <w:pStyle w:val="a7"/>
        <w:rPr>
          <w:sz w:val="24"/>
          <w:szCs w:val="24"/>
        </w:rPr>
      </w:pPr>
      <w:r w:rsidRPr="006418B9">
        <w:rPr>
          <w:sz w:val="24"/>
          <w:szCs w:val="24"/>
        </w:rPr>
        <w:t>Как аукнется, так и откликнется.</w:t>
      </w:r>
    </w:p>
    <w:p w:rsidR="006418B9" w:rsidRPr="006418B9" w:rsidRDefault="006418B9" w:rsidP="006418B9">
      <w:pPr>
        <w:pStyle w:val="a7"/>
        <w:rPr>
          <w:sz w:val="24"/>
          <w:szCs w:val="24"/>
        </w:rPr>
      </w:pPr>
      <w:r w:rsidRPr="006418B9">
        <w:rPr>
          <w:sz w:val="24"/>
          <w:szCs w:val="24"/>
        </w:rPr>
        <w:t>Пословицы об отношении к другим людям.</w:t>
      </w:r>
    </w:p>
    <w:p w:rsidR="006418B9" w:rsidRPr="006418B9" w:rsidRDefault="006418B9" w:rsidP="006418B9">
      <w:pPr>
        <w:pStyle w:val="a7"/>
        <w:rPr>
          <w:sz w:val="24"/>
          <w:szCs w:val="24"/>
        </w:rPr>
      </w:pPr>
      <w:r w:rsidRPr="006418B9">
        <w:rPr>
          <w:sz w:val="24"/>
          <w:szCs w:val="24"/>
        </w:rPr>
        <w:t>Произведения, отражающие традиционные представления об отношении к другим людям. Например:</w:t>
      </w:r>
    </w:p>
    <w:p w:rsidR="006418B9" w:rsidRPr="006418B9" w:rsidRDefault="006418B9" w:rsidP="006418B9">
      <w:pPr>
        <w:pStyle w:val="a7"/>
        <w:rPr>
          <w:sz w:val="24"/>
          <w:szCs w:val="24"/>
        </w:rPr>
      </w:pPr>
      <w:r w:rsidRPr="006418B9">
        <w:rPr>
          <w:sz w:val="24"/>
          <w:szCs w:val="24"/>
        </w:rPr>
        <w:t>В.В. Бианки «Сова».</w:t>
      </w:r>
    </w:p>
    <w:p w:rsidR="006418B9" w:rsidRPr="006418B9" w:rsidRDefault="006418B9" w:rsidP="006418B9">
      <w:pPr>
        <w:pStyle w:val="a7"/>
        <w:rPr>
          <w:sz w:val="24"/>
          <w:szCs w:val="24"/>
        </w:rPr>
      </w:pPr>
      <w:r w:rsidRPr="006418B9">
        <w:rPr>
          <w:sz w:val="24"/>
          <w:szCs w:val="24"/>
        </w:rPr>
        <w:t>Л.И. Кузьмин «Дом с колокольчиком».</w:t>
      </w:r>
    </w:p>
    <w:p w:rsidR="006418B9" w:rsidRPr="006418B9" w:rsidRDefault="006418B9" w:rsidP="006418B9">
      <w:pPr>
        <w:pStyle w:val="a7"/>
        <w:rPr>
          <w:sz w:val="24"/>
          <w:szCs w:val="24"/>
        </w:rPr>
      </w:pPr>
      <w:r w:rsidRPr="006418B9">
        <w:rPr>
          <w:sz w:val="24"/>
          <w:szCs w:val="24"/>
        </w:rPr>
        <w:t>Воля и труд дивные всходы дают.</w:t>
      </w:r>
    </w:p>
    <w:p w:rsidR="006418B9" w:rsidRPr="006418B9" w:rsidRDefault="006418B9" w:rsidP="006418B9">
      <w:pPr>
        <w:pStyle w:val="a7"/>
        <w:rPr>
          <w:sz w:val="24"/>
          <w:szCs w:val="24"/>
        </w:rPr>
      </w:pPr>
      <w:r w:rsidRPr="006418B9">
        <w:rPr>
          <w:sz w:val="24"/>
          <w:szCs w:val="24"/>
        </w:rPr>
        <w:t>Пословицы о труде.</w:t>
      </w:r>
    </w:p>
    <w:p w:rsidR="006418B9" w:rsidRPr="006418B9" w:rsidRDefault="006418B9" w:rsidP="006418B9">
      <w:pPr>
        <w:pStyle w:val="a7"/>
        <w:rPr>
          <w:sz w:val="24"/>
          <w:szCs w:val="24"/>
        </w:rPr>
      </w:pPr>
      <w:r w:rsidRPr="006418B9">
        <w:rPr>
          <w:sz w:val="24"/>
          <w:szCs w:val="24"/>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6418B9" w:rsidRPr="006418B9" w:rsidRDefault="006418B9" w:rsidP="006418B9">
      <w:pPr>
        <w:pStyle w:val="a7"/>
        <w:rPr>
          <w:sz w:val="24"/>
          <w:szCs w:val="24"/>
        </w:rPr>
      </w:pPr>
      <w:r w:rsidRPr="006418B9">
        <w:rPr>
          <w:sz w:val="24"/>
          <w:szCs w:val="24"/>
        </w:rPr>
        <w:t>Е.А. Пермяк «Маркел-самодел и его дети».</w:t>
      </w:r>
    </w:p>
    <w:p w:rsidR="006418B9" w:rsidRPr="006418B9" w:rsidRDefault="006418B9" w:rsidP="006418B9">
      <w:pPr>
        <w:pStyle w:val="a7"/>
        <w:rPr>
          <w:sz w:val="24"/>
          <w:szCs w:val="24"/>
        </w:rPr>
      </w:pPr>
      <w:r w:rsidRPr="006418B9">
        <w:rPr>
          <w:sz w:val="24"/>
          <w:szCs w:val="24"/>
        </w:rPr>
        <w:t>Б.В. Шергин «Пословицы в рассказах».</w:t>
      </w:r>
    </w:p>
    <w:p w:rsidR="006418B9" w:rsidRPr="006418B9" w:rsidRDefault="006418B9" w:rsidP="006418B9">
      <w:pPr>
        <w:pStyle w:val="a7"/>
        <w:rPr>
          <w:sz w:val="24"/>
          <w:szCs w:val="24"/>
        </w:rPr>
      </w:pPr>
      <w:r w:rsidRPr="006418B9">
        <w:rPr>
          <w:sz w:val="24"/>
          <w:szCs w:val="24"/>
        </w:rPr>
        <w:lastRenderedPageBreak/>
        <w:t>Кто идёт вперёд, того страх не берёт.</w:t>
      </w:r>
    </w:p>
    <w:p w:rsidR="006418B9" w:rsidRPr="006418B9" w:rsidRDefault="006418B9" w:rsidP="006418B9">
      <w:pPr>
        <w:pStyle w:val="a7"/>
        <w:rPr>
          <w:sz w:val="24"/>
          <w:szCs w:val="24"/>
        </w:rPr>
      </w:pPr>
      <w:r w:rsidRPr="006418B9">
        <w:rPr>
          <w:sz w:val="24"/>
          <w:szCs w:val="24"/>
        </w:rPr>
        <w:t>Пословицы о смелости.</w:t>
      </w:r>
    </w:p>
    <w:p w:rsidR="006418B9" w:rsidRPr="006418B9" w:rsidRDefault="006418B9" w:rsidP="006418B9">
      <w:pPr>
        <w:pStyle w:val="a7"/>
        <w:rPr>
          <w:sz w:val="24"/>
          <w:szCs w:val="24"/>
        </w:rPr>
      </w:pPr>
      <w:r w:rsidRPr="006418B9">
        <w:rPr>
          <w:sz w:val="24"/>
          <w:szCs w:val="24"/>
        </w:rPr>
        <w:t>Произведения, отражающие традиционные представления о смелости как нравственном ориентире. Например:</w:t>
      </w:r>
    </w:p>
    <w:p w:rsidR="006418B9" w:rsidRPr="006418B9" w:rsidRDefault="006418B9" w:rsidP="006418B9">
      <w:pPr>
        <w:pStyle w:val="a7"/>
        <w:rPr>
          <w:sz w:val="24"/>
          <w:szCs w:val="24"/>
        </w:rPr>
      </w:pPr>
      <w:r w:rsidRPr="006418B9">
        <w:rPr>
          <w:sz w:val="24"/>
          <w:szCs w:val="24"/>
        </w:rPr>
        <w:t>С.П. Алексеев «Медаль».</w:t>
      </w:r>
    </w:p>
    <w:p w:rsidR="006418B9" w:rsidRPr="006418B9" w:rsidRDefault="006418B9" w:rsidP="006418B9">
      <w:pPr>
        <w:pStyle w:val="a7"/>
        <w:rPr>
          <w:sz w:val="24"/>
          <w:szCs w:val="24"/>
        </w:rPr>
      </w:pPr>
      <w:r w:rsidRPr="006418B9">
        <w:rPr>
          <w:sz w:val="24"/>
          <w:szCs w:val="24"/>
        </w:rPr>
        <w:t>В.В. Голявкин «Этот мальчик».</w:t>
      </w:r>
    </w:p>
    <w:p w:rsidR="006418B9" w:rsidRPr="006418B9" w:rsidRDefault="006418B9" w:rsidP="006418B9">
      <w:pPr>
        <w:pStyle w:val="a7"/>
        <w:rPr>
          <w:sz w:val="24"/>
          <w:szCs w:val="24"/>
        </w:rPr>
      </w:pPr>
      <w:r w:rsidRPr="006418B9">
        <w:rPr>
          <w:sz w:val="24"/>
          <w:szCs w:val="24"/>
        </w:rPr>
        <w:t>Я и моя семья.</w:t>
      </w:r>
    </w:p>
    <w:p w:rsidR="006418B9" w:rsidRPr="006418B9" w:rsidRDefault="006418B9" w:rsidP="006418B9">
      <w:pPr>
        <w:pStyle w:val="a7"/>
        <w:rPr>
          <w:sz w:val="24"/>
          <w:szCs w:val="24"/>
        </w:rPr>
      </w:pPr>
      <w:r w:rsidRPr="006418B9">
        <w:rPr>
          <w:sz w:val="24"/>
          <w:szCs w:val="24"/>
        </w:rPr>
        <w:t>Семья крепка ладом.</w:t>
      </w:r>
    </w:p>
    <w:p w:rsidR="006418B9" w:rsidRPr="006418B9" w:rsidRDefault="006418B9" w:rsidP="006418B9">
      <w:pPr>
        <w:pStyle w:val="a7"/>
        <w:rPr>
          <w:sz w:val="24"/>
          <w:szCs w:val="24"/>
        </w:rPr>
      </w:pPr>
      <w:r w:rsidRPr="006418B9">
        <w:rPr>
          <w:sz w:val="24"/>
          <w:szCs w:val="24"/>
        </w:rPr>
        <w:t>Произведения, отражающие традиционные представления о семейных ценностях. Например:</w:t>
      </w:r>
    </w:p>
    <w:p w:rsidR="006418B9" w:rsidRPr="006418B9" w:rsidRDefault="006418B9" w:rsidP="006418B9">
      <w:pPr>
        <w:pStyle w:val="a7"/>
        <w:rPr>
          <w:sz w:val="24"/>
          <w:szCs w:val="24"/>
        </w:rPr>
      </w:pPr>
      <w:r w:rsidRPr="006418B9">
        <w:rPr>
          <w:sz w:val="24"/>
          <w:szCs w:val="24"/>
        </w:rPr>
        <w:t>С.Г. Георгиев «Стрекот кузнечика».</w:t>
      </w:r>
    </w:p>
    <w:p w:rsidR="006418B9" w:rsidRPr="006418B9" w:rsidRDefault="006418B9" w:rsidP="006418B9">
      <w:pPr>
        <w:pStyle w:val="a7"/>
        <w:rPr>
          <w:sz w:val="24"/>
          <w:szCs w:val="24"/>
        </w:rPr>
      </w:pPr>
      <w:r w:rsidRPr="006418B9">
        <w:rPr>
          <w:sz w:val="24"/>
          <w:szCs w:val="24"/>
        </w:rPr>
        <w:t>В.В. Голявкин «Мой добрый папа» (фрагмент).</w:t>
      </w:r>
    </w:p>
    <w:p w:rsidR="006418B9" w:rsidRPr="006418B9" w:rsidRDefault="006418B9" w:rsidP="006418B9">
      <w:pPr>
        <w:pStyle w:val="a7"/>
        <w:rPr>
          <w:sz w:val="24"/>
          <w:szCs w:val="24"/>
        </w:rPr>
      </w:pPr>
      <w:r w:rsidRPr="006418B9">
        <w:rPr>
          <w:sz w:val="24"/>
          <w:szCs w:val="24"/>
        </w:rPr>
        <w:t>М.В. Дружинина «Очень полезный подарок».</w:t>
      </w:r>
    </w:p>
    <w:p w:rsidR="006418B9" w:rsidRPr="006418B9" w:rsidRDefault="006418B9" w:rsidP="006418B9">
      <w:pPr>
        <w:pStyle w:val="a7"/>
        <w:rPr>
          <w:sz w:val="24"/>
          <w:szCs w:val="24"/>
        </w:rPr>
      </w:pPr>
      <w:r w:rsidRPr="006418B9">
        <w:rPr>
          <w:sz w:val="24"/>
          <w:szCs w:val="24"/>
        </w:rPr>
        <w:t>Л.Н. Толстой «Отец и сыновья».</w:t>
      </w:r>
    </w:p>
    <w:p w:rsidR="006418B9" w:rsidRPr="006418B9" w:rsidRDefault="006418B9" w:rsidP="006418B9">
      <w:pPr>
        <w:pStyle w:val="a7"/>
        <w:rPr>
          <w:sz w:val="24"/>
          <w:szCs w:val="24"/>
        </w:rPr>
      </w:pPr>
      <w:r w:rsidRPr="006418B9">
        <w:rPr>
          <w:sz w:val="24"/>
          <w:szCs w:val="24"/>
        </w:rPr>
        <w:t>Я фантазирую и мечтаю.</w:t>
      </w:r>
    </w:p>
    <w:p w:rsidR="006418B9" w:rsidRPr="006418B9" w:rsidRDefault="006418B9" w:rsidP="006418B9">
      <w:pPr>
        <w:pStyle w:val="a7"/>
        <w:rPr>
          <w:sz w:val="24"/>
          <w:szCs w:val="24"/>
        </w:rPr>
      </w:pPr>
      <w:r w:rsidRPr="006418B9">
        <w:rPr>
          <w:sz w:val="24"/>
          <w:szCs w:val="24"/>
        </w:rPr>
        <w:t>Мечты, зовущие ввысь.</w:t>
      </w:r>
    </w:p>
    <w:p w:rsidR="006418B9" w:rsidRPr="006418B9" w:rsidRDefault="006418B9" w:rsidP="006418B9">
      <w:pPr>
        <w:pStyle w:val="a7"/>
        <w:rPr>
          <w:sz w:val="24"/>
          <w:szCs w:val="24"/>
        </w:rPr>
      </w:pPr>
      <w:r w:rsidRPr="006418B9">
        <w:rPr>
          <w:sz w:val="24"/>
          <w:szCs w:val="24"/>
        </w:rPr>
        <w:t>Произведения, отражающие представления об идеалах в детских мечтах. Например:</w:t>
      </w:r>
    </w:p>
    <w:p w:rsidR="006418B9" w:rsidRPr="006418B9" w:rsidRDefault="006418B9" w:rsidP="006418B9">
      <w:pPr>
        <w:pStyle w:val="a7"/>
        <w:rPr>
          <w:sz w:val="24"/>
          <w:szCs w:val="24"/>
        </w:rPr>
      </w:pPr>
      <w:r w:rsidRPr="006418B9">
        <w:rPr>
          <w:sz w:val="24"/>
          <w:szCs w:val="24"/>
        </w:rPr>
        <w:t>Н.К. Абрамцева «Заветное желание».</w:t>
      </w:r>
    </w:p>
    <w:p w:rsidR="006418B9" w:rsidRPr="006418B9" w:rsidRDefault="006418B9" w:rsidP="006418B9">
      <w:pPr>
        <w:pStyle w:val="a7"/>
        <w:rPr>
          <w:sz w:val="24"/>
          <w:szCs w:val="24"/>
        </w:rPr>
      </w:pPr>
      <w:r w:rsidRPr="006418B9">
        <w:rPr>
          <w:sz w:val="24"/>
          <w:szCs w:val="24"/>
        </w:rPr>
        <w:t>Е.В. Григорьева «Мечта».</w:t>
      </w:r>
    </w:p>
    <w:p w:rsidR="006418B9" w:rsidRPr="006418B9" w:rsidRDefault="006418B9" w:rsidP="006418B9">
      <w:pPr>
        <w:pStyle w:val="a7"/>
        <w:rPr>
          <w:sz w:val="24"/>
          <w:szCs w:val="24"/>
        </w:rPr>
      </w:pPr>
      <w:r w:rsidRPr="006418B9">
        <w:rPr>
          <w:sz w:val="24"/>
          <w:szCs w:val="24"/>
        </w:rPr>
        <w:t>Л.Н. Толстой «Воспоминания» (глава «Фанфаронова гора»).</w:t>
      </w:r>
    </w:p>
    <w:p w:rsidR="006418B9" w:rsidRPr="006418B9" w:rsidRDefault="006418B9" w:rsidP="006418B9">
      <w:pPr>
        <w:pStyle w:val="a7"/>
        <w:rPr>
          <w:sz w:val="24"/>
          <w:szCs w:val="24"/>
        </w:rPr>
      </w:pPr>
      <w:r w:rsidRPr="006418B9">
        <w:rPr>
          <w:sz w:val="24"/>
          <w:szCs w:val="24"/>
        </w:rPr>
        <w:t>Раздел 2. Россия – Родина моя.</w:t>
      </w:r>
    </w:p>
    <w:p w:rsidR="006418B9" w:rsidRPr="006418B9" w:rsidRDefault="006418B9" w:rsidP="006418B9">
      <w:pPr>
        <w:pStyle w:val="a7"/>
        <w:rPr>
          <w:sz w:val="24"/>
          <w:szCs w:val="24"/>
        </w:rPr>
      </w:pPr>
      <w:r w:rsidRPr="006418B9">
        <w:rPr>
          <w:sz w:val="24"/>
          <w:szCs w:val="24"/>
        </w:rPr>
        <w:t>Родная страна во все времена сынами сильна.</w:t>
      </w:r>
    </w:p>
    <w:p w:rsidR="006418B9" w:rsidRPr="006418B9" w:rsidRDefault="006418B9" w:rsidP="006418B9">
      <w:pPr>
        <w:pStyle w:val="a7"/>
        <w:rPr>
          <w:sz w:val="24"/>
          <w:szCs w:val="24"/>
        </w:rPr>
      </w:pPr>
      <w:r w:rsidRPr="006418B9">
        <w:rPr>
          <w:sz w:val="24"/>
          <w:szCs w:val="24"/>
        </w:rPr>
        <w:t>Люди земли Русской.</w:t>
      </w:r>
    </w:p>
    <w:p w:rsidR="006418B9" w:rsidRPr="006418B9" w:rsidRDefault="006418B9" w:rsidP="006418B9">
      <w:pPr>
        <w:pStyle w:val="a7"/>
        <w:rPr>
          <w:sz w:val="24"/>
          <w:szCs w:val="24"/>
        </w:rPr>
      </w:pPr>
      <w:r w:rsidRPr="006418B9">
        <w:rPr>
          <w:sz w:val="24"/>
          <w:szCs w:val="24"/>
        </w:rPr>
        <w:t>Художественные биографии выдающихся представителей русского народа. Например:</w:t>
      </w:r>
    </w:p>
    <w:p w:rsidR="006418B9" w:rsidRPr="006418B9" w:rsidRDefault="006418B9" w:rsidP="006418B9">
      <w:pPr>
        <w:pStyle w:val="a7"/>
        <w:rPr>
          <w:sz w:val="24"/>
          <w:szCs w:val="24"/>
        </w:rPr>
      </w:pPr>
      <w:r w:rsidRPr="006418B9">
        <w:rPr>
          <w:sz w:val="24"/>
          <w:szCs w:val="24"/>
        </w:rPr>
        <w:t>В.А. Бахревский «Виктор Васнецов» (глава «Рябово»).</w:t>
      </w:r>
    </w:p>
    <w:p w:rsidR="006418B9" w:rsidRPr="006418B9" w:rsidRDefault="006418B9" w:rsidP="006418B9">
      <w:pPr>
        <w:pStyle w:val="a7"/>
        <w:rPr>
          <w:sz w:val="24"/>
          <w:szCs w:val="24"/>
        </w:rPr>
      </w:pPr>
      <w:r w:rsidRPr="006418B9">
        <w:rPr>
          <w:sz w:val="24"/>
          <w:szCs w:val="24"/>
        </w:rPr>
        <w:t>М.А. Булатов, В.И. Порудоминский «Собирал человек слова… Повесть о В.И. Дале» (фрагмент).</w:t>
      </w:r>
    </w:p>
    <w:p w:rsidR="006418B9" w:rsidRPr="006418B9" w:rsidRDefault="006418B9" w:rsidP="006418B9">
      <w:pPr>
        <w:pStyle w:val="a7"/>
        <w:rPr>
          <w:sz w:val="24"/>
          <w:szCs w:val="24"/>
        </w:rPr>
      </w:pPr>
      <w:r w:rsidRPr="006418B9">
        <w:rPr>
          <w:sz w:val="24"/>
          <w:szCs w:val="24"/>
        </w:rPr>
        <w:t>М.Л. Яковлев «Сергий Радонежский приходит на помощь» (фрагмент).</w:t>
      </w:r>
    </w:p>
    <w:p w:rsidR="006418B9" w:rsidRPr="006418B9" w:rsidRDefault="006418B9" w:rsidP="006418B9">
      <w:pPr>
        <w:pStyle w:val="a7"/>
        <w:rPr>
          <w:sz w:val="24"/>
          <w:szCs w:val="24"/>
        </w:rPr>
      </w:pPr>
      <w:r w:rsidRPr="006418B9">
        <w:rPr>
          <w:sz w:val="24"/>
          <w:szCs w:val="24"/>
        </w:rPr>
        <w:t>Народные праздники, связанные с временами года.</w:t>
      </w:r>
    </w:p>
    <w:p w:rsidR="006418B9" w:rsidRPr="006418B9" w:rsidRDefault="006418B9" w:rsidP="006418B9">
      <w:pPr>
        <w:pStyle w:val="a7"/>
        <w:rPr>
          <w:sz w:val="24"/>
          <w:szCs w:val="24"/>
        </w:rPr>
      </w:pPr>
      <w:r w:rsidRPr="006418B9">
        <w:rPr>
          <w:sz w:val="24"/>
          <w:szCs w:val="24"/>
        </w:rPr>
        <w:t>Хорош праздник после трудов праведных.</w:t>
      </w:r>
    </w:p>
    <w:p w:rsidR="006418B9" w:rsidRPr="006418B9" w:rsidRDefault="006418B9" w:rsidP="006418B9">
      <w:pPr>
        <w:pStyle w:val="a7"/>
        <w:rPr>
          <w:sz w:val="24"/>
          <w:szCs w:val="24"/>
        </w:rPr>
      </w:pPr>
      <w:r w:rsidRPr="006418B9">
        <w:rPr>
          <w:sz w:val="24"/>
          <w:szCs w:val="24"/>
        </w:rPr>
        <w:t>Песни-веснянки.</w:t>
      </w:r>
    </w:p>
    <w:p w:rsidR="006418B9" w:rsidRPr="006418B9" w:rsidRDefault="006418B9" w:rsidP="006418B9">
      <w:pPr>
        <w:pStyle w:val="a7"/>
        <w:rPr>
          <w:sz w:val="24"/>
          <w:szCs w:val="24"/>
        </w:rPr>
      </w:pPr>
      <w:r w:rsidRPr="006418B9">
        <w:rPr>
          <w:sz w:val="24"/>
          <w:szCs w:val="24"/>
        </w:rPr>
        <w:t>Произведения о праздниках и традициях, связанных с народным календарём. Например:</w:t>
      </w:r>
    </w:p>
    <w:p w:rsidR="006418B9" w:rsidRPr="006418B9" w:rsidRDefault="006418B9" w:rsidP="006418B9">
      <w:pPr>
        <w:pStyle w:val="a7"/>
        <w:rPr>
          <w:sz w:val="24"/>
          <w:szCs w:val="24"/>
        </w:rPr>
      </w:pPr>
      <w:r w:rsidRPr="006418B9">
        <w:rPr>
          <w:sz w:val="24"/>
          <w:szCs w:val="24"/>
        </w:rPr>
        <w:t>И.С. Шмелёв «Лето Господне» (фрагмент главы «Масленица»).</w:t>
      </w:r>
    </w:p>
    <w:p w:rsidR="006418B9" w:rsidRPr="006418B9" w:rsidRDefault="006418B9" w:rsidP="006418B9">
      <w:pPr>
        <w:pStyle w:val="a7"/>
        <w:rPr>
          <w:sz w:val="24"/>
          <w:szCs w:val="24"/>
        </w:rPr>
      </w:pPr>
      <w:r w:rsidRPr="006418B9">
        <w:rPr>
          <w:sz w:val="24"/>
          <w:szCs w:val="24"/>
        </w:rPr>
        <w:t>Л.Ф. Воронкова «Девочка из города» (глава «Праздник весны»).</w:t>
      </w:r>
    </w:p>
    <w:p w:rsidR="006418B9" w:rsidRPr="006418B9" w:rsidRDefault="006418B9" w:rsidP="006418B9">
      <w:pPr>
        <w:pStyle w:val="a7"/>
        <w:rPr>
          <w:sz w:val="24"/>
          <w:szCs w:val="24"/>
        </w:rPr>
      </w:pPr>
      <w:r w:rsidRPr="006418B9">
        <w:rPr>
          <w:sz w:val="24"/>
          <w:szCs w:val="24"/>
        </w:rPr>
        <w:t>В.А. Жуковский «Жаворонок».</w:t>
      </w:r>
    </w:p>
    <w:p w:rsidR="006418B9" w:rsidRPr="006418B9" w:rsidRDefault="006418B9" w:rsidP="006418B9">
      <w:pPr>
        <w:pStyle w:val="a7"/>
        <w:rPr>
          <w:sz w:val="24"/>
          <w:szCs w:val="24"/>
        </w:rPr>
      </w:pPr>
      <w:r w:rsidRPr="006418B9">
        <w:rPr>
          <w:sz w:val="24"/>
          <w:szCs w:val="24"/>
        </w:rPr>
        <w:t>А.С. Пушкин «Птичка».</w:t>
      </w:r>
    </w:p>
    <w:p w:rsidR="006418B9" w:rsidRPr="006418B9" w:rsidRDefault="006418B9" w:rsidP="006418B9">
      <w:pPr>
        <w:pStyle w:val="a7"/>
        <w:rPr>
          <w:sz w:val="24"/>
          <w:szCs w:val="24"/>
        </w:rPr>
      </w:pPr>
      <w:r w:rsidRPr="006418B9">
        <w:rPr>
          <w:sz w:val="24"/>
          <w:szCs w:val="24"/>
        </w:rPr>
        <w:t>О родной природе.</w:t>
      </w:r>
    </w:p>
    <w:p w:rsidR="006418B9" w:rsidRPr="006418B9" w:rsidRDefault="006418B9" w:rsidP="006418B9">
      <w:pPr>
        <w:pStyle w:val="a7"/>
        <w:rPr>
          <w:sz w:val="24"/>
          <w:szCs w:val="24"/>
        </w:rPr>
      </w:pPr>
      <w:r w:rsidRPr="006418B9">
        <w:rPr>
          <w:sz w:val="24"/>
          <w:szCs w:val="24"/>
        </w:rPr>
        <w:t>К зелёным далям с детства взор приучен.</w:t>
      </w:r>
    </w:p>
    <w:p w:rsidR="006418B9" w:rsidRPr="006418B9" w:rsidRDefault="006418B9" w:rsidP="006418B9">
      <w:pPr>
        <w:pStyle w:val="a7"/>
        <w:rPr>
          <w:sz w:val="24"/>
          <w:szCs w:val="24"/>
        </w:rPr>
      </w:pPr>
      <w:r w:rsidRPr="006418B9">
        <w:rPr>
          <w:sz w:val="24"/>
          <w:szCs w:val="24"/>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6418B9" w:rsidRPr="006418B9" w:rsidRDefault="006418B9" w:rsidP="006418B9">
      <w:pPr>
        <w:pStyle w:val="a7"/>
        <w:rPr>
          <w:sz w:val="24"/>
          <w:szCs w:val="24"/>
        </w:rPr>
      </w:pPr>
      <w:r w:rsidRPr="006418B9">
        <w:rPr>
          <w:sz w:val="24"/>
          <w:szCs w:val="24"/>
        </w:rPr>
        <w:t>Русские народные загадки о поле.</w:t>
      </w:r>
    </w:p>
    <w:p w:rsidR="006418B9" w:rsidRPr="006418B9" w:rsidRDefault="006418B9" w:rsidP="006418B9">
      <w:pPr>
        <w:pStyle w:val="a7"/>
        <w:rPr>
          <w:sz w:val="24"/>
          <w:szCs w:val="24"/>
        </w:rPr>
      </w:pPr>
      <w:r w:rsidRPr="006418B9">
        <w:rPr>
          <w:sz w:val="24"/>
          <w:szCs w:val="24"/>
        </w:rPr>
        <w:t>Ю.И. Коваль «Фарфоровые колокольчики».</w:t>
      </w:r>
    </w:p>
    <w:p w:rsidR="006418B9" w:rsidRPr="006418B9" w:rsidRDefault="006418B9" w:rsidP="006418B9">
      <w:pPr>
        <w:pStyle w:val="a7"/>
        <w:rPr>
          <w:sz w:val="24"/>
          <w:szCs w:val="24"/>
        </w:rPr>
      </w:pPr>
      <w:r w:rsidRPr="006418B9">
        <w:rPr>
          <w:sz w:val="24"/>
          <w:szCs w:val="24"/>
        </w:rPr>
        <w:t>И.С. Никитин «В чистом поле тень шагает».</w:t>
      </w:r>
    </w:p>
    <w:p w:rsidR="006418B9" w:rsidRPr="006418B9" w:rsidRDefault="006418B9" w:rsidP="006418B9">
      <w:pPr>
        <w:pStyle w:val="a7"/>
        <w:rPr>
          <w:sz w:val="24"/>
          <w:szCs w:val="24"/>
        </w:rPr>
      </w:pPr>
      <w:r w:rsidRPr="006418B9">
        <w:rPr>
          <w:sz w:val="24"/>
          <w:szCs w:val="24"/>
        </w:rPr>
        <w:t>М.С. Пляцковский «Колокольчик».</w:t>
      </w:r>
    </w:p>
    <w:p w:rsidR="006418B9" w:rsidRPr="006418B9" w:rsidRDefault="006418B9" w:rsidP="006418B9">
      <w:pPr>
        <w:pStyle w:val="a7"/>
        <w:rPr>
          <w:sz w:val="24"/>
          <w:szCs w:val="24"/>
        </w:rPr>
      </w:pPr>
      <w:r w:rsidRPr="006418B9">
        <w:rPr>
          <w:sz w:val="24"/>
          <w:szCs w:val="24"/>
        </w:rPr>
        <w:t>В.А. Солоухин «Трава» (фрагмент).</w:t>
      </w:r>
    </w:p>
    <w:p w:rsidR="006418B9" w:rsidRPr="006418B9" w:rsidRDefault="006418B9" w:rsidP="006418B9">
      <w:pPr>
        <w:pStyle w:val="a7"/>
        <w:rPr>
          <w:sz w:val="24"/>
          <w:szCs w:val="24"/>
        </w:rPr>
      </w:pPr>
      <w:r w:rsidRPr="006418B9">
        <w:rPr>
          <w:sz w:val="24"/>
          <w:szCs w:val="24"/>
        </w:rPr>
        <w:t>Е.А. Благинина «Журавушка».</w:t>
      </w:r>
    </w:p>
    <w:p w:rsidR="006418B9" w:rsidRPr="006418B9" w:rsidRDefault="006418B9" w:rsidP="006418B9">
      <w:pPr>
        <w:pStyle w:val="a7"/>
        <w:rPr>
          <w:sz w:val="24"/>
          <w:szCs w:val="24"/>
        </w:rPr>
      </w:pPr>
      <w:r w:rsidRPr="006418B9">
        <w:rPr>
          <w:sz w:val="24"/>
          <w:szCs w:val="24"/>
        </w:rPr>
        <w:t>Содержание обучения в 3 классе.</w:t>
      </w:r>
    </w:p>
    <w:p w:rsidR="006418B9" w:rsidRPr="006418B9" w:rsidRDefault="006418B9" w:rsidP="006418B9">
      <w:pPr>
        <w:pStyle w:val="a7"/>
        <w:rPr>
          <w:sz w:val="24"/>
          <w:szCs w:val="24"/>
        </w:rPr>
      </w:pPr>
      <w:r w:rsidRPr="006418B9">
        <w:rPr>
          <w:sz w:val="24"/>
          <w:szCs w:val="24"/>
        </w:rPr>
        <w:t>Раздел 1. Мир детства.</w:t>
      </w:r>
    </w:p>
    <w:p w:rsidR="006418B9" w:rsidRPr="006418B9" w:rsidRDefault="006418B9" w:rsidP="006418B9">
      <w:pPr>
        <w:pStyle w:val="a7"/>
        <w:rPr>
          <w:sz w:val="24"/>
          <w:szCs w:val="24"/>
        </w:rPr>
      </w:pPr>
      <w:r w:rsidRPr="006418B9">
        <w:rPr>
          <w:sz w:val="24"/>
          <w:szCs w:val="24"/>
        </w:rPr>
        <w:t>Я и книги.</w:t>
      </w:r>
    </w:p>
    <w:p w:rsidR="006418B9" w:rsidRPr="006418B9" w:rsidRDefault="006418B9" w:rsidP="006418B9">
      <w:pPr>
        <w:pStyle w:val="a7"/>
        <w:rPr>
          <w:sz w:val="24"/>
          <w:szCs w:val="24"/>
        </w:rPr>
      </w:pPr>
      <w:r w:rsidRPr="006418B9">
        <w:rPr>
          <w:sz w:val="24"/>
          <w:szCs w:val="24"/>
        </w:rPr>
        <w:t>Пишут не пером, а умом.</w:t>
      </w:r>
    </w:p>
    <w:p w:rsidR="006418B9" w:rsidRPr="006418B9" w:rsidRDefault="006418B9" w:rsidP="006418B9">
      <w:pPr>
        <w:pStyle w:val="a7"/>
        <w:rPr>
          <w:sz w:val="24"/>
          <w:szCs w:val="24"/>
        </w:rPr>
      </w:pPr>
      <w:r w:rsidRPr="006418B9">
        <w:rPr>
          <w:sz w:val="24"/>
          <w:szCs w:val="24"/>
        </w:rPr>
        <w:t>Произведения, отражающие первый опыт «писательства».</w:t>
      </w:r>
    </w:p>
    <w:p w:rsidR="006418B9" w:rsidRPr="006418B9" w:rsidRDefault="006418B9" w:rsidP="006418B9">
      <w:pPr>
        <w:pStyle w:val="a7"/>
        <w:rPr>
          <w:sz w:val="24"/>
          <w:szCs w:val="24"/>
        </w:rPr>
      </w:pPr>
      <w:r w:rsidRPr="006418B9">
        <w:rPr>
          <w:sz w:val="24"/>
          <w:szCs w:val="24"/>
        </w:rPr>
        <w:t>Например:</w:t>
      </w:r>
    </w:p>
    <w:p w:rsidR="006418B9" w:rsidRPr="006418B9" w:rsidRDefault="006418B9" w:rsidP="006418B9">
      <w:pPr>
        <w:pStyle w:val="a7"/>
        <w:rPr>
          <w:sz w:val="24"/>
          <w:szCs w:val="24"/>
        </w:rPr>
      </w:pPr>
      <w:r w:rsidRPr="006418B9">
        <w:rPr>
          <w:sz w:val="24"/>
          <w:szCs w:val="24"/>
        </w:rPr>
        <w:t>В.И. Воробьев «Я ничего не придумал» (глава «Мой дневник»).</w:t>
      </w:r>
    </w:p>
    <w:p w:rsidR="006418B9" w:rsidRPr="006418B9" w:rsidRDefault="006418B9" w:rsidP="006418B9">
      <w:pPr>
        <w:pStyle w:val="a7"/>
        <w:rPr>
          <w:sz w:val="24"/>
          <w:szCs w:val="24"/>
        </w:rPr>
      </w:pPr>
      <w:r w:rsidRPr="006418B9">
        <w:rPr>
          <w:sz w:val="24"/>
          <w:szCs w:val="24"/>
        </w:rPr>
        <w:t>В.П. Крапивин «Сказки Севки Глущенко» (глава «День рождения»).</w:t>
      </w:r>
    </w:p>
    <w:p w:rsidR="006418B9" w:rsidRPr="006418B9" w:rsidRDefault="006418B9" w:rsidP="006418B9">
      <w:pPr>
        <w:pStyle w:val="a7"/>
        <w:rPr>
          <w:sz w:val="24"/>
          <w:szCs w:val="24"/>
        </w:rPr>
      </w:pPr>
      <w:r w:rsidRPr="006418B9">
        <w:rPr>
          <w:sz w:val="24"/>
          <w:szCs w:val="24"/>
        </w:rPr>
        <w:t>Я взрослею.</w:t>
      </w:r>
    </w:p>
    <w:p w:rsidR="006418B9" w:rsidRPr="006418B9" w:rsidRDefault="006418B9" w:rsidP="006418B9">
      <w:pPr>
        <w:pStyle w:val="a7"/>
        <w:rPr>
          <w:sz w:val="24"/>
          <w:szCs w:val="24"/>
        </w:rPr>
      </w:pPr>
      <w:r w:rsidRPr="006418B9">
        <w:rPr>
          <w:sz w:val="24"/>
          <w:szCs w:val="24"/>
        </w:rPr>
        <w:t>Жизнь дана на добрые дела.</w:t>
      </w:r>
    </w:p>
    <w:p w:rsidR="006418B9" w:rsidRPr="006418B9" w:rsidRDefault="006418B9" w:rsidP="006418B9">
      <w:pPr>
        <w:pStyle w:val="a7"/>
        <w:rPr>
          <w:sz w:val="24"/>
          <w:szCs w:val="24"/>
        </w:rPr>
      </w:pPr>
      <w:r w:rsidRPr="006418B9">
        <w:rPr>
          <w:sz w:val="24"/>
          <w:szCs w:val="24"/>
        </w:rPr>
        <w:t>Пословицы о доброте.</w:t>
      </w:r>
    </w:p>
    <w:p w:rsidR="006418B9" w:rsidRPr="006418B9" w:rsidRDefault="006418B9" w:rsidP="006418B9">
      <w:pPr>
        <w:pStyle w:val="a7"/>
        <w:rPr>
          <w:sz w:val="24"/>
          <w:szCs w:val="24"/>
        </w:rPr>
      </w:pPr>
      <w:r w:rsidRPr="006418B9">
        <w:rPr>
          <w:sz w:val="24"/>
          <w:szCs w:val="24"/>
        </w:rPr>
        <w:lastRenderedPageBreak/>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6418B9" w:rsidRPr="006418B9" w:rsidRDefault="006418B9" w:rsidP="006418B9">
      <w:pPr>
        <w:pStyle w:val="a7"/>
        <w:rPr>
          <w:sz w:val="24"/>
          <w:szCs w:val="24"/>
        </w:rPr>
      </w:pPr>
      <w:r w:rsidRPr="006418B9">
        <w:rPr>
          <w:sz w:val="24"/>
          <w:szCs w:val="24"/>
        </w:rPr>
        <w:t>Ю.А. Буковский «О Доброте – злой и доброй».</w:t>
      </w:r>
    </w:p>
    <w:p w:rsidR="006418B9" w:rsidRPr="006418B9" w:rsidRDefault="006418B9" w:rsidP="006418B9">
      <w:pPr>
        <w:pStyle w:val="a7"/>
        <w:rPr>
          <w:sz w:val="24"/>
          <w:szCs w:val="24"/>
        </w:rPr>
      </w:pPr>
      <w:r w:rsidRPr="006418B9">
        <w:rPr>
          <w:sz w:val="24"/>
          <w:szCs w:val="24"/>
        </w:rPr>
        <w:t>Л.Л. Яхнин «Последняя рубашка».</w:t>
      </w:r>
    </w:p>
    <w:p w:rsidR="006418B9" w:rsidRPr="006418B9" w:rsidRDefault="006418B9" w:rsidP="006418B9">
      <w:pPr>
        <w:pStyle w:val="a7"/>
        <w:rPr>
          <w:sz w:val="24"/>
          <w:szCs w:val="24"/>
        </w:rPr>
      </w:pPr>
      <w:r w:rsidRPr="006418B9">
        <w:rPr>
          <w:sz w:val="24"/>
          <w:szCs w:val="24"/>
        </w:rPr>
        <w:t>Живи по совести.</w:t>
      </w:r>
    </w:p>
    <w:p w:rsidR="006418B9" w:rsidRPr="006418B9" w:rsidRDefault="006418B9" w:rsidP="006418B9">
      <w:pPr>
        <w:pStyle w:val="a7"/>
        <w:rPr>
          <w:sz w:val="24"/>
          <w:szCs w:val="24"/>
        </w:rPr>
      </w:pPr>
      <w:r w:rsidRPr="006418B9">
        <w:rPr>
          <w:sz w:val="24"/>
          <w:szCs w:val="24"/>
        </w:rPr>
        <w:t>Пословицы о совести.</w:t>
      </w:r>
    </w:p>
    <w:p w:rsidR="006418B9" w:rsidRPr="006418B9" w:rsidRDefault="006418B9" w:rsidP="006418B9">
      <w:pPr>
        <w:pStyle w:val="a7"/>
        <w:rPr>
          <w:sz w:val="24"/>
          <w:szCs w:val="24"/>
        </w:rPr>
      </w:pPr>
      <w:r w:rsidRPr="006418B9">
        <w:rPr>
          <w:sz w:val="24"/>
          <w:szCs w:val="24"/>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6418B9" w:rsidRPr="006418B9" w:rsidRDefault="006418B9" w:rsidP="006418B9">
      <w:pPr>
        <w:pStyle w:val="a7"/>
        <w:rPr>
          <w:sz w:val="24"/>
          <w:szCs w:val="24"/>
        </w:rPr>
      </w:pPr>
      <w:r w:rsidRPr="006418B9">
        <w:rPr>
          <w:sz w:val="24"/>
          <w:szCs w:val="24"/>
        </w:rPr>
        <w:t>П.В. Засодимский «Гришина милостыня».</w:t>
      </w:r>
    </w:p>
    <w:p w:rsidR="006418B9" w:rsidRPr="006418B9" w:rsidRDefault="006418B9" w:rsidP="006418B9">
      <w:pPr>
        <w:pStyle w:val="a7"/>
        <w:rPr>
          <w:sz w:val="24"/>
          <w:szCs w:val="24"/>
        </w:rPr>
      </w:pPr>
      <w:r w:rsidRPr="006418B9">
        <w:rPr>
          <w:sz w:val="24"/>
          <w:szCs w:val="24"/>
        </w:rPr>
        <w:t>Н.Г. Волкова «Дреби-Дон».</w:t>
      </w:r>
    </w:p>
    <w:p w:rsidR="006418B9" w:rsidRPr="006418B9" w:rsidRDefault="006418B9" w:rsidP="006418B9">
      <w:pPr>
        <w:pStyle w:val="a7"/>
        <w:rPr>
          <w:sz w:val="24"/>
          <w:szCs w:val="24"/>
        </w:rPr>
      </w:pPr>
      <w:r w:rsidRPr="006418B9">
        <w:rPr>
          <w:sz w:val="24"/>
          <w:szCs w:val="24"/>
        </w:rPr>
        <w:t>Я и моя семья.</w:t>
      </w:r>
    </w:p>
    <w:p w:rsidR="006418B9" w:rsidRPr="006418B9" w:rsidRDefault="006418B9" w:rsidP="006418B9">
      <w:pPr>
        <w:pStyle w:val="a7"/>
        <w:rPr>
          <w:sz w:val="24"/>
          <w:szCs w:val="24"/>
        </w:rPr>
      </w:pPr>
      <w:r w:rsidRPr="006418B9">
        <w:rPr>
          <w:sz w:val="24"/>
          <w:szCs w:val="24"/>
        </w:rPr>
        <w:t>В дружной семье и в холод тепло.</w:t>
      </w:r>
    </w:p>
    <w:p w:rsidR="006418B9" w:rsidRPr="006418B9" w:rsidRDefault="006418B9" w:rsidP="006418B9">
      <w:pPr>
        <w:pStyle w:val="a7"/>
        <w:rPr>
          <w:sz w:val="24"/>
          <w:szCs w:val="24"/>
        </w:rPr>
      </w:pPr>
      <w:r w:rsidRPr="006418B9">
        <w:rPr>
          <w:sz w:val="24"/>
          <w:szCs w:val="24"/>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6418B9" w:rsidRPr="006418B9" w:rsidRDefault="006418B9" w:rsidP="006418B9">
      <w:pPr>
        <w:pStyle w:val="a7"/>
        <w:rPr>
          <w:sz w:val="24"/>
          <w:szCs w:val="24"/>
        </w:rPr>
      </w:pPr>
      <w:r w:rsidRPr="006418B9">
        <w:rPr>
          <w:sz w:val="24"/>
          <w:szCs w:val="24"/>
        </w:rPr>
        <w:t>В.М. Шукшин «Как зайка летал на воздушных шариках» (фрагмент).</w:t>
      </w:r>
    </w:p>
    <w:p w:rsidR="006418B9" w:rsidRPr="006418B9" w:rsidRDefault="006418B9" w:rsidP="006418B9">
      <w:pPr>
        <w:pStyle w:val="a7"/>
        <w:rPr>
          <w:sz w:val="24"/>
          <w:szCs w:val="24"/>
        </w:rPr>
      </w:pPr>
      <w:r w:rsidRPr="006418B9">
        <w:rPr>
          <w:sz w:val="24"/>
          <w:szCs w:val="24"/>
        </w:rPr>
        <w:t>А.Л. Решетов «Зёрнышки спелых яблок» (фрагмент).</w:t>
      </w:r>
    </w:p>
    <w:p w:rsidR="006418B9" w:rsidRPr="006418B9" w:rsidRDefault="006418B9" w:rsidP="006418B9">
      <w:pPr>
        <w:pStyle w:val="a7"/>
        <w:rPr>
          <w:sz w:val="24"/>
          <w:szCs w:val="24"/>
        </w:rPr>
      </w:pPr>
      <w:r w:rsidRPr="006418B9">
        <w:rPr>
          <w:sz w:val="24"/>
          <w:szCs w:val="24"/>
        </w:rPr>
        <w:t>О.Ф. Кургузов «Душа нараспашку».</w:t>
      </w:r>
    </w:p>
    <w:p w:rsidR="006418B9" w:rsidRPr="006418B9" w:rsidRDefault="006418B9" w:rsidP="006418B9">
      <w:pPr>
        <w:pStyle w:val="a7"/>
        <w:rPr>
          <w:sz w:val="24"/>
          <w:szCs w:val="24"/>
        </w:rPr>
      </w:pPr>
      <w:r w:rsidRPr="006418B9">
        <w:rPr>
          <w:sz w:val="24"/>
          <w:szCs w:val="24"/>
        </w:rPr>
        <w:t>Я фантазирую и мечтаю.</w:t>
      </w:r>
    </w:p>
    <w:p w:rsidR="006418B9" w:rsidRPr="006418B9" w:rsidRDefault="006418B9" w:rsidP="006418B9">
      <w:pPr>
        <w:pStyle w:val="a7"/>
        <w:rPr>
          <w:sz w:val="24"/>
          <w:szCs w:val="24"/>
        </w:rPr>
      </w:pPr>
      <w:r w:rsidRPr="006418B9">
        <w:rPr>
          <w:sz w:val="24"/>
          <w:szCs w:val="24"/>
        </w:rPr>
        <w:t>Детские фантазии.</w:t>
      </w:r>
    </w:p>
    <w:p w:rsidR="006418B9" w:rsidRPr="006418B9" w:rsidRDefault="006418B9" w:rsidP="006418B9">
      <w:pPr>
        <w:pStyle w:val="a7"/>
        <w:rPr>
          <w:sz w:val="24"/>
          <w:szCs w:val="24"/>
        </w:rPr>
      </w:pPr>
      <w:r w:rsidRPr="006418B9">
        <w:rPr>
          <w:sz w:val="24"/>
          <w:szCs w:val="24"/>
        </w:rPr>
        <w:t>Произведения, отражающие значение мечты и фантазии для взросления, взаимодействие мира реального и мира фантастического. Например:</w:t>
      </w:r>
    </w:p>
    <w:p w:rsidR="006418B9" w:rsidRPr="006418B9" w:rsidRDefault="006418B9" w:rsidP="006418B9">
      <w:pPr>
        <w:pStyle w:val="a7"/>
        <w:rPr>
          <w:sz w:val="24"/>
          <w:szCs w:val="24"/>
        </w:rPr>
      </w:pPr>
      <w:r w:rsidRPr="006418B9">
        <w:rPr>
          <w:sz w:val="24"/>
          <w:szCs w:val="24"/>
        </w:rPr>
        <w:t>В.П. Крапивин «Брат, которому семь» (фрагмент главы «Зелёная грива»).</w:t>
      </w:r>
    </w:p>
    <w:p w:rsidR="006418B9" w:rsidRPr="006418B9" w:rsidRDefault="006418B9" w:rsidP="006418B9">
      <w:pPr>
        <w:pStyle w:val="a7"/>
        <w:rPr>
          <w:sz w:val="24"/>
          <w:szCs w:val="24"/>
        </w:rPr>
      </w:pPr>
      <w:r w:rsidRPr="006418B9">
        <w:rPr>
          <w:sz w:val="24"/>
          <w:szCs w:val="24"/>
        </w:rPr>
        <w:t>Л.К. Чуковская «Мой отец – Корней Чуковский» (фрагмент).</w:t>
      </w:r>
    </w:p>
    <w:p w:rsidR="006418B9" w:rsidRPr="006418B9" w:rsidRDefault="006418B9" w:rsidP="006418B9">
      <w:pPr>
        <w:pStyle w:val="a7"/>
        <w:rPr>
          <w:sz w:val="24"/>
          <w:szCs w:val="24"/>
        </w:rPr>
      </w:pPr>
      <w:r w:rsidRPr="006418B9">
        <w:rPr>
          <w:sz w:val="24"/>
          <w:szCs w:val="24"/>
        </w:rPr>
        <w:t>Раздел 2. Россия – Родина моя.</w:t>
      </w:r>
    </w:p>
    <w:p w:rsidR="006418B9" w:rsidRPr="006418B9" w:rsidRDefault="006418B9" w:rsidP="006418B9">
      <w:pPr>
        <w:pStyle w:val="a7"/>
        <w:rPr>
          <w:sz w:val="24"/>
          <w:szCs w:val="24"/>
        </w:rPr>
      </w:pPr>
      <w:r w:rsidRPr="006418B9">
        <w:rPr>
          <w:sz w:val="24"/>
          <w:szCs w:val="24"/>
        </w:rPr>
        <w:t>Родная страна во все времена сынами сильна.</w:t>
      </w:r>
    </w:p>
    <w:p w:rsidR="006418B9" w:rsidRPr="006418B9" w:rsidRDefault="006418B9" w:rsidP="006418B9">
      <w:pPr>
        <w:pStyle w:val="a7"/>
        <w:rPr>
          <w:sz w:val="24"/>
          <w:szCs w:val="24"/>
        </w:rPr>
      </w:pPr>
      <w:r w:rsidRPr="006418B9">
        <w:rPr>
          <w:sz w:val="24"/>
          <w:szCs w:val="24"/>
        </w:rPr>
        <w:t>Люди земли Русской.</w:t>
      </w:r>
    </w:p>
    <w:p w:rsidR="006418B9" w:rsidRPr="006418B9" w:rsidRDefault="006418B9" w:rsidP="006418B9">
      <w:pPr>
        <w:pStyle w:val="a7"/>
        <w:rPr>
          <w:sz w:val="24"/>
          <w:szCs w:val="24"/>
        </w:rPr>
      </w:pPr>
      <w:r w:rsidRPr="006418B9">
        <w:rPr>
          <w:sz w:val="24"/>
          <w:szCs w:val="24"/>
        </w:rPr>
        <w:t>Произведения о выдающихся представителях русского народа. Например:</w:t>
      </w:r>
    </w:p>
    <w:p w:rsidR="006418B9" w:rsidRPr="006418B9" w:rsidRDefault="006418B9" w:rsidP="006418B9">
      <w:pPr>
        <w:pStyle w:val="a7"/>
        <w:rPr>
          <w:sz w:val="24"/>
          <w:szCs w:val="24"/>
        </w:rPr>
      </w:pPr>
      <w:r w:rsidRPr="006418B9">
        <w:rPr>
          <w:sz w:val="24"/>
          <w:szCs w:val="24"/>
        </w:rPr>
        <w:t>Н.М. Коняев «Правнуки богатырей» (фрагмент).</w:t>
      </w:r>
    </w:p>
    <w:p w:rsidR="006418B9" w:rsidRPr="006418B9" w:rsidRDefault="006418B9" w:rsidP="006418B9">
      <w:pPr>
        <w:pStyle w:val="a7"/>
        <w:rPr>
          <w:sz w:val="24"/>
          <w:szCs w:val="24"/>
        </w:rPr>
      </w:pPr>
      <w:r w:rsidRPr="006418B9">
        <w:rPr>
          <w:sz w:val="24"/>
          <w:szCs w:val="24"/>
        </w:rPr>
        <w:t>В.А. Бахревский «Семён Дежнёв» (фрагмент).</w:t>
      </w:r>
    </w:p>
    <w:p w:rsidR="006418B9" w:rsidRPr="006418B9" w:rsidRDefault="006418B9" w:rsidP="006418B9">
      <w:pPr>
        <w:pStyle w:val="a7"/>
        <w:rPr>
          <w:sz w:val="24"/>
          <w:szCs w:val="24"/>
        </w:rPr>
      </w:pPr>
      <w:r w:rsidRPr="006418B9">
        <w:rPr>
          <w:sz w:val="24"/>
          <w:szCs w:val="24"/>
        </w:rPr>
        <w:t>О.М. Гурьян «Мальчик из Холмогор» (фрагмент).</w:t>
      </w:r>
    </w:p>
    <w:p w:rsidR="006418B9" w:rsidRPr="006418B9" w:rsidRDefault="006418B9" w:rsidP="006418B9">
      <w:pPr>
        <w:pStyle w:val="a7"/>
        <w:rPr>
          <w:sz w:val="24"/>
          <w:szCs w:val="24"/>
        </w:rPr>
      </w:pPr>
      <w:r w:rsidRPr="006418B9">
        <w:rPr>
          <w:sz w:val="24"/>
          <w:szCs w:val="24"/>
        </w:rPr>
        <w:t>А.Н. Майков «Ломоносов» (фрагмент).</w:t>
      </w:r>
    </w:p>
    <w:p w:rsidR="006418B9" w:rsidRPr="006418B9" w:rsidRDefault="006418B9" w:rsidP="006418B9">
      <w:pPr>
        <w:pStyle w:val="a7"/>
        <w:rPr>
          <w:sz w:val="24"/>
          <w:szCs w:val="24"/>
        </w:rPr>
      </w:pPr>
      <w:r w:rsidRPr="006418B9">
        <w:rPr>
          <w:sz w:val="24"/>
          <w:szCs w:val="24"/>
        </w:rPr>
        <w:t>От праздника к празднику.</w:t>
      </w:r>
    </w:p>
    <w:p w:rsidR="006418B9" w:rsidRPr="006418B9" w:rsidRDefault="006418B9" w:rsidP="006418B9">
      <w:pPr>
        <w:pStyle w:val="a7"/>
        <w:rPr>
          <w:sz w:val="24"/>
          <w:szCs w:val="24"/>
        </w:rPr>
      </w:pPr>
      <w:r w:rsidRPr="006418B9">
        <w:rPr>
          <w:sz w:val="24"/>
          <w:szCs w:val="24"/>
        </w:rPr>
        <w:t>Всякая душа празднику рада.</w:t>
      </w:r>
    </w:p>
    <w:p w:rsidR="006418B9" w:rsidRPr="006418B9" w:rsidRDefault="006418B9" w:rsidP="006418B9">
      <w:pPr>
        <w:pStyle w:val="a7"/>
        <w:rPr>
          <w:sz w:val="24"/>
          <w:szCs w:val="24"/>
        </w:rPr>
      </w:pPr>
      <w:r w:rsidRPr="006418B9">
        <w:rPr>
          <w:sz w:val="24"/>
          <w:szCs w:val="24"/>
        </w:rPr>
        <w:t>Произведения о праздниках, значимых для русской культуры: Рождестве, Пасхе. Например:</w:t>
      </w:r>
    </w:p>
    <w:p w:rsidR="006418B9" w:rsidRPr="006418B9" w:rsidRDefault="006418B9" w:rsidP="006418B9">
      <w:pPr>
        <w:pStyle w:val="a7"/>
        <w:rPr>
          <w:sz w:val="24"/>
          <w:szCs w:val="24"/>
        </w:rPr>
      </w:pPr>
      <w:r w:rsidRPr="006418B9">
        <w:rPr>
          <w:sz w:val="24"/>
          <w:szCs w:val="24"/>
        </w:rPr>
        <w:t>Е.В. Григорьева «Радость».</w:t>
      </w:r>
    </w:p>
    <w:p w:rsidR="006418B9" w:rsidRPr="006418B9" w:rsidRDefault="006418B9" w:rsidP="006418B9">
      <w:pPr>
        <w:pStyle w:val="a7"/>
        <w:rPr>
          <w:sz w:val="24"/>
          <w:szCs w:val="24"/>
        </w:rPr>
      </w:pPr>
      <w:r w:rsidRPr="006418B9">
        <w:rPr>
          <w:sz w:val="24"/>
          <w:szCs w:val="24"/>
        </w:rPr>
        <w:t>А.И. Куприн «Пасхальные колокола» (фрагмент).</w:t>
      </w:r>
    </w:p>
    <w:p w:rsidR="006418B9" w:rsidRPr="006418B9" w:rsidRDefault="006418B9" w:rsidP="006418B9">
      <w:pPr>
        <w:pStyle w:val="a7"/>
        <w:rPr>
          <w:sz w:val="24"/>
          <w:szCs w:val="24"/>
        </w:rPr>
      </w:pPr>
      <w:r w:rsidRPr="006418B9">
        <w:rPr>
          <w:sz w:val="24"/>
          <w:szCs w:val="24"/>
        </w:rPr>
        <w:t>С. Чёрный «Пасхальный визит» (фрагмент).</w:t>
      </w:r>
    </w:p>
    <w:p w:rsidR="006418B9" w:rsidRPr="006418B9" w:rsidRDefault="006418B9" w:rsidP="006418B9">
      <w:pPr>
        <w:pStyle w:val="a7"/>
        <w:rPr>
          <w:sz w:val="24"/>
          <w:szCs w:val="24"/>
        </w:rPr>
      </w:pPr>
      <w:r w:rsidRPr="006418B9">
        <w:rPr>
          <w:sz w:val="24"/>
          <w:szCs w:val="24"/>
        </w:rPr>
        <w:t>О родной природе.</w:t>
      </w:r>
    </w:p>
    <w:p w:rsidR="006418B9" w:rsidRPr="006418B9" w:rsidRDefault="006418B9" w:rsidP="006418B9">
      <w:pPr>
        <w:pStyle w:val="a7"/>
        <w:rPr>
          <w:sz w:val="24"/>
          <w:szCs w:val="24"/>
        </w:rPr>
      </w:pPr>
      <w:r w:rsidRPr="006418B9">
        <w:rPr>
          <w:sz w:val="24"/>
          <w:szCs w:val="24"/>
        </w:rPr>
        <w:t>Неразгаданная тайна – в чащах леса…</w:t>
      </w:r>
    </w:p>
    <w:p w:rsidR="006418B9" w:rsidRPr="006418B9" w:rsidRDefault="006418B9" w:rsidP="006418B9">
      <w:pPr>
        <w:pStyle w:val="a7"/>
        <w:rPr>
          <w:sz w:val="24"/>
          <w:szCs w:val="24"/>
        </w:rPr>
      </w:pPr>
      <w:r w:rsidRPr="006418B9">
        <w:rPr>
          <w:sz w:val="24"/>
          <w:szCs w:val="24"/>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6418B9" w:rsidRPr="006418B9" w:rsidRDefault="006418B9" w:rsidP="006418B9">
      <w:pPr>
        <w:pStyle w:val="a7"/>
        <w:rPr>
          <w:sz w:val="24"/>
          <w:szCs w:val="24"/>
        </w:rPr>
      </w:pPr>
      <w:r w:rsidRPr="006418B9">
        <w:rPr>
          <w:sz w:val="24"/>
          <w:szCs w:val="24"/>
        </w:rPr>
        <w:t>Русские народные загадки о реке.</w:t>
      </w:r>
    </w:p>
    <w:p w:rsidR="006418B9" w:rsidRPr="006418B9" w:rsidRDefault="006418B9" w:rsidP="006418B9">
      <w:pPr>
        <w:pStyle w:val="a7"/>
        <w:rPr>
          <w:sz w:val="24"/>
          <w:szCs w:val="24"/>
        </w:rPr>
      </w:pPr>
      <w:r w:rsidRPr="006418B9">
        <w:rPr>
          <w:sz w:val="24"/>
          <w:szCs w:val="24"/>
        </w:rPr>
        <w:t>И.С. Никитин «Лес».</w:t>
      </w:r>
    </w:p>
    <w:p w:rsidR="006418B9" w:rsidRPr="006418B9" w:rsidRDefault="006418B9" w:rsidP="006418B9">
      <w:pPr>
        <w:pStyle w:val="a7"/>
        <w:rPr>
          <w:sz w:val="24"/>
          <w:szCs w:val="24"/>
        </w:rPr>
      </w:pPr>
      <w:r w:rsidRPr="006418B9">
        <w:rPr>
          <w:sz w:val="24"/>
          <w:szCs w:val="24"/>
        </w:rPr>
        <w:t>К.Г. Паустовский «Клад».</w:t>
      </w:r>
    </w:p>
    <w:p w:rsidR="006418B9" w:rsidRPr="006418B9" w:rsidRDefault="006418B9" w:rsidP="006418B9">
      <w:pPr>
        <w:pStyle w:val="a7"/>
        <w:rPr>
          <w:sz w:val="24"/>
          <w:szCs w:val="24"/>
        </w:rPr>
      </w:pPr>
      <w:r w:rsidRPr="006418B9">
        <w:rPr>
          <w:sz w:val="24"/>
          <w:szCs w:val="24"/>
        </w:rPr>
        <w:t>В.Г. Распутин «Горные речки».</w:t>
      </w:r>
    </w:p>
    <w:p w:rsidR="006418B9" w:rsidRPr="006418B9" w:rsidRDefault="006418B9" w:rsidP="006418B9">
      <w:pPr>
        <w:pStyle w:val="a7"/>
        <w:rPr>
          <w:sz w:val="24"/>
          <w:szCs w:val="24"/>
        </w:rPr>
      </w:pPr>
      <w:r w:rsidRPr="006418B9">
        <w:rPr>
          <w:sz w:val="24"/>
          <w:szCs w:val="24"/>
        </w:rPr>
        <w:t>И.П. Токмакова «Туман».</w:t>
      </w:r>
    </w:p>
    <w:p w:rsidR="006418B9" w:rsidRPr="006418B9" w:rsidRDefault="006418B9" w:rsidP="006418B9">
      <w:pPr>
        <w:pStyle w:val="a7"/>
        <w:rPr>
          <w:sz w:val="24"/>
          <w:szCs w:val="24"/>
        </w:rPr>
      </w:pPr>
      <w:r w:rsidRPr="006418B9">
        <w:rPr>
          <w:sz w:val="24"/>
          <w:szCs w:val="24"/>
        </w:rPr>
        <w:t>В.П. Астафьев «Зорькина песня» (фрагмент).</w:t>
      </w:r>
    </w:p>
    <w:p w:rsidR="006418B9" w:rsidRPr="006418B9" w:rsidRDefault="006418B9" w:rsidP="006418B9">
      <w:pPr>
        <w:pStyle w:val="a7"/>
        <w:rPr>
          <w:sz w:val="24"/>
          <w:szCs w:val="24"/>
        </w:rPr>
      </w:pPr>
      <w:r w:rsidRPr="006418B9">
        <w:rPr>
          <w:sz w:val="24"/>
          <w:szCs w:val="24"/>
        </w:rPr>
        <w:t>Содержание обучения в 4 классе.</w:t>
      </w:r>
    </w:p>
    <w:p w:rsidR="006418B9" w:rsidRPr="006418B9" w:rsidRDefault="006418B9" w:rsidP="006418B9">
      <w:pPr>
        <w:pStyle w:val="a7"/>
        <w:rPr>
          <w:sz w:val="24"/>
          <w:szCs w:val="24"/>
        </w:rPr>
      </w:pPr>
      <w:r w:rsidRPr="006418B9">
        <w:rPr>
          <w:sz w:val="24"/>
          <w:szCs w:val="24"/>
        </w:rPr>
        <w:t>Раздел 1. Мир детства.</w:t>
      </w:r>
    </w:p>
    <w:p w:rsidR="006418B9" w:rsidRPr="006418B9" w:rsidRDefault="006418B9" w:rsidP="006418B9">
      <w:pPr>
        <w:pStyle w:val="a7"/>
        <w:rPr>
          <w:sz w:val="24"/>
          <w:szCs w:val="24"/>
        </w:rPr>
      </w:pPr>
      <w:r w:rsidRPr="006418B9">
        <w:rPr>
          <w:sz w:val="24"/>
          <w:szCs w:val="24"/>
        </w:rPr>
        <w:t>Я и книги.</w:t>
      </w:r>
    </w:p>
    <w:p w:rsidR="006418B9" w:rsidRPr="006418B9" w:rsidRDefault="006418B9" w:rsidP="006418B9">
      <w:pPr>
        <w:pStyle w:val="a7"/>
        <w:rPr>
          <w:sz w:val="24"/>
          <w:szCs w:val="24"/>
        </w:rPr>
      </w:pPr>
      <w:r w:rsidRPr="006418B9">
        <w:rPr>
          <w:sz w:val="24"/>
          <w:szCs w:val="24"/>
        </w:rPr>
        <w:t>Испокон века книга растит человека.</w:t>
      </w:r>
    </w:p>
    <w:p w:rsidR="006418B9" w:rsidRPr="006418B9" w:rsidRDefault="006418B9" w:rsidP="006418B9">
      <w:pPr>
        <w:pStyle w:val="a7"/>
        <w:rPr>
          <w:sz w:val="24"/>
          <w:szCs w:val="24"/>
        </w:rPr>
      </w:pPr>
      <w:r w:rsidRPr="006418B9">
        <w:rPr>
          <w:sz w:val="24"/>
          <w:szCs w:val="24"/>
        </w:rPr>
        <w:t>Произведения, отражающие ценность чтения в жизни человека, роль книги в становлении личности. Например:</w:t>
      </w:r>
    </w:p>
    <w:p w:rsidR="006418B9" w:rsidRPr="006418B9" w:rsidRDefault="006418B9" w:rsidP="006418B9">
      <w:pPr>
        <w:pStyle w:val="a7"/>
        <w:rPr>
          <w:sz w:val="24"/>
          <w:szCs w:val="24"/>
        </w:rPr>
      </w:pPr>
      <w:r w:rsidRPr="006418B9">
        <w:rPr>
          <w:sz w:val="24"/>
          <w:szCs w:val="24"/>
        </w:rPr>
        <w:t>С.Т. Аксаков «Детские годы Багрова-внука» (фрагмент главы «Последовательные воспоминания»).</w:t>
      </w:r>
    </w:p>
    <w:p w:rsidR="006418B9" w:rsidRPr="006418B9" w:rsidRDefault="006418B9" w:rsidP="006418B9">
      <w:pPr>
        <w:pStyle w:val="a7"/>
        <w:rPr>
          <w:sz w:val="24"/>
          <w:szCs w:val="24"/>
        </w:rPr>
      </w:pPr>
      <w:r w:rsidRPr="006418B9">
        <w:rPr>
          <w:sz w:val="24"/>
          <w:szCs w:val="24"/>
        </w:rPr>
        <w:t>Д.Н. Мамин-Сибиряк «Из далёкого прошлого» (глава «Книжка с картинками»).</w:t>
      </w:r>
    </w:p>
    <w:p w:rsidR="006418B9" w:rsidRPr="006418B9" w:rsidRDefault="006418B9" w:rsidP="006418B9">
      <w:pPr>
        <w:pStyle w:val="a7"/>
        <w:rPr>
          <w:sz w:val="24"/>
          <w:szCs w:val="24"/>
        </w:rPr>
      </w:pPr>
      <w:r w:rsidRPr="006418B9">
        <w:rPr>
          <w:sz w:val="24"/>
          <w:szCs w:val="24"/>
        </w:rPr>
        <w:t>С.Т. Григорьев «Детство Суворова» (фрагмент).</w:t>
      </w:r>
    </w:p>
    <w:p w:rsidR="006418B9" w:rsidRPr="006418B9" w:rsidRDefault="006418B9" w:rsidP="006418B9">
      <w:pPr>
        <w:pStyle w:val="a7"/>
        <w:rPr>
          <w:sz w:val="24"/>
          <w:szCs w:val="24"/>
        </w:rPr>
      </w:pPr>
      <w:r w:rsidRPr="006418B9">
        <w:rPr>
          <w:sz w:val="24"/>
          <w:szCs w:val="24"/>
        </w:rPr>
        <w:lastRenderedPageBreak/>
        <w:t>Я взрослею.</w:t>
      </w:r>
    </w:p>
    <w:p w:rsidR="006418B9" w:rsidRPr="006418B9" w:rsidRDefault="006418B9" w:rsidP="006418B9">
      <w:pPr>
        <w:pStyle w:val="a7"/>
        <w:rPr>
          <w:sz w:val="24"/>
          <w:szCs w:val="24"/>
        </w:rPr>
      </w:pPr>
      <w:r w:rsidRPr="006418B9">
        <w:rPr>
          <w:sz w:val="24"/>
          <w:szCs w:val="24"/>
        </w:rPr>
        <w:t>Скромность красит человека.</w:t>
      </w:r>
    </w:p>
    <w:p w:rsidR="006418B9" w:rsidRPr="006418B9" w:rsidRDefault="006418B9" w:rsidP="006418B9">
      <w:pPr>
        <w:pStyle w:val="a7"/>
        <w:rPr>
          <w:sz w:val="24"/>
          <w:szCs w:val="24"/>
        </w:rPr>
      </w:pPr>
      <w:r w:rsidRPr="006418B9">
        <w:rPr>
          <w:sz w:val="24"/>
          <w:szCs w:val="24"/>
        </w:rPr>
        <w:t>Пословицы о скромности.</w:t>
      </w:r>
    </w:p>
    <w:p w:rsidR="006418B9" w:rsidRPr="006418B9" w:rsidRDefault="006418B9" w:rsidP="006418B9">
      <w:pPr>
        <w:pStyle w:val="a7"/>
        <w:rPr>
          <w:sz w:val="24"/>
          <w:szCs w:val="24"/>
        </w:rPr>
      </w:pPr>
      <w:r w:rsidRPr="006418B9">
        <w:rPr>
          <w:sz w:val="24"/>
          <w:szCs w:val="24"/>
        </w:rPr>
        <w:t>Произведения, отражающие традиционные представления о скромности как черте характера. Например:</w:t>
      </w:r>
    </w:p>
    <w:p w:rsidR="006418B9" w:rsidRPr="006418B9" w:rsidRDefault="006418B9" w:rsidP="006418B9">
      <w:pPr>
        <w:pStyle w:val="a7"/>
        <w:rPr>
          <w:sz w:val="24"/>
          <w:szCs w:val="24"/>
        </w:rPr>
      </w:pPr>
      <w:r w:rsidRPr="006418B9">
        <w:rPr>
          <w:sz w:val="24"/>
          <w:szCs w:val="24"/>
        </w:rPr>
        <w:t>Е.В. Клюев «Шагом марш».</w:t>
      </w:r>
    </w:p>
    <w:p w:rsidR="006418B9" w:rsidRPr="006418B9" w:rsidRDefault="006418B9" w:rsidP="006418B9">
      <w:pPr>
        <w:pStyle w:val="a7"/>
        <w:rPr>
          <w:sz w:val="24"/>
          <w:szCs w:val="24"/>
        </w:rPr>
      </w:pPr>
      <w:r w:rsidRPr="006418B9">
        <w:rPr>
          <w:sz w:val="24"/>
          <w:szCs w:val="24"/>
        </w:rPr>
        <w:t>И.П. Токмакова «Разговор татарника и спорыша».</w:t>
      </w:r>
    </w:p>
    <w:p w:rsidR="006418B9" w:rsidRPr="006418B9" w:rsidRDefault="006418B9" w:rsidP="006418B9">
      <w:pPr>
        <w:pStyle w:val="a7"/>
        <w:rPr>
          <w:sz w:val="24"/>
          <w:szCs w:val="24"/>
        </w:rPr>
      </w:pPr>
      <w:r w:rsidRPr="006418B9">
        <w:rPr>
          <w:sz w:val="24"/>
          <w:szCs w:val="24"/>
        </w:rPr>
        <w:t>Любовь всё побеждает.</w:t>
      </w:r>
    </w:p>
    <w:p w:rsidR="006418B9" w:rsidRPr="006418B9" w:rsidRDefault="006418B9" w:rsidP="006418B9">
      <w:pPr>
        <w:pStyle w:val="a7"/>
        <w:rPr>
          <w:sz w:val="24"/>
          <w:szCs w:val="24"/>
        </w:rPr>
      </w:pPr>
      <w:r w:rsidRPr="006418B9">
        <w:rPr>
          <w:sz w:val="24"/>
          <w:szCs w:val="24"/>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6418B9" w:rsidRPr="006418B9" w:rsidRDefault="006418B9" w:rsidP="006418B9">
      <w:pPr>
        <w:pStyle w:val="a7"/>
        <w:rPr>
          <w:sz w:val="24"/>
          <w:szCs w:val="24"/>
        </w:rPr>
      </w:pPr>
      <w:r w:rsidRPr="006418B9">
        <w:rPr>
          <w:sz w:val="24"/>
          <w:szCs w:val="24"/>
        </w:rPr>
        <w:t>Б.П. Екимов «Ночь исцеления».</w:t>
      </w:r>
    </w:p>
    <w:p w:rsidR="006418B9" w:rsidRPr="006418B9" w:rsidRDefault="006418B9" w:rsidP="006418B9">
      <w:pPr>
        <w:pStyle w:val="a7"/>
        <w:rPr>
          <w:sz w:val="24"/>
          <w:szCs w:val="24"/>
        </w:rPr>
      </w:pPr>
      <w:r w:rsidRPr="006418B9">
        <w:rPr>
          <w:sz w:val="24"/>
          <w:szCs w:val="24"/>
        </w:rPr>
        <w:t>И.А. Мазнин «Летний вечер».</w:t>
      </w:r>
    </w:p>
    <w:p w:rsidR="006418B9" w:rsidRPr="006418B9" w:rsidRDefault="006418B9" w:rsidP="006418B9">
      <w:pPr>
        <w:pStyle w:val="a7"/>
        <w:rPr>
          <w:sz w:val="24"/>
          <w:szCs w:val="24"/>
        </w:rPr>
      </w:pPr>
      <w:r w:rsidRPr="006418B9">
        <w:rPr>
          <w:sz w:val="24"/>
          <w:szCs w:val="24"/>
        </w:rPr>
        <w:t>Я и моя семья.</w:t>
      </w:r>
    </w:p>
    <w:p w:rsidR="006418B9" w:rsidRPr="006418B9" w:rsidRDefault="006418B9" w:rsidP="006418B9">
      <w:pPr>
        <w:pStyle w:val="a7"/>
        <w:rPr>
          <w:sz w:val="24"/>
          <w:szCs w:val="24"/>
        </w:rPr>
      </w:pPr>
      <w:r w:rsidRPr="006418B9">
        <w:rPr>
          <w:sz w:val="24"/>
          <w:szCs w:val="24"/>
        </w:rPr>
        <w:t>Такое разное детство.</w:t>
      </w:r>
    </w:p>
    <w:p w:rsidR="006418B9" w:rsidRPr="006418B9" w:rsidRDefault="006418B9" w:rsidP="006418B9">
      <w:pPr>
        <w:pStyle w:val="a7"/>
        <w:rPr>
          <w:sz w:val="24"/>
          <w:szCs w:val="24"/>
        </w:rPr>
      </w:pPr>
      <w:r w:rsidRPr="006418B9">
        <w:rPr>
          <w:sz w:val="24"/>
          <w:szCs w:val="24"/>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6418B9" w:rsidRPr="006418B9" w:rsidRDefault="006418B9" w:rsidP="006418B9">
      <w:pPr>
        <w:pStyle w:val="a7"/>
        <w:rPr>
          <w:sz w:val="24"/>
          <w:szCs w:val="24"/>
        </w:rPr>
      </w:pPr>
      <w:r w:rsidRPr="006418B9">
        <w:rPr>
          <w:sz w:val="24"/>
          <w:szCs w:val="24"/>
        </w:rPr>
        <w:t>Е.Н. Верейская «Три девочки» (фрагмент).</w:t>
      </w:r>
    </w:p>
    <w:p w:rsidR="006418B9" w:rsidRPr="006418B9" w:rsidRDefault="006418B9" w:rsidP="006418B9">
      <w:pPr>
        <w:pStyle w:val="a7"/>
        <w:rPr>
          <w:sz w:val="24"/>
          <w:szCs w:val="24"/>
        </w:rPr>
      </w:pPr>
      <w:r w:rsidRPr="006418B9">
        <w:rPr>
          <w:sz w:val="24"/>
          <w:szCs w:val="24"/>
        </w:rPr>
        <w:t>М.В. Водопьянов «Полярный лётчик» (главы «Маленький мир», «Мой первый «полёт»).</w:t>
      </w:r>
    </w:p>
    <w:p w:rsidR="006418B9" w:rsidRPr="006418B9" w:rsidRDefault="006418B9" w:rsidP="006418B9">
      <w:pPr>
        <w:pStyle w:val="a7"/>
        <w:rPr>
          <w:sz w:val="24"/>
          <w:szCs w:val="24"/>
        </w:rPr>
      </w:pPr>
      <w:r w:rsidRPr="006418B9">
        <w:rPr>
          <w:sz w:val="24"/>
          <w:szCs w:val="24"/>
        </w:rPr>
        <w:t>К.В. Лукашевич «Моё милое детство» (фрагмент).</w:t>
      </w:r>
    </w:p>
    <w:p w:rsidR="006418B9" w:rsidRPr="006418B9" w:rsidRDefault="006418B9" w:rsidP="006418B9">
      <w:pPr>
        <w:pStyle w:val="a7"/>
        <w:rPr>
          <w:sz w:val="24"/>
          <w:szCs w:val="24"/>
        </w:rPr>
      </w:pPr>
      <w:r w:rsidRPr="006418B9">
        <w:rPr>
          <w:sz w:val="24"/>
          <w:szCs w:val="24"/>
        </w:rPr>
        <w:t>Я фантазирую и мечтаю.</w:t>
      </w:r>
    </w:p>
    <w:p w:rsidR="006418B9" w:rsidRPr="006418B9" w:rsidRDefault="006418B9" w:rsidP="006418B9">
      <w:pPr>
        <w:pStyle w:val="a7"/>
        <w:rPr>
          <w:sz w:val="24"/>
          <w:szCs w:val="24"/>
        </w:rPr>
      </w:pPr>
      <w:r w:rsidRPr="006418B9">
        <w:rPr>
          <w:sz w:val="24"/>
          <w:szCs w:val="24"/>
        </w:rPr>
        <w:t>Придуманные миры.</w:t>
      </w:r>
    </w:p>
    <w:p w:rsidR="006418B9" w:rsidRPr="006418B9" w:rsidRDefault="006418B9" w:rsidP="006418B9">
      <w:pPr>
        <w:pStyle w:val="a7"/>
        <w:rPr>
          <w:sz w:val="24"/>
          <w:szCs w:val="24"/>
        </w:rPr>
      </w:pPr>
      <w:r w:rsidRPr="006418B9">
        <w:rPr>
          <w:sz w:val="24"/>
          <w:szCs w:val="24"/>
        </w:rPr>
        <w:t>Отражение в произведениях фантастики проблем реального мира. Например:</w:t>
      </w:r>
    </w:p>
    <w:p w:rsidR="006418B9" w:rsidRPr="006418B9" w:rsidRDefault="006418B9" w:rsidP="006418B9">
      <w:pPr>
        <w:pStyle w:val="a7"/>
        <w:rPr>
          <w:sz w:val="24"/>
          <w:szCs w:val="24"/>
        </w:rPr>
      </w:pPr>
      <w:r w:rsidRPr="006418B9">
        <w:rPr>
          <w:sz w:val="24"/>
          <w:szCs w:val="24"/>
        </w:rPr>
        <w:t>Т.В. Михеева «Асино лето» (фрагмент).</w:t>
      </w:r>
    </w:p>
    <w:p w:rsidR="006418B9" w:rsidRPr="006418B9" w:rsidRDefault="006418B9" w:rsidP="006418B9">
      <w:pPr>
        <w:pStyle w:val="a7"/>
        <w:rPr>
          <w:sz w:val="24"/>
          <w:szCs w:val="24"/>
        </w:rPr>
      </w:pPr>
      <w:r w:rsidRPr="006418B9">
        <w:rPr>
          <w:sz w:val="24"/>
          <w:szCs w:val="24"/>
        </w:rPr>
        <w:t>В.П. Крапивин «Голубятня на жёлтой поляне» (фрагменты).</w:t>
      </w:r>
    </w:p>
    <w:p w:rsidR="006418B9" w:rsidRPr="006418B9" w:rsidRDefault="006418B9" w:rsidP="006418B9">
      <w:pPr>
        <w:pStyle w:val="a7"/>
        <w:rPr>
          <w:sz w:val="24"/>
          <w:szCs w:val="24"/>
        </w:rPr>
      </w:pPr>
      <w:r w:rsidRPr="006418B9">
        <w:rPr>
          <w:sz w:val="24"/>
          <w:szCs w:val="24"/>
        </w:rPr>
        <w:t>Раздел 2. Россия – Родина моя.</w:t>
      </w:r>
    </w:p>
    <w:p w:rsidR="006418B9" w:rsidRPr="006418B9" w:rsidRDefault="006418B9" w:rsidP="006418B9">
      <w:pPr>
        <w:pStyle w:val="a7"/>
        <w:rPr>
          <w:sz w:val="24"/>
          <w:szCs w:val="24"/>
        </w:rPr>
      </w:pPr>
      <w:r w:rsidRPr="006418B9">
        <w:rPr>
          <w:sz w:val="24"/>
          <w:szCs w:val="24"/>
        </w:rPr>
        <w:t>Родная страна во все времена сынами сильна.</w:t>
      </w:r>
    </w:p>
    <w:p w:rsidR="006418B9" w:rsidRPr="006418B9" w:rsidRDefault="006418B9" w:rsidP="006418B9">
      <w:pPr>
        <w:pStyle w:val="a7"/>
        <w:rPr>
          <w:sz w:val="24"/>
          <w:szCs w:val="24"/>
        </w:rPr>
      </w:pPr>
      <w:r w:rsidRPr="006418B9">
        <w:rPr>
          <w:sz w:val="24"/>
          <w:szCs w:val="24"/>
        </w:rPr>
        <w:t>Люди земли Русской.</w:t>
      </w:r>
    </w:p>
    <w:p w:rsidR="006418B9" w:rsidRPr="006418B9" w:rsidRDefault="006418B9" w:rsidP="006418B9">
      <w:pPr>
        <w:pStyle w:val="a7"/>
        <w:rPr>
          <w:sz w:val="24"/>
          <w:szCs w:val="24"/>
        </w:rPr>
      </w:pPr>
      <w:r w:rsidRPr="006418B9">
        <w:rPr>
          <w:sz w:val="24"/>
          <w:szCs w:val="24"/>
        </w:rPr>
        <w:t>Произведения о выдающихся представителях русского народа. Например:</w:t>
      </w:r>
    </w:p>
    <w:p w:rsidR="006418B9" w:rsidRPr="006418B9" w:rsidRDefault="006418B9" w:rsidP="006418B9">
      <w:pPr>
        <w:pStyle w:val="a7"/>
        <w:rPr>
          <w:sz w:val="24"/>
          <w:szCs w:val="24"/>
        </w:rPr>
      </w:pPr>
      <w:r w:rsidRPr="006418B9">
        <w:rPr>
          <w:sz w:val="24"/>
          <w:szCs w:val="24"/>
        </w:rPr>
        <w:t>Е.В. Мурашова «Афанасий Никитин» (глава «Каффа»).</w:t>
      </w:r>
    </w:p>
    <w:p w:rsidR="006418B9" w:rsidRPr="006418B9" w:rsidRDefault="006418B9" w:rsidP="006418B9">
      <w:pPr>
        <w:pStyle w:val="a7"/>
        <w:rPr>
          <w:sz w:val="24"/>
          <w:szCs w:val="24"/>
        </w:rPr>
      </w:pPr>
      <w:r w:rsidRPr="006418B9">
        <w:rPr>
          <w:sz w:val="24"/>
          <w:szCs w:val="24"/>
        </w:rPr>
        <w:t>Ю.А. Гагарин «Сто восемь минут».</w:t>
      </w:r>
    </w:p>
    <w:p w:rsidR="006418B9" w:rsidRPr="006418B9" w:rsidRDefault="006418B9" w:rsidP="006418B9">
      <w:pPr>
        <w:pStyle w:val="a7"/>
        <w:rPr>
          <w:sz w:val="24"/>
          <w:szCs w:val="24"/>
        </w:rPr>
      </w:pPr>
      <w:r w:rsidRPr="006418B9">
        <w:rPr>
          <w:sz w:val="24"/>
          <w:szCs w:val="24"/>
        </w:rPr>
        <w:t>Что мы Родиной зовём.</w:t>
      </w:r>
    </w:p>
    <w:p w:rsidR="006418B9" w:rsidRPr="006418B9" w:rsidRDefault="006418B9" w:rsidP="006418B9">
      <w:pPr>
        <w:pStyle w:val="a7"/>
        <w:rPr>
          <w:sz w:val="24"/>
          <w:szCs w:val="24"/>
        </w:rPr>
      </w:pPr>
      <w:r w:rsidRPr="006418B9">
        <w:rPr>
          <w:sz w:val="24"/>
          <w:szCs w:val="24"/>
        </w:rPr>
        <w:t>Широка страна моя родная.</w:t>
      </w:r>
    </w:p>
    <w:p w:rsidR="006418B9" w:rsidRPr="006418B9" w:rsidRDefault="006418B9" w:rsidP="006418B9">
      <w:pPr>
        <w:pStyle w:val="a7"/>
        <w:rPr>
          <w:sz w:val="24"/>
          <w:szCs w:val="24"/>
        </w:rPr>
      </w:pPr>
      <w:r w:rsidRPr="006418B9">
        <w:rPr>
          <w:sz w:val="24"/>
          <w:szCs w:val="24"/>
        </w:rPr>
        <w:t>Произведения, отражающие любовь к Родине, красоту различных уголков родной земли. Например:</w:t>
      </w:r>
    </w:p>
    <w:p w:rsidR="006418B9" w:rsidRPr="006418B9" w:rsidRDefault="006418B9" w:rsidP="006418B9">
      <w:pPr>
        <w:pStyle w:val="a7"/>
        <w:rPr>
          <w:sz w:val="24"/>
          <w:szCs w:val="24"/>
        </w:rPr>
      </w:pPr>
      <w:r w:rsidRPr="006418B9">
        <w:rPr>
          <w:sz w:val="24"/>
          <w:szCs w:val="24"/>
        </w:rPr>
        <w:t>А.С. Зеленин «Мамкин Василёк» (фрагмент).</w:t>
      </w:r>
    </w:p>
    <w:p w:rsidR="006418B9" w:rsidRPr="006418B9" w:rsidRDefault="006418B9" w:rsidP="006418B9">
      <w:pPr>
        <w:pStyle w:val="a7"/>
        <w:rPr>
          <w:sz w:val="24"/>
          <w:szCs w:val="24"/>
        </w:rPr>
      </w:pPr>
      <w:r w:rsidRPr="006418B9">
        <w:rPr>
          <w:sz w:val="24"/>
          <w:szCs w:val="24"/>
        </w:rPr>
        <w:t>А.Д. Дорофеев «Веретено».</w:t>
      </w:r>
    </w:p>
    <w:p w:rsidR="006418B9" w:rsidRPr="006418B9" w:rsidRDefault="006418B9" w:rsidP="006418B9">
      <w:pPr>
        <w:pStyle w:val="a7"/>
        <w:rPr>
          <w:sz w:val="24"/>
          <w:szCs w:val="24"/>
        </w:rPr>
      </w:pPr>
      <w:r w:rsidRPr="006418B9">
        <w:rPr>
          <w:sz w:val="24"/>
          <w:szCs w:val="24"/>
        </w:rPr>
        <w:t>В.Г. Распутин «Саяны».</w:t>
      </w:r>
    </w:p>
    <w:p w:rsidR="006418B9" w:rsidRPr="006418B9" w:rsidRDefault="006418B9" w:rsidP="006418B9">
      <w:pPr>
        <w:pStyle w:val="a7"/>
        <w:rPr>
          <w:sz w:val="24"/>
          <w:szCs w:val="24"/>
        </w:rPr>
      </w:pPr>
      <w:r w:rsidRPr="006418B9">
        <w:rPr>
          <w:sz w:val="24"/>
          <w:szCs w:val="24"/>
        </w:rPr>
        <w:t>Сказ о валдайских колокольчиках.</w:t>
      </w:r>
    </w:p>
    <w:p w:rsidR="006418B9" w:rsidRPr="006418B9" w:rsidRDefault="006418B9" w:rsidP="006418B9">
      <w:pPr>
        <w:pStyle w:val="a7"/>
        <w:rPr>
          <w:sz w:val="24"/>
          <w:szCs w:val="24"/>
        </w:rPr>
      </w:pPr>
      <w:r w:rsidRPr="006418B9">
        <w:rPr>
          <w:sz w:val="24"/>
          <w:szCs w:val="24"/>
        </w:rPr>
        <w:t>О родной природе.</w:t>
      </w:r>
    </w:p>
    <w:p w:rsidR="006418B9" w:rsidRPr="006418B9" w:rsidRDefault="006418B9" w:rsidP="006418B9">
      <w:pPr>
        <w:pStyle w:val="a7"/>
        <w:rPr>
          <w:sz w:val="24"/>
          <w:szCs w:val="24"/>
        </w:rPr>
      </w:pPr>
      <w:r w:rsidRPr="006418B9">
        <w:rPr>
          <w:sz w:val="24"/>
          <w:szCs w:val="24"/>
        </w:rPr>
        <w:t>Под дыханьем непогоды.</w:t>
      </w:r>
    </w:p>
    <w:p w:rsidR="006418B9" w:rsidRPr="006418B9" w:rsidRDefault="006418B9" w:rsidP="006418B9">
      <w:pPr>
        <w:pStyle w:val="a7"/>
        <w:rPr>
          <w:sz w:val="24"/>
          <w:szCs w:val="24"/>
        </w:rPr>
      </w:pPr>
      <w:r w:rsidRPr="006418B9">
        <w:rPr>
          <w:sz w:val="24"/>
          <w:szCs w:val="24"/>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6418B9" w:rsidRPr="006418B9" w:rsidRDefault="006418B9" w:rsidP="006418B9">
      <w:pPr>
        <w:pStyle w:val="a7"/>
        <w:rPr>
          <w:sz w:val="24"/>
          <w:szCs w:val="24"/>
        </w:rPr>
      </w:pPr>
      <w:r w:rsidRPr="006418B9">
        <w:rPr>
          <w:sz w:val="24"/>
          <w:szCs w:val="24"/>
        </w:rPr>
        <w:t>Русские народные загадки о ветре, морозе, грозе.</w:t>
      </w:r>
    </w:p>
    <w:p w:rsidR="006418B9" w:rsidRPr="006418B9" w:rsidRDefault="006418B9" w:rsidP="006418B9">
      <w:pPr>
        <w:pStyle w:val="a7"/>
        <w:rPr>
          <w:sz w:val="24"/>
          <w:szCs w:val="24"/>
        </w:rPr>
      </w:pPr>
      <w:r w:rsidRPr="006418B9">
        <w:rPr>
          <w:sz w:val="24"/>
          <w:szCs w:val="24"/>
        </w:rPr>
        <w:t>В.Д. Берестов «Мороз».</w:t>
      </w:r>
    </w:p>
    <w:p w:rsidR="006418B9" w:rsidRPr="006418B9" w:rsidRDefault="006418B9" w:rsidP="006418B9">
      <w:pPr>
        <w:pStyle w:val="a7"/>
        <w:rPr>
          <w:sz w:val="24"/>
          <w:szCs w:val="24"/>
        </w:rPr>
      </w:pPr>
      <w:r w:rsidRPr="006418B9">
        <w:rPr>
          <w:sz w:val="24"/>
          <w:szCs w:val="24"/>
        </w:rPr>
        <w:t>М.М. Зощенко «Гроза».</w:t>
      </w:r>
    </w:p>
    <w:p w:rsidR="006418B9" w:rsidRPr="006418B9" w:rsidRDefault="006418B9" w:rsidP="006418B9">
      <w:pPr>
        <w:pStyle w:val="a7"/>
        <w:rPr>
          <w:sz w:val="24"/>
          <w:szCs w:val="24"/>
        </w:rPr>
      </w:pPr>
      <w:r w:rsidRPr="006418B9">
        <w:rPr>
          <w:sz w:val="24"/>
          <w:szCs w:val="24"/>
        </w:rPr>
        <w:t>А.А. Солоухин «Ветер».</w:t>
      </w:r>
    </w:p>
    <w:p w:rsidR="006418B9" w:rsidRPr="006418B9" w:rsidRDefault="006418B9" w:rsidP="006418B9">
      <w:pPr>
        <w:pStyle w:val="a7"/>
        <w:rPr>
          <w:sz w:val="24"/>
          <w:szCs w:val="24"/>
        </w:rPr>
      </w:pPr>
      <w:r w:rsidRPr="006418B9">
        <w:rPr>
          <w:sz w:val="24"/>
          <w:szCs w:val="24"/>
        </w:rPr>
        <w:t>Распределённое по классам содержание обучения сопровождается следующим деятельностным наполнением образовательного процесса.</w:t>
      </w:r>
    </w:p>
    <w:p w:rsidR="006418B9" w:rsidRPr="006418B9" w:rsidRDefault="006418B9" w:rsidP="006418B9">
      <w:pPr>
        <w:pStyle w:val="a7"/>
        <w:rPr>
          <w:sz w:val="24"/>
          <w:szCs w:val="24"/>
        </w:rPr>
      </w:pPr>
      <w:r w:rsidRPr="006418B9">
        <w:rPr>
          <w:sz w:val="24"/>
          <w:szCs w:val="24"/>
        </w:rPr>
        <w:t>Аудирование (слушание).</w:t>
      </w:r>
    </w:p>
    <w:p w:rsidR="006418B9" w:rsidRPr="006418B9" w:rsidRDefault="006418B9" w:rsidP="006418B9">
      <w:pPr>
        <w:pStyle w:val="a7"/>
        <w:rPr>
          <w:sz w:val="24"/>
          <w:szCs w:val="24"/>
        </w:rPr>
      </w:pPr>
      <w:r w:rsidRPr="006418B9">
        <w:rPr>
          <w:sz w:val="24"/>
          <w:szCs w:val="24"/>
        </w:rP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6418B9" w:rsidRPr="006418B9" w:rsidRDefault="006418B9" w:rsidP="006418B9">
      <w:pPr>
        <w:pStyle w:val="a7"/>
        <w:rPr>
          <w:sz w:val="24"/>
          <w:szCs w:val="24"/>
        </w:rPr>
      </w:pPr>
      <w:r w:rsidRPr="006418B9">
        <w:rPr>
          <w:sz w:val="24"/>
          <w:szCs w:val="24"/>
        </w:rPr>
        <w:t>Чтение.</w:t>
      </w:r>
    </w:p>
    <w:p w:rsidR="006418B9" w:rsidRPr="006418B9" w:rsidRDefault="006418B9" w:rsidP="006418B9">
      <w:pPr>
        <w:pStyle w:val="a7"/>
        <w:rPr>
          <w:sz w:val="24"/>
          <w:szCs w:val="24"/>
        </w:rPr>
      </w:pPr>
      <w:r w:rsidRPr="006418B9">
        <w:rPr>
          <w:sz w:val="24"/>
          <w:szCs w:val="24"/>
        </w:rPr>
        <w:t xml:space="preserve">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w:t>
      </w:r>
      <w:r w:rsidRPr="006418B9">
        <w:rPr>
          <w:sz w:val="24"/>
          <w:szCs w:val="24"/>
        </w:rPr>
        <w:lastRenderedPageBreak/>
        <w:t>осознать текст). Соблюдение орфоэпических норм чтения. Передача с помощью интонирования смысловых особенностей разных по виду и типу текстов.</w:t>
      </w:r>
    </w:p>
    <w:p w:rsidR="006418B9" w:rsidRPr="006418B9" w:rsidRDefault="006418B9" w:rsidP="006418B9">
      <w:pPr>
        <w:pStyle w:val="a7"/>
        <w:rPr>
          <w:sz w:val="24"/>
          <w:szCs w:val="24"/>
        </w:rPr>
      </w:pPr>
      <w:r w:rsidRPr="006418B9">
        <w:rPr>
          <w:sz w:val="24"/>
          <w:szCs w:val="24"/>
        </w:rPr>
        <w:t>Чтение про себя. Осознание при чтении про себя смысла доступных по объёму и жанру произведений. Понимание особенностей разных видов чтения.</w:t>
      </w:r>
    </w:p>
    <w:p w:rsidR="006418B9" w:rsidRPr="006418B9" w:rsidRDefault="006418B9" w:rsidP="006418B9">
      <w:pPr>
        <w:pStyle w:val="a7"/>
        <w:rPr>
          <w:sz w:val="24"/>
          <w:szCs w:val="24"/>
        </w:rPr>
      </w:pPr>
      <w:r w:rsidRPr="006418B9">
        <w:rPr>
          <w:sz w:val="24"/>
          <w:szCs w:val="24"/>
        </w:rPr>
        <w:t>Чтение произведений устного народного творчества: русский фольклорный текст как источник познания ценностей и традиций народа.</w:t>
      </w:r>
    </w:p>
    <w:p w:rsidR="006418B9" w:rsidRPr="006418B9" w:rsidRDefault="006418B9" w:rsidP="006418B9">
      <w:pPr>
        <w:pStyle w:val="a7"/>
        <w:rPr>
          <w:sz w:val="24"/>
          <w:szCs w:val="24"/>
        </w:rPr>
      </w:pPr>
      <w:r w:rsidRPr="006418B9">
        <w:rPr>
          <w:sz w:val="24"/>
          <w:szCs w:val="24"/>
        </w:rPr>
        <w:t>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6418B9" w:rsidRPr="006418B9" w:rsidRDefault="006418B9" w:rsidP="006418B9">
      <w:pPr>
        <w:pStyle w:val="a7"/>
        <w:rPr>
          <w:sz w:val="24"/>
          <w:szCs w:val="24"/>
        </w:rPr>
      </w:pPr>
      <w:r w:rsidRPr="006418B9">
        <w:rPr>
          <w:sz w:val="24"/>
          <w:szCs w:val="24"/>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6418B9" w:rsidRPr="006418B9" w:rsidRDefault="006418B9" w:rsidP="006418B9">
      <w:pPr>
        <w:pStyle w:val="a7"/>
        <w:rPr>
          <w:sz w:val="24"/>
          <w:szCs w:val="24"/>
        </w:rPr>
      </w:pPr>
      <w:r w:rsidRPr="006418B9">
        <w:rPr>
          <w:sz w:val="24"/>
          <w:szCs w:val="24"/>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6418B9" w:rsidRPr="006418B9" w:rsidRDefault="006418B9" w:rsidP="006418B9">
      <w:pPr>
        <w:pStyle w:val="a7"/>
        <w:rPr>
          <w:sz w:val="24"/>
          <w:szCs w:val="24"/>
        </w:rPr>
      </w:pPr>
      <w:r w:rsidRPr="006418B9">
        <w:rPr>
          <w:sz w:val="24"/>
          <w:szCs w:val="24"/>
        </w:rPr>
        <w:t>Чтение информационных текстов: историко-культурный комментарий к произведениям, отдельные факты биографии авторов изучаемых текстов.</w:t>
      </w:r>
    </w:p>
    <w:p w:rsidR="006418B9" w:rsidRPr="006418B9" w:rsidRDefault="006418B9" w:rsidP="006418B9">
      <w:pPr>
        <w:pStyle w:val="a7"/>
        <w:rPr>
          <w:sz w:val="24"/>
          <w:szCs w:val="24"/>
        </w:rPr>
      </w:pPr>
      <w:r w:rsidRPr="006418B9">
        <w:rPr>
          <w:sz w:val="24"/>
          <w:szCs w:val="24"/>
        </w:rPr>
        <w:t>Говорение (культура речевого общения).</w:t>
      </w:r>
    </w:p>
    <w:p w:rsidR="006418B9" w:rsidRPr="006418B9" w:rsidRDefault="006418B9" w:rsidP="006418B9">
      <w:pPr>
        <w:pStyle w:val="a7"/>
        <w:rPr>
          <w:sz w:val="24"/>
          <w:szCs w:val="24"/>
        </w:rPr>
      </w:pPr>
      <w:r w:rsidRPr="006418B9">
        <w:rPr>
          <w:sz w:val="24"/>
          <w:szCs w:val="24"/>
        </w:rPr>
        <w:t>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6418B9" w:rsidRPr="006418B9" w:rsidRDefault="006418B9" w:rsidP="006418B9">
      <w:pPr>
        <w:pStyle w:val="a7"/>
        <w:rPr>
          <w:sz w:val="24"/>
          <w:szCs w:val="24"/>
        </w:rPr>
      </w:pPr>
      <w:r w:rsidRPr="006418B9">
        <w:rPr>
          <w:sz w:val="24"/>
          <w:szCs w:val="24"/>
        </w:rPr>
        <w:t>Соблюдение в учебных ситуациях этикетных форм и устойчивых формул‚ принципов общения, лежащих в основе национального речевого этикета.</w:t>
      </w:r>
    </w:p>
    <w:p w:rsidR="006418B9" w:rsidRPr="006418B9" w:rsidRDefault="006418B9" w:rsidP="006418B9">
      <w:pPr>
        <w:pStyle w:val="a7"/>
        <w:rPr>
          <w:sz w:val="24"/>
          <w:szCs w:val="24"/>
        </w:rPr>
      </w:pPr>
      <w:r w:rsidRPr="006418B9">
        <w:rPr>
          <w:sz w:val="24"/>
          <w:szCs w:val="24"/>
        </w:rPr>
        <w:t>Декламирование (чтение наизусть) стихотворных произведений по выбору обучающихся.</w:t>
      </w:r>
    </w:p>
    <w:p w:rsidR="006418B9" w:rsidRPr="006418B9" w:rsidRDefault="006418B9" w:rsidP="006418B9">
      <w:pPr>
        <w:pStyle w:val="a7"/>
        <w:rPr>
          <w:sz w:val="24"/>
          <w:szCs w:val="24"/>
        </w:rPr>
      </w:pPr>
      <w:r w:rsidRPr="006418B9">
        <w:rPr>
          <w:sz w:val="24"/>
          <w:szCs w:val="24"/>
        </w:rPr>
        <w:t>Письмо (культура письменной речи).</w:t>
      </w:r>
    </w:p>
    <w:p w:rsidR="006418B9" w:rsidRPr="006418B9" w:rsidRDefault="006418B9" w:rsidP="006418B9">
      <w:pPr>
        <w:pStyle w:val="a7"/>
        <w:rPr>
          <w:sz w:val="24"/>
          <w:szCs w:val="24"/>
        </w:rPr>
      </w:pPr>
      <w:r w:rsidRPr="006418B9">
        <w:rPr>
          <w:sz w:val="24"/>
          <w:szCs w:val="24"/>
        </w:rPr>
        <w:t>Создание небольших по объёму письменных высказываний по проблемам, поставленным в изучаемых произведениях.</w:t>
      </w:r>
    </w:p>
    <w:p w:rsidR="006418B9" w:rsidRPr="006418B9" w:rsidRDefault="006418B9" w:rsidP="006418B9">
      <w:pPr>
        <w:pStyle w:val="a7"/>
        <w:rPr>
          <w:sz w:val="24"/>
          <w:szCs w:val="24"/>
        </w:rPr>
      </w:pPr>
      <w:r w:rsidRPr="006418B9">
        <w:rPr>
          <w:sz w:val="24"/>
          <w:szCs w:val="24"/>
        </w:rPr>
        <w:t>Библиографическая культура.</w:t>
      </w:r>
    </w:p>
    <w:p w:rsidR="006418B9" w:rsidRPr="006418B9" w:rsidRDefault="006418B9" w:rsidP="006418B9">
      <w:pPr>
        <w:pStyle w:val="a7"/>
        <w:rPr>
          <w:sz w:val="24"/>
          <w:szCs w:val="24"/>
        </w:rPr>
      </w:pPr>
      <w:r w:rsidRPr="006418B9">
        <w:rPr>
          <w:sz w:val="24"/>
          <w:szCs w:val="24"/>
        </w:rPr>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6418B9" w:rsidRPr="006418B9" w:rsidRDefault="006418B9" w:rsidP="006418B9">
      <w:pPr>
        <w:pStyle w:val="a7"/>
        <w:rPr>
          <w:sz w:val="24"/>
          <w:szCs w:val="24"/>
        </w:rPr>
      </w:pPr>
      <w:r w:rsidRPr="006418B9">
        <w:rPr>
          <w:sz w:val="24"/>
          <w:szCs w:val="24"/>
        </w:rPr>
        <w:t>Литературоведческая пропедевтика.</w:t>
      </w:r>
    </w:p>
    <w:p w:rsidR="006418B9" w:rsidRPr="006418B9" w:rsidRDefault="006418B9" w:rsidP="006418B9">
      <w:pPr>
        <w:pStyle w:val="a7"/>
        <w:rPr>
          <w:sz w:val="24"/>
          <w:szCs w:val="24"/>
        </w:rPr>
      </w:pPr>
      <w:r w:rsidRPr="006418B9">
        <w:rPr>
          <w:sz w:val="24"/>
          <w:szCs w:val="24"/>
        </w:rPr>
        <w:t>Практическое использование при анализе текста изученных литературных понятий.</w:t>
      </w:r>
    </w:p>
    <w:p w:rsidR="006418B9" w:rsidRPr="006418B9" w:rsidRDefault="006418B9" w:rsidP="006418B9">
      <w:pPr>
        <w:pStyle w:val="a7"/>
        <w:rPr>
          <w:sz w:val="24"/>
          <w:szCs w:val="24"/>
        </w:rPr>
      </w:pPr>
      <w:r w:rsidRPr="006418B9">
        <w:rPr>
          <w:sz w:val="24"/>
          <w:szCs w:val="24"/>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6418B9" w:rsidRPr="006418B9" w:rsidRDefault="006418B9" w:rsidP="006418B9">
      <w:pPr>
        <w:pStyle w:val="a7"/>
        <w:rPr>
          <w:sz w:val="24"/>
          <w:szCs w:val="24"/>
        </w:rPr>
      </w:pPr>
      <w:r w:rsidRPr="006418B9">
        <w:rPr>
          <w:sz w:val="24"/>
          <w:szCs w:val="24"/>
        </w:rPr>
        <w:t>Творческая деятельность обучающихся (на основе изученных литературных произведений).</w:t>
      </w:r>
    </w:p>
    <w:p w:rsidR="006418B9" w:rsidRPr="006418B9" w:rsidRDefault="006418B9" w:rsidP="006418B9">
      <w:pPr>
        <w:pStyle w:val="a7"/>
        <w:rPr>
          <w:sz w:val="24"/>
          <w:szCs w:val="24"/>
        </w:rPr>
      </w:pPr>
      <w:r w:rsidRPr="006418B9">
        <w:rPr>
          <w:sz w:val="24"/>
          <w:szCs w:val="24"/>
        </w:rPr>
        <w:t>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 художников.</w:t>
      </w:r>
    </w:p>
    <w:p w:rsidR="006418B9" w:rsidRPr="006418B9" w:rsidRDefault="006418B9" w:rsidP="006418B9">
      <w:pPr>
        <w:pStyle w:val="a7"/>
        <w:rPr>
          <w:sz w:val="24"/>
          <w:szCs w:val="24"/>
        </w:rPr>
      </w:pPr>
      <w:r w:rsidRPr="006418B9">
        <w:rPr>
          <w:sz w:val="24"/>
          <w:szCs w:val="24"/>
        </w:rPr>
        <w:t>Планируемые результаты освоения программы по литературному чтению на родном (русском) языке.</w:t>
      </w:r>
    </w:p>
    <w:p w:rsidR="006418B9" w:rsidRPr="006418B9" w:rsidRDefault="006418B9" w:rsidP="006418B9">
      <w:pPr>
        <w:pStyle w:val="a7"/>
        <w:rPr>
          <w:sz w:val="24"/>
          <w:szCs w:val="24"/>
        </w:rPr>
      </w:pPr>
      <w:r w:rsidRPr="006418B9">
        <w:rPr>
          <w:sz w:val="24"/>
          <w:szCs w:val="24"/>
        </w:rP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w:t>
      </w:r>
    </w:p>
    <w:p w:rsidR="006418B9" w:rsidRPr="006418B9" w:rsidRDefault="006418B9" w:rsidP="006418B9">
      <w:pPr>
        <w:pStyle w:val="a7"/>
        <w:rPr>
          <w:sz w:val="24"/>
          <w:szCs w:val="24"/>
        </w:rPr>
      </w:pPr>
      <w:r w:rsidRPr="006418B9">
        <w:rPr>
          <w:sz w:val="24"/>
          <w:szCs w:val="24"/>
        </w:rPr>
        <w:lastRenderedPageBreak/>
        <w:t>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6418B9" w:rsidRPr="006418B9" w:rsidRDefault="006418B9" w:rsidP="006418B9">
      <w:pPr>
        <w:pStyle w:val="a7"/>
        <w:rPr>
          <w:sz w:val="24"/>
          <w:szCs w:val="24"/>
        </w:rPr>
      </w:pPr>
      <w:r w:rsidRPr="006418B9">
        <w:rPr>
          <w:sz w:val="24"/>
          <w:szCs w:val="24"/>
        </w:rPr>
        <w:t>Гражданско-патриотическое воспитание:</w:t>
      </w:r>
    </w:p>
    <w:p w:rsidR="006418B9" w:rsidRPr="006418B9" w:rsidRDefault="006418B9" w:rsidP="006418B9">
      <w:pPr>
        <w:pStyle w:val="a7"/>
        <w:rPr>
          <w:sz w:val="24"/>
          <w:szCs w:val="24"/>
        </w:rPr>
      </w:pPr>
      <w:r w:rsidRPr="006418B9">
        <w:rPr>
          <w:sz w:val="24"/>
          <w:szCs w:val="24"/>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6418B9" w:rsidRPr="006418B9" w:rsidRDefault="006418B9" w:rsidP="006418B9">
      <w:pPr>
        <w:pStyle w:val="a7"/>
        <w:rPr>
          <w:sz w:val="24"/>
          <w:szCs w:val="24"/>
        </w:rPr>
      </w:pPr>
      <w:r w:rsidRPr="006418B9">
        <w:rPr>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6418B9" w:rsidRPr="006418B9" w:rsidRDefault="006418B9" w:rsidP="006418B9">
      <w:pPr>
        <w:pStyle w:val="a7"/>
        <w:rPr>
          <w:sz w:val="24"/>
          <w:szCs w:val="24"/>
        </w:rPr>
      </w:pPr>
      <w:r w:rsidRPr="006418B9">
        <w:rPr>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6418B9" w:rsidRPr="006418B9" w:rsidRDefault="006418B9" w:rsidP="006418B9">
      <w:pPr>
        <w:pStyle w:val="a7"/>
        <w:rPr>
          <w:sz w:val="24"/>
          <w:szCs w:val="24"/>
        </w:rPr>
      </w:pPr>
      <w:r w:rsidRPr="006418B9">
        <w:rPr>
          <w:sz w:val="24"/>
          <w:szCs w:val="24"/>
        </w:rPr>
        <w:t>уважение к своему и другим народам, формируемое в том числе на основе примеров из художественных произведений и фольклора;</w:t>
      </w:r>
    </w:p>
    <w:p w:rsidR="006418B9" w:rsidRPr="006418B9" w:rsidRDefault="006418B9" w:rsidP="006418B9">
      <w:pPr>
        <w:pStyle w:val="a7"/>
        <w:rPr>
          <w:sz w:val="24"/>
          <w:szCs w:val="24"/>
        </w:rPr>
      </w:pPr>
      <w:r w:rsidRPr="006418B9">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6418B9" w:rsidRPr="006418B9" w:rsidRDefault="006418B9" w:rsidP="006418B9">
      <w:pPr>
        <w:pStyle w:val="a7"/>
        <w:rPr>
          <w:sz w:val="24"/>
          <w:szCs w:val="24"/>
        </w:rPr>
      </w:pPr>
      <w:r w:rsidRPr="006418B9">
        <w:rPr>
          <w:sz w:val="24"/>
          <w:szCs w:val="24"/>
        </w:rPr>
        <w:t>Духовно-нравственное воспитание:</w:t>
      </w:r>
    </w:p>
    <w:p w:rsidR="006418B9" w:rsidRPr="006418B9" w:rsidRDefault="006418B9" w:rsidP="006418B9">
      <w:pPr>
        <w:pStyle w:val="a7"/>
        <w:rPr>
          <w:sz w:val="24"/>
          <w:szCs w:val="24"/>
        </w:rPr>
      </w:pPr>
      <w:r w:rsidRPr="006418B9">
        <w:rPr>
          <w:sz w:val="24"/>
          <w:szCs w:val="24"/>
        </w:rPr>
        <w:t>признание индивидуальности каждого человека с использованием собственного жизненного и читательского опыта;</w:t>
      </w:r>
    </w:p>
    <w:p w:rsidR="006418B9" w:rsidRPr="006418B9" w:rsidRDefault="006418B9" w:rsidP="006418B9">
      <w:pPr>
        <w:pStyle w:val="a7"/>
        <w:rPr>
          <w:sz w:val="24"/>
          <w:szCs w:val="24"/>
        </w:rPr>
      </w:pPr>
      <w:r w:rsidRPr="006418B9">
        <w:rPr>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6418B9" w:rsidRPr="006418B9" w:rsidRDefault="006418B9" w:rsidP="006418B9">
      <w:pPr>
        <w:pStyle w:val="a7"/>
        <w:rPr>
          <w:sz w:val="24"/>
          <w:szCs w:val="24"/>
        </w:rPr>
      </w:pPr>
      <w:r w:rsidRPr="006418B9">
        <w:rPr>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6418B9" w:rsidRPr="006418B9" w:rsidRDefault="006418B9" w:rsidP="006418B9">
      <w:pPr>
        <w:pStyle w:val="a7"/>
        <w:rPr>
          <w:sz w:val="24"/>
          <w:szCs w:val="24"/>
        </w:rPr>
      </w:pPr>
      <w:r w:rsidRPr="006418B9">
        <w:rPr>
          <w:sz w:val="24"/>
          <w:szCs w:val="24"/>
        </w:rPr>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6418B9" w:rsidRPr="006418B9" w:rsidRDefault="006418B9" w:rsidP="006418B9">
      <w:pPr>
        <w:pStyle w:val="a7"/>
        <w:rPr>
          <w:sz w:val="24"/>
          <w:szCs w:val="24"/>
        </w:rPr>
      </w:pPr>
      <w:r w:rsidRPr="006418B9">
        <w:rPr>
          <w:sz w:val="24"/>
          <w:szCs w:val="24"/>
        </w:rPr>
        <w:t>Эстетическое воспитание:</w:t>
      </w:r>
    </w:p>
    <w:p w:rsidR="006418B9" w:rsidRPr="006418B9" w:rsidRDefault="006418B9" w:rsidP="006418B9">
      <w:pPr>
        <w:pStyle w:val="a7"/>
        <w:rPr>
          <w:sz w:val="24"/>
          <w:szCs w:val="24"/>
        </w:rPr>
      </w:pPr>
      <w:r w:rsidRPr="006418B9">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6418B9" w:rsidRPr="006418B9" w:rsidRDefault="006418B9" w:rsidP="006418B9">
      <w:pPr>
        <w:pStyle w:val="a7"/>
        <w:rPr>
          <w:sz w:val="24"/>
          <w:szCs w:val="24"/>
        </w:rPr>
      </w:pPr>
      <w:r w:rsidRPr="006418B9">
        <w:rPr>
          <w:sz w:val="24"/>
          <w:szCs w:val="24"/>
        </w:rPr>
        <w:t>стремление к самовыражению в разных видах художественной деятельности, в том числе в искусстве слова;</w:t>
      </w:r>
    </w:p>
    <w:p w:rsidR="006418B9" w:rsidRPr="006418B9" w:rsidRDefault="006418B9" w:rsidP="006418B9">
      <w:pPr>
        <w:pStyle w:val="a7"/>
        <w:rPr>
          <w:sz w:val="24"/>
          <w:szCs w:val="24"/>
        </w:rPr>
      </w:pPr>
      <w:r w:rsidRPr="006418B9">
        <w:rPr>
          <w:sz w:val="24"/>
          <w:szCs w:val="24"/>
        </w:rPr>
        <w:t>физического воспитания, формирования культуры здоровья и эмоционального благополучия:</w:t>
      </w:r>
    </w:p>
    <w:p w:rsidR="006418B9" w:rsidRPr="006418B9" w:rsidRDefault="006418B9" w:rsidP="006418B9">
      <w:pPr>
        <w:pStyle w:val="a7"/>
        <w:rPr>
          <w:sz w:val="24"/>
          <w:szCs w:val="24"/>
        </w:rPr>
      </w:pPr>
      <w:r w:rsidRPr="006418B9">
        <w:rPr>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6418B9" w:rsidRPr="006418B9" w:rsidRDefault="006418B9" w:rsidP="006418B9">
      <w:pPr>
        <w:pStyle w:val="a7"/>
        <w:rPr>
          <w:sz w:val="24"/>
          <w:szCs w:val="24"/>
        </w:rPr>
      </w:pPr>
      <w:r w:rsidRPr="006418B9">
        <w:rPr>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6418B9" w:rsidRPr="006418B9" w:rsidRDefault="006418B9" w:rsidP="006418B9">
      <w:pPr>
        <w:pStyle w:val="a7"/>
        <w:rPr>
          <w:sz w:val="24"/>
          <w:szCs w:val="24"/>
        </w:rPr>
      </w:pPr>
      <w:r w:rsidRPr="006418B9">
        <w:rPr>
          <w:sz w:val="24"/>
          <w:szCs w:val="24"/>
        </w:rPr>
        <w:t>Трудовое воспитание:</w:t>
      </w:r>
    </w:p>
    <w:p w:rsidR="006418B9" w:rsidRPr="006418B9" w:rsidRDefault="006418B9" w:rsidP="006418B9">
      <w:pPr>
        <w:pStyle w:val="a7"/>
        <w:rPr>
          <w:sz w:val="24"/>
          <w:szCs w:val="24"/>
        </w:rPr>
      </w:pPr>
      <w:r w:rsidRPr="006418B9">
        <w:rPr>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6418B9" w:rsidRPr="006418B9" w:rsidRDefault="006418B9" w:rsidP="006418B9">
      <w:pPr>
        <w:pStyle w:val="a7"/>
        <w:rPr>
          <w:sz w:val="24"/>
          <w:szCs w:val="24"/>
        </w:rPr>
      </w:pPr>
      <w:r w:rsidRPr="006418B9">
        <w:rPr>
          <w:sz w:val="24"/>
          <w:szCs w:val="24"/>
        </w:rPr>
        <w:t>Экологическое воспитание:</w:t>
      </w:r>
    </w:p>
    <w:p w:rsidR="006418B9" w:rsidRPr="006418B9" w:rsidRDefault="006418B9" w:rsidP="006418B9">
      <w:pPr>
        <w:pStyle w:val="a7"/>
        <w:rPr>
          <w:sz w:val="24"/>
          <w:szCs w:val="24"/>
        </w:rPr>
      </w:pPr>
      <w:r w:rsidRPr="006418B9">
        <w:rPr>
          <w:sz w:val="24"/>
          <w:szCs w:val="24"/>
        </w:rPr>
        <w:t>бережное отношение к природе, формируемое в процессе работы с текстами, неприятие действий, приносящих ей вред.</w:t>
      </w:r>
    </w:p>
    <w:p w:rsidR="006418B9" w:rsidRPr="006418B9" w:rsidRDefault="006418B9" w:rsidP="006418B9">
      <w:pPr>
        <w:pStyle w:val="a7"/>
        <w:rPr>
          <w:sz w:val="24"/>
          <w:szCs w:val="24"/>
        </w:rPr>
      </w:pPr>
      <w:r w:rsidRPr="006418B9">
        <w:rPr>
          <w:sz w:val="24"/>
          <w:szCs w:val="24"/>
        </w:rPr>
        <w:t>Ценности научного познания:</w:t>
      </w:r>
    </w:p>
    <w:p w:rsidR="006418B9" w:rsidRPr="006418B9" w:rsidRDefault="006418B9" w:rsidP="006418B9">
      <w:pPr>
        <w:pStyle w:val="a7"/>
        <w:rPr>
          <w:sz w:val="24"/>
          <w:szCs w:val="24"/>
        </w:rPr>
      </w:pPr>
      <w:r w:rsidRPr="006418B9">
        <w:rPr>
          <w:sz w:val="24"/>
          <w:szCs w:val="24"/>
        </w:rPr>
        <w:t>первоначальные представления о научной картине мира, формируемые в том числе в процессе усвоения ряда литературоведческих понятий;</w:t>
      </w:r>
    </w:p>
    <w:p w:rsidR="006418B9" w:rsidRPr="006418B9" w:rsidRDefault="006418B9" w:rsidP="006418B9">
      <w:pPr>
        <w:pStyle w:val="a7"/>
        <w:rPr>
          <w:sz w:val="24"/>
          <w:szCs w:val="24"/>
        </w:rPr>
      </w:pPr>
      <w:r w:rsidRPr="006418B9">
        <w:rPr>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6418B9" w:rsidRPr="006418B9" w:rsidRDefault="006418B9" w:rsidP="006418B9">
      <w:pPr>
        <w:pStyle w:val="a7"/>
        <w:rPr>
          <w:sz w:val="24"/>
          <w:szCs w:val="24"/>
        </w:rPr>
      </w:pPr>
      <w:r w:rsidRPr="006418B9">
        <w:rPr>
          <w:sz w:val="24"/>
          <w:szCs w:val="24"/>
        </w:rPr>
        <w:t>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418B9" w:rsidRPr="006418B9" w:rsidRDefault="006418B9" w:rsidP="006418B9">
      <w:pPr>
        <w:pStyle w:val="a7"/>
        <w:rPr>
          <w:sz w:val="24"/>
          <w:szCs w:val="24"/>
        </w:rPr>
      </w:pPr>
      <w:r w:rsidRPr="006418B9">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6418B9" w:rsidRPr="006418B9" w:rsidRDefault="006418B9" w:rsidP="006418B9">
      <w:pPr>
        <w:pStyle w:val="a7"/>
        <w:rPr>
          <w:sz w:val="24"/>
          <w:szCs w:val="24"/>
        </w:rPr>
      </w:pPr>
      <w:r w:rsidRPr="006418B9">
        <w:rPr>
          <w:sz w:val="24"/>
          <w:szCs w:val="24"/>
        </w:rPr>
        <w:lastRenderedPageBreak/>
        <w:t>сравнивать различные тексты, устанавливать основания для сравнения текстов, устанавливать аналогии текстов;</w:t>
      </w:r>
    </w:p>
    <w:p w:rsidR="006418B9" w:rsidRPr="006418B9" w:rsidRDefault="006418B9" w:rsidP="006418B9">
      <w:pPr>
        <w:pStyle w:val="a7"/>
        <w:rPr>
          <w:sz w:val="24"/>
          <w:szCs w:val="24"/>
        </w:rPr>
      </w:pPr>
      <w:r w:rsidRPr="006418B9">
        <w:rPr>
          <w:sz w:val="24"/>
          <w:szCs w:val="24"/>
        </w:rPr>
        <w:t>объединять объекты (тексты) по определённому признаку;</w:t>
      </w:r>
    </w:p>
    <w:p w:rsidR="006418B9" w:rsidRPr="006418B9" w:rsidRDefault="006418B9" w:rsidP="006418B9">
      <w:pPr>
        <w:pStyle w:val="a7"/>
        <w:rPr>
          <w:sz w:val="24"/>
          <w:szCs w:val="24"/>
        </w:rPr>
      </w:pPr>
      <w:r w:rsidRPr="006418B9">
        <w:rPr>
          <w:sz w:val="24"/>
          <w:szCs w:val="24"/>
        </w:rPr>
        <w:t>определять существенный признак для классификации пословиц, поговорок, фразеологизмов;</w:t>
      </w:r>
    </w:p>
    <w:p w:rsidR="006418B9" w:rsidRPr="006418B9" w:rsidRDefault="006418B9" w:rsidP="006418B9">
      <w:pPr>
        <w:pStyle w:val="a7"/>
        <w:rPr>
          <w:sz w:val="24"/>
          <w:szCs w:val="24"/>
        </w:rPr>
      </w:pPr>
      <w:r w:rsidRPr="006418B9">
        <w:rPr>
          <w:sz w:val="24"/>
          <w:szCs w:val="24"/>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6418B9" w:rsidRPr="006418B9" w:rsidRDefault="006418B9" w:rsidP="006418B9">
      <w:pPr>
        <w:pStyle w:val="a7"/>
        <w:rPr>
          <w:sz w:val="24"/>
          <w:szCs w:val="24"/>
        </w:rPr>
      </w:pPr>
      <w:r w:rsidRPr="006418B9">
        <w:rPr>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6418B9" w:rsidRPr="006418B9" w:rsidRDefault="006418B9" w:rsidP="006418B9">
      <w:pPr>
        <w:pStyle w:val="a7"/>
        <w:rPr>
          <w:sz w:val="24"/>
          <w:szCs w:val="24"/>
        </w:rPr>
      </w:pPr>
      <w:r w:rsidRPr="006418B9">
        <w:rPr>
          <w:sz w:val="24"/>
          <w:szCs w:val="24"/>
        </w:rPr>
        <w:t>устанавливать причинно-следственные связи при анализе текста, делать выводы.</w:t>
      </w:r>
    </w:p>
    <w:p w:rsidR="006418B9" w:rsidRPr="006418B9" w:rsidRDefault="006418B9" w:rsidP="006418B9">
      <w:pPr>
        <w:pStyle w:val="a7"/>
        <w:rPr>
          <w:sz w:val="24"/>
          <w:szCs w:val="24"/>
        </w:rPr>
      </w:pPr>
      <w:r w:rsidRPr="006418B9">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418B9" w:rsidRPr="006418B9" w:rsidRDefault="006418B9" w:rsidP="006418B9">
      <w:pPr>
        <w:pStyle w:val="a7"/>
        <w:rPr>
          <w:sz w:val="24"/>
          <w:szCs w:val="24"/>
        </w:rPr>
      </w:pPr>
      <w:r w:rsidRPr="006418B9">
        <w:rPr>
          <w:sz w:val="24"/>
          <w:szCs w:val="24"/>
        </w:rPr>
        <w:t>с помощью учителя формулировать цель, планировать изменения собственного высказывания в соответствии с речевой ситуацией;</w:t>
      </w:r>
    </w:p>
    <w:p w:rsidR="006418B9" w:rsidRPr="006418B9" w:rsidRDefault="006418B9" w:rsidP="006418B9">
      <w:pPr>
        <w:pStyle w:val="a7"/>
        <w:rPr>
          <w:sz w:val="24"/>
          <w:szCs w:val="24"/>
        </w:rPr>
      </w:pPr>
      <w:r w:rsidRPr="006418B9">
        <w:rPr>
          <w:sz w:val="24"/>
          <w:szCs w:val="24"/>
        </w:rPr>
        <w:t>сравнивать несколько вариантов выполнения задания, выбирать наиболее подходящий (на основе предложенных критериев);</w:t>
      </w:r>
    </w:p>
    <w:p w:rsidR="006418B9" w:rsidRPr="006418B9" w:rsidRDefault="006418B9" w:rsidP="006418B9">
      <w:pPr>
        <w:pStyle w:val="a7"/>
        <w:rPr>
          <w:sz w:val="24"/>
          <w:szCs w:val="24"/>
        </w:rPr>
      </w:pPr>
      <w:r w:rsidRPr="006418B9">
        <w:rPr>
          <w:sz w:val="24"/>
          <w:szCs w:val="24"/>
        </w:rPr>
        <w:t>проводить по предложенному плану несложное миниисследование, выполнять по предложенному плану проектное задание;</w:t>
      </w:r>
    </w:p>
    <w:p w:rsidR="006418B9" w:rsidRPr="006418B9" w:rsidRDefault="006418B9" w:rsidP="006418B9">
      <w:pPr>
        <w:pStyle w:val="a7"/>
        <w:rPr>
          <w:sz w:val="24"/>
          <w:szCs w:val="24"/>
        </w:rPr>
      </w:pPr>
      <w:r w:rsidRPr="006418B9">
        <w:rPr>
          <w:sz w:val="24"/>
          <w:szCs w:val="24"/>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6418B9" w:rsidRPr="006418B9" w:rsidRDefault="006418B9" w:rsidP="006418B9">
      <w:pPr>
        <w:pStyle w:val="a7"/>
        <w:rPr>
          <w:sz w:val="24"/>
          <w:szCs w:val="24"/>
        </w:rPr>
      </w:pPr>
      <w:r w:rsidRPr="006418B9">
        <w:rPr>
          <w:sz w:val="24"/>
          <w:szCs w:val="24"/>
        </w:rPr>
        <w:t>прогнозировать возможное развитие процессов, событий и их последствия в аналогичных или сходных ситуациях.</w:t>
      </w:r>
    </w:p>
    <w:p w:rsidR="006418B9" w:rsidRPr="006418B9" w:rsidRDefault="006418B9" w:rsidP="006418B9">
      <w:pPr>
        <w:pStyle w:val="a7"/>
        <w:rPr>
          <w:sz w:val="24"/>
          <w:szCs w:val="24"/>
        </w:rPr>
      </w:pPr>
      <w:r w:rsidRPr="006418B9">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6418B9" w:rsidRPr="006418B9" w:rsidRDefault="006418B9" w:rsidP="006418B9">
      <w:pPr>
        <w:pStyle w:val="a7"/>
        <w:rPr>
          <w:sz w:val="24"/>
          <w:szCs w:val="24"/>
        </w:rPr>
      </w:pPr>
      <w:r w:rsidRPr="006418B9">
        <w:rPr>
          <w:sz w:val="24"/>
          <w:szCs w:val="24"/>
        </w:rPr>
        <w:t>выбирать источник получения информации: нужный словарь, справочник для получения запрашиваемой информации, для уточнения;</w:t>
      </w:r>
    </w:p>
    <w:p w:rsidR="006418B9" w:rsidRPr="006418B9" w:rsidRDefault="006418B9" w:rsidP="006418B9">
      <w:pPr>
        <w:pStyle w:val="a7"/>
        <w:rPr>
          <w:sz w:val="24"/>
          <w:szCs w:val="24"/>
        </w:rPr>
      </w:pPr>
      <w:r w:rsidRPr="006418B9">
        <w:rPr>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6418B9" w:rsidRPr="006418B9" w:rsidRDefault="006418B9" w:rsidP="006418B9">
      <w:pPr>
        <w:pStyle w:val="a7"/>
        <w:rPr>
          <w:sz w:val="24"/>
          <w:szCs w:val="24"/>
        </w:rPr>
      </w:pPr>
      <w:r w:rsidRPr="006418B9">
        <w:rPr>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6418B9" w:rsidRPr="006418B9" w:rsidRDefault="006418B9" w:rsidP="006418B9">
      <w:pPr>
        <w:pStyle w:val="a7"/>
        <w:rPr>
          <w:sz w:val="24"/>
          <w:szCs w:val="24"/>
        </w:rPr>
      </w:pPr>
      <w:r w:rsidRPr="006418B9">
        <w:rPr>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6418B9" w:rsidRPr="006418B9" w:rsidRDefault="006418B9" w:rsidP="006418B9">
      <w:pPr>
        <w:pStyle w:val="a7"/>
        <w:rPr>
          <w:sz w:val="24"/>
          <w:szCs w:val="24"/>
        </w:rPr>
      </w:pPr>
      <w:r w:rsidRPr="006418B9">
        <w:rPr>
          <w:sz w:val="24"/>
          <w:szCs w:val="24"/>
        </w:rPr>
        <w:t>анализировать и создавать текстовую, графическую, видео, звуковую информацию в соответствии с учебной задачей;</w:t>
      </w:r>
    </w:p>
    <w:p w:rsidR="006418B9" w:rsidRPr="006418B9" w:rsidRDefault="006418B9" w:rsidP="006418B9">
      <w:pPr>
        <w:pStyle w:val="a7"/>
        <w:rPr>
          <w:sz w:val="24"/>
          <w:szCs w:val="24"/>
        </w:rPr>
      </w:pPr>
      <w:r w:rsidRPr="006418B9">
        <w:rPr>
          <w:sz w:val="24"/>
          <w:szCs w:val="24"/>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6418B9" w:rsidRPr="006418B9" w:rsidRDefault="006418B9" w:rsidP="006418B9">
      <w:pPr>
        <w:pStyle w:val="a7"/>
        <w:rPr>
          <w:sz w:val="24"/>
          <w:szCs w:val="24"/>
        </w:rPr>
      </w:pPr>
      <w:r w:rsidRPr="006418B9">
        <w:rPr>
          <w:sz w:val="24"/>
          <w:szCs w:val="24"/>
        </w:rPr>
        <w:t>У обучающегося будут сформированы следующие умения общения как часть коммуникативных универсальных учебных действий:</w:t>
      </w:r>
    </w:p>
    <w:p w:rsidR="006418B9" w:rsidRPr="006418B9" w:rsidRDefault="006418B9" w:rsidP="006418B9">
      <w:pPr>
        <w:pStyle w:val="a7"/>
        <w:rPr>
          <w:sz w:val="24"/>
          <w:szCs w:val="24"/>
        </w:rPr>
      </w:pPr>
      <w:r w:rsidRPr="006418B9">
        <w:rPr>
          <w:sz w:val="24"/>
          <w:szCs w:val="24"/>
        </w:rPr>
        <w:t>воспринимать и формулировать суждения, выражать эмоции в соответствии с целями и условиями общения в знакомой среде;</w:t>
      </w:r>
    </w:p>
    <w:p w:rsidR="006418B9" w:rsidRPr="006418B9" w:rsidRDefault="006418B9" w:rsidP="006418B9">
      <w:pPr>
        <w:pStyle w:val="a7"/>
        <w:rPr>
          <w:sz w:val="24"/>
          <w:szCs w:val="24"/>
        </w:rPr>
      </w:pPr>
      <w:r w:rsidRPr="006418B9">
        <w:rPr>
          <w:sz w:val="24"/>
          <w:szCs w:val="24"/>
        </w:rPr>
        <w:t>проявлять уважительное отношение к собеседнику, соблюдать правила ведения диалоги и дискуссии;</w:t>
      </w:r>
    </w:p>
    <w:p w:rsidR="006418B9" w:rsidRPr="006418B9" w:rsidRDefault="006418B9" w:rsidP="006418B9">
      <w:pPr>
        <w:pStyle w:val="a7"/>
        <w:rPr>
          <w:sz w:val="24"/>
          <w:szCs w:val="24"/>
        </w:rPr>
      </w:pPr>
      <w:r w:rsidRPr="006418B9">
        <w:rPr>
          <w:sz w:val="24"/>
          <w:szCs w:val="24"/>
        </w:rPr>
        <w:t>признавать возможность существования разных точек зрения;</w:t>
      </w:r>
    </w:p>
    <w:p w:rsidR="006418B9" w:rsidRPr="006418B9" w:rsidRDefault="006418B9" w:rsidP="006418B9">
      <w:pPr>
        <w:pStyle w:val="a7"/>
        <w:rPr>
          <w:sz w:val="24"/>
          <w:szCs w:val="24"/>
        </w:rPr>
      </w:pPr>
      <w:r w:rsidRPr="006418B9">
        <w:rPr>
          <w:sz w:val="24"/>
          <w:szCs w:val="24"/>
        </w:rPr>
        <w:t>корректно и аргументированно высказывать своё мнение;</w:t>
      </w:r>
    </w:p>
    <w:p w:rsidR="006418B9" w:rsidRPr="006418B9" w:rsidRDefault="006418B9" w:rsidP="006418B9">
      <w:pPr>
        <w:pStyle w:val="a7"/>
        <w:rPr>
          <w:sz w:val="24"/>
          <w:szCs w:val="24"/>
        </w:rPr>
      </w:pPr>
      <w:r w:rsidRPr="006418B9">
        <w:rPr>
          <w:sz w:val="24"/>
          <w:szCs w:val="24"/>
        </w:rPr>
        <w:t>строить речевое высказывание в соответствии с поставленной задачей;</w:t>
      </w:r>
    </w:p>
    <w:p w:rsidR="006418B9" w:rsidRPr="006418B9" w:rsidRDefault="006418B9" w:rsidP="006418B9">
      <w:pPr>
        <w:pStyle w:val="a7"/>
        <w:rPr>
          <w:sz w:val="24"/>
          <w:szCs w:val="24"/>
        </w:rPr>
      </w:pPr>
      <w:r w:rsidRPr="006418B9">
        <w:rPr>
          <w:sz w:val="24"/>
          <w:szCs w:val="24"/>
        </w:rPr>
        <w:t>создавать устные и письменные тексты (описание, рассуждение, повествование) в соответствии с речевой ситуацией;</w:t>
      </w:r>
    </w:p>
    <w:p w:rsidR="006418B9" w:rsidRPr="006418B9" w:rsidRDefault="006418B9" w:rsidP="006418B9">
      <w:pPr>
        <w:pStyle w:val="a7"/>
        <w:rPr>
          <w:sz w:val="24"/>
          <w:szCs w:val="24"/>
        </w:rPr>
      </w:pPr>
      <w:r w:rsidRPr="006418B9">
        <w:rPr>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6418B9" w:rsidRPr="006418B9" w:rsidRDefault="006418B9" w:rsidP="006418B9">
      <w:pPr>
        <w:pStyle w:val="a7"/>
        <w:rPr>
          <w:sz w:val="24"/>
          <w:szCs w:val="24"/>
        </w:rPr>
      </w:pPr>
      <w:r w:rsidRPr="006418B9">
        <w:rPr>
          <w:sz w:val="24"/>
          <w:szCs w:val="24"/>
        </w:rPr>
        <w:t>подбирать иллюстративный материал (рисунки, фото, плакаты) к тексту выступления.</w:t>
      </w:r>
    </w:p>
    <w:p w:rsidR="006418B9" w:rsidRPr="006418B9" w:rsidRDefault="006418B9" w:rsidP="006418B9">
      <w:pPr>
        <w:pStyle w:val="a7"/>
        <w:rPr>
          <w:sz w:val="24"/>
          <w:szCs w:val="24"/>
        </w:rPr>
      </w:pPr>
      <w:r w:rsidRPr="006418B9">
        <w:rPr>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6418B9" w:rsidRPr="006418B9" w:rsidRDefault="006418B9" w:rsidP="006418B9">
      <w:pPr>
        <w:pStyle w:val="a7"/>
        <w:rPr>
          <w:sz w:val="24"/>
          <w:szCs w:val="24"/>
        </w:rPr>
      </w:pPr>
      <w:r w:rsidRPr="006418B9">
        <w:rPr>
          <w:sz w:val="24"/>
          <w:szCs w:val="24"/>
        </w:rPr>
        <w:t>планировать действия по решению учебной задачи для получения результата;</w:t>
      </w:r>
    </w:p>
    <w:p w:rsidR="006418B9" w:rsidRPr="006418B9" w:rsidRDefault="006418B9" w:rsidP="006418B9">
      <w:pPr>
        <w:pStyle w:val="a7"/>
        <w:rPr>
          <w:sz w:val="24"/>
          <w:szCs w:val="24"/>
        </w:rPr>
      </w:pPr>
      <w:r w:rsidRPr="006418B9">
        <w:rPr>
          <w:sz w:val="24"/>
          <w:szCs w:val="24"/>
        </w:rPr>
        <w:t>выстраивать последовательность выбранных действий.</w:t>
      </w:r>
    </w:p>
    <w:p w:rsidR="006418B9" w:rsidRPr="006418B9" w:rsidRDefault="006418B9" w:rsidP="006418B9">
      <w:pPr>
        <w:pStyle w:val="a7"/>
        <w:rPr>
          <w:sz w:val="24"/>
          <w:szCs w:val="24"/>
        </w:rPr>
      </w:pPr>
      <w:r w:rsidRPr="006418B9">
        <w:rPr>
          <w:sz w:val="24"/>
          <w:szCs w:val="24"/>
        </w:rPr>
        <w:lastRenderedPageBreak/>
        <w:t>У обучающегося будут сформированы следующие умения самоконтроля как части регулятивных универсальных учебных действий:</w:t>
      </w:r>
    </w:p>
    <w:p w:rsidR="006418B9" w:rsidRPr="006418B9" w:rsidRDefault="006418B9" w:rsidP="006418B9">
      <w:pPr>
        <w:pStyle w:val="a7"/>
        <w:rPr>
          <w:sz w:val="24"/>
          <w:szCs w:val="24"/>
        </w:rPr>
      </w:pPr>
      <w:r w:rsidRPr="006418B9">
        <w:rPr>
          <w:sz w:val="24"/>
          <w:szCs w:val="24"/>
        </w:rPr>
        <w:t>устанавливать причины успеха/неудач учебной деятельности;</w:t>
      </w:r>
    </w:p>
    <w:p w:rsidR="006418B9" w:rsidRPr="006418B9" w:rsidRDefault="006418B9" w:rsidP="006418B9">
      <w:pPr>
        <w:pStyle w:val="a7"/>
        <w:rPr>
          <w:sz w:val="24"/>
          <w:szCs w:val="24"/>
        </w:rPr>
      </w:pPr>
      <w:r w:rsidRPr="006418B9">
        <w:rPr>
          <w:sz w:val="24"/>
          <w:szCs w:val="24"/>
        </w:rPr>
        <w:t>корректировать свои учебные действия для преодоления речевых ошибок и ошибок, связанных с анализом текстов;</w:t>
      </w:r>
    </w:p>
    <w:p w:rsidR="006418B9" w:rsidRPr="006418B9" w:rsidRDefault="006418B9" w:rsidP="006418B9">
      <w:pPr>
        <w:pStyle w:val="a7"/>
        <w:rPr>
          <w:sz w:val="24"/>
          <w:szCs w:val="24"/>
        </w:rPr>
      </w:pPr>
      <w:r w:rsidRPr="006418B9">
        <w:rPr>
          <w:sz w:val="24"/>
          <w:szCs w:val="24"/>
        </w:rPr>
        <w:t>соотносить результат деятельности с поставленной учебной задачей по анализу текстов;</w:t>
      </w:r>
    </w:p>
    <w:p w:rsidR="006418B9" w:rsidRPr="006418B9" w:rsidRDefault="006418B9" w:rsidP="006418B9">
      <w:pPr>
        <w:pStyle w:val="a7"/>
        <w:rPr>
          <w:sz w:val="24"/>
          <w:szCs w:val="24"/>
        </w:rPr>
      </w:pPr>
      <w:r w:rsidRPr="006418B9">
        <w:rPr>
          <w:sz w:val="24"/>
          <w:szCs w:val="24"/>
        </w:rPr>
        <w:t>находить ошибку, допущенную при работе с текстами;</w:t>
      </w:r>
    </w:p>
    <w:p w:rsidR="006418B9" w:rsidRPr="006418B9" w:rsidRDefault="006418B9" w:rsidP="006418B9">
      <w:pPr>
        <w:pStyle w:val="a7"/>
        <w:rPr>
          <w:sz w:val="24"/>
          <w:szCs w:val="24"/>
        </w:rPr>
      </w:pPr>
      <w:r w:rsidRPr="006418B9">
        <w:rPr>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rsidR="006418B9" w:rsidRPr="006418B9" w:rsidRDefault="006418B9" w:rsidP="006418B9">
      <w:pPr>
        <w:pStyle w:val="a7"/>
        <w:rPr>
          <w:sz w:val="24"/>
          <w:szCs w:val="24"/>
        </w:rPr>
      </w:pPr>
      <w:r w:rsidRPr="006418B9">
        <w:rPr>
          <w:sz w:val="24"/>
          <w:szCs w:val="24"/>
        </w:rPr>
        <w:t>У обучающегося будут сформированы следующие умения совместной деятельности:</w:t>
      </w:r>
    </w:p>
    <w:p w:rsidR="006418B9" w:rsidRPr="006418B9" w:rsidRDefault="006418B9" w:rsidP="006418B9">
      <w:pPr>
        <w:pStyle w:val="a7"/>
        <w:rPr>
          <w:sz w:val="24"/>
          <w:szCs w:val="24"/>
        </w:rPr>
      </w:pPr>
      <w:r w:rsidRPr="006418B9">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6418B9" w:rsidRPr="006418B9" w:rsidRDefault="006418B9" w:rsidP="006418B9">
      <w:pPr>
        <w:pStyle w:val="a7"/>
        <w:rPr>
          <w:sz w:val="24"/>
          <w:szCs w:val="24"/>
        </w:rPr>
      </w:pPr>
      <w:r w:rsidRPr="006418B9">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418B9" w:rsidRPr="006418B9" w:rsidRDefault="006418B9" w:rsidP="006418B9">
      <w:pPr>
        <w:pStyle w:val="a7"/>
        <w:rPr>
          <w:sz w:val="24"/>
          <w:szCs w:val="24"/>
        </w:rPr>
      </w:pPr>
      <w:r w:rsidRPr="006418B9">
        <w:rPr>
          <w:sz w:val="24"/>
          <w:szCs w:val="24"/>
        </w:rPr>
        <w:t>проявлять готовность руководить, выполнять поручения, подчиняться, самостоятельно разрешать конфликты;</w:t>
      </w:r>
    </w:p>
    <w:p w:rsidR="006418B9" w:rsidRPr="006418B9" w:rsidRDefault="006418B9" w:rsidP="006418B9">
      <w:pPr>
        <w:pStyle w:val="a7"/>
        <w:rPr>
          <w:sz w:val="24"/>
          <w:szCs w:val="24"/>
        </w:rPr>
      </w:pPr>
      <w:r w:rsidRPr="006418B9">
        <w:rPr>
          <w:sz w:val="24"/>
          <w:szCs w:val="24"/>
        </w:rPr>
        <w:t>ответственно выполнять свою часть работы;</w:t>
      </w:r>
    </w:p>
    <w:p w:rsidR="006418B9" w:rsidRPr="006418B9" w:rsidRDefault="006418B9" w:rsidP="006418B9">
      <w:pPr>
        <w:pStyle w:val="a7"/>
        <w:rPr>
          <w:sz w:val="24"/>
          <w:szCs w:val="24"/>
        </w:rPr>
      </w:pPr>
      <w:r w:rsidRPr="006418B9">
        <w:rPr>
          <w:sz w:val="24"/>
          <w:szCs w:val="24"/>
        </w:rPr>
        <w:t>оценивать свой вклад в общий результат;</w:t>
      </w:r>
    </w:p>
    <w:p w:rsidR="006418B9" w:rsidRPr="006418B9" w:rsidRDefault="006418B9" w:rsidP="006418B9">
      <w:pPr>
        <w:pStyle w:val="a7"/>
        <w:rPr>
          <w:sz w:val="24"/>
          <w:szCs w:val="24"/>
        </w:rPr>
      </w:pPr>
      <w:r w:rsidRPr="006418B9">
        <w:rPr>
          <w:sz w:val="24"/>
          <w:szCs w:val="24"/>
        </w:rPr>
        <w:t>выполнять совместные проектные задания с использованием предложенного образца.</w:t>
      </w:r>
    </w:p>
    <w:p w:rsidR="006418B9" w:rsidRPr="006418B9" w:rsidRDefault="006418B9" w:rsidP="006418B9">
      <w:pPr>
        <w:pStyle w:val="a7"/>
        <w:rPr>
          <w:sz w:val="24"/>
          <w:szCs w:val="24"/>
        </w:rPr>
      </w:pPr>
      <w:r w:rsidRPr="006418B9">
        <w:rPr>
          <w:sz w:val="24"/>
          <w:szCs w:val="24"/>
        </w:rPr>
        <w:t>Предметные результаты. Изучение учебного предмета «Литературное чтение на родном (русском) языке» в течение четырёх лет обучения должно обеспечить:</w:t>
      </w:r>
    </w:p>
    <w:p w:rsidR="006418B9" w:rsidRPr="006418B9" w:rsidRDefault="006418B9" w:rsidP="006418B9">
      <w:pPr>
        <w:pStyle w:val="a7"/>
        <w:rPr>
          <w:sz w:val="24"/>
          <w:szCs w:val="24"/>
        </w:rPr>
      </w:pPr>
      <w:r w:rsidRPr="006418B9">
        <w:rPr>
          <w:sz w:val="24"/>
          <w:szCs w:val="24"/>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6418B9" w:rsidRPr="006418B9" w:rsidRDefault="006418B9" w:rsidP="006418B9">
      <w:pPr>
        <w:pStyle w:val="a7"/>
        <w:rPr>
          <w:sz w:val="24"/>
          <w:szCs w:val="24"/>
        </w:rPr>
      </w:pPr>
      <w:r w:rsidRPr="006418B9">
        <w:rPr>
          <w:sz w:val="24"/>
          <w:szCs w:val="24"/>
        </w:rPr>
        <w:t>осознание коммуникативно-эстетических возможностей русского языка на основе изучения произведений русской литературы;</w:t>
      </w:r>
    </w:p>
    <w:p w:rsidR="006418B9" w:rsidRPr="006418B9" w:rsidRDefault="006418B9" w:rsidP="006418B9">
      <w:pPr>
        <w:pStyle w:val="a7"/>
        <w:rPr>
          <w:sz w:val="24"/>
          <w:szCs w:val="24"/>
        </w:rPr>
      </w:pPr>
      <w:r w:rsidRPr="006418B9">
        <w:rPr>
          <w:sz w:val="24"/>
          <w:szCs w:val="24"/>
        </w:rP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6418B9" w:rsidRPr="006418B9" w:rsidRDefault="006418B9" w:rsidP="006418B9">
      <w:pPr>
        <w:pStyle w:val="a7"/>
        <w:rPr>
          <w:sz w:val="24"/>
          <w:szCs w:val="24"/>
        </w:rPr>
      </w:pPr>
      <w:r w:rsidRPr="006418B9">
        <w:rPr>
          <w:sz w:val="24"/>
          <w:szCs w:val="24"/>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6418B9" w:rsidRPr="006418B9" w:rsidRDefault="006418B9" w:rsidP="006418B9">
      <w:pPr>
        <w:pStyle w:val="a7"/>
        <w:rPr>
          <w:sz w:val="24"/>
          <w:szCs w:val="24"/>
        </w:rPr>
      </w:pPr>
      <w:r w:rsidRPr="006418B9">
        <w:rPr>
          <w:sz w:val="24"/>
          <w:szCs w:val="24"/>
        </w:rPr>
        <w:t>овладение элементарными представлениями о национальном своеобразии метафор, олицетворений, эпитетов;</w:t>
      </w:r>
    </w:p>
    <w:p w:rsidR="006418B9" w:rsidRPr="006418B9" w:rsidRDefault="006418B9" w:rsidP="006418B9">
      <w:pPr>
        <w:pStyle w:val="a7"/>
        <w:rPr>
          <w:sz w:val="24"/>
          <w:szCs w:val="24"/>
        </w:rPr>
      </w:pPr>
      <w:r w:rsidRPr="006418B9">
        <w:rPr>
          <w:sz w:val="24"/>
          <w:szCs w:val="24"/>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6418B9" w:rsidRPr="006418B9" w:rsidRDefault="006418B9" w:rsidP="006418B9">
      <w:pPr>
        <w:pStyle w:val="a7"/>
        <w:rPr>
          <w:sz w:val="24"/>
          <w:szCs w:val="24"/>
        </w:rPr>
      </w:pPr>
      <w:r w:rsidRPr="006418B9">
        <w:rPr>
          <w:sz w:val="24"/>
          <w:szCs w:val="24"/>
        </w:rPr>
        <w:t>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6418B9" w:rsidRPr="006418B9" w:rsidRDefault="006418B9" w:rsidP="006418B9">
      <w:pPr>
        <w:pStyle w:val="a7"/>
        <w:rPr>
          <w:sz w:val="24"/>
          <w:szCs w:val="24"/>
        </w:rPr>
      </w:pPr>
      <w:r w:rsidRPr="006418B9">
        <w:rPr>
          <w:sz w:val="24"/>
          <w:szCs w:val="24"/>
        </w:rPr>
        <w:t>самостоятельный выбор интересующей литературы, обогащение собственного круга чтения;</w:t>
      </w:r>
    </w:p>
    <w:p w:rsidR="006418B9" w:rsidRPr="006418B9" w:rsidRDefault="006418B9" w:rsidP="006418B9">
      <w:pPr>
        <w:pStyle w:val="a7"/>
        <w:rPr>
          <w:sz w:val="24"/>
          <w:szCs w:val="24"/>
        </w:rPr>
      </w:pPr>
      <w:r w:rsidRPr="006418B9">
        <w:rPr>
          <w:sz w:val="24"/>
          <w:szCs w:val="24"/>
        </w:rPr>
        <w:t>использование справочных источников для получения дополнительной информации.</w:t>
      </w:r>
    </w:p>
    <w:p w:rsidR="006418B9" w:rsidRPr="006418B9" w:rsidRDefault="006418B9" w:rsidP="006418B9">
      <w:pPr>
        <w:pStyle w:val="a7"/>
        <w:rPr>
          <w:sz w:val="24"/>
          <w:szCs w:val="24"/>
        </w:rPr>
      </w:pPr>
      <w:r w:rsidRPr="006418B9">
        <w:rPr>
          <w:sz w:val="24"/>
          <w:szCs w:val="24"/>
        </w:rPr>
        <w:t>К концу обучения в 1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6418B9" w:rsidRPr="006418B9" w:rsidRDefault="006418B9" w:rsidP="006418B9">
      <w:pPr>
        <w:pStyle w:val="a7"/>
        <w:rPr>
          <w:sz w:val="24"/>
          <w:szCs w:val="24"/>
        </w:rPr>
      </w:pPr>
      <w:r w:rsidRPr="006418B9">
        <w:rPr>
          <w:sz w:val="24"/>
          <w:szCs w:val="24"/>
        </w:rPr>
        <w:t>осознавать значимость чтения родной русской литературы для познания себя, мира, национальной истории и культуры;</w:t>
      </w:r>
    </w:p>
    <w:p w:rsidR="006418B9" w:rsidRPr="006418B9" w:rsidRDefault="006418B9" w:rsidP="006418B9">
      <w:pPr>
        <w:pStyle w:val="a7"/>
        <w:rPr>
          <w:sz w:val="24"/>
          <w:szCs w:val="24"/>
        </w:rPr>
      </w:pPr>
      <w:r w:rsidRPr="006418B9">
        <w:rPr>
          <w:sz w:val="24"/>
          <w:szCs w:val="24"/>
        </w:rPr>
        <w:t>владеть элементарными приёмами интерпретации произведений русской литературы;</w:t>
      </w:r>
    </w:p>
    <w:p w:rsidR="006418B9" w:rsidRPr="006418B9" w:rsidRDefault="006418B9" w:rsidP="006418B9">
      <w:pPr>
        <w:pStyle w:val="a7"/>
        <w:rPr>
          <w:sz w:val="24"/>
          <w:szCs w:val="24"/>
        </w:rPr>
      </w:pPr>
      <w:r w:rsidRPr="006418B9">
        <w:rPr>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6418B9" w:rsidRPr="006418B9" w:rsidRDefault="006418B9" w:rsidP="006418B9">
      <w:pPr>
        <w:pStyle w:val="a7"/>
        <w:rPr>
          <w:sz w:val="24"/>
          <w:szCs w:val="24"/>
        </w:rPr>
      </w:pPr>
      <w:r w:rsidRPr="006418B9">
        <w:rPr>
          <w:sz w:val="24"/>
          <w:szCs w:val="24"/>
        </w:rPr>
        <w:t>использовать словарь учебника для получения дополнительной информации о значении слова;</w:t>
      </w:r>
    </w:p>
    <w:p w:rsidR="006418B9" w:rsidRPr="006418B9" w:rsidRDefault="006418B9" w:rsidP="006418B9">
      <w:pPr>
        <w:pStyle w:val="a7"/>
        <w:rPr>
          <w:sz w:val="24"/>
          <w:szCs w:val="24"/>
        </w:rPr>
      </w:pPr>
      <w:r w:rsidRPr="006418B9">
        <w:rPr>
          <w:sz w:val="24"/>
          <w:szCs w:val="24"/>
        </w:rPr>
        <w:t>читать наизусть стихотворные произведения по собственному выбору.</w:t>
      </w:r>
    </w:p>
    <w:p w:rsidR="006418B9" w:rsidRPr="006418B9" w:rsidRDefault="006418B9" w:rsidP="006418B9">
      <w:pPr>
        <w:pStyle w:val="a7"/>
        <w:rPr>
          <w:sz w:val="24"/>
          <w:szCs w:val="24"/>
        </w:rPr>
      </w:pPr>
      <w:r w:rsidRPr="006418B9">
        <w:rPr>
          <w:sz w:val="24"/>
          <w:szCs w:val="24"/>
        </w:rPr>
        <w:t>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6418B9" w:rsidRPr="006418B9" w:rsidRDefault="006418B9" w:rsidP="006418B9">
      <w:pPr>
        <w:pStyle w:val="a7"/>
        <w:rPr>
          <w:sz w:val="24"/>
          <w:szCs w:val="24"/>
        </w:rPr>
      </w:pPr>
      <w:r w:rsidRPr="006418B9">
        <w:rPr>
          <w:sz w:val="24"/>
          <w:szCs w:val="24"/>
        </w:rPr>
        <w:lastRenderedPageBreak/>
        <w:t>ориентироваться в нравственном содержании прочитанного, соотносить поступки героев с нравственными нормами;</w:t>
      </w:r>
    </w:p>
    <w:p w:rsidR="006418B9" w:rsidRPr="006418B9" w:rsidRDefault="006418B9" w:rsidP="006418B9">
      <w:pPr>
        <w:pStyle w:val="a7"/>
        <w:rPr>
          <w:sz w:val="24"/>
          <w:szCs w:val="24"/>
        </w:rPr>
      </w:pPr>
      <w:r w:rsidRPr="006418B9">
        <w:rPr>
          <w:sz w:val="24"/>
          <w:szCs w:val="24"/>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6418B9" w:rsidRPr="006418B9" w:rsidRDefault="006418B9" w:rsidP="006418B9">
      <w:pPr>
        <w:pStyle w:val="a7"/>
        <w:rPr>
          <w:sz w:val="24"/>
          <w:szCs w:val="24"/>
        </w:rPr>
      </w:pPr>
      <w:r w:rsidRPr="006418B9">
        <w:rPr>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6418B9" w:rsidRPr="006418B9" w:rsidRDefault="006418B9" w:rsidP="006418B9">
      <w:pPr>
        <w:pStyle w:val="a7"/>
        <w:rPr>
          <w:sz w:val="24"/>
          <w:szCs w:val="24"/>
        </w:rPr>
      </w:pPr>
      <w:r w:rsidRPr="006418B9">
        <w:rPr>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6418B9" w:rsidRPr="006418B9" w:rsidRDefault="006418B9" w:rsidP="006418B9">
      <w:pPr>
        <w:pStyle w:val="a7"/>
        <w:rPr>
          <w:sz w:val="24"/>
          <w:szCs w:val="24"/>
        </w:rPr>
      </w:pPr>
      <w:r w:rsidRPr="006418B9">
        <w:rPr>
          <w:sz w:val="24"/>
          <w:szCs w:val="24"/>
        </w:rPr>
        <w:t>обогащать собственный круг чтения;</w:t>
      </w:r>
    </w:p>
    <w:p w:rsidR="006418B9" w:rsidRPr="006418B9" w:rsidRDefault="006418B9" w:rsidP="006418B9">
      <w:pPr>
        <w:pStyle w:val="a7"/>
        <w:rPr>
          <w:sz w:val="24"/>
          <w:szCs w:val="24"/>
        </w:rPr>
      </w:pPr>
      <w:r w:rsidRPr="006418B9">
        <w:rPr>
          <w:sz w:val="24"/>
          <w:szCs w:val="24"/>
        </w:rPr>
        <w:t>соотносить впечатления от прочитанных и прослушанных произведений с впечатлениями от других видов искусства.</w:t>
      </w:r>
    </w:p>
    <w:p w:rsidR="006418B9" w:rsidRPr="006418B9" w:rsidRDefault="006418B9" w:rsidP="006418B9">
      <w:pPr>
        <w:pStyle w:val="a7"/>
        <w:rPr>
          <w:sz w:val="24"/>
          <w:szCs w:val="24"/>
        </w:rPr>
      </w:pPr>
      <w:r w:rsidRPr="006418B9">
        <w:rPr>
          <w:sz w:val="24"/>
          <w:szCs w:val="24"/>
        </w:rPr>
        <w:t>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6418B9" w:rsidRPr="006418B9" w:rsidRDefault="006418B9" w:rsidP="006418B9">
      <w:pPr>
        <w:pStyle w:val="a7"/>
        <w:rPr>
          <w:sz w:val="24"/>
          <w:szCs w:val="24"/>
        </w:rPr>
      </w:pPr>
      <w:r w:rsidRPr="006418B9">
        <w:rPr>
          <w:sz w:val="24"/>
          <w:szCs w:val="24"/>
        </w:rPr>
        <w:t>осознавать коммуникативно-эстетические возможности русского языка на основе изучения произведений русской литературы;</w:t>
      </w:r>
    </w:p>
    <w:p w:rsidR="006418B9" w:rsidRPr="006418B9" w:rsidRDefault="006418B9" w:rsidP="006418B9">
      <w:pPr>
        <w:pStyle w:val="a7"/>
        <w:rPr>
          <w:sz w:val="24"/>
          <w:szCs w:val="24"/>
        </w:rPr>
      </w:pPr>
      <w:r w:rsidRPr="006418B9">
        <w:rPr>
          <w:sz w:val="24"/>
          <w:szCs w:val="24"/>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6418B9" w:rsidRPr="006418B9" w:rsidRDefault="006418B9" w:rsidP="006418B9">
      <w:pPr>
        <w:pStyle w:val="a7"/>
        <w:rPr>
          <w:sz w:val="24"/>
          <w:szCs w:val="24"/>
        </w:rPr>
      </w:pPr>
      <w:r w:rsidRPr="006418B9">
        <w:rPr>
          <w:sz w:val="24"/>
          <w:szCs w:val="24"/>
        </w:rPr>
        <w:t>давать и обосновывать нравственную оценку поступков героев;</w:t>
      </w:r>
    </w:p>
    <w:p w:rsidR="006418B9" w:rsidRPr="006418B9" w:rsidRDefault="006418B9" w:rsidP="006418B9">
      <w:pPr>
        <w:pStyle w:val="a7"/>
        <w:rPr>
          <w:sz w:val="24"/>
          <w:szCs w:val="24"/>
        </w:rPr>
      </w:pPr>
      <w:r w:rsidRPr="006418B9">
        <w:rPr>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6418B9" w:rsidRPr="006418B9" w:rsidRDefault="006418B9" w:rsidP="006418B9">
      <w:pPr>
        <w:pStyle w:val="a7"/>
        <w:rPr>
          <w:sz w:val="24"/>
          <w:szCs w:val="24"/>
        </w:rPr>
      </w:pPr>
      <w:r w:rsidRPr="006418B9">
        <w:rPr>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6418B9" w:rsidRPr="006418B9" w:rsidRDefault="006418B9" w:rsidP="006418B9">
      <w:pPr>
        <w:pStyle w:val="a7"/>
        <w:rPr>
          <w:sz w:val="24"/>
          <w:szCs w:val="24"/>
        </w:rPr>
      </w:pPr>
      <w:r w:rsidRPr="006418B9">
        <w:rPr>
          <w:sz w:val="24"/>
          <w:szCs w:val="24"/>
        </w:rPr>
        <w:t>пользоваться справочными источниками для понимания текста и получения дополнительной информации.</w:t>
      </w:r>
    </w:p>
    <w:p w:rsidR="006418B9" w:rsidRPr="006418B9" w:rsidRDefault="006418B9" w:rsidP="006418B9">
      <w:pPr>
        <w:pStyle w:val="a7"/>
        <w:rPr>
          <w:sz w:val="24"/>
          <w:szCs w:val="24"/>
        </w:rPr>
      </w:pPr>
      <w:r w:rsidRPr="006418B9">
        <w:rPr>
          <w:sz w:val="24"/>
          <w:szCs w:val="24"/>
        </w:rPr>
        <w:t>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6418B9" w:rsidRPr="006418B9" w:rsidRDefault="006418B9" w:rsidP="006418B9">
      <w:pPr>
        <w:pStyle w:val="a7"/>
        <w:rPr>
          <w:sz w:val="24"/>
          <w:szCs w:val="24"/>
        </w:rPr>
      </w:pPr>
      <w:r w:rsidRPr="006418B9">
        <w:rPr>
          <w:sz w:val="24"/>
          <w:szCs w:val="24"/>
        </w:rPr>
        <w:t>осознавать значимость чтения русской литературы для личного развития, для культурной самоидентификации;</w:t>
      </w:r>
    </w:p>
    <w:p w:rsidR="006418B9" w:rsidRPr="006418B9" w:rsidRDefault="006418B9" w:rsidP="006418B9">
      <w:pPr>
        <w:pStyle w:val="a7"/>
        <w:rPr>
          <w:sz w:val="24"/>
          <w:szCs w:val="24"/>
        </w:rPr>
      </w:pPr>
      <w:r w:rsidRPr="006418B9">
        <w:rPr>
          <w:sz w:val="24"/>
          <w:szCs w:val="24"/>
        </w:rPr>
        <w:t>определять позиции героев художественного текста, позицию автора художественного текста;</w:t>
      </w:r>
    </w:p>
    <w:p w:rsidR="006418B9" w:rsidRPr="006418B9" w:rsidRDefault="006418B9" w:rsidP="006418B9">
      <w:pPr>
        <w:pStyle w:val="a7"/>
        <w:rPr>
          <w:sz w:val="24"/>
          <w:szCs w:val="24"/>
        </w:rPr>
      </w:pPr>
      <w:r w:rsidRPr="006418B9">
        <w:rPr>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6418B9" w:rsidRPr="006418B9" w:rsidRDefault="006418B9" w:rsidP="006418B9">
      <w:pPr>
        <w:pStyle w:val="a7"/>
        <w:rPr>
          <w:sz w:val="24"/>
          <w:szCs w:val="24"/>
        </w:rPr>
      </w:pPr>
      <w:r w:rsidRPr="006418B9">
        <w:rPr>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6418B9" w:rsidRPr="006418B9" w:rsidRDefault="006418B9" w:rsidP="006418B9">
      <w:pPr>
        <w:pStyle w:val="a7"/>
        <w:rPr>
          <w:sz w:val="24"/>
          <w:szCs w:val="24"/>
        </w:rPr>
      </w:pPr>
      <w:r w:rsidRPr="006418B9">
        <w:rPr>
          <w:sz w:val="24"/>
          <w:szCs w:val="24"/>
        </w:rPr>
        <w:t>самостоятельно выбирать интересующую литературу, формировать и обогащать собственный круг чтения;</w:t>
      </w:r>
    </w:p>
    <w:p w:rsidR="006418B9" w:rsidRPr="006418B9" w:rsidRDefault="006418B9" w:rsidP="006418B9">
      <w:pPr>
        <w:pStyle w:val="a7"/>
        <w:rPr>
          <w:sz w:val="24"/>
          <w:szCs w:val="24"/>
        </w:rPr>
      </w:pPr>
      <w:r w:rsidRPr="006418B9">
        <w:rPr>
          <w:sz w:val="24"/>
          <w:szCs w:val="24"/>
        </w:rPr>
        <w:t>пользоваться справочными источниками для понимания текста и получения дополнительной информации.</w:t>
      </w:r>
    </w:p>
    <w:p w:rsidR="006418B9" w:rsidRDefault="006418B9" w:rsidP="00C601CA">
      <w:pPr>
        <w:pStyle w:val="a7"/>
        <w:rPr>
          <w:sz w:val="24"/>
          <w:szCs w:val="24"/>
        </w:rPr>
      </w:pPr>
    </w:p>
    <w:p w:rsidR="00645F02" w:rsidRPr="00645F02" w:rsidRDefault="00645F02" w:rsidP="00645F02">
      <w:pPr>
        <w:pStyle w:val="a7"/>
        <w:rPr>
          <w:b/>
          <w:sz w:val="24"/>
          <w:szCs w:val="24"/>
        </w:rPr>
      </w:pPr>
      <w:r w:rsidRPr="00645F02">
        <w:rPr>
          <w:b/>
          <w:sz w:val="24"/>
          <w:szCs w:val="24"/>
        </w:rPr>
        <w:t>Федеральная рабочая программа по учебному предмету «Родной (</w:t>
      </w:r>
      <w:r w:rsidRPr="00645F02">
        <w:rPr>
          <w:b/>
          <w:sz w:val="24"/>
          <w:szCs w:val="24"/>
          <w:lang w:val="tt-RU"/>
        </w:rPr>
        <w:t>татарский</w:t>
      </w:r>
      <w:r w:rsidRPr="00645F02">
        <w:rPr>
          <w:b/>
          <w:sz w:val="24"/>
          <w:szCs w:val="24"/>
        </w:rPr>
        <w:t>) язык».</w:t>
      </w:r>
    </w:p>
    <w:p w:rsidR="00645F02" w:rsidRPr="00645F02" w:rsidRDefault="00645F02" w:rsidP="00645F02">
      <w:pPr>
        <w:pStyle w:val="a7"/>
        <w:rPr>
          <w:sz w:val="24"/>
          <w:szCs w:val="24"/>
        </w:rPr>
      </w:pPr>
      <w:r w:rsidRPr="00645F02">
        <w:rPr>
          <w:sz w:val="24"/>
          <w:szCs w:val="24"/>
        </w:rPr>
        <w:t>Федеральная рабочая программа по учебному предмету «Родной (татарский) язык» (предметная область «Родной язык и литературное чтение на родном языке») (далее соответственно – программа по родному (татарскому) языку, родной (татарский) язык, татарский язык) разработана для обучающихся, слабо владеющих родным (татарским) языком, и включает пояснительную записку, содержание обучения, планируемые результаты освоения программы по родному (татарскому) языку.</w:t>
      </w:r>
    </w:p>
    <w:p w:rsidR="00645F02" w:rsidRPr="00645F02" w:rsidRDefault="00645F02" w:rsidP="00645F02">
      <w:pPr>
        <w:pStyle w:val="a7"/>
        <w:rPr>
          <w:sz w:val="24"/>
          <w:szCs w:val="24"/>
        </w:rPr>
      </w:pPr>
      <w:r w:rsidRPr="00645F02">
        <w:rPr>
          <w:sz w:val="24"/>
          <w:szCs w:val="24"/>
        </w:rPr>
        <w:lastRenderedPageBreak/>
        <w:t>Пояснительная записка отражает общие цели изучения родного (татарского) языка, место в структуре учебного плана, а также подходы к отбору содержания, к определению планируемых результатов.</w:t>
      </w:r>
    </w:p>
    <w:p w:rsidR="00645F02" w:rsidRPr="00645F02" w:rsidRDefault="00645F02" w:rsidP="00645F02">
      <w:pPr>
        <w:pStyle w:val="a7"/>
        <w:ind w:firstLine="0"/>
        <w:rPr>
          <w:sz w:val="24"/>
          <w:szCs w:val="24"/>
        </w:rPr>
      </w:pPr>
      <w:r w:rsidRPr="00645F02">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645F02" w:rsidRPr="00645F02" w:rsidRDefault="00645F02" w:rsidP="00645F02">
      <w:pPr>
        <w:pStyle w:val="a7"/>
        <w:ind w:firstLine="0"/>
        <w:rPr>
          <w:sz w:val="24"/>
          <w:szCs w:val="24"/>
        </w:rPr>
      </w:pPr>
      <w:r w:rsidRPr="00645F02">
        <w:rPr>
          <w:sz w:val="24"/>
          <w:szCs w:val="24"/>
        </w:rPr>
        <w:t>Планируемые результаты освоения программы по родному (татарскому)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645F02" w:rsidRPr="00645F02" w:rsidRDefault="00645F02" w:rsidP="00645F02">
      <w:pPr>
        <w:pStyle w:val="a7"/>
        <w:rPr>
          <w:sz w:val="24"/>
          <w:szCs w:val="24"/>
        </w:rPr>
      </w:pPr>
      <w:r w:rsidRPr="00645F02">
        <w:rPr>
          <w:sz w:val="24"/>
          <w:szCs w:val="24"/>
        </w:rPr>
        <w:t>Пояснительная записка.</w:t>
      </w:r>
    </w:p>
    <w:p w:rsidR="00645F02" w:rsidRPr="00645F02" w:rsidRDefault="00645F02" w:rsidP="00645F02">
      <w:pPr>
        <w:pStyle w:val="a7"/>
        <w:ind w:firstLine="0"/>
        <w:rPr>
          <w:sz w:val="24"/>
          <w:szCs w:val="24"/>
        </w:rPr>
      </w:pPr>
      <w:r w:rsidRPr="00645F02">
        <w:rPr>
          <w:sz w:val="24"/>
          <w:szCs w:val="24"/>
        </w:rPr>
        <w:t>Программа по родному (татарскому) языку разработана с целью оказания методической помощи учителю в создании рабочей программы по учебному предмету.</w:t>
      </w:r>
    </w:p>
    <w:p w:rsidR="00645F02" w:rsidRPr="00645F02" w:rsidRDefault="00645F02" w:rsidP="00645F02">
      <w:pPr>
        <w:pStyle w:val="a7"/>
        <w:ind w:firstLine="0"/>
        <w:rPr>
          <w:sz w:val="24"/>
          <w:szCs w:val="24"/>
        </w:rPr>
      </w:pPr>
      <w:r w:rsidRPr="00645F02">
        <w:rPr>
          <w:sz w:val="24"/>
          <w:szCs w:val="24"/>
        </w:rPr>
        <w:t>Выступая как родной, татарский язык является основой развития мышления, воображения, интеллектуальных и творческих способностей обучающихся; основой самореализации личности, развития способности к самостоятельному усвоению новых знаний и умений, включая организацию учебной деятельности. Татарский язык является средством приобщения к духовному богатству культуры и литературы народа, одним из каналов социализации личности. Будучи основой развития мышления, предмет «Родной (татарский) язык» неразрывно связан и с другими учебными предметами, особенно с предметом «Литературное чтение на родном (татарском) языке».</w:t>
      </w:r>
    </w:p>
    <w:p w:rsidR="00645F02" w:rsidRPr="00645F02" w:rsidRDefault="00645F02" w:rsidP="00645F02">
      <w:pPr>
        <w:pStyle w:val="a7"/>
        <w:rPr>
          <w:sz w:val="24"/>
          <w:szCs w:val="24"/>
        </w:rPr>
      </w:pPr>
      <w:r w:rsidRPr="00645F02">
        <w:rPr>
          <w:sz w:val="24"/>
          <w:szCs w:val="24"/>
        </w:rPr>
        <w:t>В результате изучения курса родного (татарского) языка обучающиеся при получении начального общего образования научатся осознавать и использовать татарский язык как средство общения, познания мира и усвоения культуры татарского народа.</w:t>
      </w:r>
    </w:p>
    <w:p w:rsidR="00645F02" w:rsidRPr="00645F02" w:rsidRDefault="00645F02" w:rsidP="00645F02">
      <w:pPr>
        <w:pStyle w:val="a7"/>
        <w:ind w:firstLine="0"/>
        <w:rPr>
          <w:sz w:val="24"/>
          <w:szCs w:val="24"/>
        </w:rPr>
      </w:pPr>
      <w:r w:rsidRPr="00645F02">
        <w:rPr>
          <w:sz w:val="24"/>
          <w:szCs w:val="24"/>
        </w:rPr>
        <w:t>У обучающегося последовательно формируются эмоционально-ценностное отношение к родному языку, интерес к его изучению, стремление им пользоваться в разных ситуациях общения, правильно писать и читать, участвовать в диалоге, составлять несложные устные монологические высказывания и письменные тексты. Через воспитание позитивного эмоционально-ценностного отношения к родному языку у обучающегося закладываются основы гражданской культуры личности.</w:t>
      </w:r>
    </w:p>
    <w:p w:rsidR="00645F02" w:rsidRPr="00645F02" w:rsidRDefault="00645F02" w:rsidP="00645F02">
      <w:pPr>
        <w:pStyle w:val="a7"/>
        <w:ind w:firstLine="0"/>
        <w:rPr>
          <w:sz w:val="24"/>
          <w:szCs w:val="24"/>
        </w:rPr>
      </w:pPr>
      <w:r w:rsidRPr="00645F02">
        <w:rPr>
          <w:sz w:val="24"/>
          <w:szCs w:val="24"/>
        </w:rPr>
        <w:t xml:space="preserve">В содержании программы по родному (татарскому) языку выделяются следующие содержательные линии: обучение грамоте, систематический курс и развитие речи. </w:t>
      </w:r>
    </w:p>
    <w:p w:rsidR="00645F02" w:rsidRPr="00645F02" w:rsidRDefault="00645F02" w:rsidP="00645F02">
      <w:pPr>
        <w:pStyle w:val="a7"/>
        <w:ind w:firstLine="0"/>
        <w:rPr>
          <w:sz w:val="24"/>
          <w:szCs w:val="24"/>
        </w:rPr>
      </w:pPr>
      <w:r w:rsidRPr="00645F02">
        <w:rPr>
          <w:sz w:val="24"/>
          <w:szCs w:val="24"/>
        </w:rPr>
        <w:t>Изучение родного (татарского) языка направлено на достижение следующих целей:</w:t>
      </w:r>
    </w:p>
    <w:p w:rsidR="00645F02" w:rsidRPr="00645F02" w:rsidRDefault="00645F02" w:rsidP="00645F02">
      <w:pPr>
        <w:pStyle w:val="a7"/>
        <w:rPr>
          <w:sz w:val="24"/>
          <w:szCs w:val="24"/>
        </w:rPr>
      </w:pPr>
      <w:r w:rsidRPr="00645F02">
        <w:rPr>
          <w:sz w:val="24"/>
          <w:szCs w:val="24"/>
        </w:rPr>
        <w:t>развитие элементарной коммуникативной компетенции обучающихся на доступном уровне в основных видах речевой деятельности: слушание, говорение, чтение и письмо;</w:t>
      </w:r>
    </w:p>
    <w:p w:rsidR="00645F02" w:rsidRPr="00645F02" w:rsidRDefault="00645F02" w:rsidP="00645F02">
      <w:pPr>
        <w:pStyle w:val="a7"/>
        <w:rPr>
          <w:sz w:val="24"/>
          <w:szCs w:val="24"/>
        </w:rPr>
      </w:pPr>
      <w:r w:rsidRPr="00645F02">
        <w:rPr>
          <w:sz w:val="24"/>
          <w:szCs w:val="24"/>
        </w:rPr>
        <w:t>воспитание и развитие личности, уважающей языковое наследие многонационального народа Российской Федерации.</w:t>
      </w:r>
    </w:p>
    <w:p w:rsidR="00645F02" w:rsidRPr="00645F02" w:rsidRDefault="00645F02" w:rsidP="00645F02">
      <w:pPr>
        <w:pStyle w:val="a7"/>
        <w:ind w:firstLine="0"/>
        <w:rPr>
          <w:sz w:val="24"/>
          <w:szCs w:val="24"/>
        </w:rPr>
      </w:pPr>
      <w:r w:rsidRPr="00645F02">
        <w:rPr>
          <w:sz w:val="24"/>
          <w:szCs w:val="24"/>
        </w:rPr>
        <w:t>Достижение поставленных целей реализации программы по родному (татарскому) языку предусматривает решение следующих задач:</w:t>
      </w:r>
    </w:p>
    <w:p w:rsidR="00645F02" w:rsidRPr="00645F02" w:rsidRDefault="00645F02" w:rsidP="00645F02">
      <w:pPr>
        <w:pStyle w:val="a7"/>
        <w:rPr>
          <w:sz w:val="24"/>
          <w:szCs w:val="24"/>
        </w:rPr>
      </w:pPr>
      <w:r w:rsidRPr="00645F02">
        <w:rPr>
          <w:sz w:val="24"/>
          <w:szCs w:val="24"/>
        </w:rPr>
        <w:t>развитие у обучающихся патриотических чувств по отношению к татарскому языку: любви и интереса к нему, осознания его красоты и эстетической ценности, гордости и уважения к родному языку;</w:t>
      </w:r>
    </w:p>
    <w:p w:rsidR="00645F02" w:rsidRPr="00645F02" w:rsidRDefault="00645F02" w:rsidP="00645F02">
      <w:pPr>
        <w:pStyle w:val="a7"/>
        <w:rPr>
          <w:sz w:val="24"/>
          <w:szCs w:val="24"/>
        </w:rPr>
      </w:pPr>
      <w:r w:rsidRPr="00645F02">
        <w:rPr>
          <w:sz w:val="24"/>
          <w:szCs w:val="24"/>
        </w:rPr>
        <w:t>развитие у обучающихся диалогической и монологической устной и письменной речи, коммуникативных умений, нравственных и эстетических чувств, способности к творческой деятельности на татарском языке;</w:t>
      </w:r>
    </w:p>
    <w:p w:rsidR="00645F02" w:rsidRPr="00645F02" w:rsidRDefault="00645F02" w:rsidP="00645F02">
      <w:pPr>
        <w:pStyle w:val="a7"/>
        <w:rPr>
          <w:sz w:val="24"/>
          <w:szCs w:val="24"/>
        </w:rPr>
      </w:pPr>
      <w:r w:rsidRPr="00645F02">
        <w:rPr>
          <w:sz w:val="24"/>
          <w:szCs w:val="24"/>
        </w:rPr>
        <w:t>формирование первоначальных знаний о системе и структуре родного (татарского) языка: фонетике, орфоэпии, графике, орфографии, лексике, морфемике, морфологии и синтаксисе;</w:t>
      </w:r>
    </w:p>
    <w:p w:rsidR="00645F02" w:rsidRPr="00645F02" w:rsidRDefault="00645F02" w:rsidP="00645F02">
      <w:pPr>
        <w:pStyle w:val="a7"/>
        <w:rPr>
          <w:sz w:val="24"/>
          <w:szCs w:val="24"/>
        </w:rPr>
      </w:pPr>
      <w:r w:rsidRPr="00645F02">
        <w:rPr>
          <w:sz w:val="24"/>
          <w:szCs w:val="24"/>
        </w:rPr>
        <w:t>формирование навыков культуры речи в зависимости от ситуации общения; умений составлять несложные письменные тексты-описания, тексты-повествования и рассуждения.</w:t>
      </w:r>
    </w:p>
    <w:p w:rsidR="00645F02" w:rsidRPr="00645F02" w:rsidRDefault="00645F02" w:rsidP="00645F02">
      <w:pPr>
        <w:pStyle w:val="a7"/>
        <w:rPr>
          <w:sz w:val="24"/>
          <w:szCs w:val="24"/>
        </w:rPr>
      </w:pPr>
      <w:r w:rsidRPr="00645F02">
        <w:rPr>
          <w:sz w:val="24"/>
          <w:szCs w:val="24"/>
        </w:rPr>
        <w:t xml:space="preserve">Общее число часов, рекомендованных для изучения родного (татарского) языка, – 260 часов: в 1 классе – </w:t>
      </w:r>
      <w:r>
        <w:rPr>
          <w:sz w:val="24"/>
          <w:szCs w:val="24"/>
        </w:rPr>
        <w:t>33</w:t>
      </w:r>
      <w:r w:rsidRPr="00645F02">
        <w:rPr>
          <w:sz w:val="24"/>
          <w:szCs w:val="24"/>
        </w:rPr>
        <w:t xml:space="preserve"> час</w:t>
      </w:r>
      <w:r>
        <w:rPr>
          <w:sz w:val="24"/>
          <w:szCs w:val="24"/>
        </w:rPr>
        <w:t>а</w:t>
      </w:r>
      <w:r w:rsidRPr="00645F02">
        <w:rPr>
          <w:sz w:val="24"/>
          <w:szCs w:val="24"/>
        </w:rPr>
        <w:t xml:space="preserve"> (1 час в неделю), во 2 классе – 68 часов (2 часа в неделю), в 3 классе – 68 часов (2 часа в неделю, 34 учебные недели), в 4 классе – 68 часов (2 часа в неделю).</w:t>
      </w:r>
    </w:p>
    <w:p w:rsidR="00645F02" w:rsidRPr="00645F02" w:rsidRDefault="00645F02" w:rsidP="00645F02">
      <w:pPr>
        <w:pStyle w:val="a7"/>
        <w:rPr>
          <w:sz w:val="24"/>
          <w:szCs w:val="24"/>
        </w:rPr>
      </w:pPr>
      <w:r w:rsidRPr="00645F02">
        <w:rPr>
          <w:sz w:val="24"/>
          <w:szCs w:val="24"/>
        </w:rPr>
        <w:t>Содержание обучения в 1 классе.</w:t>
      </w:r>
    </w:p>
    <w:p w:rsidR="00645F02" w:rsidRPr="00645F02" w:rsidRDefault="00645F02" w:rsidP="00645F02">
      <w:pPr>
        <w:pStyle w:val="a7"/>
        <w:rPr>
          <w:sz w:val="24"/>
          <w:szCs w:val="24"/>
        </w:rPr>
      </w:pPr>
      <w:r w:rsidRPr="00645F02">
        <w:rPr>
          <w:sz w:val="24"/>
          <w:szCs w:val="24"/>
        </w:rPr>
        <w:t>Начальным этапом изучения родного (татарского) языка в 1 классе является учебный курс «Обучение грамоте». На учебный курс «Обучение грамоте» рекомендуется отводить 46 часов (2 часа в неделю: 1 час учебного предмета «Родной (татарский) язык» и 1 час учебного предмета «Литературное чтение на родном (татарском) языке»). Продолжительность учебного курса «Обучение грамоте» зависит от уровня подготовки обучающихся и может составлять до 23 учебных недель, соответственно, продолжительность изучения систематического курса в 1 классе может варьироваться до 10 недель.</w:t>
      </w:r>
    </w:p>
    <w:p w:rsidR="00645F02" w:rsidRPr="00645F02" w:rsidRDefault="00645F02" w:rsidP="00645F02">
      <w:pPr>
        <w:pStyle w:val="a7"/>
        <w:rPr>
          <w:sz w:val="24"/>
          <w:szCs w:val="24"/>
        </w:rPr>
      </w:pPr>
      <w:r w:rsidRPr="00645F02">
        <w:rPr>
          <w:sz w:val="24"/>
          <w:szCs w:val="24"/>
        </w:rPr>
        <w:t>Развитие речи.</w:t>
      </w:r>
    </w:p>
    <w:p w:rsidR="00645F02" w:rsidRPr="00645F02" w:rsidRDefault="00645F02" w:rsidP="00645F02">
      <w:pPr>
        <w:pStyle w:val="a7"/>
        <w:rPr>
          <w:sz w:val="24"/>
          <w:szCs w:val="24"/>
        </w:rPr>
      </w:pPr>
      <w:r w:rsidRPr="00645F02">
        <w:rPr>
          <w:sz w:val="24"/>
          <w:szCs w:val="24"/>
        </w:rPr>
        <w:lastRenderedPageBreak/>
        <w:t xml:space="preserve">Понимание на слух аудиотекста, построенного на знакомом языковом материале и при самостоятельном чтении вслух. </w:t>
      </w:r>
    </w:p>
    <w:p w:rsidR="00645F02" w:rsidRPr="00645F02" w:rsidRDefault="00645F02" w:rsidP="00645F02">
      <w:pPr>
        <w:pStyle w:val="a7"/>
        <w:rPr>
          <w:sz w:val="24"/>
          <w:szCs w:val="24"/>
        </w:rPr>
      </w:pPr>
      <w:r w:rsidRPr="00645F02">
        <w:rPr>
          <w:sz w:val="24"/>
          <w:szCs w:val="24"/>
        </w:rPr>
        <w:t xml:space="preserve">Чтение по слогам слов и предложений. Участие в диалоге. </w:t>
      </w:r>
    </w:p>
    <w:p w:rsidR="00645F02" w:rsidRPr="00645F02" w:rsidRDefault="00645F02" w:rsidP="00645F02">
      <w:pPr>
        <w:pStyle w:val="a7"/>
        <w:rPr>
          <w:sz w:val="24"/>
          <w:szCs w:val="24"/>
        </w:rPr>
      </w:pPr>
      <w:r w:rsidRPr="00645F02">
        <w:rPr>
          <w:sz w:val="24"/>
          <w:szCs w:val="24"/>
        </w:rPr>
        <w:t>Фонетика.</w:t>
      </w:r>
    </w:p>
    <w:p w:rsidR="00645F02" w:rsidRPr="00645F02" w:rsidRDefault="00645F02" w:rsidP="00645F02">
      <w:pPr>
        <w:pStyle w:val="a7"/>
        <w:rPr>
          <w:sz w:val="24"/>
          <w:szCs w:val="24"/>
        </w:rPr>
      </w:pPr>
      <w:r w:rsidRPr="00645F02">
        <w:rPr>
          <w:sz w:val="24"/>
          <w:szCs w:val="24"/>
        </w:rPr>
        <w:t>Буквы и звуки татарского алфавита (дополнительные 6 букв в татарском алфавите). Определение количества и последовательности звуков в слове. Различение гласных и согласных звуков, гласных – твёрдых и мягких, согласных – звонких и глухих, парных и непарных. Произношение и умение различать на слух специфичных гласных звуков татарского языка. Деление слов на слоги. Определение количества слогов. Слого-звуковой разбор слова.</w:t>
      </w:r>
    </w:p>
    <w:p w:rsidR="00645F02" w:rsidRPr="00645F02" w:rsidRDefault="00645F02" w:rsidP="00645F02">
      <w:pPr>
        <w:pStyle w:val="a7"/>
        <w:rPr>
          <w:sz w:val="24"/>
          <w:szCs w:val="24"/>
        </w:rPr>
      </w:pPr>
      <w:r w:rsidRPr="00645F02">
        <w:rPr>
          <w:sz w:val="24"/>
          <w:szCs w:val="24"/>
        </w:rPr>
        <w:t>Графика.</w:t>
      </w:r>
    </w:p>
    <w:p w:rsidR="00645F02" w:rsidRPr="00645F02" w:rsidRDefault="00645F02" w:rsidP="00645F02">
      <w:pPr>
        <w:pStyle w:val="a7"/>
        <w:rPr>
          <w:sz w:val="24"/>
          <w:szCs w:val="24"/>
        </w:rPr>
      </w:pPr>
      <w:r w:rsidRPr="00645F02">
        <w:rPr>
          <w:sz w:val="24"/>
          <w:szCs w:val="24"/>
        </w:rPr>
        <w:t>Различение звуков и букв: буква как знак звука. Овладение позиционным способом обозначения звуков буквами. Выработка связного и ритмичного написания букв. Правильное расположение букв и слов на строке. Основные элементы соединения букв в слове.</w:t>
      </w:r>
    </w:p>
    <w:p w:rsidR="00645F02" w:rsidRPr="00645F02" w:rsidRDefault="00645F02" w:rsidP="00645F02">
      <w:pPr>
        <w:pStyle w:val="a7"/>
        <w:rPr>
          <w:sz w:val="24"/>
          <w:szCs w:val="24"/>
        </w:rPr>
      </w:pPr>
      <w:r w:rsidRPr="00645F02">
        <w:rPr>
          <w:sz w:val="24"/>
          <w:szCs w:val="24"/>
        </w:rPr>
        <w:t>Татарский алфавит.</w:t>
      </w:r>
    </w:p>
    <w:p w:rsidR="00645F02" w:rsidRPr="00645F02" w:rsidRDefault="00645F02" w:rsidP="00645F02">
      <w:pPr>
        <w:pStyle w:val="a7"/>
        <w:rPr>
          <w:sz w:val="24"/>
          <w:szCs w:val="24"/>
        </w:rPr>
      </w:pPr>
      <w:r w:rsidRPr="00645F02">
        <w:rPr>
          <w:sz w:val="24"/>
          <w:szCs w:val="24"/>
        </w:rPr>
        <w:t>Чтение.</w:t>
      </w:r>
    </w:p>
    <w:p w:rsidR="00645F02" w:rsidRPr="00645F02" w:rsidRDefault="00645F02" w:rsidP="00645F02">
      <w:pPr>
        <w:pStyle w:val="a7"/>
        <w:rPr>
          <w:sz w:val="24"/>
          <w:szCs w:val="24"/>
        </w:rPr>
      </w:pPr>
      <w:r w:rsidRPr="00645F02">
        <w:rPr>
          <w:sz w:val="24"/>
          <w:szCs w:val="24"/>
        </w:rPr>
        <w:t>Гигиенические требования при чтении. Беглое и выразительное чтение текстов на татарском языке про себя и вслух. Выбор интонации, соответствующей строению предложений, а также тона, темпа, громкости, посредством которых обучающийся выражает понимание смысла читаемого.</w:t>
      </w:r>
    </w:p>
    <w:p w:rsidR="00645F02" w:rsidRPr="00645F02" w:rsidRDefault="00645F02" w:rsidP="00645F02">
      <w:pPr>
        <w:pStyle w:val="a7"/>
        <w:rPr>
          <w:sz w:val="24"/>
          <w:szCs w:val="24"/>
        </w:rPr>
      </w:pPr>
      <w:r w:rsidRPr="00645F02">
        <w:rPr>
          <w:sz w:val="24"/>
          <w:szCs w:val="24"/>
        </w:rPr>
        <w:t>Письмо.</w:t>
      </w:r>
    </w:p>
    <w:p w:rsidR="00645F02" w:rsidRPr="00645F02" w:rsidRDefault="00645F02" w:rsidP="00645F02">
      <w:pPr>
        <w:pStyle w:val="a7"/>
        <w:rPr>
          <w:sz w:val="24"/>
          <w:szCs w:val="24"/>
        </w:rPr>
      </w:pPr>
      <w:r w:rsidRPr="00645F02">
        <w:rPr>
          <w:sz w:val="24"/>
          <w:szCs w:val="24"/>
        </w:rPr>
        <w:t xml:space="preserve">Гигиенические требования при письме. Записывание прописных букв в начале предложения и в именах собственных. Записывание предложений после предварительного слого-звукового разбора каждого слова. Записывание слов и предложений по памяти. </w:t>
      </w:r>
    </w:p>
    <w:p w:rsidR="00645F02" w:rsidRPr="00645F02" w:rsidRDefault="00645F02" w:rsidP="00645F02">
      <w:pPr>
        <w:pStyle w:val="a7"/>
        <w:rPr>
          <w:sz w:val="24"/>
          <w:szCs w:val="24"/>
        </w:rPr>
      </w:pPr>
      <w:r w:rsidRPr="00645F02">
        <w:rPr>
          <w:sz w:val="24"/>
          <w:szCs w:val="24"/>
        </w:rPr>
        <w:t xml:space="preserve">Орфография и пунктуация. </w:t>
      </w:r>
    </w:p>
    <w:p w:rsidR="00645F02" w:rsidRPr="00645F02" w:rsidRDefault="00645F02" w:rsidP="00645F02">
      <w:pPr>
        <w:pStyle w:val="a7"/>
        <w:rPr>
          <w:sz w:val="24"/>
          <w:szCs w:val="24"/>
        </w:rPr>
      </w:pPr>
      <w:r w:rsidRPr="00645F02">
        <w:rPr>
          <w:sz w:val="24"/>
          <w:szCs w:val="24"/>
        </w:rPr>
        <w:t>Прописные и строчные буквы. Знаки препинания в конце предложения.</w:t>
      </w:r>
    </w:p>
    <w:p w:rsidR="00645F02" w:rsidRPr="00645F02" w:rsidRDefault="00645F02" w:rsidP="00645F02">
      <w:pPr>
        <w:pStyle w:val="a7"/>
        <w:rPr>
          <w:sz w:val="24"/>
          <w:szCs w:val="24"/>
        </w:rPr>
      </w:pPr>
      <w:r w:rsidRPr="00645F02">
        <w:rPr>
          <w:sz w:val="24"/>
          <w:szCs w:val="24"/>
        </w:rPr>
        <w:t>Систематический курс.</w:t>
      </w:r>
    </w:p>
    <w:p w:rsidR="00645F02" w:rsidRPr="00645F02" w:rsidRDefault="00645F02" w:rsidP="00645F02">
      <w:pPr>
        <w:pStyle w:val="a7"/>
        <w:rPr>
          <w:sz w:val="24"/>
          <w:szCs w:val="24"/>
        </w:rPr>
      </w:pPr>
      <w:r w:rsidRPr="00645F02">
        <w:rPr>
          <w:sz w:val="24"/>
          <w:szCs w:val="24"/>
        </w:rPr>
        <w:t>Общие сведения о языке.</w:t>
      </w:r>
    </w:p>
    <w:p w:rsidR="00645F02" w:rsidRPr="00645F02" w:rsidRDefault="00645F02" w:rsidP="00645F02">
      <w:pPr>
        <w:pStyle w:val="a7"/>
        <w:rPr>
          <w:sz w:val="24"/>
          <w:szCs w:val="24"/>
        </w:rPr>
      </w:pPr>
      <w:r w:rsidRPr="00645F02">
        <w:rPr>
          <w:sz w:val="24"/>
          <w:szCs w:val="24"/>
        </w:rPr>
        <w:t>Язык как основное средство человеческого общения. Распознавание устной и письменной речи.</w:t>
      </w:r>
    </w:p>
    <w:p w:rsidR="00645F02" w:rsidRPr="00645F02" w:rsidRDefault="00645F02" w:rsidP="00645F02">
      <w:pPr>
        <w:pStyle w:val="a7"/>
        <w:rPr>
          <w:sz w:val="24"/>
          <w:szCs w:val="24"/>
        </w:rPr>
      </w:pPr>
      <w:r w:rsidRPr="00645F02">
        <w:rPr>
          <w:sz w:val="24"/>
          <w:szCs w:val="24"/>
        </w:rPr>
        <w:t xml:space="preserve">Фонетика. </w:t>
      </w:r>
    </w:p>
    <w:p w:rsidR="00645F02" w:rsidRPr="00645F02" w:rsidRDefault="00645F02" w:rsidP="00645F02">
      <w:pPr>
        <w:pStyle w:val="a7"/>
        <w:rPr>
          <w:sz w:val="24"/>
          <w:szCs w:val="24"/>
        </w:rPr>
      </w:pPr>
      <w:r w:rsidRPr="00645F02">
        <w:rPr>
          <w:sz w:val="24"/>
          <w:szCs w:val="24"/>
        </w:rPr>
        <w:t>Гласные и согласные звуки татарского языка. Твёрдые и мягкие гласные звуки. Звонкие и глухие согласные звуки. Специфичные звуки татарского языка [ә], [ө], [ү], [w], [ғ], [қ], [җ], [ң], [һ]. Звуковое значение букв е, ю, я.</w:t>
      </w:r>
    </w:p>
    <w:p w:rsidR="00645F02" w:rsidRPr="00645F02" w:rsidRDefault="00645F02" w:rsidP="00645F02">
      <w:pPr>
        <w:pStyle w:val="a7"/>
        <w:rPr>
          <w:sz w:val="24"/>
          <w:szCs w:val="24"/>
        </w:rPr>
      </w:pPr>
      <w:r w:rsidRPr="00645F02">
        <w:rPr>
          <w:sz w:val="24"/>
          <w:szCs w:val="24"/>
        </w:rPr>
        <w:t xml:space="preserve">Слог. Количество слогов в слове. </w:t>
      </w:r>
    </w:p>
    <w:p w:rsidR="00645F02" w:rsidRPr="00645F02" w:rsidRDefault="00645F02" w:rsidP="00645F02">
      <w:pPr>
        <w:pStyle w:val="a7"/>
        <w:rPr>
          <w:sz w:val="24"/>
          <w:szCs w:val="24"/>
        </w:rPr>
      </w:pPr>
      <w:r w:rsidRPr="00645F02">
        <w:rPr>
          <w:sz w:val="24"/>
          <w:szCs w:val="24"/>
        </w:rPr>
        <w:t xml:space="preserve">Ударение. </w:t>
      </w:r>
    </w:p>
    <w:p w:rsidR="00645F02" w:rsidRPr="00645F02" w:rsidRDefault="00645F02" w:rsidP="00645F02">
      <w:pPr>
        <w:pStyle w:val="a7"/>
        <w:rPr>
          <w:sz w:val="24"/>
          <w:szCs w:val="24"/>
        </w:rPr>
      </w:pPr>
      <w:r w:rsidRPr="00645F02">
        <w:rPr>
          <w:sz w:val="24"/>
          <w:szCs w:val="24"/>
        </w:rPr>
        <w:t xml:space="preserve">Татарский алфавит: правильное название букв, их последовательность. </w:t>
      </w:r>
    </w:p>
    <w:p w:rsidR="00645F02" w:rsidRPr="00645F02" w:rsidRDefault="00645F02" w:rsidP="00645F02">
      <w:pPr>
        <w:pStyle w:val="a7"/>
        <w:rPr>
          <w:sz w:val="24"/>
          <w:szCs w:val="24"/>
        </w:rPr>
      </w:pPr>
      <w:r w:rsidRPr="00645F02">
        <w:rPr>
          <w:sz w:val="24"/>
          <w:szCs w:val="24"/>
        </w:rPr>
        <w:t>Графика.</w:t>
      </w:r>
    </w:p>
    <w:p w:rsidR="00645F02" w:rsidRPr="00645F02" w:rsidRDefault="00645F02" w:rsidP="00645F02">
      <w:pPr>
        <w:pStyle w:val="a7"/>
        <w:rPr>
          <w:sz w:val="24"/>
          <w:szCs w:val="24"/>
        </w:rPr>
      </w:pPr>
      <w:r w:rsidRPr="00645F02">
        <w:rPr>
          <w:sz w:val="24"/>
          <w:szCs w:val="24"/>
        </w:rPr>
        <w:t>Звук и буква. Различение звуков и букв. Правильное употребление при письме букв, обозначающие специфичные звуки татарского языка.</w:t>
      </w:r>
    </w:p>
    <w:p w:rsidR="00645F02" w:rsidRPr="00645F02" w:rsidRDefault="00645F02" w:rsidP="00645F02">
      <w:pPr>
        <w:pStyle w:val="a7"/>
        <w:rPr>
          <w:sz w:val="24"/>
          <w:szCs w:val="24"/>
        </w:rPr>
      </w:pPr>
      <w:r w:rsidRPr="00645F02">
        <w:rPr>
          <w:sz w:val="24"/>
          <w:szCs w:val="24"/>
        </w:rPr>
        <w:t>Орфоэпия.</w:t>
      </w:r>
    </w:p>
    <w:p w:rsidR="00645F02" w:rsidRPr="00645F02" w:rsidRDefault="00645F02" w:rsidP="00645F02">
      <w:pPr>
        <w:pStyle w:val="a7"/>
        <w:rPr>
          <w:sz w:val="24"/>
          <w:szCs w:val="24"/>
        </w:rPr>
      </w:pPr>
      <w:r w:rsidRPr="00645F02">
        <w:rPr>
          <w:sz w:val="24"/>
          <w:szCs w:val="24"/>
        </w:rPr>
        <w:t>Правильное произношение специфичных гласных звуков татарского языка [ә], [ө], [ү].</w:t>
      </w:r>
    </w:p>
    <w:p w:rsidR="00645F02" w:rsidRPr="00645F02" w:rsidRDefault="00645F02" w:rsidP="00645F02">
      <w:pPr>
        <w:pStyle w:val="a7"/>
        <w:rPr>
          <w:sz w:val="24"/>
          <w:szCs w:val="24"/>
        </w:rPr>
      </w:pPr>
      <w:r w:rsidRPr="00645F02">
        <w:rPr>
          <w:sz w:val="24"/>
          <w:szCs w:val="24"/>
        </w:rPr>
        <w:t>Правильное произношение специфичных согласных звуков татарского языка [w], [ғ], [қ], [җ], [ң], [һ].</w:t>
      </w:r>
    </w:p>
    <w:p w:rsidR="00645F02" w:rsidRPr="00645F02" w:rsidRDefault="00645F02" w:rsidP="00645F02">
      <w:pPr>
        <w:pStyle w:val="a7"/>
        <w:rPr>
          <w:sz w:val="24"/>
          <w:szCs w:val="24"/>
        </w:rPr>
      </w:pPr>
      <w:r w:rsidRPr="00645F02">
        <w:rPr>
          <w:sz w:val="24"/>
          <w:szCs w:val="24"/>
        </w:rPr>
        <w:t>Лексика.</w:t>
      </w:r>
    </w:p>
    <w:p w:rsidR="00645F02" w:rsidRPr="00645F02" w:rsidRDefault="00645F02" w:rsidP="00645F02">
      <w:pPr>
        <w:pStyle w:val="a7"/>
        <w:rPr>
          <w:sz w:val="24"/>
          <w:szCs w:val="24"/>
        </w:rPr>
      </w:pPr>
      <w:r w:rsidRPr="00645F02">
        <w:rPr>
          <w:sz w:val="24"/>
          <w:szCs w:val="24"/>
        </w:rPr>
        <w:t xml:space="preserve">Слово как единица языка. Слово как название предмета, признака предмета, действия предмета (ознакомление). </w:t>
      </w:r>
    </w:p>
    <w:p w:rsidR="00645F02" w:rsidRPr="00645F02" w:rsidRDefault="00645F02" w:rsidP="00645F02">
      <w:pPr>
        <w:pStyle w:val="a7"/>
        <w:rPr>
          <w:sz w:val="24"/>
          <w:szCs w:val="24"/>
        </w:rPr>
      </w:pPr>
      <w:r w:rsidRPr="00645F02">
        <w:rPr>
          <w:sz w:val="24"/>
          <w:szCs w:val="24"/>
        </w:rPr>
        <w:t xml:space="preserve">Морфология. </w:t>
      </w:r>
    </w:p>
    <w:p w:rsidR="00645F02" w:rsidRPr="00645F02" w:rsidRDefault="00645F02" w:rsidP="00645F02">
      <w:pPr>
        <w:pStyle w:val="a7"/>
        <w:rPr>
          <w:sz w:val="24"/>
          <w:szCs w:val="24"/>
        </w:rPr>
      </w:pPr>
      <w:r w:rsidRPr="00645F02">
        <w:rPr>
          <w:sz w:val="24"/>
          <w:szCs w:val="24"/>
        </w:rPr>
        <w:t xml:space="preserve">Умение различать слова, отвечающие на вопросы «кем?» («кто?») и «нәрсә?» («что?»). </w:t>
      </w:r>
    </w:p>
    <w:p w:rsidR="00645F02" w:rsidRPr="00645F02" w:rsidRDefault="00645F02" w:rsidP="00645F02">
      <w:pPr>
        <w:pStyle w:val="a7"/>
        <w:rPr>
          <w:sz w:val="24"/>
          <w:szCs w:val="24"/>
        </w:rPr>
      </w:pPr>
      <w:r w:rsidRPr="00645F02">
        <w:rPr>
          <w:sz w:val="24"/>
          <w:szCs w:val="24"/>
        </w:rPr>
        <w:t xml:space="preserve">Синтаксис. </w:t>
      </w:r>
    </w:p>
    <w:p w:rsidR="00645F02" w:rsidRPr="00645F02" w:rsidRDefault="00645F02" w:rsidP="00645F02">
      <w:pPr>
        <w:pStyle w:val="a7"/>
        <w:rPr>
          <w:sz w:val="24"/>
          <w:szCs w:val="24"/>
        </w:rPr>
      </w:pPr>
      <w:r w:rsidRPr="00645F02">
        <w:rPr>
          <w:sz w:val="24"/>
          <w:szCs w:val="24"/>
        </w:rPr>
        <w:t xml:space="preserve">Слово, предложение и текст. </w:t>
      </w:r>
    </w:p>
    <w:p w:rsidR="00645F02" w:rsidRPr="00645F02" w:rsidRDefault="00645F02" w:rsidP="00645F02">
      <w:pPr>
        <w:pStyle w:val="a7"/>
        <w:rPr>
          <w:sz w:val="24"/>
          <w:szCs w:val="24"/>
        </w:rPr>
      </w:pPr>
      <w:r w:rsidRPr="00645F02">
        <w:rPr>
          <w:sz w:val="24"/>
          <w:szCs w:val="24"/>
        </w:rPr>
        <w:t> Орфография и пунктуация.</w:t>
      </w:r>
    </w:p>
    <w:p w:rsidR="00645F02" w:rsidRPr="00645F02" w:rsidRDefault="00645F02" w:rsidP="00645F02">
      <w:pPr>
        <w:pStyle w:val="a7"/>
        <w:rPr>
          <w:sz w:val="24"/>
          <w:szCs w:val="24"/>
        </w:rPr>
      </w:pPr>
      <w:r w:rsidRPr="00645F02">
        <w:rPr>
          <w:sz w:val="24"/>
          <w:szCs w:val="24"/>
        </w:rPr>
        <w:t>Правильное оформление предложения при письме, выбор знака конца предложения. Использование прописной буквы в начале предложения и в именах собственных (в именах и фамилиях людей, кличках животных).</w:t>
      </w:r>
    </w:p>
    <w:p w:rsidR="00645F02" w:rsidRPr="00645F02" w:rsidRDefault="00645F02" w:rsidP="00645F02">
      <w:pPr>
        <w:pStyle w:val="a7"/>
        <w:rPr>
          <w:sz w:val="24"/>
          <w:szCs w:val="24"/>
        </w:rPr>
      </w:pPr>
      <w:r w:rsidRPr="00645F02">
        <w:rPr>
          <w:sz w:val="24"/>
          <w:szCs w:val="24"/>
        </w:rPr>
        <w:t>Применение изученных правил правописания: раздельное написание слов в предложении, перенос слов на следующую строку, перенос слов с буквами ъ и ь по слогам.</w:t>
      </w:r>
    </w:p>
    <w:p w:rsidR="00645F02" w:rsidRPr="00645F02" w:rsidRDefault="00645F02" w:rsidP="00645F02">
      <w:pPr>
        <w:pStyle w:val="a7"/>
        <w:rPr>
          <w:sz w:val="24"/>
          <w:szCs w:val="24"/>
        </w:rPr>
      </w:pPr>
      <w:r w:rsidRPr="00645F02">
        <w:rPr>
          <w:sz w:val="24"/>
          <w:szCs w:val="24"/>
        </w:rPr>
        <w:t>Присоединение к слову твёрдого или мягкого варианта аффиксов.</w:t>
      </w:r>
    </w:p>
    <w:p w:rsidR="00645F02" w:rsidRPr="00645F02" w:rsidRDefault="00645F02" w:rsidP="00645F02">
      <w:pPr>
        <w:pStyle w:val="a7"/>
        <w:rPr>
          <w:sz w:val="24"/>
          <w:szCs w:val="24"/>
        </w:rPr>
      </w:pPr>
      <w:r w:rsidRPr="00645F02">
        <w:rPr>
          <w:sz w:val="24"/>
          <w:szCs w:val="24"/>
        </w:rPr>
        <w:t>Развитие речи.</w:t>
      </w:r>
    </w:p>
    <w:p w:rsidR="00645F02" w:rsidRPr="00645F02" w:rsidRDefault="00645F02" w:rsidP="00645F02">
      <w:pPr>
        <w:pStyle w:val="a7"/>
        <w:rPr>
          <w:sz w:val="24"/>
          <w:szCs w:val="24"/>
        </w:rPr>
      </w:pPr>
      <w:r w:rsidRPr="00645F02">
        <w:rPr>
          <w:sz w:val="24"/>
          <w:szCs w:val="24"/>
        </w:rPr>
        <w:lastRenderedPageBreak/>
        <w:t>Соблюдение норм речевого этикета в ситуациях учебного и бытового общения. Ситуации устного общения (чтение диалогов по ролям, просмотр видеоматериалов, прослушивание аудиозаписей).</w:t>
      </w:r>
    </w:p>
    <w:p w:rsidR="00645F02" w:rsidRPr="00645F02" w:rsidRDefault="00645F02" w:rsidP="00645F02">
      <w:pPr>
        <w:pStyle w:val="a7"/>
        <w:rPr>
          <w:sz w:val="24"/>
          <w:szCs w:val="24"/>
        </w:rPr>
      </w:pPr>
      <w:r w:rsidRPr="00645F02">
        <w:rPr>
          <w:sz w:val="24"/>
          <w:szCs w:val="24"/>
        </w:rPr>
        <w:t>Составление небольших рассказов повествовательного характера по серии сюжетных картинок, на основе собственных игр, занятий.</w:t>
      </w:r>
    </w:p>
    <w:p w:rsidR="00645F02" w:rsidRPr="00645F02" w:rsidRDefault="00645F02" w:rsidP="00645F02">
      <w:pPr>
        <w:pStyle w:val="a7"/>
        <w:rPr>
          <w:sz w:val="24"/>
          <w:szCs w:val="24"/>
        </w:rPr>
      </w:pPr>
      <w:r w:rsidRPr="00645F02">
        <w:rPr>
          <w:sz w:val="24"/>
          <w:szCs w:val="24"/>
        </w:rPr>
        <w:t>Содержание обучения во 2 классе.</w:t>
      </w:r>
    </w:p>
    <w:p w:rsidR="00645F02" w:rsidRPr="00645F02" w:rsidRDefault="00645F02" w:rsidP="00645F02">
      <w:pPr>
        <w:pStyle w:val="a7"/>
        <w:rPr>
          <w:sz w:val="24"/>
          <w:szCs w:val="24"/>
        </w:rPr>
      </w:pPr>
      <w:r w:rsidRPr="00645F02">
        <w:rPr>
          <w:sz w:val="24"/>
          <w:szCs w:val="24"/>
        </w:rPr>
        <w:t>Систематический курс.</w:t>
      </w:r>
    </w:p>
    <w:p w:rsidR="00645F02" w:rsidRPr="00645F02" w:rsidRDefault="00645F02" w:rsidP="00645F02">
      <w:pPr>
        <w:pStyle w:val="a7"/>
        <w:rPr>
          <w:sz w:val="24"/>
          <w:szCs w:val="24"/>
        </w:rPr>
      </w:pPr>
      <w:r w:rsidRPr="00645F02">
        <w:rPr>
          <w:sz w:val="24"/>
          <w:szCs w:val="24"/>
        </w:rPr>
        <w:t>Фонетика, орфоэпия, графика.</w:t>
      </w:r>
    </w:p>
    <w:p w:rsidR="00645F02" w:rsidRPr="00645F02" w:rsidRDefault="00645F02" w:rsidP="00645F02">
      <w:pPr>
        <w:pStyle w:val="a7"/>
        <w:rPr>
          <w:sz w:val="24"/>
          <w:szCs w:val="24"/>
        </w:rPr>
      </w:pPr>
      <w:r w:rsidRPr="00645F02">
        <w:rPr>
          <w:sz w:val="24"/>
          <w:szCs w:val="24"/>
        </w:rPr>
        <w:t xml:space="preserve">Различение звуков и букв. Система гласных звуков татарского языка: специфичные гласные звуки. Согласные звуки в татарском языке: специфичные согласные звуки [w], [ғ], [қ], [җ], [ң], [һ]. Краткая характеристика гласных и согласных звуков: гласный – согласный; гласный – твёрдый – мягкий; согласный звонкий – глухой, парный – непарный. </w:t>
      </w:r>
    </w:p>
    <w:p w:rsidR="00645F02" w:rsidRPr="00645F02" w:rsidRDefault="00645F02" w:rsidP="00645F02">
      <w:pPr>
        <w:pStyle w:val="a7"/>
        <w:rPr>
          <w:sz w:val="24"/>
          <w:szCs w:val="24"/>
        </w:rPr>
      </w:pPr>
      <w:r w:rsidRPr="00645F02">
        <w:rPr>
          <w:sz w:val="24"/>
          <w:szCs w:val="24"/>
        </w:rPr>
        <w:t xml:space="preserve">Татарский алфавит. Правописание букв татарского алфавита. </w:t>
      </w:r>
    </w:p>
    <w:p w:rsidR="00645F02" w:rsidRPr="00645F02" w:rsidRDefault="00645F02" w:rsidP="00645F02">
      <w:pPr>
        <w:pStyle w:val="a7"/>
        <w:rPr>
          <w:sz w:val="24"/>
          <w:szCs w:val="24"/>
        </w:rPr>
      </w:pPr>
      <w:r w:rsidRPr="00645F02">
        <w:rPr>
          <w:sz w:val="24"/>
          <w:szCs w:val="24"/>
        </w:rPr>
        <w:t xml:space="preserve">Соблюдение правильного ударения в словах. </w:t>
      </w:r>
    </w:p>
    <w:p w:rsidR="00645F02" w:rsidRPr="00645F02" w:rsidRDefault="00645F02" w:rsidP="00645F02">
      <w:pPr>
        <w:pStyle w:val="a7"/>
        <w:rPr>
          <w:sz w:val="24"/>
          <w:szCs w:val="24"/>
        </w:rPr>
      </w:pPr>
      <w:r w:rsidRPr="00645F02">
        <w:rPr>
          <w:sz w:val="24"/>
          <w:szCs w:val="24"/>
        </w:rPr>
        <w:t xml:space="preserve">Записывание слов в алфавитном порядке. Применение изученных правил правописания. </w:t>
      </w:r>
    </w:p>
    <w:p w:rsidR="00645F02" w:rsidRPr="00645F02" w:rsidRDefault="00645F02" w:rsidP="00645F02">
      <w:pPr>
        <w:pStyle w:val="a7"/>
        <w:rPr>
          <w:sz w:val="24"/>
          <w:szCs w:val="24"/>
        </w:rPr>
      </w:pPr>
      <w:r w:rsidRPr="00645F02">
        <w:rPr>
          <w:sz w:val="24"/>
          <w:szCs w:val="24"/>
        </w:rPr>
        <w:t>Лексика.</w:t>
      </w:r>
    </w:p>
    <w:p w:rsidR="00645F02" w:rsidRPr="00645F02" w:rsidRDefault="00645F02" w:rsidP="00645F02">
      <w:pPr>
        <w:pStyle w:val="a7"/>
        <w:rPr>
          <w:sz w:val="24"/>
          <w:szCs w:val="24"/>
        </w:rPr>
      </w:pPr>
      <w:r w:rsidRPr="00645F02">
        <w:rPr>
          <w:sz w:val="24"/>
          <w:szCs w:val="24"/>
        </w:rPr>
        <w:t xml:space="preserve">Слово, лексическое значение слова. </w:t>
      </w:r>
    </w:p>
    <w:p w:rsidR="00645F02" w:rsidRPr="00645F02" w:rsidRDefault="00645F02" w:rsidP="00645F02">
      <w:pPr>
        <w:pStyle w:val="a7"/>
        <w:rPr>
          <w:sz w:val="24"/>
          <w:szCs w:val="24"/>
        </w:rPr>
      </w:pPr>
      <w:r w:rsidRPr="00645F02">
        <w:rPr>
          <w:sz w:val="24"/>
          <w:szCs w:val="24"/>
        </w:rPr>
        <w:t xml:space="preserve">Синонимы. Антонимы. </w:t>
      </w:r>
    </w:p>
    <w:p w:rsidR="00645F02" w:rsidRPr="00645F02" w:rsidRDefault="00645F02" w:rsidP="00645F02">
      <w:pPr>
        <w:pStyle w:val="a7"/>
        <w:rPr>
          <w:sz w:val="24"/>
          <w:szCs w:val="24"/>
        </w:rPr>
      </w:pPr>
      <w:r w:rsidRPr="00645F02">
        <w:rPr>
          <w:sz w:val="24"/>
          <w:szCs w:val="24"/>
        </w:rPr>
        <w:t xml:space="preserve">Состав слова (морфемика). </w:t>
      </w:r>
    </w:p>
    <w:p w:rsidR="00645F02" w:rsidRPr="00645F02" w:rsidRDefault="00645F02" w:rsidP="00645F02">
      <w:pPr>
        <w:pStyle w:val="a7"/>
        <w:rPr>
          <w:sz w:val="24"/>
          <w:szCs w:val="24"/>
        </w:rPr>
      </w:pPr>
      <w:r w:rsidRPr="00645F02">
        <w:rPr>
          <w:sz w:val="24"/>
          <w:szCs w:val="24"/>
        </w:rPr>
        <w:t>Присоединение аффиксов к существительным.</w:t>
      </w:r>
    </w:p>
    <w:p w:rsidR="00645F02" w:rsidRPr="00645F02" w:rsidRDefault="00645F02" w:rsidP="00645F02">
      <w:pPr>
        <w:pStyle w:val="a7"/>
        <w:rPr>
          <w:sz w:val="24"/>
          <w:szCs w:val="24"/>
        </w:rPr>
      </w:pPr>
      <w:r w:rsidRPr="00645F02">
        <w:rPr>
          <w:sz w:val="24"/>
          <w:szCs w:val="24"/>
        </w:rPr>
        <w:t>Морфология.</w:t>
      </w:r>
    </w:p>
    <w:p w:rsidR="00645F02" w:rsidRPr="00645F02" w:rsidRDefault="00645F02" w:rsidP="00645F02">
      <w:pPr>
        <w:pStyle w:val="a7"/>
        <w:rPr>
          <w:sz w:val="24"/>
          <w:szCs w:val="24"/>
        </w:rPr>
      </w:pPr>
      <w:r w:rsidRPr="00645F02">
        <w:rPr>
          <w:sz w:val="24"/>
          <w:szCs w:val="24"/>
        </w:rPr>
        <w:t>Самостоятельные части речи. Имя существительное: общее значение, вопросы «кем?» («кто?»), «нәрсә?» («что?»), употребление в речи. Имена собственные и нарицательные. Категория числа существительных.</w:t>
      </w:r>
    </w:p>
    <w:p w:rsidR="00645F02" w:rsidRPr="00645F02" w:rsidRDefault="00645F02" w:rsidP="00645F02">
      <w:pPr>
        <w:pStyle w:val="a7"/>
        <w:rPr>
          <w:sz w:val="24"/>
          <w:szCs w:val="24"/>
        </w:rPr>
      </w:pPr>
      <w:r w:rsidRPr="00645F02">
        <w:rPr>
          <w:sz w:val="24"/>
          <w:szCs w:val="24"/>
        </w:rPr>
        <w:t xml:space="preserve">Имя прилагательное: общее значение, вопрос «нинди?» («какой?»), употребление в речи. </w:t>
      </w:r>
    </w:p>
    <w:p w:rsidR="00645F02" w:rsidRPr="00645F02" w:rsidRDefault="00645F02" w:rsidP="00645F02">
      <w:pPr>
        <w:pStyle w:val="a7"/>
        <w:rPr>
          <w:sz w:val="24"/>
          <w:szCs w:val="24"/>
        </w:rPr>
      </w:pPr>
      <w:r w:rsidRPr="00645F02">
        <w:rPr>
          <w:sz w:val="24"/>
          <w:szCs w:val="24"/>
        </w:rPr>
        <w:t xml:space="preserve">Глагол: общее значение, вопрос «нишли?» («что делает?»), употребление в речи, грамматические признаки – время, лицо, число. Настоящее время глагола изъявительного наклонения. </w:t>
      </w:r>
    </w:p>
    <w:p w:rsidR="00645F02" w:rsidRPr="00645F02" w:rsidRDefault="00645F02" w:rsidP="00645F02">
      <w:pPr>
        <w:pStyle w:val="a7"/>
        <w:rPr>
          <w:sz w:val="24"/>
          <w:szCs w:val="24"/>
        </w:rPr>
      </w:pPr>
      <w:r w:rsidRPr="00645F02">
        <w:rPr>
          <w:sz w:val="24"/>
          <w:szCs w:val="24"/>
        </w:rPr>
        <w:t xml:space="preserve">Синтаксис. </w:t>
      </w:r>
    </w:p>
    <w:p w:rsidR="00645F02" w:rsidRPr="00645F02" w:rsidRDefault="00645F02" w:rsidP="00645F02">
      <w:pPr>
        <w:pStyle w:val="a7"/>
        <w:rPr>
          <w:sz w:val="24"/>
          <w:szCs w:val="24"/>
        </w:rPr>
      </w:pPr>
      <w:r w:rsidRPr="00645F02">
        <w:rPr>
          <w:sz w:val="24"/>
          <w:szCs w:val="24"/>
        </w:rPr>
        <w:t xml:space="preserve">Слово и предложение. Составление предложения из заданных форм слов. </w:t>
      </w:r>
    </w:p>
    <w:p w:rsidR="00645F02" w:rsidRPr="00645F02" w:rsidRDefault="00645F02" w:rsidP="00645F02">
      <w:pPr>
        <w:pStyle w:val="a7"/>
        <w:rPr>
          <w:sz w:val="24"/>
          <w:szCs w:val="24"/>
        </w:rPr>
      </w:pPr>
      <w:r w:rsidRPr="00645F02">
        <w:rPr>
          <w:sz w:val="24"/>
          <w:szCs w:val="24"/>
        </w:rPr>
        <w:t xml:space="preserve">Виды предложений по цели высказывания. </w:t>
      </w:r>
    </w:p>
    <w:p w:rsidR="00645F02" w:rsidRPr="00645F02" w:rsidRDefault="00645F02" w:rsidP="00645F02">
      <w:pPr>
        <w:pStyle w:val="a7"/>
        <w:rPr>
          <w:sz w:val="24"/>
          <w:szCs w:val="24"/>
        </w:rPr>
      </w:pPr>
      <w:r w:rsidRPr="00645F02">
        <w:rPr>
          <w:sz w:val="24"/>
          <w:szCs w:val="24"/>
        </w:rPr>
        <w:t xml:space="preserve">Орфография и пунктуация. </w:t>
      </w:r>
    </w:p>
    <w:p w:rsidR="00645F02" w:rsidRPr="00645F02" w:rsidRDefault="00645F02" w:rsidP="00645F02">
      <w:pPr>
        <w:pStyle w:val="a7"/>
        <w:rPr>
          <w:sz w:val="24"/>
          <w:szCs w:val="24"/>
        </w:rPr>
      </w:pPr>
      <w:r w:rsidRPr="00645F02">
        <w:rPr>
          <w:sz w:val="24"/>
          <w:szCs w:val="24"/>
        </w:rPr>
        <w:t xml:space="preserve">Прописная буква в начале предложения и в именах собственных. Оформление предложения при письме, выбирая необходимые знаки препинания на конце предложения. Перенос слов со строки на строку. </w:t>
      </w:r>
    </w:p>
    <w:p w:rsidR="00645F02" w:rsidRPr="00645F02" w:rsidRDefault="00645F02" w:rsidP="00645F02">
      <w:pPr>
        <w:pStyle w:val="a7"/>
        <w:rPr>
          <w:sz w:val="24"/>
          <w:szCs w:val="24"/>
        </w:rPr>
      </w:pPr>
      <w:r w:rsidRPr="00645F02">
        <w:rPr>
          <w:sz w:val="24"/>
          <w:szCs w:val="24"/>
        </w:rPr>
        <w:t xml:space="preserve">Развитие речи. </w:t>
      </w:r>
    </w:p>
    <w:p w:rsidR="00645F02" w:rsidRPr="00645F02" w:rsidRDefault="00645F02" w:rsidP="00645F02">
      <w:pPr>
        <w:pStyle w:val="a7"/>
        <w:rPr>
          <w:sz w:val="24"/>
          <w:szCs w:val="24"/>
        </w:rPr>
      </w:pPr>
      <w:r w:rsidRPr="00645F02">
        <w:rPr>
          <w:sz w:val="24"/>
          <w:szCs w:val="24"/>
        </w:rPr>
        <w:t>Работа с текстом: выразительное чтение текста вслух, с соблюдением правильной интонации. Составление предложений для решения определенной речевой задачи. Составление текста-описания по картине. Работа с аудиотекстом.</w:t>
      </w:r>
    </w:p>
    <w:p w:rsidR="00645F02" w:rsidRPr="00645F02" w:rsidRDefault="00645F02" w:rsidP="00645F02">
      <w:pPr>
        <w:pStyle w:val="a7"/>
        <w:rPr>
          <w:sz w:val="24"/>
          <w:szCs w:val="24"/>
        </w:rPr>
      </w:pPr>
      <w:r w:rsidRPr="00645F02">
        <w:rPr>
          <w:sz w:val="24"/>
          <w:szCs w:val="24"/>
        </w:rPr>
        <w:t>Содержание обучения в 3 классе.</w:t>
      </w:r>
    </w:p>
    <w:p w:rsidR="00645F02" w:rsidRPr="00645F02" w:rsidRDefault="00645F02" w:rsidP="00645F02">
      <w:pPr>
        <w:pStyle w:val="a7"/>
        <w:rPr>
          <w:sz w:val="24"/>
          <w:szCs w:val="24"/>
        </w:rPr>
      </w:pPr>
      <w:r w:rsidRPr="00645F02">
        <w:rPr>
          <w:sz w:val="24"/>
          <w:szCs w:val="24"/>
        </w:rPr>
        <w:t>Систематический курс.</w:t>
      </w:r>
    </w:p>
    <w:p w:rsidR="00645F02" w:rsidRPr="00645F02" w:rsidRDefault="00645F02" w:rsidP="00645F02">
      <w:pPr>
        <w:pStyle w:val="a7"/>
        <w:rPr>
          <w:sz w:val="24"/>
          <w:szCs w:val="24"/>
        </w:rPr>
      </w:pPr>
      <w:r w:rsidRPr="00645F02">
        <w:rPr>
          <w:sz w:val="24"/>
          <w:szCs w:val="24"/>
        </w:rPr>
        <w:t>Фонетика, орфоэпия, графика.</w:t>
      </w:r>
    </w:p>
    <w:p w:rsidR="00645F02" w:rsidRPr="00645F02" w:rsidRDefault="00645F02" w:rsidP="00645F02">
      <w:pPr>
        <w:pStyle w:val="a7"/>
        <w:rPr>
          <w:sz w:val="24"/>
          <w:szCs w:val="24"/>
        </w:rPr>
      </w:pPr>
      <w:r w:rsidRPr="00645F02">
        <w:rPr>
          <w:sz w:val="24"/>
          <w:szCs w:val="24"/>
        </w:rPr>
        <w:t xml:space="preserve">Различение звука и буквы: буква как знак звука. Использование алфавита при работе со словарями, справочниками. Определение количества слогов в слове. Выделение в слове ударного слога. </w:t>
      </w:r>
    </w:p>
    <w:p w:rsidR="00645F02" w:rsidRPr="00645F02" w:rsidRDefault="00645F02" w:rsidP="00645F02">
      <w:pPr>
        <w:pStyle w:val="a7"/>
        <w:rPr>
          <w:sz w:val="24"/>
          <w:szCs w:val="24"/>
        </w:rPr>
      </w:pPr>
      <w:r w:rsidRPr="00645F02">
        <w:rPr>
          <w:sz w:val="24"/>
          <w:szCs w:val="24"/>
        </w:rPr>
        <w:t>Лексика.</w:t>
      </w:r>
    </w:p>
    <w:p w:rsidR="00645F02" w:rsidRPr="00645F02" w:rsidRDefault="00645F02" w:rsidP="00645F02">
      <w:pPr>
        <w:pStyle w:val="a7"/>
        <w:rPr>
          <w:sz w:val="24"/>
          <w:szCs w:val="24"/>
        </w:rPr>
      </w:pPr>
      <w:r w:rsidRPr="00645F02">
        <w:rPr>
          <w:sz w:val="24"/>
          <w:szCs w:val="24"/>
        </w:rPr>
        <w:t xml:space="preserve">Особенности слова как единицы лексического уровня языка. Наблюдение за употреблением синонимов, антонимов и омонимов в речи. </w:t>
      </w:r>
    </w:p>
    <w:p w:rsidR="00645F02" w:rsidRPr="00645F02" w:rsidRDefault="00645F02" w:rsidP="00645F02">
      <w:pPr>
        <w:pStyle w:val="a7"/>
        <w:rPr>
          <w:sz w:val="24"/>
          <w:szCs w:val="24"/>
        </w:rPr>
      </w:pPr>
      <w:r w:rsidRPr="00645F02">
        <w:rPr>
          <w:sz w:val="24"/>
          <w:szCs w:val="24"/>
        </w:rPr>
        <w:t xml:space="preserve">Различение однозначных и многозначных слов, прямого и переносного значения слова. </w:t>
      </w:r>
    </w:p>
    <w:p w:rsidR="00645F02" w:rsidRPr="00645F02" w:rsidRDefault="00645F02" w:rsidP="00645F02">
      <w:pPr>
        <w:pStyle w:val="a7"/>
        <w:rPr>
          <w:sz w:val="24"/>
          <w:szCs w:val="24"/>
        </w:rPr>
      </w:pPr>
      <w:r w:rsidRPr="00645F02">
        <w:rPr>
          <w:sz w:val="24"/>
          <w:szCs w:val="24"/>
        </w:rPr>
        <w:t xml:space="preserve">Состав слова (морфемика). </w:t>
      </w:r>
    </w:p>
    <w:p w:rsidR="00645F02" w:rsidRPr="00645F02" w:rsidRDefault="00645F02" w:rsidP="00645F02">
      <w:pPr>
        <w:pStyle w:val="a7"/>
        <w:rPr>
          <w:sz w:val="24"/>
          <w:szCs w:val="24"/>
        </w:rPr>
      </w:pPr>
      <w:r w:rsidRPr="00645F02">
        <w:rPr>
          <w:sz w:val="24"/>
          <w:szCs w:val="24"/>
        </w:rPr>
        <w:t>Выделение корня слова (простые случаи). Образование новых слов при помощи аффиксов.</w:t>
      </w:r>
    </w:p>
    <w:p w:rsidR="00645F02" w:rsidRPr="00645F02" w:rsidRDefault="00645F02" w:rsidP="00645F02">
      <w:pPr>
        <w:pStyle w:val="a7"/>
        <w:rPr>
          <w:sz w:val="24"/>
          <w:szCs w:val="24"/>
        </w:rPr>
      </w:pPr>
      <w:r w:rsidRPr="00645F02">
        <w:rPr>
          <w:sz w:val="24"/>
          <w:szCs w:val="24"/>
        </w:rPr>
        <w:t>Морфология.</w:t>
      </w:r>
    </w:p>
    <w:p w:rsidR="00645F02" w:rsidRPr="00645F02" w:rsidRDefault="00645F02" w:rsidP="00645F02">
      <w:pPr>
        <w:pStyle w:val="a7"/>
        <w:rPr>
          <w:sz w:val="24"/>
          <w:szCs w:val="24"/>
        </w:rPr>
      </w:pPr>
      <w:r w:rsidRPr="00645F02">
        <w:rPr>
          <w:sz w:val="24"/>
          <w:szCs w:val="24"/>
        </w:rPr>
        <w:t xml:space="preserve">Имя существительное. Определение грамматических признаков имён существительных (число, падеж). Склонение имён существительных по падежам. </w:t>
      </w:r>
    </w:p>
    <w:p w:rsidR="00645F02" w:rsidRPr="00645F02" w:rsidRDefault="00645F02" w:rsidP="00645F02">
      <w:pPr>
        <w:pStyle w:val="a7"/>
        <w:rPr>
          <w:sz w:val="24"/>
          <w:szCs w:val="24"/>
        </w:rPr>
      </w:pPr>
      <w:r w:rsidRPr="00645F02">
        <w:rPr>
          <w:sz w:val="24"/>
          <w:szCs w:val="24"/>
        </w:rPr>
        <w:t>Местоимения. Личные местоимения 1, 2, 3 лица единственного и множественного числа.</w:t>
      </w:r>
    </w:p>
    <w:p w:rsidR="00645F02" w:rsidRPr="00645F02" w:rsidRDefault="00645F02" w:rsidP="00645F02">
      <w:pPr>
        <w:pStyle w:val="a7"/>
        <w:rPr>
          <w:sz w:val="24"/>
          <w:szCs w:val="24"/>
        </w:rPr>
      </w:pPr>
      <w:r w:rsidRPr="00645F02">
        <w:rPr>
          <w:sz w:val="24"/>
          <w:szCs w:val="24"/>
        </w:rPr>
        <w:t xml:space="preserve">Глагол. Грамматические признаки глагола настоящего времени изъявительного наклонения. Спряжение глаголов настоящего времени. </w:t>
      </w:r>
    </w:p>
    <w:p w:rsidR="00645F02" w:rsidRPr="00645F02" w:rsidRDefault="00645F02" w:rsidP="00645F02">
      <w:pPr>
        <w:pStyle w:val="a7"/>
        <w:rPr>
          <w:sz w:val="24"/>
          <w:szCs w:val="24"/>
        </w:rPr>
      </w:pPr>
      <w:r w:rsidRPr="00645F02">
        <w:rPr>
          <w:sz w:val="24"/>
          <w:szCs w:val="24"/>
        </w:rPr>
        <w:t>Имя прилагательное. Общее значение. Употребление в речи.</w:t>
      </w:r>
    </w:p>
    <w:p w:rsidR="00645F02" w:rsidRPr="00645F02" w:rsidRDefault="00645F02" w:rsidP="00645F02">
      <w:pPr>
        <w:pStyle w:val="a7"/>
        <w:rPr>
          <w:sz w:val="24"/>
          <w:szCs w:val="24"/>
        </w:rPr>
      </w:pPr>
      <w:r w:rsidRPr="00645F02">
        <w:rPr>
          <w:sz w:val="24"/>
          <w:szCs w:val="24"/>
        </w:rPr>
        <w:t>Синтаксис.</w:t>
      </w:r>
    </w:p>
    <w:p w:rsidR="00645F02" w:rsidRPr="00645F02" w:rsidRDefault="00645F02" w:rsidP="00645F02">
      <w:pPr>
        <w:pStyle w:val="a7"/>
        <w:rPr>
          <w:sz w:val="24"/>
          <w:szCs w:val="24"/>
        </w:rPr>
      </w:pPr>
      <w:r w:rsidRPr="00645F02">
        <w:rPr>
          <w:sz w:val="24"/>
          <w:szCs w:val="24"/>
        </w:rPr>
        <w:lastRenderedPageBreak/>
        <w:t>Главные члены предложения: подлежащее и сказуемое. Порядок слов в предложении.</w:t>
      </w:r>
    </w:p>
    <w:p w:rsidR="00645F02" w:rsidRPr="00645F02" w:rsidRDefault="00645F02" w:rsidP="00645F02">
      <w:pPr>
        <w:pStyle w:val="a7"/>
        <w:rPr>
          <w:sz w:val="24"/>
          <w:szCs w:val="24"/>
        </w:rPr>
      </w:pPr>
      <w:r w:rsidRPr="00645F02">
        <w:rPr>
          <w:sz w:val="24"/>
          <w:szCs w:val="24"/>
        </w:rPr>
        <w:t>Орфография и пунктуация.</w:t>
      </w:r>
    </w:p>
    <w:p w:rsidR="00645F02" w:rsidRPr="00645F02" w:rsidRDefault="00645F02" w:rsidP="00645F02">
      <w:pPr>
        <w:pStyle w:val="a7"/>
        <w:rPr>
          <w:sz w:val="24"/>
          <w:szCs w:val="24"/>
        </w:rPr>
      </w:pPr>
      <w:r w:rsidRPr="00645F02">
        <w:rPr>
          <w:sz w:val="24"/>
          <w:szCs w:val="24"/>
        </w:rPr>
        <w:t>Нахождение и исправление орфографических и пунктуационных ошибок по изученным правилам.</w:t>
      </w:r>
    </w:p>
    <w:p w:rsidR="00645F02" w:rsidRPr="00645F02" w:rsidRDefault="00645F02" w:rsidP="00645F02">
      <w:pPr>
        <w:pStyle w:val="a7"/>
        <w:rPr>
          <w:sz w:val="24"/>
          <w:szCs w:val="24"/>
        </w:rPr>
      </w:pPr>
      <w:r w:rsidRPr="00645F02">
        <w:rPr>
          <w:sz w:val="24"/>
          <w:szCs w:val="24"/>
        </w:rPr>
        <w:t xml:space="preserve">Развитие речи. </w:t>
      </w:r>
    </w:p>
    <w:p w:rsidR="00645F02" w:rsidRPr="00645F02" w:rsidRDefault="00645F02" w:rsidP="00645F02">
      <w:pPr>
        <w:pStyle w:val="a7"/>
        <w:rPr>
          <w:sz w:val="24"/>
          <w:szCs w:val="24"/>
        </w:rPr>
      </w:pPr>
      <w:r w:rsidRPr="00645F02">
        <w:rPr>
          <w:sz w:val="24"/>
          <w:szCs w:val="24"/>
        </w:rPr>
        <w:t xml:space="preserve">Составление небольшого устного рассказа. </w:t>
      </w:r>
    </w:p>
    <w:p w:rsidR="00645F02" w:rsidRPr="00645F02" w:rsidRDefault="00645F02" w:rsidP="00645F02">
      <w:pPr>
        <w:pStyle w:val="a7"/>
        <w:rPr>
          <w:sz w:val="24"/>
          <w:szCs w:val="24"/>
        </w:rPr>
      </w:pPr>
      <w:r w:rsidRPr="00645F02">
        <w:rPr>
          <w:sz w:val="24"/>
          <w:szCs w:val="24"/>
        </w:rPr>
        <w:t xml:space="preserve">Понимание содержащуюся в прочитанном тексте информацию. Выражение собственного мнения, аргументируя его с учётом ситуации общения. </w:t>
      </w:r>
    </w:p>
    <w:p w:rsidR="00645F02" w:rsidRPr="00645F02" w:rsidRDefault="00645F02" w:rsidP="00645F02">
      <w:pPr>
        <w:pStyle w:val="a7"/>
        <w:rPr>
          <w:sz w:val="24"/>
          <w:szCs w:val="24"/>
        </w:rPr>
      </w:pPr>
      <w:r w:rsidRPr="00645F02">
        <w:rPr>
          <w:sz w:val="24"/>
          <w:szCs w:val="24"/>
        </w:rPr>
        <w:t xml:space="preserve">Соблюдение норм речевого этикета в ситуациях учебного и бытового общения. </w:t>
      </w:r>
    </w:p>
    <w:p w:rsidR="00645F02" w:rsidRPr="00645F02" w:rsidRDefault="00645F02" w:rsidP="00645F02">
      <w:pPr>
        <w:pStyle w:val="a7"/>
        <w:rPr>
          <w:sz w:val="24"/>
          <w:szCs w:val="24"/>
        </w:rPr>
      </w:pPr>
      <w:r w:rsidRPr="00645F02">
        <w:rPr>
          <w:sz w:val="24"/>
          <w:szCs w:val="24"/>
        </w:rPr>
        <w:t>Содержание обучения в 4 классе.</w:t>
      </w:r>
    </w:p>
    <w:p w:rsidR="00645F02" w:rsidRPr="00645F02" w:rsidRDefault="00645F02" w:rsidP="00645F02">
      <w:pPr>
        <w:pStyle w:val="a7"/>
        <w:rPr>
          <w:sz w:val="24"/>
          <w:szCs w:val="24"/>
        </w:rPr>
      </w:pPr>
      <w:r w:rsidRPr="00645F02">
        <w:rPr>
          <w:sz w:val="24"/>
          <w:szCs w:val="24"/>
        </w:rPr>
        <w:t>Систематический курс.</w:t>
      </w:r>
    </w:p>
    <w:p w:rsidR="00645F02" w:rsidRPr="00645F02" w:rsidRDefault="00645F02" w:rsidP="00645F02">
      <w:pPr>
        <w:pStyle w:val="a7"/>
        <w:rPr>
          <w:sz w:val="24"/>
          <w:szCs w:val="24"/>
        </w:rPr>
      </w:pPr>
      <w:r w:rsidRPr="00645F02">
        <w:rPr>
          <w:sz w:val="24"/>
          <w:szCs w:val="24"/>
        </w:rPr>
        <w:t>Фонетика, орфоэпия, графика.</w:t>
      </w:r>
    </w:p>
    <w:p w:rsidR="00645F02" w:rsidRPr="00645F02" w:rsidRDefault="00645F02" w:rsidP="00645F02">
      <w:pPr>
        <w:pStyle w:val="a7"/>
        <w:rPr>
          <w:sz w:val="24"/>
          <w:szCs w:val="24"/>
        </w:rPr>
      </w:pPr>
      <w:r w:rsidRPr="00645F02">
        <w:rPr>
          <w:sz w:val="24"/>
          <w:szCs w:val="24"/>
        </w:rPr>
        <w:t>Специфичные звуки татарского языка: [w], [ғ], [қ], [җ], [ң], [һ], [ә], [ө], [ү]. Закон сингармонизма в татарском языке.</w:t>
      </w:r>
    </w:p>
    <w:p w:rsidR="00645F02" w:rsidRPr="00645F02" w:rsidRDefault="00645F02" w:rsidP="00645F02">
      <w:pPr>
        <w:pStyle w:val="a7"/>
        <w:rPr>
          <w:sz w:val="24"/>
          <w:szCs w:val="24"/>
        </w:rPr>
      </w:pPr>
      <w:r w:rsidRPr="00645F02">
        <w:rPr>
          <w:sz w:val="24"/>
          <w:szCs w:val="24"/>
        </w:rPr>
        <w:t>Орфоэпия.</w:t>
      </w:r>
    </w:p>
    <w:p w:rsidR="00645F02" w:rsidRPr="00645F02" w:rsidRDefault="00645F02" w:rsidP="00645F02">
      <w:pPr>
        <w:pStyle w:val="a7"/>
        <w:rPr>
          <w:sz w:val="24"/>
          <w:szCs w:val="24"/>
        </w:rPr>
      </w:pPr>
      <w:r w:rsidRPr="00645F02">
        <w:rPr>
          <w:sz w:val="24"/>
          <w:szCs w:val="24"/>
        </w:rPr>
        <w:t xml:space="preserve">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татарского литературного языка. </w:t>
      </w:r>
    </w:p>
    <w:p w:rsidR="00645F02" w:rsidRPr="00645F02" w:rsidRDefault="00645F02" w:rsidP="00645F02">
      <w:pPr>
        <w:pStyle w:val="a7"/>
        <w:rPr>
          <w:sz w:val="24"/>
          <w:szCs w:val="24"/>
        </w:rPr>
      </w:pPr>
      <w:r w:rsidRPr="00645F02">
        <w:rPr>
          <w:sz w:val="24"/>
          <w:szCs w:val="24"/>
        </w:rPr>
        <w:t xml:space="preserve">Лексика. </w:t>
      </w:r>
    </w:p>
    <w:p w:rsidR="00645F02" w:rsidRPr="00645F02" w:rsidRDefault="00645F02" w:rsidP="00645F02">
      <w:pPr>
        <w:pStyle w:val="a7"/>
        <w:rPr>
          <w:sz w:val="24"/>
          <w:szCs w:val="24"/>
        </w:rPr>
      </w:pPr>
      <w:r w:rsidRPr="00645F02">
        <w:rPr>
          <w:sz w:val="24"/>
          <w:szCs w:val="24"/>
        </w:rPr>
        <w:t xml:space="preserve">Собственно татарские слова и заимствования в татарском языке. </w:t>
      </w:r>
    </w:p>
    <w:p w:rsidR="00645F02" w:rsidRPr="00645F02" w:rsidRDefault="00645F02" w:rsidP="00645F02">
      <w:pPr>
        <w:pStyle w:val="a7"/>
        <w:rPr>
          <w:sz w:val="24"/>
          <w:szCs w:val="24"/>
        </w:rPr>
      </w:pPr>
      <w:r w:rsidRPr="00645F02">
        <w:rPr>
          <w:sz w:val="24"/>
          <w:szCs w:val="24"/>
        </w:rPr>
        <w:t xml:space="preserve">Однозначные и многозначные слова. Прямое и переносное значение слова. </w:t>
      </w:r>
    </w:p>
    <w:p w:rsidR="00645F02" w:rsidRPr="00645F02" w:rsidRDefault="00645F02" w:rsidP="00645F02">
      <w:pPr>
        <w:pStyle w:val="a7"/>
        <w:rPr>
          <w:sz w:val="24"/>
          <w:szCs w:val="24"/>
        </w:rPr>
      </w:pPr>
      <w:r w:rsidRPr="00645F02">
        <w:rPr>
          <w:sz w:val="24"/>
          <w:szCs w:val="24"/>
        </w:rPr>
        <w:t>Состав слова (морфемика).</w:t>
      </w:r>
    </w:p>
    <w:p w:rsidR="00645F02" w:rsidRPr="00645F02" w:rsidRDefault="00645F02" w:rsidP="00645F02">
      <w:pPr>
        <w:pStyle w:val="a7"/>
        <w:rPr>
          <w:sz w:val="24"/>
          <w:szCs w:val="24"/>
        </w:rPr>
      </w:pPr>
      <w:r w:rsidRPr="00645F02">
        <w:rPr>
          <w:sz w:val="24"/>
          <w:szCs w:val="24"/>
        </w:rPr>
        <w:t>Морфемный состав слова.</w:t>
      </w:r>
    </w:p>
    <w:p w:rsidR="00645F02" w:rsidRPr="00645F02" w:rsidRDefault="00645F02" w:rsidP="00645F02">
      <w:pPr>
        <w:pStyle w:val="a7"/>
        <w:rPr>
          <w:sz w:val="24"/>
          <w:szCs w:val="24"/>
        </w:rPr>
      </w:pPr>
      <w:r w:rsidRPr="00645F02">
        <w:rPr>
          <w:sz w:val="24"/>
          <w:szCs w:val="24"/>
        </w:rPr>
        <w:t xml:space="preserve">Корень слова и аффиксы. Словообразующие и формообразующие аффиксы. </w:t>
      </w:r>
    </w:p>
    <w:p w:rsidR="00645F02" w:rsidRPr="00645F02" w:rsidRDefault="00645F02" w:rsidP="00645F02">
      <w:pPr>
        <w:pStyle w:val="a7"/>
        <w:rPr>
          <w:sz w:val="24"/>
          <w:szCs w:val="24"/>
        </w:rPr>
      </w:pPr>
      <w:r w:rsidRPr="00645F02">
        <w:rPr>
          <w:sz w:val="24"/>
          <w:szCs w:val="24"/>
        </w:rPr>
        <w:t>Морфология.</w:t>
      </w:r>
    </w:p>
    <w:p w:rsidR="00645F02" w:rsidRPr="00645F02" w:rsidRDefault="00645F02" w:rsidP="00645F02">
      <w:pPr>
        <w:pStyle w:val="a7"/>
        <w:rPr>
          <w:sz w:val="24"/>
          <w:szCs w:val="24"/>
        </w:rPr>
      </w:pPr>
      <w:r w:rsidRPr="00645F02">
        <w:rPr>
          <w:sz w:val="24"/>
          <w:szCs w:val="24"/>
        </w:rPr>
        <w:t>Устанавливание принадлежности слова к определенной части речи (в объёме изученного) по комплексу освоенных грамматических признаков.</w:t>
      </w:r>
    </w:p>
    <w:p w:rsidR="00645F02" w:rsidRPr="00645F02" w:rsidRDefault="00645F02" w:rsidP="00645F02">
      <w:pPr>
        <w:pStyle w:val="a7"/>
        <w:rPr>
          <w:sz w:val="24"/>
          <w:szCs w:val="24"/>
        </w:rPr>
      </w:pPr>
      <w:r w:rsidRPr="00645F02">
        <w:rPr>
          <w:sz w:val="24"/>
          <w:szCs w:val="24"/>
        </w:rPr>
        <w:t>Имя существительное. Повторение грамматических категорий имён существительных (число, падеж).</w:t>
      </w:r>
    </w:p>
    <w:p w:rsidR="00645F02" w:rsidRPr="00645F02" w:rsidRDefault="00645F02" w:rsidP="00645F02">
      <w:pPr>
        <w:pStyle w:val="a7"/>
        <w:rPr>
          <w:sz w:val="24"/>
          <w:szCs w:val="24"/>
        </w:rPr>
      </w:pPr>
      <w:r w:rsidRPr="00645F02">
        <w:rPr>
          <w:sz w:val="24"/>
          <w:szCs w:val="24"/>
        </w:rPr>
        <w:t xml:space="preserve">Имя прилагательное. Значение и употребление в речи имён прилагательных. Степени сравнения прилагательных. </w:t>
      </w:r>
    </w:p>
    <w:p w:rsidR="00645F02" w:rsidRPr="00645F02" w:rsidRDefault="00645F02" w:rsidP="00645F02">
      <w:pPr>
        <w:pStyle w:val="a7"/>
        <w:rPr>
          <w:sz w:val="24"/>
          <w:szCs w:val="24"/>
        </w:rPr>
      </w:pPr>
      <w:r w:rsidRPr="00645F02">
        <w:rPr>
          <w:sz w:val="24"/>
          <w:szCs w:val="24"/>
        </w:rPr>
        <w:t xml:space="preserve">Местоимение. Личные местоимения (повторение). </w:t>
      </w:r>
    </w:p>
    <w:p w:rsidR="00645F02" w:rsidRPr="00645F02" w:rsidRDefault="00645F02" w:rsidP="00645F02">
      <w:pPr>
        <w:pStyle w:val="a7"/>
        <w:rPr>
          <w:sz w:val="24"/>
          <w:szCs w:val="24"/>
        </w:rPr>
      </w:pPr>
      <w:r w:rsidRPr="00645F02">
        <w:rPr>
          <w:sz w:val="24"/>
          <w:szCs w:val="24"/>
        </w:rPr>
        <w:t>Указательные и вопросительные местоимения.</w:t>
      </w:r>
    </w:p>
    <w:p w:rsidR="00645F02" w:rsidRPr="00645F02" w:rsidRDefault="00645F02" w:rsidP="00645F02">
      <w:pPr>
        <w:pStyle w:val="a7"/>
        <w:rPr>
          <w:sz w:val="24"/>
          <w:szCs w:val="24"/>
        </w:rPr>
      </w:pPr>
      <w:r w:rsidRPr="00645F02">
        <w:rPr>
          <w:sz w:val="24"/>
          <w:szCs w:val="24"/>
        </w:rPr>
        <w:t>Числительное. Определение значения и употребления в речи числительных.</w:t>
      </w:r>
    </w:p>
    <w:p w:rsidR="00645F02" w:rsidRPr="00645F02" w:rsidRDefault="00645F02" w:rsidP="00645F02">
      <w:pPr>
        <w:pStyle w:val="a7"/>
        <w:rPr>
          <w:sz w:val="24"/>
          <w:szCs w:val="24"/>
        </w:rPr>
      </w:pPr>
      <w:r w:rsidRPr="00645F02">
        <w:rPr>
          <w:sz w:val="24"/>
          <w:szCs w:val="24"/>
        </w:rPr>
        <w:t>Количественные и порядковые числительные.</w:t>
      </w:r>
    </w:p>
    <w:p w:rsidR="00645F02" w:rsidRPr="00645F02" w:rsidRDefault="00645F02" w:rsidP="00645F02">
      <w:pPr>
        <w:pStyle w:val="a7"/>
        <w:rPr>
          <w:sz w:val="24"/>
          <w:szCs w:val="24"/>
        </w:rPr>
      </w:pPr>
      <w:r w:rsidRPr="00645F02">
        <w:rPr>
          <w:sz w:val="24"/>
          <w:szCs w:val="24"/>
        </w:rPr>
        <w:t xml:space="preserve">Глагол. Форма повелительного наклонения глагола. </w:t>
      </w:r>
    </w:p>
    <w:p w:rsidR="00645F02" w:rsidRPr="00645F02" w:rsidRDefault="00645F02" w:rsidP="00645F02">
      <w:pPr>
        <w:pStyle w:val="a7"/>
        <w:rPr>
          <w:sz w:val="24"/>
          <w:szCs w:val="24"/>
        </w:rPr>
      </w:pPr>
      <w:r w:rsidRPr="00645F02">
        <w:rPr>
          <w:sz w:val="24"/>
          <w:szCs w:val="24"/>
        </w:rPr>
        <w:t xml:space="preserve">Определение категории времени глагола изъявительного наклонения: настоящее, прошедшее и будущее. </w:t>
      </w:r>
    </w:p>
    <w:p w:rsidR="00645F02" w:rsidRPr="00645F02" w:rsidRDefault="00645F02" w:rsidP="00645F02">
      <w:pPr>
        <w:pStyle w:val="a7"/>
        <w:rPr>
          <w:sz w:val="24"/>
          <w:szCs w:val="24"/>
        </w:rPr>
      </w:pPr>
      <w:r w:rsidRPr="00645F02">
        <w:rPr>
          <w:sz w:val="24"/>
          <w:szCs w:val="24"/>
        </w:rPr>
        <w:t xml:space="preserve">Отрицательный аспект глаголов настоящего, прошедшего определённого и будущего определённого времени. Спряжение глаголов в настоящем (повторение), прошедшем и будущем временах. </w:t>
      </w:r>
    </w:p>
    <w:p w:rsidR="00645F02" w:rsidRPr="00645F02" w:rsidRDefault="00645F02" w:rsidP="00645F02">
      <w:pPr>
        <w:pStyle w:val="a7"/>
        <w:rPr>
          <w:sz w:val="24"/>
          <w:szCs w:val="24"/>
        </w:rPr>
      </w:pPr>
      <w:r w:rsidRPr="00645F02">
        <w:rPr>
          <w:sz w:val="24"/>
          <w:szCs w:val="24"/>
        </w:rPr>
        <w:t xml:space="preserve">Синтаксис. </w:t>
      </w:r>
    </w:p>
    <w:p w:rsidR="00645F02" w:rsidRPr="00645F02" w:rsidRDefault="00645F02" w:rsidP="00645F02">
      <w:pPr>
        <w:pStyle w:val="a7"/>
        <w:rPr>
          <w:sz w:val="24"/>
          <w:szCs w:val="24"/>
        </w:rPr>
      </w:pPr>
      <w:r w:rsidRPr="00645F02">
        <w:rPr>
          <w:sz w:val="24"/>
          <w:szCs w:val="24"/>
        </w:rPr>
        <w:t>Главные члены предложения: подлежащее и сказуемое (повторение). Второстепенные члены предложения (ознакомление).</w:t>
      </w:r>
    </w:p>
    <w:p w:rsidR="00645F02" w:rsidRPr="00645F02" w:rsidRDefault="00645F02" w:rsidP="00645F02">
      <w:pPr>
        <w:pStyle w:val="a7"/>
        <w:rPr>
          <w:sz w:val="24"/>
          <w:szCs w:val="24"/>
        </w:rPr>
      </w:pPr>
      <w:r w:rsidRPr="00645F02">
        <w:rPr>
          <w:sz w:val="24"/>
          <w:szCs w:val="24"/>
        </w:rPr>
        <w:t xml:space="preserve">Орфография и пунктуация. </w:t>
      </w:r>
    </w:p>
    <w:p w:rsidR="00645F02" w:rsidRPr="00645F02" w:rsidRDefault="00645F02" w:rsidP="00645F02">
      <w:pPr>
        <w:pStyle w:val="a7"/>
        <w:rPr>
          <w:sz w:val="24"/>
          <w:szCs w:val="24"/>
        </w:rPr>
      </w:pPr>
      <w:r w:rsidRPr="00645F02">
        <w:rPr>
          <w:sz w:val="24"/>
          <w:szCs w:val="24"/>
        </w:rPr>
        <w:t xml:space="preserve">Повторение правил правописания, изученных в 1–3 классах. </w:t>
      </w:r>
    </w:p>
    <w:p w:rsidR="00645F02" w:rsidRPr="00645F02" w:rsidRDefault="00645F02" w:rsidP="00645F02">
      <w:pPr>
        <w:pStyle w:val="a7"/>
        <w:rPr>
          <w:sz w:val="24"/>
          <w:szCs w:val="24"/>
        </w:rPr>
      </w:pPr>
      <w:r w:rsidRPr="00645F02">
        <w:rPr>
          <w:sz w:val="24"/>
          <w:szCs w:val="24"/>
        </w:rPr>
        <w:t xml:space="preserve">Развитие речи. </w:t>
      </w:r>
    </w:p>
    <w:p w:rsidR="00645F02" w:rsidRPr="00645F02" w:rsidRDefault="00645F02" w:rsidP="00645F02">
      <w:pPr>
        <w:pStyle w:val="a7"/>
        <w:rPr>
          <w:sz w:val="24"/>
          <w:szCs w:val="24"/>
        </w:rPr>
      </w:pPr>
      <w:r w:rsidRPr="00645F02">
        <w:rPr>
          <w:sz w:val="24"/>
          <w:szCs w:val="24"/>
        </w:rPr>
        <w:t xml:space="preserve">Соблюдение норм татарского литературного языка в собственной речи и оценивание соблюдения этих норм в речи собеседников. </w:t>
      </w:r>
    </w:p>
    <w:p w:rsidR="00645F02" w:rsidRPr="00645F02" w:rsidRDefault="00645F02" w:rsidP="00645F02">
      <w:pPr>
        <w:pStyle w:val="a7"/>
        <w:rPr>
          <w:sz w:val="24"/>
          <w:szCs w:val="24"/>
        </w:rPr>
      </w:pPr>
      <w:r w:rsidRPr="00645F02">
        <w:rPr>
          <w:sz w:val="24"/>
          <w:szCs w:val="24"/>
        </w:rPr>
        <w:t>Составление диалогической и монологической речи с соблюдением орфоэпических и интонационных норм татарского языка.</w:t>
      </w:r>
    </w:p>
    <w:p w:rsidR="00645F02" w:rsidRPr="00645F02" w:rsidRDefault="00645F02" w:rsidP="00645F02">
      <w:pPr>
        <w:pStyle w:val="a7"/>
        <w:rPr>
          <w:sz w:val="24"/>
          <w:szCs w:val="24"/>
        </w:rPr>
      </w:pPr>
      <w:r w:rsidRPr="00645F02">
        <w:rPr>
          <w:sz w:val="24"/>
          <w:szCs w:val="24"/>
        </w:rPr>
        <w:t>Составление небольшого описания предмета, картинки, персонажа. Владение техникой чтения, приемами понимания прочитанного и прослушанного, интерпретации и преобразования текстов.</w:t>
      </w:r>
    </w:p>
    <w:p w:rsidR="00645F02" w:rsidRPr="00645F02" w:rsidRDefault="00645F02" w:rsidP="00645F02">
      <w:pPr>
        <w:pStyle w:val="a7"/>
        <w:rPr>
          <w:sz w:val="24"/>
          <w:szCs w:val="24"/>
        </w:rPr>
      </w:pPr>
      <w:r w:rsidRPr="00645F02">
        <w:rPr>
          <w:sz w:val="24"/>
          <w:szCs w:val="24"/>
        </w:rPr>
        <w:t>Планируемые результаты освоения программы по родному (татарскому) языку на уровне начального общего образования.</w:t>
      </w:r>
    </w:p>
    <w:p w:rsidR="00645F02" w:rsidRPr="00645F02" w:rsidRDefault="00645F02" w:rsidP="00645F02">
      <w:pPr>
        <w:pStyle w:val="a7"/>
        <w:rPr>
          <w:sz w:val="24"/>
          <w:szCs w:val="24"/>
        </w:rPr>
      </w:pPr>
      <w:r w:rsidRPr="00645F02">
        <w:rPr>
          <w:sz w:val="24"/>
          <w:szCs w:val="24"/>
        </w:rPr>
        <w:t>В результате изучения родного (татарского) языка на уровне начального общего образования у обучающегося будут сформированы следующие личностные результаты:</w:t>
      </w:r>
    </w:p>
    <w:p w:rsidR="00645F02" w:rsidRPr="00645F02" w:rsidRDefault="00645F02" w:rsidP="00645F02">
      <w:pPr>
        <w:pStyle w:val="a7"/>
        <w:rPr>
          <w:sz w:val="24"/>
          <w:szCs w:val="24"/>
        </w:rPr>
      </w:pPr>
      <w:r w:rsidRPr="00645F02">
        <w:rPr>
          <w:sz w:val="24"/>
          <w:szCs w:val="24"/>
        </w:rPr>
        <w:t>1) гражданско-патриотического воспитания:</w:t>
      </w:r>
    </w:p>
    <w:p w:rsidR="00645F02" w:rsidRPr="00645F02" w:rsidRDefault="00645F02" w:rsidP="00645F02">
      <w:pPr>
        <w:pStyle w:val="a7"/>
        <w:rPr>
          <w:sz w:val="24"/>
          <w:szCs w:val="24"/>
        </w:rPr>
      </w:pPr>
      <w:r w:rsidRPr="00645F02">
        <w:rPr>
          <w:sz w:val="24"/>
          <w:szCs w:val="24"/>
        </w:rPr>
        <w:lastRenderedPageBreak/>
        <w:t xml:space="preserve">становление ценностного отношения к своей Родине, в том числе через изучение родного (татарского) языка, являющегося частью истории и культуры страны; </w:t>
      </w:r>
    </w:p>
    <w:p w:rsidR="00645F02" w:rsidRPr="00645F02" w:rsidRDefault="00645F02" w:rsidP="00645F02">
      <w:pPr>
        <w:pStyle w:val="a7"/>
        <w:rPr>
          <w:sz w:val="24"/>
          <w:szCs w:val="24"/>
        </w:rPr>
      </w:pPr>
      <w:r w:rsidRPr="00645F02">
        <w:rPr>
          <w:sz w:val="24"/>
          <w:szCs w:val="24"/>
        </w:rPr>
        <w:t>осознание своей этнокультурной и российской гражданской идентичности, понимание статуса родного (татарского) языка в Российской Федерации и в субъекте;</w:t>
      </w:r>
    </w:p>
    <w:p w:rsidR="00645F02" w:rsidRPr="00645F02" w:rsidRDefault="00645F02" w:rsidP="00645F02">
      <w:pPr>
        <w:pStyle w:val="a7"/>
        <w:rPr>
          <w:sz w:val="24"/>
          <w:szCs w:val="24"/>
        </w:rPr>
      </w:pPr>
      <w:r w:rsidRPr="00645F02">
        <w:rPr>
          <w:sz w:val="24"/>
          <w:szCs w:val="24"/>
        </w:rPr>
        <w:t>сопричастность к прошлому, настоящему и будущему родного края, в том числе при работе с учебными текстами;</w:t>
      </w:r>
    </w:p>
    <w:p w:rsidR="00645F02" w:rsidRPr="00645F02" w:rsidRDefault="00645F02" w:rsidP="00645F02">
      <w:pPr>
        <w:pStyle w:val="a7"/>
        <w:rPr>
          <w:sz w:val="24"/>
          <w:szCs w:val="24"/>
        </w:rPr>
      </w:pPr>
      <w:r w:rsidRPr="00645F02">
        <w:rPr>
          <w:sz w:val="24"/>
          <w:szCs w:val="24"/>
        </w:rPr>
        <w:t>уважение к своему и другим народам России;</w:t>
      </w:r>
    </w:p>
    <w:p w:rsidR="00645F02" w:rsidRPr="00645F02" w:rsidRDefault="00645F02" w:rsidP="00645F02">
      <w:pPr>
        <w:pStyle w:val="a7"/>
        <w:rPr>
          <w:sz w:val="24"/>
          <w:szCs w:val="24"/>
        </w:rPr>
      </w:pPr>
      <w:r w:rsidRPr="00645F02">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645F02" w:rsidRPr="00645F02" w:rsidRDefault="00645F02" w:rsidP="00645F02">
      <w:pPr>
        <w:pStyle w:val="a7"/>
        <w:rPr>
          <w:sz w:val="24"/>
          <w:szCs w:val="24"/>
        </w:rPr>
      </w:pPr>
      <w:r w:rsidRPr="00645F02">
        <w:rPr>
          <w:sz w:val="24"/>
          <w:szCs w:val="24"/>
        </w:rPr>
        <w:t>2) духовно-нравственного воспитания:</w:t>
      </w:r>
    </w:p>
    <w:p w:rsidR="00645F02" w:rsidRPr="00645F02" w:rsidRDefault="00645F02" w:rsidP="00645F02">
      <w:pPr>
        <w:pStyle w:val="a7"/>
        <w:rPr>
          <w:sz w:val="24"/>
          <w:szCs w:val="24"/>
        </w:rPr>
      </w:pPr>
      <w:r w:rsidRPr="00645F02">
        <w:rPr>
          <w:sz w:val="24"/>
          <w:szCs w:val="24"/>
        </w:rPr>
        <w:t>признание индивидуальности каждого человека;</w:t>
      </w:r>
    </w:p>
    <w:p w:rsidR="00645F02" w:rsidRPr="00645F02" w:rsidRDefault="00645F02" w:rsidP="00645F02">
      <w:pPr>
        <w:pStyle w:val="a7"/>
        <w:rPr>
          <w:sz w:val="24"/>
          <w:szCs w:val="24"/>
        </w:rPr>
      </w:pPr>
      <w:r w:rsidRPr="00645F02">
        <w:rPr>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645F02" w:rsidRPr="00645F02" w:rsidRDefault="00645F02" w:rsidP="00645F02">
      <w:pPr>
        <w:pStyle w:val="a7"/>
        <w:rPr>
          <w:sz w:val="24"/>
          <w:szCs w:val="24"/>
        </w:rPr>
      </w:pPr>
      <w:r w:rsidRPr="00645F02">
        <w:rPr>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645F02" w:rsidRPr="00645F02" w:rsidRDefault="00645F02" w:rsidP="00645F02">
      <w:pPr>
        <w:pStyle w:val="a7"/>
        <w:rPr>
          <w:sz w:val="24"/>
          <w:szCs w:val="24"/>
        </w:rPr>
      </w:pPr>
      <w:r w:rsidRPr="00645F02">
        <w:rPr>
          <w:sz w:val="24"/>
          <w:szCs w:val="24"/>
        </w:rPr>
        <w:t>3) эстетического воспитания:</w:t>
      </w:r>
    </w:p>
    <w:p w:rsidR="00645F02" w:rsidRPr="00645F02" w:rsidRDefault="00645F02" w:rsidP="00645F02">
      <w:pPr>
        <w:pStyle w:val="a7"/>
        <w:rPr>
          <w:sz w:val="24"/>
          <w:szCs w:val="24"/>
        </w:rPr>
      </w:pPr>
      <w:r w:rsidRPr="00645F02">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645F02" w:rsidRPr="00645F02" w:rsidRDefault="00645F02" w:rsidP="00645F02">
      <w:pPr>
        <w:pStyle w:val="a7"/>
        <w:rPr>
          <w:sz w:val="24"/>
          <w:szCs w:val="24"/>
        </w:rPr>
      </w:pPr>
      <w:r w:rsidRPr="00645F02">
        <w:rPr>
          <w:sz w:val="24"/>
          <w:szCs w:val="24"/>
        </w:rPr>
        <w:t>стремление к самовыражению в искусстве слова; осознание важности родного языка как средства общения и самовыражения;</w:t>
      </w:r>
    </w:p>
    <w:p w:rsidR="00645F02" w:rsidRPr="00645F02" w:rsidRDefault="00645F02" w:rsidP="00645F02">
      <w:pPr>
        <w:pStyle w:val="a7"/>
        <w:rPr>
          <w:sz w:val="24"/>
          <w:szCs w:val="24"/>
        </w:rPr>
      </w:pPr>
      <w:r w:rsidRPr="00645F02">
        <w:rPr>
          <w:sz w:val="24"/>
          <w:szCs w:val="24"/>
        </w:rPr>
        <w:t>4) физического воспитания, формирования культуры здоровья и эмоционального благополучия:</w:t>
      </w:r>
    </w:p>
    <w:p w:rsidR="00645F02" w:rsidRPr="00645F02" w:rsidRDefault="00645F02" w:rsidP="00645F02">
      <w:pPr>
        <w:pStyle w:val="a7"/>
        <w:rPr>
          <w:sz w:val="24"/>
          <w:szCs w:val="24"/>
        </w:rPr>
      </w:pPr>
      <w:r w:rsidRPr="00645F02">
        <w:rPr>
          <w:sz w:val="24"/>
          <w:szCs w:val="24"/>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rsidR="00645F02" w:rsidRPr="00645F02" w:rsidRDefault="00645F02" w:rsidP="00645F02">
      <w:pPr>
        <w:pStyle w:val="a7"/>
        <w:rPr>
          <w:sz w:val="24"/>
          <w:szCs w:val="24"/>
        </w:rPr>
      </w:pPr>
      <w:r w:rsidRPr="00645F02">
        <w:rPr>
          <w:sz w:val="24"/>
          <w:szCs w:val="24"/>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645F02" w:rsidRPr="00645F02" w:rsidRDefault="00645F02" w:rsidP="00645F02">
      <w:pPr>
        <w:pStyle w:val="a7"/>
        <w:rPr>
          <w:sz w:val="24"/>
          <w:szCs w:val="24"/>
        </w:rPr>
      </w:pPr>
      <w:r w:rsidRPr="00645F02">
        <w:rPr>
          <w:sz w:val="24"/>
          <w:szCs w:val="24"/>
        </w:rPr>
        <w:t>5) трудового воспитания:</w:t>
      </w:r>
    </w:p>
    <w:p w:rsidR="00645F02" w:rsidRPr="00645F02" w:rsidRDefault="00645F02" w:rsidP="00645F02">
      <w:pPr>
        <w:pStyle w:val="a7"/>
        <w:rPr>
          <w:sz w:val="24"/>
          <w:szCs w:val="24"/>
        </w:rPr>
      </w:pPr>
      <w:r w:rsidRPr="00645F02">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645F02" w:rsidRPr="00645F02" w:rsidRDefault="00645F02" w:rsidP="00645F02">
      <w:pPr>
        <w:pStyle w:val="a7"/>
        <w:rPr>
          <w:sz w:val="24"/>
          <w:szCs w:val="24"/>
        </w:rPr>
      </w:pPr>
      <w:r w:rsidRPr="00645F02">
        <w:rPr>
          <w:sz w:val="24"/>
          <w:szCs w:val="24"/>
        </w:rPr>
        <w:t>6) экологического воспитания:</w:t>
      </w:r>
    </w:p>
    <w:p w:rsidR="00645F02" w:rsidRPr="00645F02" w:rsidRDefault="00645F02" w:rsidP="00645F02">
      <w:pPr>
        <w:pStyle w:val="a7"/>
        <w:rPr>
          <w:sz w:val="24"/>
          <w:szCs w:val="24"/>
        </w:rPr>
      </w:pPr>
      <w:r w:rsidRPr="00645F02">
        <w:rPr>
          <w:sz w:val="24"/>
          <w:szCs w:val="24"/>
        </w:rPr>
        <w:t>бережное отношение к природе, формируемое в процессе работы над текстами;</w:t>
      </w:r>
    </w:p>
    <w:p w:rsidR="00645F02" w:rsidRPr="00645F02" w:rsidRDefault="00645F02" w:rsidP="00645F02">
      <w:pPr>
        <w:pStyle w:val="a7"/>
        <w:rPr>
          <w:sz w:val="24"/>
          <w:szCs w:val="24"/>
        </w:rPr>
      </w:pPr>
      <w:r w:rsidRPr="00645F02">
        <w:rPr>
          <w:sz w:val="24"/>
          <w:szCs w:val="24"/>
        </w:rPr>
        <w:t>неприятие действий, приносящих вред природе;</w:t>
      </w:r>
    </w:p>
    <w:p w:rsidR="00645F02" w:rsidRPr="00645F02" w:rsidRDefault="00645F02" w:rsidP="00645F02">
      <w:pPr>
        <w:pStyle w:val="a7"/>
        <w:rPr>
          <w:sz w:val="24"/>
          <w:szCs w:val="24"/>
        </w:rPr>
      </w:pPr>
      <w:r w:rsidRPr="00645F02">
        <w:rPr>
          <w:sz w:val="24"/>
          <w:szCs w:val="24"/>
        </w:rPr>
        <w:t>7) ценности научного познания:</w:t>
      </w:r>
    </w:p>
    <w:p w:rsidR="00645F02" w:rsidRPr="00645F02" w:rsidRDefault="00645F02" w:rsidP="00645F02">
      <w:pPr>
        <w:pStyle w:val="a7"/>
        <w:rPr>
          <w:sz w:val="24"/>
          <w:szCs w:val="24"/>
        </w:rPr>
      </w:pPr>
      <w:r w:rsidRPr="00645F02">
        <w:rPr>
          <w:sz w:val="24"/>
          <w:szCs w:val="24"/>
        </w:rPr>
        <w:t>первоначальные представления о научной картине мира (в том числе первоначальные представления о системе родного (татарского) языка);</w:t>
      </w:r>
    </w:p>
    <w:p w:rsidR="00645F02" w:rsidRPr="00645F02" w:rsidRDefault="00645F02" w:rsidP="00645F02">
      <w:pPr>
        <w:pStyle w:val="a7"/>
        <w:rPr>
          <w:sz w:val="24"/>
          <w:szCs w:val="24"/>
        </w:rPr>
      </w:pPr>
      <w:r w:rsidRPr="00645F02">
        <w:rPr>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(татарского) языка).</w:t>
      </w:r>
    </w:p>
    <w:p w:rsidR="00645F02" w:rsidRPr="00645F02" w:rsidRDefault="00645F02" w:rsidP="00645F02">
      <w:pPr>
        <w:pStyle w:val="a7"/>
        <w:ind w:firstLine="0"/>
        <w:rPr>
          <w:sz w:val="24"/>
          <w:szCs w:val="24"/>
        </w:rPr>
      </w:pPr>
      <w:r w:rsidRPr="00645F02">
        <w:rPr>
          <w:sz w:val="24"/>
          <w:szCs w:val="24"/>
        </w:rPr>
        <w:t>В результате изучения родного (татарского)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45F02" w:rsidRPr="00645F02" w:rsidRDefault="00645F02" w:rsidP="00645F02">
      <w:pPr>
        <w:pStyle w:val="a7"/>
        <w:ind w:firstLine="0"/>
        <w:rPr>
          <w:sz w:val="24"/>
          <w:szCs w:val="24"/>
        </w:rPr>
      </w:pPr>
      <w:r w:rsidRPr="00645F02">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645F02" w:rsidRPr="00645F02" w:rsidRDefault="00645F02" w:rsidP="00645F02">
      <w:pPr>
        <w:pStyle w:val="a7"/>
        <w:rPr>
          <w:sz w:val="24"/>
          <w:szCs w:val="24"/>
        </w:rPr>
      </w:pPr>
      <w:r w:rsidRPr="00645F02">
        <w:rPr>
          <w:sz w:val="24"/>
          <w:szCs w:val="24"/>
        </w:rP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(татарского) языка с языковыми явлениями русского языка;</w:t>
      </w:r>
    </w:p>
    <w:p w:rsidR="00645F02" w:rsidRPr="00645F02" w:rsidRDefault="00645F02" w:rsidP="00645F02">
      <w:pPr>
        <w:pStyle w:val="a7"/>
        <w:rPr>
          <w:sz w:val="24"/>
          <w:szCs w:val="24"/>
        </w:rPr>
      </w:pPr>
      <w:r w:rsidRPr="00645F02">
        <w:rPr>
          <w:sz w:val="24"/>
          <w:szCs w:val="24"/>
        </w:rPr>
        <w:t>объединять объекты (языковые единицы) по заданному признаку;</w:t>
      </w:r>
    </w:p>
    <w:p w:rsidR="00645F02" w:rsidRPr="00645F02" w:rsidRDefault="00645F02" w:rsidP="00645F02">
      <w:pPr>
        <w:pStyle w:val="a7"/>
        <w:rPr>
          <w:sz w:val="24"/>
          <w:szCs w:val="24"/>
        </w:rPr>
      </w:pPr>
      <w:r w:rsidRPr="00645F02">
        <w:rPr>
          <w:sz w:val="24"/>
          <w:szCs w:val="24"/>
        </w:rPr>
        <w:t>определять существенный признак для классификации языковых единиц, классифицировать предложенные языковые единицы;</w:t>
      </w:r>
    </w:p>
    <w:p w:rsidR="00645F02" w:rsidRPr="00645F02" w:rsidRDefault="00645F02" w:rsidP="00645F02">
      <w:pPr>
        <w:pStyle w:val="a7"/>
        <w:rPr>
          <w:sz w:val="24"/>
          <w:szCs w:val="24"/>
        </w:rPr>
      </w:pPr>
      <w:r w:rsidRPr="00645F02">
        <w:rPr>
          <w:sz w:val="24"/>
          <w:szCs w:val="24"/>
        </w:rPr>
        <w:t>находить закономерности и противоречия в языковом материале на основе предложенного учителем алгоритма наблюдения;</w:t>
      </w:r>
    </w:p>
    <w:p w:rsidR="00645F02" w:rsidRPr="00645F02" w:rsidRDefault="00645F02" w:rsidP="00645F02">
      <w:pPr>
        <w:pStyle w:val="a7"/>
        <w:rPr>
          <w:sz w:val="24"/>
          <w:szCs w:val="24"/>
        </w:rPr>
      </w:pPr>
      <w:r w:rsidRPr="00645F02">
        <w:rPr>
          <w:sz w:val="24"/>
          <w:szCs w:val="24"/>
        </w:rPr>
        <w:t>выявлять недостаток информации для решения учебной и практической задачи на основе предложенного алгоритма;</w:t>
      </w:r>
    </w:p>
    <w:p w:rsidR="00645F02" w:rsidRPr="00645F02" w:rsidRDefault="00645F02" w:rsidP="00645F02">
      <w:pPr>
        <w:pStyle w:val="a7"/>
        <w:rPr>
          <w:sz w:val="24"/>
          <w:szCs w:val="24"/>
        </w:rPr>
      </w:pPr>
      <w:r w:rsidRPr="00645F02">
        <w:rPr>
          <w:sz w:val="24"/>
          <w:szCs w:val="24"/>
        </w:rPr>
        <w:t>устанавливать причинно-следственные связи в ситуациях наблюдения за языковым материалом, делать выводы.</w:t>
      </w:r>
    </w:p>
    <w:p w:rsidR="00645F02" w:rsidRPr="00645F02" w:rsidRDefault="00645F02" w:rsidP="00645F02">
      <w:pPr>
        <w:pStyle w:val="a7"/>
        <w:rPr>
          <w:sz w:val="24"/>
          <w:szCs w:val="24"/>
        </w:rPr>
      </w:pPr>
      <w:r w:rsidRPr="00645F02">
        <w:rPr>
          <w:sz w:val="24"/>
          <w:szCs w:val="24"/>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645F02" w:rsidRPr="00645F02" w:rsidRDefault="00645F02" w:rsidP="00645F02">
      <w:pPr>
        <w:pStyle w:val="a7"/>
        <w:rPr>
          <w:sz w:val="24"/>
          <w:szCs w:val="24"/>
        </w:rPr>
      </w:pPr>
      <w:r w:rsidRPr="00645F02">
        <w:rPr>
          <w:sz w:val="24"/>
          <w:szCs w:val="24"/>
        </w:rPr>
        <w:t>определять разрыв между реальным и желательным состоянием языкового объекта (речевой ситуации) на основе предложенных учителем вопросов;</w:t>
      </w:r>
    </w:p>
    <w:p w:rsidR="00645F02" w:rsidRPr="00645F02" w:rsidRDefault="00645F02" w:rsidP="00645F02">
      <w:pPr>
        <w:pStyle w:val="a7"/>
        <w:rPr>
          <w:sz w:val="24"/>
          <w:szCs w:val="24"/>
        </w:rPr>
      </w:pPr>
      <w:r w:rsidRPr="00645F02">
        <w:rPr>
          <w:sz w:val="24"/>
          <w:szCs w:val="24"/>
        </w:rPr>
        <w:t>с помощью учителя формулировать цель, планировать изменения языкового объекта, речевой ситуации;</w:t>
      </w:r>
    </w:p>
    <w:p w:rsidR="00645F02" w:rsidRPr="00645F02" w:rsidRDefault="00645F02" w:rsidP="00645F02">
      <w:pPr>
        <w:pStyle w:val="a7"/>
        <w:rPr>
          <w:sz w:val="24"/>
          <w:szCs w:val="24"/>
        </w:rPr>
      </w:pPr>
      <w:r w:rsidRPr="00645F02">
        <w:rPr>
          <w:sz w:val="24"/>
          <w:szCs w:val="24"/>
        </w:rPr>
        <w:t>сравнивать несколько вариантов решения задачи, выбирать наиболее подходящий (на основе предложенных критериев);</w:t>
      </w:r>
    </w:p>
    <w:p w:rsidR="00645F02" w:rsidRPr="00645F02" w:rsidRDefault="00645F02" w:rsidP="00645F02">
      <w:pPr>
        <w:pStyle w:val="a7"/>
        <w:rPr>
          <w:sz w:val="24"/>
          <w:szCs w:val="24"/>
        </w:rPr>
      </w:pPr>
      <w:r w:rsidRPr="00645F02">
        <w:rPr>
          <w:sz w:val="24"/>
          <w:szCs w:val="24"/>
        </w:rPr>
        <w:t>выполнять по предложенному плану проектное задание;</w:t>
      </w:r>
    </w:p>
    <w:p w:rsidR="00645F02" w:rsidRPr="00645F02" w:rsidRDefault="00645F02" w:rsidP="00645F02">
      <w:pPr>
        <w:pStyle w:val="a7"/>
        <w:rPr>
          <w:sz w:val="24"/>
          <w:szCs w:val="24"/>
        </w:rPr>
      </w:pPr>
      <w:r w:rsidRPr="00645F02">
        <w:rPr>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645F02" w:rsidRPr="00645F02" w:rsidRDefault="00645F02" w:rsidP="00645F02">
      <w:pPr>
        <w:pStyle w:val="a7"/>
        <w:rPr>
          <w:sz w:val="24"/>
          <w:szCs w:val="24"/>
        </w:rPr>
      </w:pPr>
      <w:r w:rsidRPr="00645F02">
        <w:rPr>
          <w:sz w:val="24"/>
          <w:szCs w:val="24"/>
        </w:rPr>
        <w:t>прогнозировать возможное развитие процессов, событий и их последствия в аналогичных или сходных ситуациях.</w:t>
      </w:r>
    </w:p>
    <w:p w:rsidR="00645F02" w:rsidRPr="00645F02" w:rsidRDefault="00645F02" w:rsidP="00645F02">
      <w:pPr>
        <w:pStyle w:val="a7"/>
        <w:rPr>
          <w:sz w:val="24"/>
          <w:szCs w:val="24"/>
        </w:rPr>
      </w:pPr>
      <w:r w:rsidRPr="00645F02">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645F02" w:rsidRPr="00645F02" w:rsidRDefault="00645F02" w:rsidP="00645F02">
      <w:pPr>
        <w:pStyle w:val="a7"/>
        <w:rPr>
          <w:sz w:val="24"/>
          <w:szCs w:val="24"/>
        </w:rPr>
      </w:pPr>
      <w:r w:rsidRPr="00645F02">
        <w:rPr>
          <w:sz w:val="24"/>
          <w:szCs w:val="24"/>
        </w:rPr>
        <w:t>выбирать источник получения информации: словарь, справочник;</w:t>
      </w:r>
    </w:p>
    <w:p w:rsidR="00645F02" w:rsidRPr="00645F02" w:rsidRDefault="00645F02" w:rsidP="00645F02">
      <w:pPr>
        <w:pStyle w:val="a7"/>
        <w:rPr>
          <w:sz w:val="24"/>
          <w:szCs w:val="24"/>
        </w:rPr>
      </w:pPr>
      <w:r w:rsidRPr="00645F02">
        <w:rPr>
          <w:sz w:val="24"/>
          <w:szCs w:val="24"/>
        </w:rPr>
        <w:t>согласно заданному алгоритму находить в предложенном источнике (словаре, справочнике) информацию, представленную в явном виде;</w:t>
      </w:r>
    </w:p>
    <w:p w:rsidR="00645F02" w:rsidRPr="00645F02" w:rsidRDefault="00645F02" w:rsidP="00645F02">
      <w:pPr>
        <w:pStyle w:val="a7"/>
        <w:rPr>
          <w:sz w:val="24"/>
          <w:szCs w:val="24"/>
        </w:rPr>
      </w:pPr>
      <w:r w:rsidRPr="00645F02">
        <w:rPr>
          <w:sz w:val="24"/>
          <w:szCs w:val="24"/>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645F02" w:rsidRPr="00645F02" w:rsidRDefault="00645F02" w:rsidP="00645F02">
      <w:pPr>
        <w:pStyle w:val="a7"/>
        <w:rPr>
          <w:sz w:val="24"/>
          <w:szCs w:val="24"/>
        </w:rPr>
      </w:pPr>
      <w:r w:rsidRPr="00645F02">
        <w:rPr>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645F02" w:rsidRPr="00645F02" w:rsidRDefault="00645F02" w:rsidP="00645F02">
      <w:pPr>
        <w:pStyle w:val="a7"/>
        <w:rPr>
          <w:sz w:val="24"/>
          <w:szCs w:val="24"/>
        </w:rPr>
      </w:pPr>
      <w:r w:rsidRPr="00645F02">
        <w:rPr>
          <w:sz w:val="24"/>
          <w:szCs w:val="24"/>
        </w:rPr>
        <w:t>анализировать и создавать текстовую, видео-, графическую, звуковую информацию в соответствии с учебной задачей;</w:t>
      </w:r>
    </w:p>
    <w:p w:rsidR="00645F02" w:rsidRPr="00645F02" w:rsidRDefault="00645F02" w:rsidP="00645F02">
      <w:pPr>
        <w:pStyle w:val="a7"/>
        <w:rPr>
          <w:sz w:val="24"/>
          <w:szCs w:val="24"/>
        </w:rPr>
      </w:pPr>
      <w:r w:rsidRPr="00645F02">
        <w:rPr>
          <w:sz w:val="24"/>
          <w:szCs w:val="24"/>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645F02" w:rsidRPr="00645F02" w:rsidRDefault="00645F02" w:rsidP="00645F02">
      <w:pPr>
        <w:pStyle w:val="a7"/>
        <w:rPr>
          <w:sz w:val="24"/>
          <w:szCs w:val="24"/>
        </w:rPr>
      </w:pPr>
      <w:r w:rsidRPr="00645F02">
        <w:rPr>
          <w:sz w:val="24"/>
          <w:szCs w:val="24"/>
        </w:rPr>
        <w:t>У обучающегося будут сформированы умения общения как часть коммуникативных универсальных учебных действий:</w:t>
      </w:r>
    </w:p>
    <w:p w:rsidR="00645F02" w:rsidRPr="00645F02" w:rsidRDefault="00645F02" w:rsidP="00645F02">
      <w:pPr>
        <w:pStyle w:val="a7"/>
        <w:rPr>
          <w:sz w:val="24"/>
          <w:szCs w:val="24"/>
        </w:rPr>
      </w:pPr>
      <w:r w:rsidRPr="00645F02">
        <w:rPr>
          <w:sz w:val="24"/>
          <w:szCs w:val="24"/>
        </w:rPr>
        <w:t>воспринимать и формулировать суждения, выражать эмоции в соответствии с целями и условиями общения в знакомой среде;</w:t>
      </w:r>
    </w:p>
    <w:p w:rsidR="00645F02" w:rsidRPr="00645F02" w:rsidRDefault="00645F02" w:rsidP="00645F02">
      <w:pPr>
        <w:pStyle w:val="a7"/>
        <w:rPr>
          <w:sz w:val="24"/>
          <w:szCs w:val="24"/>
        </w:rPr>
      </w:pPr>
      <w:r w:rsidRPr="00645F02">
        <w:rPr>
          <w:sz w:val="24"/>
          <w:szCs w:val="24"/>
        </w:rPr>
        <w:t>проявлять уважительное отношение к собеседнику, соблюдать правила ведения диалога и дискуссии;</w:t>
      </w:r>
    </w:p>
    <w:p w:rsidR="00645F02" w:rsidRPr="00645F02" w:rsidRDefault="00645F02" w:rsidP="00645F02">
      <w:pPr>
        <w:pStyle w:val="a7"/>
        <w:rPr>
          <w:sz w:val="24"/>
          <w:szCs w:val="24"/>
        </w:rPr>
      </w:pPr>
      <w:r w:rsidRPr="00645F02">
        <w:rPr>
          <w:sz w:val="24"/>
          <w:szCs w:val="24"/>
        </w:rPr>
        <w:t>признавать возможность существования разных точек зрения;</w:t>
      </w:r>
    </w:p>
    <w:p w:rsidR="00645F02" w:rsidRPr="00645F02" w:rsidRDefault="00645F02" w:rsidP="00645F02">
      <w:pPr>
        <w:pStyle w:val="a7"/>
        <w:rPr>
          <w:sz w:val="24"/>
          <w:szCs w:val="24"/>
        </w:rPr>
      </w:pPr>
      <w:r w:rsidRPr="00645F02">
        <w:rPr>
          <w:sz w:val="24"/>
          <w:szCs w:val="24"/>
        </w:rPr>
        <w:t>корректно и аргументированно высказывать своё мнение;</w:t>
      </w:r>
    </w:p>
    <w:p w:rsidR="00645F02" w:rsidRPr="00645F02" w:rsidRDefault="00645F02" w:rsidP="00645F02">
      <w:pPr>
        <w:pStyle w:val="a7"/>
        <w:rPr>
          <w:sz w:val="24"/>
          <w:szCs w:val="24"/>
        </w:rPr>
      </w:pPr>
      <w:r w:rsidRPr="00645F02">
        <w:rPr>
          <w:sz w:val="24"/>
          <w:szCs w:val="24"/>
        </w:rPr>
        <w:t>строить речевое высказывание в соответствии с поставленной задачей;</w:t>
      </w:r>
    </w:p>
    <w:p w:rsidR="00645F02" w:rsidRPr="00645F02" w:rsidRDefault="00645F02" w:rsidP="00645F02">
      <w:pPr>
        <w:pStyle w:val="a7"/>
        <w:rPr>
          <w:sz w:val="24"/>
          <w:szCs w:val="24"/>
        </w:rPr>
      </w:pPr>
      <w:r w:rsidRPr="00645F02">
        <w:rPr>
          <w:sz w:val="24"/>
          <w:szCs w:val="24"/>
        </w:rPr>
        <w:t>создавать устные и письменные тексты (описание, рассуждение, повествование);</w:t>
      </w:r>
    </w:p>
    <w:p w:rsidR="00645F02" w:rsidRPr="00645F02" w:rsidRDefault="00645F02" w:rsidP="00645F02">
      <w:pPr>
        <w:pStyle w:val="a7"/>
        <w:rPr>
          <w:sz w:val="24"/>
          <w:szCs w:val="24"/>
        </w:rPr>
      </w:pPr>
      <w:r w:rsidRPr="00645F02">
        <w:rPr>
          <w:sz w:val="24"/>
          <w:szCs w:val="24"/>
        </w:rPr>
        <w:t>подготавливать небольшие публичные выступления;</w:t>
      </w:r>
    </w:p>
    <w:p w:rsidR="00645F02" w:rsidRPr="00645F02" w:rsidRDefault="00645F02" w:rsidP="00645F02">
      <w:pPr>
        <w:pStyle w:val="a7"/>
        <w:rPr>
          <w:sz w:val="24"/>
          <w:szCs w:val="24"/>
        </w:rPr>
      </w:pPr>
      <w:r w:rsidRPr="00645F02">
        <w:rPr>
          <w:sz w:val="24"/>
          <w:szCs w:val="24"/>
        </w:rPr>
        <w:t>подбирать иллюстративный материал (рисунки, фото, плакаты) к тексту выступления.</w:t>
      </w:r>
    </w:p>
    <w:p w:rsidR="00645F02" w:rsidRPr="00645F02" w:rsidRDefault="00645F02" w:rsidP="00645F02">
      <w:pPr>
        <w:pStyle w:val="a7"/>
        <w:rPr>
          <w:sz w:val="24"/>
          <w:szCs w:val="24"/>
        </w:rPr>
      </w:pPr>
      <w:r w:rsidRPr="00645F02">
        <w:rPr>
          <w:sz w:val="24"/>
          <w:szCs w:val="24"/>
        </w:rPr>
        <w:t>У обучающегося будут сформированы умения следующие самоорганизации как части регулятивных универсальных учебных действий:</w:t>
      </w:r>
    </w:p>
    <w:p w:rsidR="00645F02" w:rsidRPr="00645F02" w:rsidRDefault="00645F02" w:rsidP="00645F02">
      <w:pPr>
        <w:pStyle w:val="a7"/>
        <w:rPr>
          <w:sz w:val="24"/>
          <w:szCs w:val="24"/>
        </w:rPr>
      </w:pPr>
      <w:r w:rsidRPr="00645F02">
        <w:rPr>
          <w:sz w:val="24"/>
          <w:szCs w:val="24"/>
        </w:rPr>
        <w:t>планировать действия по решению учебной задачи для получения результата;</w:t>
      </w:r>
    </w:p>
    <w:p w:rsidR="00645F02" w:rsidRPr="00645F02" w:rsidRDefault="00645F02" w:rsidP="00645F02">
      <w:pPr>
        <w:pStyle w:val="a7"/>
        <w:rPr>
          <w:sz w:val="24"/>
          <w:szCs w:val="24"/>
        </w:rPr>
      </w:pPr>
      <w:r w:rsidRPr="00645F02">
        <w:rPr>
          <w:sz w:val="24"/>
          <w:szCs w:val="24"/>
        </w:rPr>
        <w:t>выстраивать последовательность выбранных действий.</w:t>
      </w:r>
    </w:p>
    <w:p w:rsidR="00645F02" w:rsidRPr="00645F02" w:rsidRDefault="00645F02" w:rsidP="00645F02">
      <w:pPr>
        <w:pStyle w:val="a7"/>
        <w:rPr>
          <w:sz w:val="24"/>
          <w:szCs w:val="24"/>
        </w:rPr>
      </w:pPr>
      <w:r w:rsidRPr="00645F02">
        <w:rPr>
          <w:sz w:val="24"/>
          <w:szCs w:val="24"/>
        </w:rPr>
        <w:t>У обучающегося будут сформированы умения самоконтроля как части регулятивных универсальных учебных действий:</w:t>
      </w:r>
    </w:p>
    <w:p w:rsidR="00645F02" w:rsidRPr="00645F02" w:rsidRDefault="00645F02" w:rsidP="00645F02">
      <w:pPr>
        <w:pStyle w:val="a7"/>
        <w:rPr>
          <w:sz w:val="24"/>
          <w:szCs w:val="24"/>
        </w:rPr>
      </w:pPr>
      <w:r w:rsidRPr="00645F02">
        <w:rPr>
          <w:sz w:val="24"/>
          <w:szCs w:val="24"/>
        </w:rPr>
        <w:t>устанавливать причины успеха (неудач) учебной деятельности;</w:t>
      </w:r>
    </w:p>
    <w:p w:rsidR="00645F02" w:rsidRPr="00645F02" w:rsidRDefault="00645F02" w:rsidP="00645F02">
      <w:pPr>
        <w:pStyle w:val="a7"/>
        <w:rPr>
          <w:sz w:val="24"/>
          <w:szCs w:val="24"/>
        </w:rPr>
      </w:pPr>
      <w:r w:rsidRPr="00645F02">
        <w:rPr>
          <w:sz w:val="24"/>
          <w:szCs w:val="24"/>
        </w:rPr>
        <w:t>корректировать свои учебные действия для преодоления речевых и орфографических ошибок.</w:t>
      </w:r>
    </w:p>
    <w:p w:rsidR="00645F02" w:rsidRPr="00645F02" w:rsidRDefault="00645F02" w:rsidP="00645F02">
      <w:pPr>
        <w:pStyle w:val="a7"/>
        <w:rPr>
          <w:sz w:val="24"/>
          <w:szCs w:val="24"/>
        </w:rPr>
      </w:pPr>
      <w:r w:rsidRPr="00645F02">
        <w:rPr>
          <w:sz w:val="24"/>
          <w:szCs w:val="24"/>
        </w:rPr>
        <w:t>У обучающегося будут сформированы умения совместной деятельности:</w:t>
      </w:r>
    </w:p>
    <w:p w:rsidR="00645F02" w:rsidRPr="00645F02" w:rsidRDefault="00645F02" w:rsidP="00645F02">
      <w:pPr>
        <w:pStyle w:val="a7"/>
        <w:rPr>
          <w:sz w:val="24"/>
          <w:szCs w:val="24"/>
        </w:rPr>
      </w:pPr>
      <w:r w:rsidRPr="00645F02">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45F02" w:rsidRPr="00645F02" w:rsidRDefault="00645F02" w:rsidP="00645F02">
      <w:pPr>
        <w:pStyle w:val="a7"/>
        <w:rPr>
          <w:sz w:val="24"/>
          <w:szCs w:val="24"/>
        </w:rPr>
      </w:pPr>
      <w:r w:rsidRPr="00645F02">
        <w:rPr>
          <w:sz w:val="24"/>
          <w:szCs w:val="24"/>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645F02" w:rsidRPr="00645F02" w:rsidRDefault="00645F02" w:rsidP="00645F02">
      <w:pPr>
        <w:pStyle w:val="a7"/>
        <w:rPr>
          <w:sz w:val="24"/>
          <w:szCs w:val="24"/>
        </w:rPr>
      </w:pPr>
      <w:r w:rsidRPr="00645F02">
        <w:rPr>
          <w:sz w:val="24"/>
          <w:szCs w:val="24"/>
        </w:rPr>
        <w:t>проявлять готовность руководить, выполнять поручения, подчиняться;</w:t>
      </w:r>
    </w:p>
    <w:p w:rsidR="00645F02" w:rsidRPr="00645F02" w:rsidRDefault="00645F02" w:rsidP="00645F02">
      <w:pPr>
        <w:pStyle w:val="a7"/>
        <w:rPr>
          <w:sz w:val="24"/>
          <w:szCs w:val="24"/>
        </w:rPr>
      </w:pPr>
      <w:r w:rsidRPr="00645F02">
        <w:rPr>
          <w:sz w:val="24"/>
          <w:szCs w:val="24"/>
        </w:rPr>
        <w:t>ответственно выполнять свою часть работы;</w:t>
      </w:r>
    </w:p>
    <w:p w:rsidR="00645F02" w:rsidRPr="00645F02" w:rsidRDefault="00645F02" w:rsidP="00645F02">
      <w:pPr>
        <w:pStyle w:val="a7"/>
        <w:rPr>
          <w:sz w:val="24"/>
          <w:szCs w:val="24"/>
        </w:rPr>
      </w:pPr>
      <w:r w:rsidRPr="00645F02">
        <w:rPr>
          <w:sz w:val="24"/>
          <w:szCs w:val="24"/>
        </w:rPr>
        <w:t>оценивать свой вклад в общий результат;</w:t>
      </w:r>
    </w:p>
    <w:p w:rsidR="00645F02" w:rsidRPr="00645F02" w:rsidRDefault="00645F02" w:rsidP="00645F02">
      <w:pPr>
        <w:pStyle w:val="a7"/>
        <w:rPr>
          <w:sz w:val="24"/>
          <w:szCs w:val="24"/>
        </w:rPr>
      </w:pPr>
      <w:r w:rsidRPr="00645F02">
        <w:rPr>
          <w:sz w:val="24"/>
          <w:szCs w:val="24"/>
        </w:rPr>
        <w:lastRenderedPageBreak/>
        <w:t>выполнять совместные проектные задания с использованием предложенного образца.</w:t>
      </w:r>
    </w:p>
    <w:p w:rsidR="00645F02" w:rsidRPr="00645F02" w:rsidRDefault="00645F02" w:rsidP="00645F02">
      <w:pPr>
        <w:pStyle w:val="a7"/>
        <w:rPr>
          <w:sz w:val="24"/>
          <w:szCs w:val="24"/>
        </w:rPr>
      </w:pPr>
      <w:r w:rsidRPr="00645F02">
        <w:rPr>
          <w:sz w:val="24"/>
          <w:szCs w:val="24"/>
        </w:rPr>
        <w:t>Предметные результаты изучения родного (татарского) языка. К концу обучения в 1 классе обучающийся научится:</w:t>
      </w:r>
    </w:p>
    <w:p w:rsidR="00645F02" w:rsidRPr="00645F02" w:rsidRDefault="00645F02" w:rsidP="00645F02">
      <w:pPr>
        <w:pStyle w:val="a7"/>
        <w:rPr>
          <w:sz w:val="24"/>
          <w:szCs w:val="24"/>
        </w:rPr>
      </w:pPr>
      <w:r w:rsidRPr="00645F02">
        <w:rPr>
          <w:sz w:val="24"/>
          <w:szCs w:val="24"/>
        </w:rPr>
        <w:t>воспроизводить звуковую форму слова по его буквенной записи;</w:t>
      </w:r>
    </w:p>
    <w:p w:rsidR="00645F02" w:rsidRPr="00645F02" w:rsidRDefault="00645F02" w:rsidP="00645F02">
      <w:pPr>
        <w:pStyle w:val="a7"/>
        <w:rPr>
          <w:sz w:val="24"/>
          <w:szCs w:val="24"/>
        </w:rPr>
      </w:pPr>
      <w:r w:rsidRPr="00645F02">
        <w:rPr>
          <w:sz w:val="24"/>
          <w:szCs w:val="24"/>
        </w:rPr>
        <w:t>рассказывать о себе, друзьях;</w:t>
      </w:r>
    </w:p>
    <w:p w:rsidR="00645F02" w:rsidRPr="00645F02" w:rsidRDefault="00645F02" w:rsidP="00645F02">
      <w:pPr>
        <w:pStyle w:val="a7"/>
        <w:rPr>
          <w:sz w:val="24"/>
          <w:szCs w:val="24"/>
        </w:rPr>
      </w:pPr>
      <w:r w:rsidRPr="00645F02">
        <w:rPr>
          <w:sz w:val="24"/>
          <w:szCs w:val="24"/>
        </w:rPr>
        <w:t xml:space="preserve">соблюдать орфоэпические и интонационные нормы татарского языка в устной и письменной речи; </w:t>
      </w:r>
    </w:p>
    <w:p w:rsidR="00645F02" w:rsidRPr="00645F02" w:rsidRDefault="00645F02" w:rsidP="00645F02">
      <w:pPr>
        <w:pStyle w:val="a7"/>
        <w:rPr>
          <w:sz w:val="24"/>
          <w:szCs w:val="24"/>
        </w:rPr>
      </w:pPr>
      <w:r w:rsidRPr="00645F02">
        <w:rPr>
          <w:sz w:val="24"/>
          <w:szCs w:val="24"/>
        </w:rPr>
        <w:t xml:space="preserve">читать целыми словами со скоростью, соответствующей индивидуальному темпу обучающегося; </w:t>
      </w:r>
    </w:p>
    <w:p w:rsidR="00645F02" w:rsidRPr="00645F02" w:rsidRDefault="00645F02" w:rsidP="00645F02">
      <w:pPr>
        <w:pStyle w:val="a7"/>
        <w:rPr>
          <w:sz w:val="24"/>
          <w:szCs w:val="24"/>
        </w:rPr>
      </w:pPr>
      <w:r w:rsidRPr="00645F02">
        <w:rPr>
          <w:sz w:val="24"/>
          <w:szCs w:val="24"/>
        </w:rPr>
        <w:t>владеть начертанием письменных прописных и строчных букв;</w:t>
      </w:r>
    </w:p>
    <w:p w:rsidR="00645F02" w:rsidRPr="00645F02" w:rsidRDefault="00645F02" w:rsidP="00645F02">
      <w:pPr>
        <w:pStyle w:val="a7"/>
        <w:rPr>
          <w:sz w:val="24"/>
          <w:szCs w:val="24"/>
        </w:rPr>
      </w:pPr>
      <w:r w:rsidRPr="00645F02">
        <w:rPr>
          <w:sz w:val="24"/>
          <w:szCs w:val="24"/>
        </w:rPr>
        <w:t xml:space="preserve">правильно списывать слова и предложения; </w:t>
      </w:r>
    </w:p>
    <w:p w:rsidR="00645F02" w:rsidRPr="00645F02" w:rsidRDefault="00645F02" w:rsidP="00645F02">
      <w:pPr>
        <w:pStyle w:val="a7"/>
        <w:rPr>
          <w:sz w:val="24"/>
          <w:szCs w:val="24"/>
        </w:rPr>
      </w:pPr>
      <w:r w:rsidRPr="00645F02">
        <w:rPr>
          <w:sz w:val="24"/>
          <w:szCs w:val="24"/>
        </w:rPr>
        <w:t>писать буквы, буквосочетания, слоги, слова, предложения с соблюдением гигиенических норм;</w:t>
      </w:r>
    </w:p>
    <w:p w:rsidR="00645F02" w:rsidRPr="00645F02" w:rsidRDefault="00645F02" w:rsidP="00645F02">
      <w:pPr>
        <w:pStyle w:val="a7"/>
        <w:rPr>
          <w:sz w:val="24"/>
          <w:szCs w:val="24"/>
        </w:rPr>
      </w:pPr>
      <w:r w:rsidRPr="00645F02">
        <w:rPr>
          <w:sz w:val="24"/>
          <w:szCs w:val="24"/>
        </w:rPr>
        <w:t>вырабатывать связное и ритмичное написание букв;</w:t>
      </w:r>
    </w:p>
    <w:p w:rsidR="00645F02" w:rsidRPr="00645F02" w:rsidRDefault="00645F02" w:rsidP="00645F02">
      <w:pPr>
        <w:pStyle w:val="a7"/>
        <w:rPr>
          <w:sz w:val="24"/>
          <w:szCs w:val="24"/>
        </w:rPr>
      </w:pPr>
      <w:r w:rsidRPr="00645F02">
        <w:rPr>
          <w:sz w:val="24"/>
          <w:szCs w:val="24"/>
        </w:rPr>
        <w:t>писать под диктовку слова, тексты объёмом не более 8 слов;</w:t>
      </w:r>
    </w:p>
    <w:p w:rsidR="00645F02" w:rsidRPr="00645F02" w:rsidRDefault="00645F02" w:rsidP="00645F02">
      <w:pPr>
        <w:pStyle w:val="a7"/>
        <w:rPr>
          <w:sz w:val="24"/>
          <w:szCs w:val="24"/>
        </w:rPr>
      </w:pPr>
      <w:r w:rsidRPr="00645F02">
        <w:rPr>
          <w:sz w:val="24"/>
          <w:szCs w:val="24"/>
        </w:rPr>
        <w:t xml:space="preserve">распознавать устную и письменную речь; </w:t>
      </w:r>
    </w:p>
    <w:p w:rsidR="00645F02" w:rsidRPr="00645F02" w:rsidRDefault="00645F02" w:rsidP="00645F02">
      <w:pPr>
        <w:pStyle w:val="a7"/>
        <w:rPr>
          <w:sz w:val="24"/>
          <w:szCs w:val="24"/>
        </w:rPr>
      </w:pPr>
      <w:r w:rsidRPr="00645F02">
        <w:rPr>
          <w:sz w:val="24"/>
          <w:szCs w:val="24"/>
        </w:rPr>
        <w:t xml:space="preserve">различать слово, предложение и текст; </w:t>
      </w:r>
    </w:p>
    <w:p w:rsidR="00645F02" w:rsidRPr="00645F02" w:rsidRDefault="00645F02" w:rsidP="00645F02">
      <w:pPr>
        <w:pStyle w:val="a7"/>
        <w:rPr>
          <w:sz w:val="24"/>
          <w:szCs w:val="24"/>
        </w:rPr>
      </w:pPr>
      <w:r w:rsidRPr="00645F02">
        <w:rPr>
          <w:sz w:val="24"/>
          <w:szCs w:val="24"/>
        </w:rPr>
        <w:t>применять изученные правила правописания: раздельное написание слов в предложении;</w:t>
      </w:r>
    </w:p>
    <w:p w:rsidR="00645F02" w:rsidRPr="00645F02" w:rsidRDefault="00645F02" w:rsidP="00645F02">
      <w:pPr>
        <w:pStyle w:val="a7"/>
        <w:rPr>
          <w:sz w:val="24"/>
          <w:szCs w:val="24"/>
        </w:rPr>
      </w:pPr>
      <w:r w:rsidRPr="00645F02">
        <w:rPr>
          <w:sz w:val="24"/>
          <w:szCs w:val="24"/>
        </w:rPr>
        <w:t>писать прописные буквы в начале предложения и в именах собственных;</w:t>
      </w:r>
    </w:p>
    <w:p w:rsidR="00645F02" w:rsidRPr="00645F02" w:rsidRDefault="00645F02" w:rsidP="00645F02">
      <w:pPr>
        <w:pStyle w:val="a7"/>
        <w:rPr>
          <w:sz w:val="24"/>
          <w:szCs w:val="24"/>
        </w:rPr>
      </w:pPr>
      <w:r w:rsidRPr="00645F02">
        <w:rPr>
          <w:sz w:val="24"/>
          <w:szCs w:val="24"/>
        </w:rPr>
        <w:t xml:space="preserve">правильно оформлять предложение при письме, выбирать знак конца предложения; </w:t>
      </w:r>
    </w:p>
    <w:p w:rsidR="00645F02" w:rsidRPr="00645F02" w:rsidRDefault="00645F02" w:rsidP="00645F02">
      <w:pPr>
        <w:pStyle w:val="a7"/>
        <w:rPr>
          <w:sz w:val="24"/>
          <w:szCs w:val="24"/>
        </w:rPr>
      </w:pPr>
      <w:r w:rsidRPr="00645F02">
        <w:rPr>
          <w:sz w:val="24"/>
          <w:szCs w:val="24"/>
        </w:rPr>
        <w:t>выделять в слове ударение;</w:t>
      </w:r>
    </w:p>
    <w:p w:rsidR="00645F02" w:rsidRPr="00645F02" w:rsidRDefault="00645F02" w:rsidP="00645F02">
      <w:pPr>
        <w:pStyle w:val="a7"/>
        <w:rPr>
          <w:sz w:val="24"/>
          <w:szCs w:val="24"/>
        </w:rPr>
      </w:pPr>
      <w:r w:rsidRPr="00645F02">
        <w:rPr>
          <w:sz w:val="24"/>
          <w:szCs w:val="24"/>
        </w:rPr>
        <w:t>произносить и различать на слух гласные звуки татарского языка;</w:t>
      </w:r>
    </w:p>
    <w:p w:rsidR="00645F02" w:rsidRPr="00645F02" w:rsidRDefault="00645F02" w:rsidP="00645F02">
      <w:pPr>
        <w:pStyle w:val="a7"/>
        <w:rPr>
          <w:sz w:val="24"/>
          <w:szCs w:val="24"/>
        </w:rPr>
      </w:pPr>
      <w:r w:rsidRPr="00645F02">
        <w:rPr>
          <w:sz w:val="24"/>
          <w:szCs w:val="24"/>
        </w:rPr>
        <w:t>различать гласные и согласные звуки; гласные – твёрдые и мягкие; согласные – звонкие и глухие;</w:t>
      </w:r>
    </w:p>
    <w:p w:rsidR="00645F02" w:rsidRPr="00645F02" w:rsidRDefault="00645F02" w:rsidP="00645F02">
      <w:pPr>
        <w:pStyle w:val="a7"/>
        <w:rPr>
          <w:sz w:val="24"/>
          <w:szCs w:val="24"/>
        </w:rPr>
      </w:pPr>
      <w:r w:rsidRPr="00645F02">
        <w:rPr>
          <w:sz w:val="24"/>
          <w:szCs w:val="24"/>
        </w:rPr>
        <w:t>определять количество и последовательность звуков в слове;</w:t>
      </w:r>
    </w:p>
    <w:p w:rsidR="00645F02" w:rsidRPr="00645F02" w:rsidRDefault="00645F02" w:rsidP="00645F02">
      <w:pPr>
        <w:pStyle w:val="a7"/>
        <w:rPr>
          <w:sz w:val="24"/>
          <w:szCs w:val="24"/>
        </w:rPr>
      </w:pPr>
      <w:r w:rsidRPr="00645F02">
        <w:rPr>
          <w:sz w:val="24"/>
          <w:szCs w:val="24"/>
        </w:rPr>
        <w:t>различать звуки и буквы: буква как знак звука;</w:t>
      </w:r>
    </w:p>
    <w:p w:rsidR="00645F02" w:rsidRPr="00645F02" w:rsidRDefault="00645F02" w:rsidP="00645F02">
      <w:pPr>
        <w:pStyle w:val="a7"/>
        <w:rPr>
          <w:sz w:val="24"/>
          <w:szCs w:val="24"/>
        </w:rPr>
      </w:pPr>
      <w:r w:rsidRPr="00645F02">
        <w:rPr>
          <w:sz w:val="24"/>
          <w:szCs w:val="24"/>
        </w:rPr>
        <w:t>определять количество слогов;</w:t>
      </w:r>
    </w:p>
    <w:p w:rsidR="00645F02" w:rsidRPr="00645F02" w:rsidRDefault="00645F02" w:rsidP="00645F02">
      <w:pPr>
        <w:pStyle w:val="a7"/>
        <w:rPr>
          <w:sz w:val="24"/>
          <w:szCs w:val="24"/>
        </w:rPr>
      </w:pPr>
      <w:r w:rsidRPr="00645F02">
        <w:rPr>
          <w:sz w:val="24"/>
          <w:szCs w:val="24"/>
        </w:rPr>
        <w:t>переносить слова на другую строку;</w:t>
      </w:r>
    </w:p>
    <w:p w:rsidR="00645F02" w:rsidRPr="00645F02" w:rsidRDefault="00645F02" w:rsidP="00645F02">
      <w:pPr>
        <w:pStyle w:val="a7"/>
        <w:rPr>
          <w:sz w:val="24"/>
          <w:szCs w:val="24"/>
        </w:rPr>
      </w:pPr>
      <w:r w:rsidRPr="00645F02">
        <w:rPr>
          <w:sz w:val="24"/>
          <w:szCs w:val="24"/>
        </w:rPr>
        <w:t>правильно читать специфичные гласные звуки татарского языка [ә], [ө], [ү];</w:t>
      </w:r>
    </w:p>
    <w:p w:rsidR="00645F02" w:rsidRPr="00645F02" w:rsidRDefault="00645F02" w:rsidP="00645F02">
      <w:pPr>
        <w:pStyle w:val="a7"/>
        <w:rPr>
          <w:sz w:val="24"/>
          <w:szCs w:val="24"/>
        </w:rPr>
      </w:pPr>
      <w:r w:rsidRPr="00645F02">
        <w:rPr>
          <w:sz w:val="24"/>
          <w:szCs w:val="24"/>
        </w:rPr>
        <w:t>правильно читать специфичные согласные звуки татарского языка [w], [ғ], [қ], [җ], [ң], [һ];</w:t>
      </w:r>
    </w:p>
    <w:p w:rsidR="00645F02" w:rsidRPr="00645F02" w:rsidRDefault="00645F02" w:rsidP="00645F02">
      <w:pPr>
        <w:pStyle w:val="a7"/>
        <w:rPr>
          <w:sz w:val="24"/>
          <w:szCs w:val="24"/>
        </w:rPr>
      </w:pPr>
      <w:r w:rsidRPr="00645F02">
        <w:rPr>
          <w:sz w:val="24"/>
          <w:szCs w:val="24"/>
        </w:rPr>
        <w:t>правильно употреблять при письме буквы, обозначающие специфичные звуки татарского языка;</w:t>
      </w:r>
    </w:p>
    <w:p w:rsidR="00645F02" w:rsidRPr="00645F02" w:rsidRDefault="00645F02" w:rsidP="00645F02">
      <w:pPr>
        <w:pStyle w:val="a7"/>
        <w:rPr>
          <w:sz w:val="24"/>
          <w:szCs w:val="24"/>
        </w:rPr>
      </w:pPr>
      <w:r w:rsidRPr="00645F02">
        <w:rPr>
          <w:sz w:val="24"/>
          <w:szCs w:val="24"/>
        </w:rPr>
        <w:t>определять функции букв е, ё, ю, я;</w:t>
      </w:r>
    </w:p>
    <w:p w:rsidR="00645F02" w:rsidRPr="00645F02" w:rsidRDefault="00645F02" w:rsidP="00645F02">
      <w:pPr>
        <w:pStyle w:val="a7"/>
        <w:rPr>
          <w:sz w:val="24"/>
          <w:szCs w:val="24"/>
        </w:rPr>
      </w:pPr>
      <w:r w:rsidRPr="00645F02">
        <w:rPr>
          <w:sz w:val="24"/>
          <w:szCs w:val="24"/>
        </w:rPr>
        <w:t>правильно называть буквы татарского алфавита, их последовательность;</w:t>
      </w:r>
    </w:p>
    <w:p w:rsidR="00645F02" w:rsidRPr="00645F02" w:rsidRDefault="00645F02" w:rsidP="00645F02">
      <w:pPr>
        <w:pStyle w:val="a7"/>
        <w:rPr>
          <w:sz w:val="24"/>
          <w:szCs w:val="24"/>
        </w:rPr>
      </w:pPr>
      <w:r w:rsidRPr="00645F02">
        <w:rPr>
          <w:sz w:val="24"/>
          <w:szCs w:val="24"/>
        </w:rPr>
        <w:t>использовать алфавит для упорядочения списка слов;</w:t>
      </w:r>
    </w:p>
    <w:p w:rsidR="00645F02" w:rsidRPr="00645F02" w:rsidRDefault="00645F02" w:rsidP="00645F02">
      <w:pPr>
        <w:pStyle w:val="a7"/>
        <w:rPr>
          <w:sz w:val="24"/>
          <w:szCs w:val="24"/>
        </w:rPr>
      </w:pPr>
      <w:r w:rsidRPr="00645F02">
        <w:rPr>
          <w:sz w:val="24"/>
          <w:szCs w:val="24"/>
        </w:rPr>
        <w:t>правильно присоединять к слову твёрдый или мягкий вариант аффиксов;</w:t>
      </w:r>
    </w:p>
    <w:p w:rsidR="00645F02" w:rsidRPr="00645F02" w:rsidRDefault="00645F02" w:rsidP="00645F02">
      <w:pPr>
        <w:pStyle w:val="a7"/>
        <w:rPr>
          <w:sz w:val="24"/>
          <w:szCs w:val="24"/>
        </w:rPr>
      </w:pPr>
      <w:r w:rsidRPr="00645F02">
        <w:rPr>
          <w:sz w:val="24"/>
          <w:szCs w:val="24"/>
        </w:rPr>
        <w:t>различать слова, отвечающие на вопросы «кем?» («кто?») и «нәрсә?» («что?»);</w:t>
      </w:r>
    </w:p>
    <w:p w:rsidR="00645F02" w:rsidRPr="00645F02" w:rsidRDefault="00645F02" w:rsidP="00645F02">
      <w:pPr>
        <w:pStyle w:val="a7"/>
        <w:rPr>
          <w:sz w:val="24"/>
          <w:szCs w:val="24"/>
        </w:rPr>
      </w:pPr>
      <w:r w:rsidRPr="00645F02">
        <w:rPr>
          <w:sz w:val="24"/>
          <w:szCs w:val="24"/>
        </w:rPr>
        <w:t>находить в предложении слова, отвечающие на вопрос «нишли?» («что делает?»);</w:t>
      </w:r>
    </w:p>
    <w:p w:rsidR="00645F02" w:rsidRPr="00645F02" w:rsidRDefault="00645F02" w:rsidP="00645F02">
      <w:pPr>
        <w:pStyle w:val="a7"/>
        <w:rPr>
          <w:sz w:val="24"/>
          <w:szCs w:val="24"/>
        </w:rPr>
      </w:pPr>
      <w:r w:rsidRPr="00645F02">
        <w:rPr>
          <w:sz w:val="24"/>
          <w:szCs w:val="24"/>
        </w:rPr>
        <w:t>вести диалог, расспрашивая собеседника, отвечая на его вопросы;</w:t>
      </w:r>
    </w:p>
    <w:p w:rsidR="00645F02" w:rsidRPr="00645F02" w:rsidRDefault="00645F02" w:rsidP="00645F02">
      <w:pPr>
        <w:pStyle w:val="a7"/>
        <w:rPr>
          <w:sz w:val="24"/>
          <w:szCs w:val="24"/>
        </w:rPr>
      </w:pPr>
      <w:r w:rsidRPr="00645F02">
        <w:rPr>
          <w:sz w:val="24"/>
          <w:szCs w:val="24"/>
        </w:rPr>
        <w:t xml:space="preserve">воспринимать на слух аудиотекст, построенный на знакомом языковом материале; </w:t>
      </w:r>
    </w:p>
    <w:p w:rsidR="00645F02" w:rsidRPr="00645F02" w:rsidRDefault="00645F02" w:rsidP="00645F02">
      <w:pPr>
        <w:pStyle w:val="a7"/>
        <w:rPr>
          <w:sz w:val="24"/>
          <w:szCs w:val="24"/>
        </w:rPr>
      </w:pPr>
      <w:r w:rsidRPr="00645F02">
        <w:rPr>
          <w:sz w:val="24"/>
          <w:szCs w:val="24"/>
        </w:rPr>
        <w:t>владеть техникой чтения, приёмами понимания прочитанного и прослушанного текста.</w:t>
      </w:r>
    </w:p>
    <w:p w:rsidR="00645F02" w:rsidRPr="00645F02" w:rsidRDefault="00645F02" w:rsidP="00645F02">
      <w:pPr>
        <w:pStyle w:val="a7"/>
        <w:rPr>
          <w:sz w:val="24"/>
          <w:szCs w:val="24"/>
        </w:rPr>
      </w:pPr>
      <w:r w:rsidRPr="00645F02">
        <w:rPr>
          <w:sz w:val="24"/>
          <w:szCs w:val="24"/>
        </w:rPr>
        <w:t>Предметные результаты изучения родного (татарского) языка. К концу обучения во 2 классе обучающийся научится:</w:t>
      </w:r>
    </w:p>
    <w:p w:rsidR="00645F02" w:rsidRPr="00645F02" w:rsidRDefault="00645F02" w:rsidP="00645F02">
      <w:pPr>
        <w:pStyle w:val="a7"/>
        <w:rPr>
          <w:sz w:val="24"/>
          <w:szCs w:val="24"/>
        </w:rPr>
      </w:pPr>
      <w:r w:rsidRPr="00645F02">
        <w:rPr>
          <w:sz w:val="24"/>
          <w:szCs w:val="24"/>
        </w:rPr>
        <w:t xml:space="preserve">составлять небольшое описание картины; </w:t>
      </w:r>
    </w:p>
    <w:p w:rsidR="00645F02" w:rsidRPr="00645F02" w:rsidRDefault="00645F02" w:rsidP="00645F02">
      <w:pPr>
        <w:pStyle w:val="a7"/>
        <w:rPr>
          <w:sz w:val="24"/>
          <w:szCs w:val="24"/>
        </w:rPr>
      </w:pPr>
      <w:r w:rsidRPr="00645F02">
        <w:rPr>
          <w:sz w:val="24"/>
          <w:szCs w:val="24"/>
        </w:rPr>
        <w:t>рассказывать о друзьях, любимых животных, каникулах;</w:t>
      </w:r>
    </w:p>
    <w:p w:rsidR="00645F02" w:rsidRPr="00645F02" w:rsidRDefault="00645F02" w:rsidP="00645F02">
      <w:pPr>
        <w:pStyle w:val="a7"/>
        <w:rPr>
          <w:sz w:val="24"/>
          <w:szCs w:val="24"/>
        </w:rPr>
      </w:pPr>
      <w:r w:rsidRPr="00645F02">
        <w:rPr>
          <w:sz w:val="24"/>
          <w:szCs w:val="24"/>
        </w:rPr>
        <w:t>понимать на слух речь учителя и других обучающихся;</w:t>
      </w:r>
    </w:p>
    <w:p w:rsidR="00645F02" w:rsidRPr="00645F02" w:rsidRDefault="00645F02" w:rsidP="00645F02">
      <w:pPr>
        <w:pStyle w:val="a7"/>
        <w:rPr>
          <w:sz w:val="24"/>
          <w:szCs w:val="24"/>
        </w:rPr>
      </w:pPr>
      <w:r w:rsidRPr="00645F02">
        <w:rPr>
          <w:sz w:val="24"/>
          <w:szCs w:val="24"/>
        </w:rPr>
        <w:t>находить в тексте нужную информацию;</w:t>
      </w:r>
    </w:p>
    <w:p w:rsidR="00645F02" w:rsidRPr="00645F02" w:rsidRDefault="00645F02" w:rsidP="00645F02">
      <w:pPr>
        <w:pStyle w:val="a7"/>
        <w:rPr>
          <w:sz w:val="24"/>
          <w:szCs w:val="24"/>
        </w:rPr>
      </w:pPr>
      <w:r w:rsidRPr="00645F02">
        <w:rPr>
          <w:sz w:val="24"/>
          <w:szCs w:val="24"/>
        </w:rPr>
        <w:t>выразительно читать текст вслух, соблюдая правильную интонацию;</w:t>
      </w:r>
    </w:p>
    <w:p w:rsidR="00645F02" w:rsidRPr="00645F02" w:rsidRDefault="00645F02" w:rsidP="00645F02">
      <w:pPr>
        <w:pStyle w:val="a7"/>
        <w:rPr>
          <w:sz w:val="24"/>
          <w:szCs w:val="24"/>
        </w:rPr>
      </w:pPr>
      <w:r w:rsidRPr="00645F02">
        <w:rPr>
          <w:sz w:val="24"/>
          <w:szCs w:val="24"/>
        </w:rPr>
        <w:t>правильно списывать (без пропусков и искажений букв) слова и предложения, текст объёмом не более 10 слов;</w:t>
      </w:r>
    </w:p>
    <w:p w:rsidR="00645F02" w:rsidRPr="00645F02" w:rsidRDefault="00645F02" w:rsidP="00645F02">
      <w:pPr>
        <w:pStyle w:val="a7"/>
        <w:rPr>
          <w:sz w:val="24"/>
          <w:szCs w:val="24"/>
        </w:rPr>
      </w:pPr>
      <w:r w:rsidRPr="00645F02">
        <w:rPr>
          <w:sz w:val="24"/>
          <w:szCs w:val="24"/>
        </w:rPr>
        <w:t>писать под диктовку (без пропусков и искажений букв) слова, предложения, тексты объёмом не более 12 слов с учётом изученных правил правописания;</w:t>
      </w:r>
    </w:p>
    <w:p w:rsidR="00645F02" w:rsidRPr="00645F02" w:rsidRDefault="00645F02" w:rsidP="00645F02">
      <w:pPr>
        <w:pStyle w:val="a7"/>
        <w:rPr>
          <w:sz w:val="24"/>
          <w:szCs w:val="24"/>
        </w:rPr>
      </w:pPr>
      <w:r w:rsidRPr="00645F02">
        <w:rPr>
          <w:sz w:val="24"/>
          <w:szCs w:val="24"/>
        </w:rPr>
        <w:t xml:space="preserve">применять правила правописания и теоретический материал, соблюдать изученные нормы орфографии и пунктуации; </w:t>
      </w:r>
    </w:p>
    <w:p w:rsidR="00645F02" w:rsidRPr="00645F02" w:rsidRDefault="00645F02" w:rsidP="00645F02">
      <w:pPr>
        <w:pStyle w:val="a7"/>
        <w:rPr>
          <w:sz w:val="24"/>
          <w:szCs w:val="24"/>
        </w:rPr>
      </w:pPr>
      <w:r w:rsidRPr="00645F02">
        <w:rPr>
          <w:sz w:val="24"/>
          <w:szCs w:val="24"/>
        </w:rPr>
        <w:t>находить в тексте слова с заданным звуком;</w:t>
      </w:r>
    </w:p>
    <w:p w:rsidR="00645F02" w:rsidRPr="00645F02" w:rsidRDefault="00645F02" w:rsidP="00645F02">
      <w:pPr>
        <w:pStyle w:val="a7"/>
        <w:rPr>
          <w:sz w:val="24"/>
          <w:szCs w:val="24"/>
        </w:rPr>
      </w:pPr>
      <w:r w:rsidRPr="00645F02">
        <w:rPr>
          <w:sz w:val="24"/>
          <w:szCs w:val="24"/>
        </w:rPr>
        <w:t xml:space="preserve">использовать различные словари татарского языка; </w:t>
      </w:r>
    </w:p>
    <w:p w:rsidR="00645F02" w:rsidRPr="00645F02" w:rsidRDefault="00645F02" w:rsidP="00645F02">
      <w:pPr>
        <w:pStyle w:val="a7"/>
        <w:rPr>
          <w:sz w:val="24"/>
          <w:szCs w:val="24"/>
        </w:rPr>
      </w:pPr>
      <w:r w:rsidRPr="00645F02">
        <w:rPr>
          <w:sz w:val="24"/>
          <w:szCs w:val="24"/>
        </w:rPr>
        <w:t xml:space="preserve">определять лексическое значение слова с помощью словаря; </w:t>
      </w:r>
    </w:p>
    <w:p w:rsidR="00645F02" w:rsidRPr="00645F02" w:rsidRDefault="00645F02" w:rsidP="00645F02">
      <w:pPr>
        <w:pStyle w:val="a7"/>
        <w:rPr>
          <w:sz w:val="24"/>
          <w:szCs w:val="24"/>
        </w:rPr>
      </w:pPr>
      <w:r w:rsidRPr="00645F02">
        <w:rPr>
          <w:sz w:val="24"/>
          <w:szCs w:val="24"/>
        </w:rPr>
        <w:t>выявлять в тексте случаи употребления элементарных синонимов и антонимов;</w:t>
      </w:r>
    </w:p>
    <w:p w:rsidR="00645F02" w:rsidRPr="00645F02" w:rsidRDefault="00645F02" w:rsidP="00645F02">
      <w:pPr>
        <w:pStyle w:val="a7"/>
        <w:rPr>
          <w:sz w:val="24"/>
          <w:szCs w:val="24"/>
        </w:rPr>
      </w:pPr>
      <w:r w:rsidRPr="00645F02">
        <w:rPr>
          <w:sz w:val="24"/>
          <w:szCs w:val="24"/>
        </w:rPr>
        <w:t xml:space="preserve">распознавать самостоятельные части речи; </w:t>
      </w:r>
    </w:p>
    <w:p w:rsidR="00645F02" w:rsidRPr="00645F02" w:rsidRDefault="00645F02" w:rsidP="00645F02">
      <w:pPr>
        <w:pStyle w:val="a7"/>
        <w:rPr>
          <w:sz w:val="24"/>
          <w:szCs w:val="24"/>
        </w:rPr>
      </w:pPr>
      <w:r w:rsidRPr="00645F02">
        <w:rPr>
          <w:sz w:val="24"/>
          <w:szCs w:val="24"/>
        </w:rPr>
        <w:t xml:space="preserve">выделять среди имён существительных собственные и нарицательные; </w:t>
      </w:r>
    </w:p>
    <w:p w:rsidR="00645F02" w:rsidRPr="00645F02" w:rsidRDefault="00645F02" w:rsidP="00645F02">
      <w:pPr>
        <w:pStyle w:val="a7"/>
        <w:rPr>
          <w:sz w:val="24"/>
          <w:szCs w:val="24"/>
        </w:rPr>
      </w:pPr>
      <w:r w:rsidRPr="00645F02">
        <w:rPr>
          <w:sz w:val="24"/>
          <w:szCs w:val="24"/>
        </w:rPr>
        <w:t xml:space="preserve">определять число имён существительных; </w:t>
      </w:r>
    </w:p>
    <w:p w:rsidR="00645F02" w:rsidRPr="00645F02" w:rsidRDefault="00645F02" w:rsidP="00645F02">
      <w:pPr>
        <w:pStyle w:val="a7"/>
        <w:rPr>
          <w:sz w:val="24"/>
          <w:szCs w:val="24"/>
        </w:rPr>
      </w:pPr>
      <w:r w:rsidRPr="00645F02">
        <w:rPr>
          <w:sz w:val="24"/>
          <w:szCs w:val="24"/>
        </w:rPr>
        <w:lastRenderedPageBreak/>
        <w:t>различать имена существительные по вопросам «кем?» («кто?») и «нәрсә?» («что?»);</w:t>
      </w:r>
    </w:p>
    <w:p w:rsidR="00645F02" w:rsidRPr="00645F02" w:rsidRDefault="00645F02" w:rsidP="00645F02">
      <w:pPr>
        <w:pStyle w:val="a7"/>
        <w:rPr>
          <w:sz w:val="24"/>
          <w:szCs w:val="24"/>
        </w:rPr>
      </w:pPr>
      <w:r w:rsidRPr="00645F02">
        <w:rPr>
          <w:sz w:val="24"/>
          <w:szCs w:val="24"/>
        </w:rPr>
        <w:t>распознавать имена прилагательные, определять их роль в речи;</w:t>
      </w:r>
    </w:p>
    <w:p w:rsidR="00645F02" w:rsidRPr="00645F02" w:rsidRDefault="00645F02" w:rsidP="00645F02">
      <w:pPr>
        <w:pStyle w:val="a7"/>
        <w:rPr>
          <w:sz w:val="24"/>
          <w:szCs w:val="24"/>
        </w:rPr>
      </w:pPr>
      <w:r w:rsidRPr="00645F02">
        <w:rPr>
          <w:sz w:val="24"/>
          <w:szCs w:val="24"/>
        </w:rPr>
        <w:t>определять имена прилагательные в текстах;</w:t>
      </w:r>
    </w:p>
    <w:p w:rsidR="00645F02" w:rsidRPr="00645F02" w:rsidRDefault="00645F02" w:rsidP="00645F02">
      <w:pPr>
        <w:pStyle w:val="a7"/>
        <w:rPr>
          <w:sz w:val="24"/>
          <w:szCs w:val="24"/>
        </w:rPr>
      </w:pPr>
      <w:r w:rsidRPr="00645F02">
        <w:rPr>
          <w:sz w:val="24"/>
          <w:szCs w:val="24"/>
        </w:rPr>
        <w:t>различать глаголы среди других слов и в тексте;</w:t>
      </w:r>
    </w:p>
    <w:p w:rsidR="00645F02" w:rsidRPr="00645F02" w:rsidRDefault="00645F02" w:rsidP="00645F02">
      <w:pPr>
        <w:pStyle w:val="a7"/>
        <w:rPr>
          <w:sz w:val="24"/>
          <w:szCs w:val="24"/>
        </w:rPr>
      </w:pPr>
      <w:r w:rsidRPr="00645F02">
        <w:rPr>
          <w:sz w:val="24"/>
          <w:szCs w:val="24"/>
        </w:rPr>
        <w:t xml:space="preserve">распознавать глаголы настоящего времени изъявительного наклонения; </w:t>
      </w:r>
    </w:p>
    <w:p w:rsidR="00645F02" w:rsidRPr="00645F02" w:rsidRDefault="00645F02" w:rsidP="00645F02">
      <w:pPr>
        <w:pStyle w:val="a7"/>
        <w:rPr>
          <w:sz w:val="24"/>
          <w:szCs w:val="24"/>
        </w:rPr>
      </w:pPr>
      <w:r w:rsidRPr="00645F02">
        <w:rPr>
          <w:sz w:val="24"/>
          <w:szCs w:val="24"/>
        </w:rPr>
        <w:t xml:space="preserve">строить предложения для решения определённой речевой задачи (для ответа на заданный вопрос, для выражения собственного мнения); </w:t>
      </w:r>
    </w:p>
    <w:p w:rsidR="00645F02" w:rsidRPr="00645F02" w:rsidRDefault="00645F02" w:rsidP="00645F02">
      <w:pPr>
        <w:pStyle w:val="a7"/>
        <w:rPr>
          <w:sz w:val="24"/>
          <w:szCs w:val="24"/>
        </w:rPr>
      </w:pPr>
      <w:r w:rsidRPr="00645F02">
        <w:rPr>
          <w:sz w:val="24"/>
          <w:szCs w:val="24"/>
        </w:rPr>
        <w:t>соблюдать нормы речевого этикета в ситуациях учебного и бытового общения;</w:t>
      </w:r>
    </w:p>
    <w:p w:rsidR="00645F02" w:rsidRPr="00645F02" w:rsidRDefault="00645F02" w:rsidP="00645F02">
      <w:pPr>
        <w:pStyle w:val="a7"/>
        <w:rPr>
          <w:sz w:val="24"/>
          <w:szCs w:val="24"/>
        </w:rPr>
      </w:pPr>
      <w:r w:rsidRPr="00645F02">
        <w:rPr>
          <w:sz w:val="24"/>
          <w:szCs w:val="24"/>
        </w:rPr>
        <w:t>анализировать уместность использования средств устного общения в разных ситуациях, во время монолога и диалога.</w:t>
      </w:r>
    </w:p>
    <w:p w:rsidR="00645F02" w:rsidRPr="00645F02" w:rsidRDefault="00645F02" w:rsidP="00645F02">
      <w:pPr>
        <w:pStyle w:val="a7"/>
        <w:ind w:firstLine="0"/>
        <w:rPr>
          <w:sz w:val="24"/>
          <w:szCs w:val="24"/>
        </w:rPr>
      </w:pPr>
      <w:r w:rsidRPr="00645F02">
        <w:rPr>
          <w:sz w:val="24"/>
          <w:szCs w:val="24"/>
        </w:rPr>
        <w:t>Предметные результаты изучения родного (татарского) языка. К концу обучения в 3 классе обучающийся научится:</w:t>
      </w:r>
    </w:p>
    <w:p w:rsidR="00645F02" w:rsidRPr="00645F02" w:rsidRDefault="00645F02" w:rsidP="00645F02">
      <w:pPr>
        <w:pStyle w:val="a7"/>
        <w:rPr>
          <w:sz w:val="24"/>
          <w:szCs w:val="24"/>
        </w:rPr>
      </w:pPr>
      <w:r w:rsidRPr="00645F02">
        <w:rPr>
          <w:sz w:val="24"/>
          <w:szCs w:val="24"/>
        </w:rPr>
        <w:t xml:space="preserve">строить устное диалогическое и монологическое высказывания ; </w:t>
      </w:r>
    </w:p>
    <w:p w:rsidR="00645F02" w:rsidRPr="00645F02" w:rsidRDefault="00645F02" w:rsidP="00645F02">
      <w:pPr>
        <w:pStyle w:val="a7"/>
        <w:rPr>
          <w:sz w:val="24"/>
          <w:szCs w:val="24"/>
        </w:rPr>
      </w:pPr>
      <w:r w:rsidRPr="00645F02">
        <w:rPr>
          <w:sz w:val="24"/>
          <w:szCs w:val="24"/>
        </w:rPr>
        <w:t>разыгрывать готовые диалоги на изученные темы;</w:t>
      </w:r>
    </w:p>
    <w:p w:rsidR="00645F02" w:rsidRPr="00645F02" w:rsidRDefault="00645F02" w:rsidP="00645F02">
      <w:pPr>
        <w:pStyle w:val="a7"/>
        <w:rPr>
          <w:sz w:val="24"/>
          <w:szCs w:val="24"/>
        </w:rPr>
      </w:pPr>
      <w:r w:rsidRPr="00645F02">
        <w:rPr>
          <w:sz w:val="24"/>
          <w:szCs w:val="24"/>
        </w:rPr>
        <w:t>читать вслух небольшой текст, построенный на изученном языковом материале с соблюдением правил произношения и интонирования;</w:t>
      </w:r>
    </w:p>
    <w:p w:rsidR="00645F02" w:rsidRPr="00645F02" w:rsidRDefault="00645F02" w:rsidP="00645F02">
      <w:pPr>
        <w:pStyle w:val="a7"/>
        <w:rPr>
          <w:sz w:val="24"/>
          <w:szCs w:val="24"/>
        </w:rPr>
      </w:pPr>
      <w:r w:rsidRPr="00645F02">
        <w:rPr>
          <w:sz w:val="24"/>
          <w:szCs w:val="24"/>
        </w:rPr>
        <w:t>кратко излагать содержание прочитанного (услышанного) текста, выражать своё отношение к прочитанному (услышанному), используя речевые средства родного языка;</w:t>
      </w:r>
    </w:p>
    <w:p w:rsidR="00645F02" w:rsidRPr="00645F02" w:rsidRDefault="00645F02" w:rsidP="00645F02">
      <w:pPr>
        <w:pStyle w:val="a7"/>
        <w:rPr>
          <w:sz w:val="24"/>
          <w:szCs w:val="24"/>
        </w:rPr>
      </w:pPr>
      <w:r w:rsidRPr="00645F02">
        <w:rPr>
          <w:sz w:val="24"/>
          <w:szCs w:val="24"/>
        </w:rPr>
        <w:t>устанавливать последовательность событий в тексте;</w:t>
      </w:r>
    </w:p>
    <w:p w:rsidR="00645F02" w:rsidRPr="00645F02" w:rsidRDefault="00645F02" w:rsidP="00645F02">
      <w:pPr>
        <w:pStyle w:val="a7"/>
        <w:rPr>
          <w:sz w:val="24"/>
          <w:szCs w:val="24"/>
        </w:rPr>
      </w:pPr>
      <w:r w:rsidRPr="00645F02">
        <w:rPr>
          <w:sz w:val="24"/>
          <w:szCs w:val="24"/>
        </w:rPr>
        <w:t xml:space="preserve">правильно списывать слова, предложения, текст объёмом не более 15 слов; </w:t>
      </w:r>
    </w:p>
    <w:p w:rsidR="00645F02" w:rsidRPr="00645F02" w:rsidRDefault="00645F02" w:rsidP="00645F02">
      <w:pPr>
        <w:pStyle w:val="a7"/>
        <w:rPr>
          <w:sz w:val="24"/>
          <w:szCs w:val="24"/>
        </w:rPr>
      </w:pPr>
      <w:r w:rsidRPr="00645F02">
        <w:rPr>
          <w:sz w:val="24"/>
          <w:szCs w:val="24"/>
        </w:rPr>
        <w:t xml:space="preserve">писать под диктовку текст объёмом не более 15 слов с учётом изученных правил правописания; </w:t>
      </w:r>
    </w:p>
    <w:p w:rsidR="00645F02" w:rsidRPr="00645F02" w:rsidRDefault="00645F02" w:rsidP="00645F02">
      <w:pPr>
        <w:pStyle w:val="a7"/>
        <w:rPr>
          <w:sz w:val="24"/>
          <w:szCs w:val="24"/>
        </w:rPr>
      </w:pPr>
      <w:r w:rsidRPr="00645F02">
        <w:rPr>
          <w:sz w:val="24"/>
          <w:szCs w:val="24"/>
        </w:rPr>
        <w:t xml:space="preserve">понимать социокультурные реалии при чтении и аудировании в рамках изученного материала; </w:t>
      </w:r>
    </w:p>
    <w:p w:rsidR="00645F02" w:rsidRPr="00645F02" w:rsidRDefault="00645F02" w:rsidP="00645F02">
      <w:pPr>
        <w:pStyle w:val="a7"/>
        <w:rPr>
          <w:sz w:val="24"/>
          <w:szCs w:val="24"/>
        </w:rPr>
      </w:pPr>
      <w:r w:rsidRPr="00645F02">
        <w:rPr>
          <w:sz w:val="24"/>
          <w:szCs w:val="24"/>
        </w:rPr>
        <w:t>использовать при письме разделительный ъ и ь знаки;</w:t>
      </w:r>
    </w:p>
    <w:p w:rsidR="00645F02" w:rsidRPr="00645F02" w:rsidRDefault="00645F02" w:rsidP="00645F02">
      <w:pPr>
        <w:pStyle w:val="a7"/>
        <w:rPr>
          <w:sz w:val="24"/>
          <w:szCs w:val="24"/>
        </w:rPr>
      </w:pPr>
      <w:r w:rsidRPr="00645F02">
        <w:rPr>
          <w:sz w:val="24"/>
          <w:szCs w:val="24"/>
        </w:rPr>
        <w:t>выделять в слове ударный слог;</w:t>
      </w:r>
    </w:p>
    <w:p w:rsidR="00645F02" w:rsidRPr="00645F02" w:rsidRDefault="00645F02" w:rsidP="00645F02">
      <w:pPr>
        <w:pStyle w:val="a7"/>
        <w:rPr>
          <w:sz w:val="24"/>
          <w:szCs w:val="24"/>
        </w:rPr>
      </w:pPr>
      <w:r w:rsidRPr="00645F02">
        <w:rPr>
          <w:sz w:val="24"/>
          <w:szCs w:val="24"/>
        </w:rPr>
        <w:t>выделять корень слова (простые случаи);</w:t>
      </w:r>
    </w:p>
    <w:p w:rsidR="00645F02" w:rsidRPr="00645F02" w:rsidRDefault="00645F02" w:rsidP="00645F02">
      <w:pPr>
        <w:pStyle w:val="a7"/>
        <w:rPr>
          <w:sz w:val="24"/>
          <w:szCs w:val="24"/>
        </w:rPr>
      </w:pPr>
      <w:r w:rsidRPr="00645F02">
        <w:rPr>
          <w:sz w:val="24"/>
          <w:szCs w:val="24"/>
        </w:rPr>
        <w:t>различать однокоренные слова и формы одного и того же слова;</w:t>
      </w:r>
    </w:p>
    <w:p w:rsidR="00645F02" w:rsidRPr="00645F02" w:rsidRDefault="00645F02" w:rsidP="00645F02">
      <w:pPr>
        <w:pStyle w:val="a7"/>
        <w:rPr>
          <w:sz w:val="24"/>
          <w:szCs w:val="24"/>
        </w:rPr>
      </w:pPr>
      <w:r w:rsidRPr="00645F02">
        <w:rPr>
          <w:sz w:val="24"/>
          <w:szCs w:val="24"/>
        </w:rPr>
        <w:t>понимать особенности слова как единицы лексического уровня языка;</w:t>
      </w:r>
    </w:p>
    <w:p w:rsidR="00645F02" w:rsidRPr="00645F02" w:rsidRDefault="00645F02" w:rsidP="00645F02">
      <w:pPr>
        <w:pStyle w:val="a7"/>
        <w:rPr>
          <w:sz w:val="24"/>
          <w:szCs w:val="24"/>
        </w:rPr>
      </w:pPr>
      <w:r w:rsidRPr="00645F02">
        <w:rPr>
          <w:sz w:val="24"/>
          <w:szCs w:val="24"/>
        </w:rPr>
        <w:t>определять синонимы, антонимы и омонимы в речи;</w:t>
      </w:r>
    </w:p>
    <w:p w:rsidR="00645F02" w:rsidRPr="00645F02" w:rsidRDefault="00645F02" w:rsidP="00645F02">
      <w:pPr>
        <w:pStyle w:val="a7"/>
        <w:rPr>
          <w:sz w:val="24"/>
          <w:szCs w:val="24"/>
        </w:rPr>
      </w:pPr>
      <w:r w:rsidRPr="00645F02">
        <w:rPr>
          <w:sz w:val="24"/>
          <w:szCs w:val="24"/>
        </w:rPr>
        <w:t xml:space="preserve">подбирать синонимы к словам разных частей речи; </w:t>
      </w:r>
    </w:p>
    <w:p w:rsidR="00645F02" w:rsidRPr="00645F02" w:rsidRDefault="00645F02" w:rsidP="00645F02">
      <w:pPr>
        <w:pStyle w:val="a7"/>
        <w:rPr>
          <w:sz w:val="24"/>
          <w:szCs w:val="24"/>
        </w:rPr>
      </w:pPr>
      <w:r w:rsidRPr="00645F02">
        <w:rPr>
          <w:sz w:val="24"/>
          <w:szCs w:val="24"/>
        </w:rPr>
        <w:t>различать однозначные и многозначные слова, прямое и переносное значения слова;</w:t>
      </w:r>
    </w:p>
    <w:p w:rsidR="00645F02" w:rsidRPr="00645F02" w:rsidRDefault="00645F02" w:rsidP="00645F02">
      <w:pPr>
        <w:pStyle w:val="a7"/>
        <w:rPr>
          <w:sz w:val="24"/>
          <w:szCs w:val="24"/>
        </w:rPr>
      </w:pPr>
      <w:r w:rsidRPr="00645F02">
        <w:rPr>
          <w:sz w:val="24"/>
          <w:szCs w:val="24"/>
        </w:rPr>
        <w:t>определять слова, употребляемые в прямом и переносном значении (простые случаи);</w:t>
      </w:r>
    </w:p>
    <w:p w:rsidR="00645F02" w:rsidRPr="00645F02" w:rsidRDefault="00645F02" w:rsidP="00645F02">
      <w:pPr>
        <w:pStyle w:val="a7"/>
        <w:rPr>
          <w:sz w:val="24"/>
          <w:szCs w:val="24"/>
        </w:rPr>
      </w:pPr>
      <w:r w:rsidRPr="00645F02">
        <w:rPr>
          <w:sz w:val="24"/>
          <w:szCs w:val="24"/>
        </w:rPr>
        <w:t>определять грамматические признаки имён существительных (число, падеж);</w:t>
      </w:r>
    </w:p>
    <w:p w:rsidR="00645F02" w:rsidRPr="00645F02" w:rsidRDefault="00645F02" w:rsidP="00645F02">
      <w:pPr>
        <w:pStyle w:val="a7"/>
        <w:rPr>
          <w:sz w:val="24"/>
          <w:szCs w:val="24"/>
        </w:rPr>
      </w:pPr>
      <w:r w:rsidRPr="00645F02">
        <w:rPr>
          <w:sz w:val="24"/>
          <w:szCs w:val="24"/>
        </w:rPr>
        <w:t xml:space="preserve">определять местоимения; использовать личные местоимения для устранения повторов в тексте; </w:t>
      </w:r>
    </w:p>
    <w:p w:rsidR="00645F02" w:rsidRPr="00645F02" w:rsidRDefault="00645F02" w:rsidP="00645F02">
      <w:pPr>
        <w:pStyle w:val="a7"/>
        <w:rPr>
          <w:sz w:val="24"/>
          <w:szCs w:val="24"/>
        </w:rPr>
      </w:pPr>
      <w:r w:rsidRPr="00645F02">
        <w:rPr>
          <w:sz w:val="24"/>
          <w:szCs w:val="24"/>
        </w:rPr>
        <w:t>выявлять имя прилагательное среди других частей речи по обобщенному лексическому значению и вопросу;</w:t>
      </w:r>
    </w:p>
    <w:p w:rsidR="00645F02" w:rsidRPr="00645F02" w:rsidRDefault="00645F02" w:rsidP="00645F02">
      <w:pPr>
        <w:pStyle w:val="a7"/>
        <w:rPr>
          <w:sz w:val="24"/>
          <w:szCs w:val="24"/>
        </w:rPr>
      </w:pPr>
      <w:r w:rsidRPr="00645F02">
        <w:rPr>
          <w:sz w:val="24"/>
          <w:szCs w:val="24"/>
        </w:rPr>
        <w:t>определять имена прилагательные в тексте-описании;</w:t>
      </w:r>
    </w:p>
    <w:p w:rsidR="00645F02" w:rsidRPr="00645F02" w:rsidRDefault="00645F02" w:rsidP="00645F02">
      <w:pPr>
        <w:pStyle w:val="a7"/>
        <w:rPr>
          <w:sz w:val="24"/>
          <w:szCs w:val="24"/>
        </w:rPr>
      </w:pPr>
      <w:r w:rsidRPr="00645F02">
        <w:rPr>
          <w:sz w:val="24"/>
          <w:szCs w:val="24"/>
        </w:rPr>
        <w:t>определять особенности глагола как части речи;</w:t>
      </w:r>
    </w:p>
    <w:p w:rsidR="00645F02" w:rsidRPr="00645F02" w:rsidRDefault="00645F02" w:rsidP="00645F02">
      <w:pPr>
        <w:pStyle w:val="a7"/>
        <w:rPr>
          <w:sz w:val="24"/>
          <w:szCs w:val="24"/>
        </w:rPr>
      </w:pPr>
      <w:r w:rsidRPr="00645F02">
        <w:rPr>
          <w:sz w:val="24"/>
          <w:szCs w:val="24"/>
        </w:rPr>
        <w:t xml:space="preserve">определять спряжение глаголов настоящего времени изъявительного наклонения; </w:t>
      </w:r>
    </w:p>
    <w:p w:rsidR="00645F02" w:rsidRPr="00645F02" w:rsidRDefault="00645F02" w:rsidP="00645F02">
      <w:pPr>
        <w:pStyle w:val="a7"/>
        <w:rPr>
          <w:sz w:val="24"/>
          <w:szCs w:val="24"/>
        </w:rPr>
      </w:pPr>
      <w:r w:rsidRPr="00645F02">
        <w:rPr>
          <w:sz w:val="24"/>
          <w:szCs w:val="24"/>
        </w:rPr>
        <w:t xml:space="preserve">находить главные члены предложения – подлежащее и сказуемое; </w:t>
      </w:r>
    </w:p>
    <w:p w:rsidR="00645F02" w:rsidRPr="00645F02" w:rsidRDefault="00645F02" w:rsidP="00645F02">
      <w:pPr>
        <w:pStyle w:val="a7"/>
        <w:rPr>
          <w:sz w:val="24"/>
          <w:szCs w:val="24"/>
        </w:rPr>
      </w:pPr>
      <w:r w:rsidRPr="00645F02">
        <w:rPr>
          <w:sz w:val="24"/>
          <w:szCs w:val="24"/>
        </w:rPr>
        <w:t>писать сочинение по картине, используя выразительные средства языка;</w:t>
      </w:r>
    </w:p>
    <w:p w:rsidR="00645F02" w:rsidRPr="00645F02" w:rsidRDefault="00645F02" w:rsidP="00645F02">
      <w:pPr>
        <w:pStyle w:val="a7"/>
        <w:rPr>
          <w:sz w:val="24"/>
          <w:szCs w:val="24"/>
        </w:rPr>
      </w:pPr>
      <w:r w:rsidRPr="00645F02">
        <w:rPr>
          <w:sz w:val="24"/>
          <w:szCs w:val="24"/>
        </w:rPr>
        <w:t>соблюдать нормы татарского языка в собственной речи и оценивать соблюдение этих норм в речи собеседников.</w:t>
      </w:r>
    </w:p>
    <w:p w:rsidR="00645F02" w:rsidRPr="00645F02" w:rsidRDefault="00645F02" w:rsidP="00645F02">
      <w:pPr>
        <w:pStyle w:val="a7"/>
        <w:ind w:firstLine="0"/>
        <w:rPr>
          <w:sz w:val="24"/>
          <w:szCs w:val="24"/>
        </w:rPr>
      </w:pPr>
      <w:r w:rsidRPr="00645F02">
        <w:rPr>
          <w:sz w:val="24"/>
          <w:szCs w:val="24"/>
        </w:rPr>
        <w:t>Предметные результаты изучения родного (татарского) языка. К концу обучения в 4 классе обучающийся научится:</w:t>
      </w:r>
    </w:p>
    <w:p w:rsidR="00645F02" w:rsidRPr="00645F02" w:rsidRDefault="00645F02" w:rsidP="00645F02">
      <w:pPr>
        <w:pStyle w:val="a7"/>
        <w:rPr>
          <w:sz w:val="24"/>
          <w:szCs w:val="24"/>
        </w:rPr>
      </w:pPr>
      <w:r w:rsidRPr="00645F02">
        <w:rPr>
          <w:sz w:val="24"/>
          <w:szCs w:val="24"/>
        </w:rPr>
        <w:t>читать про себя небольшие тексты и полностью понимать их содержание;</w:t>
      </w:r>
    </w:p>
    <w:p w:rsidR="00645F02" w:rsidRPr="00645F02" w:rsidRDefault="00645F02" w:rsidP="00645F02">
      <w:pPr>
        <w:pStyle w:val="a7"/>
        <w:rPr>
          <w:sz w:val="24"/>
          <w:szCs w:val="24"/>
        </w:rPr>
      </w:pPr>
      <w:r w:rsidRPr="00645F02">
        <w:rPr>
          <w:sz w:val="24"/>
          <w:szCs w:val="24"/>
        </w:rPr>
        <w:t xml:space="preserve">самостоятельно создавать небольшие устные и письменные тексты; </w:t>
      </w:r>
    </w:p>
    <w:p w:rsidR="00645F02" w:rsidRPr="00645F02" w:rsidRDefault="00645F02" w:rsidP="00645F02">
      <w:pPr>
        <w:pStyle w:val="a7"/>
        <w:rPr>
          <w:sz w:val="24"/>
          <w:szCs w:val="24"/>
        </w:rPr>
      </w:pPr>
      <w:r w:rsidRPr="00645F02">
        <w:rPr>
          <w:sz w:val="24"/>
          <w:szCs w:val="24"/>
        </w:rPr>
        <w:t>определять значение незнакомых слов по контексту;</w:t>
      </w:r>
    </w:p>
    <w:p w:rsidR="00645F02" w:rsidRPr="00645F02" w:rsidRDefault="00645F02" w:rsidP="00645F02">
      <w:pPr>
        <w:pStyle w:val="a7"/>
        <w:rPr>
          <w:sz w:val="24"/>
          <w:szCs w:val="24"/>
        </w:rPr>
      </w:pPr>
      <w:r w:rsidRPr="00645F02">
        <w:rPr>
          <w:sz w:val="24"/>
          <w:szCs w:val="24"/>
        </w:rPr>
        <w:t xml:space="preserve">правильно списывать текст объёмом не более 20 слов; </w:t>
      </w:r>
    </w:p>
    <w:p w:rsidR="00645F02" w:rsidRPr="00645F02" w:rsidRDefault="00645F02" w:rsidP="00645F02">
      <w:pPr>
        <w:pStyle w:val="a7"/>
        <w:rPr>
          <w:sz w:val="24"/>
          <w:szCs w:val="24"/>
        </w:rPr>
      </w:pPr>
      <w:r w:rsidRPr="00645F02">
        <w:rPr>
          <w:sz w:val="24"/>
          <w:szCs w:val="24"/>
        </w:rPr>
        <w:t>писать изложения и тексты под диктовку объёмом не более 20 слов с учётом изученных правил правописания;</w:t>
      </w:r>
    </w:p>
    <w:p w:rsidR="00645F02" w:rsidRPr="00645F02" w:rsidRDefault="00645F02" w:rsidP="00645F02">
      <w:pPr>
        <w:pStyle w:val="a7"/>
        <w:rPr>
          <w:sz w:val="24"/>
          <w:szCs w:val="24"/>
        </w:rPr>
      </w:pPr>
      <w:r w:rsidRPr="00645F02">
        <w:rPr>
          <w:sz w:val="24"/>
          <w:szCs w:val="24"/>
        </w:rPr>
        <w:t xml:space="preserve">применять в речи закон сингармонизма; </w:t>
      </w:r>
    </w:p>
    <w:p w:rsidR="00645F02" w:rsidRPr="00645F02" w:rsidRDefault="00645F02" w:rsidP="00645F02">
      <w:pPr>
        <w:pStyle w:val="a7"/>
        <w:rPr>
          <w:sz w:val="24"/>
          <w:szCs w:val="24"/>
        </w:rPr>
      </w:pPr>
      <w:r w:rsidRPr="00645F02">
        <w:rPr>
          <w:sz w:val="24"/>
          <w:szCs w:val="24"/>
        </w:rPr>
        <w:t>проводить фонетический анализ слова;</w:t>
      </w:r>
    </w:p>
    <w:p w:rsidR="00645F02" w:rsidRPr="00645F02" w:rsidRDefault="00645F02" w:rsidP="00645F02">
      <w:pPr>
        <w:pStyle w:val="a7"/>
        <w:rPr>
          <w:sz w:val="24"/>
          <w:szCs w:val="24"/>
        </w:rPr>
      </w:pPr>
      <w:r w:rsidRPr="00645F02">
        <w:rPr>
          <w:sz w:val="24"/>
          <w:szCs w:val="24"/>
        </w:rPr>
        <w:t>определять словарный состав татарского языка с точки зрения его происхождения;</w:t>
      </w:r>
    </w:p>
    <w:p w:rsidR="00645F02" w:rsidRPr="00645F02" w:rsidRDefault="00645F02" w:rsidP="00645F02">
      <w:pPr>
        <w:pStyle w:val="a7"/>
        <w:rPr>
          <w:sz w:val="24"/>
          <w:szCs w:val="24"/>
        </w:rPr>
      </w:pPr>
      <w:r w:rsidRPr="00645F02">
        <w:rPr>
          <w:sz w:val="24"/>
          <w:szCs w:val="24"/>
        </w:rPr>
        <w:t>распознавать русские заимствования в татарском языке;</w:t>
      </w:r>
    </w:p>
    <w:p w:rsidR="00645F02" w:rsidRPr="00645F02" w:rsidRDefault="00645F02" w:rsidP="00645F02">
      <w:pPr>
        <w:pStyle w:val="a7"/>
        <w:rPr>
          <w:sz w:val="24"/>
          <w:szCs w:val="24"/>
        </w:rPr>
      </w:pPr>
      <w:r w:rsidRPr="00645F02">
        <w:rPr>
          <w:sz w:val="24"/>
          <w:szCs w:val="24"/>
        </w:rPr>
        <w:t>определять порядок присоединения аффиксов в татарском языке;</w:t>
      </w:r>
    </w:p>
    <w:p w:rsidR="00645F02" w:rsidRPr="00645F02" w:rsidRDefault="00645F02" w:rsidP="00645F02">
      <w:pPr>
        <w:pStyle w:val="a7"/>
        <w:rPr>
          <w:sz w:val="24"/>
          <w:szCs w:val="24"/>
        </w:rPr>
      </w:pPr>
      <w:r w:rsidRPr="00645F02">
        <w:rPr>
          <w:sz w:val="24"/>
          <w:szCs w:val="24"/>
        </w:rPr>
        <w:t>различать словообразующие и формообразующие аффиксы;</w:t>
      </w:r>
    </w:p>
    <w:p w:rsidR="00645F02" w:rsidRPr="00645F02" w:rsidRDefault="00645F02" w:rsidP="00645F02">
      <w:pPr>
        <w:pStyle w:val="a7"/>
        <w:rPr>
          <w:sz w:val="24"/>
          <w:szCs w:val="24"/>
        </w:rPr>
      </w:pPr>
      <w:r w:rsidRPr="00645F02">
        <w:rPr>
          <w:sz w:val="24"/>
          <w:szCs w:val="24"/>
        </w:rPr>
        <w:lastRenderedPageBreak/>
        <w:t>образовывать новые слова при помощи аффиксов;</w:t>
      </w:r>
    </w:p>
    <w:p w:rsidR="00645F02" w:rsidRPr="00645F02" w:rsidRDefault="00645F02" w:rsidP="00645F02">
      <w:pPr>
        <w:pStyle w:val="a7"/>
        <w:rPr>
          <w:sz w:val="24"/>
          <w:szCs w:val="24"/>
        </w:rPr>
      </w:pPr>
      <w:r w:rsidRPr="00645F02">
        <w:rPr>
          <w:sz w:val="24"/>
          <w:szCs w:val="24"/>
        </w:rPr>
        <w:t xml:space="preserve">устанавливать принадлежность слова к определенной части речи (в объёме изученного) по комплексу освоенных грамматических признаков; </w:t>
      </w:r>
    </w:p>
    <w:p w:rsidR="00645F02" w:rsidRPr="00645F02" w:rsidRDefault="00645F02" w:rsidP="00645F02">
      <w:pPr>
        <w:pStyle w:val="a7"/>
        <w:rPr>
          <w:sz w:val="24"/>
          <w:szCs w:val="24"/>
        </w:rPr>
      </w:pPr>
      <w:r w:rsidRPr="00645F02">
        <w:rPr>
          <w:sz w:val="24"/>
          <w:szCs w:val="24"/>
        </w:rPr>
        <w:t>образовывать степени сравнения прилагательных;</w:t>
      </w:r>
    </w:p>
    <w:p w:rsidR="00645F02" w:rsidRPr="00645F02" w:rsidRDefault="00645F02" w:rsidP="00645F02">
      <w:pPr>
        <w:pStyle w:val="a7"/>
        <w:rPr>
          <w:sz w:val="24"/>
          <w:szCs w:val="24"/>
        </w:rPr>
      </w:pPr>
      <w:r w:rsidRPr="00645F02">
        <w:rPr>
          <w:sz w:val="24"/>
          <w:szCs w:val="24"/>
        </w:rPr>
        <w:t xml:space="preserve">использовать в речи личные местоимения; </w:t>
      </w:r>
    </w:p>
    <w:p w:rsidR="00645F02" w:rsidRPr="00645F02" w:rsidRDefault="00645F02" w:rsidP="00645F02">
      <w:pPr>
        <w:pStyle w:val="a7"/>
        <w:rPr>
          <w:sz w:val="24"/>
          <w:szCs w:val="24"/>
        </w:rPr>
      </w:pPr>
      <w:r w:rsidRPr="00645F02">
        <w:rPr>
          <w:sz w:val="24"/>
          <w:szCs w:val="24"/>
        </w:rPr>
        <w:t>использовать в речи вопросительные и указательные местоимения «кем» («кто»), «нәрсә» («что»), «кайда» («где»), «күпме» («сколько»), «бу» («это»), «теге» («тот»);</w:t>
      </w:r>
    </w:p>
    <w:p w:rsidR="00645F02" w:rsidRPr="00645F02" w:rsidRDefault="00645F02" w:rsidP="00645F02">
      <w:pPr>
        <w:pStyle w:val="a7"/>
        <w:rPr>
          <w:sz w:val="24"/>
          <w:szCs w:val="24"/>
        </w:rPr>
      </w:pPr>
      <w:r w:rsidRPr="00645F02">
        <w:rPr>
          <w:sz w:val="24"/>
          <w:szCs w:val="24"/>
        </w:rPr>
        <w:t xml:space="preserve">определять значение и употребление в речи порядковых и количественных числительных; </w:t>
      </w:r>
    </w:p>
    <w:p w:rsidR="00645F02" w:rsidRPr="00645F02" w:rsidRDefault="00645F02" w:rsidP="00645F02">
      <w:pPr>
        <w:pStyle w:val="a7"/>
        <w:rPr>
          <w:sz w:val="24"/>
          <w:szCs w:val="24"/>
        </w:rPr>
      </w:pPr>
      <w:r w:rsidRPr="00645F02">
        <w:rPr>
          <w:sz w:val="24"/>
          <w:szCs w:val="24"/>
        </w:rPr>
        <w:t>распознавать форму повелительного наклонения глагола;</w:t>
      </w:r>
    </w:p>
    <w:p w:rsidR="00645F02" w:rsidRPr="00645F02" w:rsidRDefault="00645F02" w:rsidP="00645F02">
      <w:pPr>
        <w:pStyle w:val="a7"/>
        <w:rPr>
          <w:sz w:val="24"/>
          <w:szCs w:val="24"/>
        </w:rPr>
      </w:pPr>
      <w:r w:rsidRPr="00645F02">
        <w:rPr>
          <w:sz w:val="24"/>
          <w:szCs w:val="24"/>
        </w:rPr>
        <w:t xml:space="preserve">определять категорию времени глагола </w:t>
      </w:r>
      <w:bookmarkStart w:id="3" w:name="_Hlk127690132"/>
      <w:r w:rsidRPr="00645F02">
        <w:rPr>
          <w:sz w:val="24"/>
          <w:szCs w:val="24"/>
        </w:rPr>
        <w:t>изъявительного наклонения</w:t>
      </w:r>
      <w:bookmarkEnd w:id="3"/>
      <w:r w:rsidRPr="00645F02">
        <w:rPr>
          <w:sz w:val="24"/>
          <w:szCs w:val="24"/>
        </w:rPr>
        <w:t>: настоящее, прошедшее и будущее;</w:t>
      </w:r>
    </w:p>
    <w:p w:rsidR="00645F02" w:rsidRPr="00645F02" w:rsidRDefault="00645F02" w:rsidP="00645F02">
      <w:pPr>
        <w:pStyle w:val="a7"/>
        <w:rPr>
          <w:sz w:val="24"/>
          <w:szCs w:val="24"/>
        </w:rPr>
      </w:pPr>
      <w:r w:rsidRPr="00645F02">
        <w:rPr>
          <w:sz w:val="24"/>
          <w:szCs w:val="24"/>
        </w:rPr>
        <w:t>образовывать отрицательный аспект глаголов настоящего, прошедшего и будущего времени;</w:t>
      </w:r>
    </w:p>
    <w:p w:rsidR="00645F02" w:rsidRPr="00645F02" w:rsidRDefault="00645F02" w:rsidP="00645F02">
      <w:pPr>
        <w:pStyle w:val="a7"/>
        <w:rPr>
          <w:sz w:val="24"/>
          <w:szCs w:val="24"/>
        </w:rPr>
      </w:pPr>
      <w:r w:rsidRPr="00645F02">
        <w:rPr>
          <w:sz w:val="24"/>
          <w:szCs w:val="24"/>
        </w:rPr>
        <w:t>владеть техникой выступления с небольшими сообщениями перед знакомой аудиторией;</w:t>
      </w:r>
    </w:p>
    <w:p w:rsidR="00645F02" w:rsidRPr="00645F02" w:rsidRDefault="00645F02" w:rsidP="00645F02">
      <w:pPr>
        <w:pStyle w:val="a7"/>
        <w:rPr>
          <w:sz w:val="24"/>
          <w:szCs w:val="24"/>
        </w:rPr>
      </w:pPr>
      <w:r w:rsidRPr="00645F02">
        <w:rPr>
          <w:sz w:val="24"/>
          <w:szCs w:val="24"/>
        </w:rPr>
        <w:t>выражать собственное мнение, аргументируя его с учётом ситуации общения;</w:t>
      </w:r>
    </w:p>
    <w:p w:rsidR="00645F02" w:rsidRPr="00645F02" w:rsidRDefault="00645F02" w:rsidP="00645F02">
      <w:pPr>
        <w:pStyle w:val="a7"/>
        <w:rPr>
          <w:sz w:val="24"/>
          <w:szCs w:val="24"/>
        </w:rPr>
      </w:pPr>
      <w:r w:rsidRPr="00645F02">
        <w:rPr>
          <w:sz w:val="24"/>
          <w:szCs w:val="24"/>
        </w:rPr>
        <w:t>понимать цель письменного пересказа текста;</w:t>
      </w:r>
    </w:p>
    <w:p w:rsidR="00645F02" w:rsidRDefault="00645F02" w:rsidP="00645F02">
      <w:pPr>
        <w:pStyle w:val="a7"/>
        <w:rPr>
          <w:sz w:val="24"/>
          <w:szCs w:val="24"/>
        </w:rPr>
      </w:pPr>
      <w:r w:rsidRPr="00645F02">
        <w:rPr>
          <w:sz w:val="24"/>
          <w:szCs w:val="24"/>
        </w:rPr>
        <w:t>представлять на татарском языке свою страну и культуру.</w:t>
      </w:r>
    </w:p>
    <w:p w:rsidR="00645F02" w:rsidRPr="00645F02" w:rsidRDefault="00645F02" w:rsidP="00645F02">
      <w:pPr>
        <w:pStyle w:val="a7"/>
        <w:rPr>
          <w:sz w:val="24"/>
          <w:szCs w:val="24"/>
        </w:rPr>
      </w:pPr>
    </w:p>
    <w:p w:rsidR="00645F02" w:rsidRPr="00645F02" w:rsidRDefault="00645F02" w:rsidP="00645F02">
      <w:pPr>
        <w:pStyle w:val="a7"/>
        <w:rPr>
          <w:b/>
          <w:sz w:val="24"/>
          <w:szCs w:val="24"/>
        </w:rPr>
      </w:pPr>
      <w:r w:rsidRPr="00645F02">
        <w:rPr>
          <w:b/>
          <w:sz w:val="24"/>
          <w:szCs w:val="24"/>
        </w:rPr>
        <w:t>Федеральная рабочая программа по учебному предмету «Литературное чтение на родном (татарском) языке».</w:t>
      </w:r>
    </w:p>
    <w:p w:rsidR="00645F02" w:rsidRPr="00645F02" w:rsidRDefault="00645F02" w:rsidP="00645F02">
      <w:pPr>
        <w:pStyle w:val="a7"/>
        <w:rPr>
          <w:sz w:val="24"/>
          <w:szCs w:val="24"/>
        </w:rPr>
      </w:pPr>
      <w:r w:rsidRPr="00645F02">
        <w:rPr>
          <w:sz w:val="24"/>
          <w:szCs w:val="24"/>
        </w:rPr>
        <w:t xml:space="preserve">Федеральная рабочая программа по учебному предмету «Литературное чтение на родном (татарском) языке» (предметная область «Родной язык и литературное чтение на родном языке») (далее соответственно – программа по литературному чтению на родном (татарском) языке, литературное чтение на родном (татарском) языке) разработана для обучающихся, слабо владеющих родным (татарским) языком, и включает пояснительную записку, содержание обучения, планируемые результаты освоения программы по литературному чтению на родном (татарском) языке. </w:t>
      </w:r>
    </w:p>
    <w:p w:rsidR="00645F02" w:rsidRPr="00645F02" w:rsidRDefault="00645F02" w:rsidP="00645F02">
      <w:pPr>
        <w:pStyle w:val="a7"/>
        <w:rPr>
          <w:sz w:val="24"/>
          <w:szCs w:val="24"/>
        </w:rPr>
      </w:pPr>
      <w:r w:rsidRPr="00645F02">
        <w:rPr>
          <w:sz w:val="24"/>
          <w:szCs w:val="24"/>
        </w:rPr>
        <w:t>Пояснительная записка отражает общие цели изучения литературного чтения на родном (татарском) языке, место в структуре учебного плана, а также подходы к отбору содержания, к определению планируемых результатов.</w:t>
      </w:r>
    </w:p>
    <w:p w:rsidR="00645F02" w:rsidRPr="00645F02" w:rsidRDefault="00645F02" w:rsidP="00645F02">
      <w:pPr>
        <w:pStyle w:val="a7"/>
        <w:rPr>
          <w:sz w:val="24"/>
          <w:szCs w:val="24"/>
        </w:rPr>
      </w:pPr>
      <w:r w:rsidRPr="00645F02">
        <w:rPr>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645F02" w:rsidRPr="00645F02" w:rsidRDefault="00645F02" w:rsidP="00645F02">
      <w:pPr>
        <w:pStyle w:val="a7"/>
        <w:rPr>
          <w:sz w:val="24"/>
          <w:szCs w:val="24"/>
        </w:rPr>
      </w:pPr>
      <w:r w:rsidRPr="00645F02">
        <w:rPr>
          <w:sz w:val="24"/>
          <w:szCs w:val="24"/>
        </w:rPr>
        <w:t>Планируемые результаты освоения программы по литературному чтению на родном (татарском)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645F02" w:rsidRPr="00645F02" w:rsidRDefault="00645F02" w:rsidP="00645F02">
      <w:pPr>
        <w:pStyle w:val="a7"/>
        <w:rPr>
          <w:sz w:val="24"/>
          <w:szCs w:val="24"/>
        </w:rPr>
      </w:pPr>
      <w:r w:rsidRPr="00645F02">
        <w:rPr>
          <w:sz w:val="24"/>
          <w:szCs w:val="24"/>
        </w:rPr>
        <w:t>Пояснительная записка.</w:t>
      </w:r>
    </w:p>
    <w:p w:rsidR="00645F02" w:rsidRPr="00645F02" w:rsidRDefault="00645F02" w:rsidP="00645F02">
      <w:pPr>
        <w:pStyle w:val="a7"/>
        <w:rPr>
          <w:sz w:val="24"/>
          <w:szCs w:val="24"/>
        </w:rPr>
      </w:pPr>
      <w:r w:rsidRPr="00645F02">
        <w:rPr>
          <w:sz w:val="24"/>
          <w:szCs w:val="24"/>
        </w:rPr>
        <w:t>Программа по литературному чтению на родном (татарском)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45F02" w:rsidRPr="00645F02" w:rsidRDefault="00645F02" w:rsidP="00645F02">
      <w:pPr>
        <w:pStyle w:val="a7"/>
        <w:rPr>
          <w:sz w:val="24"/>
          <w:szCs w:val="24"/>
        </w:rPr>
      </w:pPr>
      <w:r w:rsidRPr="00645F02">
        <w:rPr>
          <w:sz w:val="24"/>
          <w:szCs w:val="24"/>
        </w:rPr>
        <w:t>Курс литературного чтения на родном (татарском) языке направлен на формирование у обучающихся первоначальных знаний о татарской литературе, интереса к чтению, культуры восприятия художественного текста; на воспитание нравственности, любви к родному краю и государству через осознание своей национальной принадлежности.</w:t>
      </w:r>
    </w:p>
    <w:p w:rsidR="00645F02" w:rsidRPr="00645F02" w:rsidRDefault="00645F02" w:rsidP="00645F02">
      <w:pPr>
        <w:pStyle w:val="a7"/>
        <w:rPr>
          <w:sz w:val="24"/>
          <w:szCs w:val="24"/>
        </w:rPr>
      </w:pPr>
      <w:r w:rsidRPr="00645F02">
        <w:rPr>
          <w:sz w:val="24"/>
          <w:szCs w:val="24"/>
        </w:rPr>
        <w:t>В 1 классе литературное чтение на родном (татарском) языке начинается после окончания курса «Обучение грамоте».</w:t>
      </w:r>
    </w:p>
    <w:p w:rsidR="00645F02" w:rsidRPr="00645F02" w:rsidRDefault="00645F02" w:rsidP="00645F02">
      <w:pPr>
        <w:pStyle w:val="a7"/>
        <w:rPr>
          <w:sz w:val="24"/>
          <w:szCs w:val="24"/>
        </w:rPr>
      </w:pPr>
      <w:r w:rsidRPr="00645F02">
        <w:rPr>
          <w:sz w:val="24"/>
          <w:szCs w:val="24"/>
        </w:rPr>
        <w:t>Учебный предмет обеспечивает реализацию межпредметных связей с другими дисциплинами гуманитарного цикла, особенно с учебным предметом «Родной (татарский) язык».</w:t>
      </w:r>
    </w:p>
    <w:p w:rsidR="00645F02" w:rsidRPr="00645F02" w:rsidRDefault="00645F02" w:rsidP="00645F02">
      <w:pPr>
        <w:pStyle w:val="a7"/>
        <w:rPr>
          <w:sz w:val="24"/>
          <w:szCs w:val="24"/>
        </w:rPr>
      </w:pPr>
      <w:r w:rsidRPr="00645F02">
        <w:rPr>
          <w:sz w:val="24"/>
          <w:szCs w:val="24"/>
        </w:rPr>
        <w:t xml:space="preserve">В содержании программы по литературному чтению на родном (татарском) языке выделяются следующие содержательные линии: виды речевой и читательской деятельности, работа с текстом художественного произведения, литературоведческая пропедевтика, творческая деятельность обучающихся, круг детского чтения. </w:t>
      </w:r>
    </w:p>
    <w:p w:rsidR="00645F02" w:rsidRPr="00645F02" w:rsidRDefault="00645F02" w:rsidP="00645F02">
      <w:pPr>
        <w:pStyle w:val="a7"/>
        <w:rPr>
          <w:sz w:val="24"/>
          <w:szCs w:val="24"/>
        </w:rPr>
      </w:pPr>
      <w:r w:rsidRPr="00645F02">
        <w:rPr>
          <w:sz w:val="24"/>
          <w:szCs w:val="24"/>
        </w:rPr>
        <w:t>В программу по литературному чтению на родном (татарском) языке включены лучшие образцы татарской детской литературы и татарского фольклора. При формировании содержания Программы учтены эстетическая и нравственная ценность текстов, их жанровое и тематическое разнообразие, читательские предпочтения. Произведения даны в рамках тематических разделов, обусловленных возрастом и интересами обучающихся.</w:t>
      </w:r>
    </w:p>
    <w:p w:rsidR="00645F02" w:rsidRPr="00645F02" w:rsidRDefault="00645F02" w:rsidP="00645F02">
      <w:pPr>
        <w:pStyle w:val="a7"/>
        <w:rPr>
          <w:sz w:val="24"/>
          <w:szCs w:val="24"/>
        </w:rPr>
      </w:pPr>
      <w:r w:rsidRPr="00645F02">
        <w:rPr>
          <w:sz w:val="24"/>
          <w:szCs w:val="24"/>
        </w:rPr>
        <w:lastRenderedPageBreak/>
        <w:t>Содержание программы по литературному чтению на родном (татарском) языке направлено на воспитание нравственно развитой и ответственной личности, на формирование патриотических чувств через осознание своей национальной принадлежности.</w:t>
      </w:r>
    </w:p>
    <w:p w:rsidR="00645F02" w:rsidRPr="00645F02" w:rsidRDefault="00645F02" w:rsidP="00645F02">
      <w:pPr>
        <w:pStyle w:val="a7"/>
        <w:rPr>
          <w:sz w:val="24"/>
          <w:szCs w:val="24"/>
        </w:rPr>
      </w:pPr>
      <w:r w:rsidRPr="00645F02">
        <w:rPr>
          <w:sz w:val="24"/>
          <w:szCs w:val="24"/>
        </w:rPr>
        <w:t>Изучение литературного чтения на родном (татарском) языке направлено на достижение следующих целей:</w:t>
      </w:r>
    </w:p>
    <w:p w:rsidR="00645F02" w:rsidRPr="00645F02" w:rsidRDefault="00645F02" w:rsidP="00645F02">
      <w:pPr>
        <w:pStyle w:val="a7"/>
        <w:rPr>
          <w:sz w:val="24"/>
          <w:szCs w:val="24"/>
        </w:rPr>
      </w:pPr>
      <w:r w:rsidRPr="00645F02">
        <w:rPr>
          <w:sz w:val="24"/>
          <w:szCs w:val="24"/>
        </w:rPr>
        <w:t>воспитание ценностного отношения к татарской литературе как существенной части родной культуры;</w:t>
      </w:r>
    </w:p>
    <w:p w:rsidR="00645F02" w:rsidRPr="00645F02" w:rsidRDefault="00645F02" w:rsidP="00645F02">
      <w:pPr>
        <w:pStyle w:val="a7"/>
        <w:rPr>
          <w:sz w:val="24"/>
          <w:szCs w:val="24"/>
        </w:rPr>
      </w:pPr>
      <w:r w:rsidRPr="00645F02">
        <w:rPr>
          <w:sz w:val="24"/>
          <w:szCs w:val="24"/>
        </w:rPr>
        <w:t>формирование грамотного читателя, который в будущем сможет самостоятельно выбирать книги и пользоваться библиотекой, ориентируясь на собственные предпочтения или исходя из поставленной учебной задачи, а также использовать свою читательскую деятельность как средство для самообразования.</w:t>
      </w:r>
    </w:p>
    <w:p w:rsidR="00645F02" w:rsidRPr="00645F02" w:rsidRDefault="00645F02" w:rsidP="00645F02">
      <w:pPr>
        <w:pStyle w:val="a7"/>
        <w:rPr>
          <w:sz w:val="24"/>
          <w:szCs w:val="24"/>
        </w:rPr>
      </w:pPr>
      <w:r w:rsidRPr="00645F02">
        <w:rPr>
          <w:sz w:val="24"/>
          <w:szCs w:val="24"/>
        </w:rPr>
        <w:t>Достижение поставленных целей реализации программы по литературному чтению на родном (татарском) языке предусматривает решение следующих задач:</w:t>
      </w:r>
    </w:p>
    <w:p w:rsidR="00645F02" w:rsidRPr="00645F02" w:rsidRDefault="00645F02" w:rsidP="00645F02">
      <w:pPr>
        <w:pStyle w:val="a7"/>
        <w:rPr>
          <w:sz w:val="24"/>
          <w:szCs w:val="24"/>
        </w:rPr>
      </w:pPr>
      <w:r w:rsidRPr="00645F02">
        <w:rPr>
          <w:sz w:val="24"/>
          <w:szCs w:val="24"/>
        </w:rPr>
        <w:t>воспитание интереса к чтению и книге, формирование читательского кругозора;</w:t>
      </w:r>
    </w:p>
    <w:p w:rsidR="00645F02" w:rsidRPr="00645F02" w:rsidRDefault="00645F02" w:rsidP="00645F02">
      <w:pPr>
        <w:pStyle w:val="a7"/>
        <w:rPr>
          <w:sz w:val="24"/>
          <w:szCs w:val="24"/>
        </w:rPr>
      </w:pPr>
      <w:r w:rsidRPr="00645F02">
        <w:rPr>
          <w:sz w:val="24"/>
          <w:szCs w:val="24"/>
        </w:rPr>
        <w:t>формирование и совершенствование техники чтения вслух и про себя, развитие приёмов понимания (восприятия и осмысления) текста;</w:t>
      </w:r>
    </w:p>
    <w:p w:rsidR="00645F02" w:rsidRPr="00645F02" w:rsidRDefault="00645F02" w:rsidP="00645F02">
      <w:pPr>
        <w:pStyle w:val="a7"/>
        <w:rPr>
          <w:sz w:val="24"/>
          <w:szCs w:val="24"/>
        </w:rPr>
      </w:pPr>
      <w:r w:rsidRPr="00645F02">
        <w:rPr>
          <w:sz w:val="24"/>
          <w:szCs w:val="24"/>
        </w:rPr>
        <w:t>формирование коммуникативных умений обучающихся;</w:t>
      </w:r>
    </w:p>
    <w:p w:rsidR="00645F02" w:rsidRPr="00645F02" w:rsidRDefault="00645F02" w:rsidP="00645F02">
      <w:pPr>
        <w:pStyle w:val="a7"/>
        <w:rPr>
          <w:sz w:val="24"/>
          <w:szCs w:val="24"/>
        </w:rPr>
      </w:pPr>
      <w:r w:rsidRPr="00645F02">
        <w:rPr>
          <w:sz w:val="24"/>
          <w:szCs w:val="24"/>
        </w:rPr>
        <w:t>развитие устной и письменной речи обучающихся на родном (татарском) языке (диалогической и монологической);</w:t>
      </w:r>
    </w:p>
    <w:p w:rsidR="00645F02" w:rsidRPr="00645F02" w:rsidRDefault="00645F02" w:rsidP="00645F02">
      <w:pPr>
        <w:pStyle w:val="a7"/>
        <w:rPr>
          <w:sz w:val="24"/>
          <w:szCs w:val="24"/>
        </w:rPr>
      </w:pPr>
      <w:r w:rsidRPr="00645F02">
        <w:rPr>
          <w:sz w:val="24"/>
          <w:szCs w:val="24"/>
        </w:rPr>
        <w:t xml:space="preserve">формирование нравственных и эстетических чувств обучающихся, обучение пониманию духовной сущности произведений; </w:t>
      </w:r>
    </w:p>
    <w:p w:rsidR="00645F02" w:rsidRPr="00645F02" w:rsidRDefault="00645F02" w:rsidP="00645F02">
      <w:pPr>
        <w:pStyle w:val="a7"/>
        <w:rPr>
          <w:sz w:val="24"/>
          <w:szCs w:val="24"/>
        </w:rPr>
      </w:pPr>
      <w:r w:rsidRPr="00645F02">
        <w:rPr>
          <w:sz w:val="24"/>
          <w:szCs w:val="24"/>
        </w:rPr>
        <w:t>развитие способности к творческой деятельности на родном (татарском) языке.</w:t>
      </w:r>
    </w:p>
    <w:p w:rsidR="00645F02" w:rsidRPr="00645F02" w:rsidRDefault="00645F02" w:rsidP="00645F02">
      <w:pPr>
        <w:pStyle w:val="a7"/>
        <w:rPr>
          <w:sz w:val="24"/>
          <w:szCs w:val="24"/>
        </w:rPr>
      </w:pPr>
      <w:r w:rsidRPr="00645F02">
        <w:rPr>
          <w:sz w:val="24"/>
          <w:szCs w:val="24"/>
        </w:rPr>
        <w:t xml:space="preserve">Общее число часов, рекомендованных для изучения литературного чтения на родном (татарском) языке, – </w:t>
      </w:r>
      <w:r w:rsidR="00CC2E37">
        <w:rPr>
          <w:sz w:val="24"/>
          <w:szCs w:val="24"/>
        </w:rPr>
        <w:t xml:space="preserve">135 </w:t>
      </w:r>
      <w:r w:rsidRPr="00645F02">
        <w:rPr>
          <w:sz w:val="24"/>
          <w:szCs w:val="24"/>
        </w:rPr>
        <w:t>часов: в 1 классе –</w:t>
      </w:r>
      <w:r w:rsidR="00CC2E37">
        <w:rPr>
          <w:sz w:val="24"/>
          <w:szCs w:val="24"/>
        </w:rPr>
        <w:t>33</w:t>
      </w:r>
      <w:r w:rsidRPr="00645F02">
        <w:rPr>
          <w:sz w:val="24"/>
          <w:szCs w:val="24"/>
        </w:rPr>
        <w:t xml:space="preserve"> час</w:t>
      </w:r>
      <w:r w:rsidR="00CC2E37">
        <w:rPr>
          <w:sz w:val="24"/>
          <w:szCs w:val="24"/>
        </w:rPr>
        <w:t>а</w:t>
      </w:r>
      <w:r w:rsidRPr="00645F02">
        <w:rPr>
          <w:sz w:val="24"/>
          <w:szCs w:val="24"/>
        </w:rPr>
        <w:t xml:space="preserve"> (1 час в неделю), во 2 классе – 34 часа (1 час в неделю), в 3 классе – 34 часа (1 час в неделю), в 4 классе – 34 часа (1 час в неделю). </w:t>
      </w:r>
    </w:p>
    <w:p w:rsidR="00645F02" w:rsidRPr="00645F02" w:rsidRDefault="00645F02" w:rsidP="00645F02">
      <w:pPr>
        <w:pStyle w:val="a7"/>
        <w:rPr>
          <w:sz w:val="24"/>
          <w:szCs w:val="24"/>
        </w:rPr>
      </w:pPr>
      <w:r w:rsidRPr="00645F02">
        <w:rPr>
          <w:sz w:val="24"/>
          <w:szCs w:val="24"/>
        </w:rPr>
        <w:t xml:space="preserve">Содержание обучения в 1 классе. </w:t>
      </w:r>
    </w:p>
    <w:p w:rsidR="00645F02" w:rsidRPr="00645F02" w:rsidRDefault="00645F02" w:rsidP="00645F02">
      <w:pPr>
        <w:pStyle w:val="a7"/>
        <w:rPr>
          <w:sz w:val="24"/>
          <w:szCs w:val="24"/>
        </w:rPr>
      </w:pPr>
      <w:r w:rsidRPr="00645F02">
        <w:rPr>
          <w:sz w:val="24"/>
          <w:szCs w:val="24"/>
        </w:rPr>
        <w:t>Учат в школе...</w:t>
      </w:r>
    </w:p>
    <w:p w:rsidR="00645F02" w:rsidRPr="00645F02" w:rsidRDefault="00645F02" w:rsidP="00645F02">
      <w:pPr>
        <w:pStyle w:val="a7"/>
        <w:rPr>
          <w:sz w:val="24"/>
          <w:szCs w:val="24"/>
        </w:rPr>
      </w:pPr>
      <w:r w:rsidRPr="00645F02">
        <w:rPr>
          <w:sz w:val="24"/>
          <w:szCs w:val="24"/>
        </w:rPr>
        <w:t>Произведения о школьной жизни, уроках, одноклассниках, праздниках в школе.</w:t>
      </w:r>
    </w:p>
    <w:p w:rsidR="00645F02" w:rsidRPr="00645F02" w:rsidRDefault="00645F02" w:rsidP="00645F02">
      <w:pPr>
        <w:pStyle w:val="a7"/>
        <w:rPr>
          <w:sz w:val="24"/>
          <w:szCs w:val="24"/>
        </w:rPr>
      </w:pPr>
      <w:r w:rsidRPr="00645F02">
        <w:rPr>
          <w:sz w:val="24"/>
          <w:szCs w:val="24"/>
        </w:rPr>
        <w:t>Произведения для чтения.</w:t>
      </w:r>
    </w:p>
    <w:p w:rsidR="00645F02" w:rsidRPr="00645F02" w:rsidRDefault="00645F02" w:rsidP="00645F02">
      <w:pPr>
        <w:pStyle w:val="a7"/>
        <w:rPr>
          <w:sz w:val="24"/>
          <w:szCs w:val="24"/>
        </w:rPr>
      </w:pPr>
      <w:r w:rsidRPr="00645F02">
        <w:rPr>
          <w:sz w:val="24"/>
          <w:szCs w:val="24"/>
        </w:rPr>
        <w:t xml:space="preserve">М. Джалиль, «Беренче дәрес» («Первый урок»). Б. Рахмет, «Рәсем ясыйбыз» («Мы рисуем»). М. Магдеев, «Мәктәптә беренче көн» («Первый день в школе»). Дж. Дарзаман, «Тискәре хәрефләр» («Непослушные буквы»). Х. Туфан, «Казан» («Казань»). Ш. Маннур, </w:t>
      </w:r>
      <w:bookmarkStart w:id="4" w:name="_Hlk128051835"/>
      <w:r w:rsidRPr="00645F02">
        <w:rPr>
          <w:sz w:val="24"/>
          <w:szCs w:val="24"/>
        </w:rPr>
        <w:t>«Яхшы бел» («Знай хорошо»).</w:t>
      </w:r>
      <w:bookmarkEnd w:id="4"/>
    </w:p>
    <w:p w:rsidR="00645F02" w:rsidRPr="00645F02" w:rsidRDefault="00645F02" w:rsidP="00645F02">
      <w:pPr>
        <w:pStyle w:val="a7"/>
        <w:rPr>
          <w:sz w:val="24"/>
          <w:szCs w:val="24"/>
        </w:rPr>
      </w:pPr>
      <w:r w:rsidRPr="00645F02">
        <w:rPr>
          <w:sz w:val="24"/>
          <w:szCs w:val="24"/>
        </w:rPr>
        <w:t>Произведения русской литературы.</w:t>
      </w:r>
    </w:p>
    <w:p w:rsidR="00645F02" w:rsidRPr="00645F02" w:rsidRDefault="00645F02" w:rsidP="00645F02">
      <w:pPr>
        <w:pStyle w:val="a7"/>
        <w:rPr>
          <w:sz w:val="24"/>
          <w:szCs w:val="24"/>
        </w:rPr>
      </w:pPr>
      <w:r w:rsidRPr="00645F02">
        <w:rPr>
          <w:sz w:val="24"/>
          <w:szCs w:val="24"/>
        </w:rPr>
        <w:t>В. Голявкин, «Парта астында» («Как я под партой сидел»).</w:t>
      </w:r>
    </w:p>
    <w:p w:rsidR="00645F02" w:rsidRPr="00645F02" w:rsidRDefault="00645F02" w:rsidP="00645F02">
      <w:pPr>
        <w:pStyle w:val="a7"/>
        <w:rPr>
          <w:sz w:val="24"/>
          <w:szCs w:val="24"/>
        </w:rPr>
      </w:pPr>
      <w:r w:rsidRPr="00645F02">
        <w:rPr>
          <w:sz w:val="24"/>
          <w:szCs w:val="24"/>
        </w:rPr>
        <w:t>Моя семья.</w:t>
      </w:r>
    </w:p>
    <w:p w:rsidR="00645F02" w:rsidRPr="00645F02" w:rsidRDefault="00645F02" w:rsidP="00645F02">
      <w:pPr>
        <w:pStyle w:val="a7"/>
        <w:rPr>
          <w:sz w:val="24"/>
          <w:szCs w:val="24"/>
        </w:rPr>
      </w:pPr>
      <w:r w:rsidRPr="00645F02">
        <w:rPr>
          <w:sz w:val="24"/>
          <w:szCs w:val="24"/>
        </w:rPr>
        <w:t>Произведения о семье и её роли в жизни человека, о членах семьи, семейных традициях, ситуациях общения в семье.</w:t>
      </w:r>
    </w:p>
    <w:p w:rsidR="00645F02" w:rsidRPr="00645F02" w:rsidRDefault="00645F02" w:rsidP="00645F02">
      <w:pPr>
        <w:pStyle w:val="a7"/>
        <w:rPr>
          <w:sz w:val="24"/>
          <w:szCs w:val="24"/>
        </w:rPr>
      </w:pPr>
      <w:r w:rsidRPr="00645F02">
        <w:rPr>
          <w:sz w:val="24"/>
          <w:szCs w:val="24"/>
        </w:rPr>
        <w:t>Произведения для чтения.</w:t>
      </w:r>
    </w:p>
    <w:p w:rsidR="00645F02" w:rsidRPr="00645F02" w:rsidRDefault="00645F02" w:rsidP="00645F02">
      <w:pPr>
        <w:pStyle w:val="a7"/>
        <w:rPr>
          <w:sz w:val="24"/>
          <w:szCs w:val="24"/>
        </w:rPr>
      </w:pPr>
      <w:r w:rsidRPr="00645F02">
        <w:rPr>
          <w:sz w:val="24"/>
          <w:szCs w:val="24"/>
        </w:rPr>
        <w:t>Г. Тукай «Безнең гаилә» («Наша семья»), Р. Валиев «Барысын да яратам» («Всех люблю»), Ш. Галиев «Дәү әнигә күчтәнәч» («Гостинцы для бабушки»), Дж Дарзаман «Исем таптым» («Придумала имя»).</w:t>
      </w:r>
    </w:p>
    <w:p w:rsidR="00645F02" w:rsidRPr="00645F02" w:rsidRDefault="00645F02" w:rsidP="00645F02">
      <w:pPr>
        <w:pStyle w:val="a7"/>
        <w:rPr>
          <w:sz w:val="24"/>
          <w:szCs w:val="24"/>
        </w:rPr>
      </w:pPr>
      <w:bookmarkStart w:id="5" w:name="_Hlk127598032"/>
      <w:r w:rsidRPr="00645F02">
        <w:rPr>
          <w:sz w:val="24"/>
          <w:szCs w:val="24"/>
        </w:rPr>
        <w:t>Татарское устное народное творчество. Считалки, заклички.</w:t>
      </w:r>
    </w:p>
    <w:p w:rsidR="00645F02" w:rsidRPr="00645F02" w:rsidRDefault="00645F02" w:rsidP="00645F02">
      <w:pPr>
        <w:pStyle w:val="a7"/>
        <w:rPr>
          <w:sz w:val="24"/>
          <w:szCs w:val="24"/>
        </w:rPr>
      </w:pPr>
      <w:r w:rsidRPr="00645F02">
        <w:rPr>
          <w:sz w:val="24"/>
          <w:szCs w:val="24"/>
        </w:rPr>
        <w:t xml:space="preserve">Малые жанры татарского устного народного творчества, их место в нашей жизни, ситуации использования. </w:t>
      </w:r>
    </w:p>
    <w:p w:rsidR="00645F02" w:rsidRPr="00645F02" w:rsidRDefault="00645F02" w:rsidP="00645F02">
      <w:pPr>
        <w:pStyle w:val="a7"/>
        <w:rPr>
          <w:sz w:val="24"/>
          <w:szCs w:val="24"/>
        </w:rPr>
      </w:pPr>
      <w:r w:rsidRPr="00645F02">
        <w:rPr>
          <w:sz w:val="24"/>
          <w:szCs w:val="24"/>
        </w:rPr>
        <w:t xml:space="preserve">Считалки. </w:t>
      </w:r>
    </w:p>
    <w:p w:rsidR="00645F02" w:rsidRPr="00645F02" w:rsidRDefault="00645F02" w:rsidP="00645F02">
      <w:pPr>
        <w:pStyle w:val="a7"/>
        <w:rPr>
          <w:sz w:val="24"/>
          <w:szCs w:val="24"/>
        </w:rPr>
      </w:pPr>
      <w:r w:rsidRPr="00645F02">
        <w:rPr>
          <w:sz w:val="24"/>
          <w:szCs w:val="24"/>
        </w:rPr>
        <w:t>Заклички.</w:t>
      </w:r>
    </w:p>
    <w:p w:rsidR="00645F02" w:rsidRPr="00645F02" w:rsidRDefault="00645F02" w:rsidP="00645F02">
      <w:pPr>
        <w:pStyle w:val="a7"/>
        <w:rPr>
          <w:sz w:val="24"/>
          <w:szCs w:val="24"/>
        </w:rPr>
      </w:pPr>
      <w:bookmarkStart w:id="6" w:name="_Hlk127598059"/>
      <w:bookmarkEnd w:id="5"/>
      <w:r w:rsidRPr="00645F02">
        <w:rPr>
          <w:sz w:val="24"/>
          <w:szCs w:val="24"/>
        </w:rPr>
        <w:t>Красивая природа.</w:t>
      </w:r>
    </w:p>
    <w:p w:rsidR="00645F02" w:rsidRPr="00645F02" w:rsidRDefault="00645F02" w:rsidP="00645F02">
      <w:pPr>
        <w:pStyle w:val="a7"/>
        <w:rPr>
          <w:sz w:val="24"/>
          <w:szCs w:val="24"/>
        </w:rPr>
      </w:pPr>
      <w:r w:rsidRPr="00645F02">
        <w:rPr>
          <w:sz w:val="24"/>
          <w:szCs w:val="24"/>
        </w:rPr>
        <w:t xml:space="preserve">Произведения о природе, о её красоте и важности её сохранения. </w:t>
      </w:r>
    </w:p>
    <w:p w:rsidR="00645F02" w:rsidRPr="00645F02" w:rsidRDefault="00645F02" w:rsidP="00645F02">
      <w:pPr>
        <w:pStyle w:val="a7"/>
        <w:rPr>
          <w:sz w:val="24"/>
          <w:szCs w:val="24"/>
        </w:rPr>
      </w:pPr>
      <w:r w:rsidRPr="00645F02">
        <w:rPr>
          <w:sz w:val="24"/>
          <w:szCs w:val="24"/>
        </w:rPr>
        <w:t>Произведения для чтения.</w:t>
      </w:r>
    </w:p>
    <w:p w:rsidR="00645F02" w:rsidRPr="00645F02" w:rsidRDefault="00645F02" w:rsidP="00645F02">
      <w:pPr>
        <w:pStyle w:val="a7"/>
        <w:rPr>
          <w:sz w:val="24"/>
          <w:szCs w:val="24"/>
        </w:rPr>
      </w:pPr>
      <w:r w:rsidRPr="00645F02">
        <w:rPr>
          <w:sz w:val="24"/>
          <w:szCs w:val="24"/>
        </w:rPr>
        <w:t xml:space="preserve">И. Туктар «Җем-җем!.. Чвик!», Ф. Садриев «Яңгыр, яу, яу, яу!» («Дождик, лей, лей, лей!»), Ш. Галиев «Тәмле җәй» («Вкусное лето»). </w:t>
      </w:r>
    </w:p>
    <w:p w:rsidR="00645F02" w:rsidRPr="00645F02" w:rsidRDefault="00645F02" w:rsidP="00645F02">
      <w:pPr>
        <w:pStyle w:val="a7"/>
        <w:rPr>
          <w:sz w:val="24"/>
          <w:szCs w:val="24"/>
        </w:rPr>
      </w:pPr>
      <w:bookmarkStart w:id="7" w:name="_Hlk127598161"/>
      <w:bookmarkEnd w:id="6"/>
      <w:r w:rsidRPr="00645F02">
        <w:rPr>
          <w:sz w:val="24"/>
          <w:szCs w:val="24"/>
        </w:rPr>
        <w:t>Литературоведческая пропедевтика.</w:t>
      </w:r>
    </w:p>
    <w:p w:rsidR="00645F02" w:rsidRPr="00645F02" w:rsidRDefault="00645F02" w:rsidP="00645F02">
      <w:pPr>
        <w:pStyle w:val="a7"/>
        <w:rPr>
          <w:sz w:val="24"/>
          <w:szCs w:val="24"/>
        </w:rPr>
      </w:pPr>
      <w:r w:rsidRPr="00645F02">
        <w:rPr>
          <w:sz w:val="24"/>
          <w:szCs w:val="24"/>
        </w:rPr>
        <w:t>Считалка, закличка, рассказ, стихотворение, рифма.</w:t>
      </w:r>
    </w:p>
    <w:bookmarkEnd w:id="7"/>
    <w:p w:rsidR="00645F02" w:rsidRPr="00645F02" w:rsidRDefault="00645F02" w:rsidP="00645F02">
      <w:pPr>
        <w:pStyle w:val="a7"/>
        <w:rPr>
          <w:sz w:val="24"/>
          <w:szCs w:val="24"/>
        </w:rPr>
      </w:pPr>
      <w:r w:rsidRPr="00645F02">
        <w:rPr>
          <w:sz w:val="24"/>
          <w:szCs w:val="24"/>
        </w:rPr>
        <w:t>Содержание обучения во 2 классе.</w:t>
      </w:r>
    </w:p>
    <w:p w:rsidR="00645F02" w:rsidRPr="00645F02" w:rsidRDefault="00645F02" w:rsidP="00645F02">
      <w:pPr>
        <w:pStyle w:val="a7"/>
        <w:rPr>
          <w:sz w:val="24"/>
          <w:szCs w:val="24"/>
        </w:rPr>
      </w:pPr>
      <w:bookmarkStart w:id="8" w:name="_Hlk127598221"/>
      <w:r w:rsidRPr="00645F02">
        <w:rPr>
          <w:sz w:val="24"/>
          <w:szCs w:val="24"/>
        </w:rPr>
        <w:t>Наступила золотая осень.</w:t>
      </w:r>
    </w:p>
    <w:p w:rsidR="00645F02" w:rsidRPr="00645F02" w:rsidRDefault="00645F02" w:rsidP="00645F02">
      <w:pPr>
        <w:pStyle w:val="a7"/>
        <w:rPr>
          <w:sz w:val="24"/>
          <w:szCs w:val="24"/>
        </w:rPr>
      </w:pPr>
      <w:r w:rsidRPr="00645F02">
        <w:rPr>
          <w:sz w:val="24"/>
          <w:szCs w:val="24"/>
        </w:rPr>
        <w:t>Произведения о красоте осенней природы, осеннего леса, о празднике 1 сентября.</w:t>
      </w:r>
    </w:p>
    <w:p w:rsidR="00645F02" w:rsidRPr="00645F02" w:rsidRDefault="00645F02" w:rsidP="00645F02">
      <w:pPr>
        <w:pStyle w:val="a7"/>
        <w:rPr>
          <w:sz w:val="24"/>
          <w:szCs w:val="24"/>
        </w:rPr>
      </w:pPr>
      <w:r w:rsidRPr="00645F02">
        <w:rPr>
          <w:sz w:val="24"/>
          <w:szCs w:val="24"/>
        </w:rPr>
        <w:lastRenderedPageBreak/>
        <w:t>Произведения для чтения.</w:t>
      </w:r>
    </w:p>
    <w:p w:rsidR="00645F02" w:rsidRPr="00645F02" w:rsidRDefault="00645F02" w:rsidP="00645F02">
      <w:pPr>
        <w:pStyle w:val="a7"/>
        <w:rPr>
          <w:sz w:val="24"/>
          <w:szCs w:val="24"/>
        </w:rPr>
      </w:pPr>
      <w:r w:rsidRPr="00645F02">
        <w:rPr>
          <w:sz w:val="24"/>
          <w:szCs w:val="24"/>
        </w:rPr>
        <w:t>Б. Рахмет «Сара мәктәпкә бара» («Сара идёт в школу»), Р. Валиева «Көз» («Осень»), Г. Хасанов «Көзге бакча» («Осенний сад»), Л. Лерон «Яфрак бәйрәме» («Праздник листьев»), Ф. Яруллин «Көзге табын» («Осенние яства»), И. Туктар «Урман букеты» («Лесной букет»).</w:t>
      </w:r>
    </w:p>
    <w:p w:rsidR="00645F02" w:rsidRPr="00645F02" w:rsidRDefault="00645F02" w:rsidP="00645F02">
      <w:pPr>
        <w:pStyle w:val="a7"/>
        <w:rPr>
          <w:sz w:val="24"/>
          <w:szCs w:val="24"/>
        </w:rPr>
      </w:pPr>
      <w:bookmarkStart w:id="9" w:name="_Hlk127598317"/>
      <w:bookmarkEnd w:id="8"/>
      <w:r w:rsidRPr="00645F02">
        <w:rPr>
          <w:sz w:val="24"/>
          <w:szCs w:val="24"/>
        </w:rPr>
        <w:t>Фольклор. Татарское устное народное творчество. Пословицы и поговорки. Загадки.</w:t>
      </w:r>
    </w:p>
    <w:p w:rsidR="00645F02" w:rsidRPr="00645F02" w:rsidRDefault="00645F02" w:rsidP="00645F02">
      <w:pPr>
        <w:pStyle w:val="a7"/>
        <w:rPr>
          <w:sz w:val="24"/>
          <w:szCs w:val="24"/>
        </w:rPr>
      </w:pPr>
      <w:r w:rsidRPr="00645F02">
        <w:rPr>
          <w:sz w:val="24"/>
          <w:szCs w:val="24"/>
        </w:rPr>
        <w:t xml:space="preserve">Малые жанры устного народного творчества. </w:t>
      </w:r>
    </w:p>
    <w:p w:rsidR="00645F02" w:rsidRPr="00645F02" w:rsidRDefault="00645F02" w:rsidP="00645F02">
      <w:pPr>
        <w:pStyle w:val="a7"/>
        <w:rPr>
          <w:sz w:val="24"/>
          <w:szCs w:val="24"/>
        </w:rPr>
      </w:pPr>
      <w:r w:rsidRPr="00645F02">
        <w:rPr>
          <w:sz w:val="24"/>
          <w:szCs w:val="24"/>
        </w:rPr>
        <w:t>Пословицы и поговорки.</w:t>
      </w:r>
    </w:p>
    <w:p w:rsidR="00645F02" w:rsidRPr="00645F02" w:rsidRDefault="00645F02" w:rsidP="00645F02">
      <w:pPr>
        <w:pStyle w:val="a7"/>
        <w:rPr>
          <w:sz w:val="24"/>
          <w:szCs w:val="24"/>
        </w:rPr>
      </w:pPr>
      <w:r w:rsidRPr="00645F02">
        <w:rPr>
          <w:sz w:val="24"/>
          <w:szCs w:val="24"/>
        </w:rPr>
        <w:t xml:space="preserve">Тематика и проблематика. Значение пословиц. Ситуации использования в речи пословиц и поговорок. </w:t>
      </w:r>
    </w:p>
    <w:p w:rsidR="00645F02" w:rsidRPr="00645F02" w:rsidRDefault="00645F02" w:rsidP="00645F02">
      <w:pPr>
        <w:pStyle w:val="a7"/>
        <w:rPr>
          <w:sz w:val="24"/>
          <w:szCs w:val="24"/>
        </w:rPr>
      </w:pPr>
      <w:r w:rsidRPr="00645F02">
        <w:rPr>
          <w:sz w:val="24"/>
          <w:szCs w:val="24"/>
        </w:rPr>
        <w:t>Загадки.</w:t>
      </w:r>
    </w:p>
    <w:p w:rsidR="00645F02" w:rsidRPr="00645F02" w:rsidRDefault="00645F02" w:rsidP="00645F02">
      <w:pPr>
        <w:pStyle w:val="a7"/>
        <w:rPr>
          <w:sz w:val="24"/>
          <w:szCs w:val="24"/>
        </w:rPr>
      </w:pPr>
      <w:r w:rsidRPr="00645F02">
        <w:rPr>
          <w:sz w:val="24"/>
          <w:szCs w:val="24"/>
        </w:rPr>
        <w:t>Смекалка и находчивость в решении загадок.</w:t>
      </w:r>
    </w:p>
    <w:p w:rsidR="00645F02" w:rsidRPr="00645F02" w:rsidRDefault="00645F02" w:rsidP="00645F02">
      <w:pPr>
        <w:pStyle w:val="a7"/>
        <w:rPr>
          <w:sz w:val="24"/>
          <w:szCs w:val="24"/>
        </w:rPr>
      </w:pPr>
      <w:bookmarkStart w:id="10" w:name="_Hlk127598342"/>
      <w:bookmarkEnd w:id="9"/>
      <w:r w:rsidRPr="00645F02">
        <w:rPr>
          <w:sz w:val="24"/>
          <w:szCs w:val="24"/>
        </w:rPr>
        <w:t>Как прекрасен этот мир!</w:t>
      </w:r>
    </w:p>
    <w:p w:rsidR="00645F02" w:rsidRPr="00645F02" w:rsidRDefault="00645F02" w:rsidP="00645F02">
      <w:pPr>
        <w:pStyle w:val="a7"/>
        <w:rPr>
          <w:sz w:val="24"/>
          <w:szCs w:val="24"/>
        </w:rPr>
      </w:pPr>
      <w:r w:rsidRPr="00645F02">
        <w:rPr>
          <w:sz w:val="24"/>
          <w:szCs w:val="24"/>
        </w:rPr>
        <w:t>Произведения, отражающие красоту внешнего и внутреннего мира, красоту природы, труда, дружеских отношений.</w:t>
      </w:r>
    </w:p>
    <w:p w:rsidR="00645F02" w:rsidRPr="00645F02" w:rsidRDefault="00645F02" w:rsidP="00645F02">
      <w:pPr>
        <w:pStyle w:val="a7"/>
        <w:rPr>
          <w:sz w:val="24"/>
          <w:szCs w:val="24"/>
        </w:rPr>
      </w:pPr>
      <w:r w:rsidRPr="00645F02">
        <w:rPr>
          <w:sz w:val="24"/>
          <w:szCs w:val="24"/>
        </w:rPr>
        <w:t>Произведения для чтения.</w:t>
      </w:r>
    </w:p>
    <w:p w:rsidR="00645F02" w:rsidRPr="00645F02" w:rsidRDefault="00645F02" w:rsidP="00645F02">
      <w:pPr>
        <w:pStyle w:val="a7"/>
        <w:rPr>
          <w:sz w:val="24"/>
          <w:szCs w:val="24"/>
        </w:rPr>
      </w:pPr>
      <w:r w:rsidRPr="00645F02">
        <w:rPr>
          <w:sz w:val="24"/>
          <w:szCs w:val="24"/>
        </w:rPr>
        <w:t>Л. Лерон «И ямьле дә соң бу дөнья!» («Как прекрасен этот мир!»), Г. Тукай, «Эш беткәч уйнарга ярый» («Закончил дело – гуляй смело»).</w:t>
      </w:r>
    </w:p>
    <w:p w:rsidR="00645F02" w:rsidRPr="00645F02" w:rsidRDefault="00645F02" w:rsidP="00645F02">
      <w:pPr>
        <w:pStyle w:val="a7"/>
        <w:rPr>
          <w:sz w:val="24"/>
          <w:szCs w:val="24"/>
        </w:rPr>
      </w:pPr>
      <w:bookmarkStart w:id="11" w:name="_Hlk127598372"/>
      <w:bookmarkEnd w:id="10"/>
      <w:r w:rsidRPr="00645F02">
        <w:rPr>
          <w:sz w:val="24"/>
          <w:szCs w:val="24"/>
        </w:rPr>
        <w:t>Зимушка-зима.</w:t>
      </w:r>
    </w:p>
    <w:p w:rsidR="00645F02" w:rsidRPr="00645F02" w:rsidRDefault="00645F02" w:rsidP="00645F02">
      <w:pPr>
        <w:pStyle w:val="a7"/>
        <w:rPr>
          <w:sz w:val="24"/>
          <w:szCs w:val="24"/>
        </w:rPr>
      </w:pPr>
      <w:r w:rsidRPr="00645F02">
        <w:rPr>
          <w:sz w:val="24"/>
          <w:szCs w:val="24"/>
        </w:rPr>
        <w:t>Произведения, раскрывающие образы зимней природы, красоту зимнего леса, тему природы и человека. Праздник Новый год.</w:t>
      </w:r>
    </w:p>
    <w:p w:rsidR="00645F02" w:rsidRPr="00645F02" w:rsidRDefault="00645F02" w:rsidP="00645F02">
      <w:pPr>
        <w:pStyle w:val="a7"/>
        <w:rPr>
          <w:sz w:val="24"/>
          <w:szCs w:val="24"/>
        </w:rPr>
      </w:pPr>
      <w:r w:rsidRPr="00645F02">
        <w:rPr>
          <w:sz w:val="24"/>
          <w:szCs w:val="24"/>
        </w:rPr>
        <w:t>А. Еники «Кышкы урман» («Зимний лес»), А. Алиш «Январь», Б. Рахмет «Кыш һәм кеше» («Зима и человек»), С. Урайский «Чыршы янында» («Вокруг ёлки»).</w:t>
      </w:r>
    </w:p>
    <w:bookmarkEnd w:id="11"/>
    <w:p w:rsidR="00645F02" w:rsidRPr="00645F02" w:rsidRDefault="00645F02" w:rsidP="00645F02">
      <w:pPr>
        <w:pStyle w:val="a7"/>
        <w:rPr>
          <w:sz w:val="24"/>
          <w:szCs w:val="24"/>
        </w:rPr>
      </w:pPr>
      <w:r w:rsidRPr="00645F02">
        <w:rPr>
          <w:sz w:val="24"/>
          <w:szCs w:val="24"/>
        </w:rPr>
        <w:t>Произведения русской литературы.</w:t>
      </w:r>
    </w:p>
    <w:p w:rsidR="00645F02" w:rsidRPr="00645F02" w:rsidRDefault="00645F02" w:rsidP="00645F02">
      <w:pPr>
        <w:pStyle w:val="a7"/>
        <w:rPr>
          <w:sz w:val="24"/>
          <w:szCs w:val="24"/>
        </w:rPr>
      </w:pPr>
      <w:r w:rsidRPr="00645F02">
        <w:rPr>
          <w:sz w:val="24"/>
          <w:szCs w:val="24"/>
        </w:rPr>
        <w:t>К. Ушинский «Дүрт теләк» («Четыре желания»).</w:t>
      </w:r>
    </w:p>
    <w:p w:rsidR="00645F02" w:rsidRPr="00645F02" w:rsidRDefault="00645F02" w:rsidP="00645F02">
      <w:pPr>
        <w:pStyle w:val="a7"/>
        <w:rPr>
          <w:sz w:val="24"/>
          <w:szCs w:val="24"/>
        </w:rPr>
      </w:pPr>
      <w:bookmarkStart w:id="12" w:name="_Hlk127598678"/>
      <w:r w:rsidRPr="00645F02">
        <w:rPr>
          <w:sz w:val="24"/>
          <w:szCs w:val="24"/>
        </w:rPr>
        <w:t>Родина моя, мой родной язык...</w:t>
      </w:r>
    </w:p>
    <w:p w:rsidR="00645F02" w:rsidRPr="00645F02" w:rsidRDefault="00645F02" w:rsidP="00645F02">
      <w:pPr>
        <w:pStyle w:val="a7"/>
        <w:rPr>
          <w:sz w:val="24"/>
          <w:szCs w:val="24"/>
        </w:rPr>
      </w:pPr>
      <w:r w:rsidRPr="00645F02">
        <w:rPr>
          <w:sz w:val="24"/>
          <w:szCs w:val="24"/>
        </w:rPr>
        <w:t>Произведения, раскрывающие образ Родины, ее значение в жизни человека, рассказывающие о важности сохранения родного языка.</w:t>
      </w:r>
    </w:p>
    <w:p w:rsidR="00645F02" w:rsidRPr="00645F02" w:rsidRDefault="00645F02" w:rsidP="00645F02">
      <w:pPr>
        <w:pStyle w:val="a7"/>
        <w:rPr>
          <w:sz w:val="24"/>
          <w:szCs w:val="24"/>
        </w:rPr>
      </w:pPr>
      <w:r w:rsidRPr="00645F02">
        <w:rPr>
          <w:sz w:val="24"/>
          <w:szCs w:val="24"/>
        </w:rPr>
        <w:t>Произведения для чтения.</w:t>
      </w:r>
    </w:p>
    <w:p w:rsidR="00645F02" w:rsidRPr="00645F02" w:rsidRDefault="00645F02" w:rsidP="00645F02">
      <w:pPr>
        <w:pStyle w:val="a7"/>
        <w:rPr>
          <w:sz w:val="24"/>
          <w:szCs w:val="24"/>
        </w:rPr>
      </w:pPr>
      <w:r w:rsidRPr="00645F02">
        <w:rPr>
          <w:sz w:val="24"/>
          <w:szCs w:val="24"/>
        </w:rPr>
        <w:t>Г. Тукай «Туган тел» («Родной язык»), Р. Файзуллин «Синеке – илнеке» («Твоё – родное»), Г. Баширов «Безнең Татарстан» («Наш Татарстан»)., А. Рашитов «Кояшлы ил – бәхет иле» («Солнечная страна – страна счастья»).</w:t>
      </w:r>
    </w:p>
    <w:p w:rsidR="00645F02" w:rsidRPr="00645F02" w:rsidRDefault="00645F02" w:rsidP="00645F02">
      <w:pPr>
        <w:pStyle w:val="a7"/>
        <w:rPr>
          <w:sz w:val="24"/>
          <w:szCs w:val="24"/>
        </w:rPr>
      </w:pPr>
      <w:bookmarkStart w:id="13" w:name="_Hlk127598761"/>
      <w:bookmarkEnd w:id="12"/>
      <w:r w:rsidRPr="00645F02">
        <w:rPr>
          <w:sz w:val="24"/>
          <w:szCs w:val="24"/>
        </w:rPr>
        <w:t>Весна к нам пришла.</w:t>
      </w:r>
    </w:p>
    <w:p w:rsidR="00645F02" w:rsidRPr="00645F02" w:rsidRDefault="00645F02" w:rsidP="00645F02">
      <w:pPr>
        <w:pStyle w:val="a7"/>
        <w:rPr>
          <w:sz w:val="24"/>
          <w:szCs w:val="24"/>
        </w:rPr>
      </w:pPr>
      <w:r w:rsidRPr="00645F02">
        <w:rPr>
          <w:sz w:val="24"/>
          <w:szCs w:val="24"/>
        </w:rPr>
        <w:t>Произведения, раскрывающие образ весны в литературе. Описание весенних месяцев, оживание природы, жизнь птиц и зверей.</w:t>
      </w:r>
    </w:p>
    <w:p w:rsidR="00645F02" w:rsidRPr="00645F02" w:rsidRDefault="00645F02" w:rsidP="00645F02">
      <w:pPr>
        <w:pStyle w:val="a7"/>
        <w:rPr>
          <w:sz w:val="24"/>
          <w:szCs w:val="24"/>
        </w:rPr>
      </w:pPr>
      <w:r w:rsidRPr="00645F02">
        <w:rPr>
          <w:sz w:val="24"/>
          <w:szCs w:val="24"/>
        </w:rPr>
        <w:t>Произведения для чтения.</w:t>
      </w:r>
    </w:p>
    <w:p w:rsidR="00645F02" w:rsidRPr="00645F02" w:rsidRDefault="00645F02" w:rsidP="00645F02">
      <w:pPr>
        <w:pStyle w:val="a7"/>
        <w:rPr>
          <w:sz w:val="24"/>
          <w:szCs w:val="24"/>
        </w:rPr>
      </w:pPr>
      <w:r w:rsidRPr="00645F02">
        <w:rPr>
          <w:sz w:val="24"/>
          <w:szCs w:val="24"/>
        </w:rPr>
        <w:t>Н. Мадьяров «Кар астыннан чыкты яз» («Весна выглянула из-под снега»), Р. Миннуллин «Яз керде өебезгә» («Весна пришла к нам в дом»), А. Бикчантаева «Март аенда» («В марте месяце»), Г. Баширов «Язгы авазлар» («Весенние звуки»).</w:t>
      </w:r>
    </w:p>
    <w:p w:rsidR="00645F02" w:rsidRPr="00645F02" w:rsidRDefault="00645F02" w:rsidP="00645F02">
      <w:pPr>
        <w:pStyle w:val="a7"/>
        <w:rPr>
          <w:sz w:val="24"/>
          <w:szCs w:val="24"/>
        </w:rPr>
      </w:pPr>
      <w:bookmarkStart w:id="14" w:name="_Hlk127598867"/>
      <w:bookmarkEnd w:id="13"/>
      <w:r w:rsidRPr="00645F02">
        <w:rPr>
          <w:sz w:val="24"/>
          <w:szCs w:val="24"/>
        </w:rPr>
        <w:t>Посмеёмся вместе.</w:t>
      </w:r>
    </w:p>
    <w:p w:rsidR="00645F02" w:rsidRPr="00645F02" w:rsidRDefault="00645F02" w:rsidP="00645F02">
      <w:pPr>
        <w:pStyle w:val="a7"/>
        <w:rPr>
          <w:sz w:val="24"/>
          <w:szCs w:val="24"/>
        </w:rPr>
      </w:pPr>
      <w:r w:rsidRPr="00645F02">
        <w:rPr>
          <w:sz w:val="24"/>
          <w:szCs w:val="24"/>
        </w:rPr>
        <w:t>Произведения о весёлых и смешных ситуациях в жизни школы, других обучающихся, друзей.</w:t>
      </w:r>
    </w:p>
    <w:p w:rsidR="00645F02" w:rsidRPr="00645F02" w:rsidRDefault="00645F02" w:rsidP="00645F02">
      <w:pPr>
        <w:pStyle w:val="a7"/>
        <w:rPr>
          <w:sz w:val="24"/>
          <w:szCs w:val="24"/>
        </w:rPr>
      </w:pPr>
      <w:r w:rsidRPr="00645F02">
        <w:rPr>
          <w:sz w:val="24"/>
          <w:szCs w:val="24"/>
        </w:rPr>
        <w:t>Произведения для чтения.</w:t>
      </w:r>
    </w:p>
    <w:p w:rsidR="00645F02" w:rsidRPr="00645F02" w:rsidRDefault="00645F02" w:rsidP="00645F02">
      <w:pPr>
        <w:pStyle w:val="a7"/>
        <w:rPr>
          <w:sz w:val="24"/>
          <w:szCs w:val="24"/>
        </w:rPr>
      </w:pPr>
      <w:r w:rsidRPr="00645F02">
        <w:rPr>
          <w:sz w:val="24"/>
          <w:szCs w:val="24"/>
        </w:rPr>
        <w:t>Р. Миннуллин «Малайлар сөйләшә» («Мальчишки разговаривают»), Ш. Галиев «Онытылган...» («Забыл...»), Р. Валиев «Бу класска ни булган?» («Что случилось с этим классом?»).</w:t>
      </w:r>
    </w:p>
    <w:p w:rsidR="00645F02" w:rsidRPr="00645F02" w:rsidRDefault="00645F02" w:rsidP="00645F02">
      <w:pPr>
        <w:pStyle w:val="a7"/>
        <w:rPr>
          <w:sz w:val="24"/>
          <w:szCs w:val="24"/>
        </w:rPr>
      </w:pPr>
      <w:bookmarkStart w:id="15" w:name="_Hlk127598934"/>
      <w:bookmarkEnd w:id="14"/>
      <w:r w:rsidRPr="00645F02">
        <w:rPr>
          <w:sz w:val="24"/>
          <w:szCs w:val="24"/>
        </w:rPr>
        <w:t>Здравствуй, лето!</w:t>
      </w:r>
    </w:p>
    <w:p w:rsidR="00645F02" w:rsidRPr="00645F02" w:rsidRDefault="00645F02" w:rsidP="00645F02">
      <w:pPr>
        <w:pStyle w:val="a7"/>
        <w:rPr>
          <w:sz w:val="24"/>
          <w:szCs w:val="24"/>
        </w:rPr>
      </w:pPr>
      <w:r w:rsidRPr="00645F02">
        <w:rPr>
          <w:sz w:val="24"/>
          <w:szCs w:val="24"/>
        </w:rPr>
        <w:t>Произведения, отражающие красоту летней природы. Стихотворения о весёлом и интересном проведении времени в летние каникулы.</w:t>
      </w:r>
    </w:p>
    <w:p w:rsidR="00645F02" w:rsidRPr="00645F02" w:rsidRDefault="00645F02" w:rsidP="00645F02">
      <w:pPr>
        <w:pStyle w:val="a7"/>
        <w:rPr>
          <w:sz w:val="24"/>
          <w:szCs w:val="24"/>
        </w:rPr>
      </w:pPr>
      <w:r w:rsidRPr="00645F02">
        <w:rPr>
          <w:sz w:val="24"/>
          <w:szCs w:val="24"/>
        </w:rPr>
        <w:t>Произведения для чтения.</w:t>
      </w:r>
    </w:p>
    <w:p w:rsidR="00645F02" w:rsidRPr="00645F02" w:rsidRDefault="00645F02" w:rsidP="00645F02">
      <w:pPr>
        <w:pStyle w:val="a7"/>
        <w:rPr>
          <w:sz w:val="24"/>
          <w:szCs w:val="24"/>
        </w:rPr>
      </w:pPr>
      <w:r w:rsidRPr="00645F02">
        <w:rPr>
          <w:sz w:val="24"/>
          <w:szCs w:val="24"/>
        </w:rPr>
        <w:t>Л. Лерон «Безне җәй көтә» («Ждёт нас лето»), Р. Валиева, «Исәнме, җәй!» («Здравствуй, лето!»).</w:t>
      </w:r>
    </w:p>
    <w:p w:rsidR="00645F02" w:rsidRPr="00645F02" w:rsidRDefault="00645F02" w:rsidP="00645F02">
      <w:pPr>
        <w:pStyle w:val="a7"/>
        <w:rPr>
          <w:sz w:val="24"/>
          <w:szCs w:val="24"/>
        </w:rPr>
      </w:pPr>
      <w:r w:rsidRPr="00645F02">
        <w:rPr>
          <w:sz w:val="24"/>
          <w:szCs w:val="24"/>
        </w:rPr>
        <w:t>Литературоведческая пропедевтика.</w:t>
      </w:r>
    </w:p>
    <w:p w:rsidR="00645F02" w:rsidRPr="00645F02" w:rsidRDefault="00645F02" w:rsidP="00645F02">
      <w:pPr>
        <w:pStyle w:val="a7"/>
        <w:rPr>
          <w:sz w:val="24"/>
          <w:szCs w:val="24"/>
        </w:rPr>
      </w:pPr>
      <w:r w:rsidRPr="00645F02">
        <w:rPr>
          <w:sz w:val="24"/>
          <w:szCs w:val="24"/>
        </w:rPr>
        <w:t>Пословица, поговорка, загадка, синоним, антоним.</w:t>
      </w:r>
    </w:p>
    <w:bookmarkEnd w:id="15"/>
    <w:p w:rsidR="00645F02" w:rsidRPr="00645F02" w:rsidRDefault="00645F02" w:rsidP="00645F02">
      <w:pPr>
        <w:pStyle w:val="a7"/>
        <w:rPr>
          <w:sz w:val="24"/>
          <w:szCs w:val="24"/>
        </w:rPr>
      </w:pPr>
      <w:r w:rsidRPr="00645F02">
        <w:rPr>
          <w:sz w:val="24"/>
          <w:szCs w:val="24"/>
        </w:rPr>
        <w:t>Содержание обучения в 3 классе.</w:t>
      </w:r>
    </w:p>
    <w:p w:rsidR="00645F02" w:rsidRPr="00645F02" w:rsidRDefault="00645F02" w:rsidP="00645F02">
      <w:pPr>
        <w:pStyle w:val="a7"/>
        <w:rPr>
          <w:sz w:val="24"/>
          <w:szCs w:val="24"/>
        </w:rPr>
      </w:pPr>
      <w:r w:rsidRPr="00645F02">
        <w:rPr>
          <w:sz w:val="24"/>
          <w:szCs w:val="24"/>
        </w:rPr>
        <w:t>Книга – кладезь знаний.</w:t>
      </w:r>
    </w:p>
    <w:p w:rsidR="00645F02" w:rsidRPr="00645F02" w:rsidRDefault="00645F02" w:rsidP="00645F02">
      <w:pPr>
        <w:pStyle w:val="a7"/>
        <w:rPr>
          <w:sz w:val="24"/>
          <w:szCs w:val="24"/>
        </w:rPr>
      </w:pPr>
      <w:r w:rsidRPr="00645F02">
        <w:rPr>
          <w:sz w:val="24"/>
          <w:szCs w:val="24"/>
        </w:rPr>
        <w:t>Произведения, отражающие ценность книги, роль чтения в жизни человека и значимость книги в становлении личности.</w:t>
      </w:r>
    </w:p>
    <w:p w:rsidR="00645F02" w:rsidRPr="00645F02" w:rsidRDefault="00645F02" w:rsidP="00645F02">
      <w:pPr>
        <w:pStyle w:val="a7"/>
        <w:rPr>
          <w:sz w:val="24"/>
          <w:szCs w:val="24"/>
        </w:rPr>
      </w:pPr>
      <w:r w:rsidRPr="00645F02">
        <w:rPr>
          <w:sz w:val="24"/>
          <w:szCs w:val="24"/>
        </w:rPr>
        <w:t>Произведения для чтения.</w:t>
      </w:r>
    </w:p>
    <w:p w:rsidR="00645F02" w:rsidRPr="00645F02" w:rsidRDefault="00645F02" w:rsidP="00645F02">
      <w:pPr>
        <w:pStyle w:val="a7"/>
        <w:rPr>
          <w:sz w:val="24"/>
          <w:szCs w:val="24"/>
        </w:rPr>
      </w:pPr>
      <w:r w:rsidRPr="00645F02">
        <w:rPr>
          <w:sz w:val="24"/>
          <w:szCs w:val="24"/>
        </w:rPr>
        <w:lastRenderedPageBreak/>
        <w:t>М. Гафури «Китап һәм балалар» («Книга и дети»), Д. Тарджеманов «Якын дус» («Близкий друг»), З. Туфайлова «Безнең китапханәдә» («В нашей библиотеке»), Х. Халиков «Китап докторы» («Книжный доктор»), В. Нуриев «Китап» («Книга»).</w:t>
      </w:r>
    </w:p>
    <w:p w:rsidR="00645F02" w:rsidRPr="00645F02" w:rsidRDefault="00645F02" w:rsidP="00645F02">
      <w:pPr>
        <w:pStyle w:val="a7"/>
        <w:rPr>
          <w:sz w:val="24"/>
          <w:szCs w:val="24"/>
        </w:rPr>
      </w:pPr>
      <w:r w:rsidRPr="00645F02">
        <w:rPr>
          <w:sz w:val="24"/>
          <w:szCs w:val="24"/>
        </w:rPr>
        <w:t>Устное народное творчество. Сказки.</w:t>
      </w:r>
    </w:p>
    <w:p w:rsidR="00645F02" w:rsidRPr="00645F02" w:rsidRDefault="00645F02" w:rsidP="00645F02">
      <w:pPr>
        <w:pStyle w:val="a7"/>
        <w:rPr>
          <w:sz w:val="24"/>
          <w:szCs w:val="24"/>
        </w:rPr>
      </w:pPr>
      <w:r w:rsidRPr="00645F02">
        <w:rPr>
          <w:sz w:val="24"/>
          <w:szCs w:val="24"/>
        </w:rPr>
        <w:t>Произведения народного творчества – сказки. Виды сказок, сказочные персонажи. Победа добра над злом. Татарские народные сказки.</w:t>
      </w:r>
    </w:p>
    <w:p w:rsidR="00645F02" w:rsidRPr="00645F02" w:rsidRDefault="00645F02" w:rsidP="00645F02">
      <w:pPr>
        <w:pStyle w:val="a7"/>
        <w:rPr>
          <w:sz w:val="24"/>
          <w:szCs w:val="24"/>
        </w:rPr>
      </w:pPr>
      <w:r w:rsidRPr="00645F02">
        <w:rPr>
          <w:sz w:val="24"/>
          <w:szCs w:val="24"/>
        </w:rPr>
        <w:t>Произведения для чтения.</w:t>
      </w:r>
    </w:p>
    <w:p w:rsidR="00645F02" w:rsidRPr="00645F02" w:rsidRDefault="00645F02" w:rsidP="00645F02">
      <w:pPr>
        <w:pStyle w:val="a7"/>
        <w:rPr>
          <w:sz w:val="24"/>
          <w:szCs w:val="24"/>
        </w:rPr>
      </w:pPr>
      <w:r w:rsidRPr="00645F02">
        <w:rPr>
          <w:sz w:val="24"/>
          <w:szCs w:val="24"/>
        </w:rPr>
        <w:t>Татарские народные сказки «Гөлчәчәк» («Гульчачак»), «Шүрәле» («Шурале»).</w:t>
      </w:r>
    </w:p>
    <w:p w:rsidR="00645F02" w:rsidRPr="00645F02" w:rsidRDefault="00645F02" w:rsidP="00645F02">
      <w:pPr>
        <w:pStyle w:val="a7"/>
        <w:rPr>
          <w:sz w:val="24"/>
          <w:szCs w:val="24"/>
        </w:rPr>
      </w:pPr>
      <w:r w:rsidRPr="00645F02">
        <w:rPr>
          <w:sz w:val="24"/>
          <w:szCs w:val="24"/>
        </w:rPr>
        <w:t>Произведения русского фольклора.</w:t>
      </w:r>
    </w:p>
    <w:p w:rsidR="00645F02" w:rsidRPr="00645F02" w:rsidRDefault="00645F02" w:rsidP="00645F02">
      <w:pPr>
        <w:pStyle w:val="a7"/>
        <w:rPr>
          <w:sz w:val="24"/>
          <w:szCs w:val="24"/>
        </w:rPr>
      </w:pPr>
      <w:r w:rsidRPr="00645F02">
        <w:rPr>
          <w:sz w:val="24"/>
          <w:szCs w:val="24"/>
        </w:rPr>
        <w:t>Русская народная сказка «Казлар-аккошлар» («Гуси-лебеди»).</w:t>
      </w:r>
    </w:p>
    <w:p w:rsidR="00645F02" w:rsidRPr="00645F02" w:rsidRDefault="00645F02" w:rsidP="00645F02">
      <w:pPr>
        <w:pStyle w:val="a7"/>
        <w:rPr>
          <w:sz w:val="24"/>
          <w:szCs w:val="24"/>
        </w:rPr>
      </w:pPr>
      <w:r w:rsidRPr="00645F02">
        <w:rPr>
          <w:sz w:val="24"/>
          <w:szCs w:val="24"/>
        </w:rPr>
        <w:t>В стране сказок.</w:t>
      </w:r>
    </w:p>
    <w:p w:rsidR="00645F02" w:rsidRPr="00645F02" w:rsidRDefault="00645F02" w:rsidP="00645F02">
      <w:pPr>
        <w:pStyle w:val="a7"/>
        <w:rPr>
          <w:sz w:val="24"/>
          <w:szCs w:val="24"/>
        </w:rPr>
      </w:pPr>
      <w:r w:rsidRPr="00645F02">
        <w:rPr>
          <w:sz w:val="24"/>
          <w:szCs w:val="24"/>
        </w:rPr>
        <w:t>Авторские сказки, их отличие от народных сказок.</w:t>
      </w:r>
    </w:p>
    <w:p w:rsidR="00645F02" w:rsidRPr="00645F02" w:rsidRDefault="00645F02" w:rsidP="00645F02">
      <w:pPr>
        <w:pStyle w:val="a7"/>
        <w:rPr>
          <w:sz w:val="24"/>
          <w:szCs w:val="24"/>
        </w:rPr>
      </w:pPr>
      <w:r w:rsidRPr="00645F02">
        <w:rPr>
          <w:sz w:val="24"/>
          <w:szCs w:val="24"/>
        </w:rPr>
        <w:t>Произведения для чтения.</w:t>
      </w:r>
    </w:p>
    <w:p w:rsidR="00645F02" w:rsidRPr="00645F02" w:rsidRDefault="00645F02" w:rsidP="00645F02">
      <w:pPr>
        <w:pStyle w:val="a7"/>
        <w:rPr>
          <w:sz w:val="24"/>
          <w:szCs w:val="24"/>
        </w:rPr>
      </w:pPr>
      <w:r w:rsidRPr="00645F02">
        <w:rPr>
          <w:sz w:val="24"/>
          <w:szCs w:val="24"/>
        </w:rPr>
        <w:t>Г. Тукай «Су анасы» («Водяная»), А. Алиш «Сертотмас үрдәк» («Болтливая утка»).</w:t>
      </w:r>
    </w:p>
    <w:p w:rsidR="00645F02" w:rsidRPr="00645F02" w:rsidRDefault="00645F02" w:rsidP="00645F02">
      <w:pPr>
        <w:pStyle w:val="a7"/>
        <w:rPr>
          <w:sz w:val="24"/>
          <w:szCs w:val="24"/>
        </w:rPr>
      </w:pPr>
      <w:r w:rsidRPr="00645F02">
        <w:rPr>
          <w:sz w:val="24"/>
          <w:szCs w:val="24"/>
        </w:rPr>
        <w:t>Наши маленькие друзья.</w:t>
      </w:r>
    </w:p>
    <w:p w:rsidR="00645F02" w:rsidRPr="00645F02" w:rsidRDefault="00645F02" w:rsidP="00645F02">
      <w:pPr>
        <w:pStyle w:val="a7"/>
        <w:rPr>
          <w:sz w:val="24"/>
          <w:szCs w:val="24"/>
        </w:rPr>
      </w:pPr>
      <w:r w:rsidRPr="00645F02">
        <w:rPr>
          <w:sz w:val="24"/>
          <w:szCs w:val="24"/>
        </w:rPr>
        <w:t>Произведения, раскрывающие отношения человека и природы. Образы зверей и птиц в произведениях.</w:t>
      </w:r>
    </w:p>
    <w:p w:rsidR="00645F02" w:rsidRPr="00645F02" w:rsidRDefault="00645F02" w:rsidP="00645F02">
      <w:pPr>
        <w:pStyle w:val="a7"/>
        <w:rPr>
          <w:sz w:val="24"/>
          <w:szCs w:val="24"/>
        </w:rPr>
      </w:pPr>
      <w:r w:rsidRPr="00645F02">
        <w:rPr>
          <w:sz w:val="24"/>
          <w:szCs w:val="24"/>
        </w:rPr>
        <w:t>Произведения для чтения.</w:t>
      </w:r>
    </w:p>
    <w:p w:rsidR="00645F02" w:rsidRPr="00645F02" w:rsidRDefault="00645F02" w:rsidP="00645F02">
      <w:pPr>
        <w:pStyle w:val="a7"/>
        <w:rPr>
          <w:sz w:val="24"/>
          <w:szCs w:val="24"/>
        </w:rPr>
      </w:pPr>
      <w:r w:rsidRPr="00645F02">
        <w:rPr>
          <w:sz w:val="24"/>
          <w:szCs w:val="24"/>
        </w:rPr>
        <w:t>Р. Миннуллин «Акбайга» («Акбаю»), Й. Миннуллина «Этем югалды бүген» («Потерялся сегодня мой щенок»), Л. Амирханова «Минем нәни дусларым» («Мои маленькие друзья»), А. Бикчантаева «Сөйкемсез песи» («Некрасивая кошка»), Н. Каштанов «Йөнтәс песи» («Пушистый котёнок»), сказка «Кем нәрсә ярата» («Кому что нравится»).</w:t>
      </w:r>
    </w:p>
    <w:p w:rsidR="00645F02" w:rsidRPr="00645F02" w:rsidRDefault="00645F02" w:rsidP="00645F02">
      <w:pPr>
        <w:pStyle w:val="a7"/>
        <w:rPr>
          <w:sz w:val="24"/>
          <w:szCs w:val="24"/>
        </w:rPr>
      </w:pPr>
      <w:r w:rsidRPr="00645F02">
        <w:rPr>
          <w:sz w:val="24"/>
          <w:szCs w:val="24"/>
        </w:rPr>
        <w:t>Волшебное слово.</w:t>
      </w:r>
    </w:p>
    <w:p w:rsidR="00645F02" w:rsidRPr="00645F02" w:rsidRDefault="00645F02" w:rsidP="00645F02">
      <w:pPr>
        <w:pStyle w:val="a7"/>
        <w:rPr>
          <w:sz w:val="24"/>
          <w:szCs w:val="24"/>
        </w:rPr>
      </w:pPr>
      <w:r w:rsidRPr="00645F02">
        <w:rPr>
          <w:sz w:val="24"/>
          <w:szCs w:val="24"/>
        </w:rPr>
        <w:t>Произведения, раскрывающие смысл нравственных понятий.</w:t>
      </w:r>
    </w:p>
    <w:p w:rsidR="00645F02" w:rsidRPr="00645F02" w:rsidRDefault="00645F02" w:rsidP="00645F02">
      <w:pPr>
        <w:pStyle w:val="a7"/>
        <w:rPr>
          <w:sz w:val="24"/>
          <w:szCs w:val="24"/>
        </w:rPr>
      </w:pPr>
      <w:r w:rsidRPr="00645F02">
        <w:rPr>
          <w:sz w:val="24"/>
          <w:szCs w:val="24"/>
        </w:rPr>
        <w:t>Произведения для чтения.</w:t>
      </w:r>
    </w:p>
    <w:p w:rsidR="00645F02" w:rsidRPr="00645F02" w:rsidRDefault="00645F02" w:rsidP="00645F02">
      <w:pPr>
        <w:pStyle w:val="a7"/>
        <w:rPr>
          <w:sz w:val="24"/>
          <w:szCs w:val="24"/>
        </w:rPr>
      </w:pPr>
      <w:r w:rsidRPr="00645F02">
        <w:rPr>
          <w:sz w:val="24"/>
          <w:szCs w:val="24"/>
        </w:rPr>
        <w:t>И. Туктар «Рәхмәт һәркемгә рәхәт» («Доброе слово каждому приятно»), Д. Гайнетдинова «Изге сүз» («Святое слово»), М. Галлямова «Дуслар» («Друзья»), Р. Файзуллин «Ничек яхшы булырга?» («Как стать хорошим?»).</w:t>
      </w:r>
    </w:p>
    <w:p w:rsidR="00645F02" w:rsidRPr="00645F02" w:rsidRDefault="00645F02" w:rsidP="00645F02">
      <w:pPr>
        <w:pStyle w:val="a7"/>
        <w:rPr>
          <w:sz w:val="24"/>
          <w:szCs w:val="24"/>
        </w:rPr>
      </w:pPr>
      <w:r w:rsidRPr="00645F02">
        <w:rPr>
          <w:sz w:val="24"/>
          <w:szCs w:val="24"/>
        </w:rPr>
        <w:t>Спортом занимаемся – здорово живём.</w:t>
      </w:r>
    </w:p>
    <w:p w:rsidR="00645F02" w:rsidRPr="00645F02" w:rsidRDefault="00645F02" w:rsidP="00645F02">
      <w:pPr>
        <w:pStyle w:val="a7"/>
        <w:rPr>
          <w:sz w:val="24"/>
          <w:szCs w:val="24"/>
        </w:rPr>
      </w:pPr>
      <w:r w:rsidRPr="00645F02">
        <w:rPr>
          <w:sz w:val="24"/>
          <w:szCs w:val="24"/>
        </w:rPr>
        <w:t>Произведения о здоровом образе жизни, физкультуре и спорте.</w:t>
      </w:r>
    </w:p>
    <w:p w:rsidR="00645F02" w:rsidRPr="00645F02" w:rsidRDefault="00645F02" w:rsidP="00645F02">
      <w:pPr>
        <w:pStyle w:val="a7"/>
        <w:rPr>
          <w:sz w:val="24"/>
          <w:szCs w:val="24"/>
        </w:rPr>
      </w:pPr>
      <w:r w:rsidRPr="00645F02">
        <w:rPr>
          <w:sz w:val="24"/>
          <w:szCs w:val="24"/>
        </w:rPr>
        <w:t>Произведения для чтения.</w:t>
      </w:r>
    </w:p>
    <w:p w:rsidR="00645F02" w:rsidRPr="00645F02" w:rsidRDefault="00645F02" w:rsidP="00645F02">
      <w:pPr>
        <w:pStyle w:val="a7"/>
        <w:rPr>
          <w:sz w:val="24"/>
          <w:szCs w:val="24"/>
        </w:rPr>
      </w:pPr>
      <w:r w:rsidRPr="00645F02">
        <w:rPr>
          <w:sz w:val="24"/>
          <w:szCs w:val="24"/>
        </w:rPr>
        <w:t>Х. Халиков «Хәрәкәттә – бәрәкәт» («В движении – сила»), Й. Шарапова «Татарстан – спорт иле» («Татарстан – страна спорта»), Д. Дарзаман «Бар да җитез» («Все мы ловкие»), Ш. Галиев «Витаминлы хәрефләр» («Витаминные буквы»), С. Ахметзянова «Үрнәк алабыз» («Берём пример»).</w:t>
      </w:r>
    </w:p>
    <w:p w:rsidR="00645F02" w:rsidRPr="00645F02" w:rsidRDefault="00645F02" w:rsidP="00645F02">
      <w:pPr>
        <w:pStyle w:val="a7"/>
        <w:rPr>
          <w:sz w:val="24"/>
          <w:szCs w:val="24"/>
        </w:rPr>
      </w:pPr>
      <w:r w:rsidRPr="00645F02">
        <w:rPr>
          <w:sz w:val="24"/>
          <w:szCs w:val="24"/>
        </w:rPr>
        <w:t>Литературоведческая пропедевтика.</w:t>
      </w:r>
    </w:p>
    <w:p w:rsidR="00645F02" w:rsidRPr="00645F02" w:rsidRDefault="00645F02" w:rsidP="00645F02">
      <w:pPr>
        <w:pStyle w:val="a7"/>
        <w:rPr>
          <w:sz w:val="24"/>
          <w:szCs w:val="24"/>
        </w:rPr>
      </w:pPr>
      <w:r w:rsidRPr="00645F02">
        <w:rPr>
          <w:sz w:val="24"/>
          <w:szCs w:val="24"/>
        </w:rPr>
        <w:t>Сказка, авторская сказка, олицетворение.</w:t>
      </w:r>
    </w:p>
    <w:p w:rsidR="00645F02" w:rsidRPr="00645F02" w:rsidRDefault="00645F02" w:rsidP="00645F02">
      <w:pPr>
        <w:pStyle w:val="a7"/>
        <w:rPr>
          <w:sz w:val="24"/>
          <w:szCs w:val="24"/>
        </w:rPr>
      </w:pPr>
      <w:r w:rsidRPr="00645F02">
        <w:rPr>
          <w:sz w:val="24"/>
          <w:szCs w:val="24"/>
        </w:rPr>
        <w:t>Содержание обучения в 4 классе.</w:t>
      </w:r>
    </w:p>
    <w:p w:rsidR="00645F02" w:rsidRPr="00645F02" w:rsidRDefault="00645F02" w:rsidP="00645F02">
      <w:pPr>
        <w:pStyle w:val="a7"/>
        <w:rPr>
          <w:sz w:val="24"/>
          <w:szCs w:val="24"/>
        </w:rPr>
      </w:pPr>
      <w:r w:rsidRPr="00645F02">
        <w:rPr>
          <w:sz w:val="24"/>
          <w:szCs w:val="24"/>
        </w:rPr>
        <w:t>Красота рядом.</w:t>
      </w:r>
    </w:p>
    <w:p w:rsidR="00645F02" w:rsidRPr="00645F02" w:rsidRDefault="00645F02" w:rsidP="00645F02">
      <w:pPr>
        <w:pStyle w:val="a7"/>
        <w:rPr>
          <w:sz w:val="24"/>
          <w:szCs w:val="24"/>
        </w:rPr>
      </w:pPr>
      <w:r w:rsidRPr="00645F02">
        <w:rPr>
          <w:sz w:val="24"/>
          <w:szCs w:val="24"/>
        </w:rPr>
        <w:t>Произведения, раскрывающие красоту внешнего и внутреннего мира человека.</w:t>
      </w:r>
    </w:p>
    <w:p w:rsidR="00645F02" w:rsidRPr="00645F02" w:rsidRDefault="00645F02" w:rsidP="00645F02">
      <w:pPr>
        <w:pStyle w:val="a7"/>
        <w:rPr>
          <w:sz w:val="24"/>
          <w:szCs w:val="24"/>
        </w:rPr>
      </w:pPr>
      <w:r w:rsidRPr="00645F02">
        <w:rPr>
          <w:sz w:val="24"/>
          <w:szCs w:val="24"/>
        </w:rPr>
        <w:t>Произведения для чтения.</w:t>
      </w:r>
    </w:p>
    <w:p w:rsidR="00645F02" w:rsidRPr="00645F02" w:rsidRDefault="00645F02" w:rsidP="00645F02">
      <w:pPr>
        <w:pStyle w:val="a7"/>
        <w:rPr>
          <w:sz w:val="24"/>
          <w:szCs w:val="24"/>
        </w:rPr>
      </w:pPr>
      <w:r w:rsidRPr="00645F02">
        <w:rPr>
          <w:sz w:val="24"/>
          <w:szCs w:val="24"/>
        </w:rPr>
        <w:t>Р. Валиев «Яшә, көмеш кыңгырау» («Звени, серебряный колокольчик»), Г. Мухамметшин «Хыял» («Мечта»), В. Хайруллина «Хозурлык һәм горурлык» («Красота и гордость»), Р. Миннуллин «Атказанган сандугач» («Заслуженный соловей»), Ш. Галиев «Җирдә миңа ни кирәк?» («Что мне нужно на Земле?»).</w:t>
      </w:r>
    </w:p>
    <w:p w:rsidR="00645F02" w:rsidRPr="00645F02" w:rsidRDefault="00645F02" w:rsidP="00645F02">
      <w:pPr>
        <w:pStyle w:val="a7"/>
        <w:rPr>
          <w:sz w:val="24"/>
          <w:szCs w:val="24"/>
        </w:rPr>
      </w:pPr>
      <w:r w:rsidRPr="00645F02">
        <w:rPr>
          <w:sz w:val="24"/>
          <w:szCs w:val="24"/>
        </w:rPr>
        <w:t>Татарское устное народное творчество. Мэзэки.</w:t>
      </w:r>
    </w:p>
    <w:p w:rsidR="00645F02" w:rsidRPr="00645F02" w:rsidRDefault="00645F02" w:rsidP="00645F02">
      <w:pPr>
        <w:pStyle w:val="a7"/>
        <w:rPr>
          <w:sz w:val="24"/>
          <w:szCs w:val="24"/>
        </w:rPr>
      </w:pPr>
      <w:r w:rsidRPr="00645F02">
        <w:rPr>
          <w:sz w:val="24"/>
          <w:szCs w:val="24"/>
        </w:rPr>
        <w:t>Татарское устное народное творчество. Народная мудрость, идеалы и представления в фольклорных произведениях.</w:t>
      </w:r>
    </w:p>
    <w:p w:rsidR="00645F02" w:rsidRPr="00645F02" w:rsidRDefault="00645F02" w:rsidP="00645F02">
      <w:pPr>
        <w:pStyle w:val="a7"/>
        <w:rPr>
          <w:sz w:val="24"/>
          <w:szCs w:val="24"/>
        </w:rPr>
      </w:pPr>
      <w:r w:rsidRPr="00645F02">
        <w:rPr>
          <w:sz w:val="24"/>
          <w:szCs w:val="24"/>
        </w:rPr>
        <w:t xml:space="preserve"> Мэзэки как жанр устного народного творчества. </w:t>
      </w:r>
    </w:p>
    <w:p w:rsidR="00645F02" w:rsidRPr="00645F02" w:rsidRDefault="00645F02" w:rsidP="00645F02">
      <w:pPr>
        <w:pStyle w:val="a7"/>
        <w:rPr>
          <w:sz w:val="24"/>
          <w:szCs w:val="24"/>
        </w:rPr>
      </w:pPr>
      <w:r w:rsidRPr="00645F02">
        <w:rPr>
          <w:sz w:val="24"/>
          <w:szCs w:val="24"/>
        </w:rPr>
        <w:t>Дружба.</w:t>
      </w:r>
    </w:p>
    <w:p w:rsidR="00645F02" w:rsidRPr="00645F02" w:rsidRDefault="00645F02" w:rsidP="00645F02">
      <w:pPr>
        <w:pStyle w:val="a7"/>
        <w:rPr>
          <w:sz w:val="24"/>
          <w:szCs w:val="24"/>
        </w:rPr>
      </w:pPr>
      <w:r w:rsidRPr="00645F02">
        <w:rPr>
          <w:sz w:val="24"/>
          <w:szCs w:val="24"/>
        </w:rPr>
        <w:t>Произведения о дружбе, о взаимовыручке, о согласии и единстве.</w:t>
      </w:r>
    </w:p>
    <w:p w:rsidR="00645F02" w:rsidRPr="00645F02" w:rsidRDefault="00645F02" w:rsidP="00645F02">
      <w:pPr>
        <w:pStyle w:val="a7"/>
        <w:rPr>
          <w:sz w:val="24"/>
          <w:szCs w:val="24"/>
        </w:rPr>
      </w:pPr>
      <w:r w:rsidRPr="00645F02">
        <w:rPr>
          <w:sz w:val="24"/>
          <w:szCs w:val="24"/>
        </w:rPr>
        <w:t>Произведения для чтения.</w:t>
      </w:r>
    </w:p>
    <w:p w:rsidR="00645F02" w:rsidRPr="00645F02" w:rsidRDefault="00645F02" w:rsidP="00645F02">
      <w:pPr>
        <w:pStyle w:val="a7"/>
        <w:rPr>
          <w:sz w:val="24"/>
          <w:szCs w:val="24"/>
        </w:rPr>
      </w:pPr>
      <w:r w:rsidRPr="00645F02">
        <w:rPr>
          <w:sz w:val="24"/>
          <w:szCs w:val="24"/>
        </w:rPr>
        <w:t>Б. Рахмет «Минем дусларым» («Мои друзья»), Р. Мингалим «Дусларың гына булсын» («Пусть будут друзья»), Х. Халиков «Яңа дус таптым» («Я нашёл нового друга»), Д. Аппакова «Шыгырдавыклы башмаклар» («Скрипучие башмаки»).</w:t>
      </w:r>
    </w:p>
    <w:p w:rsidR="00645F02" w:rsidRPr="00645F02" w:rsidRDefault="00645F02" w:rsidP="00645F02">
      <w:pPr>
        <w:pStyle w:val="a7"/>
        <w:rPr>
          <w:sz w:val="24"/>
          <w:szCs w:val="24"/>
        </w:rPr>
      </w:pPr>
      <w:r w:rsidRPr="00645F02">
        <w:rPr>
          <w:sz w:val="24"/>
          <w:szCs w:val="24"/>
        </w:rPr>
        <w:t>Произведения русской литературы.</w:t>
      </w:r>
    </w:p>
    <w:p w:rsidR="00645F02" w:rsidRPr="00645F02" w:rsidRDefault="00645F02" w:rsidP="00645F02">
      <w:pPr>
        <w:pStyle w:val="a7"/>
        <w:rPr>
          <w:sz w:val="24"/>
          <w:szCs w:val="24"/>
        </w:rPr>
      </w:pPr>
      <w:r w:rsidRPr="00645F02">
        <w:rPr>
          <w:sz w:val="24"/>
          <w:szCs w:val="24"/>
        </w:rPr>
        <w:t>Н. Сладков. «Дуслар-ахирәтләр» («Друзья-товарищи»).</w:t>
      </w:r>
    </w:p>
    <w:p w:rsidR="00645F02" w:rsidRPr="00645F02" w:rsidRDefault="00645F02" w:rsidP="00645F02">
      <w:pPr>
        <w:pStyle w:val="a7"/>
        <w:rPr>
          <w:sz w:val="24"/>
          <w:szCs w:val="24"/>
        </w:rPr>
      </w:pPr>
      <w:r w:rsidRPr="00645F02">
        <w:rPr>
          <w:sz w:val="24"/>
          <w:szCs w:val="24"/>
        </w:rPr>
        <w:t>Книга природы.</w:t>
      </w:r>
    </w:p>
    <w:p w:rsidR="00645F02" w:rsidRPr="00645F02" w:rsidRDefault="00645F02" w:rsidP="00645F02">
      <w:pPr>
        <w:pStyle w:val="a7"/>
        <w:rPr>
          <w:sz w:val="24"/>
          <w:szCs w:val="24"/>
        </w:rPr>
      </w:pPr>
      <w:r w:rsidRPr="00645F02">
        <w:rPr>
          <w:sz w:val="24"/>
          <w:szCs w:val="24"/>
        </w:rPr>
        <w:lastRenderedPageBreak/>
        <w:t>Произведения о красоте природы родного края, об ответственности за мир природы.</w:t>
      </w:r>
    </w:p>
    <w:p w:rsidR="00645F02" w:rsidRPr="00645F02" w:rsidRDefault="00645F02" w:rsidP="00645F02">
      <w:pPr>
        <w:pStyle w:val="a7"/>
        <w:rPr>
          <w:sz w:val="24"/>
          <w:szCs w:val="24"/>
        </w:rPr>
      </w:pPr>
      <w:r w:rsidRPr="00645F02">
        <w:rPr>
          <w:sz w:val="24"/>
          <w:szCs w:val="24"/>
        </w:rPr>
        <w:t>Произведения для чтения.</w:t>
      </w:r>
    </w:p>
    <w:p w:rsidR="00645F02" w:rsidRPr="00645F02" w:rsidRDefault="00645F02" w:rsidP="00645F02">
      <w:pPr>
        <w:pStyle w:val="a7"/>
        <w:rPr>
          <w:sz w:val="24"/>
          <w:szCs w:val="24"/>
        </w:rPr>
      </w:pPr>
      <w:r w:rsidRPr="00645F02">
        <w:rPr>
          <w:sz w:val="24"/>
          <w:szCs w:val="24"/>
        </w:rPr>
        <w:t>З. Туфайлова «Без утырткан урман» («Лес, посаженный нами»), Дж. Тарджеманов «Тукран малае Шуктуган» («Шуктуган»), З. Ахмеров «Агачлар да авырый» («Деревья тоже болеют»), А. Баян «Яхшылык кире кайта» («Добро возвращается обратно»), Ш. Галиев «Курыкма, тимим» («Не бойся, не трону»).</w:t>
      </w:r>
    </w:p>
    <w:p w:rsidR="00645F02" w:rsidRPr="00645F02" w:rsidRDefault="00645F02" w:rsidP="00645F02">
      <w:pPr>
        <w:pStyle w:val="a7"/>
        <w:rPr>
          <w:sz w:val="24"/>
          <w:szCs w:val="24"/>
        </w:rPr>
      </w:pPr>
      <w:r w:rsidRPr="00645F02">
        <w:rPr>
          <w:sz w:val="24"/>
          <w:szCs w:val="24"/>
        </w:rPr>
        <w:t>Весёлые праздники.</w:t>
      </w:r>
    </w:p>
    <w:p w:rsidR="00645F02" w:rsidRPr="00645F02" w:rsidRDefault="00645F02" w:rsidP="00645F02">
      <w:pPr>
        <w:pStyle w:val="a7"/>
        <w:rPr>
          <w:sz w:val="24"/>
          <w:szCs w:val="24"/>
        </w:rPr>
      </w:pPr>
      <w:r w:rsidRPr="00645F02">
        <w:rPr>
          <w:sz w:val="24"/>
          <w:szCs w:val="24"/>
        </w:rPr>
        <w:t>Произведения о календарных, народных праздниках. Народные обычаи и традиции.</w:t>
      </w:r>
    </w:p>
    <w:p w:rsidR="00645F02" w:rsidRPr="00645F02" w:rsidRDefault="00645F02" w:rsidP="00645F02">
      <w:pPr>
        <w:pStyle w:val="a7"/>
        <w:rPr>
          <w:sz w:val="24"/>
          <w:szCs w:val="24"/>
        </w:rPr>
      </w:pPr>
      <w:r w:rsidRPr="00645F02">
        <w:rPr>
          <w:sz w:val="24"/>
          <w:szCs w:val="24"/>
        </w:rPr>
        <w:t>Произведения для чтения.</w:t>
      </w:r>
    </w:p>
    <w:p w:rsidR="00645F02" w:rsidRPr="00645F02" w:rsidRDefault="00645F02" w:rsidP="00645F02">
      <w:pPr>
        <w:pStyle w:val="a7"/>
        <w:rPr>
          <w:sz w:val="24"/>
          <w:szCs w:val="24"/>
        </w:rPr>
      </w:pPr>
      <w:r w:rsidRPr="00645F02">
        <w:rPr>
          <w:sz w:val="24"/>
          <w:szCs w:val="24"/>
        </w:rPr>
        <w:t>Н. Гайсин «Бүген бәйрәм» («Сегодня праздник»), Р. Хафизова «Нәүрүз килә» («Навруз идёт»), Р. Зайдулла «Сабантуй аланында» («На поляне Сабантуя»), Р. Миннуллин «Әйлән-бәйлән» («Хоровод»), С. Сулейманова «Әниләр бәйрәме» («Праздник мам»).</w:t>
      </w:r>
    </w:p>
    <w:p w:rsidR="00645F02" w:rsidRPr="00645F02" w:rsidRDefault="00645F02" w:rsidP="00645F02">
      <w:pPr>
        <w:pStyle w:val="a7"/>
        <w:rPr>
          <w:sz w:val="24"/>
          <w:szCs w:val="24"/>
        </w:rPr>
      </w:pPr>
      <w:r w:rsidRPr="00645F02">
        <w:rPr>
          <w:sz w:val="24"/>
          <w:szCs w:val="24"/>
        </w:rPr>
        <w:t>День Победы.</w:t>
      </w:r>
    </w:p>
    <w:p w:rsidR="00645F02" w:rsidRPr="00645F02" w:rsidRDefault="00645F02" w:rsidP="00645F02">
      <w:pPr>
        <w:pStyle w:val="a7"/>
        <w:rPr>
          <w:sz w:val="24"/>
          <w:szCs w:val="24"/>
        </w:rPr>
      </w:pPr>
      <w:r w:rsidRPr="00645F02">
        <w:rPr>
          <w:sz w:val="24"/>
          <w:szCs w:val="24"/>
        </w:rPr>
        <w:t>Изображение в произведениях праздника Дня Победы. Дань погибшим, уважение к ветеранам, рассказы фронтовиков.</w:t>
      </w:r>
    </w:p>
    <w:p w:rsidR="00645F02" w:rsidRPr="00645F02" w:rsidRDefault="00645F02" w:rsidP="00645F02">
      <w:pPr>
        <w:pStyle w:val="a7"/>
        <w:rPr>
          <w:sz w:val="24"/>
          <w:szCs w:val="24"/>
        </w:rPr>
      </w:pPr>
      <w:r w:rsidRPr="00645F02">
        <w:rPr>
          <w:sz w:val="24"/>
          <w:szCs w:val="24"/>
        </w:rPr>
        <w:t>Произведения для чтения.</w:t>
      </w:r>
    </w:p>
    <w:p w:rsidR="00645F02" w:rsidRPr="00645F02" w:rsidRDefault="00645F02" w:rsidP="00645F02">
      <w:pPr>
        <w:pStyle w:val="a7"/>
        <w:rPr>
          <w:sz w:val="24"/>
          <w:szCs w:val="24"/>
        </w:rPr>
      </w:pPr>
      <w:r w:rsidRPr="00645F02">
        <w:rPr>
          <w:sz w:val="24"/>
          <w:szCs w:val="24"/>
        </w:rPr>
        <w:t>Р. Миннуллин «Май килә» («Приближается май»), В. Хайруллина «Билгесез солдат» («Неизвестный солдат»), М. Маликова «Һәйкәл янында» («У обелиска»), Р. Курбан «Җиңү бәйрәме» («Праздник Победы»).</w:t>
      </w:r>
    </w:p>
    <w:p w:rsidR="00645F02" w:rsidRPr="00645F02" w:rsidRDefault="00645F02" w:rsidP="00645F02">
      <w:pPr>
        <w:pStyle w:val="a7"/>
        <w:rPr>
          <w:sz w:val="24"/>
          <w:szCs w:val="24"/>
        </w:rPr>
      </w:pPr>
      <w:r w:rsidRPr="00645F02">
        <w:rPr>
          <w:sz w:val="24"/>
          <w:szCs w:val="24"/>
        </w:rPr>
        <w:t>Литературоведческая пропедевтика.</w:t>
      </w:r>
    </w:p>
    <w:p w:rsidR="00645F02" w:rsidRPr="00645F02" w:rsidRDefault="00645F02" w:rsidP="00645F02">
      <w:pPr>
        <w:pStyle w:val="a7"/>
        <w:rPr>
          <w:sz w:val="24"/>
          <w:szCs w:val="24"/>
        </w:rPr>
      </w:pPr>
      <w:r w:rsidRPr="00645F02">
        <w:rPr>
          <w:sz w:val="24"/>
          <w:szCs w:val="24"/>
        </w:rPr>
        <w:t>Мэзэк, сравнение.</w:t>
      </w:r>
    </w:p>
    <w:p w:rsidR="00645F02" w:rsidRPr="00645F02" w:rsidRDefault="00645F02" w:rsidP="00645F02">
      <w:pPr>
        <w:pStyle w:val="a7"/>
        <w:rPr>
          <w:sz w:val="24"/>
          <w:szCs w:val="24"/>
        </w:rPr>
      </w:pPr>
      <w:r w:rsidRPr="00645F02">
        <w:rPr>
          <w:sz w:val="24"/>
          <w:szCs w:val="24"/>
        </w:rPr>
        <w:t>Планируемые результаты освоения программы по литературному чтению на родном (татарском) языке на уровне начального общего образования.</w:t>
      </w:r>
    </w:p>
    <w:p w:rsidR="00645F02" w:rsidRPr="00645F02" w:rsidRDefault="00645F02" w:rsidP="00645F02">
      <w:pPr>
        <w:pStyle w:val="a7"/>
        <w:rPr>
          <w:sz w:val="24"/>
          <w:szCs w:val="24"/>
        </w:rPr>
      </w:pPr>
      <w:r w:rsidRPr="00645F02">
        <w:rPr>
          <w:sz w:val="24"/>
          <w:szCs w:val="24"/>
        </w:rPr>
        <w:t>В результате изучения литературного чтения на родном (татарском) языке на уровне начального общего образования у обучающегося будут сформированы следующие личностные результаты:</w:t>
      </w:r>
    </w:p>
    <w:p w:rsidR="00645F02" w:rsidRPr="00645F02" w:rsidRDefault="00645F02" w:rsidP="00645F02">
      <w:pPr>
        <w:pStyle w:val="a7"/>
        <w:rPr>
          <w:sz w:val="24"/>
          <w:szCs w:val="24"/>
        </w:rPr>
      </w:pPr>
      <w:r w:rsidRPr="00645F02">
        <w:rPr>
          <w:sz w:val="24"/>
          <w:szCs w:val="24"/>
        </w:rPr>
        <w:t>1) гражданско-патриотического воспитания:</w:t>
      </w:r>
    </w:p>
    <w:p w:rsidR="00645F02" w:rsidRPr="00645F02" w:rsidRDefault="00645F02" w:rsidP="00645F02">
      <w:pPr>
        <w:pStyle w:val="a7"/>
        <w:rPr>
          <w:sz w:val="24"/>
          <w:szCs w:val="24"/>
        </w:rPr>
      </w:pPr>
      <w:r w:rsidRPr="00645F02">
        <w:rPr>
          <w:sz w:val="24"/>
          <w:szCs w:val="24"/>
        </w:rP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 </w:t>
      </w:r>
    </w:p>
    <w:p w:rsidR="00645F02" w:rsidRPr="00645F02" w:rsidRDefault="00645F02" w:rsidP="00645F02">
      <w:pPr>
        <w:pStyle w:val="a7"/>
        <w:rPr>
          <w:sz w:val="24"/>
          <w:szCs w:val="24"/>
        </w:rPr>
      </w:pPr>
      <w:r w:rsidRPr="00645F02">
        <w:rPr>
          <w:sz w:val="24"/>
          <w:szCs w:val="24"/>
        </w:rP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645F02" w:rsidRPr="00645F02" w:rsidRDefault="00645F02" w:rsidP="00645F02">
      <w:pPr>
        <w:pStyle w:val="a7"/>
        <w:rPr>
          <w:sz w:val="24"/>
          <w:szCs w:val="24"/>
        </w:rPr>
      </w:pPr>
      <w:r w:rsidRPr="00645F02">
        <w:rPr>
          <w:sz w:val="24"/>
          <w:szCs w:val="24"/>
        </w:rPr>
        <w:t>осознание своей этнокультурной и российской гражданской идентичности;</w:t>
      </w:r>
    </w:p>
    <w:p w:rsidR="00645F02" w:rsidRPr="00645F02" w:rsidRDefault="00645F02" w:rsidP="00645F02">
      <w:pPr>
        <w:pStyle w:val="a7"/>
        <w:rPr>
          <w:sz w:val="24"/>
          <w:szCs w:val="24"/>
        </w:rPr>
      </w:pPr>
      <w:r w:rsidRPr="00645F02">
        <w:rPr>
          <w:sz w:val="24"/>
          <w:szCs w:val="24"/>
        </w:rPr>
        <w:t>сопричастность к прошлому, настоящему и будущему родного края, в том числе при работе с художественными произведениями;</w:t>
      </w:r>
    </w:p>
    <w:p w:rsidR="00645F02" w:rsidRPr="00645F02" w:rsidRDefault="00645F02" w:rsidP="00645F02">
      <w:pPr>
        <w:pStyle w:val="a7"/>
        <w:rPr>
          <w:sz w:val="24"/>
          <w:szCs w:val="24"/>
        </w:rPr>
      </w:pPr>
      <w:r w:rsidRPr="00645F02">
        <w:rPr>
          <w:sz w:val="24"/>
          <w:szCs w:val="24"/>
        </w:rPr>
        <w:t>уважительное отношение к другим народам многонациональной России;</w:t>
      </w:r>
    </w:p>
    <w:p w:rsidR="00645F02" w:rsidRPr="00645F02" w:rsidRDefault="00645F02" w:rsidP="00645F02">
      <w:pPr>
        <w:pStyle w:val="a7"/>
        <w:rPr>
          <w:sz w:val="24"/>
          <w:szCs w:val="24"/>
        </w:rPr>
      </w:pPr>
      <w:r w:rsidRPr="00645F02">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645F02" w:rsidRPr="00645F02" w:rsidRDefault="00645F02" w:rsidP="00645F02">
      <w:pPr>
        <w:pStyle w:val="a7"/>
        <w:rPr>
          <w:sz w:val="24"/>
          <w:szCs w:val="24"/>
        </w:rPr>
      </w:pPr>
      <w:r w:rsidRPr="00645F02">
        <w:rPr>
          <w:sz w:val="24"/>
          <w:szCs w:val="24"/>
        </w:rPr>
        <w:t>2) духовно-нравственного воспитания:</w:t>
      </w:r>
    </w:p>
    <w:p w:rsidR="00645F02" w:rsidRPr="00645F02" w:rsidRDefault="00645F02" w:rsidP="00645F02">
      <w:pPr>
        <w:pStyle w:val="a7"/>
        <w:rPr>
          <w:sz w:val="24"/>
          <w:szCs w:val="24"/>
        </w:rPr>
      </w:pPr>
      <w:r w:rsidRPr="00645F02">
        <w:rPr>
          <w:sz w:val="24"/>
          <w:szCs w:val="24"/>
        </w:rPr>
        <w:t xml:space="preserve">проявление сопереживания, уважения и доброжелательности (в том числе с использованием языковых средств для выражения своего состояния и чувств); </w:t>
      </w:r>
    </w:p>
    <w:p w:rsidR="00645F02" w:rsidRPr="00645F02" w:rsidRDefault="00645F02" w:rsidP="00645F02">
      <w:pPr>
        <w:pStyle w:val="a7"/>
        <w:rPr>
          <w:sz w:val="24"/>
          <w:szCs w:val="24"/>
        </w:rPr>
      </w:pPr>
      <w:r w:rsidRPr="00645F02">
        <w:rPr>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645F02" w:rsidRPr="00645F02" w:rsidRDefault="00645F02" w:rsidP="00645F02">
      <w:pPr>
        <w:pStyle w:val="a7"/>
        <w:rPr>
          <w:sz w:val="24"/>
          <w:szCs w:val="24"/>
        </w:rPr>
      </w:pPr>
      <w:r w:rsidRPr="00645F02">
        <w:rPr>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645F02" w:rsidRPr="00645F02" w:rsidRDefault="00645F02" w:rsidP="00645F02">
      <w:pPr>
        <w:pStyle w:val="a7"/>
        <w:rPr>
          <w:sz w:val="24"/>
          <w:szCs w:val="24"/>
        </w:rPr>
      </w:pPr>
      <w:r w:rsidRPr="00645F02">
        <w:rPr>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645F02" w:rsidRPr="00645F02" w:rsidRDefault="00645F02" w:rsidP="00645F02">
      <w:pPr>
        <w:pStyle w:val="a7"/>
        <w:rPr>
          <w:sz w:val="24"/>
          <w:szCs w:val="24"/>
        </w:rPr>
      </w:pPr>
      <w:r w:rsidRPr="00645F02">
        <w:rPr>
          <w:sz w:val="24"/>
          <w:szCs w:val="24"/>
        </w:rPr>
        <w:t>3) эстетического воспитания:</w:t>
      </w:r>
    </w:p>
    <w:p w:rsidR="00645F02" w:rsidRPr="00645F02" w:rsidRDefault="00645F02" w:rsidP="00645F02">
      <w:pPr>
        <w:pStyle w:val="a7"/>
        <w:rPr>
          <w:sz w:val="24"/>
          <w:szCs w:val="24"/>
        </w:rPr>
      </w:pPr>
      <w:r w:rsidRPr="00645F02">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645F02" w:rsidRPr="00645F02" w:rsidRDefault="00645F02" w:rsidP="00645F02">
      <w:pPr>
        <w:pStyle w:val="a7"/>
        <w:rPr>
          <w:sz w:val="24"/>
          <w:szCs w:val="24"/>
        </w:rPr>
      </w:pPr>
      <w:r w:rsidRPr="00645F02">
        <w:rPr>
          <w:sz w:val="24"/>
          <w:szCs w:val="24"/>
        </w:rPr>
        <w:t>стремление к самовыражению в разных видах художественной деятельности;</w:t>
      </w:r>
    </w:p>
    <w:p w:rsidR="00645F02" w:rsidRPr="00645F02" w:rsidRDefault="00645F02" w:rsidP="00645F02">
      <w:pPr>
        <w:pStyle w:val="a7"/>
        <w:rPr>
          <w:sz w:val="24"/>
          <w:szCs w:val="24"/>
        </w:rPr>
      </w:pPr>
      <w:r w:rsidRPr="00645F02">
        <w:rPr>
          <w:sz w:val="24"/>
          <w:szCs w:val="24"/>
        </w:rPr>
        <w:t>4) физического воспитания, формирования культуры здоровья и эмоционального благополучия:</w:t>
      </w:r>
    </w:p>
    <w:p w:rsidR="00645F02" w:rsidRPr="00645F02" w:rsidRDefault="00645F02" w:rsidP="00645F02">
      <w:pPr>
        <w:pStyle w:val="a7"/>
        <w:rPr>
          <w:sz w:val="24"/>
          <w:szCs w:val="24"/>
        </w:rPr>
      </w:pPr>
      <w:r w:rsidRPr="00645F02">
        <w:rPr>
          <w:sz w:val="24"/>
          <w:szCs w:val="24"/>
        </w:rPr>
        <w:t>соблюдение правил безопасного поиска в информационной среде дополнительной информации, в том числе на уроках литературного чтения на родном (татарском) языке;</w:t>
      </w:r>
    </w:p>
    <w:p w:rsidR="00645F02" w:rsidRPr="00645F02" w:rsidRDefault="00645F02" w:rsidP="00645F02">
      <w:pPr>
        <w:pStyle w:val="a7"/>
        <w:rPr>
          <w:sz w:val="24"/>
          <w:szCs w:val="24"/>
        </w:rPr>
      </w:pPr>
      <w:r w:rsidRPr="00645F02">
        <w:rPr>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645F02" w:rsidRPr="00645F02" w:rsidRDefault="00645F02" w:rsidP="00645F02">
      <w:pPr>
        <w:pStyle w:val="a7"/>
        <w:rPr>
          <w:sz w:val="24"/>
          <w:szCs w:val="24"/>
        </w:rPr>
      </w:pPr>
      <w:r w:rsidRPr="00645F02">
        <w:rPr>
          <w:sz w:val="24"/>
          <w:szCs w:val="24"/>
        </w:rPr>
        <w:t>5) трудового воспитания:</w:t>
      </w:r>
    </w:p>
    <w:p w:rsidR="00645F02" w:rsidRPr="00645F02" w:rsidRDefault="00645F02" w:rsidP="00645F02">
      <w:pPr>
        <w:pStyle w:val="a7"/>
        <w:rPr>
          <w:sz w:val="24"/>
          <w:szCs w:val="24"/>
        </w:rPr>
      </w:pPr>
      <w:r w:rsidRPr="00645F02">
        <w:rPr>
          <w:sz w:val="24"/>
          <w:szCs w:val="24"/>
        </w:rPr>
        <w:lastRenderedPageBreak/>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645F02" w:rsidRPr="00645F02" w:rsidRDefault="00645F02" w:rsidP="00645F02">
      <w:pPr>
        <w:pStyle w:val="a7"/>
        <w:rPr>
          <w:sz w:val="24"/>
          <w:szCs w:val="24"/>
        </w:rPr>
      </w:pPr>
      <w:r w:rsidRPr="00645F02">
        <w:rPr>
          <w:sz w:val="24"/>
          <w:szCs w:val="24"/>
        </w:rPr>
        <w:t>6) экологического воспитания:</w:t>
      </w:r>
    </w:p>
    <w:p w:rsidR="00645F02" w:rsidRPr="00645F02" w:rsidRDefault="00645F02" w:rsidP="00645F02">
      <w:pPr>
        <w:pStyle w:val="a7"/>
        <w:rPr>
          <w:sz w:val="24"/>
          <w:szCs w:val="24"/>
        </w:rPr>
      </w:pPr>
      <w:r w:rsidRPr="00645F02">
        <w:rPr>
          <w:sz w:val="24"/>
          <w:szCs w:val="24"/>
        </w:rPr>
        <w:t>бережное отношение к природе посредством примеров из художественных произведений;</w:t>
      </w:r>
    </w:p>
    <w:p w:rsidR="00645F02" w:rsidRPr="00645F02" w:rsidRDefault="00645F02" w:rsidP="00645F02">
      <w:pPr>
        <w:pStyle w:val="a7"/>
        <w:rPr>
          <w:sz w:val="24"/>
          <w:szCs w:val="24"/>
        </w:rPr>
      </w:pPr>
      <w:r w:rsidRPr="00645F02">
        <w:rPr>
          <w:sz w:val="24"/>
          <w:szCs w:val="24"/>
        </w:rPr>
        <w:t>неприятие действий, приносящих вред природе;</w:t>
      </w:r>
    </w:p>
    <w:p w:rsidR="00645F02" w:rsidRPr="00645F02" w:rsidRDefault="00645F02" w:rsidP="00645F02">
      <w:pPr>
        <w:pStyle w:val="a7"/>
        <w:rPr>
          <w:sz w:val="24"/>
          <w:szCs w:val="24"/>
        </w:rPr>
      </w:pPr>
      <w:r w:rsidRPr="00645F02">
        <w:rPr>
          <w:sz w:val="24"/>
          <w:szCs w:val="24"/>
        </w:rPr>
        <w:t>7) ценности научного познания:</w:t>
      </w:r>
    </w:p>
    <w:p w:rsidR="00645F02" w:rsidRPr="00645F02" w:rsidRDefault="00645F02" w:rsidP="00645F02">
      <w:pPr>
        <w:pStyle w:val="a7"/>
        <w:rPr>
          <w:sz w:val="24"/>
          <w:szCs w:val="24"/>
        </w:rPr>
      </w:pPr>
      <w:r w:rsidRPr="00645F02">
        <w:rPr>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645F02" w:rsidRPr="00645F02" w:rsidRDefault="00645F02" w:rsidP="00645F02">
      <w:pPr>
        <w:pStyle w:val="a7"/>
        <w:rPr>
          <w:sz w:val="24"/>
          <w:szCs w:val="24"/>
        </w:rPr>
      </w:pPr>
      <w:r w:rsidRPr="00645F02">
        <w:rPr>
          <w:sz w:val="24"/>
          <w:szCs w:val="24"/>
        </w:rPr>
        <w:t>потребность в самостоятельной читательской деятельности, саморазвитии средствами татарской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645F02" w:rsidRPr="00645F02" w:rsidRDefault="00645F02" w:rsidP="00645F02">
      <w:pPr>
        <w:pStyle w:val="a7"/>
        <w:rPr>
          <w:sz w:val="24"/>
          <w:szCs w:val="24"/>
        </w:rPr>
      </w:pPr>
      <w:r w:rsidRPr="00645F02">
        <w:rPr>
          <w:sz w:val="24"/>
          <w:szCs w:val="24"/>
        </w:rPr>
        <w:t>В результате изучения литературного чтения на родном (татарском)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45F02" w:rsidRPr="00645F02" w:rsidRDefault="00645F02" w:rsidP="00645F02">
      <w:pPr>
        <w:pStyle w:val="a7"/>
        <w:rPr>
          <w:sz w:val="24"/>
          <w:szCs w:val="24"/>
        </w:rPr>
      </w:pPr>
      <w:r w:rsidRPr="00645F02">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645F02" w:rsidRPr="00645F02" w:rsidRDefault="00645F02" w:rsidP="00645F02">
      <w:pPr>
        <w:pStyle w:val="a7"/>
        <w:rPr>
          <w:sz w:val="24"/>
          <w:szCs w:val="24"/>
        </w:rPr>
      </w:pPr>
      <w:r w:rsidRPr="00645F02">
        <w:rPr>
          <w:sz w:val="24"/>
          <w:szCs w:val="24"/>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645F02" w:rsidRPr="00645F02" w:rsidRDefault="00645F02" w:rsidP="00645F02">
      <w:pPr>
        <w:pStyle w:val="a7"/>
        <w:rPr>
          <w:sz w:val="24"/>
          <w:szCs w:val="24"/>
        </w:rPr>
      </w:pPr>
      <w:r w:rsidRPr="00645F02">
        <w:rPr>
          <w:sz w:val="24"/>
          <w:szCs w:val="24"/>
        </w:rPr>
        <w:t>объединять части объекта, объекты (тексты) по заданному признаку;</w:t>
      </w:r>
    </w:p>
    <w:p w:rsidR="00645F02" w:rsidRPr="00645F02" w:rsidRDefault="00645F02" w:rsidP="00645F02">
      <w:pPr>
        <w:pStyle w:val="a7"/>
        <w:rPr>
          <w:sz w:val="24"/>
          <w:szCs w:val="24"/>
        </w:rPr>
      </w:pPr>
      <w:r w:rsidRPr="00645F02">
        <w:rPr>
          <w:sz w:val="24"/>
          <w:szCs w:val="24"/>
        </w:rPr>
        <w:t>определять существенный признак для классификации, классифицировать произведения по темам, жанрам;</w:t>
      </w:r>
    </w:p>
    <w:p w:rsidR="00645F02" w:rsidRPr="00645F02" w:rsidRDefault="00645F02" w:rsidP="00645F02">
      <w:pPr>
        <w:pStyle w:val="a7"/>
        <w:rPr>
          <w:sz w:val="24"/>
          <w:szCs w:val="24"/>
        </w:rPr>
      </w:pPr>
      <w:r w:rsidRPr="00645F02">
        <w:rPr>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645F02" w:rsidRPr="00645F02" w:rsidRDefault="00645F02" w:rsidP="00645F02">
      <w:pPr>
        <w:pStyle w:val="a7"/>
        <w:rPr>
          <w:sz w:val="24"/>
          <w:szCs w:val="24"/>
        </w:rPr>
      </w:pPr>
      <w:r w:rsidRPr="00645F02">
        <w:rPr>
          <w:sz w:val="24"/>
          <w:szCs w:val="24"/>
        </w:rPr>
        <w:t>выявлять недостаток информации для решения учебной и практической задачи на основе предложенного алгоритма;</w:t>
      </w:r>
    </w:p>
    <w:p w:rsidR="00645F02" w:rsidRPr="00645F02" w:rsidRDefault="00645F02" w:rsidP="00645F02">
      <w:pPr>
        <w:pStyle w:val="a7"/>
        <w:rPr>
          <w:sz w:val="24"/>
          <w:szCs w:val="24"/>
        </w:rPr>
      </w:pPr>
      <w:r w:rsidRPr="00645F02">
        <w:rPr>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645F02" w:rsidRPr="00645F02" w:rsidRDefault="00645F02" w:rsidP="00645F02">
      <w:pPr>
        <w:pStyle w:val="a7"/>
        <w:rPr>
          <w:sz w:val="24"/>
          <w:szCs w:val="24"/>
        </w:rPr>
      </w:pPr>
      <w:r w:rsidRPr="00645F02">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45F02" w:rsidRPr="00645F02" w:rsidRDefault="00645F02" w:rsidP="00645F02">
      <w:pPr>
        <w:pStyle w:val="a7"/>
        <w:rPr>
          <w:sz w:val="24"/>
          <w:szCs w:val="24"/>
        </w:rPr>
      </w:pPr>
      <w:r w:rsidRPr="00645F02">
        <w:rPr>
          <w:sz w:val="24"/>
          <w:szCs w:val="24"/>
        </w:rPr>
        <w:t>с помощью учителя формулировать цель;</w:t>
      </w:r>
    </w:p>
    <w:p w:rsidR="00645F02" w:rsidRPr="00645F02" w:rsidRDefault="00645F02" w:rsidP="00645F02">
      <w:pPr>
        <w:pStyle w:val="a7"/>
        <w:rPr>
          <w:sz w:val="24"/>
          <w:szCs w:val="24"/>
        </w:rPr>
      </w:pPr>
      <w:r w:rsidRPr="00645F02">
        <w:rPr>
          <w:sz w:val="24"/>
          <w:szCs w:val="24"/>
        </w:rPr>
        <w:t>сравнивать несколько вариантов решения задачи, выбирать наиболее подходящий (на основе предложенных критериев);</w:t>
      </w:r>
    </w:p>
    <w:p w:rsidR="00645F02" w:rsidRPr="00645F02" w:rsidRDefault="00645F02" w:rsidP="00645F02">
      <w:pPr>
        <w:pStyle w:val="a7"/>
        <w:rPr>
          <w:sz w:val="24"/>
          <w:szCs w:val="24"/>
        </w:rPr>
      </w:pPr>
      <w:r w:rsidRPr="00645F02">
        <w:rPr>
          <w:sz w:val="24"/>
          <w:szCs w:val="24"/>
        </w:rPr>
        <w:t>выполнять по предложенному плану проектное задание;</w:t>
      </w:r>
    </w:p>
    <w:p w:rsidR="00645F02" w:rsidRPr="00645F02" w:rsidRDefault="00645F02" w:rsidP="00645F02">
      <w:pPr>
        <w:pStyle w:val="a7"/>
        <w:rPr>
          <w:sz w:val="24"/>
          <w:szCs w:val="24"/>
        </w:rPr>
      </w:pPr>
      <w:r w:rsidRPr="00645F02">
        <w:rPr>
          <w:sz w:val="24"/>
          <w:szCs w:val="24"/>
        </w:rP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rsidR="00645F02" w:rsidRPr="00645F02" w:rsidRDefault="00645F02" w:rsidP="00645F02">
      <w:pPr>
        <w:pStyle w:val="a7"/>
        <w:rPr>
          <w:sz w:val="24"/>
          <w:szCs w:val="24"/>
        </w:rPr>
      </w:pPr>
      <w:r w:rsidRPr="00645F02">
        <w:rPr>
          <w:sz w:val="24"/>
          <w:szCs w:val="24"/>
        </w:rPr>
        <w:t>прогнозировать возможное развитие процессов, событий и их последствия в аналогичных или сходных ситуациях.</w:t>
      </w:r>
    </w:p>
    <w:p w:rsidR="00645F02" w:rsidRPr="00645F02" w:rsidRDefault="00645F02" w:rsidP="00645F02">
      <w:pPr>
        <w:pStyle w:val="a7"/>
        <w:rPr>
          <w:sz w:val="24"/>
          <w:szCs w:val="24"/>
        </w:rPr>
      </w:pPr>
      <w:r w:rsidRPr="00645F02">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645F02" w:rsidRPr="00645F02" w:rsidRDefault="00645F02" w:rsidP="00645F02">
      <w:pPr>
        <w:pStyle w:val="a7"/>
        <w:rPr>
          <w:sz w:val="24"/>
          <w:szCs w:val="24"/>
        </w:rPr>
      </w:pPr>
      <w:r w:rsidRPr="00645F02">
        <w:rPr>
          <w:sz w:val="24"/>
          <w:szCs w:val="24"/>
        </w:rPr>
        <w:t>выбирать источник получения информации: словарь, справочник;</w:t>
      </w:r>
    </w:p>
    <w:p w:rsidR="00645F02" w:rsidRPr="00645F02" w:rsidRDefault="00645F02" w:rsidP="00645F02">
      <w:pPr>
        <w:pStyle w:val="a7"/>
        <w:rPr>
          <w:sz w:val="24"/>
          <w:szCs w:val="24"/>
        </w:rPr>
      </w:pPr>
      <w:r w:rsidRPr="00645F02">
        <w:rPr>
          <w:sz w:val="24"/>
          <w:szCs w:val="24"/>
        </w:rPr>
        <w:t>согласно заданному алгоритму находить в предложенном источнике (словаре, справочнике) информацию, представленную в явном виде;</w:t>
      </w:r>
    </w:p>
    <w:p w:rsidR="00645F02" w:rsidRPr="00645F02" w:rsidRDefault="00645F02" w:rsidP="00645F02">
      <w:pPr>
        <w:pStyle w:val="a7"/>
        <w:rPr>
          <w:sz w:val="24"/>
          <w:szCs w:val="24"/>
        </w:rPr>
      </w:pPr>
      <w:r w:rsidRPr="00645F02">
        <w:rPr>
          <w:sz w:val="24"/>
          <w:szCs w:val="24"/>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645F02" w:rsidRPr="00645F02" w:rsidRDefault="00645F02" w:rsidP="00645F02">
      <w:pPr>
        <w:pStyle w:val="a7"/>
        <w:rPr>
          <w:sz w:val="24"/>
          <w:szCs w:val="24"/>
        </w:rPr>
      </w:pPr>
      <w:r w:rsidRPr="00645F02">
        <w:rPr>
          <w:sz w:val="24"/>
          <w:szCs w:val="24"/>
        </w:rP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645F02" w:rsidRPr="00645F02" w:rsidRDefault="00645F02" w:rsidP="00645F02">
      <w:pPr>
        <w:pStyle w:val="a7"/>
        <w:rPr>
          <w:sz w:val="24"/>
          <w:szCs w:val="24"/>
        </w:rPr>
      </w:pPr>
      <w:r w:rsidRPr="00645F02">
        <w:rPr>
          <w:sz w:val="24"/>
          <w:szCs w:val="24"/>
        </w:rPr>
        <w:t>анализировать и создавать текстовую, видео, графическую, звуковую, информацию в соответствии с учебной задачей;</w:t>
      </w:r>
    </w:p>
    <w:p w:rsidR="00645F02" w:rsidRPr="00645F02" w:rsidRDefault="00645F02" w:rsidP="00645F02">
      <w:pPr>
        <w:pStyle w:val="a7"/>
        <w:rPr>
          <w:sz w:val="24"/>
          <w:szCs w:val="24"/>
        </w:rPr>
      </w:pPr>
      <w:r w:rsidRPr="00645F02">
        <w:rPr>
          <w:sz w:val="24"/>
          <w:szCs w:val="24"/>
        </w:rPr>
        <w:t>понимать информацию, зафиксированную в виде таблиц, схем, самостоятельно создавать схемы, таблицы по результатам работы с текстами.</w:t>
      </w:r>
    </w:p>
    <w:p w:rsidR="00645F02" w:rsidRPr="00645F02" w:rsidRDefault="00645F02" w:rsidP="00645F02">
      <w:pPr>
        <w:pStyle w:val="a7"/>
        <w:rPr>
          <w:sz w:val="24"/>
          <w:szCs w:val="24"/>
        </w:rPr>
      </w:pPr>
      <w:r w:rsidRPr="00645F02">
        <w:rPr>
          <w:sz w:val="24"/>
          <w:szCs w:val="24"/>
        </w:rPr>
        <w:t>У обучающегося будут сформированы умения общения как часть коммуникативных универсальных учебных действий:</w:t>
      </w:r>
    </w:p>
    <w:p w:rsidR="00645F02" w:rsidRPr="00645F02" w:rsidRDefault="00645F02" w:rsidP="00645F02">
      <w:pPr>
        <w:pStyle w:val="a7"/>
        <w:rPr>
          <w:sz w:val="24"/>
          <w:szCs w:val="24"/>
        </w:rPr>
      </w:pPr>
      <w:r w:rsidRPr="00645F02">
        <w:rPr>
          <w:sz w:val="24"/>
          <w:szCs w:val="24"/>
        </w:rPr>
        <w:lastRenderedPageBreak/>
        <w:t>воспринимать и формулировать суждения, выражать эмоции в соответствии с целями и условиями общения в знакомой среде;</w:t>
      </w:r>
    </w:p>
    <w:p w:rsidR="00645F02" w:rsidRPr="00645F02" w:rsidRDefault="00645F02" w:rsidP="00645F02">
      <w:pPr>
        <w:pStyle w:val="a7"/>
        <w:rPr>
          <w:sz w:val="24"/>
          <w:szCs w:val="24"/>
        </w:rPr>
      </w:pPr>
      <w:r w:rsidRPr="00645F02">
        <w:rPr>
          <w:sz w:val="24"/>
          <w:szCs w:val="24"/>
        </w:rPr>
        <w:t>проявлять уважительное отношение к собеседнику, соблюдать правила ведения диалога и дискуссии;</w:t>
      </w:r>
    </w:p>
    <w:p w:rsidR="00645F02" w:rsidRPr="00645F02" w:rsidRDefault="00645F02" w:rsidP="00645F02">
      <w:pPr>
        <w:pStyle w:val="a7"/>
        <w:rPr>
          <w:sz w:val="24"/>
          <w:szCs w:val="24"/>
        </w:rPr>
      </w:pPr>
      <w:r w:rsidRPr="00645F02">
        <w:rPr>
          <w:sz w:val="24"/>
          <w:szCs w:val="24"/>
        </w:rPr>
        <w:t>признавать возможность существования разных точек зрения;</w:t>
      </w:r>
    </w:p>
    <w:p w:rsidR="00645F02" w:rsidRPr="00645F02" w:rsidRDefault="00645F02" w:rsidP="00645F02">
      <w:pPr>
        <w:pStyle w:val="a7"/>
        <w:rPr>
          <w:sz w:val="24"/>
          <w:szCs w:val="24"/>
        </w:rPr>
      </w:pPr>
      <w:r w:rsidRPr="00645F02">
        <w:rPr>
          <w:sz w:val="24"/>
          <w:szCs w:val="24"/>
        </w:rPr>
        <w:t>корректно и аргументированно высказывать своё мнение;</w:t>
      </w:r>
    </w:p>
    <w:p w:rsidR="00645F02" w:rsidRPr="00645F02" w:rsidRDefault="00645F02" w:rsidP="00645F02">
      <w:pPr>
        <w:pStyle w:val="a7"/>
        <w:rPr>
          <w:sz w:val="24"/>
          <w:szCs w:val="24"/>
        </w:rPr>
      </w:pPr>
      <w:r w:rsidRPr="00645F02">
        <w:rPr>
          <w:sz w:val="24"/>
          <w:szCs w:val="24"/>
        </w:rPr>
        <w:t>строить речевое высказывание в соответствии с поставленной задачей;</w:t>
      </w:r>
    </w:p>
    <w:p w:rsidR="00645F02" w:rsidRPr="00645F02" w:rsidRDefault="00645F02" w:rsidP="00645F02">
      <w:pPr>
        <w:pStyle w:val="a7"/>
        <w:rPr>
          <w:sz w:val="24"/>
          <w:szCs w:val="24"/>
        </w:rPr>
      </w:pPr>
      <w:r w:rsidRPr="00645F02">
        <w:rPr>
          <w:sz w:val="24"/>
          <w:szCs w:val="24"/>
        </w:rPr>
        <w:t>создавать устные (описание, рассуждение, повествование) и письменные (повествование) тексты;</w:t>
      </w:r>
    </w:p>
    <w:p w:rsidR="00645F02" w:rsidRPr="00645F02" w:rsidRDefault="00645F02" w:rsidP="00645F02">
      <w:pPr>
        <w:pStyle w:val="a7"/>
        <w:rPr>
          <w:sz w:val="24"/>
          <w:szCs w:val="24"/>
        </w:rPr>
      </w:pPr>
      <w:r w:rsidRPr="00645F02">
        <w:rPr>
          <w:sz w:val="24"/>
          <w:szCs w:val="24"/>
        </w:rPr>
        <w:t xml:space="preserve">подготавливать небольшие публичные выступления; </w:t>
      </w:r>
    </w:p>
    <w:p w:rsidR="00645F02" w:rsidRPr="00645F02" w:rsidRDefault="00645F02" w:rsidP="00645F02">
      <w:pPr>
        <w:pStyle w:val="a7"/>
        <w:rPr>
          <w:sz w:val="24"/>
          <w:szCs w:val="24"/>
        </w:rPr>
      </w:pPr>
      <w:r w:rsidRPr="00645F02">
        <w:rPr>
          <w:sz w:val="24"/>
          <w:szCs w:val="24"/>
        </w:rPr>
        <w:t>подбирать иллюстративный материал (рисунки, фото, плакаты) к тексту выступления.</w:t>
      </w:r>
    </w:p>
    <w:p w:rsidR="00645F02" w:rsidRPr="00645F02" w:rsidRDefault="00645F02" w:rsidP="00645F02">
      <w:pPr>
        <w:pStyle w:val="a7"/>
        <w:rPr>
          <w:sz w:val="24"/>
          <w:szCs w:val="24"/>
        </w:rPr>
      </w:pPr>
      <w:r w:rsidRPr="00645F02">
        <w:rPr>
          <w:sz w:val="24"/>
          <w:szCs w:val="24"/>
        </w:rPr>
        <w:t>У обучающегося будут сформированы умения самоорганизации как части регулятивных универсальных учебных действий:</w:t>
      </w:r>
    </w:p>
    <w:p w:rsidR="00645F02" w:rsidRPr="00645F02" w:rsidRDefault="00645F02" w:rsidP="00645F02">
      <w:pPr>
        <w:pStyle w:val="a7"/>
        <w:rPr>
          <w:sz w:val="24"/>
          <w:szCs w:val="24"/>
        </w:rPr>
      </w:pPr>
      <w:r w:rsidRPr="00645F02">
        <w:rPr>
          <w:sz w:val="24"/>
          <w:szCs w:val="24"/>
        </w:rPr>
        <w:t>планировать действия по решению учебной задачи для получения результата;</w:t>
      </w:r>
    </w:p>
    <w:p w:rsidR="00645F02" w:rsidRPr="00645F02" w:rsidRDefault="00645F02" w:rsidP="00645F02">
      <w:pPr>
        <w:pStyle w:val="a7"/>
        <w:rPr>
          <w:sz w:val="24"/>
          <w:szCs w:val="24"/>
        </w:rPr>
      </w:pPr>
      <w:r w:rsidRPr="00645F02">
        <w:rPr>
          <w:sz w:val="24"/>
          <w:szCs w:val="24"/>
        </w:rPr>
        <w:t>выстраивать последовательность выбранных действий.</w:t>
      </w:r>
    </w:p>
    <w:p w:rsidR="00645F02" w:rsidRPr="00645F02" w:rsidRDefault="00645F02" w:rsidP="00645F02">
      <w:pPr>
        <w:pStyle w:val="a7"/>
        <w:rPr>
          <w:sz w:val="24"/>
          <w:szCs w:val="24"/>
        </w:rPr>
      </w:pPr>
      <w:r w:rsidRPr="00645F02">
        <w:rPr>
          <w:sz w:val="24"/>
          <w:szCs w:val="24"/>
        </w:rPr>
        <w:t>У обучающегося будут сформированы следующие умения самоконтроля как части регулятивных универсальных учебных действий:</w:t>
      </w:r>
    </w:p>
    <w:p w:rsidR="00645F02" w:rsidRPr="00645F02" w:rsidRDefault="00645F02" w:rsidP="00645F02">
      <w:pPr>
        <w:pStyle w:val="a7"/>
        <w:rPr>
          <w:sz w:val="24"/>
          <w:szCs w:val="24"/>
        </w:rPr>
      </w:pPr>
      <w:r w:rsidRPr="00645F02">
        <w:rPr>
          <w:sz w:val="24"/>
          <w:szCs w:val="24"/>
        </w:rPr>
        <w:t>устанавливать причины успеха или неудач учебной деятельности;</w:t>
      </w:r>
    </w:p>
    <w:p w:rsidR="00645F02" w:rsidRPr="00645F02" w:rsidRDefault="00645F02" w:rsidP="00645F02">
      <w:pPr>
        <w:pStyle w:val="a7"/>
        <w:rPr>
          <w:sz w:val="24"/>
          <w:szCs w:val="24"/>
        </w:rPr>
      </w:pPr>
      <w:r w:rsidRPr="00645F02">
        <w:rPr>
          <w:sz w:val="24"/>
          <w:szCs w:val="24"/>
        </w:rPr>
        <w:t>корректировать свои учебные действия для преодоления речевых ошибок.</w:t>
      </w:r>
    </w:p>
    <w:p w:rsidR="00645F02" w:rsidRPr="00645F02" w:rsidRDefault="00645F02" w:rsidP="00645F02">
      <w:pPr>
        <w:pStyle w:val="a7"/>
        <w:rPr>
          <w:sz w:val="24"/>
          <w:szCs w:val="24"/>
        </w:rPr>
      </w:pPr>
      <w:r w:rsidRPr="00645F02">
        <w:rPr>
          <w:sz w:val="24"/>
          <w:szCs w:val="24"/>
        </w:rPr>
        <w:t>У обучающегося будут сформированы умения совместной деятельности:</w:t>
      </w:r>
    </w:p>
    <w:p w:rsidR="00645F02" w:rsidRPr="00645F02" w:rsidRDefault="00645F02" w:rsidP="00645F02">
      <w:pPr>
        <w:pStyle w:val="a7"/>
        <w:rPr>
          <w:sz w:val="24"/>
          <w:szCs w:val="24"/>
        </w:rPr>
      </w:pPr>
      <w:r w:rsidRPr="00645F02">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45F02" w:rsidRPr="00645F02" w:rsidRDefault="00645F02" w:rsidP="00645F02">
      <w:pPr>
        <w:pStyle w:val="a7"/>
        <w:rPr>
          <w:sz w:val="24"/>
          <w:szCs w:val="24"/>
        </w:rPr>
      </w:pPr>
      <w:r w:rsidRPr="00645F02">
        <w:rPr>
          <w:sz w:val="24"/>
          <w:szCs w:val="24"/>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645F02" w:rsidRPr="00645F02" w:rsidRDefault="00645F02" w:rsidP="00645F02">
      <w:pPr>
        <w:pStyle w:val="a7"/>
        <w:rPr>
          <w:sz w:val="24"/>
          <w:szCs w:val="24"/>
        </w:rPr>
      </w:pPr>
      <w:r w:rsidRPr="00645F02">
        <w:rPr>
          <w:sz w:val="24"/>
          <w:szCs w:val="24"/>
        </w:rPr>
        <w:t>проявлять готовность руководить, выполнять поручения, подчиняться;</w:t>
      </w:r>
    </w:p>
    <w:p w:rsidR="00645F02" w:rsidRPr="00645F02" w:rsidRDefault="00645F02" w:rsidP="00645F02">
      <w:pPr>
        <w:pStyle w:val="a7"/>
        <w:rPr>
          <w:sz w:val="24"/>
          <w:szCs w:val="24"/>
        </w:rPr>
      </w:pPr>
      <w:r w:rsidRPr="00645F02">
        <w:rPr>
          <w:sz w:val="24"/>
          <w:szCs w:val="24"/>
        </w:rPr>
        <w:t>ответственно выполнять свою часть работы;</w:t>
      </w:r>
    </w:p>
    <w:p w:rsidR="00645F02" w:rsidRPr="00645F02" w:rsidRDefault="00645F02" w:rsidP="00645F02">
      <w:pPr>
        <w:pStyle w:val="a7"/>
        <w:rPr>
          <w:sz w:val="24"/>
          <w:szCs w:val="24"/>
        </w:rPr>
      </w:pPr>
      <w:r w:rsidRPr="00645F02">
        <w:rPr>
          <w:sz w:val="24"/>
          <w:szCs w:val="24"/>
        </w:rPr>
        <w:t>оценивать свой вклад в общий результат;</w:t>
      </w:r>
    </w:p>
    <w:p w:rsidR="00645F02" w:rsidRPr="00645F02" w:rsidRDefault="00645F02" w:rsidP="00645F02">
      <w:pPr>
        <w:pStyle w:val="a7"/>
        <w:rPr>
          <w:sz w:val="24"/>
          <w:szCs w:val="24"/>
        </w:rPr>
      </w:pPr>
      <w:r w:rsidRPr="00645F02">
        <w:rPr>
          <w:sz w:val="24"/>
          <w:szCs w:val="24"/>
        </w:rPr>
        <w:t>выполнять совместные проектные задания по литературному чтению на родном (татарском) языке с использованием предложенного образца.</w:t>
      </w:r>
    </w:p>
    <w:p w:rsidR="00645F02" w:rsidRPr="00645F02" w:rsidRDefault="00645F02" w:rsidP="00645F02">
      <w:pPr>
        <w:pStyle w:val="a7"/>
        <w:rPr>
          <w:sz w:val="24"/>
          <w:szCs w:val="24"/>
        </w:rPr>
      </w:pPr>
      <w:r w:rsidRPr="00645F02">
        <w:rPr>
          <w:sz w:val="24"/>
          <w:szCs w:val="24"/>
        </w:rPr>
        <w:t>Предметные результаты изучения литературного чтения на родном (татарском) языке. К концу обучения в 1 классе обучающийся научится:</w:t>
      </w:r>
    </w:p>
    <w:p w:rsidR="00645F02" w:rsidRPr="00645F02" w:rsidRDefault="00645F02" w:rsidP="00645F02">
      <w:pPr>
        <w:pStyle w:val="a7"/>
        <w:rPr>
          <w:sz w:val="24"/>
          <w:szCs w:val="24"/>
        </w:rPr>
      </w:pPr>
      <w:r w:rsidRPr="00645F02">
        <w:rPr>
          <w:sz w:val="24"/>
          <w:szCs w:val="24"/>
        </w:rPr>
        <w:t>читать вслух (владеть техникой слогового плавного, осознанного и правильного чтения вслух с учётом индивидуальных возможностей, с переходом на чтение словами без пропусков и перестановок букв и слогов), осознанно выбирать интонацию, темп чтения и необходимые паузы в соответствии с особенностями текста;</w:t>
      </w:r>
    </w:p>
    <w:p w:rsidR="00645F02" w:rsidRPr="00645F02" w:rsidRDefault="00645F02" w:rsidP="00645F02">
      <w:pPr>
        <w:pStyle w:val="a7"/>
        <w:rPr>
          <w:sz w:val="24"/>
          <w:szCs w:val="24"/>
        </w:rPr>
      </w:pPr>
      <w:r w:rsidRPr="00645F02">
        <w:rPr>
          <w:sz w:val="24"/>
          <w:szCs w:val="24"/>
        </w:rPr>
        <w:t xml:space="preserve">определять (с помощью учителя) тему и главную мысль прочитанного или прослушанного текста; </w:t>
      </w:r>
    </w:p>
    <w:p w:rsidR="00645F02" w:rsidRPr="00645F02" w:rsidRDefault="00645F02" w:rsidP="00645F02">
      <w:pPr>
        <w:pStyle w:val="a7"/>
        <w:rPr>
          <w:sz w:val="24"/>
          <w:szCs w:val="24"/>
        </w:rPr>
      </w:pPr>
      <w:r w:rsidRPr="00645F02">
        <w:rPr>
          <w:sz w:val="24"/>
          <w:szCs w:val="24"/>
        </w:rPr>
        <w:t>характеризовать литературного героя;</w:t>
      </w:r>
    </w:p>
    <w:p w:rsidR="00645F02" w:rsidRPr="00645F02" w:rsidRDefault="00645F02" w:rsidP="00645F02">
      <w:pPr>
        <w:pStyle w:val="a7"/>
        <w:rPr>
          <w:sz w:val="24"/>
          <w:szCs w:val="24"/>
        </w:rPr>
      </w:pPr>
      <w:r w:rsidRPr="00645F02">
        <w:rPr>
          <w:sz w:val="24"/>
          <w:szCs w:val="24"/>
        </w:rPr>
        <w:t>читать наизусть 1–2 стихотворения разных авторов;</w:t>
      </w:r>
    </w:p>
    <w:p w:rsidR="00645F02" w:rsidRPr="00645F02" w:rsidRDefault="00645F02" w:rsidP="00645F02">
      <w:pPr>
        <w:pStyle w:val="a7"/>
        <w:rPr>
          <w:sz w:val="24"/>
          <w:szCs w:val="24"/>
        </w:rPr>
      </w:pPr>
      <w:r w:rsidRPr="00645F02">
        <w:rPr>
          <w:sz w:val="24"/>
          <w:szCs w:val="24"/>
        </w:rPr>
        <w:t xml:space="preserve">различать отдельные жанры фольклора (считалки, заклички) и художественной литературы (рассказы, стихотворения); </w:t>
      </w:r>
    </w:p>
    <w:p w:rsidR="00645F02" w:rsidRPr="00645F02" w:rsidRDefault="00645F02" w:rsidP="00645F02">
      <w:pPr>
        <w:pStyle w:val="a7"/>
        <w:rPr>
          <w:sz w:val="24"/>
          <w:szCs w:val="24"/>
        </w:rPr>
      </w:pPr>
      <w:r w:rsidRPr="00645F02">
        <w:rPr>
          <w:sz w:val="24"/>
          <w:szCs w:val="24"/>
        </w:rPr>
        <w:t>отличать прозаическое произведение от стихотворного, выделять особенности стихотворного произведения (рифма);</w:t>
      </w:r>
    </w:p>
    <w:p w:rsidR="00645F02" w:rsidRPr="00645F02" w:rsidRDefault="00645F02" w:rsidP="00645F02">
      <w:pPr>
        <w:pStyle w:val="a7"/>
        <w:rPr>
          <w:sz w:val="24"/>
          <w:szCs w:val="24"/>
        </w:rPr>
      </w:pPr>
      <w:r w:rsidRPr="00645F02">
        <w:rPr>
          <w:sz w:val="24"/>
          <w:szCs w:val="24"/>
        </w:rPr>
        <w:t>находить средства художественной выразительности в тексте (уменьшительно-ласкательная форма слов);</w:t>
      </w:r>
    </w:p>
    <w:p w:rsidR="00645F02" w:rsidRPr="00645F02" w:rsidRDefault="00645F02" w:rsidP="00645F02">
      <w:pPr>
        <w:pStyle w:val="a7"/>
        <w:rPr>
          <w:sz w:val="24"/>
          <w:szCs w:val="24"/>
        </w:rPr>
      </w:pPr>
      <w:r w:rsidRPr="00645F02">
        <w:rPr>
          <w:sz w:val="24"/>
          <w:szCs w:val="24"/>
        </w:rPr>
        <w:t>составлять устное высказывание (2–3 предложения) на заданную тему по образцу (на основе прочитанного или прослушанного произведения)</w:t>
      </w:r>
    </w:p>
    <w:p w:rsidR="00645F02" w:rsidRPr="00645F02" w:rsidRDefault="00645F02" w:rsidP="00645F02">
      <w:pPr>
        <w:pStyle w:val="a7"/>
        <w:rPr>
          <w:sz w:val="24"/>
          <w:szCs w:val="24"/>
        </w:rPr>
      </w:pPr>
      <w:r w:rsidRPr="00645F02">
        <w:rPr>
          <w:sz w:val="24"/>
          <w:szCs w:val="24"/>
        </w:rPr>
        <w:t>Предметные результаты изучения литературного чтения на родном (татарском) языке». К концу обучения во 2 классе обучающийся научится:</w:t>
      </w:r>
    </w:p>
    <w:p w:rsidR="00645F02" w:rsidRPr="00645F02" w:rsidRDefault="00645F02" w:rsidP="00645F02">
      <w:pPr>
        <w:pStyle w:val="a7"/>
        <w:rPr>
          <w:sz w:val="24"/>
          <w:szCs w:val="24"/>
        </w:rPr>
      </w:pPr>
      <w:r w:rsidRPr="00645F02">
        <w:rPr>
          <w:sz w:val="24"/>
          <w:szCs w:val="24"/>
        </w:rPr>
        <w:t xml:space="preserve">читать вслух (владеть техникой осознанного и правильного чтения вслух целыми словами без пропусков и перестановок букв и слогов, с соблюдением при чтении орфоэпических интонационных норм), уметь переходить от чтения вслух к чтению про себя; </w:t>
      </w:r>
    </w:p>
    <w:p w:rsidR="00645F02" w:rsidRPr="00645F02" w:rsidRDefault="00645F02" w:rsidP="00645F02">
      <w:pPr>
        <w:pStyle w:val="a7"/>
        <w:rPr>
          <w:sz w:val="24"/>
          <w:szCs w:val="24"/>
        </w:rPr>
      </w:pPr>
      <w:r w:rsidRPr="00645F02">
        <w:rPr>
          <w:sz w:val="24"/>
          <w:szCs w:val="24"/>
        </w:rPr>
        <w:t>задавать вопросы к фактическому содержанию произведения; участвовать в беседе по прочитанному тексту;</w:t>
      </w:r>
    </w:p>
    <w:p w:rsidR="00645F02" w:rsidRPr="00645F02" w:rsidRDefault="00645F02" w:rsidP="00645F02">
      <w:pPr>
        <w:pStyle w:val="a7"/>
        <w:rPr>
          <w:sz w:val="24"/>
          <w:szCs w:val="24"/>
        </w:rPr>
      </w:pPr>
      <w:r w:rsidRPr="00645F02">
        <w:rPr>
          <w:sz w:val="24"/>
          <w:szCs w:val="24"/>
        </w:rPr>
        <w:t>самостоятельно определять тему и выделять главную мысль произведения;</w:t>
      </w:r>
    </w:p>
    <w:p w:rsidR="00645F02" w:rsidRPr="00645F02" w:rsidRDefault="00645F02" w:rsidP="00645F02">
      <w:pPr>
        <w:pStyle w:val="a7"/>
        <w:rPr>
          <w:sz w:val="24"/>
          <w:szCs w:val="24"/>
        </w:rPr>
      </w:pPr>
      <w:r w:rsidRPr="00645F02">
        <w:rPr>
          <w:sz w:val="24"/>
          <w:szCs w:val="24"/>
        </w:rPr>
        <w:t>определять хронологическую последовательность событий в произведении;</w:t>
      </w:r>
    </w:p>
    <w:p w:rsidR="00645F02" w:rsidRPr="00645F02" w:rsidRDefault="00645F02" w:rsidP="00645F02">
      <w:pPr>
        <w:pStyle w:val="a7"/>
        <w:rPr>
          <w:sz w:val="24"/>
          <w:szCs w:val="24"/>
        </w:rPr>
      </w:pPr>
      <w:r w:rsidRPr="00645F02">
        <w:rPr>
          <w:sz w:val="24"/>
          <w:szCs w:val="24"/>
        </w:rPr>
        <w:t>сопоставлять название произведения с его темой (о природе, о сверстниках, о добре, зле);</w:t>
      </w:r>
    </w:p>
    <w:p w:rsidR="00645F02" w:rsidRPr="00645F02" w:rsidRDefault="00645F02" w:rsidP="00645F02">
      <w:pPr>
        <w:pStyle w:val="a7"/>
        <w:rPr>
          <w:sz w:val="24"/>
          <w:szCs w:val="24"/>
        </w:rPr>
      </w:pPr>
      <w:r w:rsidRPr="00645F02">
        <w:rPr>
          <w:sz w:val="24"/>
          <w:szCs w:val="24"/>
        </w:rPr>
        <w:lastRenderedPageBreak/>
        <w:t>строить короткое монологическое высказывание (краткий и развернутый ответ на вопрос учителя);</w:t>
      </w:r>
    </w:p>
    <w:p w:rsidR="00645F02" w:rsidRPr="00645F02" w:rsidRDefault="00645F02" w:rsidP="00645F02">
      <w:pPr>
        <w:pStyle w:val="a7"/>
        <w:rPr>
          <w:sz w:val="24"/>
          <w:szCs w:val="24"/>
        </w:rPr>
      </w:pPr>
      <w:r w:rsidRPr="00645F02">
        <w:rPr>
          <w:sz w:val="24"/>
          <w:szCs w:val="24"/>
        </w:rPr>
        <w:t>характеризовать литературного героя, давать оценку его поступкам;</w:t>
      </w:r>
    </w:p>
    <w:p w:rsidR="00645F02" w:rsidRPr="00645F02" w:rsidRDefault="00645F02" w:rsidP="00645F02">
      <w:pPr>
        <w:pStyle w:val="a7"/>
        <w:rPr>
          <w:sz w:val="24"/>
          <w:szCs w:val="24"/>
        </w:rPr>
      </w:pPr>
      <w:r w:rsidRPr="00645F02">
        <w:rPr>
          <w:sz w:val="24"/>
          <w:szCs w:val="24"/>
        </w:rPr>
        <w:t>читать наизусть 2–3 стихотворения разных авторов;</w:t>
      </w:r>
    </w:p>
    <w:p w:rsidR="00645F02" w:rsidRPr="00645F02" w:rsidRDefault="00645F02" w:rsidP="00645F02">
      <w:pPr>
        <w:pStyle w:val="a7"/>
        <w:rPr>
          <w:sz w:val="24"/>
          <w:szCs w:val="24"/>
        </w:rPr>
      </w:pPr>
      <w:r w:rsidRPr="00645F02">
        <w:rPr>
          <w:sz w:val="24"/>
          <w:szCs w:val="24"/>
        </w:rPr>
        <w:t>ориентироваться в книге, учебнике, опираясь на её аппарат (обложку, оглавление, иллюстрации);</w:t>
      </w:r>
    </w:p>
    <w:p w:rsidR="00645F02" w:rsidRPr="00645F02" w:rsidRDefault="00645F02" w:rsidP="00645F02">
      <w:pPr>
        <w:pStyle w:val="a7"/>
        <w:rPr>
          <w:sz w:val="24"/>
          <w:szCs w:val="24"/>
        </w:rPr>
      </w:pPr>
      <w:r w:rsidRPr="00645F02">
        <w:rPr>
          <w:sz w:val="24"/>
          <w:szCs w:val="24"/>
        </w:rPr>
        <w:t>различать отдельные жанры фольклора (пословицы и поговорки, загадки);</w:t>
      </w:r>
    </w:p>
    <w:p w:rsidR="00645F02" w:rsidRPr="00645F02" w:rsidRDefault="00645F02" w:rsidP="00645F02">
      <w:pPr>
        <w:pStyle w:val="a7"/>
        <w:rPr>
          <w:sz w:val="24"/>
          <w:szCs w:val="24"/>
        </w:rPr>
      </w:pPr>
      <w:r w:rsidRPr="00645F02">
        <w:rPr>
          <w:sz w:val="24"/>
          <w:szCs w:val="24"/>
        </w:rPr>
        <w:t>находить в тексте средства художественной выразительности (синонимы, антонимы);</w:t>
      </w:r>
    </w:p>
    <w:p w:rsidR="00645F02" w:rsidRPr="00645F02" w:rsidRDefault="00645F02" w:rsidP="00645F02">
      <w:pPr>
        <w:pStyle w:val="a7"/>
        <w:rPr>
          <w:sz w:val="24"/>
          <w:szCs w:val="24"/>
        </w:rPr>
      </w:pPr>
      <w:r w:rsidRPr="00645F02">
        <w:rPr>
          <w:sz w:val="24"/>
          <w:szCs w:val="24"/>
        </w:rPr>
        <w:t>читать художественное произведение по ролям;</w:t>
      </w:r>
    </w:p>
    <w:p w:rsidR="00645F02" w:rsidRPr="00645F02" w:rsidRDefault="00645F02" w:rsidP="00645F02">
      <w:pPr>
        <w:pStyle w:val="a7"/>
        <w:rPr>
          <w:sz w:val="24"/>
          <w:szCs w:val="24"/>
        </w:rPr>
      </w:pPr>
      <w:r w:rsidRPr="00645F02">
        <w:rPr>
          <w:sz w:val="24"/>
          <w:szCs w:val="24"/>
        </w:rPr>
        <w:t>писать короткие сочинения по личным наблюдениям и впечатлениям.</w:t>
      </w:r>
    </w:p>
    <w:p w:rsidR="00645F02" w:rsidRPr="00645F02" w:rsidRDefault="00645F02" w:rsidP="00645F02">
      <w:pPr>
        <w:pStyle w:val="a7"/>
        <w:rPr>
          <w:sz w:val="24"/>
          <w:szCs w:val="24"/>
        </w:rPr>
      </w:pPr>
      <w:r w:rsidRPr="00645F02">
        <w:rPr>
          <w:sz w:val="24"/>
          <w:szCs w:val="24"/>
        </w:rPr>
        <w:t>Предметные результаты изучения литературного чтения на родном (татарском) языке». К концу обучения в 3 классе обучающийся научится:</w:t>
      </w:r>
    </w:p>
    <w:p w:rsidR="00645F02" w:rsidRPr="00645F02" w:rsidRDefault="00645F02" w:rsidP="00645F02">
      <w:pPr>
        <w:pStyle w:val="a7"/>
        <w:rPr>
          <w:sz w:val="24"/>
          <w:szCs w:val="24"/>
        </w:rPr>
      </w:pPr>
      <w:r w:rsidRPr="00645F02">
        <w:rPr>
          <w:sz w:val="24"/>
          <w:szCs w:val="24"/>
        </w:rPr>
        <w:t>читать вслух (владеть техникой осознанного чтения про себя и вслух целыми словами с переходом на чтение группами слов без пропусков и перестановок букв и слогов, с соблюдением орфоэпических и интонационных норм);</w:t>
      </w:r>
    </w:p>
    <w:p w:rsidR="00645F02" w:rsidRPr="00645F02" w:rsidRDefault="00645F02" w:rsidP="00645F02">
      <w:pPr>
        <w:pStyle w:val="a7"/>
        <w:rPr>
          <w:sz w:val="24"/>
          <w:szCs w:val="24"/>
        </w:rPr>
      </w:pPr>
      <w:r w:rsidRPr="00645F02">
        <w:rPr>
          <w:sz w:val="24"/>
          <w:szCs w:val="24"/>
        </w:rPr>
        <w:t>в соответствии с учебной задачей обращаться к разным видам чтения (изучающее, выборочное, ознакомительное);</w:t>
      </w:r>
    </w:p>
    <w:p w:rsidR="00645F02" w:rsidRPr="00645F02" w:rsidRDefault="00645F02" w:rsidP="00645F02">
      <w:pPr>
        <w:pStyle w:val="a7"/>
        <w:rPr>
          <w:sz w:val="24"/>
          <w:szCs w:val="24"/>
        </w:rPr>
      </w:pPr>
      <w:r w:rsidRPr="00645F02">
        <w:rPr>
          <w:sz w:val="24"/>
          <w:szCs w:val="24"/>
        </w:rPr>
        <w:t>задавать вопросы к прочитанным произведениям, в том числе проблемного характера, участвовать в беседе по прочитанному тексту;</w:t>
      </w:r>
    </w:p>
    <w:p w:rsidR="00645F02" w:rsidRPr="00645F02" w:rsidRDefault="00645F02" w:rsidP="00645F02">
      <w:pPr>
        <w:pStyle w:val="a7"/>
        <w:rPr>
          <w:sz w:val="24"/>
          <w:szCs w:val="24"/>
        </w:rPr>
      </w:pPr>
      <w:r w:rsidRPr="00645F02">
        <w:rPr>
          <w:sz w:val="24"/>
          <w:szCs w:val="24"/>
        </w:rPr>
        <w:t>определять позицию автора (вместе с учителем);</w:t>
      </w:r>
    </w:p>
    <w:p w:rsidR="00645F02" w:rsidRPr="00645F02" w:rsidRDefault="00645F02" w:rsidP="00645F02">
      <w:pPr>
        <w:pStyle w:val="a7"/>
        <w:rPr>
          <w:sz w:val="24"/>
          <w:szCs w:val="24"/>
        </w:rPr>
      </w:pPr>
      <w:r w:rsidRPr="00645F02">
        <w:rPr>
          <w:sz w:val="24"/>
          <w:szCs w:val="24"/>
        </w:rPr>
        <w:t>строить устное диалогическое и монологическое высказывания  с соблюдением норм татарского литературного языка;</w:t>
      </w:r>
    </w:p>
    <w:p w:rsidR="00645F02" w:rsidRPr="00645F02" w:rsidRDefault="00645F02" w:rsidP="00645F02">
      <w:pPr>
        <w:pStyle w:val="a7"/>
        <w:rPr>
          <w:sz w:val="24"/>
          <w:szCs w:val="24"/>
        </w:rPr>
      </w:pPr>
      <w:r w:rsidRPr="00645F02">
        <w:rPr>
          <w:sz w:val="24"/>
          <w:szCs w:val="24"/>
        </w:rPr>
        <w:t xml:space="preserve">составлять план текста (вопросный, номинативный); пересказывать текст (подробно, выборочно, сжато); </w:t>
      </w:r>
    </w:p>
    <w:p w:rsidR="00645F02" w:rsidRPr="00645F02" w:rsidRDefault="00645F02" w:rsidP="00645F02">
      <w:pPr>
        <w:pStyle w:val="a7"/>
        <w:rPr>
          <w:sz w:val="24"/>
          <w:szCs w:val="24"/>
        </w:rPr>
      </w:pPr>
      <w:r w:rsidRPr="00645F02">
        <w:rPr>
          <w:sz w:val="24"/>
          <w:szCs w:val="24"/>
        </w:rPr>
        <w:t>читать наизусть 3–4 стихотворения разных авторов;</w:t>
      </w:r>
    </w:p>
    <w:p w:rsidR="00645F02" w:rsidRPr="00645F02" w:rsidRDefault="00645F02" w:rsidP="00645F02">
      <w:pPr>
        <w:pStyle w:val="a7"/>
        <w:rPr>
          <w:sz w:val="24"/>
          <w:szCs w:val="24"/>
        </w:rPr>
      </w:pPr>
      <w:r w:rsidRPr="00645F02">
        <w:rPr>
          <w:sz w:val="24"/>
          <w:szCs w:val="24"/>
        </w:rPr>
        <w:t>находить и различать средства художественной выразительности (олицетворение) в произведениях устного народного творчества и в авторской литературе;</w:t>
      </w:r>
    </w:p>
    <w:p w:rsidR="00645F02" w:rsidRPr="00645F02" w:rsidRDefault="00645F02" w:rsidP="00645F02">
      <w:pPr>
        <w:pStyle w:val="a7"/>
        <w:rPr>
          <w:sz w:val="24"/>
          <w:szCs w:val="24"/>
        </w:rPr>
      </w:pPr>
      <w:r w:rsidRPr="00645F02">
        <w:rPr>
          <w:sz w:val="24"/>
          <w:szCs w:val="24"/>
        </w:rPr>
        <w:t>придумывать продолжение прочитанного произведения, сочинять произведения по аналогии с прочитанным.</w:t>
      </w:r>
    </w:p>
    <w:p w:rsidR="00645F02" w:rsidRPr="00645F02" w:rsidRDefault="00645F02" w:rsidP="00645F02">
      <w:pPr>
        <w:pStyle w:val="a7"/>
        <w:rPr>
          <w:sz w:val="24"/>
          <w:szCs w:val="24"/>
        </w:rPr>
      </w:pPr>
      <w:r w:rsidRPr="00645F02">
        <w:rPr>
          <w:sz w:val="24"/>
          <w:szCs w:val="24"/>
        </w:rPr>
        <w:t>Предметные результаты изучения литературного чтения на родном (татарском) языке. К концу обучения в 4 классе обучающийся научится:</w:t>
      </w:r>
    </w:p>
    <w:p w:rsidR="00645F02" w:rsidRPr="00645F02" w:rsidRDefault="00645F02" w:rsidP="00645F02">
      <w:pPr>
        <w:pStyle w:val="a7"/>
        <w:rPr>
          <w:sz w:val="24"/>
          <w:szCs w:val="24"/>
        </w:rPr>
      </w:pPr>
      <w:r w:rsidRPr="00645F02">
        <w:rPr>
          <w:sz w:val="24"/>
          <w:szCs w:val="24"/>
        </w:rPr>
        <w:t>читать про себя (используя технику автоматизированного чтения) и вслух группами слов с соблюдением орфоэпических и интонационных норм;</w:t>
      </w:r>
    </w:p>
    <w:p w:rsidR="00645F02" w:rsidRPr="00645F02" w:rsidRDefault="00645F02" w:rsidP="00645F02">
      <w:pPr>
        <w:pStyle w:val="a7"/>
        <w:rPr>
          <w:sz w:val="24"/>
          <w:szCs w:val="24"/>
        </w:rPr>
      </w:pPr>
      <w:r w:rsidRPr="00645F02">
        <w:rPr>
          <w:sz w:val="24"/>
          <w:szCs w:val="24"/>
        </w:rPr>
        <w:t>иметь представление о содержании изученных литературных произведений, указывать их авторов и названия;</w:t>
      </w:r>
    </w:p>
    <w:p w:rsidR="00645F02" w:rsidRPr="00645F02" w:rsidRDefault="00645F02" w:rsidP="00645F02">
      <w:pPr>
        <w:pStyle w:val="a7"/>
        <w:rPr>
          <w:sz w:val="24"/>
          <w:szCs w:val="24"/>
        </w:rPr>
      </w:pPr>
      <w:r w:rsidRPr="00645F02">
        <w:rPr>
          <w:sz w:val="24"/>
          <w:szCs w:val="24"/>
        </w:rPr>
        <w:t>делить текст на смысловые части, составлять план текста и использовать его для пересказа;</w:t>
      </w:r>
    </w:p>
    <w:p w:rsidR="00645F02" w:rsidRPr="00645F02" w:rsidRDefault="00645F02" w:rsidP="00645F02">
      <w:pPr>
        <w:pStyle w:val="a7"/>
        <w:rPr>
          <w:sz w:val="24"/>
          <w:szCs w:val="24"/>
        </w:rPr>
      </w:pPr>
      <w:r w:rsidRPr="00645F02">
        <w:rPr>
          <w:sz w:val="24"/>
          <w:szCs w:val="24"/>
        </w:rPr>
        <w:t xml:space="preserve">самостоятельно характеризовать героев произведений, устанавливать взаимосвязь между поступками, мыслями, чувствами героев; высказывать оценочные суждения о героях прочитанных произведений; </w:t>
      </w:r>
    </w:p>
    <w:p w:rsidR="00645F02" w:rsidRPr="00645F02" w:rsidRDefault="00645F02" w:rsidP="00645F02">
      <w:pPr>
        <w:pStyle w:val="a7"/>
        <w:rPr>
          <w:sz w:val="24"/>
          <w:szCs w:val="24"/>
        </w:rPr>
      </w:pPr>
      <w:r w:rsidRPr="00645F02">
        <w:rPr>
          <w:sz w:val="24"/>
          <w:szCs w:val="24"/>
        </w:rPr>
        <w:t>читать наизусть 4–5 стихотворений разных авторов;</w:t>
      </w:r>
    </w:p>
    <w:p w:rsidR="00645F02" w:rsidRPr="00645F02" w:rsidRDefault="00645F02" w:rsidP="00645F02">
      <w:pPr>
        <w:pStyle w:val="a7"/>
        <w:rPr>
          <w:sz w:val="24"/>
          <w:szCs w:val="24"/>
        </w:rPr>
      </w:pPr>
      <w:r w:rsidRPr="00645F02">
        <w:rPr>
          <w:sz w:val="24"/>
          <w:szCs w:val="24"/>
        </w:rPr>
        <w:t>самостоятельно находить в тексте средства художественной выразительности (сравнения), понимать их роль в произведении;</w:t>
      </w:r>
    </w:p>
    <w:p w:rsidR="00645F02" w:rsidRPr="00645F02" w:rsidRDefault="00645F02" w:rsidP="00645F02">
      <w:pPr>
        <w:pStyle w:val="a7"/>
        <w:rPr>
          <w:sz w:val="24"/>
          <w:szCs w:val="24"/>
        </w:rPr>
      </w:pPr>
      <w:r w:rsidRPr="00645F02">
        <w:rPr>
          <w:sz w:val="24"/>
          <w:szCs w:val="24"/>
        </w:rPr>
        <w:t>создавать собственный текст на основе художественного произведения, по иллюстрациям, на основе личного опыта;</w:t>
      </w:r>
    </w:p>
    <w:p w:rsidR="00645F02" w:rsidRPr="00645F02" w:rsidRDefault="00645F02" w:rsidP="00645F02">
      <w:pPr>
        <w:pStyle w:val="a7"/>
        <w:rPr>
          <w:sz w:val="24"/>
          <w:szCs w:val="24"/>
        </w:rPr>
      </w:pPr>
      <w:r w:rsidRPr="00645F02">
        <w:rPr>
          <w:sz w:val="24"/>
          <w:szCs w:val="24"/>
        </w:rPr>
        <w:t>выполнять проектные задания с использованием различных источников и способов переработки информации.</w:t>
      </w:r>
    </w:p>
    <w:p w:rsidR="00645F02" w:rsidRPr="00645F02" w:rsidRDefault="00645F02" w:rsidP="00645F02">
      <w:pPr>
        <w:pStyle w:val="a7"/>
        <w:rPr>
          <w:sz w:val="24"/>
          <w:szCs w:val="24"/>
        </w:rPr>
      </w:pPr>
    </w:p>
    <w:p w:rsidR="00DD2CB4" w:rsidRPr="00E426D5" w:rsidRDefault="00443BE7" w:rsidP="00C601CA">
      <w:pPr>
        <w:pStyle w:val="a7"/>
        <w:rPr>
          <w:b/>
          <w:sz w:val="24"/>
          <w:szCs w:val="24"/>
        </w:rPr>
      </w:pPr>
      <w:bookmarkStart w:id="16" w:name="2.1.3._Федеральная_рабочая_программа_по_"/>
      <w:bookmarkEnd w:id="16"/>
      <w:r w:rsidRPr="00E426D5">
        <w:rPr>
          <w:b/>
          <w:sz w:val="24"/>
          <w:szCs w:val="24"/>
        </w:rPr>
        <w:t>Федеральная</w:t>
      </w:r>
      <w:r w:rsidRPr="00E426D5">
        <w:rPr>
          <w:b/>
          <w:spacing w:val="1"/>
          <w:sz w:val="24"/>
          <w:szCs w:val="24"/>
        </w:rPr>
        <w:t xml:space="preserve"> </w:t>
      </w:r>
      <w:r w:rsidRPr="00E426D5">
        <w:rPr>
          <w:b/>
          <w:sz w:val="24"/>
          <w:szCs w:val="24"/>
        </w:rPr>
        <w:t>рабочая</w:t>
      </w:r>
      <w:r w:rsidRPr="00E426D5">
        <w:rPr>
          <w:b/>
          <w:spacing w:val="1"/>
          <w:sz w:val="24"/>
          <w:szCs w:val="24"/>
        </w:rPr>
        <w:t xml:space="preserve"> </w:t>
      </w:r>
      <w:r w:rsidRPr="00E426D5">
        <w:rPr>
          <w:b/>
          <w:sz w:val="24"/>
          <w:szCs w:val="24"/>
        </w:rPr>
        <w:t>программа</w:t>
      </w:r>
      <w:r w:rsidRPr="00E426D5">
        <w:rPr>
          <w:b/>
          <w:spacing w:val="1"/>
          <w:sz w:val="24"/>
          <w:szCs w:val="24"/>
        </w:rPr>
        <w:t xml:space="preserve"> </w:t>
      </w:r>
      <w:r w:rsidRPr="00E426D5">
        <w:rPr>
          <w:b/>
          <w:sz w:val="24"/>
          <w:szCs w:val="24"/>
        </w:rPr>
        <w:t>по</w:t>
      </w:r>
      <w:r w:rsidRPr="00E426D5">
        <w:rPr>
          <w:b/>
          <w:spacing w:val="1"/>
          <w:sz w:val="24"/>
          <w:szCs w:val="24"/>
        </w:rPr>
        <w:t xml:space="preserve"> </w:t>
      </w:r>
      <w:r w:rsidRPr="00E426D5">
        <w:rPr>
          <w:b/>
          <w:sz w:val="24"/>
          <w:szCs w:val="24"/>
        </w:rPr>
        <w:t>учебному</w:t>
      </w:r>
      <w:r w:rsidRPr="00E426D5">
        <w:rPr>
          <w:b/>
          <w:spacing w:val="1"/>
          <w:sz w:val="24"/>
          <w:szCs w:val="24"/>
        </w:rPr>
        <w:t xml:space="preserve"> </w:t>
      </w:r>
      <w:r w:rsidRPr="00E426D5">
        <w:rPr>
          <w:b/>
          <w:sz w:val="24"/>
          <w:szCs w:val="24"/>
        </w:rPr>
        <w:t>предмету</w:t>
      </w:r>
      <w:r w:rsidRPr="00E426D5">
        <w:rPr>
          <w:b/>
          <w:spacing w:val="1"/>
          <w:sz w:val="24"/>
          <w:szCs w:val="24"/>
        </w:rPr>
        <w:t xml:space="preserve"> </w:t>
      </w:r>
      <w:r w:rsidRPr="00E426D5">
        <w:rPr>
          <w:b/>
          <w:sz w:val="24"/>
          <w:szCs w:val="24"/>
        </w:rPr>
        <w:t>«Иностранный</w:t>
      </w:r>
      <w:r w:rsidRPr="00E426D5">
        <w:rPr>
          <w:b/>
          <w:spacing w:val="1"/>
          <w:sz w:val="24"/>
          <w:szCs w:val="24"/>
        </w:rPr>
        <w:t xml:space="preserve"> </w:t>
      </w:r>
      <w:r w:rsidRPr="00E426D5">
        <w:rPr>
          <w:b/>
          <w:sz w:val="24"/>
          <w:szCs w:val="24"/>
        </w:rPr>
        <w:t>(английский)</w:t>
      </w:r>
      <w:r w:rsidRPr="00E426D5">
        <w:rPr>
          <w:b/>
          <w:spacing w:val="2"/>
          <w:sz w:val="24"/>
          <w:szCs w:val="24"/>
        </w:rPr>
        <w:t xml:space="preserve"> </w:t>
      </w:r>
      <w:r w:rsidRPr="00E426D5">
        <w:rPr>
          <w:b/>
          <w:sz w:val="24"/>
          <w:szCs w:val="24"/>
        </w:rPr>
        <w:t>язык».</w:t>
      </w:r>
    </w:p>
    <w:p w:rsidR="00DD2CB4" w:rsidRPr="00C601CA" w:rsidRDefault="00443BE7" w:rsidP="00C601CA">
      <w:pPr>
        <w:pStyle w:val="a7"/>
        <w:rPr>
          <w:sz w:val="24"/>
          <w:szCs w:val="24"/>
        </w:rPr>
      </w:pPr>
      <w:r w:rsidRPr="00C601CA">
        <w:rPr>
          <w:sz w:val="24"/>
          <w:szCs w:val="24"/>
        </w:rPr>
        <w:t>Федеральная рабочая программа по учебному предмету «Иностранный (английский) язык»</w:t>
      </w:r>
      <w:r w:rsidRPr="00C601CA">
        <w:rPr>
          <w:spacing w:val="1"/>
          <w:sz w:val="24"/>
          <w:szCs w:val="24"/>
        </w:rPr>
        <w:t xml:space="preserve"> </w:t>
      </w:r>
      <w:r w:rsidRPr="00C601CA">
        <w:rPr>
          <w:sz w:val="24"/>
          <w:szCs w:val="24"/>
        </w:rPr>
        <w:t>(предметная область «Иностранный язык») (далее соответственно – программа по иностранному</w:t>
      </w:r>
      <w:r w:rsidRPr="00C601CA">
        <w:rPr>
          <w:spacing w:val="1"/>
          <w:sz w:val="24"/>
          <w:szCs w:val="24"/>
        </w:rPr>
        <w:t xml:space="preserve"> </w:t>
      </w:r>
      <w:r w:rsidRPr="00C601CA">
        <w:rPr>
          <w:sz w:val="24"/>
          <w:szCs w:val="24"/>
        </w:rPr>
        <w:t>(английскому)</w:t>
      </w:r>
      <w:r w:rsidRPr="00C601CA">
        <w:rPr>
          <w:spacing w:val="1"/>
          <w:sz w:val="24"/>
          <w:szCs w:val="24"/>
        </w:rPr>
        <w:t xml:space="preserve"> </w:t>
      </w:r>
      <w:r w:rsidRPr="00C601CA">
        <w:rPr>
          <w:sz w:val="24"/>
          <w:szCs w:val="24"/>
        </w:rPr>
        <w:t>языку,</w:t>
      </w:r>
      <w:r w:rsidRPr="00C601CA">
        <w:rPr>
          <w:spacing w:val="1"/>
          <w:sz w:val="24"/>
          <w:szCs w:val="24"/>
        </w:rPr>
        <w:t xml:space="preserve"> </w:t>
      </w:r>
      <w:r w:rsidRPr="00C601CA">
        <w:rPr>
          <w:sz w:val="24"/>
          <w:szCs w:val="24"/>
        </w:rPr>
        <w:t>иностранный</w:t>
      </w:r>
      <w:r w:rsidRPr="00C601CA">
        <w:rPr>
          <w:spacing w:val="1"/>
          <w:sz w:val="24"/>
          <w:szCs w:val="24"/>
        </w:rPr>
        <w:t xml:space="preserve"> </w:t>
      </w:r>
      <w:r w:rsidRPr="00C601CA">
        <w:rPr>
          <w:sz w:val="24"/>
          <w:szCs w:val="24"/>
        </w:rPr>
        <w:t>(английский)</w:t>
      </w:r>
      <w:r w:rsidRPr="00C601CA">
        <w:rPr>
          <w:spacing w:val="1"/>
          <w:sz w:val="24"/>
          <w:szCs w:val="24"/>
        </w:rPr>
        <w:t xml:space="preserve"> </w:t>
      </w:r>
      <w:r w:rsidRPr="00C601CA">
        <w:rPr>
          <w:sz w:val="24"/>
          <w:szCs w:val="24"/>
        </w:rPr>
        <w:t>язык)</w:t>
      </w:r>
      <w:r w:rsidRPr="00C601CA">
        <w:rPr>
          <w:spacing w:val="1"/>
          <w:sz w:val="24"/>
          <w:szCs w:val="24"/>
        </w:rPr>
        <w:t xml:space="preserve"> </w:t>
      </w:r>
      <w:r w:rsidRPr="00C601CA">
        <w:rPr>
          <w:sz w:val="24"/>
          <w:szCs w:val="24"/>
        </w:rPr>
        <w:t>включает</w:t>
      </w:r>
      <w:r w:rsidRPr="00C601CA">
        <w:rPr>
          <w:spacing w:val="1"/>
          <w:sz w:val="24"/>
          <w:szCs w:val="24"/>
        </w:rPr>
        <w:t xml:space="preserve"> </w:t>
      </w:r>
      <w:r w:rsidRPr="00C601CA">
        <w:rPr>
          <w:sz w:val="24"/>
          <w:szCs w:val="24"/>
        </w:rPr>
        <w:t>пояснительную</w:t>
      </w:r>
      <w:r w:rsidRPr="00C601CA">
        <w:rPr>
          <w:spacing w:val="1"/>
          <w:sz w:val="24"/>
          <w:szCs w:val="24"/>
        </w:rPr>
        <w:t xml:space="preserve"> </w:t>
      </w:r>
      <w:r w:rsidRPr="00C601CA">
        <w:rPr>
          <w:sz w:val="24"/>
          <w:szCs w:val="24"/>
        </w:rPr>
        <w:t>записку,</w:t>
      </w:r>
      <w:r w:rsidRPr="00C601CA">
        <w:rPr>
          <w:spacing w:val="1"/>
          <w:sz w:val="24"/>
          <w:szCs w:val="24"/>
        </w:rPr>
        <w:t xml:space="preserve"> </w:t>
      </w:r>
      <w:r w:rsidRPr="00C601CA">
        <w:rPr>
          <w:sz w:val="24"/>
          <w:szCs w:val="24"/>
        </w:rPr>
        <w:t>содержание</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планируемые</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освоения</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иностранному</w:t>
      </w:r>
      <w:r w:rsidRPr="00C601CA">
        <w:rPr>
          <w:spacing w:val="1"/>
          <w:sz w:val="24"/>
          <w:szCs w:val="24"/>
        </w:rPr>
        <w:t xml:space="preserve"> </w:t>
      </w:r>
      <w:r w:rsidRPr="00C601CA">
        <w:rPr>
          <w:sz w:val="24"/>
          <w:szCs w:val="24"/>
        </w:rPr>
        <w:t>(английскому)</w:t>
      </w:r>
      <w:r w:rsidRPr="00C601CA">
        <w:rPr>
          <w:spacing w:val="2"/>
          <w:sz w:val="24"/>
          <w:szCs w:val="24"/>
        </w:rPr>
        <w:t xml:space="preserve"> </w:t>
      </w:r>
      <w:r w:rsidRPr="00C601CA">
        <w:rPr>
          <w:sz w:val="24"/>
          <w:szCs w:val="24"/>
        </w:rPr>
        <w:t>языку.</w:t>
      </w:r>
    </w:p>
    <w:p w:rsidR="00DD2CB4" w:rsidRPr="00C601CA" w:rsidRDefault="00443BE7" w:rsidP="00C601CA">
      <w:pPr>
        <w:pStyle w:val="a7"/>
        <w:rPr>
          <w:sz w:val="24"/>
          <w:szCs w:val="24"/>
        </w:rPr>
      </w:pPr>
      <w:r w:rsidRPr="00C601CA">
        <w:rPr>
          <w:sz w:val="24"/>
          <w:szCs w:val="24"/>
        </w:rPr>
        <w:t>Пояснительная</w:t>
      </w:r>
      <w:r w:rsidRPr="00C601CA">
        <w:rPr>
          <w:spacing w:val="1"/>
          <w:sz w:val="24"/>
          <w:szCs w:val="24"/>
        </w:rPr>
        <w:t xml:space="preserve"> </w:t>
      </w:r>
      <w:r w:rsidRPr="00C601CA">
        <w:rPr>
          <w:sz w:val="24"/>
          <w:szCs w:val="24"/>
        </w:rPr>
        <w:t>записка</w:t>
      </w:r>
      <w:r w:rsidRPr="00C601CA">
        <w:rPr>
          <w:spacing w:val="1"/>
          <w:sz w:val="24"/>
          <w:szCs w:val="24"/>
        </w:rPr>
        <w:t xml:space="preserve"> </w:t>
      </w:r>
      <w:r w:rsidRPr="00C601CA">
        <w:rPr>
          <w:sz w:val="24"/>
          <w:szCs w:val="24"/>
        </w:rPr>
        <w:t>отражает</w:t>
      </w:r>
      <w:r w:rsidRPr="00C601CA">
        <w:rPr>
          <w:spacing w:val="1"/>
          <w:sz w:val="24"/>
          <w:szCs w:val="24"/>
        </w:rPr>
        <w:t xml:space="preserve"> </w:t>
      </w:r>
      <w:r w:rsidRPr="00C601CA">
        <w:rPr>
          <w:sz w:val="24"/>
          <w:szCs w:val="24"/>
        </w:rPr>
        <w:t>общие</w:t>
      </w:r>
      <w:r w:rsidRPr="00C601CA">
        <w:rPr>
          <w:spacing w:val="1"/>
          <w:sz w:val="24"/>
          <w:szCs w:val="24"/>
        </w:rPr>
        <w:t xml:space="preserve"> </w:t>
      </w:r>
      <w:r w:rsidRPr="00C601CA">
        <w:rPr>
          <w:sz w:val="24"/>
          <w:szCs w:val="24"/>
        </w:rPr>
        <w:t>цели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задачи</w:t>
      </w:r>
      <w:r w:rsidRPr="00C601CA">
        <w:rPr>
          <w:spacing w:val="1"/>
          <w:sz w:val="24"/>
          <w:szCs w:val="24"/>
        </w:rPr>
        <w:t xml:space="preserve"> </w:t>
      </w:r>
      <w:r w:rsidRPr="00C601CA">
        <w:rPr>
          <w:sz w:val="24"/>
          <w:szCs w:val="24"/>
        </w:rPr>
        <w:t>изучения</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предмета,</w:t>
      </w:r>
      <w:r w:rsidRPr="00C601CA">
        <w:rPr>
          <w:spacing w:val="1"/>
          <w:sz w:val="24"/>
          <w:szCs w:val="24"/>
        </w:rPr>
        <w:t xml:space="preserve"> </w:t>
      </w:r>
      <w:r w:rsidRPr="00C601CA">
        <w:rPr>
          <w:sz w:val="24"/>
          <w:szCs w:val="24"/>
        </w:rPr>
        <w:t>характеристику психологических предпосылок к его изучению обучающимися, место в структуре</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плана,</w:t>
      </w:r>
      <w:r w:rsidRPr="00C601CA">
        <w:rPr>
          <w:spacing w:val="-2"/>
          <w:sz w:val="24"/>
          <w:szCs w:val="24"/>
        </w:rPr>
        <w:t xml:space="preserve"> </w:t>
      </w:r>
      <w:r w:rsidRPr="00C601CA">
        <w:rPr>
          <w:sz w:val="24"/>
          <w:szCs w:val="24"/>
        </w:rPr>
        <w:t>а также</w:t>
      </w:r>
      <w:r w:rsidRPr="00C601CA">
        <w:rPr>
          <w:spacing w:val="-5"/>
          <w:sz w:val="24"/>
          <w:szCs w:val="24"/>
        </w:rPr>
        <w:t xml:space="preserve"> </w:t>
      </w:r>
      <w:r w:rsidRPr="00C601CA">
        <w:rPr>
          <w:sz w:val="24"/>
          <w:szCs w:val="24"/>
        </w:rPr>
        <w:t>подходы</w:t>
      </w:r>
      <w:r w:rsidRPr="00C601CA">
        <w:rPr>
          <w:spacing w:val="2"/>
          <w:sz w:val="24"/>
          <w:szCs w:val="24"/>
        </w:rPr>
        <w:t xml:space="preserve"> </w:t>
      </w:r>
      <w:r w:rsidRPr="00C601CA">
        <w:rPr>
          <w:sz w:val="24"/>
          <w:szCs w:val="24"/>
        </w:rPr>
        <w:t>к</w:t>
      </w:r>
      <w:r w:rsidRPr="00C601CA">
        <w:rPr>
          <w:spacing w:val="-5"/>
          <w:sz w:val="24"/>
          <w:szCs w:val="24"/>
        </w:rPr>
        <w:t xml:space="preserve"> </w:t>
      </w:r>
      <w:r w:rsidRPr="00C601CA">
        <w:rPr>
          <w:sz w:val="24"/>
          <w:szCs w:val="24"/>
        </w:rPr>
        <w:t>отбору</w:t>
      </w:r>
      <w:r w:rsidRPr="00C601CA">
        <w:rPr>
          <w:spacing w:val="-8"/>
          <w:sz w:val="24"/>
          <w:szCs w:val="24"/>
        </w:rPr>
        <w:t xml:space="preserve"> </w:t>
      </w:r>
      <w:r w:rsidRPr="00C601CA">
        <w:rPr>
          <w:sz w:val="24"/>
          <w:szCs w:val="24"/>
        </w:rPr>
        <w:t>содержания</w:t>
      </w:r>
      <w:r w:rsidRPr="00C601CA">
        <w:rPr>
          <w:spacing w:val="-4"/>
          <w:sz w:val="24"/>
          <w:szCs w:val="24"/>
        </w:rPr>
        <w:t xml:space="preserve"> </w:t>
      </w:r>
      <w:r w:rsidRPr="00C601CA">
        <w:rPr>
          <w:sz w:val="24"/>
          <w:szCs w:val="24"/>
        </w:rPr>
        <w:t>и</w:t>
      </w:r>
      <w:r w:rsidRPr="00C601CA">
        <w:rPr>
          <w:spacing w:val="2"/>
          <w:sz w:val="24"/>
          <w:szCs w:val="24"/>
        </w:rPr>
        <w:t xml:space="preserve"> </w:t>
      </w:r>
      <w:r w:rsidRPr="00C601CA">
        <w:rPr>
          <w:sz w:val="24"/>
          <w:szCs w:val="24"/>
        </w:rPr>
        <w:t>планируемым</w:t>
      </w:r>
      <w:r w:rsidRPr="00C601CA">
        <w:rPr>
          <w:spacing w:val="2"/>
          <w:sz w:val="24"/>
          <w:szCs w:val="24"/>
        </w:rPr>
        <w:t xml:space="preserve"> </w:t>
      </w:r>
      <w:r w:rsidRPr="00C601CA">
        <w:rPr>
          <w:sz w:val="24"/>
          <w:szCs w:val="24"/>
        </w:rPr>
        <w:t>результатам.</w:t>
      </w:r>
    </w:p>
    <w:p w:rsidR="00DD2CB4" w:rsidRPr="00C601CA" w:rsidRDefault="00443BE7" w:rsidP="00C601CA">
      <w:pPr>
        <w:pStyle w:val="a7"/>
        <w:rPr>
          <w:sz w:val="24"/>
          <w:szCs w:val="24"/>
        </w:rPr>
      </w:pPr>
      <w:r w:rsidRPr="00C601CA">
        <w:rPr>
          <w:sz w:val="24"/>
          <w:szCs w:val="24"/>
        </w:rPr>
        <w:t>Содержание</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раскрывает</w:t>
      </w:r>
      <w:r w:rsidRPr="00C601CA">
        <w:rPr>
          <w:spacing w:val="1"/>
          <w:sz w:val="24"/>
          <w:szCs w:val="24"/>
        </w:rPr>
        <w:t xml:space="preserve"> </w:t>
      </w:r>
      <w:r w:rsidRPr="00C601CA">
        <w:rPr>
          <w:sz w:val="24"/>
          <w:szCs w:val="24"/>
        </w:rPr>
        <w:t>содержательные</w:t>
      </w:r>
      <w:r w:rsidRPr="00C601CA">
        <w:rPr>
          <w:spacing w:val="1"/>
          <w:sz w:val="24"/>
          <w:szCs w:val="24"/>
        </w:rPr>
        <w:t xml:space="preserve"> </w:t>
      </w:r>
      <w:r w:rsidRPr="00C601CA">
        <w:rPr>
          <w:sz w:val="24"/>
          <w:szCs w:val="24"/>
        </w:rPr>
        <w:t>линии,</w:t>
      </w:r>
      <w:r w:rsidRPr="00C601CA">
        <w:rPr>
          <w:spacing w:val="1"/>
          <w:sz w:val="24"/>
          <w:szCs w:val="24"/>
        </w:rPr>
        <w:t xml:space="preserve"> </w:t>
      </w:r>
      <w:r w:rsidRPr="00C601CA">
        <w:rPr>
          <w:sz w:val="24"/>
          <w:szCs w:val="24"/>
        </w:rPr>
        <w:t>которые</w:t>
      </w:r>
      <w:r w:rsidRPr="00C601CA">
        <w:rPr>
          <w:spacing w:val="1"/>
          <w:sz w:val="24"/>
          <w:szCs w:val="24"/>
        </w:rPr>
        <w:t xml:space="preserve"> </w:t>
      </w:r>
      <w:r w:rsidRPr="00C601CA">
        <w:rPr>
          <w:sz w:val="24"/>
          <w:szCs w:val="24"/>
        </w:rPr>
        <w:t>предлагаются</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обязательного</w:t>
      </w:r>
      <w:r w:rsidRPr="00C601CA">
        <w:rPr>
          <w:spacing w:val="4"/>
          <w:sz w:val="24"/>
          <w:szCs w:val="24"/>
        </w:rPr>
        <w:t xml:space="preserve"> </w:t>
      </w:r>
      <w:r w:rsidRPr="00C601CA">
        <w:rPr>
          <w:sz w:val="24"/>
          <w:szCs w:val="24"/>
        </w:rPr>
        <w:t>изучения в</w:t>
      </w:r>
      <w:r w:rsidRPr="00C601CA">
        <w:rPr>
          <w:spacing w:val="2"/>
          <w:sz w:val="24"/>
          <w:szCs w:val="24"/>
        </w:rPr>
        <w:t xml:space="preserve"> </w:t>
      </w:r>
      <w:r w:rsidRPr="00C601CA">
        <w:rPr>
          <w:sz w:val="24"/>
          <w:szCs w:val="24"/>
        </w:rPr>
        <w:t>каждом</w:t>
      </w:r>
      <w:r w:rsidRPr="00C601CA">
        <w:rPr>
          <w:spacing w:val="-3"/>
          <w:sz w:val="24"/>
          <w:szCs w:val="24"/>
        </w:rPr>
        <w:t xml:space="preserve"> </w:t>
      </w:r>
      <w:r w:rsidRPr="00C601CA">
        <w:rPr>
          <w:sz w:val="24"/>
          <w:szCs w:val="24"/>
        </w:rPr>
        <w:t>классе на</w:t>
      </w:r>
      <w:r w:rsidRPr="00C601CA">
        <w:rPr>
          <w:spacing w:val="-1"/>
          <w:sz w:val="24"/>
          <w:szCs w:val="24"/>
        </w:rPr>
        <w:t xml:space="preserve"> </w:t>
      </w:r>
      <w:r w:rsidRPr="00C601CA">
        <w:rPr>
          <w:sz w:val="24"/>
          <w:szCs w:val="24"/>
        </w:rPr>
        <w:t>уровне</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 образования.</w:t>
      </w:r>
    </w:p>
    <w:p w:rsidR="00DD2CB4" w:rsidRPr="00C601CA" w:rsidRDefault="00443BE7" w:rsidP="00C601CA">
      <w:pPr>
        <w:pStyle w:val="a7"/>
        <w:rPr>
          <w:sz w:val="24"/>
          <w:szCs w:val="24"/>
        </w:rPr>
      </w:pPr>
      <w:r w:rsidRPr="00C601CA">
        <w:rPr>
          <w:sz w:val="24"/>
          <w:szCs w:val="24"/>
        </w:rPr>
        <w:lastRenderedPageBreak/>
        <w:t>Планируемые</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освоения</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иностранному</w:t>
      </w:r>
      <w:r w:rsidRPr="00C601CA">
        <w:rPr>
          <w:spacing w:val="1"/>
          <w:sz w:val="24"/>
          <w:szCs w:val="24"/>
        </w:rPr>
        <w:t xml:space="preserve"> </w:t>
      </w:r>
      <w:r w:rsidRPr="00C601CA">
        <w:rPr>
          <w:sz w:val="24"/>
          <w:szCs w:val="24"/>
        </w:rPr>
        <w:t>(английскому)</w:t>
      </w:r>
      <w:r w:rsidRPr="00C601CA">
        <w:rPr>
          <w:spacing w:val="1"/>
          <w:sz w:val="24"/>
          <w:szCs w:val="24"/>
        </w:rPr>
        <w:t xml:space="preserve"> </w:t>
      </w:r>
      <w:r w:rsidRPr="00C601CA">
        <w:rPr>
          <w:sz w:val="24"/>
          <w:szCs w:val="24"/>
        </w:rPr>
        <w:t>языку</w:t>
      </w:r>
      <w:r w:rsidRPr="00C601CA">
        <w:rPr>
          <w:spacing w:val="1"/>
          <w:sz w:val="24"/>
          <w:szCs w:val="24"/>
        </w:rPr>
        <w:t xml:space="preserve"> </w:t>
      </w:r>
      <w:r w:rsidRPr="00C601CA">
        <w:rPr>
          <w:sz w:val="24"/>
          <w:szCs w:val="24"/>
        </w:rPr>
        <w:t>включают личностные, метапредметные результаты за весь период обучения на уровне начального</w:t>
      </w:r>
      <w:r w:rsidRPr="00C601CA">
        <w:rPr>
          <w:spacing w:val="-57"/>
          <w:sz w:val="24"/>
          <w:szCs w:val="24"/>
        </w:rPr>
        <w:t xml:space="preserve"> </w:t>
      </w:r>
      <w:r w:rsidRPr="00C601CA">
        <w:rPr>
          <w:sz w:val="24"/>
          <w:szCs w:val="24"/>
        </w:rPr>
        <w:t>общего</w:t>
      </w:r>
      <w:r w:rsidRPr="00C601CA">
        <w:rPr>
          <w:spacing w:val="-5"/>
          <w:sz w:val="24"/>
          <w:szCs w:val="24"/>
        </w:rPr>
        <w:t xml:space="preserve"> </w:t>
      </w:r>
      <w:r w:rsidRPr="00C601CA">
        <w:rPr>
          <w:sz w:val="24"/>
          <w:szCs w:val="24"/>
        </w:rPr>
        <w:t>образования,</w:t>
      </w:r>
      <w:r w:rsidRPr="00C601CA">
        <w:rPr>
          <w:spacing w:val="2"/>
          <w:sz w:val="24"/>
          <w:szCs w:val="24"/>
        </w:rPr>
        <w:t xml:space="preserve"> </w:t>
      </w:r>
      <w:r w:rsidRPr="00C601CA">
        <w:rPr>
          <w:sz w:val="24"/>
          <w:szCs w:val="24"/>
        </w:rPr>
        <w:t>а</w:t>
      </w:r>
      <w:r w:rsidRPr="00C601CA">
        <w:rPr>
          <w:spacing w:val="-6"/>
          <w:sz w:val="24"/>
          <w:szCs w:val="24"/>
        </w:rPr>
        <w:t xml:space="preserve"> </w:t>
      </w:r>
      <w:r w:rsidRPr="00C601CA">
        <w:rPr>
          <w:sz w:val="24"/>
          <w:szCs w:val="24"/>
        </w:rPr>
        <w:t>также</w:t>
      </w:r>
      <w:r w:rsidRPr="00C601CA">
        <w:rPr>
          <w:spacing w:val="-1"/>
          <w:sz w:val="24"/>
          <w:szCs w:val="24"/>
        </w:rPr>
        <w:t xml:space="preserve"> </w:t>
      </w:r>
      <w:r w:rsidRPr="00C601CA">
        <w:rPr>
          <w:sz w:val="24"/>
          <w:szCs w:val="24"/>
        </w:rPr>
        <w:t>предметные</w:t>
      </w:r>
      <w:r w:rsidRPr="00C601CA">
        <w:rPr>
          <w:spacing w:val="-1"/>
          <w:sz w:val="24"/>
          <w:szCs w:val="24"/>
        </w:rPr>
        <w:t xml:space="preserve"> </w:t>
      </w:r>
      <w:r w:rsidRPr="00C601CA">
        <w:rPr>
          <w:sz w:val="24"/>
          <w:szCs w:val="24"/>
        </w:rPr>
        <w:t>достижения</w:t>
      </w:r>
      <w:r w:rsidRPr="00C601CA">
        <w:rPr>
          <w:spacing w:val="-4"/>
          <w:sz w:val="24"/>
          <w:szCs w:val="24"/>
        </w:rPr>
        <w:t xml:space="preserve"> </w:t>
      </w:r>
      <w:r w:rsidRPr="00C601CA">
        <w:rPr>
          <w:sz w:val="24"/>
          <w:szCs w:val="24"/>
        </w:rPr>
        <w:t>обучающегося</w:t>
      </w:r>
      <w:r w:rsidRPr="00C601CA">
        <w:rPr>
          <w:spacing w:val="-5"/>
          <w:sz w:val="24"/>
          <w:szCs w:val="24"/>
        </w:rPr>
        <w:t xml:space="preserve"> </w:t>
      </w:r>
      <w:r w:rsidRPr="00C601CA">
        <w:rPr>
          <w:sz w:val="24"/>
          <w:szCs w:val="24"/>
        </w:rPr>
        <w:t>за</w:t>
      </w:r>
      <w:r w:rsidRPr="00C601CA">
        <w:rPr>
          <w:spacing w:val="-1"/>
          <w:sz w:val="24"/>
          <w:szCs w:val="24"/>
        </w:rPr>
        <w:t xml:space="preserve"> </w:t>
      </w:r>
      <w:r w:rsidRPr="00C601CA">
        <w:rPr>
          <w:sz w:val="24"/>
          <w:szCs w:val="24"/>
        </w:rPr>
        <w:t>каждый</w:t>
      </w:r>
      <w:r w:rsidRPr="00C601CA">
        <w:rPr>
          <w:spacing w:val="-4"/>
          <w:sz w:val="24"/>
          <w:szCs w:val="24"/>
        </w:rPr>
        <w:t xml:space="preserve"> </w:t>
      </w:r>
      <w:r w:rsidRPr="00C601CA">
        <w:rPr>
          <w:sz w:val="24"/>
          <w:szCs w:val="24"/>
        </w:rPr>
        <w:t>год</w:t>
      </w:r>
      <w:r w:rsidRPr="00C601CA">
        <w:rPr>
          <w:spacing w:val="-7"/>
          <w:sz w:val="24"/>
          <w:szCs w:val="24"/>
        </w:rPr>
        <w:t xml:space="preserve"> </w:t>
      </w:r>
      <w:r w:rsidRPr="00C601CA">
        <w:rPr>
          <w:sz w:val="24"/>
          <w:szCs w:val="24"/>
        </w:rPr>
        <w:t>обучения.</w:t>
      </w:r>
    </w:p>
    <w:p w:rsidR="00DD2CB4" w:rsidRPr="00C601CA" w:rsidRDefault="00443BE7" w:rsidP="00C601CA">
      <w:pPr>
        <w:pStyle w:val="a7"/>
        <w:rPr>
          <w:sz w:val="24"/>
          <w:szCs w:val="24"/>
        </w:rPr>
      </w:pPr>
      <w:r w:rsidRPr="00C601CA">
        <w:rPr>
          <w:sz w:val="24"/>
          <w:szCs w:val="24"/>
        </w:rPr>
        <w:t>Пояснительная</w:t>
      </w:r>
      <w:r w:rsidRPr="00C601CA">
        <w:rPr>
          <w:spacing w:val="-5"/>
          <w:sz w:val="24"/>
          <w:szCs w:val="24"/>
        </w:rPr>
        <w:t xml:space="preserve"> </w:t>
      </w:r>
      <w:r w:rsidRPr="00C601CA">
        <w:rPr>
          <w:sz w:val="24"/>
          <w:szCs w:val="24"/>
        </w:rPr>
        <w:t>записка.</w:t>
      </w:r>
    </w:p>
    <w:p w:rsidR="00DD2CB4" w:rsidRPr="00C601CA" w:rsidRDefault="00443BE7" w:rsidP="00C601CA">
      <w:pPr>
        <w:pStyle w:val="a7"/>
        <w:rPr>
          <w:sz w:val="24"/>
          <w:szCs w:val="24"/>
        </w:rPr>
      </w:pPr>
      <w:r w:rsidRPr="00C601CA">
        <w:rPr>
          <w:sz w:val="24"/>
          <w:szCs w:val="24"/>
        </w:rPr>
        <w:t>Программа</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иностранному</w:t>
      </w:r>
      <w:r w:rsidRPr="00C601CA">
        <w:rPr>
          <w:spacing w:val="1"/>
          <w:sz w:val="24"/>
          <w:szCs w:val="24"/>
        </w:rPr>
        <w:t xml:space="preserve"> </w:t>
      </w:r>
      <w:r w:rsidRPr="00C601CA">
        <w:rPr>
          <w:sz w:val="24"/>
          <w:szCs w:val="24"/>
        </w:rPr>
        <w:t>(английскому)</w:t>
      </w:r>
      <w:r w:rsidRPr="00C601CA">
        <w:rPr>
          <w:spacing w:val="1"/>
          <w:sz w:val="24"/>
          <w:szCs w:val="24"/>
        </w:rPr>
        <w:t xml:space="preserve"> </w:t>
      </w:r>
      <w:r w:rsidRPr="00C601CA">
        <w:rPr>
          <w:sz w:val="24"/>
          <w:szCs w:val="24"/>
        </w:rPr>
        <w:t>языку</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уровне</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 составлена на основе</w:t>
      </w:r>
      <w:r w:rsidRPr="00C601CA">
        <w:rPr>
          <w:spacing w:val="1"/>
          <w:sz w:val="24"/>
          <w:szCs w:val="24"/>
        </w:rPr>
        <w:t xml:space="preserve"> </w:t>
      </w:r>
      <w:r w:rsidRPr="00C601CA">
        <w:rPr>
          <w:sz w:val="24"/>
          <w:szCs w:val="24"/>
        </w:rPr>
        <w:t>требований</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результатам</w:t>
      </w:r>
      <w:r w:rsidRPr="00C601CA">
        <w:rPr>
          <w:spacing w:val="1"/>
          <w:sz w:val="24"/>
          <w:szCs w:val="24"/>
        </w:rPr>
        <w:t xml:space="preserve"> </w:t>
      </w:r>
      <w:r w:rsidRPr="00C601CA">
        <w:rPr>
          <w:sz w:val="24"/>
          <w:szCs w:val="24"/>
        </w:rPr>
        <w:t>освоения программы</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ФГОС</w:t>
      </w:r>
      <w:r w:rsidRPr="00C601CA">
        <w:rPr>
          <w:spacing w:val="1"/>
          <w:sz w:val="24"/>
          <w:szCs w:val="24"/>
        </w:rPr>
        <w:t xml:space="preserve"> </w:t>
      </w:r>
      <w:r w:rsidRPr="00C601CA">
        <w:rPr>
          <w:sz w:val="24"/>
          <w:szCs w:val="24"/>
        </w:rPr>
        <w:t>НОО,</w:t>
      </w:r>
      <w:r w:rsidRPr="00C601CA">
        <w:rPr>
          <w:spacing w:val="1"/>
          <w:sz w:val="24"/>
          <w:szCs w:val="24"/>
        </w:rPr>
        <w:t xml:space="preserve"> </w:t>
      </w:r>
      <w:r w:rsidRPr="00C601CA">
        <w:rPr>
          <w:sz w:val="24"/>
          <w:szCs w:val="24"/>
        </w:rPr>
        <w:t>а</w:t>
      </w:r>
      <w:r w:rsidRPr="00C601CA">
        <w:rPr>
          <w:spacing w:val="1"/>
          <w:sz w:val="24"/>
          <w:szCs w:val="24"/>
        </w:rPr>
        <w:t xml:space="preserve"> </w:t>
      </w:r>
      <w:r w:rsidRPr="00C601CA">
        <w:rPr>
          <w:sz w:val="24"/>
          <w:szCs w:val="24"/>
        </w:rPr>
        <w:t>также</w:t>
      </w:r>
      <w:r w:rsidRPr="00C601CA">
        <w:rPr>
          <w:spacing w:val="1"/>
          <w:sz w:val="24"/>
          <w:szCs w:val="24"/>
        </w:rPr>
        <w:t xml:space="preserve"> </w:t>
      </w:r>
      <w:r w:rsidRPr="00C601CA">
        <w:rPr>
          <w:sz w:val="24"/>
          <w:szCs w:val="24"/>
        </w:rPr>
        <w:t>ориентирована</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целевые</w:t>
      </w:r>
      <w:r w:rsidRPr="00C601CA">
        <w:rPr>
          <w:spacing w:val="1"/>
          <w:sz w:val="24"/>
          <w:szCs w:val="24"/>
        </w:rPr>
        <w:t xml:space="preserve"> </w:t>
      </w:r>
      <w:r w:rsidRPr="00C601CA">
        <w:rPr>
          <w:sz w:val="24"/>
          <w:szCs w:val="24"/>
        </w:rPr>
        <w:t>приоритеты</w:t>
      </w:r>
      <w:r w:rsidRPr="00C601CA">
        <w:rPr>
          <w:spacing w:val="1"/>
          <w:sz w:val="24"/>
          <w:szCs w:val="24"/>
        </w:rPr>
        <w:t xml:space="preserve"> </w:t>
      </w:r>
      <w:r w:rsidRPr="00C601CA">
        <w:rPr>
          <w:sz w:val="24"/>
          <w:szCs w:val="24"/>
        </w:rPr>
        <w:t>духовно-</w:t>
      </w:r>
      <w:r w:rsidRPr="00C601CA">
        <w:rPr>
          <w:spacing w:val="1"/>
          <w:sz w:val="24"/>
          <w:szCs w:val="24"/>
        </w:rPr>
        <w:t xml:space="preserve"> </w:t>
      </w:r>
      <w:r w:rsidRPr="00C601CA">
        <w:rPr>
          <w:sz w:val="24"/>
          <w:szCs w:val="24"/>
        </w:rPr>
        <w:t>нравственного</w:t>
      </w:r>
      <w:r w:rsidRPr="00C601CA">
        <w:rPr>
          <w:spacing w:val="1"/>
          <w:sz w:val="24"/>
          <w:szCs w:val="24"/>
        </w:rPr>
        <w:t xml:space="preserve"> </w:t>
      </w:r>
      <w:r w:rsidRPr="00C601CA">
        <w:rPr>
          <w:sz w:val="24"/>
          <w:szCs w:val="24"/>
        </w:rPr>
        <w:t>развития,</w:t>
      </w:r>
      <w:r w:rsidRPr="00C601CA">
        <w:rPr>
          <w:spacing w:val="1"/>
          <w:sz w:val="24"/>
          <w:szCs w:val="24"/>
        </w:rPr>
        <w:t xml:space="preserve"> </w:t>
      </w:r>
      <w:r w:rsidRPr="00C601CA">
        <w:rPr>
          <w:sz w:val="24"/>
          <w:szCs w:val="24"/>
        </w:rPr>
        <w:t>воспитания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социализации</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сформулированные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федеральной</w:t>
      </w:r>
      <w:r w:rsidRPr="00C601CA">
        <w:rPr>
          <w:spacing w:val="2"/>
          <w:sz w:val="24"/>
          <w:szCs w:val="24"/>
        </w:rPr>
        <w:t xml:space="preserve"> </w:t>
      </w:r>
      <w:r w:rsidRPr="00C601CA">
        <w:rPr>
          <w:sz w:val="24"/>
          <w:szCs w:val="24"/>
        </w:rPr>
        <w:t>программе</w:t>
      </w:r>
      <w:r w:rsidRPr="00C601CA">
        <w:rPr>
          <w:spacing w:val="-4"/>
          <w:sz w:val="24"/>
          <w:szCs w:val="24"/>
        </w:rPr>
        <w:t xml:space="preserve"> </w:t>
      </w:r>
      <w:r w:rsidRPr="00C601CA">
        <w:rPr>
          <w:sz w:val="24"/>
          <w:szCs w:val="24"/>
        </w:rPr>
        <w:t>воспитания.</w:t>
      </w:r>
    </w:p>
    <w:p w:rsidR="00DD2CB4" w:rsidRPr="00C601CA" w:rsidRDefault="00443BE7" w:rsidP="00C601CA">
      <w:pPr>
        <w:pStyle w:val="a7"/>
        <w:rPr>
          <w:sz w:val="24"/>
          <w:szCs w:val="24"/>
        </w:rPr>
      </w:pPr>
      <w:r w:rsidRPr="00C601CA">
        <w:rPr>
          <w:sz w:val="24"/>
          <w:szCs w:val="24"/>
        </w:rPr>
        <w:t>Программа</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иностранному</w:t>
      </w:r>
      <w:r w:rsidRPr="00C601CA">
        <w:rPr>
          <w:spacing w:val="1"/>
          <w:sz w:val="24"/>
          <w:szCs w:val="24"/>
        </w:rPr>
        <w:t xml:space="preserve"> </w:t>
      </w:r>
      <w:r w:rsidRPr="00C601CA">
        <w:rPr>
          <w:sz w:val="24"/>
          <w:szCs w:val="24"/>
        </w:rPr>
        <w:t>(английскому)</w:t>
      </w:r>
      <w:r w:rsidRPr="00C601CA">
        <w:rPr>
          <w:spacing w:val="1"/>
          <w:sz w:val="24"/>
          <w:szCs w:val="24"/>
        </w:rPr>
        <w:t xml:space="preserve"> </w:t>
      </w:r>
      <w:r w:rsidRPr="00C601CA">
        <w:rPr>
          <w:sz w:val="24"/>
          <w:szCs w:val="24"/>
        </w:rPr>
        <w:t>языку</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уровне</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r w:rsidRPr="00C601CA">
        <w:rPr>
          <w:spacing w:val="14"/>
          <w:sz w:val="24"/>
          <w:szCs w:val="24"/>
        </w:rPr>
        <w:t xml:space="preserve"> </w:t>
      </w:r>
      <w:r w:rsidRPr="00C601CA">
        <w:rPr>
          <w:sz w:val="24"/>
          <w:szCs w:val="24"/>
        </w:rPr>
        <w:t>составлена</w:t>
      </w:r>
      <w:r w:rsidRPr="00C601CA">
        <w:rPr>
          <w:spacing w:val="14"/>
          <w:sz w:val="24"/>
          <w:szCs w:val="24"/>
        </w:rPr>
        <w:t xml:space="preserve"> </w:t>
      </w:r>
      <w:r w:rsidRPr="00C601CA">
        <w:rPr>
          <w:sz w:val="24"/>
          <w:szCs w:val="24"/>
        </w:rPr>
        <w:t>на</w:t>
      </w:r>
      <w:r w:rsidRPr="00C601CA">
        <w:rPr>
          <w:spacing w:val="9"/>
          <w:sz w:val="24"/>
          <w:szCs w:val="24"/>
        </w:rPr>
        <w:t xml:space="preserve"> </w:t>
      </w:r>
      <w:r w:rsidRPr="00C601CA">
        <w:rPr>
          <w:sz w:val="24"/>
          <w:szCs w:val="24"/>
        </w:rPr>
        <w:t>основе</w:t>
      </w:r>
      <w:r w:rsidRPr="00C601CA">
        <w:rPr>
          <w:spacing w:val="9"/>
          <w:sz w:val="24"/>
          <w:szCs w:val="24"/>
        </w:rPr>
        <w:t xml:space="preserve"> </w:t>
      </w:r>
      <w:r w:rsidRPr="00C601CA">
        <w:rPr>
          <w:sz w:val="24"/>
          <w:szCs w:val="24"/>
        </w:rPr>
        <w:t>Требований</w:t>
      </w:r>
      <w:r w:rsidRPr="00C601CA">
        <w:rPr>
          <w:spacing w:val="11"/>
          <w:sz w:val="24"/>
          <w:szCs w:val="24"/>
        </w:rPr>
        <w:t xml:space="preserve"> </w:t>
      </w:r>
      <w:r w:rsidRPr="00C601CA">
        <w:rPr>
          <w:sz w:val="24"/>
          <w:szCs w:val="24"/>
        </w:rPr>
        <w:t>к</w:t>
      </w:r>
      <w:r w:rsidRPr="00C601CA">
        <w:rPr>
          <w:spacing w:val="14"/>
          <w:sz w:val="24"/>
          <w:szCs w:val="24"/>
        </w:rPr>
        <w:t xml:space="preserve"> </w:t>
      </w:r>
      <w:r w:rsidRPr="00C601CA">
        <w:rPr>
          <w:sz w:val="24"/>
          <w:szCs w:val="24"/>
        </w:rPr>
        <w:t>результатам</w:t>
      </w:r>
      <w:r w:rsidRPr="00C601CA">
        <w:rPr>
          <w:spacing w:val="15"/>
          <w:sz w:val="24"/>
          <w:szCs w:val="24"/>
        </w:rPr>
        <w:t xml:space="preserve"> </w:t>
      </w:r>
      <w:r w:rsidRPr="00C601CA">
        <w:rPr>
          <w:sz w:val="24"/>
          <w:szCs w:val="24"/>
        </w:rPr>
        <w:t>освоения</w:t>
      </w:r>
      <w:r w:rsidRPr="00C601CA">
        <w:rPr>
          <w:spacing w:val="10"/>
          <w:sz w:val="24"/>
          <w:szCs w:val="24"/>
        </w:rPr>
        <w:t xml:space="preserve"> </w:t>
      </w:r>
      <w:r w:rsidRPr="00C601CA">
        <w:rPr>
          <w:sz w:val="24"/>
          <w:szCs w:val="24"/>
        </w:rPr>
        <w:t>основной</w:t>
      </w:r>
      <w:r w:rsidRPr="00C601CA">
        <w:rPr>
          <w:spacing w:val="7"/>
          <w:sz w:val="24"/>
          <w:szCs w:val="24"/>
        </w:rPr>
        <w:t xml:space="preserve"> </w:t>
      </w:r>
      <w:r w:rsidRPr="00C601CA">
        <w:rPr>
          <w:sz w:val="24"/>
          <w:szCs w:val="24"/>
        </w:rPr>
        <w:t>образовательной</w:t>
      </w:r>
    </w:p>
    <w:p w:rsidR="00DD2CB4" w:rsidRPr="00C601CA" w:rsidRDefault="00443BE7" w:rsidP="00C601CA">
      <w:pPr>
        <w:pStyle w:val="a7"/>
        <w:rPr>
          <w:sz w:val="24"/>
          <w:szCs w:val="24"/>
        </w:rPr>
      </w:pPr>
      <w:r w:rsidRPr="00C601CA">
        <w:rPr>
          <w:sz w:val="24"/>
          <w:szCs w:val="24"/>
        </w:rPr>
        <w:t>программы</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представленных</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Федеральном</w:t>
      </w:r>
      <w:r w:rsidRPr="00C601CA">
        <w:rPr>
          <w:spacing w:val="1"/>
          <w:sz w:val="24"/>
          <w:szCs w:val="24"/>
        </w:rPr>
        <w:t xml:space="preserve"> </w:t>
      </w:r>
      <w:r w:rsidRPr="00C601CA">
        <w:rPr>
          <w:sz w:val="24"/>
          <w:szCs w:val="24"/>
        </w:rPr>
        <w:t>государственном</w:t>
      </w:r>
      <w:r w:rsidRPr="00C601CA">
        <w:rPr>
          <w:spacing w:val="-57"/>
          <w:sz w:val="24"/>
          <w:szCs w:val="24"/>
        </w:rPr>
        <w:t xml:space="preserve"> </w:t>
      </w:r>
      <w:r w:rsidRPr="00C601CA">
        <w:rPr>
          <w:sz w:val="24"/>
          <w:szCs w:val="24"/>
        </w:rPr>
        <w:t>образовательном</w:t>
      </w:r>
      <w:r w:rsidRPr="00C601CA">
        <w:rPr>
          <w:spacing w:val="1"/>
          <w:sz w:val="24"/>
          <w:szCs w:val="24"/>
        </w:rPr>
        <w:t xml:space="preserve"> </w:t>
      </w:r>
      <w:r w:rsidRPr="00C601CA">
        <w:rPr>
          <w:sz w:val="24"/>
          <w:szCs w:val="24"/>
        </w:rPr>
        <w:t>стандарте</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а</w:t>
      </w:r>
      <w:r w:rsidRPr="00C601CA">
        <w:rPr>
          <w:spacing w:val="1"/>
          <w:sz w:val="24"/>
          <w:szCs w:val="24"/>
        </w:rPr>
        <w:t xml:space="preserve"> </w:t>
      </w:r>
      <w:r w:rsidRPr="00C601CA">
        <w:rPr>
          <w:sz w:val="24"/>
          <w:szCs w:val="24"/>
        </w:rPr>
        <w:t>также</w:t>
      </w:r>
      <w:r w:rsidRPr="00C601CA">
        <w:rPr>
          <w:spacing w:val="1"/>
          <w:sz w:val="24"/>
          <w:szCs w:val="24"/>
        </w:rPr>
        <w:t xml:space="preserve"> </w:t>
      </w:r>
      <w:r w:rsidRPr="00C601CA">
        <w:rPr>
          <w:sz w:val="24"/>
          <w:szCs w:val="24"/>
        </w:rPr>
        <w:t>федеральной</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воспитания</w:t>
      </w:r>
      <w:r w:rsidRPr="00C601CA">
        <w:rPr>
          <w:spacing w:val="-3"/>
          <w:sz w:val="24"/>
          <w:szCs w:val="24"/>
        </w:rPr>
        <w:t xml:space="preserve"> </w:t>
      </w:r>
      <w:r w:rsidRPr="00C601CA">
        <w:rPr>
          <w:sz w:val="24"/>
          <w:szCs w:val="24"/>
        </w:rPr>
        <w:t>с учётом</w:t>
      </w:r>
      <w:r w:rsidRPr="00C601CA">
        <w:rPr>
          <w:spacing w:val="1"/>
          <w:sz w:val="24"/>
          <w:szCs w:val="24"/>
        </w:rPr>
        <w:t xml:space="preserve"> </w:t>
      </w:r>
      <w:r w:rsidRPr="00C601CA">
        <w:rPr>
          <w:sz w:val="24"/>
          <w:szCs w:val="24"/>
        </w:rPr>
        <w:t>концепции</w:t>
      </w:r>
      <w:r w:rsidRPr="00C601CA">
        <w:rPr>
          <w:spacing w:val="2"/>
          <w:sz w:val="24"/>
          <w:szCs w:val="24"/>
        </w:rPr>
        <w:t xml:space="preserve"> </w:t>
      </w:r>
      <w:r w:rsidRPr="00C601CA">
        <w:rPr>
          <w:sz w:val="24"/>
          <w:szCs w:val="24"/>
        </w:rPr>
        <w:t>или</w:t>
      </w:r>
      <w:r w:rsidRPr="00C601CA">
        <w:rPr>
          <w:spacing w:val="1"/>
          <w:sz w:val="24"/>
          <w:szCs w:val="24"/>
        </w:rPr>
        <w:t xml:space="preserve"> </w:t>
      </w:r>
      <w:r w:rsidRPr="00C601CA">
        <w:rPr>
          <w:sz w:val="24"/>
          <w:szCs w:val="24"/>
        </w:rPr>
        <w:t>историко-культурного</w:t>
      </w:r>
      <w:r w:rsidRPr="00C601CA">
        <w:rPr>
          <w:spacing w:val="5"/>
          <w:sz w:val="24"/>
          <w:szCs w:val="24"/>
        </w:rPr>
        <w:t xml:space="preserve"> </w:t>
      </w:r>
      <w:r w:rsidRPr="00C601CA">
        <w:rPr>
          <w:sz w:val="24"/>
          <w:szCs w:val="24"/>
        </w:rPr>
        <w:t>стандарта</w:t>
      </w:r>
      <w:r w:rsidRPr="00C601CA">
        <w:rPr>
          <w:spacing w:val="-1"/>
          <w:sz w:val="24"/>
          <w:szCs w:val="24"/>
        </w:rPr>
        <w:t xml:space="preserve"> </w:t>
      </w:r>
      <w:r w:rsidRPr="00C601CA">
        <w:rPr>
          <w:sz w:val="24"/>
          <w:szCs w:val="24"/>
        </w:rPr>
        <w:t>при</w:t>
      </w:r>
      <w:r w:rsidRPr="00C601CA">
        <w:rPr>
          <w:spacing w:val="2"/>
          <w:sz w:val="24"/>
          <w:szCs w:val="24"/>
        </w:rPr>
        <w:t xml:space="preserve"> </w:t>
      </w:r>
      <w:r w:rsidRPr="00C601CA">
        <w:rPr>
          <w:sz w:val="24"/>
          <w:szCs w:val="24"/>
        </w:rPr>
        <w:t>наличии.</w:t>
      </w:r>
    </w:p>
    <w:p w:rsidR="00DD2CB4" w:rsidRPr="00C601CA" w:rsidRDefault="00443BE7" w:rsidP="00C601CA">
      <w:pPr>
        <w:pStyle w:val="a7"/>
        <w:rPr>
          <w:sz w:val="24"/>
          <w:szCs w:val="24"/>
        </w:rPr>
      </w:pPr>
      <w:r w:rsidRPr="00C601CA">
        <w:rPr>
          <w:sz w:val="24"/>
          <w:szCs w:val="24"/>
        </w:rPr>
        <w:t>Программа</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иностранному</w:t>
      </w:r>
      <w:r w:rsidRPr="00C601CA">
        <w:rPr>
          <w:spacing w:val="1"/>
          <w:sz w:val="24"/>
          <w:szCs w:val="24"/>
        </w:rPr>
        <w:t xml:space="preserve"> </w:t>
      </w:r>
      <w:r w:rsidRPr="00C601CA">
        <w:rPr>
          <w:sz w:val="24"/>
          <w:szCs w:val="24"/>
        </w:rPr>
        <w:t>(английскому)</w:t>
      </w:r>
      <w:r w:rsidRPr="00C601CA">
        <w:rPr>
          <w:spacing w:val="1"/>
          <w:sz w:val="24"/>
          <w:szCs w:val="24"/>
        </w:rPr>
        <w:t xml:space="preserve"> </w:t>
      </w:r>
      <w:r w:rsidRPr="00C601CA">
        <w:rPr>
          <w:sz w:val="24"/>
          <w:szCs w:val="24"/>
        </w:rPr>
        <w:t>языку</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уровне</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 составлена на основе Федерального государственного образовательного стандарта</w:t>
      </w:r>
      <w:r w:rsidRPr="00C601CA">
        <w:rPr>
          <w:spacing w:val="1"/>
          <w:sz w:val="24"/>
          <w:szCs w:val="24"/>
        </w:rPr>
        <w:t xml:space="preserve"> </w:t>
      </w:r>
      <w:r w:rsidRPr="00C601CA">
        <w:rPr>
          <w:sz w:val="24"/>
          <w:szCs w:val="24"/>
        </w:rPr>
        <w:t>начального общего образования, Примерной основной образовательной программы начального</w:t>
      </w:r>
      <w:r w:rsidRPr="00C601CA">
        <w:rPr>
          <w:spacing w:val="1"/>
          <w:sz w:val="24"/>
          <w:szCs w:val="24"/>
        </w:rPr>
        <w:t xml:space="preserve"> </w:t>
      </w:r>
      <w:r w:rsidRPr="00C601CA">
        <w:rPr>
          <w:sz w:val="24"/>
          <w:szCs w:val="24"/>
        </w:rPr>
        <w:t>общего образования и Универсального кодификатора распределённых по классам проверяемых</w:t>
      </w:r>
      <w:r w:rsidRPr="00C601CA">
        <w:rPr>
          <w:spacing w:val="1"/>
          <w:sz w:val="24"/>
          <w:szCs w:val="24"/>
        </w:rPr>
        <w:t xml:space="preserve"> </w:t>
      </w:r>
      <w:r w:rsidRPr="00C601CA">
        <w:rPr>
          <w:sz w:val="24"/>
          <w:szCs w:val="24"/>
        </w:rPr>
        <w:t>требований</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результатам</w:t>
      </w:r>
      <w:r w:rsidRPr="00C601CA">
        <w:rPr>
          <w:spacing w:val="1"/>
          <w:sz w:val="24"/>
          <w:szCs w:val="24"/>
        </w:rPr>
        <w:t xml:space="preserve"> </w:t>
      </w:r>
      <w:r w:rsidRPr="00C601CA">
        <w:rPr>
          <w:sz w:val="24"/>
          <w:szCs w:val="24"/>
        </w:rPr>
        <w:t>освоения основной</w:t>
      </w:r>
      <w:r w:rsidRPr="00C601CA">
        <w:rPr>
          <w:spacing w:val="1"/>
          <w:sz w:val="24"/>
          <w:szCs w:val="24"/>
        </w:rPr>
        <w:t xml:space="preserve"> </w:t>
      </w:r>
      <w:r w:rsidRPr="00C601CA">
        <w:rPr>
          <w:sz w:val="24"/>
          <w:szCs w:val="24"/>
        </w:rPr>
        <w:t>образовательной</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элементов</w:t>
      </w:r>
      <w:r w:rsidRPr="00C601CA">
        <w:rPr>
          <w:spacing w:val="1"/>
          <w:sz w:val="24"/>
          <w:szCs w:val="24"/>
        </w:rPr>
        <w:t xml:space="preserve"> </w:t>
      </w:r>
      <w:r w:rsidRPr="00C601CA">
        <w:rPr>
          <w:sz w:val="24"/>
          <w:szCs w:val="24"/>
        </w:rPr>
        <w:t>содержания</w:t>
      </w:r>
      <w:r w:rsidRPr="00C601CA">
        <w:rPr>
          <w:spacing w:val="-3"/>
          <w:sz w:val="24"/>
          <w:szCs w:val="24"/>
        </w:rPr>
        <w:t xml:space="preserve"> </w:t>
      </w:r>
      <w:r w:rsidRPr="00C601CA">
        <w:rPr>
          <w:sz w:val="24"/>
          <w:szCs w:val="24"/>
        </w:rPr>
        <w:t>по английскому</w:t>
      </w:r>
      <w:r w:rsidRPr="00C601CA">
        <w:rPr>
          <w:spacing w:val="-8"/>
          <w:sz w:val="24"/>
          <w:szCs w:val="24"/>
        </w:rPr>
        <w:t xml:space="preserve"> </w:t>
      </w:r>
      <w:r w:rsidRPr="00C601CA">
        <w:rPr>
          <w:sz w:val="24"/>
          <w:szCs w:val="24"/>
        </w:rPr>
        <w:t>языку</w:t>
      </w:r>
      <w:r w:rsidRPr="00C601CA">
        <w:rPr>
          <w:spacing w:val="-9"/>
          <w:sz w:val="24"/>
          <w:szCs w:val="24"/>
        </w:rPr>
        <w:t xml:space="preserve"> </w:t>
      </w:r>
      <w:r w:rsidRPr="00C601CA">
        <w:rPr>
          <w:sz w:val="24"/>
          <w:szCs w:val="24"/>
        </w:rPr>
        <w:t>(одобрено</w:t>
      </w:r>
      <w:r w:rsidRPr="00C601CA">
        <w:rPr>
          <w:spacing w:val="1"/>
          <w:sz w:val="24"/>
          <w:szCs w:val="24"/>
        </w:rPr>
        <w:t xml:space="preserve"> </w:t>
      </w:r>
      <w:r w:rsidRPr="00C601CA">
        <w:rPr>
          <w:sz w:val="24"/>
          <w:szCs w:val="24"/>
        </w:rPr>
        <w:t>решением</w:t>
      </w:r>
      <w:r w:rsidRPr="00C601CA">
        <w:rPr>
          <w:spacing w:val="-2"/>
          <w:sz w:val="24"/>
          <w:szCs w:val="24"/>
        </w:rPr>
        <w:t xml:space="preserve"> </w:t>
      </w:r>
      <w:r w:rsidRPr="00C601CA">
        <w:rPr>
          <w:sz w:val="24"/>
          <w:szCs w:val="24"/>
        </w:rPr>
        <w:t>ФУМО).</w:t>
      </w:r>
    </w:p>
    <w:p w:rsidR="00DD2CB4" w:rsidRPr="00C601CA" w:rsidRDefault="00443BE7" w:rsidP="00C601CA">
      <w:pPr>
        <w:pStyle w:val="a7"/>
        <w:rPr>
          <w:sz w:val="24"/>
          <w:szCs w:val="24"/>
        </w:rPr>
      </w:pPr>
      <w:r w:rsidRPr="00C601CA">
        <w:rPr>
          <w:sz w:val="24"/>
          <w:szCs w:val="24"/>
        </w:rPr>
        <w:t>Программа по иностранному (английскому)</w:t>
      </w:r>
      <w:r w:rsidRPr="00C601CA">
        <w:rPr>
          <w:spacing w:val="1"/>
          <w:sz w:val="24"/>
          <w:szCs w:val="24"/>
        </w:rPr>
        <w:t xml:space="preserve"> </w:t>
      </w:r>
      <w:r w:rsidRPr="00C601CA">
        <w:rPr>
          <w:sz w:val="24"/>
          <w:szCs w:val="24"/>
        </w:rPr>
        <w:t>языку раскрывает</w:t>
      </w:r>
      <w:r w:rsidRPr="00C601CA">
        <w:rPr>
          <w:spacing w:val="60"/>
          <w:sz w:val="24"/>
          <w:szCs w:val="24"/>
        </w:rPr>
        <w:t xml:space="preserve"> </w:t>
      </w:r>
      <w:r w:rsidRPr="00C601CA">
        <w:rPr>
          <w:sz w:val="24"/>
          <w:szCs w:val="24"/>
        </w:rPr>
        <w:t>цели образования, развития</w:t>
      </w:r>
      <w:r w:rsidRPr="00C601CA">
        <w:rPr>
          <w:spacing w:val="1"/>
          <w:sz w:val="24"/>
          <w:szCs w:val="24"/>
        </w:rPr>
        <w:t xml:space="preserve"> </w:t>
      </w:r>
      <w:r w:rsidRPr="00C601CA">
        <w:rPr>
          <w:sz w:val="24"/>
          <w:szCs w:val="24"/>
        </w:rPr>
        <w:t>и воспитания обучающихся средствами учебного предмета «Иностранный язык» на начальной</w:t>
      </w:r>
      <w:r w:rsidRPr="00C601CA">
        <w:rPr>
          <w:spacing w:val="1"/>
          <w:sz w:val="24"/>
          <w:szCs w:val="24"/>
        </w:rPr>
        <w:t xml:space="preserve"> </w:t>
      </w:r>
      <w:r w:rsidRPr="00C601CA">
        <w:rPr>
          <w:sz w:val="24"/>
          <w:szCs w:val="24"/>
        </w:rPr>
        <w:t>ступени</w:t>
      </w:r>
      <w:r w:rsidRPr="00C601CA">
        <w:rPr>
          <w:spacing w:val="1"/>
          <w:sz w:val="24"/>
          <w:szCs w:val="24"/>
        </w:rPr>
        <w:t xml:space="preserve"> </w:t>
      </w:r>
      <w:r w:rsidRPr="00C601CA">
        <w:rPr>
          <w:sz w:val="24"/>
          <w:szCs w:val="24"/>
        </w:rPr>
        <w:t>обязательного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определяет</w:t>
      </w:r>
      <w:r w:rsidRPr="00C601CA">
        <w:rPr>
          <w:spacing w:val="1"/>
          <w:sz w:val="24"/>
          <w:szCs w:val="24"/>
        </w:rPr>
        <w:t xml:space="preserve"> </w:t>
      </w:r>
      <w:r w:rsidRPr="00C601CA">
        <w:rPr>
          <w:sz w:val="24"/>
          <w:szCs w:val="24"/>
        </w:rPr>
        <w:t>обязательную</w:t>
      </w:r>
      <w:r w:rsidRPr="00C601CA">
        <w:rPr>
          <w:spacing w:val="1"/>
          <w:sz w:val="24"/>
          <w:szCs w:val="24"/>
        </w:rPr>
        <w:t xml:space="preserve"> </w:t>
      </w:r>
      <w:r w:rsidRPr="00C601CA">
        <w:rPr>
          <w:sz w:val="24"/>
          <w:szCs w:val="24"/>
        </w:rPr>
        <w:t>(инвариантную)</w:t>
      </w:r>
      <w:r w:rsidRPr="00C601CA">
        <w:rPr>
          <w:spacing w:val="1"/>
          <w:sz w:val="24"/>
          <w:szCs w:val="24"/>
        </w:rPr>
        <w:t xml:space="preserve"> </w:t>
      </w:r>
      <w:r w:rsidRPr="00C601CA">
        <w:rPr>
          <w:sz w:val="24"/>
          <w:szCs w:val="24"/>
        </w:rPr>
        <w:t>часть</w:t>
      </w:r>
      <w:r w:rsidRPr="00C601CA">
        <w:rPr>
          <w:spacing w:val="1"/>
          <w:sz w:val="24"/>
          <w:szCs w:val="24"/>
        </w:rPr>
        <w:t xml:space="preserve"> </w:t>
      </w:r>
      <w:r w:rsidRPr="00C601CA">
        <w:rPr>
          <w:sz w:val="24"/>
          <w:szCs w:val="24"/>
        </w:rPr>
        <w:t>содержания учебного курса по изучаемому иностранному языку, за пределами которой остаётся</w:t>
      </w:r>
      <w:r w:rsidRPr="00C601CA">
        <w:rPr>
          <w:spacing w:val="1"/>
          <w:sz w:val="24"/>
          <w:szCs w:val="24"/>
        </w:rPr>
        <w:t xml:space="preserve"> </w:t>
      </w:r>
      <w:r w:rsidRPr="00C601CA">
        <w:rPr>
          <w:sz w:val="24"/>
          <w:szCs w:val="24"/>
        </w:rPr>
        <w:t>возможность</w:t>
      </w:r>
      <w:r w:rsidRPr="00C601CA">
        <w:rPr>
          <w:spacing w:val="-5"/>
          <w:sz w:val="24"/>
          <w:szCs w:val="24"/>
        </w:rPr>
        <w:t xml:space="preserve"> </w:t>
      </w:r>
      <w:r w:rsidRPr="00C601CA">
        <w:rPr>
          <w:sz w:val="24"/>
          <w:szCs w:val="24"/>
        </w:rPr>
        <w:t>выбора</w:t>
      </w:r>
      <w:r w:rsidRPr="00C601CA">
        <w:rPr>
          <w:spacing w:val="-3"/>
          <w:sz w:val="24"/>
          <w:szCs w:val="24"/>
        </w:rPr>
        <w:t xml:space="preserve"> </w:t>
      </w:r>
      <w:r w:rsidRPr="00C601CA">
        <w:rPr>
          <w:sz w:val="24"/>
          <w:szCs w:val="24"/>
        </w:rPr>
        <w:t>учителем</w:t>
      </w:r>
      <w:r w:rsidRPr="00C601CA">
        <w:rPr>
          <w:spacing w:val="-1"/>
          <w:sz w:val="24"/>
          <w:szCs w:val="24"/>
        </w:rPr>
        <w:t xml:space="preserve"> </w:t>
      </w:r>
      <w:r w:rsidRPr="00C601CA">
        <w:rPr>
          <w:sz w:val="24"/>
          <w:szCs w:val="24"/>
        </w:rPr>
        <w:t>вариативной</w:t>
      </w:r>
      <w:r w:rsidRPr="00C601CA">
        <w:rPr>
          <w:spacing w:val="-6"/>
          <w:sz w:val="24"/>
          <w:szCs w:val="24"/>
        </w:rPr>
        <w:t xml:space="preserve"> </w:t>
      </w:r>
      <w:r w:rsidRPr="00C601CA">
        <w:rPr>
          <w:sz w:val="24"/>
          <w:szCs w:val="24"/>
        </w:rPr>
        <w:t>составляющей</w:t>
      </w:r>
      <w:r w:rsidRPr="00C601CA">
        <w:rPr>
          <w:spacing w:val="-2"/>
          <w:sz w:val="24"/>
          <w:szCs w:val="24"/>
        </w:rPr>
        <w:t xml:space="preserve"> </w:t>
      </w:r>
      <w:r w:rsidRPr="00C601CA">
        <w:rPr>
          <w:sz w:val="24"/>
          <w:szCs w:val="24"/>
        </w:rPr>
        <w:t>содержания</w:t>
      </w:r>
      <w:r w:rsidRPr="00C601CA">
        <w:rPr>
          <w:spacing w:val="-11"/>
          <w:sz w:val="24"/>
          <w:szCs w:val="24"/>
        </w:rPr>
        <w:t xml:space="preserve"> </w:t>
      </w:r>
      <w:r w:rsidRPr="00C601CA">
        <w:rPr>
          <w:sz w:val="24"/>
          <w:szCs w:val="24"/>
        </w:rPr>
        <w:t>образования</w:t>
      </w:r>
      <w:r w:rsidRPr="00C601CA">
        <w:rPr>
          <w:spacing w:val="-7"/>
          <w:sz w:val="24"/>
          <w:szCs w:val="24"/>
        </w:rPr>
        <w:t xml:space="preserve"> </w:t>
      </w:r>
      <w:r w:rsidRPr="00C601CA">
        <w:rPr>
          <w:sz w:val="24"/>
          <w:szCs w:val="24"/>
        </w:rPr>
        <w:t>по</w:t>
      </w:r>
      <w:r w:rsidRPr="00C601CA">
        <w:rPr>
          <w:spacing w:val="1"/>
          <w:sz w:val="24"/>
          <w:szCs w:val="24"/>
        </w:rPr>
        <w:t xml:space="preserve"> </w:t>
      </w:r>
      <w:r w:rsidRPr="00C601CA">
        <w:rPr>
          <w:sz w:val="24"/>
          <w:szCs w:val="24"/>
        </w:rPr>
        <w:t>предмету.</w:t>
      </w:r>
    </w:p>
    <w:p w:rsidR="00DD2CB4" w:rsidRPr="00C601CA" w:rsidRDefault="00443BE7" w:rsidP="00C601CA">
      <w:pPr>
        <w:pStyle w:val="a7"/>
        <w:rPr>
          <w:sz w:val="24"/>
          <w:szCs w:val="24"/>
        </w:rPr>
      </w:pPr>
      <w:r w:rsidRPr="00C601CA">
        <w:rPr>
          <w:sz w:val="24"/>
          <w:szCs w:val="24"/>
        </w:rPr>
        <w:t>В начальной школе закладывается база для всего последующего иноязычного образования</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формируются</w:t>
      </w:r>
      <w:r w:rsidRPr="00C601CA">
        <w:rPr>
          <w:spacing w:val="1"/>
          <w:sz w:val="24"/>
          <w:szCs w:val="24"/>
        </w:rPr>
        <w:t xml:space="preserve"> </w:t>
      </w:r>
      <w:r w:rsidRPr="00C601CA">
        <w:rPr>
          <w:sz w:val="24"/>
          <w:szCs w:val="24"/>
        </w:rPr>
        <w:t>основы</w:t>
      </w:r>
      <w:r w:rsidRPr="00C601CA">
        <w:rPr>
          <w:spacing w:val="1"/>
          <w:sz w:val="24"/>
          <w:szCs w:val="24"/>
        </w:rPr>
        <w:t xml:space="preserve"> </w:t>
      </w:r>
      <w:r w:rsidRPr="00C601CA">
        <w:rPr>
          <w:sz w:val="24"/>
          <w:szCs w:val="24"/>
        </w:rPr>
        <w:t>функциональной</w:t>
      </w:r>
      <w:r w:rsidRPr="00C601CA">
        <w:rPr>
          <w:spacing w:val="1"/>
          <w:sz w:val="24"/>
          <w:szCs w:val="24"/>
        </w:rPr>
        <w:t xml:space="preserve"> </w:t>
      </w:r>
      <w:r w:rsidRPr="00C601CA">
        <w:rPr>
          <w:sz w:val="24"/>
          <w:szCs w:val="24"/>
        </w:rPr>
        <w:t>грамотности,</w:t>
      </w:r>
      <w:r w:rsidRPr="00C601CA">
        <w:rPr>
          <w:spacing w:val="1"/>
          <w:sz w:val="24"/>
          <w:szCs w:val="24"/>
        </w:rPr>
        <w:t xml:space="preserve"> </w:t>
      </w:r>
      <w:r w:rsidRPr="00C601CA">
        <w:rPr>
          <w:sz w:val="24"/>
          <w:szCs w:val="24"/>
        </w:rPr>
        <w:t>что</w:t>
      </w:r>
      <w:r w:rsidRPr="00C601CA">
        <w:rPr>
          <w:spacing w:val="1"/>
          <w:sz w:val="24"/>
          <w:szCs w:val="24"/>
        </w:rPr>
        <w:t xml:space="preserve"> </w:t>
      </w:r>
      <w:r w:rsidRPr="00C601CA">
        <w:rPr>
          <w:sz w:val="24"/>
          <w:szCs w:val="24"/>
        </w:rPr>
        <w:t>придаёт</w:t>
      </w:r>
      <w:r w:rsidRPr="00C601CA">
        <w:rPr>
          <w:spacing w:val="1"/>
          <w:sz w:val="24"/>
          <w:szCs w:val="24"/>
        </w:rPr>
        <w:t xml:space="preserve"> </w:t>
      </w:r>
      <w:r w:rsidRPr="00C601CA">
        <w:rPr>
          <w:sz w:val="24"/>
          <w:szCs w:val="24"/>
        </w:rPr>
        <w:t>особую</w:t>
      </w:r>
      <w:r w:rsidRPr="00C601CA">
        <w:rPr>
          <w:spacing w:val="1"/>
          <w:sz w:val="24"/>
          <w:szCs w:val="24"/>
        </w:rPr>
        <w:t xml:space="preserve"> </w:t>
      </w:r>
      <w:r w:rsidRPr="00C601CA">
        <w:rPr>
          <w:sz w:val="24"/>
          <w:szCs w:val="24"/>
        </w:rPr>
        <w:t>ответственность</w:t>
      </w:r>
      <w:r w:rsidRPr="00C601CA">
        <w:rPr>
          <w:spacing w:val="1"/>
          <w:sz w:val="24"/>
          <w:szCs w:val="24"/>
        </w:rPr>
        <w:t xml:space="preserve"> </w:t>
      </w:r>
      <w:r w:rsidRPr="00C601CA">
        <w:rPr>
          <w:sz w:val="24"/>
          <w:szCs w:val="24"/>
        </w:rPr>
        <w:t>данному</w:t>
      </w:r>
      <w:r w:rsidRPr="00C601CA">
        <w:rPr>
          <w:spacing w:val="1"/>
          <w:sz w:val="24"/>
          <w:szCs w:val="24"/>
        </w:rPr>
        <w:t xml:space="preserve"> </w:t>
      </w:r>
      <w:r w:rsidRPr="00C601CA">
        <w:rPr>
          <w:sz w:val="24"/>
          <w:szCs w:val="24"/>
        </w:rPr>
        <w:t>этапу</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Изучение</w:t>
      </w:r>
      <w:r w:rsidRPr="00C601CA">
        <w:rPr>
          <w:spacing w:val="1"/>
          <w:sz w:val="24"/>
          <w:szCs w:val="24"/>
        </w:rPr>
        <w:t xml:space="preserve"> </w:t>
      </w:r>
      <w:r w:rsidRPr="00C601CA">
        <w:rPr>
          <w:sz w:val="24"/>
          <w:szCs w:val="24"/>
        </w:rPr>
        <w:t>иностранного</w:t>
      </w:r>
      <w:r w:rsidRPr="00C601CA">
        <w:rPr>
          <w:spacing w:val="1"/>
          <w:sz w:val="24"/>
          <w:szCs w:val="24"/>
        </w:rPr>
        <w:t xml:space="preserve"> </w:t>
      </w:r>
      <w:r w:rsidRPr="00C601CA">
        <w:rPr>
          <w:sz w:val="24"/>
          <w:szCs w:val="24"/>
        </w:rPr>
        <w:t>языка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общеобразовательных</w:t>
      </w:r>
      <w:r w:rsidRPr="00C601CA">
        <w:rPr>
          <w:spacing w:val="1"/>
          <w:sz w:val="24"/>
          <w:szCs w:val="24"/>
        </w:rPr>
        <w:t xml:space="preserve"> </w:t>
      </w:r>
      <w:r w:rsidRPr="00C601CA">
        <w:rPr>
          <w:sz w:val="24"/>
          <w:szCs w:val="24"/>
        </w:rPr>
        <w:t>организациях</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начинается</w:t>
      </w:r>
      <w:r w:rsidRPr="00C601CA">
        <w:rPr>
          <w:spacing w:val="1"/>
          <w:sz w:val="24"/>
          <w:szCs w:val="24"/>
        </w:rPr>
        <w:t xml:space="preserve"> </w:t>
      </w:r>
      <w:r w:rsidRPr="00C601CA">
        <w:rPr>
          <w:sz w:val="24"/>
          <w:szCs w:val="24"/>
        </w:rPr>
        <w:t>со</w:t>
      </w:r>
      <w:r w:rsidRPr="00C601CA">
        <w:rPr>
          <w:spacing w:val="1"/>
          <w:sz w:val="24"/>
          <w:szCs w:val="24"/>
        </w:rPr>
        <w:t xml:space="preserve"> </w:t>
      </w:r>
      <w:r w:rsidRPr="00C601CA">
        <w:rPr>
          <w:sz w:val="24"/>
          <w:szCs w:val="24"/>
        </w:rPr>
        <w:t>2</w:t>
      </w:r>
      <w:r w:rsidRPr="00C601CA">
        <w:rPr>
          <w:spacing w:val="1"/>
          <w:sz w:val="24"/>
          <w:szCs w:val="24"/>
        </w:rPr>
        <w:t xml:space="preserve"> </w:t>
      </w:r>
      <w:r w:rsidRPr="00C601CA">
        <w:rPr>
          <w:sz w:val="24"/>
          <w:szCs w:val="24"/>
        </w:rPr>
        <w:t>класса.</w:t>
      </w:r>
      <w:r w:rsidRPr="00C601CA">
        <w:rPr>
          <w:spacing w:val="1"/>
          <w:sz w:val="24"/>
          <w:szCs w:val="24"/>
        </w:rPr>
        <w:t xml:space="preserve"> </w:t>
      </w:r>
      <w:r w:rsidRPr="00C601CA">
        <w:rPr>
          <w:sz w:val="24"/>
          <w:szCs w:val="24"/>
        </w:rPr>
        <w:t>Обучающиеся</w:t>
      </w:r>
      <w:r w:rsidRPr="00C601CA">
        <w:rPr>
          <w:spacing w:val="1"/>
          <w:sz w:val="24"/>
          <w:szCs w:val="24"/>
        </w:rPr>
        <w:t xml:space="preserve"> </w:t>
      </w:r>
      <w:r w:rsidRPr="00C601CA">
        <w:rPr>
          <w:sz w:val="24"/>
          <w:szCs w:val="24"/>
        </w:rPr>
        <w:t>данного</w:t>
      </w:r>
      <w:r w:rsidRPr="00C601CA">
        <w:rPr>
          <w:spacing w:val="1"/>
          <w:sz w:val="24"/>
          <w:szCs w:val="24"/>
        </w:rPr>
        <w:t xml:space="preserve"> </w:t>
      </w:r>
      <w:r w:rsidRPr="00C601CA">
        <w:rPr>
          <w:sz w:val="24"/>
          <w:szCs w:val="24"/>
        </w:rPr>
        <w:t>возраста характеризуются большой восприимчивостью к овладению языками, что позволяет им</w:t>
      </w:r>
      <w:r w:rsidRPr="00C601CA">
        <w:rPr>
          <w:spacing w:val="1"/>
          <w:sz w:val="24"/>
          <w:szCs w:val="24"/>
        </w:rPr>
        <w:t xml:space="preserve"> </w:t>
      </w:r>
      <w:r w:rsidRPr="00C601CA">
        <w:rPr>
          <w:sz w:val="24"/>
          <w:szCs w:val="24"/>
        </w:rPr>
        <w:t>овладевать</w:t>
      </w:r>
      <w:r w:rsidRPr="00C601CA">
        <w:rPr>
          <w:spacing w:val="15"/>
          <w:sz w:val="24"/>
          <w:szCs w:val="24"/>
        </w:rPr>
        <w:t xml:space="preserve"> </w:t>
      </w:r>
      <w:r w:rsidRPr="00C601CA">
        <w:rPr>
          <w:sz w:val="24"/>
          <w:szCs w:val="24"/>
        </w:rPr>
        <w:t>основами</w:t>
      </w:r>
      <w:r w:rsidRPr="00C601CA">
        <w:rPr>
          <w:spacing w:val="23"/>
          <w:sz w:val="24"/>
          <w:szCs w:val="24"/>
        </w:rPr>
        <w:t xml:space="preserve"> </w:t>
      </w:r>
      <w:r w:rsidRPr="00C601CA">
        <w:rPr>
          <w:sz w:val="24"/>
          <w:szCs w:val="24"/>
        </w:rPr>
        <w:t>общения</w:t>
      </w:r>
      <w:r w:rsidRPr="00C601CA">
        <w:rPr>
          <w:spacing w:val="18"/>
          <w:sz w:val="24"/>
          <w:szCs w:val="24"/>
        </w:rPr>
        <w:t xml:space="preserve"> </w:t>
      </w:r>
      <w:r w:rsidRPr="00C601CA">
        <w:rPr>
          <w:sz w:val="24"/>
          <w:szCs w:val="24"/>
        </w:rPr>
        <w:t>на</w:t>
      </w:r>
      <w:r w:rsidRPr="00C601CA">
        <w:rPr>
          <w:spacing w:val="23"/>
          <w:sz w:val="24"/>
          <w:szCs w:val="24"/>
        </w:rPr>
        <w:t xml:space="preserve"> </w:t>
      </w:r>
      <w:r w:rsidRPr="00C601CA">
        <w:rPr>
          <w:sz w:val="24"/>
          <w:szCs w:val="24"/>
        </w:rPr>
        <w:t>новом</w:t>
      </w:r>
      <w:r w:rsidRPr="00C601CA">
        <w:rPr>
          <w:spacing w:val="20"/>
          <w:sz w:val="24"/>
          <w:szCs w:val="24"/>
        </w:rPr>
        <w:t xml:space="preserve"> </w:t>
      </w:r>
      <w:r w:rsidRPr="00C601CA">
        <w:rPr>
          <w:sz w:val="24"/>
          <w:szCs w:val="24"/>
        </w:rPr>
        <w:t>для</w:t>
      </w:r>
      <w:r w:rsidRPr="00C601CA">
        <w:rPr>
          <w:spacing w:val="24"/>
          <w:sz w:val="24"/>
          <w:szCs w:val="24"/>
        </w:rPr>
        <w:t xml:space="preserve"> </w:t>
      </w:r>
      <w:r w:rsidRPr="00C601CA">
        <w:rPr>
          <w:sz w:val="24"/>
          <w:szCs w:val="24"/>
        </w:rPr>
        <w:t>них</w:t>
      </w:r>
      <w:r w:rsidRPr="00C601CA">
        <w:rPr>
          <w:spacing w:val="18"/>
          <w:sz w:val="24"/>
          <w:szCs w:val="24"/>
        </w:rPr>
        <w:t xml:space="preserve"> </w:t>
      </w:r>
      <w:r w:rsidRPr="00C601CA">
        <w:rPr>
          <w:sz w:val="24"/>
          <w:szCs w:val="24"/>
        </w:rPr>
        <w:t>языке</w:t>
      </w:r>
      <w:r w:rsidRPr="00C601CA">
        <w:rPr>
          <w:spacing w:val="23"/>
          <w:sz w:val="24"/>
          <w:szCs w:val="24"/>
        </w:rPr>
        <w:t xml:space="preserve"> </w:t>
      </w:r>
      <w:r w:rsidRPr="00C601CA">
        <w:rPr>
          <w:sz w:val="24"/>
          <w:szCs w:val="24"/>
        </w:rPr>
        <w:t>с</w:t>
      </w:r>
      <w:r w:rsidRPr="00C601CA">
        <w:rPr>
          <w:spacing w:val="22"/>
          <w:sz w:val="24"/>
          <w:szCs w:val="24"/>
        </w:rPr>
        <w:t xml:space="preserve"> </w:t>
      </w:r>
      <w:r w:rsidRPr="00C601CA">
        <w:rPr>
          <w:sz w:val="24"/>
          <w:szCs w:val="24"/>
        </w:rPr>
        <w:t>меньшими</w:t>
      </w:r>
      <w:r w:rsidRPr="00C601CA">
        <w:rPr>
          <w:spacing w:val="20"/>
          <w:sz w:val="24"/>
          <w:szCs w:val="24"/>
        </w:rPr>
        <w:t xml:space="preserve"> </w:t>
      </w:r>
      <w:r w:rsidRPr="00C601CA">
        <w:rPr>
          <w:sz w:val="24"/>
          <w:szCs w:val="24"/>
        </w:rPr>
        <w:t>затратами</w:t>
      </w:r>
      <w:r w:rsidRPr="00C601CA">
        <w:rPr>
          <w:spacing w:val="20"/>
          <w:sz w:val="24"/>
          <w:szCs w:val="24"/>
        </w:rPr>
        <w:t xml:space="preserve"> </w:t>
      </w:r>
      <w:r w:rsidRPr="00C601CA">
        <w:rPr>
          <w:sz w:val="24"/>
          <w:szCs w:val="24"/>
        </w:rPr>
        <w:t>времени</w:t>
      </w:r>
      <w:r w:rsidRPr="00C601CA">
        <w:rPr>
          <w:spacing w:val="19"/>
          <w:sz w:val="24"/>
          <w:szCs w:val="24"/>
        </w:rPr>
        <w:t xml:space="preserve"> </w:t>
      </w:r>
      <w:r w:rsidRPr="00C601CA">
        <w:rPr>
          <w:sz w:val="24"/>
          <w:szCs w:val="24"/>
        </w:rPr>
        <w:t>и</w:t>
      </w:r>
      <w:r w:rsidRPr="00C601CA">
        <w:rPr>
          <w:spacing w:val="25"/>
          <w:sz w:val="24"/>
          <w:szCs w:val="24"/>
        </w:rPr>
        <w:t xml:space="preserve"> </w:t>
      </w:r>
      <w:r w:rsidRPr="00C601CA">
        <w:rPr>
          <w:sz w:val="24"/>
          <w:szCs w:val="24"/>
        </w:rPr>
        <w:t>усилий</w:t>
      </w:r>
      <w:r w:rsidRPr="00C601CA">
        <w:rPr>
          <w:spacing w:val="-58"/>
          <w:sz w:val="24"/>
          <w:szCs w:val="24"/>
        </w:rPr>
        <w:t xml:space="preserve"> </w:t>
      </w:r>
      <w:r w:rsidRPr="00C601CA">
        <w:rPr>
          <w:sz w:val="24"/>
          <w:szCs w:val="24"/>
        </w:rPr>
        <w:t>по</w:t>
      </w:r>
      <w:r w:rsidRPr="00C601CA">
        <w:rPr>
          <w:spacing w:val="1"/>
          <w:sz w:val="24"/>
          <w:szCs w:val="24"/>
        </w:rPr>
        <w:t xml:space="preserve"> </w:t>
      </w:r>
      <w:r w:rsidRPr="00C601CA">
        <w:rPr>
          <w:sz w:val="24"/>
          <w:szCs w:val="24"/>
        </w:rPr>
        <w:t>сравнению с</w:t>
      </w:r>
      <w:r w:rsidRPr="00C601CA">
        <w:rPr>
          <w:spacing w:val="-9"/>
          <w:sz w:val="24"/>
          <w:szCs w:val="24"/>
        </w:rPr>
        <w:t xml:space="preserve"> </w:t>
      </w:r>
      <w:r w:rsidRPr="00C601CA">
        <w:rPr>
          <w:sz w:val="24"/>
          <w:szCs w:val="24"/>
        </w:rPr>
        <w:t>обучающимися</w:t>
      </w:r>
      <w:r w:rsidRPr="00C601CA">
        <w:rPr>
          <w:spacing w:val="1"/>
          <w:sz w:val="24"/>
          <w:szCs w:val="24"/>
        </w:rPr>
        <w:t xml:space="preserve"> </w:t>
      </w:r>
      <w:r w:rsidRPr="00C601CA">
        <w:rPr>
          <w:sz w:val="24"/>
          <w:szCs w:val="24"/>
        </w:rPr>
        <w:t>других</w:t>
      </w:r>
      <w:r w:rsidRPr="00C601CA">
        <w:rPr>
          <w:spacing w:val="-3"/>
          <w:sz w:val="24"/>
          <w:szCs w:val="24"/>
        </w:rPr>
        <w:t xml:space="preserve"> </w:t>
      </w:r>
      <w:r w:rsidRPr="00C601CA">
        <w:rPr>
          <w:sz w:val="24"/>
          <w:szCs w:val="24"/>
        </w:rPr>
        <w:t>возрастных</w:t>
      </w:r>
      <w:r w:rsidRPr="00C601CA">
        <w:rPr>
          <w:spacing w:val="-3"/>
          <w:sz w:val="24"/>
          <w:szCs w:val="24"/>
        </w:rPr>
        <w:t xml:space="preserve"> </w:t>
      </w:r>
      <w:r w:rsidRPr="00C601CA">
        <w:rPr>
          <w:sz w:val="24"/>
          <w:szCs w:val="24"/>
        </w:rPr>
        <w:t>групп.</w:t>
      </w:r>
    </w:p>
    <w:p w:rsidR="00DD2CB4" w:rsidRPr="00C601CA" w:rsidRDefault="00443BE7" w:rsidP="00C601CA">
      <w:pPr>
        <w:pStyle w:val="a7"/>
        <w:rPr>
          <w:sz w:val="24"/>
          <w:szCs w:val="24"/>
        </w:rPr>
      </w:pPr>
      <w:r w:rsidRPr="00C601CA">
        <w:rPr>
          <w:sz w:val="24"/>
          <w:szCs w:val="24"/>
        </w:rPr>
        <w:t>Построение программы по иностранному (английскому) языку имеет нелинейный характер</w:t>
      </w:r>
      <w:r w:rsidRPr="00C601CA">
        <w:rPr>
          <w:spacing w:val="1"/>
          <w:sz w:val="24"/>
          <w:szCs w:val="24"/>
        </w:rPr>
        <w:t xml:space="preserve"> </w:t>
      </w:r>
      <w:r w:rsidRPr="00C601CA">
        <w:rPr>
          <w:sz w:val="24"/>
          <w:szCs w:val="24"/>
        </w:rPr>
        <w:t>и основано на концентрическом принципе. В каждом классе даются новые элементы содержания и</w:t>
      </w:r>
      <w:r w:rsidRPr="00C601CA">
        <w:rPr>
          <w:spacing w:val="-57"/>
          <w:sz w:val="24"/>
          <w:szCs w:val="24"/>
        </w:rPr>
        <w:t xml:space="preserve"> </w:t>
      </w:r>
      <w:r w:rsidRPr="00C601CA">
        <w:rPr>
          <w:sz w:val="24"/>
          <w:szCs w:val="24"/>
        </w:rPr>
        <w:t>новые требования. В процессе обучения освоенные на определённом этапе грамматические формы</w:t>
      </w:r>
      <w:r w:rsidRPr="00C601CA">
        <w:rPr>
          <w:spacing w:val="-57"/>
          <w:sz w:val="24"/>
          <w:szCs w:val="24"/>
        </w:rPr>
        <w:t xml:space="preserve"> </w:t>
      </w:r>
      <w:r w:rsidRPr="00C601CA">
        <w:rPr>
          <w:sz w:val="24"/>
          <w:szCs w:val="24"/>
        </w:rPr>
        <w:t>и конструкции повторяются и закрепляются на новом лексическом материале и расширяющемся</w:t>
      </w:r>
      <w:r w:rsidRPr="00C601CA">
        <w:rPr>
          <w:spacing w:val="1"/>
          <w:sz w:val="24"/>
          <w:szCs w:val="24"/>
        </w:rPr>
        <w:t xml:space="preserve"> </w:t>
      </w:r>
      <w:r w:rsidRPr="00C601CA">
        <w:rPr>
          <w:sz w:val="24"/>
          <w:szCs w:val="24"/>
        </w:rPr>
        <w:t>тематическом</w:t>
      </w:r>
      <w:r w:rsidRPr="00C601CA">
        <w:rPr>
          <w:spacing w:val="-2"/>
          <w:sz w:val="24"/>
          <w:szCs w:val="24"/>
        </w:rPr>
        <w:t xml:space="preserve"> </w:t>
      </w:r>
      <w:r w:rsidRPr="00C601CA">
        <w:rPr>
          <w:sz w:val="24"/>
          <w:szCs w:val="24"/>
        </w:rPr>
        <w:t>содержании</w:t>
      </w:r>
      <w:r w:rsidRPr="00C601CA">
        <w:rPr>
          <w:spacing w:val="3"/>
          <w:sz w:val="24"/>
          <w:szCs w:val="24"/>
        </w:rPr>
        <w:t xml:space="preserve"> </w:t>
      </w:r>
      <w:r w:rsidRPr="00C601CA">
        <w:rPr>
          <w:sz w:val="24"/>
          <w:szCs w:val="24"/>
        </w:rPr>
        <w:t>речи.</w:t>
      </w:r>
    </w:p>
    <w:p w:rsidR="00DD2CB4" w:rsidRPr="00C601CA" w:rsidRDefault="00443BE7" w:rsidP="00C601CA">
      <w:pPr>
        <w:pStyle w:val="a7"/>
        <w:rPr>
          <w:sz w:val="24"/>
          <w:szCs w:val="24"/>
        </w:rPr>
      </w:pPr>
      <w:r w:rsidRPr="00C601CA">
        <w:rPr>
          <w:sz w:val="24"/>
          <w:szCs w:val="24"/>
        </w:rPr>
        <w:t>Цели</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иностранному</w:t>
      </w:r>
      <w:r w:rsidRPr="00C601CA">
        <w:rPr>
          <w:spacing w:val="1"/>
          <w:sz w:val="24"/>
          <w:szCs w:val="24"/>
        </w:rPr>
        <w:t xml:space="preserve"> </w:t>
      </w:r>
      <w:r w:rsidRPr="00C601CA">
        <w:rPr>
          <w:sz w:val="24"/>
          <w:szCs w:val="24"/>
        </w:rPr>
        <w:t>(английскому)</w:t>
      </w:r>
      <w:r w:rsidRPr="00C601CA">
        <w:rPr>
          <w:spacing w:val="1"/>
          <w:sz w:val="24"/>
          <w:szCs w:val="24"/>
        </w:rPr>
        <w:t xml:space="preserve"> </w:t>
      </w:r>
      <w:r w:rsidRPr="00C601CA">
        <w:rPr>
          <w:sz w:val="24"/>
          <w:szCs w:val="24"/>
        </w:rPr>
        <w:t>языку</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уровне</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r w:rsidRPr="00C601CA">
        <w:rPr>
          <w:spacing w:val="-6"/>
          <w:sz w:val="24"/>
          <w:szCs w:val="24"/>
        </w:rPr>
        <w:t xml:space="preserve"> </w:t>
      </w:r>
      <w:r w:rsidRPr="00C601CA">
        <w:rPr>
          <w:sz w:val="24"/>
          <w:szCs w:val="24"/>
        </w:rPr>
        <w:t>можно</w:t>
      </w:r>
      <w:r w:rsidRPr="00C601CA">
        <w:rPr>
          <w:spacing w:val="4"/>
          <w:sz w:val="24"/>
          <w:szCs w:val="24"/>
        </w:rPr>
        <w:t xml:space="preserve"> </w:t>
      </w:r>
      <w:r w:rsidRPr="00C601CA">
        <w:rPr>
          <w:sz w:val="24"/>
          <w:szCs w:val="24"/>
        </w:rPr>
        <w:t>условно</w:t>
      </w:r>
      <w:r w:rsidRPr="00C601CA">
        <w:rPr>
          <w:spacing w:val="4"/>
          <w:sz w:val="24"/>
          <w:szCs w:val="24"/>
        </w:rPr>
        <w:t xml:space="preserve"> </w:t>
      </w:r>
      <w:r w:rsidRPr="00C601CA">
        <w:rPr>
          <w:sz w:val="24"/>
          <w:szCs w:val="24"/>
        </w:rPr>
        <w:t>разделить на</w:t>
      </w:r>
      <w:r w:rsidRPr="00C601CA">
        <w:rPr>
          <w:spacing w:val="-10"/>
          <w:sz w:val="24"/>
          <w:szCs w:val="24"/>
        </w:rPr>
        <w:t xml:space="preserve"> </w:t>
      </w:r>
      <w:r w:rsidRPr="00C601CA">
        <w:rPr>
          <w:sz w:val="24"/>
          <w:szCs w:val="24"/>
        </w:rPr>
        <w:t>образовательные,</w:t>
      </w:r>
      <w:r w:rsidRPr="00C601CA">
        <w:rPr>
          <w:spacing w:val="-3"/>
          <w:sz w:val="24"/>
          <w:szCs w:val="24"/>
        </w:rPr>
        <w:t xml:space="preserve"> </w:t>
      </w:r>
      <w:r w:rsidRPr="00C601CA">
        <w:rPr>
          <w:sz w:val="24"/>
          <w:szCs w:val="24"/>
        </w:rPr>
        <w:t>развивающие,</w:t>
      </w:r>
      <w:r w:rsidRPr="00C601CA">
        <w:rPr>
          <w:spacing w:val="1"/>
          <w:sz w:val="24"/>
          <w:szCs w:val="24"/>
        </w:rPr>
        <w:t xml:space="preserve"> </w:t>
      </w:r>
      <w:r w:rsidRPr="00C601CA">
        <w:rPr>
          <w:sz w:val="24"/>
          <w:szCs w:val="24"/>
        </w:rPr>
        <w:t>воспитывающие.</w:t>
      </w:r>
    </w:p>
    <w:p w:rsidR="00DD2CB4" w:rsidRPr="00C601CA" w:rsidRDefault="00443BE7" w:rsidP="00C601CA">
      <w:pPr>
        <w:pStyle w:val="a7"/>
        <w:rPr>
          <w:sz w:val="24"/>
          <w:szCs w:val="24"/>
        </w:rPr>
      </w:pPr>
      <w:r w:rsidRPr="00C601CA">
        <w:rPr>
          <w:sz w:val="24"/>
          <w:szCs w:val="24"/>
        </w:rPr>
        <w:t>Образовательные цели учебного предмета «Иностранный (английский) язык» в начальной</w:t>
      </w:r>
      <w:r w:rsidRPr="00C601CA">
        <w:rPr>
          <w:spacing w:val="1"/>
          <w:sz w:val="24"/>
          <w:szCs w:val="24"/>
        </w:rPr>
        <w:t xml:space="preserve"> </w:t>
      </w:r>
      <w:r w:rsidRPr="00C601CA">
        <w:rPr>
          <w:sz w:val="24"/>
          <w:szCs w:val="24"/>
        </w:rPr>
        <w:t>школе</w:t>
      </w:r>
      <w:r w:rsidRPr="00C601CA">
        <w:rPr>
          <w:spacing w:val="-5"/>
          <w:sz w:val="24"/>
          <w:szCs w:val="24"/>
        </w:rPr>
        <w:t xml:space="preserve"> </w:t>
      </w:r>
      <w:r w:rsidRPr="00C601CA">
        <w:rPr>
          <w:sz w:val="24"/>
          <w:szCs w:val="24"/>
        </w:rPr>
        <w:t>включают:</w:t>
      </w:r>
    </w:p>
    <w:p w:rsidR="00DD2CB4" w:rsidRPr="00C601CA" w:rsidRDefault="00443BE7" w:rsidP="00C601CA">
      <w:pPr>
        <w:pStyle w:val="a7"/>
        <w:rPr>
          <w:sz w:val="24"/>
          <w:szCs w:val="24"/>
        </w:rPr>
      </w:pPr>
      <w:r w:rsidRPr="00C601CA">
        <w:rPr>
          <w:sz w:val="24"/>
          <w:szCs w:val="24"/>
        </w:rPr>
        <w:t xml:space="preserve">формирование      </w:t>
      </w:r>
      <w:r w:rsidRPr="00C601CA">
        <w:rPr>
          <w:spacing w:val="1"/>
          <w:sz w:val="24"/>
          <w:szCs w:val="24"/>
        </w:rPr>
        <w:t xml:space="preserve"> </w:t>
      </w:r>
      <w:r w:rsidRPr="00C601CA">
        <w:rPr>
          <w:sz w:val="24"/>
          <w:szCs w:val="24"/>
        </w:rPr>
        <w:t>элементарной        иноязычной        коммуникативной        компетенции,</w:t>
      </w:r>
      <w:r w:rsidRPr="00C601CA">
        <w:rPr>
          <w:spacing w:val="1"/>
          <w:sz w:val="24"/>
          <w:szCs w:val="24"/>
        </w:rPr>
        <w:t xml:space="preserve"> </w:t>
      </w:r>
      <w:r w:rsidRPr="00C601CA">
        <w:rPr>
          <w:sz w:val="24"/>
          <w:szCs w:val="24"/>
        </w:rPr>
        <w:t>то есть способности и готовности общаться с носителями изучаемого иностранного языка в устной</w:t>
      </w:r>
      <w:r w:rsidRPr="00C601CA">
        <w:rPr>
          <w:spacing w:val="-57"/>
          <w:sz w:val="24"/>
          <w:szCs w:val="24"/>
        </w:rPr>
        <w:t xml:space="preserve"> </w:t>
      </w:r>
      <w:r w:rsidRPr="00C601CA">
        <w:rPr>
          <w:sz w:val="24"/>
          <w:szCs w:val="24"/>
        </w:rPr>
        <w:t>(говорение        и        аудирование)        и        письменной        (чтение       и        письмо)        форме</w:t>
      </w:r>
      <w:r w:rsidRPr="00C601CA">
        <w:rPr>
          <w:spacing w:val="-57"/>
          <w:sz w:val="24"/>
          <w:szCs w:val="24"/>
        </w:rPr>
        <w:t xml:space="preserve"> </w:t>
      </w:r>
      <w:r w:rsidRPr="00C601CA">
        <w:rPr>
          <w:sz w:val="24"/>
          <w:szCs w:val="24"/>
        </w:rPr>
        <w:t>с</w:t>
      </w:r>
      <w:r w:rsidRPr="00C601CA">
        <w:rPr>
          <w:spacing w:val="5"/>
          <w:sz w:val="24"/>
          <w:szCs w:val="24"/>
        </w:rPr>
        <w:t xml:space="preserve"> </w:t>
      </w:r>
      <w:r w:rsidRPr="00C601CA">
        <w:rPr>
          <w:sz w:val="24"/>
          <w:szCs w:val="24"/>
        </w:rPr>
        <w:t>учётом</w:t>
      </w:r>
      <w:r w:rsidRPr="00C601CA">
        <w:rPr>
          <w:spacing w:val="3"/>
          <w:sz w:val="24"/>
          <w:szCs w:val="24"/>
        </w:rPr>
        <w:t xml:space="preserve"> </w:t>
      </w:r>
      <w:r w:rsidRPr="00C601CA">
        <w:rPr>
          <w:sz w:val="24"/>
          <w:szCs w:val="24"/>
        </w:rPr>
        <w:t>возрастных</w:t>
      </w:r>
      <w:r w:rsidRPr="00C601CA">
        <w:rPr>
          <w:spacing w:val="-3"/>
          <w:sz w:val="24"/>
          <w:szCs w:val="24"/>
        </w:rPr>
        <w:t xml:space="preserve"> </w:t>
      </w:r>
      <w:r w:rsidRPr="00C601CA">
        <w:rPr>
          <w:sz w:val="24"/>
          <w:szCs w:val="24"/>
        </w:rPr>
        <w:t>возможностей</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потребностей</w:t>
      </w:r>
      <w:r w:rsidRPr="00C601CA">
        <w:rPr>
          <w:spacing w:val="-2"/>
          <w:sz w:val="24"/>
          <w:szCs w:val="24"/>
        </w:rPr>
        <w:t xml:space="preserve"> </w:t>
      </w:r>
      <w:r w:rsidRPr="00C601CA">
        <w:rPr>
          <w:sz w:val="24"/>
          <w:szCs w:val="24"/>
        </w:rPr>
        <w:t>обучающегося;</w:t>
      </w:r>
    </w:p>
    <w:p w:rsidR="00DD2CB4" w:rsidRPr="00C601CA" w:rsidRDefault="00443BE7" w:rsidP="00C601CA">
      <w:pPr>
        <w:pStyle w:val="a7"/>
        <w:rPr>
          <w:sz w:val="24"/>
          <w:szCs w:val="24"/>
        </w:rPr>
      </w:pPr>
      <w:r w:rsidRPr="00C601CA">
        <w:rPr>
          <w:sz w:val="24"/>
          <w:szCs w:val="24"/>
        </w:rPr>
        <w:t>расширение</w:t>
      </w:r>
      <w:r w:rsidRPr="00C601CA">
        <w:rPr>
          <w:spacing w:val="1"/>
          <w:sz w:val="24"/>
          <w:szCs w:val="24"/>
        </w:rPr>
        <w:t xml:space="preserve"> </w:t>
      </w:r>
      <w:r w:rsidRPr="00C601CA">
        <w:rPr>
          <w:sz w:val="24"/>
          <w:szCs w:val="24"/>
        </w:rPr>
        <w:t>лингвистического</w:t>
      </w:r>
      <w:r w:rsidRPr="00C601CA">
        <w:rPr>
          <w:spacing w:val="1"/>
          <w:sz w:val="24"/>
          <w:szCs w:val="24"/>
        </w:rPr>
        <w:t xml:space="preserve"> </w:t>
      </w:r>
      <w:r w:rsidRPr="00C601CA">
        <w:rPr>
          <w:sz w:val="24"/>
          <w:szCs w:val="24"/>
        </w:rPr>
        <w:t>кругозора</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за</w:t>
      </w:r>
      <w:r w:rsidRPr="00C601CA">
        <w:rPr>
          <w:spacing w:val="1"/>
          <w:sz w:val="24"/>
          <w:szCs w:val="24"/>
        </w:rPr>
        <w:t xml:space="preserve"> </w:t>
      </w:r>
      <w:r w:rsidRPr="00C601CA">
        <w:rPr>
          <w:sz w:val="24"/>
          <w:szCs w:val="24"/>
        </w:rPr>
        <w:t>счёт</w:t>
      </w:r>
      <w:r w:rsidRPr="00C601CA">
        <w:rPr>
          <w:spacing w:val="1"/>
          <w:sz w:val="24"/>
          <w:szCs w:val="24"/>
        </w:rPr>
        <w:t xml:space="preserve"> </w:t>
      </w:r>
      <w:r w:rsidRPr="00C601CA">
        <w:rPr>
          <w:sz w:val="24"/>
          <w:szCs w:val="24"/>
        </w:rPr>
        <w:t>овладения</w:t>
      </w:r>
      <w:r w:rsidRPr="00C601CA">
        <w:rPr>
          <w:spacing w:val="1"/>
          <w:sz w:val="24"/>
          <w:szCs w:val="24"/>
        </w:rPr>
        <w:t xml:space="preserve"> </w:t>
      </w:r>
      <w:r w:rsidRPr="00C601CA">
        <w:rPr>
          <w:sz w:val="24"/>
          <w:szCs w:val="24"/>
        </w:rPr>
        <w:t>новыми</w:t>
      </w:r>
      <w:r w:rsidRPr="00C601CA">
        <w:rPr>
          <w:spacing w:val="1"/>
          <w:sz w:val="24"/>
          <w:szCs w:val="24"/>
        </w:rPr>
        <w:t xml:space="preserve"> </w:t>
      </w:r>
      <w:r w:rsidRPr="00C601CA">
        <w:rPr>
          <w:sz w:val="24"/>
          <w:szCs w:val="24"/>
        </w:rPr>
        <w:t>языковыми средствами (фонетическими, орфографическими, лексическими, грамматическими) в</w:t>
      </w:r>
      <w:r w:rsidRPr="00C601CA">
        <w:rPr>
          <w:spacing w:val="1"/>
          <w:sz w:val="24"/>
          <w:szCs w:val="24"/>
        </w:rPr>
        <w:t xml:space="preserve"> </w:t>
      </w:r>
      <w:r w:rsidRPr="00C601CA">
        <w:rPr>
          <w:sz w:val="24"/>
          <w:szCs w:val="24"/>
        </w:rPr>
        <w:t>соответствии</w:t>
      </w:r>
      <w:r w:rsidRPr="00C601CA">
        <w:rPr>
          <w:spacing w:val="-2"/>
          <w:sz w:val="24"/>
          <w:szCs w:val="24"/>
        </w:rPr>
        <w:t xml:space="preserve"> </w:t>
      </w:r>
      <w:r w:rsidRPr="00C601CA">
        <w:rPr>
          <w:sz w:val="24"/>
          <w:szCs w:val="24"/>
        </w:rPr>
        <w:t>c</w:t>
      </w:r>
      <w:r w:rsidRPr="00C601CA">
        <w:rPr>
          <w:spacing w:val="-4"/>
          <w:sz w:val="24"/>
          <w:szCs w:val="24"/>
        </w:rPr>
        <w:t xml:space="preserve"> </w:t>
      </w:r>
      <w:r w:rsidRPr="00C601CA">
        <w:rPr>
          <w:sz w:val="24"/>
          <w:szCs w:val="24"/>
        </w:rPr>
        <w:t>отобранными</w:t>
      </w:r>
      <w:r w:rsidRPr="00C601CA">
        <w:rPr>
          <w:spacing w:val="-2"/>
          <w:sz w:val="24"/>
          <w:szCs w:val="24"/>
        </w:rPr>
        <w:t xml:space="preserve"> </w:t>
      </w:r>
      <w:r w:rsidRPr="00C601CA">
        <w:rPr>
          <w:sz w:val="24"/>
          <w:szCs w:val="24"/>
        </w:rPr>
        <w:t>темами</w:t>
      </w:r>
      <w:r w:rsidRPr="00C601CA">
        <w:rPr>
          <w:spacing w:val="-7"/>
          <w:sz w:val="24"/>
          <w:szCs w:val="24"/>
        </w:rPr>
        <w:t xml:space="preserve"> </w:t>
      </w:r>
      <w:r w:rsidRPr="00C601CA">
        <w:rPr>
          <w:sz w:val="24"/>
          <w:szCs w:val="24"/>
        </w:rPr>
        <w:t>общения;</w:t>
      </w:r>
    </w:p>
    <w:p w:rsidR="00DD2CB4" w:rsidRPr="00C601CA" w:rsidRDefault="00443BE7" w:rsidP="00C601CA">
      <w:pPr>
        <w:pStyle w:val="a7"/>
        <w:rPr>
          <w:sz w:val="24"/>
          <w:szCs w:val="24"/>
        </w:rPr>
      </w:pPr>
      <w:r w:rsidRPr="00C601CA">
        <w:rPr>
          <w:sz w:val="24"/>
          <w:szCs w:val="24"/>
        </w:rPr>
        <w:t xml:space="preserve">освоение    </w:t>
      </w:r>
      <w:r w:rsidRPr="00C601CA">
        <w:rPr>
          <w:spacing w:val="1"/>
          <w:sz w:val="24"/>
          <w:szCs w:val="24"/>
        </w:rPr>
        <w:t xml:space="preserve"> </w:t>
      </w:r>
      <w:r w:rsidRPr="00C601CA">
        <w:rPr>
          <w:sz w:val="24"/>
          <w:szCs w:val="24"/>
        </w:rPr>
        <w:t>знаний      о      языковых      явлениях      изучаемого      иностранного      языка,</w:t>
      </w:r>
      <w:r w:rsidRPr="00C601CA">
        <w:rPr>
          <w:spacing w:val="-57"/>
          <w:sz w:val="24"/>
          <w:szCs w:val="24"/>
        </w:rPr>
        <w:t xml:space="preserve"> </w:t>
      </w:r>
      <w:r w:rsidRPr="00C601CA">
        <w:rPr>
          <w:sz w:val="24"/>
          <w:szCs w:val="24"/>
        </w:rPr>
        <w:t>о</w:t>
      </w:r>
      <w:r w:rsidRPr="00C601CA">
        <w:rPr>
          <w:spacing w:val="1"/>
          <w:sz w:val="24"/>
          <w:szCs w:val="24"/>
        </w:rPr>
        <w:t xml:space="preserve"> </w:t>
      </w:r>
      <w:r w:rsidRPr="00C601CA">
        <w:rPr>
          <w:sz w:val="24"/>
          <w:szCs w:val="24"/>
        </w:rPr>
        <w:t>разных</w:t>
      </w:r>
      <w:r w:rsidRPr="00C601CA">
        <w:rPr>
          <w:spacing w:val="-4"/>
          <w:sz w:val="24"/>
          <w:szCs w:val="24"/>
        </w:rPr>
        <w:t xml:space="preserve"> </w:t>
      </w:r>
      <w:r w:rsidRPr="00C601CA">
        <w:rPr>
          <w:sz w:val="24"/>
          <w:szCs w:val="24"/>
        </w:rPr>
        <w:t>способах</w:t>
      </w:r>
      <w:r w:rsidRPr="00C601CA">
        <w:rPr>
          <w:spacing w:val="-3"/>
          <w:sz w:val="24"/>
          <w:szCs w:val="24"/>
        </w:rPr>
        <w:t xml:space="preserve"> </w:t>
      </w:r>
      <w:r w:rsidRPr="00C601CA">
        <w:rPr>
          <w:sz w:val="24"/>
          <w:szCs w:val="24"/>
        </w:rPr>
        <w:t>выражения</w:t>
      </w:r>
      <w:r w:rsidRPr="00C601CA">
        <w:rPr>
          <w:spacing w:val="-4"/>
          <w:sz w:val="24"/>
          <w:szCs w:val="24"/>
        </w:rPr>
        <w:t xml:space="preserve"> </w:t>
      </w:r>
      <w:r w:rsidRPr="00C601CA">
        <w:rPr>
          <w:sz w:val="24"/>
          <w:szCs w:val="24"/>
        </w:rPr>
        <w:t>мысли</w:t>
      </w:r>
      <w:r w:rsidRPr="00C601CA">
        <w:rPr>
          <w:spacing w:val="-2"/>
          <w:sz w:val="24"/>
          <w:szCs w:val="24"/>
        </w:rPr>
        <w:t xml:space="preserve"> </w:t>
      </w:r>
      <w:r w:rsidRPr="00C601CA">
        <w:rPr>
          <w:sz w:val="24"/>
          <w:szCs w:val="24"/>
        </w:rPr>
        <w:t>на родном</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иностранном</w:t>
      </w:r>
      <w:r w:rsidRPr="00C601CA">
        <w:rPr>
          <w:spacing w:val="3"/>
          <w:sz w:val="24"/>
          <w:szCs w:val="24"/>
        </w:rPr>
        <w:t xml:space="preserve"> </w:t>
      </w:r>
      <w:r w:rsidRPr="00C601CA">
        <w:rPr>
          <w:sz w:val="24"/>
          <w:szCs w:val="24"/>
        </w:rPr>
        <w:t>языках;</w:t>
      </w:r>
    </w:p>
    <w:p w:rsidR="00DD2CB4" w:rsidRPr="00C601CA" w:rsidRDefault="00443BE7" w:rsidP="00C601CA">
      <w:pPr>
        <w:pStyle w:val="a7"/>
        <w:rPr>
          <w:sz w:val="24"/>
          <w:szCs w:val="24"/>
        </w:rPr>
      </w:pPr>
      <w:r w:rsidRPr="00C601CA">
        <w:rPr>
          <w:sz w:val="24"/>
          <w:szCs w:val="24"/>
        </w:rPr>
        <w:t>использование для решения учебных задач интеллектуальных операций (сравнение, анализ,</w:t>
      </w:r>
      <w:r w:rsidRPr="00C601CA">
        <w:rPr>
          <w:spacing w:val="-57"/>
          <w:sz w:val="24"/>
          <w:szCs w:val="24"/>
        </w:rPr>
        <w:t xml:space="preserve"> </w:t>
      </w:r>
      <w:r w:rsidRPr="00C601CA">
        <w:rPr>
          <w:sz w:val="24"/>
          <w:szCs w:val="24"/>
        </w:rPr>
        <w:t>обобщение);</w:t>
      </w:r>
    </w:p>
    <w:p w:rsidR="00DD2CB4" w:rsidRPr="00C601CA" w:rsidRDefault="00443BE7" w:rsidP="00C601CA">
      <w:pPr>
        <w:pStyle w:val="a7"/>
        <w:rPr>
          <w:sz w:val="24"/>
          <w:szCs w:val="24"/>
        </w:rPr>
      </w:pPr>
      <w:r w:rsidRPr="00C601CA">
        <w:rPr>
          <w:sz w:val="24"/>
          <w:szCs w:val="24"/>
        </w:rPr>
        <w:t>формирование умений работать с информацией, представленной в текстах разного типа</w:t>
      </w:r>
      <w:r w:rsidRPr="00C601CA">
        <w:rPr>
          <w:spacing w:val="1"/>
          <w:sz w:val="24"/>
          <w:szCs w:val="24"/>
        </w:rPr>
        <w:t xml:space="preserve"> </w:t>
      </w:r>
      <w:r w:rsidRPr="00C601CA">
        <w:rPr>
          <w:sz w:val="24"/>
          <w:szCs w:val="24"/>
        </w:rPr>
        <w:t>(описание,</w:t>
      </w:r>
      <w:r w:rsidRPr="00C601CA">
        <w:rPr>
          <w:spacing w:val="1"/>
          <w:sz w:val="24"/>
          <w:szCs w:val="24"/>
        </w:rPr>
        <w:t xml:space="preserve"> </w:t>
      </w:r>
      <w:r w:rsidRPr="00C601CA">
        <w:rPr>
          <w:sz w:val="24"/>
          <w:szCs w:val="24"/>
        </w:rPr>
        <w:t>повествование,</w:t>
      </w:r>
      <w:r w:rsidRPr="00C601CA">
        <w:rPr>
          <w:spacing w:val="1"/>
          <w:sz w:val="24"/>
          <w:szCs w:val="24"/>
        </w:rPr>
        <w:t xml:space="preserve"> </w:t>
      </w:r>
      <w:r w:rsidRPr="00C601CA">
        <w:rPr>
          <w:sz w:val="24"/>
          <w:szCs w:val="24"/>
        </w:rPr>
        <w:t>рассуждение),</w:t>
      </w:r>
      <w:r w:rsidRPr="00C601CA">
        <w:rPr>
          <w:spacing w:val="1"/>
          <w:sz w:val="24"/>
          <w:szCs w:val="24"/>
        </w:rPr>
        <w:t xml:space="preserve"> </w:t>
      </w:r>
      <w:r w:rsidRPr="00C601CA">
        <w:rPr>
          <w:sz w:val="24"/>
          <w:szCs w:val="24"/>
        </w:rPr>
        <w:t>пользоваться</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необходимости</w:t>
      </w:r>
      <w:r w:rsidRPr="00C601CA">
        <w:rPr>
          <w:spacing w:val="1"/>
          <w:sz w:val="24"/>
          <w:szCs w:val="24"/>
        </w:rPr>
        <w:t xml:space="preserve"> </w:t>
      </w:r>
      <w:r w:rsidRPr="00C601CA">
        <w:rPr>
          <w:sz w:val="24"/>
          <w:szCs w:val="24"/>
        </w:rPr>
        <w:t>словарями</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иностранному</w:t>
      </w:r>
      <w:r w:rsidRPr="00C601CA">
        <w:rPr>
          <w:spacing w:val="-9"/>
          <w:sz w:val="24"/>
          <w:szCs w:val="24"/>
        </w:rPr>
        <w:t xml:space="preserve"> </w:t>
      </w:r>
      <w:r w:rsidRPr="00C601CA">
        <w:rPr>
          <w:sz w:val="24"/>
          <w:szCs w:val="24"/>
        </w:rPr>
        <w:t>языку.</w:t>
      </w:r>
    </w:p>
    <w:p w:rsidR="00DD2CB4" w:rsidRPr="00C601CA" w:rsidRDefault="00443BE7" w:rsidP="00C601CA">
      <w:pPr>
        <w:pStyle w:val="a7"/>
        <w:rPr>
          <w:sz w:val="24"/>
          <w:szCs w:val="24"/>
        </w:rPr>
      </w:pPr>
      <w:r w:rsidRPr="00C601CA">
        <w:rPr>
          <w:sz w:val="24"/>
          <w:szCs w:val="24"/>
        </w:rPr>
        <w:t>Развивающие</w:t>
      </w:r>
      <w:r w:rsidRPr="00C601CA">
        <w:rPr>
          <w:spacing w:val="1"/>
          <w:sz w:val="24"/>
          <w:szCs w:val="24"/>
        </w:rPr>
        <w:t xml:space="preserve"> </w:t>
      </w:r>
      <w:r w:rsidRPr="00C601CA">
        <w:rPr>
          <w:sz w:val="24"/>
          <w:szCs w:val="24"/>
        </w:rPr>
        <w:t>цели</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предмета</w:t>
      </w:r>
      <w:r w:rsidRPr="00C601CA">
        <w:rPr>
          <w:spacing w:val="1"/>
          <w:sz w:val="24"/>
          <w:szCs w:val="24"/>
        </w:rPr>
        <w:t xml:space="preserve"> </w:t>
      </w:r>
      <w:r w:rsidRPr="00C601CA">
        <w:rPr>
          <w:sz w:val="24"/>
          <w:szCs w:val="24"/>
        </w:rPr>
        <w:t>«Иностранный</w:t>
      </w:r>
      <w:r w:rsidRPr="00C601CA">
        <w:rPr>
          <w:spacing w:val="1"/>
          <w:sz w:val="24"/>
          <w:szCs w:val="24"/>
        </w:rPr>
        <w:t xml:space="preserve"> </w:t>
      </w:r>
      <w:r w:rsidRPr="00C601CA">
        <w:rPr>
          <w:sz w:val="24"/>
          <w:szCs w:val="24"/>
        </w:rPr>
        <w:t>(английский)</w:t>
      </w:r>
      <w:r w:rsidRPr="00C601CA">
        <w:rPr>
          <w:spacing w:val="1"/>
          <w:sz w:val="24"/>
          <w:szCs w:val="24"/>
        </w:rPr>
        <w:t xml:space="preserve"> </w:t>
      </w:r>
      <w:r w:rsidRPr="00C601CA">
        <w:rPr>
          <w:sz w:val="24"/>
          <w:szCs w:val="24"/>
        </w:rPr>
        <w:t>язык»</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начальной</w:t>
      </w:r>
      <w:r w:rsidRPr="00C601CA">
        <w:rPr>
          <w:spacing w:val="1"/>
          <w:sz w:val="24"/>
          <w:szCs w:val="24"/>
        </w:rPr>
        <w:t xml:space="preserve"> </w:t>
      </w:r>
      <w:r w:rsidRPr="00C601CA">
        <w:rPr>
          <w:sz w:val="24"/>
          <w:szCs w:val="24"/>
        </w:rPr>
        <w:t>школе</w:t>
      </w:r>
      <w:r w:rsidRPr="00C601CA">
        <w:rPr>
          <w:spacing w:val="-5"/>
          <w:sz w:val="24"/>
          <w:szCs w:val="24"/>
        </w:rPr>
        <w:t xml:space="preserve"> </w:t>
      </w:r>
      <w:r w:rsidRPr="00C601CA">
        <w:rPr>
          <w:sz w:val="24"/>
          <w:szCs w:val="24"/>
        </w:rPr>
        <w:t>включают:</w:t>
      </w:r>
    </w:p>
    <w:p w:rsidR="00DD2CB4" w:rsidRPr="00C601CA" w:rsidRDefault="00443BE7" w:rsidP="00C601CA">
      <w:pPr>
        <w:pStyle w:val="a7"/>
        <w:rPr>
          <w:sz w:val="24"/>
          <w:szCs w:val="24"/>
        </w:rPr>
      </w:pPr>
      <w:r w:rsidRPr="00C601CA">
        <w:rPr>
          <w:sz w:val="24"/>
          <w:szCs w:val="24"/>
        </w:rPr>
        <w:lastRenderedPageBreak/>
        <w:t xml:space="preserve">осознание     </w:t>
      </w:r>
      <w:r w:rsidRPr="00C601CA">
        <w:rPr>
          <w:spacing w:val="29"/>
          <w:sz w:val="24"/>
          <w:szCs w:val="24"/>
        </w:rPr>
        <w:t xml:space="preserve"> </w:t>
      </w:r>
      <w:r w:rsidRPr="00C601CA">
        <w:rPr>
          <w:sz w:val="24"/>
          <w:szCs w:val="24"/>
        </w:rPr>
        <w:t xml:space="preserve">обучающимися      </w:t>
      </w:r>
      <w:r w:rsidRPr="00C601CA">
        <w:rPr>
          <w:spacing w:val="32"/>
          <w:sz w:val="24"/>
          <w:szCs w:val="24"/>
        </w:rPr>
        <w:t xml:space="preserve"> </w:t>
      </w:r>
      <w:r w:rsidRPr="00C601CA">
        <w:rPr>
          <w:sz w:val="24"/>
          <w:szCs w:val="24"/>
        </w:rPr>
        <w:t xml:space="preserve">роли      </w:t>
      </w:r>
      <w:r w:rsidRPr="00C601CA">
        <w:rPr>
          <w:spacing w:val="29"/>
          <w:sz w:val="24"/>
          <w:szCs w:val="24"/>
        </w:rPr>
        <w:t xml:space="preserve"> </w:t>
      </w:r>
      <w:r w:rsidRPr="00C601CA">
        <w:rPr>
          <w:sz w:val="24"/>
          <w:szCs w:val="24"/>
        </w:rPr>
        <w:t xml:space="preserve">языков      </w:t>
      </w:r>
      <w:r w:rsidRPr="00C601CA">
        <w:rPr>
          <w:spacing w:val="34"/>
          <w:sz w:val="24"/>
          <w:szCs w:val="24"/>
        </w:rPr>
        <w:t xml:space="preserve"> </w:t>
      </w:r>
      <w:r w:rsidRPr="00C601CA">
        <w:rPr>
          <w:sz w:val="24"/>
          <w:szCs w:val="24"/>
        </w:rPr>
        <w:t xml:space="preserve">как      </w:t>
      </w:r>
      <w:r w:rsidRPr="00C601CA">
        <w:rPr>
          <w:spacing w:val="31"/>
          <w:sz w:val="24"/>
          <w:szCs w:val="24"/>
        </w:rPr>
        <w:t xml:space="preserve"> </w:t>
      </w:r>
      <w:r w:rsidRPr="00C601CA">
        <w:rPr>
          <w:sz w:val="24"/>
          <w:szCs w:val="24"/>
        </w:rPr>
        <w:t xml:space="preserve">средства      </w:t>
      </w:r>
      <w:r w:rsidRPr="00C601CA">
        <w:rPr>
          <w:spacing w:val="31"/>
          <w:sz w:val="24"/>
          <w:szCs w:val="24"/>
        </w:rPr>
        <w:t xml:space="preserve"> </w:t>
      </w:r>
      <w:r w:rsidRPr="00C601CA">
        <w:rPr>
          <w:sz w:val="24"/>
          <w:szCs w:val="24"/>
        </w:rPr>
        <w:t>межличностного</w:t>
      </w:r>
      <w:r w:rsidRPr="00C601CA">
        <w:rPr>
          <w:spacing w:val="-58"/>
          <w:sz w:val="24"/>
          <w:szCs w:val="24"/>
        </w:rPr>
        <w:t xml:space="preserve"> </w:t>
      </w:r>
      <w:r w:rsidRPr="00C601CA">
        <w:rPr>
          <w:sz w:val="24"/>
          <w:szCs w:val="24"/>
        </w:rPr>
        <w:t>и</w:t>
      </w:r>
      <w:r w:rsidRPr="00C601CA">
        <w:rPr>
          <w:spacing w:val="1"/>
          <w:sz w:val="24"/>
          <w:szCs w:val="24"/>
        </w:rPr>
        <w:t xml:space="preserve"> </w:t>
      </w:r>
      <w:r w:rsidRPr="00C601CA">
        <w:rPr>
          <w:sz w:val="24"/>
          <w:szCs w:val="24"/>
        </w:rPr>
        <w:t>межкультурного</w:t>
      </w:r>
      <w:r w:rsidRPr="00C601CA">
        <w:rPr>
          <w:spacing w:val="1"/>
          <w:sz w:val="24"/>
          <w:szCs w:val="24"/>
        </w:rPr>
        <w:t xml:space="preserve"> </w:t>
      </w:r>
      <w:r w:rsidRPr="00C601CA">
        <w:rPr>
          <w:sz w:val="24"/>
          <w:szCs w:val="24"/>
        </w:rPr>
        <w:t>взаимодействия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условиях</w:t>
      </w:r>
      <w:r w:rsidRPr="00C601CA">
        <w:rPr>
          <w:spacing w:val="1"/>
          <w:sz w:val="24"/>
          <w:szCs w:val="24"/>
        </w:rPr>
        <w:t xml:space="preserve"> </w:t>
      </w:r>
      <w:r w:rsidRPr="00C601CA">
        <w:rPr>
          <w:sz w:val="24"/>
          <w:szCs w:val="24"/>
        </w:rPr>
        <w:t>поликультурного,</w:t>
      </w:r>
      <w:r w:rsidRPr="00C601CA">
        <w:rPr>
          <w:spacing w:val="1"/>
          <w:sz w:val="24"/>
          <w:szCs w:val="24"/>
        </w:rPr>
        <w:t xml:space="preserve"> </w:t>
      </w:r>
      <w:r w:rsidRPr="00C601CA">
        <w:rPr>
          <w:sz w:val="24"/>
          <w:szCs w:val="24"/>
        </w:rPr>
        <w:t>многоязычного</w:t>
      </w:r>
      <w:r w:rsidRPr="00C601CA">
        <w:rPr>
          <w:spacing w:val="1"/>
          <w:sz w:val="24"/>
          <w:szCs w:val="24"/>
        </w:rPr>
        <w:t xml:space="preserve"> </w:t>
      </w:r>
      <w:r w:rsidRPr="00C601CA">
        <w:rPr>
          <w:sz w:val="24"/>
          <w:szCs w:val="24"/>
        </w:rPr>
        <w:t>мира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инструмента познания</w:t>
      </w:r>
      <w:r w:rsidRPr="00C601CA">
        <w:rPr>
          <w:spacing w:val="-3"/>
          <w:sz w:val="24"/>
          <w:szCs w:val="24"/>
        </w:rPr>
        <w:t xml:space="preserve"> </w:t>
      </w:r>
      <w:r w:rsidRPr="00C601CA">
        <w:rPr>
          <w:sz w:val="24"/>
          <w:szCs w:val="24"/>
        </w:rPr>
        <w:t>мира и</w:t>
      </w:r>
      <w:r w:rsidRPr="00C601CA">
        <w:rPr>
          <w:spacing w:val="-2"/>
          <w:sz w:val="24"/>
          <w:szCs w:val="24"/>
        </w:rPr>
        <w:t xml:space="preserve"> </w:t>
      </w:r>
      <w:r w:rsidRPr="00C601CA">
        <w:rPr>
          <w:sz w:val="24"/>
          <w:szCs w:val="24"/>
        </w:rPr>
        <w:t>культуры</w:t>
      </w:r>
      <w:r w:rsidRPr="00C601CA">
        <w:rPr>
          <w:spacing w:val="3"/>
          <w:sz w:val="24"/>
          <w:szCs w:val="24"/>
        </w:rPr>
        <w:t xml:space="preserve"> </w:t>
      </w:r>
      <w:r w:rsidRPr="00C601CA">
        <w:rPr>
          <w:sz w:val="24"/>
          <w:szCs w:val="24"/>
        </w:rPr>
        <w:t>других</w:t>
      </w:r>
      <w:r w:rsidRPr="00C601CA">
        <w:rPr>
          <w:spacing w:val="1"/>
          <w:sz w:val="24"/>
          <w:szCs w:val="24"/>
        </w:rPr>
        <w:t xml:space="preserve"> </w:t>
      </w:r>
      <w:r w:rsidRPr="00C601CA">
        <w:rPr>
          <w:sz w:val="24"/>
          <w:szCs w:val="24"/>
        </w:rPr>
        <w:t>народов;</w:t>
      </w:r>
    </w:p>
    <w:p w:rsidR="00DD2CB4" w:rsidRPr="00C601CA" w:rsidRDefault="00443BE7" w:rsidP="00C601CA">
      <w:pPr>
        <w:pStyle w:val="a7"/>
        <w:rPr>
          <w:sz w:val="24"/>
          <w:szCs w:val="24"/>
        </w:rPr>
      </w:pPr>
      <w:r w:rsidRPr="00C601CA">
        <w:rPr>
          <w:sz w:val="24"/>
          <w:szCs w:val="24"/>
        </w:rPr>
        <w:t>становление коммуникативной культуры обучающихся и их общего речевого развития;</w:t>
      </w:r>
      <w:r w:rsidRPr="00C601CA">
        <w:rPr>
          <w:spacing w:val="1"/>
          <w:sz w:val="24"/>
          <w:szCs w:val="24"/>
        </w:rPr>
        <w:t xml:space="preserve"> </w:t>
      </w:r>
      <w:r w:rsidRPr="00C601CA">
        <w:rPr>
          <w:sz w:val="24"/>
          <w:szCs w:val="24"/>
        </w:rPr>
        <w:t>развитие</w:t>
      </w:r>
      <w:r w:rsidRPr="00C601CA">
        <w:rPr>
          <w:spacing w:val="35"/>
          <w:sz w:val="24"/>
          <w:szCs w:val="24"/>
        </w:rPr>
        <w:t xml:space="preserve"> </w:t>
      </w:r>
      <w:r w:rsidRPr="00C601CA">
        <w:rPr>
          <w:sz w:val="24"/>
          <w:szCs w:val="24"/>
        </w:rPr>
        <w:t>компенсаторной</w:t>
      </w:r>
      <w:r w:rsidRPr="00C601CA">
        <w:rPr>
          <w:spacing w:val="42"/>
          <w:sz w:val="24"/>
          <w:szCs w:val="24"/>
        </w:rPr>
        <w:t xml:space="preserve"> </w:t>
      </w:r>
      <w:r w:rsidRPr="00C601CA">
        <w:rPr>
          <w:sz w:val="24"/>
          <w:szCs w:val="24"/>
        </w:rPr>
        <w:t>способности</w:t>
      </w:r>
      <w:r w:rsidRPr="00C601CA">
        <w:rPr>
          <w:spacing w:val="38"/>
          <w:sz w:val="24"/>
          <w:szCs w:val="24"/>
        </w:rPr>
        <w:t xml:space="preserve"> </w:t>
      </w:r>
      <w:r w:rsidRPr="00C601CA">
        <w:rPr>
          <w:sz w:val="24"/>
          <w:szCs w:val="24"/>
        </w:rPr>
        <w:t>адаптироваться</w:t>
      </w:r>
      <w:r w:rsidRPr="00C601CA">
        <w:rPr>
          <w:spacing w:val="36"/>
          <w:sz w:val="24"/>
          <w:szCs w:val="24"/>
        </w:rPr>
        <w:t xml:space="preserve"> </w:t>
      </w:r>
      <w:r w:rsidRPr="00C601CA">
        <w:rPr>
          <w:sz w:val="24"/>
          <w:szCs w:val="24"/>
        </w:rPr>
        <w:t>к</w:t>
      </w:r>
      <w:r w:rsidRPr="00C601CA">
        <w:rPr>
          <w:spacing w:val="35"/>
          <w:sz w:val="24"/>
          <w:szCs w:val="24"/>
        </w:rPr>
        <w:t xml:space="preserve"> </w:t>
      </w:r>
      <w:r w:rsidRPr="00C601CA">
        <w:rPr>
          <w:sz w:val="24"/>
          <w:szCs w:val="24"/>
        </w:rPr>
        <w:t>ситуациям</w:t>
      </w:r>
      <w:r w:rsidRPr="00C601CA">
        <w:rPr>
          <w:spacing w:val="42"/>
          <w:sz w:val="24"/>
          <w:szCs w:val="24"/>
        </w:rPr>
        <w:t xml:space="preserve"> </w:t>
      </w:r>
      <w:r w:rsidRPr="00C601CA">
        <w:rPr>
          <w:sz w:val="24"/>
          <w:szCs w:val="24"/>
        </w:rPr>
        <w:t>общения</w:t>
      </w:r>
      <w:r w:rsidRPr="00C601CA">
        <w:rPr>
          <w:spacing w:val="36"/>
          <w:sz w:val="24"/>
          <w:szCs w:val="24"/>
        </w:rPr>
        <w:t xml:space="preserve"> </w:t>
      </w:r>
      <w:r w:rsidRPr="00C601CA">
        <w:rPr>
          <w:sz w:val="24"/>
          <w:szCs w:val="24"/>
        </w:rPr>
        <w:t>при</w:t>
      </w:r>
    </w:p>
    <w:p w:rsidR="00DD2CB4" w:rsidRPr="00C601CA" w:rsidRDefault="00443BE7" w:rsidP="00C601CA">
      <w:pPr>
        <w:pStyle w:val="a7"/>
        <w:rPr>
          <w:sz w:val="24"/>
          <w:szCs w:val="24"/>
        </w:rPr>
      </w:pPr>
      <w:r w:rsidRPr="00C601CA">
        <w:rPr>
          <w:sz w:val="24"/>
          <w:szCs w:val="24"/>
        </w:rPr>
        <w:t>получении</w:t>
      </w:r>
      <w:r w:rsidRPr="00C601CA">
        <w:rPr>
          <w:spacing w:val="-2"/>
          <w:sz w:val="24"/>
          <w:szCs w:val="24"/>
        </w:rPr>
        <w:t xml:space="preserve"> </w:t>
      </w:r>
      <w:r w:rsidRPr="00C601CA">
        <w:rPr>
          <w:sz w:val="24"/>
          <w:szCs w:val="24"/>
        </w:rPr>
        <w:t>и</w:t>
      </w:r>
      <w:r w:rsidRPr="00C601CA">
        <w:rPr>
          <w:spacing w:val="-1"/>
          <w:sz w:val="24"/>
          <w:szCs w:val="24"/>
        </w:rPr>
        <w:t xml:space="preserve"> </w:t>
      </w:r>
      <w:r w:rsidRPr="00C601CA">
        <w:rPr>
          <w:sz w:val="24"/>
          <w:szCs w:val="24"/>
        </w:rPr>
        <w:t>передаче</w:t>
      </w:r>
      <w:r w:rsidRPr="00C601CA">
        <w:rPr>
          <w:spacing w:val="-4"/>
          <w:sz w:val="24"/>
          <w:szCs w:val="24"/>
        </w:rPr>
        <w:t xml:space="preserve"> </w:t>
      </w:r>
      <w:r w:rsidRPr="00C601CA">
        <w:rPr>
          <w:sz w:val="24"/>
          <w:szCs w:val="24"/>
        </w:rPr>
        <w:t>информации</w:t>
      </w:r>
      <w:r w:rsidRPr="00C601CA">
        <w:rPr>
          <w:spacing w:val="-6"/>
          <w:sz w:val="24"/>
          <w:szCs w:val="24"/>
        </w:rPr>
        <w:t xml:space="preserve"> </w:t>
      </w:r>
      <w:r w:rsidRPr="00C601CA">
        <w:rPr>
          <w:sz w:val="24"/>
          <w:szCs w:val="24"/>
        </w:rPr>
        <w:t>в</w:t>
      </w:r>
      <w:r w:rsidRPr="00C601CA">
        <w:rPr>
          <w:spacing w:val="-5"/>
          <w:sz w:val="24"/>
          <w:szCs w:val="24"/>
        </w:rPr>
        <w:t xml:space="preserve"> </w:t>
      </w:r>
      <w:r w:rsidRPr="00C601CA">
        <w:rPr>
          <w:sz w:val="24"/>
          <w:szCs w:val="24"/>
        </w:rPr>
        <w:t>условиях</w:t>
      </w:r>
      <w:r w:rsidRPr="00C601CA">
        <w:rPr>
          <w:spacing w:val="-7"/>
          <w:sz w:val="24"/>
          <w:szCs w:val="24"/>
        </w:rPr>
        <w:t xml:space="preserve"> </w:t>
      </w:r>
      <w:r w:rsidRPr="00C601CA">
        <w:rPr>
          <w:sz w:val="24"/>
          <w:szCs w:val="24"/>
        </w:rPr>
        <w:t>дефицита</w:t>
      </w:r>
      <w:r w:rsidRPr="00C601CA">
        <w:rPr>
          <w:spacing w:val="-3"/>
          <w:sz w:val="24"/>
          <w:szCs w:val="24"/>
        </w:rPr>
        <w:t xml:space="preserve"> </w:t>
      </w:r>
      <w:r w:rsidRPr="00C601CA">
        <w:rPr>
          <w:sz w:val="24"/>
          <w:szCs w:val="24"/>
        </w:rPr>
        <w:t>языковых</w:t>
      </w:r>
      <w:r w:rsidRPr="00C601CA">
        <w:rPr>
          <w:spacing w:val="-7"/>
          <w:sz w:val="24"/>
          <w:szCs w:val="24"/>
        </w:rPr>
        <w:t xml:space="preserve"> </w:t>
      </w:r>
      <w:r w:rsidRPr="00C601CA">
        <w:rPr>
          <w:sz w:val="24"/>
          <w:szCs w:val="24"/>
        </w:rPr>
        <w:t>средств;</w:t>
      </w:r>
    </w:p>
    <w:p w:rsidR="00DD2CB4" w:rsidRPr="00C601CA" w:rsidRDefault="00443BE7" w:rsidP="00C601CA">
      <w:pPr>
        <w:pStyle w:val="a7"/>
        <w:rPr>
          <w:sz w:val="24"/>
          <w:szCs w:val="24"/>
        </w:rPr>
      </w:pPr>
      <w:r w:rsidRPr="00C601CA">
        <w:rPr>
          <w:sz w:val="24"/>
          <w:szCs w:val="24"/>
        </w:rPr>
        <w:t>формирование</w:t>
      </w:r>
      <w:r w:rsidRPr="00C601CA">
        <w:rPr>
          <w:spacing w:val="1"/>
          <w:sz w:val="24"/>
          <w:szCs w:val="24"/>
        </w:rPr>
        <w:t xml:space="preserve"> </w:t>
      </w:r>
      <w:r w:rsidRPr="00C601CA">
        <w:rPr>
          <w:sz w:val="24"/>
          <w:szCs w:val="24"/>
        </w:rPr>
        <w:t>регулятивных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планирование</w:t>
      </w:r>
      <w:r w:rsidRPr="00C601CA">
        <w:rPr>
          <w:spacing w:val="1"/>
          <w:sz w:val="24"/>
          <w:szCs w:val="24"/>
        </w:rPr>
        <w:t xml:space="preserve"> </w:t>
      </w:r>
      <w:r w:rsidRPr="00C601CA">
        <w:rPr>
          <w:sz w:val="24"/>
          <w:szCs w:val="24"/>
        </w:rPr>
        <w:t>последовательных</w:t>
      </w:r>
      <w:r w:rsidRPr="00C601CA">
        <w:rPr>
          <w:spacing w:val="1"/>
          <w:sz w:val="24"/>
          <w:szCs w:val="24"/>
        </w:rPr>
        <w:t xml:space="preserve"> </w:t>
      </w:r>
      <w:r w:rsidRPr="00C601CA">
        <w:rPr>
          <w:sz w:val="24"/>
          <w:szCs w:val="24"/>
        </w:rPr>
        <w:t>шагов</w:t>
      </w:r>
      <w:r w:rsidRPr="00C601CA">
        <w:rPr>
          <w:spacing w:val="61"/>
          <w:sz w:val="24"/>
          <w:szCs w:val="24"/>
        </w:rPr>
        <w:t xml:space="preserve"> </w:t>
      </w:r>
      <w:r w:rsidRPr="00C601CA">
        <w:rPr>
          <w:sz w:val="24"/>
          <w:szCs w:val="24"/>
        </w:rPr>
        <w:t>для</w:t>
      </w:r>
      <w:r w:rsidRPr="00C601CA">
        <w:rPr>
          <w:spacing w:val="1"/>
          <w:sz w:val="24"/>
          <w:szCs w:val="24"/>
        </w:rPr>
        <w:t xml:space="preserve"> </w:t>
      </w:r>
      <w:r w:rsidRPr="00C601CA">
        <w:rPr>
          <w:sz w:val="24"/>
          <w:szCs w:val="24"/>
        </w:rPr>
        <w:t>решения</w:t>
      </w:r>
      <w:r w:rsidRPr="00C601CA">
        <w:rPr>
          <w:spacing w:val="1"/>
          <w:sz w:val="24"/>
          <w:szCs w:val="24"/>
        </w:rPr>
        <w:t xml:space="preserve"> </w:t>
      </w:r>
      <w:r w:rsidRPr="00C601CA">
        <w:rPr>
          <w:sz w:val="24"/>
          <w:szCs w:val="24"/>
        </w:rPr>
        <w:t>учебной</w:t>
      </w:r>
      <w:r w:rsidRPr="00C601CA">
        <w:rPr>
          <w:spacing w:val="1"/>
          <w:sz w:val="24"/>
          <w:szCs w:val="24"/>
        </w:rPr>
        <w:t xml:space="preserve"> </w:t>
      </w:r>
      <w:r w:rsidRPr="00C601CA">
        <w:rPr>
          <w:sz w:val="24"/>
          <w:szCs w:val="24"/>
        </w:rPr>
        <w:t>задачи;</w:t>
      </w:r>
      <w:r w:rsidRPr="00C601CA">
        <w:rPr>
          <w:spacing w:val="1"/>
          <w:sz w:val="24"/>
          <w:szCs w:val="24"/>
        </w:rPr>
        <w:t xml:space="preserve"> </w:t>
      </w:r>
      <w:r w:rsidRPr="00C601CA">
        <w:rPr>
          <w:sz w:val="24"/>
          <w:szCs w:val="24"/>
        </w:rPr>
        <w:t>контроль</w:t>
      </w:r>
      <w:r w:rsidRPr="00C601CA">
        <w:rPr>
          <w:spacing w:val="1"/>
          <w:sz w:val="24"/>
          <w:szCs w:val="24"/>
        </w:rPr>
        <w:t xml:space="preserve"> </w:t>
      </w:r>
      <w:r w:rsidRPr="00C601CA">
        <w:rPr>
          <w:sz w:val="24"/>
          <w:szCs w:val="24"/>
        </w:rPr>
        <w:t>процесса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результата</w:t>
      </w:r>
      <w:r w:rsidRPr="00C601CA">
        <w:rPr>
          <w:spacing w:val="1"/>
          <w:sz w:val="24"/>
          <w:szCs w:val="24"/>
        </w:rPr>
        <w:t xml:space="preserve"> </w:t>
      </w:r>
      <w:r w:rsidRPr="00C601CA">
        <w:rPr>
          <w:sz w:val="24"/>
          <w:szCs w:val="24"/>
        </w:rPr>
        <w:t>своей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установление</w:t>
      </w:r>
      <w:r w:rsidRPr="00C601CA">
        <w:rPr>
          <w:spacing w:val="1"/>
          <w:sz w:val="24"/>
          <w:szCs w:val="24"/>
        </w:rPr>
        <w:t xml:space="preserve"> </w:t>
      </w:r>
      <w:r w:rsidRPr="00C601CA">
        <w:rPr>
          <w:sz w:val="24"/>
          <w:szCs w:val="24"/>
        </w:rPr>
        <w:t>причины</w:t>
      </w:r>
      <w:r w:rsidRPr="00C601CA">
        <w:rPr>
          <w:spacing w:val="-2"/>
          <w:sz w:val="24"/>
          <w:szCs w:val="24"/>
        </w:rPr>
        <w:t xml:space="preserve"> </w:t>
      </w:r>
      <w:r w:rsidRPr="00C601CA">
        <w:rPr>
          <w:sz w:val="24"/>
          <w:szCs w:val="24"/>
        </w:rPr>
        <w:t>возникшей</w:t>
      </w:r>
      <w:r w:rsidRPr="00C601CA">
        <w:rPr>
          <w:spacing w:val="-2"/>
          <w:sz w:val="24"/>
          <w:szCs w:val="24"/>
        </w:rPr>
        <w:t xml:space="preserve"> </w:t>
      </w:r>
      <w:r w:rsidRPr="00C601CA">
        <w:rPr>
          <w:sz w:val="24"/>
          <w:szCs w:val="24"/>
        </w:rPr>
        <w:t>трудности</w:t>
      </w:r>
      <w:r w:rsidRPr="00C601CA">
        <w:rPr>
          <w:spacing w:val="-2"/>
          <w:sz w:val="24"/>
          <w:szCs w:val="24"/>
        </w:rPr>
        <w:t xml:space="preserve"> </w:t>
      </w:r>
      <w:r w:rsidRPr="00C601CA">
        <w:rPr>
          <w:sz w:val="24"/>
          <w:szCs w:val="24"/>
        </w:rPr>
        <w:t>и/или</w:t>
      </w:r>
      <w:r w:rsidRPr="00C601CA">
        <w:rPr>
          <w:spacing w:val="-6"/>
          <w:sz w:val="24"/>
          <w:szCs w:val="24"/>
        </w:rPr>
        <w:t xml:space="preserve"> </w:t>
      </w:r>
      <w:r w:rsidRPr="00C601CA">
        <w:rPr>
          <w:sz w:val="24"/>
          <w:szCs w:val="24"/>
        </w:rPr>
        <w:t>ошибки,</w:t>
      </w:r>
      <w:r w:rsidRPr="00C601CA">
        <w:rPr>
          <w:spacing w:val="-1"/>
          <w:sz w:val="24"/>
          <w:szCs w:val="24"/>
        </w:rPr>
        <w:t xml:space="preserve"> </w:t>
      </w:r>
      <w:r w:rsidRPr="00C601CA">
        <w:rPr>
          <w:sz w:val="24"/>
          <w:szCs w:val="24"/>
        </w:rPr>
        <w:t>корректировка деятельности;</w:t>
      </w:r>
    </w:p>
    <w:p w:rsidR="00DD2CB4" w:rsidRPr="00C601CA" w:rsidRDefault="00443BE7" w:rsidP="00C601CA">
      <w:pPr>
        <w:pStyle w:val="a7"/>
        <w:rPr>
          <w:sz w:val="24"/>
          <w:szCs w:val="24"/>
        </w:rPr>
      </w:pPr>
      <w:r w:rsidRPr="00C601CA">
        <w:rPr>
          <w:sz w:val="24"/>
          <w:szCs w:val="24"/>
        </w:rPr>
        <w:t>становление</w:t>
      </w:r>
      <w:r w:rsidRPr="00C601CA">
        <w:rPr>
          <w:spacing w:val="1"/>
          <w:sz w:val="24"/>
          <w:szCs w:val="24"/>
        </w:rPr>
        <w:t xml:space="preserve"> </w:t>
      </w:r>
      <w:r w:rsidRPr="00C601CA">
        <w:rPr>
          <w:sz w:val="24"/>
          <w:szCs w:val="24"/>
        </w:rPr>
        <w:t>способности</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оценке</w:t>
      </w:r>
      <w:r w:rsidRPr="00C601CA">
        <w:rPr>
          <w:spacing w:val="1"/>
          <w:sz w:val="24"/>
          <w:szCs w:val="24"/>
        </w:rPr>
        <w:t xml:space="preserve"> </w:t>
      </w:r>
      <w:r w:rsidRPr="00C601CA">
        <w:rPr>
          <w:sz w:val="24"/>
          <w:szCs w:val="24"/>
        </w:rPr>
        <w:t>своих</w:t>
      </w:r>
      <w:r w:rsidRPr="00C601CA">
        <w:rPr>
          <w:spacing w:val="1"/>
          <w:sz w:val="24"/>
          <w:szCs w:val="24"/>
        </w:rPr>
        <w:t xml:space="preserve"> </w:t>
      </w:r>
      <w:r w:rsidRPr="00C601CA">
        <w:rPr>
          <w:sz w:val="24"/>
          <w:szCs w:val="24"/>
        </w:rPr>
        <w:t>достижений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изучении</w:t>
      </w:r>
      <w:r w:rsidRPr="00C601CA">
        <w:rPr>
          <w:spacing w:val="1"/>
          <w:sz w:val="24"/>
          <w:szCs w:val="24"/>
        </w:rPr>
        <w:t xml:space="preserve"> </w:t>
      </w:r>
      <w:r w:rsidRPr="00C601CA">
        <w:rPr>
          <w:sz w:val="24"/>
          <w:szCs w:val="24"/>
        </w:rPr>
        <w:t>иностранного</w:t>
      </w:r>
      <w:r w:rsidRPr="00C601CA">
        <w:rPr>
          <w:spacing w:val="1"/>
          <w:sz w:val="24"/>
          <w:szCs w:val="24"/>
        </w:rPr>
        <w:t xml:space="preserve"> </w:t>
      </w:r>
      <w:r w:rsidRPr="00C601CA">
        <w:rPr>
          <w:sz w:val="24"/>
          <w:szCs w:val="24"/>
        </w:rPr>
        <w:t>языка,</w:t>
      </w:r>
      <w:r w:rsidRPr="00C601CA">
        <w:rPr>
          <w:spacing w:val="1"/>
          <w:sz w:val="24"/>
          <w:szCs w:val="24"/>
        </w:rPr>
        <w:t xml:space="preserve"> </w:t>
      </w:r>
      <w:r w:rsidRPr="00C601CA">
        <w:rPr>
          <w:sz w:val="24"/>
          <w:szCs w:val="24"/>
        </w:rPr>
        <w:t>мотивация</w:t>
      </w:r>
      <w:r w:rsidRPr="00C601CA">
        <w:rPr>
          <w:spacing w:val="-4"/>
          <w:sz w:val="24"/>
          <w:szCs w:val="24"/>
        </w:rPr>
        <w:t xml:space="preserve"> </w:t>
      </w:r>
      <w:r w:rsidRPr="00C601CA">
        <w:rPr>
          <w:sz w:val="24"/>
          <w:szCs w:val="24"/>
        </w:rPr>
        <w:t>совершенствовать</w:t>
      </w:r>
      <w:r w:rsidRPr="00C601CA">
        <w:rPr>
          <w:spacing w:val="-2"/>
          <w:sz w:val="24"/>
          <w:szCs w:val="24"/>
        </w:rPr>
        <w:t xml:space="preserve"> </w:t>
      </w:r>
      <w:r w:rsidRPr="00C601CA">
        <w:rPr>
          <w:sz w:val="24"/>
          <w:szCs w:val="24"/>
        </w:rPr>
        <w:t>свои</w:t>
      </w:r>
      <w:r w:rsidRPr="00C601CA">
        <w:rPr>
          <w:spacing w:val="-3"/>
          <w:sz w:val="24"/>
          <w:szCs w:val="24"/>
        </w:rPr>
        <w:t xml:space="preserve"> </w:t>
      </w:r>
      <w:r w:rsidRPr="00C601CA">
        <w:rPr>
          <w:sz w:val="24"/>
          <w:szCs w:val="24"/>
        </w:rPr>
        <w:t>коммуникативные</w:t>
      </w:r>
      <w:r w:rsidRPr="00C601CA">
        <w:rPr>
          <w:spacing w:val="-4"/>
          <w:sz w:val="24"/>
          <w:szCs w:val="24"/>
        </w:rPr>
        <w:t xml:space="preserve"> </w:t>
      </w:r>
      <w:r w:rsidRPr="00C601CA">
        <w:rPr>
          <w:sz w:val="24"/>
          <w:szCs w:val="24"/>
        </w:rPr>
        <w:t>умения</w:t>
      </w:r>
      <w:r w:rsidRPr="00C601CA">
        <w:rPr>
          <w:spacing w:val="1"/>
          <w:sz w:val="24"/>
          <w:szCs w:val="24"/>
        </w:rPr>
        <w:t xml:space="preserve"> </w:t>
      </w:r>
      <w:r w:rsidRPr="00C601CA">
        <w:rPr>
          <w:sz w:val="24"/>
          <w:szCs w:val="24"/>
        </w:rPr>
        <w:t>на иностранном</w:t>
      </w:r>
      <w:r w:rsidRPr="00C601CA">
        <w:rPr>
          <w:spacing w:val="-2"/>
          <w:sz w:val="24"/>
          <w:szCs w:val="24"/>
        </w:rPr>
        <w:t xml:space="preserve"> </w:t>
      </w:r>
      <w:r w:rsidRPr="00C601CA">
        <w:rPr>
          <w:sz w:val="24"/>
          <w:szCs w:val="24"/>
        </w:rPr>
        <w:t>языке.</w:t>
      </w:r>
    </w:p>
    <w:p w:rsidR="00DD2CB4" w:rsidRPr="00C601CA" w:rsidRDefault="00443BE7" w:rsidP="00C601CA">
      <w:pPr>
        <w:pStyle w:val="a7"/>
        <w:rPr>
          <w:sz w:val="24"/>
          <w:szCs w:val="24"/>
        </w:rPr>
      </w:pPr>
      <w:r w:rsidRPr="00C601CA">
        <w:rPr>
          <w:sz w:val="24"/>
          <w:szCs w:val="24"/>
        </w:rPr>
        <w:t>Влияние параллельного изучения родного языка и языка других стран и народов позволяет</w:t>
      </w:r>
      <w:r w:rsidRPr="00C601CA">
        <w:rPr>
          <w:spacing w:val="1"/>
          <w:sz w:val="24"/>
          <w:szCs w:val="24"/>
        </w:rPr>
        <w:t xml:space="preserve"> </w:t>
      </w:r>
      <w:r w:rsidRPr="00C601CA">
        <w:rPr>
          <w:sz w:val="24"/>
          <w:szCs w:val="24"/>
        </w:rPr>
        <w:t>заложить основу для</w:t>
      </w:r>
      <w:r w:rsidRPr="00C601CA">
        <w:rPr>
          <w:spacing w:val="1"/>
          <w:sz w:val="24"/>
          <w:szCs w:val="24"/>
        </w:rPr>
        <w:t xml:space="preserve"> </w:t>
      </w:r>
      <w:r w:rsidRPr="00C601CA">
        <w:rPr>
          <w:sz w:val="24"/>
          <w:szCs w:val="24"/>
        </w:rPr>
        <w:t>формирования гражданской идентичности,</w:t>
      </w:r>
      <w:r w:rsidRPr="00C601CA">
        <w:rPr>
          <w:spacing w:val="1"/>
          <w:sz w:val="24"/>
          <w:szCs w:val="24"/>
        </w:rPr>
        <w:t xml:space="preserve"> </w:t>
      </w:r>
      <w:r w:rsidRPr="00C601CA">
        <w:rPr>
          <w:sz w:val="24"/>
          <w:szCs w:val="24"/>
        </w:rPr>
        <w:t>чувства</w:t>
      </w:r>
      <w:r w:rsidRPr="00C601CA">
        <w:rPr>
          <w:spacing w:val="60"/>
          <w:sz w:val="24"/>
          <w:szCs w:val="24"/>
        </w:rPr>
        <w:t xml:space="preserve"> </w:t>
      </w:r>
      <w:r w:rsidRPr="00C601CA">
        <w:rPr>
          <w:sz w:val="24"/>
          <w:szCs w:val="24"/>
        </w:rPr>
        <w:t>патриотизма и гордости</w:t>
      </w:r>
      <w:r w:rsidRPr="00C601CA">
        <w:rPr>
          <w:spacing w:val="-57"/>
          <w:sz w:val="24"/>
          <w:szCs w:val="24"/>
        </w:rPr>
        <w:t xml:space="preserve"> </w:t>
      </w:r>
      <w:r w:rsidRPr="00C601CA">
        <w:rPr>
          <w:sz w:val="24"/>
          <w:szCs w:val="24"/>
        </w:rPr>
        <w:t>за свой народ, свой край, свою страну, помочь лучше осознать свою этническую и национальную</w:t>
      </w:r>
      <w:r w:rsidRPr="00C601CA">
        <w:rPr>
          <w:spacing w:val="1"/>
          <w:sz w:val="24"/>
          <w:szCs w:val="24"/>
        </w:rPr>
        <w:t xml:space="preserve"> </w:t>
      </w:r>
      <w:r w:rsidRPr="00C601CA">
        <w:rPr>
          <w:sz w:val="24"/>
          <w:szCs w:val="24"/>
        </w:rPr>
        <w:t>принадлежность</w:t>
      </w:r>
      <w:r w:rsidRPr="00C601CA">
        <w:rPr>
          <w:spacing w:val="43"/>
          <w:sz w:val="24"/>
          <w:szCs w:val="24"/>
        </w:rPr>
        <w:t xml:space="preserve"> </w:t>
      </w:r>
      <w:r w:rsidRPr="00C601CA">
        <w:rPr>
          <w:sz w:val="24"/>
          <w:szCs w:val="24"/>
        </w:rPr>
        <w:t>и</w:t>
      </w:r>
      <w:r w:rsidRPr="00C601CA">
        <w:rPr>
          <w:spacing w:val="43"/>
          <w:sz w:val="24"/>
          <w:szCs w:val="24"/>
        </w:rPr>
        <w:t xml:space="preserve"> </w:t>
      </w:r>
      <w:r w:rsidRPr="00C601CA">
        <w:rPr>
          <w:sz w:val="24"/>
          <w:szCs w:val="24"/>
        </w:rPr>
        <w:t>проявлять</w:t>
      </w:r>
      <w:r w:rsidRPr="00C601CA">
        <w:rPr>
          <w:spacing w:val="39"/>
          <w:sz w:val="24"/>
          <w:szCs w:val="24"/>
        </w:rPr>
        <w:t xml:space="preserve"> </w:t>
      </w:r>
      <w:r w:rsidRPr="00C601CA">
        <w:rPr>
          <w:sz w:val="24"/>
          <w:szCs w:val="24"/>
        </w:rPr>
        <w:t>интерес</w:t>
      </w:r>
      <w:r w:rsidRPr="00C601CA">
        <w:rPr>
          <w:spacing w:val="41"/>
          <w:sz w:val="24"/>
          <w:szCs w:val="24"/>
        </w:rPr>
        <w:t xml:space="preserve"> </w:t>
      </w:r>
      <w:r w:rsidRPr="00C601CA">
        <w:rPr>
          <w:sz w:val="24"/>
          <w:szCs w:val="24"/>
        </w:rPr>
        <w:t>к</w:t>
      </w:r>
      <w:r w:rsidRPr="00C601CA">
        <w:rPr>
          <w:spacing w:val="41"/>
          <w:sz w:val="24"/>
          <w:szCs w:val="24"/>
        </w:rPr>
        <w:t xml:space="preserve"> </w:t>
      </w:r>
      <w:r w:rsidRPr="00C601CA">
        <w:rPr>
          <w:sz w:val="24"/>
          <w:szCs w:val="24"/>
        </w:rPr>
        <w:t>языкам</w:t>
      </w:r>
      <w:r w:rsidRPr="00C601CA">
        <w:rPr>
          <w:spacing w:val="43"/>
          <w:sz w:val="24"/>
          <w:szCs w:val="24"/>
        </w:rPr>
        <w:t xml:space="preserve"> </w:t>
      </w:r>
      <w:r w:rsidRPr="00C601CA">
        <w:rPr>
          <w:sz w:val="24"/>
          <w:szCs w:val="24"/>
        </w:rPr>
        <w:t>и</w:t>
      </w:r>
      <w:r w:rsidRPr="00C601CA">
        <w:rPr>
          <w:spacing w:val="44"/>
          <w:sz w:val="24"/>
          <w:szCs w:val="24"/>
        </w:rPr>
        <w:t xml:space="preserve"> </w:t>
      </w:r>
      <w:r w:rsidRPr="00C601CA">
        <w:rPr>
          <w:sz w:val="24"/>
          <w:szCs w:val="24"/>
        </w:rPr>
        <w:t>культурам</w:t>
      </w:r>
      <w:r w:rsidRPr="00C601CA">
        <w:rPr>
          <w:spacing w:val="43"/>
          <w:sz w:val="24"/>
          <w:szCs w:val="24"/>
        </w:rPr>
        <w:t xml:space="preserve"> </w:t>
      </w:r>
      <w:r w:rsidRPr="00C601CA">
        <w:rPr>
          <w:sz w:val="24"/>
          <w:szCs w:val="24"/>
        </w:rPr>
        <w:t>других</w:t>
      </w:r>
      <w:r w:rsidRPr="00C601CA">
        <w:rPr>
          <w:spacing w:val="38"/>
          <w:sz w:val="24"/>
          <w:szCs w:val="24"/>
        </w:rPr>
        <w:t xml:space="preserve"> </w:t>
      </w:r>
      <w:r w:rsidRPr="00C601CA">
        <w:rPr>
          <w:sz w:val="24"/>
          <w:szCs w:val="24"/>
        </w:rPr>
        <w:t>народов,</w:t>
      </w:r>
      <w:r w:rsidRPr="00C601CA">
        <w:rPr>
          <w:spacing w:val="39"/>
          <w:sz w:val="24"/>
          <w:szCs w:val="24"/>
        </w:rPr>
        <w:t xml:space="preserve"> </w:t>
      </w:r>
      <w:r w:rsidRPr="00C601CA">
        <w:rPr>
          <w:sz w:val="24"/>
          <w:szCs w:val="24"/>
        </w:rPr>
        <w:t>осознать</w:t>
      </w:r>
      <w:r w:rsidRPr="00C601CA">
        <w:rPr>
          <w:spacing w:val="40"/>
          <w:sz w:val="24"/>
          <w:szCs w:val="24"/>
        </w:rPr>
        <w:t xml:space="preserve"> </w:t>
      </w:r>
      <w:r w:rsidRPr="00C601CA">
        <w:rPr>
          <w:sz w:val="24"/>
          <w:szCs w:val="24"/>
        </w:rPr>
        <w:t>наличие</w:t>
      </w:r>
      <w:r w:rsidRPr="00C601CA">
        <w:rPr>
          <w:spacing w:val="-58"/>
          <w:sz w:val="24"/>
          <w:szCs w:val="24"/>
        </w:rPr>
        <w:t xml:space="preserve"> </w:t>
      </w:r>
      <w:r w:rsidRPr="00C601CA">
        <w:rPr>
          <w:sz w:val="24"/>
          <w:szCs w:val="24"/>
        </w:rPr>
        <w:t>и значение общечеловеческих и базовых национальных ценностей. Вклад предмета «Иностранный</w:t>
      </w:r>
      <w:r w:rsidRPr="00C601CA">
        <w:rPr>
          <w:spacing w:val="-57"/>
          <w:sz w:val="24"/>
          <w:szCs w:val="24"/>
        </w:rPr>
        <w:t xml:space="preserve"> </w:t>
      </w:r>
      <w:r w:rsidRPr="00C601CA">
        <w:rPr>
          <w:sz w:val="24"/>
          <w:szCs w:val="24"/>
        </w:rPr>
        <w:t>(английский)</w:t>
      </w:r>
      <w:r w:rsidRPr="00C601CA">
        <w:rPr>
          <w:spacing w:val="2"/>
          <w:sz w:val="24"/>
          <w:szCs w:val="24"/>
        </w:rPr>
        <w:t xml:space="preserve"> </w:t>
      </w:r>
      <w:r w:rsidRPr="00C601CA">
        <w:rPr>
          <w:sz w:val="24"/>
          <w:szCs w:val="24"/>
        </w:rPr>
        <w:t>язык»</w:t>
      </w:r>
      <w:r w:rsidRPr="00C601CA">
        <w:rPr>
          <w:spacing w:val="-3"/>
          <w:sz w:val="24"/>
          <w:szCs w:val="24"/>
        </w:rPr>
        <w:t xml:space="preserve"> </w:t>
      </w:r>
      <w:r w:rsidRPr="00C601CA">
        <w:rPr>
          <w:sz w:val="24"/>
          <w:szCs w:val="24"/>
        </w:rPr>
        <w:t>в</w:t>
      </w:r>
      <w:r w:rsidRPr="00C601CA">
        <w:rPr>
          <w:spacing w:val="2"/>
          <w:sz w:val="24"/>
          <w:szCs w:val="24"/>
        </w:rPr>
        <w:t xml:space="preserve"> </w:t>
      </w:r>
      <w:r w:rsidRPr="00C601CA">
        <w:rPr>
          <w:sz w:val="24"/>
          <w:szCs w:val="24"/>
        </w:rPr>
        <w:t>реализацию воспитательных</w:t>
      </w:r>
      <w:r w:rsidRPr="00C601CA">
        <w:rPr>
          <w:spacing w:val="-4"/>
          <w:sz w:val="24"/>
          <w:szCs w:val="24"/>
        </w:rPr>
        <w:t xml:space="preserve"> </w:t>
      </w:r>
      <w:r w:rsidRPr="00C601CA">
        <w:rPr>
          <w:sz w:val="24"/>
          <w:szCs w:val="24"/>
        </w:rPr>
        <w:t>целей</w:t>
      </w:r>
      <w:r w:rsidRPr="00C601CA">
        <w:rPr>
          <w:spacing w:val="-2"/>
          <w:sz w:val="24"/>
          <w:szCs w:val="24"/>
        </w:rPr>
        <w:t xml:space="preserve"> </w:t>
      </w:r>
      <w:r w:rsidRPr="00C601CA">
        <w:rPr>
          <w:sz w:val="24"/>
          <w:szCs w:val="24"/>
        </w:rPr>
        <w:t>обеспечивает:</w:t>
      </w:r>
    </w:p>
    <w:p w:rsidR="00DD2CB4" w:rsidRPr="00C601CA" w:rsidRDefault="00443BE7" w:rsidP="00C601CA">
      <w:pPr>
        <w:pStyle w:val="a7"/>
        <w:rPr>
          <w:sz w:val="24"/>
          <w:szCs w:val="24"/>
        </w:rPr>
      </w:pPr>
      <w:r w:rsidRPr="00C601CA">
        <w:rPr>
          <w:sz w:val="24"/>
          <w:szCs w:val="24"/>
        </w:rPr>
        <w:t>понимание</w:t>
      </w:r>
      <w:r w:rsidRPr="00C601CA">
        <w:rPr>
          <w:spacing w:val="1"/>
          <w:sz w:val="24"/>
          <w:szCs w:val="24"/>
        </w:rPr>
        <w:t xml:space="preserve"> </w:t>
      </w:r>
      <w:r w:rsidRPr="00C601CA">
        <w:rPr>
          <w:sz w:val="24"/>
          <w:szCs w:val="24"/>
        </w:rPr>
        <w:t>необходимости</w:t>
      </w:r>
      <w:r w:rsidRPr="00C601CA">
        <w:rPr>
          <w:spacing w:val="1"/>
          <w:sz w:val="24"/>
          <w:szCs w:val="24"/>
        </w:rPr>
        <w:t xml:space="preserve"> </w:t>
      </w:r>
      <w:r w:rsidRPr="00C601CA">
        <w:rPr>
          <w:sz w:val="24"/>
          <w:szCs w:val="24"/>
        </w:rPr>
        <w:t>овладения</w:t>
      </w:r>
      <w:r w:rsidRPr="00C601CA">
        <w:rPr>
          <w:spacing w:val="1"/>
          <w:sz w:val="24"/>
          <w:szCs w:val="24"/>
        </w:rPr>
        <w:t xml:space="preserve"> </w:t>
      </w:r>
      <w:r w:rsidRPr="00C601CA">
        <w:rPr>
          <w:sz w:val="24"/>
          <w:szCs w:val="24"/>
        </w:rPr>
        <w:t>иностранным</w:t>
      </w:r>
      <w:r w:rsidRPr="00C601CA">
        <w:rPr>
          <w:spacing w:val="1"/>
          <w:sz w:val="24"/>
          <w:szCs w:val="24"/>
        </w:rPr>
        <w:t xml:space="preserve"> </w:t>
      </w:r>
      <w:r w:rsidRPr="00C601CA">
        <w:rPr>
          <w:sz w:val="24"/>
          <w:szCs w:val="24"/>
        </w:rPr>
        <w:t>языком</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средством</w:t>
      </w:r>
      <w:r w:rsidRPr="00C601CA">
        <w:rPr>
          <w:spacing w:val="1"/>
          <w:sz w:val="24"/>
          <w:szCs w:val="24"/>
        </w:rPr>
        <w:t xml:space="preserve"> </w:t>
      </w:r>
      <w:r w:rsidRPr="00C601CA">
        <w:rPr>
          <w:sz w:val="24"/>
          <w:szCs w:val="24"/>
        </w:rPr>
        <w:t>общения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условиях</w:t>
      </w:r>
      <w:r w:rsidRPr="00C601CA">
        <w:rPr>
          <w:spacing w:val="-4"/>
          <w:sz w:val="24"/>
          <w:szCs w:val="24"/>
        </w:rPr>
        <w:t xml:space="preserve"> </w:t>
      </w:r>
      <w:r w:rsidRPr="00C601CA">
        <w:rPr>
          <w:sz w:val="24"/>
          <w:szCs w:val="24"/>
        </w:rPr>
        <w:t>взаимодействия</w:t>
      </w:r>
      <w:r w:rsidRPr="00C601CA">
        <w:rPr>
          <w:spacing w:val="-3"/>
          <w:sz w:val="24"/>
          <w:szCs w:val="24"/>
        </w:rPr>
        <w:t xml:space="preserve"> </w:t>
      </w:r>
      <w:r w:rsidRPr="00C601CA">
        <w:rPr>
          <w:sz w:val="24"/>
          <w:szCs w:val="24"/>
        </w:rPr>
        <w:t>разных</w:t>
      </w:r>
      <w:r w:rsidRPr="00C601CA">
        <w:rPr>
          <w:spacing w:val="-3"/>
          <w:sz w:val="24"/>
          <w:szCs w:val="24"/>
        </w:rPr>
        <w:t xml:space="preserve"> </w:t>
      </w:r>
      <w:r w:rsidRPr="00C601CA">
        <w:rPr>
          <w:sz w:val="24"/>
          <w:szCs w:val="24"/>
        </w:rPr>
        <w:t>стран</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народов;</w:t>
      </w:r>
    </w:p>
    <w:p w:rsidR="00DD2CB4" w:rsidRPr="00C601CA" w:rsidRDefault="00443BE7" w:rsidP="00C601CA">
      <w:pPr>
        <w:pStyle w:val="a7"/>
        <w:rPr>
          <w:sz w:val="24"/>
          <w:szCs w:val="24"/>
        </w:rPr>
      </w:pPr>
      <w:r w:rsidRPr="00C601CA">
        <w:rPr>
          <w:sz w:val="24"/>
          <w:szCs w:val="24"/>
        </w:rPr>
        <w:t>формирование предпосылок социокультурной/межкультурной компетенции, позволяющей</w:t>
      </w:r>
      <w:r w:rsidRPr="00C601CA">
        <w:rPr>
          <w:spacing w:val="1"/>
          <w:sz w:val="24"/>
          <w:szCs w:val="24"/>
        </w:rPr>
        <w:t xml:space="preserve"> </w:t>
      </w:r>
      <w:r w:rsidRPr="00C601CA">
        <w:rPr>
          <w:sz w:val="24"/>
          <w:szCs w:val="24"/>
        </w:rPr>
        <w:t>приобщаться</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культуре,</w:t>
      </w:r>
      <w:r w:rsidRPr="00C601CA">
        <w:rPr>
          <w:spacing w:val="1"/>
          <w:sz w:val="24"/>
          <w:szCs w:val="24"/>
        </w:rPr>
        <w:t xml:space="preserve"> </w:t>
      </w:r>
      <w:r w:rsidRPr="00C601CA">
        <w:rPr>
          <w:sz w:val="24"/>
          <w:szCs w:val="24"/>
        </w:rPr>
        <w:t>традициям,</w:t>
      </w:r>
      <w:r w:rsidRPr="00C601CA">
        <w:rPr>
          <w:spacing w:val="1"/>
          <w:sz w:val="24"/>
          <w:szCs w:val="24"/>
        </w:rPr>
        <w:t xml:space="preserve"> </w:t>
      </w:r>
      <w:r w:rsidRPr="00C601CA">
        <w:rPr>
          <w:sz w:val="24"/>
          <w:szCs w:val="24"/>
        </w:rPr>
        <w:t>реалиям</w:t>
      </w:r>
      <w:r w:rsidRPr="00C601CA">
        <w:rPr>
          <w:spacing w:val="1"/>
          <w:sz w:val="24"/>
          <w:szCs w:val="24"/>
        </w:rPr>
        <w:t xml:space="preserve"> </w:t>
      </w:r>
      <w:r w:rsidRPr="00C601CA">
        <w:rPr>
          <w:sz w:val="24"/>
          <w:szCs w:val="24"/>
        </w:rPr>
        <w:t>стран/страны</w:t>
      </w:r>
      <w:r w:rsidRPr="00C601CA">
        <w:rPr>
          <w:spacing w:val="1"/>
          <w:sz w:val="24"/>
          <w:szCs w:val="24"/>
        </w:rPr>
        <w:t xml:space="preserve"> </w:t>
      </w:r>
      <w:r w:rsidRPr="00C601CA">
        <w:rPr>
          <w:sz w:val="24"/>
          <w:szCs w:val="24"/>
        </w:rPr>
        <w:t>изучаемого</w:t>
      </w:r>
      <w:r w:rsidRPr="00C601CA">
        <w:rPr>
          <w:spacing w:val="1"/>
          <w:sz w:val="24"/>
          <w:szCs w:val="24"/>
        </w:rPr>
        <w:t xml:space="preserve"> </w:t>
      </w:r>
      <w:r w:rsidRPr="00C601CA">
        <w:rPr>
          <w:sz w:val="24"/>
          <w:szCs w:val="24"/>
        </w:rPr>
        <w:t>языка,</w:t>
      </w:r>
      <w:r w:rsidRPr="00C601CA">
        <w:rPr>
          <w:spacing w:val="1"/>
          <w:sz w:val="24"/>
          <w:szCs w:val="24"/>
        </w:rPr>
        <w:t xml:space="preserve"> </w:t>
      </w:r>
      <w:r w:rsidRPr="00C601CA">
        <w:rPr>
          <w:sz w:val="24"/>
          <w:szCs w:val="24"/>
        </w:rPr>
        <w:t>готовности</w:t>
      </w:r>
      <w:r w:rsidRPr="00C601CA">
        <w:rPr>
          <w:spacing w:val="1"/>
          <w:sz w:val="24"/>
          <w:szCs w:val="24"/>
        </w:rPr>
        <w:t xml:space="preserve"> </w:t>
      </w:r>
      <w:r w:rsidRPr="00C601CA">
        <w:rPr>
          <w:sz w:val="24"/>
          <w:szCs w:val="24"/>
        </w:rPr>
        <w:t>представлять свою страну, её культуру в условиях межкультурного общения, соблюдая речевой</w:t>
      </w:r>
      <w:r w:rsidRPr="00C601CA">
        <w:rPr>
          <w:spacing w:val="1"/>
          <w:sz w:val="24"/>
          <w:szCs w:val="24"/>
        </w:rPr>
        <w:t xml:space="preserve"> </w:t>
      </w:r>
      <w:r w:rsidRPr="00C601CA">
        <w:rPr>
          <w:sz w:val="24"/>
          <w:szCs w:val="24"/>
        </w:rPr>
        <w:t>этикет и</w:t>
      </w:r>
      <w:r w:rsidRPr="00C601CA">
        <w:rPr>
          <w:spacing w:val="2"/>
          <w:sz w:val="24"/>
          <w:szCs w:val="24"/>
        </w:rPr>
        <w:t xml:space="preserve"> </w:t>
      </w:r>
      <w:r w:rsidRPr="00C601CA">
        <w:rPr>
          <w:sz w:val="24"/>
          <w:szCs w:val="24"/>
        </w:rPr>
        <w:t>адекватно</w:t>
      </w:r>
      <w:r w:rsidRPr="00C601CA">
        <w:rPr>
          <w:spacing w:val="1"/>
          <w:sz w:val="24"/>
          <w:szCs w:val="24"/>
        </w:rPr>
        <w:t xml:space="preserve"> </w:t>
      </w:r>
      <w:r w:rsidRPr="00C601CA">
        <w:rPr>
          <w:sz w:val="24"/>
          <w:szCs w:val="24"/>
        </w:rPr>
        <w:t>используя</w:t>
      </w:r>
      <w:r w:rsidRPr="00C601CA">
        <w:rPr>
          <w:spacing w:val="1"/>
          <w:sz w:val="24"/>
          <w:szCs w:val="24"/>
        </w:rPr>
        <w:t xml:space="preserve"> </w:t>
      </w:r>
      <w:r w:rsidRPr="00C601CA">
        <w:rPr>
          <w:sz w:val="24"/>
          <w:szCs w:val="24"/>
        </w:rPr>
        <w:t>имеющиеся</w:t>
      </w:r>
      <w:r w:rsidRPr="00C601CA">
        <w:rPr>
          <w:spacing w:val="1"/>
          <w:sz w:val="24"/>
          <w:szCs w:val="24"/>
        </w:rPr>
        <w:t xml:space="preserve"> </w:t>
      </w:r>
      <w:r w:rsidRPr="00C601CA">
        <w:rPr>
          <w:sz w:val="24"/>
          <w:szCs w:val="24"/>
        </w:rPr>
        <w:t>речевые и</w:t>
      </w:r>
      <w:r w:rsidRPr="00C601CA">
        <w:rPr>
          <w:spacing w:val="-3"/>
          <w:sz w:val="24"/>
          <w:szCs w:val="24"/>
        </w:rPr>
        <w:t xml:space="preserve"> </w:t>
      </w:r>
      <w:r w:rsidRPr="00C601CA">
        <w:rPr>
          <w:sz w:val="24"/>
          <w:szCs w:val="24"/>
        </w:rPr>
        <w:t>неречевые</w:t>
      </w:r>
      <w:r w:rsidRPr="00C601CA">
        <w:rPr>
          <w:spacing w:val="-5"/>
          <w:sz w:val="24"/>
          <w:szCs w:val="24"/>
        </w:rPr>
        <w:t xml:space="preserve"> </w:t>
      </w:r>
      <w:r w:rsidRPr="00C601CA">
        <w:rPr>
          <w:sz w:val="24"/>
          <w:szCs w:val="24"/>
        </w:rPr>
        <w:t>средства общения;</w:t>
      </w:r>
    </w:p>
    <w:p w:rsidR="00DD2CB4" w:rsidRPr="00C601CA" w:rsidRDefault="00443BE7" w:rsidP="00C601CA">
      <w:pPr>
        <w:pStyle w:val="a7"/>
        <w:rPr>
          <w:sz w:val="24"/>
          <w:szCs w:val="24"/>
        </w:rPr>
      </w:pPr>
      <w:r w:rsidRPr="00C601CA">
        <w:rPr>
          <w:sz w:val="24"/>
          <w:szCs w:val="24"/>
        </w:rPr>
        <w:t>воспитание уважительного отношения к иной культуре посредством знакомств с детским</w:t>
      </w:r>
      <w:r w:rsidRPr="00C601CA">
        <w:rPr>
          <w:spacing w:val="1"/>
          <w:sz w:val="24"/>
          <w:szCs w:val="24"/>
        </w:rPr>
        <w:t xml:space="preserve"> </w:t>
      </w:r>
      <w:r w:rsidRPr="00C601CA">
        <w:rPr>
          <w:sz w:val="24"/>
          <w:szCs w:val="24"/>
        </w:rPr>
        <w:t>пластом культуры стран изучаемого языка и более глубокого осознания особенностей культуры</w:t>
      </w:r>
      <w:r w:rsidRPr="00C601CA">
        <w:rPr>
          <w:spacing w:val="1"/>
          <w:sz w:val="24"/>
          <w:szCs w:val="24"/>
        </w:rPr>
        <w:t xml:space="preserve"> </w:t>
      </w:r>
      <w:r w:rsidRPr="00C601CA">
        <w:rPr>
          <w:sz w:val="24"/>
          <w:szCs w:val="24"/>
        </w:rPr>
        <w:t>своего</w:t>
      </w:r>
      <w:r w:rsidRPr="00C601CA">
        <w:rPr>
          <w:spacing w:val="5"/>
          <w:sz w:val="24"/>
          <w:szCs w:val="24"/>
        </w:rPr>
        <w:t xml:space="preserve"> </w:t>
      </w:r>
      <w:r w:rsidRPr="00C601CA">
        <w:rPr>
          <w:sz w:val="24"/>
          <w:szCs w:val="24"/>
        </w:rPr>
        <w:t>народа;</w:t>
      </w:r>
    </w:p>
    <w:p w:rsidR="00DD2CB4" w:rsidRPr="00C601CA" w:rsidRDefault="00443BE7" w:rsidP="00C601CA">
      <w:pPr>
        <w:pStyle w:val="a7"/>
        <w:rPr>
          <w:sz w:val="24"/>
          <w:szCs w:val="24"/>
        </w:rPr>
      </w:pPr>
      <w:r w:rsidRPr="00C601CA">
        <w:rPr>
          <w:sz w:val="24"/>
          <w:szCs w:val="24"/>
        </w:rPr>
        <w:t>воспитание</w:t>
      </w:r>
      <w:r w:rsidRPr="00C601CA">
        <w:rPr>
          <w:spacing w:val="1"/>
          <w:sz w:val="24"/>
          <w:szCs w:val="24"/>
        </w:rPr>
        <w:t xml:space="preserve"> </w:t>
      </w:r>
      <w:r w:rsidRPr="00C601CA">
        <w:rPr>
          <w:sz w:val="24"/>
          <w:szCs w:val="24"/>
        </w:rPr>
        <w:t>эмоционального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познавательного</w:t>
      </w:r>
      <w:r w:rsidRPr="00C601CA">
        <w:rPr>
          <w:spacing w:val="1"/>
          <w:sz w:val="24"/>
          <w:szCs w:val="24"/>
        </w:rPr>
        <w:t xml:space="preserve"> </w:t>
      </w:r>
      <w:r w:rsidRPr="00C601CA">
        <w:rPr>
          <w:sz w:val="24"/>
          <w:szCs w:val="24"/>
        </w:rPr>
        <w:t>интереса</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художественной</w:t>
      </w:r>
      <w:r w:rsidRPr="00C601CA">
        <w:rPr>
          <w:spacing w:val="60"/>
          <w:sz w:val="24"/>
          <w:szCs w:val="24"/>
        </w:rPr>
        <w:t xml:space="preserve"> </w:t>
      </w:r>
      <w:r w:rsidRPr="00C601CA">
        <w:rPr>
          <w:sz w:val="24"/>
          <w:szCs w:val="24"/>
        </w:rPr>
        <w:t>культуре</w:t>
      </w:r>
      <w:r w:rsidRPr="00C601CA">
        <w:rPr>
          <w:spacing w:val="1"/>
          <w:sz w:val="24"/>
          <w:szCs w:val="24"/>
        </w:rPr>
        <w:t xml:space="preserve"> </w:t>
      </w:r>
      <w:r w:rsidRPr="00C601CA">
        <w:rPr>
          <w:sz w:val="24"/>
          <w:szCs w:val="24"/>
        </w:rPr>
        <w:t>других</w:t>
      </w:r>
      <w:r w:rsidRPr="00C601CA">
        <w:rPr>
          <w:spacing w:val="-3"/>
          <w:sz w:val="24"/>
          <w:szCs w:val="24"/>
        </w:rPr>
        <w:t xml:space="preserve"> </w:t>
      </w:r>
      <w:r w:rsidRPr="00C601CA">
        <w:rPr>
          <w:sz w:val="24"/>
          <w:szCs w:val="24"/>
        </w:rPr>
        <w:t>народов;</w:t>
      </w:r>
    </w:p>
    <w:p w:rsidR="00DD2CB4" w:rsidRPr="00C601CA" w:rsidRDefault="00443BE7" w:rsidP="00C601CA">
      <w:pPr>
        <w:pStyle w:val="a7"/>
        <w:rPr>
          <w:sz w:val="24"/>
          <w:szCs w:val="24"/>
        </w:rPr>
      </w:pPr>
      <w:r w:rsidRPr="00C601CA">
        <w:rPr>
          <w:sz w:val="24"/>
          <w:szCs w:val="24"/>
        </w:rPr>
        <w:t>формирование положительной мотивации и устойчивого учебно-познавательного интереса</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предмету</w:t>
      </w:r>
      <w:r w:rsidRPr="00C601CA">
        <w:rPr>
          <w:spacing w:val="-8"/>
          <w:sz w:val="24"/>
          <w:szCs w:val="24"/>
        </w:rPr>
        <w:t xml:space="preserve"> </w:t>
      </w:r>
      <w:r w:rsidRPr="00C601CA">
        <w:rPr>
          <w:sz w:val="24"/>
          <w:szCs w:val="24"/>
        </w:rPr>
        <w:t>«Иностранный</w:t>
      </w:r>
      <w:r w:rsidRPr="00C601CA">
        <w:rPr>
          <w:spacing w:val="3"/>
          <w:sz w:val="24"/>
          <w:szCs w:val="24"/>
        </w:rPr>
        <w:t xml:space="preserve"> </w:t>
      </w:r>
      <w:r w:rsidRPr="00C601CA">
        <w:rPr>
          <w:sz w:val="24"/>
          <w:szCs w:val="24"/>
        </w:rPr>
        <w:t>язык».</w:t>
      </w:r>
    </w:p>
    <w:p w:rsidR="00DD2CB4" w:rsidRPr="00C601CA" w:rsidRDefault="00443BE7" w:rsidP="00C601CA">
      <w:pPr>
        <w:pStyle w:val="a7"/>
        <w:rPr>
          <w:sz w:val="24"/>
          <w:szCs w:val="24"/>
        </w:rPr>
      </w:pPr>
      <w:r w:rsidRPr="00C601CA">
        <w:rPr>
          <w:sz w:val="24"/>
          <w:szCs w:val="24"/>
        </w:rPr>
        <w:t>Общее число часов, рекомендованных для изучения иностранного языка - 204 часа: во 2</w:t>
      </w:r>
      <w:r w:rsidRPr="00C601CA">
        <w:rPr>
          <w:spacing w:val="1"/>
          <w:sz w:val="24"/>
          <w:szCs w:val="24"/>
        </w:rPr>
        <w:t xml:space="preserve"> </w:t>
      </w:r>
      <w:r w:rsidRPr="00C601CA">
        <w:rPr>
          <w:sz w:val="24"/>
          <w:szCs w:val="24"/>
        </w:rPr>
        <w:t>классе – 68 часов (2 часа в неделю), в 3 классе – 68 часов (2 часа в неделю), в 4 классе – 68 часов (2</w:t>
      </w:r>
      <w:r w:rsidRPr="00C601CA">
        <w:rPr>
          <w:spacing w:val="-57"/>
          <w:sz w:val="24"/>
          <w:szCs w:val="24"/>
        </w:rPr>
        <w:t xml:space="preserve"> </w:t>
      </w:r>
      <w:r w:rsidRPr="00C601CA">
        <w:rPr>
          <w:sz w:val="24"/>
          <w:szCs w:val="24"/>
        </w:rPr>
        <w:t>часа в</w:t>
      </w:r>
      <w:r w:rsidRPr="00C601CA">
        <w:rPr>
          <w:spacing w:val="3"/>
          <w:sz w:val="24"/>
          <w:szCs w:val="24"/>
        </w:rPr>
        <w:t xml:space="preserve"> </w:t>
      </w:r>
      <w:r w:rsidRPr="00C601CA">
        <w:rPr>
          <w:sz w:val="24"/>
          <w:szCs w:val="24"/>
        </w:rPr>
        <w:t>неделю).</w:t>
      </w:r>
    </w:p>
    <w:p w:rsidR="00DD2CB4" w:rsidRPr="00C601CA" w:rsidRDefault="00443BE7" w:rsidP="00C601CA">
      <w:pPr>
        <w:pStyle w:val="a7"/>
        <w:rPr>
          <w:sz w:val="24"/>
          <w:szCs w:val="24"/>
        </w:rPr>
      </w:pPr>
      <w:r w:rsidRPr="00C601CA">
        <w:rPr>
          <w:sz w:val="24"/>
          <w:szCs w:val="24"/>
        </w:rPr>
        <w:t>Содержание</w:t>
      </w:r>
      <w:r w:rsidRPr="00C601CA">
        <w:rPr>
          <w:spacing w:val="-2"/>
          <w:sz w:val="24"/>
          <w:szCs w:val="24"/>
        </w:rPr>
        <w:t xml:space="preserve"> </w:t>
      </w:r>
      <w:r w:rsidRPr="00C601CA">
        <w:rPr>
          <w:sz w:val="24"/>
          <w:szCs w:val="24"/>
        </w:rPr>
        <w:t>обучения</w:t>
      </w:r>
      <w:r w:rsidRPr="00C601CA">
        <w:rPr>
          <w:spacing w:val="-2"/>
          <w:sz w:val="24"/>
          <w:szCs w:val="24"/>
        </w:rPr>
        <w:t xml:space="preserve"> </w:t>
      </w:r>
      <w:r w:rsidRPr="00C601CA">
        <w:rPr>
          <w:sz w:val="24"/>
          <w:szCs w:val="24"/>
        </w:rPr>
        <w:t>во</w:t>
      </w:r>
      <w:r w:rsidRPr="00C601CA">
        <w:rPr>
          <w:spacing w:val="-1"/>
          <w:sz w:val="24"/>
          <w:szCs w:val="24"/>
        </w:rPr>
        <w:t xml:space="preserve"> </w:t>
      </w:r>
      <w:r w:rsidRPr="00C601CA">
        <w:rPr>
          <w:sz w:val="24"/>
          <w:szCs w:val="24"/>
        </w:rPr>
        <w:t>2</w:t>
      </w:r>
      <w:r w:rsidRPr="00C601CA">
        <w:rPr>
          <w:spacing w:val="-5"/>
          <w:sz w:val="24"/>
          <w:szCs w:val="24"/>
        </w:rPr>
        <w:t xml:space="preserve"> </w:t>
      </w:r>
      <w:r w:rsidRPr="00C601CA">
        <w:rPr>
          <w:sz w:val="24"/>
          <w:szCs w:val="24"/>
        </w:rPr>
        <w:t>классе.</w:t>
      </w:r>
    </w:p>
    <w:p w:rsidR="00DD2CB4" w:rsidRPr="00C601CA" w:rsidRDefault="00443BE7" w:rsidP="00C601CA">
      <w:pPr>
        <w:pStyle w:val="a7"/>
        <w:rPr>
          <w:sz w:val="24"/>
          <w:szCs w:val="24"/>
        </w:rPr>
      </w:pPr>
      <w:r w:rsidRPr="00C601CA">
        <w:rPr>
          <w:sz w:val="24"/>
          <w:szCs w:val="24"/>
        </w:rPr>
        <w:t>Тематическое</w:t>
      </w:r>
      <w:r w:rsidRPr="00C601CA">
        <w:rPr>
          <w:spacing w:val="-2"/>
          <w:sz w:val="24"/>
          <w:szCs w:val="24"/>
        </w:rPr>
        <w:t xml:space="preserve"> </w:t>
      </w:r>
      <w:r w:rsidRPr="00C601CA">
        <w:rPr>
          <w:sz w:val="24"/>
          <w:szCs w:val="24"/>
        </w:rPr>
        <w:t>содержание</w:t>
      </w:r>
      <w:r w:rsidRPr="00C601CA">
        <w:rPr>
          <w:spacing w:val="-6"/>
          <w:sz w:val="24"/>
          <w:szCs w:val="24"/>
        </w:rPr>
        <w:t xml:space="preserve"> </w:t>
      </w:r>
      <w:r w:rsidRPr="00C601CA">
        <w:rPr>
          <w:sz w:val="24"/>
          <w:szCs w:val="24"/>
        </w:rPr>
        <w:t>речи.</w:t>
      </w:r>
    </w:p>
    <w:p w:rsidR="00DD2CB4" w:rsidRPr="00C601CA" w:rsidRDefault="00443BE7" w:rsidP="00C601CA">
      <w:pPr>
        <w:pStyle w:val="a7"/>
        <w:rPr>
          <w:sz w:val="24"/>
          <w:szCs w:val="24"/>
        </w:rPr>
      </w:pPr>
      <w:r w:rsidRPr="00C601CA">
        <w:rPr>
          <w:sz w:val="24"/>
          <w:szCs w:val="24"/>
        </w:rPr>
        <w:t>Мир</w:t>
      </w:r>
      <w:r w:rsidRPr="00C601CA">
        <w:rPr>
          <w:spacing w:val="-4"/>
          <w:sz w:val="24"/>
          <w:szCs w:val="24"/>
        </w:rPr>
        <w:t xml:space="preserve"> </w:t>
      </w:r>
      <w:r w:rsidRPr="00C601CA">
        <w:rPr>
          <w:sz w:val="24"/>
          <w:szCs w:val="24"/>
        </w:rPr>
        <w:t>моего «я».</w:t>
      </w:r>
    </w:p>
    <w:p w:rsidR="00DD2CB4" w:rsidRPr="00C601CA" w:rsidRDefault="00443BE7" w:rsidP="00C601CA">
      <w:pPr>
        <w:pStyle w:val="a7"/>
        <w:rPr>
          <w:sz w:val="24"/>
          <w:szCs w:val="24"/>
        </w:rPr>
      </w:pPr>
      <w:r w:rsidRPr="00C601CA">
        <w:rPr>
          <w:sz w:val="24"/>
          <w:szCs w:val="24"/>
        </w:rPr>
        <w:t>Приветствие.</w:t>
      </w:r>
      <w:r w:rsidRPr="00C601CA">
        <w:rPr>
          <w:spacing w:val="-6"/>
          <w:sz w:val="24"/>
          <w:szCs w:val="24"/>
        </w:rPr>
        <w:t xml:space="preserve"> </w:t>
      </w:r>
      <w:r w:rsidRPr="00C601CA">
        <w:rPr>
          <w:sz w:val="24"/>
          <w:szCs w:val="24"/>
        </w:rPr>
        <w:t>Знакомство. Моя</w:t>
      </w:r>
      <w:r w:rsidRPr="00C601CA">
        <w:rPr>
          <w:spacing w:val="-3"/>
          <w:sz w:val="24"/>
          <w:szCs w:val="24"/>
        </w:rPr>
        <w:t xml:space="preserve"> </w:t>
      </w:r>
      <w:r w:rsidRPr="00C601CA">
        <w:rPr>
          <w:sz w:val="24"/>
          <w:szCs w:val="24"/>
        </w:rPr>
        <w:t>семья.</w:t>
      </w:r>
      <w:r w:rsidRPr="00C601CA">
        <w:rPr>
          <w:spacing w:val="-5"/>
          <w:sz w:val="24"/>
          <w:szCs w:val="24"/>
        </w:rPr>
        <w:t xml:space="preserve"> </w:t>
      </w:r>
      <w:r w:rsidRPr="00C601CA">
        <w:rPr>
          <w:sz w:val="24"/>
          <w:szCs w:val="24"/>
        </w:rPr>
        <w:t>Мой</w:t>
      </w:r>
      <w:r w:rsidRPr="00C601CA">
        <w:rPr>
          <w:spacing w:val="-6"/>
          <w:sz w:val="24"/>
          <w:szCs w:val="24"/>
        </w:rPr>
        <w:t xml:space="preserve"> </w:t>
      </w:r>
      <w:r w:rsidRPr="00C601CA">
        <w:rPr>
          <w:sz w:val="24"/>
          <w:szCs w:val="24"/>
        </w:rPr>
        <w:t>день</w:t>
      </w:r>
      <w:r w:rsidRPr="00C601CA">
        <w:rPr>
          <w:spacing w:val="-3"/>
          <w:sz w:val="24"/>
          <w:szCs w:val="24"/>
        </w:rPr>
        <w:t xml:space="preserve"> </w:t>
      </w:r>
      <w:r w:rsidRPr="00C601CA">
        <w:rPr>
          <w:sz w:val="24"/>
          <w:szCs w:val="24"/>
        </w:rPr>
        <w:t>рождения.</w:t>
      </w:r>
      <w:r w:rsidRPr="00C601CA">
        <w:rPr>
          <w:spacing w:val="-1"/>
          <w:sz w:val="24"/>
          <w:szCs w:val="24"/>
        </w:rPr>
        <w:t xml:space="preserve"> </w:t>
      </w:r>
      <w:r w:rsidRPr="00C601CA">
        <w:rPr>
          <w:sz w:val="24"/>
          <w:szCs w:val="24"/>
        </w:rPr>
        <w:t>Моя</w:t>
      </w:r>
      <w:r w:rsidRPr="00C601CA">
        <w:rPr>
          <w:spacing w:val="-2"/>
          <w:sz w:val="24"/>
          <w:szCs w:val="24"/>
        </w:rPr>
        <w:t xml:space="preserve"> </w:t>
      </w:r>
      <w:r w:rsidRPr="00C601CA">
        <w:rPr>
          <w:sz w:val="24"/>
          <w:szCs w:val="24"/>
        </w:rPr>
        <w:t>любимая</w:t>
      </w:r>
      <w:r w:rsidRPr="00C601CA">
        <w:rPr>
          <w:spacing w:val="-3"/>
          <w:sz w:val="24"/>
          <w:szCs w:val="24"/>
        </w:rPr>
        <w:t xml:space="preserve"> </w:t>
      </w:r>
      <w:r w:rsidRPr="00C601CA">
        <w:rPr>
          <w:sz w:val="24"/>
          <w:szCs w:val="24"/>
        </w:rPr>
        <w:t>еда.</w:t>
      </w:r>
    </w:p>
    <w:p w:rsidR="00DD2CB4" w:rsidRPr="00C601CA" w:rsidRDefault="00443BE7" w:rsidP="00C601CA">
      <w:pPr>
        <w:pStyle w:val="a7"/>
        <w:rPr>
          <w:sz w:val="24"/>
          <w:szCs w:val="24"/>
        </w:rPr>
      </w:pPr>
      <w:r w:rsidRPr="00C601CA">
        <w:rPr>
          <w:sz w:val="24"/>
          <w:szCs w:val="24"/>
        </w:rPr>
        <w:t>Мир</w:t>
      </w:r>
      <w:r w:rsidRPr="00C601CA">
        <w:rPr>
          <w:spacing w:val="-3"/>
          <w:sz w:val="24"/>
          <w:szCs w:val="24"/>
        </w:rPr>
        <w:t xml:space="preserve"> </w:t>
      </w:r>
      <w:r w:rsidRPr="00C601CA">
        <w:rPr>
          <w:sz w:val="24"/>
          <w:szCs w:val="24"/>
        </w:rPr>
        <w:t>моих</w:t>
      </w:r>
      <w:r w:rsidRPr="00C601CA">
        <w:rPr>
          <w:spacing w:val="-4"/>
          <w:sz w:val="24"/>
          <w:szCs w:val="24"/>
        </w:rPr>
        <w:t xml:space="preserve"> </w:t>
      </w:r>
      <w:r w:rsidRPr="00C601CA">
        <w:rPr>
          <w:sz w:val="24"/>
          <w:szCs w:val="24"/>
        </w:rPr>
        <w:t>увлечений.</w:t>
      </w:r>
    </w:p>
    <w:p w:rsidR="00DD2CB4" w:rsidRPr="00C601CA" w:rsidRDefault="00443BE7" w:rsidP="00C601CA">
      <w:pPr>
        <w:pStyle w:val="a7"/>
        <w:rPr>
          <w:sz w:val="24"/>
          <w:szCs w:val="24"/>
        </w:rPr>
      </w:pPr>
      <w:r w:rsidRPr="00C601CA">
        <w:rPr>
          <w:sz w:val="24"/>
          <w:szCs w:val="24"/>
        </w:rPr>
        <w:t>Любимый</w:t>
      </w:r>
      <w:r w:rsidRPr="00C601CA">
        <w:rPr>
          <w:spacing w:val="-2"/>
          <w:sz w:val="24"/>
          <w:szCs w:val="24"/>
        </w:rPr>
        <w:t xml:space="preserve"> </w:t>
      </w:r>
      <w:r w:rsidRPr="00C601CA">
        <w:rPr>
          <w:sz w:val="24"/>
          <w:szCs w:val="24"/>
        </w:rPr>
        <w:t>цвет,</w:t>
      </w:r>
      <w:r w:rsidRPr="00C601CA">
        <w:rPr>
          <w:spacing w:val="-5"/>
          <w:sz w:val="24"/>
          <w:szCs w:val="24"/>
        </w:rPr>
        <w:t xml:space="preserve"> </w:t>
      </w:r>
      <w:r w:rsidRPr="00C601CA">
        <w:rPr>
          <w:sz w:val="24"/>
          <w:szCs w:val="24"/>
        </w:rPr>
        <w:t>игрушка.</w:t>
      </w:r>
      <w:r w:rsidRPr="00C601CA">
        <w:rPr>
          <w:spacing w:val="3"/>
          <w:sz w:val="24"/>
          <w:szCs w:val="24"/>
        </w:rPr>
        <w:t xml:space="preserve"> </w:t>
      </w:r>
      <w:r w:rsidRPr="00C601CA">
        <w:rPr>
          <w:sz w:val="24"/>
          <w:szCs w:val="24"/>
        </w:rPr>
        <w:t>Любимые</w:t>
      </w:r>
      <w:r w:rsidRPr="00C601CA">
        <w:rPr>
          <w:spacing w:val="-3"/>
          <w:sz w:val="24"/>
          <w:szCs w:val="24"/>
        </w:rPr>
        <w:t xml:space="preserve"> </w:t>
      </w:r>
      <w:r w:rsidRPr="00C601CA">
        <w:rPr>
          <w:sz w:val="24"/>
          <w:szCs w:val="24"/>
        </w:rPr>
        <w:t>занятия.</w:t>
      </w:r>
      <w:r w:rsidRPr="00C601CA">
        <w:rPr>
          <w:spacing w:val="-6"/>
          <w:sz w:val="24"/>
          <w:szCs w:val="24"/>
        </w:rPr>
        <w:t xml:space="preserve"> </w:t>
      </w:r>
      <w:r w:rsidRPr="00C601CA">
        <w:rPr>
          <w:sz w:val="24"/>
          <w:szCs w:val="24"/>
        </w:rPr>
        <w:t>Мой</w:t>
      </w:r>
      <w:r w:rsidRPr="00C601CA">
        <w:rPr>
          <w:spacing w:val="-6"/>
          <w:sz w:val="24"/>
          <w:szCs w:val="24"/>
        </w:rPr>
        <w:t xml:space="preserve"> </w:t>
      </w:r>
      <w:r w:rsidRPr="00C601CA">
        <w:rPr>
          <w:sz w:val="24"/>
          <w:szCs w:val="24"/>
        </w:rPr>
        <w:t>питомец.</w:t>
      </w:r>
      <w:r w:rsidRPr="00C601CA">
        <w:rPr>
          <w:spacing w:val="-6"/>
          <w:sz w:val="24"/>
          <w:szCs w:val="24"/>
        </w:rPr>
        <w:t xml:space="preserve"> </w:t>
      </w:r>
      <w:r w:rsidRPr="00C601CA">
        <w:rPr>
          <w:sz w:val="24"/>
          <w:szCs w:val="24"/>
        </w:rPr>
        <w:t>Выходной</w:t>
      </w:r>
      <w:r w:rsidRPr="00C601CA">
        <w:rPr>
          <w:spacing w:val="-1"/>
          <w:sz w:val="24"/>
          <w:szCs w:val="24"/>
        </w:rPr>
        <w:t xml:space="preserve"> </w:t>
      </w:r>
      <w:r w:rsidRPr="00C601CA">
        <w:rPr>
          <w:sz w:val="24"/>
          <w:szCs w:val="24"/>
        </w:rPr>
        <w:t>день.</w:t>
      </w:r>
    </w:p>
    <w:p w:rsidR="00DD2CB4" w:rsidRPr="00C601CA" w:rsidRDefault="00443BE7" w:rsidP="00C601CA">
      <w:pPr>
        <w:pStyle w:val="a7"/>
        <w:rPr>
          <w:sz w:val="24"/>
          <w:szCs w:val="24"/>
        </w:rPr>
      </w:pPr>
      <w:r w:rsidRPr="00C601CA">
        <w:rPr>
          <w:sz w:val="24"/>
          <w:szCs w:val="24"/>
        </w:rPr>
        <w:t>Мир</w:t>
      </w:r>
      <w:r w:rsidRPr="00C601CA">
        <w:rPr>
          <w:spacing w:val="-2"/>
          <w:sz w:val="24"/>
          <w:szCs w:val="24"/>
        </w:rPr>
        <w:t xml:space="preserve"> </w:t>
      </w:r>
      <w:r w:rsidRPr="00C601CA">
        <w:rPr>
          <w:sz w:val="24"/>
          <w:szCs w:val="24"/>
        </w:rPr>
        <w:t>вокруг</w:t>
      </w:r>
      <w:r w:rsidRPr="00C601CA">
        <w:rPr>
          <w:spacing w:val="-2"/>
          <w:sz w:val="24"/>
          <w:szCs w:val="24"/>
        </w:rPr>
        <w:t xml:space="preserve"> </w:t>
      </w:r>
      <w:r w:rsidRPr="00C601CA">
        <w:rPr>
          <w:sz w:val="24"/>
          <w:szCs w:val="24"/>
        </w:rPr>
        <w:t>меня.</w:t>
      </w:r>
    </w:p>
    <w:p w:rsidR="00DD2CB4" w:rsidRPr="00C601CA" w:rsidRDefault="00443BE7" w:rsidP="00C601CA">
      <w:pPr>
        <w:pStyle w:val="a7"/>
        <w:rPr>
          <w:sz w:val="24"/>
          <w:szCs w:val="24"/>
        </w:rPr>
      </w:pPr>
      <w:r w:rsidRPr="00C601CA">
        <w:rPr>
          <w:sz w:val="24"/>
          <w:szCs w:val="24"/>
        </w:rPr>
        <w:t>Моя</w:t>
      </w:r>
      <w:r w:rsidRPr="00C601CA">
        <w:rPr>
          <w:spacing w:val="-6"/>
          <w:sz w:val="24"/>
          <w:szCs w:val="24"/>
        </w:rPr>
        <w:t xml:space="preserve"> </w:t>
      </w:r>
      <w:r w:rsidRPr="00C601CA">
        <w:rPr>
          <w:sz w:val="24"/>
          <w:szCs w:val="24"/>
        </w:rPr>
        <w:t>школа.</w:t>
      </w:r>
      <w:r w:rsidRPr="00C601CA">
        <w:rPr>
          <w:spacing w:val="2"/>
          <w:sz w:val="24"/>
          <w:szCs w:val="24"/>
        </w:rPr>
        <w:t xml:space="preserve"> </w:t>
      </w:r>
      <w:r w:rsidRPr="00C601CA">
        <w:rPr>
          <w:sz w:val="24"/>
          <w:szCs w:val="24"/>
        </w:rPr>
        <w:t>Мои друзья.</w:t>
      </w:r>
      <w:r w:rsidRPr="00C601CA">
        <w:rPr>
          <w:spacing w:val="1"/>
          <w:sz w:val="24"/>
          <w:szCs w:val="24"/>
        </w:rPr>
        <w:t xml:space="preserve"> </w:t>
      </w:r>
      <w:r w:rsidRPr="00C601CA">
        <w:rPr>
          <w:sz w:val="24"/>
          <w:szCs w:val="24"/>
        </w:rPr>
        <w:t>Моя</w:t>
      </w:r>
      <w:r w:rsidRPr="00C601CA">
        <w:rPr>
          <w:spacing w:val="-5"/>
          <w:sz w:val="24"/>
          <w:szCs w:val="24"/>
        </w:rPr>
        <w:t xml:space="preserve"> </w:t>
      </w:r>
      <w:r w:rsidRPr="00C601CA">
        <w:rPr>
          <w:sz w:val="24"/>
          <w:szCs w:val="24"/>
        </w:rPr>
        <w:t>малая</w:t>
      </w:r>
      <w:r w:rsidRPr="00C601CA">
        <w:rPr>
          <w:spacing w:val="-1"/>
          <w:sz w:val="24"/>
          <w:szCs w:val="24"/>
        </w:rPr>
        <w:t xml:space="preserve"> </w:t>
      </w:r>
      <w:r w:rsidRPr="00C601CA">
        <w:rPr>
          <w:sz w:val="24"/>
          <w:szCs w:val="24"/>
        </w:rPr>
        <w:t>родина</w:t>
      </w:r>
      <w:r w:rsidRPr="00C601CA">
        <w:rPr>
          <w:spacing w:val="-6"/>
          <w:sz w:val="24"/>
          <w:szCs w:val="24"/>
        </w:rPr>
        <w:t xml:space="preserve"> </w:t>
      </w:r>
      <w:r w:rsidRPr="00C601CA">
        <w:rPr>
          <w:sz w:val="24"/>
          <w:szCs w:val="24"/>
        </w:rPr>
        <w:t>(город,</w:t>
      </w:r>
      <w:r w:rsidRPr="00C601CA">
        <w:rPr>
          <w:spacing w:val="-3"/>
          <w:sz w:val="24"/>
          <w:szCs w:val="24"/>
        </w:rPr>
        <w:t xml:space="preserve"> </w:t>
      </w:r>
      <w:r w:rsidRPr="00C601CA">
        <w:rPr>
          <w:sz w:val="24"/>
          <w:szCs w:val="24"/>
        </w:rPr>
        <w:t>село).</w:t>
      </w:r>
    </w:p>
    <w:p w:rsidR="00DD2CB4" w:rsidRPr="00C601CA" w:rsidRDefault="00443BE7" w:rsidP="00C601CA">
      <w:pPr>
        <w:pStyle w:val="a7"/>
        <w:rPr>
          <w:sz w:val="24"/>
          <w:szCs w:val="24"/>
        </w:rPr>
      </w:pPr>
      <w:r w:rsidRPr="00C601CA">
        <w:rPr>
          <w:sz w:val="24"/>
          <w:szCs w:val="24"/>
        </w:rPr>
        <w:t>Родная</w:t>
      </w:r>
      <w:r w:rsidRPr="00C601CA">
        <w:rPr>
          <w:spacing w:val="-2"/>
          <w:sz w:val="24"/>
          <w:szCs w:val="24"/>
        </w:rPr>
        <w:t xml:space="preserve"> </w:t>
      </w:r>
      <w:r w:rsidRPr="00C601CA">
        <w:rPr>
          <w:sz w:val="24"/>
          <w:szCs w:val="24"/>
        </w:rPr>
        <w:t>страна</w:t>
      </w:r>
      <w:r w:rsidRPr="00C601CA">
        <w:rPr>
          <w:spacing w:val="-1"/>
          <w:sz w:val="24"/>
          <w:szCs w:val="24"/>
        </w:rPr>
        <w:t xml:space="preserve"> </w:t>
      </w:r>
      <w:r w:rsidRPr="00C601CA">
        <w:rPr>
          <w:sz w:val="24"/>
          <w:szCs w:val="24"/>
        </w:rPr>
        <w:t>и</w:t>
      </w:r>
      <w:r w:rsidRPr="00C601CA">
        <w:rPr>
          <w:spacing w:val="-4"/>
          <w:sz w:val="24"/>
          <w:szCs w:val="24"/>
        </w:rPr>
        <w:t xml:space="preserve"> </w:t>
      </w:r>
      <w:r w:rsidRPr="00C601CA">
        <w:rPr>
          <w:sz w:val="24"/>
          <w:szCs w:val="24"/>
        </w:rPr>
        <w:t>страны</w:t>
      </w:r>
      <w:r w:rsidRPr="00C601CA">
        <w:rPr>
          <w:spacing w:val="-6"/>
          <w:sz w:val="24"/>
          <w:szCs w:val="24"/>
        </w:rPr>
        <w:t xml:space="preserve"> </w:t>
      </w:r>
      <w:r w:rsidRPr="00C601CA">
        <w:rPr>
          <w:sz w:val="24"/>
          <w:szCs w:val="24"/>
        </w:rPr>
        <w:t>изучаемого языка.</w:t>
      </w:r>
    </w:p>
    <w:p w:rsidR="00DD2CB4" w:rsidRPr="00C601CA" w:rsidRDefault="00443BE7" w:rsidP="00C601CA">
      <w:pPr>
        <w:pStyle w:val="a7"/>
        <w:rPr>
          <w:sz w:val="24"/>
          <w:szCs w:val="24"/>
        </w:rPr>
      </w:pPr>
      <w:r w:rsidRPr="00C601CA">
        <w:rPr>
          <w:sz w:val="24"/>
          <w:szCs w:val="24"/>
        </w:rPr>
        <w:t>Названия</w:t>
      </w:r>
      <w:r w:rsidRPr="00C601CA">
        <w:rPr>
          <w:spacing w:val="1"/>
          <w:sz w:val="24"/>
          <w:szCs w:val="24"/>
        </w:rPr>
        <w:t xml:space="preserve"> </w:t>
      </w:r>
      <w:r w:rsidRPr="00C601CA">
        <w:rPr>
          <w:sz w:val="24"/>
          <w:szCs w:val="24"/>
        </w:rPr>
        <w:t>родной</w:t>
      </w:r>
      <w:r w:rsidRPr="00C601CA">
        <w:rPr>
          <w:spacing w:val="1"/>
          <w:sz w:val="24"/>
          <w:szCs w:val="24"/>
        </w:rPr>
        <w:t xml:space="preserve"> </w:t>
      </w:r>
      <w:r w:rsidRPr="00C601CA">
        <w:rPr>
          <w:sz w:val="24"/>
          <w:szCs w:val="24"/>
        </w:rPr>
        <w:t>страны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страны/стран</w:t>
      </w:r>
      <w:r w:rsidRPr="00C601CA">
        <w:rPr>
          <w:spacing w:val="1"/>
          <w:sz w:val="24"/>
          <w:szCs w:val="24"/>
        </w:rPr>
        <w:t xml:space="preserve"> </w:t>
      </w:r>
      <w:r w:rsidRPr="00C601CA">
        <w:rPr>
          <w:sz w:val="24"/>
          <w:szCs w:val="24"/>
        </w:rPr>
        <w:t>изучаемого</w:t>
      </w:r>
      <w:r w:rsidRPr="00C601CA">
        <w:rPr>
          <w:spacing w:val="1"/>
          <w:sz w:val="24"/>
          <w:szCs w:val="24"/>
        </w:rPr>
        <w:t xml:space="preserve"> </w:t>
      </w:r>
      <w:r w:rsidRPr="00C601CA">
        <w:rPr>
          <w:sz w:val="24"/>
          <w:szCs w:val="24"/>
        </w:rPr>
        <w:t>языка;</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столиц.</w:t>
      </w:r>
      <w:r w:rsidRPr="00C601CA">
        <w:rPr>
          <w:spacing w:val="1"/>
          <w:sz w:val="24"/>
          <w:szCs w:val="24"/>
        </w:rPr>
        <w:t xml:space="preserve"> </w:t>
      </w:r>
      <w:r w:rsidRPr="00C601CA">
        <w:rPr>
          <w:sz w:val="24"/>
          <w:szCs w:val="24"/>
        </w:rPr>
        <w:t>Произведения</w:t>
      </w:r>
      <w:r w:rsidRPr="00C601CA">
        <w:rPr>
          <w:spacing w:val="1"/>
          <w:sz w:val="24"/>
          <w:szCs w:val="24"/>
        </w:rPr>
        <w:t xml:space="preserve"> </w:t>
      </w:r>
      <w:r w:rsidRPr="00C601CA">
        <w:rPr>
          <w:sz w:val="24"/>
          <w:szCs w:val="24"/>
        </w:rPr>
        <w:t>детского</w:t>
      </w:r>
      <w:r w:rsidRPr="00C601CA">
        <w:rPr>
          <w:spacing w:val="1"/>
          <w:sz w:val="24"/>
          <w:szCs w:val="24"/>
        </w:rPr>
        <w:t xml:space="preserve"> </w:t>
      </w:r>
      <w:r w:rsidRPr="00C601CA">
        <w:rPr>
          <w:sz w:val="24"/>
          <w:szCs w:val="24"/>
        </w:rPr>
        <w:t>фольклора.</w:t>
      </w:r>
      <w:r w:rsidRPr="00C601CA">
        <w:rPr>
          <w:spacing w:val="1"/>
          <w:sz w:val="24"/>
          <w:szCs w:val="24"/>
        </w:rPr>
        <w:t xml:space="preserve"> </w:t>
      </w:r>
      <w:r w:rsidRPr="00C601CA">
        <w:rPr>
          <w:sz w:val="24"/>
          <w:szCs w:val="24"/>
        </w:rPr>
        <w:t>Литературные</w:t>
      </w:r>
      <w:r w:rsidRPr="00C601CA">
        <w:rPr>
          <w:spacing w:val="1"/>
          <w:sz w:val="24"/>
          <w:szCs w:val="24"/>
        </w:rPr>
        <w:t xml:space="preserve"> </w:t>
      </w:r>
      <w:r w:rsidRPr="00C601CA">
        <w:rPr>
          <w:sz w:val="24"/>
          <w:szCs w:val="24"/>
        </w:rPr>
        <w:t>персонажи</w:t>
      </w:r>
      <w:r w:rsidRPr="00C601CA">
        <w:rPr>
          <w:spacing w:val="1"/>
          <w:sz w:val="24"/>
          <w:szCs w:val="24"/>
        </w:rPr>
        <w:t xml:space="preserve"> </w:t>
      </w:r>
      <w:r w:rsidRPr="00C601CA">
        <w:rPr>
          <w:sz w:val="24"/>
          <w:szCs w:val="24"/>
        </w:rPr>
        <w:t>детских</w:t>
      </w:r>
      <w:r w:rsidRPr="00C601CA">
        <w:rPr>
          <w:spacing w:val="1"/>
          <w:sz w:val="24"/>
          <w:szCs w:val="24"/>
        </w:rPr>
        <w:t xml:space="preserve"> </w:t>
      </w:r>
      <w:r w:rsidRPr="00C601CA">
        <w:rPr>
          <w:sz w:val="24"/>
          <w:szCs w:val="24"/>
        </w:rPr>
        <w:t>книг.</w:t>
      </w:r>
      <w:r w:rsidRPr="00C601CA">
        <w:rPr>
          <w:spacing w:val="1"/>
          <w:sz w:val="24"/>
          <w:szCs w:val="24"/>
        </w:rPr>
        <w:t xml:space="preserve"> </w:t>
      </w:r>
      <w:r w:rsidRPr="00C601CA">
        <w:rPr>
          <w:sz w:val="24"/>
          <w:szCs w:val="24"/>
        </w:rPr>
        <w:t>Праздники</w:t>
      </w:r>
      <w:r w:rsidRPr="00C601CA">
        <w:rPr>
          <w:spacing w:val="1"/>
          <w:sz w:val="24"/>
          <w:szCs w:val="24"/>
        </w:rPr>
        <w:t xml:space="preserve"> </w:t>
      </w:r>
      <w:r w:rsidRPr="00C601CA">
        <w:rPr>
          <w:sz w:val="24"/>
          <w:szCs w:val="24"/>
        </w:rPr>
        <w:t>родной</w:t>
      </w:r>
      <w:r w:rsidRPr="00C601CA">
        <w:rPr>
          <w:spacing w:val="1"/>
          <w:sz w:val="24"/>
          <w:szCs w:val="24"/>
        </w:rPr>
        <w:t xml:space="preserve"> </w:t>
      </w:r>
      <w:r w:rsidRPr="00C601CA">
        <w:rPr>
          <w:sz w:val="24"/>
          <w:szCs w:val="24"/>
        </w:rPr>
        <w:t>страны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страны/стран</w:t>
      </w:r>
      <w:r w:rsidRPr="00C601CA">
        <w:rPr>
          <w:spacing w:val="2"/>
          <w:sz w:val="24"/>
          <w:szCs w:val="24"/>
        </w:rPr>
        <w:t xml:space="preserve"> </w:t>
      </w:r>
      <w:r w:rsidRPr="00C601CA">
        <w:rPr>
          <w:sz w:val="24"/>
          <w:szCs w:val="24"/>
        </w:rPr>
        <w:t>изучаемого</w:t>
      </w:r>
      <w:r w:rsidRPr="00C601CA">
        <w:rPr>
          <w:spacing w:val="6"/>
          <w:sz w:val="24"/>
          <w:szCs w:val="24"/>
        </w:rPr>
        <w:t xml:space="preserve"> </w:t>
      </w:r>
      <w:r w:rsidRPr="00C601CA">
        <w:rPr>
          <w:sz w:val="24"/>
          <w:szCs w:val="24"/>
        </w:rPr>
        <w:t>языка (Новый</w:t>
      </w:r>
      <w:r w:rsidRPr="00C601CA">
        <w:rPr>
          <w:spacing w:val="-2"/>
          <w:sz w:val="24"/>
          <w:szCs w:val="24"/>
        </w:rPr>
        <w:t xml:space="preserve"> </w:t>
      </w:r>
      <w:r w:rsidRPr="00C601CA">
        <w:rPr>
          <w:sz w:val="24"/>
          <w:szCs w:val="24"/>
        </w:rPr>
        <w:t>год,</w:t>
      </w:r>
      <w:r w:rsidRPr="00C601CA">
        <w:rPr>
          <w:spacing w:val="-1"/>
          <w:sz w:val="24"/>
          <w:szCs w:val="24"/>
        </w:rPr>
        <w:t xml:space="preserve"> </w:t>
      </w:r>
      <w:r w:rsidRPr="00C601CA">
        <w:rPr>
          <w:sz w:val="24"/>
          <w:szCs w:val="24"/>
        </w:rPr>
        <w:t>Рождество).</w:t>
      </w:r>
    </w:p>
    <w:p w:rsidR="00DD2CB4" w:rsidRPr="00C601CA" w:rsidRDefault="00443BE7" w:rsidP="00C601CA">
      <w:pPr>
        <w:pStyle w:val="a7"/>
        <w:rPr>
          <w:sz w:val="24"/>
          <w:szCs w:val="24"/>
        </w:rPr>
      </w:pPr>
      <w:r w:rsidRPr="00C601CA">
        <w:rPr>
          <w:sz w:val="24"/>
          <w:szCs w:val="24"/>
        </w:rPr>
        <w:t>Коммуникативные умения.</w:t>
      </w:r>
      <w:r w:rsidRPr="00C601CA">
        <w:rPr>
          <w:spacing w:val="-57"/>
          <w:sz w:val="24"/>
          <w:szCs w:val="24"/>
        </w:rPr>
        <w:t xml:space="preserve"> </w:t>
      </w:r>
      <w:r w:rsidRPr="00C601CA">
        <w:rPr>
          <w:sz w:val="24"/>
          <w:szCs w:val="24"/>
        </w:rPr>
        <w:t>Говорение.</w:t>
      </w:r>
    </w:p>
    <w:p w:rsidR="00DD2CB4" w:rsidRPr="00C601CA" w:rsidRDefault="00443BE7" w:rsidP="00C601CA">
      <w:pPr>
        <w:pStyle w:val="a7"/>
        <w:rPr>
          <w:b/>
          <w:sz w:val="24"/>
          <w:szCs w:val="24"/>
        </w:rPr>
      </w:pPr>
      <w:r w:rsidRPr="00C601CA">
        <w:rPr>
          <w:b/>
          <w:sz w:val="24"/>
          <w:szCs w:val="24"/>
        </w:rPr>
        <w:t>Коммуникативные</w:t>
      </w:r>
      <w:r w:rsidRPr="00C601CA">
        <w:rPr>
          <w:b/>
          <w:spacing w:val="-3"/>
          <w:sz w:val="24"/>
          <w:szCs w:val="24"/>
        </w:rPr>
        <w:t xml:space="preserve"> </w:t>
      </w:r>
      <w:r w:rsidRPr="00C601CA">
        <w:rPr>
          <w:b/>
          <w:sz w:val="24"/>
          <w:szCs w:val="24"/>
        </w:rPr>
        <w:t>умения</w:t>
      </w:r>
      <w:r w:rsidRPr="00C601CA">
        <w:rPr>
          <w:b/>
          <w:spacing w:val="-3"/>
          <w:sz w:val="24"/>
          <w:szCs w:val="24"/>
        </w:rPr>
        <w:t xml:space="preserve"> </w:t>
      </w:r>
      <w:r w:rsidRPr="00C601CA">
        <w:rPr>
          <w:b/>
          <w:sz w:val="24"/>
          <w:szCs w:val="24"/>
        </w:rPr>
        <w:t>диалогической</w:t>
      </w:r>
      <w:r w:rsidRPr="00C601CA">
        <w:rPr>
          <w:b/>
          <w:spacing w:val="-6"/>
          <w:sz w:val="24"/>
          <w:szCs w:val="24"/>
        </w:rPr>
        <w:t xml:space="preserve"> </w:t>
      </w:r>
      <w:r w:rsidRPr="00C601CA">
        <w:rPr>
          <w:b/>
          <w:sz w:val="24"/>
          <w:szCs w:val="24"/>
        </w:rPr>
        <w:t>речи.</w:t>
      </w:r>
    </w:p>
    <w:p w:rsidR="00DD2CB4" w:rsidRPr="00C601CA" w:rsidRDefault="00443BE7" w:rsidP="00C601CA">
      <w:pPr>
        <w:pStyle w:val="a7"/>
        <w:rPr>
          <w:sz w:val="24"/>
          <w:szCs w:val="24"/>
        </w:rPr>
      </w:pPr>
      <w:r w:rsidRPr="00C601CA">
        <w:rPr>
          <w:sz w:val="24"/>
          <w:szCs w:val="24"/>
        </w:rPr>
        <w:t>Ведение</w:t>
      </w:r>
      <w:r w:rsidRPr="00C601CA">
        <w:rPr>
          <w:sz w:val="24"/>
          <w:szCs w:val="24"/>
        </w:rPr>
        <w:tab/>
        <w:t>с</w:t>
      </w:r>
      <w:r w:rsidRPr="00C601CA">
        <w:rPr>
          <w:sz w:val="24"/>
          <w:szCs w:val="24"/>
        </w:rPr>
        <w:tab/>
        <w:t>опорой</w:t>
      </w:r>
      <w:r w:rsidRPr="00C601CA">
        <w:rPr>
          <w:sz w:val="24"/>
          <w:szCs w:val="24"/>
        </w:rPr>
        <w:tab/>
        <w:t>на</w:t>
      </w:r>
      <w:r w:rsidRPr="00C601CA">
        <w:rPr>
          <w:sz w:val="24"/>
          <w:szCs w:val="24"/>
        </w:rPr>
        <w:tab/>
        <w:t>речевые</w:t>
      </w:r>
      <w:r w:rsidRPr="00C601CA">
        <w:rPr>
          <w:sz w:val="24"/>
          <w:szCs w:val="24"/>
        </w:rPr>
        <w:tab/>
        <w:t>ситуации,</w:t>
      </w:r>
      <w:r w:rsidRPr="00C601CA">
        <w:rPr>
          <w:sz w:val="24"/>
          <w:szCs w:val="24"/>
        </w:rPr>
        <w:tab/>
        <w:t>ключевые</w:t>
      </w:r>
      <w:r w:rsidRPr="00C601CA">
        <w:rPr>
          <w:sz w:val="24"/>
          <w:szCs w:val="24"/>
        </w:rPr>
        <w:tab/>
        <w:t>слова</w:t>
      </w:r>
      <w:r w:rsidRPr="00C601CA">
        <w:rPr>
          <w:sz w:val="24"/>
          <w:szCs w:val="24"/>
        </w:rPr>
        <w:tab/>
        <w:t>и/или</w:t>
      </w:r>
      <w:r w:rsidRPr="00C601CA">
        <w:rPr>
          <w:sz w:val="24"/>
          <w:szCs w:val="24"/>
        </w:rPr>
        <w:tab/>
      </w:r>
      <w:r w:rsidRPr="00C601CA">
        <w:rPr>
          <w:spacing w:val="-1"/>
          <w:sz w:val="24"/>
          <w:szCs w:val="24"/>
        </w:rPr>
        <w:t>иллюстрации</w:t>
      </w:r>
      <w:r w:rsidRPr="00C601CA">
        <w:rPr>
          <w:spacing w:val="-57"/>
          <w:sz w:val="24"/>
          <w:szCs w:val="24"/>
        </w:rPr>
        <w:t xml:space="preserve"> </w:t>
      </w:r>
      <w:r w:rsidRPr="00C601CA">
        <w:rPr>
          <w:sz w:val="24"/>
          <w:szCs w:val="24"/>
        </w:rPr>
        <w:t>с</w:t>
      </w:r>
      <w:r w:rsidRPr="00C601CA">
        <w:rPr>
          <w:spacing w:val="-1"/>
          <w:sz w:val="24"/>
          <w:szCs w:val="24"/>
        </w:rPr>
        <w:t xml:space="preserve"> </w:t>
      </w:r>
      <w:r w:rsidRPr="00C601CA">
        <w:rPr>
          <w:sz w:val="24"/>
          <w:szCs w:val="24"/>
        </w:rPr>
        <w:t>соблюдением</w:t>
      </w:r>
      <w:r w:rsidRPr="00C601CA">
        <w:rPr>
          <w:spacing w:val="2"/>
          <w:sz w:val="24"/>
          <w:szCs w:val="24"/>
        </w:rPr>
        <w:t xml:space="preserve"> </w:t>
      </w:r>
      <w:r w:rsidRPr="00C601CA">
        <w:rPr>
          <w:sz w:val="24"/>
          <w:szCs w:val="24"/>
        </w:rPr>
        <w:t>норм</w:t>
      </w:r>
      <w:r w:rsidRPr="00C601CA">
        <w:rPr>
          <w:spacing w:val="2"/>
          <w:sz w:val="24"/>
          <w:szCs w:val="24"/>
        </w:rPr>
        <w:t xml:space="preserve"> </w:t>
      </w:r>
      <w:r w:rsidRPr="00C601CA">
        <w:rPr>
          <w:sz w:val="24"/>
          <w:szCs w:val="24"/>
        </w:rPr>
        <w:t>речевого этикета,</w:t>
      </w:r>
      <w:r w:rsidRPr="00C601CA">
        <w:rPr>
          <w:spacing w:val="-2"/>
          <w:sz w:val="24"/>
          <w:szCs w:val="24"/>
        </w:rPr>
        <w:t xml:space="preserve"> </w:t>
      </w:r>
      <w:r w:rsidRPr="00C601CA">
        <w:rPr>
          <w:sz w:val="24"/>
          <w:szCs w:val="24"/>
        </w:rPr>
        <w:t>принятых</w:t>
      </w:r>
      <w:r w:rsidRPr="00C601CA">
        <w:rPr>
          <w:spacing w:val="-4"/>
          <w:sz w:val="24"/>
          <w:szCs w:val="24"/>
        </w:rPr>
        <w:t xml:space="preserve"> </w:t>
      </w:r>
      <w:r w:rsidRPr="00C601CA">
        <w:rPr>
          <w:sz w:val="24"/>
          <w:szCs w:val="24"/>
        </w:rPr>
        <w:t>в</w:t>
      </w:r>
      <w:r w:rsidRPr="00C601CA">
        <w:rPr>
          <w:spacing w:val="1"/>
          <w:sz w:val="24"/>
          <w:szCs w:val="24"/>
        </w:rPr>
        <w:t xml:space="preserve"> </w:t>
      </w:r>
      <w:r w:rsidRPr="00C601CA">
        <w:rPr>
          <w:sz w:val="24"/>
          <w:szCs w:val="24"/>
        </w:rPr>
        <w:t>стране/странах</w:t>
      </w:r>
      <w:r w:rsidRPr="00C601CA">
        <w:rPr>
          <w:spacing w:val="-4"/>
          <w:sz w:val="24"/>
          <w:szCs w:val="24"/>
        </w:rPr>
        <w:t xml:space="preserve"> </w:t>
      </w:r>
      <w:r w:rsidRPr="00C601CA">
        <w:rPr>
          <w:sz w:val="24"/>
          <w:szCs w:val="24"/>
        </w:rPr>
        <w:t>изучаемого</w:t>
      </w:r>
      <w:r w:rsidRPr="00C601CA">
        <w:rPr>
          <w:spacing w:val="5"/>
          <w:sz w:val="24"/>
          <w:szCs w:val="24"/>
        </w:rPr>
        <w:t xml:space="preserve"> </w:t>
      </w:r>
      <w:r w:rsidRPr="00C601CA">
        <w:rPr>
          <w:sz w:val="24"/>
          <w:szCs w:val="24"/>
        </w:rPr>
        <w:t>языка:</w:t>
      </w:r>
    </w:p>
    <w:p w:rsidR="00DD2CB4" w:rsidRPr="00C601CA" w:rsidRDefault="00443BE7" w:rsidP="00C601CA">
      <w:pPr>
        <w:pStyle w:val="a7"/>
        <w:rPr>
          <w:sz w:val="24"/>
          <w:szCs w:val="24"/>
        </w:rPr>
      </w:pPr>
      <w:r w:rsidRPr="00C601CA">
        <w:rPr>
          <w:sz w:val="24"/>
          <w:szCs w:val="24"/>
        </w:rPr>
        <w:t>диалога</w:t>
      </w:r>
      <w:r w:rsidRPr="00C601CA">
        <w:rPr>
          <w:spacing w:val="25"/>
          <w:sz w:val="24"/>
          <w:szCs w:val="24"/>
        </w:rPr>
        <w:t xml:space="preserve"> </w:t>
      </w:r>
      <w:r w:rsidRPr="00C601CA">
        <w:rPr>
          <w:sz w:val="24"/>
          <w:szCs w:val="24"/>
        </w:rPr>
        <w:t>этикетного</w:t>
      </w:r>
      <w:r w:rsidRPr="00C601CA">
        <w:rPr>
          <w:spacing w:val="29"/>
          <w:sz w:val="24"/>
          <w:szCs w:val="24"/>
        </w:rPr>
        <w:t xml:space="preserve"> </w:t>
      </w:r>
      <w:r w:rsidRPr="00C601CA">
        <w:rPr>
          <w:sz w:val="24"/>
          <w:szCs w:val="24"/>
        </w:rPr>
        <w:t>характера:</w:t>
      </w:r>
      <w:r w:rsidRPr="00C601CA">
        <w:rPr>
          <w:spacing w:val="26"/>
          <w:sz w:val="24"/>
          <w:szCs w:val="24"/>
        </w:rPr>
        <w:t xml:space="preserve"> </w:t>
      </w:r>
      <w:r w:rsidRPr="00C601CA">
        <w:rPr>
          <w:sz w:val="24"/>
          <w:szCs w:val="24"/>
        </w:rPr>
        <w:t>приветствие,</w:t>
      </w:r>
      <w:r w:rsidRPr="00C601CA">
        <w:rPr>
          <w:spacing w:val="28"/>
          <w:sz w:val="24"/>
          <w:szCs w:val="24"/>
        </w:rPr>
        <w:t xml:space="preserve"> </w:t>
      </w:r>
      <w:r w:rsidRPr="00C601CA">
        <w:rPr>
          <w:sz w:val="24"/>
          <w:szCs w:val="24"/>
        </w:rPr>
        <w:t>начало</w:t>
      </w:r>
      <w:r w:rsidRPr="00C601CA">
        <w:rPr>
          <w:spacing w:val="30"/>
          <w:sz w:val="24"/>
          <w:szCs w:val="24"/>
        </w:rPr>
        <w:t xml:space="preserve"> </w:t>
      </w:r>
      <w:r w:rsidRPr="00C601CA">
        <w:rPr>
          <w:sz w:val="24"/>
          <w:szCs w:val="24"/>
        </w:rPr>
        <w:t>и</w:t>
      </w:r>
      <w:r w:rsidRPr="00C601CA">
        <w:rPr>
          <w:spacing w:val="26"/>
          <w:sz w:val="24"/>
          <w:szCs w:val="24"/>
        </w:rPr>
        <w:t xml:space="preserve"> </w:t>
      </w:r>
      <w:r w:rsidRPr="00C601CA">
        <w:rPr>
          <w:sz w:val="24"/>
          <w:szCs w:val="24"/>
        </w:rPr>
        <w:t>завершение</w:t>
      </w:r>
      <w:r w:rsidRPr="00C601CA">
        <w:rPr>
          <w:spacing w:val="25"/>
          <w:sz w:val="24"/>
          <w:szCs w:val="24"/>
        </w:rPr>
        <w:t xml:space="preserve"> </w:t>
      </w:r>
      <w:r w:rsidRPr="00C601CA">
        <w:rPr>
          <w:sz w:val="24"/>
          <w:szCs w:val="24"/>
        </w:rPr>
        <w:t>разговора,</w:t>
      </w:r>
      <w:r w:rsidRPr="00C601CA">
        <w:rPr>
          <w:spacing w:val="28"/>
          <w:sz w:val="24"/>
          <w:szCs w:val="24"/>
        </w:rPr>
        <w:t xml:space="preserve"> </w:t>
      </w:r>
      <w:r w:rsidRPr="00C601CA">
        <w:rPr>
          <w:sz w:val="24"/>
          <w:szCs w:val="24"/>
        </w:rPr>
        <w:t>знакомство</w:t>
      </w:r>
      <w:r w:rsidRPr="00C601CA">
        <w:rPr>
          <w:spacing w:val="25"/>
          <w:sz w:val="24"/>
          <w:szCs w:val="24"/>
        </w:rPr>
        <w:t xml:space="preserve"> </w:t>
      </w:r>
      <w:r w:rsidRPr="00C601CA">
        <w:rPr>
          <w:sz w:val="24"/>
          <w:szCs w:val="24"/>
        </w:rPr>
        <w:t>с</w:t>
      </w:r>
      <w:r w:rsidRPr="00C601CA">
        <w:rPr>
          <w:spacing w:val="-57"/>
          <w:sz w:val="24"/>
          <w:szCs w:val="24"/>
        </w:rPr>
        <w:t xml:space="preserve"> </w:t>
      </w:r>
      <w:r w:rsidRPr="00C601CA">
        <w:rPr>
          <w:sz w:val="24"/>
          <w:szCs w:val="24"/>
        </w:rPr>
        <w:t>собеседником; поздравление с праздником; выражение благодарности за поздравление; извинение;</w:t>
      </w:r>
      <w:r w:rsidRPr="00C601CA">
        <w:rPr>
          <w:spacing w:val="-57"/>
          <w:sz w:val="24"/>
          <w:szCs w:val="24"/>
        </w:rPr>
        <w:t xml:space="preserve"> </w:t>
      </w:r>
      <w:r w:rsidRPr="00C601CA">
        <w:rPr>
          <w:sz w:val="24"/>
          <w:szCs w:val="24"/>
        </w:rPr>
        <w:t>диалога-расспроса:</w:t>
      </w:r>
      <w:r w:rsidRPr="00C601CA">
        <w:rPr>
          <w:spacing w:val="29"/>
          <w:sz w:val="24"/>
          <w:szCs w:val="24"/>
        </w:rPr>
        <w:t xml:space="preserve"> </w:t>
      </w:r>
      <w:r w:rsidRPr="00C601CA">
        <w:rPr>
          <w:sz w:val="24"/>
          <w:szCs w:val="24"/>
        </w:rPr>
        <w:t>запрашивание</w:t>
      </w:r>
      <w:r w:rsidRPr="00C601CA">
        <w:rPr>
          <w:spacing w:val="28"/>
          <w:sz w:val="24"/>
          <w:szCs w:val="24"/>
        </w:rPr>
        <w:t xml:space="preserve"> </w:t>
      </w:r>
      <w:r w:rsidRPr="00C601CA">
        <w:rPr>
          <w:sz w:val="24"/>
          <w:szCs w:val="24"/>
        </w:rPr>
        <w:t>интересующей</w:t>
      </w:r>
      <w:r w:rsidRPr="00C601CA">
        <w:rPr>
          <w:spacing w:val="30"/>
          <w:sz w:val="24"/>
          <w:szCs w:val="24"/>
        </w:rPr>
        <w:t xml:space="preserve"> </w:t>
      </w:r>
      <w:r w:rsidRPr="00C601CA">
        <w:rPr>
          <w:sz w:val="24"/>
          <w:szCs w:val="24"/>
        </w:rPr>
        <w:t>информации;</w:t>
      </w:r>
      <w:r w:rsidRPr="00C601CA">
        <w:rPr>
          <w:spacing w:val="25"/>
          <w:sz w:val="24"/>
          <w:szCs w:val="24"/>
        </w:rPr>
        <w:t xml:space="preserve"> </w:t>
      </w:r>
      <w:r w:rsidRPr="00C601CA">
        <w:rPr>
          <w:sz w:val="24"/>
          <w:szCs w:val="24"/>
        </w:rPr>
        <w:t>сообщение</w:t>
      </w:r>
      <w:r w:rsidRPr="00C601CA">
        <w:rPr>
          <w:spacing w:val="28"/>
          <w:sz w:val="24"/>
          <w:szCs w:val="24"/>
        </w:rPr>
        <w:t xml:space="preserve"> </w:t>
      </w:r>
      <w:r w:rsidRPr="00C601CA">
        <w:rPr>
          <w:sz w:val="24"/>
          <w:szCs w:val="24"/>
        </w:rPr>
        <w:t>фактической</w:t>
      </w:r>
    </w:p>
    <w:p w:rsidR="00DD2CB4" w:rsidRPr="00C601CA" w:rsidRDefault="00443BE7" w:rsidP="00C601CA">
      <w:pPr>
        <w:pStyle w:val="a7"/>
        <w:rPr>
          <w:sz w:val="24"/>
          <w:szCs w:val="24"/>
        </w:rPr>
      </w:pPr>
      <w:r w:rsidRPr="00C601CA">
        <w:rPr>
          <w:sz w:val="24"/>
          <w:szCs w:val="24"/>
        </w:rPr>
        <w:t>информации,</w:t>
      </w:r>
      <w:r w:rsidRPr="00C601CA">
        <w:rPr>
          <w:spacing w:val="-6"/>
          <w:sz w:val="24"/>
          <w:szCs w:val="24"/>
        </w:rPr>
        <w:t xml:space="preserve"> </w:t>
      </w:r>
      <w:r w:rsidRPr="00C601CA">
        <w:rPr>
          <w:sz w:val="24"/>
          <w:szCs w:val="24"/>
        </w:rPr>
        <w:t>ответы</w:t>
      </w:r>
      <w:r w:rsidRPr="00C601CA">
        <w:rPr>
          <w:spacing w:val="-5"/>
          <w:sz w:val="24"/>
          <w:szCs w:val="24"/>
        </w:rPr>
        <w:t xml:space="preserve"> </w:t>
      </w:r>
      <w:r w:rsidRPr="00C601CA">
        <w:rPr>
          <w:sz w:val="24"/>
          <w:szCs w:val="24"/>
        </w:rPr>
        <w:t>на</w:t>
      </w:r>
      <w:r w:rsidRPr="00C601CA">
        <w:rPr>
          <w:spacing w:val="-5"/>
          <w:sz w:val="24"/>
          <w:szCs w:val="24"/>
        </w:rPr>
        <w:t xml:space="preserve"> </w:t>
      </w:r>
      <w:r w:rsidRPr="00C601CA">
        <w:rPr>
          <w:sz w:val="24"/>
          <w:szCs w:val="24"/>
        </w:rPr>
        <w:t>вопросы</w:t>
      </w:r>
      <w:r w:rsidRPr="00C601CA">
        <w:rPr>
          <w:spacing w:val="-2"/>
          <w:sz w:val="24"/>
          <w:szCs w:val="24"/>
        </w:rPr>
        <w:t xml:space="preserve"> </w:t>
      </w:r>
      <w:r w:rsidRPr="00C601CA">
        <w:rPr>
          <w:sz w:val="24"/>
          <w:szCs w:val="24"/>
        </w:rPr>
        <w:t>собеседника.</w:t>
      </w:r>
    </w:p>
    <w:p w:rsidR="00DD2CB4" w:rsidRPr="00C601CA" w:rsidRDefault="00443BE7" w:rsidP="00C601CA">
      <w:pPr>
        <w:pStyle w:val="a7"/>
        <w:rPr>
          <w:sz w:val="24"/>
          <w:szCs w:val="24"/>
        </w:rPr>
      </w:pPr>
      <w:r w:rsidRPr="00C601CA">
        <w:rPr>
          <w:sz w:val="24"/>
          <w:szCs w:val="24"/>
        </w:rPr>
        <w:t>Коммуникативные</w:t>
      </w:r>
      <w:r w:rsidRPr="00C601CA">
        <w:rPr>
          <w:spacing w:val="-3"/>
          <w:sz w:val="24"/>
          <w:szCs w:val="24"/>
        </w:rPr>
        <w:t xml:space="preserve"> </w:t>
      </w:r>
      <w:r w:rsidRPr="00C601CA">
        <w:rPr>
          <w:sz w:val="24"/>
          <w:szCs w:val="24"/>
        </w:rPr>
        <w:t>умения</w:t>
      </w:r>
      <w:r w:rsidRPr="00C601CA">
        <w:rPr>
          <w:spacing w:val="-3"/>
          <w:sz w:val="24"/>
          <w:szCs w:val="24"/>
        </w:rPr>
        <w:t xml:space="preserve"> </w:t>
      </w:r>
      <w:r w:rsidRPr="00C601CA">
        <w:rPr>
          <w:sz w:val="24"/>
          <w:szCs w:val="24"/>
        </w:rPr>
        <w:t>монологической</w:t>
      </w:r>
      <w:r w:rsidRPr="00C601CA">
        <w:rPr>
          <w:spacing w:val="-6"/>
          <w:sz w:val="24"/>
          <w:szCs w:val="24"/>
        </w:rPr>
        <w:t xml:space="preserve"> </w:t>
      </w:r>
      <w:r w:rsidRPr="00C601CA">
        <w:rPr>
          <w:sz w:val="24"/>
          <w:szCs w:val="24"/>
        </w:rPr>
        <w:t>речи.</w:t>
      </w:r>
    </w:p>
    <w:p w:rsidR="00DD2CB4" w:rsidRPr="00C601CA" w:rsidRDefault="00443BE7" w:rsidP="00C601CA">
      <w:pPr>
        <w:pStyle w:val="a7"/>
        <w:rPr>
          <w:sz w:val="24"/>
          <w:szCs w:val="24"/>
        </w:rPr>
      </w:pPr>
      <w:r w:rsidRPr="00C601CA">
        <w:rPr>
          <w:sz w:val="24"/>
          <w:szCs w:val="24"/>
        </w:rPr>
        <w:t>Создание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опорой</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ключевые</w:t>
      </w:r>
      <w:r w:rsidRPr="00C601CA">
        <w:rPr>
          <w:spacing w:val="1"/>
          <w:sz w:val="24"/>
          <w:szCs w:val="24"/>
        </w:rPr>
        <w:t xml:space="preserve"> </w:t>
      </w:r>
      <w:r w:rsidRPr="00C601CA">
        <w:rPr>
          <w:sz w:val="24"/>
          <w:szCs w:val="24"/>
        </w:rPr>
        <w:t>слова,</w:t>
      </w:r>
      <w:r w:rsidRPr="00C601CA">
        <w:rPr>
          <w:spacing w:val="1"/>
          <w:sz w:val="24"/>
          <w:szCs w:val="24"/>
        </w:rPr>
        <w:t xml:space="preserve"> </w:t>
      </w:r>
      <w:r w:rsidRPr="00C601CA">
        <w:rPr>
          <w:sz w:val="24"/>
          <w:szCs w:val="24"/>
        </w:rPr>
        <w:t>вопросы</w:t>
      </w:r>
      <w:r w:rsidRPr="00C601CA">
        <w:rPr>
          <w:spacing w:val="1"/>
          <w:sz w:val="24"/>
          <w:szCs w:val="24"/>
        </w:rPr>
        <w:t xml:space="preserve"> </w:t>
      </w:r>
      <w:r w:rsidRPr="00C601CA">
        <w:rPr>
          <w:sz w:val="24"/>
          <w:szCs w:val="24"/>
        </w:rPr>
        <w:t>и/или</w:t>
      </w:r>
      <w:r w:rsidRPr="00C601CA">
        <w:rPr>
          <w:spacing w:val="1"/>
          <w:sz w:val="24"/>
          <w:szCs w:val="24"/>
        </w:rPr>
        <w:t xml:space="preserve"> </w:t>
      </w:r>
      <w:r w:rsidRPr="00C601CA">
        <w:rPr>
          <w:sz w:val="24"/>
          <w:szCs w:val="24"/>
        </w:rPr>
        <w:t>иллюстрации</w:t>
      </w:r>
      <w:r w:rsidRPr="00C601CA">
        <w:rPr>
          <w:spacing w:val="61"/>
          <w:sz w:val="24"/>
          <w:szCs w:val="24"/>
        </w:rPr>
        <w:t xml:space="preserve"> </w:t>
      </w:r>
      <w:r w:rsidRPr="00C601CA">
        <w:rPr>
          <w:sz w:val="24"/>
          <w:szCs w:val="24"/>
        </w:rPr>
        <w:t>устных</w:t>
      </w:r>
      <w:r w:rsidRPr="00C601CA">
        <w:rPr>
          <w:spacing w:val="1"/>
          <w:sz w:val="24"/>
          <w:szCs w:val="24"/>
        </w:rPr>
        <w:t xml:space="preserve"> </w:t>
      </w:r>
      <w:r w:rsidRPr="00C601CA">
        <w:rPr>
          <w:sz w:val="24"/>
          <w:szCs w:val="24"/>
        </w:rPr>
        <w:t xml:space="preserve">монологических        </w:t>
      </w:r>
      <w:r w:rsidRPr="00C601CA">
        <w:rPr>
          <w:spacing w:val="1"/>
          <w:sz w:val="24"/>
          <w:szCs w:val="24"/>
        </w:rPr>
        <w:t xml:space="preserve"> </w:t>
      </w:r>
      <w:r w:rsidRPr="00C601CA">
        <w:rPr>
          <w:sz w:val="24"/>
          <w:szCs w:val="24"/>
        </w:rPr>
        <w:t xml:space="preserve">высказываний:        </w:t>
      </w:r>
      <w:r w:rsidRPr="00C601CA">
        <w:rPr>
          <w:spacing w:val="1"/>
          <w:sz w:val="24"/>
          <w:szCs w:val="24"/>
        </w:rPr>
        <w:t xml:space="preserve"> </w:t>
      </w:r>
      <w:r w:rsidRPr="00C601CA">
        <w:rPr>
          <w:sz w:val="24"/>
          <w:szCs w:val="24"/>
        </w:rPr>
        <w:t xml:space="preserve">описание        </w:t>
      </w:r>
      <w:r w:rsidRPr="00C601CA">
        <w:rPr>
          <w:spacing w:val="1"/>
          <w:sz w:val="24"/>
          <w:szCs w:val="24"/>
        </w:rPr>
        <w:t xml:space="preserve"> </w:t>
      </w:r>
      <w:r w:rsidRPr="00C601CA">
        <w:rPr>
          <w:sz w:val="24"/>
          <w:szCs w:val="24"/>
        </w:rPr>
        <w:t xml:space="preserve">предмета,        </w:t>
      </w:r>
      <w:r w:rsidRPr="00C601CA">
        <w:rPr>
          <w:spacing w:val="1"/>
          <w:sz w:val="24"/>
          <w:szCs w:val="24"/>
        </w:rPr>
        <w:t xml:space="preserve"> </w:t>
      </w:r>
      <w:r w:rsidRPr="00C601CA">
        <w:rPr>
          <w:sz w:val="24"/>
          <w:szCs w:val="24"/>
        </w:rPr>
        <w:t>реального          человека</w:t>
      </w:r>
      <w:r w:rsidRPr="00C601CA">
        <w:rPr>
          <w:spacing w:val="1"/>
          <w:sz w:val="24"/>
          <w:szCs w:val="24"/>
        </w:rPr>
        <w:t xml:space="preserve"> </w:t>
      </w:r>
      <w:r w:rsidRPr="00C601CA">
        <w:rPr>
          <w:sz w:val="24"/>
          <w:szCs w:val="24"/>
        </w:rPr>
        <w:t>или</w:t>
      </w:r>
      <w:r w:rsidRPr="00C601CA">
        <w:rPr>
          <w:spacing w:val="2"/>
          <w:sz w:val="24"/>
          <w:szCs w:val="24"/>
        </w:rPr>
        <w:t xml:space="preserve"> </w:t>
      </w:r>
      <w:r w:rsidRPr="00C601CA">
        <w:rPr>
          <w:sz w:val="24"/>
          <w:szCs w:val="24"/>
        </w:rPr>
        <w:t>литературного</w:t>
      </w:r>
      <w:r w:rsidRPr="00C601CA">
        <w:rPr>
          <w:spacing w:val="1"/>
          <w:sz w:val="24"/>
          <w:szCs w:val="24"/>
        </w:rPr>
        <w:t xml:space="preserve"> </w:t>
      </w:r>
      <w:r w:rsidRPr="00C601CA">
        <w:rPr>
          <w:sz w:val="24"/>
          <w:szCs w:val="24"/>
        </w:rPr>
        <w:t>персонажа;</w:t>
      </w:r>
      <w:r w:rsidRPr="00C601CA">
        <w:rPr>
          <w:spacing w:val="-3"/>
          <w:sz w:val="24"/>
          <w:szCs w:val="24"/>
        </w:rPr>
        <w:t xml:space="preserve"> </w:t>
      </w:r>
      <w:r w:rsidRPr="00C601CA">
        <w:rPr>
          <w:sz w:val="24"/>
          <w:szCs w:val="24"/>
        </w:rPr>
        <w:t>рассказ</w:t>
      </w:r>
      <w:r w:rsidRPr="00C601CA">
        <w:rPr>
          <w:spacing w:val="2"/>
          <w:sz w:val="24"/>
          <w:szCs w:val="24"/>
        </w:rPr>
        <w:t xml:space="preserve"> </w:t>
      </w:r>
      <w:r w:rsidRPr="00C601CA">
        <w:rPr>
          <w:sz w:val="24"/>
          <w:szCs w:val="24"/>
        </w:rPr>
        <w:t>о</w:t>
      </w:r>
      <w:r w:rsidRPr="00C601CA">
        <w:rPr>
          <w:spacing w:val="2"/>
          <w:sz w:val="24"/>
          <w:szCs w:val="24"/>
        </w:rPr>
        <w:t xml:space="preserve"> </w:t>
      </w:r>
      <w:r w:rsidRPr="00C601CA">
        <w:rPr>
          <w:sz w:val="24"/>
          <w:szCs w:val="24"/>
        </w:rPr>
        <w:t>себе,</w:t>
      </w:r>
      <w:r w:rsidRPr="00C601CA">
        <w:rPr>
          <w:spacing w:val="3"/>
          <w:sz w:val="24"/>
          <w:szCs w:val="24"/>
        </w:rPr>
        <w:t xml:space="preserve"> </w:t>
      </w:r>
      <w:r w:rsidRPr="00C601CA">
        <w:rPr>
          <w:sz w:val="24"/>
          <w:szCs w:val="24"/>
        </w:rPr>
        <w:t>члене</w:t>
      </w:r>
      <w:r w:rsidRPr="00C601CA">
        <w:rPr>
          <w:spacing w:val="1"/>
          <w:sz w:val="24"/>
          <w:szCs w:val="24"/>
        </w:rPr>
        <w:t xml:space="preserve"> </w:t>
      </w:r>
      <w:r w:rsidRPr="00C601CA">
        <w:rPr>
          <w:sz w:val="24"/>
          <w:szCs w:val="24"/>
        </w:rPr>
        <w:t>семьи,</w:t>
      </w:r>
      <w:r w:rsidRPr="00C601CA">
        <w:rPr>
          <w:spacing w:val="-2"/>
          <w:sz w:val="24"/>
          <w:szCs w:val="24"/>
        </w:rPr>
        <w:t xml:space="preserve"> </w:t>
      </w:r>
      <w:r w:rsidRPr="00C601CA">
        <w:rPr>
          <w:sz w:val="24"/>
          <w:szCs w:val="24"/>
        </w:rPr>
        <w:t>друге.</w:t>
      </w:r>
    </w:p>
    <w:p w:rsidR="00DD2CB4" w:rsidRPr="00C601CA" w:rsidRDefault="00443BE7" w:rsidP="00C601CA">
      <w:pPr>
        <w:pStyle w:val="a7"/>
        <w:rPr>
          <w:sz w:val="24"/>
          <w:szCs w:val="24"/>
        </w:rPr>
      </w:pPr>
      <w:r w:rsidRPr="00C601CA">
        <w:rPr>
          <w:sz w:val="24"/>
          <w:szCs w:val="24"/>
        </w:rPr>
        <w:t>Аудирование.</w:t>
      </w:r>
    </w:p>
    <w:p w:rsidR="00DD2CB4" w:rsidRPr="00C601CA" w:rsidRDefault="00443BE7" w:rsidP="00C601CA">
      <w:pPr>
        <w:pStyle w:val="a7"/>
        <w:rPr>
          <w:sz w:val="24"/>
          <w:szCs w:val="24"/>
        </w:rPr>
      </w:pPr>
      <w:r w:rsidRPr="00C601CA">
        <w:rPr>
          <w:sz w:val="24"/>
          <w:szCs w:val="24"/>
        </w:rPr>
        <w:lastRenderedPageBreak/>
        <w:t>Понимание на слух речи учителя и одноклассников и вербальная/невербальная реакция на</w:t>
      </w:r>
      <w:r w:rsidRPr="00C601CA">
        <w:rPr>
          <w:spacing w:val="1"/>
          <w:sz w:val="24"/>
          <w:szCs w:val="24"/>
        </w:rPr>
        <w:t xml:space="preserve"> </w:t>
      </w:r>
      <w:r w:rsidRPr="00C601CA">
        <w:rPr>
          <w:sz w:val="24"/>
          <w:szCs w:val="24"/>
        </w:rPr>
        <w:t>услышанное</w:t>
      </w:r>
      <w:r w:rsidRPr="00C601CA">
        <w:rPr>
          <w:spacing w:val="-5"/>
          <w:sz w:val="24"/>
          <w:szCs w:val="24"/>
        </w:rPr>
        <w:t xml:space="preserve"> </w:t>
      </w:r>
      <w:r w:rsidRPr="00C601CA">
        <w:rPr>
          <w:sz w:val="24"/>
          <w:szCs w:val="24"/>
        </w:rPr>
        <w:t>(при</w:t>
      </w:r>
      <w:r w:rsidRPr="00C601CA">
        <w:rPr>
          <w:spacing w:val="-2"/>
          <w:sz w:val="24"/>
          <w:szCs w:val="24"/>
        </w:rPr>
        <w:t xml:space="preserve"> </w:t>
      </w:r>
      <w:r w:rsidRPr="00C601CA">
        <w:rPr>
          <w:sz w:val="24"/>
          <w:szCs w:val="24"/>
        </w:rPr>
        <w:t>непосредственном</w:t>
      </w:r>
      <w:r w:rsidRPr="00C601CA">
        <w:rPr>
          <w:spacing w:val="-6"/>
          <w:sz w:val="24"/>
          <w:szCs w:val="24"/>
        </w:rPr>
        <w:t xml:space="preserve"> </w:t>
      </w:r>
      <w:r w:rsidRPr="00C601CA">
        <w:rPr>
          <w:sz w:val="24"/>
          <w:szCs w:val="24"/>
        </w:rPr>
        <w:t>общении).</w:t>
      </w:r>
    </w:p>
    <w:p w:rsidR="00DD2CB4" w:rsidRPr="00C601CA" w:rsidRDefault="00443BE7" w:rsidP="00C601CA">
      <w:pPr>
        <w:pStyle w:val="a7"/>
        <w:rPr>
          <w:sz w:val="24"/>
          <w:szCs w:val="24"/>
        </w:rPr>
      </w:pPr>
      <w:r w:rsidRPr="00C601CA">
        <w:rPr>
          <w:sz w:val="24"/>
          <w:szCs w:val="24"/>
        </w:rPr>
        <w:t>Восприятие и понимание на слух учебных текстов, построенных на изученном языковом</w:t>
      </w:r>
      <w:r w:rsidRPr="00C601CA">
        <w:rPr>
          <w:spacing w:val="1"/>
          <w:sz w:val="24"/>
          <w:szCs w:val="24"/>
        </w:rPr>
        <w:t xml:space="preserve"> </w:t>
      </w:r>
      <w:r w:rsidRPr="00C601CA">
        <w:rPr>
          <w:sz w:val="24"/>
          <w:szCs w:val="24"/>
        </w:rPr>
        <w:t>материале, в соответствии с поставленной коммуникативной задачей: с пониманием основного</w:t>
      </w:r>
      <w:r w:rsidRPr="00C601CA">
        <w:rPr>
          <w:spacing w:val="1"/>
          <w:sz w:val="24"/>
          <w:szCs w:val="24"/>
        </w:rPr>
        <w:t xml:space="preserve"> </w:t>
      </w:r>
      <w:r w:rsidRPr="00C601CA">
        <w:rPr>
          <w:sz w:val="24"/>
          <w:szCs w:val="24"/>
        </w:rPr>
        <w:t>содержания,</w:t>
      </w:r>
      <w:r w:rsidRPr="00C601CA">
        <w:rPr>
          <w:spacing w:val="-2"/>
          <w:sz w:val="24"/>
          <w:szCs w:val="24"/>
        </w:rPr>
        <w:t xml:space="preserve"> </w:t>
      </w:r>
      <w:r w:rsidRPr="00C601CA">
        <w:rPr>
          <w:sz w:val="24"/>
          <w:szCs w:val="24"/>
        </w:rPr>
        <w:t>с</w:t>
      </w:r>
      <w:r w:rsidRPr="00C601CA">
        <w:rPr>
          <w:spacing w:val="-4"/>
          <w:sz w:val="24"/>
          <w:szCs w:val="24"/>
        </w:rPr>
        <w:t xml:space="preserve"> </w:t>
      </w:r>
      <w:r w:rsidRPr="00C601CA">
        <w:rPr>
          <w:sz w:val="24"/>
          <w:szCs w:val="24"/>
        </w:rPr>
        <w:t>пониманием</w:t>
      </w:r>
      <w:r w:rsidRPr="00C601CA">
        <w:rPr>
          <w:spacing w:val="-1"/>
          <w:sz w:val="24"/>
          <w:szCs w:val="24"/>
        </w:rPr>
        <w:t xml:space="preserve"> </w:t>
      </w:r>
      <w:r w:rsidRPr="00C601CA">
        <w:rPr>
          <w:sz w:val="24"/>
          <w:szCs w:val="24"/>
        </w:rPr>
        <w:t>запрашиваемой</w:t>
      </w:r>
      <w:r w:rsidRPr="00C601CA">
        <w:rPr>
          <w:spacing w:val="-2"/>
          <w:sz w:val="24"/>
          <w:szCs w:val="24"/>
        </w:rPr>
        <w:t xml:space="preserve"> </w:t>
      </w:r>
      <w:r w:rsidRPr="00C601CA">
        <w:rPr>
          <w:sz w:val="24"/>
          <w:szCs w:val="24"/>
        </w:rPr>
        <w:t>информации</w:t>
      </w:r>
      <w:r w:rsidRPr="00C601CA">
        <w:rPr>
          <w:spacing w:val="-2"/>
          <w:sz w:val="24"/>
          <w:szCs w:val="24"/>
        </w:rPr>
        <w:t xml:space="preserve"> </w:t>
      </w:r>
      <w:r w:rsidRPr="00C601CA">
        <w:rPr>
          <w:sz w:val="24"/>
          <w:szCs w:val="24"/>
        </w:rPr>
        <w:t>(при</w:t>
      </w:r>
      <w:r w:rsidRPr="00C601CA">
        <w:rPr>
          <w:spacing w:val="-6"/>
          <w:sz w:val="24"/>
          <w:szCs w:val="24"/>
        </w:rPr>
        <w:t xml:space="preserve"> </w:t>
      </w:r>
      <w:r w:rsidRPr="00C601CA">
        <w:rPr>
          <w:sz w:val="24"/>
          <w:szCs w:val="24"/>
        </w:rPr>
        <w:t>опосредованном</w:t>
      </w:r>
      <w:r w:rsidRPr="00C601CA">
        <w:rPr>
          <w:spacing w:val="-7"/>
          <w:sz w:val="24"/>
          <w:szCs w:val="24"/>
        </w:rPr>
        <w:t xml:space="preserve"> </w:t>
      </w:r>
      <w:r w:rsidRPr="00C601CA">
        <w:rPr>
          <w:sz w:val="24"/>
          <w:szCs w:val="24"/>
        </w:rPr>
        <w:t>общении).</w:t>
      </w:r>
    </w:p>
    <w:p w:rsidR="00DD2CB4" w:rsidRPr="00C601CA" w:rsidRDefault="00443BE7" w:rsidP="00C601CA">
      <w:pPr>
        <w:pStyle w:val="a7"/>
        <w:rPr>
          <w:sz w:val="24"/>
          <w:szCs w:val="24"/>
        </w:rPr>
      </w:pPr>
      <w:r w:rsidRPr="00C601CA">
        <w:rPr>
          <w:sz w:val="24"/>
          <w:szCs w:val="24"/>
        </w:rPr>
        <w:t>Аудирование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пониманием</w:t>
      </w:r>
      <w:r w:rsidRPr="00C601CA">
        <w:rPr>
          <w:spacing w:val="1"/>
          <w:sz w:val="24"/>
          <w:szCs w:val="24"/>
        </w:rPr>
        <w:t xml:space="preserve"> </w:t>
      </w:r>
      <w:r w:rsidRPr="00C601CA">
        <w:rPr>
          <w:sz w:val="24"/>
          <w:szCs w:val="24"/>
        </w:rPr>
        <w:t>основного</w:t>
      </w:r>
      <w:r w:rsidRPr="00C601CA">
        <w:rPr>
          <w:spacing w:val="1"/>
          <w:sz w:val="24"/>
          <w:szCs w:val="24"/>
        </w:rPr>
        <w:t xml:space="preserve"> </w:t>
      </w:r>
      <w:r w:rsidRPr="00C601CA">
        <w:rPr>
          <w:sz w:val="24"/>
          <w:szCs w:val="24"/>
        </w:rPr>
        <w:t>содержания</w:t>
      </w:r>
      <w:r w:rsidRPr="00C601CA">
        <w:rPr>
          <w:spacing w:val="1"/>
          <w:sz w:val="24"/>
          <w:szCs w:val="24"/>
        </w:rPr>
        <w:t xml:space="preserve"> </w:t>
      </w:r>
      <w:r w:rsidRPr="00C601CA">
        <w:rPr>
          <w:sz w:val="24"/>
          <w:szCs w:val="24"/>
        </w:rPr>
        <w:t>текста</w:t>
      </w:r>
      <w:r w:rsidRPr="00C601CA">
        <w:rPr>
          <w:spacing w:val="1"/>
          <w:sz w:val="24"/>
          <w:szCs w:val="24"/>
        </w:rPr>
        <w:t xml:space="preserve"> </w:t>
      </w:r>
      <w:r w:rsidRPr="00C601CA">
        <w:rPr>
          <w:sz w:val="24"/>
          <w:szCs w:val="24"/>
        </w:rPr>
        <w:t>предполагает</w:t>
      </w:r>
      <w:r w:rsidRPr="00C601CA">
        <w:rPr>
          <w:spacing w:val="1"/>
          <w:sz w:val="24"/>
          <w:szCs w:val="24"/>
        </w:rPr>
        <w:t xml:space="preserve"> </w:t>
      </w:r>
      <w:r w:rsidRPr="00C601CA">
        <w:rPr>
          <w:sz w:val="24"/>
          <w:szCs w:val="24"/>
        </w:rPr>
        <w:t>определение</w:t>
      </w:r>
      <w:r w:rsidRPr="00C601CA">
        <w:rPr>
          <w:spacing w:val="1"/>
          <w:sz w:val="24"/>
          <w:szCs w:val="24"/>
        </w:rPr>
        <w:t xml:space="preserve"> </w:t>
      </w:r>
      <w:r w:rsidRPr="00C601CA">
        <w:rPr>
          <w:sz w:val="24"/>
          <w:szCs w:val="24"/>
        </w:rPr>
        <w:t>основной</w:t>
      </w:r>
      <w:r w:rsidRPr="00C601CA">
        <w:rPr>
          <w:spacing w:val="1"/>
          <w:sz w:val="24"/>
          <w:szCs w:val="24"/>
        </w:rPr>
        <w:t xml:space="preserve"> </w:t>
      </w:r>
      <w:r w:rsidRPr="00C601CA">
        <w:rPr>
          <w:sz w:val="24"/>
          <w:szCs w:val="24"/>
        </w:rPr>
        <w:t>темы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главных</w:t>
      </w:r>
      <w:r w:rsidRPr="00C601CA">
        <w:rPr>
          <w:spacing w:val="1"/>
          <w:sz w:val="24"/>
          <w:szCs w:val="24"/>
        </w:rPr>
        <w:t xml:space="preserve"> </w:t>
      </w:r>
      <w:r w:rsidRPr="00C601CA">
        <w:rPr>
          <w:sz w:val="24"/>
          <w:szCs w:val="24"/>
        </w:rPr>
        <w:t>фактов/событий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воспринимаемом</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слух</w:t>
      </w:r>
      <w:r w:rsidRPr="00C601CA">
        <w:rPr>
          <w:spacing w:val="1"/>
          <w:sz w:val="24"/>
          <w:szCs w:val="24"/>
        </w:rPr>
        <w:t xml:space="preserve"> </w:t>
      </w:r>
      <w:r w:rsidRPr="00C601CA">
        <w:rPr>
          <w:sz w:val="24"/>
          <w:szCs w:val="24"/>
        </w:rPr>
        <w:t>тексте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опорой</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иллюстрации</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с использованием</w:t>
      </w:r>
      <w:r w:rsidRPr="00C601CA">
        <w:rPr>
          <w:spacing w:val="3"/>
          <w:sz w:val="24"/>
          <w:szCs w:val="24"/>
        </w:rPr>
        <w:t xml:space="preserve"> </w:t>
      </w:r>
      <w:r w:rsidRPr="00C601CA">
        <w:rPr>
          <w:sz w:val="24"/>
          <w:szCs w:val="24"/>
        </w:rPr>
        <w:t>языковой</w:t>
      </w:r>
      <w:r w:rsidRPr="00C601CA">
        <w:rPr>
          <w:spacing w:val="-2"/>
          <w:sz w:val="24"/>
          <w:szCs w:val="24"/>
        </w:rPr>
        <w:t xml:space="preserve"> </w:t>
      </w:r>
      <w:r w:rsidRPr="00C601CA">
        <w:rPr>
          <w:sz w:val="24"/>
          <w:szCs w:val="24"/>
        </w:rPr>
        <w:t>догадки.</w:t>
      </w:r>
    </w:p>
    <w:p w:rsidR="00DD2CB4" w:rsidRPr="00C601CA" w:rsidRDefault="00443BE7" w:rsidP="00C601CA">
      <w:pPr>
        <w:pStyle w:val="a7"/>
        <w:rPr>
          <w:sz w:val="24"/>
          <w:szCs w:val="24"/>
        </w:rPr>
      </w:pPr>
      <w:r w:rsidRPr="00C601CA">
        <w:rPr>
          <w:sz w:val="24"/>
          <w:szCs w:val="24"/>
        </w:rPr>
        <w:t>Аудирование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пониманием</w:t>
      </w:r>
      <w:r w:rsidRPr="00C601CA">
        <w:rPr>
          <w:spacing w:val="1"/>
          <w:sz w:val="24"/>
          <w:szCs w:val="24"/>
        </w:rPr>
        <w:t xml:space="preserve"> </w:t>
      </w:r>
      <w:r w:rsidRPr="00C601CA">
        <w:rPr>
          <w:sz w:val="24"/>
          <w:szCs w:val="24"/>
        </w:rPr>
        <w:t>запрашиваемой</w:t>
      </w:r>
      <w:r w:rsidRPr="00C601CA">
        <w:rPr>
          <w:spacing w:val="1"/>
          <w:sz w:val="24"/>
          <w:szCs w:val="24"/>
        </w:rPr>
        <w:t xml:space="preserve"> </w:t>
      </w:r>
      <w:r w:rsidRPr="00C601CA">
        <w:rPr>
          <w:sz w:val="24"/>
          <w:szCs w:val="24"/>
        </w:rPr>
        <w:t>информации</w:t>
      </w:r>
      <w:r w:rsidRPr="00C601CA">
        <w:rPr>
          <w:spacing w:val="1"/>
          <w:sz w:val="24"/>
          <w:szCs w:val="24"/>
        </w:rPr>
        <w:t xml:space="preserve"> </w:t>
      </w:r>
      <w:r w:rsidRPr="00C601CA">
        <w:rPr>
          <w:sz w:val="24"/>
          <w:szCs w:val="24"/>
        </w:rPr>
        <w:t>предполагает</w:t>
      </w:r>
      <w:r w:rsidRPr="00C601CA">
        <w:rPr>
          <w:spacing w:val="1"/>
          <w:sz w:val="24"/>
          <w:szCs w:val="24"/>
        </w:rPr>
        <w:t xml:space="preserve"> </w:t>
      </w:r>
      <w:r w:rsidRPr="00C601CA">
        <w:rPr>
          <w:sz w:val="24"/>
          <w:szCs w:val="24"/>
        </w:rPr>
        <w:t>выделение</w:t>
      </w:r>
      <w:r w:rsidRPr="00C601CA">
        <w:rPr>
          <w:spacing w:val="1"/>
          <w:sz w:val="24"/>
          <w:szCs w:val="24"/>
        </w:rPr>
        <w:t xml:space="preserve"> </w:t>
      </w:r>
      <w:r w:rsidRPr="00C601CA">
        <w:rPr>
          <w:sz w:val="24"/>
          <w:szCs w:val="24"/>
        </w:rPr>
        <w:t>из</w:t>
      </w:r>
      <w:r w:rsidRPr="00C601CA">
        <w:rPr>
          <w:spacing w:val="1"/>
          <w:sz w:val="24"/>
          <w:szCs w:val="24"/>
        </w:rPr>
        <w:t xml:space="preserve"> </w:t>
      </w:r>
      <w:r w:rsidRPr="00C601CA">
        <w:rPr>
          <w:sz w:val="24"/>
          <w:szCs w:val="24"/>
        </w:rPr>
        <w:t>воспринимаемого на слух текста и понимание информации фактического характера (например,</w:t>
      </w:r>
      <w:r w:rsidRPr="00C601CA">
        <w:rPr>
          <w:spacing w:val="1"/>
          <w:sz w:val="24"/>
          <w:szCs w:val="24"/>
        </w:rPr>
        <w:t xml:space="preserve"> </w:t>
      </w:r>
      <w:r w:rsidRPr="00C601CA">
        <w:rPr>
          <w:sz w:val="24"/>
          <w:szCs w:val="24"/>
        </w:rPr>
        <w:t>имя, возраст, любимое занятие, цвет) с опорой на иллюстрации и с использованием языковой</w:t>
      </w:r>
      <w:r w:rsidRPr="00C601CA">
        <w:rPr>
          <w:spacing w:val="1"/>
          <w:sz w:val="24"/>
          <w:szCs w:val="24"/>
        </w:rPr>
        <w:t xml:space="preserve"> </w:t>
      </w:r>
      <w:r w:rsidRPr="00C601CA">
        <w:rPr>
          <w:sz w:val="24"/>
          <w:szCs w:val="24"/>
        </w:rPr>
        <w:t>догадки.</w:t>
      </w:r>
    </w:p>
    <w:p w:rsidR="00DD2CB4" w:rsidRPr="00C601CA" w:rsidRDefault="00443BE7" w:rsidP="00C601CA">
      <w:pPr>
        <w:pStyle w:val="a7"/>
        <w:rPr>
          <w:sz w:val="24"/>
          <w:szCs w:val="24"/>
        </w:rPr>
      </w:pPr>
      <w:r w:rsidRPr="00C601CA">
        <w:rPr>
          <w:sz w:val="24"/>
          <w:szCs w:val="24"/>
        </w:rPr>
        <w:t>Тексты для аудирования: диалог, высказывания собеседников в ситуациях повседневного</w:t>
      </w:r>
      <w:r w:rsidRPr="00C601CA">
        <w:rPr>
          <w:spacing w:val="1"/>
          <w:sz w:val="24"/>
          <w:szCs w:val="24"/>
        </w:rPr>
        <w:t xml:space="preserve"> </w:t>
      </w:r>
      <w:r w:rsidRPr="00C601CA">
        <w:rPr>
          <w:sz w:val="24"/>
          <w:szCs w:val="24"/>
        </w:rPr>
        <w:t>общения,</w:t>
      </w:r>
      <w:r w:rsidRPr="00C601CA">
        <w:rPr>
          <w:spacing w:val="3"/>
          <w:sz w:val="24"/>
          <w:szCs w:val="24"/>
        </w:rPr>
        <w:t xml:space="preserve"> </w:t>
      </w:r>
      <w:r w:rsidRPr="00C601CA">
        <w:rPr>
          <w:sz w:val="24"/>
          <w:szCs w:val="24"/>
        </w:rPr>
        <w:t>рассказ,</w:t>
      </w:r>
      <w:r w:rsidRPr="00C601CA">
        <w:rPr>
          <w:spacing w:val="-1"/>
          <w:sz w:val="24"/>
          <w:szCs w:val="24"/>
        </w:rPr>
        <w:t xml:space="preserve"> </w:t>
      </w:r>
      <w:r w:rsidRPr="00C601CA">
        <w:rPr>
          <w:sz w:val="24"/>
          <w:szCs w:val="24"/>
        </w:rPr>
        <w:t>сказка.</w:t>
      </w:r>
    </w:p>
    <w:p w:rsidR="00DD2CB4" w:rsidRPr="00C601CA" w:rsidRDefault="00443BE7" w:rsidP="00C601CA">
      <w:pPr>
        <w:pStyle w:val="a7"/>
        <w:rPr>
          <w:sz w:val="24"/>
          <w:szCs w:val="24"/>
        </w:rPr>
      </w:pPr>
      <w:r w:rsidRPr="00C601CA">
        <w:rPr>
          <w:sz w:val="24"/>
          <w:szCs w:val="24"/>
        </w:rPr>
        <w:t>Смысловое</w:t>
      </w:r>
      <w:r w:rsidRPr="00C601CA">
        <w:rPr>
          <w:spacing w:val="-3"/>
          <w:sz w:val="24"/>
          <w:szCs w:val="24"/>
        </w:rPr>
        <w:t xml:space="preserve"> </w:t>
      </w:r>
      <w:r w:rsidRPr="00C601CA">
        <w:rPr>
          <w:sz w:val="24"/>
          <w:szCs w:val="24"/>
        </w:rPr>
        <w:t>чтение.</w:t>
      </w:r>
    </w:p>
    <w:p w:rsidR="00DD2CB4" w:rsidRPr="00C601CA" w:rsidRDefault="00443BE7" w:rsidP="00C601CA">
      <w:pPr>
        <w:pStyle w:val="a7"/>
        <w:rPr>
          <w:sz w:val="24"/>
          <w:szCs w:val="24"/>
        </w:rPr>
      </w:pPr>
      <w:r w:rsidRPr="00C601CA">
        <w:rPr>
          <w:sz w:val="24"/>
          <w:szCs w:val="24"/>
        </w:rPr>
        <w:t>Чтение</w:t>
      </w:r>
      <w:r w:rsidRPr="00C601CA">
        <w:rPr>
          <w:spacing w:val="1"/>
          <w:sz w:val="24"/>
          <w:szCs w:val="24"/>
        </w:rPr>
        <w:t xml:space="preserve"> </w:t>
      </w:r>
      <w:r w:rsidRPr="00C601CA">
        <w:rPr>
          <w:sz w:val="24"/>
          <w:szCs w:val="24"/>
        </w:rPr>
        <w:t>вслух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текстов,</w:t>
      </w:r>
      <w:r w:rsidRPr="00C601CA">
        <w:rPr>
          <w:spacing w:val="1"/>
          <w:sz w:val="24"/>
          <w:szCs w:val="24"/>
        </w:rPr>
        <w:t xml:space="preserve"> </w:t>
      </w:r>
      <w:r w:rsidRPr="00C601CA">
        <w:rPr>
          <w:sz w:val="24"/>
          <w:szCs w:val="24"/>
        </w:rPr>
        <w:t>построенных</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изученном</w:t>
      </w:r>
      <w:r w:rsidRPr="00C601CA">
        <w:rPr>
          <w:spacing w:val="1"/>
          <w:sz w:val="24"/>
          <w:szCs w:val="24"/>
        </w:rPr>
        <w:t xml:space="preserve"> </w:t>
      </w:r>
      <w:r w:rsidRPr="00C601CA">
        <w:rPr>
          <w:sz w:val="24"/>
          <w:szCs w:val="24"/>
        </w:rPr>
        <w:t>языковом</w:t>
      </w:r>
      <w:r w:rsidRPr="00C601CA">
        <w:rPr>
          <w:spacing w:val="1"/>
          <w:sz w:val="24"/>
          <w:szCs w:val="24"/>
        </w:rPr>
        <w:t xml:space="preserve"> </w:t>
      </w:r>
      <w:r w:rsidRPr="00C601CA">
        <w:rPr>
          <w:sz w:val="24"/>
          <w:szCs w:val="24"/>
        </w:rPr>
        <w:t>материале,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соблюдением</w:t>
      </w:r>
      <w:r w:rsidRPr="00C601CA">
        <w:rPr>
          <w:spacing w:val="2"/>
          <w:sz w:val="24"/>
          <w:szCs w:val="24"/>
        </w:rPr>
        <w:t xml:space="preserve"> </w:t>
      </w:r>
      <w:r w:rsidRPr="00C601CA">
        <w:rPr>
          <w:sz w:val="24"/>
          <w:szCs w:val="24"/>
        </w:rPr>
        <w:t>правил</w:t>
      </w:r>
      <w:r w:rsidRPr="00C601CA">
        <w:rPr>
          <w:spacing w:val="-4"/>
          <w:sz w:val="24"/>
          <w:szCs w:val="24"/>
        </w:rPr>
        <w:t xml:space="preserve"> </w:t>
      </w:r>
      <w:r w:rsidRPr="00C601CA">
        <w:rPr>
          <w:sz w:val="24"/>
          <w:szCs w:val="24"/>
        </w:rPr>
        <w:t>чтения</w:t>
      </w:r>
      <w:r w:rsidRPr="00C601CA">
        <w:rPr>
          <w:spacing w:val="-4"/>
          <w:sz w:val="24"/>
          <w:szCs w:val="24"/>
        </w:rPr>
        <w:t xml:space="preserve"> </w:t>
      </w:r>
      <w:r w:rsidRPr="00C601CA">
        <w:rPr>
          <w:sz w:val="24"/>
          <w:szCs w:val="24"/>
        </w:rPr>
        <w:t>и</w:t>
      </w:r>
      <w:r w:rsidRPr="00C601CA">
        <w:rPr>
          <w:spacing w:val="2"/>
          <w:sz w:val="24"/>
          <w:szCs w:val="24"/>
        </w:rPr>
        <w:t xml:space="preserve"> </w:t>
      </w:r>
      <w:r w:rsidRPr="00C601CA">
        <w:rPr>
          <w:sz w:val="24"/>
          <w:szCs w:val="24"/>
        </w:rPr>
        <w:t>соответствующей</w:t>
      </w:r>
      <w:r w:rsidRPr="00C601CA">
        <w:rPr>
          <w:spacing w:val="3"/>
          <w:sz w:val="24"/>
          <w:szCs w:val="24"/>
        </w:rPr>
        <w:t xml:space="preserve"> </w:t>
      </w:r>
      <w:r w:rsidRPr="00C601CA">
        <w:rPr>
          <w:sz w:val="24"/>
          <w:szCs w:val="24"/>
        </w:rPr>
        <w:t>интонацией;</w:t>
      </w:r>
      <w:r w:rsidRPr="00C601CA">
        <w:rPr>
          <w:spacing w:val="-4"/>
          <w:sz w:val="24"/>
          <w:szCs w:val="24"/>
        </w:rPr>
        <w:t xml:space="preserve"> </w:t>
      </w:r>
      <w:r w:rsidRPr="00C601CA">
        <w:rPr>
          <w:sz w:val="24"/>
          <w:szCs w:val="24"/>
        </w:rPr>
        <w:t>понимание</w:t>
      </w:r>
      <w:r w:rsidRPr="00C601CA">
        <w:rPr>
          <w:spacing w:val="-5"/>
          <w:sz w:val="24"/>
          <w:szCs w:val="24"/>
        </w:rPr>
        <w:t xml:space="preserve"> </w:t>
      </w:r>
      <w:r w:rsidRPr="00C601CA">
        <w:rPr>
          <w:sz w:val="24"/>
          <w:szCs w:val="24"/>
        </w:rPr>
        <w:t>прочитанного.</w:t>
      </w:r>
    </w:p>
    <w:p w:rsidR="00DD2CB4" w:rsidRPr="00C601CA" w:rsidRDefault="00443BE7" w:rsidP="00C601CA">
      <w:pPr>
        <w:pStyle w:val="a7"/>
        <w:rPr>
          <w:sz w:val="24"/>
          <w:szCs w:val="24"/>
        </w:rPr>
      </w:pPr>
      <w:r w:rsidRPr="00C601CA">
        <w:rPr>
          <w:sz w:val="24"/>
          <w:szCs w:val="24"/>
        </w:rPr>
        <w:t>Тексты</w:t>
      </w:r>
      <w:r w:rsidRPr="00C601CA">
        <w:rPr>
          <w:spacing w:val="-1"/>
          <w:sz w:val="24"/>
          <w:szCs w:val="24"/>
        </w:rPr>
        <w:t xml:space="preserve"> </w:t>
      </w:r>
      <w:r w:rsidRPr="00C601CA">
        <w:rPr>
          <w:sz w:val="24"/>
          <w:szCs w:val="24"/>
        </w:rPr>
        <w:t>для</w:t>
      </w:r>
      <w:r w:rsidRPr="00C601CA">
        <w:rPr>
          <w:spacing w:val="-3"/>
          <w:sz w:val="24"/>
          <w:szCs w:val="24"/>
        </w:rPr>
        <w:t xml:space="preserve"> </w:t>
      </w:r>
      <w:r w:rsidRPr="00C601CA">
        <w:rPr>
          <w:sz w:val="24"/>
          <w:szCs w:val="24"/>
        </w:rPr>
        <w:t>чтения</w:t>
      </w:r>
      <w:r w:rsidRPr="00C601CA">
        <w:rPr>
          <w:spacing w:val="-7"/>
          <w:sz w:val="24"/>
          <w:szCs w:val="24"/>
        </w:rPr>
        <w:t xml:space="preserve"> </w:t>
      </w:r>
      <w:r w:rsidRPr="00C601CA">
        <w:rPr>
          <w:sz w:val="24"/>
          <w:szCs w:val="24"/>
        </w:rPr>
        <w:t>вслух:</w:t>
      </w:r>
      <w:r w:rsidRPr="00C601CA">
        <w:rPr>
          <w:spacing w:val="-3"/>
          <w:sz w:val="24"/>
          <w:szCs w:val="24"/>
        </w:rPr>
        <w:t xml:space="preserve"> </w:t>
      </w:r>
      <w:r w:rsidRPr="00C601CA">
        <w:rPr>
          <w:sz w:val="24"/>
          <w:szCs w:val="24"/>
        </w:rPr>
        <w:t>диалог,</w:t>
      </w:r>
      <w:r w:rsidRPr="00C601CA">
        <w:rPr>
          <w:spacing w:val="-5"/>
          <w:sz w:val="24"/>
          <w:szCs w:val="24"/>
        </w:rPr>
        <w:t xml:space="preserve"> </w:t>
      </w:r>
      <w:r w:rsidRPr="00C601CA">
        <w:rPr>
          <w:sz w:val="24"/>
          <w:szCs w:val="24"/>
        </w:rPr>
        <w:t>рассказ,</w:t>
      </w:r>
      <w:r w:rsidRPr="00C601CA">
        <w:rPr>
          <w:spacing w:val="-1"/>
          <w:sz w:val="24"/>
          <w:szCs w:val="24"/>
        </w:rPr>
        <w:t xml:space="preserve"> </w:t>
      </w:r>
      <w:r w:rsidRPr="00C601CA">
        <w:rPr>
          <w:sz w:val="24"/>
          <w:szCs w:val="24"/>
        </w:rPr>
        <w:t>сказка.</w:t>
      </w:r>
    </w:p>
    <w:p w:rsidR="00DD2CB4" w:rsidRPr="00C601CA" w:rsidRDefault="00443BE7" w:rsidP="00C601CA">
      <w:pPr>
        <w:pStyle w:val="a7"/>
        <w:rPr>
          <w:sz w:val="24"/>
          <w:szCs w:val="24"/>
        </w:rPr>
      </w:pPr>
      <w:r w:rsidRPr="00C601CA">
        <w:rPr>
          <w:sz w:val="24"/>
          <w:szCs w:val="24"/>
        </w:rPr>
        <w:t>Чтение</w:t>
      </w:r>
      <w:r w:rsidRPr="00C601CA">
        <w:rPr>
          <w:spacing w:val="1"/>
          <w:sz w:val="24"/>
          <w:szCs w:val="24"/>
        </w:rPr>
        <w:t xml:space="preserve"> </w:t>
      </w:r>
      <w:r w:rsidRPr="00C601CA">
        <w:rPr>
          <w:sz w:val="24"/>
          <w:szCs w:val="24"/>
        </w:rPr>
        <w:t>про</w:t>
      </w:r>
      <w:r w:rsidRPr="00C601CA">
        <w:rPr>
          <w:spacing w:val="1"/>
          <w:sz w:val="24"/>
          <w:szCs w:val="24"/>
        </w:rPr>
        <w:t xml:space="preserve"> </w:t>
      </w:r>
      <w:r w:rsidRPr="00C601CA">
        <w:rPr>
          <w:sz w:val="24"/>
          <w:szCs w:val="24"/>
        </w:rPr>
        <w:t>себя</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текстов,</w:t>
      </w:r>
      <w:r w:rsidRPr="00C601CA">
        <w:rPr>
          <w:spacing w:val="1"/>
          <w:sz w:val="24"/>
          <w:szCs w:val="24"/>
        </w:rPr>
        <w:t xml:space="preserve"> </w:t>
      </w:r>
      <w:r w:rsidRPr="00C601CA">
        <w:rPr>
          <w:sz w:val="24"/>
          <w:szCs w:val="24"/>
        </w:rPr>
        <w:t>построенных</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изученном</w:t>
      </w:r>
      <w:r w:rsidRPr="00C601CA">
        <w:rPr>
          <w:spacing w:val="1"/>
          <w:sz w:val="24"/>
          <w:szCs w:val="24"/>
        </w:rPr>
        <w:t xml:space="preserve"> </w:t>
      </w:r>
      <w:r w:rsidRPr="00C601CA">
        <w:rPr>
          <w:sz w:val="24"/>
          <w:szCs w:val="24"/>
        </w:rPr>
        <w:t>языковом</w:t>
      </w:r>
      <w:r w:rsidRPr="00C601CA">
        <w:rPr>
          <w:spacing w:val="1"/>
          <w:sz w:val="24"/>
          <w:szCs w:val="24"/>
        </w:rPr>
        <w:t xml:space="preserve"> </w:t>
      </w:r>
      <w:r w:rsidRPr="00C601CA">
        <w:rPr>
          <w:sz w:val="24"/>
          <w:szCs w:val="24"/>
        </w:rPr>
        <w:t>материале,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 xml:space="preserve">различной       </w:t>
      </w:r>
      <w:r w:rsidRPr="00C601CA">
        <w:rPr>
          <w:spacing w:val="1"/>
          <w:sz w:val="24"/>
          <w:szCs w:val="24"/>
        </w:rPr>
        <w:t xml:space="preserve"> </w:t>
      </w:r>
      <w:r w:rsidRPr="00C601CA">
        <w:rPr>
          <w:sz w:val="24"/>
          <w:szCs w:val="24"/>
        </w:rPr>
        <w:t xml:space="preserve">глубиной       </w:t>
      </w:r>
      <w:r w:rsidRPr="00C601CA">
        <w:rPr>
          <w:spacing w:val="1"/>
          <w:sz w:val="24"/>
          <w:szCs w:val="24"/>
        </w:rPr>
        <w:t xml:space="preserve"> </w:t>
      </w:r>
      <w:r w:rsidRPr="00C601CA">
        <w:rPr>
          <w:sz w:val="24"/>
          <w:szCs w:val="24"/>
        </w:rPr>
        <w:t xml:space="preserve">проникновения        в       </w:t>
      </w:r>
      <w:r w:rsidRPr="00C601CA">
        <w:rPr>
          <w:spacing w:val="1"/>
          <w:sz w:val="24"/>
          <w:szCs w:val="24"/>
        </w:rPr>
        <w:t xml:space="preserve"> </w:t>
      </w:r>
      <w:r w:rsidRPr="00C601CA">
        <w:rPr>
          <w:sz w:val="24"/>
          <w:szCs w:val="24"/>
        </w:rPr>
        <w:t>их        содержание        в         зависимости</w:t>
      </w:r>
      <w:r w:rsidRPr="00C601CA">
        <w:rPr>
          <w:spacing w:val="-57"/>
          <w:sz w:val="24"/>
          <w:szCs w:val="24"/>
        </w:rPr>
        <w:t xml:space="preserve"> </w:t>
      </w:r>
      <w:r w:rsidRPr="00C601CA">
        <w:rPr>
          <w:sz w:val="24"/>
          <w:szCs w:val="24"/>
        </w:rPr>
        <w:t xml:space="preserve">от   </w:t>
      </w:r>
      <w:r w:rsidRPr="00C601CA">
        <w:rPr>
          <w:spacing w:val="16"/>
          <w:sz w:val="24"/>
          <w:szCs w:val="24"/>
        </w:rPr>
        <w:t xml:space="preserve"> </w:t>
      </w:r>
      <w:r w:rsidRPr="00C601CA">
        <w:rPr>
          <w:sz w:val="24"/>
          <w:szCs w:val="24"/>
        </w:rPr>
        <w:t xml:space="preserve">поставленной    </w:t>
      </w:r>
      <w:r w:rsidRPr="00C601CA">
        <w:rPr>
          <w:spacing w:val="15"/>
          <w:sz w:val="24"/>
          <w:szCs w:val="24"/>
        </w:rPr>
        <w:t xml:space="preserve"> </w:t>
      </w:r>
      <w:r w:rsidRPr="00C601CA">
        <w:rPr>
          <w:sz w:val="24"/>
          <w:szCs w:val="24"/>
        </w:rPr>
        <w:t xml:space="preserve">коммуникативной    </w:t>
      </w:r>
      <w:r w:rsidRPr="00C601CA">
        <w:rPr>
          <w:spacing w:val="15"/>
          <w:sz w:val="24"/>
          <w:szCs w:val="24"/>
        </w:rPr>
        <w:t xml:space="preserve"> </w:t>
      </w:r>
      <w:r w:rsidRPr="00C601CA">
        <w:rPr>
          <w:sz w:val="24"/>
          <w:szCs w:val="24"/>
        </w:rPr>
        <w:t xml:space="preserve">задачи:    </w:t>
      </w:r>
      <w:r w:rsidRPr="00C601CA">
        <w:rPr>
          <w:spacing w:val="19"/>
          <w:sz w:val="24"/>
          <w:szCs w:val="24"/>
        </w:rPr>
        <w:t xml:space="preserve"> </w:t>
      </w:r>
      <w:r w:rsidRPr="00C601CA">
        <w:rPr>
          <w:sz w:val="24"/>
          <w:szCs w:val="24"/>
        </w:rPr>
        <w:t xml:space="preserve">с    </w:t>
      </w:r>
      <w:r w:rsidRPr="00C601CA">
        <w:rPr>
          <w:spacing w:val="18"/>
          <w:sz w:val="24"/>
          <w:szCs w:val="24"/>
        </w:rPr>
        <w:t xml:space="preserve"> </w:t>
      </w:r>
      <w:r w:rsidRPr="00C601CA">
        <w:rPr>
          <w:sz w:val="24"/>
          <w:szCs w:val="24"/>
        </w:rPr>
        <w:t xml:space="preserve">пониманием    </w:t>
      </w:r>
      <w:r w:rsidRPr="00C601CA">
        <w:rPr>
          <w:spacing w:val="16"/>
          <w:sz w:val="24"/>
          <w:szCs w:val="24"/>
        </w:rPr>
        <w:t xml:space="preserve"> </w:t>
      </w:r>
      <w:r w:rsidRPr="00C601CA">
        <w:rPr>
          <w:sz w:val="24"/>
          <w:szCs w:val="24"/>
        </w:rPr>
        <w:t xml:space="preserve">основного    </w:t>
      </w:r>
      <w:r w:rsidRPr="00C601CA">
        <w:rPr>
          <w:spacing w:val="19"/>
          <w:sz w:val="24"/>
          <w:szCs w:val="24"/>
        </w:rPr>
        <w:t xml:space="preserve"> </w:t>
      </w:r>
      <w:r w:rsidRPr="00C601CA">
        <w:rPr>
          <w:sz w:val="24"/>
          <w:szCs w:val="24"/>
        </w:rPr>
        <w:t>содержания,</w:t>
      </w:r>
      <w:r w:rsidRPr="00C601CA">
        <w:rPr>
          <w:spacing w:val="-58"/>
          <w:sz w:val="24"/>
          <w:szCs w:val="24"/>
        </w:rPr>
        <w:t xml:space="preserve"> </w:t>
      </w:r>
      <w:r w:rsidRPr="00C601CA">
        <w:rPr>
          <w:sz w:val="24"/>
          <w:szCs w:val="24"/>
        </w:rPr>
        <w:t>с пониманием</w:t>
      </w:r>
      <w:r w:rsidRPr="00C601CA">
        <w:rPr>
          <w:spacing w:val="-1"/>
          <w:sz w:val="24"/>
          <w:szCs w:val="24"/>
        </w:rPr>
        <w:t xml:space="preserve"> </w:t>
      </w:r>
      <w:r w:rsidRPr="00C601CA">
        <w:rPr>
          <w:sz w:val="24"/>
          <w:szCs w:val="24"/>
        </w:rPr>
        <w:t>запрашиваемой</w:t>
      </w:r>
      <w:r w:rsidRPr="00C601CA">
        <w:rPr>
          <w:spacing w:val="-2"/>
          <w:sz w:val="24"/>
          <w:szCs w:val="24"/>
        </w:rPr>
        <w:t xml:space="preserve"> </w:t>
      </w:r>
      <w:r w:rsidRPr="00C601CA">
        <w:rPr>
          <w:sz w:val="24"/>
          <w:szCs w:val="24"/>
        </w:rPr>
        <w:t>информации.</w:t>
      </w:r>
    </w:p>
    <w:p w:rsidR="00DD2CB4" w:rsidRPr="00C601CA" w:rsidRDefault="00443BE7" w:rsidP="00C601CA">
      <w:pPr>
        <w:pStyle w:val="a7"/>
        <w:rPr>
          <w:sz w:val="24"/>
          <w:szCs w:val="24"/>
        </w:rPr>
      </w:pPr>
      <w:r w:rsidRPr="00C601CA">
        <w:rPr>
          <w:sz w:val="24"/>
          <w:szCs w:val="24"/>
        </w:rPr>
        <w:t>Чтение с пониманием основного содержания текста предполагает определение основной</w:t>
      </w:r>
      <w:r w:rsidRPr="00C601CA">
        <w:rPr>
          <w:spacing w:val="1"/>
          <w:sz w:val="24"/>
          <w:szCs w:val="24"/>
        </w:rPr>
        <w:t xml:space="preserve"> </w:t>
      </w:r>
      <w:r w:rsidRPr="00C601CA">
        <w:rPr>
          <w:sz w:val="24"/>
          <w:szCs w:val="24"/>
        </w:rPr>
        <w:t xml:space="preserve">темы       </w:t>
      </w:r>
      <w:r w:rsidRPr="00C601CA">
        <w:rPr>
          <w:spacing w:val="1"/>
          <w:sz w:val="24"/>
          <w:szCs w:val="24"/>
        </w:rPr>
        <w:t xml:space="preserve"> </w:t>
      </w:r>
      <w:r w:rsidRPr="00C601CA">
        <w:rPr>
          <w:sz w:val="24"/>
          <w:szCs w:val="24"/>
        </w:rPr>
        <w:t xml:space="preserve">и        главных        фактов/событий        в        прочитанном       </w:t>
      </w:r>
      <w:r w:rsidRPr="00C601CA">
        <w:rPr>
          <w:spacing w:val="1"/>
          <w:sz w:val="24"/>
          <w:szCs w:val="24"/>
        </w:rPr>
        <w:t xml:space="preserve"> </w:t>
      </w:r>
      <w:r w:rsidRPr="00C601CA">
        <w:rPr>
          <w:sz w:val="24"/>
          <w:szCs w:val="24"/>
        </w:rPr>
        <w:t>тексте         с        опорой</w:t>
      </w:r>
      <w:r w:rsidRPr="00C601CA">
        <w:rPr>
          <w:spacing w:val="1"/>
          <w:sz w:val="24"/>
          <w:szCs w:val="24"/>
        </w:rPr>
        <w:t xml:space="preserve"> </w:t>
      </w:r>
      <w:r w:rsidRPr="00C601CA">
        <w:rPr>
          <w:sz w:val="24"/>
          <w:szCs w:val="24"/>
        </w:rPr>
        <w:t>на иллюстрации</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с</w:t>
      </w:r>
      <w:r w:rsidRPr="00C601CA">
        <w:rPr>
          <w:spacing w:val="-4"/>
          <w:sz w:val="24"/>
          <w:szCs w:val="24"/>
        </w:rPr>
        <w:t xml:space="preserve"> </w:t>
      </w:r>
      <w:r w:rsidRPr="00C601CA">
        <w:rPr>
          <w:sz w:val="24"/>
          <w:szCs w:val="24"/>
        </w:rPr>
        <w:t>использованием</w:t>
      </w:r>
      <w:r w:rsidRPr="00C601CA">
        <w:rPr>
          <w:spacing w:val="-1"/>
          <w:sz w:val="24"/>
          <w:szCs w:val="24"/>
        </w:rPr>
        <w:t xml:space="preserve"> </w:t>
      </w:r>
      <w:r w:rsidRPr="00C601CA">
        <w:rPr>
          <w:sz w:val="24"/>
          <w:szCs w:val="24"/>
        </w:rPr>
        <w:t>языковой</w:t>
      </w:r>
      <w:r w:rsidRPr="00C601CA">
        <w:rPr>
          <w:spacing w:val="-3"/>
          <w:sz w:val="24"/>
          <w:szCs w:val="24"/>
        </w:rPr>
        <w:t xml:space="preserve"> </w:t>
      </w:r>
      <w:r w:rsidRPr="00C601CA">
        <w:rPr>
          <w:sz w:val="24"/>
          <w:szCs w:val="24"/>
        </w:rPr>
        <w:t>догадки.</w:t>
      </w:r>
    </w:p>
    <w:p w:rsidR="00DD2CB4" w:rsidRPr="00C601CA" w:rsidRDefault="00443BE7" w:rsidP="00C601CA">
      <w:pPr>
        <w:pStyle w:val="a7"/>
        <w:rPr>
          <w:sz w:val="24"/>
          <w:szCs w:val="24"/>
        </w:rPr>
      </w:pPr>
      <w:r w:rsidRPr="00C601CA">
        <w:rPr>
          <w:sz w:val="24"/>
          <w:szCs w:val="24"/>
        </w:rPr>
        <w:t>Чтение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пониманием</w:t>
      </w:r>
      <w:r w:rsidRPr="00C601CA">
        <w:rPr>
          <w:spacing w:val="1"/>
          <w:sz w:val="24"/>
          <w:szCs w:val="24"/>
        </w:rPr>
        <w:t xml:space="preserve"> </w:t>
      </w:r>
      <w:r w:rsidRPr="00C601CA">
        <w:rPr>
          <w:sz w:val="24"/>
          <w:szCs w:val="24"/>
        </w:rPr>
        <w:t>запрашиваемой</w:t>
      </w:r>
      <w:r w:rsidRPr="00C601CA">
        <w:rPr>
          <w:spacing w:val="1"/>
          <w:sz w:val="24"/>
          <w:szCs w:val="24"/>
        </w:rPr>
        <w:t xml:space="preserve"> </w:t>
      </w:r>
      <w:r w:rsidRPr="00C601CA">
        <w:rPr>
          <w:sz w:val="24"/>
          <w:szCs w:val="24"/>
        </w:rPr>
        <w:t>информации</w:t>
      </w:r>
      <w:r w:rsidRPr="00C601CA">
        <w:rPr>
          <w:spacing w:val="1"/>
          <w:sz w:val="24"/>
          <w:szCs w:val="24"/>
        </w:rPr>
        <w:t xml:space="preserve"> </w:t>
      </w:r>
      <w:r w:rsidRPr="00C601CA">
        <w:rPr>
          <w:sz w:val="24"/>
          <w:szCs w:val="24"/>
        </w:rPr>
        <w:t>предполагает</w:t>
      </w:r>
      <w:r w:rsidRPr="00C601CA">
        <w:rPr>
          <w:spacing w:val="1"/>
          <w:sz w:val="24"/>
          <w:szCs w:val="24"/>
        </w:rPr>
        <w:t xml:space="preserve"> </w:t>
      </w:r>
      <w:r w:rsidRPr="00C601CA">
        <w:rPr>
          <w:sz w:val="24"/>
          <w:szCs w:val="24"/>
        </w:rPr>
        <w:t>нахождение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прочитанном тексте и понимание запрашиваемой информации фактического</w:t>
      </w:r>
      <w:r w:rsidRPr="00C601CA">
        <w:rPr>
          <w:spacing w:val="60"/>
          <w:sz w:val="24"/>
          <w:szCs w:val="24"/>
        </w:rPr>
        <w:t xml:space="preserve"> </w:t>
      </w:r>
      <w:r w:rsidRPr="00C601CA">
        <w:rPr>
          <w:sz w:val="24"/>
          <w:szCs w:val="24"/>
        </w:rPr>
        <w:t>характера с опорой</w:t>
      </w:r>
      <w:r w:rsidRPr="00C601CA">
        <w:rPr>
          <w:spacing w:val="1"/>
          <w:sz w:val="24"/>
          <w:szCs w:val="24"/>
        </w:rPr>
        <w:t xml:space="preserve"> </w:t>
      </w:r>
      <w:r w:rsidRPr="00C601CA">
        <w:rPr>
          <w:sz w:val="24"/>
          <w:szCs w:val="24"/>
        </w:rPr>
        <w:t>на иллюстрации</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с</w:t>
      </w:r>
      <w:r w:rsidRPr="00C601CA">
        <w:rPr>
          <w:spacing w:val="-4"/>
          <w:sz w:val="24"/>
          <w:szCs w:val="24"/>
        </w:rPr>
        <w:t xml:space="preserve"> </w:t>
      </w:r>
      <w:r w:rsidRPr="00C601CA">
        <w:rPr>
          <w:sz w:val="24"/>
          <w:szCs w:val="24"/>
        </w:rPr>
        <w:t>использованием</w:t>
      </w:r>
      <w:r w:rsidRPr="00C601CA">
        <w:rPr>
          <w:spacing w:val="-1"/>
          <w:sz w:val="24"/>
          <w:szCs w:val="24"/>
        </w:rPr>
        <w:t xml:space="preserve"> </w:t>
      </w:r>
      <w:r w:rsidRPr="00C601CA">
        <w:rPr>
          <w:sz w:val="24"/>
          <w:szCs w:val="24"/>
        </w:rPr>
        <w:t>языковой</w:t>
      </w:r>
      <w:r w:rsidRPr="00C601CA">
        <w:rPr>
          <w:spacing w:val="-3"/>
          <w:sz w:val="24"/>
          <w:szCs w:val="24"/>
        </w:rPr>
        <w:t xml:space="preserve"> </w:t>
      </w:r>
      <w:r w:rsidRPr="00C601CA">
        <w:rPr>
          <w:sz w:val="24"/>
          <w:szCs w:val="24"/>
        </w:rPr>
        <w:t>догадки.</w:t>
      </w:r>
    </w:p>
    <w:p w:rsidR="00DD2CB4" w:rsidRPr="00C601CA" w:rsidRDefault="00443BE7" w:rsidP="00C601CA">
      <w:pPr>
        <w:pStyle w:val="a7"/>
        <w:rPr>
          <w:sz w:val="24"/>
          <w:szCs w:val="24"/>
        </w:rPr>
      </w:pPr>
      <w:r w:rsidRPr="00C601CA">
        <w:rPr>
          <w:sz w:val="24"/>
          <w:szCs w:val="24"/>
        </w:rPr>
        <w:t>Тексты</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чтения</w:t>
      </w:r>
      <w:r w:rsidRPr="00C601CA">
        <w:rPr>
          <w:spacing w:val="1"/>
          <w:sz w:val="24"/>
          <w:szCs w:val="24"/>
        </w:rPr>
        <w:t xml:space="preserve"> </w:t>
      </w:r>
      <w:r w:rsidRPr="00C601CA">
        <w:rPr>
          <w:sz w:val="24"/>
          <w:szCs w:val="24"/>
        </w:rPr>
        <w:t>про</w:t>
      </w:r>
      <w:r w:rsidRPr="00C601CA">
        <w:rPr>
          <w:spacing w:val="1"/>
          <w:sz w:val="24"/>
          <w:szCs w:val="24"/>
        </w:rPr>
        <w:t xml:space="preserve"> </w:t>
      </w:r>
      <w:r w:rsidRPr="00C601CA">
        <w:rPr>
          <w:sz w:val="24"/>
          <w:szCs w:val="24"/>
        </w:rPr>
        <w:t>себя:</w:t>
      </w:r>
      <w:r w:rsidRPr="00C601CA">
        <w:rPr>
          <w:spacing w:val="1"/>
          <w:sz w:val="24"/>
          <w:szCs w:val="24"/>
        </w:rPr>
        <w:t xml:space="preserve"> </w:t>
      </w:r>
      <w:r w:rsidRPr="00C601CA">
        <w:rPr>
          <w:sz w:val="24"/>
          <w:szCs w:val="24"/>
        </w:rPr>
        <w:t>диалог,</w:t>
      </w:r>
      <w:r w:rsidRPr="00C601CA">
        <w:rPr>
          <w:spacing w:val="1"/>
          <w:sz w:val="24"/>
          <w:szCs w:val="24"/>
        </w:rPr>
        <w:t xml:space="preserve"> </w:t>
      </w:r>
      <w:r w:rsidRPr="00C601CA">
        <w:rPr>
          <w:sz w:val="24"/>
          <w:szCs w:val="24"/>
        </w:rPr>
        <w:t>рассказ,</w:t>
      </w:r>
      <w:r w:rsidRPr="00C601CA">
        <w:rPr>
          <w:spacing w:val="1"/>
          <w:sz w:val="24"/>
          <w:szCs w:val="24"/>
        </w:rPr>
        <w:t xml:space="preserve"> </w:t>
      </w:r>
      <w:r w:rsidRPr="00C601CA">
        <w:rPr>
          <w:sz w:val="24"/>
          <w:szCs w:val="24"/>
        </w:rPr>
        <w:t>сказка,</w:t>
      </w:r>
      <w:r w:rsidRPr="00C601CA">
        <w:rPr>
          <w:spacing w:val="1"/>
          <w:sz w:val="24"/>
          <w:szCs w:val="24"/>
        </w:rPr>
        <w:t xml:space="preserve"> </w:t>
      </w:r>
      <w:r w:rsidRPr="00C601CA">
        <w:rPr>
          <w:sz w:val="24"/>
          <w:szCs w:val="24"/>
        </w:rPr>
        <w:t>электронное</w:t>
      </w:r>
      <w:r w:rsidRPr="00C601CA">
        <w:rPr>
          <w:spacing w:val="1"/>
          <w:sz w:val="24"/>
          <w:szCs w:val="24"/>
        </w:rPr>
        <w:t xml:space="preserve"> </w:t>
      </w:r>
      <w:r w:rsidRPr="00C601CA">
        <w:rPr>
          <w:sz w:val="24"/>
          <w:szCs w:val="24"/>
        </w:rPr>
        <w:t>сообщение</w:t>
      </w:r>
      <w:r w:rsidRPr="00C601CA">
        <w:rPr>
          <w:spacing w:val="1"/>
          <w:sz w:val="24"/>
          <w:szCs w:val="24"/>
        </w:rPr>
        <w:t xml:space="preserve"> </w:t>
      </w:r>
      <w:r w:rsidRPr="00C601CA">
        <w:rPr>
          <w:sz w:val="24"/>
          <w:szCs w:val="24"/>
        </w:rPr>
        <w:t>личного</w:t>
      </w:r>
      <w:r w:rsidRPr="00C601CA">
        <w:rPr>
          <w:spacing w:val="1"/>
          <w:sz w:val="24"/>
          <w:szCs w:val="24"/>
        </w:rPr>
        <w:t xml:space="preserve"> </w:t>
      </w:r>
      <w:r w:rsidRPr="00C601CA">
        <w:rPr>
          <w:sz w:val="24"/>
          <w:szCs w:val="24"/>
        </w:rPr>
        <w:t>характера.</w:t>
      </w:r>
    </w:p>
    <w:p w:rsidR="00DD2CB4" w:rsidRPr="00C601CA" w:rsidRDefault="00443BE7" w:rsidP="00C601CA">
      <w:pPr>
        <w:pStyle w:val="a7"/>
        <w:rPr>
          <w:sz w:val="24"/>
          <w:szCs w:val="24"/>
        </w:rPr>
      </w:pPr>
      <w:r w:rsidRPr="00C601CA">
        <w:rPr>
          <w:sz w:val="24"/>
          <w:szCs w:val="24"/>
        </w:rPr>
        <w:t>Письмо.</w:t>
      </w:r>
    </w:p>
    <w:p w:rsidR="00DD2CB4" w:rsidRPr="00C601CA" w:rsidRDefault="00443BE7" w:rsidP="00C601CA">
      <w:pPr>
        <w:pStyle w:val="a7"/>
        <w:rPr>
          <w:sz w:val="24"/>
          <w:szCs w:val="24"/>
        </w:rPr>
      </w:pPr>
      <w:r w:rsidRPr="00C601CA">
        <w:rPr>
          <w:sz w:val="24"/>
          <w:szCs w:val="24"/>
        </w:rPr>
        <w:t>Овладение</w:t>
      </w:r>
      <w:r w:rsidRPr="00C601CA">
        <w:rPr>
          <w:spacing w:val="-5"/>
          <w:sz w:val="24"/>
          <w:szCs w:val="24"/>
        </w:rPr>
        <w:t xml:space="preserve"> </w:t>
      </w:r>
      <w:r w:rsidRPr="00C601CA">
        <w:rPr>
          <w:sz w:val="24"/>
          <w:szCs w:val="24"/>
        </w:rPr>
        <w:t>техникой</w:t>
      </w:r>
      <w:r w:rsidRPr="00C601CA">
        <w:rPr>
          <w:spacing w:val="-7"/>
          <w:sz w:val="24"/>
          <w:szCs w:val="24"/>
        </w:rPr>
        <w:t xml:space="preserve"> </w:t>
      </w:r>
      <w:r w:rsidRPr="00C601CA">
        <w:rPr>
          <w:sz w:val="24"/>
          <w:szCs w:val="24"/>
        </w:rPr>
        <w:t>письма</w:t>
      </w:r>
      <w:r w:rsidRPr="00C601CA">
        <w:rPr>
          <w:spacing w:val="-9"/>
          <w:sz w:val="24"/>
          <w:szCs w:val="24"/>
        </w:rPr>
        <w:t xml:space="preserve"> </w:t>
      </w:r>
      <w:r w:rsidRPr="00C601CA">
        <w:rPr>
          <w:sz w:val="24"/>
          <w:szCs w:val="24"/>
        </w:rPr>
        <w:t>(полупечатное</w:t>
      </w:r>
      <w:r w:rsidRPr="00C601CA">
        <w:rPr>
          <w:spacing w:val="-4"/>
          <w:sz w:val="24"/>
          <w:szCs w:val="24"/>
        </w:rPr>
        <w:t xml:space="preserve"> </w:t>
      </w:r>
      <w:r w:rsidRPr="00C601CA">
        <w:rPr>
          <w:sz w:val="24"/>
          <w:szCs w:val="24"/>
        </w:rPr>
        <w:t>написание</w:t>
      </w:r>
      <w:r w:rsidRPr="00C601CA">
        <w:rPr>
          <w:spacing w:val="-4"/>
          <w:sz w:val="24"/>
          <w:szCs w:val="24"/>
        </w:rPr>
        <w:t xml:space="preserve"> </w:t>
      </w:r>
      <w:r w:rsidRPr="00C601CA">
        <w:rPr>
          <w:sz w:val="24"/>
          <w:szCs w:val="24"/>
        </w:rPr>
        <w:t>букв,</w:t>
      </w:r>
      <w:r w:rsidRPr="00C601CA">
        <w:rPr>
          <w:spacing w:val="-2"/>
          <w:sz w:val="24"/>
          <w:szCs w:val="24"/>
        </w:rPr>
        <w:t xml:space="preserve"> </w:t>
      </w:r>
      <w:r w:rsidRPr="00C601CA">
        <w:rPr>
          <w:sz w:val="24"/>
          <w:szCs w:val="24"/>
        </w:rPr>
        <w:t>буквосочетаний,</w:t>
      </w:r>
      <w:r w:rsidRPr="00C601CA">
        <w:rPr>
          <w:spacing w:val="-2"/>
          <w:sz w:val="24"/>
          <w:szCs w:val="24"/>
        </w:rPr>
        <w:t xml:space="preserve"> </w:t>
      </w:r>
      <w:r w:rsidRPr="00C601CA">
        <w:rPr>
          <w:sz w:val="24"/>
          <w:szCs w:val="24"/>
        </w:rPr>
        <w:t>слов).</w:t>
      </w:r>
    </w:p>
    <w:p w:rsidR="00DD2CB4" w:rsidRPr="00C601CA" w:rsidRDefault="00443BE7" w:rsidP="00C601CA">
      <w:pPr>
        <w:pStyle w:val="a7"/>
        <w:rPr>
          <w:sz w:val="24"/>
          <w:szCs w:val="24"/>
        </w:rPr>
      </w:pPr>
      <w:r w:rsidRPr="00C601CA">
        <w:rPr>
          <w:sz w:val="24"/>
          <w:szCs w:val="24"/>
        </w:rPr>
        <w:t>Воспроизведение        речевых        образцов,        списывание        текста;        выписывание</w:t>
      </w:r>
      <w:r w:rsidRPr="00C601CA">
        <w:rPr>
          <w:spacing w:val="1"/>
          <w:sz w:val="24"/>
          <w:szCs w:val="24"/>
        </w:rPr>
        <w:t xml:space="preserve"> </w:t>
      </w:r>
      <w:r w:rsidRPr="00C601CA">
        <w:rPr>
          <w:sz w:val="24"/>
          <w:szCs w:val="24"/>
        </w:rPr>
        <w:t>из текста слов, словосочетаний, предложений; вставка пропущенных букв в слово или слов в</w:t>
      </w:r>
      <w:r w:rsidRPr="00C601CA">
        <w:rPr>
          <w:spacing w:val="1"/>
          <w:sz w:val="24"/>
          <w:szCs w:val="24"/>
        </w:rPr>
        <w:t xml:space="preserve"> </w:t>
      </w:r>
      <w:r w:rsidRPr="00C601CA">
        <w:rPr>
          <w:sz w:val="24"/>
          <w:szCs w:val="24"/>
        </w:rPr>
        <w:t>предложение,</w:t>
      </w:r>
      <w:r w:rsidRPr="00C601CA">
        <w:rPr>
          <w:spacing w:val="2"/>
          <w:sz w:val="24"/>
          <w:szCs w:val="24"/>
        </w:rPr>
        <w:t xml:space="preserve"> </w:t>
      </w:r>
      <w:r w:rsidRPr="00C601CA">
        <w:rPr>
          <w:sz w:val="24"/>
          <w:szCs w:val="24"/>
        </w:rPr>
        <w:t>дописывание</w:t>
      </w:r>
      <w:r w:rsidRPr="00C601CA">
        <w:rPr>
          <w:spacing w:val="-5"/>
          <w:sz w:val="24"/>
          <w:szCs w:val="24"/>
        </w:rPr>
        <w:t xml:space="preserve"> </w:t>
      </w:r>
      <w:r w:rsidRPr="00C601CA">
        <w:rPr>
          <w:sz w:val="24"/>
          <w:szCs w:val="24"/>
        </w:rPr>
        <w:t>предложений</w:t>
      </w:r>
      <w:r w:rsidRPr="00C601CA">
        <w:rPr>
          <w:spacing w:val="-3"/>
          <w:sz w:val="24"/>
          <w:szCs w:val="24"/>
        </w:rPr>
        <w:t xml:space="preserve"> </w:t>
      </w:r>
      <w:r w:rsidRPr="00C601CA">
        <w:rPr>
          <w:sz w:val="24"/>
          <w:szCs w:val="24"/>
        </w:rPr>
        <w:t>в</w:t>
      </w:r>
      <w:r w:rsidRPr="00C601CA">
        <w:rPr>
          <w:spacing w:val="-2"/>
          <w:sz w:val="24"/>
          <w:szCs w:val="24"/>
        </w:rPr>
        <w:t xml:space="preserve"> </w:t>
      </w:r>
      <w:r w:rsidRPr="00C601CA">
        <w:rPr>
          <w:sz w:val="24"/>
          <w:szCs w:val="24"/>
        </w:rPr>
        <w:t>соответствии</w:t>
      </w:r>
      <w:r w:rsidRPr="00C601CA">
        <w:rPr>
          <w:spacing w:val="-3"/>
          <w:sz w:val="24"/>
          <w:szCs w:val="24"/>
        </w:rPr>
        <w:t xml:space="preserve"> </w:t>
      </w:r>
      <w:r w:rsidRPr="00C601CA">
        <w:rPr>
          <w:sz w:val="24"/>
          <w:szCs w:val="24"/>
        </w:rPr>
        <w:t>с решаемой</w:t>
      </w:r>
      <w:r w:rsidRPr="00C601CA">
        <w:rPr>
          <w:spacing w:val="2"/>
          <w:sz w:val="24"/>
          <w:szCs w:val="24"/>
        </w:rPr>
        <w:t xml:space="preserve"> </w:t>
      </w:r>
      <w:r w:rsidRPr="00C601CA">
        <w:rPr>
          <w:sz w:val="24"/>
          <w:szCs w:val="24"/>
        </w:rPr>
        <w:t>учебной</w:t>
      </w:r>
      <w:r w:rsidRPr="00C601CA">
        <w:rPr>
          <w:spacing w:val="-3"/>
          <w:sz w:val="24"/>
          <w:szCs w:val="24"/>
        </w:rPr>
        <w:t xml:space="preserve"> </w:t>
      </w:r>
      <w:r w:rsidRPr="00C601CA">
        <w:rPr>
          <w:sz w:val="24"/>
          <w:szCs w:val="24"/>
        </w:rPr>
        <w:t>задачей.</w:t>
      </w:r>
    </w:p>
    <w:p w:rsidR="00DD2CB4" w:rsidRPr="00C601CA" w:rsidRDefault="00443BE7" w:rsidP="00C601CA">
      <w:pPr>
        <w:pStyle w:val="a7"/>
        <w:rPr>
          <w:sz w:val="24"/>
          <w:szCs w:val="24"/>
        </w:rPr>
      </w:pPr>
      <w:r w:rsidRPr="00C601CA">
        <w:rPr>
          <w:sz w:val="24"/>
          <w:szCs w:val="24"/>
        </w:rPr>
        <w:t>Заполнение</w:t>
      </w:r>
      <w:r w:rsidRPr="00C601CA">
        <w:rPr>
          <w:spacing w:val="11"/>
          <w:sz w:val="24"/>
          <w:szCs w:val="24"/>
        </w:rPr>
        <w:t xml:space="preserve"> </w:t>
      </w:r>
      <w:r w:rsidRPr="00C601CA">
        <w:rPr>
          <w:sz w:val="24"/>
          <w:szCs w:val="24"/>
        </w:rPr>
        <w:t>простых</w:t>
      </w:r>
      <w:r w:rsidRPr="00C601CA">
        <w:rPr>
          <w:spacing w:val="7"/>
          <w:sz w:val="24"/>
          <w:szCs w:val="24"/>
        </w:rPr>
        <w:t xml:space="preserve"> </w:t>
      </w:r>
      <w:r w:rsidRPr="00C601CA">
        <w:rPr>
          <w:sz w:val="24"/>
          <w:szCs w:val="24"/>
        </w:rPr>
        <w:t>формуляров</w:t>
      </w:r>
      <w:r w:rsidRPr="00C601CA">
        <w:rPr>
          <w:spacing w:val="14"/>
          <w:sz w:val="24"/>
          <w:szCs w:val="24"/>
        </w:rPr>
        <w:t xml:space="preserve"> </w:t>
      </w:r>
      <w:r w:rsidRPr="00C601CA">
        <w:rPr>
          <w:sz w:val="24"/>
          <w:szCs w:val="24"/>
        </w:rPr>
        <w:t>с</w:t>
      </w:r>
      <w:r w:rsidRPr="00C601CA">
        <w:rPr>
          <w:spacing w:val="6"/>
          <w:sz w:val="24"/>
          <w:szCs w:val="24"/>
        </w:rPr>
        <w:t xml:space="preserve"> </w:t>
      </w:r>
      <w:r w:rsidRPr="00C601CA">
        <w:rPr>
          <w:sz w:val="24"/>
          <w:szCs w:val="24"/>
        </w:rPr>
        <w:t>указанием</w:t>
      </w:r>
      <w:r w:rsidRPr="00C601CA">
        <w:rPr>
          <w:spacing w:val="9"/>
          <w:sz w:val="24"/>
          <w:szCs w:val="24"/>
        </w:rPr>
        <w:t xml:space="preserve"> </w:t>
      </w:r>
      <w:r w:rsidRPr="00C601CA">
        <w:rPr>
          <w:sz w:val="24"/>
          <w:szCs w:val="24"/>
        </w:rPr>
        <w:t>личной</w:t>
      </w:r>
      <w:r w:rsidRPr="00C601CA">
        <w:rPr>
          <w:spacing w:val="13"/>
          <w:sz w:val="24"/>
          <w:szCs w:val="24"/>
        </w:rPr>
        <w:t xml:space="preserve"> </w:t>
      </w:r>
      <w:r w:rsidRPr="00C601CA">
        <w:rPr>
          <w:sz w:val="24"/>
          <w:szCs w:val="24"/>
        </w:rPr>
        <w:t>информации</w:t>
      </w:r>
      <w:r w:rsidRPr="00C601CA">
        <w:rPr>
          <w:spacing w:val="8"/>
          <w:sz w:val="24"/>
          <w:szCs w:val="24"/>
        </w:rPr>
        <w:t xml:space="preserve"> </w:t>
      </w:r>
      <w:r w:rsidRPr="00C601CA">
        <w:rPr>
          <w:sz w:val="24"/>
          <w:szCs w:val="24"/>
        </w:rPr>
        <w:t>(имя,</w:t>
      </w:r>
      <w:r w:rsidRPr="00C601CA">
        <w:rPr>
          <w:spacing w:val="10"/>
          <w:sz w:val="24"/>
          <w:szCs w:val="24"/>
        </w:rPr>
        <w:t xml:space="preserve"> </w:t>
      </w:r>
      <w:r w:rsidRPr="00C601CA">
        <w:rPr>
          <w:sz w:val="24"/>
          <w:szCs w:val="24"/>
        </w:rPr>
        <w:t>фамилия,</w:t>
      </w:r>
      <w:r w:rsidRPr="00C601CA">
        <w:rPr>
          <w:spacing w:val="9"/>
          <w:sz w:val="24"/>
          <w:szCs w:val="24"/>
        </w:rPr>
        <w:t xml:space="preserve"> </w:t>
      </w:r>
      <w:r w:rsidRPr="00C601CA">
        <w:rPr>
          <w:sz w:val="24"/>
          <w:szCs w:val="24"/>
        </w:rPr>
        <w:t>возраст,</w:t>
      </w:r>
      <w:r w:rsidRPr="00C601CA">
        <w:rPr>
          <w:spacing w:val="-57"/>
          <w:sz w:val="24"/>
          <w:szCs w:val="24"/>
        </w:rPr>
        <w:t xml:space="preserve"> </w:t>
      </w:r>
      <w:r w:rsidRPr="00C601CA">
        <w:rPr>
          <w:sz w:val="24"/>
          <w:szCs w:val="24"/>
        </w:rPr>
        <w:t>страна</w:t>
      </w:r>
      <w:r w:rsidRPr="00C601CA">
        <w:rPr>
          <w:spacing w:val="-1"/>
          <w:sz w:val="24"/>
          <w:szCs w:val="24"/>
        </w:rPr>
        <w:t xml:space="preserve"> </w:t>
      </w:r>
      <w:r w:rsidRPr="00C601CA">
        <w:rPr>
          <w:sz w:val="24"/>
          <w:szCs w:val="24"/>
        </w:rPr>
        <w:t>проживания)</w:t>
      </w:r>
      <w:r w:rsidRPr="00C601CA">
        <w:rPr>
          <w:spacing w:val="-2"/>
          <w:sz w:val="24"/>
          <w:szCs w:val="24"/>
        </w:rPr>
        <w:t xml:space="preserve"> </w:t>
      </w:r>
      <w:r w:rsidRPr="00C601CA">
        <w:rPr>
          <w:sz w:val="24"/>
          <w:szCs w:val="24"/>
        </w:rPr>
        <w:t>в</w:t>
      </w:r>
      <w:r w:rsidRPr="00C601CA">
        <w:rPr>
          <w:spacing w:val="-3"/>
          <w:sz w:val="24"/>
          <w:szCs w:val="24"/>
        </w:rPr>
        <w:t xml:space="preserve"> </w:t>
      </w:r>
      <w:r w:rsidRPr="00C601CA">
        <w:rPr>
          <w:sz w:val="24"/>
          <w:szCs w:val="24"/>
        </w:rPr>
        <w:t>соответствии</w:t>
      </w:r>
      <w:r w:rsidRPr="00C601CA">
        <w:rPr>
          <w:spacing w:val="2"/>
          <w:sz w:val="24"/>
          <w:szCs w:val="24"/>
        </w:rPr>
        <w:t xml:space="preserve"> </w:t>
      </w:r>
      <w:r w:rsidRPr="00C601CA">
        <w:rPr>
          <w:sz w:val="24"/>
          <w:szCs w:val="24"/>
        </w:rPr>
        <w:t>с</w:t>
      </w:r>
      <w:r w:rsidRPr="00C601CA">
        <w:rPr>
          <w:spacing w:val="-6"/>
          <w:sz w:val="24"/>
          <w:szCs w:val="24"/>
        </w:rPr>
        <w:t xml:space="preserve"> </w:t>
      </w:r>
      <w:r w:rsidRPr="00C601CA">
        <w:rPr>
          <w:sz w:val="24"/>
          <w:szCs w:val="24"/>
        </w:rPr>
        <w:t>нормами,</w:t>
      </w:r>
      <w:r w:rsidRPr="00C601CA">
        <w:rPr>
          <w:spacing w:val="-6"/>
          <w:sz w:val="24"/>
          <w:szCs w:val="24"/>
        </w:rPr>
        <w:t xml:space="preserve"> </w:t>
      </w:r>
      <w:r w:rsidRPr="00C601CA">
        <w:rPr>
          <w:sz w:val="24"/>
          <w:szCs w:val="24"/>
        </w:rPr>
        <w:t>принятыми</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стране/странах</w:t>
      </w:r>
      <w:r w:rsidRPr="00C601CA">
        <w:rPr>
          <w:spacing w:val="-4"/>
          <w:sz w:val="24"/>
          <w:szCs w:val="24"/>
        </w:rPr>
        <w:t xml:space="preserve"> </w:t>
      </w:r>
      <w:r w:rsidRPr="00C601CA">
        <w:rPr>
          <w:sz w:val="24"/>
          <w:szCs w:val="24"/>
        </w:rPr>
        <w:t>изучаемого языка.</w:t>
      </w:r>
    </w:p>
    <w:p w:rsidR="00DD2CB4" w:rsidRPr="00C601CA" w:rsidRDefault="00443BE7" w:rsidP="00C601CA">
      <w:pPr>
        <w:pStyle w:val="a7"/>
        <w:rPr>
          <w:sz w:val="24"/>
          <w:szCs w:val="24"/>
        </w:rPr>
      </w:pPr>
      <w:r w:rsidRPr="00C601CA">
        <w:rPr>
          <w:sz w:val="24"/>
          <w:szCs w:val="24"/>
        </w:rPr>
        <w:t>Написание</w:t>
      </w:r>
      <w:r w:rsidRPr="00C601CA">
        <w:rPr>
          <w:spacing w:val="22"/>
          <w:sz w:val="24"/>
          <w:szCs w:val="24"/>
        </w:rPr>
        <w:t xml:space="preserve"> </w:t>
      </w:r>
      <w:r w:rsidRPr="00C601CA">
        <w:rPr>
          <w:sz w:val="24"/>
          <w:szCs w:val="24"/>
        </w:rPr>
        <w:t>с</w:t>
      </w:r>
      <w:r w:rsidRPr="00C601CA">
        <w:rPr>
          <w:spacing w:val="22"/>
          <w:sz w:val="24"/>
          <w:szCs w:val="24"/>
        </w:rPr>
        <w:t xml:space="preserve"> </w:t>
      </w:r>
      <w:r w:rsidRPr="00C601CA">
        <w:rPr>
          <w:sz w:val="24"/>
          <w:szCs w:val="24"/>
        </w:rPr>
        <w:t>опорой</w:t>
      </w:r>
      <w:r w:rsidRPr="00C601CA">
        <w:rPr>
          <w:spacing w:val="24"/>
          <w:sz w:val="24"/>
          <w:szCs w:val="24"/>
        </w:rPr>
        <w:t xml:space="preserve"> </w:t>
      </w:r>
      <w:r w:rsidRPr="00C601CA">
        <w:rPr>
          <w:sz w:val="24"/>
          <w:szCs w:val="24"/>
        </w:rPr>
        <w:t>на</w:t>
      </w:r>
      <w:r w:rsidRPr="00C601CA">
        <w:rPr>
          <w:spacing w:val="17"/>
          <w:sz w:val="24"/>
          <w:szCs w:val="24"/>
        </w:rPr>
        <w:t xml:space="preserve"> </w:t>
      </w:r>
      <w:r w:rsidRPr="00C601CA">
        <w:rPr>
          <w:sz w:val="24"/>
          <w:szCs w:val="24"/>
        </w:rPr>
        <w:t>образец</w:t>
      </w:r>
      <w:r w:rsidRPr="00C601CA">
        <w:rPr>
          <w:spacing w:val="25"/>
          <w:sz w:val="24"/>
          <w:szCs w:val="24"/>
        </w:rPr>
        <w:t xml:space="preserve"> </w:t>
      </w:r>
      <w:r w:rsidRPr="00C601CA">
        <w:rPr>
          <w:sz w:val="24"/>
          <w:szCs w:val="24"/>
        </w:rPr>
        <w:t>коротких</w:t>
      </w:r>
      <w:r w:rsidRPr="00C601CA">
        <w:rPr>
          <w:spacing w:val="18"/>
          <w:sz w:val="24"/>
          <w:szCs w:val="24"/>
        </w:rPr>
        <w:t xml:space="preserve"> </w:t>
      </w:r>
      <w:r w:rsidRPr="00C601CA">
        <w:rPr>
          <w:sz w:val="24"/>
          <w:szCs w:val="24"/>
        </w:rPr>
        <w:t>поздравлений</w:t>
      </w:r>
      <w:r w:rsidRPr="00C601CA">
        <w:rPr>
          <w:spacing w:val="24"/>
          <w:sz w:val="24"/>
          <w:szCs w:val="24"/>
        </w:rPr>
        <w:t xml:space="preserve"> </w:t>
      </w:r>
      <w:r w:rsidRPr="00C601CA">
        <w:rPr>
          <w:sz w:val="24"/>
          <w:szCs w:val="24"/>
        </w:rPr>
        <w:t>с</w:t>
      </w:r>
      <w:r w:rsidRPr="00C601CA">
        <w:rPr>
          <w:spacing w:val="22"/>
          <w:sz w:val="24"/>
          <w:szCs w:val="24"/>
        </w:rPr>
        <w:t xml:space="preserve"> </w:t>
      </w:r>
      <w:r w:rsidRPr="00C601CA">
        <w:rPr>
          <w:sz w:val="24"/>
          <w:szCs w:val="24"/>
        </w:rPr>
        <w:t>праздниками</w:t>
      </w:r>
      <w:r w:rsidRPr="00C601CA">
        <w:rPr>
          <w:spacing w:val="24"/>
          <w:sz w:val="24"/>
          <w:szCs w:val="24"/>
        </w:rPr>
        <w:t xml:space="preserve"> </w:t>
      </w:r>
      <w:r w:rsidRPr="00C601CA">
        <w:rPr>
          <w:sz w:val="24"/>
          <w:szCs w:val="24"/>
        </w:rPr>
        <w:t>(с</w:t>
      </w:r>
      <w:r w:rsidRPr="00C601CA">
        <w:rPr>
          <w:spacing w:val="23"/>
          <w:sz w:val="24"/>
          <w:szCs w:val="24"/>
        </w:rPr>
        <w:t xml:space="preserve"> </w:t>
      </w:r>
      <w:r w:rsidRPr="00C601CA">
        <w:rPr>
          <w:sz w:val="24"/>
          <w:szCs w:val="24"/>
        </w:rPr>
        <w:t>днём</w:t>
      </w:r>
      <w:r w:rsidRPr="00C601CA">
        <w:rPr>
          <w:spacing w:val="24"/>
          <w:sz w:val="24"/>
          <w:szCs w:val="24"/>
        </w:rPr>
        <w:t xml:space="preserve"> </w:t>
      </w:r>
      <w:r w:rsidRPr="00C601CA">
        <w:rPr>
          <w:sz w:val="24"/>
          <w:szCs w:val="24"/>
        </w:rPr>
        <w:t>рождения,</w:t>
      </w:r>
      <w:r w:rsidRPr="00C601CA">
        <w:rPr>
          <w:spacing w:val="-57"/>
          <w:sz w:val="24"/>
          <w:szCs w:val="24"/>
        </w:rPr>
        <w:t xml:space="preserve"> </w:t>
      </w:r>
      <w:r w:rsidRPr="00C601CA">
        <w:rPr>
          <w:sz w:val="24"/>
          <w:szCs w:val="24"/>
        </w:rPr>
        <w:t>Новым</w:t>
      </w:r>
      <w:r w:rsidRPr="00C601CA">
        <w:rPr>
          <w:spacing w:val="-2"/>
          <w:sz w:val="24"/>
          <w:szCs w:val="24"/>
        </w:rPr>
        <w:t xml:space="preserve"> </w:t>
      </w:r>
      <w:r w:rsidRPr="00C601CA">
        <w:rPr>
          <w:sz w:val="24"/>
          <w:szCs w:val="24"/>
        </w:rPr>
        <w:t>годом).</w:t>
      </w:r>
    </w:p>
    <w:p w:rsidR="00DD2CB4" w:rsidRPr="00C601CA" w:rsidRDefault="00443BE7" w:rsidP="00C601CA">
      <w:pPr>
        <w:pStyle w:val="a7"/>
        <w:rPr>
          <w:sz w:val="24"/>
          <w:szCs w:val="24"/>
        </w:rPr>
      </w:pPr>
      <w:r w:rsidRPr="00C601CA">
        <w:rPr>
          <w:sz w:val="24"/>
          <w:szCs w:val="24"/>
        </w:rPr>
        <w:t>Языковые знания и навыки.</w:t>
      </w:r>
      <w:r w:rsidRPr="00C601CA">
        <w:rPr>
          <w:spacing w:val="-57"/>
          <w:sz w:val="24"/>
          <w:szCs w:val="24"/>
        </w:rPr>
        <w:t xml:space="preserve"> </w:t>
      </w:r>
      <w:r w:rsidRPr="00C601CA">
        <w:rPr>
          <w:sz w:val="24"/>
          <w:szCs w:val="24"/>
        </w:rPr>
        <w:t>Фонетическая</w:t>
      </w:r>
      <w:r w:rsidRPr="00C601CA">
        <w:rPr>
          <w:spacing w:val="-2"/>
          <w:sz w:val="24"/>
          <w:szCs w:val="24"/>
        </w:rPr>
        <w:t xml:space="preserve"> </w:t>
      </w:r>
      <w:r w:rsidRPr="00C601CA">
        <w:rPr>
          <w:sz w:val="24"/>
          <w:szCs w:val="24"/>
        </w:rPr>
        <w:t>сторона</w:t>
      </w:r>
      <w:r w:rsidRPr="00C601CA">
        <w:rPr>
          <w:spacing w:val="-5"/>
          <w:sz w:val="24"/>
          <w:szCs w:val="24"/>
        </w:rPr>
        <w:t xml:space="preserve"> </w:t>
      </w:r>
      <w:r w:rsidRPr="00C601CA">
        <w:rPr>
          <w:sz w:val="24"/>
          <w:szCs w:val="24"/>
        </w:rPr>
        <w:t>речи.</w:t>
      </w:r>
    </w:p>
    <w:p w:rsidR="00DD2CB4" w:rsidRPr="00C601CA" w:rsidRDefault="00443BE7" w:rsidP="00C601CA">
      <w:pPr>
        <w:pStyle w:val="a7"/>
        <w:rPr>
          <w:sz w:val="24"/>
          <w:szCs w:val="24"/>
        </w:rPr>
      </w:pPr>
      <w:r w:rsidRPr="00C601CA">
        <w:rPr>
          <w:sz w:val="24"/>
          <w:szCs w:val="24"/>
        </w:rPr>
        <w:t>Буквы</w:t>
      </w:r>
      <w:r w:rsidRPr="00C601CA">
        <w:rPr>
          <w:spacing w:val="-2"/>
          <w:sz w:val="24"/>
          <w:szCs w:val="24"/>
        </w:rPr>
        <w:t xml:space="preserve"> </w:t>
      </w:r>
      <w:r w:rsidRPr="00C601CA">
        <w:rPr>
          <w:sz w:val="24"/>
          <w:szCs w:val="24"/>
        </w:rPr>
        <w:t>английского</w:t>
      </w:r>
      <w:r w:rsidRPr="00C601CA">
        <w:rPr>
          <w:spacing w:val="-3"/>
          <w:sz w:val="24"/>
          <w:szCs w:val="24"/>
        </w:rPr>
        <w:t xml:space="preserve"> </w:t>
      </w:r>
      <w:r w:rsidRPr="00C601CA">
        <w:rPr>
          <w:sz w:val="24"/>
          <w:szCs w:val="24"/>
        </w:rPr>
        <w:t>алфавита.</w:t>
      </w:r>
      <w:r w:rsidRPr="00C601CA">
        <w:rPr>
          <w:spacing w:val="-5"/>
          <w:sz w:val="24"/>
          <w:szCs w:val="24"/>
        </w:rPr>
        <w:t xml:space="preserve"> </w:t>
      </w:r>
      <w:r w:rsidRPr="00C601CA">
        <w:rPr>
          <w:sz w:val="24"/>
          <w:szCs w:val="24"/>
        </w:rPr>
        <w:t>Корректное</w:t>
      </w:r>
      <w:r w:rsidRPr="00C601CA">
        <w:rPr>
          <w:spacing w:val="-8"/>
          <w:sz w:val="24"/>
          <w:szCs w:val="24"/>
        </w:rPr>
        <w:t xml:space="preserve"> </w:t>
      </w:r>
      <w:r w:rsidRPr="00C601CA">
        <w:rPr>
          <w:sz w:val="24"/>
          <w:szCs w:val="24"/>
        </w:rPr>
        <w:t>называние</w:t>
      </w:r>
      <w:r w:rsidRPr="00C601CA">
        <w:rPr>
          <w:spacing w:val="-3"/>
          <w:sz w:val="24"/>
          <w:szCs w:val="24"/>
        </w:rPr>
        <w:t xml:space="preserve"> </w:t>
      </w:r>
      <w:r w:rsidRPr="00C601CA">
        <w:rPr>
          <w:sz w:val="24"/>
          <w:szCs w:val="24"/>
        </w:rPr>
        <w:t>букв</w:t>
      </w:r>
      <w:r w:rsidRPr="00C601CA">
        <w:rPr>
          <w:spacing w:val="-2"/>
          <w:sz w:val="24"/>
          <w:szCs w:val="24"/>
        </w:rPr>
        <w:t xml:space="preserve"> </w:t>
      </w:r>
      <w:r w:rsidRPr="00C601CA">
        <w:rPr>
          <w:sz w:val="24"/>
          <w:szCs w:val="24"/>
        </w:rPr>
        <w:t>английского</w:t>
      </w:r>
      <w:r w:rsidRPr="00C601CA">
        <w:rPr>
          <w:spacing w:val="-3"/>
          <w:sz w:val="24"/>
          <w:szCs w:val="24"/>
        </w:rPr>
        <w:t xml:space="preserve"> </w:t>
      </w:r>
      <w:r w:rsidRPr="00C601CA">
        <w:rPr>
          <w:sz w:val="24"/>
          <w:szCs w:val="24"/>
        </w:rPr>
        <w:t>алфавита.</w:t>
      </w:r>
    </w:p>
    <w:p w:rsidR="00DD2CB4" w:rsidRPr="00C601CA" w:rsidRDefault="00443BE7" w:rsidP="00C601CA">
      <w:pPr>
        <w:pStyle w:val="a7"/>
        <w:rPr>
          <w:sz w:val="24"/>
          <w:szCs w:val="24"/>
        </w:rPr>
      </w:pPr>
      <w:r w:rsidRPr="00C601CA">
        <w:rPr>
          <w:sz w:val="24"/>
          <w:szCs w:val="24"/>
        </w:rPr>
        <w:t>Нормы</w:t>
      </w:r>
      <w:r w:rsidRPr="00C601CA">
        <w:rPr>
          <w:spacing w:val="1"/>
          <w:sz w:val="24"/>
          <w:szCs w:val="24"/>
        </w:rPr>
        <w:t xml:space="preserve"> </w:t>
      </w:r>
      <w:r w:rsidRPr="00C601CA">
        <w:rPr>
          <w:sz w:val="24"/>
          <w:szCs w:val="24"/>
        </w:rPr>
        <w:t>произношения:</w:t>
      </w:r>
      <w:r w:rsidRPr="00C601CA">
        <w:rPr>
          <w:spacing w:val="1"/>
          <w:sz w:val="24"/>
          <w:szCs w:val="24"/>
        </w:rPr>
        <w:t xml:space="preserve"> </w:t>
      </w:r>
      <w:r w:rsidRPr="00C601CA">
        <w:rPr>
          <w:sz w:val="24"/>
          <w:szCs w:val="24"/>
        </w:rPr>
        <w:t>долгота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краткость</w:t>
      </w:r>
      <w:r w:rsidRPr="00C601CA">
        <w:rPr>
          <w:spacing w:val="1"/>
          <w:sz w:val="24"/>
          <w:szCs w:val="24"/>
        </w:rPr>
        <w:t xml:space="preserve"> </w:t>
      </w:r>
      <w:r w:rsidRPr="00C601CA">
        <w:rPr>
          <w:sz w:val="24"/>
          <w:szCs w:val="24"/>
        </w:rPr>
        <w:t>гласных,</w:t>
      </w:r>
      <w:r w:rsidRPr="00C601CA">
        <w:rPr>
          <w:spacing w:val="1"/>
          <w:sz w:val="24"/>
          <w:szCs w:val="24"/>
        </w:rPr>
        <w:t xml:space="preserve"> </w:t>
      </w:r>
      <w:r w:rsidRPr="00C601CA">
        <w:rPr>
          <w:sz w:val="24"/>
          <w:szCs w:val="24"/>
        </w:rPr>
        <w:t>отсутствие</w:t>
      </w:r>
      <w:r w:rsidRPr="00C601CA">
        <w:rPr>
          <w:spacing w:val="1"/>
          <w:sz w:val="24"/>
          <w:szCs w:val="24"/>
        </w:rPr>
        <w:t xml:space="preserve"> </w:t>
      </w:r>
      <w:r w:rsidRPr="00C601CA">
        <w:rPr>
          <w:sz w:val="24"/>
          <w:szCs w:val="24"/>
        </w:rPr>
        <w:t>оглушения</w:t>
      </w:r>
      <w:r w:rsidRPr="00C601CA">
        <w:rPr>
          <w:spacing w:val="1"/>
          <w:sz w:val="24"/>
          <w:szCs w:val="24"/>
        </w:rPr>
        <w:t xml:space="preserve"> </w:t>
      </w:r>
      <w:r w:rsidRPr="00C601CA">
        <w:rPr>
          <w:sz w:val="24"/>
          <w:szCs w:val="24"/>
        </w:rPr>
        <w:t>звонких</w:t>
      </w:r>
      <w:r w:rsidRPr="00C601CA">
        <w:rPr>
          <w:spacing w:val="1"/>
          <w:sz w:val="24"/>
          <w:szCs w:val="24"/>
        </w:rPr>
        <w:t xml:space="preserve"> </w:t>
      </w:r>
      <w:r w:rsidRPr="00C601CA">
        <w:rPr>
          <w:sz w:val="24"/>
          <w:szCs w:val="24"/>
        </w:rPr>
        <w:t>согласных в конце слога или слова, отсутствие смягчения согласных перед гласными. Связующее</w:t>
      </w:r>
      <w:r w:rsidRPr="00C601CA">
        <w:rPr>
          <w:spacing w:val="1"/>
          <w:sz w:val="24"/>
          <w:szCs w:val="24"/>
        </w:rPr>
        <w:t xml:space="preserve"> </w:t>
      </w:r>
      <w:r w:rsidRPr="00C601CA">
        <w:rPr>
          <w:sz w:val="24"/>
          <w:szCs w:val="24"/>
        </w:rPr>
        <w:t>“r” (there</w:t>
      </w:r>
      <w:r w:rsidRPr="00C601CA">
        <w:rPr>
          <w:spacing w:val="2"/>
          <w:sz w:val="24"/>
          <w:szCs w:val="24"/>
        </w:rPr>
        <w:t xml:space="preserve"> </w:t>
      </w:r>
      <w:r w:rsidRPr="00C601CA">
        <w:rPr>
          <w:sz w:val="24"/>
          <w:szCs w:val="24"/>
        </w:rPr>
        <w:t>is/there).</w:t>
      </w:r>
    </w:p>
    <w:p w:rsidR="00DD2CB4" w:rsidRPr="00C601CA" w:rsidRDefault="00443BE7" w:rsidP="00C601CA">
      <w:pPr>
        <w:pStyle w:val="a7"/>
        <w:rPr>
          <w:sz w:val="24"/>
          <w:szCs w:val="24"/>
        </w:rPr>
      </w:pPr>
      <w:r w:rsidRPr="00C601CA">
        <w:rPr>
          <w:sz w:val="24"/>
          <w:szCs w:val="24"/>
        </w:rPr>
        <w:t xml:space="preserve">Различение    </w:t>
      </w:r>
      <w:r w:rsidRPr="00C601CA">
        <w:rPr>
          <w:spacing w:val="36"/>
          <w:sz w:val="24"/>
          <w:szCs w:val="24"/>
        </w:rPr>
        <w:t xml:space="preserve"> </w:t>
      </w:r>
      <w:r w:rsidRPr="00C601CA">
        <w:rPr>
          <w:sz w:val="24"/>
          <w:szCs w:val="24"/>
        </w:rPr>
        <w:t xml:space="preserve">на     </w:t>
      </w:r>
      <w:r w:rsidRPr="00C601CA">
        <w:rPr>
          <w:spacing w:val="34"/>
          <w:sz w:val="24"/>
          <w:szCs w:val="24"/>
        </w:rPr>
        <w:t xml:space="preserve"> </w:t>
      </w:r>
      <w:r w:rsidRPr="00C601CA">
        <w:rPr>
          <w:sz w:val="24"/>
          <w:szCs w:val="24"/>
        </w:rPr>
        <w:t xml:space="preserve">слух     </w:t>
      </w:r>
      <w:r w:rsidRPr="00C601CA">
        <w:rPr>
          <w:spacing w:val="36"/>
          <w:sz w:val="24"/>
          <w:szCs w:val="24"/>
        </w:rPr>
        <w:t xml:space="preserve"> </w:t>
      </w:r>
      <w:r w:rsidRPr="00C601CA">
        <w:rPr>
          <w:sz w:val="24"/>
          <w:szCs w:val="24"/>
        </w:rPr>
        <w:t xml:space="preserve">и     </w:t>
      </w:r>
      <w:r w:rsidRPr="00C601CA">
        <w:rPr>
          <w:spacing w:val="37"/>
          <w:sz w:val="24"/>
          <w:szCs w:val="24"/>
        </w:rPr>
        <w:t xml:space="preserve"> </w:t>
      </w:r>
      <w:r w:rsidRPr="00C601CA">
        <w:rPr>
          <w:sz w:val="24"/>
          <w:szCs w:val="24"/>
        </w:rPr>
        <w:t xml:space="preserve">адекватное,     </w:t>
      </w:r>
      <w:r w:rsidRPr="00C601CA">
        <w:rPr>
          <w:spacing w:val="37"/>
          <w:sz w:val="24"/>
          <w:szCs w:val="24"/>
        </w:rPr>
        <w:t xml:space="preserve"> </w:t>
      </w:r>
      <w:r w:rsidRPr="00C601CA">
        <w:rPr>
          <w:sz w:val="24"/>
          <w:szCs w:val="24"/>
        </w:rPr>
        <w:t xml:space="preserve">без     </w:t>
      </w:r>
      <w:r w:rsidRPr="00C601CA">
        <w:rPr>
          <w:spacing w:val="32"/>
          <w:sz w:val="24"/>
          <w:szCs w:val="24"/>
        </w:rPr>
        <w:t xml:space="preserve"> </w:t>
      </w:r>
      <w:r w:rsidRPr="00C601CA">
        <w:rPr>
          <w:sz w:val="24"/>
          <w:szCs w:val="24"/>
        </w:rPr>
        <w:t xml:space="preserve">ошибок,     </w:t>
      </w:r>
      <w:r w:rsidRPr="00C601CA">
        <w:rPr>
          <w:spacing w:val="38"/>
          <w:sz w:val="24"/>
          <w:szCs w:val="24"/>
        </w:rPr>
        <w:t xml:space="preserve"> </w:t>
      </w:r>
      <w:r w:rsidRPr="00C601CA">
        <w:rPr>
          <w:sz w:val="24"/>
          <w:szCs w:val="24"/>
        </w:rPr>
        <w:t xml:space="preserve">ведущих     </w:t>
      </w:r>
      <w:r w:rsidRPr="00C601CA">
        <w:rPr>
          <w:spacing w:val="35"/>
          <w:sz w:val="24"/>
          <w:szCs w:val="24"/>
        </w:rPr>
        <w:t xml:space="preserve"> </w:t>
      </w:r>
      <w:r w:rsidRPr="00C601CA">
        <w:rPr>
          <w:sz w:val="24"/>
          <w:szCs w:val="24"/>
        </w:rPr>
        <w:t xml:space="preserve">к     </w:t>
      </w:r>
      <w:r w:rsidRPr="00C601CA">
        <w:rPr>
          <w:spacing w:val="39"/>
          <w:sz w:val="24"/>
          <w:szCs w:val="24"/>
        </w:rPr>
        <w:t xml:space="preserve"> </w:t>
      </w:r>
      <w:r w:rsidRPr="00C601CA">
        <w:rPr>
          <w:sz w:val="24"/>
          <w:szCs w:val="24"/>
        </w:rPr>
        <w:t>сбою</w:t>
      </w:r>
      <w:r w:rsidRPr="00C601CA">
        <w:rPr>
          <w:spacing w:val="-58"/>
          <w:sz w:val="24"/>
          <w:szCs w:val="24"/>
        </w:rPr>
        <w:t xml:space="preserve"> </w:t>
      </w:r>
      <w:r w:rsidRPr="00C601CA">
        <w:rPr>
          <w:sz w:val="24"/>
          <w:szCs w:val="24"/>
        </w:rPr>
        <w:t xml:space="preserve">в     </w:t>
      </w:r>
      <w:r w:rsidRPr="00C601CA">
        <w:rPr>
          <w:spacing w:val="1"/>
          <w:sz w:val="24"/>
          <w:szCs w:val="24"/>
        </w:rPr>
        <w:t xml:space="preserve"> </w:t>
      </w:r>
      <w:r w:rsidRPr="00C601CA">
        <w:rPr>
          <w:sz w:val="24"/>
          <w:szCs w:val="24"/>
        </w:rPr>
        <w:t>коммуникации,       произнесение       слов      с       соблюдением       правильного       ударения</w:t>
      </w:r>
      <w:r w:rsidRPr="00C601CA">
        <w:rPr>
          <w:spacing w:val="-57"/>
          <w:sz w:val="24"/>
          <w:szCs w:val="24"/>
        </w:rPr>
        <w:t xml:space="preserve"> </w:t>
      </w:r>
      <w:r w:rsidRPr="00C601CA">
        <w:rPr>
          <w:sz w:val="24"/>
          <w:szCs w:val="24"/>
        </w:rPr>
        <w:t>и</w:t>
      </w:r>
      <w:r w:rsidRPr="00C601CA">
        <w:rPr>
          <w:spacing w:val="1"/>
          <w:sz w:val="24"/>
          <w:szCs w:val="24"/>
        </w:rPr>
        <w:t xml:space="preserve"> </w:t>
      </w:r>
      <w:r w:rsidRPr="00C601CA">
        <w:rPr>
          <w:sz w:val="24"/>
          <w:szCs w:val="24"/>
        </w:rPr>
        <w:t>фраз/предложений</w:t>
      </w:r>
      <w:r w:rsidRPr="00C601CA">
        <w:rPr>
          <w:spacing w:val="1"/>
          <w:sz w:val="24"/>
          <w:szCs w:val="24"/>
        </w:rPr>
        <w:t xml:space="preserve"> </w:t>
      </w:r>
      <w:r w:rsidRPr="00C601CA">
        <w:rPr>
          <w:sz w:val="24"/>
          <w:szCs w:val="24"/>
        </w:rPr>
        <w:t>(повествовательного,</w:t>
      </w:r>
      <w:r w:rsidRPr="00C601CA">
        <w:rPr>
          <w:spacing w:val="1"/>
          <w:sz w:val="24"/>
          <w:szCs w:val="24"/>
        </w:rPr>
        <w:t xml:space="preserve"> </w:t>
      </w:r>
      <w:r w:rsidRPr="00C601CA">
        <w:rPr>
          <w:sz w:val="24"/>
          <w:szCs w:val="24"/>
        </w:rPr>
        <w:t>побудительного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вопросительного:</w:t>
      </w:r>
      <w:r w:rsidRPr="00C601CA">
        <w:rPr>
          <w:spacing w:val="1"/>
          <w:sz w:val="24"/>
          <w:szCs w:val="24"/>
        </w:rPr>
        <w:t xml:space="preserve"> </w:t>
      </w:r>
      <w:r w:rsidRPr="00C601CA">
        <w:rPr>
          <w:sz w:val="24"/>
          <w:szCs w:val="24"/>
        </w:rPr>
        <w:t>общий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специальный</w:t>
      </w:r>
      <w:r w:rsidRPr="00C601CA">
        <w:rPr>
          <w:spacing w:val="-3"/>
          <w:sz w:val="24"/>
          <w:szCs w:val="24"/>
        </w:rPr>
        <w:t xml:space="preserve"> </w:t>
      </w:r>
      <w:r w:rsidRPr="00C601CA">
        <w:rPr>
          <w:sz w:val="24"/>
          <w:szCs w:val="24"/>
        </w:rPr>
        <w:t>вопросы)</w:t>
      </w:r>
      <w:r w:rsidRPr="00C601CA">
        <w:rPr>
          <w:spacing w:val="-2"/>
          <w:sz w:val="24"/>
          <w:szCs w:val="24"/>
        </w:rPr>
        <w:t xml:space="preserve"> </w:t>
      </w:r>
      <w:r w:rsidRPr="00C601CA">
        <w:rPr>
          <w:sz w:val="24"/>
          <w:szCs w:val="24"/>
        </w:rPr>
        <w:t>с</w:t>
      </w:r>
      <w:r w:rsidRPr="00C601CA">
        <w:rPr>
          <w:spacing w:val="1"/>
          <w:sz w:val="24"/>
          <w:szCs w:val="24"/>
        </w:rPr>
        <w:t xml:space="preserve"> </w:t>
      </w:r>
      <w:r w:rsidRPr="00C601CA">
        <w:rPr>
          <w:sz w:val="24"/>
          <w:szCs w:val="24"/>
        </w:rPr>
        <w:t>соблюдением</w:t>
      </w:r>
      <w:r w:rsidRPr="00C601CA">
        <w:rPr>
          <w:spacing w:val="2"/>
          <w:sz w:val="24"/>
          <w:szCs w:val="24"/>
        </w:rPr>
        <w:t xml:space="preserve"> </w:t>
      </w:r>
      <w:r w:rsidRPr="00C601CA">
        <w:rPr>
          <w:sz w:val="24"/>
          <w:szCs w:val="24"/>
        </w:rPr>
        <w:t>их</w:t>
      </w:r>
      <w:r w:rsidRPr="00C601CA">
        <w:rPr>
          <w:spacing w:val="-4"/>
          <w:sz w:val="24"/>
          <w:szCs w:val="24"/>
        </w:rPr>
        <w:t xml:space="preserve"> </w:t>
      </w:r>
      <w:r w:rsidRPr="00C601CA">
        <w:rPr>
          <w:sz w:val="24"/>
          <w:szCs w:val="24"/>
        </w:rPr>
        <w:t>ритмико-интонационных</w:t>
      </w:r>
      <w:r w:rsidRPr="00C601CA">
        <w:rPr>
          <w:spacing w:val="-8"/>
          <w:sz w:val="24"/>
          <w:szCs w:val="24"/>
        </w:rPr>
        <w:t xml:space="preserve"> </w:t>
      </w:r>
      <w:r w:rsidRPr="00C601CA">
        <w:rPr>
          <w:sz w:val="24"/>
          <w:szCs w:val="24"/>
        </w:rPr>
        <w:t>особенностей.</w:t>
      </w:r>
    </w:p>
    <w:p w:rsidR="00DD2CB4" w:rsidRPr="00C601CA" w:rsidRDefault="00443BE7" w:rsidP="00C601CA">
      <w:pPr>
        <w:pStyle w:val="a7"/>
        <w:rPr>
          <w:sz w:val="24"/>
          <w:szCs w:val="24"/>
        </w:rPr>
      </w:pPr>
      <w:r w:rsidRPr="00C601CA">
        <w:rPr>
          <w:sz w:val="24"/>
          <w:szCs w:val="24"/>
        </w:rPr>
        <w:t>Правила чтения гласных в открытом и закрытом слоге в односложных словах; согласных;</w:t>
      </w:r>
      <w:r w:rsidRPr="00C601CA">
        <w:rPr>
          <w:spacing w:val="1"/>
          <w:sz w:val="24"/>
          <w:szCs w:val="24"/>
        </w:rPr>
        <w:t xml:space="preserve"> </w:t>
      </w:r>
      <w:r w:rsidRPr="00C601CA">
        <w:rPr>
          <w:sz w:val="24"/>
          <w:szCs w:val="24"/>
        </w:rPr>
        <w:t>основных звукобуквенных сочетаний. Вычленение из слова некоторых звукобуквенных сочетаний</w:t>
      </w:r>
      <w:r w:rsidRPr="00C601CA">
        <w:rPr>
          <w:spacing w:val="-57"/>
          <w:sz w:val="24"/>
          <w:szCs w:val="24"/>
        </w:rPr>
        <w:t xml:space="preserve"> </w:t>
      </w:r>
      <w:r w:rsidRPr="00C601CA">
        <w:rPr>
          <w:sz w:val="24"/>
          <w:szCs w:val="24"/>
        </w:rPr>
        <w:t>при</w:t>
      </w:r>
      <w:r w:rsidRPr="00C601CA">
        <w:rPr>
          <w:spacing w:val="2"/>
          <w:sz w:val="24"/>
          <w:szCs w:val="24"/>
        </w:rPr>
        <w:t xml:space="preserve"> </w:t>
      </w:r>
      <w:r w:rsidRPr="00C601CA">
        <w:rPr>
          <w:sz w:val="24"/>
          <w:szCs w:val="24"/>
        </w:rPr>
        <w:t>анализе</w:t>
      </w:r>
      <w:r w:rsidRPr="00C601CA">
        <w:rPr>
          <w:spacing w:val="-4"/>
          <w:sz w:val="24"/>
          <w:szCs w:val="24"/>
        </w:rPr>
        <w:t xml:space="preserve"> </w:t>
      </w:r>
      <w:r w:rsidRPr="00C601CA">
        <w:rPr>
          <w:sz w:val="24"/>
          <w:szCs w:val="24"/>
        </w:rPr>
        <w:t>изученных</w:t>
      </w:r>
      <w:r w:rsidRPr="00C601CA">
        <w:rPr>
          <w:spacing w:val="-3"/>
          <w:sz w:val="24"/>
          <w:szCs w:val="24"/>
        </w:rPr>
        <w:t xml:space="preserve"> </w:t>
      </w:r>
      <w:r w:rsidRPr="00C601CA">
        <w:rPr>
          <w:sz w:val="24"/>
          <w:szCs w:val="24"/>
        </w:rPr>
        <w:t>слов.</w:t>
      </w:r>
    </w:p>
    <w:p w:rsidR="00DD2CB4" w:rsidRPr="00C601CA" w:rsidRDefault="00443BE7" w:rsidP="00C601CA">
      <w:pPr>
        <w:pStyle w:val="a7"/>
        <w:rPr>
          <w:sz w:val="24"/>
          <w:szCs w:val="24"/>
        </w:rPr>
      </w:pPr>
      <w:r w:rsidRPr="00C601CA">
        <w:rPr>
          <w:sz w:val="24"/>
          <w:szCs w:val="24"/>
        </w:rPr>
        <w:t>Чтение</w:t>
      </w:r>
      <w:r w:rsidRPr="00C601CA">
        <w:rPr>
          <w:spacing w:val="-7"/>
          <w:sz w:val="24"/>
          <w:szCs w:val="24"/>
        </w:rPr>
        <w:t xml:space="preserve"> </w:t>
      </w:r>
      <w:r w:rsidRPr="00C601CA">
        <w:rPr>
          <w:sz w:val="24"/>
          <w:szCs w:val="24"/>
        </w:rPr>
        <w:t>новых</w:t>
      </w:r>
      <w:r w:rsidRPr="00C601CA">
        <w:rPr>
          <w:spacing w:val="-7"/>
          <w:sz w:val="24"/>
          <w:szCs w:val="24"/>
        </w:rPr>
        <w:t xml:space="preserve"> </w:t>
      </w:r>
      <w:r w:rsidRPr="00C601CA">
        <w:rPr>
          <w:sz w:val="24"/>
          <w:szCs w:val="24"/>
        </w:rPr>
        <w:t>слов</w:t>
      </w:r>
      <w:r w:rsidRPr="00C601CA">
        <w:rPr>
          <w:spacing w:val="-4"/>
          <w:sz w:val="24"/>
          <w:szCs w:val="24"/>
        </w:rPr>
        <w:t xml:space="preserve"> </w:t>
      </w:r>
      <w:r w:rsidRPr="00C601CA">
        <w:rPr>
          <w:sz w:val="24"/>
          <w:szCs w:val="24"/>
        </w:rPr>
        <w:t>согласно</w:t>
      </w:r>
      <w:r w:rsidRPr="00C601CA">
        <w:rPr>
          <w:spacing w:val="-1"/>
          <w:sz w:val="24"/>
          <w:szCs w:val="24"/>
        </w:rPr>
        <w:t xml:space="preserve"> </w:t>
      </w:r>
      <w:r w:rsidRPr="00C601CA">
        <w:rPr>
          <w:sz w:val="24"/>
          <w:szCs w:val="24"/>
        </w:rPr>
        <w:t>основным</w:t>
      </w:r>
      <w:r w:rsidRPr="00C601CA">
        <w:rPr>
          <w:spacing w:val="-4"/>
          <w:sz w:val="24"/>
          <w:szCs w:val="24"/>
        </w:rPr>
        <w:t xml:space="preserve"> </w:t>
      </w:r>
      <w:r w:rsidRPr="00C601CA">
        <w:rPr>
          <w:sz w:val="24"/>
          <w:szCs w:val="24"/>
        </w:rPr>
        <w:t>правилам</w:t>
      </w:r>
      <w:r w:rsidRPr="00C601CA">
        <w:rPr>
          <w:spacing w:val="-1"/>
          <w:sz w:val="24"/>
          <w:szCs w:val="24"/>
        </w:rPr>
        <w:t xml:space="preserve"> </w:t>
      </w:r>
      <w:r w:rsidRPr="00C601CA">
        <w:rPr>
          <w:sz w:val="24"/>
          <w:szCs w:val="24"/>
        </w:rPr>
        <w:t>чтения</w:t>
      </w:r>
      <w:r w:rsidRPr="00C601CA">
        <w:rPr>
          <w:spacing w:val="-6"/>
          <w:sz w:val="24"/>
          <w:szCs w:val="24"/>
        </w:rPr>
        <w:t xml:space="preserve"> </w:t>
      </w:r>
      <w:r w:rsidRPr="00C601CA">
        <w:rPr>
          <w:sz w:val="24"/>
          <w:szCs w:val="24"/>
        </w:rPr>
        <w:t>английского</w:t>
      </w:r>
      <w:r w:rsidRPr="00C601CA">
        <w:rPr>
          <w:spacing w:val="3"/>
          <w:sz w:val="24"/>
          <w:szCs w:val="24"/>
        </w:rPr>
        <w:t xml:space="preserve"> </w:t>
      </w:r>
      <w:r w:rsidRPr="00C601CA">
        <w:rPr>
          <w:sz w:val="24"/>
          <w:szCs w:val="24"/>
        </w:rPr>
        <w:t>языка.</w:t>
      </w:r>
    </w:p>
    <w:p w:rsidR="00DD2CB4" w:rsidRPr="00C601CA" w:rsidRDefault="00443BE7" w:rsidP="00C601CA">
      <w:pPr>
        <w:pStyle w:val="a7"/>
        <w:rPr>
          <w:sz w:val="24"/>
          <w:szCs w:val="24"/>
        </w:rPr>
      </w:pPr>
      <w:r w:rsidRPr="00C601CA">
        <w:rPr>
          <w:sz w:val="24"/>
          <w:szCs w:val="24"/>
        </w:rPr>
        <w:t>Знаки английской транскрипции; отличие их от букв английского алфавита. Фонетически</w:t>
      </w:r>
      <w:r w:rsidRPr="00C601CA">
        <w:rPr>
          <w:spacing w:val="1"/>
          <w:sz w:val="24"/>
          <w:szCs w:val="24"/>
        </w:rPr>
        <w:t xml:space="preserve"> </w:t>
      </w:r>
      <w:r w:rsidRPr="00C601CA">
        <w:rPr>
          <w:sz w:val="24"/>
          <w:szCs w:val="24"/>
        </w:rPr>
        <w:t>корректное</w:t>
      </w:r>
      <w:r w:rsidRPr="00C601CA">
        <w:rPr>
          <w:spacing w:val="-5"/>
          <w:sz w:val="24"/>
          <w:szCs w:val="24"/>
        </w:rPr>
        <w:t xml:space="preserve"> </w:t>
      </w:r>
      <w:r w:rsidRPr="00C601CA">
        <w:rPr>
          <w:sz w:val="24"/>
          <w:szCs w:val="24"/>
        </w:rPr>
        <w:t>озвучивание</w:t>
      </w:r>
      <w:r w:rsidRPr="00C601CA">
        <w:rPr>
          <w:spacing w:val="1"/>
          <w:sz w:val="24"/>
          <w:szCs w:val="24"/>
        </w:rPr>
        <w:t xml:space="preserve"> </w:t>
      </w:r>
      <w:r w:rsidRPr="00C601CA">
        <w:rPr>
          <w:sz w:val="24"/>
          <w:szCs w:val="24"/>
        </w:rPr>
        <w:t>знаков</w:t>
      </w:r>
      <w:r w:rsidRPr="00C601CA">
        <w:rPr>
          <w:spacing w:val="-1"/>
          <w:sz w:val="24"/>
          <w:szCs w:val="24"/>
        </w:rPr>
        <w:t xml:space="preserve"> </w:t>
      </w:r>
      <w:r w:rsidRPr="00C601CA">
        <w:rPr>
          <w:sz w:val="24"/>
          <w:szCs w:val="24"/>
        </w:rPr>
        <w:t>транскрипции.</w:t>
      </w:r>
    </w:p>
    <w:p w:rsidR="00DD2CB4" w:rsidRPr="00C601CA" w:rsidRDefault="00443BE7" w:rsidP="00C601CA">
      <w:pPr>
        <w:pStyle w:val="a7"/>
        <w:rPr>
          <w:sz w:val="24"/>
          <w:szCs w:val="24"/>
        </w:rPr>
      </w:pPr>
      <w:r w:rsidRPr="00C601CA">
        <w:rPr>
          <w:sz w:val="24"/>
          <w:szCs w:val="24"/>
        </w:rPr>
        <w:t>Графика,</w:t>
      </w:r>
      <w:r w:rsidRPr="00C601CA">
        <w:rPr>
          <w:spacing w:val="-1"/>
          <w:sz w:val="24"/>
          <w:szCs w:val="24"/>
        </w:rPr>
        <w:t xml:space="preserve"> </w:t>
      </w:r>
      <w:r w:rsidRPr="00C601CA">
        <w:rPr>
          <w:sz w:val="24"/>
          <w:szCs w:val="24"/>
        </w:rPr>
        <w:t>орфография</w:t>
      </w:r>
      <w:r w:rsidRPr="00C601CA">
        <w:rPr>
          <w:spacing w:val="-6"/>
          <w:sz w:val="24"/>
          <w:szCs w:val="24"/>
        </w:rPr>
        <w:t xml:space="preserve"> </w:t>
      </w:r>
      <w:r w:rsidRPr="00C601CA">
        <w:rPr>
          <w:sz w:val="24"/>
          <w:szCs w:val="24"/>
        </w:rPr>
        <w:t>и</w:t>
      </w:r>
      <w:r w:rsidRPr="00C601CA">
        <w:rPr>
          <w:spacing w:val="-2"/>
          <w:sz w:val="24"/>
          <w:szCs w:val="24"/>
        </w:rPr>
        <w:t xml:space="preserve"> </w:t>
      </w:r>
      <w:r w:rsidRPr="00C601CA">
        <w:rPr>
          <w:sz w:val="24"/>
          <w:szCs w:val="24"/>
        </w:rPr>
        <w:t>пунктуация.</w:t>
      </w:r>
    </w:p>
    <w:p w:rsidR="00DD2CB4" w:rsidRPr="00C601CA" w:rsidRDefault="00443BE7" w:rsidP="00C601CA">
      <w:pPr>
        <w:pStyle w:val="a7"/>
        <w:rPr>
          <w:sz w:val="24"/>
          <w:szCs w:val="24"/>
        </w:rPr>
      </w:pPr>
      <w:r w:rsidRPr="00C601CA">
        <w:rPr>
          <w:sz w:val="24"/>
          <w:szCs w:val="24"/>
        </w:rPr>
        <w:t>Графически</w:t>
      </w:r>
      <w:r w:rsidRPr="00C601CA">
        <w:rPr>
          <w:spacing w:val="1"/>
          <w:sz w:val="24"/>
          <w:szCs w:val="24"/>
        </w:rPr>
        <w:t xml:space="preserve"> </w:t>
      </w:r>
      <w:r w:rsidRPr="00C601CA">
        <w:rPr>
          <w:sz w:val="24"/>
          <w:szCs w:val="24"/>
        </w:rPr>
        <w:t>корректное</w:t>
      </w:r>
      <w:r w:rsidRPr="00C601CA">
        <w:rPr>
          <w:spacing w:val="1"/>
          <w:sz w:val="24"/>
          <w:szCs w:val="24"/>
        </w:rPr>
        <w:t xml:space="preserve"> </w:t>
      </w:r>
      <w:r w:rsidRPr="00C601CA">
        <w:rPr>
          <w:sz w:val="24"/>
          <w:szCs w:val="24"/>
        </w:rPr>
        <w:t>(полупечатное)</w:t>
      </w:r>
      <w:r w:rsidRPr="00C601CA">
        <w:rPr>
          <w:spacing w:val="1"/>
          <w:sz w:val="24"/>
          <w:szCs w:val="24"/>
        </w:rPr>
        <w:t xml:space="preserve"> </w:t>
      </w:r>
      <w:r w:rsidRPr="00C601CA">
        <w:rPr>
          <w:sz w:val="24"/>
          <w:szCs w:val="24"/>
        </w:rPr>
        <w:t>написание</w:t>
      </w:r>
      <w:r w:rsidRPr="00C601CA">
        <w:rPr>
          <w:spacing w:val="1"/>
          <w:sz w:val="24"/>
          <w:szCs w:val="24"/>
        </w:rPr>
        <w:t xml:space="preserve"> </w:t>
      </w:r>
      <w:r w:rsidRPr="00C601CA">
        <w:rPr>
          <w:sz w:val="24"/>
          <w:szCs w:val="24"/>
        </w:rPr>
        <w:t>букв</w:t>
      </w:r>
      <w:r w:rsidRPr="00C601CA">
        <w:rPr>
          <w:spacing w:val="1"/>
          <w:sz w:val="24"/>
          <w:szCs w:val="24"/>
        </w:rPr>
        <w:t xml:space="preserve"> </w:t>
      </w:r>
      <w:r w:rsidRPr="00C601CA">
        <w:rPr>
          <w:sz w:val="24"/>
          <w:szCs w:val="24"/>
        </w:rPr>
        <w:t>английского</w:t>
      </w:r>
      <w:r w:rsidRPr="00C601CA">
        <w:rPr>
          <w:spacing w:val="1"/>
          <w:sz w:val="24"/>
          <w:szCs w:val="24"/>
        </w:rPr>
        <w:t xml:space="preserve"> </w:t>
      </w:r>
      <w:r w:rsidRPr="00C601CA">
        <w:rPr>
          <w:sz w:val="24"/>
          <w:szCs w:val="24"/>
        </w:rPr>
        <w:t>алфавита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буквосочетаниях</w:t>
      </w:r>
      <w:r w:rsidRPr="00C601CA">
        <w:rPr>
          <w:spacing w:val="-4"/>
          <w:sz w:val="24"/>
          <w:szCs w:val="24"/>
        </w:rPr>
        <w:t xml:space="preserve"> </w:t>
      </w:r>
      <w:r w:rsidRPr="00C601CA">
        <w:rPr>
          <w:sz w:val="24"/>
          <w:szCs w:val="24"/>
        </w:rPr>
        <w:t>и</w:t>
      </w:r>
      <w:r w:rsidRPr="00C601CA">
        <w:rPr>
          <w:spacing w:val="2"/>
          <w:sz w:val="24"/>
          <w:szCs w:val="24"/>
        </w:rPr>
        <w:t xml:space="preserve"> </w:t>
      </w:r>
      <w:r w:rsidRPr="00C601CA">
        <w:rPr>
          <w:sz w:val="24"/>
          <w:szCs w:val="24"/>
        </w:rPr>
        <w:t>словах.</w:t>
      </w:r>
      <w:r w:rsidRPr="00C601CA">
        <w:rPr>
          <w:spacing w:val="4"/>
          <w:sz w:val="24"/>
          <w:szCs w:val="24"/>
        </w:rPr>
        <w:t xml:space="preserve"> </w:t>
      </w:r>
      <w:r w:rsidRPr="00C601CA">
        <w:rPr>
          <w:sz w:val="24"/>
          <w:szCs w:val="24"/>
        </w:rPr>
        <w:t>Правильное</w:t>
      </w:r>
      <w:r w:rsidRPr="00C601CA">
        <w:rPr>
          <w:spacing w:val="5"/>
          <w:sz w:val="24"/>
          <w:szCs w:val="24"/>
        </w:rPr>
        <w:t xml:space="preserve"> </w:t>
      </w:r>
      <w:r w:rsidRPr="00C601CA">
        <w:rPr>
          <w:sz w:val="24"/>
          <w:szCs w:val="24"/>
        </w:rPr>
        <w:t>написание</w:t>
      </w:r>
      <w:r w:rsidRPr="00C601CA">
        <w:rPr>
          <w:spacing w:val="1"/>
          <w:sz w:val="24"/>
          <w:szCs w:val="24"/>
        </w:rPr>
        <w:t xml:space="preserve"> </w:t>
      </w:r>
      <w:r w:rsidRPr="00C601CA">
        <w:rPr>
          <w:sz w:val="24"/>
          <w:szCs w:val="24"/>
        </w:rPr>
        <w:t>изученных</w:t>
      </w:r>
      <w:r w:rsidRPr="00C601CA">
        <w:rPr>
          <w:spacing w:val="-4"/>
          <w:sz w:val="24"/>
          <w:szCs w:val="24"/>
        </w:rPr>
        <w:t xml:space="preserve"> </w:t>
      </w:r>
      <w:r w:rsidRPr="00C601CA">
        <w:rPr>
          <w:sz w:val="24"/>
          <w:szCs w:val="24"/>
        </w:rPr>
        <w:t>слов.</w:t>
      </w:r>
    </w:p>
    <w:p w:rsidR="00DD2CB4" w:rsidRPr="00C601CA" w:rsidRDefault="00443BE7" w:rsidP="00C601CA">
      <w:pPr>
        <w:pStyle w:val="a7"/>
        <w:rPr>
          <w:sz w:val="24"/>
          <w:szCs w:val="24"/>
        </w:rPr>
      </w:pPr>
      <w:r w:rsidRPr="00C601CA">
        <w:rPr>
          <w:sz w:val="24"/>
          <w:szCs w:val="24"/>
        </w:rPr>
        <w:t xml:space="preserve">Правильная      </w:t>
      </w:r>
      <w:r w:rsidRPr="00C601CA">
        <w:rPr>
          <w:spacing w:val="51"/>
          <w:sz w:val="24"/>
          <w:szCs w:val="24"/>
        </w:rPr>
        <w:t xml:space="preserve"> </w:t>
      </w:r>
      <w:r w:rsidRPr="00C601CA">
        <w:rPr>
          <w:sz w:val="24"/>
          <w:szCs w:val="24"/>
        </w:rPr>
        <w:t xml:space="preserve">расстановка       </w:t>
      </w:r>
      <w:r w:rsidRPr="00C601CA">
        <w:rPr>
          <w:spacing w:val="54"/>
          <w:sz w:val="24"/>
          <w:szCs w:val="24"/>
        </w:rPr>
        <w:t xml:space="preserve"> </w:t>
      </w:r>
      <w:r w:rsidRPr="00C601CA">
        <w:rPr>
          <w:sz w:val="24"/>
          <w:szCs w:val="24"/>
        </w:rPr>
        <w:t xml:space="preserve">знаков       </w:t>
      </w:r>
      <w:r w:rsidRPr="00C601CA">
        <w:rPr>
          <w:spacing w:val="52"/>
          <w:sz w:val="24"/>
          <w:szCs w:val="24"/>
        </w:rPr>
        <w:t xml:space="preserve"> </w:t>
      </w:r>
      <w:r w:rsidRPr="00C601CA">
        <w:rPr>
          <w:sz w:val="24"/>
          <w:szCs w:val="24"/>
        </w:rPr>
        <w:t xml:space="preserve">препинания:       </w:t>
      </w:r>
      <w:r w:rsidRPr="00C601CA">
        <w:rPr>
          <w:spacing w:val="51"/>
          <w:sz w:val="24"/>
          <w:szCs w:val="24"/>
        </w:rPr>
        <w:t xml:space="preserve"> </w:t>
      </w:r>
      <w:r w:rsidRPr="00C601CA">
        <w:rPr>
          <w:sz w:val="24"/>
          <w:szCs w:val="24"/>
        </w:rPr>
        <w:t xml:space="preserve">точки,       </w:t>
      </w:r>
      <w:r w:rsidRPr="00C601CA">
        <w:rPr>
          <w:spacing w:val="48"/>
          <w:sz w:val="24"/>
          <w:szCs w:val="24"/>
        </w:rPr>
        <w:t xml:space="preserve"> </w:t>
      </w:r>
      <w:r w:rsidRPr="00C601CA">
        <w:rPr>
          <w:sz w:val="24"/>
          <w:szCs w:val="24"/>
        </w:rPr>
        <w:t>вопросительного</w:t>
      </w:r>
      <w:r w:rsidRPr="00C601CA">
        <w:rPr>
          <w:spacing w:val="-58"/>
          <w:sz w:val="24"/>
          <w:szCs w:val="24"/>
        </w:rPr>
        <w:t xml:space="preserve"> </w:t>
      </w:r>
      <w:r w:rsidRPr="00C601CA">
        <w:rPr>
          <w:sz w:val="24"/>
          <w:szCs w:val="24"/>
        </w:rPr>
        <w:t>и</w:t>
      </w:r>
      <w:r w:rsidRPr="00C601CA">
        <w:rPr>
          <w:spacing w:val="1"/>
          <w:sz w:val="24"/>
          <w:szCs w:val="24"/>
        </w:rPr>
        <w:t xml:space="preserve"> </w:t>
      </w:r>
      <w:r w:rsidRPr="00C601CA">
        <w:rPr>
          <w:sz w:val="24"/>
          <w:szCs w:val="24"/>
        </w:rPr>
        <w:t>восклицательного</w:t>
      </w:r>
      <w:r w:rsidRPr="00C601CA">
        <w:rPr>
          <w:spacing w:val="1"/>
          <w:sz w:val="24"/>
          <w:szCs w:val="24"/>
        </w:rPr>
        <w:t xml:space="preserve"> </w:t>
      </w:r>
      <w:r w:rsidRPr="00C601CA">
        <w:rPr>
          <w:sz w:val="24"/>
          <w:szCs w:val="24"/>
        </w:rPr>
        <w:t>знаков</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конце</w:t>
      </w:r>
      <w:r w:rsidRPr="00C601CA">
        <w:rPr>
          <w:spacing w:val="1"/>
          <w:sz w:val="24"/>
          <w:szCs w:val="24"/>
        </w:rPr>
        <w:t xml:space="preserve"> </w:t>
      </w:r>
      <w:r w:rsidRPr="00C601CA">
        <w:rPr>
          <w:sz w:val="24"/>
          <w:szCs w:val="24"/>
        </w:rPr>
        <w:t>предложения;</w:t>
      </w:r>
      <w:r w:rsidRPr="00C601CA">
        <w:rPr>
          <w:spacing w:val="1"/>
          <w:sz w:val="24"/>
          <w:szCs w:val="24"/>
        </w:rPr>
        <w:t xml:space="preserve"> </w:t>
      </w:r>
      <w:r w:rsidRPr="00C601CA">
        <w:rPr>
          <w:sz w:val="24"/>
          <w:szCs w:val="24"/>
        </w:rPr>
        <w:t>правильное</w:t>
      </w:r>
      <w:r w:rsidRPr="00C601CA">
        <w:rPr>
          <w:spacing w:val="1"/>
          <w:sz w:val="24"/>
          <w:szCs w:val="24"/>
        </w:rPr>
        <w:t xml:space="preserve"> </w:t>
      </w:r>
      <w:r w:rsidRPr="00C601CA">
        <w:rPr>
          <w:sz w:val="24"/>
          <w:szCs w:val="24"/>
        </w:rPr>
        <w:t>использование</w:t>
      </w:r>
      <w:r w:rsidRPr="00C601CA">
        <w:rPr>
          <w:spacing w:val="1"/>
          <w:sz w:val="24"/>
          <w:szCs w:val="24"/>
        </w:rPr>
        <w:t xml:space="preserve"> </w:t>
      </w:r>
      <w:r w:rsidRPr="00C601CA">
        <w:rPr>
          <w:sz w:val="24"/>
          <w:szCs w:val="24"/>
        </w:rPr>
        <w:t>апострофа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изученных</w:t>
      </w:r>
      <w:r w:rsidRPr="00C601CA">
        <w:rPr>
          <w:sz w:val="24"/>
          <w:szCs w:val="24"/>
        </w:rPr>
        <w:lastRenderedPageBreak/>
        <w:tab/>
        <w:t>сокращённых</w:t>
      </w:r>
      <w:r w:rsidRPr="00C601CA">
        <w:rPr>
          <w:sz w:val="24"/>
          <w:szCs w:val="24"/>
        </w:rPr>
        <w:tab/>
        <w:t>формах</w:t>
      </w:r>
      <w:r w:rsidRPr="00C601CA">
        <w:rPr>
          <w:sz w:val="24"/>
          <w:szCs w:val="24"/>
        </w:rPr>
        <w:tab/>
        <w:t>глагола-связки,</w:t>
      </w:r>
      <w:r w:rsidRPr="00C601CA">
        <w:rPr>
          <w:sz w:val="24"/>
          <w:szCs w:val="24"/>
        </w:rPr>
        <w:tab/>
        <w:t>вспомогательного</w:t>
      </w:r>
      <w:r w:rsidRPr="00C601CA">
        <w:rPr>
          <w:spacing w:val="-58"/>
          <w:sz w:val="24"/>
          <w:szCs w:val="24"/>
        </w:rPr>
        <w:t xml:space="preserve"> </w:t>
      </w:r>
      <w:r w:rsidRPr="00C601CA">
        <w:rPr>
          <w:sz w:val="24"/>
          <w:szCs w:val="24"/>
        </w:rPr>
        <w:t xml:space="preserve">и  </w:t>
      </w:r>
      <w:r w:rsidRPr="00C601CA">
        <w:rPr>
          <w:spacing w:val="1"/>
          <w:sz w:val="24"/>
          <w:szCs w:val="24"/>
        </w:rPr>
        <w:t xml:space="preserve"> </w:t>
      </w:r>
      <w:r w:rsidRPr="00C601CA">
        <w:rPr>
          <w:sz w:val="24"/>
          <w:szCs w:val="24"/>
        </w:rPr>
        <w:t>модального    глаголов    (например,    I’m,    isn’t;    don’t,    doesn’t;    can’t),    существительных</w:t>
      </w:r>
      <w:r w:rsidRPr="00C601CA">
        <w:rPr>
          <w:spacing w:val="-57"/>
          <w:sz w:val="24"/>
          <w:szCs w:val="24"/>
        </w:rPr>
        <w:t xml:space="preserve"> </w:t>
      </w:r>
      <w:r w:rsidRPr="00C601CA">
        <w:rPr>
          <w:sz w:val="24"/>
          <w:szCs w:val="24"/>
        </w:rPr>
        <w:t>в</w:t>
      </w:r>
      <w:r w:rsidRPr="00C601CA">
        <w:rPr>
          <w:spacing w:val="2"/>
          <w:sz w:val="24"/>
          <w:szCs w:val="24"/>
        </w:rPr>
        <w:t xml:space="preserve"> </w:t>
      </w:r>
      <w:r w:rsidRPr="00C601CA">
        <w:rPr>
          <w:sz w:val="24"/>
          <w:szCs w:val="24"/>
        </w:rPr>
        <w:t>притяжательном</w:t>
      </w:r>
      <w:r w:rsidRPr="00C601CA">
        <w:rPr>
          <w:spacing w:val="3"/>
          <w:sz w:val="24"/>
          <w:szCs w:val="24"/>
        </w:rPr>
        <w:t xml:space="preserve"> </w:t>
      </w:r>
      <w:r w:rsidRPr="00C601CA">
        <w:rPr>
          <w:sz w:val="24"/>
          <w:szCs w:val="24"/>
        </w:rPr>
        <w:t>падеже</w:t>
      </w:r>
      <w:r w:rsidRPr="00C601CA">
        <w:rPr>
          <w:spacing w:val="-4"/>
          <w:sz w:val="24"/>
          <w:szCs w:val="24"/>
        </w:rPr>
        <w:t xml:space="preserve"> </w:t>
      </w:r>
      <w:r w:rsidRPr="00C601CA">
        <w:rPr>
          <w:sz w:val="24"/>
          <w:szCs w:val="24"/>
        </w:rPr>
        <w:t>(Ann’s).</w:t>
      </w:r>
    </w:p>
    <w:p w:rsidR="00DD2CB4" w:rsidRPr="00C601CA" w:rsidRDefault="00443BE7" w:rsidP="00C601CA">
      <w:pPr>
        <w:pStyle w:val="a7"/>
        <w:rPr>
          <w:sz w:val="24"/>
          <w:szCs w:val="24"/>
        </w:rPr>
      </w:pPr>
      <w:r w:rsidRPr="00C601CA">
        <w:rPr>
          <w:sz w:val="24"/>
          <w:szCs w:val="24"/>
        </w:rPr>
        <w:t>Лексическая</w:t>
      </w:r>
      <w:r w:rsidRPr="00C601CA">
        <w:rPr>
          <w:spacing w:val="-3"/>
          <w:sz w:val="24"/>
          <w:szCs w:val="24"/>
        </w:rPr>
        <w:t xml:space="preserve"> </w:t>
      </w:r>
      <w:r w:rsidRPr="00C601CA">
        <w:rPr>
          <w:sz w:val="24"/>
          <w:szCs w:val="24"/>
        </w:rPr>
        <w:t>сторона</w:t>
      </w:r>
      <w:r w:rsidRPr="00C601CA">
        <w:rPr>
          <w:spacing w:val="-2"/>
          <w:sz w:val="24"/>
          <w:szCs w:val="24"/>
        </w:rPr>
        <w:t xml:space="preserve"> </w:t>
      </w:r>
      <w:r w:rsidRPr="00C601CA">
        <w:rPr>
          <w:sz w:val="24"/>
          <w:szCs w:val="24"/>
        </w:rPr>
        <w:t>речи.</w:t>
      </w:r>
    </w:p>
    <w:p w:rsidR="00DD2CB4" w:rsidRPr="00C601CA" w:rsidRDefault="00443BE7" w:rsidP="00C601CA">
      <w:pPr>
        <w:pStyle w:val="a7"/>
        <w:rPr>
          <w:sz w:val="24"/>
          <w:szCs w:val="24"/>
        </w:rPr>
      </w:pPr>
      <w:r w:rsidRPr="00C601CA">
        <w:rPr>
          <w:sz w:val="24"/>
          <w:szCs w:val="24"/>
        </w:rPr>
        <w:t xml:space="preserve">Распознавание   </w:t>
      </w:r>
      <w:r w:rsidRPr="00C601CA">
        <w:rPr>
          <w:spacing w:val="23"/>
          <w:sz w:val="24"/>
          <w:szCs w:val="24"/>
        </w:rPr>
        <w:t xml:space="preserve"> </w:t>
      </w:r>
      <w:r w:rsidRPr="00C601CA">
        <w:rPr>
          <w:sz w:val="24"/>
          <w:szCs w:val="24"/>
        </w:rPr>
        <w:t xml:space="preserve">и    </w:t>
      </w:r>
      <w:r w:rsidRPr="00C601CA">
        <w:rPr>
          <w:spacing w:val="28"/>
          <w:sz w:val="24"/>
          <w:szCs w:val="24"/>
        </w:rPr>
        <w:t xml:space="preserve"> </w:t>
      </w:r>
      <w:r w:rsidRPr="00C601CA">
        <w:rPr>
          <w:sz w:val="24"/>
          <w:szCs w:val="24"/>
        </w:rPr>
        <w:t xml:space="preserve">употребление    </w:t>
      </w:r>
      <w:r w:rsidRPr="00C601CA">
        <w:rPr>
          <w:spacing w:val="22"/>
          <w:sz w:val="24"/>
          <w:szCs w:val="24"/>
        </w:rPr>
        <w:t xml:space="preserve"> </w:t>
      </w:r>
      <w:r w:rsidRPr="00C601CA">
        <w:rPr>
          <w:sz w:val="24"/>
          <w:szCs w:val="24"/>
        </w:rPr>
        <w:t xml:space="preserve">в    </w:t>
      </w:r>
      <w:r w:rsidRPr="00C601CA">
        <w:rPr>
          <w:spacing w:val="29"/>
          <w:sz w:val="24"/>
          <w:szCs w:val="24"/>
        </w:rPr>
        <w:t xml:space="preserve"> </w:t>
      </w:r>
      <w:r w:rsidRPr="00C601CA">
        <w:rPr>
          <w:sz w:val="24"/>
          <w:szCs w:val="24"/>
        </w:rPr>
        <w:t xml:space="preserve">устной    </w:t>
      </w:r>
      <w:r w:rsidRPr="00C601CA">
        <w:rPr>
          <w:spacing w:val="24"/>
          <w:sz w:val="24"/>
          <w:szCs w:val="24"/>
        </w:rPr>
        <w:t xml:space="preserve"> </w:t>
      </w:r>
      <w:r w:rsidRPr="00C601CA">
        <w:rPr>
          <w:sz w:val="24"/>
          <w:szCs w:val="24"/>
        </w:rPr>
        <w:t xml:space="preserve">и    </w:t>
      </w:r>
      <w:r w:rsidRPr="00C601CA">
        <w:rPr>
          <w:spacing w:val="24"/>
          <w:sz w:val="24"/>
          <w:szCs w:val="24"/>
        </w:rPr>
        <w:t xml:space="preserve"> </w:t>
      </w:r>
      <w:r w:rsidRPr="00C601CA">
        <w:rPr>
          <w:sz w:val="24"/>
          <w:szCs w:val="24"/>
        </w:rPr>
        <w:t xml:space="preserve">письменной    </w:t>
      </w:r>
      <w:r w:rsidRPr="00C601CA">
        <w:rPr>
          <w:spacing w:val="28"/>
          <w:sz w:val="24"/>
          <w:szCs w:val="24"/>
        </w:rPr>
        <w:t xml:space="preserve"> </w:t>
      </w:r>
      <w:r w:rsidRPr="00C601CA">
        <w:rPr>
          <w:sz w:val="24"/>
          <w:szCs w:val="24"/>
        </w:rPr>
        <w:t xml:space="preserve">речи    </w:t>
      </w:r>
      <w:r w:rsidRPr="00C601CA">
        <w:rPr>
          <w:spacing w:val="24"/>
          <w:sz w:val="24"/>
          <w:szCs w:val="24"/>
        </w:rPr>
        <w:t xml:space="preserve"> </w:t>
      </w:r>
      <w:r w:rsidRPr="00C601CA">
        <w:rPr>
          <w:sz w:val="24"/>
          <w:szCs w:val="24"/>
        </w:rPr>
        <w:t xml:space="preserve">не    </w:t>
      </w:r>
      <w:r w:rsidRPr="00C601CA">
        <w:rPr>
          <w:spacing w:val="22"/>
          <w:sz w:val="24"/>
          <w:szCs w:val="24"/>
        </w:rPr>
        <w:t xml:space="preserve"> </w:t>
      </w:r>
      <w:r w:rsidRPr="00C601CA">
        <w:rPr>
          <w:sz w:val="24"/>
          <w:szCs w:val="24"/>
        </w:rPr>
        <w:t>менее</w:t>
      </w:r>
    </w:p>
    <w:p w:rsidR="00DD2CB4" w:rsidRPr="00C601CA" w:rsidRDefault="00443BE7" w:rsidP="00C601CA">
      <w:pPr>
        <w:pStyle w:val="a7"/>
        <w:rPr>
          <w:sz w:val="24"/>
          <w:szCs w:val="24"/>
        </w:rPr>
      </w:pPr>
      <w:r w:rsidRPr="00C601CA">
        <w:rPr>
          <w:sz w:val="24"/>
          <w:szCs w:val="24"/>
        </w:rPr>
        <w:t>200</w:t>
      </w:r>
      <w:r w:rsidRPr="00C601CA">
        <w:rPr>
          <w:spacing w:val="1"/>
          <w:sz w:val="24"/>
          <w:szCs w:val="24"/>
        </w:rPr>
        <w:t xml:space="preserve"> </w:t>
      </w:r>
      <w:r w:rsidRPr="00C601CA">
        <w:rPr>
          <w:sz w:val="24"/>
          <w:szCs w:val="24"/>
        </w:rPr>
        <w:t>лексических</w:t>
      </w:r>
      <w:r w:rsidRPr="00C601CA">
        <w:rPr>
          <w:spacing w:val="1"/>
          <w:sz w:val="24"/>
          <w:szCs w:val="24"/>
        </w:rPr>
        <w:t xml:space="preserve"> </w:t>
      </w:r>
      <w:r w:rsidRPr="00C601CA">
        <w:rPr>
          <w:sz w:val="24"/>
          <w:szCs w:val="24"/>
        </w:rPr>
        <w:t>единиц</w:t>
      </w:r>
      <w:r w:rsidRPr="00C601CA">
        <w:rPr>
          <w:spacing w:val="1"/>
          <w:sz w:val="24"/>
          <w:szCs w:val="24"/>
        </w:rPr>
        <w:t xml:space="preserve"> </w:t>
      </w:r>
      <w:r w:rsidRPr="00C601CA">
        <w:rPr>
          <w:sz w:val="24"/>
          <w:szCs w:val="24"/>
        </w:rPr>
        <w:t>(слов,</w:t>
      </w:r>
      <w:r w:rsidRPr="00C601CA">
        <w:rPr>
          <w:spacing w:val="1"/>
          <w:sz w:val="24"/>
          <w:szCs w:val="24"/>
        </w:rPr>
        <w:t xml:space="preserve"> </w:t>
      </w:r>
      <w:r w:rsidRPr="00C601CA">
        <w:rPr>
          <w:sz w:val="24"/>
          <w:szCs w:val="24"/>
        </w:rPr>
        <w:t>словосочетаний,</w:t>
      </w:r>
      <w:r w:rsidRPr="00C601CA">
        <w:rPr>
          <w:spacing w:val="1"/>
          <w:sz w:val="24"/>
          <w:szCs w:val="24"/>
        </w:rPr>
        <w:t xml:space="preserve"> </w:t>
      </w:r>
      <w:r w:rsidRPr="00C601CA">
        <w:rPr>
          <w:sz w:val="24"/>
          <w:szCs w:val="24"/>
        </w:rPr>
        <w:t>речевых</w:t>
      </w:r>
      <w:r w:rsidRPr="00C601CA">
        <w:rPr>
          <w:spacing w:val="1"/>
          <w:sz w:val="24"/>
          <w:szCs w:val="24"/>
        </w:rPr>
        <w:t xml:space="preserve"> </w:t>
      </w:r>
      <w:r w:rsidRPr="00C601CA">
        <w:rPr>
          <w:sz w:val="24"/>
          <w:szCs w:val="24"/>
        </w:rPr>
        <w:t>клише),</w:t>
      </w:r>
      <w:r w:rsidRPr="00C601CA">
        <w:rPr>
          <w:spacing w:val="1"/>
          <w:sz w:val="24"/>
          <w:szCs w:val="24"/>
        </w:rPr>
        <w:t xml:space="preserve"> </w:t>
      </w:r>
      <w:r w:rsidRPr="00C601CA">
        <w:rPr>
          <w:sz w:val="24"/>
          <w:szCs w:val="24"/>
        </w:rPr>
        <w:t>обслуживающих</w:t>
      </w:r>
      <w:r w:rsidRPr="00C601CA">
        <w:rPr>
          <w:spacing w:val="1"/>
          <w:sz w:val="24"/>
          <w:szCs w:val="24"/>
        </w:rPr>
        <w:t xml:space="preserve"> </w:t>
      </w:r>
      <w:r w:rsidRPr="00C601CA">
        <w:rPr>
          <w:sz w:val="24"/>
          <w:szCs w:val="24"/>
        </w:rPr>
        <w:t>ситуации</w:t>
      </w:r>
      <w:r w:rsidRPr="00C601CA">
        <w:rPr>
          <w:spacing w:val="1"/>
          <w:sz w:val="24"/>
          <w:szCs w:val="24"/>
        </w:rPr>
        <w:t xml:space="preserve"> </w:t>
      </w:r>
      <w:r w:rsidRPr="00C601CA">
        <w:rPr>
          <w:sz w:val="24"/>
          <w:szCs w:val="24"/>
        </w:rPr>
        <w:t>общения</w:t>
      </w:r>
      <w:r w:rsidRPr="00C601CA">
        <w:rPr>
          <w:spacing w:val="-4"/>
          <w:sz w:val="24"/>
          <w:szCs w:val="24"/>
        </w:rPr>
        <w:t xml:space="preserve"> </w:t>
      </w:r>
      <w:r w:rsidRPr="00C601CA">
        <w:rPr>
          <w:sz w:val="24"/>
          <w:szCs w:val="24"/>
        </w:rPr>
        <w:t>в</w:t>
      </w:r>
      <w:r w:rsidRPr="00C601CA">
        <w:rPr>
          <w:spacing w:val="-1"/>
          <w:sz w:val="24"/>
          <w:szCs w:val="24"/>
        </w:rPr>
        <w:t xml:space="preserve"> </w:t>
      </w:r>
      <w:r w:rsidRPr="00C601CA">
        <w:rPr>
          <w:sz w:val="24"/>
          <w:szCs w:val="24"/>
        </w:rPr>
        <w:t>рамках</w:t>
      </w:r>
      <w:r w:rsidRPr="00C601CA">
        <w:rPr>
          <w:spacing w:val="-4"/>
          <w:sz w:val="24"/>
          <w:szCs w:val="24"/>
        </w:rPr>
        <w:t xml:space="preserve"> </w:t>
      </w:r>
      <w:r w:rsidRPr="00C601CA">
        <w:rPr>
          <w:sz w:val="24"/>
          <w:szCs w:val="24"/>
        </w:rPr>
        <w:t>тематического</w:t>
      </w:r>
      <w:r w:rsidRPr="00C601CA">
        <w:rPr>
          <w:spacing w:val="2"/>
          <w:sz w:val="24"/>
          <w:szCs w:val="24"/>
        </w:rPr>
        <w:t xml:space="preserve"> </w:t>
      </w:r>
      <w:r w:rsidRPr="00C601CA">
        <w:rPr>
          <w:sz w:val="24"/>
          <w:szCs w:val="24"/>
        </w:rPr>
        <w:t>содержания</w:t>
      </w:r>
      <w:r w:rsidRPr="00C601CA">
        <w:rPr>
          <w:spacing w:val="2"/>
          <w:sz w:val="24"/>
          <w:szCs w:val="24"/>
        </w:rPr>
        <w:t xml:space="preserve"> </w:t>
      </w:r>
      <w:r w:rsidRPr="00C601CA">
        <w:rPr>
          <w:sz w:val="24"/>
          <w:szCs w:val="24"/>
        </w:rPr>
        <w:t>речи</w:t>
      </w:r>
      <w:r w:rsidRPr="00C601CA">
        <w:rPr>
          <w:spacing w:val="2"/>
          <w:sz w:val="24"/>
          <w:szCs w:val="24"/>
        </w:rPr>
        <w:t xml:space="preserve"> </w:t>
      </w:r>
      <w:r w:rsidRPr="00C601CA">
        <w:rPr>
          <w:sz w:val="24"/>
          <w:szCs w:val="24"/>
        </w:rPr>
        <w:t>для</w:t>
      </w:r>
      <w:r w:rsidRPr="00C601CA">
        <w:rPr>
          <w:spacing w:val="2"/>
          <w:sz w:val="24"/>
          <w:szCs w:val="24"/>
        </w:rPr>
        <w:t xml:space="preserve"> </w:t>
      </w:r>
      <w:r w:rsidRPr="00C601CA">
        <w:rPr>
          <w:sz w:val="24"/>
          <w:szCs w:val="24"/>
        </w:rPr>
        <w:t>2</w:t>
      </w:r>
      <w:r w:rsidRPr="00C601CA">
        <w:rPr>
          <w:spacing w:val="1"/>
          <w:sz w:val="24"/>
          <w:szCs w:val="24"/>
        </w:rPr>
        <w:t xml:space="preserve"> </w:t>
      </w:r>
      <w:r w:rsidRPr="00C601CA">
        <w:rPr>
          <w:sz w:val="24"/>
          <w:szCs w:val="24"/>
        </w:rPr>
        <w:t>класса.</w:t>
      </w:r>
    </w:p>
    <w:p w:rsidR="00DD2CB4" w:rsidRPr="00C601CA" w:rsidRDefault="00443BE7" w:rsidP="00C601CA">
      <w:pPr>
        <w:pStyle w:val="a7"/>
        <w:rPr>
          <w:sz w:val="24"/>
          <w:szCs w:val="24"/>
        </w:rPr>
      </w:pPr>
      <w:r w:rsidRPr="00C601CA">
        <w:rPr>
          <w:sz w:val="24"/>
          <w:szCs w:val="24"/>
        </w:rPr>
        <w:t>Распознавание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устной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письменной</w:t>
      </w:r>
      <w:r w:rsidRPr="00C601CA">
        <w:rPr>
          <w:spacing w:val="1"/>
          <w:sz w:val="24"/>
          <w:szCs w:val="24"/>
        </w:rPr>
        <w:t xml:space="preserve"> </w:t>
      </w:r>
      <w:r w:rsidRPr="00C601CA">
        <w:rPr>
          <w:sz w:val="24"/>
          <w:szCs w:val="24"/>
        </w:rPr>
        <w:t>речи</w:t>
      </w:r>
      <w:r w:rsidRPr="00C601CA">
        <w:rPr>
          <w:spacing w:val="1"/>
          <w:sz w:val="24"/>
          <w:szCs w:val="24"/>
        </w:rPr>
        <w:t xml:space="preserve"> </w:t>
      </w:r>
      <w:r w:rsidRPr="00C601CA">
        <w:rPr>
          <w:sz w:val="24"/>
          <w:szCs w:val="24"/>
        </w:rPr>
        <w:t>интернациональных</w:t>
      </w:r>
      <w:r w:rsidRPr="00C601CA">
        <w:rPr>
          <w:spacing w:val="1"/>
          <w:sz w:val="24"/>
          <w:szCs w:val="24"/>
        </w:rPr>
        <w:t xml:space="preserve"> </w:t>
      </w:r>
      <w:r w:rsidRPr="00C601CA">
        <w:rPr>
          <w:sz w:val="24"/>
          <w:szCs w:val="24"/>
        </w:rPr>
        <w:t>слов</w:t>
      </w:r>
      <w:r w:rsidRPr="00C601CA">
        <w:rPr>
          <w:spacing w:val="1"/>
          <w:sz w:val="24"/>
          <w:szCs w:val="24"/>
        </w:rPr>
        <w:t xml:space="preserve"> </w:t>
      </w:r>
      <w:r w:rsidRPr="00C601CA">
        <w:rPr>
          <w:sz w:val="24"/>
          <w:szCs w:val="24"/>
        </w:rPr>
        <w:t>(doctor,</w:t>
      </w:r>
      <w:r w:rsidRPr="00C601CA">
        <w:rPr>
          <w:spacing w:val="1"/>
          <w:sz w:val="24"/>
          <w:szCs w:val="24"/>
        </w:rPr>
        <w:t xml:space="preserve"> </w:t>
      </w:r>
      <w:r w:rsidRPr="00C601CA">
        <w:rPr>
          <w:sz w:val="24"/>
          <w:szCs w:val="24"/>
        </w:rPr>
        <w:t>film)</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помощью</w:t>
      </w:r>
      <w:r w:rsidRPr="00C601CA">
        <w:rPr>
          <w:spacing w:val="-1"/>
          <w:sz w:val="24"/>
          <w:szCs w:val="24"/>
        </w:rPr>
        <w:t xml:space="preserve"> </w:t>
      </w:r>
      <w:r w:rsidRPr="00C601CA">
        <w:rPr>
          <w:sz w:val="24"/>
          <w:szCs w:val="24"/>
        </w:rPr>
        <w:t>языковой</w:t>
      </w:r>
      <w:r w:rsidRPr="00C601CA">
        <w:rPr>
          <w:spacing w:val="3"/>
          <w:sz w:val="24"/>
          <w:szCs w:val="24"/>
        </w:rPr>
        <w:t xml:space="preserve"> </w:t>
      </w:r>
      <w:r w:rsidRPr="00C601CA">
        <w:rPr>
          <w:sz w:val="24"/>
          <w:szCs w:val="24"/>
        </w:rPr>
        <w:t>догадки.</w:t>
      </w:r>
    </w:p>
    <w:p w:rsidR="00DD2CB4" w:rsidRPr="00C601CA" w:rsidRDefault="00443BE7" w:rsidP="00C601CA">
      <w:pPr>
        <w:pStyle w:val="a7"/>
        <w:rPr>
          <w:sz w:val="24"/>
          <w:szCs w:val="24"/>
        </w:rPr>
      </w:pPr>
      <w:r w:rsidRPr="00C601CA">
        <w:rPr>
          <w:sz w:val="24"/>
          <w:szCs w:val="24"/>
        </w:rPr>
        <w:t>Грамматическая</w:t>
      </w:r>
      <w:r w:rsidRPr="00C601CA">
        <w:rPr>
          <w:spacing w:val="-3"/>
          <w:sz w:val="24"/>
          <w:szCs w:val="24"/>
        </w:rPr>
        <w:t xml:space="preserve"> </w:t>
      </w:r>
      <w:r w:rsidRPr="00C601CA">
        <w:rPr>
          <w:sz w:val="24"/>
          <w:szCs w:val="24"/>
        </w:rPr>
        <w:t>сторона</w:t>
      </w:r>
      <w:r w:rsidRPr="00C601CA">
        <w:rPr>
          <w:spacing w:val="-2"/>
          <w:sz w:val="24"/>
          <w:szCs w:val="24"/>
        </w:rPr>
        <w:t xml:space="preserve"> </w:t>
      </w:r>
      <w:r w:rsidRPr="00C601CA">
        <w:rPr>
          <w:sz w:val="24"/>
          <w:szCs w:val="24"/>
        </w:rPr>
        <w:t>речи.</w:t>
      </w:r>
    </w:p>
    <w:p w:rsidR="00DD2CB4" w:rsidRPr="00C601CA" w:rsidRDefault="00443BE7" w:rsidP="00C601CA">
      <w:pPr>
        <w:pStyle w:val="a7"/>
        <w:rPr>
          <w:sz w:val="24"/>
          <w:szCs w:val="24"/>
        </w:rPr>
      </w:pPr>
      <w:r w:rsidRPr="00C601CA">
        <w:rPr>
          <w:sz w:val="24"/>
          <w:szCs w:val="24"/>
        </w:rPr>
        <w:t xml:space="preserve">Распознавание  </w:t>
      </w:r>
      <w:r w:rsidRPr="00C601CA">
        <w:rPr>
          <w:spacing w:val="30"/>
          <w:sz w:val="24"/>
          <w:szCs w:val="24"/>
        </w:rPr>
        <w:t xml:space="preserve"> </w:t>
      </w:r>
      <w:r w:rsidRPr="00C601CA">
        <w:rPr>
          <w:sz w:val="24"/>
          <w:szCs w:val="24"/>
        </w:rPr>
        <w:t xml:space="preserve">в   </w:t>
      </w:r>
      <w:r w:rsidRPr="00C601CA">
        <w:rPr>
          <w:spacing w:val="32"/>
          <w:sz w:val="24"/>
          <w:szCs w:val="24"/>
        </w:rPr>
        <w:t xml:space="preserve"> </w:t>
      </w:r>
      <w:r w:rsidRPr="00C601CA">
        <w:rPr>
          <w:sz w:val="24"/>
          <w:szCs w:val="24"/>
        </w:rPr>
        <w:t xml:space="preserve">письменном   </w:t>
      </w:r>
      <w:r w:rsidRPr="00C601CA">
        <w:rPr>
          <w:spacing w:val="32"/>
          <w:sz w:val="24"/>
          <w:szCs w:val="24"/>
        </w:rPr>
        <w:t xml:space="preserve"> </w:t>
      </w:r>
      <w:r w:rsidRPr="00C601CA">
        <w:rPr>
          <w:sz w:val="24"/>
          <w:szCs w:val="24"/>
        </w:rPr>
        <w:t xml:space="preserve">и   </w:t>
      </w:r>
      <w:r w:rsidRPr="00C601CA">
        <w:rPr>
          <w:spacing w:val="31"/>
          <w:sz w:val="24"/>
          <w:szCs w:val="24"/>
        </w:rPr>
        <w:t xml:space="preserve"> </w:t>
      </w:r>
      <w:r w:rsidRPr="00C601CA">
        <w:rPr>
          <w:sz w:val="24"/>
          <w:szCs w:val="24"/>
        </w:rPr>
        <w:t xml:space="preserve">звучащем   </w:t>
      </w:r>
      <w:r w:rsidRPr="00C601CA">
        <w:rPr>
          <w:spacing w:val="36"/>
          <w:sz w:val="24"/>
          <w:szCs w:val="24"/>
        </w:rPr>
        <w:t xml:space="preserve"> </w:t>
      </w:r>
      <w:r w:rsidRPr="00C601CA">
        <w:rPr>
          <w:sz w:val="24"/>
          <w:szCs w:val="24"/>
        </w:rPr>
        <w:t xml:space="preserve">тексте   </w:t>
      </w:r>
      <w:r w:rsidRPr="00C601CA">
        <w:rPr>
          <w:spacing w:val="34"/>
          <w:sz w:val="24"/>
          <w:szCs w:val="24"/>
        </w:rPr>
        <w:t xml:space="preserve"> </w:t>
      </w:r>
      <w:r w:rsidRPr="00C601CA">
        <w:rPr>
          <w:sz w:val="24"/>
          <w:szCs w:val="24"/>
        </w:rPr>
        <w:t xml:space="preserve">и   </w:t>
      </w:r>
      <w:r w:rsidRPr="00C601CA">
        <w:rPr>
          <w:spacing w:val="31"/>
          <w:sz w:val="24"/>
          <w:szCs w:val="24"/>
        </w:rPr>
        <w:t xml:space="preserve"> </w:t>
      </w:r>
      <w:r w:rsidRPr="00C601CA">
        <w:rPr>
          <w:sz w:val="24"/>
          <w:szCs w:val="24"/>
        </w:rPr>
        <w:t xml:space="preserve">употребление   </w:t>
      </w:r>
      <w:r w:rsidRPr="00C601CA">
        <w:rPr>
          <w:spacing w:val="35"/>
          <w:sz w:val="24"/>
          <w:szCs w:val="24"/>
        </w:rPr>
        <w:t xml:space="preserve"> </w:t>
      </w:r>
      <w:r w:rsidRPr="00C601CA">
        <w:rPr>
          <w:sz w:val="24"/>
          <w:szCs w:val="24"/>
        </w:rPr>
        <w:t xml:space="preserve">в   </w:t>
      </w:r>
      <w:r w:rsidRPr="00C601CA">
        <w:rPr>
          <w:spacing w:val="36"/>
          <w:sz w:val="24"/>
          <w:szCs w:val="24"/>
        </w:rPr>
        <w:t xml:space="preserve"> </w:t>
      </w:r>
      <w:r w:rsidRPr="00C601CA">
        <w:rPr>
          <w:sz w:val="24"/>
          <w:szCs w:val="24"/>
        </w:rPr>
        <w:t>устной</w:t>
      </w:r>
      <w:r w:rsidRPr="00C601CA">
        <w:rPr>
          <w:spacing w:val="-58"/>
          <w:sz w:val="24"/>
          <w:szCs w:val="24"/>
        </w:rPr>
        <w:t xml:space="preserve"> </w:t>
      </w:r>
      <w:r w:rsidRPr="00C601CA">
        <w:rPr>
          <w:sz w:val="24"/>
          <w:szCs w:val="24"/>
        </w:rPr>
        <w:t>и</w:t>
      </w:r>
      <w:r w:rsidRPr="00C601CA">
        <w:rPr>
          <w:spacing w:val="1"/>
          <w:sz w:val="24"/>
          <w:szCs w:val="24"/>
        </w:rPr>
        <w:t xml:space="preserve"> </w:t>
      </w:r>
      <w:r w:rsidRPr="00C601CA">
        <w:rPr>
          <w:sz w:val="24"/>
          <w:szCs w:val="24"/>
        </w:rPr>
        <w:t>письменной</w:t>
      </w:r>
      <w:r w:rsidRPr="00C601CA">
        <w:rPr>
          <w:spacing w:val="1"/>
          <w:sz w:val="24"/>
          <w:szCs w:val="24"/>
        </w:rPr>
        <w:t xml:space="preserve"> </w:t>
      </w:r>
      <w:r w:rsidRPr="00C601CA">
        <w:rPr>
          <w:sz w:val="24"/>
          <w:szCs w:val="24"/>
        </w:rPr>
        <w:t>речи:</w:t>
      </w:r>
      <w:r w:rsidRPr="00C601CA">
        <w:rPr>
          <w:spacing w:val="1"/>
          <w:sz w:val="24"/>
          <w:szCs w:val="24"/>
        </w:rPr>
        <w:t xml:space="preserve"> </w:t>
      </w:r>
      <w:r w:rsidRPr="00C601CA">
        <w:rPr>
          <w:sz w:val="24"/>
          <w:szCs w:val="24"/>
        </w:rPr>
        <w:t>изученных</w:t>
      </w:r>
      <w:r w:rsidRPr="00C601CA">
        <w:rPr>
          <w:spacing w:val="1"/>
          <w:sz w:val="24"/>
          <w:szCs w:val="24"/>
        </w:rPr>
        <w:t xml:space="preserve"> </w:t>
      </w:r>
      <w:r w:rsidRPr="00C601CA">
        <w:rPr>
          <w:sz w:val="24"/>
          <w:szCs w:val="24"/>
        </w:rPr>
        <w:t>морфологических</w:t>
      </w:r>
      <w:r w:rsidRPr="00C601CA">
        <w:rPr>
          <w:spacing w:val="1"/>
          <w:sz w:val="24"/>
          <w:szCs w:val="24"/>
        </w:rPr>
        <w:t xml:space="preserve"> </w:t>
      </w:r>
      <w:r w:rsidRPr="00C601CA">
        <w:rPr>
          <w:sz w:val="24"/>
          <w:szCs w:val="24"/>
        </w:rPr>
        <w:t>форм</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синтаксических</w:t>
      </w:r>
      <w:r w:rsidRPr="00C601CA">
        <w:rPr>
          <w:spacing w:val="1"/>
          <w:sz w:val="24"/>
          <w:szCs w:val="24"/>
        </w:rPr>
        <w:t xml:space="preserve"> </w:t>
      </w:r>
      <w:r w:rsidRPr="00C601CA">
        <w:rPr>
          <w:sz w:val="24"/>
          <w:szCs w:val="24"/>
        </w:rPr>
        <w:t>конструкций</w:t>
      </w:r>
      <w:r w:rsidRPr="00C601CA">
        <w:rPr>
          <w:spacing w:val="1"/>
          <w:sz w:val="24"/>
          <w:szCs w:val="24"/>
        </w:rPr>
        <w:t xml:space="preserve"> </w:t>
      </w:r>
      <w:r w:rsidRPr="00C601CA">
        <w:rPr>
          <w:sz w:val="24"/>
          <w:szCs w:val="24"/>
        </w:rPr>
        <w:t>английского</w:t>
      </w:r>
      <w:r w:rsidRPr="00C601CA">
        <w:rPr>
          <w:spacing w:val="1"/>
          <w:sz w:val="24"/>
          <w:szCs w:val="24"/>
        </w:rPr>
        <w:t xml:space="preserve"> </w:t>
      </w:r>
      <w:r w:rsidRPr="00C601CA">
        <w:rPr>
          <w:sz w:val="24"/>
          <w:szCs w:val="24"/>
        </w:rPr>
        <w:t>языка.</w:t>
      </w:r>
    </w:p>
    <w:p w:rsidR="00DD2CB4" w:rsidRPr="00C601CA" w:rsidRDefault="00443BE7" w:rsidP="00C601CA">
      <w:pPr>
        <w:pStyle w:val="a7"/>
        <w:rPr>
          <w:sz w:val="24"/>
          <w:szCs w:val="24"/>
        </w:rPr>
      </w:pPr>
      <w:r w:rsidRPr="00C601CA">
        <w:rPr>
          <w:sz w:val="24"/>
          <w:szCs w:val="24"/>
        </w:rPr>
        <w:t>Коммуникативные</w:t>
      </w:r>
      <w:r w:rsidRPr="00C601CA">
        <w:rPr>
          <w:spacing w:val="1"/>
          <w:sz w:val="24"/>
          <w:szCs w:val="24"/>
        </w:rPr>
        <w:t xml:space="preserve"> </w:t>
      </w:r>
      <w:r w:rsidRPr="00C601CA">
        <w:rPr>
          <w:sz w:val="24"/>
          <w:szCs w:val="24"/>
        </w:rPr>
        <w:t>типы</w:t>
      </w:r>
      <w:r w:rsidRPr="00C601CA">
        <w:rPr>
          <w:spacing w:val="1"/>
          <w:sz w:val="24"/>
          <w:szCs w:val="24"/>
        </w:rPr>
        <w:t xml:space="preserve"> </w:t>
      </w:r>
      <w:r w:rsidRPr="00C601CA">
        <w:rPr>
          <w:sz w:val="24"/>
          <w:szCs w:val="24"/>
        </w:rPr>
        <w:t>предложений:</w:t>
      </w:r>
      <w:r w:rsidRPr="00C601CA">
        <w:rPr>
          <w:spacing w:val="1"/>
          <w:sz w:val="24"/>
          <w:szCs w:val="24"/>
        </w:rPr>
        <w:t xml:space="preserve"> </w:t>
      </w:r>
      <w:r w:rsidRPr="00C601CA">
        <w:rPr>
          <w:sz w:val="24"/>
          <w:szCs w:val="24"/>
        </w:rPr>
        <w:t>повествовательные</w:t>
      </w:r>
      <w:r w:rsidRPr="00C601CA">
        <w:rPr>
          <w:spacing w:val="1"/>
          <w:sz w:val="24"/>
          <w:szCs w:val="24"/>
        </w:rPr>
        <w:t xml:space="preserve"> </w:t>
      </w:r>
      <w:r w:rsidRPr="00C601CA">
        <w:rPr>
          <w:sz w:val="24"/>
          <w:szCs w:val="24"/>
        </w:rPr>
        <w:t>(утвердительные,</w:t>
      </w:r>
      <w:r w:rsidRPr="00C601CA">
        <w:rPr>
          <w:spacing w:val="1"/>
          <w:sz w:val="24"/>
          <w:szCs w:val="24"/>
        </w:rPr>
        <w:t xml:space="preserve"> </w:t>
      </w:r>
      <w:r w:rsidRPr="00C601CA">
        <w:rPr>
          <w:sz w:val="24"/>
          <w:szCs w:val="24"/>
        </w:rPr>
        <w:t>отрицательные),       вопросительные       (общий,       специальный       вопрос),       побудительные</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утвердительной</w:t>
      </w:r>
      <w:r w:rsidRPr="00C601CA">
        <w:rPr>
          <w:spacing w:val="-2"/>
          <w:sz w:val="24"/>
          <w:szCs w:val="24"/>
        </w:rPr>
        <w:t xml:space="preserve"> </w:t>
      </w:r>
      <w:r w:rsidRPr="00C601CA">
        <w:rPr>
          <w:sz w:val="24"/>
          <w:szCs w:val="24"/>
        </w:rPr>
        <w:t>форме).</w:t>
      </w:r>
    </w:p>
    <w:p w:rsidR="00DD2CB4" w:rsidRPr="00C601CA" w:rsidRDefault="00443BE7" w:rsidP="00C601CA">
      <w:pPr>
        <w:pStyle w:val="a7"/>
        <w:rPr>
          <w:sz w:val="24"/>
          <w:szCs w:val="24"/>
        </w:rPr>
      </w:pPr>
      <w:r w:rsidRPr="00C601CA">
        <w:rPr>
          <w:sz w:val="24"/>
          <w:szCs w:val="24"/>
        </w:rPr>
        <w:t>Нераспространённые и распространённые простые предложения.</w:t>
      </w:r>
      <w:r w:rsidRPr="00C601CA">
        <w:rPr>
          <w:spacing w:val="-58"/>
          <w:sz w:val="24"/>
          <w:szCs w:val="24"/>
        </w:rPr>
        <w:t xml:space="preserve"> </w:t>
      </w:r>
      <w:r w:rsidRPr="00C601CA">
        <w:rPr>
          <w:sz w:val="24"/>
          <w:szCs w:val="24"/>
        </w:rPr>
        <w:t>Предложения</w:t>
      </w:r>
      <w:r w:rsidRPr="00C601CA">
        <w:rPr>
          <w:spacing w:val="-4"/>
          <w:sz w:val="24"/>
          <w:szCs w:val="24"/>
        </w:rPr>
        <w:t xml:space="preserve"> </w:t>
      </w:r>
      <w:r w:rsidRPr="00C601CA">
        <w:rPr>
          <w:sz w:val="24"/>
          <w:szCs w:val="24"/>
        </w:rPr>
        <w:t>с начальным</w:t>
      </w:r>
      <w:r w:rsidRPr="00C601CA">
        <w:rPr>
          <w:spacing w:val="2"/>
          <w:sz w:val="24"/>
          <w:szCs w:val="24"/>
        </w:rPr>
        <w:t xml:space="preserve"> </w:t>
      </w:r>
      <w:r w:rsidRPr="00C601CA">
        <w:rPr>
          <w:sz w:val="24"/>
          <w:szCs w:val="24"/>
        </w:rPr>
        <w:t>It</w:t>
      </w:r>
      <w:r w:rsidRPr="00C601CA">
        <w:rPr>
          <w:spacing w:val="1"/>
          <w:sz w:val="24"/>
          <w:szCs w:val="24"/>
        </w:rPr>
        <w:t xml:space="preserve"> </w:t>
      </w:r>
      <w:r w:rsidRPr="00C601CA">
        <w:rPr>
          <w:sz w:val="24"/>
          <w:szCs w:val="24"/>
        </w:rPr>
        <w:t>(It’s a red</w:t>
      </w:r>
      <w:r w:rsidRPr="00C601CA">
        <w:rPr>
          <w:spacing w:val="-3"/>
          <w:sz w:val="24"/>
          <w:szCs w:val="24"/>
        </w:rPr>
        <w:t xml:space="preserve"> </w:t>
      </w:r>
      <w:r w:rsidRPr="00C601CA">
        <w:rPr>
          <w:sz w:val="24"/>
          <w:szCs w:val="24"/>
        </w:rPr>
        <w:t>ball.).</w:t>
      </w:r>
    </w:p>
    <w:p w:rsidR="00DD2CB4" w:rsidRPr="00C601CA" w:rsidRDefault="00443BE7" w:rsidP="00C601CA">
      <w:pPr>
        <w:pStyle w:val="a7"/>
        <w:rPr>
          <w:sz w:val="24"/>
          <w:szCs w:val="24"/>
          <w:lang w:val="en-US"/>
        </w:rPr>
      </w:pPr>
      <w:r w:rsidRPr="00C601CA">
        <w:rPr>
          <w:sz w:val="24"/>
          <w:szCs w:val="24"/>
        </w:rPr>
        <w:t>Предложения</w:t>
      </w:r>
      <w:r w:rsidRPr="00C601CA">
        <w:rPr>
          <w:sz w:val="24"/>
          <w:szCs w:val="24"/>
          <w:lang w:val="en-US"/>
        </w:rPr>
        <w:t xml:space="preserve"> </w:t>
      </w:r>
      <w:r w:rsidRPr="00C601CA">
        <w:rPr>
          <w:sz w:val="24"/>
          <w:szCs w:val="24"/>
        </w:rPr>
        <w:t>с</w:t>
      </w:r>
      <w:r w:rsidRPr="00C601CA">
        <w:rPr>
          <w:sz w:val="24"/>
          <w:szCs w:val="24"/>
          <w:lang w:val="en-US"/>
        </w:rPr>
        <w:t xml:space="preserve"> </w:t>
      </w:r>
      <w:r w:rsidRPr="00C601CA">
        <w:rPr>
          <w:sz w:val="24"/>
          <w:szCs w:val="24"/>
        </w:rPr>
        <w:t>начальным</w:t>
      </w:r>
      <w:r w:rsidRPr="00C601CA">
        <w:rPr>
          <w:sz w:val="24"/>
          <w:szCs w:val="24"/>
          <w:lang w:val="en-US"/>
        </w:rPr>
        <w:t xml:space="preserve"> There + to be </w:t>
      </w:r>
      <w:r w:rsidRPr="00C601CA">
        <w:rPr>
          <w:sz w:val="24"/>
          <w:szCs w:val="24"/>
        </w:rPr>
        <w:t>в</w:t>
      </w:r>
      <w:r w:rsidRPr="00C601CA">
        <w:rPr>
          <w:sz w:val="24"/>
          <w:szCs w:val="24"/>
          <w:lang w:val="en-US"/>
        </w:rPr>
        <w:t xml:space="preserve"> Present Simple Tense (There is a cat in the room. Is</w:t>
      </w:r>
      <w:r w:rsidRPr="00C601CA">
        <w:rPr>
          <w:spacing w:val="1"/>
          <w:sz w:val="24"/>
          <w:szCs w:val="24"/>
          <w:lang w:val="en-US"/>
        </w:rPr>
        <w:t xml:space="preserve"> </w:t>
      </w:r>
      <w:r w:rsidRPr="00C601CA">
        <w:rPr>
          <w:sz w:val="24"/>
          <w:szCs w:val="24"/>
          <w:lang w:val="en-US"/>
        </w:rPr>
        <w:t>there a cat in the room? – Yes, there is./No, there isn’t. There are four pens on the table. Are there four</w:t>
      </w:r>
      <w:r w:rsidRPr="00C601CA">
        <w:rPr>
          <w:spacing w:val="1"/>
          <w:sz w:val="24"/>
          <w:szCs w:val="24"/>
          <w:lang w:val="en-US"/>
        </w:rPr>
        <w:t xml:space="preserve"> </w:t>
      </w:r>
      <w:r w:rsidRPr="00C601CA">
        <w:rPr>
          <w:sz w:val="24"/>
          <w:szCs w:val="24"/>
          <w:lang w:val="en-US"/>
        </w:rPr>
        <w:t>pens on the table? – Yes, there are./No, there aren’t. How many pens are there on the table? – There are</w:t>
      </w:r>
      <w:r w:rsidRPr="00C601CA">
        <w:rPr>
          <w:spacing w:val="1"/>
          <w:sz w:val="24"/>
          <w:szCs w:val="24"/>
          <w:lang w:val="en-US"/>
        </w:rPr>
        <w:t xml:space="preserve"> </w:t>
      </w:r>
      <w:r w:rsidRPr="00C601CA">
        <w:rPr>
          <w:sz w:val="24"/>
          <w:szCs w:val="24"/>
          <w:lang w:val="en-US"/>
        </w:rPr>
        <w:t>four</w:t>
      </w:r>
      <w:r w:rsidRPr="00C601CA">
        <w:rPr>
          <w:spacing w:val="2"/>
          <w:sz w:val="24"/>
          <w:szCs w:val="24"/>
          <w:lang w:val="en-US"/>
        </w:rPr>
        <w:t xml:space="preserve"> </w:t>
      </w:r>
      <w:r w:rsidRPr="00C601CA">
        <w:rPr>
          <w:sz w:val="24"/>
          <w:szCs w:val="24"/>
          <w:lang w:val="en-US"/>
        </w:rPr>
        <w:t>pens.).</w:t>
      </w:r>
    </w:p>
    <w:p w:rsidR="00DD2CB4" w:rsidRPr="00C601CA" w:rsidRDefault="00443BE7" w:rsidP="00C601CA">
      <w:pPr>
        <w:pStyle w:val="a7"/>
        <w:rPr>
          <w:sz w:val="24"/>
          <w:szCs w:val="24"/>
          <w:lang w:val="en-US"/>
        </w:rPr>
      </w:pPr>
      <w:r w:rsidRPr="00C601CA">
        <w:rPr>
          <w:sz w:val="24"/>
          <w:szCs w:val="24"/>
        </w:rPr>
        <w:t>Предложения</w:t>
      </w:r>
      <w:r w:rsidRPr="00C601CA">
        <w:rPr>
          <w:spacing w:val="1"/>
          <w:sz w:val="24"/>
          <w:szCs w:val="24"/>
          <w:lang w:val="en-US"/>
        </w:rPr>
        <w:t xml:space="preserve"> </w:t>
      </w:r>
      <w:r w:rsidRPr="00C601CA">
        <w:rPr>
          <w:sz w:val="24"/>
          <w:szCs w:val="24"/>
        </w:rPr>
        <w:t>с</w:t>
      </w:r>
      <w:r w:rsidRPr="00C601CA">
        <w:rPr>
          <w:spacing w:val="1"/>
          <w:sz w:val="24"/>
          <w:szCs w:val="24"/>
          <w:lang w:val="en-US"/>
        </w:rPr>
        <w:t xml:space="preserve"> </w:t>
      </w:r>
      <w:r w:rsidRPr="00C601CA">
        <w:rPr>
          <w:sz w:val="24"/>
          <w:szCs w:val="24"/>
        </w:rPr>
        <w:t>простым</w:t>
      </w:r>
      <w:r w:rsidRPr="00C601CA">
        <w:rPr>
          <w:spacing w:val="1"/>
          <w:sz w:val="24"/>
          <w:szCs w:val="24"/>
          <w:lang w:val="en-US"/>
        </w:rPr>
        <w:t xml:space="preserve"> </w:t>
      </w:r>
      <w:r w:rsidRPr="00C601CA">
        <w:rPr>
          <w:sz w:val="24"/>
          <w:szCs w:val="24"/>
        </w:rPr>
        <w:t>глагольным</w:t>
      </w:r>
      <w:r w:rsidRPr="00C601CA">
        <w:rPr>
          <w:spacing w:val="1"/>
          <w:sz w:val="24"/>
          <w:szCs w:val="24"/>
          <w:lang w:val="en-US"/>
        </w:rPr>
        <w:t xml:space="preserve"> </w:t>
      </w:r>
      <w:r w:rsidRPr="00C601CA">
        <w:rPr>
          <w:sz w:val="24"/>
          <w:szCs w:val="24"/>
        </w:rPr>
        <w:t>сказуемым</w:t>
      </w:r>
      <w:r w:rsidRPr="00C601CA">
        <w:rPr>
          <w:spacing w:val="1"/>
          <w:sz w:val="24"/>
          <w:szCs w:val="24"/>
          <w:lang w:val="en-US"/>
        </w:rPr>
        <w:t xml:space="preserve"> </w:t>
      </w:r>
      <w:r w:rsidRPr="00C601CA">
        <w:rPr>
          <w:sz w:val="24"/>
          <w:szCs w:val="24"/>
          <w:lang w:val="en-US"/>
        </w:rPr>
        <w:t>(They</w:t>
      </w:r>
      <w:r w:rsidRPr="00C601CA">
        <w:rPr>
          <w:spacing w:val="1"/>
          <w:sz w:val="24"/>
          <w:szCs w:val="24"/>
          <w:lang w:val="en-US"/>
        </w:rPr>
        <w:t xml:space="preserve"> </w:t>
      </w:r>
      <w:r w:rsidRPr="00C601CA">
        <w:rPr>
          <w:sz w:val="24"/>
          <w:szCs w:val="24"/>
          <w:lang w:val="en-US"/>
        </w:rPr>
        <w:t>live</w:t>
      </w:r>
      <w:r w:rsidRPr="00C601CA">
        <w:rPr>
          <w:spacing w:val="1"/>
          <w:sz w:val="24"/>
          <w:szCs w:val="24"/>
          <w:lang w:val="en-US"/>
        </w:rPr>
        <w:t xml:space="preserve"> </w:t>
      </w:r>
      <w:r w:rsidRPr="00C601CA">
        <w:rPr>
          <w:sz w:val="24"/>
          <w:szCs w:val="24"/>
          <w:lang w:val="en-US"/>
        </w:rPr>
        <w:t>in</w:t>
      </w:r>
      <w:r w:rsidRPr="00C601CA">
        <w:rPr>
          <w:spacing w:val="1"/>
          <w:sz w:val="24"/>
          <w:szCs w:val="24"/>
          <w:lang w:val="en-US"/>
        </w:rPr>
        <w:t xml:space="preserve"> </w:t>
      </w:r>
      <w:r w:rsidRPr="00C601CA">
        <w:rPr>
          <w:sz w:val="24"/>
          <w:szCs w:val="24"/>
          <w:lang w:val="en-US"/>
        </w:rPr>
        <w:t>the</w:t>
      </w:r>
      <w:r w:rsidRPr="00C601CA">
        <w:rPr>
          <w:spacing w:val="1"/>
          <w:sz w:val="24"/>
          <w:szCs w:val="24"/>
          <w:lang w:val="en-US"/>
        </w:rPr>
        <w:t xml:space="preserve"> </w:t>
      </w:r>
      <w:r w:rsidRPr="00C601CA">
        <w:rPr>
          <w:sz w:val="24"/>
          <w:szCs w:val="24"/>
          <w:lang w:val="en-US"/>
        </w:rPr>
        <w:t>country.),</w:t>
      </w:r>
      <w:r w:rsidRPr="00C601CA">
        <w:rPr>
          <w:spacing w:val="1"/>
          <w:sz w:val="24"/>
          <w:szCs w:val="24"/>
          <w:lang w:val="en-US"/>
        </w:rPr>
        <w:t xml:space="preserve"> </w:t>
      </w:r>
      <w:r w:rsidRPr="00C601CA">
        <w:rPr>
          <w:sz w:val="24"/>
          <w:szCs w:val="24"/>
        </w:rPr>
        <w:t>составным</w:t>
      </w:r>
      <w:r w:rsidRPr="00C601CA">
        <w:rPr>
          <w:spacing w:val="1"/>
          <w:sz w:val="24"/>
          <w:szCs w:val="24"/>
          <w:lang w:val="en-US"/>
        </w:rPr>
        <w:t xml:space="preserve"> </w:t>
      </w:r>
      <w:r w:rsidRPr="00C601CA">
        <w:rPr>
          <w:sz w:val="24"/>
          <w:szCs w:val="24"/>
        </w:rPr>
        <w:t>именным</w:t>
      </w:r>
      <w:r w:rsidRPr="00C601CA">
        <w:rPr>
          <w:sz w:val="24"/>
          <w:szCs w:val="24"/>
          <w:lang w:val="en-US"/>
        </w:rPr>
        <w:t xml:space="preserve"> </w:t>
      </w:r>
      <w:r w:rsidRPr="00C601CA">
        <w:rPr>
          <w:sz w:val="24"/>
          <w:szCs w:val="24"/>
        </w:rPr>
        <w:t>сказуемым</w:t>
      </w:r>
      <w:r w:rsidRPr="00C601CA">
        <w:rPr>
          <w:sz w:val="24"/>
          <w:szCs w:val="24"/>
          <w:lang w:val="en-US"/>
        </w:rPr>
        <w:t xml:space="preserve"> (The box is small.) </w:t>
      </w:r>
      <w:r w:rsidRPr="00C601CA">
        <w:rPr>
          <w:sz w:val="24"/>
          <w:szCs w:val="24"/>
        </w:rPr>
        <w:t>и</w:t>
      </w:r>
      <w:r w:rsidRPr="00C601CA">
        <w:rPr>
          <w:sz w:val="24"/>
          <w:szCs w:val="24"/>
          <w:lang w:val="en-US"/>
        </w:rPr>
        <w:t xml:space="preserve"> </w:t>
      </w:r>
      <w:r w:rsidRPr="00C601CA">
        <w:rPr>
          <w:sz w:val="24"/>
          <w:szCs w:val="24"/>
        </w:rPr>
        <w:t>составным</w:t>
      </w:r>
      <w:r w:rsidRPr="00C601CA">
        <w:rPr>
          <w:sz w:val="24"/>
          <w:szCs w:val="24"/>
          <w:lang w:val="en-US"/>
        </w:rPr>
        <w:t xml:space="preserve"> </w:t>
      </w:r>
      <w:r w:rsidRPr="00C601CA">
        <w:rPr>
          <w:sz w:val="24"/>
          <w:szCs w:val="24"/>
        </w:rPr>
        <w:t>глагольным</w:t>
      </w:r>
      <w:r w:rsidRPr="00C601CA">
        <w:rPr>
          <w:sz w:val="24"/>
          <w:szCs w:val="24"/>
          <w:lang w:val="en-US"/>
        </w:rPr>
        <w:t xml:space="preserve"> </w:t>
      </w:r>
      <w:r w:rsidRPr="00C601CA">
        <w:rPr>
          <w:sz w:val="24"/>
          <w:szCs w:val="24"/>
        </w:rPr>
        <w:t>сказуемым</w:t>
      </w:r>
      <w:r w:rsidRPr="00C601CA">
        <w:rPr>
          <w:sz w:val="24"/>
          <w:szCs w:val="24"/>
          <w:lang w:val="en-US"/>
        </w:rPr>
        <w:t xml:space="preserve"> (I like to play with my</w:t>
      </w:r>
      <w:r w:rsidRPr="00C601CA">
        <w:rPr>
          <w:spacing w:val="1"/>
          <w:sz w:val="24"/>
          <w:szCs w:val="24"/>
          <w:lang w:val="en-US"/>
        </w:rPr>
        <w:t xml:space="preserve"> </w:t>
      </w:r>
      <w:r w:rsidRPr="00C601CA">
        <w:rPr>
          <w:sz w:val="24"/>
          <w:szCs w:val="24"/>
          <w:lang w:val="en-US"/>
        </w:rPr>
        <w:t>cat.</w:t>
      </w:r>
      <w:r w:rsidRPr="00C601CA">
        <w:rPr>
          <w:spacing w:val="-2"/>
          <w:sz w:val="24"/>
          <w:szCs w:val="24"/>
          <w:lang w:val="en-US"/>
        </w:rPr>
        <w:t xml:space="preserve"> </w:t>
      </w:r>
      <w:r w:rsidRPr="00C601CA">
        <w:rPr>
          <w:sz w:val="24"/>
          <w:szCs w:val="24"/>
          <w:lang w:val="en-US"/>
        </w:rPr>
        <w:t>She</w:t>
      </w:r>
      <w:r w:rsidRPr="00C601CA">
        <w:rPr>
          <w:spacing w:val="1"/>
          <w:sz w:val="24"/>
          <w:szCs w:val="24"/>
          <w:lang w:val="en-US"/>
        </w:rPr>
        <w:t xml:space="preserve"> </w:t>
      </w:r>
      <w:r w:rsidRPr="00C601CA">
        <w:rPr>
          <w:sz w:val="24"/>
          <w:szCs w:val="24"/>
          <w:lang w:val="en-US"/>
        </w:rPr>
        <w:t>can</w:t>
      </w:r>
      <w:r w:rsidRPr="00C601CA">
        <w:rPr>
          <w:spacing w:val="-3"/>
          <w:sz w:val="24"/>
          <w:szCs w:val="24"/>
          <w:lang w:val="en-US"/>
        </w:rPr>
        <w:t xml:space="preserve"> </w:t>
      </w:r>
      <w:r w:rsidRPr="00C601CA">
        <w:rPr>
          <w:sz w:val="24"/>
          <w:szCs w:val="24"/>
          <w:lang w:val="en-US"/>
        </w:rPr>
        <w:t>play</w:t>
      </w:r>
      <w:r w:rsidRPr="00C601CA">
        <w:rPr>
          <w:spacing w:val="-8"/>
          <w:sz w:val="24"/>
          <w:szCs w:val="24"/>
          <w:lang w:val="en-US"/>
        </w:rPr>
        <w:t xml:space="preserve"> </w:t>
      </w:r>
      <w:r w:rsidRPr="00C601CA">
        <w:rPr>
          <w:sz w:val="24"/>
          <w:szCs w:val="24"/>
          <w:lang w:val="en-US"/>
        </w:rPr>
        <w:t>the</w:t>
      </w:r>
      <w:r w:rsidRPr="00C601CA">
        <w:rPr>
          <w:spacing w:val="1"/>
          <w:sz w:val="24"/>
          <w:szCs w:val="24"/>
          <w:lang w:val="en-US"/>
        </w:rPr>
        <w:t xml:space="preserve"> </w:t>
      </w:r>
      <w:r w:rsidRPr="00C601CA">
        <w:rPr>
          <w:sz w:val="24"/>
          <w:szCs w:val="24"/>
          <w:lang w:val="en-US"/>
        </w:rPr>
        <w:t>piano.).</w:t>
      </w:r>
    </w:p>
    <w:p w:rsidR="00DD2CB4" w:rsidRPr="00C601CA" w:rsidRDefault="00443BE7" w:rsidP="00C601CA">
      <w:pPr>
        <w:pStyle w:val="a7"/>
        <w:rPr>
          <w:sz w:val="24"/>
          <w:szCs w:val="24"/>
          <w:lang w:val="en-US"/>
        </w:rPr>
      </w:pPr>
      <w:r w:rsidRPr="00C601CA">
        <w:rPr>
          <w:sz w:val="24"/>
          <w:szCs w:val="24"/>
        </w:rPr>
        <w:t>Предложения</w:t>
      </w:r>
      <w:r w:rsidRPr="00C601CA">
        <w:rPr>
          <w:sz w:val="24"/>
          <w:szCs w:val="24"/>
          <w:lang w:val="en-US"/>
        </w:rPr>
        <w:t xml:space="preserve"> </w:t>
      </w:r>
      <w:r w:rsidRPr="00C601CA">
        <w:rPr>
          <w:sz w:val="24"/>
          <w:szCs w:val="24"/>
        </w:rPr>
        <w:t>с</w:t>
      </w:r>
      <w:r w:rsidRPr="00C601CA">
        <w:rPr>
          <w:sz w:val="24"/>
          <w:szCs w:val="24"/>
          <w:lang w:val="en-US"/>
        </w:rPr>
        <w:t xml:space="preserve"> </w:t>
      </w:r>
      <w:r w:rsidRPr="00C601CA">
        <w:rPr>
          <w:sz w:val="24"/>
          <w:szCs w:val="24"/>
        </w:rPr>
        <w:t>глаголом</w:t>
      </w:r>
      <w:r w:rsidRPr="00C601CA">
        <w:rPr>
          <w:sz w:val="24"/>
          <w:szCs w:val="24"/>
          <w:lang w:val="en-US"/>
        </w:rPr>
        <w:t>-</w:t>
      </w:r>
      <w:r w:rsidRPr="00C601CA">
        <w:rPr>
          <w:sz w:val="24"/>
          <w:szCs w:val="24"/>
        </w:rPr>
        <w:t>связкой</w:t>
      </w:r>
      <w:r w:rsidRPr="00C601CA">
        <w:rPr>
          <w:sz w:val="24"/>
          <w:szCs w:val="24"/>
          <w:lang w:val="en-US"/>
        </w:rPr>
        <w:t xml:space="preserve"> to be </w:t>
      </w:r>
      <w:r w:rsidRPr="00C601CA">
        <w:rPr>
          <w:sz w:val="24"/>
          <w:szCs w:val="24"/>
        </w:rPr>
        <w:t>в</w:t>
      </w:r>
      <w:r w:rsidRPr="00C601CA">
        <w:rPr>
          <w:sz w:val="24"/>
          <w:szCs w:val="24"/>
          <w:lang w:val="en-US"/>
        </w:rPr>
        <w:t xml:space="preserve"> Present Simple Tense (My father is a doctor. Is it a red</w:t>
      </w:r>
      <w:r w:rsidRPr="00C601CA">
        <w:rPr>
          <w:spacing w:val="-57"/>
          <w:sz w:val="24"/>
          <w:szCs w:val="24"/>
          <w:lang w:val="en-US"/>
        </w:rPr>
        <w:t xml:space="preserve"> </w:t>
      </w:r>
      <w:r w:rsidRPr="00C601CA">
        <w:rPr>
          <w:sz w:val="24"/>
          <w:szCs w:val="24"/>
          <w:lang w:val="en-US"/>
        </w:rPr>
        <w:t>ball? –</w:t>
      </w:r>
      <w:r w:rsidRPr="00C601CA">
        <w:rPr>
          <w:spacing w:val="2"/>
          <w:sz w:val="24"/>
          <w:szCs w:val="24"/>
          <w:lang w:val="en-US"/>
        </w:rPr>
        <w:t xml:space="preserve"> </w:t>
      </w:r>
      <w:r w:rsidRPr="00C601CA">
        <w:rPr>
          <w:sz w:val="24"/>
          <w:szCs w:val="24"/>
          <w:lang w:val="en-US"/>
        </w:rPr>
        <w:t>Yes,</w:t>
      </w:r>
      <w:r w:rsidRPr="00C601CA">
        <w:rPr>
          <w:spacing w:val="8"/>
          <w:sz w:val="24"/>
          <w:szCs w:val="24"/>
          <w:lang w:val="en-US"/>
        </w:rPr>
        <w:t xml:space="preserve"> </w:t>
      </w:r>
      <w:r w:rsidRPr="00C601CA">
        <w:rPr>
          <w:sz w:val="24"/>
          <w:szCs w:val="24"/>
          <w:lang w:val="en-US"/>
        </w:rPr>
        <w:t>it</w:t>
      </w:r>
      <w:r w:rsidRPr="00C601CA">
        <w:rPr>
          <w:spacing w:val="7"/>
          <w:sz w:val="24"/>
          <w:szCs w:val="24"/>
          <w:lang w:val="en-US"/>
        </w:rPr>
        <w:t xml:space="preserve"> </w:t>
      </w:r>
      <w:r w:rsidRPr="00C601CA">
        <w:rPr>
          <w:sz w:val="24"/>
          <w:szCs w:val="24"/>
          <w:lang w:val="en-US"/>
        </w:rPr>
        <w:t>is./No,</w:t>
      </w:r>
      <w:r w:rsidRPr="00C601CA">
        <w:rPr>
          <w:spacing w:val="4"/>
          <w:sz w:val="24"/>
          <w:szCs w:val="24"/>
          <w:lang w:val="en-US"/>
        </w:rPr>
        <w:t xml:space="preserve"> </w:t>
      </w:r>
      <w:r w:rsidRPr="00C601CA">
        <w:rPr>
          <w:sz w:val="24"/>
          <w:szCs w:val="24"/>
          <w:lang w:val="en-US"/>
        </w:rPr>
        <w:t>it</w:t>
      </w:r>
      <w:r w:rsidRPr="00C601CA">
        <w:rPr>
          <w:spacing w:val="6"/>
          <w:sz w:val="24"/>
          <w:szCs w:val="24"/>
          <w:lang w:val="en-US"/>
        </w:rPr>
        <w:t xml:space="preserve"> </w:t>
      </w:r>
      <w:r w:rsidRPr="00C601CA">
        <w:rPr>
          <w:sz w:val="24"/>
          <w:szCs w:val="24"/>
          <w:lang w:val="en-US"/>
        </w:rPr>
        <w:t>isn’t.).</w:t>
      </w:r>
    </w:p>
    <w:p w:rsidR="00DD2CB4" w:rsidRPr="00C601CA" w:rsidRDefault="00443BE7" w:rsidP="00C601CA">
      <w:pPr>
        <w:pStyle w:val="a7"/>
        <w:rPr>
          <w:sz w:val="24"/>
          <w:szCs w:val="24"/>
        </w:rPr>
      </w:pPr>
      <w:r w:rsidRPr="00C601CA">
        <w:rPr>
          <w:sz w:val="24"/>
          <w:szCs w:val="24"/>
        </w:rPr>
        <w:t>Предложения с краткими глагольными формами (She can’t swim. I don’t like porridge.).</w:t>
      </w:r>
      <w:r w:rsidRPr="00C601CA">
        <w:rPr>
          <w:spacing w:val="-57"/>
          <w:sz w:val="24"/>
          <w:szCs w:val="24"/>
        </w:rPr>
        <w:t xml:space="preserve"> </w:t>
      </w:r>
      <w:r w:rsidRPr="00C601CA">
        <w:rPr>
          <w:sz w:val="24"/>
          <w:szCs w:val="24"/>
        </w:rPr>
        <w:t>Побудительные предложения</w:t>
      </w:r>
      <w:r w:rsidRPr="00C601CA">
        <w:rPr>
          <w:spacing w:val="-4"/>
          <w:sz w:val="24"/>
          <w:szCs w:val="24"/>
        </w:rPr>
        <w:t xml:space="preserve"> </w:t>
      </w:r>
      <w:r w:rsidRPr="00C601CA">
        <w:rPr>
          <w:sz w:val="24"/>
          <w:szCs w:val="24"/>
        </w:rPr>
        <w:t>в</w:t>
      </w:r>
      <w:r w:rsidRPr="00C601CA">
        <w:rPr>
          <w:spacing w:val="2"/>
          <w:sz w:val="24"/>
          <w:szCs w:val="24"/>
        </w:rPr>
        <w:t xml:space="preserve"> </w:t>
      </w:r>
      <w:r w:rsidRPr="00C601CA">
        <w:rPr>
          <w:sz w:val="24"/>
          <w:szCs w:val="24"/>
        </w:rPr>
        <w:t>утвердительной</w:t>
      </w:r>
      <w:r w:rsidRPr="00C601CA">
        <w:rPr>
          <w:spacing w:val="-3"/>
          <w:sz w:val="24"/>
          <w:szCs w:val="24"/>
        </w:rPr>
        <w:t xml:space="preserve"> </w:t>
      </w:r>
      <w:r w:rsidRPr="00C601CA">
        <w:rPr>
          <w:sz w:val="24"/>
          <w:szCs w:val="24"/>
        </w:rPr>
        <w:t>форме</w:t>
      </w:r>
      <w:r w:rsidRPr="00C601CA">
        <w:rPr>
          <w:spacing w:val="-5"/>
          <w:sz w:val="24"/>
          <w:szCs w:val="24"/>
        </w:rPr>
        <w:t xml:space="preserve"> </w:t>
      </w:r>
      <w:r w:rsidRPr="00C601CA">
        <w:rPr>
          <w:sz w:val="24"/>
          <w:szCs w:val="24"/>
        </w:rPr>
        <w:t>(Come</w:t>
      </w:r>
      <w:r w:rsidRPr="00C601CA">
        <w:rPr>
          <w:spacing w:val="6"/>
          <w:sz w:val="24"/>
          <w:szCs w:val="24"/>
        </w:rPr>
        <w:t xml:space="preserve"> </w:t>
      </w:r>
      <w:r w:rsidRPr="00C601CA">
        <w:rPr>
          <w:sz w:val="24"/>
          <w:szCs w:val="24"/>
        </w:rPr>
        <w:t>in,</w:t>
      </w:r>
      <w:r w:rsidRPr="00C601CA">
        <w:rPr>
          <w:spacing w:val="3"/>
          <w:sz w:val="24"/>
          <w:szCs w:val="24"/>
        </w:rPr>
        <w:t xml:space="preserve"> </w:t>
      </w:r>
      <w:r w:rsidRPr="00C601CA">
        <w:rPr>
          <w:sz w:val="24"/>
          <w:szCs w:val="24"/>
        </w:rPr>
        <w:t>please.).</w:t>
      </w:r>
    </w:p>
    <w:p w:rsidR="00DD2CB4" w:rsidRPr="00C601CA" w:rsidRDefault="00443BE7" w:rsidP="00C601CA">
      <w:pPr>
        <w:pStyle w:val="a7"/>
        <w:rPr>
          <w:sz w:val="24"/>
          <w:szCs w:val="24"/>
        </w:rPr>
      </w:pPr>
      <w:r w:rsidRPr="00C601CA">
        <w:rPr>
          <w:sz w:val="24"/>
          <w:szCs w:val="24"/>
        </w:rPr>
        <w:t>Глаголы</w:t>
      </w:r>
      <w:r w:rsidRPr="00C601CA">
        <w:rPr>
          <w:sz w:val="24"/>
          <w:szCs w:val="24"/>
        </w:rPr>
        <w:tab/>
        <w:t>в</w:t>
      </w:r>
      <w:r w:rsidRPr="00C601CA">
        <w:rPr>
          <w:sz w:val="24"/>
          <w:szCs w:val="24"/>
        </w:rPr>
        <w:tab/>
        <w:t>Present</w:t>
      </w:r>
      <w:r w:rsidRPr="00C601CA">
        <w:rPr>
          <w:sz w:val="24"/>
          <w:szCs w:val="24"/>
        </w:rPr>
        <w:tab/>
        <w:t>Simple</w:t>
      </w:r>
      <w:r w:rsidRPr="00C601CA">
        <w:rPr>
          <w:sz w:val="24"/>
          <w:szCs w:val="24"/>
        </w:rPr>
        <w:tab/>
        <w:t>Tense</w:t>
      </w:r>
      <w:r w:rsidRPr="00C601CA">
        <w:rPr>
          <w:sz w:val="24"/>
          <w:szCs w:val="24"/>
        </w:rPr>
        <w:tab/>
        <w:t>в</w:t>
      </w:r>
      <w:r w:rsidRPr="00C601CA">
        <w:rPr>
          <w:sz w:val="24"/>
          <w:szCs w:val="24"/>
        </w:rPr>
        <w:tab/>
        <w:t>повествовательных</w:t>
      </w:r>
      <w:r w:rsidRPr="00C601CA">
        <w:rPr>
          <w:sz w:val="24"/>
          <w:szCs w:val="24"/>
        </w:rPr>
        <w:tab/>
      </w:r>
      <w:r w:rsidRPr="00C601CA">
        <w:rPr>
          <w:spacing w:val="-1"/>
          <w:sz w:val="24"/>
          <w:szCs w:val="24"/>
        </w:rPr>
        <w:t>(утвердительных</w:t>
      </w:r>
      <w:r w:rsidRPr="00C601CA">
        <w:rPr>
          <w:spacing w:val="-57"/>
          <w:sz w:val="24"/>
          <w:szCs w:val="24"/>
        </w:rPr>
        <w:t xml:space="preserve"> </w:t>
      </w:r>
      <w:r w:rsidRPr="00C601CA">
        <w:rPr>
          <w:sz w:val="24"/>
          <w:szCs w:val="24"/>
        </w:rPr>
        <w:t>и</w:t>
      </w:r>
      <w:r w:rsidRPr="00C601CA">
        <w:rPr>
          <w:spacing w:val="-3"/>
          <w:sz w:val="24"/>
          <w:szCs w:val="24"/>
        </w:rPr>
        <w:t xml:space="preserve"> </w:t>
      </w:r>
      <w:r w:rsidRPr="00C601CA">
        <w:rPr>
          <w:sz w:val="24"/>
          <w:szCs w:val="24"/>
        </w:rPr>
        <w:t>отрицательных)</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вопросительных</w:t>
      </w:r>
      <w:r w:rsidRPr="00C601CA">
        <w:rPr>
          <w:spacing w:val="-4"/>
          <w:sz w:val="24"/>
          <w:szCs w:val="24"/>
        </w:rPr>
        <w:t xml:space="preserve"> </w:t>
      </w:r>
      <w:r w:rsidRPr="00C601CA">
        <w:rPr>
          <w:sz w:val="24"/>
          <w:szCs w:val="24"/>
        </w:rPr>
        <w:t>(общий</w:t>
      </w:r>
      <w:r w:rsidRPr="00C601CA">
        <w:rPr>
          <w:spacing w:val="2"/>
          <w:sz w:val="24"/>
          <w:szCs w:val="24"/>
        </w:rPr>
        <w:t xml:space="preserve"> </w:t>
      </w:r>
      <w:r w:rsidRPr="00C601CA">
        <w:rPr>
          <w:sz w:val="24"/>
          <w:szCs w:val="24"/>
        </w:rPr>
        <w:t>и</w:t>
      </w:r>
      <w:r w:rsidRPr="00C601CA">
        <w:rPr>
          <w:spacing w:val="-8"/>
          <w:sz w:val="24"/>
          <w:szCs w:val="24"/>
        </w:rPr>
        <w:t xml:space="preserve"> </w:t>
      </w:r>
      <w:r w:rsidRPr="00C601CA">
        <w:rPr>
          <w:sz w:val="24"/>
          <w:szCs w:val="24"/>
        </w:rPr>
        <w:t>специальный</w:t>
      </w:r>
      <w:r w:rsidRPr="00C601CA">
        <w:rPr>
          <w:spacing w:val="-2"/>
          <w:sz w:val="24"/>
          <w:szCs w:val="24"/>
        </w:rPr>
        <w:t xml:space="preserve"> </w:t>
      </w:r>
      <w:r w:rsidRPr="00C601CA">
        <w:rPr>
          <w:sz w:val="24"/>
          <w:szCs w:val="24"/>
        </w:rPr>
        <w:t>вопросы)</w:t>
      </w:r>
      <w:r w:rsidRPr="00C601CA">
        <w:rPr>
          <w:spacing w:val="-2"/>
          <w:sz w:val="24"/>
          <w:szCs w:val="24"/>
        </w:rPr>
        <w:t xml:space="preserve"> </w:t>
      </w:r>
      <w:r w:rsidRPr="00C601CA">
        <w:rPr>
          <w:sz w:val="24"/>
          <w:szCs w:val="24"/>
        </w:rPr>
        <w:t>предложениях.</w:t>
      </w:r>
    </w:p>
    <w:p w:rsidR="00DD2CB4" w:rsidRPr="00C601CA" w:rsidRDefault="00443BE7" w:rsidP="00C601CA">
      <w:pPr>
        <w:pStyle w:val="a7"/>
        <w:rPr>
          <w:sz w:val="24"/>
          <w:szCs w:val="24"/>
          <w:lang w:val="en-US"/>
        </w:rPr>
      </w:pPr>
      <w:r w:rsidRPr="00C601CA">
        <w:rPr>
          <w:sz w:val="24"/>
          <w:szCs w:val="24"/>
        </w:rPr>
        <w:t>Глагольная</w:t>
      </w:r>
      <w:r w:rsidRPr="00C601CA">
        <w:rPr>
          <w:spacing w:val="24"/>
          <w:sz w:val="24"/>
          <w:szCs w:val="24"/>
          <w:lang w:val="en-US"/>
        </w:rPr>
        <w:t xml:space="preserve"> </w:t>
      </w:r>
      <w:r w:rsidRPr="00C601CA">
        <w:rPr>
          <w:sz w:val="24"/>
          <w:szCs w:val="24"/>
        </w:rPr>
        <w:t>конструкция</w:t>
      </w:r>
      <w:r w:rsidRPr="00C601CA">
        <w:rPr>
          <w:spacing w:val="24"/>
          <w:sz w:val="24"/>
          <w:szCs w:val="24"/>
          <w:lang w:val="en-US"/>
        </w:rPr>
        <w:t xml:space="preserve"> </w:t>
      </w:r>
      <w:r w:rsidRPr="00C601CA">
        <w:rPr>
          <w:sz w:val="24"/>
          <w:szCs w:val="24"/>
          <w:lang w:val="en-US"/>
        </w:rPr>
        <w:t>have</w:t>
      </w:r>
      <w:r w:rsidRPr="00C601CA">
        <w:rPr>
          <w:spacing w:val="22"/>
          <w:sz w:val="24"/>
          <w:szCs w:val="24"/>
          <w:lang w:val="en-US"/>
        </w:rPr>
        <w:t xml:space="preserve"> </w:t>
      </w:r>
      <w:r w:rsidRPr="00C601CA">
        <w:rPr>
          <w:sz w:val="24"/>
          <w:szCs w:val="24"/>
          <w:lang w:val="en-US"/>
        </w:rPr>
        <w:t>got</w:t>
      </w:r>
      <w:r w:rsidRPr="00C601CA">
        <w:rPr>
          <w:spacing w:val="28"/>
          <w:sz w:val="24"/>
          <w:szCs w:val="24"/>
          <w:lang w:val="en-US"/>
        </w:rPr>
        <w:t xml:space="preserve"> </w:t>
      </w:r>
      <w:r w:rsidRPr="00C601CA">
        <w:rPr>
          <w:sz w:val="24"/>
          <w:szCs w:val="24"/>
          <w:lang w:val="en-US"/>
        </w:rPr>
        <w:t>(I’ve</w:t>
      </w:r>
      <w:r w:rsidRPr="00C601CA">
        <w:rPr>
          <w:spacing w:val="23"/>
          <w:sz w:val="24"/>
          <w:szCs w:val="24"/>
          <w:lang w:val="en-US"/>
        </w:rPr>
        <w:t xml:space="preserve"> </w:t>
      </w:r>
      <w:r w:rsidRPr="00C601CA">
        <w:rPr>
          <w:sz w:val="24"/>
          <w:szCs w:val="24"/>
          <w:lang w:val="en-US"/>
        </w:rPr>
        <w:t>got</w:t>
      </w:r>
      <w:r w:rsidRPr="00C601CA">
        <w:rPr>
          <w:spacing w:val="28"/>
          <w:sz w:val="24"/>
          <w:szCs w:val="24"/>
          <w:lang w:val="en-US"/>
        </w:rPr>
        <w:t xml:space="preserve"> </w:t>
      </w:r>
      <w:r w:rsidRPr="00C601CA">
        <w:rPr>
          <w:sz w:val="24"/>
          <w:szCs w:val="24"/>
          <w:lang w:val="en-US"/>
        </w:rPr>
        <w:t>a</w:t>
      </w:r>
      <w:r w:rsidRPr="00C601CA">
        <w:rPr>
          <w:spacing w:val="22"/>
          <w:sz w:val="24"/>
          <w:szCs w:val="24"/>
          <w:lang w:val="en-US"/>
        </w:rPr>
        <w:t xml:space="preserve"> </w:t>
      </w:r>
      <w:r w:rsidRPr="00C601CA">
        <w:rPr>
          <w:sz w:val="24"/>
          <w:szCs w:val="24"/>
          <w:lang w:val="en-US"/>
        </w:rPr>
        <w:t>cat.</w:t>
      </w:r>
      <w:r w:rsidRPr="00C601CA">
        <w:rPr>
          <w:spacing w:val="25"/>
          <w:sz w:val="24"/>
          <w:szCs w:val="24"/>
          <w:lang w:val="en-US"/>
        </w:rPr>
        <w:t xml:space="preserve"> </w:t>
      </w:r>
      <w:r w:rsidRPr="00C601CA">
        <w:rPr>
          <w:sz w:val="24"/>
          <w:szCs w:val="24"/>
          <w:lang w:val="en-US"/>
        </w:rPr>
        <w:t>He’s/She’s</w:t>
      </w:r>
      <w:r w:rsidRPr="00C601CA">
        <w:rPr>
          <w:spacing w:val="20"/>
          <w:sz w:val="24"/>
          <w:szCs w:val="24"/>
          <w:lang w:val="en-US"/>
        </w:rPr>
        <w:t xml:space="preserve"> </w:t>
      </w:r>
      <w:r w:rsidRPr="00C601CA">
        <w:rPr>
          <w:sz w:val="24"/>
          <w:szCs w:val="24"/>
          <w:lang w:val="en-US"/>
        </w:rPr>
        <w:t>got</w:t>
      </w:r>
      <w:r w:rsidRPr="00C601CA">
        <w:rPr>
          <w:spacing w:val="28"/>
          <w:sz w:val="24"/>
          <w:szCs w:val="24"/>
          <w:lang w:val="en-US"/>
        </w:rPr>
        <w:t xml:space="preserve"> </w:t>
      </w:r>
      <w:r w:rsidRPr="00C601CA">
        <w:rPr>
          <w:sz w:val="24"/>
          <w:szCs w:val="24"/>
          <w:lang w:val="en-US"/>
        </w:rPr>
        <w:t>a</w:t>
      </w:r>
      <w:r w:rsidRPr="00C601CA">
        <w:rPr>
          <w:spacing w:val="23"/>
          <w:sz w:val="24"/>
          <w:szCs w:val="24"/>
          <w:lang w:val="en-US"/>
        </w:rPr>
        <w:t xml:space="preserve"> </w:t>
      </w:r>
      <w:r w:rsidRPr="00C601CA">
        <w:rPr>
          <w:sz w:val="24"/>
          <w:szCs w:val="24"/>
          <w:lang w:val="en-US"/>
        </w:rPr>
        <w:t>cat.</w:t>
      </w:r>
      <w:r w:rsidRPr="00C601CA">
        <w:rPr>
          <w:spacing w:val="25"/>
          <w:sz w:val="24"/>
          <w:szCs w:val="24"/>
          <w:lang w:val="en-US"/>
        </w:rPr>
        <w:t xml:space="preserve"> </w:t>
      </w:r>
      <w:r w:rsidRPr="00C601CA">
        <w:rPr>
          <w:sz w:val="24"/>
          <w:szCs w:val="24"/>
          <w:lang w:val="en-US"/>
        </w:rPr>
        <w:t>Have</w:t>
      </w:r>
      <w:r w:rsidRPr="00C601CA">
        <w:rPr>
          <w:spacing w:val="27"/>
          <w:sz w:val="24"/>
          <w:szCs w:val="24"/>
          <w:lang w:val="en-US"/>
        </w:rPr>
        <w:t xml:space="preserve"> </w:t>
      </w:r>
      <w:r w:rsidRPr="00C601CA">
        <w:rPr>
          <w:sz w:val="24"/>
          <w:szCs w:val="24"/>
          <w:lang w:val="en-US"/>
        </w:rPr>
        <w:t>you</w:t>
      </w:r>
      <w:r w:rsidRPr="00C601CA">
        <w:rPr>
          <w:spacing w:val="23"/>
          <w:sz w:val="24"/>
          <w:szCs w:val="24"/>
          <w:lang w:val="en-US"/>
        </w:rPr>
        <w:t xml:space="preserve"> </w:t>
      </w:r>
      <w:r w:rsidRPr="00C601CA">
        <w:rPr>
          <w:sz w:val="24"/>
          <w:szCs w:val="24"/>
          <w:lang w:val="en-US"/>
        </w:rPr>
        <w:t>got</w:t>
      </w:r>
      <w:r w:rsidRPr="00C601CA">
        <w:rPr>
          <w:spacing w:val="28"/>
          <w:sz w:val="24"/>
          <w:szCs w:val="24"/>
          <w:lang w:val="en-US"/>
        </w:rPr>
        <w:t xml:space="preserve"> </w:t>
      </w:r>
      <w:r w:rsidRPr="00C601CA">
        <w:rPr>
          <w:sz w:val="24"/>
          <w:szCs w:val="24"/>
          <w:lang w:val="en-US"/>
        </w:rPr>
        <w:t>a</w:t>
      </w:r>
      <w:r w:rsidRPr="00C601CA">
        <w:rPr>
          <w:spacing w:val="23"/>
          <w:sz w:val="24"/>
          <w:szCs w:val="24"/>
          <w:lang w:val="en-US"/>
        </w:rPr>
        <w:t xml:space="preserve"> </w:t>
      </w:r>
      <w:r w:rsidRPr="00C601CA">
        <w:rPr>
          <w:sz w:val="24"/>
          <w:szCs w:val="24"/>
          <w:lang w:val="en-US"/>
        </w:rPr>
        <w:t>cat?</w:t>
      </w:r>
      <w:r w:rsidRPr="00C601CA">
        <w:rPr>
          <w:spacing w:val="27"/>
          <w:sz w:val="24"/>
          <w:szCs w:val="24"/>
          <w:lang w:val="en-US"/>
        </w:rPr>
        <w:t xml:space="preserve"> </w:t>
      </w:r>
      <w:r w:rsidRPr="00C601CA">
        <w:rPr>
          <w:sz w:val="24"/>
          <w:szCs w:val="24"/>
          <w:lang w:val="en-US"/>
        </w:rPr>
        <w:t>–</w:t>
      </w:r>
      <w:r w:rsidRPr="00C601CA">
        <w:rPr>
          <w:spacing w:val="-57"/>
          <w:sz w:val="24"/>
          <w:szCs w:val="24"/>
          <w:lang w:val="en-US"/>
        </w:rPr>
        <w:t xml:space="preserve"> </w:t>
      </w:r>
      <w:r w:rsidRPr="00C601CA">
        <w:rPr>
          <w:sz w:val="24"/>
          <w:szCs w:val="24"/>
          <w:lang w:val="en-US"/>
        </w:rPr>
        <w:t>Yes,</w:t>
      </w:r>
      <w:r w:rsidRPr="00C601CA">
        <w:rPr>
          <w:spacing w:val="3"/>
          <w:sz w:val="24"/>
          <w:szCs w:val="24"/>
          <w:lang w:val="en-US"/>
        </w:rPr>
        <w:t xml:space="preserve"> </w:t>
      </w:r>
      <w:r w:rsidRPr="00C601CA">
        <w:rPr>
          <w:sz w:val="24"/>
          <w:szCs w:val="24"/>
          <w:lang w:val="en-US"/>
        </w:rPr>
        <w:t>I</w:t>
      </w:r>
      <w:r w:rsidRPr="00C601CA">
        <w:rPr>
          <w:spacing w:val="3"/>
          <w:sz w:val="24"/>
          <w:szCs w:val="24"/>
          <w:lang w:val="en-US"/>
        </w:rPr>
        <w:t xml:space="preserve"> </w:t>
      </w:r>
      <w:r w:rsidRPr="00C601CA">
        <w:rPr>
          <w:sz w:val="24"/>
          <w:szCs w:val="24"/>
          <w:lang w:val="en-US"/>
        </w:rPr>
        <w:t>have./No,</w:t>
      </w:r>
      <w:r w:rsidRPr="00C601CA">
        <w:rPr>
          <w:spacing w:val="-2"/>
          <w:sz w:val="24"/>
          <w:szCs w:val="24"/>
          <w:lang w:val="en-US"/>
        </w:rPr>
        <w:t xml:space="preserve"> </w:t>
      </w:r>
      <w:r w:rsidRPr="00C601CA">
        <w:rPr>
          <w:sz w:val="24"/>
          <w:szCs w:val="24"/>
          <w:lang w:val="en-US"/>
        </w:rPr>
        <w:t>I</w:t>
      </w:r>
      <w:r w:rsidRPr="00C601CA">
        <w:rPr>
          <w:spacing w:val="3"/>
          <w:sz w:val="24"/>
          <w:szCs w:val="24"/>
          <w:lang w:val="en-US"/>
        </w:rPr>
        <w:t xml:space="preserve"> </w:t>
      </w:r>
      <w:r w:rsidRPr="00C601CA">
        <w:rPr>
          <w:sz w:val="24"/>
          <w:szCs w:val="24"/>
          <w:lang w:val="en-US"/>
        </w:rPr>
        <w:t>haven’t.</w:t>
      </w:r>
      <w:r w:rsidRPr="00C601CA">
        <w:rPr>
          <w:spacing w:val="3"/>
          <w:sz w:val="24"/>
          <w:szCs w:val="24"/>
          <w:lang w:val="en-US"/>
        </w:rPr>
        <w:t xml:space="preserve"> </w:t>
      </w:r>
      <w:r w:rsidRPr="00C601CA">
        <w:rPr>
          <w:sz w:val="24"/>
          <w:szCs w:val="24"/>
          <w:lang w:val="en-US"/>
        </w:rPr>
        <w:t>What</w:t>
      </w:r>
      <w:r w:rsidRPr="00C601CA">
        <w:rPr>
          <w:spacing w:val="7"/>
          <w:sz w:val="24"/>
          <w:szCs w:val="24"/>
          <w:lang w:val="en-US"/>
        </w:rPr>
        <w:t xml:space="preserve"> </w:t>
      </w:r>
      <w:r w:rsidRPr="00C601CA">
        <w:rPr>
          <w:sz w:val="24"/>
          <w:szCs w:val="24"/>
          <w:lang w:val="en-US"/>
        </w:rPr>
        <w:t>have</w:t>
      </w:r>
      <w:r w:rsidRPr="00C601CA">
        <w:rPr>
          <w:spacing w:val="5"/>
          <w:sz w:val="24"/>
          <w:szCs w:val="24"/>
          <w:lang w:val="en-US"/>
        </w:rPr>
        <w:t xml:space="preserve"> </w:t>
      </w:r>
      <w:r w:rsidRPr="00C601CA">
        <w:rPr>
          <w:sz w:val="24"/>
          <w:szCs w:val="24"/>
          <w:lang w:val="en-US"/>
        </w:rPr>
        <w:t>you</w:t>
      </w:r>
      <w:r w:rsidRPr="00C601CA">
        <w:rPr>
          <w:spacing w:val="2"/>
          <w:sz w:val="24"/>
          <w:szCs w:val="24"/>
          <w:lang w:val="en-US"/>
        </w:rPr>
        <w:t xml:space="preserve"> </w:t>
      </w:r>
      <w:r w:rsidRPr="00C601CA">
        <w:rPr>
          <w:sz w:val="24"/>
          <w:szCs w:val="24"/>
          <w:lang w:val="en-US"/>
        </w:rPr>
        <w:t>got?).</w:t>
      </w:r>
    </w:p>
    <w:p w:rsidR="00DD2CB4" w:rsidRPr="00C601CA" w:rsidRDefault="00443BE7" w:rsidP="00C601CA">
      <w:pPr>
        <w:pStyle w:val="a7"/>
        <w:rPr>
          <w:sz w:val="24"/>
          <w:szCs w:val="24"/>
        </w:rPr>
      </w:pPr>
      <w:r w:rsidRPr="00C601CA">
        <w:rPr>
          <w:sz w:val="24"/>
          <w:szCs w:val="24"/>
        </w:rPr>
        <w:t>Модальный глагол</w:t>
      </w:r>
      <w:r w:rsidRPr="00C601CA">
        <w:rPr>
          <w:spacing w:val="1"/>
          <w:sz w:val="24"/>
          <w:szCs w:val="24"/>
        </w:rPr>
        <w:t xml:space="preserve"> </w:t>
      </w:r>
      <w:r w:rsidRPr="00C601CA">
        <w:rPr>
          <w:sz w:val="24"/>
          <w:szCs w:val="24"/>
        </w:rPr>
        <w:t>can:</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выражения умения</w:t>
      </w:r>
      <w:r w:rsidRPr="00C601CA">
        <w:rPr>
          <w:spacing w:val="1"/>
          <w:sz w:val="24"/>
          <w:szCs w:val="24"/>
        </w:rPr>
        <w:t xml:space="preserve"> </w:t>
      </w:r>
      <w:r w:rsidRPr="00C601CA">
        <w:rPr>
          <w:sz w:val="24"/>
          <w:szCs w:val="24"/>
        </w:rPr>
        <w:t>(I can play tennis.)</w:t>
      </w:r>
      <w:r w:rsidRPr="00C601CA">
        <w:rPr>
          <w:spacing w:val="1"/>
          <w:sz w:val="24"/>
          <w:szCs w:val="24"/>
        </w:rPr>
        <w:t xml:space="preserve"> </w:t>
      </w:r>
      <w:r w:rsidRPr="00C601CA">
        <w:rPr>
          <w:sz w:val="24"/>
          <w:szCs w:val="24"/>
        </w:rPr>
        <w:t>и отсутствия</w:t>
      </w:r>
      <w:r w:rsidRPr="00C601CA">
        <w:rPr>
          <w:spacing w:val="1"/>
          <w:sz w:val="24"/>
          <w:szCs w:val="24"/>
        </w:rPr>
        <w:t xml:space="preserve"> </w:t>
      </w:r>
      <w:r w:rsidRPr="00C601CA">
        <w:rPr>
          <w:sz w:val="24"/>
          <w:szCs w:val="24"/>
        </w:rPr>
        <w:t>умения</w:t>
      </w:r>
      <w:r w:rsidRPr="00C601CA">
        <w:rPr>
          <w:spacing w:val="1"/>
          <w:sz w:val="24"/>
          <w:szCs w:val="24"/>
        </w:rPr>
        <w:t xml:space="preserve"> </w:t>
      </w:r>
      <w:r w:rsidRPr="00C601CA">
        <w:rPr>
          <w:sz w:val="24"/>
          <w:szCs w:val="24"/>
        </w:rPr>
        <w:t>(I</w:t>
      </w:r>
      <w:r w:rsidRPr="00C601CA">
        <w:rPr>
          <w:spacing w:val="-57"/>
          <w:sz w:val="24"/>
          <w:szCs w:val="24"/>
        </w:rPr>
        <w:t xml:space="preserve"> </w:t>
      </w:r>
      <w:r w:rsidRPr="00C601CA">
        <w:rPr>
          <w:sz w:val="24"/>
          <w:szCs w:val="24"/>
        </w:rPr>
        <w:t>can’t</w:t>
      </w:r>
      <w:r w:rsidRPr="00C601CA">
        <w:rPr>
          <w:spacing w:val="6"/>
          <w:sz w:val="24"/>
          <w:szCs w:val="24"/>
        </w:rPr>
        <w:t xml:space="preserve"> </w:t>
      </w:r>
      <w:r w:rsidRPr="00C601CA">
        <w:rPr>
          <w:sz w:val="24"/>
          <w:szCs w:val="24"/>
        </w:rPr>
        <w:t>play</w:t>
      </w:r>
      <w:r w:rsidRPr="00C601CA">
        <w:rPr>
          <w:spacing w:val="-2"/>
          <w:sz w:val="24"/>
          <w:szCs w:val="24"/>
        </w:rPr>
        <w:t xml:space="preserve"> </w:t>
      </w:r>
      <w:r w:rsidRPr="00C601CA">
        <w:rPr>
          <w:sz w:val="24"/>
          <w:szCs w:val="24"/>
        </w:rPr>
        <w:t>chess.);</w:t>
      </w:r>
      <w:r w:rsidRPr="00C601CA">
        <w:rPr>
          <w:spacing w:val="-3"/>
          <w:sz w:val="24"/>
          <w:szCs w:val="24"/>
        </w:rPr>
        <w:t xml:space="preserve"> </w:t>
      </w:r>
      <w:r w:rsidRPr="00C601CA">
        <w:rPr>
          <w:sz w:val="24"/>
          <w:szCs w:val="24"/>
        </w:rPr>
        <w:t>для</w:t>
      </w:r>
      <w:r w:rsidRPr="00C601CA">
        <w:rPr>
          <w:spacing w:val="1"/>
          <w:sz w:val="24"/>
          <w:szCs w:val="24"/>
        </w:rPr>
        <w:t xml:space="preserve"> </w:t>
      </w:r>
      <w:r w:rsidRPr="00C601CA">
        <w:rPr>
          <w:sz w:val="24"/>
          <w:szCs w:val="24"/>
        </w:rPr>
        <w:t>получения</w:t>
      </w:r>
      <w:r w:rsidRPr="00C601CA">
        <w:rPr>
          <w:spacing w:val="2"/>
          <w:sz w:val="24"/>
          <w:szCs w:val="24"/>
        </w:rPr>
        <w:t xml:space="preserve"> </w:t>
      </w:r>
      <w:r w:rsidRPr="00C601CA">
        <w:rPr>
          <w:sz w:val="24"/>
          <w:szCs w:val="24"/>
        </w:rPr>
        <w:t>разрешения</w:t>
      </w:r>
      <w:r w:rsidRPr="00C601CA">
        <w:rPr>
          <w:spacing w:val="-3"/>
          <w:sz w:val="24"/>
          <w:szCs w:val="24"/>
        </w:rPr>
        <w:t xml:space="preserve"> </w:t>
      </w:r>
      <w:r w:rsidRPr="00C601CA">
        <w:rPr>
          <w:sz w:val="24"/>
          <w:szCs w:val="24"/>
        </w:rPr>
        <w:t>(Can</w:t>
      </w:r>
      <w:r w:rsidRPr="00C601CA">
        <w:rPr>
          <w:spacing w:val="-4"/>
          <w:sz w:val="24"/>
          <w:szCs w:val="24"/>
        </w:rPr>
        <w:t xml:space="preserve"> </w:t>
      </w:r>
      <w:r w:rsidRPr="00C601CA">
        <w:rPr>
          <w:sz w:val="24"/>
          <w:szCs w:val="24"/>
        </w:rPr>
        <w:t>I</w:t>
      </w:r>
      <w:r w:rsidRPr="00C601CA">
        <w:rPr>
          <w:spacing w:val="4"/>
          <w:sz w:val="24"/>
          <w:szCs w:val="24"/>
        </w:rPr>
        <w:t xml:space="preserve"> </w:t>
      </w:r>
      <w:r w:rsidRPr="00C601CA">
        <w:rPr>
          <w:sz w:val="24"/>
          <w:szCs w:val="24"/>
        </w:rPr>
        <w:t>go</w:t>
      </w:r>
      <w:r w:rsidRPr="00C601CA">
        <w:rPr>
          <w:spacing w:val="-2"/>
          <w:sz w:val="24"/>
          <w:szCs w:val="24"/>
        </w:rPr>
        <w:t xml:space="preserve"> </w:t>
      </w:r>
      <w:r w:rsidRPr="00C601CA">
        <w:rPr>
          <w:sz w:val="24"/>
          <w:szCs w:val="24"/>
        </w:rPr>
        <w:t>out?).</w:t>
      </w:r>
    </w:p>
    <w:p w:rsidR="00DD2CB4" w:rsidRPr="00C601CA" w:rsidRDefault="00443BE7" w:rsidP="00C601CA">
      <w:pPr>
        <w:pStyle w:val="a7"/>
        <w:rPr>
          <w:sz w:val="24"/>
          <w:szCs w:val="24"/>
        </w:rPr>
      </w:pPr>
      <w:r w:rsidRPr="00C601CA">
        <w:rPr>
          <w:sz w:val="24"/>
          <w:szCs w:val="24"/>
        </w:rPr>
        <w:t>Определённый,</w:t>
      </w:r>
      <w:r w:rsidRPr="00C601CA">
        <w:rPr>
          <w:sz w:val="24"/>
          <w:szCs w:val="24"/>
        </w:rPr>
        <w:tab/>
        <w:t>неопределённый</w:t>
      </w:r>
      <w:r w:rsidRPr="00C601CA">
        <w:rPr>
          <w:sz w:val="24"/>
          <w:szCs w:val="24"/>
        </w:rPr>
        <w:tab/>
        <w:t>и</w:t>
      </w:r>
      <w:r w:rsidRPr="00C601CA">
        <w:rPr>
          <w:sz w:val="24"/>
          <w:szCs w:val="24"/>
        </w:rPr>
        <w:tab/>
        <w:t>нулевой</w:t>
      </w:r>
      <w:r w:rsidRPr="00C601CA">
        <w:rPr>
          <w:sz w:val="24"/>
          <w:szCs w:val="24"/>
        </w:rPr>
        <w:tab/>
        <w:t>артикли</w:t>
      </w:r>
      <w:r w:rsidRPr="00C601CA">
        <w:rPr>
          <w:sz w:val="24"/>
          <w:szCs w:val="24"/>
        </w:rPr>
        <w:tab/>
        <w:t>c</w:t>
      </w:r>
      <w:r w:rsidRPr="00C601CA">
        <w:rPr>
          <w:sz w:val="24"/>
          <w:szCs w:val="24"/>
        </w:rPr>
        <w:tab/>
        <w:t>именами</w:t>
      </w:r>
      <w:r w:rsidRPr="00C601CA">
        <w:rPr>
          <w:sz w:val="24"/>
          <w:szCs w:val="24"/>
        </w:rPr>
        <w:tab/>
      </w:r>
      <w:r w:rsidRPr="00C601CA">
        <w:rPr>
          <w:spacing w:val="-1"/>
          <w:sz w:val="24"/>
          <w:szCs w:val="24"/>
        </w:rPr>
        <w:t>существительными</w:t>
      </w:r>
      <w:r w:rsidRPr="00C601CA">
        <w:rPr>
          <w:spacing w:val="-57"/>
          <w:sz w:val="24"/>
          <w:szCs w:val="24"/>
        </w:rPr>
        <w:t xml:space="preserve"> </w:t>
      </w:r>
      <w:r w:rsidRPr="00C601CA">
        <w:rPr>
          <w:sz w:val="24"/>
          <w:szCs w:val="24"/>
        </w:rPr>
        <w:t>(наиболее распространённые</w:t>
      </w:r>
      <w:r w:rsidRPr="00C601CA">
        <w:rPr>
          <w:spacing w:val="1"/>
          <w:sz w:val="24"/>
          <w:szCs w:val="24"/>
        </w:rPr>
        <w:t xml:space="preserve"> </w:t>
      </w:r>
      <w:r w:rsidRPr="00C601CA">
        <w:rPr>
          <w:sz w:val="24"/>
          <w:szCs w:val="24"/>
        </w:rPr>
        <w:t>случаи).</w:t>
      </w:r>
    </w:p>
    <w:p w:rsidR="00DD2CB4" w:rsidRPr="00C601CA" w:rsidRDefault="00443BE7" w:rsidP="00C601CA">
      <w:pPr>
        <w:pStyle w:val="a7"/>
        <w:rPr>
          <w:sz w:val="24"/>
          <w:szCs w:val="24"/>
        </w:rPr>
      </w:pPr>
      <w:r w:rsidRPr="00C601CA">
        <w:rPr>
          <w:sz w:val="24"/>
          <w:szCs w:val="24"/>
        </w:rPr>
        <w:t>Существительные</w:t>
      </w:r>
      <w:r w:rsidRPr="00C601CA">
        <w:rPr>
          <w:sz w:val="24"/>
          <w:szCs w:val="24"/>
        </w:rPr>
        <w:tab/>
        <w:t>во</w:t>
      </w:r>
      <w:r w:rsidRPr="00C601CA">
        <w:rPr>
          <w:sz w:val="24"/>
          <w:szCs w:val="24"/>
        </w:rPr>
        <w:tab/>
        <w:t>множественном</w:t>
      </w:r>
      <w:r w:rsidRPr="00C601CA">
        <w:rPr>
          <w:sz w:val="24"/>
          <w:szCs w:val="24"/>
        </w:rPr>
        <w:tab/>
        <w:t>числе,</w:t>
      </w:r>
      <w:r w:rsidRPr="00C601CA">
        <w:rPr>
          <w:sz w:val="24"/>
          <w:szCs w:val="24"/>
        </w:rPr>
        <w:tab/>
        <w:t>образованные</w:t>
      </w:r>
      <w:r w:rsidRPr="00C601CA">
        <w:rPr>
          <w:sz w:val="24"/>
          <w:szCs w:val="24"/>
        </w:rPr>
        <w:tab/>
        <w:t>по</w:t>
      </w:r>
      <w:r w:rsidRPr="00C601CA">
        <w:rPr>
          <w:sz w:val="24"/>
          <w:szCs w:val="24"/>
        </w:rPr>
        <w:tab/>
      </w:r>
      <w:r w:rsidRPr="00C601CA">
        <w:rPr>
          <w:spacing w:val="-1"/>
          <w:sz w:val="24"/>
          <w:szCs w:val="24"/>
        </w:rPr>
        <w:t>правилу</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исключения</w:t>
      </w:r>
      <w:r w:rsidRPr="00C601CA">
        <w:rPr>
          <w:spacing w:val="2"/>
          <w:sz w:val="24"/>
          <w:szCs w:val="24"/>
        </w:rPr>
        <w:t xml:space="preserve"> </w:t>
      </w:r>
      <w:r w:rsidRPr="00C601CA">
        <w:rPr>
          <w:sz w:val="24"/>
          <w:szCs w:val="24"/>
        </w:rPr>
        <w:t>(a</w:t>
      </w:r>
      <w:r w:rsidRPr="00C601CA">
        <w:rPr>
          <w:spacing w:val="-4"/>
          <w:sz w:val="24"/>
          <w:szCs w:val="24"/>
        </w:rPr>
        <w:t xml:space="preserve"> </w:t>
      </w:r>
      <w:r w:rsidRPr="00C601CA">
        <w:rPr>
          <w:sz w:val="24"/>
          <w:szCs w:val="24"/>
        </w:rPr>
        <w:t>book</w:t>
      </w:r>
      <w:r w:rsidRPr="00C601CA">
        <w:rPr>
          <w:spacing w:val="3"/>
          <w:sz w:val="24"/>
          <w:szCs w:val="24"/>
        </w:rPr>
        <w:t xml:space="preserve"> </w:t>
      </w:r>
      <w:r w:rsidRPr="00C601CA">
        <w:rPr>
          <w:sz w:val="24"/>
          <w:szCs w:val="24"/>
        </w:rPr>
        <w:t>–</w:t>
      </w:r>
      <w:r w:rsidRPr="00C601CA">
        <w:rPr>
          <w:spacing w:val="-4"/>
          <w:sz w:val="24"/>
          <w:szCs w:val="24"/>
        </w:rPr>
        <w:t xml:space="preserve"> </w:t>
      </w:r>
      <w:r w:rsidRPr="00C601CA">
        <w:rPr>
          <w:sz w:val="24"/>
          <w:szCs w:val="24"/>
        </w:rPr>
        <w:t>books;</w:t>
      </w:r>
      <w:r w:rsidRPr="00C601CA">
        <w:rPr>
          <w:spacing w:val="-2"/>
          <w:sz w:val="24"/>
          <w:szCs w:val="24"/>
        </w:rPr>
        <w:t xml:space="preserve"> </w:t>
      </w:r>
      <w:r w:rsidRPr="00C601CA">
        <w:rPr>
          <w:sz w:val="24"/>
          <w:szCs w:val="24"/>
        </w:rPr>
        <w:t>a</w:t>
      </w:r>
      <w:r w:rsidRPr="00C601CA">
        <w:rPr>
          <w:spacing w:val="6"/>
          <w:sz w:val="24"/>
          <w:szCs w:val="24"/>
        </w:rPr>
        <w:t xml:space="preserve"> </w:t>
      </w:r>
      <w:r w:rsidRPr="00C601CA">
        <w:rPr>
          <w:sz w:val="24"/>
          <w:szCs w:val="24"/>
        </w:rPr>
        <w:t>man</w:t>
      </w:r>
      <w:r w:rsidRPr="00C601CA">
        <w:rPr>
          <w:spacing w:val="-3"/>
          <w:sz w:val="24"/>
          <w:szCs w:val="24"/>
        </w:rPr>
        <w:t xml:space="preserve"> </w:t>
      </w:r>
      <w:r w:rsidRPr="00C601CA">
        <w:rPr>
          <w:sz w:val="24"/>
          <w:szCs w:val="24"/>
        </w:rPr>
        <w:t>–</w:t>
      </w:r>
      <w:r w:rsidRPr="00C601CA">
        <w:rPr>
          <w:spacing w:val="6"/>
          <w:sz w:val="24"/>
          <w:szCs w:val="24"/>
        </w:rPr>
        <w:t xml:space="preserve"> </w:t>
      </w:r>
      <w:r w:rsidRPr="00C601CA">
        <w:rPr>
          <w:sz w:val="24"/>
          <w:szCs w:val="24"/>
        </w:rPr>
        <w:t>men).</w:t>
      </w:r>
    </w:p>
    <w:p w:rsidR="00DD2CB4" w:rsidRPr="00C601CA" w:rsidRDefault="00443BE7" w:rsidP="00C601CA">
      <w:pPr>
        <w:pStyle w:val="a7"/>
        <w:rPr>
          <w:sz w:val="24"/>
          <w:szCs w:val="24"/>
        </w:rPr>
      </w:pPr>
      <w:r w:rsidRPr="00C601CA">
        <w:rPr>
          <w:sz w:val="24"/>
          <w:szCs w:val="24"/>
        </w:rPr>
        <w:t>Личные</w:t>
      </w:r>
      <w:r w:rsidRPr="00C601CA">
        <w:rPr>
          <w:spacing w:val="25"/>
          <w:sz w:val="24"/>
          <w:szCs w:val="24"/>
          <w:lang w:val="en-US"/>
        </w:rPr>
        <w:t xml:space="preserve"> </w:t>
      </w:r>
      <w:r w:rsidRPr="00C601CA">
        <w:rPr>
          <w:sz w:val="24"/>
          <w:szCs w:val="24"/>
        </w:rPr>
        <w:t>местоимения</w:t>
      </w:r>
      <w:r w:rsidRPr="00C601CA">
        <w:rPr>
          <w:spacing w:val="27"/>
          <w:sz w:val="24"/>
          <w:szCs w:val="24"/>
          <w:lang w:val="en-US"/>
        </w:rPr>
        <w:t xml:space="preserve"> </w:t>
      </w:r>
      <w:r w:rsidRPr="00C601CA">
        <w:rPr>
          <w:sz w:val="24"/>
          <w:szCs w:val="24"/>
          <w:lang w:val="en-US"/>
        </w:rPr>
        <w:t>(I,</w:t>
      </w:r>
      <w:r w:rsidRPr="00C601CA">
        <w:rPr>
          <w:spacing w:val="22"/>
          <w:sz w:val="24"/>
          <w:szCs w:val="24"/>
          <w:lang w:val="en-US"/>
        </w:rPr>
        <w:t xml:space="preserve"> </w:t>
      </w:r>
      <w:r w:rsidRPr="00C601CA">
        <w:rPr>
          <w:sz w:val="24"/>
          <w:szCs w:val="24"/>
          <w:lang w:val="en-US"/>
        </w:rPr>
        <w:t>you,</w:t>
      </w:r>
      <w:r w:rsidRPr="00C601CA">
        <w:rPr>
          <w:spacing w:val="27"/>
          <w:sz w:val="24"/>
          <w:szCs w:val="24"/>
          <w:lang w:val="en-US"/>
        </w:rPr>
        <w:t xml:space="preserve"> </w:t>
      </w:r>
      <w:r w:rsidRPr="00C601CA">
        <w:rPr>
          <w:sz w:val="24"/>
          <w:szCs w:val="24"/>
          <w:lang w:val="en-US"/>
        </w:rPr>
        <w:t>he/she/it,</w:t>
      </w:r>
      <w:r w:rsidRPr="00C601CA">
        <w:rPr>
          <w:spacing w:val="28"/>
          <w:sz w:val="24"/>
          <w:szCs w:val="24"/>
          <w:lang w:val="en-US"/>
        </w:rPr>
        <w:t xml:space="preserve"> </w:t>
      </w:r>
      <w:r w:rsidRPr="00C601CA">
        <w:rPr>
          <w:sz w:val="24"/>
          <w:szCs w:val="24"/>
          <w:lang w:val="en-US"/>
        </w:rPr>
        <w:t>we,</w:t>
      </w:r>
      <w:r w:rsidRPr="00C601CA">
        <w:rPr>
          <w:spacing w:val="27"/>
          <w:sz w:val="24"/>
          <w:szCs w:val="24"/>
          <w:lang w:val="en-US"/>
        </w:rPr>
        <w:t xml:space="preserve"> </w:t>
      </w:r>
      <w:r w:rsidRPr="00C601CA">
        <w:rPr>
          <w:sz w:val="24"/>
          <w:szCs w:val="24"/>
          <w:lang w:val="en-US"/>
        </w:rPr>
        <w:t>they).</w:t>
      </w:r>
      <w:r w:rsidRPr="00C601CA">
        <w:rPr>
          <w:spacing w:val="31"/>
          <w:sz w:val="24"/>
          <w:szCs w:val="24"/>
          <w:lang w:val="en-US"/>
        </w:rPr>
        <w:t xml:space="preserve"> </w:t>
      </w:r>
      <w:r w:rsidRPr="00C601CA">
        <w:rPr>
          <w:sz w:val="24"/>
          <w:szCs w:val="24"/>
        </w:rPr>
        <w:t>Притяжательные</w:t>
      </w:r>
      <w:r w:rsidRPr="00C601CA">
        <w:rPr>
          <w:spacing w:val="25"/>
          <w:sz w:val="24"/>
          <w:szCs w:val="24"/>
          <w:lang w:val="en-US"/>
        </w:rPr>
        <w:t xml:space="preserve"> </w:t>
      </w:r>
      <w:r w:rsidRPr="00C601CA">
        <w:rPr>
          <w:sz w:val="24"/>
          <w:szCs w:val="24"/>
        </w:rPr>
        <w:t>местоимения</w:t>
      </w:r>
      <w:r w:rsidRPr="00C601CA">
        <w:rPr>
          <w:spacing w:val="27"/>
          <w:sz w:val="24"/>
          <w:szCs w:val="24"/>
          <w:lang w:val="en-US"/>
        </w:rPr>
        <w:t xml:space="preserve"> </w:t>
      </w:r>
      <w:r w:rsidRPr="00C601CA">
        <w:rPr>
          <w:sz w:val="24"/>
          <w:szCs w:val="24"/>
          <w:lang w:val="en-US"/>
        </w:rPr>
        <w:t>(my,</w:t>
      </w:r>
      <w:r w:rsidRPr="00C601CA">
        <w:rPr>
          <w:spacing w:val="31"/>
          <w:sz w:val="24"/>
          <w:szCs w:val="24"/>
          <w:lang w:val="en-US"/>
        </w:rPr>
        <w:t xml:space="preserve"> </w:t>
      </w:r>
      <w:r w:rsidRPr="00C601CA">
        <w:rPr>
          <w:sz w:val="24"/>
          <w:szCs w:val="24"/>
          <w:lang w:val="en-US"/>
        </w:rPr>
        <w:t>your,</w:t>
      </w:r>
      <w:r w:rsidRPr="00C601CA">
        <w:rPr>
          <w:spacing w:val="-57"/>
          <w:sz w:val="24"/>
          <w:szCs w:val="24"/>
          <w:lang w:val="en-US"/>
        </w:rPr>
        <w:t xml:space="preserve"> </w:t>
      </w:r>
      <w:r w:rsidRPr="00C601CA">
        <w:rPr>
          <w:sz w:val="24"/>
          <w:szCs w:val="24"/>
          <w:lang w:val="en-US"/>
        </w:rPr>
        <w:t>his/her/its,</w:t>
      </w:r>
      <w:r w:rsidRPr="00C601CA">
        <w:rPr>
          <w:spacing w:val="3"/>
          <w:sz w:val="24"/>
          <w:szCs w:val="24"/>
          <w:lang w:val="en-US"/>
        </w:rPr>
        <w:t xml:space="preserve"> </w:t>
      </w:r>
      <w:r w:rsidRPr="00C601CA">
        <w:rPr>
          <w:sz w:val="24"/>
          <w:szCs w:val="24"/>
          <w:lang w:val="en-US"/>
        </w:rPr>
        <w:t>our,</w:t>
      </w:r>
      <w:r w:rsidRPr="00C601CA">
        <w:rPr>
          <w:spacing w:val="-1"/>
          <w:sz w:val="24"/>
          <w:szCs w:val="24"/>
          <w:lang w:val="en-US"/>
        </w:rPr>
        <w:t xml:space="preserve"> </w:t>
      </w:r>
      <w:r w:rsidRPr="00C601CA">
        <w:rPr>
          <w:sz w:val="24"/>
          <w:szCs w:val="24"/>
          <w:lang w:val="en-US"/>
        </w:rPr>
        <w:t>their).</w:t>
      </w:r>
      <w:r w:rsidRPr="00C601CA">
        <w:rPr>
          <w:spacing w:val="7"/>
          <w:sz w:val="24"/>
          <w:szCs w:val="24"/>
          <w:lang w:val="en-US"/>
        </w:rPr>
        <w:t xml:space="preserve"> </w:t>
      </w:r>
      <w:r w:rsidRPr="00C601CA">
        <w:rPr>
          <w:sz w:val="24"/>
          <w:szCs w:val="24"/>
        </w:rPr>
        <w:t>Указательные</w:t>
      </w:r>
      <w:r w:rsidRPr="00C601CA">
        <w:rPr>
          <w:spacing w:val="-4"/>
          <w:sz w:val="24"/>
          <w:szCs w:val="24"/>
        </w:rPr>
        <w:t xml:space="preserve"> </w:t>
      </w:r>
      <w:r w:rsidRPr="00C601CA">
        <w:rPr>
          <w:sz w:val="24"/>
          <w:szCs w:val="24"/>
        </w:rPr>
        <w:t>местоимения</w:t>
      </w:r>
      <w:r w:rsidRPr="00C601CA">
        <w:rPr>
          <w:spacing w:val="1"/>
          <w:sz w:val="24"/>
          <w:szCs w:val="24"/>
        </w:rPr>
        <w:t xml:space="preserve"> </w:t>
      </w:r>
      <w:r w:rsidRPr="00C601CA">
        <w:rPr>
          <w:sz w:val="24"/>
          <w:szCs w:val="24"/>
        </w:rPr>
        <w:t>(this –</w:t>
      </w:r>
      <w:r w:rsidRPr="00C601CA">
        <w:rPr>
          <w:spacing w:val="1"/>
          <w:sz w:val="24"/>
          <w:szCs w:val="24"/>
        </w:rPr>
        <w:t xml:space="preserve"> </w:t>
      </w:r>
      <w:r w:rsidRPr="00C601CA">
        <w:rPr>
          <w:sz w:val="24"/>
          <w:szCs w:val="24"/>
        </w:rPr>
        <w:t>these).</w:t>
      </w:r>
    </w:p>
    <w:p w:rsidR="00DD2CB4" w:rsidRPr="00C601CA" w:rsidRDefault="00443BE7" w:rsidP="00C601CA">
      <w:pPr>
        <w:pStyle w:val="a7"/>
        <w:rPr>
          <w:sz w:val="24"/>
          <w:szCs w:val="24"/>
        </w:rPr>
      </w:pPr>
      <w:r w:rsidRPr="00C601CA">
        <w:rPr>
          <w:sz w:val="24"/>
          <w:szCs w:val="24"/>
        </w:rPr>
        <w:t>Количественные числительные</w:t>
      </w:r>
      <w:r w:rsidRPr="00C601CA">
        <w:rPr>
          <w:spacing w:val="-6"/>
          <w:sz w:val="24"/>
          <w:szCs w:val="24"/>
        </w:rPr>
        <w:t xml:space="preserve"> </w:t>
      </w:r>
      <w:r w:rsidRPr="00C601CA">
        <w:rPr>
          <w:sz w:val="24"/>
          <w:szCs w:val="24"/>
        </w:rPr>
        <w:t>(1–12).</w:t>
      </w:r>
    </w:p>
    <w:p w:rsidR="00DD2CB4" w:rsidRPr="00C601CA" w:rsidRDefault="00443BE7" w:rsidP="00C601CA">
      <w:pPr>
        <w:pStyle w:val="a7"/>
        <w:rPr>
          <w:sz w:val="24"/>
          <w:szCs w:val="24"/>
          <w:lang w:val="en-US"/>
        </w:rPr>
      </w:pPr>
      <w:r w:rsidRPr="00C601CA">
        <w:rPr>
          <w:sz w:val="24"/>
          <w:szCs w:val="24"/>
        </w:rPr>
        <w:t>Вопросительные</w:t>
      </w:r>
      <w:r w:rsidRPr="00C601CA">
        <w:rPr>
          <w:spacing w:val="-3"/>
          <w:sz w:val="24"/>
          <w:szCs w:val="24"/>
        </w:rPr>
        <w:t xml:space="preserve"> </w:t>
      </w:r>
      <w:r w:rsidRPr="00C601CA">
        <w:rPr>
          <w:sz w:val="24"/>
          <w:szCs w:val="24"/>
        </w:rPr>
        <w:t>слова</w:t>
      </w:r>
      <w:r w:rsidRPr="00C601CA">
        <w:rPr>
          <w:spacing w:val="-7"/>
          <w:sz w:val="24"/>
          <w:szCs w:val="24"/>
        </w:rPr>
        <w:t xml:space="preserve"> </w:t>
      </w:r>
      <w:r w:rsidRPr="00C601CA">
        <w:rPr>
          <w:sz w:val="24"/>
          <w:szCs w:val="24"/>
        </w:rPr>
        <w:t>(who,</w:t>
      </w:r>
      <w:r w:rsidRPr="00C601CA">
        <w:rPr>
          <w:spacing w:val="-3"/>
          <w:sz w:val="24"/>
          <w:szCs w:val="24"/>
        </w:rPr>
        <w:t xml:space="preserve"> </w:t>
      </w:r>
      <w:r w:rsidRPr="00C601CA">
        <w:rPr>
          <w:sz w:val="24"/>
          <w:szCs w:val="24"/>
        </w:rPr>
        <w:t>what,</w:t>
      </w:r>
      <w:r w:rsidRPr="00C601CA">
        <w:rPr>
          <w:spacing w:val="-3"/>
          <w:sz w:val="24"/>
          <w:szCs w:val="24"/>
        </w:rPr>
        <w:t xml:space="preserve"> </w:t>
      </w:r>
      <w:r w:rsidRPr="00C601CA">
        <w:rPr>
          <w:sz w:val="24"/>
          <w:szCs w:val="24"/>
        </w:rPr>
        <w:t>how,</w:t>
      </w:r>
      <w:r w:rsidRPr="00C601CA">
        <w:rPr>
          <w:spacing w:val="-3"/>
          <w:sz w:val="24"/>
          <w:szCs w:val="24"/>
        </w:rPr>
        <w:t xml:space="preserve"> </w:t>
      </w:r>
      <w:r w:rsidRPr="00C601CA">
        <w:rPr>
          <w:sz w:val="24"/>
          <w:szCs w:val="24"/>
        </w:rPr>
        <w:t>where,</w:t>
      </w:r>
      <w:r w:rsidRPr="00C601CA">
        <w:rPr>
          <w:spacing w:val="-3"/>
          <w:sz w:val="24"/>
          <w:szCs w:val="24"/>
        </w:rPr>
        <w:t xml:space="preserve"> </w:t>
      </w:r>
      <w:r w:rsidRPr="00C601CA">
        <w:rPr>
          <w:sz w:val="24"/>
          <w:szCs w:val="24"/>
        </w:rPr>
        <w:t>how</w:t>
      </w:r>
      <w:r w:rsidRPr="00C601CA">
        <w:rPr>
          <w:spacing w:val="-1"/>
          <w:sz w:val="24"/>
          <w:szCs w:val="24"/>
        </w:rPr>
        <w:t xml:space="preserve"> </w:t>
      </w:r>
      <w:r w:rsidRPr="00C601CA">
        <w:rPr>
          <w:sz w:val="24"/>
          <w:szCs w:val="24"/>
        </w:rPr>
        <w:t>many).</w:t>
      </w:r>
      <w:r w:rsidRPr="00C601CA">
        <w:rPr>
          <w:spacing w:val="-57"/>
          <w:sz w:val="24"/>
          <w:szCs w:val="24"/>
        </w:rPr>
        <w:t xml:space="preserve"> </w:t>
      </w:r>
      <w:r w:rsidRPr="00C601CA">
        <w:rPr>
          <w:sz w:val="24"/>
          <w:szCs w:val="24"/>
        </w:rPr>
        <w:t>Предлоги</w:t>
      </w:r>
      <w:r w:rsidRPr="00C601CA">
        <w:rPr>
          <w:spacing w:val="-2"/>
          <w:sz w:val="24"/>
          <w:szCs w:val="24"/>
          <w:lang w:val="en-US"/>
        </w:rPr>
        <w:t xml:space="preserve"> </w:t>
      </w:r>
      <w:r w:rsidRPr="00C601CA">
        <w:rPr>
          <w:sz w:val="24"/>
          <w:szCs w:val="24"/>
        </w:rPr>
        <w:t>места</w:t>
      </w:r>
      <w:r w:rsidRPr="00C601CA">
        <w:rPr>
          <w:spacing w:val="2"/>
          <w:sz w:val="24"/>
          <w:szCs w:val="24"/>
          <w:lang w:val="en-US"/>
        </w:rPr>
        <w:t xml:space="preserve"> </w:t>
      </w:r>
      <w:r w:rsidRPr="00C601CA">
        <w:rPr>
          <w:sz w:val="24"/>
          <w:szCs w:val="24"/>
          <w:lang w:val="en-US"/>
        </w:rPr>
        <w:t>(in,</w:t>
      </w:r>
      <w:r w:rsidRPr="00C601CA">
        <w:rPr>
          <w:spacing w:val="-2"/>
          <w:sz w:val="24"/>
          <w:szCs w:val="24"/>
          <w:lang w:val="en-US"/>
        </w:rPr>
        <w:t xml:space="preserve"> </w:t>
      </w:r>
      <w:r w:rsidRPr="00C601CA">
        <w:rPr>
          <w:sz w:val="24"/>
          <w:szCs w:val="24"/>
          <w:lang w:val="en-US"/>
        </w:rPr>
        <w:t>on,</w:t>
      </w:r>
      <w:r w:rsidRPr="00C601CA">
        <w:rPr>
          <w:spacing w:val="3"/>
          <w:sz w:val="24"/>
          <w:szCs w:val="24"/>
          <w:lang w:val="en-US"/>
        </w:rPr>
        <w:t xml:space="preserve"> </w:t>
      </w:r>
      <w:r w:rsidRPr="00C601CA">
        <w:rPr>
          <w:sz w:val="24"/>
          <w:szCs w:val="24"/>
          <w:lang w:val="en-US"/>
        </w:rPr>
        <w:t>near,</w:t>
      </w:r>
      <w:r w:rsidRPr="00C601CA">
        <w:rPr>
          <w:spacing w:val="4"/>
          <w:sz w:val="24"/>
          <w:szCs w:val="24"/>
          <w:lang w:val="en-US"/>
        </w:rPr>
        <w:t xml:space="preserve"> </w:t>
      </w:r>
      <w:r w:rsidRPr="00C601CA">
        <w:rPr>
          <w:sz w:val="24"/>
          <w:szCs w:val="24"/>
          <w:lang w:val="en-US"/>
        </w:rPr>
        <w:t>under).</w:t>
      </w:r>
    </w:p>
    <w:p w:rsidR="00DD2CB4" w:rsidRPr="00C601CA" w:rsidRDefault="00443BE7" w:rsidP="00C601CA">
      <w:pPr>
        <w:pStyle w:val="a7"/>
        <w:rPr>
          <w:sz w:val="24"/>
          <w:szCs w:val="24"/>
        </w:rPr>
      </w:pPr>
      <w:r w:rsidRPr="00C601CA">
        <w:rPr>
          <w:sz w:val="24"/>
          <w:szCs w:val="24"/>
        </w:rPr>
        <w:t>Союзы</w:t>
      </w:r>
      <w:r w:rsidRPr="00C601CA">
        <w:rPr>
          <w:spacing w:val="1"/>
          <w:sz w:val="24"/>
          <w:szCs w:val="24"/>
        </w:rPr>
        <w:t xml:space="preserve"> </w:t>
      </w:r>
      <w:r w:rsidRPr="00C601CA">
        <w:rPr>
          <w:sz w:val="24"/>
          <w:szCs w:val="24"/>
        </w:rPr>
        <w:t>and и</w:t>
      </w:r>
      <w:r w:rsidRPr="00C601CA">
        <w:rPr>
          <w:spacing w:val="-4"/>
          <w:sz w:val="24"/>
          <w:szCs w:val="24"/>
        </w:rPr>
        <w:t xml:space="preserve"> </w:t>
      </w:r>
      <w:r w:rsidRPr="00C601CA">
        <w:rPr>
          <w:sz w:val="24"/>
          <w:szCs w:val="24"/>
        </w:rPr>
        <w:t>but (c</w:t>
      </w:r>
      <w:r w:rsidRPr="00C601CA">
        <w:rPr>
          <w:spacing w:val="-6"/>
          <w:sz w:val="24"/>
          <w:szCs w:val="24"/>
        </w:rPr>
        <w:t xml:space="preserve"> </w:t>
      </w:r>
      <w:r w:rsidRPr="00C601CA">
        <w:rPr>
          <w:sz w:val="24"/>
          <w:szCs w:val="24"/>
        </w:rPr>
        <w:t>однородными</w:t>
      </w:r>
      <w:r w:rsidRPr="00C601CA">
        <w:rPr>
          <w:spacing w:val="-5"/>
          <w:sz w:val="24"/>
          <w:szCs w:val="24"/>
        </w:rPr>
        <w:t xml:space="preserve"> </w:t>
      </w:r>
      <w:r w:rsidRPr="00C601CA">
        <w:rPr>
          <w:sz w:val="24"/>
          <w:szCs w:val="24"/>
        </w:rPr>
        <w:t>членами).</w:t>
      </w:r>
    </w:p>
    <w:p w:rsidR="00DD2CB4" w:rsidRPr="00C601CA" w:rsidRDefault="00443BE7" w:rsidP="00C601CA">
      <w:pPr>
        <w:pStyle w:val="a7"/>
        <w:rPr>
          <w:sz w:val="24"/>
          <w:szCs w:val="24"/>
        </w:rPr>
      </w:pPr>
      <w:r w:rsidRPr="00C601CA">
        <w:rPr>
          <w:sz w:val="24"/>
          <w:szCs w:val="24"/>
        </w:rPr>
        <w:t>Социокультурные</w:t>
      </w:r>
      <w:r w:rsidRPr="00C601CA">
        <w:rPr>
          <w:spacing w:val="-2"/>
          <w:sz w:val="24"/>
          <w:szCs w:val="24"/>
        </w:rPr>
        <w:t xml:space="preserve"> </w:t>
      </w:r>
      <w:r w:rsidRPr="00C601CA">
        <w:rPr>
          <w:sz w:val="24"/>
          <w:szCs w:val="24"/>
        </w:rPr>
        <w:t>знания</w:t>
      </w:r>
      <w:r w:rsidRPr="00C601CA">
        <w:rPr>
          <w:spacing w:val="-1"/>
          <w:sz w:val="24"/>
          <w:szCs w:val="24"/>
        </w:rPr>
        <w:t xml:space="preserve"> </w:t>
      </w:r>
      <w:r w:rsidRPr="00C601CA">
        <w:rPr>
          <w:sz w:val="24"/>
          <w:szCs w:val="24"/>
        </w:rPr>
        <w:t>и</w:t>
      </w:r>
      <w:r w:rsidRPr="00C601CA">
        <w:rPr>
          <w:spacing w:val="-4"/>
          <w:sz w:val="24"/>
          <w:szCs w:val="24"/>
        </w:rPr>
        <w:t xml:space="preserve"> </w:t>
      </w:r>
      <w:r w:rsidRPr="00C601CA">
        <w:rPr>
          <w:sz w:val="24"/>
          <w:szCs w:val="24"/>
        </w:rPr>
        <w:t>умения.</w:t>
      </w:r>
    </w:p>
    <w:p w:rsidR="00DD2CB4" w:rsidRPr="00C601CA" w:rsidRDefault="00443BE7" w:rsidP="00C601CA">
      <w:pPr>
        <w:pStyle w:val="a7"/>
        <w:rPr>
          <w:sz w:val="24"/>
          <w:szCs w:val="24"/>
        </w:rPr>
      </w:pPr>
      <w:r w:rsidRPr="00C601CA">
        <w:rPr>
          <w:sz w:val="24"/>
          <w:szCs w:val="24"/>
        </w:rPr>
        <w:t>Знание и использование некоторых социокультурных элементов речевого поведенческого</w:t>
      </w:r>
      <w:r w:rsidRPr="00C601CA">
        <w:rPr>
          <w:spacing w:val="1"/>
          <w:sz w:val="24"/>
          <w:szCs w:val="24"/>
        </w:rPr>
        <w:t xml:space="preserve"> </w:t>
      </w:r>
      <w:r w:rsidRPr="00C601CA">
        <w:rPr>
          <w:sz w:val="24"/>
          <w:szCs w:val="24"/>
        </w:rPr>
        <w:t>этикета,</w:t>
      </w:r>
      <w:r w:rsidRPr="00C601CA">
        <w:rPr>
          <w:spacing w:val="1"/>
          <w:sz w:val="24"/>
          <w:szCs w:val="24"/>
        </w:rPr>
        <w:t xml:space="preserve"> </w:t>
      </w:r>
      <w:r w:rsidRPr="00C601CA">
        <w:rPr>
          <w:sz w:val="24"/>
          <w:szCs w:val="24"/>
        </w:rPr>
        <w:t>принятого</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стране/странах</w:t>
      </w:r>
      <w:r w:rsidRPr="00C601CA">
        <w:rPr>
          <w:spacing w:val="1"/>
          <w:sz w:val="24"/>
          <w:szCs w:val="24"/>
        </w:rPr>
        <w:t xml:space="preserve"> </w:t>
      </w:r>
      <w:r w:rsidRPr="00C601CA">
        <w:rPr>
          <w:sz w:val="24"/>
          <w:szCs w:val="24"/>
        </w:rPr>
        <w:t>изучаемого</w:t>
      </w:r>
      <w:r w:rsidRPr="00C601CA">
        <w:rPr>
          <w:spacing w:val="1"/>
          <w:sz w:val="24"/>
          <w:szCs w:val="24"/>
        </w:rPr>
        <w:t xml:space="preserve"> </w:t>
      </w:r>
      <w:r w:rsidRPr="00C601CA">
        <w:rPr>
          <w:sz w:val="24"/>
          <w:szCs w:val="24"/>
        </w:rPr>
        <w:t>языка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некоторых</w:t>
      </w:r>
      <w:r w:rsidRPr="00C601CA">
        <w:rPr>
          <w:spacing w:val="1"/>
          <w:sz w:val="24"/>
          <w:szCs w:val="24"/>
        </w:rPr>
        <w:t xml:space="preserve"> </w:t>
      </w:r>
      <w:r w:rsidRPr="00C601CA">
        <w:rPr>
          <w:sz w:val="24"/>
          <w:szCs w:val="24"/>
        </w:rPr>
        <w:t>ситуациях</w:t>
      </w:r>
      <w:r w:rsidRPr="00C601CA">
        <w:rPr>
          <w:spacing w:val="1"/>
          <w:sz w:val="24"/>
          <w:szCs w:val="24"/>
        </w:rPr>
        <w:t xml:space="preserve"> </w:t>
      </w:r>
      <w:r w:rsidRPr="00C601CA">
        <w:rPr>
          <w:sz w:val="24"/>
          <w:szCs w:val="24"/>
        </w:rPr>
        <w:t>общения:</w:t>
      </w:r>
      <w:r w:rsidRPr="00C601CA">
        <w:rPr>
          <w:spacing w:val="1"/>
          <w:sz w:val="24"/>
          <w:szCs w:val="24"/>
        </w:rPr>
        <w:t xml:space="preserve"> </w:t>
      </w:r>
      <w:r w:rsidRPr="00C601CA">
        <w:rPr>
          <w:sz w:val="24"/>
          <w:szCs w:val="24"/>
        </w:rPr>
        <w:t>приветствие, прощание, знакомство, выражение благодарности, извинение, поздравление (с днём</w:t>
      </w:r>
      <w:r w:rsidRPr="00C601CA">
        <w:rPr>
          <w:spacing w:val="1"/>
          <w:sz w:val="24"/>
          <w:szCs w:val="24"/>
        </w:rPr>
        <w:t xml:space="preserve"> </w:t>
      </w:r>
      <w:r w:rsidRPr="00C601CA">
        <w:rPr>
          <w:sz w:val="24"/>
          <w:szCs w:val="24"/>
        </w:rPr>
        <w:t>рождения,</w:t>
      </w:r>
      <w:r w:rsidRPr="00C601CA">
        <w:rPr>
          <w:spacing w:val="3"/>
          <w:sz w:val="24"/>
          <w:szCs w:val="24"/>
        </w:rPr>
        <w:t xml:space="preserve"> </w:t>
      </w:r>
      <w:r w:rsidRPr="00C601CA">
        <w:rPr>
          <w:sz w:val="24"/>
          <w:szCs w:val="24"/>
        </w:rPr>
        <w:t>Новым</w:t>
      </w:r>
      <w:r w:rsidRPr="00C601CA">
        <w:rPr>
          <w:spacing w:val="-1"/>
          <w:sz w:val="24"/>
          <w:szCs w:val="24"/>
        </w:rPr>
        <w:t xml:space="preserve"> </w:t>
      </w:r>
      <w:r w:rsidRPr="00C601CA">
        <w:rPr>
          <w:sz w:val="24"/>
          <w:szCs w:val="24"/>
        </w:rPr>
        <w:t>годом,</w:t>
      </w:r>
      <w:r w:rsidRPr="00C601CA">
        <w:rPr>
          <w:spacing w:val="-1"/>
          <w:sz w:val="24"/>
          <w:szCs w:val="24"/>
        </w:rPr>
        <w:t xml:space="preserve"> </w:t>
      </w:r>
      <w:r w:rsidRPr="00C601CA">
        <w:rPr>
          <w:sz w:val="24"/>
          <w:szCs w:val="24"/>
        </w:rPr>
        <w:t>Рождеством).</w:t>
      </w:r>
    </w:p>
    <w:p w:rsidR="00DD2CB4" w:rsidRPr="00C601CA" w:rsidRDefault="00443BE7" w:rsidP="00C601CA">
      <w:pPr>
        <w:pStyle w:val="a7"/>
        <w:rPr>
          <w:sz w:val="24"/>
          <w:szCs w:val="24"/>
        </w:rPr>
      </w:pPr>
      <w:r w:rsidRPr="00C601CA">
        <w:rPr>
          <w:sz w:val="24"/>
          <w:szCs w:val="24"/>
        </w:rPr>
        <w:t>Знание</w:t>
      </w:r>
      <w:r w:rsidRPr="00C601CA">
        <w:rPr>
          <w:spacing w:val="1"/>
          <w:sz w:val="24"/>
          <w:szCs w:val="24"/>
        </w:rPr>
        <w:t xml:space="preserve"> </w:t>
      </w:r>
      <w:r w:rsidRPr="00C601CA">
        <w:rPr>
          <w:sz w:val="24"/>
          <w:szCs w:val="24"/>
        </w:rPr>
        <w:t>небольших</w:t>
      </w:r>
      <w:r w:rsidRPr="00C601CA">
        <w:rPr>
          <w:spacing w:val="1"/>
          <w:sz w:val="24"/>
          <w:szCs w:val="24"/>
        </w:rPr>
        <w:t xml:space="preserve"> </w:t>
      </w:r>
      <w:r w:rsidRPr="00C601CA">
        <w:rPr>
          <w:sz w:val="24"/>
          <w:szCs w:val="24"/>
        </w:rPr>
        <w:t>произведений</w:t>
      </w:r>
      <w:r w:rsidRPr="00C601CA">
        <w:rPr>
          <w:spacing w:val="1"/>
          <w:sz w:val="24"/>
          <w:szCs w:val="24"/>
        </w:rPr>
        <w:t xml:space="preserve"> </w:t>
      </w:r>
      <w:r w:rsidRPr="00C601CA">
        <w:rPr>
          <w:sz w:val="24"/>
          <w:szCs w:val="24"/>
        </w:rPr>
        <w:t>детского</w:t>
      </w:r>
      <w:r w:rsidRPr="00C601CA">
        <w:rPr>
          <w:spacing w:val="1"/>
          <w:sz w:val="24"/>
          <w:szCs w:val="24"/>
        </w:rPr>
        <w:t xml:space="preserve"> </w:t>
      </w:r>
      <w:r w:rsidRPr="00C601CA">
        <w:rPr>
          <w:sz w:val="24"/>
          <w:szCs w:val="24"/>
        </w:rPr>
        <w:t>фольклора</w:t>
      </w:r>
      <w:r w:rsidRPr="00C601CA">
        <w:rPr>
          <w:spacing w:val="1"/>
          <w:sz w:val="24"/>
          <w:szCs w:val="24"/>
        </w:rPr>
        <w:t xml:space="preserve"> </w:t>
      </w:r>
      <w:r w:rsidRPr="00C601CA">
        <w:rPr>
          <w:sz w:val="24"/>
          <w:szCs w:val="24"/>
        </w:rPr>
        <w:t>страны/стран</w:t>
      </w:r>
      <w:r w:rsidRPr="00C601CA">
        <w:rPr>
          <w:spacing w:val="1"/>
          <w:sz w:val="24"/>
          <w:szCs w:val="24"/>
        </w:rPr>
        <w:t xml:space="preserve"> </w:t>
      </w:r>
      <w:r w:rsidRPr="00C601CA">
        <w:rPr>
          <w:sz w:val="24"/>
          <w:szCs w:val="24"/>
        </w:rPr>
        <w:t>изучаемого</w:t>
      </w:r>
      <w:r w:rsidRPr="00C601CA">
        <w:rPr>
          <w:spacing w:val="1"/>
          <w:sz w:val="24"/>
          <w:szCs w:val="24"/>
        </w:rPr>
        <w:t xml:space="preserve"> </w:t>
      </w:r>
      <w:r w:rsidRPr="00C601CA">
        <w:rPr>
          <w:sz w:val="24"/>
          <w:szCs w:val="24"/>
        </w:rPr>
        <w:t>языка</w:t>
      </w:r>
      <w:r w:rsidRPr="00C601CA">
        <w:rPr>
          <w:spacing w:val="1"/>
          <w:sz w:val="24"/>
          <w:szCs w:val="24"/>
        </w:rPr>
        <w:t xml:space="preserve"> </w:t>
      </w:r>
      <w:r w:rsidRPr="00C601CA">
        <w:rPr>
          <w:sz w:val="24"/>
          <w:szCs w:val="24"/>
        </w:rPr>
        <w:t>(рифмовки,</w:t>
      </w:r>
      <w:r w:rsidRPr="00C601CA">
        <w:rPr>
          <w:spacing w:val="-2"/>
          <w:sz w:val="24"/>
          <w:szCs w:val="24"/>
        </w:rPr>
        <w:t xml:space="preserve"> </w:t>
      </w:r>
      <w:r w:rsidRPr="00C601CA">
        <w:rPr>
          <w:sz w:val="24"/>
          <w:szCs w:val="24"/>
        </w:rPr>
        <w:t>стихи,</w:t>
      </w:r>
      <w:r w:rsidRPr="00C601CA">
        <w:rPr>
          <w:spacing w:val="-1"/>
          <w:sz w:val="24"/>
          <w:szCs w:val="24"/>
        </w:rPr>
        <w:t xml:space="preserve"> </w:t>
      </w:r>
      <w:r w:rsidRPr="00C601CA">
        <w:rPr>
          <w:sz w:val="24"/>
          <w:szCs w:val="24"/>
        </w:rPr>
        <w:t>песенки);</w:t>
      </w:r>
      <w:r w:rsidRPr="00C601CA">
        <w:rPr>
          <w:spacing w:val="-3"/>
          <w:sz w:val="24"/>
          <w:szCs w:val="24"/>
        </w:rPr>
        <w:t xml:space="preserve"> </w:t>
      </w:r>
      <w:r w:rsidRPr="00C601CA">
        <w:rPr>
          <w:sz w:val="24"/>
          <w:szCs w:val="24"/>
        </w:rPr>
        <w:t>персонажей</w:t>
      </w:r>
      <w:r w:rsidRPr="00C601CA">
        <w:rPr>
          <w:spacing w:val="2"/>
          <w:sz w:val="24"/>
          <w:szCs w:val="24"/>
        </w:rPr>
        <w:t xml:space="preserve"> </w:t>
      </w:r>
      <w:r w:rsidRPr="00C601CA">
        <w:rPr>
          <w:sz w:val="24"/>
          <w:szCs w:val="24"/>
        </w:rPr>
        <w:t>детских</w:t>
      </w:r>
      <w:r w:rsidRPr="00C601CA">
        <w:rPr>
          <w:spacing w:val="-3"/>
          <w:sz w:val="24"/>
          <w:szCs w:val="24"/>
        </w:rPr>
        <w:t xml:space="preserve"> </w:t>
      </w:r>
      <w:r w:rsidRPr="00C601CA">
        <w:rPr>
          <w:sz w:val="24"/>
          <w:szCs w:val="24"/>
        </w:rPr>
        <w:t>книг.</w:t>
      </w:r>
    </w:p>
    <w:p w:rsidR="00DD2CB4" w:rsidRPr="00C601CA" w:rsidRDefault="00443BE7" w:rsidP="00C601CA">
      <w:pPr>
        <w:pStyle w:val="a7"/>
        <w:rPr>
          <w:sz w:val="24"/>
          <w:szCs w:val="24"/>
        </w:rPr>
      </w:pPr>
      <w:r w:rsidRPr="00C601CA">
        <w:rPr>
          <w:sz w:val="24"/>
          <w:szCs w:val="24"/>
        </w:rPr>
        <w:t>Знание</w:t>
      </w:r>
      <w:r w:rsidRPr="00C601CA">
        <w:rPr>
          <w:spacing w:val="-2"/>
          <w:sz w:val="24"/>
          <w:szCs w:val="24"/>
        </w:rPr>
        <w:t xml:space="preserve"> </w:t>
      </w:r>
      <w:r w:rsidRPr="00C601CA">
        <w:rPr>
          <w:sz w:val="24"/>
          <w:szCs w:val="24"/>
        </w:rPr>
        <w:t>названий</w:t>
      </w:r>
      <w:r w:rsidRPr="00C601CA">
        <w:rPr>
          <w:spacing w:val="-4"/>
          <w:sz w:val="24"/>
          <w:szCs w:val="24"/>
        </w:rPr>
        <w:t xml:space="preserve"> </w:t>
      </w:r>
      <w:r w:rsidRPr="00C601CA">
        <w:rPr>
          <w:sz w:val="24"/>
          <w:szCs w:val="24"/>
        </w:rPr>
        <w:t>родной страны и</w:t>
      </w:r>
      <w:r w:rsidRPr="00C601CA">
        <w:rPr>
          <w:spacing w:val="-4"/>
          <w:sz w:val="24"/>
          <w:szCs w:val="24"/>
        </w:rPr>
        <w:t xml:space="preserve"> </w:t>
      </w:r>
      <w:r w:rsidRPr="00C601CA">
        <w:rPr>
          <w:sz w:val="24"/>
          <w:szCs w:val="24"/>
        </w:rPr>
        <w:t>страны/стран</w:t>
      </w:r>
      <w:r w:rsidRPr="00C601CA">
        <w:rPr>
          <w:spacing w:val="-4"/>
          <w:sz w:val="24"/>
          <w:szCs w:val="24"/>
        </w:rPr>
        <w:t xml:space="preserve"> </w:t>
      </w:r>
      <w:r w:rsidRPr="00C601CA">
        <w:rPr>
          <w:sz w:val="24"/>
          <w:szCs w:val="24"/>
        </w:rPr>
        <w:t>изучаемого</w:t>
      </w:r>
      <w:r w:rsidRPr="00C601CA">
        <w:rPr>
          <w:spacing w:val="-1"/>
          <w:sz w:val="24"/>
          <w:szCs w:val="24"/>
        </w:rPr>
        <w:t xml:space="preserve"> </w:t>
      </w:r>
      <w:r w:rsidRPr="00C601CA">
        <w:rPr>
          <w:sz w:val="24"/>
          <w:szCs w:val="24"/>
        </w:rPr>
        <w:t>языка</w:t>
      </w:r>
      <w:r w:rsidRPr="00C601CA">
        <w:rPr>
          <w:spacing w:val="-1"/>
          <w:sz w:val="24"/>
          <w:szCs w:val="24"/>
        </w:rPr>
        <w:t xml:space="preserve"> </w:t>
      </w:r>
      <w:r w:rsidRPr="00C601CA">
        <w:rPr>
          <w:sz w:val="24"/>
          <w:szCs w:val="24"/>
        </w:rPr>
        <w:t>и</w:t>
      </w:r>
      <w:r w:rsidRPr="00C601CA">
        <w:rPr>
          <w:spacing w:val="-5"/>
          <w:sz w:val="24"/>
          <w:szCs w:val="24"/>
        </w:rPr>
        <w:t xml:space="preserve"> </w:t>
      </w:r>
      <w:r w:rsidRPr="00C601CA">
        <w:rPr>
          <w:sz w:val="24"/>
          <w:szCs w:val="24"/>
        </w:rPr>
        <w:t>их</w:t>
      </w:r>
      <w:r w:rsidRPr="00C601CA">
        <w:rPr>
          <w:spacing w:val="-5"/>
          <w:sz w:val="24"/>
          <w:szCs w:val="24"/>
        </w:rPr>
        <w:t xml:space="preserve"> </w:t>
      </w:r>
      <w:r w:rsidRPr="00C601CA">
        <w:rPr>
          <w:sz w:val="24"/>
          <w:szCs w:val="24"/>
        </w:rPr>
        <w:t>столиц.</w:t>
      </w:r>
    </w:p>
    <w:p w:rsidR="00DD2CB4" w:rsidRPr="00C601CA" w:rsidRDefault="00443BE7" w:rsidP="00C601CA">
      <w:pPr>
        <w:pStyle w:val="a7"/>
        <w:rPr>
          <w:sz w:val="24"/>
          <w:szCs w:val="24"/>
        </w:rPr>
      </w:pPr>
      <w:r w:rsidRPr="00C601CA">
        <w:rPr>
          <w:sz w:val="24"/>
          <w:szCs w:val="24"/>
        </w:rPr>
        <w:t>Компенсаторные</w:t>
      </w:r>
      <w:r w:rsidRPr="00C601CA">
        <w:rPr>
          <w:spacing w:val="-2"/>
          <w:sz w:val="24"/>
          <w:szCs w:val="24"/>
        </w:rPr>
        <w:t xml:space="preserve"> </w:t>
      </w:r>
      <w:r w:rsidRPr="00C601CA">
        <w:rPr>
          <w:sz w:val="24"/>
          <w:szCs w:val="24"/>
        </w:rPr>
        <w:t>умения.</w:t>
      </w:r>
    </w:p>
    <w:p w:rsidR="00DD2CB4" w:rsidRPr="00C601CA" w:rsidRDefault="00443BE7" w:rsidP="00C601CA">
      <w:pPr>
        <w:pStyle w:val="a7"/>
        <w:rPr>
          <w:sz w:val="24"/>
          <w:szCs w:val="24"/>
        </w:rPr>
      </w:pPr>
      <w:r w:rsidRPr="00C601CA">
        <w:rPr>
          <w:sz w:val="24"/>
          <w:szCs w:val="24"/>
        </w:rPr>
        <w:t>Использование</w:t>
      </w:r>
      <w:r w:rsidRPr="00C601CA">
        <w:rPr>
          <w:spacing w:val="5"/>
          <w:sz w:val="24"/>
          <w:szCs w:val="24"/>
        </w:rPr>
        <w:t xml:space="preserve"> </w:t>
      </w:r>
      <w:r w:rsidRPr="00C601CA">
        <w:rPr>
          <w:sz w:val="24"/>
          <w:szCs w:val="24"/>
        </w:rPr>
        <w:t>при</w:t>
      </w:r>
      <w:r w:rsidRPr="00C601CA">
        <w:rPr>
          <w:spacing w:val="7"/>
          <w:sz w:val="24"/>
          <w:szCs w:val="24"/>
        </w:rPr>
        <w:t xml:space="preserve"> </w:t>
      </w:r>
      <w:r w:rsidRPr="00C601CA">
        <w:rPr>
          <w:sz w:val="24"/>
          <w:szCs w:val="24"/>
        </w:rPr>
        <w:t>чтении</w:t>
      </w:r>
      <w:r w:rsidRPr="00C601CA">
        <w:rPr>
          <w:spacing w:val="7"/>
          <w:sz w:val="24"/>
          <w:szCs w:val="24"/>
        </w:rPr>
        <w:t xml:space="preserve"> </w:t>
      </w:r>
      <w:r w:rsidRPr="00C601CA">
        <w:rPr>
          <w:sz w:val="24"/>
          <w:szCs w:val="24"/>
        </w:rPr>
        <w:t>и</w:t>
      </w:r>
      <w:r w:rsidRPr="00C601CA">
        <w:rPr>
          <w:spacing w:val="7"/>
          <w:sz w:val="24"/>
          <w:szCs w:val="24"/>
        </w:rPr>
        <w:t xml:space="preserve"> </w:t>
      </w:r>
      <w:r w:rsidRPr="00C601CA">
        <w:rPr>
          <w:sz w:val="24"/>
          <w:szCs w:val="24"/>
        </w:rPr>
        <w:t>аудировании</w:t>
      </w:r>
      <w:r w:rsidRPr="00C601CA">
        <w:rPr>
          <w:spacing w:val="11"/>
          <w:sz w:val="24"/>
          <w:szCs w:val="24"/>
        </w:rPr>
        <w:t xml:space="preserve"> </w:t>
      </w:r>
      <w:r w:rsidRPr="00C601CA">
        <w:rPr>
          <w:sz w:val="24"/>
          <w:szCs w:val="24"/>
        </w:rPr>
        <w:t>языковой</w:t>
      </w:r>
      <w:r w:rsidRPr="00C601CA">
        <w:rPr>
          <w:spacing w:val="7"/>
          <w:sz w:val="24"/>
          <w:szCs w:val="24"/>
        </w:rPr>
        <w:t xml:space="preserve"> </w:t>
      </w:r>
      <w:r w:rsidRPr="00C601CA">
        <w:rPr>
          <w:sz w:val="24"/>
          <w:szCs w:val="24"/>
        </w:rPr>
        <w:t>догадки</w:t>
      </w:r>
      <w:r w:rsidRPr="00C601CA">
        <w:rPr>
          <w:spacing w:val="7"/>
          <w:sz w:val="24"/>
          <w:szCs w:val="24"/>
        </w:rPr>
        <w:t xml:space="preserve"> </w:t>
      </w:r>
      <w:r w:rsidRPr="00C601CA">
        <w:rPr>
          <w:sz w:val="24"/>
          <w:szCs w:val="24"/>
        </w:rPr>
        <w:t>(умения</w:t>
      </w:r>
      <w:r w:rsidRPr="00C601CA">
        <w:rPr>
          <w:spacing w:val="10"/>
          <w:sz w:val="24"/>
          <w:szCs w:val="24"/>
        </w:rPr>
        <w:t xml:space="preserve"> </w:t>
      </w:r>
      <w:r w:rsidRPr="00C601CA">
        <w:rPr>
          <w:sz w:val="24"/>
          <w:szCs w:val="24"/>
        </w:rPr>
        <w:t>понять</w:t>
      </w:r>
      <w:r w:rsidRPr="00C601CA">
        <w:rPr>
          <w:spacing w:val="8"/>
          <w:sz w:val="24"/>
          <w:szCs w:val="24"/>
        </w:rPr>
        <w:t xml:space="preserve"> </w:t>
      </w:r>
      <w:r w:rsidRPr="00C601CA">
        <w:rPr>
          <w:sz w:val="24"/>
          <w:szCs w:val="24"/>
        </w:rPr>
        <w:t>значение</w:t>
      </w:r>
      <w:r w:rsidRPr="00C601CA">
        <w:rPr>
          <w:spacing w:val="-57"/>
          <w:sz w:val="24"/>
          <w:szCs w:val="24"/>
        </w:rPr>
        <w:t xml:space="preserve"> </w:t>
      </w:r>
      <w:r w:rsidRPr="00C601CA">
        <w:rPr>
          <w:sz w:val="24"/>
          <w:szCs w:val="24"/>
        </w:rPr>
        <w:t>незнакомого</w:t>
      </w:r>
      <w:r w:rsidRPr="00C601CA">
        <w:rPr>
          <w:spacing w:val="5"/>
          <w:sz w:val="24"/>
          <w:szCs w:val="24"/>
        </w:rPr>
        <w:t xml:space="preserve"> </w:t>
      </w:r>
      <w:r w:rsidRPr="00C601CA">
        <w:rPr>
          <w:sz w:val="24"/>
          <w:szCs w:val="24"/>
        </w:rPr>
        <w:t>слова или</w:t>
      </w:r>
      <w:r w:rsidRPr="00C601CA">
        <w:rPr>
          <w:spacing w:val="2"/>
          <w:sz w:val="24"/>
          <w:szCs w:val="24"/>
        </w:rPr>
        <w:t xml:space="preserve"> </w:t>
      </w:r>
      <w:r w:rsidRPr="00C601CA">
        <w:rPr>
          <w:sz w:val="24"/>
          <w:szCs w:val="24"/>
        </w:rPr>
        <w:t>новое значение знакомого</w:t>
      </w:r>
      <w:r w:rsidRPr="00C601CA">
        <w:rPr>
          <w:spacing w:val="1"/>
          <w:sz w:val="24"/>
          <w:szCs w:val="24"/>
        </w:rPr>
        <w:t xml:space="preserve"> </w:t>
      </w:r>
      <w:r w:rsidRPr="00C601CA">
        <w:rPr>
          <w:sz w:val="24"/>
          <w:szCs w:val="24"/>
        </w:rPr>
        <w:t>слова</w:t>
      </w:r>
      <w:r w:rsidRPr="00C601CA">
        <w:rPr>
          <w:spacing w:val="-5"/>
          <w:sz w:val="24"/>
          <w:szCs w:val="24"/>
        </w:rPr>
        <w:t xml:space="preserve"> </w:t>
      </w:r>
      <w:r w:rsidRPr="00C601CA">
        <w:rPr>
          <w:sz w:val="24"/>
          <w:szCs w:val="24"/>
        </w:rPr>
        <w:t>по</w:t>
      </w:r>
      <w:r w:rsidRPr="00C601CA">
        <w:rPr>
          <w:spacing w:val="5"/>
          <w:sz w:val="24"/>
          <w:szCs w:val="24"/>
        </w:rPr>
        <w:t xml:space="preserve"> </w:t>
      </w:r>
      <w:r w:rsidRPr="00C601CA">
        <w:rPr>
          <w:sz w:val="24"/>
          <w:szCs w:val="24"/>
        </w:rPr>
        <w:t>контексту).</w:t>
      </w:r>
    </w:p>
    <w:p w:rsidR="00DD2CB4" w:rsidRPr="00C601CA" w:rsidRDefault="00443BE7" w:rsidP="00C601CA">
      <w:pPr>
        <w:pStyle w:val="a7"/>
        <w:rPr>
          <w:sz w:val="24"/>
          <w:szCs w:val="24"/>
        </w:rPr>
      </w:pPr>
      <w:r w:rsidRPr="00C601CA">
        <w:rPr>
          <w:sz w:val="24"/>
          <w:szCs w:val="24"/>
        </w:rPr>
        <w:t>Использование</w:t>
      </w:r>
      <w:r w:rsidRPr="00C601CA">
        <w:rPr>
          <w:spacing w:val="35"/>
          <w:sz w:val="24"/>
          <w:szCs w:val="24"/>
        </w:rPr>
        <w:t xml:space="preserve"> </w:t>
      </w:r>
      <w:r w:rsidRPr="00C601CA">
        <w:rPr>
          <w:sz w:val="24"/>
          <w:szCs w:val="24"/>
        </w:rPr>
        <w:t>в</w:t>
      </w:r>
      <w:r w:rsidRPr="00C601CA">
        <w:rPr>
          <w:spacing w:val="44"/>
          <w:sz w:val="24"/>
          <w:szCs w:val="24"/>
        </w:rPr>
        <w:t xml:space="preserve"> </w:t>
      </w:r>
      <w:r w:rsidRPr="00C601CA">
        <w:rPr>
          <w:sz w:val="24"/>
          <w:szCs w:val="24"/>
        </w:rPr>
        <w:t>качестве</w:t>
      </w:r>
      <w:r w:rsidRPr="00C601CA">
        <w:rPr>
          <w:spacing w:val="35"/>
          <w:sz w:val="24"/>
          <w:szCs w:val="24"/>
        </w:rPr>
        <w:t xml:space="preserve"> </w:t>
      </w:r>
      <w:r w:rsidRPr="00C601CA">
        <w:rPr>
          <w:sz w:val="24"/>
          <w:szCs w:val="24"/>
        </w:rPr>
        <w:t>опоры</w:t>
      </w:r>
      <w:r w:rsidRPr="00C601CA">
        <w:rPr>
          <w:spacing w:val="44"/>
          <w:sz w:val="24"/>
          <w:szCs w:val="24"/>
        </w:rPr>
        <w:t xml:space="preserve"> </w:t>
      </w:r>
      <w:r w:rsidRPr="00C601CA">
        <w:rPr>
          <w:sz w:val="24"/>
          <w:szCs w:val="24"/>
        </w:rPr>
        <w:t>при</w:t>
      </w:r>
      <w:r w:rsidRPr="00C601CA">
        <w:rPr>
          <w:spacing w:val="37"/>
          <w:sz w:val="24"/>
          <w:szCs w:val="24"/>
        </w:rPr>
        <w:t xml:space="preserve"> </w:t>
      </w:r>
      <w:r w:rsidRPr="00C601CA">
        <w:rPr>
          <w:sz w:val="24"/>
          <w:szCs w:val="24"/>
        </w:rPr>
        <w:t>порождении</w:t>
      </w:r>
      <w:r w:rsidRPr="00C601CA">
        <w:rPr>
          <w:spacing w:val="43"/>
          <w:sz w:val="24"/>
          <w:szCs w:val="24"/>
        </w:rPr>
        <w:t xml:space="preserve"> </w:t>
      </w:r>
      <w:r w:rsidRPr="00C601CA">
        <w:rPr>
          <w:sz w:val="24"/>
          <w:szCs w:val="24"/>
        </w:rPr>
        <w:t>собственных</w:t>
      </w:r>
      <w:r w:rsidRPr="00C601CA">
        <w:rPr>
          <w:spacing w:val="36"/>
          <w:sz w:val="24"/>
          <w:szCs w:val="24"/>
        </w:rPr>
        <w:t xml:space="preserve"> </w:t>
      </w:r>
      <w:r w:rsidRPr="00C601CA">
        <w:rPr>
          <w:sz w:val="24"/>
          <w:szCs w:val="24"/>
        </w:rPr>
        <w:t>высказываний</w:t>
      </w:r>
      <w:r w:rsidRPr="00C601CA">
        <w:rPr>
          <w:spacing w:val="38"/>
          <w:sz w:val="24"/>
          <w:szCs w:val="24"/>
        </w:rPr>
        <w:t xml:space="preserve"> </w:t>
      </w:r>
      <w:r w:rsidRPr="00C601CA">
        <w:rPr>
          <w:sz w:val="24"/>
          <w:szCs w:val="24"/>
        </w:rPr>
        <w:t>ключевых</w:t>
      </w:r>
      <w:r w:rsidRPr="00C601CA">
        <w:rPr>
          <w:spacing w:val="-57"/>
          <w:sz w:val="24"/>
          <w:szCs w:val="24"/>
        </w:rPr>
        <w:t xml:space="preserve"> </w:t>
      </w:r>
      <w:r w:rsidRPr="00C601CA">
        <w:rPr>
          <w:sz w:val="24"/>
          <w:szCs w:val="24"/>
        </w:rPr>
        <w:t>слов,</w:t>
      </w:r>
      <w:r w:rsidRPr="00C601CA">
        <w:rPr>
          <w:spacing w:val="-2"/>
          <w:sz w:val="24"/>
          <w:szCs w:val="24"/>
        </w:rPr>
        <w:t xml:space="preserve"> </w:t>
      </w:r>
      <w:r w:rsidRPr="00C601CA">
        <w:rPr>
          <w:sz w:val="24"/>
          <w:szCs w:val="24"/>
        </w:rPr>
        <w:t>вопросов;</w:t>
      </w:r>
      <w:r w:rsidRPr="00C601CA">
        <w:rPr>
          <w:spacing w:val="-3"/>
          <w:sz w:val="24"/>
          <w:szCs w:val="24"/>
        </w:rPr>
        <w:t xml:space="preserve"> </w:t>
      </w:r>
      <w:r w:rsidRPr="00C601CA">
        <w:rPr>
          <w:sz w:val="24"/>
          <w:szCs w:val="24"/>
        </w:rPr>
        <w:t>иллюстраций.</w:t>
      </w:r>
    </w:p>
    <w:p w:rsidR="00DD2CB4" w:rsidRPr="00C601CA" w:rsidRDefault="00443BE7" w:rsidP="00C601CA">
      <w:pPr>
        <w:pStyle w:val="a7"/>
        <w:rPr>
          <w:sz w:val="24"/>
          <w:szCs w:val="24"/>
        </w:rPr>
      </w:pPr>
      <w:r w:rsidRPr="00C601CA">
        <w:rPr>
          <w:sz w:val="24"/>
          <w:szCs w:val="24"/>
        </w:rPr>
        <w:t>Содержание</w:t>
      </w:r>
      <w:r w:rsidRPr="00C601CA">
        <w:rPr>
          <w:spacing w:val="-3"/>
          <w:sz w:val="24"/>
          <w:szCs w:val="24"/>
        </w:rPr>
        <w:t xml:space="preserve"> </w:t>
      </w:r>
      <w:r w:rsidRPr="00C601CA">
        <w:rPr>
          <w:sz w:val="24"/>
          <w:szCs w:val="24"/>
        </w:rPr>
        <w:t>обучения</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3</w:t>
      </w:r>
      <w:r w:rsidRPr="00C601CA">
        <w:rPr>
          <w:spacing w:val="-6"/>
          <w:sz w:val="24"/>
          <w:szCs w:val="24"/>
        </w:rPr>
        <w:t xml:space="preserve"> </w:t>
      </w:r>
      <w:r w:rsidRPr="00C601CA">
        <w:rPr>
          <w:sz w:val="24"/>
          <w:szCs w:val="24"/>
        </w:rPr>
        <w:t>классе.</w:t>
      </w:r>
      <w:r w:rsidRPr="00C601CA">
        <w:rPr>
          <w:spacing w:val="-57"/>
          <w:sz w:val="24"/>
          <w:szCs w:val="24"/>
        </w:rPr>
        <w:t xml:space="preserve"> </w:t>
      </w:r>
      <w:r w:rsidRPr="00C601CA">
        <w:rPr>
          <w:sz w:val="24"/>
          <w:szCs w:val="24"/>
        </w:rPr>
        <w:t>Тематическое содержание речи.</w:t>
      </w:r>
      <w:r w:rsidRPr="00C601CA">
        <w:rPr>
          <w:spacing w:val="1"/>
          <w:sz w:val="24"/>
          <w:szCs w:val="24"/>
        </w:rPr>
        <w:t xml:space="preserve"> </w:t>
      </w:r>
      <w:r w:rsidRPr="00C601CA">
        <w:rPr>
          <w:sz w:val="24"/>
          <w:szCs w:val="24"/>
        </w:rPr>
        <w:t>Мир</w:t>
      </w:r>
      <w:r w:rsidRPr="00C601CA">
        <w:rPr>
          <w:spacing w:val="-3"/>
          <w:sz w:val="24"/>
          <w:szCs w:val="24"/>
        </w:rPr>
        <w:t xml:space="preserve"> </w:t>
      </w:r>
      <w:r w:rsidRPr="00C601CA">
        <w:rPr>
          <w:sz w:val="24"/>
          <w:szCs w:val="24"/>
        </w:rPr>
        <w:t>моего</w:t>
      </w:r>
      <w:r w:rsidRPr="00C601CA">
        <w:rPr>
          <w:spacing w:val="2"/>
          <w:sz w:val="24"/>
          <w:szCs w:val="24"/>
        </w:rPr>
        <w:t xml:space="preserve"> </w:t>
      </w:r>
      <w:r w:rsidRPr="00C601CA">
        <w:rPr>
          <w:sz w:val="24"/>
          <w:szCs w:val="24"/>
        </w:rPr>
        <w:t>«я».</w:t>
      </w:r>
    </w:p>
    <w:p w:rsidR="00DD2CB4" w:rsidRPr="00C601CA" w:rsidRDefault="00443BE7" w:rsidP="00C601CA">
      <w:pPr>
        <w:pStyle w:val="a7"/>
        <w:rPr>
          <w:sz w:val="24"/>
          <w:szCs w:val="24"/>
        </w:rPr>
      </w:pPr>
      <w:r w:rsidRPr="00C601CA">
        <w:rPr>
          <w:sz w:val="24"/>
          <w:szCs w:val="24"/>
        </w:rPr>
        <w:t>Моя</w:t>
      </w:r>
      <w:r w:rsidRPr="00C601CA">
        <w:rPr>
          <w:spacing w:val="-2"/>
          <w:sz w:val="24"/>
          <w:szCs w:val="24"/>
        </w:rPr>
        <w:t xml:space="preserve"> </w:t>
      </w:r>
      <w:r w:rsidRPr="00C601CA">
        <w:rPr>
          <w:sz w:val="24"/>
          <w:szCs w:val="24"/>
        </w:rPr>
        <w:t>семья.</w:t>
      </w:r>
      <w:r w:rsidRPr="00C601CA">
        <w:rPr>
          <w:spacing w:val="-1"/>
          <w:sz w:val="24"/>
          <w:szCs w:val="24"/>
        </w:rPr>
        <w:t xml:space="preserve"> </w:t>
      </w:r>
      <w:r w:rsidRPr="00C601CA">
        <w:rPr>
          <w:sz w:val="24"/>
          <w:szCs w:val="24"/>
        </w:rPr>
        <w:t>Мой</w:t>
      </w:r>
      <w:r w:rsidRPr="00C601CA">
        <w:rPr>
          <w:spacing w:val="-5"/>
          <w:sz w:val="24"/>
          <w:szCs w:val="24"/>
        </w:rPr>
        <w:t xml:space="preserve"> </w:t>
      </w:r>
      <w:r w:rsidRPr="00C601CA">
        <w:rPr>
          <w:sz w:val="24"/>
          <w:szCs w:val="24"/>
        </w:rPr>
        <w:t>день</w:t>
      </w:r>
      <w:r w:rsidRPr="00C601CA">
        <w:rPr>
          <w:spacing w:val="-2"/>
          <w:sz w:val="24"/>
          <w:szCs w:val="24"/>
        </w:rPr>
        <w:t xml:space="preserve"> </w:t>
      </w:r>
      <w:r w:rsidRPr="00C601CA">
        <w:rPr>
          <w:sz w:val="24"/>
          <w:szCs w:val="24"/>
        </w:rPr>
        <w:t>рождения. Моя</w:t>
      </w:r>
      <w:r w:rsidRPr="00C601CA">
        <w:rPr>
          <w:spacing w:val="-2"/>
          <w:sz w:val="24"/>
          <w:szCs w:val="24"/>
        </w:rPr>
        <w:t xml:space="preserve"> </w:t>
      </w:r>
      <w:r w:rsidRPr="00C601CA">
        <w:rPr>
          <w:sz w:val="24"/>
          <w:szCs w:val="24"/>
        </w:rPr>
        <w:t>любимая</w:t>
      </w:r>
      <w:r w:rsidRPr="00C601CA">
        <w:rPr>
          <w:spacing w:val="-7"/>
          <w:sz w:val="24"/>
          <w:szCs w:val="24"/>
        </w:rPr>
        <w:t xml:space="preserve"> </w:t>
      </w:r>
      <w:r w:rsidRPr="00C601CA">
        <w:rPr>
          <w:sz w:val="24"/>
          <w:szCs w:val="24"/>
        </w:rPr>
        <w:t>еда. Мой</w:t>
      </w:r>
      <w:r w:rsidRPr="00C601CA">
        <w:rPr>
          <w:spacing w:val="-1"/>
          <w:sz w:val="24"/>
          <w:szCs w:val="24"/>
        </w:rPr>
        <w:t xml:space="preserve"> </w:t>
      </w:r>
      <w:r w:rsidRPr="00C601CA">
        <w:rPr>
          <w:sz w:val="24"/>
          <w:szCs w:val="24"/>
        </w:rPr>
        <w:t>день</w:t>
      </w:r>
      <w:r w:rsidRPr="00C601CA">
        <w:rPr>
          <w:spacing w:val="-6"/>
          <w:sz w:val="24"/>
          <w:szCs w:val="24"/>
        </w:rPr>
        <w:t xml:space="preserve"> </w:t>
      </w:r>
      <w:r w:rsidRPr="00C601CA">
        <w:rPr>
          <w:sz w:val="24"/>
          <w:szCs w:val="24"/>
        </w:rPr>
        <w:t>(распорядок</w:t>
      </w:r>
      <w:r w:rsidRPr="00C601CA">
        <w:rPr>
          <w:spacing w:val="-3"/>
          <w:sz w:val="24"/>
          <w:szCs w:val="24"/>
        </w:rPr>
        <w:t xml:space="preserve"> </w:t>
      </w:r>
      <w:r w:rsidRPr="00C601CA">
        <w:rPr>
          <w:sz w:val="24"/>
          <w:szCs w:val="24"/>
        </w:rPr>
        <w:t>дня).</w:t>
      </w:r>
    </w:p>
    <w:p w:rsidR="00DD2CB4" w:rsidRPr="00C601CA" w:rsidRDefault="00443BE7" w:rsidP="00C601CA">
      <w:pPr>
        <w:pStyle w:val="a7"/>
        <w:rPr>
          <w:sz w:val="24"/>
          <w:szCs w:val="24"/>
        </w:rPr>
      </w:pPr>
      <w:r w:rsidRPr="00C601CA">
        <w:rPr>
          <w:sz w:val="24"/>
          <w:szCs w:val="24"/>
        </w:rPr>
        <w:t>Мир</w:t>
      </w:r>
      <w:r w:rsidRPr="00C601CA">
        <w:rPr>
          <w:spacing w:val="-3"/>
          <w:sz w:val="24"/>
          <w:szCs w:val="24"/>
        </w:rPr>
        <w:t xml:space="preserve"> </w:t>
      </w:r>
      <w:r w:rsidRPr="00C601CA">
        <w:rPr>
          <w:sz w:val="24"/>
          <w:szCs w:val="24"/>
        </w:rPr>
        <w:t>моих</w:t>
      </w:r>
      <w:r w:rsidRPr="00C601CA">
        <w:rPr>
          <w:spacing w:val="-4"/>
          <w:sz w:val="24"/>
          <w:szCs w:val="24"/>
        </w:rPr>
        <w:t xml:space="preserve"> </w:t>
      </w:r>
      <w:r w:rsidRPr="00C601CA">
        <w:rPr>
          <w:sz w:val="24"/>
          <w:szCs w:val="24"/>
        </w:rPr>
        <w:t>увлечений.</w:t>
      </w:r>
    </w:p>
    <w:p w:rsidR="00DD2CB4" w:rsidRPr="00C601CA" w:rsidRDefault="00443BE7" w:rsidP="00C601CA">
      <w:pPr>
        <w:pStyle w:val="a7"/>
        <w:rPr>
          <w:sz w:val="24"/>
          <w:szCs w:val="24"/>
        </w:rPr>
      </w:pPr>
      <w:r w:rsidRPr="00C601CA">
        <w:rPr>
          <w:sz w:val="24"/>
          <w:szCs w:val="24"/>
        </w:rPr>
        <w:lastRenderedPageBreak/>
        <w:t>Любимая</w:t>
      </w:r>
      <w:r w:rsidRPr="00C601CA">
        <w:rPr>
          <w:spacing w:val="1"/>
          <w:sz w:val="24"/>
          <w:szCs w:val="24"/>
        </w:rPr>
        <w:t xml:space="preserve"> </w:t>
      </w:r>
      <w:r w:rsidRPr="00C601CA">
        <w:rPr>
          <w:sz w:val="24"/>
          <w:szCs w:val="24"/>
        </w:rPr>
        <w:t>игрушка,</w:t>
      </w:r>
      <w:r w:rsidRPr="00C601CA">
        <w:rPr>
          <w:spacing w:val="1"/>
          <w:sz w:val="24"/>
          <w:szCs w:val="24"/>
        </w:rPr>
        <w:t xml:space="preserve"> </w:t>
      </w:r>
      <w:r w:rsidRPr="00C601CA">
        <w:rPr>
          <w:sz w:val="24"/>
          <w:szCs w:val="24"/>
        </w:rPr>
        <w:t>игра.</w:t>
      </w:r>
      <w:r w:rsidRPr="00C601CA">
        <w:rPr>
          <w:spacing w:val="1"/>
          <w:sz w:val="24"/>
          <w:szCs w:val="24"/>
        </w:rPr>
        <w:t xml:space="preserve"> </w:t>
      </w:r>
      <w:r w:rsidRPr="00C601CA">
        <w:rPr>
          <w:sz w:val="24"/>
          <w:szCs w:val="24"/>
        </w:rPr>
        <w:t>Мой</w:t>
      </w:r>
      <w:r w:rsidRPr="00C601CA">
        <w:rPr>
          <w:spacing w:val="1"/>
          <w:sz w:val="24"/>
          <w:szCs w:val="24"/>
        </w:rPr>
        <w:t xml:space="preserve"> </w:t>
      </w:r>
      <w:r w:rsidRPr="00C601CA">
        <w:rPr>
          <w:sz w:val="24"/>
          <w:szCs w:val="24"/>
        </w:rPr>
        <w:t>питомец.</w:t>
      </w:r>
      <w:r w:rsidRPr="00C601CA">
        <w:rPr>
          <w:spacing w:val="1"/>
          <w:sz w:val="24"/>
          <w:szCs w:val="24"/>
        </w:rPr>
        <w:t xml:space="preserve"> </w:t>
      </w:r>
      <w:r w:rsidRPr="00C601CA">
        <w:rPr>
          <w:sz w:val="24"/>
          <w:szCs w:val="24"/>
        </w:rPr>
        <w:t>Любимые</w:t>
      </w:r>
      <w:r w:rsidRPr="00C601CA">
        <w:rPr>
          <w:spacing w:val="1"/>
          <w:sz w:val="24"/>
          <w:szCs w:val="24"/>
        </w:rPr>
        <w:t xml:space="preserve"> </w:t>
      </w:r>
      <w:r w:rsidRPr="00C601CA">
        <w:rPr>
          <w:sz w:val="24"/>
          <w:szCs w:val="24"/>
        </w:rPr>
        <w:t>занятия.</w:t>
      </w:r>
      <w:r w:rsidRPr="00C601CA">
        <w:rPr>
          <w:spacing w:val="1"/>
          <w:sz w:val="24"/>
          <w:szCs w:val="24"/>
        </w:rPr>
        <w:t xml:space="preserve"> </w:t>
      </w:r>
      <w:r w:rsidRPr="00C601CA">
        <w:rPr>
          <w:sz w:val="24"/>
          <w:szCs w:val="24"/>
        </w:rPr>
        <w:t>Любимая</w:t>
      </w:r>
      <w:r w:rsidRPr="00C601CA">
        <w:rPr>
          <w:spacing w:val="1"/>
          <w:sz w:val="24"/>
          <w:szCs w:val="24"/>
        </w:rPr>
        <w:t xml:space="preserve"> </w:t>
      </w:r>
      <w:r w:rsidRPr="00C601CA">
        <w:rPr>
          <w:sz w:val="24"/>
          <w:szCs w:val="24"/>
        </w:rPr>
        <w:t>сказка.</w:t>
      </w:r>
      <w:r w:rsidRPr="00C601CA">
        <w:rPr>
          <w:spacing w:val="60"/>
          <w:sz w:val="24"/>
          <w:szCs w:val="24"/>
        </w:rPr>
        <w:t xml:space="preserve"> </w:t>
      </w:r>
      <w:r w:rsidRPr="00C601CA">
        <w:rPr>
          <w:sz w:val="24"/>
          <w:szCs w:val="24"/>
        </w:rPr>
        <w:t>Выходной</w:t>
      </w:r>
      <w:r w:rsidRPr="00C601CA">
        <w:rPr>
          <w:spacing w:val="-57"/>
          <w:sz w:val="24"/>
          <w:szCs w:val="24"/>
        </w:rPr>
        <w:t xml:space="preserve"> </w:t>
      </w:r>
      <w:r w:rsidRPr="00C601CA">
        <w:rPr>
          <w:sz w:val="24"/>
          <w:szCs w:val="24"/>
        </w:rPr>
        <w:t>день.</w:t>
      </w:r>
      <w:r w:rsidRPr="00C601CA">
        <w:rPr>
          <w:spacing w:val="3"/>
          <w:sz w:val="24"/>
          <w:szCs w:val="24"/>
        </w:rPr>
        <w:t xml:space="preserve"> </w:t>
      </w:r>
      <w:r w:rsidRPr="00C601CA">
        <w:rPr>
          <w:sz w:val="24"/>
          <w:szCs w:val="24"/>
        </w:rPr>
        <w:t>Каникулы.</w:t>
      </w:r>
    </w:p>
    <w:p w:rsidR="00DD2CB4" w:rsidRPr="00C601CA" w:rsidRDefault="00443BE7" w:rsidP="00C601CA">
      <w:pPr>
        <w:pStyle w:val="a7"/>
        <w:rPr>
          <w:sz w:val="24"/>
          <w:szCs w:val="24"/>
        </w:rPr>
      </w:pPr>
      <w:r w:rsidRPr="00C601CA">
        <w:rPr>
          <w:sz w:val="24"/>
          <w:szCs w:val="24"/>
        </w:rPr>
        <w:t>Мир</w:t>
      </w:r>
      <w:r w:rsidRPr="00C601CA">
        <w:rPr>
          <w:spacing w:val="-2"/>
          <w:sz w:val="24"/>
          <w:szCs w:val="24"/>
        </w:rPr>
        <w:t xml:space="preserve"> </w:t>
      </w:r>
      <w:r w:rsidRPr="00C601CA">
        <w:rPr>
          <w:sz w:val="24"/>
          <w:szCs w:val="24"/>
        </w:rPr>
        <w:t>вокруг</w:t>
      </w:r>
      <w:r w:rsidRPr="00C601CA">
        <w:rPr>
          <w:spacing w:val="-2"/>
          <w:sz w:val="24"/>
          <w:szCs w:val="24"/>
        </w:rPr>
        <w:t xml:space="preserve"> </w:t>
      </w:r>
      <w:r w:rsidRPr="00C601CA">
        <w:rPr>
          <w:sz w:val="24"/>
          <w:szCs w:val="24"/>
        </w:rPr>
        <w:t>меня.</w:t>
      </w:r>
    </w:p>
    <w:p w:rsidR="00DD2CB4" w:rsidRPr="00C601CA" w:rsidRDefault="00443BE7" w:rsidP="00C601CA">
      <w:pPr>
        <w:pStyle w:val="a7"/>
        <w:rPr>
          <w:sz w:val="24"/>
          <w:szCs w:val="24"/>
        </w:rPr>
      </w:pPr>
      <w:r w:rsidRPr="00C601CA">
        <w:rPr>
          <w:sz w:val="24"/>
          <w:szCs w:val="24"/>
        </w:rPr>
        <w:t>Моя</w:t>
      </w:r>
      <w:r w:rsidRPr="00C601CA">
        <w:rPr>
          <w:spacing w:val="36"/>
          <w:sz w:val="24"/>
          <w:szCs w:val="24"/>
        </w:rPr>
        <w:t xml:space="preserve"> </w:t>
      </w:r>
      <w:r w:rsidRPr="00C601CA">
        <w:rPr>
          <w:sz w:val="24"/>
          <w:szCs w:val="24"/>
        </w:rPr>
        <w:t>комната</w:t>
      </w:r>
      <w:r w:rsidRPr="00C601CA">
        <w:rPr>
          <w:spacing w:val="36"/>
          <w:sz w:val="24"/>
          <w:szCs w:val="24"/>
        </w:rPr>
        <w:t xml:space="preserve"> </w:t>
      </w:r>
      <w:r w:rsidRPr="00C601CA">
        <w:rPr>
          <w:sz w:val="24"/>
          <w:szCs w:val="24"/>
        </w:rPr>
        <w:t>(квартира,</w:t>
      </w:r>
      <w:r w:rsidRPr="00C601CA">
        <w:rPr>
          <w:spacing w:val="39"/>
          <w:sz w:val="24"/>
          <w:szCs w:val="24"/>
        </w:rPr>
        <w:t xml:space="preserve"> </w:t>
      </w:r>
      <w:r w:rsidRPr="00C601CA">
        <w:rPr>
          <w:sz w:val="24"/>
          <w:szCs w:val="24"/>
        </w:rPr>
        <w:t>дом).</w:t>
      </w:r>
      <w:r w:rsidRPr="00C601CA">
        <w:rPr>
          <w:spacing w:val="38"/>
          <w:sz w:val="24"/>
          <w:szCs w:val="24"/>
        </w:rPr>
        <w:t xml:space="preserve"> </w:t>
      </w:r>
      <w:r w:rsidRPr="00C601CA">
        <w:rPr>
          <w:sz w:val="24"/>
          <w:szCs w:val="24"/>
        </w:rPr>
        <w:t>Моя</w:t>
      </w:r>
      <w:r w:rsidRPr="00C601CA">
        <w:rPr>
          <w:spacing w:val="36"/>
          <w:sz w:val="24"/>
          <w:szCs w:val="24"/>
        </w:rPr>
        <w:t xml:space="preserve"> </w:t>
      </w:r>
      <w:r w:rsidRPr="00C601CA">
        <w:rPr>
          <w:sz w:val="24"/>
          <w:szCs w:val="24"/>
        </w:rPr>
        <w:t>школа.</w:t>
      </w:r>
      <w:r w:rsidRPr="00C601CA">
        <w:rPr>
          <w:spacing w:val="35"/>
          <w:sz w:val="24"/>
          <w:szCs w:val="24"/>
        </w:rPr>
        <w:t xml:space="preserve"> </w:t>
      </w:r>
      <w:r w:rsidRPr="00C601CA">
        <w:rPr>
          <w:sz w:val="24"/>
          <w:szCs w:val="24"/>
        </w:rPr>
        <w:t>Мои</w:t>
      </w:r>
      <w:r w:rsidRPr="00C601CA">
        <w:rPr>
          <w:spacing w:val="37"/>
          <w:sz w:val="24"/>
          <w:szCs w:val="24"/>
        </w:rPr>
        <w:t xml:space="preserve"> </w:t>
      </w:r>
      <w:r w:rsidRPr="00C601CA">
        <w:rPr>
          <w:sz w:val="24"/>
          <w:szCs w:val="24"/>
        </w:rPr>
        <w:t>друзья.</w:t>
      </w:r>
      <w:r w:rsidRPr="00C601CA">
        <w:rPr>
          <w:spacing w:val="39"/>
          <w:sz w:val="24"/>
          <w:szCs w:val="24"/>
        </w:rPr>
        <w:t xml:space="preserve"> </w:t>
      </w:r>
      <w:r w:rsidRPr="00C601CA">
        <w:rPr>
          <w:sz w:val="24"/>
          <w:szCs w:val="24"/>
        </w:rPr>
        <w:t>Моя</w:t>
      </w:r>
      <w:r w:rsidRPr="00C601CA">
        <w:rPr>
          <w:spacing w:val="36"/>
          <w:sz w:val="24"/>
          <w:szCs w:val="24"/>
        </w:rPr>
        <w:t xml:space="preserve"> </w:t>
      </w:r>
      <w:r w:rsidRPr="00C601CA">
        <w:rPr>
          <w:sz w:val="24"/>
          <w:szCs w:val="24"/>
        </w:rPr>
        <w:t>малая</w:t>
      </w:r>
      <w:r w:rsidRPr="00C601CA">
        <w:rPr>
          <w:spacing w:val="37"/>
          <w:sz w:val="24"/>
          <w:szCs w:val="24"/>
        </w:rPr>
        <w:t xml:space="preserve"> </w:t>
      </w:r>
      <w:r w:rsidRPr="00C601CA">
        <w:rPr>
          <w:sz w:val="24"/>
          <w:szCs w:val="24"/>
        </w:rPr>
        <w:t>родина</w:t>
      </w:r>
      <w:r w:rsidRPr="00C601CA">
        <w:rPr>
          <w:spacing w:val="35"/>
          <w:sz w:val="24"/>
          <w:szCs w:val="24"/>
        </w:rPr>
        <w:t xml:space="preserve"> </w:t>
      </w:r>
      <w:r w:rsidRPr="00C601CA">
        <w:rPr>
          <w:sz w:val="24"/>
          <w:szCs w:val="24"/>
        </w:rPr>
        <w:t>(город,</w:t>
      </w:r>
      <w:r w:rsidRPr="00C601CA">
        <w:rPr>
          <w:spacing w:val="38"/>
          <w:sz w:val="24"/>
          <w:szCs w:val="24"/>
        </w:rPr>
        <w:t xml:space="preserve"> </w:t>
      </w:r>
      <w:r w:rsidRPr="00C601CA">
        <w:rPr>
          <w:sz w:val="24"/>
          <w:szCs w:val="24"/>
        </w:rPr>
        <w:t>село).</w:t>
      </w:r>
    </w:p>
    <w:p w:rsidR="00DD2CB4" w:rsidRPr="00C601CA" w:rsidRDefault="00443BE7" w:rsidP="00C601CA">
      <w:pPr>
        <w:pStyle w:val="a7"/>
        <w:rPr>
          <w:sz w:val="24"/>
          <w:szCs w:val="24"/>
        </w:rPr>
      </w:pPr>
      <w:r w:rsidRPr="00C601CA">
        <w:rPr>
          <w:sz w:val="24"/>
          <w:szCs w:val="24"/>
        </w:rPr>
        <w:t>Дикие</w:t>
      </w:r>
      <w:r w:rsidRPr="00C601CA">
        <w:rPr>
          <w:spacing w:val="-3"/>
          <w:sz w:val="24"/>
          <w:szCs w:val="24"/>
        </w:rPr>
        <w:t xml:space="preserve"> </w:t>
      </w:r>
      <w:r w:rsidRPr="00C601CA">
        <w:rPr>
          <w:sz w:val="24"/>
          <w:szCs w:val="24"/>
        </w:rPr>
        <w:t>и</w:t>
      </w:r>
      <w:r w:rsidRPr="00C601CA">
        <w:rPr>
          <w:spacing w:val="-1"/>
          <w:sz w:val="24"/>
          <w:szCs w:val="24"/>
        </w:rPr>
        <w:t xml:space="preserve"> </w:t>
      </w:r>
      <w:r w:rsidRPr="00C601CA">
        <w:rPr>
          <w:sz w:val="24"/>
          <w:szCs w:val="24"/>
        </w:rPr>
        <w:t>домашние</w:t>
      </w:r>
      <w:r w:rsidRPr="00C601CA">
        <w:rPr>
          <w:spacing w:val="-7"/>
          <w:sz w:val="24"/>
          <w:szCs w:val="24"/>
        </w:rPr>
        <w:t xml:space="preserve"> </w:t>
      </w:r>
      <w:r w:rsidRPr="00C601CA">
        <w:rPr>
          <w:sz w:val="24"/>
          <w:szCs w:val="24"/>
        </w:rPr>
        <w:t>животные.</w:t>
      </w:r>
      <w:r w:rsidRPr="00C601CA">
        <w:rPr>
          <w:spacing w:val="-5"/>
          <w:sz w:val="24"/>
          <w:szCs w:val="24"/>
        </w:rPr>
        <w:t xml:space="preserve"> </w:t>
      </w:r>
      <w:r w:rsidRPr="00C601CA">
        <w:rPr>
          <w:sz w:val="24"/>
          <w:szCs w:val="24"/>
        </w:rPr>
        <w:t>Погода.</w:t>
      </w:r>
      <w:r w:rsidRPr="00C601CA">
        <w:rPr>
          <w:spacing w:val="-4"/>
          <w:sz w:val="24"/>
          <w:szCs w:val="24"/>
        </w:rPr>
        <w:t xml:space="preserve"> </w:t>
      </w:r>
      <w:r w:rsidRPr="00C601CA">
        <w:rPr>
          <w:sz w:val="24"/>
          <w:szCs w:val="24"/>
        </w:rPr>
        <w:t>Времена</w:t>
      </w:r>
      <w:r w:rsidRPr="00C601CA">
        <w:rPr>
          <w:spacing w:val="-3"/>
          <w:sz w:val="24"/>
          <w:szCs w:val="24"/>
        </w:rPr>
        <w:t xml:space="preserve"> </w:t>
      </w:r>
      <w:r w:rsidRPr="00C601CA">
        <w:rPr>
          <w:sz w:val="24"/>
          <w:szCs w:val="24"/>
        </w:rPr>
        <w:t>года</w:t>
      </w:r>
      <w:r w:rsidRPr="00C601CA">
        <w:rPr>
          <w:spacing w:val="-3"/>
          <w:sz w:val="24"/>
          <w:szCs w:val="24"/>
        </w:rPr>
        <w:t xml:space="preserve"> </w:t>
      </w:r>
      <w:r w:rsidRPr="00C601CA">
        <w:rPr>
          <w:sz w:val="24"/>
          <w:szCs w:val="24"/>
        </w:rPr>
        <w:t>(месяцы).</w:t>
      </w:r>
    </w:p>
    <w:p w:rsidR="00DD2CB4" w:rsidRPr="00C601CA" w:rsidRDefault="00443BE7" w:rsidP="00C601CA">
      <w:pPr>
        <w:pStyle w:val="a7"/>
        <w:rPr>
          <w:sz w:val="24"/>
          <w:szCs w:val="24"/>
        </w:rPr>
      </w:pPr>
      <w:r w:rsidRPr="00C601CA">
        <w:rPr>
          <w:sz w:val="24"/>
          <w:szCs w:val="24"/>
        </w:rPr>
        <w:t>Родная</w:t>
      </w:r>
      <w:r w:rsidRPr="00C601CA">
        <w:rPr>
          <w:spacing w:val="-2"/>
          <w:sz w:val="24"/>
          <w:szCs w:val="24"/>
        </w:rPr>
        <w:t xml:space="preserve"> </w:t>
      </w:r>
      <w:r w:rsidRPr="00C601CA">
        <w:rPr>
          <w:sz w:val="24"/>
          <w:szCs w:val="24"/>
        </w:rPr>
        <w:t>страна</w:t>
      </w:r>
      <w:r w:rsidRPr="00C601CA">
        <w:rPr>
          <w:spacing w:val="-1"/>
          <w:sz w:val="24"/>
          <w:szCs w:val="24"/>
        </w:rPr>
        <w:t xml:space="preserve"> </w:t>
      </w:r>
      <w:r w:rsidRPr="00C601CA">
        <w:rPr>
          <w:sz w:val="24"/>
          <w:szCs w:val="24"/>
        </w:rPr>
        <w:t>и</w:t>
      </w:r>
      <w:r w:rsidRPr="00C601CA">
        <w:rPr>
          <w:spacing w:val="-4"/>
          <w:sz w:val="24"/>
          <w:szCs w:val="24"/>
        </w:rPr>
        <w:t xml:space="preserve"> </w:t>
      </w:r>
      <w:r w:rsidRPr="00C601CA">
        <w:rPr>
          <w:sz w:val="24"/>
          <w:szCs w:val="24"/>
        </w:rPr>
        <w:t>страны</w:t>
      </w:r>
      <w:r w:rsidRPr="00C601CA">
        <w:rPr>
          <w:spacing w:val="-6"/>
          <w:sz w:val="24"/>
          <w:szCs w:val="24"/>
        </w:rPr>
        <w:t xml:space="preserve"> </w:t>
      </w:r>
      <w:r w:rsidRPr="00C601CA">
        <w:rPr>
          <w:sz w:val="24"/>
          <w:szCs w:val="24"/>
        </w:rPr>
        <w:t>изучаемого языка.</w:t>
      </w:r>
    </w:p>
    <w:p w:rsidR="00DD2CB4" w:rsidRPr="00C601CA" w:rsidRDefault="00443BE7" w:rsidP="00C601CA">
      <w:pPr>
        <w:pStyle w:val="a7"/>
        <w:rPr>
          <w:sz w:val="24"/>
          <w:szCs w:val="24"/>
        </w:rPr>
      </w:pPr>
      <w:r w:rsidRPr="00C601CA">
        <w:rPr>
          <w:sz w:val="24"/>
          <w:szCs w:val="24"/>
        </w:rPr>
        <w:t>Россия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страна/страны</w:t>
      </w:r>
      <w:r w:rsidRPr="00C601CA">
        <w:rPr>
          <w:spacing w:val="1"/>
          <w:sz w:val="24"/>
          <w:szCs w:val="24"/>
        </w:rPr>
        <w:t xml:space="preserve"> </w:t>
      </w:r>
      <w:r w:rsidRPr="00C601CA">
        <w:rPr>
          <w:sz w:val="24"/>
          <w:szCs w:val="24"/>
        </w:rPr>
        <w:t>изучаемого</w:t>
      </w:r>
      <w:r w:rsidRPr="00C601CA">
        <w:rPr>
          <w:spacing w:val="1"/>
          <w:sz w:val="24"/>
          <w:szCs w:val="24"/>
        </w:rPr>
        <w:t xml:space="preserve"> </w:t>
      </w:r>
      <w:r w:rsidRPr="00C601CA">
        <w:rPr>
          <w:sz w:val="24"/>
          <w:szCs w:val="24"/>
        </w:rPr>
        <w:t>языка.</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столицы,</w:t>
      </w:r>
      <w:r w:rsidRPr="00C601CA">
        <w:rPr>
          <w:spacing w:val="1"/>
          <w:sz w:val="24"/>
          <w:szCs w:val="24"/>
        </w:rPr>
        <w:t xml:space="preserve"> </w:t>
      </w:r>
      <w:r w:rsidRPr="00C601CA">
        <w:rPr>
          <w:sz w:val="24"/>
          <w:szCs w:val="24"/>
        </w:rPr>
        <w:t>достопримечательности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интересные факты. Произведения детского фольклора. Литературные персонажи детских книг.</w:t>
      </w:r>
      <w:r w:rsidRPr="00C601CA">
        <w:rPr>
          <w:spacing w:val="1"/>
          <w:sz w:val="24"/>
          <w:szCs w:val="24"/>
        </w:rPr>
        <w:t xml:space="preserve"> </w:t>
      </w:r>
      <w:r w:rsidRPr="00C601CA">
        <w:rPr>
          <w:sz w:val="24"/>
          <w:szCs w:val="24"/>
        </w:rPr>
        <w:t>Праздники</w:t>
      </w:r>
      <w:r w:rsidRPr="00C601CA">
        <w:rPr>
          <w:spacing w:val="2"/>
          <w:sz w:val="24"/>
          <w:szCs w:val="24"/>
        </w:rPr>
        <w:t xml:space="preserve"> </w:t>
      </w:r>
      <w:r w:rsidRPr="00C601CA">
        <w:rPr>
          <w:sz w:val="24"/>
          <w:szCs w:val="24"/>
        </w:rPr>
        <w:t>родной</w:t>
      </w:r>
      <w:r w:rsidRPr="00C601CA">
        <w:rPr>
          <w:spacing w:val="3"/>
          <w:sz w:val="24"/>
          <w:szCs w:val="24"/>
        </w:rPr>
        <w:t xml:space="preserve"> </w:t>
      </w:r>
      <w:r w:rsidRPr="00C601CA">
        <w:rPr>
          <w:sz w:val="24"/>
          <w:szCs w:val="24"/>
        </w:rPr>
        <w:t>страны</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страны/стран</w:t>
      </w:r>
      <w:r w:rsidRPr="00C601CA">
        <w:rPr>
          <w:spacing w:val="-2"/>
          <w:sz w:val="24"/>
          <w:szCs w:val="24"/>
        </w:rPr>
        <w:t xml:space="preserve"> </w:t>
      </w:r>
      <w:r w:rsidRPr="00C601CA">
        <w:rPr>
          <w:sz w:val="24"/>
          <w:szCs w:val="24"/>
        </w:rPr>
        <w:t>изучаемого</w:t>
      </w:r>
      <w:r w:rsidRPr="00C601CA">
        <w:rPr>
          <w:spacing w:val="1"/>
          <w:sz w:val="24"/>
          <w:szCs w:val="24"/>
        </w:rPr>
        <w:t xml:space="preserve"> </w:t>
      </w:r>
      <w:r w:rsidRPr="00C601CA">
        <w:rPr>
          <w:sz w:val="24"/>
          <w:szCs w:val="24"/>
        </w:rPr>
        <w:t>языка.</w:t>
      </w:r>
    </w:p>
    <w:p w:rsidR="00DD2CB4" w:rsidRPr="00C601CA" w:rsidRDefault="00443BE7" w:rsidP="00C601CA">
      <w:pPr>
        <w:pStyle w:val="a7"/>
        <w:rPr>
          <w:sz w:val="24"/>
          <w:szCs w:val="24"/>
        </w:rPr>
      </w:pPr>
      <w:r w:rsidRPr="00C601CA">
        <w:rPr>
          <w:sz w:val="24"/>
          <w:szCs w:val="24"/>
        </w:rPr>
        <w:t>Коммуникативные умения.</w:t>
      </w:r>
      <w:r w:rsidRPr="00C601CA">
        <w:rPr>
          <w:spacing w:val="-57"/>
          <w:sz w:val="24"/>
          <w:szCs w:val="24"/>
        </w:rPr>
        <w:t xml:space="preserve"> </w:t>
      </w:r>
      <w:r w:rsidRPr="00C601CA">
        <w:rPr>
          <w:sz w:val="24"/>
          <w:szCs w:val="24"/>
        </w:rPr>
        <w:t>Говорение.</w:t>
      </w:r>
    </w:p>
    <w:p w:rsidR="00DD2CB4" w:rsidRPr="00C601CA" w:rsidRDefault="00443BE7" w:rsidP="00C601CA">
      <w:pPr>
        <w:pStyle w:val="a7"/>
        <w:rPr>
          <w:b/>
          <w:sz w:val="24"/>
          <w:szCs w:val="24"/>
        </w:rPr>
      </w:pPr>
      <w:r w:rsidRPr="00C601CA">
        <w:rPr>
          <w:b/>
          <w:sz w:val="24"/>
          <w:szCs w:val="24"/>
        </w:rPr>
        <w:t>Коммуникативные</w:t>
      </w:r>
      <w:r w:rsidRPr="00C601CA">
        <w:rPr>
          <w:b/>
          <w:spacing w:val="-3"/>
          <w:sz w:val="24"/>
          <w:szCs w:val="24"/>
        </w:rPr>
        <w:t xml:space="preserve"> </w:t>
      </w:r>
      <w:r w:rsidRPr="00C601CA">
        <w:rPr>
          <w:b/>
          <w:sz w:val="24"/>
          <w:szCs w:val="24"/>
        </w:rPr>
        <w:t>умения</w:t>
      </w:r>
      <w:r w:rsidRPr="00C601CA">
        <w:rPr>
          <w:b/>
          <w:spacing w:val="-3"/>
          <w:sz w:val="24"/>
          <w:szCs w:val="24"/>
        </w:rPr>
        <w:t xml:space="preserve"> </w:t>
      </w:r>
      <w:r w:rsidRPr="00C601CA">
        <w:rPr>
          <w:b/>
          <w:sz w:val="24"/>
          <w:szCs w:val="24"/>
        </w:rPr>
        <w:t>диалогической</w:t>
      </w:r>
      <w:r w:rsidRPr="00C601CA">
        <w:rPr>
          <w:b/>
          <w:spacing w:val="-6"/>
          <w:sz w:val="24"/>
          <w:szCs w:val="24"/>
        </w:rPr>
        <w:t xml:space="preserve"> </w:t>
      </w:r>
      <w:r w:rsidRPr="00C601CA">
        <w:rPr>
          <w:b/>
          <w:sz w:val="24"/>
          <w:szCs w:val="24"/>
        </w:rPr>
        <w:t>речи.</w:t>
      </w:r>
    </w:p>
    <w:p w:rsidR="00DD2CB4" w:rsidRPr="00C601CA" w:rsidRDefault="00443BE7" w:rsidP="00C601CA">
      <w:pPr>
        <w:pStyle w:val="a7"/>
        <w:rPr>
          <w:sz w:val="24"/>
          <w:szCs w:val="24"/>
        </w:rPr>
      </w:pPr>
      <w:r w:rsidRPr="00C601CA">
        <w:rPr>
          <w:sz w:val="24"/>
          <w:szCs w:val="24"/>
        </w:rPr>
        <w:t>Ведение</w:t>
      </w:r>
      <w:r w:rsidRPr="00C601CA">
        <w:rPr>
          <w:sz w:val="24"/>
          <w:szCs w:val="24"/>
        </w:rPr>
        <w:tab/>
        <w:t>с</w:t>
      </w:r>
      <w:r w:rsidRPr="00C601CA">
        <w:rPr>
          <w:sz w:val="24"/>
          <w:szCs w:val="24"/>
        </w:rPr>
        <w:tab/>
        <w:t>опорой</w:t>
      </w:r>
      <w:r w:rsidRPr="00C601CA">
        <w:rPr>
          <w:sz w:val="24"/>
          <w:szCs w:val="24"/>
        </w:rPr>
        <w:tab/>
        <w:t>на</w:t>
      </w:r>
      <w:r w:rsidRPr="00C601CA">
        <w:rPr>
          <w:sz w:val="24"/>
          <w:szCs w:val="24"/>
        </w:rPr>
        <w:tab/>
        <w:t>речевые</w:t>
      </w:r>
      <w:r w:rsidRPr="00C601CA">
        <w:rPr>
          <w:sz w:val="24"/>
          <w:szCs w:val="24"/>
        </w:rPr>
        <w:tab/>
        <w:t>ситуации,</w:t>
      </w:r>
      <w:r w:rsidRPr="00C601CA">
        <w:rPr>
          <w:sz w:val="24"/>
          <w:szCs w:val="24"/>
        </w:rPr>
        <w:tab/>
        <w:t>ключевые</w:t>
      </w:r>
      <w:r w:rsidRPr="00C601CA">
        <w:rPr>
          <w:sz w:val="24"/>
          <w:szCs w:val="24"/>
        </w:rPr>
        <w:tab/>
        <w:t>слова</w:t>
      </w:r>
      <w:r w:rsidRPr="00C601CA">
        <w:rPr>
          <w:sz w:val="24"/>
          <w:szCs w:val="24"/>
        </w:rPr>
        <w:tab/>
        <w:t>и/или</w:t>
      </w:r>
      <w:r w:rsidRPr="00C601CA">
        <w:rPr>
          <w:sz w:val="24"/>
          <w:szCs w:val="24"/>
        </w:rPr>
        <w:tab/>
      </w:r>
      <w:r w:rsidRPr="00C601CA">
        <w:rPr>
          <w:spacing w:val="-1"/>
          <w:sz w:val="24"/>
          <w:szCs w:val="24"/>
        </w:rPr>
        <w:t>иллюстрации</w:t>
      </w:r>
      <w:r w:rsidRPr="00C601CA">
        <w:rPr>
          <w:spacing w:val="-57"/>
          <w:sz w:val="24"/>
          <w:szCs w:val="24"/>
        </w:rPr>
        <w:t xml:space="preserve"> </w:t>
      </w:r>
      <w:r w:rsidRPr="00C601CA">
        <w:rPr>
          <w:sz w:val="24"/>
          <w:szCs w:val="24"/>
        </w:rPr>
        <w:t>с</w:t>
      </w:r>
      <w:r w:rsidRPr="00C601CA">
        <w:rPr>
          <w:spacing w:val="-1"/>
          <w:sz w:val="24"/>
          <w:szCs w:val="24"/>
        </w:rPr>
        <w:t xml:space="preserve"> </w:t>
      </w:r>
      <w:r w:rsidRPr="00C601CA">
        <w:rPr>
          <w:sz w:val="24"/>
          <w:szCs w:val="24"/>
        </w:rPr>
        <w:t>соблюдением</w:t>
      </w:r>
      <w:r w:rsidRPr="00C601CA">
        <w:rPr>
          <w:spacing w:val="2"/>
          <w:sz w:val="24"/>
          <w:szCs w:val="24"/>
        </w:rPr>
        <w:t xml:space="preserve"> </w:t>
      </w:r>
      <w:r w:rsidRPr="00C601CA">
        <w:rPr>
          <w:sz w:val="24"/>
          <w:szCs w:val="24"/>
        </w:rPr>
        <w:t>норм</w:t>
      </w:r>
      <w:r w:rsidRPr="00C601CA">
        <w:rPr>
          <w:spacing w:val="2"/>
          <w:sz w:val="24"/>
          <w:szCs w:val="24"/>
        </w:rPr>
        <w:t xml:space="preserve"> </w:t>
      </w:r>
      <w:r w:rsidRPr="00C601CA">
        <w:rPr>
          <w:sz w:val="24"/>
          <w:szCs w:val="24"/>
        </w:rPr>
        <w:t>речевого этикета,</w:t>
      </w:r>
      <w:r w:rsidRPr="00C601CA">
        <w:rPr>
          <w:spacing w:val="-2"/>
          <w:sz w:val="24"/>
          <w:szCs w:val="24"/>
        </w:rPr>
        <w:t xml:space="preserve"> </w:t>
      </w:r>
      <w:r w:rsidRPr="00C601CA">
        <w:rPr>
          <w:sz w:val="24"/>
          <w:szCs w:val="24"/>
        </w:rPr>
        <w:t>принятых</w:t>
      </w:r>
      <w:r w:rsidRPr="00C601CA">
        <w:rPr>
          <w:spacing w:val="-4"/>
          <w:sz w:val="24"/>
          <w:szCs w:val="24"/>
        </w:rPr>
        <w:t xml:space="preserve"> </w:t>
      </w:r>
      <w:r w:rsidRPr="00C601CA">
        <w:rPr>
          <w:sz w:val="24"/>
          <w:szCs w:val="24"/>
        </w:rPr>
        <w:t>в</w:t>
      </w:r>
      <w:r w:rsidRPr="00C601CA">
        <w:rPr>
          <w:spacing w:val="1"/>
          <w:sz w:val="24"/>
          <w:szCs w:val="24"/>
        </w:rPr>
        <w:t xml:space="preserve"> </w:t>
      </w:r>
      <w:r w:rsidRPr="00C601CA">
        <w:rPr>
          <w:sz w:val="24"/>
          <w:szCs w:val="24"/>
        </w:rPr>
        <w:t>стране/странах</w:t>
      </w:r>
      <w:r w:rsidRPr="00C601CA">
        <w:rPr>
          <w:spacing w:val="-4"/>
          <w:sz w:val="24"/>
          <w:szCs w:val="24"/>
        </w:rPr>
        <w:t xml:space="preserve"> </w:t>
      </w:r>
      <w:r w:rsidRPr="00C601CA">
        <w:rPr>
          <w:sz w:val="24"/>
          <w:szCs w:val="24"/>
        </w:rPr>
        <w:t>изучаемого</w:t>
      </w:r>
      <w:r w:rsidRPr="00C601CA">
        <w:rPr>
          <w:spacing w:val="5"/>
          <w:sz w:val="24"/>
          <w:szCs w:val="24"/>
        </w:rPr>
        <w:t xml:space="preserve"> </w:t>
      </w:r>
      <w:r w:rsidRPr="00C601CA">
        <w:rPr>
          <w:sz w:val="24"/>
          <w:szCs w:val="24"/>
        </w:rPr>
        <w:t>языка:</w:t>
      </w:r>
    </w:p>
    <w:p w:rsidR="00DD2CB4" w:rsidRPr="00C601CA" w:rsidRDefault="00443BE7" w:rsidP="00C601CA">
      <w:pPr>
        <w:pStyle w:val="a7"/>
        <w:rPr>
          <w:sz w:val="24"/>
          <w:szCs w:val="24"/>
        </w:rPr>
      </w:pPr>
      <w:r w:rsidRPr="00C601CA">
        <w:rPr>
          <w:sz w:val="24"/>
          <w:szCs w:val="24"/>
        </w:rPr>
        <w:t>диалога</w:t>
      </w:r>
      <w:r w:rsidRPr="00C601CA">
        <w:rPr>
          <w:spacing w:val="25"/>
          <w:sz w:val="24"/>
          <w:szCs w:val="24"/>
        </w:rPr>
        <w:t xml:space="preserve"> </w:t>
      </w:r>
      <w:r w:rsidRPr="00C601CA">
        <w:rPr>
          <w:sz w:val="24"/>
          <w:szCs w:val="24"/>
        </w:rPr>
        <w:t>этикетного</w:t>
      </w:r>
      <w:r w:rsidRPr="00C601CA">
        <w:rPr>
          <w:spacing w:val="29"/>
          <w:sz w:val="24"/>
          <w:szCs w:val="24"/>
        </w:rPr>
        <w:t xml:space="preserve"> </w:t>
      </w:r>
      <w:r w:rsidRPr="00C601CA">
        <w:rPr>
          <w:sz w:val="24"/>
          <w:szCs w:val="24"/>
        </w:rPr>
        <w:t>характера:</w:t>
      </w:r>
      <w:r w:rsidRPr="00C601CA">
        <w:rPr>
          <w:spacing w:val="26"/>
          <w:sz w:val="24"/>
          <w:szCs w:val="24"/>
        </w:rPr>
        <w:t xml:space="preserve"> </w:t>
      </w:r>
      <w:r w:rsidRPr="00C601CA">
        <w:rPr>
          <w:sz w:val="24"/>
          <w:szCs w:val="24"/>
        </w:rPr>
        <w:t>приветствие,</w:t>
      </w:r>
      <w:r w:rsidRPr="00C601CA">
        <w:rPr>
          <w:spacing w:val="28"/>
          <w:sz w:val="24"/>
          <w:szCs w:val="24"/>
        </w:rPr>
        <w:t xml:space="preserve"> </w:t>
      </w:r>
      <w:r w:rsidRPr="00C601CA">
        <w:rPr>
          <w:sz w:val="24"/>
          <w:szCs w:val="24"/>
        </w:rPr>
        <w:t>начало</w:t>
      </w:r>
      <w:r w:rsidRPr="00C601CA">
        <w:rPr>
          <w:spacing w:val="30"/>
          <w:sz w:val="24"/>
          <w:szCs w:val="24"/>
        </w:rPr>
        <w:t xml:space="preserve"> </w:t>
      </w:r>
      <w:r w:rsidRPr="00C601CA">
        <w:rPr>
          <w:sz w:val="24"/>
          <w:szCs w:val="24"/>
        </w:rPr>
        <w:t>и</w:t>
      </w:r>
      <w:r w:rsidRPr="00C601CA">
        <w:rPr>
          <w:spacing w:val="26"/>
          <w:sz w:val="24"/>
          <w:szCs w:val="24"/>
        </w:rPr>
        <w:t xml:space="preserve"> </w:t>
      </w:r>
      <w:r w:rsidRPr="00C601CA">
        <w:rPr>
          <w:sz w:val="24"/>
          <w:szCs w:val="24"/>
        </w:rPr>
        <w:t>завершение</w:t>
      </w:r>
      <w:r w:rsidRPr="00C601CA">
        <w:rPr>
          <w:spacing w:val="25"/>
          <w:sz w:val="24"/>
          <w:szCs w:val="24"/>
        </w:rPr>
        <w:t xml:space="preserve"> </w:t>
      </w:r>
      <w:r w:rsidRPr="00C601CA">
        <w:rPr>
          <w:sz w:val="24"/>
          <w:szCs w:val="24"/>
        </w:rPr>
        <w:t>разговора,</w:t>
      </w:r>
      <w:r w:rsidRPr="00C601CA">
        <w:rPr>
          <w:spacing w:val="28"/>
          <w:sz w:val="24"/>
          <w:szCs w:val="24"/>
        </w:rPr>
        <w:t xml:space="preserve"> </w:t>
      </w:r>
      <w:r w:rsidRPr="00C601CA">
        <w:rPr>
          <w:sz w:val="24"/>
          <w:szCs w:val="24"/>
        </w:rPr>
        <w:t>знакомство</w:t>
      </w:r>
      <w:r w:rsidRPr="00C601CA">
        <w:rPr>
          <w:spacing w:val="25"/>
          <w:sz w:val="24"/>
          <w:szCs w:val="24"/>
        </w:rPr>
        <w:t xml:space="preserve"> </w:t>
      </w:r>
      <w:r w:rsidRPr="00C601CA">
        <w:rPr>
          <w:sz w:val="24"/>
          <w:szCs w:val="24"/>
        </w:rPr>
        <w:t>с</w:t>
      </w:r>
      <w:r w:rsidRPr="00C601CA">
        <w:rPr>
          <w:spacing w:val="-57"/>
          <w:sz w:val="24"/>
          <w:szCs w:val="24"/>
        </w:rPr>
        <w:t xml:space="preserve"> </w:t>
      </w:r>
      <w:r w:rsidRPr="00C601CA">
        <w:rPr>
          <w:sz w:val="24"/>
          <w:szCs w:val="24"/>
        </w:rPr>
        <w:t>собеседником; поздравление с праздником; выражение благодарности за поздравление; извинение;</w:t>
      </w:r>
      <w:r w:rsidRPr="00C601CA">
        <w:rPr>
          <w:spacing w:val="-57"/>
          <w:sz w:val="24"/>
          <w:szCs w:val="24"/>
        </w:rPr>
        <w:t xml:space="preserve"> </w:t>
      </w:r>
      <w:r w:rsidRPr="00C601CA">
        <w:rPr>
          <w:sz w:val="24"/>
          <w:szCs w:val="24"/>
        </w:rPr>
        <w:t>диалога</w:t>
      </w:r>
      <w:r w:rsidRPr="00C601CA">
        <w:rPr>
          <w:spacing w:val="23"/>
          <w:sz w:val="24"/>
          <w:szCs w:val="24"/>
        </w:rPr>
        <w:t xml:space="preserve"> </w:t>
      </w:r>
      <w:r w:rsidRPr="00C601CA">
        <w:rPr>
          <w:sz w:val="24"/>
          <w:szCs w:val="24"/>
        </w:rPr>
        <w:t>–</w:t>
      </w:r>
      <w:r w:rsidRPr="00C601CA">
        <w:rPr>
          <w:spacing w:val="24"/>
          <w:sz w:val="24"/>
          <w:szCs w:val="24"/>
        </w:rPr>
        <w:t xml:space="preserve"> </w:t>
      </w:r>
      <w:r w:rsidRPr="00C601CA">
        <w:rPr>
          <w:sz w:val="24"/>
          <w:szCs w:val="24"/>
        </w:rPr>
        <w:t>побуждения</w:t>
      </w:r>
      <w:r w:rsidRPr="00C601CA">
        <w:rPr>
          <w:spacing w:val="27"/>
          <w:sz w:val="24"/>
          <w:szCs w:val="24"/>
        </w:rPr>
        <w:t xml:space="preserve"> </w:t>
      </w:r>
      <w:r w:rsidRPr="00C601CA">
        <w:rPr>
          <w:sz w:val="24"/>
          <w:szCs w:val="24"/>
        </w:rPr>
        <w:t>к</w:t>
      </w:r>
      <w:r w:rsidRPr="00C601CA">
        <w:rPr>
          <w:spacing w:val="26"/>
          <w:sz w:val="24"/>
          <w:szCs w:val="24"/>
        </w:rPr>
        <w:t xml:space="preserve"> </w:t>
      </w:r>
      <w:r w:rsidRPr="00C601CA">
        <w:rPr>
          <w:sz w:val="24"/>
          <w:szCs w:val="24"/>
        </w:rPr>
        <w:t>действию:</w:t>
      </w:r>
      <w:r w:rsidRPr="00C601CA">
        <w:rPr>
          <w:spacing w:val="29"/>
          <w:sz w:val="24"/>
          <w:szCs w:val="24"/>
        </w:rPr>
        <w:t xml:space="preserve"> </w:t>
      </w:r>
      <w:r w:rsidRPr="00C601CA">
        <w:rPr>
          <w:sz w:val="24"/>
          <w:szCs w:val="24"/>
        </w:rPr>
        <w:t>приглашение</w:t>
      </w:r>
      <w:r w:rsidRPr="00C601CA">
        <w:rPr>
          <w:spacing w:val="27"/>
          <w:sz w:val="24"/>
          <w:szCs w:val="24"/>
        </w:rPr>
        <w:t xml:space="preserve"> </w:t>
      </w:r>
      <w:r w:rsidRPr="00C601CA">
        <w:rPr>
          <w:sz w:val="24"/>
          <w:szCs w:val="24"/>
        </w:rPr>
        <w:t>собеседника</w:t>
      </w:r>
      <w:r w:rsidRPr="00C601CA">
        <w:rPr>
          <w:spacing w:val="27"/>
          <w:sz w:val="24"/>
          <w:szCs w:val="24"/>
        </w:rPr>
        <w:t xml:space="preserve"> </w:t>
      </w:r>
      <w:r w:rsidRPr="00C601CA">
        <w:rPr>
          <w:sz w:val="24"/>
          <w:szCs w:val="24"/>
        </w:rPr>
        <w:t>к</w:t>
      </w:r>
      <w:r w:rsidRPr="00C601CA">
        <w:rPr>
          <w:spacing w:val="27"/>
          <w:sz w:val="24"/>
          <w:szCs w:val="24"/>
        </w:rPr>
        <w:t xml:space="preserve"> </w:t>
      </w:r>
      <w:r w:rsidRPr="00C601CA">
        <w:rPr>
          <w:sz w:val="24"/>
          <w:szCs w:val="24"/>
        </w:rPr>
        <w:t>совместной</w:t>
      </w:r>
      <w:r w:rsidRPr="00C601CA">
        <w:rPr>
          <w:spacing w:val="24"/>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вежливое</w:t>
      </w:r>
      <w:r w:rsidRPr="00C601CA">
        <w:rPr>
          <w:spacing w:val="-7"/>
          <w:sz w:val="24"/>
          <w:szCs w:val="24"/>
        </w:rPr>
        <w:t xml:space="preserve"> </w:t>
      </w:r>
      <w:r w:rsidRPr="00C601CA">
        <w:rPr>
          <w:sz w:val="24"/>
          <w:szCs w:val="24"/>
        </w:rPr>
        <w:t>согласие/не</w:t>
      </w:r>
      <w:r w:rsidRPr="00C601CA">
        <w:rPr>
          <w:spacing w:val="-2"/>
          <w:sz w:val="24"/>
          <w:szCs w:val="24"/>
        </w:rPr>
        <w:t xml:space="preserve"> </w:t>
      </w:r>
      <w:r w:rsidRPr="00C601CA">
        <w:rPr>
          <w:sz w:val="24"/>
          <w:szCs w:val="24"/>
        </w:rPr>
        <w:t>согласие</w:t>
      </w:r>
      <w:r w:rsidRPr="00C601CA">
        <w:rPr>
          <w:spacing w:val="-1"/>
          <w:sz w:val="24"/>
          <w:szCs w:val="24"/>
        </w:rPr>
        <w:t xml:space="preserve"> </w:t>
      </w:r>
      <w:r w:rsidRPr="00C601CA">
        <w:rPr>
          <w:sz w:val="24"/>
          <w:szCs w:val="24"/>
        </w:rPr>
        <w:t>на</w:t>
      </w:r>
      <w:r w:rsidRPr="00C601CA">
        <w:rPr>
          <w:spacing w:val="-7"/>
          <w:sz w:val="24"/>
          <w:szCs w:val="24"/>
        </w:rPr>
        <w:t xml:space="preserve"> </w:t>
      </w:r>
      <w:r w:rsidRPr="00C601CA">
        <w:rPr>
          <w:sz w:val="24"/>
          <w:szCs w:val="24"/>
        </w:rPr>
        <w:t>предложение</w:t>
      </w:r>
      <w:r w:rsidRPr="00C601CA">
        <w:rPr>
          <w:spacing w:val="-6"/>
          <w:sz w:val="24"/>
          <w:szCs w:val="24"/>
        </w:rPr>
        <w:t xml:space="preserve"> </w:t>
      </w:r>
      <w:r w:rsidRPr="00C601CA">
        <w:rPr>
          <w:sz w:val="24"/>
          <w:szCs w:val="24"/>
        </w:rPr>
        <w:t>собеседника;</w:t>
      </w:r>
    </w:p>
    <w:p w:rsidR="00DD2CB4" w:rsidRPr="00C601CA" w:rsidRDefault="00443BE7" w:rsidP="00C601CA">
      <w:pPr>
        <w:pStyle w:val="a7"/>
        <w:rPr>
          <w:sz w:val="24"/>
          <w:szCs w:val="24"/>
        </w:rPr>
      </w:pPr>
      <w:r w:rsidRPr="00C601CA">
        <w:rPr>
          <w:sz w:val="24"/>
          <w:szCs w:val="24"/>
        </w:rPr>
        <w:t>диалога-расспроса:</w:t>
      </w:r>
      <w:r w:rsidRPr="00C601CA">
        <w:rPr>
          <w:spacing w:val="1"/>
          <w:sz w:val="24"/>
          <w:szCs w:val="24"/>
        </w:rPr>
        <w:t xml:space="preserve"> </w:t>
      </w:r>
      <w:r w:rsidRPr="00C601CA">
        <w:rPr>
          <w:sz w:val="24"/>
          <w:szCs w:val="24"/>
        </w:rPr>
        <w:t>запрашивание</w:t>
      </w:r>
      <w:r w:rsidRPr="00C601CA">
        <w:rPr>
          <w:spacing w:val="1"/>
          <w:sz w:val="24"/>
          <w:szCs w:val="24"/>
        </w:rPr>
        <w:t xml:space="preserve"> </w:t>
      </w:r>
      <w:r w:rsidRPr="00C601CA">
        <w:rPr>
          <w:sz w:val="24"/>
          <w:szCs w:val="24"/>
        </w:rPr>
        <w:t>интересующей</w:t>
      </w:r>
      <w:r w:rsidRPr="00C601CA">
        <w:rPr>
          <w:spacing w:val="1"/>
          <w:sz w:val="24"/>
          <w:szCs w:val="24"/>
        </w:rPr>
        <w:t xml:space="preserve"> </w:t>
      </w:r>
      <w:r w:rsidRPr="00C601CA">
        <w:rPr>
          <w:sz w:val="24"/>
          <w:szCs w:val="24"/>
        </w:rPr>
        <w:t>информации;</w:t>
      </w:r>
      <w:r w:rsidRPr="00C601CA">
        <w:rPr>
          <w:spacing w:val="1"/>
          <w:sz w:val="24"/>
          <w:szCs w:val="24"/>
        </w:rPr>
        <w:t xml:space="preserve"> </w:t>
      </w:r>
      <w:r w:rsidRPr="00C601CA">
        <w:rPr>
          <w:sz w:val="24"/>
          <w:szCs w:val="24"/>
        </w:rPr>
        <w:t>сообщение</w:t>
      </w:r>
      <w:r w:rsidRPr="00C601CA">
        <w:rPr>
          <w:spacing w:val="1"/>
          <w:sz w:val="24"/>
          <w:szCs w:val="24"/>
        </w:rPr>
        <w:t xml:space="preserve"> </w:t>
      </w:r>
      <w:r w:rsidRPr="00C601CA">
        <w:rPr>
          <w:sz w:val="24"/>
          <w:szCs w:val="24"/>
        </w:rPr>
        <w:t>фактической</w:t>
      </w:r>
      <w:r w:rsidRPr="00C601CA">
        <w:rPr>
          <w:spacing w:val="1"/>
          <w:sz w:val="24"/>
          <w:szCs w:val="24"/>
        </w:rPr>
        <w:t xml:space="preserve"> </w:t>
      </w:r>
      <w:r w:rsidRPr="00C601CA">
        <w:rPr>
          <w:sz w:val="24"/>
          <w:szCs w:val="24"/>
        </w:rPr>
        <w:t>информации,</w:t>
      </w:r>
      <w:r w:rsidRPr="00C601CA">
        <w:rPr>
          <w:spacing w:val="-2"/>
          <w:sz w:val="24"/>
          <w:szCs w:val="24"/>
        </w:rPr>
        <w:t xml:space="preserve"> </w:t>
      </w:r>
      <w:r w:rsidRPr="00C601CA">
        <w:rPr>
          <w:sz w:val="24"/>
          <w:szCs w:val="24"/>
        </w:rPr>
        <w:t>ответы на</w:t>
      </w:r>
      <w:r w:rsidRPr="00C601CA">
        <w:rPr>
          <w:spacing w:val="1"/>
          <w:sz w:val="24"/>
          <w:szCs w:val="24"/>
        </w:rPr>
        <w:t xml:space="preserve"> </w:t>
      </w:r>
      <w:r w:rsidRPr="00C601CA">
        <w:rPr>
          <w:sz w:val="24"/>
          <w:szCs w:val="24"/>
        </w:rPr>
        <w:t>вопросы</w:t>
      </w:r>
      <w:r w:rsidRPr="00C601CA">
        <w:rPr>
          <w:spacing w:val="2"/>
          <w:sz w:val="24"/>
          <w:szCs w:val="24"/>
        </w:rPr>
        <w:t xml:space="preserve"> </w:t>
      </w:r>
      <w:r w:rsidRPr="00C601CA">
        <w:rPr>
          <w:sz w:val="24"/>
          <w:szCs w:val="24"/>
        </w:rPr>
        <w:t>собеседника.</w:t>
      </w:r>
    </w:p>
    <w:p w:rsidR="00DD2CB4" w:rsidRPr="00C601CA" w:rsidRDefault="00443BE7" w:rsidP="00C601CA">
      <w:pPr>
        <w:pStyle w:val="a7"/>
        <w:rPr>
          <w:sz w:val="24"/>
          <w:szCs w:val="24"/>
        </w:rPr>
      </w:pPr>
      <w:r w:rsidRPr="00C601CA">
        <w:rPr>
          <w:sz w:val="24"/>
          <w:szCs w:val="24"/>
        </w:rPr>
        <w:t>Коммуникативные</w:t>
      </w:r>
      <w:r w:rsidRPr="00C601CA">
        <w:rPr>
          <w:spacing w:val="-3"/>
          <w:sz w:val="24"/>
          <w:szCs w:val="24"/>
        </w:rPr>
        <w:t xml:space="preserve"> </w:t>
      </w:r>
      <w:r w:rsidRPr="00C601CA">
        <w:rPr>
          <w:sz w:val="24"/>
          <w:szCs w:val="24"/>
        </w:rPr>
        <w:t>умения</w:t>
      </w:r>
      <w:r w:rsidRPr="00C601CA">
        <w:rPr>
          <w:spacing w:val="-3"/>
          <w:sz w:val="24"/>
          <w:szCs w:val="24"/>
        </w:rPr>
        <w:t xml:space="preserve"> </w:t>
      </w:r>
      <w:r w:rsidRPr="00C601CA">
        <w:rPr>
          <w:sz w:val="24"/>
          <w:szCs w:val="24"/>
        </w:rPr>
        <w:t>монологической</w:t>
      </w:r>
      <w:r w:rsidRPr="00C601CA">
        <w:rPr>
          <w:spacing w:val="-6"/>
          <w:sz w:val="24"/>
          <w:szCs w:val="24"/>
        </w:rPr>
        <w:t xml:space="preserve"> </w:t>
      </w:r>
      <w:r w:rsidRPr="00C601CA">
        <w:rPr>
          <w:sz w:val="24"/>
          <w:szCs w:val="24"/>
        </w:rPr>
        <w:t>речи.</w:t>
      </w:r>
    </w:p>
    <w:p w:rsidR="00DD2CB4" w:rsidRPr="00C601CA" w:rsidRDefault="00443BE7" w:rsidP="00C601CA">
      <w:pPr>
        <w:pStyle w:val="a7"/>
        <w:rPr>
          <w:sz w:val="24"/>
          <w:szCs w:val="24"/>
        </w:rPr>
      </w:pPr>
      <w:r w:rsidRPr="00C601CA">
        <w:rPr>
          <w:sz w:val="24"/>
          <w:szCs w:val="24"/>
        </w:rPr>
        <w:t>Создание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опорой</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ключевые</w:t>
      </w:r>
      <w:r w:rsidRPr="00C601CA">
        <w:rPr>
          <w:spacing w:val="1"/>
          <w:sz w:val="24"/>
          <w:szCs w:val="24"/>
        </w:rPr>
        <w:t xml:space="preserve"> </w:t>
      </w:r>
      <w:r w:rsidRPr="00C601CA">
        <w:rPr>
          <w:sz w:val="24"/>
          <w:szCs w:val="24"/>
        </w:rPr>
        <w:t>слова,</w:t>
      </w:r>
      <w:r w:rsidRPr="00C601CA">
        <w:rPr>
          <w:spacing w:val="1"/>
          <w:sz w:val="24"/>
          <w:szCs w:val="24"/>
        </w:rPr>
        <w:t xml:space="preserve"> </w:t>
      </w:r>
      <w:r w:rsidRPr="00C601CA">
        <w:rPr>
          <w:sz w:val="24"/>
          <w:szCs w:val="24"/>
        </w:rPr>
        <w:t>вопросы</w:t>
      </w:r>
      <w:r w:rsidRPr="00C601CA">
        <w:rPr>
          <w:spacing w:val="1"/>
          <w:sz w:val="24"/>
          <w:szCs w:val="24"/>
        </w:rPr>
        <w:t xml:space="preserve"> </w:t>
      </w:r>
      <w:r w:rsidRPr="00C601CA">
        <w:rPr>
          <w:sz w:val="24"/>
          <w:szCs w:val="24"/>
        </w:rPr>
        <w:t>и/или</w:t>
      </w:r>
      <w:r w:rsidRPr="00C601CA">
        <w:rPr>
          <w:spacing w:val="1"/>
          <w:sz w:val="24"/>
          <w:szCs w:val="24"/>
        </w:rPr>
        <w:t xml:space="preserve"> </w:t>
      </w:r>
      <w:r w:rsidRPr="00C601CA">
        <w:rPr>
          <w:sz w:val="24"/>
          <w:szCs w:val="24"/>
        </w:rPr>
        <w:t>иллюстрации</w:t>
      </w:r>
      <w:r w:rsidRPr="00C601CA">
        <w:rPr>
          <w:spacing w:val="61"/>
          <w:sz w:val="24"/>
          <w:szCs w:val="24"/>
        </w:rPr>
        <w:t xml:space="preserve"> </w:t>
      </w:r>
      <w:r w:rsidRPr="00C601CA">
        <w:rPr>
          <w:sz w:val="24"/>
          <w:szCs w:val="24"/>
        </w:rPr>
        <w:t>устных</w:t>
      </w:r>
      <w:r w:rsidRPr="00C601CA">
        <w:rPr>
          <w:spacing w:val="1"/>
          <w:sz w:val="24"/>
          <w:szCs w:val="24"/>
        </w:rPr>
        <w:t xml:space="preserve"> </w:t>
      </w:r>
      <w:r w:rsidRPr="00C601CA">
        <w:rPr>
          <w:sz w:val="24"/>
          <w:szCs w:val="24"/>
        </w:rPr>
        <w:t xml:space="preserve">монологических        </w:t>
      </w:r>
      <w:r w:rsidRPr="00C601CA">
        <w:rPr>
          <w:spacing w:val="1"/>
          <w:sz w:val="24"/>
          <w:szCs w:val="24"/>
        </w:rPr>
        <w:t xml:space="preserve"> </w:t>
      </w:r>
      <w:r w:rsidRPr="00C601CA">
        <w:rPr>
          <w:sz w:val="24"/>
          <w:szCs w:val="24"/>
        </w:rPr>
        <w:t xml:space="preserve">высказываний:        </w:t>
      </w:r>
      <w:r w:rsidRPr="00C601CA">
        <w:rPr>
          <w:spacing w:val="1"/>
          <w:sz w:val="24"/>
          <w:szCs w:val="24"/>
        </w:rPr>
        <w:t xml:space="preserve"> </w:t>
      </w:r>
      <w:r w:rsidRPr="00C601CA">
        <w:rPr>
          <w:sz w:val="24"/>
          <w:szCs w:val="24"/>
        </w:rPr>
        <w:t xml:space="preserve">описание        </w:t>
      </w:r>
      <w:r w:rsidRPr="00C601CA">
        <w:rPr>
          <w:spacing w:val="1"/>
          <w:sz w:val="24"/>
          <w:szCs w:val="24"/>
        </w:rPr>
        <w:t xml:space="preserve"> </w:t>
      </w:r>
      <w:r w:rsidRPr="00C601CA">
        <w:rPr>
          <w:sz w:val="24"/>
          <w:szCs w:val="24"/>
        </w:rPr>
        <w:t xml:space="preserve">предмета,        </w:t>
      </w:r>
      <w:r w:rsidRPr="00C601CA">
        <w:rPr>
          <w:spacing w:val="1"/>
          <w:sz w:val="24"/>
          <w:szCs w:val="24"/>
        </w:rPr>
        <w:t xml:space="preserve"> </w:t>
      </w:r>
      <w:r w:rsidRPr="00C601CA">
        <w:rPr>
          <w:sz w:val="24"/>
          <w:szCs w:val="24"/>
        </w:rPr>
        <w:t>реального          человека</w:t>
      </w:r>
      <w:r w:rsidRPr="00C601CA">
        <w:rPr>
          <w:spacing w:val="1"/>
          <w:sz w:val="24"/>
          <w:szCs w:val="24"/>
        </w:rPr>
        <w:t xml:space="preserve"> </w:t>
      </w:r>
      <w:r w:rsidRPr="00C601CA">
        <w:rPr>
          <w:sz w:val="24"/>
          <w:szCs w:val="24"/>
        </w:rPr>
        <w:t>или</w:t>
      </w:r>
      <w:r w:rsidRPr="00C601CA">
        <w:rPr>
          <w:spacing w:val="2"/>
          <w:sz w:val="24"/>
          <w:szCs w:val="24"/>
        </w:rPr>
        <w:t xml:space="preserve"> </w:t>
      </w:r>
      <w:r w:rsidRPr="00C601CA">
        <w:rPr>
          <w:sz w:val="24"/>
          <w:szCs w:val="24"/>
        </w:rPr>
        <w:t>литературного</w:t>
      </w:r>
      <w:r w:rsidRPr="00C601CA">
        <w:rPr>
          <w:spacing w:val="2"/>
          <w:sz w:val="24"/>
          <w:szCs w:val="24"/>
        </w:rPr>
        <w:t xml:space="preserve"> </w:t>
      </w:r>
      <w:r w:rsidRPr="00C601CA">
        <w:rPr>
          <w:sz w:val="24"/>
          <w:szCs w:val="24"/>
        </w:rPr>
        <w:t>персонажа;</w:t>
      </w:r>
      <w:r w:rsidRPr="00C601CA">
        <w:rPr>
          <w:spacing w:val="-4"/>
          <w:sz w:val="24"/>
          <w:szCs w:val="24"/>
        </w:rPr>
        <w:t xml:space="preserve"> </w:t>
      </w:r>
      <w:r w:rsidRPr="00C601CA">
        <w:rPr>
          <w:sz w:val="24"/>
          <w:szCs w:val="24"/>
        </w:rPr>
        <w:t>рассказ</w:t>
      </w:r>
      <w:r w:rsidRPr="00C601CA">
        <w:rPr>
          <w:spacing w:val="3"/>
          <w:sz w:val="24"/>
          <w:szCs w:val="24"/>
        </w:rPr>
        <w:t xml:space="preserve"> </w:t>
      </w:r>
      <w:r w:rsidRPr="00C601CA">
        <w:rPr>
          <w:sz w:val="24"/>
          <w:szCs w:val="24"/>
        </w:rPr>
        <w:t>о</w:t>
      </w:r>
      <w:r w:rsidRPr="00C601CA">
        <w:rPr>
          <w:spacing w:val="1"/>
          <w:sz w:val="24"/>
          <w:szCs w:val="24"/>
        </w:rPr>
        <w:t xml:space="preserve"> </w:t>
      </w:r>
      <w:r w:rsidRPr="00C601CA">
        <w:rPr>
          <w:sz w:val="24"/>
          <w:szCs w:val="24"/>
        </w:rPr>
        <w:t>себе,</w:t>
      </w:r>
      <w:r w:rsidRPr="00C601CA">
        <w:rPr>
          <w:spacing w:val="4"/>
          <w:sz w:val="24"/>
          <w:szCs w:val="24"/>
        </w:rPr>
        <w:t xml:space="preserve"> </w:t>
      </w:r>
      <w:r w:rsidRPr="00C601CA">
        <w:rPr>
          <w:sz w:val="24"/>
          <w:szCs w:val="24"/>
        </w:rPr>
        <w:t>члене семьи,</w:t>
      </w:r>
      <w:r w:rsidRPr="00C601CA">
        <w:rPr>
          <w:spacing w:val="-1"/>
          <w:sz w:val="24"/>
          <w:szCs w:val="24"/>
        </w:rPr>
        <w:t xml:space="preserve"> </w:t>
      </w:r>
      <w:r w:rsidRPr="00C601CA">
        <w:rPr>
          <w:sz w:val="24"/>
          <w:szCs w:val="24"/>
        </w:rPr>
        <w:t>друге.</w:t>
      </w:r>
    </w:p>
    <w:p w:rsidR="00DD2CB4" w:rsidRPr="00C601CA" w:rsidRDefault="00443BE7" w:rsidP="00C601CA">
      <w:pPr>
        <w:pStyle w:val="a7"/>
        <w:rPr>
          <w:sz w:val="24"/>
          <w:szCs w:val="24"/>
        </w:rPr>
      </w:pPr>
      <w:r w:rsidRPr="00C601CA">
        <w:rPr>
          <w:sz w:val="24"/>
          <w:szCs w:val="24"/>
        </w:rPr>
        <w:t>Пересказ с опорой на ключевые слова, вопросы и/или иллюстрации основного содержания</w:t>
      </w:r>
      <w:r w:rsidRPr="00C601CA">
        <w:rPr>
          <w:spacing w:val="1"/>
          <w:sz w:val="24"/>
          <w:szCs w:val="24"/>
        </w:rPr>
        <w:t xml:space="preserve"> </w:t>
      </w:r>
      <w:r w:rsidRPr="00C601CA">
        <w:rPr>
          <w:sz w:val="24"/>
          <w:szCs w:val="24"/>
        </w:rPr>
        <w:t>прочитанного</w:t>
      </w:r>
      <w:r w:rsidRPr="00C601CA">
        <w:rPr>
          <w:spacing w:val="1"/>
          <w:sz w:val="24"/>
          <w:szCs w:val="24"/>
        </w:rPr>
        <w:t xml:space="preserve"> </w:t>
      </w:r>
      <w:r w:rsidRPr="00C601CA">
        <w:rPr>
          <w:sz w:val="24"/>
          <w:szCs w:val="24"/>
        </w:rPr>
        <w:t>текста.</w:t>
      </w:r>
    </w:p>
    <w:p w:rsidR="00DD2CB4" w:rsidRPr="00C601CA" w:rsidRDefault="00443BE7" w:rsidP="00C601CA">
      <w:pPr>
        <w:pStyle w:val="a7"/>
        <w:rPr>
          <w:sz w:val="24"/>
          <w:szCs w:val="24"/>
        </w:rPr>
      </w:pPr>
      <w:r w:rsidRPr="00C601CA">
        <w:rPr>
          <w:sz w:val="24"/>
          <w:szCs w:val="24"/>
        </w:rPr>
        <w:t>Аудирование.</w:t>
      </w:r>
    </w:p>
    <w:p w:rsidR="00DD2CB4" w:rsidRPr="00C601CA" w:rsidRDefault="00443BE7" w:rsidP="00C601CA">
      <w:pPr>
        <w:pStyle w:val="a7"/>
        <w:rPr>
          <w:sz w:val="24"/>
          <w:szCs w:val="24"/>
        </w:rPr>
      </w:pPr>
      <w:r w:rsidRPr="00C601CA">
        <w:rPr>
          <w:sz w:val="24"/>
          <w:szCs w:val="24"/>
        </w:rPr>
        <w:t>Понимание на слух речи учителя и одноклассников и вербальная/невербальная реакция на</w:t>
      </w:r>
      <w:r w:rsidRPr="00C601CA">
        <w:rPr>
          <w:spacing w:val="1"/>
          <w:sz w:val="24"/>
          <w:szCs w:val="24"/>
        </w:rPr>
        <w:t xml:space="preserve"> </w:t>
      </w:r>
      <w:r w:rsidRPr="00C601CA">
        <w:rPr>
          <w:sz w:val="24"/>
          <w:szCs w:val="24"/>
        </w:rPr>
        <w:t>услышанное</w:t>
      </w:r>
      <w:r w:rsidRPr="00C601CA">
        <w:rPr>
          <w:spacing w:val="-5"/>
          <w:sz w:val="24"/>
          <w:szCs w:val="24"/>
        </w:rPr>
        <w:t xml:space="preserve"> </w:t>
      </w:r>
      <w:r w:rsidRPr="00C601CA">
        <w:rPr>
          <w:sz w:val="24"/>
          <w:szCs w:val="24"/>
        </w:rPr>
        <w:t>(при</w:t>
      </w:r>
      <w:r w:rsidRPr="00C601CA">
        <w:rPr>
          <w:spacing w:val="-2"/>
          <w:sz w:val="24"/>
          <w:szCs w:val="24"/>
        </w:rPr>
        <w:t xml:space="preserve"> </w:t>
      </w:r>
      <w:r w:rsidRPr="00C601CA">
        <w:rPr>
          <w:sz w:val="24"/>
          <w:szCs w:val="24"/>
        </w:rPr>
        <w:t>непосредственном</w:t>
      </w:r>
      <w:r w:rsidRPr="00C601CA">
        <w:rPr>
          <w:spacing w:val="-6"/>
          <w:sz w:val="24"/>
          <w:szCs w:val="24"/>
        </w:rPr>
        <w:t xml:space="preserve"> </w:t>
      </w:r>
      <w:r w:rsidRPr="00C601CA">
        <w:rPr>
          <w:sz w:val="24"/>
          <w:szCs w:val="24"/>
        </w:rPr>
        <w:t>общении).</w:t>
      </w:r>
    </w:p>
    <w:p w:rsidR="00DD2CB4" w:rsidRPr="00C601CA" w:rsidRDefault="00443BE7" w:rsidP="00C601CA">
      <w:pPr>
        <w:pStyle w:val="a7"/>
        <w:rPr>
          <w:sz w:val="24"/>
          <w:szCs w:val="24"/>
        </w:rPr>
      </w:pPr>
      <w:r w:rsidRPr="00C601CA">
        <w:rPr>
          <w:sz w:val="24"/>
          <w:szCs w:val="24"/>
        </w:rPr>
        <w:t>Восприятие и понимание на слух учебных текстов, построенных на изученном языковом</w:t>
      </w:r>
      <w:r w:rsidRPr="00C601CA">
        <w:rPr>
          <w:spacing w:val="1"/>
          <w:sz w:val="24"/>
          <w:szCs w:val="24"/>
        </w:rPr>
        <w:t xml:space="preserve"> </w:t>
      </w:r>
      <w:r w:rsidRPr="00C601CA">
        <w:rPr>
          <w:sz w:val="24"/>
          <w:szCs w:val="24"/>
        </w:rPr>
        <w:t>материале, в соответствии с поставленной коммуникативной задачей: с пониманием основного</w:t>
      </w:r>
      <w:r w:rsidRPr="00C601CA">
        <w:rPr>
          <w:spacing w:val="1"/>
          <w:sz w:val="24"/>
          <w:szCs w:val="24"/>
        </w:rPr>
        <w:t xml:space="preserve"> </w:t>
      </w:r>
      <w:r w:rsidRPr="00C601CA">
        <w:rPr>
          <w:sz w:val="24"/>
          <w:szCs w:val="24"/>
        </w:rPr>
        <w:t>содержания,</w:t>
      </w:r>
      <w:r w:rsidRPr="00C601CA">
        <w:rPr>
          <w:spacing w:val="-2"/>
          <w:sz w:val="24"/>
          <w:szCs w:val="24"/>
        </w:rPr>
        <w:t xml:space="preserve"> </w:t>
      </w:r>
      <w:r w:rsidRPr="00C601CA">
        <w:rPr>
          <w:sz w:val="24"/>
          <w:szCs w:val="24"/>
        </w:rPr>
        <w:t>с</w:t>
      </w:r>
      <w:r w:rsidRPr="00C601CA">
        <w:rPr>
          <w:spacing w:val="-4"/>
          <w:sz w:val="24"/>
          <w:szCs w:val="24"/>
        </w:rPr>
        <w:t xml:space="preserve"> </w:t>
      </w:r>
      <w:r w:rsidRPr="00C601CA">
        <w:rPr>
          <w:sz w:val="24"/>
          <w:szCs w:val="24"/>
        </w:rPr>
        <w:t>пониманием</w:t>
      </w:r>
      <w:r w:rsidRPr="00C601CA">
        <w:rPr>
          <w:spacing w:val="-1"/>
          <w:sz w:val="24"/>
          <w:szCs w:val="24"/>
        </w:rPr>
        <w:t xml:space="preserve"> </w:t>
      </w:r>
      <w:r w:rsidRPr="00C601CA">
        <w:rPr>
          <w:sz w:val="24"/>
          <w:szCs w:val="24"/>
        </w:rPr>
        <w:t>запрашиваемой</w:t>
      </w:r>
      <w:r w:rsidRPr="00C601CA">
        <w:rPr>
          <w:spacing w:val="-2"/>
          <w:sz w:val="24"/>
          <w:szCs w:val="24"/>
        </w:rPr>
        <w:t xml:space="preserve"> </w:t>
      </w:r>
      <w:r w:rsidRPr="00C601CA">
        <w:rPr>
          <w:sz w:val="24"/>
          <w:szCs w:val="24"/>
        </w:rPr>
        <w:t>информации</w:t>
      </w:r>
      <w:r w:rsidRPr="00C601CA">
        <w:rPr>
          <w:spacing w:val="-2"/>
          <w:sz w:val="24"/>
          <w:szCs w:val="24"/>
        </w:rPr>
        <w:t xml:space="preserve"> </w:t>
      </w:r>
      <w:r w:rsidRPr="00C601CA">
        <w:rPr>
          <w:sz w:val="24"/>
          <w:szCs w:val="24"/>
        </w:rPr>
        <w:t>(при</w:t>
      </w:r>
      <w:r w:rsidRPr="00C601CA">
        <w:rPr>
          <w:spacing w:val="-6"/>
          <w:sz w:val="24"/>
          <w:szCs w:val="24"/>
        </w:rPr>
        <w:t xml:space="preserve"> </w:t>
      </w:r>
      <w:r w:rsidRPr="00C601CA">
        <w:rPr>
          <w:sz w:val="24"/>
          <w:szCs w:val="24"/>
        </w:rPr>
        <w:t>опосредованном</w:t>
      </w:r>
      <w:r w:rsidRPr="00C601CA">
        <w:rPr>
          <w:spacing w:val="-6"/>
          <w:sz w:val="24"/>
          <w:szCs w:val="24"/>
        </w:rPr>
        <w:t xml:space="preserve"> </w:t>
      </w:r>
      <w:r w:rsidRPr="00C601CA">
        <w:rPr>
          <w:sz w:val="24"/>
          <w:szCs w:val="24"/>
        </w:rPr>
        <w:t>общении).</w:t>
      </w:r>
    </w:p>
    <w:p w:rsidR="00DD2CB4" w:rsidRPr="00C601CA" w:rsidRDefault="00443BE7" w:rsidP="00C601CA">
      <w:pPr>
        <w:pStyle w:val="a7"/>
        <w:rPr>
          <w:sz w:val="24"/>
          <w:szCs w:val="24"/>
        </w:rPr>
      </w:pPr>
      <w:r w:rsidRPr="00C601CA">
        <w:rPr>
          <w:sz w:val="24"/>
          <w:szCs w:val="24"/>
        </w:rPr>
        <w:t>Аудирование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пониманием</w:t>
      </w:r>
      <w:r w:rsidRPr="00C601CA">
        <w:rPr>
          <w:spacing w:val="1"/>
          <w:sz w:val="24"/>
          <w:szCs w:val="24"/>
        </w:rPr>
        <w:t xml:space="preserve"> </w:t>
      </w:r>
      <w:r w:rsidRPr="00C601CA">
        <w:rPr>
          <w:sz w:val="24"/>
          <w:szCs w:val="24"/>
        </w:rPr>
        <w:t>основного</w:t>
      </w:r>
      <w:r w:rsidRPr="00C601CA">
        <w:rPr>
          <w:spacing w:val="1"/>
          <w:sz w:val="24"/>
          <w:szCs w:val="24"/>
        </w:rPr>
        <w:t xml:space="preserve"> </w:t>
      </w:r>
      <w:r w:rsidRPr="00C601CA">
        <w:rPr>
          <w:sz w:val="24"/>
          <w:szCs w:val="24"/>
        </w:rPr>
        <w:t>содержания</w:t>
      </w:r>
      <w:r w:rsidRPr="00C601CA">
        <w:rPr>
          <w:spacing w:val="1"/>
          <w:sz w:val="24"/>
          <w:szCs w:val="24"/>
        </w:rPr>
        <w:t xml:space="preserve"> </w:t>
      </w:r>
      <w:r w:rsidRPr="00C601CA">
        <w:rPr>
          <w:sz w:val="24"/>
          <w:szCs w:val="24"/>
        </w:rPr>
        <w:t>текста</w:t>
      </w:r>
      <w:r w:rsidRPr="00C601CA">
        <w:rPr>
          <w:spacing w:val="1"/>
          <w:sz w:val="24"/>
          <w:szCs w:val="24"/>
        </w:rPr>
        <w:t xml:space="preserve"> </w:t>
      </w:r>
      <w:r w:rsidRPr="00C601CA">
        <w:rPr>
          <w:sz w:val="24"/>
          <w:szCs w:val="24"/>
        </w:rPr>
        <w:t>предполагает</w:t>
      </w:r>
      <w:r w:rsidRPr="00C601CA">
        <w:rPr>
          <w:spacing w:val="1"/>
          <w:sz w:val="24"/>
          <w:szCs w:val="24"/>
        </w:rPr>
        <w:t xml:space="preserve"> </w:t>
      </w:r>
      <w:r w:rsidRPr="00C601CA">
        <w:rPr>
          <w:sz w:val="24"/>
          <w:szCs w:val="24"/>
        </w:rPr>
        <w:t>определение</w:t>
      </w:r>
      <w:r w:rsidRPr="00C601CA">
        <w:rPr>
          <w:spacing w:val="1"/>
          <w:sz w:val="24"/>
          <w:szCs w:val="24"/>
        </w:rPr>
        <w:t xml:space="preserve"> </w:t>
      </w:r>
      <w:r w:rsidRPr="00C601CA">
        <w:rPr>
          <w:sz w:val="24"/>
          <w:szCs w:val="24"/>
        </w:rPr>
        <w:t>основной</w:t>
      </w:r>
      <w:r w:rsidRPr="00C601CA">
        <w:rPr>
          <w:spacing w:val="1"/>
          <w:sz w:val="24"/>
          <w:szCs w:val="24"/>
        </w:rPr>
        <w:t xml:space="preserve"> </w:t>
      </w:r>
      <w:r w:rsidRPr="00C601CA">
        <w:rPr>
          <w:sz w:val="24"/>
          <w:szCs w:val="24"/>
        </w:rPr>
        <w:t>темы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главных</w:t>
      </w:r>
      <w:r w:rsidRPr="00C601CA">
        <w:rPr>
          <w:spacing w:val="1"/>
          <w:sz w:val="24"/>
          <w:szCs w:val="24"/>
        </w:rPr>
        <w:t xml:space="preserve"> </w:t>
      </w:r>
      <w:r w:rsidRPr="00C601CA">
        <w:rPr>
          <w:sz w:val="24"/>
          <w:szCs w:val="24"/>
        </w:rPr>
        <w:t>фактов/событий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воспринимаемом</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слух</w:t>
      </w:r>
      <w:r w:rsidRPr="00C601CA">
        <w:rPr>
          <w:spacing w:val="1"/>
          <w:sz w:val="24"/>
          <w:szCs w:val="24"/>
        </w:rPr>
        <w:t xml:space="preserve"> </w:t>
      </w:r>
      <w:r w:rsidRPr="00C601CA">
        <w:rPr>
          <w:sz w:val="24"/>
          <w:szCs w:val="24"/>
        </w:rPr>
        <w:t>тексте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опорой</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иллюстрации</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с использованием</w:t>
      </w:r>
      <w:r w:rsidRPr="00C601CA">
        <w:rPr>
          <w:spacing w:val="1"/>
          <w:sz w:val="24"/>
          <w:szCs w:val="24"/>
        </w:rPr>
        <w:t xml:space="preserve"> </w:t>
      </w:r>
      <w:r w:rsidRPr="00C601CA">
        <w:rPr>
          <w:sz w:val="24"/>
          <w:szCs w:val="24"/>
        </w:rPr>
        <w:t>языковой,</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том</w:t>
      </w:r>
      <w:r w:rsidRPr="00C601CA">
        <w:rPr>
          <w:spacing w:val="-2"/>
          <w:sz w:val="24"/>
          <w:szCs w:val="24"/>
        </w:rPr>
        <w:t xml:space="preserve"> </w:t>
      </w:r>
      <w:r w:rsidRPr="00C601CA">
        <w:rPr>
          <w:sz w:val="24"/>
          <w:szCs w:val="24"/>
        </w:rPr>
        <w:t>числе</w:t>
      </w:r>
      <w:r w:rsidRPr="00C601CA">
        <w:rPr>
          <w:spacing w:val="-1"/>
          <w:sz w:val="24"/>
          <w:szCs w:val="24"/>
        </w:rPr>
        <w:t xml:space="preserve"> </w:t>
      </w:r>
      <w:r w:rsidRPr="00C601CA">
        <w:rPr>
          <w:sz w:val="24"/>
          <w:szCs w:val="24"/>
        </w:rPr>
        <w:t>контекстуальной,</w:t>
      </w:r>
      <w:r w:rsidRPr="00C601CA">
        <w:rPr>
          <w:spacing w:val="3"/>
          <w:sz w:val="24"/>
          <w:szCs w:val="24"/>
        </w:rPr>
        <w:t xml:space="preserve"> </w:t>
      </w:r>
      <w:r w:rsidRPr="00C601CA">
        <w:rPr>
          <w:sz w:val="24"/>
          <w:szCs w:val="24"/>
        </w:rPr>
        <w:t>догадки.</w:t>
      </w:r>
    </w:p>
    <w:p w:rsidR="00DD2CB4" w:rsidRPr="00C601CA" w:rsidRDefault="00443BE7" w:rsidP="00C601CA">
      <w:pPr>
        <w:pStyle w:val="a7"/>
        <w:rPr>
          <w:sz w:val="24"/>
          <w:szCs w:val="24"/>
        </w:rPr>
      </w:pPr>
      <w:r w:rsidRPr="00C601CA">
        <w:rPr>
          <w:sz w:val="24"/>
          <w:szCs w:val="24"/>
        </w:rPr>
        <w:t>Аудирование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пониманием</w:t>
      </w:r>
      <w:r w:rsidRPr="00C601CA">
        <w:rPr>
          <w:spacing w:val="1"/>
          <w:sz w:val="24"/>
          <w:szCs w:val="24"/>
        </w:rPr>
        <w:t xml:space="preserve"> </w:t>
      </w:r>
      <w:r w:rsidRPr="00C601CA">
        <w:rPr>
          <w:sz w:val="24"/>
          <w:szCs w:val="24"/>
        </w:rPr>
        <w:t>запрашиваемой</w:t>
      </w:r>
      <w:r w:rsidRPr="00C601CA">
        <w:rPr>
          <w:spacing w:val="1"/>
          <w:sz w:val="24"/>
          <w:szCs w:val="24"/>
        </w:rPr>
        <w:t xml:space="preserve"> </w:t>
      </w:r>
      <w:r w:rsidRPr="00C601CA">
        <w:rPr>
          <w:sz w:val="24"/>
          <w:szCs w:val="24"/>
        </w:rPr>
        <w:t>информации</w:t>
      </w:r>
      <w:r w:rsidRPr="00C601CA">
        <w:rPr>
          <w:spacing w:val="1"/>
          <w:sz w:val="24"/>
          <w:szCs w:val="24"/>
        </w:rPr>
        <w:t xml:space="preserve"> </w:t>
      </w:r>
      <w:r w:rsidRPr="00C601CA">
        <w:rPr>
          <w:sz w:val="24"/>
          <w:szCs w:val="24"/>
        </w:rPr>
        <w:t>предполагает</w:t>
      </w:r>
      <w:r w:rsidRPr="00C601CA">
        <w:rPr>
          <w:spacing w:val="1"/>
          <w:sz w:val="24"/>
          <w:szCs w:val="24"/>
        </w:rPr>
        <w:t xml:space="preserve"> </w:t>
      </w:r>
      <w:r w:rsidRPr="00C601CA">
        <w:rPr>
          <w:sz w:val="24"/>
          <w:szCs w:val="24"/>
        </w:rPr>
        <w:t>выделение</w:t>
      </w:r>
      <w:r w:rsidRPr="00C601CA">
        <w:rPr>
          <w:spacing w:val="1"/>
          <w:sz w:val="24"/>
          <w:szCs w:val="24"/>
        </w:rPr>
        <w:t xml:space="preserve"> </w:t>
      </w:r>
      <w:r w:rsidRPr="00C601CA">
        <w:rPr>
          <w:sz w:val="24"/>
          <w:szCs w:val="24"/>
        </w:rPr>
        <w:t>из</w:t>
      </w:r>
      <w:r w:rsidRPr="00C601CA">
        <w:rPr>
          <w:spacing w:val="1"/>
          <w:sz w:val="24"/>
          <w:szCs w:val="24"/>
        </w:rPr>
        <w:t xml:space="preserve"> </w:t>
      </w:r>
      <w:r w:rsidRPr="00C601CA">
        <w:rPr>
          <w:sz w:val="24"/>
          <w:szCs w:val="24"/>
        </w:rPr>
        <w:t>воспринимаемого на слух тексте и понимание информации фактического характера с опорой на</w:t>
      </w:r>
      <w:r w:rsidRPr="00C601CA">
        <w:rPr>
          <w:spacing w:val="1"/>
          <w:sz w:val="24"/>
          <w:szCs w:val="24"/>
        </w:rPr>
        <w:t xml:space="preserve"> </w:t>
      </w:r>
      <w:r w:rsidRPr="00C601CA">
        <w:rPr>
          <w:sz w:val="24"/>
          <w:szCs w:val="24"/>
        </w:rPr>
        <w:t>иллюстрации</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с использованием</w:t>
      </w:r>
      <w:r w:rsidRPr="00C601CA">
        <w:rPr>
          <w:spacing w:val="2"/>
          <w:sz w:val="24"/>
          <w:szCs w:val="24"/>
        </w:rPr>
        <w:t xml:space="preserve"> </w:t>
      </w:r>
      <w:r w:rsidRPr="00C601CA">
        <w:rPr>
          <w:sz w:val="24"/>
          <w:szCs w:val="24"/>
        </w:rPr>
        <w:t>языковой,</w:t>
      </w:r>
      <w:r w:rsidRPr="00C601CA">
        <w:rPr>
          <w:spacing w:val="3"/>
          <w:sz w:val="24"/>
          <w:szCs w:val="24"/>
        </w:rPr>
        <w:t xml:space="preserve"> </w:t>
      </w:r>
      <w:r w:rsidRPr="00C601CA">
        <w:rPr>
          <w:sz w:val="24"/>
          <w:szCs w:val="24"/>
        </w:rPr>
        <w:t>в</w:t>
      </w:r>
      <w:r w:rsidRPr="00C601CA">
        <w:rPr>
          <w:spacing w:val="2"/>
          <w:sz w:val="24"/>
          <w:szCs w:val="24"/>
        </w:rPr>
        <w:t xml:space="preserve"> </w:t>
      </w:r>
      <w:r w:rsidRPr="00C601CA">
        <w:rPr>
          <w:sz w:val="24"/>
          <w:szCs w:val="24"/>
        </w:rPr>
        <w:t>том</w:t>
      </w:r>
      <w:r w:rsidRPr="00C601CA">
        <w:rPr>
          <w:spacing w:val="-2"/>
          <w:sz w:val="24"/>
          <w:szCs w:val="24"/>
        </w:rPr>
        <w:t xml:space="preserve"> </w:t>
      </w:r>
      <w:r w:rsidRPr="00C601CA">
        <w:rPr>
          <w:sz w:val="24"/>
          <w:szCs w:val="24"/>
        </w:rPr>
        <w:t>числе контекстуальной,</w:t>
      </w:r>
      <w:r w:rsidRPr="00C601CA">
        <w:rPr>
          <w:spacing w:val="2"/>
          <w:sz w:val="24"/>
          <w:szCs w:val="24"/>
        </w:rPr>
        <w:t xml:space="preserve"> </w:t>
      </w:r>
      <w:r w:rsidRPr="00C601CA">
        <w:rPr>
          <w:sz w:val="24"/>
          <w:szCs w:val="24"/>
        </w:rPr>
        <w:t>догадки.</w:t>
      </w:r>
    </w:p>
    <w:p w:rsidR="00DD2CB4" w:rsidRPr="00C601CA" w:rsidRDefault="00443BE7" w:rsidP="00C601CA">
      <w:pPr>
        <w:pStyle w:val="a7"/>
        <w:rPr>
          <w:sz w:val="24"/>
          <w:szCs w:val="24"/>
        </w:rPr>
      </w:pPr>
      <w:r w:rsidRPr="00C601CA">
        <w:rPr>
          <w:sz w:val="24"/>
          <w:szCs w:val="24"/>
        </w:rPr>
        <w:t>Тексты для аудирования: диалог, высказывания собеседников в ситуациях повседневного</w:t>
      </w:r>
      <w:r w:rsidRPr="00C601CA">
        <w:rPr>
          <w:spacing w:val="1"/>
          <w:sz w:val="24"/>
          <w:szCs w:val="24"/>
        </w:rPr>
        <w:t xml:space="preserve"> </w:t>
      </w:r>
      <w:r w:rsidRPr="00C601CA">
        <w:rPr>
          <w:sz w:val="24"/>
          <w:szCs w:val="24"/>
        </w:rPr>
        <w:t>общения,</w:t>
      </w:r>
      <w:r w:rsidRPr="00C601CA">
        <w:rPr>
          <w:spacing w:val="3"/>
          <w:sz w:val="24"/>
          <w:szCs w:val="24"/>
        </w:rPr>
        <w:t xml:space="preserve"> </w:t>
      </w:r>
      <w:r w:rsidRPr="00C601CA">
        <w:rPr>
          <w:sz w:val="24"/>
          <w:szCs w:val="24"/>
        </w:rPr>
        <w:t>рассказ,</w:t>
      </w:r>
      <w:r w:rsidRPr="00C601CA">
        <w:rPr>
          <w:spacing w:val="-1"/>
          <w:sz w:val="24"/>
          <w:szCs w:val="24"/>
        </w:rPr>
        <w:t xml:space="preserve"> </w:t>
      </w:r>
      <w:r w:rsidRPr="00C601CA">
        <w:rPr>
          <w:sz w:val="24"/>
          <w:szCs w:val="24"/>
        </w:rPr>
        <w:t>сказка.</w:t>
      </w:r>
    </w:p>
    <w:p w:rsidR="00DD2CB4" w:rsidRPr="00C601CA" w:rsidRDefault="00443BE7" w:rsidP="00C601CA">
      <w:pPr>
        <w:pStyle w:val="a7"/>
        <w:rPr>
          <w:sz w:val="24"/>
          <w:szCs w:val="24"/>
        </w:rPr>
      </w:pPr>
      <w:r w:rsidRPr="00C601CA">
        <w:rPr>
          <w:sz w:val="24"/>
          <w:szCs w:val="24"/>
        </w:rPr>
        <w:t>Смысловое</w:t>
      </w:r>
      <w:r w:rsidRPr="00C601CA">
        <w:rPr>
          <w:spacing w:val="-3"/>
          <w:sz w:val="24"/>
          <w:szCs w:val="24"/>
        </w:rPr>
        <w:t xml:space="preserve"> </w:t>
      </w:r>
      <w:r w:rsidRPr="00C601CA">
        <w:rPr>
          <w:sz w:val="24"/>
          <w:szCs w:val="24"/>
        </w:rPr>
        <w:t>чтение.</w:t>
      </w:r>
    </w:p>
    <w:p w:rsidR="00DD2CB4" w:rsidRPr="00C601CA" w:rsidRDefault="00443BE7" w:rsidP="00C601CA">
      <w:pPr>
        <w:pStyle w:val="a7"/>
        <w:rPr>
          <w:sz w:val="24"/>
          <w:szCs w:val="24"/>
        </w:rPr>
      </w:pPr>
      <w:r w:rsidRPr="00C601CA">
        <w:rPr>
          <w:sz w:val="24"/>
          <w:szCs w:val="24"/>
        </w:rPr>
        <w:t>Чтение</w:t>
      </w:r>
      <w:r w:rsidRPr="00C601CA">
        <w:rPr>
          <w:spacing w:val="1"/>
          <w:sz w:val="24"/>
          <w:szCs w:val="24"/>
        </w:rPr>
        <w:t xml:space="preserve"> </w:t>
      </w:r>
      <w:r w:rsidRPr="00C601CA">
        <w:rPr>
          <w:sz w:val="24"/>
          <w:szCs w:val="24"/>
        </w:rPr>
        <w:t>вслух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текстов,</w:t>
      </w:r>
      <w:r w:rsidRPr="00C601CA">
        <w:rPr>
          <w:spacing w:val="1"/>
          <w:sz w:val="24"/>
          <w:szCs w:val="24"/>
        </w:rPr>
        <w:t xml:space="preserve"> </w:t>
      </w:r>
      <w:r w:rsidRPr="00C601CA">
        <w:rPr>
          <w:sz w:val="24"/>
          <w:szCs w:val="24"/>
        </w:rPr>
        <w:t>построенных</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изученном</w:t>
      </w:r>
      <w:r w:rsidRPr="00C601CA">
        <w:rPr>
          <w:spacing w:val="1"/>
          <w:sz w:val="24"/>
          <w:szCs w:val="24"/>
        </w:rPr>
        <w:t xml:space="preserve"> </w:t>
      </w:r>
      <w:r w:rsidRPr="00C601CA">
        <w:rPr>
          <w:sz w:val="24"/>
          <w:szCs w:val="24"/>
        </w:rPr>
        <w:t>языковом</w:t>
      </w:r>
      <w:r w:rsidRPr="00C601CA">
        <w:rPr>
          <w:spacing w:val="1"/>
          <w:sz w:val="24"/>
          <w:szCs w:val="24"/>
        </w:rPr>
        <w:t xml:space="preserve"> </w:t>
      </w:r>
      <w:r w:rsidRPr="00C601CA">
        <w:rPr>
          <w:sz w:val="24"/>
          <w:szCs w:val="24"/>
        </w:rPr>
        <w:t>материале,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соблюдением</w:t>
      </w:r>
      <w:r w:rsidRPr="00C601CA">
        <w:rPr>
          <w:spacing w:val="2"/>
          <w:sz w:val="24"/>
          <w:szCs w:val="24"/>
        </w:rPr>
        <w:t xml:space="preserve"> </w:t>
      </w:r>
      <w:r w:rsidRPr="00C601CA">
        <w:rPr>
          <w:sz w:val="24"/>
          <w:szCs w:val="24"/>
        </w:rPr>
        <w:t>правил</w:t>
      </w:r>
      <w:r w:rsidRPr="00C601CA">
        <w:rPr>
          <w:spacing w:val="-4"/>
          <w:sz w:val="24"/>
          <w:szCs w:val="24"/>
        </w:rPr>
        <w:t xml:space="preserve"> </w:t>
      </w:r>
      <w:r w:rsidRPr="00C601CA">
        <w:rPr>
          <w:sz w:val="24"/>
          <w:szCs w:val="24"/>
        </w:rPr>
        <w:t>чтения</w:t>
      </w:r>
      <w:r w:rsidRPr="00C601CA">
        <w:rPr>
          <w:spacing w:val="-4"/>
          <w:sz w:val="24"/>
          <w:szCs w:val="24"/>
        </w:rPr>
        <w:t xml:space="preserve"> </w:t>
      </w:r>
      <w:r w:rsidRPr="00C601CA">
        <w:rPr>
          <w:sz w:val="24"/>
          <w:szCs w:val="24"/>
        </w:rPr>
        <w:t>и</w:t>
      </w:r>
      <w:r w:rsidRPr="00C601CA">
        <w:rPr>
          <w:spacing w:val="2"/>
          <w:sz w:val="24"/>
          <w:szCs w:val="24"/>
        </w:rPr>
        <w:t xml:space="preserve"> </w:t>
      </w:r>
      <w:r w:rsidRPr="00C601CA">
        <w:rPr>
          <w:sz w:val="24"/>
          <w:szCs w:val="24"/>
        </w:rPr>
        <w:t>соответствующей</w:t>
      </w:r>
      <w:r w:rsidRPr="00C601CA">
        <w:rPr>
          <w:spacing w:val="2"/>
          <w:sz w:val="24"/>
          <w:szCs w:val="24"/>
        </w:rPr>
        <w:t xml:space="preserve"> </w:t>
      </w:r>
      <w:r w:rsidRPr="00C601CA">
        <w:rPr>
          <w:sz w:val="24"/>
          <w:szCs w:val="24"/>
        </w:rPr>
        <w:t>интонацией;</w:t>
      </w:r>
      <w:r w:rsidRPr="00C601CA">
        <w:rPr>
          <w:spacing w:val="-4"/>
          <w:sz w:val="24"/>
          <w:szCs w:val="24"/>
        </w:rPr>
        <w:t xml:space="preserve"> </w:t>
      </w:r>
      <w:r w:rsidRPr="00C601CA">
        <w:rPr>
          <w:sz w:val="24"/>
          <w:szCs w:val="24"/>
        </w:rPr>
        <w:t>понимание</w:t>
      </w:r>
      <w:r w:rsidRPr="00C601CA">
        <w:rPr>
          <w:spacing w:val="-5"/>
          <w:sz w:val="24"/>
          <w:szCs w:val="24"/>
        </w:rPr>
        <w:t xml:space="preserve"> </w:t>
      </w:r>
      <w:r w:rsidRPr="00C601CA">
        <w:rPr>
          <w:sz w:val="24"/>
          <w:szCs w:val="24"/>
        </w:rPr>
        <w:t>прочитанного.</w:t>
      </w:r>
    </w:p>
    <w:p w:rsidR="00DD2CB4" w:rsidRPr="00C601CA" w:rsidRDefault="00443BE7" w:rsidP="00C601CA">
      <w:pPr>
        <w:pStyle w:val="a7"/>
        <w:rPr>
          <w:sz w:val="24"/>
          <w:szCs w:val="24"/>
        </w:rPr>
      </w:pPr>
      <w:r w:rsidRPr="00C601CA">
        <w:rPr>
          <w:sz w:val="24"/>
          <w:szCs w:val="24"/>
        </w:rPr>
        <w:t>Тексты</w:t>
      </w:r>
      <w:r w:rsidRPr="00C601CA">
        <w:rPr>
          <w:spacing w:val="-1"/>
          <w:sz w:val="24"/>
          <w:szCs w:val="24"/>
        </w:rPr>
        <w:t xml:space="preserve"> </w:t>
      </w:r>
      <w:r w:rsidRPr="00C601CA">
        <w:rPr>
          <w:sz w:val="24"/>
          <w:szCs w:val="24"/>
        </w:rPr>
        <w:t>для</w:t>
      </w:r>
      <w:r w:rsidRPr="00C601CA">
        <w:rPr>
          <w:spacing w:val="-3"/>
          <w:sz w:val="24"/>
          <w:szCs w:val="24"/>
        </w:rPr>
        <w:t xml:space="preserve"> </w:t>
      </w:r>
      <w:r w:rsidRPr="00C601CA">
        <w:rPr>
          <w:sz w:val="24"/>
          <w:szCs w:val="24"/>
        </w:rPr>
        <w:t>чтения</w:t>
      </w:r>
      <w:r w:rsidRPr="00C601CA">
        <w:rPr>
          <w:spacing w:val="-7"/>
          <w:sz w:val="24"/>
          <w:szCs w:val="24"/>
        </w:rPr>
        <w:t xml:space="preserve"> </w:t>
      </w:r>
      <w:r w:rsidRPr="00C601CA">
        <w:rPr>
          <w:sz w:val="24"/>
          <w:szCs w:val="24"/>
        </w:rPr>
        <w:t>вслух:</w:t>
      </w:r>
      <w:r w:rsidRPr="00C601CA">
        <w:rPr>
          <w:spacing w:val="-3"/>
          <w:sz w:val="24"/>
          <w:szCs w:val="24"/>
        </w:rPr>
        <w:t xml:space="preserve"> </w:t>
      </w:r>
      <w:r w:rsidRPr="00C601CA">
        <w:rPr>
          <w:sz w:val="24"/>
          <w:szCs w:val="24"/>
        </w:rPr>
        <w:t>диалог,</w:t>
      </w:r>
      <w:r w:rsidRPr="00C601CA">
        <w:rPr>
          <w:spacing w:val="-5"/>
          <w:sz w:val="24"/>
          <w:szCs w:val="24"/>
        </w:rPr>
        <w:t xml:space="preserve"> </w:t>
      </w:r>
      <w:r w:rsidRPr="00C601CA">
        <w:rPr>
          <w:sz w:val="24"/>
          <w:szCs w:val="24"/>
        </w:rPr>
        <w:t>рассказ,</w:t>
      </w:r>
      <w:r w:rsidRPr="00C601CA">
        <w:rPr>
          <w:spacing w:val="-1"/>
          <w:sz w:val="24"/>
          <w:szCs w:val="24"/>
        </w:rPr>
        <w:t xml:space="preserve"> </w:t>
      </w:r>
      <w:r w:rsidRPr="00C601CA">
        <w:rPr>
          <w:sz w:val="24"/>
          <w:szCs w:val="24"/>
        </w:rPr>
        <w:t>сказка.</w:t>
      </w:r>
    </w:p>
    <w:p w:rsidR="00DD2CB4" w:rsidRPr="00C601CA" w:rsidRDefault="00443BE7" w:rsidP="00C601CA">
      <w:pPr>
        <w:pStyle w:val="a7"/>
        <w:rPr>
          <w:sz w:val="24"/>
          <w:szCs w:val="24"/>
        </w:rPr>
      </w:pPr>
      <w:r w:rsidRPr="00C601CA">
        <w:rPr>
          <w:sz w:val="24"/>
          <w:szCs w:val="24"/>
        </w:rPr>
        <w:t>Чтение</w:t>
      </w:r>
      <w:r w:rsidRPr="00C601CA">
        <w:rPr>
          <w:spacing w:val="1"/>
          <w:sz w:val="24"/>
          <w:szCs w:val="24"/>
        </w:rPr>
        <w:t xml:space="preserve"> </w:t>
      </w:r>
      <w:r w:rsidRPr="00C601CA">
        <w:rPr>
          <w:sz w:val="24"/>
          <w:szCs w:val="24"/>
        </w:rPr>
        <w:t>про</w:t>
      </w:r>
      <w:r w:rsidRPr="00C601CA">
        <w:rPr>
          <w:spacing w:val="1"/>
          <w:sz w:val="24"/>
          <w:szCs w:val="24"/>
        </w:rPr>
        <w:t xml:space="preserve"> </w:t>
      </w:r>
      <w:r w:rsidRPr="00C601CA">
        <w:rPr>
          <w:sz w:val="24"/>
          <w:szCs w:val="24"/>
        </w:rPr>
        <w:t>себя</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текстов,</w:t>
      </w:r>
      <w:r w:rsidRPr="00C601CA">
        <w:rPr>
          <w:spacing w:val="1"/>
          <w:sz w:val="24"/>
          <w:szCs w:val="24"/>
        </w:rPr>
        <w:t xml:space="preserve"> </w:t>
      </w:r>
      <w:r w:rsidRPr="00C601CA">
        <w:rPr>
          <w:sz w:val="24"/>
          <w:szCs w:val="24"/>
        </w:rPr>
        <w:t>построенных</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изученном</w:t>
      </w:r>
      <w:r w:rsidRPr="00C601CA">
        <w:rPr>
          <w:spacing w:val="1"/>
          <w:sz w:val="24"/>
          <w:szCs w:val="24"/>
        </w:rPr>
        <w:t xml:space="preserve"> </w:t>
      </w:r>
      <w:r w:rsidRPr="00C601CA">
        <w:rPr>
          <w:sz w:val="24"/>
          <w:szCs w:val="24"/>
        </w:rPr>
        <w:t>языковом</w:t>
      </w:r>
      <w:r w:rsidRPr="00C601CA">
        <w:rPr>
          <w:spacing w:val="1"/>
          <w:sz w:val="24"/>
          <w:szCs w:val="24"/>
        </w:rPr>
        <w:t xml:space="preserve"> </w:t>
      </w:r>
      <w:r w:rsidRPr="00C601CA">
        <w:rPr>
          <w:sz w:val="24"/>
          <w:szCs w:val="24"/>
        </w:rPr>
        <w:t>материале,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 xml:space="preserve">различной       </w:t>
      </w:r>
      <w:r w:rsidRPr="00C601CA">
        <w:rPr>
          <w:spacing w:val="1"/>
          <w:sz w:val="24"/>
          <w:szCs w:val="24"/>
        </w:rPr>
        <w:t xml:space="preserve"> </w:t>
      </w:r>
      <w:r w:rsidRPr="00C601CA">
        <w:rPr>
          <w:sz w:val="24"/>
          <w:szCs w:val="24"/>
        </w:rPr>
        <w:t xml:space="preserve">глубиной       </w:t>
      </w:r>
      <w:r w:rsidRPr="00C601CA">
        <w:rPr>
          <w:spacing w:val="1"/>
          <w:sz w:val="24"/>
          <w:szCs w:val="24"/>
        </w:rPr>
        <w:t xml:space="preserve"> </w:t>
      </w:r>
      <w:r w:rsidRPr="00C601CA">
        <w:rPr>
          <w:sz w:val="24"/>
          <w:szCs w:val="24"/>
        </w:rPr>
        <w:t xml:space="preserve">проникновения        в       </w:t>
      </w:r>
      <w:r w:rsidRPr="00C601CA">
        <w:rPr>
          <w:spacing w:val="1"/>
          <w:sz w:val="24"/>
          <w:szCs w:val="24"/>
        </w:rPr>
        <w:t xml:space="preserve"> </w:t>
      </w:r>
      <w:r w:rsidRPr="00C601CA">
        <w:rPr>
          <w:sz w:val="24"/>
          <w:szCs w:val="24"/>
        </w:rPr>
        <w:t>их        содержание        в         зависимости</w:t>
      </w:r>
      <w:r w:rsidRPr="00C601CA">
        <w:rPr>
          <w:spacing w:val="-57"/>
          <w:sz w:val="24"/>
          <w:szCs w:val="24"/>
        </w:rPr>
        <w:t xml:space="preserve"> </w:t>
      </w:r>
      <w:r w:rsidRPr="00C601CA">
        <w:rPr>
          <w:sz w:val="24"/>
          <w:szCs w:val="24"/>
        </w:rPr>
        <w:t>от     поставленной     коммуникативной     задачи:     с     пониманием      основного     содержания,</w:t>
      </w:r>
      <w:r w:rsidRPr="00C601CA">
        <w:rPr>
          <w:spacing w:val="1"/>
          <w:sz w:val="24"/>
          <w:szCs w:val="24"/>
        </w:rPr>
        <w:t xml:space="preserve"> </w:t>
      </w:r>
      <w:r w:rsidRPr="00C601CA">
        <w:rPr>
          <w:sz w:val="24"/>
          <w:szCs w:val="24"/>
        </w:rPr>
        <w:t>с пониманием</w:t>
      </w:r>
      <w:r w:rsidRPr="00C601CA">
        <w:rPr>
          <w:spacing w:val="-1"/>
          <w:sz w:val="24"/>
          <w:szCs w:val="24"/>
        </w:rPr>
        <w:t xml:space="preserve"> </w:t>
      </w:r>
      <w:r w:rsidRPr="00C601CA">
        <w:rPr>
          <w:sz w:val="24"/>
          <w:szCs w:val="24"/>
        </w:rPr>
        <w:t>запрашиваемой</w:t>
      </w:r>
      <w:r w:rsidRPr="00C601CA">
        <w:rPr>
          <w:spacing w:val="-2"/>
          <w:sz w:val="24"/>
          <w:szCs w:val="24"/>
        </w:rPr>
        <w:t xml:space="preserve"> </w:t>
      </w:r>
      <w:r w:rsidRPr="00C601CA">
        <w:rPr>
          <w:sz w:val="24"/>
          <w:szCs w:val="24"/>
        </w:rPr>
        <w:t>информации.</w:t>
      </w:r>
    </w:p>
    <w:p w:rsidR="00DD2CB4" w:rsidRPr="00C601CA" w:rsidRDefault="00443BE7" w:rsidP="00C601CA">
      <w:pPr>
        <w:pStyle w:val="a7"/>
        <w:rPr>
          <w:sz w:val="24"/>
          <w:szCs w:val="24"/>
        </w:rPr>
      </w:pPr>
      <w:r w:rsidRPr="00C601CA">
        <w:rPr>
          <w:sz w:val="24"/>
          <w:szCs w:val="24"/>
        </w:rPr>
        <w:t>Чтение с пониманием основного содержания текста предполагает определение основной</w:t>
      </w:r>
      <w:r w:rsidRPr="00C601CA">
        <w:rPr>
          <w:spacing w:val="1"/>
          <w:sz w:val="24"/>
          <w:szCs w:val="24"/>
        </w:rPr>
        <w:t xml:space="preserve"> </w:t>
      </w:r>
      <w:r w:rsidRPr="00C601CA">
        <w:rPr>
          <w:sz w:val="24"/>
          <w:szCs w:val="24"/>
        </w:rPr>
        <w:t>темы         и        главных        фактов/событий        в        прочитанном         тексте         с        опорой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без</w:t>
      </w:r>
      <w:r w:rsidRPr="00C601CA">
        <w:rPr>
          <w:spacing w:val="1"/>
          <w:sz w:val="24"/>
          <w:szCs w:val="24"/>
        </w:rPr>
        <w:t xml:space="preserve"> </w:t>
      </w:r>
      <w:r w:rsidRPr="00C601CA">
        <w:rPr>
          <w:sz w:val="24"/>
          <w:szCs w:val="24"/>
        </w:rPr>
        <w:t>опоры</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иллюстрации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использованием</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использованием</w:t>
      </w:r>
      <w:r w:rsidRPr="00C601CA">
        <w:rPr>
          <w:spacing w:val="1"/>
          <w:sz w:val="24"/>
          <w:szCs w:val="24"/>
        </w:rPr>
        <w:t xml:space="preserve"> </w:t>
      </w:r>
      <w:r w:rsidRPr="00C601CA">
        <w:rPr>
          <w:sz w:val="24"/>
          <w:szCs w:val="24"/>
        </w:rPr>
        <w:t>языковой,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том</w:t>
      </w:r>
      <w:r w:rsidRPr="00C601CA">
        <w:rPr>
          <w:spacing w:val="1"/>
          <w:sz w:val="24"/>
          <w:szCs w:val="24"/>
        </w:rPr>
        <w:t xml:space="preserve"> </w:t>
      </w:r>
      <w:r w:rsidRPr="00C601CA">
        <w:rPr>
          <w:sz w:val="24"/>
          <w:szCs w:val="24"/>
        </w:rPr>
        <w:t>числе</w:t>
      </w:r>
      <w:r w:rsidRPr="00C601CA">
        <w:rPr>
          <w:spacing w:val="1"/>
          <w:sz w:val="24"/>
          <w:szCs w:val="24"/>
        </w:rPr>
        <w:t xml:space="preserve"> </w:t>
      </w:r>
      <w:r w:rsidRPr="00C601CA">
        <w:rPr>
          <w:sz w:val="24"/>
          <w:szCs w:val="24"/>
        </w:rPr>
        <w:t>контекстуальной,</w:t>
      </w:r>
      <w:r w:rsidRPr="00C601CA">
        <w:rPr>
          <w:spacing w:val="3"/>
          <w:sz w:val="24"/>
          <w:szCs w:val="24"/>
        </w:rPr>
        <w:t xml:space="preserve"> </w:t>
      </w:r>
      <w:r w:rsidRPr="00C601CA">
        <w:rPr>
          <w:sz w:val="24"/>
          <w:szCs w:val="24"/>
        </w:rPr>
        <w:t>догадки.</w:t>
      </w:r>
    </w:p>
    <w:p w:rsidR="00DD2CB4" w:rsidRPr="00C601CA" w:rsidRDefault="00443BE7" w:rsidP="00C601CA">
      <w:pPr>
        <w:pStyle w:val="a7"/>
        <w:rPr>
          <w:sz w:val="24"/>
          <w:szCs w:val="24"/>
        </w:rPr>
      </w:pPr>
      <w:r w:rsidRPr="00C601CA">
        <w:rPr>
          <w:sz w:val="24"/>
          <w:szCs w:val="24"/>
        </w:rPr>
        <w:t>Чтение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пониманием</w:t>
      </w:r>
      <w:r w:rsidRPr="00C601CA">
        <w:rPr>
          <w:spacing w:val="1"/>
          <w:sz w:val="24"/>
          <w:szCs w:val="24"/>
        </w:rPr>
        <w:t xml:space="preserve"> </w:t>
      </w:r>
      <w:r w:rsidRPr="00C601CA">
        <w:rPr>
          <w:sz w:val="24"/>
          <w:szCs w:val="24"/>
        </w:rPr>
        <w:t>запрашиваемой</w:t>
      </w:r>
      <w:r w:rsidRPr="00C601CA">
        <w:rPr>
          <w:spacing w:val="1"/>
          <w:sz w:val="24"/>
          <w:szCs w:val="24"/>
        </w:rPr>
        <w:t xml:space="preserve"> </w:t>
      </w:r>
      <w:r w:rsidRPr="00C601CA">
        <w:rPr>
          <w:sz w:val="24"/>
          <w:szCs w:val="24"/>
        </w:rPr>
        <w:t>информации</w:t>
      </w:r>
      <w:r w:rsidRPr="00C601CA">
        <w:rPr>
          <w:spacing w:val="1"/>
          <w:sz w:val="24"/>
          <w:szCs w:val="24"/>
        </w:rPr>
        <w:t xml:space="preserve"> </w:t>
      </w:r>
      <w:r w:rsidRPr="00C601CA">
        <w:rPr>
          <w:sz w:val="24"/>
          <w:szCs w:val="24"/>
        </w:rPr>
        <w:t>предполагает</w:t>
      </w:r>
      <w:r w:rsidRPr="00C601CA">
        <w:rPr>
          <w:spacing w:val="1"/>
          <w:sz w:val="24"/>
          <w:szCs w:val="24"/>
        </w:rPr>
        <w:t xml:space="preserve"> </w:t>
      </w:r>
      <w:r w:rsidRPr="00C601CA">
        <w:rPr>
          <w:sz w:val="24"/>
          <w:szCs w:val="24"/>
        </w:rPr>
        <w:t>нахождение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прочитанном</w:t>
      </w:r>
      <w:r w:rsidRPr="00C601CA">
        <w:rPr>
          <w:spacing w:val="4"/>
          <w:sz w:val="24"/>
          <w:szCs w:val="24"/>
        </w:rPr>
        <w:t xml:space="preserve"> </w:t>
      </w:r>
      <w:r w:rsidRPr="00C601CA">
        <w:rPr>
          <w:sz w:val="24"/>
          <w:szCs w:val="24"/>
        </w:rPr>
        <w:t>тексте</w:t>
      </w:r>
      <w:r w:rsidRPr="00C601CA">
        <w:rPr>
          <w:spacing w:val="3"/>
          <w:sz w:val="24"/>
          <w:szCs w:val="24"/>
        </w:rPr>
        <w:t xml:space="preserve"> </w:t>
      </w:r>
      <w:r w:rsidRPr="00C601CA">
        <w:rPr>
          <w:sz w:val="24"/>
          <w:szCs w:val="24"/>
        </w:rPr>
        <w:t>и</w:t>
      </w:r>
      <w:r w:rsidRPr="00C601CA">
        <w:rPr>
          <w:spacing w:val="5"/>
          <w:sz w:val="24"/>
          <w:szCs w:val="24"/>
        </w:rPr>
        <w:t xml:space="preserve"> </w:t>
      </w:r>
      <w:r w:rsidRPr="00C601CA">
        <w:rPr>
          <w:sz w:val="24"/>
          <w:szCs w:val="24"/>
        </w:rPr>
        <w:t>понимание</w:t>
      </w:r>
      <w:r w:rsidRPr="00C601CA">
        <w:rPr>
          <w:spacing w:val="2"/>
          <w:sz w:val="24"/>
          <w:szCs w:val="24"/>
        </w:rPr>
        <w:t xml:space="preserve"> </w:t>
      </w:r>
      <w:r w:rsidRPr="00C601CA">
        <w:rPr>
          <w:sz w:val="24"/>
          <w:szCs w:val="24"/>
        </w:rPr>
        <w:t>запрашиваемой</w:t>
      </w:r>
      <w:r w:rsidRPr="00C601CA">
        <w:rPr>
          <w:spacing w:val="5"/>
          <w:sz w:val="24"/>
          <w:szCs w:val="24"/>
        </w:rPr>
        <w:t xml:space="preserve"> </w:t>
      </w:r>
      <w:r w:rsidRPr="00C601CA">
        <w:rPr>
          <w:sz w:val="24"/>
          <w:szCs w:val="24"/>
        </w:rPr>
        <w:t>информации</w:t>
      </w:r>
      <w:r w:rsidRPr="00C601CA">
        <w:rPr>
          <w:spacing w:val="5"/>
          <w:sz w:val="24"/>
          <w:szCs w:val="24"/>
        </w:rPr>
        <w:t xml:space="preserve"> </w:t>
      </w:r>
      <w:r w:rsidRPr="00C601CA">
        <w:rPr>
          <w:sz w:val="24"/>
          <w:szCs w:val="24"/>
        </w:rPr>
        <w:t>фактического</w:t>
      </w:r>
      <w:r w:rsidRPr="00C601CA">
        <w:rPr>
          <w:spacing w:val="7"/>
          <w:sz w:val="24"/>
          <w:szCs w:val="24"/>
        </w:rPr>
        <w:t xml:space="preserve"> </w:t>
      </w:r>
      <w:r w:rsidRPr="00C601CA">
        <w:rPr>
          <w:sz w:val="24"/>
          <w:szCs w:val="24"/>
        </w:rPr>
        <w:t>характера</w:t>
      </w:r>
      <w:r w:rsidRPr="00C601CA">
        <w:rPr>
          <w:spacing w:val="7"/>
          <w:sz w:val="24"/>
          <w:szCs w:val="24"/>
        </w:rPr>
        <w:t xml:space="preserve"> </w:t>
      </w:r>
      <w:r w:rsidRPr="00C601CA">
        <w:rPr>
          <w:sz w:val="24"/>
          <w:szCs w:val="24"/>
        </w:rPr>
        <w:t>с</w:t>
      </w:r>
      <w:r w:rsidRPr="00C601CA">
        <w:rPr>
          <w:spacing w:val="2"/>
          <w:sz w:val="24"/>
          <w:szCs w:val="24"/>
        </w:rPr>
        <w:t xml:space="preserve"> </w:t>
      </w:r>
      <w:r w:rsidRPr="00C601CA">
        <w:rPr>
          <w:sz w:val="24"/>
          <w:szCs w:val="24"/>
        </w:rPr>
        <w:t>опорой</w:t>
      </w:r>
      <w:r w:rsidRPr="00C601CA">
        <w:rPr>
          <w:spacing w:val="5"/>
          <w:sz w:val="24"/>
          <w:szCs w:val="24"/>
        </w:rPr>
        <w:t xml:space="preserve"> </w:t>
      </w:r>
      <w:r w:rsidRPr="00C601CA">
        <w:rPr>
          <w:sz w:val="24"/>
          <w:szCs w:val="24"/>
        </w:rPr>
        <w:t>и</w:t>
      </w:r>
    </w:p>
    <w:p w:rsidR="00DD2CB4" w:rsidRPr="00C601CA" w:rsidRDefault="00443BE7" w:rsidP="00C601CA">
      <w:pPr>
        <w:pStyle w:val="a7"/>
        <w:rPr>
          <w:sz w:val="24"/>
          <w:szCs w:val="24"/>
        </w:rPr>
      </w:pPr>
      <w:r w:rsidRPr="00C601CA">
        <w:rPr>
          <w:sz w:val="24"/>
          <w:szCs w:val="24"/>
        </w:rPr>
        <w:t>без</w:t>
      </w:r>
      <w:r w:rsidRPr="00C601CA">
        <w:rPr>
          <w:spacing w:val="37"/>
          <w:sz w:val="24"/>
          <w:szCs w:val="24"/>
        </w:rPr>
        <w:t xml:space="preserve"> </w:t>
      </w:r>
      <w:r w:rsidRPr="00C601CA">
        <w:rPr>
          <w:sz w:val="24"/>
          <w:szCs w:val="24"/>
        </w:rPr>
        <w:t>опоры</w:t>
      </w:r>
      <w:r w:rsidRPr="00C601CA">
        <w:rPr>
          <w:spacing w:val="38"/>
          <w:sz w:val="24"/>
          <w:szCs w:val="24"/>
        </w:rPr>
        <w:t xml:space="preserve"> </w:t>
      </w:r>
      <w:r w:rsidRPr="00C601CA">
        <w:rPr>
          <w:sz w:val="24"/>
          <w:szCs w:val="24"/>
        </w:rPr>
        <w:t>на</w:t>
      </w:r>
      <w:r w:rsidRPr="00C601CA">
        <w:rPr>
          <w:spacing w:val="36"/>
          <w:sz w:val="24"/>
          <w:szCs w:val="24"/>
        </w:rPr>
        <w:t xml:space="preserve"> </w:t>
      </w:r>
      <w:r w:rsidRPr="00C601CA">
        <w:rPr>
          <w:sz w:val="24"/>
          <w:szCs w:val="24"/>
        </w:rPr>
        <w:t>иллюстрации,</w:t>
      </w:r>
      <w:r w:rsidRPr="00C601CA">
        <w:rPr>
          <w:spacing w:val="39"/>
          <w:sz w:val="24"/>
          <w:szCs w:val="24"/>
        </w:rPr>
        <w:t xml:space="preserve"> </w:t>
      </w:r>
      <w:r w:rsidRPr="00C601CA">
        <w:rPr>
          <w:sz w:val="24"/>
          <w:szCs w:val="24"/>
        </w:rPr>
        <w:t>а</w:t>
      </w:r>
      <w:r w:rsidRPr="00C601CA">
        <w:rPr>
          <w:spacing w:val="35"/>
          <w:sz w:val="24"/>
          <w:szCs w:val="24"/>
        </w:rPr>
        <w:t xml:space="preserve"> </w:t>
      </w:r>
      <w:r w:rsidRPr="00C601CA">
        <w:rPr>
          <w:sz w:val="24"/>
          <w:szCs w:val="24"/>
        </w:rPr>
        <w:t>также</w:t>
      </w:r>
      <w:r w:rsidRPr="00C601CA">
        <w:rPr>
          <w:spacing w:val="41"/>
          <w:sz w:val="24"/>
          <w:szCs w:val="24"/>
        </w:rPr>
        <w:t xml:space="preserve"> </w:t>
      </w:r>
      <w:r w:rsidRPr="00C601CA">
        <w:rPr>
          <w:sz w:val="24"/>
          <w:szCs w:val="24"/>
        </w:rPr>
        <w:t>с</w:t>
      </w:r>
      <w:r w:rsidRPr="00C601CA">
        <w:rPr>
          <w:spacing w:val="31"/>
          <w:sz w:val="24"/>
          <w:szCs w:val="24"/>
        </w:rPr>
        <w:t xml:space="preserve"> </w:t>
      </w:r>
      <w:r w:rsidRPr="00C601CA">
        <w:rPr>
          <w:sz w:val="24"/>
          <w:szCs w:val="24"/>
        </w:rPr>
        <w:t>использованием</w:t>
      </w:r>
      <w:r w:rsidRPr="00C601CA">
        <w:rPr>
          <w:spacing w:val="39"/>
          <w:sz w:val="24"/>
          <w:szCs w:val="24"/>
        </w:rPr>
        <w:t xml:space="preserve"> </w:t>
      </w:r>
      <w:r w:rsidRPr="00C601CA">
        <w:rPr>
          <w:sz w:val="24"/>
          <w:szCs w:val="24"/>
        </w:rPr>
        <w:t>языковой,</w:t>
      </w:r>
      <w:r w:rsidRPr="00C601CA">
        <w:rPr>
          <w:spacing w:val="38"/>
          <w:sz w:val="24"/>
          <w:szCs w:val="24"/>
        </w:rPr>
        <w:t xml:space="preserve"> </w:t>
      </w:r>
      <w:r w:rsidRPr="00C601CA">
        <w:rPr>
          <w:sz w:val="24"/>
          <w:szCs w:val="24"/>
        </w:rPr>
        <w:t>в</w:t>
      </w:r>
      <w:r w:rsidRPr="00C601CA">
        <w:rPr>
          <w:spacing w:val="34"/>
          <w:sz w:val="24"/>
          <w:szCs w:val="24"/>
        </w:rPr>
        <w:t xml:space="preserve"> </w:t>
      </w:r>
      <w:r w:rsidRPr="00C601CA">
        <w:rPr>
          <w:sz w:val="24"/>
          <w:szCs w:val="24"/>
        </w:rPr>
        <w:t>том</w:t>
      </w:r>
      <w:r w:rsidRPr="00C601CA">
        <w:rPr>
          <w:spacing w:val="38"/>
          <w:sz w:val="24"/>
          <w:szCs w:val="24"/>
        </w:rPr>
        <w:t xml:space="preserve"> </w:t>
      </w:r>
      <w:r w:rsidRPr="00C601CA">
        <w:rPr>
          <w:sz w:val="24"/>
          <w:szCs w:val="24"/>
        </w:rPr>
        <w:t>числе</w:t>
      </w:r>
      <w:r w:rsidRPr="00C601CA">
        <w:rPr>
          <w:spacing w:val="36"/>
          <w:sz w:val="24"/>
          <w:szCs w:val="24"/>
        </w:rPr>
        <w:t xml:space="preserve"> </w:t>
      </w:r>
      <w:r w:rsidRPr="00C601CA">
        <w:rPr>
          <w:sz w:val="24"/>
          <w:szCs w:val="24"/>
        </w:rPr>
        <w:t>контекстуальной,</w:t>
      </w:r>
      <w:r w:rsidRPr="00C601CA">
        <w:rPr>
          <w:spacing w:val="-57"/>
          <w:sz w:val="24"/>
          <w:szCs w:val="24"/>
        </w:rPr>
        <w:t xml:space="preserve"> </w:t>
      </w:r>
      <w:r w:rsidRPr="00C601CA">
        <w:rPr>
          <w:sz w:val="24"/>
          <w:szCs w:val="24"/>
        </w:rPr>
        <w:t>догадки.</w:t>
      </w:r>
    </w:p>
    <w:p w:rsidR="00DD2CB4" w:rsidRPr="00C601CA" w:rsidRDefault="00443BE7" w:rsidP="00C601CA">
      <w:pPr>
        <w:pStyle w:val="a7"/>
        <w:rPr>
          <w:sz w:val="24"/>
          <w:szCs w:val="24"/>
        </w:rPr>
      </w:pPr>
      <w:r w:rsidRPr="00C601CA">
        <w:rPr>
          <w:sz w:val="24"/>
          <w:szCs w:val="24"/>
        </w:rPr>
        <w:t>Тексты</w:t>
      </w:r>
      <w:r w:rsidRPr="00C601CA">
        <w:rPr>
          <w:spacing w:val="-2"/>
          <w:sz w:val="24"/>
          <w:szCs w:val="24"/>
        </w:rPr>
        <w:t xml:space="preserve"> </w:t>
      </w:r>
      <w:r w:rsidRPr="00C601CA">
        <w:rPr>
          <w:sz w:val="24"/>
          <w:szCs w:val="24"/>
        </w:rPr>
        <w:t>для</w:t>
      </w:r>
      <w:r w:rsidRPr="00C601CA">
        <w:rPr>
          <w:spacing w:val="-4"/>
          <w:sz w:val="24"/>
          <w:szCs w:val="24"/>
        </w:rPr>
        <w:t xml:space="preserve"> </w:t>
      </w:r>
      <w:r w:rsidRPr="00C601CA">
        <w:rPr>
          <w:sz w:val="24"/>
          <w:szCs w:val="24"/>
        </w:rPr>
        <w:t>чтения:</w:t>
      </w:r>
      <w:r w:rsidRPr="00C601CA">
        <w:rPr>
          <w:spacing w:val="-8"/>
          <w:sz w:val="24"/>
          <w:szCs w:val="24"/>
        </w:rPr>
        <w:t xml:space="preserve"> </w:t>
      </w:r>
      <w:r w:rsidRPr="00C601CA">
        <w:rPr>
          <w:sz w:val="24"/>
          <w:szCs w:val="24"/>
        </w:rPr>
        <w:t>диалог,</w:t>
      </w:r>
      <w:r w:rsidRPr="00C601CA">
        <w:rPr>
          <w:spacing w:val="-2"/>
          <w:sz w:val="24"/>
          <w:szCs w:val="24"/>
        </w:rPr>
        <w:t xml:space="preserve"> </w:t>
      </w:r>
      <w:r w:rsidRPr="00C601CA">
        <w:rPr>
          <w:sz w:val="24"/>
          <w:szCs w:val="24"/>
        </w:rPr>
        <w:t>рассказ,</w:t>
      </w:r>
      <w:r w:rsidRPr="00C601CA">
        <w:rPr>
          <w:spacing w:val="-1"/>
          <w:sz w:val="24"/>
          <w:szCs w:val="24"/>
        </w:rPr>
        <w:t xml:space="preserve"> </w:t>
      </w:r>
      <w:r w:rsidRPr="00C601CA">
        <w:rPr>
          <w:sz w:val="24"/>
          <w:szCs w:val="24"/>
        </w:rPr>
        <w:t>сказка,</w:t>
      </w:r>
      <w:r w:rsidRPr="00C601CA">
        <w:rPr>
          <w:spacing w:val="-2"/>
          <w:sz w:val="24"/>
          <w:szCs w:val="24"/>
        </w:rPr>
        <w:t xml:space="preserve"> </w:t>
      </w:r>
      <w:r w:rsidRPr="00C601CA">
        <w:rPr>
          <w:sz w:val="24"/>
          <w:szCs w:val="24"/>
        </w:rPr>
        <w:t>электронное</w:t>
      </w:r>
      <w:r w:rsidRPr="00C601CA">
        <w:rPr>
          <w:spacing w:val="-9"/>
          <w:sz w:val="24"/>
          <w:szCs w:val="24"/>
        </w:rPr>
        <w:t xml:space="preserve"> </w:t>
      </w:r>
      <w:r w:rsidRPr="00C601CA">
        <w:rPr>
          <w:sz w:val="24"/>
          <w:szCs w:val="24"/>
        </w:rPr>
        <w:t>сообщение</w:t>
      </w:r>
      <w:r w:rsidRPr="00C601CA">
        <w:rPr>
          <w:spacing w:val="-5"/>
          <w:sz w:val="24"/>
          <w:szCs w:val="24"/>
        </w:rPr>
        <w:t xml:space="preserve"> </w:t>
      </w:r>
      <w:r w:rsidRPr="00C601CA">
        <w:rPr>
          <w:sz w:val="24"/>
          <w:szCs w:val="24"/>
        </w:rPr>
        <w:t>личного</w:t>
      </w:r>
      <w:r w:rsidRPr="00C601CA">
        <w:rPr>
          <w:spacing w:val="-3"/>
          <w:sz w:val="24"/>
          <w:szCs w:val="24"/>
        </w:rPr>
        <w:t xml:space="preserve"> </w:t>
      </w:r>
      <w:r w:rsidRPr="00C601CA">
        <w:rPr>
          <w:sz w:val="24"/>
          <w:szCs w:val="24"/>
        </w:rPr>
        <w:t>характера.</w:t>
      </w:r>
    </w:p>
    <w:p w:rsidR="00DD2CB4" w:rsidRPr="00C601CA" w:rsidRDefault="00443BE7" w:rsidP="00C601CA">
      <w:pPr>
        <w:pStyle w:val="a7"/>
        <w:rPr>
          <w:sz w:val="24"/>
          <w:szCs w:val="24"/>
        </w:rPr>
      </w:pPr>
      <w:r w:rsidRPr="00C601CA">
        <w:rPr>
          <w:sz w:val="24"/>
          <w:szCs w:val="24"/>
        </w:rPr>
        <w:t>Письмо.</w:t>
      </w:r>
    </w:p>
    <w:p w:rsidR="00DD2CB4" w:rsidRPr="00C601CA" w:rsidRDefault="00443BE7" w:rsidP="00C601CA">
      <w:pPr>
        <w:pStyle w:val="a7"/>
        <w:rPr>
          <w:sz w:val="24"/>
          <w:szCs w:val="24"/>
        </w:rPr>
      </w:pPr>
      <w:r w:rsidRPr="00C601CA">
        <w:rPr>
          <w:sz w:val="24"/>
          <w:szCs w:val="24"/>
        </w:rPr>
        <w:lastRenderedPageBreak/>
        <w:t>Списывание текста; выписывание из текста слов, словосочетаний, предложений; вставка</w:t>
      </w:r>
      <w:r w:rsidRPr="00C601CA">
        <w:rPr>
          <w:spacing w:val="1"/>
          <w:sz w:val="24"/>
          <w:szCs w:val="24"/>
        </w:rPr>
        <w:t xml:space="preserve"> </w:t>
      </w:r>
      <w:r w:rsidRPr="00C601CA">
        <w:rPr>
          <w:sz w:val="24"/>
          <w:szCs w:val="24"/>
        </w:rPr>
        <w:t>пропущенного</w:t>
      </w:r>
      <w:r w:rsidRPr="00C601CA">
        <w:rPr>
          <w:spacing w:val="1"/>
          <w:sz w:val="24"/>
          <w:szCs w:val="24"/>
        </w:rPr>
        <w:t xml:space="preserve"> </w:t>
      </w:r>
      <w:r w:rsidRPr="00C601CA">
        <w:rPr>
          <w:sz w:val="24"/>
          <w:szCs w:val="24"/>
        </w:rPr>
        <w:t>слова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предложение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решаемой</w:t>
      </w:r>
      <w:r w:rsidRPr="00C601CA">
        <w:rPr>
          <w:spacing w:val="1"/>
          <w:sz w:val="24"/>
          <w:szCs w:val="24"/>
        </w:rPr>
        <w:t xml:space="preserve"> </w:t>
      </w:r>
      <w:r w:rsidRPr="00C601CA">
        <w:rPr>
          <w:sz w:val="24"/>
          <w:szCs w:val="24"/>
        </w:rPr>
        <w:t>коммуникативной/учебной</w:t>
      </w:r>
      <w:r w:rsidRPr="00C601CA">
        <w:rPr>
          <w:spacing w:val="1"/>
          <w:sz w:val="24"/>
          <w:szCs w:val="24"/>
        </w:rPr>
        <w:t xml:space="preserve"> </w:t>
      </w:r>
      <w:r w:rsidRPr="00C601CA">
        <w:rPr>
          <w:sz w:val="24"/>
          <w:szCs w:val="24"/>
        </w:rPr>
        <w:t>задачей.</w:t>
      </w:r>
    </w:p>
    <w:p w:rsidR="00DD2CB4" w:rsidRPr="00C601CA" w:rsidRDefault="00443BE7" w:rsidP="00C601CA">
      <w:pPr>
        <w:pStyle w:val="a7"/>
        <w:rPr>
          <w:sz w:val="24"/>
          <w:szCs w:val="24"/>
        </w:rPr>
      </w:pPr>
      <w:r w:rsidRPr="00C601CA">
        <w:rPr>
          <w:sz w:val="24"/>
          <w:szCs w:val="24"/>
        </w:rPr>
        <w:t>Создание</w:t>
      </w:r>
      <w:r w:rsidRPr="00C601CA">
        <w:rPr>
          <w:spacing w:val="-3"/>
          <w:sz w:val="24"/>
          <w:szCs w:val="24"/>
        </w:rPr>
        <w:t xml:space="preserve"> </w:t>
      </w:r>
      <w:r w:rsidRPr="00C601CA">
        <w:rPr>
          <w:sz w:val="24"/>
          <w:szCs w:val="24"/>
        </w:rPr>
        <w:t>подписей</w:t>
      </w:r>
      <w:r w:rsidRPr="00C601CA">
        <w:rPr>
          <w:spacing w:val="-6"/>
          <w:sz w:val="24"/>
          <w:szCs w:val="24"/>
        </w:rPr>
        <w:t xml:space="preserve"> </w:t>
      </w:r>
      <w:r w:rsidRPr="00C601CA">
        <w:rPr>
          <w:sz w:val="24"/>
          <w:szCs w:val="24"/>
        </w:rPr>
        <w:t>к</w:t>
      </w:r>
      <w:r w:rsidRPr="00C601CA">
        <w:rPr>
          <w:spacing w:val="-4"/>
          <w:sz w:val="24"/>
          <w:szCs w:val="24"/>
        </w:rPr>
        <w:t xml:space="preserve"> </w:t>
      </w:r>
      <w:r w:rsidRPr="00C601CA">
        <w:rPr>
          <w:sz w:val="24"/>
          <w:szCs w:val="24"/>
        </w:rPr>
        <w:t>картинкам,</w:t>
      </w:r>
      <w:r w:rsidRPr="00C601CA">
        <w:rPr>
          <w:spacing w:val="1"/>
          <w:sz w:val="24"/>
          <w:szCs w:val="24"/>
        </w:rPr>
        <w:t xml:space="preserve"> </w:t>
      </w:r>
      <w:r w:rsidRPr="00C601CA">
        <w:rPr>
          <w:sz w:val="24"/>
          <w:szCs w:val="24"/>
        </w:rPr>
        <w:t>фотографиям</w:t>
      </w:r>
      <w:r w:rsidRPr="00C601CA">
        <w:rPr>
          <w:spacing w:val="-10"/>
          <w:sz w:val="24"/>
          <w:szCs w:val="24"/>
        </w:rPr>
        <w:t xml:space="preserve"> </w:t>
      </w:r>
      <w:r w:rsidRPr="00C601CA">
        <w:rPr>
          <w:sz w:val="24"/>
          <w:szCs w:val="24"/>
        </w:rPr>
        <w:t>с</w:t>
      </w:r>
      <w:r w:rsidRPr="00C601CA">
        <w:rPr>
          <w:spacing w:val="-3"/>
          <w:sz w:val="24"/>
          <w:szCs w:val="24"/>
        </w:rPr>
        <w:t xml:space="preserve"> </w:t>
      </w:r>
      <w:r w:rsidRPr="00C601CA">
        <w:rPr>
          <w:sz w:val="24"/>
          <w:szCs w:val="24"/>
        </w:rPr>
        <w:t>пояснением,</w:t>
      </w:r>
      <w:r w:rsidRPr="00C601CA">
        <w:rPr>
          <w:spacing w:val="1"/>
          <w:sz w:val="24"/>
          <w:szCs w:val="24"/>
        </w:rPr>
        <w:t xml:space="preserve"> </w:t>
      </w:r>
      <w:r w:rsidRPr="00C601CA">
        <w:rPr>
          <w:sz w:val="24"/>
          <w:szCs w:val="24"/>
        </w:rPr>
        <w:t>что</w:t>
      </w:r>
      <w:r w:rsidRPr="00C601CA">
        <w:rPr>
          <w:spacing w:val="-2"/>
          <w:sz w:val="24"/>
          <w:szCs w:val="24"/>
        </w:rPr>
        <w:t xml:space="preserve"> </w:t>
      </w:r>
      <w:r w:rsidRPr="00C601CA">
        <w:rPr>
          <w:sz w:val="24"/>
          <w:szCs w:val="24"/>
        </w:rPr>
        <w:t>на</w:t>
      </w:r>
      <w:r w:rsidRPr="00C601CA">
        <w:rPr>
          <w:spacing w:val="-3"/>
          <w:sz w:val="24"/>
          <w:szCs w:val="24"/>
        </w:rPr>
        <w:t xml:space="preserve"> </w:t>
      </w:r>
      <w:r w:rsidRPr="00C601CA">
        <w:rPr>
          <w:sz w:val="24"/>
          <w:szCs w:val="24"/>
        </w:rPr>
        <w:t>них</w:t>
      </w:r>
      <w:r w:rsidRPr="00C601CA">
        <w:rPr>
          <w:spacing w:val="-7"/>
          <w:sz w:val="24"/>
          <w:szCs w:val="24"/>
        </w:rPr>
        <w:t xml:space="preserve"> </w:t>
      </w:r>
      <w:r w:rsidRPr="00C601CA">
        <w:rPr>
          <w:sz w:val="24"/>
          <w:szCs w:val="24"/>
        </w:rPr>
        <w:t>изображено.</w:t>
      </w:r>
    </w:p>
    <w:p w:rsidR="00DD2CB4" w:rsidRPr="00C601CA" w:rsidRDefault="00443BE7" w:rsidP="00C601CA">
      <w:pPr>
        <w:pStyle w:val="a7"/>
        <w:rPr>
          <w:sz w:val="24"/>
          <w:szCs w:val="24"/>
        </w:rPr>
      </w:pPr>
      <w:r w:rsidRPr="00C601CA">
        <w:rPr>
          <w:sz w:val="24"/>
          <w:szCs w:val="24"/>
        </w:rPr>
        <w:t>Заполнение анкет и формуляров с указанием личной информации (имя, фамилия, возраст,</w:t>
      </w:r>
      <w:r w:rsidRPr="00C601CA">
        <w:rPr>
          <w:spacing w:val="1"/>
          <w:sz w:val="24"/>
          <w:szCs w:val="24"/>
        </w:rPr>
        <w:t xml:space="preserve"> </w:t>
      </w:r>
      <w:r w:rsidRPr="00C601CA">
        <w:rPr>
          <w:sz w:val="24"/>
          <w:szCs w:val="24"/>
        </w:rPr>
        <w:t>страна проживания, любимые занятия) в соответствии с нормами, принятыми в стране/странах</w:t>
      </w:r>
      <w:r w:rsidRPr="00C601CA">
        <w:rPr>
          <w:spacing w:val="1"/>
          <w:sz w:val="24"/>
          <w:szCs w:val="24"/>
        </w:rPr>
        <w:t xml:space="preserve"> </w:t>
      </w:r>
      <w:r w:rsidRPr="00C601CA">
        <w:rPr>
          <w:sz w:val="24"/>
          <w:szCs w:val="24"/>
        </w:rPr>
        <w:t>изучаемого</w:t>
      </w:r>
      <w:r w:rsidRPr="00C601CA">
        <w:rPr>
          <w:spacing w:val="5"/>
          <w:sz w:val="24"/>
          <w:szCs w:val="24"/>
        </w:rPr>
        <w:t xml:space="preserve"> </w:t>
      </w:r>
      <w:r w:rsidRPr="00C601CA">
        <w:rPr>
          <w:sz w:val="24"/>
          <w:szCs w:val="24"/>
        </w:rPr>
        <w:t>языка.</w:t>
      </w:r>
    </w:p>
    <w:p w:rsidR="00DD2CB4" w:rsidRPr="00C601CA" w:rsidRDefault="00443BE7" w:rsidP="00C601CA">
      <w:pPr>
        <w:pStyle w:val="a7"/>
        <w:rPr>
          <w:sz w:val="24"/>
          <w:szCs w:val="24"/>
        </w:rPr>
      </w:pPr>
      <w:r w:rsidRPr="00C601CA">
        <w:rPr>
          <w:sz w:val="24"/>
          <w:szCs w:val="24"/>
        </w:rPr>
        <w:t>Написание с опорой на образец поздравлений с праздниками (с днём рождения, Новым</w:t>
      </w:r>
      <w:r w:rsidRPr="00C601CA">
        <w:rPr>
          <w:spacing w:val="1"/>
          <w:sz w:val="24"/>
          <w:szCs w:val="24"/>
        </w:rPr>
        <w:t xml:space="preserve"> </w:t>
      </w:r>
      <w:r w:rsidRPr="00C601CA">
        <w:rPr>
          <w:sz w:val="24"/>
          <w:szCs w:val="24"/>
        </w:rPr>
        <w:t>годом,</w:t>
      </w:r>
      <w:r w:rsidRPr="00C601CA">
        <w:rPr>
          <w:spacing w:val="-2"/>
          <w:sz w:val="24"/>
          <w:szCs w:val="24"/>
        </w:rPr>
        <w:t xml:space="preserve"> </w:t>
      </w:r>
      <w:r w:rsidRPr="00C601CA">
        <w:rPr>
          <w:sz w:val="24"/>
          <w:szCs w:val="24"/>
        </w:rPr>
        <w:t>Рождеством)</w:t>
      </w:r>
      <w:r w:rsidRPr="00C601CA">
        <w:rPr>
          <w:spacing w:val="3"/>
          <w:sz w:val="24"/>
          <w:szCs w:val="24"/>
        </w:rPr>
        <w:t xml:space="preserve"> </w:t>
      </w:r>
      <w:r w:rsidRPr="00C601CA">
        <w:rPr>
          <w:sz w:val="24"/>
          <w:szCs w:val="24"/>
        </w:rPr>
        <w:t>с</w:t>
      </w:r>
      <w:r w:rsidRPr="00C601CA">
        <w:rPr>
          <w:spacing w:val="-4"/>
          <w:sz w:val="24"/>
          <w:szCs w:val="24"/>
        </w:rPr>
        <w:t xml:space="preserve"> </w:t>
      </w:r>
      <w:r w:rsidRPr="00C601CA">
        <w:rPr>
          <w:sz w:val="24"/>
          <w:szCs w:val="24"/>
        </w:rPr>
        <w:t>выражением</w:t>
      </w:r>
      <w:r w:rsidRPr="00C601CA">
        <w:rPr>
          <w:spacing w:val="-1"/>
          <w:sz w:val="24"/>
          <w:szCs w:val="24"/>
        </w:rPr>
        <w:t xml:space="preserve"> </w:t>
      </w:r>
      <w:r w:rsidRPr="00C601CA">
        <w:rPr>
          <w:sz w:val="24"/>
          <w:szCs w:val="24"/>
        </w:rPr>
        <w:t>пожеланий.</w:t>
      </w:r>
    </w:p>
    <w:p w:rsidR="00DD2CB4" w:rsidRPr="00C601CA" w:rsidRDefault="00443BE7" w:rsidP="00C601CA">
      <w:pPr>
        <w:pStyle w:val="a7"/>
        <w:rPr>
          <w:sz w:val="24"/>
          <w:szCs w:val="24"/>
        </w:rPr>
      </w:pPr>
      <w:r w:rsidRPr="00C601CA">
        <w:rPr>
          <w:sz w:val="24"/>
          <w:szCs w:val="24"/>
        </w:rPr>
        <w:t>Языковые знания и навыки.</w:t>
      </w:r>
      <w:r w:rsidRPr="00C601CA">
        <w:rPr>
          <w:spacing w:val="-57"/>
          <w:sz w:val="24"/>
          <w:szCs w:val="24"/>
        </w:rPr>
        <w:t xml:space="preserve"> </w:t>
      </w:r>
      <w:r w:rsidRPr="00C601CA">
        <w:rPr>
          <w:sz w:val="24"/>
          <w:szCs w:val="24"/>
        </w:rPr>
        <w:t>Фонетическая сторона</w:t>
      </w:r>
      <w:r w:rsidRPr="00C601CA">
        <w:rPr>
          <w:spacing w:val="-5"/>
          <w:sz w:val="24"/>
          <w:szCs w:val="24"/>
        </w:rPr>
        <w:t xml:space="preserve"> </w:t>
      </w:r>
      <w:r w:rsidRPr="00C601CA">
        <w:rPr>
          <w:sz w:val="24"/>
          <w:szCs w:val="24"/>
        </w:rPr>
        <w:t>речи.</w:t>
      </w:r>
    </w:p>
    <w:p w:rsidR="00DD2CB4" w:rsidRPr="00C601CA" w:rsidRDefault="00443BE7" w:rsidP="00C601CA">
      <w:pPr>
        <w:pStyle w:val="a7"/>
        <w:rPr>
          <w:sz w:val="24"/>
          <w:szCs w:val="24"/>
        </w:rPr>
      </w:pPr>
      <w:r w:rsidRPr="00C601CA">
        <w:rPr>
          <w:sz w:val="24"/>
          <w:szCs w:val="24"/>
        </w:rPr>
        <w:t>Буквы</w:t>
      </w:r>
      <w:r w:rsidRPr="00C601CA">
        <w:rPr>
          <w:spacing w:val="1"/>
          <w:sz w:val="24"/>
          <w:szCs w:val="24"/>
        </w:rPr>
        <w:t xml:space="preserve"> </w:t>
      </w:r>
      <w:r w:rsidRPr="00C601CA">
        <w:rPr>
          <w:sz w:val="24"/>
          <w:szCs w:val="24"/>
        </w:rPr>
        <w:t>английского</w:t>
      </w:r>
      <w:r w:rsidRPr="00C601CA">
        <w:rPr>
          <w:spacing w:val="1"/>
          <w:sz w:val="24"/>
          <w:szCs w:val="24"/>
        </w:rPr>
        <w:t xml:space="preserve"> </w:t>
      </w:r>
      <w:r w:rsidRPr="00C601CA">
        <w:rPr>
          <w:sz w:val="24"/>
          <w:szCs w:val="24"/>
        </w:rPr>
        <w:t>алфавита.</w:t>
      </w:r>
      <w:r w:rsidRPr="00C601CA">
        <w:rPr>
          <w:spacing w:val="1"/>
          <w:sz w:val="24"/>
          <w:szCs w:val="24"/>
        </w:rPr>
        <w:t xml:space="preserve"> </w:t>
      </w:r>
      <w:r w:rsidRPr="00C601CA">
        <w:rPr>
          <w:sz w:val="24"/>
          <w:szCs w:val="24"/>
        </w:rPr>
        <w:t>Фонетически</w:t>
      </w:r>
      <w:r w:rsidRPr="00C601CA">
        <w:rPr>
          <w:spacing w:val="1"/>
          <w:sz w:val="24"/>
          <w:szCs w:val="24"/>
        </w:rPr>
        <w:t xml:space="preserve"> </w:t>
      </w:r>
      <w:r w:rsidRPr="00C601CA">
        <w:rPr>
          <w:sz w:val="24"/>
          <w:szCs w:val="24"/>
        </w:rPr>
        <w:t>корректное</w:t>
      </w:r>
      <w:r w:rsidRPr="00C601CA">
        <w:rPr>
          <w:spacing w:val="1"/>
          <w:sz w:val="24"/>
          <w:szCs w:val="24"/>
        </w:rPr>
        <w:t xml:space="preserve"> </w:t>
      </w:r>
      <w:r w:rsidRPr="00C601CA">
        <w:rPr>
          <w:sz w:val="24"/>
          <w:szCs w:val="24"/>
        </w:rPr>
        <w:t>озвучивание</w:t>
      </w:r>
      <w:r w:rsidRPr="00C601CA">
        <w:rPr>
          <w:spacing w:val="1"/>
          <w:sz w:val="24"/>
          <w:szCs w:val="24"/>
        </w:rPr>
        <w:t xml:space="preserve"> </w:t>
      </w:r>
      <w:r w:rsidRPr="00C601CA">
        <w:rPr>
          <w:sz w:val="24"/>
          <w:szCs w:val="24"/>
        </w:rPr>
        <w:t>букв</w:t>
      </w:r>
      <w:r w:rsidRPr="00C601CA">
        <w:rPr>
          <w:spacing w:val="1"/>
          <w:sz w:val="24"/>
          <w:szCs w:val="24"/>
        </w:rPr>
        <w:t xml:space="preserve"> </w:t>
      </w:r>
      <w:r w:rsidRPr="00C601CA">
        <w:rPr>
          <w:sz w:val="24"/>
          <w:szCs w:val="24"/>
        </w:rPr>
        <w:t>английского</w:t>
      </w:r>
      <w:r w:rsidRPr="00C601CA">
        <w:rPr>
          <w:spacing w:val="1"/>
          <w:sz w:val="24"/>
          <w:szCs w:val="24"/>
        </w:rPr>
        <w:t xml:space="preserve"> </w:t>
      </w:r>
      <w:r w:rsidRPr="00C601CA">
        <w:rPr>
          <w:sz w:val="24"/>
          <w:szCs w:val="24"/>
        </w:rPr>
        <w:t>алфавита.</w:t>
      </w:r>
    </w:p>
    <w:p w:rsidR="00DD2CB4" w:rsidRPr="00C601CA" w:rsidRDefault="00443BE7" w:rsidP="00C601CA">
      <w:pPr>
        <w:pStyle w:val="a7"/>
        <w:rPr>
          <w:sz w:val="24"/>
          <w:szCs w:val="24"/>
        </w:rPr>
      </w:pPr>
      <w:r w:rsidRPr="00C601CA">
        <w:rPr>
          <w:sz w:val="24"/>
          <w:szCs w:val="24"/>
        </w:rPr>
        <w:t>Нормы</w:t>
      </w:r>
      <w:r w:rsidRPr="00C601CA">
        <w:rPr>
          <w:spacing w:val="1"/>
          <w:sz w:val="24"/>
          <w:szCs w:val="24"/>
        </w:rPr>
        <w:t xml:space="preserve"> </w:t>
      </w:r>
      <w:r w:rsidRPr="00C601CA">
        <w:rPr>
          <w:sz w:val="24"/>
          <w:szCs w:val="24"/>
        </w:rPr>
        <w:t>произношения:</w:t>
      </w:r>
      <w:r w:rsidRPr="00C601CA">
        <w:rPr>
          <w:spacing w:val="1"/>
          <w:sz w:val="24"/>
          <w:szCs w:val="24"/>
        </w:rPr>
        <w:t xml:space="preserve"> </w:t>
      </w:r>
      <w:r w:rsidRPr="00C601CA">
        <w:rPr>
          <w:sz w:val="24"/>
          <w:szCs w:val="24"/>
        </w:rPr>
        <w:t>долгота и</w:t>
      </w:r>
      <w:r w:rsidRPr="00C601CA">
        <w:rPr>
          <w:spacing w:val="1"/>
          <w:sz w:val="24"/>
          <w:szCs w:val="24"/>
        </w:rPr>
        <w:t xml:space="preserve"> </w:t>
      </w:r>
      <w:r w:rsidRPr="00C601CA">
        <w:rPr>
          <w:sz w:val="24"/>
          <w:szCs w:val="24"/>
        </w:rPr>
        <w:t>краткость гласных,</w:t>
      </w:r>
      <w:r w:rsidRPr="00C601CA">
        <w:rPr>
          <w:spacing w:val="1"/>
          <w:sz w:val="24"/>
          <w:szCs w:val="24"/>
        </w:rPr>
        <w:t xml:space="preserve"> </w:t>
      </w:r>
      <w:r w:rsidRPr="00C601CA">
        <w:rPr>
          <w:sz w:val="24"/>
          <w:szCs w:val="24"/>
        </w:rPr>
        <w:t>правильное отсутствие оглушения</w:t>
      </w:r>
      <w:r w:rsidRPr="00C601CA">
        <w:rPr>
          <w:spacing w:val="1"/>
          <w:sz w:val="24"/>
          <w:szCs w:val="24"/>
        </w:rPr>
        <w:t xml:space="preserve"> </w:t>
      </w:r>
      <w:r w:rsidRPr="00C601CA">
        <w:rPr>
          <w:sz w:val="24"/>
          <w:szCs w:val="24"/>
        </w:rPr>
        <w:t>звонких согласных в конце слога или слова, отсутствие смягчения согласных перед гласными.</w:t>
      </w:r>
      <w:r w:rsidRPr="00C601CA">
        <w:rPr>
          <w:spacing w:val="1"/>
          <w:sz w:val="24"/>
          <w:szCs w:val="24"/>
        </w:rPr>
        <w:t xml:space="preserve"> </w:t>
      </w:r>
      <w:r w:rsidRPr="00C601CA">
        <w:rPr>
          <w:sz w:val="24"/>
          <w:szCs w:val="24"/>
        </w:rPr>
        <w:t>Связующее</w:t>
      </w:r>
      <w:r w:rsidRPr="00C601CA">
        <w:rPr>
          <w:spacing w:val="5"/>
          <w:sz w:val="24"/>
          <w:szCs w:val="24"/>
        </w:rPr>
        <w:t xml:space="preserve"> </w:t>
      </w:r>
      <w:r w:rsidRPr="00C601CA">
        <w:rPr>
          <w:sz w:val="24"/>
          <w:szCs w:val="24"/>
        </w:rPr>
        <w:t>“r”</w:t>
      </w:r>
      <w:r w:rsidRPr="00C601CA">
        <w:rPr>
          <w:spacing w:val="1"/>
          <w:sz w:val="24"/>
          <w:szCs w:val="24"/>
        </w:rPr>
        <w:t xml:space="preserve"> </w:t>
      </w:r>
      <w:r w:rsidRPr="00C601CA">
        <w:rPr>
          <w:sz w:val="24"/>
          <w:szCs w:val="24"/>
        </w:rPr>
        <w:t>(there</w:t>
      </w:r>
      <w:r w:rsidRPr="00C601CA">
        <w:rPr>
          <w:spacing w:val="7"/>
          <w:sz w:val="24"/>
          <w:szCs w:val="24"/>
        </w:rPr>
        <w:t xml:space="preserve"> </w:t>
      </w:r>
      <w:r w:rsidRPr="00C601CA">
        <w:rPr>
          <w:sz w:val="24"/>
          <w:szCs w:val="24"/>
        </w:rPr>
        <w:t>is/there</w:t>
      </w:r>
      <w:r w:rsidRPr="00C601CA">
        <w:rPr>
          <w:spacing w:val="2"/>
          <w:sz w:val="24"/>
          <w:szCs w:val="24"/>
        </w:rPr>
        <w:t xml:space="preserve"> </w:t>
      </w:r>
      <w:r w:rsidRPr="00C601CA">
        <w:rPr>
          <w:sz w:val="24"/>
          <w:szCs w:val="24"/>
        </w:rPr>
        <w:t>are).</w:t>
      </w:r>
    </w:p>
    <w:p w:rsidR="00DD2CB4" w:rsidRPr="00C601CA" w:rsidRDefault="00443BE7" w:rsidP="00C601CA">
      <w:pPr>
        <w:pStyle w:val="a7"/>
        <w:rPr>
          <w:sz w:val="24"/>
          <w:szCs w:val="24"/>
        </w:rPr>
      </w:pPr>
      <w:r w:rsidRPr="00C601CA">
        <w:rPr>
          <w:sz w:val="24"/>
          <w:szCs w:val="24"/>
        </w:rPr>
        <w:t>Ритмико-интонационные          особенности          повествовательного,          побудительного</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вопросительного</w:t>
      </w:r>
      <w:r w:rsidRPr="00C601CA">
        <w:rPr>
          <w:spacing w:val="1"/>
          <w:sz w:val="24"/>
          <w:szCs w:val="24"/>
        </w:rPr>
        <w:t xml:space="preserve"> </w:t>
      </w:r>
      <w:r w:rsidRPr="00C601CA">
        <w:rPr>
          <w:sz w:val="24"/>
          <w:szCs w:val="24"/>
        </w:rPr>
        <w:t>(общий</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специальный</w:t>
      </w:r>
      <w:r w:rsidRPr="00C601CA">
        <w:rPr>
          <w:spacing w:val="-2"/>
          <w:sz w:val="24"/>
          <w:szCs w:val="24"/>
        </w:rPr>
        <w:t xml:space="preserve"> </w:t>
      </w:r>
      <w:r w:rsidRPr="00C601CA">
        <w:rPr>
          <w:sz w:val="24"/>
          <w:szCs w:val="24"/>
        </w:rPr>
        <w:t>вопрос)</w:t>
      </w:r>
      <w:r w:rsidRPr="00C601CA">
        <w:rPr>
          <w:spacing w:val="-2"/>
          <w:sz w:val="24"/>
          <w:szCs w:val="24"/>
        </w:rPr>
        <w:t xml:space="preserve"> </w:t>
      </w:r>
      <w:r w:rsidRPr="00C601CA">
        <w:rPr>
          <w:sz w:val="24"/>
          <w:szCs w:val="24"/>
        </w:rPr>
        <w:t>предложений.</w:t>
      </w:r>
    </w:p>
    <w:p w:rsidR="00DD2CB4" w:rsidRPr="00C601CA" w:rsidRDefault="00443BE7" w:rsidP="00C601CA">
      <w:pPr>
        <w:pStyle w:val="a7"/>
        <w:rPr>
          <w:sz w:val="24"/>
          <w:szCs w:val="24"/>
        </w:rPr>
      </w:pPr>
      <w:r w:rsidRPr="00C601CA">
        <w:rPr>
          <w:sz w:val="24"/>
          <w:szCs w:val="24"/>
        </w:rPr>
        <w:t xml:space="preserve">Различение    </w:t>
      </w:r>
      <w:r w:rsidRPr="00C601CA">
        <w:rPr>
          <w:spacing w:val="55"/>
          <w:sz w:val="24"/>
          <w:szCs w:val="24"/>
        </w:rPr>
        <w:t xml:space="preserve"> </w:t>
      </w:r>
      <w:r w:rsidRPr="00C601CA">
        <w:rPr>
          <w:sz w:val="24"/>
          <w:szCs w:val="24"/>
        </w:rPr>
        <w:t xml:space="preserve">на     </w:t>
      </w:r>
      <w:r w:rsidRPr="00C601CA">
        <w:rPr>
          <w:spacing w:val="53"/>
          <w:sz w:val="24"/>
          <w:szCs w:val="24"/>
        </w:rPr>
        <w:t xml:space="preserve"> </w:t>
      </w:r>
      <w:r w:rsidRPr="00C601CA">
        <w:rPr>
          <w:sz w:val="24"/>
          <w:szCs w:val="24"/>
        </w:rPr>
        <w:t xml:space="preserve">слух     </w:t>
      </w:r>
      <w:r w:rsidRPr="00C601CA">
        <w:rPr>
          <w:spacing w:val="49"/>
          <w:sz w:val="24"/>
          <w:szCs w:val="24"/>
        </w:rPr>
        <w:t xml:space="preserve"> </w:t>
      </w:r>
      <w:r w:rsidRPr="00C601CA">
        <w:rPr>
          <w:sz w:val="24"/>
          <w:szCs w:val="24"/>
        </w:rPr>
        <w:t xml:space="preserve">и     </w:t>
      </w:r>
      <w:r w:rsidRPr="00C601CA">
        <w:rPr>
          <w:spacing w:val="55"/>
          <w:sz w:val="24"/>
          <w:szCs w:val="24"/>
        </w:rPr>
        <w:t xml:space="preserve"> </w:t>
      </w:r>
      <w:r w:rsidRPr="00C601CA">
        <w:rPr>
          <w:sz w:val="24"/>
          <w:szCs w:val="24"/>
        </w:rPr>
        <w:t xml:space="preserve">адекватное,     </w:t>
      </w:r>
      <w:r w:rsidRPr="00C601CA">
        <w:rPr>
          <w:spacing w:val="52"/>
          <w:sz w:val="24"/>
          <w:szCs w:val="24"/>
        </w:rPr>
        <w:t xml:space="preserve"> </w:t>
      </w:r>
      <w:r w:rsidRPr="00C601CA">
        <w:rPr>
          <w:sz w:val="24"/>
          <w:szCs w:val="24"/>
        </w:rPr>
        <w:t xml:space="preserve">без     </w:t>
      </w:r>
      <w:r w:rsidRPr="00C601CA">
        <w:rPr>
          <w:spacing w:val="50"/>
          <w:sz w:val="24"/>
          <w:szCs w:val="24"/>
        </w:rPr>
        <w:t xml:space="preserve"> </w:t>
      </w:r>
      <w:r w:rsidRPr="00C601CA">
        <w:rPr>
          <w:sz w:val="24"/>
          <w:szCs w:val="24"/>
        </w:rPr>
        <w:t xml:space="preserve">ошибок     </w:t>
      </w:r>
      <w:r w:rsidRPr="00C601CA">
        <w:rPr>
          <w:spacing w:val="52"/>
          <w:sz w:val="24"/>
          <w:szCs w:val="24"/>
        </w:rPr>
        <w:t xml:space="preserve"> </w:t>
      </w:r>
      <w:r w:rsidRPr="00C601CA">
        <w:rPr>
          <w:sz w:val="24"/>
          <w:szCs w:val="24"/>
        </w:rPr>
        <w:t xml:space="preserve">произнесение     </w:t>
      </w:r>
      <w:r w:rsidRPr="00C601CA">
        <w:rPr>
          <w:spacing w:val="53"/>
          <w:sz w:val="24"/>
          <w:szCs w:val="24"/>
        </w:rPr>
        <w:t xml:space="preserve"> </w:t>
      </w:r>
      <w:r w:rsidRPr="00C601CA">
        <w:rPr>
          <w:sz w:val="24"/>
          <w:szCs w:val="24"/>
        </w:rPr>
        <w:t>слов</w:t>
      </w:r>
      <w:r w:rsidRPr="00C601CA">
        <w:rPr>
          <w:spacing w:val="-58"/>
          <w:sz w:val="24"/>
          <w:szCs w:val="24"/>
        </w:rPr>
        <w:t xml:space="preserve"> </w:t>
      </w:r>
      <w:r w:rsidRPr="00C601CA">
        <w:rPr>
          <w:sz w:val="24"/>
          <w:szCs w:val="24"/>
        </w:rPr>
        <w:t xml:space="preserve">с     </w:t>
      </w:r>
      <w:r w:rsidRPr="00C601CA">
        <w:rPr>
          <w:spacing w:val="1"/>
          <w:sz w:val="24"/>
          <w:szCs w:val="24"/>
        </w:rPr>
        <w:t xml:space="preserve"> </w:t>
      </w:r>
      <w:r w:rsidRPr="00C601CA">
        <w:rPr>
          <w:sz w:val="24"/>
          <w:szCs w:val="24"/>
        </w:rPr>
        <w:t xml:space="preserve">соблюдением     </w:t>
      </w:r>
      <w:r w:rsidRPr="00C601CA">
        <w:rPr>
          <w:spacing w:val="1"/>
          <w:sz w:val="24"/>
          <w:szCs w:val="24"/>
        </w:rPr>
        <w:t xml:space="preserve"> </w:t>
      </w:r>
      <w:r w:rsidRPr="00C601CA">
        <w:rPr>
          <w:sz w:val="24"/>
          <w:szCs w:val="24"/>
        </w:rPr>
        <w:t xml:space="preserve">правильного     </w:t>
      </w:r>
      <w:r w:rsidRPr="00C601CA">
        <w:rPr>
          <w:spacing w:val="1"/>
          <w:sz w:val="24"/>
          <w:szCs w:val="24"/>
        </w:rPr>
        <w:t xml:space="preserve"> </w:t>
      </w:r>
      <w:r w:rsidRPr="00C601CA">
        <w:rPr>
          <w:sz w:val="24"/>
          <w:szCs w:val="24"/>
        </w:rPr>
        <w:t>ударения       и       фраз/предложений       с      соблюдением</w:t>
      </w:r>
      <w:r w:rsidRPr="00C601CA">
        <w:rPr>
          <w:spacing w:val="-57"/>
          <w:sz w:val="24"/>
          <w:szCs w:val="24"/>
        </w:rPr>
        <w:t xml:space="preserve"> </w:t>
      </w:r>
      <w:r w:rsidRPr="00C601CA">
        <w:rPr>
          <w:sz w:val="24"/>
          <w:szCs w:val="24"/>
        </w:rPr>
        <w:t>их</w:t>
      </w:r>
      <w:r w:rsidRPr="00C601CA">
        <w:rPr>
          <w:spacing w:val="-4"/>
          <w:sz w:val="24"/>
          <w:szCs w:val="24"/>
        </w:rPr>
        <w:t xml:space="preserve"> </w:t>
      </w:r>
      <w:r w:rsidRPr="00C601CA">
        <w:rPr>
          <w:sz w:val="24"/>
          <w:szCs w:val="24"/>
        </w:rPr>
        <w:t>ритмико-интонационных</w:t>
      </w:r>
      <w:r w:rsidRPr="00C601CA">
        <w:rPr>
          <w:spacing w:val="-3"/>
          <w:sz w:val="24"/>
          <w:szCs w:val="24"/>
        </w:rPr>
        <w:t xml:space="preserve"> </w:t>
      </w:r>
      <w:r w:rsidRPr="00C601CA">
        <w:rPr>
          <w:sz w:val="24"/>
          <w:szCs w:val="24"/>
        </w:rPr>
        <w:t>особенностей.</w:t>
      </w:r>
    </w:p>
    <w:p w:rsidR="00DD2CB4" w:rsidRPr="00C601CA" w:rsidRDefault="00443BE7" w:rsidP="00C601CA">
      <w:pPr>
        <w:pStyle w:val="a7"/>
        <w:rPr>
          <w:sz w:val="24"/>
          <w:szCs w:val="24"/>
        </w:rPr>
      </w:pPr>
      <w:r w:rsidRPr="00C601CA">
        <w:rPr>
          <w:sz w:val="24"/>
          <w:szCs w:val="24"/>
        </w:rPr>
        <w:t>Чтение гласных в открытом и закрытом слоге в односложных словах, чтения гласных в</w:t>
      </w:r>
      <w:r w:rsidRPr="00C601CA">
        <w:rPr>
          <w:spacing w:val="1"/>
          <w:sz w:val="24"/>
          <w:szCs w:val="24"/>
        </w:rPr>
        <w:t xml:space="preserve"> </w:t>
      </w:r>
      <w:r w:rsidRPr="00C601CA">
        <w:rPr>
          <w:sz w:val="24"/>
          <w:szCs w:val="24"/>
        </w:rPr>
        <w:t>третьем типе слога (гласная + r); согласных, основных звукобуквенных сочетаний, в частности</w:t>
      </w:r>
      <w:r w:rsidRPr="00C601CA">
        <w:rPr>
          <w:spacing w:val="1"/>
          <w:sz w:val="24"/>
          <w:szCs w:val="24"/>
        </w:rPr>
        <w:t xml:space="preserve"> </w:t>
      </w:r>
      <w:r w:rsidRPr="00C601CA">
        <w:rPr>
          <w:sz w:val="24"/>
          <w:szCs w:val="24"/>
        </w:rPr>
        <w:t>сложных сочетаний букв</w:t>
      </w:r>
      <w:r w:rsidRPr="00C601CA">
        <w:rPr>
          <w:spacing w:val="1"/>
          <w:sz w:val="24"/>
          <w:szCs w:val="24"/>
        </w:rPr>
        <w:t xml:space="preserve"> </w:t>
      </w:r>
      <w:r w:rsidRPr="00C601CA">
        <w:rPr>
          <w:sz w:val="24"/>
          <w:szCs w:val="24"/>
        </w:rPr>
        <w:t>(например,</w:t>
      </w:r>
      <w:r w:rsidRPr="00C601CA">
        <w:rPr>
          <w:spacing w:val="1"/>
          <w:sz w:val="24"/>
          <w:szCs w:val="24"/>
        </w:rPr>
        <w:t xml:space="preserve"> </w:t>
      </w:r>
      <w:r w:rsidRPr="00C601CA">
        <w:rPr>
          <w:sz w:val="24"/>
          <w:szCs w:val="24"/>
        </w:rPr>
        <w:t>tion,</w:t>
      </w:r>
      <w:r w:rsidRPr="00C601CA">
        <w:rPr>
          <w:spacing w:val="1"/>
          <w:sz w:val="24"/>
          <w:szCs w:val="24"/>
        </w:rPr>
        <w:t xml:space="preserve"> </w:t>
      </w:r>
      <w:r w:rsidRPr="00C601CA">
        <w:rPr>
          <w:sz w:val="24"/>
          <w:szCs w:val="24"/>
        </w:rPr>
        <w:t>ight)</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односложных,</w:t>
      </w:r>
      <w:r w:rsidRPr="00C601CA">
        <w:rPr>
          <w:spacing w:val="1"/>
          <w:sz w:val="24"/>
          <w:szCs w:val="24"/>
        </w:rPr>
        <w:t xml:space="preserve"> </w:t>
      </w:r>
      <w:r w:rsidRPr="00C601CA">
        <w:rPr>
          <w:sz w:val="24"/>
          <w:szCs w:val="24"/>
        </w:rPr>
        <w:t>двусложных и многосложных</w:t>
      </w:r>
      <w:r w:rsidRPr="00C601CA">
        <w:rPr>
          <w:spacing w:val="1"/>
          <w:sz w:val="24"/>
          <w:szCs w:val="24"/>
        </w:rPr>
        <w:t xml:space="preserve"> </w:t>
      </w:r>
      <w:r w:rsidRPr="00C601CA">
        <w:rPr>
          <w:sz w:val="24"/>
          <w:szCs w:val="24"/>
        </w:rPr>
        <w:t>словах.</w:t>
      </w:r>
    </w:p>
    <w:p w:rsidR="00DD2CB4" w:rsidRPr="00C601CA" w:rsidRDefault="00443BE7" w:rsidP="00C601CA">
      <w:pPr>
        <w:pStyle w:val="a7"/>
        <w:rPr>
          <w:sz w:val="24"/>
          <w:szCs w:val="24"/>
        </w:rPr>
      </w:pPr>
      <w:r w:rsidRPr="00C601CA">
        <w:rPr>
          <w:sz w:val="24"/>
          <w:szCs w:val="24"/>
        </w:rPr>
        <w:t>Вычленение</w:t>
      </w:r>
      <w:r w:rsidRPr="00C601CA">
        <w:rPr>
          <w:spacing w:val="-4"/>
          <w:sz w:val="24"/>
          <w:szCs w:val="24"/>
        </w:rPr>
        <w:t xml:space="preserve"> </w:t>
      </w:r>
      <w:r w:rsidRPr="00C601CA">
        <w:rPr>
          <w:sz w:val="24"/>
          <w:szCs w:val="24"/>
        </w:rPr>
        <w:t>некоторых</w:t>
      </w:r>
      <w:r w:rsidRPr="00C601CA">
        <w:rPr>
          <w:spacing w:val="-7"/>
          <w:sz w:val="24"/>
          <w:szCs w:val="24"/>
        </w:rPr>
        <w:t xml:space="preserve"> </w:t>
      </w:r>
      <w:r w:rsidRPr="00C601CA">
        <w:rPr>
          <w:sz w:val="24"/>
          <w:szCs w:val="24"/>
        </w:rPr>
        <w:t>звукобуквенных</w:t>
      </w:r>
      <w:r w:rsidRPr="00C601CA">
        <w:rPr>
          <w:spacing w:val="-7"/>
          <w:sz w:val="24"/>
          <w:szCs w:val="24"/>
        </w:rPr>
        <w:t xml:space="preserve"> </w:t>
      </w:r>
      <w:r w:rsidRPr="00C601CA">
        <w:rPr>
          <w:sz w:val="24"/>
          <w:szCs w:val="24"/>
        </w:rPr>
        <w:t>сочетаний</w:t>
      </w:r>
      <w:r w:rsidRPr="00C601CA">
        <w:rPr>
          <w:spacing w:val="-1"/>
          <w:sz w:val="24"/>
          <w:szCs w:val="24"/>
        </w:rPr>
        <w:t xml:space="preserve"> </w:t>
      </w:r>
      <w:r w:rsidRPr="00C601CA">
        <w:rPr>
          <w:sz w:val="24"/>
          <w:szCs w:val="24"/>
        </w:rPr>
        <w:t>при</w:t>
      </w:r>
      <w:r w:rsidRPr="00C601CA">
        <w:rPr>
          <w:spacing w:val="-2"/>
          <w:sz w:val="24"/>
          <w:szCs w:val="24"/>
        </w:rPr>
        <w:t xml:space="preserve"> </w:t>
      </w:r>
      <w:r w:rsidRPr="00C601CA">
        <w:rPr>
          <w:sz w:val="24"/>
          <w:szCs w:val="24"/>
        </w:rPr>
        <w:t>анализе</w:t>
      </w:r>
      <w:r w:rsidRPr="00C601CA">
        <w:rPr>
          <w:spacing w:val="-3"/>
          <w:sz w:val="24"/>
          <w:szCs w:val="24"/>
        </w:rPr>
        <w:t xml:space="preserve"> </w:t>
      </w:r>
      <w:r w:rsidRPr="00C601CA">
        <w:rPr>
          <w:sz w:val="24"/>
          <w:szCs w:val="24"/>
        </w:rPr>
        <w:t>изученных</w:t>
      </w:r>
      <w:r w:rsidRPr="00C601CA">
        <w:rPr>
          <w:spacing w:val="-7"/>
          <w:sz w:val="24"/>
          <w:szCs w:val="24"/>
        </w:rPr>
        <w:t xml:space="preserve"> </w:t>
      </w:r>
      <w:r w:rsidRPr="00C601CA">
        <w:rPr>
          <w:sz w:val="24"/>
          <w:szCs w:val="24"/>
        </w:rPr>
        <w:t>слов.</w:t>
      </w:r>
    </w:p>
    <w:p w:rsidR="00DD2CB4" w:rsidRPr="00C601CA" w:rsidRDefault="00443BE7" w:rsidP="00C601CA">
      <w:pPr>
        <w:pStyle w:val="a7"/>
        <w:rPr>
          <w:sz w:val="24"/>
          <w:szCs w:val="24"/>
        </w:rPr>
      </w:pPr>
      <w:r w:rsidRPr="00C601CA">
        <w:rPr>
          <w:sz w:val="24"/>
          <w:szCs w:val="24"/>
        </w:rPr>
        <w:t>Чтение новых слов</w:t>
      </w:r>
      <w:r w:rsidRPr="00C601CA">
        <w:rPr>
          <w:spacing w:val="1"/>
          <w:sz w:val="24"/>
          <w:szCs w:val="24"/>
        </w:rPr>
        <w:t xml:space="preserve"> </w:t>
      </w:r>
      <w:r w:rsidRPr="00C601CA">
        <w:rPr>
          <w:sz w:val="24"/>
          <w:szCs w:val="24"/>
        </w:rPr>
        <w:t>согласно основным правилам</w:t>
      </w:r>
      <w:r w:rsidRPr="00C601CA">
        <w:rPr>
          <w:spacing w:val="1"/>
          <w:sz w:val="24"/>
          <w:szCs w:val="24"/>
        </w:rPr>
        <w:t xml:space="preserve"> </w:t>
      </w:r>
      <w:r w:rsidRPr="00C601CA">
        <w:rPr>
          <w:sz w:val="24"/>
          <w:szCs w:val="24"/>
        </w:rPr>
        <w:t>чтения с использованием</w:t>
      </w:r>
      <w:r w:rsidRPr="00C601CA">
        <w:rPr>
          <w:spacing w:val="1"/>
          <w:sz w:val="24"/>
          <w:szCs w:val="24"/>
        </w:rPr>
        <w:t xml:space="preserve"> </w:t>
      </w:r>
      <w:r w:rsidRPr="00C601CA">
        <w:rPr>
          <w:sz w:val="24"/>
          <w:szCs w:val="24"/>
        </w:rPr>
        <w:t>полной или</w:t>
      </w:r>
      <w:r w:rsidRPr="00C601CA">
        <w:rPr>
          <w:spacing w:val="1"/>
          <w:sz w:val="24"/>
          <w:szCs w:val="24"/>
        </w:rPr>
        <w:t xml:space="preserve"> </w:t>
      </w:r>
      <w:r w:rsidRPr="00C601CA">
        <w:rPr>
          <w:sz w:val="24"/>
          <w:szCs w:val="24"/>
        </w:rPr>
        <w:t>частичной</w:t>
      </w:r>
      <w:r w:rsidRPr="00C601CA">
        <w:rPr>
          <w:spacing w:val="-3"/>
          <w:sz w:val="24"/>
          <w:szCs w:val="24"/>
        </w:rPr>
        <w:t xml:space="preserve"> </w:t>
      </w:r>
      <w:r w:rsidRPr="00C601CA">
        <w:rPr>
          <w:sz w:val="24"/>
          <w:szCs w:val="24"/>
        </w:rPr>
        <w:t>транскрипции.</w:t>
      </w:r>
    </w:p>
    <w:p w:rsidR="00DD2CB4" w:rsidRPr="00C601CA" w:rsidRDefault="00443BE7" w:rsidP="00C601CA">
      <w:pPr>
        <w:pStyle w:val="a7"/>
        <w:rPr>
          <w:sz w:val="24"/>
          <w:szCs w:val="24"/>
        </w:rPr>
      </w:pPr>
      <w:r w:rsidRPr="00C601CA">
        <w:rPr>
          <w:sz w:val="24"/>
          <w:szCs w:val="24"/>
        </w:rPr>
        <w:t>Знаки английской транскрипции; отличие их от букв английского алфавита. Фонетически</w:t>
      </w:r>
      <w:r w:rsidRPr="00C601CA">
        <w:rPr>
          <w:spacing w:val="1"/>
          <w:sz w:val="24"/>
          <w:szCs w:val="24"/>
        </w:rPr>
        <w:t xml:space="preserve"> </w:t>
      </w:r>
      <w:r w:rsidRPr="00C601CA">
        <w:rPr>
          <w:sz w:val="24"/>
          <w:szCs w:val="24"/>
        </w:rPr>
        <w:t>корректное</w:t>
      </w:r>
      <w:r w:rsidRPr="00C601CA">
        <w:rPr>
          <w:spacing w:val="-5"/>
          <w:sz w:val="24"/>
          <w:szCs w:val="24"/>
        </w:rPr>
        <w:t xml:space="preserve"> </w:t>
      </w:r>
      <w:r w:rsidRPr="00C601CA">
        <w:rPr>
          <w:sz w:val="24"/>
          <w:szCs w:val="24"/>
        </w:rPr>
        <w:t>озвучивание</w:t>
      </w:r>
      <w:r w:rsidRPr="00C601CA">
        <w:rPr>
          <w:spacing w:val="1"/>
          <w:sz w:val="24"/>
          <w:szCs w:val="24"/>
        </w:rPr>
        <w:t xml:space="preserve"> </w:t>
      </w:r>
      <w:r w:rsidRPr="00C601CA">
        <w:rPr>
          <w:sz w:val="24"/>
          <w:szCs w:val="24"/>
        </w:rPr>
        <w:t>знаков</w:t>
      </w:r>
      <w:r w:rsidRPr="00C601CA">
        <w:rPr>
          <w:spacing w:val="-1"/>
          <w:sz w:val="24"/>
          <w:szCs w:val="24"/>
        </w:rPr>
        <w:t xml:space="preserve"> </w:t>
      </w:r>
      <w:r w:rsidRPr="00C601CA">
        <w:rPr>
          <w:sz w:val="24"/>
          <w:szCs w:val="24"/>
        </w:rPr>
        <w:t>транскрипции.</w:t>
      </w:r>
    </w:p>
    <w:p w:rsidR="00DD2CB4" w:rsidRPr="00C601CA" w:rsidRDefault="00443BE7" w:rsidP="00C601CA">
      <w:pPr>
        <w:pStyle w:val="a7"/>
        <w:rPr>
          <w:sz w:val="24"/>
          <w:szCs w:val="24"/>
        </w:rPr>
      </w:pPr>
      <w:r w:rsidRPr="00C601CA">
        <w:rPr>
          <w:sz w:val="24"/>
          <w:szCs w:val="24"/>
        </w:rPr>
        <w:t>Графика,</w:t>
      </w:r>
      <w:r w:rsidRPr="00C601CA">
        <w:rPr>
          <w:spacing w:val="-1"/>
          <w:sz w:val="24"/>
          <w:szCs w:val="24"/>
        </w:rPr>
        <w:t xml:space="preserve"> </w:t>
      </w:r>
      <w:r w:rsidRPr="00C601CA">
        <w:rPr>
          <w:sz w:val="24"/>
          <w:szCs w:val="24"/>
        </w:rPr>
        <w:t>орфография</w:t>
      </w:r>
      <w:r w:rsidRPr="00C601CA">
        <w:rPr>
          <w:spacing w:val="-6"/>
          <w:sz w:val="24"/>
          <w:szCs w:val="24"/>
        </w:rPr>
        <w:t xml:space="preserve"> </w:t>
      </w:r>
      <w:r w:rsidRPr="00C601CA">
        <w:rPr>
          <w:sz w:val="24"/>
          <w:szCs w:val="24"/>
        </w:rPr>
        <w:t>и</w:t>
      </w:r>
      <w:r w:rsidRPr="00C601CA">
        <w:rPr>
          <w:spacing w:val="-2"/>
          <w:sz w:val="24"/>
          <w:szCs w:val="24"/>
        </w:rPr>
        <w:t xml:space="preserve"> </w:t>
      </w:r>
      <w:r w:rsidRPr="00C601CA">
        <w:rPr>
          <w:sz w:val="24"/>
          <w:szCs w:val="24"/>
        </w:rPr>
        <w:t>пунктуация.</w:t>
      </w:r>
    </w:p>
    <w:p w:rsidR="00DD2CB4" w:rsidRPr="00C601CA" w:rsidRDefault="00443BE7" w:rsidP="00C601CA">
      <w:pPr>
        <w:pStyle w:val="a7"/>
        <w:rPr>
          <w:sz w:val="24"/>
          <w:szCs w:val="24"/>
        </w:rPr>
      </w:pPr>
      <w:r w:rsidRPr="00C601CA">
        <w:rPr>
          <w:sz w:val="24"/>
          <w:szCs w:val="24"/>
        </w:rPr>
        <w:t>Правильное</w:t>
      </w:r>
      <w:r w:rsidRPr="00C601CA">
        <w:rPr>
          <w:spacing w:val="-3"/>
          <w:sz w:val="24"/>
          <w:szCs w:val="24"/>
        </w:rPr>
        <w:t xml:space="preserve"> </w:t>
      </w:r>
      <w:r w:rsidRPr="00C601CA">
        <w:rPr>
          <w:sz w:val="24"/>
          <w:szCs w:val="24"/>
        </w:rPr>
        <w:t>написание</w:t>
      </w:r>
      <w:r w:rsidRPr="00C601CA">
        <w:rPr>
          <w:spacing w:val="-3"/>
          <w:sz w:val="24"/>
          <w:szCs w:val="24"/>
        </w:rPr>
        <w:t xml:space="preserve"> </w:t>
      </w:r>
      <w:r w:rsidRPr="00C601CA">
        <w:rPr>
          <w:sz w:val="24"/>
          <w:szCs w:val="24"/>
        </w:rPr>
        <w:t>изученных</w:t>
      </w:r>
      <w:r w:rsidRPr="00C601CA">
        <w:rPr>
          <w:spacing w:val="-7"/>
          <w:sz w:val="24"/>
          <w:szCs w:val="24"/>
        </w:rPr>
        <w:t xml:space="preserve"> </w:t>
      </w:r>
      <w:r w:rsidRPr="00C601CA">
        <w:rPr>
          <w:sz w:val="24"/>
          <w:szCs w:val="24"/>
        </w:rPr>
        <w:t>слов.</w:t>
      </w:r>
    </w:p>
    <w:p w:rsidR="00DD2CB4" w:rsidRPr="00C601CA" w:rsidRDefault="00443BE7" w:rsidP="00C601CA">
      <w:pPr>
        <w:pStyle w:val="a7"/>
        <w:rPr>
          <w:sz w:val="24"/>
          <w:szCs w:val="24"/>
        </w:rPr>
      </w:pPr>
      <w:r w:rsidRPr="00C601CA">
        <w:rPr>
          <w:sz w:val="24"/>
          <w:szCs w:val="24"/>
        </w:rPr>
        <w:t xml:space="preserve">Правильная      </w:t>
      </w:r>
      <w:r w:rsidRPr="00C601CA">
        <w:rPr>
          <w:spacing w:val="52"/>
          <w:sz w:val="24"/>
          <w:szCs w:val="24"/>
        </w:rPr>
        <w:t xml:space="preserve"> </w:t>
      </w:r>
      <w:r w:rsidRPr="00C601CA">
        <w:rPr>
          <w:sz w:val="24"/>
          <w:szCs w:val="24"/>
        </w:rPr>
        <w:t xml:space="preserve">расстановка       </w:t>
      </w:r>
      <w:r w:rsidRPr="00C601CA">
        <w:rPr>
          <w:spacing w:val="57"/>
          <w:sz w:val="24"/>
          <w:szCs w:val="24"/>
        </w:rPr>
        <w:t xml:space="preserve"> </w:t>
      </w:r>
      <w:r w:rsidRPr="00C601CA">
        <w:rPr>
          <w:sz w:val="24"/>
          <w:szCs w:val="24"/>
        </w:rPr>
        <w:t xml:space="preserve">знаков       </w:t>
      </w:r>
      <w:r w:rsidRPr="00C601CA">
        <w:rPr>
          <w:spacing w:val="52"/>
          <w:sz w:val="24"/>
          <w:szCs w:val="24"/>
        </w:rPr>
        <w:t xml:space="preserve"> </w:t>
      </w:r>
      <w:r w:rsidRPr="00C601CA">
        <w:rPr>
          <w:sz w:val="24"/>
          <w:szCs w:val="24"/>
        </w:rPr>
        <w:t xml:space="preserve">препинания:       </w:t>
      </w:r>
      <w:r w:rsidRPr="00C601CA">
        <w:rPr>
          <w:spacing w:val="51"/>
          <w:sz w:val="24"/>
          <w:szCs w:val="24"/>
        </w:rPr>
        <w:t xml:space="preserve"> </w:t>
      </w:r>
      <w:r w:rsidRPr="00C601CA">
        <w:rPr>
          <w:sz w:val="24"/>
          <w:szCs w:val="24"/>
        </w:rPr>
        <w:t xml:space="preserve">точки,       </w:t>
      </w:r>
      <w:r w:rsidRPr="00C601CA">
        <w:rPr>
          <w:spacing w:val="47"/>
          <w:sz w:val="24"/>
          <w:szCs w:val="24"/>
        </w:rPr>
        <w:t xml:space="preserve"> </w:t>
      </w:r>
      <w:r w:rsidRPr="00C601CA">
        <w:rPr>
          <w:sz w:val="24"/>
          <w:szCs w:val="24"/>
        </w:rPr>
        <w:t>вопросительного</w:t>
      </w:r>
      <w:r w:rsidRPr="00C601CA">
        <w:rPr>
          <w:spacing w:val="-58"/>
          <w:sz w:val="24"/>
          <w:szCs w:val="24"/>
        </w:rPr>
        <w:t xml:space="preserve"> </w:t>
      </w:r>
      <w:r w:rsidRPr="00C601CA">
        <w:rPr>
          <w:sz w:val="24"/>
          <w:szCs w:val="24"/>
        </w:rPr>
        <w:t>и восклицательного знаков в конце предложения; правильное использование знака апострофа в</w:t>
      </w:r>
      <w:r w:rsidRPr="00C601CA">
        <w:rPr>
          <w:spacing w:val="1"/>
          <w:sz w:val="24"/>
          <w:szCs w:val="24"/>
        </w:rPr>
        <w:t xml:space="preserve"> </w:t>
      </w:r>
      <w:r w:rsidRPr="00C601CA">
        <w:rPr>
          <w:sz w:val="24"/>
          <w:szCs w:val="24"/>
        </w:rPr>
        <w:t>сокращённых формах глагола-связки, вспомогательного и модального глаголов, существительных</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притяжательном</w:t>
      </w:r>
      <w:r w:rsidRPr="00C601CA">
        <w:rPr>
          <w:spacing w:val="3"/>
          <w:sz w:val="24"/>
          <w:szCs w:val="24"/>
        </w:rPr>
        <w:t xml:space="preserve"> </w:t>
      </w:r>
      <w:r w:rsidRPr="00C601CA">
        <w:rPr>
          <w:sz w:val="24"/>
          <w:szCs w:val="24"/>
        </w:rPr>
        <w:t>падеже.</w:t>
      </w:r>
    </w:p>
    <w:p w:rsidR="00DD2CB4" w:rsidRPr="00C601CA" w:rsidRDefault="00443BE7" w:rsidP="00C601CA">
      <w:pPr>
        <w:pStyle w:val="a7"/>
        <w:rPr>
          <w:sz w:val="24"/>
          <w:szCs w:val="24"/>
        </w:rPr>
      </w:pPr>
      <w:r w:rsidRPr="00C601CA">
        <w:rPr>
          <w:sz w:val="24"/>
          <w:szCs w:val="24"/>
        </w:rPr>
        <w:t>Лексическая</w:t>
      </w:r>
      <w:r w:rsidRPr="00C601CA">
        <w:rPr>
          <w:spacing w:val="-3"/>
          <w:sz w:val="24"/>
          <w:szCs w:val="24"/>
        </w:rPr>
        <w:t xml:space="preserve"> </w:t>
      </w:r>
      <w:r w:rsidRPr="00C601CA">
        <w:rPr>
          <w:sz w:val="24"/>
          <w:szCs w:val="24"/>
        </w:rPr>
        <w:t>сторона</w:t>
      </w:r>
      <w:r w:rsidRPr="00C601CA">
        <w:rPr>
          <w:spacing w:val="-2"/>
          <w:sz w:val="24"/>
          <w:szCs w:val="24"/>
        </w:rPr>
        <w:t xml:space="preserve"> </w:t>
      </w:r>
      <w:r w:rsidRPr="00C601CA">
        <w:rPr>
          <w:sz w:val="24"/>
          <w:szCs w:val="24"/>
        </w:rPr>
        <w:t>речи.</w:t>
      </w:r>
    </w:p>
    <w:p w:rsidR="00DD2CB4" w:rsidRPr="00C601CA" w:rsidRDefault="00443BE7" w:rsidP="00C601CA">
      <w:pPr>
        <w:pStyle w:val="a7"/>
        <w:rPr>
          <w:sz w:val="24"/>
          <w:szCs w:val="24"/>
        </w:rPr>
      </w:pPr>
      <w:r w:rsidRPr="00C601CA">
        <w:rPr>
          <w:sz w:val="24"/>
          <w:szCs w:val="24"/>
        </w:rPr>
        <w:t xml:space="preserve">Распознавание  </w:t>
      </w:r>
      <w:r w:rsidRPr="00C601CA">
        <w:rPr>
          <w:spacing w:val="29"/>
          <w:sz w:val="24"/>
          <w:szCs w:val="24"/>
        </w:rPr>
        <w:t xml:space="preserve"> </w:t>
      </w:r>
      <w:r w:rsidRPr="00C601CA">
        <w:rPr>
          <w:sz w:val="24"/>
          <w:szCs w:val="24"/>
        </w:rPr>
        <w:t xml:space="preserve">в   </w:t>
      </w:r>
      <w:r w:rsidRPr="00C601CA">
        <w:rPr>
          <w:spacing w:val="31"/>
          <w:sz w:val="24"/>
          <w:szCs w:val="24"/>
        </w:rPr>
        <w:t xml:space="preserve"> </w:t>
      </w:r>
      <w:r w:rsidRPr="00C601CA">
        <w:rPr>
          <w:sz w:val="24"/>
          <w:szCs w:val="24"/>
        </w:rPr>
        <w:t xml:space="preserve">письменном   </w:t>
      </w:r>
      <w:r w:rsidRPr="00C601CA">
        <w:rPr>
          <w:spacing w:val="31"/>
          <w:sz w:val="24"/>
          <w:szCs w:val="24"/>
        </w:rPr>
        <w:t xml:space="preserve"> </w:t>
      </w:r>
      <w:r w:rsidRPr="00C601CA">
        <w:rPr>
          <w:sz w:val="24"/>
          <w:szCs w:val="24"/>
        </w:rPr>
        <w:t xml:space="preserve">и   </w:t>
      </w:r>
      <w:r w:rsidRPr="00C601CA">
        <w:rPr>
          <w:spacing w:val="31"/>
          <w:sz w:val="24"/>
          <w:szCs w:val="24"/>
        </w:rPr>
        <w:t xml:space="preserve"> </w:t>
      </w:r>
      <w:r w:rsidRPr="00C601CA">
        <w:rPr>
          <w:sz w:val="24"/>
          <w:szCs w:val="24"/>
        </w:rPr>
        <w:t xml:space="preserve">звучащем   </w:t>
      </w:r>
      <w:r w:rsidRPr="00C601CA">
        <w:rPr>
          <w:spacing w:val="35"/>
          <w:sz w:val="24"/>
          <w:szCs w:val="24"/>
        </w:rPr>
        <w:t xml:space="preserve"> </w:t>
      </w:r>
      <w:r w:rsidRPr="00C601CA">
        <w:rPr>
          <w:sz w:val="24"/>
          <w:szCs w:val="24"/>
        </w:rPr>
        <w:t xml:space="preserve">тексте   </w:t>
      </w:r>
      <w:r w:rsidRPr="00C601CA">
        <w:rPr>
          <w:spacing w:val="33"/>
          <w:sz w:val="24"/>
          <w:szCs w:val="24"/>
        </w:rPr>
        <w:t xml:space="preserve"> </w:t>
      </w:r>
      <w:r w:rsidRPr="00C601CA">
        <w:rPr>
          <w:sz w:val="24"/>
          <w:szCs w:val="24"/>
        </w:rPr>
        <w:t xml:space="preserve">и   </w:t>
      </w:r>
      <w:r w:rsidRPr="00C601CA">
        <w:rPr>
          <w:spacing w:val="31"/>
          <w:sz w:val="24"/>
          <w:szCs w:val="24"/>
        </w:rPr>
        <w:t xml:space="preserve"> </w:t>
      </w:r>
      <w:r w:rsidRPr="00C601CA">
        <w:rPr>
          <w:sz w:val="24"/>
          <w:szCs w:val="24"/>
        </w:rPr>
        <w:t xml:space="preserve">употребление   </w:t>
      </w:r>
      <w:r w:rsidRPr="00C601CA">
        <w:rPr>
          <w:spacing w:val="33"/>
          <w:sz w:val="24"/>
          <w:szCs w:val="24"/>
        </w:rPr>
        <w:t xml:space="preserve"> </w:t>
      </w:r>
      <w:r w:rsidRPr="00C601CA">
        <w:rPr>
          <w:sz w:val="24"/>
          <w:szCs w:val="24"/>
        </w:rPr>
        <w:t xml:space="preserve">в   </w:t>
      </w:r>
      <w:r w:rsidRPr="00C601CA">
        <w:rPr>
          <w:spacing w:val="36"/>
          <w:sz w:val="24"/>
          <w:szCs w:val="24"/>
        </w:rPr>
        <w:t xml:space="preserve"> </w:t>
      </w:r>
      <w:r w:rsidRPr="00C601CA">
        <w:rPr>
          <w:sz w:val="24"/>
          <w:szCs w:val="24"/>
        </w:rPr>
        <w:t>устной</w:t>
      </w:r>
      <w:r w:rsidRPr="00C601CA">
        <w:rPr>
          <w:spacing w:val="-58"/>
          <w:sz w:val="24"/>
          <w:szCs w:val="24"/>
        </w:rPr>
        <w:t xml:space="preserve"> </w:t>
      </w:r>
      <w:r w:rsidRPr="00C601CA">
        <w:rPr>
          <w:sz w:val="24"/>
          <w:szCs w:val="24"/>
        </w:rPr>
        <w:t>и письменной речи не менее 350 лексических единиц (слов, словосочетаний, речевых клише),</w:t>
      </w:r>
      <w:r w:rsidRPr="00C601CA">
        <w:rPr>
          <w:spacing w:val="1"/>
          <w:sz w:val="24"/>
          <w:szCs w:val="24"/>
        </w:rPr>
        <w:t xml:space="preserve"> </w:t>
      </w:r>
      <w:r w:rsidRPr="00C601CA">
        <w:rPr>
          <w:sz w:val="24"/>
          <w:szCs w:val="24"/>
        </w:rPr>
        <w:t>обслуживающих</w:t>
      </w:r>
      <w:r w:rsidRPr="00C601CA">
        <w:rPr>
          <w:spacing w:val="1"/>
          <w:sz w:val="24"/>
          <w:szCs w:val="24"/>
        </w:rPr>
        <w:t xml:space="preserve"> </w:t>
      </w:r>
      <w:r w:rsidRPr="00C601CA">
        <w:rPr>
          <w:sz w:val="24"/>
          <w:szCs w:val="24"/>
        </w:rPr>
        <w:t>ситуации</w:t>
      </w:r>
      <w:r w:rsidRPr="00C601CA">
        <w:rPr>
          <w:spacing w:val="1"/>
          <w:sz w:val="24"/>
          <w:szCs w:val="24"/>
        </w:rPr>
        <w:t xml:space="preserve"> </w:t>
      </w:r>
      <w:r w:rsidRPr="00C601CA">
        <w:rPr>
          <w:sz w:val="24"/>
          <w:szCs w:val="24"/>
        </w:rPr>
        <w:t>общения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рамках</w:t>
      </w:r>
      <w:r w:rsidRPr="00C601CA">
        <w:rPr>
          <w:spacing w:val="1"/>
          <w:sz w:val="24"/>
          <w:szCs w:val="24"/>
        </w:rPr>
        <w:t xml:space="preserve"> </w:t>
      </w:r>
      <w:r w:rsidRPr="00C601CA">
        <w:rPr>
          <w:sz w:val="24"/>
          <w:szCs w:val="24"/>
        </w:rPr>
        <w:t>тематического</w:t>
      </w:r>
      <w:r w:rsidRPr="00C601CA">
        <w:rPr>
          <w:spacing w:val="1"/>
          <w:sz w:val="24"/>
          <w:szCs w:val="24"/>
        </w:rPr>
        <w:t xml:space="preserve"> </w:t>
      </w:r>
      <w:r w:rsidRPr="00C601CA">
        <w:rPr>
          <w:sz w:val="24"/>
          <w:szCs w:val="24"/>
        </w:rPr>
        <w:t>содержания</w:t>
      </w:r>
      <w:r w:rsidRPr="00C601CA">
        <w:rPr>
          <w:spacing w:val="1"/>
          <w:sz w:val="24"/>
          <w:szCs w:val="24"/>
        </w:rPr>
        <w:t xml:space="preserve"> </w:t>
      </w:r>
      <w:r w:rsidRPr="00C601CA">
        <w:rPr>
          <w:sz w:val="24"/>
          <w:szCs w:val="24"/>
        </w:rPr>
        <w:t>речи</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3</w:t>
      </w:r>
      <w:r w:rsidRPr="00C601CA">
        <w:rPr>
          <w:spacing w:val="1"/>
          <w:sz w:val="24"/>
          <w:szCs w:val="24"/>
        </w:rPr>
        <w:t xml:space="preserve"> </w:t>
      </w:r>
      <w:r w:rsidRPr="00C601CA">
        <w:rPr>
          <w:sz w:val="24"/>
          <w:szCs w:val="24"/>
        </w:rPr>
        <w:t>класса,</w:t>
      </w:r>
      <w:r w:rsidRPr="00C601CA">
        <w:rPr>
          <w:spacing w:val="1"/>
          <w:sz w:val="24"/>
          <w:szCs w:val="24"/>
        </w:rPr>
        <w:t xml:space="preserve"> </w:t>
      </w:r>
      <w:r w:rsidRPr="00C601CA">
        <w:rPr>
          <w:sz w:val="24"/>
          <w:szCs w:val="24"/>
        </w:rPr>
        <w:t>включая</w:t>
      </w:r>
      <w:r w:rsidRPr="00C601CA">
        <w:rPr>
          <w:spacing w:val="1"/>
          <w:sz w:val="24"/>
          <w:szCs w:val="24"/>
        </w:rPr>
        <w:t xml:space="preserve"> </w:t>
      </w:r>
      <w:r w:rsidRPr="00C601CA">
        <w:rPr>
          <w:sz w:val="24"/>
          <w:szCs w:val="24"/>
        </w:rPr>
        <w:t>200</w:t>
      </w:r>
      <w:r w:rsidRPr="00C601CA">
        <w:rPr>
          <w:spacing w:val="2"/>
          <w:sz w:val="24"/>
          <w:szCs w:val="24"/>
        </w:rPr>
        <w:t xml:space="preserve"> </w:t>
      </w:r>
      <w:r w:rsidRPr="00C601CA">
        <w:rPr>
          <w:sz w:val="24"/>
          <w:szCs w:val="24"/>
        </w:rPr>
        <w:t>лексических</w:t>
      </w:r>
      <w:r w:rsidRPr="00C601CA">
        <w:rPr>
          <w:spacing w:val="-3"/>
          <w:sz w:val="24"/>
          <w:szCs w:val="24"/>
        </w:rPr>
        <w:t xml:space="preserve"> </w:t>
      </w:r>
      <w:r w:rsidRPr="00C601CA">
        <w:rPr>
          <w:sz w:val="24"/>
          <w:szCs w:val="24"/>
        </w:rPr>
        <w:t>единиц,</w:t>
      </w:r>
      <w:r w:rsidRPr="00C601CA">
        <w:rPr>
          <w:spacing w:val="3"/>
          <w:sz w:val="24"/>
          <w:szCs w:val="24"/>
        </w:rPr>
        <w:t xml:space="preserve"> </w:t>
      </w:r>
      <w:r w:rsidRPr="00C601CA">
        <w:rPr>
          <w:sz w:val="24"/>
          <w:szCs w:val="24"/>
        </w:rPr>
        <w:t>усвоенных</w:t>
      </w:r>
      <w:r w:rsidRPr="00C601CA">
        <w:rPr>
          <w:spacing w:val="2"/>
          <w:sz w:val="24"/>
          <w:szCs w:val="24"/>
        </w:rPr>
        <w:t xml:space="preserve"> </w:t>
      </w:r>
      <w:r w:rsidRPr="00C601CA">
        <w:rPr>
          <w:sz w:val="24"/>
          <w:szCs w:val="24"/>
        </w:rPr>
        <w:t>на первом</w:t>
      </w:r>
      <w:r w:rsidRPr="00C601CA">
        <w:rPr>
          <w:spacing w:val="-1"/>
          <w:sz w:val="24"/>
          <w:szCs w:val="24"/>
        </w:rPr>
        <w:t xml:space="preserve"> </w:t>
      </w:r>
      <w:r w:rsidRPr="00C601CA">
        <w:rPr>
          <w:sz w:val="24"/>
          <w:szCs w:val="24"/>
        </w:rPr>
        <w:t>году</w:t>
      </w:r>
      <w:r w:rsidRPr="00C601CA">
        <w:rPr>
          <w:spacing w:val="-8"/>
          <w:sz w:val="24"/>
          <w:szCs w:val="24"/>
        </w:rPr>
        <w:t xml:space="preserve"> </w:t>
      </w:r>
      <w:r w:rsidRPr="00C601CA">
        <w:rPr>
          <w:sz w:val="24"/>
          <w:szCs w:val="24"/>
        </w:rPr>
        <w:t>обучения.</w:t>
      </w:r>
    </w:p>
    <w:p w:rsidR="00DD2CB4" w:rsidRPr="00C601CA" w:rsidRDefault="00443BE7" w:rsidP="00C601CA">
      <w:pPr>
        <w:pStyle w:val="a7"/>
        <w:rPr>
          <w:sz w:val="24"/>
          <w:szCs w:val="24"/>
        </w:rPr>
      </w:pPr>
      <w:r w:rsidRPr="00C601CA">
        <w:rPr>
          <w:sz w:val="24"/>
          <w:szCs w:val="24"/>
        </w:rPr>
        <w:t>Распознавание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употребление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устной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письменной</w:t>
      </w:r>
      <w:r w:rsidRPr="00C601CA">
        <w:rPr>
          <w:spacing w:val="1"/>
          <w:sz w:val="24"/>
          <w:szCs w:val="24"/>
        </w:rPr>
        <w:t xml:space="preserve"> </w:t>
      </w:r>
      <w:r w:rsidRPr="00C601CA">
        <w:rPr>
          <w:sz w:val="24"/>
          <w:szCs w:val="24"/>
        </w:rPr>
        <w:t>речи</w:t>
      </w:r>
      <w:r w:rsidRPr="00C601CA">
        <w:rPr>
          <w:spacing w:val="1"/>
          <w:sz w:val="24"/>
          <w:szCs w:val="24"/>
        </w:rPr>
        <w:t xml:space="preserve"> </w:t>
      </w:r>
      <w:r w:rsidRPr="00C601CA">
        <w:rPr>
          <w:sz w:val="24"/>
          <w:szCs w:val="24"/>
        </w:rPr>
        <w:t>слов,</w:t>
      </w:r>
      <w:r w:rsidRPr="00C601CA">
        <w:rPr>
          <w:spacing w:val="1"/>
          <w:sz w:val="24"/>
          <w:szCs w:val="24"/>
        </w:rPr>
        <w:t xml:space="preserve"> </w:t>
      </w:r>
      <w:r w:rsidRPr="00C601CA">
        <w:rPr>
          <w:sz w:val="24"/>
          <w:szCs w:val="24"/>
        </w:rPr>
        <w:t>образованных</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использованием основных способов словообразования: аффиксации (образование числительных с</w:t>
      </w:r>
      <w:r w:rsidRPr="00C601CA">
        <w:rPr>
          <w:spacing w:val="1"/>
          <w:sz w:val="24"/>
          <w:szCs w:val="24"/>
        </w:rPr>
        <w:t xml:space="preserve"> </w:t>
      </w:r>
      <w:r w:rsidRPr="00C601CA">
        <w:rPr>
          <w:sz w:val="24"/>
          <w:szCs w:val="24"/>
        </w:rPr>
        <w:t>помощью</w:t>
      </w:r>
      <w:r w:rsidRPr="00C601CA">
        <w:rPr>
          <w:spacing w:val="-1"/>
          <w:sz w:val="24"/>
          <w:szCs w:val="24"/>
        </w:rPr>
        <w:t xml:space="preserve"> </w:t>
      </w:r>
      <w:r w:rsidRPr="00C601CA">
        <w:rPr>
          <w:sz w:val="24"/>
          <w:szCs w:val="24"/>
        </w:rPr>
        <w:t>суффиксов</w:t>
      </w:r>
      <w:r w:rsidRPr="00C601CA">
        <w:rPr>
          <w:spacing w:val="-2"/>
          <w:sz w:val="24"/>
          <w:szCs w:val="24"/>
        </w:rPr>
        <w:t xml:space="preserve"> </w:t>
      </w:r>
      <w:r w:rsidRPr="00C601CA">
        <w:rPr>
          <w:sz w:val="24"/>
          <w:szCs w:val="24"/>
        </w:rPr>
        <w:t>-teen,</w:t>
      </w:r>
      <w:r w:rsidRPr="00C601CA">
        <w:rPr>
          <w:spacing w:val="4"/>
          <w:sz w:val="24"/>
          <w:szCs w:val="24"/>
        </w:rPr>
        <w:t xml:space="preserve"> </w:t>
      </w:r>
      <w:r w:rsidRPr="00C601CA">
        <w:rPr>
          <w:sz w:val="24"/>
          <w:szCs w:val="24"/>
        </w:rPr>
        <w:t>-ty,</w:t>
      </w:r>
      <w:r w:rsidRPr="00C601CA">
        <w:rPr>
          <w:spacing w:val="3"/>
          <w:sz w:val="24"/>
          <w:szCs w:val="24"/>
        </w:rPr>
        <w:t xml:space="preserve"> </w:t>
      </w:r>
      <w:r w:rsidRPr="00C601CA">
        <w:rPr>
          <w:sz w:val="24"/>
          <w:szCs w:val="24"/>
        </w:rPr>
        <w:t>-th)</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словосложения</w:t>
      </w:r>
      <w:r w:rsidRPr="00C601CA">
        <w:rPr>
          <w:spacing w:val="2"/>
          <w:sz w:val="24"/>
          <w:szCs w:val="24"/>
        </w:rPr>
        <w:t xml:space="preserve"> </w:t>
      </w:r>
      <w:r w:rsidRPr="00C601CA">
        <w:rPr>
          <w:sz w:val="24"/>
          <w:szCs w:val="24"/>
        </w:rPr>
        <w:t>(sportsman).</w:t>
      </w:r>
    </w:p>
    <w:p w:rsidR="00DD2CB4" w:rsidRPr="00C601CA" w:rsidRDefault="00443BE7" w:rsidP="00C601CA">
      <w:pPr>
        <w:pStyle w:val="a7"/>
        <w:rPr>
          <w:sz w:val="24"/>
          <w:szCs w:val="24"/>
        </w:rPr>
      </w:pPr>
      <w:r w:rsidRPr="00C601CA">
        <w:rPr>
          <w:sz w:val="24"/>
          <w:szCs w:val="24"/>
        </w:rPr>
        <w:t>Распознавание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устной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письменной</w:t>
      </w:r>
      <w:r w:rsidRPr="00C601CA">
        <w:rPr>
          <w:spacing w:val="1"/>
          <w:sz w:val="24"/>
          <w:szCs w:val="24"/>
        </w:rPr>
        <w:t xml:space="preserve"> </w:t>
      </w:r>
      <w:r w:rsidRPr="00C601CA">
        <w:rPr>
          <w:sz w:val="24"/>
          <w:szCs w:val="24"/>
        </w:rPr>
        <w:t>речи</w:t>
      </w:r>
      <w:r w:rsidRPr="00C601CA">
        <w:rPr>
          <w:spacing w:val="1"/>
          <w:sz w:val="24"/>
          <w:szCs w:val="24"/>
        </w:rPr>
        <w:t xml:space="preserve"> </w:t>
      </w:r>
      <w:r w:rsidRPr="00C601CA">
        <w:rPr>
          <w:sz w:val="24"/>
          <w:szCs w:val="24"/>
        </w:rPr>
        <w:t>интернациональных</w:t>
      </w:r>
      <w:r w:rsidRPr="00C601CA">
        <w:rPr>
          <w:spacing w:val="1"/>
          <w:sz w:val="24"/>
          <w:szCs w:val="24"/>
        </w:rPr>
        <w:t xml:space="preserve"> </w:t>
      </w:r>
      <w:r w:rsidRPr="00C601CA">
        <w:rPr>
          <w:sz w:val="24"/>
          <w:szCs w:val="24"/>
        </w:rPr>
        <w:t>слов</w:t>
      </w:r>
      <w:r w:rsidRPr="00C601CA">
        <w:rPr>
          <w:spacing w:val="1"/>
          <w:sz w:val="24"/>
          <w:szCs w:val="24"/>
        </w:rPr>
        <w:t xml:space="preserve"> </w:t>
      </w:r>
      <w:r w:rsidRPr="00C601CA">
        <w:rPr>
          <w:sz w:val="24"/>
          <w:szCs w:val="24"/>
        </w:rPr>
        <w:t>(doctor,</w:t>
      </w:r>
      <w:r w:rsidRPr="00C601CA">
        <w:rPr>
          <w:spacing w:val="1"/>
          <w:sz w:val="24"/>
          <w:szCs w:val="24"/>
        </w:rPr>
        <w:t xml:space="preserve"> </w:t>
      </w:r>
      <w:r w:rsidRPr="00C601CA">
        <w:rPr>
          <w:sz w:val="24"/>
          <w:szCs w:val="24"/>
        </w:rPr>
        <w:t>film)</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помощью</w:t>
      </w:r>
      <w:r w:rsidRPr="00C601CA">
        <w:rPr>
          <w:spacing w:val="-1"/>
          <w:sz w:val="24"/>
          <w:szCs w:val="24"/>
        </w:rPr>
        <w:t xml:space="preserve"> </w:t>
      </w:r>
      <w:r w:rsidRPr="00C601CA">
        <w:rPr>
          <w:sz w:val="24"/>
          <w:szCs w:val="24"/>
        </w:rPr>
        <w:t>языковой</w:t>
      </w:r>
      <w:r w:rsidRPr="00C601CA">
        <w:rPr>
          <w:spacing w:val="3"/>
          <w:sz w:val="24"/>
          <w:szCs w:val="24"/>
        </w:rPr>
        <w:t xml:space="preserve"> </w:t>
      </w:r>
      <w:r w:rsidRPr="00C601CA">
        <w:rPr>
          <w:sz w:val="24"/>
          <w:szCs w:val="24"/>
        </w:rPr>
        <w:t>догадки.</w:t>
      </w:r>
    </w:p>
    <w:p w:rsidR="00DD2CB4" w:rsidRPr="00C601CA" w:rsidRDefault="00443BE7" w:rsidP="00C601CA">
      <w:pPr>
        <w:pStyle w:val="a7"/>
        <w:rPr>
          <w:sz w:val="24"/>
          <w:szCs w:val="24"/>
        </w:rPr>
      </w:pPr>
      <w:r w:rsidRPr="00C601CA">
        <w:rPr>
          <w:sz w:val="24"/>
          <w:szCs w:val="24"/>
        </w:rPr>
        <w:t>Грамматическая</w:t>
      </w:r>
      <w:r w:rsidRPr="00C601CA">
        <w:rPr>
          <w:spacing w:val="-3"/>
          <w:sz w:val="24"/>
          <w:szCs w:val="24"/>
        </w:rPr>
        <w:t xml:space="preserve"> </w:t>
      </w:r>
      <w:r w:rsidRPr="00C601CA">
        <w:rPr>
          <w:sz w:val="24"/>
          <w:szCs w:val="24"/>
        </w:rPr>
        <w:t>сторона</w:t>
      </w:r>
      <w:r w:rsidRPr="00C601CA">
        <w:rPr>
          <w:spacing w:val="-2"/>
          <w:sz w:val="24"/>
          <w:szCs w:val="24"/>
        </w:rPr>
        <w:t xml:space="preserve"> </w:t>
      </w:r>
      <w:r w:rsidRPr="00C601CA">
        <w:rPr>
          <w:sz w:val="24"/>
          <w:szCs w:val="24"/>
        </w:rPr>
        <w:t>речи.</w:t>
      </w:r>
    </w:p>
    <w:p w:rsidR="00DD2CB4" w:rsidRPr="00C601CA" w:rsidRDefault="00443BE7" w:rsidP="00C601CA">
      <w:pPr>
        <w:pStyle w:val="a7"/>
        <w:rPr>
          <w:sz w:val="24"/>
          <w:szCs w:val="24"/>
        </w:rPr>
      </w:pPr>
      <w:r w:rsidRPr="00C601CA">
        <w:rPr>
          <w:sz w:val="24"/>
          <w:szCs w:val="24"/>
        </w:rPr>
        <w:t xml:space="preserve">Распознавание  </w:t>
      </w:r>
      <w:r w:rsidRPr="00C601CA">
        <w:rPr>
          <w:spacing w:val="30"/>
          <w:sz w:val="24"/>
          <w:szCs w:val="24"/>
        </w:rPr>
        <w:t xml:space="preserve"> </w:t>
      </w:r>
      <w:r w:rsidRPr="00C601CA">
        <w:rPr>
          <w:sz w:val="24"/>
          <w:szCs w:val="24"/>
        </w:rPr>
        <w:t xml:space="preserve">в   </w:t>
      </w:r>
      <w:r w:rsidRPr="00C601CA">
        <w:rPr>
          <w:spacing w:val="31"/>
          <w:sz w:val="24"/>
          <w:szCs w:val="24"/>
        </w:rPr>
        <w:t xml:space="preserve"> </w:t>
      </w:r>
      <w:r w:rsidRPr="00C601CA">
        <w:rPr>
          <w:sz w:val="24"/>
          <w:szCs w:val="24"/>
        </w:rPr>
        <w:t xml:space="preserve">письменном   </w:t>
      </w:r>
      <w:r w:rsidRPr="00C601CA">
        <w:rPr>
          <w:spacing w:val="31"/>
          <w:sz w:val="24"/>
          <w:szCs w:val="24"/>
        </w:rPr>
        <w:t xml:space="preserve"> </w:t>
      </w:r>
      <w:r w:rsidRPr="00C601CA">
        <w:rPr>
          <w:sz w:val="24"/>
          <w:szCs w:val="24"/>
        </w:rPr>
        <w:t xml:space="preserve">и   </w:t>
      </w:r>
      <w:r w:rsidRPr="00C601CA">
        <w:rPr>
          <w:spacing w:val="31"/>
          <w:sz w:val="24"/>
          <w:szCs w:val="24"/>
        </w:rPr>
        <w:t xml:space="preserve"> </w:t>
      </w:r>
      <w:r w:rsidRPr="00C601CA">
        <w:rPr>
          <w:sz w:val="24"/>
          <w:szCs w:val="24"/>
        </w:rPr>
        <w:t xml:space="preserve">звучащем   </w:t>
      </w:r>
      <w:r w:rsidRPr="00C601CA">
        <w:rPr>
          <w:spacing w:val="35"/>
          <w:sz w:val="24"/>
          <w:szCs w:val="24"/>
        </w:rPr>
        <w:t xml:space="preserve"> </w:t>
      </w:r>
      <w:r w:rsidRPr="00C601CA">
        <w:rPr>
          <w:sz w:val="24"/>
          <w:szCs w:val="24"/>
        </w:rPr>
        <w:t xml:space="preserve">тексте   </w:t>
      </w:r>
      <w:r w:rsidRPr="00C601CA">
        <w:rPr>
          <w:spacing w:val="33"/>
          <w:sz w:val="24"/>
          <w:szCs w:val="24"/>
        </w:rPr>
        <w:t xml:space="preserve"> </w:t>
      </w:r>
      <w:r w:rsidRPr="00C601CA">
        <w:rPr>
          <w:sz w:val="24"/>
          <w:szCs w:val="24"/>
        </w:rPr>
        <w:t xml:space="preserve">и   </w:t>
      </w:r>
      <w:r w:rsidRPr="00C601CA">
        <w:rPr>
          <w:spacing w:val="31"/>
          <w:sz w:val="24"/>
          <w:szCs w:val="24"/>
        </w:rPr>
        <w:t xml:space="preserve"> </w:t>
      </w:r>
      <w:r w:rsidRPr="00C601CA">
        <w:rPr>
          <w:sz w:val="24"/>
          <w:szCs w:val="24"/>
        </w:rPr>
        <w:t xml:space="preserve">употребление   </w:t>
      </w:r>
      <w:r w:rsidRPr="00C601CA">
        <w:rPr>
          <w:spacing w:val="33"/>
          <w:sz w:val="24"/>
          <w:szCs w:val="24"/>
        </w:rPr>
        <w:t xml:space="preserve"> </w:t>
      </w:r>
      <w:r w:rsidRPr="00C601CA">
        <w:rPr>
          <w:sz w:val="24"/>
          <w:szCs w:val="24"/>
        </w:rPr>
        <w:t xml:space="preserve">в   </w:t>
      </w:r>
      <w:r w:rsidRPr="00C601CA">
        <w:rPr>
          <w:spacing w:val="35"/>
          <w:sz w:val="24"/>
          <w:szCs w:val="24"/>
        </w:rPr>
        <w:t xml:space="preserve"> </w:t>
      </w:r>
      <w:r w:rsidRPr="00C601CA">
        <w:rPr>
          <w:sz w:val="24"/>
          <w:szCs w:val="24"/>
        </w:rPr>
        <w:t>устной</w:t>
      </w:r>
      <w:r w:rsidRPr="00C601CA">
        <w:rPr>
          <w:spacing w:val="-58"/>
          <w:sz w:val="24"/>
          <w:szCs w:val="24"/>
        </w:rPr>
        <w:t xml:space="preserve"> </w:t>
      </w:r>
      <w:r w:rsidRPr="00C601CA">
        <w:rPr>
          <w:sz w:val="24"/>
          <w:szCs w:val="24"/>
        </w:rPr>
        <w:t>и письменной речи родственных слов с использованием основных способов словообразования:</w:t>
      </w:r>
      <w:r w:rsidRPr="00C601CA">
        <w:rPr>
          <w:spacing w:val="1"/>
          <w:sz w:val="24"/>
          <w:szCs w:val="24"/>
        </w:rPr>
        <w:t xml:space="preserve"> </w:t>
      </w:r>
      <w:r w:rsidRPr="00C601CA">
        <w:rPr>
          <w:sz w:val="24"/>
          <w:szCs w:val="24"/>
        </w:rPr>
        <w:t>аффиксации (суффиксы</w:t>
      </w:r>
      <w:r w:rsidRPr="00C601CA">
        <w:rPr>
          <w:spacing w:val="1"/>
          <w:sz w:val="24"/>
          <w:szCs w:val="24"/>
        </w:rPr>
        <w:t xml:space="preserve"> </w:t>
      </w:r>
      <w:r w:rsidRPr="00C601CA">
        <w:rPr>
          <w:sz w:val="24"/>
          <w:szCs w:val="24"/>
        </w:rPr>
        <w:t>числительных -teen,</w:t>
      </w:r>
      <w:r w:rsidRPr="00C601CA">
        <w:rPr>
          <w:spacing w:val="2"/>
          <w:sz w:val="24"/>
          <w:szCs w:val="24"/>
        </w:rPr>
        <w:t xml:space="preserve"> </w:t>
      </w:r>
      <w:r w:rsidRPr="00C601CA">
        <w:rPr>
          <w:sz w:val="24"/>
          <w:szCs w:val="24"/>
        </w:rPr>
        <w:t>-ty,</w:t>
      </w:r>
      <w:r w:rsidRPr="00C601CA">
        <w:rPr>
          <w:spacing w:val="2"/>
          <w:sz w:val="24"/>
          <w:szCs w:val="24"/>
        </w:rPr>
        <w:t xml:space="preserve"> </w:t>
      </w:r>
      <w:r w:rsidRPr="00C601CA">
        <w:rPr>
          <w:sz w:val="24"/>
          <w:szCs w:val="24"/>
        </w:rPr>
        <w:t>-th)</w:t>
      </w:r>
      <w:r w:rsidRPr="00C601CA">
        <w:rPr>
          <w:spacing w:val="-3"/>
          <w:sz w:val="24"/>
          <w:szCs w:val="24"/>
        </w:rPr>
        <w:t xml:space="preserve"> </w:t>
      </w:r>
      <w:r w:rsidRPr="00C601CA">
        <w:rPr>
          <w:sz w:val="24"/>
          <w:szCs w:val="24"/>
        </w:rPr>
        <w:t>и словосложения</w:t>
      </w:r>
      <w:r w:rsidRPr="00C601CA">
        <w:rPr>
          <w:spacing w:val="-5"/>
          <w:sz w:val="24"/>
          <w:szCs w:val="24"/>
        </w:rPr>
        <w:t xml:space="preserve"> </w:t>
      </w:r>
      <w:r w:rsidRPr="00C601CA">
        <w:rPr>
          <w:sz w:val="24"/>
          <w:szCs w:val="24"/>
        </w:rPr>
        <w:t>(football,</w:t>
      </w:r>
      <w:r w:rsidRPr="00C601CA">
        <w:rPr>
          <w:spacing w:val="2"/>
          <w:sz w:val="24"/>
          <w:szCs w:val="24"/>
        </w:rPr>
        <w:t xml:space="preserve"> </w:t>
      </w:r>
      <w:r w:rsidRPr="00C601CA">
        <w:rPr>
          <w:sz w:val="24"/>
          <w:szCs w:val="24"/>
        </w:rPr>
        <w:t>snowman)</w:t>
      </w:r>
    </w:p>
    <w:p w:rsidR="00DD2CB4" w:rsidRPr="00C601CA" w:rsidRDefault="00443BE7" w:rsidP="00C601CA">
      <w:pPr>
        <w:pStyle w:val="a7"/>
        <w:rPr>
          <w:sz w:val="24"/>
          <w:szCs w:val="24"/>
          <w:lang w:val="en-US"/>
        </w:rPr>
      </w:pPr>
      <w:r w:rsidRPr="00C601CA">
        <w:rPr>
          <w:sz w:val="24"/>
          <w:szCs w:val="24"/>
        </w:rPr>
        <w:t>Предложения</w:t>
      </w:r>
      <w:r w:rsidRPr="00C601CA">
        <w:rPr>
          <w:spacing w:val="4"/>
          <w:sz w:val="24"/>
          <w:szCs w:val="24"/>
          <w:lang w:val="en-US"/>
        </w:rPr>
        <w:t xml:space="preserve"> </w:t>
      </w:r>
      <w:r w:rsidRPr="00C601CA">
        <w:rPr>
          <w:sz w:val="24"/>
          <w:szCs w:val="24"/>
        </w:rPr>
        <w:t>с</w:t>
      </w:r>
      <w:r w:rsidRPr="00C601CA">
        <w:rPr>
          <w:spacing w:val="8"/>
          <w:sz w:val="24"/>
          <w:szCs w:val="24"/>
          <w:lang w:val="en-US"/>
        </w:rPr>
        <w:t xml:space="preserve"> </w:t>
      </w:r>
      <w:r w:rsidRPr="00C601CA">
        <w:rPr>
          <w:sz w:val="24"/>
          <w:szCs w:val="24"/>
        </w:rPr>
        <w:t>начальным</w:t>
      </w:r>
      <w:r w:rsidRPr="00C601CA">
        <w:rPr>
          <w:spacing w:val="7"/>
          <w:sz w:val="24"/>
          <w:szCs w:val="24"/>
          <w:lang w:val="en-US"/>
        </w:rPr>
        <w:t xml:space="preserve"> </w:t>
      </w:r>
      <w:r w:rsidRPr="00C601CA">
        <w:rPr>
          <w:sz w:val="24"/>
          <w:szCs w:val="24"/>
          <w:lang w:val="en-US"/>
        </w:rPr>
        <w:t>There</w:t>
      </w:r>
      <w:r w:rsidRPr="00C601CA">
        <w:rPr>
          <w:spacing w:val="7"/>
          <w:sz w:val="24"/>
          <w:szCs w:val="24"/>
          <w:lang w:val="en-US"/>
        </w:rPr>
        <w:t xml:space="preserve"> </w:t>
      </w:r>
      <w:r w:rsidRPr="00C601CA">
        <w:rPr>
          <w:sz w:val="24"/>
          <w:szCs w:val="24"/>
          <w:lang w:val="en-US"/>
        </w:rPr>
        <w:t>+</w:t>
      </w:r>
      <w:r w:rsidRPr="00C601CA">
        <w:rPr>
          <w:spacing w:val="-2"/>
          <w:sz w:val="24"/>
          <w:szCs w:val="24"/>
          <w:lang w:val="en-US"/>
        </w:rPr>
        <w:t xml:space="preserve"> </w:t>
      </w:r>
      <w:r w:rsidRPr="00C601CA">
        <w:rPr>
          <w:sz w:val="24"/>
          <w:szCs w:val="24"/>
          <w:lang w:val="en-US"/>
        </w:rPr>
        <w:t>to</w:t>
      </w:r>
      <w:r w:rsidRPr="00C601CA">
        <w:rPr>
          <w:spacing w:val="12"/>
          <w:sz w:val="24"/>
          <w:szCs w:val="24"/>
          <w:lang w:val="en-US"/>
        </w:rPr>
        <w:t xml:space="preserve"> </w:t>
      </w:r>
      <w:r w:rsidRPr="00C601CA">
        <w:rPr>
          <w:sz w:val="24"/>
          <w:szCs w:val="24"/>
          <w:lang w:val="en-US"/>
        </w:rPr>
        <w:t>be</w:t>
      </w:r>
      <w:r w:rsidRPr="00C601CA">
        <w:rPr>
          <w:spacing w:val="9"/>
          <w:sz w:val="24"/>
          <w:szCs w:val="24"/>
          <w:lang w:val="en-US"/>
        </w:rPr>
        <w:t xml:space="preserve"> </w:t>
      </w:r>
      <w:r w:rsidRPr="00C601CA">
        <w:rPr>
          <w:sz w:val="24"/>
          <w:szCs w:val="24"/>
        </w:rPr>
        <w:t>в</w:t>
      </w:r>
      <w:r w:rsidRPr="00C601CA">
        <w:rPr>
          <w:spacing w:val="6"/>
          <w:sz w:val="24"/>
          <w:szCs w:val="24"/>
          <w:lang w:val="en-US"/>
        </w:rPr>
        <w:t xml:space="preserve"> </w:t>
      </w:r>
      <w:r w:rsidRPr="00C601CA">
        <w:rPr>
          <w:sz w:val="24"/>
          <w:szCs w:val="24"/>
          <w:lang w:val="en-US"/>
        </w:rPr>
        <w:t>Past</w:t>
      </w:r>
      <w:r w:rsidRPr="00C601CA">
        <w:rPr>
          <w:spacing w:val="9"/>
          <w:sz w:val="24"/>
          <w:szCs w:val="24"/>
          <w:lang w:val="en-US"/>
        </w:rPr>
        <w:t xml:space="preserve"> </w:t>
      </w:r>
      <w:r w:rsidRPr="00C601CA">
        <w:rPr>
          <w:sz w:val="24"/>
          <w:szCs w:val="24"/>
          <w:lang w:val="en-US"/>
        </w:rPr>
        <w:t>Simple</w:t>
      </w:r>
      <w:r w:rsidRPr="00C601CA">
        <w:rPr>
          <w:spacing w:val="7"/>
          <w:sz w:val="24"/>
          <w:szCs w:val="24"/>
          <w:lang w:val="en-US"/>
        </w:rPr>
        <w:t xml:space="preserve"> </w:t>
      </w:r>
      <w:r w:rsidRPr="00C601CA">
        <w:rPr>
          <w:sz w:val="24"/>
          <w:szCs w:val="24"/>
          <w:lang w:val="en-US"/>
        </w:rPr>
        <w:t>Tense</w:t>
      </w:r>
      <w:r w:rsidRPr="00C601CA">
        <w:rPr>
          <w:spacing w:val="6"/>
          <w:sz w:val="24"/>
          <w:szCs w:val="24"/>
          <w:lang w:val="en-US"/>
        </w:rPr>
        <w:t xml:space="preserve"> </w:t>
      </w:r>
      <w:r w:rsidRPr="00C601CA">
        <w:rPr>
          <w:sz w:val="24"/>
          <w:szCs w:val="24"/>
          <w:lang w:val="en-US"/>
        </w:rPr>
        <w:t>(There</w:t>
      </w:r>
      <w:r w:rsidRPr="00C601CA">
        <w:rPr>
          <w:spacing w:val="7"/>
          <w:sz w:val="24"/>
          <w:szCs w:val="24"/>
          <w:lang w:val="en-US"/>
        </w:rPr>
        <w:t xml:space="preserve"> </w:t>
      </w:r>
      <w:r w:rsidRPr="00C601CA">
        <w:rPr>
          <w:sz w:val="24"/>
          <w:szCs w:val="24"/>
          <w:lang w:val="en-US"/>
        </w:rPr>
        <w:t>was</w:t>
      </w:r>
      <w:r w:rsidRPr="00C601CA">
        <w:rPr>
          <w:spacing w:val="6"/>
          <w:sz w:val="24"/>
          <w:szCs w:val="24"/>
          <w:lang w:val="en-US"/>
        </w:rPr>
        <w:t xml:space="preserve"> </w:t>
      </w:r>
      <w:r w:rsidRPr="00C601CA">
        <w:rPr>
          <w:sz w:val="24"/>
          <w:szCs w:val="24"/>
          <w:lang w:val="en-US"/>
        </w:rPr>
        <w:t>an</w:t>
      </w:r>
      <w:r w:rsidRPr="00C601CA">
        <w:rPr>
          <w:spacing w:val="3"/>
          <w:sz w:val="24"/>
          <w:szCs w:val="24"/>
          <w:lang w:val="en-US"/>
        </w:rPr>
        <w:t xml:space="preserve"> </w:t>
      </w:r>
      <w:r w:rsidRPr="00C601CA">
        <w:rPr>
          <w:sz w:val="24"/>
          <w:szCs w:val="24"/>
          <w:lang w:val="en-US"/>
        </w:rPr>
        <w:t>old</w:t>
      </w:r>
      <w:r w:rsidRPr="00C601CA">
        <w:rPr>
          <w:spacing w:val="8"/>
          <w:sz w:val="24"/>
          <w:szCs w:val="24"/>
          <w:lang w:val="en-US"/>
        </w:rPr>
        <w:t xml:space="preserve"> </w:t>
      </w:r>
      <w:r w:rsidRPr="00C601CA">
        <w:rPr>
          <w:sz w:val="24"/>
          <w:szCs w:val="24"/>
          <w:lang w:val="en-US"/>
        </w:rPr>
        <w:t>house</w:t>
      </w:r>
      <w:r w:rsidRPr="00C601CA">
        <w:rPr>
          <w:spacing w:val="13"/>
          <w:sz w:val="24"/>
          <w:szCs w:val="24"/>
          <w:lang w:val="en-US"/>
        </w:rPr>
        <w:t xml:space="preserve"> </w:t>
      </w:r>
      <w:r w:rsidRPr="00C601CA">
        <w:rPr>
          <w:sz w:val="24"/>
          <w:szCs w:val="24"/>
          <w:lang w:val="en-US"/>
        </w:rPr>
        <w:t>near</w:t>
      </w:r>
      <w:r w:rsidRPr="00C601CA">
        <w:rPr>
          <w:spacing w:val="10"/>
          <w:sz w:val="24"/>
          <w:szCs w:val="24"/>
          <w:lang w:val="en-US"/>
        </w:rPr>
        <w:t xml:space="preserve"> </w:t>
      </w:r>
      <w:r w:rsidRPr="00C601CA">
        <w:rPr>
          <w:sz w:val="24"/>
          <w:szCs w:val="24"/>
          <w:lang w:val="en-US"/>
        </w:rPr>
        <w:t>the</w:t>
      </w:r>
    </w:p>
    <w:p w:rsidR="00DD2CB4" w:rsidRPr="00C601CA" w:rsidRDefault="00DD2CB4" w:rsidP="00C601CA">
      <w:pPr>
        <w:pStyle w:val="a7"/>
        <w:rPr>
          <w:sz w:val="24"/>
          <w:szCs w:val="24"/>
          <w:lang w:val="en-US"/>
        </w:rPr>
        <w:sectPr w:rsidR="00DD2CB4" w:rsidRPr="00C601CA">
          <w:pgSz w:w="11910" w:h="16840"/>
          <w:pgMar w:top="900" w:right="300" w:bottom="280" w:left="600" w:header="569" w:footer="0" w:gutter="0"/>
          <w:cols w:space="720"/>
        </w:sectPr>
      </w:pPr>
    </w:p>
    <w:p w:rsidR="00DD2CB4" w:rsidRPr="00C601CA" w:rsidRDefault="00443BE7" w:rsidP="00C601CA">
      <w:pPr>
        <w:pStyle w:val="a7"/>
        <w:rPr>
          <w:sz w:val="24"/>
          <w:szCs w:val="24"/>
        </w:rPr>
      </w:pPr>
      <w:r w:rsidRPr="00C601CA">
        <w:rPr>
          <w:sz w:val="24"/>
          <w:szCs w:val="24"/>
        </w:rPr>
        <w:lastRenderedPageBreak/>
        <w:t>river.).</w:t>
      </w:r>
    </w:p>
    <w:p w:rsidR="00DD2CB4" w:rsidRPr="00C601CA" w:rsidRDefault="00443BE7" w:rsidP="00C601CA">
      <w:pPr>
        <w:pStyle w:val="a7"/>
        <w:rPr>
          <w:sz w:val="24"/>
          <w:szCs w:val="24"/>
        </w:rPr>
      </w:pPr>
      <w:r w:rsidRPr="00C601CA">
        <w:rPr>
          <w:sz w:val="24"/>
          <w:szCs w:val="24"/>
        </w:rPr>
        <w:br w:type="column"/>
      </w:r>
    </w:p>
    <w:p w:rsidR="00DD2CB4" w:rsidRPr="00C601CA" w:rsidRDefault="00DD2CB4" w:rsidP="00C601CA">
      <w:pPr>
        <w:pStyle w:val="a7"/>
        <w:rPr>
          <w:sz w:val="24"/>
          <w:szCs w:val="24"/>
        </w:rPr>
      </w:pPr>
    </w:p>
    <w:p w:rsidR="00DD2CB4" w:rsidRPr="00C601CA" w:rsidRDefault="00443BE7" w:rsidP="00C601CA">
      <w:pPr>
        <w:pStyle w:val="a7"/>
        <w:rPr>
          <w:sz w:val="24"/>
          <w:szCs w:val="24"/>
        </w:rPr>
      </w:pPr>
      <w:r w:rsidRPr="00C601CA">
        <w:rPr>
          <w:sz w:val="24"/>
          <w:szCs w:val="24"/>
        </w:rPr>
        <w:t>Побудительные</w:t>
      </w:r>
      <w:r w:rsidRPr="00C601CA">
        <w:rPr>
          <w:spacing w:val="-2"/>
          <w:sz w:val="24"/>
          <w:szCs w:val="24"/>
        </w:rPr>
        <w:t xml:space="preserve"> </w:t>
      </w:r>
      <w:r w:rsidRPr="00C601CA">
        <w:rPr>
          <w:sz w:val="24"/>
          <w:szCs w:val="24"/>
        </w:rPr>
        <w:t>предложения</w:t>
      </w:r>
      <w:r w:rsidRPr="00C601CA">
        <w:rPr>
          <w:spacing w:val="-6"/>
          <w:sz w:val="24"/>
          <w:szCs w:val="24"/>
        </w:rPr>
        <w:t xml:space="preserve"> </w:t>
      </w:r>
      <w:r w:rsidRPr="00C601CA">
        <w:rPr>
          <w:sz w:val="24"/>
          <w:szCs w:val="24"/>
        </w:rPr>
        <w:t>в</w:t>
      </w:r>
      <w:r w:rsidRPr="00C601CA">
        <w:rPr>
          <w:spacing w:val="-4"/>
          <w:sz w:val="24"/>
          <w:szCs w:val="24"/>
        </w:rPr>
        <w:t xml:space="preserve"> </w:t>
      </w:r>
      <w:r w:rsidRPr="00C601CA">
        <w:rPr>
          <w:sz w:val="24"/>
          <w:szCs w:val="24"/>
        </w:rPr>
        <w:t>отрицательной</w:t>
      </w:r>
      <w:r w:rsidRPr="00C601CA">
        <w:rPr>
          <w:spacing w:val="-10"/>
          <w:sz w:val="24"/>
          <w:szCs w:val="24"/>
        </w:rPr>
        <w:t xml:space="preserve"> </w:t>
      </w:r>
      <w:r w:rsidRPr="00C601CA">
        <w:rPr>
          <w:sz w:val="24"/>
          <w:szCs w:val="24"/>
        </w:rPr>
        <w:t>(Don’t</w:t>
      </w:r>
      <w:r w:rsidRPr="00C601CA">
        <w:rPr>
          <w:spacing w:val="-1"/>
          <w:sz w:val="24"/>
          <w:szCs w:val="24"/>
        </w:rPr>
        <w:t xml:space="preserve"> </w:t>
      </w:r>
      <w:r w:rsidRPr="00C601CA">
        <w:rPr>
          <w:sz w:val="24"/>
          <w:szCs w:val="24"/>
        </w:rPr>
        <w:t>talk,</w:t>
      </w:r>
      <w:r w:rsidRPr="00C601CA">
        <w:rPr>
          <w:spacing w:val="1"/>
          <w:sz w:val="24"/>
          <w:szCs w:val="24"/>
        </w:rPr>
        <w:t xml:space="preserve"> </w:t>
      </w:r>
      <w:r w:rsidRPr="00C601CA">
        <w:rPr>
          <w:sz w:val="24"/>
          <w:szCs w:val="24"/>
        </w:rPr>
        <w:t>please.) форме.</w:t>
      </w:r>
    </w:p>
    <w:p w:rsidR="00DD2CB4" w:rsidRPr="00C601CA" w:rsidRDefault="00443BE7" w:rsidP="00C601CA">
      <w:pPr>
        <w:pStyle w:val="a7"/>
        <w:rPr>
          <w:sz w:val="24"/>
          <w:szCs w:val="24"/>
        </w:rPr>
      </w:pPr>
      <w:r w:rsidRPr="00C601CA">
        <w:rPr>
          <w:sz w:val="24"/>
          <w:szCs w:val="24"/>
        </w:rPr>
        <w:t>Правильные</w:t>
      </w:r>
      <w:r w:rsidRPr="00C601CA">
        <w:rPr>
          <w:sz w:val="24"/>
          <w:szCs w:val="24"/>
        </w:rPr>
        <w:tab/>
        <w:t>и</w:t>
      </w:r>
      <w:r w:rsidRPr="00C601CA">
        <w:rPr>
          <w:sz w:val="24"/>
          <w:szCs w:val="24"/>
        </w:rPr>
        <w:tab/>
        <w:t>неправильные</w:t>
      </w:r>
      <w:r w:rsidRPr="00C601CA">
        <w:rPr>
          <w:sz w:val="24"/>
          <w:szCs w:val="24"/>
        </w:rPr>
        <w:tab/>
        <w:t>глаголы</w:t>
      </w:r>
      <w:r w:rsidRPr="00C601CA">
        <w:rPr>
          <w:sz w:val="24"/>
          <w:szCs w:val="24"/>
        </w:rPr>
        <w:tab/>
        <w:t>в</w:t>
      </w:r>
      <w:r w:rsidRPr="00C601CA">
        <w:rPr>
          <w:sz w:val="24"/>
          <w:szCs w:val="24"/>
        </w:rPr>
        <w:tab/>
        <w:t>Past</w:t>
      </w:r>
      <w:r w:rsidRPr="00C601CA">
        <w:rPr>
          <w:sz w:val="24"/>
          <w:szCs w:val="24"/>
        </w:rPr>
        <w:tab/>
        <w:t>Simple</w:t>
      </w:r>
      <w:r w:rsidRPr="00C601CA">
        <w:rPr>
          <w:sz w:val="24"/>
          <w:szCs w:val="24"/>
        </w:rPr>
        <w:tab/>
        <w:t>Tense</w:t>
      </w:r>
      <w:r w:rsidRPr="00C601CA">
        <w:rPr>
          <w:sz w:val="24"/>
          <w:szCs w:val="24"/>
        </w:rPr>
        <w:tab/>
        <w:t>в</w:t>
      </w:r>
      <w:r w:rsidRPr="00C601CA">
        <w:rPr>
          <w:sz w:val="24"/>
          <w:szCs w:val="24"/>
        </w:rPr>
        <w:tab/>
        <w:t>повествовательных</w:t>
      </w:r>
    </w:p>
    <w:p w:rsidR="00DD2CB4" w:rsidRPr="00C601CA" w:rsidRDefault="00DD2CB4" w:rsidP="00C601CA">
      <w:pPr>
        <w:pStyle w:val="a7"/>
        <w:rPr>
          <w:sz w:val="24"/>
          <w:szCs w:val="24"/>
        </w:rPr>
        <w:sectPr w:rsidR="00DD2CB4" w:rsidRPr="00C601CA">
          <w:type w:val="continuous"/>
          <w:pgSz w:w="11910" w:h="16840"/>
          <w:pgMar w:top="900" w:right="300" w:bottom="280" w:left="600" w:header="720" w:footer="720" w:gutter="0"/>
          <w:cols w:num="2" w:space="720" w:equalWidth="0">
            <w:col w:w="1188" w:space="40"/>
            <w:col w:w="9782"/>
          </w:cols>
        </w:sectPr>
      </w:pPr>
    </w:p>
    <w:p w:rsidR="00DD2CB4" w:rsidRPr="00C601CA" w:rsidRDefault="00443BE7" w:rsidP="00C601CA">
      <w:pPr>
        <w:pStyle w:val="a7"/>
        <w:rPr>
          <w:sz w:val="24"/>
          <w:szCs w:val="24"/>
        </w:rPr>
      </w:pPr>
      <w:r w:rsidRPr="00C601CA">
        <w:rPr>
          <w:sz w:val="24"/>
          <w:szCs w:val="24"/>
        </w:rPr>
        <w:lastRenderedPageBreak/>
        <w:t>(утвердительных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отрицательных)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вопросительных</w:t>
      </w:r>
      <w:r w:rsidRPr="00C601CA">
        <w:rPr>
          <w:spacing w:val="1"/>
          <w:sz w:val="24"/>
          <w:szCs w:val="24"/>
        </w:rPr>
        <w:t xml:space="preserve"> </w:t>
      </w:r>
      <w:r w:rsidRPr="00C601CA">
        <w:rPr>
          <w:sz w:val="24"/>
          <w:szCs w:val="24"/>
        </w:rPr>
        <w:t>(общий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специальный</w:t>
      </w:r>
      <w:r w:rsidRPr="00C601CA">
        <w:rPr>
          <w:spacing w:val="1"/>
          <w:sz w:val="24"/>
          <w:szCs w:val="24"/>
        </w:rPr>
        <w:t xml:space="preserve"> </w:t>
      </w:r>
      <w:r w:rsidRPr="00C601CA">
        <w:rPr>
          <w:sz w:val="24"/>
          <w:szCs w:val="24"/>
        </w:rPr>
        <w:t>вопросы)</w:t>
      </w:r>
      <w:r w:rsidRPr="00C601CA">
        <w:rPr>
          <w:spacing w:val="1"/>
          <w:sz w:val="24"/>
          <w:szCs w:val="24"/>
        </w:rPr>
        <w:t xml:space="preserve"> </w:t>
      </w:r>
      <w:r w:rsidRPr="00C601CA">
        <w:rPr>
          <w:sz w:val="24"/>
          <w:szCs w:val="24"/>
        </w:rPr>
        <w:t>предложениях.</w:t>
      </w:r>
    </w:p>
    <w:p w:rsidR="00DD2CB4" w:rsidRPr="00C601CA" w:rsidRDefault="00443BE7" w:rsidP="00C601CA">
      <w:pPr>
        <w:pStyle w:val="a7"/>
        <w:rPr>
          <w:sz w:val="24"/>
          <w:szCs w:val="24"/>
          <w:lang w:val="en-US"/>
        </w:rPr>
      </w:pPr>
      <w:r w:rsidRPr="00C601CA">
        <w:rPr>
          <w:sz w:val="24"/>
          <w:szCs w:val="24"/>
        </w:rPr>
        <w:t>Конструкция</w:t>
      </w:r>
      <w:r w:rsidRPr="00C601CA">
        <w:rPr>
          <w:spacing w:val="-2"/>
          <w:sz w:val="24"/>
          <w:szCs w:val="24"/>
          <w:lang w:val="en-US"/>
        </w:rPr>
        <w:t xml:space="preserve"> </w:t>
      </w:r>
      <w:r w:rsidRPr="00C601CA">
        <w:rPr>
          <w:sz w:val="24"/>
          <w:szCs w:val="24"/>
          <w:lang w:val="en-US"/>
        </w:rPr>
        <w:t>I’d</w:t>
      </w:r>
      <w:r w:rsidRPr="00C601CA">
        <w:rPr>
          <w:spacing w:val="3"/>
          <w:sz w:val="24"/>
          <w:szCs w:val="24"/>
          <w:lang w:val="en-US"/>
        </w:rPr>
        <w:t xml:space="preserve"> </w:t>
      </w:r>
      <w:r w:rsidRPr="00C601CA">
        <w:rPr>
          <w:sz w:val="24"/>
          <w:szCs w:val="24"/>
          <w:lang w:val="en-US"/>
        </w:rPr>
        <w:t>like</w:t>
      </w:r>
      <w:r w:rsidRPr="00C601CA">
        <w:rPr>
          <w:spacing w:val="-2"/>
          <w:sz w:val="24"/>
          <w:szCs w:val="24"/>
          <w:lang w:val="en-US"/>
        </w:rPr>
        <w:t xml:space="preserve"> </w:t>
      </w:r>
      <w:r w:rsidRPr="00C601CA">
        <w:rPr>
          <w:sz w:val="24"/>
          <w:szCs w:val="24"/>
          <w:lang w:val="en-US"/>
        </w:rPr>
        <w:t>to</w:t>
      </w:r>
      <w:r w:rsidRPr="00C601CA">
        <w:rPr>
          <w:spacing w:val="-1"/>
          <w:sz w:val="24"/>
          <w:szCs w:val="24"/>
          <w:lang w:val="en-US"/>
        </w:rPr>
        <w:t xml:space="preserve"> </w:t>
      </w:r>
      <w:r w:rsidRPr="00C601CA">
        <w:rPr>
          <w:sz w:val="24"/>
          <w:szCs w:val="24"/>
          <w:lang w:val="en-US"/>
        </w:rPr>
        <w:t>...</w:t>
      </w:r>
      <w:r w:rsidRPr="00C601CA">
        <w:rPr>
          <w:spacing w:val="-5"/>
          <w:sz w:val="24"/>
          <w:szCs w:val="24"/>
          <w:lang w:val="en-US"/>
        </w:rPr>
        <w:t xml:space="preserve"> </w:t>
      </w:r>
      <w:r w:rsidRPr="00C601CA">
        <w:rPr>
          <w:sz w:val="24"/>
          <w:szCs w:val="24"/>
          <w:lang w:val="en-US"/>
        </w:rPr>
        <w:t>(I’d</w:t>
      </w:r>
      <w:r w:rsidRPr="00C601CA">
        <w:rPr>
          <w:spacing w:val="-1"/>
          <w:sz w:val="24"/>
          <w:szCs w:val="24"/>
          <w:lang w:val="en-US"/>
        </w:rPr>
        <w:t xml:space="preserve"> </w:t>
      </w:r>
      <w:r w:rsidRPr="00C601CA">
        <w:rPr>
          <w:sz w:val="24"/>
          <w:szCs w:val="24"/>
          <w:lang w:val="en-US"/>
        </w:rPr>
        <w:t>like</w:t>
      </w:r>
      <w:r w:rsidRPr="00C601CA">
        <w:rPr>
          <w:spacing w:val="-2"/>
          <w:sz w:val="24"/>
          <w:szCs w:val="24"/>
          <w:lang w:val="en-US"/>
        </w:rPr>
        <w:t xml:space="preserve"> </w:t>
      </w:r>
      <w:r w:rsidRPr="00C601CA">
        <w:rPr>
          <w:sz w:val="24"/>
          <w:szCs w:val="24"/>
          <w:lang w:val="en-US"/>
        </w:rPr>
        <w:t>to</w:t>
      </w:r>
      <w:r w:rsidRPr="00C601CA">
        <w:rPr>
          <w:spacing w:val="-1"/>
          <w:sz w:val="24"/>
          <w:szCs w:val="24"/>
          <w:lang w:val="en-US"/>
        </w:rPr>
        <w:t xml:space="preserve"> </w:t>
      </w:r>
      <w:r w:rsidRPr="00C601CA">
        <w:rPr>
          <w:sz w:val="24"/>
          <w:szCs w:val="24"/>
          <w:lang w:val="en-US"/>
        </w:rPr>
        <w:t>read</w:t>
      </w:r>
      <w:r w:rsidRPr="00C601CA">
        <w:rPr>
          <w:spacing w:val="-6"/>
          <w:sz w:val="24"/>
          <w:szCs w:val="24"/>
          <w:lang w:val="en-US"/>
        </w:rPr>
        <w:t xml:space="preserve"> </w:t>
      </w:r>
      <w:r w:rsidRPr="00C601CA">
        <w:rPr>
          <w:sz w:val="24"/>
          <w:szCs w:val="24"/>
          <w:lang w:val="en-US"/>
        </w:rPr>
        <w:t>this</w:t>
      </w:r>
      <w:r w:rsidRPr="00C601CA">
        <w:rPr>
          <w:spacing w:val="1"/>
          <w:sz w:val="24"/>
          <w:szCs w:val="24"/>
          <w:lang w:val="en-US"/>
        </w:rPr>
        <w:t xml:space="preserve"> </w:t>
      </w:r>
      <w:r w:rsidRPr="00C601CA">
        <w:rPr>
          <w:sz w:val="24"/>
          <w:szCs w:val="24"/>
          <w:lang w:val="en-US"/>
        </w:rPr>
        <w:t>book.).</w:t>
      </w:r>
    </w:p>
    <w:p w:rsidR="00DD2CB4" w:rsidRPr="00C601CA" w:rsidRDefault="00443BE7" w:rsidP="00C601CA">
      <w:pPr>
        <w:pStyle w:val="a7"/>
        <w:rPr>
          <w:sz w:val="24"/>
          <w:szCs w:val="24"/>
          <w:lang w:val="en-US"/>
        </w:rPr>
      </w:pPr>
      <w:r w:rsidRPr="00C601CA">
        <w:rPr>
          <w:sz w:val="24"/>
          <w:szCs w:val="24"/>
        </w:rPr>
        <w:t>Конструкции</w:t>
      </w:r>
      <w:r w:rsidRPr="00C601CA">
        <w:rPr>
          <w:sz w:val="24"/>
          <w:szCs w:val="24"/>
          <w:lang w:val="en-US"/>
        </w:rPr>
        <w:t xml:space="preserve"> </w:t>
      </w:r>
      <w:r w:rsidRPr="00C601CA">
        <w:rPr>
          <w:sz w:val="24"/>
          <w:szCs w:val="24"/>
        </w:rPr>
        <w:t>с</w:t>
      </w:r>
      <w:r w:rsidRPr="00C601CA">
        <w:rPr>
          <w:sz w:val="24"/>
          <w:szCs w:val="24"/>
          <w:lang w:val="en-US"/>
        </w:rPr>
        <w:t xml:space="preserve"> </w:t>
      </w:r>
      <w:r w:rsidRPr="00C601CA">
        <w:rPr>
          <w:sz w:val="24"/>
          <w:szCs w:val="24"/>
        </w:rPr>
        <w:t>глаголами</w:t>
      </w:r>
      <w:r w:rsidRPr="00C601CA">
        <w:rPr>
          <w:sz w:val="24"/>
          <w:szCs w:val="24"/>
          <w:lang w:val="en-US"/>
        </w:rPr>
        <w:t xml:space="preserve"> </w:t>
      </w:r>
      <w:r w:rsidRPr="00C601CA">
        <w:rPr>
          <w:sz w:val="24"/>
          <w:szCs w:val="24"/>
        </w:rPr>
        <w:t>на</w:t>
      </w:r>
      <w:r w:rsidRPr="00C601CA">
        <w:rPr>
          <w:sz w:val="24"/>
          <w:szCs w:val="24"/>
          <w:lang w:val="en-US"/>
        </w:rPr>
        <w:t xml:space="preserve"> -ing: to like/enjoy doing smth (I like riding my bike.).</w:t>
      </w:r>
      <w:r w:rsidRPr="00C601CA">
        <w:rPr>
          <w:spacing w:val="1"/>
          <w:sz w:val="24"/>
          <w:szCs w:val="24"/>
          <w:lang w:val="en-US"/>
        </w:rPr>
        <w:t xml:space="preserve"> </w:t>
      </w:r>
      <w:r w:rsidRPr="00C601CA">
        <w:rPr>
          <w:sz w:val="24"/>
          <w:szCs w:val="24"/>
        </w:rPr>
        <w:t>Существительные</w:t>
      </w:r>
      <w:r w:rsidRPr="00C601CA">
        <w:rPr>
          <w:spacing w:val="33"/>
          <w:sz w:val="24"/>
          <w:szCs w:val="24"/>
          <w:lang w:val="en-US"/>
        </w:rPr>
        <w:t xml:space="preserve"> </w:t>
      </w:r>
      <w:r w:rsidRPr="00C601CA">
        <w:rPr>
          <w:sz w:val="24"/>
          <w:szCs w:val="24"/>
        </w:rPr>
        <w:t>в</w:t>
      </w:r>
      <w:r w:rsidRPr="00C601CA">
        <w:rPr>
          <w:spacing w:val="31"/>
          <w:sz w:val="24"/>
          <w:szCs w:val="24"/>
          <w:lang w:val="en-US"/>
        </w:rPr>
        <w:t xml:space="preserve"> </w:t>
      </w:r>
      <w:r w:rsidRPr="00C601CA">
        <w:rPr>
          <w:sz w:val="24"/>
          <w:szCs w:val="24"/>
        </w:rPr>
        <w:t>притяжательном</w:t>
      </w:r>
      <w:r w:rsidRPr="00C601CA">
        <w:rPr>
          <w:spacing w:val="36"/>
          <w:sz w:val="24"/>
          <w:szCs w:val="24"/>
          <w:lang w:val="en-US"/>
        </w:rPr>
        <w:t xml:space="preserve"> </w:t>
      </w:r>
      <w:r w:rsidRPr="00C601CA">
        <w:rPr>
          <w:sz w:val="24"/>
          <w:szCs w:val="24"/>
        </w:rPr>
        <w:t>падеже</w:t>
      </w:r>
      <w:r w:rsidRPr="00C601CA">
        <w:rPr>
          <w:spacing w:val="29"/>
          <w:sz w:val="24"/>
          <w:szCs w:val="24"/>
          <w:lang w:val="en-US"/>
        </w:rPr>
        <w:t xml:space="preserve"> </w:t>
      </w:r>
      <w:r w:rsidRPr="00C601CA">
        <w:rPr>
          <w:sz w:val="24"/>
          <w:szCs w:val="24"/>
          <w:lang w:val="en-US"/>
        </w:rPr>
        <w:t>(Possessive</w:t>
      </w:r>
      <w:r w:rsidRPr="00C601CA">
        <w:rPr>
          <w:spacing w:val="33"/>
          <w:sz w:val="24"/>
          <w:szCs w:val="24"/>
          <w:lang w:val="en-US"/>
        </w:rPr>
        <w:t xml:space="preserve"> </w:t>
      </w:r>
      <w:r w:rsidRPr="00C601CA">
        <w:rPr>
          <w:sz w:val="24"/>
          <w:szCs w:val="24"/>
          <w:lang w:val="en-US"/>
        </w:rPr>
        <w:t>Case;</w:t>
      </w:r>
      <w:r w:rsidRPr="00C601CA">
        <w:rPr>
          <w:spacing w:val="36"/>
          <w:sz w:val="24"/>
          <w:szCs w:val="24"/>
          <w:lang w:val="en-US"/>
        </w:rPr>
        <w:t xml:space="preserve"> </w:t>
      </w:r>
      <w:r w:rsidRPr="00C601CA">
        <w:rPr>
          <w:sz w:val="24"/>
          <w:szCs w:val="24"/>
          <w:lang w:val="en-US"/>
        </w:rPr>
        <w:t>Ann’s</w:t>
      </w:r>
      <w:r w:rsidRPr="00C601CA">
        <w:rPr>
          <w:spacing w:val="32"/>
          <w:sz w:val="24"/>
          <w:szCs w:val="24"/>
          <w:lang w:val="en-US"/>
        </w:rPr>
        <w:t xml:space="preserve"> </w:t>
      </w:r>
      <w:r w:rsidRPr="00C601CA">
        <w:rPr>
          <w:sz w:val="24"/>
          <w:szCs w:val="24"/>
          <w:lang w:val="en-US"/>
        </w:rPr>
        <w:t>dress,</w:t>
      </w:r>
      <w:r w:rsidRPr="00C601CA">
        <w:rPr>
          <w:spacing w:val="36"/>
          <w:sz w:val="24"/>
          <w:szCs w:val="24"/>
          <w:lang w:val="en-US"/>
        </w:rPr>
        <w:t xml:space="preserve"> </w:t>
      </w:r>
      <w:r w:rsidRPr="00C601CA">
        <w:rPr>
          <w:sz w:val="24"/>
          <w:szCs w:val="24"/>
          <w:lang w:val="en-US"/>
        </w:rPr>
        <w:t>children’s</w:t>
      </w:r>
      <w:r w:rsidRPr="00C601CA">
        <w:rPr>
          <w:spacing w:val="33"/>
          <w:sz w:val="24"/>
          <w:szCs w:val="24"/>
          <w:lang w:val="en-US"/>
        </w:rPr>
        <w:t xml:space="preserve"> </w:t>
      </w:r>
      <w:r w:rsidRPr="00C601CA">
        <w:rPr>
          <w:sz w:val="24"/>
          <w:szCs w:val="24"/>
          <w:lang w:val="en-US"/>
        </w:rPr>
        <w:t>toys,</w:t>
      </w:r>
    </w:p>
    <w:p w:rsidR="00DD2CB4" w:rsidRPr="00C601CA" w:rsidRDefault="00443BE7" w:rsidP="00C601CA">
      <w:pPr>
        <w:pStyle w:val="a7"/>
        <w:rPr>
          <w:sz w:val="24"/>
          <w:szCs w:val="24"/>
        </w:rPr>
      </w:pPr>
      <w:r w:rsidRPr="00C601CA">
        <w:rPr>
          <w:sz w:val="24"/>
          <w:szCs w:val="24"/>
        </w:rPr>
        <w:t>boys’</w:t>
      </w:r>
      <w:r w:rsidRPr="00C601CA">
        <w:rPr>
          <w:spacing w:val="-1"/>
          <w:sz w:val="24"/>
          <w:szCs w:val="24"/>
        </w:rPr>
        <w:t xml:space="preserve"> </w:t>
      </w:r>
      <w:r w:rsidRPr="00C601CA">
        <w:rPr>
          <w:sz w:val="24"/>
          <w:szCs w:val="24"/>
        </w:rPr>
        <w:t>books).</w:t>
      </w:r>
    </w:p>
    <w:p w:rsidR="00DD2CB4" w:rsidRPr="00C601CA" w:rsidRDefault="00443BE7" w:rsidP="00C601CA">
      <w:pPr>
        <w:pStyle w:val="a7"/>
        <w:rPr>
          <w:sz w:val="24"/>
          <w:szCs w:val="24"/>
        </w:rPr>
      </w:pPr>
      <w:r w:rsidRPr="00C601CA">
        <w:rPr>
          <w:sz w:val="24"/>
          <w:szCs w:val="24"/>
        </w:rPr>
        <w:t>Слова, выражающие количество с исчисляемыми и неисчисляемыми существительными</w:t>
      </w:r>
      <w:r w:rsidRPr="00C601CA">
        <w:rPr>
          <w:spacing w:val="1"/>
          <w:sz w:val="24"/>
          <w:szCs w:val="24"/>
        </w:rPr>
        <w:t xml:space="preserve"> </w:t>
      </w:r>
      <w:r w:rsidRPr="00C601CA">
        <w:rPr>
          <w:sz w:val="24"/>
          <w:szCs w:val="24"/>
        </w:rPr>
        <w:t>(much/many/a</w:t>
      </w:r>
      <w:r w:rsidRPr="00C601CA">
        <w:rPr>
          <w:spacing w:val="5"/>
          <w:sz w:val="24"/>
          <w:szCs w:val="24"/>
        </w:rPr>
        <w:t xml:space="preserve"> </w:t>
      </w:r>
      <w:r w:rsidRPr="00C601CA">
        <w:rPr>
          <w:sz w:val="24"/>
          <w:szCs w:val="24"/>
        </w:rPr>
        <w:t>lot</w:t>
      </w:r>
      <w:r w:rsidRPr="00C601CA">
        <w:rPr>
          <w:spacing w:val="3"/>
          <w:sz w:val="24"/>
          <w:szCs w:val="24"/>
        </w:rPr>
        <w:t xml:space="preserve"> </w:t>
      </w:r>
      <w:r w:rsidRPr="00C601CA">
        <w:rPr>
          <w:sz w:val="24"/>
          <w:szCs w:val="24"/>
        </w:rPr>
        <w:t>of).</w:t>
      </w:r>
    </w:p>
    <w:p w:rsidR="00DD2CB4" w:rsidRPr="00C601CA" w:rsidRDefault="00443BE7" w:rsidP="00C601CA">
      <w:pPr>
        <w:pStyle w:val="a7"/>
        <w:rPr>
          <w:sz w:val="24"/>
          <w:szCs w:val="24"/>
        </w:rPr>
      </w:pPr>
      <w:r w:rsidRPr="00C601CA">
        <w:rPr>
          <w:sz w:val="24"/>
          <w:szCs w:val="24"/>
        </w:rPr>
        <w:t>Личные местоимения в объектном</w:t>
      </w:r>
      <w:r w:rsidRPr="00C601CA">
        <w:rPr>
          <w:spacing w:val="1"/>
          <w:sz w:val="24"/>
          <w:szCs w:val="24"/>
        </w:rPr>
        <w:t xml:space="preserve"> </w:t>
      </w:r>
      <w:r w:rsidRPr="00C601CA">
        <w:rPr>
          <w:sz w:val="24"/>
          <w:szCs w:val="24"/>
        </w:rPr>
        <w:t>(me,</w:t>
      </w:r>
      <w:r w:rsidRPr="00C601CA">
        <w:rPr>
          <w:spacing w:val="1"/>
          <w:sz w:val="24"/>
          <w:szCs w:val="24"/>
        </w:rPr>
        <w:t xml:space="preserve"> </w:t>
      </w:r>
      <w:r w:rsidRPr="00C601CA">
        <w:rPr>
          <w:sz w:val="24"/>
          <w:szCs w:val="24"/>
        </w:rPr>
        <w:t>you,</w:t>
      </w:r>
      <w:r w:rsidRPr="00C601CA">
        <w:rPr>
          <w:spacing w:val="1"/>
          <w:sz w:val="24"/>
          <w:szCs w:val="24"/>
        </w:rPr>
        <w:t xml:space="preserve"> </w:t>
      </w:r>
      <w:r w:rsidRPr="00C601CA">
        <w:rPr>
          <w:sz w:val="24"/>
          <w:szCs w:val="24"/>
        </w:rPr>
        <w:t>him/her/it,</w:t>
      </w:r>
      <w:r w:rsidRPr="00C601CA">
        <w:rPr>
          <w:spacing w:val="1"/>
          <w:sz w:val="24"/>
          <w:szCs w:val="24"/>
        </w:rPr>
        <w:t xml:space="preserve"> </w:t>
      </w:r>
      <w:r w:rsidRPr="00C601CA">
        <w:rPr>
          <w:sz w:val="24"/>
          <w:szCs w:val="24"/>
        </w:rPr>
        <w:t>us,</w:t>
      </w:r>
      <w:r w:rsidRPr="00C601CA">
        <w:rPr>
          <w:spacing w:val="1"/>
          <w:sz w:val="24"/>
          <w:szCs w:val="24"/>
        </w:rPr>
        <w:t xml:space="preserve"> </w:t>
      </w:r>
      <w:r w:rsidRPr="00C601CA">
        <w:rPr>
          <w:sz w:val="24"/>
          <w:szCs w:val="24"/>
        </w:rPr>
        <w:t>them)</w:t>
      </w:r>
      <w:r w:rsidRPr="00C601CA">
        <w:rPr>
          <w:spacing w:val="1"/>
          <w:sz w:val="24"/>
          <w:szCs w:val="24"/>
        </w:rPr>
        <w:t xml:space="preserve"> </w:t>
      </w:r>
      <w:r w:rsidRPr="00C601CA">
        <w:rPr>
          <w:sz w:val="24"/>
          <w:szCs w:val="24"/>
        </w:rPr>
        <w:t>падеже.</w:t>
      </w:r>
      <w:r w:rsidRPr="00C601CA">
        <w:rPr>
          <w:spacing w:val="1"/>
          <w:sz w:val="24"/>
          <w:szCs w:val="24"/>
        </w:rPr>
        <w:t xml:space="preserve"> </w:t>
      </w:r>
      <w:r w:rsidRPr="00C601CA">
        <w:rPr>
          <w:sz w:val="24"/>
          <w:szCs w:val="24"/>
        </w:rPr>
        <w:t>Указательные</w:t>
      </w:r>
      <w:r w:rsidRPr="00C601CA">
        <w:rPr>
          <w:spacing w:val="1"/>
          <w:sz w:val="24"/>
          <w:szCs w:val="24"/>
        </w:rPr>
        <w:t xml:space="preserve"> </w:t>
      </w:r>
      <w:r w:rsidRPr="00C601CA">
        <w:rPr>
          <w:sz w:val="24"/>
          <w:szCs w:val="24"/>
        </w:rPr>
        <w:t>местоимения</w:t>
      </w:r>
      <w:r w:rsidRPr="00C601CA">
        <w:rPr>
          <w:spacing w:val="1"/>
          <w:sz w:val="24"/>
          <w:szCs w:val="24"/>
        </w:rPr>
        <w:t xml:space="preserve"> </w:t>
      </w:r>
      <w:r w:rsidRPr="00C601CA">
        <w:rPr>
          <w:sz w:val="24"/>
          <w:szCs w:val="24"/>
        </w:rPr>
        <w:t>(this</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these;</w:t>
      </w:r>
      <w:r w:rsidRPr="00C601CA">
        <w:rPr>
          <w:spacing w:val="1"/>
          <w:sz w:val="24"/>
          <w:szCs w:val="24"/>
        </w:rPr>
        <w:t xml:space="preserve"> </w:t>
      </w:r>
      <w:r w:rsidRPr="00C601CA">
        <w:rPr>
          <w:sz w:val="24"/>
          <w:szCs w:val="24"/>
        </w:rPr>
        <w:t>that</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those).</w:t>
      </w:r>
      <w:r w:rsidRPr="00C601CA">
        <w:rPr>
          <w:spacing w:val="1"/>
          <w:sz w:val="24"/>
          <w:szCs w:val="24"/>
        </w:rPr>
        <w:t xml:space="preserve"> </w:t>
      </w:r>
      <w:r w:rsidRPr="00C601CA">
        <w:rPr>
          <w:sz w:val="24"/>
          <w:szCs w:val="24"/>
        </w:rPr>
        <w:t>Неопределённые</w:t>
      </w:r>
      <w:r w:rsidRPr="00C601CA">
        <w:rPr>
          <w:spacing w:val="1"/>
          <w:sz w:val="24"/>
          <w:szCs w:val="24"/>
        </w:rPr>
        <w:t xml:space="preserve"> </w:t>
      </w:r>
      <w:r w:rsidRPr="00C601CA">
        <w:rPr>
          <w:sz w:val="24"/>
          <w:szCs w:val="24"/>
        </w:rPr>
        <w:t>местоимения</w:t>
      </w:r>
      <w:r w:rsidRPr="00C601CA">
        <w:rPr>
          <w:spacing w:val="1"/>
          <w:sz w:val="24"/>
          <w:szCs w:val="24"/>
        </w:rPr>
        <w:t xml:space="preserve"> </w:t>
      </w:r>
      <w:r w:rsidRPr="00C601CA">
        <w:rPr>
          <w:sz w:val="24"/>
          <w:szCs w:val="24"/>
        </w:rPr>
        <w:t>(some/any)</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повествовательных и вопросительных предложениях (Have you got any friends? – Yes, I’ve got</w:t>
      </w:r>
      <w:r w:rsidRPr="00C601CA">
        <w:rPr>
          <w:spacing w:val="1"/>
          <w:sz w:val="24"/>
          <w:szCs w:val="24"/>
        </w:rPr>
        <w:t xml:space="preserve"> </w:t>
      </w:r>
      <w:r w:rsidRPr="00C601CA">
        <w:rPr>
          <w:sz w:val="24"/>
          <w:szCs w:val="24"/>
        </w:rPr>
        <w:t>some.).</w:t>
      </w:r>
    </w:p>
    <w:p w:rsidR="00DD2CB4" w:rsidRPr="00C601CA" w:rsidRDefault="00443BE7" w:rsidP="00C601CA">
      <w:pPr>
        <w:pStyle w:val="a7"/>
        <w:rPr>
          <w:sz w:val="24"/>
          <w:szCs w:val="24"/>
        </w:rPr>
      </w:pPr>
      <w:r w:rsidRPr="00C601CA">
        <w:rPr>
          <w:sz w:val="24"/>
          <w:szCs w:val="24"/>
        </w:rPr>
        <w:t>Наречия</w:t>
      </w:r>
      <w:r w:rsidRPr="00C601CA">
        <w:rPr>
          <w:spacing w:val="-2"/>
          <w:sz w:val="24"/>
          <w:szCs w:val="24"/>
        </w:rPr>
        <w:t xml:space="preserve"> </w:t>
      </w:r>
      <w:r w:rsidRPr="00C601CA">
        <w:rPr>
          <w:sz w:val="24"/>
          <w:szCs w:val="24"/>
        </w:rPr>
        <w:t>частотности</w:t>
      </w:r>
      <w:r w:rsidRPr="00C601CA">
        <w:rPr>
          <w:spacing w:val="-5"/>
          <w:sz w:val="24"/>
          <w:szCs w:val="24"/>
        </w:rPr>
        <w:t xml:space="preserve"> </w:t>
      </w:r>
      <w:r w:rsidRPr="00C601CA">
        <w:rPr>
          <w:sz w:val="24"/>
          <w:szCs w:val="24"/>
        </w:rPr>
        <w:t>(usually, often).</w:t>
      </w:r>
    </w:p>
    <w:p w:rsidR="00DD2CB4" w:rsidRPr="00C601CA" w:rsidRDefault="00443BE7" w:rsidP="00C601CA">
      <w:pPr>
        <w:pStyle w:val="a7"/>
        <w:rPr>
          <w:sz w:val="24"/>
          <w:szCs w:val="24"/>
        </w:rPr>
      </w:pPr>
      <w:r w:rsidRPr="00C601CA">
        <w:rPr>
          <w:sz w:val="24"/>
          <w:szCs w:val="24"/>
        </w:rPr>
        <w:t>Количественные</w:t>
      </w:r>
      <w:r w:rsidRPr="00C601CA">
        <w:rPr>
          <w:spacing w:val="-2"/>
          <w:sz w:val="24"/>
          <w:szCs w:val="24"/>
        </w:rPr>
        <w:t xml:space="preserve"> </w:t>
      </w:r>
      <w:r w:rsidRPr="00C601CA">
        <w:rPr>
          <w:sz w:val="24"/>
          <w:szCs w:val="24"/>
        </w:rPr>
        <w:t>числительные</w:t>
      </w:r>
      <w:r w:rsidRPr="00C601CA">
        <w:rPr>
          <w:spacing w:val="-6"/>
          <w:sz w:val="24"/>
          <w:szCs w:val="24"/>
        </w:rPr>
        <w:t xml:space="preserve"> </w:t>
      </w:r>
      <w:r w:rsidRPr="00C601CA">
        <w:rPr>
          <w:sz w:val="24"/>
          <w:szCs w:val="24"/>
        </w:rPr>
        <w:t>(13–100).</w:t>
      </w:r>
      <w:r w:rsidRPr="00C601CA">
        <w:rPr>
          <w:spacing w:val="1"/>
          <w:sz w:val="24"/>
          <w:szCs w:val="24"/>
        </w:rPr>
        <w:t xml:space="preserve"> </w:t>
      </w:r>
      <w:r w:rsidRPr="00C601CA">
        <w:rPr>
          <w:sz w:val="24"/>
          <w:szCs w:val="24"/>
        </w:rPr>
        <w:t>Порядковые</w:t>
      </w:r>
      <w:r w:rsidRPr="00C601CA">
        <w:rPr>
          <w:spacing w:val="-1"/>
          <w:sz w:val="24"/>
          <w:szCs w:val="24"/>
        </w:rPr>
        <w:t xml:space="preserve"> </w:t>
      </w:r>
      <w:r w:rsidRPr="00C601CA">
        <w:rPr>
          <w:sz w:val="24"/>
          <w:szCs w:val="24"/>
        </w:rPr>
        <w:t>числительные</w:t>
      </w:r>
      <w:r w:rsidRPr="00C601CA">
        <w:rPr>
          <w:spacing w:val="-6"/>
          <w:sz w:val="24"/>
          <w:szCs w:val="24"/>
        </w:rPr>
        <w:t xml:space="preserve"> </w:t>
      </w:r>
      <w:r w:rsidRPr="00C601CA">
        <w:rPr>
          <w:sz w:val="24"/>
          <w:szCs w:val="24"/>
        </w:rPr>
        <w:t>(1–30).</w:t>
      </w:r>
    </w:p>
    <w:p w:rsidR="00DD2CB4" w:rsidRDefault="00DD2CB4" w:rsidP="00C601CA">
      <w:pPr>
        <w:pStyle w:val="a7"/>
        <w:rPr>
          <w:sz w:val="24"/>
          <w:szCs w:val="24"/>
        </w:rPr>
      </w:pPr>
    </w:p>
    <w:p w:rsidR="00DD2CB4" w:rsidRPr="00C601CA" w:rsidRDefault="00443BE7" w:rsidP="00C601CA">
      <w:pPr>
        <w:pStyle w:val="a7"/>
        <w:rPr>
          <w:sz w:val="24"/>
          <w:szCs w:val="24"/>
        </w:rPr>
      </w:pPr>
      <w:r w:rsidRPr="00C601CA">
        <w:rPr>
          <w:sz w:val="24"/>
          <w:szCs w:val="24"/>
        </w:rPr>
        <w:t>Вопросительные</w:t>
      </w:r>
      <w:r w:rsidRPr="00C601CA">
        <w:rPr>
          <w:spacing w:val="-3"/>
          <w:sz w:val="24"/>
          <w:szCs w:val="24"/>
        </w:rPr>
        <w:t xml:space="preserve"> </w:t>
      </w:r>
      <w:r w:rsidRPr="00C601CA">
        <w:rPr>
          <w:sz w:val="24"/>
          <w:szCs w:val="24"/>
        </w:rPr>
        <w:t>слова</w:t>
      </w:r>
      <w:r w:rsidRPr="00C601CA">
        <w:rPr>
          <w:spacing w:val="-8"/>
          <w:sz w:val="24"/>
          <w:szCs w:val="24"/>
        </w:rPr>
        <w:t xml:space="preserve"> </w:t>
      </w:r>
      <w:r w:rsidRPr="00C601CA">
        <w:rPr>
          <w:sz w:val="24"/>
          <w:szCs w:val="24"/>
        </w:rPr>
        <w:t>(when, whose, why).</w:t>
      </w:r>
    </w:p>
    <w:p w:rsidR="00DD2CB4" w:rsidRPr="00C601CA" w:rsidRDefault="00443BE7" w:rsidP="00C601CA">
      <w:pPr>
        <w:pStyle w:val="a7"/>
        <w:rPr>
          <w:sz w:val="24"/>
          <w:szCs w:val="24"/>
          <w:lang w:val="en-US"/>
        </w:rPr>
      </w:pPr>
      <w:r w:rsidRPr="00C601CA">
        <w:rPr>
          <w:sz w:val="24"/>
          <w:szCs w:val="24"/>
        </w:rPr>
        <w:t>Предлоги</w:t>
      </w:r>
      <w:r w:rsidRPr="00C601CA">
        <w:rPr>
          <w:spacing w:val="1"/>
          <w:sz w:val="24"/>
          <w:szCs w:val="24"/>
          <w:lang w:val="en-US"/>
        </w:rPr>
        <w:t xml:space="preserve"> </w:t>
      </w:r>
      <w:r w:rsidRPr="00C601CA">
        <w:rPr>
          <w:sz w:val="24"/>
          <w:szCs w:val="24"/>
        </w:rPr>
        <w:t>места</w:t>
      </w:r>
      <w:r w:rsidRPr="00C601CA">
        <w:rPr>
          <w:spacing w:val="1"/>
          <w:sz w:val="24"/>
          <w:szCs w:val="24"/>
          <w:lang w:val="en-US"/>
        </w:rPr>
        <w:t xml:space="preserve"> </w:t>
      </w:r>
      <w:r w:rsidRPr="00C601CA">
        <w:rPr>
          <w:sz w:val="24"/>
          <w:szCs w:val="24"/>
          <w:lang w:val="en-US"/>
        </w:rPr>
        <w:t>(next</w:t>
      </w:r>
      <w:r w:rsidRPr="00C601CA">
        <w:rPr>
          <w:spacing w:val="1"/>
          <w:sz w:val="24"/>
          <w:szCs w:val="24"/>
          <w:lang w:val="en-US"/>
        </w:rPr>
        <w:t xml:space="preserve"> </w:t>
      </w:r>
      <w:r w:rsidRPr="00C601CA">
        <w:rPr>
          <w:sz w:val="24"/>
          <w:szCs w:val="24"/>
          <w:lang w:val="en-US"/>
        </w:rPr>
        <w:t>to,</w:t>
      </w:r>
      <w:r w:rsidRPr="00C601CA">
        <w:rPr>
          <w:spacing w:val="1"/>
          <w:sz w:val="24"/>
          <w:szCs w:val="24"/>
          <w:lang w:val="en-US"/>
        </w:rPr>
        <w:t xml:space="preserve"> </w:t>
      </w:r>
      <w:r w:rsidRPr="00C601CA">
        <w:rPr>
          <w:sz w:val="24"/>
          <w:szCs w:val="24"/>
          <w:lang w:val="en-US"/>
        </w:rPr>
        <w:t>in</w:t>
      </w:r>
      <w:r w:rsidRPr="00C601CA">
        <w:rPr>
          <w:spacing w:val="1"/>
          <w:sz w:val="24"/>
          <w:szCs w:val="24"/>
          <w:lang w:val="en-US"/>
        </w:rPr>
        <w:t xml:space="preserve"> </w:t>
      </w:r>
      <w:r w:rsidRPr="00C601CA">
        <w:rPr>
          <w:sz w:val="24"/>
          <w:szCs w:val="24"/>
          <w:lang w:val="en-US"/>
        </w:rPr>
        <w:t>front</w:t>
      </w:r>
      <w:r w:rsidRPr="00C601CA">
        <w:rPr>
          <w:spacing w:val="1"/>
          <w:sz w:val="24"/>
          <w:szCs w:val="24"/>
          <w:lang w:val="en-US"/>
        </w:rPr>
        <w:t xml:space="preserve"> </w:t>
      </w:r>
      <w:r w:rsidRPr="00C601CA">
        <w:rPr>
          <w:sz w:val="24"/>
          <w:szCs w:val="24"/>
          <w:lang w:val="en-US"/>
        </w:rPr>
        <w:t>of,</w:t>
      </w:r>
      <w:r w:rsidRPr="00C601CA">
        <w:rPr>
          <w:spacing w:val="1"/>
          <w:sz w:val="24"/>
          <w:szCs w:val="24"/>
          <w:lang w:val="en-US"/>
        </w:rPr>
        <w:t xml:space="preserve"> </w:t>
      </w:r>
      <w:r w:rsidRPr="00C601CA">
        <w:rPr>
          <w:sz w:val="24"/>
          <w:szCs w:val="24"/>
          <w:lang w:val="en-US"/>
        </w:rPr>
        <w:t>behind),</w:t>
      </w:r>
      <w:r w:rsidRPr="00C601CA">
        <w:rPr>
          <w:spacing w:val="1"/>
          <w:sz w:val="24"/>
          <w:szCs w:val="24"/>
          <w:lang w:val="en-US"/>
        </w:rPr>
        <w:t xml:space="preserve"> </w:t>
      </w:r>
      <w:r w:rsidRPr="00C601CA">
        <w:rPr>
          <w:sz w:val="24"/>
          <w:szCs w:val="24"/>
        </w:rPr>
        <w:t>направления</w:t>
      </w:r>
      <w:r w:rsidRPr="00C601CA">
        <w:rPr>
          <w:spacing w:val="1"/>
          <w:sz w:val="24"/>
          <w:szCs w:val="24"/>
          <w:lang w:val="en-US"/>
        </w:rPr>
        <w:t xml:space="preserve"> </w:t>
      </w:r>
      <w:r w:rsidRPr="00C601CA">
        <w:rPr>
          <w:sz w:val="24"/>
          <w:szCs w:val="24"/>
          <w:lang w:val="en-US"/>
        </w:rPr>
        <w:t>(to),</w:t>
      </w:r>
      <w:r w:rsidRPr="00C601CA">
        <w:rPr>
          <w:spacing w:val="1"/>
          <w:sz w:val="24"/>
          <w:szCs w:val="24"/>
          <w:lang w:val="en-US"/>
        </w:rPr>
        <w:t xml:space="preserve"> </w:t>
      </w:r>
      <w:r w:rsidRPr="00C601CA">
        <w:rPr>
          <w:sz w:val="24"/>
          <w:szCs w:val="24"/>
        </w:rPr>
        <w:t>времени</w:t>
      </w:r>
      <w:r w:rsidRPr="00C601CA">
        <w:rPr>
          <w:spacing w:val="1"/>
          <w:sz w:val="24"/>
          <w:szCs w:val="24"/>
          <w:lang w:val="en-US"/>
        </w:rPr>
        <w:t xml:space="preserve"> </w:t>
      </w:r>
      <w:r w:rsidRPr="00C601CA">
        <w:rPr>
          <w:sz w:val="24"/>
          <w:szCs w:val="24"/>
          <w:lang w:val="en-US"/>
        </w:rPr>
        <w:t>(at,</w:t>
      </w:r>
      <w:r w:rsidRPr="00C601CA">
        <w:rPr>
          <w:spacing w:val="1"/>
          <w:sz w:val="24"/>
          <w:szCs w:val="24"/>
          <w:lang w:val="en-US"/>
        </w:rPr>
        <w:t xml:space="preserve"> </w:t>
      </w:r>
      <w:r w:rsidRPr="00C601CA">
        <w:rPr>
          <w:sz w:val="24"/>
          <w:szCs w:val="24"/>
          <w:lang w:val="en-US"/>
        </w:rPr>
        <w:t>in,</w:t>
      </w:r>
      <w:r w:rsidRPr="00C601CA">
        <w:rPr>
          <w:spacing w:val="1"/>
          <w:sz w:val="24"/>
          <w:szCs w:val="24"/>
          <w:lang w:val="en-US"/>
        </w:rPr>
        <w:t xml:space="preserve"> </w:t>
      </w:r>
      <w:r w:rsidRPr="00C601CA">
        <w:rPr>
          <w:sz w:val="24"/>
          <w:szCs w:val="24"/>
          <w:lang w:val="en-US"/>
        </w:rPr>
        <w:t>on</w:t>
      </w:r>
      <w:r w:rsidRPr="00C601CA">
        <w:rPr>
          <w:spacing w:val="1"/>
          <w:sz w:val="24"/>
          <w:szCs w:val="24"/>
          <w:lang w:val="en-US"/>
        </w:rPr>
        <w:t xml:space="preserve"> </w:t>
      </w:r>
      <w:r w:rsidRPr="00C601CA">
        <w:rPr>
          <w:sz w:val="24"/>
          <w:szCs w:val="24"/>
        </w:rPr>
        <w:t>в</w:t>
      </w:r>
      <w:r w:rsidRPr="00C601CA">
        <w:rPr>
          <w:spacing w:val="1"/>
          <w:sz w:val="24"/>
          <w:szCs w:val="24"/>
          <w:lang w:val="en-US"/>
        </w:rPr>
        <w:t xml:space="preserve"> </w:t>
      </w:r>
      <w:r w:rsidRPr="00C601CA">
        <w:rPr>
          <w:sz w:val="24"/>
          <w:szCs w:val="24"/>
        </w:rPr>
        <w:t>выражениях</w:t>
      </w:r>
      <w:r w:rsidRPr="00C601CA">
        <w:rPr>
          <w:spacing w:val="-4"/>
          <w:sz w:val="24"/>
          <w:szCs w:val="24"/>
          <w:lang w:val="en-US"/>
        </w:rPr>
        <w:t xml:space="preserve"> </w:t>
      </w:r>
      <w:r w:rsidRPr="00C601CA">
        <w:rPr>
          <w:sz w:val="24"/>
          <w:szCs w:val="24"/>
          <w:lang w:val="en-US"/>
        </w:rPr>
        <w:t>at</w:t>
      </w:r>
      <w:r w:rsidRPr="00C601CA">
        <w:rPr>
          <w:spacing w:val="7"/>
          <w:sz w:val="24"/>
          <w:szCs w:val="24"/>
          <w:lang w:val="en-US"/>
        </w:rPr>
        <w:t xml:space="preserve"> </w:t>
      </w:r>
      <w:r w:rsidRPr="00C601CA">
        <w:rPr>
          <w:sz w:val="24"/>
          <w:szCs w:val="24"/>
          <w:lang w:val="en-US"/>
        </w:rPr>
        <w:t>5</w:t>
      </w:r>
      <w:r w:rsidRPr="00C601CA">
        <w:rPr>
          <w:spacing w:val="-9"/>
          <w:sz w:val="24"/>
          <w:szCs w:val="24"/>
          <w:lang w:val="en-US"/>
        </w:rPr>
        <w:t xml:space="preserve"> </w:t>
      </w:r>
      <w:r w:rsidRPr="00C601CA">
        <w:rPr>
          <w:sz w:val="24"/>
          <w:szCs w:val="24"/>
          <w:lang w:val="en-US"/>
        </w:rPr>
        <w:t>o’clock,</w:t>
      </w:r>
      <w:r w:rsidRPr="00C601CA">
        <w:rPr>
          <w:spacing w:val="4"/>
          <w:sz w:val="24"/>
          <w:szCs w:val="24"/>
          <w:lang w:val="en-US"/>
        </w:rPr>
        <w:t xml:space="preserve"> </w:t>
      </w:r>
      <w:r w:rsidRPr="00C601CA">
        <w:rPr>
          <w:sz w:val="24"/>
          <w:szCs w:val="24"/>
          <w:lang w:val="en-US"/>
        </w:rPr>
        <w:t>in</w:t>
      </w:r>
      <w:r w:rsidRPr="00C601CA">
        <w:rPr>
          <w:spacing w:val="-3"/>
          <w:sz w:val="24"/>
          <w:szCs w:val="24"/>
          <w:lang w:val="en-US"/>
        </w:rPr>
        <w:t xml:space="preserve"> </w:t>
      </w:r>
      <w:r w:rsidRPr="00C601CA">
        <w:rPr>
          <w:sz w:val="24"/>
          <w:szCs w:val="24"/>
          <w:lang w:val="en-US"/>
        </w:rPr>
        <w:t>the</w:t>
      </w:r>
      <w:r w:rsidRPr="00C601CA">
        <w:rPr>
          <w:spacing w:val="5"/>
          <w:sz w:val="24"/>
          <w:szCs w:val="24"/>
          <w:lang w:val="en-US"/>
        </w:rPr>
        <w:t xml:space="preserve"> </w:t>
      </w:r>
      <w:r w:rsidRPr="00C601CA">
        <w:rPr>
          <w:sz w:val="24"/>
          <w:szCs w:val="24"/>
          <w:lang w:val="en-US"/>
        </w:rPr>
        <w:t>morning,</w:t>
      </w:r>
      <w:r w:rsidRPr="00C601CA">
        <w:rPr>
          <w:spacing w:val="4"/>
          <w:sz w:val="24"/>
          <w:szCs w:val="24"/>
          <w:lang w:val="en-US"/>
        </w:rPr>
        <w:t xml:space="preserve"> </w:t>
      </w:r>
      <w:r w:rsidRPr="00C601CA">
        <w:rPr>
          <w:sz w:val="24"/>
          <w:szCs w:val="24"/>
          <w:lang w:val="en-US"/>
        </w:rPr>
        <w:t>on</w:t>
      </w:r>
      <w:r w:rsidRPr="00C601CA">
        <w:rPr>
          <w:spacing w:val="-4"/>
          <w:sz w:val="24"/>
          <w:szCs w:val="24"/>
          <w:lang w:val="en-US"/>
        </w:rPr>
        <w:t xml:space="preserve"> </w:t>
      </w:r>
      <w:r w:rsidRPr="00C601CA">
        <w:rPr>
          <w:sz w:val="24"/>
          <w:szCs w:val="24"/>
          <w:lang w:val="en-US"/>
        </w:rPr>
        <w:t>Monday).</w:t>
      </w:r>
    </w:p>
    <w:p w:rsidR="00DD2CB4" w:rsidRPr="00C601CA" w:rsidRDefault="00443BE7" w:rsidP="00C601CA">
      <w:pPr>
        <w:pStyle w:val="a7"/>
        <w:rPr>
          <w:sz w:val="24"/>
          <w:szCs w:val="24"/>
        </w:rPr>
      </w:pPr>
      <w:r w:rsidRPr="00C601CA">
        <w:rPr>
          <w:sz w:val="24"/>
          <w:szCs w:val="24"/>
        </w:rPr>
        <w:t>Социокультурные</w:t>
      </w:r>
      <w:r w:rsidRPr="00C601CA">
        <w:rPr>
          <w:spacing w:val="-2"/>
          <w:sz w:val="24"/>
          <w:szCs w:val="24"/>
        </w:rPr>
        <w:t xml:space="preserve"> </w:t>
      </w:r>
      <w:r w:rsidRPr="00C601CA">
        <w:rPr>
          <w:sz w:val="24"/>
          <w:szCs w:val="24"/>
        </w:rPr>
        <w:t>знания</w:t>
      </w:r>
      <w:r w:rsidRPr="00C601CA">
        <w:rPr>
          <w:spacing w:val="-1"/>
          <w:sz w:val="24"/>
          <w:szCs w:val="24"/>
        </w:rPr>
        <w:t xml:space="preserve"> </w:t>
      </w:r>
      <w:r w:rsidRPr="00C601CA">
        <w:rPr>
          <w:sz w:val="24"/>
          <w:szCs w:val="24"/>
        </w:rPr>
        <w:t>и</w:t>
      </w:r>
      <w:r w:rsidRPr="00C601CA">
        <w:rPr>
          <w:spacing w:val="-4"/>
          <w:sz w:val="24"/>
          <w:szCs w:val="24"/>
        </w:rPr>
        <w:t xml:space="preserve"> </w:t>
      </w:r>
      <w:r w:rsidRPr="00C601CA">
        <w:rPr>
          <w:sz w:val="24"/>
          <w:szCs w:val="24"/>
        </w:rPr>
        <w:t>умения.</w:t>
      </w:r>
    </w:p>
    <w:p w:rsidR="00DD2CB4" w:rsidRPr="00C601CA" w:rsidRDefault="00443BE7" w:rsidP="00C601CA">
      <w:pPr>
        <w:pStyle w:val="a7"/>
        <w:rPr>
          <w:sz w:val="24"/>
          <w:szCs w:val="24"/>
        </w:rPr>
      </w:pPr>
      <w:r w:rsidRPr="00C601CA">
        <w:rPr>
          <w:sz w:val="24"/>
          <w:szCs w:val="24"/>
        </w:rPr>
        <w:t>Знание и использование некоторых социокультурных элементов речевого поведенческого</w:t>
      </w:r>
      <w:r w:rsidRPr="00C601CA">
        <w:rPr>
          <w:spacing w:val="1"/>
          <w:sz w:val="24"/>
          <w:szCs w:val="24"/>
        </w:rPr>
        <w:t xml:space="preserve"> </w:t>
      </w:r>
      <w:r w:rsidRPr="00C601CA">
        <w:rPr>
          <w:sz w:val="24"/>
          <w:szCs w:val="24"/>
        </w:rPr>
        <w:t>этикета,</w:t>
      </w:r>
      <w:r w:rsidRPr="00C601CA">
        <w:rPr>
          <w:spacing w:val="1"/>
          <w:sz w:val="24"/>
          <w:szCs w:val="24"/>
        </w:rPr>
        <w:t xml:space="preserve"> </w:t>
      </w:r>
      <w:r w:rsidRPr="00C601CA">
        <w:rPr>
          <w:sz w:val="24"/>
          <w:szCs w:val="24"/>
        </w:rPr>
        <w:t>принятого</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стране/странах</w:t>
      </w:r>
      <w:r w:rsidRPr="00C601CA">
        <w:rPr>
          <w:spacing w:val="1"/>
          <w:sz w:val="24"/>
          <w:szCs w:val="24"/>
        </w:rPr>
        <w:t xml:space="preserve"> </w:t>
      </w:r>
      <w:r w:rsidRPr="00C601CA">
        <w:rPr>
          <w:sz w:val="24"/>
          <w:szCs w:val="24"/>
        </w:rPr>
        <w:t>изучаемого</w:t>
      </w:r>
      <w:r w:rsidRPr="00C601CA">
        <w:rPr>
          <w:spacing w:val="1"/>
          <w:sz w:val="24"/>
          <w:szCs w:val="24"/>
        </w:rPr>
        <w:t xml:space="preserve"> </w:t>
      </w:r>
      <w:r w:rsidRPr="00C601CA">
        <w:rPr>
          <w:sz w:val="24"/>
          <w:szCs w:val="24"/>
        </w:rPr>
        <w:t>языка,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некоторых</w:t>
      </w:r>
      <w:r w:rsidRPr="00C601CA">
        <w:rPr>
          <w:spacing w:val="1"/>
          <w:sz w:val="24"/>
          <w:szCs w:val="24"/>
        </w:rPr>
        <w:t xml:space="preserve"> </w:t>
      </w:r>
      <w:r w:rsidRPr="00C601CA">
        <w:rPr>
          <w:sz w:val="24"/>
          <w:szCs w:val="24"/>
        </w:rPr>
        <w:t>ситуациях</w:t>
      </w:r>
      <w:r w:rsidRPr="00C601CA">
        <w:rPr>
          <w:spacing w:val="1"/>
          <w:sz w:val="24"/>
          <w:szCs w:val="24"/>
        </w:rPr>
        <w:t xml:space="preserve"> </w:t>
      </w:r>
      <w:r w:rsidRPr="00C601CA">
        <w:rPr>
          <w:sz w:val="24"/>
          <w:szCs w:val="24"/>
        </w:rPr>
        <w:t>общения:</w:t>
      </w:r>
      <w:r w:rsidRPr="00C601CA">
        <w:rPr>
          <w:spacing w:val="1"/>
          <w:sz w:val="24"/>
          <w:szCs w:val="24"/>
        </w:rPr>
        <w:t xml:space="preserve"> </w:t>
      </w:r>
      <w:r w:rsidRPr="00C601CA">
        <w:rPr>
          <w:sz w:val="24"/>
          <w:szCs w:val="24"/>
        </w:rPr>
        <w:t>приветствие, прощание, знакомство, выражение благодарности, извинение, поздравление с днём</w:t>
      </w:r>
      <w:r w:rsidRPr="00C601CA">
        <w:rPr>
          <w:spacing w:val="1"/>
          <w:sz w:val="24"/>
          <w:szCs w:val="24"/>
        </w:rPr>
        <w:t xml:space="preserve"> </w:t>
      </w:r>
      <w:r w:rsidRPr="00C601CA">
        <w:rPr>
          <w:sz w:val="24"/>
          <w:szCs w:val="24"/>
        </w:rPr>
        <w:t>рождения,</w:t>
      </w:r>
      <w:r w:rsidRPr="00C601CA">
        <w:rPr>
          <w:spacing w:val="3"/>
          <w:sz w:val="24"/>
          <w:szCs w:val="24"/>
        </w:rPr>
        <w:t xml:space="preserve"> </w:t>
      </w:r>
      <w:r w:rsidRPr="00C601CA">
        <w:rPr>
          <w:sz w:val="24"/>
          <w:szCs w:val="24"/>
        </w:rPr>
        <w:t>Новым</w:t>
      </w:r>
      <w:r w:rsidRPr="00C601CA">
        <w:rPr>
          <w:spacing w:val="-1"/>
          <w:sz w:val="24"/>
          <w:szCs w:val="24"/>
        </w:rPr>
        <w:t xml:space="preserve"> </w:t>
      </w:r>
      <w:r w:rsidRPr="00C601CA">
        <w:rPr>
          <w:sz w:val="24"/>
          <w:szCs w:val="24"/>
        </w:rPr>
        <w:t>годом,</w:t>
      </w:r>
      <w:r w:rsidRPr="00C601CA">
        <w:rPr>
          <w:spacing w:val="-1"/>
          <w:sz w:val="24"/>
          <w:szCs w:val="24"/>
        </w:rPr>
        <w:t xml:space="preserve"> </w:t>
      </w:r>
      <w:r w:rsidRPr="00C601CA">
        <w:rPr>
          <w:sz w:val="24"/>
          <w:szCs w:val="24"/>
        </w:rPr>
        <w:t>Рождеством.</w:t>
      </w:r>
    </w:p>
    <w:p w:rsidR="00DD2CB4" w:rsidRPr="00C601CA" w:rsidRDefault="00443BE7" w:rsidP="00C601CA">
      <w:pPr>
        <w:pStyle w:val="a7"/>
        <w:rPr>
          <w:sz w:val="24"/>
          <w:szCs w:val="24"/>
        </w:rPr>
      </w:pPr>
      <w:r w:rsidRPr="00C601CA">
        <w:rPr>
          <w:sz w:val="24"/>
          <w:szCs w:val="24"/>
        </w:rPr>
        <w:t>Знание</w:t>
      </w:r>
      <w:r w:rsidRPr="00C601CA">
        <w:rPr>
          <w:spacing w:val="1"/>
          <w:sz w:val="24"/>
          <w:szCs w:val="24"/>
        </w:rPr>
        <w:t xml:space="preserve"> </w:t>
      </w:r>
      <w:r w:rsidRPr="00C601CA">
        <w:rPr>
          <w:sz w:val="24"/>
          <w:szCs w:val="24"/>
        </w:rPr>
        <w:t>произведений</w:t>
      </w:r>
      <w:r w:rsidRPr="00C601CA">
        <w:rPr>
          <w:spacing w:val="1"/>
          <w:sz w:val="24"/>
          <w:szCs w:val="24"/>
        </w:rPr>
        <w:t xml:space="preserve"> </w:t>
      </w:r>
      <w:r w:rsidRPr="00C601CA">
        <w:rPr>
          <w:sz w:val="24"/>
          <w:szCs w:val="24"/>
        </w:rPr>
        <w:t>детского</w:t>
      </w:r>
      <w:r w:rsidRPr="00C601CA">
        <w:rPr>
          <w:spacing w:val="1"/>
          <w:sz w:val="24"/>
          <w:szCs w:val="24"/>
        </w:rPr>
        <w:t xml:space="preserve"> </w:t>
      </w:r>
      <w:r w:rsidRPr="00C601CA">
        <w:rPr>
          <w:sz w:val="24"/>
          <w:szCs w:val="24"/>
        </w:rPr>
        <w:t>фольклора</w:t>
      </w:r>
      <w:r w:rsidRPr="00C601CA">
        <w:rPr>
          <w:spacing w:val="1"/>
          <w:sz w:val="24"/>
          <w:szCs w:val="24"/>
        </w:rPr>
        <w:t xml:space="preserve"> </w:t>
      </w:r>
      <w:r w:rsidRPr="00C601CA">
        <w:rPr>
          <w:sz w:val="24"/>
          <w:szCs w:val="24"/>
        </w:rPr>
        <w:t>(рифмовок,</w:t>
      </w:r>
      <w:r w:rsidRPr="00C601CA">
        <w:rPr>
          <w:spacing w:val="1"/>
          <w:sz w:val="24"/>
          <w:szCs w:val="24"/>
        </w:rPr>
        <w:t xml:space="preserve"> </w:t>
      </w:r>
      <w:r w:rsidRPr="00C601CA">
        <w:rPr>
          <w:sz w:val="24"/>
          <w:szCs w:val="24"/>
        </w:rPr>
        <w:t>стихов,</w:t>
      </w:r>
      <w:r w:rsidRPr="00C601CA">
        <w:rPr>
          <w:spacing w:val="61"/>
          <w:sz w:val="24"/>
          <w:szCs w:val="24"/>
        </w:rPr>
        <w:t xml:space="preserve"> </w:t>
      </w:r>
      <w:r w:rsidRPr="00C601CA">
        <w:rPr>
          <w:sz w:val="24"/>
          <w:szCs w:val="24"/>
        </w:rPr>
        <w:t>песенок),</w:t>
      </w:r>
      <w:r w:rsidRPr="00C601CA">
        <w:rPr>
          <w:spacing w:val="61"/>
          <w:sz w:val="24"/>
          <w:szCs w:val="24"/>
        </w:rPr>
        <w:t xml:space="preserve"> </w:t>
      </w:r>
      <w:r w:rsidRPr="00C601CA">
        <w:rPr>
          <w:sz w:val="24"/>
          <w:szCs w:val="24"/>
        </w:rPr>
        <w:t>персонажей</w:t>
      </w:r>
      <w:r w:rsidRPr="00C601CA">
        <w:rPr>
          <w:spacing w:val="1"/>
          <w:sz w:val="24"/>
          <w:szCs w:val="24"/>
        </w:rPr>
        <w:t xml:space="preserve"> </w:t>
      </w:r>
      <w:r w:rsidRPr="00C601CA">
        <w:rPr>
          <w:sz w:val="24"/>
          <w:szCs w:val="24"/>
        </w:rPr>
        <w:t>детских</w:t>
      </w:r>
      <w:r w:rsidRPr="00C601CA">
        <w:rPr>
          <w:spacing w:val="-3"/>
          <w:sz w:val="24"/>
          <w:szCs w:val="24"/>
        </w:rPr>
        <w:t xml:space="preserve"> </w:t>
      </w:r>
      <w:r w:rsidRPr="00C601CA">
        <w:rPr>
          <w:sz w:val="24"/>
          <w:szCs w:val="24"/>
        </w:rPr>
        <w:t>книг.</w:t>
      </w:r>
    </w:p>
    <w:p w:rsidR="00DD2CB4" w:rsidRPr="00C601CA" w:rsidRDefault="00443BE7" w:rsidP="00C601CA">
      <w:pPr>
        <w:pStyle w:val="a7"/>
        <w:rPr>
          <w:sz w:val="24"/>
          <w:szCs w:val="24"/>
        </w:rPr>
      </w:pPr>
      <w:r w:rsidRPr="00C601CA">
        <w:rPr>
          <w:sz w:val="24"/>
          <w:szCs w:val="24"/>
        </w:rPr>
        <w:t>Краткое представление своей страны и страны/стран изучаемого языка (названия родной</w:t>
      </w:r>
      <w:r w:rsidRPr="00C601CA">
        <w:rPr>
          <w:spacing w:val="1"/>
          <w:sz w:val="24"/>
          <w:szCs w:val="24"/>
        </w:rPr>
        <w:t xml:space="preserve"> </w:t>
      </w:r>
      <w:r w:rsidRPr="00C601CA">
        <w:rPr>
          <w:sz w:val="24"/>
          <w:szCs w:val="24"/>
        </w:rPr>
        <w:t>страны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страны/стран</w:t>
      </w:r>
      <w:r w:rsidRPr="00C601CA">
        <w:rPr>
          <w:spacing w:val="1"/>
          <w:sz w:val="24"/>
          <w:szCs w:val="24"/>
        </w:rPr>
        <w:t xml:space="preserve"> </w:t>
      </w:r>
      <w:r w:rsidRPr="00C601CA">
        <w:rPr>
          <w:sz w:val="24"/>
          <w:szCs w:val="24"/>
        </w:rPr>
        <w:t>изучаемого</w:t>
      </w:r>
      <w:r w:rsidRPr="00C601CA">
        <w:rPr>
          <w:spacing w:val="1"/>
          <w:sz w:val="24"/>
          <w:szCs w:val="24"/>
        </w:rPr>
        <w:t xml:space="preserve"> </w:t>
      </w:r>
      <w:r w:rsidRPr="00C601CA">
        <w:rPr>
          <w:sz w:val="24"/>
          <w:szCs w:val="24"/>
        </w:rPr>
        <w:t>языка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столиц,</w:t>
      </w:r>
      <w:r w:rsidRPr="00C601CA">
        <w:rPr>
          <w:spacing w:val="1"/>
          <w:sz w:val="24"/>
          <w:szCs w:val="24"/>
        </w:rPr>
        <w:t xml:space="preserve"> </w:t>
      </w:r>
      <w:r w:rsidRPr="00C601CA">
        <w:rPr>
          <w:sz w:val="24"/>
          <w:szCs w:val="24"/>
        </w:rPr>
        <w:t>название</w:t>
      </w:r>
      <w:r w:rsidRPr="00C601CA">
        <w:rPr>
          <w:spacing w:val="1"/>
          <w:sz w:val="24"/>
          <w:szCs w:val="24"/>
        </w:rPr>
        <w:t xml:space="preserve"> </w:t>
      </w:r>
      <w:r w:rsidRPr="00C601CA">
        <w:rPr>
          <w:sz w:val="24"/>
          <w:szCs w:val="24"/>
        </w:rPr>
        <w:t>родного</w:t>
      </w:r>
      <w:r w:rsidRPr="00C601CA">
        <w:rPr>
          <w:spacing w:val="1"/>
          <w:sz w:val="24"/>
          <w:szCs w:val="24"/>
        </w:rPr>
        <w:t xml:space="preserve"> </w:t>
      </w:r>
      <w:r w:rsidRPr="00C601CA">
        <w:rPr>
          <w:sz w:val="24"/>
          <w:szCs w:val="24"/>
        </w:rPr>
        <w:t>города/села;</w:t>
      </w:r>
      <w:r w:rsidRPr="00C601CA">
        <w:rPr>
          <w:spacing w:val="1"/>
          <w:sz w:val="24"/>
          <w:szCs w:val="24"/>
        </w:rPr>
        <w:t xml:space="preserve"> </w:t>
      </w:r>
      <w:r w:rsidRPr="00C601CA">
        <w:rPr>
          <w:sz w:val="24"/>
          <w:szCs w:val="24"/>
        </w:rPr>
        <w:t>цвета</w:t>
      </w:r>
      <w:r w:rsidRPr="00C601CA">
        <w:rPr>
          <w:spacing w:val="1"/>
          <w:sz w:val="24"/>
          <w:szCs w:val="24"/>
        </w:rPr>
        <w:t xml:space="preserve"> </w:t>
      </w:r>
      <w:r w:rsidRPr="00C601CA">
        <w:rPr>
          <w:sz w:val="24"/>
          <w:szCs w:val="24"/>
        </w:rPr>
        <w:t>национальных</w:t>
      </w:r>
      <w:r w:rsidRPr="00C601CA">
        <w:rPr>
          <w:spacing w:val="-4"/>
          <w:sz w:val="24"/>
          <w:szCs w:val="24"/>
        </w:rPr>
        <w:t xml:space="preserve"> </w:t>
      </w:r>
      <w:r w:rsidRPr="00C601CA">
        <w:rPr>
          <w:sz w:val="24"/>
          <w:szCs w:val="24"/>
        </w:rPr>
        <w:t>флагов).</w:t>
      </w:r>
    </w:p>
    <w:p w:rsidR="00DD2CB4" w:rsidRPr="00C601CA" w:rsidRDefault="00443BE7" w:rsidP="00C601CA">
      <w:pPr>
        <w:pStyle w:val="a7"/>
        <w:rPr>
          <w:sz w:val="24"/>
          <w:szCs w:val="24"/>
        </w:rPr>
      </w:pPr>
      <w:r w:rsidRPr="00C601CA">
        <w:rPr>
          <w:sz w:val="24"/>
          <w:szCs w:val="24"/>
        </w:rPr>
        <w:t>Компенсаторные</w:t>
      </w:r>
      <w:r w:rsidRPr="00C601CA">
        <w:rPr>
          <w:spacing w:val="-2"/>
          <w:sz w:val="24"/>
          <w:szCs w:val="24"/>
        </w:rPr>
        <w:t xml:space="preserve"> </w:t>
      </w:r>
      <w:r w:rsidRPr="00C601CA">
        <w:rPr>
          <w:sz w:val="24"/>
          <w:szCs w:val="24"/>
        </w:rPr>
        <w:t>умения.</w:t>
      </w:r>
    </w:p>
    <w:p w:rsidR="00DD2CB4" w:rsidRPr="00C601CA" w:rsidRDefault="00443BE7" w:rsidP="00C601CA">
      <w:pPr>
        <w:pStyle w:val="a7"/>
        <w:rPr>
          <w:sz w:val="24"/>
          <w:szCs w:val="24"/>
        </w:rPr>
      </w:pPr>
      <w:r w:rsidRPr="00C601CA">
        <w:rPr>
          <w:sz w:val="24"/>
          <w:szCs w:val="24"/>
        </w:rPr>
        <w:t>Использование</w:t>
      </w:r>
      <w:r w:rsidRPr="00C601CA">
        <w:rPr>
          <w:spacing w:val="-9"/>
          <w:sz w:val="24"/>
          <w:szCs w:val="24"/>
        </w:rPr>
        <w:t xml:space="preserve"> </w:t>
      </w:r>
      <w:r w:rsidRPr="00C601CA">
        <w:rPr>
          <w:sz w:val="24"/>
          <w:szCs w:val="24"/>
        </w:rPr>
        <w:t>при</w:t>
      </w:r>
      <w:r w:rsidRPr="00C601CA">
        <w:rPr>
          <w:spacing w:val="-2"/>
          <w:sz w:val="24"/>
          <w:szCs w:val="24"/>
        </w:rPr>
        <w:t xml:space="preserve"> </w:t>
      </w:r>
      <w:r w:rsidRPr="00C601CA">
        <w:rPr>
          <w:sz w:val="24"/>
          <w:szCs w:val="24"/>
        </w:rPr>
        <w:t>чтении</w:t>
      </w:r>
      <w:r w:rsidRPr="00C601CA">
        <w:rPr>
          <w:spacing w:val="-6"/>
          <w:sz w:val="24"/>
          <w:szCs w:val="24"/>
        </w:rPr>
        <w:t xml:space="preserve"> </w:t>
      </w:r>
      <w:r w:rsidRPr="00C601CA">
        <w:rPr>
          <w:sz w:val="24"/>
          <w:szCs w:val="24"/>
        </w:rPr>
        <w:t>и</w:t>
      </w:r>
      <w:r w:rsidRPr="00C601CA">
        <w:rPr>
          <w:spacing w:val="-2"/>
          <w:sz w:val="24"/>
          <w:szCs w:val="24"/>
        </w:rPr>
        <w:t xml:space="preserve"> </w:t>
      </w:r>
      <w:r w:rsidRPr="00C601CA">
        <w:rPr>
          <w:sz w:val="24"/>
          <w:szCs w:val="24"/>
        </w:rPr>
        <w:t>аудировании</w:t>
      </w:r>
      <w:r w:rsidRPr="00C601CA">
        <w:rPr>
          <w:spacing w:val="-1"/>
          <w:sz w:val="24"/>
          <w:szCs w:val="24"/>
        </w:rPr>
        <w:t xml:space="preserve"> </w:t>
      </w:r>
      <w:r w:rsidRPr="00C601CA">
        <w:rPr>
          <w:sz w:val="24"/>
          <w:szCs w:val="24"/>
        </w:rPr>
        <w:t>языковой,</w:t>
      </w:r>
      <w:r w:rsidRPr="00C601CA">
        <w:rPr>
          <w:spacing w:val="-6"/>
          <w:sz w:val="24"/>
          <w:szCs w:val="24"/>
        </w:rPr>
        <w:t xml:space="preserve"> </w:t>
      </w:r>
      <w:r w:rsidRPr="00C601CA">
        <w:rPr>
          <w:sz w:val="24"/>
          <w:szCs w:val="24"/>
        </w:rPr>
        <w:t>в</w:t>
      </w:r>
      <w:r w:rsidRPr="00C601CA">
        <w:rPr>
          <w:spacing w:val="-5"/>
          <w:sz w:val="24"/>
          <w:szCs w:val="24"/>
        </w:rPr>
        <w:t xml:space="preserve"> </w:t>
      </w:r>
      <w:r w:rsidRPr="00C601CA">
        <w:rPr>
          <w:sz w:val="24"/>
          <w:szCs w:val="24"/>
        </w:rPr>
        <w:t>том</w:t>
      </w:r>
      <w:r w:rsidRPr="00C601CA">
        <w:rPr>
          <w:spacing w:val="-6"/>
          <w:sz w:val="24"/>
          <w:szCs w:val="24"/>
        </w:rPr>
        <w:t xml:space="preserve"> </w:t>
      </w:r>
      <w:r w:rsidRPr="00C601CA">
        <w:rPr>
          <w:sz w:val="24"/>
          <w:szCs w:val="24"/>
        </w:rPr>
        <w:t>числе</w:t>
      </w:r>
      <w:r w:rsidRPr="00C601CA">
        <w:rPr>
          <w:spacing w:val="-4"/>
          <w:sz w:val="24"/>
          <w:szCs w:val="24"/>
        </w:rPr>
        <w:t xml:space="preserve"> </w:t>
      </w:r>
      <w:r w:rsidRPr="00C601CA">
        <w:rPr>
          <w:sz w:val="24"/>
          <w:szCs w:val="24"/>
        </w:rPr>
        <w:t>контекстуальной, догадки.</w:t>
      </w:r>
    </w:p>
    <w:p w:rsidR="00DD2CB4" w:rsidRPr="00C601CA" w:rsidRDefault="00443BE7" w:rsidP="00C601CA">
      <w:pPr>
        <w:pStyle w:val="a7"/>
        <w:rPr>
          <w:sz w:val="24"/>
          <w:szCs w:val="24"/>
        </w:rPr>
      </w:pPr>
      <w:r w:rsidRPr="00C601CA">
        <w:rPr>
          <w:sz w:val="24"/>
          <w:szCs w:val="24"/>
        </w:rPr>
        <w:t>Использование в качестве опоры при порождении собственных высказываний ключевых</w:t>
      </w:r>
      <w:r w:rsidRPr="00C601CA">
        <w:rPr>
          <w:spacing w:val="1"/>
          <w:sz w:val="24"/>
          <w:szCs w:val="24"/>
        </w:rPr>
        <w:t xml:space="preserve"> </w:t>
      </w:r>
      <w:r w:rsidRPr="00C601CA">
        <w:rPr>
          <w:sz w:val="24"/>
          <w:szCs w:val="24"/>
        </w:rPr>
        <w:t>слов,</w:t>
      </w:r>
      <w:r w:rsidRPr="00C601CA">
        <w:rPr>
          <w:spacing w:val="-2"/>
          <w:sz w:val="24"/>
          <w:szCs w:val="24"/>
        </w:rPr>
        <w:t xml:space="preserve"> </w:t>
      </w:r>
      <w:r w:rsidRPr="00C601CA">
        <w:rPr>
          <w:sz w:val="24"/>
          <w:szCs w:val="24"/>
        </w:rPr>
        <w:t>вопросов;</w:t>
      </w:r>
      <w:r w:rsidRPr="00C601CA">
        <w:rPr>
          <w:spacing w:val="-3"/>
          <w:sz w:val="24"/>
          <w:szCs w:val="24"/>
        </w:rPr>
        <w:t xml:space="preserve"> </w:t>
      </w:r>
      <w:r w:rsidRPr="00C601CA">
        <w:rPr>
          <w:sz w:val="24"/>
          <w:szCs w:val="24"/>
        </w:rPr>
        <w:t>иллюстраций.</w:t>
      </w:r>
    </w:p>
    <w:p w:rsidR="00DD2CB4" w:rsidRPr="00C601CA" w:rsidRDefault="00443BE7" w:rsidP="00C601CA">
      <w:pPr>
        <w:pStyle w:val="a7"/>
        <w:rPr>
          <w:sz w:val="24"/>
          <w:szCs w:val="24"/>
        </w:rPr>
      </w:pPr>
      <w:r w:rsidRPr="00C601CA">
        <w:rPr>
          <w:sz w:val="24"/>
          <w:szCs w:val="24"/>
        </w:rPr>
        <w:t>Игнорирование</w:t>
      </w:r>
      <w:r w:rsidRPr="00C601CA">
        <w:rPr>
          <w:spacing w:val="1"/>
          <w:sz w:val="24"/>
          <w:szCs w:val="24"/>
        </w:rPr>
        <w:t xml:space="preserve"> </w:t>
      </w:r>
      <w:r w:rsidRPr="00C601CA">
        <w:rPr>
          <w:sz w:val="24"/>
          <w:szCs w:val="24"/>
        </w:rPr>
        <w:t>информации,</w:t>
      </w:r>
      <w:r w:rsidRPr="00C601CA">
        <w:rPr>
          <w:spacing w:val="1"/>
          <w:sz w:val="24"/>
          <w:szCs w:val="24"/>
        </w:rPr>
        <w:t xml:space="preserve"> </w:t>
      </w:r>
      <w:r w:rsidRPr="00C601CA">
        <w:rPr>
          <w:sz w:val="24"/>
          <w:szCs w:val="24"/>
        </w:rPr>
        <w:t>не</w:t>
      </w:r>
      <w:r w:rsidRPr="00C601CA">
        <w:rPr>
          <w:spacing w:val="1"/>
          <w:sz w:val="24"/>
          <w:szCs w:val="24"/>
        </w:rPr>
        <w:t xml:space="preserve"> </w:t>
      </w:r>
      <w:r w:rsidRPr="00C601CA">
        <w:rPr>
          <w:sz w:val="24"/>
          <w:szCs w:val="24"/>
        </w:rPr>
        <w:t>являющейся</w:t>
      </w:r>
      <w:r w:rsidRPr="00C601CA">
        <w:rPr>
          <w:spacing w:val="1"/>
          <w:sz w:val="24"/>
          <w:szCs w:val="24"/>
        </w:rPr>
        <w:t xml:space="preserve"> </w:t>
      </w:r>
      <w:r w:rsidRPr="00C601CA">
        <w:rPr>
          <w:sz w:val="24"/>
          <w:szCs w:val="24"/>
        </w:rPr>
        <w:t>необходимой</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понимания</w:t>
      </w:r>
      <w:r w:rsidRPr="00C601CA">
        <w:rPr>
          <w:spacing w:val="1"/>
          <w:sz w:val="24"/>
          <w:szCs w:val="24"/>
        </w:rPr>
        <w:t xml:space="preserve"> </w:t>
      </w:r>
      <w:r w:rsidRPr="00C601CA">
        <w:rPr>
          <w:sz w:val="24"/>
          <w:szCs w:val="24"/>
        </w:rPr>
        <w:t>основного</w:t>
      </w:r>
      <w:r w:rsidRPr="00C601CA">
        <w:rPr>
          <w:spacing w:val="1"/>
          <w:sz w:val="24"/>
          <w:szCs w:val="24"/>
        </w:rPr>
        <w:t xml:space="preserve"> </w:t>
      </w:r>
      <w:r w:rsidRPr="00C601CA">
        <w:rPr>
          <w:sz w:val="24"/>
          <w:szCs w:val="24"/>
        </w:rPr>
        <w:t>содержания</w:t>
      </w:r>
      <w:r w:rsidRPr="00C601CA">
        <w:rPr>
          <w:sz w:val="24"/>
          <w:szCs w:val="24"/>
        </w:rPr>
        <w:tab/>
        <w:t>прочитанного/прослушанного</w:t>
      </w:r>
      <w:r w:rsidRPr="00C601CA">
        <w:rPr>
          <w:sz w:val="24"/>
          <w:szCs w:val="24"/>
        </w:rPr>
        <w:tab/>
        <w:t>текста</w:t>
      </w:r>
      <w:r w:rsidRPr="00C601CA">
        <w:rPr>
          <w:sz w:val="24"/>
          <w:szCs w:val="24"/>
        </w:rPr>
        <w:tab/>
        <w:t>или</w:t>
      </w:r>
      <w:r w:rsidRPr="00C601CA">
        <w:rPr>
          <w:sz w:val="24"/>
          <w:szCs w:val="24"/>
        </w:rPr>
        <w:tab/>
        <w:t>для</w:t>
      </w:r>
      <w:r w:rsidRPr="00C601CA">
        <w:rPr>
          <w:sz w:val="24"/>
          <w:szCs w:val="24"/>
        </w:rPr>
        <w:tab/>
        <w:t>нахождения</w:t>
      </w:r>
      <w:r w:rsidRPr="00C601CA">
        <w:rPr>
          <w:spacing w:val="-58"/>
          <w:sz w:val="24"/>
          <w:szCs w:val="24"/>
        </w:rPr>
        <w:t xml:space="preserve"> </w:t>
      </w:r>
      <w:r w:rsidRPr="00C601CA">
        <w:rPr>
          <w:sz w:val="24"/>
          <w:szCs w:val="24"/>
        </w:rPr>
        <w:t>в</w:t>
      </w:r>
      <w:r w:rsidRPr="00C601CA">
        <w:rPr>
          <w:spacing w:val="2"/>
          <w:sz w:val="24"/>
          <w:szCs w:val="24"/>
        </w:rPr>
        <w:t xml:space="preserve"> </w:t>
      </w:r>
      <w:r w:rsidRPr="00C601CA">
        <w:rPr>
          <w:sz w:val="24"/>
          <w:szCs w:val="24"/>
        </w:rPr>
        <w:t>тексте</w:t>
      </w:r>
      <w:r w:rsidRPr="00C601CA">
        <w:rPr>
          <w:spacing w:val="1"/>
          <w:sz w:val="24"/>
          <w:szCs w:val="24"/>
        </w:rPr>
        <w:t xml:space="preserve"> </w:t>
      </w:r>
      <w:r w:rsidRPr="00C601CA">
        <w:rPr>
          <w:sz w:val="24"/>
          <w:szCs w:val="24"/>
        </w:rPr>
        <w:t>запрашиваемой</w:t>
      </w:r>
      <w:r w:rsidRPr="00C601CA">
        <w:rPr>
          <w:spacing w:val="-2"/>
          <w:sz w:val="24"/>
          <w:szCs w:val="24"/>
        </w:rPr>
        <w:t xml:space="preserve"> </w:t>
      </w:r>
      <w:r w:rsidRPr="00C601CA">
        <w:rPr>
          <w:sz w:val="24"/>
          <w:szCs w:val="24"/>
        </w:rPr>
        <w:t>информации.</w:t>
      </w:r>
    </w:p>
    <w:p w:rsidR="00DD2CB4" w:rsidRPr="00C601CA" w:rsidRDefault="00443BE7" w:rsidP="00C601CA">
      <w:pPr>
        <w:pStyle w:val="a7"/>
        <w:rPr>
          <w:sz w:val="24"/>
          <w:szCs w:val="24"/>
        </w:rPr>
      </w:pPr>
      <w:r w:rsidRPr="00C601CA">
        <w:rPr>
          <w:sz w:val="24"/>
          <w:szCs w:val="24"/>
        </w:rPr>
        <w:t>Содержание</w:t>
      </w:r>
      <w:r w:rsidRPr="00C601CA">
        <w:rPr>
          <w:spacing w:val="-3"/>
          <w:sz w:val="24"/>
          <w:szCs w:val="24"/>
        </w:rPr>
        <w:t xml:space="preserve"> </w:t>
      </w:r>
      <w:r w:rsidRPr="00C601CA">
        <w:rPr>
          <w:sz w:val="24"/>
          <w:szCs w:val="24"/>
        </w:rPr>
        <w:t>обучения</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4</w:t>
      </w:r>
      <w:r w:rsidRPr="00C601CA">
        <w:rPr>
          <w:spacing w:val="-6"/>
          <w:sz w:val="24"/>
          <w:szCs w:val="24"/>
        </w:rPr>
        <w:t xml:space="preserve"> </w:t>
      </w:r>
      <w:r w:rsidRPr="00C601CA">
        <w:rPr>
          <w:sz w:val="24"/>
          <w:szCs w:val="24"/>
        </w:rPr>
        <w:t>классе.</w:t>
      </w:r>
      <w:r w:rsidRPr="00C601CA">
        <w:rPr>
          <w:spacing w:val="-57"/>
          <w:sz w:val="24"/>
          <w:szCs w:val="24"/>
        </w:rPr>
        <w:t xml:space="preserve"> </w:t>
      </w:r>
      <w:r w:rsidRPr="00C601CA">
        <w:rPr>
          <w:sz w:val="24"/>
          <w:szCs w:val="24"/>
        </w:rPr>
        <w:t>Тематическое содержание речи.</w:t>
      </w:r>
      <w:r w:rsidRPr="00C601CA">
        <w:rPr>
          <w:spacing w:val="1"/>
          <w:sz w:val="24"/>
          <w:szCs w:val="24"/>
        </w:rPr>
        <w:t xml:space="preserve"> </w:t>
      </w:r>
      <w:r w:rsidRPr="00C601CA">
        <w:rPr>
          <w:sz w:val="24"/>
          <w:szCs w:val="24"/>
        </w:rPr>
        <w:t>Мир</w:t>
      </w:r>
      <w:r w:rsidRPr="00C601CA">
        <w:rPr>
          <w:spacing w:val="-3"/>
          <w:sz w:val="24"/>
          <w:szCs w:val="24"/>
        </w:rPr>
        <w:t xml:space="preserve"> </w:t>
      </w:r>
      <w:r w:rsidRPr="00C601CA">
        <w:rPr>
          <w:sz w:val="24"/>
          <w:szCs w:val="24"/>
        </w:rPr>
        <w:t>моего</w:t>
      </w:r>
      <w:r w:rsidRPr="00C601CA">
        <w:rPr>
          <w:spacing w:val="2"/>
          <w:sz w:val="24"/>
          <w:szCs w:val="24"/>
        </w:rPr>
        <w:t xml:space="preserve"> </w:t>
      </w:r>
      <w:r w:rsidRPr="00C601CA">
        <w:rPr>
          <w:sz w:val="24"/>
          <w:szCs w:val="24"/>
        </w:rPr>
        <w:t>«я».</w:t>
      </w:r>
    </w:p>
    <w:p w:rsidR="00DD2CB4" w:rsidRPr="00C601CA" w:rsidRDefault="00443BE7" w:rsidP="00C601CA">
      <w:pPr>
        <w:pStyle w:val="a7"/>
        <w:rPr>
          <w:sz w:val="24"/>
          <w:szCs w:val="24"/>
        </w:rPr>
      </w:pPr>
      <w:r w:rsidRPr="00C601CA">
        <w:rPr>
          <w:sz w:val="24"/>
          <w:szCs w:val="24"/>
        </w:rPr>
        <w:t>Моя семья. Мой день рождения, подарки. Моя любимая еда. Мой день (распорядок дня,</w:t>
      </w:r>
      <w:r w:rsidRPr="00C601CA">
        <w:rPr>
          <w:spacing w:val="1"/>
          <w:sz w:val="24"/>
          <w:szCs w:val="24"/>
        </w:rPr>
        <w:t xml:space="preserve"> </w:t>
      </w:r>
      <w:r w:rsidRPr="00C601CA">
        <w:rPr>
          <w:sz w:val="24"/>
          <w:szCs w:val="24"/>
        </w:rPr>
        <w:t>домашние</w:t>
      </w:r>
      <w:r w:rsidRPr="00C601CA">
        <w:rPr>
          <w:spacing w:val="-5"/>
          <w:sz w:val="24"/>
          <w:szCs w:val="24"/>
        </w:rPr>
        <w:t xml:space="preserve"> </w:t>
      </w:r>
      <w:r w:rsidRPr="00C601CA">
        <w:rPr>
          <w:sz w:val="24"/>
          <w:szCs w:val="24"/>
        </w:rPr>
        <w:t>обязанности).</w:t>
      </w:r>
    </w:p>
    <w:p w:rsidR="00DD2CB4" w:rsidRPr="00C601CA" w:rsidRDefault="00443BE7" w:rsidP="00C601CA">
      <w:pPr>
        <w:pStyle w:val="a7"/>
        <w:rPr>
          <w:sz w:val="24"/>
          <w:szCs w:val="24"/>
        </w:rPr>
      </w:pPr>
      <w:r w:rsidRPr="00C601CA">
        <w:rPr>
          <w:sz w:val="24"/>
          <w:szCs w:val="24"/>
        </w:rPr>
        <w:t>Мир</w:t>
      </w:r>
      <w:r w:rsidRPr="00C601CA">
        <w:rPr>
          <w:spacing w:val="-1"/>
          <w:sz w:val="24"/>
          <w:szCs w:val="24"/>
        </w:rPr>
        <w:t xml:space="preserve"> </w:t>
      </w:r>
      <w:r w:rsidRPr="00C601CA">
        <w:rPr>
          <w:sz w:val="24"/>
          <w:szCs w:val="24"/>
        </w:rPr>
        <w:t>моих</w:t>
      </w:r>
      <w:r w:rsidRPr="00C601CA">
        <w:rPr>
          <w:spacing w:val="-5"/>
          <w:sz w:val="24"/>
          <w:szCs w:val="24"/>
        </w:rPr>
        <w:t xml:space="preserve"> </w:t>
      </w:r>
      <w:r w:rsidRPr="00C601CA">
        <w:rPr>
          <w:sz w:val="24"/>
          <w:szCs w:val="24"/>
        </w:rPr>
        <w:t>увлечений.</w:t>
      </w:r>
    </w:p>
    <w:p w:rsidR="00DD2CB4" w:rsidRPr="00C601CA" w:rsidRDefault="00443BE7" w:rsidP="00C601CA">
      <w:pPr>
        <w:pStyle w:val="a7"/>
        <w:rPr>
          <w:sz w:val="24"/>
          <w:szCs w:val="24"/>
        </w:rPr>
      </w:pPr>
      <w:r w:rsidRPr="00C601CA">
        <w:rPr>
          <w:sz w:val="24"/>
          <w:szCs w:val="24"/>
        </w:rPr>
        <w:t>Любимая</w:t>
      </w:r>
      <w:r w:rsidRPr="00C601CA">
        <w:rPr>
          <w:spacing w:val="1"/>
          <w:sz w:val="24"/>
          <w:szCs w:val="24"/>
        </w:rPr>
        <w:t xml:space="preserve"> </w:t>
      </w:r>
      <w:r w:rsidRPr="00C601CA">
        <w:rPr>
          <w:sz w:val="24"/>
          <w:szCs w:val="24"/>
        </w:rPr>
        <w:t>игрушка,</w:t>
      </w:r>
      <w:r w:rsidRPr="00C601CA">
        <w:rPr>
          <w:spacing w:val="1"/>
          <w:sz w:val="24"/>
          <w:szCs w:val="24"/>
        </w:rPr>
        <w:t xml:space="preserve"> </w:t>
      </w:r>
      <w:r w:rsidRPr="00C601CA">
        <w:rPr>
          <w:sz w:val="24"/>
          <w:szCs w:val="24"/>
        </w:rPr>
        <w:t>игра.</w:t>
      </w:r>
      <w:r w:rsidRPr="00C601CA">
        <w:rPr>
          <w:spacing w:val="1"/>
          <w:sz w:val="24"/>
          <w:szCs w:val="24"/>
        </w:rPr>
        <w:t xml:space="preserve"> </w:t>
      </w:r>
      <w:r w:rsidRPr="00C601CA">
        <w:rPr>
          <w:sz w:val="24"/>
          <w:szCs w:val="24"/>
        </w:rPr>
        <w:t>Мой</w:t>
      </w:r>
      <w:r w:rsidRPr="00C601CA">
        <w:rPr>
          <w:spacing w:val="1"/>
          <w:sz w:val="24"/>
          <w:szCs w:val="24"/>
        </w:rPr>
        <w:t xml:space="preserve"> </w:t>
      </w:r>
      <w:r w:rsidRPr="00C601CA">
        <w:rPr>
          <w:sz w:val="24"/>
          <w:szCs w:val="24"/>
        </w:rPr>
        <w:t>питомец.</w:t>
      </w:r>
      <w:r w:rsidRPr="00C601CA">
        <w:rPr>
          <w:spacing w:val="1"/>
          <w:sz w:val="24"/>
          <w:szCs w:val="24"/>
        </w:rPr>
        <w:t xml:space="preserve"> </w:t>
      </w:r>
      <w:r w:rsidRPr="00C601CA">
        <w:rPr>
          <w:sz w:val="24"/>
          <w:szCs w:val="24"/>
        </w:rPr>
        <w:t>Любимые</w:t>
      </w:r>
      <w:r w:rsidRPr="00C601CA">
        <w:rPr>
          <w:spacing w:val="1"/>
          <w:sz w:val="24"/>
          <w:szCs w:val="24"/>
        </w:rPr>
        <w:t xml:space="preserve"> </w:t>
      </w:r>
      <w:r w:rsidRPr="00C601CA">
        <w:rPr>
          <w:sz w:val="24"/>
          <w:szCs w:val="24"/>
        </w:rPr>
        <w:t>занятия.</w:t>
      </w:r>
      <w:r w:rsidRPr="00C601CA">
        <w:rPr>
          <w:spacing w:val="1"/>
          <w:sz w:val="24"/>
          <w:szCs w:val="24"/>
        </w:rPr>
        <w:t xml:space="preserve"> </w:t>
      </w:r>
      <w:r w:rsidRPr="00C601CA">
        <w:rPr>
          <w:sz w:val="24"/>
          <w:szCs w:val="24"/>
        </w:rPr>
        <w:t>Занятия</w:t>
      </w:r>
      <w:r w:rsidRPr="00C601CA">
        <w:rPr>
          <w:spacing w:val="1"/>
          <w:sz w:val="24"/>
          <w:szCs w:val="24"/>
        </w:rPr>
        <w:t xml:space="preserve"> </w:t>
      </w:r>
      <w:r w:rsidRPr="00C601CA">
        <w:rPr>
          <w:sz w:val="24"/>
          <w:szCs w:val="24"/>
        </w:rPr>
        <w:t>спортом.</w:t>
      </w:r>
      <w:r w:rsidRPr="00C601CA">
        <w:rPr>
          <w:spacing w:val="1"/>
          <w:sz w:val="24"/>
          <w:szCs w:val="24"/>
        </w:rPr>
        <w:t xml:space="preserve"> </w:t>
      </w:r>
      <w:r w:rsidRPr="00C601CA">
        <w:rPr>
          <w:sz w:val="24"/>
          <w:szCs w:val="24"/>
        </w:rPr>
        <w:t>Любимая</w:t>
      </w:r>
      <w:r w:rsidRPr="00C601CA">
        <w:rPr>
          <w:spacing w:val="1"/>
          <w:sz w:val="24"/>
          <w:szCs w:val="24"/>
        </w:rPr>
        <w:t xml:space="preserve"> </w:t>
      </w:r>
      <w:r w:rsidRPr="00C601CA">
        <w:rPr>
          <w:sz w:val="24"/>
          <w:szCs w:val="24"/>
        </w:rPr>
        <w:t>сказка/история/рассказ.</w:t>
      </w:r>
      <w:r w:rsidRPr="00C601CA">
        <w:rPr>
          <w:spacing w:val="3"/>
          <w:sz w:val="24"/>
          <w:szCs w:val="24"/>
        </w:rPr>
        <w:t xml:space="preserve"> </w:t>
      </w:r>
      <w:r w:rsidRPr="00C601CA">
        <w:rPr>
          <w:sz w:val="24"/>
          <w:szCs w:val="24"/>
        </w:rPr>
        <w:t>Выходной</w:t>
      </w:r>
      <w:r w:rsidRPr="00C601CA">
        <w:rPr>
          <w:spacing w:val="-2"/>
          <w:sz w:val="24"/>
          <w:szCs w:val="24"/>
        </w:rPr>
        <w:t xml:space="preserve"> </w:t>
      </w:r>
      <w:r w:rsidRPr="00C601CA">
        <w:rPr>
          <w:sz w:val="24"/>
          <w:szCs w:val="24"/>
        </w:rPr>
        <w:t>день.</w:t>
      </w:r>
      <w:r w:rsidRPr="00C601CA">
        <w:rPr>
          <w:spacing w:val="3"/>
          <w:sz w:val="24"/>
          <w:szCs w:val="24"/>
        </w:rPr>
        <w:t xml:space="preserve"> </w:t>
      </w:r>
      <w:r w:rsidRPr="00C601CA">
        <w:rPr>
          <w:sz w:val="24"/>
          <w:szCs w:val="24"/>
        </w:rPr>
        <w:t>Каникулы.</w:t>
      </w:r>
    </w:p>
    <w:p w:rsidR="00DD2CB4" w:rsidRPr="00C601CA" w:rsidRDefault="00443BE7" w:rsidP="00C601CA">
      <w:pPr>
        <w:pStyle w:val="a7"/>
        <w:rPr>
          <w:sz w:val="24"/>
          <w:szCs w:val="24"/>
        </w:rPr>
      </w:pPr>
      <w:r w:rsidRPr="00C601CA">
        <w:rPr>
          <w:sz w:val="24"/>
          <w:szCs w:val="24"/>
        </w:rPr>
        <w:t>Мир</w:t>
      </w:r>
      <w:r w:rsidRPr="00C601CA">
        <w:rPr>
          <w:spacing w:val="-2"/>
          <w:sz w:val="24"/>
          <w:szCs w:val="24"/>
        </w:rPr>
        <w:t xml:space="preserve"> </w:t>
      </w:r>
      <w:r w:rsidRPr="00C601CA">
        <w:rPr>
          <w:sz w:val="24"/>
          <w:szCs w:val="24"/>
        </w:rPr>
        <w:t>вокруг</w:t>
      </w:r>
      <w:r w:rsidRPr="00C601CA">
        <w:rPr>
          <w:spacing w:val="-2"/>
          <w:sz w:val="24"/>
          <w:szCs w:val="24"/>
        </w:rPr>
        <w:t xml:space="preserve"> </w:t>
      </w:r>
      <w:r w:rsidRPr="00C601CA">
        <w:rPr>
          <w:sz w:val="24"/>
          <w:szCs w:val="24"/>
        </w:rPr>
        <w:t>меня.</w:t>
      </w:r>
    </w:p>
    <w:p w:rsidR="00DD2CB4" w:rsidRPr="00C601CA" w:rsidRDefault="00443BE7" w:rsidP="00C601CA">
      <w:pPr>
        <w:pStyle w:val="a7"/>
        <w:rPr>
          <w:sz w:val="24"/>
          <w:szCs w:val="24"/>
        </w:rPr>
      </w:pPr>
      <w:r w:rsidRPr="00C601CA">
        <w:rPr>
          <w:sz w:val="24"/>
          <w:szCs w:val="24"/>
        </w:rPr>
        <w:t>Моя комната (квартира, дом), предметы мебели и интерьера. Моя школа, любимые учебные</w:t>
      </w:r>
      <w:r w:rsidRPr="00C601CA">
        <w:rPr>
          <w:spacing w:val="-57"/>
          <w:sz w:val="24"/>
          <w:szCs w:val="24"/>
        </w:rPr>
        <w:t xml:space="preserve"> </w:t>
      </w:r>
      <w:r w:rsidRPr="00C601CA">
        <w:rPr>
          <w:sz w:val="24"/>
          <w:szCs w:val="24"/>
        </w:rPr>
        <w:t>предметы.</w:t>
      </w:r>
      <w:r w:rsidRPr="00C601CA">
        <w:rPr>
          <w:spacing w:val="1"/>
          <w:sz w:val="24"/>
          <w:szCs w:val="24"/>
        </w:rPr>
        <w:t xml:space="preserve"> </w:t>
      </w:r>
      <w:r w:rsidRPr="00C601CA">
        <w:rPr>
          <w:sz w:val="24"/>
          <w:szCs w:val="24"/>
        </w:rPr>
        <w:t>Мои</w:t>
      </w:r>
      <w:r w:rsidRPr="00C601CA">
        <w:rPr>
          <w:spacing w:val="1"/>
          <w:sz w:val="24"/>
          <w:szCs w:val="24"/>
        </w:rPr>
        <w:t xml:space="preserve"> </w:t>
      </w:r>
      <w:r w:rsidRPr="00C601CA">
        <w:rPr>
          <w:sz w:val="24"/>
          <w:szCs w:val="24"/>
        </w:rPr>
        <w:t>друзья,</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внешность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черты</w:t>
      </w:r>
      <w:r w:rsidRPr="00C601CA">
        <w:rPr>
          <w:spacing w:val="1"/>
          <w:sz w:val="24"/>
          <w:szCs w:val="24"/>
        </w:rPr>
        <w:t xml:space="preserve"> </w:t>
      </w:r>
      <w:r w:rsidRPr="00C601CA">
        <w:rPr>
          <w:sz w:val="24"/>
          <w:szCs w:val="24"/>
        </w:rPr>
        <w:t>характера.</w:t>
      </w:r>
      <w:r w:rsidRPr="00C601CA">
        <w:rPr>
          <w:spacing w:val="1"/>
          <w:sz w:val="24"/>
          <w:szCs w:val="24"/>
        </w:rPr>
        <w:t xml:space="preserve"> </w:t>
      </w:r>
      <w:r w:rsidRPr="00C601CA">
        <w:rPr>
          <w:sz w:val="24"/>
          <w:szCs w:val="24"/>
        </w:rPr>
        <w:t>Моя</w:t>
      </w:r>
      <w:r w:rsidRPr="00C601CA">
        <w:rPr>
          <w:spacing w:val="1"/>
          <w:sz w:val="24"/>
          <w:szCs w:val="24"/>
        </w:rPr>
        <w:t xml:space="preserve"> </w:t>
      </w:r>
      <w:r w:rsidRPr="00C601CA">
        <w:rPr>
          <w:sz w:val="24"/>
          <w:szCs w:val="24"/>
        </w:rPr>
        <w:t>малая</w:t>
      </w:r>
      <w:r w:rsidRPr="00C601CA">
        <w:rPr>
          <w:spacing w:val="1"/>
          <w:sz w:val="24"/>
          <w:szCs w:val="24"/>
        </w:rPr>
        <w:t xml:space="preserve"> </w:t>
      </w:r>
      <w:r w:rsidRPr="00C601CA">
        <w:rPr>
          <w:sz w:val="24"/>
          <w:szCs w:val="24"/>
        </w:rPr>
        <w:t>родина</w:t>
      </w:r>
      <w:r w:rsidRPr="00C601CA">
        <w:rPr>
          <w:spacing w:val="1"/>
          <w:sz w:val="24"/>
          <w:szCs w:val="24"/>
        </w:rPr>
        <w:t xml:space="preserve"> </w:t>
      </w:r>
      <w:r w:rsidRPr="00C601CA">
        <w:rPr>
          <w:sz w:val="24"/>
          <w:szCs w:val="24"/>
        </w:rPr>
        <w:t>(город,</w:t>
      </w:r>
      <w:r w:rsidRPr="00C601CA">
        <w:rPr>
          <w:spacing w:val="1"/>
          <w:sz w:val="24"/>
          <w:szCs w:val="24"/>
        </w:rPr>
        <w:t xml:space="preserve"> </w:t>
      </w:r>
      <w:r w:rsidRPr="00C601CA">
        <w:rPr>
          <w:sz w:val="24"/>
          <w:szCs w:val="24"/>
        </w:rPr>
        <w:t>село).</w:t>
      </w:r>
      <w:r w:rsidRPr="00C601CA">
        <w:rPr>
          <w:spacing w:val="1"/>
          <w:sz w:val="24"/>
          <w:szCs w:val="24"/>
        </w:rPr>
        <w:t xml:space="preserve"> </w:t>
      </w:r>
      <w:r w:rsidRPr="00C601CA">
        <w:rPr>
          <w:sz w:val="24"/>
          <w:szCs w:val="24"/>
        </w:rPr>
        <w:t>Путешествия.</w:t>
      </w:r>
      <w:r w:rsidRPr="00C601CA">
        <w:rPr>
          <w:spacing w:val="2"/>
          <w:sz w:val="24"/>
          <w:szCs w:val="24"/>
        </w:rPr>
        <w:t xml:space="preserve"> </w:t>
      </w:r>
      <w:r w:rsidRPr="00C601CA">
        <w:rPr>
          <w:sz w:val="24"/>
          <w:szCs w:val="24"/>
        </w:rPr>
        <w:t>Дикие и</w:t>
      </w:r>
      <w:r w:rsidRPr="00C601CA">
        <w:rPr>
          <w:spacing w:val="-4"/>
          <w:sz w:val="24"/>
          <w:szCs w:val="24"/>
        </w:rPr>
        <w:t xml:space="preserve"> </w:t>
      </w:r>
      <w:r w:rsidRPr="00C601CA">
        <w:rPr>
          <w:sz w:val="24"/>
          <w:szCs w:val="24"/>
        </w:rPr>
        <w:t>домашние животные.</w:t>
      </w:r>
      <w:r w:rsidRPr="00C601CA">
        <w:rPr>
          <w:spacing w:val="-3"/>
          <w:sz w:val="24"/>
          <w:szCs w:val="24"/>
        </w:rPr>
        <w:t xml:space="preserve"> </w:t>
      </w:r>
      <w:r w:rsidRPr="00C601CA">
        <w:rPr>
          <w:sz w:val="24"/>
          <w:szCs w:val="24"/>
        </w:rPr>
        <w:t>Погода.</w:t>
      </w:r>
      <w:r w:rsidRPr="00C601CA">
        <w:rPr>
          <w:spacing w:val="-2"/>
          <w:sz w:val="24"/>
          <w:szCs w:val="24"/>
        </w:rPr>
        <w:t xml:space="preserve"> </w:t>
      </w:r>
      <w:r w:rsidRPr="00C601CA">
        <w:rPr>
          <w:sz w:val="24"/>
          <w:szCs w:val="24"/>
        </w:rPr>
        <w:t>Времена</w:t>
      </w:r>
      <w:r w:rsidRPr="00C601CA">
        <w:rPr>
          <w:spacing w:val="-5"/>
          <w:sz w:val="24"/>
          <w:szCs w:val="24"/>
        </w:rPr>
        <w:t xml:space="preserve"> </w:t>
      </w:r>
      <w:r w:rsidRPr="00C601CA">
        <w:rPr>
          <w:sz w:val="24"/>
          <w:szCs w:val="24"/>
        </w:rPr>
        <w:t>года</w:t>
      </w:r>
      <w:r w:rsidRPr="00C601CA">
        <w:rPr>
          <w:spacing w:val="-1"/>
          <w:sz w:val="24"/>
          <w:szCs w:val="24"/>
        </w:rPr>
        <w:t xml:space="preserve"> </w:t>
      </w:r>
      <w:r w:rsidRPr="00C601CA">
        <w:rPr>
          <w:sz w:val="24"/>
          <w:szCs w:val="24"/>
        </w:rPr>
        <w:t>(месяцы).</w:t>
      </w:r>
      <w:r w:rsidRPr="00C601CA">
        <w:rPr>
          <w:spacing w:val="-2"/>
          <w:sz w:val="24"/>
          <w:szCs w:val="24"/>
        </w:rPr>
        <w:t xml:space="preserve"> </w:t>
      </w:r>
      <w:r w:rsidRPr="00C601CA">
        <w:rPr>
          <w:sz w:val="24"/>
          <w:szCs w:val="24"/>
        </w:rPr>
        <w:t>Покупки.</w:t>
      </w:r>
    </w:p>
    <w:p w:rsidR="00DD2CB4" w:rsidRPr="00C601CA" w:rsidRDefault="00443BE7" w:rsidP="00C601CA">
      <w:pPr>
        <w:pStyle w:val="a7"/>
        <w:rPr>
          <w:sz w:val="24"/>
          <w:szCs w:val="24"/>
        </w:rPr>
      </w:pPr>
      <w:r w:rsidRPr="00C601CA">
        <w:rPr>
          <w:sz w:val="24"/>
          <w:szCs w:val="24"/>
        </w:rPr>
        <w:t>Родная</w:t>
      </w:r>
      <w:r w:rsidRPr="00C601CA">
        <w:rPr>
          <w:spacing w:val="-2"/>
          <w:sz w:val="24"/>
          <w:szCs w:val="24"/>
        </w:rPr>
        <w:t xml:space="preserve"> </w:t>
      </w:r>
      <w:r w:rsidRPr="00C601CA">
        <w:rPr>
          <w:sz w:val="24"/>
          <w:szCs w:val="24"/>
        </w:rPr>
        <w:t>страна</w:t>
      </w:r>
      <w:r w:rsidRPr="00C601CA">
        <w:rPr>
          <w:spacing w:val="-1"/>
          <w:sz w:val="24"/>
          <w:szCs w:val="24"/>
        </w:rPr>
        <w:t xml:space="preserve"> </w:t>
      </w:r>
      <w:r w:rsidRPr="00C601CA">
        <w:rPr>
          <w:sz w:val="24"/>
          <w:szCs w:val="24"/>
        </w:rPr>
        <w:t>и</w:t>
      </w:r>
      <w:r w:rsidRPr="00C601CA">
        <w:rPr>
          <w:spacing w:val="-4"/>
          <w:sz w:val="24"/>
          <w:szCs w:val="24"/>
        </w:rPr>
        <w:t xml:space="preserve"> </w:t>
      </w:r>
      <w:r w:rsidRPr="00C601CA">
        <w:rPr>
          <w:sz w:val="24"/>
          <w:szCs w:val="24"/>
        </w:rPr>
        <w:t>страны</w:t>
      </w:r>
      <w:r w:rsidRPr="00C601CA">
        <w:rPr>
          <w:spacing w:val="-6"/>
          <w:sz w:val="24"/>
          <w:szCs w:val="24"/>
        </w:rPr>
        <w:t xml:space="preserve"> </w:t>
      </w:r>
      <w:r w:rsidRPr="00C601CA">
        <w:rPr>
          <w:sz w:val="24"/>
          <w:szCs w:val="24"/>
        </w:rPr>
        <w:t>изучаемого языка.</w:t>
      </w:r>
    </w:p>
    <w:p w:rsidR="00DD2CB4" w:rsidRPr="00C601CA" w:rsidRDefault="00443BE7" w:rsidP="00C601CA">
      <w:pPr>
        <w:pStyle w:val="a7"/>
        <w:rPr>
          <w:sz w:val="24"/>
          <w:szCs w:val="24"/>
        </w:rPr>
      </w:pPr>
      <w:r w:rsidRPr="00C601CA">
        <w:rPr>
          <w:sz w:val="24"/>
          <w:szCs w:val="24"/>
        </w:rPr>
        <w:t>Россия и страна/страны изучаемого языка. Их столицы, основные достопримечательности и</w:t>
      </w:r>
      <w:r w:rsidRPr="00C601CA">
        <w:rPr>
          <w:spacing w:val="-57"/>
          <w:sz w:val="24"/>
          <w:szCs w:val="24"/>
        </w:rPr>
        <w:t xml:space="preserve"> </w:t>
      </w:r>
      <w:r w:rsidRPr="00C601CA">
        <w:rPr>
          <w:sz w:val="24"/>
          <w:szCs w:val="24"/>
        </w:rPr>
        <w:t>интересные факты. Произведения детского фольклора. Литературные персонажи детских книг.</w:t>
      </w:r>
      <w:r w:rsidRPr="00C601CA">
        <w:rPr>
          <w:spacing w:val="1"/>
          <w:sz w:val="24"/>
          <w:szCs w:val="24"/>
        </w:rPr>
        <w:t xml:space="preserve"> </w:t>
      </w:r>
      <w:r w:rsidRPr="00C601CA">
        <w:rPr>
          <w:sz w:val="24"/>
          <w:szCs w:val="24"/>
        </w:rPr>
        <w:t>Праздники</w:t>
      </w:r>
      <w:r w:rsidRPr="00C601CA">
        <w:rPr>
          <w:spacing w:val="2"/>
          <w:sz w:val="24"/>
          <w:szCs w:val="24"/>
        </w:rPr>
        <w:t xml:space="preserve"> </w:t>
      </w:r>
      <w:r w:rsidRPr="00C601CA">
        <w:rPr>
          <w:sz w:val="24"/>
          <w:szCs w:val="24"/>
        </w:rPr>
        <w:t>родной</w:t>
      </w:r>
      <w:r w:rsidRPr="00C601CA">
        <w:rPr>
          <w:spacing w:val="3"/>
          <w:sz w:val="24"/>
          <w:szCs w:val="24"/>
        </w:rPr>
        <w:t xml:space="preserve"> </w:t>
      </w:r>
      <w:r w:rsidRPr="00C601CA">
        <w:rPr>
          <w:sz w:val="24"/>
          <w:szCs w:val="24"/>
        </w:rPr>
        <w:t>страны</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страны/стран</w:t>
      </w:r>
      <w:r w:rsidRPr="00C601CA">
        <w:rPr>
          <w:spacing w:val="-2"/>
          <w:sz w:val="24"/>
          <w:szCs w:val="24"/>
        </w:rPr>
        <w:t xml:space="preserve"> </w:t>
      </w:r>
      <w:r w:rsidRPr="00C601CA">
        <w:rPr>
          <w:sz w:val="24"/>
          <w:szCs w:val="24"/>
        </w:rPr>
        <w:t>изучаемого</w:t>
      </w:r>
      <w:r w:rsidRPr="00C601CA">
        <w:rPr>
          <w:spacing w:val="1"/>
          <w:sz w:val="24"/>
          <w:szCs w:val="24"/>
        </w:rPr>
        <w:t xml:space="preserve"> </w:t>
      </w:r>
      <w:r w:rsidRPr="00C601CA">
        <w:rPr>
          <w:sz w:val="24"/>
          <w:szCs w:val="24"/>
        </w:rPr>
        <w:t>языка.</w:t>
      </w:r>
    </w:p>
    <w:p w:rsidR="00DD2CB4" w:rsidRPr="00C601CA" w:rsidRDefault="00443BE7" w:rsidP="00C601CA">
      <w:pPr>
        <w:pStyle w:val="a7"/>
        <w:rPr>
          <w:sz w:val="24"/>
          <w:szCs w:val="24"/>
        </w:rPr>
      </w:pPr>
      <w:r w:rsidRPr="00C601CA">
        <w:rPr>
          <w:sz w:val="24"/>
          <w:szCs w:val="24"/>
        </w:rPr>
        <w:t>Коммуникативные умения.</w:t>
      </w:r>
      <w:r w:rsidRPr="00C601CA">
        <w:rPr>
          <w:spacing w:val="-57"/>
          <w:sz w:val="24"/>
          <w:szCs w:val="24"/>
        </w:rPr>
        <w:t xml:space="preserve"> </w:t>
      </w:r>
      <w:r w:rsidRPr="00C601CA">
        <w:rPr>
          <w:sz w:val="24"/>
          <w:szCs w:val="24"/>
        </w:rPr>
        <w:t>Говорение.</w:t>
      </w:r>
    </w:p>
    <w:p w:rsidR="00DD2CB4" w:rsidRPr="00C601CA" w:rsidRDefault="00443BE7" w:rsidP="00C601CA">
      <w:pPr>
        <w:pStyle w:val="a7"/>
        <w:rPr>
          <w:b/>
          <w:sz w:val="24"/>
          <w:szCs w:val="24"/>
        </w:rPr>
      </w:pPr>
      <w:r w:rsidRPr="00C601CA">
        <w:rPr>
          <w:b/>
          <w:sz w:val="24"/>
          <w:szCs w:val="24"/>
        </w:rPr>
        <w:t>Коммуникативные</w:t>
      </w:r>
      <w:r w:rsidRPr="00C601CA">
        <w:rPr>
          <w:b/>
          <w:spacing w:val="-3"/>
          <w:sz w:val="24"/>
          <w:szCs w:val="24"/>
        </w:rPr>
        <w:t xml:space="preserve"> </w:t>
      </w:r>
      <w:r w:rsidRPr="00C601CA">
        <w:rPr>
          <w:b/>
          <w:sz w:val="24"/>
          <w:szCs w:val="24"/>
        </w:rPr>
        <w:t>умения</w:t>
      </w:r>
      <w:r w:rsidRPr="00C601CA">
        <w:rPr>
          <w:b/>
          <w:spacing w:val="-3"/>
          <w:sz w:val="24"/>
          <w:szCs w:val="24"/>
        </w:rPr>
        <w:t xml:space="preserve"> </w:t>
      </w:r>
      <w:r w:rsidRPr="00C601CA">
        <w:rPr>
          <w:b/>
          <w:sz w:val="24"/>
          <w:szCs w:val="24"/>
        </w:rPr>
        <w:t>диалогической</w:t>
      </w:r>
      <w:r w:rsidRPr="00C601CA">
        <w:rPr>
          <w:b/>
          <w:spacing w:val="-6"/>
          <w:sz w:val="24"/>
          <w:szCs w:val="24"/>
        </w:rPr>
        <w:t xml:space="preserve"> </w:t>
      </w:r>
      <w:r w:rsidRPr="00C601CA">
        <w:rPr>
          <w:b/>
          <w:sz w:val="24"/>
          <w:szCs w:val="24"/>
        </w:rPr>
        <w:t>речи.</w:t>
      </w:r>
    </w:p>
    <w:p w:rsidR="00DD2CB4" w:rsidRPr="00C601CA" w:rsidRDefault="00443BE7" w:rsidP="00C601CA">
      <w:pPr>
        <w:pStyle w:val="a7"/>
        <w:rPr>
          <w:sz w:val="24"/>
          <w:szCs w:val="24"/>
        </w:rPr>
      </w:pPr>
      <w:r w:rsidRPr="00C601CA">
        <w:rPr>
          <w:sz w:val="24"/>
          <w:szCs w:val="24"/>
        </w:rPr>
        <w:t>Ведение    с    опорой    на   речевые    ситуации,    ключевые    слова    и/или    иллюстрации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соблюдением</w:t>
      </w:r>
      <w:r w:rsidRPr="00C601CA">
        <w:rPr>
          <w:spacing w:val="2"/>
          <w:sz w:val="24"/>
          <w:szCs w:val="24"/>
        </w:rPr>
        <w:t xml:space="preserve"> </w:t>
      </w:r>
      <w:r w:rsidRPr="00C601CA">
        <w:rPr>
          <w:sz w:val="24"/>
          <w:szCs w:val="24"/>
        </w:rPr>
        <w:t>норм</w:t>
      </w:r>
      <w:r w:rsidRPr="00C601CA">
        <w:rPr>
          <w:spacing w:val="2"/>
          <w:sz w:val="24"/>
          <w:szCs w:val="24"/>
        </w:rPr>
        <w:t xml:space="preserve"> </w:t>
      </w:r>
      <w:r w:rsidRPr="00C601CA">
        <w:rPr>
          <w:sz w:val="24"/>
          <w:szCs w:val="24"/>
        </w:rPr>
        <w:t>речевого этикета,</w:t>
      </w:r>
      <w:r w:rsidRPr="00C601CA">
        <w:rPr>
          <w:spacing w:val="-2"/>
          <w:sz w:val="24"/>
          <w:szCs w:val="24"/>
        </w:rPr>
        <w:t xml:space="preserve"> </w:t>
      </w:r>
      <w:r w:rsidRPr="00C601CA">
        <w:rPr>
          <w:sz w:val="24"/>
          <w:szCs w:val="24"/>
        </w:rPr>
        <w:t>принятых</w:t>
      </w:r>
      <w:r w:rsidRPr="00C601CA">
        <w:rPr>
          <w:spacing w:val="-4"/>
          <w:sz w:val="24"/>
          <w:szCs w:val="24"/>
        </w:rPr>
        <w:t xml:space="preserve"> </w:t>
      </w:r>
      <w:r w:rsidRPr="00C601CA">
        <w:rPr>
          <w:sz w:val="24"/>
          <w:szCs w:val="24"/>
        </w:rPr>
        <w:t>в</w:t>
      </w:r>
      <w:r w:rsidRPr="00C601CA">
        <w:rPr>
          <w:spacing w:val="1"/>
          <w:sz w:val="24"/>
          <w:szCs w:val="24"/>
        </w:rPr>
        <w:t xml:space="preserve"> </w:t>
      </w:r>
      <w:r w:rsidRPr="00C601CA">
        <w:rPr>
          <w:sz w:val="24"/>
          <w:szCs w:val="24"/>
        </w:rPr>
        <w:t>стране/странах</w:t>
      </w:r>
      <w:r w:rsidRPr="00C601CA">
        <w:rPr>
          <w:spacing w:val="-4"/>
          <w:sz w:val="24"/>
          <w:szCs w:val="24"/>
        </w:rPr>
        <w:t xml:space="preserve"> </w:t>
      </w:r>
      <w:r w:rsidRPr="00C601CA">
        <w:rPr>
          <w:sz w:val="24"/>
          <w:szCs w:val="24"/>
        </w:rPr>
        <w:t>изучаемого</w:t>
      </w:r>
      <w:r w:rsidRPr="00C601CA">
        <w:rPr>
          <w:spacing w:val="5"/>
          <w:sz w:val="24"/>
          <w:szCs w:val="24"/>
        </w:rPr>
        <w:t xml:space="preserve"> </w:t>
      </w:r>
      <w:r w:rsidRPr="00C601CA">
        <w:rPr>
          <w:sz w:val="24"/>
          <w:szCs w:val="24"/>
        </w:rPr>
        <w:t>языка:</w:t>
      </w:r>
    </w:p>
    <w:p w:rsidR="00DD2CB4" w:rsidRPr="00C601CA" w:rsidRDefault="00443BE7" w:rsidP="00C601CA">
      <w:pPr>
        <w:pStyle w:val="a7"/>
        <w:rPr>
          <w:sz w:val="24"/>
          <w:szCs w:val="24"/>
        </w:rPr>
      </w:pPr>
      <w:r w:rsidRPr="00C601CA">
        <w:rPr>
          <w:sz w:val="24"/>
          <w:szCs w:val="24"/>
        </w:rPr>
        <w:t>диалога этикетного характера: приветствие, ответ на приветствие; завершение разговора (в</w:t>
      </w:r>
      <w:r w:rsidRPr="00C601CA">
        <w:rPr>
          <w:spacing w:val="1"/>
          <w:sz w:val="24"/>
          <w:szCs w:val="24"/>
        </w:rPr>
        <w:t xml:space="preserve"> </w:t>
      </w:r>
      <w:r w:rsidRPr="00C601CA">
        <w:rPr>
          <w:sz w:val="24"/>
          <w:szCs w:val="24"/>
        </w:rPr>
        <w:t>том</w:t>
      </w:r>
      <w:r w:rsidRPr="00C601CA">
        <w:rPr>
          <w:spacing w:val="1"/>
          <w:sz w:val="24"/>
          <w:szCs w:val="24"/>
        </w:rPr>
        <w:t xml:space="preserve"> </w:t>
      </w:r>
      <w:r w:rsidRPr="00C601CA">
        <w:rPr>
          <w:sz w:val="24"/>
          <w:szCs w:val="24"/>
        </w:rPr>
        <w:t>числе</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телефону),</w:t>
      </w:r>
      <w:r w:rsidRPr="00C601CA">
        <w:rPr>
          <w:spacing w:val="1"/>
          <w:sz w:val="24"/>
          <w:szCs w:val="24"/>
        </w:rPr>
        <w:t xml:space="preserve"> </w:t>
      </w:r>
      <w:r w:rsidRPr="00C601CA">
        <w:rPr>
          <w:sz w:val="24"/>
          <w:szCs w:val="24"/>
        </w:rPr>
        <w:t>прощание;</w:t>
      </w:r>
      <w:r w:rsidRPr="00C601CA">
        <w:rPr>
          <w:spacing w:val="1"/>
          <w:sz w:val="24"/>
          <w:szCs w:val="24"/>
        </w:rPr>
        <w:t xml:space="preserve"> </w:t>
      </w:r>
      <w:r w:rsidRPr="00C601CA">
        <w:rPr>
          <w:sz w:val="24"/>
          <w:szCs w:val="24"/>
        </w:rPr>
        <w:t>знакомство</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собеседником;</w:t>
      </w:r>
      <w:r w:rsidRPr="00C601CA">
        <w:rPr>
          <w:spacing w:val="1"/>
          <w:sz w:val="24"/>
          <w:szCs w:val="24"/>
        </w:rPr>
        <w:t xml:space="preserve"> </w:t>
      </w:r>
      <w:r w:rsidRPr="00C601CA">
        <w:rPr>
          <w:sz w:val="24"/>
          <w:szCs w:val="24"/>
        </w:rPr>
        <w:t>поздравление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праздником,</w:t>
      </w:r>
      <w:r w:rsidRPr="00C601CA">
        <w:rPr>
          <w:spacing w:val="1"/>
          <w:sz w:val="24"/>
          <w:szCs w:val="24"/>
        </w:rPr>
        <w:t xml:space="preserve"> </w:t>
      </w:r>
      <w:r w:rsidRPr="00C601CA">
        <w:rPr>
          <w:sz w:val="24"/>
          <w:szCs w:val="24"/>
        </w:rPr>
        <w:t>выражение</w:t>
      </w:r>
      <w:r w:rsidRPr="00C601CA">
        <w:rPr>
          <w:spacing w:val="-5"/>
          <w:sz w:val="24"/>
          <w:szCs w:val="24"/>
        </w:rPr>
        <w:t xml:space="preserve"> </w:t>
      </w:r>
      <w:r w:rsidRPr="00C601CA">
        <w:rPr>
          <w:sz w:val="24"/>
          <w:szCs w:val="24"/>
        </w:rPr>
        <w:t>благодарности</w:t>
      </w:r>
      <w:r w:rsidRPr="00C601CA">
        <w:rPr>
          <w:spacing w:val="-1"/>
          <w:sz w:val="24"/>
          <w:szCs w:val="24"/>
        </w:rPr>
        <w:t xml:space="preserve"> </w:t>
      </w:r>
      <w:r w:rsidRPr="00C601CA">
        <w:rPr>
          <w:sz w:val="24"/>
          <w:szCs w:val="24"/>
        </w:rPr>
        <w:t>за</w:t>
      </w:r>
      <w:r w:rsidRPr="00C601CA">
        <w:rPr>
          <w:spacing w:val="-4"/>
          <w:sz w:val="24"/>
          <w:szCs w:val="24"/>
        </w:rPr>
        <w:t xml:space="preserve"> </w:t>
      </w:r>
      <w:r w:rsidRPr="00C601CA">
        <w:rPr>
          <w:sz w:val="24"/>
          <w:szCs w:val="24"/>
        </w:rPr>
        <w:t>поздравление;</w:t>
      </w:r>
      <w:r w:rsidRPr="00C601CA">
        <w:rPr>
          <w:spacing w:val="-4"/>
          <w:sz w:val="24"/>
          <w:szCs w:val="24"/>
        </w:rPr>
        <w:t xml:space="preserve"> </w:t>
      </w:r>
      <w:r w:rsidRPr="00C601CA">
        <w:rPr>
          <w:sz w:val="24"/>
          <w:szCs w:val="24"/>
        </w:rPr>
        <w:t>выражение</w:t>
      </w:r>
      <w:r w:rsidRPr="00C601CA">
        <w:rPr>
          <w:spacing w:val="1"/>
          <w:sz w:val="24"/>
          <w:szCs w:val="24"/>
        </w:rPr>
        <w:t xml:space="preserve"> </w:t>
      </w:r>
      <w:r w:rsidRPr="00C601CA">
        <w:rPr>
          <w:sz w:val="24"/>
          <w:szCs w:val="24"/>
        </w:rPr>
        <w:t>извинения;</w:t>
      </w:r>
    </w:p>
    <w:p w:rsidR="00DD2CB4" w:rsidRPr="00C601CA" w:rsidRDefault="00443BE7" w:rsidP="00C601CA">
      <w:pPr>
        <w:pStyle w:val="a7"/>
        <w:rPr>
          <w:sz w:val="24"/>
          <w:szCs w:val="24"/>
        </w:rPr>
      </w:pPr>
      <w:r w:rsidRPr="00C601CA">
        <w:rPr>
          <w:sz w:val="24"/>
          <w:szCs w:val="24"/>
        </w:rPr>
        <w:t>диалога</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побуждения</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действию:</w:t>
      </w:r>
      <w:r w:rsidRPr="00C601CA">
        <w:rPr>
          <w:spacing w:val="1"/>
          <w:sz w:val="24"/>
          <w:szCs w:val="24"/>
        </w:rPr>
        <w:t xml:space="preserve"> </w:t>
      </w:r>
      <w:r w:rsidRPr="00C601CA">
        <w:rPr>
          <w:sz w:val="24"/>
          <w:szCs w:val="24"/>
        </w:rPr>
        <w:t>обращение</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собеседнику</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просьбой,</w:t>
      </w:r>
      <w:r w:rsidRPr="00C601CA">
        <w:rPr>
          <w:spacing w:val="60"/>
          <w:sz w:val="24"/>
          <w:szCs w:val="24"/>
        </w:rPr>
        <w:t xml:space="preserve"> </w:t>
      </w:r>
      <w:r w:rsidRPr="00C601CA">
        <w:rPr>
          <w:sz w:val="24"/>
          <w:szCs w:val="24"/>
        </w:rPr>
        <w:t>вежливое</w:t>
      </w:r>
      <w:r w:rsidRPr="00C601CA">
        <w:rPr>
          <w:spacing w:val="1"/>
          <w:sz w:val="24"/>
          <w:szCs w:val="24"/>
        </w:rPr>
        <w:t xml:space="preserve"> </w:t>
      </w:r>
      <w:r w:rsidRPr="00C601CA">
        <w:rPr>
          <w:sz w:val="24"/>
          <w:szCs w:val="24"/>
        </w:rPr>
        <w:t>согласие выполнить</w:t>
      </w:r>
      <w:r w:rsidRPr="00C601CA">
        <w:rPr>
          <w:spacing w:val="1"/>
          <w:sz w:val="24"/>
          <w:szCs w:val="24"/>
        </w:rPr>
        <w:t xml:space="preserve"> </w:t>
      </w:r>
      <w:r w:rsidRPr="00C601CA">
        <w:rPr>
          <w:sz w:val="24"/>
          <w:szCs w:val="24"/>
        </w:rPr>
        <w:t>просьбу;</w:t>
      </w:r>
      <w:r w:rsidRPr="00C601CA">
        <w:rPr>
          <w:spacing w:val="1"/>
          <w:sz w:val="24"/>
          <w:szCs w:val="24"/>
        </w:rPr>
        <w:t xml:space="preserve"> </w:t>
      </w:r>
      <w:r w:rsidRPr="00C601CA">
        <w:rPr>
          <w:sz w:val="24"/>
          <w:szCs w:val="24"/>
        </w:rPr>
        <w:t>приглашение собеседника</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совместной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вежливое</w:t>
      </w:r>
      <w:r w:rsidRPr="00C601CA">
        <w:rPr>
          <w:spacing w:val="1"/>
          <w:sz w:val="24"/>
          <w:szCs w:val="24"/>
        </w:rPr>
        <w:t xml:space="preserve"> </w:t>
      </w:r>
      <w:r w:rsidRPr="00C601CA">
        <w:rPr>
          <w:sz w:val="24"/>
          <w:szCs w:val="24"/>
        </w:rPr>
        <w:t>согласие/несогласие на</w:t>
      </w:r>
      <w:r w:rsidRPr="00C601CA">
        <w:rPr>
          <w:spacing w:val="-4"/>
          <w:sz w:val="24"/>
          <w:szCs w:val="24"/>
        </w:rPr>
        <w:t xml:space="preserve"> </w:t>
      </w:r>
      <w:r w:rsidRPr="00C601CA">
        <w:rPr>
          <w:sz w:val="24"/>
          <w:szCs w:val="24"/>
        </w:rPr>
        <w:t>предложение</w:t>
      </w:r>
      <w:r w:rsidRPr="00C601CA">
        <w:rPr>
          <w:spacing w:val="1"/>
          <w:sz w:val="24"/>
          <w:szCs w:val="24"/>
        </w:rPr>
        <w:t xml:space="preserve"> </w:t>
      </w:r>
      <w:r w:rsidRPr="00C601CA">
        <w:rPr>
          <w:sz w:val="24"/>
          <w:szCs w:val="24"/>
        </w:rPr>
        <w:t>собеседника;</w:t>
      </w:r>
    </w:p>
    <w:p w:rsidR="00DD2CB4" w:rsidRPr="00C601CA" w:rsidRDefault="00443BE7" w:rsidP="00C601CA">
      <w:pPr>
        <w:pStyle w:val="a7"/>
        <w:rPr>
          <w:sz w:val="24"/>
          <w:szCs w:val="24"/>
        </w:rPr>
      </w:pPr>
      <w:r w:rsidRPr="00C601CA">
        <w:rPr>
          <w:sz w:val="24"/>
          <w:szCs w:val="24"/>
        </w:rPr>
        <w:lastRenderedPageBreak/>
        <w:t>диалога-расспроса:</w:t>
      </w:r>
      <w:r w:rsidRPr="00C601CA">
        <w:rPr>
          <w:spacing w:val="1"/>
          <w:sz w:val="24"/>
          <w:szCs w:val="24"/>
        </w:rPr>
        <w:t xml:space="preserve"> </w:t>
      </w:r>
      <w:r w:rsidRPr="00C601CA">
        <w:rPr>
          <w:sz w:val="24"/>
          <w:szCs w:val="24"/>
        </w:rPr>
        <w:t>запрашивание</w:t>
      </w:r>
      <w:r w:rsidRPr="00C601CA">
        <w:rPr>
          <w:spacing w:val="1"/>
          <w:sz w:val="24"/>
          <w:szCs w:val="24"/>
        </w:rPr>
        <w:t xml:space="preserve"> </w:t>
      </w:r>
      <w:r w:rsidRPr="00C601CA">
        <w:rPr>
          <w:sz w:val="24"/>
          <w:szCs w:val="24"/>
        </w:rPr>
        <w:t>интересующей</w:t>
      </w:r>
      <w:r w:rsidRPr="00C601CA">
        <w:rPr>
          <w:spacing w:val="1"/>
          <w:sz w:val="24"/>
          <w:szCs w:val="24"/>
        </w:rPr>
        <w:t xml:space="preserve"> </w:t>
      </w:r>
      <w:r w:rsidRPr="00C601CA">
        <w:rPr>
          <w:sz w:val="24"/>
          <w:szCs w:val="24"/>
        </w:rPr>
        <w:t>информации;</w:t>
      </w:r>
      <w:r w:rsidRPr="00C601CA">
        <w:rPr>
          <w:spacing w:val="1"/>
          <w:sz w:val="24"/>
          <w:szCs w:val="24"/>
        </w:rPr>
        <w:t xml:space="preserve"> </w:t>
      </w:r>
      <w:r w:rsidRPr="00C601CA">
        <w:rPr>
          <w:sz w:val="24"/>
          <w:szCs w:val="24"/>
        </w:rPr>
        <w:t>сообщение</w:t>
      </w:r>
      <w:r w:rsidRPr="00C601CA">
        <w:rPr>
          <w:spacing w:val="1"/>
          <w:sz w:val="24"/>
          <w:szCs w:val="24"/>
        </w:rPr>
        <w:t xml:space="preserve"> </w:t>
      </w:r>
      <w:r w:rsidRPr="00C601CA">
        <w:rPr>
          <w:sz w:val="24"/>
          <w:szCs w:val="24"/>
        </w:rPr>
        <w:t>фактической</w:t>
      </w:r>
      <w:r w:rsidRPr="00C601CA">
        <w:rPr>
          <w:spacing w:val="1"/>
          <w:sz w:val="24"/>
          <w:szCs w:val="24"/>
        </w:rPr>
        <w:t xml:space="preserve"> </w:t>
      </w:r>
      <w:r w:rsidRPr="00C601CA">
        <w:rPr>
          <w:sz w:val="24"/>
          <w:szCs w:val="24"/>
        </w:rPr>
        <w:t>информации,</w:t>
      </w:r>
      <w:r w:rsidRPr="00C601CA">
        <w:rPr>
          <w:spacing w:val="-2"/>
          <w:sz w:val="24"/>
          <w:szCs w:val="24"/>
        </w:rPr>
        <w:t xml:space="preserve"> </w:t>
      </w:r>
      <w:r w:rsidRPr="00C601CA">
        <w:rPr>
          <w:sz w:val="24"/>
          <w:szCs w:val="24"/>
        </w:rPr>
        <w:t>ответы на</w:t>
      </w:r>
      <w:r w:rsidRPr="00C601CA">
        <w:rPr>
          <w:spacing w:val="1"/>
          <w:sz w:val="24"/>
          <w:szCs w:val="24"/>
        </w:rPr>
        <w:t xml:space="preserve"> </w:t>
      </w:r>
      <w:r w:rsidRPr="00C601CA">
        <w:rPr>
          <w:sz w:val="24"/>
          <w:szCs w:val="24"/>
        </w:rPr>
        <w:t>вопросы</w:t>
      </w:r>
      <w:r w:rsidRPr="00C601CA">
        <w:rPr>
          <w:spacing w:val="3"/>
          <w:sz w:val="24"/>
          <w:szCs w:val="24"/>
        </w:rPr>
        <w:t xml:space="preserve"> </w:t>
      </w:r>
      <w:r w:rsidRPr="00C601CA">
        <w:rPr>
          <w:sz w:val="24"/>
          <w:szCs w:val="24"/>
        </w:rPr>
        <w:t>собеседника.</w:t>
      </w:r>
    </w:p>
    <w:p w:rsidR="00DD2CB4" w:rsidRPr="00C601CA" w:rsidRDefault="00443BE7" w:rsidP="00C601CA">
      <w:pPr>
        <w:pStyle w:val="a7"/>
        <w:rPr>
          <w:sz w:val="24"/>
          <w:szCs w:val="24"/>
        </w:rPr>
      </w:pPr>
      <w:r w:rsidRPr="00C601CA">
        <w:rPr>
          <w:sz w:val="24"/>
          <w:szCs w:val="24"/>
        </w:rPr>
        <w:t>Коммуникативные</w:t>
      </w:r>
      <w:r w:rsidRPr="00C601CA">
        <w:rPr>
          <w:spacing w:val="-3"/>
          <w:sz w:val="24"/>
          <w:szCs w:val="24"/>
        </w:rPr>
        <w:t xml:space="preserve"> </w:t>
      </w:r>
      <w:r w:rsidRPr="00C601CA">
        <w:rPr>
          <w:sz w:val="24"/>
          <w:szCs w:val="24"/>
        </w:rPr>
        <w:t>умения</w:t>
      </w:r>
      <w:r w:rsidRPr="00C601CA">
        <w:rPr>
          <w:spacing w:val="-3"/>
          <w:sz w:val="24"/>
          <w:szCs w:val="24"/>
        </w:rPr>
        <w:t xml:space="preserve"> </w:t>
      </w:r>
      <w:r w:rsidRPr="00C601CA">
        <w:rPr>
          <w:sz w:val="24"/>
          <w:szCs w:val="24"/>
        </w:rPr>
        <w:t>монологической</w:t>
      </w:r>
      <w:r w:rsidRPr="00C601CA">
        <w:rPr>
          <w:spacing w:val="-6"/>
          <w:sz w:val="24"/>
          <w:szCs w:val="24"/>
        </w:rPr>
        <w:t xml:space="preserve"> </w:t>
      </w:r>
      <w:r w:rsidRPr="00C601CA">
        <w:rPr>
          <w:sz w:val="24"/>
          <w:szCs w:val="24"/>
        </w:rPr>
        <w:t>речи.</w:t>
      </w:r>
    </w:p>
    <w:p w:rsidR="00DD2CB4" w:rsidRPr="00C601CA" w:rsidRDefault="00443BE7" w:rsidP="00C601CA">
      <w:pPr>
        <w:pStyle w:val="a7"/>
        <w:rPr>
          <w:sz w:val="24"/>
          <w:szCs w:val="24"/>
        </w:rPr>
      </w:pPr>
      <w:r w:rsidRPr="00C601CA">
        <w:rPr>
          <w:sz w:val="24"/>
          <w:szCs w:val="24"/>
        </w:rPr>
        <w:t>Создание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опорой</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ключевые</w:t>
      </w:r>
      <w:r w:rsidRPr="00C601CA">
        <w:rPr>
          <w:spacing w:val="1"/>
          <w:sz w:val="24"/>
          <w:szCs w:val="24"/>
        </w:rPr>
        <w:t xml:space="preserve"> </w:t>
      </w:r>
      <w:r w:rsidRPr="00C601CA">
        <w:rPr>
          <w:sz w:val="24"/>
          <w:szCs w:val="24"/>
        </w:rPr>
        <w:t>слова,</w:t>
      </w:r>
      <w:r w:rsidRPr="00C601CA">
        <w:rPr>
          <w:spacing w:val="1"/>
          <w:sz w:val="24"/>
          <w:szCs w:val="24"/>
        </w:rPr>
        <w:t xml:space="preserve"> </w:t>
      </w:r>
      <w:r w:rsidRPr="00C601CA">
        <w:rPr>
          <w:sz w:val="24"/>
          <w:szCs w:val="24"/>
        </w:rPr>
        <w:t>вопросы</w:t>
      </w:r>
      <w:r w:rsidRPr="00C601CA">
        <w:rPr>
          <w:spacing w:val="1"/>
          <w:sz w:val="24"/>
          <w:szCs w:val="24"/>
        </w:rPr>
        <w:t xml:space="preserve"> </w:t>
      </w:r>
      <w:r w:rsidRPr="00C601CA">
        <w:rPr>
          <w:sz w:val="24"/>
          <w:szCs w:val="24"/>
        </w:rPr>
        <w:t>и/или</w:t>
      </w:r>
      <w:r w:rsidRPr="00C601CA">
        <w:rPr>
          <w:spacing w:val="1"/>
          <w:sz w:val="24"/>
          <w:szCs w:val="24"/>
        </w:rPr>
        <w:t xml:space="preserve"> </w:t>
      </w:r>
      <w:r w:rsidRPr="00C601CA">
        <w:rPr>
          <w:sz w:val="24"/>
          <w:szCs w:val="24"/>
        </w:rPr>
        <w:t>иллюстрации</w:t>
      </w:r>
      <w:r w:rsidRPr="00C601CA">
        <w:rPr>
          <w:spacing w:val="61"/>
          <w:sz w:val="24"/>
          <w:szCs w:val="24"/>
        </w:rPr>
        <w:t xml:space="preserve"> </w:t>
      </w:r>
      <w:r w:rsidRPr="00C601CA">
        <w:rPr>
          <w:sz w:val="24"/>
          <w:szCs w:val="24"/>
        </w:rPr>
        <w:t>устных</w:t>
      </w:r>
      <w:r w:rsidRPr="00C601CA">
        <w:rPr>
          <w:spacing w:val="1"/>
          <w:sz w:val="24"/>
          <w:szCs w:val="24"/>
        </w:rPr>
        <w:t xml:space="preserve"> </w:t>
      </w:r>
      <w:r w:rsidRPr="00C601CA">
        <w:rPr>
          <w:sz w:val="24"/>
          <w:szCs w:val="24"/>
        </w:rPr>
        <w:t>монологических</w:t>
      </w:r>
      <w:r w:rsidRPr="00C601CA">
        <w:rPr>
          <w:spacing w:val="1"/>
          <w:sz w:val="24"/>
          <w:szCs w:val="24"/>
        </w:rPr>
        <w:t xml:space="preserve"> </w:t>
      </w:r>
      <w:r w:rsidRPr="00C601CA">
        <w:rPr>
          <w:sz w:val="24"/>
          <w:szCs w:val="24"/>
        </w:rPr>
        <w:t>высказываний:</w:t>
      </w:r>
      <w:r w:rsidRPr="00C601CA">
        <w:rPr>
          <w:spacing w:val="1"/>
          <w:sz w:val="24"/>
          <w:szCs w:val="24"/>
        </w:rPr>
        <w:t xml:space="preserve"> </w:t>
      </w:r>
      <w:r w:rsidRPr="00C601CA">
        <w:rPr>
          <w:sz w:val="24"/>
          <w:szCs w:val="24"/>
        </w:rPr>
        <w:t>описание</w:t>
      </w:r>
      <w:r w:rsidRPr="00C601CA">
        <w:rPr>
          <w:spacing w:val="1"/>
          <w:sz w:val="24"/>
          <w:szCs w:val="24"/>
        </w:rPr>
        <w:t xml:space="preserve"> </w:t>
      </w:r>
      <w:r w:rsidRPr="00C601CA">
        <w:rPr>
          <w:sz w:val="24"/>
          <w:szCs w:val="24"/>
        </w:rPr>
        <w:t>предмета,</w:t>
      </w:r>
      <w:r w:rsidRPr="00C601CA">
        <w:rPr>
          <w:spacing w:val="1"/>
          <w:sz w:val="24"/>
          <w:szCs w:val="24"/>
        </w:rPr>
        <w:t xml:space="preserve"> </w:t>
      </w:r>
      <w:r w:rsidRPr="00C601CA">
        <w:rPr>
          <w:sz w:val="24"/>
          <w:szCs w:val="24"/>
        </w:rPr>
        <w:t>внешности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одежды,</w:t>
      </w:r>
      <w:r w:rsidRPr="00C601CA">
        <w:rPr>
          <w:spacing w:val="1"/>
          <w:sz w:val="24"/>
          <w:szCs w:val="24"/>
        </w:rPr>
        <w:t xml:space="preserve"> </w:t>
      </w:r>
      <w:r w:rsidRPr="00C601CA">
        <w:rPr>
          <w:sz w:val="24"/>
          <w:szCs w:val="24"/>
        </w:rPr>
        <w:t>черт</w:t>
      </w:r>
      <w:r w:rsidRPr="00C601CA">
        <w:rPr>
          <w:spacing w:val="1"/>
          <w:sz w:val="24"/>
          <w:szCs w:val="24"/>
        </w:rPr>
        <w:t xml:space="preserve"> </w:t>
      </w:r>
      <w:r w:rsidRPr="00C601CA">
        <w:rPr>
          <w:sz w:val="24"/>
          <w:szCs w:val="24"/>
        </w:rPr>
        <w:t>характера</w:t>
      </w:r>
      <w:r w:rsidRPr="00C601CA">
        <w:rPr>
          <w:spacing w:val="1"/>
          <w:sz w:val="24"/>
          <w:szCs w:val="24"/>
        </w:rPr>
        <w:t xml:space="preserve"> </w:t>
      </w:r>
      <w:r w:rsidRPr="00C601CA">
        <w:rPr>
          <w:sz w:val="24"/>
          <w:szCs w:val="24"/>
        </w:rPr>
        <w:t>реального человека или литературного персонажа; рассказ/сообщение (повествование) с опорой на</w:t>
      </w:r>
      <w:r w:rsidRPr="00C601CA">
        <w:rPr>
          <w:spacing w:val="-57"/>
          <w:sz w:val="24"/>
          <w:szCs w:val="24"/>
        </w:rPr>
        <w:t xml:space="preserve"> </w:t>
      </w:r>
      <w:r w:rsidRPr="00C601CA">
        <w:rPr>
          <w:sz w:val="24"/>
          <w:szCs w:val="24"/>
        </w:rPr>
        <w:t>ключевые слова,</w:t>
      </w:r>
      <w:r w:rsidRPr="00C601CA">
        <w:rPr>
          <w:spacing w:val="-1"/>
          <w:sz w:val="24"/>
          <w:szCs w:val="24"/>
        </w:rPr>
        <w:t xml:space="preserve"> </w:t>
      </w:r>
      <w:r w:rsidRPr="00C601CA">
        <w:rPr>
          <w:sz w:val="24"/>
          <w:szCs w:val="24"/>
        </w:rPr>
        <w:t>вопросы</w:t>
      </w:r>
      <w:r w:rsidRPr="00C601CA">
        <w:rPr>
          <w:spacing w:val="-1"/>
          <w:sz w:val="24"/>
          <w:szCs w:val="24"/>
        </w:rPr>
        <w:t xml:space="preserve"> </w:t>
      </w:r>
      <w:r w:rsidRPr="00C601CA">
        <w:rPr>
          <w:sz w:val="24"/>
          <w:szCs w:val="24"/>
        </w:rPr>
        <w:t>и/или</w:t>
      </w:r>
      <w:r w:rsidRPr="00C601CA">
        <w:rPr>
          <w:spacing w:val="3"/>
          <w:sz w:val="24"/>
          <w:szCs w:val="24"/>
        </w:rPr>
        <w:t xml:space="preserve"> </w:t>
      </w:r>
      <w:r w:rsidRPr="00C601CA">
        <w:rPr>
          <w:sz w:val="24"/>
          <w:szCs w:val="24"/>
        </w:rPr>
        <w:t>иллюстрации.</w:t>
      </w:r>
    </w:p>
    <w:p w:rsidR="00DD2CB4" w:rsidRPr="00C601CA" w:rsidRDefault="00443BE7" w:rsidP="00C601CA">
      <w:pPr>
        <w:pStyle w:val="a7"/>
        <w:rPr>
          <w:sz w:val="24"/>
          <w:szCs w:val="24"/>
        </w:rPr>
      </w:pPr>
      <w:r w:rsidRPr="00C601CA">
        <w:rPr>
          <w:sz w:val="24"/>
          <w:szCs w:val="24"/>
        </w:rPr>
        <w:t>Создание устных монологических высказываний в рамках тематического содержания речи</w:t>
      </w:r>
      <w:r w:rsidRPr="00C601CA">
        <w:rPr>
          <w:spacing w:val="1"/>
          <w:sz w:val="24"/>
          <w:szCs w:val="24"/>
        </w:rPr>
        <w:t xml:space="preserve"> </w:t>
      </w:r>
      <w:r w:rsidRPr="00C601CA">
        <w:rPr>
          <w:sz w:val="24"/>
          <w:szCs w:val="24"/>
        </w:rPr>
        <w:t>по</w:t>
      </w:r>
      <w:r w:rsidRPr="00C601CA">
        <w:rPr>
          <w:spacing w:val="-4"/>
          <w:sz w:val="24"/>
          <w:szCs w:val="24"/>
        </w:rPr>
        <w:t xml:space="preserve"> </w:t>
      </w:r>
      <w:r w:rsidRPr="00C601CA">
        <w:rPr>
          <w:sz w:val="24"/>
          <w:szCs w:val="24"/>
        </w:rPr>
        <w:t>образцу</w:t>
      </w:r>
      <w:r w:rsidRPr="00C601CA">
        <w:rPr>
          <w:spacing w:val="-8"/>
          <w:sz w:val="24"/>
          <w:szCs w:val="24"/>
        </w:rPr>
        <w:t xml:space="preserve"> </w:t>
      </w:r>
      <w:r w:rsidRPr="00C601CA">
        <w:rPr>
          <w:sz w:val="24"/>
          <w:szCs w:val="24"/>
        </w:rPr>
        <w:t>(с</w:t>
      </w:r>
      <w:r w:rsidRPr="00C601CA">
        <w:rPr>
          <w:spacing w:val="1"/>
          <w:sz w:val="24"/>
          <w:szCs w:val="24"/>
        </w:rPr>
        <w:t xml:space="preserve"> </w:t>
      </w:r>
      <w:r w:rsidRPr="00C601CA">
        <w:rPr>
          <w:sz w:val="24"/>
          <w:szCs w:val="24"/>
        </w:rPr>
        <w:t>выражением</w:t>
      </w:r>
      <w:r w:rsidRPr="00C601CA">
        <w:rPr>
          <w:spacing w:val="-1"/>
          <w:sz w:val="24"/>
          <w:szCs w:val="24"/>
        </w:rPr>
        <w:t xml:space="preserve"> </w:t>
      </w:r>
      <w:r w:rsidRPr="00C601CA">
        <w:rPr>
          <w:sz w:val="24"/>
          <w:szCs w:val="24"/>
        </w:rPr>
        <w:t>своего</w:t>
      </w:r>
      <w:r w:rsidRPr="00C601CA">
        <w:rPr>
          <w:spacing w:val="-3"/>
          <w:sz w:val="24"/>
          <w:szCs w:val="24"/>
        </w:rPr>
        <w:t xml:space="preserve"> </w:t>
      </w:r>
      <w:r w:rsidRPr="00C601CA">
        <w:rPr>
          <w:sz w:val="24"/>
          <w:szCs w:val="24"/>
        </w:rPr>
        <w:t>отношения</w:t>
      </w:r>
      <w:r w:rsidRPr="00C601CA">
        <w:rPr>
          <w:spacing w:val="-3"/>
          <w:sz w:val="24"/>
          <w:szCs w:val="24"/>
        </w:rPr>
        <w:t xml:space="preserve"> </w:t>
      </w:r>
      <w:r w:rsidRPr="00C601CA">
        <w:rPr>
          <w:sz w:val="24"/>
          <w:szCs w:val="24"/>
        </w:rPr>
        <w:t>к</w:t>
      </w:r>
      <w:r w:rsidRPr="00C601CA">
        <w:rPr>
          <w:spacing w:val="-4"/>
          <w:sz w:val="24"/>
          <w:szCs w:val="24"/>
        </w:rPr>
        <w:t xml:space="preserve"> </w:t>
      </w:r>
      <w:r w:rsidRPr="00C601CA">
        <w:rPr>
          <w:sz w:val="24"/>
          <w:szCs w:val="24"/>
        </w:rPr>
        <w:t>предмету</w:t>
      </w:r>
      <w:r w:rsidRPr="00C601CA">
        <w:rPr>
          <w:spacing w:val="-8"/>
          <w:sz w:val="24"/>
          <w:szCs w:val="24"/>
        </w:rPr>
        <w:t xml:space="preserve"> </w:t>
      </w:r>
      <w:r w:rsidRPr="00C601CA">
        <w:rPr>
          <w:sz w:val="24"/>
          <w:szCs w:val="24"/>
        </w:rPr>
        <w:t>речи).</w:t>
      </w:r>
    </w:p>
    <w:p w:rsidR="00DD2CB4" w:rsidRPr="00C601CA" w:rsidRDefault="00443BE7" w:rsidP="00C601CA">
      <w:pPr>
        <w:pStyle w:val="a7"/>
        <w:rPr>
          <w:sz w:val="24"/>
          <w:szCs w:val="24"/>
        </w:rPr>
      </w:pPr>
      <w:r w:rsidRPr="00C601CA">
        <w:rPr>
          <w:sz w:val="24"/>
          <w:szCs w:val="24"/>
        </w:rPr>
        <w:t>Пересказ</w:t>
      </w:r>
      <w:r w:rsidRPr="00C601CA">
        <w:rPr>
          <w:spacing w:val="1"/>
          <w:sz w:val="24"/>
          <w:szCs w:val="24"/>
        </w:rPr>
        <w:t xml:space="preserve"> </w:t>
      </w:r>
      <w:r w:rsidRPr="00C601CA">
        <w:rPr>
          <w:sz w:val="24"/>
          <w:szCs w:val="24"/>
        </w:rPr>
        <w:t>основного</w:t>
      </w:r>
      <w:r w:rsidRPr="00C601CA">
        <w:rPr>
          <w:spacing w:val="1"/>
          <w:sz w:val="24"/>
          <w:szCs w:val="24"/>
        </w:rPr>
        <w:t xml:space="preserve"> </w:t>
      </w:r>
      <w:r w:rsidRPr="00C601CA">
        <w:rPr>
          <w:sz w:val="24"/>
          <w:szCs w:val="24"/>
        </w:rPr>
        <w:t>содержания</w:t>
      </w:r>
      <w:r w:rsidRPr="00C601CA">
        <w:rPr>
          <w:spacing w:val="1"/>
          <w:sz w:val="24"/>
          <w:szCs w:val="24"/>
        </w:rPr>
        <w:t xml:space="preserve"> </w:t>
      </w:r>
      <w:r w:rsidRPr="00C601CA">
        <w:rPr>
          <w:sz w:val="24"/>
          <w:szCs w:val="24"/>
        </w:rPr>
        <w:t>прочитанного</w:t>
      </w:r>
      <w:r w:rsidRPr="00C601CA">
        <w:rPr>
          <w:spacing w:val="1"/>
          <w:sz w:val="24"/>
          <w:szCs w:val="24"/>
        </w:rPr>
        <w:t xml:space="preserve"> </w:t>
      </w:r>
      <w:r w:rsidRPr="00C601CA">
        <w:rPr>
          <w:sz w:val="24"/>
          <w:szCs w:val="24"/>
        </w:rPr>
        <w:t>текста</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опорой</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ключевые</w:t>
      </w:r>
      <w:r w:rsidRPr="00C601CA">
        <w:rPr>
          <w:spacing w:val="60"/>
          <w:sz w:val="24"/>
          <w:szCs w:val="24"/>
        </w:rPr>
        <w:t xml:space="preserve"> </w:t>
      </w:r>
      <w:r w:rsidRPr="00C601CA">
        <w:rPr>
          <w:sz w:val="24"/>
          <w:szCs w:val="24"/>
        </w:rPr>
        <w:t>слова,</w:t>
      </w:r>
      <w:r w:rsidRPr="00C601CA">
        <w:rPr>
          <w:spacing w:val="1"/>
          <w:sz w:val="24"/>
          <w:szCs w:val="24"/>
        </w:rPr>
        <w:t xml:space="preserve"> </w:t>
      </w:r>
      <w:r w:rsidRPr="00C601CA">
        <w:rPr>
          <w:sz w:val="24"/>
          <w:szCs w:val="24"/>
        </w:rPr>
        <w:t>вопросы,</w:t>
      </w:r>
      <w:r w:rsidRPr="00C601CA">
        <w:rPr>
          <w:spacing w:val="-2"/>
          <w:sz w:val="24"/>
          <w:szCs w:val="24"/>
        </w:rPr>
        <w:t xml:space="preserve"> </w:t>
      </w:r>
      <w:r w:rsidRPr="00C601CA">
        <w:rPr>
          <w:sz w:val="24"/>
          <w:szCs w:val="24"/>
        </w:rPr>
        <w:t>план</w:t>
      </w:r>
      <w:r w:rsidRPr="00C601CA">
        <w:rPr>
          <w:spacing w:val="-2"/>
          <w:sz w:val="24"/>
          <w:szCs w:val="24"/>
        </w:rPr>
        <w:t xml:space="preserve"> </w:t>
      </w:r>
      <w:r w:rsidRPr="00C601CA">
        <w:rPr>
          <w:sz w:val="24"/>
          <w:szCs w:val="24"/>
        </w:rPr>
        <w:t>и/или</w:t>
      </w:r>
      <w:r w:rsidRPr="00C601CA">
        <w:rPr>
          <w:spacing w:val="3"/>
          <w:sz w:val="24"/>
          <w:szCs w:val="24"/>
        </w:rPr>
        <w:t xml:space="preserve"> </w:t>
      </w:r>
      <w:r w:rsidRPr="00C601CA">
        <w:rPr>
          <w:sz w:val="24"/>
          <w:szCs w:val="24"/>
        </w:rPr>
        <w:t>иллюстрации.</w:t>
      </w:r>
    </w:p>
    <w:p w:rsidR="00DD2CB4" w:rsidRPr="00C601CA" w:rsidRDefault="00443BE7" w:rsidP="00C601CA">
      <w:pPr>
        <w:pStyle w:val="a7"/>
        <w:rPr>
          <w:sz w:val="24"/>
          <w:szCs w:val="24"/>
        </w:rPr>
      </w:pPr>
      <w:r w:rsidRPr="00C601CA">
        <w:rPr>
          <w:sz w:val="24"/>
          <w:szCs w:val="24"/>
        </w:rPr>
        <w:t>Краткое</w:t>
      </w:r>
      <w:r w:rsidRPr="00C601CA">
        <w:rPr>
          <w:spacing w:val="-5"/>
          <w:sz w:val="24"/>
          <w:szCs w:val="24"/>
        </w:rPr>
        <w:t xml:space="preserve"> </w:t>
      </w:r>
      <w:r w:rsidRPr="00C601CA">
        <w:rPr>
          <w:sz w:val="24"/>
          <w:szCs w:val="24"/>
        </w:rPr>
        <w:t>устное</w:t>
      </w:r>
      <w:r w:rsidRPr="00C601CA">
        <w:rPr>
          <w:spacing w:val="-5"/>
          <w:sz w:val="24"/>
          <w:szCs w:val="24"/>
        </w:rPr>
        <w:t xml:space="preserve"> </w:t>
      </w:r>
      <w:r w:rsidRPr="00C601CA">
        <w:rPr>
          <w:sz w:val="24"/>
          <w:szCs w:val="24"/>
        </w:rPr>
        <w:t>изложение</w:t>
      </w:r>
      <w:r w:rsidRPr="00C601CA">
        <w:rPr>
          <w:spacing w:val="-5"/>
          <w:sz w:val="24"/>
          <w:szCs w:val="24"/>
        </w:rPr>
        <w:t xml:space="preserve"> </w:t>
      </w:r>
      <w:r w:rsidRPr="00C601CA">
        <w:rPr>
          <w:sz w:val="24"/>
          <w:szCs w:val="24"/>
        </w:rPr>
        <w:t>результатов</w:t>
      </w:r>
      <w:r w:rsidRPr="00C601CA">
        <w:rPr>
          <w:spacing w:val="-7"/>
          <w:sz w:val="24"/>
          <w:szCs w:val="24"/>
        </w:rPr>
        <w:t xml:space="preserve"> </w:t>
      </w:r>
      <w:r w:rsidRPr="00C601CA">
        <w:rPr>
          <w:sz w:val="24"/>
          <w:szCs w:val="24"/>
        </w:rPr>
        <w:t>выполненного</w:t>
      </w:r>
      <w:r w:rsidRPr="00C601CA">
        <w:rPr>
          <w:spacing w:val="-4"/>
          <w:sz w:val="24"/>
          <w:szCs w:val="24"/>
        </w:rPr>
        <w:t xml:space="preserve"> </w:t>
      </w:r>
      <w:r w:rsidRPr="00C601CA">
        <w:rPr>
          <w:sz w:val="24"/>
          <w:szCs w:val="24"/>
        </w:rPr>
        <w:t>несложного</w:t>
      </w:r>
      <w:r w:rsidRPr="00C601CA">
        <w:rPr>
          <w:spacing w:val="-4"/>
          <w:sz w:val="24"/>
          <w:szCs w:val="24"/>
        </w:rPr>
        <w:t xml:space="preserve"> </w:t>
      </w:r>
      <w:r w:rsidRPr="00C601CA">
        <w:rPr>
          <w:sz w:val="24"/>
          <w:szCs w:val="24"/>
        </w:rPr>
        <w:t>проектного</w:t>
      </w:r>
      <w:r w:rsidRPr="00C601CA">
        <w:rPr>
          <w:spacing w:val="-1"/>
          <w:sz w:val="24"/>
          <w:szCs w:val="24"/>
        </w:rPr>
        <w:t xml:space="preserve"> </w:t>
      </w:r>
      <w:r w:rsidRPr="00C601CA">
        <w:rPr>
          <w:sz w:val="24"/>
          <w:szCs w:val="24"/>
        </w:rPr>
        <w:t>задания.</w:t>
      </w:r>
    </w:p>
    <w:p w:rsidR="00DD2CB4" w:rsidRPr="00C601CA" w:rsidRDefault="00443BE7" w:rsidP="00C601CA">
      <w:pPr>
        <w:pStyle w:val="a7"/>
        <w:rPr>
          <w:sz w:val="24"/>
          <w:szCs w:val="24"/>
        </w:rPr>
      </w:pPr>
      <w:r w:rsidRPr="00C601CA">
        <w:rPr>
          <w:sz w:val="24"/>
          <w:szCs w:val="24"/>
        </w:rPr>
        <w:t>Аудирование.</w:t>
      </w:r>
    </w:p>
    <w:p w:rsidR="00DD2CB4" w:rsidRPr="00C601CA" w:rsidRDefault="00443BE7" w:rsidP="00C601CA">
      <w:pPr>
        <w:pStyle w:val="a7"/>
        <w:rPr>
          <w:b/>
          <w:sz w:val="24"/>
          <w:szCs w:val="24"/>
        </w:rPr>
      </w:pPr>
      <w:r w:rsidRPr="00C601CA">
        <w:rPr>
          <w:b/>
          <w:sz w:val="24"/>
          <w:szCs w:val="24"/>
        </w:rPr>
        <w:t>Коммуникативные</w:t>
      </w:r>
      <w:r w:rsidRPr="00C601CA">
        <w:rPr>
          <w:b/>
          <w:spacing w:val="-4"/>
          <w:sz w:val="24"/>
          <w:szCs w:val="24"/>
        </w:rPr>
        <w:t xml:space="preserve"> </w:t>
      </w:r>
      <w:r w:rsidRPr="00C601CA">
        <w:rPr>
          <w:b/>
          <w:sz w:val="24"/>
          <w:szCs w:val="24"/>
        </w:rPr>
        <w:t>умения</w:t>
      </w:r>
      <w:r w:rsidRPr="00C601CA">
        <w:rPr>
          <w:b/>
          <w:spacing w:val="-3"/>
          <w:sz w:val="24"/>
          <w:szCs w:val="24"/>
        </w:rPr>
        <w:t xml:space="preserve"> </w:t>
      </w:r>
      <w:r w:rsidRPr="00C601CA">
        <w:rPr>
          <w:b/>
          <w:sz w:val="24"/>
          <w:szCs w:val="24"/>
        </w:rPr>
        <w:t>аудирования.</w:t>
      </w:r>
    </w:p>
    <w:p w:rsidR="00DD2CB4" w:rsidRPr="00C601CA" w:rsidRDefault="00443BE7" w:rsidP="00C601CA">
      <w:pPr>
        <w:pStyle w:val="a7"/>
        <w:rPr>
          <w:sz w:val="24"/>
          <w:szCs w:val="24"/>
        </w:rPr>
      </w:pPr>
      <w:r w:rsidRPr="00C601CA">
        <w:rPr>
          <w:sz w:val="24"/>
          <w:szCs w:val="24"/>
        </w:rPr>
        <w:t>Понимание на слух речи учителя и одноклассников и вербальная/невербальная реакция на</w:t>
      </w:r>
      <w:r w:rsidRPr="00C601CA">
        <w:rPr>
          <w:spacing w:val="1"/>
          <w:sz w:val="24"/>
          <w:szCs w:val="24"/>
        </w:rPr>
        <w:t xml:space="preserve"> </w:t>
      </w:r>
      <w:r w:rsidRPr="00C601CA">
        <w:rPr>
          <w:sz w:val="24"/>
          <w:szCs w:val="24"/>
        </w:rPr>
        <w:t>услышанное</w:t>
      </w:r>
      <w:r w:rsidRPr="00C601CA">
        <w:rPr>
          <w:spacing w:val="-5"/>
          <w:sz w:val="24"/>
          <w:szCs w:val="24"/>
        </w:rPr>
        <w:t xml:space="preserve"> </w:t>
      </w:r>
      <w:r w:rsidRPr="00C601CA">
        <w:rPr>
          <w:sz w:val="24"/>
          <w:szCs w:val="24"/>
        </w:rPr>
        <w:t>(при</w:t>
      </w:r>
      <w:r w:rsidRPr="00C601CA">
        <w:rPr>
          <w:spacing w:val="-2"/>
          <w:sz w:val="24"/>
          <w:szCs w:val="24"/>
        </w:rPr>
        <w:t xml:space="preserve"> </w:t>
      </w:r>
      <w:r w:rsidRPr="00C601CA">
        <w:rPr>
          <w:sz w:val="24"/>
          <w:szCs w:val="24"/>
        </w:rPr>
        <w:t>непосредственном</w:t>
      </w:r>
      <w:r w:rsidRPr="00C601CA">
        <w:rPr>
          <w:spacing w:val="-6"/>
          <w:sz w:val="24"/>
          <w:szCs w:val="24"/>
        </w:rPr>
        <w:t xml:space="preserve"> </w:t>
      </w:r>
      <w:r w:rsidRPr="00C601CA">
        <w:rPr>
          <w:sz w:val="24"/>
          <w:szCs w:val="24"/>
        </w:rPr>
        <w:t>общении).</w:t>
      </w:r>
    </w:p>
    <w:p w:rsidR="00DD2CB4" w:rsidRPr="00C601CA" w:rsidRDefault="00443BE7" w:rsidP="00C601CA">
      <w:pPr>
        <w:pStyle w:val="a7"/>
        <w:rPr>
          <w:sz w:val="24"/>
          <w:szCs w:val="24"/>
        </w:rPr>
      </w:pPr>
      <w:r w:rsidRPr="00C601CA">
        <w:rPr>
          <w:sz w:val="24"/>
          <w:szCs w:val="24"/>
        </w:rPr>
        <w:t>Восприятие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понимание</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слух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адаптированных</w:t>
      </w:r>
      <w:r w:rsidRPr="00C601CA">
        <w:rPr>
          <w:spacing w:val="1"/>
          <w:sz w:val="24"/>
          <w:szCs w:val="24"/>
        </w:rPr>
        <w:t xml:space="preserve"> </w:t>
      </w:r>
      <w:r w:rsidRPr="00C601CA">
        <w:rPr>
          <w:sz w:val="24"/>
          <w:szCs w:val="24"/>
        </w:rPr>
        <w:t>аутентичных</w:t>
      </w:r>
      <w:r w:rsidRPr="00C601CA">
        <w:rPr>
          <w:spacing w:val="1"/>
          <w:sz w:val="24"/>
          <w:szCs w:val="24"/>
        </w:rPr>
        <w:t xml:space="preserve"> </w:t>
      </w:r>
      <w:r w:rsidRPr="00C601CA">
        <w:rPr>
          <w:sz w:val="24"/>
          <w:szCs w:val="24"/>
        </w:rPr>
        <w:t>текстов,</w:t>
      </w:r>
      <w:r w:rsidRPr="00C601CA">
        <w:rPr>
          <w:spacing w:val="1"/>
          <w:sz w:val="24"/>
          <w:szCs w:val="24"/>
        </w:rPr>
        <w:t xml:space="preserve"> </w:t>
      </w:r>
      <w:r w:rsidRPr="00C601CA">
        <w:rPr>
          <w:sz w:val="24"/>
          <w:szCs w:val="24"/>
        </w:rPr>
        <w:t>построенных</w:t>
      </w:r>
      <w:r w:rsidRPr="00C601CA">
        <w:rPr>
          <w:sz w:val="24"/>
          <w:szCs w:val="24"/>
        </w:rPr>
        <w:tab/>
        <w:t>на</w:t>
      </w:r>
      <w:r w:rsidRPr="00C601CA">
        <w:rPr>
          <w:sz w:val="24"/>
          <w:szCs w:val="24"/>
        </w:rPr>
        <w:tab/>
        <w:t>изученном</w:t>
      </w:r>
      <w:r w:rsidRPr="00C601CA">
        <w:rPr>
          <w:sz w:val="24"/>
          <w:szCs w:val="24"/>
        </w:rPr>
        <w:tab/>
        <w:t>языковом</w:t>
      </w:r>
      <w:r w:rsidRPr="00C601CA">
        <w:rPr>
          <w:sz w:val="24"/>
          <w:szCs w:val="24"/>
        </w:rPr>
        <w:tab/>
        <w:t>материале,</w:t>
      </w:r>
      <w:r w:rsidRPr="00C601CA">
        <w:rPr>
          <w:sz w:val="24"/>
          <w:szCs w:val="24"/>
        </w:rPr>
        <w:tab/>
        <w:t>в</w:t>
      </w:r>
      <w:r w:rsidRPr="00C601CA">
        <w:rPr>
          <w:sz w:val="24"/>
          <w:szCs w:val="24"/>
        </w:rPr>
        <w:tab/>
      </w:r>
      <w:r w:rsidRPr="00C601CA">
        <w:rPr>
          <w:spacing w:val="-1"/>
          <w:sz w:val="24"/>
          <w:szCs w:val="24"/>
        </w:rPr>
        <w:t>соответствии</w:t>
      </w:r>
      <w:r w:rsidRPr="00C601CA">
        <w:rPr>
          <w:spacing w:val="-58"/>
          <w:sz w:val="24"/>
          <w:szCs w:val="24"/>
        </w:rPr>
        <w:t xml:space="preserve"> </w:t>
      </w:r>
      <w:r w:rsidRPr="00C601CA">
        <w:rPr>
          <w:sz w:val="24"/>
          <w:szCs w:val="24"/>
        </w:rPr>
        <w:t xml:space="preserve">с   </w:t>
      </w:r>
      <w:r w:rsidRPr="00C601CA">
        <w:rPr>
          <w:spacing w:val="21"/>
          <w:sz w:val="24"/>
          <w:szCs w:val="24"/>
        </w:rPr>
        <w:t xml:space="preserve"> </w:t>
      </w:r>
      <w:r w:rsidRPr="00C601CA">
        <w:rPr>
          <w:sz w:val="24"/>
          <w:szCs w:val="24"/>
        </w:rPr>
        <w:t xml:space="preserve">поставленной    </w:t>
      </w:r>
      <w:r w:rsidRPr="00C601CA">
        <w:rPr>
          <w:spacing w:val="17"/>
          <w:sz w:val="24"/>
          <w:szCs w:val="24"/>
        </w:rPr>
        <w:t xml:space="preserve"> </w:t>
      </w:r>
      <w:r w:rsidRPr="00C601CA">
        <w:rPr>
          <w:sz w:val="24"/>
          <w:szCs w:val="24"/>
        </w:rPr>
        <w:t xml:space="preserve">коммуникативной    </w:t>
      </w:r>
      <w:r w:rsidRPr="00C601CA">
        <w:rPr>
          <w:spacing w:val="17"/>
          <w:sz w:val="24"/>
          <w:szCs w:val="24"/>
        </w:rPr>
        <w:t xml:space="preserve"> </w:t>
      </w:r>
      <w:r w:rsidRPr="00C601CA">
        <w:rPr>
          <w:sz w:val="24"/>
          <w:szCs w:val="24"/>
        </w:rPr>
        <w:t xml:space="preserve">задачей:    </w:t>
      </w:r>
      <w:r w:rsidRPr="00C601CA">
        <w:rPr>
          <w:spacing w:val="22"/>
          <w:sz w:val="24"/>
          <w:szCs w:val="24"/>
        </w:rPr>
        <w:t xml:space="preserve"> </w:t>
      </w:r>
      <w:r w:rsidRPr="00C601CA">
        <w:rPr>
          <w:sz w:val="24"/>
          <w:szCs w:val="24"/>
        </w:rPr>
        <w:t xml:space="preserve">с    </w:t>
      </w:r>
      <w:r w:rsidRPr="00C601CA">
        <w:rPr>
          <w:spacing w:val="15"/>
          <w:sz w:val="24"/>
          <w:szCs w:val="24"/>
        </w:rPr>
        <w:t xml:space="preserve"> </w:t>
      </w:r>
      <w:r w:rsidRPr="00C601CA">
        <w:rPr>
          <w:sz w:val="24"/>
          <w:szCs w:val="24"/>
        </w:rPr>
        <w:t xml:space="preserve">пониманием    </w:t>
      </w:r>
      <w:r w:rsidRPr="00C601CA">
        <w:rPr>
          <w:spacing w:val="13"/>
          <w:sz w:val="24"/>
          <w:szCs w:val="24"/>
        </w:rPr>
        <w:t xml:space="preserve"> </w:t>
      </w:r>
      <w:r w:rsidRPr="00C601CA">
        <w:rPr>
          <w:sz w:val="24"/>
          <w:szCs w:val="24"/>
        </w:rPr>
        <w:t xml:space="preserve">основного    </w:t>
      </w:r>
      <w:r w:rsidRPr="00C601CA">
        <w:rPr>
          <w:spacing w:val="22"/>
          <w:sz w:val="24"/>
          <w:szCs w:val="24"/>
        </w:rPr>
        <w:t xml:space="preserve"> </w:t>
      </w:r>
      <w:r w:rsidRPr="00C601CA">
        <w:rPr>
          <w:sz w:val="24"/>
          <w:szCs w:val="24"/>
        </w:rPr>
        <w:t>содержания,</w:t>
      </w:r>
      <w:r w:rsidRPr="00C601CA">
        <w:rPr>
          <w:spacing w:val="-58"/>
          <w:sz w:val="24"/>
          <w:szCs w:val="24"/>
        </w:rPr>
        <w:t xml:space="preserve"> </w:t>
      </w:r>
      <w:r w:rsidRPr="00C601CA">
        <w:rPr>
          <w:sz w:val="24"/>
          <w:szCs w:val="24"/>
        </w:rPr>
        <w:t>с пониманием</w:t>
      </w:r>
      <w:r w:rsidRPr="00C601CA">
        <w:rPr>
          <w:spacing w:val="-2"/>
          <w:sz w:val="24"/>
          <w:szCs w:val="24"/>
        </w:rPr>
        <w:t xml:space="preserve"> </w:t>
      </w:r>
      <w:r w:rsidRPr="00C601CA">
        <w:rPr>
          <w:sz w:val="24"/>
          <w:szCs w:val="24"/>
        </w:rPr>
        <w:t>запрашиваемой</w:t>
      </w:r>
      <w:r w:rsidRPr="00C601CA">
        <w:rPr>
          <w:spacing w:val="-2"/>
          <w:sz w:val="24"/>
          <w:szCs w:val="24"/>
        </w:rPr>
        <w:t xml:space="preserve"> </w:t>
      </w:r>
      <w:r w:rsidRPr="00C601CA">
        <w:rPr>
          <w:sz w:val="24"/>
          <w:szCs w:val="24"/>
        </w:rPr>
        <w:t>информации</w:t>
      </w:r>
      <w:r w:rsidRPr="00C601CA">
        <w:rPr>
          <w:spacing w:val="-3"/>
          <w:sz w:val="24"/>
          <w:szCs w:val="24"/>
        </w:rPr>
        <w:t xml:space="preserve"> </w:t>
      </w:r>
      <w:r w:rsidRPr="00C601CA">
        <w:rPr>
          <w:sz w:val="24"/>
          <w:szCs w:val="24"/>
        </w:rPr>
        <w:t>(при</w:t>
      </w:r>
      <w:r w:rsidRPr="00C601CA">
        <w:rPr>
          <w:spacing w:val="-2"/>
          <w:sz w:val="24"/>
          <w:szCs w:val="24"/>
        </w:rPr>
        <w:t xml:space="preserve"> </w:t>
      </w:r>
      <w:r w:rsidRPr="00C601CA">
        <w:rPr>
          <w:sz w:val="24"/>
          <w:szCs w:val="24"/>
        </w:rPr>
        <w:t>опосредованном</w:t>
      </w:r>
      <w:r w:rsidRPr="00C601CA">
        <w:rPr>
          <w:spacing w:val="-7"/>
          <w:sz w:val="24"/>
          <w:szCs w:val="24"/>
        </w:rPr>
        <w:t xml:space="preserve"> </w:t>
      </w:r>
      <w:r w:rsidRPr="00C601CA">
        <w:rPr>
          <w:sz w:val="24"/>
          <w:szCs w:val="24"/>
        </w:rPr>
        <w:t>общении).</w:t>
      </w:r>
    </w:p>
    <w:p w:rsidR="00DD2CB4" w:rsidRPr="00C601CA" w:rsidRDefault="00443BE7" w:rsidP="00C601CA">
      <w:pPr>
        <w:pStyle w:val="a7"/>
        <w:rPr>
          <w:sz w:val="24"/>
          <w:szCs w:val="24"/>
        </w:rPr>
      </w:pPr>
      <w:r w:rsidRPr="00C601CA">
        <w:rPr>
          <w:sz w:val="24"/>
          <w:szCs w:val="24"/>
        </w:rPr>
        <w:t>Аудирование с пониманием основного содержания текста предполагает умение определять</w:t>
      </w:r>
      <w:r w:rsidRPr="00C601CA">
        <w:rPr>
          <w:spacing w:val="1"/>
          <w:sz w:val="24"/>
          <w:szCs w:val="24"/>
        </w:rPr>
        <w:t xml:space="preserve"> </w:t>
      </w:r>
      <w:r w:rsidRPr="00C601CA">
        <w:rPr>
          <w:sz w:val="24"/>
          <w:szCs w:val="24"/>
        </w:rPr>
        <w:t>основную тему и главные факты/события в воспринимаемом на слух тексте с опорой и без опоры</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иллюстрации</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с</w:t>
      </w:r>
      <w:r w:rsidRPr="00C601CA">
        <w:rPr>
          <w:spacing w:val="-5"/>
          <w:sz w:val="24"/>
          <w:szCs w:val="24"/>
        </w:rPr>
        <w:t xml:space="preserve"> </w:t>
      </w:r>
      <w:r w:rsidRPr="00C601CA">
        <w:rPr>
          <w:sz w:val="24"/>
          <w:szCs w:val="24"/>
        </w:rPr>
        <w:t>использованием</w:t>
      </w:r>
      <w:r w:rsidRPr="00C601CA">
        <w:rPr>
          <w:spacing w:val="-2"/>
          <w:sz w:val="24"/>
          <w:szCs w:val="24"/>
        </w:rPr>
        <w:t xml:space="preserve"> </w:t>
      </w:r>
      <w:r w:rsidRPr="00C601CA">
        <w:rPr>
          <w:sz w:val="24"/>
          <w:szCs w:val="24"/>
        </w:rPr>
        <w:t>языковой,</w:t>
      </w:r>
      <w:r w:rsidRPr="00C601CA">
        <w:rPr>
          <w:spacing w:val="-6"/>
          <w:sz w:val="24"/>
          <w:szCs w:val="24"/>
        </w:rPr>
        <w:t xml:space="preserve"> </w:t>
      </w:r>
      <w:r w:rsidRPr="00C601CA">
        <w:rPr>
          <w:sz w:val="24"/>
          <w:szCs w:val="24"/>
        </w:rPr>
        <w:t>в</w:t>
      </w:r>
      <w:r w:rsidRPr="00C601CA">
        <w:rPr>
          <w:spacing w:val="2"/>
          <w:sz w:val="24"/>
          <w:szCs w:val="24"/>
        </w:rPr>
        <w:t xml:space="preserve"> </w:t>
      </w:r>
      <w:r w:rsidRPr="00C601CA">
        <w:rPr>
          <w:sz w:val="24"/>
          <w:szCs w:val="24"/>
        </w:rPr>
        <w:t>том</w:t>
      </w:r>
      <w:r w:rsidRPr="00C601CA">
        <w:rPr>
          <w:spacing w:val="-2"/>
          <w:sz w:val="24"/>
          <w:szCs w:val="24"/>
        </w:rPr>
        <w:t xml:space="preserve"> </w:t>
      </w:r>
      <w:r w:rsidRPr="00C601CA">
        <w:rPr>
          <w:sz w:val="24"/>
          <w:szCs w:val="24"/>
        </w:rPr>
        <w:t>числе контекстуальной,</w:t>
      </w:r>
      <w:r w:rsidRPr="00C601CA">
        <w:rPr>
          <w:spacing w:val="3"/>
          <w:sz w:val="24"/>
          <w:szCs w:val="24"/>
        </w:rPr>
        <w:t xml:space="preserve"> </w:t>
      </w:r>
      <w:r w:rsidRPr="00C601CA">
        <w:rPr>
          <w:sz w:val="24"/>
          <w:szCs w:val="24"/>
        </w:rPr>
        <w:t>догадки.</w:t>
      </w:r>
    </w:p>
    <w:p w:rsidR="00DD2CB4" w:rsidRPr="00C601CA" w:rsidRDefault="00443BE7" w:rsidP="00C601CA">
      <w:pPr>
        <w:pStyle w:val="a7"/>
        <w:rPr>
          <w:sz w:val="24"/>
          <w:szCs w:val="24"/>
        </w:rPr>
      </w:pPr>
      <w:r w:rsidRPr="00C601CA">
        <w:rPr>
          <w:sz w:val="24"/>
          <w:szCs w:val="24"/>
        </w:rPr>
        <w:t>Аудирование с пониманием запрашиваемой информации предполагает умение выделять</w:t>
      </w:r>
      <w:r w:rsidRPr="00C601CA">
        <w:rPr>
          <w:spacing w:val="1"/>
          <w:sz w:val="24"/>
          <w:szCs w:val="24"/>
        </w:rPr>
        <w:t xml:space="preserve"> </w:t>
      </w:r>
      <w:r w:rsidRPr="00C601CA">
        <w:rPr>
          <w:sz w:val="24"/>
          <w:szCs w:val="24"/>
        </w:rPr>
        <w:t>запрашиваемую информацию фактического характера с опорой и без опоры на иллюстрации, а</w:t>
      </w:r>
      <w:r w:rsidRPr="00C601CA">
        <w:rPr>
          <w:spacing w:val="1"/>
          <w:sz w:val="24"/>
          <w:szCs w:val="24"/>
        </w:rPr>
        <w:t xml:space="preserve"> </w:t>
      </w:r>
      <w:r w:rsidRPr="00C601CA">
        <w:rPr>
          <w:sz w:val="24"/>
          <w:szCs w:val="24"/>
        </w:rPr>
        <w:t>также с использованием</w:t>
      </w:r>
      <w:r w:rsidRPr="00C601CA">
        <w:rPr>
          <w:spacing w:val="-1"/>
          <w:sz w:val="24"/>
          <w:szCs w:val="24"/>
        </w:rPr>
        <w:t xml:space="preserve"> </w:t>
      </w:r>
      <w:r w:rsidRPr="00C601CA">
        <w:rPr>
          <w:sz w:val="24"/>
          <w:szCs w:val="24"/>
        </w:rPr>
        <w:t>языковой,</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том</w:t>
      </w:r>
      <w:r w:rsidRPr="00C601CA">
        <w:rPr>
          <w:spacing w:val="-2"/>
          <w:sz w:val="24"/>
          <w:szCs w:val="24"/>
        </w:rPr>
        <w:t xml:space="preserve"> </w:t>
      </w:r>
      <w:r w:rsidRPr="00C601CA">
        <w:rPr>
          <w:sz w:val="24"/>
          <w:szCs w:val="24"/>
        </w:rPr>
        <w:t>числе</w:t>
      </w:r>
      <w:r w:rsidRPr="00C601CA">
        <w:rPr>
          <w:spacing w:val="-4"/>
          <w:sz w:val="24"/>
          <w:szCs w:val="24"/>
        </w:rPr>
        <w:t xml:space="preserve"> </w:t>
      </w:r>
      <w:r w:rsidRPr="00C601CA">
        <w:rPr>
          <w:sz w:val="24"/>
          <w:szCs w:val="24"/>
        </w:rPr>
        <w:t>контекстуальной,</w:t>
      </w:r>
      <w:r w:rsidRPr="00C601CA">
        <w:rPr>
          <w:spacing w:val="3"/>
          <w:sz w:val="24"/>
          <w:szCs w:val="24"/>
        </w:rPr>
        <w:t xml:space="preserve"> </w:t>
      </w:r>
      <w:r w:rsidRPr="00C601CA">
        <w:rPr>
          <w:sz w:val="24"/>
          <w:szCs w:val="24"/>
        </w:rPr>
        <w:t>догадки.</w:t>
      </w:r>
    </w:p>
    <w:p w:rsidR="00DD2CB4" w:rsidRPr="00C601CA" w:rsidRDefault="00443BE7" w:rsidP="00C601CA">
      <w:pPr>
        <w:pStyle w:val="a7"/>
        <w:rPr>
          <w:sz w:val="24"/>
          <w:szCs w:val="24"/>
        </w:rPr>
      </w:pPr>
      <w:r w:rsidRPr="00C601CA">
        <w:rPr>
          <w:sz w:val="24"/>
          <w:szCs w:val="24"/>
        </w:rPr>
        <w:t>Тексты для аудирования: диалог, высказывания собеседников в ситуациях повседневного</w:t>
      </w:r>
      <w:r w:rsidRPr="00C601CA">
        <w:rPr>
          <w:spacing w:val="1"/>
          <w:sz w:val="24"/>
          <w:szCs w:val="24"/>
        </w:rPr>
        <w:t xml:space="preserve"> </w:t>
      </w:r>
      <w:r w:rsidRPr="00C601CA">
        <w:rPr>
          <w:sz w:val="24"/>
          <w:szCs w:val="24"/>
        </w:rPr>
        <w:t>общения,</w:t>
      </w:r>
      <w:r w:rsidRPr="00C601CA">
        <w:rPr>
          <w:spacing w:val="3"/>
          <w:sz w:val="24"/>
          <w:szCs w:val="24"/>
        </w:rPr>
        <w:t xml:space="preserve"> </w:t>
      </w:r>
      <w:r w:rsidRPr="00C601CA">
        <w:rPr>
          <w:sz w:val="24"/>
          <w:szCs w:val="24"/>
        </w:rPr>
        <w:t>рассказ,</w:t>
      </w:r>
      <w:r w:rsidRPr="00C601CA">
        <w:rPr>
          <w:spacing w:val="-2"/>
          <w:sz w:val="24"/>
          <w:szCs w:val="24"/>
        </w:rPr>
        <w:t xml:space="preserve"> </w:t>
      </w:r>
      <w:r w:rsidRPr="00C601CA">
        <w:rPr>
          <w:sz w:val="24"/>
          <w:szCs w:val="24"/>
        </w:rPr>
        <w:t>сказка,</w:t>
      </w:r>
      <w:r w:rsidRPr="00C601CA">
        <w:rPr>
          <w:spacing w:val="3"/>
          <w:sz w:val="24"/>
          <w:szCs w:val="24"/>
        </w:rPr>
        <w:t xml:space="preserve"> </w:t>
      </w:r>
      <w:r w:rsidRPr="00C601CA">
        <w:rPr>
          <w:sz w:val="24"/>
          <w:szCs w:val="24"/>
        </w:rPr>
        <w:t>сообщение информационного</w:t>
      </w:r>
      <w:r w:rsidRPr="00C601CA">
        <w:rPr>
          <w:spacing w:val="2"/>
          <w:sz w:val="24"/>
          <w:szCs w:val="24"/>
        </w:rPr>
        <w:t xml:space="preserve"> </w:t>
      </w:r>
      <w:r w:rsidRPr="00C601CA">
        <w:rPr>
          <w:sz w:val="24"/>
          <w:szCs w:val="24"/>
        </w:rPr>
        <w:t>характера.</w:t>
      </w:r>
    </w:p>
    <w:p w:rsidR="00DD2CB4" w:rsidRPr="00C601CA" w:rsidRDefault="00443BE7" w:rsidP="00C601CA">
      <w:pPr>
        <w:pStyle w:val="a7"/>
        <w:rPr>
          <w:sz w:val="24"/>
          <w:szCs w:val="24"/>
        </w:rPr>
      </w:pPr>
      <w:r w:rsidRPr="00C601CA">
        <w:rPr>
          <w:sz w:val="24"/>
          <w:szCs w:val="24"/>
        </w:rPr>
        <w:t>Смысловое</w:t>
      </w:r>
      <w:r w:rsidRPr="00C601CA">
        <w:rPr>
          <w:spacing w:val="-3"/>
          <w:sz w:val="24"/>
          <w:szCs w:val="24"/>
        </w:rPr>
        <w:t xml:space="preserve"> </w:t>
      </w:r>
      <w:r w:rsidRPr="00C601CA">
        <w:rPr>
          <w:sz w:val="24"/>
          <w:szCs w:val="24"/>
        </w:rPr>
        <w:t>чтение.</w:t>
      </w:r>
    </w:p>
    <w:p w:rsidR="00DD2CB4" w:rsidRPr="00C601CA" w:rsidRDefault="00443BE7" w:rsidP="00C601CA">
      <w:pPr>
        <w:pStyle w:val="a7"/>
        <w:rPr>
          <w:sz w:val="24"/>
          <w:szCs w:val="24"/>
        </w:rPr>
      </w:pPr>
      <w:r w:rsidRPr="00C601CA">
        <w:rPr>
          <w:sz w:val="24"/>
          <w:szCs w:val="24"/>
        </w:rPr>
        <w:t xml:space="preserve">Чтение      </w:t>
      </w:r>
      <w:r w:rsidRPr="00C601CA">
        <w:rPr>
          <w:spacing w:val="36"/>
          <w:sz w:val="24"/>
          <w:szCs w:val="24"/>
        </w:rPr>
        <w:t xml:space="preserve"> </w:t>
      </w:r>
      <w:r w:rsidRPr="00C601CA">
        <w:rPr>
          <w:sz w:val="24"/>
          <w:szCs w:val="24"/>
        </w:rPr>
        <w:t xml:space="preserve">вслух       </w:t>
      </w:r>
      <w:r w:rsidRPr="00C601CA">
        <w:rPr>
          <w:spacing w:val="35"/>
          <w:sz w:val="24"/>
          <w:szCs w:val="24"/>
        </w:rPr>
        <w:t xml:space="preserve"> </w:t>
      </w:r>
      <w:r w:rsidRPr="00C601CA">
        <w:rPr>
          <w:sz w:val="24"/>
          <w:szCs w:val="24"/>
        </w:rPr>
        <w:t xml:space="preserve">учебных       </w:t>
      </w:r>
      <w:r w:rsidRPr="00C601CA">
        <w:rPr>
          <w:spacing w:val="31"/>
          <w:sz w:val="24"/>
          <w:szCs w:val="24"/>
        </w:rPr>
        <w:t xml:space="preserve"> </w:t>
      </w:r>
      <w:r w:rsidRPr="00C601CA">
        <w:rPr>
          <w:sz w:val="24"/>
          <w:szCs w:val="24"/>
        </w:rPr>
        <w:t xml:space="preserve">текстов       </w:t>
      </w:r>
      <w:r w:rsidRPr="00C601CA">
        <w:rPr>
          <w:spacing w:val="32"/>
          <w:sz w:val="24"/>
          <w:szCs w:val="24"/>
        </w:rPr>
        <w:t xml:space="preserve"> </w:t>
      </w:r>
      <w:r w:rsidRPr="00C601CA">
        <w:rPr>
          <w:sz w:val="24"/>
          <w:szCs w:val="24"/>
        </w:rPr>
        <w:t xml:space="preserve">с       </w:t>
      </w:r>
      <w:r w:rsidRPr="00C601CA">
        <w:rPr>
          <w:spacing w:val="35"/>
          <w:sz w:val="24"/>
          <w:szCs w:val="24"/>
        </w:rPr>
        <w:t xml:space="preserve"> </w:t>
      </w:r>
      <w:r w:rsidRPr="00C601CA">
        <w:rPr>
          <w:sz w:val="24"/>
          <w:szCs w:val="24"/>
        </w:rPr>
        <w:t xml:space="preserve">соблюдением       </w:t>
      </w:r>
      <w:r w:rsidRPr="00C601CA">
        <w:rPr>
          <w:spacing w:val="36"/>
          <w:sz w:val="24"/>
          <w:szCs w:val="24"/>
        </w:rPr>
        <w:t xml:space="preserve"> </w:t>
      </w:r>
      <w:r w:rsidRPr="00C601CA">
        <w:rPr>
          <w:sz w:val="24"/>
          <w:szCs w:val="24"/>
        </w:rPr>
        <w:t xml:space="preserve">правил       </w:t>
      </w:r>
      <w:r w:rsidRPr="00C601CA">
        <w:rPr>
          <w:spacing w:val="31"/>
          <w:sz w:val="24"/>
          <w:szCs w:val="24"/>
        </w:rPr>
        <w:t xml:space="preserve"> </w:t>
      </w:r>
      <w:r w:rsidRPr="00C601CA">
        <w:rPr>
          <w:sz w:val="24"/>
          <w:szCs w:val="24"/>
        </w:rPr>
        <w:t>чтения</w:t>
      </w:r>
      <w:r w:rsidRPr="00C601CA">
        <w:rPr>
          <w:spacing w:val="-58"/>
          <w:sz w:val="24"/>
          <w:szCs w:val="24"/>
        </w:rPr>
        <w:t xml:space="preserve"> </w:t>
      </w:r>
      <w:r w:rsidRPr="00C601CA">
        <w:rPr>
          <w:sz w:val="24"/>
          <w:szCs w:val="24"/>
        </w:rPr>
        <w:t>и</w:t>
      </w:r>
      <w:r w:rsidRPr="00C601CA">
        <w:rPr>
          <w:spacing w:val="2"/>
          <w:sz w:val="24"/>
          <w:szCs w:val="24"/>
        </w:rPr>
        <w:t xml:space="preserve"> </w:t>
      </w:r>
      <w:r w:rsidRPr="00C601CA">
        <w:rPr>
          <w:sz w:val="24"/>
          <w:szCs w:val="24"/>
        </w:rPr>
        <w:t>соответствующей</w:t>
      </w:r>
      <w:r w:rsidRPr="00C601CA">
        <w:rPr>
          <w:spacing w:val="3"/>
          <w:sz w:val="24"/>
          <w:szCs w:val="24"/>
        </w:rPr>
        <w:t xml:space="preserve"> </w:t>
      </w:r>
      <w:r w:rsidRPr="00C601CA">
        <w:rPr>
          <w:sz w:val="24"/>
          <w:szCs w:val="24"/>
        </w:rPr>
        <w:t>интонацией,</w:t>
      </w:r>
      <w:r w:rsidRPr="00C601CA">
        <w:rPr>
          <w:spacing w:val="-2"/>
          <w:sz w:val="24"/>
          <w:szCs w:val="24"/>
        </w:rPr>
        <w:t xml:space="preserve"> </w:t>
      </w:r>
      <w:r w:rsidRPr="00C601CA">
        <w:rPr>
          <w:sz w:val="24"/>
          <w:szCs w:val="24"/>
        </w:rPr>
        <w:t>понимание</w:t>
      </w:r>
      <w:r w:rsidRPr="00C601CA">
        <w:rPr>
          <w:spacing w:val="1"/>
          <w:sz w:val="24"/>
          <w:szCs w:val="24"/>
        </w:rPr>
        <w:t xml:space="preserve"> </w:t>
      </w:r>
      <w:r w:rsidRPr="00C601CA">
        <w:rPr>
          <w:sz w:val="24"/>
          <w:szCs w:val="24"/>
        </w:rPr>
        <w:t>прочитанного.</w:t>
      </w:r>
    </w:p>
    <w:p w:rsidR="00DD2CB4" w:rsidRPr="00C601CA" w:rsidRDefault="00443BE7" w:rsidP="00C601CA">
      <w:pPr>
        <w:pStyle w:val="a7"/>
        <w:rPr>
          <w:sz w:val="24"/>
          <w:szCs w:val="24"/>
        </w:rPr>
      </w:pPr>
      <w:r w:rsidRPr="00C601CA">
        <w:rPr>
          <w:sz w:val="24"/>
          <w:szCs w:val="24"/>
        </w:rPr>
        <w:t>Тексты</w:t>
      </w:r>
      <w:r w:rsidRPr="00C601CA">
        <w:rPr>
          <w:spacing w:val="-1"/>
          <w:sz w:val="24"/>
          <w:szCs w:val="24"/>
        </w:rPr>
        <w:t xml:space="preserve"> </w:t>
      </w:r>
      <w:r w:rsidRPr="00C601CA">
        <w:rPr>
          <w:sz w:val="24"/>
          <w:szCs w:val="24"/>
        </w:rPr>
        <w:t>для</w:t>
      </w:r>
      <w:r w:rsidRPr="00C601CA">
        <w:rPr>
          <w:spacing w:val="-3"/>
          <w:sz w:val="24"/>
          <w:szCs w:val="24"/>
        </w:rPr>
        <w:t xml:space="preserve"> </w:t>
      </w:r>
      <w:r w:rsidRPr="00C601CA">
        <w:rPr>
          <w:sz w:val="24"/>
          <w:szCs w:val="24"/>
        </w:rPr>
        <w:t>чтения</w:t>
      </w:r>
      <w:r w:rsidRPr="00C601CA">
        <w:rPr>
          <w:spacing w:val="-7"/>
          <w:sz w:val="24"/>
          <w:szCs w:val="24"/>
        </w:rPr>
        <w:t xml:space="preserve"> </w:t>
      </w:r>
      <w:r w:rsidRPr="00C601CA">
        <w:rPr>
          <w:sz w:val="24"/>
          <w:szCs w:val="24"/>
        </w:rPr>
        <w:t>вслух:</w:t>
      </w:r>
      <w:r w:rsidRPr="00C601CA">
        <w:rPr>
          <w:spacing w:val="-3"/>
          <w:sz w:val="24"/>
          <w:szCs w:val="24"/>
        </w:rPr>
        <w:t xml:space="preserve"> </w:t>
      </w:r>
      <w:r w:rsidRPr="00C601CA">
        <w:rPr>
          <w:sz w:val="24"/>
          <w:szCs w:val="24"/>
        </w:rPr>
        <w:t>диалог,</w:t>
      </w:r>
      <w:r w:rsidRPr="00C601CA">
        <w:rPr>
          <w:spacing w:val="-5"/>
          <w:sz w:val="24"/>
          <w:szCs w:val="24"/>
        </w:rPr>
        <w:t xml:space="preserve"> </w:t>
      </w:r>
      <w:r w:rsidRPr="00C601CA">
        <w:rPr>
          <w:sz w:val="24"/>
          <w:szCs w:val="24"/>
        </w:rPr>
        <w:t>рассказ,</w:t>
      </w:r>
      <w:r w:rsidRPr="00C601CA">
        <w:rPr>
          <w:spacing w:val="-1"/>
          <w:sz w:val="24"/>
          <w:szCs w:val="24"/>
        </w:rPr>
        <w:t xml:space="preserve"> </w:t>
      </w:r>
      <w:r w:rsidRPr="00C601CA">
        <w:rPr>
          <w:sz w:val="24"/>
          <w:szCs w:val="24"/>
        </w:rPr>
        <w:t>сказка.</w:t>
      </w:r>
    </w:p>
    <w:p w:rsidR="00DD2CB4" w:rsidRPr="00C601CA" w:rsidRDefault="00443BE7" w:rsidP="00C601CA">
      <w:pPr>
        <w:pStyle w:val="a7"/>
        <w:rPr>
          <w:sz w:val="24"/>
          <w:szCs w:val="24"/>
        </w:rPr>
      </w:pPr>
      <w:r w:rsidRPr="00C601CA">
        <w:rPr>
          <w:sz w:val="24"/>
          <w:szCs w:val="24"/>
        </w:rPr>
        <w:t>Чтение</w:t>
      </w:r>
      <w:r w:rsidRPr="00C601CA">
        <w:rPr>
          <w:spacing w:val="1"/>
          <w:sz w:val="24"/>
          <w:szCs w:val="24"/>
        </w:rPr>
        <w:t xml:space="preserve"> </w:t>
      </w:r>
      <w:r w:rsidRPr="00C601CA">
        <w:rPr>
          <w:sz w:val="24"/>
          <w:szCs w:val="24"/>
        </w:rPr>
        <w:t>про</w:t>
      </w:r>
      <w:r w:rsidRPr="00C601CA">
        <w:rPr>
          <w:spacing w:val="1"/>
          <w:sz w:val="24"/>
          <w:szCs w:val="24"/>
        </w:rPr>
        <w:t xml:space="preserve"> </w:t>
      </w:r>
      <w:r w:rsidRPr="00C601CA">
        <w:rPr>
          <w:sz w:val="24"/>
          <w:szCs w:val="24"/>
        </w:rPr>
        <w:t>себя</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текстов,</w:t>
      </w:r>
      <w:r w:rsidRPr="00C601CA">
        <w:rPr>
          <w:spacing w:val="1"/>
          <w:sz w:val="24"/>
          <w:szCs w:val="24"/>
        </w:rPr>
        <w:t xml:space="preserve"> </w:t>
      </w:r>
      <w:r w:rsidRPr="00C601CA">
        <w:rPr>
          <w:sz w:val="24"/>
          <w:szCs w:val="24"/>
        </w:rPr>
        <w:t>построенных</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изученном</w:t>
      </w:r>
      <w:r w:rsidRPr="00C601CA">
        <w:rPr>
          <w:spacing w:val="1"/>
          <w:sz w:val="24"/>
          <w:szCs w:val="24"/>
        </w:rPr>
        <w:t xml:space="preserve"> </w:t>
      </w:r>
      <w:r w:rsidRPr="00C601CA">
        <w:rPr>
          <w:sz w:val="24"/>
          <w:szCs w:val="24"/>
        </w:rPr>
        <w:t>языковом</w:t>
      </w:r>
      <w:r w:rsidRPr="00C601CA">
        <w:rPr>
          <w:spacing w:val="1"/>
          <w:sz w:val="24"/>
          <w:szCs w:val="24"/>
        </w:rPr>
        <w:t xml:space="preserve"> </w:t>
      </w:r>
      <w:r w:rsidRPr="00C601CA">
        <w:rPr>
          <w:sz w:val="24"/>
          <w:szCs w:val="24"/>
        </w:rPr>
        <w:t>материале,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 xml:space="preserve">различной       </w:t>
      </w:r>
      <w:r w:rsidRPr="00C601CA">
        <w:rPr>
          <w:spacing w:val="1"/>
          <w:sz w:val="24"/>
          <w:szCs w:val="24"/>
        </w:rPr>
        <w:t xml:space="preserve"> </w:t>
      </w:r>
      <w:r w:rsidRPr="00C601CA">
        <w:rPr>
          <w:sz w:val="24"/>
          <w:szCs w:val="24"/>
        </w:rPr>
        <w:t xml:space="preserve">глубиной       </w:t>
      </w:r>
      <w:r w:rsidRPr="00C601CA">
        <w:rPr>
          <w:spacing w:val="1"/>
          <w:sz w:val="24"/>
          <w:szCs w:val="24"/>
        </w:rPr>
        <w:t xml:space="preserve"> </w:t>
      </w:r>
      <w:r w:rsidRPr="00C601CA">
        <w:rPr>
          <w:sz w:val="24"/>
          <w:szCs w:val="24"/>
        </w:rPr>
        <w:t xml:space="preserve">проникновения        в       </w:t>
      </w:r>
      <w:r w:rsidRPr="00C601CA">
        <w:rPr>
          <w:spacing w:val="1"/>
          <w:sz w:val="24"/>
          <w:szCs w:val="24"/>
        </w:rPr>
        <w:t xml:space="preserve"> </w:t>
      </w:r>
      <w:r w:rsidRPr="00C601CA">
        <w:rPr>
          <w:sz w:val="24"/>
          <w:szCs w:val="24"/>
        </w:rPr>
        <w:t>их        содержание        в         зависимости</w:t>
      </w:r>
      <w:r w:rsidRPr="00C601CA">
        <w:rPr>
          <w:spacing w:val="-57"/>
          <w:sz w:val="24"/>
          <w:szCs w:val="24"/>
        </w:rPr>
        <w:t xml:space="preserve"> </w:t>
      </w:r>
      <w:r w:rsidRPr="00C601CA">
        <w:rPr>
          <w:sz w:val="24"/>
          <w:szCs w:val="24"/>
        </w:rPr>
        <w:t xml:space="preserve">от   </w:t>
      </w:r>
      <w:r w:rsidRPr="00C601CA">
        <w:rPr>
          <w:spacing w:val="15"/>
          <w:sz w:val="24"/>
          <w:szCs w:val="24"/>
        </w:rPr>
        <w:t xml:space="preserve"> </w:t>
      </w:r>
      <w:r w:rsidRPr="00C601CA">
        <w:rPr>
          <w:sz w:val="24"/>
          <w:szCs w:val="24"/>
        </w:rPr>
        <w:t xml:space="preserve">поставленной    </w:t>
      </w:r>
      <w:r w:rsidRPr="00C601CA">
        <w:rPr>
          <w:spacing w:val="13"/>
          <w:sz w:val="24"/>
          <w:szCs w:val="24"/>
        </w:rPr>
        <w:t xml:space="preserve"> </w:t>
      </w:r>
      <w:r w:rsidRPr="00C601CA">
        <w:rPr>
          <w:sz w:val="24"/>
          <w:szCs w:val="24"/>
        </w:rPr>
        <w:t xml:space="preserve">коммуникативной    </w:t>
      </w:r>
      <w:r w:rsidRPr="00C601CA">
        <w:rPr>
          <w:spacing w:val="14"/>
          <w:sz w:val="24"/>
          <w:szCs w:val="24"/>
        </w:rPr>
        <w:t xml:space="preserve"> </w:t>
      </w:r>
      <w:r w:rsidRPr="00C601CA">
        <w:rPr>
          <w:sz w:val="24"/>
          <w:szCs w:val="24"/>
        </w:rPr>
        <w:t xml:space="preserve">задачи:    </w:t>
      </w:r>
      <w:r w:rsidRPr="00C601CA">
        <w:rPr>
          <w:spacing w:val="17"/>
          <w:sz w:val="24"/>
          <w:szCs w:val="24"/>
        </w:rPr>
        <w:t xml:space="preserve"> </w:t>
      </w:r>
      <w:r w:rsidRPr="00C601CA">
        <w:rPr>
          <w:sz w:val="24"/>
          <w:szCs w:val="24"/>
        </w:rPr>
        <w:t xml:space="preserve">с    </w:t>
      </w:r>
      <w:r w:rsidRPr="00C601CA">
        <w:rPr>
          <w:spacing w:val="17"/>
          <w:sz w:val="24"/>
          <w:szCs w:val="24"/>
        </w:rPr>
        <w:t xml:space="preserve"> </w:t>
      </w:r>
      <w:r w:rsidRPr="00C601CA">
        <w:rPr>
          <w:sz w:val="24"/>
          <w:szCs w:val="24"/>
        </w:rPr>
        <w:t xml:space="preserve">пониманием    </w:t>
      </w:r>
      <w:r w:rsidRPr="00C601CA">
        <w:rPr>
          <w:spacing w:val="15"/>
          <w:sz w:val="24"/>
          <w:szCs w:val="24"/>
        </w:rPr>
        <w:t xml:space="preserve"> </w:t>
      </w:r>
      <w:r w:rsidRPr="00C601CA">
        <w:rPr>
          <w:sz w:val="24"/>
          <w:szCs w:val="24"/>
        </w:rPr>
        <w:t xml:space="preserve">основного    </w:t>
      </w:r>
      <w:r w:rsidRPr="00C601CA">
        <w:rPr>
          <w:spacing w:val="17"/>
          <w:sz w:val="24"/>
          <w:szCs w:val="24"/>
        </w:rPr>
        <w:t xml:space="preserve"> </w:t>
      </w:r>
      <w:r w:rsidRPr="00C601CA">
        <w:rPr>
          <w:sz w:val="24"/>
          <w:szCs w:val="24"/>
        </w:rPr>
        <w:t>содержания,</w:t>
      </w:r>
      <w:r w:rsidRPr="00C601CA">
        <w:rPr>
          <w:spacing w:val="-58"/>
          <w:sz w:val="24"/>
          <w:szCs w:val="24"/>
        </w:rPr>
        <w:t xml:space="preserve"> </w:t>
      </w:r>
      <w:r w:rsidRPr="00C601CA">
        <w:rPr>
          <w:sz w:val="24"/>
          <w:szCs w:val="24"/>
        </w:rPr>
        <w:t>с пониманием</w:t>
      </w:r>
      <w:r w:rsidRPr="00C601CA">
        <w:rPr>
          <w:spacing w:val="-1"/>
          <w:sz w:val="24"/>
          <w:szCs w:val="24"/>
        </w:rPr>
        <w:t xml:space="preserve"> </w:t>
      </w:r>
      <w:r w:rsidRPr="00C601CA">
        <w:rPr>
          <w:sz w:val="24"/>
          <w:szCs w:val="24"/>
        </w:rPr>
        <w:t>запрашиваемой</w:t>
      </w:r>
      <w:r w:rsidRPr="00C601CA">
        <w:rPr>
          <w:spacing w:val="-2"/>
          <w:sz w:val="24"/>
          <w:szCs w:val="24"/>
        </w:rPr>
        <w:t xml:space="preserve"> </w:t>
      </w:r>
      <w:r w:rsidRPr="00C601CA">
        <w:rPr>
          <w:sz w:val="24"/>
          <w:szCs w:val="24"/>
        </w:rPr>
        <w:t>информации.</w:t>
      </w:r>
    </w:p>
    <w:p w:rsidR="00DD2CB4" w:rsidRPr="00C601CA" w:rsidRDefault="00443BE7" w:rsidP="00C601CA">
      <w:pPr>
        <w:pStyle w:val="a7"/>
        <w:rPr>
          <w:sz w:val="24"/>
          <w:szCs w:val="24"/>
        </w:rPr>
      </w:pPr>
      <w:r w:rsidRPr="00C601CA">
        <w:rPr>
          <w:sz w:val="24"/>
          <w:szCs w:val="24"/>
        </w:rPr>
        <w:t>Чтение с пониманием основного содержания текста предполагает определение основной</w:t>
      </w:r>
      <w:r w:rsidRPr="00C601CA">
        <w:rPr>
          <w:spacing w:val="1"/>
          <w:sz w:val="24"/>
          <w:szCs w:val="24"/>
        </w:rPr>
        <w:t xml:space="preserve"> </w:t>
      </w:r>
      <w:r w:rsidRPr="00C601CA">
        <w:rPr>
          <w:sz w:val="24"/>
          <w:szCs w:val="24"/>
        </w:rPr>
        <w:t>темы         и        главных        фактов/событий        в        прочитанном         тексте         с        опорой</w:t>
      </w:r>
      <w:r w:rsidRPr="00C601CA">
        <w:rPr>
          <w:spacing w:val="1"/>
          <w:sz w:val="24"/>
          <w:szCs w:val="24"/>
        </w:rPr>
        <w:t xml:space="preserve"> </w:t>
      </w:r>
      <w:r w:rsidRPr="00C601CA">
        <w:rPr>
          <w:sz w:val="24"/>
          <w:szCs w:val="24"/>
        </w:rPr>
        <w:t>и без</w:t>
      </w:r>
      <w:r w:rsidRPr="00C601CA">
        <w:rPr>
          <w:spacing w:val="-5"/>
          <w:sz w:val="24"/>
          <w:szCs w:val="24"/>
        </w:rPr>
        <w:t xml:space="preserve"> </w:t>
      </w:r>
      <w:r w:rsidRPr="00C601CA">
        <w:rPr>
          <w:sz w:val="24"/>
          <w:szCs w:val="24"/>
        </w:rPr>
        <w:t>опоры на</w:t>
      </w:r>
      <w:r w:rsidRPr="00C601CA">
        <w:rPr>
          <w:spacing w:val="-7"/>
          <w:sz w:val="24"/>
          <w:szCs w:val="24"/>
        </w:rPr>
        <w:t xml:space="preserve"> </w:t>
      </w:r>
      <w:r w:rsidRPr="00C601CA">
        <w:rPr>
          <w:sz w:val="24"/>
          <w:szCs w:val="24"/>
        </w:rPr>
        <w:t>иллюстрации,</w:t>
      </w:r>
      <w:r w:rsidRPr="00C601CA">
        <w:rPr>
          <w:spacing w:val="1"/>
          <w:sz w:val="24"/>
          <w:szCs w:val="24"/>
        </w:rPr>
        <w:t xml:space="preserve"> </w:t>
      </w:r>
      <w:r w:rsidRPr="00C601CA">
        <w:rPr>
          <w:sz w:val="24"/>
          <w:szCs w:val="24"/>
        </w:rPr>
        <w:t>с</w:t>
      </w:r>
      <w:r w:rsidRPr="00C601CA">
        <w:rPr>
          <w:spacing w:val="-7"/>
          <w:sz w:val="24"/>
          <w:szCs w:val="24"/>
        </w:rPr>
        <w:t xml:space="preserve"> </w:t>
      </w:r>
      <w:r w:rsidRPr="00C601CA">
        <w:rPr>
          <w:sz w:val="24"/>
          <w:szCs w:val="24"/>
        </w:rPr>
        <w:t>использованием</w:t>
      </w:r>
      <w:r w:rsidRPr="00C601CA">
        <w:rPr>
          <w:spacing w:val="-3"/>
          <w:sz w:val="24"/>
          <w:szCs w:val="24"/>
        </w:rPr>
        <w:t xml:space="preserve"> </w:t>
      </w:r>
      <w:r w:rsidRPr="00C601CA">
        <w:rPr>
          <w:sz w:val="24"/>
          <w:szCs w:val="24"/>
        </w:rPr>
        <w:t>языковой,</w:t>
      </w:r>
      <w:r w:rsidRPr="00C601CA">
        <w:rPr>
          <w:spacing w:val="-4"/>
          <w:sz w:val="24"/>
          <w:szCs w:val="24"/>
        </w:rPr>
        <w:t xml:space="preserve"> </w:t>
      </w:r>
      <w:r w:rsidRPr="00C601CA">
        <w:rPr>
          <w:sz w:val="24"/>
          <w:szCs w:val="24"/>
        </w:rPr>
        <w:t>в</w:t>
      </w:r>
      <w:r w:rsidRPr="00C601CA">
        <w:rPr>
          <w:spacing w:val="-4"/>
          <w:sz w:val="24"/>
          <w:szCs w:val="24"/>
        </w:rPr>
        <w:t xml:space="preserve"> </w:t>
      </w:r>
      <w:r w:rsidRPr="00C601CA">
        <w:rPr>
          <w:sz w:val="24"/>
          <w:szCs w:val="24"/>
        </w:rPr>
        <w:t>том числе</w:t>
      </w:r>
      <w:r w:rsidRPr="00C601CA">
        <w:rPr>
          <w:spacing w:val="-2"/>
          <w:sz w:val="24"/>
          <w:szCs w:val="24"/>
        </w:rPr>
        <w:t xml:space="preserve"> </w:t>
      </w:r>
      <w:r w:rsidRPr="00C601CA">
        <w:rPr>
          <w:sz w:val="24"/>
          <w:szCs w:val="24"/>
        </w:rPr>
        <w:t>контекстуальной,</w:t>
      </w:r>
      <w:r w:rsidRPr="00C601CA">
        <w:rPr>
          <w:spacing w:val="-4"/>
          <w:sz w:val="24"/>
          <w:szCs w:val="24"/>
        </w:rPr>
        <w:t xml:space="preserve"> </w:t>
      </w:r>
      <w:r w:rsidRPr="00C601CA">
        <w:rPr>
          <w:sz w:val="24"/>
          <w:szCs w:val="24"/>
        </w:rPr>
        <w:t>догадки.</w:t>
      </w:r>
    </w:p>
    <w:p w:rsidR="00DD2CB4" w:rsidRPr="00C601CA" w:rsidRDefault="00443BE7" w:rsidP="00C601CA">
      <w:pPr>
        <w:pStyle w:val="a7"/>
        <w:rPr>
          <w:sz w:val="24"/>
          <w:szCs w:val="24"/>
        </w:rPr>
      </w:pPr>
      <w:r w:rsidRPr="00C601CA">
        <w:rPr>
          <w:sz w:val="24"/>
          <w:szCs w:val="24"/>
        </w:rPr>
        <w:t>Чтение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пониманием</w:t>
      </w:r>
      <w:r w:rsidRPr="00C601CA">
        <w:rPr>
          <w:spacing w:val="1"/>
          <w:sz w:val="24"/>
          <w:szCs w:val="24"/>
        </w:rPr>
        <w:t xml:space="preserve"> </w:t>
      </w:r>
      <w:r w:rsidRPr="00C601CA">
        <w:rPr>
          <w:sz w:val="24"/>
          <w:szCs w:val="24"/>
        </w:rPr>
        <w:t>запрашиваемой</w:t>
      </w:r>
      <w:r w:rsidRPr="00C601CA">
        <w:rPr>
          <w:spacing w:val="1"/>
          <w:sz w:val="24"/>
          <w:szCs w:val="24"/>
        </w:rPr>
        <w:t xml:space="preserve"> </w:t>
      </w:r>
      <w:r w:rsidRPr="00C601CA">
        <w:rPr>
          <w:sz w:val="24"/>
          <w:szCs w:val="24"/>
        </w:rPr>
        <w:t>информации</w:t>
      </w:r>
      <w:r w:rsidRPr="00C601CA">
        <w:rPr>
          <w:spacing w:val="1"/>
          <w:sz w:val="24"/>
          <w:szCs w:val="24"/>
        </w:rPr>
        <w:t xml:space="preserve"> </w:t>
      </w:r>
      <w:r w:rsidRPr="00C601CA">
        <w:rPr>
          <w:sz w:val="24"/>
          <w:szCs w:val="24"/>
        </w:rPr>
        <w:t>предполагает</w:t>
      </w:r>
      <w:r w:rsidRPr="00C601CA">
        <w:rPr>
          <w:spacing w:val="1"/>
          <w:sz w:val="24"/>
          <w:szCs w:val="24"/>
        </w:rPr>
        <w:t xml:space="preserve"> </w:t>
      </w:r>
      <w:r w:rsidRPr="00C601CA">
        <w:rPr>
          <w:sz w:val="24"/>
          <w:szCs w:val="24"/>
        </w:rPr>
        <w:t>нахождение</w:t>
      </w:r>
      <w:r w:rsidRPr="00C601CA">
        <w:rPr>
          <w:spacing w:val="61"/>
          <w:sz w:val="24"/>
          <w:szCs w:val="24"/>
        </w:rPr>
        <w:t xml:space="preserve"> </w:t>
      </w:r>
      <w:r w:rsidRPr="00C601CA">
        <w:rPr>
          <w:sz w:val="24"/>
          <w:szCs w:val="24"/>
        </w:rPr>
        <w:t>в</w:t>
      </w:r>
      <w:r w:rsidRPr="00C601CA">
        <w:rPr>
          <w:spacing w:val="1"/>
          <w:sz w:val="24"/>
          <w:szCs w:val="24"/>
        </w:rPr>
        <w:t xml:space="preserve"> </w:t>
      </w:r>
      <w:r w:rsidRPr="00C601CA">
        <w:rPr>
          <w:sz w:val="24"/>
          <w:szCs w:val="24"/>
        </w:rPr>
        <w:t>прочитанном тексте и понимание запрашиваемой информации фактического характера с опорой и</w:t>
      </w:r>
      <w:r w:rsidRPr="00C601CA">
        <w:rPr>
          <w:spacing w:val="1"/>
          <w:sz w:val="24"/>
          <w:szCs w:val="24"/>
        </w:rPr>
        <w:t xml:space="preserve"> </w:t>
      </w:r>
      <w:r w:rsidRPr="00C601CA">
        <w:rPr>
          <w:sz w:val="24"/>
          <w:szCs w:val="24"/>
        </w:rPr>
        <w:t>без опоры</w:t>
      </w:r>
      <w:r w:rsidRPr="00C601CA">
        <w:rPr>
          <w:spacing w:val="-4"/>
          <w:sz w:val="24"/>
          <w:szCs w:val="24"/>
        </w:rPr>
        <w:t xml:space="preserve"> </w:t>
      </w:r>
      <w:r w:rsidRPr="00C601CA">
        <w:rPr>
          <w:sz w:val="24"/>
          <w:szCs w:val="24"/>
        </w:rPr>
        <w:t>на</w:t>
      </w:r>
      <w:r w:rsidRPr="00C601CA">
        <w:rPr>
          <w:spacing w:val="-2"/>
          <w:sz w:val="24"/>
          <w:szCs w:val="24"/>
        </w:rPr>
        <w:t xml:space="preserve"> </w:t>
      </w:r>
      <w:r w:rsidRPr="00C601CA">
        <w:rPr>
          <w:sz w:val="24"/>
          <w:szCs w:val="24"/>
        </w:rPr>
        <w:t>иллюстрации,</w:t>
      </w:r>
      <w:r w:rsidRPr="00C601CA">
        <w:rPr>
          <w:spacing w:val="1"/>
          <w:sz w:val="24"/>
          <w:szCs w:val="24"/>
        </w:rPr>
        <w:t xml:space="preserve"> </w:t>
      </w:r>
      <w:r w:rsidRPr="00C601CA">
        <w:rPr>
          <w:sz w:val="24"/>
          <w:szCs w:val="24"/>
        </w:rPr>
        <w:t>с</w:t>
      </w:r>
      <w:r w:rsidRPr="00C601CA">
        <w:rPr>
          <w:spacing w:val="-6"/>
          <w:sz w:val="24"/>
          <w:szCs w:val="24"/>
        </w:rPr>
        <w:t xml:space="preserve"> </w:t>
      </w:r>
      <w:r w:rsidRPr="00C601CA">
        <w:rPr>
          <w:sz w:val="24"/>
          <w:szCs w:val="24"/>
        </w:rPr>
        <w:t>использованием</w:t>
      </w:r>
      <w:r w:rsidRPr="00C601CA">
        <w:rPr>
          <w:spacing w:val="-4"/>
          <w:sz w:val="24"/>
          <w:szCs w:val="24"/>
        </w:rPr>
        <w:t xml:space="preserve"> </w:t>
      </w:r>
      <w:r w:rsidRPr="00C601CA">
        <w:rPr>
          <w:sz w:val="24"/>
          <w:szCs w:val="24"/>
        </w:rPr>
        <w:t>языковой,</w:t>
      </w:r>
      <w:r w:rsidRPr="00C601CA">
        <w:rPr>
          <w:spacing w:val="6"/>
          <w:sz w:val="24"/>
          <w:szCs w:val="24"/>
        </w:rPr>
        <w:t xml:space="preserve"> </w:t>
      </w:r>
      <w:r w:rsidRPr="00C601CA">
        <w:rPr>
          <w:sz w:val="24"/>
          <w:szCs w:val="24"/>
        </w:rPr>
        <w:t>в</w:t>
      </w:r>
      <w:r w:rsidRPr="00C601CA">
        <w:rPr>
          <w:spacing w:val="-4"/>
          <w:sz w:val="24"/>
          <w:szCs w:val="24"/>
        </w:rPr>
        <w:t xml:space="preserve"> </w:t>
      </w:r>
      <w:r w:rsidRPr="00C601CA">
        <w:rPr>
          <w:sz w:val="24"/>
          <w:szCs w:val="24"/>
        </w:rPr>
        <w:t>том</w:t>
      </w:r>
      <w:r w:rsidRPr="00C601CA">
        <w:rPr>
          <w:spacing w:val="-4"/>
          <w:sz w:val="24"/>
          <w:szCs w:val="24"/>
        </w:rPr>
        <w:t xml:space="preserve"> </w:t>
      </w:r>
      <w:r w:rsidRPr="00C601CA">
        <w:rPr>
          <w:sz w:val="24"/>
          <w:szCs w:val="24"/>
        </w:rPr>
        <w:t>числе</w:t>
      </w:r>
      <w:r w:rsidRPr="00C601CA">
        <w:rPr>
          <w:spacing w:val="-1"/>
          <w:sz w:val="24"/>
          <w:szCs w:val="24"/>
        </w:rPr>
        <w:t xml:space="preserve"> </w:t>
      </w:r>
      <w:r w:rsidRPr="00C601CA">
        <w:rPr>
          <w:sz w:val="24"/>
          <w:szCs w:val="24"/>
        </w:rPr>
        <w:t>контекстуальной,</w:t>
      </w:r>
      <w:r w:rsidRPr="00C601CA">
        <w:rPr>
          <w:spacing w:val="1"/>
          <w:sz w:val="24"/>
          <w:szCs w:val="24"/>
        </w:rPr>
        <w:t xml:space="preserve"> </w:t>
      </w:r>
      <w:r w:rsidRPr="00C601CA">
        <w:rPr>
          <w:sz w:val="24"/>
          <w:szCs w:val="24"/>
        </w:rPr>
        <w:t>догадки.</w:t>
      </w:r>
    </w:p>
    <w:p w:rsidR="00DD2CB4" w:rsidRPr="00C601CA" w:rsidRDefault="00443BE7" w:rsidP="00C601CA">
      <w:pPr>
        <w:pStyle w:val="a7"/>
        <w:rPr>
          <w:sz w:val="24"/>
          <w:szCs w:val="24"/>
        </w:rPr>
      </w:pPr>
      <w:r w:rsidRPr="00C601CA">
        <w:rPr>
          <w:sz w:val="24"/>
          <w:szCs w:val="24"/>
        </w:rPr>
        <w:t>Смысловое чтение про себя учебных и адаптированных аутентичных текстов, содержащих</w:t>
      </w:r>
      <w:r w:rsidRPr="00C601CA">
        <w:rPr>
          <w:spacing w:val="1"/>
          <w:sz w:val="24"/>
          <w:szCs w:val="24"/>
        </w:rPr>
        <w:t xml:space="preserve"> </w:t>
      </w:r>
      <w:r w:rsidRPr="00C601CA">
        <w:rPr>
          <w:sz w:val="24"/>
          <w:szCs w:val="24"/>
        </w:rPr>
        <w:t>отдельные незнакомые слова, понимание основного содержания (тема, главная мысль, главные</w:t>
      </w:r>
      <w:r w:rsidRPr="00C601CA">
        <w:rPr>
          <w:spacing w:val="1"/>
          <w:sz w:val="24"/>
          <w:szCs w:val="24"/>
        </w:rPr>
        <w:t xml:space="preserve"> </w:t>
      </w:r>
      <w:r w:rsidRPr="00C601CA">
        <w:rPr>
          <w:sz w:val="24"/>
          <w:szCs w:val="24"/>
        </w:rPr>
        <w:t>факты/события)</w:t>
      </w:r>
      <w:r w:rsidRPr="00C601CA">
        <w:rPr>
          <w:spacing w:val="1"/>
          <w:sz w:val="24"/>
          <w:szCs w:val="24"/>
        </w:rPr>
        <w:t xml:space="preserve"> </w:t>
      </w:r>
      <w:r w:rsidRPr="00C601CA">
        <w:rPr>
          <w:sz w:val="24"/>
          <w:szCs w:val="24"/>
        </w:rPr>
        <w:t>текста</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опорой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без</w:t>
      </w:r>
      <w:r w:rsidRPr="00C601CA">
        <w:rPr>
          <w:spacing w:val="1"/>
          <w:sz w:val="24"/>
          <w:szCs w:val="24"/>
        </w:rPr>
        <w:t xml:space="preserve"> </w:t>
      </w:r>
      <w:r w:rsidRPr="00C601CA">
        <w:rPr>
          <w:sz w:val="24"/>
          <w:szCs w:val="24"/>
        </w:rPr>
        <w:t>опоры</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иллюстрации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использованием</w:t>
      </w:r>
      <w:r w:rsidRPr="00C601CA">
        <w:rPr>
          <w:spacing w:val="1"/>
          <w:sz w:val="24"/>
          <w:szCs w:val="24"/>
        </w:rPr>
        <w:t xml:space="preserve"> </w:t>
      </w:r>
      <w:r w:rsidRPr="00C601CA">
        <w:rPr>
          <w:sz w:val="24"/>
          <w:szCs w:val="24"/>
        </w:rPr>
        <w:t>языковой</w:t>
      </w:r>
      <w:r w:rsidRPr="00C601CA">
        <w:rPr>
          <w:spacing w:val="1"/>
          <w:sz w:val="24"/>
          <w:szCs w:val="24"/>
        </w:rPr>
        <w:t xml:space="preserve"> </w:t>
      </w:r>
      <w:r w:rsidRPr="00C601CA">
        <w:rPr>
          <w:sz w:val="24"/>
          <w:szCs w:val="24"/>
        </w:rPr>
        <w:t>догадки,</w:t>
      </w:r>
      <w:r w:rsidRPr="00C601CA">
        <w:rPr>
          <w:spacing w:val="-2"/>
          <w:sz w:val="24"/>
          <w:szCs w:val="24"/>
        </w:rPr>
        <w:t xml:space="preserve"> </w:t>
      </w:r>
      <w:r w:rsidRPr="00C601CA">
        <w:rPr>
          <w:sz w:val="24"/>
          <w:szCs w:val="24"/>
        </w:rPr>
        <w:t>в</w:t>
      </w:r>
      <w:r w:rsidRPr="00C601CA">
        <w:rPr>
          <w:spacing w:val="3"/>
          <w:sz w:val="24"/>
          <w:szCs w:val="24"/>
        </w:rPr>
        <w:t xml:space="preserve"> </w:t>
      </w:r>
      <w:r w:rsidRPr="00C601CA">
        <w:rPr>
          <w:sz w:val="24"/>
          <w:szCs w:val="24"/>
        </w:rPr>
        <w:t>том</w:t>
      </w:r>
      <w:r w:rsidRPr="00C601CA">
        <w:rPr>
          <w:spacing w:val="3"/>
          <w:sz w:val="24"/>
          <w:szCs w:val="24"/>
        </w:rPr>
        <w:t xml:space="preserve"> </w:t>
      </w:r>
      <w:r w:rsidRPr="00C601CA">
        <w:rPr>
          <w:sz w:val="24"/>
          <w:szCs w:val="24"/>
        </w:rPr>
        <w:t>числе</w:t>
      </w:r>
      <w:r w:rsidRPr="00C601CA">
        <w:rPr>
          <w:spacing w:val="-4"/>
          <w:sz w:val="24"/>
          <w:szCs w:val="24"/>
        </w:rPr>
        <w:t xml:space="preserve"> </w:t>
      </w:r>
      <w:r w:rsidRPr="00C601CA">
        <w:rPr>
          <w:sz w:val="24"/>
          <w:szCs w:val="24"/>
        </w:rPr>
        <w:t>контекстуальной.</w:t>
      </w:r>
    </w:p>
    <w:p w:rsidR="00DD2CB4" w:rsidRPr="00C601CA" w:rsidRDefault="00443BE7" w:rsidP="00C601CA">
      <w:pPr>
        <w:pStyle w:val="a7"/>
        <w:rPr>
          <w:sz w:val="24"/>
          <w:szCs w:val="24"/>
        </w:rPr>
      </w:pPr>
      <w:r w:rsidRPr="00C601CA">
        <w:rPr>
          <w:sz w:val="24"/>
          <w:szCs w:val="24"/>
        </w:rPr>
        <w:t>Прогнозирование</w:t>
      </w:r>
      <w:r w:rsidRPr="00C601CA">
        <w:rPr>
          <w:spacing w:val="-2"/>
          <w:sz w:val="24"/>
          <w:szCs w:val="24"/>
        </w:rPr>
        <w:t xml:space="preserve"> </w:t>
      </w:r>
      <w:r w:rsidRPr="00C601CA">
        <w:rPr>
          <w:sz w:val="24"/>
          <w:szCs w:val="24"/>
        </w:rPr>
        <w:t>содержания</w:t>
      </w:r>
      <w:r w:rsidRPr="00C601CA">
        <w:rPr>
          <w:spacing w:val="-6"/>
          <w:sz w:val="24"/>
          <w:szCs w:val="24"/>
        </w:rPr>
        <w:t xml:space="preserve"> </w:t>
      </w:r>
      <w:r w:rsidRPr="00C601CA">
        <w:rPr>
          <w:sz w:val="24"/>
          <w:szCs w:val="24"/>
        </w:rPr>
        <w:t>текста</w:t>
      </w:r>
      <w:r w:rsidRPr="00C601CA">
        <w:rPr>
          <w:spacing w:val="-2"/>
          <w:sz w:val="24"/>
          <w:szCs w:val="24"/>
        </w:rPr>
        <w:t xml:space="preserve"> </w:t>
      </w:r>
      <w:r w:rsidRPr="00C601CA">
        <w:rPr>
          <w:sz w:val="24"/>
          <w:szCs w:val="24"/>
        </w:rPr>
        <w:t>на</w:t>
      </w:r>
      <w:r w:rsidRPr="00C601CA">
        <w:rPr>
          <w:spacing w:val="-6"/>
          <w:sz w:val="24"/>
          <w:szCs w:val="24"/>
        </w:rPr>
        <w:t xml:space="preserve"> </w:t>
      </w:r>
      <w:r w:rsidRPr="00C601CA">
        <w:rPr>
          <w:sz w:val="24"/>
          <w:szCs w:val="24"/>
        </w:rPr>
        <w:t>основе</w:t>
      </w:r>
      <w:r w:rsidRPr="00C601CA">
        <w:rPr>
          <w:spacing w:val="-7"/>
          <w:sz w:val="24"/>
          <w:szCs w:val="24"/>
        </w:rPr>
        <w:t xml:space="preserve"> </w:t>
      </w:r>
      <w:r w:rsidRPr="00C601CA">
        <w:rPr>
          <w:sz w:val="24"/>
          <w:szCs w:val="24"/>
        </w:rPr>
        <w:t>заголовка</w:t>
      </w:r>
    </w:p>
    <w:p w:rsidR="00DD2CB4" w:rsidRPr="00C601CA" w:rsidRDefault="00443BE7" w:rsidP="00C601CA">
      <w:pPr>
        <w:pStyle w:val="a7"/>
        <w:rPr>
          <w:sz w:val="24"/>
          <w:szCs w:val="24"/>
        </w:rPr>
      </w:pPr>
      <w:r w:rsidRPr="00C601CA">
        <w:rPr>
          <w:sz w:val="24"/>
          <w:szCs w:val="24"/>
        </w:rPr>
        <w:t>Чтение</w:t>
      </w:r>
      <w:r w:rsidRPr="00C601CA">
        <w:rPr>
          <w:spacing w:val="1"/>
          <w:sz w:val="24"/>
          <w:szCs w:val="24"/>
        </w:rPr>
        <w:t xml:space="preserve"> </w:t>
      </w:r>
      <w:r w:rsidRPr="00C601CA">
        <w:rPr>
          <w:sz w:val="24"/>
          <w:szCs w:val="24"/>
        </w:rPr>
        <w:t>не</w:t>
      </w:r>
      <w:r w:rsidRPr="00C601CA">
        <w:rPr>
          <w:spacing w:val="1"/>
          <w:sz w:val="24"/>
          <w:szCs w:val="24"/>
        </w:rPr>
        <w:t xml:space="preserve"> </w:t>
      </w:r>
      <w:r w:rsidRPr="00C601CA">
        <w:rPr>
          <w:sz w:val="24"/>
          <w:szCs w:val="24"/>
        </w:rPr>
        <w:t>сплошных</w:t>
      </w:r>
      <w:r w:rsidRPr="00C601CA">
        <w:rPr>
          <w:spacing w:val="1"/>
          <w:sz w:val="24"/>
          <w:szCs w:val="24"/>
        </w:rPr>
        <w:t xml:space="preserve"> </w:t>
      </w:r>
      <w:r w:rsidRPr="00C601CA">
        <w:rPr>
          <w:sz w:val="24"/>
          <w:szCs w:val="24"/>
        </w:rPr>
        <w:t>текстов</w:t>
      </w:r>
      <w:r w:rsidRPr="00C601CA">
        <w:rPr>
          <w:spacing w:val="1"/>
          <w:sz w:val="24"/>
          <w:szCs w:val="24"/>
        </w:rPr>
        <w:t xml:space="preserve"> </w:t>
      </w:r>
      <w:r w:rsidRPr="00C601CA">
        <w:rPr>
          <w:sz w:val="24"/>
          <w:szCs w:val="24"/>
        </w:rPr>
        <w:t>(таблиц,</w:t>
      </w:r>
      <w:r w:rsidRPr="00C601CA">
        <w:rPr>
          <w:spacing w:val="1"/>
          <w:sz w:val="24"/>
          <w:szCs w:val="24"/>
        </w:rPr>
        <w:t xml:space="preserve"> </w:t>
      </w:r>
      <w:r w:rsidRPr="00C601CA">
        <w:rPr>
          <w:sz w:val="24"/>
          <w:szCs w:val="24"/>
        </w:rPr>
        <w:t>диаграмм)</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понимание</w:t>
      </w:r>
      <w:r w:rsidRPr="00C601CA">
        <w:rPr>
          <w:spacing w:val="1"/>
          <w:sz w:val="24"/>
          <w:szCs w:val="24"/>
        </w:rPr>
        <w:t xml:space="preserve"> </w:t>
      </w:r>
      <w:r w:rsidRPr="00C601CA">
        <w:rPr>
          <w:sz w:val="24"/>
          <w:szCs w:val="24"/>
        </w:rPr>
        <w:t>представленной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них</w:t>
      </w:r>
      <w:r w:rsidRPr="00C601CA">
        <w:rPr>
          <w:spacing w:val="1"/>
          <w:sz w:val="24"/>
          <w:szCs w:val="24"/>
        </w:rPr>
        <w:t xml:space="preserve"> </w:t>
      </w:r>
      <w:r w:rsidRPr="00C601CA">
        <w:rPr>
          <w:sz w:val="24"/>
          <w:szCs w:val="24"/>
        </w:rPr>
        <w:t>информации.</w:t>
      </w:r>
    </w:p>
    <w:p w:rsidR="00DD2CB4" w:rsidRPr="00C601CA" w:rsidRDefault="00443BE7" w:rsidP="00C601CA">
      <w:pPr>
        <w:pStyle w:val="a7"/>
        <w:rPr>
          <w:sz w:val="24"/>
          <w:szCs w:val="24"/>
        </w:rPr>
      </w:pPr>
      <w:r w:rsidRPr="00C601CA">
        <w:rPr>
          <w:sz w:val="24"/>
          <w:szCs w:val="24"/>
        </w:rPr>
        <w:t>Тексты для чтения: диалог, рассказ, сказка, электронное сообщение личного</w:t>
      </w:r>
      <w:r w:rsidRPr="00C601CA">
        <w:rPr>
          <w:spacing w:val="1"/>
          <w:sz w:val="24"/>
          <w:szCs w:val="24"/>
        </w:rPr>
        <w:t xml:space="preserve"> </w:t>
      </w:r>
      <w:r w:rsidRPr="00C601CA">
        <w:rPr>
          <w:sz w:val="24"/>
          <w:szCs w:val="24"/>
        </w:rPr>
        <w:t>характера,</w:t>
      </w:r>
      <w:r w:rsidRPr="00C601CA">
        <w:rPr>
          <w:spacing w:val="1"/>
          <w:sz w:val="24"/>
          <w:szCs w:val="24"/>
        </w:rPr>
        <w:t xml:space="preserve"> </w:t>
      </w:r>
      <w:r w:rsidRPr="00C601CA">
        <w:rPr>
          <w:sz w:val="24"/>
          <w:szCs w:val="24"/>
        </w:rPr>
        <w:t>текст</w:t>
      </w:r>
      <w:r w:rsidRPr="00C601CA">
        <w:rPr>
          <w:spacing w:val="1"/>
          <w:sz w:val="24"/>
          <w:szCs w:val="24"/>
        </w:rPr>
        <w:t xml:space="preserve"> </w:t>
      </w:r>
      <w:r w:rsidRPr="00C601CA">
        <w:rPr>
          <w:sz w:val="24"/>
          <w:szCs w:val="24"/>
        </w:rPr>
        <w:t>научно-популярного</w:t>
      </w:r>
      <w:r w:rsidRPr="00C601CA">
        <w:rPr>
          <w:spacing w:val="6"/>
          <w:sz w:val="24"/>
          <w:szCs w:val="24"/>
        </w:rPr>
        <w:t xml:space="preserve"> </w:t>
      </w:r>
      <w:r w:rsidRPr="00C601CA">
        <w:rPr>
          <w:sz w:val="24"/>
          <w:szCs w:val="24"/>
        </w:rPr>
        <w:t>характера,</w:t>
      </w:r>
      <w:r w:rsidRPr="00C601CA">
        <w:rPr>
          <w:spacing w:val="3"/>
          <w:sz w:val="24"/>
          <w:szCs w:val="24"/>
        </w:rPr>
        <w:t xml:space="preserve"> </w:t>
      </w:r>
      <w:r w:rsidRPr="00C601CA">
        <w:rPr>
          <w:sz w:val="24"/>
          <w:szCs w:val="24"/>
        </w:rPr>
        <w:t>стихотворение.</w:t>
      </w:r>
    </w:p>
    <w:p w:rsidR="00DD2CB4" w:rsidRPr="00C601CA" w:rsidRDefault="00443BE7" w:rsidP="00C601CA">
      <w:pPr>
        <w:pStyle w:val="a7"/>
        <w:rPr>
          <w:sz w:val="24"/>
          <w:szCs w:val="24"/>
        </w:rPr>
      </w:pPr>
      <w:r w:rsidRPr="00C601CA">
        <w:rPr>
          <w:sz w:val="24"/>
          <w:szCs w:val="24"/>
        </w:rPr>
        <w:t>Письмо.</w:t>
      </w:r>
    </w:p>
    <w:p w:rsidR="00DD2CB4" w:rsidRPr="00C601CA" w:rsidRDefault="00443BE7" w:rsidP="00C601CA">
      <w:pPr>
        <w:pStyle w:val="a7"/>
        <w:rPr>
          <w:sz w:val="24"/>
          <w:szCs w:val="24"/>
        </w:rPr>
      </w:pPr>
      <w:r w:rsidRPr="00C601CA">
        <w:rPr>
          <w:sz w:val="24"/>
          <w:szCs w:val="24"/>
        </w:rPr>
        <w:t>Выписывание из текста слов, словосочетаний, предложений; вставка пропущенных букв в</w:t>
      </w:r>
      <w:r w:rsidRPr="00C601CA">
        <w:rPr>
          <w:spacing w:val="1"/>
          <w:sz w:val="24"/>
          <w:szCs w:val="24"/>
        </w:rPr>
        <w:t xml:space="preserve"> </w:t>
      </w:r>
      <w:r w:rsidRPr="00C601CA">
        <w:rPr>
          <w:sz w:val="24"/>
          <w:szCs w:val="24"/>
        </w:rPr>
        <w:t>слово или</w:t>
      </w:r>
      <w:r w:rsidRPr="00C601CA">
        <w:rPr>
          <w:spacing w:val="-4"/>
          <w:sz w:val="24"/>
          <w:szCs w:val="24"/>
        </w:rPr>
        <w:t xml:space="preserve"> </w:t>
      </w:r>
      <w:r w:rsidRPr="00C601CA">
        <w:rPr>
          <w:sz w:val="24"/>
          <w:szCs w:val="24"/>
        </w:rPr>
        <w:t>слов</w:t>
      </w:r>
      <w:r w:rsidRPr="00C601CA">
        <w:rPr>
          <w:spacing w:val="-3"/>
          <w:sz w:val="24"/>
          <w:szCs w:val="24"/>
        </w:rPr>
        <w:t xml:space="preserve"> </w:t>
      </w:r>
      <w:r w:rsidRPr="00C601CA">
        <w:rPr>
          <w:sz w:val="24"/>
          <w:szCs w:val="24"/>
        </w:rPr>
        <w:t>в</w:t>
      </w:r>
      <w:r w:rsidRPr="00C601CA">
        <w:rPr>
          <w:spacing w:val="-3"/>
          <w:sz w:val="24"/>
          <w:szCs w:val="24"/>
        </w:rPr>
        <w:t xml:space="preserve"> </w:t>
      </w:r>
      <w:r w:rsidRPr="00C601CA">
        <w:rPr>
          <w:sz w:val="24"/>
          <w:szCs w:val="24"/>
        </w:rPr>
        <w:t>предложение</w:t>
      </w:r>
      <w:r w:rsidRPr="00C601CA">
        <w:rPr>
          <w:spacing w:val="-6"/>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4"/>
          <w:sz w:val="24"/>
          <w:szCs w:val="24"/>
        </w:rPr>
        <w:t xml:space="preserve"> </w:t>
      </w:r>
      <w:r w:rsidRPr="00C601CA">
        <w:rPr>
          <w:sz w:val="24"/>
          <w:szCs w:val="24"/>
        </w:rPr>
        <w:t>с</w:t>
      </w:r>
      <w:r w:rsidRPr="00C601CA">
        <w:rPr>
          <w:spacing w:val="-5"/>
          <w:sz w:val="24"/>
          <w:szCs w:val="24"/>
        </w:rPr>
        <w:t xml:space="preserve"> </w:t>
      </w:r>
      <w:r w:rsidRPr="00C601CA">
        <w:rPr>
          <w:sz w:val="24"/>
          <w:szCs w:val="24"/>
        </w:rPr>
        <w:t>решаемой</w:t>
      </w:r>
      <w:r w:rsidRPr="00C601CA">
        <w:rPr>
          <w:spacing w:val="-4"/>
          <w:sz w:val="24"/>
          <w:szCs w:val="24"/>
        </w:rPr>
        <w:t xml:space="preserve"> </w:t>
      </w:r>
      <w:r w:rsidRPr="00C601CA">
        <w:rPr>
          <w:sz w:val="24"/>
          <w:szCs w:val="24"/>
        </w:rPr>
        <w:t>коммуникативной/учебной</w:t>
      </w:r>
      <w:r w:rsidRPr="00C601CA">
        <w:rPr>
          <w:spacing w:val="1"/>
          <w:sz w:val="24"/>
          <w:szCs w:val="24"/>
        </w:rPr>
        <w:t xml:space="preserve"> </w:t>
      </w:r>
      <w:r w:rsidRPr="00C601CA">
        <w:rPr>
          <w:sz w:val="24"/>
          <w:szCs w:val="24"/>
        </w:rPr>
        <w:t>задачей.</w:t>
      </w:r>
    </w:p>
    <w:p w:rsidR="00DD2CB4" w:rsidRPr="00C601CA" w:rsidRDefault="00443BE7" w:rsidP="00C601CA">
      <w:pPr>
        <w:pStyle w:val="a7"/>
        <w:rPr>
          <w:sz w:val="24"/>
          <w:szCs w:val="24"/>
        </w:rPr>
      </w:pPr>
      <w:r w:rsidRPr="00C601CA">
        <w:rPr>
          <w:sz w:val="24"/>
          <w:szCs w:val="24"/>
        </w:rPr>
        <w:t>Заполнение простых анкет и формуляров с указанием личной информации (имя, фамилия,</w:t>
      </w:r>
      <w:r w:rsidRPr="00C601CA">
        <w:rPr>
          <w:spacing w:val="1"/>
          <w:sz w:val="24"/>
          <w:szCs w:val="24"/>
        </w:rPr>
        <w:t xml:space="preserve"> </w:t>
      </w:r>
      <w:r w:rsidRPr="00C601CA">
        <w:rPr>
          <w:sz w:val="24"/>
          <w:szCs w:val="24"/>
        </w:rPr>
        <w:t>возраст,</w:t>
      </w:r>
      <w:r w:rsidRPr="00C601CA">
        <w:rPr>
          <w:spacing w:val="1"/>
          <w:sz w:val="24"/>
          <w:szCs w:val="24"/>
        </w:rPr>
        <w:t xml:space="preserve"> </w:t>
      </w:r>
      <w:r w:rsidRPr="00C601CA">
        <w:rPr>
          <w:sz w:val="24"/>
          <w:szCs w:val="24"/>
        </w:rPr>
        <w:t>местожительство</w:t>
      </w:r>
      <w:r w:rsidRPr="00C601CA">
        <w:rPr>
          <w:spacing w:val="1"/>
          <w:sz w:val="24"/>
          <w:szCs w:val="24"/>
        </w:rPr>
        <w:t xml:space="preserve"> </w:t>
      </w:r>
      <w:r w:rsidRPr="00C601CA">
        <w:rPr>
          <w:sz w:val="24"/>
          <w:szCs w:val="24"/>
        </w:rPr>
        <w:t>(страна</w:t>
      </w:r>
      <w:r w:rsidRPr="00C601CA">
        <w:rPr>
          <w:spacing w:val="1"/>
          <w:sz w:val="24"/>
          <w:szCs w:val="24"/>
        </w:rPr>
        <w:t xml:space="preserve"> </w:t>
      </w:r>
      <w:r w:rsidRPr="00C601CA">
        <w:rPr>
          <w:sz w:val="24"/>
          <w:szCs w:val="24"/>
        </w:rPr>
        <w:t>проживания,</w:t>
      </w:r>
      <w:r w:rsidRPr="00C601CA">
        <w:rPr>
          <w:spacing w:val="1"/>
          <w:sz w:val="24"/>
          <w:szCs w:val="24"/>
        </w:rPr>
        <w:t xml:space="preserve"> </w:t>
      </w:r>
      <w:r w:rsidRPr="00C601CA">
        <w:rPr>
          <w:sz w:val="24"/>
          <w:szCs w:val="24"/>
        </w:rPr>
        <w:t>город),</w:t>
      </w:r>
      <w:r w:rsidRPr="00C601CA">
        <w:rPr>
          <w:spacing w:val="1"/>
          <w:sz w:val="24"/>
          <w:szCs w:val="24"/>
        </w:rPr>
        <w:t xml:space="preserve"> </w:t>
      </w:r>
      <w:r w:rsidRPr="00C601CA">
        <w:rPr>
          <w:sz w:val="24"/>
          <w:szCs w:val="24"/>
        </w:rPr>
        <w:t>любимые</w:t>
      </w:r>
      <w:r w:rsidRPr="00C601CA">
        <w:rPr>
          <w:spacing w:val="1"/>
          <w:sz w:val="24"/>
          <w:szCs w:val="24"/>
        </w:rPr>
        <w:t xml:space="preserve"> </w:t>
      </w:r>
      <w:r w:rsidRPr="00C601CA">
        <w:rPr>
          <w:sz w:val="24"/>
          <w:szCs w:val="24"/>
        </w:rPr>
        <w:t>занятия)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нормами,</w:t>
      </w:r>
      <w:r w:rsidRPr="00C601CA">
        <w:rPr>
          <w:spacing w:val="3"/>
          <w:sz w:val="24"/>
          <w:szCs w:val="24"/>
        </w:rPr>
        <w:t xml:space="preserve"> </w:t>
      </w:r>
      <w:r w:rsidRPr="00C601CA">
        <w:rPr>
          <w:sz w:val="24"/>
          <w:szCs w:val="24"/>
        </w:rPr>
        <w:t>принятыми</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стране/странах</w:t>
      </w:r>
      <w:r w:rsidRPr="00C601CA">
        <w:rPr>
          <w:spacing w:val="-3"/>
          <w:sz w:val="24"/>
          <w:szCs w:val="24"/>
        </w:rPr>
        <w:t xml:space="preserve"> </w:t>
      </w:r>
      <w:r w:rsidRPr="00C601CA">
        <w:rPr>
          <w:sz w:val="24"/>
          <w:szCs w:val="24"/>
        </w:rPr>
        <w:t>изучаемого</w:t>
      </w:r>
      <w:r w:rsidRPr="00C601CA">
        <w:rPr>
          <w:spacing w:val="2"/>
          <w:sz w:val="24"/>
          <w:szCs w:val="24"/>
        </w:rPr>
        <w:t xml:space="preserve"> </w:t>
      </w:r>
      <w:r w:rsidRPr="00C601CA">
        <w:rPr>
          <w:sz w:val="24"/>
          <w:szCs w:val="24"/>
        </w:rPr>
        <w:t>языка.</w:t>
      </w:r>
    </w:p>
    <w:p w:rsidR="00DD2CB4" w:rsidRPr="00C601CA" w:rsidRDefault="00443BE7" w:rsidP="00C601CA">
      <w:pPr>
        <w:pStyle w:val="a7"/>
        <w:rPr>
          <w:sz w:val="24"/>
          <w:szCs w:val="24"/>
        </w:rPr>
      </w:pPr>
      <w:r w:rsidRPr="00C601CA">
        <w:rPr>
          <w:sz w:val="24"/>
          <w:szCs w:val="24"/>
        </w:rPr>
        <w:lastRenderedPageBreak/>
        <w:t>Написание с опорой на образец поздравления с праздниками (с днём рождения, Новым</w:t>
      </w:r>
      <w:r w:rsidRPr="00C601CA">
        <w:rPr>
          <w:spacing w:val="1"/>
          <w:sz w:val="24"/>
          <w:szCs w:val="24"/>
        </w:rPr>
        <w:t xml:space="preserve"> </w:t>
      </w:r>
      <w:r w:rsidRPr="00C601CA">
        <w:rPr>
          <w:sz w:val="24"/>
          <w:szCs w:val="24"/>
        </w:rPr>
        <w:t>годом,</w:t>
      </w:r>
      <w:r w:rsidRPr="00C601CA">
        <w:rPr>
          <w:spacing w:val="-2"/>
          <w:sz w:val="24"/>
          <w:szCs w:val="24"/>
        </w:rPr>
        <w:t xml:space="preserve"> </w:t>
      </w:r>
      <w:r w:rsidRPr="00C601CA">
        <w:rPr>
          <w:sz w:val="24"/>
          <w:szCs w:val="24"/>
        </w:rPr>
        <w:t>Рождеством)</w:t>
      </w:r>
      <w:r w:rsidRPr="00C601CA">
        <w:rPr>
          <w:spacing w:val="3"/>
          <w:sz w:val="24"/>
          <w:szCs w:val="24"/>
        </w:rPr>
        <w:t xml:space="preserve"> </w:t>
      </w:r>
      <w:r w:rsidRPr="00C601CA">
        <w:rPr>
          <w:sz w:val="24"/>
          <w:szCs w:val="24"/>
        </w:rPr>
        <w:t>с</w:t>
      </w:r>
      <w:r w:rsidRPr="00C601CA">
        <w:rPr>
          <w:spacing w:val="-4"/>
          <w:sz w:val="24"/>
          <w:szCs w:val="24"/>
        </w:rPr>
        <w:t xml:space="preserve"> </w:t>
      </w:r>
      <w:r w:rsidRPr="00C601CA">
        <w:rPr>
          <w:sz w:val="24"/>
          <w:szCs w:val="24"/>
        </w:rPr>
        <w:t>выражением</w:t>
      </w:r>
      <w:r w:rsidRPr="00C601CA">
        <w:rPr>
          <w:spacing w:val="-1"/>
          <w:sz w:val="24"/>
          <w:szCs w:val="24"/>
        </w:rPr>
        <w:t xml:space="preserve"> </w:t>
      </w:r>
      <w:r w:rsidRPr="00C601CA">
        <w:rPr>
          <w:sz w:val="24"/>
          <w:szCs w:val="24"/>
        </w:rPr>
        <w:t>пожеланий.</w:t>
      </w:r>
    </w:p>
    <w:p w:rsidR="00DD2CB4" w:rsidRPr="00C601CA" w:rsidRDefault="00443BE7" w:rsidP="00C601CA">
      <w:pPr>
        <w:pStyle w:val="a7"/>
        <w:rPr>
          <w:sz w:val="24"/>
          <w:szCs w:val="24"/>
        </w:rPr>
      </w:pPr>
      <w:r w:rsidRPr="00C601CA">
        <w:rPr>
          <w:sz w:val="24"/>
          <w:szCs w:val="24"/>
        </w:rPr>
        <w:t>Написание</w:t>
      </w:r>
      <w:r w:rsidRPr="00C601CA">
        <w:rPr>
          <w:spacing w:val="-3"/>
          <w:sz w:val="24"/>
          <w:szCs w:val="24"/>
        </w:rPr>
        <w:t xml:space="preserve"> </w:t>
      </w:r>
      <w:r w:rsidRPr="00C601CA">
        <w:rPr>
          <w:sz w:val="24"/>
          <w:szCs w:val="24"/>
        </w:rPr>
        <w:t>электронного</w:t>
      </w:r>
      <w:r w:rsidRPr="00C601CA">
        <w:rPr>
          <w:spacing w:val="2"/>
          <w:sz w:val="24"/>
          <w:szCs w:val="24"/>
        </w:rPr>
        <w:t xml:space="preserve"> </w:t>
      </w:r>
      <w:r w:rsidRPr="00C601CA">
        <w:rPr>
          <w:sz w:val="24"/>
          <w:szCs w:val="24"/>
        </w:rPr>
        <w:t>сообщения</w:t>
      </w:r>
      <w:r w:rsidRPr="00C601CA">
        <w:rPr>
          <w:spacing w:val="-2"/>
          <w:sz w:val="24"/>
          <w:szCs w:val="24"/>
        </w:rPr>
        <w:t xml:space="preserve"> </w:t>
      </w:r>
      <w:r w:rsidRPr="00C601CA">
        <w:rPr>
          <w:sz w:val="24"/>
          <w:szCs w:val="24"/>
        </w:rPr>
        <w:t>личного</w:t>
      </w:r>
      <w:r w:rsidRPr="00C601CA">
        <w:rPr>
          <w:spacing w:val="-1"/>
          <w:sz w:val="24"/>
          <w:szCs w:val="24"/>
        </w:rPr>
        <w:t xml:space="preserve"> </w:t>
      </w:r>
      <w:r w:rsidRPr="00C601CA">
        <w:rPr>
          <w:sz w:val="24"/>
          <w:szCs w:val="24"/>
        </w:rPr>
        <w:t>характера</w:t>
      </w:r>
      <w:r w:rsidRPr="00C601CA">
        <w:rPr>
          <w:spacing w:val="-4"/>
          <w:sz w:val="24"/>
          <w:szCs w:val="24"/>
        </w:rPr>
        <w:t xml:space="preserve"> </w:t>
      </w:r>
      <w:r w:rsidRPr="00C601CA">
        <w:rPr>
          <w:sz w:val="24"/>
          <w:szCs w:val="24"/>
        </w:rPr>
        <w:t>с</w:t>
      </w:r>
      <w:r w:rsidRPr="00C601CA">
        <w:rPr>
          <w:spacing w:val="-2"/>
          <w:sz w:val="24"/>
          <w:szCs w:val="24"/>
        </w:rPr>
        <w:t xml:space="preserve"> </w:t>
      </w:r>
      <w:r w:rsidRPr="00C601CA">
        <w:rPr>
          <w:sz w:val="24"/>
          <w:szCs w:val="24"/>
        </w:rPr>
        <w:t>опорой</w:t>
      </w:r>
      <w:r w:rsidRPr="00C601CA">
        <w:rPr>
          <w:spacing w:val="-6"/>
          <w:sz w:val="24"/>
          <w:szCs w:val="24"/>
        </w:rPr>
        <w:t xml:space="preserve"> </w:t>
      </w:r>
      <w:r w:rsidRPr="00C601CA">
        <w:rPr>
          <w:sz w:val="24"/>
          <w:szCs w:val="24"/>
        </w:rPr>
        <w:t>на</w:t>
      </w:r>
      <w:r w:rsidRPr="00C601CA">
        <w:rPr>
          <w:spacing w:val="-12"/>
          <w:sz w:val="24"/>
          <w:szCs w:val="24"/>
        </w:rPr>
        <w:t xml:space="preserve"> </w:t>
      </w:r>
      <w:r w:rsidRPr="00C601CA">
        <w:rPr>
          <w:sz w:val="24"/>
          <w:szCs w:val="24"/>
        </w:rPr>
        <w:t>образец.</w:t>
      </w:r>
    </w:p>
    <w:p w:rsidR="00DD2CB4" w:rsidRPr="00C601CA" w:rsidRDefault="00443BE7" w:rsidP="00C601CA">
      <w:pPr>
        <w:pStyle w:val="a7"/>
        <w:rPr>
          <w:sz w:val="24"/>
          <w:szCs w:val="24"/>
        </w:rPr>
      </w:pPr>
      <w:r w:rsidRPr="00C601CA">
        <w:rPr>
          <w:sz w:val="24"/>
          <w:szCs w:val="24"/>
        </w:rPr>
        <w:t>Языковые знания и навыки.</w:t>
      </w:r>
      <w:r w:rsidRPr="00C601CA">
        <w:rPr>
          <w:spacing w:val="-57"/>
          <w:sz w:val="24"/>
          <w:szCs w:val="24"/>
        </w:rPr>
        <w:t xml:space="preserve"> </w:t>
      </w:r>
      <w:r w:rsidRPr="00C601CA">
        <w:rPr>
          <w:sz w:val="24"/>
          <w:szCs w:val="24"/>
        </w:rPr>
        <w:t>Фонетическая</w:t>
      </w:r>
      <w:r w:rsidRPr="00C601CA">
        <w:rPr>
          <w:spacing w:val="-2"/>
          <w:sz w:val="24"/>
          <w:szCs w:val="24"/>
        </w:rPr>
        <w:t xml:space="preserve"> </w:t>
      </w:r>
      <w:r w:rsidRPr="00C601CA">
        <w:rPr>
          <w:sz w:val="24"/>
          <w:szCs w:val="24"/>
        </w:rPr>
        <w:t>сторона</w:t>
      </w:r>
      <w:r w:rsidRPr="00C601CA">
        <w:rPr>
          <w:spacing w:val="-5"/>
          <w:sz w:val="24"/>
          <w:szCs w:val="24"/>
        </w:rPr>
        <w:t xml:space="preserve"> </w:t>
      </w:r>
      <w:r w:rsidRPr="00C601CA">
        <w:rPr>
          <w:sz w:val="24"/>
          <w:szCs w:val="24"/>
        </w:rPr>
        <w:t>речи.</w:t>
      </w:r>
    </w:p>
    <w:p w:rsidR="00DD2CB4" w:rsidRPr="00C601CA" w:rsidRDefault="00443BE7" w:rsidP="00C601CA">
      <w:pPr>
        <w:pStyle w:val="a7"/>
        <w:rPr>
          <w:sz w:val="24"/>
          <w:szCs w:val="24"/>
        </w:rPr>
      </w:pPr>
      <w:r w:rsidRPr="00C601CA">
        <w:rPr>
          <w:sz w:val="24"/>
          <w:szCs w:val="24"/>
        </w:rPr>
        <w:t>Нормы</w:t>
      </w:r>
      <w:r w:rsidRPr="00C601CA">
        <w:rPr>
          <w:spacing w:val="1"/>
          <w:sz w:val="24"/>
          <w:szCs w:val="24"/>
        </w:rPr>
        <w:t xml:space="preserve"> </w:t>
      </w:r>
      <w:r w:rsidRPr="00C601CA">
        <w:rPr>
          <w:sz w:val="24"/>
          <w:szCs w:val="24"/>
        </w:rPr>
        <w:t>произношения:</w:t>
      </w:r>
      <w:r w:rsidRPr="00C601CA">
        <w:rPr>
          <w:spacing w:val="1"/>
          <w:sz w:val="24"/>
          <w:szCs w:val="24"/>
        </w:rPr>
        <w:t xml:space="preserve"> </w:t>
      </w:r>
      <w:r w:rsidRPr="00C601CA">
        <w:rPr>
          <w:sz w:val="24"/>
          <w:szCs w:val="24"/>
        </w:rPr>
        <w:t>долгота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краткость</w:t>
      </w:r>
      <w:r w:rsidRPr="00C601CA">
        <w:rPr>
          <w:spacing w:val="1"/>
          <w:sz w:val="24"/>
          <w:szCs w:val="24"/>
        </w:rPr>
        <w:t xml:space="preserve"> </w:t>
      </w:r>
      <w:r w:rsidRPr="00C601CA">
        <w:rPr>
          <w:sz w:val="24"/>
          <w:szCs w:val="24"/>
        </w:rPr>
        <w:t>гласных,</w:t>
      </w:r>
      <w:r w:rsidRPr="00C601CA">
        <w:rPr>
          <w:spacing w:val="1"/>
          <w:sz w:val="24"/>
          <w:szCs w:val="24"/>
        </w:rPr>
        <w:t xml:space="preserve"> </w:t>
      </w:r>
      <w:r w:rsidRPr="00C601CA">
        <w:rPr>
          <w:sz w:val="24"/>
          <w:szCs w:val="24"/>
        </w:rPr>
        <w:t>отсутствие</w:t>
      </w:r>
      <w:r w:rsidRPr="00C601CA">
        <w:rPr>
          <w:spacing w:val="1"/>
          <w:sz w:val="24"/>
          <w:szCs w:val="24"/>
        </w:rPr>
        <w:t xml:space="preserve"> </w:t>
      </w:r>
      <w:r w:rsidRPr="00C601CA">
        <w:rPr>
          <w:sz w:val="24"/>
          <w:szCs w:val="24"/>
        </w:rPr>
        <w:t>оглушения</w:t>
      </w:r>
      <w:r w:rsidRPr="00C601CA">
        <w:rPr>
          <w:spacing w:val="1"/>
          <w:sz w:val="24"/>
          <w:szCs w:val="24"/>
        </w:rPr>
        <w:t xml:space="preserve"> </w:t>
      </w:r>
      <w:r w:rsidRPr="00C601CA">
        <w:rPr>
          <w:sz w:val="24"/>
          <w:szCs w:val="24"/>
        </w:rPr>
        <w:t>звонких</w:t>
      </w:r>
      <w:r w:rsidRPr="00C601CA">
        <w:rPr>
          <w:spacing w:val="1"/>
          <w:sz w:val="24"/>
          <w:szCs w:val="24"/>
        </w:rPr>
        <w:t xml:space="preserve"> </w:t>
      </w:r>
      <w:r w:rsidRPr="00C601CA">
        <w:rPr>
          <w:sz w:val="24"/>
          <w:szCs w:val="24"/>
        </w:rPr>
        <w:t>согласных в конце слога или слова, отсутствие смягчения согласных перед гласными. Связующее</w:t>
      </w:r>
      <w:r w:rsidRPr="00C601CA">
        <w:rPr>
          <w:spacing w:val="1"/>
          <w:sz w:val="24"/>
          <w:szCs w:val="24"/>
        </w:rPr>
        <w:t xml:space="preserve"> </w:t>
      </w:r>
      <w:r w:rsidRPr="00C601CA">
        <w:rPr>
          <w:sz w:val="24"/>
          <w:szCs w:val="24"/>
        </w:rPr>
        <w:t>“r” (there</w:t>
      </w:r>
      <w:r w:rsidRPr="00C601CA">
        <w:rPr>
          <w:spacing w:val="2"/>
          <w:sz w:val="24"/>
          <w:szCs w:val="24"/>
        </w:rPr>
        <w:t xml:space="preserve"> </w:t>
      </w:r>
      <w:r w:rsidRPr="00C601CA">
        <w:rPr>
          <w:sz w:val="24"/>
          <w:szCs w:val="24"/>
        </w:rPr>
        <w:t>is/there</w:t>
      </w:r>
      <w:r w:rsidRPr="00C601CA">
        <w:rPr>
          <w:spacing w:val="2"/>
          <w:sz w:val="24"/>
          <w:szCs w:val="24"/>
        </w:rPr>
        <w:t xml:space="preserve"> </w:t>
      </w:r>
      <w:r w:rsidRPr="00C601CA">
        <w:rPr>
          <w:sz w:val="24"/>
          <w:szCs w:val="24"/>
        </w:rPr>
        <w:t>are).</w:t>
      </w:r>
    </w:p>
    <w:p w:rsidR="00DD2CB4" w:rsidRPr="00C601CA" w:rsidRDefault="00443BE7" w:rsidP="00C601CA">
      <w:pPr>
        <w:pStyle w:val="a7"/>
        <w:rPr>
          <w:sz w:val="24"/>
          <w:szCs w:val="24"/>
        </w:rPr>
      </w:pPr>
      <w:r w:rsidRPr="00C601CA">
        <w:rPr>
          <w:sz w:val="24"/>
          <w:szCs w:val="24"/>
        </w:rPr>
        <w:t>Ритмико-интонационные          особенности          повествовательного,          побудительного</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вопросительного</w:t>
      </w:r>
      <w:r w:rsidRPr="00C601CA">
        <w:rPr>
          <w:spacing w:val="1"/>
          <w:sz w:val="24"/>
          <w:szCs w:val="24"/>
        </w:rPr>
        <w:t xml:space="preserve"> </w:t>
      </w:r>
      <w:r w:rsidRPr="00C601CA">
        <w:rPr>
          <w:sz w:val="24"/>
          <w:szCs w:val="24"/>
        </w:rPr>
        <w:t>(общий</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специальный</w:t>
      </w:r>
      <w:r w:rsidRPr="00C601CA">
        <w:rPr>
          <w:spacing w:val="-2"/>
          <w:sz w:val="24"/>
          <w:szCs w:val="24"/>
        </w:rPr>
        <w:t xml:space="preserve"> </w:t>
      </w:r>
      <w:r w:rsidRPr="00C601CA">
        <w:rPr>
          <w:sz w:val="24"/>
          <w:szCs w:val="24"/>
        </w:rPr>
        <w:t>вопрос)</w:t>
      </w:r>
      <w:r w:rsidRPr="00C601CA">
        <w:rPr>
          <w:spacing w:val="-2"/>
          <w:sz w:val="24"/>
          <w:szCs w:val="24"/>
        </w:rPr>
        <w:t xml:space="preserve"> </w:t>
      </w:r>
      <w:r w:rsidRPr="00C601CA">
        <w:rPr>
          <w:sz w:val="24"/>
          <w:szCs w:val="24"/>
        </w:rPr>
        <w:t>предложений.</w:t>
      </w:r>
    </w:p>
    <w:p w:rsidR="00DD2CB4" w:rsidRPr="00C601CA" w:rsidRDefault="00443BE7" w:rsidP="00C601CA">
      <w:pPr>
        <w:pStyle w:val="a7"/>
        <w:rPr>
          <w:sz w:val="24"/>
          <w:szCs w:val="24"/>
        </w:rPr>
      </w:pPr>
      <w:r w:rsidRPr="00C601CA">
        <w:rPr>
          <w:sz w:val="24"/>
          <w:szCs w:val="24"/>
        </w:rPr>
        <w:t xml:space="preserve">Различение    </w:t>
      </w:r>
      <w:r w:rsidRPr="00C601CA">
        <w:rPr>
          <w:spacing w:val="36"/>
          <w:sz w:val="24"/>
          <w:szCs w:val="24"/>
        </w:rPr>
        <w:t xml:space="preserve"> </w:t>
      </w:r>
      <w:r w:rsidRPr="00C601CA">
        <w:rPr>
          <w:sz w:val="24"/>
          <w:szCs w:val="24"/>
        </w:rPr>
        <w:t xml:space="preserve">на     </w:t>
      </w:r>
      <w:r w:rsidRPr="00C601CA">
        <w:rPr>
          <w:spacing w:val="34"/>
          <w:sz w:val="24"/>
          <w:szCs w:val="24"/>
        </w:rPr>
        <w:t xml:space="preserve"> </w:t>
      </w:r>
      <w:r w:rsidRPr="00C601CA">
        <w:rPr>
          <w:sz w:val="24"/>
          <w:szCs w:val="24"/>
        </w:rPr>
        <w:t xml:space="preserve">слух     </w:t>
      </w:r>
      <w:r w:rsidRPr="00C601CA">
        <w:rPr>
          <w:spacing w:val="36"/>
          <w:sz w:val="24"/>
          <w:szCs w:val="24"/>
        </w:rPr>
        <w:t xml:space="preserve"> </w:t>
      </w:r>
      <w:r w:rsidRPr="00C601CA">
        <w:rPr>
          <w:sz w:val="24"/>
          <w:szCs w:val="24"/>
        </w:rPr>
        <w:t xml:space="preserve">и     </w:t>
      </w:r>
      <w:r w:rsidRPr="00C601CA">
        <w:rPr>
          <w:spacing w:val="37"/>
          <w:sz w:val="24"/>
          <w:szCs w:val="24"/>
        </w:rPr>
        <w:t xml:space="preserve"> </w:t>
      </w:r>
      <w:r w:rsidRPr="00C601CA">
        <w:rPr>
          <w:sz w:val="24"/>
          <w:szCs w:val="24"/>
        </w:rPr>
        <w:t xml:space="preserve">адекватное,     </w:t>
      </w:r>
      <w:r w:rsidRPr="00C601CA">
        <w:rPr>
          <w:spacing w:val="37"/>
          <w:sz w:val="24"/>
          <w:szCs w:val="24"/>
        </w:rPr>
        <w:t xml:space="preserve"> </w:t>
      </w:r>
      <w:r w:rsidRPr="00C601CA">
        <w:rPr>
          <w:sz w:val="24"/>
          <w:szCs w:val="24"/>
        </w:rPr>
        <w:t xml:space="preserve">без     </w:t>
      </w:r>
      <w:r w:rsidRPr="00C601CA">
        <w:rPr>
          <w:spacing w:val="32"/>
          <w:sz w:val="24"/>
          <w:szCs w:val="24"/>
        </w:rPr>
        <w:t xml:space="preserve"> </w:t>
      </w:r>
      <w:r w:rsidRPr="00C601CA">
        <w:rPr>
          <w:sz w:val="24"/>
          <w:szCs w:val="24"/>
        </w:rPr>
        <w:t xml:space="preserve">ошибок,     </w:t>
      </w:r>
      <w:r w:rsidRPr="00C601CA">
        <w:rPr>
          <w:spacing w:val="38"/>
          <w:sz w:val="24"/>
          <w:szCs w:val="24"/>
        </w:rPr>
        <w:t xml:space="preserve"> </w:t>
      </w:r>
      <w:r w:rsidRPr="00C601CA">
        <w:rPr>
          <w:sz w:val="24"/>
          <w:szCs w:val="24"/>
        </w:rPr>
        <w:t xml:space="preserve">ведущих     </w:t>
      </w:r>
      <w:r w:rsidRPr="00C601CA">
        <w:rPr>
          <w:spacing w:val="35"/>
          <w:sz w:val="24"/>
          <w:szCs w:val="24"/>
        </w:rPr>
        <w:t xml:space="preserve"> </w:t>
      </w:r>
      <w:r w:rsidRPr="00C601CA">
        <w:rPr>
          <w:sz w:val="24"/>
          <w:szCs w:val="24"/>
        </w:rPr>
        <w:t xml:space="preserve">к     </w:t>
      </w:r>
      <w:r w:rsidRPr="00C601CA">
        <w:rPr>
          <w:spacing w:val="39"/>
          <w:sz w:val="24"/>
          <w:szCs w:val="24"/>
        </w:rPr>
        <w:t xml:space="preserve"> </w:t>
      </w:r>
      <w:r w:rsidRPr="00C601CA">
        <w:rPr>
          <w:sz w:val="24"/>
          <w:szCs w:val="24"/>
        </w:rPr>
        <w:t>сбою</w:t>
      </w:r>
      <w:r w:rsidRPr="00C601CA">
        <w:rPr>
          <w:spacing w:val="-58"/>
          <w:sz w:val="24"/>
          <w:szCs w:val="24"/>
        </w:rPr>
        <w:t xml:space="preserve"> </w:t>
      </w:r>
      <w:r w:rsidRPr="00C601CA">
        <w:rPr>
          <w:sz w:val="24"/>
          <w:szCs w:val="24"/>
        </w:rPr>
        <w:t xml:space="preserve">в  </w:t>
      </w:r>
      <w:r w:rsidRPr="00C601CA">
        <w:rPr>
          <w:spacing w:val="16"/>
          <w:sz w:val="24"/>
          <w:szCs w:val="24"/>
        </w:rPr>
        <w:t xml:space="preserve"> </w:t>
      </w:r>
      <w:r w:rsidRPr="00C601CA">
        <w:rPr>
          <w:sz w:val="24"/>
          <w:szCs w:val="24"/>
        </w:rPr>
        <w:t xml:space="preserve">коммуникации,   </w:t>
      </w:r>
      <w:r w:rsidRPr="00C601CA">
        <w:rPr>
          <w:spacing w:val="10"/>
          <w:sz w:val="24"/>
          <w:szCs w:val="24"/>
        </w:rPr>
        <w:t xml:space="preserve"> </w:t>
      </w:r>
      <w:r w:rsidRPr="00C601CA">
        <w:rPr>
          <w:sz w:val="24"/>
          <w:szCs w:val="24"/>
        </w:rPr>
        <w:t xml:space="preserve">произнесение   </w:t>
      </w:r>
      <w:r w:rsidRPr="00C601CA">
        <w:rPr>
          <w:spacing w:val="8"/>
          <w:sz w:val="24"/>
          <w:szCs w:val="24"/>
        </w:rPr>
        <w:t xml:space="preserve"> </w:t>
      </w:r>
      <w:r w:rsidRPr="00C601CA">
        <w:rPr>
          <w:sz w:val="24"/>
          <w:szCs w:val="24"/>
        </w:rPr>
        <w:t xml:space="preserve">слов   </w:t>
      </w:r>
      <w:r w:rsidRPr="00C601CA">
        <w:rPr>
          <w:spacing w:val="18"/>
          <w:sz w:val="24"/>
          <w:szCs w:val="24"/>
        </w:rPr>
        <w:t xml:space="preserve"> </w:t>
      </w:r>
      <w:r w:rsidRPr="00C601CA">
        <w:rPr>
          <w:sz w:val="24"/>
          <w:szCs w:val="24"/>
        </w:rPr>
        <w:t xml:space="preserve">с   </w:t>
      </w:r>
      <w:r w:rsidRPr="00C601CA">
        <w:rPr>
          <w:spacing w:val="13"/>
          <w:sz w:val="24"/>
          <w:szCs w:val="24"/>
        </w:rPr>
        <w:t xml:space="preserve"> </w:t>
      </w:r>
      <w:r w:rsidRPr="00C601CA">
        <w:rPr>
          <w:sz w:val="24"/>
          <w:szCs w:val="24"/>
        </w:rPr>
        <w:t xml:space="preserve">соблюдением   </w:t>
      </w:r>
      <w:r w:rsidRPr="00C601CA">
        <w:rPr>
          <w:spacing w:val="10"/>
          <w:sz w:val="24"/>
          <w:szCs w:val="24"/>
        </w:rPr>
        <w:t xml:space="preserve"> </w:t>
      </w:r>
      <w:r w:rsidRPr="00C601CA">
        <w:rPr>
          <w:sz w:val="24"/>
          <w:szCs w:val="24"/>
        </w:rPr>
        <w:t xml:space="preserve">правильного   </w:t>
      </w:r>
      <w:r w:rsidRPr="00C601CA">
        <w:rPr>
          <w:spacing w:val="13"/>
          <w:sz w:val="24"/>
          <w:szCs w:val="24"/>
        </w:rPr>
        <w:t xml:space="preserve"> </w:t>
      </w:r>
      <w:r w:rsidRPr="00C601CA">
        <w:rPr>
          <w:sz w:val="24"/>
          <w:szCs w:val="24"/>
        </w:rPr>
        <w:t xml:space="preserve">ударения   </w:t>
      </w:r>
      <w:r w:rsidRPr="00C601CA">
        <w:rPr>
          <w:spacing w:val="13"/>
          <w:sz w:val="24"/>
          <w:szCs w:val="24"/>
        </w:rPr>
        <w:t xml:space="preserve"> </w:t>
      </w:r>
      <w:r w:rsidRPr="00C601CA">
        <w:rPr>
          <w:sz w:val="24"/>
          <w:szCs w:val="24"/>
        </w:rPr>
        <w:t xml:space="preserve">и   </w:t>
      </w:r>
      <w:r w:rsidRPr="00C601CA">
        <w:rPr>
          <w:spacing w:val="13"/>
          <w:sz w:val="24"/>
          <w:szCs w:val="24"/>
        </w:rPr>
        <w:t xml:space="preserve"> </w:t>
      </w:r>
      <w:r w:rsidRPr="00C601CA">
        <w:rPr>
          <w:sz w:val="24"/>
          <w:szCs w:val="24"/>
        </w:rPr>
        <w:t>фраз</w:t>
      </w:r>
      <w:r w:rsidRPr="00C601CA">
        <w:rPr>
          <w:spacing w:val="-58"/>
          <w:sz w:val="24"/>
          <w:szCs w:val="24"/>
        </w:rPr>
        <w:t xml:space="preserve"> </w:t>
      </w:r>
      <w:r w:rsidRPr="00C601CA">
        <w:rPr>
          <w:sz w:val="24"/>
          <w:szCs w:val="24"/>
        </w:rPr>
        <w:t>с</w:t>
      </w:r>
      <w:r w:rsidRPr="00C601CA">
        <w:rPr>
          <w:spacing w:val="1"/>
          <w:sz w:val="24"/>
          <w:szCs w:val="24"/>
        </w:rPr>
        <w:t xml:space="preserve"> </w:t>
      </w:r>
      <w:r w:rsidRPr="00C601CA">
        <w:rPr>
          <w:sz w:val="24"/>
          <w:szCs w:val="24"/>
        </w:rPr>
        <w:t>соблюдением</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ритмико-интонационных</w:t>
      </w:r>
      <w:r w:rsidRPr="00C601CA">
        <w:rPr>
          <w:spacing w:val="1"/>
          <w:sz w:val="24"/>
          <w:szCs w:val="24"/>
        </w:rPr>
        <w:t xml:space="preserve"> </w:t>
      </w:r>
      <w:r w:rsidRPr="00C601CA">
        <w:rPr>
          <w:sz w:val="24"/>
          <w:szCs w:val="24"/>
        </w:rPr>
        <w:t>особенностей,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том</w:t>
      </w:r>
      <w:r w:rsidRPr="00C601CA">
        <w:rPr>
          <w:spacing w:val="1"/>
          <w:sz w:val="24"/>
          <w:szCs w:val="24"/>
        </w:rPr>
        <w:t xml:space="preserve"> </w:t>
      </w:r>
      <w:r w:rsidRPr="00C601CA">
        <w:rPr>
          <w:sz w:val="24"/>
          <w:szCs w:val="24"/>
        </w:rPr>
        <w:t>числе</w:t>
      </w:r>
      <w:r w:rsidRPr="00C601CA">
        <w:rPr>
          <w:spacing w:val="1"/>
          <w:sz w:val="24"/>
          <w:szCs w:val="24"/>
        </w:rPr>
        <w:t xml:space="preserve"> </w:t>
      </w:r>
      <w:r w:rsidRPr="00C601CA">
        <w:rPr>
          <w:sz w:val="24"/>
          <w:szCs w:val="24"/>
        </w:rPr>
        <w:t>соблюдение</w:t>
      </w:r>
      <w:r w:rsidRPr="00C601CA">
        <w:rPr>
          <w:spacing w:val="1"/>
          <w:sz w:val="24"/>
          <w:szCs w:val="24"/>
        </w:rPr>
        <w:t xml:space="preserve"> </w:t>
      </w:r>
      <w:r w:rsidRPr="00C601CA">
        <w:rPr>
          <w:sz w:val="24"/>
          <w:szCs w:val="24"/>
        </w:rPr>
        <w:t>правила</w:t>
      </w:r>
      <w:r w:rsidRPr="00C601CA">
        <w:rPr>
          <w:spacing w:val="1"/>
          <w:sz w:val="24"/>
          <w:szCs w:val="24"/>
        </w:rPr>
        <w:t xml:space="preserve"> </w:t>
      </w:r>
      <w:r w:rsidRPr="00C601CA">
        <w:rPr>
          <w:sz w:val="24"/>
          <w:szCs w:val="24"/>
        </w:rPr>
        <w:t>отсутствия</w:t>
      </w:r>
      <w:r w:rsidRPr="00C601CA">
        <w:rPr>
          <w:spacing w:val="5"/>
          <w:sz w:val="24"/>
          <w:szCs w:val="24"/>
        </w:rPr>
        <w:t xml:space="preserve"> </w:t>
      </w:r>
      <w:r w:rsidRPr="00C601CA">
        <w:rPr>
          <w:sz w:val="24"/>
          <w:szCs w:val="24"/>
        </w:rPr>
        <w:t>ударения</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служебных</w:t>
      </w:r>
      <w:r w:rsidRPr="00C601CA">
        <w:rPr>
          <w:spacing w:val="-4"/>
          <w:sz w:val="24"/>
          <w:szCs w:val="24"/>
        </w:rPr>
        <w:t xml:space="preserve"> </w:t>
      </w:r>
      <w:r w:rsidRPr="00C601CA">
        <w:rPr>
          <w:sz w:val="24"/>
          <w:szCs w:val="24"/>
        </w:rPr>
        <w:t>словах;</w:t>
      </w:r>
      <w:r w:rsidRPr="00C601CA">
        <w:rPr>
          <w:spacing w:val="-3"/>
          <w:sz w:val="24"/>
          <w:szCs w:val="24"/>
        </w:rPr>
        <w:t xml:space="preserve"> </w:t>
      </w:r>
      <w:r w:rsidRPr="00C601CA">
        <w:rPr>
          <w:sz w:val="24"/>
          <w:szCs w:val="24"/>
        </w:rPr>
        <w:t>интонации</w:t>
      </w:r>
      <w:r w:rsidRPr="00C601CA">
        <w:rPr>
          <w:spacing w:val="-3"/>
          <w:sz w:val="24"/>
          <w:szCs w:val="24"/>
        </w:rPr>
        <w:t xml:space="preserve"> </w:t>
      </w:r>
      <w:r w:rsidRPr="00C601CA">
        <w:rPr>
          <w:sz w:val="24"/>
          <w:szCs w:val="24"/>
        </w:rPr>
        <w:t>перечисления.</w:t>
      </w:r>
    </w:p>
    <w:p w:rsidR="00DD2CB4" w:rsidRPr="00C601CA" w:rsidRDefault="00443BE7" w:rsidP="00C601CA">
      <w:pPr>
        <w:pStyle w:val="a7"/>
        <w:rPr>
          <w:sz w:val="24"/>
          <w:szCs w:val="24"/>
        </w:rPr>
      </w:pPr>
      <w:r w:rsidRPr="00C601CA">
        <w:rPr>
          <w:sz w:val="24"/>
          <w:szCs w:val="24"/>
        </w:rPr>
        <w:t>Правила чтения: гласных в открытом и закрытом слоге в односложных словах, гласных в</w:t>
      </w:r>
      <w:r w:rsidRPr="00C601CA">
        <w:rPr>
          <w:spacing w:val="1"/>
          <w:sz w:val="24"/>
          <w:szCs w:val="24"/>
        </w:rPr>
        <w:t xml:space="preserve"> </w:t>
      </w:r>
      <w:r w:rsidRPr="00C601CA">
        <w:rPr>
          <w:sz w:val="24"/>
          <w:szCs w:val="24"/>
        </w:rPr>
        <w:t>третьем типе слога (гласная + r); согласных; основных звукобуквенных сочетаний, в частности</w:t>
      </w:r>
      <w:r w:rsidRPr="00C601CA">
        <w:rPr>
          <w:spacing w:val="1"/>
          <w:sz w:val="24"/>
          <w:szCs w:val="24"/>
        </w:rPr>
        <w:t xml:space="preserve"> </w:t>
      </w:r>
      <w:r w:rsidRPr="00C601CA">
        <w:rPr>
          <w:sz w:val="24"/>
          <w:szCs w:val="24"/>
        </w:rPr>
        <w:t>сложных сочетаний букв</w:t>
      </w:r>
      <w:r w:rsidRPr="00C601CA">
        <w:rPr>
          <w:spacing w:val="1"/>
          <w:sz w:val="24"/>
          <w:szCs w:val="24"/>
        </w:rPr>
        <w:t xml:space="preserve"> </w:t>
      </w:r>
      <w:r w:rsidRPr="00C601CA">
        <w:rPr>
          <w:sz w:val="24"/>
          <w:szCs w:val="24"/>
        </w:rPr>
        <w:t>(например,</w:t>
      </w:r>
      <w:r w:rsidRPr="00C601CA">
        <w:rPr>
          <w:spacing w:val="1"/>
          <w:sz w:val="24"/>
          <w:szCs w:val="24"/>
        </w:rPr>
        <w:t xml:space="preserve"> </w:t>
      </w:r>
      <w:r w:rsidRPr="00C601CA">
        <w:rPr>
          <w:sz w:val="24"/>
          <w:szCs w:val="24"/>
        </w:rPr>
        <w:t>tion,</w:t>
      </w:r>
      <w:r w:rsidRPr="00C601CA">
        <w:rPr>
          <w:spacing w:val="1"/>
          <w:sz w:val="24"/>
          <w:szCs w:val="24"/>
        </w:rPr>
        <w:t xml:space="preserve"> </w:t>
      </w:r>
      <w:r w:rsidRPr="00C601CA">
        <w:rPr>
          <w:sz w:val="24"/>
          <w:szCs w:val="24"/>
        </w:rPr>
        <w:t>ight)</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односложных,</w:t>
      </w:r>
      <w:r w:rsidRPr="00C601CA">
        <w:rPr>
          <w:spacing w:val="1"/>
          <w:sz w:val="24"/>
          <w:szCs w:val="24"/>
        </w:rPr>
        <w:t xml:space="preserve"> </w:t>
      </w:r>
      <w:r w:rsidRPr="00C601CA">
        <w:rPr>
          <w:sz w:val="24"/>
          <w:szCs w:val="24"/>
        </w:rPr>
        <w:t>двусложных и многосложных</w:t>
      </w:r>
      <w:r w:rsidRPr="00C601CA">
        <w:rPr>
          <w:spacing w:val="1"/>
          <w:sz w:val="24"/>
          <w:szCs w:val="24"/>
        </w:rPr>
        <w:t xml:space="preserve"> </w:t>
      </w:r>
      <w:r w:rsidRPr="00C601CA">
        <w:rPr>
          <w:sz w:val="24"/>
          <w:szCs w:val="24"/>
        </w:rPr>
        <w:t>словах.</w:t>
      </w:r>
    </w:p>
    <w:p w:rsidR="00DD2CB4" w:rsidRPr="00C601CA" w:rsidRDefault="00443BE7" w:rsidP="00C601CA">
      <w:pPr>
        <w:pStyle w:val="a7"/>
        <w:rPr>
          <w:sz w:val="24"/>
          <w:szCs w:val="24"/>
        </w:rPr>
      </w:pPr>
      <w:r w:rsidRPr="00C601CA">
        <w:rPr>
          <w:sz w:val="24"/>
          <w:szCs w:val="24"/>
        </w:rPr>
        <w:t>Вычленение</w:t>
      </w:r>
      <w:r w:rsidRPr="00C601CA">
        <w:rPr>
          <w:spacing w:val="-4"/>
          <w:sz w:val="24"/>
          <w:szCs w:val="24"/>
        </w:rPr>
        <w:t xml:space="preserve"> </w:t>
      </w:r>
      <w:r w:rsidRPr="00C601CA">
        <w:rPr>
          <w:sz w:val="24"/>
          <w:szCs w:val="24"/>
        </w:rPr>
        <w:t>некоторых</w:t>
      </w:r>
      <w:r w:rsidRPr="00C601CA">
        <w:rPr>
          <w:spacing w:val="-7"/>
          <w:sz w:val="24"/>
          <w:szCs w:val="24"/>
        </w:rPr>
        <w:t xml:space="preserve"> </w:t>
      </w:r>
      <w:r w:rsidRPr="00C601CA">
        <w:rPr>
          <w:sz w:val="24"/>
          <w:szCs w:val="24"/>
        </w:rPr>
        <w:t>звукобуквенных</w:t>
      </w:r>
      <w:r w:rsidRPr="00C601CA">
        <w:rPr>
          <w:spacing w:val="-7"/>
          <w:sz w:val="24"/>
          <w:szCs w:val="24"/>
        </w:rPr>
        <w:t xml:space="preserve"> </w:t>
      </w:r>
      <w:r w:rsidRPr="00C601CA">
        <w:rPr>
          <w:sz w:val="24"/>
          <w:szCs w:val="24"/>
        </w:rPr>
        <w:t>сочетаний</w:t>
      </w:r>
      <w:r w:rsidRPr="00C601CA">
        <w:rPr>
          <w:spacing w:val="-1"/>
          <w:sz w:val="24"/>
          <w:szCs w:val="24"/>
        </w:rPr>
        <w:t xml:space="preserve"> </w:t>
      </w:r>
      <w:r w:rsidRPr="00C601CA">
        <w:rPr>
          <w:sz w:val="24"/>
          <w:szCs w:val="24"/>
        </w:rPr>
        <w:t>при</w:t>
      </w:r>
      <w:r w:rsidRPr="00C601CA">
        <w:rPr>
          <w:spacing w:val="6"/>
          <w:sz w:val="24"/>
          <w:szCs w:val="24"/>
        </w:rPr>
        <w:t xml:space="preserve"> </w:t>
      </w:r>
      <w:r w:rsidRPr="00C601CA">
        <w:rPr>
          <w:sz w:val="24"/>
          <w:szCs w:val="24"/>
        </w:rPr>
        <w:t>анализе</w:t>
      </w:r>
      <w:r w:rsidRPr="00C601CA">
        <w:rPr>
          <w:spacing w:val="-3"/>
          <w:sz w:val="24"/>
          <w:szCs w:val="24"/>
        </w:rPr>
        <w:t xml:space="preserve"> </w:t>
      </w:r>
      <w:r w:rsidRPr="00C601CA">
        <w:rPr>
          <w:sz w:val="24"/>
          <w:szCs w:val="24"/>
        </w:rPr>
        <w:t>изученных</w:t>
      </w:r>
      <w:r w:rsidRPr="00C601CA">
        <w:rPr>
          <w:spacing w:val="-7"/>
          <w:sz w:val="24"/>
          <w:szCs w:val="24"/>
        </w:rPr>
        <w:t xml:space="preserve"> </w:t>
      </w:r>
      <w:r w:rsidRPr="00C601CA">
        <w:rPr>
          <w:sz w:val="24"/>
          <w:szCs w:val="24"/>
        </w:rPr>
        <w:t>слов.</w:t>
      </w:r>
    </w:p>
    <w:p w:rsidR="00DD2CB4" w:rsidRPr="00C601CA" w:rsidRDefault="00443BE7" w:rsidP="00C601CA">
      <w:pPr>
        <w:pStyle w:val="a7"/>
        <w:rPr>
          <w:sz w:val="24"/>
          <w:szCs w:val="24"/>
        </w:rPr>
      </w:pPr>
      <w:r w:rsidRPr="00C601CA">
        <w:rPr>
          <w:sz w:val="24"/>
          <w:szCs w:val="24"/>
        </w:rPr>
        <w:t>Чтение новых слов</w:t>
      </w:r>
      <w:r w:rsidRPr="00C601CA">
        <w:rPr>
          <w:spacing w:val="1"/>
          <w:sz w:val="24"/>
          <w:szCs w:val="24"/>
        </w:rPr>
        <w:t xml:space="preserve"> </w:t>
      </w:r>
      <w:r w:rsidRPr="00C601CA">
        <w:rPr>
          <w:sz w:val="24"/>
          <w:szCs w:val="24"/>
        </w:rPr>
        <w:t>согласно основным правилам</w:t>
      </w:r>
      <w:r w:rsidRPr="00C601CA">
        <w:rPr>
          <w:spacing w:val="1"/>
          <w:sz w:val="24"/>
          <w:szCs w:val="24"/>
        </w:rPr>
        <w:t xml:space="preserve"> </w:t>
      </w:r>
      <w:r w:rsidRPr="00C601CA">
        <w:rPr>
          <w:sz w:val="24"/>
          <w:szCs w:val="24"/>
        </w:rPr>
        <w:t>чтения с использованием полной или</w:t>
      </w:r>
      <w:r w:rsidRPr="00C601CA">
        <w:rPr>
          <w:spacing w:val="1"/>
          <w:sz w:val="24"/>
          <w:szCs w:val="24"/>
        </w:rPr>
        <w:t xml:space="preserve"> </w:t>
      </w:r>
      <w:r w:rsidRPr="00C601CA">
        <w:rPr>
          <w:sz w:val="24"/>
          <w:szCs w:val="24"/>
        </w:rPr>
        <w:t>частичной</w:t>
      </w:r>
      <w:r w:rsidRPr="00C601CA">
        <w:rPr>
          <w:spacing w:val="-3"/>
          <w:sz w:val="24"/>
          <w:szCs w:val="24"/>
        </w:rPr>
        <w:t xml:space="preserve"> </w:t>
      </w:r>
      <w:r w:rsidRPr="00C601CA">
        <w:rPr>
          <w:sz w:val="24"/>
          <w:szCs w:val="24"/>
        </w:rPr>
        <w:t>транскрипции,</w:t>
      </w:r>
      <w:r w:rsidRPr="00C601CA">
        <w:rPr>
          <w:spacing w:val="-1"/>
          <w:sz w:val="24"/>
          <w:szCs w:val="24"/>
        </w:rPr>
        <w:t xml:space="preserve"> </w:t>
      </w:r>
      <w:r w:rsidRPr="00C601CA">
        <w:rPr>
          <w:sz w:val="24"/>
          <w:szCs w:val="24"/>
        </w:rPr>
        <w:t>по</w:t>
      </w:r>
      <w:r w:rsidRPr="00C601CA">
        <w:rPr>
          <w:spacing w:val="6"/>
          <w:sz w:val="24"/>
          <w:szCs w:val="24"/>
        </w:rPr>
        <w:t xml:space="preserve"> </w:t>
      </w:r>
      <w:r w:rsidRPr="00C601CA">
        <w:rPr>
          <w:sz w:val="24"/>
          <w:szCs w:val="24"/>
        </w:rPr>
        <w:t>аналогии.</w:t>
      </w:r>
    </w:p>
    <w:p w:rsidR="00DD2CB4" w:rsidRPr="00C601CA" w:rsidRDefault="00443BE7" w:rsidP="00C601CA">
      <w:pPr>
        <w:pStyle w:val="a7"/>
        <w:rPr>
          <w:sz w:val="24"/>
          <w:szCs w:val="24"/>
        </w:rPr>
      </w:pPr>
      <w:r w:rsidRPr="00C601CA">
        <w:rPr>
          <w:sz w:val="24"/>
          <w:szCs w:val="24"/>
        </w:rPr>
        <w:t>Знаки английской транскрипции; отличие их от букв английского алфавита. Фонетически</w:t>
      </w:r>
      <w:r w:rsidRPr="00C601CA">
        <w:rPr>
          <w:spacing w:val="1"/>
          <w:sz w:val="24"/>
          <w:szCs w:val="24"/>
        </w:rPr>
        <w:t xml:space="preserve"> </w:t>
      </w:r>
      <w:r w:rsidRPr="00C601CA">
        <w:rPr>
          <w:sz w:val="24"/>
          <w:szCs w:val="24"/>
        </w:rPr>
        <w:t>корректное</w:t>
      </w:r>
      <w:r w:rsidRPr="00C601CA">
        <w:rPr>
          <w:spacing w:val="-5"/>
          <w:sz w:val="24"/>
          <w:szCs w:val="24"/>
        </w:rPr>
        <w:t xml:space="preserve"> </w:t>
      </w:r>
      <w:r w:rsidRPr="00C601CA">
        <w:rPr>
          <w:sz w:val="24"/>
          <w:szCs w:val="24"/>
        </w:rPr>
        <w:t>озвучивание</w:t>
      </w:r>
      <w:r w:rsidRPr="00C601CA">
        <w:rPr>
          <w:spacing w:val="1"/>
          <w:sz w:val="24"/>
          <w:szCs w:val="24"/>
        </w:rPr>
        <w:t xml:space="preserve"> </w:t>
      </w:r>
      <w:r w:rsidRPr="00C601CA">
        <w:rPr>
          <w:sz w:val="24"/>
          <w:szCs w:val="24"/>
        </w:rPr>
        <w:t>знаков</w:t>
      </w:r>
      <w:r w:rsidRPr="00C601CA">
        <w:rPr>
          <w:spacing w:val="3"/>
          <w:sz w:val="24"/>
          <w:szCs w:val="24"/>
        </w:rPr>
        <w:t xml:space="preserve"> </w:t>
      </w:r>
      <w:r w:rsidRPr="00C601CA">
        <w:rPr>
          <w:sz w:val="24"/>
          <w:szCs w:val="24"/>
        </w:rPr>
        <w:t>транскрипции.</w:t>
      </w:r>
    </w:p>
    <w:p w:rsidR="00DD2CB4" w:rsidRPr="00C601CA" w:rsidRDefault="00443BE7" w:rsidP="00C601CA">
      <w:pPr>
        <w:pStyle w:val="a7"/>
        <w:rPr>
          <w:sz w:val="24"/>
          <w:szCs w:val="24"/>
        </w:rPr>
      </w:pPr>
      <w:r w:rsidRPr="00C601CA">
        <w:rPr>
          <w:sz w:val="24"/>
          <w:szCs w:val="24"/>
        </w:rPr>
        <w:t>Графика,</w:t>
      </w:r>
      <w:r w:rsidRPr="00C601CA">
        <w:rPr>
          <w:spacing w:val="-1"/>
          <w:sz w:val="24"/>
          <w:szCs w:val="24"/>
        </w:rPr>
        <w:t xml:space="preserve"> </w:t>
      </w:r>
      <w:r w:rsidRPr="00C601CA">
        <w:rPr>
          <w:sz w:val="24"/>
          <w:szCs w:val="24"/>
        </w:rPr>
        <w:t>орфография</w:t>
      </w:r>
      <w:r w:rsidRPr="00C601CA">
        <w:rPr>
          <w:spacing w:val="-6"/>
          <w:sz w:val="24"/>
          <w:szCs w:val="24"/>
        </w:rPr>
        <w:t xml:space="preserve"> </w:t>
      </w:r>
      <w:r w:rsidRPr="00C601CA">
        <w:rPr>
          <w:sz w:val="24"/>
          <w:szCs w:val="24"/>
        </w:rPr>
        <w:t>и</w:t>
      </w:r>
      <w:r w:rsidRPr="00C601CA">
        <w:rPr>
          <w:spacing w:val="-2"/>
          <w:sz w:val="24"/>
          <w:szCs w:val="24"/>
        </w:rPr>
        <w:t xml:space="preserve"> </w:t>
      </w:r>
      <w:r w:rsidRPr="00C601CA">
        <w:rPr>
          <w:sz w:val="24"/>
          <w:szCs w:val="24"/>
        </w:rPr>
        <w:t>пунктуация.</w:t>
      </w:r>
    </w:p>
    <w:p w:rsidR="00DD2CB4" w:rsidRPr="00C601CA" w:rsidRDefault="00443BE7" w:rsidP="00C601CA">
      <w:pPr>
        <w:pStyle w:val="a7"/>
        <w:rPr>
          <w:sz w:val="24"/>
          <w:szCs w:val="24"/>
        </w:rPr>
      </w:pPr>
      <w:r w:rsidRPr="00C601CA">
        <w:rPr>
          <w:sz w:val="24"/>
          <w:szCs w:val="24"/>
        </w:rPr>
        <w:t>Правильное написание изученных слов. Правильная расстановка знаков препинания: точки,</w:t>
      </w:r>
      <w:r w:rsidRPr="00C601CA">
        <w:rPr>
          <w:spacing w:val="-57"/>
          <w:sz w:val="24"/>
          <w:szCs w:val="24"/>
        </w:rPr>
        <w:t xml:space="preserve"> </w:t>
      </w:r>
      <w:r w:rsidRPr="00C601CA">
        <w:rPr>
          <w:sz w:val="24"/>
          <w:szCs w:val="24"/>
        </w:rPr>
        <w:t>вопросительного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восклицательного</w:t>
      </w:r>
      <w:r w:rsidRPr="00C601CA">
        <w:rPr>
          <w:spacing w:val="1"/>
          <w:sz w:val="24"/>
          <w:szCs w:val="24"/>
        </w:rPr>
        <w:t xml:space="preserve"> </w:t>
      </w:r>
      <w:r w:rsidRPr="00C601CA">
        <w:rPr>
          <w:sz w:val="24"/>
          <w:szCs w:val="24"/>
        </w:rPr>
        <w:t>знака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конце</w:t>
      </w:r>
      <w:r w:rsidRPr="00C601CA">
        <w:rPr>
          <w:spacing w:val="1"/>
          <w:sz w:val="24"/>
          <w:szCs w:val="24"/>
        </w:rPr>
        <w:t xml:space="preserve"> </w:t>
      </w:r>
      <w:r w:rsidRPr="00C601CA">
        <w:rPr>
          <w:sz w:val="24"/>
          <w:szCs w:val="24"/>
        </w:rPr>
        <w:t>предложения;</w:t>
      </w:r>
      <w:r w:rsidRPr="00C601CA">
        <w:rPr>
          <w:spacing w:val="1"/>
          <w:sz w:val="24"/>
          <w:szCs w:val="24"/>
        </w:rPr>
        <w:t xml:space="preserve"> </w:t>
      </w:r>
      <w:r w:rsidRPr="00C601CA">
        <w:rPr>
          <w:sz w:val="24"/>
          <w:szCs w:val="24"/>
        </w:rPr>
        <w:t>запятой</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обращении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перечислении; правильное использование знака апострофа в сокращённых формах глагола-связки,</w:t>
      </w:r>
      <w:r w:rsidRPr="00C601CA">
        <w:rPr>
          <w:spacing w:val="1"/>
          <w:sz w:val="24"/>
          <w:szCs w:val="24"/>
        </w:rPr>
        <w:t xml:space="preserve"> </w:t>
      </w:r>
      <w:r w:rsidRPr="00C601CA">
        <w:rPr>
          <w:sz w:val="24"/>
          <w:szCs w:val="24"/>
        </w:rPr>
        <w:t>вспомогательного</w:t>
      </w:r>
    </w:p>
    <w:p w:rsidR="00DD2CB4" w:rsidRPr="00C601CA" w:rsidRDefault="00443BE7" w:rsidP="00C601CA">
      <w:pPr>
        <w:pStyle w:val="a7"/>
        <w:rPr>
          <w:sz w:val="24"/>
          <w:szCs w:val="24"/>
        </w:rPr>
      </w:pPr>
      <w:r w:rsidRPr="00C601CA">
        <w:rPr>
          <w:sz w:val="24"/>
          <w:szCs w:val="24"/>
        </w:rPr>
        <w:t>и</w:t>
      </w:r>
      <w:r w:rsidRPr="00C601CA">
        <w:rPr>
          <w:spacing w:val="-2"/>
          <w:sz w:val="24"/>
          <w:szCs w:val="24"/>
        </w:rPr>
        <w:t xml:space="preserve"> </w:t>
      </w:r>
      <w:r w:rsidRPr="00C601CA">
        <w:rPr>
          <w:sz w:val="24"/>
          <w:szCs w:val="24"/>
        </w:rPr>
        <w:t>модального</w:t>
      </w:r>
      <w:r w:rsidRPr="00C601CA">
        <w:rPr>
          <w:spacing w:val="-2"/>
          <w:sz w:val="24"/>
          <w:szCs w:val="24"/>
        </w:rPr>
        <w:t xml:space="preserve"> </w:t>
      </w:r>
      <w:r w:rsidRPr="00C601CA">
        <w:rPr>
          <w:sz w:val="24"/>
          <w:szCs w:val="24"/>
        </w:rPr>
        <w:t>глаголов, существительных</w:t>
      </w:r>
      <w:r w:rsidRPr="00C601CA">
        <w:rPr>
          <w:spacing w:val="-7"/>
          <w:sz w:val="24"/>
          <w:szCs w:val="24"/>
        </w:rPr>
        <w:t xml:space="preserve"> </w:t>
      </w:r>
      <w:r w:rsidRPr="00C601CA">
        <w:rPr>
          <w:sz w:val="24"/>
          <w:szCs w:val="24"/>
        </w:rPr>
        <w:t>в</w:t>
      </w:r>
      <w:r w:rsidRPr="00C601CA">
        <w:rPr>
          <w:spacing w:val="-5"/>
          <w:sz w:val="24"/>
          <w:szCs w:val="24"/>
        </w:rPr>
        <w:t xml:space="preserve"> </w:t>
      </w:r>
      <w:r w:rsidRPr="00C601CA">
        <w:rPr>
          <w:sz w:val="24"/>
          <w:szCs w:val="24"/>
        </w:rPr>
        <w:t>притяжательном</w:t>
      </w:r>
      <w:r w:rsidRPr="00C601CA">
        <w:rPr>
          <w:spacing w:val="-4"/>
          <w:sz w:val="24"/>
          <w:szCs w:val="24"/>
        </w:rPr>
        <w:t xml:space="preserve"> </w:t>
      </w:r>
      <w:r w:rsidRPr="00C601CA">
        <w:rPr>
          <w:sz w:val="24"/>
          <w:szCs w:val="24"/>
        </w:rPr>
        <w:t>падеже</w:t>
      </w:r>
      <w:r w:rsidRPr="00C601CA">
        <w:rPr>
          <w:spacing w:val="-3"/>
          <w:sz w:val="24"/>
          <w:szCs w:val="24"/>
        </w:rPr>
        <w:t xml:space="preserve"> </w:t>
      </w:r>
      <w:r w:rsidRPr="00C601CA">
        <w:rPr>
          <w:sz w:val="24"/>
          <w:szCs w:val="24"/>
        </w:rPr>
        <w:t>(Possessive</w:t>
      </w:r>
      <w:r w:rsidRPr="00C601CA">
        <w:rPr>
          <w:spacing w:val="-2"/>
          <w:sz w:val="24"/>
          <w:szCs w:val="24"/>
        </w:rPr>
        <w:t xml:space="preserve"> </w:t>
      </w:r>
      <w:r w:rsidRPr="00C601CA">
        <w:rPr>
          <w:sz w:val="24"/>
          <w:szCs w:val="24"/>
        </w:rPr>
        <w:t>Case).</w:t>
      </w:r>
    </w:p>
    <w:p w:rsidR="00DD2CB4" w:rsidRPr="00C601CA" w:rsidRDefault="00443BE7" w:rsidP="00C601CA">
      <w:pPr>
        <w:pStyle w:val="a7"/>
        <w:rPr>
          <w:sz w:val="24"/>
          <w:szCs w:val="24"/>
        </w:rPr>
      </w:pPr>
      <w:r w:rsidRPr="00C601CA">
        <w:rPr>
          <w:sz w:val="24"/>
          <w:szCs w:val="24"/>
        </w:rPr>
        <w:t>Лексическая</w:t>
      </w:r>
      <w:r w:rsidRPr="00C601CA">
        <w:rPr>
          <w:spacing w:val="-3"/>
          <w:sz w:val="24"/>
          <w:szCs w:val="24"/>
        </w:rPr>
        <w:t xml:space="preserve"> </w:t>
      </w:r>
      <w:r w:rsidRPr="00C601CA">
        <w:rPr>
          <w:sz w:val="24"/>
          <w:szCs w:val="24"/>
        </w:rPr>
        <w:t>сторона</w:t>
      </w:r>
      <w:r w:rsidRPr="00C601CA">
        <w:rPr>
          <w:spacing w:val="-2"/>
          <w:sz w:val="24"/>
          <w:szCs w:val="24"/>
        </w:rPr>
        <w:t xml:space="preserve"> </w:t>
      </w:r>
      <w:r w:rsidRPr="00C601CA">
        <w:rPr>
          <w:sz w:val="24"/>
          <w:szCs w:val="24"/>
        </w:rPr>
        <w:t>речи.</w:t>
      </w:r>
    </w:p>
    <w:p w:rsidR="00DD2CB4" w:rsidRPr="00C601CA" w:rsidRDefault="00443BE7" w:rsidP="00C601CA">
      <w:pPr>
        <w:pStyle w:val="a7"/>
        <w:rPr>
          <w:sz w:val="24"/>
          <w:szCs w:val="24"/>
        </w:rPr>
      </w:pPr>
      <w:r w:rsidRPr="00C601CA">
        <w:rPr>
          <w:sz w:val="24"/>
          <w:szCs w:val="24"/>
        </w:rPr>
        <w:t xml:space="preserve">Распознавание  </w:t>
      </w:r>
      <w:r w:rsidRPr="00C601CA">
        <w:rPr>
          <w:spacing w:val="29"/>
          <w:sz w:val="24"/>
          <w:szCs w:val="24"/>
        </w:rPr>
        <w:t xml:space="preserve"> </w:t>
      </w:r>
      <w:r w:rsidRPr="00C601CA">
        <w:rPr>
          <w:sz w:val="24"/>
          <w:szCs w:val="24"/>
        </w:rPr>
        <w:t xml:space="preserve">в   </w:t>
      </w:r>
      <w:r w:rsidRPr="00C601CA">
        <w:rPr>
          <w:spacing w:val="31"/>
          <w:sz w:val="24"/>
          <w:szCs w:val="24"/>
        </w:rPr>
        <w:t xml:space="preserve"> </w:t>
      </w:r>
      <w:r w:rsidRPr="00C601CA">
        <w:rPr>
          <w:sz w:val="24"/>
          <w:szCs w:val="24"/>
        </w:rPr>
        <w:t xml:space="preserve">письменном   </w:t>
      </w:r>
      <w:r w:rsidRPr="00C601CA">
        <w:rPr>
          <w:spacing w:val="31"/>
          <w:sz w:val="24"/>
          <w:szCs w:val="24"/>
        </w:rPr>
        <w:t xml:space="preserve"> </w:t>
      </w:r>
      <w:r w:rsidRPr="00C601CA">
        <w:rPr>
          <w:sz w:val="24"/>
          <w:szCs w:val="24"/>
        </w:rPr>
        <w:t xml:space="preserve">и   </w:t>
      </w:r>
      <w:r w:rsidRPr="00C601CA">
        <w:rPr>
          <w:spacing w:val="31"/>
          <w:sz w:val="24"/>
          <w:szCs w:val="24"/>
        </w:rPr>
        <w:t xml:space="preserve"> </w:t>
      </w:r>
      <w:r w:rsidRPr="00C601CA">
        <w:rPr>
          <w:sz w:val="24"/>
          <w:szCs w:val="24"/>
        </w:rPr>
        <w:t xml:space="preserve">звучащем   </w:t>
      </w:r>
      <w:r w:rsidRPr="00C601CA">
        <w:rPr>
          <w:spacing w:val="35"/>
          <w:sz w:val="24"/>
          <w:szCs w:val="24"/>
        </w:rPr>
        <w:t xml:space="preserve"> </w:t>
      </w:r>
      <w:r w:rsidRPr="00C601CA">
        <w:rPr>
          <w:sz w:val="24"/>
          <w:szCs w:val="24"/>
        </w:rPr>
        <w:t xml:space="preserve">тексте   </w:t>
      </w:r>
      <w:r w:rsidRPr="00C601CA">
        <w:rPr>
          <w:spacing w:val="33"/>
          <w:sz w:val="24"/>
          <w:szCs w:val="24"/>
        </w:rPr>
        <w:t xml:space="preserve"> </w:t>
      </w:r>
      <w:r w:rsidRPr="00C601CA">
        <w:rPr>
          <w:sz w:val="24"/>
          <w:szCs w:val="24"/>
        </w:rPr>
        <w:t xml:space="preserve">и   </w:t>
      </w:r>
      <w:r w:rsidRPr="00C601CA">
        <w:rPr>
          <w:spacing w:val="31"/>
          <w:sz w:val="24"/>
          <w:szCs w:val="24"/>
        </w:rPr>
        <w:t xml:space="preserve"> </w:t>
      </w:r>
      <w:r w:rsidRPr="00C601CA">
        <w:rPr>
          <w:sz w:val="24"/>
          <w:szCs w:val="24"/>
        </w:rPr>
        <w:t xml:space="preserve">употребление   </w:t>
      </w:r>
      <w:r w:rsidRPr="00C601CA">
        <w:rPr>
          <w:spacing w:val="33"/>
          <w:sz w:val="24"/>
          <w:szCs w:val="24"/>
        </w:rPr>
        <w:t xml:space="preserve"> </w:t>
      </w:r>
      <w:r w:rsidRPr="00C601CA">
        <w:rPr>
          <w:sz w:val="24"/>
          <w:szCs w:val="24"/>
        </w:rPr>
        <w:t xml:space="preserve">в   </w:t>
      </w:r>
      <w:r w:rsidRPr="00C601CA">
        <w:rPr>
          <w:spacing w:val="36"/>
          <w:sz w:val="24"/>
          <w:szCs w:val="24"/>
        </w:rPr>
        <w:t xml:space="preserve"> </w:t>
      </w:r>
      <w:r w:rsidRPr="00C601CA">
        <w:rPr>
          <w:sz w:val="24"/>
          <w:szCs w:val="24"/>
        </w:rPr>
        <w:t>устной</w:t>
      </w:r>
      <w:r w:rsidRPr="00C601CA">
        <w:rPr>
          <w:spacing w:val="-58"/>
          <w:sz w:val="24"/>
          <w:szCs w:val="24"/>
        </w:rPr>
        <w:t xml:space="preserve"> </w:t>
      </w:r>
      <w:r w:rsidRPr="00C601CA">
        <w:rPr>
          <w:sz w:val="24"/>
          <w:szCs w:val="24"/>
        </w:rPr>
        <w:t>и письменной речи не менее 500 лексических единиц (слов, словосочетаний, речевых клише),</w:t>
      </w:r>
      <w:r w:rsidRPr="00C601CA">
        <w:rPr>
          <w:spacing w:val="1"/>
          <w:sz w:val="24"/>
          <w:szCs w:val="24"/>
        </w:rPr>
        <w:t xml:space="preserve"> </w:t>
      </w:r>
      <w:r w:rsidRPr="00C601CA">
        <w:rPr>
          <w:sz w:val="24"/>
          <w:szCs w:val="24"/>
        </w:rPr>
        <w:t>обслуживающих</w:t>
      </w:r>
      <w:r w:rsidRPr="00C601CA">
        <w:rPr>
          <w:spacing w:val="1"/>
          <w:sz w:val="24"/>
          <w:szCs w:val="24"/>
        </w:rPr>
        <w:t xml:space="preserve"> </w:t>
      </w:r>
      <w:r w:rsidRPr="00C601CA">
        <w:rPr>
          <w:sz w:val="24"/>
          <w:szCs w:val="24"/>
        </w:rPr>
        <w:t>ситуации</w:t>
      </w:r>
      <w:r w:rsidRPr="00C601CA">
        <w:rPr>
          <w:spacing w:val="1"/>
          <w:sz w:val="24"/>
          <w:szCs w:val="24"/>
        </w:rPr>
        <w:t xml:space="preserve"> </w:t>
      </w:r>
      <w:r w:rsidRPr="00C601CA">
        <w:rPr>
          <w:sz w:val="24"/>
          <w:szCs w:val="24"/>
        </w:rPr>
        <w:t>общения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рамках</w:t>
      </w:r>
      <w:r w:rsidRPr="00C601CA">
        <w:rPr>
          <w:spacing w:val="1"/>
          <w:sz w:val="24"/>
          <w:szCs w:val="24"/>
        </w:rPr>
        <w:t xml:space="preserve"> </w:t>
      </w:r>
      <w:r w:rsidRPr="00C601CA">
        <w:rPr>
          <w:sz w:val="24"/>
          <w:szCs w:val="24"/>
        </w:rPr>
        <w:t>тематического</w:t>
      </w:r>
      <w:r w:rsidRPr="00C601CA">
        <w:rPr>
          <w:spacing w:val="1"/>
          <w:sz w:val="24"/>
          <w:szCs w:val="24"/>
        </w:rPr>
        <w:t xml:space="preserve"> </w:t>
      </w:r>
      <w:r w:rsidRPr="00C601CA">
        <w:rPr>
          <w:sz w:val="24"/>
          <w:szCs w:val="24"/>
        </w:rPr>
        <w:t>содержания</w:t>
      </w:r>
      <w:r w:rsidRPr="00C601CA">
        <w:rPr>
          <w:spacing w:val="1"/>
          <w:sz w:val="24"/>
          <w:szCs w:val="24"/>
        </w:rPr>
        <w:t xml:space="preserve"> </w:t>
      </w:r>
      <w:r w:rsidRPr="00C601CA">
        <w:rPr>
          <w:sz w:val="24"/>
          <w:szCs w:val="24"/>
        </w:rPr>
        <w:t>речи</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4</w:t>
      </w:r>
      <w:r w:rsidRPr="00C601CA">
        <w:rPr>
          <w:spacing w:val="1"/>
          <w:sz w:val="24"/>
          <w:szCs w:val="24"/>
        </w:rPr>
        <w:t xml:space="preserve"> </w:t>
      </w:r>
      <w:r w:rsidRPr="00C601CA">
        <w:rPr>
          <w:sz w:val="24"/>
          <w:szCs w:val="24"/>
        </w:rPr>
        <w:t>класса,</w:t>
      </w:r>
      <w:r w:rsidRPr="00C601CA">
        <w:rPr>
          <w:spacing w:val="1"/>
          <w:sz w:val="24"/>
          <w:szCs w:val="24"/>
        </w:rPr>
        <w:t xml:space="preserve"> </w:t>
      </w:r>
      <w:r w:rsidRPr="00C601CA">
        <w:rPr>
          <w:sz w:val="24"/>
          <w:szCs w:val="24"/>
        </w:rPr>
        <w:t>включая</w:t>
      </w:r>
      <w:r w:rsidRPr="00C601CA">
        <w:rPr>
          <w:spacing w:val="1"/>
          <w:sz w:val="24"/>
          <w:szCs w:val="24"/>
        </w:rPr>
        <w:t xml:space="preserve"> </w:t>
      </w:r>
      <w:r w:rsidRPr="00C601CA">
        <w:rPr>
          <w:sz w:val="24"/>
          <w:szCs w:val="24"/>
        </w:rPr>
        <w:t>350</w:t>
      </w:r>
      <w:r w:rsidRPr="00C601CA">
        <w:rPr>
          <w:spacing w:val="2"/>
          <w:sz w:val="24"/>
          <w:szCs w:val="24"/>
        </w:rPr>
        <w:t xml:space="preserve"> </w:t>
      </w:r>
      <w:r w:rsidRPr="00C601CA">
        <w:rPr>
          <w:sz w:val="24"/>
          <w:szCs w:val="24"/>
        </w:rPr>
        <w:t>лексических</w:t>
      </w:r>
      <w:r w:rsidRPr="00C601CA">
        <w:rPr>
          <w:spacing w:val="-4"/>
          <w:sz w:val="24"/>
          <w:szCs w:val="24"/>
        </w:rPr>
        <w:t xml:space="preserve"> </w:t>
      </w:r>
      <w:r w:rsidRPr="00C601CA">
        <w:rPr>
          <w:sz w:val="24"/>
          <w:szCs w:val="24"/>
        </w:rPr>
        <w:t>единиц,</w:t>
      </w:r>
      <w:r w:rsidRPr="00C601CA">
        <w:rPr>
          <w:spacing w:val="3"/>
          <w:sz w:val="24"/>
          <w:szCs w:val="24"/>
        </w:rPr>
        <w:t xml:space="preserve"> </w:t>
      </w:r>
      <w:r w:rsidRPr="00C601CA">
        <w:rPr>
          <w:sz w:val="24"/>
          <w:szCs w:val="24"/>
        </w:rPr>
        <w:t>усвоенных</w:t>
      </w:r>
      <w:r w:rsidRPr="00C601CA">
        <w:rPr>
          <w:spacing w:val="1"/>
          <w:sz w:val="24"/>
          <w:szCs w:val="24"/>
        </w:rPr>
        <w:t xml:space="preserve"> </w:t>
      </w:r>
      <w:r w:rsidRPr="00C601CA">
        <w:rPr>
          <w:sz w:val="24"/>
          <w:szCs w:val="24"/>
        </w:rPr>
        <w:t>в</w:t>
      </w:r>
      <w:r w:rsidRPr="00C601CA">
        <w:rPr>
          <w:spacing w:val="-7"/>
          <w:sz w:val="24"/>
          <w:szCs w:val="24"/>
        </w:rPr>
        <w:t xml:space="preserve"> </w:t>
      </w:r>
      <w:r w:rsidRPr="00C601CA">
        <w:rPr>
          <w:sz w:val="24"/>
          <w:szCs w:val="24"/>
        </w:rPr>
        <w:t>предыдущие два года</w:t>
      </w:r>
      <w:r w:rsidRPr="00C601CA">
        <w:rPr>
          <w:spacing w:val="-5"/>
          <w:sz w:val="24"/>
          <w:szCs w:val="24"/>
        </w:rPr>
        <w:t xml:space="preserve"> </w:t>
      </w:r>
      <w:r w:rsidRPr="00C601CA">
        <w:rPr>
          <w:sz w:val="24"/>
          <w:szCs w:val="24"/>
        </w:rPr>
        <w:t>обучения.</w:t>
      </w:r>
    </w:p>
    <w:p w:rsidR="00DD2CB4" w:rsidRPr="00C601CA" w:rsidRDefault="00443BE7" w:rsidP="00C601CA">
      <w:pPr>
        <w:pStyle w:val="a7"/>
        <w:rPr>
          <w:sz w:val="24"/>
          <w:szCs w:val="24"/>
        </w:rPr>
      </w:pPr>
      <w:r w:rsidRPr="00C601CA">
        <w:rPr>
          <w:sz w:val="24"/>
          <w:szCs w:val="24"/>
        </w:rPr>
        <w:t>Распознавание</w:t>
      </w:r>
      <w:r w:rsidRPr="00C601CA">
        <w:rPr>
          <w:spacing w:val="115"/>
          <w:sz w:val="24"/>
          <w:szCs w:val="24"/>
        </w:rPr>
        <w:t xml:space="preserve"> </w:t>
      </w:r>
      <w:r w:rsidRPr="00C601CA">
        <w:rPr>
          <w:sz w:val="24"/>
          <w:szCs w:val="24"/>
        </w:rPr>
        <w:t xml:space="preserve">и  </w:t>
      </w:r>
      <w:r w:rsidRPr="00C601CA">
        <w:rPr>
          <w:spacing w:val="52"/>
          <w:sz w:val="24"/>
          <w:szCs w:val="24"/>
        </w:rPr>
        <w:t xml:space="preserve"> </w:t>
      </w:r>
      <w:r w:rsidRPr="00C601CA">
        <w:rPr>
          <w:sz w:val="24"/>
          <w:szCs w:val="24"/>
        </w:rPr>
        <w:t xml:space="preserve">образование  </w:t>
      </w:r>
      <w:r w:rsidRPr="00C601CA">
        <w:rPr>
          <w:spacing w:val="52"/>
          <w:sz w:val="24"/>
          <w:szCs w:val="24"/>
        </w:rPr>
        <w:t xml:space="preserve"> </w:t>
      </w:r>
      <w:r w:rsidRPr="00C601CA">
        <w:rPr>
          <w:sz w:val="24"/>
          <w:szCs w:val="24"/>
        </w:rPr>
        <w:t xml:space="preserve">в  </w:t>
      </w:r>
      <w:r w:rsidRPr="00C601CA">
        <w:rPr>
          <w:spacing w:val="53"/>
          <w:sz w:val="24"/>
          <w:szCs w:val="24"/>
        </w:rPr>
        <w:t xml:space="preserve"> </w:t>
      </w:r>
      <w:r w:rsidRPr="00C601CA">
        <w:rPr>
          <w:sz w:val="24"/>
          <w:szCs w:val="24"/>
        </w:rPr>
        <w:t xml:space="preserve">устной  </w:t>
      </w:r>
      <w:r w:rsidRPr="00C601CA">
        <w:rPr>
          <w:spacing w:val="54"/>
          <w:sz w:val="24"/>
          <w:szCs w:val="24"/>
        </w:rPr>
        <w:t xml:space="preserve"> </w:t>
      </w:r>
      <w:r w:rsidRPr="00C601CA">
        <w:rPr>
          <w:sz w:val="24"/>
          <w:szCs w:val="24"/>
        </w:rPr>
        <w:t xml:space="preserve">и  </w:t>
      </w:r>
      <w:r w:rsidRPr="00C601CA">
        <w:rPr>
          <w:spacing w:val="57"/>
          <w:sz w:val="24"/>
          <w:szCs w:val="24"/>
        </w:rPr>
        <w:t xml:space="preserve"> </w:t>
      </w:r>
      <w:r w:rsidRPr="00C601CA">
        <w:rPr>
          <w:sz w:val="24"/>
          <w:szCs w:val="24"/>
        </w:rPr>
        <w:t xml:space="preserve">письменной  </w:t>
      </w:r>
      <w:r w:rsidRPr="00C601CA">
        <w:rPr>
          <w:spacing w:val="57"/>
          <w:sz w:val="24"/>
          <w:szCs w:val="24"/>
        </w:rPr>
        <w:t xml:space="preserve"> </w:t>
      </w:r>
      <w:r w:rsidRPr="00C601CA">
        <w:rPr>
          <w:sz w:val="24"/>
          <w:szCs w:val="24"/>
        </w:rPr>
        <w:t xml:space="preserve">речи  </w:t>
      </w:r>
      <w:r w:rsidRPr="00C601CA">
        <w:rPr>
          <w:spacing w:val="58"/>
          <w:sz w:val="24"/>
          <w:szCs w:val="24"/>
        </w:rPr>
        <w:t xml:space="preserve"> </w:t>
      </w:r>
      <w:r w:rsidRPr="00C601CA">
        <w:rPr>
          <w:sz w:val="24"/>
          <w:szCs w:val="24"/>
        </w:rPr>
        <w:t xml:space="preserve">родственных  </w:t>
      </w:r>
      <w:r w:rsidRPr="00C601CA">
        <w:rPr>
          <w:spacing w:val="51"/>
          <w:sz w:val="24"/>
          <w:szCs w:val="24"/>
        </w:rPr>
        <w:t xml:space="preserve"> </w:t>
      </w:r>
      <w:r w:rsidRPr="00C601CA">
        <w:rPr>
          <w:sz w:val="24"/>
          <w:szCs w:val="24"/>
        </w:rPr>
        <w:t>слов</w:t>
      </w:r>
      <w:r w:rsidRPr="00C601CA">
        <w:rPr>
          <w:spacing w:val="-58"/>
          <w:sz w:val="24"/>
          <w:szCs w:val="24"/>
        </w:rPr>
        <w:t xml:space="preserve"> </w:t>
      </w:r>
      <w:r w:rsidRPr="00C601CA">
        <w:rPr>
          <w:sz w:val="24"/>
          <w:szCs w:val="24"/>
        </w:rPr>
        <w:t>с</w:t>
      </w:r>
      <w:r w:rsidRPr="00C601CA">
        <w:rPr>
          <w:spacing w:val="1"/>
          <w:sz w:val="24"/>
          <w:szCs w:val="24"/>
        </w:rPr>
        <w:t xml:space="preserve"> </w:t>
      </w:r>
      <w:r w:rsidRPr="00C601CA">
        <w:rPr>
          <w:sz w:val="24"/>
          <w:szCs w:val="24"/>
        </w:rPr>
        <w:t>использованием</w:t>
      </w:r>
      <w:r w:rsidRPr="00C601CA">
        <w:rPr>
          <w:spacing w:val="1"/>
          <w:sz w:val="24"/>
          <w:szCs w:val="24"/>
        </w:rPr>
        <w:t xml:space="preserve"> </w:t>
      </w:r>
      <w:r w:rsidRPr="00C601CA">
        <w:rPr>
          <w:sz w:val="24"/>
          <w:szCs w:val="24"/>
        </w:rPr>
        <w:t>основных</w:t>
      </w:r>
      <w:r w:rsidRPr="00C601CA">
        <w:rPr>
          <w:spacing w:val="1"/>
          <w:sz w:val="24"/>
          <w:szCs w:val="24"/>
        </w:rPr>
        <w:t xml:space="preserve"> </w:t>
      </w:r>
      <w:r w:rsidRPr="00C601CA">
        <w:rPr>
          <w:sz w:val="24"/>
          <w:szCs w:val="24"/>
        </w:rPr>
        <w:t>способов</w:t>
      </w:r>
      <w:r w:rsidRPr="00C601CA">
        <w:rPr>
          <w:spacing w:val="1"/>
          <w:sz w:val="24"/>
          <w:szCs w:val="24"/>
        </w:rPr>
        <w:t xml:space="preserve"> </w:t>
      </w:r>
      <w:r w:rsidRPr="00C601CA">
        <w:rPr>
          <w:sz w:val="24"/>
          <w:szCs w:val="24"/>
        </w:rPr>
        <w:t>словообразования:</w:t>
      </w:r>
      <w:r w:rsidRPr="00C601CA">
        <w:rPr>
          <w:spacing w:val="1"/>
          <w:sz w:val="24"/>
          <w:szCs w:val="24"/>
        </w:rPr>
        <w:t xml:space="preserve"> </w:t>
      </w:r>
      <w:r w:rsidRPr="00C601CA">
        <w:rPr>
          <w:sz w:val="24"/>
          <w:szCs w:val="24"/>
        </w:rPr>
        <w:t>аффиксации</w:t>
      </w:r>
      <w:r w:rsidRPr="00C601CA">
        <w:rPr>
          <w:spacing w:val="1"/>
          <w:sz w:val="24"/>
          <w:szCs w:val="24"/>
        </w:rPr>
        <w:t xml:space="preserve"> </w:t>
      </w:r>
      <w:r w:rsidRPr="00C601CA">
        <w:rPr>
          <w:sz w:val="24"/>
          <w:szCs w:val="24"/>
        </w:rPr>
        <w:t>(образование</w:t>
      </w:r>
      <w:r w:rsidRPr="00C601CA">
        <w:rPr>
          <w:spacing w:val="1"/>
          <w:sz w:val="24"/>
          <w:szCs w:val="24"/>
        </w:rPr>
        <w:t xml:space="preserve"> </w:t>
      </w:r>
      <w:r w:rsidRPr="00C601CA">
        <w:rPr>
          <w:sz w:val="24"/>
          <w:szCs w:val="24"/>
        </w:rPr>
        <w:t>существительных с помощью суффиксов -er/-or, -ist (worker, actor, artist) и конверсии (to play – a</w:t>
      </w:r>
      <w:r w:rsidRPr="00C601CA">
        <w:rPr>
          <w:spacing w:val="1"/>
          <w:sz w:val="24"/>
          <w:szCs w:val="24"/>
        </w:rPr>
        <w:t xml:space="preserve"> </w:t>
      </w:r>
      <w:r w:rsidRPr="00C601CA">
        <w:rPr>
          <w:sz w:val="24"/>
          <w:szCs w:val="24"/>
        </w:rPr>
        <w:t>play).</w:t>
      </w:r>
    </w:p>
    <w:p w:rsidR="00DD2CB4" w:rsidRPr="00C601CA" w:rsidRDefault="00443BE7" w:rsidP="00C601CA">
      <w:pPr>
        <w:pStyle w:val="a7"/>
        <w:rPr>
          <w:sz w:val="24"/>
          <w:szCs w:val="24"/>
        </w:rPr>
      </w:pPr>
      <w:r w:rsidRPr="00C601CA">
        <w:rPr>
          <w:sz w:val="24"/>
          <w:szCs w:val="24"/>
        </w:rPr>
        <w:t>Использование</w:t>
      </w:r>
      <w:r w:rsidRPr="00C601CA">
        <w:rPr>
          <w:spacing w:val="-3"/>
          <w:sz w:val="24"/>
          <w:szCs w:val="24"/>
        </w:rPr>
        <w:t xml:space="preserve"> </w:t>
      </w:r>
      <w:r w:rsidRPr="00C601CA">
        <w:rPr>
          <w:sz w:val="24"/>
          <w:szCs w:val="24"/>
        </w:rPr>
        <w:t>языковой</w:t>
      </w:r>
      <w:r w:rsidRPr="00C601CA">
        <w:rPr>
          <w:spacing w:val="-2"/>
          <w:sz w:val="24"/>
          <w:szCs w:val="24"/>
        </w:rPr>
        <w:t xml:space="preserve"> </w:t>
      </w:r>
      <w:r w:rsidRPr="00C601CA">
        <w:rPr>
          <w:sz w:val="24"/>
          <w:szCs w:val="24"/>
        </w:rPr>
        <w:t>догадки</w:t>
      </w:r>
      <w:r w:rsidRPr="00C601CA">
        <w:rPr>
          <w:spacing w:val="-3"/>
          <w:sz w:val="24"/>
          <w:szCs w:val="24"/>
        </w:rPr>
        <w:t xml:space="preserve"> </w:t>
      </w:r>
      <w:r w:rsidRPr="00C601CA">
        <w:rPr>
          <w:sz w:val="24"/>
          <w:szCs w:val="24"/>
        </w:rPr>
        <w:t>для</w:t>
      </w:r>
      <w:r w:rsidRPr="00C601CA">
        <w:rPr>
          <w:spacing w:val="-3"/>
          <w:sz w:val="24"/>
          <w:szCs w:val="24"/>
        </w:rPr>
        <w:t xml:space="preserve"> </w:t>
      </w:r>
      <w:r w:rsidRPr="00C601CA">
        <w:rPr>
          <w:sz w:val="24"/>
          <w:szCs w:val="24"/>
        </w:rPr>
        <w:t>распознавания</w:t>
      </w:r>
      <w:r w:rsidRPr="00C601CA">
        <w:rPr>
          <w:spacing w:val="-4"/>
          <w:sz w:val="24"/>
          <w:szCs w:val="24"/>
        </w:rPr>
        <w:t xml:space="preserve"> </w:t>
      </w:r>
      <w:r w:rsidRPr="00C601CA">
        <w:rPr>
          <w:sz w:val="24"/>
          <w:szCs w:val="24"/>
        </w:rPr>
        <w:t>интернациональных</w:t>
      </w:r>
      <w:r w:rsidRPr="00C601CA">
        <w:rPr>
          <w:spacing w:val="-8"/>
          <w:sz w:val="24"/>
          <w:szCs w:val="24"/>
        </w:rPr>
        <w:t xml:space="preserve"> </w:t>
      </w:r>
      <w:r w:rsidRPr="00C601CA">
        <w:rPr>
          <w:sz w:val="24"/>
          <w:szCs w:val="24"/>
        </w:rPr>
        <w:t>слов</w:t>
      </w:r>
      <w:r w:rsidRPr="00C601CA">
        <w:rPr>
          <w:spacing w:val="-6"/>
          <w:sz w:val="24"/>
          <w:szCs w:val="24"/>
        </w:rPr>
        <w:t xml:space="preserve"> </w:t>
      </w:r>
      <w:r w:rsidRPr="00C601CA">
        <w:rPr>
          <w:sz w:val="24"/>
          <w:szCs w:val="24"/>
        </w:rPr>
        <w:t>(pilot,</w:t>
      </w:r>
      <w:r w:rsidRPr="00C601CA">
        <w:rPr>
          <w:spacing w:val="-2"/>
          <w:sz w:val="24"/>
          <w:szCs w:val="24"/>
        </w:rPr>
        <w:t xml:space="preserve"> </w:t>
      </w:r>
      <w:r w:rsidRPr="00C601CA">
        <w:rPr>
          <w:sz w:val="24"/>
          <w:szCs w:val="24"/>
        </w:rPr>
        <w:t>film).</w:t>
      </w:r>
    </w:p>
    <w:p w:rsidR="00DD2CB4" w:rsidRPr="00C601CA" w:rsidRDefault="00443BE7" w:rsidP="00C601CA">
      <w:pPr>
        <w:pStyle w:val="a7"/>
        <w:rPr>
          <w:sz w:val="24"/>
          <w:szCs w:val="24"/>
        </w:rPr>
      </w:pPr>
      <w:r w:rsidRPr="00C601CA">
        <w:rPr>
          <w:sz w:val="24"/>
          <w:szCs w:val="24"/>
        </w:rPr>
        <w:t>Грамматическая</w:t>
      </w:r>
      <w:r w:rsidRPr="00C601CA">
        <w:rPr>
          <w:spacing w:val="-3"/>
          <w:sz w:val="24"/>
          <w:szCs w:val="24"/>
        </w:rPr>
        <w:t xml:space="preserve"> </w:t>
      </w:r>
      <w:r w:rsidRPr="00C601CA">
        <w:rPr>
          <w:sz w:val="24"/>
          <w:szCs w:val="24"/>
        </w:rPr>
        <w:t>сторона</w:t>
      </w:r>
      <w:r w:rsidRPr="00C601CA">
        <w:rPr>
          <w:spacing w:val="-2"/>
          <w:sz w:val="24"/>
          <w:szCs w:val="24"/>
        </w:rPr>
        <w:t xml:space="preserve"> </w:t>
      </w:r>
      <w:r w:rsidRPr="00C601CA">
        <w:rPr>
          <w:sz w:val="24"/>
          <w:szCs w:val="24"/>
        </w:rPr>
        <w:t>речи.</w:t>
      </w:r>
    </w:p>
    <w:p w:rsidR="00DD2CB4" w:rsidRPr="00C601CA" w:rsidRDefault="00443BE7" w:rsidP="00C601CA">
      <w:pPr>
        <w:pStyle w:val="a7"/>
        <w:rPr>
          <w:sz w:val="24"/>
          <w:szCs w:val="24"/>
        </w:rPr>
      </w:pPr>
      <w:r w:rsidRPr="00C601CA">
        <w:rPr>
          <w:sz w:val="24"/>
          <w:szCs w:val="24"/>
        </w:rPr>
        <w:t xml:space="preserve">Распознавание  </w:t>
      </w:r>
      <w:r w:rsidRPr="00C601CA">
        <w:rPr>
          <w:spacing w:val="30"/>
          <w:sz w:val="24"/>
          <w:szCs w:val="24"/>
        </w:rPr>
        <w:t xml:space="preserve"> </w:t>
      </w:r>
      <w:r w:rsidRPr="00C601CA">
        <w:rPr>
          <w:sz w:val="24"/>
          <w:szCs w:val="24"/>
        </w:rPr>
        <w:t xml:space="preserve">в   </w:t>
      </w:r>
      <w:r w:rsidRPr="00C601CA">
        <w:rPr>
          <w:spacing w:val="31"/>
          <w:sz w:val="24"/>
          <w:szCs w:val="24"/>
        </w:rPr>
        <w:t xml:space="preserve"> </w:t>
      </w:r>
      <w:r w:rsidRPr="00C601CA">
        <w:rPr>
          <w:sz w:val="24"/>
          <w:szCs w:val="24"/>
        </w:rPr>
        <w:t xml:space="preserve">письменном   </w:t>
      </w:r>
      <w:r w:rsidRPr="00C601CA">
        <w:rPr>
          <w:spacing w:val="31"/>
          <w:sz w:val="24"/>
          <w:szCs w:val="24"/>
        </w:rPr>
        <w:t xml:space="preserve"> </w:t>
      </w:r>
      <w:r w:rsidRPr="00C601CA">
        <w:rPr>
          <w:sz w:val="24"/>
          <w:szCs w:val="24"/>
        </w:rPr>
        <w:t xml:space="preserve">и   </w:t>
      </w:r>
      <w:r w:rsidRPr="00C601CA">
        <w:rPr>
          <w:spacing w:val="31"/>
          <w:sz w:val="24"/>
          <w:szCs w:val="24"/>
        </w:rPr>
        <w:t xml:space="preserve"> </w:t>
      </w:r>
      <w:r w:rsidRPr="00C601CA">
        <w:rPr>
          <w:sz w:val="24"/>
          <w:szCs w:val="24"/>
        </w:rPr>
        <w:t xml:space="preserve">звучащем   </w:t>
      </w:r>
      <w:r w:rsidRPr="00C601CA">
        <w:rPr>
          <w:spacing w:val="35"/>
          <w:sz w:val="24"/>
          <w:szCs w:val="24"/>
        </w:rPr>
        <w:t xml:space="preserve"> </w:t>
      </w:r>
      <w:r w:rsidRPr="00C601CA">
        <w:rPr>
          <w:sz w:val="24"/>
          <w:szCs w:val="24"/>
        </w:rPr>
        <w:t xml:space="preserve">тексте   </w:t>
      </w:r>
      <w:r w:rsidRPr="00C601CA">
        <w:rPr>
          <w:spacing w:val="33"/>
          <w:sz w:val="24"/>
          <w:szCs w:val="24"/>
        </w:rPr>
        <w:t xml:space="preserve"> </w:t>
      </w:r>
      <w:r w:rsidRPr="00C601CA">
        <w:rPr>
          <w:sz w:val="24"/>
          <w:szCs w:val="24"/>
        </w:rPr>
        <w:t xml:space="preserve">и   </w:t>
      </w:r>
      <w:r w:rsidRPr="00C601CA">
        <w:rPr>
          <w:spacing w:val="31"/>
          <w:sz w:val="24"/>
          <w:szCs w:val="24"/>
        </w:rPr>
        <w:t xml:space="preserve"> </w:t>
      </w:r>
      <w:r w:rsidRPr="00C601CA">
        <w:rPr>
          <w:sz w:val="24"/>
          <w:szCs w:val="24"/>
        </w:rPr>
        <w:t xml:space="preserve">употребление   </w:t>
      </w:r>
      <w:r w:rsidRPr="00C601CA">
        <w:rPr>
          <w:spacing w:val="33"/>
          <w:sz w:val="24"/>
          <w:szCs w:val="24"/>
        </w:rPr>
        <w:t xml:space="preserve"> </w:t>
      </w:r>
      <w:r w:rsidRPr="00C601CA">
        <w:rPr>
          <w:sz w:val="24"/>
          <w:szCs w:val="24"/>
        </w:rPr>
        <w:t xml:space="preserve">в   </w:t>
      </w:r>
      <w:r w:rsidRPr="00C601CA">
        <w:rPr>
          <w:spacing w:val="35"/>
          <w:sz w:val="24"/>
          <w:szCs w:val="24"/>
        </w:rPr>
        <w:t xml:space="preserve"> </w:t>
      </w:r>
      <w:r w:rsidRPr="00C601CA">
        <w:rPr>
          <w:sz w:val="24"/>
          <w:szCs w:val="24"/>
        </w:rPr>
        <w:t>устной</w:t>
      </w:r>
      <w:r w:rsidRPr="00C601CA">
        <w:rPr>
          <w:spacing w:val="-58"/>
          <w:sz w:val="24"/>
          <w:szCs w:val="24"/>
        </w:rPr>
        <w:t xml:space="preserve"> </w:t>
      </w:r>
      <w:r w:rsidRPr="00C601CA">
        <w:rPr>
          <w:sz w:val="24"/>
          <w:szCs w:val="24"/>
        </w:rPr>
        <w:t>и</w:t>
      </w:r>
      <w:r w:rsidRPr="00C601CA">
        <w:rPr>
          <w:spacing w:val="1"/>
          <w:sz w:val="24"/>
          <w:szCs w:val="24"/>
        </w:rPr>
        <w:t xml:space="preserve"> </w:t>
      </w:r>
      <w:r w:rsidRPr="00C601CA">
        <w:rPr>
          <w:sz w:val="24"/>
          <w:szCs w:val="24"/>
        </w:rPr>
        <w:t>письменной</w:t>
      </w:r>
      <w:r w:rsidRPr="00C601CA">
        <w:rPr>
          <w:spacing w:val="1"/>
          <w:sz w:val="24"/>
          <w:szCs w:val="24"/>
        </w:rPr>
        <w:t xml:space="preserve"> </w:t>
      </w:r>
      <w:r w:rsidRPr="00C601CA">
        <w:rPr>
          <w:sz w:val="24"/>
          <w:szCs w:val="24"/>
        </w:rPr>
        <w:t>речи</w:t>
      </w:r>
      <w:r w:rsidRPr="00C601CA">
        <w:rPr>
          <w:spacing w:val="1"/>
          <w:sz w:val="24"/>
          <w:szCs w:val="24"/>
        </w:rPr>
        <w:t xml:space="preserve"> </w:t>
      </w:r>
      <w:r w:rsidRPr="00C601CA">
        <w:rPr>
          <w:sz w:val="24"/>
          <w:szCs w:val="24"/>
        </w:rPr>
        <w:t>изученных</w:t>
      </w:r>
      <w:r w:rsidRPr="00C601CA">
        <w:rPr>
          <w:spacing w:val="1"/>
          <w:sz w:val="24"/>
          <w:szCs w:val="24"/>
        </w:rPr>
        <w:t xml:space="preserve"> </w:t>
      </w:r>
      <w:r w:rsidRPr="00C601CA">
        <w:rPr>
          <w:sz w:val="24"/>
          <w:szCs w:val="24"/>
        </w:rPr>
        <w:t>морфологических</w:t>
      </w:r>
      <w:r w:rsidRPr="00C601CA">
        <w:rPr>
          <w:spacing w:val="1"/>
          <w:sz w:val="24"/>
          <w:szCs w:val="24"/>
        </w:rPr>
        <w:t xml:space="preserve"> </w:t>
      </w:r>
      <w:r w:rsidRPr="00C601CA">
        <w:rPr>
          <w:sz w:val="24"/>
          <w:szCs w:val="24"/>
        </w:rPr>
        <w:t>форм</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синтаксических</w:t>
      </w:r>
      <w:r w:rsidRPr="00C601CA">
        <w:rPr>
          <w:spacing w:val="61"/>
          <w:sz w:val="24"/>
          <w:szCs w:val="24"/>
        </w:rPr>
        <w:t xml:space="preserve"> </w:t>
      </w:r>
      <w:r w:rsidRPr="00C601CA">
        <w:rPr>
          <w:sz w:val="24"/>
          <w:szCs w:val="24"/>
        </w:rPr>
        <w:t>конструкций</w:t>
      </w:r>
      <w:r w:rsidRPr="00C601CA">
        <w:rPr>
          <w:spacing w:val="1"/>
          <w:sz w:val="24"/>
          <w:szCs w:val="24"/>
        </w:rPr>
        <w:t xml:space="preserve"> </w:t>
      </w:r>
      <w:r w:rsidRPr="00C601CA">
        <w:rPr>
          <w:sz w:val="24"/>
          <w:szCs w:val="24"/>
        </w:rPr>
        <w:t>английского</w:t>
      </w:r>
      <w:r w:rsidRPr="00C601CA">
        <w:rPr>
          <w:spacing w:val="1"/>
          <w:sz w:val="24"/>
          <w:szCs w:val="24"/>
        </w:rPr>
        <w:t xml:space="preserve"> </w:t>
      </w:r>
      <w:r w:rsidRPr="00C601CA">
        <w:rPr>
          <w:sz w:val="24"/>
          <w:szCs w:val="24"/>
        </w:rPr>
        <w:t>языка.</w:t>
      </w:r>
    </w:p>
    <w:p w:rsidR="00DD2CB4" w:rsidRPr="00C601CA" w:rsidRDefault="00443BE7" w:rsidP="00C601CA">
      <w:pPr>
        <w:pStyle w:val="a7"/>
        <w:rPr>
          <w:sz w:val="24"/>
          <w:szCs w:val="24"/>
        </w:rPr>
      </w:pPr>
      <w:r w:rsidRPr="00C601CA">
        <w:rPr>
          <w:sz w:val="24"/>
          <w:szCs w:val="24"/>
        </w:rPr>
        <w:t xml:space="preserve">Глаголы      </w:t>
      </w:r>
      <w:r w:rsidRPr="00C601CA">
        <w:rPr>
          <w:spacing w:val="34"/>
          <w:sz w:val="24"/>
          <w:szCs w:val="24"/>
        </w:rPr>
        <w:t xml:space="preserve"> </w:t>
      </w:r>
      <w:r w:rsidRPr="00C601CA">
        <w:rPr>
          <w:sz w:val="24"/>
          <w:szCs w:val="24"/>
        </w:rPr>
        <w:t xml:space="preserve">в       </w:t>
      </w:r>
      <w:r w:rsidRPr="00C601CA">
        <w:rPr>
          <w:spacing w:val="33"/>
          <w:sz w:val="24"/>
          <w:szCs w:val="24"/>
        </w:rPr>
        <w:t xml:space="preserve"> </w:t>
      </w:r>
      <w:r w:rsidRPr="00C601CA">
        <w:rPr>
          <w:sz w:val="24"/>
          <w:szCs w:val="24"/>
        </w:rPr>
        <w:t xml:space="preserve">Present/Past       </w:t>
      </w:r>
      <w:r w:rsidRPr="00C601CA">
        <w:rPr>
          <w:spacing w:val="37"/>
          <w:sz w:val="24"/>
          <w:szCs w:val="24"/>
        </w:rPr>
        <w:t xml:space="preserve"> </w:t>
      </w:r>
      <w:r w:rsidRPr="00C601CA">
        <w:rPr>
          <w:sz w:val="24"/>
          <w:szCs w:val="24"/>
        </w:rPr>
        <w:t xml:space="preserve">Simple       </w:t>
      </w:r>
      <w:r w:rsidRPr="00C601CA">
        <w:rPr>
          <w:spacing w:val="41"/>
          <w:sz w:val="24"/>
          <w:szCs w:val="24"/>
        </w:rPr>
        <w:t xml:space="preserve"> </w:t>
      </w:r>
      <w:r w:rsidRPr="00C601CA">
        <w:rPr>
          <w:sz w:val="24"/>
          <w:szCs w:val="24"/>
        </w:rPr>
        <w:t xml:space="preserve">Tense,       </w:t>
      </w:r>
      <w:r w:rsidRPr="00C601CA">
        <w:rPr>
          <w:spacing w:val="39"/>
          <w:sz w:val="24"/>
          <w:szCs w:val="24"/>
        </w:rPr>
        <w:t xml:space="preserve"> </w:t>
      </w:r>
      <w:r w:rsidRPr="00C601CA">
        <w:rPr>
          <w:sz w:val="24"/>
          <w:szCs w:val="24"/>
        </w:rPr>
        <w:t xml:space="preserve">Present       </w:t>
      </w:r>
      <w:r w:rsidRPr="00C601CA">
        <w:rPr>
          <w:spacing w:val="42"/>
          <w:sz w:val="24"/>
          <w:szCs w:val="24"/>
        </w:rPr>
        <w:t xml:space="preserve"> </w:t>
      </w:r>
      <w:r w:rsidRPr="00C601CA">
        <w:rPr>
          <w:sz w:val="24"/>
          <w:szCs w:val="24"/>
        </w:rPr>
        <w:t xml:space="preserve">Continuous       </w:t>
      </w:r>
      <w:r w:rsidRPr="00C601CA">
        <w:rPr>
          <w:spacing w:val="35"/>
          <w:sz w:val="24"/>
          <w:szCs w:val="24"/>
        </w:rPr>
        <w:t xml:space="preserve"> </w:t>
      </w:r>
      <w:r w:rsidRPr="00C601CA">
        <w:rPr>
          <w:sz w:val="24"/>
          <w:szCs w:val="24"/>
        </w:rPr>
        <w:t>Tense</w:t>
      </w:r>
      <w:r w:rsidRPr="00C601CA">
        <w:rPr>
          <w:spacing w:val="-58"/>
          <w:sz w:val="24"/>
          <w:szCs w:val="24"/>
        </w:rPr>
        <w:t xml:space="preserve"> </w:t>
      </w:r>
      <w:r w:rsidRPr="00C601CA">
        <w:rPr>
          <w:sz w:val="24"/>
          <w:szCs w:val="24"/>
        </w:rPr>
        <w:t>в</w:t>
      </w:r>
      <w:r w:rsidRPr="00C601CA">
        <w:rPr>
          <w:spacing w:val="1"/>
          <w:sz w:val="24"/>
          <w:szCs w:val="24"/>
        </w:rPr>
        <w:t xml:space="preserve"> </w:t>
      </w:r>
      <w:r w:rsidRPr="00C601CA">
        <w:rPr>
          <w:sz w:val="24"/>
          <w:szCs w:val="24"/>
        </w:rPr>
        <w:t>повествовательных</w:t>
      </w:r>
      <w:r w:rsidRPr="00C601CA">
        <w:rPr>
          <w:spacing w:val="1"/>
          <w:sz w:val="24"/>
          <w:szCs w:val="24"/>
        </w:rPr>
        <w:t xml:space="preserve"> </w:t>
      </w:r>
      <w:r w:rsidRPr="00C601CA">
        <w:rPr>
          <w:sz w:val="24"/>
          <w:szCs w:val="24"/>
        </w:rPr>
        <w:t>(утвердительных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отрицательных)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вопросительных</w:t>
      </w:r>
      <w:r w:rsidRPr="00C601CA">
        <w:rPr>
          <w:spacing w:val="1"/>
          <w:sz w:val="24"/>
          <w:szCs w:val="24"/>
        </w:rPr>
        <w:t xml:space="preserve"> </w:t>
      </w:r>
      <w:r w:rsidRPr="00C601CA">
        <w:rPr>
          <w:sz w:val="24"/>
          <w:szCs w:val="24"/>
        </w:rPr>
        <w:t>(общий</w:t>
      </w:r>
      <w:r w:rsidRPr="00C601CA">
        <w:rPr>
          <w:spacing w:val="61"/>
          <w:sz w:val="24"/>
          <w:szCs w:val="24"/>
        </w:rPr>
        <w:t xml:space="preserve"> </w:t>
      </w:r>
      <w:r w:rsidRPr="00C601CA">
        <w:rPr>
          <w:sz w:val="24"/>
          <w:szCs w:val="24"/>
        </w:rPr>
        <w:t>и</w:t>
      </w:r>
      <w:r w:rsidRPr="00C601CA">
        <w:rPr>
          <w:spacing w:val="1"/>
          <w:sz w:val="24"/>
          <w:szCs w:val="24"/>
        </w:rPr>
        <w:t xml:space="preserve"> </w:t>
      </w:r>
      <w:r w:rsidRPr="00C601CA">
        <w:rPr>
          <w:sz w:val="24"/>
          <w:szCs w:val="24"/>
        </w:rPr>
        <w:t>специальный</w:t>
      </w:r>
      <w:r w:rsidRPr="00C601CA">
        <w:rPr>
          <w:spacing w:val="-3"/>
          <w:sz w:val="24"/>
          <w:szCs w:val="24"/>
        </w:rPr>
        <w:t xml:space="preserve"> </w:t>
      </w:r>
      <w:r w:rsidRPr="00C601CA">
        <w:rPr>
          <w:sz w:val="24"/>
          <w:szCs w:val="24"/>
        </w:rPr>
        <w:t>вопросы)</w:t>
      </w:r>
      <w:r w:rsidRPr="00C601CA">
        <w:rPr>
          <w:spacing w:val="-1"/>
          <w:sz w:val="24"/>
          <w:szCs w:val="24"/>
        </w:rPr>
        <w:t xml:space="preserve"> </w:t>
      </w:r>
      <w:r w:rsidRPr="00C601CA">
        <w:rPr>
          <w:sz w:val="24"/>
          <w:szCs w:val="24"/>
        </w:rPr>
        <w:t>предложениях.</w:t>
      </w:r>
    </w:p>
    <w:p w:rsidR="00DD2CB4" w:rsidRPr="00C601CA" w:rsidRDefault="00443BE7" w:rsidP="00C601CA">
      <w:pPr>
        <w:pStyle w:val="a7"/>
        <w:rPr>
          <w:sz w:val="24"/>
          <w:szCs w:val="24"/>
        </w:rPr>
      </w:pPr>
      <w:r w:rsidRPr="00C601CA">
        <w:rPr>
          <w:sz w:val="24"/>
          <w:szCs w:val="24"/>
        </w:rPr>
        <w:t>Модальные</w:t>
      </w:r>
      <w:r w:rsidRPr="00C601CA">
        <w:rPr>
          <w:spacing w:val="-7"/>
          <w:sz w:val="24"/>
          <w:szCs w:val="24"/>
        </w:rPr>
        <w:t xml:space="preserve"> </w:t>
      </w:r>
      <w:r w:rsidRPr="00C601CA">
        <w:rPr>
          <w:sz w:val="24"/>
          <w:szCs w:val="24"/>
        </w:rPr>
        <w:t>глаголы</w:t>
      </w:r>
      <w:r w:rsidRPr="00C601CA">
        <w:rPr>
          <w:spacing w:val="-2"/>
          <w:sz w:val="24"/>
          <w:szCs w:val="24"/>
        </w:rPr>
        <w:t xml:space="preserve"> </w:t>
      </w:r>
      <w:r w:rsidRPr="00C601CA">
        <w:rPr>
          <w:sz w:val="24"/>
          <w:szCs w:val="24"/>
        </w:rPr>
        <w:t>must</w:t>
      </w:r>
      <w:r w:rsidRPr="00C601CA">
        <w:rPr>
          <w:spacing w:val="4"/>
          <w:sz w:val="24"/>
          <w:szCs w:val="24"/>
        </w:rPr>
        <w:t xml:space="preserve"> </w:t>
      </w:r>
      <w:r w:rsidRPr="00C601CA">
        <w:rPr>
          <w:sz w:val="24"/>
          <w:szCs w:val="24"/>
        </w:rPr>
        <w:t>и have</w:t>
      </w:r>
      <w:r w:rsidRPr="00C601CA">
        <w:rPr>
          <w:spacing w:val="-2"/>
          <w:sz w:val="24"/>
          <w:szCs w:val="24"/>
        </w:rPr>
        <w:t xml:space="preserve"> </w:t>
      </w:r>
      <w:r w:rsidRPr="00C601CA">
        <w:rPr>
          <w:sz w:val="24"/>
          <w:szCs w:val="24"/>
        </w:rPr>
        <w:t>to.</w:t>
      </w:r>
    </w:p>
    <w:p w:rsidR="00DD2CB4" w:rsidRPr="00C601CA" w:rsidRDefault="00443BE7" w:rsidP="00C601CA">
      <w:pPr>
        <w:pStyle w:val="a7"/>
        <w:rPr>
          <w:sz w:val="24"/>
          <w:szCs w:val="24"/>
        </w:rPr>
      </w:pPr>
      <w:r w:rsidRPr="00C601CA">
        <w:rPr>
          <w:sz w:val="24"/>
          <w:szCs w:val="24"/>
        </w:rPr>
        <w:t>Конструкция</w:t>
      </w:r>
      <w:r w:rsidRPr="00C601CA">
        <w:rPr>
          <w:sz w:val="24"/>
          <w:szCs w:val="24"/>
          <w:lang w:val="en-US"/>
        </w:rPr>
        <w:t xml:space="preserve"> to be going to </w:t>
      </w:r>
      <w:r w:rsidRPr="00C601CA">
        <w:rPr>
          <w:sz w:val="24"/>
          <w:szCs w:val="24"/>
        </w:rPr>
        <w:t>и</w:t>
      </w:r>
      <w:r w:rsidRPr="00C601CA">
        <w:rPr>
          <w:sz w:val="24"/>
          <w:szCs w:val="24"/>
          <w:lang w:val="en-US"/>
        </w:rPr>
        <w:t xml:space="preserve"> Future Simple Tense </w:t>
      </w:r>
      <w:r w:rsidRPr="00C601CA">
        <w:rPr>
          <w:sz w:val="24"/>
          <w:szCs w:val="24"/>
        </w:rPr>
        <w:t>для</w:t>
      </w:r>
      <w:r w:rsidRPr="00C601CA">
        <w:rPr>
          <w:sz w:val="24"/>
          <w:szCs w:val="24"/>
          <w:lang w:val="en-US"/>
        </w:rPr>
        <w:t xml:space="preserve"> </w:t>
      </w:r>
      <w:r w:rsidRPr="00C601CA">
        <w:rPr>
          <w:sz w:val="24"/>
          <w:szCs w:val="24"/>
        </w:rPr>
        <w:t>выражения</w:t>
      </w:r>
      <w:r w:rsidRPr="00C601CA">
        <w:rPr>
          <w:sz w:val="24"/>
          <w:szCs w:val="24"/>
          <w:lang w:val="en-US"/>
        </w:rPr>
        <w:t xml:space="preserve"> </w:t>
      </w:r>
      <w:r w:rsidRPr="00C601CA">
        <w:rPr>
          <w:sz w:val="24"/>
          <w:szCs w:val="24"/>
        </w:rPr>
        <w:t>будущего</w:t>
      </w:r>
      <w:r w:rsidRPr="00C601CA">
        <w:rPr>
          <w:sz w:val="24"/>
          <w:szCs w:val="24"/>
          <w:lang w:val="en-US"/>
        </w:rPr>
        <w:t xml:space="preserve"> </w:t>
      </w:r>
      <w:r w:rsidRPr="00C601CA">
        <w:rPr>
          <w:sz w:val="24"/>
          <w:szCs w:val="24"/>
        </w:rPr>
        <w:t>действия</w:t>
      </w:r>
      <w:r w:rsidRPr="00C601CA">
        <w:rPr>
          <w:sz w:val="24"/>
          <w:szCs w:val="24"/>
          <w:lang w:val="en-US"/>
        </w:rPr>
        <w:t xml:space="preserve"> (I am</w:t>
      </w:r>
      <w:r w:rsidRPr="00C601CA">
        <w:rPr>
          <w:spacing w:val="1"/>
          <w:sz w:val="24"/>
          <w:szCs w:val="24"/>
          <w:lang w:val="en-US"/>
        </w:rPr>
        <w:t xml:space="preserve"> </w:t>
      </w:r>
      <w:r w:rsidRPr="00C601CA">
        <w:rPr>
          <w:sz w:val="24"/>
          <w:szCs w:val="24"/>
          <w:lang w:val="en-US"/>
        </w:rPr>
        <w:t>going</w:t>
      </w:r>
      <w:r w:rsidRPr="00C601CA">
        <w:rPr>
          <w:spacing w:val="1"/>
          <w:sz w:val="24"/>
          <w:szCs w:val="24"/>
          <w:lang w:val="en-US"/>
        </w:rPr>
        <w:t xml:space="preserve"> </w:t>
      </w:r>
      <w:r w:rsidRPr="00C601CA">
        <w:rPr>
          <w:sz w:val="24"/>
          <w:szCs w:val="24"/>
          <w:lang w:val="en-US"/>
        </w:rPr>
        <w:t>to</w:t>
      </w:r>
      <w:r w:rsidRPr="00C601CA">
        <w:rPr>
          <w:spacing w:val="7"/>
          <w:sz w:val="24"/>
          <w:szCs w:val="24"/>
          <w:lang w:val="en-US"/>
        </w:rPr>
        <w:t xml:space="preserve"> </w:t>
      </w:r>
      <w:r w:rsidRPr="00C601CA">
        <w:rPr>
          <w:sz w:val="24"/>
          <w:szCs w:val="24"/>
          <w:lang w:val="en-US"/>
        </w:rPr>
        <w:t>have</w:t>
      </w:r>
      <w:r w:rsidRPr="00C601CA">
        <w:rPr>
          <w:spacing w:val="5"/>
          <w:sz w:val="24"/>
          <w:szCs w:val="24"/>
          <w:lang w:val="en-US"/>
        </w:rPr>
        <w:t xml:space="preserve"> </w:t>
      </w:r>
      <w:r w:rsidRPr="00C601CA">
        <w:rPr>
          <w:sz w:val="24"/>
          <w:szCs w:val="24"/>
          <w:lang w:val="en-US"/>
        </w:rPr>
        <w:t>my</w:t>
      </w:r>
      <w:r w:rsidRPr="00C601CA">
        <w:rPr>
          <w:spacing w:val="-3"/>
          <w:sz w:val="24"/>
          <w:szCs w:val="24"/>
          <w:lang w:val="en-US"/>
        </w:rPr>
        <w:t xml:space="preserve"> </w:t>
      </w:r>
      <w:r w:rsidRPr="00C601CA">
        <w:rPr>
          <w:sz w:val="24"/>
          <w:szCs w:val="24"/>
          <w:lang w:val="en-US"/>
        </w:rPr>
        <w:t>birthday</w:t>
      </w:r>
      <w:r w:rsidRPr="00C601CA">
        <w:rPr>
          <w:spacing w:val="-8"/>
          <w:sz w:val="24"/>
          <w:szCs w:val="24"/>
          <w:lang w:val="en-US"/>
        </w:rPr>
        <w:t xml:space="preserve"> </w:t>
      </w:r>
      <w:r w:rsidRPr="00C601CA">
        <w:rPr>
          <w:sz w:val="24"/>
          <w:szCs w:val="24"/>
          <w:lang w:val="en-US"/>
        </w:rPr>
        <w:t>party</w:t>
      </w:r>
      <w:r w:rsidRPr="00C601CA">
        <w:rPr>
          <w:spacing w:val="-9"/>
          <w:sz w:val="24"/>
          <w:szCs w:val="24"/>
          <w:lang w:val="en-US"/>
        </w:rPr>
        <w:t xml:space="preserve"> </w:t>
      </w:r>
      <w:r w:rsidRPr="00C601CA">
        <w:rPr>
          <w:sz w:val="24"/>
          <w:szCs w:val="24"/>
          <w:lang w:val="en-US"/>
        </w:rPr>
        <w:t>on</w:t>
      </w:r>
      <w:r w:rsidRPr="00C601CA">
        <w:rPr>
          <w:spacing w:val="-3"/>
          <w:sz w:val="24"/>
          <w:szCs w:val="24"/>
          <w:lang w:val="en-US"/>
        </w:rPr>
        <w:t xml:space="preserve"> </w:t>
      </w:r>
      <w:r w:rsidRPr="00C601CA">
        <w:rPr>
          <w:sz w:val="24"/>
          <w:szCs w:val="24"/>
          <w:lang w:val="en-US"/>
        </w:rPr>
        <w:t>Saturday.</w:t>
      </w:r>
      <w:r w:rsidRPr="00C601CA">
        <w:rPr>
          <w:spacing w:val="4"/>
          <w:sz w:val="24"/>
          <w:szCs w:val="24"/>
          <w:lang w:val="en-US"/>
        </w:rPr>
        <w:t xml:space="preserve"> </w:t>
      </w:r>
      <w:r w:rsidRPr="00C601CA">
        <w:rPr>
          <w:sz w:val="24"/>
          <w:szCs w:val="24"/>
        </w:rPr>
        <w:t>Wait,</w:t>
      </w:r>
      <w:r w:rsidRPr="00C601CA">
        <w:rPr>
          <w:spacing w:val="3"/>
          <w:sz w:val="24"/>
          <w:szCs w:val="24"/>
        </w:rPr>
        <w:t xml:space="preserve"> </w:t>
      </w:r>
      <w:r w:rsidRPr="00C601CA">
        <w:rPr>
          <w:sz w:val="24"/>
          <w:szCs w:val="24"/>
        </w:rPr>
        <w:t>I’ll</w:t>
      </w:r>
      <w:r w:rsidRPr="00C601CA">
        <w:rPr>
          <w:spacing w:val="2"/>
          <w:sz w:val="24"/>
          <w:szCs w:val="24"/>
        </w:rPr>
        <w:t xml:space="preserve"> </w:t>
      </w:r>
      <w:r w:rsidRPr="00C601CA">
        <w:rPr>
          <w:sz w:val="24"/>
          <w:szCs w:val="24"/>
        </w:rPr>
        <w:t>help</w:t>
      </w:r>
      <w:r w:rsidRPr="00C601CA">
        <w:rPr>
          <w:spacing w:val="7"/>
          <w:sz w:val="24"/>
          <w:szCs w:val="24"/>
        </w:rPr>
        <w:t xml:space="preserve"> </w:t>
      </w:r>
      <w:r w:rsidRPr="00C601CA">
        <w:rPr>
          <w:sz w:val="24"/>
          <w:szCs w:val="24"/>
        </w:rPr>
        <w:t>you.).</w:t>
      </w:r>
    </w:p>
    <w:p w:rsidR="00DD2CB4" w:rsidRPr="00C601CA" w:rsidRDefault="00443BE7" w:rsidP="00C601CA">
      <w:pPr>
        <w:pStyle w:val="a7"/>
        <w:rPr>
          <w:sz w:val="24"/>
          <w:szCs w:val="24"/>
        </w:rPr>
      </w:pPr>
      <w:r w:rsidRPr="00C601CA">
        <w:rPr>
          <w:sz w:val="24"/>
          <w:szCs w:val="24"/>
        </w:rPr>
        <w:t>Отрицательное</w:t>
      </w:r>
      <w:r w:rsidRPr="00C601CA">
        <w:rPr>
          <w:spacing w:val="-6"/>
          <w:sz w:val="24"/>
          <w:szCs w:val="24"/>
        </w:rPr>
        <w:t xml:space="preserve"> </w:t>
      </w:r>
      <w:r w:rsidRPr="00C601CA">
        <w:rPr>
          <w:sz w:val="24"/>
          <w:szCs w:val="24"/>
        </w:rPr>
        <w:t>местоимение</w:t>
      </w:r>
      <w:r w:rsidRPr="00C601CA">
        <w:rPr>
          <w:spacing w:val="-2"/>
          <w:sz w:val="24"/>
          <w:szCs w:val="24"/>
        </w:rPr>
        <w:t xml:space="preserve"> </w:t>
      </w:r>
      <w:r w:rsidRPr="00C601CA">
        <w:rPr>
          <w:sz w:val="24"/>
          <w:szCs w:val="24"/>
        </w:rPr>
        <w:t>no.</w:t>
      </w:r>
    </w:p>
    <w:p w:rsidR="00DD2CB4" w:rsidRPr="00C601CA" w:rsidRDefault="00443BE7" w:rsidP="00C601CA">
      <w:pPr>
        <w:pStyle w:val="a7"/>
        <w:rPr>
          <w:sz w:val="24"/>
          <w:szCs w:val="24"/>
        </w:rPr>
      </w:pPr>
      <w:r w:rsidRPr="00C601CA">
        <w:rPr>
          <w:sz w:val="24"/>
          <w:szCs w:val="24"/>
        </w:rPr>
        <w:t xml:space="preserve">Степени     </w:t>
      </w:r>
      <w:r w:rsidRPr="00C601CA">
        <w:rPr>
          <w:spacing w:val="1"/>
          <w:sz w:val="24"/>
          <w:szCs w:val="24"/>
        </w:rPr>
        <w:t xml:space="preserve"> </w:t>
      </w:r>
      <w:r w:rsidRPr="00C601CA">
        <w:rPr>
          <w:sz w:val="24"/>
          <w:szCs w:val="24"/>
        </w:rPr>
        <w:t>сравнения       прилагательных       (формы,       образованные       по       правилу</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исключения:</w:t>
      </w:r>
      <w:r w:rsidRPr="00C601CA">
        <w:rPr>
          <w:spacing w:val="3"/>
          <w:sz w:val="24"/>
          <w:szCs w:val="24"/>
        </w:rPr>
        <w:t xml:space="preserve"> </w:t>
      </w:r>
      <w:r w:rsidRPr="00C601CA">
        <w:rPr>
          <w:sz w:val="24"/>
          <w:szCs w:val="24"/>
        </w:rPr>
        <w:t>good</w:t>
      </w:r>
      <w:r w:rsidRPr="00C601CA">
        <w:rPr>
          <w:spacing w:val="-2"/>
          <w:sz w:val="24"/>
          <w:szCs w:val="24"/>
        </w:rPr>
        <w:t xml:space="preserve"> </w:t>
      </w:r>
      <w:r w:rsidRPr="00C601CA">
        <w:rPr>
          <w:sz w:val="24"/>
          <w:szCs w:val="24"/>
        </w:rPr>
        <w:t>–</w:t>
      </w:r>
      <w:r w:rsidRPr="00C601CA">
        <w:rPr>
          <w:spacing w:val="1"/>
          <w:sz w:val="24"/>
          <w:szCs w:val="24"/>
        </w:rPr>
        <w:t xml:space="preserve"> </w:t>
      </w:r>
      <w:r w:rsidRPr="00C601CA">
        <w:rPr>
          <w:sz w:val="24"/>
          <w:szCs w:val="24"/>
        </w:rPr>
        <w:t>better</w:t>
      </w:r>
      <w:r w:rsidRPr="00C601CA">
        <w:rPr>
          <w:spacing w:val="-1"/>
          <w:sz w:val="24"/>
          <w:szCs w:val="24"/>
        </w:rPr>
        <w:t xml:space="preserve"> </w:t>
      </w:r>
      <w:r w:rsidRPr="00C601CA">
        <w:rPr>
          <w:sz w:val="24"/>
          <w:szCs w:val="24"/>
        </w:rPr>
        <w:t>–</w:t>
      </w:r>
      <w:r w:rsidRPr="00C601CA">
        <w:rPr>
          <w:spacing w:val="-3"/>
          <w:sz w:val="24"/>
          <w:szCs w:val="24"/>
        </w:rPr>
        <w:t xml:space="preserve"> </w:t>
      </w:r>
      <w:r w:rsidRPr="00C601CA">
        <w:rPr>
          <w:sz w:val="24"/>
          <w:szCs w:val="24"/>
        </w:rPr>
        <w:t>(the)</w:t>
      </w:r>
      <w:r w:rsidRPr="00C601CA">
        <w:rPr>
          <w:spacing w:val="4"/>
          <w:sz w:val="24"/>
          <w:szCs w:val="24"/>
        </w:rPr>
        <w:t xml:space="preserve"> </w:t>
      </w:r>
      <w:r w:rsidRPr="00C601CA">
        <w:rPr>
          <w:sz w:val="24"/>
          <w:szCs w:val="24"/>
        </w:rPr>
        <w:t>best,</w:t>
      </w:r>
      <w:r w:rsidRPr="00C601CA">
        <w:rPr>
          <w:spacing w:val="3"/>
          <w:sz w:val="24"/>
          <w:szCs w:val="24"/>
        </w:rPr>
        <w:t xml:space="preserve"> </w:t>
      </w:r>
      <w:r w:rsidRPr="00C601CA">
        <w:rPr>
          <w:sz w:val="24"/>
          <w:szCs w:val="24"/>
        </w:rPr>
        <w:t>bad</w:t>
      </w:r>
      <w:r w:rsidRPr="00C601CA">
        <w:rPr>
          <w:spacing w:val="2"/>
          <w:sz w:val="24"/>
          <w:szCs w:val="24"/>
        </w:rPr>
        <w:t xml:space="preserve"> </w:t>
      </w:r>
      <w:r w:rsidRPr="00C601CA">
        <w:rPr>
          <w:sz w:val="24"/>
          <w:szCs w:val="24"/>
        </w:rPr>
        <w:t>–</w:t>
      </w:r>
      <w:r w:rsidRPr="00C601CA">
        <w:rPr>
          <w:spacing w:val="1"/>
          <w:sz w:val="24"/>
          <w:szCs w:val="24"/>
        </w:rPr>
        <w:t xml:space="preserve"> </w:t>
      </w:r>
      <w:r w:rsidRPr="00C601CA">
        <w:rPr>
          <w:sz w:val="24"/>
          <w:szCs w:val="24"/>
        </w:rPr>
        <w:t>worse</w:t>
      </w:r>
      <w:r w:rsidRPr="00C601CA">
        <w:rPr>
          <w:spacing w:val="1"/>
          <w:sz w:val="24"/>
          <w:szCs w:val="24"/>
        </w:rPr>
        <w:t xml:space="preserve"> </w:t>
      </w:r>
      <w:r w:rsidRPr="00C601CA">
        <w:rPr>
          <w:sz w:val="24"/>
          <w:szCs w:val="24"/>
        </w:rPr>
        <w:t>–</w:t>
      </w:r>
      <w:r w:rsidRPr="00C601CA">
        <w:rPr>
          <w:spacing w:val="-3"/>
          <w:sz w:val="24"/>
          <w:szCs w:val="24"/>
        </w:rPr>
        <w:t xml:space="preserve"> </w:t>
      </w:r>
      <w:r w:rsidRPr="00C601CA">
        <w:rPr>
          <w:sz w:val="24"/>
          <w:szCs w:val="24"/>
        </w:rPr>
        <w:t>(the)</w:t>
      </w:r>
      <w:r w:rsidRPr="00C601CA">
        <w:rPr>
          <w:spacing w:val="4"/>
          <w:sz w:val="24"/>
          <w:szCs w:val="24"/>
        </w:rPr>
        <w:t xml:space="preserve"> </w:t>
      </w:r>
      <w:r w:rsidRPr="00C601CA">
        <w:rPr>
          <w:sz w:val="24"/>
          <w:szCs w:val="24"/>
        </w:rPr>
        <w:t>worst.</w:t>
      </w:r>
    </w:p>
    <w:p w:rsidR="00DD2CB4" w:rsidRPr="00C601CA" w:rsidRDefault="00443BE7" w:rsidP="00C601CA">
      <w:pPr>
        <w:pStyle w:val="a7"/>
        <w:rPr>
          <w:sz w:val="24"/>
          <w:szCs w:val="24"/>
        </w:rPr>
      </w:pPr>
      <w:r w:rsidRPr="00C601CA">
        <w:rPr>
          <w:sz w:val="24"/>
          <w:szCs w:val="24"/>
        </w:rPr>
        <w:t>Наречия</w:t>
      </w:r>
      <w:r w:rsidRPr="00C601CA">
        <w:rPr>
          <w:spacing w:val="-2"/>
          <w:sz w:val="24"/>
          <w:szCs w:val="24"/>
        </w:rPr>
        <w:t xml:space="preserve"> </w:t>
      </w:r>
      <w:r w:rsidRPr="00C601CA">
        <w:rPr>
          <w:sz w:val="24"/>
          <w:szCs w:val="24"/>
        </w:rPr>
        <w:t>времени.</w:t>
      </w:r>
    </w:p>
    <w:p w:rsidR="00DD2CB4" w:rsidRPr="00C601CA" w:rsidRDefault="00443BE7" w:rsidP="00C601CA">
      <w:pPr>
        <w:pStyle w:val="a7"/>
        <w:rPr>
          <w:sz w:val="24"/>
          <w:szCs w:val="24"/>
        </w:rPr>
      </w:pPr>
      <w:r w:rsidRPr="00C601CA">
        <w:rPr>
          <w:sz w:val="24"/>
          <w:szCs w:val="24"/>
        </w:rPr>
        <w:t>Обозначение</w:t>
      </w:r>
      <w:r w:rsidRPr="00C601CA">
        <w:rPr>
          <w:spacing w:val="-2"/>
          <w:sz w:val="24"/>
          <w:szCs w:val="24"/>
        </w:rPr>
        <w:t xml:space="preserve"> </w:t>
      </w:r>
      <w:r w:rsidRPr="00C601CA">
        <w:rPr>
          <w:sz w:val="24"/>
          <w:szCs w:val="24"/>
        </w:rPr>
        <w:t>даты</w:t>
      </w:r>
      <w:r w:rsidRPr="00C601CA">
        <w:rPr>
          <w:spacing w:val="-3"/>
          <w:sz w:val="24"/>
          <w:szCs w:val="24"/>
        </w:rPr>
        <w:t xml:space="preserve"> </w:t>
      </w:r>
      <w:r w:rsidRPr="00C601CA">
        <w:rPr>
          <w:sz w:val="24"/>
          <w:szCs w:val="24"/>
        </w:rPr>
        <w:t>и</w:t>
      </w:r>
      <w:r w:rsidRPr="00C601CA">
        <w:rPr>
          <w:spacing w:val="-5"/>
          <w:sz w:val="24"/>
          <w:szCs w:val="24"/>
        </w:rPr>
        <w:t xml:space="preserve"> </w:t>
      </w:r>
      <w:r w:rsidRPr="00C601CA">
        <w:rPr>
          <w:sz w:val="24"/>
          <w:szCs w:val="24"/>
        </w:rPr>
        <w:t>года.</w:t>
      </w:r>
      <w:r w:rsidRPr="00C601CA">
        <w:rPr>
          <w:spacing w:val="1"/>
          <w:sz w:val="24"/>
          <w:szCs w:val="24"/>
        </w:rPr>
        <w:t xml:space="preserve"> </w:t>
      </w:r>
      <w:r w:rsidRPr="00C601CA">
        <w:rPr>
          <w:sz w:val="24"/>
          <w:szCs w:val="24"/>
        </w:rPr>
        <w:t>Обозначение</w:t>
      </w:r>
      <w:r w:rsidRPr="00C601CA">
        <w:rPr>
          <w:spacing w:val="-6"/>
          <w:sz w:val="24"/>
          <w:szCs w:val="24"/>
        </w:rPr>
        <w:t xml:space="preserve"> </w:t>
      </w:r>
      <w:r w:rsidRPr="00C601CA">
        <w:rPr>
          <w:sz w:val="24"/>
          <w:szCs w:val="24"/>
        </w:rPr>
        <w:t>времени (5</w:t>
      </w:r>
      <w:r w:rsidRPr="00C601CA">
        <w:rPr>
          <w:spacing w:val="-3"/>
          <w:sz w:val="24"/>
          <w:szCs w:val="24"/>
        </w:rPr>
        <w:t xml:space="preserve"> </w:t>
      </w:r>
      <w:r w:rsidRPr="00C601CA">
        <w:rPr>
          <w:sz w:val="24"/>
          <w:szCs w:val="24"/>
        </w:rPr>
        <w:t>o’clock;</w:t>
      </w:r>
      <w:r w:rsidRPr="00C601CA">
        <w:rPr>
          <w:spacing w:val="-5"/>
          <w:sz w:val="24"/>
          <w:szCs w:val="24"/>
        </w:rPr>
        <w:t xml:space="preserve"> </w:t>
      </w:r>
      <w:r w:rsidRPr="00C601CA">
        <w:rPr>
          <w:sz w:val="24"/>
          <w:szCs w:val="24"/>
        </w:rPr>
        <w:t>3</w:t>
      </w:r>
      <w:r w:rsidRPr="00C601CA">
        <w:rPr>
          <w:spacing w:val="-1"/>
          <w:sz w:val="24"/>
          <w:szCs w:val="24"/>
        </w:rPr>
        <w:t xml:space="preserve"> </w:t>
      </w:r>
      <w:r w:rsidRPr="00C601CA">
        <w:rPr>
          <w:sz w:val="24"/>
          <w:szCs w:val="24"/>
        </w:rPr>
        <w:t>am,</w:t>
      </w:r>
      <w:r w:rsidRPr="00C601CA">
        <w:rPr>
          <w:spacing w:val="1"/>
          <w:sz w:val="24"/>
          <w:szCs w:val="24"/>
        </w:rPr>
        <w:t xml:space="preserve"> </w:t>
      </w:r>
      <w:r w:rsidRPr="00C601CA">
        <w:rPr>
          <w:sz w:val="24"/>
          <w:szCs w:val="24"/>
        </w:rPr>
        <w:t>2</w:t>
      </w:r>
      <w:r w:rsidRPr="00C601CA">
        <w:rPr>
          <w:spacing w:val="-1"/>
          <w:sz w:val="24"/>
          <w:szCs w:val="24"/>
        </w:rPr>
        <w:t xml:space="preserve"> </w:t>
      </w:r>
      <w:r w:rsidRPr="00C601CA">
        <w:rPr>
          <w:sz w:val="24"/>
          <w:szCs w:val="24"/>
        </w:rPr>
        <w:t>pm).</w:t>
      </w:r>
    </w:p>
    <w:p w:rsidR="00DD2CB4" w:rsidRPr="00C601CA" w:rsidRDefault="00443BE7" w:rsidP="00C601CA">
      <w:pPr>
        <w:pStyle w:val="a7"/>
        <w:rPr>
          <w:sz w:val="24"/>
          <w:szCs w:val="24"/>
        </w:rPr>
      </w:pPr>
      <w:r w:rsidRPr="00C601CA">
        <w:rPr>
          <w:sz w:val="24"/>
          <w:szCs w:val="24"/>
        </w:rPr>
        <w:t>Социокультурные</w:t>
      </w:r>
      <w:r w:rsidRPr="00C601CA">
        <w:rPr>
          <w:spacing w:val="-2"/>
          <w:sz w:val="24"/>
          <w:szCs w:val="24"/>
        </w:rPr>
        <w:t xml:space="preserve"> </w:t>
      </w:r>
      <w:r w:rsidRPr="00C601CA">
        <w:rPr>
          <w:sz w:val="24"/>
          <w:szCs w:val="24"/>
        </w:rPr>
        <w:t>знания</w:t>
      </w:r>
      <w:r w:rsidRPr="00C601CA">
        <w:rPr>
          <w:spacing w:val="-1"/>
          <w:sz w:val="24"/>
          <w:szCs w:val="24"/>
        </w:rPr>
        <w:t xml:space="preserve"> </w:t>
      </w:r>
      <w:r w:rsidRPr="00C601CA">
        <w:rPr>
          <w:sz w:val="24"/>
          <w:szCs w:val="24"/>
        </w:rPr>
        <w:t>и</w:t>
      </w:r>
      <w:r w:rsidRPr="00C601CA">
        <w:rPr>
          <w:spacing w:val="-4"/>
          <w:sz w:val="24"/>
          <w:szCs w:val="24"/>
        </w:rPr>
        <w:t xml:space="preserve"> </w:t>
      </w:r>
      <w:r w:rsidRPr="00C601CA">
        <w:rPr>
          <w:sz w:val="24"/>
          <w:szCs w:val="24"/>
        </w:rPr>
        <w:t>умения.</w:t>
      </w:r>
    </w:p>
    <w:p w:rsidR="00DD2CB4" w:rsidRPr="00C601CA" w:rsidRDefault="00443BE7" w:rsidP="00C601CA">
      <w:pPr>
        <w:pStyle w:val="a7"/>
        <w:rPr>
          <w:sz w:val="24"/>
          <w:szCs w:val="24"/>
        </w:rPr>
      </w:pPr>
      <w:r w:rsidRPr="00C601CA">
        <w:rPr>
          <w:sz w:val="24"/>
          <w:szCs w:val="24"/>
        </w:rPr>
        <w:t>Знание и использование некоторых социокультурных элементов речевого поведенческого</w:t>
      </w:r>
      <w:r w:rsidRPr="00C601CA">
        <w:rPr>
          <w:spacing w:val="1"/>
          <w:sz w:val="24"/>
          <w:szCs w:val="24"/>
        </w:rPr>
        <w:t xml:space="preserve"> </w:t>
      </w:r>
      <w:r w:rsidRPr="00C601CA">
        <w:rPr>
          <w:sz w:val="24"/>
          <w:szCs w:val="24"/>
        </w:rPr>
        <w:t>этикета,</w:t>
      </w:r>
      <w:r w:rsidRPr="00C601CA">
        <w:rPr>
          <w:spacing w:val="1"/>
          <w:sz w:val="24"/>
          <w:szCs w:val="24"/>
        </w:rPr>
        <w:t xml:space="preserve"> </w:t>
      </w:r>
      <w:r w:rsidRPr="00C601CA">
        <w:rPr>
          <w:sz w:val="24"/>
          <w:szCs w:val="24"/>
        </w:rPr>
        <w:t>принятого</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стране/странах</w:t>
      </w:r>
      <w:r w:rsidRPr="00C601CA">
        <w:rPr>
          <w:spacing w:val="1"/>
          <w:sz w:val="24"/>
          <w:szCs w:val="24"/>
        </w:rPr>
        <w:t xml:space="preserve"> </w:t>
      </w:r>
      <w:r w:rsidRPr="00C601CA">
        <w:rPr>
          <w:sz w:val="24"/>
          <w:szCs w:val="24"/>
        </w:rPr>
        <w:t>изучаемого</w:t>
      </w:r>
      <w:r w:rsidRPr="00C601CA">
        <w:rPr>
          <w:spacing w:val="1"/>
          <w:sz w:val="24"/>
          <w:szCs w:val="24"/>
        </w:rPr>
        <w:t xml:space="preserve"> </w:t>
      </w:r>
      <w:r w:rsidRPr="00C601CA">
        <w:rPr>
          <w:sz w:val="24"/>
          <w:szCs w:val="24"/>
        </w:rPr>
        <w:t>языка,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некоторых</w:t>
      </w:r>
      <w:r w:rsidRPr="00C601CA">
        <w:rPr>
          <w:spacing w:val="1"/>
          <w:sz w:val="24"/>
          <w:szCs w:val="24"/>
        </w:rPr>
        <w:t xml:space="preserve"> </w:t>
      </w:r>
      <w:r w:rsidRPr="00C601CA">
        <w:rPr>
          <w:sz w:val="24"/>
          <w:szCs w:val="24"/>
        </w:rPr>
        <w:t>ситуациях</w:t>
      </w:r>
      <w:r w:rsidRPr="00C601CA">
        <w:rPr>
          <w:spacing w:val="1"/>
          <w:sz w:val="24"/>
          <w:szCs w:val="24"/>
        </w:rPr>
        <w:t xml:space="preserve"> </w:t>
      </w:r>
      <w:r w:rsidRPr="00C601CA">
        <w:rPr>
          <w:sz w:val="24"/>
          <w:szCs w:val="24"/>
        </w:rPr>
        <w:t>общения:</w:t>
      </w:r>
      <w:r w:rsidRPr="00C601CA">
        <w:rPr>
          <w:spacing w:val="1"/>
          <w:sz w:val="24"/>
          <w:szCs w:val="24"/>
        </w:rPr>
        <w:t xml:space="preserve"> </w:t>
      </w:r>
      <w:r w:rsidRPr="00C601CA">
        <w:rPr>
          <w:sz w:val="24"/>
          <w:szCs w:val="24"/>
        </w:rPr>
        <w:t>приветствие, прощание, знакомство, выражение благодарности, извинение, поздравление с днём</w:t>
      </w:r>
      <w:r w:rsidRPr="00C601CA">
        <w:rPr>
          <w:spacing w:val="1"/>
          <w:sz w:val="24"/>
          <w:szCs w:val="24"/>
        </w:rPr>
        <w:t xml:space="preserve"> </w:t>
      </w:r>
      <w:r w:rsidRPr="00C601CA">
        <w:rPr>
          <w:sz w:val="24"/>
          <w:szCs w:val="24"/>
        </w:rPr>
        <w:t>рождения,</w:t>
      </w:r>
      <w:r w:rsidRPr="00C601CA">
        <w:rPr>
          <w:spacing w:val="3"/>
          <w:sz w:val="24"/>
          <w:szCs w:val="24"/>
        </w:rPr>
        <w:t xml:space="preserve"> </w:t>
      </w:r>
      <w:r w:rsidRPr="00C601CA">
        <w:rPr>
          <w:sz w:val="24"/>
          <w:szCs w:val="24"/>
        </w:rPr>
        <w:t>Новым</w:t>
      </w:r>
      <w:r w:rsidRPr="00C601CA">
        <w:rPr>
          <w:spacing w:val="-2"/>
          <w:sz w:val="24"/>
          <w:szCs w:val="24"/>
        </w:rPr>
        <w:t xml:space="preserve"> </w:t>
      </w:r>
      <w:r w:rsidRPr="00C601CA">
        <w:rPr>
          <w:sz w:val="24"/>
          <w:szCs w:val="24"/>
        </w:rPr>
        <w:t>годом,</w:t>
      </w:r>
      <w:r w:rsidRPr="00C601CA">
        <w:rPr>
          <w:spacing w:val="-1"/>
          <w:sz w:val="24"/>
          <w:szCs w:val="24"/>
        </w:rPr>
        <w:t xml:space="preserve"> </w:t>
      </w:r>
      <w:r w:rsidRPr="00C601CA">
        <w:rPr>
          <w:sz w:val="24"/>
          <w:szCs w:val="24"/>
        </w:rPr>
        <w:t>Рождеством,</w:t>
      </w:r>
      <w:r w:rsidRPr="00C601CA">
        <w:rPr>
          <w:spacing w:val="3"/>
          <w:sz w:val="24"/>
          <w:szCs w:val="24"/>
        </w:rPr>
        <w:t xml:space="preserve"> </w:t>
      </w:r>
      <w:r w:rsidRPr="00C601CA">
        <w:rPr>
          <w:sz w:val="24"/>
          <w:szCs w:val="24"/>
        </w:rPr>
        <w:t>разговор</w:t>
      </w:r>
      <w:r w:rsidRPr="00C601CA">
        <w:rPr>
          <w:spacing w:val="1"/>
          <w:sz w:val="24"/>
          <w:szCs w:val="24"/>
        </w:rPr>
        <w:t xml:space="preserve"> </w:t>
      </w:r>
      <w:r w:rsidRPr="00C601CA">
        <w:rPr>
          <w:sz w:val="24"/>
          <w:szCs w:val="24"/>
        </w:rPr>
        <w:t>по</w:t>
      </w:r>
      <w:r w:rsidRPr="00C601CA">
        <w:rPr>
          <w:spacing w:val="5"/>
          <w:sz w:val="24"/>
          <w:szCs w:val="24"/>
        </w:rPr>
        <w:t xml:space="preserve"> </w:t>
      </w:r>
      <w:r w:rsidRPr="00C601CA">
        <w:rPr>
          <w:sz w:val="24"/>
          <w:szCs w:val="24"/>
        </w:rPr>
        <w:t>телефону).</w:t>
      </w:r>
    </w:p>
    <w:p w:rsidR="00DD2CB4" w:rsidRPr="00C601CA" w:rsidRDefault="00443BE7" w:rsidP="00C601CA">
      <w:pPr>
        <w:pStyle w:val="a7"/>
        <w:rPr>
          <w:sz w:val="24"/>
          <w:szCs w:val="24"/>
        </w:rPr>
      </w:pPr>
      <w:r w:rsidRPr="00C601CA">
        <w:rPr>
          <w:sz w:val="24"/>
          <w:szCs w:val="24"/>
        </w:rPr>
        <w:t>Знание</w:t>
      </w:r>
      <w:r w:rsidRPr="00C601CA">
        <w:rPr>
          <w:spacing w:val="1"/>
          <w:sz w:val="24"/>
          <w:szCs w:val="24"/>
        </w:rPr>
        <w:t xml:space="preserve"> </w:t>
      </w:r>
      <w:r w:rsidRPr="00C601CA">
        <w:rPr>
          <w:sz w:val="24"/>
          <w:szCs w:val="24"/>
        </w:rPr>
        <w:t>произведений</w:t>
      </w:r>
      <w:r w:rsidRPr="00C601CA">
        <w:rPr>
          <w:spacing w:val="1"/>
          <w:sz w:val="24"/>
          <w:szCs w:val="24"/>
        </w:rPr>
        <w:t xml:space="preserve"> </w:t>
      </w:r>
      <w:r w:rsidRPr="00C601CA">
        <w:rPr>
          <w:sz w:val="24"/>
          <w:szCs w:val="24"/>
        </w:rPr>
        <w:t>детского</w:t>
      </w:r>
      <w:r w:rsidRPr="00C601CA">
        <w:rPr>
          <w:spacing w:val="1"/>
          <w:sz w:val="24"/>
          <w:szCs w:val="24"/>
        </w:rPr>
        <w:t xml:space="preserve"> </w:t>
      </w:r>
      <w:r w:rsidRPr="00C601CA">
        <w:rPr>
          <w:sz w:val="24"/>
          <w:szCs w:val="24"/>
        </w:rPr>
        <w:t>фольклора</w:t>
      </w:r>
      <w:r w:rsidRPr="00C601CA">
        <w:rPr>
          <w:spacing w:val="1"/>
          <w:sz w:val="24"/>
          <w:szCs w:val="24"/>
        </w:rPr>
        <w:t xml:space="preserve"> </w:t>
      </w:r>
      <w:r w:rsidRPr="00C601CA">
        <w:rPr>
          <w:sz w:val="24"/>
          <w:szCs w:val="24"/>
        </w:rPr>
        <w:t>(рифмовок,</w:t>
      </w:r>
      <w:r w:rsidRPr="00C601CA">
        <w:rPr>
          <w:spacing w:val="1"/>
          <w:sz w:val="24"/>
          <w:szCs w:val="24"/>
        </w:rPr>
        <w:t xml:space="preserve"> </w:t>
      </w:r>
      <w:r w:rsidRPr="00C601CA">
        <w:rPr>
          <w:sz w:val="24"/>
          <w:szCs w:val="24"/>
        </w:rPr>
        <w:t>стихов,</w:t>
      </w:r>
      <w:r w:rsidRPr="00C601CA">
        <w:rPr>
          <w:spacing w:val="1"/>
          <w:sz w:val="24"/>
          <w:szCs w:val="24"/>
        </w:rPr>
        <w:t xml:space="preserve"> </w:t>
      </w:r>
      <w:r w:rsidRPr="00C601CA">
        <w:rPr>
          <w:sz w:val="24"/>
          <w:szCs w:val="24"/>
        </w:rPr>
        <w:t>песенок),</w:t>
      </w:r>
      <w:r w:rsidRPr="00C601CA">
        <w:rPr>
          <w:spacing w:val="61"/>
          <w:sz w:val="24"/>
          <w:szCs w:val="24"/>
        </w:rPr>
        <w:t xml:space="preserve"> </w:t>
      </w:r>
      <w:r w:rsidRPr="00C601CA">
        <w:rPr>
          <w:sz w:val="24"/>
          <w:szCs w:val="24"/>
        </w:rPr>
        <w:t>персонажей</w:t>
      </w:r>
      <w:r w:rsidRPr="00C601CA">
        <w:rPr>
          <w:spacing w:val="1"/>
          <w:sz w:val="24"/>
          <w:szCs w:val="24"/>
        </w:rPr>
        <w:t xml:space="preserve"> </w:t>
      </w:r>
      <w:r w:rsidRPr="00C601CA">
        <w:rPr>
          <w:sz w:val="24"/>
          <w:szCs w:val="24"/>
        </w:rPr>
        <w:t>детских</w:t>
      </w:r>
      <w:r w:rsidRPr="00C601CA">
        <w:rPr>
          <w:spacing w:val="-3"/>
          <w:sz w:val="24"/>
          <w:szCs w:val="24"/>
        </w:rPr>
        <w:t xml:space="preserve"> </w:t>
      </w:r>
      <w:r w:rsidRPr="00C601CA">
        <w:rPr>
          <w:sz w:val="24"/>
          <w:szCs w:val="24"/>
        </w:rPr>
        <w:t>книг.</w:t>
      </w:r>
    </w:p>
    <w:p w:rsidR="00DD2CB4" w:rsidRPr="00C601CA" w:rsidRDefault="00443BE7" w:rsidP="00C601CA">
      <w:pPr>
        <w:pStyle w:val="a7"/>
        <w:rPr>
          <w:sz w:val="24"/>
          <w:szCs w:val="24"/>
        </w:rPr>
      </w:pPr>
      <w:r w:rsidRPr="00C601CA">
        <w:rPr>
          <w:sz w:val="24"/>
          <w:szCs w:val="24"/>
        </w:rPr>
        <w:lastRenderedPageBreak/>
        <w:t xml:space="preserve">Краткое    </w:t>
      </w:r>
      <w:r w:rsidRPr="00C601CA">
        <w:rPr>
          <w:spacing w:val="1"/>
          <w:sz w:val="24"/>
          <w:szCs w:val="24"/>
        </w:rPr>
        <w:t xml:space="preserve"> </w:t>
      </w:r>
      <w:r w:rsidRPr="00C601CA">
        <w:rPr>
          <w:sz w:val="24"/>
          <w:szCs w:val="24"/>
        </w:rPr>
        <w:t xml:space="preserve">представление    </w:t>
      </w:r>
      <w:r w:rsidRPr="00C601CA">
        <w:rPr>
          <w:spacing w:val="1"/>
          <w:sz w:val="24"/>
          <w:szCs w:val="24"/>
        </w:rPr>
        <w:t xml:space="preserve"> </w:t>
      </w:r>
      <w:r w:rsidRPr="00C601CA">
        <w:rPr>
          <w:sz w:val="24"/>
          <w:szCs w:val="24"/>
        </w:rPr>
        <w:t>своей      страны      и      страны/стран      изучаемого      языка</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(названия</w:t>
      </w:r>
      <w:r w:rsidRPr="00C601CA">
        <w:rPr>
          <w:spacing w:val="1"/>
          <w:sz w:val="24"/>
          <w:szCs w:val="24"/>
        </w:rPr>
        <w:t xml:space="preserve"> </w:t>
      </w:r>
      <w:r w:rsidRPr="00C601CA">
        <w:rPr>
          <w:sz w:val="24"/>
          <w:szCs w:val="24"/>
        </w:rPr>
        <w:t>стран</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столиц,</w:t>
      </w:r>
      <w:r w:rsidRPr="00C601CA">
        <w:rPr>
          <w:spacing w:val="1"/>
          <w:sz w:val="24"/>
          <w:szCs w:val="24"/>
        </w:rPr>
        <w:t xml:space="preserve"> </w:t>
      </w:r>
      <w:r w:rsidRPr="00C601CA">
        <w:rPr>
          <w:sz w:val="24"/>
          <w:szCs w:val="24"/>
        </w:rPr>
        <w:t>название</w:t>
      </w:r>
      <w:r w:rsidRPr="00C601CA">
        <w:rPr>
          <w:spacing w:val="1"/>
          <w:sz w:val="24"/>
          <w:szCs w:val="24"/>
        </w:rPr>
        <w:t xml:space="preserve"> </w:t>
      </w:r>
      <w:r w:rsidRPr="00C601CA">
        <w:rPr>
          <w:sz w:val="24"/>
          <w:szCs w:val="24"/>
        </w:rPr>
        <w:t>родного</w:t>
      </w:r>
      <w:r w:rsidRPr="00C601CA">
        <w:rPr>
          <w:spacing w:val="1"/>
          <w:sz w:val="24"/>
          <w:szCs w:val="24"/>
        </w:rPr>
        <w:t xml:space="preserve"> </w:t>
      </w:r>
      <w:r w:rsidRPr="00C601CA">
        <w:rPr>
          <w:sz w:val="24"/>
          <w:szCs w:val="24"/>
        </w:rPr>
        <w:t>города/села;</w:t>
      </w:r>
      <w:r w:rsidRPr="00C601CA">
        <w:rPr>
          <w:spacing w:val="1"/>
          <w:sz w:val="24"/>
          <w:szCs w:val="24"/>
        </w:rPr>
        <w:t xml:space="preserve"> </w:t>
      </w:r>
      <w:r w:rsidRPr="00C601CA">
        <w:rPr>
          <w:sz w:val="24"/>
          <w:szCs w:val="24"/>
        </w:rPr>
        <w:t>цвета</w:t>
      </w:r>
      <w:r w:rsidRPr="00C601CA">
        <w:rPr>
          <w:spacing w:val="1"/>
          <w:sz w:val="24"/>
          <w:szCs w:val="24"/>
        </w:rPr>
        <w:t xml:space="preserve"> </w:t>
      </w:r>
      <w:r w:rsidRPr="00C601CA">
        <w:rPr>
          <w:sz w:val="24"/>
          <w:szCs w:val="24"/>
        </w:rPr>
        <w:t>национальных</w:t>
      </w:r>
      <w:r w:rsidRPr="00C601CA">
        <w:rPr>
          <w:spacing w:val="1"/>
          <w:sz w:val="24"/>
          <w:szCs w:val="24"/>
        </w:rPr>
        <w:t xml:space="preserve"> </w:t>
      </w:r>
      <w:r w:rsidRPr="00C601CA">
        <w:rPr>
          <w:sz w:val="24"/>
          <w:szCs w:val="24"/>
        </w:rPr>
        <w:t>флагов;</w:t>
      </w:r>
      <w:r w:rsidRPr="00C601CA">
        <w:rPr>
          <w:spacing w:val="1"/>
          <w:sz w:val="24"/>
          <w:szCs w:val="24"/>
        </w:rPr>
        <w:t xml:space="preserve"> </w:t>
      </w:r>
      <w:r w:rsidRPr="00C601CA">
        <w:rPr>
          <w:sz w:val="24"/>
          <w:szCs w:val="24"/>
        </w:rPr>
        <w:t>основные достопримечательности).</w:t>
      </w:r>
    </w:p>
    <w:p w:rsidR="00DD2CB4" w:rsidRPr="00C601CA" w:rsidRDefault="00443BE7" w:rsidP="00C601CA">
      <w:pPr>
        <w:pStyle w:val="a7"/>
        <w:rPr>
          <w:sz w:val="24"/>
          <w:szCs w:val="24"/>
        </w:rPr>
      </w:pPr>
      <w:r w:rsidRPr="00C601CA">
        <w:rPr>
          <w:sz w:val="24"/>
          <w:szCs w:val="24"/>
        </w:rPr>
        <w:t>Компенсаторные</w:t>
      </w:r>
      <w:r w:rsidRPr="00C601CA">
        <w:rPr>
          <w:spacing w:val="-1"/>
          <w:sz w:val="24"/>
          <w:szCs w:val="24"/>
        </w:rPr>
        <w:t xml:space="preserve"> </w:t>
      </w:r>
      <w:r w:rsidRPr="00C601CA">
        <w:rPr>
          <w:sz w:val="24"/>
          <w:szCs w:val="24"/>
        </w:rPr>
        <w:t>умения.</w:t>
      </w:r>
    </w:p>
    <w:p w:rsidR="00DD2CB4" w:rsidRPr="00C601CA" w:rsidRDefault="00443BE7" w:rsidP="00C601CA">
      <w:pPr>
        <w:pStyle w:val="a7"/>
        <w:rPr>
          <w:sz w:val="24"/>
          <w:szCs w:val="24"/>
        </w:rPr>
      </w:pPr>
      <w:r w:rsidRPr="00C601CA">
        <w:rPr>
          <w:sz w:val="24"/>
          <w:szCs w:val="24"/>
        </w:rPr>
        <w:t>Использование</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чтении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аудировании</w:t>
      </w:r>
      <w:r w:rsidRPr="00C601CA">
        <w:rPr>
          <w:spacing w:val="1"/>
          <w:sz w:val="24"/>
          <w:szCs w:val="24"/>
        </w:rPr>
        <w:t xml:space="preserve"> </w:t>
      </w:r>
      <w:r w:rsidRPr="00C601CA">
        <w:rPr>
          <w:sz w:val="24"/>
          <w:szCs w:val="24"/>
        </w:rPr>
        <w:t>языковой</w:t>
      </w:r>
      <w:r w:rsidRPr="00C601CA">
        <w:rPr>
          <w:spacing w:val="1"/>
          <w:sz w:val="24"/>
          <w:szCs w:val="24"/>
        </w:rPr>
        <w:t xml:space="preserve"> </w:t>
      </w:r>
      <w:r w:rsidRPr="00C601CA">
        <w:rPr>
          <w:sz w:val="24"/>
          <w:szCs w:val="24"/>
        </w:rPr>
        <w:t>догадки</w:t>
      </w:r>
      <w:r w:rsidRPr="00C601CA">
        <w:rPr>
          <w:spacing w:val="1"/>
          <w:sz w:val="24"/>
          <w:szCs w:val="24"/>
        </w:rPr>
        <w:t xml:space="preserve"> </w:t>
      </w:r>
      <w:r w:rsidRPr="00C601CA">
        <w:rPr>
          <w:sz w:val="24"/>
          <w:szCs w:val="24"/>
        </w:rPr>
        <w:t>(умения</w:t>
      </w:r>
      <w:r w:rsidRPr="00C601CA">
        <w:rPr>
          <w:spacing w:val="1"/>
          <w:sz w:val="24"/>
          <w:szCs w:val="24"/>
        </w:rPr>
        <w:t xml:space="preserve"> </w:t>
      </w:r>
      <w:r w:rsidRPr="00C601CA">
        <w:rPr>
          <w:sz w:val="24"/>
          <w:szCs w:val="24"/>
        </w:rPr>
        <w:t>понять</w:t>
      </w:r>
      <w:r w:rsidRPr="00C601CA">
        <w:rPr>
          <w:spacing w:val="1"/>
          <w:sz w:val="24"/>
          <w:szCs w:val="24"/>
        </w:rPr>
        <w:t xml:space="preserve"> </w:t>
      </w:r>
      <w:r w:rsidRPr="00C601CA">
        <w:rPr>
          <w:sz w:val="24"/>
          <w:szCs w:val="24"/>
        </w:rPr>
        <w:t>значение</w:t>
      </w:r>
      <w:r w:rsidRPr="00C601CA">
        <w:rPr>
          <w:spacing w:val="1"/>
          <w:sz w:val="24"/>
          <w:szCs w:val="24"/>
        </w:rPr>
        <w:t xml:space="preserve"> </w:t>
      </w:r>
      <w:r w:rsidRPr="00C601CA">
        <w:rPr>
          <w:sz w:val="24"/>
          <w:szCs w:val="24"/>
        </w:rPr>
        <w:t>незнакомого</w:t>
      </w:r>
      <w:r w:rsidRPr="00C601CA">
        <w:rPr>
          <w:spacing w:val="5"/>
          <w:sz w:val="24"/>
          <w:szCs w:val="24"/>
        </w:rPr>
        <w:t xml:space="preserve"> </w:t>
      </w:r>
      <w:r w:rsidRPr="00C601CA">
        <w:rPr>
          <w:sz w:val="24"/>
          <w:szCs w:val="24"/>
        </w:rPr>
        <w:t>слова или</w:t>
      </w:r>
      <w:r w:rsidRPr="00C601CA">
        <w:rPr>
          <w:spacing w:val="2"/>
          <w:sz w:val="24"/>
          <w:szCs w:val="24"/>
        </w:rPr>
        <w:t xml:space="preserve"> </w:t>
      </w:r>
      <w:r w:rsidRPr="00C601CA">
        <w:rPr>
          <w:sz w:val="24"/>
          <w:szCs w:val="24"/>
        </w:rPr>
        <w:t>новое</w:t>
      </w:r>
      <w:r w:rsidRPr="00C601CA">
        <w:rPr>
          <w:spacing w:val="1"/>
          <w:sz w:val="24"/>
          <w:szCs w:val="24"/>
        </w:rPr>
        <w:t xml:space="preserve"> </w:t>
      </w:r>
      <w:r w:rsidRPr="00C601CA">
        <w:rPr>
          <w:sz w:val="24"/>
          <w:szCs w:val="24"/>
        </w:rPr>
        <w:t>значение знакомого</w:t>
      </w:r>
      <w:r w:rsidRPr="00C601CA">
        <w:rPr>
          <w:spacing w:val="1"/>
          <w:sz w:val="24"/>
          <w:szCs w:val="24"/>
        </w:rPr>
        <w:t xml:space="preserve"> </w:t>
      </w:r>
      <w:r w:rsidRPr="00C601CA">
        <w:rPr>
          <w:sz w:val="24"/>
          <w:szCs w:val="24"/>
        </w:rPr>
        <w:t>слова</w:t>
      </w:r>
      <w:r w:rsidRPr="00C601CA">
        <w:rPr>
          <w:spacing w:val="-4"/>
          <w:sz w:val="24"/>
          <w:szCs w:val="24"/>
        </w:rPr>
        <w:t xml:space="preserve"> </w:t>
      </w:r>
      <w:r w:rsidRPr="00C601CA">
        <w:rPr>
          <w:sz w:val="24"/>
          <w:szCs w:val="24"/>
        </w:rPr>
        <w:t>из</w:t>
      </w:r>
      <w:r w:rsidRPr="00C601CA">
        <w:rPr>
          <w:spacing w:val="-3"/>
          <w:sz w:val="24"/>
          <w:szCs w:val="24"/>
        </w:rPr>
        <w:t xml:space="preserve"> </w:t>
      </w:r>
      <w:r w:rsidRPr="00C601CA">
        <w:rPr>
          <w:sz w:val="24"/>
          <w:szCs w:val="24"/>
        </w:rPr>
        <w:t>контекста).</w:t>
      </w:r>
    </w:p>
    <w:p w:rsidR="00DD2CB4" w:rsidRPr="00C601CA" w:rsidRDefault="00443BE7" w:rsidP="00C601CA">
      <w:pPr>
        <w:pStyle w:val="a7"/>
        <w:rPr>
          <w:sz w:val="24"/>
          <w:szCs w:val="24"/>
        </w:rPr>
      </w:pPr>
      <w:r w:rsidRPr="00C601CA">
        <w:rPr>
          <w:sz w:val="24"/>
          <w:szCs w:val="24"/>
        </w:rPr>
        <w:t>Использование в качестве опоры при порождении собственных высказываний ключевых</w:t>
      </w:r>
      <w:r w:rsidRPr="00C601CA">
        <w:rPr>
          <w:spacing w:val="1"/>
          <w:sz w:val="24"/>
          <w:szCs w:val="24"/>
        </w:rPr>
        <w:t xml:space="preserve"> </w:t>
      </w:r>
      <w:r w:rsidRPr="00C601CA">
        <w:rPr>
          <w:sz w:val="24"/>
          <w:szCs w:val="24"/>
        </w:rPr>
        <w:t>слов,</w:t>
      </w:r>
      <w:r w:rsidRPr="00C601CA">
        <w:rPr>
          <w:spacing w:val="-2"/>
          <w:sz w:val="24"/>
          <w:szCs w:val="24"/>
        </w:rPr>
        <w:t xml:space="preserve"> </w:t>
      </w:r>
      <w:r w:rsidRPr="00C601CA">
        <w:rPr>
          <w:sz w:val="24"/>
          <w:szCs w:val="24"/>
        </w:rPr>
        <w:t>вопросов;</w:t>
      </w:r>
      <w:r w:rsidRPr="00C601CA">
        <w:rPr>
          <w:spacing w:val="-3"/>
          <w:sz w:val="24"/>
          <w:szCs w:val="24"/>
        </w:rPr>
        <w:t xml:space="preserve"> </w:t>
      </w:r>
      <w:r w:rsidRPr="00C601CA">
        <w:rPr>
          <w:sz w:val="24"/>
          <w:szCs w:val="24"/>
        </w:rPr>
        <w:t>картинок,</w:t>
      </w:r>
      <w:r w:rsidRPr="00C601CA">
        <w:rPr>
          <w:spacing w:val="-1"/>
          <w:sz w:val="24"/>
          <w:szCs w:val="24"/>
        </w:rPr>
        <w:t xml:space="preserve"> </w:t>
      </w:r>
      <w:r w:rsidRPr="00C601CA">
        <w:rPr>
          <w:sz w:val="24"/>
          <w:szCs w:val="24"/>
        </w:rPr>
        <w:t>фотографий.</w:t>
      </w:r>
    </w:p>
    <w:p w:rsidR="00DD2CB4" w:rsidRPr="00C601CA" w:rsidRDefault="00443BE7" w:rsidP="00C601CA">
      <w:pPr>
        <w:pStyle w:val="a7"/>
        <w:rPr>
          <w:sz w:val="24"/>
          <w:szCs w:val="24"/>
        </w:rPr>
      </w:pPr>
      <w:r w:rsidRPr="00C601CA">
        <w:rPr>
          <w:sz w:val="24"/>
          <w:szCs w:val="24"/>
        </w:rPr>
        <w:t>Прогнозирование</w:t>
      </w:r>
      <w:r w:rsidRPr="00C601CA">
        <w:rPr>
          <w:spacing w:val="-3"/>
          <w:sz w:val="24"/>
          <w:szCs w:val="24"/>
        </w:rPr>
        <w:t xml:space="preserve"> </w:t>
      </w:r>
      <w:r w:rsidRPr="00C601CA">
        <w:rPr>
          <w:sz w:val="24"/>
          <w:szCs w:val="24"/>
        </w:rPr>
        <w:t>содержание</w:t>
      </w:r>
      <w:r w:rsidRPr="00C601CA">
        <w:rPr>
          <w:spacing w:val="-8"/>
          <w:sz w:val="24"/>
          <w:szCs w:val="24"/>
        </w:rPr>
        <w:t xml:space="preserve"> </w:t>
      </w:r>
      <w:r w:rsidRPr="00C601CA">
        <w:rPr>
          <w:sz w:val="24"/>
          <w:szCs w:val="24"/>
        </w:rPr>
        <w:t>текста</w:t>
      </w:r>
      <w:r w:rsidRPr="00C601CA">
        <w:rPr>
          <w:spacing w:val="-3"/>
          <w:sz w:val="24"/>
          <w:szCs w:val="24"/>
        </w:rPr>
        <w:t xml:space="preserve"> </w:t>
      </w:r>
      <w:r w:rsidRPr="00C601CA">
        <w:rPr>
          <w:sz w:val="24"/>
          <w:szCs w:val="24"/>
        </w:rPr>
        <w:t>для</w:t>
      </w:r>
      <w:r w:rsidRPr="00C601CA">
        <w:rPr>
          <w:spacing w:val="-1"/>
          <w:sz w:val="24"/>
          <w:szCs w:val="24"/>
        </w:rPr>
        <w:t xml:space="preserve"> </w:t>
      </w:r>
      <w:r w:rsidRPr="00C601CA">
        <w:rPr>
          <w:sz w:val="24"/>
          <w:szCs w:val="24"/>
        </w:rPr>
        <w:t>чтения</w:t>
      </w:r>
      <w:r w:rsidRPr="00C601CA">
        <w:rPr>
          <w:spacing w:val="-2"/>
          <w:sz w:val="24"/>
          <w:szCs w:val="24"/>
        </w:rPr>
        <w:t xml:space="preserve"> </w:t>
      </w:r>
      <w:r w:rsidRPr="00C601CA">
        <w:rPr>
          <w:sz w:val="24"/>
          <w:szCs w:val="24"/>
        </w:rPr>
        <w:t>на</w:t>
      </w:r>
      <w:r w:rsidRPr="00C601CA">
        <w:rPr>
          <w:spacing w:val="-8"/>
          <w:sz w:val="24"/>
          <w:szCs w:val="24"/>
        </w:rPr>
        <w:t xml:space="preserve"> </w:t>
      </w:r>
      <w:r w:rsidRPr="00C601CA">
        <w:rPr>
          <w:sz w:val="24"/>
          <w:szCs w:val="24"/>
        </w:rPr>
        <w:t>основе</w:t>
      </w:r>
      <w:r w:rsidRPr="00C601CA">
        <w:rPr>
          <w:spacing w:val="-3"/>
          <w:sz w:val="24"/>
          <w:szCs w:val="24"/>
        </w:rPr>
        <w:t xml:space="preserve"> </w:t>
      </w:r>
      <w:r w:rsidRPr="00C601CA">
        <w:rPr>
          <w:sz w:val="24"/>
          <w:szCs w:val="24"/>
        </w:rPr>
        <w:t>заголовка.</w:t>
      </w:r>
    </w:p>
    <w:p w:rsidR="00DD2CB4" w:rsidRPr="00C601CA" w:rsidRDefault="00443BE7" w:rsidP="00C601CA">
      <w:pPr>
        <w:pStyle w:val="a7"/>
        <w:rPr>
          <w:sz w:val="24"/>
          <w:szCs w:val="24"/>
        </w:rPr>
      </w:pPr>
      <w:r w:rsidRPr="00C601CA">
        <w:rPr>
          <w:sz w:val="24"/>
          <w:szCs w:val="24"/>
        </w:rPr>
        <w:t>Игнорирование</w:t>
      </w:r>
      <w:r w:rsidRPr="00C601CA">
        <w:rPr>
          <w:spacing w:val="1"/>
          <w:sz w:val="24"/>
          <w:szCs w:val="24"/>
        </w:rPr>
        <w:t xml:space="preserve"> </w:t>
      </w:r>
      <w:r w:rsidRPr="00C601CA">
        <w:rPr>
          <w:sz w:val="24"/>
          <w:szCs w:val="24"/>
        </w:rPr>
        <w:t>информации,</w:t>
      </w:r>
      <w:r w:rsidRPr="00C601CA">
        <w:rPr>
          <w:spacing w:val="1"/>
          <w:sz w:val="24"/>
          <w:szCs w:val="24"/>
        </w:rPr>
        <w:t xml:space="preserve"> </w:t>
      </w:r>
      <w:r w:rsidRPr="00C601CA">
        <w:rPr>
          <w:sz w:val="24"/>
          <w:szCs w:val="24"/>
        </w:rPr>
        <w:t>не</w:t>
      </w:r>
      <w:r w:rsidRPr="00C601CA">
        <w:rPr>
          <w:spacing w:val="1"/>
          <w:sz w:val="24"/>
          <w:szCs w:val="24"/>
        </w:rPr>
        <w:t xml:space="preserve"> </w:t>
      </w:r>
      <w:r w:rsidRPr="00C601CA">
        <w:rPr>
          <w:sz w:val="24"/>
          <w:szCs w:val="24"/>
        </w:rPr>
        <w:t>являющейся</w:t>
      </w:r>
      <w:r w:rsidRPr="00C601CA">
        <w:rPr>
          <w:spacing w:val="1"/>
          <w:sz w:val="24"/>
          <w:szCs w:val="24"/>
        </w:rPr>
        <w:t xml:space="preserve"> </w:t>
      </w:r>
      <w:r w:rsidRPr="00C601CA">
        <w:rPr>
          <w:sz w:val="24"/>
          <w:szCs w:val="24"/>
        </w:rPr>
        <w:t>необходимой</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понимания</w:t>
      </w:r>
      <w:r w:rsidRPr="00C601CA">
        <w:rPr>
          <w:spacing w:val="1"/>
          <w:sz w:val="24"/>
          <w:szCs w:val="24"/>
        </w:rPr>
        <w:t xml:space="preserve"> </w:t>
      </w:r>
      <w:r w:rsidRPr="00C601CA">
        <w:rPr>
          <w:sz w:val="24"/>
          <w:szCs w:val="24"/>
        </w:rPr>
        <w:t>основного</w:t>
      </w:r>
      <w:r w:rsidRPr="00C601CA">
        <w:rPr>
          <w:spacing w:val="1"/>
          <w:sz w:val="24"/>
          <w:szCs w:val="24"/>
        </w:rPr>
        <w:t xml:space="preserve"> </w:t>
      </w:r>
      <w:r w:rsidRPr="00C601CA">
        <w:rPr>
          <w:sz w:val="24"/>
          <w:szCs w:val="24"/>
        </w:rPr>
        <w:t>содержания</w:t>
      </w:r>
      <w:r w:rsidRPr="00C601CA">
        <w:rPr>
          <w:sz w:val="24"/>
          <w:szCs w:val="24"/>
        </w:rPr>
        <w:tab/>
        <w:t>прочитанного/прослушанного</w:t>
      </w:r>
      <w:r w:rsidRPr="00C601CA">
        <w:rPr>
          <w:sz w:val="24"/>
          <w:szCs w:val="24"/>
        </w:rPr>
        <w:tab/>
        <w:t>текста</w:t>
      </w:r>
      <w:r w:rsidRPr="00C601CA">
        <w:rPr>
          <w:sz w:val="24"/>
          <w:szCs w:val="24"/>
        </w:rPr>
        <w:tab/>
        <w:t>или</w:t>
      </w:r>
      <w:r w:rsidRPr="00C601CA">
        <w:rPr>
          <w:sz w:val="24"/>
          <w:szCs w:val="24"/>
        </w:rPr>
        <w:tab/>
        <w:t>для</w:t>
      </w:r>
      <w:r w:rsidRPr="00C601CA">
        <w:rPr>
          <w:sz w:val="24"/>
          <w:szCs w:val="24"/>
        </w:rPr>
        <w:tab/>
      </w:r>
      <w:r w:rsidRPr="00C601CA">
        <w:rPr>
          <w:spacing w:val="-1"/>
          <w:sz w:val="24"/>
          <w:szCs w:val="24"/>
        </w:rPr>
        <w:t>нахождения</w:t>
      </w:r>
      <w:r w:rsidRPr="00C601CA">
        <w:rPr>
          <w:spacing w:val="-58"/>
          <w:sz w:val="24"/>
          <w:szCs w:val="24"/>
        </w:rPr>
        <w:t xml:space="preserve"> </w:t>
      </w:r>
      <w:r w:rsidRPr="00C601CA">
        <w:rPr>
          <w:sz w:val="24"/>
          <w:szCs w:val="24"/>
        </w:rPr>
        <w:t>в</w:t>
      </w:r>
      <w:r w:rsidRPr="00C601CA">
        <w:rPr>
          <w:spacing w:val="2"/>
          <w:sz w:val="24"/>
          <w:szCs w:val="24"/>
        </w:rPr>
        <w:t xml:space="preserve"> </w:t>
      </w:r>
      <w:r w:rsidRPr="00C601CA">
        <w:rPr>
          <w:sz w:val="24"/>
          <w:szCs w:val="24"/>
        </w:rPr>
        <w:t>тексте</w:t>
      </w:r>
      <w:r w:rsidRPr="00C601CA">
        <w:rPr>
          <w:spacing w:val="1"/>
          <w:sz w:val="24"/>
          <w:szCs w:val="24"/>
        </w:rPr>
        <w:t xml:space="preserve"> </w:t>
      </w:r>
      <w:r w:rsidRPr="00C601CA">
        <w:rPr>
          <w:sz w:val="24"/>
          <w:szCs w:val="24"/>
        </w:rPr>
        <w:t>запрашиваемой</w:t>
      </w:r>
      <w:r w:rsidRPr="00C601CA">
        <w:rPr>
          <w:spacing w:val="-2"/>
          <w:sz w:val="24"/>
          <w:szCs w:val="24"/>
        </w:rPr>
        <w:t xml:space="preserve"> </w:t>
      </w:r>
      <w:r w:rsidRPr="00C601CA">
        <w:rPr>
          <w:sz w:val="24"/>
          <w:szCs w:val="24"/>
        </w:rPr>
        <w:t>информации.</w:t>
      </w:r>
    </w:p>
    <w:p w:rsidR="00DD2CB4" w:rsidRPr="00C601CA" w:rsidRDefault="00443BE7" w:rsidP="00C601CA">
      <w:pPr>
        <w:pStyle w:val="a7"/>
        <w:rPr>
          <w:sz w:val="24"/>
          <w:szCs w:val="24"/>
        </w:rPr>
      </w:pPr>
      <w:r w:rsidRPr="00C601CA">
        <w:rPr>
          <w:sz w:val="24"/>
          <w:szCs w:val="24"/>
        </w:rPr>
        <w:t>Планируемые</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освоения</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иностранному</w:t>
      </w:r>
      <w:r w:rsidRPr="00C601CA">
        <w:rPr>
          <w:spacing w:val="60"/>
          <w:sz w:val="24"/>
          <w:szCs w:val="24"/>
        </w:rPr>
        <w:t xml:space="preserve"> </w:t>
      </w:r>
      <w:r w:rsidRPr="00C601CA">
        <w:rPr>
          <w:sz w:val="24"/>
          <w:szCs w:val="24"/>
        </w:rPr>
        <w:t>(английскому)</w:t>
      </w:r>
      <w:r w:rsidRPr="00C601CA">
        <w:rPr>
          <w:spacing w:val="1"/>
          <w:sz w:val="24"/>
          <w:szCs w:val="24"/>
        </w:rPr>
        <w:t xml:space="preserve"> </w:t>
      </w:r>
      <w:r w:rsidRPr="00C601CA">
        <w:rPr>
          <w:sz w:val="24"/>
          <w:szCs w:val="24"/>
        </w:rPr>
        <w:t>языку</w:t>
      </w:r>
      <w:r w:rsidRPr="00C601CA">
        <w:rPr>
          <w:spacing w:val="1"/>
          <w:sz w:val="24"/>
          <w:szCs w:val="24"/>
        </w:rPr>
        <w:t xml:space="preserve"> </w:t>
      </w:r>
      <w:r w:rsidRPr="00C601CA">
        <w:rPr>
          <w:sz w:val="24"/>
          <w:szCs w:val="24"/>
        </w:rPr>
        <w:t>на</w:t>
      </w:r>
      <w:r w:rsidRPr="00C601CA">
        <w:rPr>
          <w:spacing w:val="2"/>
          <w:sz w:val="24"/>
          <w:szCs w:val="24"/>
        </w:rPr>
        <w:t xml:space="preserve"> </w:t>
      </w:r>
      <w:r w:rsidRPr="00C601CA">
        <w:rPr>
          <w:sz w:val="24"/>
          <w:szCs w:val="24"/>
        </w:rPr>
        <w:t>уровне</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2"/>
          <w:sz w:val="24"/>
          <w:szCs w:val="24"/>
        </w:rPr>
        <w:t xml:space="preserve"> </w:t>
      </w:r>
      <w:r w:rsidRPr="00C601CA">
        <w:rPr>
          <w:sz w:val="24"/>
          <w:szCs w:val="24"/>
        </w:rPr>
        <w:t>образования.</w:t>
      </w:r>
    </w:p>
    <w:p w:rsidR="00DD2CB4" w:rsidRPr="00C601CA" w:rsidRDefault="00443BE7" w:rsidP="00C601CA">
      <w:pPr>
        <w:pStyle w:val="a7"/>
        <w:rPr>
          <w:sz w:val="24"/>
          <w:szCs w:val="24"/>
        </w:rPr>
      </w:pPr>
      <w:r w:rsidRPr="00C601CA">
        <w:rPr>
          <w:sz w:val="24"/>
          <w:szCs w:val="24"/>
        </w:rPr>
        <w:t>Личностные результаты</w:t>
      </w:r>
      <w:r w:rsidRPr="00C601CA">
        <w:rPr>
          <w:spacing w:val="1"/>
          <w:sz w:val="24"/>
          <w:szCs w:val="24"/>
        </w:rPr>
        <w:t xml:space="preserve"> </w:t>
      </w:r>
      <w:r w:rsidRPr="00C601CA">
        <w:rPr>
          <w:sz w:val="24"/>
          <w:szCs w:val="24"/>
        </w:rPr>
        <w:t>освоения</w:t>
      </w:r>
      <w:r w:rsidRPr="00C601CA">
        <w:rPr>
          <w:spacing w:val="1"/>
          <w:sz w:val="24"/>
          <w:szCs w:val="24"/>
        </w:rPr>
        <w:t xml:space="preserve"> </w:t>
      </w:r>
      <w:r w:rsidRPr="00C601CA">
        <w:rPr>
          <w:sz w:val="24"/>
          <w:szCs w:val="24"/>
        </w:rPr>
        <w:t>программы по</w:t>
      </w:r>
      <w:r w:rsidRPr="00C601CA">
        <w:rPr>
          <w:spacing w:val="1"/>
          <w:sz w:val="24"/>
          <w:szCs w:val="24"/>
        </w:rPr>
        <w:t xml:space="preserve"> </w:t>
      </w:r>
      <w:r w:rsidRPr="00C601CA">
        <w:rPr>
          <w:sz w:val="24"/>
          <w:szCs w:val="24"/>
        </w:rPr>
        <w:t>иностранному (английскому)</w:t>
      </w:r>
      <w:r w:rsidRPr="00C601CA">
        <w:rPr>
          <w:spacing w:val="1"/>
          <w:sz w:val="24"/>
          <w:szCs w:val="24"/>
        </w:rPr>
        <w:t xml:space="preserve"> </w:t>
      </w:r>
      <w:r w:rsidRPr="00C601CA">
        <w:rPr>
          <w:sz w:val="24"/>
          <w:szCs w:val="24"/>
        </w:rPr>
        <w:t>языку на</w:t>
      </w:r>
      <w:r w:rsidRPr="00C601CA">
        <w:rPr>
          <w:spacing w:val="1"/>
          <w:sz w:val="24"/>
          <w:szCs w:val="24"/>
        </w:rPr>
        <w:t xml:space="preserve"> </w:t>
      </w:r>
      <w:r w:rsidRPr="00C601CA">
        <w:rPr>
          <w:sz w:val="24"/>
          <w:szCs w:val="24"/>
        </w:rPr>
        <w:t>уровне</w:t>
      </w:r>
      <w:r w:rsidRPr="00C601CA">
        <w:rPr>
          <w:sz w:val="24"/>
          <w:szCs w:val="24"/>
        </w:rPr>
        <w:tab/>
        <w:t>начального</w:t>
      </w:r>
      <w:r w:rsidRPr="00C601CA">
        <w:rPr>
          <w:sz w:val="24"/>
          <w:szCs w:val="24"/>
        </w:rPr>
        <w:tab/>
        <w:t>общего</w:t>
      </w:r>
      <w:r w:rsidRPr="00C601CA">
        <w:rPr>
          <w:sz w:val="24"/>
          <w:szCs w:val="24"/>
        </w:rPr>
        <w:tab/>
        <w:t>образования</w:t>
      </w:r>
      <w:r w:rsidRPr="00C601CA">
        <w:rPr>
          <w:sz w:val="24"/>
          <w:szCs w:val="24"/>
        </w:rPr>
        <w:tab/>
        <w:t>достигаются</w:t>
      </w:r>
      <w:r w:rsidRPr="00C601CA">
        <w:rPr>
          <w:spacing w:val="-58"/>
          <w:sz w:val="24"/>
          <w:szCs w:val="24"/>
        </w:rPr>
        <w:t xml:space="preserve"> </w:t>
      </w:r>
      <w:r w:rsidRPr="00C601CA">
        <w:rPr>
          <w:sz w:val="24"/>
          <w:szCs w:val="24"/>
        </w:rPr>
        <w:t>в         единстве        учебной         и         воспитательной         деятельности        в         соответствии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традиционными</w:t>
      </w:r>
      <w:r w:rsidRPr="00C601CA">
        <w:rPr>
          <w:spacing w:val="1"/>
          <w:sz w:val="24"/>
          <w:szCs w:val="24"/>
        </w:rPr>
        <w:t xml:space="preserve"> </w:t>
      </w:r>
      <w:r w:rsidRPr="00C601CA">
        <w:rPr>
          <w:sz w:val="24"/>
          <w:szCs w:val="24"/>
        </w:rPr>
        <w:t>российскими</w:t>
      </w:r>
      <w:r w:rsidRPr="00C601CA">
        <w:rPr>
          <w:spacing w:val="1"/>
          <w:sz w:val="24"/>
          <w:szCs w:val="24"/>
        </w:rPr>
        <w:t xml:space="preserve"> </w:t>
      </w:r>
      <w:r w:rsidRPr="00C601CA">
        <w:rPr>
          <w:sz w:val="24"/>
          <w:szCs w:val="24"/>
        </w:rPr>
        <w:t>социокультурными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духовно-нравственными</w:t>
      </w:r>
      <w:r w:rsidRPr="00C601CA">
        <w:rPr>
          <w:spacing w:val="1"/>
          <w:sz w:val="24"/>
          <w:szCs w:val="24"/>
        </w:rPr>
        <w:t xml:space="preserve"> </w:t>
      </w:r>
      <w:r w:rsidRPr="00C601CA">
        <w:rPr>
          <w:sz w:val="24"/>
          <w:szCs w:val="24"/>
        </w:rPr>
        <w:t>ценностями,</w:t>
      </w:r>
      <w:r w:rsidRPr="00C601CA">
        <w:rPr>
          <w:spacing w:val="1"/>
          <w:sz w:val="24"/>
          <w:szCs w:val="24"/>
        </w:rPr>
        <w:t xml:space="preserve"> </w:t>
      </w:r>
      <w:r w:rsidRPr="00C601CA">
        <w:rPr>
          <w:sz w:val="24"/>
          <w:szCs w:val="24"/>
        </w:rPr>
        <w:t>принятыми</w:t>
      </w:r>
      <w:r w:rsidRPr="00C601CA">
        <w:rPr>
          <w:sz w:val="24"/>
          <w:szCs w:val="24"/>
        </w:rPr>
        <w:tab/>
        <w:t>в</w:t>
      </w:r>
      <w:r w:rsidRPr="00C601CA">
        <w:rPr>
          <w:sz w:val="24"/>
          <w:szCs w:val="24"/>
        </w:rPr>
        <w:tab/>
        <w:t>обществе</w:t>
      </w:r>
      <w:r w:rsidRPr="00C601CA">
        <w:rPr>
          <w:sz w:val="24"/>
          <w:szCs w:val="24"/>
        </w:rPr>
        <w:tab/>
      </w:r>
      <w:r w:rsidRPr="00C601CA">
        <w:rPr>
          <w:sz w:val="24"/>
          <w:szCs w:val="24"/>
        </w:rPr>
        <w:tab/>
        <w:t>правилами</w:t>
      </w:r>
      <w:r w:rsidRPr="00C601CA">
        <w:rPr>
          <w:sz w:val="24"/>
          <w:szCs w:val="24"/>
        </w:rPr>
        <w:tab/>
      </w:r>
      <w:r w:rsidRPr="00C601CA">
        <w:rPr>
          <w:sz w:val="24"/>
          <w:szCs w:val="24"/>
        </w:rPr>
        <w:tab/>
        <w:t>и</w:t>
      </w:r>
      <w:r w:rsidRPr="00C601CA">
        <w:rPr>
          <w:sz w:val="24"/>
          <w:szCs w:val="24"/>
        </w:rPr>
        <w:tab/>
        <w:t>нормами</w:t>
      </w:r>
      <w:r w:rsidRPr="00C601CA">
        <w:rPr>
          <w:sz w:val="24"/>
          <w:szCs w:val="24"/>
        </w:rPr>
        <w:tab/>
      </w:r>
      <w:r w:rsidRPr="00C601CA">
        <w:rPr>
          <w:sz w:val="24"/>
          <w:szCs w:val="24"/>
        </w:rPr>
        <w:tab/>
        <w:t>поведения</w:t>
      </w:r>
      <w:r w:rsidRPr="00C601CA">
        <w:rPr>
          <w:spacing w:val="-58"/>
          <w:sz w:val="24"/>
          <w:szCs w:val="24"/>
        </w:rPr>
        <w:t xml:space="preserve"> </w:t>
      </w:r>
      <w:r w:rsidRPr="00C601CA">
        <w:rPr>
          <w:sz w:val="24"/>
          <w:szCs w:val="24"/>
        </w:rPr>
        <w:t>и</w:t>
      </w:r>
      <w:r w:rsidRPr="00C601CA">
        <w:rPr>
          <w:spacing w:val="1"/>
          <w:sz w:val="24"/>
          <w:szCs w:val="24"/>
        </w:rPr>
        <w:t xml:space="preserve"> </w:t>
      </w:r>
      <w:r w:rsidRPr="00C601CA">
        <w:rPr>
          <w:sz w:val="24"/>
          <w:szCs w:val="24"/>
        </w:rPr>
        <w:t>способствуют</w:t>
      </w:r>
      <w:r w:rsidRPr="00C601CA">
        <w:rPr>
          <w:spacing w:val="1"/>
          <w:sz w:val="24"/>
          <w:szCs w:val="24"/>
        </w:rPr>
        <w:t xml:space="preserve"> </w:t>
      </w:r>
      <w:r w:rsidRPr="00C601CA">
        <w:rPr>
          <w:sz w:val="24"/>
          <w:szCs w:val="24"/>
        </w:rPr>
        <w:t>процессам</w:t>
      </w:r>
      <w:r w:rsidRPr="00C601CA">
        <w:rPr>
          <w:spacing w:val="1"/>
          <w:sz w:val="24"/>
          <w:szCs w:val="24"/>
        </w:rPr>
        <w:t xml:space="preserve"> </w:t>
      </w:r>
      <w:r w:rsidRPr="00C601CA">
        <w:rPr>
          <w:sz w:val="24"/>
          <w:szCs w:val="24"/>
        </w:rPr>
        <w:t>самопознания,</w:t>
      </w:r>
      <w:r w:rsidRPr="00C601CA">
        <w:rPr>
          <w:spacing w:val="1"/>
          <w:sz w:val="24"/>
          <w:szCs w:val="24"/>
        </w:rPr>
        <w:t xml:space="preserve"> </w:t>
      </w:r>
      <w:r w:rsidRPr="00C601CA">
        <w:rPr>
          <w:sz w:val="24"/>
          <w:szCs w:val="24"/>
        </w:rPr>
        <w:t>самовоспитания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саморазвития,</w:t>
      </w:r>
      <w:r w:rsidRPr="00C601CA">
        <w:rPr>
          <w:spacing w:val="1"/>
          <w:sz w:val="24"/>
          <w:szCs w:val="24"/>
        </w:rPr>
        <w:t xml:space="preserve"> </w:t>
      </w:r>
      <w:r w:rsidRPr="00C601CA">
        <w:rPr>
          <w:sz w:val="24"/>
          <w:szCs w:val="24"/>
        </w:rPr>
        <w:t>формирования</w:t>
      </w:r>
      <w:r w:rsidRPr="00C601CA">
        <w:rPr>
          <w:spacing w:val="1"/>
          <w:sz w:val="24"/>
          <w:szCs w:val="24"/>
        </w:rPr>
        <w:t xml:space="preserve"> </w:t>
      </w:r>
      <w:r w:rsidRPr="00C601CA">
        <w:rPr>
          <w:sz w:val="24"/>
          <w:szCs w:val="24"/>
        </w:rPr>
        <w:t>внутренней</w:t>
      </w:r>
      <w:r w:rsidRPr="00C601CA">
        <w:rPr>
          <w:spacing w:val="2"/>
          <w:sz w:val="24"/>
          <w:szCs w:val="24"/>
        </w:rPr>
        <w:t xml:space="preserve"> </w:t>
      </w:r>
      <w:r w:rsidRPr="00C601CA">
        <w:rPr>
          <w:sz w:val="24"/>
          <w:szCs w:val="24"/>
        </w:rPr>
        <w:t>позиции</w:t>
      </w:r>
      <w:r w:rsidRPr="00C601CA">
        <w:rPr>
          <w:spacing w:val="-2"/>
          <w:sz w:val="24"/>
          <w:szCs w:val="24"/>
        </w:rPr>
        <w:t xml:space="preserve"> </w:t>
      </w:r>
      <w:r w:rsidRPr="00C601CA">
        <w:rPr>
          <w:sz w:val="24"/>
          <w:szCs w:val="24"/>
        </w:rPr>
        <w:t>личности.</w:t>
      </w:r>
    </w:p>
    <w:p w:rsidR="00DD2CB4" w:rsidRPr="00C601CA" w:rsidRDefault="00443BE7" w:rsidP="00C601CA">
      <w:pPr>
        <w:pStyle w:val="a7"/>
        <w:rPr>
          <w:sz w:val="24"/>
          <w:szCs w:val="24"/>
        </w:rPr>
      </w:pPr>
      <w:r w:rsidRPr="00C601CA">
        <w:rPr>
          <w:sz w:val="24"/>
          <w:szCs w:val="24"/>
        </w:rPr>
        <w:t>В результате изучения иностранного (английского) языка на уровне начального общего</w:t>
      </w:r>
      <w:r w:rsidRPr="00C601CA">
        <w:rPr>
          <w:spacing w:val="1"/>
          <w:sz w:val="24"/>
          <w:szCs w:val="24"/>
        </w:rPr>
        <w:t xml:space="preserve"> </w:t>
      </w:r>
      <w:r w:rsidRPr="00C601CA">
        <w:rPr>
          <w:sz w:val="24"/>
          <w:szCs w:val="24"/>
        </w:rPr>
        <w:t>образования</w:t>
      </w:r>
      <w:r w:rsidRPr="00C601CA">
        <w:rPr>
          <w:spacing w:val="-5"/>
          <w:sz w:val="24"/>
          <w:szCs w:val="24"/>
        </w:rPr>
        <w:t xml:space="preserve"> </w:t>
      </w:r>
      <w:r w:rsidRPr="00C601CA">
        <w:rPr>
          <w:sz w:val="24"/>
          <w:szCs w:val="24"/>
        </w:rPr>
        <w:t>у</w:t>
      </w:r>
      <w:r w:rsidRPr="00C601CA">
        <w:rPr>
          <w:spacing w:val="-9"/>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будут сформированы</w:t>
      </w:r>
      <w:r w:rsidRPr="00C601CA">
        <w:rPr>
          <w:spacing w:val="2"/>
          <w:sz w:val="24"/>
          <w:szCs w:val="24"/>
        </w:rPr>
        <w:t xml:space="preserve"> </w:t>
      </w:r>
      <w:r w:rsidRPr="00C601CA">
        <w:rPr>
          <w:sz w:val="24"/>
          <w:szCs w:val="24"/>
        </w:rPr>
        <w:t>следующие личностные</w:t>
      </w:r>
      <w:r w:rsidRPr="00C601CA">
        <w:rPr>
          <w:spacing w:val="-1"/>
          <w:sz w:val="24"/>
          <w:szCs w:val="24"/>
        </w:rPr>
        <w:t xml:space="preserve"> </w:t>
      </w:r>
      <w:r w:rsidRPr="00C601CA">
        <w:rPr>
          <w:sz w:val="24"/>
          <w:szCs w:val="24"/>
        </w:rPr>
        <w:t>результаты:</w:t>
      </w:r>
    </w:p>
    <w:p w:rsidR="00DD2CB4" w:rsidRPr="00C601CA" w:rsidRDefault="00443BE7" w:rsidP="00C601CA">
      <w:pPr>
        <w:pStyle w:val="a7"/>
        <w:rPr>
          <w:sz w:val="24"/>
          <w:szCs w:val="24"/>
        </w:rPr>
      </w:pPr>
      <w:r w:rsidRPr="00C601CA">
        <w:rPr>
          <w:sz w:val="24"/>
          <w:szCs w:val="24"/>
        </w:rPr>
        <w:t>Гражданско-патриотическое</w:t>
      </w:r>
      <w:r w:rsidRPr="00C601CA">
        <w:rPr>
          <w:spacing w:val="-9"/>
          <w:sz w:val="24"/>
          <w:szCs w:val="24"/>
        </w:rPr>
        <w:t xml:space="preserve"> </w:t>
      </w:r>
      <w:r w:rsidRPr="00C601CA">
        <w:rPr>
          <w:sz w:val="24"/>
          <w:szCs w:val="24"/>
        </w:rPr>
        <w:t>воспитание:</w:t>
      </w:r>
    </w:p>
    <w:p w:rsidR="00DD2CB4" w:rsidRPr="00C601CA" w:rsidRDefault="00443BE7" w:rsidP="00C601CA">
      <w:pPr>
        <w:pStyle w:val="a7"/>
        <w:rPr>
          <w:sz w:val="24"/>
          <w:szCs w:val="24"/>
        </w:rPr>
      </w:pPr>
      <w:r w:rsidRPr="00C601CA">
        <w:rPr>
          <w:sz w:val="24"/>
          <w:szCs w:val="24"/>
        </w:rPr>
        <w:t>становление</w:t>
      </w:r>
      <w:r w:rsidRPr="00C601CA">
        <w:rPr>
          <w:spacing w:val="-1"/>
          <w:sz w:val="24"/>
          <w:szCs w:val="24"/>
        </w:rPr>
        <w:t xml:space="preserve"> </w:t>
      </w:r>
      <w:r w:rsidRPr="00C601CA">
        <w:rPr>
          <w:sz w:val="24"/>
          <w:szCs w:val="24"/>
        </w:rPr>
        <w:t>ценностного</w:t>
      </w:r>
      <w:r w:rsidRPr="00C601CA">
        <w:rPr>
          <w:spacing w:val="-5"/>
          <w:sz w:val="24"/>
          <w:szCs w:val="24"/>
        </w:rPr>
        <w:t xml:space="preserve"> </w:t>
      </w:r>
      <w:r w:rsidRPr="00C601CA">
        <w:rPr>
          <w:sz w:val="24"/>
          <w:szCs w:val="24"/>
        </w:rPr>
        <w:t>отношения</w:t>
      </w:r>
      <w:r w:rsidRPr="00C601CA">
        <w:rPr>
          <w:spacing w:val="-4"/>
          <w:sz w:val="24"/>
          <w:szCs w:val="24"/>
        </w:rPr>
        <w:t xml:space="preserve"> </w:t>
      </w:r>
      <w:r w:rsidRPr="00C601CA">
        <w:rPr>
          <w:sz w:val="24"/>
          <w:szCs w:val="24"/>
        </w:rPr>
        <w:t>к</w:t>
      </w:r>
      <w:r w:rsidRPr="00C601CA">
        <w:rPr>
          <w:spacing w:val="-2"/>
          <w:sz w:val="24"/>
          <w:szCs w:val="24"/>
        </w:rPr>
        <w:t xml:space="preserve"> </w:t>
      </w:r>
      <w:r w:rsidRPr="00C601CA">
        <w:rPr>
          <w:sz w:val="24"/>
          <w:szCs w:val="24"/>
        </w:rPr>
        <w:t>своей</w:t>
      </w:r>
      <w:r w:rsidRPr="00C601CA">
        <w:rPr>
          <w:spacing w:val="-3"/>
          <w:sz w:val="24"/>
          <w:szCs w:val="24"/>
        </w:rPr>
        <w:t xml:space="preserve"> </w:t>
      </w:r>
      <w:r w:rsidRPr="00C601CA">
        <w:rPr>
          <w:sz w:val="24"/>
          <w:szCs w:val="24"/>
        </w:rPr>
        <w:t>Родине</w:t>
      </w:r>
      <w:r w:rsidRPr="00C601CA">
        <w:rPr>
          <w:spacing w:val="5"/>
          <w:sz w:val="24"/>
          <w:szCs w:val="24"/>
        </w:rPr>
        <w:t xml:space="preserve"> </w:t>
      </w:r>
      <w:r w:rsidRPr="00C601CA">
        <w:rPr>
          <w:sz w:val="24"/>
          <w:szCs w:val="24"/>
        </w:rPr>
        <w:t>–</w:t>
      </w:r>
      <w:r w:rsidRPr="00C601CA">
        <w:rPr>
          <w:spacing w:val="-4"/>
          <w:sz w:val="24"/>
          <w:szCs w:val="24"/>
        </w:rPr>
        <w:t xml:space="preserve"> </w:t>
      </w:r>
      <w:r w:rsidRPr="00C601CA">
        <w:rPr>
          <w:sz w:val="24"/>
          <w:szCs w:val="24"/>
        </w:rPr>
        <w:t>России;</w:t>
      </w:r>
    </w:p>
    <w:p w:rsidR="00DD2CB4" w:rsidRPr="00C601CA" w:rsidRDefault="00443BE7" w:rsidP="00C601CA">
      <w:pPr>
        <w:pStyle w:val="a7"/>
        <w:rPr>
          <w:sz w:val="24"/>
          <w:szCs w:val="24"/>
        </w:rPr>
      </w:pPr>
      <w:r w:rsidRPr="00C601CA">
        <w:rPr>
          <w:sz w:val="24"/>
          <w:szCs w:val="24"/>
        </w:rPr>
        <w:t>осознание своей этнокультурной и российской гражданской идентичности;</w:t>
      </w:r>
      <w:r w:rsidRPr="00C601CA">
        <w:rPr>
          <w:spacing w:val="1"/>
          <w:sz w:val="24"/>
          <w:szCs w:val="24"/>
        </w:rPr>
        <w:t xml:space="preserve"> </w:t>
      </w:r>
      <w:r w:rsidRPr="00C601CA">
        <w:rPr>
          <w:sz w:val="24"/>
          <w:szCs w:val="24"/>
        </w:rPr>
        <w:t>сопричастность</w:t>
      </w:r>
      <w:r w:rsidRPr="00C601CA">
        <w:rPr>
          <w:spacing w:val="-3"/>
          <w:sz w:val="24"/>
          <w:szCs w:val="24"/>
        </w:rPr>
        <w:t xml:space="preserve"> </w:t>
      </w:r>
      <w:r w:rsidRPr="00C601CA">
        <w:rPr>
          <w:sz w:val="24"/>
          <w:szCs w:val="24"/>
        </w:rPr>
        <w:t>к</w:t>
      </w:r>
      <w:r w:rsidRPr="00C601CA">
        <w:rPr>
          <w:spacing w:val="-3"/>
          <w:sz w:val="24"/>
          <w:szCs w:val="24"/>
        </w:rPr>
        <w:t xml:space="preserve"> </w:t>
      </w:r>
      <w:r w:rsidRPr="00C601CA">
        <w:rPr>
          <w:sz w:val="24"/>
          <w:szCs w:val="24"/>
        </w:rPr>
        <w:t>прошлому,</w:t>
      </w:r>
      <w:r w:rsidRPr="00C601CA">
        <w:rPr>
          <w:spacing w:val="2"/>
          <w:sz w:val="24"/>
          <w:szCs w:val="24"/>
        </w:rPr>
        <w:t xml:space="preserve"> </w:t>
      </w:r>
      <w:r w:rsidRPr="00C601CA">
        <w:rPr>
          <w:sz w:val="24"/>
          <w:szCs w:val="24"/>
        </w:rPr>
        <w:t>настоящему</w:t>
      </w:r>
      <w:r w:rsidRPr="00C601CA">
        <w:rPr>
          <w:spacing w:val="-9"/>
          <w:sz w:val="24"/>
          <w:szCs w:val="24"/>
        </w:rPr>
        <w:t xml:space="preserve"> </w:t>
      </w:r>
      <w:r w:rsidRPr="00C601CA">
        <w:rPr>
          <w:sz w:val="24"/>
          <w:szCs w:val="24"/>
        </w:rPr>
        <w:t>и будущему</w:t>
      </w:r>
      <w:r w:rsidRPr="00C601CA">
        <w:rPr>
          <w:spacing w:val="-9"/>
          <w:sz w:val="24"/>
          <w:szCs w:val="24"/>
        </w:rPr>
        <w:t xml:space="preserve"> </w:t>
      </w:r>
      <w:r w:rsidRPr="00C601CA">
        <w:rPr>
          <w:sz w:val="24"/>
          <w:szCs w:val="24"/>
        </w:rPr>
        <w:t>своей</w:t>
      </w:r>
      <w:r w:rsidRPr="00C601CA">
        <w:rPr>
          <w:spacing w:val="1"/>
          <w:sz w:val="24"/>
          <w:szCs w:val="24"/>
        </w:rPr>
        <w:t xml:space="preserve"> </w:t>
      </w:r>
      <w:r w:rsidRPr="00C601CA">
        <w:rPr>
          <w:sz w:val="24"/>
          <w:szCs w:val="24"/>
        </w:rPr>
        <w:t>страны</w:t>
      </w:r>
      <w:r w:rsidRPr="00C601CA">
        <w:rPr>
          <w:spacing w:val="-3"/>
          <w:sz w:val="24"/>
          <w:szCs w:val="24"/>
        </w:rPr>
        <w:t xml:space="preserve"> </w:t>
      </w:r>
      <w:r w:rsidRPr="00C601CA">
        <w:rPr>
          <w:sz w:val="24"/>
          <w:szCs w:val="24"/>
        </w:rPr>
        <w:t>и</w:t>
      </w:r>
      <w:r w:rsidRPr="00C601CA">
        <w:rPr>
          <w:spacing w:val="-4"/>
          <w:sz w:val="24"/>
          <w:szCs w:val="24"/>
        </w:rPr>
        <w:t xml:space="preserve"> </w:t>
      </w:r>
      <w:r w:rsidRPr="00C601CA">
        <w:rPr>
          <w:sz w:val="24"/>
          <w:szCs w:val="24"/>
        </w:rPr>
        <w:t>родного</w:t>
      </w:r>
      <w:r w:rsidRPr="00C601CA">
        <w:rPr>
          <w:spacing w:val="3"/>
          <w:sz w:val="24"/>
          <w:szCs w:val="24"/>
        </w:rPr>
        <w:t xml:space="preserve"> </w:t>
      </w:r>
      <w:r w:rsidRPr="00C601CA">
        <w:rPr>
          <w:sz w:val="24"/>
          <w:szCs w:val="24"/>
        </w:rPr>
        <w:t>края;</w:t>
      </w:r>
      <w:r w:rsidRPr="00C601CA">
        <w:rPr>
          <w:spacing w:val="-57"/>
          <w:sz w:val="24"/>
          <w:szCs w:val="24"/>
        </w:rPr>
        <w:t xml:space="preserve"> </w:t>
      </w:r>
      <w:r w:rsidRPr="00C601CA">
        <w:rPr>
          <w:sz w:val="24"/>
          <w:szCs w:val="24"/>
        </w:rPr>
        <w:t>уважение к своему</w:t>
      </w:r>
      <w:r w:rsidRPr="00C601CA">
        <w:rPr>
          <w:spacing w:val="-8"/>
          <w:sz w:val="24"/>
          <w:szCs w:val="24"/>
        </w:rPr>
        <w:t xml:space="preserve"> </w:t>
      </w:r>
      <w:r w:rsidRPr="00C601CA">
        <w:rPr>
          <w:sz w:val="24"/>
          <w:szCs w:val="24"/>
        </w:rPr>
        <w:t>и</w:t>
      </w:r>
      <w:r w:rsidRPr="00C601CA">
        <w:rPr>
          <w:spacing w:val="3"/>
          <w:sz w:val="24"/>
          <w:szCs w:val="24"/>
        </w:rPr>
        <w:t xml:space="preserve"> </w:t>
      </w:r>
      <w:r w:rsidRPr="00C601CA">
        <w:rPr>
          <w:sz w:val="24"/>
          <w:szCs w:val="24"/>
        </w:rPr>
        <w:t>другим</w:t>
      </w:r>
      <w:r w:rsidRPr="00C601CA">
        <w:rPr>
          <w:spacing w:val="3"/>
          <w:sz w:val="24"/>
          <w:szCs w:val="24"/>
        </w:rPr>
        <w:t xml:space="preserve"> </w:t>
      </w:r>
      <w:r w:rsidRPr="00C601CA">
        <w:rPr>
          <w:sz w:val="24"/>
          <w:szCs w:val="24"/>
        </w:rPr>
        <w:t>народам;</w:t>
      </w:r>
    </w:p>
    <w:p w:rsidR="00DD2CB4" w:rsidRPr="00C601CA" w:rsidRDefault="00443BE7" w:rsidP="00C601CA">
      <w:pPr>
        <w:pStyle w:val="a7"/>
        <w:rPr>
          <w:sz w:val="24"/>
          <w:szCs w:val="24"/>
        </w:rPr>
      </w:pPr>
      <w:r w:rsidRPr="00C601CA">
        <w:rPr>
          <w:sz w:val="24"/>
          <w:szCs w:val="24"/>
        </w:rPr>
        <w:t>первоначальные     представления     о     человеке     как     члене     общества,     о      правах</w:t>
      </w:r>
      <w:r w:rsidRPr="00C601CA">
        <w:rPr>
          <w:spacing w:val="1"/>
          <w:sz w:val="24"/>
          <w:szCs w:val="24"/>
        </w:rPr>
        <w:t xml:space="preserve"> </w:t>
      </w:r>
      <w:r w:rsidRPr="00C601CA">
        <w:rPr>
          <w:sz w:val="24"/>
          <w:szCs w:val="24"/>
        </w:rPr>
        <w:t>и ответственности, уважении и достоинстве человека, о нравственно-этических нормах поведения</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правилах</w:t>
      </w:r>
      <w:r w:rsidRPr="00C601CA">
        <w:rPr>
          <w:spacing w:val="-3"/>
          <w:sz w:val="24"/>
          <w:szCs w:val="24"/>
        </w:rPr>
        <w:t xml:space="preserve"> </w:t>
      </w:r>
      <w:r w:rsidRPr="00C601CA">
        <w:rPr>
          <w:sz w:val="24"/>
          <w:szCs w:val="24"/>
        </w:rPr>
        <w:t>межличностных</w:t>
      </w:r>
      <w:r w:rsidRPr="00C601CA">
        <w:rPr>
          <w:spacing w:val="-8"/>
          <w:sz w:val="24"/>
          <w:szCs w:val="24"/>
        </w:rPr>
        <w:t xml:space="preserve"> </w:t>
      </w:r>
      <w:r w:rsidRPr="00C601CA">
        <w:rPr>
          <w:sz w:val="24"/>
          <w:szCs w:val="24"/>
        </w:rPr>
        <w:t>отношений.</w:t>
      </w:r>
    </w:p>
    <w:p w:rsidR="00DD2CB4" w:rsidRPr="00C601CA" w:rsidRDefault="00443BE7" w:rsidP="00C601CA">
      <w:pPr>
        <w:pStyle w:val="a7"/>
        <w:rPr>
          <w:sz w:val="24"/>
          <w:szCs w:val="24"/>
        </w:rPr>
      </w:pPr>
      <w:r w:rsidRPr="00C601CA">
        <w:rPr>
          <w:sz w:val="24"/>
          <w:szCs w:val="24"/>
        </w:rPr>
        <w:t>Духовно-нравственное</w:t>
      </w:r>
      <w:r w:rsidRPr="00C601CA">
        <w:rPr>
          <w:spacing w:val="-9"/>
          <w:sz w:val="24"/>
          <w:szCs w:val="24"/>
        </w:rPr>
        <w:t xml:space="preserve"> </w:t>
      </w:r>
      <w:r w:rsidRPr="00C601CA">
        <w:rPr>
          <w:sz w:val="24"/>
          <w:szCs w:val="24"/>
        </w:rPr>
        <w:t>воспитание:</w:t>
      </w:r>
    </w:p>
    <w:p w:rsidR="00DD2CB4" w:rsidRPr="00C601CA" w:rsidRDefault="00443BE7" w:rsidP="00C601CA">
      <w:pPr>
        <w:pStyle w:val="a7"/>
        <w:rPr>
          <w:sz w:val="24"/>
          <w:szCs w:val="24"/>
        </w:rPr>
      </w:pPr>
      <w:r w:rsidRPr="00C601CA">
        <w:rPr>
          <w:sz w:val="24"/>
          <w:szCs w:val="24"/>
        </w:rPr>
        <w:t>признание</w:t>
      </w:r>
      <w:r w:rsidRPr="00C601CA">
        <w:rPr>
          <w:spacing w:val="-9"/>
          <w:sz w:val="24"/>
          <w:szCs w:val="24"/>
        </w:rPr>
        <w:t xml:space="preserve"> </w:t>
      </w:r>
      <w:r w:rsidRPr="00C601CA">
        <w:rPr>
          <w:sz w:val="24"/>
          <w:szCs w:val="24"/>
        </w:rPr>
        <w:t>индивидуальности</w:t>
      </w:r>
      <w:r w:rsidRPr="00C601CA">
        <w:rPr>
          <w:spacing w:val="-2"/>
          <w:sz w:val="24"/>
          <w:szCs w:val="24"/>
        </w:rPr>
        <w:t xml:space="preserve"> </w:t>
      </w:r>
      <w:r w:rsidRPr="00C601CA">
        <w:rPr>
          <w:sz w:val="24"/>
          <w:szCs w:val="24"/>
        </w:rPr>
        <w:t>каждого</w:t>
      </w:r>
      <w:r w:rsidRPr="00C601CA">
        <w:rPr>
          <w:spacing w:val="-2"/>
          <w:sz w:val="24"/>
          <w:szCs w:val="24"/>
        </w:rPr>
        <w:t xml:space="preserve"> </w:t>
      </w:r>
      <w:r w:rsidRPr="00C601CA">
        <w:rPr>
          <w:sz w:val="24"/>
          <w:szCs w:val="24"/>
        </w:rPr>
        <w:t>человека;</w:t>
      </w:r>
    </w:p>
    <w:p w:rsidR="00DD2CB4" w:rsidRPr="00C601CA" w:rsidRDefault="00443BE7" w:rsidP="00C601CA">
      <w:pPr>
        <w:pStyle w:val="a7"/>
        <w:rPr>
          <w:sz w:val="24"/>
          <w:szCs w:val="24"/>
        </w:rPr>
      </w:pPr>
      <w:r w:rsidRPr="00C601CA">
        <w:rPr>
          <w:sz w:val="24"/>
          <w:szCs w:val="24"/>
        </w:rPr>
        <w:t>проявление</w:t>
      </w:r>
      <w:r w:rsidRPr="00C601CA">
        <w:rPr>
          <w:spacing w:val="-5"/>
          <w:sz w:val="24"/>
          <w:szCs w:val="24"/>
        </w:rPr>
        <w:t xml:space="preserve"> </w:t>
      </w:r>
      <w:r w:rsidRPr="00C601CA">
        <w:rPr>
          <w:sz w:val="24"/>
          <w:szCs w:val="24"/>
        </w:rPr>
        <w:t>сопереживания,</w:t>
      </w:r>
      <w:r w:rsidRPr="00C601CA">
        <w:rPr>
          <w:spacing w:val="-2"/>
          <w:sz w:val="24"/>
          <w:szCs w:val="24"/>
        </w:rPr>
        <w:t xml:space="preserve"> </w:t>
      </w:r>
      <w:r w:rsidRPr="00C601CA">
        <w:rPr>
          <w:sz w:val="24"/>
          <w:szCs w:val="24"/>
        </w:rPr>
        <w:t>уважения</w:t>
      </w:r>
      <w:r w:rsidRPr="00C601CA">
        <w:rPr>
          <w:spacing w:val="-4"/>
          <w:sz w:val="24"/>
          <w:szCs w:val="24"/>
        </w:rPr>
        <w:t xml:space="preserve"> </w:t>
      </w:r>
      <w:r w:rsidRPr="00C601CA">
        <w:rPr>
          <w:sz w:val="24"/>
          <w:szCs w:val="24"/>
        </w:rPr>
        <w:t>и</w:t>
      </w:r>
      <w:r w:rsidRPr="00C601CA">
        <w:rPr>
          <w:spacing w:val="-8"/>
          <w:sz w:val="24"/>
          <w:szCs w:val="24"/>
        </w:rPr>
        <w:t xml:space="preserve"> </w:t>
      </w:r>
      <w:r w:rsidRPr="00C601CA">
        <w:rPr>
          <w:sz w:val="24"/>
          <w:szCs w:val="24"/>
        </w:rPr>
        <w:t>доброжелательности;</w:t>
      </w:r>
    </w:p>
    <w:p w:rsidR="00DD2CB4" w:rsidRPr="00C601CA" w:rsidRDefault="00443BE7" w:rsidP="00C601CA">
      <w:pPr>
        <w:pStyle w:val="a7"/>
        <w:rPr>
          <w:sz w:val="24"/>
          <w:szCs w:val="24"/>
        </w:rPr>
      </w:pPr>
      <w:r w:rsidRPr="00C601CA">
        <w:rPr>
          <w:sz w:val="24"/>
          <w:szCs w:val="24"/>
        </w:rPr>
        <w:t>неприятие</w:t>
      </w:r>
      <w:r w:rsidRPr="00C601CA">
        <w:rPr>
          <w:sz w:val="24"/>
          <w:szCs w:val="24"/>
        </w:rPr>
        <w:tab/>
        <w:t>любых</w:t>
      </w:r>
      <w:r w:rsidRPr="00C601CA">
        <w:rPr>
          <w:sz w:val="24"/>
          <w:szCs w:val="24"/>
        </w:rPr>
        <w:tab/>
        <w:t>форм</w:t>
      </w:r>
      <w:r w:rsidRPr="00C601CA">
        <w:rPr>
          <w:sz w:val="24"/>
          <w:szCs w:val="24"/>
        </w:rPr>
        <w:tab/>
        <w:t>поведения,</w:t>
      </w:r>
      <w:r w:rsidRPr="00C601CA">
        <w:rPr>
          <w:sz w:val="24"/>
          <w:szCs w:val="24"/>
        </w:rPr>
        <w:tab/>
        <w:t>направленных</w:t>
      </w:r>
      <w:r w:rsidRPr="00C601CA">
        <w:rPr>
          <w:sz w:val="24"/>
          <w:szCs w:val="24"/>
        </w:rPr>
        <w:tab/>
        <w:t>на</w:t>
      </w:r>
      <w:r w:rsidRPr="00C601CA">
        <w:rPr>
          <w:sz w:val="24"/>
          <w:szCs w:val="24"/>
        </w:rPr>
        <w:tab/>
        <w:t>причинение</w:t>
      </w:r>
      <w:r w:rsidRPr="00C601CA">
        <w:rPr>
          <w:sz w:val="24"/>
          <w:szCs w:val="24"/>
        </w:rPr>
        <w:tab/>
        <w:t>физического</w:t>
      </w:r>
      <w:r w:rsidRPr="00C601CA">
        <w:rPr>
          <w:sz w:val="24"/>
          <w:szCs w:val="24"/>
        </w:rPr>
        <w:tab/>
      </w:r>
      <w:r w:rsidRPr="00C601CA">
        <w:rPr>
          <w:spacing w:val="-4"/>
          <w:sz w:val="24"/>
          <w:szCs w:val="24"/>
        </w:rPr>
        <w:t>и</w:t>
      </w:r>
      <w:r w:rsidRPr="00C601CA">
        <w:rPr>
          <w:spacing w:val="-57"/>
          <w:sz w:val="24"/>
          <w:szCs w:val="24"/>
        </w:rPr>
        <w:t xml:space="preserve"> </w:t>
      </w:r>
      <w:r w:rsidRPr="00C601CA">
        <w:rPr>
          <w:sz w:val="24"/>
          <w:szCs w:val="24"/>
        </w:rPr>
        <w:t>морального</w:t>
      </w:r>
      <w:r w:rsidRPr="00C601CA">
        <w:rPr>
          <w:spacing w:val="1"/>
          <w:sz w:val="24"/>
          <w:szCs w:val="24"/>
        </w:rPr>
        <w:t xml:space="preserve"> </w:t>
      </w:r>
      <w:r w:rsidRPr="00C601CA">
        <w:rPr>
          <w:sz w:val="24"/>
          <w:szCs w:val="24"/>
        </w:rPr>
        <w:t>вреда</w:t>
      </w:r>
      <w:r w:rsidRPr="00C601CA">
        <w:rPr>
          <w:spacing w:val="1"/>
          <w:sz w:val="24"/>
          <w:szCs w:val="24"/>
        </w:rPr>
        <w:t xml:space="preserve"> </w:t>
      </w:r>
      <w:r w:rsidRPr="00C601CA">
        <w:rPr>
          <w:sz w:val="24"/>
          <w:szCs w:val="24"/>
        </w:rPr>
        <w:t>другим</w:t>
      </w:r>
      <w:r w:rsidRPr="00C601CA">
        <w:rPr>
          <w:spacing w:val="3"/>
          <w:sz w:val="24"/>
          <w:szCs w:val="24"/>
        </w:rPr>
        <w:t xml:space="preserve"> </w:t>
      </w:r>
      <w:r w:rsidRPr="00C601CA">
        <w:rPr>
          <w:sz w:val="24"/>
          <w:szCs w:val="24"/>
        </w:rPr>
        <w:t>людям.</w:t>
      </w:r>
    </w:p>
    <w:p w:rsidR="00DD2CB4" w:rsidRPr="00C601CA" w:rsidRDefault="00443BE7" w:rsidP="00C601CA">
      <w:pPr>
        <w:pStyle w:val="a7"/>
        <w:rPr>
          <w:sz w:val="24"/>
          <w:szCs w:val="24"/>
        </w:rPr>
      </w:pPr>
      <w:r w:rsidRPr="00C601CA">
        <w:rPr>
          <w:sz w:val="24"/>
          <w:szCs w:val="24"/>
        </w:rPr>
        <w:t>Эстетическое</w:t>
      </w:r>
      <w:r w:rsidRPr="00C601CA">
        <w:rPr>
          <w:spacing w:val="-6"/>
          <w:sz w:val="24"/>
          <w:szCs w:val="24"/>
        </w:rPr>
        <w:t xml:space="preserve"> </w:t>
      </w:r>
      <w:r w:rsidRPr="00C601CA">
        <w:rPr>
          <w:sz w:val="24"/>
          <w:szCs w:val="24"/>
        </w:rPr>
        <w:t>воспитание:</w:t>
      </w:r>
    </w:p>
    <w:p w:rsidR="00DD2CB4" w:rsidRPr="00C601CA" w:rsidRDefault="00443BE7" w:rsidP="00C601CA">
      <w:pPr>
        <w:pStyle w:val="a7"/>
        <w:rPr>
          <w:sz w:val="24"/>
          <w:szCs w:val="24"/>
        </w:rPr>
      </w:pPr>
      <w:r w:rsidRPr="00C601CA">
        <w:rPr>
          <w:sz w:val="24"/>
          <w:szCs w:val="24"/>
        </w:rPr>
        <w:t>уважительное отношение и интерес к художественной культуре, восприимчивость к разным</w:t>
      </w:r>
      <w:r w:rsidRPr="00C601CA">
        <w:rPr>
          <w:spacing w:val="-57"/>
          <w:sz w:val="24"/>
          <w:szCs w:val="24"/>
        </w:rPr>
        <w:t xml:space="preserve"> </w:t>
      </w:r>
      <w:r w:rsidRPr="00C601CA">
        <w:rPr>
          <w:sz w:val="24"/>
          <w:szCs w:val="24"/>
        </w:rPr>
        <w:t>видам</w:t>
      </w:r>
      <w:r w:rsidRPr="00C601CA">
        <w:rPr>
          <w:spacing w:val="2"/>
          <w:sz w:val="24"/>
          <w:szCs w:val="24"/>
        </w:rPr>
        <w:t xml:space="preserve"> </w:t>
      </w:r>
      <w:r w:rsidRPr="00C601CA">
        <w:rPr>
          <w:sz w:val="24"/>
          <w:szCs w:val="24"/>
        </w:rPr>
        <w:t>искусства,</w:t>
      </w:r>
      <w:r w:rsidRPr="00C601CA">
        <w:rPr>
          <w:spacing w:val="7"/>
          <w:sz w:val="24"/>
          <w:szCs w:val="24"/>
        </w:rPr>
        <w:t xml:space="preserve"> </w:t>
      </w:r>
      <w:r w:rsidRPr="00C601CA">
        <w:rPr>
          <w:sz w:val="24"/>
          <w:szCs w:val="24"/>
        </w:rPr>
        <w:t>традициям</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творчеству</w:t>
      </w:r>
      <w:r w:rsidRPr="00C601CA">
        <w:rPr>
          <w:spacing w:val="-8"/>
          <w:sz w:val="24"/>
          <w:szCs w:val="24"/>
        </w:rPr>
        <w:t xml:space="preserve"> </w:t>
      </w:r>
      <w:r w:rsidRPr="00C601CA">
        <w:rPr>
          <w:sz w:val="24"/>
          <w:szCs w:val="24"/>
        </w:rPr>
        <w:t>своего</w:t>
      </w:r>
      <w:r w:rsidRPr="00C601CA">
        <w:rPr>
          <w:spacing w:val="4"/>
          <w:sz w:val="24"/>
          <w:szCs w:val="24"/>
        </w:rPr>
        <w:t xml:space="preserve"> </w:t>
      </w:r>
      <w:r w:rsidRPr="00C601CA">
        <w:rPr>
          <w:sz w:val="24"/>
          <w:szCs w:val="24"/>
        </w:rPr>
        <w:t>и</w:t>
      </w:r>
      <w:r w:rsidRPr="00C601CA">
        <w:rPr>
          <w:spacing w:val="3"/>
          <w:sz w:val="24"/>
          <w:szCs w:val="24"/>
        </w:rPr>
        <w:t xml:space="preserve"> </w:t>
      </w:r>
      <w:r w:rsidRPr="00C601CA">
        <w:rPr>
          <w:sz w:val="24"/>
          <w:szCs w:val="24"/>
        </w:rPr>
        <w:t>других</w:t>
      </w:r>
      <w:r w:rsidRPr="00C601CA">
        <w:rPr>
          <w:spacing w:val="-3"/>
          <w:sz w:val="24"/>
          <w:szCs w:val="24"/>
        </w:rPr>
        <w:t xml:space="preserve"> </w:t>
      </w:r>
      <w:r w:rsidRPr="00C601CA">
        <w:rPr>
          <w:sz w:val="24"/>
          <w:szCs w:val="24"/>
        </w:rPr>
        <w:t>народов;</w:t>
      </w:r>
    </w:p>
    <w:p w:rsidR="00DD2CB4" w:rsidRPr="00C601CA" w:rsidRDefault="00443BE7" w:rsidP="00C601CA">
      <w:pPr>
        <w:pStyle w:val="a7"/>
        <w:rPr>
          <w:sz w:val="24"/>
          <w:szCs w:val="24"/>
        </w:rPr>
      </w:pPr>
      <w:r w:rsidRPr="00C601CA">
        <w:rPr>
          <w:sz w:val="24"/>
          <w:szCs w:val="24"/>
        </w:rPr>
        <w:t>стремление</w:t>
      </w:r>
      <w:r w:rsidRPr="00C601CA">
        <w:rPr>
          <w:spacing w:val="-3"/>
          <w:sz w:val="24"/>
          <w:szCs w:val="24"/>
        </w:rPr>
        <w:t xml:space="preserve"> </w:t>
      </w:r>
      <w:r w:rsidRPr="00C601CA">
        <w:rPr>
          <w:sz w:val="24"/>
          <w:szCs w:val="24"/>
        </w:rPr>
        <w:t>к</w:t>
      </w:r>
      <w:r w:rsidRPr="00C601CA">
        <w:rPr>
          <w:spacing w:val="-3"/>
          <w:sz w:val="24"/>
          <w:szCs w:val="24"/>
        </w:rPr>
        <w:t xml:space="preserve"> </w:t>
      </w:r>
      <w:r w:rsidRPr="00C601CA">
        <w:rPr>
          <w:sz w:val="24"/>
          <w:szCs w:val="24"/>
        </w:rPr>
        <w:t>самовыражению</w:t>
      </w:r>
      <w:r w:rsidRPr="00C601CA">
        <w:rPr>
          <w:spacing w:val="-8"/>
          <w:sz w:val="24"/>
          <w:szCs w:val="24"/>
        </w:rPr>
        <w:t xml:space="preserve"> </w:t>
      </w:r>
      <w:r w:rsidRPr="00C601CA">
        <w:rPr>
          <w:sz w:val="24"/>
          <w:szCs w:val="24"/>
        </w:rPr>
        <w:t>в разных</w:t>
      </w:r>
      <w:r w:rsidRPr="00C601CA">
        <w:rPr>
          <w:spacing w:val="-6"/>
          <w:sz w:val="24"/>
          <w:szCs w:val="24"/>
        </w:rPr>
        <w:t xml:space="preserve"> </w:t>
      </w:r>
      <w:r w:rsidRPr="00C601CA">
        <w:rPr>
          <w:sz w:val="24"/>
          <w:szCs w:val="24"/>
        </w:rPr>
        <w:t>видах</w:t>
      </w:r>
      <w:r w:rsidRPr="00C601CA">
        <w:rPr>
          <w:spacing w:val="-6"/>
          <w:sz w:val="24"/>
          <w:szCs w:val="24"/>
        </w:rPr>
        <w:t xml:space="preserve"> </w:t>
      </w:r>
      <w:r w:rsidRPr="00C601CA">
        <w:rPr>
          <w:sz w:val="24"/>
          <w:szCs w:val="24"/>
        </w:rPr>
        <w:t>художественной деятельности.</w:t>
      </w:r>
    </w:p>
    <w:p w:rsidR="00DD2CB4" w:rsidRPr="00C601CA" w:rsidRDefault="00443BE7" w:rsidP="00C601CA">
      <w:pPr>
        <w:pStyle w:val="a7"/>
        <w:rPr>
          <w:sz w:val="24"/>
          <w:szCs w:val="24"/>
        </w:rPr>
      </w:pPr>
      <w:r w:rsidRPr="00C601CA">
        <w:rPr>
          <w:sz w:val="24"/>
          <w:szCs w:val="24"/>
        </w:rPr>
        <w:t>Физическое</w:t>
      </w:r>
      <w:r w:rsidRPr="00C601CA">
        <w:rPr>
          <w:sz w:val="24"/>
          <w:szCs w:val="24"/>
        </w:rPr>
        <w:tab/>
        <w:t>воспитание,</w:t>
      </w:r>
      <w:r w:rsidRPr="00C601CA">
        <w:rPr>
          <w:sz w:val="24"/>
          <w:szCs w:val="24"/>
        </w:rPr>
        <w:tab/>
        <w:t>формирование</w:t>
      </w:r>
      <w:r w:rsidRPr="00C601CA">
        <w:rPr>
          <w:sz w:val="24"/>
          <w:szCs w:val="24"/>
        </w:rPr>
        <w:tab/>
        <w:t>культуры</w:t>
      </w:r>
      <w:r w:rsidRPr="00C601CA">
        <w:rPr>
          <w:sz w:val="24"/>
          <w:szCs w:val="24"/>
        </w:rPr>
        <w:tab/>
        <w:t>здоровья</w:t>
      </w:r>
      <w:r w:rsidRPr="00C601CA">
        <w:rPr>
          <w:sz w:val="24"/>
          <w:szCs w:val="24"/>
        </w:rPr>
        <w:tab/>
        <w:t>и</w:t>
      </w:r>
      <w:r w:rsidRPr="00C601CA">
        <w:rPr>
          <w:sz w:val="24"/>
          <w:szCs w:val="24"/>
        </w:rPr>
        <w:tab/>
      </w:r>
      <w:r w:rsidRPr="00C601CA">
        <w:rPr>
          <w:spacing w:val="-1"/>
          <w:sz w:val="24"/>
          <w:szCs w:val="24"/>
        </w:rPr>
        <w:t>эмоционального</w:t>
      </w:r>
      <w:r w:rsidRPr="00C601CA">
        <w:rPr>
          <w:spacing w:val="-57"/>
          <w:sz w:val="24"/>
          <w:szCs w:val="24"/>
        </w:rPr>
        <w:t xml:space="preserve"> </w:t>
      </w:r>
      <w:r w:rsidRPr="00C601CA">
        <w:rPr>
          <w:sz w:val="24"/>
          <w:szCs w:val="24"/>
        </w:rPr>
        <w:t>благополучия:</w:t>
      </w:r>
    </w:p>
    <w:p w:rsidR="00DD2CB4" w:rsidRPr="00C601CA" w:rsidRDefault="00443BE7" w:rsidP="00C601CA">
      <w:pPr>
        <w:pStyle w:val="a7"/>
        <w:rPr>
          <w:sz w:val="24"/>
          <w:szCs w:val="24"/>
        </w:rPr>
      </w:pPr>
      <w:r w:rsidRPr="00C601CA">
        <w:rPr>
          <w:sz w:val="24"/>
          <w:szCs w:val="24"/>
        </w:rPr>
        <w:t>соблюдение</w:t>
      </w:r>
      <w:r w:rsidRPr="00C601CA">
        <w:rPr>
          <w:spacing w:val="40"/>
          <w:sz w:val="24"/>
          <w:szCs w:val="24"/>
        </w:rPr>
        <w:t xml:space="preserve"> </w:t>
      </w:r>
      <w:r w:rsidRPr="00C601CA">
        <w:rPr>
          <w:sz w:val="24"/>
          <w:szCs w:val="24"/>
        </w:rPr>
        <w:t>правил</w:t>
      </w:r>
      <w:r w:rsidRPr="00C601CA">
        <w:rPr>
          <w:spacing w:val="43"/>
          <w:sz w:val="24"/>
          <w:szCs w:val="24"/>
        </w:rPr>
        <w:t xml:space="preserve"> </w:t>
      </w:r>
      <w:r w:rsidRPr="00C601CA">
        <w:rPr>
          <w:sz w:val="24"/>
          <w:szCs w:val="24"/>
        </w:rPr>
        <w:t>здорового</w:t>
      </w:r>
      <w:r w:rsidRPr="00C601CA">
        <w:rPr>
          <w:spacing w:val="46"/>
          <w:sz w:val="24"/>
          <w:szCs w:val="24"/>
        </w:rPr>
        <w:t xml:space="preserve"> </w:t>
      </w:r>
      <w:r w:rsidRPr="00C601CA">
        <w:rPr>
          <w:sz w:val="24"/>
          <w:szCs w:val="24"/>
        </w:rPr>
        <w:t>и</w:t>
      </w:r>
      <w:r w:rsidRPr="00C601CA">
        <w:rPr>
          <w:spacing w:val="37"/>
          <w:sz w:val="24"/>
          <w:szCs w:val="24"/>
        </w:rPr>
        <w:t xml:space="preserve"> </w:t>
      </w:r>
      <w:r w:rsidRPr="00C601CA">
        <w:rPr>
          <w:sz w:val="24"/>
          <w:szCs w:val="24"/>
        </w:rPr>
        <w:t>безопасного</w:t>
      </w:r>
      <w:r w:rsidRPr="00C601CA">
        <w:rPr>
          <w:spacing w:val="42"/>
          <w:sz w:val="24"/>
          <w:szCs w:val="24"/>
        </w:rPr>
        <w:t xml:space="preserve"> </w:t>
      </w:r>
      <w:r w:rsidRPr="00C601CA">
        <w:rPr>
          <w:sz w:val="24"/>
          <w:szCs w:val="24"/>
        </w:rPr>
        <w:t>(для</w:t>
      </w:r>
      <w:r w:rsidRPr="00C601CA">
        <w:rPr>
          <w:spacing w:val="41"/>
          <w:sz w:val="24"/>
          <w:szCs w:val="24"/>
        </w:rPr>
        <w:t xml:space="preserve"> </w:t>
      </w:r>
      <w:r w:rsidRPr="00C601CA">
        <w:rPr>
          <w:sz w:val="24"/>
          <w:szCs w:val="24"/>
        </w:rPr>
        <w:t>себя</w:t>
      </w:r>
      <w:r w:rsidRPr="00C601CA">
        <w:rPr>
          <w:spacing w:val="41"/>
          <w:sz w:val="24"/>
          <w:szCs w:val="24"/>
        </w:rPr>
        <w:t xml:space="preserve"> </w:t>
      </w:r>
      <w:r w:rsidRPr="00C601CA">
        <w:rPr>
          <w:sz w:val="24"/>
          <w:szCs w:val="24"/>
        </w:rPr>
        <w:t>и</w:t>
      </w:r>
      <w:r w:rsidRPr="00C601CA">
        <w:rPr>
          <w:spacing w:val="43"/>
          <w:sz w:val="24"/>
          <w:szCs w:val="24"/>
        </w:rPr>
        <w:t xml:space="preserve"> </w:t>
      </w:r>
      <w:r w:rsidRPr="00C601CA">
        <w:rPr>
          <w:sz w:val="24"/>
          <w:szCs w:val="24"/>
        </w:rPr>
        <w:t>других</w:t>
      </w:r>
      <w:r w:rsidRPr="00C601CA">
        <w:rPr>
          <w:spacing w:val="36"/>
          <w:sz w:val="24"/>
          <w:szCs w:val="24"/>
        </w:rPr>
        <w:t xml:space="preserve"> </w:t>
      </w:r>
      <w:r w:rsidRPr="00C601CA">
        <w:rPr>
          <w:sz w:val="24"/>
          <w:szCs w:val="24"/>
        </w:rPr>
        <w:t>людей)</w:t>
      </w:r>
      <w:r w:rsidRPr="00C601CA">
        <w:rPr>
          <w:spacing w:val="43"/>
          <w:sz w:val="24"/>
          <w:szCs w:val="24"/>
        </w:rPr>
        <w:t xml:space="preserve"> </w:t>
      </w:r>
      <w:r w:rsidRPr="00C601CA">
        <w:rPr>
          <w:sz w:val="24"/>
          <w:szCs w:val="24"/>
        </w:rPr>
        <w:t>образа</w:t>
      </w:r>
      <w:r w:rsidRPr="00C601CA">
        <w:rPr>
          <w:spacing w:val="40"/>
          <w:sz w:val="24"/>
          <w:szCs w:val="24"/>
        </w:rPr>
        <w:t xml:space="preserve"> </w:t>
      </w:r>
      <w:r w:rsidRPr="00C601CA">
        <w:rPr>
          <w:sz w:val="24"/>
          <w:szCs w:val="24"/>
        </w:rPr>
        <w:t>жизни</w:t>
      </w:r>
      <w:r w:rsidRPr="00C601CA">
        <w:rPr>
          <w:spacing w:val="38"/>
          <w:sz w:val="24"/>
          <w:szCs w:val="24"/>
        </w:rPr>
        <w:t xml:space="preserve"> </w:t>
      </w:r>
      <w:r w:rsidRPr="00C601CA">
        <w:rPr>
          <w:sz w:val="24"/>
          <w:szCs w:val="24"/>
        </w:rPr>
        <w:t>в</w:t>
      </w:r>
      <w:r w:rsidRPr="00C601CA">
        <w:rPr>
          <w:spacing w:val="-57"/>
          <w:sz w:val="24"/>
          <w:szCs w:val="24"/>
        </w:rPr>
        <w:t xml:space="preserve"> </w:t>
      </w:r>
      <w:r w:rsidRPr="00C601CA">
        <w:rPr>
          <w:sz w:val="24"/>
          <w:szCs w:val="24"/>
        </w:rPr>
        <w:t>окружающей</w:t>
      </w:r>
      <w:r w:rsidRPr="00C601CA">
        <w:rPr>
          <w:spacing w:val="2"/>
          <w:sz w:val="24"/>
          <w:szCs w:val="24"/>
        </w:rPr>
        <w:t xml:space="preserve"> </w:t>
      </w:r>
      <w:r w:rsidRPr="00C601CA">
        <w:rPr>
          <w:sz w:val="24"/>
          <w:szCs w:val="24"/>
        </w:rPr>
        <w:t>среде</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том</w:t>
      </w:r>
      <w:r w:rsidRPr="00C601CA">
        <w:rPr>
          <w:spacing w:val="3"/>
          <w:sz w:val="24"/>
          <w:szCs w:val="24"/>
        </w:rPr>
        <w:t xml:space="preserve"> </w:t>
      </w:r>
      <w:r w:rsidRPr="00C601CA">
        <w:rPr>
          <w:sz w:val="24"/>
          <w:szCs w:val="24"/>
        </w:rPr>
        <w:t>числе</w:t>
      </w:r>
      <w:r w:rsidRPr="00C601CA">
        <w:rPr>
          <w:spacing w:val="1"/>
          <w:sz w:val="24"/>
          <w:szCs w:val="24"/>
        </w:rPr>
        <w:t xml:space="preserve"> </w:t>
      </w:r>
      <w:r w:rsidRPr="00C601CA">
        <w:rPr>
          <w:sz w:val="24"/>
          <w:szCs w:val="24"/>
        </w:rPr>
        <w:t>информационной);</w:t>
      </w:r>
    </w:p>
    <w:p w:rsidR="00DD2CB4" w:rsidRPr="00C601CA" w:rsidRDefault="00443BE7" w:rsidP="00C601CA">
      <w:pPr>
        <w:pStyle w:val="a7"/>
        <w:rPr>
          <w:sz w:val="24"/>
          <w:szCs w:val="24"/>
        </w:rPr>
      </w:pPr>
      <w:r w:rsidRPr="00C601CA">
        <w:rPr>
          <w:sz w:val="24"/>
          <w:szCs w:val="24"/>
        </w:rPr>
        <w:t>бережное</w:t>
      </w:r>
      <w:r w:rsidRPr="00C601CA">
        <w:rPr>
          <w:spacing w:val="-6"/>
          <w:sz w:val="24"/>
          <w:szCs w:val="24"/>
        </w:rPr>
        <w:t xml:space="preserve"> </w:t>
      </w:r>
      <w:r w:rsidRPr="00C601CA">
        <w:rPr>
          <w:sz w:val="24"/>
          <w:szCs w:val="24"/>
        </w:rPr>
        <w:t>отношение</w:t>
      </w:r>
      <w:r w:rsidRPr="00C601CA">
        <w:rPr>
          <w:spacing w:val="-5"/>
          <w:sz w:val="24"/>
          <w:szCs w:val="24"/>
        </w:rPr>
        <w:t xml:space="preserve"> </w:t>
      </w:r>
      <w:r w:rsidRPr="00C601CA">
        <w:rPr>
          <w:sz w:val="24"/>
          <w:szCs w:val="24"/>
        </w:rPr>
        <w:t>к</w:t>
      </w:r>
      <w:r w:rsidRPr="00C601CA">
        <w:rPr>
          <w:spacing w:val="-2"/>
          <w:sz w:val="24"/>
          <w:szCs w:val="24"/>
        </w:rPr>
        <w:t xml:space="preserve"> </w:t>
      </w:r>
      <w:r w:rsidRPr="00C601CA">
        <w:rPr>
          <w:sz w:val="24"/>
          <w:szCs w:val="24"/>
        </w:rPr>
        <w:t>физическому</w:t>
      </w:r>
      <w:r w:rsidRPr="00C601CA">
        <w:rPr>
          <w:spacing w:val="-9"/>
          <w:sz w:val="24"/>
          <w:szCs w:val="24"/>
        </w:rPr>
        <w:t xml:space="preserve"> </w:t>
      </w:r>
      <w:r w:rsidRPr="00C601CA">
        <w:rPr>
          <w:sz w:val="24"/>
          <w:szCs w:val="24"/>
        </w:rPr>
        <w:t>и</w:t>
      </w:r>
      <w:r w:rsidRPr="00C601CA">
        <w:rPr>
          <w:spacing w:val="2"/>
          <w:sz w:val="24"/>
          <w:szCs w:val="24"/>
        </w:rPr>
        <w:t xml:space="preserve"> </w:t>
      </w:r>
      <w:r w:rsidRPr="00C601CA">
        <w:rPr>
          <w:sz w:val="24"/>
          <w:szCs w:val="24"/>
        </w:rPr>
        <w:t>психическому</w:t>
      </w:r>
      <w:r w:rsidRPr="00C601CA">
        <w:rPr>
          <w:spacing w:val="-10"/>
          <w:sz w:val="24"/>
          <w:szCs w:val="24"/>
        </w:rPr>
        <w:t xml:space="preserve"> </w:t>
      </w:r>
      <w:r w:rsidRPr="00C601CA">
        <w:rPr>
          <w:sz w:val="24"/>
          <w:szCs w:val="24"/>
        </w:rPr>
        <w:t>здоровью.</w:t>
      </w:r>
      <w:r w:rsidRPr="00C601CA">
        <w:rPr>
          <w:spacing w:val="-57"/>
          <w:sz w:val="24"/>
          <w:szCs w:val="24"/>
        </w:rPr>
        <w:t xml:space="preserve"> </w:t>
      </w:r>
      <w:r w:rsidRPr="00C601CA">
        <w:rPr>
          <w:sz w:val="24"/>
          <w:szCs w:val="24"/>
        </w:rPr>
        <w:t>Трудовое</w:t>
      </w:r>
      <w:r w:rsidRPr="00C601CA">
        <w:rPr>
          <w:spacing w:val="-5"/>
          <w:sz w:val="24"/>
          <w:szCs w:val="24"/>
        </w:rPr>
        <w:t xml:space="preserve"> </w:t>
      </w:r>
      <w:r w:rsidRPr="00C601CA">
        <w:rPr>
          <w:sz w:val="24"/>
          <w:szCs w:val="24"/>
        </w:rPr>
        <w:t>воспитание:</w:t>
      </w:r>
    </w:p>
    <w:p w:rsidR="00DD2CB4" w:rsidRPr="00C601CA" w:rsidRDefault="00443BE7" w:rsidP="00C601CA">
      <w:pPr>
        <w:pStyle w:val="a7"/>
        <w:rPr>
          <w:sz w:val="24"/>
          <w:szCs w:val="24"/>
        </w:rPr>
      </w:pPr>
      <w:r w:rsidRPr="00C601CA">
        <w:rPr>
          <w:sz w:val="24"/>
          <w:szCs w:val="24"/>
        </w:rPr>
        <w:t>осознание</w:t>
      </w:r>
      <w:r w:rsidRPr="00C601CA">
        <w:rPr>
          <w:spacing w:val="1"/>
          <w:sz w:val="24"/>
          <w:szCs w:val="24"/>
        </w:rPr>
        <w:t xml:space="preserve"> </w:t>
      </w:r>
      <w:r w:rsidRPr="00C601CA">
        <w:rPr>
          <w:sz w:val="24"/>
          <w:szCs w:val="24"/>
        </w:rPr>
        <w:t>ценности</w:t>
      </w:r>
      <w:r w:rsidRPr="00C601CA">
        <w:rPr>
          <w:spacing w:val="1"/>
          <w:sz w:val="24"/>
          <w:szCs w:val="24"/>
        </w:rPr>
        <w:t xml:space="preserve"> </w:t>
      </w:r>
      <w:r w:rsidRPr="00C601CA">
        <w:rPr>
          <w:sz w:val="24"/>
          <w:szCs w:val="24"/>
        </w:rPr>
        <w:t>труда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жизни</w:t>
      </w:r>
      <w:r w:rsidRPr="00C601CA">
        <w:rPr>
          <w:spacing w:val="1"/>
          <w:sz w:val="24"/>
          <w:szCs w:val="24"/>
        </w:rPr>
        <w:t xml:space="preserve"> </w:t>
      </w:r>
      <w:r w:rsidRPr="00C601CA">
        <w:rPr>
          <w:sz w:val="24"/>
          <w:szCs w:val="24"/>
        </w:rPr>
        <w:t>человека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общества,</w:t>
      </w:r>
      <w:r w:rsidRPr="00C601CA">
        <w:rPr>
          <w:spacing w:val="1"/>
          <w:sz w:val="24"/>
          <w:szCs w:val="24"/>
        </w:rPr>
        <w:t xml:space="preserve"> </w:t>
      </w:r>
      <w:r w:rsidRPr="00C601CA">
        <w:rPr>
          <w:sz w:val="24"/>
          <w:szCs w:val="24"/>
        </w:rPr>
        <w:t>ответственное</w:t>
      </w:r>
      <w:r w:rsidRPr="00C601CA">
        <w:rPr>
          <w:spacing w:val="1"/>
          <w:sz w:val="24"/>
          <w:szCs w:val="24"/>
        </w:rPr>
        <w:t xml:space="preserve"> </w:t>
      </w:r>
      <w:r w:rsidRPr="00C601CA">
        <w:rPr>
          <w:sz w:val="24"/>
          <w:szCs w:val="24"/>
        </w:rPr>
        <w:t>потребление</w:t>
      </w:r>
      <w:r w:rsidRPr="00C601CA">
        <w:rPr>
          <w:spacing w:val="1"/>
          <w:sz w:val="24"/>
          <w:szCs w:val="24"/>
        </w:rPr>
        <w:t xml:space="preserve"> </w:t>
      </w:r>
      <w:r w:rsidRPr="00C601CA">
        <w:rPr>
          <w:sz w:val="24"/>
          <w:szCs w:val="24"/>
        </w:rPr>
        <w:t>и</w:t>
      </w:r>
      <w:r w:rsidRPr="00C601CA">
        <w:rPr>
          <w:spacing w:val="-57"/>
          <w:sz w:val="24"/>
          <w:szCs w:val="24"/>
        </w:rPr>
        <w:t xml:space="preserve"> </w:t>
      </w:r>
      <w:r w:rsidRPr="00C601CA">
        <w:rPr>
          <w:sz w:val="24"/>
          <w:szCs w:val="24"/>
        </w:rPr>
        <w:t>бережное</w:t>
      </w:r>
      <w:r w:rsidRPr="00C601CA">
        <w:rPr>
          <w:spacing w:val="1"/>
          <w:sz w:val="24"/>
          <w:szCs w:val="24"/>
        </w:rPr>
        <w:t xml:space="preserve"> </w:t>
      </w:r>
      <w:r w:rsidRPr="00C601CA">
        <w:rPr>
          <w:sz w:val="24"/>
          <w:szCs w:val="24"/>
        </w:rPr>
        <w:t>отношение</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результатам</w:t>
      </w:r>
      <w:r w:rsidRPr="00C601CA">
        <w:rPr>
          <w:spacing w:val="1"/>
          <w:sz w:val="24"/>
          <w:szCs w:val="24"/>
        </w:rPr>
        <w:t xml:space="preserve"> </w:t>
      </w:r>
      <w:r w:rsidRPr="00C601CA">
        <w:rPr>
          <w:sz w:val="24"/>
          <w:szCs w:val="24"/>
        </w:rPr>
        <w:t>труда,</w:t>
      </w:r>
      <w:r w:rsidRPr="00C601CA">
        <w:rPr>
          <w:spacing w:val="1"/>
          <w:sz w:val="24"/>
          <w:szCs w:val="24"/>
        </w:rPr>
        <w:t xml:space="preserve"> </w:t>
      </w:r>
      <w:r w:rsidRPr="00C601CA">
        <w:rPr>
          <w:sz w:val="24"/>
          <w:szCs w:val="24"/>
        </w:rPr>
        <w:t>навыки</w:t>
      </w:r>
      <w:r w:rsidRPr="00C601CA">
        <w:rPr>
          <w:spacing w:val="1"/>
          <w:sz w:val="24"/>
          <w:szCs w:val="24"/>
        </w:rPr>
        <w:t xml:space="preserve"> </w:t>
      </w:r>
      <w:r w:rsidRPr="00C601CA">
        <w:rPr>
          <w:sz w:val="24"/>
          <w:szCs w:val="24"/>
        </w:rPr>
        <w:t>участия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различных</w:t>
      </w:r>
      <w:r w:rsidRPr="00C601CA">
        <w:rPr>
          <w:spacing w:val="1"/>
          <w:sz w:val="24"/>
          <w:szCs w:val="24"/>
        </w:rPr>
        <w:t xml:space="preserve"> </w:t>
      </w:r>
      <w:r w:rsidRPr="00C601CA">
        <w:rPr>
          <w:sz w:val="24"/>
          <w:szCs w:val="24"/>
        </w:rPr>
        <w:t>видах</w:t>
      </w:r>
      <w:r w:rsidRPr="00C601CA">
        <w:rPr>
          <w:spacing w:val="1"/>
          <w:sz w:val="24"/>
          <w:szCs w:val="24"/>
        </w:rPr>
        <w:t xml:space="preserve"> </w:t>
      </w:r>
      <w:r w:rsidRPr="00C601CA">
        <w:rPr>
          <w:sz w:val="24"/>
          <w:szCs w:val="24"/>
        </w:rPr>
        <w:t>трудовой</w:t>
      </w:r>
      <w:r w:rsidRPr="00C601CA">
        <w:rPr>
          <w:spacing w:val="1"/>
          <w:sz w:val="24"/>
          <w:szCs w:val="24"/>
        </w:rPr>
        <w:t xml:space="preserve"> </w:t>
      </w:r>
      <w:r w:rsidRPr="00C601CA">
        <w:rPr>
          <w:sz w:val="24"/>
          <w:szCs w:val="24"/>
        </w:rPr>
        <w:t>деятельности,</w:t>
      </w:r>
      <w:r w:rsidRPr="00C601CA">
        <w:rPr>
          <w:spacing w:val="3"/>
          <w:sz w:val="24"/>
          <w:szCs w:val="24"/>
        </w:rPr>
        <w:t xml:space="preserve"> </w:t>
      </w:r>
      <w:r w:rsidRPr="00C601CA">
        <w:rPr>
          <w:sz w:val="24"/>
          <w:szCs w:val="24"/>
        </w:rPr>
        <w:t>интерес</w:t>
      </w:r>
      <w:r w:rsidRPr="00C601CA">
        <w:rPr>
          <w:spacing w:val="1"/>
          <w:sz w:val="24"/>
          <w:szCs w:val="24"/>
        </w:rPr>
        <w:t xml:space="preserve"> </w:t>
      </w:r>
      <w:r w:rsidRPr="00C601CA">
        <w:rPr>
          <w:sz w:val="24"/>
          <w:szCs w:val="24"/>
        </w:rPr>
        <w:t>к различным</w:t>
      </w:r>
      <w:r w:rsidRPr="00C601CA">
        <w:rPr>
          <w:spacing w:val="-1"/>
          <w:sz w:val="24"/>
          <w:szCs w:val="24"/>
        </w:rPr>
        <w:t xml:space="preserve"> </w:t>
      </w:r>
      <w:r w:rsidRPr="00C601CA">
        <w:rPr>
          <w:sz w:val="24"/>
          <w:szCs w:val="24"/>
        </w:rPr>
        <w:t>профессия.</w:t>
      </w:r>
    </w:p>
    <w:p w:rsidR="00DD2CB4" w:rsidRPr="00C601CA" w:rsidRDefault="00443BE7" w:rsidP="00C601CA">
      <w:pPr>
        <w:pStyle w:val="a7"/>
        <w:rPr>
          <w:sz w:val="24"/>
          <w:szCs w:val="24"/>
        </w:rPr>
      </w:pPr>
      <w:r w:rsidRPr="00C601CA">
        <w:rPr>
          <w:sz w:val="24"/>
          <w:szCs w:val="24"/>
        </w:rPr>
        <w:t>Экологическое</w:t>
      </w:r>
      <w:r w:rsidRPr="00C601CA">
        <w:rPr>
          <w:spacing w:val="-3"/>
          <w:sz w:val="24"/>
          <w:szCs w:val="24"/>
        </w:rPr>
        <w:t xml:space="preserve"> </w:t>
      </w:r>
      <w:r w:rsidRPr="00C601CA">
        <w:rPr>
          <w:sz w:val="24"/>
          <w:szCs w:val="24"/>
        </w:rPr>
        <w:t>воспитание:</w:t>
      </w:r>
    </w:p>
    <w:p w:rsidR="00DD2CB4" w:rsidRPr="00C601CA" w:rsidRDefault="00443BE7" w:rsidP="00C601CA">
      <w:pPr>
        <w:pStyle w:val="a7"/>
        <w:rPr>
          <w:sz w:val="24"/>
          <w:szCs w:val="24"/>
        </w:rPr>
      </w:pPr>
      <w:r w:rsidRPr="00C601CA">
        <w:rPr>
          <w:sz w:val="24"/>
          <w:szCs w:val="24"/>
        </w:rPr>
        <w:t>бережное</w:t>
      </w:r>
      <w:r w:rsidRPr="00C601CA">
        <w:rPr>
          <w:spacing w:val="-6"/>
          <w:sz w:val="24"/>
          <w:szCs w:val="24"/>
        </w:rPr>
        <w:t xml:space="preserve"> </w:t>
      </w:r>
      <w:r w:rsidRPr="00C601CA">
        <w:rPr>
          <w:sz w:val="24"/>
          <w:szCs w:val="24"/>
        </w:rPr>
        <w:t>отношение</w:t>
      </w:r>
      <w:r w:rsidRPr="00C601CA">
        <w:rPr>
          <w:spacing w:val="-5"/>
          <w:sz w:val="24"/>
          <w:szCs w:val="24"/>
        </w:rPr>
        <w:t xml:space="preserve"> </w:t>
      </w:r>
      <w:r w:rsidRPr="00C601CA">
        <w:rPr>
          <w:sz w:val="24"/>
          <w:szCs w:val="24"/>
        </w:rPr>
        <w:t>к</w:t>
      </w:r>
      <w:r w:rsidRPr="00C601CA">
        <w:rPr>
          <w:spacing w:val="-1"/>
          <w:sz w:val="24"/>
          <w:szCs w:val="24"/>
        </w:rPr>
        <w:t xml:space="preserve"> </w:t>
      </w:r>
      <w:r w:rsidRPr="00C601CA">
        <w:rPr>
          <w:sz w:val="24"/>
          <w:szCs w:val="24"/>
        </w:rPr>
        <w:t>природе;</w:t>
      </w:r>
    </w:p>
    <w:p w:rsidR="00DD2CB4" w:rsidRPr="00C601CA" w:rsidRDefault="00443BE7" w:rsidP="00C601CA">
      <w:pPr>
        <w:pStyle w:val="a7"/>
        <w:rPr>
          <w:sz w:val="24"/>
          <w:szCs w:val="24"/>
        </w:rPr>
      </w:pPr>
      <w:r w:rsidRPr="00C601CA">
        <w:rPr>
          <w:sz w:val="24"/>
          <w:szCs w:val="24"/>
        </w:rPr>
        <w:t>неприятие</w:t>
      </w:r>
      <w:r w:rsidRPr="00C601CA">
        <w:rPr>
          <w:spacing w:val="-3"/>
          <w:sz w:val="24"/>
          <w:szCs w:val="24"/>
        </w:rPr>
        <w:t xml:space="preserve"> </w:t>
      </w:r>
      <w:r w:rsidRPr="00C601CA">
        <w:rPr>
          <w:sz w:val="24"/>
          <w:szCs w:val="24"/>
        </w:rPr>
        <w:t>действий,</w:t>
      </w:r>
      <w:r w:rsidRPr="00C601CA">
        <w:rPr>
          <w:spacing w:val="-5"/>
          <w:sz w:val="24"/>
          <w:szCs w:val="24"/>
        </w:rPr>
        <w:t xml:space="preserve"> </w:t>
      </w:r>
      <w:r w:rsidRPr="00C601CA">
        <w:rPr>
          <w:sz w:val="24"/>
          <w:szCs w:val="24"/>
        </w:rPr>
        <w:t>приносящих</w:t>
      </w:r>
      <w:r w:rsidRPr="00C601CA">
        <w:rPr>
          <w:spacing w:val="-6"/>
          <w:sz w:val="24"/>
          <w:szCs w:val="24"/>
        </w:rPr>
        <w:t xml:space="preserve"> </w:t>
      </w:r>
      <w:r w:rsidRPr="00C601CA">
        <w:rPr>
          <w:sz w:val="24"/>
          <w:szCs w:val="24"/>
        </w:rPr>
        <w:t>ей</w:t>
      </w:r>
      <w:r w:rsidRPr="00C601CA">
        <w:rPr>
          <w:spacing w:val="-5"/>
          <w:sz w:val="24"/>
          <w:szCs w:val="24"/>
        </w:rPr>
        <w:t xml:space="preserve"> </w:t>
      </w:r>
      <w:r w:rsidRPr="00C601CA">
        <w:rPr>
          <w:sz w:val="24"/>
          <w:szCs w:val="24"/>
        </w:rPr>
        <w:t>вред.</w:t>
      </w:r>
      <w:r w:rsidRPr="00C601CA">
        <w:rPr>
          <w:spacing w:val="-57"/>
          <w:sz w:val="24"/>
          <w:szCs w:val="24"/>
        </w:rPr>
        <w:t xml:space="preserve"> </w:t>
      </w:r>
      <w:r w:rsidRPr="00C601CA">
        <w:rPr>
          <w:sz w:val="24"/>
          <w:szCs w:val="24"/>
        </w:rPr>
        <w:t>Ценности</w:t>
      </w:r>
      <w:r w:rsidRPr="00C601CA">
        <w:rPr>
          <w:spacing w:val="-2"/>
          <w:sz w:val="24"/>
          <w:szCs w:val="24"/>
        </w:rPr>
        <w:t xml:space="preserve"> </w:t>
      </w:r>
      <w:r w:rsidRPr="00C601CA">
        <w:rPr>
          <w:sz w:val="24"/>
          <w:szCs w:val="24"/>
        </w:rPr>
        <w:t>научного</w:t>
      </w:r>
      <w:r w:rsidRPr="00C601CA">
        <w:rPr>
          <w:spacing w:val="5"/>
          <w:sz w:val="24"/>
          <w:szCs w:val="24"/>
        </w:rPr>
        <w:t xml:space="preserve"> </w:t>
      </w:r>
      <w:r w:rsidRPr="00C601CA">
        <w:rPr>
          <w:sz w:val="24"/>
          <w:szCs w:val="24"/>
        </w:rPr>
        <w:t>познания:</w:t>
      </w:r>
    </w:p>
    <w:p w:rsidR="00DD2CB4" w:rsidRPr="00C601CA" w:rsidRDefault="00443BE7" w:rsidP="00C601CA">
      <w:pPr>
        <w:pStyle w:val="a7"/>
        <w:rPr>
          <w:sz w:val="24"/>
          <w:szCs w:val="24"/>
        </w:rPr>
      </w:pPr>
      <w:r w:rsidRPr="00C601CA">
        <w:rPr>
          <w:sz w:val="24"/>
          <w:szCs w:val="24"/>
        </w:rPr>
        <w:t>первоначальные</w:t>
      </w:r>
      <w:r w:rsidRPr="00C601CA">
        <w:rPr>
          <w:spacing w:val="-7"/>
          <w:sz w:val="24"/>
          <w:szCs w:val="24"/>
        </w:rPr>
        <w:t xml:space="preserve"> </w:t>
      </w:r>
      <w:r w:rsidRPr="00C601CA">
        <w:rPr>
          <w:sz w:val="24"/>
          <w:szCs w:val="24"/>
        </w:rPr>
        <w:t>представления</w:t>
      </w:r>
      <w:r w:rsidRPr="00C601CA">
        <w:rPr>
          <w:spacing w:val="-6"/>
          <w:sz w:val="24"/>
          <w:szCs w:val="24"/>
        </w:rPr>
        <w:t xml:space="preserve"> </w:t>
      </w:r>
      <w:r w:rsidRPr="00C601CA">
        <w:rPr>
          <w:sz w:val="24"/>
          <w:szCs w:val="24"/>
        </w:rPr>
        <w:t>о</w:t>
      </w:r>
      <w:r w:rsidRPr="00C601CA">
        <w:rPr>
          <w:spacing w:val="-1"/>
          <w:sz w:val="24"/>
          <w:szCs w:val="24"/>
        </w:rPr>
        <w:t xml:space="preserve"> </w:t>
      </w:r>
      <w:r w:rsidRPr="00C601CA">
        <w:rPr>
          <w:sz w:val="24"/>
          <w:szCs w:val="24"/>
        </w:rPr>
        <w:t>научной картине</w:t>
      </w:r>
      <w:r w:rsidRPr="00C601CA">
        <w:rPr>
          <w:spacing w:val="-2"/>
          <w:sz w:val="24"/>
          <w:szCs w:val="24"/>
        </w:rPr>
        <w:t xml:space="preserve"> </w:t>
      </w:r>
      <w:r w:rsidRPr="00C601CA">
        <w:rPr>
          <w:sz w:val="24"/>
          <w:szCs w:val="24"/>
        </w:rPr>
        <w:t>мира;</w:t>
      </w:r>
    </w:p>
    <w:p w:rsidR="00DD2CB4" w:rsidRPr="00C601CA" w:rsidRDefault="00443BE7" w:rsidP="00C601CA">
      <w:pPr>
        <w:pStyle w:val="a7"/>
        <w:rPr>
          <w:sz w:val="24"/>
          <w:szCs w:val="24"/>
        </w:rPr>
      </w:pPr>
      <w:r w:rsidRPr="00C601CA">
        <w:rPr>
          <w:sz w:val="24"/>
          <w:szCs w:val="24"/>
        </w:rPr>
        <w:t>познавательные        интересы,        активность,        инициативность,        любознательность</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самостоятельность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познании.</w:t>
      </w:r>
    </w:p>
    <w:p w:rsidR="00DD2CB4" w:rsidRPr="00C601CA" w:rsidRDefault="00443BE7" w:rsidP="00C601CA">
      <w:pPr>
        <w:pStyle w:val="a7"/>
        <w:rPr>
          <w:sz w:val="24"/>
          <w:szCs w:val="24"/>
        </w:rPr>
      </w:pPr>
      <w:r w:rsidRPr="00C601CA">
        <w:rPr>
          <w:sz w:val="24"/>
          <w:szCs w:val="24"/>
        </w:rPr>
        <w:t>В результате изучения иностранного (английского) языка на уровне начального общего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у</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будут</w:t>
      </w:r>
      <w:r w:rsidRPr="00C601CA">
        <w:rPr>
          <w:spacing w:val="1"/>
          <w:sz w:val="24"/>
          <w:szCs w:val="24"/>
        </w:rPr>
        <w:t xml:space="preserve"> </w:t>
      </w:r>
      <w:r w:rsidRPr="00C601CA">
        <w:rPr>
          <w:sz w:val="24"/>
          <w:szCs w:val="24"/>
        </w:rPr>
        <w:t>сформированы</w:t>
      </w:r>
      <w:r w:rsidRPr="00C601CA">
        <w:rPr>
          <w:spacing w:val="1"/>
          <w:sz w:val="24"/>
          <w:szCs w:val="24"/>
        </w:rPr>
        <w:t xml:space="preserve"> </w:t>
      </w:r>
      <w:r w:rsidRPr="00C601CA">
        <w:rPr>
          <w:sz w:val="24"/>
          <w:szCs w:val="24"/>
        </w:rPr>
        <w:t>познавательные</w:t>
      </w:r>
      <w:r w:rsidRPr="00C601CA">
        <w:rPr>
          <w:spacing w:val="1"/>
          <w:sz w:val="24"/>
          <w:szCs w:val="24"/>
        </w:rPr>
        <w:t xml:space="preserve"> </w:t>
      </w:r>
      <w:r w:rsidRPr="00C601CA">
        <w:rPr>
          <w:sz w:val="24"/>
          <w:szCs w:val="24"/>
        </w:rPr>
        <w:t>универсальные</w:t>
      </w:r>
      <w:r w:rsidRPr="00C601CA">
        <w:rPr>
          <w:spacing w:val="1"/>
          <w:sz w:val="24"/>
          <w:szCs w:val="24"/>
        </w:rPr>
        <w:t xml:space="preserve"> </w:t>
      </w:r>
      <w:r w:rsidRPr="00C601CA">
        <w:rPr>
          <w:sz w:val="24"/>
          <w:szCs w:val="24"/>
        </w:rPr>
        <w:t>учебные</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коммуникативные</w:t>
      </w:r>
      <w:r w:rsidRPr="00C601CA">
        <w:rPr>
          <w:spacing w:val="1"/>
          <w:sz w:val="24"/>
          <w:szCs w:val="24"/>
        </w:rPr>
        <w:t xml:space="preserve"> </w:t>
      </w:r>
      <w:r w:rsidRPr="00C601CA">
        <w:rPr>
          <w:sz w:val="24"/>
          <w:szCs w:val="24"/>
        </w:rPr>
        <w:t>универсальные</w:t>
      </w:r>
      <w:r w:rsidRPr="00C601CA">
        <w:rPr>
          <w:spacing w:val="1"/>
          <w:sz w:val="24"/>
          <w:szCs w:val="24"/>
        </w:rPr>
        <w:t xml:space="preserve"> </w:t>
      </w:r>
      <w:r w:rsidRPr="00C601CA">
        <w:rPr>
          <w:sz w:val="24"/>
          <w:szCs w:val="24"/>
        </w:rPr>
        <w:t>учебные</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регулятивные</w:t>
      </w:r>
      <w:r w:rsidRPr="00C601CA">
        <w:rPr>
          <w:spacing w:val="1"/>
          <w:sz w:val="24"/>
          <w:szCs w:val="24"/>
        </w:rPr>
        <w:t xml:space="preserve"> </w:t>
      </w:r>
      <w:r w:rsidRPr="00C601CA">
        <w:rPr>
          <w:sz w:val="24"/>
          <w:szCs w:val="24"/>
        </w:rPr>
        <w:t>универсальные</w:t>
      </w:r>
      <w:r w:rsidRPr="00C601CA">
        <w:rPr>
          <w:spacing w:val="1"/>
          <w:sz w:val="24"/>
          <w:szCs w:val="24"/>
        </w:rPr>
        <w:t xml:space="preserve"> </w:t>
      </w:r>
      <w:r w:rsidRPr="00C601CA">
        <w:rPr>
          <w:sz w:val="24"/>
          <w:szCs w:val="24"/>
        </w:rPr>
        <w:t>учебные действия,</w:t>
      </w:r>
      <w:r w:rsidRPr="00C601CA">
        <w:rPr>
          <w:spacing w:val="4"/>
          <w:sz w:val="24"/>
          <w:szCs w:val="24"/>
        </w:rPr>
        <w:t xml:space="preserve"> </w:t>
      </w:r>
      <w:r w:rsidRPr="00C601CA">
        <w:rPr>
          <w:sz w:val="24"/>
          <w:szCs w:val="24"/>
        </w:rPr>
        <w:t>совместная</w:t>
      </w:r>
      <w:r w:rsidRPr="00C601CA">
        <w:rPr>
          <w:spacing w:val="2"/>
          <w:sz w:val="24"/>
          <w:szCs w:val="24"/>
        </w:rPr>
        <w:t xml:space="preserve"> </w:t>
      </w:r>
      <w:r w:rsidRPr="00C601CA">
        <w:rPr>
          <w:sz w:val="24"/>
          <w:szCs w:val="24"/>
        </w:rPr>
        <w:t>деятельность.</w:t>
      </w:r>
    </w:p>
    <w:p w:rsidR="00DD2CB4" w:rsidRPr="00C601CA" w:rsidRDefault="00443BE7" w:rsidP="00C601CA">
      <w:pPr>
        <w:pStyle w:val="a7"/>
        <w:rPr>
          <w:sz w:val="24"/>
          <w:szCs w:val="24"/>
        </w:rPr>
      </w:pPr>
      <w:r w:rsidRPr="00C601CA">
        <w:rPr>
          <w:sz w:val="24"/>
          <w:szCs w:val="24"/>
        </w:rPr>
        <w:lastRenderedPageBreak/>
        <w:t>У обучающегося будут сформированы следующие базовые логические действия как часть</w:t>
      </w:r>
      <w:r w:rsidRPr="00C601CA">
        <w:rPr>
          <w:spacing w:val="1"/>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сравнивать объекты, устанавливать основания для сравнения, устанавливать аналогии;</w:t>
      </w:r>
      <w:r w:rsidRPr="00C601CA">
        <w:rPr>
          <w:spacing w:val="-58"/>
          <w:sz w:val="24"/>
          <w:szCs w:val="24"/>
        </w:rPr>
        <w:t xml:space="preserve"> </w:t>
      </w:r>
      <w:r w:rsidRPr="00C601CA">
        <w:rPr>
          <w:sz w:val="24"/>
          <w:szCs w:val="24"/>
        </w:rPr>
        <w:t>объединять</w:t>
      </w:r>
      <w:r w:rsidRPr="00C601CA">
        <w:rPr>
          <w:spacing w:val="2"/>
          <w:sz w:val="24"/>
          <w:szCs w:val="24"/>
        </w:rPr>
        <w:t xml:space="preserve"> </w:t>
      </w:r>
      <w:r w:rsidRPr="00C601CA">
        <w:rPr>
          <w:sz w:val="24"/>
          <w:szCs w:val="24"/>
        </w:rPr>
        <w:t>части</w:t>
      </w:r>
      <w:r w:rsidRPr="00C601CA">
        <w:rPr>
          <w:spacing w:val="-7"/>
          <w:sz w:val="24"/>
          <w:szCs w:val="24"/>
        </w:rPr>
        <w:t xml:space="preserve"> </w:t>
      </w:r>
      <w:r w:rsidRPr="00C601CA">
        <w:rPr>
          <w:sz w:val="24"/>
          <w:szCs w:val="24"/>
        </w:rPr>
        <w:t>объекта</w:t>
      </w:r>
      <w:r w:rsidRPr="00C601CA">
        <w:rPr>
          <w:spacing w:val="1"/>
          <w:sz w:val="24"/>
          <w:szCs w:val="24"/>
        </w:rPr>
        <w:t xml:space="preserve"> </w:t>
      </w:r>
      <w:r w:rsidRPr="00C601CA">
        <w:rPr>
          <w:sz w:val="24"/>
          <w:szCs w:val="24"/>
        </w:rPr>
        <w:t>(объекты)</w:t>
      </w:r>
      <w:r w:rsidRPr="00C601CA">
        <w:rPr>
          <w:spacing w:val="-2"/>
          <w:sz w:val="24"/>
          <w:szCs w:val="24"/>
        </w:rPr>
        <w:t xml:space="preserve"> </w:t>
      </w:r>
      <w:r w:rsidRPr="00C601CA">
        <w:rPr>
          <w:sz w:val="24"/>
          <w:szCs w:val="24"/>
        </w:rPr>
        <w:t>по</w:t>
      </w:r>
      <w:r w:rsidRPr="00C601CA">
        <w:rPr>
          <w:spacing w:val="1"/>
          <w:sz w:val="24"/>
          <w:szCs w:val="24"/>
        </w:rPr>
        <w:t xml:space="preserve"> </w:t>
      </w:r>
      <w:r w:rsidRPr="00C601CA">
        <w:rPr>
          <w:sz w:val="24"/>
          <w:szCs w:val="24"/>
        </w:rPr>
        <w:t>определённому</w:t>
      </w:r>
      <w:r w:rsidRPr="00C601CA">
        <w:rPr>
          <w:spacing w:val="-8"/>
          <w:sz w:val="24"/>
          <w:szCs w:val="24"/>
        </w:rPr>
        <w:t xml:space="preserve"> </w:t>
      </w:r>
      <w:r w:rsidRPr="00C601CA">
        <w:rPr>
          <w:sz w:val="24"/>
          <w:szCs w:val="24"/>
        </w:rPr>
        <w:t>признаку;</w:t>
      </w:r>
    </w:p>
    <w:p w:rsidR="00DD2CB4" w:rsidRPr="00C601CA" w:rsidRDefault="00443BE7" w:rsidP="00C601CA">
      <w:pPr>
        <w:pStyle w:val="a7"/>
        <w:rPr>
          <w:sz w:val="24"/>
          <w:szCs w:val="24"/>
        </w:rPr>
      </w:pPr>
      <w:r w:rsidRPr="00C601CA">
        <w:rPr>
          <w:sz w:val="24"/>
          <w:szCs w:val="24"/>
        </w:rPr>
        <w:t>определять</w:t>
      </w:r>
      <w:r w:rsidRPr="00C601CA">
        <w:rPr>
          <w:spacing w:val="40"/>
          <w:sz w:val="24"/>
          <w:szCs w:val="24"/>
        </w:rPr>
        <w:t xml:space="preserve"> </w:t>
      </w:r>
      <w:r w:rsidRPr="00C601CA">
        <w:rPr>
          <w:sz w:val="24"/>
          <w:szCs w:val="24"/>
        </w:rPr>
        <w:t>существенный</w:t>
      </w:r>
      <w:r w:rsidRPr="00C601CA">
        <w:rPr>
          <w:spacing w:val="40"/>
          <w:sz w:val="24"/>
          <w:szCs w:val="24"/>
        </w:rPr>
        <w:t xml:space="preserve"> </w:t>
      </w:r>
      <w:r w:rsidRPr="00C601CA">
        <w:rPr>
          <w:sz w:val="24"/>
          <w:szCs w:val="24"/>
        </w:rPr>
        <w:t>признак</w:t>
      </w:r>
      <w:r w:rsidRPr="00C601CA">
        <w:rPr>
          <w:spacing w:val="44"/>
          <w:sz w:val="24"/>
          <w:szCs w:val="24"/>
        </w:rPr>
        <w:t xml:space="preserve"> </w:t>
      </w:r>
      <w:r w:rsidRPr="00C601CA">
        <w:rPr>
          <w:sz w:val="24"/>
          <w:szCs w:val="24"/>
        </w:rPr>
        <w:t>для</w:t>
      </w:r>
      <w:r w:rsidRPr="00C601CA">
        <w:rPr>
          <w:spacing w:val="39"/>
          <w:sz w:val="24"/>
          <w:szCs w:val="24"/>
        </w:rPr>
        <w:t xml:space="preserve"> </w:t>
      </w:r>
      <w:r w:rsidRPr="00C601CA">
        <w:rPr>
          <w:sz w:val="24"/>
          <w:szCs w:val="24"/>
        </w:rPr>
        <w:t>классификации,</w:t>
      </w:r>
      <w:r w:rsidRPr="00C601CA">
        <w:rPr>
          <w:spacing w:val="42"/>
          <w:sz w:val="24"/>
          <w:szCs w:val="24"/>
        </w:rPr>
        <w:t xml:space="preserve"> </w:t>
      </w:r>
      <w:r w:rsidRPr="00C601CA">
        <w:rPr>
          <w:sz w:val="24"/>
          <w:szCs w:val="24"/>
        </w:rPr>
        <w:t>классифицировать</w:t>
      </w:r>
      <w:r w:rsidRPr="00C601CA">
        <w:rPr>
          <w:spacing w:val="36"/>
          <w:sz w:val="24"/>
          <w:szCs w:val="24"/>
        </w:rPr>
        <w:t xml:space="preserve"> </w:t>
      </w:r>
      <w:r w:rsidRPr="00C601CA">
        <w:rPr>
          <w:sz w:val="24"/>
          <w:szCs w:val="24"/>
        </w:rPr>
        <w:t>предложенные</w:t>
      </w:r>
      <w:r w:rsidRPr="00C601CA">
        <w:rPr>
          <w:spacing w:val="-57"/>
          <w:sz w:val="24"/>
          <w:szCs w:val="24"/>
        </w:rPr>
        <w:t xml:space="preserve"> </w:t>
      </w:r>
      <w:r w:rsidRPr="00C601CA">
        <w:rPr>
          <w:sz w:val="24"/>
          <w:szCs w:val="24"/>
        </w:rPr>
        <w:t>объекты;</w:t>
      </w:r>
    </w:p>
    <w:p w:rsidR="00DD2CB4" w:rsidRPr="00C601CA" w:rsidRDefault="00443BE7" w:rsidP="00C601CA">
      <w:pPr>
        <w:pStyle w:val="a7"/>
        <w:rPr>
          <w:sz w:val="24"/>
          <w:szCs w:val="24"/>
        </w:rPr>
      </w:pPr>
      <w:r w:rsidRPr="00C601CA">
        <w:rPr>
          <w:sz w:val="24"/>
          <w:szCs w:val="24"/>
        </w:rPr>
        <w:t>находить</w:t>
      </w:r>
      <w:r w:rsidRPr="00C601CA">
        <w:rPr>
          <w:sz w:val="24"/>
          <w:szCs w:val="24"/>
        </w:rPr>
        <w:tab/>
        <w:t>закономерности</w:t>
      </w:r>
      <w:r w:rsidRPr="00C601CA">
        <w:rPr>
          <w:sz w:val="24"/>
          <w:szCs w:val="24"/>
        </w:rPr>
        <w:tab/>
        <w:t>и</w:t>
      </w:r>
      <w:r w:rsidRPr="00C601CA">
        <w:rPr>
          <w:sz w:val="24"/>
          <w:szCs w:val="24"/>
        </w:rPr>
        <w:tab/>
        <w:t>противоречия</w:t>
      </w:r>
      <w:r w:rsidRPr="00C601CA">
        <w:rPr>
          <w:sz w:val="24"/>
          <w:szCs w:val="24"/>
        </w:rPr>
        <w:tab/>
        <w:t>в</w:t>
      </w:r>
      <w:r w:rsidRPr="00C601CA">
        <w:rPr>
          <w:sz w:val="24"/>
          <w:szCs w:val="24"/>
        </w:rPr>
        <w:tab/>
        <w:t>рассматриваемых</w:t>
      </w:r>
      <w:r w:rsidRPr="00C601CA">
        <w:rPr>
          <w:sz w:val="24"/>
          <w:szCs w:val="24"/>
        </w:rPr>
        <w:tab/>
        <w:t>фактах,</w:t>
      </w:r>
      <w:r w:rsidRPr="00C601CA">
        <w:rPr>
          <w:sz w:val="24"/>
          <w:szCs w:val="24"/>
        </w:rPr>
        <w:tab/>
        <w:t>данных</w:t>
      </w:r>
      <w:r w:rsidRPr="00C601CA">
        <w:rPr>
          <w:sz w:val="24"/>
          <w:szCs w:val="24"/>
        </w:rPr>
        <w:tab/>
      </w:r>
      <w:r w:rsidRPr="00C601CA">
        <w:rPr>
          <w:spacing w:val="-3"/>
          <w:sz w:val="24"/>
          <w:szCs w:val="24"/>
        </w:rPr>
        <w:t>и</w:t>
      </w:r>
      <w:r w:rsidRPr="00C601CA">
        <w:rPr>
          <w:spacing w:val="-57"/>
          <w:sz w:val="24"/>
          <w:szCs w:val="24"/>
        </w:rPr>
        <w:t xml:space="preserve"> </w:t>
      </w:r>
      <w:r w:rsidRPr="00C601CA">
        <w:rPr>
          <w:sz w:val="24"/>
          <w:szCs w:val="24"/>
        </w:rPr>
        <w:t>наблюдениях</w:t>
      </w:r>
      <w:r w:rsidRPr="00C601CA">
        <w:rPr>
          <w:spacing w:val="-4"/>
          <w:sz w:val="24"/>
          <w:szCs w:val="24"/>
        </w:rPr>
        <w:t xml:space="preserve"> </w:t>
      </w:r>
      <w:r w:rsidRPr="00C601CA">
        <w:rPr>
          <w:sz w:val="24"/>
          <w:szCs w:val="24"/>
        </w:rPr>
        <w:t>на основе предложенного</w:t>
      </w:r>
      <w:r w:rsidRPr="00C601CA">
        <w:rPr>
          <w:spacing w:val="1"/>
          <w:sz w:val="24"/>
          <w:szCs w:val="24"/>
        </w:rPr>
        <w:t xml:space="preserve"> </w:t>
      </w:r>
      <w:r w:rsidRPr="00C601CA">
        <w:rPr>
          <w:sz w:val="24"/>
          <w:szCs w:val="24"/>
        </w:rPr>
        <w:t>педагогическим</w:t>
      </w:r>
      <w:r w:rsidRPr="00C601CA">
        <w:rPr>
          <w:spacing w:val="2"/>
          <w:sz w:val="24"/>
          <w:szCs w:val="24"/>
        </w:rPr>
        <w:t xml:space="preserve"> </w:t>
      </w:r>
      <w:r w:rsidRPr="00C601CA">
        <w:rPr>
          <w:sz w:val="24"/>
          <w:szCs w:val="24"/>
        </w:rPr>
        <w:t>работником</w:t>
      </w:r>
      <w:r w:rsidRPr="00C601CA">
        <w:rPr>
          <w:spacing w:val="2"/>
          <w:sz w:val="24"/>
          <w:szCs w:val="24"/>
        </w:rPr>
        <w:t xml:space="preserve"> </w:t>
      </w:r>
      <w:r w:rsidRPr="00C601CA">
        <w:rPr>
          <w:sz w:val="24"/>
          <w:szCs w:val="24"/>
        </w:rPr>
        <w:t>алгоритма;</w:t>
      </w:r>
    </w:p>
    <w:p w:rsidR="00DD2CB4" w:rsidRPr="00C601CA" w:rsidRDefault="00443BE7" w:rsidP="00C601CA">
      <w:pPr>
        <w:pStyle w:val="a7"/>
        <w:rPr>
          <w:sz w:val="24"/>
          <w:szCs w:val="24"/>
        </w:rPr>
      </w:pPr>
      <w:r w:rsidRPr="00C601CA">
        <w:rPr>
          <w:sz w:val="24"/>
          <w:szCs w:val="24"/>
        </w:rPr>
        <w:t>выявлять</w:t>
      </w:r>
      <w:r w:rsidRPr="00C601CA">
        <w:rPr>
          <w:spacing w:val="31"/>
          <w:sz w:val="24"/>
          <w:szCs w:val="24"/>
        </w:rPr>
        <w:t xml:space="preserve"> </w:t>
      </w:r>
      <w:r w:rsidRPr="00C601CA">
        <w:rPr>
          <w:sz w:val="24"/>
          <w:szCs w:val="24"/>
        </w:rPr>
        <w:t>недостаток</w:t>
      </w:r>
      <w:r w:rsidRPr="00C601CA">
        <w:rPr>
          <w:spacing w:val="30"/>
          <w:sz w:val="24"/>
          <w:szCs w:val="24"/>
        </w:rPr>
        <w:t xml:space="preserve"> </w:t>
      </w:r>
      <w:r w:rsidRPr="00C601CA">
        <w:rPr>
          <w:sz w:val="24"/>
          <w:szCs w:val="24"/>
        </w:rPr>
        <w:t>информации</w:t>
      </w:r>
      <w:r w:rsidRPr="00C601CA">
        <w:rPr>
          <w:spacing w:val="31"/>
          <w:sz w:val="24"/>
          <w:szCs w:val="24"/>
        </w:rPr>
        <w:t xml:space="preserve"> </w:t>
      </w:r>
      <w:r w:rsidRPr="00C601CA">
        <w:rPr>
          <w:sz w:val="24"/>
          <w:szCs w:val="24"/>
        </w:rPr>
        <w:t>для</w:t>
      </w:r>
      <w:r w:rsidRPr="00C601CA">
        <w:rPr>
          <w:spacing w:val="35"/>
          <w:sz w:val="24"/>
          <w:szCs w:val="24"/>
        </w:rPr>
        <w:t xml:space="preserve"> </w:t>
      </w:r>
      <w:r w:rsidRPr="00C601CA">
        <w:rPr>
          <w:sz w:val="24"/>
          <w:szCs w:val="24"/>
        </w:rPr>
        <w:t>решения</w:t>
      </w:r>
      <w:r w:rsidRPr="00C601CA">
        <w:rPr>
          <w:spacing w:val="36"/>
          <w:sz w:val="24"/>
          <w:szCs w:val="24"/>
        </w:rPr>
        <w:t xml:space="preserve"> </w:t>
      </w:r>
      <w:r w:rsidRPr="00C601CA">
        <w:rPr>
          <w:sz w:val="24"/>
          <w:szCs w:val="24"/>
        </w:rPr>
        <w:t>учебной</w:t>
      </w:r>
      <w:r w:rsidRPr="00C601CA">
        <w:rPr>
          <w:spacing w:val="39"/>
          <w:sz w:val="24"/>
          <w:szCs w:val="24"/>
        </w:rPr>
        <w:t xml:space="preserve"> </w:t>
      </w:r>
      <w:r w:rsidRPr="00C601CA">
        <w:rPr>
          <w:sz w:val="24"/>
          <w:szCs w:val="24"/>
        </w:rPr>
        <w:t>(практической)</w:t>
      </w:r>
      <w:r w:rsidRPr="00C601CA">
        <w:rPr>
          <w:spacing w:val="32"/>
          <w:sz w:val="24"/>
          <w:szCs w:val="24"/>
        </w:rPr>
        <w:t xml:space="preserve"> </w:t>
      </w:r>
      <w:r w:rsidRPr="00C601CA">
        <w:rPr>
          <w:sz w:val="24"/>
          <w:szCs w:val="24"/>
        </w:rPr>
        <w:t>задачи</w:t>
      </w:r>
      <w:r w:rsidRPr="00C601CA">
        <w:rPr>
          <w:spacing w:val="32"/>
          <w:sz w:val="24"/>
          <w:szCs w:val="24"/>
        </w:rPr>
        <w:t xml:space="preserve"> </w:t>
      </w:r>
      <w:r w:rsidRPr="00C601CA">
        <w:rPr>
          <w:sz w:val="24"/>
          <w:szCs w:val="24"/>
        </w:rPr>
        <w:t>на</w:t>
      </w:r>
      <w:r w:rsidRPr="00C601CA">
        <w:rPr>
          <w:spacing w:val="29"/>
          <w:sz w:val="24"/>
          <w:szCs w:val="24"/>
        </w:rPr>
        <w:t xml:space="preserve"> </w:t>
      </w:r>
      <w:r w:rsidRPr="00C601CA">
        <w:rPr>
          <w:sz w:val="24"/>
          <w:szCs w:val="24"/>
        </w:rPr>
        <w:t>основе</w:t>
      </w:r>
      <w:r w:rsidRPr="00C601CA">
        <w:rPr>
          <w:spacing w:val="-57"/>
          <w:sz w:val="24"/>
          <w:szCs w:val="24"/>
        </w:rPr>
        <w:t xml:space="preserve"> </w:t>
      </w:r>
      <w:r w:rsidRPr="00C601CA">
        <w:rPr>
          <w:sz w:val="24"/>
          <w:szCs w:val="24"/>
        </w:rPr>
        <w:t>предложенного</w:t>
      </w:r>
      <w:r w:rsidRPr="00C601CA">
        <w:rPr>
          <w:spacing w:val="5"/>
          <w:sz w:val="24"/>
          <w:szCs w:val="24"/>
        </w:rPr>
        <w:t xml:space="preserve"> </w:t>
      </w:r>
      <w:r w:rsidRPr="00C601CA">
        <w:rPr>
          <w:sz w:val="24"/>
          <w:szCs w:val="24"/>
        </w:rPr>
        <w:t>алгоритма;</w:t>
      </w:r>
    </w:p>
    <w:p w:rsidR="00DD2CB4" w:rsidRPr="00C601CA" w:rsidRDefault="00443BE7" w:rsidP="00C601CA">
      <w:pPr>
        <w:pStyle w:val="a7"/>
        <w:rPr>
          <w:sz w:val="24"/>
          <w:szCs w:val="24"/>
        </w:rPr>
      </w:pPr>
      <w:r w:rsidRPr="00C601CA">
        <w:rPr>
          <w:sz w:val="24"/>
          <w:szCs w:val="24"/>
        </w:rPr>
        <w:t>устанавливать</w:t>
      </w:r>
      <w:r w:rsidRPr="00C601CA">
        <w:rPr>
          <w:sz w:val="24"/>
          <w:szCs w:val="24"/>
        </w:rPr>
        <w:tab/>
        <w:t>причинно-следственные</w:t>
      </w:r>
      <w:r w:rsidRPr="00C601CA">
        <w:rPr>
          <w:sz w:val="24"/>
          <w:szCs w:val="24"/>
        </w:rPr>
        <w:tab/>
        <w:t>связи</w:t>
      </w:r>
      <w:r w:rsidRPr="00C601CA">
        <w:rPr>
          <w:sz w:val="24"/>
          <w:szCs w:val="24"/>
        </w:rPr>
        <w:tab/>
        <w:t>в</w:t>
      </w:r>
      <w:r w:rsidRPr="00C601CA">
        <w:rPr>
          <w:sz w:val="24"/>
          <w:szCs w:val="24"/>
        </w:rPr>
        <w:tab/>
        <w:t>ситуациях,</w:t>
      </w:r>
      <w:r w:rsidRPr="00C601CA">
        <w:rPr>
          <w:sz w:val="24"/>
          <w:szCs w:val="24"/>
        </w:rPr>
        <w:tab/>
      </w:r>
      <w:r w:rsidRPr="00C601CA">
        <w:rPr>
          <w:spacing w:val="-1"/>
          <w:sz w:val="24"/>
          <w:szCs w:val="24"/>
        </w:rPr>
        <w:t>поддающихся</w:t>
      </w:r>
      <w:r w:rsidRPr="00C601CA">
        <w:rPr>
          <w:spacing w:val="-57"/>
          <w:sz w:val="24"/>
          <w:szCs w:val="24"/>
        </w:rPr>
        <w:t xml:space="preserve"> </w:t>
      </w:r>
      <w:r w:rsidRPr="00C601CA">
        <w:rPr>
          <w:sz w:val="24"/>
          <w:szCs w:val="24"/>
        </w:rPr>
        <w:t>непосредственному</w:t>
      </w:r>
      <w:r w:rsidRPr="00C601CA">
        <w:rPr>
          <w:spacing w:val="-9"/>
          <w:sz w:val="24"/>
          <w:szCs w:val="24"/>
        </w:rPr>
        <w:t xml:space="preserve"> </w:t>
      </w:r>
      <w:r w:rsidRPr="00C601CA">
        <w:rPr>
          <w:sz w:val="24"/>
          <w:szCs w:val="24"/>
        </w:rPr>
        <w:t>наблюдению</w:t>
      </w:r>
      <w:r w:rsidRPr="00C601CA">
        <w:rPr>
          <w:spacing w:val="-1"/>
          <w:sz w:val="24"/>
          <w:szCs w:val="24"/>
        </w:rPr>
        <w:t xml:space="preserve"> </w:t>
      </w:r>
      <w:r w:rsidRPr="00C601CA">
        <w:rPr>
          <w:sz w:val="24"/>
          <w:szCs w:val="24"/>
        </w:rPr>
        <w:t>или</w:t>
      </w:r>
      <w:r w:rsidRPr="00C601CA">
        <w:rPr>
          <w:spacing w:val="3"/>
          <w:sz w:val="24"/>
          <w:szCs w:val="24"/>
        </w:rPr>
        <w:t xml:space="preserve"> </w:t>
      </w:r>
      <w:r w:rsidRPr="00C601CA">
        <w:rPr>
          <w:sz w:val="24"/>
          <w:szCs w:val="24"/>
        </w:rPr>
        <w:t>знакомых</w:t>
      </w:r>
      <w:r w:rsidRPr="00C601CA">
        <w:rPr>
          <w:spacing w:val="-4"/>
          <w:sz w:val="24"/>
          <w:szCs w:val="24"/>
        </w:rPr>
        <w:t xml:space="preserve"> </w:t>
      </w:r>
      <w:r w:rsidRPr="00C601CA">
        <w:rPr>
          <w:sz w:val="24"/>
          <w:szCs w:val="24"/>
        </w:rPr>
        <w:t>по</w:t>
      </w:r>
      <w:r w:rsidRPr="00C601CA">
        <w:rPr>
          <w:spacing w:val="1"/>
          <w:sz w:val="24"/>
          <w:szCs w:val="24"/>
        </w:rPr>
        <w:t xml:space="preserve"> </w:t>
      </w:r>
      <w:r w:rsidRPr="00C601CA">
        <w:rPr>
          <w:sz w:val="24"/>
          <w:szCs w:val="24"/>
        </w:rPr>
        <w:t>опыту,</w:t>
      </w:r>
      <w:r w:rsidRPr="00C601CA">
        <w:rPr>
          <w:spacing w:val="4"/>
          <w:sz w:val="24"/>
          <w:szCs w:val="24"/>
        </w:rPr>
        <w:t xml:space="preserve"> </w:t>
      </w:r>
      <w:r w:rsidRPr="00C601CA">
        <w:rPr>
          <w:sz w:val="24"/>
          <w:szCs w:val="24"/>
        </w:rPr>
        <w:t>делать</w:t>
      </w:r>
      <w:r w:rsidRPr="00C601CA">
        <w:rPr>
          <w:spacing w:val="2"/>
          <w:sz w:val="24"/>
          <w:szCs w:val="24"/>
        </w:rPr>
        <w:t xml:space="preserve"> </w:t>
      </w:r>
      <w:r w:rsidRPr="00C601CA">
        <w:rPr>
          <w:sz w:val="24"/>
          <w:szCs w:val="24"/>
        </w:rPr>
        <w:t>выводы.</w:t>
      </w:r>
    </w:p>
    <w:p w:rsidR="00DD2CB4" w:rsidRPr="00C601CA" w:rsidRDefault="00443BE7" w:rsidP="00C601CA">
      <w:pPr>
        <w:pStyle w:val="a7"/>
        <w:rPr>
          <w:sz w:val="24"/>
          <w:szCs w:val="24"/>
        </w:rPr>
      </w:pPr>
      <w:r w:rsidRPr="00C601CA">
        <w:rPr>
          <w:sz w:val="24"/>
          <w:szCs w:val="24"/>
        </w:rPr>
        <w:t>У</w:t>
      </w:r>
      <w:r w:rsidRPr="00C601CA">
        <w:rPr>
          <w:spacing w:val="2"/>
          <w:sz w:val="24"/>
          <w:szCs w:val="24"/>
        </w:rPr>
        <w:t xml:space="preserve"> </w:t>
      </w:r>
      <w:r w:rsidRPr="00C601CA">
        <w:rPr>
          <w:sz w:val="24"/>
          <w:szCs w:val="24"/>
        </w:rPr>
        <w:t>обучающегося</w:t>
      </w:r>
      <w:r w:rsidRPr="00C601CA">
        <w:rPr>
          <w:spacing w:val="3"/>
          <w:sz w:val="24"/>
          <w:szCs w:val="24"/>
        </w:rPr>
        <w:t xml:space="preserve"> </w:t>
      </w:r>
      <w:r w:rsidRPr="00C601CA">
        <w:rPr>
          <w:sz w:val="24"/>
          <w:szCs w:val="24"/>
        </w:rPr>
        <w:t>будут</w:t>
      </w:r>
      <w:r w:rsidRPr="00C601CA">
        <w:rPr>
          <w:spacing w:val="5"/>
          <w:sz w:val="24"/>
          <w:szCs w:val="24"/>
        </w:rPr>
        <w:t xml:space="preserve"> </w:t>
      </w:r>
      <w:r w:rsidRPr="00C601CA">
        <w:rPr>
          <w:sz w:val="24"/>
          <w:szCs w:val="24"/>
        </w:rPr>
        <w:t>сформированы</w:t>
      </w:r>
      <w:r w:rsidRPr="00C601CA">
        <w:rPr>
          <w:spacing w:val="1"/>
          <w:sz w:val="24"/>
          <w:szCs w:val="24"/>
        </w:rPr>
        <w:t xml:space="preserve"> </w:t>
      </w:r>
      <w:r w:rsidRPr="00C601CA">
        <w:rPr>
          <w:sz w:val="24"/>
          <w:szCs w:val="24"/>
        </w:rPr>
        <w:t>следующие</w:t>
      </w:r>
      <w:r w:rsidRPr="00C601CA">
        <w:rPr>
          <w:spacing w:val="3"/>
          <w:sz w:val="24"/>
          <w:szCs w:val="24"/>
        </w:rPr>
        <w:t xml:space="preserve"> </w:t>
      </w:r>
      <w:r w:rsidRPr="00C601CA">
        <w:rPr>
          <w:sz w:val="24"/>
          <w:szCs w:val="24"/>
        </w:rPr>
        <w:t>базовые</w:t>
      </w:r>
      <w:r w:rsidRPr="00C601CA">
        <w:rPr>
          <w:spacing w:val="-1"/>
          <w:sz w:val="24"/>
          <w:szCs w:val="24"/>
        </w:rPr>
        <w:t xml:space="preserve"> </w:t>
      </w:r>
      <w:r w:rsidRPr="00C601CA">
        <w:rPr>
          <w:sz w:val="24"/>
          <w:szCs w:val="24"/>
        </w:rPr>
        <w:t>исследовательские</w:t>
      </w:r>
      <w:r w:rsidRPr="00C601CA">
        <w:rPr>
          <w:spacing w:val="3"/>
          <w:sz w:val="24"/>
          <w:szCs w:val="24"/>
        </w:rPr>
        <w:t xml:space="preserve"> </w:t>
      </w:r>
      <w:r w:rsidRPr="00C601CA">
        <w:rPr>
          <w:sz w:val="24"/>
          <w:szCs w:val="24"/>
        </w:rPr>
        <w:t>действия как</w:t>
      </w:r>
      <w:r w:rsidRPr="00C601CA">
        <w:rPr>
          <w:spacing w:val="-57"/>
          <w:sz w:val="24"/>
          <w:szCs w:val="24"/>
        </w:rPr>
        <w:t xml:space="preserve"> </w:t>
      </w:r>
      <w:r w:rsidRPr="00C601CA">
        <w:rPr>
          <w:sz w:val="24"/>
          <w:szCs w:val="24"/>
        </w:rPr>
        <w:t>часть</w:t>
      </w:r>
      <w:r w:rsidRPr="00C601CA">
        <w:rPr>
          <w:spacing w:val="2"/>
          <w:sz w:val="24"/>
          <w:szCs w:val="24"/>
        </w:rPr>
        <w:t xml:space="preserve"> </w:t>
      </w:r>
      <w:r w:rsidRPr="00C601CA">
        <w:rPr>
          <w:sz w:val="24"/>
          <w:szCs w:val="24"/>
        </w:rPr>
        <w:t>познавательных</w:t>
      </w:r>
      <w:r w:rsidRPr="00C601CA">
        <w:rPr>
          <w:spacing w:val="2"/>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определять</w:t>
      </w:r>
      <w:r w:rsidRPr="00C601CA">
        <w:rPr>
          <w:spacing w:val="3"/>
          <w:sz w:val="24"/>
          <w:szCs w:val="24"/>
        </w:rPr>
        <w:t xml:space="preserve"> </w:t>
      </w:r>
      <w:r w:rsidRPr="00C601CA">
        <w:rPr>
          <w:sz w:val="24"/>
          <w:szCs w:val="24"/>
        </w:rPr>
        <w:t>разрыв</w:t>
      </w:r>
      <w:r w:rsidRPr="00C601CA">
        <w:rPr>
          <w:spacing w:val="4"/>
          <w:sz w:val="24"/>
          <w:szCs w:val="24"/>
        </w:rPr>
        <w:t xml:space="preserve"> </w:t>
      </w:r>
      <w:r w:rsidRPr="00C601CA">
        <w:rPr>
          <w:sz w:val="24"/>
          <w:szCs w:val="24"/>
        </w:rPr>
        <w:t>между</w:t>
      </w:r>
      <w:r w:rsidRPr="00C601CA">
        <w:rPr>
          <w:spacing w:val="51"/>
          <w:sz w:val="24"/>
          <w:szCs w:val="24"/>
        </w:rPr>
        <w:t xml:space="preserve"> </w:t>
      </w:r>
      <w:r w:rsidRPr="00C601CA">
        <w:rPr>
          <w:sz w:val="24"/>
          <w:szCs w:val="24"/>
        </w:rPr>
        <w:t>реальным</w:t>
      </w:r>
      <w:r w:rsidRPr="00C601CA">
        <w:rPr>
          <w:spacing w:val="4"/>
          <w:sz w:val="24"/>
          <w:szCs w:val="24"/>
        </w:rPr>
        <w:t xml:space="preserve"> </w:t>
      </w:r>
      <w:r w:rsidRPr="00C601CA">
        <w:rPr>
          <w:sz w:val="24"/>
          <w:szCs w:val="24"/>
        </w:rPr>
        <w:t>и</w:t>
      </w:r>
      <w:r w:rsidRPr="00C601CA">
        <w:rPr>
          <w:spacing w:val="3"/>
          <w:sz w:val="24"/>
          <w:szCs w:val="24"/>
        </w:rPr>
        <w:t xml:space="preserve"> </w:t>
      </w:r>
      <w:r w:rsidRPr="00C601CA">
        <w:rPr>
          <w:sz w:val="24"/>
          <w:szCs w:val="24"/>
        </w:rPr>
        <w:t>желательным</w:t>
      </w:r>
      <w:r w:rsidRPr="00C601CA">
        <w:rPr>
          <w:spacing w:val="4"/>
          <w:sz w:val="24"/>
          <w:szCs w:val="24"/>
        </w:rPr>
        <w:t xml:space="preserve"> </w:t>
      </w:r>
      <w:r w:rsidRPr="00C601CA">
        <w:rPr>
          <w:sz w:val="24"/>
          <w:szCs w:val="24"/>
        </w:rPr>
        <w:t>состоянием</w:t>
      </w:r>
      <w:r w:rsidRPr="00C601CA">
        <w:rPr>
          <w:spacing w:val="58"/>
          <w:sz w:val="24"/>
          <w:szCs w:val="24"/>
        </w:rPr>
        <w:t xml:space="preserve"> </w:t>
      </w:r>
      <w:r w:rsidRPr="00C601CA">
        <w:rPr>
          <w:sz w:val="24"/>
          <w:szCs w:val="24"/>
        </w:rPr>
        <w:t>объекта</w:t>
      </w:r>
      <w:r w:rsidRPr="00C601CA">
        <w:rPr>
          <w:spacing w:val="2"/>
          <w:sz w:val="24"/>
          <w:szCs w:val="24"/>
        </w:rPr>
        <w:t xml:space="preserve"> </w:t>
      </w:r>
      <w:r w:rsidRPr="00C601CA">
        <w:rPr>
          <w:sz w:val="24"/>
          <w:szCs w:val="24"/>
        </w:rPr>
        <w:t>(ситуации)</w:t>
      </w:r>
      <w:r w:rsidRPr="00C601CA">
        <w:rPr>
          <w:spacing w:val="4"/>
          <w:sz w:val="24"/>
          <w:szCs w:val="24"/>
        </w:rPr>
        <w:t xml:space="preserve"> </w:t>
      </w:r>
      <w:r w:rsidRPr="00C601CA">
        <w:rPr>
          <w:sz w:val="24"/>
          <w:szCs w:val="24"/>
        </w:rPr>
        <w:t>на</w:t>
      </w:r>
      <w:r w:rsidRPr="00C601CA">
        <w:rPr>
          <w:spacing w:val="-57"/>
          <w:sz w:val="24"/>
          <w:szCs w:val="24"/>
        </w:rPr>
        <w:t xml:space="preserve"> </w:t>
      </w:r>
      <w:r w:rsidRPr="00C601CA">
        <w:rPr>
          <w:sz w:val="24"/>
          <w:szCs w:val="24"/>
        </w:rPr>
        <w:t>основе</w:t>
      </w:r>
      <w:r w:rsidRPr="00C601CA">
        <w:rPr>
          <w:spacing w:val="-5"/>
          <w:sz w:val="24"/>
          <w:szCs w:val="24"/>
        </w:rPr>
        <w:t xml:space="preserve"> </w:t>
      </w:r>
      <w:r w:rsidRPr="00C601CA">
        <w:rPr>
          <w:sz w:val="24"/>
          <w:szCs w:val="24"/>
        </w:rPr>
        <w:t>предложенных</w:t>
      </w:r>
      <w:r w:rsidRPr="00C601CA">
        <w:rPr>
          <w:spacing w:val="-3"/>
          <w:sz w:val="24"/>
          <w:szCs w:val="24"/>
        </w:rPr>
        <w:t xml:space="preserve"> </w:t>
      </w:r>
      <w:r w:rsidRPr="00C601CA">
        <w:rPr>
          <w:sz w:val="24"/>
          <w:szCs w:val="24"/>
        </w:rPr>
        <w:t>педагогическим</w:t>
      </w:r>
      <w:r w:rsidRPr="00C601CA">
        <w:rPr>
          <w:spacing w:val="3"/>
          <w:sz w:val="24"/>
          <w:szCs w:val="24"/>
        </w:rPr>
        <w:t xml:space="preserve"> </w:t>
      </w:r>
      <w:r w:rsidRPr="00C601CA">
        <w:rPr>
          <w:sz w:val="24"/>
          <w:szCs w:val="24"/>
        </w:rPr>
        <w:t>работником</w:t>
      </w:r>
      <w:r w:rsidRPr="00C601CA">
        <w:rPr>
          <w:spacing w:val="-1"/>
          <w:sz w:val="24"/>
          <w:szCs w:val="24"/>
        </w:rPr>
        <w:t xml:space="preserve"> </w:t>
      </w:r>
      <w:r w:rsidRPr="00C601CA">
        <w:rPr>
          <w:sz w:val="24"/>
          <w:szCs w:val="24"/>
        </w:rPr>
        <w:t>вопросов;</w:t>
      </w:r>
    </w:p>
    <w:p w:rsidR="00DD2CB4" w:rsidRPr="00C601CA" w:rsidRDefault="00443BE7" w:rsidP="00C601CA">
      <w:pPr>
        <w:pStyle w:val="a7"/>
        <w:rPr>
          <w:sz w:val="24"/>
          <w:szCs w:val="24"/>
        </w:rPr>
      </w:pPr>
      <w:r w:rsidRPr="00C601CA">
        <w:rPr>
          <w:sz w:val="24"/>
          <w:szCs w:val="24"/>
        </w:rPr>
        <w:t>с</w:t>
      </w:r>
      <w:r w:rsidRPr="00C601CA">
        <w:rPr>
          <w:spacing w:val="42"/>
          <w:sz w:val="24"/>
          <w:szCs w:val="24"/>
        </w:rPr>
        <w:t xml:space="preserve"> </w:t>
      </w:r>
      <w:r w:rsidRPr="00C601CA">
        <w:rPr>
          <w:sz w:val="24"/>
          <w:szCs w:val="24"/>
        </w:rPr>
        <w:t>помощью</w:t>
      </w:r>
      <w:r w:rsidRPr="00C601CA">
        <w:rPr>
          <w:spacing w:val="42"/>
          <w:sz w:val="24"/>
          <w:szCs w:val="24"/>
        </w:rPr>
        <w:t xml:space="preserve"> </w:t>
      </w:r>
      <w:r w:rsidRPr="00C601CA">
        <w:rPr>
          <w:sz w:val="24"/>
          <w:szCs w:val="24"/>
        </w:rPr>
        <w:t>педагогического</w:t>
      </w:r>
      <w:r w:rsidRPr="00C601CA">
        <w:rPr>
          <w:spacing w:val="48"/>
          <w:sz w:val="24"/>
          <w:szCs w:val="24"/>
        </w:rPr>
        <w:t xml:space="preserve"> </w:t>
      </w:r>
      <w:r w:rsidRPr="00C601CA">
        <w:rPr>
          <w:sz w:val="24"/>
          <w:szCs w:val="24"/>
        </w:rPr>
        <w:t>работника</w:t>
      </w:r>
      <w:r w:rsidRPr="00C601CA">
        <w:rPr>
          <w:spacing w:val="42"/>
          <w:sz w:val="24"/>
          <w:szCs w:val="24"/>
        </w:rPr>
        <w:t xml:space="preserve"> </w:t>
      </w:r>
      <w:r w:rsidRPr="00C601CA">
        <w:rPr>
          <w:sz w:val="24"/>
          <w:szCs w:val="24"/>
        </w:rPr>
        <w:t>формулировать</w:t>
      </w:r>
      <w:r w:rsidRPr="00C601CA">
        <w:rPr>
          <w:spacing w:val="39"/>
          <w:sz w:val="24"/>
          <w:szCs w:val="24"/>
        </w:rPr>
        <w:t xml:space="preserve"> </w:t>
      </w:r>
      <w:r w:rsidRPr="00C601CA">
        <w:rPr>
          <w:sz w:val="24"/>
          <w:szCs w:val="24"/>
        </w:rPr>
        <w:t>цель,</w:t>
      </w:r>
      <w:r w:rsidRPr="00C601CA">
        <w:rPr>
          <w:spacing w:val="41"/>
          <w:sz w:val="24"/>
          <w:szCs w:val="24"/>
        </w:rPr>
        <w:t xml:space="preserve"> </w:t>
      </w:r>
      <w:r w:rsidRPr="00C601CA">
        <w:rPr>
          <w:sz w:val="24"/>
          <w:szCs w:val="24"/>
        </w:rPr>
        <w:t>планировать</w:t>
      </w:r>
      <w:r w:rsidRPr="00C601CA">
        <w:rPr>
          <w:spacing w:val="40"/>
          <w:sz w:val="24"/>
          <w:szCs w:val="24"/>
        </w:rPr>
        <w:t xml:space="preserve"> </w:t>
      </w:r>
      <w:r w:rsidRPr="00C601CA">
        <w:rPr>
          <w:sz w:val="24"/>
          <w:szCs w:val="24"/>
        </w:rPr>
        <w:t>изменения</w:t>
      </w:r>
      <w:r w:rsidRPr="00C601CA">
        <w:rPr>
          <w:spacing w:val="-57"/>
          <w:sz w:val="24"/>
          <w:szCs w:val="24"/>
        </w:rPr>
        <w:t xml:space="preserve"> </w:t>
      </w:r>
      <w:r w:rsidRPr="00C601CA">
        <w:rPr>
          <w:sz w:val="24"/>
          <w:szCs w:val="24"/>
        </w:rPr>
        <w:t>объекта,</w:t>
      </w:r>
      <w:r w:rsidRPr="00C601CA">
        <w:rPr>
          <w:spacing w:val="3"/>
          <w:sz w:val="24"/>
          <w:szCs w:val="24"/>
        </w:rPr>
        <w:t xml:space="preserve"> </w:t>
      </w:r>
      <w:r w:rsidRPr="00C601CA">
        <w:rPr>
          <w:sz w:val="24"/>
          <w:szCs w:val="24"/>
        </w:rPr>
        <w:t>ситуации;</w:t>
      </w:r>
    </w:p>
    <w:p w:rsidR="00DD2CB4" w:rsidRDefault="00443BE7" w:rsidP="00C601CA">
      <w:pPr>
        <w:pStyle w:val="a7"/>
        <w:rPr>
          <w:sz w:val="24"/>
          <w:szCs w:val="24"/>
        </w:rPr>
      </w:pPr>
      <w:r w:rsidRPr="00C601CA">
        <w:rPr>
          <w:sz w:val="24"/>
          <w:szCs w:val="24"/>
        </w:rPr>
        <w:t>сравнивать</w:t>
      </w:r>
      <w:r w:rsidRPr="00C601CA">
        <w:rPr>
          <w:spacing w:val="20"/>
          <w:sz w:val="24"/>
          <w:szCs w:val="24"/>
        </w:rPr>
        <w:t xml:space="preserve"> </w:t>
      </w:r>
      <w:r w:rsidRPr="00C601CA">
        <w:rPr>
          <w:sz w:val="24"/>
          <w:szCs w:val="24"/>
        </w:rPr>
        <w:t>несколько</w:t>
      </w:r>
      <w:r w:rsidRPr="00C601CA">
        <w:rPr>
          <w:spacing w:val="23"/>
          <w:sz w:val="24"/>
          <w:szCs w:val="24"/>
        </w:rPr>
        <w:t xml:space="preserve"> </w:t>
      </w:r>
      <w:r w:rsidRPr="00C601CA">
        <w:rPr>
          <w:sz w:val="24"/>
          <w:szCs w:val="24"/>
        </w:rPr>
        <w:t>вариантов</w:t>
      </w:r>
      <w:r w:rsidRPr="00C601CA">
        <w:rPr>
          <w:spacing w:val="20"/>
          <w:sz w:val="24"/>
          <w:szCs w:val="24"/>
        </w:rPr>
        <w:t xml:space="preserve"> </w:t>
      </w:r>
      <w:r w:rsidRPr="00C601CA">
        <w:rPr>
          <w:sz w:val="24"/>
          <w:szCs w:val="24"/>
        </w:rPr>
        <w:t>решения</w:t>
      </w:r>
      <w:r w:rsidRPr="00C601CA">
        <w:rPr>
          <w:spacing w:val="18"/>
          <w:sz w:val="24"/>
          <w:szCs w:val="24"/>
        </w:rPr>
        <w:t xml:space="preserve"> </w:t>
      </w:r>
      <w:r w:rsidRPr="00C601CA">
        <w:rPr>
          <w:sz w:val="24"/>
          <w:szCs w:val="24"/>
        </w:rPr>
        <w:t>задачи,</w:t>
      </w:r>
      <w:r w:rsidRPr="00C601CA">
        <w:rPr>
          <w:spacing w:val="20"/>
          <w:sz w:val="24"/>
          <w:szCs w:val="24"/>
        </w:rPr>
        <w:t xml:space="preserve"> </w:t>
      </w:r>
      <w:r w:rsidRPr="00C601CA">
        <w:rPr>
          <w:sz w:val="24"/>
          <w:szCs w:val="24"/>
        </w:rPr>
        <w:t>выбирать</w:t>
      </w:r>
      <w:r w:rsidRPr="00C601CA">
        <w:rPr>
          <w:spacing w:val="20"/>
          <w:sz w:val="24"/>
          <w:szCs w:val="24"/>
        </w:rPr>
        <w:t xml:space="preserve"> </w:t>
      </w:r>
      <w:r w:rsidRPr="00C601CA">
        <w:rPr>
          <w:sz w:val="24"/>
          <w:szCs w:val="24"/>
        </w:rPr>
        <w:t>наиболее</w:t>
      </w:r>
      <w:r w:rsidRPr="00C601CA">
        <w:rPr>
          <w:spacing w:val="17"/>
          <w:sz w:val="24"/>
          <w:szCs w:val="24"/>
        </w:rPr>
        <w:t xml:space="preserve"> </w:t>
      </w:r>
      <w:r w:rsidRPr="00C601CA">
        <w:rPr>
          <w:sz w:val="24"/>
          <w:szCs w:val="24"/>
        </w:rPr>
        <w:t>подходящий</w:t>
      </w:r>
      <w:r w:rsidRPr="00C601CA">
        <w:rPr>
          <w:spacing w:val="14"/>
          <w:sz w:val="24"/>
          <w:szCs w:val="24"/>
        </w:rPr>
        <w:t xml:space="preserve"> </w:t>
      </w:r>
      <w:r w:rsidRPr="00C601CA">
        <w:rPr>
          <w:sz w:val="24"/>
          <w:szCs w:val="24"/>
        </w:rPr>
        <w:t>(на</w:t>
      </w:r>
      <w:r w:rsidRPr="00C601CA">
        <w:rPr>
          <w:spacing w:val="-57"/>
          <w:sz w:val="24"/>
          <w:szCs w:val="24"/>
        </w:rPr>
        <w:t xml:space="preserve"> </w:t>
      </w:r>
      <w:r w:rsidRPr="00C601CA">
        <w:rPr>
          <w:sz w:val="24"/>
          <w:szCs w:val="24"/>
        </w:rPr>
        <w:t>основе</w:t>
      </w:r>
      <w:r w:rsidRPr="00C601CA">
        <w:rPr>
          <w:spacing w:val="-5"/>
          <w:sz w:val="24"/>
          <w:szCs w:val="24"/>
        </w:rPr>
        <w:t xml:space="preserve"> </w:t>
      </w:r>
      <w:r w:rsidRPr="00C601CA">
        <w:rPr>
          <w:sz w:val="24"/>
          <w:szCs w:val="24"/>
        </w:rPr>
        <w:t>предложенных</w:t>
      </w:r>
      <w:r w:rsidRPr="00C601CA">
        <w:rPr>
          <w:spacing w:val="-3"/>
          <w:sz w:val="24"/>
          <w:szCs w:val="24"/>
        </w:rPr>
        <w:t xml:space="preserve"> </w:t>
      </w:r>
      <w:r w:rsidRPr="00C601CA">
        <w:rPr>
          <w:sz w:val="24"/>
          <w:szCs w:val="24"/>
        </w:rPr>
        <w:t>критериев);</w:t>
      </w:r>
    </w:p>
    <w:p w:rsidR="00DD2CB4" w:rsidRPr="00C601CA" w:rsidRDefault="00443BE7" w:rsidP="00C601CA">
      <w:pPr>
        <w:pStyle w:val="a7"/>
        <w:rPr>
          <w:sz w:val="24"/>
          <w:szCs w:val="24"/>
        </w:rPr>
      </w:pPr>
      <w:r w:rsidRPr="00C601CA">
        <w:rPr>
          <w:sz w:val="24"/>
          <w:szCs w:val="24"/>
        </w:rPr>
        <w:t>проводить        по       предложенному       плану       опыт,        несложное       исследование</w:t>
      </w:r>
      <w:r w:rsidRPr="00C601CA">
        <w:rPr>
          <w:spacing w:val="1"/>
          <w:sz w:val="24"/>
          <w:szCs w:val="24"/>
        </w:rPr>
        <w:t xml:space="preserve"> </w:t>
      </w:r>
      <w:r w:rsidRPr="00C601CA">
        <w:rPr>
          <w:sz w:val="24"/>
          <w:szCs w:val="24"/>
        </w:rPr>
        <w:t>по установлению особенностей объекта изучения и связей между объектами (часть целое, причина</w:t>
      </w:r>
      <w:r w:rsidRPr="00C601CA">
        <w:rPr>
          <w:spacing w:val="-57"/>
          <w:sz w:val="24"/>
          <w:szCs w:val="24"/>
        </w:rPr>
        <w:t xml:space="preserve"> </w:t>
      </w:r>
      <w:r w:rsidRPr="00C601CA">
        <w:rPr>
          <w:sz w:val="24"/>
          <w:szCs w:val="24"/>
        </w:rPr>
        <w:t>следствие);</w:t>
      </w:r>
    </w:p>
    <w:p w:rsidR="00DD2CB4" w:rsidRPr="00C601CA" w:rsidRDefault="00443BE7" w:rsidP="00C601CA">
      <w:pPr>
        <w:pStyle w:val="a7"/>
        <w:rPr>
          <w:sz w:val="24"/>
          <w:szCs w:val="24"/>
        </w:rPr>
      </w:pPr>
      <w:r w:rsidRPr="00C601CA">
        <w:rPr>
          <w:sz w:val="24"/>
          <w:szCs w:val="24"/>
        </w:rPr>
        <w:t>формулировать</w:t>
      </w:r>
      <w:r w:rsidRPr="00C601CA">
        <w:rPr>
          <w:spacing w:val="1"/>
          <w:sz w:val="24"/>
          <w:szCs w:val="24"/>
        </w:rPr>
        <w:t xml:space="preserve"> </w:t>
      </w:r>
      <w:r w:rsidRPr="00C601CA">
        <w:rPr>
          <w:sz w:val="24"/>
          <w:szCs w:val="24"/>
        </w:rPr>
        <w:t>выводы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подкреплять</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доказательствами</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результатов</w:t>
      </w:r>
      <w:r w:rsidRPr="00C601CA">
        <w:rPr>
          <w:spacing w:val="-57"/>
          <w:sz w:val="24"/>
          <w:szCs w:val="24"/>
        </w:rPr>
        <w:t xml:space="preserve"> </w:t>
      </w:r>
      <w:r w:rsidRPr="00C601CA">
        <w:rPr>
          <w:sz w:val="24"/>
          <w:szCs w:val="24"/>
        </w:rPr>
        <w:t>проведенного</w:t>
      </w:r>
      <w:r w:rsidRPr="00C601CA">
        <w:rPr>
          <w:spacing w:val="-1"/>
          <w:sz w:val="24"/>
          <w:szCs w:val="24"/>
        </w:rPr>
        <w:t xml:space="preserve"> </w:t>
      </w:r>
      <w:r w:rsidRPr="00C601CA">
        <w:rPr>
          <w:sz w:val="24"/>
          <w:szCs w:val="24"/>
        </w:rPr>
        <w:t>наблюдения</w:t>
      </w:r>
      <w:r w:rsidRPr="00C601CA">
        <w:rPr>
          <w:spacing w:val="-1"/>
          <w:sz w:val="24"/>
          <w:szCs w:val="24"/>
        </w:rPr>
        <w:t xml:space="preserve"> </w:t>
      </w:r>
      <w:r w:rsidRPr="00C601CA">
        <w:rPr>
          <w:sz w:val="24"/>
          <w:szCs w:val="24"/>
        </w:rPr>
        <w:t>(опыта,</w:t>
      </w:r>
      <w:r w:rsidRPr="00C601CA">
        <w:rPr>
          <w:spacing w:val="2"/>
          <w:sz w:val="24"/>
          <w:szCs w:val="24"/>
        </w:rPr>
        <w:t xml:space="preserve"> </w:t>
      </w:r>
      <w:r w:rsidRPr="00C601CA">
        <w:rPr>
          <w:sz w:val="24"/>
          <w:szCs w:val="24"/>
        </w:rPr>
        <w:t>измерения,</w:t>
      </w:r>
      <w:r w:rsidRPr="00C601CA">
        <w:rPr>
          <w:spacing w:val="-4"/>
          <w:sz w:val="24"/>
          <w:szCs w:val="24"/>
        </w:rPr>
        <w:t xml:space="preserve"> </w:t>
      </w:r>
      <w:r w:rsidRPr="00C601CA">
        <w:rPr>
          <w:sz w:val="24"/>
          <w:szCs w:val="24"/>
        </w:rPr>
        <w:t>классификации,</w:t>
      </w:r>
      <w:r w:rsidRPr="00C601CA">
        <w:rPr>
          <w:spacing w:val="2"/>
          <w:sz w:val="24"/>
          <w:szCs w:val="24"/>
        </w:rPr>
        <w:t xml:space="preserve"> </w:t>
      </w:r>
      <w:r w:rsidRPr="00C601CA">
        <w:rPr>
          <w:sz w:val="24"/>
          <w:szCs w:val="24"/>
        </w:rPr>
        <w:t>сравнения,</w:t>
      </w:r>
      <w:r w:rsidRPr="00C601CA">
        <w:rPr>
          <w:spacing w:val="1"/>
          <w:sz w:val="24"/>
          <w:szCs w:val="24"/>
        </w:rPr>
        <w:t xml:space="preserve"> </w:t>
      </w:r>
      <w:r w:rsidRPr="00C601CA">
        <w:rPr>
          <w:sz w:val="24"/>
          <w:szCs w:val="24"/>
        </w:rPr>
        <w:t>исследования);</w:t>
      </w:r>
    </w:p>
    <w:p w:rsidR="00DD2CB4" w:rsidRPr="00C601CA" w:rsidRDefault="00443BE7" w:rsidP="00C601CA">
      <w:pPr>
        <w:pStyle w:val="a7"/>
        <w:rPr>
          <w:sz w:val="24"/>
          <w:szCs w:val="24"/>
        </w:rPr>
      </w:pPr>
      <w:r w:rsidRPr="00C601CA">
        <w:rPr>
          <w:sz w:val="24"/>
          <w:szCs w:val="24"/>
        </w:rPr>
        <w:t xml:space="preserve">прогнозировать     возможное     развитие     процессов,    </w:t>
      </w:r>
      <w:r w:rsidRPr="00C601CA">
        <w:rPr>
          <w:spacing w:val="1"/>
          <w:sz w:val="24"/>
          <w:szCs w:val="24"/>
        </w:rPr>
        <w:t xml:space="preserve"> </w:t>
      </w:r>
      <w:r w:rsidRPr="00C601CA">
        <w:rPr>
          <w:sz w:val="24"/>
          <w:szCs w:val="24"/>
        </w:rPr>
        <w:t>событий      и     их     последствия</w:t>
      </w:r>
      <w:r w:rsidRPr="00C601CA">
        <w:rPr>
          <w:spacing w:val="-57"/>
          <w:sz w:val="24"/>
          <w:szCs w:val="24"/>
        </w:rPr>
        <w:t xml:space="preserve"> </w:t>
      </w:r>
      <w:r w:rsidRPr="00C601CA">
        <w:rPr>
          <w:sz w:val="24"/>
          <w:szCs w:val="24"/>
        </w:rPr>
        <w:t>в</w:t>
      </w:r>
      <w:r w:rsidRPr="00C601CA">
        <w:rPr>
          <w:spacing w:val="2"/>
          <w:sz w:val="24"/>
          <w:szCs w:val="24"/>
        </w:rPr>
        <w:t xml:space="preserve"> </w:t>
      </w:r>
      <w:r w:rsidRPr="00C601CA">
        <w:rPr>
          <w:sz w:val="24"/>
          <w:szCs w:val="24"/>
        </w:rPr>
        <w:t>аналогичных</w:t>
      </w:r>
      <w:r w:rsidRPr="00C601CA">
        <w:rPr>
          <w:spacing w:val="-3"/>
          <w:sz w:val="24"/>
          <w:szCs w:val="24"/>
        </w:rPr>
        <w:t xml:space="preserve"> </w:t>
      </w:r>
      <w:r w:rsidRPr="00C601CA">
        <w:rPr>
          <w:sz w:val="24"/>
          <w:szCs w:val="24"/>
        </w:rPr>
        <w:t>или</w:t>
      </w:r>
      <w:r w:rsidRPr="00C601CA">
        <w:rPr>
          <w:spacing w:val="-2"/>
          <w:sz w:val="24"/>
          <w:szCs w:val="24"/>
        </w:rPr>
        <w:t xml:space="preserve"> </w:t>
      </w:r>
      <w:r w:rsidRPr="00C601CA">
        <w:rPr>
          <w:sz w:val="24"/>
          <w:szCs w:val="24"/>
        </w:rPr>
        <w:t>сходных</w:t>
      </w:r>
      <w:r w:rsidRPr="00C601CA">
        <w:rPr>
          <w:spacing w:val="-3"/>
          <w:sz w:val="24"/>
          <w:szCs w:val="24"/>
        </w:rPr>
        <w:t xml:space="preserve"> </w:t>
      </w:r>
      <w:r w:rsidRPr="00C601CA">
        <w:rPr>
          <w:sz w:val="24"/>
          <w:szCs w:val="24"/>
        </w:rPr>
        <w:t>ситуациях.</w:t>
      </w:r>
    </w:p>
    <w:p w:rsidR="00DD2CB4" w:rsidRPr="00C601CA" w:rsidRDefault="00443BE7" w:rsidP="00C601CA">
      <w:pPr>
        <w:pStyle w:val="a7"/>
        <w:rPr>
          <w:sz w:val="24"/>
          <w:szCs w:val="24"/>
        </w:rPr>
      </w:pPr>
      <w:r w:rsidRPr="00C601CA">
        <w:rPr>
          <w:sz w:val="24"/>
          <w:szCs w:val="24"/>
        </w:rPr>
        <w:t xml:space="preserve">У      </w:t>
      </w:r>
      <w:r w:rsidRPr="00C601CA">
        <w:rPr>
          <w:spacing w:val="1"/>
          <w:sz w:val="24"/>
          <w:szCs w:val="24"/>
        </w:rPr>
        <w:t xml:space="preserve"> </w:t>
      </w:r>
      <w:r w:rsidRPr="00C601CA">
        <w:rPr>
          <w:sz w:val="24"/>
          <w:szCs w:val="24"/>
        </w:rPr>
        <w:t>обучающегося        будут        сформированы        следующие        умения        работать</w:t>
      </w:r>
      <w:r w:rsidRPr="00C601CA">
        <w:rPr>
          <w:spacing w:val="-57"/>
          <w:sz w:val="24"/>
          <w:szCs w:val="24"/>
        </w:rPr>
        <w:t xml:space="preserve"> </w:t>
      </w:r>
      <w:r w:rsidRPr="00C601CA">
        <w:rPr>
          <w:sz w:val="24"/>
          <w:szCs w:val="24"/>
        </w:rPr>
        <w:t>с информацией</w:t>
      </w:r>
      <w:r w:rsidRPr="00C601CA">
        <w:rPr>
          <w:spacing w:val="-3"/>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2"/>
          <w:sz w:val="24"/>
          <w:szCs w:val="24"/>
        </w:rPr>
        <w:t xml:space="preserve"> </w:t>
      </w:r>
      <w:r w:rsidRPr="00C601CA">
        <w:rPr>
          <w:sz w:val="24"/>
          <w:szCs w:val="24"/>
        </w:rPr>
        <w:t>познавательных</w:t>
      </w:r>
      <w:r w:rsidRPr="00C601CA">
        <w:rPr>
          <w:spacing w:val="-4"/>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выбирать</w:t>
      </w:r>
      <w:r w:rsidRPr="00C601CA">
        <w:rPr>
          <w:spacing w:val="-4"/>
          <w:sz w:val="24"/>
          <w:szCs w:val="24"/>
        </w:rPr>
        <w:t xml:space="preserve"> </w:t>
      </w:r>
      <w:r w:rsidRPr="00C601CA">
        <w:rPr>
          <w:sz w:val="24"/>
          <w:szCs w:val="24"/>
        </w:rPr>
        <w:t>источник</w:t>
      </w:r>
      <w:r w:rsidRPr="00C601CA">
        <w:rPr>
          <w:spacing w:val="-3"/>
          <w:sz w:val="24"/>
          <w:szCs w:val="24"/>
        </w:rPr>
        <w:t xml:space="preserve"> </w:t>
      </w:r>
      <w:r w:rsidRPr="00C601CA">
        <w:rPr>
          <w:sz w:val="24"/>
          <w:szCs w:val="24"/>
        </w:rPr>
        <w:t>получения</w:t>
      </w:r>
      <w:r w:rsidRPr="00C601CA">
        <w:rPr>
          <w:spacing w:val="-2"/>
          <w:sz w:val="24"/>
          <w:szCs w:val="24"/>
        </w:rPr>
        <w:t xml:space="preserve"> </w:t>
      </w:r>
      <w:r w:rsidRPr="00C601CA">
        <w:rPr>
          <w:sz w:val="24"/>
          <w:szCs w:val="24"/>
        </w:rPr>
        <w:t>информации;</w:t>
      </w:r>
    </w:p>
    <w:p w:rsidR="00DD2CB4" w:rsidRPr="00C601CA" w:rsidRDefault="00443BE7" w:rsidP="00C601CA">
      <w:pPr>
        <w:pStyle w:val="a7"/>
        <w:rPr>
          <w:sz w:val="24"/>
          <w:szCs w:val="24"/>
        </w:rPr>
      </w:pPr>
      <w:r w:rsidRPr="00C601CA">
        <w:rPr>
          <w:sz w:val="24"/>
          <w:szCs w:val="24"/>
        </w:rPr>
        <w:t>согласно</w:t>
      </w:r>
      <w:r w:rsidRPr="00C601CA">
        <w:rPr>
          <w:spacing w:val="1"/>
          <w:sz w:val="24"/>
          <w:szCs w:val="24"/>
        </w:rPr>
        <w:t xml:space="preserve"> </w:t>
      </w:r>
      <w:r w:rsidRPr="00C601CA">
        <w:rPr>
          <w:sz w:val="24"/>
          <w:szCs w:val="24"/>
        </w:rPr>
        <w:t>заданному</w:t>
      </w:r>
      <w:r w:rsidRPr="00C601CA">
        <w:rPr>
          <w:spacing w:val="1"/>
          <w:sz w:val="24"/>
          <w:szCs w:val="24"/>
        </w:rPr>
        <w:t xml:space="preserve"> </w:t>
      </w:r>
      <w:r w:rsidRPr="00C601CA">
        <w:rPr>
          <w:sz w:val="24"/>
          <w:szCs w:val="24"/>
        </w:rPr>
        <w:t>алгоритму</w:t>
      </w:r>
      <w:r w:rsidRPr="00C601CA">
        <w:rPr>
          <w:spacing w:val="1"/>
          <w:sz w:val="24"/>
          <w:szCs w:val="24"/>
        </w:rPr>
        <w:t xml:space="preserve"> </w:t>
      </w:r>
      <w:r w:rsidRPr="00C601CA">
        <w:rPr>
          <w:sz w:val="24"/>
          <w:szCs w:val="24"/>
        </w:rPr>
        <w:t>находить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предложенном</w:t>
      </w:r>
      <w:r w:rsidRPr="00C601CA">
        <w:rPr>
          <w:spacing w:val="1"/>
          <w:sz w:val="24"/>
          <w:szCs w:val="24"/>
        </w:rPr>
        <w:t xml:space="preserve"> </w:t>
      </w:r>
      <w:r w:rsidRPr="00C601CA">
        <w:rPr>
          <w:sz w:val="24"/>
          <w:szCs w:val="24"/>
        </w:rPr>
        <w:t>источнике</w:t>
      </w:r>
      <w:r w:rsidRPr="00C601CA">
        <w:rPr>
          <w:spacing w:val="1"/>
          <w:sz w:val="24"/>
          <w:szCs w:val="24"/>
        </w:rPr>
        <w:t xml:space="preserve"> </w:t>
      </w:r>
      <w:r w:rsidRPr="00C601CA">
        <w:rPr>
          <w:sz w:val="24"/>
          <w:szCs w:val="24"/>
        </w:rPr>
        <w:t>информацию,</w:t>
      </w:r>
      <w:r w:rsidRPr="00C601CA">
        <w:rPr>
          <w:spacing w:val="1"/>
          <w:sz w:val="24"/>
          <w:szCs w:val="24"/>
        </w:rPr>
        <w:t xml:space="preserve"> </w:t>
      </w:r>
      <w:r w:rsidRPr="00C601CA">
        <w:rPr>
          <w:sz w:val="24"/>
          <w:szCs w:val="24"/>
        </w:rPr>
        <w:t>представленную</w:t>
      </w:r>
      <w:r w:rsidRPr="00C601CA">
        <w:rPr>
          <w:spacing w:val="-1"/>
          <w:sz w:val="24"/>
          <w:szCs w:val="24"/>
        </w:rPr>
        <w:t xml:space="preserve"> </w:t>
      </w:r>
      <w:r w:rsidRPr="00C601CA">
        <w:rPr>
          <w:sz w:val="24"/>
          <w:szCs w:val="24"/>
        </w:rPr>
        <w:t>в</w:t>
      </w:r>
      <w:r w:rsidRPr="00C601CA">
        <w:rPr>
          <w:spacing w:val="3"/>
          <w:sz w:val="24"/>
          <w:szCs w:val="24"/>
        </w:rPr>
        <w:t xml:space="preserve"> </w:t>
      </w:r>
      <w:r w:rsidRPr="00C601CA">
        <w:rPr>
          <w:sz w:val="24"/>
          <w:szCs w:val="24"/>
        </w:rPr>
        <w:t>явном</w:t>
      </w:r>
      <w:r w:rsidRPr="00C601CA">
        <w:rPr>
          <w:spacing w:val="-1"/>
          <w:sz w:val="24"/>
          <w:szCs w:val="24"/>
        </w:rPr>
        <w:t xml:space="preserve"> </w:t>
      </w:r>
      <w:r w:rsidRPr="00C601CA">
        <w:rPr>
          <w:sz w:val="24"/>
          <w:szCs w:val="24"/>
        </w:rPr>
        <w:t>виде;</w:t>
      </w:r>
    </w:p>
    <w:p w:rsidR="00DD2CB4" w:rsidRPr="00C601CA" w:rsidRDefault="00443BE7" w:rsidP="00C601CA">
      <w:pPr>
        <w:pStyle w:val="a7"/>
        <w:rPr>
          <w:sz w:val="24"/>
          <w:szCs w:val="24"/>
        </w:rPr>
      </w:pPr>
      <w:r w:rsidRPr="00C601CA">
        <w:rPr>
          <w:sz w:val="24"/>
          <w:szCs w:val="24"/>
        </w:rPr>
        <w:t xml:space="preserve">распознавать     </w:t>
      </w:r>
      <w:r w:rsidRPr="00C601CA">
        <w:rPr>
          <w:spacing w:val="1"/>
          <w:sz w:val="24"/>
          <w:szCs w:val="24"/>
        </w:rPr>
        <w:t xml:space="preserve"> </w:t>
      </w:r>
      <w:r w:rsidRPr="00C601CA">
        <w:rPr>
          <w:sz w:val="24"/>
          <w:szCs w:val="24"/>
        </w:rPr>
        <w:t xml:space="preserve">достоверную     </w:t>
      </w:r>
      <w:r w:rsidRPr="00C601CA">
        <w:rPr>
          <w:spacing w:val="1"/>
          <w:sz w:val="24"/>
          <w:szCs w:val="24"/>
        </w:rPr>
        <w:t xml:space="preserve"> </w:t>
      </w:r>
      <w:r w:rsidRPr="00C601CA">
        <w:rPr>
          <w:sz w:val="24"/>
          <w:szCs w:val="24"/>
        </w:rPr>
        <w:t xml:space="preserve">и     </w:t>
      </w:r>
      <w:r w:rsidRPr="00C601CA">
        <w:rPr>
          <w:spacing w:val="1"/>
          <w:sz w:val="24"/>
          <w:szCs w:val="24"/>
        </w:rPr>
        <w:t xml:space="preserve"> </w:t>
      </w:r>
      <w:r w:rsidRPr="00C601CA">
        <w:rPr>
          <w:sz w:val="24"/>
          <w:szCs w:val="24"/>
        </w:rPr>
        <w:t xml:space="preserve">недостоверную     </w:t>
      </w:r>
      <w:r w:rsidRPr="00C601CA">
        <w:rPr>
          <w:spacing w:val="1"/>
          <w:sz w:val="24"/>
          <w:szCs w:val="24"/>
        </w:rPr>
        <w:t xml:space="preserve"> </w:t>
      </w:r>
      <w:r w:rsidRPr="00C601CA">
        <w:rPr>
          <w:sz w:val="24"/>
          <w:szCs w:val="24"/>
        </w:rPr>
        <w:t xml:space="preserve">информацию     </w:t>
      </w:r>
      <w:r w:rsidRPr="00C601CA">
        <w:rPr>
          <w:spacing w:val="1"/>
          <w:sz w:val="24"/>
          <w:szCs w:val="24"/>
        </w:rPr>
        <w:t xml:space="preserve"> </w:t>
      </w:r>
      <w:r w:rsidRPr="00C601CA">
        <w:rPr>
          <w:sz w:val="24"/>
          <w:szCs w:val="24"/>
        </w:rPr>
        <w:t>самостоятельно</w:t>
      </w:r>
      <w:r w:rsidRPr="00C601CA">
        <w:rPr>
          <w:spacing w:val="-57"/>
          <w:sz w:val="24"/>
          <w:szCs w:val="24"/>
        </w:rPr>
        <w:t xml:space="preserve"> </w:t>
      </w:r>
      <w:r w:rsidRPr="00C601CA">
        <w:rPr>
          <w:sz w:val="24"/>
          <w:szCs w:val="24"/>
        </w:rPr>
        <w:t>или</w:t>
      </w:r>
      <w:r w:rsidRPr="00C601CA">
        <w:rPr>
          <w:spacing w:val="1"/>
          <w:sz w:val="24"/>
          <w:szCs w:val="24"/>
        </w:rPr>
        <w:t xml:space="preserve"> </w:t>
      </w:r>
      <w:r w:rsidRPr="00C601CA">
        <w:rPr>
          <w:sz w:val="24"/>
          <w:szCs w:val="24"/>
        </w:rPr>
        <w:t>на</w:t>
      </w:r>
      <w:r w:rsidRPr="00C601CA">
        <w:rPr>
          <w:spacing w:val="-9"/>
          <w:sz w:val="24"/>
          <w:szCs w:val="24"/>
        </w:rPr>
        <w:t xml:space="preserve"> </w:t>
      </w:r>
      <w:r w:rsidRPr="00C601CA">
        <w:rPr>
          <w:sz w:val="24"/>
          <w:szCs w:val="24"/>
        </w:rPr>
        <w:t>основании</w:t>
      </w:r>
      <w:r w:rsidRPr="00C601CA">
        <w:rPr>
          <w:spacing w:val="1"/>
          <w:sz w:val="24"/>
          <w:szCs w:val="24"/>
        </w:rPr>
        <w:t xml:space="preserve"> </w:t>
      </w:r>
      <w:r w:rsidRPr="00C601CA">
        <w:rPr>
          <w:sz w:val="24"/>
          <w:szCs w:val="24"/>
        </w:rPr>
        <w:t>предложенного</w:t>
      </w:r>
      <w:r w:rsidRPr="00C601CA">
        <w:rPr>
          <w:spacing w:val="1"/>
          <w:sz w:val="24"/>
          <w:szCs w:val="24"/>
        </w:rPr>
        <w:t xml:space="preserve"> </w:t>
      </w:r>
      <w:r w:rsidRPr="00C601CA">
        <w:rPr>
          <w:sz w:val="24"/>
          <w:szCs w:val="24"/>
        </w:rPr>
        <w:t>педагогическим</w:t>
      </w:r>
      <w:r w:rsidRPr="00C601CA">
        <w:rPr>
          <w:spacing w:val="2"/>
          <w:sz w:val="24"/>
          <w:szCs w:val="24"/>
        </w:rPr>
        <w:t xml:space="preserve"> </w:t>
      </w:r>
      <w:r w:rsidRPr="00C601CA">
        <w:rPr>
          <w:sz w:val="24"/>
          <w:szCs w:val="24"/>
        </w:rPr>
        <w:t>работником</w:t>
      </w:r>
      <w:r w:rsidRPr="00C601CA">
        <w:rPr>
          <w:spacing w:val="-2"/>
          <w:sz w:val="24"/>
          <w:szCs w:val="24"/>
        </w:rPr>
        <w:t xml:space="preserve"> </w:t>
      </w:r>
      <w:r w:rsidRPr="00C601CA">
        <w:rPr>
          <w:sz w:val="24"/>
          <w:szCs w:val="24"/>
        </w:rPr>
        <w:t>способа её проверки;</w:t>
      </w:r>
    </w:p>
    <w:p w:rsidR="00DD2CB4" w:rsidRPr="00C601CA" w:rsidRDefault="00443BE7" w:rsidP="00C601CA">
      <w:pPr>
        <w:pStyle w:val="a7"/>
        <w:rPr>
          <w:sz w:val="24"/>
          <w:szCs w:val="24"/>
        </w:rPr>
      </w:pPr>
      <w:r w:rsidRPr="00C601CA">
        <w:rPr>
          <w:sz w:val="24"/>
          <w:szCs w:val="24"/>
        </w:rPr>
        <w:t>соблюдать</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помощью</w:t>
      </w:r>
      <w:r w:rsidRPr="00C601CA">
        <w:rPr>
          <w:spacing w:val="1"/>
          <w:sz w:val="24"/>
          <w:szCs w:val="24"/>
        </w:rPr>
        <w:t xml:space="preserve"> </w:t>
      </w:r>
      <w:r w:rsidRPr="00C601CA">
        <w:rPr>
          <w:sz w:val="24"/>
          <w:szCs w:val="24"/>
        </w:rPr>
        <w:t>взрослых</w:t>
      </w:r>
      <w:r w:rsidRPr="00C601CA">
        <w:rPr>
          <w:spacing w:val="1"/>
          <w:sz w:val="24"/>
          <w:szCs w:val="24"/>
        </w:rPr>
        <w:t xml:space="preserve"> </w:t>
      </w:r>
      <w:r w:rsidRPr="00C601CA">
        <w:rPr>
          <w:sz w:val="24"/>
          <w:szCs w:val="24"/>
        </w:rPr>
        <w:t>(педагогических</w:t>
      </w:r>
      <w:r w:rsidRPr="00C601CA">
        <w:rPr>
          <w:spacing w:val="1"/>
          <w:sz w:val="24"/>
          <w:szCs w:val="24"/>
        </w:rPr>
        <w:t xml:space="preserve"> </w:t>
      </w:r>
      <w:r w:rsidRPr="00C601CA">
        <w:rPr>
          <w:sz w:val="24"/>
          <w:szCs w:val="24"/>
        </w:rPr>
        <w:t>работников,</w:t>
      </w:r>
      <w:r w:rsidRPr="00C601CA">
        <w:rPr>
          <w:spacing w:val="1"/>
          <w:sz w:val="24"/>
          <w:szCs w:val="24"/>
        </w:rPr>
        <w:t xml:space="preserve"> </w:t>
      </w:r>
      <w:r w:rsidRPr="00C601CA">
        <w:rPr>
          <w:sz w:val="24"/>
          <w:szCs w:val="24"/>
        </w:rPr>
        <w:t>родителей</w:t>
      </w:r>
      <w:r w:rsidRPr="00C601CA">
        <w:rPr>
          <w:spacing w:val="1"/>
          <w:sz w:val="24"/>
          <w:szCs w:val="24"/>
        </w:rPr>
        <w:t xml:space="preserve"> </w:t>
      </w:r>
      <w:r w:rsidRPr="00C601CA">
        <w:rPr>
          <w:sz w:val="24"/>
          <w:szCs w:val="24"/>
        </w:rPr>
        <w:t>(законных</w:t>
      </w:r>
      <w:r w:rsidRPr="00C601CA">
        <w:rPr>
          <w:spacing w:val="-57"/>
          <w:sz w:val="24"/>
          <w:szCs w:val="24"/>
        </w:rPr>
        <w:t xml:space="preserve"> </w:t>
      </w:r>
      <w:r w:rsidRPr="00C601CA">
        <w:rPr>
          <w:sz w:val="24"/>
          <w:szCs w:val="24"/>
        </w:rPr>
        <w:t>представителей) несовершеннолетних обучающихся) правила информационной безопасности при</w:t>
      </w:r>
      <w:r w:rsidRPr="00C601CA">
        <w:rPr>
          <w:spacing w:val="1"/>
          <w:sz w:val="24"/>
          <w:szCs w:val="24"/>
        </w:rPr>
        <w:t xml:space="preserve"> </w:t>
      </w:r>
      <w:r w:rsidRPr="00C601CA">
        <w:rPr>
          <w:sz w:val="24"/>
          <w:szCs w:val="24"/>
        </w:rPr>
        <w:t>поиске</w:t>
      </w:r>
      <w:r w:rsidRPr="00C601CA">
        <w:rPr>
          <w:spacing w:val="-5"/>
          <w:sz w:val="24"/>
          <w:szCs w:val="24"/>
        </w:rPr>
        <w:t xml:space="preserve"> </w:t>
      </w:r>
      <w:r w:rsidRPr="00C601CA">
        <w:rPr>
          <w:sz w:val="24"/>
          <w:szCs w:val="24"/>
        </w:rPr>
        <w:t>информации</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сети</w:t>
      </w:r>
      <w:r w:rsidRPr="00C601CA">
        <w:rPr>
          <w:spacing w:val="3"/>
          <w:sz w:val="24"/>
          <w:szCs w:val="24"/>
        </w:rPr>
        <w:t xml:space="preserve"> </w:t>
      </w:r>
      <w:r w:rsidRPr="00C601CA">
        <w:rPr>
          <w:sz w:val="24"/>
          <w:szCs w:val="24"/>
        </w:rPr>
        <w:t>Интернет;</w:t>
      </w:r>
    </w:p>
    <w:p w:rsidR="00DD2CB4" w:rsidRPr="00C601CA" w:rsidRDefault="00443BE7" w:rsidP="00C601CA">
      <w:pPr>
        <w:pStyle w:val="a7"/>
        <w:rPr>
          <w:sz w:val="24"/>
          <w:szCs w:val="24"/>
        </w:rPr>
      </w:pPr>
      <w:r w:rsidRPr="00C601CA">
        <w:rPr>
          <w:sz w:val="24"/>
          <w:szCs w:val="24"/>
        </w:rPr>
        <w:t>анализировать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создавать</w:t>
      </w:r>
      <w:r w:rsidRPr="00C601CA">
        <w:rPr>
          <w:spacing w:val="1"/>
          <w:sz w:val="24"/>
          <w:szCs w:val="24"/>
        </w:rPr>
        <w:t xml:space="preserve"> </w:t>
      </w:r>
      <w:r w:rsidRPr="00C601CA">
        <w:rPr>
          <w:sz w:val="24"/>
          <w:szCs w:val="24"/>
        </w:rPr>
        <w:t>текстовую,</w:t>
      </w:r>
      <w:r w:rsidRPr="00C601CA">
        <w:rPr>
          <w:spacing w:val="1"/>
          <w:sz w:val="24"/>
          <w:szCs w:val="24"/>
        </w:rPr>
        <w:t xml:space="preserve"> </w:t>
      </w:r>
      <w:r w:rsidRPr="00C601CA">
        <w:rPr>
          <w:sz w:val="24"/>
          <w:szCs w:val="24"/>
        </w:rPr>
        <w:t>видео,</w:t>
      </w:r>
      <w:r w:rsidRPr="00C601CA">
        <w:rPr>
          <w:spacing w:val="1"/>
          <w:sz w:val="24"/>
          <w:szCs w:val="24"/>
        </w:rPr>
        <w:t xml:space="preserve"> </w:t>
      </w:r>
      <w:r w:rsidRPr="00C601CA">
        <w:rPr>
          <w:sz w:val="24"/>
          <w:szCs w:val="24"/>
        </w:rPr>
        <w:t>графическую,</w:t>
      </w:r>
      <w:r w:rsidRPr="00C601CA">
        <w:rPr>
          <w:spacing w:val="1"/>
          <w:sz w:val="24"/>
          <w:szCs w:val="24"/>
        </w:rPr>
        <w:t xml:space="preserve"> </w:t>
      </w:r>
      <w:r w:rsidRPr="00C601CA">
        <w:rPr>
          <w:sz w:val="24"/>
          <w:szCs w:val="24"/>
        </w:rPr>
        <w:t>звуковую,</w:t>
      </w:r>
      <w:r w:rsidRPr="00C601CA">
        <w:rPr>
          <w:spacing w:val="1"/>
          <w:sz w:val="24"/>
          <w:szCs w:val="24"/>
        </w:rPr>
        <w:t xml:space="preserve"> </w:t>
      </w:r>
      <w:r w:rsidRPr="00C601CA">
        <w:rPr>
          <w:sz w:val="24"/>
          <w:szCs w:val="24"/>
        </w:rPr>
        <w:t>информацию</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3"/>
          <w:sz w:val="24"/>
          <w:szCs w:val="24"/>
        </w:rPr>
        <w:t xml:space="preserve"> </w:t>
      </w:r>
      <w:r w:rsidRPr="00C601CA">
        <w:rPr>
          <w:sz w:val="24"/>
          <w:szCs w:val="24"/>
        </w:rPr>
        <w:t>с</w:t>
      </w:r>
      <w:r w:rsidRPr="00C601CA">
        <w:rPr>
          <w:spacing w:val="1"/>
          <w:sz w:val="24"/>
          <w:szCs w:val="24"/>
        </w:rPr>
        <w:t xml:space="preserve"> </w:t>
      </w:r>
      <w:r w:rsidRPr="00C601CA">
        <w:rPr>
          <w:sz w:val="24"/>
          <w:szCs w:val="24"/>
        </w:rPr>
        <w:t>учебной</w:t>
      </w:r>
      <w:r w:rsidRPr="00C601CA">
        <w:rPr>
          <w:spacing w:val="3"/>
          <w:sz w:val="24"/>
          <w:szCs w:val="24"/>
        </w:rPr>
        <w:t xml:space="preserve"> </w:t>
      </w:r>
      <w:r w:rsidRPr="00C601CA">
        <w:rPr>
          <w:sz w:val="24"/>
          <w:szCs w:val="24"/>
        </w:rPr>
        <w:t>задачей;</w:t>
      </w:r>
    </w:p>
    <w:p w:rsidR="00DD2CB4" w:rsidRPr="00C601CA" w:rsidRDefault="00443BE7" w:rsidP="00C601CA">
      <w:pPr>
        <w:pStyle w:val="a7"/>
        <w:rPr>
          <w:sz w:val="24"/>
          <w:szCs w:val="24"/>
        </w:rPr>
      </w:pPr>
      <w:r w:rsidRPr="00C601CA">
        <w:rPr>
          <w:sz w:val="24"/>
          <w:szCs w:val="24"/>
        </w:rPr>
        <w:t>самостоятельно</w:t>
      </w:r>
      <w:r w:rsidRPr="00C601CA">
        <w:rPr>
          <w:spacing w:val="-3"/>
          <w:sz w:val="24"/>
          <w:szCs w:val="24"/>
        </w:rPr>
        <w:t xml:space="preserve"> </w:t>
      </w:r>
      <w:r w:rsidRPr="00C601CA">
        <w:rPr>
          <w:sz w:val="24"/>
          <w:szCs w:val="24"/>
        </w:rPr>
        <w:t>создавать</w:t>
      </w:r>
      <w:r w:rsidRPr="00C601CA">
        <w:rPr>
          <w:spacing w:val="-2"/>
          <w:sz w:val="24"/>
          <w:szCs w:val="24"/>
        </w:rPr>
        <w:t xml:space="preserve"> </w:t>
      </w:r>
      <w:r w:rsidRPr="00C601CA">
        <w:rPr>
          <w:sz w:val="24"/>
          <w:szCs w:val="24"/>
        </w:rPr>
        <w:t>схемы,</w:t>
      </w:r>
      <w:r w:rsidRPr="00C601CA">
        <w:rPr>
          <w:spacing w:val="-5"/>
          <w:sz w:val="24"/>
          <w:szCs w:val="24"/>
        </w:rPr>
        <w:t xml:space="preserve"> </w:t>
      </w:r>
      <w:r w:rsidRPr="00C601CA">
        <w:rPr>
          <w:sz w:val="24"/>
          <w:szCs w:val="24"/>
        </w:rPr>
        <w:t>таблицы</w:t>
      </w:r>
      <w:r w:rsidRPr="00C601CA">
        <w:rPr>
          <w:spacing w:val="-5"/>
          <w:sz w:val="24"/>
          <w:szCs w:val="24"/>
        </w:rPr>
        <w:t xml:space="preserve"> </w:t>
      </w:r>
      <w:r w:rsidRPr="00C601CA">
        <w:rPr>
          <w:sz w:val="24"/>
          <w:szCs w:val="24"/>
        </w:rPr>
        <w:t>для</w:t>
      </w:r>
      <w:r w:rsidRPr="00C601CA">
        <w:rPr>
          <w:spacing w:val="-7"/>
          <w:sz w:val="24"/>
          <w:szCs w:val="24"/>
        </w:rPr>
        <w:t xml:space="preserve"> </w:t>
      </w:r>
      <w:r w:rsidRPr="00C601CA">
        <w:rPr>
          <w:sz w:val="24"/>
          <w:szCs w:val="24"/>
        </w:rPr>
        <w:t>представления</w:t>
      </w:r>
      <w:r w:rsidRPr="00C601CA">
        <w:rPr>
          <w:spacing w:val="-3"/>
          <w:sz w:val="24"/>
          <w:szCs w:val="24"/>
        </w:rPr>
        <w:t xml:space="preserve"> </w:t>
      </w:r>
      <w:r w:rsidRPr="00C601CA">
        <w:rPr>
          <w:sz w:val="24"/>
          <w:szCs w:val="24"/>
        </w:rPr>
        <w:t>информации.</w:t>
      </w:r>
    </w:p>
    <w:p w:rsidR="00DD2CB4" w:rsidRPr="00C601CA" w:rsidRDefault="00443BE7" w:rsidP="00C601CA">
      <w:pPr>
        <w:pStyle w:val="a7"/>
        <w:rPr>
          <w:sz w:val="24"/>
          <w:szCs w:val="24"/>
        </w:rPr>
      </w:pPr>
      <w:r w:rsidRPr="00C601CA">
        <w:rPr>
          <w:sz w:val="24"/>
          <w:szCs w:val="24"/>
        </w:rPr>
        <w:t>У</w:t>
      </w:r>
      <w:r w:rsidRPr="00C601CA">
        <w:rPr>
          <w:sz w:val="24"/>
          <w:szCs w:val="24"/>
        </w:rPr>
        <w:tab/>
        <w:t>обучающегося</w:t>
      </w:r>
      <w:r w:rsidRPr="00C601CA">
        <w:rPr>
          <w:sz w:val="24"/>
          <w:szCs w:val="24"/>
        </w:rPr>
        <w:tab/>
        <w:t>будут</w:t>
      </w:r>
      <w:r w:rsidRPr="00C601CA">
        <w:rPr>
          <w:sz w:val="24"/>
          <w:szCs w:val="24"/>
        </w:rPr>
        <w:tab/>
        <w:t>сформированы</w:t>
      </w:r>
      <w:r w:rsidRPr="00C601CA">
        <w:rPr>
          <w:sz w:val="24"/>
          <w:szCs w:val="24"/>
        </w:rPr>
        <w:tab/>
        <w:t>следующие</w:t>
      </w:r>
      <w:r w:rsidRPr="00C601CA">
        <w:rPr>
          <w:sz w:val="24"/>
          <w:szCs w:val="24"/>
        </w:rPr>
        <w:tab/>
        <w:t>умения</w:t>
      </w:r>
      <w:r w:rsidRPr="00C601CA">
        <w:rPr>
          <w:sz w:val="24"/>
          <w:szCs w:val="24"/>
        </w:rPr>
        <w:tab/>
        <w:t>общения</w:t>
      </w:r>
      <w:r w:rsidRPr="00C601CA">
        <w:rPr>
          <w:sz w:val="24"/>
          <w:szCs w:val="24"/>
        </w:rPr>
        <w:tab/>
        <w:t>как</w:t>
      </w:r>
      <w:r w:rsidRPr="00C601CA">
        <w:rPr>
          <w:sz w:val="24"/>
          <w:szCs w:val="24"/>
        </w:rPr>
        <w:tab/>
      </w:r>
      <w:r w:rsidRPr="00C601CA">
        <w:rPr>
          <w:spacing w:val="-2"/>
          <w:sz w:val="24"/>
          <w:szCs w:val="24"/>
        </w:rPr>
        <w:t>часть</w:t>
      </w:r>
      <w:r w:rsidRPr="00C601CA">
        <w:rPr>
          <w:spacing w:val="-57"/>
          <w:sz w:val="24"/>
          <w:szCs w:val="24"/>
        </w:rPr>
        <w:t xml:space="preserve"> </w:t>
      </w:r>
      <w:r w:rsidRPr="00C601CA">
        <w:rPr>
          <w:sz w:val="24"/>
          <w:szCs w:val="24"/>
        </w:rPr>
        <w:t>коммуникативных</w:t>
      </w:r>
      <w:r w:rsidRPr="00C601CA">
        <w:rPr>
          <w:spacing w:val="1"/>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воспринимать</w:t>
      </w:r>
      <w:r w:rsidRPr="00C601CA">
        <w:rPr>
          <w:sz w:val="24"/>
          <w:szCs w:val="24"/>
        </w:rPr>
        <w:tab/>
        <w:t>и</w:t>
      </w:r>
      <w:r w:rsidRPr="00C601CA">
        <w:rPr>
          <w:sz w:val="24"/>
          <w:szCs w:val="24"/>
        </w:rPr>
        <w:tab/>
        <w:t>формулировать</w:t>
      </w:r>
      <w:r w:rsidRPr="00C601CA">
        <w:rPr>
          <w:sz w:val="24"/>
          <w:szCs w:val="24"/>
        </w:rPr>
        <w:tab/>
        <w:t>суждения,</w:t>
      </w:r>
      <w:r w:rsidRPr="00C601CA">
        <w:rPr>
          <w:sz w:val="24"/>
          <w:szCs w:val="24"/>
        </w:rPr>
        <w:tab/>
        <w:t>выражать</w:t>
      </w:r>
      <w:r w:rsidRPr="00C601CA">
        <w:rPr>
          <w:sz w:val="24"/>
          <w:szCs w:val="24"/>
        </w:rPr>
        <w:tab/>
        <w:t>эмоции</w:t>
      </w:r>
      <w:r w:rsidRPr="00C601CA">
        <w:rPr>
          <w:sz w:val="24"/>
          <w:szCs w:val="24"/>
        </w:rPr>
        <w:tab/>
        <w:t>в</w:t>
      </w:r>
      <w:r w:rsidRPr="00C601CA">
        <w:rPr>
          <w:sz w:val="24"/>
          <w:szCs w:val="24"/>
        </w:rPr>
        <w:tab/>
      </w:r>
      <w:r w:rsidRPr="00C601CA">
        <w:rPr>
          <w:spacing w:val="-1"/>
          <w:sz w:val="24"/>
          <w:szCs w:val="24"/>
        </w:rPr>
        <w:t>соответствии</w:t>
      </w:r>
      <w:r w:rsidRPr="00C601CA">
        <w:rPr>
          <w:spacing w:val="-57"/>
          <w:sz w:val="24"/>
          <w:szCs w:val="24"/>
        </w:rPr>
        <w:t xml:space="preserve"> </w:t>
      </w:r>
      <w:r w:rsidRPr="00C601CA">
        <w:rPr>
          <w:sz w:val="24"/>
          <w:szCs w:val="24"/>
        </w:rPr>
        <w:t>с целями</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условиями</w:t>
      </w:r>
      <w:r w:rsidRPr="00C601CA">
        <w:rPr>
          <w:spacing w:val="-7"/>
          <w:sz w:val="24"/>
          <w:szCs w:val="24"/>
        </w:rPr>
        <w:t xml:space="preserve"> </w:t>
      </w:r>
      <w:r w:rsidRPr="00C601CA">
        <w:rPr>
          <w:sz w:val="24"/>
          <w:szCs w:val="24"/>
        </w:rPr>
        <w:t>общения</w:t>
      </w:r>
      <w:r w:rsidRPr="00C601CA">
        <w:rPr>
          <w:spacing w:val="-3"/>
          <w:sz w:val="24"/>
          <w:szCs w:val="24"/>
        </w:rPr>
        <w:t xml:space="preserve"> </w:t>
      </w:r>
      <w:r w:rsidRPr="00C601CA">
        <w:rPr>
          <w:sz w:val="24"/>
          <w:szCs w:val="24"/>
        </w:rPr>
        <w:t>в</w:t>
      </w:r>
      <w:r w:rsidRPr="00C601CA">
        <w:rPr>
          <w:spacing w:val="-1"/>
          <w:sz w:val="24"/>
          <w:szCs w:val="24"/>
        </w:rPr>
        <w:t xml:space="preserve"> </w:t>
      </w:r>
      <w:r w:rsidRPr="00C601CA">
        <w:rPr>
          <w:sz w:val="24"/>
          <w:szCs w:val="24"/>
        </w:rPr>
        <w:t>знакомой</w:t>
      </w:r>
      <w:r w:rsidRPr="00C601CA">
        <w:rPr>
          <w:spacing w:val="-2"/>
          <w:sz w:val="24"/>
          <w:szCs w:val="24"/>
        </w:rPr>
        <w:t xml:space="preserve"> </w:t>
      </w:r>
      <w:r w:rsidRPr="00C601CA">
        <w:rPr>
          <w:sz w:val="24"/>
          <w:szCs w:val="24"/>
        </w:rPr>
        <w:t>среде;</w:t>
      </w:r>
    </w:p>
    <w:p w:rsidR="00DD2CB4" w:rsidRPr="00C601CA" w:rsidRDefault="00443BE7" w:rsidP="00C601CA">
      <w:pPr>
        <w:pStyle w:val="a7"/>
        <w:rPr>
          <w:sz w:val="24"/>
          <w:szCs w:val="24"/>
        </w:rPr>
      </w:pPr>
      <w:r w:rsidRPr="00C601CA">
        <w:rPr>
          <w:sz w:val="24"/>
          <w:szCs w:val="24"/>
        </w:rPr>
        <w:t>проявлять</w:t>
      </w:r>
      <w:r w:rsidRPr="00C601CA">
        <w:rPr>
          <w:spacing w:val="23"/>
          <w:sz w:val="24"/>
          <w:szCs w:val="24"/>
        </w:rPr>
        <w:t xml:space="preserve"> </w:t>
      </w:r>
      <w:r w:rsidRPr="00C601CA">
        <w:rPr>
          <w:sz w:val="24"/>
          <w:szCs w:val="24"/>
        </w:rPr>
        <w:t>уважительное</w:t>
      </w:r>
      <w:r w:rsidRPr="00C601CA">
        <w:rPr>
          <w:spacing w:val="18"/>
          <w:sz w:val="24"/>
          <w:szCs w:val="24"/>
        </w:rPr>
        <w:t xml:space="preserve"> </w:t>
      </w:r>
      <w:r w:rsidRPr="00C601CA">
        <w:rPr>
          <w:sz w:val="24"/>
          <w:szCs w:val="24"/>
        </w:rPr>
        <w:t>отношение</w:t>
      </w:r>
      <w:r w:rsidRPr="00C601CA">
        <w:rPr>
          <w:spacing w:val="22"/>
          <w:sz w:val="24"/>
          <w:szCs w:val="24"/>
        </w:rPr>
        <w:t xml:space="preserve"> </w:t>
      </w:r>
      <w:r w:rsidRPr="00C601CA">
        <w:rPr>
          <w:sz w:val="24"/>
          <w:szCs w:val="24"/>
        </w:rPr>
        <w:t>к</w:t>
      </w:r>
      <w:r w:rsidRPr="00C601CA">
        <w:rPr>
          <w:spacing w:val="21"/>
          <w:sz w:val="24"/>
          <w:szCs w:val="24"/>
        </w:rPr>
        <w:t xml:space="preserve"> </w:t>
      </w:r>
      <w:r w:rsidRPr="00C601CA">
        <w:rPr>
          <w:sz w:val="24"/>
          <w:szCs w:val="24"/>
        </w:rPr>
        <w:t>собеседнику,</w:t>
      </w:r>
      <w:r w:rsidRPr="00C601CA">
        <w:rPr>
          <w:spacing w:val="30"/>
          <w:sz w:val="24"/>
          <w:szCs w:val="24"/>
        </w:rPr>
        <w:t xml:space="preserve"> </w:t>
      </w:r>
      <w:r w:rsidRPr="00C601CA">
        <w:rPr>
          <w:sz w:val="24"/>
          <w:szCs w:val="24"/>
        </w:rPr>
        <w:t>соблюдать</w:t>
      </w:r>
      <w:r w:rsidRPr="00C601CA">
        <w:rPr>
          <w:spacing w:val="24"/>
          <w:sz w:val="24"/>
          <w:szCs w:val="24"/>
        </w:rPr>
        <w:t xml:space="preserve"> </w:t>
      </w:r>
      <w:r w:rsidRPr="00C601CA">
        <w:rPr>
          <w:sz w:val="24"/>
          <w:szCs w:val="24"/>
        </w:rPr>
        <w:t>правила</w:t>
      </w:r>
      <w:r w:rsidRPr="00C601CA">
        <w:rPr>
          <w:spacing w:val="22"/>
          <w:sz w:val="24"/>
          <w:szCs w:val="24"/>
        </w:rPr>
        <w:t xml:space="preserve"> </w:t>
      </w:r>
      <w:r w:rsidRPr="00C601CA">
        <w:rPr>
          <w:sz w:val="24"/>
          <w:szCs w:val="24"/>
        </w:rPr>
        <w:t>ведения</w:t>
      </w:r>
      <w:r w:rsidRPr="00C601CA">
        <w:rPr>
          <w:spacing w:val="23"/>
          <w:sz w:val="24"/>
          <w:szCs w:val="24"/>
        </w:rPr>
        <w:t xml:space="preserve"> </w:t>
      </w:r>
      <w:r w:rsidRPr="00C601CA">
        <w:rPr>
          <w:sz w:val="24"/>
          <w:szCs w:val="24"/>
        </w:rPr>
        <w:t>диалога</w:t>
      </w:r>
      <w:r w:rsidRPr="00C601CA">
        <w:rPr>
          <w:spacing w:val="22"/>
          <w:sz w:val="24"/>
          <w:szCs w:val="24"/>
        </w:rPr>
        <w:t xml:space="preserve"> </w:t>
      </w:r>
      <w:r w:rsidRPr="00C601CA">
        <w:rPr>
          <w:sz w:val="24"/>
          <w:szCs w:val="24"/>
        </w:rPr>
        <w:t>и</w:t>
      </w:r>
      <w:r w:rsidRPr="00C601CA">
        <w:rPr>
          <w:spacing w:val="-57"/>
          <w:sz w:val="24"/>
          <w:szCs w:val="24"/>
        </w:rPr>
        <w:t xml:space="preserve"> </w:t>
      </w:r>
      <w:r w:rsidRPr="00C601CA">
        <w:rPr>
          <w:sz w:val="24"/>
          <w:szCs w:val="24"/>
        </w:rPr>
        <w:t>дискуссии;</w:t>
      </w:r>
    </w:p>
    <w:p w:rsidR="00DD2CB4" w:rsidRPr="00C601CA" w:rsidRDefault="00443BE7" w:rsidP="00C601CA">
      <w:pPr>
        <w:pStyle w:val="a7"/>
        <w:rPr>
          <w:sz w:val="24"/>
          <w:szCs w:val="24"/>
        </w:rPr>
      </w:pPr>
      <w:r w:rsidRPr="00C601CA">
        <w:rPr>
          <w:sz w:val="24"/>
          <w:szCs w:val="24"/>
        </w:rPr>
        <w:t>признавать</w:t>
      </w:r>
      <w:r w:rsidRPr="00C601CA">
        <w:rPr>
          <w:spacing w:val="-5"/>
          <w:sz w:val="24"/>
          <w:szCs w:val="24"/>
        </w:rPr>
        <w:t xml:space="preserve"> </w:t>
      </w:r>
      <w:r w:rsidRPr="00C601CA">
        <w:rPr>
          <w:sz w:val="24"/>
          <w:szCs w:val="24"/>
        </w:rPr>
        <w:t>возможность</w:t>
      </w:r>
      <w:r w:rsidRPr="00C601CA">
        <w:rPr>
          <w:spacing w:val="-1"/>
          <w:sz w:val="24"/>
          <w:szCs w:val="24"/>
        </w:rPr>
        <w:t xml:space="preserve"> </w:t>
      </w:r>
      <w:r w:rsidRPr="00C601CA">
        <w:rPr>
          <w:sz w:val="24"/>
          <w:szCs w:val="24"/>
        </w:rPr>
        <w:t>существования</w:t>
      </w:r>
      <w:r w:rsidRPr="00C601CA">
        <w:rPr>
          <w:spacing w:val="-6"/>
          <w:sz w:val="24"/>
          <w:szCs w:val="24"/>
        </w:rPr>
        <w:t xml:space="preserve"> </w:t>
      </w:r>
      <w:r w:rsidRPr="00C601CA">
        <w:rPr>
          <w:sz w:val="24"/>
          <w:szCs w:val="24"/>
        </w:rPr>
        <w:t>разных</w:t>
      </w:r>
      <w:r w:rsidRPr="00C601CA">
        <w:rPr>
          <w:spacing w:val="-7"/>
          <w:sz w:val="24"/>
          <w:szCs w:val="24"/>
        </w:rPr>
        <w:t xml:space="preserve"> </w:t>
      </w:r>
      <w:r w:rsidRPr="00C601CA">
        <w:rPr>
          <w:sz w:val="24"/>
          <w:szCs w:val="24"/>
        </w:rPr>
        <w:t>точек</w:t>
      </w:r>
      <w:r w:rsidRPr="00C601CA">
        <w:rPr>
          <w:spacing w:val="-3"/>
          <w:sz w:val="24"/>
          <w:szCs w:val="24"/>
        </w:rPr>
        <w:t xml:space="preserve"> </w:t>
      </w:r>
      <w:r w:rsidRPr="00C601CA">
        <w:rPr>
          <w:sz w:val="24"/>
          <w:szCs w:val="24"/>
        </w:rPr>
        <w:t>зрения;</w:t>
      </w:r>
      <w:r w:rsidRPr="00C601CA">
        <w:rPr>
          <w:spacing w:val="-57"/>
          <w:sz w:val="24"/>
          <w:szCs w:val="24"/>
        </w:rPr>
        <w:t xml:space="preserve"> </w:t>
      </w:r>
      <w:r w:rsidRPr="00C601CA">
        <w:rPr>
          <w:sz w:val="24"/>
          <w:szCs w:val="24"/>
        </w:rPr>
        <w:t>корректно</w:t>
      </w:r>
      <w:r w:rsidRPr="00C601CA">
        <w:rPr>
          <w:spacing w:val="4"/>
          <w:sz w:val="24"/>
          <w:szCs w:val="24"/>
        </w:rPr>
        <w:t xml:space="preserve"> </w:t>
      </w:r>
      <w:r w:rsidRPr="00C601CA">
        <w:rPr>
          <w:sz w:val="24"/>
          <w:szCs w:val="24"/>
        </w:rPr>
        <w:t>и</w:t>
      </w:r>
      <w:r w:rsidRPr="00C601CA">
        <w:rPr>
          <w:spacing w:val="-4"/>
          <w:sz w:val="24"/>
          <w:szCs w:val="24"/>
        </w:rPr>
        <w:t xml:space="preserve"> </w:t>
      </w:r>
      <w:r w:rsidRPr="00C601CA">
        <w:rPr>
          <w:sz w:val="24"/>
          <w:szCs w:val="24"/>
        </w:rPr>
        <w:t>аргументированно высказывать своё</w:t>
      </w:r>
      <w:r w:rsidRPr="00C601CA">
        <w:rPr>
          <w:spacing w:val="-6"/>
          <w:sz w:val="24"/>
          <w:szCs w:val="24"/>
        </w:rPr>
        <w:t xml:space="preserve"> </w:t>
      </w:r>
      <w:r w:rsidRPr="00C601CA">
        <w:rPr>
          <w:sz w:val="24"/>
          <w:szCs w:val="24"/>
        </w:rPr>
        <w:t>мнение;</w:t>
      </w:r>
    </w:p>
    <w:p w:rsidR="00DD2CB4" w:rsidRPr="00C601CA" w:rsidRDefault="00443BE7" w:rsidP="00C601CA">
      <w:pPr>
        <w:pStyle w:val="a7"/>
        <w:rPr>
          <w:sz w:val="24"/>
          <w:szCs w:val="24"/>
        </w:rPr>
      </w:pPr>
      <w:r w:rsidRPr="00C601CA">
        <w:rPr>
          <w:sz w:val="24"/>
          <w:szCs w:val="24"/>
        </w:rPr>
        <w:t>строить</w:t>
      </w:r>
      <w:r w:rsidRPr="00C601CA">
        <w:rPr>
          <w:spacing w:val="10"/>
          <w:sz w:val="24"/>
          <w:szCs w:val="24"/>
        </w:rPr>
        <w:t xml:space="preserve"> </w:t>
      </w:r>
      <w:r w:rsidRPr="00C601CA">
        <w:rPr>
          <w:sz w:val="24"/>
          <w:szCs w:val="24"/>
        </w:rPr>
        <w:t>речевое</w:t>
      </w:r>
      <w:r w:rsidRPr="00C601CA">
        <w:rPr>
          <w:spacing w:val="4"/>
          <w:sz w:val="24"/>
          <w:szCs w:val="24"/>
        </w:rPr>
        <w:t xml:space="preserve"> </w:t>
      </w:r>
      <w:r w:rsidRPr="00C601CA">
        <w:rPr>
          <w:sz w:val="24"/>
          <w:szCs w:val="24"/>
        </w:rPr>
        <w:t>высказывание</w:t>
      </w:r>
      <w:r w:rsidRPr="00C601CA">
        <w:rPr>
          <w:spacing w:val="9"/>
          <w:sz w:val="24"/>
          <w:szCs w:val="24"/>
        </w:rPr>
        <w:t xml:space="preserve"> </w:t>
      </w:r>
      <w:r w:rsidRPr="00C601CA">
        <w:rPr>
          <w:sz w:val="24"/>
          <w:szCs w:val="24"/>
        </w:rPr>
        <w:t>в</w:t>
      </w:r>
      <w:r w:rsidRPr="00C601CA">
        <w:rPr>
          <w:spacing w:val="7"/>
          <w:sz w:val="24"/>
          <w:szCs w:val="24"/>
        </w:rPr>
        <w:t xml:space="preserve"> </w:t>
      </w:r>
      <w:r w:rsidRPr="00C601CA">
        <w:rPr>
          <w:sz w:val="24"/>
          <w:szCs w:val="24"/>
        </w:rPr>
        <w:t>соответствии</w:t>
      </w:r>
      <w:r w:rsidRPr="00C601CA">
        <w:rPr>
          <w:spacing w:val="6"/>
          <w:sz w:val="24"/>
          <w:szCs w:val="24"/>
        </w:rPr>
        <w:t xml:space="preserve"> </w:t>
      </w:r>
      <w:r w:rsidRPr="00C601CA">
        <w:rPr>
          <w:sz w:val="24"/>
          <w:szCs w:val="24"/>
        </w:rPr>
        <w:t>с</w:t>
      </w:r>
      <w:r w:rsidRPr="00C601CA">
        <w:rPr>
          <w:spacing w:val="9"/>
          <w:sz w:val="24"/>
          <w:szCs w:val="24"/>
        </w:rPr>
        <w:t xml:space="preserve"> </w:t>
      </w:r>
      <w:r w:rsidRPr="00C601CA">
        <w:rPr>
          <w:sz w:val="24"/>
          <w:szCs w:val="24"/>
        </w:rPr>
        <w:t>поставленной</w:t>
      </w:r>
      <w:r w:rsidRPr="00C601CA">
        <w:rPr>
          <w:spacing w:val="11"/>
          <w:sz w:val="24"/>
          <w:szCs w:val="24"/>
        </w:rPr>
        <w:t xml:space="preserve"> </w:t>
      </w:r>
      <w:r w:rsidRPr="00C601CA">
        <w:rPr>
          <w:sz w:val="24"/>
          <w:szCs w:val="24"/>
        </w:rPr>
        <w:t>задачей;</w:t>
      </w:r>
      <w:r w:rsidRPr="00C601CA">
        <w:rPr>
          <w:spacing w:val="1"/>
          <w:sz w:val="24"/>
          <w:szCs w:val="24"/>
        </w:rPr>
        <w:t xml:space="preserve"> </w:t>
      </w:r>
      <w:r w:rsidRPr="00C601CA">
        <w:rPr>
          <w:sz w:val="24"/>
          <w:szCs w:val="24"/>
        </w:rPr>
        <w:t>создавать устные и письменные тексты (описание, рассуждение, повествование);</w:t>
      </w:r>
      <w:r w:rsidRPr="00C601CA">
        <w:rPr>
          <w:spacing w:val="-58"/>
          <w:sz w:val="24"/>
          <w:szCs w:val="24"/>
        </w:rPr>
        <w:t xml:space="preserve"> </w:t>
      </w:r>
      <w:r w:rsidRPr="00C601CA">
        <w:rPr>
          <w:sz w:val="24"/>
          <w:szCs w:val="24"/>
        </w:rPr>
        <w:t>готовить</w:t>
      </w:r>
      <w:r w:rsidRPr="00C601CA">
        <w:rPr>
          <w:spacing w:val="1"/>
          <w:sz w:val="24"/>
          <w:szCs w:val="24"/>
        </w:rPr>
        <w:t xml:space="preserve"> </w:t>
      </w:r>
      <w:r w:rsidRPr="00C601CA">
        <w:rPr>
          <w:sz w:val="24"/>
          <w:szCs w:val="24"/>
        </w:rPr>
        <w:t>небольшие</w:t>
      </w:r>
      <w:r w:rsidRPr="00C601CA">
        <w:rPr>
          <w:spacing w:val="1"/>
          <w:sz w:val="24"/>
          <w:szCs w:val="24"/>
        </w:rPr>
        <w:t xml:space="preserve"> </w:t>
      </w:r>
      <w:r w:rsidRPr="00C601CA">
        <w:rPr>
          <w:sz w:val="24"/>
          <w:szCs w:val="24"/>
        </w:rPr>
        <w:t>публичные выступления;</w:t>
      </w:r>
    </w:p>
    <w:p w:rsidR="00DD2CB4" w:rsidRPr="00C601CA" w:rsidRDefault="00443BE7" w:rsidP="00C601CA">
      <w:pPr>
        <w:pStyle w:val="a7"/>
        <w:rPr>
          <w:sz w:val="24"/>
          <w:szCs w:val="24"/>
        </w:rPr>
      </w:pPr>
      <w:r w:rsidRPr="00C601CA">
        <w:rPr>
          <w:sz w:val="24"/>
          <w:szCs w:val="24"/>
        </w:rPr>
        <w:t>подбирать</w:t>
      </w:r>
      <w:r w:rsidRPr="00C601CA">
        <w:rPr>
          <w:spacing w:val="-5"/>
          <w:sz w:val="24"/>
          <w:szCs w:val="24"/>
        </w:rPr>
        <w:t xml:space="preserve"> </w:t>
      </w:r>
      <w:r w:rsidRPr="00C601CA">
        <w:rPr>
          <w:sz w:val="24"/>
          <w:szCs w:val="24"/>
        </w:rPr>
        <w:t>иллюстративный</w:t>
      </w:r>
      <w:r w:rsidRPr="00C601CA">
        <w:rPr>
          <w:spacing w:val="-6"/>
          <w:sz w:val="24"/>
          <w:szCs w:val="24"/>
        </w:rPr>
        <w:t xml:space="preserve"> </w:t>
      </w:r>
      <w:r w:rsidRPr="00C601CA">
        <w:rPr>
          <w:sz w:val="24"/>
          <w:szCs w:val="24"/>
        </w:rPr>
        <w:t>материал</w:t>
      </w:r>
      <w:r w:rsidRPr="00C601CA">
        <w:rPr>
          <w:spacing w:val="-1"/>
          <w:sz w:val="24"/>
          <w:szCs w:val="24"/>
        </w:rPr>
        <w:t xml:space="preserve"> </w:t>
      </w:r>
      <w:r w:rsidRPr="00C601CA">
        <w:rPr>
          <w:sz w:val="24"/>
          <w:szCs w:val="24"/>
        </w:rPr>
        <w:t>(рисунки, фото,</w:t>
      </w:r>
      <w:r w:rsidRPr="00C601CA">
        <w:rPr>
          <w:spacing w:val="-5"/>
          <w:sz w:val="24"/>
          <w:szCs w:val="24"/>
        </w:rPr>
        <w:t xml:space="preserve"> </w:t>
      </w:r>
      <w:r w:rsidRPr="00C601CA">
        <w:rPr>
          <w:sz w:val="24"/>
          <w:szCs w:val="24"/>
        </w:rPr>
        <w:t>плакаты)</w:t>
      </w:r>
      <w:r w:rsidRPr="00C601CA">
        <w:rPr>
          <w:spacing w:val="-5"/>
          <w:sz w:val="24"/>
          <w:szCs w:val="24"/>
        </w:rPr>
        <w:t xml:space="preserve"> </w:t>
      </w:r>
      <w:r w:rsidRPr="00C601CA">
        <w:rPr>
          <w:sz w:val="24"/>
          <w:szCs w:val="24"/>
        </w:rPr>
        <w:t>к</w:t>
      </w:r>
      <w:r w:rsidRPr="00C601CA">
        <w:rPr>
          <w:spacing w:val="-3"/>
          <w:sz w:val="24"/>
          <w:szCs w:val="24"/>
        </w:rPr>
        <w:t xml:space="preserve"> </w:t>
      </w:r>
      <w:r w:rsidRPr="00C601CA">
        <w:rPr>
          <w:sz w:val="24"/>
          <w:szCs w:val="24"/>
        </w:rPr>
        <w:t>тексту</w:t>
      </w:r>
      <w:r w:rsidRPr="00C601CA">
        <w:rPr>
          <w:spacing w:val="-11"/>
          <w:sz w:val="24"/>
          <w:szCs w:val="24"/>
        </w:rPr>
        <w:t xml:space="preserve"> </w:t>
      </w:r>
      <w:r w:rsidRPr="00C601CA">
        <w:rPr>
          <w:sz w:val="24"/>
          <w:szCs w:val="24"/>
        </w:rPr>
        <w:t>выступления.</w:t>
      </w:r>
    </w:p>
    <w:p w:rsidR="00DD2CB4" w:rsidRPr="00C601CA" w:rsidRDefault="00443BE7" w:rsidP="00C601CA">
      <w:pPr>
        <w:pStyle w:val="a7"/>
        <w:rPr>
          <w:sz w:val="24"/>
          <w:szCs w:val="24"/>
        </w:rPr>
      </w:pPr>
      <w:r w:rsidRPr="00C601CA">
        <w:rPr>
          <w:sz w:val="24"/>
          <w:szCs w:val="24"/>
        </w:rPr>
        <w:t>У</w:t>
      </w:r>
      <w:r w:rsidRPr="00C601CA">
        <w:rPr>
          <w:spacing w:val="12"/>
          <w:sz w:val="24"/>
          <w:szCs w:val="24"/>
        </w:rPr>
        <w:t xml:space="preserve"> </w:t>
      </w:r>
      <w:r w:rsidRPr="00C601CA">
        <w:rPr>
          <w:sz w:val="24"/>
          <w:szCs w:val="24"/>
        </w:rPr>
        <w:t>обучающегося</w:t>
      </w:r>
      <w:r w:rsidRPr="00C601CA">
        <w:rPr>
          <w:spacing w:val="13"/>
          <w:sz w:val="24"/>
          <w:szCs w:val="24"/>
        </w:rPr>
        <w:t xml:space="preserve"> </w:t>
      </w:r>
      <w:r w:rsidRPr="00C601CA">
        <w:rPr>
          <w:sz w:val="24"/>
          <w:szCs w:val="24"/>
        </w:rPr>
        <w:t>будут</w:t>
      </w:r>
      <w:r w:rsidRPr="00C601CA">
        <w:rPr>
          <w:spacing w:val="19"/>
          <w:sz w:val="24"/>
          <w:szCs w:val="24"/>
        </w:rPr>
        <w:t xml:space="preserve"> </w:t>
      </w:r>
      <w:r w:rsidRPr="00C601CA">
        <w:rPr>
          <w:sz w:val="24"/>
          <w:szCs w:val="24"/>
        </w:rPr>
        <w:t>сформированы</w:t>
      </w:r>
      <w:r w:rsidRPr="00C601CA">
        <w:rPr>
          <w:spacing w:val="15"/>
          <w:sz w:val="24"/>
          <w:szCs w:val="24"/>
        </w:rPr>
        <w:t xml:space="preserve"> </w:t>
      </w:r>
      <w:r w:rsidRPr="00C601CA">
        <w:rPr>
          <w:sz w:val="24"/>
          <w:szCs w:val="24"/>
        </w:rPr>
        <w:t>следующие</w:t>
      </w:r>
      <w:r w:rsidRPr="00C601CA">
        <w:rPr>
          <w:spacing w:val="17"/>
          <w:sz w:val="24"/>
          <w:szCs w:val="24"/>
        </w:rPr>
        <w:t xml:space="preserve"> </w:t>
      </w:r>
      <w:r w:rsidRPr="00C601CA">
        <w:rPr>
          <w:sz w:val="24"/>
          <w:szCs w:val="24"/>
        </w:rPr>
        <w:t>умения</w:t>
      </w:r>
      <w:r w:rsidRPr="00C601CA">
        <w:rPr>
          <w:spacing w:val="13"/>
          <w:sz w:val="24"/>
          <w:szCs w:val="24"/>
        </w:rPr>
        <w:t xml:space="preserve"> </w:t>
      </w:r>
      <w:r w:rsidRPr="00C601CA">
        <w:rPr>
          <w:sz w:val="24"/>
          <w:szCs w:val="24"/>
        </w:rPr>
        <w:t>самоорганизации</w:t>
      </w:r>
      <w:r w:rsidRPr="00C601CA">
        <w:rPr>
          <w:spacing w:val="14"/>
          <w:sz w:val="24"/>
          <w:szCs w:val="24"/>
        </w:rPr>
        <w:t xml:space="preserve"> </w:t>
      </w:r>
      <w:r w:rsidRPr="00C601CA">
        <w:rPr>
          <w:sz w:val="24"/>
          <w:szCs w:val="24"/>
        </w:rPr>
        <w:t>как</w:t>
      </w:r>
      <w:r w:rsidRPr="00C601CA">
        <w:rPr>
          <w:spacing w:val="12"/>
          <w:sz w:val="24"/>
          <w:szCs w:val="24"/>
        </w:rPr>
        <w:t xml:space="preserve"> </w:t>
      </w:r>
      <w:r w:rsidRPr="00C601CA">
        <w:rPr>
          <w:sz w:val="24"/>
          <w:szCs w:val="24"/>
        </w:rPr>
        <w:t>части</w:t>
      </w:r>
      <w:r w:rsidRPr="00C601CA">
        <w:rPr>
          <w:spacing w:val="-57"/>
          <w:sz w:val="24"/>
          <w:szCs w:val="24"/>
        </w:rPr>
        <w:t xml:space="preserve"> </w:t>
      </w:r>
      <w:r w:rsidRPr="00C601CA">
        <w:rPr>
          <w:sz w:val="24"/>
          <w:szCs w:val="24"/>
        </w:rPr>
        <w:t>регулятивных</w:t>
      </w:r>
      <w:r w:rsidRPr="00C601CA">
        <w:rPr>
          <w:spacing w:val="1"/>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планировать действия по решению учебной задачи для получения результата;</w:t>
      </w:r>
      <w:r w:rsidRPr="00C601CA">
        <w:rPr>
          <w:spacing w:val="-57"/>
          <w:sz w:val="24"/>
          <w:szCs w:val="24"/>
        </w:rPr>
        <w:t xml:space="preserve"> </w:t>
      </w:r>
      <w:r w:rsidRPr="00C601CA">
        <w:rPr>
          <w:sz w:val="24"/>
          <w:szCs w:val="24"/>
        </w:rPr>
        <w:t>выстраивать</w:t>
      </w:r>
      <w:r w:rsidRPr="00C601CA">
        <w:rPr>
          <w:spacing w:val="-2"/>
          <w:sz w:val="24"/>
          <w:szCs w:val="24"/>
        </w:rPr>
        <w:t xml:space="preserve"> </w:t>
      </w:r>
      <w:r w:rsidRPr="00C601CA">
        <w:rPr>
          <w:sz w:val="24"/>
          <w:szCs w:val="24"/>
        </w:rPr>
        <w:t>последовательность</w:t>
      </w:r>
      <w:r w:rsidRPr="00C601CA">
        <w:rPr>
          <w:spacing w:val="-1"/>
          <w:sz w:val="24"/>
          <w:szCs w:val="24"/>
        </w:rPr>
        <w:t xml:space="preserve"> </w:t>
      </w:r>
      <w:r w:rsidRPr="00C601CA">
        <w:rPr>
          <w:sz w:val="24"/>
          <w:szCs w:val="24"/>
        </w:rPr>
        <w:t>выбранных</w:t>
      </w:r>
      <w:r w:rsidRPr="00C601CA">
        <w:rPr>
          <w:spacing w:val="-4"/>
          <w:sz w:val="24"/>
          <w:szCs w:val="24"/>
        </w:rPr>
        <w:t xml:space="preserve"> </w:t>
      </w:r>
      <w:r w:rsidRPr="00C601CA">
        <w:rPr>
          <w:sz w:val="24"/>
          <w:szCs w:val="24"/>
        </w:rPr>
        <w:t>действий.</w:t>
      </w:r>
    </w:p>
    <w:p w:rsidR="00DD2CB4" w:rsidRDefault="00DD2CB4" w:rsidP="00C601CA">
      <w:pPr>
        <w:pStyle w:val="a7"/>
        <w:rPr>
          <w:sz w:val="24"/>
          <w:szCs w:val="24"/>
        </w:rPr>
      </w:pPr>
    </w:p>
    <w:p w:rsidR="00DD2CB4" w:rsidRPr="00C601CA" w:rsidRDefault="00443BE7" w:rsidP="00C601CA">
      <w:pPr>
        <w:pStyle w:val="a7"/>
        <w:rPr>
          <w:sz w:val="24"/>
          <w:szCs w:val="24"/>
        </w:rPr>
      </w:pPr>
      <w:r w:rsidRPr="00C601CA">
        <w:rPr>
          <w:sz w:val="24"/>
          <w:szCs w:val="24"/>
        </w:rPr>
        <w:t>У</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будут</w:t>
      </w:r>
      <w:r w:rsidRPr="00C601CA">
        <w:rPr>
          <w:spacing w:val="1"/>
          <w:sz w:val="24"/>
          <w:szCs w:val="24"/>
        </w:rPr>
        <w:t xml:space="preserve"> </w:t>
      </w:r>
      <w:r w:rsidRPr="00C601CA">
        <w:rPr>
          <w:sz w:val="24"/>
          <w:szCs w:val="24"/>
        </w:rPr>
        <w:t>сформированы</w:t>
      </w:r>
      <w:r w:rsidRPr="00C601CA">
        <w:rPr>
          <w:spacing w:val="1"/>
          <w:sz w:val="24"/>
          <w:szCs w:val="24"/>
        </w:rPr>
        <w:t xml:space="preserve"> </w:t>
      </w:r>
      <w:r w:rsidRPr="00C601CA">
        <w:rPr>
          <w:sz w:val="24"/>
          <w:szCs w:val="24"/>
        </w:rPr>
        <w:t>следующие</w:t>
      </w:r>
      <w:r w:rsidRPr="00C601CA">
        <w:rPr>
          <w:spacing w:val="1"/>
          <w:sz w:val="24"/>
          <w:szCs w:val="24"/>
        </w:rPr>
        <w:t xml:space="preserve"> </w:t>
      </w:r>
      <w:r w:rsidRPr="00C601CA">
        <w:rPr>
          <w:sz w:val="24"/>
          <w:szCs w:val="24"/>
        </w:rPr>
        <w:t>умения</w:t>
      </w:r>
      <w:r w:rsidRPr="00C601CA">
        <w:rPr>
          <w:spacing w:val="1"/>
          <w:sz w:val="24"/>
          <w:szCs w:val="24"/>
        </w:rPr>
        <w:t xml:space="preserve"> </w:t>
      </w:r>
      <w:r w:rsidRPr="00C601CA">
        <w:rPr>
          <w:sz w:val="24"/>
          <w:szCs w:val="24"/>
        </w:rPr>
        <w:t>самоконтроля</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части</w:t>
      </w:r>
      <w:r w:rsidRPr="00C601CA">
        <w:rPr>
          <w:spacing w:val="-57"/>
          <w:sz w:val="24"/>
          <w:szCs w:val="24"/>
        </w:rPr>
        <w:t xml:space="preserve"> </w:t>
      </w:r>
      <w:r w:rsidRPr="00C601CA">
        <w:rPr>
          <w:sz w:val="24"/>
          <w:szCs w:val="24"/>
        </w:rPr>
        <w:t>регулятивных</w:t>
      </w:r>
      <w:r w:rsidRPr="00C601CA">
        <w:rPr>
          <w:spacing w:val="1"/>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устанавливать причины успеха/неудач учебной деятельности;</w:t>
      </w:r>
      <w:r w:rsidRPr="00C601CA">
        <w:rPr>
          <w:spacing w:val="1"/>
          <w:sz w:val="24"/>
          <w:szCs w:val="24"/>
        </w:rPr>
        <w:t xml:space="preserve"> </w:t>
      </w:r>
      <w:r w:rsidRPr="00C601CA">
        <w:rPr>
          <w:sz w:val="24"/>
          <w:szCs w:val="24"/>
        </w:rPr>
        <w:t>корректировать</w:t>
      </w:r>
      <w:r w:rsidRPr="00C601CA">
        <w:rPr>
          <w:spacing w:val="-5"/>
          <w:sz w:val="24"/>
          <w:szCs w:val="24"/>
        </w:rPr>
        <w:t xml:space="preserve"> </w:t>
      </w:r>
      <w:r w:rsidRPr="00C601CA">
        <w:rPr>
          <w:sz w:val="24"/>
          <w:szCs w:val="24"/>
        </w:rPr>
        <w:t>свои</w:t>
      </w:r>
      <w:r w:rsidRPr="00C601CA">
        <w:rPr>
          <w:spacing w:val="-5"/>
          <w:sz w:val="24"/>
          <w:szCs w:val="24"/>
        </w:rPr>
        <w:t xml:space="preserve"> </w:t>
      </w:r>
      <w:r w:rsidRPr="00C601CA">
        <w:rPr>
          <w:sz w:val="24"/>
          <w:szCs w:val="24"/>
        </w:rPr>
        <w:t>учебные</w:t>
      </w:r>
      <w:r w:rsidRPr="00C601CA">
        <w:rPr>
          <w:spacing w:val="-3"/>
          <w:sz w:val="24"/>
          <w:szCs w:val="24"/>
        </w:rPr>
        <w:t xml:space="preserve"> </w:t>
      </w:r>
      <w:r w:rsidRPr="00C601CA">
        <w:rPr>
          <w:sz w:val="24"/>
          <w:szCs w:val="24"/>
        </w:rPr>
        <w:t>действия</w:t>
      </w:r>
      <w:r w:rsidRPr="00C601CA">
        <w:rPr>
          <w:spacing w:val="-2"/>
          <w:sz w:val="24"/>
          <w:szCs w:val="24"/>
        </w:rPr>
        <w:t xml:space="preserve"> </w:t>
      </w:r>
      <w:r w:rsidRPr="00C601CA">
        <w:rPr>
          <w:sz w:val="24"/>
          <w:szCs w:val="24"/>
        </w:rPr>
        <w:t>для</w:t>
      </w:r>
      <w:r w:rsidRPr="00C601CA">
        <w:rPr>
          <w:spacing w:val="-2"/>
          <w:sz w:val="24"/>
          <w:szCs w:val="24"/>
        </w:rPr>
        <w:t xml:space="preserve"> </w:t>
      </w:r>
      <w:r w:rsidRPr="00C601CA">
        <w:rPr>
          <w:sz w:val="24"/>
          <w:szCs w:val="24"/>
        </w:rPr>
        <w:t>преодоления</w:t>
      </w:r>
      <w:r w:rsidRPr="00C601CA">
        <w:rPr>
          <w:spacing w:val="-6"/>
          <w:sz w:val="24"/>
          <w:szCs w:val="24"/>
        </w:rPr>
        <w:t xml:space="preserve"> </w:t>
      </w:r>
      <w:r w:rsidRPr="00C601CA">
        <w:rPr>
          <w:sz w:val="24"/>
          <w:szCs w:val="24"/>
        </w:rPr>
        <w:t>ошибок.</w:t>
      </w:r>
    </w:p>
    <w:p w:rsidR="00DD2CB4" w:rsidRPr="00C601CA" w:rsidRDefault="00443BE7" w:rsidP="00C601CA">
      <w:pPr>
        <w:pStyle w:val="a7"/>
        <w:rPr>
          <w:sz w:val="24"/>
          <w:szCs w:val="24"/>
        </w:rPr>
      </w:pPr>
      <w:r w:rsidRPr="00C601CA">
        <w:rPr>
          <w:sz w:val="24"/>
          <w:szCs w:val="24"/>
        </w:rPr>
        <w:t>У обучающегося будут сформированы следующие умения совместной деятельности:</w:t>
      </w:r>
      <w:r w:rsidRPr="00C601CA">
        <w:rPr>
          <w:spacing w:val="1"/>
          <w:sz w:val="24"/>
          <w:szCs w:val="24"/>
        </w:rPr>
        <w:t xml:space="preserve"> </w:t>
      </w:r>
      <w:r w:rsidRPr="00C601CA">
        <w:rPr>
          <w:sz w:val="24"/>
          <w:szCs w:val="24"/>
        </w:rPr>
        <w:t>формулировать</w:t>
      </w:r>
      <w:r w:rsidRPr="00C601CA">
        <w:rPr>
          <w:sz w:val="24"/>
          <w:szCs w:val="24"/>
        </w:rPr>
        <w:tab/>
        <w:t>краткосрочные</w:t>
      </w:r>
      <w:r w:rsidRPr="00C601CA">
        <w:rPr>
          <w:sz w:val="24"/>
          <w:szCs w:val="24"/>
        </w:rPr>
        <w:tab/>
        <w:t>и</w:t>
      </w:r>
      <w:r w:rsidRPr="00C601CA">
        <w:rPr>
          <w:sz w:val="24"/>
          <w:szCs w:val="24"/>
        </w:rPr>
        <w:tab/>
        <w:t>долгосрочные</w:t>
      </w:r>
      <w:r w:rsidRPr="00C601CA">
        <w:rPr>
          <w:sz w:val="24"/>
          <w:szCs w:val="24"/>
        </w:rPr>
        <w:tab/>
        <w:t>цели</w:t>
      </w:r>
      <w:r w:rsidRPr="00C601CA">
        <w:rPr>
          <w:sz w:val="24"/>
          <w:szCs w:val="24"/>
        </w:rPr>
        <w:tab/>
      </w:r>
      <w:r w:rsidRPr="00C601CA">
        <w:rPr>
          <w:spacing w:val="-1"/>
          <w:sz w:val="24"/>
          <w:szCs w:val="24"/>
        </w:rPr>
        <w:t>(индивидуальные</w:t>
      </w:r>
    </w:p>
    <w:p w:rsidR="00DD2CB4" w:rsidRPr="00C601CA" w:rsidRDefault="00443BE7" w:rsidP="00C601CA">
      <w:pPr>
        <w:pStyle w:val="a7"/>
        <w:rPr>
          <w:sz w:val="24"/>
          <w:szCs w:val="24"/>
        </w:rPr>
      </w:pPr>
      <w:r w:rsidRPr="00C601CA">
        <w:rPr>
          <w:sz w:val="24"/>
          <w:szCs w:val="24"/>
        </w:rPr>
        <w:t>с</w:t>
      </w:r>
      <w:r w:rsidRPr="00C601CA">
        <w:rPr>
          <w:sz w:val="24"/>
          <w:szCs w:val="24"/>
        </w:rPr>
        <w:tab/>
        <w:t>учётом</w:t>
      </w:r>
      <w:r w:rsidRPr="00C601CA">
        <w:rPr>
          <w:sz w:val="24"/>
          <w:szCs w:val="24"/>
        </w:rPr>
        <w:tab/>
        <w:t>участия</w:t>
      </w:r>
      <w:r w:rsidRPr="00C601CA">
        <w:rPr>
          <w:sz w:val="24"/>
          <w:szCs w:val="24"/>
        </w:rPr>
        <w:tab/>
        <w:t>в</w:t>
      </w:r>
      <w:r w:rsidRPr="00C601CA">
        <w:rPr>
          <w:sz w:val="24"/>
          <w:szCs w:val="24"/>
        </w:rPr>
        <w:tab/>
        <w:t>коллективных</w:t>
      </w:r>
      <w:r w:rsidRPr="00C601CA">
        <w:rPr>
          <w:sz w:val="24"/>
          <w:szCs w:val="24"/>
        </w:rPr>
        <w:tab/>
        <w:t>задачах)</w:t>
      </w:r>
      <w:r w:rsidRPr="00C601CA">
        <w:rPr>
          <w:sz w:val="24"/>
          <w:szCs w:val="24"/>
        </w:rPr>
        <w:tab/>
        <w:t>в</w:t>
      </w:r>
      <w:r w:rsidRPr="00C601CA">
        <w:rPr>
          <w:sz w:val="24"/>
          <w:szCs w:val="24"/>
        </w:rPr>
        <w:tab/>
        <w:t>стандартной</w:t>
      </w:r>
      <w:r w:rsidRPr="00C601CA">
        <w:rPr>
          <w:sz w:val="24"/>
          <w:szCs w:val="24"/>
        </w:rPr>
        <w:tab/>
        <w:t>(типовой)</w:t>
      </w:r>
      <w:r w:rsidRPr="00C601CA">
        <w:rPr>
          <w:sz w:val="24"/>
          <w:szCs w:val="24"/>
        </w:rPr>
        <w:tab/>
      </w:r>
      <w:r w:rsidRPr="00C601CA">
        <w:rPr>
          <w:spacing w:val="-1"/>
          <w:sz w:val="24"/>
          <w:szCs w:val="24"/>
        </w:rPr>
        <w:t>ситуации</w:t>
      </w:r>
      <w:r w:rsidRPr="00C601CA">
        <w:rPr>
          <w:spacing w:val="-57"/>
          <w:sz w:val="24"/>
          <w:szCs w:val="24"/>
        </w:rPr>
        <w:t xml:space="preserve"> </w:t>
      </w:r>
      <w:r w:rsidRPr="00C601CA">
        <w:rPr>
          <w:sz w:val="24"/>
          <w:szCs w:val="24"/>
        </w:rPr>
        <w:t>на</w:t>
      </w:r>
      <w:r w:rsidRPr="00C601CA">
        <w:rPr>
          <w:spacing w:val="-7"/>
          <w:sz w:val="24"/>
          <w:szCs w:val="24"/>
        </w:rPr>
        <w:t xml:space="preserve"> </w:t>
      </w:r>
      <w:r w:rsidRPr="00C601CA">
        <w:rPr>
          <w:sz w:val="24"/>
          <w:szCs w:val="24"/>
        </w:rPr>
        <w:t>основе</w:t>
      </w:r>
      <w:r w:rsidRPr="00C601CA">
        <w:rPr>
          <w:spacing w:val="-7"/>
          <w:sz w:val="24"/>
          <w:szCs w:val="24"/>
        </w:rPr>
        <w:t xml:space="preserve"> </w:t>
      </w:r>
      <w:r w:rsidRPr="00C601CA">
        <w:rPr>
          <w:sz w:val="24"/>
          <w:szCs w:val="24"/>
        </w:rPr>
        <w:t>предложенного</w:t>
      </w:r>
      <w:r w:rsidRPr="00C601CA">
        <w:rPr>
          <w:spacing w:val="-1"/>
          <w:sz w:val="24"/>
          <w:szCs w:val="24"/>
        </w:rPr>
        <w:t xml:space="preserve"> </w:t>
      </w:r>
      <w:r w:rsidRPr="00C601CA">
        <w:rPr>
          <w:sz w:val="24"/>
          <w:szCs w:val="24"/>
        </w:rPr>
        <w:t>формата</w:t>
      </w:r>
      <w:r w:rsidRPr="00C601CA">
        <w:rPr>
          <w:spacing w:val="-3"/>
          <w:sz w:val="24"/>
          <w:szCs w:val="24"/>
        </w:rPr>
        <w:t xml:space="preserve"> </w:t>
      </w:r>
      <w:r w:rsidRPr="00C601CA">
        <w:rPr>
          <w:sz w:val="24"/>
          <w:szCs w:val="24"/>
        </w:rPr>
        <w:t>планирования,</w:t>
      </w:r>
      <w:r w:rsidRPr="00C601CA">
        <w:rPr>
          <w:spacing w:val="1"/>
          <w:sz w:val="24"/>
          <w:szCs w:val="24"/>
        </w:rPr>
        <w:t xml:space="preserve"> </w:t>
      </w:r>
      <w:r w:rsidRPr="00C601CA">
        <w:rPr>
          <w:sz w:val="24"/>
          <w:szCs w:val="24"/>
        </w:rPr>
        <w:t>распределения</w:t>
      </w:r>
      <w:r w:rsidRPr="00C601CA">
        <w:rPr>
          <w:spacing w:val="-1"/>
          <w:sz w:val="24"/>
          <w:szCs w:val="24"/>
        </w:rPr>
        <w:t xml:space="preserve"> </w:t>
      </w:r>
      <w:r w:rsidRPr="00C601CA">
        <w:rPr>
          <w:sz w:val="24"/>
          <w:szCs w:val="24"/>
        </w:rPr>
        <w:t>промежуточных</w:t>
      </w:r>
      <w:r w:rsidRPr="00C601CA">
        <w:rPr>
          <w:spacing w:val="-6"/>
          <w:sz w:val="24"/>
          <w:szCs w:val="24"/>
        </w:rPr>
        <w:t xml:space="preserve"> </w:t>
      </w:r>
      <w:r w:rsidRPr="00C601CA">
        <w:rPr>
          <w:sz w:val="24"/>
          <w:szCs w:val="24"/>
        </w:rPr>
        <w:t>шагов</w:t>
      </w:r>
      <w:r w:rsidRPr="00C601CA">
        <w:rPr>
          <w:spacing w:val="-4"/>
          <w:sz w:val="24"/>
          <w:szCs w:val="24"/>
        </w:rPr>
        <w:t xml:space="preserve"> </w:t>
      </w:r>
      <w:r w:rsidRPr="00C601CA">
        <w:rPr>
          <w:sz w:val="24"/>
          <w:szCs w:val="24"/>
        </w:rPr>
        <w:t>и</w:t>
      </w:r>
      <w:r w:rsidRPr="00C601CA">
        <w:rPr>
          <w:spacing w:val="-5"/>
          <w:sz w:val="24"/>
          <w:szCs w:val="24"/>
        </w:rPr>
        <w:t xml:space="preserve"> </w:t>
      </w:r>
      <w:r w:rsidRPr="00C601CA">
        <w:rPr>
          <w:sz w:val="24"/>
          <w:szCs w:val="24"/>
        </w:rPr>
        <w:t>сроков;</w:t>
      </w:r>
    </w:p>
    <w:p w:rsidR="00DD2CB4" w:rsidRPr="00C601CA" w:rsidRDefault="00443BE7" w:rsidP="00C601CA">
      <w:pPr>
        <w:pStyle w:val="a7"/>
        <w:rPr>
          <w:sz w:val="24"/>
          <w:szCs w:val="24"/>
        </w:rPr>
      </w:pPr>
      <w:r w:rsidRPr="00C601CA">
        <w:rPr>
          <w:sz w:val="24"/>
          <w:szCs w:val="24"/>
        </w:rPr>
        <w:t xml:space="preserve">принимать    </w:t>
      </w:r>
      <w:r w:rsidRPr="00C601CA">
        <w:rPr>
          <w:spacing w:val="1"/>
          <w:sz w:val="24"/>
          <w:szCs w:val="24"/>
        </w:rPr>
        <w:t xml:space="preserve"> </w:t>
      </w:r>
      <w:r w:rsidRPr="00C601CA">
        <w:rPr>
          <w:sz w:val="24"/>
          <w:szCs w:val="24"/>
        </w:rPr>
        <w:t>цель      совместной      деятельности,      коллективно      строить      действия</w:t>
      </w:r>
      <w:r w:rsidRPr="00C601CA">
        <w:rPr>
          <w:spacing w:val="1"/>
          <w:sz w:val="24"/>
          <w:szCs w:val="24"/>
        </w:rPr>
        <w:t xml:space="preserve"> </w:t>
      </w:r>
      <w:r w:rsidRPr="00C601CA">
        <w:rPr>
          <w:sz w:val="24"/>
          <w:szCs w:val="24"/>
        </w:rPr>
        <w:t>по       её       достижению:       распределять      роли,       договариваться,      обсуждать       процесс</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результат</w:t>
      </w:r>
      <w:r w:rsidRPr="00C601CA">
        <w:rPr>
          <w:spacing w:val="2"/>
          <w:sz w:val="24"/>
          <w:szCs w:val="24"/>
        </w:rPr>
        <w:t xml:space="preserve"> </w:t>
      </w:r>
      <w:r w:rsidRPr="00C601CA">
        <w:rPr>
          <w:sz w:val="24"/>
          <w:szCs w:val="24"/>
        </w:rPr>
        <w:t>совместной</w:t>
      </w:r>
      <w:r w:rsidRPr="00C601CA">
        <w:rPr>
          <w:spacing w:val="3"/>
          <w:sz w:val="24"/>
          <w:szCs w:val="24"/>
        </w:rPr>
        <w:t xml:space="preserve"> </w:t>
      </w:r>
      <w:r w:rsidRPr="00C601CA">
        <w:rPr>
          <w:sz w:val="24"/>
          <w:szCs w:val="24"/>
        </w:rPr>
        <w:t>работы;</w:t>
      </w:r>
    </w:p>
    <w:p w:rsidR="00DD2CB4" w:rsidRPr="00C601CA" w:rsidRDefault="00443BE7" w:rsidP="00C601CA">
      <w:pPr>
        <w:pStyle w:val="a7"/>
        <w:rPr>
          <w:sz w:val="24"/>
          <w:szCs w:val="24"/>
        </w:rPr>
      </w:pPr>
      <w:r w:rsidRPr="00C601CA">
        <w:rPr>
          <w:sz w:val="24"/>
          <w:szCs w:val="24"/>
        </w:rPr>
        <w:t>проявлять</w:t>
      </w:r>
      <w:r w:rsidRPr="00C601CA">
        <w:rPr>
          <w:spacing w:val="-8"/>
          <w:sz w:val="24"/>
          <w:szCs w:val="24"/>
        </w:rPr>
        <w:t xml:space="preserve"> </w:t>
      </w:r>
      <w:r w:rsidRPr="00C601CA">
        <w:rPr>
          <w:sz w:val="24"/>
          <w:szCs w:val="24"/>
        </w:rPr>
        <w:t>готовность</w:t>
      </w:r>
      <w:r w:rsidRPr="00C601CA">
        <w:rPr>
          <w:spacing w:val="-6"/>
          <w:sz w:val="24"/>
          <w:szCs w:val="24"/>
        </w:rPr>
        <w:t xml:space="preserve"> </w:t>
      </w:r>
      <w:r w:rsidRPr="00C601CA">
        <w:rPr>
          <w:sz w:val="24"/>
          <w:szCs w:val="24"/>
        </w:rPr>
        <w:t>руководить,</w:t>
      </w:r>
      <w:r w:rsidRPr="00C601CA">
        <w:rPr>
          <w:spacing w:val="-7"/>
          <w:sz w:val="24"/>
          <w:szCs w:val="24"/>
        </w:rPr>
        <w:t xml:space="preserve"> </w:t>
      </w:r>
      <w:r w:rsidRPr="00C601CA">
        <w:rPr>
          <w:sz w:val="24"/>
          <w:szCs w:val="24"/>
        </w:rPr>
        <w:t>выполнять</w:t>
      </w:r>
      <w:r w:rsidRPr="00C601CA">
        <w:rPr>
          <w:spacing w:val="-4"/>
          <w:sz w:val="24"/>
          <w:szCs w:val="24"/>
        </w:rPr>
        <w:t xml:space="preserve"> </w:t>
      </w:r>
      <w:r w:rsidRPr="00C601CA">
        <w:rPr>
          <w:sz w:val="24"/>
          <w:szCs w:val="24"/>
        </w:rPr>
        <w:t>поручения,</w:t>
      </w:r>
      <w:r w:rsidRPr="00C601CA">
        <w:rPr>
          <w:spacing w:val="-2"/>
          <w:sz w:val="24"/>
          <w:szCs w:val="24"/>
        </w:rPr>
        <w:t xml:space="preserve"> </w:t>
      </w:r>
      <w:r w:rsidRPr="00C601CA">
        <w:rPr>
          <w:sz w:val="24"/>
          <w:szCs w:val="24"/>
        </w:rPr>
        <w:t>подчиняться;</w:t>
      </w:r>
      <w:r w:rsidRPr="00C601CA">
        <w:rPr>
          <w:spacing w:val="-57"/>
          <w:sz w:val="24"/>
          <w:szCs w:val="24"/>
        </w:rPr>
        <w:t xml:space="preserve"> </w:t>
      </w:r>
      <w:r w:rsidRPr="00C601CA">
        <w:rPr>
          <w:sz w:val="24"/>
          <w:szCs w:val="24"/>
        </w:rPr>
        <w:t>ответственно</w:t>
      </w:r>
      <w:r w:rsidRPr="00C601CA">
        <w:rPr>
          <w:spacing w:val="1"/>
          <w:sz w:val="24"/>
          <w:szCs w:val="24"/>
        </w:rPr>
        <w:t xml:space="preserve"> </w:t>
      </w:r>
      <w:r w:rsidRPr="00C601CA">
        <w:rPr>
          <w:sz w:val="24"/>
          <w:szCs w:val="24"/>
        </w:rPr>
        <w:t>выполнять</w:t>
      </w:r>
      <w:r w:rsidRPr="00C601CA">
        <w:rPr>
          <w:spacing w:val="-1"/>
          <w:sz w:val="24"/>
          <w:szCs w:val="24"/>
        </w:rPr>
        <w:t xml:space="preserve"> </w:t>
      </w:r>
      <w:r w:rsidRPr="00C601CA">
        <w:rPr>
          <w:sz w:val="24"/>
          <w:szCs w:val="24"/>
        </w:rPr>
        <w:t>свою часть</w:t>
      </w:r>
      <w:r w:rsidRPr="00C601CA">
        <w:rPr>
          <w:spacing w:val="-1"/>
          <w:sz w:val="24"/>
          <w:szCs w:val="24"/>
        </w:rPr>
        <w:t xml:space="preserve"> </w:t>
      </w:r>
      <w:r w:rsidRPr="00C601CA">
        <w:rPr>
          <w:sz w:val="24"/>
          <w:szCs w:val="24"/>
        </w:rPr>
        <w:t>работы;</w:t>
      </w:r>
    </w:p>
    <w:p w:rsidR="00DD2CB4" w:rsidRPr="00C601CA" w:rsidRDefault="00443BE7" w:rsidP="00C601CA">
      <w:pPr>
        <w:pStyle w:val="a7"/>
        <w:rPr>
          <w:sz w:val="24"/>
          <w:szCs w:val="24"/>
        </w:rPr>
      </w:pPr>
      <w:r w:rsidRPr="00C601CA">
        <w:rPr>
          <w:sz w:val="24"/>
          <w:szCs w:val="24"/>
        </w:rPr>
        <w:t>оценивать</w:t>
      </w:r>
      <w:r w:rsidRPr="00C601CA">
        <w:rPr>
          <w:spacing w:val="-2"/>
          <w:sz w:val="24"/>
          <w:szCs w:val="24"/>
        </w:rPr>
        <w:t xml:space="preserve"> </w:t>
      </w:r>
      <w:r w:rsidRPr="00C601CA">
        <w:rPr>
          <w:sz w:val="24"/>
          <w:szCs w:val="24"/>
        </w:rPr>
        <w:t>свой</w:t>
      </w:r>
      <w:r w:rsidRPr="00C601CA">
        <w:rPr>
          <w:spacing w:val="-3"/>
          <w:sz w:val="24"/>
          <w:szCs w:val="24"/>
        </w:rPr>
        <w:t xml:space="preserve"> </w:t>
      </w:r>
      <w:r w:rsidRPr="00C601CA">
        <w:rPr>
          <w:sz w:val="24"/>
          <w:szCs w:val="24"/>
        </w:rPr>
        <w:t>вклад</w:t>
      </w:r>
      <w:r w:rsidRPr="00C601CA">
        <w:rPr>
          <w:spacing w:val="-1"/>
          <w:sz w:val="24"/>
          <w:szCs w:val="24"/>
        </w:rPr>
        <w:t xml:space="preserve"> </w:t>
      </w:r>
      <w:r w:rsidRPr="00C601CA">
        <w:rPr>
          <w:sz w:val="24"/>
          <w:szCs w:val="24"/>
        </w:rPr>
        <w:t>в</w:t>
      </w:r>
      <w:r w:rsidRPr="00C601CA">
        <w:rPr>
          <w:spacing w:val="-7"/>
          <w:sz w:val="24"/>
          <w:szCs w:val="24"/>
        </w:rPr>
        <w:t xml:space="preserve"> </w:t>
      </w:r>
      <w:r w:rsidRPr="00C601CA">
        <w:rPr>
          <w:sz w:val="24"/>
          <w:szCs w:val="24"/>
        </w:rPr>
        <w:t>общий</w:t>
      </w:r>
      <w:r w:rsidRPr="00C601CA">
        <w:rPr>
          <w:spacing w:val="-3"/>
          <w:sz w:val="24"/>
          <w:szCs w:val="24"/>
        </w:rPr>
        <w:t xml:space="preserve"> </w:t>
      </w:r>
      <w:r w:rsidRPr="00C601CA">
        <w:rPr>
          <w:sz w:val="24"/>
          <w:szCs w:val="24"/>
        </w:rPr>
        <w:t>результат;</w:t>
      </w:r>
    </w:p>
    <w:p w:rsidR="00DD2CB4" w:rsidRPr="00C601CA" w:rsidRDefault="00443BE7" w:rsidP="00C601CA">
      <w:pPr>
        <w:pStyle w:val="a7"/>
        <w:rPr>
          <w:sz w:val="24"/>
          <w:szCs w:val="24"/>
        </w:rPr>
      </w:pPr>
      <w:r w:rsidRPr="00C601CA">
        <w:rPr>
          <w:sz w:val="24"/>
          <w:szCs w:val="24"/>
        </w:rPr>
        <w:t>выполнять</w:t>
      </w:r>
      <w:r w:rsidRPr="00C601CA">
        <w:rPr>
          <w:spacing w:val="10"/>
          <w:sz w:val="24"/>
          <w:szCs w:val="24"/>
        </w:rPr>
        <w:t xml:space="preserve"> </w:t>
      </w:r>
      <w:r w:rsidRPr="00C601CA">
        <w:rPr>
          <w:sz w:val="24"/>
          <w:szCs w:val="24"/>
        </w:rPr>
        <w:t>совместные</w:t>
      </w:r>
      <w:r w:rsidRPr="00C601CA">
        <w:rPr>
          <w:spacing w:val="3"/>
          <w:sz w:val="24"/>
          <w:szCs w:val="24"/>
        </w:rPr>
        <w:t xml:space="preserve"> </w:t>
      </w:r>
      <w:r w:rsidRPr="00C601CA">
        <w:rPr>
          <w:sz w:val="24"/>
          <w:szCs w:val="24"/>
        </w:rPr>
        <w:t>проектные</w:t>
      </w:r>
      <w:r w:rsidRPr="00C601CA">
        <w:rPr>
          <w:spacing w:val="3"/>
          <w:sz w:val="24"/>
          <w:szCs w:val="24"/>
        </w:rPr>
        <w:t xml:space="preserve"> </w:t>
      </w:r>
      <w:r w:rsidRPr="00C601CA">
        <w:rPr>
          <w:sz w:val="24"/>
          <w:szCs w:val="24"/>
        </w:rPr>
        <w:t>задания</w:t>
      </w:r>
      <w:r w:rsidRPr="00C601CA">
        <w:rPr>
          <w:spacing w:val="10"/>
          <w:sz w:val="24"/>
          <w:szCs w:val="24"/>
        </w:rPr>
        <w:t xml:space="preserve"> </w:t>
      </w:r>
      <w:r w:rsidRPr="00C601CA">
        <w:rPr>
          <w:sz w:val="24"/>
          <w:szCs w:val="24"/>
        </w:rPr>
        <w:t>с</w:t>
      </w:r>
      <w:r w:rsidRPr="00C601CA">
        <w:rPr>
          <w:spacing w:val="3"/>
          <w:sz w:val="24"/>
          <w:szCs w:val="24"/>
        </w:rPr>
        <w:t xml:space="preserve"> </w:t>
      </w:r>
      <w:r w:rsidRPr="00C601CA">
        <w:rPr>
          <w:sz w:val="24"/>
          <w:szCs w:val="24"/>
        </w:rPr>
        <w:t>опорой</w:t>
      </w:r>
      <w:r w:rsidRPr="00C601CA">
        <w:rPr>
          <w:spacing w:val="5"/>
          <w:sz w:val="24"/>
          <w:szCs w:val="24"/>
        </w:rPr>
        <w:t xml:space="preserve"> </w:t>
      </w:r>
      <w:r w:rsidRPr="00C601CA">
        <w:rPr>
          <w:sz w:val="24"/>
          <w:szCs w:val="24"/>
        </w:rPr>
        <w:t>на</w:t>
      </w:r>
      <w:r w:rsidRPr="00C601CA">
        <w:rPr>
          <w:spacing w:val="4"/>
          <w:sz w:val="24"/>
          <w:szCs w:val="24"/>
        </w:rPr>
        <w:t xml:space="preserve"> </w:t>
      </w:r>
      <w:r w:rsidRPr="00C601CA">
        <w:rPr>
          <w:sz w:val="24"/>
          <w:szCs w:val="24"/>
        </w:rPr>
        <w:t>предложенные</w:t>
      </w:r>
      <w:r w:rsidRPr="00C601CA">
        <w:rPr>
          <w:spacing w:val="3"/>
          <w:sz w:val="24"/>
          <w:szCs w:val="24"/>
        </w:rPr>
        <w:t xml:space="preserve"> </w:t>
      </w:r>
      <w:r w:rsidRPr="00C601CA">
        <w:rPr>
          <w:sz w:val="24"/>
          <w:szCs w:val="24"/>
        </w:rPr>
        <w:t>образцы.</w:t>
      </w:r>
      <w:r w:rsidRPr="00C601CA">
        <w:rPr>
          <w:spacing w:val="1"/>
          <w:sz w:val="24"/>
          <w:szCs w:val="24"/>
        </w:rPr>
        <w:t xml:space="preserve"> </w:t>
      </w:r>
      <w:r w:rsidRPr="00C601CA">
        <w:rPr>
          <w:sz w:val="24"/>
          <w:szCs w:val="24"/>
        </w:rPr>
        <w:t>Предметные</w:t>
      </w:r>
      <w:r w:rsidRPr="00C601CA">
        <w:rPr>
          <w:sz w:val="24"/>
          <w:szCs w:val="24"/>
        </w:rPr>
        <w:tab/>
        <w:t>результаты</w:t>
      </w:r>
      <w:r w:rsidRPr="00C601CA">
        <w:rPr>
          <w:sz w:val="24"/>
          <w:szCs w:val="24"/>
        </w:rPr>
        <w:tab/>
        <w:t>по</w:t>
      </w:r>
      <w:r w:rsidRPr="00C601CA">
        <w:rPr>
          <w:sz w:val="24"/>
          <w:szCs w:val="24"/>
        </w:rPr>
        <w:tab/>
        <w:t>учебному</w:t>
      </w:r>
      <w:r w:rsidRPr="00C601CA">
        <w:rPr>
          <w:spacing w:val="10"/>
          <w:sz w:val="24"/>
          <w:szCs w:val="24"/>
        </w:rPr>
        <w:t xml:space="preserve"> </w:t>
      </w:r>
      <w:r w:rsidRPr="00C601CA">
        <w:rPr>
          <w:sz w:val="24"/>
          <w:szCs w:val="24"/>
        </w:rPr>
        <w:t>предмету</w:t>
      </w:r>
      <w:r w:rsidRPr="00C601CA">
        <w:rPr>
          <w:spacing w:val="10"/>
          <w:sz w:val="24"/>
          <w:szCs w:val="24"/>
        </w:rPr>
        <w:t xml:space="preserve"> </w:t>
      </w:r>
      <w:r w:rsidRPr="00C601CA">
        <w:rPr>
          <w:sz w:val="24"/>
          <w:szCs w:val="24"/>
        </w:rPr>
        <w:t>«Иностранный</w:t>
      </w:r>
      <w:r w:rsidRPr="00C601CA">
        <w:rPr>
          <w:spacing w:val="16"/>
          <w:sz w:val="24"/>
          <w:szCs w:val="24"/>
        </w:rPr>
        <w:t xml:space="preserve"> </w:t>
      </w:r>
      <w:r w:rsidRPr="00C601CA">
        <w:rPr>
          <w:sz w:val="24"/>
          <w:szCs w:val="24"/>
        </w:rPr>
        <w:t>(английский)</w:t>
      </w:r>
      <w:r w:rsidRPr="00C601CA">
        <w:rPr>
          <w:spacing w:val="17"/>
          <w:sz w:val="24"/>
          <w:szCs w:val="24"/>
        </w:rPr>
        <w:t xml:space="preserve"> </w:t>
      </w:r>
      <w:r w:rsidRPr="00C601CA">
        <w:rPr>
          <w:sz w:val="24"/>
          <w:szCs w:val="24"/>
        </w:rPr>
        <w:t>язык»</w:t>
      </w:r>
    </w:p>
    <w:p w:rsidR="00DD2CB4" w:rsidRPr="00C601CA" w:rsidRDefault="00443BE7" w:rsidP="00C601CA">
      <w:pPr>
        <w:pStyle w:val="a7"/>
        <w:rPr>
          <w:sz w:val="24"/>
          <w:szCs w:val="24"/>
        </w:rPr>
      </w:pPr>
      <w:r w:rsidRPr="00C601CA">
        <w:rPr>
          <w:sz w:val="24"/>
          <w:szCs w:val="24"/>
        </w:rPr>
        <w:t>предметной        области         «Иностранный        язык»        должны        быть        ориентированы</w:t>
      </w:r>
      <w:r w:rsidRPr="00C601CA">
        <w:rPr>
          <w:spacing w:val="1"/>
          <w:sz w:val="24"/>
          <w:szCs w:val="24"/>
        </w:rPr>
        <w:t xml:space="preserve"> </w:t>
      </w:r>
      <w:r w:rsidRPr="00C601CA">
        <w:rPr>
          <w:sz w:val="24"/>
          <w:szCs w:val="24"/>
        </w:rPr>
        <w:t>на      применение      знаний,      умений      и     навыков     в      типичных      учебных     ситуациях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реальных</w:t>
      </w:r>
      <w:r w:rsidRPr="00C601CA">
        <w:rPr>
          <w:spacing w:val="1"/>
          <w:sz w:val="24"/>
          <w:szCs w:val="24"/>
        </w:rPr>
        <w:t xml:space="preserve"> </w:t>
      </w:r>
      <w:r w:rsidRPr="00C601CA">
        <w:rPr>
          <w:sz w:val="24"/>
          <w:szCs w:val="24"/>
        </w:rPr>
        <w:t>жизненных</w:t>
      </w:r>
      <w:r w:rsidRPr="00C601CA">
        <w:rPr>
          <w:spacing w:val="1"/>
          <w:sz w:val="24"/>
          <w:szCs w:val="24"/>
        </w:rPr>
        <w:t xml:space="preserve"> </w:t>
      </w:r>
      <w:r w:rsidRPr="00C601CA">
        <w:rPr>
          <w:sz w:val="24"/>
          <w:szCs w:val="24"/>
        </w:rPr>
        <w:t>условиях,</w:t>
      </w:r>
      <w:r w:rsidRPr="00C601CA">
        <w:rPr>
          <w:spacing w:val="1"/>
          <w:sz w:val="24"/>
          <w:szCs w:val="24"/>
        </w:rPr>
        <w:t xml:space="preserve"> </w:t>
      </w:r>
      <w:r w:rsidRPr="00C601CA">
        <w:rPr>
          <w:sz w:val="24"/>
          <w:szCs w:val="24"/>
        </w:rPr>
        <w:t>отражать</w:t>
      </w:r>
      <w:r w:rsidRPr="00C601CA">
        <w:rPr>
          <w:spacing w:val="1"/>
          <w:sz w:val="24"/>
          <w:szCs w:val="24"/>
        </w:rPr>
        <w:t xml:space="preserve"> </w:t>
      </w:r>
      <w:r w:rsidRPr="00C601CA">
        <w:rPr>
          <w:sz w:val="24"/>
          <w:szCs w:val="24"/>
        </w:rPr>
        <w:t>сформированность</w:t>
      </w:r>
      <w:r w:rsidRPr="00C601CA">
        <w:rPr>
          <w:spacing w:val="1"/>
          <w:sz w:val="24"/>
          <w:szCs w:val="24"/>
        </w:rPr>
        <w:t xml:space="preserve"> </w:t>
      </w:r>
      <w:r w:rsidRPr="00C601CA">
        <w:rPr>
          <w:sz w:val="24"/>
          <w:szCs w:val="24"/>
        </w:rPr>
        <w:t>иноязычной</w:t>
      </w:r>
      <w:r w:rsidRPr="00C601CA">
        <w:rPr>
          <w:spacing w:val="1"/>
          <w:sz w:val="24"/>
          <w:szCs w:val="24"/>
        </w:rPr>
        <w:t xml:space="preserve"> </w:t>
      </w:r>
      <w:r w:rsidRPr="00C601CA">
        <w:rPr>
          <w:sz w:val="24"/>
          <w:szCs w:val="24"/>
        </w:rPr>
        <w:t>коммуникативной</w:t>
      </w:r>
      <w:r w:rsidRPr="00C601CA">
        <w:rPr>
          <w:spacing w:val="1"/>
          <w:sz w:val="24"/>
          <w:szCs w:val="24"/>
        </w:rPr>
        <w:t xml:space="preserve"> </w:t>
      </w:r>
      <w:r w:rsidRPr="00C601CA">
        <w:rPr>
          <w:sz w:val="24"/>
          <w:szCs w:val="24"/>
        </w:rPr>
        <w:t>компетенции</w:t>
      </w:r>
      <w:r w:rsidRPr="00C601CA">
        <w:rPr>
          <w:sz w:val="24"/>
          <w:szCs w:val="24"/>
        </w:rPr>
        <w:tab/>
        <w:t>на</w:t>
      </w:r>
      <w:r w:rsidRPr="00C601CA">
        <w:rPr>
          <w:sz w:val="24"/>
          <w:szCs w:val="24"/>
        </w:rPr>
        <w:tab/>
        <w:t>элементарном</w:t>
      </w:r>
      <w:r w:rsidRPr="00C601CA">
        <w:rPr>
          <w:sz w:val="24"/>
          <w:szCs w:val="24"/>
        </w:rPr>
        <w:tab/>
        <w:t>уровне</w:t>
      </w:r>
      <w:r w:rsidRPr="00C601CA">
        <w:rPr>
          <w:sz w:val="24"/>
          <w:szCs w:val="24"/>
        </w:rPr>
        <w:tab/>
        <w:t>в</w:t>
      </w:r>
      <w:r w:rsidRPr="00C601CA">
        <w:rPr>
          <w:sz w:val="24"/>
          <w:szCs w:val="24"/>
        </w:rPr>
        <w:tab/>
        <w:t>совокупности</w:t>
      </w:r>
      <w:r w:rsidRPr="00C601CA">
        <w:rPr>
          <w:spacing w:val="-58"/>
          <w:sz w:val="24"/>
          <w:szCs w:val="24"/>
        </w:rPr>
        <w:t xml:space="preserve"> </w:t>
      </w:r>
      <w:r w:rsidRPr="00C601CA">
        <w:rPr>
          <w:sz w:val="24"/>
          <w:szCs w:val="24"/>
        </w:rPr>
        <w:t>её</w:t>
      </w:r>
      <w:r w:rsidRPr="00C601CA">
        <w:rPr>
          <w:spacing w:val="1"/>
          <w:sz w:val="24"/>
          <w:szCs w:val="24"/>
        </w:rPr>
        <w:t xml:space="preserve"> </w:t>
      </w:r>
      <w:r w:rsidRPr="00C601CA">
        <w:rPr>
          <w:sz w:val="24"/>
          <w:szCs w:val="24"/>
        </w:rPr>
        <w:t>составляющих</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речевой,</w:t>
      </w:r>
      <w:r w:rsidRPr="00C601CA">
        <w:rPr>
          <w:spacing w:val="1"/>
          <w:sz w:val="24"/>
          <w:szCs w:val="24"/>
        </w:rPr>
        <w:t xml:space="preserve"> </w:t>
      </w:r>
      <w:r w:rsidRPr="00C601CA">
        <w:rPr>
          <w:sz w:val="24"/>
          <w:szCs w:val="24"/>
        </w:rPr>
        <w:t>языковой,</w:t>
      </w:r>
      <w:r w:rsidRPr="00C601CA">
        <w:rPr>
          <w:spacing w:val="1"/>
          <w:sz w:val="24"/>
          <w:szCs w:val="24"/>
        </w:rPr>
        <w:t xml:space="preserve"> </w:t>
      </w:r>
      <w:r w:rsidRPr="00C601CA">
        <w:rPr>
          <w:sz w:val="24"/>
          <w:szCs w:val="24"/>
        </w:rPr>
        <w:t>социокультурной,</w:t>
      </w:r>
      <w:r w:rsidRPr="00C601CA">
        <w:rPr>
          <w:spacing w:val="1"/>
          <w:sz w:val="24"/>
          <w:szCs w:val="24"/>
        </w:rPr>
        <w:t xml:space="preserve"> </w:t>
      </w:r>
      <w:r w:rsidRPr="00C601CA">
        <w:rPr>
          <w:sz w:val="24"/>
          <w:szCs w:val="24"/>
        </w:rPr>
        <w:t>компенсаторной,</w:t>
      </w:r>
      <w:r w:rsidRPr="00C601CA">
        <w:rPr>
          <w:spacing w:val="1"/>
          <w:sz w:val="24"/>
          <w:szCs w:val="24"/>
        </w:rPr>
        <w:t xml:space="preserve"> </w:t>
      </w:r>
      <w:r w:rsidRPr="00C601CA">
        <w:rPr>
          <w:sz w:val="24"/>
          <w:szCs w:val="24"/>
        </w:rPr>
        <w:t>метапредметной</w:t>
      </w:r>
      <w:r w:rsidRPr="00C601CA">
        <w:rPr>
          <w:spacing w:val="1"/>
          <w:sz w:val="24"/>
          <w:szCs w:val="24"/>
        </w:rPr>
        <w:t xml:space="preserve"> </w:t>
      </w:r>
      <w:r w:rsidRPr="00C601CA">
        <w:rPr>
          <w:sz w:val="24"/>
          <w:szCs w:val="24"/>
        </w:rPr>
        <w:t>(учебно-познавательной).</w:t>
      </w:r>
    </w:p>
    <w:p w:rsidR="00DD2CB4" w:rsidRPr="00C601CA" w:rsidRDefault="00443BE7" w:rsidP="00C601CA">
      <w:pPr>
        <w:pStyle w:val="a7"/>
        <w:rPr>
          <w:sz w:val="24"/>
          <w:szCs w:val="24"/>
        </w:rPr>
      </w:pPr>
      <w:r w:rsidRPr="00C601CA">
        <w:rPr>
          <w:sz w:val="24"/>
          <w:szCs w:val="24"/>
        </w:rPr>
        <w:t>К концу обучения во 2 классе обучающийся получит следующие предметные результаты по</w:t>
      </w:r>
      <w:r w:rsidRPr="00C601CA">
        <w:rPr>
          <w:spacing w:val="-57"/>
          <w:sz w:val="24"/>
          <w:szCs w:val="24"/>
        </w:rPr>
        <w:t xml:space="preserve"> </w:t>
      </w:r>
      <w:r w:rsidRPr="00C601CA">
        <w:rPr>
          <w:sz w:val="24"/>
          <w:szCs w:val="24"/>
        </w:rPr>
        <w:t>отдельным</w:t>
      </w:r>
      <w:r w:rsidRPr="00C601CA">
        <w:rPr>
          <w:spacing w:val="2"/>
          <w:sz w:val="24"/>
          <w:szCs w:val="24"/>
        </w:rPr>
        <w:t xml:space="preserve"> </w:t>
      </w:r>
      <w:r w:rsidRPr="00C601CA">
        <w:rPr>
          <w:sz w:val="24"/>
          <w:szCs w:val="24"/>
        </w:rPr>
        <w:t>темам</w:t>
      </w:r>
      <w:r w:rsidRPr="00C601CA">
        <w:rPr>
          <w:spacing w:val="-2"/>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иностранному</w:t>
      </w:r>
      <w:r w:rsidRPr="00C601CA">
        <w:rPr>
          <w:spacing w:val="-4"/>
          <w:sz w:val="24"/>
          <w:szCs w:val="24"/>
        </w:rPr>
        <w:t xml:space="preserve"> </w:t>
      </w:r>
      <w:r w:rsidRPr="00C601CA">
        <w:rPr>
          <w:sz w:val="24"/>
          <w:szCs w:val="24"/>
        </w:rPr>
        <w:t>(английскому)</w:t>
      </w:r>
      <w:r w:rsidRPr="00C601CA">
        <w:rPr>
          <w:spacing w:val="3"/>
          <w:sz w:val="24"/>
          <w:szCs w:val="24"/>
        </w:rPr>
        <w:t xml:space="preserve"> </w:t>
      </w:r>
      <w:r w:rsidRPr="00C601CA">
        <w:rPr>
          <w:sz w:val="24"/>
          <w:szCs w:val="24"/>
        </w:rPr>
        <w:t>языку:</w:t>
      </w:r>
    </w:p>
    <w:p w:rsidR="00DD2CB4" w:rsidRPr="00C601CA" w:rsidRDefault="00443BE7" w:rsidP="00C601CA">
      <w:pPr>
        <w:pStyle w:val="a7"/>
        <w:rPr>
          <w:sz w:val="24"/>
          <w:szCs w:val="24"/>
        </w:rPr>
      </w:pPr>
      <w:r w:rsidRPr="00C601CA">
        <w:rPr>
          <w:sz w:val="24"/>
          <w:szCs w:val="24"/>
        </w:rPr>
        <w:t>Коммуникативные</w:t>
      </w:r>
      <w:r w:rsidRPr="00C601CA">
        <w:rPr>
          <w:spacing w:val="-12"/>
          <w:sz w:val="24"/>
          <w:szCs w:val="24"/>
        </w:rPr>
        <w:t xml:space="preserve"> </w:t>
      </w:r>
      <w:r w:rsidRPr="00C601CA">
        <w:rPr>
          <w:sz w:val="24"/>
          <w:szCs w:val="24"/>
        </w:rPr>
        <w:t>умения.</w:t>
      </w:r>
      <w:r w:rsidRPr="00C601CA">
        <w:rPr>
          <w:spacing w:val="-58"/>
          <w:sz w:val="24"/>
          <w:szCs w:val="24"/>
        </w:rPr>
        <w:t xml:space="preserve"> </w:t>
      </w:r>
      <w:r w:rsidRPr="00C601CA">
        <w:rPr>
          <w:sz w:val="24"/>
          <w:szCs w:val="24"/>
        </w:rPr>
        <w:t>Говорение:</w:t>
      </w:r>
    </w:p>
    <w:p w:rsidR="00DD2CB4" w:rsidRPr="00C601CA" w:rsidRDefault="00443BE7" w:rsidP="00C601CA">
      <w:pPr>
        <w:pStyle w:val="a7"/>
        <w:rPr>
          <w:sz w:val="24"/>
          <w:szCs w:val="24"/>
        </w:rPr>
      </w:pPr>
      <w:r w:rsidRPr="00C601CA">
        <w:rPr>
          <w:sz w:val="24"/>
          <w:szCs w:val="24"/>
        </w:rPr>
        <w:t xml:space="preserve">вести  </w:t>
      </w:r>
      <w:r w:rsidRPr="00C601CA">
        <w:rPr>
          <w:spacing w:val="50"/>
          <w:sz w:val="24"/>
          <w:szCs w:val="24"/>
        </w:rPr>
        <w:t xml:space="preserve"> </w:t>
      </w:r>
      <w:r w:rsidRPr="00C601CA">
        <w:rPr>
          <w:sz w:val="24"/>
          <w:szCs w:val="24"/>
        </w:rPr>
        <w:t xml:space="preserve">разные   </w:t>
      </w:r>
      <w:r w:rsidRPr="00C601CA">
        <w:rPr>
          <w:spacing w:val="41"/>
          <w:sz w:val="24"/>
          <w:szCs w:val="24"/>
        </w:rPr>
        <w:t xml:space="preserve"> </w:t>
      </w:r>
      <w:r w:rsidRPr="00C601CA">
        <w:rPr>
          <w:sz w:val="24"/>
          <w:szCs w:val="24"/>
        </w:rPr>
        <w:t xml:space="preserve">виды   </w:t>
      </w:r>
      <w:r w:rsidRPr="00C601CA">
        <w:rPr>
          <w:spacing w:val="44"/>
          <w:sz w:val="24"/>
          <w:szCs w:val="24"/>
        </w:rPr>
        <w:t xml:space="preserve"> </w:t>
      </w:r>
      <w:r w:rsidRPr="00C601CA">
        <w:rPr>
          <w:sz w:val="24"/>
          <w:szCs w:val="24"/>
        </w:rPr>
        <w:t xml:space="preserve">диалогов   </w:t>
      </w:r>
      <w:r w:rsidRPr="00C601CA">
        <w:rPr>
          <w:spacing w:val="45"/>
          <w:sz w:val="24"/>
          <w:szCs w:val="24"/>
        </w:rPr>
        <w:t xml:space="preserve"> </w:t>
      </w:r>
      <w:r w:rsidRPr="00C601CA">
        <w:rPr>
          <w:sz w:val="24"/>
          <w:szCs w:val="24"/>
        </w:rPr>
        <w:t xml:space="preserve">(диалог   </w:t>
      </w:r>
      <w:r w:rsidRPr="00C601CA">
        <w:rPr>
          <w:spacing w:val="45"/>
          <w:sz w:val="24"/>
          <w:szCs w:val="24"/>
        </w:rPr>
        <w:t xml:space="preserve"> </w:t>
      </w:r>
      <w:r w:rsidRPr="00C601CA">
        <w:rPr>
          <w:sz w:val="24"/>
          <w:szCs w:val="24"/>
        </w:rPr>
        <w:t xml:space="preserve">этикетного   </w:t>
      </w:r>
      <w:r w:rsidRPr="00C601CA">
        <w:rPr>
          <w:spacing w:val="47"/>
          <w:sz w:val="24"/>
          <w:szCs w:val="24"/>
        </w:rPr>
        <w:t xml:space="preserve"> </w:t>
      </w:r>
      <w:r w:rsidRPr="00C601CA">
        <w:rPr>
          <w:sz w:val="24"/>
          <w:szCs w:val="24"/>
        </w:rPr>
        <w:t xml:space="preserve">характера,   </w:t>
      </w:r>
      <w:r w:rsidRPr="00C601CA">
        <w:rPr>
          <w:spacing w:val="50"/>
          <w:sz w:val="24"/>
          <w:szCs w:val="24"/>
        </w:rPr>
        <w:t xml:space="preserve"> </w:t>
      </w:r>
      <w:r w:rsidRPr="00C601CA">
        <w:rPr>
          <w:sz w:val="24"/>
          <w:szCs w:val="24"/>
        </w:rPr>
        <w:t>диалог-расспрос)</w:t>
      </w:r>
      <w:r w:rsidRPr="00C601CA">
        <w:rPr>
          <w:spacing w:val="-58"/>
          <w:sz w:val="24"/>
          <w:szCs w:val="24"/>
        </w:rPr>
        <w:t xml:space="preserve"> </w:t>
      </w:r>
      <w:r w:rsidRPr="00C601CA">
        <w:rPr>
          <w:sz w:val="24"/>
          <w:szCs w:val="24"/>
        </w:rPr>
        <w:t>в</w:t>
      </w:r>
      <w:r w:rsidRPr="00C601CA">
        <w:rPr>
          <w:spacing w:val="1"/>
          <w:sz w:val="24"/>
          <w:szCs w:val="24"/>
        </w:rPr>
        <w:t xml:space="preserve"> </w:t>
      </w:r>
      <w:r w:rsidRPr="00C601CA">
        <w:rPr>
          <w:sz w:val="24"/>
          <w:szCs w:val="24"/>
        </w:rPr>
        <w:t>стандартных</w:t>
      </w:r>
      <w:r w:rsidRPr="00C601CA">
        <w:rPr>
          <w:spacing w:val="1"/>
          <w:sz w:val="24"/>
          <w:szCs w:val="24"/>
        </w:rPr>
        <w:t xml:space="preserve"> </w:t>
      </w:r>
      <w:r w:rsidRPr="00C601CA">
        <w:rPr>
          <w:sz w:val="24"/>
          <w:szCs w:val="24"/>
        </w:rPr>
        <w:t>ситуациях</w:t>
      </w:r>
      <w:r w:rsidRPr="00C601CA">
        <w:rPr>
          <w:spacing w:val="1"/>
          <w:sz w:val="24"/>
          <w:szCs w:val="24"/>
        </w:rPr>
        <w:t xml:space="preserve"> </w:t>
      </w:r>
      <w:r w:rsidRPr="00C601CA">
        <w:rPr>
          <w:sz w:val="24"/>
          <w:szCs w:val="24"/>
        </w:rPr>
        <w:t>неофициального</w:t>
      </w:r>
      <w:r w:rsidRPr="00C601CA">
        <w:rPr>
          <w:spacing w:val="1"/>
          <w:sz w:val="24"/>
          <w:szCs w:val="24"/>
        </w:rPr>
        <w:t xml:space="preserve"> </w:t>
      </w:r>
      <w:r w:rsidRPr="00C601CA">
        <w:rPr>
          <w:sz w:val="24"/>
          <w:szCs w:val="24"/>
        </w:rPr>
        <w:t>общения,</w:t>
      </w:r>
      <w:r w:rsidRPr="00C601CA">
        <w:rPr>
          <w:spacing w:val="1"/>
          <w:sz w:val="24"/>
          <w:szCs w:val="24"/>
        </w:rPr>
        <w:t xml:space="preserve"> </w:t>
      </w:r>
      <w:r w:rsidRPr="00C601CA">
        <w:rPr>
          <w:sz w:val="24"/>
          <w:szCs w:val="24"/>
        </w:rPr>
        <w:t>используя</w:t>
      </w:r>
      <w:r w:rsidRPr="00C601CA">
        <w:rPr>
          <w:spacing w:val="1"/>
          <w:sz w:val="24"/>
          <w:szCs w:val="24"/>
        </w:rPr>
        <w:t xml:space="preserve"> </w:t>
      </w:r>
      <w:r w:rsidRPr="00C601CA">
        <w:rPr>
          <w:sz w:val="24"/>
          <w:szCs w:val="24"/>
        </w:rPr>
        <w:t>вербальные</w:t>
      </w:r>
      <w:r w:rsidRPr="00C601CA">
        <w:rPr>
          <w:spacing w:val="1"/>
          <w:sz w:val="24"/>
          <w:szCs w:val="24"/>
        </w:rPr>
        <w:t xml:space="preserve"> </w:t>
      </w:r>
      <w:r w:rsidRPr="00C601CA">
        <w:rPr>
          <w:sz w:val="24"/>
          <w:szCs w:val="24"/>
        </w:rPr>
        <w:t>и/или</w:t>
      </w:r>
      <w:r w:rsidRPr="00C601CA">
        <w:rPr>
          <w:spacing w:val="1"/>
          <w:sz w:val="24"/>
          <w:szCs w:val="24"/>
        </w:rPr>
        <w:t xml:space="preserve"> </w:t>
      </w:r>
      <w:r w:rsidRPr="00C601CA">
        <w:rPr>
          <w:sz w:val="24"/>
          <w:szCs w:val="24"/>
        </w:rPr>
        <w:t>зрительные</w:t>
      </w:r>
      <w:r w:rsidRPr="00C601CA">
        <w:rPr>
          <w:spacing w:val="1"/>
          <w:sz w:val="24"/>
          <w:szCs w:val="24"/>
        </w:rPr>
        <w:t xml:space="preserve"> </w:t>
      </w:r>
      <w:r w:rsidRPr="00C601CA">
        <w:rPr>
          <w:sz w:val="24"/>
          <w:szCs w:val="24"/>
        </w:rPr>
        <w:t>опоры</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рамках</w:t>
      </w:r>
      <w:r w:rsidRPr="00C601CA">
        <w:rPr>
          <w:spacing w:val="1"/>
          <w:sz w:val="24"/>
          <w:szCs w:val="24"/>
        </w:rPr>
        <w:t xml:space="preserve"> </w:t>
      </w:r>
      <w:r w:rsidRPr="00C601CA">
        <w:rPr>
          <w:sz w:val="24"/>
          <w:szCs w:val="24"/>
        </w:rPr>
        <w:t>изучаемой</w:t>
      </w:r>
      <w:r w:rsidRPr="00C601CA">
        <w:rPr>
          <w:spacing w:val="1"/>
          <w:sz w:val="24"/>
          <w:szCs w:val="24"/>
        </w:rPr>
        <w:t xml:space="preserve"> </w:t>
      </w:r>
      <w:r w:rsidRPr="00C601CA">
        <w:rPr>
          <w:sz w:val="24"/>
          <w:szCs w:val="24"/>
        </w:rPr>
        <w:t>тематики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соблюдением</w:t>
      </w:r>
      <w:r w:rsidRPr="00C601CA">
        <w:rPr>
          <w:spacing w:val="1"/>
          <w:sz w:val="24"/>
          <w:szCs w:val="24"/>
        </w:rPr>
        <w:t xml:space="preserve"> </w:t>
      </w:r>
      <w:r w:rsidRPr="00C601CA">
        <w:rPr>
          <w:sz w:val="24"/>
          <w:szCs w:val="24"/>
        </w:rPr>
        <w:t>норм</w:t>
      </w:r>
      <w:r w:rsidRPr="00C601CA">
        <w:rPr>
          <w:spacing w:val="1"/>
          <w:sz w:val="24"/>
          <w:szCs w:val="24"/>
        </w:rPr>
        <w:t xml:space="preserve"> </w:t>
      </w:r>
      <w:r w:rsidRPr="00C601CA">
        <w:rPr>
          <w:sz w:val="24"/>
          <w:szCs w:val="24"/>
        </w:rPr>
        <w:t>речевого</w:t>
      </w:r>
      <w:r w:rsidRPr="00C601CA">
        <w:rPr>
          <w:spacing w:val="1"/>
          <w:sz w:val="24"/>
          <w:szCs w:val="24"/>
        </w:rPr>
        <w:t xml:space="preserve"> </w:t>
      </w:r>
      <w:r w:rsidRPr="00C601CA">
        <w:rPr>
          <w:sz w:val="24"/>
          <w:szCs w:val="24"/>
        </w:rPr>
        <w:t>этикета,</w:t>
      </w:r>
      <w:r w:rsidRPr="00C601CA">
        <w:rPr>
          <w:spacing w:val="1"/>
          <w:sz w:val="24"/>
          <w:szCs w:val="24"/>
        </w:rPr>
        <w:t xml:space="preserve"> </w:t>
      </w:r>
      <w:r w:rsidRPr="00C601CA">
        <w:rPr>
          <w:sz w:val="24"/>
          <w:szCs w:val="24"/>
        </w:rPr>
        <w:t>принятого</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стране/странах</w:t>
      </w:r>
      <w:r w:rsidRPr="00C601CA">
        <w:rPr>
          <w:sz w:val="24"/>
          <w:szCs w:val="24"/>
        </w:rPr>
        <w:tab/>
        <w:t>изучаемого</w:t>
      </w:r>
      <w:r w:rsidRPr="00C601CA">
        <w:rPr>
          <w:sz w:val="24"/>
          <w:szCs w:val="24"/>
        </w:rPr>
        <w:tab/>
        <w:t>языка</w:t>
      </w:r>
      <w:r w:rsidRPr="00C601CA">
        <w:rPr>
          <w:sz w:val="24"/>
          <w:szCs w:val="24"/>
        </w:rPr>
        <w:tab/>
        <w:t>(не</w:t>
      </w:r>
      <w:r w:rsidRPr="00C601CA">
        <w:rPr>
          <w:sz w:val="24"/>
          <w:szCs w:val="24"/>
        </w:rPr>
        <w:tab/>
        <w:t>менее</w:t>
      </w:r>
      <w:r w:rsidRPr="00C601CA">
        <w:rPr>
          <w:sz w:val="24"/>
          <w:szCs w:val="24"/>
        </w:rPr>
        <w:tab/>
        <w:t>3</w:t>
      </w:r>
      <w:r w:rsidRPr="00C601CA">
        <w:rPr>
          <w:sz w:val="24"/>
          <w:szCs w:val="24"/>
        </w:rPr>
        <w:tab/>
        <w:t>реплик</w:t>
      </w:r>
      <w:r w:rsidRPr="00C601CA">
        <w:rPr>
          <w:spacing w:val="-58"/>
          <w:sz w:val="24"/>
          <w:szCs w:val="24"/>
        </w:rPr>
        <w:t xml:space="preserve"> </w:t>
      </w:r>
      <w:r w:rsidRPr="00C601CA">
        <w:rPr>
          <w:sz w:val="24"/>
          <w:szCs w:val="24"/>
        </w:rPr>
        <w:t>со</w:t>
      </w:r>
      <w:r w:rsidRPr="00C601CA">
        <w:rPr>
          <w:spacing w:val="5"/>
          <w:sz w:val="24"/>
          <w:szCs w:val="24"/>
        </w:rPr>
        <w:t xml:space="preserve"> </w:t>
      </w:r>
      <w:r w:rsidRPr="00C601CA">
        <w:rPr>
          <w:sz w:val="24"/>
          <w:szCs w:val="24"/>
        </w:rPr>
        <w:t>стороны</w:t>
      </w:r>
      <w:r w:rsidRPr="00C601CA">
        <w:rPr>
          <w:spacing w:val="3"/>
          <w:sz w:val="24"/>
          <w:szCs w:val="24"/>
        </w:rPr>
        <w:t xml:space="preserve"> </w:t>
      </w:r>
      <w:r w:rsidRPr="00C601CA">
        <w:rPr>
          <w:sz w:val="24"/>
          <w:szCs w:val="24"/>
        </w:rPr>
        <w:t>каждого</w:t>
      </w:r>
      <w:r w:rsidRPr="00C601CA">
        <w:rPr>
          <w:spacing w:val="2"/>
          <w:sz w:val="24"/>
          <w:szCs w:val="24"/>
        </w:rPr>
        <w:t xml:space="preserve"> </w:t>
      </w:r>
      <w:r w:rsidRPr="00C601CA">
        <w:rPr>
          <w:sz w:val="24"/>
          <w:szCs w:val="24"/>
        </w:rPr>
        <w:t>собеседника);</w:t>
      </w:r>
    </w:p>
    <w:p w:rsidR="00DD2CB4" w:rsidRPr="00C601CA" w:rsidRDefault="00443BE7" w:rsidP="00C601CA">
      <w:pPr>
        <w:pStyle w:val="a7"/>
        <w:rPr>
          <w:sz w:val="24"/>
          <w:szCs w:val="24"/>
        </w:rPr>
      </w:pPr>
      <w:r w:rsidRPr="00C601CA">
        <w:rPr>
          <w:sz w:val="24"/>
          <w:szCs w:val="24"/>
        </w:rPr>
        <w:t>создавать устные связные монологические высказывания объёмом не менее 3 фраз в рамках</w:t>
      </w:r>
      <w:r w:rsidRPr="00C601CA">
        <w:rPr>
          <w:spacing w:val="-57"/>
          <w:sz w:val="24"/>
          <w:szCs w:val="24"/>
        </w:rPr>
        <w:t xml:space="preserve"> </w:t>
      </w:r>
      <w:r w:rsidRPr="00C601CA">
        <w:rPr>
          <w:sz w:val="24"/>
          <w:szCs w:val="24"/>
        </w:rPr>
        <w:t>изучаемой</w:t>
      </w:r>
      <w:r w:rsidRPr="00C601CA">
        <w:rPr>
          <w:spacing w:val="1"/>
          <w:sz w:val="24"/>
          <w:szCs w:val="24"/>
        </w:rPr>
        <w:t xml:space="preserve"> </w:t>
      </w:r>
      <w:r w:rsidRPr="00C601CA">
        <w:rPr>
          <w:sz w:val="24"/>
          <w:szCs w:val="24"/>
        </w:rPr>
        <w:t>тематики</w:t>
      </w:r>
      <w:r w:rsidRPr="00C601CA">
        <w:rPr>
          <w:spacing w:val="1"/>
          <w:sz w:val="24"/>
          <w:szCs w:val="24"/>
        </w:rPr>
        <w:t xml:space="preserve"> </w:t>
      </w:r>
      <w:r w:rsidRPr="00C601CA">
        <w:rPr>
          <w:sz w:val="24"/>
          <w:szCs w:val="24"/>
        </w:rPr>
        <w:t>с</w:t>
      </w:r>
      <w:r w:rsidRPr="00C601CA">
        <w:rPr>
          <w:spacing w:val="-2"/>
          <w:sz w:val="24"/>
          <w:szCs w:val="24"/>
        </w:rPr>
        <w:t xml:space="preserve"> </w:t>
      </w:r>
      <w:r w:rsidRPr="00C601CA">
        <w:rPr>
          <w:sz w:val="24"/>
          <w:szCs w:val="24"/>
        </w:rPr>
        <w:t>опорой</w:t>
      </w:r>
      <w:r w:rsidRPr="00C601CA">
        <w:rPr>
          <w:spacing w:val="-3"/>
          <w:sz w:val="24"/>
          <w:szCs w:val="24"/>
        </w:rPr>
        <w:t xml:space="preserve"> </w:t>
      </w:r>
      <w:r w:rsidRPr="00C601CA">
        <w:rPr>
          <w:sz w:val="24"/>
          <w:szCs w:val="24"/>
        </w:rPr>
        <w:t>на</w:t>
      </w:r>
      <w:r w:rsidRPr="00C601CA">
        <w:rPr>
          <w:spacing w:val="-1"/>
          <w:sz w:val="24"/>
          <w:szCs w:val="24"/>
        </w:rPr>
        <w:t xml:space="preserve"> </w:t>
      </w:r>
      <w:r w:rsidRPr="00C601CA">
        <w:rPr>
          <w:sz w:val="24"/>
          <w:szCs w:val="24"/>
        </w:rPr>
        <w:t>картинки,</w:t>
      </w:r>
      <w:r w:rsidRPr="00C601CA">
        <w:rPr>
          <w:spacing w:val="2"/>
          <w:sz w:val="24"/>
          <w:szCs w:val="24"/>
        </w:rPr>
        <w:t xml:space="preserve"> </w:t>
      </w:r>
      <w:r w:rsidRPr="00C601CA">
        <w:rPr>
          <w:sz w:val="24"/>
          <w:szCs w:val="24"/>
        </w:rPr>
        <w:t>фотографии</w:t>
      </w:r>
      <w:r w:rsidRPr="00C601CA">
        <w:rPr>
          <w:spacing w:val="6"/>
          <w:sz w:val="24"/>
          <w:szCs w:val="24"/>
        </w:rPr>
        <w:t xml:space="preserve"> </w:t>
      </w:r>
      <w:r w:rsidRPr="00C601CA">
        <w:rPr>
          <w:sz w:val="24"/>
          <w:szCs w:val="24"/>
        </w:rPr>
        <w:t>и/или</w:t>
      </w:r>
      <w:r w:rsidRPr="00C601CA">
        <w:rPr>
          <w:spacing w:val="1"/>
          <w:sz w:val="24"/>
          <w:szCs w:val="24"/>
        </w:rPr>
        <w:t xml:space="preserve"> </w:t>
      </w:r>
      <w:r w:rsidRPr="00C601CA">
        <w:rPr>
          <w:sz w:val="24"/>
          <w:szCs w:val="24"/>
        </w:rPr>
        <w:t>ключевые</w:t>
      </w:r>
      <w:r w:rsidRPr="00C601CA">
        <w:rPr>
          <w:spacing w:val="-5"/>
          <w:sz w:val="24"/>
          <w:szCs w:val="24"/>
        </w:rPr>
        <w:t xml:space="preserve"> </w:t>
      </w:r>
      <w:r w:rsidRPr="00C601CA">
        <w:rPr>
          <w:sz w:val="24"/>
          <w:szCs w:val="24"/>
        </w:rPr>
        <w:t>слова,</w:t>
      </w:r>
      <w:r w:rsidRPr="00C601CA">
        <w:rPr>
          <w:spacing w:val="-3"/>
          <w:sz w:val="24"/>
          <w:szCs w:val="24"/>
        </w:rPr>
        <w:t xml:space="preserve"> </w:t>
      </w:r>
      <w:r w:rsidRPr="00C601CA">
        <w:rPr>
          <w:sz w:val="24"/>
          <w:szCs w:val="24"/>
        </w:rPr>
        <w:t>вопросы.</w:t>
      </w:r>
    </w:p>
    <w:p w:rsidR="00DD2CB4" w:rsidRPr="00C601CA" w:rsidRDefault="00443BE7" w:rsidP="00C601CA">
      <w:pPr>
        <w:pStyle w:val="a7"/>
        <w:rPr>
          <w:sz w:val="24"/>
          <w:szCs w:val="24"/>
        </w:rPr>
      </w:pPr>
      <w:r w:rsidRPr="00C601CA">
        <w:rPr>
          <w:sz w:val="24"/>
          <w:szCs w:val="24"/>
        </w:rPr>
        <w:t>Аудирование:</w:t>
      </w:r>
    </w:p>
    <w:p w:rsidR="00DD2CB4" w:rsidRPr="00C601CA" w:rsidRDefault="00443BE7" w:rsidP="00C601CA">
      <w:pPr>
        <w:pStyle w:val="a7"/>
        <w:rPr>
          <w:sz w:val="24"/>
          <w:szCs w:val="24"/>
        </w:rPr>
      </w:pPr>
      <w:r w:rsidRPr="00C601CA">
        <w:rPr>
          <w:sz w:val="24"/>
          <w:szCs w:val="24"/>
        </w:rPr>
        <w:t>воспринимать</w:t>
      </w:r>
      <w:r w:rsidRPr="00C601CA">
        <w:rPr>
          <w:spacing w:val="-1"/>
          <w:sz w:val="24"/>
          <w:szCs w:val="24"/>
        </w:rPr>
        <w:t xml:space="preserve"> </w:t>
      </w:r>
      <w:r w:rsidRPr="00C601CA">
        <w:rPr>
          <w:sz w:val="24"/>
          <w:szCs w:val="24"/>
        </w:rPr>
        <w:t>на</w:t>
      </w:r>
      <w:r w:rsidRPr="00C601CA">
        <w:rPr>
          <w:spacing w:val="-7"/>
          <w:sz w:val="24"/>
          <w:szCs w:val="24"/>
        </w:rPr>
        <w:t xml:space="preserve"> </w:t>
      </w:r>
      <w:r w:rsidRPr="00C601CA">
        <w:rPr>
          <w:sz w:val="24"/>
          <w:szCs w:val="24"/>
        </w:rPr>
        <w:t>слух</w:t>
      </w:r>
      <w:r w:rsidRPr="00C601CA">
        <w:rPr>
          <w:spacing w:val="-6"/>
          <w:sz w:val="24"/>
          <w:szCs w:val="24"/>
        </w:rPr>
        <w:t xml:space="preserve"> </w:t>
      </w:r>
      <w:r w:rsidRPr="00C601CA">
        <w:rPr>
          <w:sz w:val="24"/>
          <w:szCs w:val="24"/>
        </w:rPr>
        <w:t>и понимать</w:t>
      </w:r>
      <w:r w:rsidRPr="00C601CA">
        <w:rPr>
          <w:spacing w:val="-4"/>
          <w:sz w:val="24"/>
          <w:szCs w:val="24"/>
        </w:rPr>
        <w:t xml:space="preserve"> </w:t>
      </w:r>
      <w:r w:rsidRPr="00C601CA">
        <w:rPr>
          <w:sz w:val="24"/>
          <w:szCs w:val="24"/>
        </w:rPr>
        <w:t>речь</w:t>
      </w:r>
      <w:r w:rsidRPr="00C601CA">
        <w:rPr>
          <w:spacing w:val="-1"/>
          <w:sz w:val="24"/>
          <w:szCs w:val="24"/>
        </w:rPr>
        <w:t xml:space="preserve"> </w:t>
      </w:r>
      <w:r w:rsidRPr="00C601CA">
        <w:rPr>
          <w:sz w:val="24"/>
          <w:szCs w:val="24"/>
        </w:rPr>
        <w:t>учителя</w:t>
      </w:r>
      <w:r w:rsidRPr="00C601CA">
        <w:rPr>
          <w:spacing w:val="3"/>
          <w:sz w:val="24"/>
          <w:szCs w:val="24"/>
        </w:rPr>
        <w:t xml:space="preserve"> </w:t>
      </w:r>
      <w:r w:rsidRPr="00C601CA">
        <w:rPr>
          <w:sz w:val="24"/>
          <w:szCs w:val="24"/>
        </w:rPr>
        <w:t>и</w:t>
      </w:r>
      <w:r w:rsidRPr="00C601CA">
        <w:rPr>
          <w:spacing w:val="-5"/>
          <w:sz w:val="24"/>
          <w:szCs w:val="24"/>
        </w:rPr>
        <w:t xml:space="preserve"> </w:t>
      </w:r>
      <w:r w:rsidRPr="00C601CA">
        <w:rPr>
          <w:sz w:val="24"/>
          <w:szCs w:val="24"/>
        </w:rPr>
        <w:t>одноклассников;</w:t>
      </w:r>
    </w:p>
    <w:p w:rsidR="00DD2CB4" w:rsidRPr="00C601CA" w:rsidRDefault="00443BE7" w:rsidP="00C601CA">
      <w:pPr>
        <w:pStyle w:val="a7"/>
        <w:rPr>
          <w:sz w:val="24"/>
          <w:szCs w:val="24"/>
        </w:rPr>
      </w:pPr>
      <w:r w:rsidRPr="00C601CA">
        <w:rPr>
          <w:sz w:val="24"/>
          <w:szCs w:val="24"/>
        </w:rPr>
        <w:t>воспринимать на слух и понимать учебные тексты, построенные на изученном языковом</w:t>
      </w:r>
      <w:r w:rsidRPr="00C601CA">
        <w:rPr>
          <w:spacing w:val="1"/>
          <w:sz w:val="24"/>
          <w:szCs w:val="24"/>
        </w:rPr>
        <w:t xml:space="preserve"> </w:t>
      </w:r>
      <w:r w:rsidRPr="00C601CA">
        <w:rPr>
          <w:sz w:val="24"/>
          <w:szCs w:val="24"/>
        </w:rPr>
        <w:t>материале,          с         разной         глубиной          проникновения          в          их          содержание</w:t>
      </w:r>
      <w:r w:rsidRPr="00C601CA">
        <w:rPr>
          <w:spacing w:val="1"/>
          <w:sz w:val="24"/>
          <w:szCs w:val="24"/>
        </w:rPr>
        <w:t xml:space="preserve"> </w:t>
      </w:r>
      <w:r w:rsidRPr="00C601CA">
        <w:rPr>
          <w:sz w:val="24"/>
          <w:szCs w:val="24"/>
        </w:rPr>
        <w:t>в зависимости от поставленной коммуникативной задачи: с пониманием основного содержания, с</w:t>
      </w:r>
      <w:r w:rsidRPr="00C601CA">
        <w:rPr>
          <w:spacing w:val="1"/>
          <w:sz w:val="24"/>
          <w:szCs w:val="24"/>
        </w:rPr>
        <w:t xml:space="preserve"> </w:t>
      </w:r>
      <w:r w:rsidRPr="00C601CA">
        <w:rPr>
          <w:sz w:val="24"/>
          <w:szCs w:val="24"/>
        </w:rPr>
        <w:t>пониманием запрашиваемой информации фактического характера, используя зрительные опоры и</w:t>
      </w:r>
      <w:r w:rsidRPr="00C601CA">
        <w:rPr>
          <w:spacing w:val="1"/>
          <w:sz w:val="24"/>
          <w:szCs w:val="24"/>
        </w:rPr>
        <w:t xml:space="preserve"> </w:t>
      </w:r>
      <w:r w:rsidRPr="00C601CA">
        <w:rPr>
          <w:sz w:val="24"/>
          <w:szCs w:val="24"/>
        </w:rPr>
        <w:t>языковую</w:t>
      </w:r>
      <w:r w:rsidRPr="00C601CA">
        <w:rPr>
          <w:spacing w:val="-2"/>
          <w:sz w:val="24"/>
          <w:szCs w:val="24"/>
        </w:rPr>
        <w:t xml:space="preserve"> </w:t>
      </w:r>
      <w:r w:rsidRPr="00C601CA">
        <w:rPr>
          <w:sz w:val="24"/>
          <w:szCs w:val="24"/>
        </w:rPr>
        <w:t>догадку</w:t>
      </w:r>
      <w:r w:rsidRPr="00C601CA">
        <w:rPr>
          <w:spacing w:val="-8"/>
          <w:sz w:val="24"/>
          <w:szCs w:val="24"/>
        </w:rPr>
        <w:t xml:space="preserve"> </w:t>
      </w:r>
      <w:r w:rsidRPr="00C601CA">
        <w:rPr>
          <w:sz w:val="24"/>
          <w:szCs w:val="24"/>
        </w:rPr>
        <w:t>(время</w:t>
      </w:r>
      <w:r w:rsidRPr="00C601CA">
        <w:rPr>
          <w:spacing w:val="1"/>
          <w:sz w:val="24"/>
          <w:szCs w:val="24"/>
        </w:rPr>
        <w:t xml:space="preserve"> </w:t>
      </w:r>
      <w:r w:rsidRPr="00C601CA">
        <w:rPr>
          <w:sz w:val="24"/>
          <w:szCs w:val="24"/>
        </w:rPr>
        <w:t>звучания</w:t>
      </w:r>
      <w:r w:rsidRPr="00C601CA">
        <w:rPr>
          <w:spacing w:val="1"/>
          <w:sz w:val="24"/>
          <w:szCs w:val="24"/>
        </w:rPr>
        <w:t xml:space="preserve"> </w:t>
      </w:r>
      <w:r w:rsidRPr="00C601CA">
        <w:rPr>
          <w:sz w:val="24"/>
          <w:szCs w:val="24"/>
        </w:rPr>
        <w:t>текста/текстов</w:t>
      </w:r>
      <w:r w:rsidRPr="00C601CA">
        <w:rPr>
          <w:spacing w:val="2"/>
          <w:sz w:val="24"/>
          <w:szCs w:val="24"/>
        </w:rPr>
        <w:t xml:space="preserve"> </w:t>
      </w:r>
      <w:r w:rsidRPr="00C601CA">
        <w:rPr>
          <w:sz w:val="24"/>
          <w:szCs w:val="24"/>
        </w:rPr>
        <w:t>для</w:t>
      </w:r>
      <w:r w:rsidRPr="00C601CA">
        <w:rPr>
          <w:spacing w:val="1"/>
          <w:sz w:val="24"/>
          <w:szCs w:val="24"/>
        </w:rPr>
        <w:t xml:space="preserve"> </w:t>
      </w:r>
      <w:r w:rsidRPr="00C601CA">
        <w:rPr>
          <w:sz w:val="24"/>
          <w:szCs w:val="24"/>
        </w:rPr>
        <w:t>аудирования</w:t>
      </w:r>
      <w:r w:rsidRPr="00C601CA">
        <w:rPr>
          <w:spacing w:val="5"/>
          <w:sz w:val="24"/>
          <w:szCs w:val="24"/>
        </w:rPr>
        <w:t xml:space="preserve"> </w:t>
      </w:r>
      <w:r w:rsidRPr="00C601CA">
        <w:rPr>
          <w:sz w:val="24"/>
          <w:szCs w:val="24"/>
        </w:rPr>
        <w:t>–</w:t>
      </w:r>
      <w:r w:rsidRPr="00C601CA">
        <w:rPr>
          <w:spacing w:val="-4"/>
          <w:sz w:val="24"/>
          <w:szCs w:val="24"/>
        </w:rPr>
        <w:t xml:space="preserve"> </w:t>
      </w:r>
      <w:r w:rsidRPr="00C601CA">
        <w:rPr>
          <w:sz w:val="24"/>
          <w:szCs w:val="24"/>
        </w:rPr>
        <w:t>до</w:t>
      </w:r>
      <w:r w:rsidRPr="00C601CA">
        <w:rPr>
          <w:spacing w:val="1"/>
          <w:sz w:val="24"/>
          <w:szCs w:val="24"/>
        </w:rPr>
        <w:t xml:space="preserve"> </w:t>
      </w:r>
      <w:r w:rsidRPr="00C601CA">
        <w:rPr>
          <w:sz w:val="24"/>
          <w:szCs w:val="24"/>
        </w:rPr>
        <w:t>40</w:t>
      </w:r>
      <w:r w:rsidRPr="00C601CA">
        <w:rPr>
          <w:spacing w:val="1"/>
          <w:sz w:val="24"/>
          <w:szCs w:val="24"/>
        </w:rPr>
        <w:t xml:space="preserve"> </w:t>
      </w:r>
      <w:r w:rsidRPr="00C601CA">
        <w:rPr>
          <w:sz w:val="24"/>
          <w:szCs w:val="24"/>
        </w:rPr>
        <w:t>секунд).</w:t>
      </w:r>
    </w:p>
    <w:p w:rsidR="00DD2CB4" w:rsidRPr="00C601CA" w:rsidRDefault="00443BE7" w:rsidP="00C601CA">
      <w:pPr>
        <w:pStyle w:val="a7"/>
        <w:rPr>
          <w:sz w:val="24"/>
          <w:szCs w:val="24"/>
        </w:rPr>
      </w:pPr>
      <w:r w:rsidRPr="00C601CA">
        <w:rPr>
          <w:sz w:val="24"/>
          <w:szCs w:val="24"/>
        </w:rPr>
        <w:t>Смысловое</w:t>
      </w:r>
      <w:r w:rsidRPr="00C601CA">
        <w:rPr>
          <w:spacing w:val="-1"/>
          <w:sz w:val="24"/>
          <w:szCs w:val="24"/>
        </w:rPr>
        <w:t xml:space="preserve"> </w:t>
      </w:r>
      <w:r w:rsidRPr="00C601CA">
        <w:rPr>
          <w:sz w:val="24"/>
          <w:szCs w:val="24"/>
        </w:rPr>
        <w:t>чтение:</w:t>
      </w:r>
    </w:p>
    <w:p w:rsidR="00DD2CB4" w:rsidRPr="00C601CA" w:rsidRDefault="00443BE7" w:rsidP="00C601CA">
      <w:pPr>
        <w:pStyle w:val="a7"/>
        <w:rPr>
          <w:sz w:val="24"/>
          <w:szCs w:val="24"/>
        </w:rPr>
      </w:pPr>
      <w:r w:rsidRPr="00C601CA">
        <w:rPr>
          <w:sz w:val="24"/>
          <w:szCs w:val="24"/>
        </w:rPr>
        <w:t>читать вслух учебные тексты объёмом до 60 слов, построенные на изученном языковом</w:t>
      </w:r>
      <w:r w:rsidRPr="00C601CA">
        <w:rPr>
          <w:spacing w:val="1"/>
          <w:sz w:val="24"/>
          <w:szCs w:val="24"/>
        </w:rPr>
        <w:t xml:space="preserve"> </w:t>
      </w:r>
      <w:r w:rsidRPr="00C601CA">
        <w:rPr>
          <w:sz w:val="24"/>
          <w:szCs w:val="24"/>
        </w:rPr>
        <w:t>материале,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соблюдением</w:t>
      </w:r>
      <w:r w:rsidRPr="00C601CA">
        <w:rPr>
          <w:spacing w:val="1"/>
          <w:sz w:val="24"/>
          <w:szCs w:val="24"/>
        </w:rPr>
        <w:t xml:space="preserve"> </w:t>
      </w:r>
      <w:r w:rsidRPr="00C601CA">
        <w:rPr>
          <w:sz w:val="24"/>
          <w:szCs w:val="24"/>
        </w:rPr>
        <w:t>правил</w:t>
      </w:r>
      <w:r w:rsidRPr="00C601CA">
        <w:rPr>
          <w:spacing w:val="1"/>
          <w:sz w:val="24"/>
          <w:szCs w:val="24"/>
        </w:rPr>
        <w:t xml:space="preserve"> </w:t>
      </w:r>
      <w:r w:rsidRPr="00C601CA">
        <w:rPr>
          <w:sz w:val="24"/>
          <w:szCs w:val="24"/>
        </w:rPr>
        <w:t>чтения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соответствующей</w:t>
      </w:r>
      <w:r w:rsidRPr="00C601CA">
        <w:rPr>
          <w:spacing w:val="1"/>
          <w:sz w:val="24"/>
          <w:szCs w:val="24"/>
        </w:rPr>
        <w:t xml:space="preserve"> </w:t>
      </w:r>
      <w:r w:rsidRPr="00C601CA">
        <w:rPr>
          <w:sz w:val="24"/>
          <w:szCs w:val="24"/>
        </w:rPr>
        <w:t>интонации,</w:t>
      </w:r>
      <w:r w:rsidRPr="00C601CA">
        <w:rPr>
          <w:spacing w:val="61"/>
          <w:sz w:val="24"/>
          <w:szCs w:val="24"/>
        </w:rPr>
        <w:t xml:space="preserve"> </w:t>
      </w:r>
      <w:r w:rsidRPr="00C601CA">
        <w:rPr>
          <w:sz w:val="24"/>
          <w:szCs w:val="24"/>
        </w:rPr>
        <w:t>демонстрируя</w:t>
      </w:r>
      <w:r w:rsidRPr="00C601CA">
        <w:rPr>
          <w:spacing w:val="1"/>
          <w:sz w:val="24"/>
          <w:szCs w:val="24"/>
        </w:rPr>
        <w:t xml:space="preserve"> </w:t>
      </w:r>
      <w:r w:rsidRPr="00C601CA">
        <w:rPr>
          <w:sz w:val="24"/>
          <w:szCs w:val="24"/>
        </w:rPr>
        <w:t>понимание</w:t>
      </w:r>
      <w:r w:rsidRPr="00C601CA">
        <w:rPr>
          <w:spacing w:val="-5"/>
          <w:sz w:val="24"/>
          <w:szCs w:val="24"/>
        </w:rPr>
        <w:t xml:space="preserve"> </w:t>
      </w:r>
      <w:r w:rsidRPr="00C601CA">
        <w:rPr>
          <w:sz w:val="24"/>
          <w:szCs w:val="24"/>
        </w:rPr>
        <w:t>прочитанного;</w:t>
      </w:r>
    </w:p>
    <w:p w:rsidR="00DD2CB4" w:rsidRPr="00C601CA" w:rsidRDefault="00443BE7" w:rsidP="00C601CA">
      <w:pPr>
        <w:pStyle w:val="a7"/>
        <w:rPr>
          <w:sz w:val="24"/>
          <w:szCs w:val="24"/>
        </w:rPr>
      </w:pPr>
      <w:r w:rsidRPr="00C601CA">
        <w:rPr>
          <w:sz w:val="24"/>
          <w:szCs w:val="24"/>
        </w:rPr>
        <w:t>читать</w:t>
      </w:r>
      <w:r w:rsidRPr="00C601CA">
        <w:rPr>
          <w:spacing w:val="1"/>
          <w:sz w:val="24"/>
          <w:szCs w:val="24"/>
        </w:rPr>
        <w:t xml:space="preserve"> </w:t>
      </w:r>
      <w:r w:rsidRPr="00C601CA">
        <w:rPr>
          <w:sz w:val="24"/>
          <w:szCs w:val="24"/>
        </w:rPr>
        <w:t>про</w:t>
      </w:r>
      <w:r w:rsidRPr="00C601CA">
        <w:rPr>
          <w:spacing w:val="1"/>
          <w:sz w:val="24"/>
          <w:szCs w:val="24"/>
        </w:rPr>
        <w:t xml:space="preserve"> </w:t>
      </w:r>
      <w:r w:rsidRPr="00C601CA">
        <w:rPr>
          <w:sz w:val="24"/>
          <w:szCs w:val="24"/>
        </w:rPr>
        <w:t>себя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понимать</w:t>
      </w:r>
      <w:r w:rsidRPr="00C601CA">
        <w:rPr>
          <w:spacing w:val="1"/>
          <w:sz w:val="24"/>
          <w:szCs w:val="24"/>
        </w:rPr>
        <w:t xml:space="preserve"> </w:t>
      </w:r>
      <w:r w:rsidRPr="00C601CA">
        <w:rPr>
          <w:sz w:val="24"/>
          <w:szCs w:val="24"/>
        </w:rPr>
        <w:t>учебные</w:t>
      </w:r>
      <w:r w:rsidRPr="00C601CA">
        <w:rPr>
          <w:spacing w:val="1"/>
          <w:sz w:val="24"/>
          <w:szCs w:val="24"/>
        </w:rPr>
        <w:t xml:space="preserve"> </w:t>
      </w:r>
      <w:r w:rsidRPr="00C601CA">
        <w:rPr>
          <w:sz w:val="24"/>
          <w:szCs w:val="24"/>
        </w:rPr>
        <w:t>тексты,</w:t>
      </w:r>
      <w:r w:rsidRPr="00C601CA">
        <w:rPr>
          <w:spacing w:val="1"/>
          <w:sz w:val="24"/>
          <w:szCs w:val="24"/>
        </w:rPr>
        <w:t xml:space="preserve"> </w:t>
      </w:r>
      <w:r w:rsidRPr="00C601CA">
        <w:rPr>
          <w:sz w:val="24"/>
          <w:szCs w:val="24"/>
        </w:rPr>
        <w:t>построенные</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изученном</w:t>
      </w:r>
      <w:r w:rsidRPr="00C601CA">
        <w:rPr>
          <w:spacing w:val="1"/>
          <w:sz w:val="24"/>
          <w:szCs w:val="24"/>
        </w:rPr>
        <w:t xml:space="preserve"> </w:t>
      </w:r>
      <w:r w:rsidRPr="00C601CA">
        <w:rPr>
          <w:sz w:val="24"/>
          <w:szCs w:val="24"/>
        </w:rPr>
        <w:t>языковом</w:t>
      </w:r>
      <w:r w:rsidRPr="00C601CA">
        <w:rPr>
          <w:spacing w:val="1"/>
          <w:sz w:val="24"/>
          <w:szCs w:val="24"/>
        </w:rPr>
        <w:t xml:space="preserve"> </w:t>
      </w:r>
      <w:r w:rsidRPr="00C601CA">
        <w:rPr>
          <w:sz w:val="24"/>
          <w:szCs w:val="24"/>
        </w:rPr>
        <w:t xml:space="preserve">материале,       </w:t>
      </w:r>
      <w:r w:rsidRPr="00C601CA">
        <w:rPr>
          <w:spacing w:val="1"/>
          <w:sz w:val="24"/>
          <w:szCs w:val="24"/>
        </w:rPr>
        <w:t xml:space="preserve"> </w:t>
      </w:r>
      <w:r w:rsidRPr="00C601CA">
        <w:rPr>
          <w:sz w:val="24"/>
          <w:szCs w:val="24"/>
        </w:rPr>
        <w:t>с         различной         глубиной         проникновения         в         их         содержание</w:t>
      </w:r>
      <w:r w:rsidRPr="00C601CA">
        <w:rPr>
          <w:spacing w:val="-57"/>
          <w:sz w:val="24"/>
          <w:szCs w:val="24"/>
        </w:rPr>
        <w:t xml:space="preserve"> </w:t>
      </w:r>
      <w:r w:rsidRPr="00C601CA">
        <w:rPr>
          <w:sz w:val="24"/>
          <w:szCs w:val="24"/>
        </w:rPr>
        <w:t>в зависимости от поставленной коммуникативной задачи: с пониманием основного содержания, с</w:t>
      </w:r>
      <w:r w:rsidRPr="00C601CA">
        <w:rPr>
          <w:spacing w:val="1"/>
          <w:sz w:val="24"/>
          <w:szCs w:val="24"/>
        </w:rPr>
        <w:t xml:space="preserve"> </w:t>
      </w:r>
      <w:r w:rsidRPr="00C601CA">
        <w:rPr>
          <w:sz w:val="24"/>
          <w:szCs w:val="24"/>
        </w:rPr>
        <w:t>пониманием</w:t>
      </w:r>
      <w:r w:rsidRPr="00C601CA">
        <w:rPr>
          <w:spacing w:val="1"/>
          <w:sz w:val="24"/>
          <w:szCs w:val="24"/>
        </w:rPr>
        <w:t xml:space="preserve"> </w:t>
      </w:r>
      <w:r w:rsidRPr="00C601CA">
        <w:rPr>
          <w:sz w:val="24"/>
          <w:szCs w:val="24"/>
        </w:rPr>
        <w:t>запрашиваемой</w:t>
      </w:r>
      <w:r w:rsidRPr="00C601CA">
        <w:rPr>
          <w:spacing w:val="1"/>
          <w:sz w:val="24"/>
          <w:szCs w:val="24"/>
        </w:rPr>
        <w:t xml:space="preserve"> </w:t>
      </w:r>
      <w:r w:rsidRPr="00C601CA">
        <w:rPr>
          <w:sz w:val="24"/>
          <w:szCs w:val="24"/>
        </w:rPr>
        <w:t>информации,</w:t>
      </w:r>
      <w:r w:rsidRPr="00C601CA">
        <w:rPr>
          <w:spacing w:val="1"/>
          <w:sz w:val="24"/>
          <w:szCs w:val="24"/>
        </w:rPr>
        <w:t xml:space="preserve"> </w:t>
      </w:r>
      <w:r w:rsidRPr="00C601CA">
        <w:rPr>
          <w:sz w:val="24"/>
          <w:szCs w:val="24"/>
        </w:rPr>
        <w:t>используя</w:t>
      </w:r>
      <w:r w:rsidRPr="00C601CA">
        <w:rPr>
          <w:spacing w:val="1"/>
          <w:sz w:val="24"/>
          <w:szCs w:val="24"/>
        </w:rPr>
        <w:t xml:space="preserve"> </w:t>
      </w:r>
      <w:r w:rsidRPr="00C601CA">
        <w:rPr>
          <w:sz w:val="24"/>
          <w:szCs w:val="24"/>
        </w:rPr>
        <w:t>зрительные</w:t>
      </w:r>
      <w:r w:rsidRPr="00C601CA">
        <w:rPr>
          <w:spacing w:val="1"/>
          <w:sz w:val="24"/>
          <w:szCs w:val="24"/>
        </w:rPr>
        <w:t xml:space="preserve"> </w:t>
      </w:r>
      <w:r w:rsidRPr="00C601CA">
        <w:rPr>
          <w:sz w:val="24"/>
          <w:szCs w:val="24"/>
        </w:rPr>
        <w:t>опоры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языковую</w:t>
      </w:r>
      <w:r w:rsidRPr="00C601CA">
        <w:rPr>
          <w:spacing w:val="1"/>
          <w:sz w:val="24"/>
          <w:szCs w:val="24"/>
        </w:rPr>
        <w:t xml:space="preserve"> </w:t>
      </w:r>
      <w:r w:rsidRPr="00C601CA">
        <w:rPr>
          <w:sz w:val="24"/>
          <w:szCs w:val="24"/>
        </w:rPr>
        <w:t>догадку</w:t>
      </w:r>
      <w:r w:rsidRPr="00C601CA">
        <w:rPr>
          <w:spacing w:val="1"/>
          <w:sz w:val="24"/>
          <w:szCs w:val="24"/>
        </w:rPr>
        <w:t xml:space="preserve"> </w:t>
      </w:r>
      <w:r w:rsidRPr="00C601CA">
        <w:rPr>
          <w:sz w:val="24"/>
          <w:szCs w:val="24"/>
        </w:rPr>
        <w:t>(объём</w:t>
      </w:r>
      <w:r w:rsidRPr="00C601CA">
        <w:rPr>
          <w:spacing w:val="-3"/>
          <w:sz w:val="24"/>
          <w:szCs w:val="24"/>
        </w:rPr>
        <w:t xml:space="preserve"> </w:t>
      </w:r>
      <w:r w:rsidRPr="00C601CA">
        <w:rPr>
          <w:sz w:val="24"/>
          <w:szCs w:val="24"/>
        </w:rPr>
        <w:t>текста</w:t>
      </w:r>
      <w:r w:rsidRPr="00C601CA">
        <w:rPr>
          <w:spacing w:val="1"/>
          <w:sz w:val="24"/>
          <w:szCs w:val="24"/>
        </w:rPr>
        <w:t xml:space="preserve"> </w:t>
      </w:r>
      <w:r w:rsidRPr="00C601CA">
        <w:rPr>
          <w:sz w:val="24"/>
          <w:szCs w:val="24"/>
        </w:rPr>
        <w:t>для</w:t>
      </w:r>
      <w:r w:rsidRPr="00C601CA">
        <w:rPr>
          <w:spacing w:val="2"/>
          <w:sz w:val="24"/>
          <w:szCs w:val="24"/>
        </w:rPr>
        <w:t xml:space="preserve"> </w:t>
      </w:r>
      <w:r w:rsidRPr="00C601CA">
        <w:rPr>
          <w:sz w:val="24"/>
          <w:szCs w:val="24"/>
        </w:rPr>
        <w:t>чтения –</w:t>
      </w:r>
      <w:r w:rsidRPr="00C601CA">
        <w:rPr>
          <w:spacing w:val="2"/>
          <w:sz w:val="24"/>
          <w:szCs w:val="24"/>
        </w:rPr>
        <w:t xml:space="preserve"> </w:t>
      </w:r>
      <w:r w:rsidRPr="00C601CA">
        <w:rPr>
          <w:sz w:val="24"/>
          <w:szCs w:val="24"/>
        </w:rPr>
        <w:t>до</w:t>
      </w:r>
      <w:r w:rsidRPr="00C601CA">
        <w:rPr>
          <w:spacing w:val="5"/>
          <w:sz w:val="24"/>
          <w:szCs w:val="24"/>
        </w:rPr>
        <w:t xml:space="preserve"> </w:t>
      </w:r>
      <w:r w:rsidRPr="00C601CA">
        <w:rPr>
          <w:sz w:val="24"/>
          <w:szCs w:val="24"/>
        </w:rPr>
        <w:t>80</w:t>
      </w:r>
      <w:r w:rsidRPr="00C601CA">
        <w:rPr>
          <w:spacing w:val="-3"/>
          <w:sz w:val="24"/>
          <w:szCs w:val="24"/>
        </w:rPr>
        <w:t xml:space="preserve"> </w:t>
      </w:r>
      <w:r w:rsidRPr="00C601CA">
        <w:rPr>
          <w:sz w:val="24"/>
          <w:szCs w:val="24"/>
        </w:rPr>
        <w:t>слов).</w:t>
      </w:r>
    </w:p>
    <w:p w:rsidR="00DD2CB4" w:rsidRPr="00C601CA" w:rsidRDefault="00443BE7" w:rsidP="00C601CA">
      <w:pPr>
        <w:pStyle w:val="a7"/>
        <w:rPr>
          <w:sz w:val="24"/>
          <w:szCs w:val="24"/>
        </w:rPr>
      </w:pPr>
      <w:r w:rsidRPr="00C601CA">
        <w:rPr>
          <w:sz w:val="24"/>
          <w:szCs w:val="24"/>
        </w:rPr>
        <w:t>Письмо:</w:t>
      </w:r>
    </w:p>
    <w:p w:rsidR="00DD2CB4" w:rsidRPr="00C601CA" w:rsidRDefault="00443BE7" w:rsidP="00C601CA">
      <w:pPr>
        <w:pStyle w:val="a7"/>
        <w:rPr>
          <w:sz w:val="24"/>
          <w:szCs w:val="24"/>
        </w:rPr>
      </w:pPr>
      <w:r w:rsidRPr="00C601CA">
        <w:rPr>
          <w:sz w:val="24"/>
          <w:szCs w:val="24"/>
        </w:rPr>
        <w:t>заполнять</w:t>
      </w:r>
      <w:r w:rsidRPr="00C601CA">
        <w:rPr>
          <w:sz w:val="24"/>
          <w:szCs w:val="24"/>
        </w:rPr>
        <w:tab/>
        <w:t>простые</w:t>
      </w:r>
      <w:r w:rsidRPr="00C601CA">
        <w:rPr>
          <w:sz w:val="24"/>
          <w:szCs w:val="24"/>
        </w:rPr>
        <w:tab/>
        <w:t>формуляры,</w:t>
      </w:r>
      <w:r w:rsidRPr="00C601CA">
        <w:rPr>
          <w:sz w:val="24"/>
          <w:szCs w:val="24"/>
        </w:rPr>
        <w:tab/>
        <w:t>сообщая</w:t>
      </w:r>
      <w:r w:rsidRPr="00C601CA">
        <w:rPr>
          <w:sz w:val="24"/>
          <w:szCs w:val="24"/>
        </w:rPr>
        <w:tab/>
        <w:t>о</w:t>
      </w:r>
      <w:r w:rsidRPr="00C601CA">
        <w:rPr>
          <w:sz w:val="24"/>
          <w:szCs w:val="24"/>
        </w:rPr>
        <w:tab/>
        <w:t>себе</w:t>
      </w:r>
      <w:r w:rsidRPr="00C601CA">
        <w:rPr>
          <w:sz w:val="24"/>
          <w:szCs w:val="24"/>
        </w:rPr>
        <w:tab/>
        <w:t>основные</w:t>
      </w:r>
      <w:r w:rsidRPr="00C601CA">
        <w:rPr>
          <w:sz w:val="24"/>
          <w:szCs w:val="24"/>
        </w:rPr>
        <w:tab/>
      </w:r>
      <w:r w:rsidRPr="00C601CA">
        <w:rPr>
          <w:spacing w:val="-1"/>
          <w:sz w:val="24"/>
          <w:szCs w:val="24"/>
        </w:rPr>
        <w:t>сведения,</w:t>
      </w:r>
      <w:r w:rsidRPr="00C601CA">
        <w:rPr>
          <w:spacing w:val="-57"/>
          <w:sz w:val="24"/>
          <w:szCs w:val="24"/>
        </w:rPr>
        <w:t xml:space="preserve"> </w:t>
      </w:r>
      <w:r w:rsidRPr="00C601CA">
        <w:rPr>
          <w:sz w:val="24"/>
          <w:szCs w:val="24"/>
        </w:rPr>
        <w:t>в</w:t>
      </w:r>
      <w:r w:rsidRPr="00C601CA">
        <w:rPr>
          <w:spacing w:val="2"/>
          <w:sz w:val="24"/>
          <w:szCs w:val="24"/>
        </w:rPr>
        <w:t xml:space="preserve"> </w:t>
      </w:r>
      <w:r w:rsidRPr="00C601CA">
        <w:rPr>
          <w:sz w:val="24"/>
          <w:szCs w:val="24"/>
        </w:rPr>
        <w:t>соответствии</w:t>
      </w:r>
      <w:r w:rsidRPr="00C601CA">
        <w:rPr>
          <w:spacing w:val="-3"/>
          <w:sz w:val="24"/>
          <w:szCs w:val="24"/>
        </w:rPr>
        <w:t xml:space="preserve"> </w:t>
      </w:r>
      <w:r w:rsidRPr="00C601CA">
        <w:rPr>
          <w:sz w:val="24"/>
          <w:szCs w:val="24"/>
        </w:rPr>
        <w:t>с</w:t>
      </w:r>
      <w:r w:rsidRPr="00C601CA">
        <w:rPr>
          <w:spacing w:val="1"/>
          <w:sz w:val="24"/>
          <w:szCs w:val="24"/>
        </w:rPr>
        <w:t xml:space="preserve"> </w:t>
      </w:r>
      <w:r w:rsidRPr="00C601CA">
        <w:rPr>
          <w:sz w:val="24"/>
          <w:szCs w:val="24"/>
        </w:rPr>
        <w:t>нормами,</w:t>
      </w:r>
      <w:r w:rsidRPr="00C601CA">
        <w:rPr>
          <w:spacing w:val="-2"/>
          <w:sz w:val="24"/>
          <w:szCs w:val="24"/>
        </w:rPr>
        <w:t xml:space="preserve"> </w:t>
      </w:r>
      <w:r w:rsidRPr="00C601CA">
        <w:rPr>
          <w:sz w:val="24"/>
          <w:szCs w:val="24"/>
        </w:rPr>
        <w:t>принятыми</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стране/странах</w:t>
      </w:r>
      <w:r w:rsidRPr="00C601CA">
        <w:rPr>
          <w:spacing w:val="-3"/>
          <w:sz w:val="24"/>
          <w:szCs w:val="24"/>
        </w:rPr>
        <w:t xml:space="preserve"> </w:t>
      </w:r>
      <w:r w:rsidRPr="00C601CA">
        <w:rPr>
          <w:sz w:val="24"/>
          <w:szCs w:val="24"/>
        </w:rPr>
        <w:t>изучаемого</w:t>
      </w:r>
      <w:r w:rsidRPr="00C601CA">
        <w:rPr>
          <w:spacing w:val="1"/>
          <w:sz w:val="24"/>
          <w:szCs w:val="24"/>
        </w:rPr>
        <w:t xml:space="preserve"> </w:t>
      </w:r>
      <w:r w:rsidRPr="00C601CA">
        <w:rPr>
          <w:sz w:val="24"/>
          <w:szCs w:val="24"/>
        </w:rPr>
        <w:t>языка;</w:t>
      </w:r>
    </w:p>
    <w:p w:rsidR="00DD2CB4" w:rsidRPr="00C601CA" w:rsidRDefault="00443BE7" w:rsidP="00C601CA">
      <w:pPr>
        <w:pStyle w:val="a7"/>
        <w:rPr>
          <w:sz w:val="24"/>
          <w:szCs w:val="24"/>
        </w:rPr>
      </w:pPr>
      <w:r w:rsidRPr="00C601CA">
        <w:rPr>
          <w:sz w:val="24"/>
          <w:szCs w:val="24"/>
        </w:rPr>
        <w:t>писать</w:t>
      </w:r>
      <w:r w:rsidRPr="00C601CA">
        <w:rPr>
          <w:spacing w:val="8"/>
          <w:sz w:val="24"/>
          <w:szCs w:val="24"/>
        </w:rPr>
        <w:t xml:space="preserve"> </w:t>
      </w:r>
      <w:r w:rsidRPr="00C601CA">
        <w:rPr>
          <w:sz w:val="24"/>
          <w:szCs w:val="24"/>
        </w:rPr>
        <w:t>с</w:t>
      </w:r>
      <w:r w:rsidRPr="00C601CA">
        <w:rPr>
          <w:spacing w:val="1"/>
          <w:sz w:val="24"/>
          <w:szCs w:val="24"/>
        </w:rPr>
        <w:t xml:space="preserve"> </w:t>
      </w:r>
      <w:r w:rsidRPr="00C601CA">
        <w:rPr>
          <w:sz w:val="24"/>
          <w:szCs w:val="24"/>
        </w:rPr>
        <w:t>опорой</w:t>
      </w:r>
      <w:r w:rsidRPr="00C601CA">
        <w:rPr>
          <w:spacing w:val="3"/>
          <w:sz w:val="24"/>
          <w:szCs w:val="24"/>
        </w:rPr>
        <w:t xml:space="preserve"> </w:t>
      </w:r>
      <w:r w:rsidRPr="00C601CA">
        <w:rPr>
          <w:sz w:val="24"/>
          <w:szCs w:val="24"/>
        </w:rPr>
        <w:t>на</w:t>
      </w:r>
      <w:r w:rsidRPr="00C601CA">
        <w:rPr>
          <w:spacing w:val="1"/>
          <w:sz w:val="24"/>
          <w:szCs w:val="24"/>
        </w:rPr>
        <w:t xml:space="preserve"> </w:t>
      </w:r>
      <w:r w:rsidRPr="00C601CA">
        <w:rPr>
          <w:sz w:val="24"/>
          <w:szCs w:val="24"/>
        </w:rPr>
        <w:t>образец</w:t>
      </w:r>
      <w:r w:rsidRPr="00C601CA">
        <w:rPr>
          <w:spacing w:val="8"/>
          <w:sz w:val="24"/>
          <w:szCs w:val="24"/>
        </w:rPr>
        <w:t xml:space="preserve"> </w:t>
      </w:r>
      <w:r w:rsidRPr="00C601CA">
        <w:rPr>
          <w:sz w:val="24"/>
          <w:szCs w:val="24"/>
        </w:rPr>
        <w:t>короткие</w:t>
      </w:r>
      <w:r w:rsidRPr="00C601CA">
        <w:rPr>
          <w:spacing w:val="6"/>
          <w:sz w:val="24"/>
          <w:szCs w:val="24"/>
        </w:rPr>
        <w:t xml:space="preserve"> </w:t>
      </w:r>
      <w:r w:rsidRPr="00C601CA">
        <w:rPr>
          <w:sz w:val="24"/>
          <w:szCs w:val="24"/>
        </w:rPr>
        <w:t>поздравления</w:t>
      </w:r>
      <w:r w:rsidRPr="00C601CA">
        <w:rPr>
          <w:spacing w:val="7"/>
          <w:sz w:val="24"/>
          <w:szCs w:val="24"/>
        </w:rPr>
        <w:t xml:space="preserve"> </w:t>
      </w:r>
      <w:r w:rsidRPr="00C601CA">
        <w:rPr>
          <w:sz w:val="24"/>
          <w:szCs w:val="24"/>
        </w:rPr>
        <w:t>с</w:t>
      </w:r>
      <w:r w:rsidRPr="00C601CA">
        <w:rPr>
          <w:spacing w:val="6"/>
          <w:sz w:val="24"/>
          <w:szCs w:val="24"/>
        </w:rPr>
        <w:t xml:space="preserve"> </w:t>
      </w:r>
      <w:r w:rsidRPr="00C601CA">
        <w:rPr>
          <w:sz w:val="24"/>
          <w:szCs w:val="24"/>
        </w:rPr>
        <w:t>праздниками</w:t>
      </w:r>
      <w:r w:rsidRPr="00C601CA">
        <w:rPr>
          <w:spacing w:val="8"/>
          <w:sz w:val="24"/>
          <w:szCs w:val="24"/>
        </w:rPr>
        <w:t xml:space="preserve"> </w:t>
      </w:r>
      <w:r w:rsidRPr="00C601CA">
        <w:rPr>
          <w:sz w:val="24"/>
          <w:szCs w:val="24"/>
        </w:rPr>
        <w:t>(с</w:t>
      </w:r>
      <w:r w:rsidRPr="00C601CA">
        <w:rPr>
          <w:spacing w:val="6"/>
          <w:sz w:val="24"/>
          <w:szCs w:val="24"/>
        </w:rPr>
        <w:t xml:space="preserve"> </w:t>
      </w:r>
      <w:r w:rsidRPr="00C601CA">
        <w:rPr>
          <w:sz w:val="24"/>
          <w:szCs w:val="24"/>
        </w:rPr>
        <w:t>днём</w:t>
      </w:r>
      <w:r w:rsidRPr="00C601CA">
        <w:rPr>
          <w:spacing w:val="4"/>
          <w:sz w:val="24"/>
          <w:szCs w:val="24"/>
        </w:rPr>
        <w:t xml:space="preserve"> </w:t>
      </w:r>
      <w:r w:rsidRPr="00C601CA">
        <w:rPr>
          <w:sz w:val="24"/>
          <w:szCs w:val="24"/>
        </w:rPr>
        <w:t>рождения,</w:t>
      </w:r>
      <w:r w:rsidRPr="00C601CA">
        <w:rPr>
          <w:spacing w:val="-57"/>
          <w:sz w:val="24"/>
          <w:szCs w:val="24"/>
        </w:rPr>
        <w:t xml:space="preserve"> </w:t>
      </w:r>
      <w:r w:rsidRPr="00C601CA">
        <w:rPr>
          <w:sz w:val="24"/>
          <w:szCs w:val="24"/>
        </w:rPr>
        <w:t>Новым</w:t>
      </w:r>
      <w:r w:rsidRPr="00C601CA">
        <w:rPr>
          <w:spacing w:val="-2"/>
          <w:sz w:val="24"/>
          <w:szCs w:val="24"/>
        </w:rPr>
        <w:t xml:space="preserve"> </w:t>
      </w:r>
      <w:r w:rsidRPr="00C601CA">
        <w:rPr>
          <w:sz w:val="24"/>
          <w:szCs w:val="24"/>
        </w:rPr>
        <w:t>годом).</w:t>
      </w:r>
    </w:p>
    <w:p w:rsidR="00DD2CB4" w:rsidRPr="00C601CA" w:rsidRDefault="00443BE7" w:rsidP="00C601CA">
      <w:pPr>
        <w:pStyle w:val="a7"/>
        <w:rPr>
          <w:sz w:val="24"/>
          <w:szCs w:val="24"/>
        </w:rPr>
      </w:pPr>
      <w:r w:rsidRPr="00C601CA">
        <w:rPr>
          <w:sz w:val="24"/>
          <w:szCs w:val="24"/>
        </w:rPr>
        <w:t>Языковые знания и навыки.</w:t>
      </w:r>
      <w:r w:rsidRPr="00C601CA">
        <w:rPr>
          <w:spacing w:val="1"/>
          <w:sz w:val="24"/>
          <w:szCs w:val="24"/>
        </w:rPr>
        <w:t xml:space="preserve"> </w:t>
      </w:r>
      <w:r w:rsidRPr="00C601CA">
        <w:rPr>
          <w:sz w:val="24"/>
          <w:szCs w:val="24"/>
        </w:rPr>
        <w:t>Фонетическая</w:t>
      </w:r>
      <w:r w:rsidRPr="00C601CA">
        <w:rPr>
          <w:spacing w:val="-6"/>
          <w:sz w:val="24"/>
          <w:szCs w:val="24"/>
        </w:rPr>
        <w:t xml:space="preserve"> </w:t>
      </w:r>
      <w:r w:rsidRPr="00C601CA">
        <w:rPr>
          <w:sz w:val="24"/>
          <w:szCs w:val="24"/>
        </w:rPr>
        <w:t>сторона</w:t>
      </w:r>
      <w:r w:rsidRPr="00C601CA">
        <w:rPr>
          <w:spacing w:val="-7"/>
          <w:sz w:val="24"/>
          <w:szCs w:val="24"/>
        </w:rPr>
        <w:t xml:space="preserve"> </w:t>
      </w:r>
      <w:r w:rsidRPr="00C601CA">
        <w:rPr>
          <w:sz w:val="24"/>
          <w:szCs w:val="24"/>
        </w:rPr>
        <w:t>речи:</w:t>
      </w:r>
    </w:p>
    <w:p w:rsidR="00DD2CB4" w:rsidRPr="00E426D5" w:rsidRDefault="00443BE7" w:rsidP="00C601CA">
      <w:pPr>
        <w:pStyle w:val="a7"/>
        <w:rPr>
          <w:sz w:val="24"/>
          <w:szCs w:val="24"/>
        </w:rPr>
      </w:pPr>
      <w:r w:rsidRPr="00C601CA">
        <w:rPr>
          <w:sz w:val="24"/>
          <w:szCs w:val="24"/>
        </w:rPr>
        <w:t xml:space="preserve">знать буквы алфавита английского языка в правильной последовательности, </w:t>
      </w:r>
      <w:r w:rsidRPr="00E426D5">
        <w:rPr>
          <w:sz w:val="24"/>
          <w:szCs w:val="24"/>
        </w:rPr>
        <w:t>фонетически</w:t>
      </w:r>
      <w:r w:rsidRPr="00E426D5">
        <w:rPr>
          <w:spacing w:val="1"/>
          <w:sz w:val="24"/>
          <w:szCs w:val="24"/>
        </w:rPr>
        <w:t xml:space="preserve"> </w:t>
      </w:r>
      <w:r w:rsidRPr="00E426D5">
        <w:rPr>
          <w:sz w:val="24"/>
          <w:szCs w:val="24"/>
        </w:rPr>
        <w:t>корректно их озвучивать и графически корректно воспроизводить (полупечатное написание букв,</w:t>
      </w:r>
      <w:r w:rsidRPr="00E426D5">
        <w:rPr>
          <w:spacing w:val="1"/>
          <w:sz w:val="24"/>
          <w:szCs w:val="24"/>
        </w:rPr>
        <w:t xml:space="preserve"> </w:t>
      </w:r>
      <w:r w:rsidRPr="00E426D5">
        <w:rPr>
          <w:sz w:val="24"/>
          <w:szCs w:val="24"/>
        </w:rPr>
        <w:t>буквосочетаний,</w:t>
      </w:r>
      <w:r w:rsidRPr="00E426D5">
        <w:rPr>
          <w:spacing w:val="-2"/>
          <w:sz w:val="24"/>
          <w:szCs w:val="24"/>
        </w:rPr>
        <w:t xml:space="preserve"> </w:t>
      </w:r>
      <w:r w:rsidRPr="00E426D5">
        <w:rPr>
          <w:sz w:val="24"/>
          <w:szCs w:val="24"/>
        </w:rPr>
        <w:t>слов);</w:t>
      </w:r>
    </w:p>
    <w:p w:rsidR="00DD2CB4" w:rsidRPr="00C601CA" w:rsidRDefault="00443BE7" w:rsidP="00C601CA">
      <w:pPr>
        <w:pStyle w:val="a7"/>
        <w:rPr>
          <w:sz w:val="24"/>
          <w:szCs w:val="24"/>
        </w:rPr>
      </w:pPr>
      <w:r w:rsidRPr="00C601CA">
        <w:rPr>
          <w:sz w:val="24"/>
          <w:szCs w:val="24"/>
        </w:rPr>
        <w:lastRenderedPageBreak/>
        <w:t xml:space="preserve">применять    </w:t>
      </w:r>
      <w:r w:rsidRPr="00C601CA">
        <w:rPr>
          <w:spacing w:val="49"/>
          <w:sz w:val="24"/>
          <w:szCs w:val="24"/>
        </w:rPr>
        <w:t xml:space="preserve"> </w:t>
      </w:r>
      <w:r w:rsidRPr="00C601CA">
        <w:rPr>
          <w:sz w:val="24"/>
          <w:szCs w:val="24"/>
        </w:rPr>
        <w:t xml:space="preserve">правила     </w:t>
      </w:r>
      <w:r w:rsidRPr="00C601CA">
        <w:rPr>
          <w:spacing w:val="49"/>
          <w:sz w:val="24"/>
          <w:szCs w:val="24"/>
        </w:rPr>
        <w:t xml:space="preserve"> </w:t>
      </w:r>
      <w:r w:rsidRPr="00C601CA">
        <w:rPr>
          <w:sz w:val="24"/>
          <w:szCs w:val="24"/>
        </w:rPr>
        <w:t xml:space="preserve">чтения     </w:t>
      </w:r>
      <w:r w:rsidRPr="00C601CA">
        <w:rPr>
          <w:spacing w:val="45"/>
          <w:sz w:val="24"/>
          <w:szCs w:val="24"/>
        </w:rPr>
        <w:t xml:space="preserve"> </w:t>
      </w:r>
      <w:r w:rsidRPr="00C601CA">
        <w:rPr>
          <w:sz w:val="24"/>
          <w:szCs w:val="24"/>
        </w:rPr>
        <w:t xml:space="preserve">гласных     </w:t>
      </w:r>
      <w:r w:rsidRPr="00C601CA">
        <w:rPr>
          <w:spacing w:val="45"/>
          <w:sz w:val="24"/>
          <w:szCs w:val="24"/>
        </w:rPr>
        <w:t xml:space="preserve"> </w:t>
      </w:r>
      <w:r w:rsidRPr="00C601CA">
        <w:rPr>
          <w:sz w:val="24"/>
          <w:szCs w:val="24"/>
        </w:rPr>
        <w:t xml:space="preserve">в     </w:t>
      </w:r>
      <w:r w:rsidRPr="00C601CA">
        <w:rPr>
          <w:spacing w:val="42"/>
          <w:sz w:val="24"/>
          <w:szCs w:val="24"/>
        </w:rPr>
        <w:t xml:space="preserve"> </w:t>
      </w:r>
      <w:r w:rsidRPr="00C601CA">
        <w:rPr>
          <w:sz w:val="24"/>
          <w:szCs w:val="24"/>
        </w:rPr>
        <w:t xml:space="preserve">открытом     </w:t>
      </w:r>
      <w:r w:rsidRPr="00C601CA">
        <w:rPr>
          <w:spacing w:val="52"/>
          <w:sz w:val="24"/>
          <w:szCs w:val="24"/>
        </w:rPr>
        <w:t xml:space="preserve"> </w:t>
      </w:r>
      <w:r w:rsidRPr="00C601CA">
        <w:rPr>
          <w:sz w:val="24"/>
          <w:szCs w:val="24"/>
        </w:rPr>
        <w:t xml:space="preserve">и     </w:t>
      </w:r>
      <w:r w:rsidRPr="00C601CA">
        <w:rPr>
          <w:spacing w:val="46"/>
          <w:sz w:val="24"/>
          <w:szCs w:val="24"/>
        </w:rPr>
        <w:t xml:space="preserve"> </w:t>
      </w:r>
      <w:r w:rsidRPr="00C601CA">
        <w:rPr>
          <w:sz w:val="24"/>
          <w:szCs w:val="24"/>
        </w:rPr>
        <w:t xml:space="preserve">закрытом     </w:t>
      </w:r>
      <w:r w:rsidRPr="00C601CA">
        <w:rPr>
          <w:spacing w:val="47"/>
          <w:sz w:val="24"/>
          <w:szCs w:val="24"/>
        </w:rPr>
        <w:t xml:space="preserve"> </w:t>
      </w:r>
      <w:r w:rsidRPr="00C601CA">
        <w:rPr>
          <w:sz w:val="24"/>
          <w:szCs w:val="24"/>
        </w:rPr>
        <w:t>слоге</w:t>
      </w:r>
      <w:r w:rsidRPr="00C601CA">
        <w:rPr>
          <w:spacing w:val="-58"/>
          <w:sz w:val="24"/>
          <w:szCs w:val="24"/>
        </w:rPr>
        <w:t xml:space="preserve"> </w:t>
      </w:r>
      <w:r w:rsidRPr="00C601CA">
        <w:rPr>
          <w:sz w:val="24"/>
          <w:szCs w:val="24"/>
        </w:rPr>
        <w:t xml:space="preserve">в      </w:t>
      </w:r>
      <w:r w:rsidRPr="00C601CA">
        <w:rPr>
          <w:spacing w:val="1"/>
          <w:sz w:val="24"/>
          <w:szCs w:val="24"/>
        </w:rPr>
        <w:t xml:space="preserve"> </w:t>
      </w:r>
      <w:r w:rsidRPr="00C601CA">
        <w:rPr>
          <w:sz w:val="24"/>
          <w:szCs w:val="24"/>
        </w:rPr>
        <w:t xml:space="preserve">односложных      </w:t>
      </w:r>
      <w:r w:rsidRPr="00C601CA">
        <w:rPr>
          <w:spacing w:val="1"/>
          <w:sz w:val="24"/>
          <w:szCs w:val="24"/>
        </w:rPr>
        <w:t xml:space="preserve"> </w:t>
      </w:r>
      <w:r w:rsidRPr="00C601CA">
        <w:rPr>
          <w:sz w:val="24"/>
          <w:szCs w:val="24"/>
        </w:rPr>
        <w:t xml:space="preserve">словах,      </w:t>
      </w:r>
      <w:r w:rsidRPr="00C601CA">
        <w:rPr>
          <w:spacing w:val="1"/>
          <w:sz w:val="24"/>
          <w:szCs w:val="24"/>
        </w:rPr>
        <w:t xml:space="preserve"> </w:t>
      </w:r>
      <w:r w:rsidRPr="00C601CA">
        <w:rPr>
          <w:sz w:val="24"/>
          <w:szCs w:val="24"/>
        </w:rPr>
        <w:t>вычленять        некоторые        звукобуквенные        сочетания</w:t>
      </w:r>
      <w:r w:rsidRPr="00C601CA">
        <w:rPr>
          <w:spacing w:val="1"/>
          <w:sz w:val="24"/>
          <w:szCs w:val="24"/>
        </w:rPr>
        <w:t xml:space="preserve"> </w:t>
      </w:r>
      <w:r w:rsidRPr="00C601CA">
        <w:rPr>
          <w:sz w:val="24"/>
          <w:szCs w:val="24"/>
        </w:rPr>
        <w:t>при</w:t>
      </w:r>
      <w:r w:rsidRPr="00C601CA">
        <w:rPr>
          <w:spacing w:val="2"/>
          <w:sz w:val="24"/>
          <w:szCs w:val="24"/>
        </w:rPr>
        <w:t xml:space="preserve"> </w:t>
      </w:r>
      <w:r w:rsidRPr="00C601CA">
        <w:rPr>
          <w:sz w:val="24"/>
          <w:szCs w:val="24"/>
        </w:rPr>
        <w:t>анализе</w:t>
      </w:r>
      <w:r w:rsidRPr="00C601CA">
        <w:rPr>
          <w:spacing w:val="-5"/>
          <w:sz w:val="24"/>
          <w:szCs w:val="24"/>
        </w:rPr>
        <w:t xml:space="preserve"> </w:t>
      </w:r>
      <w:r w:rsidRPr="00C601CA">
        <w:rPr>
          <w:sz w:val="24"/>
          <w:szCs w:val="24"/>
        </w:rPr>
        <w:t>знакомых</w:t>
      </w:r>
      <w:r w:rsidRPr="00C601CA">
        <w:rPr>
          <w:spacing w:val="-4"/>
          <w:sz w:val="24"/>
          <w:szCs w:val="24"/>
        </w:rPr>
        <w:t xml:space="preserve"> </w:t>
      </w:r>
      <w:r w:rsidRPr="00C601CA">
        <w:rPr>
          <w:sz w:val="24"/>
          <w:szCs w:val="24"/>
        </w:rPr>
        <w:t>слов;</w:t>
      </w:r>
      <w:r w:rsidRPr="00C601CA">
        <w:rPr>
          <w:spacing w:val="-7"/>
          <w:sz w:val="24"/>
          <w:szCs w:val="24"/>
        </w:rPr>
        <w:t xml:space="preserve"> </w:t>
      </w:r>
      <w:r w:rsidRPr="00C601CA">
        <w:rPr>
          <w:sz w:val="24"/>
          <w:szCs w:val="24"/>
        </w:rPr>
        <w:t>озвучивать</w:t>
      </w:r>
      <w:r w:rsidRPr="00C601CA">
        <w:rPr>
          <w:spacing w:val="2"/>
          <w:sz w:val="24"/>
          <w:szCs w:val="24"/>
        </w:rPr>
        <w:t xml:space="preserve"> </w:t>
      </w:r>
      <w:r w:rsidRPr="00C601CA">
        <w:rPr>
          <w:sz w:val="24"/>
          <w:szCs w:val="24"/>
        </w:rPr>
        <w:t>транскрипционные</w:t>
      </w:r>
      <w:r w:rsidRPr="00C601CA">
        <w:rPr>
          <w:spacing w:val="2"/>
          <w:sz w:val="24"/>
          <w:szCs w:val="24"/>
        </w:rPr>
        <w:t xml:space="preserve"> </w:t>
      </w:r>
      <w:r w:rsidRPr="00C601CA">
        <w:rPr>
          <w:sz w:val="24"/>
          <w:szCs w:val="24"/>
        </w:rPr>
        <w:t>знаки,</w:t>
      </w:r>
      <w:r w:rsidRPr="00C601CA">
        <w:rPr>
          <w:spacing w:val="-2"/>
          <w:sz w:val="24"/>
          <w:szCs w:val="24"/>
        </w:rPr>
        <w:t xml:space="preserve"> </w:t>
      </w:r>
      <w:r w:rsidRPr="00C601CA">
        <w:rPr>
          <w:sz w:val="24"/>
          <w:szCs w:val="24"/>
        </w:rPr>
        <w:t>отличать</w:t>
      </w:r>
      <w:r w:rsidRPr="00C601CA">
        <w:rPr>
          <w:spacing w:val="1"/>
          <w:sz w:val="24"/>
          <w:szCs w:val="24"/>
        </w:rPr>
        <w:t xml:space="preserve"> </w:t>
      </w:r>
      <w:r w:rsidRPr="00C601CA">
        <w:rPr>
          <w:sz w:val="24"/>
          <w:szCs w:val="24"/>
        </w:rPr>
        <w:t>их</w:t>
      </w:r>
      <w:r w:rsidRPr="00C601CA">
        <w:rPr>
          <w:spacing w:val="-4"/>
          <w:sz w:val="24"/>
          <w:szCs w:val="24"/>
        </w:rPr>
        <w:t xml:space="preserve"> </w:t>
      </w:r>
      <w:r w:rsidRPr="00C601CA">
        <w:rPr>
          <w:sz w:val="24"/>
          <w:szCs w:val="24"/>
        </w:rPr>
        <w:t>от</w:t>
      </w:r>
      <w:r w:rsidRPr="00C601CA">
        <w:rPr>
          <w:spacing w:val="-3"/>
          <w:sz w:val="24"/>
          <w:szCs w:val="24"/>
        </w:rPr>
        <w:t xml:space="preserve"> </w:t>
      </w:r>
      <w:r w:rsidRPr="00C601CA">
        <w:rPr>
          <w:sz w:val="24"/>
          <w:szCs w:val="24"/>
        </w:rPr>
        <w:t>букв;</w:t>
      </w:r>
    </w:p>
    <w:p w:rsidR="00DD2CB4" w:rsidRPr="00C601CA" w:rsidRDefault="00443BE7" w:rsidP="00C601CA">
      <w:pPr>
        <w:pStyle w:val="a7"/>
        <w:rPr>
          <w:sz w:val="24"/>
          <w:szCs w:val="24"/>
        </w:rPr>
      </w:pPr>
      <w:r w:rsidRPr="00C601CA">
        <w:rPr>
          <w:sz w:val="24"/>
          <w:szCs w:val="24"/>
        </w:rPr>
        <w:t>читать новые</w:t>
      </w:r>
      <w:r w:rsidRPr="00C601CA">
        <w:rPr>
          <w:spacing w:val="-2"/>
          <w:sz w:val="24"/>
          <w:szCs w:val="24"/>
        </w:rPr>
        <w:t xml:space="preserve"> </w:t>
      </w:r>
      <w:r w:rsidRPr="00C601CA">
        <w:rPr>
          <w:sz w:val="24"/>
          <w:szCs w:val="24"/>
        </w:rPr>
        <w:t>слова</w:t>
      </w:r>
      <w:r w:rsidRPr="00C601CA">
        <w:rPr>
          <w:spacing w:val="-2"/>
          <w:sz w:val="24"/>
          <w:szCs w:val="24"/>
        </w:rPr>
        <w:t xml:space="preserve"> </w:t>
      </w:r>
      <w:r w:rsidRPr="00C601CA">
        <w:rPr>
          <w:sz w:val="24"/>
          <w:szCs w:val="24"/>
        </w:rPr>
        <w:t>согласно</w:t>
      </w:r>
      <w:r w:rsidRPr="00C601CA">
        <w:rPr>
          <w:spacing w:val="-5"/>
          <w:sz w:val="24"/>
          <w:szCs w:val="24"/>
        </w:rPr>
        <w:t xml:space="preserve"> </w:t>
      </w:r>
      <w:r w:rsidRPr="00C601CA">
        <w:rPr>
          <w:sz w:val="24"/>
          <w:szCs w:val="24"/>
        </w:rPr>
        <w:t>основным</w:t>
      </w:r>
      <w:r w:rsidRPr="00C601CA">
        <w:rPr>
          <w:spacing w:val="-4"/>
          <w:sz w:val="24"/>
          <w:szCs w:val="24"/>
        </w:rPr>
        <w:t xml:space="preserve"> </w:t>
      </w:r>
      <w:r w:rsidRPr="00C601CA">
        <w:rPr>
          <w:sz w:val="24"/>
          <w:szCs w:val="24"/>
        </w:rPr>
        <w:t>правилам чтения;</w:t>
      </w:r>
    </w:p>
    <w:p w:rsidR="00DD2CB4" w:rsidRPr="00C601CA" w:rsidRDefault="00443BE7" w:rsidP="00C601CA">
      <w:pPr>
        <w:pStyle w:val="a7"/>
        <w:rPr>
          <w:sz w:val="24"/>
          <w:szCs w:val="24"/>
        </w:rPr>
      </w:pPr>
      <w:r w:rsidRPr="00C601CA">
        <w:rPr>
          <w:sz w:val="24"/>
          <w:szCs w:val="24"/>
        </w:rPr>
        <w:t xml:space="preserve">различать   </w:t>
      </w:r>
      <w:r w:rsidRPr="00C601CA">
        <w:rPr>
          <w:spacing w:val="15"/>
          <w:sz w:val="24"/>
          <w:szCs w:val="24"/>
        </w:rPr>
        <w:t xml:space="preserve"> </w:t>
      </w:r>
      <w:r w:rsidRPr="00C601CA">
        <w:rPr>
          <w:sz w:val="24"/>
          <w:szCs w:val="24"/>
        </w:rPr>
        <w:t xml:space="preserve">на    </w:t>
      </w:r>
      <w:r w:rsidRPr="00C601CA">
        <w:rPr>
          <w:spacing w:val="16"/>
          <w:sz w:val="24"/>
          <w:szCs w:val="24"/>
        </w:rPr>
        <w:t xml:space="preserve"> </w:t>
      </w:r>
      <w:r w:rsidRPr="00C601CA">
        <w:rPr>
          <w:sz w:val="24"/>
          <w:szCs w:val="24"/>
        </w:rPr>
        <w:t xml:space="preserve">слух    </w:t>
      </w:r>
      <w:r w:rsidRPr="00C601CA">
        <w:rPr>
          <w:spacing w:val="12"/>
          <w:sz w:val="24"/>
          <w:szCs w:val="24"/>
        </w:rPr>
        <w:t xml:space="preserve"> </w:t>
      </w:r>
      <w:r w:rsidRPr="00C601CA">
        <w:rPr>
          <w:sz w:val="24"/>
          <w:szCs w:val="24"/>
        </w:rPr>
        <w:t xml:space="preserve">и    </w:t>
      </w:r>
      <w:r w:rsidRPr="00C601CA">
        <w:rPr>
          <w:spacing w:val="13"/>
          <w:sz w:val="24"/>
          <w:szCs w:val="24"/>
        </w:rPr>
        <w:t xml:space="preserve"> </w:t>
      </w:r>
      <w:r w:rsidRPr="00C601CA">
        <w:rPr>
          <w:sz w:val="24"/>
          <w:szCs w:val="24"/>
        </w:rPr>
        <w:t xml:space="preserve">правильно    </w:t>
      </w:r>
      <w:r w:rsidRPr="00C601CA">
        <w:rPr>
          <w:spacing w:val="17"/>
          <w:sz w:val="24"/>
          <w:szCs w:val="24"/>
        </w:rPr>
        <w:t xml:space="preserve"> </w:t>
      </w:r>
      <w:r w:rsidRPr="00C601CA">
        <w:rPr>
          <w:sz w:val="24"/>
          <w:szCs w:val="24"/>
        </w:rPr>
        <w:t xml:space="preserve">произносить    </w:t>
      </w:r>
      <w:r w:rsidRPr="00C601CA">
        <w:rPr>
          <w:spacing w:val="14"/>
          <w:sz w:val="24"/>
          <w:szCs w:val="24"/>
        </w:rPr>
        <w:t xml:space="preserve"> </w:t>
      </w:r>
      <w:r w:rsidRPr="00C601CA">
        <w:rPr>
          <w:sz w:val="24"/>
          <w:szCs w:val="24"/>
        </w:rPr>
        <w:t xml:space="preserve">слова    </w:t>
      </w:r>
      <w:r w:rsidRPr="00C601CA">
        <w:rPr>
          <w:spacing w:val="11"/>
          <w:sz w:val="24"/>
          <w:szCs w:val="24"/>
        </w:rPr>
        <w:t xml:space="preserve"> </w:t>
      </w:r>
      <w:r w:rsidRPr="00C601CA">
        <w:rPr>
          <w:sz w:val="24"/>
          <w:szCs w:val="24"/>
        </w:rPr>
        <w:t xml:space="preserve">и    </w:t>
      </w:r>
      <w:r w:rsidRPr="00C601CA">
        <w:rPr>
          <w:spacing w:val="14"/>
          <w:sz w:val="24"/>
          <w:szCs w:val="24"/>
        </w:rPr>
        <w:t xml:space="preserve"> </w:t>
      </w:r>
      <w:r w:rsidRPr="00C601CA">
        <w:rPr>
          <w:sz w:val="24"/>
          <w:szCs w:val="24"/>
        </w:rPr>
        <w:t>фразы/предложения</w:t>
      </w:r>
      <w:r w:rsidRPr="00C601CA">
        <w:rPr>
          <w:spacing w:val="-58"/>
          <w:sz w:val="24"/>
          <w:szCs w:val="24"/>
        </w:rPr>
        <w:t xml:space="preserve"> </w:t>
      </w:r>
      <w:r w:rsidRPr="00C601CA">
        <w:rPr>
          <w:sz w:val="24"/>
          <w:szCs w:val="24"/>
        </w:rPr>
        <w:t>с соблюдением</w:t>
      </w:r>
      <w:r w:rsidRPr="00C601CA">
        <w:rPr>
          <w:spacing w:val="3"/>
          <w:sz w:val="24"/>
          <w:szCs w:val="24"/>
        </w:rPr>
        <w:t xml:space="preserve"> </w:t>
      </w:r>
      <w:r w:rsidRPr="00C601CA">
        <w:rPr>
          <w:sz w:val="24"/>
          <w:szCs w:val="24"/>
        </w:rPr>
        <w:t>их</w:t>
      </w:r>
      <w:r w:rsidRPr="00C601CA">
        <w:rPr>
          <w:spacing w:val="-3"/>
          <w:sz w:val="24"/>
          <w:szCs w:val="24"/>
        </w:rPr>
        <w:t xml:space="preserve"> </w:t>
      </w:r>
      <w:r w:rsidRPr="00C601CA">
        <w:rPr>
          <w:sz w:val="24"/>
          <w:szCs w:val="24"/>
        </w:rPr>
        <w:t>ритмико-интонационных</w:t>
      </w:r>
      <w:r w:rsidRPr="00C601CA">
        <w:rPr>
          <w:spacing w:val="-4"/>
          <w:sz w:val="24"/>
          <w:szCs w:val="24"/>
        </w:rPr>
        <w:t xml:space="preserve"> </w:t>
      </w:r>
      <w:r w:rsidRPr="00C601CA">
        <w:rPr>
          <w:sz w:val="24"/>
          <w:szCs w:val="24"/>
        </w:rPr>
        <w:t>особенностей.</w:t>
      </w:r>
    </w:p>
    <w:p w:rsidR="00DD2CB4" w:rsidRPr="00C601CA" w:rsidRDefault="00443BE7" w:rsidP="00C601CA">
      <w:pPr>
        <w:pStyle w:val="a7"/>
        <w:rPr>
          <w:sz w:val="24"/>
          <w:szCs w:val="24"/>
        </w:rPr>
      </w:pPr>
      <w:r w:rsidRPr="00C601CA">
        <w:rPr>
          <w:sz w:val="24"/>
          <w:szCs w:val="24"/>
        </w:rPr>
        <w:t>Графика,</w:t>
      </w:r>
      <w:r w:rsidRPr="00C601CA">
        <w:rPr>
          <w:spacing w:val="-2"/>
          <w:sz w:val="24"/>
          <w:szCs w:val="24"/>
        </w:rPr>
        <w:t xml:space="preserve"> </w:t>
      </w:r>
      <w:r w:rsidRPr="00C601CA">
        <w:rPr>
          <w:sz w:val="24"/>
          <w:szCs w:val="24"/>
        </w:rPr>
        <w:t>орфография</w:t>
      </w:r>
      <w:r w:rsidRPr="00C601CA">
        <w:rPr>
          <w:spacing w:val="-8"/>
          <w:sz w:val="24"/>
          <w:szCs w:val="24"/>
        </w:rPr>
        <w:t xml:space="preserve"> </w:t>
      </w:r>
      <w:r w:rsidRPr="00C601CA">
        <w:rPr>
          <w:sz w:val="24"/>
          <w:szCs w:val="24"/>
        </w:rPr>
        <w:t>и</w:t>
      </w:r>
      <w:r w:rsidRPr="00C601CA">
        <w:rPr>
          <w:spacing w:val="-7"/>
          <w:sz w:val="24"/>
          <w:szCs w:val="24"/>
        </w:rPr>
        <w:t xml:space="preserve"> </w:t>
      </w:r>
      <w:r w:rsidRPr="00C601CA">
        <w:rPr>
          <w:sz w:val="24"/>
          <w:szCs w:val="24"/>
        </w:rPr>
        <w:t>пунктуация:</w:t>
      </w:r>
    </w:p>
    <w:p w:rsidR="00DD2CB4" w:rsidRPr="00C601CA" w:rsidRDefault="00443BE7" w:rsidP="00C601CA">
      <w:pPr>
        <w:pStyle w:val="a7"/>
        <w:rPr>
          <w:sz w:val="24"/>
          <w:szCs w:val="24"/>
        </w:rPr>
      </w:pPr>
      <w:r w:rsidRPr="00C601CA">
        <w:rPr>
          <w:sz w:val="24"/>
          <w:szCs w:val="24"/>
        </w:rPr>
        <w:t>правильно</w:t>
      </w:r>
      <w:r w:rsidRPr="00C601CA">
        <w:rPr>
          <w:spacing w:val="-1"/>
          <w:sz w:val="24"/>
          <w:szCs w:val="24"/>
        </w:rPr>
        <w:t xml:space="preserve"> </w:t>
      </w:r>
      <w:r w:rsidRPr="00C601CA">
        <w:rPr>
          <w:sz w:val="24"/>
          <w:szCs w:val="24"/>
        </w:rPr>
        <w:t>писать</w:t>
      </w:r>
      <w:r w:rsidRPr="00C601CA">
        <w:rPr>
          <w:spacing w:val="-4"/>
          <w:sz w:val="24"/>
          <w:szCs w:val="24"/>
        </w:rPr>
        <w:t xml:space="preserve"> </w:t>
      </w:r>
      <w:r w:rsidRPr="00C601CA">
        <w:rPr>
          <w:sz w:val="24"/>
          <w:szCs w:val="24"/>
        </w:rPr>
        <w:t>изученные</w:t>
      </w:r>
      <w:r w:rsidRPr="00C601CA">
        <w:rPr>
          <w:spacing w:val="-1"/>
          <w:sz w:val="24"/>
          <w:szCs w:val="24"/>
        </w:rPr>
        <w:t xml:space="preserve"> </w:t>
      </w:r>
      <w:r w:rsidRPr="00C601CA">
        <w:rPr>
          <w:sz w:val="24"/>
          <w:szCs w:val="24"/>
        </w:rPr>
        <w:t>слова;</w:t>
      </w:r>
    </w:p>
    <w:p w:rsidR="00DD2CB4" w:rsidRPr="00C601CA" w:rsidRDefault="00443BE7" w:rsidP="00C601CA">
      <w:pPr>
        <w:pStyle w:val="a7"/>
        <w:rPr>
          <w:sz w:val="24"/>
          <w:szCs w:val="24"/>
        </w:rPr>
      </w:pPr>
      <w:r w:rsidRPr="00C601CA">
        <w:rPr>
          <w:sz w:val="24"/>
          <w:szCs w:val="24"/>
        </w:rPr>
        <w:t>заполнять</w:t>
      </w:r>
      <w:r w:rsidRPr="00C601CA">
        <w:rPr>
          <w:spacing w:val="-6"/>
          <w:sz w:val="24"/>
          <w:szCs w:val="24"/>
        </w:rPr>
        <w:t xml:space="preserve"> </w:t>
      </w:r>
      <w:r w:rsidRPr="00C601CA">
        <w:rPr>
          <w:sz w:val="24"/>
          <w:szCs w:val="24"/>
        </w:rPr>
        <w:t>пропуски</w:t>
      </w:r>
      <w:r w:rsidRPr="00C601CA">
        <w:rPr>
          <w:spacing w:val="-1"/>
          <w:sz w:val="24"/>
          <w:szCs w:val="24"/>
        </w:rPr>
        <w:t xml:space="preserve"> </w:t>
      </w:r>
      <w:r w:rsidRPr="00C601CA">
        <w:rPr>
          <w:sz w:val="24"/>
          <w:szCs w:val="24"/>
        </w:rPr>
        <w:t>словами;</w:t>
      </w:r>
      <w:r w:rsidRPr="00C601CA">
        <w:rPr>
          <w:spacing w:val="-7"/>
          <w:sz w:val="24"/>
          <w:szCs w:val="24"/>
        </w:rPr>
        <w:t xml:space="preserve"> </w:t>
      </w:r>
      <w:r w:rsidRPr="00C601CA">
        <w:rPr>
          <w:sz w:val="24"/>
          <w:szCs w:val="24"/>
        </w:rPr>
        <w:t>дописывать</w:t>
      </w:r>
      <w:r w:rsidRPr="00C601CA">
        <w:rPr>
          <w:spacing w:val="-5"/>
          <w:sz w:val="24"/>
          <w:szCs w:val="24"/>
        </w:rPr>
        <w:t xml:space="preserve"> </w:t>
      </w:r>
      <w:r w:rsidRPr="00C601CA">
        <w:rPr>
          <w:sz w:val="24"/>
          <w:szCs w:val="24"/>
        </w:rPr>
        <w:t>предложения;</w:t>
      </w:r>
    </w:p>
    <w:p w:rsidR="00DD2CB4" w:rsidRPr="00C601CA" w:rsidRDefault="00443BE7" w:rsidP="00C601CA">
      <w:pPr>
        <w:pStyle w:val="a7"/>
        <w:rPr>
          <w:sz w:val="24"/>
          <w:szCs w:val="24"/>
        </w:rPr>
      </w:pPr>
      <w:r w:rsidRPr="00C601CA">
        <w:rPr>
          <w:sz w:val="24"/>
          <w:szCs w:val="24"/>
        </w:rPr>
        <w:t xml:space="preserve">правильно        </w:t>
      </w:r>
      <w:r w:rsidRPr="00C601CA">
        <w:rPr>
          <w:spacing w:val="1"/>
          <w:sz w:val="24"/>
          <w:szCs w:val="24"/>
        </w:rPr>
        <w:t xml:space="preserve"> </w:t>
      </w:r>
      <w:r w:rsidRPr="00C601CA">
        <w:rPr>
          <w:sz w:val="24"/>
          <w:szCs w:val="24"/>
        </w:rPr>
        <w:t>расставлять          знаки          препинания          (точка,          вопросительный</w:t>
      </w:r>
      <w:r w:rsidRPr="00C601CA">
        <w:rPr>
          <w:spacing w:val="-57"/>
          <w:sz w:val="24"/>
          <w:szCs w:val="24"/>
        </w:rPr>
        <w:t xml:space="preserve"> </w:t>
      </w:r>
      <w:r w:rsidRPr="00C601CA">
        <w:rPr>
          <w:sz w:val="24"/>
          <w:szCs w:val="24"/>
        </w:rPr>
        <w:t xml:space="preserve">и  </w:t>
      </w:r>
      <w:r w:rsidRPr="00C601CA">
        <w:rPr>
          <w:spacing w:val="40"/>
          <w:sz w:val="24"/>
          <w:szCs w:val="24"/>
        </w:rPr>
        <w:t xml:space="preserve"> </w:t>
      </w:r>
      <w:r w:rsidRPr="00C601CA">
        <w:rPr>
          <w:sz w:val="24"/>
          <w:szCs w:val="24"/>
        </w:rPr>
        <w:t xml:space="preserve">восклицательный   </w:t>
      </w:r>
      <w:r w:rsidRPr="00C601CA">
        <w:rPr>
          <w:spacing w:val="40"/>
          <w:sz w:val="24"/>
          <w:szCs w:val="24"/>
        </w:rPr>
        <w:t xml:space="preserve"> </w:t>
      </w:r>
      <w:r w:rsidRPr="00C601CA">
        <w:rPr>
          <w:sz w:val="24"/>
          <w:szCs w:val="24"/>
        </w:rPr>
        <w:t xml:space="preserve">знаки   </w:t>
      </w:r>
      <w:r w:rsidRPr="00C601CA">
        <w:rPr>
          <w:spacing w:val="40"/>
          <w:sz w:val="24"/>
          <w:szCs w:val="24"/>
        </w:rPr>
        <w:t xml:space="preserve"> </w:t>
      </w:r>
      <w:r w:rsidRPr="00C601CA">
        <w:rPr>
          <w:sz w:val="24"/>
          <w:szCs w:val="24"/>
        </w:rPr>
        <w:t xml:space="preserve">в   </w:t>
      </w:r>
      <w:r w:rsidRPr="00C601CA">
        <w:rPr>
          <w:spacing w:val="40"/>
          <w:sz w:val="24"/>
          <w:szCs w:val="24"/>
        </w:rPr>
        <w:t xml:space="preserve"> </w:t>
      </w:r>
      <w:r w:rsidRPr="00C601CA">
        <w:rPr>
          <w:sz w:val="24"/>
          <w:szCs w:val="24"/>
        </w:rPr>
        <w:t xml:space="preserve">конце   </w:t>
      </w:r>
      <w:r w:rsidRPr="00C601CA">
        <w:rPr>
          <w:spacing w:val="38"/>
          <w:sz w:val="24"/>
          <w:szCs w:val="24"/>
        </w:rPr>
        <w:t xml:space="preserve"> </w:t>
      </w:r>
      <w:r w:rsidRPr="00C601CA">
        <w:rPr>
          <w:sz w:val="24"/>
          <w:szCs w:val="24"/>
        </w:rPr>
        <w:t xml:space="preserve">предложения)   </w:t>
      </w:r>
      <w:r w:rsidRPr="00C601CA">
        <w:rPr>
          <w:spacing w:val="40"/>
          <w:sz w:val="24"/>
          <w:szCs w:val="24"/>
        </w:rPr>
        <w:t xml:space="preserve"> </w:t>
      </w:r>
      <w:r w:rsidRPr="00C601CA">
        <w:rPr>
          <w:sz w:val="24"/>
          <w:szCs w:val="24"/>
        </w:rPr>
        <w:t xml:space="preserve">и   </w:t>
      </w:r>
      <w:r w:rsidRPr="00C601CA">
        <w:rPr>
          <w:spacing w:val="40"/>
          <w:sz w:val="24"/>
          <w:szCs w:val="24"/>
        </w:rPr>
        <w:t xml:space="preserve"> </w:t>
      </w:r>
      <w:r w:rsidRPr="00C601CA">
        <w:rPr>
          <w:sz w:val="24"/>
          <w:szCs w:val="24"/>
        </w:rPr>
        <w:t xml:space="preserve">использовать   </w:t>
      </w:r>
      <w:r w:rsidRPr="00C601CA">
        <w:rPr>
          <w:spacing w:val="40"/>
          <w:sz w:val="24"/>
          <w:szCs w:val="24"/>
        </w:rPr>
        <w:t xml:space="preserve"> </w:t>
      </w:r>
      <w:r w:rsidRPr="00C601CA">
        <w:rPr>
          <w:sz w:val="24"/>
          <w:szCs w:val="24"/>
        </w:rPr>
        <w:t xml:space="preserve">знак   </w:t>
      </w:r>
      <w:r w:rsidRPr="00C601CA">
        <w:rPr>
          <w:spacing w:val="42"/>
          <w:sz w:val="24"/>
          <w:szCs w:val="24"/>
        </w:rPr>
        <w:t xml:space="preserve"> </w:t>
      </w:r>
      <w:r w:rsidRPr="00C601CA">
        <w:rPr>
          <w:sz w:val="24"/>
          <w:szCs w:val="24"/>
        </w:rPr>
        <w:t>апострофа</w:t>
      </w:r>
      <w:r w:rsidRPr="00C601CA">
        <w:rPr>
          <w:spacing w:val="-58"/>
          <w:sz w:val="24"/>
          <w:szCs w:val="24"/>
        </w:rPr>
        <w:t xml:space="preserve"> </w:t>
      </w:r>
      <w:r w:rsidRPr="00C601CA">
        <w:rPr>
          <w:sz w:val="24"/>
          <w:szCs w:val="24"/>
        </w:rPr>
        <w:t>в</w:t>
      </w:r>
      <w:r w:rsidRPr="00C601CA">
        <w:rPr>
          <w:spacing w:val="2"/>
          <w:sz w:val="24"/>
          <w:szCs w:val="24"/>
        </w:rPr>
        <w:t xml:space="preserve"> </w:t>
      </w:r>
      <w:r w:rsidRPr="00C601CA">
        <w:rPr>
          <w:sz w:val="24"/>
          <w:szCs w:val="24"/>
        </w:rPr>
        <w:t>сокращённых</w:t>
      </w:r>
      <w:r w:rsidRPr="00C601CA">
        <w:rPr>
          <w:spacing w:val="-4"/>
          <w:sz w:val="24"/>
          <w:szCs w:val="24"/>
        </w:rPr>
        <w:t xml:space="preserve"> </w:t>
      </w:r>
      <w:r w:rsidRPr="00C601CA">
        <w:rPr>
          <w:sz w:val="24"/>
          <w:szCs w:val="24"/>
        </w:rPr>
        <w:t>формах</w:t>
      </w:r>
      <w:r w:rsidRPr="00C601CA">
        <w:rPr>
          <w:spacing w:val="-4"/>
          <w:sz w:val="24"/>
          <w:szCs w:val="24"/>
        </w:rPr>
        <w:t xml:space="preserve"> </w:t>
      </w:r>
      <w:r w:rsidRPr="00C601CA">
        <w:rPr>
          <w:sz w:val="24"/>
          <w:szCs w:val="24"/>
        </w:rPr>
        <w:t>глагола-связки,</w:t>
      </w:r>
      <w:r w:rsidRPr="00C601CA">
        <w:rPr>
          <w:spacing w:val="-1"/>
          <w:sz w:val="24"/>
          <w:szCs w:val="24"/>
        </w:rPr>
        <w:t xml:space="preserve"> </w:t>
      </w:r>
      <w:r w:rsidRPr="00C601CA">
        <w:rPr>
          <w:sz w:val="24"/>
          <w:szCs w:val="24"/>
        </w:rPr>
        <w:t>вспомогательного</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модального</w:t>
      </w:r>
      <w:r w:rsidRPr="00C601CA">
        <w:rPr>
          <w:spacing w:val="1"/>
          <w:sz w:val="24"/>
          <w:szCs w:val="24"/>
        </w:rPr>
        <w:t xml:space="preserve"> </w:t>
      </w:r>
      <w:r w:rsidRPr="00C601CA">
        <w:rPr>
          <w:sz w:val="24"/>
          <w:szCs w:val="24"/>
        </w:rPr>
        <w:t>глаголов.</w:t>
      </w:r>
    </w:p>
    <w:p w:rsidR="00DD2CB4" w:rsidRPr="00C601CA" w:rsidRDefault="00443BE7" w:rsidP="00C601CA">
      <w:pPr>
        <w:pStyle w:val="a7"/>
        <w:rPr>
          <w:sz w:val="24"/>
          <w:szCs w:val="24"/>
        </w:rPr>
      </w:pPr>
      <w:r w:rsidRPr="00C601CA">
        <w:rPr>
          <w:sz w:val="24"/>
          <w:szCs w:val="24"/>
        </w:rPr>
        <w:t>Лексическая сторона</w:t>
      </w:r>
      <w:r w:rsidRPr="00C601CA">
        <w:rPr>
          <w:spacing w:val="-5"/>
          <w:sz w:val="24"/>
          <w:szCs w:val="24"/>
        </w:rPr>
        <w:t xml:space="preserve"> </w:t>
      </w:r>
      <w:r w:rsidRPr="00C601CA">
        <w:rPr>
          <w:sz w:val="24"/>
          <w:szCs w:val="24"/>
        </w:rPr>
        <w:t>речи:</w:t>
      </w:r>
    </w:p>
    <w:p w:rsidR="00DD2CB4" w:rsidRPr="00C601CA" w:rsidRDefault="00443BE7" w:rsidP="00C601CA">
      <w:pPr>
        <w:pStyle w:val="a7"/>
        <w:rPr>
          <w:sz w:val="24"/>
          <w:szCs w:val="24"/>
        </w:rPr>
      </w:pPr>
      <w:r w:rsidRPr="00C601CA">
        <w:rPr>
          <w:sz w:val="24"/>
          <w:szCs w:val="24"/>
        </w:rPr>
        <w:t xml:space="preserve">распознавать    </w:t>
      </w:r>
      <w:r w:rsidRPr="00C601CA">
        <w:rPr>
          <w:spacing w:val="57"/>
          <w:sz w:val="24"/>
          <w:szCs w:val="24"/>
        </w:rPr>
        <w:t xml:space="preserve"> </w:t>
      </w:r>
      <w:r w:rsidRPr="00C601CA">
        <w:rPr>
          <w:sz w:val="24"/>
          <w:szCs w:val="24"/>
        </w:rPr>
        <w:t xml:space="preserve">и    </w:t>
      </w:r>
      <w:r w:rsidRPr="00C601CA">
        <w:rPr>
          <w:spacing w:val="3"/>
          <w:sz w:val="24"/>
          <w:szCs w:val="24"/>
        </w:rPr>
        <w:t xml:space="preserve"> </w:t>
      </w:r>
      <w:r w:rsidRPr="00C601CA">
        <w:rPr>
          <w:sz w:val="24"/>
          <w:szCs w:val="24"/>
        </w:rPr>
        <w:t xml:space="preserve">употреблять     </w:t>
      </w:r>
      <w:r w:rsidRPr="00C601CA">
        <w:rPr>
          <w:spacing w:val="2"/>
          <w:sz w:val="24"/>
          <w:szCs w:val="24"/>
        </w:rPr>
        <w:t xml:space="preserve"> </w:t>
      </w:r>
      <w:r w:rsidRPr="00C601CA">
        <w:rPr>
          <w:sz w:val="24"/>
          <w:szCs w:val="24"/>
        </w:rPr>
        <w:t xml:space="preserve">в    </w:t>
      </w:r>
      <w:r w:rsidRPr="00C601CA">
        <w:rPr>
          <w:spacing w:val="58"/>
          <w:sz w:val="24"/>
          <w:szCs w:val="24"/>
        </w:rPr>
        <w:t xml:space="preserve"> </w:t>
      </w:r>
      <w:r w:rsidRPr="00C601CA">
        <w:rPr>
          <w:sz w:val="24"/>
          <w:szCs w:val="24"/>
        </w:rPr>
        <w:t xml:space="preserve">устной     </w:t>
      </w:r>
      <w:r w:rsidRPr="00C601CA">
        <w:rPr>
          <w:spacing w:val="2"/>
          <w:sz w:val="24"/>
          <w:szCs w:val="24"/>
        </w:rPr>
        <w:t xml:space="preserve"> </w:t>
      </w:r>
      <w:r w:rsidRPr="00C601CA">
        <w:rPr>
          <w:sz w:val="24"/>
          <w:szCs w:val="24"/>
        </w:rPr>
        <w:t xml:space="preserve">и    </w:t>
      </w:r>
      <w:r w:rsidRPr="00C601CA">
        <w:rPr>
          <w:spacing w:val="57"/>
          <w:sz w:val="24"/>
          <w:szCs w:val="24"/>
        </w:rPr>
        <w:t xml:space="preserve"> </w:t>
      </w:r>
      <w:r w:rsidRPr="00C601CA">
        <w:rPr>
          <w:sz w:val="24"/>
          <w:szCs w:val="24"/>
        </w:rPr>
        <w:t xml:space="preserve">письменной    </w:t>
      </w:r>
      <w:r w:rsidRPr="00C601CA">
        <w:rPr>
          <w:spacing w:val="57"/>
          <w:sz w:val="24"/>
          <w:szCs w:val="24"/>
        </w:rPr>
        <w:t xml:space="preserve"> </w:t>
      </w:r>
      <w:r w:rsidRPr="00C601CA">
        <w:rPr>
          <w:sz w:val="24"/>
          <w:szCs w:val="24"/>
        </w:rPr>
        <w:t xml:space="preserve">речи     </w:t>
      </w:r>
      <w:r w:rsidRPr="00C601CA">
        <w:rPr>
          <w:spacing w:val="2"/>
          <w:sz w:val="24"/>
          <w:szCs w:val="24"/>
        </w:rPr>
        <w:t xml:space="preserve"> </w:t>
      </w:r>
      <w:r w:rsidRPr="00C601CA">
        <w:rPr>
          <w:sz w:val="24"/>
          <w:szCs w:val="24"/>
        </w:rPr>
        <w:t xml:space="preserve">не    </w:t>
      </w:r>
      <w:r w:rsidRPr="00C601CA">
        <w:rPr>
          <w:spacing w:val="55"/>
          <w:sz w:val="24"/>
          <w:szCs w:val="24"/>
        </w:rPr>
        <w:t xml:space="preserve"> </w:t>
      </w:r>
      <w:r w:rsidRPr="00C601CA">
        <w:rPr>
          <w:sz w:val="24"/>
          <w:szCs w:val="24"/>
        </w:rPr>
        <w:t>менее</w:t>
      </w:r>
    </w:p>
    <w:p w:rsidR="00DD2CB4" w:rsidRPr="00C601CA" w:rsidRDefault="00443BE7" w:rsidP="00C601CA">
      <w:pPr>
        <w:pStyle w:val="a7"/>
        <w:rPr>
          <w:sz w:val="24"/>
          <w:szCs w:val="24"/>
        </w:rPr>
      </w:pPr>
      <w:r w:rsidRPr="00C601CA">
        <w:rPr>
          <w:sz w:val="24"/>
          <w:szCs w:val="24"/>
        </w:rPr>
        <w:t>200</w:t>
      </w:r>
      <w:r w:rsidRPr="00C601CA">
        <w:rPr>
          <w:spacing w:val="1"/>
          <w:sz w:val="24"/>
          <w:szCs w:val="24"/>
        </w:rPr>
        <w:t xml:space="preserve"> </w:t>
      </w:r>
      <w:r w:rsidRPr="00C601CA">
        <w:rPr>
          <w:sz w:val="24"/>
          <w:szCs w:val="24"/>
        </w:rPr>
        <w:t>лексических</w:t>
      </w:r>
      <w:r w:rsidRPr="00C601CA">
        <w:rPr>
          <w:spacing w:val="1"/>
          <w:sz w:val="24"/>
          <w:szCs w:val="24"/>
        </w:rPr>
        <w:t xml:space="preserve"> </w:t>
      </w:r>
      <w:r w:rsidRPr="00C601CA">
        <w:rPr>
          <w:sz w:val="24"/>
          <w:szCs w:val="24"/>
        </w:rPr>
        <w:t>единиц</w:t>
      </w:r>
      <w:r w:rsidRPr="00C601CA">
        <w:rPr>
          <w:spacing w:val="1"/>
          <w:sz w:val="24"/>
          <w:szCs w:val="24"/>
        </w:rPr>
        <w:t xml:space="preserve"> </w:t>
      </w:r>
      <w:r w:rsidRPr="00C601CA">
        <w:rPr>
          <w:sz w:val="24"/>
          <w:szCs w:val="24"/>
        </w:rPr>
        <w:t>(слов,</w:t>
      </w:r>
      <w:r w:rsidRPr="00C601CA">
        <w:rPr>
          <w:spacing w:val="1"/>
          <w:sz w:val="24"/>
          <w:szCs w:val="24"/>
        </w:rPr>
        <w:t xml:space="preserve"> </w:t>
      </w:r>
      <w:r w:rsidRPr="00C601CA">
        <w:rPr>
          <w:sz w:val="24"/>
          <w:szCs w:val="24"/>
        </w:rPr>
        <w:t>словосочетаний,</w:t>
      </w:r>
      <w:r w:rsidRPr="00C601CA">
        <w:rPr>
          <w:spacing w:val="1"/>
          <w:sz w:val="24"/>
          <w:szCs w:val="24"/>
        </w:rPr>
        <w:t xml:space="preserve"> </w:t>
      </w:r>
      <w:r w:rsidRPr="00C601CA">
        <w:rPr>
          <w:sz w:val="24"/>
          <w:szCs w:val="24"/>
        </w:rPr>
        <w:t>речевых</w:t>
      </w:r>
      <w:r w:rsidRPr="00C601CA">
        <w:rPr>
          <w:spacing w:val="1"/>
          <w:sz w:val="24"/>
          <w:szCs w:val="24"/>
        </w:rPr>
        <w:t xml:space="preserve"> </w:t>
      </w:r>
      <w:r w:rsidRPr="00C601CA">
        <w:rPr>
          <w:sz w:val="24"/>
          <w:szCs w:val="24"/>
        </w:rPr>
        <w:t>клише),</w:t>
      </w:r>
      <w:r w:rsidRPr="00C601CA">
        <w:rPr>
          <w:spacing w:val="1"/>
          <w:sz w:val="24"/>
          <w:szCs w:val="24"/>
        </w:rPr>
        <w:t xml:space="preserve"> </w:t>
      </w:r>
      <w:r w:rsidRPr="00C601CA">
        <w:rPr>
          <w:sz w:val="24"/>
          <w:szCs w:val="24"/>
        </w:rPr>
        <w:t>обслуживающих</w:t>
      </w:r>
      <w:r w:rsidRPr="00C601CA">
        <w:rPr>
          <w:spacing w:val="1"/>
          <w:sz w:val="24"/>
          <w:szCs w:val="24"/>
        </w:rPr>
        <w:t xml:space="preserve"> </w:t>
      </w:r>
      <w:r w:rsidRPr="00C601CA">
        <w:rPr>
          <w:sz w:val="24"/>
          <w:szCs w:val="24"/>
        </w:rPr>
        <w:t>ситуации</w:t>
      </w:r>
      <w:r w:rsidRPr="00C601CA">
        <w:rPr>
          <w:spacing w:val="1"/>
          <w:sz w:val="24"/>
          <w:szCs w:val="24"/>
        </w:rPr>
        <w:t xml:space="preserve"> </w:t>
      </w:r>
      <w:r w:rsidRPr="00C601CA">
        <w:rPr>
          <w:sz w:val="24"/>
          <w:szCs w:val="24"/>
        </w:rPr>
        <w:t>общения</w:t>
      </w:r>
      <w:r w:rsidRPr="00C601CA">
        <w:rPr>
          <w:spacing w:val="-4"/>
          <w:sz w:val="24"/>
          <w:szCs w:val="24"/>
        </w:rPr>
        <w:t xml:space="preserve"> </w:t>
      </w:r>
      <w:r w:rsidRPr="00C601CA">
        <w:rPr>
          <w:sz w:val="24"/>
          <w:szCs w:val="24"/>
        </w:rPr>
        <w:t>в</w:t>
      </w:r>
      <w:r w:rsidRPr="00C601CA">
        <w:rPr>
          <w:spacing w:val="-1"/>
          <w:sz w:val="24"/>
          <w:szCs w:val="24"/>
        </w:rPr>
        <w:t xml:space="preserve"> </w:t>
      </w:r>
      <w:r w:rsidRPr="00C601CA">
        <w:rPr>
          <w:sz w:val="24"/>
          <w:szCs w:val="24"/>
        </w:rPr>
        <w:t>рамках</w:t>
      </w:r>
      <w:r w:rsidRPr="00C601CA">
        <w:rPr>
          <w:spacing w:val="-3"/>
          <w:sz w:val="24"/>
          <w:szCs w:val="24"/>
        </w:rPr>
        <w:t xml:space="preserve"> </w:t>
      </w:r>
      <w:r w:rsidRPr="00C601CA">
        <w:rPr>
          <w:sz w:val="24"/>
          <w:szCs w:val="24"/>
        </w:rPr>
        <w:t>тематики,</w:t>
      </w:r>
      <w:r w:rsidRPr="00C601CA">
        <w:rPr>
          <w:spacing w:val="-1"/>
          <w:sz w:val="24"/>
          <w:szCs w:val="24"/>
        </w:rPr>
        <w:t xml:space="preserve"> </w:t>
      </w:r>
      <w:r w:rsidRPr="00C601CA">
        <w:rPr>
          <w:sz w:val="24"/>
          <w:szCs w:val="24"/>
        </w:rPr>
        <w:t>предусмотренной</w:t>
      </w:r>
      <w:r w:rsidRPr="00C601CA">
        <w:rPr>
          <w:spacing w:val="-7"/>
          <w:sz w:val="24"/>
          <w:szCs w:val="24"/>
        </w:rPr>
        <w:t xml:space="preserve"> </w:t>
      </w:r>
      <w:r w:rsidRPr="00C601CA">
        <w:rPr>
          <w:sz w:val="24"/>
          <w:szCs w:val="24"/>
        </w:rPr>
        <w:t>на первом</w:t>
      </w:r>
      <w:r w:rsidRPr="00C601CA">
        <w:rPr>
          <w:spacing w:val="7"/>
          <w:sz w:val="24"/>
          <w:szCs w:val="24"/>
        </w:rPr>
        <w:t xml:space="preserve"> </w:t>
      </w:r>
      <w:r w:rsidRPr="00C601CA">
        <w:rPr>
          <w:sz w:val="24"/>
          <w:szCs w:val="24"/>
        </w:rPr>
        <w:t>году</w:t>
      </w:r>
      <w:r w:rsidRPr="00C601CA">
        <w:rPr>
          <w:spacing w:val="-8"/>
          <w:sz w:val="24"/>
          <w:szCs w:val="24"/>
        </w:rPr>
        <w:t xml:space="preserve"> </w:t>
      </w:r>
      <w:r w:rsidRPr="00C601CA">
        <w:rPr>
          <w:sz w:val="24"/>
          <w:szCs w:val="24"/>
        </w:rPr>
        <w:t>обучения;</w:t>
      </w:r>
    </w:p>
    <w:p w:rsidR="00DD2CB4" w:rsidRPr="00C601CA" w:rsidRDefault="00443BE7" w:rsidP="00C601CA">
      <w:pPr>
        <w:pStyle w:val="a7"/>
        <w:rPr>
          <w:sz w:val="24"/>
          <w:szCs w:val="24"/>
        </w:rPr>
      </w:pPr>
      <w:r w:rsidRPr="00C601CA">
        <w:rPr>
          <w:sz w:val="24"/>
          <w:szCs w:val="24"/>
        </w:rPr>
        <w:t>использовать</w:t>
      </w:r>
      <w:r w:rsidRPr="00C601CA">
        <w:rPr>
          <w:spacing w:val="-5"/>
          <w:sz w:val="24"/>
          <w:szCs w:val="24"/>
        </w:rPr>
        <w:t xml:space="preserve"> </w:t>
      </w:r>
      <w:r w:rsidRPr="00C601CA">
        <w:rPr>
          <w:sz w:val="24"/>
          <w:szCs w:val="24"/>
        </w:rPr>
        <w:t>языковую</w:t>
      </w:r>
      <w:r w:rsidRPr="00C601CA">
        <w:rPr>
          <w:spacing w:val="-4"/>
          <w:sz w:val="24"/>
          <w:szCs w:val="24"/>
        </w:rPr>
        <w:t xml:space="preserve"> </w:t>
      </w:r>
      <w:r w:rsidRPr="00C601CA">
        <w:rPr>
          <w:sz w:val="24"/>
          <w:szCs w:val="24"/>
        </w:rPr>
        <w:t>догадку</w:t>
      </w:r>
      <w:r w:rsidRPr="00C601CA">
        <w:rPr>
          <w:spacing w:val="-12"/>
          <w:sz w:val="24"/>
          <w:szCs w:val="24"/>
        </w:rPr>
        <w:t xml:space="preserve"> </w:t>
      </w:r>
      <w:r w:rsidRPr="00C601CA">
        <w:rPr>
          <w:sz w:val="24"/>
          <w:szCs w:val="24"/>
        </w:rPr>
        <w:t>в</w:t>
      </w:r>
      <w:r w:rsidRPr="00C601CA">
        <w:rPr>
          <w:spacing w:val="-1"/>
          <w:sz w:val="24"/>
          <w:szCs w:val="24"/>
        </w:rPr>
        <w:t xml:space="preserve"> </w:t>
      </w:r>
      <w:r w:rsidRPr="00C601CA">
        <w:rPr>
          <w:sz w:val="24"/>
          <w:szCs w:val="24"/>
        </w:rPr>
        <w:t>распознавании</w:t>
      </w:r>
      <w:r w:rsidRPr="00C601CA">
        <w:rPr>
          <w:spacing w:val="-1"/>
          <w:sz w:val="24"/>
          <w:szCs w:val="24"/>
        </w:rPr>
        <w:t xml:space="preserve"> </w:t>
      </w:r>
      <w:r w:rsidRPr="00C601CA">
        <w:rPr>
          <w:sz w:val="24"/>
          <w:szCs w:val="24"/>
        </w:rPr>
        <w:t>интернациональных</w:t>
      </w:r>
      <w:r w:rsidRPr="00C601CA">
        <w:rPr>
          <w:spacing w:val="-7"/>
          <w:sz w:val="24"/>
          <w:szCs w:val="24"/>
        </w:rPr>
        <w:t xml:space="preserve"> </w:t>
      </w:r>
      <w:r w:rsidRPr="00C601CA">
        <w:rPr>
          <w:sz w:val="24"/>
          <w:szCs w:val="24"/>
        </w:rPr>
        <w:t>слов.</w:t>
      </w:r>
      <w:r w:rsidRPr="00C601CA">
        <w:rPr>
          <w:spacing w:val="-57"/>
          <w:sz w:val="24"/>
          <w:szCs w:val="24"/>
        </w:rPr>
        <w:t xml:space="preserve"> </w:t>
      </w:r>
      <w:r w:rsidRPr="00C601CA">
        <w:rPr>
          <w:sz w:val="24"/>
          <w:szCs w:val="24"/>
        </w:rPr>
        <w:t>Грамматическая</w:t>
      </w:r>
      <w:r w:rsidRPr="00C601CA">
        <w:rPr>
          <w:spacing w:val="1"/>
          <w:sz w:val="24"/>
          <w:szCs w:val="24"/>
        </w:rPr>
        <w:t xml:space="preserve"> </w:t>
      </w:r>
      <w:r w:rsidRPr="00C601CA">
        <w:rPr>
          <w:sz w:val="24"/>
          <w:szCs w:val="24"/>
        </w:rPr>
        <w:t>сторона</w:t>
      </w:r>
      <w:r w:rsidRPr="00C601CA">
        <w:rPr>
          <w:spacing w:val="1"/>
          <w:sz w:val="24"/>
          <w:szCs w:val="24"/>
        </w:rPr>
        <w:t xml:space="preserve"> </w:t>
      </w:r>
      <w:r w:rsidRPr="00C601CA">
        <w:rPr>
          <w:sz w:val="24"/>
          <w:szCs w:val="24"/>
        </w:rPr>
        <w:t>речи:</w:t>
      </w:r>
    </w:p>
    <w:p w:rsidR="00DD2CB4" w:rsidRPr="00C601CA" w:rsidRDefault="00443BE7" w:rsidP="00C601CA">
      <w:pPr>
        <w:pStyle w:val="a7"/>
        <w:rPr>
          <w:sz w:val="24"/>
          <w:szCs w:val="24"/>
        </w:rPr>
      </w:pPr>
      <w:r w:rsidRPr="00C601CA">
        <w:rPr>
          <w:sz w:val="24"/>
          <w:szCs w:val="24"/>
        </w:rPr>
        <w:t>распознавать и употреблять в устной и письменной речи различные коммуникативные типы</w:t>
      </w:r>
      <w:r w:rsidRPr="00C601CA">
        <w:rPr>
          <w:spacing w:val="-57"/>
          <w:sz w:val="24"/>
          <w:szCs w:val="24"/>
        </w:rPr>
        <w:t xml:space="preserve"> </w:t>
      </w:r>
      <w:r w:rsidRPr="00C601CA">
        <w:rPr>
          <w:sz w:val="24"/>
          <w:szCs w:val="24"/>
        </w:rPr>
        <w:t>предложений:</w:t>
      </w:r>
      <w:r w:rsidRPr="00C601CA">
        <w:rPr>
          <w:spacing w:val="1"/>
          <w:sz w:val="24"/>
          <w:szCs w:val="24"/>
        </w:rPr>
        <w:t xml:space="preserve"> </w:t>
      </w:r>
      <w:r w:rsidRPr="00C601CA">
        <w:rPr>
          <w:sz w:val="24"/>
          <w:szCs w:val="24"/>
        </w:rPr>
        <w:t>повествовательные</w:t>
      </w:r>
      <w:r w:rsidRPr="00C601CA">
        <w:rPr>
          <w:spacing w:val="1"/>
          <w:sz w:val="24"/>
          <w:szCs w:val="24"/>
        </w:rPr>
        <w:t xml:space="preserve"> </w:t>
      </w:r>
      <w:r w:rsidRPr="00C601CA">
        <w:rPr>
          <w:sz w:val="24"/>
          <w:szCs w:val="24"/>
        </w:rPr>
        <w:t>(утвердительные,</w:t>
      </w:r>
      <w:r w:rsidRPr="00C601CA">
        <w:rPr>
          <w:spacing w:val="1"/>
          <w:sz w:val="24"/>
          <w:szCs w:val="24"/>
        </w:rPr>
        <w:t xml:space="preserve"> </w:t>
      </w:r>
      <w:r w:rsidRPr="00C601CA">
        <w:rPr>
          <w:sz w:val="24"/>
          <w:szCs w:val="24"/>
        </w:rPr>
        <w:t>отрицательные),</w:t>
      </w:r>
      <w:r w:rsidRPr="00C601CA">
        <w:rPr>
          <w:spacing w:val="1"/>
          <w:sz w:val="24"/>
          <w:szCs w:val="24"/>
        </w:rPr>
        <w:t xml:space="preserve"> </w:t>
      </w:r>
      <w:r w:rsidRPr="00C601CA">
        <w:rPr>
          <w:sz w:val="24"/>
          <w:szCs w:val="24"/>
        </w:rPr>
        <w:t>вопросительные</w:t>
      </w:r>
      <w:r w:rsidRPr="00C601CA">
        <w:rPr>
          <w:spacing w:val="1"/>
          <w:sz w:val="24"/>
          <w:szCs w:val="24"/>
        </w:rPr>
        <w:t xml:space="preserve"> </w:t>
      </w:r>
      <w:r w:rsidRPr="00C601CA">
        <w:rPr>
          <w:sz w:val="24"/>
          <w:szCs w:val="24"/>
        </w:rPr>
        <w:t>(общий,</w:t>
      </w:r>
      <w:r w:rsidRPr="00C601CA">
        <w:rPr>
          <w:spacing w:val="1"/>
          <w:sz w:val="24"/>
          <w:szCs w:val="24"/>
        </w:rPr>
        <w:t xml:space="preserve"> </w:t>
      </w:r>
      <w:r w:rsidRPr="00C601CA">
        <w:rPr>
          <w:sz w:val="24"/>
          <w:szCs w:val="24"/>
        </w:rPr>
        <w:t>специальный,</w:t>
      </w:r>
      <w:r w:rsidRPr="00C601CA">
        <w:rPr>
          <w:spacing w:val="-2"/>
          <w:sz w:val="24"/>
          <w:szCs w:val="24"/>
        </w:rPr>
        <w:t xml:space="preserve"> </w:t>
      </w:r>
      <w:r w:rsidRPr="00C601CA">
        <w:rPr>
          <w:sz w:val="24"/>
          <w:szCs w:val="24"/>
        </w:rPr>
        <w:t>вопросы),</w:t>
      </w:r>
      <w:r w:rsidRPr="00C601CA">
        <w:rPr>
          <w:spacing w:val="-1"/>
          <w:sz w:val="24"/>
          <w:szCs w:val="24"/>
        </w:rPr>
        <w:t xml:space="preserve"> </w:t>
      </w:r>
      <w:r w:rsidRPr="00C601CA">
        <w:rPr>
          <w:sz w:val="24"/>
          <w:szCs w:val="24"/>
        </w:rPr>
        <w:t>побудительные</w:t>
      </w:r>
      <w:r w:rsidRPr="00C601CA">
        <w:rPr>
          <w:spacing w:val="5"/>
          <w:sz w:val="24"/>
          <w:szCs w:val="24"/>
        </w:rPr>
        <w:t xml:space="preserve"> </w:t>
      </w:r>
      <w:r w:rsidRPr="00C601CA">
        <w:rPr>
          <w:sz w:val="24"/>
          <w:szCs w:val="24"/>
        </w:rPr>
        <w:t>(в</w:t>
      </w:r>
      <w:r w:rsidRPr="00C601CA">
        <w:rPr>
          <w:spacing w:val="-1"/>
          <w:sz w:val="24"/>
          <w:szCs w:val="24"/>
        </w:rPr>
        <w:t xml:space="preserve"> </w:t>
      </w:r>
      <w:r w:rsidRPr="00C601CA">
        <w:rPr>
          <w:sz w:val="24"/>
          <w:szCs w:val="24"/>
        </w:rPr>
        <w:t>утвердительной</w:t>
      </w:r>
      <w:r w:rsidRPr="00C601CA">
        <w:rPr>
          <w:spacing w:val="2"/>
          <w:sz w:val="24"/>
          <w:szCs w:val="24"/>
        </w:rPr>
        <w:t xml:space="preserve"> </w:t>
      </w:r>
      <w:r w:rsidRPr="00C601CA">
        <w:rPr>
          <w:sz w:val="24"/>
          <w:szCs w:val="24"/>
        </w:rPr>
        <w:t>форме);</w:t>
      </w:r>
    </w:p>
    <w:p w:rsidR="00DD2CB4" w:rsidRPr="00C601CA" w:rsidRDefault="00443BE7" w:rsidP="00C601CA">
      <w:pPr>
        <w:pStyle w:val="a7"/>
        <w:rPr>
          <w:sz w:val="24"/>
          <w:szCs w:val="24"/>
        </w:rPr>
      </w:pPr>
      <w:r w:rsidRPr="00C601CA">
        <w:rPr>
          <w:sz w:val="24"/>
          <w:szCs w:val="24"/>
        </w:rPr>
        <w:t>распознавать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употреблять</w:t>
      </w:r>
      <w:r w:rsidRPr="00C601CA">
        <w:rPr>
          <w:spacing w:val="1"/>
          <w:sz w:val="24"/>
          <w:szCs w:val="24"/>
        </w:rPr>
        <w:t xml:space="preserve"> </w:t>
      </w:r>
      <w:r w:rsidRPr="00C601CA">
        <w:rPr>
          <w:sz w:val="24"/>
          <w:szCs w:val="24"/>
        </w:rPr>
        <w:t>нераспространённые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распространённые</w:t>
      </w:r>
      <w:r w:rsidRPr="00C601CA">
        <w:rPr>
          <w:spacing w:val="1"/>
          <w:sz w:val="24"/>
          <w:szCs w:val="24"/>
        </w:rPr>
        <w:t xml:space="preserve"> </w:t>
      </w:r>
      <w:r w:rsidRPr="00C601CA">
        <w:rPr>
          <w:sz w:val="24"/>
          <w:szCs w:val="24"/>
        </w:rPr>
        <w:t>простые</w:t>
      </w:r>
      <w:r w:rsidRPr="00C601CA">
        <w:rPr>
          <w:spacing w:val="1"/>
          <w:sz w:val="24"/>
          <w:szCs w:val="24"/>
        </w:rPr>
        <w:t xml:space="preserve"> </w:t>
      </w:r>
      <w:r w:rsidRPr="00C601CA">
        <w:rPr>
          <w:sz w:val="24"/>
          <w:szCs w:val="24"/>
        </w:rPr>
        <w:t>предложения;</w:t>
      </w:r>
    </w:p>
    <w:p w:rsidR="00DD2CB4" w:rsidRPr="00C601CA" w:rsidRDefault="00443BE7" w:rsidP="00C601CA">
      <w:pPr>
        <w:pStyle w:val="a7"/>
        <w:rPr>
          <w:sz w:val="24"/>
          <w:szCs w:val="24"/>
        </w:rPr>
      </w:pPr>
      <w:r w:rsidRPr="00C601CA">
        <w:rPr>
          <w:sz w:val="24"/>
          <w:szCs w:val="24"/>
        </w:rPr>
        <w:t>распознавать и употреблять в устной и письменной речи предложения с начальным It;</w:t>
      </w:r>
      <w:r w:rsidRPr="00C601CA">
        <w:rPr>
          <w:spacing w:val="1"/>
          <w:sz w:val="24"/>
          <w:szCs w:val="24"/>
        </w:rPr>
        <w:t xml:space="preserve"> </w:t>
      </w:r>
      <w:r w:rsidRPr="00C601CA">
        <w:rPr>
          <w:sz w:val="24"/>
          <w:szCs w:val="24"/>
        </w:rPr>
        <w:t>распознавать</w:t>
      </w:r>
      <w:r w:rsidRPr="00C601CA">
        <w:rPr>
          <w:spacing w:val="38"/>
          <w:sz w:val="24"/>
          <w:szCs w:val="24"/>
        </w:rPr>
        <w:t xml:space="preserve"> </w:t>
      </w:r>
      <w:r w:rsidRPr="00C601CA">
        <w:rPr>
          <w:sz w:val="24"/>
          <w:szCs w:val="24"/>
        </w:rPr>
        <w:t>и</w:t>
      </w:r>
      <w:r w:rsidRPr="00C601CA">
        <w:rPr>
          <w:spacing w:val="42"/>
          <w:sz w:val="24"/>
          <w:szCs w:val="24"/>
        </w:rPr>
        <w:t xml:space="preserve"> </w:t>
      </w:r>
      <w:r w:rsidRPr="00C601CA">
        <w:rPr>
          <w:sz w:val="24"/>
          <w:szCs w:val="24"/>
        </w:rPr>
        <w:t>употреблять</w:t>
      </w:r>
      <w:r w:rsidRPr="00C601CA">
        <w:rPr>
          <w:spacing w:val="37"/>
          <w:sz w:val="24"/>
          <w:szCs w:val="24"/>
        </w:rPr>
        <w:t xml:space="preserve"> </w:t>
      </w:r>
      <w:r w:rsidRPr="00C601CA">
        <w:rPr>
          <w:sz w:val="24"/>
          <w:szCs w:val="24"/>
        </w:rPr>
        <w:t>в</w:t>
      </w:r>
      <w:r w:rsidRPr="00C601CA">
        <w:rPr>
          <w:spacing w:val="43"/>
          <w:sz w:val="24"/>
          <w:szCs w:val="24"/>
        </w:rPr>
        <w:t xml:space="preserve"> </w:t>
      </w:r>
      <w:r w:rsidRPr="00C601CA">
        <w:rPr>
          <w:sz w:val="24"/>
          <w:szCs w:val="24"/>
        </w:rPr>
        <w:t>устной</w:t>
      </w:r>
      <w:r w:rsidRPr="00C601CA">
        <w:rPr>
          <w:spacing w:val="42"/>
          <w:sz w:val="24"/>
          <w:szCs w:val="24"/>
        </w:rPr>
        <w:t xml:space="preserve"> </w:t>
      </w:r>
      <w:r w:rsidRPr="00C601CA">
        <w:rPr>
          <w:sz w:val="24"/>
          <w:szCs w:val="24"/>
        </w:rPr>
        <w:t>и</w:t>
      </w:r>
      <w:r w:rsidRPr="00C601CA">
        <w:rPr>
          <w:spacing w:val="37"/>
          <w:sz w:val="24"/>
          <w:szCs w:val="24"/>
        </w:rPr>
        <w:t xml:space="preserve"> </w:t>
      </w:r>
      <w:r w:rsidRPr="00C601CA">
        <w:rPr>
          <w:sz w:val="24"/>
          <w:szCs w:val="24"/>
        </w:rPr>
        <w:t>письменной</w:t>
      </w:r>
      <w:r w:rsidRPr="00C601CA">
        <w:rPr>
          <w:spacing w:val="37"/>
          <w:sz w:val="24"/>
          <w:szCs w:val="24"/>
        </w:rPr>
        <w:t xml:space="preserve"> </w:t>
      </w:r>
      <w:r w:rsidRPr="00C601CA">
        <w:rPr>
          <w:sz w:val="24"/>
          <w:szCs w:val="24"/>
        </w:rPr>
        <w:t>речи</w:t>
      </w:r>
      <w:r w:rsidRPr="00C601CA">
        <w:rPr>
          <w:spacing w:val="37"/>
          <w:sz w:val="24"/>
          <w:szCs w:val="24"/>
        </w:rPr>
        <w:t xml:space="preserve"> </w:t>
      </w:r>
      <w:r w:rsidRPr="00C601CA">
        <w:rPr>
          <w:sz w:val="24"/>
          <w:szCs w:val="24"/>
        </w:rPr>
        <w:t>предложения</w:t>
      </w:r>
    </w:p>
    <w:p w:rsidR="00DD2CB4" w:rsidRPr="00C601CA" w:rsidRDefault="00443BE7" w:rsidP="00C601CA">
      <w:pPr>
        <w:pStyle w:val="a7"/>
        <w:rPr>
          <w:sz w:val="24"/>
          <w:szCs w:val="24"/>
          <w:lang w:val="en-US"/>
        </w:rPr>
      </w:pPr>
      <w:r w:rsidRPr="00C601CA">
        <w:rPr>
          <w:sz w:val="24"/>
          <w:szCs w:val="24"/>
        </w:rPr>
        <w:t>с</w:t>
      </w:r>
      <w:r w:rsidRPr="00C601CA">
        <w:rPr>
          <w:spacing w:val="-3"/>
          <w:sz w:val="24"/>
          <w:szCs w:val="24"/>
          <w:lang w:val="en-US"/>
        </w:rPr>
        <w:t xml:space="preserve"> </w:t>
      </w:r>
      <w:r w:rsidRPr="00C601CA">
        <w:rPr>
          <w:sz w:val="24"/>
          <w:szCs w:val="24"/>
        </w:rPr>
        <w:t>начальным</w:t>
      </w:r>
      <w:r w:rsidRPr="00C601CA">
        <w:rPr>
          <w:spacing w:val="-2"/>
          <w:sz w:val="24"/>
          <w:szCs w:val="24"/>
          <w:lang w:val="en-US"/>
        </w:rPr>
        <w:t xml:space="preserve"> </w:t>
      </w:r>
      <w:r w:rsidRPr="00C601CA">
        <w:rPr>
          <w:sz w:val="24"/>
          <w:szCs w:val="24"/>
          <w:lang w:val="en-US"/>
        </w:rPr>
        <w:t>There</w:t>
      </w:r>
      <w:r w:rsidRPr="00C601CA">
        <w:rPr>
          <w:spacing w:val="-2"/>
          <w:sz w:val="24"/>
          <w:szCs w:val="24"/>
          <w:lang w:val="en-US"/>
        </w:rPr>
        <w:t xml:space="preserve"> </w:t>
      </w:r>
      <w:r w:rsidRPr="00C601CA">
        <w:rPr>
          <w:sz w:val="24"/>
          <w:szCs w:val="24"/>
          <w:lang w:val="en-US"/>
        </w:rPr>
        <w:t>+</w:t>
      </w:r>
      <w:r w:rsidRPr="00C601CA">
        <w:rPr>
          <w:spacing w:val="-7"/>
          <w:sz w:val="24"/>
          <w:szCs w:val="24"/>
          <w:lang w:val="en-US"/>
        </w:rPr>
        <w:t xml:space="preserve"> </w:t>
      </w:r>
      <w:r w:rsidRPr="00C601CA">
        <w:rPr>
          <w:sz w:val="24"/>
          <w:szCs w:val="24"/>
          <w:lang w:val="en-US"/>
        </w:rPr>
        <w:t>to</w:t>
      </w:r>
      <w:r w:rsidRPr="00C601CA">
        <w:rPr>
          <w:spacing w:val="-2"/>
          <w:sz w:val="24"/>
          <w:szCs w:val="24"/>
          <w:lang w:val="en-US"/>
        </w:rPr>
        <w:t xml:space="preserve"> </w:t>
      </w:r>
      <w:r w:rsidRPr="00C601CA">
        <w:rPr>
          <w:sz w:val="24"/>
          <w:szCs w:val="24"/>
          <w:lang w:val="en-US"/>
        </w:rPr>
        <w:t>be</w:t>
      </w:r>
      <w:r w:rsidRPr="00C601CA">
        <w:rPr>
          <w:spacing w:val="-2"/>
          <w:sz w:val="24"/>
          <w:szCs w:val="24"/>
          <w:lang w:val="en-US"/>
        </w:rPr>
        <w:t xml:space="preserve"> </w:t>
      </w:r>
      <w:r w:rsidRPr="00C601CA">
        <w:rPr>
          <w:sz w:val="24"/>
          <w:szCs w:val="24"/>
        </w:rPr>
        <w:t>в</w:t>
      </w:r>
      <w:r w:rsidRPr="00C601CA">
        <w:rPr>
          <w:sz w:val="24"/>
          <w:szCs w:val="24"/>
          <w:lang w:val="en-US"/>
        </w:rPr>
        <w:t xml:space="preserve"> Present</w:t>
      </w:r>
      <w:r w:rsidRPr="00C601CA">
        <w:rPr>
          <w:spacing w:val="4"/>
          <w:sz w:val="24"/>
          <w:szCs w:val="24"/>
          <w:lang w:val="en-US"/>
        </w:rPr>
        <w:t xml:space="preserve"> </w:t>
      </w:r>
      <w:r w:rsidRPr="00C601CA">
        <w:rPr>
          <w:sz w:val="24"/>
          <w:szCs w:val="24"/>
          <w:lang w:val="en-US"/>
        </w:rPr>
        <w:t>Simple</w:t>
      </w:r>
      <w:r w:rsidRPr="00C601CA">
        <w:rPr>
          <w:spacing w:val="-1"/>
          <w:sz w:val="24"/>
          <w:szCs w:val="24"/>
          <w:lang w:val="en-US"/>
        </w:rPr>
        <w:t xml:space="preserve"> </w:t>
      </w:r>
      <w:r w:rsidRPr="00C601CA">
        <w:rPr>
          <w:sz w:val="24"/>
          <w:szCs w:val="24"/>
          <w:lang w:val="en-US"/>
        </w:rPr>
        <w:t>Tense;</w:t>
      </w:r>
    </w:p>
    <w:p w:rsidR="00DD2CB4" w:rsidRPr="00C601CA" w:rsidRDefault="00443BE7" w:rsidP="00C601CA">
      <w:pPr>
        <w:pStyle w:val="a7"/>
        <w:rPr>
          <w:sz w:val="24"/>
          <w:szCs w:val="24"/>
        </w:rPr>
      </w:pPr>
      <w:r w:rsidRPr="00C601CA">
        <w:rPr>
          <w:sz w:val="24"/>
          <w:szCs w:val="24"/>
        </w:rPr>
        <w:t>распознавать и употреблять в устной и письменной речи простые предложения с простым</w:t>
      </w:r>
      <w:r w:rsidRPr="00C601CA">
        <w:rPr>
          <w:spacing w:val="1"/>
          <w:sz w:val="24"/>
          <w:szCs w:val="24"/>
        </w:rPr>
        <w:t xml:space="preserve"> </w:t>
      </w:r>
      <w:r w:rsidRPr="00C601CA">
        <w:rPr>
          <w:sz w:val="24"/>
          <w:szCs w:val="24"/>
        </w:rPr>
        <w:t>глагольным</w:t>
      </w:r>
      <w:r w:rsidRPr="00C601CA">
        <w:rPr>
          <w:spacing w:val="-2"/>
          <w:sz w:val="24"/>
          <w:szCs w:val="24"/>
        </w:rPr>
        <w:t xml:space="preserve"> </w:t>
      </w:r>
      <w:r w:rsidRPr="00C601CA">
        <w:rPr>
          <w:sz w:val="24"/>
          <w:szCs w:val="24"/>
        </w:rPr>
        <w:t>сказуемым</w:t>
      </w:r>
      <w:r w:rsidRPr="00C601CA">
        <w:rPr>
          <w:spacing w:val="3"/>
          <w:sz w:val="24"/>
          <w:szCs w:val="24"/>
        </w:rPr>
        <w:t xml:space="preserve"> </w:t>
      </w:r>
      <w:r w:rsidRPr="00C601CA">
        <w:rPr>
          <w:sz w:val="24"/>
          <w:szCs w:val="24"/>
        </w:rPr>
        <w:t>(He</w:t>
      </w:r>
      <w:r w:rsidRPr="00C601CA">
        <w:rPr>
          <w:spacing w:val="1"/>
          <w:sz w:val="24"/>
          <w:szCs w:val="24"/>
        </w:rPr>
        <w:t xml:space="preserve"> </w:t>
      </w:r>
      <w:r w:rsidRPr="00C601CA">
        <w:rPr>
          <w:sz w:val="24"/>
          <w:szCs w:val="24"/>
        </w:rPr>
        <w:t>speaks English.);</w:t>
      </w:r>
    </w:p>
    <w:p w:rsidR="00DD2CB4" w:rsidRPr="00C601CA" w:rsidRDefault="00443BE7" w:rsidP="00C601CA">
      <w:pPr>
        <w:pStyle w:val="a7"/>
        <w:rPr>
          <w:sz w:val="24"/>
          <w:szCs w:val="24"/>
        </w:rPr>
      </w:pPr>
      <w:r w:rsidRPr="00C601CA">
        <w:rPr>
          <w:sz w:val="24"/>
          <w:szCs w:val="24"/>
        </w:rPr>
        <w:t xml:space="preserve">распознавать   </w:t>
      </w:r>
      <w:r w:rsidRPr="00C601CA">
        <w:rPr>
          <w:spacing w:val="39"/>
          <w:sz w:val="24"/>
          <w:szCs w:val="24"/>
        </w:rPr>
        <w:t xml:space="preserve"> </w:t>
      </w:r>
      <w:r w:rsidRPr="00C601CA">
        <w:rPr>
          <w:sz w:val="24"/>
          <w:szCs w:val="24"/>
        </w:rPr>
        <w:t xml:space="preserve">и    </w:t>
      </w:r>
      <w:r w:rsidRPr="00C601CA">
        <w:rPr>
          <w:spacing w:val="42"/>
          <w:sz w:val="24"/>
          <w:szCs w:val="24"/>
        </w:rPr>
        <w:t xml:space="preserve"> </w:t>
      </w:r>
      <w:r w:rsidRPr="00C601CA">
        <w:rPr>
          <w:sz w:val="24"/>
          <w:szCs w:val="24"/>
        </w:rPr>
        <w:t xml:space="preserve">употреблять    </w:t>
      </w:r>
      <w:r w:rsidRPr="00C601CA">
        <w:rPr>
          <w:spacing w:val="37"/>
          <w:sz w:val="24"/>
          <w:szCs w:val="24"/>
        </w:rPr>
        <w:t xml:space="preserve"> </w:t>
      </w:r>
      <w:r w:rsidRPr="00C601CA">
        <w:rPr>
          <w:sz w:val="24"/>
          <w:szCs w:val="24"/>
        </w:rPr>
        <w:t xml:space="preserve">в    </w:t>
      </w:r>
      <w:r w:rsidRPr="00C601CA">
        <w:rPr>
          <w:spacing w:val="43"/>
          <w:sz w:val="24"/>
          <w:szCs w:val="24"/>
        </w:rPr>
        <w:t xml:space="preserve"> </w:t>
      </w:r>
      <w:r w:rsidRPr="00C601CA">
        <w:rPr>
          <w:sz w:val="24"/>
          <w:szCs w:val="24"/>
        </w:rPr>
        <w:t xml:space="preserve">устной    </w:t>
      </w:r>
      <w:r w:rsidRPr="00C601CA">
        <w:rPr>
          <w:spacing w:val="42"/>
          <w:sz w:val="24"/>
          <w:szCs w:val="24"/>
        </w:rPr>
        <w:t xml:space="preserve"> </w:t>
      </w:r>
      <w:r w:rsidRPr="00C601CA">
        <w:rPr>
          <w:sz w:val="24"/>
          <w:szCs w:val="24"/>
        </w:rPr>
        <w:t xml:space="preserve">и    </w:t>
      </w:r>
      <w:r w:rsidRPr="00C601CA">
        <w:rPr>
          <w:spacing w:val="37"/>
          <w:sz w:val="24"/>
          <w:szCs w:val="24"/>
        </w:rPr>
        <w:t xml:space="preserve"> </w:t>
      </w:r>
      <w:r w:rsidRPr="00C601CA">
        <w:rPr>
          <w:sz w:val="24"/>
          <w:szCs w:val="24"/>
        </w:rPr>
        <w:t xml:space="preserve">письменной    </w:t>
      </w:r>
      <w:r w:rsidRPr="00C601CA">
        <w:rPr>
          <w:spacing w:val="37"/>
          <w:sz w:val="24"/>
          <w:szCs w:val="24"/>
        </w:rPr>
        <w:t xml:space="preserve"> </w:t>
      </w:r>
      <w:r w:rsidRPr="00C601CA">
        <w:rPr>
          <w:sz w:val="24"/>
          <w:szCs w:val="24"/>
        </w:rPr>
        <w:t xml:space="preserve">речи    </w:t>
      </w:r>
      <w:r w:rsidRPr="00C601CA">
        <w:rPr>
          <w:spacing w:val="37"/>
          <w:sz w:val="24"/>
          <w:szCs w:val="24"/>
        </w:rPr>
        <w:t xml:space="preserve"> </w:t>
      </w:r>
      <w:r w:rsidRPr="00C601CA">
        <w:rPr>
          <w:sz w:val="24"/>
          <w:szCs w:val="24"/>
        </w:rPr>
        <w:t>предложения</w:t>
      </w:r>
      <w:r w:rsidRPr="00C601CA">
        <w:rPr>
          <w:spacing w:val="-58"/>
          <w:sz w:val="24"/>
          <w:szCs w:val="24"/>
        </w:rPr>
        <w:t xml:space="preserve"> </w:t>
      </w:r>
      <w:r w:rsidRPr="00C601CA">
        <w:rPr>
          <w:sz w:val="24"/>
          <w:szCs w:val="24"/>
        </w:rPr>
        <w:t>с составным</w:t>
      </w:r>
      <w:r w:rsidRPr="00C601CA">
        <w:rPr>
          <w:spacing w:val="-2"/>
          <w:sz w:val="24"/>
          <w:szCs w:val="24"/>
        </w:rPr>
        <w:t xml:space="preserve"> </w:t>
      </w:r>
      <w:r w:rsidRPr="00C601CA">
        <w:rPr>
          <w:sz w:val="24"/>
          <w:szCs w:val="24"/>
        </w:rPr>
        <w:t>глагольным</w:t>
      </w:r>
      <w:r w:rsidRPr="00C601CA">
        <w:rPr>
          <w:spacing w:val="2"/>
          <w:sz w:val="24"/>
          <w:szCs w:val="24"/>
        </w:rPr>
        <w:t xml:space="preserve"> </w:t>
      </w:r>
      <w:r w:rsidRPr="00C601CA">
        <w:rPr>
          <w:sz w:val="24"/>
          <w:szCs w:val="24"/>
        </w:rPr>
        <w:t>сказуемым</w:t>
      </w:r>
      <w:r w:rsidRPr="00C601CA">
        <w:rPr>
          <w:spacing w:val="3"/>
          <w:sz w:val="24"/>
          <w:szCs w:val="24"/>
        </w:rPr>
        <w:t xml:space="preserve"> </w:t>
      </w:r>
      <w:r w:rsidRPr="00C601CA">
        <w:rPr>
          <w:sz w:val="24"/>
          <w:szCs w:val="24"/>
        </w:rPr>
        <w:t>(I</w:t>
      </w:r>
      <w:r w:rsidRPr="00C601CA">
        <w:rPr>
          <w:spacing w:val="-2"/>
          <w:sz w:val="24"/>
          <w:szCs w:val="24"/>
        </w:rPr>
        <w:t xml:space="preserve"> </w:t>
      </w:r>
      <w:r w:rsidRPr="00C601CA">
        <w:rPr>
          <w:sz w:val="24"/>
          <w:szCs w:val="24"/>
        </w:rPr>
        <w:t>want</w:t>
      </w:r>
      <w:r w:rsidRPr="00C601CA">
        <w:rPr>
          <w:spacing w:val="2"/>
          <w:sz w:val="24"/>
          <w:szCs w:val="24"/>
        </w:rPr>
        <w:t xml:space="preserve"> </w:t>
      </w:r>
      <w:r w:rsidRPr="00C601CA">
        <w:rPr>
          <w:sz w:val="24"/>
          <w:szCs w:val="24"/>
        </w:rPr>
        <w:t>to</w:t>
      </w:r>
      <w:r w:rsidRPr="00C601CA">
        <w:rPr>
          <w:spacing w:val="2"/>
          <w:sz w:val="24"/>
          <w:szCs w:val="24"/>
        </w:rPr>
        <w:t xml:space="preserve"> </w:t>
      </w:r>
      <w:r w:rsidRPr="00C601CA">
        <w:rPr>
          <w:sz w:val="24"/>
          <w:szCs w:val="24"/>
        </w:rPr>
        <w:t>dance.</w:t>
      </w:r>
      <w:r w:rsidRPr="00C601CA">
        <w:rPr>
          <w:spacing w:val="4"/>
          <w:sz w:val="24"/>
          <w:szCs w:val="24"/>
        </w:rPr>
        <w:t xml:space="preserve"> </w:t>
      </w:r>
      <w:r w:rsidRPr="00C601CA">
        <w:rPr>
          <w:sz w:val="24"/>
          <w:szCs w:val="24"/>
        </w:rPr>
        <w:t>She can</w:t>
      </w:r>
      <w:r w:rsidRPr="00C601CA">
        <w:rPr>
          <w:spacing w:val="-4"/>
          <w:sz w:val="24"/>
          <w:szCs w:val="24"/>
        </w:rPr>
        <w:t xml:space="preserve"> </w:t>
      </w:r>
      <w:r w:rsidRPr="00C601CA">
        <w:rPr>
          <w:sz w:val="24"/>
          <w:szCs w:val="24"/>
        </w:rPr>
        <w:t>skate</w:t>
      </w:r>
      <w:r w:rsidRPr="00C601CA">
        <w:rPr>
          <w:spacing w:val="2"/>
          <w:sz w:val="24"/>
          <w:szCs w:val="24"/>
        </w:rPr>
        <w:t xml:space="preserve"> </w:t>
      </w:r>
      <w:r w:rsidRPr="00C601CA">
        <w:rPr>
          <w:sz w:val="24"/>
          <w:szCs w:val="24"/>
        </w:rPr>
        <w:t>well.);</w:t>
      </w:r>
    </w:p>
    <w:p w:rsidR="00DD2CB4" w:rsidRPr="00C601CA" w:rsidRDefault="00443BE7" w:rsidP="00C601CA">
      <w:pPr>
        <w:pStyle w:val="a7"/>
        <w:rPr>
          <w:sz w:val="24"/>
          <w:szCs w:val="24"/>
        </w:rPr>
      </w:pPr>
      <w:r w:rsidRPr="00C601CA">
        <w:rPr>
          <w:sz w:val="24"/>
          <w:szCs w:val="24"/>
        </w:rPr>
        <w:t xml:space="preserve">распознавать   </w:t>
      </w:r>
      <w:r w:rsidRPr="00C601CA">
        <w:rPr>
          <w:spacing w:val="39"/>
          <w:sz w:val="24"/>
          <w:szCs w:val="24"/>
        </w:rPr>
        <w:t xml:space="preserve"> </w:t>
      </w:r>
      <w:r w:rsidRPr="00C601CA">
        <w:rPr>
          <w:sz w:val="24"/>
          <w:szCs w:val="24"/>
        </w:rPr>
        <w:t xml:space="preserve">и    </w:t>
      </w:r>
      <w:r w:rsidRPr="00C601CA">
        <w:rPr>
          <w:spacing w:val="41"/>
          <w:sz w:val="24"/>
          <w:szCs w:val="24"/>
        </w:rPr>
        <w:t xml:space="preserve"> </w:t>
      </w:r>
      <w:r w:rsidRPr="00C601CA">
        <w:rPr>
          <w:sz w:val="24"/>
          <w:szCs w:val="24"/>
        </w:rPr>
        <w:t xml:space="preserve">употреблять    </w:t>
      </w:r>
      <w:r w:rsidRPr="00C601CA">
        <w:rPr>
          <w:spacing w:val="37"/>
          <w:sz w:val="24"/>
          <w:szCs w:val="24"/>
        </w:rPr>
        <w:t xml:space="preserve"> </w:t>
      </w:r>
      <w:r w:rsidRPr="00C601CA">
        <w:rPr>
          <w:sz w:val="24"/>
          <w:szCs w:val="24"/>
        </w:rPr>
        <w:t xml:space="preserve">в    </w:t>
      </w:r>
      <w:r w:rsidRPr="00C601CA">
        <w:rPr>
          <w:spacing w:val="43"/>
          <w:sz w:val="24"/>
          <w:szCs w:val="24"/>
        </w:rPr>
        <w:t xml:space="preserve"> </w:t>
      </w:r>
      <w:r w:rsidRPr="00C601CA">
        <w:rPr>
          <w:sz w:val="24"/>
          <w:szCs w:val="24"/>
        </w:rPr>
        <w:t xml:space="preserve">устной    </w:t>
      </w:r>
      <w:r w:rsidRPr="00C601CA">
        <w:rPr>
          <w:spacing w:val="42"/>
          <w:sz w:val="24"/>
          <w:szCs w:val="24"/>
        </w:rPr>
        <w:t xml:space="preserve"> </w:t>
      </w:r>
      <w:r w:rsidRPr="00C601CA">
        <w:rPr>
          <w:sz w:val="24"/>
          <w:szCs w:val="24"/>
        </w:rPr>
        <w:t xml:space="preserve">и    </w:t>
      </w:r>
      <w:r w:rsidRPr="00C601CA">
        <w:rPr>
          <w:spacing w:val="37"/>
          <w:sz w:val="24"/>
          <w:szCs w:val="24"/>
        </w:rPr>
        <w:t xml:space="preserve"> </w:t>
      </w:r>
      <w:r w:rsidRPr="00C601CA">
        <w:rPr>
          <w:sz w:val="24"/>
          <w:szCs w:val="24"/>
        </w:rPr>
        <w:t xml:space="preserve">письменной    </w:t>
      </w:r>
      <w:r w:rsidRPr="00C601CA">
        <w:rPr>
          <w:spacing w:val="37"/>
          <w:sz w:val="24"/>
          <w:szCs w:val="24"/>
        </w:rPr>
        <w:t xml:space="preserve"> </w:t>
      </w:r>
      <w:r w:rsidRPr="00C601CA">
        <w:rPr>
          <w:sz w:val="24"/>
          <w:szCs w:val="24"/>
        </w:rPr>
        <w:t xml:space="preserve">речи    </w:t>
      </w:r>
      <w:r w:rsidRPr="00C601CA">
        <w:rPr>
          <w:spacing w:val="37"/>
          <w:sz w:val="24"/>
          <w:szCs w:val="24"/>
        </w:rPr>
        <w:t xml:space="preserve"> </w:t>
      </w:r>
      <w:r w:rsidRPr="00C601CA">
        <w:rPr>
          <w:sz w:val="24"/>
          <w:szCs w:val="24"/>
        </w:rPr>
        <w:t>предложения</w:t>
      </w:r>
      <w:r w:rsidRPr="00C601CA">
        <w:rPr>
          <w:spacing w:val="-58"/>
          <w:sz w:val="24"/>
          <w:szCs w:val="24"/>
        </w:rPr>
        <w:t xml:space="preserve"> </w:t>
      </w:r>
      <w:r w:rsidRPr="00C601CA">
        <w:rPr>
          <w:sz w:val="24"/>
          <w:szCs w:val="24"/>
        </w:rPr>
        <w:t>с глаголом-связкой to be в Present Simple Tense в составе таких фраз, как I’m Dima, I’m eight. I’m</w:t>
      </w:r>
      <w:r w:rsidRPr="00C601CA">
        <w:rPr>
          <w:spacing w:val="1"/>
          <w:sz w:val="24"/>
          <w:szCs w:val="24"/>
        </w:rPr>
        <w:t xml:space="preserve"> </w:t>
      </w:r>
      <w:r w:rsidRPr="00C601CA">
        <w:rPr>
          <w:sz w:val="24"/>
          <w:szCs w:val="24"/>
        </w:rPr>
        <w:t>fine.</w:t>
      </w:r>
      <w:r w:rsidRPr="00C601CA">
        <w:rPr>
          <w:spacing w:val="3"/>
          <w:sz w:val="24"/>
          <w:szCs w:val="24"/>
        </w:rPr>
        <w:t xml:space="preserve"> </w:t>
      </w:r>
      <w:r w:rsidRPr="00C601CA">
        <w:rPr>
          <w:sz w:val="24"/>
          <w:szCs w:val="24"/>
        </w:rPr>
        <w:t>I’m</w:t>
      </w:r>
      <w:r w:rsidRPr="00C601CA">
        <w:rPr>
          <w:spacing w:val="-7"/>
          <w:sz w:val="24"/>
          <w:szCs w:val="24"/>
        </w:rPr>
        <w:t xml:space="preserve"> </w:t>
      </w:r>
      <w:r w:rsidRPr="00C601CA">
        <w:rPr>
          <w:sz w:val="24"/>
          <w:szCs w:val="24"/>
        </w:rPr>
        <w:t>sorry.</w:t>
      </w:r>
      <w:r w:rsidRPr="00C601CA">
        <w:rPr>
          <w:spacing w:val="4"/>
          <w:sz w:val="24"/>
          <w:szCs w:val="24"/>
        </w:rPr>
        <w:t xml:space="preserve"> </w:t>
      </w:r>
      <w:r w:rsidRPr="00C601CA">
        <w:rPr>
          <w:sz w:val="24"/>
          <w:szCs w:val="24"/>
        </w:rPr>
        <w:t>It’s... Is it.?</w:t>
      </w:r>
      <w:r w:rsidRPr="00C601CA">
        <w:rPr>
          <w:spacing w:val="1"/>
          <w:sz w:val="24"/>
          <w:szCs w:val="24"/>
        </w:rPr>
        <w:t xml:space="preserve"> </w:t>
      </w:r>
      <w:r w:rsidRPr="00C601CA">
        <w:rPr>
          <w:sz w:val="24"/>
          <w:szCs w:val="24"/>
        </w:rPr>
        <w:t>What’s</w:t>
      </w:r>
      <w:r w:rsidRPr="00C601CA">
        <w:rPr>
          <w:spacing w:val="-1"/>
          <w:sz w:val="24"/>
          <w:szCs w:val="24"/>
        </w:rPr>
        <w:t xml:space="preserve"> </w:t>
      </w:r>
      <w:r w:rsidRPr="00C601CA">
        <w:rPr>
          <w:sz w:val="24"/>
          <w:szCs w:val="24"/>
        </w:rPr>
        <w:t>...?;</w:t>
      </w:r>
    </w:p>
    <w:p w:rsidR="00DD2CB4" w:rsidRPr="00C601CA" w:rsidRDefault="00443BE7" w:rsidP="00C601CA">
      <w:pPr>
        <w:pStyle w:val="a7"/>
        <w:rPr>
          <w:sz w:val="24"/>
          <w:szCs w:val="24"/>
        </w:rPr>
      </w:pPr>
      <w:r w:rsidRPr="00C601CA">
        <w:rPr>
          <w:sz w:val="24"/>
          <w:szCs w:val="24"/>
        </w:rPr>
        <w:t xml:space="preserve">распознавать   </w:t>
      </w:r>
      <w:r w:rsidRPr="00C601CA">
        <w:rPr>
          <w:spacing w:val="39"/>
          <w:sz w:val="24"/>
          <w:szCs w:val="24"/>
        </w:rPr>
        <w:t xml:space="preserve"> </w:t>
      </w:r>
      <w:r w:rsidRPr="00C601CA">
        <w:rPr>
          <w:sz w:val="24"/>
          <w:szCs w:val="24"/>
        </w:rPr>
        <w:t xml:space="preserve">и    </w:t>
      </w:r>
      <w:r w:rsidRPr="00C601CA">
        <w:rPr>
          <w:spacing w:val="41"/>
          <w:sz w:val="24"/>
          <w:szCs w:val="24"/>
        </w:rPr>
        <w:t xml:space="preserve"> </w:t>
      </w:r>
      <w:r w:rsidRPr="00C601CA">
        <w:rPr>
          <w:sz w:val="24"/>
          <w:szCs w:val="24"/>
        </w:rPr>
        <w:t xml:space="preserve">употреблять    </w:t>
      </w:r>
      <w:r w:rsidRPr="00C601CA">
        <w:rPr>
          <w:spacing w:val="37"/>
          <w:sz w:val="24"/>
          <w:szCs w:val="24"/>
        </w:rPr>
        <w:t xml:space="preserve"> </w:t>
      </w:r>
      <w:r w:rsidRPr="00C601CA">
        <w:rPr>
          <w:sz w:val="24"/>
          <w:szCs w:val="24"/>
        </w:rPr>
        <w:t xml:space="preserve">в    </w:t>
      </w:r>
      <w:r w:rsidRPr="00C601CA">
        <w:rPr>
          <w:spacing w:val="43"/>
          <w:sz w:val="24"/>
          <w:szCs w:val="24"/>
        </w:rPr>
        <w:t xml:space="preserve"> </w:t>
      </w:r>
      <w:r w:rsidRPr="00C601CA">
        <w:rPr>
          <w:sz w:val="24"/>
          <w:szCs w:val="24"/>
        </w:rPr>
        <w:t xml:space="preserve">устной    </w:t>
      </w:r>
      <w:r w:rsidRPr="00C601CA">
        <w:rPr>
          <w:spacing w:val="42"/>
          <w:sz w:val="24"/>
          <w:szCs w:val="24"/>
        </w:rPr>
        <w:t xml:space="preserve"> </w:t>
      </w:r>
      <w:r w:rsidRPr="00C601CA">
        <w:rPr>
          <w:sz w:val="24"/>
          <w:szCs w:val="24"/>
        </w:rPr>
        <w:t xml:space="preserve">и    </w:t>
      </w:r>
      <w:r w:rsidRPr="00C601CA">
        <w:rPr>
          <w:spacing w:val="37"/>
          <w:sz w:val="24"/>
          <w:szCs w:val="24"/>
        </w:rPr>
        <w:t xml:space="preserve"> </w:t>
      </w:r>
      <w:r w:rsidRPr="00C601CA">
        <w:rPr>
          <w:sz w:val="24"/>
          <w:szCs w:val="24"/>
        </w:rPr>
        <w:t xml:space="preserve">письменной    </w:t>
      </w:r>
      <w:r w:rsidRPr="00C601CA">
        <w:rPr>
          <w:spacing w:val="37"/>
          <w:sz w:val="24"/>
          <w:szCs w:val="24"/>
        </w:rPr>
        <w:t xml:space="preserve"> </w:t>
      </w:r>
      <w:r w:rsidRPr="00C601CA">
        <w:rPr>
          <w:sz w:val="24"/>
          <w:szCs w:val="24"/>
        </w:rPr>
        <w:t xml:space="preserve">речи    </w:t>
      </w:r>
      <w:r w:rsidRPr="00C601CA">
        <w:rPr>
          <w:spacing w:val="37"/>
          <w:sz w:val="24"/>
          <w:szCs w:val="24"/>
        </w:rPr>
        <w:t xml:space="preserve"> </w:t>
      </w:r>
      <w:r w:rsidRPr="00C601CA">
        <w:rPr>
          <w:sz w:val="24"/>
          <w:szCs w:val="24"/>
        </w:rPr>
        <w:t>предложения</w:t>
      </w:r>
      <w:r w:rsidRPr="00C601CA">
        <w:rPr>
          <w:spacing w:val="-58"/>
          <w:sz w:val="24"/>
          <w:szCs w:val="24"/>
        </w:rPr>
        <w:t xml:space="preserve"> </w:t>
      </w:r>
      <w:r w:rsidRPr="00C601CA">
        <w:rPr>
          <w:sz w:val="24"/>
          <w:szCs w:val="24"/>
        </w:rPr>
        <w:t>с краткими</w:t>
      </w:r>
      <w:r w:rsidRPr="00C601CA">
        <w:rPr>
          <w:spacing w:val="-2"/>
          <w:sz w:val="24"/>
          <w:szCs w:val="24"/>
        </w:rPr>
        <w:t xml:space="preserve"> </w:t>
      </w:r>
      <w:r w:rsidRPr="00C601CA">
        <w:rPr>
          <w:sz w:val="24"/>
          <w:szCs w:val="24"/>
        </w:rPr>
        <w:t>глагольными</w:t>
      </w:r>
      <w:r w:rsidRPr="00C601CA">
        <w:rPr>
          <w:spacing w:val="-2"/>
          <w:sz w:val="24"/>
          <w:szCs w:val="24"/>
        </w:rPr>
        <w:t xml:space="preserve"> </w:t>
      </w:r>
      <w:r w:rsidRPr="00C601CA">
        <w:rPr>
          <w:sz w:val="24"/>
          <w:szCs w:val="24"/>
        </w:rPr>
        <w:t>формами;</w:t>
      </w:r>
    </w:p>
    <w:p w:rsidR="00DD2CB4" w:rsidRPr="00C601CA" w:rsidRDefault="00443BE7" w:rsidP="00C601CA">
      <w:pPr>
        <w:pStyle w:val="a7"/>
        <w:rPr>
          <w:sz w:val="24"/>
          <w:szCs w:val="24"/>
        </w:rPr>
      </w:pPr>
      <w:r w:rsidRPr="00C601CA">
        <w:rPr>
          <w:sz w:val="24"/>
          <w:szCs w:val="24"/>
        </w:rPr>
        <w:t>распознавать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употреблять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устной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письменной</w:t>
      </w:r>
      <w:r w:rsidRPr="00C601CA">
        <w:rPr>
          <w:spacing w:val="1"/>
          <w:sz w:val="24"/>
          <w:szCs w:val="24"/>
        </w:rPr>
        <w:t xml:space="preserve"> </w:t>
      </w:r>
      <w:r w:rsidRPr="00C601CA">
        <w:rPr>
          <w:sz w:val="24"/>
          <w:szCs w:val="24"/>
        </w:rPr>
        <w:t>речи</w:t>
      </w:r>
      <w:r w:rsidRPr="00C601CA">
        <w:rPr>
          <w:spacing w:val="1"/>
          <w:sz w:val="24"/>
          <w:szCs w:val="24"/>
        </w:rPr>
        <w:t xml:space="preserve"> </w:t>
      </w:r>
      <w:r w:rsidRPr="00C601CA">
        <w:rPr>
          <w:sz w:val="24"/>
          <w:szCs w:val="24"/>
        </w:rPr>
        <w:t>повелительное</w:t>
      </w:r>
      <w:r w:rsidRPr="00C601CA">
        <w:rPr>
          <w:spacing w:val="1"/>
          <w:sz w:val="24"/>
          <w:szCs w:val="24"/>
        </w:rPr>
        <w:t xml:space="preserve"> </w:t>
      </w:r>
      <w:r w:rsidRPr="00C601CA">
        <w:rPr>
          <w:sz w:val="24"/>
          <w:szCs w:val="24"/>
        </w:rPr>
        <w:t>наклонение:</w:t>
      </w:r>
      <w:r w:rsidRPr="00C601CA">
        <w:rPr>
          <w:spacing w:val="1"/>
          <w:sz w:val="24"/>
          <w:szCs w:val="24"/>
        </w:rPr>
        <w:t xml:space="preserve"> </w:t>
      </w:r>
      <w:r w:rsidRPr="00C601CA">
        <w:rPr>
          <w:sz w:val="24"/>
          <w:szCs w:val="24"/>
        </w:rPr>
        <w:t>побудительные предложения</w:t>
      </w:r>
      <w:r w:rsidRPr="00C601CA">
        <w:rPr>
          <w:spacing w:val="-4"/>
          <w:sz w:val="24"/>
          <w:szCs w:val="24"/>
        </w:rPr>
        <w:t xml:space="preserve"> </w:t>
      </w:r>
      <w:r w:rsidRPr="00C601CA">
        <w:rPr>
          <w:sz w:val="24"/>
          <w:szCs w:val="24"/>
        </w:rPr>
        <w:t>в</w:t>
      </w:r>
      <w:r w:rsidRPr="00C601CA">
        <w:rPr>
          <w:spacing w:val="-1"/>
          <w:sz w:val="24"/>
          <w:szCs w:val="24"/>
        </w:rPr>
        <w:t xml:space="preserve"> </w:t>
      </w:r>
      <w:r w:rsidRPr="00C601CA">
        <w:rPr>
          <w:sz w:val="24"/>
          <w:szCs w:val="24"/>
        </w:rPr>
        <w:t>утвердительной</w:t>
      </w:r>
      <w:r w:rsidRPr="00C601CA">
        <w:rPr>
          <w:spacing w:val="-3"/>
          <w:sz w:val="24"/>
          <w:szCs w:val="24"/>
        </w:rPr>
        <w:t xml:space="preserve"> </w:t>
      </w:r>
      <w:r w:rsidRPr="00C601CA">
        <w:rPr>
          <w:sz w:val="24"/>
          <w:szCs w:val="24"/>
        </w:rPr>
        <w:t>форме</w:t>
      </w:r>
      <w:r w:rsidRPr="00C601CA">
        <w:rPr>
          <w:spacing w:val="-4"/>
          <w:sz w:val="24"/>
          <w:szCs w:val="24"/>
        </w:rPr>
        <w:t xml:space="preserve"> </w:t>
      </w:r>
      <w:r w:rsidRPr="00C601CA">
        <w:rPr>
          <w:sz w:val="24"/>
          <w:szCs w:val="24"/>
        </w:rPr>
        <w:t>(Come</w:t>
      </w:r>
      <w:r w:rsidRPr="00C601CA">
        <w:rPr>
          <w:spacing w:val="5"/>
          <w:sz w:val="24"/>
          <w:szCs w:val="24"/>
        </w:rPr>
        <w:t xml:space="preserve"> </w:t>
      </w:r>
      <w:r w:rsidRPr="00C601CA">
        <w:rPr>
          <w:sz w:val="24"/>
          <w:szCs w:val="24"/>
        </w:rPr>
        <w:t>in,</w:t>
      </w:r>
      <w:r w:rsidRPr="00C601CA">
        <w:rPr>
          <w:spacing w:val="5"/>
          <w:sz w:val="24"/>
          <w:szCs w:val="24"/>
        </w:rPr>
        <w:t xml:space="preserve"> </w:t>
      </w:r>
      <w:r w:rsidRPr="00C601CA">
        <w:rPr>
          <w:sz w:val="24"/>
          <w:szCs w:val="24"/>
        </w:rPr>
        <w:t>please.);</w:t>
      </w:r>
    </w:p>
    <w:p w:rsidR="00DD2CB4" w:rsidRPr="00C601CA" w:rsidRDefault="00443BE7" w:rsidP="00C601CA">
      <w:pPr>
        <w:pStyle w:val="a7"/>
        <w:rPr>
          <w:sz w:val="24"/>
          <w:szCs w:val="24"/>
        </w:rPr>
      </w:pPr>
      <w:r w:rsidRPr="00C601CA">
        <w:rPr>
          <w:sz w:val="24"/>
          <w:szCs w:val="24"/>
        </w:rPr>
        <w:t>распознавать и употреблять в устной и письменной речи настоящее простое время (Present</w:t>
      </w:r>
      <w:r w:rsidRPr="00C601CA">
        <w:rPr>
          <w:spacing w:val="1"/>
          <w:sz w:val="24"/>
          <w:szCs w:val="24"/>
        </w:rPr>
        <w:t xml:space="preserve"> </w:t>
      </w:r>
      <w:r w:rsidRPr="00C601CA">
        <w:rPr>
          <w:sz w:val="24"/>
          <w:szCs w:val="24"/>
        </w:rPr>
        <w:t>Simple</w:t>
      </w:r>
      <w:r w:rsidRPr="00C601CA">
        <w:rPr>
          <w:spacing w:val="13"/>
          <w:sz w:val="24"/>
          <w:szCs w:val="24"/>
        </w:rPr>
        <w:t xml:space="preserve"> </w:t>
      </w:r>
      <w:r w:rsidRPr="00C601CA">
        <w:rPr>
          <w:sz w:val="24"/>
          <w:szCs w:val="24"/>
        </w:rPr>
        <w:t>Tense)</w:t>
      </w:r>
      <w:r w:rsidRPr="00C601CA">
        <w:rPr>
          <w:spacing w:val="15"/>
          <w:sz w:val="24"/>
          <w:szCs w:val="24"/>
        </w:rPr>
        <w:t xml:space="preserve"> </w:t>
      </w:r>
      <w:r w:rsidRPr="00C601CA">
        <w:rPr>
          <w:sz w:val="24"/>
          <w:szCs w:val="24"/>
        </w:rPr>
        <w:t>в</w:t>
      </w:r>
      <w:r w:rsidRPr="00C601CA">
        <w:rPr>
          <w:spacing w:val="15"/>
          <w:sz w:val="24"/>
          <w:szCs w:val="24"/>
        </w:rPr>
        <w:t xml:space="preserve"> </w:t>
      </w:r>
      <w:r w:rsidRPr="00C601CA">
        <w:rPr>
          <w:sz w:val="24"/>
          <w:szCs w:val="24"/>
        </w:rPr>
        <w:t>повествовательных</w:t>
      </w:r>
      <w:r w:rsidRPr="00C601CA">
        <w:rPr>
          <w:spacing w:val="9"/>
          <w:sz w:val="24"/>
          <w:szCs w:val="24"/>
        </w:rPr>
        <w:t xml:space="preserve"> </w:t>
      </w:r>
      <w:r w:rsidRPr="00C601CA">
        <w:rPr>
          <w:sz w:val="24"/>
          <w:szCs w:val="24"/>
        </w:rPr>
        <w:t>(утвердительных</w:t>
      </w:r>
      <w:r w:rsidRPr="00C601CA">
        <w:rPr>
          <w:spacing w:val="13"/>
          <w:sz w:val="24"/>
          <w:szCs w:val="24"/>
        </w:rPr>
        <w:t xml:space="preserve"> </w:t>
      </w:r>
      <w:r w:rsidRPr="00C601CA">
        <w:rPr>
          <w:sz w:val="24"/>
          <w:szCs w:val="24"/>
        </w:rPr>
        <w:t>и</w:t>
      </w:r>
      <w:r w:rsidRPr="00C601CA">
        <w:rPr>
          <w:spacing w:val="14"/>
          <w:sz w:val="24"/>
          <w:szCs w:val="24"/>
        </w:rPr>
        <w:t xml:space="preserve"> </w:t>
      </w:r>
      <w:r w:rsidRPr="00C601CA">
        <w:rPr>
          <w:sz w:val="24"/>
          <w:szCs w:val="24"/>
        </w:rPr>
        <w:t>отрицательных)</w:t>
      </w:r>
      <w:r w:rsidRPr="00C601CA">
        <w:rPr>
          <w:spacing w:val="15"/>
          <w:sz w:val="24"/>
          <w:szCs w:val="24"/>
        </w:rPr>
        <w:t xml:space="preserve"> </w:t>
      </w:r>
      <w:r w:rsidRPr="00C601CA">
        <w:rPr>
          <w:sz w:val="24"/>
          <w:szCs w:val="24"/>
        </w:rPr>
        <w:t>и</w:t>
      </w:r>
      <w:r w:rsidRPr="00C601CA">
        <w:rPr>
          <w:spacing w:val="14"/>
          <w:sz w:val="24"/>
          <w:szCs w:val="24"/>
        </w:rPr>
        <w:t xml:space="preserve"> </w:t>
      </w:r>
      <w:r w:rsidRPr="00C601CA">
        <w:rPr>
          <w:sz w:val="24"/>
          <w:szCs w:val="24"/>
        </w:rPr>
        <w:t>вопросительных</w:t>
      </w:r>
      <w:r w:rsidRPr="00C601CA">
        <w:rPr>
          <w:spacing w:val="9"/>
          <w:sz w:val="24"/>
          <w:szCs w:val="24"/>
        </w:rPr>
        <w:t xml:space="preserve"> </w:t>
      </w:r>
      <w:r w:rsidRPr="00C601CA">
        <w:rPr>
          <w:sz w:val="24"/>
          <w:szCs w:val="24"/>
        </w:rPr>
        <w:t>(общий</w:t>
      </w:r>
      <w:r w:rsidRPr="00C601CA">
        <w:rPr>
          <w:spacing w:val="-58"/>
          <w:sz w:val="24"/>
          <w:szCs w:val="24"/>
        </w:rPr>
        <w:t xml:space="preserve"> </w:t>
      </w:r>
      <w:r w:rsidRPr="00C601CA">
        <w:rPr>
          <w:sz w:val="24"/>
          <w:szCs w:val="24"/>
        </w:rPr>
        <w:t>и</w:t>
      </w:r>
      <w:r w:rsidRPr="00C601CA">
        <w:rPr>
          <w:spacing w:val="2"/>
          <w:sz w:val="24"/>
          <w:szCs w:val="24"/>
        </w:rPr>
        <w:t xml:space="preserve"> </w:t>
      </w:r>
      <w:r w:rsidRPr="00C601CA">
        <w:rPr>
          <w:sz w:val="24"/>
          <w:szCs w:val="24"/>
        </w:rPr>
        <w:t>специальный</w:t>
      </w:r>
      <w:r w:rsidRPr="00C601CA">
        <w:rPr>
          <w:spacing w:val="-2"/>
          <w:sz w:val="24"/>
          <w:szCs w:val="24"/>
        </w:rPr>
        <w:t xml:space="preserve"> </w:t>
      </w:r>
      <w:r w:rsidRPr="00C601CA">
        <w:rPr>
          <w:sz w:val="24"/>
          <w:szCs w:val="24"/>
        </w:rPr>
        <w:t>вопрос)</w:t>
      </w:r>
      <w:r w:rsidRPr="00C601CA">
        <w:rPr>
          <w:spacing w:val="-1"/>
          <w:sz w:val="24"/>
          <w:szCs w:val="24"/>
        </w:rPr>
        <w:t xml:space="preserve"> </w:t>
      </w:r>
      <w:r w:rsidRPr="00C601CA">
        <w:rPr>
          <w:sz w:val="24"/>
          <w:szCs w:val="24"/>
        </w:rPr>
        <w:t>предложениях;</w:t>
      </w:r>
    </w:p>
    <w:p w:rsidR="00DD2CB4" w:rsidRPr="00C601CA" w:rsidRDefault="00443BE7" w:rsidP="00C601CA">
      <w:pPr>
        <w:pStyle w:val="a7"/>
        <w:rPr>
          <w:sz w:val="24"/>
          <w:szCs w:val="24"/>
        </w:rPr>
      </w:pPr>
      <w:r w:rsidRPr="00C601CA">
        <w:rPr>
          <w:sz w:val="24"/>
          <w:szCs w:val="24"/>
        </w:rPr>
        <w:t>распознавать и употреблять в устной и письменной речи глагольную конструкцию have got</w:t>
      </w:r>
      <w:r w:rsidRPr="00C601CA">
        <w:rPr>
          <w:spacing w:val="1"/>
          <w:sz w:val="24"/>
          <w:szCs w:val="24"/>
        </w:rPr>
        <w:t xml:space="preserve"> </w:t>
      </w:r>
      <w:r w:rsidRPr="00C601CA">
        <w:rPr>
          <w:sz w:val="24"/>
          <w:szCs w:val="24"/>
        </w:rPr>
        <w:t>(I’ve got</w:t>
      </w:r>
      <w:r w:rsidRPr="00C601CA">
        <w:rPr>
          <w:spacing w:val="3"/>
          <w:sz w:val="24"/>
          <w:szCs w:val="24"/>
        </w:rPr>
        <w:t xml:space="preserve"> </w:t>
      </w:r>
      <w:r w:rsidRPr="00C601CA">
        <w:rPr>
          <w:sz w:val="24"/>
          <w:szCs w:val="24"/>
        </w:rPr>
        <w:t>... Have</w:t>
      </w:r>
      <w:r w:rsidRPr="00C601CA">
        <w:rPr>
          <w:spacing w:val="6"/>
          <w:sz w:val="24"/>
          <w:szCs w:val="24"/>
        </w:rPr>
        <w:t xml:space="preserve"> </w:t>
      </w:r>
      <w:r w:rsidRPr="00C601CA">
        <w:rPr>
          <w:sz w:val="24"/>
          <w:szCs w:val="24"/>
        </w:rPr>
        <w:t>you</w:t>
      </w:r>
      <w:r w:rsidRPr="00C601CA">
        <w:rPr>
          <w:spacing w:val="2"/>
          <w:sz w:val="24"/>
          <w:szCs w:val="24"/>
        </w:rPr>
        <w:t xml:space="preserve"> </w:t>
      </w:r>
      <w:r w:rsidRPr="00C601CA">
        <w:rPr>
          <w:sz w:val="24"/>
          <w:szCs w:val="24"/>
        </w:rPr>
        <w:t>got</w:t>
      </w:r>
      <w:r w:rsidRPr="00C601CA">
        <w:rPr>
          <w:spacing w:val="2"/>
          <w:sz w:val="24"/>
          <w:szCs w:val="24"/>
        </w:rPr>
        <w:t xml:space="preserve"> </w:t>
      </w:r>
      <w:r w:rsidRPr="00C601CA">
        <w:rPr>
          <w:sz w:val="24"/>
          <w:szCs w:val="24"/>
        </w:rPr>
        <w:t>...?);</w:t>
      </w:r>
    </w:p>
    <w:p w:rsidR="00DD2CB4" w:rsidRPr="00C601CA" w:rsidRDefault="00443BE7" w:rsidP="00C601CA">
      <w:pPr>
        <w:pStyle w:val="a7"/>
        <w:rPr>
          <w:sz w:val="24"/>
          <w:szCs w:val="24"/>
        </w:rPr>
      </w:pPr>
      <w:r w:rsidRPr="00C601CA">
        <w:rPr>
          <w:sz w:val="24"/>
          <w:szCs w:val="24"/>
        </w:rPr>
        <w:t>распознавать и употреблять в устной и письменной речи модальный глагол сan/can’t для</w:t>
      </w:r>
      <w:r w:rsidRPr="00C601CA">
        <w:rPr>
          <w:spacing w:val="1"/>
          <w:sz w:val="24"/>
          <w:szCs w:val="24"/>
        </w:rPr>
        <w:t xml:space="preserve"> </w:t>
      </w:r>
      <w:r w:rsidRPr="00C601CA">
        <w:rPr>
          <w:sz w:val="24"/>
          <w:szCs w:val="24"/>
        </w:rPr>
        <w:t>выражения умения (I can ride a bike.) и отсутствия умения (I can’t ride a bike.); can для получения</w:t>
      </w:r>
      <w:r w:rsidRPr="00C601CA">
        <w:rPr>
          <w:spacing w:val="1"/>
          <w:sz w:val="24"/>
          <w:szCs w:val="24"/>
        </w:rPr>
        <w:t xml:space="preserve"> </w:t>
      </w:r>
      <w:r w:rsidRPr="00C601CA">
        <w:rPr>
          <w:sz w:val="24"/>
          <w:szCs w:val="24"/>
        </w:rPr>
        <w:t>разрешения</w:t>
      </w:r>
      <w:r w:rsidRPr="00C601CA">
        <w:rPr>
          <w:spacing w:val="-4"/>
          <w:sz w:val="24"/>
          <w:szCs w:val="24"/>
        </w:rPr>
        <w:t xml:space="preserve"> </w:t>
      </w:r>
      <w:r w:rsidRPr="00C601CA">
        <w:rPr>
          <w:sz w:val="24"/>
          <w:szCs w:val="24"/>
        </w:rPr>
        <w:t>(Can</w:t>
      </w:r>
      <w:r w:rsidRPr="00C601CA">
        <w:rPr>
          <w:spacing w:val="-3"/>
          <w:sz w:val="24"/>
          <w:szCs w:val="24"/>
        </w:rPr>
        <w:t xml:space="preserve"> </w:t>
      </w:r>
      <w:r w:rsidRPr="00C601CA">
        <w:rPr>
          <w:sz w:val="24"/>
          <w:szCs w:val="24"/>
        </w:rPr>
        <w:t>I</w:t>
      </w:r>
      <w:r w:rsidRPr="00C601CA">
        <w:rPr>
          <w:spacing w:val="4"/>
          <w:sz w:val="24"/>
          <w:szCs w:val="24"/>
        </w:rPr>
        <w:t xml:space="preserve"> </w:t>
      </w:r>
      <w:r w:rsidRPr="00C601CA">
        <w:rPr>
          <w:sz w:val="24"/>
          <w:szCs w:val="24"/>
        </w:rPr>
        <w:t>go</w:t>
      </w:r>
      <w:r w:rsidRPr="00C601CA">
        <w:rPr>
          <w:spacing w:val="-3"/>
          <w:sz w:val="24"/>
          <w:szCs w:val="24"/>
        </w:rPr>
        <w:t xml:space="preserve"> </w:t>
      </w:r>
      <w:r w:rsidRPr="00C601CA">
        <w:rPr>
          <w:sz w:val="24"/>
          <w:szCs w:val="24"/>
        </w:rPr>
        <w:t>out?);</w:t>
      </w:r>
    </w:p>
    <w:p w:rsidR="00DD2CB4" w:rsidRPr="00C601CA" w:rsidRDefault="00443BE7" w:rsidP="00C601CA">
      <w:pPr>
        <w:pStyle w:val="a7"/>
        <w:rPr>
          <w:sz w:val="24"/>
          <w:szCs w:val="24"/>
        </w:rPr>
      </w:pPr>
      <w:r w:rsidRPr="00C601CA">
        <w:rPr>
          <w:sz w:val="24"/>
          <w:szCs w:val="24"/>
        </w:rPr>
        <w:t>распознавать и употреблять в устной и письменной речи неопределённый, определённый и</w:t>
      </w:r>
      <w:r w:rsidRPr="00C601CA">
        <w:rPr>
          <w:spacing w:val="1"/>
          <w:sz w:val="24"/>
          <w:szCs w:val="24"/>
        </w:rPr>
        <w:t xml:space="preserve"> </w:t>
      </w:r>
      <w:r w:rsidRPr="00C601CA">
        <w:rPr>
          <w:sz w:val="24"/>
          <w:szCs w:val="24"/>
        </w:rPr>
        <w:t>нулевой</w:t>
      </w:r>
      <w:r w:rsidRPr="00C601CA">
        <w:rPr>
          <w:spacing w:val="1"/>
          <w:sz w:val="24"/>
          <w:szCs w:val="24"/>
        </w:rPr>
        <w:t xml:space="preserve"> </w:t>
      </w:r>
      <w:r w:rsidRPr="00C601CA">
        <w:rPr>
          <w:sz w:val="24"/>
          <w:szCs w:val="24"/>
        </w:rPr>
        <w:t>артикль</w:t>
      </w:r>
      <w:r w:rsidRPr="00C601CA">
        <w:rPr>
          <w:spacing w:val="-4"/>
          <w:sz w:val="24"/>
          <w:szCs w:val="24"/>
        </w:rPr>
        <w:t xml:space="preserve"> </w:t>
      </w:r>
      <w:r w:rsidRPr="00C601CA">
        <w:rPr>
          <w:sz w:val="24"/>
          <w:szCs w:val="24"/>
        </w:rPr>
        <w:t>с</w:t>
      </w:r>
      <w:r w:rsidRPr="00C601CA">
        <w:rPr>
          <w:spacing w:val="-1"/>
          <w:sz w:val="24"/>
          <w:szCs w:val="24"/>
        </w:rPr>
        <w:t xml:space="preserve"> </w:t>
      </w:r>
      <w:r w:rsidRPr="00C601CA">
        <w:rPr>
          <w:sz w:val="24"/>
          <w:szCs w:val="24"/>
        </w:rPr>
        <w:t>существительными</w:t>
      </w:r>
      <w:r w:rsidRPr="00C601CA">
        <w:rPr>
          <w:spacing w:val="-3"/>
          <w:sz w:val="24"/>
          <w:szCs w:val="24"/>
        </w:rPr>
        <w:t xml:space="preserve"> </w:t>
      </w:r>
      <w:r w:rsidRPr="00C601CA">
        <w:rPr>
          <w:sz w:val="24"/>
          <w:szCs w:val="24"/>
        </w:rPr>
        <w:t>(наиболее</w:t>
      </w:r>
      <w:r w:rsidRPr="00C601CA">
        <w:rPr>
          <w:spacing w:val="-1"/>
          <w:sz w:val="24"/>
          <w:szCs w:val="24"/>
        </w:rPr>
        <w:t xml:space="preserve"> </w:t>
      </w:r>
      <w:r w:rsidRPr="00C601CA">
        <w:rPr>
          <w:sz w:val="24"/>
          <w:szCs w:val="24"/>
        </w:rPr>
        <w:t>распространённые</w:t>
      </w:r>
      <w:r w:rsidRPr="00C601CA">
        <w:rPr>
          <w:spacing w:val="-1"/>
          <w:sz w:val="24"/>
          <w:szCs w:val="24"/>
        </w:rPr>
        <w:t xml:space="preserve"> </w:t>
      </w:r>
      <w:r w:rsidRPr="00C601CA">
        <w:rPr>
          <w:sz w:val="24"/>
          <w:szCs w:val="24"/>
        </w:rPr>
        <w:t>случаи</w:t>
      </w:r>
      <w:r w:rsidRPr="00C601CA">
        <w:rPr>
          <w:spacing w:val="5"/>
          <w:sz w:val="24"/>
          <w:szCs w:val="24"/>
        </w:rPr>
        <w:t xml:space="preserve"> </w:t>
      </w:r>
      <w:r w:rsidRPr="00C601CA">
        <w:rPr>
          <w:sz w:val="24"/>
          <w:szCs w:val="24"/>
        </w:rPr>
        <w:t>употребления);</w:t>
      </w:r>
    </w:p>
    <w:p w:rsidR="00DD2CB4" w:rsidRPr="00C601CA" w:rsidRDefault="00443BE7" w:rsidP="00C601CA">
      <w:pPr>
        <w:pStyle w:val="a7"/>
        <w:rPr>
          <w:sz w:val="24"/>
          <w:szCs w:val="24"/>
        </w:rPr>
      </w:pPr>
      <w:r w:rsidRPr="00C601CA">
        <w:rPr>
          <w:sz w:val="24"/>
          <w:szCs w:val="24"/>
        </w:rPr>
        <w:t>распознавать</w:t>
      </w:r>
      <w:r w:rsidRPr="00C601CA">
        <w:rPr>
          <w:sz w:val="24"/>
          <w:szCs w:val="24"/>
        </w:rPr>
        <w:tab/>
        <w:t>и</w:t>
      </w:r>
      <w:r w:rsidRPr="00C601CA">
        <w:rPr>
          <w:sz w:val="24"/>
          <w:szCs w:val="24"/>
        </w:rPr>
        <w:tab/>
        <w:t>употреблять</w:t>
      </w:r>
      <w:r w:rsidRPr="00C601CA">
        <w:rPr>
          <w:sz w:val="24"/>
          <w:szCs w:val="24"/>
        </w:rPr>
        <w:tab/>
        <w:t>в</w:t>
      </w:r>
      <w:r w:rsidRPr="00C601CA">
        <w:rPr>
          <w:sz w:val="24"/>
          <w:szCs w:val="24"/>
        </w:rPr>
        <w:tab/>
        <w:t>устной</w:t>
      </w:r>
      <w:r w:rsidRPr="00C601CA">
        <w:rPr>
          <w:sz w:val="24"/>
          <w:szCs w:val="24"/>
        </w:rPr>
        <w:tab/>
        <w:t>и</w:t>
      </w:r>
      <w:r w:rsidRPr="00C601CA">
        <w:rPr>
          <w:sz w:val="24"/>
          <w:szCs w:val="24"/>
        </w:rPr>
        <w:tab/>
        <w:t>письменной</w:t>
      </w:r>
      <w:r w:rsidRPr="00C601CA">
        <w:rPr>
          <w:sz w:val="24"/>
          <w:szCs w:val="24"/>
        </w:rPr>
        <w:tab/>
        <w:t>речи</w:t>
      </w:r>
      <w:r w:rsidRPr="00C601CA">
        <w:rPr>
          <w:sz w:val="24"/>
          <w:szCs w:val="24"/>
        </w:rPr>
        <w:tab/>
        <w:t>множественное</w:t>
      </w:r>
      <w:r w:rsidRPr="00C601CA">
        <w:rPr>
          <w:sz w:val="24"/>
          <w:szCs w:val="24"/>
        </w:rPr>
        <w:tab/>
      </w:r>
      <w:r w:rsidRPr="00C601CA">
        <w:rPr>
          <w:spacing w:val="-2"/>
          <w:sz w:val="24"/>
          <w:szCs w:val="24"/>
        </w:rPr>
        <w:t>число</w:t>
      </w:r>
      <w:r w:rsidRPr="00C601CA">
        <w:rPr>
          <w:spacing w:val="-57"/>
          <w:sz w:val="24"/>
          <w:szCs w:val="24"/>
        </w:rPr>
        <w:t xml:space="preserve"> </w:t>
      </w:r>
      <w:r w:rsidRPr="00C601CA">
        <w:rPr>
          <w:sz w:val="24"/>
          <w:szCs w:val="24"/>
        </w:rPr>
        <w:t>существительных,</w:t>
      </w:r>
      <w:r w:rsidRPr="00C601CA">
        <w:rPr>
          <w:spacing w:val="-3"/>
          <w:sz w:val="24"/>
          <w:szCs w:val="24"/>
        </w:rPr>
        <w:t xml:space="preserve"> </w:t>
      </w:r>
      <w:r w:rsidRPr="00C601CA">
        <w:rPr>
          <w:sz w:val="24"/>
          <w:szCs w:val="24"/>
        </w:rPr>
        <w:t>образованное</w:t>
      </w:r>
      <w:r w:rsidRPr="00C601CA">
        <w:rPr>
          <w:spacing w:val="-5"/>
          <w:sz w:val="24"/>
          <w:szCs w:val="24"/>
        </w:rPr>
        <w:t xml:space="preserve"> </w:t>
      </w:r>
      <w:r w:rsidRPr="00C601CA">
        <w:rPr>
          <w:sz w:val="24"/>
          <w:szCs w:val="24"/>
        </w:rPr>
        <w:t>по</w:t>
      </w:r>
      <w:r w:rsidRPr="00C601CA">
        <w:rPr>
          <w:spacing w:val="5"/>
          <w:sz w:val="24"/>
          <w:szCs w:val="24"/>
        </w:rPr>
        <w:t xml:space="preserve"> </w:t>
      </w:r>
      <w:r w:rsidRPr="00C601CA">
        <w:rPr>
          <w:sz w:val="24"/>
          <w:szCs w:val="24"/>
        </w:rPr>
        <w:t>правилам</w:t>
      </w:r>
      <w:r w:rsidRPr="00C601CA">
        <w:rPr>
          <w:spacing w:val="-2"/>
          <w:sz w:val="24"/>
          <w:szCs w:val="24"/>
        </w:rPr>
        <w:t xml:space="preserve"> </w:t>
      </w:r>
      <w:r w:rsidRPr="00C601CA">
        <w:rPr>
          <w:sz w:val="24"/>
          <w:szCs w:val="24"/>
        </w:rPr>
        <w:t>и</w:t>
      </w:r>
      <w:r w:rsidRPr="00C601CA">
        <w:rPr>
          <w:spacing w:val="-4"/>
          <w:sz w:val="24"/>
          <w:szCs w:val="24"/>
        </w:rPr>
        <w:t xml:space="preserve"> </w:t>
      </w:r>
      <w:r w:rsidRPr="00C601CA">
        <w:rPr>
          <w:sz w:val="24"/>
          <w:szCs w:val="24"/>
        </w:rPr>
        <w:t>исключения:</w:t>
      </w:r>
      <w:r w:rsidRPr="00C601CA">
        <w:rPr>
          <w:spacing w:val="9"/>
          <w:sz w:val="24"/>
          <w:szCs w:val="24"/>
        </w:rPr>
        <w:t xml:space="preserve"> </w:t>
      </w:r>
      <w:r w:rsidRPr="00C601CA">
        <w:rPr>
          <w:sz w:val="24"/>
          <w:szCs w:val="24"/>
        </w:rPr>
        <w:t>a pen</w:t>
      </w:r>
      <w:r w:rsidRPr="00C601CA">
        <w:rPr>
          <w:spacing w:val="-4"/>
          <w:sz w:val="24"/>
          <w:szCs w:val="24"/>
        </w:rPr>
        <w:t xml:space="preserve"> </w:t>
      </w:r>
      <w:r w:rsidRPr="00C601CA">
        <w:rPr>
          <w:sz w:val="24"/>
          <w:szCs w:val="24"/>
        </w:rPr>
        <w:t>–</w:t>
      </w:r>
      <w:r w:rsidRPr="00C601CA">
        <w:rPr>
          <w:spacing w:val="1"/>
          <w:sz w:val="24"/>
          <w:szCs w:val="24"/>
        </w:rPr>
        <w:t xml:space="preserve"> </w:t>
      </w:r>
      <w:r w:rsidRPr="00C601CA">
        <w:rPr>
          <w:sz w:val="24"/>
          <w:szCs w:val="24"/>
        </w:rPr>
        <w:t>pens;</w:t>
      </w:r>
      <w:r w:rsidRPr="00C601CA">
        <w:rPr>
          <w:spacing w:val="-3"/>
          <w:sz w:val="24"/>
          <w:szCs w:val="24"/>
        </w:rPr>
        <w:t xml:space="preserve"> </w:t>
      </w:r>
      <w:r w:rsidRPr="00C601CA">
        <w:rPr>
          <w:sz w:val="24"/>
          <w:szCs w:val="24"/>
        </w:rPr>
        <w:t>a</w:t>
      </w:r>
      <w:r w:rsidRPr="00C601CA">
        <w:rPr>
          <w:spacing w:val="4"/>
          <w:sz w:val="24"/>
          <w:szCs w:val="24"/>
        </w:rPr>
        <w:t xml:space="preserve"> </w:t>
      </w:r>
      <w:r w:rsidRPr="00C601CA">
        <w:rPr>
          <w:sz w:val="24"/>
          <w:szCs w:val="24"/>
        </w:rPr>
        <w:t>man</w:t>
      </w:r>
      <w:r w:rsidRPr="00C601CA">
        <w:rPr>
          <w:spacing w:val="-4"/>
          <w:sz w:val="24"/>
          <w:szCs w:val="24"/>
        </w:rPr>
        <w:t xml:space="preserve"> </w:t>
      </w:r>
      <w:r w:rsidRPr="00C601CA">
        <w:rPr>
          <w:sz w:val="24"/>
          <w:szCs w:val="24"/>
        </w:rPr>
        <w:t>–</w:t>
      </w:r>
      <w:r w:rsidRPr="00C601CA">
        <w:rPr>
          <w:spacing w:val="6"/>
          <w:sz w:val="24"/>
          <w:szCs w:val="24"/>
        </w:rPr>
        <w:t xml:space="preserve"> </w:t>
      </w:r>
      <w:r w:rsidRPr="00C601CA">
        <w:rPr>
          <w:sz w:val="24"/>
          <w:szCs w:val="24"/>
        </w:rPr>
        <w:t>men;</w:t>
      </w:r>
    </w:p>
    <w:p w:rsidR="00DD2CB4" w:rsidRPr="00C601CA" w:rsidRDefault="00443BE7" w:rsidP="00C601CA">
      <w:pPr>
        <w:pStyle w:val="a7"/>
        <w:rPr>
          <w:sz w:val="24"/>
          <w:szCs w:val="24"/>
        </w:rPr>
      </w:pPr>
      <w:r w:rsidRPr="00C601CA">
        <w:rPr>
          <w:sz w:val="24"/>
          <w:szCs w:val="24"/>
        </w:rPr>
        <w:t>распознавать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употреблять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устной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письменной</w:t>
      </w:r>
      <w:r w:rsidRPr="00C601CA">
        <w:rPr>
          <w:spacing w:val="1"/>
          <w:sz w:val="24"/>
          <w:szCs w:val="24"/>
        </w:rPr>
        <w:t xml:space="preserve"> </w:t>
      </w:r>
      <w:r w:rsidRPr="00C601CA">
        <w:rPr>
          <w:sz w:val="24"/>
          <w:szCs w:val="24"/>
        </w:rPr>
        <w:t>речи</w:t>
      </w:r>
      <w:r w:rsidRPr="00C601CA">
        <w:rPr>
          <w:spacing w:val="1"/>
          <w:sz w:val="24"/>
          <w:szCs w:val="24"/>
        </w:rPr>
        <w:t xml:space="preserve"> </w:t>
      </w:r>
      <w:r w:rsidRPr="00C601CA">
        <w:rPr>
          <w:sz w:val="24"/>
          <w:szCs w:val="24"/>
        </w:rPr>
        <w:t>личные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притяжательные</w:t>
      </w:r>
      <w:r w:rsidRPr="00C601CA">
        <w:rPr>
          <w:spacing w:val="-57"/>
          <w:sz w:val="24"/>
          <w:szCs w:val="24"/>
        </w:rPr>
        <w:t xml:space="preserve"> </w:t>
      </w:r>
      <w:r w:rsidRPr="00C601CA">
        <w:rPr>
          <w:sz w:val="24"/>
          <w:szCs w:val="24"/>
        </w:rPr>
        <w:t>местоимения;</w:t>
      </w:r>
    </w:p>
    <w:p w:rsidR="00DD2CB4" w:rsidRPr="00C601CA" w:rsidRDefault="00443BE7" w:rsidP="00C601CA">
      <w:pPr>
        <w:pStyle w:val="a7"/>
        <w:rPr>
          <w:sz w:val="24"/>
          <w:szCs w:val="24"/>
        </w:rPr>
      </w:pPr>
      <w:r w:rsidRPr="00C601CA">
        <w:rPr>
          <w:sz w:val="24"/>
          <w:szCs w:val="24"/>
        </w:rPr>
        <w:t>распознавать</w:t>
      </w:r>
      <w:r w:rsidRPr="00C601CA">
        <w:rPr>
          <w:spacing w:val="18"/>
          <w:sz w:val="24"/>
          <w:szCs w:val="24"/>
        </w:rPr>
        <w:t xml:space="preserve"> </w:t>
      </w:r>
      <w:r w:rsidRPr="00C601CA">
        <w:rPr>
          <w:sz w:val="24"/>
          <w:szCs w:val="24"/>
        </w:rPr>
        <w:t>и</w:t>
      </w:r>
      <w:r w:rsidRPr="00C601CA">
        <w:rPr>
          <w:spacing w:val="18"/>
          <w:sz w:val="24"/>
          <w:szCs w:val="24"/>
        </w:rPr>
        <w:t xml:space="preserve"> </w:t>
      </w:r>
      <w:r w:rsidRPr="00C601CA">
        <w:rPr>
          <w:sz w:val="24"/>
          <w:szCs w:val="24"/>
        </w:rPr>
        <w:t>употреблять</w:t>
      </w:r>
      <w:r w:rsidRPr="00C601CA">
        <w:rPr>
          <w:spacing w:val="21"/>
          <w:sz w:val="24"/>
          <w:szCs w:val="24"/>
        </w:rPr>
        <w:t xml:space="preserve"> </w:t>
      </w:r>
      <w:r w:rsidRPr="00C601CA">
        <w:rPr>
          <w:sz w:val="24"/>
          <w:szCs w:val="24"/>
        </w:rPr>
        <w:t>в</w:t>
      </w:r>
      <w:r w:rsidRPr="00C601CA">
        <w:rPr>
          <w:spacing w:val="18"/>
          <w:sz w:val="24"/>
          <w:szCs w:val="24"/>
        </w:rPr>
        <w:t xml:space="preserve"> </w:t>
      </w:r>
      <w:r w:rsidRPr="00C601CA">
        <w:rPr>
          <w:sz w:val="24"/>
          <w:szCs w:val="24"/>
        </w:rPr>
        <w:t>устной</w:t>
      </w:r>
      <w:r w:rsidRPr="00C601CA">
        <w:rPr>
          <w:spacing w:val="18"/>
          <w:sz w:val="24"/>
          <w:szCs w:val="24"/>
        </w:rPr>
        <w:t xml:space="preserve"> </w:t>
      </w:r>
      <w:r w:rsidRPr="00C601CA">
        <w:rPr>
          <w:sz w:val="24"/>
          <w:szCs w:val="24"/>
        </w:rPr>
        <w:t>и</w:t>
      </w:r>
      <w:r w:rsidRPr="00C601CA">
        <w:rPr>
          <w:spacing w:val="17"/>
          <w:sz w:val="24"/>
          <w:szCs w:val="24"/>
        </w:rPr>
        <w:t xml:space="preserve"> </w:t>
      </w:r>
      <w:r w:rsidRPr="00C601CA">
        <w:rPr>
          <w:sz w:val="24"/>
          <w:szCs w:val="24"/>
        </w:rPr>
        <w:t>письменной</w:t>
      </w:r>
      <w:r w:rsidRPr="00C601CA">
        <w:rPr>
          <w:spacing w:val="23"/>
          <w:sz w:val="24"/>
          <w:szCs w:val="24"/>
        </w:rPr>
        <w:t xml:space="preserve"> </w:t>
      </w:r>
      <w:r w:rsidRPr="00C601CA">
        <w:rPr>
          <w:sz w:val="24"/>
          <w:szCs w:val="24"/>
        </w:rPr>
        <w:t>речи</w:t>
      </w:r>
      <w:r w:rsidRPr="00C601CA">
        <w:rPr>
          <w:spacing w:val="17"/>
          <w:sz w:val="24"/>
          <w:szCs w:val="24"/>
        </w:rPr>
        <w:t xml:space="preserve"> </w:t>
      </w:r>
      <w:r w:rsidRPr="00C601CA">
        <w:rPr>
          <w:sz w:val="24"/>
          <w:szCs w:val="24"/>
        </w:rPr>
        <w:t>указательные</w:t>
      </w:r>
      <w:r w:rsidRPr="00C601CA">
        <w:rPr>
          <w:spacing w:val="20"/>
          <w:sz w:val="24"/>
          <w:szCs w:val="24"/>
        </w:rPr>
        <w:t xml:space="preserve"> </w:t>
      </w:r>
      <w:r w:rsidRPr="00C601CA">
        <w:rPr>
          <w:sz w:val="24"/>
          <w:szCs w:val="24"/>
        </w:rPr>
        <w:t>местоимения</w:t>
      </w:r>
      <w:r w:rsidRPr="00C601CA">
        <w:rPr>
          <w:spacing w:val="28"/>
          <w:sz w:val="24"/>
          <w:szCs w:val="24"/>
        </w:rPr>
        <w:t xml:space="preserve"> </w:t>
      </w:r>
      <w:r w:rsidRPr="00C601CA">
        <w:rPr>
          <w:sz w:val="24"/>
          <w:szCs w:val="24"/>
        </w:rPr>
        <w:t>this</w:t>
      </w:r>
      <w:r w:rsidRPr="00C601CA">
        <w:rPr>
          <w:spacing w:val="20"/>
          <w:sz w:val="24"/>
          <w:szCs w:val="24"/>
        </w:rPr>
        <w:t xml:space="preserve"> </w:t>
      </w:r>
      <w:r w:rsidRPr="00C601CA">
        <w:rPr>
          <w:sz w:val="24"/>
          <w:szCs w:val="24"/>
        </w:rPr>
        <w:t>–</w:t>
      </w:r>
    </w:p>
    <w:p w:rsidR="00DD2CB4" w:rsidRPr="00C601CA" w:rsidRDefault="00DD2CB4" w:rsidP="00C601CA">
      <w:pPr>
        <w:pStyle w:val="a7"/>
        <w:rPr>
          <w:sz w:val="24"/>
          <w:szCs w:val="24"/>
        </w:rPr>
        <w:sectPr w:rsidR="00DD2CB4" w:rsidRPr="00C601CA">
          <w:pgSz w:w="11910" w:h="16840"/>
          <w:pgMar w:top="900" w:right="300" w:bottom="280" w:left="600" w:header="569" w:footer="0" w:gutter="0"/>
          <w:cols w:space="720"/>
        </w:sectPr>
      </w:pPr>
    </w:p>
    <w:p w:rsidR="00DD2CB4" w:rsidRPr="00C601CA" w:rsidRDefault="00443BE7" w:rsidP="00C601CA">
      <w:pPr>
        <w:pStyle w:val="a7"/>
        <w:rPr>
          <w:sz w:val="24"/>
          <w:szCs w:val="24"/>
        </w:rPr>
      </w:pPr>
      <w:r w:rsidRPr="00C601CA">
        <w:rPr>
          <w:sz w:val="24"/>
          <w:szCs w:val="24"/>
        </w:rPr>
        <w:lastRenderedPageBreak/>
        <w:t>these;</w:t>
      </w:r>
      <w:r w:rsidRPr="00C601CA">
        <w:rPr>
          <w:spacing w:val="-58"/>
          <w:sz w:val="24"/>
          <w:szCs w:val="24"/>
        </w:rPr>
        <w:t xml:space="preserve"> </w:t>
      </w:r>
      <w:r w:rsidRPr="00C601CA">
        <w:rPr>
          <w:sz w:val="24"/>
          <w:szCs w:val="24"/>
        </w:rPr>
        <w:t>12);</w:t>
      </w:r>
    </w:p>
    <w:p w:rsidR="00DD2CB4" w:rsidRPr="00C601CA" w:rsidRDefault="00443BE7" w:rsidP="00C601CA">
      <w:pPr>
        <w:pStyle w:val="a7"/>
        <w:rPr>
          <w:sz w:val="24"/>
          <w:szCs w:val="24"/>
        </w:rPr>
      </w:pPr>
      <w:r w:rsidRPr="00C601CA">
        <w:rPr>
          <w:sz w:val="24"/>
          <w:szCs w:val="24"/>
        </w:rPr>
        <w:br w:type="column"/>
      </w:r>
      <w:r w:rsidRPr="00C601CA">
        <w:rPr>
          <w:sz w:val="24"/>
          <w:szCs w:val="24"/>
        </w:rPr>
        <w:lastRenderedPageBreak/>
        <w:t>распознавать</w:t>
      </w:r>
      <w:r w:rsidRPr="00C601CA">
        <w:rPr>
          <w:spacing w:val="5"/>
          <w:sz w:val="24"/>
          <w:szCs w:val="24"/>
        </w:rPr>
        <w:t xml:space="preserve"> </w:t>
      </w:r>
      <w:r w:rsidRPr="00C601CA">
        <w:rPr>
          <w:sz w:val="24"/>
          <w:szCs w:val="24"/>
        </w:rPr>
        <w:t>и</w:t>
      </w:r>
      <w:r w:rsidRPr="00C601CA">
        <w:rPr>
          <w:spacing w:val="4"/>
          <w:sz w:val="24"/>
          <w:szCs w:val="24"/>
        </w:rPr>
        <w:t xml:space="preserve"> </w:t>
      </w:r>
      <w:r w:rsidRPr="00C601CA">
        <w:rPr>
          <w:sz w:val="24"/>
          <w:szCs w:val="24"/>
        </w:rPr>
        <w:t>употреблять</w:t>
      </w:r>
      <w:r w:rsidRPr="00C601CA">
        <w:rPr>
          <w:spacing w:val="4"/>
          <w:sz w:val="24"/>
          <w:szCs w:val="24"/>
        </w:rPr>
        <w:t xml:space="preserve"> </w:t>
      </w:r>
      <w:r w:rsidRPr="00C601CA">
        <w:rPr>
          <w:sz w:val="24"/>
          <w:szCs w:val="24"/>
        </w:rPr>
        <w:t>в</w:t>
      </w:r>
      <w:r w:rsidRPr="00C601CA">
        <w:rPr>
          <w:spacing w:val="6"/>
          <w:sz w:val="24"/>
          <w:szCs w:val="24"/>
        </w:rPr>
        <w:t xml:space="preserve"> </w:t>
      </w:r>
      <w:r w:rsidRPr="00C601CA">
        <w:rPr>
          <w:sz w:val="24"/>
          <w:szCs w:val="24"/>
        </w:rPr>
        <w:t>устной</w:t>
      </w:r>
      <w:r w:rsidRPr="00C601CA">
        <w:rPr>
          <w:spacing w:val="4"/>
          <w:sz w:val="24"/>
          <w:szCs w:val="24"/>
        </w:rPr>
        <w:t xml:space="preserve"> </w:t>
      </w:r>
      <w:r w:rsidRPr="00C601CA">
        <w:rPr>
          <w:sz w:val="24"/>
          <w:szCs w:val="24"/>
        </w:rPr>
        <w:t>и</w:t>
      </w:r>
      <w:r w:rsidRPr="00C601CA">
        <w:rPr>
          <w:spacing w:val="4"/>
          <w:sz w:val="24"/>
          <w:szCs w:val="24"/>
        </w:rPr>
        <w:t xml:space="preserve"> </w:t>
      </w:r>
      <w:r w:rsidRPr="00C601CA">
        <w:rPr>
          <w:sz w:val="24"/>
          <w:szCs w:val="24"/>
        </w:rPr>
        <w:t>письменной</w:t>
      </w:r>
      <w:r w:rsidRPr="00C601CA">
        <w:rPr>
          <w:spacing w:val="5"/>
          <w:sz w:val="24"/>
          <w:szCs w:val="24"/>
        </w:rPr>
        <w:t xml:space="preserve"> </w:t>
      </w:r>
      <w:r w:rsidRPr="00C601CA">
        <w:rPr>
          <w:sz w:val="24"/>
          <w:szCs w:val="24"/>
        </w:rPr>
        <w:t>речи</w:t>
      </w:r>
      <w:r w:rsidRPr="00C601CA">
        <w:rPr>
          <w:spacing w:val="4"/>
          <w:sz w:val="24"/>
          <w:szCs w:val="24"/>
        </w:rPr>
        <w:t xml:space="preserve"> </w:t>
      </w:r>
      <w:r w:rsidRPr="00C601CA">
        <w:rPr>
          <w:sz w:val="24"/>
          <w:szCs w:val="24"/>
        </w:rPr>
        <w:t>количественные</w:t>
      </w:r>
      <w:r w:rsidRPr="00C601CA">
        <w:rPr>
          <w:spacing w:val="3"/>
          <w:sz w:val="24"/>
          <w:szCs w:val="24"/>
        </w:rPr>
        <w:t xml:space="preserve"> </w:t>
      </w:r>
      <w:r w:rsidRPr="00C601CA">
        <w:rPr>
          <w:sz w:val="24"/>
          <w:szCs w:val="24"/>
        </w:rPr>
        <w:t>числительные</w:t>
      </w:r>
      <w:r w:rsidRPr="00C601CA">
        <w:rPr>
          <w:spacing w:val="4"/>
          <w:sz w:val="24"/>
          <w:szCs w:val="24"/>
        </w:rPr>
        <w:t xml:space="preserve"> </w:t>
      </w:r>
      <w:r w:rsidRPr="00C601CA">
        <w:rPr>
          <w:sz w:val="24"/>
          <w:szCs w:val="24"/>
        </w:rPr>
        <w:t>(1–</w:t>
      </w:r>
      <w:r w:rsidRPr="00C601CA">
        <w:rPr>
          <w:spacing w:val="-57"/>
          <w:sz w:val="24"/>
          <w:szCs w:val="24"/>
        </w:rPr>
        <w:t xml:space="preserve"> </w:t>
      </w:r>
      <w:r w:rsidRPr="00C601CA">
        <w:rPr>
          <w:sz w:val="24"/>
          <w:szCs w:val="24"/>
        </w:rPr>
        <w:t>распознавать</w:t>
      </w:r>
      <w:r w:rsidRPr="00C601CA">
        <w:rPr>
          <w:spacing w:val="13"/>
          <w:sz w:val="24"/>
          <w:szCs w:val="24"/>
        </w:rPr>
        <w:t xml:space="preserve"> </w:t>
      </w:r>
      <w:r w:rsidRPr="00C601CA">
        <w:rPr>
          <w:sz w:val="24"/>
          <w:szCs w:val="24"/>
        </w:rPr>
        <w:t>и</w:t>
      </w:r>
      <w:r w:rsidRPr="00C601CA">
        <w:rPr>
          <w:spacing w:val="13"/>
          <w:sz w:val="24"/>
          <w:szCs w:val="24"/>
        </w:rPr>
        <w:t xml:space="preserve"> </w:t>
      </w:r>
      <w:r w:rsidRPr="00C601CA">
        <w:rPr>
          <w:sz w:val="24"/>
          <w:szCs w:val="24"/>
        </w:rPr>
        <w:t>употреблять</w:t>
      </w:r>
      <w:r w:rsidRPr="00C601CA">
        <w:rPr>
          <w:spacing w:val="18"/>
          <w:sz w:val="24"/>
          <w:szCs w:val="24"/>
        </w:rPr>
        <w:t xml:space="preserve"> </w:t>
      </w:r>
      <w:r w:rsidRPr="00C601CA">
        <w:rPr>
          <w:sz w:val="24"/>
          <w:szCs w:val="24"/>
        </w:rPr>
        <w:t>в</w:t>
      </w:r>
      <w:r w:rsidRPr="00C601CA">
        <w:rPr>
          <w:spacing w:val="14"/>
          <w:sz w:val="24"/>
          <w:szCs w:val="24"/>
        </w:rPr>
        <w:t xml:space="preserve"> </w:t>
      </w:r>
      <w:r w:rsidRPr="00C601CA">
        <w:rPr>
          <w:sz w:val="24"/>
          <w:szCs w:val="24"/>
        </w:rPr>
        <w:t>устной</w:t>
      </w:r>
      <w:r w:rsidRPr="00C601CA">
        <w:rPr>
          <w:spacing w:val="18"/>
          <w:sz w:val="24"/>
          <w:szCs w:val="24"/>
        </w:rPr>
        <w:t xml:space="preserve"> </w:t>
      </w:r>
      <w:r w:rsidRPr="00C601CA">
        <w:rPr>
          <w:sz w:val="24"/>
          <w:szCs w:val="24"/>
        </w:rPr>
        <w:t>и</w:t>
      </w:r>
      <w:r w:rsidRPr="00C601CA">
        <w:rPr>
          <w:spacing w:val="13"/>
          <w:sz w:val="24"/>
          <w:szCs w:val="24"/>
        </w:rPr>
        <w:t xml:space="preserve"> </w:t>
      </w:r>
      <w:r w:rsidRPr="00C601CA">
        <w:rPr>
          <w:sz w:val="24"/>
          <w:szCs w:val="24"/>
        </w:rPr>
        <w:t>письменной</w:t>
      </w:r>
      <w:r w:rsidRPr="00C601CA">
        <w:rPr>
          <w:spacing w:val="12"/>
          <w:sz w:val="24"/>
          <w:szCs w:val="24"/>
        </w:rPr>
        <w:t xml:space="preserve"> </w:t>
      </w:r>
      <w:r w:rsidRPr="00C601CA">
        <w:rPr>
          <w:sz w:val="24"/>
          <w:szCs w:val="24"/>
        </w:rPr>
        <w:t>речи</w:t>
      </w:r>
      <w:r w:rsidRPr="00C601CA">
        <w:rPr>
          <w:spacing w:val="22"/>
          <w:sz w:val="24"/>
          <w:szCs w:val="24"/>
        </w:rPr>
        <w:t xml:space="preserve"> </w:t>
      </w:r>
      <w:r w:rsidRPr="00C601CA">
        <w:rPr>
          <w:sz w:val="24"/>
          <w:szCs w:val="24"/>
        </w:rPr>
        <w:t>вопросительные</w:t>
      </w:r>
      <w:r w:rsidRPr="00C601CA">
        <w:rPr>
          <w:spacing w:val="16"/>
          <w:sz w:val="24"/>
          <w:szCs w:val="24"/>
        </w:rPr>
        <w:t xml:space="preserve"> </w:t>
      </w:r>
      <w:r w:rsidRPr="00C601CA">
        <w:rPr>
          <w:sz w:val="24"/>
          <w:szCs w:val="24"/>
        </w:rPr>
        <w:t>слова</w:t>
      </w:r>
      <w:r w:rsidRPr="00C601CA">
        <w:rPr>
          <w:spacing w:val="18"/>
          <w:sz w:val="24"/>
          <w:szCs w:val="24"/>
        </w:rPr>
        <w:t xml:space="preserve"> </w:t>
      </w:r>
      <w:r w:rsidRPr="00C601CA">
        <w:rPr>
          <w:sz w:val="24"/>
          <w:szCs w:val="24"/>
        </w:rPr>
        <w:t>who,</w:t>
      </w:r>
      <w:r w:rsidRPr="00C601CA">
        <w:rPr>
          <w:spacing w:val="15"/>
          <w:sz w:val="24"/>
          <w:szCs w:val="24"/>
        </w:rPr>
        <w:t xml:space="preserve"> </w:t>
      </w:r>
      <w:r w:rsidRPr="00C601CA">
        <w:rPr>
          <w:sz w:val="24"/>
          <w:szCs w:val="24"/>
        </w:rPr>
        <w:t>what,</w:t>
      </w:r>
    </w:p>
    <w:p w:rsidR="00DD2CB4" w:rsidRPr="00C601CA" w:rsidRDefault="00DD2CB4" w:rsidP="00C601CA">
      <w:pPr>
        <w:pStyle w:val="a7"/>
        <w:rPr>
          <w:sz w:val="24"/>
          <w:szCs w:val="24"/>
        </w:rPr>
        <w:sectPr w:rsidR="00DD2CB4" w:rsidRPr="00C601CA">
          <w:type w:val="continuous"/>
          <w:pgSz w:w="11910" w:h="16840"/>
          <w:pgMar w:top="900" w:right="300" w:bottom="280" w:left="600" w:header="720" w:footer="720" w:gutter="0"/>
          <w:cols w:num="2" w:space="720" w:equalWidth="0">
            <w:col w:w="1095" w:space="40"/>
            <w:col w:w="9875"/>
          </w:cols>
        </w:sectPr>
      </w:pPr>
    </w:p>
    <w:p w:rsidR="00DD2CB4" w:rsidRPr="00C601CA" w:rsidRDefault="00443BE7" w:rsidP="00C601CA">
      <w:pPr>
        <w:pStyle w:val="a7"/>
        <w:rPr>
          <w:sz w:val="24"/>
          <w:szCs w:val="24"/>
        </w:rPr>
      </w:pPr>
      <w:r w:rsidRPr="00C601CA">
        <w:rPr>
          <w:sz w:val="24"/>
          <w:szCs w:val="24"/>
        </w:rPr>
        <w:lastRenderedPageBreak/>
        <w:t>how,</w:t>
      </w:r>
      <w:r w:rsidRPr="00C601CA">
        <w:rPr>
          <w:spacing w:val="-2"/>
          <w:sz w:val="24"/>
          <w:szCs w:val="24"/>
        </w:rPr>
        <w:t xml:space="preserve"> </w:t>
      </w:r>
      <w:r w:rsidRPr="00C601CA">
        <w:rPr>
          <w:sz w:val="24"/>
          <w:szCs w:val="24"/>
        </w:rPr>
        <w:t>where,</w:t>
      </w:r>
      <w:r w:rsidRPr="00C601CA">
        <w:rPr>
          <w:spacing w:val="-1"/>
          <w:sz w:val="24"/>
          <w:szCs w:val="24"/>
        </w:rPr>
        <w:t xml:space="preserve"> </w:t>
      </w:r>
      <w:r w:rsidRPr="00C601CA">
        <w:rPr>
          <w:sz w:val="24"/>
          <w:szCs w:val="24"/>
        </w:rPr>
        <w:t>how</w:t>
      </w:r>
      <w:r w:rsidRPr="00C601CA">
        <w:rPr>
          <w:spacing w:val="-3"/>
          <w:sz w:val="24"/>
          <w:szCs w:val="24"/>
        </w:rPr>
        <w:t xml:space="preserve"> </w:t>
      </w:r>
      <w:r w:rsidRPr="00C601CA">
        <w:rPr>
          <w:sz w:val="24"/>
          <w:szCs w:val="24"/>
        </w:rPr>
        <w:t>many;</w:t>
      </w:r>
    </w:p>
    <w:p w:rsidR="00DD2CB4" w:rsidRPr="00C601CA" w:rsidRDefault="00443BE7" w:rsidP="00C601CA">
      <w:pPr>
        <w:pStyle w:val="a7"/>
        <w:rPr>
          <w:sz w:val="24"/>
          <w:szCs w:val="24"/>
        </w:rPr>
      </w:pPr>
      <w:r w:rsidRPr="00C601CA">
        <w:rPr>
          <w:sz w:val="24"/>
          <w:szCs w:val="24"/>
        </w:rPr>
        <w:t>распознавать и употреблять в устной и письменной речи предлоги места on, in, near, under;</w:t>
      </w:r>
      <w:r w:rsidRPr="00C601CA">
        <w:rPr>
          <w:spacing w:val="1"/>
          <w:sz w:val="24"/>
          <w:szCs w:val="24"/>
        </w:rPr>
        <w:t xml:space="preserve"> </w:t>
      </w:r>
      <w:r w:rsidRPr="00C601CA">
        <w:rPr>
          <w:sz w:val="24"/>
          <w:szCs w:val="24"/>
        </w:rPr>
        <w:t>распознавать</w:t>
      </w:r>
      <w:r w:rsidRPr="00C601CA">
        <w:rPr>
          <w:sz w:val="24"/>
          <w:szCs w:val="24"/>
        </w:rPr>
        <w:tab/>
        <w:t>и</w:t>
      </w:r>
      <w:r w:rsidRPr="00C601CA">
        <w:rPr>
          <w:sz w:val="24"/>
          <w:szCs w:val="24"/>
        </w:rPr>
        <w:tab/>
        <w:t>употреблять</w:t>
      </w:r>
      <w:r w:rsidRPr="00C601CA">
        <w:rPr>
          <w:sz w:val="24"/>
          <w:szCs w:val="24"/>
        </w:rPr>
        <w:tab/>
        <w:t>в</w:t>
      </w:r>
      <w:r w:rsidRPr="00C601CA">
        <w:rPr>
          <w:sz w:val="24"/>
          <w:szCs w:val="24"/>
        </w:rPr>
        <w:tab/>
        <w:t>устной</w:t>
      </w:r>
      <w:r w:rsidRPr="00C601CA">
        <w:rPr>
          <w:sz w:val="24"/>
          <w:szCs w:val="24"/>
        </w:rPr>
        <w:tab/>
        <w:t>и</w:t>
      </w:r>
      <w:r w:rsidRPr="00C601CA">
        <w:rPr>
          <w:sz w:val="24"/>
          <w:szCs w:val="24"/>
        </w:rPr>
        <w:tab/>
        <w:t>письменной</w:t>
      </w:r>
      <w:r w:rsidRPr="00C601CA">
        <w:rPr>
          <w:sz w:val="24"/>
          <w:szCs w:val="24"/>
        </w:rPr>
        <w:tab/>
        <w:t>речи</w:t>
      </w:r>
      <w:r w:rsidRPr="00C601CA">
        <w:rPr>
          <w:sz w:val="24"/>
          <w:szCs w:val="24"/>
        </w:rPr>
        <w:tab/>
        <w:t>союзы</w:t>
      </w:r>
      <w:r w:rsidRPr="00C601CA">
        <w:rPr>
          <w:sz w:val="24"/>
          <w:szCs w:val="24"/>
        </w:rPr>
        <w:tab/>
        <w:t>and</w:t>
      </w:r>
      <w:r w:rsidRPr="00C601CA">
        <w:rPr>
          <w:sz w:val="24"/>
          <w:szCs w:val="24"/>
        </w:rPr>
        <w:tab/>
        <w:t>и</w:t>
      </w:r>
      <w:r w:rsidRPr="00C601CA">
        <w:rPr>
          <w:sz w:val="24"/>
          <w:szCs w:val="24"/>
        </w:rPr>
        <w:tab/>
      </w:r>
      <w:r w:rsidRPr="00C601CA">
        <w:rPr>
          <w:spacing w:val="-3"/>
          <w:sz w:val="24"/>
          <w:szCs w:val="24"/>
        </w:rPr>
        <w:t>but</w:t>
      </w:r>
    </w:p>
    <w:p w:rsidR="00DD2CB4" w:rsidRPr="00C601CA" w:rsidRDefault="00443BE7" w:rsidP="00C601CA">
      <w:pPr>
        <w:pStyle w:val="a7"/>
        <w:rPr>
          <w:sz w:val="24"/>
          <w:szCs w:val="24"/>
        </w:rPr>
      </w:pPr>
      <w:r w:rsidRPr="00C601CA">
        <w:rPr>
          <w:sz w:val="24"/>
          <w:szCs w:val="24"/>
        </w:rPr>
        <w:t>(при</w:t>
      </w:r>
      <w:r w:rsidRPr="00C601CA">
        <w:rPr>
          <w:spacing w:val="-5"/>
          <w:sz w:val="24"/>
          <w:szCs w:val="24"/>
        </w:rPr>
        <w:t xml:space="preserve"> </w:t>
      </w:r>
      <w:r w:rsidRPr="00C601CA">
        <w:rPr>
          <w:sz w:val="24"/>
          <w:szCs w:val="24"/>
        </w:rPr>
        <w:t>однородных</w:t>
      </w:r>
      <w:r w:rsidRPr="00C601CA">
        <w:rPr>
          <w:spacing w:val="-5"/>
          <w:sz w:val="24"/>
          <w:szCs w:val="24"/>
        </w:rPr>
        <w:t xml:space="preserve"> </w:t>
      </w:r>
      <w:r w:rsidRPr="00C601CA">
        <w:rPr>
          <w:sz w:val="24"/>
          <w:szCs w:val="24"/>
        </w:rPr>
        <w:t>членах).</w:t>
      </w:r>
    </w:p>
    <w:p w:rsidR="00DD2CB4" w:rsidRPr="00C601CA" w:rsidRDefault="00443BE7" w:rsidP="00C601CA">
      <w:pPr>
        <w:pStyle w:val="a7"/>
        <w:rPr>
          <w:sz w:val="24"/>
          <w:szCs w:val="24"/>
        </w:rPr>
      </w:pPr>
      <w:r w:rsidRPr="00C601CA">
        <w:rPr>
          <w:sz w:val="24"/>
          <w:szCs w:val="24"/>
        </w:rPr>
        <w:t>Социокультурные</w:t>
      </w:r>
      <w:r w:rsidRPr="00C601CA">
        <w:rPr>
          <w:spacing w:val="-2"/>
          <w:sz w:val="24"/>
          <w:szCs w:val="24"/>
        </w:rPr>
        <w:t xml:space="preserve"> </w:t>
      </w:r>
      <w:r w:rsidRPr="00C601CA">
        <w:rPr>
          <w:sz w:val="24"/>
          <w:szCs w:val="24"/>
        </w:rPr>
        <w:t>знания</w:t>
      </w:r>
      <w:r w:rsidRPr="00C601CA">
        <w:rPr>
          <w:spacing w:val="-8"/>
          <w:sz w:val="24"/>
          <w:szCs w:val="24"/>
        </w:rPr>
        <w:t xml:space="preserve"> </w:t>
      </w:r>
      <w:r w:rsidRPr="00C601CA">
        <w:rPr>
          <w:sz w:val="24"/>
          <w:szCs w:val="24"/>
        </w:rPr>
        <w:t>и</w:t>
      </w:r>
      <w:r w:rsidRPr="00C601CA">
        <w:rPr>
          <w:spacing w:val="-1"/>
          <w:sz w:val="24"/>
          <w:szCs w:val="24"/>
        </w:rPr>
        <w:t xml:space="preserve"> </w:t>
      </w:r>
      <w:r w:rsidRPr="00C601CA">
        <w:rPr>
          <w:sz w:val="24"/>
          <w:szCs w:val="24"/>
        </w:rPr>
        <w:t>умения:</w:t>
      </w:r>
    </w:p>
    <w:p w:rsidR="00DD2CB4" w:rsidRPr="00C601CA" w:rsidRDefault="00443BE7" w:rsidP="00C601CA">
      <w:pPr>
        <w:pStyle w:val="a7"/>
        <w:rPr>
          <w:sz w:val="24"/>
          <w:szCs w:val="24"/>
        </w:rPr>
      </w:pPr>
      <w:r w:rsidRPr="00C601CA">
        <w:rPr>
          <w:sz w:val="24"/>
          <w:szCs w:val="24"/>
        </w:rPr>
        <w:t>владеть</w:t>
      </w:r>
      <w:r w:rsidRPr="00C601CA">
        <w:rPr>
          <w:spacing w:val="1"/>
          <w:sz w:val="24"/>
          <w:szCs w:val="24"/>
        </w:rPr>
        <w:t xml:space="preserve"> </w:t>
      </w:r>
      <w:r w:rsidRPr="00C601CA">
        <w:rPr>
          <w:sz w:val="24"/>
          <w:szCs w:val="24"/>
        </w:rPr>
        <w:t>отдельными</w:t>
      </w:r>
      <w:r w:rsidRPr="00C601CA">
        <w:rPr>
          <w:spacing w:val="1"/>
          <w:sz w:val="24"/>
          <w:szCs w:val="24"/>
        </w:rPr>
        <w:t xml:space="preserve"> </w:t>
      </w:r>
      <w:r w:rsidRPr="00C601CA">
        <w:rPr>
          <w:sz w:val="24"/>
          <w:szCs w:val="24"/>
        </w:rPr>
        <w:t>социокультурными</w:t>
      </w:r>
      <w:r w:rsidRPr="00C601CA">
        <w:rPr>
          <w:spacing w:val="1"/>
          <w:sz w:val="24"/>
          <w:szCs w:val="24"/>
        </w:rPr>
        <w:t xml:space="preserve"> </w:t>
      </w:r>
      <w:r w:rsidRPr="00C601CA">
        <w:rPr>
          <w:sz w:val="24"/>
          <w:szCs w:val="24"/>
        </w:rPr>
        <w:t>элементами</w:t>
      </w:r>
      <w:r w:rsidRPr="00C601CA">
        <w:rPr>
          <w:spacing w:val="1"/>
          <w:sz w:val="24"/>
          <w:szCs w:val="24"/>
        </w:rPr>
        <w:t xml:space="preserve"> </w:t>
      </w:r>
      <w:r w:rsidRPr="00C601CA">
        <w:rPr>
          <w:sz w:val="24"/>
          <w:szCs w:val="24"/>
        </w:rPr>
        <w:t>речевого</w:t>
      </w:r>
      <w:r w:rsidRPr="00C601CA">
        <w:rPr>
          <w:spacing w:val="1"/>
          <w:sz w:val="24"/>
          <w:szCs w:val="24"/>
        </w:rPr>
        <w:t xml:space="preserve"> </w:t>
      </w:r>
      <w:r w:rsidRPr="00C601CA">
        <w:rPr>
          <w:sz w:val="24"/>
          <w:szCs w:val="24"/>
        </w:rPr>
        <w:t>поведенческого</w:t>
      </w:r>
      <w:r w:rsidRPr="00C601CA">
        <w:rPr>
          <w:spacing w:val="1"/>
          <w:sz w:val="24"/>
          <w:szCs w:val="24"/>
        </w:rPr>
        <w:t xml:space="preserve"> </w:t>
      </w:r>
      <w:r w:rsidRPr="00C601CA">
        <w:rPr>
          <w:sz w:val="24"/>
          <w:szCs w:val="24"/>
        </w:rPr>
        <w:t>этикета,</w:t>
      </w:r>
      <w:r w:rsidRPr="00C601CA">
        <w:rPr>
          <w:spacing w:val="1"/>
          <w:sz w:val="24"/>
          <w:szCs w:val="24"/>
        </w:rPr>
        <w:t xml:space="preserve"> </w:t>
      </w:r>
      <w:r w:rsidRPr="00C601CA">
        <w:rPr>
          <w:sz w:val="24"/>
          <w:szCs w:val="24"/>
        </w:rPr>
        <w:t>принятыми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англоязычной</w:t>
      </w:r>
      <w:r w:rsidRPr="00C601CA">
        <w:rPr>
          <w:spacing w:val="1"/>
          <w:sz w:val="24"/>
          <w:szCs w:val="24"/>
        </w:rPr>
        <w:t xml:space="preserve"> </w:t>
      </w:r>
      <w:r w:rsidRPr="00C601CA">
        <w:rPr>
          <w:sz w:val="24"/>
          <w:szCs w:val="24"/>
        </w:rPr>
        <w:t>среде,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некоторых</w:t>
      </w:r>
      <w:r w:rsidRPr="00C601CA">
        <w:rPr>
          <w:spacing w:val="1"/>
          <w:sz w:val="24"/>
          <w:szCs w:val="24"/>
        </w:rPr>
        <w:t xml:space="preserve"> </w:t>
      </w:r>
      <w:r w:rsidRPr="00C601CA">
        <w:rPr>
          <w:sz w:val="24"/>
          <w:szCs w:val="24"/>
        </w:rPr>
        <w:t>ситуациях</w:t>
      </w:r>
      <w:r w:rsidRPr="00C601CA">
        <w:rPr>
          <w:spacing w:val="1"/>
          <w:sz w:val="24"/>
          <w:szCs w:val="24"/>
        </w:rPr>
        <w:t xml:space="preserve"> </w:t>
      </w:r>
      <w:r w:rsidRPr="00C601CA">
        <w:rPr>
          <w:sz w:val="24"/>
          <w:szCs w:val="24"/>
        </w:rPr>
        <w:t>общения:</w:t>
      </w:r>
      <w:r w:rsidRPr="00C601CA">
        <w:rPr>
          <w:spacing w:val="1"/>
          <w:sz w:val="24"/>
          <w:szCs w:val="24"/>
        </w:rPr>
        <w:t xml:space="preserve"> </w:t>
      </w:r>
      <w:r w:rsidRPr="00C601CA">
        <w:rPr>
          <w:sz w:val="24"/>
          <w:szCs w:val="24"/>
        </w:rPr>
        <w:t>приветствие,</w:t>
      </w:r>
      <w:r w:rsidRPr="00C601CA">
        <w:rPr>
          <w:spacing w:val="1"/>
          <w:sz w:val="24"/>
          <w:szCs w:val="24"/>
        </w:rPr>
        <w:t xml:space="preserve"> </w:t>
      </w:r>
      <w:r w:rsidRPr="00C601CA">
        <w:rPr>
          <w:sz w:val="24"/>
          <w:szCs w:val="24"/>
        </w:rPr>
        <w:t>прощание,</w:t>
      </w:r>
      <w:r w:rsidRPr="00C601CA">
        <w:rPr>
          <w:spacing w:val="1"/>
          <w:sz w:val="24"/>
          <w:szCs w:val="24"/>
        </w:rPr>
        <w:t xml:space="preserve"> </w:t>
      </w:r>
      <w:r w:rsidRPr="00C601CA">
        <w:rPr>
          <w:sz w:val="24"/>
          <w:szCs w:val="24"/>
        </w:rPr>
        <w:t>знакомство, выражение благодарности, извинение, поздравление с днём рождения, Новым годом,</w:t>
      </w:r>
      <w:r w:rsidRPr="00C601CA">
        <w:rPr>
          <w:spacing w:val="1"/>
          <w:sz w:val="24"/>
          <w:szCs w:val="24"/>
        </w:rPr>
        <w:t xml:space="preserve"> </w:t>
      </w:r>
      <w:r w:rsidRPr="00C601CA">
        <w:rPr>
          <w:sz w:val="24"/>
          <w:szCs w:val="24"/>
        </w:rPr>
        <w:t>Рождеством;</w:t>
      </w:r>
    </w:p>
    <w:p w:rsidR="00DD2CB4" w:rsidRPr="00C601CA" w:rsidRDefault="00443BE7" w:rsidP="00C601CA">
      <w:pPr>
        <w:pStyle w:val="a7"/>
        <w:rPr>
          <w:sz w:val="24"/>
          <w:szCs w:val="24"/>
        </w:rPr>
      </w:pPr>
      <w:r w:rsidRPr="00C601CA">
        <w:rPr>
          <w:sz w:val="24"/>
          <w:szCs w:val="24"/>
        </w:rPr>
        <w:t>знать</w:t>
      </w:r>
      <w:r w:rsidRPr="00C601CA">
        <w:rPr>
          <w:spacing w:val="-1"/>
          <w:sz w:val="24"/>
          <w:szCs w:val="24"/>
        </w:rPr>
        <w:t xml:space="preserve"> </w:t>
      </w:r>
      <w:r w:rsidRPr="00C601CA">
        <w:rPr>
          <w:sz w:val="24"/>
          <w:szCs w:val="24"/>
        </w:rPr>
        <w:t>названия</w:t>
      </w:r>
      <w:r w:rsidRPr="00C601CA">
        <w:rPr>
          <w:spacing w:val="-6"/>
          <w:sz w:val="24"/>
          <w:szCs w:val="24"/>
        </w:rPr>
        <w:t xml:space="preserve"> </w:t>
      </w:r>
      <w:r w:rsidRPr="00C601CA">
        <w:rPr>
          <w:sz w:val="24"/>
          <w:szCs w:val="24"/>
        </w:rPr>
        <w:t>родной страны</w:t>
      </w:r>
      <w:r w:rsidRPr="00C601CA">
        <w:rPr>
          <w:spacing w:val="-1"/>
          <w:sz w:val="24"/>
          <w:szCs w:val="24"/>
        </w:rPr>
        <w:t xml:space="preserve"> </w:t>
      </w:r>
      <w:r w:rsidRPr="00C601CA">
        <w:rPr>
          <w:sz w:val="24"/>
          <w:szCs w:val="24"/>
        </w:rPr>
        <w:t>и</w:t>
      </w:r>
      <w:r w:rsidRPr="00C601CA">
        <w:rPr>
          <w:spacing w:val="-5"/>
          <w:sz w:val="24"/>
          <w:szCs w:val="24"/>
        </w:rPr>
        <w:t xml:space="preserve"> </w:t>
      </w:r>
      <w:r w:rsidRPr="00C601CA">
        <w:rPr>
          <w:sz w:val="24"/>
          <w:szCs w:val="24"/>
        </w:rPr>
        <w:t>страны/стран изучаемого</w:t>
      </w:r>
      <w:r w:rsidRPr="00C601CA">
        <w:rPr>
          <w:spacing w:val="2"/>
          <w:sz w:val="24"/>
          <w:szCs w:val="24"/>
        </w:rPr>
        <w:t xml:space="preserve"> </w:t>
      </w:r>
      <w:r w:rsidRPr="00C601CA">
        <w:rPr>
          <w:sz w:val="24"/>
          <w:szCs w:val="24"/>
        </w:rPr>
        <w:t>языка</w:t>
      </w:r>
      <w:r w:rsidRPr="00C601CA">
        <w:rPr>
          <w:spacing w:val="-2"/>
          <w:sz w:val="24"/>
          <w:szCs w:val="24"/>
        </w:rPr>
        <w:t xml:space="preserve"> </w:t>
      </w:r>
      <w:r w:rsidRPr="00C601CA">
        <w:rPr>
          <w:sz w:val="24"/>
          <w:szCs w:val="24"/>
        </w:rPr>
        <w:t>и</w:t>
      </w:r>
      <w:r w:rsidRPr="00C601CA">
        <w:rPr>
          <w:spacing w:val="-5"/>
          <w:sz w:val="24"/>
          <w:szCs w:val="24"/>
        </w:rPr>
        <w:t xml:space="preserve"> </w:t>
      </w:r>
      <w:r w:rsidRPr="00C601CA">
        <w:rPr>
          <w:sz w:val="24"/>
          <w:szCs w:val="24"/>
        </w:rPr>
        <w:t>их</w:t>
      </w:r>
      <w:r w:rsidRPr="00C601CA">
        <w:rPr>
          <w:spacing w:val="-6"/>
          <w:sz w:val="24"/>
          <w:szCs w:val="24"/>
        </w:rPr>
        <w:t xml:space="preserve"> </w:t>
      </w:r>
      <w:r w:rsidRPr="00C601CA">
        <w:rPr>
          <w:sz w:val="24"/>
          <w:szCs w:val="24"/>
        </w:rPr>
        <w:t>столиц.</w:t>
      </w:r>
    </w:p>
    <w:p w:rsidR="00DD2CB4" w:rsidRPr="00C601CA" w:rsidRDefault="00443BE7" w:rsidP="00C601CA">
      <w:pPr>
        <w:pStyle w:val="a7"/>
        <w:rPr>
          <w:sz w:val="24"/>
          <w:szCs w:val="24"/>
        </w:rPr>
      </w:pPr>
      <w:r w:rsidRPr="00C601CA">
        <w:rPr>
          <w:sz w:val="24"/>
          <w:szCs w:val="24"/>
        </w:rPr>
        <w:t>К концу обучения в 3 классе обучающийся получит следующие предметные результаты по</w:t>
      </w:r>
      <w:r w:rsidRPr="00C601CA">
        <w:rPr>
          <w:spacing w:val="1"/>
          <w:sz w:val="24"/>
          <w:szCs w:val="24"/>
        </w:rPr>
        <w:t xml:space="preserve"> </w:t>
      </w:r>
      <w:r w:rsidRPr="00C601CA">
        <w:rPr>
          <w:sz w:val="24"/>
          <w:szCs w:val="24"/>
        </w:rPr>
        <w:t>отдельным</w:t>
      </w:r>
      <w:r w:rsidRPr="00C601CA">
        <w:rPr>
          <w:spacing w:val="2"/>
          <w:sz w:val="24"/>
          <w:szCs w:val="24"/>
        </w:rPr>
        <w:t xml:space="preserve"> </w:t>
      </w:r>
      <w:r w:rsidRPr="00C601CA">
        <w:rPr>
          <w:sz w:val="24"/>
          <w:szCs w:val="24"/>
        </w:rPr>
        <w:t>темам</w:t>
      </w:r>
      <w:r w:rsidRPr="00C601CA">
        <w:rPr>
          <w:spacing w:val="-2"/>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иностранному</w:t>
      </w:r>
      <w:r w:rsidRPr="00C601CA">
        <w:rPr>
          <w:spacing w:val="-4"/>
          <w:sz w:val="24"/>
          <w:szCs w:val="24"/>
        </w:rPr>
        <w:t xml:space="preserve"> </w:t>
      </w:r>
      <w:r w:rsidRPr="00C601CA">
        <w:rPr>
          <w:sz w:val="24"/>
          <w:szCs w:val="24"/>
        </w:rPr>
        <w:t>(английскому)</w:t>
      </w:r>
      <w:r w:rsidRPr="00C601CA">
        <w:rPr>
          <w:spacing w:val="3"/>
          <w:sz w:val="24"/>
          <w:szCs w:val="24"/>
        </w:rPr>
        <w:t xml:space="preserve"> </w:t>
      </w:r>
      <w:r w:rsidRPr="00C601CA">
        <w:rPr>
          <w:sz w:val="24"/>
          <w:szCs w:val="24"/>
        </w:rPr>
        <w:t>языку:</w:t>
      </w:r>
    </w:p>
    <w:p w:rsidR="00DD2CB4" w:rsidRPr="00C601CA" w:rsidRDefault="00443BE7" w:rsidP="00C601CA">
      <w:pPr>
        <w:pStyle w:val="a7"/>
        <w:rPr>
          <w:sz w:val="24"/>
          <w:szCs w:val="24"/>
        </w:rPr>
      </w:pPr>
      <w:r w:rsidRPr="00C601CA">
        <w:rPr>
          <w:sz w:val="24"/>
          <w:szCs w:val="24"/>
        </w:rPr>
        <w:t>Коммуникативные умения.</w:t>
      </w:r>
      <w:r w:rsidRPr="00C601CA">
        <w:rPr>
          <w:spacing w:val="-58"/>
          <w:sz w:val="24"/>
          <w:szCs w:val="24"/>
        </w:rPr>
        <w:t xml:space="preserve"> </w:t>
      </w:r>
      <w:r w:rsidRPr="00C601CA">
        <w:rPr>
          <w:sz w:val="24"/>
          <w:szCs w:val="24"/>
        </w:rPr>
        <w:t>Говорение:</w:t>
      </w:r>
    </w:p>
    <w:p w:rsidR="00DD2CB4" w:rsidRPr="00C601CA" w:rsidRDefault="00443BE7" w:rsidP="00C601CA">
      <w:pPr>
        <w:pStyle w:val="a7"/>
        <w:rPr>
          <w:sz w:val="24"/>
          <w:szCs w:val="24"/>
        </w:rPr>
      </w:pPr>
      <w:r w:rsidRPr="00C601CA">
        <w:rPr>
          <w:sz w:val="24"/>
          <w:szCs w:val="24"/>
        </w:rPr>
        <w:t>вести</w:t>
      </w:r>
      <w:r w:rsidRPr="00C601CA">
        <w:rPr>
          <w:spacing w:val="1"/>
          <w:sz w:val="24"/>
          <w:szCs w:val="24"/>
        </w:rPr>
        <w:t xml:space="preserve"> </w:t>
      </w:r>
      <w:r w:rsidRPr="00C601CA">
        <w:rPr>
          <w:sz w:val="24"/>
          <w:szCs w:val="24"/>
        </w:rPr>
        <w:t>разные виды диалогов (диалог этикетного характера,</w:t>
      </w:r>
      <w:r w:rsidRPr="00C601CA">
        <w:rPr>
          <w:spacing w:val="1"/>
          <w:sz w:val="24"/>
          <w:szCs w:val="24"/>
        </w:rPr>
        <w:t xml:space="preserve"> </w:t>
      </w:r>
      <w:r w:rsidRPr="00C601CA">
        <w:rPr>
          <w:sz w:val="24"/>
          <w:szCs w:val="24"/>
        </w:rPr>
        <w:t>диалог-побуждение,</w:t>
      </w:r>
      <w:r w:rsidRPr="00C601CA">
        <w:rPr>
          <w:spacing w:val="1"/>
          <w:sz w:val="24"/>
          <w:szCs w:val="24"/>
        </w:rPr>
        <w:t xml:space="preserve"> </w:t>
      </w:r>
      <w:r w:rsidRPr="00C601CA">
        <w:rPr>
          <w:sz w:val="24"/>
          <w:szCs w:val="24"/>
        </w:rPr>
        <w:t>диалог-</w:t>
      </w:r>
      <w:r w:rsidRPr="00C601CA">
        <w:rPr>
          <w:spacing w:val="1"/>
          <w:sz w:val="24"/>
          <w:szCs w:val="24"/>
        </w:rPr>
        <w:t xml:space="preserve"> </w:t>
      </w:r>
      <w:r w:rsidRPr="00C601CA">
        <w:rPr>
          <w:sz w:val="24"/>
          <w:szCs w:val="24"/>
        </w:rPr>
        <w:t>расспрос)</w:t>
      </w:r>
      <w:r w:rsidRPr="00C601CA">
        <w:rPr>
          <w:sz w:val="24"/>
          <w:szCs w:val="24"/>
        </w:rPr>
        <w:tab/>
        <w:t>в</w:t>
      </w:r>
      <w:r w:rsidRPr="00C601CA">
        <w:rPr>
          <w:sz w:val="24"/>
          <w:szCs w:val="24"/>
        </w:rPr>
        <w:tab/>
        <w:t>стандартных</w:t>
      </w:r>
      <w:r w:rsidRPr="00C601CA">
        <w:rPr>
          <w:sz w:val="24"/>
          <w:szCs w:val="24"/>
        </w:rPr>
        <w:tab/>
        <w:t>ситуациях</w:t>
      </w:r>
      <w:r w:rsidRPr="00C601CA">
        <w:rPr>
          <w:sz w:val="24"/>
          <w:szCs w:val="24"/>
        </w:rPr>
        <w:tab/>
        <w:t>неофициального</w:t>
      </w:r>
      <w:r w:rsidRPr="00C601CA">
        <w:rPr>
          <w:sz w:val="24"/>
          <w:szCs w:val="24"/>
        </w:rPr>
        <w:tab/>
        <w:t>общения,</w:t>
      </w:r>
      <w:r w:rsidRPr="00C601CA">
        <w:rPr>
          <w:spacing w:val="-58"/>
          <w:sz w:val="24"/>
          <w:szCs w:val="24"/>
        </w:rPr>
        <w:t xml:space="preserve"> </w:t>
      </w:r>
      <w:r w:rsidRPr="00C601CA">
        <w:rPr>
          <w:sz w:val="24"/>
          <w:szCs w:val="24"/>
        </w:rPr>
        <w:t xml:space="preserve">с    </w:t>
      </w:r>
      <w:r w:rsidRPr="00C601CA">
        <w:rPr>
          <w:spacing w:val="20"/>
          <w:sz w:val="24"/>
          <w:szCs w:val="24"/>
        </w:rPr>
        <w:t xml:space="preserve"> </w:t>
      </w:r>
      <w:r w:rsidRPr="00C601CA">
        <w:rPr>
          <w:sz w:val="24"/>
          <w:szCs w:val="24"/>
        </w:rPr>
        <w:t xml:space="preserve">вербальными     </w:t>
      </w:r>
      <w:r w:rsidRPr="00C601CA">
        <w:rPr>
          <w:spacing w:val="20"/>
          <w:sz w:val="24"/>
          <w:szCs w:val="24"/>
        </w:rPr>
        <w:t xml:space="preserve"> </w:t>
      </w:r>
      <w:r w:rsidRPr="00C601CA">
        <w:rPr>
          <w:sz w:val="24"/>
          <w:szCs w:val="24"/>
        </w:rPr>
        <w:t xml:space="preserve">и/или     </w:t>
      </w:r>
      <w:r w:rsidRPr="00C601CA">
        <w:rPr>
          <w:spacing w:val="21"/>
          <w:sz w:val="24"/>
          <w:szCs w:val="24"/>
        </w:rPr>
        <w:t xml:space="preserve"> </w:t>
      </w:r>
      <w:r w:rsidRPr="00C601CA">
        <w:rPr>
          <w:sz w:val="24"/>
          <w:szCs w:val="24"/>
        </w:rPr>
        <w:t xml:space="preserve">зрительными     </w:t>
      </w:r>
      <w:r w:rsidRPr="00C601CA">
        <w:rPr>
          <w:spacing w:val="17"/>
          <w:sz w:val="24"/>
          <w:szCs w:val="24"/>
        </w:rPr>
        <w:t xml:space="preserve"> </w:t>
      </w:r>
      <w:r w:rsidRPr="00C601CA">
        <w:rPr>
          <w:sz w:val="24"/>
          <w:szCs w:val="24"/>
        </w:rPr>
        <w:t xml:space="preserve">опорами     </w:t>
      </w:r>
      <w:r w:rsidRPr="00C601CA">
        <w:rPr>
          <w:spacing w:val="20"/>
          <w:sz w:val="24"/>
          <w:szCs w:val="24"/>
        </w:rPr>
        <w:t xml:space="preserve"> </w:t>
      </w:r>
      <w:r w:rsidRPr="00C601CA">
        <w:rPr>
          <w:sz w:val="24"/>
          <w:szCs w:val="24"/>
        </w:rPr>
        <w:t xml:space="preserve">в     </w:t>
      </w:r>
      <w:r w:rsidRPr="00C601CA">
        <w:rPr>
          <w:spacing w:val="22"/>
          <w:sz w:val="24"/>
          <w:szCs w:val="24"/>
        </w:rPr>
        <w:t xml:space="preserve"> </w:t>
      </w:r>
      <w:r w:rsidRPr="00C601CA">
        <w:rPr>
          <w:sz w:val="24"/>
          <w:szCs w:val="24"/>
        </w:rPr>
        <w:t xml:space="preserve">рамках     </w:t>
      </w:r>
      <w:r w:rsidRPr="00C601CA">
        <w:rPr>
          <w:spacing w:val="15"/>
          <w:sz w:val="24"/>
          <w:szCs w:val="24"/>
        </w:rPr>
        <w:t xml:space="preserve"> </w:t>
      </w:r>
      <w:r w:rsidRPr="00C601CA">
        <w:rPr>
          <w:sz w:val="24"/>
          <w:szCs w:val="24"/>
        </w:rPr>
        <w:t xml:space="preserve">изучаемой     </w:t>
      </w:r>
      <w:r w:rsidRPr="00C601CA">
        <w:rPr>
          <w:spacing w:val="20"/>
          <w:sz w:val="24"/>
          <w:szCs w:val="24"/>
        </w:rPr>
        <w:t xml:space="preserve"> </w:t>
      </w:r>
      <w:r w:rsidRPr="00C601CA">
        <w:rPr>
          <w:sz w:val="24"/>
          <w:szCs w:val="24"/>
        </w:rPr>
        <w:t>тематики</w:t>
      </w:r>
      <w:r w:rsidRPr="00C601CA">
        <w:rPr>
          <w:spacing w:val="-58"/>
          <w:sz w:val="24"/>
          <w:szCs w:val="24"/>
        </w:rPr>
        <w:t xml:space="preserve"> </w:t>
      </w:r>
      <w:r w:rsidRPr="00C601CA">
        <w:rPr>
          <w:sz w:val="24"/>
          <w:szCs w:val="24"/>
        </w:rPr>
        <w:t>с соблюдением норм речевого этикета, принятого в стране/странах изучаемого языка (не менее 4</w:t>
      </w:r>
      <w:r w:rsidRPr="00C601CA">
        <w:rPr>
          <w:spacing w:val="1"/>
          <w:sz w:val="24"/>
          <w:szCs w:val="24"/>
        </w:rPr>
        <w:t xml:space="preserve"> </w:t>
      </w:r>
      <w:r w:rsidRPr="00C601CA">
        <w:rPr>
          <w:sz w:val="24"/>
          <w:szCs w:val="24"/>
        </w:rPr>
        <w:t>реплик</w:t>
      </w:r>
      <w:r w:rsidRPr="00C601CA">
        <w:rPr>
          <w:spacing w:val="-1"/>
          <w:sz w:val="24"/>
          <w:szCs w:val="24"/>
        </w:rPr>
        <w:t xml:space="preserve"> </w:t>
      </w:r>
      <w:r w:rsidRPr="00C601CA">
        <w:rPr>
          <w:sz w:val="24"/>
          <w:szCs w:val="24"/>
        </w:rPr>
        <w:t>со</w:t>
      </w:r>
      <w:r w:rsidRPr="00C601CA">
        <w:rPr>
          <w:spacing w:val="2"/>
          <w:sz w:val="24"/>
          <w:szCs w:val="24"/>
        </w:rPr>
        <w:t xml:space="preserve"> </w:t>
      </w:r>
      <w:r w:rsidRPr="00C601CA">
        <w:rPr>
          <w:sz w:val="24"/>
          <w:szCs w:val="24"/>
        </w:rPr>
        <w:t>стороны</w:t>
      </w:r>
      <w:r w:rsidRPr="00C601CA">
        <w:rPr>
          <w:spacing w:val="3"/>
          <w:sz w:val="24"/>
          <w:szCs w:val="24"/>
        </w:rPr>
        <w:t xml:space="preserve"> </w:t>
      </w:r>
      <w:r w:rsidRPr="00C601CA">
        <w:rPr>
          <w:sz w:val="24"/>
          <w:szCs w:val="24"/>
        </w:rPr>
        <w:t>каждого</w:t>
      </w:r>
      <w:r w:rsidRPr="00C601CA">
        <w:rPr>
          <w:spacing w:val="2"/>
          <w:sz w:val="24"/>
          <w:szCs w:val="24"/>
        </w:rPr>
        <w:t xml:space="preserve"> </w:t>
      </w:r>
      <w:r w:rsidRPr="00C601CA">
        <w:rPr>
          <w:sz w:val="24"/>
          <w:szCs w:val="24"/>
        </w:rPr>
        <w:t>собеседника);</w:t>
      </w:r>
    </w:p>
    <w:p w:rsidR="00DD2CB4" w:rsidRPr="00C601CA" w:rsidRDefault="00443BE7" w:rsidP="00C601CA">
      <w:pPr>
        <w:pStyle w:val="a7"/>
        <w:rPr>
          <w:sz w:val="24"/>
          <w:szCs w:val="24"/>
        </w:rPr>
      </w:pPr>
      <w:r w:rsidRPr="00C601CA">
        <w:rPr>
          <w:sz w:val="24"/>
          <w:szCs w:val="24"/>
        </w:rPr>
        <w:t>создавать</w:t>
      </w:r>
      <w:r w:rsidRPr="00C601CA">
        <w:rPr>
          <w:spacing w:val="1"/>
          <w:sz w:val="24"/>
          <w:szCs w:val="24"/>
        </w:rPr>
        <w:t xml:space="preserve"> </w:t>
      </w:r>
      <w:r w:rsidRPr="00C601CA">
        <w:rPr>
          <w:sz w:val="24"/>
          <w:szCs w:val="24"/>
        </w:rPr>
        <w:t>устные</w:t>
      </w:r>
      <w:r w:rsidRPr="00C601CA">
        <w:rPr>
          <w:spacing w:val="1"/>
          <w:sz w:val="24"/>
          <w:szCs w:val="24"/>
        </w:rPr>
        <w:t xml:space="preserve"> </w:t>
      </w:r>
      <w:r w:rsidRPr="00C601CA">
        <w:rPr>
          <w:sz w:val="24"/>
          <w:szCs w:val="24"/>
        </w:rPr>
        <w:t>связные</w:t>
      </w:r>
      <w:r w:rsidRPr="00C601CA">
        <w:rPr>
          <w:spacing w:val="1"/>
          <w:sz w:val="24"/>
          <w:szCs w:val="24"/>
        </w:rPr>
        <w:t xml:space="preserve"> </w:t>
      </w:r>
      <w:r w:rsidRPr="00C601CA">
        <w:rPr>
          <w:sz w:val="24"/>
          <w:szCs w:val="24"/>
        </w:rPr>
        <w:t>монологические</w:t>
      </w:r>
      <w:r w:rsidRPr="00C601CA">
        <w:rPr>
          <w:spacing w:val="1"/>
          <w:sz w:val="24"/>
          <w:szCs w:val="24"/>
        </w:rPr>
        <w:t xml:space="preserve"> </w:t>
      </w:r>
      <w:r w:rsidRPr="00C601CA">
        <w:rPr>
          <w:sz w:val="24"/>
          <w:szCs w:val="24"/>
        </w:rPr>
        <w:t>высказывания</w:t>
      </w:r>
      <w:r w:rsidRPr="00C601CA">
        <w:rPr>
          <w:spacing w:val="61"/>
          <w:sz w:val="24"/>
          <w:szCs w:val="24"/>
        </w:rPr>
        <w:t xml:space="preserve"> </w:t>
      </w:r>
      <w:r w:rsidRPr="00C601CA">
        <w:rPr>
          <w:sz w:val="24"/>
          <w:szCs w:val="24"/>
        </w:rPr>
        <w:t>(описание;</w:t>
      </w:r>
      <w:r w:rsidRPr="00C601CA">
        <w:rPr>
          <w:spacing w:val="-57"/>
          <w:sz w:val="24"/>
          <w:szCs w:val="24"/>
        </w:rPr>
        <w:t xml:space="preserve"> </w:t>
      </w:r>
      <w:r w:rsidRPr="00C601CA">
        <w:rPr>
          <w:sz w:val="24"/>
          <w:szCs w:val="24"/>
        </w:rPr>
        <w:t xml:space="preserve">повествование/рассказ)  </w:t>
      </w:r>
      <w:r w:rsidRPr="00C601CA">
        <w:rPr>
          <w:spacing w:val="52"/>
          <w:sz w:val="24"/>
          <w:szCs w:val="24"/>
        </w:rPr>
        <w:t xml:space="preserve"> </w:t>
      </w:r>
      <w:r w:rsidRPr="00C601CA">
        <w:rPr>
          <w:sz w:val="24"/>
          <w:szCs w:val="24"/>
        </w:rPr>
        <w:t xml:space="preserve">в   </w:t>
      </w:r>
      <w:r w:rsidRPr="00C601CA">
        <w:rPr>
          <w:spacing w:val="50"/>
          <w:sz w:val="24"/>
          <w:szCs w:val="24"/>
        </w:rPr>
        <w:t xml:space="preserve"> </w:t>
      </w:r>
      <w:r w:rsidRPr="00C601CA">
        <w:rPr>
          <w:sz w:val="24"/>
          <w:szCs w:val="24"/>
        </w:rPr>
        <w:t xml:space="preserve">рамках   </w:t>
      </w:r>
      <w:r w:rsidRPr="00C601CA">
        <w:rPr>
          <w:spacing w:val="44"/>
          <w:sz w:val="24"/>
          <w:szCs w:val="24"/>
        </w:rPr>
        <w:t xml:space="preserve"> </w:t>
      </w:r>
      <w:r w:rsidRPr="00C601CA">
        <w:rPr>
          <w:sz w:val="24"/>
          <w:szCs w:val="24"/>
        </w:rPr>
        <w:t xml:space="preserve">изучаемой   </w:t>
      </w:r>
      <w:r w:rsidRPr="00C601CA">
        <w:rPr>
          <w:spacing w:val="50"/>
          <w:sz w:val="24"/>
          <w:szCs w:val="24"/>
        </w:rPr>
        <w:t xml:space="preserve"> </w:t>
      </w:r>
      <w:r w:rsidRPr="00C601CA">
        <w:rPr>
          <w:sz w:val="24"/>
          <w:szCs w:val="24"/>
        </w:rPr>
        <w:t xml:space="preserve">тематики   </w:t>
      </w:r>
      <w:r w:rsidRPr="00C601CA">
        <w:rPr>
          <w:spacing w:val="44"/>
          <w:sz w:val="24"/>
          <w:szCs w:val="24"/>
        </w:rPr>
        <w:t xml:space="preserve"> </w:t>
      </w:r>
      <w:r w:rsidRPr="00C601CA">
        <w:rPr>
          <w:sz w:val="24"/>
          <w:szCs w:val="24"/>
        </w:rPr>
        <w:t xml:space="preserve">объёмом   </w:t>
      </w:r>
      <w:r w:rsidRPr="00C601CA">
        <w:rPr>
          <w:spacing w:val="46"/>
          <w:sz w:val="24"/>
          <w:szCs w:val="24"/>
        </w:rPr>
        <w:t xml:space="preserve"> </w:t>
      </w:r>
      <w:r w:rsidRPr="00C601CA">
        <w:rPr>
          <w:sz w:val="24"/>
          <w:szCs w:val="24"/>
        </w:rPr>
        <w:t xml:space="preserve">не   </w:t>
      </w:r>
      <w:r w:rsidRPr="00C601CA">
        <w:rPr>
          <w:spacing w:val="43"/>
          <w:sz w:val="24"/>
          <w:szCs w:val="24"/>
        </w:rPr>
        <w:t xml:space="preserve"> </w:t>
      </w:r>
      <w:r w:rsidRPr="00C601CA">
        <w:rPr>
          <w:sz w:val="24"/>
          <w:szCs w:val="24"/>
        </w:rPr>
        <w:t xml:space="preserve">менее   </w:t>
      </w:r>
      <w:r w:rsidRPr="00C601CA">
        <w:rPr>
          <w:spacing w:val="48"/>
          <w:sz w:val="24"/>
          <w:szCs w:val="24"/>
        </w:rPr>
        <w:t xml:space="preserve"> </w:t>
      </w:r>
      <w:r w:rsidRPr="00C601CA">
        <w:rPr>
          <w:sz w:val="24"/>
          <w:szCs w:val="24"/>
        </w:rPr>
        <w:t xml:space="preserve">4   </w:t>
      </w:r>
      <w:r w:rsidRPr="00C601CA">
        <w:rPr>
          <w:spacing w:val="43"/>
          <w:sz w:val="24"/>
          <w:szCs w:val="24"/>
        </w:rPr>
        <w:t xml:space="preserve"> </w:t>
      </w:r>
      <w:r w:rsidRPr="00C601CA">
        <w:rPr>
          <w:sz w:val="24"/>
          <w:szCs w:val="24"/>
        </w:rPr>
        <w:t>фраз</w:t>
      </w:r>
      <w:r w:rsidRPr="00C601CA">
        <w:rPr>
          <w:spacing w:val="-58"/>
          <w:sz w:val="24"/>
          <w:szCs w:val="24"/>
        </w:rPr>
        <w:t xml:space="preserve"> </w:t>
      </w:r>
      <w:r w:rsidRPr="00C601CA">
        <w:rPr>
          <w:sz w:val="24"/>
          <w:szCs w:val="24"/>
        </w:rPr>
        <w:t>с вербальными</w:t>
      </w:r>
      <w:r w:rsidRPr="00C601CA">
        <w:rPr>
          <w:spacing w:val="-2"/>
          <w:sz w:val="24"/>
          <w:szCs w:val="24"/>
        </w:rPr>
        <w:t xml:space="preserve"> </w:t>
      </w:r>
      <w:r w:rsidRPr="00C601CA">
        <w:rPr>
          <w:sz w:val="24"/>
          <w:szCs w:val="24"/>
        </w:rPr>
        <w:t>и/или</w:t>
      </w:r>
      <w:r w:rsidRPr="00C601CA">
        <w:rPr>
          <w:spacing w:val="-2"/>
          <w:sz w:val="24"/>
          <w:szCs w:val="24"/>
        </w:rPr>
        <w:t xml:space="preserve"> </w:t>
      </w:r>
      <w:r w:rsidRPr="00C601CA">
        <w:rPr>
          <w:sz w:val="24"/>
          <w:szCs w:val="24"/>
        </w:rPr>
        <w:t>зрительными</w:t>
      </w:r>
      <w:r w:rsidRPr="00C601CA">
        <w:rPr>
          <w:spacing w:val="-7"/>
          <w:sz w:val="24"/>
          <w:szCs w:val="24"/>
        </w:rPr>
        <w:t xml:space="preserve"> </w:t>
      </w:r>
      <w:r w:rsidRPr="00C601CA">
        <w:rPr>
          <w:sz w:val="24"/>
          <w:szCs w:val="24"/>
        </w:rPr>
        <w:t>опорами;</w:t>
      </w:r>
    </w:p>
    <w:p w:rsidR="00DD2CB4" w:rsidRPr="00C601CA" w:rsidRDefault="00443BE7" w:rsidP="00C601CA">
      <w:pPr>
        <w:pStyle w:val="a7"/>
        <w:rPr>
          <w:sz w:val="24"/>
          <w:szCs w:val="24"/>
        </w:rPr>
      </w:pPr>
      <w:r w:rsidRPr="00C601CA">
        <w:rPr>
          <w:sz w:val="24"/>
          <w:szCs w:val="24"/>
        </w:rPr>
        <w:t xml:space="preserve">передавать     </w:t>
      </w:r>
      <w:r w:rsidRPr="00C601CA">
        <w:rPr>
          <w:spacing w:val="1"/>
          <w:sz w:val="24"/>
          <w:szCs w:val="24"/>
        </w:rPr>
        <w:t xml:space="preserve"> </w:t>
      </w:r>
      <w:r w:rsidRPr="00C601CA">
        <w:rPr>
          <w:sz w:val="24"/>
          <w:szCs w:val="24"/>
        </w:rPr>
        <w:t xml:space="preserve">основное     </w:t>
      </w:r>
      <w:r w:rsidRPr="00C601CA">
        <w:rPr>
          <w:spacing w:val="1"/>
          <w:sz w:val="24"/>
          <w:szCs w:val="24"/>
        </w:rPr>
        <w:t xml:space="preserve"> </w:t>
      </w:r>
      <w:r w:rsidRPr="00C601CA">
        <w:rPr>
          <w:sz w:val="24"/>
          <w:szCs w:val="24"/>
        </w:rPr>
        <w:t xml:space="preserve">содержание     </w:t>
      </w:r>
      <w:r w:rsidRPr="00C601CA">
        <w:rPr>
          <w:spacing w:val="1"/>
          <w:sz w:val="24"/>
          <w:szCs w:val="24"/>
        </w:rPr>
        <w:t xml:space="preserve"> </w:t>
      </w:r>
      <w:r w:rsidRPr="00C601CA">
        <w:rPr>
          <w:sz w:val="24"/>
          <w:szCs w:val="24"/>
        </w:rPr>
        <w:t xml:space="preserve">прочитанного     </w:t>
      </w:r>
      <w:r w:rsidRPr="00C601CA">
        <w:rPr>
          <w:spacing w:val="1"/>
          <w:sz w:val="24"/>
          <w:szCs w:val="24"/>
        </w:rPr>
        <w:t xml:space="preserve"> </w:t>
      </w:r>
      <w:r w:rsidRPr="00C601CA">
        <w:rPr>
          <w:sz w:val="24"/>
          <w:szCs w:val="24"/>
        </w:rPr>
        <w:t xml:space="preserve">текста     </w:t>
      </w:r>
      <w:r w:rsidRPr="00C601CA">
        <w:rPr>
          <w:spacing w:val="1"/>
          <w:sz w:val="24"/>
          <w:szCs w:val="24"/>
        </w:rPr>
        <w:t xml:space="preserve"> </w:t>
      </w:r>
      <w:r w:rsidRPr="00C601CA">
        <w:rPr>
          <w:sz w:val="24"/>
          <w:szCs w:val="24"/>
        </w:rPr>
        <w:t xml:space="preserve">с     </w:t>
      </w:r>
      <w:r w:rsidRPr="00C601CA">
        <w:rPr>
          <w:spacing w:val="1"/>
          <w:sz w:val="24"/>
          <w:szCs w:val="24"/>
        </w:rPr>
        <w:t xml:space="preserve"> </w:t>
      </w:r>
      <w:r w:rsidRPr="00C601CA">
        <w:rPr>
          <w:sz w:val="24"/>
          <w:szCs w:val="24"/>
        </w:rPr>
        <w:t>вербальными</w:t>
      </w:r>
      <w:r w:rsidRPr="00C601CA">
        <w:rPr>
          <w:spacing w:val="1"/>
          <w:sz w:val="24"/>
          <w:szCs w:val="24"/>
        </w:rPr>
        <w:t xml:space="preserve"> </w:t>
      </w:r>
      <w:r w:rsidRPr="00C601CA">
        <w:rPr>
          <w:sz w:val="24"/>
          <w:szCs w:val="24"/>
        </w:rPr>
        <w:t>и/или     зрительными     опорами     (объём     монологического     высказывания      –     не     менее</w:t>
      </w:r>
      <w:r w:rsidRPr="00C601CA">
        <w:rPr>
          <w:spacing w:val="1"/>
          <w:sz w:val="24"/>
          <w:szCs w:val="24"/>
        </w:rPr>
        <w:t xml:space="preserve"> </w:t>
      </w:r>
      <w:r w:rsidRPr="00C601CA">
        <w:rPr>
          <w:sz w:val="24"/>
          <w:szCs w:val="24"/>
        </w:rPr>
        <w:t>4</w:t>
      </w:r>
      <w:r w:rsidRPr="00C601CA">
        <w:rPr>
          <w:spacing w:val="1"/>
          <w:sz w:val="24"/>
          <w:szCs w:val="24"/>
        </w:rPr>
        <w:t xml:space="preserve"> </w:t>
      </w:r>
      <w:r w:rsidRPr="00C601CA">
        <w:rPr>
          <w:sz w:val="24"/>
          <w:szCs w:val="24"/>
        </w:rPr>
        <w:t>фраз).</w:t>
      </w:r>
    </w:p>
    <w:p w:rsidR="00DD2CB4" w:rsidRPr="00C601CA" w:rsidRDefault="00443BE7" w:rsidP="00C601CA">
      <w:pPr>
        <w:pStyle w:val="a7"/>
        <w:rPr>
          <w:sz w:val="24"/>
          <w:szCs w:val="24"/>
        </w:rPr>
      </w:pPr>
      <w:r w:rsidRPr="00C601CA">
        <w:rPr>
          <w:sz w:val="24"/>
          <w:szCs w:val="24"/>
        </w:rPr>
        <w:t>Аудирование:</w:t>
      </w:r>
    </w:p>
    <w:p w:rsidR="00DD2CB4" w:rsidRPr="00C601CA" w:rsidRDefault="00443BE7" w:rsidP="00C601CA">
      <w:pPr>
        <w:pStyle w:val="a7"/>
        <w:rPr>
          <w:sz w:val="24"/>
          <w:szCs w:val="24"/>
        </w:rPr>
      </w:pPr>
      <w:r w:rsidRPr="00C601CA">
        <w:rPr>
          <w:sz w:val="24"/>
          <w:szCs w:val="24"/>
        </w:rPr>
        <w:t>воспринимать на слух и понимать речь учителя и одноклассников вербально/невербально</w:t>
      </w:r>
      <w:r w:rsidRPr="00C601CA">
        <w:rPr>
          <w:spacing w:val="1"/>
          <w:sz w:val="24"/>
          <w:szCs w:val="24"/>
        </w:rPr>
        <w:t xml:space="preserve"> </w:t>
      </w:r>
      <w:r w:rsidRPr="00C601CA">
        <w:rPr>
          <w:sz w:val="24"/>
          <w:szCs w:val="24"/>
        </w:rPr>
        <w:t>реагировать</w:t>
      </w:r>
      <w:r w:rsidRPr="00C601CA">
        <w:rPr>
          <w:spacing w:val="-2"/>
          <w:sz w:val="24"/>
          <w:szCs w:val="24"/>
        </w:rPr>
        <w:t xml:space="preserve"> </w:t>
      </w:r>
      <w:r w:rsidRPr="00C601CA">
        <w:rPr>
          <w:sz w:val="24"/>
          <w:szCs w:val="24"/>
        </w:rPr>
        <w:t>на</w:t>
      </w:r>
      <w:r w:rsidRPr="00C601CA">
        <w:rPr>
          <w:spacing w:val="1"/>
          <w:sz w:val="24"/>
          <w:szCs w:val="24"/>
        </w:rPr>
        <w:t xml:space="preserve"> </w:t>
      </w:r>
      <w:r w:rsidRPr="00C601CA">
        <w:rPr>
          <w:sz w:val="24"/>
          <w:szCs w:val="24"/>
        </w:rPr>
        <w:t>услышанное;</w:t>
      </w:r>
    </w:p>
    <w:p w:rsidR="00DD2CB4" w:rsidRPr="00C601CA" w:rsidRDefault="00443BE7" w:rsidP="00C601CA">
      <w:pPr>
        <w:pStyle w:val="a7"/>
        <w:rPr>
          <w:sz w:val="24"/>
          <w:szCs w:val="24"/>
        </w:rPr>
      </w:pPr>
      <w:r w:rsidRPr="00C601CA">
        <w:rPr>
          <w:sz w:val="24"/>
          <w:szCs w:val="24"/>
        </w:rPr>
        <w:t>воспринимать на слух и понимать учебные тексты, построенные на изученном языковом</w:t>
      </w:r>
      <w:r w:rsidRPr="00C601CA">
        <w:rPr>
          <w:spacing w:val="1"/>
          <w:sz w:val="24"/>
          <w:szCs w:val="24"/>
        </w:rPr>
        <w:t xml:space="preserve"> </w:t>
      </w:r>
      <w:r w:rsidRPr="00C601CA">
        <w:rPr>
          <w:sz w:val="24"/>
          <w:szCs w:val="24"/>
        </w:rPr>
        <w:t>материале,          с         разной         глубиной          проникновения          в          их          содержание</w:t>
      </w:r>
      <w:r w:rsidRPr="00C601CA">
        <w:rPr>
          <w:spacing w:val="1"/>
          <w:sz w:val="24"/>
          <w:szCs w:val="24"/>
        </w:rPr>
        <w:t xml:space="preserve"> </w:t>
      </w:r>
      <w:r w:rsidRPr="00C601CA">
        <w:rPr>
          <w:sz w:val="24"/>
          <w:szCs w:val="24"/>
        </w:rPr>
        <w:t>в зависимости от поставленной коммуникативной задачи: с пониманием основного содержания, с</w:t>
      </w:r>
      <w:r w:rsidRPr="00C601CA">
        <w:rPr>
          <w:spacing w:val="1"/>
          <w:sz w:val="24"/>
          <w:szCs w:val="24"/>
        </w:rPr>
        <w:t xml:space="preserve"> </w:t>
      </w:r>
      <w:r w:rsidRPr="00C601CA">
        <w:rPr>
          <w:sz w:val="24"/>
          <w:szCs w:val="24"/>
        </w:rPr>
        <w:t>пониманием</w:t>
      </w:r>
      <w:r w:rsidRPr="00C601CA">
        <w:rPr>
          <w:sz w:val="24"/>
          <w:szCs w:val="24"/>
        </w:rPr>
        <w:tab/>
        <w:t>запрашиваемой</w:t>
      </w:r>
      <w:r w:rsidRPr="00C601CA">
        <w:rPr>
          <w:sz w:val="24"/>
          <w:szCs w:val="24"/>
        </w:rPr>
        <w:tab/>
        <w:t>информации</w:t>
      </w:r>
      <w:r w:rsidRPr="00C601CA">
        <w:rPr>
          <w:sz w:val="24"/>
          <w:szCs w:val="24"/>
        </w:rPr>
        <w:tab/>
        <w:t>фактического</w:t>
      </w:r>
      <w:r w:rsidRPr="00C601CA">
        <w:rPr>
          <w:sz w:val="24"/>
          <w:szCs w:val="24"/>
        </w:rPr>
        <w:tab/>
        <w:t>характера,</w:t>
      </w:r>
      <w:r w:rsidRPr="00C601CA">
        <w:rPr>
          <w:spacing w:val="-58"/>
          <w:sz w:val="24"/>
          <w:szCs w:val="24"/>
        </w:rPr>
        <w:t xml:space="preserve"> </w:t>
      </w:r>
      <w:r w:rsidRPr="00C601CA">
        <w:rPr>
          <w:sz w:val="24"/>
          <w:szCs w:val="24"/>
        </w:rPr>
        <w:t>со зрительной опорой и с использованием языковой, в том числе контекстуальной, догадки (время</w:t>
      </w:r>
      <w:r w:rsidRPr="00C601CA">
        <w:rPr>
          <w:spacing w:val="1"/>
          <w:sz w:val="24"/>
          <w:szCs w:val="24"/>
        </w:rPr>
        <w:t xml:space="preserve"> </w:t>
      </w:r>
      <w:r w:rsidRPr="00C601CA">
        <w:rPr>
          <w:sz w:val="24"/>
          <w:szCs w:val="24"/>
        </w:rPr>
        <w:t>звучания</w:t>
      </w:r>
      <w:r w:rsidRPr="00C601CA">
        <w:rPr>
          <w:spacing w:val="1"/>
          <w:sz w:val="24"/>
          <w:szCs w:val="24"/>
        </w:rPr>
        <w:t xml:space="preserve"> </w:t>
      </w:r>
      <w:r w:rsidRPr="00C601CA">
        <w:rPr>
          <w:sz w:val="24"/>
          <w:szCs w:val="24"/>
        </w:rPr>
        <w:t>текста/текстов</w:t>
      </w:r>
      <w:r w:rsidRPr="00C601CA">
        <w:rPr>
          <w:spacing w:val="3"/>
          <w:sz w:val="24"/>
          <w:szCs w:val="24"/>
        </w:rPr>
        <w:t xml:space="preserve"> </w:t>
      </w:r>
      <w:r w:rsidRPr="00C601CA">
        <w:rPr>
          <w:sz w:val="24"/>
          <w:szCs w:val="24"/>
        </w:rPr>
        <w:t>для</w:t>
      </w:r>
      <w:r w:rsidRPr="00C601CA">
        <w:rPr>
          <w:spacing w:val="-4"/>
          <w:sz w:val="24"/>
          <w:szCs w:val="24"/>
        </w:rPr>
        <w:t xml:space="preserve"> </w:t>
      </w:r>
      <w:r w:rsidRPr="00C601CA">
        <w:rPr>
          <w:sz w:val="24"/>
          <w:szCs w:val="24"/>
        </w:rPr>
        <w:t>аудирования</w:t>
      </w:r>
      <w:r w:rsidRPr="00C601CA">
        <w:rPr>
          <w:spacing w:val="8"/>
          <w:sz w:val="24"/>
          <w:szCs w:val="24"/>
        </w:rPr>
        <w:t xml:space="preserve"> </w:t>
      </w:r>
      <w:r w:rsidRPr="00C601CA">
        <w:rPr>
          <w:sz w:val="24"/>
          <w:szCs w:val="24"/>
        </w:rPr>
        <w:t>–</w:t>
      </w:r>
      <w:r w:rsidRPr="00C601CA">
        <w:rPr>
          <w:spacing w:val="-3"/>
          <w:sz w:val="24"/>
          <w:szCs w:val="24"/>
        </w:rPr>
        <w:t xml:space="preserve"> </w:t>
      </w:r>
      <w:r w:rsidRPr="00C601CA">
        <w:rPr>
          <w:sz w:val="24"/>
          <w:szCs w:val="24"/>
        </w:rPr>
        <w:t>до</w:t>
      </w:r>
      <w:r w:rsidRPr="00C601CA">
        <w:rPr>
          <w:spacing w:val="1"/>
          <w:sz w:val="24"/>
          <w:szCs w:val="24"/>
        </w:rPr>
        <w:t xml:space="preserve"> </w:t>
      </w:r>
      <w:r w:rsidRPr="00C601CA">
        <w:rPr>
          <w:sz w:val="24"/>
          <w:szCs w:val="24"/>
        </w:rPr>
        <w:t>1</w:t>
      </w:r>
      <w:r w:rsidRPr="00C601CA">
        <w:rPr>
          <w:spacing w:val="-3"/>
          <w:sz w:val="24"/>
          <w:szCs w:val="24"/>
        </w:rPr>
        <w:t xml:space="preserve"> </w:t>
      </w:r>
      <w:r w:rsidRPr="00C601CA">
        <w:rPr>
          <w:sz w:val="24"/>
          <w:szCs w:val="24"/>
        </w:rPr>
        <w:t>минуты).</w:t>
      </w:r>
    </w:p>
    <w:p w:rsidR="00DD2CB4" w:rsidRPr="00C601CA" w:rsidRDefault="00443BE7" w:rsidP="00C601CA">
      <w:pPr>
        <w:pStyle w:val="a7"/>
        <w:rPr>
          <w:sz w:val="24"/>
          <w:szCs w:val="24"/>
        </w:rPr>
      </w:pPr>
      <w:r w:rsidRPr="00C601CA">
        <w:rPr>
          <w:sz w:val="24"/>
          <w:szCs w:val="24"/>
        </w:rPr>
        <w:t>Смысловое чтение:</w:t>
      </w:r>
    </w:p>
    <w:p w:rsidR="00DD2CB4" w:rsidRPr="00C601CA" w:rsidRDefault="00443BE7" w:rsidP="00C601CA">
      <w:pPr>
        <w:pStyle w:val="a7"/>
        <w:rPr>
          <w:sz w:val="24"/>
          <w:szCs w:val="24"/>
        </w:rPr>
      </w:pPr>
      <w:r w:rsidRPr="00C601CA">
        <w:rPr>
          <w:sz w:val="24"/>
          <w:szCs w:val="24"/>
        </w:rPr>
        <w:t>читать вслух учебные тексты объёмом до 70 слов, построенные на изученном языковом</w:t>
      </w:r>
      <w:r w:rsidRPr="00C601CA">
        <w:rPr>
          <w:spacing w:val="1"/>
          <w:sz w:val="24"/>
          <w:szCs w:val="24"/>
        </w:rPr>
        <w:t xml:space="preserve"> </w:t>
      </w:r>
      <w:r w:rsidRPr="00C601CA">
        <w:rPr>
          <w:sz w:val="24"/>
          <w:szCs w:val="24"/>
        </w:rPr>
        <w:t>материале,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соблюдением</w:t>
      </w:r>
      <w:r w:rsidRPr="00C601CA">
        <w:rPr>
          <w:spacing w:val="1"/>
          <w:sz w:val="24"/>
          <w:szCs w:val="24"/>
        </w:rPr>
        <w:t xml:space="preserve"> </w:t>
      </w:r>
      <w:r w:rsidRPr="00C601CA">
        <w:rPr>
          <w:sz w:val="24"/>
          <w:szCs w:val="24"/>
        </w:rPr>
        <w:t>правил</w:t>
      </w:r>
      <w:r w:rsidRPr="00C601CA">
        <w:rPr>
          <w:spacing w:val="1"/>
          <w:sz w:val="24"/>
          <w:szCs w:val="24"/>
        </w:rPr>
        <w:t xml:space="preserve"> </w:t>
      </w:r>
      <w:r w:rsidRPr="00C601CA">
        <w:rPr>
          <w:sz w:val="24"/>
          <w:szCs w:val="24"/>
        </w:rPr>
        <w:t>чтения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соответствующей</w:t>
      </w:r>
      <w:r w:rsidRPr="00C601CA">
        <w:rPr>
          <w:spacing w:val="1"/>
          <w:sz w:val="24"/>
          <w:szCs w:val="24"/>
        </w:rPr>
        <w:t xml:space="preserve"> </w:t>
      </w:r>
      <w:r w:rsidRPr="00C601CA">
        <w:rPr>
          <w:sz w:val="24"/>
          <w:szCs w:val="24"/>
        </w:rPr>
        <w:t>интонацией,</w:t>
      </w:r>
      <w:r w:rsidRPr="00C601CA">
        <w:rPr>
          <w:spacing w:val="1"/>
          <w:sz w:val="24"/>
          <w:szCs w:val="24"/>
        </w:rPr>
        <w:t xml:space="preserve"> </w:t>
      </w:r>
      <w:r w:rsidRPr="00C601CA">
        <w:rPr>
          <w:sz w:val="24"/>
          <w:szCs w:val="24"/>
        </w:rPr>
        <w:t>демонстрируя</w:t>
      </w:r>
      <w:r w:rsidRPr="00C601CA">
        <w:rPr>
          <w:spacing w:val="1"/>
          <w:sz w:val="24"/>
          <w:szCs w:val="24"/>
        </w:rPr>
        <w:t xml:space="preserve"> </w:t>
      </w:r>
      <w:r w:rsidRPr="00C601CA">
        <w:rPr>
          <w:sz w:val="24"/>
          <w:szCs w:val="24"/>
        </w:rPr>
        <w:t>понимание</w:t>
      </w:r>
      <w:r w:rsidRPr="00C601CA">
        <w:rPr>
          <w:spacing w:val="-5"/>
          <w:sz w:val="24"/>
          <w:szCs w:val="24"/>
        </w:rPr>
        <w:t xml:space="preserve"> </w:t>
      </w:r>
      <w:r w:rsidRPr="00C601CA">
        <w:rPr>
          <w:sz w:val="24"/>
          <w:szCs w:val="24"/>
        </w:rPr>
        <w:t>прочитанного;</w:t>
      </w:r>
    </w:p>
    <w:p w:rsidR="00DD2CB4" w:rsidRPr="00C601CA" w:rsidRDefault="00443BE7" w:rsidP="00C601CA">
      <w:pPr>
        <w:pStyle w:val="a7"/>
        <w:rPr>
          <w:sz w:val="24"/>
          <w:szCs w:val="24"/>
        </w:rPr>
      </w:pPr>
      <w:r w:rsidRPr="00C601CA">
        <w:rPr>
          <w:sz w:val="24"/>
          <w:szCs w:val="24"/>
        </w:rPr>
        <w:t>читать про себя и понимать учебные тексты, содержащие отдельные незнакомые слова, с</w:t>
      </w:r>
      <w:r w:rsidRPr="00C601CA">
        <w:rPr>
          <w:spacing w:val="1"/>
          <w:sz w:val="24"/>
          <w:szCs w:val="24"/>
        </w:rPr>
        <w:t xml:space="preserve"> </w:t>
      </w:r>
      <w:r w:rsidRPr="00C601CA">
        <w:rPr>
          <w:sz w:val="24"/>
          <w:szCs w:val="24"/>
        </w:rPr>
        <w:t>различной</w:t>
      </w:r>
      <w:r w:rsidRPr="00C601CA">
        <w:rPr>
          <w:spacing w:val="1"/>
          <w:sz w:val="24"/>
          <w:szCs w:val="24"/>
        </w:rPr>
        <w:t xml:space="preserve"> </w:t>
      </w:r>
      <w:r w:rsidRPr="00C601CA">
        <w:rPr>
          <w:sz w:val="24"/>
          <w:szCs w:val="24"/>
        </w:rPr>
        <w:t>глубиной</w:t>
      </w:r>
      <w:r w:rsidRPr="00C601CA">
        <w:rPr>
          <w:spacing w:val="1"/>
          <w:sz w:val="24"/>
          <w:szCs w:val="24"/>
        </w:rPr>
        <w:t xml:space="preserve"> </w:t>
      </w:r>
      <w:r w:rsidRPr="00C601CA">
        <w:rPr>
          <w:sz w:val="24"/>
          <w:szCs w:val="24"/>
        </w:rPr>
        <w:t>проникновения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содержание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зависимости</w:t>
      </w:r>
      <w:r w:rsidRPr="00C601CA">
        <w:rPr>
          <w:spacing w:val="1"/>
          <w:sz w:val="24"/>
          <w:szCs w:val="24"/>
        </w:rPr>
        <w:t xml:space="preserve"> </w:t>
      </w:r>
      <w:r w:rsidRPr="00C601CA">
        <w:rPr>
          <w:sz w:val="24"/>
          <w:szCs w:val="24"/>
        </w:rPr>
        <w:t>от</w:t>
      </w:r>
      <w:r w:rsidRPr="00C601CA">
        <w:rPr>
          <w:spacing w:val="1"/>
          <w:sz w:val="24"/>
          <w:szCs w:val="24"/>
        </w:rPr>
        <w:t xml:space="preserve"> </w:t>
      </w:r>
      <w:r w:rsidRPr="00C601CA">
        <w:rPr>
          <w:sz w:val="24"/>
          <w:szCs w:val="24"/>
        </w:rPr>
        <w:t>поставленной</w:t>
      </w:r>
      <w:r w:rsidRPr="00C601CA">
        <w:rPr>
          <w:spacing w:val="1"/>
          <w:sz w:val="24"/>
          <w:szCs w:val="24"/>
        </w:rPr>
        <w:t xml:space="preserve"> </w:t>
      </w:r>
      <w:r w:rsidRPr="00C601CA">
        <w:rPr>
          <w:sz w:val="24"/>
          <w:szCs w:val="24"/>
        </w:rPr>
        <w:t>коммуникативной задачи: с пониманием основного содержания, с пониманием запрашиваемой</w:t>
      </w:r>
      <w:r w:rsidRPr="00C601CA">
        <w:rPr>
          <w:spacing w:val="1"/>
          <w:sz w:val="24"/>
          <w:szCs w:val="24"/>
        </w:rPr>
        <w:t xml:space="preserve"> </w:t>
      </w:r>
      <w:r w:rsidRPr="00C601CA">
        <w:rPr>
          <w:sz w:val="24"/>
          <w:szCs w:val="24"/>
        </w:rPr>
        <w:t>информации, со зрительной опорой и без опоры, а также с использованием языковой, в том числе</w:t>
      </w:r>
      <w:r w:rsidRPr="00C601CA">
        <w:rPr>
          <w:spacing w:val="1"/>
          <w:sz w:val="24"/>
          <w:szCs w:val="24"/>
        </w:rPr>
        <w:t xml:space="preserve"> </w:t>
      </w:r>
      <w:r w:rsidRPr="00C601CA">
        <w:rPr>
          <w:sz w:val="24"/>
          <w:szCs w:val="24"/>
        </w:rPr>
        <w:t>контекстуальной,</w:t>
      </w:r>
      <w:r w:rsidRPr="00C601CA">
        <w:rPr>
          <w:spacing w:val="3"/>
          <w:sz w:val="24"/>
          <w:szCs w:val="24"/>
        </w:rPr>
        <w:t xml:space="preserve"> </w:t>
      </w:r>
      <w:r w:rsidRPr="00C601CA">
        <w:rPr>
          <w:sz w:val="24"/>
          <w:szCs w:val="24"/>
        </w:rPr>
        <w:t>догадки</w:t>
      </w:r>
      <w:r w:rsidRPr="00C601CA">
        <w:rPr>
          <w:spacing w:val="2"/>
          <w:sz w:val="24"/>
          <w:szCs w:val="24"/>
        </w:rPr>
        <w:t xml:space="preserve"> </w:t>
      </w:r>
      <w:r w:rsidRPr="00C601CA">
        <w:rPr>
          <w:sz w:val="24"/>
          <w:szCs w:val="24"/>
        </w:rPr>
        <w:t>(объём</w:t>
      </w:r>
      <w:r w:rsidRPr="00C601CA">
        <w:rPr>
          <w:spacing w:val="-3"/>
          <w:sz w:val="24"/>
          <w:szCs w:val="24"/>
        </w:rPr>
        <w:t xml:space="preserve"> </w:t>
      </w:r>
      <w:r w:rsidRPr="00C601CA">
        <w:rPr>
          <w:sz w:val="24"/>
          <w:szCs w:val="24"/>
        </w:rPr>
        <w:t>текста/текстов</w:t>
      </w:r>
      <w:r w:rsidRPr="00C601CA">
        <w:rPr>
          <w:spacing w:val="3"/>
          <w:sz w:val="24"/>
          <w:szCs w:val="24"/>
        </w:rPr>
        <w:t xml:space="preserve"> </w:t>
      </w:r>
      <w:r w:rsidRPr="00C601CA">
        <w:rPr>
          <w:sz w:val="24"/>
          <w:szCs w:val="24"/>
        </w:rPr>
        <w:t>для</w:t>
      </w:r>
      <w:r w:rsidRPr="00C601CA">
        <w:rPr>
          <w:spacing w:val="1"/>
          <w:sz w:val="24"/>
          <w:szCs w:val="24"/>
        </w:rPr>
        <w:t xml:space="preserve"> </w:t>
      </w:r>
      <w:r w:rsidRPr="00C601CA">
        <w:rPr>
          <w:sz w:val="24"/>
          <w:szCs w:val="24"/>
        </w:rPr>
        <w:t>чтения</w:t>
      </w:r>
      <w:r w:rsidRPr="00C601CA">
        <w:rPr>
          <w:spacing w:val="3"/>
          <w:sz w:val="24"/>
          <w:szCs w:val="24"/>
        </w:rPr>
        <w:t xml:space="preserve"> </w:t>
      </w:r>
      <w:r w:rsidRPr="00C601CA">
        <w:rPr>
          <w:sz w:val="24"/>
          <w:szCs w:val="24"/>
        </w:rPr>
        <w:t>–</w:t>
      </w:r>
      <w:r w:rsidRPr="00C601CA">
        <w:rPr>
          <w:spacing w:val="2"/>
          <w:sz w:val="24"/>
          <w:szCs w:val="24"/>
        </w:rPr>
        <w:t xml:space="preserve"> </w:t>
      </w:r>
      <w:r w:rsidRPr="00C601CA">
        <w:rPr>
          <w:sz w:val="24"/>
          <w:szCs w:val="24"/>
        </w:rPr>
        <w:t>до</w:t>
      </w:r>
      <w:r w:rsidRPr="00C601CA">
        <w:rPr>
          <w:spacing w:val="5"/>
          <w:sz w:val="24"/>
          <w:szCs w:val="24"/>
        </w:rPr>
        <w:t xml:space="preserve"> </w:t>
      </w:r>
      <w:r w:rsidRPr="00C601CA">
        <w:rPr>
          <w:sz w:val="24"/>
          <w:szCs w:val="24"/>
        </w:rPr>
        <w:t>130</w:t>
      </w:r>
      <w:r w:rsidRPr="00C601CA">
        <w:rPr>
          <w:spacing w:val="-4"/>
          <w:sz w:val="24"/>
          <w:szCs w:val="24"/>
        </w:rPr>
        <w:t xml:space="preserve"> </w:t>
      </w:r>
      <w:r w:rsidRPr="00C601CA">
        <w:rPr>
          <w:sz w:val="24"/>
          <w:szCs w:val="24"/>
        </w:rPr>
        <w:t>слов).</w:t>
      </w:r>
    </w:p>
    <w:p w:rsidR="00DD2CB4" w:rsidRPr="00C601CA" w:rsidRDefault="00443BE7" w:rsidP="00C601CA">
      <w:pPr>
        <w:pStyle w:val="a7"/>
        <w:rPr>
          <w:sz w:val="24"/>
          <w:szCs w:val="24"/>
        </w:rPr>
      </w:pPr>
      <w:r w:rsidRPr="00C601CA">
        <w:rPr>
          <w:sz w:val="24"/>
          <w:szCs w:val="24"/>
        </w:rPr>
        <w:t>Письмо:</w:t>
      </w:r>
    </w:p>
    <w:p w:rsidR="00DD2CB4" w:rsidRPr="00C601CA" w:rsidRDefault="00443BE7" w:rsidP="00C601CA">
      <w:pPr>
        <w:pStyle w:val="a7"/>
        <w:rPr>
          <w:sz w:val="24"/>
          <w:szCs w:val="24"/>
        </w:rPr>
      </w:pPr>
      <w:r w:rsidRPr="00C601CA">
        <w:rPr>
          <w:sz w:val="24"/>
          <w:szCs w:val="24"/>
        </w:rPr>
        <w:t>заполнять</w:t>
      </w:r>
      <w:r w:rsidRPr="00C601CA">
        <w:rPr>
          <w:spacing w:val="27"/>
          <w:sz w:val="24"/>
          <w:szCs w:val="24"/>
        </w:rPr>
        <w:t xml:space="preserve"> </w:t>
      </w:r>
      <w:r w:rsidRPr="00C601CA">
        <w:rPr>
          <w:sz w:val="24"/>
          <w:szCs w:val="24"/>
        </w:rPr>
        <w:t>анкеты</w:t>
      </w:r>
      <w:r w:rsidRPr="00C601CA">
        <w:rPr>
          <w:spacing w:val="28"/>
          <w:sz w:val="24"/>
          <w:szCs w:val="24"/>
        </w:rPr>
        <w:t xml:space="preserve"> </w:t>
      </w:r>
      <w:r w:rsidRPr="00C601CA">
        <w:rPr>
          <w:sz w:val="24"/>
          <w:szCs w:val="24"/>
        </w:rPr>
        <w:t>и</w:t>
      </w:r>
      <w:r w:rsidRPr="00C601CA">
        <w:rPr>
          <w:spacing w:val="31"/>
          <w:sz w:val="24"/>
          <w:szCs w:val="24"/>
        </w:rPr>
        <w:t xml:space="preserve"> </w:t>
      </w:r>
      <w:r w:rsidRPr="00C601CA">
        <w:rPr>
          <w:sz w:val="24"/>
          <w:szCs w:val="24"/>
        </w:rPr>
        <w:t>формуляры</w:t>
      </w:r>
      <w:r w:rsidRPr="00C601CA">
        <w:rPr>
          <w:spacing w:val="32"/>
          <w:sz w:val="24"/>
          <w:szCs w:val="24"/>
        </w:rPr>
        <w:t xml:space="preserve"> </w:t>
      </w:r>
      <w:r w:rsidRPr="00C601CA">
        <w:rPr>
          <w:sz w:val="24"/>
          <w:szCs w:val="24"/>
        </w:rPr>
        <w:t>с</w:t>
      </w:r>
      <w:r w:rsidRPr="00C601CA">
        <w:rPr>
          <w:spacing w:val="29"/>
          <w:sz w:val="24"/>
          <w:szCs w:val="24"/>
        </w:rPr>
        <w:t xml:space="preserve"> </w:t>
      </w:r>
      <w:r w:rsidRPr="00C601CA">
        <w:rPr>
          <w:sz w:val="24"/>
          <w:szCs w:val="24"/>
        </w:rPr>
        <w:t>указанием</w:t>
      </w:r>
      <w:r w:rsidRPr="00C601CA">
        <w:rPr>
          <w:spacing w:val="32"/>
          <w:sz w:val="24"/>
          <w:szCs w:val="24"/>
        </w:rPr>
        <w:t xml:space="preserve"> </w:t>
      </w:r>
      <w:r w:rsidRPr="00C601CA">
        <w:rPr>
          <w:sz w:val="24"/>
          <w:szCs w:val="24"/>
        </w:rPr>
        <w:t>личной</w:t>
      </w:r>
      <w:r w:rsidRPr="00C601CA">
        <w:rPr>
          <w:spacing w:val="31"/>
          <w:sz w:val="24"/>
          <w:szCs w:val="24"/>
        </w:rPr>
        <w:t xml:space="preserve"> </w:t>
      </w:r>
      <w:r w:rsidRPr="00C601CA">
        <w:rPr>
          <w:sz w:val="24"/>
          <w:szCs w:val="24"/>
        </w:rPr>
        <w:t>информации:</w:t>
      </w:r>
      <w:r w:rsidRPr="00C601CA">
        <w:rPr>
          <w:spacing w:val="26"/>
          <w:sz w:val="24"/>
          <w:szCs w:val="24"/>
        </w:rPr>
        <w:t xml:space="preserve"> </w:t>
      </w:r>
      <w:r w:rsidRPr="00C601CA">
        <w:rPr>
          <w:sz w:val="24"/>
          <w:szCs w:val="24"/>
        </w:rPr>
        <w:t>имя,</w:t>
      </w:r>
      <w:r w:rsidRPr="00C601CA">
        <w:rPr>
          <w:spacing w:val="28"/>
          <w:sz w:val="24"/>
          <w:szCs w:val="24"/>
        </w:rPr>
        <w:t xml:space="preserve"> </w:t>
      </w:r>
      <w:r w:rsidRPr="00C601CA">
        <w:rPr>
          <w:sz w:val="24"/>
          <w:szCs w:val="24"/>
        </w:rPr>
        <w:t>фамилия,</w:t>
      </w:r>
      <w:r w:rsidRPr="00C601CA">
        <w:rPr>
          <w:spacing w:val="28"/>
          <w:sz w:val="24"/>
          <w:szCs w:val="24"/>
        </w:rPr>
        <w:t xml:space="preserve"> </w:t>
      </w:r>
      <w:r w:rsidRPr="00C601CA">
        <w:rPr>
          <w:sz w:val="24"/>
          <w:szCs w:val="24"/>
        </w:rPr>
        <w:t>возраст,</w:t>
      </w:r>
      <w:r w:rsidRPr="00C601CA">
        <w:rPr>
          <w:spacing w:val="-57"/>
          <w:sz w:val="24"/>
          <w:szCs w:val="24"/>
        </w:rPr>
        <w:t xml:space="preserve"> </w:t>
      </w:r>
      <w:r w:rsidRPr="00C601CA">
        <w:rPr>
          <w:sz w:val="24"/>
          <w:szCs w:val="24"/>
        </w:rPr>
        <w:t>страна проживания,</w:t>
      </w:r>
      <w:r w:rsidRPr="00C601CA">
        <w:rPr>
          <w:spacing w:val="4"/>
          <w:sz w:val="24"/>
          <w:szCs w:val="24"/>
        </w:rPr>
        <w:t xml:space="preserve"> </w:t>
      </w:r>
      <w:r w:rsidRPr="00C601CA">
        <w:rPr>
          <w:sz w:val="24"/>
          <w:szCs w:val="24"/>
        </w:rPr>
        <w:t>любимые</w:t>
      </w:r>
      <w:r w:rsidRPr="00C601CA">
        <w:rPr>
          <w:spacing w:val="-4"/>
          <w:sz w:val="24"/>
          <w:szCs w:val="24"/>
        </w:rPr>
        <w:t xml:space="preserve"> </w:t>
      </w:r>
      <w:r w:rsidRPr="00C601CA">
        <w:rPr>
          <w:sz w:val="24"/>
          <w:szCs w:val="24"/>
        </w:rPr>
        <w:t>занятия</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т. д.;</w:t>
      </w:r>
    </w:p>
    <w:p w:rsidR="00DD2CB4" w:rsidRPr="00C601CA" w:rsidRDefault="00443BE7" w:rsidP="00C601CA">
      <w:pPr>
        <w:pStyle w:val="a7"/>
        <w:rPr>
          <w:sz w:val="24"/>
          <w:szCs w:val="24"/>
        </w:rPr>
      </w:pPr>
      <w:r w:rsidRPr="00C601CA">
        <w:rPr>
          <w:sz w:val="24"/>
          <w:szCs w:val="24"/>
        </w:rPr>
        <w:t>писать</w:t>
      </w:r>
      <w:r w:rsidRPr="00C601CA">
        <w:rPr>
          <w:spacing w:val="34"/>
          <w:sz w:val="24"/>
          <w:szCs w:val="24"/>
        </w:rPr>
        <w:t xml:space="preserve"> </w:t>
      </w:r>
      <w:r w:rsidRPr="00C601CA">
        <w:rPr>
          <w:sz w:val="24"/>
          <w:szCs w:val="24"/>
        </w:rPr>
        <w:t>с</w:t>
      </w:r>
      <w:r w:rsidRPr="00C601CA">
        <w:rPr>
          <w:spacing w:val="22"/>
          <w:sz w:val="24"/>
          <w:szCs w:val="24"/>
        </w:rPr>
        <w:t xml:space="preserve"> </w:t>
      </w:r>
      <w:r w:rsidRPr="00C601CA">
        <w:rPr>
          <w:sz w:val="24"/>
          <w:szCs w:val="24"/>
        </w:rPr>
        <w:t>опорой</w:t>
      </w:r>
      <w:r w:rsidRPr="00C601CA">
        <w:rPr>
          <w:spacing w:val="30"/>
          <w:sz w:val="24"/>
          <w:szCs w:val="24"/>
        </w:rPr>
        <w:t xml:space="preserve"> </w:t>
      </w:r>
      <w:r w:rsidRPr="00C601CA">
        <w:rPr>
          <w:sz w:val="24"/>
          <w:szCs w:val="24"/>
        </w:rPr>
        <w:t>на</w:t>
      </w:r>
      <w:r w:rsidRPr="00C601CA">
        <w:rPr>
          <w:spacing w:val="30"/>
          <w:sz w:val="24"/>
          <w:szCs w:val="24"/>
        </w:rPr>
        <w:t xml:space="preserve"> </w:t>
      </w:r>
      <w:r w:rsidRPr="00C601CA">
        <w:rPr>
          <w:sz w:val="24"/>
          <w:szCs w:val="24"/>
        </w:rPr>
        <w:t>образец</w:t>
      </w:r>
      <w:r w:rsidRPr="00C601CA">
        <w:rPr>
          <w:spacing w:val="30"/>
          <w:sz w:val="24"/>
          <w:szCs w:val="24"/>
        </w:rPr>
        <w:t xml:space="preserve"> </w:t>
      </w:r>
      <w:r w:rsidRPr="00C601CA">
        <w:rPr>
          <w:sz w:val="24"/>
          <w:szCs w:val="24"/>
        </w:rPr>
        <w:t>поздравления</w:t>
      </w:r>
      <w:r w:rsidRPr="00C601CA">
        <w:rPr>
          <w:spacing w:val="27"/>
          <w:sz w:val="24"/>
          <w:szCs w:val="24"/>
        </w:rPr>
        <w:t xml:space="preserve"> </w:t>
      </w:r>
      <w:r w:rsidRPr="00C601CA">
        <w:rPr>
          <w:sz w:val="24"/>
          <w:szCs w:val="24"/>
        </w:rPr>
        <w:t>с</w:t>
      </w:r>
      <w:r w:rsidRPr="00C601CA">
        <w:rPr>
          <w:spacing w:val="32"/>
          <w:sz w:val="24"/>
          <w:szCs w:val="24"/>
        </w:rPr>
        <w:t xml:space="preserve"> </w:t>
      </w:r>
      <w:r w:rsidRPr="00C601CA">
        <w:rPr>
          <w:sz w:val="24"/>
          <w:szCs w:val="24"/>
        </w:rPr>
        <w:t>днем</w:t>
      </w:r>
      <w:r w:rsidRPr="00C601CA">
        <w:rPr>
          <w:spacing w:val="34"/>
          <w:sz w:val="24"/>
          <w:szCs w:val="24"/>
        </w:rPr>
        <w:t xml:space="preserve"> </w:t>
      </w:r>
      <w:r w:rsidRPr="00C601CA">
        <w:rPr>
          <w:sz w:val="24"/>
          <w:szCs w:val="24"/>
        </w:rPr>
        <w:t>рождения,</w:t>
      </w:r>
      <w:r w:rsidRPr="00C601CA">
        <w:rPr>
          <w:spacing w:val="34"/>
          <w:sz w:val="24"/>
          <w:szCs w:val="24"/>
        </w:rPr>
        <w:t xml:space="preserve"> </w:t>
      </w:r>
      <w:r w:rsidRPr="00C601CA">
        <w:rPr>
          <w:sz w:val="24"/>
          <w:szCs w:val="24"/>
        </w:rPr>
        <w:t>Новым</w:t>
      </w:r>
      <w:r w:rsidRPr="00C601CA">
        <w:rPr>
          <w:spacing w:val="30"/>
          <w:sz w:val="24"/>
          <w:szCs w:val="24"/>
        </w:rPr>
        <w:t xml:space="preserve"> </w:t>
      </w:r>
      <w:r w:rsidRPr="00C601CA">
        <w:rPr>
          <w:sz w:val="24"/>
          <w:szCs w:val="24"/>
        </w:rPr>
        <w:t>годом,</w:t>
      </w:r>
      <w:r w:rsidRPr="00C601CA">
        <w:rPr>
          <w:spacing w:val="30"/>
          <w:sz w:val="24"/>
          <w:szCs w:val="24"/>
        </w:rPr>
        <w:t xml:space="preserve"> </w:t>
      </w:r>
      <w:r w:rsidRPr="00C601CA">
        <w:rPr>
          <w:sz w:val="24"/>
          <w:szCs w:val="24"/>
        </w:rPr>
        <w:t>Рождеством</w:t>
      </w:r>
      <w:r w:rsidRPr="00C601CA">
        <w:rPr>
          <w:spacing w:val="30"/>
          <w:sz w:val="24"/>
          <w:szCs w:val="24"/>
        </w:rPr>
        <w:t xml:space="preserve"> </w:t>
      </w:r>
      <w:r w:rsidRPr="00C601CA">
        <w:rPr>
          <w:sz w:val="24"/>
          <w:szCs w:val="24"/>
        </w:rPr>
        <w:t>с</w:t>
      </w:r>
      <w:r w:rsidRPr="00C601CA">
        <w:rPr>
          <w:spacing w:val="-57"/>
          <w:sz w:val="24"/>
          <w:szCs w:val="24"/>
        </w:rPr>
        <w:t xml:space="preserve"> </w:t>
      </w:r>
      <w:r w:rsidRPr="00C601CA">
        <w:rPr>
          <w:sz w:val="24"/>
          <w:szCs w:val="24"/>
        </w:rPr>
        <w:t>выражением</w:t>
      </w:r>
      <w:r w:rsidRPr="00C601CA">
        <w:rPr>
          <w:spacing w:val="2"/>
          <w:sz w:val="24"/>
          <w:szCs w:val="24"/>
        </w:rPr>
        <w:t xml:space="preserve"> </w:t>
      </w:r>
      <w:r w:rsidRPr="00C601CA">
        <w:rPr>
          <w:sz w:val="24"/>
          <w:szCs w:val="24"/>
        </w:rPr>
        <w:t>пожеланий;</w:t>
      </w:r>
    </w:p>
    <w:p w:rsidR="00DD2CB4" w:rsidRPr="00C601CA" w:rsidRDefault="00443BE7" w:rsidP="00C601CA">
      <w:pPr>
        <w:pStyle w:val="a7"/>
        <w:rPr>
          <w:sz w:val="24"/>
          <w:szCs w:val="24"/>
        </w:rPr>
      </w:pPr>
      <w:r w:rsidRPr="00C601CA">
        <w:rPr>
          <w:sz w:val="24"/>
          <w:szCs w:val="24"/>
        </w:rPr>
        <w:t>создавать</w:t>
      </w:r>
      <w:r w:rsidRPr="00C601CA">
        <w:rPr>
          <w:spacing w:val="-4"/>
          <w:sz w:val="24"/>
          <w:szCs w:val="24"/>
        </w:rPr>
        <w:t xml:space="preserve"> </w:t>
      </w:r>
      <w:r w:rsidRPr="00C601CA">
        <w:rPr>
          <w:sz w:val="24"/>
          <w:szCs w:val="24"/>
        </w:rPr>
        <w:t>подписи</w:t>
      </w:r>
      <w:r w:rsidRPr="00C601CA">
        <w:rPr>
          <w:spacing w:val="-1"/>
          <w:sz w:val="24"/>
          <w:szCs w:val="24"/>
        </w:rPr>
        <w:t xml:space="preserve"> </w:t>
      </w:r>
      <w:r w:rsidRPr="00C601CA">
        <w:rPr>
          <w:sz w:val="24"/>
          <w:szCs w:val="24"/>
        </w:rPr>
        <w:t>к</w:t>
      </w:r>
      <w:r w:rsidRPr="00C601CA">
        <w:rPr>
          <w:spacing w:val="-7"/>
          <w:sz w:val="24"/>
          <w:szCs w:val="24"/>
        </w:rPr>
        <w:t xml:space="preserve"> </w:t>
      </w:r>
      <w:r w:rsidRPr="00C601CA">
        <w:rPr>
          <w:sz w:val="24"/>
          <w:szCs w:val="24"/>
        </w:rPr>
        <w:t>иллюстрациям</w:t>
      </w:r>
      <w:r w:rsidRPr="00C601CA">
        <w:rPr>
          <w:spacing w:val="-4"/>
          <w:sz w:val="24"/>
          <w:szCs w:val="24"/>
        </w:rPr>
        <w:t xml:space="preserve"> </w:t>
      </w:r>
      <w:r w:rsidRPr="00C601CA">
        <w:rPr>
          <w:sz w:val="24"/>
          <w:szCs w:val="24"/>
        </w:rPr>
        <w:t>с</w:t>
      </w:r>
      <w:r w:rsidRPr="00C601CA">
        <w:rPr>
          <w:spacing w:val="-2"/>
          <w:sz w:val="24"/>
          <w:szCs w:val="24"/>
        </w:rPr>
        <w:t xml:space="preserve"> </w:t>
      </w:r>
      <w:r w:rsidRPr="00C601CA">
        <w:rPr>
          <w:sz w:val="24"/>
          <w:szCs w:val="24"/>
        </w:rPr>
        <w:t>пояснением,</w:t>
      </w:r>
      <w:r w:rsidRPr="00C601CA">
        <w:rPr>
          <w:spacing w:val="1"/>
          <w:sz w:val="24"/>
          <w:szCs w:val="24"/>
        </w:rPr>
        <w:t xml:space="preserve"> </w:t>
      </w:r>
      <w:r w:rsidRPr="00C601CA">
        <w:rPr>
          <w:sz w:val="24"/>
          <w:szCs w:val="24"/>
        </w:rPr>
        <w:t>что</w:t>
      </w:r>
      <w:r w:rsidRPr="00C601CA">
        <w:rPr>
          <w:spacing w:val="-1"/>
          <w:sz w:val="24"/>
          <w:szCs w:val="24"/>
        </w:rPr>
        <w:t xml:space="preserve"> </w:t>
      </w:r>
      <w:r w:rsidRPr="00C601CA">
        <w:rPr>
          <w:sz w:val="24"/>
          <w:szCs w:val="24"/>
        </w:rPr>
        <w:t>на</w:t>
      </w:r>
      <w:r w:rsidRPr="00C601CA">
        <w:rPr>
          <w:spacing w:val="-7"/>
          <w:sz w:val="24"/>
          <w:szCs w:val="24"/>
        </w:rPr>
        <w:t xml:space="preserve"> </w:t>
      </w:r>
      <w:r w:rsidRPr="00C601CA">
        <w:rPr>
          <w:sz w:val="24"/>
          <w:szCs w:val="24"/>
        </w:rPr>
        <w:t>них</w:t>
      </w:r>
      <w:r w:rsidRPr="00C601CA">
        <w:rPr>
          <w:spacing w:val="-6"/>
          <w:sz w:val="24"/>
          <w:szCs w:val="24"/>
        </w:rPr>
        <w:t xml:space="preserve"> </w:t>
      </w:r>
      <w:r w:rsidRPr="00C601CA">
        <w:rPr>
          <w:sz w:val="24"/>
          <w:szCs w:val="24"/>
        </w:rPr>
        <w:t>изображено.</w:t>
      </w:r>
      <w:r w:rsidRPr="00C601CA">
        <w:rPr>
          <w:spacing w:val="-57"/>
          <w:sz w:val="24"/>
          <w:szCs w:val="24"/>
        </w:rPr>
        <w:t xml:space="preserve"> </w:t>
      </w:r>
      <w:r w:rsidRPr="00C601CA">
        <w:rPr>
          <w:sz w:val="24"/>
          <w:szCs w:val="24"/>
        </w:rPr>
        <w:t>Языковые знания</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навыки.</w:t>
      </w:r>
    </w:p>
    <w:p w:rsidR="00DD2CB4" w:rsidRPr="00C601CA" w:rsidRDefault="00443BE7" w:rsidP="00C601CA">
      <w:pPr>
        <w:pStyle w:val="a7"/>
        <w:rPr>
          <w:sz w:val="24"/>
          <w:szCs w:val="24"/>
        </w:rPr>
      </w:pPr>
      <w:r w:rsidRPr="00C601CA">
        <w:rPr>
          <w:sz w:val="24"/>
          <w:szCs w:val="24"/>
        </w:rPr>
        <w:t>Фонетическая</w:t>
      </w:r>
      <w:r w:rsidRPr="00C601CA">
        <w:rPr>
          <w:spacing w:val="-1"/>
          <w:sz w:val="24"/>
          <w:szCs w:val="24"/>
        </w:rPr>
        <w:t xml:space="preserve"> </w:t>
      </w:r>
      <w:r w:rsidRPr="00C601CA">
        <w:rPr>
          <w:sz w:val="24"/>
          <w:szCs w:val="24"/>
        </w:rPr>
        <w:t>сторона</w:t>
      </w:r>
      <w:r w:rsidRPr="00C601CA">
        <w:rPr>
          <w:spacing w:val="-1"/>
          <w:sz w:val="24"/>
          <w:szCs w:val="24"/>
        </w:rPr>
        <w:t xml:space="preserve"> </w:t>
      </w:r>
      <w:r w:rsidRPr="00C601CA">
        <w:rPr>
          <w:sz w:val="24"/>
          <w:szCs w:val="24"/>
        </w:rPr>
        <w:t>речи:</w:t>
      </w:r>
    </w:p>
    <w:p w:rsidR="00DD2CB4" w:rsidRPr="00C601CA" w:rsidRDefault="00443BE7" w:rsidP="00C601CA">
      <w:pPr>
        <w:pStyle w:val="a7"/>
        <w:rPr>
          <w:sz w:val="24"/>
          <w:szCs w:val="24"/>
        </w:rPr>
      </w:pPr>
      <w:r w:rsidRPr="00C601CA">
        <w:rPr>
          <w:sz w:val="24"/>
          <w:szCs w:val="24"/>
        </w:rPr>
        <w:t>применять</w:t>
      </w:r>
      <w:r w:rsidRPr="00C601CA">
        <w:rPr>
          <w:spacing w:val="-2"/>
          <w:sz w:val="24"/>
          <w:szCs w:val="24"/>
        </w:rPr>
        <w:t xml:space="preserve"> </w:t>
      </w:r>
      <w:r w:rsidRPr="00C601CA">
        <w:rPr>
          <w:sz w:val="24"/>
          <w:szCs w:val="24"/>
        </w:rPr>
        <w:t>правила чтения</w:t>
      </w:r>
      <w:r w:rsidRPr="00C601CA">
        <w:rPr>
          <w:spacing w:val="-4"/>
          <w:sz w:val="24"/>
          <w:szCs w:val="24"/>
        </w:rPr>
        <w:t xml:space="preserve"> </w:t>
      </w:r>
      <w:r w:rsidRPr="00C601CA">
        <w:rPr>
          <w:sz w:val="24"/>
          <w:szCs w:val="24"/>
        </w:rPr>
        <w:t>гласных</w:t>
      </w:r>
      <w:r w:rsidRPr="00C601CA">
        <w:rPr>
          <w:spacing w:val="-4"/>
          <w:sz w:val="24"/>
          <w:szCs w:val="24"/>
        </w:rPr>
        <w:t xml:space="preserve"> </w:t>
      </w:r>
      <w:r w:rsidRPr="00C601CA">
        <w:rPr>
          <w:sz w:val="24"/>
          <w:szCs w:val="24"/>
        </w:rPr>
        <w:t>в</w:t>
      </w:r>
      <w:r w:rsidRPr="00C601CA">
        <w:rPr>
          <w:spacing w:val="-2"/>
          <w:sz w:val="24"/>
          <w:szCs w:val="24"/>
        </w:rPr>
        <w:t xml:space="preserve"> </w:t>
      </w:r>
      <w:r w:rsidRPr="00C601CA">
        <w:rPr>
          <w:sz w:val="24"/>
          <w:szCs w:val="24"/>
        </w:rPr>
        <w:t>третьем</w:t>
      </w:r>
      <w:r w:rsidRPr="00C601CA">
        <w:rPr>
          <w:spacing w:val="-2"/>
          <w:sz w:val="24"/>
          <w:szCs w:val="24"/>
        </w:rPr>
        <w:t xml:space="preserve"> </w:t>
      </w:r>
      <w:r w:rsidRPr="00C601CA">
        <w:rPr>
          <w:sz w:val="24"/>
          <w:szCs w:val="24"/>
        </w:rPr>
        <w:t>типе</w:t>
      </w:r>
      <w:r w:rsidRPr="00C601CA">
        <w:rPr>
          <w:spacing w:val="7"/>
          <w:sz w:val="24"/>
          <w:szCs w:val="24"/>
        </w:rPr>
        <w:t xml:space="preserve"> </w:t>
      </w:r>
      <w:r w:rsidRPr="00C601CA">
        <w:rPr>
          <w:sz w:val="24"/>
          <w:szCs w:val="24"/>
        </w:rPr>
        <w:t>слога</w:t>
      </w:r>
      <w:r w:rsidRPr="00C601CA">
        <w:rPr>
          <w:spacing w:val="-5"/>
          <w:sz w:val="24"/>
          <w:szCs w:val="24"/>
        </w:rPr>
        <w:t xml:space="preserve"> </w:t>
      </w:r>
      <w:r w:rsidRPr="00C601CA">
        <w:rPr>
          <w:sz w:val="24"/>
          <w:szCs w:val="24"/>
        </w:rPr>
        <w:t>(гласная</w:t>
      </w:r>
      <w:r w:rsidRPr="00C601CA">
        <w:rPr>
          <w:spacing w:val="-3"/>
          <w:sz w:val="24"/>
          <w:szCs w:val="24"/>
        </w:rPr>
        <w:t xml:space="preserve"> </w:t>
      </w:r>
      <w:r w:rsidRPr="00C601CA">
        <w:rPr>
          <w:sz w:val="24"/>
          <w:szCs w:val="24"/>
        </w:rPr>
        <w:t>+</w:t>
      </w:r>
      <w:r w:rsidRPr="00C601CA">
        <w:rPr>
          <w:spacing w:val="2"/>
          <w:sz w:val="24"/>
          <w:szCs w:val="24"/>
        </w:rPr>
        <w:t xml:space="preserve"> </w:t>
      </w:r>
      <w:r w:rsidRPr="00C601CA">
        <w:rPr>
          <w:sz w:val="24"/>
          <w:szCs w:val="24"/>
        </w:rPr>
        <w:t>r);</w:t>
      </w:r>
    </w:p>
    <w:p w:rsidR="00DD2CB4" w:rsidRPr="00C601CA" w:rsidRDefault="00443BE7" w:rsidP="00C601CA">
      <w:pPr>
        <w:pStyle w:val="a7"/>
        <w:rPr>
          <w:sz w:val="24"/>
          <w:szCs w:val="24"/>
        </w:rPr>
      </w:pPr>
      <w:r w:rsidRPr="00C601CA">
        <w:rPr>
          <w:sz w:val="24"/>
          <w:szCs w:val="24"/>
        </w:rPr>
        <w:t>применять</w:t>
      </w:r>
      <w:r w:rsidRPr="00C601CA">
        <w:rPr>
          <w:sz w:val="24"/>
          <w:szCs w:val="24"/>
        </w:rPr>
        <w:tab/>
        <w:t>правила</w:t>
      </w:r>
      <w:r w:rsidRPr="00C601CA">
        <w:rPr>
          <w:sz w:val="24"/>
          <w:szCs w:val="24"/>
        </w:rPr>
        <w:tab/>
        <w:t>чтения</w:t>
      </w:r>
      <w:r w:rsidRPr="00C601CA">
        <w:rPr>
          <w:sz w:val="24"/>
          <w:szCs w:val="24"/>
        </w:rPr>
        <w:tab/>
        <w:t>сложных</w:t>
      </w:r>
      <w:r w:rsidRPr="00C601CA">
        <w:rPr>
          <w:sz w:val="24"/>
          <w:szCs w:val="24"/>
        </w:rPr>
        <w:tab/>
        <w:t>сочетаний</w:t>
      </w:r>
      <w:r w:rsidRPr="00C601CA">
        <w:rPr>
          <w:sz w:val="24"/>
          <w:szCs w:val="24"/>
        </w:rPr>
        <w:tab/>
        <w:t>букв</w:t>
      </w:r>
      <w:r w:rsidRPr="00C601CA">
        <w:rPr>
          <w:sz w:val="24"/>
          <w:szCs w:val="24"/>
        </w:rPr>
        <w:tab/>
        <w:t>(например,</w:t>
      </w:r>
      <w:r w:rsidRPr="00C601CA">
        <w:rPr>
          <w:sz w:val="24"/>
          <w:szCs w:val="24"/>
        </w:rPr>
        <w:tab/>
        <w:t>-tion,</w:t>
      </w:r>
      <w:r w:rsidRPr="00C601CA">
        <w:rPr>
          <w:sz w:val="24"/>
          <w:szCs w:val="24"/>
        </w:rPr>
        <w:tab/>
      </w:r>
      <w:r w:rsidRPr="00C601CA">
        <w:rPr>
          <w:spacing w:val="-1"/>
          <w:sz w:val="24"/>
          <w:szCs w:val="24"/>
        </w:rPr>
        <w:t>-ight)</w:t>
      </w:r>
      <w:r w:rsidRPr="00C601CA">
        <w:rPr>
          <w:spacing w:val="-57"/>
          <w:sz w:val="24"/>
          <w:szCs w:val="24"/>
        </w:rPr>
        <w:t xml:space="preserve"> </w:t>
      </w:r>
      <w:r w:rsidRPr="00C601CA">
        <w:rPr>
          <w:sz w:val="24"/>
          <w:szCs w:val="24"/>
        </w:rPr>
        <w:t>в</w:t>
      </w:r>
      <w:r w:rsidRPr="00C601CA">
        <w:rPr>
          <w:spacing w:val="-2"/>
          <w:sz w:val="24"/>
          <w:szCs w:val="24"/>
        </w:rPr>
        <w:t xml:space="preserve"> </w:t>
      </w:r>
      <w:r w:rsidRPr="00C601CA">
        <w:rPr>
          <w:sz w:val="24"/>
          <w:szCs w:val="24"/>
        </w:rPr>
        <w:t>односложных,</w:t>
      </w:r>
      <w:r w:rsidRPr="00C601CA">
        <w:rPr>
          <w:spacing w:val="3"/>
          <w:sz w:val="24"/>
          <w:szCs w:val="24"/>
        </w:rPr>
        <w:t xml:space="preserve"> </w:t>
      </w:r>
      <w:r w:rsidRPr="00C601CA">
        <w:rPr>
          <w:sz w:val="24"/>
          <w:szCs w:val="24"/>
        </w:rPr>
        <w:t>двусложных</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многосложных</w:t>
      </w:r>
      <w:r w:rsidRPr="00C601CA">
        <w:rPr>
          <w:spacing w:val="-8"/>
          <w:sz w:val="24"/>
          <w:szCs w:val="24"/>
        </w:rPr>
        <w:t xml:space="preserve"> </w:t>
      </w:r>
      <w:r w:rsidRPr="00C601CA">
        <w:rPr>
          <w:sz w:val="24"/>
          <w:szCs w:val="24"/>
        </w:rPr>
        <w:t>словах</w:t>
      </w:r>
      <w:r w:rsidRPr="00C601CA">
        <w:rPr>
          <w:spacing w:val="-4"/>
          <w:sz w:val="24"/>
          <w:szCs w:val="24"/>
        </w:rPr>
        <w:t xml:space="preserve"> </w:t>
      </w:r>
      <w:r w:rsidRPr="00C601CA">
        <w:rPr>
          <w:sz w:val="24"/>
          <w:szCs w:val="24"/>
        </w:rPr>
        <w:t>(international,</w:t>
      </w:r>
      <w:r w:rsidRPr="00C601CA">
        <w:rPr>
          <w:spacing w:val="9"/>
          <w:sz w:val="24"/>
          <w:szCs w:val="24"/>
        </w:rPr>
        <w:t xml:space="preserve"> </w:t>
      </w:r>
      <w:r w:rsidRPr="00C601CA">
        <w:rPr>
          <w:sz w:val="24"/>
          <w:szCs w:val="24"/>
        </w:rPr>
        <w:t>night);</w:t>
      </w:r>
    </w:p>
    <w:p w:rsidR="00DD2CB4" w:rsidRPr="00C601CA" w:rsidRDefault="00443BE7" w:rsidP="00C601CA">
      <w:pPr>
        <w:pStyle w:val="a7"/>
        <w:rPr>
          <w:sz w:val="24"/>
          <w:szCs w:val="24"/>
        </w:rPr>
      </w:pPr>
      <w:r w:rsidRPr="00C601CA">
        <w:rPr>
          <w:sz w:val="24"/>
          <w:szCs w:val="24"/>
        </w:rPr>
        <w:t>читать новые</w:t>
      </w:r>
      <w:r w:rsidRPr="00C601CA">
        <w:rPr>
          <w:spacing w:val="-2"/>
          <w:sz w:val="24"/>
          <w:szCs w:val="24"/>
        </w:rPr>
        <w:t xml:space="preserve"> </w:t>
      </w:r>
      <w:r w:rsidRPr="00C601CA">
        <w:rPr>
          <w:sz w:val="24"/>
          <w:szCs w:val="24"/>
        </w:rPr>
        <w:t>слова</w:t>
      </w:r>
      <w:r w:rsidRPr="00C601CA">
        <w:rPr>
          <w:spacing w:val="-2"/>
          <w:sz w:val="24"/>
          <w:szCs w:val="24"/>
        </w:rPr>
        <w:t xml:space="preserve"> </w:t>
      </w:r>
      <w:r w:rsidRPr="00C601CA">
        <w:rPr>
          <w:sz w:val="24"/>
          <w:szCs w:val="24"/>
        </w:rPr>
        <w:t>согласно</w:t>
      </w:r>
      <w:r w:rsidRPr="00C601CA">
        <w:rPr>
          <w:spacing w:val="-5"/>
          <w:sz w:val="24"/>
          <w:szCs w:val="24"/>
        </w:rPr>
        <w:t xml:space="preserve"> </w:t>
      </w:r>
      <w:r w:rsidRPr="00C601CA">
        <w:rPr>
          <w:sz w:val="24"/>
          <w:szCs w:val="24"/>
        </w:rPr>
        <w:t>основным</w:t>
      </w:r>
      <w:r w:rsidRPr="00C601CA">
        <w:rPr>
          <w:spacing w:val="-4"/>
          <w:sz w:val="24"/>
          <w:szCs w:val="24"/>
        </w:rPr>
        <w:t xml:space="preserve"> </w:t>
      </w:r>
      <w:r w:rsidRPr="00C601CA">
        <w:rPr>
          <w:sz w:val="24"/>
          <w:szCs w:val="24"/>
        </w:rPr>
        <w:t>правилам чтения;</w:t>
      </w:r>
    </w:p>
    <w:p w:rsidR="00DD2CB4" w:rsidRPr="00C601CA" w:rsidRDefault="00443BE7" w:rsidP="00C601CA">
      <w:pPr>
        <w:pStyle w:val="a7"/>
        <w:rPr>
          <w:sz w:val="24"/>
          <w:szCs w:val="24"/>
        </w:rPr>
      </w:pPr>
      <w:r w:rsidRPr="00C601CA">
        <w:rPr>
          <w:sz w:val="24"/>
          <w:szCs w:val="24"/>
        </w:rPr>
        <w:t>различать</w:t>
      </w:r>
      <w:r w:rsidRPr="00C601CA">
        <w:rPr>
          <w:sz w:val="24"/>
          <w:szCs w:val="24"/>
        </w:rPr>
        <w:tab/>
        <w:t>на</w:t>
      </w:r>
      <w:r w:rsidRPr="00C601CA">
        <w:rPr>
          <w:sz w:val="24"/>
          <w:szCs w:val="24"/>
        </w:rPr>
        <w:tab/>
        <w:t>слух</w:t>
      </w:r>
      <w:r w:rsidRPr="00C601CA">
        <w:rPr>
          <w:sz w:val="24"/>
          <w:szCs w:val="24"/>
        </w:rPr>
        <w:tab/>
        <w:t>и</w:t>
      </w:r>
      <w:r w:rsidRPr="00C601CA">
        <w:rPr>
          <w:sz w:val="24"/>
          <w:szCs w:val="24"/>
        </w:rPr>
        <w:tab/>
        <w:t>правильно</w:t>
      </w:r>
      <w:r w:rsidRPr="00C601CA">
        <w:rPr>
          <w:sz w:val="24"/>
          <w:szCs w:val="24"/>
        </w:rPr>
        <w:tab/>
        <w:t>произносить</w:t>
      </w:r>
      <w:r w:rsidRPr="00C601CA">
        <w:rPr>
          <w:sz w:val="24"/>
          <w:szCs w:val="24"/>
        </w:rPr>
        <w:tab/>
        <w:t>слова</w:t>
      </w:r>
      <w:r w:rsidRPr="00C601CA">
        <w:rPr>
          <w:sz w:val="24"/>
          <w:szCs w:val="24"/>
        </w:rPr>
        <w:tab/>
        <w:t>и</w:t>
      </w:r>
      <w:r w:rsidRPr="00C601CA">
        <w:rPr>
          <w:sz w:val="24"/>
          <w:szCs w:val="24"/>
        </w:rPr>
        <w:tab/>
      </w:r>
      <w:r w:rsidRPr="00C601CA">
        <w:rPr>
          <w:spacing w:val="-1"/>
          <w:sz w:val="24"/>
          <w:szCs w:val="24"/>
        </w:rPr>
        <w:t>фразы/предложения</w:t>
      </w:r>
      <w:r w:rsidRPr="00C601CA">
        <w:rPr>
          <w:spacing w:val="-57"/>
          <w:sz w:val="24"/>
          <w:szCs w:val="24"/>
        </w:rPr>
        <w:t xml:space="preserve"> </w:t>
      </w:r>
      <w:r w:rsidRPr="00C601CA">
        <w:rPr>
          <w:sz w:val="24"/>
          <w:szCs w:val="24"/>
        </w:rPr>
        <w:t>с соблюдением</w:t>
      </w:r>
      <w:r w:rsidRPr="00C601CA">
        <w:rPr>
          <w:spacing w:val="3"/>
          <w:sz w:val="24"/>
          <w:szCs w:val="24"/>
        </w:rPr>
        <w:t xml:space="preserve"> </w:t>
      </w:r>
      <w:r w:rsidRPr="00C601CA">
        <w:rPr>
          <w:sz w:val="24"/>
          <w:szCs w:val="24"/>
        </w:rPr>
        <w:t>их</w:t>
      </w:r>
      <w:r w:rsidRPr="00C601CA">
        <w:rPr>
          <w:spacing w:val="-3"/>
          <w:sz w:val="24"/>
          <w:szCs w:val="24"/>
        </w:rPr>
        <w:t xml:space="preserve"> </w:t>
      </w:r>
      <w:r w:rsidRPr="00C601CA">
        <w:rPr>
          <w:sz w:val="24"/>
          <w:szCs w:val="24"/>
        </w:rPr>
        <w:t>ритмико-интонационных</w:t>
      </w:r>
      <w:r w:rsidRPr="00C601CA">
        <w:rPr>
          <w:spacing w:val="-4"/>
          <w:sz w:val="24"/>
          <w:szCs w:val="24"/>
        </w:rPr>
        <w:t xml:space="preserve"> </w:t>
      </w:r>
      <w:r w:rsidRPr="00C601CA">
        <w:rPr>
          <w:sz w:val="24"/>
          <w:szCs w:val="24"/>
        </w:rPr>
        <w:t>особенностей.</w:t>
      </w:r>
    </w:p>
    <w:p w:rsidR="00DD2CB4" w:rsidRPr="00C601CA" w:rsidRDefault="00443BE7" w:rsidP="00C601CA">
      <w:pPr>
        <w:pStyle w:val="a7"/>
        <w:rPr>
          <w:sz w:val="24"/>
          <w:szCs w:val="24"/>
        </w:rPr>
      </w:pPr>
      <w:r w:rsidRPr="00C601CA">
        <w:rPr>
          <w:sz w:val="24"/>
          <w:szCs w:val="24"/>
        </w:rPr>
        <w:t>Графика,</w:t>
      </w:r>
      <w:r w:rsidRPr="00C601CA">
        <w:rPr>
          <w:spacing w:val="-2"/>
          <w:sz w:val="24"/>
          <w:szCs w:val="24"/>
        </w:rPr>
        <w:t xml:space="preserve"> </w:t>
      </w:r>
      <w:r w:rsidRPr="00C601CA">
        <w:rPr>
          <w:sz w:val="24"/>
          <w:szCs w:val="24"/>
        </w:rPr>
        <w:t>орфография</w:t>
      </w:r>
      <w:r w:rsidRPr="00C601CA">
        <w:rPr>
          <w:spacing w:val="-8"/>
          <w:sz w:val="24"/>
          <w:szCs w:val="24"/>
        </w:rPr>
        <w:t xml:space="preserve"> </w:t>
      </w:r>
      <w:r w:rsidRPr="00C601CA">
        <w:rPr>
          <w:sz w:val="24"/>
          <w:szCs w:val="24"/>
        </w:rPr>
        <w:t>и</w:t>
      </w:r>
      <w:r w:rsidRPr="00C601CA">
        <w:rPr>
          <w:spacing w:val="-7"/>
          <w:sz w:val="24"/>
          <w:szCs w:val="24"/>
        </w:rPr>
        <w:t xml:space="preserve"> </w:t>
      </w:r>
      <w:r w:rsidRPr="00C601CA">
        <w:rPr>
          <w:sz w:val="24"/>
          <w:szCs w:val="24"/>
        </w:rPr>
        <w:t>пунктуация:</w:t>
      </w:r>
    </w:p>
    <w:p w:rsidR="00DD2CB4" w:rsidRPr="00C601CA" w:rsidRDefault="00443BE7" w:rsidP="00C601CA">
      <w:pPr>
        <w:pStyle w:val="a7"/>
        <w:rPr>
          <w:sz w:val="24"/>
          <w:szCs w:val="24"/>
        </w:rPr>
      </w:pPr>
      <w:r w:rsidRPr="00C601CA">
        <w:rPr>
          <w:sz w:val="24"/>
          <w:szCs w:val="24"/>
        </w:rPr>
        <w:t>правильно</w:t>
      </w:r>
      <w:r w:rsidRPr="00C601CA">
        <w:rPr>
          <w:spacing w:val="-2"/>
          <w:sz w:val="24"/>
          <w:szCs w:val="24"/>
        </w:rPr>
        <w:t xml:space="preserve"> </w:t>
      </w:r>
      <w:r w:rsidRPr="00C601CA">
        <w:rPr>
          <w:sz w:val="24"/>
          <w:szCs w:val="24"/>
        </w:rPr>
        <w:t>писать</w:t>
      </w:r>
      <w:r w:rsidRPr="00C601CA">
        <w:rPr>
          <w:spacing w:val="-4"/>
          <w:sz w:val="24"/>
          <w:szCs w:val="24"/>
        </w:rPr>
        <w:t xml:space="preserve"> </w:t>
      </w:r>
      <w:r w:rsidRPr="00C601CA">
        <w:rPr>
          <w:sz w:val="24"/>
          <w:szCs w:val="24"/>
        </w:rPr>
        <w:t>изученные</w:t>
      </w:r>
      <w:r w:rsidRPr="00C601CA">
        <w:rPr>
          <w:spacing w:val="-2"/>
          <w:sz w:val="24"/>
          <w:szCs w:val="24"/>
        </w:rPr>
        <w:t xml:space="preserve"> </w:t>
      </w:r>
      <w:r w:rsidRPr="00C601CA">
        <w:rPr>
          <w:sz w:val="24"/>
          <w:szCs w:val="24"/>
        </w:rPr>
        <w:t>слова;</w:t>
      </w:r>
    </w:p>
    <w:p w:rsidR="00DD2CB4" w:rsidRPr="00C601CA" w:rsidRDefault="00443BE7" w:rsidP="00C601CA">
      <w:pPr>
        <w:pStyle w:val="a7"/>
        <w:rPr>
          <w:sz w:val="24"/>
          <w:szCs w:val="24"/>
        </w:rPr>
      </w:pPr>
      <w:r w:rsidRPr="00C601CA">
        <w:rPr>
          <w:sz w:val="24"/>
          <w:szCs w:val="24"/>
        </w:rPr>
        <w:t>правильно</w:t>
      </w:r>
      <w:r w:rsidRPr="00C601CA">
        <w:rPr>
          <w:sz w:val="24"/>
          <w:szCs w:val="24"/>
        </w:rPr>
        <w:tab/>
        <w:t>расставлять</w:t>
      </w:r>
      <w:r w:rsidRPr="00C601CA">
        <w:rPr>
          <w:sz w:val="24"/>
          <w:szCs w:val="24"/>
        </w:rPr>
        <w:tab/>
        <w:t>знаки</w:t>
      </w:r>
      <w:r w:rsidRPr="00C601CA">
        <w:rPr>
          <w:sz w:val="24"/>
          <w:szCs w:val="24"/>
        </w:rPr>
        <w:tab/>
        <w:t>препинания</w:t>
      </w:r>
      <w:r w:rsidRPr="00C601CA">
        <w:rPr>
          <w:sz w:val="24"/>
          <w:szCs w:val="24"/>
        </w:rPr>
        <w:tab/>
        <w:t>(точка,</w:t>
      </w:r>
      <w:r w:rsidRPr="00C601CA">
        <w:rPr>
          <w:sz w:val="24"/>
          <w:szCs w:val="24"/>
        </w:rPr>
        <w:tab/>
      </w:r>
      <w:r w:rsidRPr="00C601CA">
        <w:rPr>
          <w:spacing w:val="-1"/>
          <w:sz w:val="24"/>
          <w:szCs w:val="24"/>
        </w:rPr>
        <w:t>вопросительный</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восклицательный</w:t>
      </w:r>
      <w:r w:rsidRPr="00C601CA">
        <w:rPr>
          <w:spacing w:val="-2"/>
          <w:sz w:val="24"/>
          <w:szCs w:val="24"/>
        </w:rPr>
        <w:t xml:space="preserve"> </w:t>
      </w:r>
      <w:r w:rsidRPr="00C601CA">
        <w:rPr>
          <w:sz w:val="24"/>
          <w:szCs w:val="24"/>
        </w:rPr>
        <w:t>знаки</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конце</w:t>
      </w:r>
      <w:r w:rsidRPr="00C601CA">
        <w:rPr>
          <w:spacing w:val="1"/>
          <w:sz w:val="24"/>
          <w:szCs w:val="24"/>
        </w:rPr>
        <w:t xml:space="preserve"> </w:t>
      </w:r>
      <w:r w:rsidRPr="00C601CA">
        <w:rPr>
          <w:sz w:val="24"/>
          <w:szCs w:val="24"/>
        </w:rPr>
        <w:t>предложения,</w:t>
      </w:r>
      <w:r w:rsidRPr="00C601CA">
        <w:rPr>
          <w:spacing w:val="4"/>
          <w:sz w:val="24"/>
          <w:szCs w:val="24"/>
        </w:rPr>
        <w:t xml:space="preserve"> </w:t>
      </w:r>
      <w:r w:rsidRPr="00C601CA">
        <w:rPr>
          <w:sz w:val="24"/>
          <w:szCs w:val="24"/>
        </w:rPr>
        <w:t>апостроф).</w:t>
      </w:r>
    </w:p>
    <w:p w:rsidR="00DD2CB4" w:rsidRPr="00C601CA" w:rsidRDefault="00443BE7" w:rsidP="00C601CA">
      <w:pPr>
        <w:pStyle w:val="a7"/>
        <w:rPr>
          <w:sz w:val="24"/>
          <w:szCs w:val="24"/>
        </w:rPr>
      </w:pPr>
      <w:r w:rsidRPr="00C601CA">
        <w:rPr>
          <w:sz w:val="24"/>
          <w:szCs w:val="24"/>
        </w:rPr>
        <w:lastRenderedPageBreak/>
        <w:t>Лексическая сторона</w:t>
      </w:r>
      <w:r w:rsidRPr="00C601CA">
        <w:rPr>
          <w:spacing w:val="-5"/>
          <w:sz w:val="24"/>
          <w:szCs w:val="24"/>
        </w:rPr>
        <w:t xml:space="preserve"> </w:t>
      </w:r>
      <w:r w:rsidRPr="00C601CA">
        <w:rPr>
          <w:sz w:val="24"/>
          <w:szCs w:val="24"/>
        </w:rPr>
        <w:t>речи:</w:t>
      </w:r>
    </w:p>
    <w:p w:rsidR="00DD2CB4" w:rsidRPr="00C601CA" w:rsidRDefault="00443BE7" w:rsidP="00C601CA">
      <w:pPr>
        <w:pStyle w:val="a7"/>
        <w:rPr>
          <w:sz w:val="24"/>
          <w:szCs w:val="24"/>
        </w:rPr>
      </w:pPr>
      <w:r w:rsidRPr="00C601CA">
        <w:rPr>
          <w:sz w:val="24"/>
          <w:szCs w:val="24"/>
        </w:rPr>
        <w:t xml:space="preserve">распознавать    </w:t>
      </w:r>
      <w:r w:rsidRPr="00C601CA">
        <w:rPr>
          <w:spacing w:val="57"/>
          <w:sz w:val="24"/>
          <w:szCs w:val="24"/>
        </w:rPr>
        <w:t xml:space="preserve"> </w:t>
      </w:r>
      <w:r w:rsidRPr="00C601CA">
        <w:rPr>
          <w:sz w:val="24"/>
          <w:szCs w:val="24"/>
        </w:rPr>
        <w:t xml:space="preserve">и    </w:t>
      </w:r>
      <w:r w:rsidRPr="00C601CA">
        <w:rPr>
          <w:spacing w:val="3"/>
          <w:sz w:val="24"/>
          <w:szCs w:val="24"/>
        </w:rPr>
        <w:t xml:space="preserve"> </w:t>
      </w:r>
      <w:r w:rsidRPr="00C601CA">
        <w:rPr>
          <w:sz w:val="24"/>
          <w:szCs w:val="24"/>
        </w:rPr>
        <w:t xml:space="preserve">употреблять     </w:t>
      </w:r>
      <w:r w:rsidRPr="00C601CA">
        <w:rPr>
          <w:spacing w:val="2"/>
          <w:sz w:val="24"/>
          <w:szCs w:val="24"/>
        </w:rPr>
        <w:t xml:space="preserve"> </w:t>
      </w:r>
      <w:r w:rsidRPr="00C601CA">
        <w:rPr>
          <w:sz w:val="24"/>
          <w:szCs w:val="24"/>
        </w:rPr>
        <w:t xml:space="preserve">в    </w:t>
      </w:r>
      <w:r w:rsidRPr="00C601CA">
        <w:rPr>
          <w:spacing w:val="58"/>
          <w:sz w:val="24"/>
          <w:szCs w:val="24"/>
        </w:rPr>
        <w:t xml:space="preserve"> </w:t>
      </w:r>
      <w:r w:rsidRPr="00C601CA">
        <w:rPr>
          <w:sz w:val="24"/>
          <w:szCs w:val="24"/>
        </w:rPr>
        <w:t xml:space="preserve">устной     </w:t>
      </w:r>
      <w:r w:rsidRPr="00C601CA">
        <w:rPr>
          <w:spacing w:val="2"/>
          <w:sz w:val="24"/>
          <w:szCs w:val="24"/>
        </w:rPr>
        <w:t xml:space="preserve"> </w:t>
      </w:r>
      <w:r w:rsidRPr="00C601CA">
        <w:rPr>
          <w:sz w:val="24"/>
          <w:szCs w:val="24"/>
        </w:rPr>
        <w:t xml:space="preserve">и    </w:t>
      </w:r>
      <w:r w:rsidRPr="00C601CA">
        <w:rPr>
          <w:spacing w:val="57"/>
          <w:sz w:val="24"/>
          <w:szCs w:val="24"/>
        </w:rPr>
        <w:t xml:space="preserve"> </w:t>
      </w:r>
      <w:r w:rsidRPr="00C601CA">
        <w:rPr>
          <w:sz w:val="24"/>
          <w:szCs w:val="24"/>
        </w:rPr>
        <w:t xml:space="preserve">письменной    </w:t>
      </w:r>
      <w:r w:rsidRPr="00C601CA">
        <w:rPr>
          <w:spacing w:val="57"/>
          <w:sz w:val="24"/>
          <w:szCs w:val="24"/>
        </w:rPr>
        <w:t xml:space="preserve"> </w:t>
      </w:r>
      <w:r w:rsidRPr="00C601CA">
        <w:rPr>
          <w:sz w:val="24"/>
          <w:szCs w:val="24"/>
        </w:rPr>
        <w:t xml:space="preserve">речи     </w:t>
      </w:r>
      <w:r w:rsidRPr="00C601CA">
        <w:rPr>
          <w:spacing w:val="2"/>
          <w:sz w:val="24"/>
          <w:szCs w:val="24"/>
        </w:rPr>
        <w:t xml:space="preserve"> </w:t>
      </w:r>
      <w:r w:rsidRPr="00C601CA">
        <w:rPr>
          <w:sz w:val="24"/>
          <w:szCs w:val="24"/>
        </w:rPr>
        <w:t xml:space="preserve">не    </w:t>
      </w:r>
      <w:r w:rsidRPr="00C601CA">
        <w:rPr>
          <w:spacing w:val="55"/>
          <w:sz w:val="24"/>
          <w:szCs w:val="24"/>
        </w:rPr>
        <w:t xml:space="preserve"> </w:t>
      </w:r>
      <w:r w:rsidRPr="00C601CA">
        <w:rPr>
          <w:sz w:val="24"/>
          <w:szCs w:val="24"/>
        </w:rPr>
        <w:t>менее</w:t>
      </w:r>
    </w:p>
    <w:p w:rsidR="00DD2CB4" w:rsidRPr="00C601CA" w:rsidRDefault="00443BE7" w:rsidP="00C601CA">
      <w:pPr>
        <w:pStyle w:val="a7"/>
        <w:rPr>
          <w:sz w:val="24"/>
          <w:szCs w:val="24"/>
        </w:rPr>
      </w:pPr>
      <w:r w:rsidRPr="00C601CA">
        <w:rPr>
          <w:sz w:val="24"/>
          <w:szCs w:val="24"/>
        </w:rPr>
        <w:t xml:space="preserve">350     </w:t>
      </w:r>
      <w:r w:rsidRPr="00C601CA">
        <w:rPr>
          <w:spacing w:val="1"/>
          <w:sz w:val="24"/>
          <w:szCs w:val="24"/>
        </w:rPr>
        <w:t xml:space="preserve"> </w:t>
      </w:r>
      <w:r w:rsidRPr="00C601CA">
        <w:rPr>
          <w:sz w:val="24"/>
          <w:szCs w:val="24"/>
        </w:rPr>
        <w:t xml:space="preserve">лексических     </w:t>
      </w:r>
      <w:r w:rsidRPr="00C601CA">
        <w:rPr>
          <w:spacing w:val="1"/>
          <w:sz w:val="24"/>
          <w:szCs w:val="24"/>
        </w:rPr>
        <w:t xml:space="preserve"> </w:t>
      </w:r>
      <w:r w:rsidRPr="00C601CA">
        <w:rPr>
          <w:sz w:val="24"/>
          <w:szCs w:val="24"/>
        </w:rPr>
        <w:t xml:space="preserve">единиц     </w:t>
      </w:r>
      <w:r w:rsidRPr="00C601CA">
        <w:rPr>
          <w:spacing w:val="1"/>
          <w:sz w:val="24"/>
          <w:szCs w:val="24"/>
        </w:rPr>
        <w:t xml:space="preserve"> </w:t>
      </w:r>
      <w:r w:rsidRPr="00C601CA">
        <w:rPr>
          <w:sz w:val="24"/>
          <w:szCs w:val="24"/>
        </w:rPr>
        <w:t xml:space="preserve">(слов,     </w:t>
      </w:r>
      <w:r w:rsidRPr="00C601CA">
        <w:rPr>
          <w:spacing w:val="1"/>
          <w:sz w:val="24"/>
          <w:szCs w:val="24"/>
        </w:rPr>
        <w:t xml:space="preserve"> </w:t>
      </w:r>
      <w:r w:rsidRPr="00C601CA">
        <w:rPr>
          <w:sz w:val="24"/>
          <w:szCs w:val="24"/>
        </w:rPr>
        <w:t>словосочетаний,       речевых       клише),       включая</w:t>
      </w:r>
      <w:r w:rsidRPr="00C601CA">
        <w:rPr>
          <w:spacing w:val="1"/>
          <w:sz w:val="24"/>
          <w:szCs w:val="24"/>
        </w:rPr>
        <w:t xml:space="preserve"> </w:t>
      </w:r>
      <w:r w:rsidRPr="00C601CA">
        <w:rPr>
          <w:sz w:val="24"/>
          <w:szCs w:val="24"/>
        </w:rPr>
        <w:t>200</w:t>
      </w:r>
      <w:r w:rsidRPr="00C601CA">
        <w:rPr>
          <w:spacing w:val="1"/>
          <w:sz w:val="24"/>
          <w:szCs w:val="24"/>
        </w:rPr>
        <w:t xml:space="preserve"> </w:t>
      </w:r>
      <w:r w:rsidRPr="00C601CA">
        <w:rPr>
          <w:sz w:val="24"/>
          <w:szCs w:val="24"/>
        </w:rPr>
        <w:t>лексических</w:t>
      </w:r>
      <w:r w:rsidRPr="00C601CA">
        <w:rPr>
          <w:spacing w:val="-3"/>
          <w:sz w:val="24"/>
          <w:szCs w:val="24"/>
        </w:rPr>
        <w:t xml:space="preserve"> </w:t>
      </w:r>
      <w:r w:rsidRPr="00C601CA">
        <w:rPr>
          <w:sz w:val="24"/>
          <w:szCs w:val="24"/>
        </w:rPr>
        <w:t>единиц,</w:t>
      </w:r>
      <w:r w:rsidRPr="00C601CA">
        <w:rPr>
          <w:spacing w:val="-1"/>
          <w:sz w:val="24"/>
          <w:szCs w:val="24"/>
        </w:rPr>
        <w:t xml:space="preserve"> </w:t>
      </w:r>
      <w:r w:rsidRPr="00C601CA">
        <w:rPr>
          <w:sz w:val="24"/>
          <w:szCs w:val="24"/>
        </w:rPr>
        <w:t>освоенных</w:t>
      </w:r>
      <w:r w:rsidRPr="00C601CA">
        <w:rPr>
          <w:spacing w:val="-3"/>
          <w:sz w:val="24"/>
          <w:szCs w:val="24"/>
        </w:rPr>
        <w:t xml:space="preserve"> </w:t>
      </w:r>
      <w:r w:rsidRPr="00C601CA">
        <w:rPr>
          <w:sz w:val="24"/>
          <w:szCs w:val="24"/>
        </w:rPr>
        <w:t>на</w:t>
      </w:r>
      <w:r w:rsidRPr="00C601CA">
        <w:rPr>
          <w:spacing w:val="-4"/>
          <w:sz w:val="24"/>
          <w:szCs w:val="24"/>
        </w:rPr>
        <w:t xml:space="preserve"> </w:t>
      </w:r>
      <w:r w:rsidRPr="00C601CA">
        <w:rPr>
          <w:sz w:val="24"/>
          <w:szCs w:val="24"/>
        </w:rPr>
        <w:t>первом</w:t>
      </w:r>
      <w:r w:rsidRPr="00C601CA">
        <w:rPr>
          <w:spacing w:val="-6"/>
          <w:sz w:val="24"/>
          <w:szCs w:val="24"/>
        </w:rPr>
        <w:t xml:space="preserve"> </w:t>
      </w:r>
      <w:r w:rsidRPr="00C601CA">
        <w:rPr>
          <w:sz w:val="24"/>
          <w:szCs w:val="24"/>
        </w:rPr>
        <w:t>году</w:t>
      </w:r>
      <w:r w:rsidRPr="00C601CA">
        <w:rPr>
          <w:spacing w:val="-8"/>
          <w:sz w:val="24"/>
          <w:szCs w:val="24"/>
        </w:rPr>
        <w:t xml:space="preserve"> </w:t>
      </w:r>
      <w:r w:rsidRPr="00C601CA">
        <w:rPr>
          <w:sz w:val="24"/>
          <w:szCs w:val="24"/>
        </w:rPr>
        <w:t>обучения;</w:t>
      </w:r>
    </w:p>
    <w:p w:rsidR="00DD2CB4" w:rsidRPr="00C601CA" w:rsidRDefault="00443BE7" w:rsidP="00C601CA">
      <w:pPr>
        <w:pStyle w:val="a7"/>
        <w:rPr>
          <w:sz w:val="24"/>
          <w:szCs w:val="24"/>
        </w:rPr>
      </w:pPr>
      <w:r w:rsidRPr="00C601CA">
        <w:rPr>
          <w:sz w:val="24"/>
          <w:szCs w:val="24"/>
        </w:rPr>
        <w:t>распознавать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образовывать</w:t>
      </w:r>
      <w:r w:rsidRPr="00C601CA">
        <w:rPr>
          <w:spacing w:val="1"/>
          <w:sz w:val="24"/>
          <w:szCs w:val="24"/>
        </w:rPr>
        <w:t xml:space="preserve"> </w:t>
      </w:r>
      <w:r w:rsidRPr="00C601CA">
        <w:rPr>
          <w:sz w:val="24"/>
          <w:szCs w:val="24"/>
        </w:rPr>
        <w:t>родственные</w:t>
      </w:r>
      <w:r w:rsidRPr="00C601CA">
        <w:rPr>
          <w:spacing w:val="1"/>
          <w:sz w:val="24"/>
          <w:szCs w:val="24"/>
        </w:rPr>
        <w:t xml:space="preserve"> </w:t>
      </w:r>
      <w:r w:rsidRPr="00C601CA">
        <w:rPr>
          <w:sz w:val="24"/>
          <w:szCs w:val="24"/>
        </w:rPr>
        <w:t>слова</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использованием</w:t>
      </w:r>
      <w:r w:rsidRPr="00C601CA">
        <w:rPr>
          <w:spacing w:val="1"/>
          <w:sz w:val="24"/>
          <w:szCs w:val="24"/>
        </w:rPr>
        <w:t xml:space="preserve"> </w:t>
      </w:r>
      <w:r w:rsidRPr="00C601CA">
        <w:rPr>
          <w:sz w:val="24"/>
          <w:szCs w:val="24"/>
        </w:rPr>
        <w:t>основных</w:t>
      </w:r>
      <w:r w:rsidRPr="00C601CA">
        <w:rPr>
          <w:spacing w:val="1"/>
          <w:sz w:val="24"/>
          <w:szCs w:val="24"/>
        </w:rPr>
        <w:t xml:space="preserve"> </w:t>
      </w:r>
      <w:r w:rsidRPr="00C601CA">
        <w:rPr>
          <w:sz w:val="24"/>
          <w:szCs w:val="24"/>
        </w:rPr>
        <w:t>способов</w:t>
      </w:r>
      <w:r w:rsidRPr="00C601CA">
        <w:rPr>
          <w:spacing w:val="1"/>
          <w:sz w:val="24"/>
          <w:szCs w:val="24"/>
        </w:rPr>
        <w:t xml:space="preserve"> </w:t>
      </w:r>
      <w:r w:rsidRPr="00C601CA">
        <w:rPr>
          <w:sz w:val="24"/>
          <w:szCs w:val="24"/>
        </w:rPr>
        <w:t xml:space="preserve">словообразования:        аффиксации       </w:t>
      </w:r>
      <w:r w:rsidRPr="00C601CA">
        <w:rPr>
          <w:spacing w:val="1"/>
          <w:sz w:val="24"/>
          <w:szCs w:val="24"/>
        </w:rPr>
        <w:t xml:space="preserve"> </w:t>
      </w:r>
      <w:r w:rsidRPr="00C601CA">
        <w:rPr>
          <w:sz w:val="24"/>
          <w:szCs w:val="24"/>
        </w:rPr>
        <w:t>(суффиксы         числительных         -teen,         -ty,         -th)</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словосложения</w:t>
      </w:r>
      <w:r w:rsidRPr="00C601CA">
        <w:rPr>
          <w:spacing w:val="-3"/>
          <w:sz w:val="24"/>
          <w:szCs w:val="24"/>
        </w:rPr>
        <w:t xml:space="preserve"> </w:t>
      </w:r>
      <w:r w:rsidRPr="00C601CA">
        <w:rPr>
          <w:sz w:val="24"/>
          <w:szCs w:val="24"/>
        </w:rPr>
        <w:t>(football,</w:t>
      </w:r>
      <w:r w:rsidRPr="00C601CA">
        <w:rPr>
          <w:spacing w:val="4"/>
          <w:sz w:val="24"/>
          <w:szCs w:val="24"/>
        </w:rPr>
        <w:t xml:space="preserve"> </w:t>
      </w:r>
      <w:r w:rsidRPr="00C601CA">
        <w:rPr>
          <w:sz w:val="24"/>
          <w:szCs w:val="24"/>
        </w:rPr>
        <w:t>snowman).</w:t>
      </w:r>
    </w:p>
    <w:p w:rsidR="00DD2CB4" w:rsidRPr="00C601CA" w:rsidRDefault="00443BE7" w:rsidP="00C601CA">
      <w:pPr>
        <w:pStyle w:val="a7"/>
        <w:rPr>
          <w:sz w:val="24"/>
          <w:szCs w:val="24"/>
        </w:rPr>
      </w:pPr>
      <w:r w:rsidRPr="00C601CA">
        <w:rPr>
          <w:sz w:val="24"/>
          <w:szCs w:val="24"/>
        </w:rPr>
        <w:t>Грамматическая</w:t>
      </w:r>
      <w:r w:rsidRPr="00C601CA">
        <w:rPr>
          <w:spacing w:val="-2"/>
          <w:sz w:val="24"/>
          <w:szCs w:val="24"/>
        </w:rPr>
        <w:t xml:space="preserve"> </w:t>
      </w:r>
      <w:r w:rsidRPr="00C601CA">
        <w:rPr>
          <w:sz w:val="24"/>
          <w:szCs w:val="24"/>
        </w:rPr>
        <w:t>сторона</w:t>
      </w:r>
      <w:r w:rsidRPr="00C601CA">
        <w:rPr>
          <w:spacing w:val="-2"/>
          <w:sz w:val="24"/>
          <w:szCs w:val="24"/>
        </w:rPr>
        <w:t xml:space="preserve"> </w:t>
      </w:r>
      <w:r w:rsidRPr="00C601CA">
        <w:rPr>
          <w:sz w:val="24"/>
          <w:szCs w:val="24"/>
        </w:rPr>
        <w:t>речи:</w:t>
      </w:r>
    </w:p>
    <w:p w:rsidR="00DD2CB4" w:rsidRPr="00C601CA" w:rsidRDefault="00443BE7" w:rsidP="00C601CA">
      <w:pPr>
        <w:pStyle w:val="a7"/>
        <w:rPr>
          <w:sz w:val="24"/>
          <w:szCs w:val="24"/>
        </w:rPr>
      </w:pPr>
      <w:r w:rsidRPr="00C601CA">
        <w:rPr>
          <w:sz w:val="24"/>
          <w:szCs w:val="24"/>
        </w:rPr>
        <w:t>распознавать и употреблять в устной и письменной речи побудительные предложения в</w:t>
      </w:r>
      <w:r w:rsidRPr="00C601CA">
        <w:rPr>
          <w:spacing w:val="1"/>
          <w:sz w:val="24"/>
          <w:szCs w:val="24"/>
        </w:rPr>
        <w:t xml:space="preserve"> </w:t>
      </w:r>
      <w:r w:rsidRPr="00C601CA">
        <w:rPr>
          <w:sz w:val="24"/>
          <w:szCs w:val="24"/>
        </w:rPr>
        <w:t>отрицательной</w:t>
      </w:r>
      <w:r w:rsidRPr="00C601CA">
        <w:rPr>
          <w:spacing w:val="-3"/>
          <w:sz w:val="24"/>
          <w:szCs w:val="24"/>
        </w:rPr>
        <w:t xml:space="preserve"> </w:t>
      </w:r>
      <w:r w:rsidRPr="00C601CA">
        <w:rPr>
          <w:sz w:val="24"/>
          <w:szCs w:val="24"/>
        </w:rPr>
        <w:t>форме</w:t>
      </w:r>
      <w:r w:rsidRPr="00C601CA">
        <w:rPr>
          <w:spacing w:val="1"/>
          <w:sz w:val="24"/>
          <w:szCs w:val="24"/>
        </w:rPr>
        <w:t xml:space="preserve"> </w:t>
      </w:r>
      <w:r w:rsidRPr="00C601CA">
        <w:rPr>
          <w:sz w:val="24"/>
          <w:szCs w:val="24"/>
        </w:rPr>
        <w:t>(Don’t</w:t>
      </w:r>
      <w:r w:rsidRPr="00C601CA">
        <w:rPr>
          <w:spacing w:val="3"/>
          <w:sz w:val="24"/>
          <w:szCs w:val="24"/>
        </w:rPr>
        <w:t xml:space="preserve"> </w:t>
      </w:r>
      <w:r w:rsidRPr="00C601CA">
        <w:rPr>
          <w:sz w:val="24"/>
          <w:szCs w:val="24"/>
        </w:rPr>
        <w:t>talk,</w:t>
      </w:r>
      <w:r w:rsidRPr="00C601CA">
        <w:rPr>
          <w:spacing w:val="4"/>
          <w:sz w:val="24"/>
          <w:szCs w:val="24"/>
        </w:rPr>
        <w:t xml:space="preserve"> </w:t>
      </w:r>
      <w:r w:rsidRPr="00C601CA">
        <w:rPr>
          <w:sz w:val="24"/>
          <w:szCs w:val="24"/>
        </w:rPr>
        <w:t>please.);</w:t>
      </w:r>
    </w:p>
    <w:p w:rsidR="00DD2CB4" w:rsidRPr="00C601CA" w:rsidRDefault="00443BE7" w:rsidP="00C601CA">
      <w:pPr>
        <w:pStyle w:val="a7"/>
        <w:rPr>
          <w:sz w:val="24"/>
          <w:szCs w:val="24"/>
        </w:rPr>
      </w:pPr>
      <w:r w:rsidRPr="00C601CA">
        <w:rPr>
          <w:sz w:val="24"/>
          <w:szCs w:val="24"/>
        </w:rPr>
        <w:t xml:space="preserve">распознавать   </w:t>
      </w:r>
      <w:r w:rsidRPr="00C601CA">
        <w:rPr>
          <w:spacing w:val="39"/>
          <w:sz w:val="24"/>
          <w:szCs w:val="24"/>
        </w:rPr>
        <w:t xml:space="preserve"> </w:t>
      </w:r>
      <w:r w:rsidRPr="00C601CA">
        <w:rPr>
          <w:sz w:val="24"/>
          <w:szCs w:val="24"/>
        </w:rPr>
        <w:t xml:space="preserve">и    </w:t>
      </w:r>
      <w:r w:rsidRPr="00C601CA">
        <w:rPr>
          <w:spacing w:val="41"/>
          <w:sz w:val="24"/>
          <w:szCs w:val="24"/>
        </w:rPr>
        <w:t xml:space="preserve"> </w:t>
      </w:r>
      <w:r w:rsidRPr="00C601CA">
        <w:rPr>
          <w:sz w:val="24"/>
          <w:szCs w:val="24"/>
        </w:rPr>
        <w:t xml:space="preserve">употреблять    </w:t>
      </w:r>
      <w:r w:rsidRPr="00C601CA">
        <w:rPr>
          <w:spacing w:val="37"/>
          <w:sz w:val="24"/>
          <w:szCs w:val="24"/>
        </w:rPr>
        <w:t xml:space="preserve"> </w:t>
      </w:r>
      <w:r w:rsidRPr="00C601CA">
        <w:rPr>
          <w:sz w:val="24"/>
          <w:szCs w:val="24"/>
        </w:rPr>
        <w:t xml:space="preserve">в    </w:t>
      </w:r>
      <w:r w:rsidRPr="00C601CA">
        <w:rPr>
          <w:spacing w:val="43"/>
          <w:sz w:val="24"/>
          <w:szCs w:val="24"/>
        </w:rPr>
        <w:t xml:space="preserve"> </w:t>
      </w:r>
      <w:r w:rsidRPr="00C601CA">
        <w:rPr>
          <w:sz w:val="24"/>
          <w:szCs w:val="24"/>
        </w:rPr>
        <w:t xml:space="preserve">устной    </w:t>
      </w:r>
      <w:r w:rsidRPr="00C601CA">
        <w:rPr>
          <w:spacing w:val="42"/>
          <w:sz w:val="24"/>
          <w:szCs w:val="24"/>
        </w:rPr>
        <w:t xml:space="preserve"> </w:t>
      </w:r>
      <w:r w:rsidRPr="00C601CA">
        <w:rPr>
          <w:sz w:val="24"/>
          <w:szCs w:val="24"/>
        </w:rPr>
        <w:t xml:space="preserve">и    </w:t>
      </w:r>
      <w:r w:rsidRPr="00C601CA">
        <w:rPr>
          <w:spacing w:val="37"/>
          <w:sz w:val="24"/>
          <w:szCs w:val="24"/>
        </w:rPr>
        <w:t xml:space="preserve"> </w:t>
      </w:r>
      <w:r w:rsidRPr="00C601CA">
        <w:rPr>
          <w:sz w:val="24"/>
          <w:szCs w:val="24"/>
        </w:rPr>
        <w:t xml:space="preserve">письменной    </w:t>
      </w:r>
      <w:r w:rsidRPr="00C601CA">
        <w:rPr>
          <w:spacing w:val="37"/>
          <w:sz w:val="24"/>
          <w:szCs w:val="24"/>
        </w:rPr>
        <w:t xml:space="preserve"> </w:t>
      </w:r>
      <w:r w:rsidRPr="00C601CA">
        <w:rPr>
          <w:sz w:val="24"/>
          <w:szCs w:val="24"/>
        </w:rPr>
        <w:t xml:space="preserve">речи    </w:t>
      </w:r>
      <w:r w:rsidRPr="00C601CA">
        <w:rPr>
          <w:spacing w:val="37"/>
          <w:sz w:val="24"/>
          <w:szCs w:val="24"/>
        </w:rPr>
        <w:t xml:space="preserve"> </w:t>
      </w:r>
      <w:r w:rsidRPr="00C601CA">
        <w:rPr>
          <w:sz w:val="24"/>
          <w:szCs w:val="24"/>
        </w:rPr>
        <w:t>предложения</w:t>
      </w:r>
      <w:r w:rsidRPr="00C601CA">
        <w:rPr>
          <w:spacing w:val="-58"/>
          <w:sz w:val="24"/>
          <w:szCs w:val="24"/>
        </w:rPr>
        <w:t xml:space="preserve"> </w:t>
      </w:r>
      <w:r w:rsidRPr="00C601CA">
        <w:rPr>
          <w:sz w:val="24"/>
          <w:szCs w:val="24"/>
        </w:rPr>
        <w:t>с начальным There + to be в Past Simple Tense (There was a bridge across the river. There were</w:t>
      </w:r>
      <w:r w:rsidRPr="00C601CA">
        <w:rPr>
          <w:spacing w:val="1"/>
          <w:sz w:val="24"/>
          <w:szCs w:val="24"/>
        </w:rPr>
        <w:t xml:space="preserve"> </w:t>
      </w:r>
      <w:r w:rsidRPr="00C601CA">
        <w:rPr>
          <w:sz w:val="24"/>
          <w:szCs w:val="24"/>
        </w:rPr>
        <w:t>mountains</w:t>
      </w:r>
      <w:r w:rsidRPr="00C601CA">
        <w:rPr>
          <w:spacing w:val="5"/>
          <w:sz w:val="24"/>
          <w:szCs w:val="24"/>
        </w:rPr>
        <w:t xml:space="preserve"> </w:t>
      </w:r>
      <w:r w:rsidRPr="00C601CA">
        <w:rPr>
          <w:sz w:val="24"/>
          <w:szCs w:val="24"/>
        </w:rPr>
        <w:t>in</w:t>
      </w:r>
      <w:r w:rsidRPr="00C601CA">
        <w:rPr>
          <w:spacing w:val="-3"/>
          <w:sz w:val="24"/>
          <w:szCs w:val="24"/>
        </w:rPr>
        <w:t xml:space="preserve"> </w:t>
      </w:r>
      <w:r w:rsidRPr="00C601CA">
        <w:rPr>
          <w:sz w:val="24"/>
          <w:szCs w:val="24"/>
        </w:rPr>
        <w:t>the</w:t>
      </w:r>
      <w:r w:rsidRPr="00C601CA">
        <w:rPr>
          <w:spacing w:val="1"/>
          <w:sz w:val="24"/>
          <w:szCs w:val="24"/>
        </w:rPr>
        <w:t xml:space="preserve"> </w:t>
      </w:r>
      <w:r w:rsidRPr="00C601CA">
        <w:rPr>
          <w:sz w:val="24"/>
          <w:szCs w:val="24"/>
        </w:rPr>
        <w:t>south.);</w:t>
      </w:r>
    </w:p>
    <w:p w:rsidR="00DD2CB4" w:rsidRPr="00C601CA" w:rsidRDefault="00443BE7" w:rsidP="00C601CA">
      <w:pPr>
        <w:pStyle w:val="a7"/>
        <w:rPr>
          <w:sz w:val="24"/>
          <w:szCs w:val="24"/>
        </w:rPr>
      </w:pPr>
      <w:r w:rsidRPr="00C601CA">
        <w:rPr>
          <w:sz w:val="24"/>
          <w:szCs w:val="24"/>
        </w:rPr>
        <w:t xml:space="preserve">распознавать   </w:t>
      </w:r>
      <w:r w:rsidRPr="00C601CA">
        <w:rPr>
          <w:spacing w:val="42"/>
          <w:sz w:val="24"/>
          <w:szCs w:val="24"/>
        </w:rPr>
        <w:t xml:space="preserve"> </w:t>
      </w:r>
      <w:r w:rsidRPr="00C601CA">
        <w:rPr>
          <w:sz w:val="24"/>
          <w:szCs w:val="24"/>
        </w:rPr>
        <w:t xml:space="preserve">и    </w:t>
      </w:r>
      <w:r w:rsidRPr="00C601CA">
        <w:rPr>
          <w:spacing w:val="46"/>
          <w:sz w:val="24"/>
          <w:szCs w:val="24"/>
        </w:rPr>
        <w:t xml:space="preserve"> </w:t>
      </w:r>
      <w:r w:rsidRPr="00C601CA">
        <w:rPr>
          <w:sz w:val="24"/>
          <w:szCs w:val="24"/>
        </w:rPr>
        <w:t xml:space="preserve">употреблять    </w:t>
      </w:r>
      <w:r w:rsidRPr="00C601CA">
        <w:rPr>
          <w:spacing w:val="41"/>
          <w:sz w:val="24"/>
          <w:szCs w:val="24"/>
        </w:rPr>
        <w:t xml:space="preserve"> </w:t>
      </w:r>
      <w:r w:rsidRPr="00C601CA">
        <w:rPr>
          <w:sz w:val="24"/>
          <w:szCs w:val="24"/>
        </w:rPr>
        <w:t xml:space="preserve">в    </w:t>
      </w:r>
      <w:r w:rsidRPr="00C601CA">
        <w:rPr>
          <w:spacing w:val="46"/>
          <w:sz w:val="24"/>
          <w:szCs w:val="24"/>
        </w:rPr>
        <w:t xml:space="preserve"> </w:t>
      </w:r>
      <w:r w:rsidRPr="00C601CA">
        <w:rPr>
          <w:sz w:val="24"/>
          <w:szCs w:val="24"/>
        </w:rPr>
        <w:t xml:space="preserve">устной    </w:t>
      </w:r>
      <w:r w:rsidRPr="00C601CA">
        <w:rPr>
          <w:spacing w:val="46"/>
          <w:sz w:val="24"/>
          <w:szCs w:val="24"/>
        </w:rPr>
        <w:t xml:space="preserve"> </w:t>
      </w:r>
      <w:r w:rsidRPr="00C601CA">
        <w:rPr>
          <w:sz w:val="24"/>
          <w:szCs w:val="24"/>
        </w:rPr>
        <w:t xml:space="preserve">и    </w:t>
      </w:r>
      <w:r w:rsidRPr="00C601CA">
        <w:rPr>
          <w:spacing w:val="41"/>
          <w:sz w:val="24"/>
          <w:szCs w:val="24"/>
        </w:rPr>
        <w:t xml:space="preserve"> </w:t>
      </w:r>
      <w:r w:rsidRPr="00C601CA">
        <w:rPr>
          <w:sz w:val="24"/>
          <w:szCs w:val="24"/>
        </w:rPr>
        <w:t xml:space="preserve">письменной    </w:t>
      </w:r>
      <w:r w:rsidRPr="00C601CA">
        <w:rPr>
          <w:spacing w:val="41"/>
          <w:sz w:val="24"/>
          <w:szCs w:val="24"/>
        </w:rPr>
        <w:t xml:space="preserve"> </w:t>
      </w:r>
      <w:r w:rsidRPr="00C601CA">
        <w:rPr>
          <w:sz w:val="24"/>
          <w:szCs w:val="24"/>
        </w:rPr>
        <w:t xml:space="preserve">речи    </w:t>
      </w:r>
      <w:r w:rsidRPr="00C601CA">
        <w:rPr>
          <w:spacing w:val="41"/>
          <w:sz w:val="24"/>
          <w:szCs w:val="24"/>
        </w:rPr>
        <w:t xml:space="preserve"> </w:t>
      </w:r>
      <w:r w:rsidRPr="00C601CA">
        <w:rPr>
          <w:sz w:val="24"/>
          <w:szCs w:val="24"/>
        </w:rPr>
        <w:t>конструкции</w:t>
      </w:r>
      <w:r w:rsidRPr="00C601CA">
        <w:rPr>
          <w:spacing w:val="-58"/>
          <w:sz w:val="24"/>
          <w:szCs w:val="24"/>
        </w:rPr>
        <w:t xml:space="preserve"> </w:t>
      </w:r>
      <w:r w:rsidRPr="00C601CA">
        <w:rPr>
          <w:sz w:val="24"/>
          <w:szCs w:val="24"/>
        </w:rPr>
        <w:t>с глаголами</w:t>
      </w:r>
      <w:r w:rsidRPr="00C601CA">
        <w:rPr>
          <w:spacing w:val="3"/>
          <w:sz w:val="24"/>
          <w:szCs w:val="24"/>
        </w:rPr>
        <w:t xml:space="preserve"> </w:t>
      </w:r>
      <w:r w:rsidRPr="00C601CA">
        <w:rPr>
          <w:sz w:val="24"/>
          <w:szCs w:val="24"/>
        </w:rPr>
        <w:t>на</w:t>
      </w:r>
      <w:r w:rsidRPr="00C601CA">
        <w:rPr>
          <w:spacing w:val="-2"/>
          <w:sz w:val="24"/>
          <w:szCs w:val="24"/>
        </w:rPr>
        <w:t xml:space="preserve"> </w:t>
      </w:r>
      <w:r w:rsidRPr="00C601CA">
        <w:rPr>
          <w:sz w:val="24"/>
          <w:szCs w:val="24"/>
        </w:rPr>
        <w:t>-ing:</w:t>
      </w:r>
      <w:r w:rsidRPr="00C601CA">
        <w:rPr>
          <w:spacing w:val="2"/>
          <w:sz w:val="24"/>
          <w:szCs w:val="24"/>
        </w:rPr>
        <w:t xml:space="preserve"> </w:t>
      </w:r>
      <w:r w:rsidRPr="00C601CA">
        <w:rPr>
          <w:sz w:val="24"/>
          <w:szCs w:val="24"/>
        </w:rPr>
        <w:t>to</w:t>
      </w:r>
      <w:r w:rsidRPr="00C601CA">
        <w:rPr>
          <w:spacing w:val="6"/>
          <w:sz w:val="24"/>
          <w:szCs w:val="24"/>
        </w:rPr>
        <w:t xml:space="preserve"> </w:t>
      </w:r>
      <w:r w:rsidRPr="00C601CA">
        <w:rPr>
          <w:sz w:val="24"/>
          <w:szCs w:val="24"/>
        </w:rPr>
        <w:t>like/enjoy</w:t>
      </w:r>
      <w:r w:rsidRPr="00C601CA">
        <w:rPr>
          <w:spacing w:val="-7"/>
          <w:sz w:val="24"/>
          <w:szCs w:val="24"/>
        </w:rPr>
        <w:t xml:space="preserve"> </w:t>
      </w:r>
      <w:r w:rsidRPr="00C601CA">
        <w:rPr>
          <w:sz w:val="24"/>
          <w:szCs w:val="24"/>
        </w:rPr>
        <w:t>doing</w:t>
      </w:r>
      <w:r w:rsidRPr="00C601CA">
        <w:rPr>
          <w:spacing w:val="2"/>
          <w:sz w:val="24"/>
          <w:szCs w:val="24"/>
        </w:rPr>
        <w:t xml:space="preserve"> </w:t>
      </w:r>
      <w:r w:rsidRPr="00C601CA">
        <w:rPr>
          <w:sz w:val="24"/>
          <w:szCs w:val="24"/>
        </w:rPr>
        <w:t>something;</w:t>
      </w:r>
    </w:p>
    <w:p w:rsidR="00DD2CB4" w:rsidRPr="00C601CA" w:rsidRDefault="00443BE7" w:rsidP="00C601CA">
      <w:pPr>
        <w:pStyle w:val="a7"/>
        <w:rPr>
          <w:sz w:val="24"/>
          <w:szCs w:val="24"/>
        </w:rPr>
      </w:pPr>
      <w:r w:rsidRPr="00C601CA">
        <w:rPr>
          <w:sz w:val="24"/>
          <w:szCs w:val="24"/>
        </w:rPr>
        <w:t>распознавать и употреблять в устной и письменной речи конструкцию I’d like to ...;</w:t>
      </w:r>
      <w:r w:rsidRPr="00C601CA">
        <w:rPr>
          <w:spacing w:val="1"/>
          <w:sz w:val="24"/>
          <w:szCs w:val="24"/>
        </w:rPr>
        <w:t xml:space="preserve"> </w:t>
      </w:r>
      <w:r w:rsidRPr="00C601CA">
        <w:rPr>
          <w:sz w:val="24"/>
          <w:szCs w:val="24"/>
        </w:rPr>
        <w:t>распознавать</w:t>
      </w:r>
      <w:r w:rsidRPr="00C601CA">
        <w:rPr>
          <w:spacing w:val="57"/>
          <w:sz w:val="24"/>
          <w:szCs w:val="24"/>
        </w:rPr>
        <w:t xml:space="preserve"> </w:t>
      </w:r>
      <w:r w:rsidRPr="00C601CA">
        <w:rPr>
          <w:sz w:val="24"/>
          <w:szCs w:val="24"/>
        </w:rPr>
        <w:t>и</w:t>
      </w:r>
      <w:r w:rsidRPr="00C601CA">
        <w:rPr>
          <w:spacing w:val="56"/>
          <w:sz w:val="24"/>
          <w:szCs w:val="24"/>
        </w:rPr>
        <w:t xml:space="preserve"> </w:t>
      </w:r>
      <w:r w:rsidRPr="00C601CA">
        <w:rPr>
          <w:sz w:val="24"/>
          <w:szCs w:val="24"/>
        </w:rPr>
        <w:t>употреблять</w:t>
      </w:r>
      <w:r w:rsidRPr="00C601CA">
        <w:rPr>
          <w:spacing w:val="56"/>
          <w:sz w:val="24"/>
          <w:szCs w:val="24"/>
        </w:rPr>
        <w:t xml:space="preserve"> </w:t>
      </w:r>
      <w:r w:rsidRPr="00C601CA">
        <w:rPr>
          <w:sz w:val="24"/>
          <w:szCs w:val="24"/>
        </w:rPr>
        <w:t>в</w:t>
      </w:r>
      <w:r w:rsidRPr="00C601CA">
        <w:rPr>
          <w:spacing w:val="57"/>
          <w:sz w:val="24"/>
          <w:szCs w:val="24"/>
        </w:rPr>
        <w:t xml:space="preserve"> </w:t>
      </w:r>
      <w:r w:rsidRPr="00C601CA">
        <w:rPr>
          <w:sz w:val="24"/>
          <w:szCs w:val="24"/>
        </w:rPr>
        <w:t>устной</w:t>
      </w:r>
      <w:r w:rsidRPr="00C601CA">
        <w:rPr>
          <w:spacing w:val="56"/>
          <w:sz w:val="24"/>
          <w:szCs w:val="24"/>
        </w:rPr>
        <w:t xml:space="preserve"> </w:t>
      </w:r>
      <w:r w:rsidRPr="00C601CA">
        <w:rPr>
          <w:sz w:val="24"/>
          <w:szCs w:val="24"/>
        </w:rPr>
        <w:t>и</w:t>
      </w:r>
      <w:r w:rsidRPr="00C601CA">
        <w:rPr>
          <w:spacing w:val="56"/>
          <w:sz w:val="24"/>
          <w:szCs w:val="24"/>
        </w:rPr>
        <w:t xml:space="preserve"> </w:t>
      </w:r>
      <w:r w:rsidRPr="00C601CA">
        <w:rPr>
          <w:sz w:val="24"/>
          <w:szCs w:val="24"/>
        </w:rPr>
        <w:t>письменной</w:t>
      </w:r>
      <w:r w:rsidRPr="00C601CA">
        <w:rPr>
          <w:spacing w:val="52"/>
          <w:sz w:val="24"/>
          <w:szCs w:val="24"/>
        </w:rPr>
        <w:t xml:space="preserve"> </w:t>
      </w:r>
      <w:r w:rsidRPr="00C601CA">
        <w:rPr>
          <w:sz w:val="24"/>
          <w:szCs w:val="24"/>
        </w:rPr>
        <w:t>речи</w:t>
      </w:r>
      <w:r w:rsidRPr="00C601CA">
        <w:rPr>
          <w:spacing w:val="7"/>
          <w:sz w:val="24"/>
          <w:szCs w:val="24"/>
        </w:rPr>
        <w:t xml:space="preserve"> </w:t>
      </w:r>
      <w:r w:rsidRPr="00C601CA">
        <w:rPr>
          <w:sz w:val="24"/>
          <w:szCs w:val="24"/>
        </w:rPr>
        <w:t>правильные</w:t>
      </w:r>
    </w:p>
    <w:p w:rsidR="00DD2CB4" w:rsidRPr="00C601CA" w:rsidRDefault="00443BE7" w:rsidP="00C601CA">
      <w:pPr>
        <w:pStyle w:val="a7"/>
        <w:rPr>
          <w:sz w:val="24"/>
          <w:szCs w:val="24"/>
        </w:rPr>
      </w:pPr>
      <w:r w:rsidRPr="00C601CA">
        <w:rPr>
          <w:sz w:val="24"/>
          <w:szCs w:val="24"/>
        </w:rPr>
        <w:t xml:space="preserve">и  </w:t>
      </w:r>
      <w:r w:rsidRPr="00C601CA">
        <w:rPr>
          <w:spacing w:val="1"/>
          <w:sz w:val="24"/>
          <w:szCs w:val="24"/>
        </w:rPr>
        <w:t xml:space="preserve"> </w:t>
      </w:r>
      <w:r w:rsidRPr="00C601CA">
        <w:rPr>
          <w:sz w:val="24"/>
          <w:szCs w:val="24"/>
        </w:rPr>
        <w:t>неправильные    глаголы    в    Past    Simple    Tense    в    повествовательных    (утвердительных</w:t>
      </w:r>
      <w:r w:rsidRPr="00C601CA">
        <w:rPr>
          <w:spacing w:val="-57"/>
          <w:sz w:val="24"/>
          <w:szCs w:val="24"/>
        </w:rPr>
        <w:t xml:space="preserve"> </w:t>
      </w:r>
      <w:r w:rsidRPr="00C601CA">
        <w:rPr>
          <w:sz w:val="24"/>
          <w:szCs w:val="24"/>
        </w:rPr>
        <w:t>и</w:t>
      </w:r>
      <w:r w:rsidRPr="00C601CA">
        <w:rPr>
          <w:spacing w:val="-3"/>
          <w:sz w:val="24"/>
          <w:szCs w:val="24"/>
        </w:rPr>
        <w:t xml:space="preserve"> </w:t>
      </w:r>
      <w:r w:rsidRPr="00C601CA">
        <w:rPr>
          <w:sz w:val="24"/>
          <w:szCs w:val="24"/>
        </w:rPr>
        <w:t>отрицательных)</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вопросительных</w:t>
      </w:r>
      <w:r w:rsidRPr="00C601CA">
        <w:rPr>
          <w:spacing w:val="-4"/>
          <w:sz w:val="24"/>
          <w:szCs w:val="24"/>
        </w:rPr>
        <w:t xml:space="preserve"> </w:t>
      </w:r>
      <w:r w:rsidRPr="00C601CA">
        <w:rPr>
          <w:sz w:val="24"/>
          <w:szCs w:val="24"/>
        </w:rPr>
        <w:t>(общий</w:t>
      </w:r>
      <w:r w:rsidRPr="00C601CA">
        <w:rPr>
          <w:spacing w:val="2"/>
          <w:sz w:val="24"/>
          <w:szCs w:val="24"/>
        </w:rPr>
        <w:t xml:space="preserve"> </w:t>
      </w:r>
      <w:r w:rsidRPr="00C601CA">
        <w:rPr>
          <w:sz w:val="24"/>
          <w:szCs w:val="24"/>
        </w:rPr>
        <w:t>и</w:t>
      </w:r>
      <w:r w:rsidRPr="00C601CA">
        <w:rPr>
          <w:spacing w:val="-8"/>
          <w:sz w:val="24"/>
          <w:szCs w:val="24"/>
        </w:rPr>
        <w:t xml:space="preserve"> </w:t>
      </w:r>
      <w:r w:rsidRPr="00C601CA">
        <w:rPr>
          <w:sz w:val="24"/>
          <w:szCs w:val="24"/>
        </w:rPr>
        <w:t>специальный</w:t>
      </w:r>
      <w:r w:rsidRPr="00C601CA">
        <w:rPr>
          <w:spacing w:val="-3"/>
          <w:sz w:val="24"/>
          <w:szCs w:val="24"/>
        </w:rPr>
        <w:t xml:space="preserve"> </w:t>
      </w:r>
      <w:r w:rsidRPr="00C601CA">
        <w:rPr>
          <w:sz w:val="24"/>
          <w:szCs w:val="24"/>
        </w:rPr>
        <w:t>вопрос)</w:t>
      </w:r>
      <w:r w:rsidRPr="00C601CA">
        <w:rPr>
          <w:spacing w:val="2"/>
          <w:sz w:val="24"/>
          <w:szCs w:val="24"/>
        </w:rPr>
        <w:t xml:space="preserve"> </w:t>
      </w:r>
      <w:r w:rsidRPr="00C601CA">
        <w:rPr>
          <w:sz w:val="24"/>
          <w:szCs w:val="24"/>
        </w:rPr>
        <w:t>предложениях;</w:t>
      </w:r>
    </w:p>
    <w:p w:rsidR="00DD2CB4" w:rsidRPr="00C601CA" w:rsidRDefault="00443BE7" w:rsidP="00C601CA">
      <w:pPr>
        <w:pStyle w:val="a7"/>
        <w:rPr>
          <w:sz w:val="24"/>
          <w:szCs w:val="24"/>
        </w:rPr>
      </w:pPr>
      <w:r w:rsidRPr="00C601CA">
        <w:rPr>
          <w:sz w:val="24"/>
          <w:szCs w:val="24"/>
        </w:rPr>
        <w:t xml:space="preserve">распознавать   </w:t>
      </w:r>
      <w:r w:rsidRPr="00C601CA">
        <w:rPr>
          <w:spacing w:val="1"/>
          <w:sz w:val="24"/>
          <w:szCs w:val="24"/>
        </w:rPr>
        <w:t xml:space="preserve"> </w:t>
      </w:r>
      <w:r w:rsidRPr="00C601CA">
        <w:rPr>
          <w:sz w:val="24"/>
          <w:szCs w:val="24"/>
        </w:rPr>
        <w:t>и    употреблять     в     устной    и     письменной     речи     существительные</w:t>
      </w:r>
      <w:r w:rsidRPr="00C601CA">
        <w:rPr>
          <w:spacing w:val="-57"/>
          <w:sz w:val="24"/>
          <w:szCs w:val="24"/>
        </w:rPr>
        <w:t xml:space="preserve"> </w:t>
      </w:r>
      <w:r w:rsidRPr="00C601CA">
        <w:rPr>
          <w:sz w:val="24"/>
          <w:szCs w:val="24"/>
        </w:rPr>
        <w:t>в</w:t>
      </w:r>
      <w:r w:rsidRPr="00C601CA">
        <w:rPr>
          <w:spacing w:val="2"/>
          <w:sz w:val="24"/>
          <w:szCs w:val="24"/>
        </w:rPr>
        <w:t xml:space="preserve"> </w:t>
      </w:r>
      <w:r w:rsidRPr="00C601CA">
        <w:rPr>
          <w:sz w:val="24"/>
          <w:szCs w:val="24"/>
        </w:rPr>
        <w:t>притяжательном</w:t>
      </w:r>
      <w:r w:rsidRPr="00C601CA">
        <w:rPr>
          <w:spacing w:val="3"/>
          <w:sz w:val="24"/>
          <w:szCs w:val="24"/>
        </w:rPr>
        <w:t xml:space="preserve"> </w:t>
      </w:r>
      <w:r w:rsidRPr="00C601CA">
        <w:rPr>
          <w:sz w:val="24"/>
          <w:szCs w:val="24"/>
        </w:rPr>
        <w:t>падеже</w:t>
      </w:r>
      <w:r w:rsidRPr="00C601CA">
        <w:rPr>
          <w:spacing w:val="-4"/>
          <w:sz w:val="24"/>
          <w:szCs w:val="24"/>
        </w:rPr>
        <w:t xml:space="preserve"> </w:t>
      </w:r>
      <w:r w:rsidRPr="00C601CA">
        <w:rPr>
          <w:sz w:val="24"/>
          <w:szCs w:val="24"/>
        </w:rPr>
        <w:t>(Possessive</w:t>
      </w:r>
      <w:r w:rsidRPr="00C601CA">
        <w:rPr>
          <w:spacing w:val="2"/>
          <w:sz w:val="24"/>
          <w:szCs w:val="24"/>
        </w:rPr>
        <w:t xml:space="preserve"> </w:t>
      </w:r>
      <w:r w:rsidRPr="00C601CA">
        <w:rPr>
          <w:sz w:val="24"/>
          <w:szCs w:val="24"/>
        </w:rPr>
        <w:t>Case);</w:t>
      </w:r>
    </w:p>
    <w:p w:rsidR="00DD2CB4" w:rsidRPr="00C601CA" w:rsidRDefault="00443BE7" w:rsidP="00C601CA">
      <w:pPr>
        <w:pStyle w:val="a7"/>
        <w:rPr>
          <w:sz w:val="24"/>
          <w:szCs w:val="24"/>
        </w:rPr>
      </w:pPr>
      <w:r w:rsidRPr="00C601CA">
        <w:rPr>
          <w:sz w:val="24"/>
          <w:szCs w:val="24"/>
        </w:rPr>
        <w:t>распознавать и употреблять в устной и письменной речи слова, выражающие количество с</w:t>
      </w:r>
      <w:r w:rsidRPr="00C601CA">
        <w:rPr>
          <w:spacing w:val="1"/>
          <w:sz w:val="24"/>
          <w:szCs w:val="24"/>
        </w:rPr>
        <w:t xml:space="preserve"> </w:t>
      </w:r>
      <w:r w:rsidRPr="00C601CA">
        <w:rPr>
          <w:sz w:val="24"/>
          <w:szCs w:val="24"/>
        </w:rPr>
        <w:t>исчисляемыми</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неисчисляемыми</w:t>
      </w:r>
      <w:r w:rsidRPr="00C601CA">
        <w:rPr>
          <w:spacing w:val="3"/>
          <w:sz w:val="24"/>
          <w:szCs w:val="24"/>
        </w:rPr>
        <w:t xml:space="preserve"> </w:t>
      </w:r>
      <w:r w:rsidRPr="00C601CA">
        <w:rPr>
          <w:sz w:val="24"/>
          <w:szCs w:val="24"/>
        </w:rPr>
        <w:t>существительными</w:t>
      </w:r>
      <w:r w:rsidRPr="00C601CA">
        <w:rPr>
          <w:spacing w:val="-3"/>
          <w:sz w:val="24"/>
          <w:szCs w:val="24"/>
        </w:rPr>
        <w:t xml:space="preserve"> </w:t>
      </w:r>
      <w:r w:rsidRPr="00C601CA">
        <w:rPr>
          <w:sz w:val="24"/>
          <w:szCs w:val="24"/>
        </w:rPr>
        <w:t>(much/many/a</w:t>
      </w:r>
      <w:r w:rsidRPr="00C601CA">
        <w:rPr>
          <w:spacing w:val="6"/>
          <w:sz w:val="24"/>
          <w:szCs w:val="24"/>
        </w:rPr>
        <w:t xml:space="preserve"> </w:t>
      </w:r>
      <w:r w:rsidRPr="00C601CA">
        <w:rPr>
          <w:sz w:val="24"/>
          <w:szCs w:val="24"/>
        </w:rPr>
        <w:t>lot</w:t>
      </w:r>
      <w:r w:rsidRPr="00C601CA">
        <w:rPr>
          <w:spacing w:val="2"/>
          <w:sz w:val="24"/>
          <w:szCs w:val="24"/>
        </w:rPr>
        <w:t xml:space="preserve"> </w:t>
      </w:r>
      <w:r w:rsidRPr="00C601CA">
        <w:rPr>
          <w:sz w:val="24"/>
          <w:szCs w:val="24"/>
        </w:rPr>
        <w:t>of);</w:t>
      </w:r>
    </w:p>
    <w:p w:rsidR="00DD2CB4" w:rsidRPr="00C601CA" w:rsidRDefault="00443BE7" w:rsidP="00C601CA">
      <w:pPr>
        <w:pStyle w:val="a7"/>
        <w:rPr>
          <w:sz w:val="24"/>
          <w:szCs w:val="24"/>
        </w:rPr>
      </w:pPr>
      <w:r w:rsidRPr="00C601CA">
        <w:rPr>
          <w:sz w:val="24"/>
          <w:szCs w:val="24"/>
        </w:rPr>
        <w:t>распознавать и употреблять в устной и письменной речи наречия частотности usually, often;</w:t>
      </w:r>
      <w:r w:rsidRPr="00C601CA">
        <w:rPr>
          <w:spacing w:val="-57"/>
          <w:sz w:val="24"/>
          <w:szCs w:val="24"/>
        </w:rPr>
        <w:t xml:space="preserve"> </w:t>
      </w:r>
      <w:r w:rsidRPr="00C601CA">
        <w:rPr>
          <w:sz w:val="24"/>
          <w:szCs w:val="24"/>
        </w:rPr>
        <w:t>распознавать</w:t>
      </w:r>
      <w:r w:rsidRPr="00C601CA">
        <w:rPr>
          <w:spacing w:val="9"/>
          <w:sz w:val="24"/>
          <w:szCs w:val="24"/>
        </w:rPr>
        <w:t xml:space="preserve"> </w:t>
      </w:r>
      <w:r w:rsidRPr="00C601CA">
        <w:rPr>
          <w:sz w:val="24"/>
          <w:szCs w:val="24"/>
        </w:rPr>
        <w:t>и</w:t>
      </w:r>
      <w:r w:rsidRPr="00C601CA">
        <w:rPr>
          <w:spacing w:val="4"/>
          <w:sz w:val="24"/>
          <w:szCs w:val="24"/>
        </w:rPr>
        <w:t xml:space="preserve"> </w:t>
      </w:r>
      <w:r w:rsidRPr="00C601CA">
        <w:rPr>
          <w:sz w:val="24"/>
          <w:szCs w:val="24"/>
        </w:rPr>
        <w:t>употреблять</w:t>
      </w:r>
      <w:r w:rsidRPr="00C601CA">
        <w:rPr>
          <w:spacing w:val="8"/>
          <w:sz w:val="24"/>
          <w:szCs w:val="24"/>
        </w:rPr>
        <w:t xml:space="preserve"> </w:t>
      </w:r>
      <w:r w:rsidRPr="00C601CA">
        <w:rPr>
          <w:sz w:val="24"/>
          <w:szCs w:val="24"/>
        </w:rPr>
        <w:t>в</w:t>
      </w:r>
      <w:r w:rsidRPr="00C601CA">
        <w:rPr>
          <w:spacing w:val="9"/>
          <w:sz w:val="24"/>
          <w:szCs w:val="24"/>
        </w:rPr>
        <w:t xml:space="preserve"> </w:t>
      </w:r>
      <w:r w:rsidRPr="00C601CA">
        <w:rPr>
          <w:sz w:val="24"/>
          <w:szCs w:val="24"/>
        </w:rPr>
        <w:t>устной</w:t>
      </w:r>
      <w:r w:rsidRPr="00C601CA">
        <w:rPr>
          <w:spacing w:val="8"/>
          <w:sz w:val="24"/>
          <w:szCs w:val="24"/>
        </w:rPr>
        <w:t xml:space="preserve"> </w:t>
      </w:r>
      <w:r w:rsidRPr="00C601CA">
        <w:rPr>
          <w:sz w:val="24"/>
          <w:szCs w:val="24"/>
        </w:rPr>
        <w:t>и</w:t>
      </w:r>
      <w:r w:rsidRPr="00C601CA">
        <w:rPr>
          <w:spacing w:val="8"/>
          <w:sz w:val="24"/>
          <w:szCs w:val="24"/>
        </w:rPr>
        <w:t xml:space="preserve"> </w:t>
      </w:r>
      <w:r w:rsidRPr="00C601CA">
        <w:rPr>
          <w:sz w:val="24"/>
          <w:szCs w:val="24"/>
        </w:rPr>
        <w:t>письменной</w:t>
      </w:r>
      <w:r w:rsidRPr="00C601CA">
        <w:rPr>
          <w:spacing w:val="8"/>
          <w:sz w:val="24"/>
          <w:szCs w:val="24"/>
        </w:rPr>
        <w:t xml:space="preserve"> </w:t>
      </w:r>
      <w:r w:rsidRPr="00C601CA">
        <w:rPr>
          <w:sz w:val="24"/>
          <w:szCs w:val="24"/>
        </w:rPr>
        <w:t>речи</w:t>
      </w:r>
      <w:r w:rsidRPr="00C601CA">
        <w:rPr>
          <w:spacing w:val="9"/>
          <w:sz w:val="24"/>
          <w:szCs w:val="24"/>
        </w:rPr>
        <w:t xml:space="preserve"> </w:t>
      </w:r>
      <w:r w:rsidRPr="00C601CA">
        <w:rPr>
          <w:sz w:val="24"/>
          <w:szCs w:val="24"/>
        </w:rPr>
        <w:t>личные</w:t>
      </w:r>
      <w:r w:rsidRPr="00C601CA">
        <w:rPr>
          <w:spacing w:val="6"/>
          <w:sz w:val="24"/>
          <w:szCs w:val="24"/>
        </w:rPr>
        <w:t xml:space="preserve"> </w:t>
      </w:r>
      <w:r w:rsidRPr="00C601CA">
        <w:rPr>
          <w:sz w:val="24"/>
          <w:szCs w:val="24"/>
        </w:rPr>
        <w:t>местоимения</w:t>
      </w:r>
      <w:r w:rsidRPr="00C601CA">
        <w:rPr>
          <w:spacing w:val="2"/>
          <w:sz w:val="24"/>
          <w:szCs w:val="24"/>
        </w:rPr>
        <w:t xml:space="preserve"> </w:t>
      </w:r>
      <w:r w:rsidRPr="00C601CA">
        <w:rPr>
          <w:sz w:val="24"/>
          <w:szCs w:val="24"/>
        </w:rPr>
        <w:t>в</w:t>
      </w:r>
      <w:r w:rsidRPr="00C601CA">
        <w:rPr>
          <w:spacing w:val="5"/>
          <w:sz w:val="24"/>
          <w:szCs w:val="24"/>
        </w:rPr>
        <w:t xml:space="preserve"> </w:t>
      </w:r>
      <w:r w:rsidRPr="00C601CA">
        <w:rPr>
          <w:sz w:val="24"/>
          <w:szCs w:val="24"/>
        </w:rPr>
        <w:t>объектном</w:t>
      </w:r>
    </w:p>
    <w:p w:rsidR="00DD2CB4" w:rsidRPr="00C601CA" w:rsidRDefault="00443BE7" w:rsidP="00C601CA">
      <w:pPr>
        <w:pStyle w:val="a7"/>
        <w:rPr>
          <w:sz w:val="24"/>
          <w:szCs w:val="24"/>
        </w:rPr>
      </w:pPr>
      <w:r w:rsidRPr="00C601CA">
        <w:rPr>
          <w:sz w:val="24"/>
          <w:szCs w:val="24"/>
        </w:rPr>
        <w:t>падеже;</w:t>
      </w:r>
    </w:p>
    <w:p w:rsidR="00DD2CB4" w:rsidRPr="00C601CA" w:rsidRDefault="00443BE7" w:rsidP="00C601CA">
      <w:pPr>
        <w:pStyle w:val="a7"/>
        <w:rPr>
          <w:sz w:val="24"/>
          <w:szCs w:val="24"/>
        </w:rPr>
      </w:pPr>
      <w:r w:rsidRPr="00C601CA">
        <w:rPr>
          <w:sz w:val="24"/>
          <w:szCs w:val="24"/>
        </w:rPr>
        <w:t>распознавать</w:t>
      </w:r>
      <w:r w:rsidRPr="00C601CA">
        <w:rPr>
          <w:spacing w:val="18"/>
          <w:sz w:val="24"/>
          <w:szCs w:val="24"/>
        </w:rPr>
        <w:t xml:space="preserve"> </w:t>
      </w:r>
      <w:r w:rsidRPr="00C601CA">
        <w:rPr>
          <w:sz w:val="24"/>
          <w:szCs w:val="24"/>
        </w:rPr>
        <w:t>и</w:t>
      </w:r>
      <w:r w:rsidRPr="00C601CA">
        <w:rPr>
          <w:spacing w:val="19"/>
          <w:sz w:val="24"/>
          <w:szCs w:val="24"/>
        </w:rPr>
        <w:t xml:space="preserve"> </w:t>
      </w:r>
      <w:r w:rsidRPr="00C601CA">
        <w:rPr>
          <w:sz w:val="24"/>
          <w:szCs w:val="24"/>
        </w:rPr>
        <w:t>употреблять</w:t>
      </w:r>
      <w:r w:rsidRPr="00C601CA">
        <w:rPr>
          <w:spacing w:val="18"/>
          <w:sz w:val="24"/>
          <w:szCs w:val="24"/>
        </w:rPr>
        <w:t xml:space="preserve"> </w:t>
      </w:r>
      <w:r w:rsidRPr="00C601CA">
        <w:rPr>
          <w:sz w:val="24"/>
          <w:szCs w:val="24"/>
        </w:rPr>
        <w:t>в</w:t>
      </w:r>
      <w:r w:rsidRPr="00C601CA">
        <w:rPr>
          <w:spacing w:val="20"/>
          <w:sz w:val="24"/>
          <w:szCs w:val="24"/>
        </w:rPr>
        <w:t xml:space="preserve"> </w:t>
      </w:r>
      <w:r w:rsidRPr="00C601CA">
        <w:rPr>
          <w:sz w:val="24"/>
          <w:szCs w:val="24"/>
        </w:rPr>
        <w:t>устной</w:t>
      </w:r>
      <w:r w:rsidRPr="00C601CA">
        <w:rPr>
          <w:spacing w:val="18"/>
          <w:sz w:val="24"/>
          <w:szCs w:val="24"/>
        </w:rPr>
        <w:t xml:space="preserve"> </w:t>
      </w:r>
      <w:r w:rsidRPr="00C601CA">
        <w:rPr>
          <w:sz w:val="24"/>
          <w:szCs w:val="24"/>
        </w:rPr>
        <w:t>и</w:t>
      </w:r>
      <w:r w:rsidRPr="00C601CA">
        <w:rPr>
          <w:spacing w:val="19"/>
          <w:sz w:val="24"/>
          <w:szCs w:val="24"/>
        </w:rPr>
        <w:t xml:space="preserve"> </w:t>
      </w:r>
      <w:r w:rsidRPr="00C601CA">
        <w:rPr>
          <w:sz w:val="24"/>
          <w:szCs w:val="24"/>
        </w:rPr>
        <w:t>письменной</w:t>
      </w:r>
      <w:r w:rsidRPr="00C601CA">
        <w:rPr>
          <w:spacing w:val="19"/>
          <w:sz w:val="24"/>
          <w:szCs w:val="24"/>
        </w:rPr>
        <w:t xml:space="preserve"> </w:t>
      </w:r>
      <w:r w:rsidRPr="00C601CA">
        <w:rPr>
          <w:sz w:val="24"/>
          <w:szCs w:val="24"/>
        </w:rPr>
        <w:t>речи</w:t>
      </w:r>
      <w:r w:rsidRPr="00C601CA">
        <w:rPr>
          <w:spacing w:val="18"/>
          <w:sz w:val="24"/>
          <w:szCs w:val="24"/>
        </w:rPr>
        <w:t xml:space="preserve"> </w:t>
      </w:r>
      <w:r w:rsidRPr="00C601CA">
        <w:rPr>
          <w:sz w:val="24"/>
          <w:szCs w:val="24"/>
        </w:rPr>
        <w:t>указательные</w:t>
      </w:r>
      <w:r w:rsidRPr="00C601CA">
        <w:rPr>
          <w:spacing w:val="17"/>
          <w:sz w:val="24"/>
          <w:szCs w:val="24"/>
        </w:rPr>
        <w:t xml:space="preserve"> </w:t>
      </w:r>
      <w:r w:rsidRPr="00C601CA">
        <w:rPr>
          <w:sz w:val="24"/>
          <w:szCs w:val="24"/>
        </w:rPr>
        <w:t>местоимения</w:t>
      </w:r>
      <w:r w:rsidRPr="00C601CA">
        <w:rPr>
          <w:spacing w:val="21"/>
          <w:sz w:val="24"/>
          <w:szCs w:val="24"/>
        </w:rPr>
        <w:t xml:space="preserve"> </w:t>
      </w:r>
      <w:r w:rsidRPr="00C601CA">
        <w:rPr>
          <w:sz w:val="24"/>
          <w:szCs w:val="24"/>
        </w:rPr>
        <w:t>that</w:t>
      </w:r>
      <w:r w:rsidRPr="00C601CA">
        <w:rPr>
          <w:spacing w:val="24"/>
          <w:sz w:val="24"/>
          <w:szCs w:val="24"/>
        </w:rPr>
        <w:t xml:space="preserve"> </w:t>
      </w:r>
      <w:r w:rsidRPr="00C601CA">
        <w:rPr>
          <w:sz w:val="24"/>
          <w:szCs w:val="24"/>
        </w:rPr>
        <w:t>–</w:t>
      </w:r>
    </w:p>
    <w:p w:rsidR="00DD2CB4" w:rsidRPr="00C601CA" w:rsidRDefault="00443BE7" w:rsidP="00C601CA">
      <w:pPr>
        <w:pStyle w:val="a7"/>
        <w:rPr>
          <w:sz w:val="24"/>
          <w:szCs w:val="24"/>
        </w:rPr>
      </w:pPr>
      <w:r w:rsidRPr="00C601CA">
        <w:rPr>
          <w:sz w:val="24"/>
          <w:szCs w:val="24"/>
        </w:rPr>
        <w:t>those;</w:t>
      </w:r>
    </w:p>
    <w:p w:rsidR="00DD2CB4" w:rsidRPr="00C601CA" w:rsidRDefault="00443BE7" w:rsidP="00C601CA">
      <w:pPr>
        <w:pStyle w:val="a7"/>
        <w:rPr>
          <w:sz w:val="24"/>
          <w:szCs w:val="24"/>
        </w:rPr>
      </w:pPr>
      <w:r w:rsidRPr="00C601CA">
        <w:rPr>
          <w:sz w:val="24"/>
          <w:szCs w:val="24"/>
        </w:rPr>
        <w:t>распознавать</w:t>
      </w:r>
      <w:r w:rsidRPr="00C601CA">
        <w:rPr>
          <w:spacing w:val="57"/>
          <w:sz w:val="24"/>
          <w:szCs w:val="24"/>
        </w:rPr>
        <w:t xml:space="preserve"> </w:t>
      </w:r>
      <w:r w:rsidRPr="00C601CA">
        <w:rPr>
          <w:sz w:val="24"/>
          <w:szCs w:val="24"/>
        </w:rPr>
        <w:t>и</w:t>
      </w:r>
      <w:r w:rsidRPr="00C601CA">
        <w:rPr>
          <w:spacing w:val="53"/>
          <w:sz w:val="24"/>
          <w:szCs w:val="24"/>
        </w:rPr>
        <w:t xml:space="preserve"> </w:t>
      </w:r>
      <w:r w:rsidRPr="00C601CA">
        <w:rPr>
          <w:sz w:val="24"/>
          <w:szCs w:val="24"/>
        </w:rPr>
        <w:t>употреблять</w:t>
      </w:r>
      <w:r w:rsidRPr="00C601CA">
        <w:rPr>
          <w:spacing w:val="56"/>
          <w:sz w:val="24"/>
          <w:szCs w:val="24"/>
        </w:rPr>
        <w:t xml:space="preserve"> </w:t>
      </w:r>
      <w:r w:rsidRPr="00C601CA">
        <w:rPr>
          <w:sz w:val="24"/>
          <w:szCs w:val="24"/>
        </w:rPr>
        <w:t>в</w:t>
      </w:r>
      <w:r w:rsidRPr="00C601CA">
        <w:rPr>
          <w:spacing w:val="58"/>
          <w:sz w:val="24"/>
          <w:szCs w:val="24"/>
        </w:rPr>
        <w:t xml:space="preserve"> </w:t>
      </w:r>
      <w:r w:rsidRPr="00C601CA">
        <w:rPr>
          <w:sz w:val="24"/>
          <w:szCs w:val="24"/>
        </w:rPr>
        <w:t>устной</w:t>
      </w:r>
      <w:r w:rsidRPr="00C601CA">
        <w:rPr>
          <w:spacing w:val="52"/>
          <w:sz w:val="24"/>
          <w:szCs w:val="24"/>
        </w:rPr>
        <w:t xml:space="preserve"> </w:t>
      </w:r>
      <w:r w:rsidRPr="00C601CA">
        <w:rPr>
          <w:sz w:val="24"/>
          <w:szCs w:val="24"/>
        </w:rPr>
        <w:t>и</w:t>
      </w:r>
      <w:r w:rsidRPr="00C601CA">
        <w:rPr>
          <w:spacing w:val="56"/>
          <w:sz w:val="24"/>
          <w:szCs w:val="24"/>
        </w:rPr>
        <w:t xml:space="preserve"> </w:t>
      </w:r>
      <w:r w:rsidRPr="00C601CA">
        <w:rPr>
          <w:sz w:val="24"/>
          <w:szCs w:val="24"/>
        </w:rPr>
        <w:t>письменной</w:t>
      </w:r>
      <w:r w:rsidRPr="00C601CA">
        <w:rPr>
          <w:spacing w:val="57"/>
          <w:sz w:val="24"/>
          <w:szCs w:val="24"/>
        </w:rPr>
        <w:t xml:space="preserve"> </w:t>
      </w:r>
      <w:r w:rsidRPr="00C601CA">
        <w:rPr>
          <w:sz w:val="24"/>
          <w:szCs w:val="24"/>
        </w:rPr>
        <w:t>речи</w:t>
      </w:r>
      <w:r w:rsidRPr="00C601CA">
        <w:rPr>
          <w:spacing w:val="3"/>
          <w:sz w:val="24"/>
          <w:szCs w:val="24"/>
        </w:rPr>
        <w:t xml:space="preserve"> </w:t>
      </w:r>
      <w:r w:rsidRPr="00C601CA">
        <w:rPr>
          <w:sz w:val="24"/>
          <w:szCs w:val="24"/>
        </w:rPr>
        <w:t>неопределённые</w:t>
      </w:r>
      <w:r w:rsidRPr="00C601CA">
        <w:rPr>
          <w:spacing w:val="50"/>
          <w:sz w:val="24"/>
          <w:szCs w:val="24"/>
        </w:rPr>
        <w:t xml:space="preserve"> </w:t>
      </w:r>
      <w:r w:rsidRPr="00C601CA">
        <w:rPr>
          <w:sz w:val="24"/>
          <w:szCs w:val="24"/>
        </w:rPr>
        <w:t>местоимения</w:t>
      </w:r>
    </w:p>
    <w:p w:rsidR="00DD2CB4" w:rsidRPr="00C601CA" w:rsidRDefault="00443BE7" w:rsidP="00C601CA">
      <w:pPr>
        <w:pStyle w:val="a7"/>
        <w:rPr>
          <w:sz w:val="24"/>
          <w:szCs w:val="24"/>
        </w:rPr>
      </w:pPr>
      <w:r w:rsidRPr="00C601CA">
        <w:rPr>
          <w:sz w:val="24"/>
          <w:szCs w:val="24"/>
        </w:rPr>
        <w:t>some/any</w:t>
      </w:r>
      <w:r w:rsidRPr="00C601CA">
        <w:rPr>
          <w:spacing w:val="-10"/>
          <w:sz w:val="24"/>
          <w:szCs w:val="24"/>
        </w:rPr>
        <w:t xml:space="preserve"> </w:t>
      </w:r>
      <w:r w:rsidRPr="00C601CA">
        <w:rPr>
          <w:sz w:val="24"/>
          <w:szCs w:val="24"/>
        </w:rPr>
        <w:t>в повествовательных</w:t>
      </w:r>
      <w:r w:rsidRPr="00C601CA">
        <w:rPr>
          <w:spacing w:val="-6"/>
          <w:sz w:val="24"/>
          <w:szCs w:val="24"/>
        </w:rPr>
        <w:t xml:space="preserve"> </w:t>
      </w:r>
      <w:r w:rsidRPr="00C601CA">
        <w:rPr>
          <w:sz w:val="24"/>
          <w:szCs w:val="24"/>
        </w:rPr>
        <w:t>и</w:t>
      </w:r>
      <w:r w:rsidRPr="00C601CA">
        <w:rPr>
          <w:spacing w:val="-1"/>
          <w:sz w:val="24"/>
          <w:szCs w:val="24"/>
        </w:rPr>
        <w:t xml:space="preserve"> </w:t>
      </w:r>
      <w:r w:rsidRPr="00C601CA">
        <w:rPr>
          <w:sz w:val="24"/>
          <w:szCs w:val="24"/>
        </w:rPr>
        <w:t>вопросительных</w:t>
      </w:r>
      <w:r w:rsidRPr="00C601CA">
        <w:rPr>
          <w:spacing w:val="-5"/>
          <w:sz w:val="24"/>
          <w:szCs w:val="24"/>
        </w:rPr>
        <w:t xml:space="preserve"> </w:t>
      </w:r>
      <w:r w:rsidRPr="00C601CA">
        <w:rPr>
          <w:sz w:val="24"/>
          <w:szCs w:val="24"/>
        </w:rPr>
        <w:t>предложениях;</w:t>
      </w:r>
    </w:p>
    <w:p w:rsidR="00DD2CB4" w:rsidRPr="00C601CA" w:rsidRDefault="00443BE7" w:rsidP="00C601CA">
      <w:pPr>
        <w:pStyle w:val="a7"/>
        <w:rPr>
          <w:sz w:val="24"/>
          <w:szCs w:val="24"/>
        </w:rPr>
      </w:pPr>
      <w:r w:rsidRPr="00C601CA">
        <w:rPr>
          <w:sz w:val="24"/>
          <w:szCs w:val="24"/>
        </w:rPr>
        <w:t>распознавать</w:t>
      </w:r>
      <w:r w:rsidRPr="00C601CA">
        <w:rPr>
          <w:spacing w:val="6"/>
          <w:sz w:val="24"/>
          <w:szCs w:val="24"/>
        </w:rPr>
        <w:t xml:space="preserve"> </w:t>
      </w:r>
      <w:r w:rsidRPr="00C601CA">
        <w:rPr>
          <w:sz w:val="24"/>
          <w:szCs w:val="24"/>
        </w:rPr>
        <w:t>и</w:t>
      </w:r>
      <w:r w:rsidRPr="00C601CA">
        <w:rPr>
          <w:spacing w:val="1"/>
          <w:sz w:val="24"/>
          <w:szCs w:val="24"/>
        </w:rPr>
        <w:t xml:space="preserve"> </w:t>
      </w:r>
      <w:r w:rsidRPr="00C601CA">
        <w:rPr>
          <w:sz w:val="24"/>
          <w:szCs w:val="24"/>
        </w:rPr>
        <w:t>употреблять</w:t>
      </w:r>
      <w:r w:rsidRPr="00C601CA">
        <w:rPr>
          <w:spacing w:val="6"/>
          <w:sz w:val="24"/>
          <w:szCs w:val="24"/>
        </w:rPr>
        <w:t xml:space="preserve"> </w:t>
      </w:r>
      <w:r w:rsidRPr="00C601CA">
        <w:rPr>
          <w:sz w:val="24"/>
          <w:szCs w:val="24"/>
        </w:rPr>
        <w:t>в</w:t>
      </w:r>
      <w:r w:rsidRPr="00C601CA">
        <w:rPr>
          <w:spacing w:val="7"/>
          <w:sz w:val="24"/>
          <w:szCs w:val="24"/>
        </w:rPr>
        <w:t xml:space="preserve"> </w:t>
      </w:r>
      <w:r w:rsidRPr="00C601CA">
        <w:rPr>
          <w:sz w:val="24"/>
          <w:szCs w:val="24"/>
        </w:rPr>
        <w:t>устной</w:t>
      </w:r>
      <w:r w:rsidRPr="00C601CA">
        <w:rPr>
          <w:spacing w:val="1"/>
          <w:sz w:val="24"/>
          <w:szCs w:val="24"/>
        </w:rPr>
        <w:t xml:space="preserve"> </w:t>
      </w:r>
      <w:r w:rsidRPr="00C601CA">
        <w:rPr>
          <w:sz w:val="24"/>
          <w:szCs w:val="24"/>
        </w:rPr>
        <w:t>и</w:t>
      </w:r>
      <w:r w:rsidRPr="00C601CA">
        <w:rPr>
          <w:spacing w:val="6"/>
          <w:sz w:val="24"/>
          <w:szCs w:val="24"/>
        </w:rPr>
        <w:t xml:space="preserve"> </w:t>
      </w:r>
      <w:r w:rsidRPr="00C601CA">
        <w:rPr>
          <w:sz w:val="24"/>
          <w:szCs w:val="24"/>
        </w:rPr>
        <w:t>письменной</w:t>
      </w:r>
      <w:r w:rsidRPr="00C601CA">
        <w:rPr>
          <w:spacing w:val="1"/>
          <w:sz w:val="24"/>
          <w:szCs w:val="24"/>
        </w:rPr>
        <w:t xml:space="preserve"> </w:t>
      </w:r>
      <w:r w:rsidRPr="00C601CA">
        <w:rPr>
          <w:sz w:val="24"/>
          <w:szCs w:val="24"/>
        </w:rPr>
        <w:t>речи</w:t>
      </w:r>
      <w:r w:rsidRPr="00C601CA">
        <w:rPr>
          <w:spacing w:val="6"/>
          <w:sz w:val="24"/>
          <w:szCs w:val="24"/>
        </w:rPr>
        <w:t xml:space="preserve"> </w:t>
      </w:r>
      <w:r w:rsidRPr="00C601CA">
        <w:rPr>
          <w:sz w:val="24"/>
          <w:szCs w:val="24"/>
        </w:rPr>
        <w:t>вопросительные</w:t>
      </w:r>
      <w:r w:rsidRPr="00C601CA">
        <w:rPr>
          <w:spacing w:val="4"/>
          <w:sz w:val="24"/>
          <w:szCs w:val="24"/>
        </w:rPr>
        <w:t xml:space="preserve"> </w:t>
      </w:r>
      <w:r w:rsidRPr="00C601CA">
        <w:rPr>
          <w:sz w:val="24"/>
          <w:szCs w:val="24"/>
        </w:rPr>
        <w:t>слова</w:t>
      </w:r>
      <w:r w:rsidRPr="00C601CA">
        <w:rPr>
          <w:spacing w:val="16"/>
          <w:sz w:val="24"/>
          <w:szCs w:val="24"/>
        </w:rPr>
        <w:t xml:space="preserve"> </w:t>
      </w:r>
      <w:r w:rsidRPr="00C601CA">
        <w:rPr>
          <w:sz w:val="24"/>
          <w:szCs w:val="24"/>
        </w:rPr>
        <w:t>when,</w:t>
      </w:r>
      <w:r w:rsidRPr="00C601CA">
        <w:rPr>
          <w:spacing w:val="-57"/>
          <w:sz w:val="24"/>
          <w:szCs w:val="24"/>
        </w:rPr>
        <w:t xml:space="preserve"> </w:t>
      </w:r>
      <w:r w:rsidRPr="00C601CA">
        <w:rPr>
          <w:sz w:val="24"/>
          <w:szCs w:val="24"/>
        </w:rPr>
        <w:t>whose,</w:t>
      </w:r>
      <w:r w:rsidRPr="00C601CA">
        <w:rPr>
          <w:spacing w:val="4"/>
          <w:sz w:val="24"/>
          <w:szCs w:val="24"/>
        </w:rPr>
        <w:t xml:space="preserve"> </w:t>
      </w:r>
      <w:r w:rsidRPr="00C601CA">
        <w:rPr>
          <w:sz w:val="24"/>
          <w:szCs w:val="24"/>
        </w:rPr>
        <w:t>why;</w:t>
      </w:r>
    </w:p>
    <w:p w:rsidR="00DD2CB4" w:rsidRPr="00C601CA" w:rsidRDefault="00443BE7" w:rsidP="00C601CA">
      <w:pPr>
        <w:pStyle w:val="a7"/>
        <w:rPr>
          <w:sz w:val="24"/>
          <w:szCs w:val="24"/>
        </w:rPr>
      </w:pPr>
      <w:r w:rsidRPr="00C601CA">
        <w:rPr>
          <w:sz w:val="24"/>
          <w:szCs w:val="24"/>
        </w:rPr>
        <w:t>распознавать</w:t>
      </w:r>
      <w:r w:rsidRPr="00C601CA">
        <w:rPr>
          <w:spacing w:val="48"/>
          <w:sz w:val="24"/>
          <w:szCs w:val="24"/>
        </w:rPr>
        <w:t xml:space="preserve"> </w:t>
      </w:r>
      <w:r w:rsidRPr="00C601CA">
        <w:rPr>
          <w:sz w:val="24"/>
          <w:szCs w:val="24"/>
        </w:rPr>
        <w:t>и</w:t>
      </w:r>
      <w:r w:rsidRPr="00C601CA">
        <w:rPr>
          <w:spacing w:val="48"/>
          <w:sz w:val="24"/>
          <w:szCs w:val="24"/>
        </w:rPr>
        <w:t xml:space="preserve"> </w:t>
      </w:r>
      <w:r w:rsidRPr="00C601CA">
        <w:rPr>
          <w:sz w:val="24"/>
          <w:szCs w:val="24"/>
        </w:rPr>
        <w:t>употреблять</w:t>
      </w:r>
      <w:r w:rsidRPr="00C601CA">
        <w:rPr>
          <w:spacing w:val="47"/>
          <w:sz w:val="24"/>
          <w:szCs w:val="24"/>
        </w:rPr>
        <w:t xml:space="preserve"> </w:t>
      </w:r>
      <w:r w:rsidRPr="00C601CA">
        <w:rPr>
          <w:sz w:val="24"/>
          <w:szCs w:val="24"/>
        </w:rPr>
        <w:t>в</w:t>
      </w:r>
      <w:r w:rsidRPr="00C601CA">
        <w:rPr>
          <w:spacing w:val="49"/>
          <w:sz w:val="24"/>
          <w:szCs w:val="24"/>
        </w:rPr>
        <w:t xml:space="preserve"> </w:t>
      </w:r>
      <w:r w:rsidRPr="00C601CA">
        <w:rPr>
          <w:sz w:val="24"/>
          <w:szCs w:val="24"/>
        </w:rPr>
        <w:t>устной</w:t>
      </w:r>
      <w:r w:rsidRPr="00C601CA">
        <w:rPr>
          <w:spacing w:val="48"/>
          <w:sz w:val="24"/>
          <w:szCs w:val="24"/>
        </w:rPr>
        <w:t xml:space="preserve"> </w:t>
      </w:r>
      <w:r w:rsidRPr="00C601CA">
        <w:rPr>
          <w:sz w:val="24"/>
          <w:szCs w:val="24"/>
        </w:rPr>
        <w:t>и</w:t>
      </w:r>
      <w:r w:rsidRPr="00C601CA">
        <w:rPr>
          <w:spacing w:val="43"/>
          <w:sz w:val="24"/>
          <w:szCs w:val="24"/>
        </w:rPr>
        <w:t xml:space="preserve"> </w:t>
      </w:r>
      <w:r w:rsidRPr="00C601CA">
        <w:rPr>
          <w:sz w:val="24"/>
          <w:szCs w:val="24"/>
        </w:rPr>
        <w:t>письменной</w:t>
      </w:r>
      <w:r w:rsidRPr="00C601CA">
        <w:rPr>
          <w:spacing w:val="49"/>
          <w:sz w:val="24"/>
          <w:szCs w:val="24"/>
        </w:rPr>
        <w:t xml:space="preserve"> </w:t>
      </w:r>
      <w:r w:rsidRPr="00C601CA">
        <w:rPr>
          <w:sz w:val="24"/>
          <w:szCs w:val="24"/>
        </w:rPr>
        <w:t>речи</w:t>
      </w:r>
      <w:r w:rsidRPr="00C601CA">
        <w:rPr>
          <w:spacing w:val="48"/>
          <w:sz w:val="24"/>
          <w:szCs w:val="24"/>
        </w:rPr>
        <w:t xml:space="preserve"> </w:t>
      </w:r>
      <w:r w:rsidRPr="00C601CA">
        <w:rPr>
          <w:sz w:val="24"/>
          <w:szCs w:val="24"/>
        </w:rPr>
        <w:t>количественные</w:t>
      </w:r>
      <w:r w:rsidRPr="00C601CA">
        <w:rPr>
          <w:spacing w:val="46"/>
          <w:sz w:val="24"/>
          <w:szCs w:val="24"/>
        </w:rPr>
        <w:t xml:space="preserve"> </w:t>
      </w:r>
      <w:r w:rsidRPr="00C601CA">
        <w:rPr>
          <w:sz w:val="24"/>
          <w:szCs w:val="24"/>
        </w:rPr>
        <w:t>числительные</w:t>
      </w:r>
      <w:r w:rsidRPr="00C601CA">
        <w:rPr>
          <w:spacing w:val="-57"/>
          <w:sz w:val="24"/>
          <w:szCs w:val="24"/>
        </w:rPr>
        <w:t xml:space="preserve"> </w:t>
      </w:r>
      <w:r w:rsidRPr="00C601CA">
        <w:rPr>
          <w:sz w:val="24"/>
          <w:szCs w:val="24"/>
        </w:rPr>
        <w:t>(13–100);</w:t>
      </w:r>
    </w:p>
    <w:p w:rsidR="00DD2CB4" w:rsidRPr="00C601CA" w:rsidRDefault="00443BE7" w:rsidP="00C601CA">
      <w:pPr>
        <w:pStyle w:val="a7"/>
        <w:rPr>
          <w:sz w:val="24"/>
          <w:szCs w:val="24"/>
        </w:rPr>
      </w:pPr>
      <w:r w:rsidRPr="00C601CA">
        <w:rPr>
          <w:sz w:val="24"/>
          <w:szCs w:val="24"/>
        </w:rPr>
        <w:t>распознавать и употреблять в устной и письменной речи порядковые числительные (1–30);</w:t>
      </w:r>
      <w:r w:rsidRPr="00C601CA">
        <w:rPr>
          <w:spacing w:val="1"/>
          <w:sz w:val="24"/>
          <w:szCs w:val="24"/>
        </w:rPr>
        <w:t xml:space="preserve"> </w:t>
      </w:r>
      <w:r w:rsidRPr="00C601CA">
        <w:rPr>
          <w:sz w:val="24"/>
          <w:szCs w:val="24"/>
        </w:rPr>
        <w:t>распознавать</w:t>
      </w:r>
      <w:r w:rsidRPr="00C601CA">
        <w:rPr>
          <w:spacing w:val="9"/>
          <w:sz w:val="24"/>
          <w:szCs w:val="24"/>
        </w:rPr>
        <w:t xml:space="preserve"> </w:t>
      </w:r>
      <w:r w:rsidRPr="00C601CA">
        <w:rPr>
          <w:sz w:val="24"/>
          <w:szCs w:val="24"/>
        </w:rPr>
        <w:t>и</w:t>
      </w:r>
      <w:r w:rsidRPr="00C601CA">
        <w:rPr>
          <w:spacing w:val="9"/>
          <w:sz w:val="24"/>
          <w:szCs w:val="24"/>
        </w:rPr>
        <w:t xml:space="preserve"> </w:t>
      </w:r>
      <w:r w:rsidRPr="00C601CA">
        <w:rPr>
          <w:sz w:val="24"/>
          <w:szCs w:val="24"/>
        </w:rPr>
        <w:t>употреблять</w:t>
      </w:r>
      <w:r w:rsidRPr="00C601CA">
        <w:rPr>
          <w:spacing w:val="9"/>
          <w:sz w:val="24"/>
          <w:szCs w:val="24"/>
        </w:rPr>
        <w:t xml:space="preserve"> </w:t>
      </w:r>
      <w:r w:rsidRPr="00C601CA">
        <w:rPr>
          <w:sz w:val="24"/>
          <w:szCs w:val="24"/>
        </w:rPr>
        <w:t>в</w:t>
      </w:r>
      <w:r w:rsidRPr="00C601CA">
        <w:rPr>
          <w:spacing w:val="9"/>
          <w:sz w:val="24"/>
          <w:szCs w:val="24"/>
        </w:rPr>
        <w:t xml:space="preserve"> </w:t>
      </w:r>
      <w:r w:rsidRPr="00C601CA">
        <w:rPr>
          <w:sz w:val="24"/>
          <w:szCs w:val="24"/>
        </w:rPr>
        <w:t>устной</w:t>
      </w:r>
      <w:r w:rsidRPr="00C601CA">
        <w:rPr>
          <w:spacing w:val="9"/>
          <w:sz w:val="24"/>
          <w:szCs w:val="24"/>
        </w:rPr>
        <w:t xml:space="preserve"> </w:t>
      </w:r>
      <w:r w:rsidRPr="00C601CA">
        <w:rPr>
          <w:sz w:val="24"/>
          <w:szCs w:val="24"/>
        </w:rPr>
        <w:t>и</w:t>
      </w:r>
      <w:r w:rsidRPr="00C601CA">
        <w:rPr>
          <w:spacing w:val="5"/>
          <w:sz w:val="24"/>
          <w:szCs w:val="24"/>
        </w:rPr>
        <w:t xml:space="preserve"> </w:t>
      </w:r>
      <w:r w:rsidRPr="00C601CA">
        <w:rPr>
          <w:sz w:val="24"/>
          <w:szCs w:val="24"/>
        </w:rPr>
        <w:t>письменной</w:t>
      </w:r>
      <w:r w:rsidRPr="00C601CA">
        <w:rPr>
          <w:spacing w:val="9"/>
          <w:sz w:val="24"/>
          <w:szCs w:val="24"/>
        </w:rPr>
        <w:t xml:space="preserve"> </w:t>
      </w:r>
      <w:r w:rsidRPr="00C601CA">
        <w:rPr>
          <w:sz w:val="24"/>
          <w:szCs w:val="24"/>
        </w:rPr>
        <w:t>речи</w:t>
      </w:r>
      <w:r w:rsidRPr="00C601CA">
        <w:rPr>
          <w:spacing w:val="8"/>
          <w:sz w:val="24"/>
          <w:szCs w:val="24"/>
        </w:rPr>
        <w:t xml:space="preserve"> </w:t>
      </w:r>
      <w:r w:rsidRPr="00C601CA">
        <w:rPr>
          <w:sz w:val="24"/>
          <w:szCs w:val="24"/>
        </w:rPr>
        <w:t>предлог</w:t>
      </w:r>
      <w:r w:rsidRPr="00C601CA">
        <w:rPr>
          <w:spacing w:val="11"/>
          <w:sz w:val="24"/>
          <w:szCs w:val="24"/>
        </w:rPr>
        <w:t xml:space="preserve"> </w:t>
      </w:r>
      <w:r w:rsidRPr="00C601CA">
        <w:rPr>
          <w:sz w:val="24"/>
          <w:szCs w:val="24"/>
        </w:rPr>
        <w:t>направления</w:t>
      </w:r>
      <w:r w:rsidRPr="00C601CA">
        <w:rPr>
          <w:spacing w:val="8"/>
          <w:sz w:val="24"/>
          <w:szCs w:val="24"/>
        </w:rPr>
        <w:t xml:space="preserve"> </w:t>
      </w:r>
      <w:r w:rsidRPr="00C601CA">
        <w:rPr>
          <w:sz w:val="24"/>
          <w:szCs w:val="24"/>
        </w:rPr>
        <w:t>движения</w:t>
      </w:r>
      <w:r w:rsidRPr="00C601CA">
        <w:rPr>
          <w:spacing w:val="15"/>
          <w:sz w:val="24"/>
          <w:szCs w:val="24"/>
        </w:rPr>
        <w:t xml:space="preserve"> </w:t>
      </w:r>
      <w:r w:rsidRPr="00C601CA">
        <w:rPr>
          <w:sz w:val="24"/>
          <w:szCs w:val="24"/>
        </w:rPr>
        <w:t>to</w:t>
      </w:r>
    </w:p>
    <w:p w:rsidR="00DD2CB4" w:rsidRPr="00C601CA" w:rsidRDefault="00443BE7" w:rsidP="00C601CA">
      <w:pPr>
        <w:pStyle w:val="a7"/>
        <w:rPr>
          <w:sz w:val="24"/>
          <w:szCs w:val="24"/>
          <w:lang w:val="en-US"/>
        </w:rPr>
      </w:pPr>
      <w:r w:rsidRPr="00C601CA">
        <w:rPr>
          <w:sz w:val="24"/>
          <w:szCs w:val="24"/>
          <w:lang w:val="en-US"/>
        </w:rPr>
        <w:t>(We</w:t>
      </w:r>
      <w:r w:rsidRPr="00C601CA">
        <w:rPr>
          <w:spacing w:val="-3"/>
          <w:sz w:val="24"/>
          <w:szCs w:val="24"/>
          <w:lang w:val="en-US"/>
        </w:rPr>
        <w:t xml:space="preserve"> </w:t>
      </w:r>
      <w:r w:rsidRPr="00C601CA">
        <w:rPr>
          <w:sz w:val="24"/>
          <w:szCs w:val="24"/>
          <w:lang w:val="en-US"/>
        </w:rPr>
        <w:t>went</w:t>
      </w:r>
      <w:r w:rsidRPr="00C601CA">
        <w:rPr>
          <w:spacing w:val="-1"/>
          <w:sz w:val="24"/>
          <w:szCs w:val="24"/>
          <w:lang w:val="en-US"/>
        </w:rPr>
        <w:t xml:space="preserve"> </w:t>
      </w:r>
      <w:r w:rsidRPr="00C601CA">
        <w:rPr>
          <w:sz w:val="24"/>
          <w:szCs w:val="24"/>
          <w:lang w:val="en-US"/>
        </w:rPr>
        <w:t>to</w:t>
      </w:r>
      <w:r w:rsidRPr="00C601CA">
        <w:rPr>
          <w:spacing w:val="3"/>
          <w:sz w:val="24"/>
          <w:szCs w:val="24"/>
          <w:lang w:val="en-US"/>
        </w:rPr>
        <w:t xml:space="preserve"> </w:t>
      </w:r>
      <w:r w:rsidRPr="00C601CA">
        <w:rPr>
          <w:sz w:val="24"/>
          <w:szCs w:val="24"/>
          <w:lang w:val="en-US"/>
        </w:rPr>
        <w:t>Moscow</w:t>
      </w:r>
      <w:r w:rsidRPr="00C601CA">
        <w:rPr>
          <w:spacing w:val="-6"/>
          <w:sz w:val="24"/>
          <w:szCs w:val="24"/>
          <w:lang w:val="en-US"/>
        </w:rPr>
        <w:t xml:space="preserve"> </w:t>
      </w:r>
      <w:r w:rsidRPr="00C601CA">
        <w:rPr>
          <w:sz w:val="24"/>
          <w:szCs w:val="24"/>
          <w:lang w:val="en-US"/>
        </w:rPr>
        <w:t>last</w:t>
      </w:r>
      <w:r w:rsidRPr="00C601CA">
        <w:rPr>
          <w:spacing w:val="4"/>
          <w:sz w:val="24"/>
          <w:szCs w:val="24"/>
          <w:lang w:val="en-US"/>
        </w:rPr>
        <w:t xml:space="preserve"> </w:t>
      </w:r>
      <w:r w:rsidRPr="00C601CA">
        <w:rPr>
          <w:sz w:val="24"/>
          <w:szCs w:val="24"/>
          <w:lang w:val="en-US"/>
        </w:rPr>
        <w:t>year.);</w:t>
      </w:r>
    </w:p>
    <w:p w:rsidR="00DD2CB4" w:rsidRPr="00C601CA" w:rsidRDefault="00443BE7" w:rsidP="00C601CA">
      <w:pPr>
        <w:pStyle w:val="a7"/>
        <w:rPr>
          <w:sz w:val="24"/>
          <w:szCs w:val="24"/>
        </w:rPr>
      </w:pPr>
      <w:r w:rsidRPr="00C601CA">
        <w:rPr>
          <w:sz w:val="24"/>
          <w:szCs w:val="24"/>
        </w:rPr>
        <w:t>распознавать и употреблять в устной и письменной речи предлоги места next to, in front of,</w:t>
      </w:r>
      <w:r w:rsidRPr="00C601CA">
        <w:rPr>
          <w:spacing w:val="1"/>
          <w:sz w:val="24"/>
          <w:szCs w:val="24"/>
        </w:rPr>
        <w:t xml:space="preserve"> </w:t>
      </w:r>
      <w:r w:rsidRPr="00C601CA">
        <w:rPr>
          <w:sz w:val="24"/>
          <w:szCs w:val="24"/>
        </w:rPr>
        <w:t>behind;</w:t>
      </w:r>
    </w:p>
    <w:p w:rsidR="00DD2CB4" w:rsidRPr="00C601CA" w:rsidRDefault="00443BE7" w:rsidP="00C601CA">
      <w:pPr>
        <w:pStyle w:val="a7"/>
        <w:rPr>
          <w:sz w:val="24"/>
          <w:szCs w:val="24"/>
        </w:rPr>
      </w:pPr>
      <w:r w:rsidRPr="00C601CA">
        <w:rPr>
          <w:sz w:val="24"/>
          <w:szCs w:val="24"/>
        </w:rPr>
        <w:t>распознавать и употреблять в устной и письменной речи предлоги времени: at, in, on в</w:t>
      </w:r>
      <w:r w:rsidRPr="00C601CA">
        <w:rPr>
          <w:spacing w:val="1"/>
          <w:sz w:val="24"/>
          <w:szCs w:val="24"/>
        </w:rPr>
        <w:t xml:space="preserve"> </w:t>
      </w:r>
      <w:r w:rsidRPr="00C601CA">
        <w:rPr>
          <w:sz w:val="24"/>
          <w:szCs w:val="24"/>
        </w:rPr>
        <w:t>выражениях</w:t>
      </w:r>
      <w:r w:rsidRPr="00C601CA">
        <w:rPr>
          <w:spacing w:val="-2"/>
          <w:sz w:val="24"/>
          <w:szCs w:val="24"/>
        </w:rPr>
        <w:t xml:space="preserve"> </w:t>
      </w:r>
      <w:r w:rsidRPr="00C601CA">
        <w:rPr>
          <w:sz w:val="24"/>
          <w:szCs w:val="24"/>
        </w:rPr>
        <w:t>at</w:t>
      </w:r>
      <w:r w:rsidRPr="00C601CA">
        <w:rPr>
          <w:spacing w:val="7"/>
          <w:sz w:val="24"/>
          <w:szCs w:val="24"/>
        </w:rPr>
        <w:t xml:space="preserve"> </w:t>
      </w:r>
      <w:r w:rsidRPr="00C601CA">
        <w:rPr>
          <w:sz w:val="24"/>
          <w:szCs w:val="24"/>
        </w:rPr>
        <w:t>4</w:t>
      </w:r>
      <w:r w:rsidRPr="00C601CA">
        <w:rPr>
          <w:spacing w:val="-9"/>
          <w:sz w:val="24"/>
          <w:szCs w:val="24"/>
        </w:rPr>
        <w:t xml:space="preserve"> </w:t>
      </w:r>
      <w:r w:rsidRPr="00C601CA">
        <w:rPr>
          <w:sz w:val="24"/>
          <w:szCs w:val="24"/>
        </w:rPr>
        <w:t>o’clock,</w:t>
      </w:r>
      <w:r w:rsidRPr="00C601CA">
        <w:rPr>
          <w:spacing w:val="4"/>
          <w:sz w:val="24"/>
          <w:szCs w:val="24"/>
        </w:rPr>
        <w:t xml:space="preserve"> </w:t>
      </w:r>
      <w:r w:rsidRPr="00C601CA">
        <w:rPr>
          <w:sz w:val="24"/>
          <w:szCs w:val="24"/>
        </w:rPr>
        <w:t>in</w:t>
      </w:r>
      <w:r w:rsidRPr="00C601CA">
        <w:rPr>
          <w:spacing w:val="-3"/>
          <w:sz w:val="24"/>
          <w:szCs w:val="24"/>
        </w:rPr>
        <w:t xml:space="preserve"> </w:t>
      </w:r>
      <w:r w:rsidRPr="00C601CA">
        <w:rPr>
          <w:sz w:val="24"/>
          <w:szCs w:val="24"/>
        </w:rPr>
        <w:t>the</w:t>
      </w:r>
      <w:r w:rsidRPr="00C601CA">
        <w:rPr>
          <w:spacing w:val="6"/>
          <w:sz w:val="24"/>
          <w:szCs w:val="24"/>
        </w:rPr>
        <w:t xml:space="preserve"> </w:t>
      </w:r>
      <w:r w:rsidRPr="00C601CA">
        <w:rPr>
          <w:sz w:val="24"/>
          <w:szCs w:val="24"/>
        </w:rPr>
        <w:t>morning,</w:t>
      </w:r>
      <w:r w:rsidRPr="00C601CA">
        <w:rPr>
          <w:spacing w:val="4"/>
          <w:sz w:val="24"/>
          <w:szCs w:val="24"/>
        </w:rPr>
        <w:t xml:space="preserve"> </w:t>
      </w:r>
      <w:r w:rsidRPr="00C601CA">
        <w:rPr>
          <w:sz w:val="24"/>
          <w:szCs w:val="24"/>
        </w:rPr>
        <w:t>on</w:t>
      </w:r>
      <w:r w:rsidRPr="00C601CA">
        <w:rPr>
          <w:spacing w:val="-3"/>
          <w:sz w:val="24"/>
          <w:szCs w:val="24"/>
        </w:rPr>
        <w:t xml:space="preserve"> </w:t>
      </w:r>
      <w:r w:rsidRPr="00C601CA">
        <w:rPr>
          <w:sz w:val="24"/>
          <w:szCs w:val="24"/>
        </w:rPr>
        <w:t>Monday.</w:t>
      </w:r>
    </w:p>
    <w:p w:rsidR="00DD2CB4" w:rsidRPr="00C601CA" w:rsidRDefault="00443BE7" w:rsidP="00C601CA">
      <w:pPr>
        <w:pStyle w:val="a7"/>
        <w:rPr>
          <w:sz w:val="24"/>
          <w:szCs w:val="24"/>
        </w:rPr>
      </w:pPr>
      <w:r w:rsidRPr="00C601CA">
        <w:rPr>
          <w:sz w:val="24"/>
          <w:szCs w:val="24"/>
        </w:rPr>
        <w:t>Социокультурные</w:t>
      </w:r>
      <w:r w:rsidRPr="00C601CA">
        <w:rPr>
          <w:spacing w:val="-4"/>
          <w:sz w:val="24"/>
          <w:szCs w:val="24"/>
        </w:rPr>
        <w:t xml:space="preserve"> </w:t>
      </w:r>
      <w:r w:rsidRPr="00C601CA">
        <w:rPr>
          <w:sz w:val="24"/>
          <w:szCs w:val="24"/>
        </w:rPr>
        <w:t>знания</w:t>
      </w:r>
      <w:r w:rsidRPr="00C601CA">
        <w:rPr>
          <w:spacing w:val="-8"/>
          <w:sz w:val="24"/>
          <w:szCs w:val="24"/>
        </w:rPr>
        <w:t xml:space="preserve"> </w:t>
      </w:r>
      <w:r w:rsidRPr="00C601CA">
        <w:rPr>
          <w:sz w:val="24"/>
          <w:szCs w:val="24"/>
        </w:rPr>
        <w:t>и</w:t>
      </w:r>
      <w:r w:rsidRPr="00C601CA">
        <w:rPr>
          <w:spacing w:val="-1"/>
          <w:sz w:val="24"/>
          <w:szCs w:val="24"/>
        </w:rPr>
        <w:t xml:space="preserve"> </w:t>
      </w:r>
      <w:r w:rsidRPr="00C601CA">
        <w:rPr>
          <w:sz w:val="24"/>
          <w:szCs w:val="24"/>
        </w:rPr>
        <w:t>умения:</w:t>
      </w:r>
    </w:p>
    <w:p w:rsidR="00DD2CB4" w:rsidRPr="00C601CA" w:rsidRDefault="00443BE7" w:rsidP="00C601CA">
      <w:pPr>
        <w:pStyle w:val="a7"/>
        <w:rPr>
          <w:sz w:val="24"/>
          <w:szCs w:val="24"/>
        </w:rPr>
      </w:pPr>
      <w:r w:rsidRPr="00C601CA">
        <w:rPr>
          <w:sz w:val="24"/>
          <w:szCs w:val="24"/>
        </w:rPr>
        <w:t>владеть</w:t>
      </w:r>
      <w:r w:rsidRPr="00C601CA">
        <w:rPr>
          <w:spacing w:val="1"/>
          <w:sz w:val="24"/>
          <w:szCs w:val="24"/>
        </w:rPr>
        <w:t xml:space="preserve"> </w:t>
      </w:r>
      <w:r w:rsidRPr="00C601CA">
        <w:rPr>
          <w:sz w:val="24"/>
          <w:szCs w:val="24"/>
        </w:rPr>
        <w:t>социокультурными</w:t>
      </w:r>
      <w:r w:rsidRPr="00C601CA">
        <w:rPr>
          <w:spacing w:val="1"/>
          <w:sz w:val="24"/>
          <w:szCs w:val="24"/>
        </w:rPr>
        <w:t xml:space="preserve"> </w:t>
      </w:r>
      <w:r w:rsidRPr="00C601CA">
        <w:rPr>
          <w:sz w:val="24"/>
          <w:szCs w:val="24"/>
        </w:rPr>
        <w:t>элементами</w:t>
      </w:r>
      <w:r w:rsidRPr="00C601CA">
        <w:rPr>
          <w:spacing w:val="1"/>
          <w:sz w:val="24"/>
          <w:szCs w:val="24"/>
        </w:rPr>
        <w:t xml:space="preserve"> </w:t>
      </w:r>
      <w:r w:rsidRPr="00C601CA">
        <w:rPr>
          <w:sz w:val="24"/>
          <w:szCs w:val="24"/>
        </w:rPr>
        <w:t>речевого</w:t>
      </w:r>
      <w:r w:rsidRPr="00C601CA">
        <w:rPr>
          <w:spacing w:val="1"/>
          <w:sz w:val="24"/>
          <w:szCs w:val="24"/>
        </w:rPr>
        <w:t xml:space="preserve"> </w:t>
      </w:r>
      <w:r w:rsidRPr="00C601CA">
        <w:rPr>
          <w:sz w:val="24"/>
          <w:szCs w:val="24"/>
        </w:rPr>
        <w:t>поведенческого</w:t>
      </w:r>
      <w:r w:rsidRPr="00C601CA">
        <w:rPr>
          <w:spacing w:val="1"/>
          <w:sz w:val="24"/>
          <w:szCs w:val="24"/>
        </w:rPr>
        <w:t xml:space="preserve"> </w:t>
      </w:r>
      <w:r w:rsidRPr="00C601CA">
        <w:rPr>
          <w:sz w:val="24"/>
          <w:szCs w:val="24"/>
        </w:rPr>
        <w:t>этикета,</w:t>
      </w:r>
      <w:r w:rsidRPr="00C601CA">
        <w:rPr>
          <w:spacing w:val="1"/>
          <w:sz w:val="24"/>
          <w:szCs w:val="24"/>
        </w:rPr>
        <w:t xml:space="preserve"> </w:t>
      </w:r>
      <w:r w:rsidRPr="00C601CA">
        <w:rPr>
          <w:sz w:val="24"/>
          <w:szCs w:val="24"/>
        </w:rPr>
        <w:t>принятыми</w:t>
      </w:r>
      <w:r w:rsidRPr="00C601CA">
        <w:rPr>
          <w:spacing w:val="1"/>
          <w:sz w:val="24"/>
          <w:szCs w:val="24"/>
        </w:rPr>
        <w:t xml:space="preserve"> </w:t>
      </w:r>
      <w:r w:rsidRPr="00C601CA">
        <w:rPr>
          <w:sz w:val="24"/>
          <w:szCs w:val="24"/>
        </w:rPr>
        <w:t>в</w:t>
      </w:r>
      <w:r w:rsidRPr="00C601CA">
        <w:rPr>
          <w:spacing w:val="-57"/>
          <w:sz w:val="24"/>
          <w:szCs w:val="24"/>
        </w:rPr>
        <w:t xml:space="preserve"> </w:t>
      </w:r>
      <w:r w:rsidRPr="00C601CA">
        <w:rPr>
          <w:sz w:val="24"/>
          <w:szCs w:val="24"/>
        </w:rPr>
        <w:t>англоязычной</w:t>
      </w:r>
      <w:r w:rsidRPr="00C601CA">
        <w:rPr>
          <w:spacing w:val="1"/>
          <w:sz w:val="24"/>
          <w:szCs w:val="24"/>
        </w:rPr>
        <w:t xml:space="preserve"> </w:t>
      </w:r>
      <w:r w:rsidRPr="00C601CA">
        <w:rPr>
          <w:sz w:val="24"/>
          <w:szCs w:val="24"/>
        </w:rPr>
        <w:t>среде,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некоторых</w:t>
      </w:r>
      <w:r w:rsidRPr="00C601CA">
        <w:rPr>
          <w:spacing w:val="1"/>
          <w:sz w:val="24"/>
          <w:szCs w:val="24"/>
        </w:rPr>
        <w:t xml:space="preserve"> </w:t>
      </w:r>
      <w:r w:rsidRPr="00C601CA">
        <w:rPr>
          <w:sz w:val="24"/>
          <w:szCs w:val="24"/>
        </w:rPr>
        <w:t>ситуациях</w:t>
      </w:r>
      <w:r w:rsidRPr="00C601CA">
        <w:rPr>
          <w:spacing w:val="1"/>
          <w:sz w:val="24"/>
          <w:szCs w:val="24"/>
        </w:rPr>
        <w:t xml:space="preserve"> </w:t>
      </w:r>
      <w:r w:rsidRPr="00C601CA">
        <w:rPr>
          <w:sz w:val="24"/>
          <w:szCs w:val="24"/>
        </w:rPr>
        <w:t>общения</w:t>
      </w:r>
      <w:r w:rsidRPr="00C601CA">
        <w:rPr>
          <w:spacing w:val="1"/>
          <w:sz w:val="24"/>
          <w:szCs w:val="24"/>
        </w:rPr>
        <w:t xml:space="preserve"> </w:t>
      </w:r>
      <w:r w:rsidRPr="00C601CA">
        <w:rPr>
          <w:sz w:val="24"/>
          <w:szCs w:val="24"/>
        </w:rPr>
        <w:t>(приветствие,</w:t>
      </w:r>
      <w:r w:rsidRPr="00C601CA">
        <w:rPr>
          <w:spacing w:val="1"/>
          <w:sz w:val="24"/>
          <w:szCs w:val="24"/>
        </w:rPr>
        <w:t xml:space="preserve"> </w:t>
      </w:r>
      <w:r w:rsidRPr="00C601CA">
        <w:rPr>
          <w:sz w:val="24"/>
          <w:szCs w:val="24"/>
        </w:rPr>
        <w:t>прощание,</w:t>
      </w:r>
      <w:r w:rsidRPr="00C601CA">
        <w:rPr>
          <w:spacing w:val="1"/>
          <w:sz w:val="24"/>
          <w:szCs w:val="24"/>
        </w:rPr>
        <w:t xml:space="preserve"> </w:t>
      </w:r>
      <w:r w:rsidRPr="00C601CA">
        <w:rPr>
          <w:sz w:val="24"/>
          <w:szCs w:val="24"/>
        </w:rPr>
        <w:t>знакомство,</w:t>
      </w:r>
      <w:r w:rsidRPr="00C601CA">
        <w:rPr>
          <w:spacing w:val="1"/>
          <w:sz w:val="24"/>
          <w:szCs w:val="24"/>
        </w:rPr>
        <w:t xml:space="preserve"> </w:t>
      </w:r>
      <w:r w:rsidRPr="00C601CA">
        <w:rPr>
          <w:sz w:val="24"/>
          <w:szCs w:val="24"/>
        </w:rPr>
        <w:t>просьба, выражение благодарности, извинение, поздравление с днём рождения, Новым годом,</w:t>
      </w:r>
      <w:r w:rsidRPr="00C601CA">
        <w:rPr>
          <w:spacing w:val="1"/>
          <w:sz w:val="24"/>
          <w:szCs w:val="24"/>
        </w:rPr>
        <w:t xml:space="preserve"> </w:t>
      </w:r>
      <w:r w:rsidRPr="00C601CA">
        <w:rPr>
          <w:sz w:val="24"/>
          <w:szCs w:val="24"/>
        </w:rPr>
        <w:t>Рождеством);</w:t>
      </w:r>
    </w:p>
    <w:p w:rsidR="00DD2CB4" w:rsidRPr="00C601CA" w:rsidRDefault="00443BE7" w:rsidP="00C601CA">
      <w:pPr>
        <w:pStyle w:val="a7"/>
        <w:rPr>
          <w:sz w:val="24"/>
          <w:szCs w:val="24"/>
        </w:rPr>
      </w:pPr>
      <w:r w:rsidRPr="00C601CA">
        <w:rPr>
          <w:sz w:val="24"/>
          <w:szCs w:val="24"/>
        </w:rPr>
        <w:t xml:space="preserve">кратко     </w:t>
      </w:r>
      <w:r w:rsidRPr="00C601CA">
        <w:rPr>
          <w:spacing w:val="1"/>
          <w:sz w:val="24"/>
          <w:szCs w:val="24"/>
        </w:rPr>
        <w:t xml:space="preserve"> </w:t>
      </w:r>
      <w:r w:rsidRPr="00C601CA">
        <w:rPr>
          <w:sz w:val="24"/>
          <w:szCs w:val="24"/>
        </w:rPr>
        <w:t xml:space="preserve">представлять     </w:t>
      </w:r>
      <w:r w:rsidRPr="00C601CA">
        <w:rPr>
          <w:spacing w:val="1"/>
          <w:sz w:val="24"/>
          <w:szCs w:val="24"/>
        </w:rPr>
        <w:t xml:space="preserve"> </w:t>
      </w:r>
      <w:r w:rsidRPr="00C601CA">
        <w:rPr>
          <w:sz w:val="24"/>
          <w:szCs w:val="24"/>
        </w:rPr>
        <w:t>свою      страну      и       страну/страны       изучаемого       языка</w:t>
      </w:r>
      <w:r w:rsidRPr="00C601CA">
        <w:rPr>
          <w:spacing w:val="1"/>
          <w:sz w:val="24"/>
          <w:szCs w:val="24"/>
        </w:rPr>
        <w:t xml:space="preserve"> </w:t>
      </w:r>
      <w:r w:rsidRPr="00C601CA">
        <w:rPr>
          <w:sz w:val="24"/>
          <w:szCs w:val="24"/>
        </w:rPr>
        <w:t>на английском</w:t>
      </w:r>
      <w:r w:rsidRPr="00C601CA">
        <w:rPr>
          <w:spacing w:val="3"/>
          <w:sz w:val="24"/>
          <w:szCs w:val="24"/>
        </w:rPr>
        <w:t xml:space="preserve"> </w:t>
      </w:r>
      <w:r w:rsidRPr="00C601CA">
        <w:rPr>
          <w:sz w:val="24"/>
          <w:szCs w:val="24"/>
        </w:rPr>
        <w:t>языке.</w:t>
      </w:r>
    </w:p>
    <w:p w:rsidR="00DD2CB4" w:rsidRPr="00C601CA" w:rsidRDefault="00443BE7" w:rsidP="00C601CA">
      <w:pPr>
        <w:pStyle w:val="a7"/>
        <w:rPr>
          <w:sz w:val="24"/>
          <w:szCs w:val="24"/>
        </w:rPr>
      </w:pPr>
      <w:r w:rsidRPr="00C601CA">
        <w:rPr>
          <w:sz w:val="24"/>
          <w:szCs w:val="24"/>
        </w:rPr>
        <w:t>К концу обучения в 4 классе обучающийся получит следующие предметные результаты по</w:t>
      </w:r>
      <w:r w:rsidRPr="00C601CA">
        <w:rPr>
          <w:spacing w:val="1"/>
          <w:sz w:val="24"/>
          <w:szCs w:val="24"/>
        </w:rPr>
        <w:t xml:space="preserve"> </w:t>
      </w:r>
      <w:r w:rsidRPr="00C601CA">
        <w:rPr>
          <w:sz w:val="24"/>
          <w:szCs w:val="24"/>
        </w:rPr>
        <w:t>отдельным</w:t>
      </w:r>
      <w:r w:rsidRPr="00C601CA">
        <w:rPr>
          <w:spacing w:val="2"/>
          <w:sz w:val="24"/>
          <w:szCs w:val="24"/>
        </w:rPr>
        <w:t xml:space="preserve"> </w:t>
      </w:r>
      <w:r w:rsidRPr="00C601CA">
        <w:rPr>
          <w:sz w:val="24"/>
          <w:szCs w:val="24"/>
        </w:rPr>
        <w:t>темам</w:t>
      </w:r>
      <w:r w:rsidRPr="00C601CA">
        <w:rPr>
          <w:spacing w:val="-2"/>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иностранному</w:t>
      </w:r>
      <w:r w:rsidRPr="00C601CA">
        <w:rPr>
          <w:spacing w:val="-4"/>
          <w:sz w:val="24"/>
          <w:szCs w:val="24"/>
        </w:rPr>
        <w:t xml:space="preserve"> </w:t>
      </w:r>
      <w:r w:rsidRPr="00C601CA">
        <w:rPr>
          <w:sz w:val="24"/>
          <w:szCs w:val="24"/>
        </w:rPr>
        <w:t>(английскому)</w:t>
      </w:r>
      <w:r w:rsidRPr="00C601CA">
        <w:rPr>
          <w:spacing w:val="3"/>
          <w:sz w:val="24"/>
          <w:szCs w:val="24"/>
        </w:rPr>
        <w:t xml:space="preserve"> </w:t>
      </w:r>
      <w:r w:rsidRPr="00C601CA">
        <w:rPr>
          <w:sz w:val="24"/>
          <w:szCs w:val="24"/>
        </w:rPr>
        <w:t>языку:</w:t>
      </w:r>
    </w:p>
    <w:p w:rsidR="00DD2CB4" w:rsidRPr="00C601CA" w:rsidRDefault="00443BE7" w:rsidP="00C601CA">
      <w:pPr>
        <w:pStyle w:val="a7"/>
        <w:rPr>
          <w:sz w:val="24"/>
          <w:szCs w:val="24"/>
        </w:rPr>
      </w:pPr>
      <w:r w:rsidRPr="00C601CA">
        <w:rPr>
          <w:sz w:val="24"/>
          <w:szCs w:val="24"/>
        </w:rPr>
        <w:t>Коммуникативные</w:t>
      </w:r>
      <w:r w:rsidRPr="00C601CA">
        <w:rPr>
          <w:spacing w:val="-12"/>
          <w:sz w:val="24"/>
          <w:szCs w:val="24"/>
        </w:rPr>
        <w:t xml:space="preserve"> </w:t>
      </w:r>
      <w:r w:rsidRPr="00C601CA">
        <w:rPr>
          <w:sz w:val="24"/>
          <w:szCs w:val="24"/>
        </w:rPr>
        <w:t>умения.</w:t>
      </w:r>
      <w:r w:rsidRPr="00C601CA">
        <w:rPr>
          <w:spacing w:val="-58"/>
          <w:sz w:val="24"/>
          <w:szCs w:val="24"/>
        </w:rPr>
        <w:t xml:space="preserve"> </w:t>
      </w:r>
      <w:r w:rsidRPr="00C601CA">
        <w:rPr>
          <w:sz w:val="24"/>
          <w:szCs w:val="24"/>
        </w:rPr>
        <w:t>Говорение:</w:t>
      </w:r>
    </w:p>
    <w:p w:rsidR="00DD2CB4" w:rsidRPr="00C601CA" w:rsidRDefault="00443BE7" w:rsidP="00C601CA">
      <w:pPr>
        <w:pStyle w:val="a7"/>
        <w:rPr>
          <w:sz w:val="24"/>
          <w:szCs w:val="24"/>
        </w:rPr>
      </w:pPr>
      <w:r w:rsidRPr="00C601CA">
        <w:rPr>
          <w:sz w:val="24"/>
          <w:szCs w:val="24"/>
        </w:rPr>
        <w:t>вести</w:t>
      </w:r>
      <w:r w:rsidRPr="00C601CA">
        <w:rPr>
          <w:spacing w:val="1"/>
          <w:sz w:val="24"/>
          <w:szCs w:val="24"/>
        </w:rPr>
        <w:t xml:space="preserve"> </w:t>
      </w:r>
      <w:r w:rsidRPr="00C601CA">
        <w:rPr>
          <w:sz w:val="24"/>
          <w:szCs w:val="24"/>
        </w:rPr>
        <w:t>разные виды диалогов (диалог этикетного характера,</w:t>
      </w:r>
      <w:r w:rsidRPr="00C601CA">
        <w:rPr>
          <w:spacing w:val="1"/>
          <w:sz w:val="24"/>
          <w:szCs w:val="24"/>
        </w:rPr>
        <w:t xml:space="preserve"> </w:t>
      </w:r>
      <w:r w:rsidRPr="00C601CA">
        <w:rPr>
          <w:sz w:val="24"/>
          <w:szCs w:val="24"/>
        </w:rPr>
        <w:t>диалог-побуждение,</w:t>
      </w:r>
      <w:r w:rsidRPr="00C601CA">
        <w:rPr>
          <w:spacing w:val="1"/>
          <w:sz w:val="24"/>
          <w:szCs w:val="24"/>
        </w:rPr>
        <w:t xml:space="preserve"> </w:t>
      </w:r>
      <w:r w:rsidRPr="00C601CA">
        <w:rPr>
          <w:sz w:val="24"/>
          <w:szCs w:val="24"/>
        </w:rPr>
        <w:t>диалог-</w:t>
      </w:r>
      <w:r w:rsidRPr="00C601CA">
        <w:rPr>
          <w:spacing w:val="1"/>
          <w:sz w:val="24"/>
          <w:szCs w:val="24"/>
        </w:rPr>
        <w:t xml:space="preserve"> </w:t>
      </w:r>
      <w:r w:rsidRPr="00C601CA">
        <w:rPr>
          <w:sz w:val="24"/>
          <w:szCs w:val="24"/>
        </w:rPr>
        <w:t>расспрос)</w:t>
      </w:r>
      <w:r w:rsidRPr="00C601CA">
        <w:rPr>
          <w:sz w:val="24"/>
          <w:szCs w:val="24"/>
        </w:rPr>
        <w:tab/>
        <w:t>на</w:t>
      </w:r>
      <w:r w:rsidRPr="00C601CA">
        <w:rPr>
          <w:sz w:val="24"/>
          <w:szCs w:val="24"/>
        </w:rPr>
        <w:tab/>
        <w:t>основе</w:t>
      </w:r>
      <w:r w:rsidRPr="00C601CA">
        <w:rPr>
          <w:sz w:val="24"/>
          <w:szCs w:val="24"/>
        </w:rPr>
        <w:tab/>
        <w:t>вербальных</w:t>
      </w:r>
      <w:r w:rsidRPr="00C601CA">
        <w:rPr>
          <w:sz w:val="24"/>
          <w:szCs w:val="24"/>
        </w:rPr>
        <w:tab/>
        <w:t>и/или</w:t>
      </w:r>
      <w:r w:rsidRPr="00C601CA">
        <w:rPr>
          <w:sz w:val="24"/>
          <w:szCs w:val="24"/>
        </w:rPr>
        <w:tab/>
        <w:t>зрительных</w:t>
      </w:r>
      <w:r w:rsidRPr="00C601CA">
        <w:rPr>
          <w:sz w:val="24"/>
          <w:szCs w:val="24"/>
        </w:rPr>
        <w:tab/>
        <w:t>опор</w:t>
      </w:r>
      <w:r w:rsidRPr="00C601CA">
        <w:rPr>
          <w:spacing w:val="-58"/>
          <w:sz w:val="24"/>
          <w:szCs w:val="24"/>
        </w:rPr>
        <w:t xml:space="preserve"> </w:t>
      </w:r>
      <w:r w:rsidRPr="00C601CA">
        <w:rPr>
          <w:sz w:val="24"/>
          <w:szCs w:val="24"/>
        </w:rPr>
        <w:t>с</w:t>
      </w:r>
      <w:r w:rsidRPr="00C601CA">
        <w:rPr>
          <w:spacing w:val="7"/>
          <w:sz w:val="24"/>
          <w:szCs w:val="24"/>
        </w:rPr>
        <w:t xml:space="preserve"> </w:t>
      </w:r>
      <w:r w:rsidRPr="00C601CA">
        <w:rPr>
          <w:sz w:val="24"/>
          <w:szCs w:val="24"/>
        </w:rPr>
        <w:t>соблюдением</w:t>
      </w:r>
      <w:r w:rsidRPr="00C601CA">
        <w:rPr>
          <w:spacing w:val="11"/>
          <w:sz w:val="24"/>
          <w:szCs w:val="24"/>
        </w:rPr>
        <w:t xml:space="preserve"> </w:t>
      </w:r>
      <w:r w:rsidRPr="00C601CA">
        <w:rPr>
          <w:sz w:val="24"/>
          <w:szCs w:val="24"/>
        </w:rPr>
        <w:t>норм</w:t>
      </w:r>
      <w:r w:rsidRPr="00C601CA">
        <w:rPr>
          <w:spacing w:val="10"/>
          <w:sz w:val="24"/>
          <w:szCs w:val="24"/>
        </w:rPr>
        <w:t xml:space="preserve"> </w:t>
      </w:r>
      <w:r w:rsidRPr="00C601CA">
        <w:rPr>
          <w:sz w:val="24"/>
          <w:szCs w:val="24"/>
        </w:rPr>
        <w:t>речевого</w:t>
      </w:r>
      <w:r w:rsidRPr="00C601CA">
        <w:rPr>
          <w:spacing w:val="9"/>
          <w:sz w:val="24"/>
          <w:szCs w:val="24"/>
        </w:rPr>
        <w:t xml:space="preserve"> </w:t>
      </w:r>
      <w:r w:rsidRPr="00C601CA">
        <w:rPr>
          <w:sz w:val="24"/>
          <w:szCs w:val="24"/>
        </w:rPr>
        <w:t>этикета,</w:t>
      </w:r>
      <w:r w:rsidRPr="00C601CA">
        <w:rPr>
          <w:spacing w:val="5"/>
          <w:sz w:val="24"/>
          <w:szCs w:val="24"/>
        </w:rPr>
        <w:t xml:space="preserve"> </w:t>
      </w:r>
      <w:r w:rsidRPr="00C601CA">
        <w:rPr>
          <w:sz w:val="24"/>
          <w:szCs w:val="24"/>
        </w:rPr>
        <w:t>принятого</w:t>
      </w:r>
      <w:r w:rsidRPr="00C601CA">
        <w:rPr>
          <w:spacing w:val="9"/>
          <w:sz w:val="24"/>
          <w:szCs w:val="24"/>
        </w:rPr>
        <w:t xml:space="preserve"> </w:t>
      </w:r>
      <w:r w:rsidRPr="00C601CA">
        <w:rPr>
          <w:sz w:val="24"/>
          <w:szCs w:val="24"/>
        </w:rPr>
        <w:t>в</w:t>
      </w:r>
      <w:r w:rsidRPr="00C601CA">
        <w:rPr>
          <w:spacing w:val="6"/>
          <w:sz w:val="24"/>
          <w:szCs w:val="24"/>
        </w:rPr>
        <w:t xml:space="preserve"> </w:t>
      </w:r>
      <w:r w:rsidRPr="00C601CA">
        <w:rPr>
          <w:sz w:val="24"/>
          <w:szCs w:val="24"/>
        </w:rPr>
        <w:t>стране/странах</w:t>
      </w:r>
      <w:r w:rsidRPr="00C601CA">
        <w:rPr>
          <w:spacing w:val="3"/>
          <w:sz w:val="24"/>
          <w:szCs w:val="24"/>
        </w:rPr>
        <w:t xml:space="preserve"> </w:t>
      </w:r>
      <w:r w:rsidRPr="00C601CA">
        <w:rPr>
          <w:sz w:val="24"/>
          <w:szCs w:val="24"/>
        </w:rPr>
        <w:t>изучаемого</w:t>
      </w:r>
      <w:r w:rsidRPr="00C601CA">
        <w:rPr>
          <w:spacing w:val="9"/>
          <w:sz w:val="24"/>
          <w:szCs w:val="24"/>
        </w:rPr>
        <w:t xml:space="preserve"> </w:t>
      </w:r>
      <w:r w:rsidRPr="00C601CA">
        <w:rPr>
          <w:sz w:val="24"/>
          <w:szCs w:val="24"/>
        </w:rPr>
        <w:t>языка</w:t>
      </w:r>
      <w:r w:rsidRPr="00C601CA">
        <w:rPr>
          <w:spacing w:val="4"/>
          <w:sz w:val="24"/>
          <w:szCs w:val="24"/>
        </w:rPr>
        <w:t xml:space="preserve"> </w:t>
      </w:r>
      <w:r w:rsidRPr="00C601CA">
        <w:rPr>
          <w:sz w:val="24"/>
          <w:szCs w:val="24"/>
        </w:rPr>
        <w:t>(не</w:t>
      </w:r>
      <w:r w:rsidRPr="00C601CA">
        <w:rPr>
          <w:spacing w:val="3"/>
          <w:sz w:val="24"/>
          <w:szCs w:val="24"/>
        </w:rPr>
        <w:t xml:space="preserve"> </w:t>
      </w:r>
      <w:r w:rsidRPr="00C601CA">
        <w:rPr>
          <w:sz w:val="24"/>
          <w:szCs w:val="24"/>
        </w:rPr>
        <w:t>менее</w:t>
      </w:r>
      <w:r w:rsidRPr="00C601CA">
        <w:rPr>
          <w:spacing w:val="8"/>
          <w:sz w:val="24"/>
          <w:szCs w:val="24"/>
        </w:rPr>
        <w:t xml:space="preserve"> </w:t>
      </w:r>
      <w:r w:rsidRPr="00C601CA">
        <w:rPr>
          <w:sz w:val="24"/>
          <w:szCs w:val="24"/>
        </w:rPr>
        <w:t>4–</w:t>
      </w:r>
      <w:r w:rsidRPr="00C601CA">
        <w:rPr>
          <w:spacing w:val="-58"/>
          <w:sz w:val="24"/>
          <w:szCs w:val="24"/>
        </w:rPr>
        <w:t xml:space="preserve"> </w:t>
      </w:r>
      <w:r w:rsidRPr="00C601CA">
        <w:rPr>
          <w:sz w:val="24"/>
          <w:szCs w:val="24"/>
        </w:rPr>
        <w:t>5</w:t>
      </w:r>
      <w:r w:rsidRPr="00C601CA">
        <w:rPr>
          <w:spacing w:val="1"/>
          <w:sz w:val="24"/>
          <w:szCs w:val="24"/>
        </w:rPr>
        <w:t xml:space="preserve"> </w:t>
      </w:r>
      <w:r w:rsidRPr="00C601CA">
        <w:rPr>
          <w:sz w:val="24"/>
          <w:szCs w:val="24"/>
        </w:rPr>
        <w:t>реплик со</w:t>
      </w:r>
      <w:r w:rsidRPr="00C601CA">
        <w:rPr>
          <w:spacing w:val="6"/>
          <w:sz w:val="24"/>
          <w:szCs w:val="24"/>
        </w:rPr>
        <w:t xml:space="preserve"> </w:t>
      </w:r>
      <w:r w:rsidRPr="00C601CA">
        <w:rPr>
          <w:sz w:val="24"/>
          <w:szCs w:val="24"/>
        </w:rPr>
        <w:t>стороны</w:t>
      </w:r>
      <w:r w:rsidRPr="00C601CA">
        <w:rPr>
          <w:spacing w:val="-2"/>
          <w:sz w:val="24"/>
          <w:szCs w:val="24"/>
        </w:rPr>
        <w:t xml:space="preserve"> </w:t>
      </w:r>
      <w:r w:rsidRPr="00C601CA">
        <w:rPr>
          <w:sz w:val="24"/>
          <w:szCs w:val="24"/>
        </w:rPr>
        <w:t>каждого</w:t>
      </w:r>
      <w:r w:rsidRPr="00C601CA">
        <w:rPr>
          <w:spacing w:val="6"/>
          <w:sz w:val="24"/>
          <w:szCs w:val="24"/>
        </w:rPr>
        <w:t xml:space="preserve"> </w:t>
      </w:r>
      <w:r w:rsidRPr="00C601CA">
        <w:rPr>
          <w:sz w:val="24"/>
          <w:szCs w:val="24"/>
        </w:rPr>
        <w:t>собеседника);</w:t>
      </w:r>
    </w:p>
    <w:p w:rsidR="00DD2CB4" w:rsidRPr="00C601CA" w:rsidRDefault="00443BE7" w:rsidP="00C601CA">
      <w:pPr>
        <w:pStyle w:val="a7"/>
        <w:rPr>
          <w:sz w:val="24"/>
          <w:szCs w:val="24"/>
        </w:rPr>
      </w:pPr>
      <w:r w:rsidRPr="00C601CA">
        <w:rPr>
          <w:sz w:val="24"/>
          <w:szCs w:val="24"/>
        </w:rPr>
        <w:t xml:space="preserve">вести  </w:t>
      </w:r>
      <w:r w:rsidRPr="00C601CA">
        <w:rPr>
          <w:spacing w:val="1"/>
          <w:sz w:val="24"/>
          <w:szCs w:val="24"/>
        </w:rPr>
        <w:t xml:space="preserve"> </w:t>
      </w:r>
      <w:r w:rsidRPr="00C601CA">
        <w:rPr>
          <w:sz w:val="24"/>
          <w:szCs w:val="24"/>
        </w:rPr>
        <w:t xml:space="preserve">диалог  </w:t>
      </w:r>
      <w:r w:rsidRPr="00C601CA">
        <w:rPr>
          <w:spacing w:val="1"/>
          <w:sz w:val="24"/>
          <w:szCs w:val="24"/>
        </w:rPr>
        <w:t xml:space="preserve"> </w:t>
      </w:r>
      <w:r w:rsidRPr="00C601CA">
        <w:rPr>
          <w:sz w:val="24"/>
          <w:szCs w:val="24"/>
        </w:rPr>
        <w:t xml:space="preserve">–  </w:t>
      </w:r>
      <w:r w:rsidRPr="00C601CA">
        <w:rPr>
          <w:spacing w:val="1"/>
          <w:sz w:val="24"/>
          <w:szCs w:val="24"/>
        </w:rPr>
        <w:t xml:space="preserve"> </w:t>
      </w:r>
      <w:r w:rsidRPr="00C601CA">
        <w:rPr>
          <w:sz w:val="24"/>
          <w:szCs w:val="24"/>
        </w:rPr>
        <w:t xml:space="preserve">разговор  </w:t>
      </w:r>
      <w:r w:rsidRPr="00C601CA">
        <w:rPr>
          <w:spacing w:val="1"/>
          <w:sz w:val="24"/>
          <w:szCs w:val="24"/>
        </w:rPr>
        <w:t xml:space="preserve"> </w:t>
      </w:r>
      <w:r w:rsidRPr="00C601CA">
        <w:rPr>
          <w:sz w:val="24"/>
          <w:szCs w:val="24"/>
        </w:rPr>
        <w:t>по    телефону    с    опорой    на    картинки,    фотографии</w:t>
      </w:r>
      <w:r w:rsidRPr="00C601CA">
        <w:rPr>
          <w:spacing w:val="1"/>
          <w:sz w:val="24"/>
          <w:szCs w:val="24"/>
        </w:rPr>
        <w:t xml:space="preserve"> </w:t>
      </w:r>
      <w:r w:rsidRPr="00C601CA">
        <w:rPr>
          <w:sz w:val="24"/>
          <w:szCs w:val="24"/>
        </w:rPr>
        <w:t xml:space="preserve">и/или     </w:t>
      </w:r>
      <w:r w:rsidRPr="00C601CA">
        <w:rPr>
          <w:spacing w:val="1"/>
          <w:sz w:val="24"/>
          <w:szCs w:val="24"/>
        </w:rPr>
        <w:t xml:space="preserve"> </w:t>
      </w:r>
      <w:r w:rsidRPr="00C601CA">
        <w:rPr>
          <w:sz w:val="24"/>
          <w:szCs w:val="24"/>
        </w:rPr>
        <w:t>ключевые       слова       в       стандартных       ситуациях       неофициального       общения</w:t>
      </w:r>
      <w:r w:rsidRPr="00C601CA">
        <w:rPr>
          <w:spacing w:val="-57"/>
          <w:sz w:val="24"/>
          <w:szCs w:val="24"/>
        </w:rPr>
        <w:t xml:space="preserve"> </w:t>
      </w:r>
      <w:r w:rsidRPr="00C601CA">
        <w:rPr>
          <w:sz w:val="24"/>
          <w:szCs w:val="24"/>
        </w:rPr>
        <w:t>с</w:t>
      </w:r>
      <w:r w:rsidRPr="00C601CA">
        <w:rPr>
          <w:spacing w:val="1"/>
          <w:sz w:val="24"/>
          <w:szCs w:val="24"/>
        </w:rPr>
        <w:t xml:space="preserve"> </w:t>
      </w:r>
      <w:r w:rsidRPr="00C601CA">
        <w:rPr>
          <w:sz w:val="24"/>
          <w:szCs w:val="24"/>
        </w:rPr>
        <w:t>соблюдением</w:t>
      </w:r>
      <w:r w:rsidRPr="00C601CA">
        <w:rPr>
          <w:spacing w:val="1"/>
          <w:sz w:val="24"/>
          <w:szCs w:val="24"/>
        </w:rPr>
        <w:t xml:space="preserve"> </w:t>
      </w:r>
      <w:r w:rsidRPr="00C601CA">
        <w:rPr>
          <w:sz w:val="24"/>
          <w:szCs w:val="24"/>
        </w:rPr>
        <w:t>норм</w:t>
      </w:r>
      <w:r w:rsidRPr="00C601CA">
        <w:rPr>
          <w:spacing w:val="1"/>
          <w:sz w:val="24"/>
          <w:szCs w:val="24"/>
        </w:rPr>
        <w:t xml:space="preserve"> </w:t>
      </w:r>
      <w:r w:rsidRPr="00C601CA">
        <w:rPr>
          <w:sz w:val="24"/>
          <w:szCs w:val="24"/>
        </w:rPr>
        <w:t>речевого</w:t>
      </w:r>
      <w:r w:rsidRPr="00C601CA">
        <w:rPr>
          <w:spacing w:val="1"/>
          <w:sz w:val="24"/>
          <w:szCs w:val="24"/>
        </w:rPr>
        <w:t xml:space="preserve"> </w:t>
      </w:r>
      <w:r w:rsidRPr="00C601CA">
        <w:rPr>
          <w:sz w:val="24"/>
          <w:szCs w:val="24"/>
        </w:rPr>
        <w:t>этикета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объёме</w:t>
      </w:r>
      <w:r w:rsidRPr="00C601CA">
        <w:rPr>
          <w:spacing w:val="1"/>
          <w:sz w:val="24"/>
          <w:szCs w:val="24"/>
        </w:rPr>
        <w:t xml:space="preserve"> </w:t>
      </w:r>
      <w:r w:rsidRPr="00C601CA">
        <w:rPr>
          <w:sz w:val="24"/>
          <w:szCs w:val="24"/>
        </w:rPr>
        <w:t>не</w:t>
      </w:r>
      <w:r w:rsidRPr="00C601CA">
        <w:rPr>
          <w:spacing w:val="1"/>
          <w:sz w:val="24"/>
          <w:szCs w:val="24"/>
        </w:rPr>
        <w:t xml:space="preserve"> </w:t>
      </w:r>
      <w:r w:rsidRPr="00C601CA">
        <w:rPr>
          <w:sz w:val="24"/>
          <w:szCs w:val="24"/>
        </w:rPr>
        <w:t>менее</w:t>
      </w:r>
      <w:r w:rsidRPr="00C601CA">
        <w:rPr>
          <w:spacing w:val="1"/>
          <w:sz w:val="24"/>
          <w:szCs w:val="24"/>
        </w:rPr>
        <w:t xml:space="preserve"> </w:t>
      </w:r>
      <w:r w:rsidRPr="00C601CA">
        <w:rPr>
          <w:sz w:val="24"/>
          <w:szCs w:val="24"/>
        </w:rPr>
        <w:t>4–5</w:t>
      </w:r>
      <w:r w:rsidRPr="00C601CA">
        <w:rPr>
          <w:spacing w:val="1"/>
          <w:sz w:val="24"/>
          <w:szCs w:val="24"/>
        </w:rPr>
        <w:t xml:space="preserve"> </w:t>
      </w:r>
      <w:r w:rsidRPr="00C601CA">
        <w:rPr>
          <w:sz w:val="24"/>
          <w:szCs w:val="24"/>
        </w:rPr>
        <w:t>реплик</w:t>
      </w:r>
      <w:r w:rsidRPr="00C601CA">
        <w:rPr>
          <w:spacing w:val="1"/>
          <w:sz w:val="24"/>
          <w:szCs w:val="24"/>
        </w:rPr>
        <w:t xml:space="preserve"> </w:t>
      </w:r>
      <w:r w:rsidRPr="00C601CA">
        <w:rPr>
          <w:sz w:val="24"/>
          <w:szCs w:val="24"/>
        </w:rPr>
        <w:t>со</w:t>
      </w:r>
      <w:r w:rsidRPr="00C601CA">
        <w:rPr>
          <w:spacing w:val="1"/>
          <w:sz w:val="24"/>
          <w:szCs w:val="24"/>
        </w:rPr>
        <w:t xml:space="preserve"> </w:t>
      </w:r>
      <w:r w:rsidRPr="00C601CA">
        <w:rPr>
          <w:sz w:val="24"/>
          <w:szCs w:val="24"/>
        </w:rPr>
        <w:t>стороны</w:t>
      </w:r>
      <w:r w:rsidRPr="00C601CA">
        <w:rPr>
          <w:spacing w:val="1"/>
          <w:sz w:val="24"/>
          <w:szCs w:val="24"/>
        </w:rPr>
        <w:t xml:space="preserve"> </w:t>
      </w:r>
      <w:r w:rsidRPr="00C601CA">
        <w:rPr>
          <w:sz w:val="24"/>
          <w:szCs w:val="24"/>
        </w:rPr>
        <w:t>каждого</w:t>
      </w:r>
      <w:r w:rsidRPr="00C601CA">
        <w:rPr>
          <w:spacing w:val="1"/>
          <w:sz w:val="24"/>
          <w:szCs w:val="24"/>
        </w:rPr>
        <w:t xml:space="preserve"> </w:t>
      </w:r>
      <w:r w:rsidRPr="00C601CA">
        <w:rPr>
          <w:sz w:val="24"/>
          <w:szCs w:val="24"/>
        </w:rPr>
        <w:t>собеседника;</w:t>
      </w:r>
    </w:p>
    <w:p w:rsidR="00DD2CB4" w:rsidRPr="00C601CA" w:rsidRDefault="00443BE7" w:rsidP="00C601CA">
      <w:pPr>
        <w:pStyle w:val="a7"/>
        <w:rPr>
          <w:sz w:val="24"/>
          <w:szCs w:val="24"/>
        </w:rPr>
      </w:pPr>
      <w:r w:rsidRPr="00C601CA">
        <w:rPr>
          <w:sz w:val="24"/>
          <w:szCs w:val="24"/>
        </w:rPr>
        <w:lastRenderedPageBreak/>
        <w:t>создавать</w:t>
      </w:r>
      <w:r w:rsidRPr="00C601CA">
        <w:rPr>
          <w:spacing w:val="1"/>
          <w:sz w:val="24"/>
          <w:szCs w:val="24"/>
        </w:rPr>
        <w:t xml:space="preserve"> </w:t>
      </w:r>
      <w:r w:rsidRPr="00C601CA">
        <w:rPr>
          <w:sz w:val="24"/>
          <w:szCs w:val="24"/>
        </w:rPr>
        <w:t>устные</w:t>
      </w:r>
      <w:r w:rsidRPr="00C601CA">
        <w:rPr>
          <w:spacing w:val="1"/>
          <w:sz w:val="24"/>
          <w:szCs w:val="24"/>
        </w:rPr>
        <w:t xml:space="preserve"> </w:t>
      </w:r>
      <w:r w:rsidRPr="00C601CA">
        <w:rPr>
          <w:sz w:val="24"/>
          <w:szCs w:val="24"/>
        </w:rPr>
        <w:t>связные</w:t>
      </w:r>
      <w:r w:rsidRPr="00C601CA">
        <w:rPr>
          <w:spacing w:val="1"/>
          <w:sz w:val="24"/>
          <w:szCs w:val="24"/>
        </w:rPr>
        <w:t xml:space="preserve"> </w:t>
      </w:r>
      <w:r w:rsidRPr="00C601CA">
        <w:rPr>
          <w:sz w:val="24"/>
          <w:szCs w:val="24"/>
        </w:rPr>
        <w:t>монологические</w:t>
      </w:r>
      <w:r w:rsidRPr="00C601CA">
        <w:rPr>
          <w:spacing w:val="1"/>
          <w:sz w:val="24"/>
          <w:szCs w:val="24"/>
        </w:rPr>
        <w:t xml:space="preserve"> </w:t>
      </w:r>
      <w:r w:rsidRPr="00C601CA">
        <w:rPr>
          <w:sz w:val="24"/>
          <w:szCs w:val="24"/>
        </w:rPr>
        <w:t>высказывания</w:t>
      </w:r>
      <w:r w:rsidRPr="00C601CA">
        <w:rPr>
          <w:spacing w:val="1"/>
          <w:sz w:val="24"/>
          <w:szCs w:val="24"/>
        </w:rPr>
        <w:t xml:space="preserve"> </w:t>
      </w:r>
      <w:r w:rsidRPr="00C601CA">
        <w:rPr>
          <w:sz w:val="24"/>
          <w:szCs w:val="24"/>
        </w:rPr>
        <w:t>(описание,</w:t>
      </w:r>
      <w:r w:rsidRPr="00C601CA">
        <w:rPr>
          <w:spacing w:val="1"/>
          <w:sz w:val="24"/>
          <w:szCs w:val="24"/>
        </w:rPr>
        <w:t xml:space="preserve"> </w:t>
      </w:r>
      <w:r w:rsidRPr="00C601CA">
        <w:rPr>
          <w:sz w:val="24"/>
          <w:szCs w:val="24"/>
        </w:rPr>
        <w:t>рассуждение;</w:t>
      </w:r>
      <w:r w:rsidRPr="00C601CA">
        <w:rPr>
          <w:spacing w:val="1"/>
          <w:sz w:val="24"/>
          <w:szCs w:val="24"/>
        </w:rPr>
        <w:t xml:space="preserve"> </w:t>
      </w:r>
      <w:r w:rsidRPr="00C601CA">
        <w:rPr>
          <w:sz w:val="24"/>
          <w:szCs w:val="24"/>
        </w:rPr>
        <w:t>повествование/сообщение) с вербальными и/или зрительными опорами в рамках тематического</w:t>
      </w:r>
      <w:r w:rsidRPr="00C601CA">
        <w:rPr>
          <w:spacing w:val="1"/>
          <w:sz w:val="24"/>
          <w:szCs w:val="24"/>
        </w:rPr>
        <w:t xml:space="preserve"> </w:t>
      </w:r>
      <w:r w:rsidRPr="00C601CA">
        <w:rPr>
          <w:sz w:val="24"/>
          <w:szCs w:val="24"/>
        </w:rPr>
        <w:t>содержания речи</w:t>
      </w:r>
      <w:r w:rsidRPr="00C601CA">
        <w:rPr>
          <w:spacing w:val="-3"/>
          <w:sz w:val="24"/>
          <w:szCs w:val="24"/>
        </w:rPr>
        <w:t xml:space="preserve"> </w:t>
      </w:r>
      <w:r w:rsidRPr="00C601CA">
        <w:rPr>
          <w:sz w:val="24"/>
          <w:szCs w:val="24"/>
        </w:rPr>
        <w:t>для</w:t>
      </w:r>
      <w:r w:rsidRPr="00C601CA">
        <w:rPr>
          <w:spacing w:val="1"/>
          <w:sz w:val="24"/>
          <w:szCs w:val="24"/>
        </w:rPr>
        <w:t xml:space="preserve"> </w:t>
      </w:r>
      <w:r w:rsidRPr="00C601CA">
        <w:rPr>
          <w:sz w:val="24"/>
          <w:szCs w:val="24"/>
        </w:rPr>
        <w:t>4</w:t>
      </w:r>
      <w:r w:rsidRPr="00C601CA">
        <w:rPr>
          <w:spacing w:val="-4"/>
          <w:sz w:val="24"/>
          <w:szCs w:val="24"/>
        </w:rPr>
        <w:t xml:space="preserve"> </w:t>
      </w:r>
      <w:r w:rsidRPr="00C601CA">
        <w:rPr>
          <w:sz w:val="24"/>
          <w:szCs w:val="24"/>
        </w:rPr>
        <w:t>класса (объём</w:t>
      </w:r>
      <w:r w:rsidRPr="00C601CA">
        <w:rPr>
          <w:spacing w:val="-3"/>
          <w:sz w:val="24"/>
          <w:szCs w:val="24"/>
        </w:rPr>
        <w:t xml:space="preserve"> </w:t>
      </w:r>
      <w:r w:rsidRPr="00C601CA">
        <w:rPr>
          <w:sz w:val="24"/>
          <w:szCs w:val="24"/>
        </w:rPr>
        <w:t>монологического высказывания</w:t>
      </w:r>
      <w:r w:rsidRPr="00C601CA">
        <w:rPr>
          <w:spacing w:val="10"/>
          <w:sz w:val="24"/>
          <w:szCs w:val="24"/>
        </w:rPr>
        <w:t xml:space="preserve"> </w:t>
      </w:r>
      <w:r w:rsidRPr="00C601CA">
        <w:rPr>
          <w:sz w:val="24"/>
          <w:szCs w:val="24"/>
        </w:rPr>
        <w:t>–</w:t>
      </w:r>
      <w:r w:rsidRPr="00C601CA">
        <w:rPr>
          <w:spacing w:val="-4"/>
          <w:sz w:val="24"/>
          <w:szCs w:val="24"/>
        </w:rPr>
        <w:t xml:space="preserve"> </w:t>
      </w:r>
      <w:r w:rsidRPr="00C601CA">
        <w:rPr>
          <w:sz w:val="24"/>
          <w:szCs w:val="24"/>
        </w:rPr>
        <w:t>не</w:t>
      </w:r>
      <w:r w:rsidRPr="00C601CA">
        <w:rPr>
          <w:spacing w:val="-5"/>
          <w:sz w:val="24"/>
          <w:szCs w:val="24"/>
        </w:rPr>
        <w:t xml:space="preserve"> </w:t>
      </w:r>
      <w:r w:rsidRPr="00C601CA">
        <w:rPr>
          <w:sz w:val="24"/>
          <w:szCs w:val="24"/>
        </w:rPr>
        <w:t>менее 4–5 фраз);</w:t>
      </w:r>
    </w:p>
    <w:p w:rsidR="00DD2CB4" w:rsidRPr="00C601CA" w:rsidRDefault="00443BE7" w:rsidP="00C601CA">
      <w:pPr>
        <w:pStyle w:val="a7"/>
        <w:rPr>
          <w:sz w:val="24"/>
          <w:szCs w:val="24"/>
        </w:rPr>
      </w:pPr>
      <w:r w:rsidRPr="00C601CA">
        <w:rPr>
          <w:sz w:val="24"/>
          <w:szCs w:val="24"/>
        </w:rPr>
        <w:t>создавать</w:t>
      </w:r>
      <w:r w:rsidRPr="00C601CA">
        <w:rPr>
          <w:spacing w:val="1"/>
          <w:sz w:val="24"/>
          <w:szCs w:val="24"/>
        </w:rPr>
        <w:t xml:space="preserve"> </w:t>
      </w:r>
      <w:r w:rsidRPr="00C601CA">
        <w:rPr>
          <w:sz w:val="24"/>
          <w:szCs w:val="24"/>
        </w:rPr>
        <w:t>устные</w:t>
      </w:r>
      <w:r w:rsidRPr="00C601CA">
        <w:rPr>
          <w:spacing w:val="1"/>
          <w:sz w:val="24"/>
          <w:szCs w:val="24"/>
        </w:rPr>
        <w:t xml:space="preserve"> </w:t>
      </w:r>
      <w:r w:rsidRPr="00C601CA">
        <w:rPr>
          <w:sz w:val="24"/>
          <w:szCs w:val="24"/>
        </w:rPr>
        <w:t>связные</w:t>
      </w:r>
      <w:r w:rsidRPr="00C601CA">
        <w:rPr>
          <w:spacing w:val="1"/>
          <w:sz w:val="24"/>
          <w:szCs w:val="24"/>
        </w:rPr>
        <w:t xml:space="preserve"> </w:t>
      </w:r>
      <w:r w:rsidRPr="00C601CA">
        <w:rPr>
          <w:sz w:val="24"/>
          <w:szCs w:val="24"/>
        </w:rPr>
        <w:t>монологические</w:t>
      </w:r>
      <w:r w:rsidRPr="00C601CA">
        <w:rPr>
          <w:spacing w:val="1"/>
          <w:sz w:val="24"/>
          <w:szCs w:val="24"/>
        </w:rPr>
        <w:t xml:space="preserve"> </w:t>
      </w:r>
      <w:r w:rsidRPr="00C601CA">
        <w:rPr>
          <w:sz w:val="24"/>
          <w:szCs w:val="24"/>
        </w:rPr>
        <w:t>высказывания</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образцу;</w:t>
      </w:r>
      <w:r w:rsidRPr="00C601CA">
        <w:rPr>
          <w:spacing w:val="1"/>
          <w:sz w:val="24"/>
          <w:szCs w:val="24"/>
        </w:rPr>
        <w:t xml:space="preserve"> </w:t>
      </w:r>
      <w:r w:rsidRPr="00C601CA">
        <w:rPr>
          <w:sz w:val="24"/>
          <w:szCs w:val="24"/>
        </w:rPr>
        <w:t>выражать</w:t>
      </w:r>
      <w:r w:rsidRPr="00C601CA">
        <w:rPr>
          <w:spacing w:val="1"/>
          <w:sz w:val="24"/>
          <w:szCs w:val="24"/>
        </w:rPr>
        <w:t xml:space="preserve"> </w:t>
      </w:r>
      <w:r w:rsidRPr="00C601CA">
        <w:rPr>
          <w:sz w:val="24"/>
          <w:szCs w:val="24"/>
        </w:rPr>
        <w:t>своё</w:t>
      </w:r>
      <w:r w:rsidRPr="00C601CA">
        <w:rPr>
          <w:spacing w:val="1"/>
          <w:sz w:val="24"/>
          <w:szCs w:val="24"/>
        </w:rPr>
        <w:t xml:space="preserve"> </w:t>
      </w:r>
      <w:r w:rsidRPr="00C601CA">
        <w:rPr>
          <w:sz w:val="24"/>
          <w:szCs w:val="24"/>
        </w:rPr>
        <w:t>отношение</w:t>
      </w:r>
      <w:r w:rsidRPr="00C601CA">
        <w:rPr>
          <w:spacing w:val="-4"/>
          <w:sz w:val="24"/>
          <w:szCs w:val="24"/>
        </w:rPr>
        <w:t xml:space="preserve"> </w:t>
      </w:r>
      <w:r w:rsidRPr="00C601CA">
        <w:rPr>
          <w:sz w:val="24"/>
          <w:szCs w:val="24"/>
        </w:rPr>
        <w:t>к предмету</w:t>
      </w:r>
      <w:r w:rsidRPr="00C601CA">
        <w:rPr>
          <w:spacing w:val="-7"/>
          <w:sz w:val="24"/>
          <w:szCs w:val="24"/>
        </w:rPr>
        <w:t xml:space="preserve"> </w:t>
      </w:r>
      <w:r w:rsidRPr="00C601CA">
        <w:rPr>
          <w:sz w:val="24"/>
          <w:szCs w:val="24"/>
        </w:rPr>
        <w:t>речи;</w:t>
      </w:r>
    </w:p>
    <w:p w:rsidR="00DD2CB4" w:rsidRPr="00C601CA" w:rsidRDefault="00443BE7" w:rsidP="00C601CA">
      <w:pPr>
        <w:pStyle w:val="a7"/>
        <w:rPr>
          <w:sz w:val="24"/>
          <w:szCs w:val="24"/>
        </w:rPr>
      </w:pPr>
      <w:r w:rsidRPr="00C601CA">
        <w:rPr>
          <w:sz w:val="24"/>
          <w:szCs w:val="24"/>
        </w:rPr>
        <w:t>передавать основное содержание прочитанного текста с вербальными и/или зрительными</w:t>
      </w:r>
      <w:r w:rsidRPr="00C601CA">
        <w:rPr>
          <w:spacing w:val="1"/>
          <w:sz w:val="24"/>
          <w:szCs w:val="24"/>
        </w:rPr>
        <w:t xml:space="preserve"> </w:t>
      </w:r>
      <w:r w:rsidRPr="00C601CA">
        <w:rPr>
          <w:sz w:val="24"/>
          <w:szCs w:val="24"/>
        </w:rPr>
        <w:t>опорами</w:t>
      </w:r>
      <w:r w:rsidRPr="00C601CA">
        <w:rPr>
          <w:spacing w:val="-3"/>
          <w:sz w:val="24"/>
          <w:szCs w:val="24"/>
        </w:rPr>
        <w:t xml:space="preserve"> </w:t>
      </w:r>
      <w:r w:rsidRPr="00C601CA">
        <w:rPr>
          <w:sz w:val="24"/>
          <w:szCs w:val="24"/>
        </w:rPr>
        <w:t>в</w:t>
      </w:r>
      <w:r w:rsidRPr="00C601CA">
        <w:rPr>
          <w:spacing w:val="-1"/>
          <w:sz w:val="24"/>
          <w:szCs w:val="24"/>
        </w:rPr>
        <w:t xml:space="preserve"> </w:t>
      </w:r>
      <w:r w:rsidRPr="00C601CA">
        <w:rPr>
          <w:sz w:val="24"/>
          <w:szCs w:val="24"/>
        </w:rPr>
        <w:t>объёме</w:t>
      </w:r>
      <w:r w:rsidRPr="00C601CA">
        <w:rPr>
          <w:spacing w:val="-4"/>
          <w:sz w:val="24"/>
          <w:szCs w:val="24"/>
        </w:rPr>
        <w:t xml:space="preserve"> </w:t>
      </w:r>
      <w:r w:rsidRPr="00C601CA">
        <w:rPr>
          <w:sz w:val="24"/>
          <w:szCs w:val="24"/>
        </w:rPr>
        <w:t>не</w:t>
      </w:r>
      <w:r w:rsidRPr="00C601CA">
        <w:rPr>
          <w:spacing w:val="1"/>
          <w:sz w:val="24"/>
          <w:szCs w:val="24"/>
        </w:rPr>
        <w:t xml:space="preserve"> </w:t>
      </w:r>
      <w:r w:rsidRPr="00C601CA">
        <w:rPr>
          <w:sz w:val="24"/>
          <w:szCs w:val="24"/>
        </w:rPr>
        <w:t>менее</w:t>
      </w:r>
      <w:r w:rsidRPr="00C601CA">
        <w:rPr>
          <w:spacing w:val="1"/>
          <w:sz w:val="24"/>
          <w:szCs w:val="24"/>
        </w:rPr>
        <w:t xml:space="preserve"> </w:t>
      </w:r>
      <w:r w:rsidRPr="00C601CA">
        <w:rPr>
          <w:sz w:val="24"/>
          <w:szCs w:val="24"/>
        </w:rPr>
        <w:t>4–5</w:t>
      </w:r>
      <w:r w:rsidRPr="00C601CA">
        <w:rPr>
          <w:spacing w:val="-3"/>
          <w:sz w:val="24"/>
          <w:szCs w:val="24"/>
        </w:rPr>
        <w:t xml:space="preserve"> </w:t>
      </w:r>
      <w:r w:rsidRPr="00C601CA">
        <w:rPr>
          <w:sz w:val="24"/>
          <w:szCs w:val="24"/>
        </w:rPr>
        <w:t>фраз.</w:t>
      </w:r>
    </w:p>
    <w:p w:rsidR="00DD2CB4" w:rsidRPr="00C601CA" w:rsidRDefault="00443BE7" w:rsidP="00C601CA">
      <w:pPr>
        <w:pStyle w:val="a7"/>
        <w:rPr>
          <w:sz w:val="24"/>
          <w:szCs w:val="24"/>
        </w:rPr>
      </w:pPr>
      <w:r w:rsidRPr="00C601CA">
        <w:rPr>
          <w:sz w:val="24"/>
          <w:szCs w:val="24"/>
        </w:rPr>
        <w:t>представлять</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выполненной</w:t>
      </w:r>
      <w:r w:rsidRPr="00C601CA">
        <w:rPr>
          <w:spacing w:val="1"/>
          <w:sz w:val="24"/>
          <w:szCs w:val="24"/>
        </w:rPr>
        <w:t xml:space="preserve"> </w:t>
      </w:r>
      <w:r w:rsidRPr="00C601CA">
        <w:rPr>
          <w:sz w:val="24"/>
          <w:szCs w:val="24"/>
        </w:rPr>
        <w:t>проектной</w:t>
      </w:r>
      <w:r w:rsidRPr="00C601CA">
        <w:rPr>
          <w:spacing w:val="1"/>
          <w:sz w:val="24"/>
          <w:szCs w:val="24"/>
        </w:rPr>
        <w:t xml:space="preserve"> </w:t>
      </w:r>
      <w:r w:rsidRPr="00C601CA">
        <w:rPr>
          <w:sz w:val="24"/>
          <w:szCs w:val="24"/>
        </w:rPr>
        <w:t>работы,</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том</w:t>
      </w:r>
      <w:r w:rsidRPr="00C601CA">
        <w:rPr>
          <w:spacing w:val="1"/>
          <w:sz w:val="24"/>
          <w:szCs w:val="24"/>
        </w:rPr>
        <w:t xml:space="preserve"> </w:t>
      </w:r>
      <w:r w:rsidRPr="00C601CA">
        <w:rPr>
          <w:sz w:val="24"/>
          <w:szCs w:val="24"/>
        </w:rPr>
        <w:t>числе</w:t>
      </w:r>
      <w:r w:rsidRPr="00C601CA">
        <w:rPr>
          <w:spacing w:val="1"/>
          <w:sz w:val="24"/>
          <w:szCs w:val="24"/>
        </w:rPr>
        <w:t xml:space="preserve"> </w:t>
      </w:r>
      <w:r w:rsidRPr="00C601CA">
        <w:rPr>
          <w:sz w:val="24"/>
          <w:szCs w:val="24"/>
        </w:rPr>
        <w:t>подбирая</w:t>
      </w:r>
      <w:r w:rsidRPr="00C601CA">
        <w:rPr>
          <w:spacing w:val="1"/>
          <w:sz w:val="24"/>
          <w:szCs w:val="24"/>
        </w:rPr>
        <w:t xml:space="preserve"> </w:t>
      </w:r>
      <w:r w:rsidRPr="00C601CA">
        <w:rPr>
          <w:sz w:val="24"/>
          <w:szCs w:val="24"/>
        </w:rPr>
        <w:t xml:space="preserve">иллюстративный         </w:t>
      </w:r>
      <w:r w:rsidRPr="00C601CA">
        <w:rPr>
          <w:spacing w:val="21"/>
          <w:sz w:val="24"/>
          <w:szCs w:val="24"/>
        </w:rPr>
        <w:t xml:space="preserve"> </w:t>
      </w:r>
      <w:r w:rsidRPr="00C601CA">
        <w:rPr>
          <w:sz w:val="24"/>
          <w:szCs w:val="24"/>
        </w:rPr>
        <w:t xml:space="preserve">материал         </w:t>
      </w:r>
      <w:r w:rsidRPr="00C601CA">
        <w:rPr>
          <w:spacing w:val="25"/>
          <w:sz w:val="24"/>
          <w:szCs w:val="24"/>
        </w:rPr>
        <w:t xml:space="preserve"> </w:t>
      </w:r>
      <w:r w:rsidRPr="00C601CA">
        <w:rPr>
          <w:sz w:val="24"/>
          <w:szCs w:val="24"/>
        </w:rPr>
        <w:t>(рисунки,</w:t>
      </w:r>
      <w:r w:rsidRPr="00C601CA">
        <w:rPr>
          <w:sz w:val="24"/>
          <w:szCs w:val="24"/>
        </w:rPr>
        <w:tab/>
        <w:t>фото)</w:t>
      </w:r>
      <w:r w:rsidRPr="00C601CA">
        <w:rPr>
          <w:sz w:val="24"/>
          <w:szCs w:val="24"/>
        </w:rPr>
        <w:tab/>
        <w:t xml:space="preserve">к        </w:t>
      </w:r>
      <w:r w:rsidRPr="00C601CA">
        <w:rPr>
          <w:spacing w:val="26"/>
          <w:sz w:val="24"/>
          <w:szCs w:val="24"/>
        </w:rPr>
        <w:t xml:space="preserve"> </w:t>
      </w:r>
      <w:r w:rsidRPr="00C601CA">
        <w:rPr>
          <w:sz w:val="24"/>
          <w:szCs w:val="24"/>
        </w:rPr>
        <w:t xml:space="preserve">тексту         </w:t>
      </w:r>
      <w:r w:rsidRPr="00C601CA">
        <w:rPr>
          <w:spacing w:val="23"/>
          <w:sz w:val="24"/>
          <w:szCs w:val="24"/>
        </w:rPr>
        <w:t xml:space="preserve"> </w:t>
      </w:r>
      <w:r w:rsidRPr="00C601CA">
        <w:rPr>
          <w:sz w:val="24"/>
          <w:szCs w:val="24"/>
        </w:rPr>
        <w:t>выступления,</w:t>
      </w:r>
      <w:r w:rsidRPr="00C601CA">
        <w:rPr>
          <w:spacing w:val="-58"/>
          <w:sz w:val="24"/>
          <w:szCs w:val="24"/>
        </w:rPr>
        <w:t xml:space="preserve"> </w:t>
      </w:r>
      <w:r w:rsidRPr="00C601CA">
        <w:rPr>
          <w:sz w:val="24"/>
          <w:szCs w:val="24"/>
        </w:rPr>
        <w:t>в</w:t>
      </w:r>
      <w:r w:rsidRPr="00C601CA">
        <w:rPr>
          <w:spacing w:val="-1"/>
          <w:sz w:val="24"/>
          <w:szCs w:val="24"/>
        </w:rPr>
        <w:t xml:space="preserve"> </w:t>
      </w:r>
      <w:r w:rsidRPr="00C601CA">
        <w:rPr>
          <w:sz w:val="24"/>
          <w:szCs w:val="24"/>
        </w:rPr>
        <w:t>объёме не</w:t>
      </w:r>
      <w:r w:rsidRPr="00C601CA">
        <w:rPr>
          <w:spacing w:val="-4"/>
          <w:sz w:val="24"/>
          <w:szCs w:val="24"/>
        </w:rPr>
        <w:t xml:space="preserve"> </w:t>
      </w:r>
      <w:r w:rsidRPr="00C601CA">
        <w:rPr>
          <w:sz w:val="24"/>
          <w:szCs w:val="24"/>
        </w:rPr>
        <w:t>менее</w:t>
      </w:r>
      <w:r w:rsidRPr="00C601CA">
        <w:rPr>
          <w:spacing w:val="1"/>
          <w:sz w:val="24"/>
          <w:szCs w:val="24"/>
        </w:rPr>
        <w:t xml:space="preserve"> </w:t>
      </w:r>
      <w:r w:rsidRPr="00C601CA">
        <w:rPr>
          <w:sz w:val="24"/>
          <w:szCs w:val="24"/>
        </w:rPr>
        <w:t>4–5</w:t>
      </w:r>
      <w:r w:rsidRPr="00C601CA">
        <w:rPr>
          <w:spacing w:val="-3"/>
          <w:sz w:val="24"/>
          <w:szCs w:val="24"/>
        </w:rPr>
        <w:t xml:space="preserve"> </w:t>
      </w:r>
      <w:r w:rsidRPr="00C601CA">
        <w:rPr>
          <w:sz w:val="24"/>
          <w:szCs w:val="24"/>
        </w:rPr>
        <w:t>фраз.</w:t>
      </w:r>
    </w:p>
    <w:p w:rsidR="00DD2CB4" w:rsidRPr="00C601CA" w:rsidRDefault="00443BE7" w:rsidP="00C601CA">
      <w:pPr>
        <w:pStyle w:val="a7"/>
        <w:rPr>
          <w:sz w:val="24"/>
          <w:szCs w:val="24"/>
        </w:rPr>
      </w:pPr>
      <w:r w:rsidRPr="00C601CA">
        <w:rPr>
          <w:sz w:val="24"/>
          <w:szCs w:val="24"/>
        </w:rPr>
        <w:t>Аудирование:</w:t>
      </w:r>
    </w:p>
    <w:p w:rsidR="00DD2CB4" w:rsidRPr="00C601CA" w:rsidRDefault="00443BE7" w:rsidP="00C601CA">
      <w:pPr>
        <w:pStyle w:val="a7"/>
        <w:rPr>
          <w:sz w:val="24"/>
          <w:szCs w:val="24"/>
        </w:rPr>
      </w:pPr>
      <w:r w:rsidRPr="00C601CA">
        <w:rPr>
          <w:sz w:val="24"/>
          <w:szCs w:val="24"/>
        </w:rPr>
        <w:t>воспринимать</w:t>
      </w:r>
      <w:r w:rsidRPr="00C601CA">
        <w:rPr>
          <w:spacing w:val="18"/>
          <w:sz w:val="24"/>
          <w:szCs w:val="24"/>
        </w:rPr>
        <w:t xml:space="preserve"> </w:t>
      </w:r>
      <w:r w:rsidRPr="00C601CA">
        <w:rPr>
          <w:sz w:val="24"/>
          <w:szCs w:val="24"/>
        </w:rPr>
        <w:t>на</w:t>
      </w:r>
      <w:r w:rsidRPr="00C601CA">
        <w:rPr>
          <w:spacing w:val="17"/>
          <w:sz w:val="24"/>
          <w:szCs w:val="24"/>
        </w:rPr>
        <w:t xml:space="preserve"> </w:t>
      </w:r>
      <w:r w:rsidRPr="00C601CA">
        <w:rPr>
          <w:sz w:val="24"/>
          <w:szCs w:val="24"/>
        </w:rPr>
        <w:t>слух</w:t>
      </w:r>
      <w:r w:rsidRPr="00C601CA">
        <w:rPr>
          <w:spacing w:val="17"/>
          <w:sz w:val="24"/>
          <w:szCs w:val="24"/>
        </w:rPr>
        <w:t xml:space="preserve"> </w:t>
      </w:r>
      <w:r w:rsidRPr="00C601CA">
        <w:rPr>
          <w:sz w:val="24"/>
          <w:szCs w:val="24"/>
        </w:rPr>
        <w:t>и</w:t>
      </w:r>
      <w:r w:rsidRPr="00C601CA">
        <w:rPr>
          <w:spacing w:val="18"/>
          <w:sz w:val="24"/>
          <w:szCs w:val="24"/>
        </w:rPr>
        <w:t xml:space="preserve"> </w:t>
      </w:r>
      <w:r w:rsidRPr="00C601CA">
        <w:rPr>
          <w:sz w:val="24"/>
          <w:szCs w:val="24"/>
        </w:rPr>
        <w:t>понимать</w:t>
      </w:r>
      <w:r w:rsidRPr="00C601CA">
        <w:rPr>
          <w:spacing w:val="18"/>
          <w:sz w:val="24"/>
          <w:szCs w:val="24"/>
        </w:rPr>
        <w:t xml:space="preserve"> </w:t>
      </w:r>
      <w:r w:rsidRPr="00C601CA">
        <w:rPr>
          <w:sz w:val="24"/>
          <w:szCs w:val="24"/>
        </w:rPr>
        <w:t>речь</w:t>
      </w:r>
      <w:r w:rsidRPr="00C601CA">
        <w:rPr>
          <w:spacing w:val="22"/>
          <w:sz w:val="24"/>
          <w:szCs w:val="24"/>
        </w:rPr>
        <w:t xml:space="preserve"> </w:t>
      </w:r>
      <w:r w:rsidRPr="00C601CA">
        <w:rPr>
          <w:sz w:val="24"/>
          <w:szCs w:val="24"/>
        </w:rPr>
        <w:t>учителя</w:t>
      </w:r>
      <w:r w:rsidRPr="00C601CA">
        <w:rPr>
          <w:spacing w:val="22"/>
          <w:sz w:val="24"/>
          <w:szCs w:val="24"/>
        </w:rPr>
        <w:t xml:space="preserve"> </w:t>
      </w:r>
      <w:r w:rsidRPr="00C601CA">
        <w:rPr>
          <w:sz w:val="24"/>
          <w:szCs w:val="24"/>
        </w:rPr>
        <w:t>и</w:t>
      </w:r>
      <w:r w:rsidRPr="00C601CA">
        <w:rPr>
          <w:spacing w:val="13"/>
          <w:sz w:val="24"/>
          <w:szCs w:val="24"/>
        </w:rPr>
        <w:t xml:space="preserve"> </w:t>
      </w:r>
      <w:r w:rsidRPr="00C601CA">
        <w:rPr>
          <w:sz w:val="24"/>
          <w:szCs w:val="24"/>
        </w:rPr>
        <w:t>одноклассников,</w:t>
      </w:r>
      <w:r w:rsidRPr="00C601CA">
        <w:rPr>
          <w:spacing w:val="19"/>
          <w:sz w:val="24"/>
          <w:szCs w:val="24"/>
        </w:rPr>
        <w:t xml:space="preserve"> </w:t>
      </w:r>
      <w:r w:rsidRPr="00C601CA">
        <w:rPr>
          <w:sz w:val="24"/>
          <w:szCs w:val="24"/>
        </w:rPr>
        <w:t>вербально/невербально</w:t>
      </w:r>
      <w:r w:rsidRPr="00C601CA">
        <w:rPr>
          <w:spacing w:val="-57"/>
          <w:sz w:val="24"/>
          <w:szCs w:val="24"/>
        </w:rPr>
        <w:t xml:space="preserve"> </w:t>
      </w:r>
      <w:r w:rsidRPr="00C601CA">
        <w:rPr>
          <w:sz w:val="24"/>
          <w:szCs w:val="24"/>
        </w:rPr>
        <w:t>реагировать</w:t>
      </w:r>
      <w:r w:rsidRPr="00C601CA">
        <w:rPr>
          <w:spacing w:val="-2"/>
          <w:sz w:val="24"/>
          <w:szCs w:val="24"/>
        </w:rPr>
        <w:t xml:space="preserve"> </w:t>
      </w:r>
      <w:r w:rsidRPr="00C601CA">
        <w:rPr>
          <w:sz w:val="24"/>
          <w:szCs w:val="24"/>
        </w:rPr>
        <w:t>на</w:t>
      </w:r>
      <w:r w:rsidRPr="00C601CA">
        <w:rPr>
          <w:spacing w:val="1"/>
          <w:sz w:val="24"/>
          <w:szCs w:val="24"/>
        </w:rPr>
        <w:t xml:space="preserve"> </w:t>
      </w:r>
      <w:r w:rsidRPr="00C601CA">
        <w:rPr>
          <w:sz w:val="24"/>
          <w:szCs w:val="24"/>
        </w:rPr>
        <w:t>услышанное;</w:t>
      </w:r>
    </w:p>
    <w:p w:rsidR="00DD2CB4" w:rsidRPr="00C601CA" w:rsidRDefault="00443BE7" w:rsidP="00C601CA">
      <w:pPr>
        <w:pStyle w:val="a7"/>
        <w:rPr>
          <w:sz w:val="24"/>
          <w:szCs w:val="24"/>
        </w:rPr>
      </w:pPr>
      <w:r w:rsidRPr="00C601CA">
        <w:rPr>
          <w:sz w:val="24"/>
          <w:szCs w:val="24"/>
        </w:rPr>
        <w:t>воспринимать</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слух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понимать</w:t>
      </w:r>
      <w:r w:rsidRPr="00C601CA">
        <w:rPr>
          <w:spacing w:val="1"/>
          <w:sz w:val="24"/>
          <w:szCs w:val="24"/>
        </w:rPr>
        <w:t xml:space="preserve"> </w:t>
      </w:r>
      <w:r w:rsidRPr="00C601CA">
        <w:rPr>
          <w:sz w:val="24"/>
          <w:szCs w:val="24"/>
        </w:rPr>
        <w:t>учебные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адаптированные</w:t>
      </w:r>
      <w:r w:rsidRPr="00C601CA">
        <w:rPr>
          <w:spacing w:val="1"/>
          <w:sz w:val="24"/>
          <w:szCs w:val="24"/>
        </w:rPr>
        <w:t xml:space="preserve"> </w:t>
      </w:r>
      <w:r w:rsidRPr="00C601CA">
        <w:rPr>
          <w:sz w:val="24"/>
          <w:szCs w:val="24"/>
        </w:rPr>
        <w:t>аутентичные</w:t>
      </w:r>
      <w:r w:rsidRPr="00C601CA">
        <w:rPr>
          <w:spacing w:val="1"/>
          <w:sz w:val="24"/>
          <w:szCs w:val="24"/>
        </w:rPr>
        <w:t xml:space="preserve"> </w:t>
      </w:r>
      <w:r w:rsidRPr="00C601CA">
        <w:rPr>
          <w:sz w:val="24"/>
          <w:szCs w:val="24"/>
        </w:rPr>
        <w:t>тексты,</w:t>
      </w:r>
      <w:r w:rsidRPr="00C601CA">
        <w:rPr>
          <w:spacing w:val="1"/>
          <w:sz w:val="24"/>
          <w:szCs w:val="24"/>
        </w:rPr>
        <w:t xml:space="preserve"> </w:t>
      </w:r>
      <w:r w:rsidRPr="00C601CA">
        <w:rPr>
          <w:sz w:val="24"/>
          <w:szCs w:val="24"/>
        </w:rPr>
        <w:t>построенные</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изученном</w:t>
      </w:r>
      <w:r w:rsidRPr="00C601CA">
        <w:rPr>
          <w:spacing w:val="1"/>
          <w:sz w:val="24"/>
          <w:szCs w:val="24"/>
        </w:rPr>
        <w:t xml:space="preserve"> </w:t>
      </w:r>
      <w:r w:rsidRPr="00C601CA">
        <w:rPr>
          <w:sz w:val="24"/>
          <w:szCs w:val="24"/>
        </w:rPr>
        <w:t>языковом</w:t>
      </w:r>
      <w:r w:rsidRPr="00C601CA">
        <w:rPr>
          <w:spacing w:val="1"/>
          <w:sz w:val="24"/>
          <w:szCs w:val="24"/>
        </w:rPr>
        <w:t xml:space="preserve"> </w:t>
      </w:r>
      <w:r w:rsidRPr="00C601CA">
        <w:rPr>
          <w:sz w:val="24"/>
          <w:szCs w:val="24"/>
        </w:rPr>
        <w:t>материале,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разной</w:t>
      </w:r>
      <w:r w:rsidRPr="00C601CA">
        <w:rPr>
          <w:spacing w:val="1"/>
          <w:sz w:val="24"/>
          <w:szCs w:val="24"/>
        </w:rPr>
        <w:t xml:space="preserve"> </w:t>
      </w:r>
      <w:r w:rsidRPr="00C601CA">
        <w:rPr>
          <w:sz w:val="24"/>
          <w:szCs w:val="24"/>
        </w:rPr>
        <w:t>глубиной</w:t>
      </w:r>
      <w:r w:rsidRPr="00C601CA">
        <w:rPr>
          <w:spacing w:val="1"/>
          <w:sz w:val="24"/>
          <w:szCs w:val="24"/>
        </w:rPr>
        <w:t xml:space="preserve"> </w:t>
      </w:r>
      <w:r w:rsidRPr="00C601CA">
        <w:rPr>
          <w:sz w:val="24"/>
          <w:szCs w:val="24"/>
        </w:rPr>
        <w:t>проникновения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содержание в зависимости от поставленной коммуникативной задачи: с пониманием основного</w:t>
      </w:r>
      <w:r w:rsidRPr="00C601CA">
        <w:rPr>
          <w:spacing w:val="1"/>
          <w:sz w:val="24"/>
          <w:szCs w:val="24"/>
        </w:rPr>
        <w:t xml:space="preserve"> </w:t>
      </w:r>
      <w:r w:rsidRPr="00C601CA">
        <w:rPr>
          <w:sz w:val="24"/>
          <w:szCs w:val="24"/>
        </w:rPr>
        <w:t>содержания, с пониманием запрашиваемой информации фактического характера со зрительной</w:t>
      </w:r>
      <w:r w:rsidRPr="00C601CA">
        <w:rPr>
          <w:spacing w:val="1"/>
          <w:sz w:val="24"/>
          <w:szCs w:val="24"/>
        </w:rPr>
        <w:t xml:space="preserve"> </w:t>
      </w:r>
      <w:r w:rsidRPr="00C601CA">
        <w:rPr>
          <w:sz w:val="24"/>
          <w:szCs w:val="24"/>
        </w:rPr>
        <w:t>опорой и с использованием языковой, в том числе контекстуальной, догадки</w:t>
      </w:r>
      <w:r w:rsidRPr="00C601CA">
        <w:rPr>
          <w:spacing w:val="1"/>
          <w:sz w:val="24"/>
          <w:szCs w:val="24"/>
        </w:rPr>
        <w:t xml:space="preserve"> </w:t>
      </w:r>
      <w:r w:rsidRPr="00C601CA">
        <w:rPr>
          <w:sz w:val="24"/>
          <w:szCs w:val="24"/>
        </w:rPr>
        <w:t>(время звучания</w:t>
      </w:r>
      <w:r w:rsidRPr="00C601CA">
        <w:rPr>
          <w:spacing w:val="1"/>
          <w:sz w:val="24"/>
          <w:szCs w:val="24"/>
        </w:rPr>
        <w:t xml:space="preserve"> </w:t>
      </w:r>
      <w:r w:rsidRPr="00C601CA">
        <w:rPr>
          <w:sz w:val="24"/>
          <w:szCs w:val="24"/>
        </w:rPr>
        <w:t>текста/текстов</w:t>
      </w:r>
      <w:r w:rsidRPr="00C601CA">
        <w:rPr>
          <w:spacing w:val="4"/>
          <w:sz w:val="24"/>
          <w:szCs w:val="24"/>
        </w:rPr>
        <w:t xml:space="preserve"> </w:t>
      </w:r>
      <w:r w:rsidRPr="00C601CA">
        <w:rPr>
          <w:sz w:val="24"/>
          <w:szCs w:val="24"/>
        </w:rPr>
        <w:t>для</w:t>
      </w:r>
      <w:r w:rsidRPr="00C601CA">
        <w:rPr>
          <w:spacing w:val="2"/>
          <w:sz w:val="24"/>
          <w:szCs w:val="24"/>
        </w:rPr>
        <w:t xml:space="preserve"> </w:t>
      </w:r>
      <w:r w:rsidRPr="00C601CA">
        <w:rPr>
          <w:sz w:val="24"/>
          <w:szCs w:val="24"/>
        </w:rPr>
        <w:t>аудирования</w:t>
      </w:r>
      <w:r w:rsidRPr="00C601CA">
        <w:rPr>
          <w:spacing w:val="4"/>
          <w:sz w:val="24"/>
          <w:szCs w:val="24"/>
        </w:rPr>
        <w:t xml:space="preserve"> </w:t>
      </w:r>
      <w:r w:rsidRPr="00C601CA">
        <w:rPr>
          <w:sz w:val="24"/>
          <w:szCs w:val="24"/>
        </w:rPr>
        <w:t>–</w:t>
      </w:r>
      <w:r w:rsidRPr="00C601CA">
        <w:rPr>
          <w:spacing w:val="-4"/>
          <w:sz w:val="24"/>
          <w:szCs w:val="24"/>
        </w:rPr>
        <w:t xml:space="preserve"> </w:t>
      </w:r>
      <w:r w:rsidRPr="00C601CA">
        <w:rPr>
          <w:sz w:val="24"/>
          <w:szCs w:val="24"/>
        </w:rPr>
        <w:t>до</w:t>
      </w:r>
      <w:r w:rsidRPr="00C601CA">
        <w:rPr>
          <w:spacing w:val="2"/>
          <w:sz w:val="24"/>
          <w:szCs w:val="24"/>
        </w:rPr>
        <w:t xml:space="preserve"> </w:t>
      </w:r>
      <w:r w:rsidRPr="00C601CA">
        <w:rPr>
          <w:sz w:val="24"/>
          <w:szCs w:val="24"/>
        </w:rPr>
        <w:t>1</w:t>
      </w:r>
      <w:r w:rsidRPr="00C601CA">
        <w:rPr>
          <w:spacing w:val="-3"/>
          <w:sz w:val="24"/>
          <w:szCs w:val="24"/>
        </w:rPr>
        <w:t xml:space="preserve"> </w:t>
      </w:r>
      <w:r w:rsidRPr="00C601CA">
        <w:rPr>
          <w:sz w:val="24"/>
          <w:szCs w:val="24"/>
        </w:rPr>
        <w:t>минуты).</w:t>
      </w:r>
    </w:p>
    <w:p w:rsidR="00DD2CB4" w:rsidRPr="00C601CA" w:rsidRDefault="00443BE7" w:rsidP="00C601CA">
      <w:pPr>
        <w:pStyle w:val="a7"/>
        <w:rPr>
          <w:sz w:val="24"/>
          <w:szCs w:val="24"/>
        </w:rPr>
      </w:pPr>
      <w:r w:rsidRPr="00C601CA">
        <w:rPr>
          <w:sz w:val="24"/>
          <w:szCs w:val="24"/>
        </w:rPr>
        <w:t>Смысловое</w:t>
      </w:r>
      <w:r w:rsidRPr="00C601CA">
        <w:rPr>
          <w:spacing w:val="-1"/>
          <w:sz w:val="24"/>
          <w:szCs w:val="24"/>
        </w:rPr>
        <w:t xml:space="preserve"> </w:t>
      </w:r>
      <w:r w:rsidRPr="00C601CA">
        <w:rPr>
          <w:sz w:val="24"/>
          <w:szCs w:val="24"/>
        </w:rPr>
        <w:t>чтение:</w:t>
      </w:r>
    </w:p>
    <w:p w:rsidR="00DD2CB4" w:rsidRPr="00C601CA" w:rsidRDefault="00443BE7" w:rsidP="00C601CA">
      <w:pPr>
        <w:pStyle w:val="a7"/>
        <w:rPr>
          <w:sz w:val="24"/>
          <w:szCs w:val="24"/>
        </w:rPr>
      </w:pPr>
      <w:r w:rsidRPr="00C601CA">
        <w:rPr>
          <w:sz w:val="24"/>
          <w:szCs w:val="24"/>
        </w:rPr>
        <w:t>читать вслух учебные тексты объёмом до 70 слов, построенные на изученном языковом</w:t>
      </w:r>
      <w:r w:rsidRPr="00C601CA">
        <w:rPr>
          <w:spacing w:val="1"/>
          <w:sz w:val="24"/>
          <w:szCs w:val="24"/>
        </w:rPr>
        <w:t xml:space="preserve"> </w:t>
      </w:r>
      <w:r w:rsidRPr="00C601CA">
        <w:rPr>
          <w:sz w:val="24"/>
          <w:szCs w:val="24"/>
        </w:rPr>
        <w:t>материале,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соблюдением</w:t>
      </w:r>
      <w:r w:rsidRPr="00C601CA">
        <w:rPr>
          <w:spacing w:val="1"/>
          <w:sz w:val="24"/>
          <w:szCs w:val="24"/>
        </w:rPr>
        <w:t xml:space="preserve"> </w:t>
      </w:r>
      <w:r w:rsidRPr="00C601CA">
        <w:rPr>
          <w:sz w:val="24"/>
          <w:szCs w:val="24"/>
        </w:rPr>
        <w:t>правил</w:t>
      </w:r>
      <w:r w:rsidRPr="00C601CA">
        <w:rPr>
          <w:spacing w:val="1"/>
          <w:sz w:val="24"/>
          <w:szCs w:val="24"/>
        </w:rPr>
        <w:t xml:space="preserve"> </w:t>
      </w:r>
      <w:r w:rsidRPr="00C601CA">
        <w:rPr>
          <w:sz w:val="24"/>
          <w:szCs w:val="24"/>
        </w:rPr>
        <w:t>чтения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соответствующей</w:t>
      </w:r>
      <w:r w:rsidRPr="00C601CA">
        <w:rPr>
          <w:spacing w:val="1"/>
          <w:sz w:val="24"/>
          <w:szCs w:val="24"/>
        </w:rPr>
        <w:t xml:space="preserve"> </w:t>
      </w:r>
      <w:r w:rsidRPr="00C601CA">
        <w:rPr>
          <w:sz w:val="24"/>
          <w:szCs w:val="24"/>
        </w:rPr>
        <w:t>интонацией,</w:t>
      </w:r>
      <w:r w:rsidRPr="00C601CA">
        <w:rPr>
          <w:spacing w:val="1"/>
          <w:sz w:val="24"/>
          <w:szCs w:val="24"/>
        </w:rPr>
        <w:t xml:space="preserve"> </w:t>
      </w:r>
      <w:r w:rsidRPr="00C601CA">
        <w:rPr>
          <w:sz w:val="24"/>
          <w:szCs w:val="24"/>
        </w:rPr>
        <w:t>демонстрируя</w:t>
      </w:r>
      <w:r w:rsidRPr="00C601CA">
        <w:rPr>
          <w:spacing w:val="1"/>
          <w:sz w:val="24"/>
          <w:szCs w:val="24"/>
        </w:rPr>
        <w:t xml:space="preserve"> </w:t>
      </w:r>
      <w:r w:rsidRPr="00C601CA">
        <w:rPr>
          <w:sz w:val="24"/>
          <w:szCs w:val="24"/>
        </w:rPr>
        <w:t>понимание</w:t>
      </w:r>
      <w:r w:rsidRPr="00C601CA">
        <w:rPr>
          <w:spacing w:val="-5"/>
          <w:sz w:val="24"/>
          <w:szCs w:val="24"/>
        </w:rPr>
        <w:t xml:space="preserve"> </w:t>
      </w:r>
      <w:r w:rsidRPr="00C601CA">
        <w:rPr>
          <w:sz w:val="24"/>
          <w:szCs w:val="24"/>
        </w:rPr>
        <w:t>прочитанного;</w:t>
      </w:r>
    </w:p>
    <w:p w:rsidR="00DD2CB4" w:rsidRPr="00C601CA" w:rsidRDefault="00443BE7" w:rsidP="00C601CA">
      <w:pPr>
        <w:pStyle w:val="a7"/>
        <w:rPr>
          <w:sz w:val="24"/>
          <w:szCs w:val="24"/>
        </w:rPr>
      </w:pPr>
      <w:r w:rsidRPr="00C601CA">
        <w:rPr>
          <w:sz w:val="24"/>
          <w:szCs w:val="24"/>
        </w:rPr>
        <w:t xml:space="preserve">читать     </w:t>
      </w:r>
      <w:r w:rsidRPr="00C601CA">
        <w:rPr>
          <w:spacing w:val="15"/>
          <w:sz w:val="24"/>
          <w:szCs w:val="24"/>
        </w:rPr>
        <w:t xml:space="preserve"> </w:t>
      </w:r>
      <w:r w:rsidRPr="00C601CA">
        <w:rPr>
          <w:sz w:val="24"/>
          <w:szCs w:val="24"/>
        </w:rPr>
        <w:t xml:space="preserve">про      </w:t>
      </w:r>
      <w:r w:rsidRPr="00C601CA">
        <w:rPr>
          <w:spacing w:val="17"/>
          <w:sz w:val="24"/>
          <w:szCs w:val="24"/>
        </w:rPr>
        <w:t xml:space="preserve"> </w:t>
      </w:r>
      <w:r w:rsidRPr="00C601CA">
        <w:rPr>
          <w:sz w:val="24"/>
          <w:szCs w:val="24"/>
        </w:rPr>
        <w:t xml:space="preserve">себя      </w:t>
      </w:r>
      <w:r w:rsidRPr="00C601CA">
        <w:rPr>
          <w:spacing w:val="13"/>
          <w:sz w:val="24"/>
          <w:szCs w:val="24"/>
        </w:rPr>
        <w:t xml:space="preserve"> </w:t>
      </w:r>
      <w:r w:rsidRPr="00C601CA">
        <w:rPr>
          <w:sz w:val="24"/>
          <w:szCs w:val="24"/>
        </w:rPr>
        <w:t xml:space="preserve">тексты,      </w:t>
      </w:r>
      <w:r w:rsidRPr="00C601CA">
        <w:rPr>
          <w:spacing w:val="15"/>
          <w:sz w:val="24"/>
          <w:szCs w:val="24"/>
        </w:rPr>
        <w:t xml:space="preserve"> </w:t>
      </w:r>
      <w:r w:rsidRPr="00C601CA">
        <w:rPr>
          <w:sz w:val="24"/>
          <w:szCs w:val="24"/>
        </w:rPr>
        <w:t xml:space="preserve">содержащие      </w:t>
      </w:r>
      <w:r w:rsidRPr="00C601CA">
        <w:rPr>
          <w:spacing w:val="6"/>
          <w:sz w:val="24"/>
          <w:szCs w:val="24"/>
        </w:rPr>
        <w:t xml:space="preserve"> </w:t>
      </w:r>
      <w:r w:rsidRPr="00C601CA">
        <w:rPr>
          <w:sz w:val="24"/>
          <w:szCs w:val="24"/>
        </w:rPr>
        <w:t xml:space="preserve">отдельные      </w:t>
      </w:r>
      <w:r w:rsidRPr="00C601CA">
        <w:rPr>
          <w:spacing w:val="12"/>
          <w:sz w:val="24"/>
          <w:szCs w:val="24"/>
        </w:rPr>
        <w:t xml:space="preserve"> </w:t>
      </w:r>
      <w:r w:rsidRPr="00C601CA">
        <w:rPr>
          <w:sz w:val="24"/>
          <w:szCs w:val="24"/>
        </w:rPr>
        <w:t xml:space="preserve">незнакомые      </w:t>
      </w:r>
      <w:r w:rsidRPr="00C601CA">
        <w:rPr>
          <w:spacing w:val="12"/>
          <w:sz w:val="24"/>
          <w:szCs w:val="24"/>
        </w:rPr>
        <w:t xml:space="preserve"> </w:t>
      </w:r>
      <w:r w:rsidRPr="00C601CA">
        <w:rPr>
          <w:sz w:val="24"/>
          <w:szCs w:val="24"/>
        </w:rPr>
        <w:t>слова,</w:t>
      </w:r>
      <w:r w:rsidRPr="00C601CA">
        <w:rPr>
          <w:spacing w:val="-58"/>
          <w:sz w:val="24"/>
          <w:szCs w:val="24"/>
        </w:rPr>
        <w:t xml:space="preserve"> </w:t>
      </w:r>
      <w:r w:rsidRPr="00C601CA">
        <w:rPr>
          <w:sz w:val="24"/>
          <w:szCs w:val="24"/>
        </w:rPr>
        <w:t xml:space="preserve">с     </w:t>
      </w:r>
      <w:r w:rsidRPr="00C601CA">
        <w:rPr>
          <w:spacing w:val="1"/>
          <w:sz w:val="24"/>
          <w:szCs w:val="24"/>
        </w:rPr>
        <w:t xml:space="preserve"> </w:t>
      </w:r>
      <w:r w:rsidRPr="00C601CA">
        <w:rPr>
          <w:sz w:val="24"/>
          <w:szCs w:val="24"/>
        </w:rPr>
        <w:t>различной       глубиной       проникновения       в       их       содержание       в       зависимости</w:t>
      </w:r>
      <w:r w:rsidRPr="00C601CA">
        <w:rPr>
          <w:spacing w:val="1"/>
          <w:sz w:val="24"/>
          <w:szCs w:val="24"/>
        </w:rPr>
        <w:t xml:space="preserve"> </w:t>
      </w:r>
      <w:r w:rsidRPr="00C601CA">
        <w:rPr>
          <w:sz w:val="24"/>
          <w:szCs w:val="24"/>
        </w:rPr>
        <w:t xml:space="preserve">от   </w:t>
      </w:r>
      <w:r w:rsidRPr="00C601CA">
        <w:rPr>
          <w:spacing w:val="15"/>
          <w:sz w:val="24"/>
          <w:szCs w:val="24"/>
        </w:rPr>
        <w:t xml:space="preserve"> </w:t>
      </w:r>
      <w:r w:rsidRPr="00C601CA">
        <w:rPr>
          <w:sz w:val="24"/>
          <w:szCs w:val="24"/>
        </w:rPr>
        <w:t xml:space="preserve">поставленной    </w:t>
      </w:r>
      <w:r w:rsidRPr="00C601CA">
        <w:rPr>
          <w:spacing w:val="13"/>
          <w:sz w:val="24"/>
          <w:szCs w:val="24"/>
        </w:rPr>
        <w:t xml:space="preserve"> </w:t>
      </w:r>
      <w:r w:rsidRPr="00C601CA">
        <w:rPr>
          <w:sz w:val="24"/>
          <w:szCs w:val="24"/>
        </w:rPr>
        <w:t xml:space="preserve">коммуникативной    </w:t>
      </w:r>
      <w:r w:rsidRPr="00C601CA">
        <w:rPr>
          <w:spacing w:val="14"/>
          <w:sz w:val="24"/>
          <w:szCs w:val="24"/>
        </w:rPr>
        <w:t xml:space="preserve"> </w:t>
      </w:r>
      <w:r w:rsidRPr="00C601CA">
        <w:rPr>
          <w:sz w:val="24"/>
          <w:szCs w:val="24"/>
        </w:rPr>
        <w:t xml:space="preserve">задачи:    </w:t>
      </w:r>
      <w:r w:rsidRPr="00C601CA">
        <w:rPr>
          <w:spacing w:val="17"/>
          <w:sz w:val="24"/>
          <w:szCs w:val="24"/>
        </w:rPr>
        <w:t xml:space="preserve"> </w:t>
      </w:r>
      <w:r w:rsidRPr="00C601CA">
        <w:rPr>
          <w:sz w:val="24"/>
          <w:szCs w:val="24"/>
        </w:rPr>
        <w:t xml:space="preserve">с    </w:t>
      </w:r>
      <w:r w:rsidRPr="00C601CA">
        <w:rPr>
          <w:spacing w:val="17"/>
          <w:sz w:val="24"/>
          <w:szCs w:val="24"/>
        </w:rPr>
        <w:t xml:space="preserve"> </w:t>
      </w:r>
      <w:r w:rsidRPr="00C601CA">
        <w:rPr>
          <w:sz w:val="24"/>
          <w:szCs w:val="24"/>
        </w:rPr>
        <w:t xml:space="preserve">пониманием    </w:t>
      </w:r>
      <w:r w:rsidRPr="00C601CA">
        <w:rPr>
          <w:spacing w:val="15"/>
          <w:sz w:val="24"/>
          <w:szCs w:val="24"/>
        </w:rPr>
        <w:t xml:space="preserve"> </w:t>
      </w:r>
      <w:r w:rsidRPr="00C601CA">
        <w:rPr>
          <w:sz w:val="24"/>
          <w:szCs w:val="24"/>
        </w:rPr>
        <w:t xml:space="preserve">основного    </w:t>
      </w:r>
      <w:r w:rsidRPr="00C601CA">
        <w:rPr>
          <w:spacing w:val="17"/>
          <w:sz w:val="24"/>
          <w:szCs w:val="24"/>
        </w:rPr>
        <w:t xml:space="preserve"> </w:t>
      </w:r>
      <w:r w:rsidRPr="00C601CA">
        <w:rPr>
          <w:sz w:val="24"/>
          <w:szCs w:val="24"/>
        </w:rPr>
        <w:t>содержания,</w:t>
      </w:r>
      <w:r w:rsidRPr="00C601CA">
        <w:rPr>
          <w:spacing w:val="-58"/>
          <w:sz w:val="24"/>
          <w:szCs w:val="24"/>
        </w:rPr>
        <w:t xml:space="preserve"> </w:t>
      </w:r>
      <w:r w:rsidRPr="00C601CA">
        <w:rPr>
          <w:sz w:val="24"/>
          <w:szCs w:val="24"/>
        </w:rPr>
        <w:t xml:space="preserve">с  </w:t>
      </w:r>
      <w:r w:rsidRPr="00C601CA">
        <w:rPr>
          <w:spacing w:val="44"/>
          <w:sz w:val="24"/>
          <w:szCs w:val="24"/>
        </w:rPr>
        <w:t xml:space="preserve"> </w:t>
      </w:r>
      <w:r w:rsidRPr="00C601CA">
        <w:rPr>
          <w:sz w:val="24"/>
          <w:szCs w:val="24"/>
        </w:rPr>
        <w:t xml:space="preserve">пониманием   </w:t>
      </w:r>
      <w:r w:rsidRPr="00C601CA">
        <w:rPr>
          <w:spacing w:val="46"/>
          <w:sz w:val="24"/>
          <w:szCs w:val="24"/>
        </w:rPr>
        <w:t xml:space="preserve"> </w:t>
      </w:r>
      <w:r w:rsidRPr="00C601CA">
        <w:rPr>
          <w:sz w:val="24"/>
          <w:szCs w:val="24"/>
        </w:rPr>
        <w:t xml:space="preserve">запрашиваемой   </w:t>
      </w:r>
      <w:r w:rsidRPr="00C601CA">
        <w:rPr>
          <w:spacing w:val="41"/>
          <w:sz w:val="24"/>
          <w:szCs w:val="24"/>
        </w:rPr>
        <w:t xml:space="preserve"> </w:t>
      </w:r>
      <w:r w:rsidRPr="00C601CA">
        <w:rPr>
          <w:sz w:val="24"/>
          <w:szCs w:val="24"/>
        </w:rPr>
        <w:t xml:space="preserve">информации,   </w:t>
      </w:r>
      <w:r w:rsidRPr="00C601CA">
        <w:rPr>
          <w:spacing w:val="46"/>
          <w:sz w:val="24"/>
          <w:szCs w:val="24"/>
        </w:rPr>
        <w:t xml:space="preserve"> </w:t>
      </w:r>
      <w:r w:rsidRPr="00C601CA">
        <w:rPr>
          <w:sz w:val="24"/>
          <w:szCs w:val="24"/>
        </w:rPr>
        <w:t xml:space="preserve">со   </w:t>
      </w:r>
      <w:r w:rsidRPr="00C601CA">
        <w:rPr>
          <w:spacing w:val="45"/>
          <w:sz w:val="24"/>
          <w:szCs w:val="24"/>
        </w:rPr>
        <w:t xml:space="preserve"> </w:t>
      </w:r>
      <w:r w:rsidRPr="00C601CA">
        <w:rPr>
          <w:sz w:val="24"/>
          <w:szCs w:val="24"/>
        </w:rPr>
        <w:t xml:space="preserve">зрительной   </w:t>
      </w:r>
      <w:r w:rsidRPr="00C601CA">
        <w:rPr>
          <w:spacing w:val="36"/>
          <w:sz w:val="24"/>
          <w:szCs w:val="24"/>
        </w:rPr>
        <w:t xml:space="preserve"> </w:t>
      </w:r>
      <w:r w:rsidRPr="00C601CA">
        <w:rPr>
          <w:sz w:val="24"/>
          <w:szCs w:val="24"/>
        </w:rPr>
        <w:t xml:space="preserve">опорой   </w:t>
      </w:r>
      <w:r w:rsidRPr="00C601CA">
        <w:rPr>
          <w:spacing w:val="40"/>
          <w:sz w:val="24"/>
          <w:szCs w:val="24"/>
        </w:rPr>
        <w:t xml:space="preserve"> </w:t>
      </w:r>
      <w:r w:rsidRPr="00C601CA">
        <w:rPr>
          <w:sz w:val="24"/>
          <w:szCs w:val="24"/>
        </w:rPr>
        <w:t xml:space="preserve">и   </w:t>
      </w:r>
      <w:r w:rsidRPr="00C601CA">
        <w:rPr>
          <w:spacing w:val="45"/>
          <w:sz w:val="24"/>
          <w:szCs w:val="24"/>
        </w:rPr>
        <w:t xml:space="preserve"> </w:t>
      </w:r>
      <w:r w:rsidRPr="00C601CA">
        <w:rPr>
          <w:sz w:val="24"/>
          <w:szCs w:val="24"/>
        </w:rPr>
        <w:t xml:space="preserve">без   </w:t>
      </w:r>
      <w:r w:rsidRPr="00C601CA">
        <w:rPr>
          <w:spacing w:val="41"/>
          <w:sz w:val="24"/>
          <w:szCs w:val="24"/>
        </w:rPr>
        <w:t xml:space="preserve"> </w:t>
      </w:r>
      <w:r w:rsidRPr="00C601CA">
        <w:rPr>
          <w:sz w:val="24"/>
          <w:szCs w:val="24"/>
        </w:rPr>
        <w:t>опоры,</w:t>
      </w:r>
      <w:r w:rsidRPr="00C601CA">
        <w:rPr>
          <w:spacing w:val="-58"/>
          <w:sz w:val="24"/>
          <w:szCs w:val="24"/>
        </w:rPr>
        <w:t xml:space="preserve"> </w:t>
      </w:r>
      <w:r w:rsidRPr="00C601CA">
        <w:rPr>
          <w:sz w:val="24"/>
          <w:szCs w:val="24"/>
        </w:rPr>
        <w:t>с использованием языковой, в том числе контекстуальной, догадки (объём</w:t>
      </w:r>
      <w:r w:rsidRPr="00C601CA">
        <w:rPr>
          <w:spacing w:val="1"/>
          <w:sz w:val="24"/>
          <w:szCs w:val="24"/>
        </w:rPr>
        <w:t xml:space="preserve"> </w:t>
      </w:r>
      <w:r w:rsidRPr="00C601CA">
        <w:rPr>
          <w:sz w:val="24"/>
          <w:szCs w:val="24"/>
        </w:rPr>
        <w:t>текста/текстов</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чтения</w:t>
      </w:r>
      <w:r w:rsidRPr="00C601CA">
        <w:rPr>
          <w:spacing w:val="2"/>
          <w:sz w:val="24"/>
          <w:szCs w:val="24"/>
        </w:rPr>
        <w:t xml:space="preserve"> </w:t>
      </w:r>
      <w:r w:rsidRPr="00C601CA">
        <w:rPr>
          <w:sz w:val="24"/>
          <w:szCs w:val="24"/>
        </w:rPr>
        <w:t>–</w:t>
      </w:r>
      <w:r w:rsidRPr="00C601CA">
        <w:rPr>
          <w:spacing w:val="2"/>
          <w:sz w:val="24"/>
          <w:szCs w:val="24"/>
        </w:rPr>
        <w:t xml:space="preserve"> </w:t>
      </w:r>
      <w:r w:rsidRPr="00C601CA">
        <w:rPr>
          <w:sz w:val="24"/>
          <w:szCs w:val="24"/>
        </w:rPr>
        <w:t>до</w:t>
      </w:r>
      <w:r w:rsidRPr="00C601CA">
        <w:rPr>
          <w:spacing w:val="6"/>
          <w:sz w:val="24"/>
          <w:szCs w:val="24"/>
        </w:rPr>
        <w:t xml:space="preserve"> </w:t>
      </w:r>
      <w:r w:rsidRPr="00C601CA">
        <w:rPr>
          <w:sz w:val="24"/>
          <w:szCs w:val="24"/>
        </w:rPr>
        <w:t>160</w:t>
      </w:r>
      <w:r w:rsidRPr="00C601CA">
        <w:rPr>
          <w:spacing w:val="-3"/>
          <w:sz w:val="24"/>
          <w:szCs w:val="24"/>
        </w:rPr>
        <w:t xml:space="preserve"> </w:t>
      </w:r>
      <w:r w:rsidRPr="00C601CA">
        <w:rPr>
          <w:sz w:val="24"/>
          <w:szCs w:val="24"/>
        </w:rPr>
        <w:t>слов;</w:t>
      </w:r>
    </w:p>
    <w:p w:rsidR="00DD2CB4" w:rsidRPr="00C601CA" w:rsidRDefault="00443BE7" w:rsidP="00C601CA">
      <w:pPr>
        <w:pStyle w:val="a7"/>
        <w:rPr>
          <w:sz w:val="24"/>
          <w:szCs w:val="24"/>
        </w:rPr>
      </w:pPr>
      <w:r w:rsidRPr="00C601CA">
        <w:rPr>
          <w:sz w:val="24"/>
          <w:szCs w:val="24"/>
        </w:rPr>
        <w:t>прогнозировать</w:t>
      </w:r>
      <w:r w:rsidRPr="00C601CA">
        <w:rPr>
          <w:spacing w:val="-4"/>
          <w:sz w:val="24"/>
          <w:szCs w:val="24"/>
        </w:rPr>
        <w:t xml:space="preserve"> </w:t>
      </w:r>
      <w:r w:rsidRPr="00C601CA">
        <w:rPr>
          <w:sz w:val="24"/>
          <w:szCs w:val="24"/>
        </w:rPr>
        <w:t>содержание</w:t>
      </w:r>
      <w:r w:rsidRPr="00C601CA">
        <w:rPr>
          <w:spacing w:val="-2"/>
          <w:sz w:val="24"/>
          <w:szCs w:val="24"/>
        </w:rPr>
        <w:t xml:space="preserve"> </w:t>
      </w:r>
      <w:r w:rsidRPr="00C601CA">
        <w:rPr>
          <w:sz w:val="24"/>
          <w:szCs w:val="24"/>
        </w:rPr>
        <w:t>текста</w:t>
      </w:r>
      <w:r w:rsidRPr="00C601CA">
        <w:rPr>
          <w:spacing w:val="-2"/>
          <w:sz w:val="24"/>
          <w:szCs w:val="24"/>
        </w:rPr>
        <w:t xml:space="preserve"> </w:t>
      </w:r>
      <w:r w:rsidRPr="00C601CA">
        <w:rPr>
          <w:sz w:val="24"/>
          <w:szCs w:val="24"/>
        </w:rPr>
        <w:t>на</w:t>
      </w:r>
      <w:r w:rsidRPr="00C601CA">
        <w:rPr>
          <w:spacing w:val="-7"/>
          <w:sz w:val="24"/>
          <w:szCs w:val="24"/>
        </w:rPr>
        <w:t xml:space="preserve"> </w:t>
      </w:r>
      <w:r w:rsidRPr="00C601CA">
        <w:rPr>
          <w:sz w:val="24"/>
          <w:szCs w:val="24"/>
        </w:rPr>
        <w:t>основе</w:t>
      </w:r>
      <w:r w:rsidRPr="00C601CA">
        <w:rPr>
          <w:spacing w:val="-2"/>
          <w:sz w:val="24"/>
          <w:szCs w:val="24"/>
        </w:rPr>
        <w:t xml:space="preserve"> </w:t>
      </w:r>
      <w:r w:rsidRPr="00C601CA">
        <w:rPr>
          <w:sz w:val="24"/>
          <w:szCs w:val="24"/>
        </w:rPr>
        <w:t>заголовка;</w:t>
      </w:r>
    </w:p>
    <w:p w:rsidR="00DD2CB4" w:rsidRPr="00C601CA" w:rsidRDefault="00443BE7" w:rsidP="00C601CA">
      <w:pPr>
        <w:pStyle w:val="a7"/>
        <w:rPr>
          <w:sz w:val="24"/>
          <w:szCs w:val="24"/>
        </w:rPr>
      </w:pPr>
      <w:r w:rsidRPr="00C601CA">
        <w:rPr>
          <w:sz w:val="24"/>
          <w:szCs w:val="24"/>
        </w:rPr>
        <w:t>читать</w:t>
      </w:r>
      <w:r w:rsidRPr="00C601CA">
        <w:rPr>
          <w:spacing w:val="1"/>
          <w:sz w:val="24"/>
          <w:szCs w:val="24"/>
        </w:rPr>
        <w:t xml:space="preserve"> </w:t>
      </w:r>
      <w:r w:rsidRPr="00C601CA">
        <w:rPr>
          <w:sz w:val="24"/>
          <w:szCs w:val="24"/>
        </w:rPr>
        <w:t>про</w:t>
      </w:r>
      <w:r w:rsidRPr="00C601CA">
        <w:rPr>
          <w:spacing w:val="1"/>
          <w:sz w:val="24"/>
          <w:szCs w:val="24"/>
        </w:rPr>
        <w:t xml:space="preserve"> </w:t>
      </w:r>
      <w:r w:rsidRPr="00C601CA">
        <w:rPr>
          <w:sz w:val="24"/>
          <w:szCs w:val="24"/>
        </w:rPr>
        <w:t>себя</w:t>
      </w:r>
      <w:r w:rsidRPr="00C601CA">
        <w:rPr>
          <w:spacing w:val="1"/>
          <w:sz w:val="24"/>
          <w:szCs w:val="24"/>
        </w:rPr>
        <w:t xml:space="preserve"> </w:t>
      </w:r>
      <w:r w:rsidRPr="00C601CA">
        <w:rPr>
          <w:sz w:val="24"/>
          <w:szCs w:val="24"/>
        </w:rPr>
        <w:t>несплошные</w:t>
      </w:r>
      <w:r w:rsidRPr="00C601CA">
        <w:rPr>
          <w:spacing w:val="1"/>
          <w:sz w:val="24"/>
          <w:szCs w:val="24"/>
        </w:rPr>
        <w:t xml:space="preserve"> </w:t>
      </w:r>
      <w:r w:rsidRPr="00C601CA">
        <w:rPr>
          <w:sz w:val="24"/>
          <w:szCs w:val="24"/>
        </w:rPr>
        <w:t>тексты</w:t>
      </w:r>
      <w:r w:rsidRPr="00C601CA">
        <w:rPr>
          <w:spacing w:val="1"/>
          <w:sz w:val="24"/>
          <w:szCs w:val="24"/>
        </w:rPr>
        <w:t xml:space="preserve"> </w:t>
      </w:r>
      <w:r w:rsidRPr="00C601CA">
        <w:rPr>
          <w:sz w:val="24"/>
          <w:szCs w:val="24"/>
        </w:rPr>
        <w:t>(таблицы,</w:t>
      </w:r>
      <w:r w:rsidRPr="00C601CA">
        <w:rPr>
          <w:spacing w:val="1"/>
          <w:sz w:val="24"/>
          <w:szCs w:val="24"/>
        </w:rPr>
        <w:t xml:space="preserve"> </w:t>
      </w:r>
      <w:r w:rsidRPr="00C601CA">
        <w:rPr>
          <w:sz w:val="24"/>
          <w:szCs w:val="24"/>
        </w:rPr>
        <w:t>диаграммы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т.</w:t>
      </w:r>
      <w:r w:rsidRPr="00C601CA">
        <w:rPr>
          <w:spacing w:val="1"/>
          <w:sz w:val="24"/>
          <w:szCs w:val="24"/>
        </w:rPr>
        <w:t xml:space="preserve"> </w:t>
      </w:r>
      <w:r w:rsidRPr="00C601CA">
        <w:rPr>
          <w:sz w:val="24"/>
          <w:szCs w:val="24"/>
        </w:rPr>
        <w:t>д.)</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понимать</w:t>
      </w:r>
      <w:r w:rsidRPr="00C601CA">
        <w:rPr>
          <w:spacing w:val="1"/>
          <w:sz w:val="24"/>
          <w:szCs w:val="24"/>
        </w:rPr>
        <w:t xml:space="preserve"> </w:t>
      </w:r>
      <w:r w:rsidRPr="00C601CA">
        <w:rPr>
          <w:sz w:val="24"/>
          <w:szCs w:val="24"/>
        </w:rPr>
        <w:t>представленную</w:t>
      </w:r>
      <w:r w:rsidRPr="00C601CA">
        <w:rPr>
          <w:spacing w:val="-1"/>
          <w:sz w:val="24"/>
          <w:szCs w:val="24"/>
        </w:rPr>
        <w:t xml:space="preserve"> </w:t>
      </w:r>
      <w:r w:rsidRPr="00C601CA">
        <w:rPr>
          <w:sz w:val="24"/>
          <w:szCs w:val="24"/>
        </w:rPr>
        <w:t>в</w:t>
      </w:r>
      <w:r w:rsidRPr="00C601CA">
        <w:rPr>
          <w:spacing w:val="3"/>
          <w:sz w:val="24"/>
          <w:szCs w:val="24"/>
        </w:rPr>
        <w:t xml:space="preserve"> </w:t>
      </w:r>
      <w:r w:rsidRPr="00C601CA">
        <w:rPr>
          <w:sz w:val="24"/>
          <w:szCs w:val="24"/>
        </w:rPr>
        <w:t>них</w:t>
      </w:r>
      <w:r w:rsidRPr="00C601CA">
        <w:rPr>
          <w:spacing w:val="-3"/>
          <w:sz w:val="24"/>
          <w:szCs w:val="24"/>
        </w:rPr>
        <w:t xml:space="preserve"> </w:t>
      </w:r>
      <w:r w:rsidRPr="00C601CA">
        <w:rPr>
          <w:sz w:val="24"/>
          <w:szCs w:val="24"/>
        </w:rPr>
        <w:t>информацию.</w:t>
      </w:r>
    </w:p>
    <w:p w:rsidR="00DD2CB4" w:rsidRPr="00C601CA" w:rsidRDefault="00443BE7" w:rsidP="00C601CA">
      <w:pPr>
        <w:pStyle w:val="a7"/>
        <w:rPr>
          <w:sz w:val="24"/>
          <w:szCs w:val="24"/>
        </w:rPr>
      </w:pPr>
      <w:r w:rsidRPr="00C601CA">
        <w:rPr>
          <w:sz w:val="24"/>
          <w:szCs w:val="24"/>
        </w:rPr>
        <w:t>Письмо:</w:t>
      </w:r>
    </w:p>
    <w:p w:rsidR="00DD2CB4" w:rsidRPr="00C601CA" w:rsidRDefault="00443BE7" w:rsidP="00C601CA">
      <w:pPr>
        <w:pStyle w:val="a7"/>
        <w:rPr>
          <w:sz w:val="24"/>
          <w:szCs w:val="24"/>
        </w:rPr>
      </w:pPr>
      <w:r w:rsidRPr="00C601CA">
        <w:rPr>
          <w:sz w:val="24"/>
          <w:szCs w:val="24"/>
        </w:rPr>
        <w:t>заполнять</w:t>
      </w:r>
      <w:r w:rsidRPr="00C601CA">
        <w:rPr>
          <w:spacing w:val="27"/>
          <w:sz w:val="24"/>
          <w:szCs w:val="24"/>
        </w:rPr>
        <w:t xml:space="preserve"> </w:t>
      </w:r>
      <w:r w:rsidRPr="00C601CA">
        <w:rPr>
          <w:sz w:val="24"/>
          <w:szCs w:val="24"/>
        </w:rPr>
        <w:t>анкеты</w:t>
      </w:r>
      <w:r w:rsidRPr="00C601CA">
        <w:rPr>
          <w:spacing w:val="29"/>
          <w:sz w:val="24"/>
          <w:szCs w:val="24"/>
        </w:rPr>
        <w:t xml:space="preserve"> </w:t>
      </w:r>
      <w:r w:rsidRPr="00C601CA">
        <w:rPr>
          <w:sz w:val="24"/>
          <w:szCs w:val="24"/>
        </w:rPr>
        <w:t>и</w:t>
      </w:r>
      <w:r w:rsidRPr="00C601CA">
        <w:rPr>
          <w:spacing w:val="32"/>
          <w:sz w:val="24"/>
          <w:szCs w:val="24"/>
        </w:rPr>
        <w:t xml:space="preserve"> </w:t>
      </w:r>
      <w:r w:rsidRPr="00C601CA">
        <w:rPr>
          <w:sz w:val="24"/>
          <w:szCs w:val="24"/>
        </w:rPr>
        <w:t>формуляры</w:t>
      </w:r>
      <w:r w:rsidRPr="00C601CA">
        <w:rPr>
          <w:spacing w:val="32"/>
          <w:sz w:val="24"/>
          <w:szCs w:val="24"/>
        </w:rPr>
        <w:t xml:space="preserve"> </w:t>
      </w:r>
      <w:r w:rsidRPr="00C601CA">
        <w:rPr>
          <w:sz w:val="24"/>
          <w:szCs w:val="24"/>
        </w:rPr>
        <w:t>с</w:t>
      </w:r>
      <w:r w:rsidRPr="00C601CA">
        <w:rPr>
          <w:spacing w:val="30"/>
          <w:sz w:val="24"/>
          <w:szCs w:val="24"/>
        </w:rPr>
        <w:t xml:space="preserve"> </w:t>
      </w:r>
      <w:r w:rsidRPr="00C601CA">
        <w:rPr>
          <w:sz w:val="24"/>
          <w:szCs w:val="24"/>
        </w:rPr>
        <w:t>указанием</w:t>
      </w:r>
      <w:r w:rsidRPr="00C601CA">
        <w:rPr>
          <w:spacing w:val="33"/>
          <w:sz w:val="24"/>
          <w:szCs w:val="24"/>
        </w:rPr>
        <w:t xml:space="preserve"> </w:t>
      </w:r>
      <w:r w:rsidRPr="00C601CA">
        <w:rPr>
          <w:sz w:val="24"/>
          <w:szCs w:val="24"/>
        </w:rPr>
        <w:t>личной</w:t>
      </w:r>
      <w:r w:rsidRPr="00C601CA">
        <w:rPr>
          <w:spacing w:val="32"/>
          <w:sz w:val="24"/>
          <w:szCs w:val="24"/>
        </w:rPr>
        <w:t xml:space="preserve"> </w:t>
      </w:r>
      <w:r w:rsidRPr="00C601CA">
        <w:rPr>
          <w:sz w:val="24"/>
          <w:szCs w:val="24"/>
        </w:rPr>
        <w:t>информации:</w:t>
      </w:r>
      <w:r w:rsidRPr="00C601CA">
        <w:rPr>
          <w:spacing w:val="26"/>
          <w:sz w:val="24"/>
          <w:szCs w:val="24"/>
        </w:rPr>
        <w:t xml:space="preserve"> </w:t>
      </w:r>
      <w:r w:rsidRPr="00C601CA">
        <w:rPr>
          <w:sz w:val="24"/>
          <w:szCs w:val="24"/>
        </w:rPr>
        <w:t>имя,</w:t>
      </w:r>
      <w:r w:rsidRPr="00C601CA">
        <w:rPr>
          <w:spacing w:val="29"/>
          <w:sz w:val="24"/>
          <w:szCs w:val="24"/>
        </w:rPr>
        <w:t xml:space="preserve"> </w:t>
      </w:r>
      <w:r w:rsidRPr="00C601CA">
        <w:rPr>
          <w:sz w:val="24"/>
          <w:szCs w:val="24"/>
        </w:rPr>
        <w:t>фамилия,</w:t>
      </w:r>
      <w:r w:rsidRPr="00C601CA">
        <w:rPr>
          <w:spacing w:val="29"/>
          <w:sz w:val="24"/>
          <w:szCs w:val="24"/>
        </w:rPr>
        <w:t xml:space="preserve"> </w:t>
      </w:r>
      <w:r w:rsidRPr="00C601CA">
        <w:rPr>
          <w:sz w:val="24"/>
          <w:szCs w:val="24"/>
        </w:rPr>
        <w:t>возраст,</w:t>
      </w:r>
      <w:r w:rsidRPr="00C601CA">
        <w:rPr>
          <w:spacing w:val="-57"/>
          <w:sz w:val="24"/>
          <w:szCs w:val="24"/>
        </w:rPr>
        <w:t xml:space="preserve"> </w:t>
      </w:r>
      <w:r w:rsidRPr="00C601CA">
        <w:rPr>
          <w:sz w:val="24"/>
          <w:szCs w:val="24"/>
        </w:rPr>
        <w:t>место</w:t>
      </w:r>
      <w:r w:rsidRPr="00C601CA">
        <w:rPr>
          <w:spacing w:val="1"/>
          <w:sz w:val="24"/>
          <w:szCs w:val="24"/>
        </w:rPr>
        <w:t xml:space="preserve"> </w:t>
      </w:r>
      <w:r w:rsidRPr="00C601CA">
        <w:rPr>
          <w:sz w:val="24"/>
          <w:szCs w:val="24"/>
        </w:rPr>
        <w:t>жительства</w:t>
      </w:r>
      <w:r w:rsidRPr="00C601CA">
        <w:rPr>
          <w:spacing w:val="-4"/>
          <w:sz w:val="24"/>
          <w:szCs w:val="24"/>
        </w:rPr>
        <w:t xml:space="preserve"> </w:t>
      </w:r>
      <w:r w:rsidRPr="00C601CA">
        <w:rPr>
          <w:sz w:val="24"/>
          <w:szCs w:val="24"/>
        </w:rPr>
        <w:t>(страна</w:t>
      </w:r>
      <w:r w:rsidRPr="00C601CA">
        <w:rPr>
          <w:spacing w:val="1"/>
          <w:sz w:val="24"/>
          <w:szCs w:val="24"/>
        </w:rPr>
        <w:t xml:space="preserve"> </w:t>
      </w:r>
      <w:r w:rsidRPr="00C601CA">
        <w:rPr>
          <w:sz w:val="24"/>
          <w:szCs w:val="24"/>
        </w:rPr>
        <w:t>проживания,</w:t>
      </w:r>
      <w:r w:rsidRPr="00C601CA">
        <w:rPr>
          <w:spacing w:val="-2"/>
          <w:sz w:val="24"/>
          <w:szCs w:val="24"/>
        </w:rPr>
        <w:t xml:space="preserve"> </w:t>
      </w:r>
      <w:r w:rsidRPr="00C601CA">
        <w:rPr>
          <w:sz w:val="24"/>
          <w:szCs w:val="24"/>
        </w:rPr>
        <w:t>город),</w:t>
      </w:r>
      <w:r w:rsidRPr="00C601CA">
        <w:rPr>
          <w:spacing w:val="-1"/>
          <w:sz w:val="24"/>
          <w:szCs w:val="24"/>
        </w:rPr>
        <w:t xml:space="preserve"> </w:t>
      </w:r>
      <w:r w:rsidRPr="00C601CA">
        <w:rPr>
          <w:sz w:val="24"/>
          <w:szCs w:val="24"/>
        </w:rPr>
        <w:t>любимые</w:t>
      </w:r>
      <w:r w:rsidRPr="00C601CA">
        <w:rPr>
          <w:spacing w:val="1"/>
          <w:sz w:val="24"/>
          <w:szCs w:val="24"/>
        </w:rPr>
        <w:t xml:space="preserve"> </w:t>
      </w:r>
      <w:r w:rsidRPr="00C601CA">
        <w:rPr>
          <w:sz w:val="24"/>
          <w:szCs w:val="24"/>
        </w:rPr>
        <w:t>занятия</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т. д.;</w:t>
      </w:r>
    </w:p>
    <w:p w:rsidR="00DD2CB4" w:rsidRPr="00C601CA" w:rsidRDefault="00443BE7" w:rsidP="00C601CA">
      <w:pPr>
        <w:pStyle w:val="a7"/>
        <w:rPr>
          <w:sz w:val="24"/>
          <w:szCs w:val="24"/>
        </w:rPr>
      </w:pPr>
      <w:r w:rsidRPr="00C601CA">
        <w:rPr>
          <w:sz w:val="24"/>
          <w:szCs w:val="24"/>
        </w:rPr>
        <w:t>писать</w:t>
      </w:r>
      <w:r w:rsidRPr="00C601CA">
        <w:rPr>
          <w:spacing w:val="34"/>
          <w:sz w:val="24"/>
          <w:szCs w:val="24"/>
        </w:rPr>
        <w:t xml:space="preserve"> </w:t>
      </w:r>
      <w:r w:rsidRPr="00C601CA">
        <w:rPr>
          <w:sz w:val="24"/>
          <w:szCs w:val="24"/>
        </w:rPr>
        <w:t>с</w:t>
      </w:r>
      <w:r w:rsidRPr="00C601CA">
        <w:rPr>
          <w:spacing w:val="22"/>
          <w:sz w:val="24"/>
          <w:szCs w:val="24"/>
        </w:rPr>
        <w:t xml:space="preserve"> </w:t>
      </w:r>
      <w:r w:rsidRPr="00C601CA">
        <w:rPr>
          <w:sz w:val="24"/>
          <w:szCs w:val="24"/>
        </w:rPr>
        <w:t>опорой</w:t>
      </w:r>
      <w:r w:rsidRPr="00C601CA">
        <w:rPr>
          <w:spacing w:val="30"/>
          <w:sz w:val="24"/>
          <w:szCs w:val="24"/>
        </w:rPr>
        <w:t xml:space="preserve"> </w:t>
      </w:r>
      <w:r w:rsidRPr="00C601CA">
        <w:rPr>
          <w:sz w:val="24"/>
          <w:szCs w:val="24"/>
        </w:rPr>
        <w:t>на</w:t>
      </w:r>
      <w:r w:rsidRPr="00C601CA">
        <w:rPr>
          <w:spacing w:val="27"/>
          <w:sz w:val="24"/>
          <w:szCs w:val="24"/>
        </w:rPr>
        <w:t xml:space="preserve"> </w:t>
      </w:r>
      <w:r w:rsidRPr="00C601CA">
        <w:rPr>
          <w:sz w:val="24"/>
          <w:szCs w:val="24"/>
        </w:rPr>
        <w:t>образец</w:t>
      </w:r>
      <w:r w:rsidRPr="00C601CA">
        <w:rPr>
          <w:spacing w:val="30"/>
          <w:sz w:val="24"/>
          <w:szCs w:val="24"/>
        </w:rPr>
        <w:t xml:space="preserve"> </w:t>
      </w:r>
      <w:r w:rsidRPr="00C601CA">
        <w:rPr>
          <w:sz w:val="24"/>
          <w:szCs w:val="24"/>
        </w:rPr>
        <w:t>поздравления</w:t>
      </w:r>
      <w:r w:rsidRPr="00C601CA">
        <w:rPr>
          <w:spacing w:val="27"/>
          <w:sz w:val="24"/>
          <w:szCs w:val="24"/>
        </w:rPr>
        <w:t xml:space="preserve"> </w:t>
      </w:r>
      <w:r w:rsidRPr="00C601CA">
        <w:rPr>
          <w:sz w:val="24"/>
          <w:szCs w:val="24"/>
        </w:rPr>
        <w:t>с</w:t>
      </w:r>
      <w:r w:rsidRPr="00C601CA">
        <w:rPr>
          <w:spacing w:val="32"/>
          <w:sz w:val="24"/>
          <w:szCs w:val="24"/>
        </w:rPr>
        <w:t xml:space="preserve"> </w:t>
      </w:r>
      <w:r w:rsidRPr="00C601CA">
        <w:rPr>
          <w:sz w:val="24"/>
          <w:szCs w:val="24"/>
        </w:rPr>
        <w:t>днем</w:t>
      </w:r>
      <w:r w:rsidRPr="00C601CA">
        <w:rPr>
          <w:spacing w:val="34"/>
          <w:sz w:val="24"/>
          <w:szCs w:val="24"/>
        </w:rPr>
        <w:t xml:space="preserve"> </w:t>
      </w:r>
      <w:r w:rsidRPr="00C601CA">
        <w:rPr>
          <w:sz w:val="24"/>
          <w:szCs w:val="24"/>
        </w:rPr>
        <w:t>рождения,</w:t>
      </w:r>
      <w:r w:rsidRPr="00C601CA">
        <w:rPr>
          <w:spacing w:val="34"/>
          <w:sz w:val="24"/>
          <w:szCs w:val="24"/>
        </w:rPr>
        <w:t xml:space="preserve"> </w:t>
      </w:r>
      <w:r w:rsidRPr="00C601CA">
        <w:rPr>
          <w:sz w:val="24"/>
          <w:szCs w:val="24"/>
        </w:rPr>
        <w:t>Новым</w:t>
      </w:r>
      <w:r w:rsidRPr="00C601CA">
        <w:rPr>
          <w:spacing w:val="30"/>
          <w:sz w:val="24"/>
          <w:szCs w:val="24"/>
        </w:rPr>
        <w:t xml:space="preserve"> </w:t>
      </w:r>
      <w:r w:rsidRPr="00C601CA">
        <w:rPr>
          <w:sz w:val="24"/>
          <w:szCs w:val="24"/>
        </w:rPr>
        <w:t>годом,</w:t>
      </w:r>
      <w:r w:rsidRPr="00C601CA">
        <w:rPr>
          <w:spacing w:val="30"/>
          <w:sz w:val="24"/>
          <w:szCs w:val="24"/>
        </w:rPr>
        <w:t xml:space="preserve"> </w:t>
      </w:r>
      <w:r w:rsidRPr="00C601CA">
        <w:rPr>
          <w:sz w:val="24"/>
          <w:szCs w:val="24"/>
        </w:rPr>
        <w:t>Рождеством</w:t>
      </w:r>
      <w:r w:rsidRPr="00C601CA">
        <w:rPr>
          <w:spacing w:val="30"/>
          <w:sz w:val="24"/>
          <w:szCs w:val="24"/>
        </w:rPr>
        <w:t xml:space="preserve"> </w:t>
      </w:r>
      <w:r w:rsidRPr="00C601CA">
        <w:rPr>
          <w:sz w:val="24"/>
          <w:szCs w:val="24"/>
        </w:rPr>
        <w:t>с</w:t>
      </w:r>
      <w:r w:rsidRPr="00C601CA">
        <w:rPr>
          <w:spacing w:val="-57"/>
          <w:sz w:val="24"/>
          <w:szCs w:val="24"/>
        </w:rPr>
        <w:t xml:space="preserve"> </w:t>
      </w:r>
      <w:r w:rsidRPr="00C601CA">
        <w:rPr>
          <w:sz w:val="24"/>
          <w:szCs w:val="24"/>
        </w:rPr>
        <w:t>выражением</w:t>
      </w:r>
      <w:r w:rsidRPr="00C601CA">
        <w:rPr>
          <w:spacing w:val="2"/>
          <w:sz w:val="24"/>
          <w:szCs w:val="24"/>
        </w:rPr>
        <w:t xml:space="preserve"> </w:t>
      </w:r>
      <w:r w:rsidRPr="00C601CA">
        <w:rPr>
          <w:sz w:val="24"/>
          <w:szCs w:val="24"/>
        </w:rPr>
        <w:t>пожеланий;</w:t>
      </w:r>
    </w:p>
    <w:p w:rsidR="00DD2CB4" w:rsidRPr="00C601CA" w:rsidRDefault="00443BE7" w:rsidP="00C601CA">
      <w:pPr>
        <w:pStyle w:val="a7"/>
        <w:rPr>
          <w:sz w:val="24"/>
          <w:szCs w:val="24"/>
        </w:rPr>
      </w:pPr>
      <w:r w:rsidRPr="00C601CA">
        <w:rPr>
          <w:sz w:val="24"/>
          <w:szCs w:val="24"/>
        </w:rPr>
        <w:t>писать</w:t>
      </w:r>
      <w:r w:rsidRPr="00C601CA">
        <w:rPr>
          <w:spacing w:val="10"/>
          <w:sz w:val="24"/>
          <w:szCs w:val="24"/>
        </w:rPr>
        <w:t xml:space="preserve"> </w:t>
      </w:r>
      <w:r w:rsidRPr="00C601CA">
        <w:rPr>
          <w:sz w:val="24"/>
          <w:szCs w:val="24"/>
        </w:rPr>
        <w:t>с</w:t>
      </w:r>
      <w:r w:rsidRPr="00C601CA">
        <w:rPr>
          <w:spacing w:val="-2"/>
          <w:sz w:val="24"/>
          <w:szCs w:val="24"/>
        </w:rPr>
        <w:t xml:space="preserve"> </w:t>
      </w:r>
      <w:r w:rsidRPr="00C601CA">
        <w:rPr>
          <w:sz w:val="24"/>
          <w:szCs w:val="24"/>
        </w:rPr>
        <w:t>опорой</w:t>
      </w:r>
      <w:r w:rsidRPr="00C601CA">
        <w:rPr>
          <w:spacing w:val="6"/>
          <w:sz w:val="24"/>
          <w:szCs w:val="24"/>
        </w:rPr>
        <w:t xml:space="preserve"> </w:t>
      </w:r>
      <w:r w:rsidRPr="00C601CA">
        <w:rPr>
          <w:sz w:val="24"/>
          <w:szCs w:val="24"/>
        </w:rPr>
        <w:t>на</w:t>
      </w:r>
      <w:r w:rsidRPr="00C601CA">
        <w:rPr>
          <w:spacing w:val="-2"/>
          <w:sz w:val="24"/>
          <w:szCs w:val="24"/>
        </w:rPr>
        <w:t xml:space="preserve"> </w:t>
      </w:r>
      <w:r w:rsidRPr="00C601CA">
        <w:rPr>
          <w:sz w:val="24"/>
          <w:szCs w:val="24"/>
        </w:rPr>
        <w:t>образец</w:t>
      </w:r>
      <w:r w:rsidRPr="00C601CA">
        <w:rPr>
          <w:spacing w:val="9"/>
          <w:sz w:val="24"/>
          <w:szCs w:val="24"/>
        </w:rPr>
        <w:t xml:space="preserve"> </w:t>
      </w:r>
      <w:r w:rsidRPr="00C601CA">
        <w:rPr>
          <w:sz w:val="24"/>
          <w:szCs w:val="24"/>
        </w:rPr>
        <w:t>электронное</w:t>
      </w:r>
      <w:r w:rsidRPr="00C601CA">
        <w:rPr>
          <w:spacing w:val="4"/>
          <w:sz w:val="24"/>
          <w:szCs w:val="24"/>
        </w:rPr>
        <w:t xml:space="preserve"> </w:t>
      </w:r>
      <w:r w:rsidRPr="00C601CA">
        <w:rPr>
          <w:sz w:val="24"/>
          <w:szCs w:val="24"/>
        </w:rPr>
        <w:t>сообщение</w:t>
      </w:r>
      <w:r w:rsidRPr="00C601CA">
        <w:rPr>
          <w:spacing w:val="7"/>
          <w:sz w:val="24"/>
          <w:szCs w:val="24"/>
        </w:rPr>
        <w:t xml:space="preserve"> </w:t>
      </w:r>
      <w:r w:rsidRPr="00C601CA">
        <w:rPr>
          <w:sz w:val="24"/>
          <w:szCs w:val="24"/>
        </w:rPr>
        <w:t>личного</w:t>
      </w:r>
      <w:r w:rsidRPr="00C601CA">
        <w:rPr>
          <w:spacing w:val="8"/>
          <w:sz w:val="24"/>
          <w:szCs w:val="24"/>
        </w:rPr>
        <w:t xml:space="preserve"> </w:t>
      </w:r>
      <w:r w:rsidRPr="00C601CA">
        <w:rPr>
          <w:sz w:val="24"/>
          <w:szCs w:val="24"/>
        </w:rPr>
        <w:t>характера</w:t>
      </w:r>
      <w:r w:rsidRPr="00C601CA">
        <w:rPr>
          <w:spacing w:val="7"/>
          <w:sz w:val="24"/>
          <w:szCs w:val="24"/>
        </w:rPr>
        <w:t xml:space="preserve"> </w:t>
      </w:r>
      <w:r w:rsidRPr="00C601CA">
        <w:rPr>
          <w:sz w:val="24"/>
          <w:szCs w:val="24"/>
        </w:rPr>
        <w:t>(объём</w:t>
      </w:r>
      <w:r w:rsidRPr="00C601CA">
        <w:rPr>
          <w:spacing w:val="6"/>
          <w:sz w:val="24"/>
          <w:szCs w:val="24"/>
        </w:rPr>
        <w:t xml:space="preserve"> </w:t>
      </w:r>
      <w:r w:rsidRPr="00C601CA">
        <w:rPr>
          <w:sz w:val="24"/>
          <w:szCs w:val="24"/>
        </w:rPr>
        <w:t>сообщения</w:t>
      </w:r>
      <w:r w:rsidRPr="00C601CA">
        <w:rPr>
          <w:spacing w:val="9"/>
          <w:sz w:val="24"/>
          <w:szCs w:val="24"/>
        </w:rPr>
        <w:t xml:space="preserve"> </w:t>
      </w:r>
      <w:r w:rsidRPr="00C601CA">
        <w:rPr>
          <w:sz w:val="24"/>
          <w:szCs w:val="24"/>
        </w:rPr>
        <w:t>–</w:t>
      </w:r>
      <w:r w:rsidRPr="00C601CA">
        <w:rPr>
          <w:spacing w:val="-57"/>
          <w:sz w:val="24"/>
          <w:szCs w:val="24"/>
        </w:rPr>
        <w:t xml:space="preserve"> </w:t>
      </w:r>
      <w:r w:rsidRPr="00C601CA">
        <w:rPr>
          <w:sz w:val="24"/>
          <w:szCs w:val="24"/>
        </w:rPr>
        <w:t>до</w:t>
      </w:r>
      <w:r w:rsidRPr="00C601CA">
        <w:rPr>
          <w:spacing w:val="5"/>
          <w:sz w:val="24"/>
          <w:szCs w:val="24"/>
        </w:rPr>
        <w:t xml:space="preserve"> </w:t>
      </w:r>
      <w:r w:rsidRPr="00C601CA">
        <w:rPr>
          <w:sz w:val="24"/>
          <w:szCs w:val="24"/>
        </w:rPr>
        <w:t>50</w:t>
      </w:r>
      <w:r w:rsidRPr="00C601CA">
        <w:rPr>
          <w:spacing w:val="-3"/>
          <w:sz w:val="24"/>
          <w:szCs w:val="24"/>
        </w:rPr>
        <w:t xml:space="preserve"> </w:t>
      </w:r>
      <w:r w:rsidRPr="00C601CA">
        <w:rPr>
          <w:sz w:val="24"/>
          <w:szCs w:val="24"/>
        </w:rPr>
        <w:t>слов).</w:t>
      </w:r>
    </w:p>
    <w:p w:rsidR="00DD2CB4" w:rsidRPr="00C601CA" w:rsidRDefault="00443BE7" w:rsidP="00C601CA">
      <w:pPr>
        <w:pStyle w:val="a7"/>
        <w:rPr>
          <w:sz w:val="24"/>
          <w:szCs w:val="24"/>
        </w:rPr>
      </w:pPr>
      <w:r w:rsidRPr="00C601CA">
        <w:rPr>
          <w:sz w:val="24"/>
          <w:szCs w:val="24"/>
        </w:rPr>
        <w:t>Языковые знания и навыки.</w:t>
      </w:r>
      <w:r w:rsidRPr="00C601CA">
        <w:rPr>
          <w:spacing w:val="1"/>
          <w:sz w:val="24"/>
          <w:szCs w:val="24"/>
        </w:rPr>
        <w:t xml:space="preserve"> </w:t>
      </w:r>
      <w:r w:rsidRPr="00C601CA">
        <w:rPr>
          <w:sz w:val="24"/>
          <w:szCs w:val="24"/>
        </w:rPr>
        <w:t>Фонетическая</w:t>
      </w:r>
      <w:r w:rsidRPr="00C601CA">
        <w:rPr>
          <w:spacing w:val="-6"/>
          <w:sz w:val="24"/>
          <w:szCs w:val="24"/>
        </w:rPr>
        <w:t xml:space="preserve"> </w:t>
      </w:r>
      <w:r w:rsidRPr="00C601CA">
        <w:rPr>
          <w:sz w:val="24"/>
          <w:szCs w:val="24"/>
        </w:rPr>
        <w:t>сторона</w:t>
      </w:r>
      <w:r w:rsidRPr="00C601CA">
        <w:rPr>
          <w:spacing w:val="-7"/>
          <w:sz w:val="24"/>
          <w:szCs w:val="24"/>
        </w:rPr>
        <w:t xml:space="preserve"> </w:t>
      </w:r>
      <w:r w:rsidRPr="00C601CA">
        <w:rPr>
          <w:sz w:val="24"/>
          <w:szCs w:val="24"/>
        </w:rPr>
        <w:t>речи:</w:t>
      </w:r>
    </w:p>
    <w:p w:rsidR="00DD2CB4" w:rsidRPr="00C601CA" w:rsidRDefault="00443BE7" w:rsidP="00C601CA">
      <w:pPr>
        <w:pStyle w:val="a7"/>
        <w:rPr>
          <w:sz w:val="24"/>
          <w:szCs w:val="24"/>
        </w:rPr>
      </w:pPr>
      <w:r w:rsidRPr="00C601CA">
        <w:rPr>
          <w:sz w:val="24"/>
          <w:szCs w:val="24"/>
        </w:rPr>
        <w:t>читать новые</w:t>
      </w:r>
      <w:r w:rsidRPr="00C601CA">
        <w:rPr>
          <w:spacing w:val="-2"/>
          <w:sz w:val="24"/>
          <w:szCs w:val="24"/>
        </w:rPr>
        <w:t xml:space="preserve"> </w:t>
      </w:r>
      <w:r w:rsidRPr="00C601CA">
        <w:rPr>
          <w:sz w:val="24"/>
          <w:szCs w:val="24"/>
        </w:rPr>
        <w:t>слова</w:t>
      </w:r>
      <w:r w:rsidRPr="00C601CA">
        <w:rPr>
          <w:spacing w:val="-2"/>
          <w:sz w:val="24"/>
          <w:szCs w:val="24"/>
        </w:rPr>
        <w:t xml:space="preserve"> </w:t>
      </w:r>
      <w:r w:rsidRPr="00C601CA">
        <w:rPr>
          <w:sz w:val="24"/>
          <w:szCs w:val="24"/>
        </w:rPr>
        <w:t>согласно</w:t>
      </w:r>
      <w:r w:rsidRPr="00C601CA">
        <w:rPr>
          <w:spacing w:val="-5"/>
          <w:sz w:val="24"/>
          <w:szCs w:val="24"/>
        </w:rPr>
        <w:t xml:space="preserve"> </w:t>
      </w:r>
      <w:r w:rsidRPr="00C601CA">
        <w:rPr>
          <w:sz w:val="24"/>
          <w:szCs w:val="24"/>
        </w:rPr>
        <w:t>основным</w:t>
      </w:r>
      <w:r w:rsidRPr="00C601CA">
        <w:rPr>
          <w:spacing w:val="-4"/>
          <w:sz w:val="24"/>
          <w:szCs w:val="24"/>
        </w:rPr>
        <w:t xml:space="preserve"> </w:t>
      </w:r>
      <w:r w:rsidRPr="00C601CA">
        <w:rPr>
          <w:sz w:val="24"/>
          <w:szCs w:val="24"/>
        </w:rPr>
        <w:t>правилам чтения;</w:t>
      </w:r>
    </w:p>
    <w:p w:rsidR="00DD2CB4" w:rsidRPr="00C601CA" w:rsidRDefault="00443BE7" w:rsidP="00C601CA">
      <w:pPr>
        <w:pStyle w:val="a7"/>
        <w:rPr>
          <w:sz w:val="24"/>
          <w:szCs w:val="24"/>
        </w:rPr>
      </w:pPr>
      <w:r w:rsidRPr="00C601CA">
        <w:rPr>
          <w:sz w:val="24"/>
          <w:szCs w:val="24"/>
        </w:rPr>
        <w:t xml:space="preserve">различать   </w:t>
      </w:r>
      <w:r w:rsidRPr="00C601CA">
        <w:rPr>
          <w:spacing w:val="15"/>
          <w:sz w:val="24"/>
          <w:szCs w:val="24"/>
        </w:rPr>
        <w:t xml:space="preserve"> </w:t>
      </w:r>
      <w:r w:rsidRPr="00C601CA">
        <w:rPr>
          <w:sz w:val="24"/>
          <w:szCs w:val="24"/>
        </w:rPr>
        <w:t xml:space="preserve">на    </w:t>
      </w:r>
      <w:r w:rsidRPr="00C601CA">
        <w:rPr>
          <w:spacing w:val="16"/>
          <w:sz w:val="24"/>
          <w:szCs w:val="24"/>
        </w:rPr>
        <w:t xml:space="preserve"> </w:t>
      </w:r>
      <w:r w:rsidRPr="00C601CA">
        <w:rPr>
          <w:sz w:val="24"/>
          <w:szCs w:val="24"/>
        </w:rPr>
        <w:t xml:space="preserve">слух    </w:t>
      </w:r>
      <w:r w:rsidRPr="00C601CA">
        <w:rPr>
          <w:spacing w:val="12"/>
          <w:sz w:val="24"/>
          <w:szCs w:val="24"/>
        </w:rPr>
        <w:t xml:space="preserve"> </w:t>
      </w:r>
      <w:r w:rsidRPr="00C601CA">
        <w:rPr>
          <w:sz w:val="24"/>
          <w:szCs w:val="24"/>
        </w:rPr>
        <w:t xml:space="preserve">и    </w:t>
      </w:r>
      <w:r w:rsidRPr="00C601CA">
        <w:rPr>
          <w:spacing w:val="13"/>
          <w:sz w:val="24"/>
          <w:szCs w:val="24"/>
        </w:rPr>
        <w:t xml:space="preserve"> </w:t>
      </w:r>
      <w:r w:rsidRPr="00C601CA">
        <w:rPr>
          <w:sz w:val="24"/>
          <w:szCs w:val="24"/>
        </w:rPr>
        <w:t xml:space="preserve">правильно    </w:t>
      </w:r>
      <w:r w:rsidRPr="00C601CA">
        <w:rPr>
          <w:spacing w:val="17"/>
          <w:sz w:val="24"/>
          <w:szCs w:val="24"/>
        </w:rPr>
        <w:t xml:space="preserve"> </w:t>
      </w:r>
      <w:r w:rsidRPr="00C601CA">
        <w:rPr>
          <w:sz w:val="24"/>
          <w:szCs w:val="24"/>
        </w:rPr>
        <w:t xml:space="preserve">произносить    </w:t>
      </w:r>
      <w:r w:rsidRPr="00C601CA">
        <w:rPr>
          <w:spacing w:val="14"/>
          <w:sz w:val="24"/>
          <w:szCs w:val="24"/>
        </w:rPr>
        <w:t xml:space="preserve"> </w:t>
      </w:r>
      <w:r w:rsidRPr="00C601CA">
        <w:rPr>
          <w:sz w:val="24"/>
          <w:szCs w:val="24"/>
        </w:rPr>
        <w:t xml:space="preserve">слова    </w:t>
      </w:r>
      <w:r w:rsidRPr="00C601CA">
        <w:rPr>
          <w:spacing w:val="11"/>
          <w:sz w:val="24"/>
          <w:szCs w:val="24"/>
        </w:rPr>
        <w:t xml:space="preserve"> </w:t>
      </w:r>
      <w:r w:rsidRPr="00C601CA">
        <w:rPr>
          <w:sz w:val="24"/>
          <w:szCs w:val="24"/>
        </w:rPr>
        <w:t xml:space="preserve">и    </w:t>
      </w:r>
      <w:r w:rsidRPr="00C601CA">
        <w:rPr>
          <w:spacing w:val="14"/>
          <w:sz w:val="24"/>
          <w:szCs w:val="24"/>
        </w:rPr>
        <w:t xml:space="preserve"> </w:t>
      </w:r>
      <w:r w:rsidRPr="00C601CA">
        <w:rPr>
          <w:sz w:val="24"/>
          <w:szCs w:val="24"/>
        </w:rPr>
        <w:t>фразы/предложения</w:t>
      </w:r>
      <w:r w:rsidRPr="00C601CA">
        <w:rPr>
          <w:spacing w:val="-58"/>
          <w:sz w:val="24"/>
          <w:szCs w:val="24"/>
        </w:rPr>
        <w:t xml:space="preserve"> </w:t>
      </w:r>
      <w:r w:rsidRPr="00C601CA">
        <w:rPr>
          <w:sz w:val="24"/>
          <w:szCs w:val="24"/>
        </w:rPr>
        <w:t>с соблюдением</w:t>
      </w:r>
      <w:r w:rsidRPr="00C601CA">
        <w:rPr>
          <w:spacing w:val="3"/>
          <w:sz w:val="24"/>
          <w:szCs w:val="24"/>
        </w:rPr>
        <w:t xml:space="preserve"> </w:t>
      </w:r>
      <w:r w:rsidRPr="00C601CA">
        <w:rPr>
          <w:sz w:val="24"/>
          <w:szCs w:val="24"/>
        </w:rPr>
        <w:t>их</w:t>
      </w:r>
      <w:r w:rsidRPr="00C601CA">
        <w:rPr>
          <w:spacing w:val="-3"/>
          <w:sz w:val="24"/>
          <w:szCs w:val="24"/>
        </w:rPr>
        <w:t xml:space="preserve"> </w:t>
      </w:r>
      <w:r w:rsidRPr="00C601CA">
        <w:rPr>
          <w:sz w:val="24"/>
          <w:szCs w:val="24"/>
        </w:rPr>
        <w:t>ритмико-интонационных</w:t>
      </w:r>
      <w:r w:rsidRPr="00C601CA">
        <w:rPr>
          <w:spacing w:val="-4"/>
          <w:sz w:val="24"/>
          <w:szCs w:val="24"/>
        </w:rPr>
        <w:t xml:space="preserve"> </w:t>
      </w:r>
      <w:r w:rsidRPr="00C601CA">
        <w:rPr>
          <w:sz w:val="24"/>
          <w:szCs w:val="24"/>
        </w:rPr>
        <w:t>особенностей.</w:t>
      </w:r>
    </w:p>
    <w:p w:rsidR="00DD2CB4" w:rsidRPr="00C601CA" w:rsidRDefault="00443BE7" w:rsidP="00C601CA">
      <w:pPr>
        <w:pStyle w:val="a7"/>
        <w:rPr>
          <w:sz w:val="24"/>
          <w:szCs w:val="24"/>
        </w:rPr>
      </w:pPr>
      <w:r w:rsidRPr="00C601CA">
        <w:rPr>
          <w:sz w:val="24"/>
          <w:szCs w:val="24"/>
        </w:rPr>
        <w:t>Графика,</w:t>
      </w:r>
      <w:r w:rsidRPr="00C601CA">
        <w:rPr>
          <w:spacing w:val="-2"/>
          <w:sz w:val="24"/>
          <w:szCs w:val="24"/>
        </w:rPr>
        <w:t xml:space="preserve"> </w:t>
      </w:r>
      <w:r w:rsidRPr="00C601CA">
        <w:rPr>
          <w:sz w:val="24"/>
          <w:szCs w:val="24"/>
        </w:rPr>
        <w:t>орфография</w:t>
      </w:r>
      <w:r w:rsidRPr="00C601CA">
        <w:rPr>
          <w:spacing w:val="-8"/>
          <w:sz w:val="24"/>
          <w:szCs w:val="24"/>
        </w:rPr>
        <w:t xml:space="preserve"> </w:t>
      </w:r>
      <w:r w:rsidRPr="00C601CA">
        <w:rPr>
          <w:sz w:val="24"/>
          <w:szCs w:val="24"/>
        </w:rPr>
        <w:t>и</w:t>
      </w:r>
      <w:r w:rsidRPr="00C601CA">
        <w:rPr>
          <w:spacing w:val="-7"/>
          <w:sz w:val="24"/>
          <w:szCs w:val="24"/>
        </w:rPr>
        <w:t xml:space="preserve"> </w:t>
      </w:r>
      <w:r w:rsidRPr="00C601CA">
        <w:rPr>
          <w:sz w:val="24"/>
          <w:szCs w:val="24"/>
        </w:rPr>
        <w:t>пунктуация:</w:t>
      </w:r>
    </w:p>
    <w:p w:rsidR="00DD2CB4" w:rsidRPr="00C601CA" w:rsidRDefault="00443BE7" w:rsidP="00C601CA">
      <w:pPr>
        <w:pStyle w:val="a7"/>
        <w:rPr>
          <w:sz w:val="24"/>
          <w:szCs w:val="24"/>
        </w:rPr>
      </w:pPr>
      <w:r w:rsidRPr="00C601CA">
        <w:rPr>
          <w:sz w:val="24"/>
          <w:szCs w:val="24"/>
        </w:rPr>
        <w:t>правильно</w:t>
      </w:r>
      <w:r w:rsidRPr="00C601CA">
        <w:rPr>
          <w:spacing w:val="1"/>
          <w:sz w:val="24"/>
          <w:szCs w:val="24"/>
        </w:rPr>
        <w:t xml:space="preserve"> </w:t>
      </w:r>
      <w:r w:rsidRPr="00C601CA">
        <w:rPr>
          <w:sz w:val="24"/>
          <w:szCs w:val="24"/>
        </w:rPr>
        <w:t>писать</w:t>
      </w:r>
      <w:r w:rsidRPr="00C601CA">
        <w:rPr>
          <w:spacing w:val="1"/>
          <w:sz w:val="24"/>
          <w:szCs w:val="24"/>
        </w:rPr>
        <w:t xml:space="preserve"> </w:t>
      </w:r>
      <w:r w:rsidRPr="00C601CA">
        <w:rPr>
          <w:sz w:val="24"/>
          <w:szCs w:val="24"/>
        </w:rPr>
        <w:t>изученные</w:t>
      </w:r>
      <w:r w:rsidRPr="00C601CA">
        <w:rPr>
          <w:spacing w:val="1"/>
          <w:sz w:val="24"/>
          <w:szCs w:val="24"/>
        </w:rPr>
        <w:t xml:space="preserve"> </w:t>
      </w:r>
      <w:r w:rsidRPr="00C601CA">
        <w:rPr>
          <w:sz w:val="24"/>
          <w:szCs w:val="24"/>
        </w:rPr>
        <w:t>слова;правильно</w:t>
      </w:r>
      <w:r w:rsidRPr="00C601CA">
        <w:rPr>
          <w:spacing w:val="1"/>
          <w:sz w:val="24"/>
          <w:szCs w:val="24"/>
        </w:rPr>
        <w:t xml:space="preserve"> </w:t>
      </w:r>
      <w:r w:rsidRPr="00C601CA">
        <w:rPr>
          <w:sz w:val="24"/>
          <w:szCs w:val="24"/>
        </w:rPr>
        <w:t>расставлять</w:t>
      </w:r>
      <w:r w:rsidRPr="00C601CA">
        <w:rPr>
          <w:spacing w:val="1"/>
          <w:sz w:val="24"/>
          <w:szCs w:val="24"/>
        </w:rPr>
        <w:t xml:space="preserve"> </w:t>
      </w:r>
      <w:r w:rsidRPr="00C601CA">
        <w:rPr>
          <w:sz w:val="24"/>
          <w:szCs w:val="24"/>
        </w:rPr>
        <w:t>знаки</w:t>
      </w:r>
      <w:r w:rsidRPr="00C601CA">
        <w:rPr>
          <w:spacing w:val="1"/>
          <w:sz w:val="24"/>
          <w:szCs w:val="24"/>
        </w:rPr>
        <w:t xml:space="preserve"> </w:t>
      </w:r>
      <w:r w:rsidRPr="00C601CA">
        <w:rPr>
          <w:sz w:val="24"/>
          <w:szCs w:val="24"/>
        </w:rPr>
        <w:t>препинания</w:t>
      </w:r>
      <w:r w:rsidRPr="00C601CA">
        <w:rPr>
          <w:spacing w:val="1"/>
          <w:sz w:val="24"/>
          <w:szCs w:val="24"/>
        </w:rPr>
        <w:t xml:space="preserve"> </w:t>
      </w:r>
      <w:r w:rsidRPr="00C601CA">
        <w:rPr>
          <w:sz w:val="24"/>
          <w:szCs w:val="24"/>
        </w:rPr>
        <w:t>(точка,</w:t>
      </w:r>
      <w:r w:rsidRPr="00C601CA">
        <w:rPr>
          <w:spacing w:val="1"/>
          <w:sz w:val="24"/>
          <w:szCs w:val="24"/>
        </w:rPr>
        <w:t xml:space="preserve"> </w:t>
      </w:r>
      <w:r w:rsidRPr="00C601CA">
        <w:rPr>
          <w:sz w:val="24"/>
          <w:szCs w:val="24"/>
        </w:rPr>
        <w:t xml:space="preserve">вопросительный  </w:t>
      </w:r>
      <w:r w:rsidRPr="00C601CA">
        <w:rPr>
          <w:spacing w:val="1"/>
          <w:sz w:val="24"/>
          <w:szCs w:val="24"/>
        </w:rPr>
        <w:t xml:space="preserve"> </w:t>
      </w:r>
      <w:r w:rsidRPr="00C601CA">
        <w:rPr>
          <w:sz w:val="24"/>
          <w:szCs w:val="24"/>
        </w:rPr>
        <w:t xml:space="preserve">и  </w:t>
      </w:r>
      <w:r w:rsidRPr="00C601CA">
        <w:rPr>
          <w:spacing w:val="1"/>
          <w:sz w:val="24"/>
          <w:szCs w:val="24"/>
        </w:rPr>
        <w:t xml:space="preserve"> </w:t>
      </w:r>
      <w:r w:rsidRPr="00C601CA">
        <w:rPr>
          <w:sz w:val="24"/>
          <w:szCs w:val="24"/>
        </w:rPr>
        <w:t xml:space="preserve">восклицательный  </w:t>
      </w:r>
      <w:r w:rsidRPr="00C601CA">
        <w:rPr>
          <w:spacing w:val="1"/>
          <w:sz w:val="24"/>
          <w:szCs w:val="24"/>
        </w:rPr>
        <w:t xml:space="preserve"> </w:t>
      </w:r>
      <w:r w:rsidRPr="00C601CA">
        <w:rPr>
          <w:sz w:val="24"/>
          <w:szCs w:val="24"/>
        </w:rPr>
        <w:t>знаки    в    конце    предложения,    апостроф,    запятая</w:t>
      </w:r>
      <w:r w:rsidRPr="00C601CA">
        <w:rPr>
          <w:spacing w:val="1"/>
          <w:sz w:val="24"/>
          <w:szCs w:val="24"/>
        </w:rPr>
        <w:t xml:space="preserve"> </w:t>
      </w:r>
      <w:r w:rsidRPr="00C601CA">
        <w:rPr>
          <w:sz w:val="24"/>
          <w:szCs w:val="24"/>
        </w:rPr>
        <w:t>при</w:t>
      </w:r>
      <w:r w:rsidRPr="00C601CA">
        <w:rPr>
          <w:spacing w:val="2"/>
          <w:sz w:val="24"/>
          <w:szCs w:val="24"/>
        </w:rPr>
        <w:t xml:space="preserve"> </w:t>
      </w:r>
      <w:r w:rsidRPr="00C601CA">
        <w:rPr>
          <w:sz w:val="24"/>
          <w:szCs w:val="24"/>
        </w:rPr>
        <w:t>перечислении).</w:t>
      </w:r>
    </w:p>
    <w:p w:rsidR="00DD2CB4" w:rsidRPr="00C601CA" w:rsidRDefault="00443BE7" w:rsidP="00C601CA">
      <w:pPr>
        <w:pStyle w:val="a7"/>
        <w:rPr>
          <w:sz w:val="24"/>
          <w:szCs w:val="24"/>
        </w:rPr>
      </w:pPr>
      <w:r w:rsidRPr="00C601CA">
        <w:rPr>
          <w:sz w:val="24"/>
          <w:szCs w:val="24"/>
        </w:rPr>
        <w:t>Лексическая сторона</w:t>
      </w:r>
      <w:r w:rsidRPr="00C601CA">
        <w:rPr>
          <w:spacing w:val="-5"/>
          <w:sz w:val="24"/>
          <w:szCs w:val="24"/>
        </w:rPr>
        <w:t xml:space="preserve"> </w:t>
      </w:r>
      <w:r w:rsidRPr="00C601CA">
        <w:rPr>
          <w:sz w:val="24"/>
          <w:szCs w:val="24"/>
        </w:rPr>
        <w:t>речи:</w:t>
      </w:r>
    </w:p>
    <w:p w:rsidR="00DD2CB4" w:rsidRPr="00C601CA" w:rsidRDefault="00443BE7" w:rsidP="00C601CA">
      <w:pPr>
        <w:pStyle w:val="a7"/>
        <w:rPr>
          <w:sz w:val="24"/>
          <w:szCs w:val="24"/>
        </w:rPr>
      </w:pPr>
      <w:r w:rsidRPr="00C601CA">
        <w:rPr>
          <w:sz w:val="24"/>
          <w:szCs w:val="24"/>
        </w:rPr>
        <w:t xml:space="preserve">распознавать    </w:t>
      </w:r>
      <w:r w:rsidRPr="00C601CA">
        <w:rPr>
          <w:spacing w:val="57"/>
          <w:sz w:val="24"/>
          <w:szCs w:val="24"/>
        </w:rPr>
        <w:t xml:space="preserve"> </w:t>
      </w:r>
      <w:r w:rsidRPr="00C601CA">
        <w:rPr>
          <w:sz w:val="24"/>
          <w:szCs w:val="24"/>
        </w:rPr>
        <w:t xml:space="preserve">и    </w:t>
      </w:r>
      <w:r w:rsidRPr="00C601CA">
        <w:rPr>
          <w:spacing w:val="3"/>
          <w:sz w:val="24"/>
          <w:szCs w:val="24"/>
        </w:rPr>
        <w:t xml:space="preserve"> </w:t>
      </w:r>
      <w:r w:rsidRPr="00C601CA">
        <w:rPr>
          <w:sz w:val="24"/>
          <w:szCs w:val="24"/>
        </w:rPr>
        <w:t xml:space="preserve">употреблять     </w:t>
      </w:r>
      <w:r w:rsidRPr="00C601CA">
        <w:rPr>
          <w:spacing w:val="2"/>
          <w:sz w:val="24"/>
          <w:szCs w:val="24"/>
        </w:rPr>
        <w:t xml:space="preserve"> </w:t>
      </w:r>
      <w:r w:rsidRPr="00C601CA">
        <w:rPr>
          <w:sz w:val="24"/>
          <w:szCs w:val="24"/>
        </w:rPr>
        <w:t xml:space="preserve">в    </w:t>
      </w:r>
      <w:r w:rsidRPr="00C601CA">
        <w:rPr>
          <w:spacing w:val="58"/>
          <w:sz w:val="24"/>
          <w:szCs w:val="24"/>
        </w:rPr>
        <w:t xml:space="preserve"> </w:t>
      </w:r>
      <w:r w:rsidRPr="00C601CA">
        <w:rPr>
          <w:sz w:val="24"/>
          <w:szCs w:val="24"/>
        </w:rPr>
        <w:t xml:space="preserve">устной     </w:t>
      </w:r>
      <w:r w:rsidRPr="00C601CA">
        <w:rPr>
          <w:spacing w:val="2"/>
          <w:sz w:val="24"/>
          <w:szCs w:val="24"/>
        </w:rPr>
        <w:t xml:space="preserve"> </w:t>
      </w:r>
      <w:r w:rsidRPr="00C601CA">
        <w:rPr>
          <w:sz w:val="24"/>
          <w:szCs w:val="24"/>
        </w:rPr>
        <w:t xml:space="preserve">и    </w:t>
      </w:r>
      <w:r w:rsidRPr="00C601CA">
        <w:rPr>
          <w:spacing w:val="57"/>
          <w:sz w:val="24"/>
          <w:szCs w:val="24"/>
        </w:rPr>
        <w:t xml:space="preserve"> </w:t>
      </w:r>
      <w:r w:rsidRPr="00C601CA">
        <w:rPr>
          <w:sz w:val="24"/>
          <w:szCs w:val="24"/>
        </w:rPr>
        <w:t xml:space="preserve">письменной    </w:t>
      </w:r>
      <w:r w:rsidRPr="00C601CA">
        <w:rPr>
          <w:spacing w:val="57"/>
          <w:sz w:val="24"/>
          <w:szCs w:val="24"/>
        </w:rPr>
        <w:t xml:space="preserve"> </w:t>
      </w:r>
      <w:r w:rsidRPr="00C601CA">
        <w:rPr>
          <w:sz w:val="24"/>
          <w:szCs w:val="24"/>
        </w:rPr>
        <w:t xml:space="preserve">речи     </w:t>
      </w:r>
      <w:r w:rsidRPr="00C601CA">
        <w:rPr>
          <w:spacing w:val="2"/>
          <w:sz w:val="24"/>
          <w:szCs w:val="24"/>
        </w:rPr>
        <w:t xml:space="preserve"> </w:t>
      </w:r>
      <w:r w:rsidRPr="00C601CA">
        <w:rPr>
          <w:sz w:val="24"/>
          <w:szCs w:val="24"/>
        </w:rPr>
        <w:t xml:space="preserve">не    </w:t>
      </w:r>
      <w:r w:rsidRPr="00C601CA">
        <w:rPr>
          <w:spacing w:val="55"/>
          <w:sz w:val="24"/>
          <w:szCs w:val="24"/>
        </w:rPr>
        <w:t xml:space="preserve"> </w:t>
      </w:r>
      <w:r w:rsidRPr="00C601CA">
        <w:rPr>
          <w:sz w:val="24"/>
          <w:szCs w:val="24"/>
        </w:rPr>
        <w:t>менее</w:t>
      </w:r>
    </w:p>
    <w:p w:rsidR="00DD2CB4" w:rsidRPr="00C601CA" w:rsidRDefault="00443BE7" w:rsidP="00C601CA">
      <w:pPr>
        <w:pStyle w:val="a7"/>
        <w:rPr>
          <w:sz w:val="24"/>
          <w:szCs w:val="24"/>
        </w:rPr>
      </w:pPr>
      <w:r w:rsidRPr="00C601CA">
        <w:rPr>
          <w:sz w:val="24"/>
          <w:szCs w:val="24"/>
        </w:rPr>
        <w:t xml:space="preserve">500     </w:t>
      </w:r>
      <w:r w:rsidRPr="00C601CA">
        <w:rPr>
          <w:spacing w:val="1"/>
          <w:sz w:val="24"/>
          <w:szCs w:val="24"/>
        </w:rPr>
        <w:t xml:space="preserve"> </w:t>
      </w:r>
      <w:r w:rsidRPr="00C601CA">
        <w:rPr>
          <w:sz w:val="24"/>
          <w:szCs w:val="24"/>
        </w:rPr>
        <w:t xml:space="preserve">лексических     </w:t>
      </w:r>
      <w:r w:rsidRPr="00C601CA">
        <w:rPr>
          <w:spacing w:val="1"/>
          <w:sz w:val="24"/>
          <w:szCs w:val="24"/>
        </w:rPr>
        <w:t xml:space="preserve"> </w:t>
      </w:r>
      <w:r w:rsidRPr="00C601CA">
        <w:rPr>
          <w:sz w:val="24"/>
          <w:szCs w:val="24"/>
        </w:rPr>
        <w:t xml:space="preserve">единиц     </w:t>
      </w:r>
      <w:r w:rsidRPr="00C601CA">
        <w:rPr>
          <w:spacing w:val="1"/>
          <w:sz w:val="24"/>
          <w:szCs w:val="24"/>
        </w:rPr>
        <w:t xml:space="preserve"> </w:t>
      </w:r>
      <w:r w:rsidRPr="00C601CA">
        <w:rPr>
          <w:sz w:val="24"/>
          <w:szCs w:val="24"/>
        </w:rPr>
        <w:t xml:space="preserve">(слов,     </w:t>
      </w:r>
      <w:r w:rsidRPr="00C601CA">
        <w:rPr>
          <w:spacing w:val="1"/>
          <w:sz w:val="24"/>
          <w:szCs w:val="24"/>
        </w:rPr>
        <w:t xml:space="preserve"> </w:t>
      </w:r>
      <w:r w:rsidRPr="00C601CA">
        <w:rPr>
          <w:sz w:val="24"/>
          <w:szCs w:val="24"/>
        </w:rPr>
        <w:t>словосочетаний,       речевых       клише),       включая</w:t>
      </w:r>
      <w:r w:rsidRPr="00C601CA">
        <w:rPr>
          <w:spacing w:val="1"/>
          <w:sz w:val="24"/>
          <w:szCs w:val="24"/>
        </w:rPr>
        <w:t xml:space="preserve"> </w:t>
      </w:r>
      <w:r w:rsidRPr="00C601CA">
        <w:rPr>
          <w:sz w:val="24"/>
          <w:szCs w:val="24"/>
        </w:rPr>
        <w:t>350</w:t>
      </w:r>
      <w:r w:rsidRPr="00C601CA">
        <w:rPr>
          <w:spacing w:val="1"/>
          <w:sz w:val="24"/>
          <w:szCs w:val="24"/>
        </w:rPr>
        <w:t xml:space="preserve"> </w:t>
      </w:r>
      <w:r w:rsidRPr="00C601CA">
        <w:rPr>
          <w:sz w:val="24"/>
          <w:szCs w:val="24"/>
        </w:rPr>
        <w:t>лексических</w:t>
      </w:r>
      <w:r w:rsidRPr="00C601CA">
        <w:rPr>
          <w:spacing w:val="-4"/>
          <w:sz w:val="24"/>
          <w:szCs w:val="24"/>
        </w:rPr>
        <w:t xml:space="preserve"> </w:t>
      </w:r>
      <w:r w:rsidRPr="00C601CA">
        <w:rPr>
          <w:sz w:val="24"/>
          <w:szCs w:val="24"/>
        </w:rPr>
        <w:t>единиц,</w:t>
      </w:r>
      <w:r w:rsidRPr="00C601CA">
        <w:rPr>
          <w:spacing w:val="-1"/>
          <w:sz w:val="24"/>
          <w:szCs w:val="24"/>
        </w:rPr>
        <w:t xml:space="preserve"> </w:t>
      </w:r>
      <w:r w:rsidRPr="00C601CA">
        <w:rPr>
          <w:sz w:val="24"/>
          <w:szCs w:val="24"/>
        </w:rPr>
        <w:t>освоенных</w:t>
      </w:r>
      <w:r w:rsidRPr="00C601CA">
        <w:rPr>
          <w:spacing w:val="-4"/>
          <w:sz w:val="24"/>
          <w:szCs w:val="24"/>
        </w:rPr>
        <w:t xml:space="preserve"> </w:t>
      </w:r>
      <w:r w:rsidRPr="00C601CA">
        <w:rPr>
          <w:sz w:val="24"/>
          <w:szCs w:val="24"/>
        </w:rPr>
        <w:t>в</w:t>
      </w:r>
      <w:r w:rsidRPr="00C601CA">
        <w:rPr>
          <w:spacing w:val="-1"/>
          <w:sz w:val="24"/>
          <w:szCs w:val="24"/>
        </w:rPr>
        <w:t xml:space="preserve"> </w:t>
      </w:r>
      <w:r w:rsidRPr="00C601CA">
        <w:rPr>
          <w:sz w:val="24"/>
          <w:szCs w:val="24"/>
        </w:rPr>
        <w:t>предшествующие годы</w:t>
      </w:r>
      <w:r w:rsidRPr="00C601CA">
        <w:rPr>
          <w:spacing w:val="-1"/>
          <w:sz w:val="24"/>
          <w:szCs w:val="24"/>
        </w:rPr>
        <w:t xml:space="preserve"> </w:t>
      </w:r>
      <w:r w:rsidRPr="00C601CA">
        <w:rPr>
          <w:sz w:val="24"/>
          <w:szCs w:val="24"/>
        </w:rPr>
        <w:t>обучения;</w:t>
      </w:r>
    </w:p>
    <w:p w:rsidR="00DD2CB4" w:rsidRPr="00C601CA" w:rsidRDefault="00443BE7" w:rsidP="00C601CA">
      <w:pPr>
        <w:pStyle w:val="a7"/>
        <w:rPr>
          <w:sz w:val="24"/>
          <w:szCs w:val="24"/>
        </w:rPr>
      </w:pPr>
      <w:r w:rsidRPr="00C601CA">
        <w:rPr>
          <w:sz w:val="24"/>
          <w:szCs w:val="24"/>
        </w:rPr>
        <w:t>распознавать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образовывать</w:t>
      </w:r>
      <w:r w:rsidRPr="00C601CA">
        <w:rPr>
          <w:spacing w:val="1"/>
          <w:sz w:val="24"/>
          <w:szCs w:val="24"/>
        </w:rPr>
        <w:t xml:space="preserve"> </w:t>
      </w:r>
      <w:r w:rsidRPr="00C601CA">
        <w:rPr>
          <w:sz w:val="24"/>
          <w:szCs w:val="24"/>
        </w:rPr>
        <w:t>родственные</w:t>
      </w:r>
      <w:r w:rsidRPr="00C601CA">
        <w:rPr>
          <w:spacing w:val="1"/>
          <w:sz w:val="24"/>
          <w:szCs w:val="24"/>
        </w:rPr>
        <w:t xml:space="preserve"> </w:t>
      </w:r>
      <w:r w:rsidRPr="00C601CA">
        <w:rPr>
          <w:sz w:val="24"/>
          <w:szCs w:val="24"/>
        </w:rPr>
        <w:t>слова</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использованием</w:t>
      </w:r>
      <w:r w:rsidRPr="00C601CA">
        <w:rPr>
          <w:spacing w:val="1"/>
          <w:sz w:val="24"/>
          <w:szCs w:val="24"/>
        </w:rPr>
        <w:t xml:space="preserve"> </w:t>
      </w:r>
      <w:r w:rsidRPr="00C601CA">
        <w:rPr>
          <w:sz w:val="24"/>
          <w:szCs w:val="24"/>
        </w:rPr>
        <w:t>основных</w:t>
      </w:r>
      <w:r w:rsidRPr="00C601CA">
        <w:rPr>
          <w:spacing w:val="1"/>
          <w:sz w:val="24"/>
          <w:szCs w:val="24"/>
        </w:rPr>
        <w:t xml:space="preserve"> </w:t>
      </w:r>
      <w:r w:rsidRPr="00C601CA">
        <w:rPr>
          <w:sz w:val="24"/>
          <w:szCs w:val="24"/>
        </w:rPr>
        <w:t>способов</w:t>
      </w:r>
      <w:r w:rsidRPr="00C601CA">
        <w:rPr>
          <w:spacing w:val="1"/>
          <w:sz w:val="24"/>
          <w:szCs w:val="24"/>
        </w:rPr>
        <w:t xml:space="preserve"> </w:t>
      </w:r>
      <w:r w:rsidRPr="00C601CA">
        <w:rPr>
          <w:sz w:val="24"/>
          <w:szCs w:val="24"/>
        </w:rPr>
        <w:t>словообразования:</w:t>
      </w:r>
      <w:r w:rsidRPr="00C601CA">
        <w:rPr>
          <w:spacing w:val="1"/>
          <w:sz w:val="24"/>
          <w:szCs w:val="24"/>
        </w:rPr>
        <w:t xml:space="preserve"> </w:t>
      </w:r>
      <w:r w:rsidRPr="00C601CA">
        <w:rPr>
          <w:sz w:val="24"/>
          <w:szCs w:val="24"/>
        </w:rPr>
        <w:t>аффиксации</w:t>
      </w:r>
      <w:r w:rsidRPr="00C601CA">
        <w:rPr>
          <w:spacing w:val="1"/>
          <w:sz w:val="24"/>
          <w:szCs w:val="24"/>
        </w:rPr>
        <w:t xml:space="preserve"> </w:t>
      </w:r>
      <w:r w:rsidRPr="00C601CA">
        <w:rPr>
          <w:sz w:val="24"/>
          <w:szCs w:val="24"/>
        </w:rPr>
        <w:t>(суффиксы</w:t>
      </w:r>
      <w:r w:rsidRPr="00C601CA">
        <w:rPr>
          <w:spacing w:val="1"/>
          <w:sz w:val="24"/>
          <w:szCs w:val="24"/>
        </w:rPr>
        <w:t xml:space="preserve"> </w:t>
      </w:r>
      <w:r w:rsidRPr="00C601CA">
        <w:rPr>
          <w:sz w:val="24"/>
          <w:szCs w:val="24"/>
        </w:rPr>
        <w:t>-er/-or,</w:t>
      </w:r>
      <w:r w:rsidRPr="00C601CA">
        <w:rPr>
          <w:spacing w:val="1"/>
          <w:sz w:val="24"/>
          <w:szCs w:val="24"/>
        </w:rPr>
        <w:t xml:space="preserve"> </w:t>
      </w:r>
      <w:r w:rsidRPr="00C601CA">
        <w:rPr>
          <w:sz w:val="24"/>
          <w:szCs w:val="24"/>
        </w:rPr>
        <w:t>-ist:</w:t>
      </w:r>
      <w:r w:rsidRPr="00C601CA">
        <w:rPr>
          <w:spacing w:val="1"/>
          <w:sz w:val="24"/>
          <w:szCs w:val="24"/>
        </w:rPr>
        <w:t xml:space="preserve"> </w:t>
      </w:r>
      <w:r w:rsidRPr="00C601CA">
        <w:rPr>
          <w:sz w:val="24"/>
          <w:szCs w:val="24"/>
        </w:rPr>
        <w:t>teacher,</w:t>
      </w:r>
      <w:r w:rsidRPr="00C601CA">
        <w:rPr>
          <w:spacing w:val="1"/>
          <w:sz w:val="24"/>
          <w:szCs w:val="24"/>
        </w:rPr>
        <w:t xml:space="preserve"> </w:t>
      </w:r>
      <w:r w:rsidRPr="00C601CA">
        <w:rPr>
          <w:sz w:val="24"/>
          <w:szCs w:val="24"/>
        </w:rPr>
        <w:t>actor,</w:t>
      </w:r>
      <w:r w:rsidRPr="00C601CA">
        <w:rPr>
          <w:spacing w:val="1"/>
          <w:sz w:val="24"/>
          <w:szCs w:val="24"/>
        </w:rPr>
        <w:t xml:space="preserve"> </w:t>
      </w:r>
      <w:r w:rsidRPr="00C601CA">
        <w:rPr>
          <w:sz w:val="24"/>
          <w:szCs w:val="24"/>
        </w:rPr>
        <w:t>artist),</w:t>
      </w:r>
      <w:r w:rsidRPr="00C601CA">
        <w:rPr>
          <w:spacing w:val="1"/>
          <w:sz w:val="24"/>
          <w:szCs w:val="24"/>
        </w:rPr>
        <w:t xml:space="preserve"> </w:t>
      </w:r>
      <w:r w:rsidRPr="00C601CA">
        <w:rPr>
          <w:sz w:val="24"/>
          <w:szCs w:val="24"/>
        </w:rPr>
        <w:t>словосложения</w:t>
      </w:r>
      <w:r w:rsidRPr="00C601CA">
        <w:rPr>
          <w:spacing w:val="1"/>
          <w:sz w:val="24"/>
          <w:szCs w:val="24"/>
        </w:rPr>
        <w:t xml:space="preserve"> </w:t>
      </w:r>
      <w:r w:rsidRPr="00C601CA">
        <w:rPr>
          <w:sz w:val="24"/>
          <w:szCs w:val="24"/>
        </w:rPr>
        <w:t>(blackboard),</w:t>
      </w:r>
      <w:r w:rsidRPr="00C601CA">
        <w:rPr>
          <w:spacing w:val="-2"/>
          <w:sz w:val="24"/>
          <w:szCs w:val="24"/>
        </w:rPr>
        <w:t xml:space="preserve"> </w:t>
      </w:r>
      <w:r w:rsidRPr="00C601CA">
        <w:rPr>
          <w:sz w:val="24"/>
          <w:szCs w:val="24"/>
        </w:rPr>
        <w:t>конверсии</w:t>
      </w:r>
      <w:r w:rsidRPr="00C601CA">
        <w:rPr>
          <w:spacing w:val="-2"/>
          <w:sz w:val="24"/>
          <w:szCs w:val="24"/>
        </w:rPr>
        <w:t xml:space="preserve"> </w:t>
      </w:r>
      <w:r w:rsidRPr="00C601CA">
        <w:rPr>
          <w:sz w:val="24"/>
          <w:szCs w:val="24"/>
        </w:rPr>
        <w:t>(to</w:t>
      </w:r>
      <w:r w:rsidRPr="00C601CA">
        <w:rPr>
          <w:spacing w:val="2"/>
          <w:sz w:val="24"/>
          <w:szCs w:val="24"/>
        </w:rPr>
        <w:t xml:space="preserve"> </w:t>
      </w:r>
      <w:r w:rsidRPr="00C601CA">
        <w:rPr>
          <w:sz w:val="24"/>
          <w:szCs w:val="24"/>
        </w:rPr>
        <w:t>play</w:t>
      </w:r>
      <w:r w:rsidRPr="00C601CA">
        <w:rPr>
          <w:spacing w:val="-7"/>
          <w:sz w:val="24"/>
          <w:szCs w:val="24"/>
        </w:rPr>
        <w:t xml:space="preserve"> </w:t>
      </w:r>
      <w:r w:rsidRPr="00C601CA">
        <w:rPr>
          <w:sz w:val="24"/>
          <w:szCs w:val="24"/>
        </w:rPr>
        <w:t>–</w:t>
      </w:r>
      <w:r w:rsidRPr="00C601CA">
        <w:rPr>
          <w:spacing w:val="2"/>
          <w:sz w:val="24"/>
          <w:szCs w:val="24"/>
        </w:rPr>
        <w:t xml:space="preserve"> </w:t>
      </w:r>
      <w:r w:rsidRPr="00C601CA">
        <w:rPr>
          <w:sz w:val="24"/>
          <w:szCs w:val="24"/>
        </w:rPr>
        <w:t>a</w:t>
      </w:r>
      <w:r w:rsidRPr="00C601CA">
        <w:rPr>
          <w:spacing w:val="1"/>
          <w:sz w:val="24"/>
          <w:szCs w:val="24"/>
        </w:rPr>
        <w:t xml:space="preserve"> </w:t>
      </w:r>
      <w:r w:rsidRPr="00C601CA">
        <w:rPr>
          <w:sz w:val="24"/>
          <w:szCs w:val="24"/>
        </w:rPr>
        <w:t>play).</w:t>
      </w:r>
    </w:p>
    <w:p w:rsidR="00DD2CB4" w:rsidRPr="00C601CA" w:rsidRDefault="00443BE7" w:rsidP="00C601CA">
      <w:pPr>
        <w:pStyle w:val="a7"/>
        <w:rPr>
          <w:sz w:val="24"/>
          <w:szCs w:val="24"/>
        </w:rPr>
      </w:pPr>
      <w:r w:rsidRPr="00C601CA">
        <w:rPr>
          <w:sz w:val="24"/>
          <w:szCs w:val="24"/>
        </w:rPr>
        <w:t>Грамматическая</w:t>
      </w:r>
      <w:r w:rsidRPr="00C601CA">
        <w:rPr>
          <w:spacing w:val="-2"/>
          <w:sz w:val="24"/>
          <w:szCs w:val="24"/>
        </w:rPr>
        <w:t xml:space="preserve"> </w:t>
      </w:r>
      <w:r w:rsidRPr="00C601CA">
        <w:rPr>
          <w:sz w:val="24"/>
          <w:szCs w:val="24"/>
        </w:rPr>
        <w:t>сторона</w:t>
      </w:r>
      <w:r w:rsidRPr="00C601CA">
        <w:rPr>
          <w:spacing w:val="-2"/>
          <w:sz w:val="24"/>
          <w:szCs w:val="24"/>
        </w:rPr>
        <w:t xml:space="preserve"> </w:t>
      </w:r>
      <w:r w:rsidRPr="00C601CA">
        <w:rPr>
          <w:sz w:val="24"/>
          <w:szCs w:val="24"/>
        </w:rPr>
        <w:t>речи:</w:t>
      </w:r>
    </w:p>
    <w:p w:rsidR="00DD2CB4" w:rsidRPr="00C601CA" w:rsidRDefault="00443BE7" w:rsidP="00C601CA">
      <w:pPr>
        <w:pStyle w:val="a7"/>
        <w:rPr>
          <w:sz w:val="24"/>
          <w:szCs w:val="24"/>
        </w:rPr>
      </w:pPr>
      <w:r w:rsidRPr="00C601CA">
        <w:rPr>
          <w:sz w:val="24"/>
          <w:szCs w:val="24"/>
        </w:rPr>
        <w:t>распознавать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употреблять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устной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письменной</w:t>
      </w:r>
      <w:r w:rsidRPr="00C601CA">
        <w:rPr>
          <w:spacing w:val="1"/>
          <w:sz w:val="24"/>
          <w:szCs w:val="24"/>
        </w:rPr>
        <w:t xml:space="preserve"> </w:t>
      </w:r>
      <w:r w:rsidRPr="00C601CA">
        <w:rPr>
          <w:sz w:val="24"/>
          <w:szCs w:val="24"/>
        </w:rPr>
        <w:t>речи</w:t>
      </w:r>
      <w:r w:rsidRPr="00C601CA">
        <w:rPr>
          <w:spacing w:val="1"/>
          <w:sz w:val="24"/>
          <w:szCs w:val="24"/>
        </w:rPr>
        <w:t xml:space="preserve"> </w:t>
      </w:r>
      <w:r w:rsidRPr="00C601CA">
        <w:rPr>
          <w:sz w:val="24"/>
          <w:szCs w:val="24"/>
        </w:rPr>
        <w:t>Present</w:t>
      </w:r>
      <w:r w:rsidRPr="00C601CA">
        <w:rPr>
          <w:spacing w:val="1"/>
          <w:sz w:val="24"/>
          <w:szCs w:val="24"/>
        </w:rPr>
        <w:t xml:space="preserve"> </w:t>
      </w:r>
      <w:r w:rsidRPr="00C601CA">
        <w:rPr>
          <w:sz w:val="24"/>
          <w:szCs w:val="24"/>
        </w:rPr>
        <w:t>Continuous</w:t>
      </w:r>
      <w:r w:rsidRPr="00C601CA">
        <w:rPr>
          <w:spacing w:val="1"/>
          <w:sz w:val="24"/>
          <w:szCs w:val="24"/>
        </w:rPr>
        <w:t xml:space="preserve"> </w:t>
      </w:r>
      <w:r w:rsidRPr="00C601CA">
        <w:rPr>
          <w:sz w:val="24"/>
          <w:szCs w:val="24"/>
        </w:rPr>
        <w:t>Tense</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повествовательных (утвердительных и отрицательных), вопросительных (общий и специальный</w:t>
      </w:r>
      <w:r w:rsidRPr="00C601CA">
        <w:rPr>
          <w:spacing w:val="1"/>
          <w:sz w:val="24"/>
          <w:szCs w:val="24"/>
        </w:rPr>
        <w:t xml:space="preserve"> </w:t>
      </w:r>
      <w:r w:rsidRPr="00C601CA">
        <w:rPr>
          <w:sz w:val="24"/>
          <w:szCs w:val="24"/>
        </w:rPr>
        <w:t>вопрос)</w:t>
      </w:r>
      <w:r w:rsidRPr="00C601CA">
        <w:rPr>
          <w:spacing w:val="-2"/>
          <w:sz w:val="24"/>
          <w:szCs w:val="24"/>
        </w:rPr>
        <w:t xml:space="preserve"> </w:t>
      </w:r>
      <w:r w:rsidRPr="00C601CA">
        <w:rPr>
          <w:sz w:val="24"/>
          <w:szCs w:val="24"/>
        </w:rPr>
        <w:t>предложениях;</w:t>
      </w:r>
    </w:p>
    <w:p w:rsidR="00DD2CB4" w:rsidRPr="00C601CA" w:rsidRDefault="00443BE7" w:rsidP="00C601CA">
      <w:pPr>
        <w:pStyle w:val="a7"/>
        <w:rPr>
          <w:sz w:val="24"/>
          <w:szCs w:val="24"/>
        </w:rPr>
      </w:pPr>
      <w:r w:rsidRPr="00C601CA">
        <w:rPr>
          <w:sz w:val="24"/>
          <w:szCs w:val="24"/>
        </w:rPr>
        <w:lastRenderedPageBreak/>
        <w:t>распознавать и употреблять в устной и письменной речи конструкцию</w:t>
      </w:r>
      <w:r w:rsidRPr="00C601CA">
        <w:rPr>
          <w:spacing w:val="60"/>
          <w:sz w:val="24"/>
          <w:szCs w:val="24"/>
        </w:rPr>
        <w:t xml:space="preserve"> </w:t>
      </w:r>
      <w:r w:rsidRPr="00C601CA">
        <w:rPr>
          <w:sz w:val="24"/>
          <w:szCs w:val="24"/>
        </w:rPr>
        <w:t>to be going to и</w:t>
      </w:r>
      <w:r w:rsidRPr="00C601CA">
        <w:rPr>
          <w:spacing w:val="1"/>
          <w:sz w:val="24"/>
          <w:szCs w:val="24"/>
        </w:rPr>
        <w:t xml:space="preserve"> </w:t>
      </w:r>
      <w:r w:rsidRPr="00C601CA">
        <w:rPr>
          <w:sz w:val="24"/>
          <w:szCs w:val="24"/>
        </w:rPr>
        <w:t>Future</w:t>
      </w:r>
      <w:r w:rsidRPr="00C601CA">
        <w:rPr>
          <w:spacing w:val="1"/>
          <w:sz w:val="24"/>
          <w:szCs w:val="24"/>
        </w:rPr>
        <w:t xml:space="preserve"> </w:t>
      </w:r>
      <w:r w:rsidRPr="00C601CA">
        <w:rPr>
          <w:sz w:val="24"/>
          <w:szCs w:val="24"/>
        </w:rPr>
        <w:t>Simple</w:t>
      </w:r>
      <w:r w:rsidRPr="00C601CA">
        <w:rPr>
          <w:spacing w:val="2"/>
          <w:sz w:val="24"/>
          <w:szCs w:val="24"/>
        </w:rPr>
        <w:t xml:space="preserve"> </w:t>
      </w:r>
      <w:r w:rsidRPr="00C601CA">
        <w:rPr>
          <w:sz w:val="24"/>
          <w:szCs w:val="24"/>
        </w:rPr>
        <w:t>Tense</w:t>
      </w:r>
      <w:r w:rsidRPr="00C601CA">
        <w:rPr>
          <w:spacing w:val="1"/>
          <w:sz w:val="24"/>
          <w:szCs w:val="24"/>
        </w:rPr>
        <w:t xml:space="preserve"> </w:t>
      </w:r>
      <w:r w:rsidRPr="00C601CA">
        <w:rPr>
          <w:sz w:val="24"/>
          <w:szCs w:val="24"/>
        </w:rPr>
        <w:t>для</w:t>
      </w:r>
      <w:r w:rsidRPr="00C601CA">
        <w:rPr>
          <w:spacing w:val="2"/>
          <w:sz w:val="24"/>
          <w:szCs w:val="24"/>
        </w:rPr>
        <w:t xml:space="preserve"> </w:t>
      </w:r>
      <w:r w:rsidRPr="00C601CA">
        <w:rPr>
          <w:sz w:val="24"/>
          <w:szCs w:val="24"/>
        </w:rPr>
        <w:t>выражения</w:t>
      </w:r>
      <w:r w:rsidRPr="00C601CA">
        <w:rPr>
          <w:spacing w:val="-3"/>
          <w:sz w:val="24"/>
          <w:szCs w:val="24"/>
        </w:rPr>
        <w:t xml:space="preserve"> </w:t>
      </w:r>
      <w:r w:rsidRPr="00C601CA">
        <w:rPr>
          <w:sz w:val="24"/>
          <w:szCs w:val="24"/>
        </w:rPr>
        <w:t>будущего</w:t>
      </w:r>
      <w:r w:rsidRPr="00C601CA">
        <w:rPr>
          <w:spacing w:val="5"/>
          <w:sz w:val="24"/>
          <w:szCs w:val="24"/>
        </w:rPr>
        <w:t xml:space="preserve"> </w:t>
      </w:r>
      <w:r w:rsidRPr="00C601CA">
        <w:rPr>
          <w:sz w:val="24"/>
          <w:szCs w:val="24"/>
        </w:rPr>
        <w:t>действия;</w:t>
      </w:r>
    </w:p>
    <w:p w:rsidR="00DD2CB4" w:rsidRPr="00C601CA" w:rsidRDefault="00443BE7" w:rsidP="00C601CA">
      <w:pPr>
        <w:pStyle w:val="a7"/>
        <w:rPr>
          <w:sz w:val="24"/>
          <w:szCs w:val="24"/>
        </w:rPr>
      </w:pPr>
      <w:r w:rsidRPr="00C601CA">
        <w:rPr>
          <w:sz w:val="24"/>
          <w:szCs w:val="24"/>
        </w:rPr>
        <w:t>распознавать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употреблять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устной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письменной</w:t>
      </w:r>
      <w:r w:rsidRPr="00C601CA">
        <w:rPr>
          <w:spacing w:val="1"/>
          <w:sz w:val="24"/>
          <w:szCs w:val="24"/>
        </w:rPr>
        <w:t xml:space="preserve"> </w:t>
      </w:r>
      <w:r w:rsidRPr="00C601CA">
        <w:rPr>
          <w:sz w:val="24"/>
          <w:szCs w:val="24"/>
        </w:rPr>
        <w:t>речи</w:t>
      </w:r>
      <w:r w:rsidRPr="00C601CA">
        <w:rPr>
          <w:spacing w:val="1"/>
          <w:sz w:val="24"/>
          <w:szCs w:val="24"/>
        </w:rPr>
        <w:t xml:space="preserve"> </w:t>
      </w:r>
      <w:r w:rsidRPr="00C601CA">
        <w:rPr>
          <w:sz w:val="24"/>
          <w:szCs w:val="24"/>
        </w:rPr>
        <w:t>модальные</w:t>
      </w:r>
      <w:r w:rsidRPr="00C601CA">
        <w:rPr>
          <w:spacing w:val="1"/>
          <w:sz w:val="24"/>
          <w:szCs w:val="24"/>
        </w:rPr>
        <w:t xml:space="preserve"> </w:t>
      </w:r>
      <w:r w:rsidRPr="00C601CA">
        <w:rPr>
          <w:sz w:val="24"/>
          <w:szCs w:val="24"/>
        </w:rPr>
        <w:t>глаголы</w:t>
      </w:r>
      <w:r w:rsidRPr="00C601CA">
        <w:rPr>
          <w:spacing w:val="1"/>
          <w:sz w:val="24"/>
          <w:szCs w:val="24"/>
        </w:rPr>
        <w:t xml:space="preserve"> </w:t>
      </w:r>
      <w:r w:rsidRPr="00C601CA">
        <w:rPr>
          <w:sz w:val="24"/>
          <w:szCs w:val="24"/>
        </w:rPr>
        <w:t>долженствования</w:t>
      </w:r>
      <w:r w:rsidRPr="00C601CA">
        <w:rPr>
          <w:spacing w:val="-2"/>
          <w:sz w:val="24"/>
          <w:szCs w:val="24"/>
        </w:rPr>
        <w:t xml:space="preserve"> </w:t>
      </w:r>
      <w:r w:rsidRPr="00C601CA">
        <w:rPr>
          <w:sz w:val="24"/>
          <w:szCs w:val="24"/>
        </w:rPr>
        <w:t>must</w:t>
      </w:r>
      <w:r w:rsidRPr="00C601CA">
        <w:rPr>
          <w:spacing w:val="7"/>
          <w:sz w:val="24"/>
          <w:szCs w:val="24"/>
        </w:rPr>
        <w:t xml:space="preserve"> </w:t>
      </w:r>
      <w:r w:rsidRPr="00C601CA">
        <w:rPr>
          <w:sz w:val="24"/>
          <w:szCs w:val="24"/>
        </w:rPr>
        <w:t>и</w:t>
      </w:r>
      <w:r w:rsidRPr="00C601CA">
        <w:rPr>
          <w:spacing w:val="-2"/>
          <w:sz w:val="24"/>
          <w:szCs w:val="24"/>
        </w:rPr>
        <w:t xml:space="preserve"> </w:t>
      </w:r>
      <w:r w:rsidRPr="00C601CA">
        <w:rPr>
          <w:sz w:val="24"/>
          <w:szCs w:val="24"/>
        </w:rPr>
        <w:t>have</w:t>
      </w:r>
      <w:r w:rsidRPr="00C601CA">
        <w:rPr>
          <w:spacing w:val="2"/>
          <w:sz w:val="24"/>
          <w:szCs w:val="24"/>
        </w:rPr>
        <w:t xml:space="preserve"> </w:t>
      </w:r>
      <w:r w:rsidRPr="00C601CA">
        <w:rPr>
          <w:sz w:val="24"/>
          <w:szCs w:val="24"/>
        </w:rPr>
        <w:t>to;</w:t>
      </w:r>
    </w:p>
    <w:p w:rsidR="00DD2CB4" w:rsidRPr="00C601CA" w:rsidRDefault="00443BE7" w:rsidP="00C601CA">
      <w:pPr>
        <w:pStyle w:val="a7"/>
        <w:rPr>
          <w:sz w:val="24"/>
          <w:szCs w:val="24"/>
        </w:rPr>
      </w:pPr>
      <w:r w:rsidRPr="00C601CA">
        <w:rPr>
          <w:sz w:val="24"/>
          <w:szCs w:val="24"/>
        </w:rPr>
        <w:t>распознавать и употреблять в устной и письменной речи отрицательное местоимение no;</w:t>
      </w:r>
      <w:r w:rsidRPr="00C601CA">
        <w:rPr>
          <w:spacing w:val="1"/>
          <w:sz w:val="24"/>
          <w:szCs w:val="24"/>
        </w:rPr>
        <w:t xml:space="preserve"> </w:t>
      </w:r>
      <w:r w:rsidRPr="00C601CA">
        <w:rPr>
          <w:sz w:val="24"/>
          <w:szCs w:val="24"/>
        </w:rPr>
        <w:t>распознавать</w:t>
      </w:r>
      <w:r w:rsidRPr="00C601CA">
        <w:rPr>
          <w:spacing w:val="8"/>
          <w:sz w:val="24"/>
          <w:szCs w:val="24"/>
        </w:rPr>
        <w:t xml:space="preserve"> </w:t>
      </w:r>
      <w:r w:rsidRPr="00C601CA">
        <w:rPr>
          <w:sz w:val="24"/>
          <w:szCs w:val="24"/>
        </w:rPr>
        <w:t>и</w:t>
      </w:r>
      <w:r w:rsidRPr="00C601CA">
        <w:rPr>
          <w:spacing w:val="8"/>
          <w:sz w:val="24"/>
          <w:szCs w:val="24"/>
        </w:rPr>
        <w:t xml:space="preserve"> </w:t>
      </w:r>
      <w:r w:rsidRPr="00C601CA">
        <w:rPr>
          <w:sz w:val="24"/>
          <w:szCs w:val="24"/>
        </w:rPr>
        <w:t>употреблять</w:t>
      </w:r>
      <w:r w:rsidRPr="00C601CA">
        <w:rPr>
          <w:spacing w:val="8"/>
          <w:sz w:val="24"/>
          <w:szCs w:val="24"/>
        </w:rPr>
        <w:t xml:space="preserve"> </w:t>
      </w:r>
      <w:r w:rsidRPr="00C601CA">
        <w:rPr>
          <w:sz w:val="24"/>
          <w:szCs w:val="24"/>
        </w:rPr>
        <w:t>в</w:t>
      </w:r>
      <w:r w:rsidRPr="00C601CA">
        <w:rPr>
          <w:spacing w:val="4"/>
          <w:sz w:val="24"/>
          <w:szCs w:val="24"/>
        </w:rPr>
        <w:t xml:space="preserve"> </w:t>
      </w:r>
      <w:r w:rsidRPr="00C601CA">
        <w:rPr>
          <w:sz w:val="24"/>
          <w:szCs w:val="24"/>
        </w:rPr>
        <w:t>устной</w:t>
      </w:r>
      <w:r w:rsidRPr="00C601CA">
        <w:rPr>
          <w:spacing w:val="3"/>
          <w:sz w:val="24"/>
          <w:szCs w:val="24"/>
        </w:rPr>
        <w:t xml:space="preserve"> </w:t>
      </w:r>
      <w:r w:rsidRPr="00C601CA">
        <w:rPr>
          <w:sz w:val="24"/>
          <w:szCs w:val="24"/>
        </w:rPr>
        <w:t>и</w:t>
      </w:r>
      <w:r w:rsidRPr="00C601CA">
        <w:rPr>
          <w:spacing w:val="8"/>
          <w:sz w:val="24"/>
          <w:szCs w:val="24"/>
        </w:rPr>
        <w:t xml:space="preserve"> </w:t>
      </w:r>
      <w:r w:rsidRPr="00C601CA">
        <w:rPr>
          <w:sz w:val="24"/>
          <w:szCs w:val="24"/>
        </w:rPr>
        <w:t>письменной</w:t>
      </w:r>
      <w:r w:rsidRPr="00C601CA">
        <w:rPr>
          <w:spacing w:val="8"/>
          <w:sz w:val="24"/>
          <w:szCs w:val="24"/>
        </w:rPr>
        <w:t xml:space="preserve"> </w:t>
      </w:r>
      <w:r w:rsidRPr="00C601CA">
        <w:rPr>
          <w:sz w:val="24"/>
          <w:szCs w:val="24"/>
        </w:rPr>
        <w:t>речи</w:t>
      </w:r>
      <w:r w:rsidRPr="00C601CA">
        <w:rPr>
          <w:spacing w:val="8"/>
          <w:sz w:val="24"/>
          <w:szCs w:val="24"/>
        </w:rPr>
        <w:t xml:space="preserve"> </w:t>
      </w:r>
      <w:r w:rsidRPr="00C601CA">
        <w:rPr>
          <w:sz w:val="24"/>
          <w:szCs w:val="24"/>
        </w:rPr>
        <w:t>степени</w:t>
      </w:r>
      <w:r w:rsidRPr="00C601CA">
        <w:rPr>
          <w:spacing w:val="8"/>
          <w:sz w:val="24"/>
          <w:szCs w:val="24"/>
        </w:rPr>
        <w:t xml:space="preserve"> </w:t>
      </w:r>
      <w:r w:rsidRPr="00C601CA">
        <w:rPr>
          <w:sz w:val="24"/>
          <w:szCs w:val="24"/>
        </w:rPr>
        <w:t>сравнения</w:t>
      </w:r>
    </w:p>
    <w:p w:rsidR="00DD2CB4" w:rsidRPr="00C601CA" w:rsidRDefault="00443BE7" w:rsidP="00C601CA">
      <w:pPr>
        <w:pStyle w:val="a7"/>
        <w:rPr>
          <w:sz w:val="24"/>
          <w:szCs w:val="24"/>
        </w:rPr>
      </w:pPr>
      <w:r w:rsidRPr="00C601CA">
        <w:rPr>
          <w:sz w:val="24"/>
          <w:szCs w:val="24"/>
        </w:rPr>
        <w:t>прилагательных (формы, образованные по правилу и исключения: good – better – (the) best, bad –</w:t>
      </w:r>
      <w:r w:rsidRPr="00C601CA">
        <w:rPr>
          <w:spacing w:val="1"/>
          <w:sz w:val="24"/>
          <w:szCs w:val="24"/>
        </w:rPr>
        <w:t xml:space="preserve"> </w:t>
      </w:r>
      <w:r w:rsidRPr="00C601CA">
        <w:rPr>
          <w:sz w:val="24"/>
          <w:szCs w:val="24"/>
        </w:rPr>
        <w:t>worse</w:t>
      </w:r>
      <w:r w:rsidRPr="00C601CA">
        <w:rPr>
          <w:spacing w:val="1"/>
          <w:sz w:val="24"/>
          <w:szCs w:val="24"/>
        </w:rPr>
        <w:t xml:space="preserve"> </w:t>
      </w:r>
      <w:r w:rsidRPr="00C601CA">
        <w:rPr>
          <w:sz w:val="24"/>
          <w:szCs w:val="24"/>
        </w:rPr>
        <w:t>–</w:t>
      </w:r>
      <w:r w:rsidRPr="00C601CA">
        <w:rPr>
          <w:spacing w:val="-3"/>
          <w:sz w:val="24"/>
          <w:szCs w:val="24"/>
        </w:rPr>
        <w:t xml:space="preserve"> </w:t>
      </w:r>
      <w:r w:rsidRPr="00C601CA">
        <w:rPr>
          <w:sz w:val="24"/>
          <w:szCs w:val="24"/>
        </w:rPr>
        <w:t>(the)</w:t>
      </w:r>
      <w:r w:rsidRPr="00C601CA">
        <w:rPr>
          <w:spacing w:val="4"/>
          <w:sz w:val="24"/>
          <w:szCs w:val="24"/>
        </w:rPr>
        <w:t xml:space="preserve"> </w:t>
      </w:r>
      <w:r w:rsidRPr="00C601CA">
        <w:rPr>
          <w:sz w:val="24"/>
          <w:szCs w:val="24"/>
        </w:rPr>
        <w:t>worst);</w:t>
      </w:r>
    </w:p>
    <w:p w:rsidR="00DD2CB4" w:rsidRPr="00C601CA" w:rsidRDefault="00443BE7" w:rsidP="00C601CA">
      <w:pPr>
        <w:pStyle w:val="a7"/>
        <w:rPr>
          <w:sz w:val="24"/>
          <w:szCs w:val="24"/>
        </w:rPr>
      </w:pPr>
      <w:r w:rsidRPr="00C601CA">
        <w:rPr>
          <w:sz w:val="24"/>
          <w:szCs w:val="24"/>
        </w:rPr>
        <w:t>распознавать и</w:t>
      </w:r>
      <w:r w:rsidRPr="00C601CA">
        <w:rPr>
          <w:spacing w:val="-4"/>
          <w:sz w:val="24"/>
          <w:szCs w:val="24"/>
        </w:rPr>
        <w:t xml:space="preserve"> </w:t>
      </w:r>
      <w:r w:rsidRPr="00C601CA">
        <w:rPr>
          <w:sz w:val="24"/>
          <w:szCs w:val="24"/>
        </w:rPr>
        <w:t>употреблять</w:t>
      </w:r>
      <w:r w:rsidRPr="00C601CA">
        <w:rPr>
          <w:spacing w:val="-1"/>
          <w:sz w:val="24"/>
          <w:szCs w:val="24"/>
        </w:rPr>
        <w:t xml:space="preserve"> </w:t>
      </w:r>
      <w:r w:rsidRPr="00C601CA">
        <w:rPr>
          <w:sz w:val="24"/>
          <w:szCs w:val="24"/>
        </w:rPr>
        <w:t>в</w:t>
      </w:r>
      <w:r w:rsidRPr="00C601CA">
        <w:rPr>
          <w:spacing w:val="-3"/>
          <w:sz w:val="24"/>
          <w:szCs w:val="24"/>
        </w:rPr>
        <w:t xml:space="preserve"> </w:t>
      </w:r>
      <w:r w:rsidRPr="00C601CA">
        <w:rPr>
          <w:sz w:val="24"/>
          <w:szCs w:val="24"/>
        </w:rPr>
        <w:t>устной</w:t>
      </w:r>
      <w:r w:rsidRPr="00C601CA">
        <w:rPr>
          <w:spacing w:val="-5"/>
          <w:sz w:val="24"/>
          <w:szCs w:val="24"/>
        </w:rPr>
        <w:t xml:space="preserve"> </w:t>
      </w:r>
      <w:r w:rsidRPr="00C601CA">
        <w:rPr>
          <w:sz w:val="24"/>
          <w:szCs w:val="24"/>
        </w:rPr>
        <w:t>и</w:t>
      </w:r>
      <w:r w:rsidRPr="00C601CA">
        <w:rPr>
          <w:spacing w:val="-4"/>
          <w:sz w:val="24"/>
          <w:szCs w:val="24"/>
        </w:rPr>
        <w:t xml:space="preserve"> </w:t>
      </w:r>
      <w:r w:rsidRPr="00C601CA">
        <w:rPr>
          <w:sz w:val="24"/>
          <w:szCs w:val="24"/>
        </w:rPr>
        <w:t>письменной</w:t>
      </w:r>
      <w:r w:rsidRPr="00C601CA">
        <w:rPr>
          <w:spacing w:val="-4"/>
          <w:sz w:val="24"/>
          <w:szCs w:val="24"/>
        </w:rPr>
        <w:t xml:space="preserve"> </w:t>
      </w:r>
      <w:r w:rsidRPr="00C601CA">
        <w:rPr>
          <w:sz w:val="24"/>
          <w:szCs w:val="24"/>
        </w:rPr>
        <w:t>речи</w:t>
      </w:r>
      <w:r w:rsidRPr="00C601CA">
        <w:rPr>
          <w:spacing w:val="-5"/>
          <w:sz w:val="24"/>
          <w:szCs w:val="24"/>
        </w:rPr>
        <w:t xml:space="preserve"> </w:t>
      </w:r>
      <w:r w:rsidRPr="00C601CA">
        <w:rPr>
          <w:sz w:val="24"/>
          <w:szCs w:val="24"/>
        </w:rPr>
        <w:t>наречия времени;</w:t>
      </w:r>
    </w:p>
    <w:p w:rsidR="00DD2CB4" w:rsidRPr="00C601CA" w:rsidRDefault="00443BE7" w:rsidP="00C601CA">
      <w:pPr>
        <w:pStyle w:val="a7"/>
        <w:rPr>
          <w:sz w:val="24"/>
          <w:szCs w:val="24"/>
        </w:rPr>
      </w:pPr>
      <w:r w:rsidRPr="00C601CA">
        <w:rPr>
          <w:sz w:val="24"/>
          <w:szCs w:val="24"/>
        </w:rPr>
        <w:t xml:space="preserve">распознавать  </w:t>
      </w:r>
      <w:r w:rsidRPr="00C601CA">
        <w:rPr>
          <w:spacing w:val="19"/>
          <w:sz w:val="24"/>
          <w:szCs w:val="24"/>
        </w:rPr>
        <w:t xml:space="preserve"> </w:t>
      </w:r>
      <w:r w:rsidRPr="00C601CA">
        <w:rPr>
          <w:sz w:val="24"/>
          <w:szCs w:val="24"/>
        </w:rPr>
        <w:t xml:space="preserve">и   </w:t>
      </w:r>
      <w:r w:rsidRPr="00C601CA">
        <w:rPr>
          <w:spacing w:val="12"/>
          <w:sz w:val="24"/>
          <w:szCs w:val="24"/>
        </w:rPr>
        <w:t xml:space="preserve"> </w:t>
      </w:r>
      <w:r w:rsidRPr="00C601CA">
        <w:rPr>
          <w:sz w:val="24"/>
          <w:szCs w:val="24"/>
        </w:rPr>
        <w:t xml:space="preserve">употреблять   </w:t>
      </w:r>
      <w:r w:rsidRPr="00C601CA">
        <w:rPr>
          <w:spacing w:val="16"/>
          <w:sz w:val="24"/>
          <w:szCs w:val="24"/>
        </w:rPr>
        <w:t xml:space="preserve"> </w:t>
      </w:r>
      <w:r w:rsidRPr="00C601CA">
        <w:rPr>
          <w:sz w:val="24"/>
          <w:szCs w:val="24"/>
        </w:rPr>
        <w:t xml:space="preserve">в   </w:t>
      </w:r>
      <w:r w:rsidRPr="00C601CA">
        <w:rPr>
          <w:spacing w:val="18"/>
          <w:sz w:val="24"/>
          <w:szCs w:val="24"/>
        </w:rPr>
        <w:t xml:space="preserve"> </w:t>
      </w:r>
      <w:r w:rsidRPr="00C601CA">
        <w:rPr>
          <w:sz w:val="24"/>
          <w:szCs w:val="24"/>
        </w:rPr>
        <w:t xml:space="preserve">устной   </w:t>
      </w:r>
      <w:r w:rsidRPr="00C601CA">
        <w:rPr>
          <w:spacing w:val="12"/>
          <w:sz w:val="24"/>
          <w:szCs w:val="24"/>
        </w:rPr>
        <w:t xml:space="preserve"> </w:t>
      </w:r>
      <w:r w:rsidRPr="00C601CA">
        <w:rPr>
          <w:sz w:val="24"/>
          <w:szCs w:val="24"/>
        </w:rPr>
        <w:t xml:space="preserve">и   </w:t>
      </w:r>
      <w:r w:rsidRPr="00C601CA">
        <w:rPr>
          <w:spacing w:val="16"/>
          <w:sz w:val="24"/>
          <w:szCs w:val="24"/>
        </w:rPr>
        <w:t xml:space="preserve"> </w:t>
      </w:r>
      <w:r w:rsidRPr="00C601CA">
        <w:rPr>
          <w:sz w:val="24"/>
          <w:szCs w:val="24"/>
        </w:rPr>
        <w:t xml:space="preserve">письменной   </w:t>
      </w:r>
      <w:r w:rsidRPr="00C601CA">
        <w:rPr>
          <w:spacing w:val="17"/>
          <w:sz w:val="24"/>
          <w:szCs w:val="24"/>
        </w:rPr>
        <w:t xml:space="preserve"> </w:t>
      </w:r>
      <w:r w:rsidRPr="00C601CA">
        <w:rPr>
          <w:sz w:val="24"/>
          <w:szCs w:val="24"/>
        </w:rPr>
        <w:t xml:space="preserve">речи   </w:t>
      </w:r>
      <w:r w:rsidRPr="00C601CA">
        <w:rPr>
          <w:spacing w:val="7"/>
          <w:sz w:val="24"/>
          <w:szCs w:val="24"/>
        </w:rPr>
        <w:t xml:space="preserve"> </w:t>
      </w:r>
      <w:r w:rsidRPr="00C601CA">
        <w:rPr>
          <w:sz w:val="24"/>
          <w:szCs w:val="24"/>
        </w:rPr>
        <w:t xml:space="preserve">обозначение   </w:t>
      </w:r>
      <w:r w:rsidRPr="00C601CA">
        <w:rPr>
          <w:spacing w:val="15"/>
          <w:sz w:val="24"/>
          <w:szCs w:val="24"/>
        </w:rPr>
        <w:t xml:space="preserve"> </w:t>
      </w:r>
      <w:r w:rsidRPr="00C601CA">
        <w:rPr>
          <w:sz w:val="24"/>
          <w:szCs w:val="24"/>
        </w:rPr>
        <w:t>даты</w:t>
      </w:r>
      <w:r w:rsidRPr="00C601CA">
        <w:rPr>
          <w:spacing w:val="-58"/>
          <w:sz w:val="24"/>
          <w:szCs w:val="24"/>
        </w:rPr>
        <w:t xml:space="preserve"> </w:t>
      </w:r>
      <w:r w:rsidRPr="00C601CA">
        <w:rPr>
          <w:sz w:val="24"/>
          <w:szCs w:val="24"/>
        </w:rPr>
        <w:t>и</w:t>
      </w:r>
      <w:r w:rsidRPr="00C601CA">
        <w:rPr>
          <w:spacing w:val="1"/>
          <w:sz w:val="24"/>
          <w:szCs w:val="24"/>
        </w:rPr>
        <w:t xml:space="preserve"> </w:t>
      </w:r>
      <w:r w:rsidRPr="00C601CA">
        <w:rPr>
          <w:sz w:val="24"/>
          <w:szCs w:val="24"/>
        </w:rPr>
        <w:t>года;распознавать</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употреблять</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устной</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письменной</w:t>
      </w:r>
      <w:r w:rsidRPr="00C601CA">
        <w:rPr>
          <w:spacing w:val="-3"/>
          <w:sz w:val="24"/>
          <w:szCs w:val="24"/>
        </w:rPr>
        <w:t xml:space="preserve"> </w:t>
      </w:r>
      <w:r w:rsidRPr="00C601CA">
        <w:rPr>
          <w:sz w:val="24"/>
          <w:szCs w:val="24"/>
        </w:rPr>
        <w:t>речи</w:t>
      </w:r>
      <w:r w:rsidRPr="00C601CA">
        <w:rPr>
          <w:spacing w:val="-3"/>
          <w:sz w:val="24"/>
          <w:szCs w:val="24"/>
        </w:rPr>
        <w:t xml:space="preserve"> </w:t>
      </w:r>
      <w:r w:rsidRPr="00C601CA">
        <w:rPr>
          <w:sz w:val="24"/>
          <w:szCs w:val="24"/>
        </w:rPr>
        <w:t>обозначение</w:t>
      </w:r>
      <w:r w:rsidRPr="00C601CA">
        <w:rPr>
          <w:spacing w:val="-5"/>
          <w:sz w:val="24"/>
          <w:szCs w:val="24"/>
        </w:rPr>
        <w:t xml:space="preserve"> </w:t>
      </w:r>
      <w:r w:rsidRPr="00C601CA">
        <w:rPr>
          <w:sz w:val="24"/>
          <w:szCs w:val="24"/>
        </w:rPr>
        <w:t>времени.</w:t>
      </w:r>
    </w:p>
    <w:p w:rsidR="00DD2CB4" w:rsidRPr="00C601CA" w:rsidRDefault="00443BE7" w:rsidP="00C601CA">
      <w:pPr>
        <w:pStyle w:val="a7"/>
        <w:rPr>
          <w:sz w:val="24"/>
          <w:szCs w:val="24"/>
        </w:rPr>
      </w:pPr>
      <w:r w:rsidRPr="00C601CA">
        <w:rPr>
          <w:sz w:val="24"/>
          <w:szCs w:val="24"/>
        </w:rPr>
        <w:t>Социокультурные</w:t>
      </w:r>
      <w:r w:rsidRPr="00C601CA">
        <w:rPr>
          <w:spacing w:val="-4"/>
          <w:sz w:val="24"/>
          <w:szCs w:val="24"/>
        </w:rPr>
        <w:t xml:space="preserve"> </w:t>
      </w:r>
      <w:r w:rsidRPr="00C601CA">
        <w:rPr>
          <w:sz w:val="24"/>
          <w:szCs w:val="24"/>
        </w:rPr>
        <w:t>знания</w:t>
      </w:r>
      <w:r w:rsidRPr="00C601CA">
        <w:rPr>
          <w:spacing w:val="-8"/>
          <w:sz w:val="24"/>
          <w:szCs w:val="24"/>
        </w:rPr>
        <w:t xml:space="preserve"> </w:t>
      </w:r>
      <w:r w:rsidRPr="00C601CA">
        <w:rPr>
          <w:sz w:val="24"/>
          <w:szCs w:val="24"/>
        </w:rPr>
        <w:t>и</w:t>
      </w:r>
      <w:r w:rsidRPr="00C601CA">
        <w:rPr>
          <w:spacing w:val="-1"/>
          <w:sz w:val="24"/>
          <w:szCs w:val="24"/>
        </w:rPr>
        <w:t xml:space="preserve"> </w:t>
      </w:r>
      <w:r w:rsidRPr="00C601CA">
        <w:rPr>
          <w:sz w:val="24"/>
          <w:szCs w:val="24"/>
        </w:rPr>
        <w:t>умения:</w:t>
      </w:r>
    </w:p>
    <w:p w:rsidR="00DD2CB4" w:rsidRPr="00C601CA" w:rsidRDefault="00443BE7" w:rsidP="00C601CA">
      <w:pPr>
        <w:pStyle w:val="a7"/>
        <w:rPr>
          <w:sz w:val="24"/>
          <w:szCs w:val="24"/>
        </w:rPr>
      </w:pPr>
      <w:r w:rsidRPr="00C601CA">
        <w:rPr>
          <w:sz w:val="24"/>
          <w:szCs w:val="24"/>
        </w:rPr>
        <w:t>владеть</w:t>
      </w:r>
      <w:r w:rsidRPr="00C601CA">
        <w:rPr>
          <w:spacing w:val="1"/>
          <w:sz w:val="24"/>
          <w:szCs w:val="24"/>
        </w:rPr>
        <w:t xml:space="preserve"> </w:t>
      </w:r>
      <w:r w:rsidRPr="00C601CA">
        <w:rPr>
          <w:sz w:val="24"/>
          <w:szCs w:val="24"/>
        </w:rPr>
        <w:t>социокультурными</w:t>
      </w:r>
      <w:r w:rsidRPr="00C601CA">
        <w:rPr>
          <w:spacing w:val="1"/>
          <w:sz w:val="24"/>
          <w:szCs w:val="24"/>
        </w:rPr>
        <w:t xml:space="preserve"> </w:t>
      </w:r>
      <w:r w:rsidRPr="00C601CA">
        <w:rPr>
          <w:sz w:val="24"/>
          <w:szCs w:val="24"/>
        </w:rPr>
        <w:t>элементами</w:t>
      </w:r>
      <w:r w:rsidRPr="00C601CA">
        <w:rPr>
          <w:spacing w:val="1"/>
          <w:sz w:val="24"/>
          <w:szCs w:val="24"/>
        </w:rPr>
        <w:t xml:space="preserve"> </w:t>
      </w:r>
      <w:r w:rsidRPr="00C601CA">
        <w:rPr>
          <w:sz w:val="24"/>
          <w:szCs w:val="24"/>
        </w:rPr>
        <w:t>речевого</w:t>
      </w:r>
      <w:r w:rsidRPr="00C601CA">
        <w:rPr>
          <w:spacing w:val="1"/>
          <w:sz w:val="24"/>
          <w:szCs w:val="24"/>
        </w:rPr>
        <w:t xml:space="preserve"> </w:t>
      </w:r>
      <w:r w:rsidRPr="00C601CA">
        <w:rPr>
          <w:sz w:val="24"/>
          <w:szCs w:val="24"/>
        </w:rPr>
        <w:t>поведенческого</w:t>
      </w:r>
      <w:r w:rsidRPr="00C601CA">
        <w:rPr>
          <w:spacing w:val="1"/>
          <w:sz w:val="24"/>
          <w:szCs w:val="24"/>
        </w:rPr>
        <w:t xml:space="preserve"> </w:t>
      </w:r>
      <w:r w:rsidRPr="00C601CA">
        <w:rPr>
          <w:sz w:val="24"/>
          <w:szCs w:val="24"/>
        </w:rPr>
        <w:t>этикета,</w:t>
      </w:r>
      <w:r w:rsidRPr="00C601CA">
        <w:rPr>
          <w:spacing w:val="1"/>
          <w:sz w:val="24"/>
          <w:szCs w:val="24"/>
        </w:rPr>
        <w:t xml:space="preserve"> </w:t>
      </w:r>
      <w:r w:rsidRPr="00C601CA">
        <w:rPr>
          <w:sz w:val="24"/>
          <w:szCs w:val="24"/>
        </w:rPr>
        <w:t>принятыми</w:t>
      </w:r>
      <w:r w:rsidRPr="00C601CA">
        <w:rPr>
          <w:spacing w:val="1"/>
          <w:sz w:val="24"/>
          <w:szCs w:val="24"/>
        </w:rPr>
        <w:t xml:space="preserve"> </w:t>
      </w:r>
      <w:r w:rsidRPr="00C601CA">
        <w:rPr>
          <w:sz w:val="24"/>
          <w:szCs w:val="24"/>
        </w:rPr>
        <w:t>в</w:t>
      </w:r>
      <w:r w:rsidRPr="00C601CA">
        <w:rPr>
          <w:spacing w:val="-57"/>
          <w:sz w:val="24"/>
          <w:szCs w:val="24"/>
        </w:rPr>
        <w:t xml:space="preserve"> </w:t>
      </w:r>
      <w:r w:rsidRPr="00C601CA">
        <w:rPr>
          <w:sz w:val="24"/>
          <w:szCs w:val="24"/>
        </w:rPr>
        <w:t>англоязычной</w:t>
      </w:r>
      <w:r w:rsidRPr="00C601CA">
        <w:rPr>
          <w:spacing w:val="1"/>
          <w:sz w:val="24"/>
          <w:szCs w:val="24"/>
        </w:rPr>
        <w:t xml:space="preserve"> </w:t>
      </w:r>
      <w:r w:rsidRPr="00C601CA">
        <w:rPr>
          <w:sz w:val="24"/>
          <w:szCs w:val="24"/>
        </w:rPr>
        <w:t>среде,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некоторых</w:t>
      </w:r>
      <w:r w:rsidRPr="00C601CA">
        <w:rPr>
          <w:spacing w:val="1"/>
          <w:sz w:val="24"/>
          <w:szCs w:val="24"/>
        </w:rPr>
        <w:t xml:space="preserve"> </w:t>
      </w:r>
      <w:r w:rsidRPr="00C601CA">
        <w:rPr>
          <w:sz w:val="24"/>
          <w:szCs w:val="24"/>
        </w:rPr>
        <w:t>ситуациях</w:t>
      </w:r>
      <w:r w:rsidRPr="00C601CA">
        <w:rPr>
          <w:spacing w:val="1"/>
          <w:sz w:val="24"/>
          <w:szCs w:val="24"/>
        </w:rPr>
        <w:t xml:space="preserve"> </w:t>
      </w:r>
      <w:r w:rsidRPr="00C601CA">
        <w:rPr>
          <w:sz w:val="24"/>
          <w:szCs w:val="24"/>
        </w:rPr>
        <w:t>общения</w:t>
      </w:r>
      <w:r w:rsidRPr="00C601CA">
        <w:rPr>
          <w:spacing w:val="1"/>
          <w:sz w:val="24"/>
          <w:szCs w:val="24"/>
        </w:rPr>
        <w:t xml:space="preserve"> </w:t>
      </w:r>
      <w:r w:rsidRPr="00C601CA">
        <w:rPr>
          <w:sz w:val="24"/>
          <w:szCs w:val="24"/>
        </w:rPr>
        <w:t>(приветствие,</w:t>
      </w:r>
      <w:r w:rsidRPr="00C601CA">
        <w:rPr>
          <w:spacing w:val="1"/>
          <w:sz w:val="24"/>
          <w:szCs w:val="24"/>
        </w:rPr>
        <w:t xml:space="preserve"> </w:t>
      </w:r>
      <w:r w:rsidRPr="00C601CA">
        <w:rPr>
          <w:sz w:val="24"/>
          <w:szCs w:val="24"/>
        </w:rPr>
        <w:t>прощание,</w:t>
      </w:r>
      <w:r w:rsidRPr="00C601CA">
        <w:rPr>
          <w:spacing w:val="1"/>
          <w:sz w:val="24"/>
          <w:szCs w:val="24"/>
        </w:rPr>
        <w:t xml:space="preserve"> </w:t>
      </w:r>
      <w:r w:rsidRPr="00C601CA">
        <w:rPr>
          <w:sz w:val="24"/>
          <w:szCs w:val="24"/>
        </w:rPr>
        <w:t>знакомство,</w:t>
      </w:r>
      <w:r w:rsidRPr="00C601CA">
        <w:rPr>
          <w:spacing w:val="1"/>
          <w:sz w:val="24"/>
          <w:szCs w:val="24"/>
        </w:rPr>
        <w:t xml:space="preserve"> </w:t>
      </w:r>
      <w:r w:rsidRPr="00C601CA">
        <w:rPr>
          <w:sz w:val="24"/>
          <w:szCs w:val="24"/>
        </w:rPr>
        <w:t>выражение</w:t>
      </w:r>
      <w:r w:rsidRPr="00C601CA">
        <w:rPr>
          <w:spacing w:val="1"/>
          <w:sz w:val="24"/>
          <w:szCs w:val="24"/>
        </w:rPr>
        <w:t xml:space="preserve"> </w:t>
      </w:r>
      <w:r w:rsidRPr="00C601CA">
        <w:rPr>
          <w:sz w:val="24"/>
          <w:szCs w:val="24"/>
        </w:rPr>
        <w:t>благодарности,</w:t>
      </w:r>
      <w:r w:rsidRPr="00C601CA">
        <w:rPr>
          <w:spacing w:val="1"/>
          <w:sz w:val="24"/>
          <w:szCs w:val="24"/>
        </w:rPr>
        <w:t xml:space="preserve"> </w:t>
      </w:r>
      <w:r w:rsidRPr="00C601CA">
        <w:rPr>
          <w:sz w:val="24"/>
          <w:szCs w:val="24"/>
        </w:rPr>
        <w:t>извинение,</w:t>
      </w:r>
      <w:r w:rsidRPr="00C601CA">
        <w:rPr>
          <w:spacing w:val="1"/>
          <w:sz w:val="24"/>
          <w:szCs w:val="24"/>
        </w:rPr>
        <w:t xml:space="preserve"> </w:t>
      </w:r>
      <w:r w:rsidRPr="00C601CA">
        <w:rPr>
          <w:sz w:val="24"/>
          <w:szCs w:val="24"/>
        </w:rPr>
        <w:t>поздравление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днём</w:t>
      </w:r>
      <w:r w:rsidRPr="00C601CA">
        <w:rPr>
          <w:spacing w:val="1"/>
          <w:sz w:val="24"/>
          <w:szCs w:val="24"/>
        </w:rPr>
        <w:t xml:space="preserve"> </w:t>
      </w:r>
      <w:r w:rsidRPr="00C601CA">
        <w:rPr>
          <w:sz w:val="24"/>
          <w:szCs w:val="24"/>
        </w:rPr>
        <w:t>рождения,</w:t>
      </w:r>
      <w:r w:rsidRPr="00C601CA">
        <w:rPr>
          <w:spacing w:val="1"/>
          <w:sz w:val="24"/>
          <w:szCs w:val="24"/>
        </w:rPr>
        <w:t xml:space="preserve"> </w:t>
      </w:r>
      <w:r w:rsidRPr="00C601CA">
        <w:rPr>
          <w:sz w:val="24"/>
          <w:szCs w:val="24"/>
        </w:rPr>
        <w:t>Новым</w:t>
      </w:r>
      <w:r w:rsidRPr="00C601CA">
        <w:rPr>
          <w:spacing w:val="61"/>
          <w:sz w:val="24"/>
          <w:szCs w:val="24"/>
        </w:rPr>
        <w:t xml:space="preserve"> </w:t>
      </w:r>
      <w:r w:rsidRPr="00C601CA">
        <w:rPr>
          <w:sz w:val="24"/>
          <w:szCs w:val="24"/>
        </w:rPr>
        <w:t>годом,</w:t>
      </w:r>
      <w:r w:rsidRPr="00C601CA">
        <w:rPr>
          <w:spacing w:val="1"/>
          <w:sz w:val="24"/>
          <w:szCs w:val="24"/>
        </w:rPr>
        <w:t xml:space="preserve"> </w:t>
      </w:r>
      <w:r w:rsidRPr="00C601CA">
        <w:rPr>
          <w:sz w:val="24"/>
          <w:szCs w:val="24"/>
        </w:rPr>
        <w:t>Рождеством);</w:t>
      </w:r>
    </w:p>
    <w:p w:rsidR="00DD2CB4" w:rsidRPr="00C601CA" w:rsidRDefault="00443BE7" w:rsidP="00C601CA">
      <w:pPr>
        <w:pStyle w:val="a7"/>
        <w:rPr>
          <w:sz w:val="24"/>
          <w:szCs w:val="24"/>
        </w:rPr>
      </w:pPr>
      <w:r w:rsidRPr="00C601CA">
        <w:rPr>
          <w:sz w:val="24"/>
          <w:szCs w:val="24"/>
        </w:rPr>
        <w:t>знать</w:t>
      </w:r>
      <w:r w:rsidRPr="00C601CA">
        <w:rPr>
          <w:spacing w:val="-3"/>
          <w:sz w:val="24"/>
          <w:szCs w:val="24"/>
        </w:rPr>
        <w:t xml:space="preserve"> </w:t>
      </w:r>
      <w:r w:rsidRPr="00C601CA">
        <w:rPr>
          <w:sz w:val="24"/>
          <w:szCs w:val="24"/>
        </w:rPr>
        <w:t>названия</w:t>
      </w:r>
      <w:r w:rsidRPr="00C601CA">
        <w:rPr>
          <w:spacing w:val="-7"/>
          <w:sz w:val="24"/>
          <w:szCs w:val="24"/>
        </w:rPr>
        <w:t xml:space="preserve"> </w:t>
      </w:r>
      <w:r w:rsidRPr="00C601CA">
        <w:rPr>
          <w:sz w:val="24"/>
          <w:szCs w:val="24"/>
        </w:rPr>
        <w:t>родной</w:t>
      </w:r>
      <w:r w:rsidRPr="00C601CA">
        <w:rPr>
          <w:spacing w:val="-2"/>
          <w:sz w:val="24"/>
          <w:szCs w:val="24"/>
        </w:rPr>
        <w:t xml:space="preserve"> </w:t>
      </w:r>
      <w:r w:rsidRPr="00C601CA">
        <w:rPr>
          <w:sz w:val="24"/>
          <w:szCs w:val="24"/>
        </w:rPr>
        <w:t>страны</w:t>
      </w:r>
      <w:r w:rsidRPr="00C601CA">
        <w:rPr>
          <w:spacing w:val="-2"/>
          <w:sz w:val="24"/>
          <w:szCs w:val="24"/>
        </w:rPr>
        <w:t xml:space="preserve"> </w:t>
      </w:r>
      <w:r w:rsidRPr="00C601CA">
        <w:rPr>
          <w:sz w:val="24"/>
          <w:szCs w:val="24"/>
        </w:rPr>
        <w:t>и</w:t>
      </w:r>
      <w:r w:rsidRPr="00C601CA">
        <w:rPr>
          <w:spacing w:val="-7"/>
          <w:sz w:val="24"/>
          <w:szCs w:val="24"/>
        </w:rPr>
        <w:t xml:space="preserve"> </w:t>
      </w:r>
      <w:r w:rsidRPr="00C601CA">
        <w:rPr>
          <w:sz w:val="24"/>
          <w:szCs w:val="24"/>
        </w:rPr>
        <w:t>страны/стран</w:t>
      </w:r>
      <w:r w:rsidRPr="00C601CA">
        <w:rPr>
          <w:spacing w:val="-2"/>
          <w:sz w:val="24"/>
          <w:szCs w:val="24"/>
        </w:rPr>
        <w:t xml:space="preserve"> </w:t>
      </w:r>
      <w:r w:rsidRPr="00C601CA">
        <w:rPr>
          <w:sz w:val="24"/>
          <w:szCs w:val="24"/>
        </w:rPr>
        <w:t>изучаемого языка;</w:t>
      </w:r>
      <w:r w:rsidRPr="00C601CA">
        <w:rPr>
          <w:spacing w:val="-57"/>
          <w:sz w:val="24"/>
          <w:szCs w:val="24"/>
        </w:rPr>
        <w:t xml:space="preserve"> </w:t>
      </w:r>
      <w:r w:rsidRPr="00C601CA">
        <w:rPr>
          <w:sz w:val="24"/>
          <w:szCs w:val="24"/>
        </w:rPr>
        <w:t>знать</w:t>
      </w:r>
      <w:r w:rsidRPr="00C601CA">
        <w:rPr>
          <w:spacing w:val="2"/>
          <w:sz w:val="24"/>
          <w:szCs w:val="24"/>
        </w:rPr>
        <w:t xml:space="preserve"> </w:t>
      </w:r>
      <w:r w:rsidRPr="00C601CA">
        <w:rPr>
          <w:sz w:val="24"/>
          <w:szCs w:val="24"/>
        </w:rPr>
        <w:t>некоторых</w:t>
      </w:r>
      <w:r w:rsidRPr="00C601CA">
        <w:rPr>
          <w:spacing w:val="-3"/>
          <w:sz w:val="24"/>
          <w:szCs w:val="24"/>
        </w:rPr>
        <w:t xml:space="preserve"> </w:t>
      </w:r>
      <w:r w:rsidRPr="00C601CA">
        <w:rPr>
          <w:sz w:val="24"/>
          <w:szCs w:val="24"/>
        </w:rPr>
        <w:t>литературных</w:t>
      </w:r>
      <w:r w:rsidRPr="00C601CA">
        <w:rPr>
          <w:spacing w:val="-4"/>
          <w:sz w:val="24"/>
          <w:szCs w:val="24"/>
        </w:rPr>
        <w:t xml:space="preserve"> </w:t>
      </w:r>
      <w:r w:rsidRPr="00C601CA">
        <w:rPr>
          <w:sz w:val="24"/>
          <w:szCs w:val="24"/>
        </w:rPr>
        <w:t>персонажей;</w:t>
      </w:r>
    </w:p>
    <w:p w:rsidR="00DD2CB4" w:rsidRPr="00C601CA" w:rsidRDefault="00443BE7" w:rsidP="00C601CA">
      <w:pPr>
        <w:pStyle w:val="a7"/>
        <w:rPr>
          <w:sz w:val="24"/>
          <w:szCs w:val="24"/>
        </w:rPr>
      </w:pPr>
      <w:r w:rsidRPr="00C601CA">
        <w:rPr>
          <w:sz w:val="24"/>
          <w:szCs w:val="24"/>
        </w:rPr>
        <w:t>знать</w:t>
      </w:r>
      <w:r w:rsidRPr="00C601CA">
        <w:rPr>
          <w:spacing w:val="-2"/>
          <w:sz w:val="24"/>
          <w:szCs w:val="24"/>
        </w:rPr>
        <w:t xml:space="preserve"> </w:t>
      </w:r>
      <w:r w:rsidRPr="00C601CA">
        <w:rPr>
          <w:sz w:val="24"/>
          <w:szCs w:val="24"/>
        </w:rPr>
        <w:t>небольшие</w:t>
      </w:r>
      <w:r w:rsidRPr="00C601CA">
        <w:rPr>
          <w:spacing w:val="-3"/>
          <w:sz w:val="24"/>
          <w:szCs w:val="24"/>
        </w:rPr>
        <w:t xml:space="preserve"> </w:t>
      </w:r>
      <w:r w:rsidRPr="00C601CA">
        <w:rPr>
          <w:sz w:val="24"/>
          <w:szCs w:val="24"/>
        </w:rPr>
        <w:t>произведения</w:t>
      </w:r>
      <w:r w:rsidRPr="00C601CA">
        <w:rPr>
          <w:spacing w:val="-3"/>
          <w:sz w:val="24"/>
          <w:szCs w:val="24"/>
        </w:rPr>
        <w:t xml:space="preserve"> </w:t>
      </w:r>
      <w:r w:rsidRPr="00C601CA">
        <w:rPr>
          <w:sz w:val="24"/>
          <w:szCs w:val="24"/>
        </w:rPr>
        <w:t>детского</w:t>
      </w:r>
      <w:r w:rsidRPr="00C601CA">
        <w:rPr>
          <w:spacing w:val="-2"/>
          <w:sz w:val="24"/>
          <w:szCs w:val="24"/>
        </w:rPr>
        <w:t xml:space="preserve"> </w:t>
      </w:r>
      <w:r w:rsidRPr="00C601CA">
        <w:rPr>
          <w:sz w:val="24"/>
          <w:szCs w:val="24"/>
        </w:rPr>
        <w:t>фольклора</w:t>
      </w:r>
      <w:r w:rsidRPr="00C601CA">
        <w:rPr>
          <w:spacing w:val="-8"/>
          <w:sz w:val="24"/>
          <w:szCs w:val="24"/>
        </w:rPr>
        <w:t xml:space="preserve"> </w:t>
      </w:r>
      <w:r w:rsidRPr="00C601CA">
        <w:rPr>
          <w:sz w:val="24"/>
          <w:szCs w:val="24"/>
        </w:rPr>
        <w:t>(рифмовки,</w:t>
      </w:r>
      <w:r w:rsidRPr="00C601CA">
        <w:rPr>
          <w:spacing w:val="-5"/>
          <w:sz w:val="24"/>
          <w:szCs w:val="24"/>
        </w:rPr>
        <w:t xml:space="preserve"> </w:t>
      </w:r>
      <w:r w:rsidRPr="00C601CA">
        <w:rPr>
          <w:sz w:val="24"/>
          <w:szCs w:val="24"/>
        </w:rPr>
        <w:t>песни);</w:t>
      </w:r>
    </w:p>
    <w:p w:rsidR="00DD2CB4" w:rsidRDefault="00443BE7" w:rsidP="00C601CA">
      <w:pPr>
        <w:pStyle w:val="a7"/>
        <w:rPr>
          <w:sz w:val="24"/>
          <w:szCs w:val="24"/>
        </w:rPr>
      </w:pPr>
      <w:r w:rsidRPr="00C601CA">
        <w:rPr>
          <w:sz w:val="24"/>
          <w:szCs w:val="24"/>
        </w:rPr>
        <w:t>кратко</w:t>
      </w:r>
      <w:r w:rsidRPr="00C601CA">
        <w:rPr>
          <w:spacing w:val="3"/>
          <w:sz w:val="24"/>
          <w:szCs w:val="24"/>
        </w:rPr>
        <w:t xml:space="preserve"> </w:t>
      </w:r>
      <w:r w:rsidRPr="00C601CA">
        <w:rPr>
          <w:sz w:val="24"/>
          <w:szCs w:val="24"/>
        </w:rPr>
        <w:t>представлять</w:t>
      </w:r>
      <w:r w:rsidRPr="00C601CA">
        <w:rPr>
          <w:spacing w:val="-5"/>
          <w:sz w:val="24"/>
          <w:szCs w:val="24"/>
        </w:rPr>
        <w:t xml:space="preserve"> </w:t>
      </w:r>
      <w:r w:rsidRPr="00C601CA">
        <w:rPr>
          <w:sz w:val="24"/>
          <w:szCs w:val="24"/>
        </w:rPr>
        <w:t>свою</w:t>
      </w:r>
      <w:r w:rsidRPr="00C601CA">
        <w:rPr>
          <w:spacing w:val="-3"/>
          <w:sz w:val="24"/>
          <w:szCs w:val="24"/>
        </w:rPr>
        <w:t xml:space="preserve"> </w:t>
      </w:r>
      <w:r w:rsidRPr="00C601CA">
        <w:rPr>
          <w:sz w:val="24"/>
          <w:szCs w:val="24"/>
        </w:rPr>
        <w:t>страну</w:t>
      </w:r>
      <w:r w:rsidRPr="00C601CA">
        <w:rPr>
          <w:spacing w:val="-10"/>
          <w:sz w:val="24"/>
          <w:szCs w:val="24"/>
        </w:rPr>
        <w:t xml:space="preserve"> </w:t>
      </w:r>
      <w:r w:rsidRPr="00C601CA">
        <w:rPr>
          <w:sz w:val="24"/>
          <w:szCs w:val="24"/>
        </w:rPr>
        <w:t>на</w:t>
      </w:r>
      <w:r w:rsidRPr="00C601CA">
        <w:rPr>
          <w:spacing w:val="-2"/>
          <w:sz w:val="24"/>
          <w:szCs w:val="24"/>
        </w:rPr>
        <w:t xml:space="preserve"> </w:t>
      </w:r>
      <w:r w:rsidRPr="00C601CA">
        <w:rPr>
          <w:sz w:val="24"/>
          <w:szCs w:val="24"/>
        </w:rPr>
        <w:t>иностранном</w:t>
      </w:r>
      <w:r w:rsidRPr="00C601CA">
        <w:rPr>
          <w:spacing w:val="-4"/>
          <w:sz w:val="24"/>
          <w:szCs w:val="24"/>
        </w:rPr>
        <w:t xml:space="preserve"> </w:t>
      </w:r>
      <w:r w:rsidRPr="00C601CA">
        <w:rPr>
          <w:sz w:val="24"/>
          <w:szCs w:val="24"/>
        </w:rPr>
        <w:t>языке</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рамках</w:t>
      </w:r>
      <w:r w:rsidRPr="00C601CA">
        <w:rPr>
          <w:spacing w:val="-6"/>
          <w:sz w:val="24"/>
          <w:szCs w:val="24"/>
        </w:rPr>
        <w:t xml:space="preserve"> </w:t>
      </w:r>
      <w:r w:rsidRPr="00C601CA">
        <w:rPr>
          <w:sz w:val="24"/>
          <w:szCs w:val="24"/>
        </w:rPr>
        <w:t>изучаемой тематики.</w:t>
      </w:r>
    </w:p>
    <w:p w:rsidR="00CC2E37" w:rsidRPr="00C601CA" w:rsidRDefault="00CC2E37" w:rsidP="00C601CA">
      <w:pPr>
        <w:pStyle w:val="a7"/>
        <w:rPr>
          <w:sz w:val="24"/>
          <w:szCs w:val="24"/>
        </w:rPr>
      </w:pPr>
    </w:p>
    <w:p w:rsidR="00DD2CB4" w:rsidRPr="00E81D61" w:rsidRDefault="00443BE7" w:rsidP="00C601CA">
      <w:pPr>
        <w:pStyle w:val="a7"/>
        <w:rPr>
          <w:b/>
          <w:sz w:val="24"/>
          <w:szCs w:val="24"/>
        </w:rPr>
      </w:pPr>
      <w:bookmarkStart w:id="17" w:name="2.1.4._Федеральная_рабочая_программа_по_"/>
      <w:bookmarkEnd w:id="17"/>
      <w:r w:rsidRPr="00E81D61">
        <w:rPr>
          <w:b/>
          <w:sz w:val="24"/>
          <w:szCs w:val="24"/>
        </w:rPr>
        <w:t>Федеральная</w:t>
      </w:r>
      <w:r w:rsidRPr="00E81D61">
        <w:rPr>
          <w:b/>
          <w:spacing w:val="-3"/>
          <w:sz w:val="24"/>
          <w:szCs w:val="24"/>
        </w:rPr>
        <w:t xml:space="preserve"> </w:t>
      </w:r>
      <w:r w:rsidRPr="00E81D61">
        <w:rPr>
          <w:b/>
          <w:sz w:val="24"/>
          <w:szCs w:val="24"/>
        </w:rPr>
        <w:t>рабочая</w:t>
      </w:r>
      <w:r w:rsidRPr="00E81D61">
        <w:rPr>
          <w:b/>
          <w:spacing w:val="-7"/>
          <w:sz w:val="24"/>
          <w:szCs w:val="24"/>
        </w:rPr>
        <w:t xml:space="preserve"> </w:t>
      </w:r>
      <w:r w:rsidRPr="00E81D61">
        <w:rPr>
          <w:b/>
          <w:sz w:val="24"/>
          <w:szCs w:val="24"/>
        </w:rPr>
        <w:t>программа</w:t>
      </w:r>
      <w:r w:rsidRPr="00E81D61">
        <w:rPr>
          <w:b/>
          <w:spacing w:val="-2"/>
          <w:sz w:val="24"/>
          <w:szCs w:val="24"/>
        </w:rPr>
        <w:t xml:space="preserve"> </w:t>
      </w:r>
      <w:r w:rsidRPr="00E81D61">
        <w:rPr>
          <w:b/>
          <w:sz w:val="24"/>
          <w:szCs w:val="24"/>
        </w:rPr>
        <w:t>по</w:t>
      </w:r>
      <w:r w:rsidRPr="00E81D61">
        <w:rPr>
          <w:b/>
          <w:spacing w:val="-7"/>
          <w:sz w:val="24"/>
          <w:szCs w:val="24"/>
        </w:rPr>
        <w:t xml:space="preserve"> </w:t>
      </w:r>
      <w:r w:rsidRPr="00E81D61">
        <w:rPr>
          <w:b/>
          <w:sz w:val="24"/>
          <w:szCs w:val="24"/>
        </w:rPr>
        <w:t>учебному</w:t>
      </w:r>
      <w:r w:rsidRPr="00E81D61">
        <w:rPr>
          <w:b/>
          <w:spacing w:val="-3"/>
          <w:sz w:val="24"/>
          <w:szCs w:val="24"/>
        </w:rPr>
        <w:t xml:space="preserve"> </w:t>
      </w:r>
      <w:r w:rsidRPr="00E81D61">
        <w:rPr>
          <w:b/>
          <w:sz w:val="24"/>
          <w:szCs w:val="24"/>
        </w:rPr>
        <w:t>предмету</w:t>
      </w:r>
      <w:r w:rsidRPr="00E81D61">
        <w:rPr>
          <w:b/>
          <w:spacing w:val="-1"/>
          <w:sz w:val="24"/>
          <w:szCs w:val="24"/>
        </w:rPr>
        <w:t xml:space="preserve"> </w:t>
      </w:r>
      <w:r w:rsidRPr="00E81D61">
        <w:rPr>
          <w:b/>
          <w:sz w:val="24"/>
          <w:szCs w:val="24"/>
        </w:rPr>
        <w:t>«Математика».</w:t>
      </w:r>
    </w:p>
    <w:p w:rsidR="00DD2CB4" w:rsidRPr="00C601CA" w:rsidRDefault="00443BE7" w:rsidP="00C601CA">
      <w:pPr>
        <w:pStyle w:val="a7"/>
        <w:rPr>
          <w:sz w:val="24"/>
          <w:szCs w:val="24"/>
        </w:rPr>
      </w:pPr>
      <w:r w:rsidRPr="00C601CA">
        <w:rPr>
          <w:sz w:val="24"/>
          <w:szCs w:val="24"/>
        </w:rPr>
        <w:t>Федеральная</w:t>
      </w:r>
      <w:r w:rsidRPr="00C601CA">
        <w:rPr>
          <w:spacing w:val="3"/>
          <w:sz w:val="24"/>
          <w:szCs w:val="24"/>
        </w:rPr>
        <w:t xml:space="preserve"> </w:t>
      </w:r>
      <w:r w:rsidRPr="00C601CA">
        <w:rPr>
          <w:sz w:val="24"/>
          <w:szCs w:val="24"/>
        </w:rPr>
        <w:t>рабочая</w:t>
      </w:r>
      <w:r w:rsidRPr="00C601CA">
        <w:rPr>
          <w:spacing w:val="3"/>
          <w:sz w:val="24"/>
          <w:szCs w:val="24"/>
        </w:rPr>
        <w:t xml:space="preserve"> </w:t>
      </w:r>
      <w:r w:rsidRPr="00C601CA">
        <w:rPr>
          <w:sz w:val="24"/>
          <w:szCs w:val="24"/>
        </w:rPr>
        <w:t>программа</w:t>
      </w:r>
      <w:r w:rsidRPr="00C601CA">
        <w:rPr>
          <w:spacing w:val="4"/>
          <w:sz w:val="24"/>
          <w:szCs w:val="24"/>
        </w:rPr>
        <w:t xml:space="preserve"> </w:t>
      </w:r>
      <w:r w:rsidRPr="00C601CA">
        <w:rPr>
          <w:sz w:val="24"/>
          <w:szCs w:val="24"/>
        </w:rPr>
        <w:t>по</w:t>
      </w:r>
      <w:r w:rsidRPr="00C601CA">
        <w:rPr>
          <w:spacing w:val="3"/>
          <w:sz w:val="24"/>
          <w:szCs w:val="24"/>
        </w:rPr>
        <w:t xml:space="preserve"> </w:t>
      </w:r>
      <w:r w:rsidRPr="00C601CA">
        <w:rPr>
          <w:sz w:val="24"/>
          <w:szCs w:val="24"/>
        </w:rPr>
        <w:t>учебному</w:t>
      </w:r>
      <w:r w:rsidRPr="00C601CA">
        <w:rPr>
          <w:spacing w:val="-1"/>
          <w:sz w:val="24"/>
          <w:szCs w:val="24"/>
        </w:rPr>
        <w:t xml:space="preserve"> </w:t>
      </w:r>
      <w:r w:rsidRPr="00C601CA">
        <w:rPr>
          <w:sz w:val="24"/>
          <w:szCs w:val="24"/>
        </w:rPr>
        <w:t>предмету «Математика»</w:t>
      </w:r>
      <w:r w:rsidRPr="00C601CA">
        <w:rPr>
          <w:spacing w:val="-1"/>
          <w:sz w:val="24"/>
          <w:szCs w:val="24"/>
        </w:rPr>
        <w:t xml:space="preserve"> </w:t>
      </w:r>
      <w:r w:rsidRPr="00C601CA">
        <w:rPr>
          <w:sz w:val="24"/>
          <w:szCs w:val="24"/>
        </w:rPr>
        <w:t>(предметная</w:t>
      </w:r>
      <w:r w:rsidRPr="00C601CA">
        <w:rPr>
          <w:spacing w:val="4"/>
          <w:sz w:val="24"/>
          <w:szCs w:val="24"/>
        </w:rPr>
        <w:t xml:space="preserve"> </w:t>
      </w:r>
      <w:r w:rsidRPr="00C601CA">
        <w:rPr>
          <w:sz w:val="24"/>
          <w:szCs w:val="24"/>
        </w:rPr>
        <w:t>область</w:t>
      </w:r>
    </w:p>
    <w:p w:rsidR="00DD2CB4" w:rsidRPr="00C601CA" w:rsidRDefault="00443BE7" w:rsidP="00C601CA">
      <w:pPr>
        <w:pStyle w:val="a7"/>
        <w:rPr>
          <w:sz w:val="24"/>
          <w:szCs w:val="24"/>
        </w:rPr>
      </w:pPr>
      <w:r w:rsidRPr="00C601CA">
        <w:rPr>
          <w:sz w:val="24"/>
          <w:szCs w:val="24"/>
        </w:rPr>
        <w:t>«Математика и информатика») (далее соответственно – программа по математике, математика)</w:t>
      </w:r>
      <w:r w:rsidRPr="00C601CA">
        <w:rPr>
          <w:spacing w:val="1"/>
          <w:sz w:val="24"/>
          <w:szCs w:val="24"/>
        </w:rPr>
        <w:t xml:space="preserve"> </w:t>
      </w:r>
      <w:r w:rsidRPr="00C601CA">
        <w:rPr>
          <w:sz w:val="24"/>
          <w:szCs w:val="24"/>
        </w:rPr>
        <w:t>включает</w:t>
      </w:r>
      <w:r w:rsidRPr="00C601CA">
        <w:rPr>
          <w:spacing w:val="1"/>
          <w:sz w:val="24"/>
          <w:szCs w:val="24"/>
        </w:rPr>
        <w:t xml:space="preserve"> </w:t>
      </w:r>
      <w:r w:rsidRPr="00C601CA">
        <w:rPr>
          <w:sz w:val="24"/>
          <w:szCs w:val="24"/>
        </w:rPr>
        <w:t>пояснительную</w:t>
      </w:r>
      <w:r w:rsidRPr="00C601CA">
        <w:rPr>
          <w:spacing w:val="1"/>
          <w:sz w:val="24"/>
          <w:szCs w:val="24"/>
        </w:rPr>
        <w:t xml:space="preserve"> </w:t>
      </w:r>
      <w:r w:rsidRPr="00C601CA">
        <w:rPr>
          <w:sz w:val="24"/>
          <w:szCs w:val="24"/>
        </w:rPr>
        <w:t>записку,</w:t>
      </w:r>
      <w:r w:rsidRPr="00C601CA">
        <w:rPr>
          <w:spacing w:val="1"/>
          <w:sz w:val="24"/>
          <w:szCs w:val="24"/>
        </w:rPr>
        <w:t xml:space="preserve"> </w:t>
      </w:r>
      <w:r w:rsidRPr="00C601CA">
        <w:rPr>
          <w:sz w:val="24"/>
          <w:szCs w:val="24"/>
        </w:rPr>
        <w:t>содержание</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планируемые</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освоения</w:t>
      </w:r>
      <w:r w:rsidRPr="00C601CA">
        <w:rPr>
          <w:spacing w:val="1"/>
          <w:sz w:val="24"/>
          <w:szCs w:val="24"/>
        </w:rPr>
        <w:t xml:space="preserve"> </w:t>
      </w:r>
      <w:r w:rsidRPr="00C601CA">
        <w:rPr>
          <w:sz w:val="24"/>
          <w:szCs w:val="24"/>
        </w:rPr>
        <w:t>программы</w:t>
      </w:r>
      <w:r w:rsidRPr="00C601CA">
        <w:rPr>
          <w:spacing w:val="4"/>
          <w:sz w:val="24"/>
          <w:szCs w:val="24"/>
        </w:rPr>
        <w:t xml:space="preserve"> </w:t>
      </w:r>
      <w:r w:rsidRPr="00C601CA">
        <w:rPr>
          <w:sz w:val="24"/>
          <w:szCs w:val="24"/>
        </w:rPr>
        <w:t>по</w:t>
      </w:r>
      <w:r w:rsidRPr="00C601CA">
        <w:rPr>
          <w:spacing w:val="2"/>
          <w:sz w:val="24"/>
          <w:szCs w:val="24"/>
        </w:rPr>
        <w:t xml:space="preserve"> </w:t>
      </w:r>
      <w:r w:rsidRPr="00C601CA">
        <w:rPr>
          <w:sz w:val="24"/>
          <w:szCs w:val="24"/>
        </w:rPr>
        <w:t>математике.</w:t>
      </w:r>
    </w:p>
    <w:p w:rsidR="00DD2CB4" w:rsidRPr="00C601CA" w:rsidRDefault="00443BE7" w:rsidP="00C601CA">
      <w:pPr>
        <w:pStyle w:val="a7"/>
        <w:rPr>
          <w:sz w:val="24"/>
          <w:szCs w:val="24"/>
        </w:rPr>
      </w:pPr>
      <w:r w:rsidRPr="00C601CA">
        <w:rPr>
          <w:sz w:val="24"/>
          <w:szCs w:val="24"/>
        </w:rPr>
        <w:t>Пояснительная</w:t>
      </w:r>
      <w:r w:rsidRPr="00C601CA">
        <w:rPr>
          <w:spacing w:val="1"/>
          <w:sz w:val="24"/>
          <w:szCs w:val="24"/>
        </w:rPr>
        <w:t xml:space="preserve"> </w:t>
      </w:r>
      <w:r w:rsidRPr="00C601CA">
        <w:rPr>
          <w:sz w:val="24"/>
          <w:szCs w:val="24"/>
        </w:rPr>
        <w:t>записка</w:t>
      </w:r>
      <w:r w:rsidRPr="00C601CA">
        <w:rPr>
          <w:spacing w:val="1"/>
          <w:sz w:val="24"/>
          <w:szCs w:val="24"/>
        </w:rPr>
        <w:t xml:space="preserve"> </w:t>
      </w:r>
      <w:r w:rsidRPr="00C601CA">
        <w:rPr>
          <w:sz w:val="24"/>
          <w:szCs w:val="24"/>
        </w:rPr>
        <w:t>отражает</w:t>
      </w:r>
      <w:r w:rsidRPr="00C601CA">
        <w:rPr>
          <w:spacing w:val="1"/>
          <w:sz w:val="24"/>
          <w:szCs w:val="24"/>
        </w:rPr>
        <w:t xml:space="preserve"> </w:t>
      </w:r>
      <w:r w:rsidRPr="00C601CA">
        <w:rPr>
          <w:sz w:val="24"/>
          <w:szCs w:val="24"/>
        </w:rPr>
        <w:t>общие</w:t>
      </w:r>
      <w:r w:rsidRPr="00C601CA">
        <w:rPr>
          <w:spacing w:val="1"/>
          <w:sz w:val="24"/>
          <w:szCs w:val="24"/>
        </w:rPr>
        <w:t xml:space="preserve"> </w:t>
      </w:r>
      <w:r w:rsidRPr="00C601CA">
        <w:rPr>
          <w:sz w:val="24"/>
          <w:szCs w:val="24"/>
        </w:rPr>
        <w:t>цели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задачи</w:t>
      </w:r>
      <w:r w:rsidRPr="00C601CA">
        <w:rPr>
          <w:spacing w:val="1"/>
          <w:sz w:val="24"/>
          <w:szCs w:val="24"/>
        </w:rPr>
        <w:t xml:space="preserve"> </w:t>
      </w:r>
      <w:r w:rsidRPr="00C601CA">
        <w:rPr>
          <w:sz w:val="24"/>
          <w:szCs w:val="24"/>
        </w:rPr>
        <w:t>изучения</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предмета,</w:t>
      </w:r>
      <w:r w:rsidRPr="00C601CA">
        <w:rPr>
          <w:spacing w:val="1"/>
          <w:sz w:val="24"/>
          <w:szCs w:val="24"/>
        </w:rPr>
        <w:t xml:space="preserve"> </w:t>
      </w:r>
      <w:r w:rsidRPr="00C601CA">
        <w:rPr>
          <w:sz w:val="24"/>
          <w:szCs w:val="24"/>
        </w:rPr>
        <w:t>характеристику психологических предпосылок к его изучению обучающимися, место в структуре</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плана,</w:t>
      </w:r>
      <w:r w:rsidRPr="00C601CA">
        <w:rPr>
          <w:spacing w:val="-2"/>
          <w:sz w:val="24"/>
          <w:szCs w:val="24"/>
        </w:rPr>
        <w:t xml:space="preserve"> </w:t>
      </w:r>
      <w:r w:rsidRPr="00C601CA">
        <w:rPr>
          <w:sz w:val="24"/>
          <w:szCs w:val="24"/>
        </w:rPr>
        <w:t>а также</w:t>
      </w:r>
      <w:r w:rsidRPr="00C601CA">
        <w:rPr>
          <w:spacing w:val="-5"/>
          <w:sz w:val="24"/>
          <w:szCs w:val="24"/>
        </w:rPr>
        <w:t xml:space="preserve"> </w:t>
      </w:r>
      <w:r w:rsidRPr="00C601CA">
        <w:rPr>
          <w:sz w:val="24"/>
          <w:szCs w:val="24"/>
        </w:rPr>
        <w:t>подходы</w:t>
      </w:r>
      <w:r w:rsidRPr="00C601CA">
        <w:rPr>
          <w:spacing w:val="2"/>
          <w:sz w:val="24"/>
          <w:szCs w:val="24"/>
        </w:rPr>
        <w:t xml:space="preserve"> </w:t>
      </w:r>
      <w:r w:rsidRPr="00C601CA">
        <w:rPr>
          <w:sz w:val="24"/>
          <w:szCs w:val="24"/>
        </w:rPr>
        <w:t>к</w:t>
      </w:r>
      <w:r w:rsidRPr="00C601CA">
        <w:rPr>
          <w:spacing w:val="-5"/>
          <w:sz w:val="24"/>
          <w:szCs w:val="24"/>
        </w:rPr>
        <w:t xml:space="preserve"> </w:t>
      </w:r>
      <w:r w:rsidRPr="00C601CA">
        <w:rPr>
          <w:sz w:val="24"/>
          <w:szCs w:val="24"/>
        </w:rPr>
        <w:t>отбору</w:t>
      </w:r>
      <w:r w:rsidRPr="00C601CA">
        <w:rPr>
          <w:spacing w:val="-8"/>
          <w:sz w:val="24"/>
          <w:szCs w:val="24"/>
        </w:rPr>
        <w:t xml:space="preserve"> </w:t>
      </w:r>
      <w:r w:rsidRPr="00C601CA">
        <w:rPr>
          <w:sz w:val="24"/>
          <w:szCs w:val="24"/>
        </w:rPr>
        <w:t>содержания</w:t>
      </w:r>
      <w:r w:rsidRPr="00C601CA">
        <w:rPr>
          <w:spacing w:val="-4"/>
          <w:sz w:val="24"/>
          <w:szCs w:val="24"/>
        </w:rPr>
        <w:t xml:space="preserve"> </w:t>
      </w:r>
      <w:r w:rsidRPr="00C601CA">
        <w:rPr>
          <w:sz w:val="24"/>
          <w:szCs w:val="24"/>
        </w:rPr>
        <w:t>и</w:t>
      </w:r>
      <w:r w:rsidRPr="00C601CA">
        <w:rPr>
          <w:spacing w:val="2"/>
          <w:sz w:val="24"/>
          <w:szCs w:val="24"/>
        </w:rPr>
        <w:t xml:space="preserve"> </w:t>
      </w:r>
      <w:r w:rsidRPr="00C601CA">
        <w:rPr>
          <w:sz w:val="24"/>
          <w:szCs w:val="24"/>
        </w:rPr>
        <w:t>планируемым</w:t>
      </w:r>
      <w:r w:rsidRPr="00C601CA">
        <w:rPr>
          <w:spacing w:val="2"/>
          <w:sz w:val="24"/>
          <w:szCs w:val="24"/>
        </w:rPr>
        <w:t xml:space="preserve"> </w:t>
      </w:r>
      <w:r w:rsidRPr="00C601CA">
        <w:rPr>
          <w:sz w:val="24"/>
          <w:szCs w:val="24"/>
        </w:rPr>
        <w:t>результатам.</w:t>
      </w:r>
    </w:p>
    <w:p w:rsidR="00DD2CB4" w:rsidRPr="00C601CA" w:rsidRDefault="00443BE7" w:rsidP="00C601CA">
      <w:pPr>
        <w:pStyle w:val="a7"/>
        <w:rPr>
          <w:sz w:val="24"/>
          <w:szCs w:val="24"/>
        </w:rPr>
      </w:pPr>
      <w:r w:rsidRPr="00C601CA">
        <w:rPr>
          <w:sz w:val="24"/>
          <w:szCs w:val="24"/>
        </w:rPr>
        <w:t>Содержание</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раскрывает</w:t>
      </w:r>
      <w:r w:rsidRPr="00C601CA">
        <w:rPr>
          <w:spacing w:val="1"/>
          <w:sz w:val="24"/>
          <w:szCs w:val="24"/>
        </w:rPr>
        <w:t xml:space="preserve"> </w:t>
      </w:r>
      <w:r w:rsidRPr="00C601CA">
        <w:rPr>
          <w:sz w:val="24"/>
          <w:szCs w:val="24"/>
        </w:rPr>
        <w:t>содержательные</w:t>
      </w:r>
      <w:r w:rsidRPr="00C601CA">
        <w:rPr>
          <w:spacing w:val="1"/>
          <w:sz w:val="24"/>
          <w:szCs w:val="24"/>
        </w:rPr>
        <w:t xml:space="preserve"> </w:t>
      </w:r>
      <w:r w:rsidRPr="00C601CA">
        <w:rPr>
          <w:sz w:val="24"/>
          <w:szCs w:val="24"/>
        </w:rPr>
        <w:t>линии,</w:t>
      </w:r>
      <w:r w:rsidRPr="00C601CA">
        <w:rPr>
          <w:spacing w:val="1"/>
          <w:sz w:val="24"/>
          <w:szCs w:val="24"/>
        </w:rPr>
        <w:t xml:space="preserve"> </w:t>
      </w:r>
      <w:r w:rsidRPr="00C601CA">
        <w:rPr>
          <w:sz w:val="24"/>
          <w:szCs w:val="24"/>
        </w:rPr>
        <w:t>которые</w:t>
      </w:r>
      <w:r w:rsidRPr="00C601CA">
        <w:rPr>
          <w:spacing w:val="1"/>
          <w:sz w:val="24"/>
          <w:szCs w:val="24"/>
        </w:rPr>
        <w:t xml:space="preserve"> </w:t>
      </w:r>
      <w:r w:rsidRPr="00C601CA">
        <w:rPr>
          <w:sz w:val="24"/>
          <w:szCs w:val="24"/>
        </w:rPr>
        <w:t>предлагаются</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обязательного изучения в каждом классе на уровне начального общего образования. Содержание</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каждом</w:t>
      </w:r>
      <w:r w:rsidRPr="00C601CA">
        <w:rPr>
          <w:spacing w:val="1"/>
          <w:sz w:val="24"/>
          <w:szCs w:val="24"/>
        </w:rPr>
        <w:t xml:space="preserve"> </w:t>
      </w:r>
      <w:r w:rsidRPr="00C601CA">
        <w:rPr>
          <w:sz w:val="24"/>
          <w:szCs w:val="24"/>
        </w:rPr>
        <w:t>классе</w:t>
      </w:r>
      <w:r w:rsidRPr="00C601CA">
        <w:rPr>
          <w:spacing w:val="1"/>
          <w:sz w:val="24"/>
          <w:szCs w:val="24"/>
        </w:rPr>
        <w:t xml:space="preserve"> </w:t>
      </w:r>
      <w:r w:rsidRPr="00C601CA">
        <w:rPr>
          <w:sz w:val="24"/>
          <w:szCs w:val="24"/>
        </w:rPr>
        <w:t>завершается</w:t>
      </w:r>
      <w:r w:rsidRPr="00C601CA">
        <w:rPr>
          <w:spacing w:val="1"/>
          <w:sz w:val="24"/>
          <w:szCs w:val="24"/>
        </w:rPr>
        <w:t xml:space="preserve"> </w:t>
      </w:r>
      <w:r w:rsidRPr="00C601CA">
        <w:rPr>
          <w:sz w:val="24"/>
          <w:szCs w:val="24"/>
        </w:rPr>
        <w:t>перечнем</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(познавательных, коммуникативных и регулятивных), которые возможно формировать средствами</w:t>
      </w:r>
      <w:r w:rsidRPr="00C601CA">
        <w:rPr>
          <w:spacing w:val="-57"/>
          <w:sz w:val="24"/>
          <w:szCs w:val="24"/>
        </w:rPr>
        <w:t xml:space="preserve"> </w:t>
      </w:r>
      <w:r w:rsidRPr="00C601CA">
        <w:rPr>
          <w:sz w:val="24"/>
          <w:szCs w:val="24"/>
        </w:rPr>
        <w:t>математики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учётом</w:t>
      </w:r>
      <w:r w:rsidRPr="00C601CA">
        <w:rPr>
          <w:spacing w:val="1"/>
          <w:sz w:val="24"/>
          <w:szCs w:val="24"/>
        </w:rPr>
        <w:t xml:space="preserve"> </w:t>
      </w:r>
      <w:r w:rsidRPr="00C601CA">
        <w:rPr>
          <w:sz w:val="24"/>
          <w:szCs w:val="24"/>
        </w:rPr>
        <w:t>возрастных</w:t>
      </w:r>
      <w:r w:rsidRPr="00C601CA">
        <w:rPr>
          <w:spacing w:val="1"/>
          <w:sz w:val="24"/>
          <w:szCs w:val="24"/>
        </w:rPr>
        <w:t xml:space="preserve"> </w:t>
      </w:r>
      <w:r w:rsidRPr="00C601CA">
        <w:rPr>
          <w:sz w:val="24"/>
          <w:szCs w:val="24"/>
        </w:rPr>
        <w:t>особенностей</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уровне</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p>
    <w:p w:rsidR="00DD2CB4" w:rsidRPr="00C601CA" w:rsidRDefault="00443BE7" w:rsidP="00C601CA">
      <w:pPr>
        <w:pStyle w:val="a7"/>
        <w:rPr>
          <w:sz w:val="24"/>
          <w:szCs w:val="24"/>
        </w:rPr>
      </w:pPr>
      <w:r w:rsidRPr="00C601CA">
        <w:rPr>
          <w:sz w:val="24"/>
          <w:szCs w:val="24"/>
        </w:rPr>
        <w:t>Планируемые</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освоения</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математике</w:t>
      </w:r>
      <w:r w:rsidRPr="00C601CA">
        <w:rPr>
          <w:spacing w:val="1"/>
          <w:sz w:val="24"/>
          <w:szCs w:val="24"/>
        </w:rPr>
        <w:t xml:space="preserve"> </w:t>
      </w:r>
      <w:r w:rsidRPr="00C601CA">
        <w:rPr>
          <w:sz w:val="24"/>
          <w:szCs w:val="24"/>
        </w:rPr>
        <w:t>включают</w:t>
      </w:r>
      <w:r w:rsidRPr="00C601CA">
        <w:rPr>
          <w:spacing w:val="1"/>
          <w:sz w:val="24"/>
          <w:szCs w:val="24"/>
        </w:rPr>
        <w:t xml:space="preserve"> </w:t>
      </w:r>
      <w:r w:rsidRPr="00C601CA">
        <w:rPr>
          <w:sz w:val="24"/>
          <w:szCs w:val="24"/>
        </w:rPr>
        <w:t>личностные,</w:t>
      </w:r>
      <w:r w:rsidRPr="00C601CA">
        <w:rPr>
          <w:spacing w:val="1"/>
          <w:sz w:val="24"/>
          <w:szCs w:val="24"/>
        </w:rPr>
        <w:t xml:space="preserve"> </w:t>
      </w:r>
      <w:r w:rsidRPr="00C601CA">
        <w:rPr>
          <w:sz w:val="24"/>
          <w:szCs w:val="24"/>
        </w:rPr>
        <w:t>метапредметные результаты за весь период обучения на уровне начального общего образования, а</w:t>
      </w:r>
      <w:r w:rsidRPr="00C601CA">
        <w:rPr>
          <w:spacing w:val="1"/>
          <w:sz w:val="24"/>
          <w:szCs w:val="24"/>
        </w:rPr>
        <w:t xml:space="preserve"> </w:t>
      </w:r>
      <w:r w:rsidRPr="00C601CA">
        <w:rPr>
          <w:sz w:val="24"/>
          <w:szCs w:val="24"/>
        </w:rPr>
        <w:t>также предметные</w:t>
      </w:r>
      <w:r w:rsidRPr="00C601CA">
        <w:rPr>
          <w:spacing w:val="1"/>
          <w:sz w:val="24"/>
          <w:szCs w:val="24"/>
        </w:rPr>
        <w:t xml:space="preserve"> </w:t>
      </w:r>
      <w:r w:rsidRPr="00C601CA">
        <w:rPr>
          <w:sz w:val="24"/>
          <w:szCs w:val="24"/>
        </w:rPr>
        <w:t>достижения</w:t>
      </w:r>
      <w:r w:rsidRPr="00C601CA">
        <w:rPr>
          <w:spacing w:val="-4"/>
          <w:sz w:val="24"/>
          <w:szCs w:val="24"/>
        </w:rPr>
        <w:t xml:space="preserve"> </w:t>
      </w:r>
      <w:r w:rsidRPr="00C601CA">
        <w:rPr>
          <w:sz w:val="24"/>
          <w:szCs w:val="24"/>
        </w:rPr>
        <w:t>обучающегося</w:t>
      </w:r>
      <w:r w:rsidRPr="00C601CA">
        <w:rPr>
          <w:spacing w:val="-3"/>
          <w:sz w:val="24"/>
          <w:szCs w:val="24"/>
        </w:rPr>
        <w:t xml:space="preserve"> </w:t>
      </w:r>
      <w:r w:rsidRPr="00C601CA">
        <w:rPr>
          <w:sz w:val="24"/>
          <w:szCs w:val="24"/>
        </w:rPr>
        <w:t>за каждый</w:t>
      </w:r>
      <w:r w:rsidRPr="00C601CA">
        <w:rPr>
          <w:spacing w:val="-2"/>
          <w:sz w:val="24"/>
          <w:szCs w:val="24"/>
        </w:rPr>
        <w:t xml:space="preserve"> </w:t>
      </w:r>
      <w:r w:rsidRPr="00C601CA">
        <w:rPr>
          <w:sz w:val="24"/>
          <w:szCs w:val="24"/>
        </w:rPr>
        <w:t>год</w:t>
      </w:r>
      <w:r w:rsidRPr="00C601CA">
        <w:rPr>
          <w:spacing w:val="-6"/>
          <w:sz w:val="24"/>
          <w:szCs w:val="24"/>
        </w:rPr>
        <w:t xml:space="preserve"> </w:t>
      </w:r>
      <w:r w:rsidRPr="00C601CA">
        <w:rPr>
          <w:sz w:val="24"/>
          <w:szCs w:val="24"/>
        </w:rPr>
        <w:t>обучения.</w:t>
      </w:r>
    </w:p>
    <w:p w:rsidR="00DD2CB4" w:rsidRPr="00C601CA" w:rsidRDefault="00443BE7" w:rsidP="00C601CA">
      <w:pPr>
        <w:pStyle w:val="a7"/>
        <w:rPr>
          <w:sz w:val="24"/>
          <w:szCs w:val="24"/>
        </w:rPr>
      </w:pPr>
      <w:r w:rsidRPr="00C601CA">
        <w:rPr>
          <w:sz w:val="24"/>
          <w:szCs w:val="24"/>
        </w:rPr>
        <w:t>Пояснительная</w:t>
      </w:r>
      <w:r w:rsidRPr="00C601CA">
        <w:rPr>
          <w:spacing w:val="-5"/>
          <w:sz w:val="24"/>
          <w:szCs w:val="24"/>
        </w:rPr>
        <w:t xml:space="preserve"> </w:t>
      </w:r>
      <w:r w:rsidRPr="00C601CA">
        <w:rPr>
          <w:sz w:val="24"/>
          <w:szCs w:val="24"/>
        </w:rPr>
        <w:t>записка.</w:t>
      </w:r>
    </w:p>
    <w:p w:rsidR="00DD2CB4" w:rsidRPr="00C601CA" w:rsidRDefault="00443BE7" w:rsidP="00C601CA">
      <w:pPr>
        <w:pStyle w:val="a7"/>
        <w:rPr>
          <w:sz w:val="24"/>
          <w:szCs w:val="24"/>
        </w:rPr>
      </w:pPr>
      <w:r w:rsidRPr="00C601CA">
        <w:rPr>
          <w:sz w:val="24"/>
          <w:szCs w:val="24"/>
        </w:rPr>
        <w:t>Программа по математике на уровне начального общего образования составлена на основе</w:t>
      </w:r>
      <w:r w:rsidRPr="00C601CA">
        <w:rPr>
          <w:spacing w:val="1"/>
          <w:sz w:val="24"/>
          <w:szCs w:val="24"/>
        </w:rPr>
        <w:t xml:space="preserve"> </w:t>
      </w:r>
      <w:r w:rsidRPr="00C601CA">
        <w:rPr>
          <w:sz w:val="24"/>
          <w:szCs w:val="24"/>
        </w:rPr>
        <w:t>требований к результатам освоения программы начального общего образования ФГОС НОО, а</w:t>
      </w:r>
      <w:r w:rsidRPr="00C601CA">
        <w:rPr>
          <w:spacing w:val="1"/>
          <w:sz w:val="24"/>
          <w:szCs w:val="24"/>
        </w:rPr>
        <w:t xml:space="preserve"> </w:t>
      </w:r>
      <w:r w:rsidRPr="00C601CA">
        <w:rPr>
          <w:sz w:val="24"/>
          <w:szCs w:val="24"/>
        </w:rPr>
        <w:t>также</w:t>
      </w:r>
      <w:r w:rsidRPr="00C601CA">
        <w:rPr>
          <w:spacing w:val="1"/>
          <w:sz w:val="24"/>
          <w:szCs w:val="24"/>
        </w:rPr>
        <w:t xml:space="preserve"> </w:t>
      </w:r>
      <w:r w:rsidRPr="00C601CA">
        <w:rPr>
          <w:sz w:val="24"/>
          <w:szCs w:val="24"/>
        </w:rPr>
        <w:t>ориентирована</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целевые</w:t>
      </w:r>
      <w:r w:rsidRPr="00C601CA">
        <w:rPr>
          <w:spacing w:val="1"/>
          <w:sz w:val="24"/>
          <w:szCs w:val="24"/>
        </w:rPr>
        <w:t xml:space="preserve"> </w:t>
      </w:r>
      <w:r w:rsidRPr="00C601CA">
        <w:rPr>
          <w:sz w:val="24"/>
          <w:szCs w:val="24"/>
        </w:rPr>
        <w:t>приоритеты</w:t>
      </w:r>
      <w:r w:rsidRPr="00C601CA">
        <w:rPr>
          <w:spacing w:val="1"/>
          <w:sz w:val="24"/>
          <w:szCs w:val="24"/>
        </w:rPr>
        <w:t xml:space="preserve"> </w:t>
      </w:r>
      <w:r w:rsidRPr="00C601CA">
        <w:rPr>
          <w:sz w:val="24"/>
          <w:szCs w:val="24"/>
        </w:rPr>
        <w:t>духовно-нравственного</w:t>
      </w:r>
      <w:r w:rsidRPr="00C601CA">
        <w:rPr>
          <w:spacing w:val="1"/>
          <w:sz w:val="24"/>
          <w:szCs w:val="24"/>
        </w:rPr>
        <w:t xml:space="preserve"> </w:t>
      </w:r>
      <w:r w:rsidRPr="00C601CA">
        <w:rPr>
          <w:sz w:val="24"/>
          <w:szCs w:val="24"/>
        </w:rPr>
        <w:t>развития,</w:t>
      </w:r>
      <w:r w:rsidRPr="00C601CA">
        <w:rPr>
          <w:spacing w:val="1"/>
          <w:sz w:val="24"/>
          <w:szCs w:val="24"/>
        </w:rPr>
        <w:t xml:space="preserve"> </w:t>
      </w:r>
      <w:r w:rsidRPr="00C601CA">
        <w:rPr>
          <w:sz w:val="24"/>
          <w:szCs w:val="24"/>
        </w:rPr>
        <w:t>воспитания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социализации</w:t>
      </w:r>
      <w:r w:rsidRPr="00C601CA">
        <w:rPr>
          <w:spacing w:val="-9"/>
          <w:sz w:val="24"/>
          <w:szCs w:val="24"/>
        </w:rPr>
        <w:t xml:space="preserve"> </w:t>
      </w:r>
      <w:r w:rsidRPr="00C601CA">
        <w:rPr>
          <w:sz w:val="24"/>
          <w:szCs w:val="24"/>
        </w:rPr>
        <w:t>обучающихся,</w:t>
      </w:r>
      <w:r w:rsidRPr="00C601CA">
        <w:rPr>
          <w:spacing w:val="3"/>
          <w:sz w:val="24"/>
          <w:szCs w:val="24"/>
        </w:rPr>
        <w:t xml:space="preserve"> </w:t>
      </w:r>
      <w:r w:rsidRPr="00C601CA">
        <w:rPr>
          <w:sz w:val="24"/>
          <w:szCs w:val="24"/>
        </w:rPr>
        <w:t>сформулированные в</w:t>
      </w:r>
      <w:r w:rsidRPr="00C601CA">
        <w:rPr>
          <w:spacing w:val="-2"/>
          <w:sz w:val="24"/>
          <w:szCs w:val="24"/>
        </w:rPr>
        <w:t xml:space="preserve"> </w:t>
      </w:r>
      <w:r w:rsidRPr="00C601CA">
        <w:rPr>
          <w:sz w:val="24"/>
          <w:szCs w:val="24"/>
        </w:rPr>
        <w:t>федеральной</w:t>
      </w:r>
      <w:r w:rsidRPr="00C601CA">
        <w:rPr>
          <w:spacing w:val="-4"/>
          <w:sz w:val="24"/>
          <w:szCs w:val="24"/>
        </w:rPr>
        <w:t xml:space="preserve"> </w:t>
      </w:r>
      <w:r w:rsidRPr="00C601CA">
        <w:rPr>
          <w:sz w:val="24"/>
          <w:szCs w:val="24"/>
        </w:rPr>
        <w:t>программе воспитания.</w:t>
      </w:r>
    </w:p>
    <w:p w:rsidR="00DD2CB4" w:rsidRPr="00C601CA" w:rsidRDefault="00443BE7" w:rsidP="00C601CA">
      <w:pPr>
        <w:pStyle w:val="a7"/>
        <w:rPr>
          <w:sz w:val="24"/>
          <w:szCs w:val="24"/>
        </w:rPr>
      </w:pPr>
      <w:r w:rsidRPr="00C601CA">
        <w:rPr>
          <w:sz w:val="24"/>
          <w:szCs w:val="24"/>
        </w:rPr>
        <w:t xml:space="preserve">В     </w:t>
      </w:r>
      <w:r w:rsidRPr="00C601CA">
        <w:rPr>
          <w:spacing w:val="46"/>
          <w:sz w:val="24"/>
          <w:szCs w:val="24"/>
        </w:rPr>
        <w:t xml:space="preserve"> </w:t>
      </w:r>
      <w:r w:rsidRPr="00C601CA">
        <w:rPr>
          <w:sz w:val="24"/>
          <w:szCs w:val="24"/>
        </w:rPr>
        <w:t xml:space="preserve">начальной      </w:t>
      </w:r>
      <w:r w:rsidRPr="00C601CA">
        <w:rPr>
          <w:spacing w:val="42"/>
          <w:sz w:val="24"/>
          <w:szCs w:val="24"/>
        </w:rPr>
        <w:t xml:space="preserve"> </w:t>
      </w:r>
      <w:r w:rsidRPr="00C601CA">
        <w:rPr>
          <w:sz w:val="24"/>
          <w:szCs w:val="24"/>
        </w:rPr>
        <w:t xml:space="preserve">школе      </w:t>
      </w:r>
      <w:r w:rsidRPr="00C601CA">
        <w:rPr>
          <w:spacing w:val="41"/>
          <w:sz w:val="24"/>
          <w:szCs w:val="24"/>
        </w:rPr>
        <w:t xml:space="preserve"> </w:t>
      </w:r>
      <w:r w:rsidRPr="00C601CA">
        <w:rPr>
          <w:sz w:val="24"/>
          <w:szCs w:val="24"/>
        </w:rPr>
        <w:t xml:space="preserve">изучение      </w:t>
      </w:r>
      <w:r w:rsidRPr="00C601CA">
        <w:rPr>
          <w:spacing w:val="45"/>
          <w:sz w:val="24"/>
          <w:szCs w:val="24"/>
        </w:rPr>
        <w:t xml:space="preserve"> </w:t>
      </w:r>
      <w:r w:rsidRPr="00C601CA">
        <w:rPr>
          <w:sz w:val="24"/>
          <w:szCs w:val="24"/>
        </w:rPr>
        <w:t xml:space="preserve">математики      </w:t>
      </w:r>
      <w:r w:rsidRPr="00C601CA">
        <w:rPr>
          <w:spacing w:val="48"/>
          <w:sz w:val="24"/>
          <w:szCs w:val="24"/>
        </w:rPr>
        <w:t xml:space="preserve"> </w:t>
      </w:r>
      <w:r w:rsidRPr="00C601CA">
        <w:rPr>
          <w:sz w:val="24"/>
          <w:szCs w:val="24"/>
        </w:rPr>
        <w:t xml:space="preserve">имеет      </w:t>
      </w:r>
      <w:r w:rsidRPr="00C601CA">
        <w:rPr>
          <w:spacing w:val="42"/>
          <w:sz w:val="24"/>
          <w:szCs w:val="24"/>
        </w:rPr>
        <w:t xml:space="preserve"> </w:t>
      </w:r>
      <w:r w:rsidRPr="00C601CA">
        <w:rPr>
          <w:sz w:val="24"/>
          <w:szCs w:val="24"/>
        </w:rPr>
        <w:t xml:space="preserve">особое      </w:t>
      </w:r>
      <w:r w:rsidRPr="00C601CA">
        <w:rPr>
          <w:spacing w:val="41"/>
          <w:sz w:val="24"/>
          <w:szCs w:val="24"/>
        </w:rPr>
        <w:t xml:space="preserve"> </w:t>
      </w:r>
      <w:r w:rsidRPr="00C601CA">
        <w:rPr>
          <w:sz w:val="24"/>
          <w:szCs w:val="24"/>
        </w:rPr>
        <w:t>значение</w:t>
      </w:r>
      <w:r w:rsidRPr="00C601CA">
        <w:rPr>
          <w:spacing w:val="-58"/>
          <w:sz w:val="24"/>
          <w:szCs w:val="24"/>
        </w:rPr>
        <w:t xml:space="preserve"> </w:t>
      </w:r>
      <w:r w:rsidRPr="00C601CA">
        <w:rPr>
          <w:sz w:val="24"/>
          <w:szCs w:val="24"/>
        </w:rPr>
        <w:t>в</w:t>
      </w:r>
      <w:r w:rsidRPr="00C601CA">
        <w:rPr>
          <w:spacing w:val="1"/>
          <w:sz w:val="24"/>
          <w:szCs w:val="24"/>
        </w:rPr>
        <w:t xml:space="preserve"> </w:t>
      </w:r>
      <w:r w:rsidRPr="00C601CA">
        <w:rPr>
          <w:sz w:val="24"/>
          <w:szCs w:val="24"/>
        </w:rPr>
        <w:t>развитии</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Приобретённые</w:t>
      </w:r>
      <w:r w:rsidRPr="00C601CA">
        <w:rPr>
          <w:spacing w:val="1"/>
          <w:sz w:val="24"/>
          <w:szCs w:val="24"/>
        </w:rPr>
        <w:t xml:space="preserve"> </w:t>
      </w:r>
      <w:r w:rsidRPr="00C601CA">
        <w:rPr>
          <w:sz w:val="24"/>
          <w:szCs w:val="24"/>
        </w:rPr>
        <w:t>им</w:t>
      </w:r>
      <w:r w:rsidRPr="00C601CA">
        <w:rPr>
          <w:spacing w:val="1"/>
          <w:sz w:val="24"/>
          <w:szCs w:val="24"/>
        </w:rPr>
        <w:t xml:space="preserve"> </w:t>
      </w:r>
      <w:r w:rsidRPr="00C601CA">
        <w:rPr>
          <w:sz w:val="24"/>
          <w:szCs w:val="24"/>
        </w:rPr>
        <w:t>знания,</w:t>
      </w:r>
      <w:r w:rsidRPr="00C601CA">
        <w:rPr>
          <w:spacing w:val="1"/>
          <w:sz w:val="24"/>
          <w:szCs w:val="24"/>
        </w:rPr>
        <w:t xml:space="preserve"> </w:t>
      </w:r>
      <w:r w:rsidRPr="00C601CA">
        <w:rPr>
          <w:sz w:val="24"/>
          <w:szCs w:val="24"/>
        </w:rPr>
        <w:t>опыт</w:t>
      </w:r>
      <w:r w:rsidRPr="00C601CA">
        <w:rPr>
          <w:spacing w:val="1"/>
          <w:sz w:val="24"/>
          <w:szCs w:val="24"/>
        </w:rPr>
        <w:t xml:space="preserve"> </w:t>
      </w:r>
      <w:r w:rsidRPr="00C601CA">
        <w:rPr>
          <w:sz w:val="24"/>
          <w:szCs w:val="24"/>
        </w:rPr>
        <w:t>выполнения</w:t>
      </w:r>
      <w:r w:rsidRPr="00C601CA">
        <w:rPr>
          <w:spacing w:val="1"/>
          <w:sz w:val="24"/>
          <w:szCs w:val="24"/>
        </w:rPr>
        <w:t xml:space="preserve"> </w:t>
      </w:r>
      <w:r w:rsidRPr="00C601CA">
        <w:rPr>
          <w:sz w:val="24"/>
          <w:szCs w:val="24"/>
        </w:rPr>
        <w:t>предметных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математическом</w:t>
      </w:r>
      <w:r w:rsidRPr="00C601CA">
        <w:rPr>
          <w:spacing w:val="1"/>
          <w:sz w:val="24"/>
          <w:szCs w:val="24"/>
        </w:rPr>
        <w:t xml:space="preserve"> </w:t>
      </w:r>
      <w:r w:rsidRPr="00C601CA">
        <w:rPr>
          <w:sz w:val="24"/>
          <w:szCs w:val="24"/>
        </w:rPr>
        <w:t>материале,</w:t>
      </w:r>
      <w:r w:rsidRPr="00C601CA">
        <w:rPr>
          <w:spacing w:val="1"/>
          <w:sz w:val="24"/>
          <w:szCs w:val="24"/>
        </w:rPr>
        <w:t xml:space="preserve"> </w:t>
      </w:r>
      <w:r w:rsidRPr="00C601CA">
        <w:rPr>
          <w:sz w:val="24"/>
          <w:szCs w:val="24"/>
        </w:rPr>
        <w:t>первоначальное</w:t>
      </w:r>
      <w:r w:rsidRPr="00C601CA">
        <w:rPr>
          <w:spacing w:val="1"/>
          <w:sz w:val="24"/>
          <w:szCs w:val="24"/>
        </w:rPr>
        <w:t xml:space="preserve"> </w:t>
      </w:r>
      <w:r w:rsidRPr="00C601CA">
        <w:rPr>
          <w:sz w:val="24"/>
          <w:szCs w:val="24"/>
        </w:rPr>
        <w:t>овладение</w:t>
      </w:r>
      <w:r w:rsidRPr="00C601CA">
        <w:rPr>
          <w:spacing w:val="1"/>
          <w:sz w:val="24"/>
          <w:szCs w:val="24"/>
        </w:rPr>
        <w:t xml:space="preserve"> </w:t>
      </w:r>
      <w:r w:rsidRPr="00C601CA">
        <w:rPr>
          <w:sz w:val="24"/>
          <w:szCs w:val="24"/>
        </w:rPr>
        <w:t>математическим</w:t>
      </w:r>
      <w:r w:rsidRPr="00C601CA">
        <w:rPr>
          <w:spacing w:val="13"/>
          <w:sz w:val="24"/>
          <w:szCs w:val="24"/>
        </w:rPr>
        <w:t xml:space="preserve"> </w:t>
      </w:r>
      <w:r w:rsidRPr="00C601CA">
        <w:rPr>
          <w:sz w:val="24"/>
          <w:szCs w:val="24"/>
        </w:rPr>
        <w:t>языком</w:t>
      </w:r>
      <w:r w:rsidRPr="00C601CA">
        <w:rPr>
          <w:spacing w:val="9"/>
          <w:sz w:val="24"/>
          <w:szCs w:val="24"/>
        </w:rPr>
        <w:t xml:space="preserve"> </w:t>
      </w:r>
      <w:r w:rsidRPr="00C601CA">
        <w:rPr>
          <w:sz w:val="24"/>
          <w:szCs w:val="24"/>
        </w:rPr>
        <w:t>станут</w:t>
      </w:r>
      <w:r w:rsidRPr="00C601CA">
        <w:rPr>
          <w:spacing w:val="13"/>
          <w:sz w:val="24"/>
          <w:szCs w:val="24"/>
        </w:rPr>
        <w:t xml:space="preserve"> </w:t>
      </w:r>
      <w:r w:rsidRPr="00C601CA">
        <w:rPr>
          <w:sz w:val="24"/>
          <w:szCs w:val="24"/>
        </w:rPr>
        <w:t>фундаментом</w:t>
      </w:r>
      <w:r w:rsidRPr="00C601CA">
        <w:rPr>
          <w:spacing w:val="4"/>
          <w:sz w:val="24"/>
          <w:szCs w:val="24"/>
        </w:rPr>
        <w:t xml:space="preserve"> </w:t>
      </w:r>
      <w:r w:rsidRPr="00C601CA">
        <w:rPr>
          <w:sz w:val="24"/>
          <w:szCs w:val="24"/>
        </w:rPr>
        <w:t>обучения</w:t>
      </w:r>
      <w:r w:rsidRPr="00C601CA">
        <w:rPr>
          <w:spacing w:val="16"/>
          <w:sz w:val="24"/>
          <w:szCs w:val="24"/>
        </w:rPr>
        <w:t xml:space="preserve"> </w:t>
      </w:r>
      <w:r w:rsidRPr="00C601CA">
        <w:rPr>
          <w:sz w:val="24"/>
          <w:szCs w:val="24"/>
        </w:rPr>
        <w:t>на</w:t>
      </w:r>
      <w:r w:rsidRPr="00C601CA">
        <w:rPr>
          <w:spacing w:val="7"/>
          <w:sz w:val="24"/>
          <w:szCs w:val="24"/>
        </w:rPr>
        <w:t xml:space="preserve"> </w:t>
      </w:r>
      <w:r w:rsidRPr="00C601CA">
        <w:rPr>
          <w:sz w:val="24"/>
          <w:szCs w:val="24"/>
        </w:rPr>
        <w:t>уровне</w:t>
      </w:r>
      <w:r w:rsidRPr="00C601CA">
        <w:rPr>
          <w:spacing w:val="7"/>
          <w:sz w:val="24"/>
          <w:szCs w:val="24"/>
        </w:rPr>
        <w:t xml:space="preserve"> </w:t>
      </w:r>
      <w:r w:rsidRPr="00C601CA">
        <w:rPr>
          <w:sz w:val="24"/>
          <w:szCs w:val="24"/>
        </w:rPr>
        <w:t>основного</w:t>
      </w:r>
      <w:r w:rsidRPr="00C601CA">
        <w:rPr>
          <w:spacing w:val="7"/>
          <w:sz w:val="24"/>
          <w:szCs w:val="24"/>
        </w:rPr>
        <w:t xml:space="preserve"> </w:t>
      </w:r>
      <w:r w:rsidRPr="00C601CA">
        <w:rPr>
          <w:sz w:val="24"/>
          <w:szCs w:val="24"/>
        </w:rPr>
        <w:t>общего</w:t>
      </w:r>
      <w:r w:rsidRPr="00C601CA">
        <w:rPr>
          <w:spacing w:val="7"/>
          <w:sz w:val="24"/>
          <w:szCs w:val="24"/>
        </w:rPr>
        <w:t xml:space="preserve"> </w:t>
      </w:r>
      <w:r w:rsidRPr="00C601CA">
        <w:rPr>
          <w:sz w:val="24"/>
          <w:szCs w:val="24"/>
        </w:rPr>
        <w:t>образования,</w:t>
      </w:r>
      <w:r w:rsidRPr="00C601CA">
        <w:rPr>
          <w:spacing w:val="-58"/>
          <w:sz w:val="24"/>
          <w:szCs w:val="24"/>
        </w:rPr>
        <w:t xml:space="preserve"> </w:t>
      </w:r>
      <w:r w:rsidRPr="00C601CA">
        <w:rPr>
          <w:sz w:val="24"/>
          <w:szCs w:val="24"/>
        </w:rPr>
        <w:t>а также будут востребованы в жизни. Изучение математики в начальной школе направлено на</w:t>
      </w:r>
      <w:r w:rsidRPr="00C601CA">
        <w:rPr>
          <w:spacing w:val="1"/>
          <w:sz w:val="24"/>
          <w:szCs w:val="24"/>
        </w:rPr>
        <w:t xml:space="preserve"> </w:t>
      </w:r>
      <w:r w:rsidRPr="00C601CA">
        <w:rPr>
          <w:sz w:val="24"/>
          <w:szCs w:val="24"/>
        </w:rPr>
        <w:t>достижение</w:t>
      </w:r>
      <w:r w:rsidRPr="00C601CA">
        <w:rPr>
          <w:spacing w:val="-1"/>
          <w:sz w:val="24"/>
          <w:szCs w:val="24"/>
        </w:rPr>
        <w:t xml:space="preserve"> </w:t>
      </w:r>
      <w:r w:rsidRPr="00C601CA">
        <w:rPr>
          <w:sz w:val="24"/>
          <w:szCs w:val="24"/>
        </w:rPr>
        <w:t>следующих</w:t>
      </w:r>
      <w:r w:rsidRPr="00C601CA">
        <w:rPr>
          <w:spacing w:val="-4"/>
          <w:sz w:val="24"/>
          <w:szCs w:val="24"/>
        </w:rPr>
        <w:t xml:space="preserve"> </w:t>
      </w:r>
      <w:r w:rsidRPr="00C601CA">
        <w:rPr>
          <w:sz w:val="24"/>
          <w:szCs w:val="24"/>
        </w:rPr>
        <w:t>образовательных,</w:t>
      </w:r>
      <w:r w:rsidRPr="00C601CA">
        <w:rPr>
          <w:spacing w:val="3"/>
          <w:sz w:val="24"/>
          <w:szCs w:val="24"/>
        </w:rPr>
        <w:t xml:space="preserve"> </w:t>
      </w:r>
      <w:r w:rsidRPr="00C601CA">
        <w:rPr>
          <w:sz w:val="24"/>
          <w:szCs w:val="24"/>
        </w:rPr>
        <w:t>развивающих</w:t>
      </w:r>
      <w:r w:rsidRPr="00C601CA">
        <w:rPr>
          <w:spacing w:val="-4"/>
          <w:sz w:val="24"/>
          <w:szCs w:val="24"/>
        </w:rPr>
        <w:t xml:space="preserve"> </w:t>
      </w:r>
      <w:r w:rsidRPr="00C601CA">
        <w:rPr>
          <w:sz w:val="24"/>
          <w:szCs w:val="24"/>
        </w:rPr>
        <w:t>целей,</w:t>
      </w:r>
      <w:r w:rsidRPr="00C601CA">
        <w:rPr>
          <w:spacing w:val="-3"/>
          <w:sz w:val="24"/>
          <w:szCs w:val="24"/>
        </w:rPr>
        <w:t xml:space="preserve"> </w:t>
      </w:r>
      <w:r w:rsidRPr="00C601CA">
        <w:rPr>
          <w:sz w:val="24"/>
          <w:szCs w:val="24"/>
        </w:rPr>
        <w:t>а также</w:t>
      </w:r>
      <w:r w:rsidRPr="00C601CA">
        <w:rPr>
          <w:spacing w:val="-5"/>
          <w:sz w:val="24"/>
          <w:szCs w:val="24"/>
        </w:rPr>
        <w:t xml:space="preserve"> </w:t>
      </w:r>
      <w:r w:rsidRPr="00C601CA">
        <w:rPr>
          <w:sz w:val="24"/>
          <w:szCs w:val="24"/>
        </w:rPr>
        <w:t>целей</w:t>
      </w:r>
      <w:r w:rsidRPr="00C601CA">
        <w:rPr>
          <w:spacing w:val="2"/>
          <w:sz w:val="24"/>
          <w:szCs w:val="24"/>
        </w:rPr>
        <w:t xml:space="preserve"> </w:t>
      </w:r>
      <w:r w:rsidRPr="00C601CA">
        <w:rPr>
          <w:sz w:val="24"/>
          <w:szCs w:val="24"/>
        </w:rPr>
        <w:t>воспитания:</w:t>
      </w:r>
    </w:p>
    <w:p w:rsidR="00DD2CB4" w:rsidRPr="00C601CA" w:rsidRDefault="00443BE7" w:rsidP="00C601CA">
      <w:pPr>
        <w:pStyle w:val="a7"/>
        <w:rPr>
          <w:sz w:val="24"/>
          <w:szCs w:val="24"/>
        </w:rPr>
      </w:pPr>
      <w:r w:rsidRPr="00C601CA">
        <w:rPr>
          <w:sz w:val="24"/>
          <w:szCs w:val="24"/>
        </w:rPr>
        <w:t xml:space="preserve">освоение   </w:t>
      </w:r>
      <w:r w:rsidRPr="00C601CA">
        <w:rPr>
          <w:spacing w:val="54"/>
          <w:sz w:val="24"/>
          <w:szCs w:val="24"/>
        </w:rPr>
        <w:t xml:space="preserve"> </w:t>
      </w:r>
      <w:r w:rsidRPr="00C601CA">
        <w:rPr>
          <w:sz w:val="24"/>
          <w:szCs w:val="24"/>
        </w:rPr>
        <w:t xml:space="preserve">начальных   </w:t>
      </w:r>
      <w:r w:rsidRPr="00C601CA">
        <w:rPr>
          <w:spacing w:val="50"/>
          <w:sz w:val="24"/>
          <w:szCs w:val="24"/>
        </w:rPr>
        <w:t xml:space="preserve"> </w:t>
      </w:r>
      <w:r w:rsidRPr="00C601CA">
        <w:rPr>
          <w:sz w:val="24"/>
          <w:szCs w:val="24"/>
        </w:rPr>
        <w:t xml:space="preserve">математических   </w:t>
      </w:r>
      <w:r w:rsidRPr="00C601CA">
        <w:rPr>
          <w:spacing w:val="50"/>
          <w:sz w:val="24"/>
          <w:szCs w:val="24"/>
        </w:rPr>
        <w:t xml:space="preserve"> </w:t>
      </w:r>
      <w:r w:rsidRPr="00C601CA">
        <w:rPr>
          <w:sz w:val="24"/>
          <w:szCs w:val="24"/>
        </w:rPr>
        <w:t xml:space="preserve">знаний   </w:t>
      </w:r>
      <w:r w:rsidRPr="00C601CA">
        <w:rPr>
          <w:spacing w:val="3"/>
          <w:sz w:val="24"/>
          <w:szCs w:val="24"/>
        </w:rPr>
        <w:t xml:space="preserve"> </w:t>
      </w:r>
      <w:r w:rsidRPr="00C601CA">
        <w:rPr>
          <w:sz w:val="24"/>
          <w:szCs w:val="24"/>
        </w:rPr>
        <w:t xml:space="preserve">–   </w:t>
      </w:r>
      <w:r w:rsidRPr="00C601CA">
        <w:rPr>
          <w:spacing w:val="51"/>
          <w:sz w:val="24"/>
          <w:szCs w:val="24"/>
        </w:rPr>
        <w:t xml:space="preserve"> </w:t>
      </w:r>
      <w:r w:rsidRPr="00C601CA">
        <w:rPr>
          <w:sz w:val="24"/>
          <w:szCs w:val="24"/>
        </w:rPr>
        <w:t xml:space="preserve">понимание   </w:t>
      </w:r>
      <w:r w:rsidRPr="00C601CA">
        <w:rPr>
          <w:spacing w:val="54"/>
          <w:sz w:val="24"/>
          <w:szCs w:val="24"/>
        </w:rPr>
        <w:t xml:space="preserve"> </w:t>
      </w:r>
      <w:r w:rsidRPr="00C601CA">
        <w:rPr>
          <w:sz w:val="24"/>
          <w:szCs w:val="24"/>
        </w:rPr>
        <w:t xml:space="preserve">значения   </w:t>
      </w:r>
      <w:r w:rsidRPr="00C601CA">
        <w:rPr>
          <w:spacing w:val="50"/>
          <w:sz w:val="24"/>
          <w:szCs w:val="24"/>
        </w:rPr>
        <w:t xml:space="preserve"> </w:t>
      </w:r>
      <w:r w:rsidRPr="00C601CA">
        <w:rPr>
          <w:sz w:val="24"/>
          <w:szCs w:val="24"/>
        </w:rPr>
        <w:t>величин</w:t>
      </w:r>
      <w:r w:rsidRPr="00C601CA">
        <w:rPr>
          <w:spacing w:val="-58"/>
          <w:sz w:val="24"/>
          <w:szCs w:val="24"/>
        </w:rPr>
        <w:t xml:space="preserve"> </w:t>
      </w:r>
      <w:r w:rsidRPr="00C601CA">
        <w:rPr>
          <w:sz w:val="24"/>
          <w:szCs w:val="24"/>
        </w:rPr>
        <w:t>и способов их измерения, использование арифметических способов для разрешения сюжетных</w:t>
      </w:r>
      <w:r w:rsidRPr="00C601CA">
        <w:rPr>
          <w:spacing w:val="1"/>
          <w:sz w:val="24"/>
          <w:szCs w:val="24"/>
        </w:rPr>
        <w:t xml:space="preserve"> </w:t>
      </w:r>
      <w:r w:rsidRPr="00C601CA">
        <w:rPr>
          <w:sz w:val="24"/>
          <w:szCs w:val="24"/>
        </w:rPr>
        <w:t>ситуаций, формирование умения решать учебные и практические задачи средствами математики,</w:t>
      </w:r>
      <w:r w:rsidRPr="00C601CA">
        <w:rPr>
          <w:spacing w:val="1"/>
          <w:sz w:val="24"/>
          <w:szCs w:val="24"/>
        </w:rPr>
        <w:t xml:space="preserve"> </w:t>
      </w:r>
      <w:r w:rsidRPr="00C601CA">
        <w:rPr>
          <w:sz w:val="24"/>
          <w:szCs w:val="24"/>
        </w:rPr>
        <w:t>работа с</w:t>
      </w:r>
      <w:r w:rsidRPr="00C601CA">
        <w:rPr>
          <w:spacing w:val="1"/>
          <w:sz w:val="24"/>
          <w:szCs w:val="24"/>
        </w:rPr>
        <w:t xml:space="preserve"> </w:t>
      </w:r>
      <w:r w:rsidRPr="00C601CA">
        <w:rPr>
          <w:sz w:val="24"/>
          <w:szCs w:val="24"/>
        </w:rPr>
        <w:t>алгоритмами</w:t>
      </w:r>
      <w:r w:rsidRPr="00C601CA">
        <w:rPr>
          <w:spacing w:val="-2"/>
          <w:sz w:val="24"/>
          <w:szCs w:val="24"/>
        </w:rPr>
        <w:t xml:space="preserve"> </w:t>
      </w:r>
      <w:r w:rsidRPr="00C601CA">
        <w:rPr>
          <w:sz w:val="24"/>
          <w:szCs w:val="24"/>
        </w:rPr>
        <w:t>выполнения</w:t>
      </w:r>
      <w:r w:rsidRPr="00C601CA">
        <w:rPr>
          <w:spacing w:val="1"/>
          <w:sz w:val="24"/>
          <w:szCs w:val="24"/>
        </w:rPr>
        <w:t xml:space="preserve"> </w:t>
      </w:r>
      <w:r w:rsidRPr="00C601CA">
        <w:rPr>
          <w:sz w:val="24"/>
          <w:szCs w:val="24"/>
        </w:rPr>
        <w:t>арифметических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формирование</w:t>
      </w:r>
      <w:r w:rsidRPr="00C601CA">
        <w:rPr>
          <w:spacing w:val="1"/>
          <w:sz w:val="24"/>
          <w:szCs w:val="24"/>
        </w:rPr>
        <w:t xml:space="preserve"> </w:t>
      </w:r>
      <w:r w:rsidRPr="00C601CA">
        <w:rPr>
          <w:sz w:val="24"/>
          <w:szCs w:val="24"/>
        </w:rPr>
        <w:t>функциональной</w:t>
      </w:r>
      <w:r w:rsidRPr="00C601CA">
        <w:rPr>
          <w:spacing w:val="1"/>
          <w:sz w:val="24"/>
          <w:szCs w:val="24"/>
        </w:rPr>
        <w:t xml:space="preserve"> </w:t>
      </w:r>
      <w:r w:rsidRPr="00C601CA">
        <w:rPr>
          <w:sz w:val="24"/>
          <w:szCs w:val="24"/>
        </w:rPr>
        <w:t>математической</w:t>
      </w:r>
      <w:r w:rsidRPr="00C601CA">
        <w:rPr>
          <w:spacing w:val="1"/>
          <w:sz w:val="24"/>
          <w:szCs w:val="24"/>
        </w:rPr>
        <w:t xml:space="preserve"> </w:t>
      </w:r>
      <w:r w:rsidRPr="00C601CA">
        <w:rPr>
          <w:sz w:val="24"/>
          <w:szCs w:val="24"/>
        </w:rPr>
        <w:t>грамотности</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которая</w:t>
      </w:r>
      <w:r w:rsidRPr="00C601CA">
        <w:rPr>
          <w:spacing w:val="-57"/>
          <w:sz w:val="24"/>
          <w:szCs w:val="24"/>
        </w:rPr>
        <w:t xml:space="preserve"> </w:t>
      </w:r>
      <w:r w:rsidRPr="00C601CA">
        <w:rPr>
          <w:sz w:val="24"/>
          <w:szCs w:val="24"/>
        </w:rPr>
        <w:t>характеризуется        наличием         у        него        опыта        решения        учебно-познавательных</w:t>
      </w:r>
      <w:r w:rsidRPr="00C601CA">
        <w:rPr>
          <w:spacing w:val="1"/>
          <w:sz w:val="24"/>
          <w:szCs w:val="24"/>
        </w:rPr>
        <w:t xml:space="preserve"> </w:t>
      </w:r>
      <w:r w:rsidRPr="00C601CA">
        <w:rPr>
          <w:sz w:val="24"/>
          <w:szCs w:val="24"/>
        </w:rPr>
        <w:t>и</w:t>
      </w:r>
      <w:r w:rsidRPr="00C601CA">
        <w:rPr>
          <w:spacing w:val="8"/>
          <w:sz w:val="24"/>
          <w:szCs w:val="24"/>
        </w:rPr>
        <w:t xml:space="preserve"> </w:t>
      </w:r>
      <w:r w:rsidRPr="00C601CA">
        <w:rPr>
          <w:sz w:val="24"/>
          <w:szCs w:val="24"/>
        </w:rPr>
        <w:t>учебно-практических</w:t>
      </w:r>
      <w:r w:rsidRPr="00C601CA">
        <w:rPr>
          <w:spacing w:val="58"/>
          <w:sz w:val="24"/>
          <w:szCs w:val="24"/>
        </w:rPr>
        <w:t xml:space="preserve"> </w:t>
      </w:r>
      <w:r w:rsidRPr="00C601CA">
        <w:rPr>
          <w:sz w:val="24"/>
          <w:szCs w:val="24"/>
        </w:rPr>
        <w:t>задач,</w:t>
      </w:r>
      <w:r w:rsidRPr="00C601CA">
        <w:rPr>
          <w:spacing w:val="5"/>
          <w:sz w:val="24"/>
          <w:szCs w:val="24"/>
        </w:rPr>
        <w:t xml:space="preserve"> </w:t>
      </w:r>
      <w:r w:rsidRPr="00C601CA">
        <w:rPr>
          <w:sz w:val="24"/>
          <w:szCs w:val="24"/>
        </w:rPr>
        <w:t>построенных</w:t>
      </w:r>
      <w:r w:rsidRPr="00C601CA">
        <w:rPr>
          <w:spacing w:val="58"/>
          <w:sz w:val="24"/>
          <w:szCs w:val="24"/>
        </w:rPr>
        <w:t xml:space="preserve"> </w:t>
      </w:r>
      <w:r w:rsidRPr="00C601CA">
        <w:rPr>
          <w:sz w:val="24"/>
          <w:szCs w:val="24"/>
        </w:rPr>
        <w:t>на</w:t>
      </w:r>
      <w:r w:rsidRPr="00C601CA">
        <w:rPr>
          <w:spacing w:val="2"/>
          <w:sz w:val="24"/>
          <w:szCs w:val="24"/>
        </w:rPr>
        <w:t xml:space="preserve"> </w:t>
      </w:r>
      <w:r w:rsidRPr="00C601CA">
        <w:rPr>
          <w:sz w:val="24"/>
          <w:szCs w:val="24"/>
        </w:rPr>
        <w:t>понимании</w:t>
      </w:r>
      <w:r w:rsidRPr="00C601CA">
        <w:rPr>
          <w:spacing w:val="3"/>
          <w:sz w:val="24"/>
          <w:szCs w:val="24"/>
        </w:rPr>
        <w:t xml:space="preserve"> </w:t>
      </w:r>
      <w:r w:rsidRPr="00C601CA">
        <w:rPr>
          <w:sz w:val="24"/>
          <w:szCs w:val="24"/>
        </w:rPr>
        <w:t>и</w:t>
      </w:r>
      <w:r w:rsidRPr="00C601CA">
        <w:rPr>
          <w:spacing w:val="59"/>
          <w:sz w:val="24"/>
          <w:szCs w:val="24"/>
        </w:rPr>
        <w:t xml:space="preserve"> </w:t>
      </w:r>
      <w:r w:rsidRPr="00C601CA">
        <w:rPr>
          <w:sz w:val="24"/>
          <w:szCs w:val="24"/>
        </w:rPr>
        <w:t>применении</w:t>
      </w:r>
      <w:r w:rsidRPr="00C601CA">
        <w:rPr>
          <w:spacing w:val="3"/>
          <w:sz w:val="24"/>
          <w:szCs w:val="24"/>
        </w:rPr>
        <w:t xml:space="preserve"> </w:t>
      </w:r>
      <w:r w:rsidRPr="00C601CA">
        <w:rPr>
          <w:sz w:val="24"/>
          <w:szCs w:val="24"/>
        </w:rPr>
        <w:t>математических</w:t>
      </w:r>
    </w:p>
    <w:p w:rsidR="00DD2CB4" w:rsidRPr="00C601CA" w:rsidRDefault="00DD2CB4" w:rsidP="00C601CA">
      <w:pPr>
        <w:pStyle w:val="a7"/>
        <w:rPr>
          <w:sz w:val="24"/>
          <w:szCs w:val="24"/>
        </w:rPr>
        <w:sectPr w:rsidR="00DD2CB4" w:rsidRPr="00C601CA">
          <w:pgSz w:w="11910" w:h="16840"/>
          <w:pgMar w:top="900" w:right="300" w:bottom="280" w:left="600" w:header="569" w:footer="0" w:gutter="0"/>
          <w:cols w:space="720"/>
        </w:sectPr>
      </w:pPr>
    </w:p>
    <w:p w:rsidR="00DD2CB4" w:rsidRPr="00C601CA" w:rsidRDefault="00443BE7" w:rsidP="00C601CA">
      <w:pPr>
        <w:pStyle w:val="a7"/>
        <w:rPr>
          <w:sz w:val="24"/>
          <w:szCs w:val="24"/>
        </w:rPr>
      </w:pPr>
      <w:r w:rsidRPr="00C601CA">
        <w:rPr>
          <w:sz w:val="24"/>
          <w:szCs w:val="24"/>
        </w:rPr>
        <w:lastRenderedPageBreak/>
        <w:t>отношений</w:t>
      </w:r>
      <w:r w:rsidRPr="00C601CA">
        <w:rPr>
          <w:spacing w:val="1"/>
          <w:sz w:val="24"/>
          <w:szCs w:val="24"/>
        </w:rPr>
        <w:t xml:space="preserve"> </w:t>
      </w:r>
      <w:r w:rsidRPr="00C601CA">
        <w:rPr>
          <w:sz w:val="24"/>
          <w:szCs w:val="24"/>
        </w:rPr>
        <w:t>(«часть-целое»,</w:t>
      </w:r>
      <w:r w:rsidRPr="00C601CA">
        <w:rPr>
          <w:spacing w:val="1"/>
          <w:sz w:val="24"/>
          <w:szCs w:val="24"/>
        </w:rPr>
        <w:t xml:space="preserve"> </w:t>
      </w:r>
      <w:r w:rsidRPr="00C601CA">
        <w:rPr>
          <w:sz w:val="24"/>
          <w:szCs w:val="24"/>
        </w:rPr>
        <w:t>«больше-меньше»,</w:t>
      </w:r>
      <w:r w:rsidRPr="00C601CA">
        <w:rPr>
          <w:spacing w:val="1"/>
          <w:sz w:val="24"/>
          <w:szCs w:val="24"/>
        </w:rPr>
        <w:t xml:space="preserve"> </w:t>
      </w:r>
      <w:r w:rsidRPr="00C601CA">
        <w:rPr>
          <w:sz w:val="24"/>
          <w:szCs w:val="24"/>
        </w:rPr>
        <w:t>«равно-неравно»,</w:t>
      </w:r>
      <w:r w:rsidRPr="00C601CA">
        <w:rPr>
          <w:spacing w:val="1"/>
          <w:sz w:val="24"/>
          <w:szCs w:val="24"/>
        </w:rPr>
        <w:t xml:space="preserve"> </w:t>
      </w:r>
      <w:r w:rsidRPr="00C601CA">
        <w:rPr>
          <w:sz w:val="24"/>
          <w:szCs w:val="24"/>
        </w:rPr>
        <w:t>«порядок»),</w:t>
      </w:r>
      <w:r w:rsidRPr="00C601CA">
        <w:rPr>
          <w:spacing w:val="1"/>
          <w:sz w:val="24"/>
          <w:szCs w:val="24"/>
        </w:rPr>
        <w:t xml:space="preserve"> </w:t>
      </w:r>
      <w:r w:rsidRPr="00C601CA">
        <w:rPr>
          <w:sz w:val="24"/>
          <w:szCs w:val="24"/>
        </w:rPr>
        <w:t>смысла</w:t>
      </w:r>
      <w:r w:rsidRPr="00C601CA">
        <w:rPr>
          <w:spacing w:val="1"/>
          <w:sz w:val="24"/>
          <w:szCs w:val="24"/>
        </w:rPr>
        <w:t xml:space="preserve"> </w:t>
      </w:r>
      <w:r w:rsidRPr="00C601CA">
        <w:rPr>
          <w:sz w:val="24"/>
          <w:szCs w:val="24"/>
        </w:rPr>
        <w:t>арифметических</w:t>
      </w:r>
      <w:r w:rsidRPr="00C601CA">
        <w:rPr>
          <w:spacing w:val="-5"/>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зависимостей</w:t>
      </w:r>
      <w:r w:rsidRPr="00C601CA">
        <w:rPr>
          <w:spacing w:val="-4"/>
          <w:sz w:val="24"/>
          <w:szCs w:val="24"/>
        </w:rPr>
        <w:t xml:space="preserve"> </w:t>
      </w:r>
      <w:r w:rsidRPr="00C601CA">
        <w:rPr>
          <w:sz w:val="24"/>
          <w:szCs w:val="24"/>
        </w:rPr>
        <w:t>(работа,</w:t>
      </w:r>
      <w:r w:rsidRPr="00C601CA">
        <w:rPr>
          <w:spacing w:val="2"/>
          <w:sz w:val="24"/>
          <w:szCs w:val="24"/>
        </w:rPr>
        <w:t xml:space="preserve"> </w:t>
      </w:r>
      <w:r w:rsidRPr="00C601CA">
        <w:rPr>
          <w:sz w:val="24"/>
          <w:szCs w:val="24"/>
        </w:rPr>
        <w:t>движение,</w:t>
      </w:r>
      <w:r w:rsidRPr="00C601CA">
        <w:rPr>
          <w:spacing w:val="-3"/>
          <w:sz w:val="24"/>
          <w:szCs w:val="24"/>
        </w:rPr>
        <w:t xml:space="preserve"> </w:t>
      </w:r>
      <w:r w:rsidRPr="00C601CA">
        <w:rPr>
          <w:sz w:val="24"/>
          <w:szCs w:val="24"/>
        </w:rPr>
        <w:t>продолжительность</w:t>
      </w:r>
      <w:r w:rsidRPr="00C601CA">
        <w:rPr>
          <w:spacing w:val="1"/>
          <w:sz w:val="24"/>
          <w:szCs w:val="24"/>
        </w:rPr>
        <w:t xml:space="preserve"> </w:t>
      </w:r>
      <w:r w:rsidRPr="00C601CA">
        <w:rPr>
          <w:sz w:val="24"/>
          <w:szCs w:val="24"/>
        </w:rPr>
        <w:t>события);</w:t>
      </w:r>
    </w:p>
    <w:p w:rsidR="00DD2CB4" w:rsidRPr="00C601CA" w:rsidRDefault="00443BE7" w:rsidP="00C601CA">
      <w:pPr>
        <w:pStyle w:val="a7"/>
        <w:rPr>
          <w:sz w:val="24"/>
          <w:szCs w:val="24"/>
        </w:rPr>
      </w:pPr>
      <w:r w:rsidRPr="00C601CA">
        <w:rPr>
          <w:sz w:val="24"/>
          <w:szCs w:val="24"/>
        </w:rPr>
        <w:t>обеспечение</w:t>
      </w:r>
      <w:r w:rsidRPr="00C601CA">
        <w:rPr>
          <w:spacing w:val="1"/>
          <w:sz w:val="24"/>
          <w:szCs w:val="24"/>
        </w:rPr>
        <w:t xml:space="preserve"> </w:t>
      </w:r>
      <w:r w:rsidRPr="00C601CA">
        <w:rPr>
          <w:sz w:val="24"/>
          <w:szCs w:val="24"/>
        </w:rPr>
        <w:t>математического</w:t>
      </w:r>
      <w:r w:rsidRPr="00C601CA">
        <w:rPr>
          <w:spacing w:val="1"/>
          <w:sz w:val="24"/>
          <w:szCs w:val="24"/>
        </w:rPr>
        <w:t xml:space="preserve"> </w:t>
      </w:r>
      <w:r w:rsidRPr="00C601CA">
        <w:rPr>
          <w:sz w:val="24"/>
          <w:szCs w:val="24"/>
        </w:rPr>
        <w:t>развития</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развитие</w:t>
      </w:r>
      <w:r w:rsidRPr="00C601CA">
        <w:rPr>
          <w:spacing w:val="1"/>
          <w:sz w:val="24"/>
          <w:szCs w:val="24"/>
        </w:rPr>
        <w:t xml:space="preserve"> </w:t>
      </w:r>
      <w:r w:rsidRPr="00C601CA">
        <w:rPr>
          <w:sz w:val="24"/>
          <w:szCs w:val="24"/>
        </w:rPr>
        <w:t>способности</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интеллектуальной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пространственного</w:t>
      </w:r>
      <w:r w:rsidRPr="00C601CA">
        <w:rPr>
          <w:spacing w:val="1"/>
          <w:sz w:val="24"/>
          <w:szCs w:val="24"/>
        </w:rPr>
        <w:t xml:space="preserve"> </w:t>
      </w:r>
      <w:r w:rsidRPr="00C601CA">
        <w:rPr>
          <w:sz w:val="24"/>
          <w:szCs w:val="24"/>
        </w:rPr>
        <w:t>воображения,</w:t>
      </w:r>
      <w:r w:rsidRPr="00C601CA">
        <w:rPr>
          <w:spacing w:val="1"/>
          <w:sz w:val="24"/>
          <w:szCs w:val="24"/>
        </w:rPr>
        <w:t xml:space="preserve"> </w:t>
      </w:r>
      <w:r w:rsidRPr="00C601CA">
        <w:rPr>
          <w:sz w:val="24"/>
          <w:szCs w:val="24"/>
        </w:rPr>
        <w:t>математической</w:t>
      </w:r>
      <w:r w:rsidRPr="00C601CA">
        <w:rPr>
          <w:spacing w:val="1"/>
          <w:sz w:val="24"/>
          <w:szCs w:val="24"/>
        </w:rPr>
        <w:t xml:space="preserve"> </w:t>
      </w:r>
      <w:r w:rsidRPr="00C601CA">
        <w:rPr>
          <w:sz w:val="24"/>
          <w:szCs w:val="24"/>
        </w:rPr>
        <w:t>речи,</w:t>
      </w:r>
      <w:r w:rsidRPr="00C601CA">
        <w:rPr>
          <w:spacing w:val="1"/>
          <w:sz w:val="24"/>
          <w:szCs w:val="24"/>
        </w:rPr>
        <w:t xml:space="preserve"> </w:t>
      </w:r>
      <w:r w:rsidRPr="00C601CA">
        <w:rPr>
          <w:sz w:val="24"/>
          <w:szCs w:val="24"/>
        </w:rPr>
        <w:t>формирование</w:t>
      </w:r>
      <w:r w:rsidRPr="00C601CA">
        <w:rPr>
          <w:spacing w:val="1"/>
          <w:sz w:val="24"/>
          <w:szCs w:val="24"/>
        </w:rPr>
        <w:t xml:space="preserve"> </w:t>
      </w:r>
      <w:r w:rsidRPr="00C601CA">
        <w:rPr>
          <w:sz w:val="24"/>
          <w:szCs w:val="24"/>
        </w:rPr>
        <w:t>умения</w:t>
      </w:r>
      <w:r w:rsidRPr="00C601CA">
        <w:rPr>
          <w:spacing w:val="1"/>
          <w:sz w:val="24"/>
          <w:szCs w:val="24"/>
        </w:rPr>
        <w:t xml:space="preserve"> </w:t>
      </w:r>
      <w:r w:rsidRPr="00C601CA">
        <w:rPr>
          <w:sz w:val="24"/>
          <w:szCs w:val="24"/>
        </w:rPr>
        <w:t>строить</w:t>
      </w:r>
      <w:r w:rsidRPr="00C601CA">
        <w:rPr>
          <w:spacing w:val="1"/>
          <w:sz w:val="24"/>
          <w:szCs w:val="24"/>
        </w:rPr>
        <w:t xml:space="preserve"> </w:t>
      </w:r>
      <w:r w:rsidRPr="00C601CA">
        <w:rPr>
          <w:sz w:val="24"/>
          <w:szCs w:val="24"/>
        </w:rPr>
        <w:t>рассуждения,</w:t>
      </w:r>
      <w:r w:rsidRPr="00C601CA">
        <w:rPr>
          <w:spacing w:val="1"/>
          <w:sz w:val="24"/>
          <w:szCs w:val="24"/>
        </w:rPr>
        <w:t xml:space="preserve"> </w:t>
      </w:r>
      <w:r w:rsidRPr="00C601CA">
        <w:rPr>
          <w:sz w:val="24"/>
          <w:szCs w:val="24"/>
        </w:rPr>
        <w:t>выбирать</w:t>
      </w:r>
      <w:r w:rsidRPr="00C601CA">
        <w:rPr>
          <w:spacing w:val="1"/>
          <w:sz w:val="24"/>
          <w:szCs w:val="24"/>
        </w:rPr>
        <w:t xml:space="preserve"> </w:t>
      </w:r>
      <w:r w:rsidRPr="00C601CA">
        <w:rPr>
          <w:sz w:val="24"/>
          <w:szCs w:val="24"/>
        </w:rPr>
        <w:t>аргументацию,</w:t>
      </w:r>
      <w:r w:rsidRPr="00C601CA">
        <w:rPr>
          <w:spacing w:val="1"/>
          <w:sz w:val="24"/>
          <w:szCs w:val="24"/>
        </w:rPr>
        <w:t xml:space="preserve"> </w:t>
      </w:r>
      <w:r w:rsidRPr="00C601CA">
        <w:rPr>
          <w:sz w:val="24"/>
          <w:szCs w:val="24"/>
        </w:rPr>
        <w:t>различать</w:t>
      </w:r>
      <w:r w:rsidRPr="00C601CA">
        <w:rPr>
          <w:spacing w:val="1"/>
          <w:sz w:val="24"/>
          <w:szCs w:val="24"/>
        </w:rPr>
        <w:t xml:space="preserve"> </w:t>
      </w:r>
      <w:r w:rsidRPr="00C601CA">
        <w:rPr>
          <w:sz w:val="24"/>
          <w:szCs w:val="24"/>
        </w:rPr>
        <w:t>верные</w:t>
      </w:r>
      <w:r w:rsidRPr="00C601CA">
        <w:rPr>
          <w:spacing w:val="1"/>
          <w:sz w:val="24"/>
          <w:szCs w:val="24"/>
        </w:rPr>
        <w:t xml:space="preserve"> </w:t>
      </w:r>
      <w:r w:rsidRPr="00C601CA">
        <w:rPr>
          <w:sz w:val="24"/>
          <w:szCs w:val="24"/>
        </w:rPr>
        <w:t>(истинные)</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неверные</w:t>
      </w:r>
      <w:r w:rsidRPr="00C601CA">
        <w:rPr>
          <w:spacing w:val="-4"/>
          <w:sz w:val="24"/>
          <w:szCs w:val="24"/>
        </w:rPr>
        <w:t xml:space="preserve"> </w:t>
      </w:r>
      <w:r w:rsidRPr="00C601CA">
        <w:rPr>
          <w:sz w:val="24"/>
          <w:szCs w:val="24"/>
        </w:rPr>
        <w:t>(ложные)</w:t>
      </w:r>
      <w:r w:rsidRPr="00C601CA">
        <w:rPr>
          <w:spacing w:val="-2"/>
          <w:sz w:val="24"/>
          <w:szCs w:val="24"/>
        </w:rPr>
        <w:t xml:space="preserve"> </w:t>
      </w:r>
      <w:r w:rsidRPr="00C601CA">
        <w:rPr>
          <w:sz w:val="24"/>
          <w:szCs w:val="24"/>
        </w:rPr>
        <w:t>утверждения,</w:t>
      </w:r>
      <w:r w:rsidRPr="00C601CA">
        <w:rPr>
          <w:spacing w:val="4"/>
          <w:sz w:val="24"/>
          <w:szCs w:val="24"/>
        </w:rPr>
        <w:t xml:space="preserve"> </w:t>
      </w:r>
      <w:r w:rsidRPr="00C601CA">
        <w:rPr>
          <w:sz w:val="24"/>
          <w:szCs w:val="24"/>
        </w:rPr>
        <w:t>вести</w:t>
      </w:r>
      <w:r w:rsidRPr="00C601CA">
        <w:rPr>
          <w:spacing w:val="2"/>
          <w:sz w:val="24"/>
          <w:szCs w:val="24"/>
        </w:rPr>
        <w:t xml:space="preserve"> </w:t>
      </w:r>
      <w:r w:rsidRPr="00C601CA">
        <w:rPr>
          <w:sz w:val="24"/>
          <w:szCs w:val="24"/>
        </w:rPr>
        <w:t>поиск</w:t>
      </w:r>
      <w:r w:rsidRPr="00C601CA">
        <w:rPr>
          <w:spacing w:val="-4"/>
          <w:sz w:val="24"/>
          <w:szCs w:val="24"/>
        </w:rPr>
        <w:t xml:space="preserve"> </w:t>
      </w:r>
      <w:r w:rsidRPr="00C601CA">
        <w:rPr>
          <w:sz w:val="24"/>
          <w:szCs w:val="24"/>
        </w:rPr>
        <w:t>информации;</w:t>
      </w:r>
    </w:p>
    <w:p w:rsidR="00DD2CB4" w:rsidRPr="00C601CA" w:rsidRDefault="00443BE7" w:rsidP="00C601CA">
      <w:pPr>
        <w:pStyle w:val="a7"/>
        <w:rPr>
          <w:sz w:val="24"/>
          <w:szCs w:val="24"/>
        </w:rPr>
      </w:pPr>
      <w:r w:rsidRPr="00C601CA">
        <w:rPr>
          <w:sz w:val="24"/>
          <w:szCs w:val="24"/>
        </w:rPr>
        <w:t xml:space="preserve">становление       </w:t>
      </w:r>
      <w:r w:rsidRPr="00C601CA">
        <w:rPr>
          <w:spacing w:val="26"/>
          <w:sz w:val="24"/>
          <w:szCs w:val="24"/>
        </w:rPr>
        <w:t xml:space="preserve"> </w:t>
      </w:r>
      <w:r w:rsidRPr="00C601CA">
        <w:rPr>
          <w:sz w:val="24"/>
          <w:szCs w:val="24"/>
        </w:rPr>
        <w:t xml:space="preserve">учебно-познавательных        </w:t>
      </w:r>
      <w:r w:rsidRPr="00C601CA">
        <w:rPr>
          <w:spacing w:val="15"/>
          <w:sz w:val="24"/>
          <w:szCs w:val="24"/>
        </w:rPr>
        <w:t xml:space="preserve"> </w:t>
      </w:r>
      <w:r w:rsidRPr="00C601CA">
        <w:rPr>
          <w:sz w:val="24"/>
          <w:szCs w:val="24"/>
        </w:rPr>
        <w:t xml:space="preserve">мотивов,        </w:t>
      </w:r>
      <w:r w:rsidRPr="00C601CA">
        <w:rPr>
          <w:spacing w:val="23"/>
          <w:sz w:val="24"/>
          <w:szCs w:val="24"/>
        </w:rPr>
        <w:t xml:space="preserve"> </w:t>
      </w:r>
      <w:r w:rsidRPr="00C601CA">
        <w:rPr>
          <w:sz w:val="24"/>
          <w:szCs w:val="24"/>
        </w:rPr>
        <w:t xml:space="preserve">интереса        </w:t>
      </w:r>
      <w:r w:rsidRPr="00C601CA">
        <w:rPr>
          <w:spacing w:val="25"/>
          <w:sz w:val="24"/>
          <w:szCs w:val="24"/>
        </w:rPr>
        <w:t xml:space="preserve"> </w:t>
      </w:r>
      <w:r w:rsidRPr="00C601CA">
        <w:rPr>
          <w:sz w:val="24"/>
          <w:szCs w:val="24"/>
        </w:rPr>
        <w:t xml:space="preserve">к        </w:t>
      </w:r>
      <w:r w:rsidRPr="00C601CA">
        <w:rPr>
          <w:spacing w:val="19"/>
          <w:sz w:val="24"/>
          <w:szCs w:val="24"/>
        </w:rPr>
        <w:t xml:space="preserve"> </w:t>
      </w:r>
      <w:r w:rsidRPr="00C601CA">
        <w:rPr>
          <w:sz w:val="24"/>
          <w:szCs w:val="24"/>
        </w:rPr>
        <w:t>изучению</w:t>
      </w:r>
      <w:r w:rsidRPr="00C601CA">
        <w:rPr>
          <w:spacing w:val="-58"/>
          <w:sz w:val="24"/>
          <w:szCs w:val="24"/>
        </w:rPr>
        <w:t xml:space="preserve"> </w:t>
      </w:r>
      <w:r w:rsidRPr="00C601CA">
        <w:rPr>
          <w:sz w:val="24"/>
          <w:szCs w:val="24"/>
        </w:rPr>
        <w:t>и применению математики, важнейших качеств интеллектуальной деятельности: теоретического и</w:t>
      </w:r>
      <w:r w:rsidRPr="00C601CA">
        <w:rPr>
          <w:spacing w:val="-57"/>
          <w:sz w:val="24"/>
          <w:szCs w:val="24"/>
        </w:rPr>
        <w:t xml:space="preserve"> </w:t>
      </w:r>
      <w:r w:rsidRPr="00C601CA">
        <w:rPr>
          <w:sz w:val="24"/>
          <w:szCs w:val="24"/>
        </w:rPr>
        <w:t>пространственного</w:t>
      </w:r>
      <w:r w:rsidRPr="00C601CA">
        <w:rPr>
          <w:spacing w:val="1"/>
          <w:sz w:val="24"/>
          <w:szCs w:val="24"/>
        </w:rPr>
        <w:t xml:space="preserve"> </w:t>
      </w:r>
      <w:r w:rsidRPr="00C601CA">
        <w:rPr>
          <w:sz w:val="24"/>
          <w:szCs w:val="24"/>
        </w:rPr>
        <w:t>мышления,</w:t>
      </w:r>
      <w:r w:rsidRPr="00C601CA">
        <w:rPr>
          <w:spacing w:val="1"/>
          <w:sz w:val="24"/>
          <w:szCs w:val="24"/>
        </w:rPr>
        <w:t xml:space="preserve"> </w:t>
      </w:r>
      <w:r w:rsidRPr="00C601CA">
        <w:rPr>
          <w:sz w:val="24"/>
          <w:szCs w:val="24"/>
        </w:rPr>
        <w:t>воображения,</w:t>
      </w:r>
      <w:r w:rsidRPr="00C601CA">
        <w:rPr>
          <w:spacing w:val="1"/>
          <w:sz w:val="24"/>
          <w:szCs w:val="24"/>
        </w:rPr>
        <w:t xml:space="preserve"> </w:t>
      </w:r>
      <w:r w:rsidRPr="00C601CA">
        <w:rPr>
          <w:sz w:val="24"/>
          <w:szCs w:val="24"/>
        </w:rPr>
        <w:t>математической</w:t>
      </w:r>
      <w:r w:rsidRPr="00C601CA">
        <w:rPr>
          <w:spacing w:val="1"/>
          <w:sz w:val="24"/>
          <w:szCs w:val="24"/>
        </w:rPr>
        <w:t xml:space="preserve"> </w:t>
      </w:r>
      <w:r w:rsidRPr="00C601CA">
        <w:rPr>
          <w:sz w:val="24"/>
          <w:szCs w:val="24"/>
        </w:rPr>
        <w:t>речи,</w:t>
      </w:r>
      <w:r w:rsidRPr="00C601CA">
        <w:rPr>
          <w:spacing w:val="1"/>
          <w:sz w:val="24"/>
          <w:szCs w:val="24"/>
        </w:rPr>
        <w:t xml:space="preserve"> </w:t>
      </w:r>
      <w:r w:rsidRPr="00C601CA">
        <w:rPr>
          <w:sz w:val="24"/>
          <w:szCs w:val="24"/>
        </w:rPr>
        <w:t>ориентировки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математических</w:t>
      </w:r>
      <w:r w:rsidRPr="00C601CA">
        <w:rPr>
          <w:spacing w:val="-4"/>
          <w:sz w:val="24"/>
          <w:szCs w:val="24"/>
        </w:rPr>
        <w:t xml:space="preserve"> </w:t>
      </w:r>
      <w:r w:rsidRPr="00C601CA">
        <w:rPr>
          <w:sz w:val="24"/>
          <w:szCs w:val="24"/>
        </w:rPr>
        <w:t>терминах</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понятиях.</w:t>
      </w:r>
    </w:p>
    <w:p w:rsidR="00DD2CB4" w:rsidRPr="00C601CA" w:rsidRDefault="00443BE7" w:rsidP="00C601CA">
      <w:pPr>
        <w:pStyle w:val="a7"/>
        <w:rPr>
          <w:sz w:val="24"/>
          <w:szCs w:val="24"/>
        </w:rPr>
      </w:pPr>
      <w:r w:rsidRPr="00C601CA">
        <w:rPr>
          <w:sz w:val="24"/>
          <w:szCs w:val="24"/>
        </w:rPr>
        <w:t>В</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конструирования</w:t>
      </w:r>
      <w:r w:rsidRPr="00C601CA">
        <w:rPr>
          <w:spacing w:val="1"/>
          <w:sz w:val="24"/>
          <w:szCs w:val="24"/>
        </w:rPr>
        <w:t xml:space="preserve"> </w:t>
      </w:r>
      <w:r w:rsidRPr="00C601CA">
        <w:rPr>
          <w:sz w:val="24"/>
          <w:szCs w:val="24"/>
        </w:rPr>
        <w:t>содержания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отбора</w:t>
      </w:r>
      <w:r w:rsidRPr="00C601CA">
        <w:rPr>
          <w:spacing w:val="1"/>
          <w:sz w:val="24"/>
          <w:szCs w:val="24"/>
        </w:rPr>
        <w:t xml:space="preserve"> </w:t>
      </w:r>
      <w:r w:rsidRPr="00C601CA">
        <w:rPr>
          <w:sz w:val="24"/>
          <w:szCs w:val="24"/>
        </w:rPr>
        <w:t>планируемых</w:t>
      </w:r>
      <w:r w:rsidRPr="00C601CA">
        <w:rPr>
          <w:spacing w:val="1"/>
          <w:sz w:val="24"/>
          <w:szCs w:val="24"/>
        </w:rPr>
        <w:t xml:space="preserve"> </w:t>
      </w:r>
      <w:r w:rsidRPr="00C601CA">
        <w:rPr>
          <w:sz w:val="24"/>
          <w:szCs w:val="24"/>
        </w:rPr>
        <w:t>результатов</w:t>
      </w:r>
      <w:r w:rsidRPr="00C601CA">
        <w:rPr>
          <w:spacing w:val="1"/>
          <w:sz w:val="24"/>
          <w:szCs w:val="24"/>
        </w:rPr>
        <w:t xml:space="preserve"> </w:t>
      </w:r>
      <w:r w:rsidRPr="00C601CA">
        <w:rPr>
          <w:sz w:val="24"/>
          <w:szCs w:val="24"/>
        </w:rPr>
        <w:t>лежат</w:t>
      </w:r>
      <w:r w:rsidRPr="00C601CA">
        <w:rPr>
          <w:spacing w:val="1"/>
          <w:sz w:val="24"/>
          <w:szCs w:val="24"/>
        </w:rPr>
        <w:t xml:space="preserve"> </w:t>
      </w:r>
      <w:r w:rsidRPr="00C601CA">
        <w:rPr>
          <w:sz w:val="24"/>
          <w:szCs w:val="24"/>
        </w:rPr>
        <w:t>следующие</w:t>
      </w:r>
      <w:r w:rsidRPr="00C601CA">
        <w:rPr>
          <w:spacing w:val="-1"/>
          <w:sz w:val="24"/>
          <w:szCs w:val="24"/>
        </w:rPr>
        <w:t xml:space="preserve"> </w:t>
      </w:r>
      <w:r w:rsidRPr="00C601CA">
        <w:rPr>
          <w:sz w:val="24"/>
          <w:szCs w:val="24"/>
        </w:rPr>
        <w:t>ценности</w:t>
      </w:r>
      <w:r w:rsidRPr="00C601CA">
        <w:rPr>
          <w:spacing w:val="-2"/>
          <w:sz w:val="24"/>
          <w:szCs w:val="24"/>
        </w:rPr>
        <w:t xml:space="preserve"> </w:t>
      </w:r>
      <w:r w:rsidRPr="00C601CA">
        <w:rPr>
          <w:sz w:val="24"/>
          <w:szCs w:val="24"/>
        </w:rPr>
        <w:t>математики,</w:t>
      </w:r>
      <w:r w:rsidRPr="00C601CA">
        <w:rPr>
          <w:spacing w:val="-3"/>
          <w:sz w:val="24"/>
          <w:szCs w:val="24"/>
        </w:rPr>
        <w:t xml:space="preserve"> </w:t>
      </w:r>
      <w:r w:rsidRPr="00C601CA">
        <w:rPr>
          <w:sz w:val="24"/>
          <w:szCs w:val="24"/>
        </w:rPr>
        <w:t>коррелирующие</w:t>
      </w:r>
      <w:r w:rsidRPr="00C601CA">
        <w:rPr>
          <w:spacing w:val="3"/>
          <w:sz w:val="24"/>
          <w:szCs w:val="24"/>
        </w:rPr>
        <w:t xml:space="preserve"> </w:t>
      </w:r>
      <w:r w:rsidRPr="00C601CA">
        <w:rPr>
          <w:sz w:val="24"/>
          <w:szCs w:val="24"/>
        </w:rPr>
        <w:t>со</w:t>
      </w:r>
      <w:r w:rsidRPr="00C601CA">
        <w:rPr>
          <w:spacing w:val="5"/>
          <w:sz w:val="24"/>
          <w:szCs w:val="24"/>
        </w:rPr>
        <w:t xml:space="preserve"> </w:t>
      </w:r>
      <w:r w:rsidRPr="00C601CA">
        <w:rPr>
          <w:sz w:val="24"/>
          <w:szCs w:val="24"/>
        </w:rPr>
        <w:t>становлением</w:t>
      </w:r>
      <w:r w:rsidRPr="00C601CA">
        <w:rPr>
          <w:spacing w:val="-3"/>
          <w:sz w:val="24"/>
          <w:szCs w:val="24"/>
        </w:rPr>
        <w:t xml:space="preserve"> </w:t>
      </w:r>
      <w:r w:rsidRPr="00C601CA">
        <w:rPr>
          <w:sz w:val="24"/>
          <w:szCs w:val="24"/>
        </w:rPr>
        <w:t>личности</w:t>
      </w:r>
      <w:r w:rsidRPr="00C601CA">
        <w:rPr>
          <w:spacing w:val="-7"/>
          <w:sz w:val="24"/>
          <w:szCs w:val="24"/>
        </w:rPr>
        <w:t xml:space="preserve"> </w:t>
      </w:r>
      <w:r w:rsidRPr="00C601CA">
        <w:rPr>
          <w:sz w:val="24"/>
          <w:szCs w:val="24"/>
        </w:rPr>
        <w:t>обучающегося:</w:t>
      </w:r>
    </w:p>
    <w:p w:rsidR="00DD2CB4" w:rsidRPr="00C601CA" w:rsidRDefault="00443BE7" w:rsidP="00C601CA">
      <w:pPr>
        <w:pStyle w:val="a7"/>
        <w:rPr>
          <w:sz w:val="24"/>
          <w:szCs w:val="24"/>
        </w:rPr>
      </w:pPr>
      <w:r w:rsidRPr="00C601CA">
        <w:rPr>
          <w:sz w:val="24"/>
          <w:szCs w:val="24"/>
        </w:rPr>
        <w:t>понимание математических</w:t>
      </w:r>
      <w:r w:rsidRPr="00C601CA">
        <w:rPr>
          <w:spacing w:val="1"/>
          <w:sz w:val="24"/>
          <w:szCs w:val="24"/>
        </w:rPr>
        <w:t xml:space="preserve"> </w:t>
      </w:r>
      <w:r w:rsidRPr="00C601CA">
        <w:rPr>
          <w:sz w:val="24"/>
          <w:szCs w:val="24"/>
        </w:rPr>
        <w:t>отношений</w:t>
      </w:r>
      <w:r w:rsidRPr="00C601CA">
        <w:rPr>
          <w:spacing w:val="1"/>
          <w:sz w:val="24"/>
          <w:szCs w:val="24"/>
        </w:rPr>
        <w:t xml:space="preserve"> </w:t>
      </w:r>
      <w:r w:rsidRPr="00C601CA">
        <w:rPr>
          <w:sz w:val="24"/>
          <w:szCs w:val="24"/>
        </w:rPr>
        <w:t>выступает</w:t>
      </w:r>
      <w:r w:rsidRPr="00C601CA">
        <w:rPr>
          <w:spacing w:val="1"/>
          <w:sz w:val="24"/>
          <w:szCs w:val="24"/>
        </w:rPr>
        <w:t xml:space="preserve"> </w:t>
      </w:r>
      <w:r w:rsidRPr="00C601CA">
        <w:rPr>
          <w:sz w:val="24"/>
          <w:szCs w:val="24"/>
        </w:rPr>
        <w:t>средством</w:t>
      </w:r>
      <w:r w:rsidRPr="00C601CA">
        <w:rPr>
          <w:spacing w:val="1"/>
          <w:sz w:val="24"/>
          <w:szCs w:val="24"/>
        </w:rPr>
        <w:t xml:space="preserve"> </w:t>
      </w:r>
      <w:r w:rsidRPr="00C601CA">
        <w:rPr>
          <w:sz w:val="24"/>
          <w:szCs w:val="24"/>
        </w:rPr>
        <w:t>познания</w:t>
      </w:r>
      <w:r w:rsidRPr="00C601CA">
        <w:rPr>
          <w:spacing w:val="1"/>
          <w:sz w:val="24"/>
          <w:szCs w:val="24"/>
        </w:rPr>
        <w:t xml:space="preserve"> </w:t>
      </w:r>
      <w:r w:rsidRPr="00C601CA">
        <w:rPr>
          <w:sz w:val="24"/>
          <w:szCs w:val="24"/>
        </w:rPr>
        <w:t>закономерностей</w:t>
      </w:r>
      <w:r w:rsidRPr="00C601CA">
        <w:rPr>
          <w:spacing w:val="1"/>
          <w:sz w:val="24"/>
          <w:szCs w:val="24"/>
        </w:rPr>
        <w:t xml:space="preserve"> </w:t>
      </w:r>
      <w:r w:rsidRPr="00C601CA">
        <w:rPr>
          <w:sz w:val="24"/>
          <w:szCs w:val="24"/>
        </w:rPr>
        <w:t>существования окружающего мира, фактов, процессов и явлений, происходящих в природе и в</w:t>
      </w:r>
      <w:r w:rsidRPr="00C601CA">
        <w:rPr>
          <w:spacing w:val="1"/>
          <w:sz w:val="24"/>
          <w:szCs w:val="24"/>
        </w:rPr>
        <w:t xml:space="preserve"> </w:t>
      </w:r>
      <w:r w:rsidRPr="00C601CA">
        <w:rPr>
          <w:sz w:val="24"/>
          <w:szCs w:val="24"/>
        </w:rPr>
        <w:t>обществе (например,</w:t>
      </w:r>
      <w:r w:rsidRPr="00C601CA">
        <w:rPr>
          <w:spacing w:val="1"/>
          <w:sz w:val="24"/>
          <w:szCs w:val="24"/>
        </w:rPr>
        <w:t xml:space="preserve"> </w:t>
      </w:r>
      <w:r w:rsidRPr="00C601CA">
        <w:rPr>
          <w:sz w:val="24"/>
          <w:szCs w:val="24"/>
        </w:rPr>
        <w:t>хронология событий,</w:t>
      </w:r>
      <w:r w:rsidRPr="00C601CA">
        <w:rPr>
          <w:spacing w:val="1"/>
          <w:sz w:val="24"/>
          <w:szCs w:val="24"/>
        </w:rPr>
        <w:t xml:space="preserve"> </w:t>
      </w:r>
      <w:r w:rsidRPr="00C601CA">
        <w:rPr>
          <w:sz w:val="24"/>
          <w:szCs w:val="24"/>
        </w:rPr>
        <w:t>протяжённость</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времени, образование целого</w:t>
      </w:r>
      <w:r w:rsidRPr="00C601CA">
        <w:rPr>
          <w:spacing w:val="1"/>
          <w:sz w:val="24"/>
          <w:szCs w:val="24"/>
        </w:rPr>
        <w:t xml:space="preserve"> </w:t>
      </w:r>
      <w:r w:rsidRPr="00C601CA">
        <w:rPr>
          <w:sz w:val="24"/>
          <w:szCs w:val="24"/>
        </w:rPr>
        <w:t>из</w:t>
      </w:r>
      <w:r w:rsidRPr="00C601CA">
        <w:rPr>
          <w:spacing w:val="1"/>
          <w:sz w:val="24"/>
          <w:szCs w:val="24"/>
        </w:rPr>
        <w:t xml:space="preserve"> </w:t>
      </w:r>
      <w:r w:rsidRPr="00C601CA">
        <w:rPr>
          <w:sz w:val="24"/>
          <w:szCs w:val="24"/>
        </w:rPr>
        <w:t>частей,</w:t>
      </w:r>
      <w:r w:rsidRPr="00C601CA">
        <w:rPr>
          <w:spacing w:val="3"/>
          <w:sz w:val="24"/>
          <w:szCs w:val="24"/>
        </w:rPr>
        <w:t xml:space="preserve"> </w:t>
      </w:r>
      <w:r w:rsidRPr="00C601CA">
        <w:rPr>
          <w:sz w:val="24"/>
          <w:szCs w:val="24"/>
        </w:rPr>
        <w:t>изменение</w:t>
      </w:r>
      <w:r w:rsidRPr="00C601CA">
        <w:rPr>
          <w:spacing w:val="1"/>
          <w:sz w:val="24"/>
          <w:szCs w:val="24"/>
        </w:rPr>
        <w:t xml:space="preserve"> </w:t>
      </w:r>
      <w:r w:rsidRPr="00C601CA">
        <w:rPr>
          <w:sz w:val="24"/>
          <w:szCs w:val="24"/>
        </w:rPr>
        <w:t>формы,</w:t>
      </w:r>
      <w:r w:rsidRPr="00C601CA">
        <w:rPr>
          <w:spacing w:val="-1"/>
          <w:sz w:val="24"/>
          <w:szCs w:val="24"/>
        </w:rPr>
        <w:t xml:space="preserve"> </w:t>
      </w:r>
      <w:r w:rsidRPr="00C601CA">
        <w:rPr>
          <w:sz w:val="24"/>
          <w:szCs w:val="24"/>
        </w:rPr>
        <w:t>размера);</w:t>
      </w:r>
    </w:p>
    <w:p w:rsidR="00DD2CB4" w:rsidRPr="00C601CA" w:rsidRDefault="00443BE7" w:rsidP="00C601CA">
      <w:pPr>
        <w:pStyle w:val="a7"/>
        <w:rPr>
          <w:sz w:val="24"/>
          <w:szCs w:val="24"/>
        </w:rPr>
      </w:pPr>
      <w:r w:rsidRPr="00C601CA">
        <w:rPr>
          <w:sz w:val="24"/>
          <w:szCs w:val="24"/>
        </w:rPr>
        <w:t>математические</w:t>
      </w:r>
      <w:r w:rsidRPr="00C601CA">
        <w:rPr>
          <w:spacing w:val="1"/>
          <w:sz w:val="24"/>
          <w:szCs w:val="24"/>
        </w:rPr>
        <w:t xml:space="preserve"> </w:t>
      </w:r>
      <w:r w:rsidRPr="00C601CA">
        <w:rPr>
          <w:sz w:val="24"/>
          <w:szCs w:val="24"/>
        </w:rPr>
        <w:t>представления</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числах,</w:t>
      </w:r>
      <w:r w:rsidRPr="00C601CA">
        <w:rPr>
          <w:spacing w:val="1"/>
          <w:sz w:val="24"/>
          <w:szCs w:val="24"/>
        </w:rPr>
        <w:t xml:space="preserve"> </w:t>
      </w:r>
      <w:r w:rsidRPr="00C601CA">
        <w:rPr>
          <w:sz w:val="24"/>
          <w:szCs w:val="24"/>
        </w:rPr>
        <w:t>величинах,</w:t>
      </w:r>
      <w:r w:rsidRPr="00C601CA">
        <w:rPr>
          <w:spacing w:val="1"/>
          <w:sz w:val="24"/>
          <w:szCs w:val="24"/>
        </w:rPr>
        <w:t xml:space="preserve"> </w:t>
      </w:r>
      <w:r w:rsidRPr="00C601CA">
        <w:rPr>
          <w:sz w:val="24"/>
          <w:szCs w:val="24"/>
        </w:rPr>
        <w:t>геометрических</w:t>
      </w:r>
      <w:r w:rsidRPr="00C601CA">
        <w:rPr>
          <w:spacing w:val="1"/>
          <w:sz w:val="24"/>
          <w:szCs w:val="24"/>
        </w:rPr>
        <w:t xml:space="preserve"> </w:t>
      </w:r>
      <w:r w:rsidRPr="00C601CA">
        <w:rPr>
          <w:sz w:val="24"/>
          <w:szCs w:val="24"/>
        </w:rPr>
        <w:t>фигурах</w:t>
      </w:r>
      <w:r w:rsidRPr="00C601CA">
        <w:rPr>
          <w:spacing w:val="1"/>
          <w:sz w:val="24"/>
          <w:szCs w:val="24"/>
        </w:rPr>
        <w:t xml:space="preserve"> </w:t>
      </w:r>
      <w:r w:rsidRPr="00C601CA">
        <w:rPr>
          <w:sz w:val="24"/>
          <w:szCs w:val="24"/>
        </w:rPr>
        <w:t>являются</w:t>
      </w:r>
      <w:r w:rsidRPr="00C601CA">
        <w:rPr>
          <w:spacing w:val="-57"/>
          <w:sz w:val="24"/>
          <w:szCs w:val="24"/>
        </w:rPr>
        <w:t xml:space="preserve"> </w:t>
      </w:r>
      <w:r w:rsidRPr="00C601CA">
        <w:rPr>
          <w:sz w:val="24"/>
          <w:szCs w:val="24"/>
        </w:rPr>
        <w:t>условием</w:t>
      </w:r>
      <w:r w:rsidRPr="00C601CA">
        <w:rPr>
          <w:spacing w:val="1"/>
          <w:sz w:val="24"/>
          <w:szCs w:val="24"/>
        </w:rPr>
        <w:t xml:space="preserve"> </w:t>
      </w:r>
      <w:r w:rsidRPr="00C601CA">
        <w:rPr>
          <w:sz w:val="24"/>
          <w:szCs w:val="24"/>
        </w:rPr>
        <w:t>целостного</w:t>
      </w:r>
      <w:r w:rsidRPr="00C601CA">
        <w:rPr>
          <w:spacing w:val="1"/>
          <w:sz w:val="24"/>
          <w:szCs w:val="24"/>
        </w:rPr>
        <w:t xml:space="preserve"> </w:t>
      </w:r>
      <w:r w:rsidRPr="00C601CA">
        <w:rPr>
          <w:sz w:val="24"/>
          <w:szCs w:val="24"/>
        </w:rPr>
        <w:t>восприятия</w:t>
      </w:r>
      <w:r w:rsidRPr="00C601CA">
        <w:rPr>
          <w:spacing w:val="1"/>
          <w:sz w:val="24"/>
          <w:szCs w:val="24"/>
        </w:rPr>
        <w:t xml:space="preserve"> </w:t>
      </w:r>
      <w:r w:rsidRPr="00C601CA">
        <w:rPr>
          <w:sz w:val="24"/>
          <w:szCs w:val="24"/>
        </w:rPr>
        <w:t>творений</w:t>
      </w:r>
      <w:r w:rsidRPr="00C601CA">
        <w:rPr>
          <w:spacing w:val="1"/>
          <w:sz w:val="24"/>
          <w:szCs w:val="24"/>
        </w:rPr>
        <w:t xml:space="preserve"> </w:t>
      </w:r>
      <w:r w:rsidRPr="00C601CA">
        <w:rPr>
          <w:sz w:val="24"/>
          <w:szCs w:val="24"/>
        </w:rPr>
        <w:t>природы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человека</w:t>
      </w:r>
      <w:r w:rsidRPr="00C601CA">
        <w:rPr>
          <w:spacing w:val="1"/>
          <w:sz w:val="24"/>
          <w:szCs w:val="24"/>
        </w:rPr>
        <w:t xml:space="preserve"> </w:t>
      </w:r>
      <w:r w:rsidRPr="00C601CA">
        <w:rPr>
          <w:sz w:val="24"/>
          <w:szCs w:val="24"/>
        </w:rPr>
        <w:t>(памятники</w:t>
      </w:r>
      <w:r w:rsidRPr="00C601CA">
        <w:rPr>
          <w:spacing w:val="1"/>
          <w:sz w:val="24"/>
          <w:szCs w:val="24"/>
        </w:rPr>
        <w:t xml:space="preserve"> </w:t>
      </w:r>
      <w:r w:rsidRPr="00C601CA">
        <w:rPr>
          <w:sz w:val="24"/>
          <w:szCs w:val="24"/>
        </w:rPr>
        <w:t>архитектуры,</w:t>
      </w:r>
      <w:r w:rsidRPr="00C601CA">
        <w:rPr>
          <w:spacing w:val="-57"/>
          <w:sz w:val="24"/>
          <w:szCs w:val="24"/>
        </w:rPr>
        <w:t xml:space="preserve"> </w:t>
      </w:r>
      <w:r w:rsidRPr="00C601CA">
        <w:rPr>
          <w:sz w:val="24"/>
          <w:szCs w:val="24"/>
        </w:rPr>
        <w:t>сокровища искусства</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культуры,</w:t>
      </w:r>
      <w:r w:rsidRPr="00C601CA">
        <w:rPr>
          <w:spacing w:val="-2"/>
          <w:sz w:val="24"/>
          <w:szCs w:val="24"/>
        </w:rPr>
        <w:t xml:space="preserve"> </w:t>
      </w:r>
      <w:r w:rsidRPr="00C601CA">
        <w:rPr>
          <w:sz w:val="24"/>
          <w:szCs w:val="24"/>
        </w:rPr>
        <w:t>объекты</w:t>
      </w:r>
      <w:r w:rsidRPr="00C601CA">
        <w:rPr>
          <w:spacing w:val="4"/>
          <w:sz w:val="24"/>
          <w:szCs w:val="24"/>
        </w:rPr>
        <w:t xml:space="preserve"> </w:t>
      </w:r>
      <w:r w:rsidRPr="00C601CA">
        <w:rPr>
          <w:sz w:val="24"/>
          <w:szCs w:val="24"/>
        </w:rPr>
        <w:t>природы);</w:t>
      </w:r>
    </w:p>
    <w:p w:rsidR="00DD2CB4" w:rsidRPr="00C601CA" w:rsidRDefault="00443BE7" w:rsidP="00C601CA">
      <w:pPr>
        <w:pStyle w:val="a7"/>
        <w:rPr>
          <w:sz w:val="24"/>
          <w:szCs w:val="24"/>
        </w:rPr>
      </w:pPr>
      <w:r w:rsidRPr="00C601CA">
        <w:rPr>
          <w:sz w:val="24"/>
          <w:szCs w:val="24"/>
        </w:rPr>
        <w:t>владение</w:t>
      </w:r>
      <w:r w:rsidRPr="00C601CA">
        <w:rPr>
          <w:spacing w:val="1"/>
          <w:sz w:val="24"/>
          <w:szCs w:val="24"/>
        </w:rPr>
        <w:t xml:space="preserve"> </w:t>
      </w:r>
      <w:r w:rsidRPr="00C601CA">
        <w:rPr>
          <w:sz w:val="24"/>
          <w:szCs w:val="24"/>
        </w:rPr>
        <w:t>математическим</w:t>
      </w:r>
      <w:r w:rsidRPr="00C601CA">
        <w:rPr>
          <w:spacing w:val="1"/>
          <w:sz w:val="24"/>
          <w:szCs w:val="24"/>
        </w:rPr>
        <w:t xml:space="preserve"> </w:t>
      </w:r>
      <w:r w:rsidRPr="00C601CA">
        <w:rPr>
          <w:sz w:val="24"/>
          <w:szCs w:val="24"/>
        </w:rPr>
        <w:t>языком,</w:t>
      </w:r>
      <w:r w:rsidRPr="00C601CA">
        <w:rPr>
          <w:spacing w:val="1"/>
          <w:sz w:val="24"/>
          <w:szCs w:val="24"/>
        </w:rPr>
        <w:t xml:space="preserve"> </w:t>
      </w:r>
      <w:r w:rsidRPr="00C601CA">
        <w:rPr>
          <w:sz w:val="24"/>
          <w:szCs w:val="24"/>
        </w:rPr>
        <w:t>элементами</w:t>
      </w:r>
      <w:r w:rsidRPr="00C601CA">
        <w:rPr>
          <w:spacing w:val="1"/>
          <w:sz w:val="24"/>
          <w:szCs w:val="24"/>
        </w:rPr>
        <w:t xml:space="preserve"> </w:t>
      </w:r>
      <w:r w:rsidRPr="00C601CA">
        <w:rPr>
          <w:sz w:val="24"/>
          <w:szCs w:val="24"/>
        </w:rPr>
        <w:t>алгоритмического</w:t>
      </w:r>
      <w:r w:rsidRPr="00C601CA">
        <w:rPr>
          <w:spacing w:val="1"/>
          <w:sz w:val="24"/>
          <w:szCs w:val="24"/>
        </w:rPr>
        <w:t xml:space="preserve"> </w:t>
      </w:r>
      <w:r w:rsidRPr="00C601CA">
        <w:rPr>
          <w:sz w:val="24"/>
          <w:szCs w:val="24"/>
        </w:rPr>
        <w:t>мышления</w:t>
      </w:r>
      <w:r w:rsidRPr="00C601CA">
        <w:rPr>
          <w:spacing w:val="1"/>
          <w:sz w:val="24"/>
          <w:szCs w:val="24"/>
        </w:rPr>
        <w:t xml:space="preserve"> </w:t>
      </w:r>
      <w:r w:rsidRPr="00C601CA">
        <w:rPr>
          <w:sz w:val="24"/>
          <w:szCs w:val="24"/>
        </w:rPr>
        <w:t>позволяет</w:t>
      </w:r>
      <w:r w:rsidRPr="00C601CA">
        <w:rPr>
          <w:spacing w:val="1"/>
          <w:sz w:val="24"/>
          <w:szCs w:val="24"/>
        </w:rPr>
        <w:t xml:space="preserve"> </w:t>
      </w:r>
      <w:r w:rsidRPr="00C601CA">
        <w:rPr>
          <w:sz w:val="24"/>
          <w:szCs w:val="24"/>
        </w:rPr>
        <w:t>обучающемуся совершенствовать коммуникативную деятельность (аргументировать свою точку</w:t>
      </w:r>
      <w:r w:rsidRPr="00C601CA">
        <w:rPr>
          <w:spacing w:val="1"/>
          <w:sz w:val="24"/>
          <w:szCs w:val="24"/>
        </w:rPr>
        <w:t xml:space="preserve"> </w:t>
      </w:r>
      <w:r w:rsidRPr="00C601CA">
        <w:rPr>
          <w:sz w:val="24"/>
          <w:szCs w:val="24"/>
        </w:rPr>
        <w:t>зрения,</w:t>
      </w:r>
      <w:r w:rsidRPr="00C601CA">
        <w:rPr>
          <w:spacing w:val="1"/>
          <w:sz w:val="24"/>
          <w:szCs w:val="24"/>
        </w:rPr>
        <w:t xml:space="preserve"> </w:t>
      </w:r>
      <w:r w:rsidRPr="00C601CA">
        <w:rPr>
          <w:sz w:val="24"/>
          <w:szCs w:val="24"/>
        </w:rPr>
        <w:t>строить</w:t>
      </w:r>
      <w:r w:rsidRPr="00C601CA">
        <w:rPr>
          <w:spacing w:val="1"/>
          <w:sz w:val="24"/>
          <w:szCs w:val="24"/>
        </w:rPr>
        <w:t xml:space="preserve"> </w:t>
      </w:r>
      <w:r w:rsidRPr="00C601CA">
        <w:rPr>
          <w:sz w:val="24"/>
          <w:szCs w:val="24"/>
        </w:rPr>
        <w:t>логические</w:t>
      </w:r>
      <w:r w:rsidRPr="00C601CA">
        <w:rPr>
          <w:spacing w:val="1"/>
          <w:sz w:val="24"/>
          <w:szCs w:val="24"/>
        </w:rPr>
        <w:t xml:space="preserve"> </w:t>
      </w:r>
      <w:r w:rsidRPr="00C601CA">
        <w:rPr>
          <w:sz w:val="24"/>
          <w:szCs w:val="24"/>
        </w:rPr>
        <w:t>цепочки</w:t>
      </w:r>
      <w:r w:rsidRPr="00C601CA">
        <w:rPr>
          <w:spacing w:val="1"/>
          <w:sz w:val="24"/>
          <w:szCs w:val="24"/>
        </w:rPr>
        <w:t xml:space="preserve"> </w:t>
      </w:r>
      <w:r w:rsidRPr="00C601CA">
        <w:rPr>
          <w:sz w:val="24"/>
          <w:szCs w:val="24"/>
        </w:rPr>
        <w:t>рассуждений,</w:t>
      </w:r>
      <w:r w:rsidRPr="00C601CA">
        <w:rPr>
          <w:spacing w:val="1"/>
          <w:sz w:val="24"/>
          <w:szCs w:val="24"/>
        </w:rPr>
        <w:t xml:space="preserve"> </w:t>
      </w:r>
      <w:r w:rsidRPr="00C601CA">
        <w:rPr>
          <w:sz w:val="24"/>
          <w:szCs w:val="24"/>
        </w:rPr>
        <w:t>опровергать</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подтверждать</w:t>
      </w:r>
      <w:r w:rsidRPr="00C601CA">
        <w:rPr>
          <w:spacing w:val="1"/>
          <w:sz w:val="24"/>
          <w:szCs w:val="24"/>
        </w:rPr>
        <w:t xml:space="preserve"> </w:t>
      </w:r>
      <w:r w:rsidRPr="00C601CA">
        <w:rPr>
          <w:sz w:val="24"/>
          <w:szCs w:val="24"/>
        </w:rPr>
        <w:t>истинность</w:t>
      </w:r>
      <w:r w:rsidRPr="00C601CA">
        <w:rPr>
          <w:spacing w:val="1"/>
          <w:sz w:val="24"/>
          <w:szCs w:val="24"/>
        </w:rPr>
        <w:t xml:space="preserve"> </w:t>
      </w:r>
      <w:r w:rsidRPr="00C601CA">
        <w:rPr>
          <w:sz w:val="24"/>
          <w:szCs w:val="24"/>
        </w:rPr>
        <w:t>предположения).</w:t>
      </w:r>
    </w:p>
    <w:p w:rsidR="00DD2CB4" w:rsidRPr="00C601CA" w:rsidRDefault="00443BE7" w:rsidP="00C601CA">
      <w:pPr>
        <w:pStyle w:val="a7"/>
        <w:rPr>
          <w:sz w:val="24"/>
          <w:szCs w:val="24"/>
        </w:rPr>
      </w:pPr>
      <w:r w:rsidRPr="00C601CA">
        <w:rPr>
          <w:sz w:val="24"/>
          <w:szCs w:val="24"/>
        </w:rPr>
        <w:t>Обучающиеся</w:t>
      </w:r>
      <w:r w:rsidRPr="00C601CA">
        <w:rPr>
          <w:spacing w:val="1"/>
          <w:sz w:val="24"/>
          <w:szCs w:val="24"/>
        </w:rPr>
        <w:t xml:space="preserve"> </w:t>
      </w:r>
      <w:r w:rsidRPr="00C601CA">
        <w:rPr>
          <w:sz w:val="24"/>
          <w:szCs w:val="24"/>
        </w:rPr>
        <w:t>проявляют</w:t>
      </w:r>
      <w:r w:rsidRPr="00C601CA">
        <w:rPr>
          <w:spacing w:val="1"/>
          <w:sz w:val="24"/>
          <w:szCs w:val="24"/>
        </w:rPr>
        <w:t xml:space="preserve"> </w:t>
      </w:r>
      <w:r w:rsidRPr="00C601CA">
        <w:rPr>
          <w:sz w:val="24"/>
          <w:szCs w:val="24"/>
        </w:rPr>
        <w:t>интерес</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математической</w:t>
      </w:r>
      <w:r w:rsidRPr="00C601CA">
        <w:rPr>
          <w:spacing w:val="1"/>
          <w:sz w:val="24"/>
          <w:szCs w:val="24"/>
        </w:rPr>
        <w:t xml:space="preserve"> </w:t>
      </w:r>
      <w:r w:rsidRPr="00C601CA">
        <w:rPr>
          <w:sz w:val="24"/>
          <w:szCs w:val="24"/>
        </w:rPr>
        <w:t>сущности</w:t>
      </w:r>
      <w:r w:rsidRPr="00C601CA">
        <w:rPr>
          <w:spacing w:val="1"/>
          <w:sz w:val="24"/>
          <w:szCs w:val="24"/>
        </w:rPr>
        <w:t xml:space="preserve"> </w:t>
      </w:r>
      <w:r w:rsidRPr="00C601CA">
        <w:rPr>
          <w:sz w:val="24"/>
          <w:szCs w:val="24"/>
        </w:rPr>
        <w:t>предметов</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явлений</w:t>
      </w:r>
      <w:r w:rsidRPr="00C601CA">
        <w:rPr>
          <w:spacing w:val="1"/>
          <w:sz w:val="24"/>
          <w:szCs w:val="24"/>
        </w:rPr>
        <w:t xml:space="preserve"> </w:t>
      </w:r>
      <w:r w:rsidRPr="00C601CA">
        <w:rPr>
          <w:sz w:val="24"/>
          <w:szCs w:val="24"/>
        </w:rPr>
        <w:t>окружающей</w:t>
      </w:r>
      <w:r w:rsidRPr="00C601CA">
        <w:rPr>
          <w:spacing w:val="1"/>
          <w:sz w:val="24"/>
          <w:szCs w:val="24"/>
        </w:rPr>
        <w:t xml:space="preserve"> </w:t>
      </w:r>
      <w:r w:rsidRPr="00C601CA">
        <w:rPr>
          <w:sz w:val="24"/>
          <w:szCs w:val="24"/>
        </w:rPr>
        <w:t>жизни</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возможности</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измерить,</w:t>
      </w:r>
      <w:r w:rsidRPr="00C601CA">
        <w:rPr>
          <w:spacing w:val="1"/>
          <w:sz w:val="24"/>
          <w:szCs w:val="24"/>
        </w:rPr>
        <w:t xml:space="preserve"> </w:t>
      </w:r>
      <w:r w:rsidRPr="00C601CA">
        <w:rPr>
          <w:sz w:val="24"/>
          <w:szCs w:val="24"/>
        </w:rPr>
        <w:t>определить</w:t>
      </w:r>
      <w:r w:rsidRPr="00C601CA">
        <w:rPr>
          <w:spacing w:val="1"/>
          <w:sz w:val="24"/>
          <w:szCs w:val="24"/>
        </w:rPr>
        <w:t xml:space="preserve"> </w:t>
      </w:r>
      <w:r w:rsidRPr="00C601CA">
        <w:rPr>
          <w:sz w:val="24"/>
          <w:szCs w:val="24"/>
        </w:rPr>
        <w:t>величину,</w:t>
      </w:r>
      <w:r w:rsidRPr="00C601CA">
        <w:rPr>
          <w:spacing w:val="1"/>
          <w:sz w:val="24"/>
          <w:szCs w:val="24"/>
        </w:rPr>
        <w:t xml:space="preserve"> </w:t>
      </w:r>
      <w:r w:rsidRPr="00C601CA">
        <w:rPr>
          <w:sz w:val="24"/>
          <w:szCs w:val="24"/>
        </w:rPr>
        <w:t>форму,</w:t>
      </w:r>
      <w:r w:rsidRPr="00C601CA">
        <w:rPr>
          <w:spacing w:val="1"/>
          <w:sz w:val="24"/>
          <w:szCs w:val="24"/>
        </w:rPr>
        <w:t xml:space="preserve"> </w:t>
      </w:r>
      <w:r w:rsidRPr="00C601CA">
        <w:rPr>
          <w:sz w:val="24"/>
          <w:szCs w:val="24"/>
        </w:rPr>
        <w:t>выявить</w:t>
      </w:r>
      <w:r w:rsidRPr="00C601CA">
        <w:rPr>
          <w:spacing w:val="1"/>
          <w:sz w:val="24"/>
          <w:szCs w:val="24"/>
        </w:rPr>
        <w:t xml:space="preserve"> </w:t>
      </w:r>
      <w:r w:rsidRPr="00C601CA">
        <w:rPr>
          <w:sz w:val="24"/>
          <w:szCs w:val="24"/>
        </w:rPr>
        <w:t>зависимости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закономерности</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расположения</w:t>
      </w:r>
      <w:r w:rsidRPr="00C601CA">
        <w:rPr>
          <w:spacing w:val="1"/>
          <w:sz w:val="24"/>
          <w:szCs w:val="24"/>
        </w:rPr>
        <w:t xml:space="preserve"> </w:t>
      </w:r>
      <w:r w:rsidRPr="00C601CA">
        <w:rPr>
          <w:sz w:val="24"/>
          <w:szCs w:val="24"/>
        </w:rPr>
        <w:t>во</w:t>
      </w:r>
      <w:r w:rsidRPr="00C601CA">
        <w:rPr>
          <w:spacing w:val="1"/>
          <w:sz w:val="24"/>
          <w:szCs w:val="24"/>
        </w:rPr>
        <w:t xml:space="preserve"> </w:t>
      </w:r>
      <w:r w:rsidRPr="00C601CA">
        <w:rPr>
          <w:sz w:val="24"/>
          <w:szCs w:val="24"/>
        </w:rPr>
        <w:t>времени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пространстве.</w:t>
      </w:r>
      <w:r w:rsidRPr="00C601CA">
        <w:rPr>
          <w:spacing w:val="1"/>
          <w:sz w:val="24"/>
          <w:szCs w:val="24"/>
        </w:rPr>
        <w:t xml:space="preserve"> </w:t>
      </w:r>
      <w:r w:rsidRPr="00C601CA">
        <w:rPr>
          <w:sz w:val="24"/>
          <w:szCs w:val="24"/>
        </w:rPr>
        <w:t>Осознанию</w:t>
      </w:r>
      <w:r w:rsidRPr="00C601CA">
        <w:rPr>
          <w:spacing w:val="1"/>
          <w:sz w:val="24"/>
          <w:szCs w:val="24"/>
        </w:rPr>
        <w:t xml:space="preserve"> </w:t>
      </w:r>
      <w:r w:rsidRPr="00C601CA">
        <w:rPr>
          <w:sz w:val="24"/>
          <w:szCs w:val="24"/>
        </w:rPr>
        <w:t>обучающимся многих математических явлений помогает его тяга к моделированию, что облегчает</w:t>
      </w:r>
      <w:r w:rsidRPr="00C601CA">
        <w:rPr>
          <w:spacing w:val="1"/>
          <w:sz w:val="24"/>
          <w:szCs w:val="24"/>
        </w:rPr>
        <w:t xml:space="preserve"> </w:t>
      </w:r>
      <w:r w:rsidRPr="00C601CA">
        <w:rPr>
          <w:sz w:val="24"/>
          <w:szCs w:val="24"/>
        </w:rPr>
        <w:t>освоение</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способа</w:t>
      </w:r>
      <w:r w:rsidRPr="00C601CA">
        <w:rPr>
          <w:spacing w:val="1"/>
          <w:sz w:val="24"/>
          <w:szCs w:val="24"/>
        </w:rPr>
        <w:t xml:space="preserve"> </w:t>
      </w:r>
      <w:r w:rsidRPr="00C601CA">
        <w:rPr>
          <w:sz w:val="24"/>
          <w:szCs w:val="24"/>
        </w:rPr>
        <w:t>решения</w:t>
      </w:r>
      <w:r w:rsidRPr="00C601CA">
        <w:rPr>
          <w:spacing w:val="1"/>
          <w:sz w:val="24"/>
          <w:szCs w:val="24"/>
        </w:rPr>
        <w:t xml:space="preserve"> </w:t>
      </w:r>
      <w:r w:rsidRPr="00C601CA">
        <w:rPr>
          <w:sz w:val="24"/>
          <w:szCs w:val="24"/>
        </w:rPr>
        <w:t>учебной</w:t>
      </w:r>
      <w:r w:rsidRPr="00C601CA">
        <w:rPr>
          <w:spacing w:val="1"/>
          <w:sz w:val="24"/>
          <w:szCs w:val="24"/>
        </w:rPr>
        <w:t xml:space="preserve"> </w:t>
      </w:r>
      <w:r w:rsidRPr="00C601CA">
        <w:rPr>
          <w:sz w:val="24"/>
          <w:szCs w:val="24"/>
        </w:rPr>
        <w:t>задачи,</w:t>
      </w:r>
      <w:r w:rsidRPr="00C601CA">
        <w:rPr>
          <w:spacing w:val="1"/>
          <w:sz w:val="24"/>
          <w:szCs w:val="24"/>
        </w:rPr>
        <w:t xml:space="preserve"> </w:t>
      </w:r>
      <w:r w:rsidRPr="00C601CA">
        <w:rPr>
          <w:sz w:val="24"/>
          <w:szCs w:val="24"/>
        </w:rPr>
        <w:t>а</w:t>
      </w:r>
      <w:r w:rsidRPr="00C601CA">
        <w:rPr>
          <w:spacing w:val="1"/>
          <w:sz w:val="24"/>
          <w:szCs w:val="24"/>
        </w:rPr>
        <w:t xml:space="preserve"> </w:t>
      </w:r>
      <w:r w:rsidRPr="00C601CA">
        <w:rPr>
          <w:sz w:val="24"/>
          <w:szCs w:val="24"/>
        </w:rPr>
        <w:t>также</w:t>
      </w:r>
      <w:r w:rsidRPr="00C601CA">
        <w:rPr>
          <w:spacing w:val="1"/>
          <w:sz w:val="24"/>
          <w:szCs w:val="24"/>
        </w:rPr>
        <w:t xml:space="preserve"> </w:t>
      </w:r>
      <w:r w:rsidRPr="00C601CA">
        <w:rPr>
          <w:sz w:val="24"/>
          <w:szCs w:val="24"/>
        </w:rPr>
        <w:t>работу</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разными</w:t>
      </w:r>
      <w:r w:rsidRPr="00C601CA">
        <w:rPr>
          <w:spacing w:val="1"/>
          <w:sz w:val="24"/>
          <w:szCs w:val="24"/>
        </w:rPr>
        <w:t xml:space="preserve"> </w:t>
      </w:r>
      <w:r w:rsidRPr="00C601CA">
        <w:rPr>
          <w:sz w:val="24"/>
          <w:szCs w:val="24"/>
        </w:rPr>
        <w:t>средствами</w:t>
      </w:r>
      <w:r w:rsidRPr="00C601CA">
        <w:rPr>
          <w:spacing w:val="1"/>
          <w:sz w:val="24"/>
          <w:szCs w:val="24"/>
        </w:rPr>
        <w:t xml:space="preserve"> </w:t>
      </w:r>
      <w:r w:rsidRPr="00C601CA">
        <w:rPr>
          <w:sz w:val="24"/>
          <w:szCs w:val="24"/>
        </w:rPr>
        <w:t>информации,</w:t>
      </w:r>
      <w:r w:rsidRPr="00C601CA">
        <w:rPr>
          <w:spacing w:val="3"/>
          <w:sz w:val="24"/>
          <w:szCs w:val="24"/>
        </w:rPr>
        <w:t xml:space="preserve"> </w:t>
      </w:r>
      <w:r w:rsidRPr="00C601CA">
        <w:rPr>
          <w:sz w:val="24"/>
          <w:szCs w:val="24"/>
        </w:rPr>
        <w:t>в</w:t>
      </w:r>
      <w:r w:rsidRPr="00C601CA">
        <w:rPr>
          <w:spacing w:val="-2"/>
          <w:sz w:val="24"/>
          <w:szCs w:val="24"/>
        </w:rPr>
        <w:t xml:space="preserve"> </w:t>
      </w:r>
      <w:r w:rsidRPr="00C601CA">
        <w:rPr>
          <w:sz w:val="24"/>
          <w:szCs w:val="24"/>
        </w:rPr>
        <w:t>том</w:t>
      </w:r>
      <w:r w:rsidRPr="00C601CA">
        <w:rPr>
          <w:spacing w:val="-1"/>
          <w:sz w:val="24"/>
          <w:szCs w:val="24"/>
        </w:rPr>
        <w:t xml:space="preserve"> </w:t>
      </w:r>
      <w:r w:rsidRPr="00C601CA">
        <w:rPr>
          <w:sz w:val="24"/>
          <w:szCs w:val="24"/>
        </w:rPr>
        <w:t>числе и</w:t>
      </w:r>
      <w:r w:rsidRPr="00C601CA">
        <w:rPr>
          <w:spacing w:val="-3"/>
          <w:sz w:val="24"/>
          <w:szCs w:val="24"/>
        </w:rPr>
        <w:t xml:space="preserve"> </w:t>
      </w:r>
      <w:r w:rsidRPr="00C601CA">
        <w:rPr>
          <w:sz w:val="24"/>
          <w:szCs w:val="24"/>
        </w:rPr>
        <w:t>графическими</w:t>
      </w:r>
      <w:r w:rsidRPr="00C601CA">
        <w:rPr>
          <w:spacing w:val="-2"/>
          <w:sz w:val="24"/>
          <w:szCs w:val="24"/>
        </w:rPr>
        <w:t xml:space="preserve"> </w:t>
      </w:r>
      <w:r w:rsidRPr="00C601CA">
        <w:rPr>
          <w:sz w:val="24"/>
          <w:szCs w:val="24"/>
        </w:rPr>
        <w:t>(таблица,</w:t>
      </w:r>
      <w:r w:rsidRPr="00C601CA">
        <w:rPr>
          <w:spacing w:val="3"/>
          <w:sz w:val="24"/>
          <w:szCs w:val="24"/>
        </w:rPr>
        <w:t xml:space="preserve"> </w:t>
      </w:r>
      <w:r w:rsidRPr="00C601CA">
        <w:rPr>
          <w:sz w:val="24"/>
          <w:szCs w:val="24"/>
        </w:rPr>
        <w:t>диаграмма,</w:t>
      </w:r>
      <w:r w:rsidRPr="00C601CA">
        <w:rPr>
          <w:spacing w:val="-1"/>
          <w:sz w:val="24"/>
          <w:szCs w:val="24"/>
        </w:rPr>
        <w:t xml:space="preserve"> </w:t>
      </w:r>
      <w:r w:rsidRPr="00C601CA">
        <w:rPr>
          <w:sz w:val="24"/>
          <w:szCs w:val="24"/>
        </w:rPr>
        <w:t>схема).</w:t>
      </w:r>
    </w:p>
    <w:p w:rsidR="00DD2CB4" w:rsidRPr="00C601CA" w:rsidRDefault="00443BE7" w:rsidP="00C601CA">
      <w:pPr>
        <w:pStyle w:val="a7"/>
        <w:rPr>
          <w:sz w:val="24"/>
          <w:szCs w:val="24"/>
        </w:rPr>
      </w:pPr>
      <w:r w:rsidRPr="00C601CA">
        <w:rPr>
          <w:sz w:val="24"/>
          <w:szCs w:val="24"/>
        </w:rPr>
        <w:t>На        уровне        начального        общего        образования        математические        знания</w:t>
      </w:r>
      <w:r w:rsidRPr="00C601CA">
        <w:rPr>
          <w:spacing w:val="1"/>
          <w:sz w:val="24"/>
          <w:szCs w:val="24"/>
        </w:rPr>
        <w:t xml:space="preserve"> </w:t>
      </w:r>
      <w:r w:rsidRPr="00C601CA">
        <w:rPr>
          <w:sz w:val="24"/>
          <w:szCs w:val="24"/>
        </w:rPr>
        <w:t>и умения применяются обучающимся при изучении других учебных предметов (количественные и</w:t>
      </w:r>
      <w:r w:rsidRPr="00C601CA">
        <w:rPr>
          <w:spacing w:val="-57"/>
          <w:sz w:val="24"/>
          <w:szCs w:val="24"/>
        </w:rPr>
        <w:t xml:space="preserve"> </w:t>
      </w:r>
      <w:r w:rsidRPr="00C601CA">
        <w:rPr>
          <w:sz w:val="24"/>
          <w:szCs w:val="24"/>
        </w:rPr>
        <w:t>пространственные характеристики, оценки, расчёты и прикидка, использование графических форм</w:t>
      </w:r>
      <w:r w:rsidRPr="00C601CA">
        <w:rPr>
          <w:spacing w:val="-57"/>
          <w:sz w:val="24"/>
          <w:szCs w:val="24"/>
        </w:rPr>
        <w:t xml:space="preserve"> </w:t>
      </w:r>
      <w:r w:rsidRPr="00C601CA">
        <w:rPr>
          <w:sz w:val="24"/>
          <w:szCs w:val="24"/>
        </w:rPr>
        <w:t>представления информации). Приобретённые обучающимся умения строить алгоритмы, выбирать</w:t>
      </w:r>
      <w:r w:rsidRPr="00C601CA">
        <w:rPr>
          <w:spacing w:val="1"/>
          <w:sz w:val="24"/>
          <w:szCs w:val="24"/>
        </w:rPr>
        <w:t xml:space="preserve"> </w:t>
      </w:r>
      <w:r w:rsidRPr="00C601CA">
        <w:rPr>
          <w:sz w:val="24"/>
          <w:szCs w:val="24"/>
        </w:rPr>
        <w:t>рациональные</w:t>
      </w:r>
      <w:r w:rsidRPr="00C601CA">
        <w:rPr>
          <w:spacing w:val="1"/>
          <w:sz w:val="24"/>
          <w:szCs w:val="24"/>
        </w:rPr>
        <w:t xml:space="preserve"> </w:t>
      </w:r>
      <w:r w:rsidRPr="00C601CA">
        <w:rPr>
          <w:sz w:val="24"/>
          <w:szCs w:val="24"/>
        </w:rPr>
        <w:t>способы</w:t>
      </w:r>
      <w:r w:rsidRPr="00C601CA">
        <w:rPr>
          <w:spacing w:val="1"/>
          <w:sz w:val="24"/>
          <w:szCs w:val="24"/>
        </w:rPr>
        <w:t xml:space="preserve"> </w:t>
      </w:r>
      <w:r w:rsidRPr="00C601CA">
        <w:rPr>
          <w:sz w:val="24"/>
          <w:szCs w:val="24"/>
        </w:rPr>
        <w:t>устных и</w:t>
      </w:r>
      <w:r w:rsidRPr="00C601CA">
        <w:rPr>
          <w:spacing w:val="1"/>
          <w:sz w:val="24"/>
          <w:szCs w:val="24"/>
        </w:rPr>
        <w:t xml:space="preserve"> </w:t>
      </w:r>
      <w:r w:rsidRPr="00C601CA">
        <w:rPr>
          <w:sz w:val="24"/>
          <w:szCs w:val="24"/>
        </w:rPr>
        <w:t>письменных арифметических вычислений,</w:t>
      </w:r>
      <w:r w:rsidRPr="00C601CA">
        <w:rPr>
          <w:spacing w:val="1"/>
          <w:sz w:val="24"/>
          <w:szCs w:val="24"/>
        </w:rPr>
        <w:t xml:space="preserve"> </w:t>
      </w:r>
      <w:r w:rsidRPr="00C601CA">
        <w:rPr>
          <w:sz w:val="24"/>
          <w:szCs w:val="24"/>
        </w:rPr>
        <w:t>приёмы</w:t>
      </w:r>
      <w:r w:rsidRPr="00C601CA">
        <w:rPr>
          <w:spacing w:val="1"/>
          <w:sz w:val="24"/>
          <w:szCs w:val="24"/>
        </w:rPr>
        <w:t xml:space="preserve"> </w:t>
      </w:r>
      <w:r w:rsidRPr="00C601CA">
        <w:rPr>
          <w:sz w:val="24"/>
          <w:szCs w:val="24"/>
        </w:rPr>
        <w:t>проверки</w:t>
      </w:r>
      <w:r w:rsidRPr="00C601CA">
        <w:rPr>
          <w:spacing w:val="1"/>
          <w:sz w:val="24"/>
          <w:szCs w:val="24"/>
        </w:rPr>
        <w:t xml:space="preserve"> </w:t>
      </w:r>
      <w:r w:rsidRPr="00C601CA">
        <w:rPr>
          <w:sz w:val="24"/>
          <w:szCs w:val="24"/>
        </w:rPr>
        <w:t>правильности выполнения действий, а также различение, называние, изображение геометрических</w:t>
      </w:r>
      <w:r w:rsidRPr="00C601CA">
        <w:rPr>
          <w:spacing w:val="-57"/>
          <w:sz w:val="24"/>
          <w:szCs w:val="24"/>
        </w:rPr>
        <w:t xml:space="preserve"> </w:t>
      </w:r>
      <w:r w:rsidRPr="00C601CA">
        <w:rPr>
          <w:sz w:val="24"/>
          <w:szCs w:val="24"/>
        </w:rPr>
        <w:t>фигур,</w:t>
      </w:r>
      <w:r w:rsidRPr="00C601CA">
        <w:rPr>
          <w:spacing w:val="7"/>
          <w:sz w:val="24"/>
          <w:szCs w:val="24"/>
        </w:rPr>
        <w:t xml:space="preserve"> </w:t>
      </w:r>
      <w:r w:rsidRPr="00C601CA">
        <w:rPr>
          <w:sz w:val="24"/>
          <w:szCs w:val="24"/>
        </w:rPr>
        <w:t>нахождение</w:t>
      </w:r>
      <w:r w:rsidRPr="00C601CA">
        <w:rPr>
          <w:spacing w:val="4"/>
          <w:sz w:val="24"/>
          <w:szCs w:val="24"/>
        </w:rPr>
        <w:t xml:space="preserve"> </w:t>
      </w:r>
      <w:r w:rsidRPr="00C601CA">
        <w:rPr>
          <w:sz w:val="24"/>
          <w:szCs w:val="24"/>
        </w:rPr>
        <w:t>геометрических</w:t>
      </w:r>
      <w:r w:rsidRPr="00C601CA">
        <w:rPr>
          <w:spacing w:val="1"/>
          <w:sz w:val="24"/>
          <w:szCs w:val="24"/>
        </w:rPr>
        <w:t xml:space="preserve"> </w:t>
      </w:r>
      <w:r w:rsidRPr="00C601CA">
        <w:rPr>
          <w:sz w:val="24"/>
          <w:szCs w:val="24"/>
        </w:rPr>
        <w:t>величин</w:t>
      </w:r>
      <w:r w:rsidRPr="00C601CA">
        <w:rPr>
          <w:spacing w:val="7"/>
          <w:sz w:val="24"/>
          <w:szCs w:val="24"/>
        </w:rPr>
        <w:t xml:space="preserve"> </w:t>
      </w:r>
      <w:r w:rsidRPr="00C601CA">
        <w:rPr>
          <w:sz w:val="24"/>
          <w:szCs w:val="24"/>
        </w:rPr>
        <w:t>(длина,</w:t>
      </w:r>
      <w:r w:rsidRPr="00C601CA">
        <w:rPr>
          <w:spacing w:val="4"/>
          <w:sz w:val="24"/>
          <w:szCs w:val="24"/>
        </w:rPr>
        <w:t xml:space="preserve"> </w:t>
      </w:r>
      <w:r w:rsidRPr="00C601CA">
        <w:rPr>
          <w:sz w:val="24"/>
          <w:szCs w:val="24"/>
        </w:rPr>
        <w:t>периметр,</w:t>
      </w:r>
      <w:r w:rsidRPr="00C601CA">
        <w:rPr>
          <w:spacing w:val="4"/>
          <w:sz w:val="24"/>
          <w:szCs w:val="24"/>
        </w:rPr>
        <w:t xml:space="preserve"> </w:t>
      </w:r>
      <w:r w:rsidRPr="00C601CA">
        <w:rPr>
          <w:sz w:val="24"/>
          <w:szCs w:val="24"/>
        </w:rPr>
        <w:t>площадь)</w:t>
      </w:r>
      <w:r w:rsidRPr="00C601CA">
        <w:rPr>
          <w:spacing w:val="7"/>
          <w:sz w:val="24"/>
          <w:szCs w:val="24"/>
        </w:rPr>
        <w:t xml:space="preserve"> </w:t>
      </w:r>
      <w:r w:rsidRPr="00C601CA">
        <w:rPr>
          <w:sz w:val="24"/>
          <w:szCs w:val="24"/>
        </w:rPr>
        <w:t>становятся</w:t>
      </w:r>
      <w:r w:rsidRPr="00C601CA">
        <w:rPr>
          <w:spacing w:val="6"/>
          <w:sz w:val="24"/>
          <w:szCs w:val="24"/>
        </w:rPr>
        <w:t xml:space="preserve"> </w:t>
      </w:r>
      <w:r w:rsidRPr="00C601CA">
        <w:rPr>
          <w:sz w:val="24"/>
          <w:szCs w:val="24"/>
        </w:rPr>
        <w:t>показателями</w:t>
      </w:r>
    </w:p>
    <w:p w:rsidR="00DD2CB4" w:rsidRPr="00C601CA" w:rsidRDefault="00443BE7" w:rsidP="00C601CA">
      <w:pPr>
        <w:pStyle w:val="a7"/>
        <w:rPr>
          <w:sz w:val="24"/>
          <w:szCs w:val="24"/>
        </w:rPr>
      </w:pPr>
      <w:r w:rsidRPr="00C601CA">
        <w:rPr>
          <w:sz w:val="24"/>
          <w:szCs w:val="24"/>
        </w:rPr>
        <w:t>сформированной</w:t>
      </w:r>
      <w:r w:rsidRPr="00C601CA">
        <w:rPr>
          <w:spacing w:val="1"/>
          <w:sz w:val="24"/>
          <w:szCs w:val="24"/>
        </w:rPr>
        <w:t xml:space="preserve"> </w:t>
      </w:r>
      <w:r w:rsidRPr="00C601CA">
        <w:rPr>
          <w:sz w:val="24"/>
          <w:szCs w:val="24"/>
        </w:rPr>
        <w:t>функциональной</w:t>
      </w:r>
      <w:r w:rsidRPr="00C601CA">
        <w:rPr>
          <w:spacing w:val="1"/>
          <w:sz w:val="24"/>
          <w:szCs w:val="24"/>
        </w:rPr>
        <w:t xml:space="preserve"> </w:t>
      </w:r>
      <w:r w:rsidRPr="00C601CA">
        <w:rPr>
          <w:sz w:val="24"/>
          <w:szCs w:val="24"/>
        </w:rPr>
        <w:t>грамотности</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предпосылкой</w:t>
      </w:r>
      <w:r w:rsidRPr="00C601CA">
        <w:rPr>
          <w:spacing w:val="1"/>
          <w:sz w:val="24"/>
          <w:szCs w:val="24"/>
        </w:rPr>
        <w:t xml:space="preserve"> </w:t>
      </w:r>
      <w:r w:rsidRPr="00C601CA">
        <w:rPr>
          <w:sz w:val="24"/>
          <w:szCs w:val="24"/>
        </w:rPr>
        <w:t>успешного</w:t>
      </w:r>
      <w:r w:rsidRPr="00C601CA">
        <w:rPr>
          <w:spacing w:val="1"/>
          <w:sz w:val="24"/>
          <w:szCs w:val="24"/>
        </w:rPr>
        <w:t xml:space="preserve"> </w:t>
      </w:r>
      <w:r w:rsidRPr="00C601CA">
        <w:rPr>
          <w:sz w:val="24"/>
          <w:szCs w:val="24"/>
        </w:rPr>
        <w:t>дальнейшего</w:t>
      </w:r>
      <w:r w:rsidRPr="00C601CA">
        <w:rPr>
          <w:spacing w:val="1"/>
          <w:sz w:val="24"/>
          <w:szCs w:val="24"/>
        </w:rPr>
        <w:t xml:space="preserve"> </w:t>
      </w:r>
      <w:r w:rsidRPr="00C601CA">
        <w:rPr>
          <w:sz w:val="24"/>
          <w:szCs w:val="24"/>
        </w:rPr>
        <w:t>обучения</w:t>
      </w:r>
      <w:r w:rsidRPr="00C601CA">
        <w:rPr>
          <w:spacing w:val="2"/>
          <w:sz w:val="24"/>
          <w:szCs w:val="24"/>
        </w:rPr>
        <w:t xml:space="preserve"> </w:t>
      </w:r>
      <w:r w:rsidRPr="00C601CA">
        <w:rPr>
          <w:sz w:val="24"/>
          <w:szCs w:val="24"/>
        </w:rPr>
        <w:t>на уровне</w:t>
      </w:r>
      <w:r w:rsidRPr="00C601CA">
        <w:rPr>
          <w:spacing w:val="-4"/>
          <w:sz w:val="24"/>
          <w:szCs w:val="24"/>
        </w:rPr>
        <w:t xml:space="preserve"> </w:t>
      </w:r>
      <w:r w:rsidRPr="00C601CA">
        <w:rPr>
          <w:sz w:val="24"/>
          <w:szCs w:val="24"/>
        </w:rPr>
        <w:t>основного</w:t>
      </w:r>
      <w:r w:rsidRPr="00C601CA">
        <w:rPr>
          <w:spacing w:val="-4"/>
          <w:sz w:val="24"/>
          <w:szCs w:val="24"/>
        </w:rPr>
        <w:t xml:space="preserve"> </w:t>
      </w:r>
      <w:r w:rsidRPr="00C601CA">
        <w:rPr>
          <w:sz w:val="24"/>
          <w:szCs w:val="24"/>
        </w:rPr>
        <w:t>общего</w:t>
      </w:r>
      <w:r w:rsidRPr="00C601CA">
        <w:rPr>
          <w:spacing w:val="2"/>
          <w:sz w:val="24"/>
          <w:szCs w:val="24"/>
        </w:rPr>
        <w:t xml:space="preserve"> </w:t>
      </w:r>
      <w:r w:rsidRPr="00C601CA">
        <w:rPr>
          <w:sz w:val="24"/>
          <w:szCs w:val="24"/>
        </w:rPr>
        <w:t>образования.</w:t>
      </w:r>
    </w:p>
    <w:p w:rsidR="00DD2CB4" w:rsidRPr="00C601CA" w:rsidRDefault="00443BE7" w:rsidP="00C601CA">
      <w:pPr>
        <w:pStyle w:val="a7"/>
        <w:rPr>
          <w:sz w:val="24"/>
          <w:szCs w:val="24"/>
        </w:rPr>
      </w:pPr>
      <w:r w:rsidRPr="00C601CA">
        <w:rPr>
          <w:sz w:val="24"/>
          <w:szCs w:val="24"/>
        </w:rPr>
        <w:t>Обучающийся</w:t>
      </w:r>
      <w:r w:rsidRPr="00C601CA">
        <w:rPr>
          <w:sz w:val="24"/>
          <w:szCs w:val="24"/>
        </w:rPr>
        <w:tab/>
        <w:t>достигает</w:t>
      </w:r>
      <w:r w:rsidRPr="00C601CA">
        <w:rPr>
          <w:sz w:val="24"/>
          <w:szCs w:val="24"/>
        </w:rPr>
        <w:tab/>
        <w:t>планируемых</w:t>
      </w:r>
      <w:r w:rsidRPr="00C601CA">
        <w:rPr>
          <w:sz w:val="24"/>
          <w:szCs w:val="24"/>
        </w:rPr>
        <w:tab/>
        <w:t>результатов</w:t>
      </w:r>
      <w:r w:rsidRPr="00C601CA">
        <w:rPr>
          <w:sz w:val="24"/>
          <w:szCs w:val="24"/>
        </w:rPr>
        <w:tab/>
        <w:t>обучения</w:t>
      </w:r>
      <w:r w:rsidRPr="00C601CA">
        <w:rPr>
          <w:spacing w:val="-58"/>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1"/>
          <w:sz w:val="24"/>
          <w:szCs w:val="24"/>
        </w:rPr>
        <w:t xml:space="preserve"> </w:t>
      </w:r>
      <w:r w:rsidRPr="00C601CA">
        <w:rPr>
          <w:sz w:val="24"/>
          <w:szCs w:val="24"/>
        </w:rPr>
        <w:t>со</w:t>
      </w:r>
      <w:r w:rsidRPr="00C601CA">
        <w:rPr>
          <w:spacing w:val="1"/>
          <w:sz w:val="24"/>
          <w:szCs w:val="24"/>
        </w:rPr>
        <w:t xml:space="preserve"> </w:t>
      </w:r>
      <w:r w:rsidRPr="00C601CA">
        <w:rPr>
          <w:sz w:val="24"/>
          <w:szCs w:val="24"/>
        </w:rPr>
        <w:t>своими</w:t>
      </w:r>
      <w:r w:rsidRPr="00C601CA">
        <w:rPr>
          <w:spacing w:val="1"/>
          <w:sz w:val="24"/>
          <w:szCs w:val="24"/>
        </w:rPr>
        <w:t xml:space="preserve"> </w:t>
      </w:r>
      <w:r w:rsidRPr="00C601CA">
        <w:rPr>
          <w:sz w:val="24"/>
          <w:szCs w:val="24"/>
        </w:rPr>
        <w:t>возможностями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способностями.</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его</w:t>
      </w:r>
      <w:r w:rsidRPr="00C601CA">
        <w:rPr>
          <w:spacing w:val="1"/>
          <w:sz w:val="24"/>
          <w:szCs w:val="24"/>
        </w:rPr>
        <w:t xml:space="preserve"> </w:t>
      </w:r>
      <w:r w:rsidRPr="00C601CA">
        <w:rPr>
          <w:sz w:val="24"/>
          <w:szCs w:val="24"/>
        </w:rPr>
        <w:t>успешность</w:t>
      </w:r>
      <w:r w:rsidRPr="00C601CA">
        <w:rPr>
          <w:spacing w:val="60"/>
          <w:sz w:val="24"/>
          <w:szCs w:val="24"/>
        </w:rPr>
        <w:t xml:space="preserve"> </w:t>
      </w:r>
      <w:r w:rsidRPr="00C601CA">
        <w:rPr>
          <w:sz w:val="24"/>
          <w:szCs w:val="24"/>
        </w:rPr>
        <w:t>оказывают</w:t>
      </w:r>
      <w:r w:rsidRPr="00C601CA">
        <w:rPr>
          <w:spacing w:val="1"/>
          <w:sz w:val="24"/>
          <w:szCs w:val="24"/>
        </w:rPr>
        <w:t xml:space="preserve"> </w:t>
      </w:r>
      <w:r w:rsidRPr="00C601CA">
        <w:rPr>
          <w:sz w:val="24"/>
          <w:szCs w:val="24"/>
        </w:rPr>
        <w:t>влияние</w:t>
      </w:r>
      <w:r w:rsidRPr="00C601CA">
        <w:rPr>
          <w:spacing w:val="1"/>
          <w:sz w:val="24"/>
          <w:szCs w:val="24"/>
        </w:rPr>
        <w:t xml:space="preserve"> </w:t>
      </w:r>
      <w:r w:rsidRPr="00C601CA">
        <w:rPr>
          <w:sz w:val="24"/>
          <w:szCs w:val="24"/>
        </w:rPr>
        <w:t>темп</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ребенка,</w:t>
      </w:r>
      <w:r w:rsidRPr="00C601CA">
        <w:rPr>
          <w:spacing w:val="1"/>
          <w:sz w:val="24"/>
          <w:szCs w:val="24"/>
        </w:rPr>
        <w:t xml:space="preserve"> </w:t>
      </w:r>
      <w:r w:rsidRPr="00C601CA">
        <w:rPr>
          <w:sz w:val="24"/>
          <w:szCs w:val="24"/>
        </w:rPr>
        <w:t>скорость</w:t>
      </w:r>
      <w:r w:rsidRPr="00C601CA">
        <w:rPr>
          <w:spacing w:val="1"/>
          <w:sz w:val="24"/>
          <w:szCs w:val="24"/>
        </w:rPr>
        <w:t xml:space="preserve"> </w:t>
      </w:r>
      <w:r w:rsidRPr="00C601CA">
        <w:rPr>
          <w:sz w:val="24"/>
          <w:szCs w:val="24"/>
        </w:rPr>
        <w:t>психического</w:t>
      </w:r>
      <w:r w:rsidRPr="00C601CA">
        <w:rPr>
          <w:spacing w:val="1"/>
          <w:sz w:val="24"/>
          <w:szCs w:val="24"/>
        </w:rPr>
        <w:t xml:space="preserve"> </w:t>
      </w:r>
      <w:r w:rsidRPr="00C601CA">
        <w:rPr>
          <w:sz w:val="24"/>
          <w:szCs w:val="24"/>
        </w:rPr>
        <w:t>созревания,</w:t>
      </w:r>
      <w:r w:rsidRPr="00C601CA">
        <w:rPr>
          <w:spacing w:val="1"/>
          <w:sz w:val="24"/>
          <w:szCs w:val="24"/>
        </w:rPr>
        <w:t xml:space="preserve"> </w:t>
      </w:r>
      <w:r w:rsidRPr="00C601CA">
        <w:rPr>
          <w:sz w:val="24"/>
          <w:szCs w:val="24"/>
        </w:rPr>
        <w:t>особенности</w:t>
      </w:r>
      <w:r w:rsidRPr="00C601CA">
        <w:rPr>
          <w:spacing w:val="1"/>
          <w:sz w:val="24"/>
          <w:szCs w:val="24"/>
        </w:rPr>
        <w:t xml:space="preserve"> </w:t>
      </w:r>
      <w:r w:rsidRPr="00C601CA">
        <w:rPr>
          <w:sz w:val="24"/>
          <w:szCs w:val="24"/>
        </w:rPr>
        <w:t>формирования</w:t>
      </w:r>
      <w:r w:rsidRPr="00C601CA">
        <w:rPr>
          <w:spacing w:val="1"/>
          <w:sz w:val="24"/>
          <w:szCs w:val="24"/>
        </w:rPr>
        <w:t xml:space="preserve"> </w:t>
      </w:r>
      <w:r w:rsidRPr="00C601CA">
        <w:rPr>
          <w:sz w:val="24"/>
          <w:szCs w:val="24"/>
        </w:rPr>
        <w:t>учебной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том</w:t>
      </w:r>
      <w:r w:rsidRPr="00C601CA">
        <w:rPr>
          <w:spacing w:val="1"/>
          <w:sz w:val="24"/>
          <w:szCs w:val="24"/>
        </w:rPr>
        <w:t xml:space="preserve"> </w:t>
      </w:r>
      <w:r w:rsidRPr="00C601CA">
        <w:rPr>
          <w:sz w:val="24"/>
          <w:szCs w:val="24"/>
        </w:rPr>
        <w:t>числе</w:t>
      </w:r>
      <w:r w:rsidRPr="00C601CA">
        <w:rPr>
          <w:spacing w:val="1"/>
          <w:sz w:val="24"/>
          <w:szCs w:val="24"/>
        </w:rPr>
        <w:t xml:space="preserve"> </w:t>
      </w:r>
      <w:r w:rsidRPr="00C601CA">
        <w:rPr>
          <w:sz w:val="24"/>
          <w:szCs w:val="24"/>
        </w:rPr>
        <w:t>способность</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целеполаганию,</w:t>
      </w:r>
      <w:r w:rsidRPr="00C601CA">
        <w:rPr>
          <w:spacing w:val="1"/>
          <w:sz w:val="24"/>
          <w:szCs w:val="24"/>
        </w:rPr>
        <w:t xml:space="preserve"> </w:t>
      </w:r>
      <w:r w:rsidRPr="00C601CA">
        <w:rPr>
          <w:sz w:val="24"/>
          <w:szCs w:val="24"/>
        </w:rPr>
        <w:t>готовность</w:t>
      </w:r>
      <w:r w:rsidRPr="00C601CA">
        <w:rPr>
          <w:spacing w:val="1"/>
          <w:sz w:val="24"/>
          <w:szCs w:val="24"/>
        </w:rPr>
        <w:t xml:space="preserve"> </w:t>
      </w:r>
      <w:r w:rsidRPr="00C601CA">
        <w:rPr>
          <w:sz w:val="24"/>
          <w:szCs w:val="24"/>
        </w:rPr>
        <w:t>планировать</w:t>
      </w:r>
      <w:r w:rsidRPr="00C601CA">
        <w:rPr>
          <w:spacing w:val="-2"/>
          <w:sz w:val="24"/>
          <w:szCs w:val="24"/>
        </w:rPr>
        <w:t xml:space="preserve"> </w:t>
      </w:r>
      <w:r w:rsidRPr="00C601CA">
        <w:rPr>
          <w:sz w:val="24"/>
          <w:szCs w:val="24"/>
        </w:rPr>
        <w:t>свою работу,</w:t>
      </w:r>
      <w:r w:rsidRPr="00C601CA">
        <w:rPr>
          <w:spacing w:val="4"/>
          <w:sz w:val="24"/>
          <w:szCs w:val="24"/>
        </w:rPr>
        <w:t xml:space="preserve"> </w:t>
      </w:r>
      <w:r w:rsidRPr="00C601CA">
        <w:rPr>
          <w:sz w:val="24"/>
          <w:szCs w:val="24"/>
        </w:rPr>
        <w:t>самоконтроль).</w:t>
      </w:r>
    </w:p>
    <w:p w:rsidR="00DD2CB4" w:rsidRPr="00C601CA" w:rsidRDefault="00443BE7" w:rsidP="00C601CA">
      <w:pPr>
        <w:pStyle w:val="a7"/>
        <w:rPr>
          <w:sz w:val="24"/>
          <w:szCs w:val="24"/>
        </w:rPr>
      </w:pPr>
      <w:r w:rsidRPr="00C601CA">
        <w:rPr>
          <w:sz w:val="24"/>
          <w:szCs w:val="24"/>
        </w:rPr>
        <w:t>Планируемые результаты освоения программы по математике, представленные по годам</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отражают,</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первую</w:t>
      </w:r>
      <w:r w:rsidRPr="00C601CA">
        <w:rPr>
          <w:spacing w:val="1"/>
          <w:sz w:val="24"/>
          <w:szCs w:val="24"/>
        </w:rPr>
        <w:t xml:space="preserve"> </w:t>
      </w:r>
      <w:r w:rsidRPr="00C601CA">
        <w:rPr>
          <w:sz w:val="24"/>
          <w:szCs w:val="24"/>
        </w:rPr>
        <w:t>очередь,</w:t>
      </w:r>
      <w:r w:rsidRPr="00C601CA">
        <w:rPr>
          <w:spacing w:val="1"/>
          <w:sz w:val="24"/>
          <w:szCs w:val="24"/>
        </w:rPr>
        <w:t xml:space="preserve"> </w:t>
      </w:r>
      <w:r w:rsidRPr="00C601CA">
        <w:rPr>
          <w:sz w:val="24"/>
          <w:szCs w:val="24"/>
        </w:rPr>
        <w:t>предметные</w:t>
      </w:r>
      <w:r w:rsidRPr="00C601CA">
        <w:rPr>
          <w:spacing w:val="1"/>
          <w:sz w:val="24"/>
          <w:szCs w:val="24"/>
        </w:rPr>
        <w:t xml:space="preserve"> </w:t>
      </w:r>
      <w:r w:rsidRPr="00C601CA">
        <w:rPr>
          <w:sz w:val="24"/>
          <w:szCs w:val="24"/>
        </w:rPr>
        <w:t>достижения</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Также</w:t>
      </w:r>
      <w:r w:rsidRPr="00C601CA">
        <w:rPr>
          <w:spacing w:val="1"/>
          <w:sz w:val="24"/>
          <w:szCs w:val="24"/>
        </w:rPr>
        <w:t xml:space="preserve"> </w:t>
      </w:r>
      <w:r w:rsidRPr="00C601CA">
        <w:rPr>
          <w:sz w:val="24"/>
          <w:szCs w:val="24"/>
        </w:rPr>
        <w:t>они</w:t>
      </w:r>
      <w:r w:rsidRPr="00C601CA">
        <w:rPr>
          <w:spacing w:val="1"/>
          <w:sz w:val="24"/>
          <w:szCs w:val="24"/>
        </w:rPr>
        <w:t xml:space="preserve"> </w:t>
      </w:r>
      <w:r w:rsidRPr="00C601CA">
        <w:rPr>
          <w:sz w:val="24"/>
          <w:szCs w:val="24"/>
        </w:rPr>
        <w:t>включают отдельные результаты в области становления личностных качеств и метапредметных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умений,</w:t>
      </w:r>
      <w:r w:rsidRPr="00C601CA">
        <w:rPr>
          <w:spacing w:val="1"/>
          <w:sz w:val="24"/>
          <w:szCs w:val="24"/>
        </w:rPr>
        <w:t xml:space="preserve"> </w:t>
      </w:r>
      <w:r w:rsidRPr="00C601CA">
        <w:rPr>
          <w:sz w:val="24"/>
          <w:szCs w:val="24"/>
        </w:rPr>
        <w:t>которые</w:t>
      </w:r>
      <w:r w:rsidRPr="00C601CA">
        <w:rPr>
          <w:spacing w:val="1"/>
          <w:sz w:val="24"/>
          <w:szCs w:val="24"/>
        </w:rPr>
        <w:t xml:space="preserve"> </w:t>
      </w:r>
      <w:r w:rsidRPr="00C601CA">
        <w:rPr>
          <w:sz w:val="24"/>
          <w:szCs w:val="24"/>
        </w:rPr>
        <w:t>могут</w:t>
      </w:r>
      <w:r w:rsidRPr="00C601CA">
        <w:rPr>
          <w:spacing w:val="1"/>
          <w:sz w:val="24"/>
          <w:szCs w:val="24"/>
        </w:rPr>
        <w:t xml:space="preserve"> </w:t>
      </w:r>
      <w:r w:rsidRPr="00C601CA">
        <w:rPr>
          <w:sz w:val="24"/>
          <w:szCs w:val="24"/>
        </w:rPr>
        <w:t>быть</w:t>
      </w:r>
      <w:r w:rsidRPr="00C601CA">
        <w:rPr>
          <w:spacing w:val="1"/>
          <w:sz w:val="24"/>
          <w:szCs w:val="24"/>
        </w:rPr>
        <w:t xml:space="preserve"> </w:t>
      </w:r>
      <w:r w:rsidRPr="00C601CA">
        <w:rPr>
          <w:sz w:val="24"/>
          <w:szCs w:val="24"/>
        </w:rPr>
        <w:t>достигнуты</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этом</w:t>
      </w:r>
      <w:r w:rsidRPr="00C601CA">
        <w:rPr>
          <w:spacing w:val="1"/>
          <w:sz w:val="24"/>
          <w:szCs w:val="24"/>
        </w:rPr>
        <w:t xml:space="preserve"> </w:t>
      </w:r>
      <w:r w:rsidRPr="00C601CA">
        <w:rPr>
          <w:sz w:val="24"/>
          <w:szCs w:val="24"/>
        </w:rPr>
        <w:t>этапе</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Тем</w:t>
      </w:r>
      <w:r w:rsidRPr="00C601CA">
        <w:rPr>
          <w:spacing w:val="1"/>
          <w:sz w:val="24"/>
          <w:szCs w:val="24"/>
        </w:rPr>
        <w:t xml:space="preserve"> </w:t>
      </w:r>
      <w:r w:rsidRPr="00C601CA">
        <w:rPr>
          <w:sz w:val="24"/>
          <w:szCs w:val="24"/>
        </w:rPr>
        <w:t>самым</w:t>
      </w:r>
      <w:r w:rsidRPr="00C601CA">
        <w:rPr>
          <w:spacing w:val="1"/>
          <w:sz w:val="24"/>
          <w:szCs w:val="24"/>
        </w:rPr>
        <w:t xml:space="preserve"> </w:t>
      </w:r>
      <w:r w:rsidRPr="00C601CA">
        <w:rPr>
          <w:sz w:val="24"/>
          <w:szCs w:val="24"/>
        </w:rPr>
        <w:t>подчеркивается,</w:t>
      </w:r>
      <w:r w:rsidRPr="00C601CA">
        <w:rPr>
          <w:spacing w:val="1"/>
          <w:sz w:val="24"/>
          <w:szCs w:val="24"/>
        </w:rPr>
        <w:t xml:space="preserve"> </w:t>
      </w:r>
      <w:r w:rsidRPr="00C601CA">
        <w:rPr>
          <w:sz w:val="24"/>
          <w:szCs w:val="24"/>
        </w:rPr>
        <w:t>что</w:t>
      </w:r>
      <w:r w:rsidRPr="00C601CA">
        <w:rPr>
          <w:spacing w:val="1"/>
          <w:sz w:val="24"/>
          <w:szCs w:val="24"/>
        </w:rPr>
        <w:t xml:space="preserve"> </w:t>
      </w:r>
      <w:r w:rsidRPr="00C601CA">
        <w:rPr>
          <w:sz w:val="24"/>
          <w:szCs w:val="24"/>
        </w:rPr>
        <w:t>становление</w:t>
      </w:r>
      <w:r w:rsidRPr="00C601CA">
        <w:rPr>
          <w:spacing w:val="1"/>
          <w:sz w:val="24"/>
          <w:szCs w:val="24"/>
        </w:rPr>
        <w:t xml:space="preserve"> </w:t>
      </w:r>
      <w:r w:rsidRPr="00C601CA">
        <w:rPr>
          <w:sz w:val="24"/>
          <w:szCs w:val="24"/>
        </w:rPr>
        <w:t>личностных</w:t>
      </w:r>
      <w:r w:rsidRPr="00C601CA">
        <w:rPr>
          <w:spacing w:val="1"/>
          <w:sz w:val="24"/>
          <w:szCs w:val="24"/>
        </w:rPr>
        <w:t xml:space="preserve"> </w:t>
      </w:r>
      <w:r w:rsidRPr="00C601CA">
        <w:rPr>
          <w:sz w:val="24"/>
          <w:szCs w:val="24"/>
        </w:rPr>
        <w:t>новообразований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3"/>
          <w:sz w:val="24"/>
          <w:szCs w:val="24"/>
        </w:rPr>
        <w:t xml:space="preserve"> </w:t>
      </w:r>
      <w:r w:rsidRPr="00C601CA">
        <w:rPr>
          <w:sz w:val="24"/>
          <w:szCs w:val="24"/>
        </w:rPr>
        <w:t>осуществляется средствами</w:t>
      </w:r>
      <w:r w:rsidRPr="00C601CA">
        <w:rPr>
          <w:spacing w:val="2"/>
          <w:sz w:val="24"/>
          <w:szCs w:val="24"/>
        </w:rPr>
        <w:t xml:space="preserve"> </w:t>
      </w:r>
      <w:r w:rsidRPr="00C601CA">
        <w:rPr>
          <w:sz w:val="24"/>
          <w:szCs w:val="24"/>
        </w:rPr>
        <w:t>математического</w:t>
      </w:r>
      <w:r w:rsidRPr="00C601CA">
        <w:rPr>
          <w:spacing w:val="6"/>
          <w:sz w:val="24"/>
          <w:szCs w:val="24"/>
        </w:rPr>
        <w:t xml:space="preserve"> </w:t>
      </w:r>
      <w:r w:rsidRPr="00C601CA">
        <w:rPr>
          <w:sz w:val="24"/>
          <w:szCs w:val="24"/>
        </w:rPr>
        <w:t>содержания</w:t>
      </w:r>
      <w:r w:rsidRPr="00C601CA">
        <w:rPr>
          <w:spacing w:val="-4"/>
          <w:sz w:val="24"/>
          <w:szCs w:val="24"/>
        </w:rPr>
        <w:t xml:space="preserve"> </w:t>
      </w:r>
      <w:r w:rsidRPr="00C601CA">
        <w:rPr>
          <w:sz w:val="24"/>
          <w:szCs w:val="24"/>
        </w:rPr>
        <w:t>курса.</w:t>
      </w:r>
    </w:p>
    <w:p w:rsidR="00DD2CB4" w:rsidRPr="00C601CA" w:rsidRDefault="00443BE7" w:rsidP="00C601CA">
      <w:pPr>
        <w:pStyle w:val="a7"/>
        <w:rPr>
          <w:sz w:val="24"/>
          <w:szCs w:val="24"/>
        </w:rPr>
      </w:pPr>
      <w:r w:rsidRPr="00C601CA">
        <w:rPr>
          <w:sz w:val="24"/>
          <w:szCs w:val="24"/>
        </w:rPr>
        <w:t>В</w:t>
      </w:r>
      <w:r w:rsidRPr="00C601CA">
        <w:rPr>
          <w:spacing w:val="1"/>
          <w:sz w:val="24"/>
          <w:szCs w:val="24"/>
        </w:rPr>
        <w:t xml:space="preserve"> </w:t>
      </w:r>
      <w:r w:rsidRPr="00C601CA">
        <w:rPr>
          <w:sz w:val="24"/>
          <w:szCs w:val="24"/>
        </w:rPr>
        <w:t>первом</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втором</w:t>
      </w:r>
      <w:r w:rsidRPr="00C601CA">
        <w:rPr>
          <w:spacing w:val="1"/>
          <w:sz w:val="24"/>
          <w:szCs w:val="24"/>
        </w:rPr>
        <w:t xml:space="preserve"> </w:t>
      </w:r>
      <w:r w:rsidRPr="00C601CA">
        <w:rPr>
          <w:sz w:val="24"/>
          <w:szCs w:val="24"/>
        </w:rPr>
        <w:t>классах</w:t>
      </w:r>
      <w:r w:rsidRPr="00C601CA">
        <w:rPr>
          <w:spacing w:val="1"/>
          <w:sz w:val="24"/>
          <w:szCs w:val="24"/>
        </w:rPr>
        <w:t xml:space="preserve"> </w:t>
      </w:r>
      <w:r w:rsidRPr="00C601CA">
        <w:rPr>
          <w:sz w:val="24"/>
          <w:szCs w:val="24"/>
        </w:rPr>
        <w:t>предлагается</w:t>
      </w:r>
      <w:r w:rsidRPr="00C601CA">
        <w:rPr>
          <w:spacing w:val="1"/>
          <w:sz w:val="24"/>
          <w:szCs w:val="24"/>
        </w:rPr>
        <w:t xml:space="preserve"> </w:t>
      </w:r>
      <w:r w:rsidRPr="00C601CA">
        <w:rPr>
          <w:sz w:val="24"/>
          <w:szCs w:val="24"/>
        </w:rPr>
        <w:t>пропедевтический</w:t>
      </w:r>
      <w:r w:rsidRPr="00C601CA">
        <w:rPr>
          <w:spacing w:val="1"/>
          <w:sz w:val="24"/>
          <w:szCs w:val="24"/>
        </w:rPr>
        <w:t xml:space="preserve"> </w:t>
      </w:r>
      <w:r w:rsidRPr="00C601CA">
        <w:rPr>
          <w:sz w:val="24"/>
          <w:szCs w:val="24"/>
        </w:rPr>
        <w:t>уровень</w:t>
      </w:r>
      <w:r w:rsidRPr="00C601CA">
        <w:rPr>
          <w:spacing w:val="1"/>
          <w:sz w:val="24"/>
          <w:szCs w:val="24"/>
        </w:rPr>
        <w:t xml:space="preserve"> </w:t>
      </w:r>
      <w:r w:rsidRPr="00C601CA">
        <w:rPr>
          <w:sz w:val="24"/>
          <w:szCs w:val="24"/>
        </w:rPr>
        <w:t>формирования</w:t>
      </w:r>
      <w:r w:rsidRPr="00C601CA">
        <w:rPr>
          <w:spacing w:val="1"/>
          <w:sz w:val="24"/>
          <w:szCs w:val="24"/>
        </w:rPr>
        <w:t xml:space="preserve"> </w:t>
      </w:r>
      <w:r w:rsidRPr="00C601CA">
        <w:rPr>
          <w:sz w:val="24"/>
          <w:szCs w:val="24"/>
        </w:rPr>
        <w:t>универсальных учебных действий. В познавательных универсальных учебных действиях выделен</w:t>
      </w:r>
      <w:r w:rsidRPr="00C601CA">
        <w:rPr>
          <w:spacing w:val="1"/>
          <w:sz w:val="24"/>
          <w:szCs w:val="24"/>
        </w:rPr>
        <w:t xml:space="preserve"> </w:t>
      </w:r>
      <w:r w:rsidRPr="00C601CA">
        <w:rPr>
          <w:sz w:val="24"/>
          <w:szCs w:val="24"/>
        </w:rPr>
        <w:t>специальный раздел «Работа с информацией». С учётом того, что выполнение правил совместной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строится</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интеграции</w:t>
      </w:r>
      <w:r w:rsidRPr="00C601CA">
        <w:rPr>
          <w:spacing w:val="1"/>
          <w:sz w:val="24"/>
          <w:szCs w:val="24"/>
        </w:rPr>
        <w:t xml:space="preserve"> </w:t>
      </w:r>
      <w:r w:rsidRPr="00C601CA">
        <w:rPr>
          <w:sz w:val="24"/>
          <w:szCs w:val="24"/>
        </w:rPr>
        <w:t>регулятивных</w:t>
      </w:r>
      <w:r w:rsidRPr="00C601CA">
        <w:rPr>
          <w:spacing w:val="1"/>
          <w:sz w:val="24"/>
          <w:szCs w:val="24"/>
        </w:rPr>
        <w:t xml:space="preserve"> </w:t>
      </w:r>
      <w:r w:rsidRPr="00C601CA">
        <w:rPr>
          <w:sz w:val="24"/>
          <w:szCs w:val="24"/>
        </w:rPr>
        <w:t>(определённые</w:t>
      </w:r>
      <w:r w:rsidRPr="00C601CA">
        <w:rPr>
          <w:spacing w:val="1"/>
          <w:sz w:val="24"/>
          <w:szCs w:val="24"/>
        </w:rPr>
        <w:t xml:space="preserve"> </w:t>
      </w:r>
      <w:r w:rsidRPr="00C601CA">
        <w:rPr>
          <w:sz w:val="24"/>
          <w:szCs w:val="24"/>
        </w:rPr>
        <w:t>волевые</w:t>
      </w:r>
      <w:r w:rsidRPr="00C601CA">
        <w:rPr>
          <w:spacing w:val="1"/>
          <w:sz w:val="24"/>
          <w:szCs w:val="24"/>
        </w:rPr>
        <w:t xml:space="preserve"> </w:t>
      </w:r>
      <w:r w:rsidRPr="00C601CA">
        <w:rPr>
          <w:sz w:val="24"/>
          <w:szCs w:val="24"/>
        </w:rPr>
        <w:t>усилия,</w:t>
      </w:r>
      <w:r w:rsidRPr="00C601CA">
        <w:rPr>
          <w:spacing w:val="1"/>
          <w:sz w:val="24"/>
          <w:szCs w:val="24"/>
        </w:rPr>
        <w:t xml:space="preserve"> </w:t>
      </w:r>
      <w:r w:rsidRPr="00C601CA">
        <w:rPr>
          <w:sz w:val="24"/>
          <w:szCs w:val="24"/>
        </w:rPr>
        <w:t>саморегуляция,</w:t>
      </w:r>
      <w:r w:rsidRPr="00C601CA">
        <w:rPr>
          <w:spacing w:val="1"/>
          <w:sz w:val="24"/>
          <w:szCs w:val="24"/>
        </w:rPr>
        <w:t xml:space="preserve"> </w:t>
      </w:r>
      <w:r w:rsidRPr="00C601CA">
        <w:rPr>
          <w:sz w:val="24"/>
          <w:szCs w:val="24"/>
        </w:rPr>
        <w:t>самоконтроль,</w:t>
      </w:r>
      <w:r w:rsidRPr="00C601CA">
        <w:rPr>
          <w:spacing w:val="1"/>
          <w:sz w:val="24"/>
          <w:szCs w:val="24"/>
        </w:rPr>
        <w:t xml:space="preserve"> </w:t>
      </w:r>
      <w:r w:rsidRPr="00C601CA">
        <w:rPr>
          <w:sz w:val="24"/>
          <w:szCs w:val="24"/>
        </w:rPr>
        <w:t>проявление</w:t>
      </w:r>
      <w:r w:rsidRPr="00C601CA">
        <w:rPr>
          <w:spacing w:val="1"/>
          <w:sz w:val="24"/>
          <w:szCs w:val="24"/>
        </w:rPr>
        <w:t xml:space="preserve"> </w:t>
      </w:r>
      <w:r w:rsidRPr="00C601CA">
        <w:rPr>
          <w:sz w:val="24"/>
          <w:szCs w:val="24"/>
        </w:rPr>
        <w:t>терпения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доброжелательности</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налаживании</w:t>
      </w:r>
      <w:r w:rsidRPr="00C601CA">
        <w:rPr>
          <w:spacing w:val="1"/>
          <w:sz w:val="24"/>
          <w:szCs w:val="24"/>
        </w:rPr>
        <w:t xml:space="preserve"> </w:t>
      </w:r>
      <w:r w:rsidRPr="00C601CA">
        <w:rPr>
          <w:sz w:val="24"/>
          <w:szCs w:val="24"/>
        </w:rPr>
        <w:t>отношений)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коммуникативных</w:t>
      </w:r>
      <w:r w:rsidRPr="00C601CA">
        <w:rPr>
          <w:spacing w:val="1"/>
          <w:sz w:val="24"/>
          <w:szCs w:val="24"/>
        </w:rPr>
        <w:t xml:space="preserve"> </w:t>
      </w:r>
      <w:r w:rsidRPr="00C601CA">
        <w:rPr>
          <w:sz w:val="24"/>
          <w:szCs w:val="24"/>
        </w:rPr>
        <w:t>(способность</w:t>
      </w:r>
      <w:r w:rsidRPr="00C601CA">
        <w:rPr>
          <w:spacing w:val="1"/>
          <w:sz w:val="24"/>
          <w:szCs w:val="24"/>
        </w:rPr>
        <w:t xml:space="preserve"> </w:t>
      </w:r>
      <w:r w:rsidRPr="00C601CA">
        <w:rPr>
          <w:sz w:val="24"/>
          <w:szCs w:val="24"/>
        </w:rPr>
        <w:t>вербальными</w:t>
      </w:r>
      <w:r w:rsidRPr="00C601CA">
        <w:rPr>
          <w:spacing w:val="1"/>
          <w:sz w:val="24"/>
          <w:szCs w:val="24"/>
        </w:rPr>
        <w:t xml:space="preserve"> </w:t>
      </w:r>
      <w:r w:rsidRPr="00C601CA">
        <w:rPr>
          <w:sz w:val="24"/>
          <w:szCs w:val="24"/>
        </w:rPr>
        <w:t>средствами</w:t>
      </w:r>
      <w:r w:rsidRPr="00C601CA">
        <w:rPr>
          <w:spacing w:val="1"/>
          <w:sz w:val="24"/>
          <w:szCs w:val="24"/>
        </w:rPr>
        <w:t xml:space="preserve"> </w:t>
      </w:r>
      <w:r w:rsidRPr="00C601CA">
        <w:rPr>
          <w:sz w:val="24"/>
          <w:szCs w:val="24"/>
        </w:rPr>
        <w:t>устанавливать</w:t>
      </w:r>
      <w:r w:rsidRPr="00C601CA">
        <w:rPr>
          <w:spacing w:val="1"/>
          <w:sz w:val="24"/>
          <w:szCs w:val="24"/>
        </w:rPr>
        <w:t xml:space="preserve"> </w:t>
      </w:r>
      <w:r w:rsidRPr="00C601CA">
        <w:rPr>
          <w:sz w:val="24"/>
          <w:szCs w:val="24"/>
        </w:rPr>
        <w:t>взаимоотношения)</w:t>
      </w:r>
      <w:r w:rsidRPr="00C601CA">
        <w:rPr>
          <w:spacing w:val="33"/>
          <w:sz w:val="24"/>
          <w:szCs w:val="24"/>
        </w:rPr>
        <w:t xml:space="preserve"> </w:t>
      </w:r>
      <w:r w:rsidRPr="00C601CA">
        <w:rPr>
          <w:sz w:val="24"/>
          <w:szCs w:val="24"/>
        </w:rPr>
        <w:t>универсальных</w:t>
      </w:r>
      <w:r w:rsidRPr="00C601CA">
        <w:rPr>
          <w:spacing w:val="32"/>
          <w:sz w:val="24"/>
          <w:szCs w:val="24"/>
        </w:rPr>
        <w:t xml:space="preserve"> </w:t>
      </w:r>
      <w:r w:rsidRPr="00C601CA">
        <w:rPr>
          <w:sz w:val="24"/>
          <w:szCs w:val="24"/>
        </w:rPr>
        <w:t>учебных</w:t>
      </w:r>
      <w:r w:rsidRPr="00C601CA">
        <w:rPr>
          <w:spacing w:val="26"/>
          <w:sz w:val="24"/>
          <w:szCs w:val="24"/>
        </w:rPr>
        <w:t xml:space="preserve"> </w:t>
      </w:r>
      <w:r w:rsidRPr="00C601CA">
        <w:rPr>
          <w:sz w:val="24"/>
          <w:szCs w:val="24"/>
        </w:rPr>
        <w:t>действий,</w:t>
      </w:r>
      <w:r w:rsidRPr="00C601CA">
        <w:rPr>
          <w:spacing w:val="34"/>
          <w:sz w:val="24"/>
          <w:szCs w:val="24"/>
        </w:rPr>
        <w:t xml:space="preserve"> </w:t>
      </w:r>
      <w:r w:rsidRPr="00C601CA">
        <w:rPr>
          <w:sz w:val="24"/>
          <w:szCs w:val="24"/>
        </w:rPr>
        <w:t>их</w:t>
      </w:r>
      <w:r w:rsidRPr="00C601CA">
        <w:rPr>
          <w:spacing w:val="27"/>
          <w:sz w:val="24"/>
          <w:szCs w:val="24"/>
        </w:rPr>
        <w:t xml:space="preserve"> </w:t>
      </w:r>
      <w:r w:rsidRPr="00C601CA">
        <w:rPr>
          <w:sz w:val="24"/>
          <w:szCs w:val="24"/>
        </w:rPr>
        <w:t>перечень</w:t>
      </w:r>
      <w:r w:rsidRPr="00C601CA">
        <w:rPr>
          <w:spacing w:val="32"/>
          <w:sz w:val="24"/>
          <w:szCs w:val="24"/>
        </w:rPr>
        <w:t xml:space="preserve"> </w:t>
      </w:r>
      <w:r w:rsidRPr="00C601CA">
        <w:rPr>
          <w:sz w:val="24"/>
          <w:szCs w:val="24"/>
        </w:rPr>
        <w:t>дан</w:t>
      </w:r>
      <w:r w:rsidRPr="00C601CA">
        <w:rPr>
          <w:spacing w:val="38"/>
          <w:sz w:val="24"/>
          <w:szCs w:val="24"/>
        </w:rPr>
        <w:t xml:space="preserve"> </w:t>
      </w:r>
      <w:r w:rsidRPr="00C601CA">
        <w:rPr>
          <w:sz w:val="24"/>
          <w:szCs w:val="24"/>
        </w:rPr>
        <w:t>в</w:t>
      </w:r>
      <w:r w:rsidRPr="00C601CA">
        <w:rPr>
          <w:spacing w:val="34"/>
          <w:sz w:val="24"/>
          <w:szCs w:val="24"/>
        </w:rPr>
        <w:t xml:space="preserve"> </w:t>
      </w:r>
      <w:r w:rsidRPr="00C601CA">
        <w:rPr>
          <w:sz w:val="24"/>
          <w:szCs w:val="24"/>
        </w:rPr>
        <w:t>специальном</w:t>
      </w:r>
      <w:r w:rsidRPr="00C601CA">
        <w:rPr>
          <w:spacing w:val="34"/>
          <w:sz w:val="24"/>
          <w:szCs w:val="24"/>
        </w:rPr>
        <w:t xml:space="preserve"> </w:t>
      </w:r>
      <w:r w:rsidRPr="00C601CA">
        <w:rPr>
          <w:sz w:val="24"/>
          <w:szCs w:val="24"/>
        </w:rPr>
        <w:t>разделе</w:t>
      </w:r>
      <w:r w:rsidRPr="00C601CA">
        <w:rPr>
          <w:spacing w:val="34"/>
          <w:sz w:val="24"/>
          <w:szCs w:val="24"/>
        </w:rPr>
        <w:t xml:space="preserve"> </w:t>
      </w:r>
      <w:r w:rsidRPr="00C601CA">
        <w:rPr>
          <w:sz w:val="24"/>
          <w:szCs w:val="24"/>
        </w:rPr>
        <w:t>–</w:t>
      </w:r>
    </w:p>
    <w:p w:rsidR="00DD2CB4" w:rsidRPr="00C601CA" w:rsidRDefault="00443BE7" w:rsidP="00C601CA">
      <w:pPr>
        <w:pStyle w:val="a7"/>
        <w:rPr>
          <w:sz w:val="24"/>
          <w:szCs w:val="24"/>
        </w:rPr>
      </w:pPr>
      <w:r w:rsidRPr="00C601CA">
        <w:rPr>
          <w:sz w:val="24"/>
          <w:szCs w:val="24"/>
        </w:rPr>
        <w:t>«Совместная</w:t>
      </w:r>
      <w:r w:rsidRPr="00C601CA">
        <w:rPr>
          <w:spacing w:val="-4"/>
          <w:sz w:val="24"/>
          <w:szCs w:val="24"/>
        </w:rPr>
        <w:t xml:space="preserve"> </w:t>
      </w:r>
      <w:r w:rsidRPr="00C601CA">
        <w:rPr>
          <w:sz w:val="24"/>
          <w:szCs w:val="24"/>
        </w:rPr>
        <w:t>деятельность».</w:t>
      </w:r>
    </w:p>
    <w:p w:rsidR="00DD2CB4" w:rsidRPr="00C601CA" w:rsidRDefault="00443BE7" w:rsidP="00C601CA">
      <w:pPr>
        <w:pStyle w:val="a7"/>
        <w:rPr>
          <w:sz w:val="24"/>
          <w:szCs w:val="24"/>
        </w:rPr>
      </w:pPr>
      <w:r w:rsidRPr="00C601CA">
        <w:rPr>
          <w:sz w:val="24"/>
          <w:szCs w:val="24"/>
        </w:rPr>
        <w:lastRenderedPageBreak/>
        <w:t>Общее число часов, рекомендованных для изучения математики</w:t>
      </w:r>
      <w:r w:rsidRPr="00C601CA">
        <w:rPr>
          <w:spacing w:val="60"/>
          <w:sz w:val="24"/>
          <w:szCs w:val="24"/>
        </w:rPr>
        <w:t xml:space="preserve"> </w:t>
      </w:r>
      <w:r w:rsidRPr="00C601CA">
        <w:rPr>
          <w:sz w:val="24"/>
          <w:szCs w:val="24"/>
        </w:rPr>
        <w:t>- 540 часов: в 1 классе –</w:t>
      </w:r>
      <w:r w:rsidRPr="00C601CA">
        <w:rPr>
          <w:spacing w:val="1"/>
          <w:sz w:val="24"/>
          <w:szCs w:val="24"/>
        </w:rPr>
        <w:t xml:space="preserve"> </w:t>
      </w:r>
      <w:r w:rsidRPr="00C601CA">
        <w:rPr>
          <w:sz w:val="24"/>
          <w:szCs w:val="24"/>
        </w:rPr>
        <w:t>132 часа (4 часа в неделю), во 2 классе – 136 часов (4 часа в неделю), в 3 классе – 136 часов (4 часа</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неделю),</w:t>
      </w:r>
      <w:r w:rsidRPr="00C601CA">
        <w:rPr>
          <w:spacing w:val="1"/>
          <w:sz w:val="24"/>
          <w:szCs w:val="24"/>
        </w:rPr>
        <w:t xml:space="preserve"> </w:t>
      </w:r>
      <w:r w:rsidRPr="00C601CA">
        <w:rPr>
          <w:sz w:val="24"/>
          <w:szCs w:val="24"/>
        </w:rPr>
        <w:t>в</w:t>
      </w:r>
      <w:r w:rsidRPr="00C601CA">
        <w:rPr>
          <w:spacing w:val="3"/>
          <w:sz w:val="24"/>
          <w:szCs w:val="24"/>
        </w:rPr>
        <w:t xml:space="preserve"> </w:t>
      </w:r>
      <w:r w:rsidRPr="00C601CA">
        <w:rPr>
          <w:sz w:val="24"/>
          <w:szCs w:val="24"/>
        </w:rPr>
        <w:t>4</w:t>
      </w:r>
      <w:r w:rsidRPr="00C601CA">
        <w:rPr>
          <w:spacing w:val="-3"/>
          <w:sz w:val="24"/>
          <w:szCs w:val="24"/>
        </w:rPr>
        <w:t xml:space="preserve"> </w:t>
      </w:r>
      <w:r w:rsidRPr="00C601CA">
        <w:rPr>
          <w:sz w:val="24"/>
          <w:szCs w:val="24"/>
        </w:rPr>
        <w:t>классе</w:t>
      </w:r>
      <w:r w:rsidRPr="00C601CA">
        <w:rPr>
          <w:spacing w:val="1"/>
          <w:sz w:val="24"/>
          <w:szCs w:val="24"/>
        </w:rPr>
        <w:t xml:space="preserve"> </w:t>
      </w:r>
      <w:r w:rsidRPr="00C601CA">
        <w:rPr>
          <w:sz w:val="24"/>
          <w:szCs w:val="24"/>
        </w:rPr>
        <w:t>–</w:t>
      </w:r>
      <w:r w:rsidRPr="00C601CA">
        <w:rPr>
          <w:spacing w:val="2"/>
          <w:sz w:val="24"/>
          <w:szCs w:val="24"/>
        </w:rPr>
        <w:t xml:space="preserve"> </w:t>
      </w:r>
      <w:r w:rsidRPr="00C601CA">
        <w:rPr>
          <w:sz w:val="24"/>
          <w:szCs w:val="24"/>
        </w:rPr>
        <w:t>136</w:t>
      </w:r>
      <w:r w:rsidRPr="00C601CA">
        <w:rPr>
          <w:spacing w:val="2"/>
          <w:sz w:val="24"/>
          <w:szCs w:val="24"/>
        </w:rPr>
        <w:t xml:space="preserve"> </w:t>
      </w:r>
      <w:r w:rsidRPr="00C601CA">
        <w:rPr>
          <w:sz w:val="24"/>
          <w:szCs w:val="24"/>
        </w:rPr>
        <w:t>часов</w:t>
      </w:r>
      <w:r w:rsidRPr="00C601CA">
        <w:rPr>
          <w:spacing w:val="-1"/>
          <w:sz w:val="24"/>
          <w:szCs w:val="24"/>
        </w:rPr>
        <w:t xml:space="preserve"> </w:t>
      </w:r>
      <w:r w:rsidRPr="00C601CA">
        <w:rPr>
          <w:sz w:val="24"/>
          <w:szCs w:val="24"/>
        </w:rPr>
        <w:t>(4</w:t>
      </w:r>
      <w:r w:rsidRPr="00C601CA">
        <w:rPr>
          <w:spacing w:val="-4"/>
          <w:sz w:val="24"/>
          <w:szCs w:val="24"/>
        </w:rPr>
        <w:t xml:space="preserve"> </w:t>
      </w:r>
      <w:r w:rsidRPr="00C601CA">
        <w:rPr>
          <w:sz w:val="24"/>
          <w:szCs w:val="24"/>
        </w:rPr>
        <w:t>часа</w:t>
      </w:r>
      <w:r w:rsidRPr="00C601CA">
        <w:rPr>
          <w:spacing w:val="3"/>
          <w:sz w:val="24"/>
          <w:szCs w:val="24"/>
        </w:rPr>
        <w:t xml:space="preserve"> </w:t>
      </w:r>
      <w:r w:rsidRPr="00C601CA">
        <w:rPr>
          <w:sz w:val="24"/>
          <w:szCs w:val="24"/>
        </w:rPr>
        <w:t>в</w:t>
      </w:r>
      <w:r w:rsidRPr="00C601CA">
        <w:rPr>
          <w:spacing w:val="-1"/>
          <w:sz w:val="24"/>
          <w:szCs w:val="24"/>
        </w:rPr>
        <w:t xml:space="preserve"> </w:t>
      </w:r>
      <w:r w:rsidRPr="00C601CA">
        <w:rPr>
          <w:sz w:val="24"/>
          <w:szCs w:val="24"/>
        </w:rPr>
        <w:t>неделю).</w:t>
      </w:r>
    </w:p>
    <w:p w:rsidR="00DD2CB4" w:rsidRPr="00C601CA" w:rsidRDefault="00443BE7" w:rsidP="00C601CA">
      <w:pPr>
        <w:pStyle w:val="a7"/>
        <w:rPr>
          <w:sz w:val="24"/>
          <w:szCs w:val="24"/>
        </w:rPr>
      </w:pPr>
      <w:r w:rsidRPr="00C601CA">
        <w:rPr>
          <w:sz w:val="24"/>
          <w:szCs w:val="24"/>
        </w:rPr>
        <w:t>Основное</w:t>
      </w:r>
      <w:r w:rsidRPr="00C601CA">
        <w:rPr>
          <w:spacing w:val="25"/>
          <w:sz w:val="24"/>
          <w:szCs w:val="24"/>
        </w:rPr>
        <w:t xml:space="preserve"> </w:t>
      </w:r>
      <w:r w:rsidRPr="00C601CA">
        <w:rPr>
          <w:sz w:val="24"/>
          <w:szCs w:val="24"/>
        </w:rPr>
        <w:t>содержание</w:t>
      </w:r>
      <w:r w:rsidRPr="00C601CA">
        <w:rPr>
          <w:spacing w:val="78"/>
          <w:sz w:val="24"/>
          <w:szCs w:val="24"/>
        </w:rPr>
        <w:t xml:space="preserve"> </w:t>
      </w:r>
      <w:r w:rsidRPr="00C601CA">
        <w:rPr>
          <w:sz w:val="24"/>
          <w:szCs w:val="24"/>
        </w:rPr>
        <w:t>обучения</w:t>
      </w:r>
      <w:r w:rsidRPr="00C601CA">
        <w:rPr>
          <w:spacing w:val="84"/>
          <w:sz w:val="24"/>
          <w:szCs w:val="24"/>
        </w:rPr>
        <w:t xml:space="preserve"> </w:t>
      </w:r>
      <w:r w:rsidRPr="00C601CA">
        <w:rPr>
          <w:sz w:val="24"/>
          <w:szCs w:val="24"/>
        </w:rPr>
        <w:t>в</w:t>
      </w:r>
      <w:r w:rsidRPr="00C601CA">
        <w:rPr>
          <w:spacing w:val="86"/>
          <w:sz w:val="24"/>
          <w:szCs w:val="24"/>
        </w:rPr>
        <w:t xml:space="preserve"> </w:t>
      </w:r>
      <w:r w:rsidRPr="00C601CA">
        <w:rPr>
          <w:sz w:val="24"/>
          <w:szCs w:val="24"/>
        </w:rPr>
        <w:t>программе</w:t>
      </w:r>
      <w:r w:rsidRPr="00C601CA">
        <w:rPr>
          <w:spacing w:val="84"/>
          <w:sz w:val="24"/>
          <w:szCs w:val="24"/>
        </w:rPr>
        <w:t xml:space="preserve"> </w:t>
      </w:r>
      <w:r w:rsidRPr="00C601CA">
        <w:rPr>
          <w:sz w:val="24"/>
          <w:szCs w:val="24"/>
        </w:rPr>
        <w:t>по</w:t>
      </w:r>
      <w:r w:rsidRPr="00C601CA">
        <w:rPr>
          <w:spacing w:val="84"/>
          <w:sz w:val="24"/>
          <w:szCs w:val="24"/>
        </w:rPr>
        <w:t xml:space="preserve"> </w:t>
      </w:r>
      <w:r w:rsidRPr="00C601CA">
        <w:rPr>
          <w:sz w:val="24"/>
          <w:szCs w:val="24"/>
        </w:rPr>
        <w:t>математике</w:t>
      </w:r>
      <w:r w:rsidRPr="00C601CA">
        <w:rPr>
          <w:spacing w:val="83"/>
          <w:sz w:val="24"/>
          <w:szCs w:val="24"/>
        </w:rPr>
        <w:t xml:space="preserve"> </w:t>
      </w:r>
      <w:r w:rsidRPr="00C601CA">
        <w:rPr>
          <w:sz w:val="24"/>
          <w:szCs w:val="24"/>
        </w:rPr>
        <w:t>представлено</w:t>
      </w:r>
      <w:r w:rsidRPr="00C601CA">
        <w:rPr>
          <w:spacing w:val="84"/>
          <w:sz w:val="24"/>
          <w:szCs w:val="24"/>
        </w:rPr>
        <w:t xml:space="preserve"> </w:t>
      </w:r>
      <w:r w:rsidRPr="00C601CA">
        <w:rPr>
          <w:sz w:val="24"/>
          <w:szCs w:val="24"/>
        </w:rPr>
        <w:t>разделами:</w:t>
      </w:r>
    </w:p>
    <w:p w:rsidR="00DD2CB4" w:rsidRPr="00C601CA" w:rsidRDefault="00443BE7" w:rsidP="00C601CA">
      <w:pPr>
        <w:pStyle w:val="a7"/>
        <w:rPr>
          <w:sz w:val="24"/>
          <w:szCs w:val="24"/>
        </w:rPr>
      </w:pPr>
      <w:r w:rsidRPr="00C601CA">
        <w:rPr>
          <w:sz w:val="24"/>
          <w:szCs w:val="24"/>
        </w:rPr>
        <w:t>«Числа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величины»,</w:t>
      </w:r>
      <w:r w:rsidRPr="00C601CA">
        <w:rPr>
          <w:spacing w:val="1"/>
          <w:sz w:val="24"/>
          <w:szCs w:val="24"/>
        </w:rPr>
        <w:t xml:space="preserve"> </w:t>
      </w:r>
      <w:r w:rsidRPr="00C601CA">
        <w:rPr>
          <w:sz w:val="24"/>
          <w:szCs w:val="24"/>
        </w:rPr>
        <w:t>«Арифметические</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«Текстовые</w:t>
      </w:r>
      <w:r w:rsidRPr="00C601CA">
        <w:rPr>
          <w:spacing w:val="1"/>
          <w:sz w:val="24"/>
          <w:szCs w:val="24"/>
        </w:rPr>
        <w:t xml:space="preserve"> </w:t>
      </w:r>
      <w:r w:rsidRPr="00C601CA">
        <w:rPr>
          <w:sz w:val="24"/>
          <w:szCs w:val="24"/>
        </w:rPr>
        <w:t>задачи»,</w:t>
      </w:r>
      <w:r w:rsidRPr="00C601CA">
        <w:rPr>
          <w:spacing w:val="1"/>
          <w:sz w:val="24"/>
          <w:szCs w:val="24"/>
        </w:rPr>
        <w:t xml:space="preserve"> </w:t>
      </w:r>
      <w:r w:rsidRPr="00C601CA">
        <w:rPr>
          <w:sz w:val="24"/>
          <w:szCs w:val="24"/>
        </w:rPr>
        <w:t>«Пространственные</w:t>
      </w:r>
      <w:r w:rsidRPr="00C601CA">
        <w:rPr>
          <w:spacing w:val="1"/>
          <w:sz w:val="24"/>
          <w:szCs w:val="24"/>
        </w:rPr>
        <w:t xml:space="preserve"> </w:t>
      </w:r>
      <w:r w:rsidRPr="00C601CA">
        <w:rPr>
          <w:sz w:val="24"/>
          <w:szCs w:val="24"/>
        </w:rPr>
        <w:t>отношения</w:t>
      </w:r>
      <w:r w:rsidRPr="00C601CA">
        <w:rPr>
          <w:spacing w:val="-4"/>
          <w:sz w:val="24"/>
          <w:szCs w:val="24"/>
        </w:rPr>
        <w:t xml:space="preserve"> </w:t>
      </w:r>
      <w:r w:rsidRPr="00C601CA">
        <w:rPr>
          <w:sz w:val="24"/>
          <w:szCs w:val="24"/>
        </w:rPr>
        <w:t>и</w:t>
      </w:r>
      <w:r w:rsidRPr="00C601CA">
        <w:rPr>
          <w:spacing w:val="-3"/>
          <w:sz w:val="24"/>
          <w:szCs w:val="24"/>
        </w:rPr>
        <w:t xml:space="preserve"> </w:t>
      </w:r>
      <w:r w:rsidRPr="00C601CA">
        <w:rPr>
          <w:sz w:val="24"/>
          <w:szCs w:val="24"/>
        </w:rPr>
        <w:t>геометрические</w:t>
      </w:r>
      <w:r w:rsidRPr="00C601CA">
        <w:rPr>
          <w:spacing w:val="1"/>
          <w:sz w:val="24"/>
          <w:szCs w:val="24"/>
        </w:rPr>
        <w:t xml:space="preserve"> </w:t>
      </w:r>
      <w:r w:rsidRPr="00C601CA">
        <w:rPr>
          <w:sz w:val="24"/>
          <w:szCs w:val="24"/>
        </w:rPr>
        <w:t>фигуры»,</w:t>
      </w:r>
      <w:r w:rsidRPr="00C601CA">
        <w:rPr>
          <w:spacing w:val="3"/>
          <w:sz w:val="24"/>
          <w:szCs w:val="24"/>
        </w:rPr>
        <w:t xml:space="preserve"> </w:t>
      </w:r>
      <w:r w:rsidRPr="00C601CA">
        <w:rPr>
          <w:sz w:val="24"/>
          <w:szCs w:val="24"/>
        </w:rPr>
        <w:t>«Математическая</w:t>
      </w:r>
      <w:r w:rsidRPr="00C601CA">
        <w:rPr>
          <w:spacing w:val="1"/>
          <w:sz w:val="24"/>
          <w:szCs w:val="24"/>
        </w:rPr>
        <w:t xml:space="preserve"> </w:t>
      </w:r>
      <w:r w:rsidRPr="00C601CA">
        <w:rPr>
          <w:sz w:val="24"/>
          <w:szCs w:val="24"/>
        </w:rPr>
        <w:t>информация».</w:t>
      </w:r>
    </w:p>
    <w:p w:rsidR="00DD2CB4" w:rsidRPr="00C601CA" w:rsidRDefault="00443BE7" w:rsidP="00C601CA">
      <w:pPr>
        <w:pStyle w:val="a7"/>
        <w:rPr>
          <w:sz w:val="24"/>
          <w:szCs w:val="24"/>
        </w:rPr>
      </w:pPr>
      <w:r w:rsidRPr="00C601CA">
        <w:rPr>
          <w:sz w:val="24"/>
          <w:szCs w:val="24"/>
        </w:rPr>
        <w:t>Содержание обучения в 1 классе.</w:t>
      </w:r>
      <w:r w:rsidRPr="00C601CA">
        <w:rPr>
          <w:spacing w:val="-58"/>
          <w:sz w:val="24"/>
          <w:szCs w:val="24"/>
        </w:rPr>
        <w:t xml:space="preserve"> </w:t>
      </w:r>
      <w:r w:rsidRPr="00C601CA">
        <w:rPr>
          <w:sz w:val="24"/>
          <w:szCs w:val="24"/>
        </w:rPr>
        <w:t>Числа и</w:t>
      </w:r>
      <w:r w:rsidRPr="00C601CA">
        <w:rPr>
          <w:spacing w:val="2"/>
          <w:sz w:val="24"/>
          <w:szCs w:val="24"/>
        </w:rPr>
        <w:t xml:space="preserve"> </w:t>
      </w:r>
      <w:r w:rsidRPr="00C601CA">
        <w:rPr>
          <w:sz w:val="24"/>
          <w:szCs w:val="24"/>
        </w:rPr>
        <w:t>величины.</w:t>
      </w:r>
    </w:p>
    <w:p w:rsidR="00DD2CB4" w:rsidRPr="00C601CA" w:rsidRDefault="00443BE7" w:rsidP="00C601CA">
      <w:pPr>
        <w:pStyle w:val="a7"/>
        <w:rPr>
          <w:sz w:val="24"/>
          <w:szCs w:val="24"/>
        </w:rPr>
      </w:pPr>
      <w:r w:rsidRPr="00C601CA">
        <w:rPr>
          <w:sz w:val="24"/>
          <w:szCs w:val="24"/>
        </w:rPr>
        <w:t>Числа</w:t>
      </w:r>
      <w:r w:rsidRPr="00C601CA">
        <w:rPr>
          <w:spacing w:val="50"/>
          <w:sz w:val="24"/>
          <w:szCs w:val="24"/>
        </w:rPr>
        <w:t xml:space="preserve"> </w:t>
      </w:r>
      <w:r w:rsidRPr="00C601CA">
        <w:rPr>
          <w:sz w:val="24"/>
          <w:szCs w:val="24"/>
        </w:rPr>
        <w:t>от</w:t>
      </w:r>
      <w:r w:rsidRPr="00C601CA">
        <w:rPr>
          <w:spacing w:val="56"/>
          <w:sz w:val="24"/>
          <w:szCs w:val="24"/>
        </w:rPr>
        <w:t xml:space="preserve"> </w:t>
      </w:r>
      <w:r w:rsidRPr="00C601CA">
        <w:rPr>
          <w:sz w:val="24"/>
          <w:szCs w:val="24"/>
        </w:rPr>
        <w:t>1</w:t>
      </w:r>
      <w:r w:rsidRPr="00C601CA">
        <w:rPr>
          <w:spacing w:val="51"/>
          <w:sz w:val="24"/>
          <w:szCs w:val="24"/>
        </w:rPr>
        <w:t xml:space="preserve"> </w:t>
      </w:r>
      <w:r w:rsidRPr="00C601CA">
        <w:rPr>
          <w:sz w:val="24"/>
          <w:szCs w:val="24"/>
        </w:rPr>
        <w:t>до</w:t>
      </w:r>
      <w:r w:rsidRPr="00C601CA">
        <w:rPr>
          <w:spacing w:val="55"/>
          <w:sz w:val="24"/>
          <w:szCs w:val="24"/>
        </w:rPr>
        <w:t xml:space="preserve"> </w:t>
      </w:r>
      <w:r w:rsidRPr="00C601CA">
        <w:rPr>
          <w:sz w:val="24"/>
          <w:szCs w:val="24"/>
        </w:rPr>
        <w:t>9:</w:t>
      </w:r>
      <w:r w:rsidRPr="00C601CA">
        <w:rPr>
          <w:spacing w:val="52"/>
          <w:sz w:val="24"/>
          <w:szCs w:val="24"/>
        </w:rPr>
        <w:t xml:space="preserve"> </w:t>
      </w:r>
      <w:r w:rsidRPr="00C601CA">
        <w:rPr>
          <w:sz w:val="24"/>
          <w:szCs w:val="24"/>
        </w:rPr>
        <w:t>различение,</w:t>
      </w:r>
      <w:r w:rsidRPr="00C601CA">
        <w:rPr>
          <w:spacing w:val="53"/>
          <w:sz w:val="24"/>
          <w:szCs w:val="24"/>
        </w:rPr>
        <w:t xml:space="preserve"> </w:t>
      </w:r>
      <w:r w:rsidRPr="00C601CA">
        <w:rPr>
          <w:sz w:val="24"/>
          <w:szCs w:val="24"/>
        </w:rPr>
        <w:t>чтение,</w:t>
      </w:r>
      <w:r w:rsidRPr="00C601CA">
        <w:rPr>
          <w:spacing w:val="54"/>
          <w:sz w:val="24"/>
          <w:szCs w:val="24"/>
        </w:rPr>
        <w:t xml:space="preserve"> </w:t>
      </w:r>
      <w:r w:rsidRPr="00C601CA">
        <w:rPr>
          <w:sz w:val="24"/>
          <w:szCs w:val="24"/>
        </w:rPr>
        <w:t>запись.</w:t>
      </w:r>
      <w:r w:rsidRPr="00C601CA">
        <w:rPr>
          <w:spacing w:val="53"/>
          <w:sz w:val="24"/>
          <w:szCs w:val="24"/>
        </w:rPr>
        <w:t xml:space="preserve"> </w:t>
      </w:r>
      <w:r w:rsidRPr="00C601CA">
        <w:rPr>
          <w:sz w:val="24"/>
          <w:szCs w:val="24"/>
        </w:rPr>
        <w:t>Единица</w:t>
      </w:r>
      <w:r w:rsidRPr="00C601CA">
        <w:rPr>
          <w:spacing w:val="51"/>
          <w:sz w:val="24"/>
          <w:szCs w:val="24"/>
        </w:rPr>
        <w:t xml:space="preserve"> </w:t>
      </w:r>
      <w:r w:rsidRPr="00C601CA">
        <w:rPr>
          <w:sz w:val="24"/>
          <w:szCs w:val="24"/>
        </w:rPr>
        <w:t>счёта.</w:t>
      </w:r>
      <w:r w:rsidRPr="00C601CA">
        <w:rPr>
          <w:spacing w:val="53"/>
          <w:sz w:val="24"/>
          <w:szCs w:val="24"/>
        </w:rPr>
        <w:t xml:space="preserve"> </w:t>
      </w:r>
      <w:r w:rsidRPr="00C601CA">
        <w:rPr>
          <w:sz w:val="24"/>
          <w:szCs w:val="24"/>
        </w:rPr>
        <w:t>Десяток.</w:t>
      </w:r>
      <w:r w:rsidRPr="00C601CA">
        <w:rPr>
          <w:spacing w:val="54"/>
          <w:sz w:val="24"/>
          <w:szCs w:val="24"/>
        </w:rPr>
        <w:t xml:space="preserve"> </w:t>
      </w:r>
      <w:r w:rsidRPr="00C601CA">
        <w:rPr>
          <w:sz w:val="24"/>
          <w:szCs w:val="24"/>
        </w:rPr>
        <w:t>Счёт</w:t>
      </w:r>
      <w:r w:rsidRPr="00C601CA">
        <w:rPr>
          <w:spacing w:val="52"/>
          <w:sz w:val="24"/>
          <w:szCs w:val="24"/>
        </w:rPr>
        <w:t xml:space="preserve"> </w:t>
      </w:r>
      <w:r w:rsidRPr="00C601CA">
        <w:rPr>
          <w:sz w:val="24"/>
          <w:szCs w:val="24"/>
        </w:rPr>
        <w:t>предметов,</w:t>
      </w:r>
      <w:r w:rsidRPr="00C601CA">
        <w:rPr>
          <w:spacing w:val="-57"/>
          <w:sz w:val="24"/>
          <w:szCs w:val="24"/>
        </w:rPr>
        <w:t xml:space="preserve"> </w:t>
      </w:r>
      <w:r w:rsidRPr="00C601CA">
        <w:rPr>
          <w:sz w:val="24"/>
          <w:szCs w:val="24"/>
        </w:rPr>
        <w:t>запись</w:t>
      </w:r>
      <w:r w:rsidRPr="00C601CA">
        <w:rPr>
          <w:spacing w:val="1"/>
          <w:sz w:val="24"/>
          <w:szCs w:val="24"/>
        </w:rPr>
        <w:t xml:space="preserve"> </w:t>
      </w:r>
      <w:r w:rsidRPr="00C601CA">
        <w:rPr>
          <w:sz w:val="24"/>
          <w:szCs w:val="24"/>
        </w:rPr>
        <w:t>результата цифрами.</w:t>
      </w:r>
      <w:r w:rsidRPr="00C601CA">
        <w:rPr>
          <w:spacing w:val="-2"/>
          <w:sz w:val="24"/>
          <w:szCs w:val="24"/>
        </w:rPr>
        <w:t xml:space="preserve"> </w:t>
      </w:r>
      <w:r w:rsidRPr="00C601CA">
        <w:rPr>
          <w:sz w:val="24"/>
          <w:szCs w:val="24"/>
        </w:rPr>
        <w:t>Число</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цифра 0</w:t>
      </w:r>
      <w:r w:rsidRPr="00C601CA">
        <w:rPr>
          <w:spacing w:val="2"/>
          <w:sz w:val="24"/>
          <w:szCs w:val="24"/>
        </w:rPr>
        <w:t xml:space="preserve"> </w:t>
      </w:r>
      <w:r w:rsidRPr="00C601CA">
        <w:rPr>
          <w:sz w:val="24"/>
          <w:szCs w:val="24"/>
        </w:rPr>
        <w:t>при</w:t>
      </w:r>
      <w:r w:rsidRPr="00C601CA">
        <w:rPr>
          <w:spacing w:val="2"/>
          <w:sz w:val="24"/>
          <w:szCs w:val="24"/>
        </w:rPr>
        <w:t xml:space="preserve"> </w:t>
      </w:r>
      <w:r w:rsidRPr="00C601CA">
        <w:rPr>
          <w:sz w:val="24"/>
          <w:szCs w:val="24"/>
        </w:rPr>
        <w:t>измерении,</w:t>
      </w:r>
      <w:r w:rsidRPr="00C601CA">
        <w:rPr>
          <w:spacing w:val="-2"/>
          <w:sz w:val="24"/>
          <w:szCs w:val="24"/>
        </w:rPr>
        <w:t xml:space="preserve"> </w:t>
      </w:r>
      <w:r w:rsidRPr="00C601CA">
        <w:rPr>
          <w:sz w:val="24"/>
          <w:szCs w:val="24"/>
        </w:rPr>
        <w:t>вычислении.</w:t>
      </w:r>
    </w:p>
    <w:p w:rsidR="00DD2CB4" w:rsidRPr="00C601CA" w:rsidRDefault="00443BE7" w:rsidP="00C601CA">
      <w:pPr>
        <w:pStyle w:val="a7"/>
        <w:rPr>
          <w:sz w:val="24"/>
          <w:szCs w:val="24"/>
        </w:rPr>
      </w:pPr>
      <w:r w:rsidRPr="00C601CA">
        <w:rPr>
          <w:sz w:val="24"/>
          <w:szCs w:val="24"/>
        </w:rPr>
        <w:t>Числа</w:t>
      </w:r>
      <w:r w:rsidRPr="00C601CA">
        <w:rPr>
          <w:sz w:val="24"/>
          <w:szCs w:val="24"/>
        </w:rPr>
        <w:tab/>
        <w:t>в</w:t>
      </w:r>
      <w:r w:rsidRPr="00C601CA">
        <w:rPr>
          <w:sz w:val="24"/>
          <w:szCs w:val="24"/>
        </w:rPr>
        <w:tab/>
        <w:t>пределах</w:t>
      </w:r>
      <w:r w:rsidRPr="00C601CA">
        <w:rPr>
          <w:sz w:val="24"/>
          <w:szCs w:val="24"/>
        </w:rPr>
        <w:tab/>
        <w:t>20:</w:t>
      </w:r>
      <w:r w:rsidRPr="00C601CA">
        <w:rPr>
          <w:sz w:val="24"/>
          <w:szCs w:val="24"/>
        </w:rPr>
        <w:tab/>
        <w:t>чтение,</w:t>
      </w:r>
      <w:r w:rsidRPr="00C601CA">
        <w:rPr>
          <w:sz w:val="24"/>
          <w:szCs w:val="24"/>
        </w:rPr>
        <w:tab/>
        <w:t>запись,</w:t>
      </w:r>
      <w:r w:rsidRPr="00C601CA">
        <w:rPr>
          <w:sz w:val="24"/>
          <w:szCs w:val="24"/>
        </w:rPr>
        <w:tab/>
        <w:t>сравнение.</w:t>
      </w:r>
      <w:r w:rsidRPr="00C601CA">
        <w:rPr>
          <w:sz w:val="24"/>
          <w:szCs w:val="24"/>
        </w:rPr>
        <w:tab/>
      </w:r>
      <w:r w:rsidRPr="00C601CA">
        <w:rPr>
          <w:spacing w:val="-1"/>
          <w:sz w:val="24"/>
          <w:szCs w:val="24"/>
        </w:rPr>
        <w:t>Однозначные</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двузначные числа.</w:t>
      </w:r>
      <w:r w:rsidRPr="00C601CA">
        <w:rPr>
          <w:spacing w:val="3"/>
          <w:sz w:val="24"/>
          <w:szCs w:val="24"/>
        </w:rPr>
        <w:t xml:space="preserve"> </w:t>
      </w:r>
      <w:r w:rsidRPr="00C601CA">
        <w:rPr>
          <w:sz w:val="24"/>
          <w:szCs w:val="24"/>
        </w:rPr>
        <w:t>Увеличение</w:t>
      </w:r>
      <w:r w:rsidRPr="00C601CA">
        <w:rPr>
          <w:spacing w:val="-4"/>
          <w:sz w:val="24"/>
          <w:szCs w:val="24"/>
        </w:rPr>
        <w:t xml:space="preserve"> </w:t>
      </w:r>
      <w:r w:rsidRPr="00C601CA">
        <w:rPr>
          <w:sz w:val="24"/>
          <w:szCs w:val="24"/>
        </w:rPr>
        <w:t>(уменьшение)</w:t>
      </w:r>
      <w:r w:rsidRPr="00C601CA">
        <w:rPr>
          <w:spacing w:val="2"/>
          <w:sz w:val="24"/>
          <w:szCs w:val="24"/>
        </w:rPr>
        <w:t xml:space="preserve"> </w:t>
      </w:r>
      <w:r w:rsidRPr="00C601CA">
        <w:rPr>
          <w:sz w:val="24"/>
          <w:szCs w:val="24"/>
        </w:rPr>
        <w:t>числа на</w:t>
      </w:r>
      <w:r w:rsidRPr="00C601CA">
        <w:rPr>
          <w:spacing w:val="-5"/>
          <w:sz w:val="24"/>
          <w:szCs w:val="24"/>
        </w:rPr>
        <w:t xml:space="preserve"> </w:t>
      </w:r>
      <w:r w:rsidRPr="00C601CA">
        <w:rPr>
          <w:sz w:val="24"/>
          <w:szCs w:val="24"/>
        </w:rPr>
        <w:t>несколько</w:t>
      </w:r>
      <w:r w:rsidRPr="00C601CA">
        <w:rPr>
          <w:spacing w:val="6"/>
          <w:sz w:val="24"/>
          <w:szCs w:val="24"/>
        </w:rPr>
        <w:t xml:space="preserve"> </w:t>
      </w:r>
      <w:r w:rsidRPr="00C601CA">
        <w:rPr>
          <w:sz w:val="24"/>
          <w:szCs w:val="24"/>
        </w:rPr>
        <w:t>единиц.</w:t>
      </w:r>
    </w:p>
    <w:p w:rsidR="00DD2CB4" w:rsidRPr="00C601CA" w:rsidRDefault="00443BE7" w:rsidP="00C601CA">
      <w:pPr>
        <w:pStyle w:val="a7"/>
        <w:rPr>
          <w:sz w:val="24"/>
          <w:szCs w:val="24"/>
        </w:rPr>
      </w:pPr>
      <w:r w:rsidRPr="00C601CA">
        <w:rPr>
          <w:sz w:val="24"/>
          <w:szCs w:val="24"/>
        </w:rPr>
        <w:t>Длина</w:t>
      </w:r>
      <w:r w:rsidRPr="00C601CA">
        <w:rPr>
          <w:spacing w:val="39"/>
          <w:sz w:val="24"/>
          <w:szCs w:val="24"/>
        </w:rPr>
        <w:t xml:space="preserve"> </w:t>
      </w:r>
      <w:r w:rsidRPr="00C601CA">
        <w:rPr>
          <w:sz w:val="24"/>
          <w:szCs w:val="24"/>
        </w:rPr>
        <w:t>и</w:t>
      </w:r>
      <w:r w:rsidRPr="00C601CA">
        <w:rPr>
          <w:spacing w:val="40"/>
          <w:sz w:val="24"/>
          <w:szCs w:val="24"/>
        </w:rPr>
        <w:t xml:space="preserve"> </w:t>
      </w:r>
      <w:r w:rsidRPr="00C601CA">
        <w:rPr>
          <w:sz w:val="24"/>
          <w:szCs w:val="24"/>
        </w:rPr>
        <w:t>её</w:t>
      </w:r>
      <w:r w:rsidRPr="00C601CA">
        <w:rPr>
          <w:spacing w:val="39"/>
          <w:sz w:val="24"/>
          <w:szCs w:val="24"/>
        </w:rPr>
        <w:t xml:space="preserve"> </w:t>
      </w:r>
      <w:r w:rsidRPr="00C601CA">
        <w:rPr>
          <w:sz w:val="24"/>
          <w:szCs w:val="24"/>
        </w:rPr>
        <w:t>измерение.</w:t>
      </w:r>
      <w:r w:rsidRPr="00C601CA">
        <w:rPr>
          <w:spacing w:val="42"/>
          <w:sz w:val="24"/>
          <w:szCs w:val="24"/>
        </w:rPr>
        <w:t xml:space="preserve"> </w:t>
      </w:r>
      <w:r w:rsidRPr="00C601CA">
        <w:rPr>
          <w:sz w:val="24"/>
          <w:szCs w:val="24"/>
        </w:rPr>
        <w:t>Единицы</w:t>
      </w:r>
      <w:r w:rsidRPr="00C601CA">
        <w:rPr>
          <w:spacing w:val="41"/>
          <w:sz w:val="24"/>
          <w:szCs w:val="24"/>
        </w:rPr>
        <w:t xml:space="preserve"> </w:t>
      </w:r>
      <w:r w:rsidRPr="00C601CA">
        <w:rPr>
          <w:sz w:val="24"/>
          <w:szCs w:val="24"/>
        </w:rPr>
        <w:t>длины</w:t>
      </w:r>
      <w:r w:rsidRPr="00C601CA">
        <w:rPr>
          <w:spacing w:val="41"/>
          <w:sz w:val="24"/>
          <w:szCs w:val="24"/>
        </w:rPr>
        <w:t xml:space="preserve"> </w:t>
      </w:r>
      <w:r w:rsidRPr="00C601CA">
        <w:rPr>
          <w:sz w:val="24"/>
          <w:szCs w:val="24"/>
        </w:rPr>
        <w:t>и</w:t>
      </w:r>
      <w:r w:rsidRPr="00C601CA">
        <w:rPr>
          <w:spacing w:val="41"/>
          <w:sz w:val="24"/>
          <w:szCs w:val="24"/>
        </w:rPr>
        <w:t xml:space="preserve"> </w:t>
      </w:r>
      <w:r w:rsidRPr="00C601CA">
        <w:rPr>
          <w:sz w:val="24"/>
          <w:szCs w:val="24"/>
        </w:rPr>
        <w:t>установление</w:t>
      </w:r>
      <w:r w:rsidRPr="00C601CA">
        <w:rPr>
          <w:spacing w:val="39"/>
          <w:sz w:val="24"/>
          <w:szCs w:val="24"/>
        </w:rPr>
        <w:t xml:space="preserve"> </w:t>
      </w:r>
      <w:r w:rsidRPr="00C601CA">
        <w:rPr>
          <w:sz w:val="24"/>
          <w:szCs w:val="24"/>
        </w:rPr>
        <w:t>соотношения</w:t>
      </w:r>
      <w:r w:rsidRPr="00C601CA">
        <w:rPr>
          <w:spacing w:val="39"/>
          <w:sz w:val="24"/>
          <w:szCs w:val="24"/>
        </w:rPr>
        <w:t xml:space="preserve"> </w:t>
      </w:r>
      <w:r w:rsidRPr="00C601CA">
        <w:rPr>
          <w:sz w:val="24"/>
          <w:szCs w:val="24"/>
        </w:rPr>
        <w:t>между</w:t>
      </w:r>
      <w:r w:rsidRPr="00C601CA">
        <w:rPr>
          <w:spacing w:val="30"/>
          <w:sz w:val="24"/>
          <w:szCs w:val="24"/>
        </w:rPr>
        <w:t xml:space="preserve"> </w:t>
      </w:r>
      <w:r w:rsidRPr="00C601CA">
        <w:rPr>
          <w:sz w:val="24"/>
          <w:szCs w:val="24"/>
        </w:rPr>
        <w:t>ними:</w:t>
      </w:r>
      <w:r w:rsidRPr="00C601CA">
        <w:rPr>
          <w:spacing w:val="-57"/>
          <w:sz w:val="24"/>
          <w:szCs w:val="24"/>
        </w:rPr>
        <w:t xml:space="preserve"> </w:t>
      </w:r>
      <w:r w:rsidRPr="00C601CA">
        <w:rPr>
          <w:sz w:val="24"/>
          <w:szCs w:val="24"/>
        </w:rPr>
        <w:t>сантиметр,</w:t>
      </w:r>
      <w:r w:rsidRPr="00C601CA">
        <w:rPr>
          <w:spacing w:val="-1"/>
          <w:sz w:val="24"/>
          <w:szCs w:val="24"/>
        </w:rPr>
        <w:t xml:space="preserve"> </w:t>
      </w:r>
      <w:r w:rsidRPr="00C601CA">
        <w:rPr>
          <w:sz w:val="24"/>
          <w:szCs w:val="24"/>
        </w:rPr>
        <w:t>дециметр.</w:t>
      </w:r>
    </w:p>
    <w:p w:rsidR="00DD2CB4" w:rsidRPr="00C601CA" w:rsidRDefault="00443BE7" w:rsidP="00C601CA">
      <w:pPr>
        <w:pStyle w:val="a7"/>
        <w:rPr>
          <w:sz w:val="24"/>
          <w:szCs w:val="24"/>
        </w:rPr>
      </w:pPr>
      <w:r w:rsidRPr="00C601CA">
        <w:rPr>
          <w:sz w:val="24"/>
          <w:szCs w:val="24"/>
        </w:rPr>
        <w:t>Арифметические</w:t>
      </w:r>
      <w:r w:rsidRPr="00C601CA">
        <w:rPr>
          <w:spacing w:val="-6"/>
          <w:sz w:val="24"/>
          <w:szCs w:val="24"/>
        </w:rPr>
        <w:t xml:space="preserve"> </w:t>
      </w:r>
      <w:r w:rsidRPr="00C601CA">
        <w:rPr>
          <w:sz w:val="24"/>
          <w:szCs w:val="24"/>
        </w:rPr>
        <w:t>действия.</w:t>
      </w:r>
    </w:p>
    <w:p w:rsidR="00DD2CB4" w:rsidRPr="00C601CA" w:rsidRDefault="00443BE7" w:rsidP="00C601CA">
      <w:pPr>
        <w:pStyle w:val="a7"/>
        <w:rPr>
          <w:sz w:val="24"/>
          <w:szCs w:val="24"/>
        </w:rPr>
      </w:pPr>
      <w:r w:rsidRPr="00C601CA">
        <w:rPr>
          <w:sz w:val="24"/>
          <w:szCs w:val="24"/>
        </w:rPr>
        <w:t>Сложение и вычитание чисел в пределах 20. Названия компонентов действий, результатов</w:t>
      </w:r>
      <w:r w:rsidRPr="00C601CA">
        <w:rPr>
          <w:spacing w:val="1"/>
          <w:sz w:val="24"/>
          <w:szCs w:val="24"/>
        </w:rPr>
        <w:t xml:space="preserve"> </w:t>
      </w:r>
      <w:r w:rsidRPr="00C601CA">
        <w:rPr>
          <w:sz w:val="24"/>
          <w:szCs w:val="24"/>
        </w:rPr>
        <w:t>действий</w:t>
      </w:r>
      <w:r w:rsidRPr="00C601CA">
        <w:rPr>
          <w:spacing w:val="2"/>
          <w:sz w:val="24"/>
          <w:szCs w:val="24"/>
        </w:rPr>
        <w:t xml:space="preserve"> </w:t>
      </w:r>
      <w:r w:rsidRPr="00C601CA">
        <w:rPr>
          <w:sz w:val="24"/>
          <w:szCs w:val="24"/>
        </w:rPr>
        <w:t>сложения,</w:t>
      </w:r>
      <w:r w:rsidRPr="00C601CA">
        <w:rPr>
          <w:spacing w:val="-1"/>
          <w:sz w:val="24"/>
          <w:szCs w:val="24"/>
        </w:rPr>
        <w:t xml:space="preserve"> </w:t>
      </w:r>
      <w:r w:rsidRPr="00C601CA">
        <w:rPr>
          <w:sz w:val="24"/>
          <w:szCs w:val="24"/>
        </w:rPr>
        <w:t>вычитания.</w:t>
      </w:r>
      <w:r w:rsidRPr="00C601CA">
        <w:rPr>
          <w:spacing w:val="-2"/>
          <w:sz w:val="24"/>
          <w:szCs w:val="24"/>
        </w:rPr>
        <w:t xml:space="preserve"> </w:t>
      </w:r>
      <w:r w:rsidRPr="00C601CA">
        <w:rPr>
          <w:sz w:val="24"/>
          <w:szCs w:val="24"/>
        </w:rPr>
        <w:t>Вычитание</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действие,</w:t>
      </w:r>
      <w:r w:rsidRPr="00C601CA">
        <w:rPr>
          <w:spacing w:val="-5"/>
          <w:sz w:val="24"/>
          <w:szCs w:val="24"/>
        </w:rPr>
        <w:t xml:space="preserve"> </w:t>
      </w:r>
      <w:r w:rsidRPr="00C601CA">
        <w:rPr>
          <w:sz w:val="24"/>
          <w:szCs w:val="24"/>
        </w:rPr>
        <w:t>обратное</w:t>
      </w:r>
      <w:r w:rsidRPr="00C601CA">
        <w:rPr>
          <w:spacing w:val="-5"/>
          <w:sz w:val="24"/>
          <w:szCs w:val="24"/>
        </w:rPr>
        <w:t xml:space="preserve"> </w:t>
      </w:r>
      <w:r w:rsidRPr="00C601CA">
        <w:rPr>
          <w:sz w:val="24"/>
          <w:szCs w:val="24"/>
        </w:rPr>
        <w:t>сложению.</w:t>
      </w:r>
    </w:p>
    <w:p w:rsidR="00DD2CB4" w:rsidRPr="00C601CA" w:rsidRDefault="00443BE7" w:rsidP="00C601CA">
      <w:pPr>
        <w:pStyle w:val="a7"/>
        <w:rPr>
          <w:sz w:val="24"/>
          <w:szCs w:val="24"/>
        </w:rPr>
      </w:pPr>
      <w:r w:rsidRPr="00C601CA">
        <w:rPr>
          <w:sz w:val="24"/>
          <w:szCs w:val="24"/>
        </w:rPr>
        <w:t>Текстовые</w:t>
      </w:r>
      <w:r w:rsidRPr="00C601CA">
        <w:rPr>
          <w:spacing w:val="-3"/>
          <w:sz w:val="24"/>
          <w:szCs w:val="24"/>
        </w:rPr>
        <w:t xml:space="preserve"> </w:t>
      </w:r>
      <w:r w:rsidRPr="00C601CA">
        <w:rPr>
          <w:sz w:val="24"/>
          <w:szCs w:val="24"/>
        </w:rPr>
        <w:t>задачи.</w:t>
      </w:r>
    </w:p>
    <w:p w:rsidR="00DD2CB4" w:rsidRPr="00C601CA" w:rsidRDefault="00443BE7" w:rsidP="00C601CA">
      <w:pPr>
        <w:pStyle w:val="a7"/>
        <w:rPr>
          <w:sz w:val="24"/>
          <w:szCs w:val="24"/>
        </w:rPr>
      </w:pPr>
      <w:r w:rsidRPr="00C601CA">
        <w:rPr>
          <w:sz w:val="24"/>
          <w:szCs w:val="24"/>
        </w:rPr>
        <w:t>Текстовая</w:t>
      </w:r>
      <w:r w:rsidRPr="00C601CA">
        <w:rPr>
          <w:spacing w:val="1"/>
          <w:sz w:val="24"/>
          <w:szCs w:val="24"/>
        </w:rPr>
        <w:t xml:space="preserve"> </w:t>
      </w:r>
      <w:r w:rsidRPr="00C601CA">
        <w:rPr>
          <w:sz w:val="24"/>
          <w:szCs w:val="24"/>
        </w:rPr>
        <w:t>задача:</w:t>
      </w:r>
      <w:r w:rsidRPr="00C601CA">
        <w:rPr>
          <w:spacing w:val="1"/>
          <w:sz w:val="24"/>
          <w:szCs w:val="24"/>
        </w:rPr>
        <w:t xml:space="preserve"> </w:t>
      </w:r>
      <w:r w:rsidRPr="00C601CA">
        <w:rPr>
          <w:sz w:val="24"/>
          <w:szCs w:val="24"/>
        </w:rPr>
        <w:t>структурные</w:t>
      </w:r>
      <w:r w:rsidRPr="00C601CA">
        <w:rPr>
          <w:spacing w:val="1"/>
          <w:sz w:val="24"/>
          <w:szCs w:val="24"/>
        </w:rPr>
        <w:t xml:space="preserve"> </w:t>
      </w:r>
      <w:r w:rsidRPr="00C601CA">
        <w:rPr>
          <w:sz w:val="24"/>
          <w:szCs w:val="24"/>
        </w:rPr>
        <w:t>элементы,</w:t>
      </w:r>
      <w:r w:rsidRPr="00C601CA">
        <w:rPr>
          <w:spacing w:val="1"/>
          <w:sz w:val="24"/>
          <w:szCs w:val="24"/>
        </w:rPr>
        <w:t xml:space="preserve"> </w:t>
      </w:r>
      <w:r w:rsidRPr="00C601CA">
        <w:rPr>
          <w:sz w:val="24"/>
          <w:szCs w:val="24"/>
        </w:rPr>
        <w:t>составление</w:t>
      </w:r>
      <w:r w:rsidRPr="00C601CA">
        <w:rPr>
          <w:spacing w:val="1"/>
          <w:sz w:val="24"/>
          <w:szCs w:val="24"/>
        </w:rPr>
        <w:t xml:space="preserve"> </w:t>
      </w:r>
      <w:r w:rsidRPr="00C601CA">
        <w:rPr>
          <w:sz w:val="24"/>
          <w:szCs w:val="24"/>
        </w:rPr>
        <w:t>текстовой</w:t>
      </w:r>
      <w:r w:rsidRPr="00C601CA">
        <w:rPr>
          <w:spacing w:val="1"/>
          <w:sz w:val="24"/>
          <w:szCs w:val="24"/>
        </w:rPr>
        <w:t xml:space="preserve"> </w:t>
      </w:r>
      <w:r w:rsidRPr="00C601CA">
        <w:rPr>
          <w:sz w:val="24"/>
          <w:szCs w:val="24"/>
        </w:rPr>
        <w:t>задачи</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образцу.</w:t>
      </w:r>
      <w:r w:rsidRPr="00C601CA">
        <w:rPr>
          <w:spacing w:val="1"/>
          <w:sz w:val="24"/>
          <w:szCs w:val="24"/>
        </w:rPr>
        <w:t xml:space="preserve"> </w:t>
      </w:r>
      <w:r w:rsidRPr="00C601CA">
        <w:rPr>
          <w:sz w:val="24"/>
          <w:szCs w:val="24"/>
        </w:rPr>
        <w:t>Зависимость между данными и искомой величиной в текстовой задаче. Решение задач в одно</w:t>
      </w:r>
      <w:r w:rsidRPr="00C601CA">
        <w:rPr>
          <w:spacing w:val="1"/>
          <w:sz w:val="24"/>
          <w:szCs w:val="24"/>
        </w:rPr>
        <w:t xml:space="preserve"> </w:t>
      </w:r>
      <w:r w:rsidRPr="00C601CA">
        <w:rPr>
          <w:sz w:val="24"/>
          <w:szCs w:val="24"/>
        </w:rPr>
        <w:t>действие.</w:t>
      </w:r>
    </w:p>
    <w:p w:rsidR="00DD2CB4" w:rsidRPr="00C601CA" w:rsidRDefault="00443BE7" w:rsidP="00C601CA">
      <w:pPr>
        <w:pStyle w:val="a7"/>
        <w:rPr>
          <w:sz w:val="24"/>
          <w:szCs w:val="24"/>
        </w:rPr>
      </w:pPr>
      <w:r w:rsidRPr="00C601CA">
        <w:rPr>
          <w:sz w:val="24"/>
          <w:szCs w:val="24"/>
        </w:rPr>
        <w:t>Пространственные</w:t>
      </w:r>
      <w:r w:rsidRPr="00C601CA">
        <w:rPr>
          <w:spacing w:val="-6"/>
          <w:sz w:val="24"/>
          <w:szCs w:val="24"/>
        </w:rPr>
        <w:t xml:space="preserve"> </w:t>
      </w:r>
      <w:r w:rsidRPr="00C601CA">
        <w:rPr>
          <w:sz w:val="24"/>
          <w:szCs w:val="24"/>
        </w:rPr>
        <w:t>отношения</w:t>
      </w:r>
      <w:r w:rsidRPr="00C601CA">
        <w:rPr>
          <w:spacing w:val="-2"/>
          <w:sz w:val="24"/>
          <w:szCs w:val="24"/>
        </w:rPr>
        <w:t xml:space="preserve"> </w:t>
      </w:r>
      <w:r w:rsidRPr="00C601CA">
        <w:rPr>
          <w:sz w:val="24"/>
          <w:szCs w:val="24"/>
        </w:rPr>
        <w:t>и</w:t>
      </w:r>
      <w:r w:rsidRPr="00C601CA">
        <w:rPr>
          <w:spacing w:val="-6"/>
          <w:sz w:val="24"/>
          <w:szCs w:val="24"/>
        </w:rPr>
        <w:t xml:space="preserve"> </w:t>
      </w:r>
      <w:r w:rsidRPr="00C601CA">
        <w:rPr>
          <w:sz w:val="24"/>
          <w:szCs w:val="24"/>
        </w:rPr>
        <w:t>геометрические</w:t>
      </w:r>
      <w:r w:rsidRPr="00C601CA">
        <w:rPr>
          <w:spacing w:val="-2"/>
          <w:sz w:val="24"/>
          <w:szCs w:val="24"/>
        </w:rPr>
        <w:t xml:space="preserve"> </w:t>
      </w:r>
      <w:r w:rsidRPr="00C601CA">
        <w:rPr>
          <w:sz w:val="24"/>
          <w:szCs w:val="24"/>
        </w:rPr>
        <w:t>фигуры.</w:t>
      </w:r>
    </w:p>
    <w:p w:rsidR="00DD2CB4" w:rsidRPr="00C601CA" w:rsidRDefault="00443BE7" w:rsidP="00C601CA">
      <w:pPr>
        <w:pStyle w:val="a7"/>
        <w:rPr>
          <w:sz w:val="24"/>
          <w:szCs w:val="24"/>
        </w:rPr>
      </w:pPr>
      <w:r w:rsidRPr="00C601CA">
        <w:rPr>
          <w:sz w:val="24"/>
          <w:szCs w:val="24"/>
        </w:rPr>
        <w:t>Расположение</w:t>
      </w:r>
      <w:r w:rsidRPr="00C601CA">
        <w:rPr>
          <w:spacing w:val="1"/>
          <w:sz w:val="24"/>
          <w:szCs w:val="24"/>
        </w:rPr>
        <w:t xml:space="preserve"> </w:t>
      </w:r>
      <w:r w:rsidRPr="00C601CA">
        <w:rPr>
          <w:sz w:val="24"/>
          <w:szCs w:val="24"/>
        </w:rPr>
        <w:t>предметов</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объектов</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плоскости,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пространстве,</w:t>
      </w:r>
      <w:r w:rsidRPr="00C601CA">
        <w:rPr>
          <w:spacing w:val="1"/>
          <w:sz w:val="24"/>
          <w:szCs w:val="24"/>
        </w:rPr>
        <w:t xml:space="preserve"> </w:t>
      </w:r>
      <w:r w:rsidRPr="00C601CA">
        <w:rPr>
          <w:sz w:val="24"/>
          <w:szCs w:val="24"/>
        </w:rPr>
        <w:t>установление</w:t>
      </w:r>
      <w:r w:rsidRPr="00C601CA">
        <w:rPr>
          <w:spacing w:val="1"/>
          <w:sz w:val="24"/>
          <w:szCs w:val="24"/>
        </w:rPr>
        <w:t xml:space="preserve"> </w:t>
      </w:r>
      <w:r w:rsidRPr="00C601CA">
        <w:rPr>
          <w:sz w:val="24"/>
          <w:szCs w:val="24"/>
        </w:rPr>
        <w:t>пространственных</w:t>
      </w:r>
      <w:r w:rsidRPr="00C601CA">
        <w:rPr>
          <w:spacing w:val="-9"/>
          <w:sz w:val="24"/>
          <w:szCs w:val="24"/>
        </w:rPr>
        <w:t xml:space="preserve"> </w:t>
      </w:r>
      <w:r w:rsidRPr="00C601CA">
        <w:rPr>
          <w:sz w:val="24"/>
          <w:szCs w:val="24"/>
        </w:rPr>
        <w:t>отношений:</w:t>
      </w:r>
      <w:r w:rsidRPr="00C601CA">
        <w:rPr>
          <w:spacing w:val="-4"/>
          <w:sz w:val="24"/>
          <w:szCs w:val="24"/>
        </w:rPr>
        <w:t xml:space="preserve"> </w:t>
      </w:r>
      <w:r w:rsidRPr="00C601CA">
        <w:rPr>
          <w:sz w:val="24"/>
          <w:szCs w:val="24"/>
        </w:rPr>
        <w:t>«слева-справа»,</w:t>
      </w:r>
      <w:r w:rsidRPr="00C601CA">
        <w:rPr>
          <w:spacing w:val="3"/>
          <w:sz w:val="24"/>
          <w:szCs w:val="24"/>
        </w:rPr>
        <w:t xml:space="preserve"> </w:t>
      </w:r>
      <w:r w:rsidRPr="00C601CA">
        <w:rPr>
          <w:sz w:val="24"/>
          <w:szCs w:val="24"/>
        </w:rPr>
        <w:t>«сверху-снизу»,</w:t>
      </w:r>
      <w:r w:rsidRPr="00C601CA">
        <w:rPr>
          <w:spacing w:val="9"/>
          <w:sz w:val="24"/>
          <w:szCs w:val="24"/>
        </w:rPr>
        <w:t xml:space="preserve"> </w:t>
      </w:r>
      <w:r w:rsidRPr="00C601CA">
        <w:rPr>
          <w:sz w:val="24"/>
          <w:szCs w:val="24"/>
        </w:rPr>
        <w:t>«между».</w:t>
      </w:r>
    </w:p>
    <w:p w:rsidR="00DD2CB4" w:rsidRPr="00C601CA" w:rsidRDefault="00443BE7" w:rsidP="00C601CA">
      <w:pPr>
        <w:pStyle w:val="a7"/>
        <w:rPr>
          <w:sz w:val="24"/>
          <w:szCs w:val="24"/>
        </w:rPr>
      </w:pPr>
      <w:r w:rsidRPr="00C601CA">
        <w:rPr>
          <w:sz w:val="24"/>
          <w:szCs w:val="24"/>
        </w:rPr>
        <w:t>Геометрические</w:t>
      </w:r>
      <w:r w:rsidRPr="00C601CA">
        <w:rPr>
          <w:spacing w:val="1"/>
          <w:sz w:val="24"/>
          <w:szCs w:val="24"/>
        </w:rPr>
        <w:t xml:space="preserve"> </w:t>
      </w:r>
      <w:r w:rsidRPr="00C601CA">
        <w:rPr>
          <w:sz w:val="24"/>
          <w:szCs w:val="24"/>
        </w:rPr>
        <w:t>фигуры:</w:t>
      </w:r>
      <w:r w:rsidRPr="00C601CA">
        <w:rPr>
          <w:spacing w:val="1"/>
          <w:sz w:val="24"/>
          <w:szCs w:val="24"/>
        </w:rPr>
        <w:t xml:space="preserve"> </w:t>
      </w:r>
      <w:r w:rsidRPr="00C601CA">
        <w:rPr>
          <w:sz w:val="24"/>
          <w:szCs w:val="24"/>
        </w:rPr>
        <w:t>распознавание</w:t>
      </w:r>
      <w:r w:rsidRPr="00C601CA">
        <w:rPr>
          <w:spacing w:val="1"/>
          <w:sz w:val="24"/>
          <w:szCs w:val="24"/>
        </w:rPr>
        <w:t xml:space="preserve"> </w:t>
      </w:r>
      <w:r w:rsidRPr="00C601CA">
        <w:rPr>
          <w:sz w:val="24"/>
          <w:szCs w:val="24"/>
        </w:rPr>
        <w:t>круга,</w:t>
      </w:r>
      <w:r w:rsidRPr="00C601CA">
        <w:rPr>
          <w:spacing w:val="1"/>
          <w:sz w:val="24"/>
          <w:szCs w:val="24"/>
        </w:rPr>
        <w:t xml:space="preserve"> </w:t>
      </w:r>
      <w:r w:rsidRPr="00C601CA">
        <w:rPr>
          <w:sz w:val="24"/>
          <w:szCs w:val="24"/>
        </w:rPr>
        <w:t>треугольника,</w:t>
      </w:r>
      <w:r w:rsidRPr="00C601CA">
        <w:rPr>
          <w:spacing w:val="1"/>
          <w:sz w:val="24"/>
          <w:szCs w:val="24"/>
        </w:rPr>
        <w:t xml:space="preserve"> </w:t>
      </w:r>
      <w:r w:rsidRPr="00C601CA">
        <w:rPr>
          <w:sz w:val="24"/>
          <w:szCs w:val="24"/>
        </w:rPr>
        <w:t>прямоугольника,</w:t>
      </w:r>
      <w:r w:rsidRPr="00C601CA">
        <w:rPr>
          <w:spacing w:val="1"/>
          <w:sz w:val="24"/>
          <w:szCs w:val="24"/>
        </w:rPr>
        <w:t xml:space="preserve"> </w:t>
      </w:r>
      <w:r w:rsidRPr="00C601CA">
        <w:rPr>
          <w:sz w:val="24"/>
          <w:szCs w:val="24"/>
        </w:rPr>
        <w:t>отрезка.</w:t>
      </w:r>
      <w:r w:rsidRPr="00C601CA">
        <w:rPr>
          <w:spacing w:val="1"/>
          <w:sz w:val="24"/>
          <w:szCs w:val="24"/>
        </w:rPr>
        <w:t xml:space="preserve"> </w:t>
      </w:r>
      <w:r w:rsidRPr="00C601CA">
        <w:rPr>
          <w:sz w:val="24"/>
          <w:szCs w:val="24"/>
        </w:rPr>
        <w:t>Построение отрезка, квадрата, треугольника с помощью линейки на листе в клетку. Измерение</w:t>
      </w:r>
      <w:r w:rsidRPr="00C601CA">
        <w:rPr>
          <w:spacing w:val="1"/>
          <w:sz w:val="24"/>
          <w:szCs w:val="24"/>
        </w:rPr>
        <w:t xml:space="preserve"> </w:t>
      </w:r>
      <w:r w:rsidRPr="00C601CA">
        <w:rPr>
          <w:sz w:val="24"/>
          <w:szCs w:val="24"/>
        </w:rPr>
        <w:t>длины</w:t>
      </w:r>
      <w:r w:rsidRPr="00C601CA">
        <w:rPr>
          <w:spacing w:val="-2"/>
          <w:sz w:val="24"/>
          <w:szCs w:val="24"/>
        </w:rPr>
        <w:t xml:space="preserve"> </w:t>
      </w:r>
      <w:r w:rsidRPr="00C601CA">
        <w:rPr>
          <w:sz w:val="24"/>
          <w:szCs w:val="24"/>
        </w:rPr>
        <w:t>отрезка</w:t>
      </w:r>
      <w:r w:rsidRPr="00C601CA">
        <w:rPr>
          <w:spacing w:val="-4"/>
          <w:sz w:val="24"/>
          <w:szCs w:val="24"/>
        </w:rPr>
        <w:t xml:space="preserve"> </w:t>
      </w:r>
      <w:r w:rsidRPr="00C601CA">
        <w:rPr>
          <w:sz w:val="24"/>
          <w:szCs w:val="24"/>
        </w:rPr>
        <w:t>в</w:t>
      </w:r>
      <w:r w:rsidRPr="00C601CA">
        <w:rPr>
          <w:spacing w:val="3"/>
          <w:sz w:val="24"/>
          <w:szCs w:val="24"/>
        </w:rPr>
        <w:t xml:space="preserve"> </w:t>
      </w:r>
      <w:r w:rsidRPr="00C601CA">
        <w:rPr>
          <w:sz w:val="24"/>
          <w:szCs w:val="24"/>
        </w:rPr>
        <w:t>сантиметрах.</w:t>
      </w:r>
    </w:p>
    <w:p w:rsidR="00DD2CB4" w:rsidRPr="00C601CA" w:rsidRDefault="00443BE7" w:rsidP="00C601CA">
      <w:pPr>
        <w:pStyle w:val="a7"/>
        <w:rPr>
          <w:sz w:val="24"/>
          <w:szCs w:val="24"/>
        </w:rPr>
      </w:pPr>
      <w:r w:rsidRPr="00C601CA">
        <w:rPr>
          <w:sz w:val="24"/>
          <w:szCs w:val="24"/>
        </w:rPr>
        <w:t>Математическая</w:t>
      </w:r>
      <w:r w:rsidRPr="00C601CA">
        <w:rPr>
          <w:spacing w:val="-6"/>
          <w:sz w:val="24"/>
          <w:szCs w:val="24"/>
        </w:rPr>
        <w:t xml:space="preserve"> </w:t>
      </w:r>
      <w:r w:rsidRPr="00C601CA">
        <w:rPr>
          <w:sz w:val="24"/>
          <w:szCs w:val="24"/>
        </w:rPr>
        <w:t>информация.</w:t>
      </w:r>
    </w:p>
    <w:p w:rsidR="00DD2CB4" w:rsidRPr="00C601CA" w:rsidRDefault="00443BE7" w:rsidP="00C601CA">
      <w:pPr>
        <w:pStyle w:val="a7"/>
        <w:rPr>
          <w:sz w:val="24"/>
          <w:szCs w:val="24"/>
        </w:rPr>
      </w:pPr>
      <w:r w:rsidRPr="00C601CA">
        <w:rPr>
          <w:sz w:val="24"/>
          <w:szCs w:val="24"/>
        </w:rPr>
        <w:t>Сбор</w:t>
      </w:r>
      <w:r w:rsidRPr="00C601CA">
        <w:rPr>
          <w:spacing w:val="1"/>
          <w:sz w:val="24"/>
          <w:szCs w:val="24"/>
        </w:rPr>
        <w:t xml:space="preserve"> </w:t>
      </w:r>
      <w:r w:rsidRPr="00C601CA">
        <w:rPr>
          <w:sz w:val="24"/>
          <w:szCs w:val="24"/>
        </w:rPr>
        <w:t>данных</w:t>
      </w:r>
      <w:r w:rsidRPr="00C601CA">
        <w:rPr>
          <w:spacing w:val="1"/>
          <w:sz w:val="24"/>
          <w:szCs w:val="24"/>
        </w:rPr>
        <w:t xml:space="preserve"> </w:t>
      </w:r>
      <w:r w:rsidRPr="00C601CA">
        <w:rPr>
          <w:sz w:val="24"/>
          <w:szCs w:val="24"/>
        </w:rPr>
        <w:t>об</w:t>
      </w:r>
      <w:r w:rsidRPr="00C601CA">
        <w:rPr>
          <w:spacing w:val="1"/>
          <w:sz w:val="24"/>
          <w:szCs w:val="24"/>
        </w:rPr>
        <w:t xml:space="preserve"> </w:t>
      </w:r>
      <w:r w:rsidRPr="00C601CA">
        <w:rPr>
          <w:sz w:val="24"/>
          <w:szCs w:val="24"/>
        </w:rPr>
        <w:t>объекте</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образцу.</w:t>
      </w:r>
      <w:r w:rsidRPr="00C601CA">
        <w:rPr>
          <w:spacing w:val="1"/>
          <w:sz w:val="24"/>
          <w:szCs w:val="24"/>
        </w:rPr>
        <w:t xml:space="preserve"> </w:t>
      </w:r>
      <w:r w:rsidRPr="00C601CA">
        <w:rPr>
          <w:sz w:val="24"/>
          <w:szCs w:val="24"/>
        </w:rPr>
        <w:t>Характеристики</w:t>
      </w:r>
      <w:r w:rsidRPr="00C601CA">
        <w:rPr>
          <w:spacing w:val="1"/>
          <w:sz w:val="24"/>
          <w:szCs w:val="24"/>
        </w:rPr>
        <w:t xml:space="preserve"> </w:t>
      </w:r>
      <w:r w:rsidRPr="00C601CA">
        <w:rPr>
          <w:sz w:val="24"/>
          <w:szCs w:val="24"/>
        </w:rPr>
        <w:t>объекта,</w:t>
      </w:r>
      <w:r w:rsidRPr="00C601CA">
        <w:rPr>
          <w:spacing w:val="1"/>
          <w:sz w:val="24"/>
          <w:szCs w:val="24"/>
        </w:rPr>
        <w:t xml:space="preserve"> </w:t>
      </w:r>
      <w:r w:rsidRPr="00C601CA">
        <w:rPr>
          <w:sz w:val="24"/>
          <w:szCs w:val="24"/>
        </w:rPr>
        <w:t>группы</w:t>
      </w:r>
      <w:r w:rsidRPr="00C601CA">
        <w:rPr>
          <w:spacing w:val="1"/>
          <w:sz w:val="24"/>
          <w:szCs w:val="24"/>
        </w:rPr>
        <w:t xml:space="preserve"> </w:t>
      </w:r>
      <w:r w:rsidRPr="00C601CA">
        <w:rPr>
          <w:sz w:val="24"/>
          <w:szCs w:val="24"/>
        </w:rPr>
        <w:t>объектов</w:t>
      </w:r>
      <w:r w:rsidRPr="00C601CA">
        <w:rPr>
          <w:spacing w:val="1"/>
          <w:sz w:val="24"/>
          <w:szCs w:val="24"/>
        </w:rPr>
        <w:t xml:space="preserve"> </w:t>
      </w:r>
      <w:r w:rsidRPr="00C601CA">
        <w:rPr>
          <w:sz w:val="24"/>
          <w:szCs w:val="24"/>
        </w:rPr>
        <w:t>(количество,</w:t>
      </w:r>
      <w:r w:rsidRPr="00C601CA">
        <w:rPr>
          <w:spacing w:val="3"/>
          <w:sz w:val="24"/>
          <w:szCs w:val="24"/>
        </w:rPr>
        <w:t xml:space="preserve"> </w:t>
      </w:r>
      <w:r w:rsidRPr="00C601CA">
        <w:rPr>
          <w:sz w:val="24"/>
          <w:szCs w:val="24"/>
        </w:rPr>
        <w:t>форма,</w:t>
      </w:r>
      <w:r w:rsidRPr="00C601CA">
        <w:rPr>
          <w:spacing w:val="3"/>
          <w:sz w:val="24"/>
          <w:szCs w:val="24"/>
        </w:rPr>
        <w:t xml:space="preserve"> </w:t>
      </w:r>
      <w:r w:rsidRPr="00C601CA">
        <w:rPr>
          <w:sz w:val="24"/>
          <w:szCs w:val="24"/>
        </w:rPr>
        <w:t>размер).</w:t>
      </w:r>
      <w:r w:rsidRPr="00C601CA">
        <w:rPr>
          <w:spacing w:val="-2"/>
          <w:sz w:val="24"/>
          <w:szCs w:val="24"/>
        </w:rPr>
        <w:t xml:space="preserve"> </w:t>
      </w:r>
      <w:r w:rsidRPr="00C601CA">
        <w:rPr>
          <w:sz w:val="24"/>
          <w:szCs w:val="24"/>
        </w:rPr>
        <w:t>Группировка</w:t>
      </w:r>
      <w:r w:rsidRPr="00C601CA">
        <w:rPr>
          <w:spacing w:val="-5"/>
          <w:sz w:val="24"/>
          <w:szCs w:val="24"/>
        </w:rPr>
        <w:t xml:space="preserve"> </w:t>
      </w:r>
      <w:r w:rsidRPr="00C601CA">
        <w:rPr>
          <w:sz w:val="24"/>
          <w:szCs w:val="24"/>
        </w:rPr>
        <w:t>объектов</w:t>
      </w:r>
      <w:r w:rsidRPr="00C601CA">
        <w:rPr>
          <w:spacing w:val="-2"/>
          <w:sz w:val="24"/>
          <w:szCs w:val="24"/>
        </w:rPr>
        <w:t xml:space="preserve"> </w:t>
      </w:r>
      <w:r w:rsidRPr="00C601CA">
        <w:rPr>
          <w:sz w:val="24"/>
          <w:szCs w:val="24"/>
        </w:rPr>
        <w:t>по</w:t>
      </w:r>
      <w:r w:rsidRPr="00C601CA">
        <w:rPr>
          <w:spacing w:val="1"/>
          <w:sz w:val="24"/>
          <w:szCs w:val="24"/>
        </w:rPr>
        <w:t xml:space="preserve"> </w:t>
      </w:r>
      <w:r w:rsidRPr="00C601CA">
        <w:rPr>
          <w:sz w:val="24"/>
          <w:szCs w:val="24"/>
        </w:rPr>
        <w:t>заданному</w:t>
      </w:r>
      <w:r w:rsidRPr="00C601CA">
        <w:rPr>
          <w:spacing w:val="-8"/>
          <w:sz w:val="24"/>
          <w:szCs w:val="24"/>
        </w:rPr>
        <w:t xml:space="preserve"> </w:t>
      </w:r>
      <w:r w:rsidRPr="00C601CA">
        <w:rPr>
          <w:sz w:val="24"/>
          <w:szCs w:val="24"/>
        </w:rPr>
        <w:t>признаку.</w:t>
      </w:r>
    </w:p>
    <w:p w:rsidR="00DD2CB4" w:rsidRPr="00C601CA" w:rsidRDefault="00443BE7" w:rsidP="00C601CA">
      <w:pPr>
        <w:pStyle w:val="a7"/>
        <w:rPr>
          <w:sz w:val="24"/>
          <w:szCs w:val="24"/>
        </w:rPr>
      </w:pPr>
      <w:r w:rsidRPr="00C601CA">
        <w:rPr>
          <w:sz w:val="24"/>
          <w:szCs w:val="24"/>
        </w:rPr>
        <w:t>Закономерность</w:t>
      </w:r>
      <w:r w:rsidRPr="00C601CA">
        <w:rPr>
          <w:spacing w:val="-4"/>
          <w:sz w:val="24"/>
          <w:szCs w:val="24"/>
        </w:rPr>
        <w:t xml:space="preserve"> </w:t>
      </w:r>
      <w:r w:rsidRPr="00C601CA">
        <w:rPr>
          <w:sz w:val="24"/>
          <w:szCs w:val="24"/>
        </w:rPr>
        <w:t>в</w:t>
      </w:r>
      <w:r w:rsidRPr="00C601CA">
        <w:rPr>
          <w:spacing w:val="-4"/>
          <w:sz w:val="24"/>
          <w:szCs w:val="24"/>
        </w:rPr>
        <w:t xml:space="preserve"> </w:t>
      </w:r>
      <w:r w:rsidRPr="00C601CA">
        <w:rPr>
          <w:sz w:val="24"/>
          <w:szCs w:val="24"/>
        </w:rPr>
        <w:t>ряду</w:t>
      </w:r>
      <w:r w:rsidRPr="00C601CA">
        <w:rPr>
          <w:spacing w:val="-10"/>
          <w:sz w:val="24"/>
          <w:szCs w:val="24"/>
        </w:rPr>
        <w:t xml:space="preserve"> </w:t>
      </w:r>
      <w:r w:rsidRPr="00C601CA">
        <w:rPr>
          <w:sz w:val="24"/>
          <w:szCs w:val="24"/>
        </w:rPr>
        <w:t>заданных</w:t>
      </w:r>
      <w:r w:rsidRPr="00C601CA">
        <w:rPr>
          <w:spacing w:val="-5"/>
          <w:sz w:val="24"/>
          <w:szCs w:val="24"/>
        </w:rPr>
        <w:t xml:space="preserve"> </w:t>
      </w:r>
      <w:r w:rsidRPr="00C601CA">
        <w:rPr>
          <w:sz w:val="24"/>
          <w:szCs w:val="24"/>
        </w:rPr>
        <w:t>объектов:</w:t>
      </w:r>
      <w:r w:rsidRPr="00C601CA">
        <w:rPr>
          <w:spacing w:val="-1"/>
          <w:sz w:val="24"/>
          <w:szCs w:val="24"/>
        </w:rPr>
        <w:t xml:space="preserve"> </w:t>
      </w:r>
      <w:r w:rsidRPr="00C601CA">
        <w:rPr>
          <w:sz w:val="24"/>
          <w:szCs w:val="24"/>
        </w:rPr>
        <w:t>её</w:t>
      </w:r>
      <w:r w:rsidRPr="00C601CA">
        <w:rPr>
          <w:spacing w:val="-7"/>
          <w:sz w:val="24"/>
          <w:szCs w:val="24"/>
        </w:rPr>
        <w:t xml:space="preserve"> </w:t>
      </w:r>
      <w:r w:rsidRPr="00C601CA">
        <w:rPr>
          <w:sz w:val="24"/>
          <w:szCs w:val="24"/>
        </w:rPr>
        <w:t>обнаружение,</w:t>
      </w:r>
      <w:r w:rsidRPr="00C601CA">
        <w:rPr>
          <w:spacing w:val="2"/>
          <w:sz w:val="24"/>
          <w:szCs w:val="24"/>
        </w:rPr>
        <w:t xml:space="preserve"> </w:t>
      </w:r>
      <w:r w:rsidRPr="00C601CA">
        <w:rPr>
          <w:sz w:val="24"/>
          <w:szCs w:val="24"/>
        </w:rPr>
        <w:t>продолжение</w:t>
      </w:r>
      <w:r w:rsidRPr="00C601CA">
        <w:rPr>
          <w:spacing w:val="-2"/>
          <w:sz w:val="24"/>
          <w:szCs w:val="24"/>
        </w:rPr>
        <w:t xml:space="preserve"> </w:t>
      </w:r>
      <w:r w:rsidRPr="00C601CA">
        <w:rPr>
          <w:sz w:val="24"/>
          <w:szCs w:val="24"/>
        </w:rPr>
        <w:t>ряда.</w:t>
      </w:r>
    </w:p>
    <w:p w:rsidR="00DD2CB4" w:rsidRPr="00C601CA" w:rsidRDefault="00443BE7" w:rsidP="00C601CA">
      <w:pPr>
        <w:pStyle w:val="a7"/>
        <w:rPr>
          <w:sz w:val="24"/>
          <w:szCs w:val="24"/>
        </w:rPr>
      </w:pPr>
      <w:r w:rsidRPr="00C601CA">
        <w:rPr>
          <w:sz w:val="24"/>
          <w:szCs w:val="24"/>
        </w:rPr>
        <w:t>Верные</w:t>
      </w:r>
      <w:r w:rsidRPr="00C601CA">
        <w:rPr>
          <w:spacing w:val="1"/>
          <w:sz w:val="24"/>
          <w:szCs w:val="24"/>
        </w:rPr>
        <w:t xml:space="preserve"> </w:t>
      </w:r>
      <w:r w:rsidRPr="00C601CA">
        <w:rPr>
          <w:sz w:val="24"/>
          <w:szCs w:val="24"/>
        </w:rPr>
        <w:t>(истинные)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неверные</w:t>
      </w:r>
      <w:r w:rsidRPr="00C601CA">
        <w:rPr>
          <w:spacing w:val="1"/>
          <w:sz w:val="24"/>
          <w:szCs w:val="24"/>
        </w:rPr>
        <w:t xml:space="preserve"> </w:t>
      </w:r>
      <w:r w:rsidRPr="00C601CA">
        <w:rPr>
          <w:sz w:val="24"/>
          <w:szCs w:val="24"/>
        </w:rPr>
        <w:t>(ложные)</w:t>
      </w:r>
      <w:r w:rsidRPr="00C601CA">
        <w:rPr>
          <w:spacing w:val="1"/>
          <w:sz w:val="24"/>
          <w:szCs w:val="24"/>
        </w:rPr>
        <w:t xml:space="preserve"> </w:t>
      </w:r>
      <w:r w:rsidRPr="00C601CA">
        <w:rPr>
          <w:sz w:val="24"/>
          <w:szCs w:val="24"/>
        </w:rPr>
        <w:t>предложения,</w:t>
      </w:r>
      <w:r w:rsidRPr="00C601CA">
        <w:rPr>
          <w:spacing w:val="1"/>
          <w:sz w:val="24"/>
          <w:szCs w:val="24"/>
        </w:rPr>
        <w:t xml:space="preserve"> </w:t>
      </w:r>
      <w:r w:rsidRPr="00C601CA">
        <w:rPr>
          <w:sz w:val="24"/>
          <w:szCs w:val="24"/>
        </w:rPr>
        <w:t>составленные</w:t>
      </w:r>
      <w:r w:rsidRPr="00C601CA">
        <w:rPr>
          <w:spacing w:val="1"/>
          <w:sz w:val="24"/>
          <w:szCs w:val="24"/>
        </w:rPr>
        <w:t xml:space="preserve"> </w:t>
      </w:r>
      <w:r w:rsidRPr="00C601CA">
        <w:rPr>
          <w:sz w:val="24"/>
          <w:szCs w:val="24"/>
        </w:rPr>
        <w:t>относительно</w:t>
      </w:r>
      <w:r w:rsidRPr="00C601CA">
        <w:rPr>
          <w:spacing w:val="1"/>
          <w:sz w:val="24"/>
          <w:szCs w:val="24"/>
        </w:rPr>
        <w:t xml:space="preserve"> </w:t>
      </w:r>
      <w:r w:rsidRPr="00C601CA">
        <w:rPr>
          <w:sz w:val="24"/>
          <w:szCs w:val="24"/>
        </w:rPr>
        <w:t>заданного</w:t>
      </w:r>
      <w:r w:rsidRPr="00C601CA">
        <w:rPr>
          <w:spacing w:val="1"/>
          <w:sz w:val="24"/>
          <w:szCs w:val="24"/>
        </w:rPr>
        <w:t xml:space="preserve"> </w:t>
      </w:r>
      <w:r w:rsidRPr="00C601CA">
        <w:rPr>
          <w:sz w:val="24"/>
          <w:szCs w:val="24"/>
        </w:rPr>
        <w:t>набора</w:t>
      </w:r>
      <w:r w:rsidRPr="00C601CA">
        <w:rPr>
          <w:spacing w:val="1"/>
          <w:sz w:val="24"/>
          <w:szCs w:val="24"/>
        </w:rPr>
        <w:t xml:space="preserve"> </w:t>
      </w:r>
      <w:r w:rsidRPr="00C601CA">
        <w:rPr>
          <w:sz w:val="24"/>
          <w:szCs w:val="24"/>
        </w:rPr>
        <w:t>математических</w:t>
      </w:r>
      <w:r w:rsidRPr="00C601CA">
        <w:rPr>
          <w:spacing w:val="-3"/>
          <w:sz w:val="24"/>
          <w:szCs w:val="24"/>
        </w:rPr>
        <w:t xml:space="preserve"> </w:t>
      </w:r>
      <w:r w:rsidRPr="00C601CA">
        <w:rPr>
          <w:sz w:val="24"/>
          <w:szCs w:val="24"/>
        </w:rPr>
        <w:t>объектов.</w:t>
      </w:r>
    </w:p>
    <w:p w:rsidR="00DD2CB4" w:rsidRPr="00C601CA" w:rsidRDefault="00443BE7" w:rsidP="00C601CA">
      <w:pPr>
        <w:pStyle w:val="a7"/>
        <w:rPr>
          <w:sz w:val="24"/>
          <w:szCs w:val="24"/>
        </w:rPr>
      </w:pPr>
      <w:r w:rsidRPr="00C601CA">
        <w:rPr>
          <w:sz w:val="24"/>
          <w:szCs w:val="24"/>
        </w:rPr>
        <w:t>Чтение таблицы, содержащей не более 4-х данных.</w:t>
      </w:r>
      <w:r w:rsidRPr="00C601CA">
        <w:rPr>
          <w:spacing w:val="1"/>
          <w:sz w:val="24"/>
          <w:szCs w:val="24"/>
        </w:rPr>
        <w:t xml:space="preserve"> </w:t>
      </w:r>
      <w:r w:rsidRPr="00C601CA">
        <w:rPr>
          <w:sz w:val="24"/>
          <w:szCs w:val="24"/>
        </w:rPr>
        <w:t>Извлечение данного</w:t>
      </w:r>
      <w:r w:rsidRPr="00C601CA">
        <w:rPr>
          <w:spacing w:val="1"/>
          <w:sz w:val="24"/>
          <w:szCs w:val="24"/>
        </w:rPr>
        <w:t xml:space="preserve"> </w:t>
      </w:r>
      <w:r w:rsidRPr="00C601CA">
        <w:rPr>
          <w:sz w:val="24"/>
          <w:szCs w:val="24"/>
        </w:rPr>
        <w:t>из строки</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столбца,</w:t>
      </w:r>
      <w:r w:rsidRPr="00C601CA">
        <w:rPr>
          <w:spacing w:val="1"/>
          <w:sz w:val="24"/>
          <w:szCs w:val="24"/>
        </w:rPr>
        <w:t xml:space="preserve"> </w:t>
      </w:r>
      <w:r w:rsidRPr="00C601CA">
        <w:rPr>
          <w:sz w:val="24"/>
          <w:szCs w:val="24"/>
        </w:rPr>
        <w:t>внесение</w:t>
      </w:r>
      <w:r w:rsidRPr="00C601CA">
        <w:rPr>
          <w:spacing w:val="1"/>
          <w:sz w:val="24"/>
          <w:szCs w:val="24"/>
        </w:rPr>
        <w:t xml:space="preserve"> </w:t>
      </w:r>
      <w:r w:rsidRPr="00C601CA">
        <w:rPr>
          <w:sz w:val="24"/>
          <w:szCs w:val="24"/>
        </w:rPr>
        <w:t>одного-двух</w:t>
      </w:r>
      <w:r w:rsidRPr="00C601CA">
        <w:rPr>
          <w:spacing w:val="1"/>
          <w:sz w:val="24"/>
          <w:szCs w:val="24"/>
        </w:rPr>
        <w:t xml:space="preserve"> </w:t>
      </w:r>
      <w:r w:rsidRPr="00C601CA">
        <w:rPr>
          <w:sz w:val="24"/>
          <w:szCs w:val="24"/>
        </w:rPr>
        <w:t>данных</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таблицу.</w:t>
      </w:r>
      <w:r w:rsidRPr="00C601CA">
        <w:rPr>
          <w:spacing w:val="1"/>
          <w:sz w:val="24"/>
          <w:szCs w:val="24"/>
        </w:rPr>
        <w:t xml:space="preserve"> </w:t>
      </w:r>
      <w:r w:rsidRPr="00C601CA">
        <w:rPr>
          <w:sz w:val="24"/>
          <w:szCs w:val="24"/>
        </w:rPr>
        <w:t>Чтение</w:t>
      </w:r>
      <w:r w:rsidRPr="00C601CA">
        <w:rPr>
          <w:spacing w:val="1"/>
          <w:sz w:val="24"/>
          <w:szCs w:val="24"/>
        </w:rPr>
        <w:t xml:space="preserve"> </w:t>
      </w:r>
      <w:r w:rsidRPr="00C601CA">
        <w:rPr>
          <w:sz w:val="24"/>
          <w:szCs w:val="24"/>
        </w:rPr>
        <w:t>рисунка,</w:t>
      </w:r>
      <w:r w:rsidRPr="00C601CA">
        <w:rPr>
          <w:spacing w:val="1"/>
          <w:sz w:val="24"/>
          <w:szCs w:val="24"/>
        </w:rPr>
        <w:t xml:space="preserve"> </w:t>
      </w:r>
      <w:r w:rsidRPr="00C601CA">
        <w:rPr>
          <w:sz w:val="24"/>
          <w:szCs w:val="24"/>
        </w:rPr>
        <w:t>схемы</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одним-двумя</w:t>
      </w:r>
      <w:r w:rsidRPr="00C601CA">
        <w:rPr>
          <w:spacing w:val="1"/>
          <w:sz w:val="24"/>
          <w:szCs w:val="24"/>
        </w:rPr>
        <w:t xml:space="preserve"> </w:t>
      </w:r>
      <w:r w:rsidRPr="00C601CA">
        <w:rPr>
          <w:sz w:val="24"/>
          <w:szCs w:val="24"/>
        </w:rPr>
        <w:t>числовыми</w:t>
      </w:r>
      <w:r w:rsidRPr="00C601CA">
        <w:rPr>
          <w:spacing w:val="-3"/>
          <w:sz w:val="24"/>
          <w:szCs w:val="24"/>
        </w:rPr>
        <w:t xml:space="preserve"> </w:t>
      </w:r>
      <w:r w:rsidRPr="00C601CA">
        <w:rPr>
          <w:sz w:val="24"/>
          <w:szCs w:val="24"/>
        </w:rPr>
        <w:t>данными</w:t>
      </w:r>
      <w:r w:rsidRPr="00C601CA">
        <w:rPr>
          <w:spacing w:val="-2"/>
          <w:sz w:val="24"/>
          <w:szCs w:val="24"/>
        </w:rPr>
        <w:t xml:space="preserve"> </w:t>
      </w:r>
      <w:r w:rsidRPr="00C601CA">
        <w:rPr>
          <w:sz w:val="24"/>
          <w:szCs w:val="24"/>
        </w:rPr>
        <w:t>(значениями</w:t>
      </w:r>
      <w:r w:rsidRPr="00C601CA">
        <w:rPr>
          <w:spacing w:val="3"/>
          <w:sz w:val="24"/>
          <w:szCs w:val="24"/>
        </w:rPr>
        <w:t xml:space="preserve"> </w:t>
      </w:r>
      <w:r w:rsidRPr="00C601CA">
        <w:rPr>
          <w:sz w:val="24"/>
          <w:szCs w:val="24"/>
        </w:rPr>
        <w:t>данных</w:t>
      </w:r>
      <w:r w:rsidRPr="00C601CA">
        <w:rPr>
          <w:spacing w:val="-4"/>
          <w:sz w:val="24"/>
          <w:szCs w:val="24"/>
        </w:rPr>
        <w:t xml:space="preserve"> </w:t>
      </w:r>
      <w:r w:rsidRPr="00C601CA">
        <w:rPr>
          <w:sz w:val="24"/>
          <w:szCs w:val="24"/>
        </w:rPr>
        <w:t>величин).</w:t>
      </w:r>
    </w:p>
    <w:p w:rsidR="00DD2CB4" w:rsidRPr="00C601CA" w:rsidRDefault="00443BE7" w:rsidP="00C601CA">
      <w:pPr>
        <w:pStyle w:val="a7"/>
        <w:rPr>
          <w:sz w:val="24"/>
          <w:szCs w:val="24"/>
        </w:rPr>
      </w:pPr>
      <w:r w:rsidRPr="00C601CA">
        <w:rPr>
          <w:sz w:val="24"/>
          <w:szCs w:val="24"/>
        </w:rPr>
        <w:t>Двух-трёхшаговые</w:t>
      </w:r>
      <w:r w:rsidRPr="00C601CA">
        <w:rPr>
          <w:spacing w:val="1"/>
          <w:sz w:val="24"/>
          <w:szCs w:val="24"/>
        </w:rPr>
        <w:t xml:space="preserve"> </w:t>
      </w:r>
      <w:r w:rsidRPr="00C601CA">
        <w:rPr>
          <w:sz w:val="24"/>
          <w:szCs w:val="24"/>
        </w:rPr>
        <w:t>инструкции,</w:t>
      </w:r>
      <w:r w:rsidRPr="00C601CA">
        <w:rPr>
          <w:spacing w:val="1"/>
          <w:sz w:val="24"/>
          <w:szCs w:val="24"/>
        </w:rPr>
        <w:t xml:space="preserve"> </w:t>
      </w:r>
      <w:r w:rsidRPr="00C601CA">
        <w:rPr>
          <w:sz w:val="24"/>
          <w:szCs w:val="24"/>
        </w:rPr>
        <w:t>связанные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вычислением,</w:t>
      </w:r>
      <w:r w:rsidRPr="00C601CA">
        <w:rPr>
          <w:spacing w:val="1"/>
          <w:sz w:val="24"/>
          <w:szCs w:val="24"/>
        </w:rPr>
        <w:t xml:space="preserve"> </w:t>
      </w:r>
      <w:r w:rsidRPr="00C601CA">
        <w:rPr>
          <w:sz w:val="24"/>
          <w:szCs w:val="24"/>
        </w:rPr>
        <w:t>измерением</w:t>
      </w:r>
      <w:r w:rsidRPr="00C601CA">
        <w:rPr>
          <w:spacing w:val="1"/>
          <w:sz w:val="24"/>
          <w:szCs w:val="24"/>
        </w:rPr>
        <w:t xml:space="preserve"> </w:t>
      </w:r>
      <w:r w:rsidRPr="00C601CA">
        <w:rPr>
          <w:sz w:val="24"/>
          <w:szCs w:val="24"/>
        </w:rPr>
        <w:t>длины,</w:t>
      </w:r>
      <w:r w:rsidRPr="00C601CA">
        <w:rPr>
          <w:spacing w:val="1"/>
          <w:sz w:val="24"/>
          <w:szCs w:val="24"/>
        </w:rPr>
        <w:t xml:space="preserve"> </w:t>
      </w:r>
      <w:r w:rsidRPr="00C601CA">
        <w:rPr>
          <w:sz w:val="24"/>
          <w:szCs w:val="24"/>
        </w:rPr>
        <w:t>изображением</w:t>
      </w:r>
      <w:r w:rsidRPr="00C601CA">
        <w:rPr>
          <w:spacing w:val="-2"/>
          <w:sz w:val="24"/>
          <w:szCs w:val="24"/>
        </w:rPr>
        <w:t xml:space="preserve"> </w:t>
      </w:r>
      <w:r w:rsidRPr="00C601CA">
        <w:rPr>
          <w:sz w:val="24"/>
          <w:szCs w:val="24"/>
        </w:rPr>
        <w:t>геометрической</w:t>
      </w:r>
      <w:r w:rsidRPr="00C601CA">
        <w:rPr>
          <w:spacing w:val="3"/>
          <w:sz w:val="24"/>
          <w:szCs w:val="24"/>
        </w:rPr>
        <w:t xml:space="preserve"> </w:t>
      </w:r>
      <w:r w:rsidRPr="00C601CA">
        <w:rPr>
          <w:sz w:val="24"/>
          <w:szCs w:val="24"/>
        </w:rPr>
        <w:t>фигуры.</w:t>
      </w:r>
    </w:p>
    <w:p w:rsidR="00DD2CB4" w:rsidRPr="00C601CA" w:rsidRDefault="00443BE7" w:rsidP="00C601CA">
      <w:pPr>
        <w:pStyle w:val="a7"/>
        <w:rPr>
          <w:sz w:val="24"/>
          <w:szCs w:val="24"/>
        </w:rPr>
      </w:pPr>
      <w:r w:rsidRPr="00C601CA">
        <w:rPr>
          <w:sz w:val="24"/>
          <w:szCs w:val="24"/>
        </w:rPr>
        <w:t>Изучение</w:t>
      </w:r>
      <w:r w:rsidRPr="00C601CA">
        <w:rPr>
          <w:sz w:val="24"/>
          <w:szCs w:val="24"/>
        </w:rPr>
        <w:tab/>
        <w:t>математики</w:t>
      </w:r>
      <w:r w:rsidRPr="00C601CA">
        <w:rPr>
          <w:sz w:val="24"/>
          <w:szCs w:val="24"/>
        </w:rPr>
        <w:tab/>
        <w:t>в</w:t>
      </w:r>
      <w:r w:rsidRPr="00C601CA">
        <w:rPr>
          <w:sz w:val="24"/>
          <w:szCs w:val="24"/>
        </w:rPr>
        <w:tab/>
        <w:t>1</w:t>
      </w:r>
      <w:r w:rsidRPr="00C601CA">
        <w:rPr>
          <w:sz w:val="24"/>
          <w:szCs w:val="24"/>
        </w:rPr>
        <w:tab/>
        <w:t>классе</w:t>
      </w:r>
      <w:r w:rsidRPr="00C601CA">
        <w:rPr>
          <w:sz w:val="24"/>
          <w:szCs w:val="24"/>
        </w:rPr>
        <w:tab/>
        <w:t>способствует</w:t>
      </w:r>
      <w:r w:rsidRPr="00C601CA">
        <w:rPr>
          <w:sz w:val="24"/>
          <w:szCs w:val="24"/>
        </w:rPr>
        <w:tab/>
      </w:r>
      <w:r w:rsidRPr="00C601CA">
        <w:rPr>
          <w:spacing w:val="-1"/>
          <w:sz w:val="24"/>
          <w:szCs w:val="24"/>
        </w:rPr>
        <w:t>освоению</w:t>
      </w:r>
      <w:r w:rsidRPr="00C601CA">
        <w:rPr>
          <w:spacing w:val="-58"/>
          <w:sz w:val="24"/>
          <w:szCs w:val="24"/>
        </w:rPr>
        <w:t xml:space="preserve"> </w:t>
      </w:r>
      <w:r w:rsidRPr="00C601CA">
        <w:rPr>
          <w:sz w:val="24"/>
          <w:szCs w:val="24"/>
        </w:rPr>
        <w:t>на</w:t>
      </w:r>
      <w:r w:rsidRPr="00C601CA">
        <w:rPr>
          <w:spacing w:val="1"/>
          <w:sz w:val="24"/>
          <w:szCs w:val="24"/>
        </w:rPr>
        <w:t xml:space="preserve"> </w:t>
      </w:r>
      <w:r w:rsidRPr="00C601CA">
        <w:rPr>
          <w:sz w:val="24"/>
          <w:szCs w:val="24"/>
        </w:rPr>
        <w:t>пропедевтическом</w:t>
      </w:r>
      <w:r w:rsidRPr="00C601CA">
        <w:rPr>
          <w:spacing w:val="1"/>
          <w:sz w:val="24"/>
          <w:szCs w:val="24"/>
        </w:rPr>
        <w:t xml:space="preserve"> </w:t>
      </w:r>
      <w:r w:rsidRPr="00C601CA">
        <w:rPr>
          <w:sz w:val="24"/>
          <w:szCs w:val="24"/>
        </w:rPr>
        <w:t>уровне</w:t>
      </w:r>
      <w:r w:rsidRPr="00C601CA">
        <w:rPr>
          <w:spacing w:val="1"/>
          <w:sz w:val="24"/>
          <w:szCs w:val="24"/>
        </w:rPr>
        <w:t xml:space="preserve"> </w:t>
      </w:r>
      <w:r w:rsidRPr="00C601CA">
        <w:rPr>
          <w:sz w:val="24"/>
          <w:szCs w:val="24"/>
        </w:rPr>
        <w:t>ряда</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коммуникативных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регулятивных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4"/>
          <w:sz w:val="24"/>
          <w:szCs w:val="24"/>
        </w:rPr>
        <w:t xml:space="preserve"> </w:t>
      </w:r>
      <w:r w:rsidRPr="00C601CA">
        <w:rPr>
          <w:sz w:val="24"/>
          <w:szCs w:val="24"/>
        </w:rPr>
        <w:t>действий,</w:t>
      </w:r>
      <w:r w:rsidRPr="00C601CA">
        <w:rPr>
          <w:spacing w:val="3"/>
          <w:sz w:val="24"/>
          <w:szCs w:val="24"/>
        </w:rPr>
        <w:t xml:space="preserve"> </w:t>
      </w:r>
      <w:r w:rsidRPr="00C601CA">
        <w:rPr>
          <w:sz w:val="24"/>
          <w:szCs w:val="24"/>
        </w:rPr>
        <w:t>совместной</w:t>
      </w:r>
      <w:r w:rsidRPr="00C601CA">
        <w:rPr>
          <w:spacing w:val="-3"/>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У обучающегося будут сформированы следующие базовые логические и исследовательские</w:t>
      </w:r>
      <w:r w:rsidRPr="00C601CA">
        <w:rPr>
          <w:spacing w:val="-57"/>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2"/>
          <w:sz w:val="24"/>
          <w:szCs w:val="24"/>
        </w:rPr>
        <w:t xml:space="preserve"> </w:t>
      </w:r>
      <w:r w:rsidRPr="00C601CA">
        <w:rPr>
          <w:sz w:val="24"/>
          <w:szCs w:val="24"/>
        </w:rPr>
        <w:t>познавательных</w:t>
      </w:r>
      <w:r w:rsidRPr="00C601CA">
        <w:rPr>
          <w:spacing w:val="-3"/>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наблюдать математические объекты (числа, величины) в окружающем мире;</w:t>
      </w:r>
      <w:r w:rsidRPr="00C601CA">
        <w:rPr>
          <w:spacing w:val="-58"/>
          <w:sz w:val="24"/>
          <w:szCs w:val="24"/>
        </w:rPr>
        <w:t xml:space="preserve"> </w:t>
      </w:r>
      <w:r w:rsidRPr="00C601CA">
        <w:rPr>
          <w:sz w:val="24"/>
          <w:szCs w:val="24"/>
        </w:rPr>
        <w:t>обнаруживать общее и различное в записи арифметических действий;</w:t>
      </w:r>
      <w:r w:rsidRPr="00C601CA">
        <w:rPr>
          <w:spacing w:val="1"/>
          <w:sz w:val="24"/>
          <w:szCs w:val="24"/>
        </w:rPr>
        <w:t xml:space="preserve"> </w:t>
      </w:r>
      <w:r w:rsidRPr="00C601CA">
        <w:rPr>
          <w:sz w:val="24"/>
          <w:szCs w:val="24"/>
        </w:rPr>
        <w:t>наблюдать</w:t>
      </w:r>
      <w:r w:rsidRPr="00C601CA">
        <w:rPr>
          <w:spacing w:val="2"/>
          <w:sz w:val="24"/>
          <w:szCs w:val="24"/>
        </w:rPr>
        <w:t xml:space="preserve"> </w:t>
      </w:r>
      <w:r w:rsidRPr="00C601CA">
        <w:rPr>
          <w:sz w:val="24"/>
          <w:szCs w:val="24"/>
        </w:rPr>
        <w:t>действие</w:t>
      </w:r>
      <w:r w:rsidRPr="00C601CA">
        <w:rPr>
          <w:spacing w:val="1"/>
          <w:sz w:val="24"/>
          <w:szCs w:val="24"/>
        </w:rPr>
        <w:t xml:space="preserve"> </w:t>
      </w:r>
      <w:r w:rsidRPr="00C601CA">
        <w:rPr>
          <w:sz w:val="24"/>
          <w:szCs w:val="24"/>
        </w:rPr>
        <w:t>измерительных</w:t>
      </w:r>
      <w:r w:rsidRPr="00C601CA">
        <w:rPr>
          <w:spacing w:val="-4"/>
          <w:sz w:val="24"/>
          <w:szCs w:val="24"/>
        </w:rPr>
        <w:t xml:space="preserve"> </w:t>
      </w:r>
      <w:r w:rsidRPr="00C601CA">
        <w:rPr>
          <w:sz w:val="24"/>
          <w:szCs w:val="24"/>
        </w:rPr>
        <w:t>приборов;</w:t>
      </w:r>
    </w:p>
    <w:p w:rsidR="00DD2CB4" w:rsidRPr="00C601CA" w:rsidRDefault="00443BE7" w:rsidP="00C601CA">
      <w:pPr>
        <w:pStyle w:val="a7"/>
        <w:rPr>
          <w:sz w:val="24"/>
          <w:szCs w:val="24"/>
        </w:rPr>
      </w:pPr>
      <w:r w:rsidRPr="00C601CA">
        <w:rPr>
          <w:sz w:val="24"/>
          <w:szCs w:val="24"/>
        </w:rPr>
        <w:t>сравнивать</w:t>
      </w:r>
      <w:r w:rsidRPr="00C601CA">
        <w:rPr>
          <w:spacing w:val="-4"/>
          <w:sz w:val="24"/>
          <w:szCs w:val="24"/>
        </w:rPr>
        <w:t xml:space="preserve"> </w:t>
      </w:r>
      <w:r w:rsidRPr="00C601CA">
        <w:rPr>
          <w:sz w:val="24"/>
          <w:szCs w:val="24"/>
        </w:rPr>
        <w:t>два</w:t>
      </w:r>
      <w:r w:rsidRPr="00C601CA">
        <w:rPr>
          <w:spacing w:val="-5"/>
          <w:sz w:val="24"/>
          <w:szCs w:val="24"/>
        </w:rPr>
        <w:t xml:space="preserve"> </w:t>
      </w:r>
      <w:r w:rsidRPr="00C601CA">
        <w:rPr>
          <w:sz w:val="24"/>
          <w:szCs w:val="24"/>
        </w:rPr>
        <w:t>объекта,</w:t>
      </w:r>
      <w:r w:rsidRPr="00C601CA">
        <w:rPr>
          <w:spacing w:val="1"/>
          <w:sz w:val="24"/>
          <w:szCs w:val="24"/>
        </w:rPr>
        <w:t xml:space="preserve"> </w:t>
      </w:r>
      <w:r w:rsidRPr="00C601CA">
        <w:rPr>
          <w:sz w:val="24"/>
          <w:szCs w:val="24"/>
        </w:rPr>
        <w:t>два</w:t>
      </w:r>
      <w:r w:rsidRPr="00C601CA">
        <w:rPr>
          <w:spacing w:val="-1"/>
          <w:sz w:val="24"/>
          <w:szCs w:val="24"/>
        </w:rPr>
        <w:t xml:space="preserve"> </w:t>
      </w:r>
      <w:r w:rsidRPr="00C601CA">
        <w:rPr>
          <w:sz w:val="24"/>
          <w:szCs w:val="24"/>
        </w:rPr>
        <w:t>числа;</w:t>
      </w:r>
    </w:p>
    <w:p w:rsidR="00DD2CB4" w:rsidRPr="00C601CA" w:rsidRDefault="00443BE7" w:rsidP="00C601CA">
      <w:pPr>
        <w:pStyle w:val="a7"/>
        <w:rPr>
          <w:sz w:val="24"/>
          <w:szCs w:val="24"/>
        </w:rPr>
      </w:pPr>
      <w:r w:rsidRPr="00C601CA">
        <w:rPr>
          <w:sz w:val="24"/>
          <w:szCs w:val="24"/>
        </w:rPr>
        <w:t>распределять</w:t>
      </w:r>
      <w:r w:rsidRPr="00C601CA">
        <w:rPr>
          <w:spacing w:val="-3"/>
          <w:sz w:val="24"/>
          <w:szCs w:val="24"/>
        </w:rPr>
        <w:t xml:space="preserve"> </w:t>
      </w:r>
      <w:r w:rsidRPr="00C601CA">
        <w:rPr>
          <w:sz w:val="24"/>
          <w:szCs w:val="24"/>
        </w:rPr>
        <w:t>объекты</w:t>
      </w:r>
      <w:r w:rsidRPr="00C601CA">
        <w:rPr>
          <w:spacing w:val="-4"/>
          <w:sz w:val="24"/>
          <w:szCs w:val="24"/>
        </w:rPr>
        <w:t xml:space="preserve"> </w:t>
      </w:r>
      <w:r w:rsidRPr="00C601CA">
        <w:rPr>
          <w:sz w:val="24"/>
          <w:szCs w:val="24"/>
        </w:rPr>
        <w:t>на</w:t>
      </w:r>
      <w:r w:rsidRPr="00C601CA">
        <w:rPr>
          <w:spacing w:val="-3"/>
          <w:sz w:val="24"/>
          <w:szCs w:val="24"/>
        </w:rPr>
        <w:t xml:space="preserve"> </w:t>
      </w:r>
      <w:r w:rsidRPr="00C601CA">
        <w:rPr>
          <w:sz w:val="24"/>
          <w:szCs w:val="24"/>
        </w:rPr>
        <w:t>группы</w:t>
      </w:r>
      <w:r w:rsidRPr="00C601CA">
        <w:rPr>
          <w:spacing w:val="-1"/>
          <w:sz w:val="24"/>
          <w:szCs w:val="24"/>
        </w:rPr>
        <w:t xml:space="preserve"> </w:t>
      </w:r>
      <w:r w:rsidRPr="00C601CA">
        <w:rPr>
          <w:sz w:val="24"/>
          <w:szCs w:val="24"/>
        </w:rPr>
        <w:t>по</w:t>
      </w:r>
      <w:r w:rsidRPr="00C601CA">
        <w:rPr>
          <w:spacing w:val="-2"/>
          <w:sz w:val="24"/>
          <w:szCs w:val="24"/>
        </w:rPr>
        <w:t xml:space="preserve"> </w:t>
      </w:r>
      <w:r w:rsidRPr="00C601CA">
        <w:rPr>
          <w:sz w:val="24"/>
          <w:szCs w:val="24"/>
        </w:rPr>
        <w:t>заданному</w:t>
      </w:r>
      <w:r w:rsidRPr="00C601CA">
        <w:rPr>
          <w:spacing w:val="-7"/>
          <w:sz w:val="24"/>
          <w:szCs w:val="24"/>
        </w:rPr>
        <w:t xml:space="preserve"> </w:t>
      </w:r>
      <w:r w:rsidRPr="00C601CA">
        <w:rPr>
          <w:sz w:val="24"/>
          <w:szCs w:val="24"/>
        </w:rPr>
        <w:t>основанию;</w:t>
      </w:r>
    </w:p>
    <w:p w:rsidR="00DD2CB4" w:rsidRPr="00C601CA" w:rsidRDefault="00443BE7" w:rsidP="00C601CA">
      <w:pPr>
        <w:pStyle w:val="a7"/>
        <w:rPr>
          <w:sz w:val="24"/>
          <w:szCs w:val="24"/>
        </w:rPr>
      </w:pPr>
      <w:r w:rsidRPr="00C601CA">
        <w:rPr>
          <w:sz w:val="24"/>
          <w:szCs w:val="24"/>
        </w:rPr>
        <w:t>копировать</w:t>
      </w:r>
      <w:r w:rsidRPr="00C601CA">
        <w:rPr>
          <w:spacing w:val="-5"/>
          <w:sz w:val="24"/>
          <w:szCs w:val="24"/>
        </w:rPr>
        <w:t xml:space="preserve"> </w:t>
      </w:r>
      <w:r w:rsidRPr="00C601CA">
        <w:rPr>
          <w:sz w:val="24"/>
          <w:szCs w:val="24"/>
        </w:rPr>
        <w:t>изученные</w:t>
      </w:r>
      <w:r w:rsidRPr="00C601CA">
        <w:rPr>
          <w:spacing w:val="-3"/>
          <w:sz w:val="24"/>
          <w:szCs w:val="24"/>
        </w:rPr>
        <w:t xml:space="preserve"> </w:t>
      </w:r>
      <w:r w:rsidRPr="00C601CA">
        <w:rPr>
          <w:sz w:val="24"/>
          <w:szCs w:val="24"/>
        </w:rPr>
        <w:t>фигуры,</w:t>
      </w:r>
      <w:r w:rsidRPr="00C601CA">
        <w:rPr>
          <w:spacing w:val="1"/>
          <w:sz w:val="24"/>
          <w:szCs w:val="24"/>
        </w:rPr>
        <w:t xml:space="preserve"> </w:t>
      </w:r>
      <w:r w:rsidRPr="00C601CA">
        <w:rPr>
          <w:sz w:val="24"/>
          <w:szCs w:val="24"/>
        </w:rPr>
        <w:t>рисовать</w:t>
      </w:r>
      <w:r w:rsidRPr="00C601CA">
        <w:rPr>
          <w:spacing w:val="-10"/>
          <w:sz w:val="24"/>
          <w:szCs w:val="24"/>
        </w:rPr>
        <w:t xml:space="preserve"> </w:t>
      </w:r>
      <w:r w:rsidRPr="00C601CA">
        <w:rPr>
          <w:sz w:val="24"/>
          <w:szCs w:val="24"/>
        </w:rPr>
        <w:t>от</w:t>
      </w:r>
      <w:r w:rsidRPr="00C601CA">
        <w:rPr>
          <w:spacing w:val="-1"/>
          <w:sz w:val="24"/>
          <w:szCs w:val="24"/>
        </w:rPr>
        <w:t xml:space="preserve"> </w:t>
      </w:r>
      <w:r w:rsidRPr="00C601CA">
        <w:rPr>
          <w:sz w:val="24"/>
          <w:szCs w:val="24"/>
        </w:rPr>
        <w:t>руки</w:t>
      </w:r>
      <w:r w:rsidRPr="00C601CA">
        <w:rPr>
          <w:spacing w:val="-1"/>
          <w:sz w:val="24"/>
          <w:szCs w:val="24"/>
        </w:rPr>
        <w:t xml:space="preserve"> </w:t>
      </w:r>
      <w:r w:rsidRPr="00C601CA">
        <w:rPr>
          <w:sz w:val="24"/>
          <w:szCs w:val="24"/>
        </w:rPr>
        <w:t>по</w:t>
      </w:r>
      <w:r w:rsidRPr="00C601CA">
        <w:rPr>
          <w:spacing w:val="-2"/>
          <w:sz w:val="24"/>
          <w:szCs w:val="24"/>
        </w:rPr>
        <w:t xml:space="preserve"> </w:t>
      </w:r>
      <w:r w:rsidRPr="00C601CA">
        <w:rPr>
          <w:sz w:val="24"/>
          <w:szCs w:val="24"/>
        </w:rPr>
        <w:t>собственному</w:t>
      </w:r>
      <w:r w:rsidRPr="00C601CA">
        <w:rPr>
          <w:spacing w:val="-11"/>
          <w:sz w:val="24"/>
          <w:szCs w:val="24"/>
        </w:rPr>
        <w:t xml:space="preserve"> </w:t>
      </w:r>
      <w:r w:rsidRPr="00C601CA">
        <w:rPr>
          <w:sz w:val="24"/>
          <w:szCs w:val="24"/>
        </w:rPr>
        <w:t>замыслу;</w:t>
      </w:r>
      <w:r w:rsidRPr="00C601CA">
        <w:rPr>
          <w:spacing w:val="-57"/>
          <w:sz w:val="24"/>
          <w:szCs w:val="24"/>
        </w:rPr>
        <w:t xml:space="preserve"> </w:t>
      </w:r>
      <w:r w:rsidRPr="00C601CA">
        <w:rPr>
          <w:sz w:val="24"/>
          <w:szCs w:val="24"/>
        </w:rPr>
        <w:t>приводить</w:t>
      </w:r>
      <w:r w:rsidRPr="00C601CA">
        <w:rPr>
          <w:spacing w:val="-2"/>
          <w:sz w:val="24"/>
          <w:szCs w:val="24"/>
        </w:rPr>
        <w:t xml:space="preserve"> </w:t>
      </w:r>
      <w:r w:rsidRPr="00C601CA">
        <w:rPr>
          <w:sz w:val="24"/>
          <w:szCs w:val="24"/>
        </w:rPr>
        <w:t>примеры</w:t>
      </w:r>
      <w:r w:rsidRPr="00C601CA">
        <w:rPr>
          <w:spacing w:val="3"/>
          <w:sz w:val="24"/>
          <w:szCs w:val="24"/>
        </w:rPr>
        <w:t xml:space="preserve"> </w:t>
      </w:r>
      <w:r w:rsidRPr="00C601CA">
        <w:rPr>
          <w:sz w:val="24"/>
          <w:szCs w:val="24"/>
        </w:rPr>
        <w:t>чисел,</w:t>
      </w:r>
      <w:r w:rsidRPr="00C601CA">
        <w:rPr>
          <w:spacing w:val="-1"/>
          <w:sz w:val="24"/>
          <w:szCs w:val="24"/>
        </w:rPr>
        <w:t xml:space="preserve"> </w:t>
      </w:r>
      <w:r w:rsidRPr="00C601CA">
        <w:rPr>
          <w:sz w:val="24"/>
          <w:szCs w:val="24"/>
        </w:rPr>
        <w:t>геометрических</w:t>
      </w:r>
      <w:r w:rsidRPr="00C601CA">
        <w:rPr>
          <w:spacing w:val="-3"/>
          <w:sz w:val="24"/>
          <w:szCs w:val="24"/>
        </w:rPr>
        <w:t xml:space="preserve"> </w:t>
      </w:r>
      <w:r w:rsidRPr="00C601CA">
        <w:rPr>
          <w:sz w:val="24"/>
          <w:szCs w:val="24"/>
        </w:rPr>
        <w:t>фигур;</w:t>
      </w:r>
    </w:p>
    <w:p w:rsidR="00DD2CB4" w:rsidRPr="00C601CA" w:rsidRDefault="00443BE7" w:rsidP="00C601CA">
      <w:pPr>
        <w:pStyle w:val="a7"/>
        <w:rPr>
          <w:sz w:val="24"/>
          <w:szCs w:val="24"/>
        </w:rPr>
      </w:pPr>
      <w:r w:rsidRPr="00C601CA">
        <w:rPr>
          <w:sz w:val="24"/>
          <w:szCs w:val="24"/>
        </w:rPr>
        <w:t>соблюдать</w:t>
      </w:r>
      <w:r w:rsidRPr="00C601CA">
        <w:rPr>
          <w:spacing w:val="-2"/>
          <w:sz w:val="24"/>
          <w:szCs w:val="24"/>
        </w:rPr>
        <w:t xml:space="preserve"> </w:t>
      </w:r>
      <w:r w:rsidRPr="00C601CA">
        <w:rPr>
          <w:sz w:val="24"/>
          <w:szCs w:val="24"/>
        </w:rPr>
        <w:t>последовательность</w:t>
      </w:r>
      <w:r w:rsidRPr="00C601CA">
        <w:rPr>
          <w:spacing w:val="-3"/>
          <w:sz w:val="24"/>
          <w:szCs w:val="24"/>
        </w:rPr>
        <w:t xml:space="preserve"> </w:t>
      </w:r>
      <w:r w:rsidRPr="00C601CA">
        <w:rPr>
          <w:sz w:val="24"/>
          <w:szCs w:val="24"/>
        </w:rPr>
        <w:t>при</w:t>
      </w:r>
      <w:r w:rsidRPr="00C601CA">
        <w:rPr>
          <w:spacing w:val="-2"/>
          <w:sz w:val="24"/>
          <w:szCs w:val="24"/>
        </w:rPr>
        <w:t xml:space="preserve"> </w:t>
      </w:r>
      <w:r w:rsidRPr="00C601CA">
        <w:rPr>
          <w:sz w:val="24"/>
          <w:szCs w:val="24"/>
        </w:rPr>
        <w:t>количественном</w:t>
      </w:r>
      <w:r w:rsidRPr="00C601CA">
        <w:rPr>
          <w:spacing w:val="-6"/>
          <w:sz w:val="24"/>
          <w:szCs w:val="24"/>
        </w:rPr>
        <w:t xml:space="preserve"> </w:t>
      </w:r>
      <w:r w:rsidRPr="00C601CA">
        <w:rPr>
          <w:sz w:val="24"/>
          <w:szCs w:val="24"/>
        </w:rPr>
        <w:t>и</w:t>
      </w:r>
      <w:r w:rsidRPr="00C601CA">
        <w:rPr>
          <w:spacing w:val="-2"/>
          <w:sz w:val="24"/>
          <w:szCs w:val="24"/>
        </w:rPr>
        <w:t xml:space="preserve"> </w:t>
      </w:r>
      <w:r w:rsidRPr="00C601CA">
        <w:rPr>
          <w:sz w:val="24"/>
          <w:szCs w:val="24"/>
        </w:rPr>
        <w:t>порядковом</w:t>
      </w:r>
      <w:r w:rsidRPr="00C601CA">
        <w:rPr>
          <w:spacing w:val="-5"/>
          <w:sz w:val="24"/>
          <w:szCs w:val="24"/>
        </w:rPr>
        <w:t xml:space="preserve"> </w:t>
      </w:r>
      <w:r w:rsidRPr="00C601CA">
        <w:rPr>
          <w:sz w:val="24"/>
          <w:szCs w:val="24"/>
        </w:rPr>
        <w:t>счете.</w:t>
      </w:r>
    </w:p>
    <w:p w:rsidR="00DD2CB4" w:rsidRPr="00C601CA" w:rsidRDefault="00443BE7" w:rsidP="00C601CA">
      <w:pPr>
        <w:pStyle w:val="a7"/>
        <w:rPr>
          <w:sz w:val="24"/>
          <w:szCs w:val="24"/>
        </w:rPr>
      </w:pPr>
      <w:r w:rsidRPr="00C601CA">
        <w:rPr>
          <w:sz w:val="24"/>
          <w:szCs w:val="24"/>
        </w:rPr>
        <w:t>У</w:t>
      </w:r>
      <w:r w:rsidRPr="00C601CA">
        <w:rPr>
          <w:spacing w:val="49"/>
          <w:sz w:val="24"/>
          <w:szCs w:val="24"/>
        </w:rPr>
        <w:t xml:space="preserve"> </w:t>
      </w:r>
      <w:r w:rsidRPr="00C601CA">
        <w:rPr>
          <w:sz w:val="24"/>
          <w:szCs w:val="24"/>
        </w:rPr>
        <w:t>обучающегося</w:t>
      </w:r>
      <w:r w:rsidRPr="00C601CA">
        <w:rPr>
          <w:spacing w:val="50"/>
          <w:sz w:val="24"/>
          <w:szCs w:val="24"/>
        </w:rPr>
        <w:t xml:space="preserve"> </w:t>
      </w:r>
      <w:r w:rsidRPr="00C601CA">
        <w:rPr>
          <w:sz w:val="24"/>
          <w:szCs w:val="24"/>
        </w:rPr>
        <w:t>будут</w:t>
      </w:r>
      <w:r w:rsidRPr="00C601CA">
        <w:rPr>
          <w:spacing w:val="51"/>
          <w:sz w:val="24"/>
          <w:szCs w:val="24"/>
        </w:rPr>
        <w:t xml:space="preserve"> </w:t>
      </w:r>
      <w:r w:rsidRPr="00C601CA">
        <w:rPr>
          <w:sz w:val="24"/>
          <w:szCs w:val="24"/>
        </w:rPr>
        <w:t>сформированы</w:t>
      </w:r>
      <w:r w:rsidRPr="00C601CA">
        <w:rPr>
          <w:spacing w:val="52"/>
          <w:sz w:val="24"/>
          <w:szCs w:val="24"/>
        </w:rPr>
        <w:t xml:space="preserve"> </w:t>
      </w:r>
      <w:r w:rsidRPr="00C601CA">
        <w:rPr>
          <w:sz w:val="24"/>
          <w:szCs w:val="24"/>
        </w:rPr>
        <w:t>следующие</w:t>
      </w:r>
      <w:r w:rsidRPr="00C601CA">
        <w:rPr>
          <w:spacing w:val="57"/>
          <w:sz w:val="24"/>
          <w:szCs w:val="24"/>
        </w:rPr>
        <w:t xml:space="preserve"> </w:t>
      </w:r>
      <w:r w:rsidRPr="00C601CA">
        <w:rPr>
          <w:sz w:val="24"/>
          <w:szCs w:val="24"/>
        </w:rPr>
        <w:t>информационные</w:t>
      </w:r>
      <w:r w:rsidRPr="00C601CA">
        <w:rPr>
          <w:spacing w:val="50"/>
          <w:sz w:val="24"/>
          <w:szCs w:val="24"/>
        </w:rPr>
        <w:t xml:space="preserve"> </w:t>
      </w:r>
      <w:r w:rsidRPr="00C601CA">
        <w:rPr>
          <w:sz w:val="24"/>
          <w:szCs w:val="24"/>
        </w:rPr>
        <w:t>действия</w:t>
      </w:r>
      <w:r w:rsidRPr="00C601CA">
        <w:rPr>
          <w:spacing w:val="55"/>
          <w:sz w:val="24"/>
          <w:szCs w:val="24"/>
        </w:rPr>
        <w:t xml:space="preserve"> </w:t>
      </w:r>
      <w:r w:rsidRPr="00C601CA">
        <w:rPr>
          <w:sz w:val="24"/>
          <w:szCs w:val="24"/>
        </w:rPr>
        <w:t>как</w:t>
      </w:r>
      <w:r w:rsidRPr="00C601CA">
        <w:rPr>
          <w:spacing w:val="50"/>
          <w:sz w:val="24"/>
          <w:szCs w:val="24"/>
        </w:rPr>
        <w:t xml:space="preserve"> </w:t>
      </w:r>
      <w:r w:rsidRPr="00C601CA">
        <w:rPr>
          <w:sz w:val="24"/>
          <w:szCs w:val="24"/>
        </w:rPr>
        <w:t>часть</w:t>
      </w:r>
      <w:r w:rsidRPr="00C601CA">
        <w:rPr>
          <w:spacing w:val="-57"/>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понимать,</w:t>
      </w:r>
      <w:r w:rsidRPr="00C601CA">
        <w:rPr>
          <w:spacing w:val="42"/>
          <w:sz w:val="24"/>
          <w:szCs w:val="24"/>
        </w:rPr>
        <w:t xml:space="preserve"> </w:t>
      </w:r>
      <w:r w:rsidRPr="00C601CA">
        <w:rPr>
          <w:sz w:val="24"/>
          <w:szCs w:val="24"/>
        </w:rPr>
        <w:t>что</w:t>
      </w:r>
      <w:r w:rsidRPr="00C601CA">
        <w:rPr>
          <w:spacing w:val="40"/>
          <w:sz w:val="24"/>
          <w:szCs w:val="24"/>
        </w:rPr>
        <w:t xml:space="preserve"> </w:t>
      </w:r>
      <w:r w:rsidRPr="00C601CA">
        <w:rPr>
          <w:sz w:val="24"/>
          <w:szCs w:val="24"/>
        </w:rPr>
        <w:t>математические</w:t>
      </w:r>
      <w:r w:rsidRPr="00C601CA">
        <w:rPr>
          <w:spacing w:val="39"/>
          <w:sz w:val="24"/>
          <w:szCs w:val="24"/>
        </w:rPr>
        <w:t xml:space="preserve"> </w:t>
      </w:r>
      <w:r w:rsidRPr="00C601CA">
        <w:rPr>
          <w:sz w:val="24"/>
          <w:szCs w:val="24"/>
        </w:rPr>
        <w:t>явления</w:t>
      </w:r>
      <w:r w:rsidRPr="00C601CA">
        <w:rPr>
          <w:spacing w:val="36"/>
          <w:sz w:val="24"/>
          <w:szCs w:val="24"/>
        </w:rPr>
        <w:t xml:space="preserve"> </w:t>
      </w:r>
      <w:r w:rsidRPr="00C601CA">
        <w:rPr>
          <w:sz w:val="24"/>
          <w:szCs w:val="24"/>
        </w:rPr>
        <w:t>могут</w:t>
      </w:r>
      <w:r w:rsidRPr="00C601CA">
        <w:rPr>
          <w:spacing w:val="45"/>
          <w:sz w:val="24"/>
          <w:szCs w:val="24"/>
        </w:rPr>
        <w:t xml:space="preserve"> </w:t>
      </w:r>
      <w:r w:rsidRPr="00C601CA">
        <w:rPr>
          <w:sz w:val="24"/>
          <w:szCs w:val="24"/>
        </w:rPr>
        <w:t>быть</w:t>
      </w:r>
      <w:r w:rsidRPr="00C601CA">
        <w:rPr>
          <w:spacing w:val="41"/>
          <w:sz w:val="24"/>
          <w:szCs w:val="24"/>
        </w:rPr>
        <w:t xml:space="preserve"> </w:t>
      </w:r>
      <w:r w:rsidRPr="00C601CA">
        <w:rPr>
          <w:sz w:val="24"/>
          <w:szCs w:val="24"/>
        </w:rPr>
        <w:t>представлены</w:t>
      </w:r>
      <w:r w:rsidRPr="00C601CA">
        <w:rPr>
          <w:spacing w:val="42"/>
          <w:sz w:val="24"/>
          <w:szCs w:val="24"/>
        </w:rPr>
        <w:t xml:space="preserve"> </w:t>
      </w:r>
      <w:r w:rsidRPr="00C601CA">
        <w:rPr>
          <w:sz w:val="24"/>
          <w:szCs w:val="24"/>
        </w:rPr>
        <w:t>с</w:t>
      </w:r>
      <w:r w:rsidRPr="00C601CA">
        <w:rPr>
          <w:spacing w:val="40"/>
          <w:sz w:val="24"/>
          <w:szCs w:val="24"/>
        </w:rPr>
        <w:t xml:space="preserve"> </w:t>
      </w:r>
      <w:r w:rsidRPr="00C601CA">
        <w:rPr>
          <w:sz w:val="24"/>
          <w:szCs w:val="24"/>
        </w:rPr>
        <w:t>помощью</w:t>
      </w:r>
      <w:r w:rsidRPr="00C601CA">
        <w:rPr>
          <w:spacing w:val="38"/>
          <w:sz w:val="24"/>
          <w:szCs w:val="24"/>
        </w:rPr>
        <w:t xml:space="preserve"> </w:t>
      </w:r>
      <w:r w:rsidRPr="00C601CA">
        <w:rPr>
          <w:sz w:val="24"/>
          <w:szCs w:val="24"/>
        </w:rPr>
        <w:t>различных</w:t>
      </w:r>
      <w:r w:rsidRPr="00C601CA">
        <w:rPr>
          <w:spacing w:val="-57"/>
          <w:sz w:val="24"/>
          <w:szCs w:val="24"/>
        </w:rPr>
        <w:t xml:space="preserve"> </w:t>
      </w:r>
      <w:r w:rsidRPr="00C601CA">
        <w:rPr>
          <w:sz w:val="24"/>
          <w:szCs w:val="24"/>
        </w:rPr>
        <w:t>средств:</w:t>
      </w:r>
      <w:r w:rsidRPr="00C601CA">
        <w:rPr>
          <w:spacing w:val="1"/>
          <w:sz w:val="24"/>
          <w:szCs w:val="24"/>
        </w:rPr>
        <w:t xml:space="preserve"> </w:t>
      </w:r>
      <w:r w:rsidRPr="00C601CA">
        <w:rPr>
          <w:sz w:val="24"/>
          <w:szCs w:val="24"/>
        </w:rPr>
        <w:t>текст,</w:t>
      </w:r>
      <w:r w:rsidRPr="00C601CA">
        <w:rPr>
          <w:spacing w:val="5"/>
          <w:sz w:val="24"/>
          <w:szCs w:val="24"/>
        </w:rPr>
        <w:t xml:space="preserve"> </w:t>
      </w:r>
      <w:r w:rsidRPr="00C601CA">
        <w:rPr>
          <w:sz w:val="24"/>
          <w:szCs w:val="24"/>
        </w:rPr>
        <w:t>числовая</w:t>
      </w:r>
      <w:r w:rsidRPr="00C601CA">
        <w:rPr>
          <w:spacing w:val="-4"/>
          <w:sz w:val="24"/>
          <w:szCs w:val="24"/>
        </w:rPr>
        <w:t xml:space="preserve"> </w:t>
      </w:r>
      <w:r w:rsidRPr="00C601CA">
        <w:rPr>
          <w:sz w:val="24"/>
          <w:szCs w:val="24"/>
        </w:rPr>
        <w:t>запись,</w:t>
      </w:r>
      <w:r w:rsidRPr="00C601CA">
        <w:rPr>
          <w:spacing w:val="4"/>
          <w:sz w:val="24"/>
          <w:szCs w:val="24"/>
        </w:rPr>
        <w:t xml:space="preserve"> </w:t>
      </w:r>
      <w:r w:rsidRPr="00C601CA">
        <w:rPr>
          <w:sz w:val="24"/>
          <w:szCs w:val="24"/>
        </w:rPr>
        <w:t>таблица,</w:t>
      </w:r>
      <w:r w:rsidRPr="00C601CA">
        <w:rPr>
          <w:spacing w:val="-1"/>
          <w:sz w:val="24"/>
          <w:szCs w:val="24"/>
        </w:rPr>
        <w:t xml:space="preserve"> </w:t>
      </w:r>
      <w:r w:rsidRPr="00C601CA">
        <w:rPr>
          <w:sz w:val="24"/>
          <w:szCs w:val="24"/>
        </w:rPr>
        <w:t>рисунок,</w:t>
      </w:r>
      <w:r w:rsidRPr="00C601CA">
        <w:rPr>
          <w:spacing w:val="-2"/>
          <w:sz w:val="24"/>
          <w:szCs w:val="24"/>
        </w:rPr>
        <w:t xml:space="preserve"> </w:t>
      </w:r>
      <w:r w:rsidRPr="00C601CA">
        <w:rPr>
          <w:sz w:val="24"/>
          <w:szCs w:val="24"/>
        </w:rPr>
        <w:t>схема;</w:t>
      </w:r>
    </w:p>
    <w:p w:rsidR="00DD2CB4" w:rsidRPr="00C601CA" w:rsidRDefault="00443BE7" w:rsidP="00C601CA">
      <w:pPr>
        <w:pStyle w:val="a7"/>
        <w:rPr>
          <w:sz w:val="24"/>
          <w:szCs w:val="24"/>
        </w:rPr>
      </w:pPr>
      <w:r w:rsidRPr="00C601CA">
        <w:rPr>
          <w:sz w:val="24"/>
          <w:szCs w:val="24"/>
        </w:rPr>
        <w:t>читать</w:t>
      </w:r>
      <w:r w:rsidRPr="00C601CA">
        <w:rPr>
          <w:spacing w:val="-3"/>
          <w:sz w:val="24"/>
          <w:szCs w:val="24"/>
        </w:rPr>
        <w:t xml:space="preserve"> </w:t>
      </w:r>
      <w:r w:rsidRPr="00C601CA">
        <w:rPr>
          <w:sz w:val="24"/>
          <w:szCs w:val="24"/>
        </w:rPr>
        <w:t>таблицу,</w:t>
      </w:r>
      <w:r w:rsidRPr="00C601CA">
        <w:rPr>
          <w:spacing w:val="-2"/>
          <w:sz w:val="24"/>
          <w:szCs w:val="24"/>
        </w:rPr>
        <w:t xml:space="preserve"> </w:t>
      </w:r>
      <w:r w:rsidRPr="00C601CA">
        <w:rPr>
          <w:sz w:val="24"/>
          <w:szCs w:val="24"/>
        </w:rPr>
        <w:t>извлекать</w:t>
      </w:r>
      <w:r w:rsidRPr="00C601CA">
        <w:rPr>
          <w:spacing w:val="-2"/>
          <w:sz w:val="24"/>
          <w:szCs w:val="24"/>
        </w:rPr>
        <w:t xml:space="preserve"> </w:t>
      </w:r>
      <w:r w:rsidRPr="00C601CA">
        <w:rPr>
          <w:sz w:val="24"/>
          <w:szCs w:val="24"/>
        </w:rPr>
        <w:t>информацию,</w:t>
      </w:r>
      <w:r w:rsidRPr="00C601CA">
        <w:rPr>
          <w:spacing w:val="-7"/>
          <w:sz w:val="24"/>
          <w:szCs w:val="24"/>
        </w:rPr>
        <w:t xml:space="preserve"> </w:t>
      </w:r>
      <w:r w:rsidRPr="00C601CA">
        <w:rPr>
          <w:sz w:val="24"/>
          <w:szCs w:val="24"/>
        </w:rPr>
        <w:t>представленную</w:t>
      </w:r>
      <w:r w:rsidRPr="00C601CA">
        <w:rPr>
          <w:spacing w:val="-5"/>
          <w:sz w:val="24"/>
          <w:szCs w:val="24"/>
        </w:rPr>
        <w:t xml:space="preserve"> </w:t>
      </w:r>
      <w:r w:rsidRPr="00C601CA">
        <w:rPr>
          <w:sz w:val="24"/>
          <w:szCs w:val="24"/>
        </w:rPr>
        <w:t>в</w:t>
      </w:r>
      <w:r w:rsidRPr="00C601CA">
        <w:rPr>
          <w:spacing w:val="-3"/>
          <w:sz w:val="24"/>
          <w:szCs w:val="24"/>
        </w:rPr>
        <w:t xml:space="preserve"> </w:t>
      </w:r>
      <w:r w:rsidRPr="00C601CA">
        <w:rPr>
          <w:sz w:val="24"/>
          <w:szCs w:val="24"/>
        </w:rPr>
        <w:t>табличной</w:t>
      </w:r>
      <w:r w:rsidRPr="00C601CA">
        <w:rPr>
          <w:spacing w:val="-2"/>
          <w:sz w:val="24"/>
          <w:szCs w:val="24"/>
        </w:rPr>
        <w:t xml:space="preserve"> </w:t>
      </w:r>
      <w:r w:rsidRPr="00C601CA">
        <w:rPr>
          <w:sz w:val="24"/>
          <w:szCs w:val="24"/>
        </w:rPr>
        <w:t>форме.</w:t>
      </w:r>
    </w:p>
    <w:p w:rsidR="00DD2CB4" w:rsidRPr="00C601CA" w:rsidRDefault="00443BE7" w:rsidP="00C601CA">
      <w:pPr>
        <w:pStyle w:val="a7"/>
        <w:rPr>
          <w:sz w:val="24"/>
          <w:szCs w:val="24"/>
        </w:rPr>
      </w:pPr>
      <w:r w:rsidRPr="00C601CA">
        <w:rPr>
          <w:sz w:val="24"/>
          <w:szCs w:val="24"/>
        </w:rPr>
        <w:t>У</w:t>
      </w:r>
      <w:r w:rsidRPr="00C601CA">
        <w:rPr>
          <w:sz w:val="24"/>
          <w:szCs w:val="24"/>
        </w:rPr>
        <w:tab/>
        <w:t>обучающегося</w:t>
      </w:r>
      <w:r w:rsidRPr="00C601CA">
        <w:rPr>
          <w:sz w:val="24"/>
          <w:szCs w:val="24"/>
        </w:rPr>
        <w:tab/>
        <w:t>будут</w:t>
      </w:r>
      <w:r w:rsidRPr="00C601CA">
        <w:rPr>
          <w:sz w:val="24"/>
          <w:szCs w:val="24"/>
        </w:rPr>
        <w:tab/>
        <w:t>сформированы</w:t>
      </w:r>
      <w:r w:rsidRPr="00C601CA">
        <w:rPr>
          <w:sz w:val="24"/>
          <w:szCs w:val="24"/>
        </w:rPr>
        <w:tab/>
        <w:t>следующие</w:t>
      </w:r>
      <w:r w:rsidRPr="00C601CA">
        <w:rPr>
          <w:sz w:val="24"/>
          <w:szCs w:val="24"/>
        </w:rPr>
        <w:tab/>
        <w:t>действия</w:t>
      </w:r>
      <w:r w:rsidRPr="00C601CA">
        <w:rPr>
          <w:sz w:val="24"/>
          <w:szCs w:val="24"/>
        </w:rPr>
        <w:tab/>
        <w:t>общения</w:t>
      </w:r>
      <w:r w:rsidRPr="00C601CA">
        <w:rPr>
          <w:sz w:val="24"/>
          <w:szCs w:val="24"/>
        </w:rPr>
        <w:tab/>
        <w:t>как</w:t>
      </w:r>
      <w:r w:rsidRPr="00C601CA">
        <w:rPr>
          <w:sz w:val="24"/>
          <w:szCs w:val="24"/>
        </w:rPr>
        <w:tab/>
      </w:r>
      <w:r w:rsidRPr="00C601CA">
        <w:rPr>
          <w:spacing w:val="-2"/>
          <w:sz w:val="24"/>
          <w:szCs w:val="24"/>
        </w:rPr>
        <w:t>часть</w:t>
      </w:r>
      <w:r w:rsidRPr="00C601CA">
        <w:rPr>
          <w:spacing w:val="-57"/>
          <w:sz w:val="24"/>
          <w:szCs w:val="24"/>
        </w:rPr>
        <w:t xml:space="preserve"> </w:t>
      </w:r>
      <w:r w:rsidRPr="00C601CA">
        <w:rPr>
          <w:sz w:val="24"/>
          <w:szCs w:val="24"/>
        </w:rPr>
        <w:t>коммуникативных</w:t>
      </w:r>
      <w:r w:rsidRPr="00C601CA">
        <w:rPr>
          <w:spacing w:val="1"/>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lastRenderedPageBreak/>
        <w:t>характеризовать</w:t>
      </w:r>
      <w:r w:rsidRPr="00C601CA">
        <w:rPr>
          <w:spacing w:val="8"/>
          <w:sz w:val="24"/>
          <w:szCs w:val="24"/>
        </w:rPr>
        <w:t xml:space="preserve"> </w:t>
      </w:r>
      <w:r w:rsidRPr="00C601CA">
        <w:rPr>
          <w:sz w:val="24"/>
          <w:szCs w:val="24"/>
        </w:rPr>
        <w:t>(описывать)</w:t>
      </w:r>
      <w:r w:rsidRPr="00C601CA">
        <w:rPr>
          <w:spacing w:val="8"/>
          <w:sz w:val="24"/>
          <w:szCs w:val="24"/>
        </w:rPr>
        <w:t xml:space="preserve"> </w:t>
      </w:r>
      <w:r w:rsidRPr="00C601CA">
        <w:rPr>
          <w:sz w:val="24"/>
          <w:szCs w:val="24"/>
        </w:rPr>
        <w:t>число,</w:t>
      </w:r>
      <w:r w:rsidRPr="00C601CA">
        <w:rPr>
          <w:spacing w:val="4"/>
          <w:sz w:val="24"/>
          <w:szCs w:val="24"/>
        </w:rPr>
        <w:t xml:space="preserve"> </w:t>
      </w:r>
      <w:r w:rsidRPr="00C601CA">
        <w:rPr>
          <w:sz w:val="24"/>
          <w:szCs w:val="24"/>
        </w:rPr>
        <w:t>геометрическую</w:t>
      </w:r>
      <w:r w:rsidRPr="00C601CA">
        <w:rPr>
          <w:spacing w:val="9"/>
          <w:sz w:val="24"/>
          <w:szCs w:val="24"/>
        </w:rPr>
        <w:t xml:space="preserve"> </w:t>
      </w:r>
      <w:r w:rsidRPr="00C601CA">
        <w:rPr>
          <w:sz w:val="24"/>
          <w:szCs w:val="24"/>
        </w:rPr>
        <w:t>фигуру,</w:t>
      </w:r>
      <w:r w:rsidRPr="00C601CA">
        <w:rPr>
          <w:spacing w:val="13"/>
          <w:sz w:val="24"/>
          <w:szCs w:val="24"/>
        </w:rPr>
        <w:t xml:space="preserve"> </w:t>
      </w:r>
      <w:r w:rsidRPr="00C601CA">
        <w:rPr>
          <w:sz w:val="24"/>
          <w:szCs w:val="24"/>
        </w:rPr>
        <w:t>последовательность</w:t>
      </w:r>
      <w:r w:rsidRPr="00C601CA">
        <w:rPr>
          <w:spacing w:val="8"/>
          <w:sz w:val="24"/>
          <w:szCs w:val="24"/>
        </w:rPr>
        <w:t xml:space="preserve"> </w:t>
      </w:r>
      <w:r w:rsidRPr="00C601CA">
        <w:rPr>
          <w:sz w:val="24"/>
          <w:szCs w:val="24"/>
        </w:rPr>
        <w:t>из</w:t>
      </w:r>
      <w:r w:rsidRPr="00C601CA">
        <w:rPr>
          <w:spacing w:val="-57"/>
          <w:sz w:val="24"/>
          <w:szCs w:val="24"/>
        </w:rPr>
        <w:t xml:space="preserve"> </w:t>
      </w:r>
      <w:r w:rsidRPr="00C601CA">
        <w:rPr>
          <w:sz w:val="24"/>
          <w:szCs w:val="24"/>
        </w:rPr>
        <w:t>нескольких</w:t>
      </w:r>
      <w:r w:rsidRPr="00C601CA">
        <w:rPr>
          <w:spacing w:val="-4"/>
          <w:sz w:val="24"/>
          <w:szCs w:val="24"/>
        </w:rPr>
        <w:t xml:space="preserve"> </w:t>
      </w:r>
      <w:r w:rsidRPr="00C601CA">
        <w:rPr>
          <w:sz w:val="24"/>
          <w:szCs w:val="24"/>
        </w:rPr>
        <w:t>чисел,</w:t>
      </w:r>
      <w:r w:rsidRPr="00C601CA">
        <w:rPr>
          <w:spacing w:val="4"/>
          <w:sz w:val="24"/>
          <w:szCs w:val="24"/>
        </w:rPr>
        <w:t xml:space="preserve"> </w:t>
      </w:r>
      <w:r w:rsidRPr="00C601CA">
        <w:rPr>
          <w:sz w:val="24"/>
          <w:szCs w:val="24"/>
        </w:rPr>
        <w:t>записанных</w:t>
      </w:r>
      <w:r w:rsidRPr="00C601CA">
        <w:rPr>
          <w:spacing w:val="-3"/>
          <w:sz w:val="24"/>
          <w:szCs w:val="24"/>
        </w:rPr>
        <w:t xml:space="preserve"> </w:t>
      </w:r>
      <w:r w:rsidRPr="00C601CA">
        <w:rPr>
          <w:sz w:val="24"/>
          <w:szCs w:val="24"/>
        </w:rPr>
        <w:t>по</w:t>
      </w:r>
      <w:r w:rsidRPr="00C601CA">
        <w:rPr>
          <w:spacing w:val="2"/>
          <w:sz w:val="24"/>
          <w:szCs w:val="24"/>
        </w:rPr>
        <w:t xml:space="preserve"> </w:t>
      </w:r>
      <w:r w:rsidRPr="00C601CA">
        <w:rPr>
          <w:sz w:val="24"/>
          <w:szCs w:val="24"/>
        </w:rPr>
        <w:t>порядку;</w:t>
      </w:r>
    </w:p>
    <w:p w:rsidR="00DD2CB4" w:rsidRPr="00C601CA" w:rsidRDefault="00443BE7" w:rsidP="00C601CA">
      <w:pPr>
        <w:pStyle w:val="a7"/>
        <w:rPr>
          <w:sz w:val="24"/>
          <w:szCs w:val="24"/>
        </w:rPr>
      </w:pPr>
      <w:r w:rsidRPr="00C601CA">
        <w:rPr>
          <w:sz w:val="24"/>
          <w:szCs w:val="24"/>
        </w:rPr>
        <w:t>комментировать</w:t>
      </w:r>
      <w:r w:rsidRPr="00C601CA">
        <w:rPr>
          <w:spacing w:val="-4"/>
          <w:sz w:val="24"/>
          <w:szCs w:val="24"/>
        </w:rPr>
        <w:t xml:space="preserve"> </w:t>
      </w:r>
      <w:r w:rsidRPr="00C601CA">
        <w:rPr>
          <w:sz w:val="24"/>
          <w:szCs w:val="24"/>
        </w:rPr>
        <w:t>ход</w:t>
      </w:r>
      <w:r w:rsidRPr="00C601CA">
        <w:rPr>
          <w:spacing w:val="-2"/>
          <w:sz w:val="24"/>
          <w:szCs w:val="24"/>
        </w:rPr>
        <w:t xml:space="preserve"> </w:t>
      </w:r>
      <w:r w:rsidRPr="00C601CA">
        <w:rPr>
          <w:sz w:val="24"/>
          <w:szCs w:val="24"/>
        </w:rPr>
        <w:t>сравнения двух</w:t>
      </w:r>
      <w:r w:rsidRPr="00C601CA">
        <w:rPr>
          <w:spacing w:val="-5"/>
          <w:sz w:val="24"/>
          <w:szCs w:val="24"/>
        </w:rPr>
        <w:t xml:space="preserve"> </w:t>
      </w:r>
      <w:r w:rsidRPr="00C601CA">
        <w:rPr>
          <w:sz w:val="24"/>
          <w:szCs w:val="24"/>
        </w:rPr>
        <w:t>объектов;</w:t>
      </w:r>
    </w:p>
    <w:p w:rsidR="00DD2CB4" w:rsidRPr="00C601CA" w:rsidRDefault="00443BE7" w:rsidP="00C601CA">
      <w:pPr>
        <w:pStyle w:val="a7"/>
        <w:rPr>
          <w:sz w:val="24"/>
          <w:szCs w:val="24"/>
        </w:rPr>
      </w:pPr>
      <w:r w:rsidRPr="00C601CA">
        <w:rPr>
          <w:sz w:val="24"/>
          <w:szCs w:val="24"/>
        </w:rPr>
        <w:t>описывать</w:t>
      </w:r>
      <w:r w:rsidRPr="00C601CA">
        <w:rPr>
          <w:spacing w:val="1"/>
          <w:sz w:val="24"/>
          <w:szCs w:val="24"/>
        </w:rPr>
        <w:t xml:space="preserve"> </w:t>
      </w:r>
      <w:r w:rsidRPr="00C601CA">
        <w:rPr>
          <w:sz w:val="24"/>
          <w:szCs w:val="24"/>
        </w:rPr>
        <w:t>своими</w:t>
      </w:r>
      <w:r w:rsidRPr="00C601CA">
        <w:rPr>
          <w:spacing w:val="1"/>
          <w:sz w:val="24"/>
          <w:szCs w:val="24"/>
        </w:rPr>
        <w:t xml:space="preserve"> </w:t>
      </w:r>
      <w:r w:rsidRPr="00C601CA">
        <w:rPr>
          <w:sz w:val="24"/>
          <w:szCs w:val="24"/>
        </w:rPr>
        <w:t>словами</w:t>
      </w:r>
      <w:r w:rsidRPr="00C601CA">
        <w:rPr>
          <w:spacing w:val="1"/>
          <w:sz w:val="24"/>
          <w:szCs w:val="24"/>
        </w:rPr>
        <w:t xml:space="preserve"> </w:t>
      </w:r>
      <w:r w:rsidRPr="00C601CA">
        <w:rPr>
          <w:sz w:val="24"/>
          <w:szCs w:val="24"/>
        </w:rPr>
        <w:t>сюжетную</w:t>
      </w:r>
      <w:r w:rsidRPr="00C601CA">
        <w:rPr>
          <w:spacing w:val="1"/>
          <w:sz w:val="24"/>
          <w:szCs w:val="24"/>
        </w:rPr>
        <w:t xml:space="preserve"> </w:t>
      </w:r>
      <w:r w:rsidRPr="00C601CA">
        <w:rPr>
          <w:sz w:val="24"/>
          <w:szCs w:val="24"/>
        </w:rPr>
        <w:t>ситуацию</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математическое</w:t>
      </w:r>
      <w:r w:rsidRPr="00C601CA">
        <w:rPr>
          <w:spacing w:val="1"/>
          <w:sz w:val="24"/>
          <w:szCs w:val="24"/>
        </w:rPr>
        <w:t xml:space="preserve"> </w:t>
      </w:r>
      <w:r w:rsidRPr="00C601CA">
        <w:rPr>
          <w:sz w:val="24"/>
          <w:szCs w:val="24"/>
        </w:rPr>
        <w:t>отношение</w:t>
      </w:r>
      <w:r w:rsidRPr="00C601CA">
        <w:rPr>
          <w:spacing w:val="1"/>
          <w:sz w:val="24"/>
          <w:szCs w:val="24"/>
        </w:rPr>
        <w:t xml:space="preserve"> </w:t>
      </w:r>
      <w:r w:rsidRPr="00C601CA">
        <w:rPr>
          <w:sz w:val="24"/>
          <w:szCs w:val="24"/>
        </w:rPr>
        <w:t>величин</w:t>
      </w:r>
      <w:r w:rsidRPr="00C601CA">
        <w:rPr>
          <w:spacing w:val="-57"/>
          <w:sz w:val="24"/>
          <w:szCs w:val="24"/>
        </w:rPr>
        <w:t xml:space="preserve"> </w:t>
      </w:r>
      <w:r w:rsidRPr="00C601CA">
        <w:rPr>
          <w:sz w:val="24"/>
          <w:szCs w:val="24"/>
        </w:rPr>
        <w:t>(чисел),</w:t>
      </w:r>
      <w:r w:rsidRPr="00C601CA">
        <w:rPr>
          <w:spacing w:val="-2"/>
          <w:sz w:val="24"/>
          <w:szCs w:val="24"/>
        </w:rPr>
        <w:t xml:space="preserve"> </w:t>
      </w:r>
      <w:r w:rsidRPr="00C601CA">
        <w:rPr>
          <w:sz w:val="24"/>
          <w:szCs w:val="24"/>
        </w:rPr>
        <w:t>описывать</w:t>
      </w:r>
      <w:r w:rsidRPr="00C601CA">
        <w:rPr>
          <w:spacing w:val="-1"/>
          <w:sz w:val="24"/>
          <w:szCs w:val="24"/>
        </w:rPr>
        <w:t xml:space="preserve"> </w:t>
      </w:r>
      <w:r w:rsidRPr="00C601CA">
        <w:rPr>
          <w:sz w:val="24"/>
          <w:szCs w:val="24"/>
        </w:rPr>
        <w:t>положение</w:t>
      </w:r>
      <w:r w:rsidRPr="00C601CA">
        <w:rPr>
          <w:spacing w:val="-4"/>
          <w:sz w:val="24"/>
          <w:szCs w:val="24"/>
        </w:rPr>
        <w:t xml:space="preserve"> </w:t>
      </w:r>
      <w:r w:rsidRPr="00C601CA">
        <w:rPr>
          <w:sz w:val="24"/>
          <w:szCs w:val="24"/>
        </w:rPr>
        <w:t>предмета</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пространстве;</w:t>
      </w:r>
    </w:p>
    <w:p w:rsidR="00DD2CB4" w:rsidRPr="00C601CA" w:rsidRDefault="00443BE7" w:rsidP="00C601CA">
      <w:pPr>
        <w:pStyle w:val="a7"/>
        <w:rPr>
          <w:sz w:val="24"/>
          <w:szCs w:val="24"/>
        </w:rPr>
      </w:pPr>
      <w:r w:rsidRPr="00C601CA">
        <w:rPr>
          <w:sz w:val="24"/>
          <w:szCs w:val="24"/>
        </w:rPr>
        <w:t>различать</w:t>
      </w:r>
      <w:r w:rsidRPr="00C601CA">
        <w:rPr>
          <w:spacing w:val="-1"/>
          <w:sz w:val="24"/>
          <w:szCs w:val="24"/>
        </w:rPr>
        <w:t xml:space="preserve"> </w:t>
      </w:r>
      <w:r w:rsidRPr="00C601CA">
        <w:rPr>
          <w:sz w:val="24"/>
          <w:szCs w:val="24"/>
        </w:rPr>
        <w:t>и</w:t>
      </w:r>
      <w:r w:rsidRPr="00C601CA">
        <w:rPr>
          <w:spacing w:val="-6"/>
          <w:sz w:val="24"/>
          <w:szCs w:val="24"/>
        </w:rPr>
        <w:t xml:space="preserve"> </w:t>
      </w:r>
      <w:r w:rsidRPr="00C601CA">
        <w:rPr>
          <w:sz w:val="24"/>
          <w:szCs w:val="24"/>
        </w:rPr>
        <w:t>использовать</w:t>
      </w:r>
      <w:r w:rsidRPr="00C601CA">
        <w:rPr>
          <w:spacing w:val="-4"/>
          <w:sz w:val="24"/>
          <w:szCs w:val="24"/>
        </w:rPr>
        <w:t xml:space="preserve"> </w:t>
      </w:r>
      <w:r w:rsidRPr="00C601CA">
        <w:rPr>
          <w:sz w:val="24"/>
          <w:szCs w:val="24"/>
        </w:rPr>
        <w:t>математические</w:t>
      </w:r>
      <w:r w:rsidRPr="00C601CA">
        <w:rPr>
          <w:spacing w:val="-3"/>
          <w:sz w:val="24"/>
          <w:szCs w:val="24"/>
        </w:rPr>
        <w:t xml:space="preserve"> </w:t>
      </w:r>
      <w:r w:rsidRPr="00C601CA">
        <w:rPr>
          <w:sz w:val="24"/>
          <w:szCs w:val="24"/>
        </w:rPr>
        <w:t>знаки;</w:t>
      </w:r>
    </w:p>
    <w:p w:rsidR="00DD2CB4" w:rsidRPr="00C601CA" w:rsidRDefault="00443BE7" w:rsidP="00C601CA">
      <w:pPr>
        <w:pStyle w:val="a7"/>
        <w:rPr>
          <w:sz w:val="24"/>
          <w:szCs w:val="24"/>
        </w:rPr>
      </w:pPr>
      <w:r w:rsidRPr="00C601CA">
        <w:rPr>
          <w:sz w:val="24"/>
          <w:szCs w:val="24"/>
        </w:rPr>
        <w:t>строить</w:t>
      </w:r>
      <w:r w:rsidRPr="00C601CA">
        <w:rPr>
          <w:spacing w:val="-2"/>
          <w:sz w:val="24"/>
          <w:szCs w:val="24"/>
        </w:rPr>
        <w:t xml:space="preserve"> </w:t>
      </w:r>
      <w:r w:rsidRPr="00C601CA">
        <w:rPr>
          <w:sz w:val="24"/>
          <w:szCs w:val="24"/>
        </w:rPr>
        <w:t>предложения</w:t>
      </w:r>
      <w:r w:rsidRPr="00C601CA">
        <w:rPr>
          <w:spacing w:val="-7"/>
          <w:sz w:val="24"/>
          <w:szCs w:val="24"/>
        </w:rPr>
        <w:t xml:space="preserve"> </w:t>
      </w:r>
      <w:r w:rsidRPr="00C601CA">
        <w:rPr>
          <w:sz w:val="24"/>
          <w:szCs w:val="24"/>
        </w:rPr>
        <w:t>относительно</w:t>
      </w:r>
      <w:r w:rsidRPr="00C601CA">
        <w:rPr>
          <w:spacing w:val="-1"/>
          <w:sz w:val="24"/>
          <w:szCs w:val="24"/>
        </w:rPr>
        <w:t xml:space="preserve"> </w:t>
      </w:r>
      <w:r w:rsidRPr="00C601CA">
        <w:rPr>
          <w:sz w:val="24"/>
          <w:szCs w:val="24"/>
        </w:rPr>
        <w:t>заданного</w:t>
      </w:r>
      <w:r w:rsidRPr="00C601CA">
        <w:rPr>
          <w:spacing w:val="-2"/>
          <w:sz w:val="24"/>
          <w:szCs w:val="24"/>
        </w:rPr>
        <w:t xml:space="preserve"> </w:t>
      </w:r>
      <w:r w:rsidRPr="00C601CA">
        <w:rPr>
          <w:sz w:val="24"/>
          <w:szCs w:val="24"/>
        </w:rPr>
        <w:t>набора</w:t>
      </w:r>
      <w:r w:rsidRPr="00C601CA">
        <w:rPr>
          <w:spacing w:val="-2"/>
          <w:sz w:val="24"/>
          <w:szCs w:val="24"/>
        </w:rPr>
        <w:t xml:space="preserve"> </w:t>
      </w:r>
      <w:r w:rsidRPr="00C601CA">
        <w:rPr>
          <w:sz w:val="24"/>
          <w:szCs w:val="24"/>
        </w:rPr>
        <w:t>объектов.</w:t>
      </w:r>
    </w:p>
    <w:p w:rsidR="00DD2CB4" w:rsidRPr="00C601CA" w:rsidRDefault="00443BE7" w:rsidP="00C601CA">
      <w:pPr>
        <w:pStyle w:val="a7"/>
        <w:rPr>
          <w:sz w:val="24"/>
          <w:szCs w:val="24"/>
        </w:rPr>
      </w:pPr>
      <w:r w:rsidRPr="00C601CA">
        <w:rPr>
          <w:sz w:val="24"/>
          <w:szCs w:val="24"/>
        </w:rPr>
        <w:t>У</w:t>
      </w:r>
      <w:r w:rsidRPr="00C601CA">
        <w:rPr>
          <w:sz w:val="24"/>
          <w:szCs w:val="24"/>
        </w:rPr>
        <w:tab/>
        <w:t>обучающегося</w:t>
      </w:r>
      <w:r w:rsidRPr="00C601CA">
        <w:rPr>
          <w:sz w:val="24"/>
          <w:szCs w:val="24"/>
        </w:rPr>
        <w:tab/>
        <w:t>будут</w:t>
      </w:r>
      <w:r w:rsidRPr="00C601CA">
        <w:rPr>
          <w:sz w:val="24"/>
          <w:szCs w:val="24"/>
        </w:rPr>
        <w:tab/>
        <w:t>сформированы</w:t>
      </w:r>
      <w:r w:rsidRPr="00C601CA">
        <w:rPr>
          <w:sz w:val="24"/>
          <w:szCs w:val="24"/>
        </w:rPr>
        <w:tab/>
        <w:t>следующие</w:t>
      </w:r>
      <w:r w:rsidRPr="00C601CA">
        <w:rPr>
          <w:sz w:val="24"/>
          <w:szCs w:val="24"/>
        </w:rPr>
        <w:tab/>
        <w:t>действия</w:t>
      </w:r>
      <w:r w:rsidRPr="00C601CA">
        <w:rPr>
          <w:sz w:val="24"/>
          <w:szCs w:val="24"/>
        </w:rPr>
        <w:tab/>
        <w:t>самоорганизации</w:t>
      </w:r>
      <w:r w:rsidRPr="00C601CA">
        <w:rPr>
          <w:sz w:val="24"/>
          <w:szCs w:val="24"/>
        </w:rPr>
        <w:tab/>
      </w:r>
      <w:r w:rsidRPr="00C601CA">
        <w:rPr>
          <w:spacing w:val="-3"/>
          <w:sz w:val="24"/>
          <w:szCs w:val="24"/>
        </w:rPr>
        <w:t>и</w:t>
      </w:r>
      <w:r w:rsidRPr="00C601CA">
        <w:rPr>
          <w:spacing w:val="-57"/>
          <w:sz w:val="24"/>
          <w:szCs w:val="24"/>
        </w:rPr>
        <w:t xml:space="preserve"> </w:t>
      </w:r>
      <w:r w:rsidRPr="00C601CA">
        <w:rPr>
          <w:sz w:val="24"/>
          <w:szCs w:val="24"/>
        </w:rPr>
        <w:t>самоконтроля</w:t>
      </w:r>
      <w:r w:rsidRPr="00C601CA">
        <w:rPr>
          <w:spacing w:val="-4"/>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2"/>
          <w:sz w:val="24"/>
          <w:szCs w:val="24"/>
        </w:rPr>
        <w:t xml:space="preserve"> </w:t>
      </w:r>
      <w:r w:rsidRPr="00C601CA">
        <w:rPr>
          <w:sz w:val="24"/>
          <w:szCs w:val="24"/>
        </w:rPr>
        <w:t>регулятивных</w:t>
      </w:r>
      <w:r w:rsidRPr="00C601CA">
        <w:rPr>
          <w:spacing w:val="1"/>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4"/>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принимать учебную задачу, удерживать её в процессе деятельности;</w:t>
      </w:r>
      <w:r w:rsidRPr="00C601CA">
        <w:rPr>
          <w:spacing w:val="1"/>
          <w:sz w:val="24"/>
          <w:szCs w:val="24"/>
        </w:rPr>
        <w:t xml:space="preserve"> </w:t>
      </w:r>
      <w:r w:rsidRPr="00C601CA">
        <w:rPr>
          <w:sz w:val="24"/>
          <w:szCs w:val="24"/>
        </w:rPr>
        <w:t>действовать</w:t>
      </w:r>
      <w:r w:rsidRPr="00C601CA">
        <w:rPr>
          <w:spacing w:val="-3"/>
          <w:sz w:val="24"/>
          <w:szCs w:val="24"/>
        </w:rPr>
        <w:t xml:space="preserve"> </w:t>
      </w:r>
      <w:r w:rsidRPr="00C601CA">
        <w:rPr>
          <w:sz w:val="24"/>
          <w:szCs w:val="24"/>
        </w:rPr>
        <w:t>в</w:t>
      </w:r>
      <w:r w:rsidRPr="00C601CA">
        <w:rPr>
          <w:spacing w:val="-5"/>
          <w:sz w:val="24"/>
          <w:szCs w:val="24"/>
        </w:rPr>
        <w:t xml:space="preserve"> </w:t>
      </w:r>
      <w:r w:rsidRPr="00C601CA">
        <w:rPr>
          <w:sz w:val="24"/>
          <w:szCs w:val="24"/>
        </w:rPr>
        <w:t>соответствии</w:t>
      </w:r>
      <w:r w:rsidRPr="00C601CA">
        <w:rPr>
          <w:spacing w:val="-6"/>
          <w:sz w:val="24"/>
          <w:szCs w:val="24"/>
        </w:rPr>
        <w:t xml:space="preserve"> </w:t>
      </w:r>
      <w:r w:rsidRPr="00C601CA">
        <w:rPr>
          <w:sz w:val="24"/>
          <w:szCs w:val="24"/>
        </w:rPr>
        <w:t>с</w:t>
      </w:r>
      <w:r w:rsidRPr="00C601CA">
        <w:rPr>
          <w:spacing w:val="-4"/>
          <w:sz w:val="24"/>
          <w:szCs w:val="24"/>
        </w:rPr>
        <w:t xml:space="preserve"> </w:t>
      </w:r>
      <w:r w:rsidRPr="00C601CA">
        <w:rPr>
          <w:sz w:val="24"/>
          <w:szCs w:val="24"/>
        </w:rPr>
        <w:t>предложенным</w:t>
      </w:r>
      <w:r w:rsidRPr="00C601CA">
        <w:rPr>
          <w:spacing w:val="-10"/>
          <w:sz w:val="24"/>
          <w:szCs w:val="24"/>
        </w:rPr>
        <w:t xml:space="preserve"> </w:t>
      </w:r>
      <w:r w:rsidRPr="00C601CA">
        <w:rPr>
          <w:sz w:val="24"/>
          <w:szCs w:val="24"/>
        </w:rPr>
        <w:t>образцом, инструкцией;</w:t>
      </w:r>
    </w:p>
    <w:p w:rsidR="00DD2CB4" w:rsidRPr="00C601CA" w:rsidRDefault="00443BE7" w:rsidP="00C601CA">
      <w:pPr>
        <w:pStyle w:val="a7"/>
        <w:rPr>
          <w:sz w:val="24"/>
          <w:szCs w:val="24"/>
        </w:rPr>
      </w:pPr>
      <w:r w:rsidRPr="00C601CA">
        <w:rPr>
          <w:sz w:val="24"/>
          <w:szCs w:val="24"/>
        </w:rPr>
        <w:t>проявлять</w:t>
      </w:r>
      <w:r w:rsidRPr="00C601CA">
        <w:rPr>
          <w:sz w:val="24"/>
          <w:szCs w:val="24"/>
        </w:rPr>
        <w:tab/>
        <w:t>интерес</w:t>
      </w:r>
      <w:r w:rsidRPr="00C601CA">
        <w:rPr>
          <w:sz w:val="24"/>
          <w:szCs w:val="24"/>
        </w:rPr>
        <w:tab/>
        <w:t>к</w:t>
      </w:r>
      <w:r w:rsidRPr="00C601CA">
        <w:rPr>
          <w:sz w:val="24"/>
          <w:szCs w:val="24"/>
        </w:rPr>
        <w:tab/>
        <w:t>проверке</w:t>
      </w:r>
      <w:r w:rsidRPr="00C601CA">
        <w:rPr>
          <w:sz w:val="24"/>
          <w:szCs w:val="24"/>
        </w:rPr>
        <w:tab/>
        <w:t>результатов</w:t>
      </w:r>
      <w:r w:rsidRPr="00C601CA">
        <w:rPr>
          <w:sz w:val="24"/>
          <w:szCs w:val="24"/>
        </w:rPr>
        <w:tab/>
        <w:t>решения</w:t>
      </w:r>
      <w:r w:rsidRPr="00C601CA">
        <w:rPr>
          <w:sz w:val="24"/>
          <w:szCs w:val="24"/>
        </w:rPr>
        <w:tab/>
        <w:t>учебной</w:t>
      </w:r>
      <w:r w:rsidRPr="00C601CA">
        <w:rPr>
          <w:sz w:val="24"/>
          <w:szCs w:val="24"/>
        </w:rPr>
        <w:tab/>
      </w:r>
      <w:r w:rsidRPr="00C601CA">
        <w:rPr>
          <w:spacing w:val="-1"/>
          <w:sz w:val="24"/>
          <w:szCs w:val="24"/>
        </w:rPr>
        <w:t>задачи,</w:t>
      </w:r>
      <w:r w:rsidRPr="00C601CA">
        <w:rPr>
          <w:spacing w:val="-57"/>
          <w:sz w:val="24"/>
          <w:szCs w:val="24"/>
        </w:rPr>
        <w:t xml:space="preserve"> </w:t>
      </w:r>
      <w:r w:rsidRPr="00C601CA">
        <w:rPr>
          <w:sz w:val="24"/>
          <w:szCs w:val="24"/>
        </w:rPr>
        <w:t>с помощью</w:t>
      </w:r>
      <w:r w:rsidRPr="00C601CA">
        <w:rPr>
          <w:spacing w:val="-1"/>
          <w:sz w:val="24"/>
          <w:szCs w:val="24"/>
        </w:rPr>
        <w:t xml:space="preserve"> </w:t>
      </w:r>
      <w:r w:rsidRPr="00C601CA">
        <w:rPr>
          <w:sz w:val="24"/>
          <w:szCs w:val="24"/>
        </w:rPr>
        <w:t>учителя</w:t>
      </w:r>
      <w:r w:rsidRPr="00C601CA">
        <w:rPr>
          <w:spacing w:val="5"/>
          <w:sz w:val="24"/>
          <w:szCs w:val="24"/>
        </w:rPr>
        <w:t xml:space="preserve"> </w:t>
      </w:r>
      <w:r w:rsidRPr="00C601CA">
        <w:rPr>
          <w:sz w:val="24"/>
          <w:szCs w:val="24"/>
        </w:rPr>
        <w:t>устанавливать</w:t>
      </w:r>
      <w:r w:rsidRPr="00C601CA">
        <w:rPr>
          <w:spacing w:val="2"/>
          <w:sz w:val="24"/>
          <w:szCs w:val="24"/>
        </w:rPr>
        <w:t xml:space="preserve"> </w:t>
      </w:r>
      <w:r w:rsidRPr="00C601CA">
        <w:rPr>
          <w:sz w:val="24"/>
          <w:szCs w:val="24"/>
        </w:rPr>
        <w:t>причину</w:t>
      </w:r>
      <w:r w:rsidRPr="00C601CA">
        <w:rPr>
          <w:spacing w:val="-8"/>
          <w:sz w:val="24"/>
          <w:szCs w:val="24"/>
        </w:rPr>
        <w:t xml:space="preserve"> </w:t>
      </w:r>
      <w:r w:rsidRPr="00C601CA">
        <w:rPr>
          <w:sz w:val="24"/>
          <w:szCs w:val="24"/>
        </w:rPr>
        <w:t>возникшей</w:t>
      </w:r>
      <w:r w:rsidRPr="00C601CA">
        <w:rPr>
          <w:spacing w:val="-3"/>
          <w:sz w:val="24"/>
          <w:szCs w:val="24"/>
        </w:rPr>
        <w:t xml:space="preserve"> </w:t>
      </w:r>
      <w:r w:rsidRPr="00C601CA">
        <w:rPr>
          <w:sz w:val="24"/>
          <w:szCs w:val="24"/>
        </w:rPr>
        <w:t>ошибки</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трудности;</w:t>
      </w:r>
    </w:p>
    <w:p w:rsidR="00DD2CB4" w:rsidRPr="00C601CA" w:rsidRDefault="00443BE7" w:rsidP="00C601CA">
      <w:pPr>
        <w:pStyle w:val="a7"/>
        <w:rPr>
          <w:sz w:val="24"/>
          <w:szCs w:val="24"/>
        </w:rPr>
      </w:pPr>
      <w:r w:rsidRPr="00C601CA">
        <w:rPr>
          <w:sz w:val="24"/>
          <w:szCs w:val="24"/>
        </w:rPr>
        <w:t>проверять</w:t>
      </w:r>
      <w:r w:rsidRPr="00C601CA">
        <w:rPr>
          <w:spacing w:val="-6"/>
          <w:sz w:val="24"/>
          <w:szCs w:val="24"/>
        </w:rPr>
        <w:t xml:space="preserve"> </w:t>
      </w:r>
      <w:r w:rsidRPr="00C601CA">
        <w:rPr>
          <w:sz w:val="24"/>
          <w:szCs w:val="24"/>
        </w:rPr>
        <w:t>правильность</w:t>
      </w:r>
      <w:r w:rsidRPr="00C601CA">
        <w:rPr>
          <w:spacing w:val="-5"/>
          <w:sz w:val="24"/>
          <w:szCs w:val="24"/>
        </w:rPr>
        <w:t xml:space="preserve"> </w:t>
      </w:r>
      <w:r w:rsidRPr="00C601CA">
        <w:rPr>
          <w:sz w:val="24"/>
          <w:szCs w:val="24"/>
        </w:rPr>
        <w:t>вычисления</w:t>
      </w:r>
      <w:r w:rsidRPr="00C601CA">
        <w:rPr>
          <w:spacing w:val="-6"/>
          <w:sz w:val="24"/>
          <w:szCs w:val="24"/>
        </w:rPr>
        <w:t xml:space="preserve"> </w:t>
      </w:r>
      <w:r w:rsidRPr="00C601CA">
        <w:rPr>
          <w:sz w:val="24"/>
          <w:szCs w:val="24"/>
        </w:rPr>
        <w:t>с</w:t>
      </w:r>
      <w:r w:rsidRPr="00C601CA">
        <w:rPr>
          <w:spacing w:val="-4"/>
          <w:sz w:val="24"/>
          <w:szCs w:val="24"/>
        </w:rPr>
        <w:t xml:space="preserve"> </w:t>
      </w:r>
      <w:r w:rsidRPr="00C601CA">
        <w:rPr>
          <w:sz w:val="24"/>
          <w:szCs w:val="24"/>
        </w:rPr>
        <w:t>помощью</w:t>
      </w:r>
      <w:r w:rsidRPr="00C601CA">
        <w:rPr>
          <w:spacing w:val="-4"/>
          <w:sz w:val="24"/>
          <w:szCs w:val="24"/>
        </w:rPr>
        <w:t xml:space="preserve"> </w:t>
      </w:r>
      <w:r w:rsidRPr="00C601CA">
        <w:rPr>
          <w:sz w:val="24"/>
          <w:szCs w:val="24"/>
        </w:rPr>
        <w:t>другого</w:t>
      </w:r>
      <w:r w:rsidRPr="00C601CA">
        <w:rPr>
          <w:spacing w:val="2"/>
          <w:sz w:val="24"/>
          <w:szCs w:val="24"/>
        </w:rPr>
        <w:t xml:space="preserve"> </w:t>
      </w:r>
      <w:r w:rsidRPr="00C601CA">
        <w:rPr>
          <w:sz w:val="24"/>
          <w:szCs w:val="24"/>
        </w:rPr>
        <w:t>приёма</w:t>
      </w:r>
      <w:r w:rsidRPr="00C601CA">
        <w:rPr>
          <w:spacing w:val="-8"/>
          <w:sz w:val="24"/>
          <w:szCs w:val="24"/>
        </w:rPr>
        <w:t xml:space="preserve"> </w:t>
      </w:r>
      <w:r w:rsidRPr="00C601CA">
        <w:rPr>
          <w:sz w:val="24"/>
          <w:szCs w:val="24"/>
        </w:rPr>
        <w:t>выполнения</w:t>
      </w:r>
      <w:r w:rsidRPr="00C601CA">
        <w:rPr>
          <w:spacing w:val="-2"/>
          <w:sz w:val="24"/>
          <w:szCs w:val="24"/>
        </w:rPr>
        <w:t xml:space="preserve"> </w:t>
      </w:r>
      <w:r w:rsidRPr="00C601CA">
        <w:rPr>
          <w:sz w:val="24"/>
          <w:szCs w:val="24"/>
        </w:rPr>
        <w:t>действия.</w:t>
      </w:r>
      <w:r w:rsidRPr="00C601CA">
        <w:rPr>
          <w:spacing w:val="-57"/>
          <w:sz w:val="24"/>
          <w:szCs w:val="24"/>
        </w:rPr>
        <w:t xml:space="preserve"> </w:t>
      </w:r>
      <w:r w:rsidRPr="00C601CA">
        <w:rPr>
          <w:sz w:val="24"/>
          <w:szCs w:val="24"/>
        </w:rPr>
        <w:t>Совместная</w:t>
      </w:r>
      <w:r w:rsidRPr="00C601CA">
        <w:rPr>
          <w:spacing w:val="-4"/>
          <w:sz w:val="24"/>
          <w:szCs w:val="24"/>
        </w:rPr>
        <w:t xml:space="preserve"> </w:t>
      </w:r>
      <w:r w:rsidRPr="00C601CA">
        <w:rPr>
          <w:sz w:val="24"/>
          <w:szCs w:val="24"/>
        </w:rPr>
        <w:t>деятельность</w:t>
      </w:r>
      <w:r w:rsidRPr="00C601CA">
        <w:rPr>
          <w:spacing w:val="2"/>
          <w:sz w:val="24"/>
          <w:szCs w:val="24"/>
        </w:rPr>
        <w:t xml:space="preserve"> </w:t>
      </w:r>
      <w:r w:rsidRPr="00C601CA">
        <w:rPr>
          <w:sz w:val="24"/>
          <w:szCs w:val="24"/>
        </w:rPr>
        <w:t>способствует</w:t>
      </w:r>
      <w:r w:rsidRPr="00C601CA">
        <w:rPr>
          <w:spacing w:val="1"/>
          <w:sz w:val="24"/>
          <w:szCs w:val="24"/>
        </w:rPr>
        <w:t xml:space="preserve"> </w:t>
      </w:r>
      <w:r w:rsidRPr="00C601CA">
        <w:rPr>
          <w:sz w:val="24"/>
          <w:szCs w:val="24"/>
        </w:rPr>
        <w:t>формированию умений:</w:t>
      </w:r>
    </w:p>
    <w:p w:rsidR="00DD2CB4" w:rsidRPr="00C601CA" w:rsidRDefault="00443BE7" w:rsidP="00C601CA">
      <w:pPr>
        <w:pStyle w:val="a7"/>
        <w:rPr>
          <w:sz w:val="24"/>
          <w:szCs w:val="24"/>
        </w:rPr>
      </w:pPr>
      <w:r w:rsidRPr="00C601CA">
        <w:rPr>
          <w:sz w:val="24"/>
          <w:szCs w:val="24"/>
        </w:rPr>
        <w:t>участвовать в парной работе с математическим материалом, выполнять правила совместной</w:t>
      </w:r>
      <w:r w:rsidRPr="00C601CA">
        <w:rPr>
          <w:spacing w:val="-57"/>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договариваться,</w:t>
      </w:r>
      <w:r w:rsidRPr="00C601CA">
        <w:rPr>
          <w:spacing w:val="1"/>
          <w:sz w:val="24"/>
          <w:szCs w:val="24"/>
        </w:rPr>
        <w:t xml:space="preserve"> </w:t>
      </w:r>
      <w:r w:rsidRPr="00C601CA">
        <w:rPr>
          <w:sz w:val="24"/>
          <w:szCs w:val="24"/>
        </w:rPr>
        <w:t>считаться</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мнением</w:t>
      </w:r>
      <w:r w:rsidRPr="00C601CA">
        <w:rPr>
          <w:spacing w:val="1"/>
          <w:sz w:val="24"/>
          <w:szCs w:val="24"/>
        </w:rPr>
        <w:t xml:space="preserve"> </w:t>
      </w:r>
      <w:r w:rsidRPr="00C601CA">
        <w:rPr>
          <w:sz w:val="24"/>
          <w:szCs w:val="24"/>
        </w:rPr>
        <w:t>партнёра,</w:t>
      </w:r>
      <w:r w:rsidRPr="00C601CA">
        <w:rPr>
          <w:spacing w:val="1"/>
          <w:sz w:val="24"/>
          <w:szCs w:val="24"/>
        </w:rPr>
        <w:t xml:space="preserve"> </w:t>
      </w:r>
      <w:r w:rsidRPr="00C601CA">
        <w:rPr>
          <w:sz w:val="24"/>
          <w:szCs w:val="24"/>
        </w:rPr>
        <w:t>спокойно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мирно</w:t>
      </w:r>
      <w:r w:rsidRPr="00C601CA">
        <w:rPr>
          <w:spacing w:val="1"/>
          <w:sz w:val="24"/>
          <w:szCs w:val="24"/>
        </w:rPr>
        <w:t xml:space="preserve"> </w:t>
      </w:r>
      <w:r w:rsidRPr="00C601CA">
        <w:rPr>
          <w:sz w:val="24"/>
          <w:szCs w:val="24"/>
        </w:rPr>
        <w:t>разрешать</w:t>
      </w:r>
      <w:r w:rsidRPr="00C601CA">
        <w:rPr>
          <w:spacing w:val="1"/>
          <w:sz w:val="24"/>
          <w:szCs w:val="24"/>
        </w:rPr>
        <w:t xml:space="preserve"> </w:t>
      </w:r>
      <w:r w:rsidRPr="00C601CA">
        <w:rPr>
          <w:sz w:val="24"/>
          <w:szCs w:val="24"/>
        </w:rPr>
        <w:t>конфликты.</w:t>
      </w:r>
    </w:p>
    <w:p w:rsidR="00DD2CB4" w:rsidRPr="00C601CA" w:rsidRDefault="00443BE7" w:rsidP="00C601CA">
      <w:pPr>
        <w:pStyle w:val="a7"/>
        <w:rPr>
          <w:sz w:val="24"/>
          <w:szCs w:val="24"/>
        </w:rPr>
      </w:pPr>
      <w:r w:rsidRPr="00C601CA">
        <w:rPr>
          <w:sz w:val="24"/>
          <w:szCs w:val="24"/>
        </w:rPr>
        <w:t>Содержание обучения во 2 классе.</w:t>
      </w:r>
      <w:r w:rsidRPr="00C601CA">
        <w:rPr>
          <w:spacing w:val="-57"/>
          <w:sz w:val="24"/>
          <w:szCs w:val="24"/>
        </w:rPr>
        <w:t xml:space="preserve"> </w:t>
      </w:r>
      <w:r w:rsidRPr="00C601CA">
        <w:rPr>
          <w:sz w:val="24"/>
          <w:szCs w:val="24"/>
        </w:rPr>
        <w:t>Числа и</w:t>
      </w:r>
      <w:r w:rsidRPr="00C601CA">
        <w:rPr>
          <w:spacing w:val="2"/>
          <w:sz w:val="24"/>
          <w:szCs w:val="24"/>
        </w:rPr>
        <w:t xml:space="preserve"> </w:t>
      </w:r>
      <w:r w:rsidRPr="00C601CA">
        <w:rPr>
          <w:sz w:val="24"/>
          <w:szCs w:val="24"/>
        </w:rPr>
        <w:t>величины.</w:t>
      </w:r>
    </w:p>
    <w:p w:rsidR="00DD2CB4" w:rsidRPr="00C601CA" w:rsidRDefault="00443BE7" w:rsidP="00C601CA">
      <w:pPr>
        <w:pStyle w:val="a7"/>
        <w:rPr>
          <w:sz w:val="24"/>
          <w:szCs w:val="24"/>
        </w:rPr>
      </w:pPr>
      <w:r w:rsidRPr="00C601CA">
        <w:rPr>
          <w:sz w:val="24"/>
          <w:szCs w:val="24"/>
        </w:rPr>
        <w:t>Числа в пределах 100: чтение, запись, десятичный состав, сравнение. Запись равенства,</w:t>
      </w:r>
      <w:r w:rsidRPr="00C601CA">
        <w:rPr>
          <w:spacing w:val="1"/>
          <w:sz w:val="24"/>
          <w:szCs w:val="24"/>
        </w:rPr>
        <w:t xml:space="preserve"> </w:t>
      </w:r>
      <w:r w:rsidRPr="00C601CA">
        <w:rPr>
          <w:sz w:val="24"/>
          <w:szCs w:val="24"/>
        </w:rPr>
        <w:t>неравенства.</w:t>
      </w:r>
      <w:r w:rsidRPr="00C601CA">
        <w:rPr>
          <w:spacing w:val="1"/>
          <w:sz w:val="24"/>
          <w:szCs w:val="24"/>
        </w:rPr>
        <w:t xml:space="preserve"> </w:t>
      </w:r>
      <w:r w:rsidRPr="00C601CA">
        <w:rPr>
          <w:sz w:val="24"/>
          <w:szCs w:val="24"/>
        </w:rPr>
        <w:t>Увеличение,</w:t>
      </w:r>
      <w:r w:rsidRPr="00C601CA">
        <w:rPr>
          <w:spacing w:val="1"/>
          <w:sz w:val="24"/>
          <w:szCs w:val="24"/>
        </w:rPr>
        <w:t xml:space="preserve"> </w:t>
      </w:r>
      <w:r w:rsidRPr="00C601CA">
        <w:rPr>
          <w:sz w:val="24"/>
          <w:szCs w:val="24"/>
        </w:rPr>
        <w:t>уменьшение</w:t>
      </w:r>
      <w:r w:rsidRPr="00C601CA">
        <w:rPr>
          <w:spacing w:val="1"/>
          <w:sz w:val="24"/>
          <w:szCs w:val="24"/>
        </w:rPr>
        <w:t xml:space="preserve"> </w:t>
      </w:r>
      <w:r w:rsidRPr="00C601CA">
        <w:rPr>
          <w:sz w:val="24"/>
          <w:szCs w:val="24"/>
        </w:rPr>
        <w:t>числа</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несколько</w:t>
      </w:r>
      <w:r w:rsidRPr="00C601CA">
        <w:rPr>
          <w:spacing w:val="1"/>
          <w:sz w:val="24"/>
          <w:szCs w:val="24"/>
        </w:rPr>
        <w:t xml:space="preserve"> </w:t>
      </w:r>
      <w:r w:rsidRPr="00C601CA">
        <w:rPr>
          <w:sz w:val="24"/>
          <w:szCs w:val="24"/>
        </w:rPr>
        <w:t>единиц,</w:t>
      </w:r>
      <w:r w:rsidRPr="00C601CA">
        <w:rPr>
          <w:spacing w:val="1"/>
          <w:sz w:val="24"/>
          <w:szCs w:val="24"/>
        </w:rPr>
        <w:t xml:space="preserve"> </w:t>
      </w:r>
      <w:r w:rsidRPr="00C601CA">
        <w:rPr>
          <w:sz w:val="24"/>
          <w:szCs w:val="24"/>
        </w:rPr>
        <w:t>десятков.</w:t>
      </w:r>
      <w:r w:rsidRPr="00C601CA">
        <w:rPr>
          <w:spacing w:val="61"/>
          <w:sz w:val="24"/>
          <w:szCs w:val="24"/>
        </w:rPr>
        <w:t xml:space="preserve"> </w:t>
      </w:r>
      <w:r w:rsidRPr="00C601CA">
        <w:rPr>
          <w:sz w:val="24"/>
          <w:szCs w:val="24"/>
        </w:rPr>
        <w:t>Разностное</w:t>
      </w:r>
      <w:r w:rsidRPr="00C601CA">
        <w:rPr>
          <w:spacing w:val="1"/>
          <w:sz w:val="24"/>
          <w:szCs w:val="24"/>
        </w:rPr>
        <w:t xml:space="preserve"> </w:t>
      </w:r>
      <w:r w:rsidRPr="00C601CA">
        <w:rPr>
          <w:sz w:val="24"/>
          <w:szCs w:val="24"/>
        </w:rPr>
        <w:t>сравнение чисел.</w:t>
      </w:r>
    </w:p>
    <w:p w:rsidR="00DD2CB4" w:rsidRPr="00C601CA" w:rsidRDefault="00443BE7" w:rsidP="00C601CA">
      <w:pPr>
        <w:pStyle w:val="a7"/>
        <w:rPr>
          <w:sz w:val="24"/>
          <w:szCs w:val="24"/>
        </w:rPr>
      </w:pPr>
      <w:r w:rsidRPr="00C601CA">
        <w:rPr>
          <w:sz w:val="24"/>
          <w:szCs w:val="24"/>
        </w:rPr>
        <w:t>Величины: сравнение по массе (единица массы – килограмм), времени (единицы времени –</w:t>
      </w:r>
      <w:r w:rsidRPr="00C601CA">
        <w:rPr>
          <w:spacing w:val="1"/>
          <w:sz w:val="24"/>
          <w:szCs w:val="24"/>
        </w:rPr>
        <w:t xml:space="preserve"> </w:t>
      </w:r>
      <w:r w:rsidRPr="00C601CA">
        <w:rPr>
          <w:sz w:val="24"/>
          <w:szCs w:val="24"/>
        </w:rPr>
        <w:t>час,</w:t>
      </w:r>
      <w:r w:rsidRPr="00C601CA">
        <w:rPr>
          <w:spacing w:val="1"/>
          <w:sz w:val="24"/>
          <w:szCs w:val="24"/>
        </w:rPr>
        <w:t xml:space="preserve"> </w:t>
      </w:r>
      <w:r w:rsidRPr="00C601CA">
        <w:rPr>
          <w:sz w:val="24"/>
          <w:szCs w:val="24"/>
        </w:rPr>
        <w:t>минута),</w:t>
      </w:r>
      <w:r w:rsidRPr="00C601CA">
        <w:rPr>
          <w:spacing w:val="1"/>
          <w:sz w:val="24"/>
          <w:szCs w:val="24"/>
        </w:rPr>
        <w:t xml:space="preserve"> </w:t>
      </w:r>
      <w:r w:rsidRPr="00C601CA">
        <w:rPr>
          <w:sz w:val="24"/>
          <w:szCs w:val="24"/>
        </w:rPr>
        <w:t>измерение</w:t>
      </w:r>
      <w:r w:rsidRPr="00C601CA">
        <w:rPr>
          <w:spacing w:val="1"/>
          <w:sz w:val="24"/>
          <w:szCs w:val="24"/>
        </w:rPr>
        <w:t xml:space="preserve"> </w:t>
      </w:r>
      <w:r w:rsidRPr="00C601CA">
        <w:rPr>
          <w:sz w:val="24"/>
          <w:szCs w:val="24"/>
        </w:rPr>
        <w:t>длины</w:t>
      </w:r>
      <w:r w:rsidRPr="00C601CA">
        <w:rPr>
          <w:spacing w:val="1"/>
          <w:sz w:val="24"/>
          <w:szCs w:val="24"/>
        </w:rPr>
        <w:t xml:space="preserve"> </w:t>
      </w:r>
      <w:r w:rsidRPr="00C601CA">
        <w:rPr>
          <w:sz w:val="24"/>
          <w:szCs w:val="24"/>
        </w:rPr>
        <w:t>(единицы</w:t>
      </w:r>
      <w:r w:rsidRPr="00C601CA">
        <w:rPr>
          <w:spacing w:val="1"/>
          <w:sz w:val="24"/>
          <w:szCs w:val="24"/>
        </w:rPr>
        <w:t xml:space="preserve"> </w:t>
      </w:r>
      <w:r w:rsidRPr="00C601CA">
        <w:rPr>
          <w:sz w:val="24"/>
          <w:szCs w:val="24"/>
        </w:rPr>
        <w:t>длины</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метр,</w:t>
      </w:r>
      <w:r w:rsidRPr="00C601CA">
        <w:rPr>
          <w:spacing w:val="1"/>
          <w:sz w:val="24"/>
          <w:szCs w:val="24"/>
        </w:rPr>
        <w:t xml:space="preserve"> </w:t>
      </w:r>
      <w:r w:rsidRPr="00C601CA">
        <w:rPr>
          <w:sz w:val="24"/>
          <w:szCs w:val="24"/>
        </w:rPr>
        <w:t>дециметр,</w:t>
      </w:r>
      <w:r w:rsidRPr="00C601CA">
        <w:rPr>
          <w:spacing w:val="1"/>
          <w:sz w:val="24"/>
          <w:szCs w:val="24"/>
        </w:rPr>
        <w:t xml:space="preserve"> </w:t>
      </w:r>
      <w:r w:rsidRPr="00C601CA">
        <w:rPr>
          <w:sz w:val="24"/>
          <w:szCs w:val="24"/>
        </w:rPr>
        <w:t>сантиметр,</w:t>
      </w:r>
      <w:r w:rsidRPr="00C601CA">
        <w:rPr>
          <w:spacing w:val="1"/>
          <w:sz w:val="24"/>
          <w:szCs w:val="24"/>
        </w:rPr>
        <w:t xml:space="preserve"> </w:t>
      </w:r>
      <w:r w:rsidRPr="00C601CA">
        <w:rPr>
          <w:sz w:val="24"/>
          <w:szCs w:val="24"/>
        </w:rPr>
        <w:t>миллиметр).</w:t>
      </w:r>
      <w:r w:rsidRPr="00C601CA">
        <w:rPr>
          <w:spacing w:val="1"/>
          <w:sz w:val="24"/>
          <w:szCs w:val="24"/>
        </w:rPr>
        <w:t xml:space="preserve"> </w:t>
      </w:r>
      <w:r w:rsidRPr="00C601CA">
        <w:rPr>
          <w:sz w:val="24"/>
          <w:szCs w:val="24"/>
        </w:rPr>
        <w:t>Соотношение</w:t>
      </w:r>
      <w:r w:rsidRPr="00C601CA">
        <w:rPr>
          <w:spacing w:val="1"/>
          <w:sz w:val="24"/>
          <w:szCs w:val="24"/>
        </w:rPr>
        <w:t xml:space="preserve"> </w:t>
      </w:r>
      <w:r w:rsidRPr="00C601CA">
        <w:rPr>
          <w:sz w:val="24"/>
          <w:szCs w:val="24"/>
        </w:rPr>
        <w:t>между</w:t>
      </w:r>
      <w:r w:rsidRPr="00C601CA">
        <w:rPr>
          <w:spacing w:val="1"/>
          <w:sz w:val="24"/>
          <w:szCs w:val="24"/>
        </w:rPr>
        <w:t xml:space="preserve"> </w:t>
      </w:r>
      <w:r w:rsidRPr="00C601CA">
        <w:rPr>
          <w:sz w:val="24"/>
          <w:szCs w:val="24"/>
        </w:rPr>
        <w:t>единицами</w:t>
      </w:r>
      <w:r w:rsidRPr="00C601CA">
        <w:rPr>
          <w:spacing w:val="1"/>
          <w:sz w:val="24"/>
          <w:szCs w:val="24"/>
        </w:rPr>
        <w:t xml:space="preserve"> </w:t>
      </w:r>
      <w:r w:rsidRPr="00C601CA">
        <w:rPr>
          <w:sz w:val="24"/>
          <w:szCs w:val="24"/>
        </w:rPr>
        <w:t>величины</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пределах</w:t>
      </w:r>
      <w:r w:rsidRPr="00C601CA">
        <w:rPr>
          <w:spacing w:val="1"/>
          <w:sz w:val="24"/>
          <w:szCs w:val="24"/>
        </w:rPr>
        <w:t xml:space="preserve"> </w:t>
      </w:r>
      <w:r w:rsidRPr="00C601CA">
        <w:rPr>
          <w:sz w:val="24"/>
          <w:szCs w:val="24"/>
        </w:rPr>
        <w:t>100),</w:t>
      </w:r>
      <w:r w:rsidRPr="00C601CA">
        <w:rPr>
          <w:spacing w:val="1"/>
          <w:sz w:val="24"/>
          <w:szCs w:val="24"/>
        </w:rPr>
        <w:t xml:space="preserve"> </w:t>
      </w:r>
      <w:r w:rsidRPr="00C601CA">
        <w:rPr>
          <w:sz w:val="24"/>
          <w:szCs w:val="24"/>
        </w:rPr>
        <w:t>его</w:t>
      </w:r>
      <w:r w:rsidRPr="00C601CA">
        <w:rPr>
          <w:spacing w:val="1"/>
          <w:sz w:val="24"/>
          <w:szCs w:val="24"/>
        </w:rPr>
        <w:t xml:space="preserve"> </w:t>
      </w:r>
      <w:r w:rsidRPr="00C601CA">
        <w:rPr>
          <w:sz w:val="24"/>
          <w:szCs w:val="24"/>
        </w:rPr>
        <w:t>применение</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решения</w:t>
      </w:r>
      <w:r w:rsidRPr="00C601CA">
        <w:rPr>
          <w:spacing w:val="1"/>
          <w:sz w:val="24"/>
          <w:szCs w:val="24"/>
        </w:rPr>
        <w:t xml:space="preserve"> </w:t>
      </w:r>
      <w:r w:rsidRPr="00C601CA">
        <w:rPr>
          <w:sz w:val="24"/>
          <w:szCs w:val="24"/>
        </w:rPr>
        <w:t>практических</w:t>
      </w:r>
      <w:r w:rsidRPr="00C601CA">
        <w:rPr>
          <w:spacing w:val="-4"/>
          <w:sz w:val="24"/>
          <w:szCs w:val="24"/>
        </w:rPr>
        <w:t xml:space="preserve"> </w:t>
      </w:r>
      <w:r w:rsidRPr="00C601CA">
        <w:rPr>
          <w:sz w:val="24"/>
          <w:szCs w:val="24"/>
        </w:rPr>
        <w:t>задач.</w:t>
      </w:r>
    </w:p>
    <w:p w:rsidR="00DD2CB4" w:rsidRPr="00C601CA" w:rsidRDefault="00443BE7" w:rsidP="00C601CA">
      <w:pPr>
        <w:pStyle w:val="a7"/>
        <w:rPr>
          <w:sz w:val="24"/>
          <w:szCs w:val="24"/>
        </w:rPr>
      </w:pPr>
      <w:r w:rsidRPr="00C601CA">
        <w:rPr>
          <w:sz w:val="24"/>
          <w:szCs w:val="24"/>
        </w:rPr>
        <w:t>Арифметические</w:t>
      </w:r>
      <w:r w:rsidRPr="00C601CA">
        <w:rPr>
          <w:spacing w:val="-6"/>
          <w:sz w:val="24"/>
          <w:szCs w:val="24"/>
        </w:rPr>
        <w:t xml:space="preserve"> </w:t>
      </w:r>
      <w:r w:rsidRPr="00C601CA">
        <w:rPr>
          <w:sz w:val="24"/>
          <w:szCs w:val="24"/>
        </w:rPr>
        <w:t>действия.</w:t>
      </w:r>
    </w:p>
    <w:p w:rsidR="00DD2CB4" w:rsidRPr="00C601CA" w:rsidRDefault="00443BE7" w:rsidP="00C601CA">
      <w:pPr>
        <w:pStyle w:val="a7"/>
        <w:rPr>
          <w:sz w:val="24"/>
          <w:szCs w:val="24"/>
        </w:rPr>
      </w:pPr>
      <w:r w:rsidRPr="00C601CA">
        <w:rPr>
          <w:sz w:val="24"/>
          <w:szCs w:val="24"/>
        </w:rPr>
        <w:t>Устное      сложение      и      вычитание      чисел      в      пределах      100      без      перехода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переходом</w:t>
      </w:r>
      <w:r w:rsidRPr="00C601CA">
        <w:rPr>
          <w:spacing w:val="1"/>
          <w:sz w:val="24"/>
          <w:szCs w:val="24"/>
        </w:rPr>
        <w:t xml:space="preserve"> </w:t>
      </w:r>
      <w:r w:rsidRPr="00C601CA">
        <w:rPr>
          <w:sz w:val="24"/>
          <w:szCs w:val="24"/>
        </w:rPr>
        <w:t>через</w:t>
      </w:r>
      <w:r w:rsidRPr="00C601CA">
        <w:rPr>
          <w:spacing w:val="1"/>
          <w:sz w:val="24"/>
          <w:szCs w:val="24"/>
        </w:rPr>
        <w:t xml:space="preserve"> </w:t>
      </w:r>
      <w:r w:rsidRPr="00C601CA">
        <w:rPr>
          <w:sz w:val="24"/>
          <w:szCs w:val="24"/>
        </w:rPr>
        <w:t>разряд.</w:t>
      </w:r>
      <w:r w:rsidRPr="00C601CA">
        <w:rPr>
          <w:spacing w:val="1"/>
          <w:sz w:val="24"/>
          <w:szCs w:val="24"/>
        </w:rPr>
        <w:t xml:space="preserve"> </w:t>
      </w:r>
      <w:r w:rsidRPr="00C601CA">
        <w:rPr>
          <w:sz w:val="24"/>
          <w:szCs w:val="24"/>
        </w:rPr>
        <w:t>Письменное</w:t>
      </w:r>
      <w:r w:rsidRPr="00C601CA">
        <w:rPr>
          <w:spacing w:val="1"/>
          <w:sz w:val="24"/>
          <w:szCs w:val="24"/>
        </w:rPr>
        <w:t xml:space="preserve"> </w:t>
      </w:r>
      <w:r w:rsidRPr="00C601CA">
        <w:rPr>
          <w:sz w:val="24"/>
          <w:szCs w:val="24"/>
        </w:rPr>
        <w:t>сложение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вычитание</w:t>
      </w:r>
      <w:r w:rsidRPr="00C601CA">
        <w:rPr>
          <w:spacing w:val="1"/>
          <w:sz w:val="24"/>
          <w:szCs w:val="24"/>
        </w:rPr>
        <w:t xml:space="preserve"> </w:t>
      </w:r>
      <w:r w:rsidRPr="00C601CA">
        <w:rPr>
          <w:sz w:val="24"/>
          <w:szCs w:val="24"/>
        </w:rPr>
        <w:t>чисел</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пределах</w:t>
      </w:r>
      <w:r w:rsidRPr="00C601CA">
        <w:rPr>
          <w:spacing w:val="1"/>
          <w:sz w:val="24"/>
          <w:szCs w:val="24"/>
        </w:rPr>
        <w:t xml:space="preserve"> </w:t>
      </w:r>
      <w:r w:rsidRPr="00C601CA">
        <w:rPr>
          <w:sz w:val="24"/>
          <w:szCs w:val="24"/>
        </w:rPr>
        <w:t>100.</w:t>
      </w:r>
      <w:r w:rsidRPr="00C601CA">
        <w:rPr>
          <w:spacing w:val="1"/>
          <w:sz w:val="24"/>
          <w:szCs w:val="24"/>
        </w:rPr>
        <w:t xml:space="preserve"> </w:t>
      </w:r>
      <w:r w:rsidRPr="00C601CA">
        <w:rPr>
          <w:sz w:val="24"/>
          <w:szCs w:val="24"/>
        </w:rPr>
        <w:t>Переместительное,</w:t>
      </w:r>
      <w:r w:rsidRPr="00C601CA">
        <w:rPr>
          <w:sz w:val="24"/>
          <w:szCs w:val="24"/>
        </w:rPr>
        <w:tab/>
        <w:t>сочетательное</w:t>
      </w:r>
      <w:r w:rsidRPr="00C601CA">
        <w:rPr>
          <w:sz w:val="24"/>
          <w:szCs w:val="24"/>
        </w:rPr>
        <w:tab/>
        <w:t>свойства</w:t>
      </w:r>
      <w:r w:rsidRPr="00C601CA">
        <w:rPr>
          <w:sz w:val="24"/>
          <w:szCs w:val="24"/>
        </w:rPr>
        <w:tab/>
        <w:t>сложения,</w:t>
      </w:r>
      <w:r w:rsidRPr="00C601CA">
        <w:rPr>
          <w:sz w:val="24"/>
          <w:szCs w:val="24"/>
        </w:rPr>
        <w:tab/>
        <w:t>их</w:t>
      </w:r>
      <w:r w:rsidRPr="00C601CA">
        <w:rPr>
          <w:sz w:val="24"/>
          <w:szCs w:val="24"/>
        </w:rPr>
        <w:tab/>
      </w:r>
      <w:r w:rsidRPr="00C601CA">
        <w:rPr>
          <w:spacing w:val="-1"/>
          <w:sz w:val="24"/>
          <w:szCs w:val="24"/>
        </w:rPr>
        <w:t>применение</w:t>
      </w:r>
      <w:r w:rsidRPr="00C601CA">
        <w:rPr>
          <w:spacing w:val="-58"/>
          <w:sz w:val="24"/>
          <w:szCs w:val="24"/>
        </w:rPr>
        <w:t xml:space="preserve"> </w:t>
      </w:r>
      <w:r w:rsidRPr="00C601CA">
        <w:rPr>
          <w:sz w:val="24"/>
          <w:szCs w:val="24"/>
        </w:rPr>
        <w:t>для вычислений. Взаимосвязь компонентов и результата действия сложения, действия вычитания.</w:t>
      </w:r>
      <w:r w:rsidRPr="00C601CA">
        <w:rPr>
          <w:spacing w:val="1"/>
          <w:sz w:val="24"/>
          <w:szCs w:val="24"/>
        </w:rPr>
        <w:t xml:space="preserve"> </w:t>
      </w:r>
      <w:r w:rsidRPr="00C601CA">
        <w:rPr>
          <w:sz w:val="24"/>
          <w:szCs w:val="24"/>
        </w:rPr>
        <w:t>Проверка результата</w:t>
      </w:r>
      <w:r w:rsidRPr="00C601CA">
        <w:rPr>
          <w:spacing w:val="1"/>
          <w:sz w:val="24"/>
          <w:szCs w:val="24"/>
        </w:rPr>
        <w:t xml:space="preserve"> </w:t>
      </w:r>
      <w:r w:rsidRPr="00C601CA">
        <w:rPr>
          <w:sz w:val="24"/>
          <w:szCs w:val="24"/>
        </w:rPr>
        <w:t>вычисления</w:t>
      </w:r>
      <w:r w:rsidRPr="00C601CA">
        <w:rPr>
          <w:spacing w:val="-4"/>
          <w:sz w:val="24"/>
          <w:szCs w:val="24"/>
        </w:rPr>
        <w:t xml:space="preserve"> </w:t>
      </w:r>
      <w:r w:rsidRPr="00C601CA">
        <w:rPr>
          <w:sz w:val="24"/>
          <w:szCs w:val="24"/>
        </w:rPr>
        <w:t>(реальность</w:t>
      </w:r>
      <w:r w:rsidRPr="00C601CA">
        <w:rPr>
          <w:spacing w:val="-6"/>
          <w:sz w:val="24"/>
          <w:szCs w:val="24"/>
        </w:rPr>
        <w:t xml:space="preserve"> </w:t>
      </w:r>
      <w:r w:rsidRPr="00C601CA">
        <w:rPr>
          <w:sz w:val="24"/>
          <w:szCs w:val="24"/>
        </w:rPr>
        <w:t>ответа,</w:t>
      </w:r>
      <w:r w:rsidRPr="00C601CA">
        <w:rPr>
          <w:spacing w:val="-1"/>
          <w:sz w:val="24"/>
          <w:szCs w:val="24"/>
        </w:rPr>
        <w:t xml:space="preserve"> </w:t>
      </w:r>
      <w:r w:rsidRPr="00C601CA">
        <w:rPr>
          <w:sz w:val="24"/>
          <w:szCs w:val="24"/>
        </w:rPr>
        <w:t>обратное действие).</w:t>
      </w:r>
    </w:p>
    <w:p w:rsidR="00DD2CB4" w:rsidRPr="00C601CA" w:rsidRDefault="00443BE7" w:rsidP="00C601CA">
      <w:pPr>
        <w:pStyle w:val="a7"/>
        <w:rPr>
          <w:sz w:val="24"/>
          <w:szCs w:val="24"/>
        </w:rPr>
      </w:pPr>
      <w:r w:rsidRPr="00C601CA">
        <w:rPr>
          <w:sz w:val="24"/>
          <w:szCs w:val="24"/>
        </w:rPr>
        <w:t>Действия</w:t>
      </w:r>
      <w:r w:rsidRPr="00C601CA">
        <w:rPr>
          <w:spacing w:val="1"/>
          <w:sz w:val="24"/>
          <w:szCs w:val="24"/>
        </w:rPr>
        <w:t xml:space="preserve"> </w:t>
      </w:r>
      <w:r w:rsidRPr="00C601CA">
        <w:rPr>
          <w:sz w:val="24"/>
          <w:szCs w:val="24"/>
        </w:rPr>
        <w:t>умножения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деления</w:t>
      </w:r>
      <w:r w:rsidRPr="00C601CA">
        <w:rPr>
          <w:spacing w:val="1"/>
          <w:sz w:val="24"/>
          <w:szCs w:val="24"/>
        </w:rPr>
        <w:t xml:space="preserve"> </w:t>
      </w:r>
      <w:r w:rsidRPr="00C601CA">
        <w:rPr>
          <w:sz w:val="24"/>
          <w:szCs w:val="24"/>
        </w:rPr>
        <w:t>чисел</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практических и</w:t>
      </w:r>
      <w:r w:rsidRPr="00C601CA">
        <w:rPr>
          <w:spacing w:val="1"/>
          <w:sz w:val="24"/>
          <w:szCs w:val="24"/>
        </w:rPr>
        <w:t xml:space="preserve"> </w:t>
      </w:r>
      <w:r w:rsidRPr="00C601CA">
        <w:rPr>
          <w:sz w:val="24"/>
          <w:szCs w:val="24"/>
        </w:rPr>
        <w:t>учебных ситуациях.</w:t>
      </w:r>
      <w:r w:rsidRPr="00C601CA">
        <w:rPr>
          <w:spacing w:val="1"/>
          <w:sz w:val="24"/>
          <w:szCs w:val="24"/>
        </w:rPr>
        <w:t xml:space="preserve"> </w:t>
      </w:r>
      <w:r w:rsidRPr="00C601CA">
        <w:rPr>
          <w:sz w:val="24"/>
          <w:szCs w:val="24"/>
        </w:rPr>
        <w:t>Названия</w:t>
      </w:r>
      <w:r w:rsidRPr="00C601CA">
        <w:rPr>
          <w:spacing w:val="1"/>
          <w:sz w:val="24"/>
          <w:szCs w:val="24"/>
        </w:rPr>
        <w:t xml:space="preserve"> </w:t>
      </w:r>
      <w:r w:rsidRPr="00C601CA">
        <w:rPr>
          <w:sz w:val="24"/>
          <w:szCs w:val="24"/>
        </w:rPr>
        <w:t>компонентов</w:t>
      </w:r>
      <w:r w:rsidRPr="00C601CA">
        <w:rPr>
          <w:spacing w:val="-2"/>
          <w:sz w:val="24"/>
          <w:szCs w:val="24"/>
        </w:rPr>
        <w:t xml:space="preserve"> </w:t>
      </w:r>
      <w:r w:rsidRPr="00C601CA">
        <w:rPr>
          <w:sz w:val="24"/>
          <w:szCs w:val="24"/>
        </w:rPr>
        <w:t>действий</w:t>
      </w:r>
      <w:r w:rsidRPr="00C601CA">
        <w:rPr>
          <w:spacing w:val="-2"/>
          <w:sz w:val="24"/>
          <w:szCs w:val="24"/>
        </w:rPr>
        <w:t xml:space="preserve"> </w:t>
      </w:r>
      <w:r w:rsidRPr="00C601CA">
        <w:rPr>
          <w:sz w:val="24"/>
          <w:szCs w:val="24"/>
        </w:rPr>
        <w:t>умножения,</w:t>
      </w:r>
      <w:r w:rsidRPr="00C601CA">
        <w:rPr>
          <w:spacing w:val="4"/>
          <w:sz w:val="24"/>
          <w:szCs w:val="24"/>
        </w:rPr>
        <w:t xml:space="preserve"> </w:t>
      </w:r>
      <w:r w:rsidRPr="00C601CA">
        <w:rPr>
          <w:sz w:val="24"/>
          <w:szCs w:val="24"/>
        </w:rPr>
        <w:t>деления.</w:t>
      </w:r>
    </w:p>
    <w:p w:rsidR="00DD2CB4" w:rsidRPr="00C601CA" w:rsidRDefault="00443BE7" w:rsidP="00C601CA">
      <w:pPr>
        <w:pStyle w:val="a7"/>
        <w:rPr>
          <w:sz w:val="24"/>
          <w:szCs w:val="24"/>
        </w:rPr>
      </w:pPr>
      <w:r w:rsidRPr="00C601CA">
        <w:rPr>
          <w:sz w:val="24"/>
          <w:szCs w:val="24"/>
        </w:rPr>
        <w:t>Табличное</w:t>
      </w:r>
      <w:r w:rsidRPr="00C601CA">
        <w:rPr>
          <w:spacing w:val="1"/>
          <w:sz w:val="24"/>
          <w:szCs w:val="24"/>
        </w:rPr>
        <w:t xml:space="preserve"> </w:t>
      </w:r>
      <w:r w:rsidRPr="00C601CA">
        <w:rPr>
          <w:sz w:val="24"/>
          <w:szCs w:val="24"/>
        </w:rPr>
        <w:t>умножение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пределах</w:t>
      </w:r>
      <w:r w:rsidRPr="00C601CA">
        <w:rPr>
          <w:spacing w:val="1"/>
          <w:sz w:val="24"/>
          <w:szCs w:val="24"/>
        </w:rPr>
        <w:t xml:space="preserve"> </w:t>
      </w:r>
      <w:r w:rsidRPr="00C601CA">
        <w:rPr>
          <w:sz w:val="24"/>
          <w:szCs w:val="24"/>
        </w:rPr>
        <w:t>50.</w:t>
      </w:r>
      <w:r w:rsidRPr="00C601CA">
        <w:rPr>
          <w:spacing w:val="1"/>
          <w:sz w:val="24"/>
          <w:szCs w:val="24"/>
        </w:rPr>
        <w:t xml:space="preserve"> </w:t>
      </w:r>
      <w:r w:rsidRPr="00C601CA">
        <w:rPr>
          <w:sz w:val="24"/>
          <w:szCs w:val="24"/>
        </w:rPr>
        <w:t>Табличные</w:t>
      </w:r>
      <w:r w:rsidRPr="00C601CA">
        <w:rPr>
          <w:spacing w:val="1"/>
          <w:sz w:val="24"/>
          <w:szCs w:val="24"/>
        </w:rPr>
        <w:t xml:space="preserve"> </w:t>
      </w:r>
      <w:r w:rsidRPr="00C601CA">
        <w:rPr>
          <w:sz w:val="24"/>
          <w:szCs w:val="24"/>
        </w:rPr>
        <w:t>случаи</w:t>
      </w:r>
      <w:r w:rsidRPr="00C601CA">
        <w:rPr>
          <w:spacing w:val="1"/>
          <w:sz w:val="24"/>
          <w:szCs w:val="24"/>
        </w:rPr>
        <w:t xml:space="preserve"> </w:t>
      </w:r>
      <w:r w:rsidRPr="00C601CA">
        <w:rPr>
          <w:sz w:val="24"/>
          <w:szCs w:val="24"/>
        </w:rPr>
        <w:t>умножения,</w:t>
      </w:r>
      <w:r w:rsidRPr="00C601CA">
        <w:rPr>
          <w:spacing w:val="1"/>
          <w:sz w:val="24"/>
          <w:szCs w:val="24"/>
        </w:rPr>
        <w:t xml:space="preserve"> </w:t>
      </w:r>
      <w:r w:rsidRPr="00C601CA">
        <w:rPr>
          <w:sz w:val="24"/>
          <w:szCs w:val="24"/>
        </w:rPr>
        <w:t>деления</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вычислениях и решении задач. Переместительное свойство умножения. Взаимосвязь компонентов</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результата</w:t>
      </w:r>
      <w:r w:rsidRPr="00C601CA">
        <w:rPr>
          <w:spacing w:val="1"/>
          <w:sz w:val="24"/>
          <w:szCs w:val="24"/>
        </w:rPr>
        <w:t xml:space="preserve"> </w:t>
      </w:r>
      <w:r w:rsidRPr="00C601CA">
        <w:rPr>
          <w:sz w:val="24"/>
          <w:szCs w:val="24"/>
        </w:rPr>
        <w:t>действия</w:t>
      </w:r>
      <w:r w:rsidRPr="00C601CA">
        <w:rPr>
          <w:spacing w:val="5"/>
          <w:sz w:val="24"/>
          <w:szCs w:val="24"/>
        </w:rPr>
        <w:t xml:space="preserve"> </w:t>
      </w:r>
      <w:r w:rsidRPr="00C601CA">
        <w:rPr>
          <w:sz w:val="24"/>
          <w:szCs w:val="24"/>
        </w:rPr>
        <w:t>умножения,</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деления.</w:t>
      </w:r>
    </w:p>
    <w:p w:rsidR="00DD2CB4" w:rsidRPr="00C601CA" w:rsidRDefault="00443BE7" w:rsidP="00C601CA">
      <w:pPr>
        <w:pStyle w:val="a7"/>
        <w:rPr>
          <w:sz w:val="24"/>
          <w:szCs w:val="24"/>
        </w:rPr>
      </w:pPr>
      <w:r w:rsidRPr="00C601CA">
        <w:rPr>
          <w:sz w:val="24"/>
          <w:szCs w:val="24"/>
        </w:rPr>
        <w:t>Неизвестный</w:t>
      </w:r>
      <w:r w:rsidRPr="00C601CA">
        <w:rPr>
          <w:spacing w:val="1"/>
          <w:sz w:val="24"/>
          <w:szCs w:val="24"/>
        </w:rPr>
        <w:t xml:space="preserve"> </w:t>
      </w:r>
      <w:r w:rsidRPr="00C601CA">
        <w:rPr>
          <w:sz w:val="24"/>
          <w:szCs w:val="24"/>
        </w:rPr>
        <w:t>компонент</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сложения,</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вычитания.</w:t>
      </w:r>
      <w:r w:rsidRPr="00C601CA">
        <w:rPr>
          <w:spacing w:val="1"/>
          <w:sz w:val="24"/>
          <w:szCs w:val="24"/>
        </w:rPr>
        <w:t xml:space="preserve"> </w:t>
      </w:r>
      <w:r w:rsidRPr="00C601CA">
        <w:rPr>
          <w:sz w:val="24"/>
          <w:szCs w:val="24"/>
        </w:rPr>
        <w:t>Нахождение</w:t>
      </w:r>
      <w:r w:rsidRPr="00C601CA">
        <w:rPr>
          <w:spacing w:val="1"/>
          <w:sz w:val="24"/>
          <w:szCs w:val="24"/>
        </w:rPr>
        <w:t xml:space="preserve"> </w:t>
      </w:r>
      <w:r w:rsidRPr="00C601CA">
        <w:rPr>
          <w:sz w:val="24"/>
          <w:szCs w:val="24"/>
        </w:rPr>
        <w:t>неизвестного</w:t>
      </w:r>
      <w:r w:rsidRPr="00C601CA">
        <w:rPr>
          <w:spacing w:val="1"/>
          <w:sz w:val="24"/>
          <w:szCs w:val="24"/>
        </w:rPr>
        <w:t xml:space="preserve"> </w:t>
      </w:r>
      <w:r w:rsidRPr="00C601CA">
        <w:rPr>
          <w:sz w:val="24"/>
          <w:szCs w:val="24"/>
        </w:rPr>
        <w:t>компонента</w:t>
      </w:r>
      <w:r w:rsidRPr="00C601CA">
        <w:rPr>
          <w:spacing w:val="1"/>
          <w:sz w:val="24"/>
          <w:szCs w:val="24"/>
        </w:rPr>
        <w:t xml:space="preserve"> </w:t>
      </w:r>
      <w:r w:rsidRPr="00C601CA">
        <w:rPr>
          <w:sz w:val="24"/>
          <w:szCs w:val="24"/>
        </w:rPr>
        <w:t>сложения,</w:t>
      </w:r>
      <w:r w:rsidRPr="00C601CA">
        <w:rPr>
          <w:spacing w:val="-1"/>
          <w:sz w:val="24"/>
          <w:szCs w:val="24"/>
        </w:rPr>
        <w:t xml:space="preserve"> </w:t>
      </w:r>
      <w:r w:rsidRPr="00C601CA">
        <w:rPr>
          <w:sz w:val="24"/>
          <w:szCs w:val="24"/>
        </w:rPr>
        <w:t>вычитания.</w:t>
      </w:r>
    </w:p>
    <w:p w:rsidR="00DD2CB4" w:rsidRPr="00C601CA" w:rsidRDefault="00443BE7" w:rsidP="00C601CA">
      <w:pPr>
        <w:pStyle w:val="a7"/>
        <w:rPr>
          <w:sz w:val="24"/>
          <w:szCs w:val="24"/>
        </w:rPr>
      </w:pPr>
      <w:r w:rsidRPr="00C601CA">
        <w:rPr>
          <w:sz w:val="24"/>
          <w:szCs w:val="24"/>
        </w:rPr>
        <w:t>Числовое выражение: чтение, запись, вычисление значения. Порядок выполнения действий</w:t>
      </w:r>
      <w:r w:rsidRPr="00C601CA">
        <w:rPr>
          <w:spacing w:val="1"/>
          <w:sz w:val="24"/>
          <w:szCs w:val="24"/>
        </w:rPr>
        <w:t xml:space="preserve"> </w:t>
      </w:r>
      <w:r w:rsidRPr="00C601CA">
        <w:rPr>
          <w:sz w:val="24"/>
          <w:szCs w:val="24"/>
        </w:rPr>
        <w:t>в</w:t>
      </w:r>
      <w:r w:rsidRPr="00C601CA">
        <w:rPr>
          <w:sz w:val="24"/>
          <w:szCs w:val="24"/>
        </w:rPr>
        <w:tab/>
        <w:t>числовом</w:t>
      </w:r>
      <w:r w:rsidRPr="00C601CA">
        <w:rPr>
          <w:sz w:val="24"/>
          <w:szCs w:val="24"/>
        </w:rPr>
        <w:tab/>
        <w:t>выражении,</w:t>
      </w:r>
      <w:r w:rsidRPr="00C601CA">
        <w:rPr>
          <w:sz w:val="24"/>
          <w:szCs w:val="24"/>
        </w:rPr>
        <w:tab/>
        <w:t>содержащем</w:t>
      </w:r>
      <w:r w:rsidRPr="00C601CA">
        <w:rPr>
          <w:sz w:val="24"/>
          <w:szCs w:val="24"/>
        </w:rPr>
        <w:tab/>
        <w:t>действия</w:t>
      </w:r>
      <w:r w:rsidRPr="00C601CA">
        <w:rPr>
          <w:sz w:val="24"/>
          <w:szCs w:val="24"/>
        </w:rPr>
        <w:tab/>
      </w:r>
      <w:r w:rsidRPr="00C601CA">
        <w:rPr>
          <w:spacing w:val="-1"/>
          <w:sz w:val="24"/>
          <w:szCs w:val="24"/>
        </w:rPr>
        <w:t>сложения</w:t>
      </w:r>
      <w:r w:rsidRPr="00C601CA">
        <w:rPr>
          <w:spacing w:val="-58"/>
          <w:sz w:val="24"/>
          <w:szCs w:val="24"/>
        </w:rPr>
        <w:t xml:space="preserve"> </w:t>
      </w:r>
      <w:r w:rsidRPr="00C601CA">
        <w:rPr>
          <w:sz w:val="24"/>
          <w:szCs w:val="24"/>
        </w:rPr>
        <w:t>и вычитания (со скобками или без скобок) в пределах 100 (не более трех действий). Нахождение</w:t>
      </w:r>
      <w:r w:rsidRPr="00C601CA">
        <w:rPr>
          <w:spacing w:val="1"/>
          <w:sz w:val="24"/>
          <w:szCs w:val="24"/>
        </w:rPr>
        <w:t xml:space="preserve"> </w:t>
      </w:r>
      <w:r w:rsidRPr="00C601CA">
        <w:rPr>
          <w:sz w:val="24"/>
          <w:szCs w:val="24"/>
        </w:rPr>
        <w:t>значения</w:t>
      </w:r>
      <w:r w:rsidRPr="00C601CA">
        <w:rPr>
          <w:spacing w:val="1"/>
          <w:sz w:val="24"/>
          <w:szCs w:val="24"/>
        </w:rPr>
        <w:t xml:space="preserve"> </w:t>
      </w:r>
      <w:r w:rsidRPr="00C601CA">
        <w:rPr>
          <w:sz w:val="24"/>
          <w:szCs w:val="24"/>
        </w:rPr>
        <w:t>числового</w:t>
      </w:r>
      <w:r w:rsidRPr="00C601CA">
        <w:rPr>
          <w:spacing w:val="1"/>
          <w:sz w:val="24"/>
          <w:szCs w:val="24"/>
        </w:rPr>
        <w:t xml:space="preserve"> </w:t>
      </w:r>
      <w:r w:rsidRPr="00C601CA">
        <w:rPr>
          <w:sz w:val="24"/>
          <w:szCs w:val="24"/>
        </w:rPr>
        <w:t>выражения.</w:t>
      </w:r>
      <w:r w:rsidRPr="00C601CA">
        <w:rPr>
          <w:spacing w:val="1"/>
          <w:sz w:val="24"/>
          <w:szCs w:val="24"/>
        </w:rPr>
        <w:t xml:space="preserve"> </w:t>
      </w:r>
      <w:r w:rsidRPr="00C601CA">
        <w:rPr>
          <w:sz w:val="24"/>
          <w:szCs w:val="24"/>
        </w:rPr>
        <w:t>Рациональные</w:t>
      </w:r>
      <w:r w:rsidRPr="00C601CA">
        <w:rPr>
          <w:spacing w:val="1"/>
          <w:sz w:val="24"/>
          <w:szCs w:val="24"/>
        </w:rPr>
        <w:t xml:space="preserve"> </w:t>
      </w:r>
      <w:r w:rsidRPr="00C601CA">
        <w:rPr>
          <w:sz w:val="24"/>
          <w:szCs w:val="24"/>
        </w:rPr>
        <w:t>приемы</w:t>
      </w:r>
      <w:r w:rsidRPr="00C601CA">
        <w:rPr>
          <w:spacing w:val="1"/>
          <w:sz w:val="24"/>
          <w:szCs w:val="24"/>
        </w:rPr>
        <w:t xml:space="preserve"> </w:t>
      </w:r>
      <w:r w:rsidRPr="00C601CA">
        <w:rPr>
          <w:sz w:val="24"/>
          <w:szCs w:val="24"/>
        </w:rPr>
        <w:t>вычислений:</w:t>
      </w:r>
      <w:r w:rsidRPr="00C601CA">
        <w:rPr>
          <w:spacing w:val="1"/>
          <w:sz w:val="24"/>
          <w:szCs w:val="24"/>
        </w:rPr>
        <w:t xml:space="preserve"> </w:t>
      </w:r>
      <w:r w:rsidRPr="00C601CA">
        <w:rPr>
          <w:sz w:val="24"/>
          <w:szCs w:val="24"/>
        </w:rPr>
        <w:t>использование</w:t>
      </w:r>
      <w:r w:rsidRPr="00C601CA">
        <w:rPr>
          <w:spacing w:val="1"/>
          <w:sz w:val="24"/>
          <w:szCs w:val="24"/>
        </w:rPr>
        <w:t xml:space="preserve"> </w:t>
      </w:r>
      <w:r w:rsidRPr="00C601CA">
        <w:rPr>
          <w:sz w:val="24"/>
          <w:szCs w:val="24"/>
        </w:rPr>
        <w:t>переместительного</w:t>
      </w:r>
      <w:r w:rsidRPr="00C601CA">
        <w:rPr>
          <w:spacing w:val="1"/>
          <w:sz w:val="24"/>
          <w:szCs w:val="24"/>
        </w:rPr>
        <w:t xml:space="preserve"> </w:t>
      </w:r>
      <w:r w:rsidRPr="00C601CA">
        <w:rPr>
          <w:sz w:val="24"/>
          <w:szCs w:val="24"/>
        </w:rPr>
        <w:t>свойства.</w:t>
      </w:r>
    </w:p>
    <w:p w:rsidR="00DD2CB4" w:rsidRPr="00C601CA" w:rsidRDefault="00443BE7" w:rsidP="00C601CA">
      <w:pPr>
        <w:pStyle w:val="a7"/>
        <w:rPr>
          <w:sz w:val="24"/>
          <w:szCs w:val="24"/>
        </w:rPr>
      </w:pPr>
      <w:r w:rsidRPr="00C601CA">
        <w:rPr>
          <w:sz w:val="24"/>
          <w:szCs w:val="24"/>
        </w:rPr>
        <w:t>Текстовые</w:t>
      </w:r>
      <w:r w:rsidRPr="00C601CA">
        <w:rPr>
          <w:spacing w:val="-3"/>
          <w:sz w:val="24"/>
          <w:szCs w:val="24"/>
        </w:rPr>
        <w:t xml:space="preserve"> </w:t>
      </w:r>
      <w:r w:rsidRPr="00C601CA">
        <w:rPr>
          <w:sz w:val="24"/>
          <w:szCs w:val="24"/>
        </w:rPr>
        <w:t>задачи.</w:t>
      </w:r>
    </w:p>
    <w:p w:rsidR="00DD2CB4" w:rsidRPr="00C601CA" w:rsidRDefault="00443BE7" w:rsidP="00C601CA">
      <w:pPr>
        <w:pStyle w:val="a7"/>
        <w:rPr>
          <w:sz w:val="24"/>
          <w:szCs w:val="24"/>
        </w:rPr>
      </w:pPr>
      <w:r w:rsidRPr="00C601CA">
        <w:rPr>
          <w:sz w:val="24"/>
          <w:szCs w:val="24"/>
        </w:rPr>
        <w:t xml:space="preserve">Чтение,        представление        текста        задачи       </w:t>
      </w:r>
      <w:r w:rsidRPr="00C601CA">
        <w:rPr>
          <w:spacing w:val="1"/>
          <w:sz w:val="24"/>
          <w:szCs w:val="24"/>
        </w:rPr>
        <w:t xml:space="preserve"> </w:t>
      </w:r>
      <w:r w:rsidRPr="00C601CA">
        <w:rPr>
          <w:sz w:val="24"/>
          <w:szCs w:val="24"/>
        </w:rPr>
        <w:t xml:space="preserve">в        виде       </w:t>
      </w:r>
      <w:r w:rsidRPr="00C601CA">
        <w:rPr>
          <w:spacing w:val="1"/>
          <w:sz w:val="24"/>
          <w:szCs w:val="24"/>
        </w:rPr>
        <w:t xml:space="preserve"> </w:t>
      </w:r>
      <w:r w:rsidRPr="00C601CA">
        <w:rPr>
          <w:sz w:val="24"/>
          <w:szCs w:val="24"/>
        </w:rPr>
        <w:t>рисунка,         схемы</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другой</w:t>
      </w:r>
      <w:r w:rsidRPr="00C601CA">
        <w:rPr>
          <w:spacing w:val="1"/>
          <w:sz w:val="24"/>
          <w:szCs w:val="24"/>
        </w:rPr>
        <w:t xml:space="preserve"> </w:t>
      </w:r>
      <w:r w:rsidRPr="00C601CA">
        <w:rPr>
          <w:sz w:val="24"/>
          <w:szCs w:val="24"/>
        </w:rPr>
        <w:t>модели.</w:t>
      </w:r>
      <w:r w:rsidRPr="00C601CA">
        <w:rPr>
          <w:spacing w:val="1"/>
          <w:sz w:val="24"/>
          <w:szCs w:val="24"/>
        </w:rPr>
        <w:t xml:space="preserve"> </w:t>
      </w:r>
      <w:r w:rsidRPr="00C601CA">
        <w:rPr>
          <w:sz w:val="24"/>
          <w:szCs w:val="24"/>
        </w:rPr>
        <w:t>План</w:t>
      </w:r>
      <w:r w:rsidRPr="00C601CA">
        <w:rPr>
          <w:spacing w:val="1"/>
          <w:sz w:val="24"/>
          <w:szCs w:val="24"/>
        </w:rPr>
        <w:t xml:space="preserve"> </w:t>
      </w:r>
      <w:r w:rsidRPr="00C601CA">
        <w:rPr>
          <w:sz w:val="24"/>
          <w:szCs w:val="24"/>
        </w:rPr>
        <w:t>решения</w:t>
      </w:r>
      <w:r w:rsidRPr="00C601CA">
        <w:rPr>
          <w:spacing w:val="1"/>
          <w:sz w:val="24"/>
          <w:szCs w:val="24"/>
        </w:rPr>
        <w:t xml:space="preserve"> </w:t>
      </w:r>
      <w:r w:rsidRPr="00C601CA">
        <w:rPr>
          <w:sz w:val="24"/>
          <w:szCs w:val="24"/>
        </w:rPr>
        <w:t>задачи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два</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выбор</w:t>
      </w:r>
      <w:r w:rsidRPr="00C601CA">
        <w:rPr>
          <w:spacing w:val="1"/>
          <w:sz w:val="24"/>
          <w:szCs w:val="24"/>
        </w:rPr>
        <w:t xml:space="preserve"> </w:t>
      </w:r>
      <w:r w:rsidRPr="00C601CA">
        <w:rPr>
          <w:sz w:val="24"/>
          <w:szCs w:val="24"/>
        </w:rPr>
        <w:t>соответствующих</w:t>
      </w:r>
      <w:r w:rsidRPr="00C601CA">
        <w:rPr>
          <w:spacing w:val="1"/>
          <w:sz w:val="24"/>
          <w:szCs w:val="24"/>
        </w:rPr>
        <w:t xml:space="preserve"> </w:t>
      </w:r>
      <w:r w:rsidRPr="00C601CA">
        <w:rPr>
          <w:sz w:val="24"/>
          <w:szCs w:val="24"/>
        </w:rPr>
        <w:t>плану</w:t>
      </w:r>
      <w:r w:rsidRPr="00C601CA">
        <w:rPr>
          <w:spacing w:val="1"/>
          <w:sz w:val="24"/>
          <w:szCs w:val="24"/>
        </w:rPr>
        <w:t xml:space="preserve"> </w:t>
      </w:r>
      <w:r w:rsidRPr="00C601CA">
        <w:rPr>
          <w:sz w:val="24"/>
          <w:szCs w:val="24"/>
        </w:rPr>
        <w:t>арифметических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Запись</w:t>
      </w:r>
      <w:r w:rsidRPr="00C601CA">
        <w:rPr>
          <w:spacing w:val="1"/>
          <w:sz w:val="24"/>
          <w:szCs w:val="24"/>
        </w:rPr>
        <w:t xml:space="preserve"> </w:t>
      </w:r>
      <w:r w:rsidRPr="00C601CA">
        <w:rPr>
          <w:sz w:val="24"/>
          <w:szCs w:val="24"/>
        </w:rPr>
        <w:t>решения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ответа</w:t>
      </w:r>
      <w:r w:rsidRPr="00C601CA">
        <w:rPr>
          <w:spacing w:val="1"/>
          <w:sz w:val="24"/>
          <w:szCs w:val="24"/>
        </w:rPr>
        <w:t xml:space="preserve"> </w:t>
      </w:r>
      <w:r w:rsidRPr="00C601CA">
        <w:rPr>
          <w:sz w:val="24"/>
          <w:szCs w:val="24"/>
        </w:rPr>
        <w:t>задачи.</w:t>
      </w:r>
      <w:r w:rsidRPr="00C601CA">
        <w:rPr>
          <w:spacing w:val="1"/>
          <w:sz w:val="24"/>
          <w:szCs w:val="24"/>
        </w:rPr>
        <w:t xml:space="preserve"> </w:t>
      </w:r>
      <w:r w:rsidRPr="00C601CA">
        <w:rPr>
          <w:sz w:val="24"/>
          <w:szCs w:val="24"/>
        </w:rPr>
        <w:t>Решение</w:t>
      </w:r>
      <w:r w:rsidRPr="00C601CA">
        <w:rPr>
          <w:spacing w:val="1"/>
          <w:sz w:val="24"/>
          <w:szCs w:val="24"/>
        </w:rPr>
        <w:t xml:space="preserve"> </w:t>
      </w:r>
      <w:r w:rsidRPr="00C601CA">
        <w:rPr>
          <w:sz w:val="24"/>
          <w:szCs w:val="24"/>
        </w:rPr>
        <w:t>текстовых</w:t>
      </w:r>
      <w:r w:rsidRPr="00C601CA">
        <w:rPr>
          <w:spacing w:val="1"/>
          <w:sz w:val="24"/>
          <w:szCs w:val="24"/>
        </w:rPr>
        <w:t xml:space="preserve"> </w:t>
      </w:r>
      <w:r w:rsidRPr="00C601CA">
        <w:rPr>
          <w:sz w:val="24"/>
          <w:szCs w:val="24"/>
        </w:rPr>
        <w:t>задач</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применение</w:t>
      </w:r>
      <w:r w:rsidRPr="00C601CA">
        <w:rPr>
          <w:spacing w:val="1"/>
          <w:sz w:val="24"/>
          <w:szCs w:val="24"/>
        </w:rPr>
        <w:t xml:space="preserve"> </w:t>
      </w:r>
      <w:r w:rsidRPr="00C601CA">
        <w:rPr>
          <w:sz w:val="24"/>
          <w:szCs w:val="24"/>
        </w:rPr>
        <w:t>смысла</w:t>
      </w:r>
      <w:r w:rsidRPr="00C601CA">
        <w:rPr>
          <w:spacing w:val="1"/>
          <w:sz w:val="24"/>
          <w:szCs w:val="24"/>
        </w:rPr>
        <w:t xml:space="preserve"> </w:t>
      </w:r>
      <w:r w:rsidRPr="00C601CA">
        <w:rPr>
          <w:sz w:val="24"/>
          <w:szCs w:val="24"/>
        </w:rPr>
        <w:t>арифметического</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(сложение,</w:t>
      </w:r>
      <w:r w:rsidRPr="00C601CA">
        <w:rPr>
          <w:spacing w:val="1"/>
          <w:sz w:val="24"/>
          <w:szCs w:val="24"/>
        </w:rPr>
        <w:t xml:space="preserve"> </w:t>
      </w:r>
      <w:r w:rsidRPr="00C601CA">
        <w:rPr>
          <w:sz w:val="24"/>
          <w:szCs w:val="24"/>
        </w:rPr>
        <w:t>вычитание,</w:t>
      </w:r>
      <w:r w:rsidRPr="00C601CA">
        <w:rPr>
          <w:spacing w:val="1"/>
          <w:sz w:val="24"/>
          <w:szCs w:val="24"/>
        </w:rPr>
        <w:t xml:space="preserve"> </w:t>
      </w:r>
      <w:r w:rsidRPr="00C601CA">
        <w:rPr>
          <w:sz w:val="24"/>
          <w:szCs w:val="24"/>
        </w:rPr>
        <w:t>умножение,</w:t>
      </w:r>
      <w:r w:rsidRPr="00C601CA">
        <w:rPr>
          <w:spacing w:val="1"/>
          <w:sz w:val="24"/>
          <w:szCs w:val="24"/>
        </w:rPr>
        <w:t xml:space="preserve"> </w:t>
      </w:r>
      <w:r w:rsidRPr="00C601CA">
        <w:rPr>
          <w:sz w:val="24"/>
          <w:szCs w:val="24"/>
        </w:rPr>
        <w:t>деление).</w:t>
      </w:r>
      <w:r w:rsidRPr="00C601CA">
        <w:rPr>
          <w:spacing w:val="1"/>
          <w:sz w:val="24"/>
          <w:szCs w:val="24"/>
        </w:rPr>
        <w:t xml:space="preserve"> </w:t>
      </w:r>
      <w:r w:rsidRPr="00C601CA">
        <w:rPr>
          <w:sz w:val="24"/>
          <w:szCs w:val="24"/>
        </w:rPr>
        <w:t>Расчётные задачи на увеличение или уменьшение величины на несколько единиц или в несколько</w:t>
      </w:r>
      <w:r w:rsidRPr="00C601CA">
        <w:rPr>
          <w:spacing w:val="1"/>
          <w:sz w:val="24"/>
          <w:szCs w:val="24"/>
        </w:rPr>
        <w:t xml:space="preserve"> </w:t>
      </w:r>
      <w:r w:rsidRPr="00C601CA">
        <w:rPr>
          <w:sz w:val="24"/>
          <w:szCs w:val="24"/>
        </w:rPr>
        <w:t>раз.</w:t>
      </w:r>
      <w:r w:rsidRPr="00C601CA">
        <w:rPr>
          <w:spacing w:val="1"/>
          <w:sz w:val="24"/>
          <w:szCs w:val="24"/>
        </w:rPr>
        <w:t xml:space="preserve"> </w:t>
      </w:r>
      <w:r w:rsidRPr="00C601CA">
        <w:rPr>
          <w:sz w:val="24"/>
          <w:szCs w:val="24"/>
        </w:rPr>
        <w:t>Запись</w:t>
      </w:r>
      <w:r w:rsidRPr="00C601CA">
        <w:rPr>
          <w:spacing w:val="1"/>
          <w:sz w:val="24"/>
          <w:szCs w:val="24"/>
        </w:rPr>
        <w:t xml:space="preserve"> </w:t>
      </w:r>
      <w:r w:rsidRPr="00C601CA">
        <w:rPr>
          <w:sz w:val="24"/>
          <w:szCs w:val="24"/>
        </w:rPr>
        <w:t>ответа</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задаче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его</w:t>
      </w:r>
      <w:r w:rsidRPr="00C601CA">
        <w:rPr>
          <w:spacing w:val="1"/>
          <w:sz w:val="24"/>
          <w:szCs w:val="24"/>
        </w:rPr>
        <w:t xml:space="preserve"> </w:t>
      </w:r>
      <w:r w:rsidRPr="00C601CA">
        <w:rPr>
          <w:sz w:val="24"/>
          <w:szCs w:val="24"/>
        </w:rPr>
        <w:t>проверка</w:t>
      </w:r>
      <w:r w:rsidRPr="00C601CA">
        <w:rPr>
          <w:spacing w:val="1"/>
          <w:sz w:val="24"/>
          <w:szCs w:val="24"/>
        </w:rPr>
        <w:t xml:space="preserve"> </w:t>
      </w:r>
      <w:r w:rsidRPr="00C601CA">
        <w:rPr>
          <w:sz w:val="24"/>
          <w:szCs w:val="24"/>
        </w:rPr>
        <w:t>(формулирование,</w:t>
      </w:r>
      <w:r w:rsidRPr="00C601CA">
        <w:rPr>
          <w:spacing w:val="1"/>
          <w:sz w:val="24"/>
          <w:szCs w:val="24"/>
        </w:rPr>
        <w:t xml:space="preserve"> </w:t>
      </w:r>
      <w:r w:rsidRPr="00C601CA">
        <w:rPr>
          <w:sz w:val="24"/>
          <w:szCs w:val="24"/>
        </w:rPr>
        <w:t>проверка</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достоверность,</w:t>
      </w:r>
      <w:r w:rsidRPr="00C601CA">
        <w:rPr>
          <w:spacing w:val="1"/>
          <w:sz w:val="24"/>
          <w:szCs w:val="24"/>
        </w:rPr>
        <w:t xml:space="preserve"> </w:t>
      </w:r>
      <w:r w:rsidRPr="00C601CA">
        <w:rPr>
          <w:sz w:val="24"/>
          <w:szCs w:val="24"/>
        </w:rPr>
        <w:t>следование</w:t>
      </w:r>
      <w:r w:rsidRPr="00C601CA">
        <w:rPr>
          <w:spacing w:val="-5"/>
          <w:sz w:val="24"/>
          <w:szCs w:val="24"/>
        </w:rPr>
        <w:t xml:space="preserve"> </w:t>
      </w:r>
      <w:r w:rsidRPr="00C601CA">
        <w:rPr>
          <w:sz w:val="24"/>
          <w:szCs w:val="24"/>
        </w:rPr>
        <w:t>плану,</w:t>
      </w:r>
      <w:r w:rsidRPr="00C601CA">
        <w:rPr>
          <w:spacing w:val="4"/>
          <w:sz w:val="24"/>
          <w:szCs w:val="24"/>
        </w:rPr>
        <w:t xml:space="preserve"> </w:t>
      </w:r>
      <w:r w:rsidRPr="00C601CA">
        <w:rPr>
          <w:sz w:val="24"/>
          <w:szCs w:val="24"/>
        </w:rPr>
        <w:t>соответствие</w:t>
      </w:r>
      <w:r w:rsidRPr="00C601CA">
        <w:rPr>
          <w:spacing w:val="1"/>
          <w:sz w:val="24"/>
          <w:szCs w:val="24"/>
        </w:rPr>
        <w:t xml:space="preserve"> </w:t>
      </w:r>
      <w:r w:rsidRPr="00C601CA">
        <w:rPr>
          <w:sz w:val="24"/>
          <w:szCs w:val="24"/>
        </w:rPr>
        <w:t>поставленному</w:t>
      </w:r>
      <w:r w:rsidRPr="00C601CA">
        <w:rPr>
          <w:spacing w:val="-4"/>
          <w:sz w:val="24"/>
          <w:szCs w:val="24"/>
        </w:rPr>
        <w:t xml:space="preserve"> </w:t>
      </w:r>
      <w:r w:rsidRPr="00C601CA">
        <w:rPr>
          <w:sz w:val="24"/>
          <w:szCs w:val="24"/>
        </w:rPr>
        <w:t>вопросу).</w:t>
      </w:r>
    </w:p>
    <w:p w:rsidR="00DD2CB4" w:rsidRPr="00C601CA" w:rsidRDefault="00443BE7" w:rsidP="00C601CA">
      <w:pPr>
        <w:pStyle w:val="a7"/>
        <w:rPr>
          <w:sz w:val="24"/>
          <w:szCs w:val="24"/>
        </w:rPr>
      </w:pPr>
      <w:r w:rsidRPr="00C601CA">
        <w:rPr>
          <w:sz w:val="24"/>
          <w:szCs w:val="24"/>
        </w:rPr>
        <w:t>Пространственные</w:t>
      </w:r>
      <w:r w:rsidRPr="00C601CA">
        <w:rPr>
          <w:spacing w:val="-8"/>
          <w:sz w:val="24"/>
          <w:szCs w:val="24"/>
        </w:rPr>
        <w:t xml:space="preserve"> </w:t>
      </w:r>
      <w:r w:rsidRPr="00C601CA">
        <w:rPr>
          <w:sz w:val="24"/>
          <w:szCs w:val="24"/>
        </w:rPr>
        <w:t>отношения</w:t>
      </w:r>
      <w:r w:rsidRPr="00C601CA">
        <w:rPr>
          <w:spacing w:val="-2"/>
          <w:sz w:val="24"/>
          <w:szCs w:val="24"/>
        </w:rPr>
        <w:t xml:space="preserve"> </w:t>
      </w:r>
      <w:r w:rsidRPr="00C601CA">
        <w:rPr>
          <w:sz w:val="24"/>
          <w:szCs w:val="24"/>
        </w:rPr>
        <w:t>и</w:t>
      </w:r>
      <w:r w:rsidRPr="00C601CA">
        <w:rPr>
          <w:spacing w:val="-5"/>
          <w:sz w:val="24"/>
          <w:szCs w:val="24"/>
        </w:rPr>
        <w:t xml:space="preserve"> </w:t>
      </w:r>
      <w:r w:rsidRPr="00C601CA">
        <w:rPr>
          <w:sz w:val="24"/>
          <w:szCs w:val="24"/>
        </w:rPr>
        <w:t>геометрические</w:t>
      </w:r>
      <w:r w:rsidRPr="00C601CA">
        <w:rPr>
          <w:spacing w:val="-3"/>
          <w:sz w:val="24"/>
          <w:szCs w:val="24"/>
        </w:rPr>
        <w:t xml:space="preserve"> </w:t>
      </w:r>
      <w:r w:rsidRPr="00C601CA">
        <w:rPr>
          <w:sz w:val="24"/>
          <w:szCs w:val="24"/>
        </w:rPr>
        <w:t>фигуры.</w:t>
      </w:r>
    </w:p>
    <w:p w:rsidR="00DD2CB4" w:rsidRPr="00C601CA" w:rsidRDefault="00443BE7" w:rsidP="00C601CA">
      <w:pPr>
        <w:pStyle w:val="a7"/>
        <w:rPr>
          <w:sz w:val="24"/>
          <w:szCs w:val="24"/>
        </w:rPr>
      </w:pPr>
      <w:r w:rsidRPr="00C601CA">
        <w:rPr>
          <w:sz w:val="24"/>
          <w:szCs w:val="24"/>
        </w:rPr>
        <w:t>Распознавание и изображение геометрических фигур: точка, прямая, прямой угол, ломаная,</w:t>
      </w:r>
      <w:r w:rsidRPr="00C601CA">
        <w:rPr>
          <w:spacing w:val="1"/>
          <w:sz w:val="24"/>
          <w:szCs w:val="24"/>
        </w:rPr>
        <w:t xml:space="preserve"> </w:t>
      </w:r>
      <w:r w:rsidRPr="00C601CA">
        <w:rPr>
          <w:sz w:val="24"/>
          <w:szCs w:val="24"/>
        </w:rPr>
        <w:t>многоугольник.</w:t>
      </w:r>
      <w:r w:rsidRPr="00C601CA">
        <w:rPr>
          <w:sz w:val="24"/>
          <w:szCs w:val="24"/>
        </w:rPr>
        <w:tab/>
        <w:t>Построение</w:t>
      </w:r>
      <w:r w:rsidRPr="00C601CA">
        <w:rPr>
          <w:sz w:val="24"/>
          <w:szCs w:val="24"/>
        </w:rPr>
        <w:tab/>
        <w:t>отрезка</w:t>
      </w:r>
      <w:r w:rsidRPr="00C601CA">
        <w:rPr>
          <w:sz w:val="24"/>
          <w:szCs w:val="24"/>
        </w:rPr>
        <w:tab/>
        <w:t>заданной</w:t>
      </w:r>
      <w:r w:rsidRPr="00C601CA">
        <w:rPr>
          <w:sz w:val="24"/>
          <w:szCs w:val="24"/>
        </w:rPr>
        <w:tab/>
      </w:r>
      <w:r w:rsidRPr="00C601CA">
        <w:rPr>
          <w:spacing w:val="-1"/>
          <w:sz w:val="24"/>
          <w:szCs w:val="24"/>
        </w:rPr>
        <w:t>длины</w:t>
      </w:r>
      <w:r w:rsidRPr="00C601CA">
        <w:rPr>
          <w:spacing w:val="-58"/>
          <w:sz w:val="24"/>
          <w:szCs w:val="24"/>
        </w:rPr>
        <w:t xml:space="preserve"> </w:t>
      </w:r>
      <w:r w:rsidRPr="00C601CA">
        <w:rPr>
          <w:sz w:val="24"/>
          <w:szCs w:val="24"/>
        </w:rPr>
        <w:t xml:space="preserve">с     </w:t>
      </w:r>
      <w:r w:rsidRPr="00C601CA">
        <w:rPr>
          <w:spacing w:val="30"/>
          <w:sz w:val="24"/>
          <w:szCs w:val="24"/>
        </w:rPr>
        <w:t xml:space="preserve"> </w:t>
      </w:r>
      <w:r w:rsidRPr="00C601CA">
        <w:rPr>
          <w:sz w:val="24"/>
          <w:szCs w:val="24"/>
        </w:rPr>
        <w:t xml:space="preserve">помощью      </w:t>
      </w:r>
      <w:r w:rsidRPr="00C601CA">
        <w:rPr>
          <w:spacing w:val="28"/>
          <w:sz w:val="24"/>
          <w:szCs w:val="24"/>
        </w:rPr>
        <w:t xml:space="preserve"> </w:t>
      </w:r>
      <w:r w:rsidRPr="00C601CA">
        <w:rPr>
          <w:sz w:val="24"/>
          <w:szCs w:val="24"/>
        </w:rPr>
        <w:t xml:space="preserve">линейки.      </w:t>
      </w:r>
      <w:r w:rsidRPr="00C601CA">
        <w:rPr>
          <w:spacing w:val="28"/>
          <w:sz w:val="24"/>
          <w:szCs w:val="24"/>
        </w:rPr>
        <w:t xml:space="preserve"> </w:t>
      </w:r>
      <w:r w:rsidRPr="00C601CA">
        <w:rPr>
          <w:sz w:val="24"/>
          <w:szCs w:val="24"/>
        </w:rPr>
        <w:t xml:space="preserve">Изображение      </w:t>
      </w:r>
      <w:r w:rsidRPr="00C601CA">
        <w:rPr>
          <w:spacing w:val="25"/>
          <w:sz w:val="24"/>
          <w:szCs w:val="24"/>
        </w:rPr>
        <w:t xml:space="preserve"> </w:t>
      </w:r>
      <w:r w:rsidRPr="00C601CA">
        <w:rPr>
          <w:sz w:val="24"/>
          <w:szCs w:val="24"/>
        </w:rPr>
        <w:t xml:space="preserve">на      </w:t>
      </w:r>
      <w:r w:rsidRPr="00C601CA">
        <w:rPr>
          <w:spacing w:val="29"/>
          <w:sz w:val="24"/>
          <w:szCs w:val="24"/>
        </w:rPr>
        <w:t xml:space="preserve"> </w:t>
      </w:r>
      <w:r w:rsidRPr="00C601CA">
        <w:rPr>
          <w:sz w:val="24"/>
          <w:szCs w:val="24"/>
        </w:rPr>
        <w:t xml:space="preserve">клетчатой      </w:t>
      </w:r>
      <w:r w:rsidRPr="00C601CA">
        <w:rPr>
          <w:spacing w:val="26"/>
          <w:sz w:val="24"/>
          <w:szCs w:val="24"/>
        </w:rPr>
        <w:t xml:space="preserve"> </w:t>
      </w:r>
      <w:r w:rsidRPr="00C601CA">
        <w:rPr>
          <w:sz w:val="24"/>
          <w:szCs w:val="24"/>
        </w:rPr>
        <w:t xml:space="preserve">бумаге      </w:t>
      </w:r>
      <w:r w:rsidRPr="00C601CA">
        <w:rPr>
          <w:spacing w:val="29"/>
          <w:sz w:val="24"/>
          <w:szCs w:val="24"/>
        </w:rPr>
        <w:t xml:space="preserve"> </w:t>
      </w:r>
      <w:r w:rsidRPr="00C601CA">
        <w:rPr>
          <w:sz w:val="24"/>
          <w:szCs w:val="24"/>
        </w:rPr>
        <w:t>прямоугольника</w:t>
      </w:r>
      <w:r w:rsidRPr="00C601CA">
        <w:rPr>
          <w:spacing w:val="-58"/>
          <w:sz w:val="24"/>
          <w:szCs w:val="24"/>
        </w:rPr>
        <w:t xml:space="preserve"> </w:t>
      </w:r>
      <w:r w:rsidRPr="00C601CA">
        <w:rPr>
          <w:sz w:val="24"/>
          <w:szCs w:val="24"/>
        </w:rPr>
        <w:t>с заданными длинами сторон, квадрата с заданной длиной стороны. Длина ломаной. Измерение</w:t>
      </w:r>
      <w:r w:rsidRPr="00C601CA">
        <w:rPr>
          <w:spacing w:val="1"/>
          <w:sz w:val="24"/>
          <w:szCs w:val="24"/>
        </w:rPr>
        <w:t xml:space="preserve"> </w:t>
      </w:r>
      <w:r w:rsidRPr="00C601CA">
        <w:rPr>
          <w:sz w:val="24"/>
          <w:szCs w:val="24"/>
        </w:rPr>
        <w:t>периметра</w:t>
      </w:r>
      <w:r w:rsidRPr="00C601CA">
        <w:rPr>
          <w:spacing w:val="1"/>
          <w:sz w:val="24"/>
          <w:szCs w:val="24"/>
        </w:rPr>
        <w:t xml:space="preserve"> </w:t>
      </w:r>
      <w:r w:rsidRPr="00C601CA">
        <w:rPr>
          <w:sz w:val="24"/>
          <w:szCs w:val="24"/>
        </w:rPr>
        <w:t>изображенного</w:t>
      </w:r>
      <w:r w:rsidRPr="00C601CA">
        <w:rPr>
          <w:spacing w:val="1"/>
          <w:sz w:val="24"/>
          <w:szCs w:val="24"/>
        </w:rPr>
        <w:t xml:space="preserve"> </w:t>
      </w:r>
      <w:r w:rsidRPr="00C601CA">
        <w:rPr>
          <w:sz w:val="24"/>
          <w:szCs w:val="24"/>
        </w:rPr>
        <w:t>прямоугольника</w:t>
      </w:r>
      <w:r w:rsidRPr="00C601CA">
        <w:rPr>
          <w:spacing w:val="1"/>
          <w:sz w:val="24"/>
          <w:szCs w:val="24"/>
        </w:rPr>
        <w:t xml:space="preserve"> </w:t>
      </w:r>
      <w:r w:rsidRPr="00C601CA">
        <w:rPr>
          <w:sz w:val="24"/>
          <w:szCs w:val="24"/>
        </w:rPr>
        <w:t>(квадрата),</w:t>
      </w:r>
      <w:r w:rsidRPr="00C601CA">
        <w:rPr>
          <w:spacing w:val="1"/>
          <w:sz w:val="24"/>
          <w:szCs w:val="24"/>
        </w:rPr>
        <w:t xml:space="preserve"> </w:t>
      </w:r>
      <w:r w:rsidRPr="00C601CA">
        <w:rPr>
          <w:sz w:val="24"/>
          <w:szCs w:val="24"/>
        </w:rPr>
        <w:t>запись</w:t>
      </w:r>
      <w:r w:rsidRPr="00C601CA">
        <w:rPr>
          <w:spacing w:val="1"/>
          <w:sz w:val="24"/>
          <w:szCs w:val="24"/>
        </w:rPr>
        <w:t xml:space="preserve"> </w:t>
      </w:r>
      <w:r w:rsidRPr="00C601CA">
        <w:rPr>
          <w:sz w:val="24"/>
          <w:szCs w:val="24"/>
        </w:rPr>
        <w:t>результата</w:t>
      </w:r>
      <w:r w:rsidRPr="00C601CA">
        <w:rPr>
          <w:spacing w:val="1"/>
          <w:sz w:val="24"/>
          <w:szCs w:val="24"/>
        </w:rPr>
        <w:t xml:space="preserve"> </w:t>
      </w:r>
      <w:r w:rsidRPr="00C601CA">
        <w:rPr>
          <w:sz w:val="24"/>
          <w:szCs w:val="24"/>
        </w:rPr>
        <w:t>измерения</w:t>
      </w:r>
      <w:r w:rsidRPr="00C601CA">
        <w:rPr>
          <w:spacing w:val="61"/>
          <w:sz w:val="24"/>
          <w:szCs w:val="24"/>
        </w:rPr>
        <w:t xml:space="preserve"> </w:t>
      </w:r>
      <w:r w:rsidRPr="00C601CA">
        <w:rPr>
          <w:sz w:val="24"/>
          <w:szCs w:val="24"/>
        </w:rPr>
        <w:t>в</w:t>
      </w:r>
      <w:r w:rsidRPr="00C601CA">
        <w:rPr>
          <w:spacing w:val="1"/>
          <w:sz w:val="24"/>
          <w:szCs w:val="24"/>
        </w:rPr>
        <w:t xml:space="preserve"> </w:t>
      </w:r>
      <w:r w:rsidRPr="00C601CA">
        <w:rPr>
          <w:sz w:val="24"/>
          <w:szCs w:val="24"/>
        </w:rPr>
        <w:t>сантиметрах.</w:t>
      </w:r>
    </w:p>
    <w:p w:rsidR="00DD2CB4" w:rsidRPr="00C601CA" w:rsidRDefault="00443BE7" w:rsidP="00C601CA">
      <w:pPr>
        <w:pStyle w:val="a7"/>
        <w:rPr>
          <w:sz w:val="24"/>
          <w:szCs w:val="24"/>
        </w:rPr>
      </w:pPr>
      <w:r w:rsidRPr="00C601CA">
        <w:rPr>
          <w:sz w:val="24"/>
          <w:szCs w:val="24"/>
        </w:rPr>
        <w:t>Математическая</w:t>
      </w:r>
      <w:r w:rsidRPr="00C601CA">
        <w:rPr>
          <w:spacing w:val="-6"/>
          <w:sz w:val="24"/>
          <w:szCs w:val="24"/>
        </w:rPr>
        <w:t xml:space="preserve"> </w:t>
      </w:r>
      <w:r w:rsidRPr="00C601CA">
        <w:rPr>
          <w:sz w:val="24"/>
          <w:szCs w:val="24"/>
        </w:rPr>
        <w:t>информация.</w:t>
      </w:r>
    </w:p>
    <w:p w:rsidR="00DD2CB4" w:rsidRPr="00C601CA" w:rsidRDefault="00443BE7" w:rsidP="00C601CA">
      <w:pPr>
        <w:pStyle w:val="a7"/>
        <w:rPr>
          <w:sz w:val="24"/>
          <w:szCs w:val="24"/>
        </w:rPr>
      </w:pPr>
      <w:r w:rsidRPr="00C601CA">
        <w:rPr>
          <w:sz w:val="24"/>
          <w:szCs w:val="24"/>
        </w:rPr>
        <w:lastRenderedPageBreak/>
        <w:t>Нахождение,</w:t>
      </w:r>
      <w:r w:rsidRPr="00C601CA">
        <w:rPr>
          <w:spacing w:val="1"/>
          <w:sz w:val="24"/>
          <w:szCs w:val="24"/>
        </w:rPr>
        <w:t xml:space="preserve"> </w:t>
      </w:r>
      <w:r w:rsidRPr="00C601CA">
        <w:rPr>
          <w:sz w:val="24"/>
          <w:szCs w:val="24"/>
        </w:rPr>
        <w:t>формулирование</w:t>
      </w:r>
      <w:r w:rsidRPr="00C601CA">
        <w:rPr>
          <w:spacing w:val="1"/>
          <w:sz w:val="24"/>
          <w:szCs w:val="24"/>
        </w:rPr>
        <w:t xml:space="preserve"> </w:t>
      </w:r>
      <w:r w:rsidRPr="00C601CA">
        <w:rPr>
          <w:sz w:val="24"/>
          <w:szCs w:val="24"/>
        </w:rPr>
        <w:t>одного-двух</w:t>
      </w:r>
      <w:r w:rsidRPr="00C601CA">
        <w:rPr>
          <w:spacing w:val="1"/>
          <w:sz w:val="24"/>
          <w:szCs w:val="24"/>
        </w:rPr>
        <w:t xml:space="preserve"> </w:t>
      </w:r>
      <w:r w:rsidRPr="00C601CA">
        <w:rPr>
          <w:sz w:val="24"/>
          <w:szCs w:val="24"/>
        </w:rPr>
        <w:t>общих</w:t>
      </w:r>
      <w:r w:rsidRPr="00C601CA">
        <w:rPr>
          <w:spacing w:val="1"/>
          <w:sz w:val="24"/>
          <w:szCs w:val="24"/>
        </w:rPr>
        <w:t xml:space="preserve"> </w:t>
      </w:r>
      <w:r w:rsidRPr="00C601CA">
        <w:rPr>
          <w:sz w:val="24"/>
          <w:szCs w:val="24"/>
        </w:rPr>
        <w:t>признаков</w:t>
      </w:r>
      <w:r w:rsidRPr="00C601CA">
        <w:rPr>
          <w:spacing w:val="1"/>
          <w:sz w:val="24"/>
          <w:szCs w:val="24"/>
        </w:rPr>
        <w:t xml:space="preserve"> </w:t>
      </w:r>
      <w:r w:rsidRPr="00C601CA">
        <w:rPr>
          <w:sz w:val="24"/>
          <w:szCs w:val="24"/>
        </w:rPr>
        <w:t>набора</w:t>
      </w:r>
      <w:r w:rsidRPr="00C601CA">
        <w:rPr>
          <w:spacing w:val="1"/>
          <w:sz w:val="24"/>
          <w:szCs w:val="24"/>
        </w:rPr>
        <w:t xml:space="preserve"> </w:t>
      </w:r>
      <w:r w:rsidRPr="00C601CA">
        <w:rPr>
          <w:sz w:val="24"/>
          <w:szCs w:val="24"/>
        </w:rPr>
        <w:t>математических</w:t>
      </w:r>
      <w:r w:rsidRPr="00C601CA">
        <w:rPr>
          <w:spacing w:val="1"/>
          <w:sz w:val="24"/>
          <w:szCs w:val="24"/>
        </w:rPr>
        <w:t xml:space="preserve"> </w:t>
      </w:r>
      <w:r w:rsidRPr="00C601CA">
        <w:rPr>
          <w:sz w:val="24"/>
          <w:szCs w:val="24"/>
        </w:rPr>
        <w:t>объектов:</w:t>
      </w:r>
      <w:r w:rsidRPr="00C601CA">
        <w:rPr>
          <w:spacing w:val="3"/>
          <w:sz w:val="24"/>
          <w:szCs w:val="24"/>
        </w:rPr>
        <w:t xml:space="preserve"> </w:t>
      </w:r>
      <w:r w:rsidRPr="00C601CA">
        <w:rPr>
          <w:sz w:val="24"/>
          <w:szCs w:val="24"/>
        </w:rPr>
        <w:t>чисел,</w:t>
      </w:r>
      <w:r w:rsidRPr="00C601CA">
        <w:rPr>
          <w:spacing w:val="58"/>
          <w:sz w:val="24"/>
          <w:szCs w:val="24"/>
        </w:rPr>
        <w:t xml:space="preserve"> </w:t>
      </w:r>
      <w:r w:rsidRPr="00C601CA">
        <w:rPr>
          <w:sz w:val="24"/>
          <w:szCs w:val="24"/>
        </w:rPr>
        <w:t>величин,</w:t>
      </w:r>
      <w:r w:rsidRPr="00C601CA">
        <w:rPr>
          <w:spacing w:val="58"/>
          <w:sz w:val="24"/>
          <w:szCs w:val="24"/>
        </w:rPr>
        <w:t xml:space="preserve"> </w:t>
      </w:r>
      <w:r w:rsidRPr="00C601CA">
        <w:rPr>
          <w:sz w:val="24"/>
          <w:szCs w:val="24"/>
        </w:rPr>
        <w:t>геометрических</w:t>
      </w:r>
      <w:r w:rsidRPr="00C601CA">
        <w:rPr>
          <w:spacing w:val="56"/>
          <w:sz w:val="24"/>
          <w:szCs w:val="24"/>
        </w:rPr>
        <w:t xml:space="preserve"> </w:t>
      </w:r>
      <w:r w:rsidRPr="00C601CA">
        <w:rPr>
          <w:sz w:val="24"/>
          <w:szCs w:val="24"/>
        </w:rPr>
        <w:t>фигур.</w:t>
      </w:r>
      <w:r w:rsidRPr="00C601CA">
        <w:rPr>
          <w:spacing w:val="3"/>
          <w:sz w:val="24"/>
          <w:szCs w:val="24"/>
        </w:rPr>
        <w:t xml:space="preserve"> </w:t>
      </w:r>
      <w:r w:rsidRPr="00C601CA">
        <w:rPr>
          <w:sz w:val="24"/>
          <w:szCs w:val="24"/>
        </w:rPr>
        <w:t>Классификация</w:t>
      </w:r>
      <w:r w:rsidRPr="00C601CA">
        <w:rPr>
          <w:spacing w:val="1"/>
          <w:sz w:val="24"/>
          <w:szCs w:val="24"/>
        </w:rPr>
        <w:t xml:space="preserve"> </w:t>
      </w:r>
      <w:r w:rsidRPr="00C601CA">
        <w:rPr>
          <w:sz w:val="24"/>
          <w:szCs w:val="24"/>
        </w:rPr>
        <w:t>объектов</w:t>
      </w:r>
      <w:r w:rsidRPr="00C601CA">
        <w:rPr>
          <w:spacing w:val="3"/>
          <w:sz w:val="24"/>
          <w:szCs w:val="24"/>
        </w:rPr>
        <w:t xml:space="preserve"> </w:t>
      </w:r>
      <w:r w:rsidRPr="00C601CA">
        <w:rPr>
          <w:sz w:val="24"/>
          <w:szCs w:val="24"/>
        </w:rPr>
        <w:t>по</w:t>
      </w:r>
      <w:r w:rsidRPr="00C601CA">
        <w:rPr>
          <w:spacing w:val="1"/>
          <w:sz w:val="24"/>
          <w:szCs w:val="24"/>
        </w:rPr>
        <w:t xml:space="preserve"> </w:t>
      </w:r>
      <w:r w:rsidRPr="00C601CA">
        <w:rPr>
          <w:sz w:val="24"/>
          <w:szCs w:val="24"/>
        </w:rPr>
        <w:t>заданному</w:t>
      </w:r>
      <w:r w:rsidRPr="00C601CA">
        <w:rPr>
          <w:spacing w:val="56"/>
          <w:sz w:val="24"/>
          <w:szCs w:val="24"/>
        </w:rPr>
        <w:t xml:space="preserve"> </w:t>
      </w:r>
      <w:r w:rsidRPr="00C601CA">
        <w:rPr>
          <w:sz w:val="24"/>
          <w:szCs w:val="24"/>
        </w:rPr>
        <w:t>или</w:t>
      </w:r>
    </w:p>
    <w:p w:rsidR="00DD2CB4" w:rsidRPr="00C601CA" w:rsidRDefault="00443BE7" w:rsidP="00C601CA">
      <w:pPr>
        <w:pStyle w:val="a7"/>
        <w:rPr>
          <w:sz w:val="24"/>
          <w:szCs w:val="24"/>
        </w:rPr>
      </w:pPr>
      <w:r w:rsidRPr="00C601CA">
        <w:rPr>
          <w:sz w:val="24"/>
          <w:szCs w:val="24"/>
        </w:rPr>
        <w:t>самостоятельно установленному признаку. Закономерность в ряду чисел, геометрических фигур,</w:t>
      </w:r>
      <w:r w:rsidRPr="00C601CA">
        <w:rPr>
          <w:spacing w:val="1"/>
          <w:sz w:val="24"/>
          <w:szCs w:val="24"/>
        </w:rPr>
        <w:t xml:space="preserve"> </w:t>
      </w:r>
      <w:r w:rsidRPr="00C601CA">
        <w:rPr>
          <w:sz w:val="24"/>
          <w:szCs w:val="24"/>
        </w:rPr>
        <w:t>объектов</w:t>
      </w:r>
      <w:r w:rsidRPr="00C601CA">
        <w:rPr>
          <w:spacing w:val="-1"/>
          <w:sz w:val="24"/>
          <w:szCs w:val="24"/>
        </w:rPr>
        <w:t xml:space="preserve"> </w:t>
      </w:r>
      <w:r w:rsidRPr="00C601CA">
        <w:rPr>
          <w:sz w:val="24"/>
          <w:szCs w:val="24"/>
        </w:rPr>
        <w:t>повседневной</w:t>
      </w:r>
      <w:r w:rsidRPr="00C601CA">
        <w:rPr>
          <w:spacing w:val="-2"/>
          <w:sz w:val="24"/>
          <w:szCs w:val="24"/>
        </w:rPr>
        <w:t xml:space="preserve"> </w:t>
      </w:r>
      <w:r w:rsidRPr="00C601CA">
        <w:rPr>
          <w:sz w:val="24"/>
          <w:szCs w:val="24"/>
        </w:rPr>
        <w:t>жизни.</w:t>
      </w:r>
    </w:p>
    <w:p w:rsidR="00DD2CB4" w:rsidRPr="00C601CA" w:rsidRDefault="00443BE7" w:rsidP="00C601CA">
      <w:pPr>
        <w:pStyle w:val="a7"/>
        <w:rPr>
          <w:sz w:val="24"/>
          <w:szCs w:val="24"/>
        </w:rPr>
      </w:pPr>
      <w:r w:rsidRPr="00C601CA">
        <w:rPr>
          <w:sz w:val="24"/>
          <w:szCs w:val="24"/>
        </w:rPr>
        <w:t>Верные</w:t>
      </w:r>
      <w:r w:rsidRPr="00C601CA">
        <w:rPr>
          <w:spacing w:val="1"/>
          <w:sz w:val="24"/>
          <w:szCs w:val="24"/>
        </w:rPr>
        <w:t xml:space="preserve"> </w:t>
      </w:r>
      <w:r w:rsidRPr="00C601CA">
        <w:rPr>
          <w:sz w:val="24"/>
          <w:szCs w:val="24"/>
        </w:rPr>
        <w:t>(истинные)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неверные</w:t>
      </w:r>
      <w:r w:rsidRPr="00C601CA">
        <w:rPr>
          <w:spacing w:val="1"/>
          <w:sz w:val="24"/>
          <w:szCs w:val="24"/>
        </w:rPr>
        <w:t xml:space="preserve"> </w:t>
      </w:r>
      <w:r w:rsidRPr="00C601CA">
        <w:rPr>
          <w:sz w:val="24"/>
          <w:szCs w:val="24"/>
        </w:rPr>
        <w:t>(ложные)</w:t>
      </w:r>
      <w:r w:rsidRPr="00C601CA">
        <w:rPr>
          <w:spacing w:val="1"/>
          <w:sz w:val="24"/>
          <w:szCs w:val="24"/>
        </w:rPr>
        <w:t xml:space="preserve"> </w:t>
      </w:r>
      <w:r w:rsidRPr="00C601CA">
        <w:rPr>
          <w:sz w:val="24"/>
          <w:szCs w:val="24"/>
        </w:rPr>
        <w:t>утверждения,</w:t>
      </w:r>
      <w:r w:rsidRPr="00C601CA">
        <w:rPr>
          <w:spacing w:val="1"/>
          <w:sz w:val="24"/>
          <w:szCs w:val="24"/>
        </w:rPr>
        <w:t xml:space="preserve"> </w:t>
      </w:r>
      <w:r w:rsidRPr="00C601CA">
        <w:rPr>
          <w:sz w:val="24"/>
          <w:szCs w:val="24"/>
        </w:rPr>
        <w:t>содержащие</w:t>
      </w:r>
      <w:r w:rsidRPr="00C601CA">
        <w:rPr>
          <w:spacing w:val="1"/>
          <w:sz w:val="24"/>
          <w:szCs w:val="24"/>
        </w:rPr>
        <w:t xml:space="preserve"> </w:t>
      </w:r>
      <w:r w:rsidRPr="00C601CA">
        <w:rPr>
          <w:sz w:val="24"/>
          <w:szCs w:val="24"/>
        </w:rPr>
        <w:t>количественные,</w:t>
      </w:r>
      <w:r w:rsidRPr="00C601CA">
        <w:rPr>
          <w:spacing w:val="1"/>
          <w:sz w:val="24"/>
          <w:szCs w:val="24"/>
        </w:rPr>
        <w:t xml:space="preserve"> </w:t>
      </w:r>
      <w:r w:rsidRPr="00C601CA">
        <w:rPr>
          <w:sz w:val="24"/>
          <w:szCs w:val="24"/>
        </w:rPr>
        <w:t>пространственные отношения, зависимости между числами</w:t>
      </w:r>
      <w:r w:rsidRPr="00C601CA">
        <w:rPr>
          <w:spacing w:val="1"/>
          <w:sz w:val="24"/>
          <w:szCs w:val="24"/>
        </w:rPr>
        <w:t xml:space="preserve"> </w:t>
      </w:r>
      <w:r w:rsidRPr="00C601CA">
        <w:rPr>
          <w:sz w:val="24"/>
          <w:szCs w:val="24"/>
        </w:rPr>
        <w:t>или величинами.</w:t>
      </w:r>
      <w:r w:rsidRPr="00C601CA">
        <w:rPr>
          <w:spacing w:val="1"/>
          <w:sz w:val="24"/>
          <w:szCs w:val="24"/>
        </w:rPr>
        <w:t xml:space="preserve"> </w:t>
      </w:r>
      <w:r w:rsidRPr="00C601CA">
        <w:rPr>
          <w:sz w:val="24"/>
          <w:szCs w:val="24"/>
        </w:rPr>
        <w:t>Конструирование</w:t>
      </w:r>
      <w:r w:rsidRPr="00C601CA">
        <w:rPr>
          <w:spacing w:val="1"/>
          <w:sz w:val="24"/>
          <w:szCs w:val="24"/>
        </w:rPr>
        <w:t xml:space="preserve"> </w:t>
      </w:r>
      <w:r w:rsidRPr="00C601CA">
        <w:rPr>
          <w:sz w:val="24"/>
          <w:szCs w:val="24"/>
        </w:rPr>
        <w:t>утверждений</w:t>
      </w:r>
      <w:r w:rsidRPr="00C601CA">
        <w:rPr>
          <w:spacing w:val="2"/>
          <w:sz w:val="24"/>
          <w:szCs w:val="24"/>
        </w:rPr>
        <w:t xml:space="preserve"> </w:t>
      </w:r>
      <w:r w:rsidRPr="00C601CA">
        <w:rPr>
          <w:sz w:val="24"/>
          <w:szCs w:val="24"/>
        </w:rPr>
        <w:t>с</w:t>
      </w:r>
      <w:r w:rsidRPr="00C601CA">
        <w:rPr>
          <w:spacing w:val="1"/>
          <w:sz w:val="24"/>
          <w:szCs w:val="24"/>
        </w:rPr>
        <w:t xml:space="preserve"> </w:t>
      </w:r>
      <w:r w:rsidRPr="00C601CA">
        <w:rPr>
          <w:sz w:val="24"/>
          <w:szCs w:val="24"/>
        </w:rPr>
        <w:t>использованием</w:t>
      </w:r>
      <w:r w:rsidRPr="00C601CA">
        <w:rPr>
          <w:spacing w:val="-2"/>
          <w:sz w:val="24"/>
          <w:szCs w:val="24"/>
        </w:rPr>
        <w:t xml:space="preserve"> </w:t>
      </w:r>
      <w:r w:rsidRPr="00C601CA">
        <w:rPr>
          <w:sz w:val="24"/>
          <w:szCs w:val="24"/>
        </w:rPr>
        <w:t>слов</w:t>
      </w:r>
      <w:r w:rsidRPr="00C601CA">
        <w:rPr>
          <w:spacing w:val="-1"/>
          <w:sz w:val="24"/>
          <w:szCs w:val="24"/>
        </w:rPr>
        <w:t xml:space="preserve"> </w:t>
      </w:r>
      <w:r w:rsidRPr="00C601CA">
        <w:rPr>
          <w:sz w:val="24"/>
          <w:szCs w:val="24"/>
        </w:rPr>
        <w:t>«каждый»,</w:t>
      </w:r>
      <w:r w:rsidRPr="00C601CA">
        <w:rPr>
          <w:spacing w:val="3"/>
          <w:sz w:val="24"/>
          <w:szCs w:val="24"/>
        </w:rPr>
        <w:t xml:space="preserve"> </w:t>
      </w:r>
      <w:r w:rsidRPr="00C601CA">
        <w:rPr>
          <w:sz w:val="24"/>
          <w:szCs w:val="24"/>
        </w:rPr>
        <w:t>«все».</w:t>
      </w:r>
    </w:p>
    <w:p w:rsidR="00DD2CB4" w:rsidRPr="00C601CA" w:rsidRDefault="00443BE7" w:rsidP="00C601CA">
      <w:pPr>
        <w:pStyle w:val="a7"/>
        <w:rPr>
          <w:sz w:val="24"/>
          <w:szCs w:val="24"/>
        </w:rPr>
      </w:pPr>
      <w:r w:rsidRPr="00C601CA">
        <w:rPr>
          <w:sz w:val="24"/>
          <w:szCs w:val="24"/>
        </w:rPr>
        <w:t>Работа         с        таблицами:        извлечение         и        использование         для        ответа</w:t>
      </w:r>
      <w:r w:rsidRPr="00C601CA">
        <w:rPr>
          <w:spacing w:val="1"/>
          <w:sz w:val="24"/>
          <w:szCs w:val="24"/>
        </w:rPr>
        <w:t xml:space="preserve"> </w:t>
      </w:r>
      <w:r w:rsidRPr="00C601CA">
        <w:rPr>
          <w:sz w:val="24"/>
          <w:szCs w:val="24"/>
        </w:rPr>
        <w:t>на вопрос информации,</w:t>
      </w:r>
      <w:r w:rsidRPr="00C601CA">
        <w:rPr>
          <w:spacing w:val="1"/>
          <w:sz w:val="24"/>
          <w:szCs w:val="24"/>
        </w:rPr>
        <w:t xml:space="preserve"> </w:t>
      </w:r>
      <w:r w:rsidRPr="00C601CA">
        <w:rPr>
          <w:sz w:val="24"/>
          <w:szCs w:val="24"/>
        </w:rPr>
        <w:t>представленной в</w:t>
      </w:r>
      <w:r w:rsidRPr="00C601CA">
        <w:rPr>
          <w:spacing w:val="1"/>
          <w:sz w:val="24"/>
          <w:szCs w:val="24"/>
        </w:rPr>
        <w:t xml:space="preserve"> </w:t>
      </w:r>
      <w:r w:rsidRPr="00C601CA">
        <w:rPr>
          <w:sz w:val="24"/>
          <w:szCs w:val="24"/>
        </w:rPr>
        <w:t>таблице (например,</w:t>
      </w:r>
      <w:r w:rsidRPr="00C601CA">
        <w:rPr>
          <w:spacing w:val="1"/>
          <w:sz w:val="24"/>
          <w:szCs w:val="24"/>
        </w:rPr>
        <w:t xml:space="preserve"> </w:t>
      </w:r>
      <w:r w:rsidRPr="00C601CA">
        <w:rPr>
          <w:sz w:val="24"/>
          <w:szCs w:val="24"/>
        </w:rPr>
        <w:t>таблицы сложения,</w:t>
      </w:r>
      <w:r w:rsidRPr="00C601CA">
        <w:rPr>
          <w:spacing w:val="1"/>
          <w:sz w:val="24"/>
          <w:szCs w:val="24"/>
        </w:rPr>
        <w:t xml:space="preserve"> </w:t>
      </w:r>
      <w:r w:rsidRPr="00C601CA">
        <w:rPr>
          <w:sz w:val="24"/>
          <w:szCs w:val="24"/>
        </w:rPr>
        <w:t>умножения,</w:t>
      </w:r>
      <w:r w:rsidRPr="00C601CA">
        <w:rPr>
          <w:spacing w:val="1"/>
          <w:sz w:val="24"/>
          <w:szCs w:val="24"/>
        </w:rPr>
        <w:t xml:space="preserve"> </w:t>
      </w:r>
      <w:r w:rsidRPr="00C601CA">
        <w:rPr>
          <w:sz w:val="24"/>
          <w:szCs w:val="24"/>
        </w:rPr>
        <w:t>графика дежурств).</w:t>
      </w:r>
    </w:p>
    <w:p w:rsidR="00DD2CB4" w:rsidRPr="00C601CA" w:rsidRDefault="00443BE7" w:rsidP="00C601CA">
      <w:pPr>
        <w:pStyle w:val="a7"/>
        <w:rPr>
          <w:sz w:val="24"/>
          <w:szCs w:val="24"/>
        </w:rPr>
      </w:pPr>
      <w:r w:rsidRPr="00C601CA">
        <w:rPr>
          <w:sz w:val="24"/>
          <w:szCs w:val="24"/>
        </w:rPr>
        <w:t>Внесение</w:t>
      </w:r>
      <w:r w:rsidRPr="00C601CA">
        <w:rPr>
          <w:spacing w:val="1"/>
          <w:sz w:val="24"/>
          <w:szCs w:val="24"/>
        </w:rPr>
        <w:t xml:space="preserve"> </w:t>
      </w:r>
      <w:r w:rsidRPr="00C601CA">
        <w:rPr>
          <w:sz w:val="24"/>
          <w:szCs w:val="24"/>
        </w:rPr>
        <w:t>данных</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таблицу,</w:t>
      </w:r>
      <w:r w:rsidRPr="00C601CA">
        <w:rPr>
          <w:spacing w:val="1"/>
          <w:sz w:val="24"/>
          <w:szCs w:val="24"/>
        </w:rPr>
        <w:t xml:space="preserve"> </w:t>
      </w:r>
      <w:r w:rsidRPr="00C601CA">
        <w:rPr>
          <w:sz w:val="24"/>
          <w:szCs w:val="24"/>
        </w:rPr>
        <w:t>дополнение</w:t>
      </w:r>
      <w:r w:rsidRPr="00C601CA">
        <w:rPr>
          <w:spacing w:val="1"/>
          <w:sz w:val="24"/>
          <w:szCs w:val="24"/>
        </w:rPr>
        <w:t xml:space="preserve"> </w:t>
      </w:r>
      <w:r w:rsidRPr="00C601CA">
        <w:rPr>
          <w:sz w:val="24"/>
          <w:szCs w:val="24"/>
        </w:rPr>
        <w:t>моделей</w:t>
      </w:r>
      <w:r w:rsidRPr="00C601CA">
        <w:rPr>
          <w:spacing w:val="1"/>
          <w:sz w:val="24"/>
          <w:szCs w:val="24"/>
        </w:rPr>
        <w:t xml:space="preserve"> </w:t>
      </w:r>
      <w:r w:rsidRPr="00C601CA">
        <w:rPr>
          <w:sz w:val="24"/>
          <w:szCs w:val="24"/>
        </w:rPr>
        <w:t>(схем,</w:t>
      </w:r>
      <w:r w:rsidRPr="00C601CA">
        <w:rPr>
          <w:spacing w:val="1"/>
          <w:sz w:val="24"/>
          <w:szCs w:val="24"/>
        </w:rPr>
        <w:t xml:space="preserve"> </w:t>
      </w:r>
      <w:r w:rsidRPr="00C601CA">
        <w:rPr>
          <w:sz w:val="24"/>
          <w:szCs w:val="24"/>
        </w:rPr>
        <w:t>изображений)</w:t>
      </w:r>
      <w:r w:rsidRPr="00C601CA">
        <w:rPr>
          <w:spacing w:val="61"/>
          <w:sz w:val="24"/>
          <w:szCs w:val="24"/>
        </w:rPr>
        <w:t xml:space="preserve"> </w:t>
      </w:r>
      <w:r w:rsidRPr="00C601CA">
        <w:rPr>
          <w:sz w:val="24"/>
          <w:szCs w:val="24"/>
        </w:rPr>
        <w:t>готовыми</w:t>
      </w:r>
      <w:r w:rsidRPr="00C601CA">
        <w:rPr>
          <w:spacing w:val="1"/>
          <w:sz w:val="24"/>
          <w:szCs w:val="24"/>
        </w:rPr>
        <w:t xml:space="preserve"> </w:t>
      </w:r>
      <w:r w:rsidRPr="00C601CA">
        <w:rPr>
          <w:sz w:val="24"/>
          <w:szCs w:val="24"/>
        </w:rPr>
        <w:t>числовыми</w:t>
      </w:r>
      <w:r w:rsidRPr="00C601CA">
        <w:rPr>
          <w:spacing w:val="-3"/>
          <w:sz w:val="24"/>
          <w:szCs w:val="24"/>
        </w:rPr>
        <w:t xml:space="preserve"> </w:t>
      </w:r>
      <w:r w:rsidRPr="00C601CA">
        <w:rPr>
          <w:sz w:val="24"/>
          <w:szCs w:val="24"/>
        </w:rPr>
        <w:t>данными.</w:t>
      </w:r>
    </w:p>
    <w:p w:rsidR="00DD2CB4" w:rsidRPr="00C601CA" w:rsidRDefault="00443BE7" w:rsidP="00C601CA">
      <w:pPr>
        <w:pStyle w:val="a7"/>
        <w:rPr>
          <w:sz w:val="24"/>
          <w:szCs w:val="24"/>
        </w:rPr>
      </w:pPr>
      <w:r w:rsidRPr="00C601CA">
        <w:rPr>
          <w:sz w:val="24"/>
          <w:szCs w:val="24"/>
        </w:rPr>
        <w:t>Алгоритмы (приёмы, правила) устных и письменных вычислений, измерений и построения</w:t>
      </w:r>
      <w:r w:rsidRPr="00C601CA">
        <w:rPr>
          <w:spacing w:val="1"/>
          <w:sz w:val="24"/>
          <w:szCs w:val="24"/>
        </w:rPr>
        <w:t xml:space="preserve"> </w:t>
      </w:r>
      <w:r w:rsidRPr="00C601CA">
        <w:rPr>
          <w:sz w:val="24"/>
          <w:szCs w:val="24"/>
        </w:rPr>
        <w:t>геометрических</w:t>
      </w:r>
      <w:r w:rsidRPr="00C601CA">
        <w:rPr>
          <w:spacing w:val="-4"/>
          <w:sz w:val="24"/>
          <w:szCs w:val="24"/>
        </w:rPr>
        <w:t xml:space="preserve"> </w:t>
      </w:r>
      <w:r w:rsidRPr="00C601CA">
        <w:rPr>
          <w:sz w:val="24"/>
          <w:szCs w:val="24"/>
        </w:rPr>
        <w:t>фигур.</w:t>
      </w:r>
    </w:p>
    <w:p w:rsidR="00DD2CB4" w:rsidRPr="00C601CA" w:rsidRDefault="00443BE7" w:rsidP="00C601CA">
      <w:pPr>
        <w:pStyle w:val="a7"/>
        <w:rPr>
          <w:sz w:val="24"/>
          <w:szCs w:val="24"/>
        </w:rPr>
      </w:pPr>
      <w:r w:rsidRPr="00C601CA">
        <w:rPr>
          <w:sz w:val="24"/>
          <w:szCs w:val="24"/>
        </w:rPr>
        <w:t>Правила</w:t>
      </w:r>
      <w:r w:rsidRPr="00C601CA">
        <w:rPr>
          <w:spacing w:val="1"/>
          <w:sz w:val="24"/>
          <w:szCs w:val="24"/>
        </w:rPr>
        <w:t xml:space="preserve"> </w:t>
      </w:r>
      <w:r w:rsidRPr="00C601CA">
        <w:rPr>
          <w:sz w:val="24"/>
          <w:szCs w:val="24"/>
        </w:rPr>
        <w:t>работы</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электронными</w:t>
      </w:r>
      <w:r w:rsidRPr="00C601CA">
        <w:rPr>
          <w:spacing w:val="1"/>
          <w:sz w:val="24"/>
          <w:szCs w:val="24"/>
        </w:rPr>
        <w:t xml:space="preserve"> </w:t>
      </w:r>
      <w:r w:rsidRPr="00C601CA">
        <w:rPr>
          <w:sz w:val="24"/>
          <w:szCs w:val="24"/>
        </w:rPr>
        <w:t>средствами обучения</w:t>
      </w:r>
      <w:r w:rsidRPr="00C601CA">
        <w:rPr>
          <w:spacing w:val="1"/>
          <w:sz w:val="24"/>
          <w:szCs w:val="24"/>
        </w:rPr>
        <w:t xml:space="preserve"> </w:t>
      </w:r>
      <w:r w:rsidRPr="00C601CA">
        <w:rPr>
          <w:sz w:val="24"/>
          <w:szCs w:val="24"/>
        </w:rPr>
        <w:t>(электронной</w:t>
      </w:r>
      <w:r w:rsidRPr="00C601CA">
        <w:rPr>
          <w:spacing w:val="1"/>
          <w:sz w:val="24"/>
          <w:szCs w:val="24"/>
        </w:rPr>
        <w:t xml:space="preserve"> </w:t>
      </w:r>
      <w:r w:rsidRPr="00C601CA">
        <w:rPr>
          <w:sz w:val="24"/>
          <w:szCs w:val="24"/>
        </w:rPr>
        <w:t>формой</w:t>
      </w:r>
      <w:r w:rsidRPr="00C601CA">
        <w:rPr>
          <w:spacing w:val="1"/>
          <w:sz w:val="24"/>
          <w:szCs w:val="24"/>
        </w:rPr>
        <w:t xml:space="preserve"> </w:t>
      </w:r>
      <w:r w:rsidRPr="00C601CA">
        <w:rPr>
          <w:sz w:val="24"/>
          <w:szCs w:val="24"/>
        </w:rPr>
        <w:t>учебника,</w:t>
      </w:r>
      <w:r w:rsidRPr="00C601CA">
        <w:rPr>
          <w:spacing w:val="1"/>
          <w:sz w:val="24"/>
          <w:szCs w:val="24"/>
        </w:rPr>
        <w:t xml:space="preserve"> </w:t>
      </w:r>
      <w:r w:rsidRPr="00C601CA">
        <w:rPr>
          <w:sz w:val="24"/>
          <w:szCs w:val="24"/>
        </w:rPr>
        <w:t>компьютерными</w:t>
      </w:r>
      <w:r w:rsidRPr="00C601CA">
        <w:rPr>
          <w:spacing w:val="-3"/>
          <w:sz w:val="24"/>
          <w:szCs w:val="24"/>
        </w:rPr>
        <w:t xml:space="preserve"> </w:t>
      </w:r>
      <w:r w:rsidRPr="00C601CA">
        <w:rPr>
          <w:sz w:val="24"/>
          <w:szCs w:val="24"/>
        </w:rPr>
        <w:t>тренажёрами).</w:t>
      </w:r>
    </w:p>
    <w:p w:rsidR="00DD2CB4" w:rsidRPr="00C601CA" w:rsidRDefault="00443BE7" w:rsidP="00C601CA">
      <w:pPr>
        <w:pStyle w:val="a7"/>
        <w:rPr>
          <w:sz w:val="24"/>
          <w:szCs w:val="24"/>
        </w:rPr>
      </w:pPr>
      <w:r w:rsidRPr="00C601CA">
        <w:rPr>
          <w:sz w:val="24"/>
          <w:szCs w:val="24"/>
        </w:rPr>
        <w:t>Изучение</w:t>
      </w:r>
      <w:r w:rsidRPr="00C601CA">
        <w:rPr>
          <w:sz w:val="24"/>
          <w:szCs w:val="24"/>
        </w:rPr>
        <w:tab/>
        <w:t>математики</w:t>
      </w:r>
      <w:r w:rsidRPr="00C601CA">
        <w:rPr>
          <w:sz w:val="24"/>
          <w:szCs w:val="24"/>
        </w:rPr>
        <w:tab/>
        <w:t>во</w:t>
      </w:r>
      <w:r w:rsidRPr="00C601CA">
        <w:rPr>
          <w:sz w:val="24"/>
          <w:szCs w:val="24"/>
        </w:rPr>
        <w:tab/>
        <w:t>2</w:t>
      </w:r>
      <w:r w:rsidRPr="00C601CA">
        <w:rPr>
          <w:sz w:val="24"/>
          <w:szCs w:val="24"/>
        </w:rPr>
        <w:tab/>
        <w:t>классе</w:t>
      </w:r>
      <w:r w:rsidRPr="00C601CA">
        <w:rPr>
          <w:sz w:val="24"/>
          <w:szCs w:val="24"/>
        </w:rPr>
        <w:tab/>
        <w:t>способствует</w:t>
      </w:r>
      <w:r w:rsidRPr="00C601CA">
        <w:rPr>
          <w:sz w:val="24"/>
          <w:szCs w:val="24"/>
        </w:rPr>
        <w:tab/>
      </w:r>
      <w:r w:rsidRPr="00C601CA">
        <w:rPr>
          <w:spacing w:val="-1"/>
          <w:sz w:val="24"/>
          <w:szCs w:val="24"/>
        </w:rPr>
        <w:t>освоению</w:t>
      </w:r>
      <w:r w:rsidRPr="00C601CA">
        <w:rPr>
          <w:spacing w:val="-58"/>
          <w:sz w:val="24"/>
          <w:szCs w:val="24"/>
        </w:rPr>
        <w:t xml:space="preserve"> </w:t>
      </w:r>
      <w:r w:rsidRPr="00C601CA">
        <w:rPr>
          <w:sz w:val="24"/>
          <w:szCs w:val="24"/>
        </w:rPr>
        <w:t>на</w:t>
      </w:r>
      <w:r w:rsidRPr="00C601CA">
        <w:rPr>
          <w:spacing w:val="1"/>
          <w:sz w:val="24"/>
          <w:szCs w:val="24"/>
        </w:rPr>
        <w:t xml:space="preserve"> </w:t>
      </w:r>
      <w:r w:rsidRPr="00C601CA">
        <w:rPr>
          <w:sz w:val="24"/>
          <w:szCs w:val="24"/>
        </w:rPr>
        <w:t>пропедевтическом</w:t>
      </w:r>
      <w:r w:rsidRPr="00C601CA">
        <w:rPr>
          <w:spacing w:val="1"/>
          <w:sz w:val="24"/>
          <w:szCs w:val="24"/>
        </w:rPr>
        <w:t xml:space="preserve"> </w:t>
      </w:r>
      <w:r w:rsidRPr="00C601CA">
        <w:rPr>
          <w:sz w:val="24"/>
          <w:szCs w:val="24"/>
        </w:rPr>
        <w:t>уровне</w:t>
      </w:r>
      <w:r w:rsidRPr="00C601CA">
        <w:rPr>
          <w:spacing w:val="1"/>
          <w:sz w:val="24"/>
          <w:szCs w:val="24"/>
        </w:rPr>
        <w:t xml:space="preserve"> </w:t>
      </w:r>
      <w:r w:rsidRPr="00C601CA">
        <w:rPr>
          <w:sz w:val="24"/>
          <w:szCs w:val="24"/>
        </w:rPr>
        <w:t>ряда</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коммуникативных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регулятивных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4"/>
          <w:sz w:val="24"/>
          <w:szCs w:val="24"/>
        </w:rPr>
        <w:t xml:space="preserve"> </w:t>
      </w:r>
      <w:r w:rsidRPr="00C601CA">
        <w:rPr>
          <w:sz w:val="24"/>
          <w:szCs w:val="24"/>
        </w:rPr>
        <w:t>действий,</w:t>
      </w:r>
      <w:r w:rsidRPr="00C601CA">
        <w:rPr>
          <w:spacing w:val="3"/>
          <w:sz w:val="24"/>
          <w:szCs w:val="24"/>
        </w:rPr>
        <w:t xml:space="preserve"> </w:t>
      </w:r>
      <w:r w:rsidRPr="00C601CA">
        <w:rPr>
          <w:sz w:val="24"/>
          <w:szCs w:val="24"/>
        </w:rPr>
        <w:t>совместной</w:t>
      </w:r>
      <w:r w:rsidRPr="00C601CA">
        <w:rPr>
          <w:spacing w:val="-3"/>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У обучающегося будут сформированы следующие базовые логические и исследовательские</w:t>
      </w:r>
      <w:r w:rsidRPr="00C601CA">
        <w:rPr>
          <w:spacing w:val="-57"/>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3"/>
          <w:sz w:val="24"/>
          <w:szCs w:val="24"/>
        </w:rPr>
        <w:t xml:space="preserve"> </w:t>
      </w:r>
      <w:r w:rsidRPr="00C601CA">
        <w:rPr>
          <w:sz w:val="24"/>
          <w:szCs w:val="24"/>
        </w:rPr>
        <w:t>познавательных</w:t>
      </w:r>
      <w:r w:rsidRPr="00C601CA">
        <w:rPr>
          <w:spacing w:val="-4"/>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4"/>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наблюдать математические отношения (часть-целое, больше-меньше) в окружающем мире;</w:t>
      </w:r>
      <w:r w:rsidRPr="00C601CA">
        <w:rPr>
          <w:spacing w:val="1"/>
          <w:sz w:val="24"/>
          <w:szCs w:val="24"/>
        </w:rPr>
        <w:t xml:space="preserve"> </w:t>
      </w:r>
      <w:r w:rsidRPr="00C601CA">
        <w:rPr>
          <w:sz w:val="24"/>
          <w:szCs w:val="24"/>
        </w:rPr>
        <w:t>характеризовать</w:t>
      </w:r>
      <w:r w:rsidRPr="00C601CA">
        <w:rPr>
          <w:spacing w:val="57"/>
          <w:sz w:val="24"/>
          <w:szCs w:val="24"/>
        </w:rPr>
        <w:t xml:space="preserve"> </w:t>
      </w:r>
      <w:r w:rsidRPr="00C601CA">
        <w:rPr>
          <w:sz w:val="24"/>
          <w:szCs w:val="24"/>
        </w:rPr>
        <w:t>назначение</w:t>
      </w:r>
      <w:r w:rsidRPr="00C601CA">
        <w:rPr>
          <w:spacing w:val="59"/>
          <w:sz w:val="24"/>
          <w:szCs w:val="24"/>
        </w:rPr>
        <w:t xml:space="preserve"> </w:t>
      </w:r>
      <w:r w:rsidRPr="00C601CA">
        <w:rPr>
          <w:sz w:val="24"/>
          <w:szCs w:val="24"/>
        </w:rPr>
        <w:t>и</w:t>
      </w:r>
      <w:r w:rsidRPr="00C601CA">
        <w:rPr>
          <w:spacing w:val="1"/>
          <w:sz w:val="24"/>
          <w:szCs w:val="24"/>
        </w:rPr>
        <w:t xml:space="preserve"> </w:t>
      </w:r>
      <w:r w:rsidRPr="00C601CA">
        <w:rPr>
          <w:sz w:val="24"/>
          <w:szCs w:val="24"/>
        </w:rPr>
        <w:t>использовать</w:t>
      </w:r>
      <w:r w:rsidRPr="00C601CA">
        <w:rPr>
          <w:spacing w:val="2"/>
          <w:sz w:val="24"/>
          <w:szCs w:val="24"/>
        </w:rPr>
        <w:t xml:space="preserve"> </w:t>
      </w:r>
      <w:r w:rsidRPr="00C601CA">
        <w:rPr>
          <w:sz w:val="24"/>
          <w:szCs w:val="24"/>
        </w:rPr>
        <w:t>простейшие</w:t>
      </w:r>
      <w:r w:rsidRPr="00C601CA">
        <w:rPr>
          <w:spacing w:val="59"/>
          <w:sz w:val="24"/>
          <w:szCs w:val="24"/>
        </w:rPr>
        <w:t xml:space="preserve"> </w:t>
      </w:r>
      <w:r w:rsidRPr="00C601CA">
        <w:rPr>
          <w:sz w:val="24"/>
          <w:szCs w:val="24"/>
        </w:rPr>
        <w:t>измерительные</w:t>
      </w:r>
      <w:r w:rsidRPr="00C601CA">
        <w:rPr>
          <w:spacing w:val="59"/>
          <w:sz w:val="24"/>
          <w:szCs w:val="24"/>
        </w:rPr>
        <w:t xml:space="preserve"> </w:t>
      </w:r>
      <w:r w:rsidRPr="00C601CA">
        <w:rPr>
          <w:sz w:val="24"/>
          <w:szCs w:val="24"/>
        </w:rPr>
        <w:t>приборы</w:t>
      </w:r>
    </w:p>
    <w:p w:rsidR="00DD2CB4" w:rsidRPr="00C601CA" w:rsidRDefault="00443BE7" w:rsidP="00C601CA">
      <w:pPr>
        <w:pStyle w:val="a7"/>
        <w:rPr>
          <w:sz w:val="24"/>
          <w:szCs w:val="24"/>
        </w:rPr>
      </w:pPr>
      <w:r w:rsidRPr="00C601CA">
        <w:rPr>
          <w:sz w:val="24"/>
          <w:szCs w:val="24"/>
        </w:rPr>
        <w:t>(сантиметровая</w:t>
      </w:r>
      <w:r w:rsidRPr="00C601CA">
        <w:rPr>
          <w:spacing w:val="-5"/>
          <w:sz w:val="24"/>
          <w:szCs w:val="24"/>
        </w:rPr>
        <w:t xml:space="preserve"> </w:t>
      </w:r>
      <w:r w:rsidRPr="00C601CA">
        <w:rPr>
          <w:sz w:val="24"/>
          <w:szCs w:val="24"/>
        </w:rPr>
        <w:t>лента,</w:t>
      </w:r>
      <w:r w:rsidRPr="00C601CA">
        <w:rPr>
          <w:spacing w:val="-2"/>
          <w:sz w:val="24"/>
          <w:szCs w:val="24"/>
        </w:rPr>
        <w:t xml:space="preserve"> </w:t>
      </w:r>
      <w:r w:rsidRPr="00C601CA">
        <w:rPr>
          <w:sz w:val="24"/>
          <w:szCs w:val="24"/>
        </w:rPr>
        <w:t>весы);</w:t>
      </w:r>
    </w:p>
    <w:p w:rsidR="00DD2CB4" w:rsidRPr="00C601CA" w:rsidRDefault="00443BE7" w:rsidP="00C601CA">
      <w:pPr>
        <w:pStyle w:val="a7"/>
        <w:rPr>
          <w:sz w:val="24"/>
          <w:szCs w:val="24"/>
        </w:rPr>
      </w:pPr>
      <w:r w:rsidRPr="00C601CA">
        <w:rPr>
          <w:sz w:val="24"/>
          <w:szCs w:val="24"/>
        </w:rPr>
        <w:t>сравнивать</w:t>
      </w:r>
      <w:r w:rsidRPr="00C601CA">
        <w:rPr>
          <w:sz w:val="24"/>
          <w:szCs w:val="24"/>
        </w:rPr>
        <w:tab/>
        <w:t>группы</w:t>
      </w:r>
      <w:r w:rsidRPr="00C601CA">
        <w:rPr>
          <w:sz w:val="24"/>
          <w:szCs w:val="24"/>
        </w:rPr>
        <w:tab/>
        <w:t>объектов</w:t>
      </w:r>
      <w:r w:rsidRPr="00C601CA">
        <w:rPr>
          <w:sz w:val="24"/>
          <w:szCs w:val="24"/>
        </w:rPr>
        <w:tab/>
        <w:t>(чисел,</w:t>
      </w:r>
      <w:r w:rsidRPr="00C601CA">
        <w:rPr>
          <w:sz w:val="24"/>
          <w:szCs w:val="24"/>
        </w:rPr>
        <w:tab/>
        <w:t>величин,</w:t>
      </w:r>
      <w:r w:rsidRPr="00C601CA">
        <w:rPr>
          <w:sz w:val="24"/>
          <w:szCs w:val="24"/>
        </w:rPr>
        <w:tab/>
        <w:t>геометрических</w:t>
      </w:r>
      <w:r w:rsidRPr="00C601CA">
        <w:rPr>
          <w:sz w:val="24"/>
          <w:szCs w:val="24"/>
        </w:rPr>
        <w:tab/>
      </w:r>
      <w:r w:rsidRPr="00C601CA">
        <w:rPr>
          <w:spacing w:val="-2"/>
          <w:sz w:val="24"/>
          <w:szCs w:val="24"/>
        </w:rPr>
        <w:t>фигур)</w:t>
      </w:r>
      <w:r w:rsidRPr="00C601CA">
        <w:rPr>
          <w:spacing w:val="-57"/>
          <w:sz w:val="24"/>
          <w:szCs w:val="24"/>
        </w:rPr>
        <w:t xml:space="preserve"> </w:t>
      </w:r>
      <w:r w:rsidRPr="00C601CA">
        <w:rPr>
          <w:sz w:val="24"/>
          <w:szCs w:val="24"/>
        </w:rPr>
        <w:t>по</w:t>
      </w:r>
      <w:r w:rsidRPr="00C601CA">
        <w:rPr>
          <w:spacing w:val="1"/>
          <w:sz w:val="24"/>
          <w:szCs w:val="24"/>
        </w:rPr>
        <w:t xml:space="preserve"> </w:t>
      </w:r>
      <w:r w:rsidRPr="00C601CA">
        <w:rPr>
          <w:sz w:val="24"/>
          <w:szCs w:val="24"/>
        </w:rPr>
        <w:t>самостоятельно</w:t>
      </w:r>
      <w:r w:rsidRPr="00C601CA">
        <w:rPr>
          <w:spacing w:val="2"/>
          <w:sz w:val="24"/>
          <w:szCs w:val="24"/>
        </w:rPr>
        <w:t xml:space="preserve"> </w:t>
      </w:r>
      <w:r w:rsidRPr="00C601CA">
        <w:rPr>
          <w:sz w:val="24"/>
          <w:szCs w:val="24"/>
        </w:rPr>
        <w:t>выбранному</w:t>
      </w:r>
      <w:r w:rsidRPr="00C601CA">
        <w:rPr>
          <w:spacing w:val="-8"/>
          <w:sz w:val="24"/>
          <w:szCs w:val="24"/>
        </w:rPr>
        <w:t xml:space="preserve"> </w:t>
      </w:r>
      <w:r w:rsidRPr="00C601CA">
        <w:rPr>
          <w:sz w:val="24"/>
          <w:szCs w:val="24"/>
        </w:rPr>
        <w:t>основанию;</w:t>
      </w:r>
    </w:p>
    <w:p w:rsidR="00DD2CB4" w:rsidRPr="00C601CA" w:rsidRDefault="00443BE7" w:rsidP="00C601CA">
      <w:pPr>
        <w:pStyle w:val="a7"/>
        <w:rPr>
          <w:sz w:val="24"/>
          <w:szCs w:val="24"/>
        </w:rPr>
      </w:pPr>
      <w:r w:rsidRPr="00C601CA">
        <w:rPr>
          <w:sz w:val="24"/>
          <w:szCs w:val="24"/>
        </w:rPr>
        <w:t>распределять</w:t>
      </w:r>
      <w:r w:rsidRPr="00C601CA">
        <w:rPr>
          <w:spacing w:val="36"/>
          <w:sz w:val="24"/>
          <w:szCs w:val="24"/>
        </w:rPr>
        <w:t xml:space="preserve"> </w:t>
      </w:r>
      <w:r w:rsidRPr="00C601CA">
        <w:rPr>
          <w:sz w:val="24"/>
          <w:szCs w:val="24"/>
        </w:rPr>
        <w:t>(классифицировать)</w:t>
      </w:r>
      <w:r w:rsidRPr="00C601CA">
        <w:rPr>
          <w:spacing w:val="33"/>
          <w:sz w:val="24"/>
          <w:szCs w:val="24"/>
        </w:rPr>
        <w:t xml:space="preserve"> </w:t>
      </w:r>
      <w:r w:rsidRPr="00C601CA">
        <w:rPr>
          <w:sz w:val="24"/>
          <w:szCs w:val="24"/>
        </w:rPr>
        <w:t>объекты</w:t>
      </w:r>
      <w:r w:rsidRPr="00C601CA">
        <w:rPr>
          <w:spacing w:val="33"/>
          <w:sz w:val="24"/>
          <w:szCs w:val="24"/>
        </w:rPr>
        <w:t xml:space="preserve"> </w:t>
      </w:r>
      <w:r w:rsidRPr="00C601CA">
        <w:rPr>
          <w:sz w:val="24"/>
          <w:szCs w:val="24"/>
        </w:rPr>
        <w:t>(числа,</w:t>
      </w:r>
      <w:r w:rsidRPr="00C601CA">
        <w:rPr>
          <w:spacing w:val="38"/>
          <w:sz w:val="24"/>
          <w:szCs w:val="24"/>
        </w:rPr>
        <w:t xml:space="preserve"> </w:t>
      </w:r>
      <w:r w:rsidRPr="00C601CA">
        <w:rPr>
          <w:sz w:val="24"/>
          <w:szCs w:val="24"/>
        </w:rPr>
        <w:t>величины,</w:t>
      </w:r>
      <w:r w:rsidRPr="00C601CA">
        <w:rPr>
          <w:spacing w:val="33"/>
          <w:sz w:val="24"/>
          <w:szCs w:val="24"/>
        </w:rPr>
        <w:t xml:space="preserve"> </w:t>
      </w:r>
      <w:r w:rsidRPr="00C601CA">
        <w:rPr>
          <w:sz w:val="24"/>
          <w:szCs w:val="24"/>
        </w:rPr>
        <w:t>геометрические</w:t>
      </w:r>
      <w:r w:rsidRPr="00C601CA">
        <w:rPr>
          <w:spacing w:val="35"/>
          <w:sz w:val="24"/>
          <w:szCs w:val="24"/>
        </w:rPr>
        <w:t xml:space="preserve"> </w:t>
      </w:r>
      <w:r w:rsidRPr="00C601CA">
        <w:rPr>
          <w:sz w:val="24"/>
          <w:szCs w:val="24"/>
        </w:rPr>
        <w:t>фигуры,</w:t>
      </w:r>
      <w:r w:rsidRPr="00C601CA">
        <w:rPr>
          <w:spacing w:val="-57"/>
          <w:sz w:val="24"/>
          <w:szCs w:val="24"/>
        </w:rPr>
        <w:t xml:space="preserve"> </w:t>
      </w:r>
      <w:r w:rsidRPr="00C601CA">
        <w:rPr>
          <w:sz w:val="24"/>
          <w:szCs w:val="24"/>
        </w:rPr>
        <w:t>текстовые</w:t>
      </w:r>
      <w:r w:rsidRPr="00C601CA">
        <w:rPr>
          <w:spacing w:val="-5"/>
          <w:sz w:val="24"/>
          <w:szCs w:val="24"/>
        </w:rPr>
        <w:t xml:space="preserve"> </w:t>
      </w:r>
      <w:r w:rsidRPr="00C601CA">
        <w:rPr>
          <w:sz w:val="24"/>
          <w:szCs w:val="24"/>
        </w:rPr>
        <w:t>задачи</w:t>
      </w:r>
      <w:r w:rsidRPr="00C601CA">
        <w:rPr>
          <w:spacing w:val="3"/>
          <w:sz w:val="24"/>
          <w:szCs w:val="24"/>
        </w:rPr>
        <w:t xml:space="preserve"> </w:t>
      </w:r>
      <w:r w:rsidRPr="00C601CA">
        <w:rPr>
          <w:sz w:val="24"/>
          <w:szCs w:val="24"/>
        </w:rPr>
        <w:t>в</w:t>
      </w:r>
      <w:r w:rsidRPr="00C601CA">
        <w:rPr>
          <w:spacing w:val="-6"/>
          <w:sz w:val="24"/>
          <w:szCs w:val="24"/>
        </w:rPr>
        <w:t xml:space="preserve"> </w:t>
      </w:r>
      <w:r w:rsidRPr="00C601CA">
        <w:rPr>
          <w:sz w:val="24"/>
          <w:szCs w:val="24"/>
        </w:rPr>
        <w:t>одно</w:t>
      </w:r>
      <w:r w:rsidRPr="00C601CA">
        <w:rPr>
          <w:spacing w:val="6"/>
          <w:sz w:val="24"/>
          <w:szCs w:val="24"/>
        </w:rPr>
        <w:t xml:space="preserve"> </w:t>
      </w:r>
      <w:r w:rsidRPr="00C601CA">
        <w:rPr>
          <w:sz w:val="24"/>
          <w:szCs w:val="24"/>
        </w:rPr>
        <w:t>действие)</w:t>
      </w:r>
      <w:r w:rsidRPr="00C601CA">
        <w:rPr>
          <w:spacing w:val="-1"/>
          <w:sz w:val="24"/>
          <w:szCs w:val="24"/>
        </w:rPr>
        <w:t xml:space="preserve"> </w:t>
      </w:r>
      <w:r w:rsidRPr="00C601CA">
        <w:rPr>
          <w:sz w:val="24"/>
          <w:szCs w:val="24"/>
        </w:rPr>
        <w:t>на</w:t>
      </w:r>
      <w:r w:rsidRPr="00C601CA">
        <w:rPr>
          <w:spacing w:val="-4"/>
          <w:sz w:val="24"/>
          <w:szCs w:val="24"/>
        </w:rPr>
        <w:t xml:space="preserve"> </w:t>
      </w:r>
      <w:r w:rsidRPr="00C601CA">
        <w:rPr>
          <w:sz w:val="24"/>
          <w:szCs w:val="24"/>
        </w:rPr>
        <w:t>группы;</w:t>
      </w:r>
    </w:p>
    <w:p w:rsidR="00DD2CB4" w:rsidRPr="00C601CA" w:rsidRDefault="00443BE7" w:rsidP="00C601CA">
      <w:pPr>
        <w:pStyle w:val="a7"/>
        <w:rPr>
          <w:sz w:val="24"/>
          <w:szCs w:val="24"/>
        </w:rPr>
      </w:pPr>
      <w:r w:rsidRPr="00C601CA">
        <w:rPr>
          <w:sz w:val="24"/>
          <w:szCs w:val="24"/>
        </w:rPr>
        <w:t>обнаруживать</w:t>
      </w:r>
      <w:r w:rsidRPr="00C601CA">
        <w:rPr>
          <w:spacing w:val="-3"/>
          <w:sz w:val="24"/>
          <w:szCs w:val="24"/>
        </w:rPr>
        <w:t xml:space="preserve"> </w:t>
      </w:r>
      <w:r w:rsidRPr="00C601CA">
        <w:rPr>
          <w:sz w:val="24"/>
          <w:szCs w:val="24"/>
        </w:rPr>
        <w:t>модели</w:t>
      </w:r>
      <w:r w:rsidRPr="00C601CA">
        <w:rPr>
          <w:spacing w:val="-2"/>
          <w:sz w:val="24"/>
          <w:szCs w:val="24"/>
        </w:rPr>
        <w:t xml:space="preserve"> </w:t>
      </w:r>
      <w:r w:rsidRPr="00C601CA">
        <w:rPr>
          <w:sz w:val="24"/>
          <w:szCs w:val="24"/>
        </w:rPr>
        <w:t>геометрических</w:t>
      </w:r>
      <w:r w:rsidRPr="00C601CA">
        <w:rPr>
          <w:spacing w:val="-7"/>
          <w:sz w:val="24"/>
          <w:szCs w:val="24"/>
        </w:rPr>
        <w:t xml:space="preserve"> </w:t>
      </w:r>
      <w:r w:rsidRPr="00C601CA">
        <w:rPr>
          <w:sz w:val="24"/>
          <w:szCs w:val="24"/>
        </w:rPr>
        <w:t>фигур</w:t>
      </w:r>
      <w:r w:rsidRPr="00C601CA">
        <w:rPr>
          <w:spacing w:val="-3"/>
          <w:sz w:val="24"/>
          <w:szCs w:val="24"/>
        </w:rPr>
        <w:t xml:space="preserve"> </w:t>
      </w:r>
      <w:r w:rsidRPr="00C601CA">
        <w:rPr>
          <w:sz w:val="24"/>
          <w:szCs w:val="24"/>
        </w:rPr>
        <w:t>в</w:t>
      </w:r>
      <w:r w:rsidRPr="00C601CA">
        <w:rPr>
          <w:spacing w:val="-6"/>
          <w:sz w:val="24"/>
          <w:szCs w:val="24"/>
        </w:rPr>
        <w:t xml:space="preserve"> </w:t>
      </w:r>
      <w:r w:rsidRPr="00C601CA">
        <w:rPr>
          <w:sz w:val="24"/>
          <w:szCs w:val="24"/>
        </w:rPr>
        <w:t>окружающем</w:t>
      </w:r>
      <w:r w:rsidRPr="00C601CA">
        <w:rPr>
          <w:spacing w:val="-2"/>
          <w:sz w:val="24"/>
          <w:szCs w:val="24"/>
        </w:rPr>
        <w:t xml:space="preserve"> </w:t>
      </w:r>
      <w:r w:rsidRPr="00C601CA">
        <w:rPr>
          <w:sz w:val="24"/>
          <w:szCs w:val="24"/>
        </w:rPr>
        <w:t>мире;</w:t>
      </w:r>
    </w:p>
    <w:p w:rsidR="00DD2CB4" w:rsidRPr="00C601CA" w:rsidRDefault="00443BE7" w:rsidP="00C601CA">
      <w:pPr>
        <w:pStyle w:val="a7"/>
        <w:rPr>
          <w:sz w:val="24"/>
          <w:szCs w:val="24"/>
        </w:rPr>
      </w:pPr>
      <w:r w:rsidRPr="00C601CA">
        <w:rPr>
          <w:sz w:val="24"/>
          <w:szCs w:val="24"/>
        </w:rPr>
        <w:t>вести поиск различных решений задачи (расчётной, с геометрическим содержанием);</w:t>
      </w:r>
      <w:r w:rsidRPr="00C601CA">
        <w:rPr>
          <w:spacing w:val="1"/>
          <w:sz w:val="24"/>
          <w:szCs w:val="24"/>
        </w:rPr>
        <w:t xml:space="preserve"> </w:t>
      </w:r>
      <w:r w:rsidRPr="00C601CA">
        <w:rPr>
          <w:sz w:val="24"/>
          <w:szCs w:val="24"/>
        </w:rPr>
        <w:t>воспроизводить</w:t>
      </w:r>
      <w:r w:rsidRPr="00C601CA">
        <w:rPr>
          <w:spacing w:val="54"/>
          <w:sz w:val="24"/>
          <w:szCs w:val="24"/>
        </w:rPr>
        <w:t xml:space="preserve"> </w:t>
      </w:r>
      <w:r w:rsidRPr="00C601CA">
        <w:rPr>
          <w:sz w:val="24"/>
          <w:szCs w:val="24"/>
        </w:rPr>
        <w:t>порядок</w:t>
      </w:r>
      <w:r w:rsidRPr="00C601CA">
        <w:rPr>
          <w:spacing w:val="47"/>
          <w:sz w:val="24"/>
          <w:szCs w:val="24"/>
        </w:rPr>
        <w:t xml:space="preserve"> </w:t>
      </w:r>
      <w:r w:rsidRPr="00C601CA">
        <w:rPr>
          <w:sz w:val="24"/>
          <w:szCs w:val="24"/>
        </w:rPr>
        <w:t>выполнения</w:t>
      </w:r>
      <w:r w:rsidRPr="00C601CA">
        <w:rPr>
          <w:spacing w:val="53"/>
          <w:sz w:val="24"/>
          <w:szCs w:val="24"/>
        </w:rPr>
        <w:t xml:space="preserve"> </w:t>
      </w:r>
      <w:r w:rsidRPr="00C601CA">
        <w:rPr>
          <w:sz w:val="24"/>
          <w:szCs w:val="24"/>
        </w:rPr>
        <w:t>действий</w:t>
      </w:r>
      <w:r w:rsidRPr="00C601CA">
        <w:rPr>
          <w:spacing w:val="54"/>
          <w:sz w:val="24"/>
          <w:szCs w:val="24"/>
        </w:rPr>
        <w:t xml:space="preserve"> </w:t>
      </w:r>
      <w:r w:rsidRPr="00C601CA">
        <w:rPr>
          <w:sz w:val="24"/>
          <w:szCs w:val="24"/>
        </w:rPr>
        <w:t>в</w:t>
      </w:r>
      <w:r w:rsidRPr="00C601CA">
        <w:rPr>
          <w:spacing w:val="55"/>
          <w:sz w:val="24"/>
          <w:szCs w:val="24"/>
        </w:rPr>
        <w:t xml:space="preserve"> </w:t>
      </w:r>
      <w:r w:rsidRPr="00C601CA">
        <w:rPr>
          <w:sz w:val="24"/>
          <w:szCs w:val="24"/>
        </w:rPr>
        <w:t>числовом</w:t>
      </w:r>
      <w:r w:rsidRPr="00C601CA">
        <w:rPr>
          <w:spacing w:val="54"/>
          <w:sz w:val="24"/>
          <w:szCs w:val="24"/>
        </w:rPr>
        <w:t xml:space="preserve"> </w:t>
      </w:r>
      <w:r w:rsidRPr="00C601CA">
        <w:rPr>
          <w:sz w:val="24"/>
          <w:szCs w:val="24"/>
        </w:rPr>
        <w:t>выражении,</w:t>
      </w:r>
      <w:r w:rsidRPr="00C601CA">
        <w:rPr>
          <w:spacing w:val="55"/>
          <w:sz w:val="24"/>
          <w:szCs w:val="24"/>
        </w:rPr>
        <w:t xml:space="preserve"> </w:t>
      </w:r>
      <w:r w:rsidRPr="00C601CA">
        <w:rPr>
          <w:sz w:val="24"/>
          <w:szCs w:val="24"/>
        </w:rPr>
        <w:t>содержащем</w:t>
      </w:r>
    </w:p>
    <w:p w:rsidR="00DD2CB4" w:rsidRPr="00C601CA" w:rsidRDefault="00443BE7" w:rsidP="00C601CA">
      <w:pPr>
        <w:pStyle w:val="a7"/>
        <w:rPr>
          <w:sz w:val="24"/>
          <w:szCs w:val="24"/>
        </w:rPr>
      </w:pPr>
      <w:r w:rsidRPr="00C601CA">
        <w:rPr>
          <w:sz w:val="24"/>
          <w:szCs w:val="24"/>
        </w:rPr>
        <w:t>действия</w:t>
      </w:r>
      <w:r w:rsidRPr="00C601CA">
        <w:rPr>
          <w:spacing w:val="-2"/>
          <w:sz w:val="24"/>
          <w:szCs w:val="24"/>
        </w:rPr>
        <w:t xml:space="preserve"> </w:t>
      </w:r>
      <w:r w:rsidRPr="00C601CA">
        <w:rPr>
          <w:sz w:val="24"/>
          <w:szCs w:val="24"/>
        </w:rPr>
        <w:t>сложения</w:t>
      </w:r>
      <w:r w:rsidRPr="00C601CA">
        <w:rPr>
          <w:spacing w:val="-7"/>
          <w:sz w:val="24"/>
          <w:szCs w:val="24"/>
        </w:rPr>
        <w:t xml:space="preserve"> </w:t>
      </w:r>
      <w:r w:rsidRPr="00C601CA">
        <w:rPr>
          <w:sz w:val="24"/>
          <w:szCs w:val="24"/>
        </w:rPr>
        <w:t>и</w:t>
      </w:r>
      <w:r w:rsidRPr="00C601CA">
        <w:rPr>
          <w:spacing w:val="-5"/>
          <w:sz w:val="24"/>
          <w:szCs w:val="24"/>
        </w:rPr>
        <w:t xml:space="preserve"> </w:t>
      </w:r>
      <w:r w:rsidRPr="00C601CA">
        <w:rPr>
          <w:sz w:val="24"/>
          <w:szCs w:val="24"/>
        </w:rPr>
        <w:t>вычитания</w:t>
      </w:r>
      <w:r w:rsidRPr="00C601CA">
        <w:rPr>
          <w:spacing w:val="-6"/>
          <w:sz w:val="24"/>
          <w:szCs w:val="24"/>
        </w:rPr>
        <w:t xml:space="preserve"> </w:t>
      </w:r>
      <w:r w:rsidRPr="00C601CA">
        <w:rPr>
          <w:sz w:val="24"/>
          <w:szCs w:val="24"/>
        </w:rPr>
        <w:t>(со</w:t>
      </w:r>
      <w:r w:rsidRPr="00C601CA">
        <w:rPr>
          <w:spacing w:val="2"/>
          <w:sz w:val="24"/>
          <w:szCs w:val="24"/>
        </w:rPr>
        <w:t xml:space="preserve"> </w:t>
      </w:r>
      <w:r w:rsidRPr="00C601CA">
        <w:rPr>
          <w:sz w:val="24"/>
          <w:szCs w:val="24"/>
        </w:rPr>
        <w:t>скобками</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без</w:t>
      </w:r>
      <w:r w:rsidRPr="00C601CA">
        <w:rPr>
          <w:spacing w:val="-1"/>
          <w:sz w:val="24"/>
          <w:szCs w:val="24"/>
        </w:rPr>
        <w:t xml:space="preserve"> </w:t>
      </w:r>
      <w:r w:rsidRPr="00C601CA">
        <w:rPr>
          <w:sz w:val="24"/>
          <w:szCs w:val="24"/>
        </w:rPr>
        <w:t>скобок);</w:t>
      </w:r>
    </w:p>
    <w:p w:rsidR="00DD2CB4" w:rsidRPr="00C601CA" w:rsidRDefault="00443BE7" w:rsidP="00C601CA">
      <w:pPr>
        <w:pStyle w:val="a7"/>
        <w:rPr>
          <w:sz w:val="24"/>
          <w:szCs w:val="24"/>
        </w:rPr>
      </w:pPr>
      <w:r w:rsidRPr="00C601CA">
        <w:rPr>
          <w:sz w:val="24"/>
          <w:szCs w:val="24"/>
        </w:rPr>
        <w:t>устанавливать</w:t>
      </w:r>
      <w:r w:rsidRPr="00C601CA">
        <w:rPr>
          <w:sz w:val="24"/>
          <w:szCs w:val="24"/>
        </w:rPr>
        <w:tab/>
        <w:t>соответствие</w:t>
      </w:r>
      <w:r w:rsidRPr="00C601CA">
        <w:rPr>
          <w:sz w:val="24"/>
          <w:szCs w:val="24"/>
        </w:rPr>
        <w:tab/>
        <w:t>между</w:t>
      </w:r>
      <w:r w:rsidRPr="00C601CA">
        <w:rPr>
          <w:sz w:val="24"/>
          <w:szCs w:val="24"/>
        </w:rPr>
        <w:tab/>
        <w:t>математическим</w:t>
      </w:r>
      <w:r w:rsidRPr="00C601CA">
        <w:rPr>
          <w:sz w:val="24"/>
          <w:szCs w:val="24"/>
        </w:rPr>
        <w:tab/>
        <w:t>выражением</w:t>
      </w:r>
      <w:r w:rsidRPr="00C601CA">
        <w:rPr>
          <w:sz w:val="24"/>
          <w:szCs w:val="24"/>
        </w:rPr>
        <w:tab/>
        <w:t>и</w:t>
      </w:r>
      <w:r w:rsidRPr="00C601CA">
        <w:rPr>
          <w:sz w:val="24"/>
          <w:szCs w:val="24"/>
        </w:rPr>
        <w:tab/>
        <w:t>его</w:t>
      </w:r>
      <w:r w:rsidRPr="00C601CA">
        <w:rPr>
          <w:sz w:val="24"/>
          <w:szCs w:val="24"/>
        </w:rPr>
        <w:tab/>
      </w:r>
      <w:r w:rsidRPr="00C601CA">
        <w:rPr>
          <w:spacing w:val="-1"/>
          <w:sz w:val="24"/>
          <w:szCs w:val="24"/>
        </w:rPr>
        <w:t>текстовым</w:t>
      </w:r>
      <w:r w:rsidRPr="00C601CA">
        <w:rPr>
          <w:spacing w:val="-57"/>
          <w:sz w:val="24"/>
          <w:szCs w:val="24"/>
        </w:rPr>
        <w:t xml:space="preserve"> </w:t>
      </w:r>
      <w:r w:rsidRPr="00C601CA">
        <w:rPr>
          <w:sz w:val="24"/>
          <w:szCs w:val="24"/>
        </w:rPr>
        <w:t>описанием;</w:t>
      </w:r>
    </w:p>
    <w:p w:rsidR="00DD2CB4" w:rsidRPr="00C601CA" w:rsidRDefault="00443BE7" w:rsidP="00C601CA">
      <w:pPr>
        <w:pStyle w:val="a7"/>
        <w:rPr>
          <w:sz w:val="24"/>
          <w:szCs w:val="24"/>
        </w:rPr>
      </w:pPr>
      <w:r w:rsidRPr="00C601CA">
        <w:rPr>
          <w:sz w:val="24"/>
          <w:szCs w:val="24"/>
        </w:rPr>
        <w:t>подбирать</w:t>
      </w:r>
      <w:r w:rsidRPr="00C601CA">
        <w:rPr>
          <w:spacing w:val="-5"/>
          <w:sz w:val="24"/>
          <w:szCs w:val="24"/>
        </w:rPr>
        <w:t xml:space="preserve"> </w:t>
      </w:r>
      <w:r w:rsidRPr="00C601CA">
        <w:rPr>
          <w:sz w:val="24"/>
          <w:szCs w:val="24"/>
        </w:rPr>
        <w:t>примеры,</w:t>
      </w:r>
      <w:r w:rsidRPr="00C601CA">
        <w:rPr>
          <w:spacing w:val="-5"/>
          <w:sz w:val="24"/>
          <w:szCs w:val="24"/>
        </w:rPr>
        <w:t xml:space="preserve"> </w:t>
      </w:r>
      <w:r w:rsidRPr="00C601CA">
        <w:rPr>
          <w:sz w:val="24"/>
          <w:szCs w:val="24"/>
        </w:rPr>
        <w:t>подтверждающие</w:t>
      </w:r>
      <w:r w:rsidRPr="00C601CA">
        <w:rPr>
          <w:spacing w:val="-3"/>
          <w:sz w:val="24"/>
          <w:szCs w:val="24"/>
        </w:rPr>
        <w:t xml:space="preserve"> </w:t>
      </w:r>
      <w:r w:rsidRPr="00C601CA">
        <w:rPr>
          <w:sz w:val="24"/>
          <w:szCs w:val="24"/>
        </w:rPr>
        <w:t>суждение,</w:t>
      </w:r>
      <w:r w:rsidRPr="00C601CA">
        <w:rPr>
          <w:spacing w:val="-1"/>
          <w:sz w:val="24"/>
          <w:szCs w:val="24"/>
        </w:rPr>
        <w:t xml:space="preserve"> </w:t>
      </w:r>
      <w:r w:rsidRPr="00C601CA">
        <w:rPr>
          <w:sz w:val="24"/>
          <w:szCs w:val="24"/>
        </w:rPr>
        <w:t>вывод,</w:t>
      </w:r>
      <w:r w:rsidRPr="00C601CA">
        <w:rPr>
          <w:spacing w:val="-8"/>
          <w:sz w:val="24"/>
          <w:szCs w:val="24"/>
        </w:rPr>
        <w:t xml:space="preserve"> </w:t>
      </w:r>
      <w:r w:rsidRPr="00C601CA">
        <w:rPr>
          <w:sz w:val="24"/>
          <w:szCs w:val="24"/>
        </w:rPr>
        <w:t>ответ.</w:t>
      </w:r>
    </w:p>
    <w:p w:rsidR="00DD2CB4" w:rsidRPr="00C601CA" w:rsidRDefault="00443BE7" w:rsidP="00C601CA">
      <w:pPr>
        <w:pStyle w:val="a7"/>
        <w:rPr>
          <w:sz w:val="24"/>
          <w:szCs w:val="24"/>
        </w:rPr>
      </w:pPr>
      <w:r w:rsidRPr="00C601CA">
        <w:rPr>
          <w:sz w:val="24"/>
          <w:szCs w:val="24"/>
        </w:rPr>
        <w:t>У</w:t>
      </w:r>
      <w:r w:rsidRPr="00C601CA">
        <w:rPr>
          <w:spacing w:val="49"/>
          <w:sz w:val="24"/>
          <w:szCs w:val="24"/>
        </w:rPr>
        <w:t xml:space="preserve"> </w:t>
      </w:r>
      <w:r w:rsidRPr="00C601CA">
        <w:rPr>
          <w:sz w:val="24"/>
          <w:szCs w:val="24"/>
        </w:rPr>
        <w:t>обучающегося</w:t>
      </w:r>
      <w:r w:rsidRPr="00C601CA">
        <w:rPr>
          <w:spacing w:val="50"/>
          <w:sz w:val="24"/>
          <w:szCs w:val="24"/>
        </w:rPr>
        <w:t xml:space="preserve"> </w:t>
      </w:r>
      <w:r w:rsidRPr="00C601CA">
        <w:rPr>
          <w:sz w:val="24"/>
          <w:szCs w:val="24"/>
        </w:rPr>
        <w:t>будут</w:t>
      </w:r>
      <w:r w:rsidRPr="00C601CA">
        <w:rPr>
          <w:spacing w:val="51"/>
          <w:sz w:val="24"/>
          <w:szCs w:val="24"/>
        </w:rPr>
        <w:t xml:space="preserve"> </w:t>
      </w:r>
      <w:r w:rsidRPr="00C601CA">
        <w:rPr>
          <w:sz w:val="24"/>
          <w:szCs w:val="24"/>
        </w:rPr>
        <w:t>сформированы</w:t>
      </w:r>
      <w:r w:rsidRPr="00C601CA">
        <w:rPr>
          <w:spacing w:val="52"/>
          <w:sz w:val="24"/>
          <w:szCs w:val="24"/>
        </w:rPr>
        <w:t xml:space="preserve"> </w:t>
      </w:r>
      <w:r w:rsidRPr="00C601CA">
        <w:rPr>
          <w:sz w:val="24"/>
          <w:szCs w:val="24"/>
        </w:rPr>
        <w:t>следующие</w:t>
      </w:r>
      <w:r w:rsidRPr="00C601CA">
        <w:rPr>
          <w:spacing w:val="57"/>
          <w:sz w:val="24"/>
          <w:szCs w:val="24"/>
        </w:rPr>
        <w:t xml:space="preserve"> </w:t>
      </w:r>
      <w:r w:rsidRPr="00C601CA">
        <w:rPr>
          <w:sz w:val="24"/>
          <w:szCs w:val="24"/>
        </w:rPr>
        <w:t>информационные</w:t>
      </w:r>
      <w:r w:rsidRPr="00C601CA">
        <w:rPr>
          <w:spacing w:val="50"/>
          <w:sz w:val="24"/>
          <w:szCs w:val="24"/>
        </w:rPr>
        <w:t xml:space="preserve"> </w:t>
      </w:r>
      <w:r w:rsidRPr="00C601CA">
        <w:rPr>
          <w:sz w:val="24"/>
          <w:szCs w:val="24"/>
        </w:rPr>
        <w:t>действия</w:t>
      </w:r>
      <w:r w:rsidRPr="00C601CA">
        <w:rPr>
          <w:spacing w:val="55"/>
          <w:sz w:val="24"/>
          <w:szCs w:val="24"/>
        </w:rPr>
        <w:t xml:space="preserve"> </w:t>
      </w:r>
      <w:r w:rsidRPr="00C601CA">
        <w:rPr>
          <w:sz w:val="24"/>
          <w:szCs w:val="24"/>
        </w:rPr>
        <w:t>как</w:t>
      </w:r>
      <w:r w:rsidRPr="00C601CA">
        <w:rPr>
          <w:spacing w:val="50"/>
          <w:sz w:val="24"/>
          <w:szCs w:val="24"/>
        </w:rPr>
        <w:t xml:space="preserve"> </w:t>
      </w:r>
      <w:r w:rsidRPr="00C601CA">
        <w:rPr>
          <w:sz w:val="24"/>
          <w:szCs w:val="24"/>
        </w:rPr>
        <w:t>часть</w:t>
      </w:r>
      <w:r w:rsidRPr="00C601CA">
        <w:rPr>
          <w:spacing w:val="-57"/>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извлекать</w:t>
      </w:r>
      <w:r w:rsidRPr="00C601CA">
        <w:rPr>
          <w:sz w:val="24"/>
          <w:szCs w:val="24"/>
        </w:rPr>
        <w:tab/>
        <w:t>и</w:t>
      </w:r>
      <w:r w:rsidRPr="00C601CA">
        <w:rPr>
          <w:sz w:val="24"/>
          <w:szCs w:val="24"/>
        </w:rPr>
        <w:tab/>
        <w:t>использовать</w:t>
      </w:r>
      <w:r w:rsidRPr="00C601CA">
        <w:rPr>
          <w:sz w:val="24"/>
          <w:szCs w:val="24"/>
        </w:rPr>
        <w:tab/>
        <w:t>информацию,</w:t>
      </w:r>
      <w:r w:rsidRPr="00C601CA">
        <w:rPr>
          <w:sz w:val="24"/>
          <w:szCs w:val="24"/>
        </w:rPr>
        <w:tab/>
        <w:t xml:space="preserve">представленную  </w:t>
      </w:r>
      <w:r w:rsidRPr="00C601CA">
        <w:rPr>
          <w:spacing w:val="10"/>
          <w:sz w:val="24"/>
          <w:szCs w:val="24"/>
        </w:rPr>
        <w:t xml:space="preserve"> </w:t>
      </w:r>
      <w:r w:rsidRPr="00C601CA">
        <w:rPr>
          <w:sz w:val="24"/>
          <w:szCs w:val="24"/>
        </w:rPr>
        <w:t>в</w:t>
      </w:r>
      <w:r w:rsidRPr="00C601CA">
        <w:rPr>
          <w:sz w:val="24"/>
          <w:szCs w:val="24"/>
        </w:rPr>
        <w:tab/>
        <w:t>текстовой,</w:t>
      </w:r>
      <w:r w:rsidRPr="00C601CA">
        <w:rPr>
          <w:spacing w:val="10"/>
          <w:sz w:val="24"/>
          <w:szCs w:val="24"/>
        </w:rPr>
        <w:t xml:space="preserve"> </w:t>
      </w:r>
      <w:r w:rsidRPr="00C601CA">
        <w:rPr>
          <w:sz w:val="24"/>
          <w:szCs w:val="24"/>
        </w:rPr>
        <w:t>графической</w:t>
      </w:r>
      <w:r w:rsidRPr="00C601CA">
        <w:rPr>
          <w:spacing w:val="-57"/>
          <w:sz w:val="24"/>
          <w:szCs w:val="24"/>
        </w:rPr>
        <w:t xml:space="preserve"> </w:t>
      </w:r>
      <w:r w:rsidRPr="00C601CA">
        <w:rPr>
          <w:sz w:val="24"/>
          <w:szCs w:val="24"/>
        </w:rPr>
        <w:t>(рисунок,</w:t>
      </w:r>
      <w:r w:rsidRPr="00C601CA">
        <w:rPr>
          <w:spacing w:val="3"/>
          <w:sz w:val="24"/>
          <w:szCs w:val="24"/>
        </w:rPr>
        <w:t xml:space="preserve"> </w:t>
      </w:r>
      <w:r w:rsidRPr="00C601CA">
        <w:rPr>
          <w:sz w:val="24"/>
          <w:szCs w:val="24"/>
        </w:rPr>
        <w:t>схема,</w:t>
      </w:r>
      <w:r w:rsidRPr="00C601CA">
        <w:rPr>
          <w:spacing w:val="4"/>
          <w:sz w:val="24"/>
          <w:szCs w:val="24"/>
        </w:rPr>
        <w:t xml:space="preserve"> </w:t>
      </w:r>
      <w:r w:rsidRPr="00C601CA">
        <w:rPr>
          <w:sz w:val="24"/>
          <w:szCs w:val="24"/>
        </w:rPr>
        <w:t>таблица)</w:t>
      </w:r>
      <w:r w:rsidRPr="00C601CA">
        <w:rPr>
          <w:spacing w:val="-2"/>
          <w:sz w:val="24"/>
          <w:szCs w:val="24"/>
        </w:rPr>
        <w:t xml:space="preserve"> </w:t>
      </w:r>
      <w:r w:rsidRPr="00C601CA">
        <w:rPr>
          <w:sz w:val="24"/>
          <w:szCs w:val="24"/>
        </w:rPr>
        <w:t>форме,</w:t>
      </w:r>
      <w:r w:rsidRPr="00C601CA">
        <w:rPr>
          <w:spacing w:val="-1"/>
          <w:sz w:val="24"/>
          <w:szCs w:val="24"/>
        </w:rPr>
        <w:t xml:space="preserve"> </w:t>
      </w:r>
      <w:r w:rsidRPr="00C601CA">
        <w:rPr>
          <w:sz w:val="24"/>
          <w:szCs w:val="24"/>
        </w:rPr>
        <w:t>заполнять</w:t>
      </w:r>
      <w:r w:rsidRPr="00C601CA">
        <w:rPr>
          <w:spacing w:val="2"/>
          <w:sz w:val="24"/>
          <w:szCs w:val="24"/>
        </w:rPr>
        <w:t xml:space="preserve"> </w:t>
      </w:r>
      <w:r w:rsidRPr="00C601CA">
        <w:rPr>
          <w:sz w:val="24"/>
          <w:szCs w:val="24"/>
        </w:rPr>
        <w:t>таблицы;</w:t>
      </w:r>
    </w:p>
    <w:p w:rsidR="00DD2CB4" w:rsidRPr="00C601CA" w:rsidRDefault="00443BE7" w:rsidP="00C601CA">
      <w:pPr>
        <w:pStyle w:val="a7"/>
        <w:rPr>
          <w:sz w:val="24"/>
          <w:szCs w:val="24"/>
        </w:rPr>
      </w:pPr>
      <w:r w:rsidRPr="00C601CA">
        <w:rPr>
          <w:sz w:val="24"/>
          <w:szCs w:val="24"/>
        </w:rPr>
        <w:t>устанавливать</w:t>
      </w:r>
      <w:r w:rsidRPr="00C601CA">
        <w:rPr>
          <w:spacing w:val="-1"/>
          <w:sz w:val="24"/>
          <w:szCs w:val="24"/>
        </w:rPr>
        <w:t xml:space="preserve"> </w:t>
      </w:r>
      <w:r w:rsidRPr="00C601CA">
        <w:rPr>
          <w:sz w:val="24"/>
          <w:szCs w:val="24"/>
        </w:rPr>
        <w:t>логику</w:t>
      </w:r>
      <w:r w:rsidRPr="00C601CA">
        <w:rPr>
          <w:spacing w:val="-11"/>
          <w:sz w:val="24"/>
          <w:szCs w:val="24"/>
        </w:rPr>
        <w:t xml:space="preserve"> </w:t>
      </w:r>
      <w:r w:rsidRPr="00C601CA">
        <w:rPr>
          <w:sz w:val="24"/>
          <w:szCs w:val="24"/>
        </w:rPr>
        <w:t>перебора</w:t>
      </w:r>
      <w:r w:rsidRPr="00C601CA">
        <w:rPr>
          <w:spacing w:val="-2"/>
          <w:sz w:val="24"/>
          <w:szCs w:val="24"/>
        </w:rPr>
        <w:t xml:space="preserve"> </w:t>
      </w:r>
      <w:r w:rsidRPr="00C601CA">
        <w:rPr>
          <w:sz w:val="24"/>
          <w:szCs w:val="24"/>
        </w:rPr>
        <w:t>вариантов</w:t>
      </w:r>
      <w:r w:rsidRPr="00C601CA">
        <w:rPr>
          <w:spacing w:val="-5"/>
          <w:sz w:val="24"/>
          <w:szCs w:val="24"/>
        </w:rPr>
        <w:t xml:space="preserve"> </w:t>
      </w:r>
      <w:r w:rsidRPr="00C601CA">
        <w:rPr>
          <w:sz w:val="24"/>
          <w:szCs w:val="24"/>
        </w:rPr>
        <w:t>для</w:t>
      </w:r>
      <w:r w:rsidRPr="00C601CA">
        <w:rPr>
          <w:spacing w:val="-6"/>
          <w:sz w:val="24"/>
          <w:szCs w:val="24"/>
        </w:rPr>
        <w:t xml:space="preserve"> </w:t>
      </w:r>
      <w:r w:rsidRPr="00C601CA">
        <w:rPr>
          <w:sz w:val="24"/>
          <w:szCs w:val="24"/>
        </w:rPr>
        <w:t>решения</w:t>
      </w:r>
      <w:r w:rsidRPr="00C601CA">
        <w:rPr>
          <w:spacing w:val="-1"/>
          <w:sz w:val="24"/>
          <w:szCs w:val="24"/>
        </w:rPr>
        <w:t xml:space="preserve"> </w:t>
      </w:r>
      <w:r w:rsidRPr="00C601CA">
        <w:rPr>
          <w:sz w:val="24"/>
          <w:szCs w:val="24"/>
        </w:rPr>
        <w:t>простейших</w:t>
      </w:r>
      <w:r w:rsidRPr="00C601CA">
        <w:rPr>
          <w:spacing w:val="-6"/>
          <w:sz w:val="24"/>
          <w:szCs w:val="24"/>
        </w:rPr>
        <w:t xml:space="preserve"> </w:t>
      </w:r>
      <w:r w:rsidRPr="00C601CA">
        <w:rPr>
          <w:sz w:val="24"/>
          <w:szCs w:val="24"/>
        </w:rPr>
        <w:t>комбинаторных</w:t>
      </w:r>
      <w:r w:rsidRPr="00C601CA">
        <w:rPr>
          <w:spacing w:val="-7"/>
          <w:sz w:val="24"/>
          <w:szCs w:val="24"/>
        </w:rPr>
        <w:t xml:space="preserve"> </w:t>
      </w:r>
      <w:r w:rsidRPr="00C601CA">
        <w:rPr>
          <w:sz w:val="24"/>
          <w:szCs w:val="24"/>
        </w:rPr>
        <w:t>задач;</w:t>
      </w:r>
      <w:r w:rsidRPr="00C601CA">
        <w:rPr>
          <w:spacing w:val="-57"/>
          <w:sz w:val="24"/>
          <w:szCs w:val="24"/>
        </w:rPr>
        <w:t xml:space="preserve"> </w:t>
      </w:r>
      <w:r w:rsidRPr="00C601CA">
        <w:rPr>
          <w:sz w:val="24"/>
          <w:szCs w:val="24"/>
        </w:rPr>
        <w:t>дополнять</w:t>
      </w:r>
      <w:r w:rsidRPr="00C601CA">
        <w:rPr>
          <w:spacing w:val="-2"/>
          <w:sz w:val="24"/>
          <w:szCs w:val="24"/>
        </w:rPr>
        <w:t xml:space="preserve"> </w:t>
      </w:r>
      <w:r w:rsidRPr="00C601CA">
        <w:rPr>
          <w:sz w:val="24"/>
          <w:szCs w:val="24"/>
        </w:rPr>
        <w:t>модели</w:t>
      </w:r>
      <w:r w:rsidRPr="00C601CA">
        <w:rPr>
          <w:spacing w:val="-3"/>
          <w:sz w:val="24"/>
          <w:szCs w:val="24"/>
        </w:rPr>
        <w:t xml:space="preserve"> </w:t>
      </w:r>
      <w:r w:rsidRPr="00C601CA">
        <w:rPr>
          <w:sz w:val="24"/>
          <w:szCs w:val="24"/>
        </w:rPr>
        <w:t>(схемы,</w:t>
      </w:r>
      <w:r w:rsidRPr="00C601CA">
        <w:rPr>
          <w:spacing w:val="-2"/>
          <w:sz w:val="24"/>
          <w:szCs w:val="24"/>
        </w:rPr>
        <w:t xml:space="preserve"> </w:t>
      </w:r>
      <w:r w:rsidRPr="00C601CA">
        <w:rPr>
          <w:sz w:val="24"/>
          <w:szCs w:val="24"/>
        </w:rPr>
        <w:t>изображения)</w:t>
      </w:r>
      <w:r w:rsidRPr="00C601CA">
        <w:rPr>
          <w:spacing w:val="-1"/>
          <w:sz w:val="24"/>
          <w:szCs w:val="24"/>
        </w:rPr>
        <w:t xml:space="preserve"> </w:t>
      </w:r>
      <w:r w:rsidRPr="00C601CA">
        <w:rPr>
          <w:sz w:val="24"/>
          <w:szCs w:val="24"/>
        </w:rPr>
        <w:t>готовыми</w:t>
      </w:r>
      <w:r w:rsidRPr="00C601CA">
        <w:rPr>
          <w:spacing w:val="-3"/>
          <w:sz w:val="24"/>
          <w:szCs w:val="24"/>
        </w:rPr>
        <w:t xml:space="preserve"> </w:t>
      </w:r>
      <w:r w:rsidRPr="00C601CA">
        <w:rPr>
          <w:sz w:val="24"/>
          <w:szCs w:val="24"/>
        </w:rPr>
        <w:t>числовыми</w:t>
      </w:r>
      <w:r w:rsidRPr="00C601CA">
        <w:rPr>
          <w:spacing w:val="2"/>
          <w:sz w:val="24"/>
          <w:szCs w:val="24"/>
        </w:rPr>
        <w:t xml:space="preserve"> </w:t>
      </w:r>
      <w:r w:rsidRPr="00C601CA">
        <w:rPr>
          <w:sz w:val="24"/>
          <w:szCs w:val="24"/>
        </w:rPr>
        <w:t>данными.</w:t>
      </w:r>
    </w:p>
    <w:p w:rsidR="00DD2CB4" w:rsidRPr="00C601CA" w:rsidRDefault="00443BE7" w:rsidP="00C601CA">
      <w:pPr>
        <w:pStyle w:val="a7"/>
        <w:rPr>
          <w:sz w:val="24"/>
          <w:szCs w:val="24"/>
        </w:rPr>
      </w:pPr>
      <w:r w:rsidRPr="00C601CA">
        <w:rPr>
          <w:sz w:val="24"/>
          <w:szCs w:val="24"/>
        </w:rPr>
        <w:t>У</w:t>
      </w:r>
      <w:r w:rsidRPr="00C601CA">
        <w:rPr>
          <w:sz w:val="24"/>
          <w:szCs w:val="24"/>
        </w:rPr>
        <w:tab/>
        <w:t>обучающегося</w:t>
      </w:r>
      <w:r w:rsidRPr="00C601CA">
        <w:rPr>
          <w:sz w:val="24"/>
          <w:szCs w:val="24"/>
        </w:rPr>
        <w:tab/>
        <w:t>будут</w:t>
      </w:r>
      <w:r w:rsidRPr="00C601CA">
        <w:rPr>
          <w:sz w:val="24"/>
          <w:szCs w:val="24"/>
        </w:rPr>
        <w:tab/>
        <w:t>сформированы</w:t>
      </w:r>
      <w:r w:rsidRPr="00C601CA">
        <w:rPr>
          <w:sz w:val="24"/>
          <w:szCs w:val="24"/>
        </w:rPr>
        <w:tab/>
        <w:t>следующие</w:t>
      </w:r>
      <w:r w:rsidRPr="00C601CA">
        <w:rPr>
          <w:sz w:val="24"/>
          <w:szCs w:val="24"/>
        </w:rPr>
        <w:tab/>
        <w:t>действия</w:t>
      </w:r>
      <w:r w:rsidRPr="00C601CA">
        <w:rPr>
          <w:sz w:val="24"/>
          <w:szCs w:val="24"/>
        </w:rPr>
        <w:tab/>
        <w:t>общения</w:t>
      </w:r>
      <w:r w:rsidRPr="00C601CA">
        <w:rPr>
          <w:sz w:val="24"/>
          <w:szCs w:val="24"/>
        </w:rPr>
        <w:tab/>
        <w:t>как</w:t>
      </w:r>
      <w:r w:rsidRPr="00C601CA">
        <w:rPr>
          <w:sz w:val="24"/>
          <w:szCs w:val="24"/>
        </w:rPr>
        <w:tab/>
      </w:r>
      <w:r w:rsidRPr="00C601CA">
        <w:rPr>
          <w:spacing w:val="-2"/>
          <w:sz w:val="24"/>
          <w:szCs w:val="24"/>
        </w:rPr>
        <w:t>часть</w:t>
      </w:r>
      <w:r w:rsidRPr="00C601CA">
        <w:rPr>
          <w:spacing w:val="-57"/>
          <w:sz w:val="24"/>
          <w:szCs w:val="24"/>
        </w:rPr>
        <w:t xml:space="preserve"> </w:t>
      </w:r>
      <w:r w:rsidRPr="00C601CA">
        <w:rPr>
          <w:sz w:val="24"/>
          <w:szCs w:val="24"/>
        </w:rPr>
        <w:t>коммуникативных</w:t>
      </w:r>
      <w:r w:rsidRPr="00C601CA">
        <w:rPr>
          <w:spacing w:val="1"/>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комментировать</w:t>
      </w:r>
      <w:r w:rsidRPr="00C601CA">
        <w:rPr>
          <w:spacing w:val="-4"/>
          <w:sz w:val="24"/>
          <w:szCs w:val="24"/>
        </w:rPr>
        <w:t xml:space="preserve"> </w:t>
      </w:r>
      <w:r w:rsidRPr="00C601CA">
        <w:rPr>
          <w:sz w:val="24"/>
          <w:szCs w:val="24"/>
        </w:rPr>
        <w:t>ход</w:t>
      </w:r>
      <w:r w:rsidRPr="00C601CA">
        <w:rPr>
          <w:spacing w:val="-2"/>
          <w:sz w:val="24"/>
          <w:szCs w:val="24"/>
        </w:rPr>
        <w:t xml:space="preserve"> </w:t>
      </w:r>
      <w:r w:rsidRPr="00C601CA">
        <w:rPr>
          <w:sz w:val="24"/>
          <w:szCs w:val="24"/>
        </w:rPr>
        <w:t>вычислений;</w:t>
      </w:r>
    </w:p>
    <w:p w:rsidR="00DD2CB4" w:rsidRPr="00C601CA" w:rsidRDefault="00443BE7" w:rsidP="00C601CA">
      <w:pPr>
        <w:pStyle w:val="a7"/>
        <w:rPr>
          <w:sz w:val="24"/>
          <w:szCs w:val="24"/>
        </w:rPr>
      </w:pPr>
      <w:r w:rsidRPr="00C601CA">
        <w:rPr>
          <w:sz w:val="24"/>
          <w:szCs w:val="24"/>
        </w:rPr>
        <w:t>объяснять</w:t>
      </w:r>
      <w:r w:rsidRPr="00C601CA">
        <w:rPr>
          <w:spacing w:val="-5"/>
          <w:sz w:val="24"/>
          <w:szCs w:val="24"/>
        </w:rPr>
        <w:t xml:space="preserve"> </w:t>
      </w:r>
      <w:r w:rsidRPr="00C601CA">
        <w:rPr>
          <w:sz w:val="24"/>
          <w:szCs w:val="24"/>
        </w:rPr>
        <w:t>выбор</w:t>
      </w:r>
      <w:r w:rsidRPr="00C601CA">
        <w:rPr>
          <w:spacing w:val="-6"/>
          <w:sz w:val="24"/>
          <w:szCs w:val="24"/>
        </w:rPr>
        <w:t xml:space="preserve"> </w:t>
      </w:r>
      <w:r w:rsidRPr="00C601CA">
        <w:rPr>
          <w:sz w:val="24"/>
          <w:szCs w:val="24"/>
        </w:rPr>
        <w:t>величины,</w:t>
      </w:r>
      <w:r w:rsidRPr="00C601CA">
        <w:rPr>
          <w:spacing w:val="-5"/>
          <w:sz w:val="24"/>
          <w:szCs w:val="24"/>
        </w:rPr>
        <w:t xml:space="preserve"> </w:t>
      </w:r>
      <w:r w:rsidRPr="00C601CA">
        <w:rPr>
          <w:sz w:val="24"/>
          <w:szCs w:val="24"/>
        </w:rPr>
        <w:t>соответствующей</w:t>
      </w:r>
      <w:r w:rsidRPr="00C601CA">
        <w:rPr>
          <w:spacing w:val="-1"/>
          <w:sz w:val="24"/>
          <w:szCs w:val="24"/>
        </w:rPr>
        <w:t xml:space="preserve"> </w:t>
      </w:r>
      <w:r w:rsidRPr="00C601CA">
        <w:rPr>
          <w:sz w:val="24"/>
          <w:szCs w:val="24"/>
        </w:rPr>
        <w:t>ситуации</w:t>
      </w:r>
      <w:r w:rsidRPr="00C601CA">
        <w:rPr>
          <w:spacing w:val="-1"/>
          <w:sz w:val="24"/>
          <w:szCs w:val="24"/>
        </w:rPr>
        <w:t xml:space="preserve"> </w:t>
      </w:r>
      <w:r w:rsidRPr="00C601CA">
        <w:rPr>
          <w:sz w:val="24"/>
          <w:szCs w:val="24"/>
        </w:rPr>
        <w:t>измерения;</w:t>
      </w:r>
    </w:p>
    <w:p w:rsidR="00DD2CB4" w:rsidRPr="00C601CA" w:rsidRDefault="00443BE7" w:rsidP="00C601CA">
      <w:pPr>
        <w:pStyle w:val="a7"/>
        <w:rPr>
          <w:sz w:val="24"/>
          <w:szCs w:val="24"/>
        </w:rPr>
      </w:pPr>
      <w:r w:rsidRPr="00C601CA">
        <w:rPr>
          <w:sz w:val="24"/>
          <w:szCs w:val="24"/>
        </w:rPr>
        <w:t>составлять текстовую задачу с заданным отношением (готовым решением) по образцу;</w:t>
      </w:r>
      <w:r w:rsidRPr="00C601CA">
        <w:rPr>
          <w:spacing w:val="1"/>
          <w:sz w:val="24"/>
          <w:szCs w:val="24"/>
        </w:rPr>
        <w:t xml:space="preserve"> </w:t>
      </w:r>
      <w:r w:rsidRPr="00C601CA">
        <w:rPr>
          <w:sz w:val="24"/>
          <w:szCs w:val="24"/>
        </w:rPr>
        <w:t>использовать</w:t>
      </w:r>
      <w:r w:rsidRPr="00C601CA">
        <w:rPr>
          <w:spacing w:val="46"/>
          <w:sz w:val="24"/>
          <w:szCs w:val="24"/>
        </w:rPr>
        <w:t xml:space="preserve"> </w:t>
      </w:r>
      <w:r w:rsidRPr="00C601CA">
        <w:rPr>
          <w:sz w:val="24"/>
          <w:szCs w:val="24"/>
        </w:rPr>
        <w:t>математические</w:t>
      </w:r>
      <w:r w:rsidRPr="00C601CA">
        <w:rPr>
          <w:spacing w:val="50"/>
          <w:sz w:val="24"/>
          <w:szCs w:val="24"/>
        </w:rPr>
        <w:t xml:space="preserve"> </w:t>
      </w:r>
      <w:r w:rsidRPr="00C601CA">
        <w:rPr>
          <w:sz w:val="24"/>
          <w:szCs w:val="24"/>
        </w:rPr>
        <w:t>знаки</w:t>
      </w:r>
      <w:r w:rsidRPr="00C601CA">
        <w:rPr>
          <w:spacing w:val="50"/>
          <w:sz w:val="24"/>
          <w:szCs w:val="24"/>
        </w:rPr>
        <w:t xml:space="preserve"> </w:t>
      </w:r>
      <w:r w:rsidRPr="00C601CA">
        <w:rPr>
          <w:sz w:val="24"/>
          <w:szCs w:val="24"/>
        </w:rPr>
        <w:t>и</w:t>
      </w:r>
      <w:r w:rsidRPr="00C601CA">
        <w:rPr>
          <w:spacing w:val="51"/>
          <w:sz w:val="24"/>
          <w:szCs w:val="24"/>
        </w:rPr>
        <w:t xml:space="preserve"> </w:t>
      </w:r>
      <w:r w:rsidRPr="00C601CA">
        <w:rPr>
          <w:sz w:val="24"/>
          <w:szCs w:val="24"/>
        </w:rPr>
        <w:t>терминологию</w:t>
      </w:r>
      <w:r w:rsidRPr="00C601CA">
        <w:rPr>
          <w:spacing w:val="48"/>
          <w:sz w:val="24"/>
          <w:szCs w:val="24"/>
        </w:rPr>
        <w:t xml:space="preserve"> </w:t>
      </w:r>
      <w:r w:rsidRPr="00C601CA">
        <w:rPr>
          <w:sz w:val="24"/>
          <w:szCs w:val="24"/>
        </w:rPr>
        <w:t>для</w:t>
      </w:r>
      <w:r w:rsidRPr="00C601CA">
        <w:rPr>
          <w:spacing w:val="51"/>
          <w:sz w:val="24"/>
          <w:szCs w:val="24"/>
        </w:rPr>
        <w:t xml:space="preserve"> </w:t>
      </w:r>
      <w:r w:rsidRPr="00C601CA">
        <w:rPr>
          <w:sz w:val="24"/>
          <w:szCs w:val="24"/>
        </w:rPr>
        <w:t>описания</w:t>
      </w:r>
      <w:r w:rsidRPr="00C601CA">
        <w:rPr>
          <w:spacing w:val="49"/>
          <w:sz w:val="24"/>
          <w:szCs w:val="24"/>
        </w:rPr>
        <w:t xml:space="preserve"> </w:t>
      </w:r>
      <w:r w:rsidRPr="00C601CA">
        <w:rPr>
          <w:sz w:val="24"/>
          <w:szCs w:val="24"/>
        </w:rPr>
        <w:t>сюжетной</w:t>
      </w:r>
      <w:r w:rsidRPr="00C601CA">
        <w:rPr>
          <w:spacing w:val="51"/>
          <w:sz w:val="24"/>
          <w:szCs w:val="24"/>
        </w:rPr>
        <w:t xml:space="preserve"> </w:t>
      </w:r>
      <w:r w:rsidRPr="00C601CA">
        <w:rPr>
          <w:sz w:val="24"/>
          <w:szCs w:val="24"/>
        </w:rPr>
        <w:t>ситуации,</w:t>
      </w:r>
    </w:p>
    <w:p w:rsidR="00DD2CB4" w:rsidRPr="00C601CA" w:rsidRDefault="00443BE7" w:rsidP="00C601CA">
      <w:pPr>
        <w:pStyle w:val="a7"/>
        <w:rPr>
          <w:sz w:val="24"/>
          <w:szCs w:val="24"/>
        </w:rPr>
      </w:pPr>
      <w:r w:rsidRPr="00C601CA">
        <w:rPr>
          <w:sz w:val="24"/>
          <w:szCs w:val="24"/>
        </w:rPr>
        <w:t>конструирования утверждений, выводов относительно данных объектов, отношения;</w:t>
      </w:r>
      <w:r w:rsidRPr="00C601CA">
        <w:rPr>
          <w:spacing w:val="1"/>
          <w:sz w:val="24"/>
          <w:szCs w:val="24"/>
        </w:rPr>
        <w:t xml:space="preserve"> </w:t>
      </w:r>
      <w:r w:rsidRPr="00C601CA">
        <w:rPr>
          <w:sz w:val="24"/>
          <w:szCs w:val="24"/>
        </w:rPr>
        <w:t>называть числа, величины, геометрические фигуры, обладающие заданным свойством;</w:t>
      </w:r>
      <w:r w:rsidRPr="00C601CA">
        <w:rPr>
          <w:spacing w:val="-57"/>
          <w:sz w:val="24"/>
          <w:szCs w:val="24"/>
        </w:rPr>
        <w:t xml:space="preserve"> </w:t>
      </w:r>
      <w:r w:rsidRPr="00C601CA">
        <w:rPr>
          <w:sz w:val="24"/>
          <w:szCs w:val="24"/>
        </w:rPr>
        <w:t>записывать,</w:t>
      </w:r>
      <w:r w:rsidRPr="00C601CA">
        <w:rPr>
          <w:spacing w:val="3"/>
          <w:sz w:val="24"/>
          <w:szCs w:val="24"/>
        </w:rPr>
        <w:t xml:space="preserve"> </w:t>
      </w:r>
      <w:r w:rsidRPr="00C601CA">
        <w:rPr>
          <w:sz w:val="24"/>
          <w:szCs w:val="24"/>
        </w:rPr>
        <w:t>читать</w:t>
      </w:r>
      <w:r w:rsidRPr="00C601CA">
        <w:rPr>
          <w:spacing w:val="3"/>
          <w:sz w:val="24"/>
          <w:szCs w:val="24"/>
        </w:rPr>
        <w:t xml:space="preserve"> </w:t>
      </w:r>
      <w:r w:rsidRPr="00C601CA">
        <w:rPr>
          <w:sz w:val="24"/>
          <w:szCs w:val="24"/>
        </w:rPr>
        <w:t>число,</w:t>
      </w:r>
      <w:r w:rsidRPr="00C601CA">
        <w:rPr>
          <w:spacing w:val="3"/>
          <w:sz w:val="24"/>
          <w:szCs w:val="24"/>
        </w:rPr>
        <w:t xml:space="preserve"> </w:t>
      </w:r>
      <w:r w:rsidRPr="00C601CA">
        <w:rPr>
          <w:sz w:val="24"/>
          <w:szCs w:val="24"/>
        </w:rPr>
        <w:t>числовое</w:t>
      </w:r>
      <w:r w:rsidRPr="00C601CA">
        <w:rPr>
          <w:spacing w:val="1"/>
          <w:sz w:val="24"/>
          <w:szCs w:val="24"/>
        </w:rPr>
        <w:t xml:space="preserve"> </w:t>
      </w:r>
      <w:r w:rsidRPr="00C601CA">
        <w:rPr>
          <w:sz w:val="24"/>
          <w:szCs w:val="24"/>
        </w:rPr>
        <w:t>выражение;</w:t>
      </w:r>
    </w:p>
    <w:p w:rsidR="00DD2CB4" w:rsidRPr="00C601CA" w:rsidRDefault="00443BE7" w:rsidP="00C601CA">
      <w:pPr>
        <w:pStyle w:val="a7"/>
        <w:rPr>
          <w:sz w:val="24"/>
          <w:szCs w:val="24"/>
        </w:rPr>
      </w:pPr>
      <w:r w:rsidRPr="00C601CA">
        <w:rPr>
          <w:sz w:val="24"/>
          <w:szCs w:val="24"/>
        </w:rPr>
        <w:t>приводить</w:t>
      </w:r>
      <w:r w:rsidRPr="00C601CA">
        <w:rPr>
          <w:spacing w:val="22"/>
          <w:sz w:val="24"/>
          <w:szCs w:val="24"/>
        </w:rPr>
        <w:t xml:space="preserve"> </w:t>
      </w:r>
      <w:r w:rsidRPr="00C601CA">
        <w:rPr>
          <w:sz w:val="24"/>
          <w:szCs w:val="24"/>
        </w:rPr>
        <w:t>примеры,</w:t>
      </w:r>
      <w:r w:rsidRPr="00C601CA">
        <w:rPr>
          <w:spacing w:val="23"/>
          <w:sz w:val="24"/>
          <w:szCs w:val="24"/>
        </w:rPr>
        <w:t xml:space="preserve"> </w:t>
      </w:r>
      <w:r w:rsidRPr="00C601CA">
        <w:rPr>
          <w:sz w:val="24"/>
          <w:szCs w:val="24"/>
        </w:rPr>
        <w:t>иллюстрирующие</w:t>
      </w:r>
      <w:r w:rsidRPr="00C601CA">
        <w:rPr>
          <w:spacing w:val="25"/>
          <w:sz w:val="24"/>
          <w:szCs w:val="24"/>
        </w:rPr>
        <w:t xml:space="preserve"> </w:t>
      </w:r>
      <w:r w:rsidRPr="00C601CA">
        <w:rPr>
          <w:sz w:val="24"/>
          <w:szCs w:val="24"/>
        </w:rPr>
        <w:t>арифметическое</w:t>
      </w:r>
      <w:r w:rsidRPr="00C601CA">
        <w:rPr>
          <w:spacing w:val="26"/>
          <w:sz w:val="24"/>
          <w:szCs w:val="24"/>
        </w:rPr>
        <w:t xml:space="preserve"> </w:t>
      </w:r>
      <w:r w:rsidRPr="00C601CA">
        <w:rPr>
          <w:sz w:val="24"/>
          <w:szCs w:val="24"/>
        </w:rPr>
        <w:t>действие,</w:t>
      </w:r>
      <w:r w:rsidRPr="00C601CA">
        <w:rPr>
          <w:spacing w:val="23"/>
          <w:sz w:val="24"/>
          <w:szCs w:val="24"/>
        </w:rPr>
        <w:t xml:space="preserve"> </w:t>
      </w:r>
      <w:r w:rsidRPr="00C601CA">
        <w:rPr>
          <w:sz w:val="24"/>
          <w:szCs w:val="24"/>
        </w:rPr>
        <w:t>взаимное</w:t>
      </w:r>
      <w:r w:rsidRPr="00C601CA">
        <w:rPr>
          <w:spacing w:val="25"/>
          <w:sz w:val="24"/>
          <w:szCs w:val="24"/>
        </w:rPr>
        <w:t xml:space="preserve"> </w:t>
      </w:r>
      <w:r w:rsidRPr="00C601CA">
        <w:rPr>
          <w:sz w:val="24"/>
          <w:szCs w:val="24"/>
        </w:rPr>
        <w:t>расположение</w:t>
      </w:r>
      <w:r w:rsidRPr="00C601CA">
        <w:rPr>
          <w:spacing w:val="-57"/>
          <w:sz w:val="24"/>
          <w:szCs w:val="24"/>
        </w:rPr>
        <w:t xml:space="preserve"> </w:t>
      </w:r>
      <w:r w:rsidRPr="00C601CA">
        <w:rPr>
          <w:sz w:val="24"/>
          <w:szCs w:val="24"/>
        </w:rPr>
        <w:t>геометрических</w:t>
      </w:r>
      <w:r w:rsidRPr="00C601CA">
        <w:rPr>
          <w:spacing w:val="-4"/>
          <w:sz w:val="24"/>
          <w:szCs w:val="24"/>
        </w:rPr>
        <w:t xml:space="preserve"> </w:t>
      </w:r>
      <w:r w:rsidRPr="00C601CA">
        <w:rPr>
          <w:sz w:val="24"/>
          <w:szCs w:val="24"/>
        </w:rPr>
        <w:t>фигур;</w:t>
      </w:r>
    </w:p>
    <w:p w:rsidR="00DD2CB4" w:rsidRPr="00C601CA" w:rsidRDefault="00443BE7" w:rsidP="00C601CA">
      <w:pPr>
        <w:pStyle w:val="a7"/>
        <w:rPr>
          <w:sz w:val="24"/>
          <w:szCs w:val="24"/>
        </w:rPr>
      </w:pPr>
      <w:r w:rsidRPr="00C601CA">
        <w:rPr>
          <w:sz w:val="24"/>
          <w:szCs w:val="24"/>
        </w:rPr>
        <w:t>конструировать</w:t>
      </w:r>
      <w:r w:rsidRPr="00C601CA">
        <w:rPr>
          <w:spacing w:val="-4"/>
          <w:sz w:val="24"/>
          <w:szCs w:val="24"/>
        </w:rPr>
        <w:t xml:space="preserve"> </w:t>
      </w:r>
      <w:r w:rsidRPr="00C601CA">
        <w:rPr>
          <w:sz w:val="24"/>
          <w:szCs w:val="24"/>
        </w:rPr>
        <w:t>утверждения</w:t>
      </w:r>
      <w:r w:rsidRPr="00C601CA">
        <w:rPr>
          <w:spacing w:val="-5"/>
          <w:sz w:val="24"/>
          <w:szCs w:val="24"/>
        </w:rPr>
        <w:t xml:space="preserve"> </w:t>
      </w:r>
      <w:r w:rsidRPr="00C601CA">
        <w:rPr>
          <w:sz w:val="24"/>
          <w:szCs w:val="24"/>
        </w:rPr>
        <w:t>с</w:t>
      </w:r>
      <w:r w:rsidRPr="00C601CA">
        <w:rPr>
          <w:spacing w:val="-5"/>
          <w:sz w:val="24"/>
          <w:szCs w:val="24"/>
        </w:rPr>
        <w:t xml:space="preserve"> </w:t>
      </w:r>
      <w:r w:rsidRPr="00C601CA">
        <w:rPr>
          <w:sz w:val="24"/>
          <w:szCs w:val="24"/>
        </w:rPr>
        <w:t>использованием</w:t>
      </w:r>
      <w:r w:rsidRPr="00C601CA">
        <w:rPr>
          <w:spacing w:val="-7"/>
          <w:sz w:val="24"/>
          <w:szCs w:val="24"/>
        </w:rPr>
        <w:t xml:space="preserve"> </w:t>
      </w:r>
      <w:r w:rsidRPr="00C601CA">
        <w:rPr>
          <w:sz w:val="24"/>
          <w:szCs w:val="24"/>
        </w:rPr>
        <w:t>слов</w:t>
      </w:r>
      <w:r w:rsidRPr="00C601CA">
        <w:rPr>
          <w:spacing w:val="-3"/>
          <w:sz w:val="24"/>
          <w:szCs w:val="24"/>
        </w:rPr>
        <w:t xml:space="preserve"> </w:t>
      </w:r>
      <w:r w:rsidRPr="00C601CA">
        <w:rPr>
          <w:sz w:val="24"/>
          <w:szCs w:val="24"/>
        </w:rPr>
        <w:t>«каждый»,</w:t>
      </w:r>
      <w:r w:rsidRPr="00C601CA">
        <w:rPr>
          <w:spacing w:val="-3"/>
          <w:sz w:val="24"/>
          <w:szCs w:val="24"/>
        </w:rPr>
        <w:t xml:space="preserve"> </w:t>
      </w:r>
      <w:r w:rsidRPr="00C601CA">
        <w:rPr>
          <w:sz w:val="24"/>
          <w:szCs w:val="24"/>
        </w:rPr>
        <w:t>«все».</w:t>
      </w:r>
    </w:p>
    <w:p w:rsidR="00DD2CB4" w:rsidRPr="00C601CA" w:rsidRDefault="00443BE7" w:rsidP="00C601CA">
      <w:pPr>
        <w:pStyle w:val="a7"/>
        <w:rPr>
          <w:sz w:val="24"/>
          <w:szCs w:val="24"/>
        </w:rPr>
      </w:pPr>
      <w:r w:rsidRPr="00C601CA">
        <w:rPr>
          <w:sz w:val="24"/>
          <w:szCs w:val="24"/>
        </w:rPr>
        <w:t>У</w:t>
      </w:r>
      <w:r w:rsidRPr="00C601CA">
        <w:rPr>
          <w:sz w:val="24"/>
          <w:szCs w:val="24"/>
        </w:rPr>
        <w:tab/>
        <w:t>обучающегося</w:t>
      </w:r>
      <w:r w:rsidRPr="00C601CA">
        <w:rPr>
          <w:sz w:val="24"/>
          <w:szCs w:val="24"/>
        </w:rPr>
        <w:tab/>
        <w:t>будут</w:t>
      </w:r>
      <w:r w:rsidRPr="00C601CA">
        <w:rPr>
          <w:sz w:val="24"/>
          <w:szCs w:val="24"/>
        </w:rPr>
        <w:tab/>
        <w:t>сформированы</w:t>
      </w:r>
      <w:r w:rsidRPr="00C601CA">
        <w:rPr>
          <w:sz w:val="24"/>
          <w:szCs w:val="24"/>
        </w:rPr>
        <w:tab/>
        <w:t>следующие</w:t>
      </w:r>
      <w:r w:rsidRPr="00C601CA">
        <w:rPr>
          <w:sz w:val="24"/>
          <w:szCs w:val="24"/>
        </w:rPr>
        <w:tab/>
        <w:t>действия</w:t>
      </w:r>
      <w:r w:rsidRPr="00C601CA">
        <w:rPr>
          <w:sz w:val="24"/>
          <w:szCs w:val="24"/>
        </w:rPr>
        <w:tab/>
        <w:t>самоорганизации</w:t>
      </w:r>
      <w:r w:rsidRPr="00C601CA">
        <w:rPr>
          <w:sz w:val="24"/>
          <w:szCs w:val="24"/>
        </w:rPr>
        <w:tab/>
      </w:r>
      <w:r w:rsidRPr="00C601CA">
        <w:rPr>
          <w:spacing w:val="-3"/>
          <w:sz w:val="24"/>
          <w:szCs w:val="24"/>
        </w:rPr>
        <w:t>и</w:t>
      </w:r>
      <w:r w:rsidRPr="00C601CA">
        <w:rPr>
          <w:spacing w:val="-57"/>
          <w:sz w:val="24"/>
          <w:szCs w:val="24"/>
        </w:rPr>
        <w:t xml:space="preserve"> </w:t>
      </w:r>
      <w:r w:rsidRPr="00C601CA">
        <w:rPr>
          <w:sz w:val="24"/>
          <w:szCs w:val="24"/>
        </w:rPr>
        <w:t>самоконтроля</w:t>
      </w:r>
      <w:r w:rsidRPr="00C601CA">
        <w:rPr>
          <w:spacing w:val="-4"/>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2"/>
          <w:sz w:val="24"/>
          <w:szCs w:val="24"/>
        </w:rPr>
        <w:t xml:space="preserve"> </w:t>
      </w:r>
      <w:r w:rsidRPr="00C601CA">
        <w:rPr>
          <w:sz w:val="24"/>
          <w:szCs w:val="24"/>
        </w:rPr>
        <w:t>регулятивных</w:t>
      </w:r>
      <w:r w:rsidRPr="00C601CA">
        <w:rPr>
          <w:spacing w:val="1"/>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4"/>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lastRenderedPageBreak/>
        <w:t>следовать</w:t>
      </w:r>
      <w:r w:rsidRPr="00C601CA">
        <w:rPr>
          <w:sz w:val="24"/>
          <w:szCs w:val="24"/>
        </w:rPr>
        <w:tab/>
        <w:t>установленному</w:t>
      </w:r>
      <w:r w:rsidRPr="00C601CA">
        <w:rPr>
          <w:sz w:val="24"/>
          <w:szCs w:val="24"/>
        </w:rPr>
        <w:tab/>
        <w:t>правилу,</w:t>
      </w:r>
      <w:r w:rsidRPr="00C601CA">
        <w:rPr>
          <w:sz w:val="24"/>
          <w:szCs w:val="24"/>
        </w:rPr>
        <w:tab/>
        <w:t>по</w:t>
      </w:r>
      <w:r w:rsidRPr="00C601CA">
        <w:rPr>
          <w:sz w:val="24"/>
          <w:szCs w:val="24"/>
        </w:rPr>
        <w:tab/>
        <w:t>которому</w:t>
      </w:r>
      <w:r w:rsidRPr="00C601CA">
        <w:rPr>
          <w:sz w:val="24"/>
          <w:szCs w:val="24"/>
        </w:rPr>
        <w:tab/>
        <w:t>составлен</w:t>
      </w:r>
      <w:r w:rsidRPr="00C601CA">
        <w:rPr>
          <w:sz w:val="24"/>
          <w:szCs w:val="24"/>
        </w:rPr>
        <w:tab/>
        <w:t>ряд</w:t>
      </w:r>
      <w:r w:rsidRPr="00C601CA">
        <w:rPr>
          <w:sz w:val="24"/>
          <w:szCs w:val="24"/>
        </w:rPr>
        <w:tab/>
        <w:t>чисел,</w:t>
      </w:r>
      <w:r w:rsidRPr="00C601CA">
        <w:rPr>
          <w:sz w:val="24"/>
          <w:szCs w:val="24"/>
        </w:rPr>
        <w:tab/>
      </w:r>
      <w:r w:rsidRPr="00C601CA">
        <w:rPr>
          <w:spacing w:val="-1"/>
          <w:sz w:val="24"/>
          <w:szCs w:val="24"/>
        </w:rPr>
        <w:t>величин,</w:t>
      </w:r>
      <w:r w:rsidRPr="00C601CA">
        <w:rPr>
          <w:spacing w:val="-57"/>
          <w:sz w:val="24"/>
          <w:szCs w:val="24"/>
        </w:rPr>
        <w:t xml:space="preserve"> </w:t>
      </w:r>
      <w:r w:rsidRPr="00C601CA">
        <w:rPr>
          <w:sz w:val="24"/>
          <w:szCs w:val="24"/>
        </w:rPr>
        <w:t>геометрических</w:t>
      </w:r>
      <w:r w:rsidRPr="00C601CA">
        <w:rPr>
          <w:spacing w:val="-4"/>
          <w:sz w:val="24"/>
          <w:szCs w:val="24"/>
        </w:rPr>
        <w:t xml:space="preserve"> </w:t>
      </w:r>
      <w:r w:rsidRPr="00C601CA">
        <w:rPr>
          <w:sz w:val="24"/>
          <w:szCs w:val="24"/>
        </w:rPr>
        <w:t>фигур;</w:t>
      </w:r>
    </w:p>
    <w:p w:rsidR="00DD2CB4" w:rsidRPr="00C601CA" w:rsidRDefault="00443BE7" w:rsidP="00C601CA">
      <w:pPr>
        <w:pStyle w:val="a7"/>
        <w:rPr>
          <w:sz w:val="24"/>
          <w:szCs w:val="24"/>
        </w:rPr>
      </w:pPr>
      <w:r w:rsidRPr="00C601CA">
        <w:rPr>
          <w:sz w:val="24"/>
          <w:szCs w:val="24"/>
        </w:rPr>
        <w:t>организовывать,</w:t>
      </w:r>
      <w:r w:rsidRPr="00C601CA">
        <w:rPr>
          <w:sz w:val="24"/>
          <w:szCs w:val="24"/>
        </w:rPr>
        <w:tab/>
        <w:t>участвовать,</w:t>
      </w:r>
      <w:r w:rsidRPr="00C601CA">
        <w:rPr>
          <w:sz w:val="24"/>
          <w:szCs w:val="24"/>
        </w:rPr>
        <w:tab/>
        <w:t>контролировать</w:t>
      </w:r>
      <w:r w:rsidRPr="00C601CA">
        <w:rPr>
          <w:sz w:val="24"/>
          <w:szCs w:val="24"/>
        </w:rPr>
        <w:tab/>
        <w:t>ход</w:t>
      </w:r>
      <w:r w:rsidRPr="00C601CA">
        <w:rPr>
          <w:sz w:val="24"/>
          <w:szCs w:val="24"/>
        </w:rPr>
        <w:tab/>
        <w:t>и</w:t>
      </w:r>
      <w:r w:rsidRPr="00C601CA">
        <w:rPr>
          <w:sz w:val="24"/>
          <w:szCs w:val="24"/>
        </w:rPr>
        <w:tab/>
        <w:t>результат</w:t>
      </w:r>
      <w:r w:rsidRPr="00C601CA">
        <w:rPr>
          <w:sz w:val="24"/>
          <w:szCs w:val="24"/>
        </w:rPr>
        <w:tab/>
        <w:t>парной</w:t>
      </w:r>
      <w:r w:rsidRPr="00C601CA">
        <w:rPr>
          <w:sz w:val="24"/>
          <w:szCs w:val="24"/>
        </w:rPr>
        <w:tab/>
      </w:r>
      <w:r w:rsidRPr="00C601CA">
        <w:rPr>
          <w:spacing w:val="-1"/>
          <w:sz w:val="24"/>
          <w:szCs w:val="24"/>
        </w:rPr>
        <w:t>работы</w:t>
      </w:r>
      <w:r w:rsidRPr="00C601CA">
        <w:rPr>
          <w:spacing w:val="-57"/>
          <w:sz w:val="24"/>
          <w:szCs w:val="24"/>
        </w:rPr>
        <w:t xml:space="preserve"> </w:t>
      </w:r>
      <w:r w:rsidRPr="00C601CA">
        <w:rPr>
          <w:sz w:val="24"/>
          <w:szCs w:val="24"/>
        </w:rPr>
        <w:t>с математическим</w:t>
      </w:r>
      <w:r w:rsidRPr="00C601CA">
        <w:rPr>
          <w:spacing w:val="-1"/>
          <w:sz w:val="24"/>
          <w:szCs w:val="24"/>
        </w:rPr>
        <w:t xml:space="preserve"> </w:t>
      </w:r>
      <w:r w:rsidRPr="00C601CA">
        <w:rPr>
          <w:sz w:val="24"/>
          <w:szCs w:val="24"/>
        </w:rPr>
        <w:t>материалом;</w:t>
      </w:r>
    </w:p>
    <w:p w:rsidR="00DD2CB4" w:rsidRPr="00C601CA" w:rsidRDefault="00443BE7" w:rsidP="00C601CA">
      <w:pPr>
        <w:pStyle w:val="a7"/>
        <w:rPr>
          <w:sz w:val="24"/>
          <w:szCs w:val="24"/>
        </w:rPr>
      </w:pPr>
      <w:r w:rsidRPr="00C601CA">
        <w:rPr>
          <w:sz w:val="24"/>
          <w:szCs w:val="24"/>
        </w:rPr>
        <w:t>проверять</w:t>
      </w:r>
      <w:r w:rsidRPr="00C601CA">
        <w:rPr>
          <w:spacing w:val="1"/>
          <w:sz w:val="24"/>
          <w:szCs w:val="24"/>
        </w:rPr>
        <w:t xml:space="preserve"> </w:t>
      </w:r>
      <w:r w:rsidRPr="00C601CA">
        <w:rPr>
          <w:sz w:val="24"/>
          <w:szCs w:val="24"/>
        </w:rPr>
        <w:t>правильность</w:t>
      </w:r>
      <w:r w:rsidRPr="00C601CA">
        <w:rPr>
          <w:spacing w:val="1"/>
          <w:sz w:val="24"/>
          <w:szCs w:val="24"/>
        </w:rPr>
        <w:t xml:space="preserve"> </w:t>
      </w:r>
      <w:r w:rsidRPr="00C601CA">
        <w:rPr>
          <w:sz w:val="24"/>
          <w:szCs w:val="24"/>
        </w:rPr>
        <w:t>вычисления</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помощью</w:t>
      </w:r>
      <w:r w:rsidRPr="00C601CA">
        <w:rPr>
          <w:spacing w:val="1"/>
          <w:sz w:val="24"/>
          <w:szCs w:val="24"/>
        </w:rPr>
        <w:t xml:space="preserve"> </w:t>
      </w:r>
      <w:r w:rsidRPr="00C601CA">
        <w:rPr>
          <w:sz w:val="24"/>
          <w:szCs w:val="24"/>
        </w:rPr>
        <w:t>другого</w:t>
      </w:r>
      <w:r w:rsidRPr="00C601CA">
        <w:rPr>
          <w:spacing w:val="1"/>
          <w:sz w:val="24"/>
          <w:szCs w:val="24"/>
        </w:rPr>
        <w:t xml:space="preserve"> </w:t>
      </w:r>
      <w:r w:rsidRPr="00C601CA">
        <w:rPr>
          <w:sz w:val="24"/>
          <w:szCs w:val="24"/>
        </w:rPr>
        <w:t>приёма</w:t>
      </w:r>
      <w:r w:rsidRPr="00C601CA">
        <w:rPr>
          <w:spacing w:val="1"/>
          <w:sz w:val="24"/>
          <w:szCs w:val="24"/>
        </w:rPr>
        <w:t xml:space="preserve"> </w:t>
      </w:r>
      <w:r w:rsidRPr="00C601CA">
        <w:rPr>
          <w:sz w:val="24"/>
          <w:szCs w:val="24"/>
        </w:rPr>
        <w:t>выполнения</w:t>
      </w:r>
      <w:r w:rsidRPr="00C601CA">
        <w:rPr>
          <w:spacing w:val="1"/>
          <w:sz w:val="24"/>
          <w:szCs w:val="24"/>
        </w:rPr>
        <w:t xml:space="preserve"> </w:t>
      </w:r>
      <w:r w:rsidRPr="00C601CA">
        <w:rPr>
          <w:sz w:val="24"/>
          <w:szCs w:val="24"/>
        </w:rPr>
        <w:t>действия,</w:t>
      </w:r>
      <w:r w:rsidRPr="00C601CA">
        <w:rPr>
          <w:spacing w:val="-57"/>
          <w:sz w:val="24"/>
          <w:szCs w:val="24"/>
        </w:rPr>
        <w:t xml:space="preserve"> </w:t>
      </w:r>
      <w:r w:rsidRPr="00C601CA">
        <w:rPr>
          <w:sz w:val="24"/>
          <w:szCs w:val="24"/>
        </w:rPr>
        <w:t>обратного</w:t>
      </w:r>
      <w:r w:rsidRPr="00C601CA">
        <w:rPr>
          <w:spacing w:val="1"/>
          <w:sz w:val="24"/>
          <w:szCs w:val="24"/>
        </w:rPr>
        <w:t xml:space="preserve"> </w:t>
      </w:r>
      <w:r w:rsidRPr="00C601CA">
        <w:rPr>
          <w:sz w:val="24"/>
          <w:szCs w:val="24"/>
        </w:rPr>
        <w:t>действия;</w:t>
      </w:r>
    </w:p>
    <w:p w:rsidR="00DD2CB4" w:rsidRPr="00C601CA" w:rsidRDefault="00443BE7" w:rsidP="00C601CA">
      <w:pPr>
        <w:pStyle w:val="a7"/>
        <w:rPr>
          <w:sz w:val="24"/>
          <w:szCs w:val="24"/>
        </w:rPr>
      </w:pPr>
      <w:r w:rsidRPr="00C601CA">
        <w:rPr>
          <w:sz w:val="24"/>
          <w:szCs w:val="24"/>
        </w:rPr>
        <w:t>находить</w:t>
      </w:r>
      <w:r w:rsidRPr="00C601CA">
        <w:rPr>
          <w:spacing w:val="-1"/>
          <w:sz w:val="24"/>
          <w:szCs w:val="24"/>
        </w:rPr>
        <w:t xml:space="preserve"> </w:t>
      </w:r>
      <w:r w:rsidRPr="00C601CA">
        <w:rPr>
          <w:sz w:val="24"/>
          <w:szCs w:val="24"/>
        </w:rPr>
        <w:t>с</w:t>
      </w:r>
      <w:r w:rsidRPr="00C601CA">
        <w:rPr>
          <w:spacing w:val="-2"/>
          <w:sz w:val="24"/>
          <w:szCs w:val="24"/>
        </w:rPr>
        <w:t xml:space="preserve"> </w:t>
      </w:r>
      <w:r w:rsidRPr="00C601CA">
        <w:rPr>
          <w:sz w:val="24"/>
          <w:szCs w:val="24"/>
        </w:rPr>
        <w:t>помощью</w:t>
      </w:r>
      <w:r w:rsidRPr="00C601CA">
        <w:rPr>
          <w:spacing w:val="-8"/>
          <w:sz w:val="24"/>
          <w:szCs w:val="24"/>
        </w:rPr>
        <w:t xml:space="preserve"> </w:t>
      </w:r>
      <w:r w:rsidRPr="00C601CA">
        <w:rPr>
          <w:sz w:val="24"/>
          <w:szCs w:val="24"/>
        </w:rPr>
        <w:t>учителя</w:t>
      </w:r>
      <w:r w:rsidRPr="00C601CA">
        <w:rPr>
          <w:spacing w:val="-1"/>
          <w:sz w:val="24"/>
          <w:szCs w:val="24"/>
        </w:rPr>
        <w:t xml:space="preserve"> </w:t>
      </w:r>
      <w:r w:rsidRPr="00C601CA">
        <w:rPr>
          <w:sz w:val="24"/>
          <w:szCs w:val="24"/>
        </w:rPr>
        <w:t>причину</w:t>
      </w:r>
      <w:r w:rsidRPr="00C601CA">
        <w:rPr>
          <w:spacing w:val="-10"/>
          <w:sz w:val="24"/>
          <w:szCs w:val="24"/>
        </w:rPr>
        <w:t xml:space="preserve"> </w:t>
      </w:r>
      <w:r w:rsidRPr="00C601CA">
        <w:rPr>
          <w:sz w:val="24"/>
          <w:szCs w:val="24"/>
        </w:rPr>
        <w:t>возникшей</w:t>
      </w:r>
      <w:r w:rsidRPr="00C601CA">
        <w:rPr>
          <w:spacing w:val="-5"/>
          <w:sz w:val="24"/>
          <w:szCs w:val="24"/>
        </w:rPr>
        <w:t xml:space="preserve"> </w:t>
      </w:r>
      <w:r w:rsidRPr="00C601CA">
        <w:rPr>
          <w:sz w:val="24"/>
          <w:szCs w:val="24"/>
        </w:rPr>
        <w:t>ошибки</w:t>
      </w:r>
      <w:r w:rsidRPr="00C601CA">
        <w:rPr>
          <w:spacing w:val="-5"/>
          <w:sz w:val="24"/>
          <w:szCs w:val="24"/>
        </w:rPr>
        <w:t xml:space="preserve"> </w:t>
      </w:r>
      <w:r w:rsidRPr="00C601CA">
        <w:rPr>
          <w:sz w:val="24"/>
          <w:szCs w:val="24"/>
        </w:rPr>
        <w:t>или</w:t>
      </w:r>
      <w:r w:rsidRPr="00C601CA">
        <w:rPr>
          <w:spacing w:val="-5"/>
          <w:sz w:val="24"/>
          <w:szCs w:val="24"/>
        </w:rPr>
        <w:t xml:space="preserve"> </w:t>
      </w:r>
      <w:r w:rsidRPr="00C601CA">
        <w:rPr>
          <w:sz w:val="24"/>
          <w:szCs w:val="24"/>
        </w:rPr>
        <w:t>затруднения.</w:t>
      </w:r>
    </w:p>
    <w:p w:rsidR="00DD2CB4" w:rsidRPr="00C601CA" w:rsidRDefault="00443BE7" w:rsidP="00C601CA">
      <w:pPr>
        <w:pStyle w:val="a7"/>
        <w:rPr>
          <w:sz w:val="24"/>
          <w:szCs w:val="24"/>
        </w:rPr>
      </w:pPr>
      <w:r w:rsidRPr="00C601CA">
        <w:rPr>
          <w:sz w:val="24"/>
          <w:szCs w:val="24"/>
        </w:rPr>
        <w:t>У обучающегося будут сформированы следующие умения совместной деятельности:</w:t>
      </w:r>
      <w:r w:rsidRPr="00C601CA">
        <w:rPr>
          <w:spacing w:val="1"/>
          <w:sz w:val="24"/>
          <w:szCs w:val="24"/>
        </w:rPr>
        <w:t xml:space="preserve"> </w:t>
      </w:r>
      <w:r w:rsidRPr="00C601CA">
        <w:rPr>
          <w:sz w:val="24"/>
          <w:szCs w:val="24"/>
        </w:rPr>
        <w:t>принимать</w:t>
      </w:r>
      <w:r w:rsidRPr="00C601CA">
        <w:rPr>
          <w:spacing w:val="37"/>
          <w:sz w:val="24"/>
          <w:szCs w:val="24"/>
        </w:rPr>
        <w:t xml:space="preserve"> </w:t>
      </w:r>
      <w:r w:rsidRPr="00C601CA">
        <w:rPr>
          <w:sz w:val="24"/>
          <w:szCs w:val="24"/>
        </w:rPr>
        <w:t>правила</w:t>
      </w:r>
      <w:r w:rsidRPr="00C601CA">
        <w:rPr>
          <w:spacing w:val="35"/>
          <w:sz w:val="24"/>
          <w:szCs w:val="24"/>
        </w:rPr>
        <w:t xml:space="preserve"> </w:t>
      </w:r>
      <w:r w:rsidRPr="00C601CA">
        <w:rPr>
          <w:sz w:val="24"/>
          <w:szCs w:val="24"/>
        </w:rPr>
        <w:t>совместной</w:t>
      </w:r>
      <w:r w:rsidRPr="00C601CA">
        <w:rPr>
          <w:spacing w:val="33"/>
          <w:sz w:val="24"/>
          <w:szCs w:val="24"/>
        </w:rPr>
        <w:t xml:space="preserve"> </w:t>
      </w:r>
      <w:r w:rsidRPr="00C601CA">
        <w:rPr>
          <w:sz w:val="24"/>
          <w:szCs w:val="24"/>
        </w:rPr>
        <w:t>деятельности</w:t>
      </w:r>
      <w:r w:rsidRPr="00C601CA">
        <w:rPr>
          <w:spacing w:val="33"/>
          <w:sz w:val="24"/>
          <w:szCs w:val="24"/>
        </w:rPr>
        <w:t xml:space="preserve"> </w:t>
      </w:r>
      <w:r w:rsidRPr="00C601CA">
        <w:rPr>
          <w:sz w:val="24"/>
          <w:szCs w:val="24"/>
        </w:rPr>
        <w:t>при</w:t>
      </w:r>
      <w:r w:rsidRPr="00C601CA">
        <w:rPr>
          <w:spacing w:val="37"/>
          <w:sz w:val="24"/>
          <w:szCs w:val="24"/>
        </w:rPr>
        <w:t xml:space="preserve"> </w:t>
      </w:r>
      <w:r w:rsidRPr="00C601CA">
        <w:rPr>
          <w:sz w:val="24"/>
          <w:szCs w:val="24"/>
        </w:rPr>
        <w:t>работе</w:t>
      </w:r>
      <w:r w:rsidRPr="00C601CA">
        <w:rPr>
          <w:spacing w:val="32"/>
          <w:sz w:val="24"/>
          <w:szCs w:val="24"/>
        </w:rPr>
        <w:t xml:space="preserve"> </w:t>
      </w:r>
      <w:r w:rsidRPr="00C601CA">
        <w:rPr>
          <w:sz w:val="24"/>
          <w:szCs w:val="24"/>
        </w:rPr>
        <w:t>в</w:t>
      </w:r>
      <w:r w:rsidRPr="00C601CA">
        <w:rPr>
          <w:spacing w:val="38"/>
          <w:sz w:val="24"/>
          <w:szCs w:val="24"/>
        </w:rPr>
        <w:t xml:space="preserve"> </w:t>
      </w:r>
      <w:r w:rsidRPr="00C601CA">
        <w:rPr>
          <w:sz w:val="24"/>
          <w:szCs w:val="24"/>
        </w:rPr>
        <w:t>парах,</w:t>
      </w:r>
      <w:r w:rsidRPr="00C601CA">
        <w:rPr>
          <w:spacing w:val="38"/>
          <w:sz w:val="24"/>
          <w:szCs w:val="24"/>
        </w:rPr>
        <w:t xml:space="preserve"> </w:t>
      </w:r>
      <w:r w:rsidRPr="00C601CA">
        <w:rPr>
          <w:sz w:val="24"/>
          <w:szCs w:val="24"/>
        </w:rPr>
        <w:t>группах,</w:t>
      </w:r>
      <w:r w:rsidRPr="00C601CA">
        <w:rPr>
          <w:spacing w:val="39"/>
          <w:sz w:val="24"/>
          <w:szCs w:val="24"/>
        </w:rPr>
        <w:t xml:space="preserve"> </w:t>
      </w:r>
      <w:r w:rsidRPr="00C601CA">
        <w:rPr>
          <w:sz w:val="24"/>
          <w:szCs w:val="24"/>
        </w:rPr>
        <w:t>составленных</w:t>
      </w:r>
    </w:p>
    <w:p w:rsidR="00DD2CB4" w:rsidRPr="00C601CA" w:rsidRDefault="00443BE7" w:rsidP="00C601CA">
      <w:pPr>
        <w:pStyle w:val="a7"/>
        <w:rPr>
          <w:sz w:val="24"/>
          <w:szCs w:val="24"/>
        </w:rPr>
      </w:pPr>
      <w:r w:rsidRPr="00C601CA">
        <w:rPr>
          <w:sz w:val="24"/>
          <w:szCs w:val="24"/>
        </w:rPr>
        <w:t>учителем</w:t>
      </w:r>
      <w:r w:rsidRPr="00C601CA">
        <w:rPr>
          <w:spacing w:val="-1"/>
          <w:sz w:val="24"/>
          <w:szCs w:val="24"/>
        </w:rPr>
        <w:t xml:space="preserve"> </w:t>
      </w:r>
      <w:r w:rsidRPr="00C601CA">
        <w:rPr>
          <w:sz w:val="24"/>
          <w:szCs w:val="24"/>
        </w:rPr>
        <w:t>или самостоятельно;</w:t>
      </w:r>
    </w:p>
    <w:p w:rsidR="00DD2CB4" w:rsidRPr="00C601CA" w:rsidRDefault="00443BE7" w:rsidP="00C601CA">
      <w:pPr>
        <w:pStyle w:val="a7"/>
        <w:rPr>
          <w:sz w:val="24"/>
          <w:szCs w:val="24"/>
        </w:rPr>
      </w:pPr>
      <w:r w:rsidRPr="00C601CA">
        <w:rPr>
          <w:sz w:val="24"/>
          <w:szCs w:val="24"/>
        </w:rPr>
        <w:t>участвовать в парной и групповой работе с математическим материалом: обсуждать цель</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ход</w:t>
      </w:r>
      <w:r w:rsidRPr="00C601CA">
        <w:rPr>
          <w:spacing w:val="1"/>
          <w:sz w:val="24"/>
          <w:szCs w:val="24"/>
        </w:rPr>
        <w:t xml:space="preserve"> </w:t>
      </w:r>
      <w:r w:rsidRPr="00C601CA">
        <w:rPr>
          <w:sz w:val="24"/>
          <w:szCs w:val="24"/>
        </w:rPr>
        <w:t>работы,</w:t>
      </w:r>
      <w:r w:rsidRPr="00C601CA">
        <w:rPr>
          <w:spacing w:val="1"/>
          <w:sz w:val="24"/>
          <w:szCs w:val="24"/>
        </w:rPr>
        <w:t xml:space="preserve"> </w:t>
      </w:r>
      <w:r w:rsidRPr="00C601CA">
        <w:rPr>
          <w:sz w:val="24"/>
          <w:szCs w:val="24"/>
        </w:rPr>
        <w:t>комментировать</w:t>
      </w:r>
      <w:r w:rsidRPr="00C601CA">
        <w:rPr>
          <w:spacing w:val="1"/>
          <w:sz w:val="24"/>
          <w:szCs w:val="24"/>
        </w:rPr>
        <w:t xml:space="preserve"> </w:t>
      </w:r>
      <w:r w:rsidRPr="00C601CA">
        <w:rPr>
          <w:sz w:val="24"/>
          <w:szCs w:val="24"/>
        </w:rPr>
        <w:t>свои</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выслушивать</w:t>
      </w:r>
      <w:r w:rsidRPr="00C601CA">
        <w:rPr>
          <w:spacing w:val="1"/>
          <w:sz w:val="24"/>
          <w:szCs w:val="24"/>
        </w:rPr>
        <w:t xml:space="preserve"> </w:t>
      </w:r>
      <w:r w:rsidRPr="00C601CA">
        <w:rPr>
          <w:sz w:val="24"/>
          <w:szCs w:val="24"/>
        </w:rPr>
        <w:t>мнения</w:t>
      </w:r>
      <w:r w:rsidRPr="00C601CA">
        <w:rPr>
          <w:spacing w:val="1"/>
          <w:sz w:val="24"/>
          <w:szCs w:val="24"/>
        </w:rPr>
        <w:t xml:space="preserve"> </w:t>
      </w:r>
      <w:r w:rsidRPr="00C601CA">
        <w:rPr>
          <w:sz w:val="24"/>
          <w:szCs w:val="24"/>
        </w:rPr>
        <w:t>других</w:t>
      </w:r>
      <w:r w:rsidRPr="00C601CA">
        <w:rPr>
          <w:spacing w:val="1"/>
          <w:sz w:val="24"/>
          <w:szCs w:val="24"/>
        </w:rPr>
        <w:t xml:space="preserve"> </w:t>
      </w:r>
      <w:r w:rsidRPr="00C601CA">
        <w:rPr>
          <w:sz w:val="24"/>
          <w:szCs w:val="24"/>
        </w:rPr>
        <w:t>участников,</w:t>
      </w:r>
      <w:r w:rsidRPr="00C601CA">
        <w:rPr>
          <w:spacing w:val="-2"/>
          <w:sz w:val="24"/>
          <w:szCs w:val="24"/>
        </w:rPr>
        <w:t xml:space="preserve"> </w:t>
      </w:r>
      <w:r w:rsidRPr="00C601CA">
        <w:rPr>
          <w:sz w:val="24"/>
          <w:szCs w:val="24"/>
        </w:rPr>
        <w:t>готовить</w:t>
      </w:r>
      <w:r w:rsidRPr="00C601CA">
        <w:rPr>
          <w:spacing w:val="-1"/>
          <w:sz w:val="24"/>
          <w:szCs w:val="24"/>
        </w:rPr>
        <w:t xml:space="preserve"> </w:t>
      </w:r>
      <w:r w:rsidRPr="00C601CA">
        <w:rPr>
          <w:sz w:val="24"/>
          <w:szCs w:val="24"/>
        </w:rPr>
        <w:t>презентацию</w:t>
      </w:r>
      <w:r w:rsidRPr="00C601CA">
        <w:rPr>
          <w:spacing w:val="-6"/>
          <w:sz w:val="24"/>
          <w:szCs w:val="24"/>
        </w:rPr>
        <w:t xml:space="preserve"> </w:t>
      </w:r>
      <w:r w:rsidRPr="00C601CA">
        <w:rPr>
          <w:sz w:val="24"/>
          <w:szCs w:val="24"/>
        </w:rPr>
        <w:t>(устное</w:t>
      </w:r>
      <w:r w:rsidRPr="00C601CA">
        <w:rPr>
          <w:spacing w:val="1"/>
          <w:sz w:val="24"/>
          <w:szCs w:val="24"/>
        </w:rPr>
        <w:t xml:space="preserve"> </w:t>
      </w:r>
      <w:r w:rsidRPr="00C601CA">
        <w:rPr>
          <w:sz w:val="24"/>
          <w:szCs w:val="24"/>
        </w:rPr>
        <w:t>выступление)</w:t>
      </w:r>
      <w:r w:rsidRPr="00C601CA">
        <w:rPr>
          <w:spacing w:val="2"/>
          <w:sz w:val="24"/>
          <w:szCs w:val="24"/>
        </w:rPr>
        <w:t xml:space="preserve"> </w:t>
      </w:r>
      <w:r w:rsidRPr="00C601CA">
        <w:rPr>
          <w:sz w:val="24"/>
          <w:szCs w:val="24"/>
        </w:rPr>
        <w:t>решения</w:t>
      </w:r>
      <w:r w:rsidRPr="00C601CA">
        <w:rPr>
          <w:spacing w:val="-3"/>
          <w:sz w:val="24"/>
          <w:szCs w:val="24"/>
        </w:rPr>
        <w:t xml:space="preserve"> </w:t>
      </w:r>
      <w:r w:rsidRPr="00C601CA">
        <w:rPr>
          <w:sz w:val="24"/>
          <w:szCs w:val="24"/>
        </w:rPr>
        <w:t>или</w:t>
      </w:r>
      <w:r w:rsidRPr="00C601CA">
        <w:rPr>
          <w:spacing w:val="-7"/>
          <w:sz w:val="24"/>
          <w:szCs w:val="24"/>
        </w:rPr>
        <w:t xml:space="preserve"> </w:t>
      </w:r>
      <w:r w:rsidRPr="00C601CA">
        <w:rPr>
          <w:sz w:val="24"/>
          <w:szCs w:val="24"/>
        </w:rPr>
        <w:t>ответа;</w:t>
      </w:r>
    </w:p>
    <w:p w:rsidR="00DD2CB4" w:rsidRPr="00C601CA" w:rsidRDefault="00443BE7" w:rsidP="00C601CA">
      <w:pPr>
        <w:pStyle w:val="a7"/>
        <w:rPr>
          <w:sz w:val="24"/>
          <w:szCs w:val="24"/>
        </w:rPr>
      </w:pPr>
      <w:r w:rsidRPr="00C601CA">
        <w:rPr>
          <w:sz w:val="24"/>
          <w:szCs w:val="24"/>
        </w:rPr>
        <w:t>решать</w:t>
      </w:r>
      <w:r w:rsidRPr="00C601CA">
        <w:rPr>
          <w:spacing w:val="11"/>
          <w:sz w:val="24"/>
          <w:szCs w:val="24"/>
        </w:rPr>
        <w:t xml:space="preserve"> </w:t>
      </w:r>
      <w:r w:rsidRPr="00C601CA">
        <w:rPr>
          <w:sz w:val="24"/>
          <w:szCs w:val="24"/>
        </w:rPr>
        <w:t>совместно</w:t>
      </w:r>
      <w:r w:rsidRPr="00C601CA">
        <w:rPr>
          <w:spacing w:val="14"/>
          <w:sz w:val="24"/>
          <w:szCs w:val="24"/>
        </w:rPr>
        <w:t xml:space="preserve"> </w:t>
      </w:r>
      <w:r w:rsidRPr="00C601CA">
        <w:rPr>
          <w:sz w:val="24"/>
          <w:szCs w:val="24"/>
        </w:rPr>
        <w:t>математические</w:t>
      </w:r>
      <w:r w:rsidRPr="00C601CA">
        <w:rPr>
          <w:spacing w:val="8"/>
          <w:sz w:val="24"/>
          <w:szCs w:val="24"/>
        </w:rPr>
        <w:t xml:space="preserve"> </w:t>
      </w:r>
      <w:r w:rsidRPr="00C601CA">
        <w:rPr>
          <w:sz w:val="24"/>
          <w:szCs w:val="24"/>
        </w:rPr>
        <w:t>задачи</w:t>
      </w:r>
      <w:r w:rsidRPr="00C601CA">
        <w:rPr>
          <w:spacing w:val="11"/>
          <w:sz w:val="24"/>
          <w:szCs w:val="24"/>
        </w:rPr>
        <w:t xml:space="preserve"> </w:t>
      </w:r>
      <w:r w:rsidRPr="00C601CA">
        <w:rPr>
          <w:sz w:val="24"/>
          <w:szCs w:val="24"/>
        </w:rPr>
        <w:t>поискового</w:t>
      </w:r>
      <w:r w:rsidRPr="00C601CA">
        <w:rPr>
          <w:spacing w:val="14"/>
          <w:sz w:val="24"/>
          <w:szCs w:val="24"/>
        </w:rPr>
        <w:t xml:space="preserve"> </w:t>
      </w:r>
      <w:r w:rsidRPr="00C601CA">
        <w:rPr>
          <w:sz w:val="24"/>
          <w:szCs w:val="24"/>
        </w:rPr>
        <w:t>и</w:t>
      </w:r>
      <w:r w:rsidRPr="00C601CA">
        <w:rPr>
          <w:spacing w:val="5"/>
          <w:sz w:val="24"/>
          <w:szCs w:val="24"/>
        </w:rPr>
        <w:t xml:space="preserve"> </w:t>
      </w:r>
      <w:r w:rsidRPr="00C601CA">
        <w:rPr>
          <w:sz w:val="24"/>
          <w:szCs w:val="24"/>
        </w:rPr>
        <w:t>творческого</w:t>
      </w:r>
      <w:r w:rsidRPr="00C601CA">
        <w:rPr>
          <w:spacing w:val="14"/>
          <w:sz w:val="24"/>
          <w:szCs w:val="24"/>
        </w:rPr>
        <w:t xml:space="preserve"> </w:t>
      </w:r>
      <w:r w:rsidRPr="00C601CA">
        <w:rPr>
          <w:sz w:val="24"/>
          <w:szCs w:val="24"/>
        </w:rPr>
        <w:t>характера</w:t>
      </w:r>
      <w:r w:rsidRPr="00C601CA">
        <w:rPr>
          <w:spacing w:val="9"/>
          <w:sz w:val="24"/>
          <w:szCs w:val="24"/>
        </w:rPr>
        <w:t xml:space="preserve"> </w:t>
      </w:r>
      <w:r w:rsidRPr="00C601CA">
        <w:rPr>
          <w:sz w:val="24"/>
          <w:szCs w:val="24"/>
        </w:rPr>
        <w:t>(определять</w:t>
      </w:r>
      <w:r w:rsidRPr="00C601CA">
        <w:rPr>
          <w:spacing w:val="-58"/>
          <w:sz w:val="24"/>
          <w:szCs w:val="24"/>
        </w:rPr>
        <w:t xml:space="preserve"> </w:t>
      </w:r>
      <w:r w:rsidRPr="00C601CA">
        <w:rPr>
          <w:sz w:val="24"/>
          <w:szCs w:val="24"/>
        </w:rPr>
        <w:t xml:space="preserve">с        </w:t>
      </w:r>
      <w:r w:rsidRPr="00C601CA">
        <w:rPr>
          <w:spacing w:val="1"/>
          <w:sz w:val="24"/>
          <w:szCs w:val="24"/>
        </w:rPr>
        <w:t xml:space="preserve"> </w:t>
      </w:r>
      <w:r w:rsidRPr="00C601CA">
        <w:rPr>
          <w:sz w:val="24"/>
          <w:szCs w:val="24"/>
        </w:rPr>
        <w:t>помощью          измерительных          инструментов          длину,          определять          время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продолжительность</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помощью</w:t>
      </w:r>
      <w:r w:rsidRPr="00C601CA">
        <w:rPr>
          <w:spacing w:val="1"/>
          <w:sz w:val="24"/>
          <w:szCs w:val="24"/>
        </w:rPr>
        <w:t xml:space="preserve"> </w:t>
      </w:r>
      <w:r w:rsidRPr="00C601CA">
        <w:rPr>
          <w:sz w:val="24"/>
          <w:szCs w:val="24"/>
        </w:rPr>
        <w:t>часов,</w:t>
      </w:r>
      <w:r w:rsidRPr="00C601CA">
        <w:rPr>
          <w:spacing w:val="1"/>
          <w:sz w:val="24"/>
          <w:szCs w:val="24"/>
        </w:rPr>
        <w:t xml:space="preserve"> </w:t>
      </w:r>
      <w:r w:rsidRPr="00C601CA">
        <w:rPr>
          <w:sz w:val="24"/>
          <w:szCs w:val="24"/>
        </w:rPr>
        <w:t>выполнять</w:t>
      </w:r>
      <w:r w:rsidRPr="00C601CA">
        <w:rPr>
          <w:spacing w:val="1"/>
          <w:sz w:val="24"/>
          <w:szCs w:val="24"/>
        </w:rPr>
        <w:t xml:space="preserve"> </w:t>
      </w:r>
      <w:r w:rsidRPr="00C601CA">
        <w:rPr>
          <w:sz w:val="24"/>
          <w:szCs w:val="24"/>
        </w:rPr>
        <w:t>прикидку</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оценку</w:t>
      </w:r>
      <w:r w:rsidRPr="00C601CA">
        <w:rPr>
          <w:spacing w:val="1"/>
          <w:sz w:val="24"/>
          <w:szCs w:val="24"/>
        </w:rPr>
        <w:t xml:space="preserve"> </w:t>
      </w:r>
      <w:r w:rsidRPr="00C601CA">
        <w:rPr>
          <w:sz w:val="24"/>
          <w:szCs w:val="24"/>
        </w:rPr>
        <w:t>результата</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измерений);</w:t>
      </w:r>
    </w:p>
    <w:p w:rsidR="00DD2CB4" w:rsidRPr="00C601CA" w:rsidRDefault="00443BE7" w:rsidP="00C601CA">
      <w:pPr>
        <w:pStyle w:val="a7"/>
        <w:rPr>
          <w:sz w:val="24"/>
          <w:szCs w:val="24"/>
        </w:rPr>
      </w:pPr>
      <w:r w:rsidRPr="00C601CA">
        <w:rPr>
          <w:sz w:val="24"/>
          <w:szCs w:val="24"/>
        </w:rPr>
        <w:t>совместно</w:t>
      </w:r>
      <w:r w:rsidRPr="00C601CA">
        <w:rPr>
          <w:spacing w:val="1"/>
          <w:sz w:val="24"/>
          <w:szCs w:val="24"/>
        </w:rPr>
        <w:t xml:space="preserve"> </w:t>
      </w:r>
      <w:r w:rsidRPr="00C601CA">
        <w:rPr>
          <w:sz w:val="24"/>
          <w:szCs w:val="24"/>
        </w:rPr>
        <w:t>с</w:t>
      </w:r>
      <w:r w:rsidRPr="00C601CA">
        <w:rPr>
          <w:spacing w:val="-3"/>
          <w:sz w:val="24"/>
          <w:szCs w:val="24"/>
        </w:rPr>
        <w:t xml:space="preserve"> </w:t>
      </w:r>
      <w:r w:rsidRPr="00C601CA">
        <w:rPr>
          <w:sz w:val="24"/>
          <w:szCs w:val="24"/>
        </w:rPr>
        <w:t>учителем</w:t>
      </w:r>
      <w:r w:rsidRPr="00C601CA">
        <w:rPr>
          <w:spacing w:val="-1"/>
          <w:sz w:val="24"/>
          <w:szCs w:val="24"/>
        </w:rPr>
        <w:t xml:space="preserve"> </w:t>
      </w:r>
      <w:r w:rsidRPr="00C601CA">
        <w:rPr>
          <w:sz w:val="24"/>
          <w:szCs w:val="24"/>
        </w:rPr>
        <w:t>оценивать</w:t>
      </w:r>
      <w:r w:rsidRPr="00C601CA">
        <w:rPr>
          <w:spacing w:val="-5"/>
          <w:sz w:val="24"/>
          <w:szCs w:val="24"/>
        </w:rPr>
        <w:t xml:space="preserve"> </w:t>
      </w:r>
      <w:r w:rsidRPr="00C601CA">
        <w:rPr>
          <w:sz w:val="24"/>
          <w:szCs w:val="24"/>
        </w:rPr>
        <w:t>результаты выполнения</w:t>
      </w:r>
      <w:r w:rsidRPr="00C601CA">
        <w:rPr>
          <w:spacing w:val="-7"/>
          <w:sz w:val="24"/>
          <w:szCs w:val="24"/>
        </w:rPr>
        <w:t xml:space="preserve"> </w:t>
      </w:r>
      <w:r w:rsidRPr="00C601CA">
        <w:rPr>
          <w:sz w:val="24"/>
          <w:szCs w:val="24"/>
        </w:rPr>
        <w:t>общей</w:t>
      </w:r>
      <w:r w:rsidRPr="00C601CA">
        <w:rPr>
          <w:spacing w:val="-5"/>
          <w:sz w:val="24"/>
          <w:szCs w:val="24"/>
        </w:rPr>
        <w:t xml:space="preserve"> </w:t>
      </w:r>
      <w:r w:rsidRPr="00C601CA">
        <w:rPr>
          <w:sz w:val="24"/>
          <w:szCs w:val="24"/>
        </w:rPr>
        <w:t>работы.</w:t>
      </w:r>
    </w:p>
    <w:p w:rsidR="00DD2CB4" w:rsidRPr="00C601CA" w:rsidRDefault="00443BE7" w:rsidP="00C601CA">
      <w:pPr>
        <w:pStyle w:val="a7"/>
        <w:rPr>
          <w:sz w:val="24"/>
          <w:szCs w:val="24"/>
        </w:rPr>
      </w:pPr>
      <w:r w:rsidRPr="00C601CA">
        <w:rPr>
          <w:sz w:val="24"/>
          <w:szCs w:val="24"/>
        </w:rPr>
        <w:t>Содержание обучения в 3 классе.</w:t>
      </w:r>
      <w:r w:rsidRPr="00C601CA">
        <w:rPr>
          <w:spacing w:val="-58"/>
          <w:sz w:val="24"/>
          <w:szCs w:val="24"/>
        </w:rPr>
        <w:t xml:space="preserve"> </w:t>
      </w:r>
      <w:r w:rsidRPr="00C601CA">
        <w:rPr>
          <w:sz w:val="24"/>
          <w:szCs w:val="24"/>
        </w:rPr>
        <w:t>Числа и</w:t>
      </w:r>
      <w:r w:rsidRPr="00C601CA">
        <w:rPr>
          <w:spacing w:val="-2"/>
          <w:sz w:val="24"/>
          <w:szCs w:val="24"/>
        </w:rPr>
        <w:t xml:space="preserve"> </w:t>
      </w:r>
      <w:r w:rsidRPr="00C601CA">
        <w:rPr>
          <w:sz w:val="24"/>
          <w:szCs w:val="24"/>
        </w:rPr>
        <w:t>величины.</w:t>
      </w:r>
    </w:p>
    <w:p w:rsidR="00DD2CB4" w:rsidRPr="00C601CA" w:rsidRDefault="00443BE7" w:rsidP="00C601CA">
      <w:pPr>
        <w:pStyle w:val="a7"/>
        <w:rPr>
          <w:sz w:val="24"/>
          <w:szCs w:val="24"/>
        </w:rPr>
      </w:pPr>
      <w:r w:rsidRPr="00C601CA">
        <w:rPr>
          <w:sz w:val="24"/>
          <w:szCs w:val="24"/>
        </w:rPr>
        <w:t xml:space="preserve">Числа     </w:t>
      </w:r>
      <w:r w:rsidRPr="00C601CA">
        <w:rPr>
          <w:spacing w:val="33"/>
          <w:sz w:val="24"/>
          <w:szCs w:val="24"/>
        </w:rPr>
        <w:t xml:space="preserve"> </w:t>
      </w:r>
      <w:r w:rsidRPr="00C601CA">
        <w:rPr>
          <w:sz w:val="24"/>
          <w:szCs w:val="24"/>
        </w:rPr>
        <w:t xml:space="preserve">в      </w:t>
      </w:r>
      <w:r w:rsidRPr="00C601CA">
        <w:rPr>
          <w:spacing w:val="33"/>
          <w:sz w:val="24"/>
          <w:szCs w:val="24"/>
        </w:rPr>
        <w:t xml:space="preserve"> </w:t>
      </w:r>
      <w:r w:rsidRPr="00C601CA">
        <w:rPr>
          <w:sz w:val="24"/>
          <w:szCs w:val="24"/>
        </w:rPr>
        <w:t xml:space="preserve">пределах      </w:t>
      </w:r>
      <w:r w:rsidRPr="00C601CA">
        <w:rPr>
          <w:spacing w:val="31"/>
          <w:sz w:val="24"/>
          <w:szCs w:val="24"/>
        </w:rPr>
        <w:t xml:space="preserve"> </w:t>
      </w:r>
      <w:r w:rsidRPr="00C601CA">
        <w:rPr>
          <w:sz w:val="24"/>
          <w:szCs w:val="24"/>
        </w:rPr>
        <w:t xml:space="preserve">1000:      </w:t>
      </w:r>
      <w:r w:rsidRPr="00C601CA">
        <w:rPr>
          <w:spacing w:val="37"/>
          <w:sz w:val="24"/>
          <w:szCs w:val="24"/>
        </w:rPr>
        <w:t xml:space="preserve"> </w:t>
      </w:r>
      <w:r w:rsidRPr="00C601CA">
        <w:rPr>
          <w:sz w:val="24"/>
          <w:szCs w:val="24"/>
        </w:rPr>
        <w:t xml:space="preserve">чтение,      </w:t>
      </w:r>
      <w:r w:rsidRPr="00C601CA">
        <w:rPr>
          <w:spacing w:val="35"/>
          <w:sz w:val="24"/>
          <w:szCs w:val="24"/>
        </w:rPr>
        <w:t xml:space="preserve"> </w:t>
      </w:r>
      <w:r w:rsidRPr="00C601CA">
        <w:rPr>
          <w:sz w:val="24"/>
          <w:szCs w:val="24"/>
        </w:rPr>
        <w:t xml:space="preserve">запись,      </w:t>
      </w:r>
      <w:r w:rsidRPr="00C601CA">
        <w:rPr>
          <w:spacing w:val="34"/>
          <w:sz w:val="24"/>
          <w:szCs w:val="24"/>
        </w:rPr>
        <w:t xml:space="preserve"> </w:t>
      </w:r>
      <w:r w:rsidRPr="00C601CA">
        <w:rPr>
          <w:sz w:val="24"/>
          <w:szCs w:val="24"/>
        </w:rPr>
        <w:t xml:space="preserve">сравнение,      </w:t>
      </w:r>
      <w:r w:rsidRPr="00C601CA">
        <w:rPr>
          <w:spacing w:val="34"/>
          <w:sz w:val="24"/>
          <w:szCs w:val="24"/>
        </w:rPr>
        <w:t xml:space="preserve"> </w:t>
      </w:r>
      <w:r w:rsidRPr="00C601CA">
        <w:rPr>
          <w:sz w:val="24"/>
          <w:szCs w:val="24"/>
        </w:rPr>
        <w:t>представление</w:t>
      </w:r>
      <w:r w:rsidRPr="00C601CA">
        <w:rPr>
          <w:spacing w:val="-58"/>
          <w:sz w:val="24"/>
          <w:szCs w:val="24"/>
        </w:rPr>
        <w:t xml:space="preserve"> </w:t>
      </w:r>
      <w:r w:rsidRPr="00C601CA">
        <w:rPr>
          <w:sz w:val="24"/>
          <w:szCs w:val="24"/>
        </w:rPr>
        <w:t>в виде суммы разрядных слагаемых. Равенства и неравенства: чтение, составление. Увеличение</w:t>
      </w:r>
      <w:r w:rsidRPr="00C601CA">
        <w:rPr>
          <w:spacing w:val="1"/>
          <w:sz w:val="24"/>
          <w:szCs w:val="24"/>
        </w:rPr>
        <w:t xml:space="preserve"> </w:t>
      </w:r>
      <w:r w:rsidRPr="00C601CA">
        <w:rPr>
          <w:sz w:val="24"/>
          <w:szCs w:val="24"/>
        </w:rPr>
        <w:t>или</w:t>
      </w:r>
      <w:r w:rsidRPr="00C601CA">
        <w:rPr>
          <w:spacing w:val="2"/>
          <w:sz w:val="24"/>
          <w:szCs w:val="24"/>
        </w:rPr>
        <w:t xml:space="preserve"> </w:t>
      </w:r>
      <w:r w:rsidRPr="00C601CA">
        <w:rPr>
          <w:sz w:val="24"/>
          <w:szCs w:val="24"/>
        </w:rPr>
        <w:t>уменьшение числа</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несколько</w:t>
      </w:r>
      <w:r w:rsidRPr="00C601CA">
        <w:rPr>
          <w:spacing w:val="5"/>
          <w:sz w:val="24"/>
          <w:szCs w:val="24"/>
        </w:rPr>
        <w:t xml:space="preserve"> </w:t>
      </w:r>
      <w:r w:rsidRPr="00C601CA">
        <w:rPr>
          <w:sz w:val="24"/>
          <w:szCs w:val="24"/>
        </w:rPr>
        <w:t>раз.</w:t>
      </w:r>
      <w:r w:rsidRPr="00C601CA">
        <w:rPr>
          <w:spacing w:val="4"/>
          <w:sz w:val="24"/>
          <w:szCs w:val="24"/>
        </w:rPr>
        <w:t xml:space="preserve"> </w:t>
      </w:r>
      <w:r w:rsidRPr="00C601CA">
        <w:rPr>
          <w:sz w:val="24"/>
          <w:szCs w:val="24"/>
        </w:rPr>
        <w:t>Кратное сравнение</w:t>
      </w:r>
      <w:r w:rsidRPr="00C601CA">
        <w:rPr>
          <w:spacing w:val="1"/>
          <w:sz w:val="24"/>
          <w:szCs w:val="24"/>
        </w:rPr>
        <w:t xml:space="preserve"> </w:t>
      </w:r>
      <w:r w:rsidRPr="00C601CA">
        <w:rPr>
          <w:sz w:val="24"/>
          <w:szCs w:val="24"/>
        </w:rPr>
        <w:t>чисел.</w:t>
      </w:r>
    </w:p>
    <w:p w:rsidR="00DD2CB4" w:rsidRPr="00C601CA" w:rsidRDefault="00443BE7" w:rsidP="00C601CA">
      <w:pPr>
        <w:pStyle w:val="a7"/>
        <w:rPr>
          <w:sz w:val="24"/>
          <w:szCs w:val="24"/>
        </w:rPr>
      </w:pPr>
      <w:r w:rsidRPr="00C601CA">
        <w:rPr>
          <w:sz w:val="24"/>
          <w:szCs w:val="24"/>
        </w:rPr>
        <w:t xml:space="preserve">Масса     </w:t>
      </w:r>
      <w:r w:rsidRPr="00C601CA">
        <w:rPr>
          <w:spacing w:val="1"/>
          <w:sz w:val="24"/>
          <w:szCs w:val="24"/>
        </w:rPr>
        <w:t xml:space="preserve"> </w:t>
      </w:r>
      <w:r w:rsidRPr="00C601CA">
        <w:rPr>
          <w:sz w:val="24"/>
          <w:szCs w:val="24"/>
        </w:rPr>
        <w:t>(единица       массы       –       грамм),       соотношение       между       килограммом</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граммом,</w:t>
      </w:r>
      <w:r w:rsidRPr="00C601CA">
        <w:rPr>
          <w:spacing w:val="-1"/>
          <w:sz w:val="24"/>
          <w:szCs w:val="24"/>
        </w:rPr>
        <w:t xml:space="preserve"> </w:t>
      </w:r>
      <w:r w:rsidRPr="00C601CA">
        <w:rPr>
          <w:sz w:val="24"/>
          <w:szCs w:val="24"/>
        </w:rPr>
        <w:t>отношения</w:t>
      </w:r>
      <w:r w:rsidRPr="00C601CA">
        <w:rPr>
          <w:spacing w:val="-4"/>
          <w:sz w:val="24"/>
          <w:szCs w:val="24"/>
        </w:rPr>
        <w:t xml:space="preserve"> </w:t>
      </w:r>
      <w:r w:rsidRPr="00C601CA">
        <w:rPr>
          <w:sz w:val="24"/>
          <w:szCs w:val="24"/>
        </w:rPr>
        <w:t>«тяжелее-легче</w:t>
      </w:r>
      <w:r w:rsidRPr="00C601CA">
        <w:rPr>
          <w:spacing w:val="1"/>
          <w:sz w:val="24"/>
          <w:szCs w:val="24"/>
        </w:rPr>
        <w:t xml:space="preserve"> </w:t>
      </w:r>
      <w:r w:rsidRPr="00C601CA">
        <w:rPr>
          <w:sz w:val="24"/>
          <w:szCs w:val="24"/>
        </w:rPr>
        <w:t>на…»,</w:t>
      </w:r>
      <w:r w:rsidRPr="00C601CA">
        <w:rPr>
          <w:spacing w:val="4"/>
          <w:sz w:val="24"/>
          <w:szCs w:val="24"/>
        </w:rPr>
        <w:t xml:space="preserve"> </w:t>
      </w:r>
      <w:r w:rsidRPr="00C601CA">
        <w:rPr>
          <w:sz w:val="24"/>
          <w:szCs w:val="24"/>
        </w:rPr>
        <w:t>«тяжелее-легче в…».</w:t>
      </w:r>
    </w:p>
    <w:p w:rsidR="00DD2CB4" w:rsidRPr="00C601CA" w:rsidRDefault="00443BE7" w:rsidP="00C601CA">
      <w:pPr>
        <w:pStyle w:val="a7"/>
        <w:rPr>
          <w:sz w:val="24"/>
          <w:szCs w:val="24"/>
        </w:rPr>
      </w:pPr>
      <w:r w:rsidRPr="00C601CA">
        <w:rPr>
          <w:sz w:val="24"/>
          <w:szCs w:val="24"/>
        </w:rPr>
        <w:t>Стоимость</w:t>
      </w:r>
      <w:r w:rsidRPr="00C601CA">
        <w:rPr>
          <w:spacing w:val="21"/>
          <w:sz w:val="24"/>
          <w:szCs w:val="24"/>
        </w:rPr>
        <w:t xml:space="preserve"> </w:t>
      </w:r>
      <w:r w:rsidRPr="00C601CA">
        <w:rPr>
          <w:sz w:val="24"/>
          <w:szCs w:val="24"/>
        </w:rPr>
        <w:t>(единицы</w:t>
      </w:r>
      <w:r w:rsidRPr="00C601CA">
        <w:rPr>
          <w:spacing w:val="26"/>
          <w:sz w:val="24"/>
          <w:szCs w:val="24"/>
        </w:rPr>
        <w:t xml:space="preserve"> </w:t>
      </w:r>
      <w:r w:rsidRPr="00C601CA">
        <w:rPr>
          <w:sz w:val="24"/>
          <w:szCs w:val="24"/>
        </w:rPr>
        <w:t>–</w:t>
      </w:r>
      <w:r w:rsidRPr="00C601CA">
        <w:rPr>
          <w:spacing w:val="22"/>
          <w:sz w:val="24"/>
          <w:szCs w:val="24"/>
        </w:rPr>
        <w:t xml:space="preserve"> </w:t>
      </w:r>
      <w:r w:rsidRPr="00C601CA">
        <w:rPr>
          <w:sz w:val="24"/>
          <w:szCs w:val="24"/>
        </w:rPr>
        <w:t>рубль,</w:t>
      </w:r>
      <w:r w:rsidRPr="00C601CA">
        <w:rPr>
          <w:spacing w:val="24"/>
          <w:sz w:val="24"/>
          <w:szCs w:val="24"/>
        </w:rPr>
        <w:t xml:space="preserve"> </w:t>
      </w:r>
      <w:r w:rsidRPr="00C601CA">
        <w:rPr>
          <w:sz w:val="24"/>
          <w:szCs w:val="24"/>
        </w:rPr>
        <w:t>копейка),</w:t>
      </w:r>
      <w:r w:rsidRPr="00C601CA">
        <w:rPr>
          <w:spacing w:val="18"/>
          <w:sz w:val="24"/>
          <w:szCs w:val="24"/>
        </w:rPr>
        <w:t xml:space="preserve"> </w:t>
      </w:r>
      <w:r w:rsidRPr="00C601CA">
        <w:rPr>
          <w:sz w:val="24"/>
          <w:szCs w:val="24"/>
        </w:rPr>
        <w:t>установление</w:t>
      </w:r>
      <w:r w:rsidRPr="00C601CA">
        <w:rPr>
          <w:spacing w:val="16"/>
          <w:sz w:val="24"/>
          <w:szCs w:val="24"/>
        </w:rPr>
        <w:t xml:space="preserve"> </w:t>
      </w:r>
      <w:r w:rsidRPr="00C601CA">
        <w:rPr>
          <w:sz w:val="24"/>
          <w:szCs w:val="24"/>
        </w:rPr>
        <w:t>отношения</w:t>
      </w:r>
      <w:r w:rsidRPr="00C601CA">
        <w:rPr>
          <w:spacing w:val="22"/>
          <w:sz w:val="24"/>
          <w:szCs w:val="24"/>
        </w:rPr>
        <w:t xml:space="preserve"> </w:t>
      </w:r>
      <w:r w:rsidRPr="00C601CA">
        <w:rPr>
          <w:sz w:val="24"/>
          <w:szCs w:val="24"/>
        </w:rPr>
        <w:t>«дороже-дешевле</w:t>
      </w:r>
      <w:r w:rsidRPr="00C601CA">
        <w:rPr>
          <w:spacing w:val="21"/>
          <w:sz w:val="24"/>
          <w:szCs w:val="24"/>
        </w:rPr>
        <w:t xml:space="preserve"> </w:t>
      </w:r>
      <w:r w:rsidRPr="00C601CA">
        <w:rPr>
          <w:sz w:val="24"/>
          <w:szCs w:val="24"/>
        </w:rPr>
        <w:t>на…»,</w:t>
      </w:r>
    </w:p>
    <w:p w:rsidR="00DD2CB4" w:rsidRPr="00C601CA" w:rsidRDefault="00443BE7" w:rsidP="00C601CA">
      <w:pPr>
        <w:pStyle w:val="a7"/>
        <w:rPr>
          <w:sz w:val="24"/>
          <w:szCs w:val="24"/>
        </w:rPr>
      </w:pPr>
      <w:r w:rsidRPr="00C601CA">
        <w:rPr>
          <w:sz w:val="24"/>
          <w:szCs w:val="24"/>
        </w:rPr>
        <w:t>«дороже-дешевле</w:t>
      </w:r>
      <w:r w:rsidRPr="00C601CA">
        <w:rPr>
          <w:spacing w:val="-8"/>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Соотношение</w:t>
      </w:r>
      <w:r w:rsidRPr="00C601CA">
        <w:rPr>
          <w:spacing w:val="-3"/>
          <w:sz w:val="24"/>
          <w:szCs w:val="24"/>
        </w:rPr>
        <w:t xml:space="preserve"> </w:t>
      </w:r>
      <w:r w:rsidRPr="00C601CA">
        <w:rPr>
          <w:sz w:val="24"/>
          <w:szCs w:val="24"/>
        </w:rPr>
        <w:t>«цена, количество, стоимость»</w:t>
      </w:r>
      <w:r w:rsidRPr="00C601CA">
        <w:rPr>
          <w:spacing w:val="-7"/>
          <w:sz w:val="24"/>
          <w:szCs w:val="24"/>
        </w:rPr>
        <w:t xml:space="preserve"> </w:t>
      </w:r>
      <w:r w:rsidRPr="00C601CA">
        <w:rPr>
          <w:sz w:val="24"/>
          <w:szCs w:val="24"/>
        </w:rPr>
        <w:t>в</w:t>
      </w:r>
      <w:r w:rsidRPr="00C601CA">
        <w:rPr>
          <w:spacing w:val="-5"/>
          <w:sz w:val="24"/>
          <w:szCs w:val="24"/>
        </w:rPr>
        <w:t xml:space="preserve"> </w:t>
      </w:r>
      <w:r w:rsidRPr="00C601CA">
        <w:rPr>
          <w:sz w:val="24"/>
          <w:szCs w:val="24"/>
        </w:rPr>
        <w:t>практической</w:t>
      </w:r>
      <w:r w:rsidRPr="00C601CA">
        <w:rPr>
          <w:spacing w:val="-6"/>
          <w:sz w:val="24"/>
          <w:szCs w:val="24"/>
        </w:rPr>
        <w:t xml:space="preserve"> </w:t>
      </w:r>
      <w:r w:rsidRPr="00C601CA">
        <w:rPr>
          <w:sz w:val="24"/>
          <w:szCs w:val="24"/>
        </w:rPr>
        <w:t>ситуации.</w:t>
      </w:r>
    </w:p>
    <w:p w:rsidR="00DD2CB4" w:rsidRPr="00C601CA" w:rsidRDefault="00443BE7" w:rsidP="00C601CA">
      <w:pPr>
        <w:pStyle w:val="a7"/>
        <w:rPr>
          <w:sz w:val="24"/>
          <w:szCs w:val="24"/>
        </w:rPr>
      </w:pPr>
      <w:r w:rsidRPr="00C601CA">
        <w:rPr>
          <w:sz w:val="24"/>
          <w:szCs w:val="24"/>
        </w:rPr>
        <w:t>Время</w:t>
      </w:r>
      <w:r w:rsidRPr="00C601CA">
        <w:rPr>
          <w:spacing w:val="25"/>
          <w:sz w:val="24"/>
          <w:szCs w:val="24"/>
        </w:rPr>
        <w:t xml:space="preserve"> </w:t>
      </w:r>
      <w:r w:rsidRPr="00C601CA">
        <w:rPr>
          <w:sz w:val="24"/>
          <w:szCs w:val="24"/>
        </w:rPr>
        <w:t>(единица</w:t>
      </w:r>
      <w:r w:rsidRPr="00C601CA">
        <w:rPr>
          <w:spacing w:val="24"/>
          <w:sz w:val="24"/>
          <w:szCs w:val="24"/>
        </w:rPr>
        <w:t xml:space="preserve"> </w:t>
      </w:r>
      <w:r w:rsidRPr="00C601CA">
        <w:rPr>
          <w:sz w:val="24"/>
          <w:szCs w:val="24"/>
        </w:rPr>
        <w:t>времени</w:t>
      </w:r>
      <w:r w:rsidRPr="00C601CA">
        <w:rPr>
          <w:spacing w:val="31"/>
          <w:sz w:val="24"/>
          <w:szCs w:val="24"/>
        </w:rPr>
        <w:t xml:space="preserve"> </w:t>
      </w:r>
      <w:r w:rsidRPr="00C601CA">
        <w:rPr>
          <w:sz w:val="24"/>
          <w:szCs w:val="24"/>
        </w:rPr>
        <w:t>–</w:t>
      </w:r>
      <w:r w:rsidRPr="00C601CA">
        <w:rPr>
          <w:spacing w:val="21"/>
          <w:sz w:val="24"/>
          <w:szCs w:val="24"/>
        </w:rPr>
        <w:t xml:space="preserve"> </w:t>
      </w:r>
      <w:r w:rsidRPr="00C601CA">
        <w:rPr>
          <w:sz w:val="24"/>
          <w:szCs w:val="24"/>
        </w:rPr>
        <w:t>секунда),</w:t>
      </w:r>
      <w:r w:rsidRPr="00C601CA">
        <w:rPr>
          <w:spacing w:val="32"/>
          <w:sz w:val="24"/>
          <w:szCs w:val="24"/>
        </w:rPr>
        <w:t xml:space="preserve"> </w:t>
      </w:r>
      <w:r w:rsidRPr="00C601CA">
        <w:rPr>
          <w:sz w:val="24"/>
          <w:szCs w:val="24"/>
        </w:rPr>
        <w:t>установление</w:t>
      </w:r>
      <w:r w:rsidRPr="00C601CA">
        <w:rPr>
          <w:spacing w:val="25"/>
          <w:sz w:val="24"/>
          <w:szCs w:val="24"/>
        </w:rPr>
        <w:t xml:space="preserve"> </w:t>
      </w:r>
      <w:r w:rsidRPr="00C601CA">
        <w:rPr>
          <w:sz w:val="24"/>
          <w:szCs w:val="24"/>
        </w:rPr>
        <w:t>отношения</w:t>
      </w:r>
      <w:r w:rsidRPr="00C601CA">
        <w:rPr>
          <w:spacing w:val="25"/>
          <w:sz w:val="24"/>
          <w:szCs w:val="24"/>
        </w:rPr>
        <w:t xml:space="preserve"> </w:t>
      </w:r>
      <w:r w:rsidRPr="00C601CA">
        <w:rPr>
          <w:sz w:val="24"/>
          <w:szCs w:val="24"/>
        </w:rPr>
        <w:t>«быстрее-медленнее</w:t>
      </w:r>
      <w:r w:rsidRPr="00C601CA">
        <w:rPr>
          <w:spacing w:val="25"/>
          <w:sz w:val="24"/>
          <w:szCs w:val="24"/>
        </w:rPr>
        <w:t xml:space="preserve"> </w:t>
      </w:r>
      <w:r w:rsidRPr="00C601CA">
        <w:rPr>
          <w:sz w:val="24"/>
          <w:szCs w:val="24"/>
        </w:rPr>
        <w:t>на…»,</w:t>
      </w:r>
    </w:p>
    <w:p w:rsidR="00DD2CB4" w:rsidRPr="00C601CA" w:rsidRDefault="00443BE7" w:rsidP="00C601CA">
      <w:pPr>
        <w:pStyle w:val="a7"/>
        <w:rPr>
          <w:sz w:val="24"/>
          <w:szCs w:val="24"/>
        </w:rPr>
      </w:pPr>
      <w:r w:rsidRPr="00C601CA">
        <w:rPr>
          <w:sz w:val="24"/>
          <w:szCs w:val="24"/>
        </w:rPr>
        <w:t>«быстрее-медленнее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Соотношение</w:t>
      </w:r>
      <w:r w:rsidRPr="00C601CA">
        <w:rPr>
          <w:spacing w:val="1"/>
          <w:sz w:val="24"/>
          <w:szCs w:val="24"/>
        </w:rPr>
        <w:t xml:space="preserve"> </w:t>
      </w:r>
      <w:r w:rsidRPr="00C601CA">
        <w:rPr>
          <w:sz w:val="24"/>
          <w:szCs w:val="24"/>
        </w:rPr>
        <w:t>«начало,</w:t>
      </w:r>
      <w:r w:rsidRPr="00C601CA">
        <w:rPr>
          <w:spacing w:val="1"/>
          <w:sz w:val="24"/>
          <w:szCs w:val="24"/>
        </w:rPr>
        <w:t xml:space="preserve"> </w:t>
      </w:r>
      <w:r w:rsidRPr="00C601CA">
        <w:rPr>
          <w:sz w:val="24"/>
          <w:szCs w:val="24"/>
        </w:rPr>
        <w:t>окончание,</w:t>
      </w:r>
      <w:r w:rsidRPr="00C601CA">
        <w:rPr>
          <w:spacing w:val="1"/>
          <w:sz w:val="24"/>
          <w:szCs w:val="24"/>
        </w:rPr>
        <w:t xml:space="preserve"> </w:t>
      </w:r>
      <w:r w:rsidRPr="00C601CA">
        <w:rPr>
          <w:sz w:val="24"/>
          <w:szCs w:val="24"/>
        </w:rPr>
        <w:t>продолжительность</w:t>
      </w:r>
      <w:r w:rsidRPr="00C601CA">
        <w:rPr>
          <w:spacing w:val="1"/>
          <w:sz w:val="24"/>
          <w:szCs w:val="24"/>
        </w:rPr>
        <w:t xml:space="preserve"> </w:t>
      </w:r>
      <w:r w:rsidRPr="00C601CA">
        <w:rPr>
          <w:sz w:val="24"/>
          <w:szCs w:val="24"/>
        </w:rPr>
        <w:t>события»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практической</w:t>
      </w:r>
      <w:r w:rsidRPr="00C601CA">
        <w:rPr>
          <w:spacing w:val="2"/>
          <w:sz w:val="24"/>
          <w:szCs w:val="24"/>
        </w:rPr>
        <w:t xml:space="preserve"> </w:t>
      </w:r>
      <w:r w:rsidRPr="00C601CA">
        <w:rPr>
          <w:sz w:val="24"/>
          <w:szCs w:val="24"/>
        </w:rPr>
        <w:t>ситуации.</w:t>
      </w:r>
    </w:p>
    <w:p w:rsidR="00DD2CB4" w:rsidRPr="00C601CA" w:rsidRDefault="00443BE7" w:rsidP="00C601CA">
      <w:pPr>
        <w:pStyle w:val="a7"/>
        <w:rPr>
          <w:sz w:val="24"/>
          <w:szCs w:val="24"/>
        </w:rPr>
      </w:pPr>
      <w:r w:rsidRPr="00C601CA">
        <w:rPr>
          <w:sz w:val="24"/>
          <w:szCs w:val="24"/>
        </w:rPr>
        <w:t>Длина</w:t>
      </w:r>
      <w:r w:rsidRPr="00C601CA">
        <w:rPr>
          <w:spacing w:val="1"/>
          <w:sz w:val="24"/>
          <w:szCs w:val="24"/>
        </w:rPr>
        <w:t xml:space="preserve"> </w:t>
      </w:r>
      <w:r w:rsidRPr="00C601CA">
        <w:rPr>
          <w:sz w:val="24"/>
          <w:szCs w:val="24"/>
        </w:rPr>
        <w:t>(единицы</w:t>
      </w:r>
      <w:r w:rsidRPr="00C601CA">
        <w:rPr>
          <w:spacing w:val="1"/>
          <w:sz w:val="24"/>
          <w:szCs w:val="24"/>
        </w:rPr>
        <w:t xml:space="preserve"> </w:t>
      </w:r>
      <w:r w:rsidRPr="00C601CA">
        <w:rPr>
          <w:sz w:val="24"/>
          <w:szCs w:val="24"/>
        </w:rPr>
        <w:t>длины</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миллиметр,</w:t>
      </w:r>
      <w:r w:rsidRPr="00C601CA">
        <w:rPr>
          <w:spacing w:val="1"/>
          <w:sz w:val="24"/>
          <w:szCs w:val="24"/>
        </w:rPr>
        <w:t xml:space="preserve"> </w:t>
      </w:r>
      <w:r w:rsidRPr="00C601CA">
        <w:rPr>
          <w:sz w:val="24"/>
          <w:szCs w:val="24"/>
        </w:rPr>
        <w:t>километр),</w:t>
      </w:r>
      <w:r w:rsidRPr="00C601CA">
        <w:rPr>
          <w:spacing w:val="1"/>
          <w:sz w:val="24"/>
          <w:szCs w:val="24"/>
        </w:rPr>
        <w:t xml:space="preserve"> </w:t>
      </w:r>
      <w:r w:rsidRPr="00C601CA">
        <w:rPr>
          <w:sz w:val="24"/>
          <w:szCs w:val="24"/>
        </w:rPr>
        <w:t>соотношение</w:t>
      </w:r>
      <w:r w:rsidRPr="00C601CA">
        <w:rPr>
          <w:spacing w:val="1"/>
          <w:sz w:val="24"/>
          <w:szCs w:val="24"/>
        </w:rPr>
        <w:t xml:space="preserve"> </w:t>
      </w:r>
      <w:r w:rsidRPr="00C601CA">
        <w:rPr>
          <w:sz w:val="24"/>
          <w:szCs w:val="24"/>
        </w:rPr>
        <w:t>между</w:t>
      </w:r>
      <w:r w:rsidRPr="00C601CA">
        <w:rPr>
          <w:spacing w:val="1"/>
          <w:sz w:val="24"/>
          <w:szCs w:val="24"/>
        </w:rPr>
        <w:t xml:space="preserve"> </w:t>
      </w:r>
      <w:r w:rsidRPr="00C601CA">
        <w:rPr>
          <w:sz w:val="24"/>
          <w:szCs w:val="24"/>
        </w:rPr>
        <w:t>величинами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пределах</w:t>
      </w:r>
      <w:r w:rsidRPr="00C601CA">
        <w:rPr>
          <w:spacing w:val="-4"/>
          <w:sz w:val="24"/>
          <w:szCs w:val="24"/>
        </w:rPr>
        <w:t xml:space="preserve"> </w:t>
      </w:r>
      <w:r w:rsidRPr="00C601CA">
        <w:rPr>
          <w:sz w:val="24"/>
          <w:szCs w:val="24"/>
        </w:rPr>
        <w:t>тысячи.</w:t>
      </w:r>
      <w:r w:rsidRPr="00C601CA">
        <w:rPr>
          <w:spacing w:val="4"/>
          <w:sz w:val="24"/>
          <w:szCs w:val="24"/>
        </w:rPr>
        <w:t xml:space="preserve"> </w:t>
      </w:r>
      <w:r w:rsidRPr="00C601CA">
        <w:rPr>
          <w:sz w:val="24"/>
          <w:szCs w:val="24"/>
        </w:rPr>
        <w:t>Сравнение</w:t>
      </w:r>
      <w:r w:rsidRPr="00C601CA">
        <w:rPr>
          <w:spacing w:val="-4"/>
          <w:sz w:val="24"/>
          <w:szCs w:val="24"/>
        </w:rPr>
        <w:t xml:space="preserve"> </w:t>
      </w:r>
      <w:r w:rsidRPr="00C601CA">
        <w:rPr>
          <w:sz w:val="24"/>
          <w:szCs w:val="24"/>
        </w:rPr>
        <w:t>объектов</w:t>
      </w:r>
      <w:r w:rsidRPr="00C601CA">
        <w:rPr>
          <w:spacing w:val="-1"/>
          <w:sz w:val="24"/>
          <w:szCs w:val="24"/>
        </w:rPr>
        <w:t xml:space="preserve"> </w:t>
      </w:r>
      <w:r w:rsidRPr="00C601CA">
        <w:rPr>
          <w:sz w:val="24"/>
          <w:szCs w:val="24"/>
        </w:rPr>
        <w:t>по</w:t>
      </w:r>
      <w:r w:rsidRPr="00C601CA">
        <w:rPr>
          <w:spacing w:val="6"/>
          <w:sz w:val="24"/>
          <w:szCs w:val="24"/>
        </w:rPr>
        <w:t xml:space="preserve"> </w:t>
      </w:r>
      <w:r w:rsidRPr="00C601CA">
        <w:rPr>
          <w:sz w:val="24"/>
          <w:szCs w:val="24"/>
        </w:rPr>
        <w:t>длине.</w:t>
      </w:r>
    </w:p>
    <w:p w:rsidR="00DD2CB4" w:rsidRPr="00C601CA" w:rsidRDefault="00443BE7" w:rsidP="00C601CA">
      <w:pPr>
        <w:pStyle w:val="a7"/>
        <w:rPr>
          <w:sz w:val="24"/>
          <w:szCs w:val="24"/>
        </w:rPr>
      </w:pPr>
      <w:r w:rsidRPr="00C601CA">
        <w:rPr>
          <w:sz w:val="24"/>
          <w:szCs w:val="24"/>
        </w:rPr>
        <w:t>Площадь</w:t>
      </w:r>
      <w:r w:rsidRPr="00C601CA">
        <w:rPr>
          <w:spacing w:val="1"/>
          <w:sz w:val="24"/>
          <w:szCs w:val="24"/>
        </w:rPr>
        <w:t xml:space="preserve"> </w:t>
      </w:r>
      <w:r w:rsidRPr="00C601CA">
        <w:rPr>
          <w:sz w:val="24"/>
          <w:szCs w:val="24"/>
        </w:rPr>
        <w:t>(единицы</w:t>
      </w:r>
      <w:r w:rsidRPr="00C601CA">
        <w:rPr>
          <w:spacing w:val="1"/>
          <w:sz w:val="24"/>
          <w:szCs w:val="24"/>
        </w:rPr>
        <w:t xml:space="preserve"> </w:t>
      </w:r>
      <w:r w:rsidRPr="00C601CA">
        <w:rPr>
          <w:sz w:val="24"/>
          <w:szCs w:val="24"/>
        </w:rPr>
        <w:t>площади</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квадратный</w:t>
      </w:r>
      <w:r w:rsidRPr="00C601CA">
        <w:rPr>
          <w:spacing w:val="1"/>
          <w:sz w:val="24"/>
          <w:szCs w:val="24"/>
        </w:rPr>
        <w:t xml:space="preserve"> </w:t>
      </w:r>
      <w:r w:rsidRPr="00C601CA">
        <w:rPr>
          <w:sz w:val="24"/>
          <w:szCs w:val="24"/>
        </w:rPr>
        <w:t>метр,</w:t>
      </w:r>
      <w:r w:rsidRPr="00C601CA">
        <w:rPr>
          <w:spacing w:val="1"/>
          <w:sz w:val="24"/>
          <w:szCs w:val="24"/>
        </w:rPr>
        <w:t xml:space="preserve"> </w:t>
      </w:r>
      <w:r w:rsidRPr="00C601CA">
        <w:rPr>
          <w:sz w:val="24"/>
          <w:szCs w:val="24"/>
        </w:rPr>
        <w:t>квадратный</w:t>
      </w:r>
      <w:r w:rsidRPr="00C601CA">
        <w:rPr>
          <w:spacing w:val="1"/>
          <w:sz w:val="24"/>
          <w:szCs w:val="24"/>
        </w:rPr>
        <w:t xml:space="preserve"> </w:t>
      </w:r>
      <w:r w:rsidRPr="00C601CA">
        <w:rPr>
          <w:sz w:val="24"/>
          <w:szCs w:val="24"/>
        </w:rPr>
        <w:t>сантиметр,</w:t>
      </w:r>
      <w:r w:rsidRPr="00C601CA">
        <w:rPr>
          <w:spacing w:val="1"/>
          <w:sz w:val="24"/>
          <w:szCs w:val="24"/>
        </w:rPr>
        <w:t xml:space="preserve"> </w:t>
      </w:r>
      <w:r w:rsidRPr="00C601CA">
        <w:rPr>
          <w:sz w:val="24"/>
          <w:szCs w:val="24"/>
        </w:rPr>
        <w:t>квадратный</w:t>
      </w:r>
      <w:r w:rsidRPr="00C601CA">
        <w:rPr>
          <w:spacing w:val="1"/>
          <w:sz w:val="24"/>
          <w:szCs w:val="24"/>
        </w:rPr>
        <w:t xml:space="preserve"> </w:t>
      </w:r>
      <w:r w:rsidRPr="00C601CA">
        <w:rPr>
          <w:sz w:val="24"/>
          <w:szCs w:val="24"/>
        </w:rPr>
        <w:t>дециметр,</w:t>
      </w:r>
      <w:r w:rsidRPr="00C601CA">
        <w:rPr>
          <w:spacing w:val="4"/>
          <w:sz w:val="24"/>
          <w:szCs w:val="24"/>
        </w:rPr>
        <w:t xml:space="preserve"> </w:t>
      </w:r>
      <w:r w:rsidRPr="00C601CA">
        <w:rPr>
          <w:sz w:val="24"/>
          <w:szCs w:val="24"/>
        </w:rPr>
        <w:t>квадратный</w:t>
      </w:r>
      <w:r w:rsidRPr="00C601CA">
        <w:rPr>
          <w:spacing w:val="3"/>
          <w:sz w:val="24"/>
          <w:szCs w:val="24"/>
        </w:rPr>
        <w:t xml:space="preserve"> </w:t>
      </w:r>
      <w:r w:rsidRPr="00C601CA">
        <w:rPr>
          <w:sz w:val="24"/>
          <w:szCs w:val="24"/>
        </w:rPr>
        <w:t>метр).</w:t>
      </w:r>
      <w:r w:rsidRPr="00C601CA">
        <w:rPr>
          <w:spacing w:val="-2"/>
          <w:sz w:val="24"/>
          <w:szCs w:val="24"/>
        </w:rPr>
        <w:t xml:space="preserve"> </w:t>
      </w:r>
      <w:r w:rsidRPr="00C601CA">
        <w:rPr>
          <w:sz w:val="24"/>
          <w:szCs w:val="24"/>
        </w:rPr>
        <w:t>Сравнение</w:t>
      </w:r>
      <w:r w:rsidRPr="00C601CA">
        <w:rPr>
          <w:spacing w:val="-4"/>
          <w:sz w:val="24"/>
          <w:szCs w:val="24"/>
        </w:rPr>
        <w:t xml:space="preserve"> </w:t>
      </w:r>
      <w:r w:rsidRPr="00C601CA">
        <w:rPr>
          <w:sz w:val="24"/>
          <w:szCs w:val="24"/>
        </w:rPr>
        <w:t>объектов</w:t>
      </w:r>
      <w:r w:rsidRPr="00C601CA">
        <w:rPr>
          <w:spacing w:val="2"/>
          <w:sz w:val="24"/>
          <w:szCs w:val="24"/>
        </w:rPr>
        <w:t xml:space="preserve"> </w:t>
      </w:r>
      <w:r w:rsidRPr="00C601CA">
        <w:rPr>
          <w:sz w:val="24"/>
          <w:szCs w:val="24"/>
        </w:rPr>
        <w:t>по</w:t>
      </w:r>
      <w:r w:rsidRPr="00C601CA">
        <w:rPr>
          <w:spacing w:val="2"/>
          <w:sz w:val="24"/>
          <w:szCs w:val="24"/>
        </w:rPr>
        <w:t xml:space="preserve"> </w:t>
      </w:r>
      <w:r w:rsidRPr="00C601CA">
        <w:rPr>
          <w:sz w:val="24"/>
          <w:szCs w:val="24"/>
        </w:rPr>
        <w:t>площади.</w:t>
      </w:r>
    </w:p>
    <w:p w:rsidR="00DD2CB4" w:rsidRPr="00C601CA" w:rsidRDefault="00443BE7" w:rsidP="00C601CA">
      <w:pPr>
        <w:pStyle w:val="a7"/>
        <w:rPr>
          <w:sz w:val="24"/>
          <w:szCs w:val="24"/>
        </w:rPr>
      </w:pPr>
      <w:r w:rsidRPr="00C601CA">
        <w:rPr>
          <w:sz w:val="24"/>
          <w:szCs w:val="24"/>
        </w:rPr>
        <w:t>Арифметические</w:t>
      </w:r>
      <w:r w:rsidRPr="00C601CA">
        <w:rPr>
          <w:spacing w:val="-6"/>
          <w:sz w:val="24"/>
          <w:szCs w:val="24"/>
        </w:rPr>
        <w:t xml:space="preserve"> </w:t>
      </w:r>
      <w:r w:rsidRPr="00C601CA">
        <w:rPr>
          <w:sz w:val="24"/>
          <w:szCs w:val="24"/>
        </w:rPr>
        <w:t>действия.</w:t>
      </w:r>
    </w:p>
    <w:p w:rsidR="00DD2CB4" w:rsidRPr="00C601CA" w:rsidRDefault="00443BE7" w:rsidP="00C601CA">
      <w:pPr>
        <w:pStyle w:val="a7"/>
        <w:rPr>
          <w:sz w:val="24"/>
          <w:szCs w:val="24"/>
        </w:rPr>
      </w:pPr>
      <w:r w:rsidRPr="00C601CA">
        <w:rPr>
          <w:sz w:val="24"/>
          <w:szCs w:val="24"/>
        </w:rPr>
        <w:t>Устные вычисления, сводимые к действиям в</w:t>
      </w:r>
      <w:r w:rsidRPr="00C601CA">
        <w:rPr>
          <w:spacing w:val="1"/>
          <w:sz w:val="24"/>
          <w:szCs w:val="24"/>
        </w:rPr>
        <w:t xml:space="preserve"> </w:t>
      </w:r>
      <w:r w:rsidRPr="00C601CA">
        <w:rPr>
          <w:sz w:val="24"/>
          <w:szCs w:val="24"/>
        </w:rPr>
        <w:t>пределах 100</w:t>
      </w:r>
      <w:r w:rsidRPr="00C601CA">
        <w:rPr>
          <w:spacing w:val="1"/>
          <w:sz w:val="24"/>
          <w:szCs w:val="24"/>
        </w:rPr>
        <w:t xml:space="preserve"> </w:t>
      </w:r>
      <w:r w:rsidRPr="00C601CA">
        <w:rPr>
          <w:sz w:val="24"/>
          <w:szCs w:val="24"/>
        </w:rPr>
        <w:t>(табличное и внетабличное</w:t>
      </w:r>
      <w:r w:rsidRPr="00C601CA">
        <w:rPr>
          <w:spacing w:val="1"/>
          <w:sz w:val="24"/>
          <w:szCs w:val="24"/>
        </w:rPr>
        <w:t xml:space="preserve"> </w:t>
      </w:r>
      <w:r w:rsidRPr="00C601CA">
        <w:rPr>
          <w:sz w:val="24"/>
          <w:szCs w:val="24"/>
        </w:rPr>
        <w:t>умножение,</w:t>
      </w:r>
      <w:r w:rsidRPr="00C601CA">
        <w:rPr>
          <w:spacing w:val="3"/>
          <w:sz w:val="24"/>
          <w:szCs w:val="24"/>
        </w:rPr>
        <w:t xml:space="preserve"> </w:t>
      </w:r>
      <w:r w:rsidRPr="00C601CA">
        <w:rPr>
          <w:sz w:val="24"/>
          <w:szCs w:val="24"/>
        </w:rPr>
        <w:t>деление,</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с</w:t>
      </w:r>
      <w:r w:rsidRPr="00C601CA">
        <w:rPr>
          <w:spacing w:val="-4"/>
          <w:sz w:val="24"/>
          <w:szCs w:val="24"/>
        </w:rPr>
        <w:t xml:space="preserve"> </w:t>
      </w:r>
      <w:r w:rsidRPr="00C601CA">
        <w:rPr>
          <w:sz w:val="24"/>
          <w:szCs w:val="24"/>
        </w:rPr>
        <w:t>круглыми</w:t>
      </w:r>
      <w:r w:rsidRPr="00C601CA">
        <w:rPr>
          <w:spacing w:val="3"/>
          <w:sz w:val="24"/>
          <w:szCs w:val="24"/>
        </w:rPr>
        <w:t xml:space="preserve"> </w:t>
      </w:r>
      <w:r w:rsidRPr="00C601CA">
        <w:rPr>
          <w:sz w:val="24"/>
          <w:szCs w:val="24"/>
        </w:rPr>
        <w:t>числами).</w:t>
      </w:r>
    </w:p>
    <w:p w:rsidR="00DD2CB4" w:rsidRPr="00C601CA" w:rsidRDefault="00443BE7" w:rsidP="00C601CA">
      <w:pPr>
        <w:pStyle w:val="a7"/>
        <w:rPr>
          <w:sz w:val="24"/>
          <w:szCs w:val="24"/>
        </w:rPr>
      </w:pPr>
      <w:r w:rsidRPr="00C601CA">
        <w:rPr>
          <w:sz w:val="24"/>
          <w:szCs w:val="24"/>
        </w:rPr>
        <w:t xml:space="preserve">Письменное     </w:t>
      </w:r>
      <w:r w:rsidRPr="00C601CA">
        <w:rPr>
          <w:spacing w:val="1"/>
          <w:sz w:val="24"/>
          <w:szCs w:val="24"/>
        </w:rPr>
        <w:t xml:space="preserve"> </w:t>
      </w:r>
      <w:r w:rsidRPr="00C601CA">
        <w:rPr>
          <w:sz w:val="24"/>
          <w:szCs w:val="24"/>
        </w:rPr>
        <w:t>сложение,       вычитание       чисел       в       пределах       1000.       Действия</w:t>
      </w:r>
      <w:r w:rsidRPr="00C601CA">
        <w:rPr>
          <w:spacing w:val="-57"/>
          <w:sz w:val="24"/>
          <w:szCs w:val="24"/>
        </w:rPr>
        <w:t xml:space="preserve"> </w:t>
      </w:r>
      <w:r w:rsidRPr="00C601CA">
        <w:rPr>
          <w:sz w:val="24"/>
          <w:szCs w:val="24"/>
        </w:rPr>
        <w:t>с числами</w:t>
      </w:r>
      <w:r w:rsidRPr="00C601CA">
        <w:rPr>
          <w:spacing w:val="3"/>
          <w:sz w:val="24"/>
          <w:szCs w:val="24"/>
        </w:rPr>
        <w:t xml:space="preserve"> </w:t>
      </w:r>
      <w:r w:rsidRPr="00C601CA">
        <w:rPr>
          <w:sz w:val="24"/>
          <w:szCs w:val="24"/>
        </w:rPr>
        <w:t>0</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1.</w:t>
      </w:r>
    </w:p>
    <w:p w:rsidR="00DD2CB4" w:rsidRPr="00C601CA" w:rsidRDefault="00443BE7" w:rsidP="00C601CA">
      <w:pPr>
        <w:pStyle w:val="a7"/>
        <w:rPr>
          <w:sz w:val="24"/>
          <w:szCs w:val="24"/>
        </w:rPr>
      </w:pPr>
      <w:r w:rsidRPr="00C601CA">
        <w:rPr>
          <w:sz w:val="24"/>
          <w:szCs w:val="24"/>
        </w:rPr>
        <w:t>Письменное умножение в столбик, письменное деление уголком. Письменное умножение,</w:t>
      </w:r>
      <w:r w:rsidRPr="00C601CA">
        <w:rPr>
          <w:spacing w:val="1"/>
          <w:sz w:val="24"/>
          <w:szCs w:val="24"/>
        </w:rPr>
        <w:t xml:space="preserve"> </w:t>
      </w:r>
      <w:r w:rsidRPr="00C601CA">
        <w:rPr>
          <w:sz w:val="24"/>
          <w:szCs w:val="24"/>
        </w:rPr>
        <w:t>деление на однозначное число в пределах 100. Проверка результата вычисления (прикидка или</w:t>
      </w:r>
      <w:r w:rsidRPr="00C601CA">
        <w:rPr>
          <w:spacing w:val="1"/>
          <w:sz w:val="24"/>
          <w:szCs w:val="24"/>
        </w:rPr>
        <w:t xml:space="preserve"> </w:t>
      </w:r>
      <w:r w:rsidRPr="00C601CA">
        <w:rPr>
          <w:sz w:val="24"/>
          <w:szCs w:val="24"/>
        </w:rPr>
        <w:t>оценка</w:t>
      </w:r>
      <w:r w:rsidRPr="00C601CA">
        <w:rPr>
          <w:spacing w:val="-1"/>
          <w:sz w:val="24"/>
          <w:szCs w:val="24"/>
        </w:rPr>
        <w:t xml:space="preserve"> </w:t>
      </w:r>
      <w:r w:rsidRPr="00C601CA">
        <w:rPr>
          <w:sz w:val="24"/>
          <w:szCs w:val="24"/>
        </w:rPr>
        <w:t>результата,</w:t>
      </w:r>
      <w:r w:rsidRPr="00C601CA">
        <w:rPr>
          <w:spacing w:val="-3"/>
          <w:sz w:val="24"/>
          <w:szCs w:val="24"/>
        </w:rPr>
        <w:t xml:space="preserve"> </w:t>
      </w:r>
      <w:r w:rsidRPr="00C601CA">
        <w:rPr>
          <w:sz w:val="24"/>
          <w:szCs w:val="24"/>
        </w:rPr>
        <w:t>обратное</w:t>
      </w:r>
      <w:r w:rsidRPr="00C601CA">
        <w:rPr>
          <w:spacing w:val="-5"/>
          <w:sz w:val="24"/>
          <w:szCs w:val="24"/>
        </w:rPr>
        <w:t xml:space="preserve"> </w:t>
      </w:r>
      <w:r w:rsidRPr="00C601CA">
        <w:rPr>
          <w:sz w:val="24"/>
          <w:szCs w:val="24"/>
        </w:rPr>
        <w:t>действие,</w:t>
      </w:r>
      <w:r w:rsidRPr="00C601CA">
        <w:rPr>
          <w:spacing w:val="-3"/>
          <w:sz w:val="24"/>
          <w:szCs w:val="24"/>
        </w:rPr>
        <w:t xml:space="preserve"> </w:t>
      </w:r>
      <w:r w:rsidRPr="00C601CA">
        <w:rPr>
          <w:sz w:val="24"/>
          <w:szCs w:val="24"/>
        </w:rPr>
        <w:t>применение алгоритма,</w:t>
      </w:r>
      <w:r w:rsidRPr="00C601CA">
        <w:rPr>
          <w:spacing w:val="-3"/>
          <w:sz w:val="24"/>
          <w:szCs w:val="24"/>
        </w:rPr>
        <w:t xml:space="preserve"> </w:t>
      </w:r>
      <w:r w:rsidRPr="00C601CA">
        <w:rPr>
          <w:sz w:val="24"/>
          <w:szCs w:val="24"/>
        </w:rPr>
        <w:t>использование</w:t>
      </w:r>
      <w:r w:rsidRPr="00C601CA">
        <w:rPr>
          <w:spacing w:val="-5"/>
          <w:sz w:val="24"/>
          <w:szCs w:val="24"/>
        </w:rPr>
        <w:t xml:space="preserve"> </w:t>
      </w:r>
      <w:r w:rsidRPr="00C601CA">
        <w:rPr>
          <w:sz w:val="24"/>
          <w:szCs w:val="24"/>
        </w:rPr>
        <w:t>калькулятора).</w:t>
      </w:r>
    </w:p>
    <w:p w:rsidR="00DD2CB4" w:rsidRPr="00C601CA" w:rsidRDefault="00443BE7" w:rsidP="00C601CA">
      <w:pPr>
        <w:pStyle w:val="a7"/>
        <w:rPr>
          <w:sz w:val="24"/>
          <w:szCs w:val="24"/>
        </w:rPr>
      </w:pPr>
      <w:r w:rsidRPr="00C601CA">
        <w:rPr>
          <w:sz w:val="24"/>
          <w:szCs w:val="24"/>
        </w:rPr>
        <w:t>Переместительное,</w:t>
      </w:r>
      <w:r w:rsidRPr="00C601CA">
        <w:rPr>
          <w:sz w:val="24"/>
          <w:szCs w:val="24"/>
        </w:rPr>
        <w:tab/>
        <w:t>сочетательное</w:t>
      </w:r>
      <w:r w:rsidRPr="00C601CA">
        <w:rPr>
          <w:sz w:val="24"/>
          <w:szCs w:val="24"/>
        </w:rPr>
        <w:tab/>
        <w:t>свойства</w:t>
      </w:r>
      <w:r w:rsidRPr="00C601CA">
        <w:rPr>
          <w:sz w:val="24"/>
          <w:szCs w:val="24"/>
        </w:rPr>
        <w:tab/>
        <w:t>сложения,</w:t>
      </w:r>
      <w:r w:rsidRPr="00C601CA">
        <w:rPr>
          <w:sz w:val="24"/>
          <w:szCs w:val="24"/>
        </w:rPr>
        <w:tab/>
      </w:r>
      <w:r w:rsidRPr="00C601CA">
        <w:rPr>
          <w:spacing w:val="-1"/>
          <w:sz w:val="24"/>
          <w:szCs w:val="24"/>
        </w:rPr>
        <w:t>умножения</w:t>
      </w:r>
      <w:r w:rsidRPr="00C601CA">
        <w:rPr>
          <w:spacing w:val="-58"/>
          <w:sz w:val="24"/>
          <w:szCs w:val="24"/>
        </w:rPr>
        <w:t xml:space="preserve"> </w:t>
      </w:r>
      <w:r w:rsidRPr="00C601CA">
        <w:rPr>
          <w:sz w:val="24"/>
          <w:szCs w:val="24"/>
        </w:rPr>
        <w:t>при</w:t>
      </w:r>
      <w:r w:rsidRPr="00C601CA">
        <w:rPr>
          <w:spacing w:val="2"/>
          <w:sz w:val="24"/>
          <w:szCs w:val="24"/>
        </w:rPr>
        <w:t xml:space="preserve"> </w:t>
      </w:r>
      <w:r w:rsidRPr="00C601CA">
        <w:rPr>
          <w:sz w:val="24"/>
          <w:szCs w:val="24"/>
        </w:rPr>
        <w:t>вычислениях.</w:t>
      </w:r>
    </w:p>
    <w:p w:rsidR="00DD2CB4" w:rsidRPr="00C601CA" w:rsidRDefault="00443BE7" w:rsidP="00C601CA">
      <w:pPr>
        <w:pStyle w:val="a7"/>
        <w:rPr>
          <w:sz w:val="24"/>
          <w:szCs w:val="24"/>
        </w:rPr>
      </w:pPr>
      <w:r w:rsidRPr="00C601CA">
        <w:rPr>
          <w:sz w:val="24"/>
          <w:szCs w:val="24"/>
        </w:rPr>
        <w:t>Нахождение</w:t>
      </w:r>
      <w:r w:rsidRPr="00C601CA">
        <w:rPr>
          <w:spacing w:val="-6"/>
          <w:sz w:val="24"/>
          <w:szCs w:val="24"/>
        </w:rPr>
        <w:t xml:space="preserve"> </w:t>
      </w:r>
      <w:r w:rsidRPr="00C601CA">
        <w:rPr>
          <w:sz w:val="24"/>
          <w:szCs w:val="24"/>
        </w:rPr>
        <w:t>неизвестного</w:t>
      </w:r>
      <w:r w:rsidRPr="00C601CA">
        <w:rPr>
          <w:spacing w:val="-5"/>
          <w:sz w:val="24"/>
          <w:szCs w:val="24"/>
        </w:rPr>
        <w:t xml:space="preserve"> </w:t>
      </w:r>
      <w:r w:rsidRPr="00C601CA">
        <w:rPr>
          <w:sz w:val="24"/>
          <w:szCs w:val="24"/>
        </w:rPr>
        <w:t>компонента</w:t>
      </w:r>
      <w:r w:rsidRPr="00C601CA">
        <w:rPr>
          <w:spacing w:val="-6"/>
          <w:sz w:val="24"/>
          <w:szCs w:val="24"/>
        </w:rPr>
        <w:t xml:space="preserve"> </w:t>
      </w:r>
      <w:r w:rsidRPr="00C601CA">
        <w:rPr>
          <w:sz w:val="24"/>
          <w:szCs w:val="24"/>
        </w:rPr>
        <w:t>арифметического</w:t>
      </w:r>
      <w:r w:rsidRPr="00C601CA">
        <w:rPr>
          <w:spacing w:val="-5"/>
          <w:sz w:val="24"/>
          <w:szCs w:val="24"/>
        </w:rPr>
        <w:t xml:space="preserve"> </w:t>
      </w:r>
      <w:r w:rsidRPr="00C601CA">
        <w:rPr>
          <w:sz w:val="24"/>
          <w:szCs w:val="24"/>
        </w:rPr>
        <w:t>действия.</w:t>
      </w:r>
    </w:p>
    <w:p w:rsidR="00DD2CB4" w:rsidRPr="00C601CA" w:rsidRDefault="00443BE7" w:rsidP="00C601CA">
      <w:pPr>
        <w:pStyle w:val="a7"/>
        <w:rPr>
          <w:sz w:val="24"/>
          <w:szCs w:val="24"/>
        </w:rPr>
      </w:pPr>
      <w:r w:rsidRPr="00C601CA">
        <w:rPr>
          <w:sz w:val="24"/>
          <w:szCs w:val="24"/>
        </w:rPr>
        <w:t>Порядок действий в числовом выражении, значение числового выражения, содержащего</w:t>
      </w:r>
      <w:r w:rsidRPr="00C601CA">
        <w:rPr>
          <w:spacing w:val="1"/>
          <w:sz w:val="24"/>
          <w:szCs w:val="24"/>
        </w:rPr>
        <w:t xml:space="preserve"> </w:t>
      </w:r>
      <w:r w:rsidRPr="00C601CA">
        <w:rPr>
          <w:sz w:val="24"/>
          <w:szCs w:val="24"/>
        </w:rPr>
        <w:t>несколько</w:t>
      </w:r>
      <w:r w:rsidRPr="00C601CA">
        <w:rPr>
          <w:sz w:val="24"/>
          <w:szCs w:val="24"/>
        </w:rPr>
        <w:tab/>
        <w:t>действий</w:t>
      </w:r>
      <w:r w:rsidRPr="00C601CA">
        <w:rPr>
          <w:sz w:val="24"/>
          <w:szCs w:val="24"/>
        </w:rPr>
        <w:tab/>
        <w:t>(со</w:t>
      </w:r>
      <w:r w:rsidRPr="00C601CA">
        <w:rPr>
          <w:sz w:val="24"/>
          <w:szCs w:val="24"/>
        </w:rPr>
        <w:tab/>
        <w:t>скобками</w:t>
      </w:r>
      <w:r w:rsidRPr="00C601CA">
        <w:rPr>
          <w:sz w:val="24"/>
          <w:szCs w:val="24"/>
        </w:rPr>
        <w:tab/>
        <w:t>или</w:t>
      </w:r>
      <w:r w:rsidRPr="00C601CA">
        <w:rPr>
          <w:sz w:val="24"/>
          <w:szCs w:val="24"/>
        </w:rPr>
        <w:tab/>
        <w:t>без</w:t>
      </w:r>
      <w:r w:rsidRPr="00C601CA">
        <w:rPr>
          <w:sz w:val="24"/>
          <w:szCs w:val="24"/>
        </w:rPr>
        <w:tab/>
      </w:r>
      <w:r w:rsidRPr="00C601CA">
        <w:rPr>
          <w:spacing w:val="-1"/>
          <w:sz w:val="24"/>
          <w:szCs w:val="24"/>
        </w:rPr>
        <w:t>скобок),</w:t>
      </w:r>
      <w:r w:rsidRPr="00C601CA">
        <w:rPr>
          <w:spacing w:val="-58"/>
          <w:sz w:val="24"/>
          <w:szCs w:val="24"/>
        </w:rPr>
        <w:t xml:space="preserve"> </w:t>
      </w:r>
      <w:r w:rsidRPr="00C601CA">
        <w:rPr>
          <w:sz w:val="24"/>
          <w:szCs w:val="24"/>
        </w:rPr>
        <w:t>с вычислениями</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пределах</w:t>
      </w:r>
      <w:r w:rsidRPr="00C601CA">
        <w:rPr>
          <w:spacing w:val="-3"/>
          <w:sz w:val="24"/>
          <w:szCs w:val="24"/>
        </w:rPr>
        <w:t xml:space="preserve"> </w:t>
      </w:r>
      <w:r w:rsidRPr="00C601CA">
        <w:rPr>
          <w:sz w:val="24"/>
          <w:szCs w:val="24"/>
        </w:rPr>
        <w:t>1000.</w:t>
      </w:r>
    </w:p>
    <w:p w:rsidR="00DD2CB4" w:rsidRPr="00C601CA" w:rsidRDefault="00443BE7" w:rsidP="00C601CA">
      <w:pPr>
        <w:pStyle w:val="a7"/>
        <w:rPr>
          <w:sz w:val="24"/>
          <w:szCs w:val="24"/>
        </w:rPr>
      </w:pPr>
      <w:r w:rsidRPr="00C601CA">
        <w:rPr>
          <w:sz w:val="24"/>
          <w:szCs w:val="24"/>
        </w:rPr>
        <w:t>Однородные</w:t>
      </w:r>
      <w:r w:rsidRPr="00C601CA">
        <w:rPr>
          <w:spacing w:val="-8"/>
          <w:sz w:val="24"/>
          <w:szCs w:val="24"/>
        </w:rPr>
        <w:t xml:space="preserve"> </w:t>
      </w:r>
      <w:r w:rsidRPr="00C601CA">
        <w:rPr>
          <w:sz w:val="24"/>
          <w:szCs w:val="24"/>
        </w:rPr>
        <w:t>величины:</w:t>
      </w:r>
      <w:r w:rsidRPr="00C601CA">
        <w:rPr>
          <w:spacing w:val="-1"/>
          <w:sz w:val="24"/>
          <w:szCs w:val="24"/>
        </w:rPr>
        <w:t xml:space="preserve"> </w:t>
      </w:r>
      <w:r w:rsidRPr="00C601CA">
        <w:rPr>
          <w:sz w:val="24"/>
          <w:szCs w:val="24"/>
        </w:rPr>
        <w:t>сложение</w:t>
      </w:r>
      <w:r w:rsidRPr="00C601CA">
        <w:rPr>
          <w:spacing w:val="-3"/>
          <w:sz w:val="24"/>
          <w:szCs w:val="24"/>
        </w:rPr>
        <w:t xml:space="preserve"> </w:t>
      </w:r>
      <w:r w:rsidRPr="00C601CA">
        <w:rPr>
          <w:sz w:val="24"/>
          <w:szCs w:val="24"/>
        </w:rPr>
        <w:t>и</w:t>
      </w:r>
      <w:r w:rsidRPr="00C601CA">
        <w:rPr>
          <w:spacing w:val="-5"/>
          <w:sz w:val="24"/>
          <w:szCs w:val="24"/>
        </w:rPr>
        <w:t xml:space="preserve"> </w:t>
      </w:r>
      <w:r w:rsidRPr="00C601CA">
        <w:rPr>
          <w:sz w:val="24"/>
          <w:szCs w:val="24"/>
        </w:rPr>
        <w:t>вычитание.</w:t>
      </w:r>
    </w:p>
    <w:p w:rsidR="00DD2CB4" w:rsidRPr="00C601CA" w:rsidRDefault="00443BE7" w:rsidP="00C601CA">
      <w:pPr>
        <w:pStyle w:val="a7"/>
        <w:rPr>
          <w:sz w:val="24"/>
          <w:szCs w:val="24"/>
        </w:rPr>
      </w:pPr>
      <w:r w:rsidRPr="00C601CA">
        <w:rPr>
          <w:sz w:val="24"/>
          <w:szCs w:val="24"/>
        </w:rPr>
        <w:t>Текстовые</w:t>
      </w:r>
      <w:r w:rsidRPr="00C601CA">
        <w:rPr>
          <w:spacing w:val="-3"/>
          <w:sz w:val="24"/>
          <w:szCs w:val="24"/>
        </w:rPr>
        <w:t xml:space="preserve"> </w:t>
      </w:r>
      <w:r w:rsidRPr="00C601CA">
        <w:rPr>
          <w:sz w:val="24"/>
          <w:szCs w:val="24"/>
        </w:rPr>
        <w:t>задачи.</w:t>
      </w:r>
    </w:p>
    <w:p w:rsidR="00DD2CB4" w:rsidRPr="00C601CA" w:rsidRDefault="00443BE7" w:rsidP="00C601CA">
      <w:pPr>
        <w:pStyle w:val="a7"/>
        <w:rPr>
          <w:sz w:val="24"/>
          <w:szCs w:val="24"/>
        </w:rPr>
      </w:pPr>
      <w:r w:rsidRPr="00C601CA">
        <w:rPr>
          <w:sz w:val="24"/>
          <w:szCs w:val="24"/>
        </w:rPr>
        <w:t>Работа</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текстовой</w:t>
      </w:r>
      <w:r w:rsidRPr="00C601CA">
        <w:rPr>
          <w:spacing w:val="1"/>
          <w:sz w:val="24"/>
          <w:szCs w:val="24"/>
        </w:rPr>
        <w:t xml:space="preserve"> </w:t>
      </w:r>
      <w:r w:rsidRPr="00C601CA">
        <w:rPr>
          <w:sz w:val="24"/>
          <w:szCs w:val="24"/>
        </w:rPr>
        <w:t>задачей:</w:t>
      </w:r>
      <w:r w:rsidRPr="00C601CA">
        <w:rPr>
          <w:spacing w:val="1"/>
          <w:sz w:val="24"/>
          <w:szCs w:val="24"/>
        </w:rPr>
        <w:t xml:space="preserve"> </w:t>
      </w:r>
      <w:r w:rsidRPr="00C601CA">
        <w:rPr>
          <w:sz w:val="24"/>
          <w:szCs w:val="24"/>
        </w:rPr>
        <w:t>анализ</w:t>
      </w:r>
      <w:r w:rsidRPr="00C601CA">
        <w:rPr>
          <w:spacing w:val="1"/>
          <w:sz w:val="24"/>
          <w:szCs w:val="24"/>
        </w:rPr>
        <w:t xml:space="preserve"> </w:t>
      </w:r>
      <w:r w:rsidRPr="00C601CA">
        <w:rPr>
          <w:sz w:val="24"/>
          <w:szCs w:val="24"/>
        </w:rPr>
        <w:t>данных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отношений,</w:t>
      </w:r>
      <w:r w:rsidRPr="00C601CA">
        <w:rPr>
          <w:spacing w:val="1"/>
          <w:sz w:val="24"/>
          <w:szCs w:val="24"/>
        </w:rPr>
        <w:t xml:space="preserve"> </w:t>
      </w:r>
      <w:r w:rsidRPr="00C601CA">
        <w:rPr>
          <w:sz w:val="24"/>
          <w:szCs w:val="24"/>
        </w:rPr>
        <w:t>представление</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модели,</w:t>
      </w:r>
      <w:r w:rsidRPr="00C601CA">
        <w:rPr>
          <w:spacing w:val="1"/>
          <w:sz w:val="24"/>
          <w:szCs w:val="24"/>
        </w:rPr>
        <w:t xml:space="preserve"> </w:t>
      </w:r>
      <w:r w:rsidRPr="00C601CA">
        <w:rPr>
          <w:sz w:val="24"/>
          <w:szCs w:val="24"/>
        </w:rPr>
        <w:t>планирование хода решения задачи, решение арифметическим способом. Задачи на понимание</w:t>
      </w:r>
      <w:r w:rsidRPr="00C601CA">
        <w:rPr>
          <w:spacing w:val="1"/>
          <w:sz w:val="24"/>
          <w:szCs w:val="24"/>
        </w:rPr>
        <w:t xml:space="preserve"> </w:t>
      </w:r>
      <w:r w:rsidRPr="00C601CA">
        <w:rPr>
          <w:sz w:val="24"/>
          <w:szCs w:val="24"/>
        </w:rPr>
        <w:t>смысла арифметических действий (в том числе деления с остатком), отношений («больше-меньше</w:t>
      </w:r>
      <w:r w:rsidRPr="00C601CA">
        <w:rPr>
          <w:spacing w:val="1"/>
          <w:sz w:val="24"/>
          <w:szCs w:val="24"/>
        </w:rPr>
        <w:t xml:space="preserve"> </w:t>
      </w:r>
      <w:r w:rsidRPr="00C601CA">
        <w:rPr>
          <w:sz w:val="24"/>
          <w:szCs w:val="24"/>
        </w:rPr>
        <w:t>на…»,</w:t>
      </w:r>
      <w:r w:rsidRPr="00C601CA">
        <w:rPr>
          <w:spacing w:val="22"/>
          <w:sz w:val="24"/>
          <w:szCs w:val="24"/>
        </w:rPr>
        <w:t xml:space="preserve"> </w:t>
      </w:r>
      <w:r w:rsidRPr="00C601CA">
        <w:rPr>
          <w:sz w:val="24"/>
          <w:szCs w:val="24"/>
        </w:rPr>
        <w:t>«больше-меньше</w:t>
      </w:r>
      <w:r w:rsidRPr="00C601CA">
        <w:rPr>
          <w:spacing w:val="15"/>
          <w:sz w:val="24"/>
          <w:szCs w:val="24"/>
        </w:rPr>
        <w:t xml:space="preserve"> </w:t>
      </w:r>
      <w:r w:rsidRPr="00C601CA">
        <w:rPr>
          <w:sz w:val="24"/>
          <w:szCs w:val="24"/>
        </w:rPr>
        <w:t>в…»),</w:t>
      </w:r>
      <w:r w:rsidRPr="00C601CA">
        <w:rPr>
          <w:spacing w:val="22"/>
          <w:sz w:val="24"/>
          <w:szCs w:val="24"/>
        </w:rPr>
        <w:t xml:space="preserve"> </w:t>
      </w:r>
      <w:r w:rsidRPr="00C601CA">
        <w:rPr>
          <w:sz w:val="24"/>
          <w:szCs w:val="24"/>
        </w:rPr>
        <w:t>зависимостей</w:t>
      </w:r>
      <w:r w:rsidRPr="00C601CA">
        <w:rPr>
          <w:spacing w:val="16"/>
          <w:sz w:val="24"/>
          <w:szCs w:val="24"/>
        </w:rPr>
        <w:t xml:space="preserve"> </w:t>
      </w:r>
      <w:r w:rsidRPr="00C601CA">
        <w:rPr>
          <w:sz w:val="24"/>
          <w:szCs w:val="24"/>
        </w:rPr>
        <w:t>(«купля-продажа»,</w:t>
      </w:r>
      <w:r w:rsidRPr="00C601CA">
        <w:rPr>
          <w:spacing w:val="22"/>
          <w:sz w:val="24"/>
          <w:szCs w:val="24"/>
        </w:rPr>
        <w:t xml:space="preserve"> </w:t>
      </w:r>
      <w:r w:rsidRPr="00C601CA">
        <w:rPr>
          <w:sz w:val="24"/>
          <w:szCs w:val="24"/>
        </w:rPr>
        <w:t>расчёт</w:t>
      </w:r>
      <w:r w:rsidRPr="00C601CA">
        <w:rPr>
          <w:spacing w:val="21"/>
          <w:sz w:val="24"/>
          <w:szCs w:val="24"/>
        </w:rPr>
        <w:t xml:space="preserve"> </w:t>
      </w:r>
      <w:r w:rsidRPr="00C601CA">
        <w:rPr>
          <w:sz w:val="24"/>
          <w:szCs w:val="24"/>
        </w:rPr>
        <w:t>времени,</w:t>
      </w:r>
      <w:r w:rsidRPr="00C601CA">
        <w:rPr>
          <w:spacing w:val="18"/>
          <w:sz w:val="24"/>
          <w:szCs w:val="24"/>
        </w:rPr>
        <w:t xml:space="preserve"> </w:t>
      </w:r>
      <w:r w:rsidRPr="00C601CA">
        <w:rPr>
          <w:sz w:val="24"/>
          <w:szCs w:val="24"/>
        </w:rPr>
        <w:t>количества),</w:t>
      </w:r>
    </w:p>
    <w:p w:rsidR="00DD2CB4" w:rsidRPr="00C601CA" w:rsidRDefault="00443BE7" w:rsidP="00C601CA">
      <w:pPr>
        <w:pStyle w:val="a7"/>
        <w:rPr>
          <w:sz w:val="24"/>
          <w:szCs w:val="24"/>
        </w:rPr>
      </w:pPr>
      <w:r w:rsidRPr="00C601CA">
        <w:rPr>
          <w:sz w:val="24"/>
          <w:szCs w:val="24"/>
        </w:rPr>
        <w:t xml:space="preserve">на     </w:t>
      </w:r>
      <w:r w:rsidRPr="00C601CA">
        <w:rPr>
          <w:spacing w:val="1"/>
          <w:sz w:val="24"/>
          <w:szCs w:val="24"/>
        </w:rPr>
        <w:t xml:space="preserve"> </w:t>
      </w:r>
      <w:r w:rsidRPr="00C601CA">
        <w:rPr>
          <w:sz w:val="24"/>
          <w:szCs w:val="24"/>
        </w:rPr>
        <w:t>сравнение      (разностное,      кратное).      Запись      решения      задачи       по       действиям</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помощью</w:t>
      </w:r>
      <w:r w:rsidRPr="00C601CA">
        <w:rPr>
          <w:spacing w:val="-6"/>
          <w:sz w:val="24"/>
          <w:szCs w:val="24"/>
        </w:rPr>
        <w:t xml:space="preserve"> </w:t>
      </w:r>
      <w:r w:rsidRPr="00C601CA">
        <w:rPr>
          <w:sz w:val="24"/>
          <w:szCs w:val="24"/>
        </w:rPr>
        <w:t>числового выражения.</w:t>
      </w:r>
      <w:r w:rsidRPr="00C601CA">
        <w:rPr>
          <w:spacing w:val="2"/>
          <w:sz w:val="24"/>
          <w:szCs w:val="24"/>
        </w:rPr>
        <w:t xml:space="preserve"> </w:t>
      </w:r>
      <w:r w:rsidRPr="00C601CA">
        <w:rPr>
          <w:sz w:val="24"/>
          <w:szCs w:val="24"/>
        </w:rPr>
        <w:t>Проверка решения и</w:t>
      </w:r>
      <w:r w:rsidRPr="00C601CA">
        <w:rPr>
          <w:spacing w:val="-9"/>
          <w:sz w:val="24"/>
          <w:szCs w:val="24"/>
        </w:rPr>
        <w:t xml:space="preserve"> </w:t>
      </w:r>
      <w:r w:rsidRPr="00C601CA">
        <w:rPr>
          <w:sz w:val="24"/>
          <w:szCs w:val="24"/>
        </w:rPr>
        <w:t>оценка</w:t>
      </w:r>
      <w:r w:rsidRPr="00C601CA">
        <w:rPr>
          <w:spacing w:val="8"/>
          <w:sz w:val="24"/>
          <w:szCs w:val="24"/>
        </w:rPr>
        <w:t xml:space="preserve"> </w:t>
      </w:r>
      <w:r w:rsidRPr="00C601CA">
        <w:rPr>
          <w:sz w:val="24"/>
          <w:szCs w:val="24"/>
        </w:rPr>
        <w:t>полученного</w:t>
      </w:r>
      <w:r w:rsidRPr="00C601CA">
        <w:rPr>
          <w:spacing w:val="1"/>
          <w:sz w:val="24"/>
          <w:szCs w:val="24"/>
        </w:rPr>
        <w:t xml:space="preserve"> </w:t>
      </w:r>
      <w:r w:rsidRPr="00C601CA">
        <w:rPr>
          <w:sz w:val="24"/>
          <w:szCs w:val="24"/>
        </w:rPr>
        <w:t>результата.</w:t>
      </w:r>
    </w:p>
    <w:p w:rsidR="00DD2CB4" w:rsidRPr="00C601CA" w:rsidRDefault="00443BE7" w:rsidP="00C601CA">
      <w:pPr>
        <w:pStyle w:val="a7"/>
        <w:rPr>
          <w:sz w:val="24"/>
          <w:szCs w:val="24"/>
        </w:rPr>
      </w:pPr>
      <w:r w:rsidRPr="00C601CA">
        <w:rPr>
          <w:sz w:val="24"/>
          <w:szCs w:val="24"/>
        </w:rPr>
        <w:t xml:space="preserve">Доля      </w:t>
      </w:r>
      <w:r w:rsidRPr="00C601CA">
        <w:rPr>
          <w:spacing w:val="1"/>
          <w:sz w:val="24"/>
          <w:szCs w:val="24"/>
        </w:rPr>
        <w:t xml:space="preserve"> </w:t>
      </w:r>
      <w:r w:rsidRPr="00C601CA">
        <w:rPr>
          <w:sz w:val="24"/>
          <w:szCs w:val="24"/>
        </w:rPr>
        <w:t>величины:        половина,        треть,        четверть,        пятая,        десятая        часть</w:t>
      </w:r>
      <w:r w:rsidRPr="00C601CA">
        <w:rPr>
          <w:spacing w:val="-57"/>
          <w:sz w:val="24"/>
          <w:szCs w:val="24"/>
        </w:rPr>
        <w:t xml:space="preserve"> </w:t>
      </w:r>
      <w:r w:rsidRPr="00C601CA">
        <w:rPr>
          <w:sz w:val="24"/>
          <w:szCs w:val="24"/>
        </w:rPr>
        <w:t>в</w:t>
      </w:r>
      <w:r w:rsidRPr="00C601CA">
        <w:rPr>
          <w:spacing w:val="1"/>
          <w:sz w:val="24"/>
          <w:szCs w:val="24"/>
        </w:rPr>
        <w:t xml:space="preserve"> </w:t>
      </w:r>
      <w:r w:rsidRPr="00C601CA">
        <w:rPr>
          <w:sz w:val="24"/>
          <w:szCs w:val="24"/>
        </w:rPr>
        <w:t>практической</w:t>
      </w:r>
      <w:r w:rsidRPr="00C601CA">
        <w:rPr>
          <w:spacing w:val="1"/>
          <w:sz w:val="24"/>
          <w:szCs w:val="24"/>
        </w:rPr>
        <w:t xml:space="preserve"> </w:t>
      </w:r>
      <w:r w:rsidRPr="00C601CA">
        <w:rPr>
          <w:sz w:val="24"/>
          <w:szCs w:val="24"/>
        </w:rPr>
        <w:t>ситуации.</w:t>
      </w:r>
      <w:r w:rsidRPr="00C601CA">
        <w:rPr>
          <w:spacing w:val="1"/>
          <w:sz w:val="24"/>
          <w:szCs w:val="24"/>
        </w:rPr>
        <w:t xml:space="preserve"> </w:t>
      </w:r>
      <w:r w:rsidRPr="00C601CA">
        <w:rPr>
          <w:sz w:val="24"/>
          <w:szCs w:val="24"/>
        </w:rPr>
        <w:t>Сравнение</w:t>
      </w:r>
      <w:r w:rsidRPr="00C601CA">
        <w:rPr>
          <w:spacing w:val="1"/>
          <w:sz w:val="24"/>
          <w:szCs w:val="24"/>
        </w:rPr>
        <w:t xml:space="preserve"> </w:t>
      </w:r>
      <w:r w:rsidRPr="00C601CA">
        <w:rPr>
          <w:sz w:val="24"/>
          <w:szCs w:val="24"/>
        </w:rPr>
        <w:t>долей</w:t>
      </w:r>
      <w:r w:rsidRPr="00C601CA">
        <w:rPr>
          <w:spacing w:val="1"/>
          <w:sz w:val="24"/>
          <w:szCs w:val="24"/>
        </w:rPr>
        <w:t xml:space="preserve"> </w:t>
      </w:r>
      <w:r w:rsidRPr="00C601CA">
        <w:rPr>
          <w:sz w:val="24"/>
          <w:szCs w:val="24"/>
        </w:rPr>
        <w:t>одной</w:t>
      </w:r>
      <w:r w:rsidRPr="00C601CA">
        <w:rPr>
          <w:spacing w:val="1"/>
          <w:sz w:val="24"/>
          <w:szCs w:val="24"/>
        </w:rPr>
        <w:t xml:space="preserve"> </w:t>
      </w:r>
      <w:r w:rsidRPr="00C601CA">
        <w:rPr>
          <w:sz w:val="24"/>
          <w:szCs w:val="24"/>
        </w:rPr>
        <w:t>величины.</w:t>
      </w:r>
      <w:r w:rsidRPr="00C601CA">
        <w:rPr>
          <w:spacing w:val="1"/>
          <w:sz w:val="24"/>
          <w:szCs w:val="24"/>
        </w:rPr>
        <w:t xml:space="preserve"> </w:t>
      </w:r>
      <w:r w:rsidRPr="00C601CA">
        <w:rPr>
          <w:sz w:val="24"/>
          <w:szCs w:val="24"/>
        </w:rPr>
        <w:t>Задачи</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нахождение</w:t>
      </w:r>
      <w:r w:rsidRPr="00C601CA">
        <w:rPr>
          <w:spacing w:val="1"/>
          <w:sz w:val="24"/>
          <w:szCs w:val="24"/>
        </w:rPr>
        <w:t xml:space="preserve"> </w:t>
      </w:r>
      <w:r w:rsidRPr="00C601CA">
        <w:rPr>
          <w:sz w:val="24"/>
          <w:szCs w:val="24"/>
        </w:rPr>
        <w:t>доли</w:t>
      </w:r>
      <w:r w:rsidRPr="00C601CA">
        <w:rPr>
          <w:spacing w:val="1"/>
          <w:sz w:val="24"/>
          <w:szCs w:val="24"/>
        </w:rPr>
        <w:t xml:space="preserve"> </w:t>
      </w:r>
      <w:r w:rsidRPr="00C601CA">
        <w:rPr>
          <w:sz w:val="24"/>
          <w:szCs w:val="24"/>
        </w:rPr>
        <w:t>величины.</w:t>
      </w:r>
    </w:p>
    <w:p w:rsidR="00DD2CB4" w:rsidRPr="00C601CA" w:rsidRDefault="00443BE7" w:rsidP="00C601CA">
      <w:pPr>
        <w:pStyle w:val="a7"/>
        <w:rPr>
          <w:sz w:val="24"/>
          <w:szCs w:val="24"/>
        </w:rPr>
      </w:pPr>
      <w:r w:rsidRPr="00C601CA">
        <w:rPr>
          <w:sz w:val="24"/>
          <w:szCs w:val="24"/>
        </w:rPr>
        <w:t>Пространственные</w:t>
      </w:r>
      <w:r w:rsidRPr="00C601CA">
        <w:rPr>
          <w:spacing w:val="-8"/>
          <w:sz w:val="24"/>
          <w:szCs w:val="24"/>
        </w:rPr>
        <w:t xml:space="preserve"> </w:t>
      </w:r>
      <w:r w:rsidRPr="00C601CA">
        <w:rPr>
          <w:sz w:val="24"/>
          <w:szCs w:val="24"/>
        </w:rPr>
        <w:t>отношения</w:t>
      </w:r>
      <w:r w:rsidRPr="00C601CA">
        <w:rPr>
          <w:spacing w:val="-2"/>
          <w:sz w:val="24"/>
          <w:szCs w:val="24"/>
        </w:rPr>
        <w:t xml:space="preserve"> </w:t>
      </w:r>
      <w:r w:rsidRPr="00C601CA">
        <w:rPr>
          <w:sz w:val="24"/>
          <w:szCs w:val="24"/>
        </w:rPr>
        <w:t>и</w:t>
      </w:r>
      <w:r w:rsidRPr="00C601CA">
        <w:rPr>
          <w:spacing w:val="-5"/>
          <w:sz w:val="24"/>
          <w:szCs w:val="24"/>
        </w:rPr>
        <w:t xml:space="preserve"> </w:t>
      </w:r>
      <w:r w:rsidRPr="00C601CA">
        <w:rPr>
          <w:sz w:val="24"/>
          <w:szCs w:val="24"/>
        </w:rPr>
        <w:t>геометрические</w:t>
      </w:r>
      <w:r w:rsidRPr="00C601CA">
        <w:rPr>
          <w:spacing w:val="-3"/>
          <w:sz w:val="24"/>
          <w:szCs w:val="24"/>
        </w:rPr>
        <w:t xml:space="preserve"> </w:t>
      </w:r>
      <w:r w:rsidRPr="00C601CA">
        <w:rPr>
          <w:sz w:val="24"/>
          <w:szCs w:val="24"/>
        </w:rPr>
        <w:t>фигуры.</w:t>
      </w:r>
    </w:p>
    <w:p w:rsidR="00DD2CB4" w:rsidRPr="00C601CA" w:rsidRDefault="00443BE7" w:rsidP="00C601CA">
      <w:pPr>
        <w:pStyle w:val="a7"/>
        <w:rPr>
          <w:sz w:val="24"/>
          <w:szCs w:val="24"/>
        </w:rPr>
      </w:pPr>
      <w:r w:rsidRPr="00C601CA">
        <w:rPr>
          <w:sz w:val="24"/>
          <w:szCs w:val="24"/>
        </w:rPr>
        <w:lastRenderedPageBreak/>
        <w:t>Конструирование геометрических фигур (разбиение фигуры на части, составление фигуры</w:t>
      </w:r>
      <w:r w:rsidRPr="00C601CA">
        <w:rPr>
          <w:spacing w:val="1"/>
          <w:sz w:val="24"/>
          <w:szCs w:val="24"/>
        </w:rPr>
        <w:t xml:space="preserve"> </w:t>
      </w:r>
      <w:r w:rsidRPr="00C601CA">
        <w:rPr>
          <w:sz w:val="24"/>
          <w:szCs w:val="24"/>
        </w:rPr>
        <w:t>из</w:t>
      </w:r>
      <w:r w:rsidRPr="00C601CA">
        <w:rPr>
          <w:spacing w:val="2"/>
          <w:sz w:val="24"/>
          <w:szCs w:val="24"/>
        </w:rPr>
        <w:t xml:space="preserve"> </w:t>
      </w:r>
      <w:r w:rsidRPr="00C601CA">
        <w:rPr>
          <w:sz w:val="24"/>
          <w:szCs w:val="24"/>
        </w:rPr>
        <w:t>частей).</w:t>
      </w:r>
    </w:p>
    <w:p w:rsidR="00DD2CB4" w:rsidRPr="00C601CA" w:rsidRDefault="00443BE7" w:rsidP="00C601CA">
      <w:pPr>
        <w:pStyle w:val="a7"/>
        <w:rPr>
          <w:sz w:val="24"/>
          <w:szCs w:val="24"/>
        </w:rPr>
      </w:pPr>
      <w:r w:rsidRPr="00C601CA">
        <w:rPr>
          <w:sz w:val="24"/>
          <w:szCs w:val="24"/>
        </w:rPr>
        <w:t>Периметр</w:t>
      </w:r>
      <w:r w:rsidRPr="00C601CA">
        <w:rPr>
          <w:spacing w:val="-5"/>
          <w:sz w:val="24"/>
          <w:szCs w:val="24"/>
        </w:rPr>
        <w:t xml:space="preserve"> </w:t>
      </w:r>
      <w:r w:rsidRPr="00C601CA">
        <w:rPr>
          <w:sz w:val="24"/>
          <w:szCs w:val="24"/>
        </w:rPr>
        <w:t>многоугольника:</w:t>
      </w:r>
      <w:r w:rsidRPr="00C601CA">
        <w:rPr>
          <w:spacing w:val="-7"/>
          <w:sz w:val="24"/>
          <w:szCs w:val="24"/>
        </w:rPr>
        <w:t xml:space="preserve"> </w:t>
      </w:r>
      <w:r w:rsidRPr="00C601CA">
        <w:rPr>
          <w:sz w:val="24"/>
          <w:szCs w:val="24"/>
        </w:rPr>
        <w:t>измерение,</w:t>
      </w:r>
      <w:r w:rsidRPr="00C601CA">
        <w:rPr>
          <w:spacing w:val="-3"/>
          <w:sz w:val="24"/>
          <w:szCs w:val="24"/>
        </w:rPr>
        <w:t xml:space="preserve"> </w:t>
      </w:r>
      <w:r w:rsidRPr="00C601CA">
        <w:rPr>
          <w:sz w:val="24"/>
          <w:szCs w:val="24"/>
        </w:rPr>
        <w:t>вычисление,</w:t>
      </w:r>
      <w:r w:rsidRPr="00C601CA">
        <w:rPr>
          <w:spacing w:val="-6"/>
          <w:sz w:val="24"/>
          <w:szCs w:val="24"/>
        </w:rPr>
        <w:t xml:space="preserve"> </w:t>
      </w:r>
      <w:r w:rsidRPr="00C601CA">
        <w:rPr>
          <w:sz w:val="24"/>
          <w:szCs w:val="24"/>
        </w:rPr>
        <w:t>запись</w:t>
      </w:r>
      <w:r w:rsidRPr="00C601CA">
        <w:rPr>
          <w:spacing w:val="-5"/>
          <w:sz w:val="24"/>
          <w:szCs w:val="24"/>
        </w:rPr>
        <w:t xml:space="preserve"> </w:t>
      </w:r>
      <w:r w:rsidRPr="00C601CA">
        <w:rPr>
          <w:sz w:val="24"/>
          <w:szCs w:val="24"/>
        </w:rPr>
        <w:t>равенства.</w:t>
      </w:r>
    </w:p>
    <w:p w:rsidR="00DD2CB4" w:rsidRPr="00C601CA" w:rsidRDefault="00443BE7" w:rsidP="00C601CA">
      <w:pPr>
        <w:pStyle w:val="a7"/>
        <w:rPr>
          <w:sz w:val="24"/>
          <w:szCs w:val="24"/>
        </w:rPr>
      </w:pPr>
      <w:r w:rsidRPr="00C601CA">
        <w:rPr>
          <w:sz w:val="24"/>
          <w:szCs w:val="24"/>
        </w:rPr>
        <w:t>Измерение площади, запись результата измерения в квадратных сантиметрах. Вычисление</w:t>
      </w:r>
      <w:r w:rsidRPr="00C601CA">
        <w:rPr>
          <w:spacing w:val="1"/>
          <w:sz w:val="24"/>
          <w:szCs w:val="24"/>
        </w:rPr>
        <w:t xml:space="preserve"> </w:t>
      </w:r>
      <w:r w:rsidRPr="00C601CA">
        <w:rPr>
          <w:sz w:val="24"/>
          <w:szCs w:val="24"/>
        </w:rPr>
        <w:t>площади прямоугольника (квадрата) с заданными сторонами, запись равенства. Изображение на</w:t>
      </w:r>
      <w:r w:rsidRPr="00C601CA">
        <w:rPr>
          <w:spacing w:val="1"/>
          <w:sz w:val="24"/>
          <w:szCs w:val="24"/>
        </w:rPr>
        <w:t xml:space="preserve"> </w:t>
      </w:r>
      <w:r w:rsidRPr="00C601CA">
        <w:rPr>
          <w:sz w:val="24"/>
          <w:szCs w:val="24"/>
        </w:rPr>
        <w:t>клетчатой</w:t>
      </w:r>
      <w:r w:rsidRPr="00C601CA">
        <w:rPr>
          <w:spacing w:val="2"/>
          <w:sz w:val="24"/>
          <w:szCs w:val="24"/>
        </w:rPr>
        <w:t xml:space="preserve"> </w:t>
      </w:r>
      <w:r w:rsidRPr="00C601CA">
        <w:rPr>
          <w:sz w:val="24"/>
          <w:szCs w:val="24"/>
        </w:rPr>
        <w:t>бумаге прямоугольника</w:t>
      </w:r>
      <w:r w:rsidRPr="00C601CA">
        <w:rPr>
          <w:spacing w:val="6"/>
          <w:sz w:val="24"/>
          <w:szCs w:val="24"/>
        </w:rPr>
        <w:t xml:space="preserve"> </w:t>
      </w:r>
      <w:r w:rsidRPr="00C601CA">
        <w:rPr>
          <w:sz w:val="24"/>
          <w:szCs w:val="24"/>
        </w:rPr>
        <w:t>с заданным</w:t>
      </w:r>
      <w:r w:rsidRPr="00C601CA">
        <w:rPr>
          <w:spacing w:val="-2"/>
          <w:sz w:val="24"/>
          <w:szCs w:val="24"/>
        </w:rPr>
        <w:t xml:space="preserve"> </w:t>
      </w:r>
      <w:r w:rsidRPr="00C601CA">
        <w:rPr>
          <w:sz w:val="24"/>
          <w:szCs w:val="24"/>
        </w:rPr>
        <w:t>значением</w:t>
      </w:r>
      <w:r w:rsidRPr="00C601CA">
        <w:rPr>
          <w:spacing w:val="3"/>
          <w:sz w:val="24"/>
          <w:szCs w:val="24"/>
        </w:rPr>
        <w:t xml:space="preserve"> </w:t>
      </w:r>
      <w:r w:rsidRPr="00C601CA">
        <w:rPr>
          <w:sz w:val="24"/>
          <w:szCs w:val="24"/>
        </w:rPr>
        <w:t>площади.</w:t>
      </w:r>
    </w:p>
    <w:p w:rsidR="00DD2CB4" w:rsidRPr="00C601CA" w:rsidRDefault="00443BE7" w:rsidP="00C601CA">
      <w:pPr>
        <w:pStyle w:val="a7"/>
        <w:rPr>
          <w:sz w:val="24"/>
          <w:szCs w:val="24"/>
        </w:rPr>
      </w:pPr>
      <w:r w:rsidRPr="00C601CA">
        <w:rPr>
          <w:sz w:val="24"/>
          <w:szCs w:val="24"/>
        </w:rPr>
        <w:t>Математическая</w:t>
      </w:r>
      <w:r w:rsidRPr="00C601CA">
        <w:rPr>
          <w:spacing w:val="-6"/>
          <w:sz w:val="24"/>
          <w:szCs w:val="24"/>
        </w:rPr>
        <w:t xml:space="preserve"> </w:t>
      </w:r>
      <w:r w:rsidRPr="00C601CA">
        <w:rPr>
          <w:sz w:val="24"/>
          <w:szCs w:val="24"/>
        </w:rPr>
        <w:t>информация.</w:t>
      </w:r>
    </w:p>
    <w:p w:rsidR="00DD2CB4" w:rsidRPr="00C601CA" w:rsidRDefault="00443BE7" w:rsidP="00C601CA">
      <w:pPr>
        <w:pStyle w:val="a7"/>
        <w:rPr>
          <w:sz w:val="24"/>
          <w:szCs w:val="24"/>
        </w:rPr>
      </w:pPr>
      <w:r w:rsidRPr="00C601CA">
        <w:rPr>
          <w:sz w:val="24"/>
          <w:szCs w:val="24"/>
        </w:rPr>
        <w:t>Классификация</w:t>
      </w:r>
      <w:r w:rsidRPr="00C601CA">
        <w:rPr>
          <w:spacing w:val="-4"/>
          <w:sz w:val="24"/>
          <w:szCs w:val="24"/>
        </w:rPr>
        <w:t xml:space="preserve"> </w:t>
      </w:r>
      <w:r w:rsidRPr="00C601CA">
        <w:rPr>
          <w:sz w:val="24"/>
          <w:szCs w:val="24"/>
        </w:rPr>
        <w:t>объектов</w:t>
      </w:r>
      <w:r w:rsidRPr="00C601CA">
        <w:rPr>
          <w:spacing w:val="-3"/>
          <w:sz w:val="24"/>
          <w:szCs w:val="24"/>
        </w:rPr>
        <w:t xml:space="preserve"> </w:t>
      </w:r>
      <w:r w:rsidRPr="00C601CA">
        <w:rPr>
          <w:sz w:val="24"/>
          <w:szCs w:val="24"/>
        </w:rPr>
        <w:t>по</w:t>
      </w:r>
      <w:r w:rsidRPr="00C601CA">
        <w:rPr>
          <w:spacing w:val="-4"/>
          <w:sz w:val="24"/>
          <w:szCs w:val="24"/>
        </w:rPr>
        <w:t xml:space="preserve"> </w:t>
      </w:r>
      <w:r w:rsidRPr="00C601CA">
        <w:rPr>
          <w:sz w:val="24"/>
          <w:szCs w:val="24"/>
        </w:rPr>
        <w:t>двум</w:t>
      </w:r>
      <w:r w:rsidRPr="00C601CA">
        <w:rPr>
          <w:spacing w:val="-3"/>
          <w:sz w:val="24"/>
          <w:szCs w:val="24"/>
        </w:rPr>
        <w:t xml:space="preserve"> </w:t>
      </w:r>
      <w:r w:rsidRPr="00C601CA">
        <w:rPr>
          <w:sz w:val="24"/>
          <w:szCs w:val="24"/>
        </w:rPr>
        <w:t>признакам.</w:t>
      </w:r>
    </w:p>
    <w:p w:rsidR="00DD2CB4" w:rsidRPr="00C601CA" w:rsidRDefault="00443BE7" w:rsidP="00C601CA">
      <w:pPr>
        <w:pStyle w:val="a7"/>
        <w:rPr>
          <w:sz w:val="24"/>
          <w:szCs w:val="24"/>
        </w:rPr>
      </w:pPr>
      <w:r w:rsidRPr="00C601CA">
        <w:rPr>
          <w:sz w:val="24"/>
          <w:szCs w:val="24"/>
        </w:rPr>
        <w:t>Верные</w:t>
      </w:r>
      <w:r w:rsidRPr="00C601CA">
        <w:rPr>
          <w:spacing w:val="63"/>
          <w:sz w:val="24"/>
          <w:szCs w:val="24"/>
        </w:rPr>
        <w:t xml:space="preserve"> </w:t>
      </w:r>
      <w:r w:rsidRPr="00C601CA">
        <w:rPr>
          <w:sz w:val="24"/>
          <w:szCs w:val="24"/>
        </w:rPr>
        <w:t>(истинные)</w:t>
      </w:r>
      <w:r w:rsidRPr="00C601CA">
        <w:rPr>
          <w:spacing w:val="119"/>
          <w:sz w:val="24"/>
          <w:szCs w:val="24"/>
        </w:rPr>
        <w:t xml:space="preserve"> </w:t>
      </w:r>
      <w:r w:rsidRPr="00C601CA">
        <w:rPr>
          <w:sz w:val="24"/>
          <w:szCs w:val="24"/>
        </w:rPr>
        <w:t>и</w:t>
      </w:r>
      <w:r w:rsidRPr="00C601CA">
        <w:rPr>
          <w:spacing w:val="119"/>
          <w:sz w:val="24"/>
          <w:szCs w:val="24"/>
        </w:rPr>
        <w:t xml:space="preserve"> </w:t>
      </w:r>
      <w:r w:rsidRPr="00C601CA">
        <w:rPr>
          <w:sz w:val="24"/>
          <w:szCs w:val="24"/>
        </w:rPr>
        <w:t>неверные</w:t>
      </w:r>
      <w:r w:rsidRPr="00C601CA">
        <w:rPr>
          <w:spacing w:val="118"/>
          <w:sz w:val="24"/>
          <w:szCs w:val="24"/>
        </w:rPr>
        <w:t xml:space="preserve"> </w:t>
      </w:r>
      <w:r w:rsidRPr="00C601CA">
        <w:rPr>
          <w:sz w:val="24"/>
          <w:szCs w:val="24"/>
        </w:rPr>
        <w:t>(ложные)</w:t>
      </w:r>
      <w:r w:rsidRPr="00C601CA">
        <w:rPr>
          <w:spacing w:val="119"/>
          <w:sz w:val="24"/>
          <w:szCs w:val="24"/>
        </w:rPr>
        <w:t xml:space="preserve"> </w:t>
      </w:r>
      <w:r w:rsidRPr="00C601CA">
        <w:rPr>
          <w:sz w:val="24"/>
          <w:szCs w:val="24"/>
        </w:rPr>
        <w:t xml:space="preserve">утверждения:  </w:t>
      </w:r>
      <w:r w:rsidRPr="00C601CA">
        <w:rPr>
          <w:spacing w:val="3"/>
          <w:sz w:val="24"/>
          <w:szCs w:val="24"/>
        </w:rPr>
        <w:t xml:space="preserve"> </w:t>
      </w:r>
      <w:r w:rsidRPr="00C601CA">
        <w:rPr>
          <w:sz w:val="24"/>
          <w:szCs w:val="24"/>
        </w:rPr>
        <w:t xml:space="preserve">конструирование,  </w:t>
      </w:r>
      <w:r w:rsidRPr="00C601CA">
        <w:rPr>
          <w:spacing w:val="1"/>
          <w:sz w:val="24"/>
          <w:szCs w:val="24"/>
        </w:rPr>
        <w:t xml:space="preserve"> </w:t>
      </w:r>
      <w:r w:rsidRPr="00C601CA">
        <w:rPr>
          <w:sz w:val="24"/>
          <w:szCs w:val="24"/>
        </w:rPr>
        <w:t>проверка.</w:t>
      </w:r>
    </w:p>
    <w:p w:rsidR="00DD2CB4" w:rsidRPr="00C601CA" w:rsidRDefault="00443BE7" w:rsidP="00C601CA">
      <w:pPr>
        <w:pStyle w:val="a7"/>
        <w:rPr>
          <w:sz w:val="24"/>
          <w:szCs w:val="24"/>
        </w:rPr>
      </w:pPr>
      <w:r w:rsidRPr="00C601CA">
        <w:rPr>
          <w:sz w:val="24"/>
          <w:szCs w:val="24"/>
        </w:rPr>
        <w:t>Логические</w:t>
      </w:r>
      <w:r w:rsidRPr="00C601CA">
        <w:rPr>
          <w:spacing w:val="-5"/>
          <w:sz w:val="24"/>
          <w:szCs w:val="24"/>
        </w:rPr>
        <w:t xml:space="preserve"> </w:t>
      </w:r>
      <w:r w:rsidRPr="00C601CA">
        <w:rPr>
          <w:sz w:val="24"/>
          <w:szCs w:val="24"/>
        </w:rPr>
        <w:t>рассуждения</w:t>
      </w:r>
      <w:r w:rsidRPr="00C601CA">
        <w:rPr>
          <w:spacing w:val="-5"/>
          <w:sz w:val="24"/>
          <w:szCs w:val="24"/>
        </w:rPr>
        <w:t xml:space="preserve"> </w:t>
      </w:r>
      <w:r w:rsidRPr="00C601CA">
        <w:rPr>
          <w:sz w:val="24"/>
          <w:szCs w:val="24"/>
        </w:rPr>
        <w:t>со связками</w:t>
      </w:r>
      <w:r w:rsidRPr="00C601CA">
        <w:rPr>
          <w:spacing w:val="-3"/>
          <w:sz w:val="24"/>
          <w:szCs w:val="24"/>
        </w:rPr>
        <w:t xml:space="preserve"> </w:t>
      </w:r>
      <w:r w:rsidRPr="00C601CA">
        <w:rPr>
          <w:sz w:val="24"/>
          <w:szCs w:val="24"/>
        </w:rPr>
        <w:t>«если</w:t>
      </w:r>
      <w:r w:rsidRPr="00C601CA">
        <w:rPr>
          <w:spacing w:val="-3"/>
          <w:sz w:val="24"/>
          <w:szCs w:val="24"/>
        </w:rPr>
        <w:t xml:space="preserve"> </w:t>
      </w:r>
      <w:r w:rsidRPr="00C601CA">
        <w:rPr>
          <w:sz w:val="24"/>
          <w:szCs w:val="24"/>
        </w:rPr>
        <w:t>…,</w:t>
      </w:r>
      <w:r w:rsidRPr="00C601CA">
        <w:rPr>
          <w:spacing w:val="-11"/>
          <w:sz w:val="24"/>
          <w:szCs w:val="24"/>
        </w:rPr>
        <w:t xml:space="preserve"> </w:t>
      </w:r>
      <w:r w:rsidRPr="00C601CA">
        <w:rPr>
          <w:sz w:val="24"/>
          <w:szCs w:val="24"/>
        </w:rPr>
        <w:t>то</w:t>
      </w:r>
      <w:r w:rsidRPr="00C601CA">
        <w:rPr>
          <w:spacing w:val="-4"/>
          <w:sz w:val="24"/>
          <w:szCs w:val="24"/>
        </w:rPr>
        <w:t xml:space="preserve"> </w:t>
      </w:r>
      <w:r w:rsidRPr="00C601CA">
        <w:rPr>
          <w:sz w:val="24"/>
          <w:szCs w:val="24"/>
        </w:rPr>
        <w:t>…»,</w:t>
      </w:r>
      <w:r w:rsidRPr="00C601CA">
        <w:rPr>
          <w:spacing w:val="-2"/>
          <w:sz w:val="24"/>
          <w:szCs w:val="24"/>
        </w:rPr>
        <w:t xml:space="preserve"> </w:t>
      </w:r>
      <w:r w:rsidRPr="00C601CA">
        <w:rPr>
          <w:sz w:val="24"/>
          <w:szCs w:val="24"/>
        </w:rPr>
        <w:t>«поэтому»,</w:t>
      </w:r>
      <w:r w:rsidRPr="00C601CA">
        <w:rPr>
          <w:spacing w:val="-3"/>
          <w:sz w:val="24"/>
          <w:szCs w:val="24"/>
        </w:rPr>
        <w:t xml:space="preserve"> </w:t>
      </w:r>
      <w:r w:rsidRPr="00C601CA">
        <w:rPr>
          <w:sz w:val="24"/>
          <w:szCs w:val="24"/>
        </w:rPr>
        <w:t>«значит».</w:t>
      </w:r>
    </w:p>
    <w:p w:rsidR="00DD2CB4" w:rsidRPr="00C601CA" w:rsidRDefault="00443BE7" w:rsidP="00C601CA">
      <w:pPr>
        <w:pStyle w:val="a7"/>
        <w:rPr>
          <w:sz w:val="24"/>
          <w:szCs w:val="24"/>
        </w:rPr>
      </w:pPr>
      <w:r w:rsidRPr="00C601CA">
        <w:rPr>
          <w:sz w:val="24"/>
          <w:szCs w:val="24"/>
        </w:rPr>
        <w:t>Извлечение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использование</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выполнения</w:t>
      </w:r>
      <w:r w:rsidRPr="00C601CA">
        <w:rPr>
          <w:spacing w:val="1"/>
          <w:sz w:val="24"/>
          <w:szCs w:val="24"/>
        </w:rPr>
        <w:t xml:space="preserve"> </w:t>
      </w:r>
      <w:r w:rsidRPr="00C601CA">
        <w:rPr>
          <w:sz w:val="24"/>
          <w:szCs w:val="24"/>
        </w:rPr>
        <w:t>заданий</w:t>
      </w:r>
      <w:r w:rsidRPr="00C601CA">
        <w:rPr>
          <w:spacing w:val="1"/>
          <w:sz w:val="24"/>
          <w:szCs w:val="24"/>
        </w:rPr>
        <w:t xml:space="preserve"> </w:t>
      </w:r>
      <w:r w:rsidRPr="00C601CA">
        <w:rPr>
          <w:sz w:val="24"/>
          <w:szCs w:val="24"/>
        </w:rPr>
        <w:t>информации,</w:t>
      </w:r>
      <w:r w:rsidRPr="00C601CA">
        <w:rPr>
          <w:spacing w:val="1"/>
          <w:sz w:val="24"/>
          <w:szCs w:val="24"/>
        </w:rPr>
        <w:t xml:space="preserve"> </w:t>
      </w:r>
      <w:r w:rsidRPr="00C601CA">
        <w:rPr>
          <w:sz w:val="24"/>
          <w:szCs w:val="24"/>
        </w:rPr>
        <w:t>представленной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таблицах с данными о реальных процессах и явлениях окружающего мира (например, расписание</w:t>
      </w:r>
      <w:r w:rsidRPr="00C601CA">
        <w:rPr>
          <w:spacing w:val="1"/>
          <w:sz w:val="24"/>
          <w:szCs w:val="24"/>
        </w:rPr>
        <w:t xml:space="preserve"> </w:t>
      </w:r>
      <w:r w:rsidRPr="00C601CA">
        <w:rPr>
          <w:sz w:val="24"/>
          <w:szCs w:val="24"/>
        </w:rPr>
        <w:t>уроков,</w:t>
      </w:r>
      <w:r w:rsidRPr="00C601CA">
        <w:rPr>
          <w:spacing w:val="-1"/>
          <w:sz w:val="24"/>
          <w:szCs w:val="24"/>
        </w:rPr>
        <w:t xml:space="preserve"> </w:t>
      </w:r>
      <w:r w:rsidRPr="00C601CA">
        <w:rPr>
          <w:sz w:val="24"/>
          <w:szCs w:val="24"/>
        </w:rPr>
        <w:t>движения</w:t>
      </w:r>
      <w:r w:rsidRPr="00C601CA">
        <w:rPr>
          <w:spacing w:val="-7"/>
          <w:sz w:val="24"/>
          <w:szCs w:val="24"/>
        </w:rPr>
        <w:t xml:space="preserve"> </w:t>
      </w:r>
      <w:r w:rsidRPr="00C601CA">
        <w:rPr>
          <w:sz w:val="24"/>
          <w:szCs w:val="24"/>
        </w:rPr>
        <w:t>автобусов,</w:t>
      </w:r>
      <w:r w:rsidRPr="00C601CA">
        <w:rPr>
          <w:spacing w:val="-5"/>
          <w:sz w:val="24"/>
          <w:szCs w:val="24"/>
        </w:rPr>
        <w:t xml:space="preserve"> </w:t>
      </w:r>
      <w:r w:rsidRPr="00C601CA">
        <w:rPr>
          <w:sz w:val="24"/>
          <w:szCs w:val="24"/>
        </w:rPr>
        <w:t>поездов),</w:t>
      </w:r>
      <w:r w:rsidRPr="00C601CA">
        <w:rPr>
          <w:spacing w:val="-5"/>
          <w:sz w:val="24"/>
          <w:szCs w:val="24"/>
        </w:rPr>
        <w:t xml:space="preserve"> </w:t>
      </w:r>
      <w:r w:rsidRPr="00C601CA">
        <w:rPr>
          <w:sz w:val="24"/>
          <w:szCs w:val="24"/>
        </w:rPr>
        <w:t>внесение</w:t>
      </w:r>
      <w:r w:rsidRPr="00C601CA">
        <w:rPr>
          <w:spacing w:val="-4"/>
          <w:sz w:val="24"/>
          <w:szCs w:val="24"/>
        </w:rPr>
        <w:t xml:space="preserve"> </w:t>
      </w:r>
      <w:r w:rsidRPr="00C601CA">
        <w:rPr>
          <w:sz w:val="24"/>
          <w:szCs w:val="24"/>
        </w:rPr>
        <w:t>данных</w:t>
      </w:r>
      <w:r w:rsidRPr="00C601CA">
        <w:rPr>
          <w:spacing w:val="-7"/>
          <w:sz w:val="24"/>
          <w:szCs w:val="24"/>
        </w:rPr>
        <w:t xml:space="preserve"> </w:t>
      </w:r>
      <w:r w:rsidRPr="00C601CA">
        <w:rPr>
          <w:sz w:val="24"/>
          <w:szCs w:val="24"/>
        </w:rPr>
        <w:t>в</w:t>
      </w:r>
      <w:r w:rsidRPr="00C601CA">
        <w:rPr>
          <w:spacing w:val="-1"/>
          <w:sz w:val="24"/>
          <w:szCs w:val="24"/>
        </w:rPr>
        <w:t xml:space="preserve"> </w:t>
      </w:r>
      <w:r w:rsidRPr="00C601CA">
        <w:rPr>
          <w:sz w:val="24"/>
          <w:szCs w:val="24"/>
        </w:rPr>
        <w:t>таблицу, дополнение</w:t>
      </w:r>
      <w:r w:rsidRPr="00C601CA">
        <w:rPr>
          <w:spacing w:val="-8"/>
          <w:sz w:val="24"/>
          <w:szCs w:val="24"/>
        </w:rPr>
        <w:t xml:space="preserve"> </w:t>
      </w:r>
      <w:r w:rsidRPr="00C601CA">
        <w:rPr>
          <w:sz w:val="24"/>
          <w:szCs w:val="24"/>
        </w:rPr>
        <w:t>чертежа</w:t>
      </w:r>
      <w:r w:rsidRPr="00C601CA">
        <w:rPr>
          <w:spacing w:val="-4"/>
          <w:sz w:val="24"/>
          <w:szCs w:val="24"/>
        </w:rPr>
        <w:t xml:space="preserve"> </w:t>
      </w:r>
      <w:r w:rsidRPr="00C601CA">
        <w:rPr>
          <w:sz w:val="24"/>
          <w:szCs w:val="24"/>
        </w:rPr>
        <w:t>данными.</w:t>
      </w:r>
    </w:p>
    <w:p w:rsidR="00DD2CB4" w:rsidRPr="00C601CA" w:rsidRDefault="00443BE7" w:rsidP="00C601CA">
      <w:pPr>
        <w:pStyle w:val="a7"/>
        <w:rPr>
          <w:sz w:val="24"/>
          <w:szCs w:val="24"/>
        </w:rPr>
      </w:pPr>
      <w:r w:rsidRPr="00C601CA">
        <w:rPr>
          <w:sz w:val="24"/>
          <w:szCs w:val="24"/>
        </w:rPr>
        <w:t>Формализованное</w:t>
      </w:r>
      <w:r w:rsidRPr="00C601CA">
        <w:rPr>
          <w:spacing w:val="1"/>
          <w:sz w:val="24"/>
          <w:szCs w:val="24"/>
        </w:rPr>
        <w:t xml:space="preserve"> </w:t>
      </w:r>
      <w:r w:rsidRPr="00C601CA">
        <w:rPr>
          <w:sz w:val="24"/>
          <w:szCs w:val="24"/>
        </w:rPr>
        <w:t>описание</w:t>
      </w:r>
      <w:r w:rsidRPr="00C601CA">
        <w:rPr>
          <w:spacing w:val="1"/>
          <w:sz w:val="24"/>
          <w:szCs w:val="24"/>
        </w:rPr>
        <w:t xml:space="preserve"> </w:t>
      </w:r>
      <w:r w:rsidRPr="00C601CA">
        <w:rPr>
          <w:sz w:val="24"/>
          <w:szCs w:val="24"/>
        </w:rPr>
        <w:t>последовательности</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(инструкция,</w:t>
      </w:r>
      <w:r w:rsidRPr="00C601CA">
        <w:rPr>
          <w:spacing w:val="1"/>
          <w:sz w:val="24"/>
          <w:szCs w:val="24"/>
        </w:rPr>
        <w:t xml:space="preserve"> </w:t>
      </w:r>
      <w:r w:rsidRPr="00C601CA">
        <w:rPr>
          <w:sz w:val="24"/>
          <w:szCs w:val="24"/>
        </w:rPr>
        <w:t>план,</w:t>
      </w:r>
      <w:r w:rsidRPr="00C601CA">
        <w:rPr>
          <w:spacing w:val="1"/>
          <w:sz w:val="24"/>
          <w:szCs w:val="24"/>
        </w:rPr>
        <w:t xml:space="preserve"> </w:t>
      </w:r>
      <w:r w:rsidRPr="00C601CA">
        <w:rPr>
          <w:sz w:val="24"/>
          <w:szCs w:val="24"/>
        </w:rPr>
        <w:t>схема,</w:t>
      </w:r>
      <w:r w:rsidRPr="00C601CA">
        <w:rPr>
          <w:spacing w:val="1"/>
          <w:sz w:val="24"/>
          <w:szCs w:val="24"/>
        </w:rPr>
        <w:t xml:space="preserve"> </w:t>
      </w:r>
      <w:r w:rsidRPr="00C601CA">
        <w:rPr>
          <w:sz w:val="24"/>
          <w:szCs w:val="24"/>
        </w:rPr>
        <w:t>алгоритм).</w:t>
      </w:r>
    </w:p>
    <w:p w:rsidR="00DD2CB4" w:rsidRPr="00C601CA" w:rsidRDefault="00443BE7" w:rsidP="00C601CA">
      <w:pPr>
        <w:pStyle w:val="a7"/>
        <w:rPr>
          <w:sz w:val="24"/>
          <w:szCs w:val="24"/>
        </w:rPr>
      </w:pPr>
      <w:r w:rsidRPr="00C601CA">
        <w:rPr>
          <w:sz w:val="24"/>
          <w:szCs w:val="24"/>
        </w:rPr>
        <w:t>Столбчатая</w:t>
      </w:r>
      <w:r w:rsidRPr="00C601CA">
        <w:rPr>
          <w:spacing w:val="1"/>
          <w:sz w:val="24"/>
          <w:szCs w:val="24"/>
        </w:rPr>
        <w:t xml:space="preserve"> </w:t>
      </w:r>
      <w:r w:rsidRPr="00C601CA">
        <w:rPr>
          <w:sz w:val="24"/>
          <w:szCs w:val="24"/>
        </w:rPr>
        <w:t>диаграмма:</w:t>
      </w:r>
      <w:r w:rsidRPr="00C601CA">
        <w:rPr>
          <w:spacing w:val="1"/>
          <w:sz w:val="24"/>
          <w:szCs w:val="24"/>
        </w:rPr>
        <w:t xml:space="preserve"> </w:t>
      </w:r>
      <w:r w:rsidRPr="00C601CA">
        <w:rPr>
          <w:sz w:val="24"/>
          <w:szCs w:val="24"/>
        </w:rPr>
        <w:t>чтение,</w:t>
      </w:r>
      <w:r w:rsidRPr="00C601CA">
        <w:rPr>
          <w:spacing w:val="1"/>
          <w:sz w:val="24"/>
          <w:szCs w:val="24"/>
        </w:rPr>
        <w:t xml:space="preserve"> </w:t>
      </w:r>
      <w:r w:rsidRPr="00C601CA">
        <w:rPr>
          <w:sz w:val="24"/>
          <w:szCs w:val="24"/>
        </w:rPr>
        <w:t>использование</w:t>
      </w:r>
      <w:r w:rsidRPr="00C601CA">
        <w:rPr>
          <w:spacing w:val="1"/>
          <w:sz w:val="24"/>
          <w:szCs w:val="24"/>
        </w:rPr>
        <w:t xml:space="preserve"> </w:t>
      </w:r>
      <w:r w:rsidRPr="00C601CA">
        <w:rPr>
          <w:sz w:val="24"/>
          <w:szCs w:val="24"/>
        </w:rPr>
        <w:t>данных</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решения</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практических</w:t>
      </w:r>
      <w:r w:rsidRPr="00C601CA">
        <w:rPr>
          <w:spacing w:val="-4"/>
          <w:sz w:val="24"/>
          <w:szCs w:val="24"/>
        </w:rPr>
        <w:t xml:space="preserve"> </w:t>
      </w:r>
      <w:r w:rsidRPr="00C601CA">
        <w:rPr>
          <w:sz w:val="24"/>
          <w:szCs w:val="24"/>
        </w:rPr>
        <w:t>задач.</w:t>
      </w:r>
    </w:p>
    <w:p w:rsidR="00DD2CB4" w:rsidRPr="00C601CA" w:rsidRDefault="00443BE7" w:rsidP="00C601CA">
      <w:pPr>
        <w:pStyle w:val="a7"/>
        <w:rPr>
          <w:sz w:val="24"/>
          <w:szCs w:val="24"/>
        </w:rPr>
      </w:pPr>
      <w:r w:rsidRPr="00C601CA">
        <w:rPr>
          <w:sz w:val="24"/>
          <w:szCs w:val="24"/>
        </w:rPr>
        <w:t>Алгоритмы изучения материала, выполнения обучающих и тестовых заданий на доступных</w:t>
      </w:r>
      <w:r w:rsidRPr="00C601CA">
        <w:rPr>
          <w:spacing w:val="-57"/>
          <w:sz w:val="24"/>
          <w:szCs w:val="24"/>
        </w:rPr>
        <w:t xml:space="preserve"> </w:t>
      </w:r>
      <w:r w:rsidRPr="00C601CA">
        <w:rPr>
          <w:sz w:val="24"/>
          <w:szCs w:val="24"/>
        </w:rPr>
        <w:t>электронных</w:t>
      </w:r>
      <w:r w:rsidRPr="00C601CA">
        <w:rPr>
          <w:spacing w:val="-5"/>
          <w:sz w:val="24"/>
          <w:szCs w:val="24"/>
        </w:rPr>
        <w:t xml:space="preserve"> </w:t>
      </w:r>
      <w:r w:rsidRPr="00C601CA">
        <w:rPr>
          <w:sz w:val="24"/>
          <w:szCs w:val="24"/>
        </w:rPr>
        <w:t>средствах</w:t>
      </w:r>
      <w:r w:rsidRPr="00C601CA">
        <w:rPr>
          <w:spacing w:val="-4"/>
          <w:sz w:val="24"/>
          <w:szCs w:val="24"/>
        </w:rPr>
        <w:t xml:space="preserve"> </w:t>
      </w:r>
      <w:r w:rsidRPr="00C601CA">
        <w:rPr>
          <w:sz w:val="24"/>
          <w:szCs w:val="24"/>
        </w:rPr>
        <w:t>обучения (интерактивной</w:t>
      </w:r>
      <w:r w:rsidRPr="00C601CA">
        <w:rPr>
          <w:spacing w:val="-3"/>
          <w:sz w:val="24"/>
          <w:szCs w:val="24"/>
        </w:rPr>
        <w:t xml:space="preserve"> </w:t>
      </w:r>
      <w:r w:rsidRPr="00C601CA">
        <w:rPr>
          <w:sz w:val="24"/>
          <w:szCs w:val="24"/>
        </w:rPr>
        <w:t>доске,</w:t>
      </w:r>
      <w:r w:rsidRPr="00C601CA">
        <w:rPr>
          <w:spacing w:val="-3"/>
          <w:sz w:val="24"/>
          <w:szCs w:val="24"/>
        </w:rPr>
        <w:t xml:space="preserve"> </w:t>
      </w:r>
      <w:r w:rsidRPr="00C601CA">
        <w:rPr>
          <w:sz w:val="24"/>
          <w:szCs w:val="24"/>
        </w:rPr>
        <w:t>компьютере,</w:t>
      </w:r>
      <w:r w:rsidRPr="00C601CA">
        <w:rPr>
          <w:spacing w:val="-2"/>
          <w:sz w:val="24"/>
          <w:szCs w:val="24"/>
        </w:rPr>
        <w:t xml:space="preserve"> </w:t>
      </w:r>
      <w:r w:rsidRPr="00C601CA">
        <w:rPr>
          <w:sz w:val="24"/>
          <w:szCs w:val="24"/>
        </w:rPr>
        <w:t>других устройствах).</w:t>
      </w:r>
    </w:p>
    <w:p w:rsidR="00DD2CB4" w:rsidRPr="00C601CA" w:rsidRDefault="00443BE7" w:rsidP="00C601CA">
      <w:pPr>
        <w:pStyle w:val="a7"/>
        <w:rPr>
          <w:sz w:val="24"/>
          <w:szCs w:val="24"/>
        </w:rPr>
      </w:pPr>
      <w:r w:rsidRPr="00C601CA">
        <w:rPr>
          <w:sz w:val="24"/>
          <w:szCs w:val="24"/>
        </w:rPr>
        <w:t>Изучение</w:t>
      </w:r>
      <w:r w:rsidRPr="00C601CA">
        <w:rPr>
          <w:spacing w:val="1"/>
          <w:sz w:val="24"/>
          <w:szCs w:val="24"/>
        </w:rPr>
        <w:t xml:space="preserve"> </w:t>
      </w:r>
      <w:r w:rsidRPr="00C601CA">
        <w:rPr>
          <w:sz w:val="24"/>
          <w:szCs w:val="24"/>
        </w:rPr>
        <w:t>математики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3</w:t>
      </w:r>
      <w:r w:rsidRPr="00C601CA">
        <w:rPr>
          <w:spacing w:val="1"/>
          <w:sz w:val="24"/>
          <w:szCs w:val="24"/>
        </w:rPr>
        <w:t xml:space="preserve"> </w:t>
      </w:r>
      <w:r w:rsidRPr="00C601CA">
        <w:rPr>
          <w:sz w:val="24"/>
          <w:szCs w:val="24"/>
        </w:rPr>
        <w:t>классе</w:t>
      </w:r>
      <w:r w:rsidRPr="00C601CA">
        <w:rPr>
          <w:spacing w:val="1"/>
          <w:sz w:val="24"/>
          <w:szCs w:val="24"/>
        </w:rPr>
        <w:t xml:space="preserve"> </w:t>
      </w:r>
      <w:r w:rsidRPr="00C601CA">
        <w:rPr>
          <w:sz w:val="24"/>
          <w:szCs w:val="24"/>
        </w:rPr>
        <w:t>способствует</w:t>
      </w:r>
      <w:r w:rsidRPr="00C601CA">
        <w:rPr>
          <w:spacing w:val="1"/>
          <w:sz w:val="24"/>
          <w:szCs w:val="24"/>
        </w:rPr>
        <w:t xml:space="preserve"> </w:t>
      </w:r>
      <w:r w:rsidRPr="00C601CA">
        <w:rPr>
          <w:sz w:val="24"/>
          <w:szCs w:val="24"/>
        </w:rPr>
        <w:t>освоению</w:t>
      </w:r>
      <w:r w:rsidRPr="00C601CA">
        <w:rPr>
          <w:spacing w:val="1"/>
          <w:sz w:val="24"/>
          <w:szCs w:val="24"/>
        </w:rPr>
        <w:t xml:space="preserve"> </w:t>
      </w:r>
      <w:r w:rsidRPr="00C601CA">
        <w:rPr>
          <w:sz w:val="24"/>
          <w:szCs w:val="24"/>
        </w:rPr>
        <w:t>ряда</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 познавательных универсальных учебных действий, коммуникативных универсальных</w:t>
      </w:r>
      <w:r w:rsidRPr="00C601CA">
        <w:rPr>
          <w:spacing w:val="1"/>
          <w:sz w:val="24"/>
          <w:szCs w:val="24"/>
        </w:rPr>
        <w:t xml:space="preserve"> </w:t>
      </w:r>
      <w:r w:rsidRPr="00C601CA">
        <w:rPr>
          <w:sz w:val="24"/>
          <w:szCs w:val="24"/>
        </w:rPr>
        <w:t>учебных</w:t>
      </w:r>
      <w:r w:rsidRPr="00C601CA">
        <w:rPr>
          <w:spacing w:val="-7"/>
          <w:sz w:val="24"/>
          <w:szCs w:val="24"/>
        </w:rPr>
        <w:t xml:space="preserve"> </w:t>
      </w:r>
      <w:r w:rsidRPr="00C601CA">
        <w:rPr>
          <w:sz w:val="24"/>
          <w:szCs w:val="24"/>
        </w:rPr>
        <w:t>действий, регулятивных</w:t>
      </w:r>
      <w:r w:rsidRPr="00C601CA">
        <w:rPr>
          <w:spacing w:val="-1"/>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7"/>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совместной</w:t>
      </w:r>
      <w:r w:rsidRPr="00C601CA">
        <w:rPr>
          <w:spacing w:val="-1"/>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У обучающегося будут сформированы следующие базовые логические и исследовательские</w:t>
      </w:r>
      <w:r w:rsidRPr="00C601CA">
        <w:rPr>
          <w:spacing w:val="-57"/>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2"/>
          <w:sz w:val="24"/>
          <w:szCs w:val="24"/>
        </w:rPr>
        <w:t xml:space="preserve"> </w:t>
      </w:r>
      <w:r w:rsidRPr="00C601CA">
        <w:rPr>
          <w:sz w:val="24"/>
          <w:szCs w:val="24"/>
        </w:rPr>
        <w:t>познавательных</w:t>
      </w:r>
      <w:r w:rsidRPr="00C601CA">
        <w:rPr>
          <w:spacing w:val="-3"/>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сравнивать</w:t>
      </w:r>
      <w:r w:rsidRPr="00C601CA">
        <w:rPr>
          <w:spacing w:val="-6"/>
          <w:sz w:val="24"/>
          <w:szCs w:val="24"/>
        </w:rPr>
        <w:t xml:space="preserve"> </w:t>
      </w:r>
      <w:r w:rsidRPr="00C601CA">
        <w:rPr>
          <w:sz w:val="24"/>
          <w:szCs w:val="24"/>
        </w:rPr>
        <w:t>математические</w:t>
      </w:r>
      <w:r w:rsidRPr="00C601CA">
        <w:rPr>
          <w:spacing w:val="-8"/>
          <w:sz w:val="24"/>
          <w:szCs w:val="24"/>
        </w:rPr>
        <w:t xml:space="preserve"> </w:t>
      </w:r>
      <w:r w:rsidRPr="00C601CA">
        <w:rPr>
          <w:sz w:val="24"/>
          <w:szCs w:val="24"/>
        </w:rPr>
        <w:t>объекты</w:t>
      </w:r>
      <w:r w:rsidRPr="00C601CA">
        <w:rPr>
          <w:spacing w:val="-5"/>
          <w:sz w:val="24"/>
          <w:szCs w:val="24"/>
        </w:rPr>
        <w:t xml:space="preserve"> </w:t>
      </w:r>
      <w:r w:rsidRPr="00C601CA">
        <w:rPr>
          <w:sz w:val="24"/>
          <w:szCs w:val="24"/>
        </w:rPr>
        <w:t>(числа,</w:t>
      </w:r>
      <w:r w:rsidRPr="00C601CA">
        <w:rPr>
          <w:spacing w:val="-5"/>
          <w:sz w:val="24"/>
          <w:szCs w:val="24"/>
        </w:rPr>
        <w:t xml:space="preserve"> </w:t>
      </w:r>
      <w:r w:rsidRPr="00C601CA">
        <w:rPr>
          <w:sz w:val="24"/>
          <w:szCs w:val="24"/>
        </w:rPr>
        <w:t>величины,</w:t>
      </w:r>
      <w:r w:rsidRPr="00C601CA">
        <w:rPr>
          <w:spacing w:val="-6"/>
          <w:sz w:val="24"/>
          <w:szCs w:val="24"/>
        </w:rPr>
        <w:t xml:space="preserve"> </w:t>
      </w:r>
      <w:r w:rsidRPr="00C601CA">
        <w:rPr>
          <w:sz w:val="24"/>
          <w:szCs w:val="24"/>
        </w:rPr>
        <w:t>геометрические</w:t>
      </w:r>
      <w:r w:rsidRPr="00C601CA">
        <w:rPr>
          <w:spacing w:val="-3"/>
          <w:sz w:val="24"/>
          <w:szCs w:val="24"/>
        </w:rPr>
        <w:t xml:space="preserve"> </w:t>
      </w:r>
      <w:r w:rsidRPr="00C601CA">
        <w:rPr>
          <w:sz w:val="24"/>
          <w:szCs w:val="24"/>
        </w:rPr>
        <w:t>фигуры);</w:t>
      </w:r>
      <w:r w:rsidRPr="00C601CA">
        <w:rPr>
          <w:spacing w:val="-58"/>
          <w:sz w:val="24"/>
          <w:szCs w:val="24"/>
        </w:rPr>
        <w:t xml:space="preserve"> </w:t>
      </w:r>
      <w:r w:rsidRPr="00C601CA">
        <w:rPr>
          <w:sz w:val="24"/>
          <w:szCs w:val="24"/>
        </w:rPr>
        <w:t>выбирать</w:t>
      </w:r>
      <w:r w:rsidRPr="00C601CA">
        <w:rPr>
          <w:spacing w:val="-2"/>
          <w:sz w:val="24"/>
          <w:szCs w:val="24"/>
        </w:rPr>
        <w:t xml:space="preserve"> </w:t>
      </w:r>
      <w:r w:rsidRPr="00C601CA">
        <w:rPr>
          <w:sz w:val="24"/>
          <w:szCs w:val="24"/>
        </w:rPr>
        <w:t>приём</w:t>
      </w:r>
      <w:r w:rsidRPr="00C601CA">
        <w:rPr>
          <w:spacing w:val="-1"/>
          <w:sz w:val="24"/>
          <w:szCs w:val="24"/>
        </w:rPr>
        <w:t xml:space="preserve"> </w:t>
      </w:r>
      <w:r w:rsidRPr="00C601CA">
        <w:rPr>
          <w:sz w:val="24"/>
          <w:szCs w:val="24"/>
        </w:rPr>
        <w:t>вычисления,</w:t>
      </w:r>
      <w:r w:rsidRPr="00C601CA">
        <w:rPr>
          <w:spacing w:val="-1"/>
          <w:sz w:val="24"/>
          <w:szCs w:val="24"/>
        </w:rPr>
        <w:t xml:space="preserve"> </w:t>
      </w:r>
      <w:r w:rsidRPr="00C601CA">
        <w:rPr>
          <w:sz w:val="24"/>
          <w:szCs w:val="24"/>
        </w:rPr>
        <w:t>выполнения</w:t>
      </w:r>
      <w:r w:rsidRPr="00C601CA">
        <w:rPr>
          <w:spacing w:val="-3"/>
          <w:sz w:val="24"/>
          <w:szCs w:val="24"/>
        </w:rPr>
        <w:t xml:space="preserve"> </w:t>
      </w:r>
      <w:r w:rsidRPr="00C601CA">
        <w:rPr>
          <w:sz w:val="24"/>
          <w:szCs w:val="24"/>
        </w:rPr>
        <w:t>действия;</w:t>
      </w:r>
    </w:p>
    <w:p w:rsidR="00DD2CB4" w:rsidRPr="00C601CA" w:rsidRDefault="00443BE7" w:rsidP="00C601CA">
      <w:pPr>
        <w:pStyle w:val="a7"/>
        <w:rPr>
          <w:sz w:val="24"/>
          <w:szCs w:val="24"/>
        </w:rPr>
      </w:pPr>
      <w:r w:rsidRPr="00C601CA">
        <w:rPr>
          <w:sz w:val="24"/>
          <w:szCs w:val="24"/>
        </w:rPr>
        <w:t>конструировать</w:t>
      </w:r>
      <w:r w:rsidRPr="00C601CA">
        <w:rPr>
          <w:spacing w:val="-7"/>
          <w:sz w:val="24"/>
          <w:szCs w:val="24"/>
        </w:rPr>
        <w:t xml:space="preserve"> </w:t>
      </w:r>
      <w:r w:rsidRPr="00C601CA">
        <w:rPr>
          <w:sz w:val="24"/>
          <w:szCs w:val="24"/>
        </w:rPr>
        <w:t>геометрические</w:t>
      </w:r>
      <w:r w:rsidRPr="00C601CA">
        <w:rPr>
          <w:spacing w:val="-4"/>
          <w:sz w:val="24"/>
          <w:szCs w:val="24"/>
        </w:rPr>
        <w:t xml:space="preserve"> </w:t>
      </w:r>
      <w:r w:rsidRPr="00C601CA">
        <w:rPr>
          <w:sz w:val="24"/>
          <w:szCs w:val="24"/>
        </w:rPr>
        <w:t>фигуры;</w:t>
      </w:r>
    </w:p>
    <w:p w:rsidR="00DD2CB4" w:rsidRPr="00C601CA" w:rsidRDefault="00443BE7" w:rsidP="00C601CA">
      <w:pPr>
        <w:pStyle w:val="a7"/>
        <w:rPr>
          <w:sz w:val="24"/>
          <w:szCs w:val="24"/>
        </w:rPr>
      </w:pPr>
      <w:r w:rsidRPr="00C601CA">
        <w:rPr>
          <w:sz w:val="24"/>
          <w:szCs w:val="24"/>
        </w:rPr>
        <w:t>классифицировать объекты (числа, величины, геометрические фигуры, текстовые задачи в</w:t>
      </w:r>
      <w:r w:rsidRPr="00C601CA">
        <w:rPr>
          <w:spacing w:val="1"/>
          <w:sz w:val="24"/>
          <w:szCs w:val="24"/>
        </w:rPr>
        <w:t xml:space="preserve"> </w:t>
      </w:r>
      <w:r w:rsidRPr="00C601CA">
        <w:rPr>
          <w:sz w:val="24"/>
          <w:szCs w:val="24"/>
        </w:rPr>
        <w:t>одно</w:t>
      </w:r>
      <w:r w:rsidRPr="00C601CA">
        <w:rPr>
          <w:spacing w:val="5"/>
          <w:sz w:val="24"/>
          <w:szCs w:val="24"/>
        </w:rPr>
        <w:t xml:space="preserve"> </w:t>
      </w:r>
      <w:r w:rsidRPr="00C601CA">
        <w:rPr>
          <w:sz w:val="24"/>
          <w:szCs w:val="24"/>
        </w:rPr>
        <w:t>действие)</w:t>
      </w:r>
      <w:r w:rsidRPr="00C601CA">
        <w:rPr>
          <w:spacing w:val="3"/>
          <w:sz w:val="24"/>
          <w:szCs w:val="24"/>
        </w:rPr>
        <w:t xml:space="preserve"> </w:t>
      </w:r>
      <w:r w:rsidRPr="00C601CA">
        <w:rPr>
          <w:sz w:val="24"/>
          <w:szCs w:val="24"/>
        </w:rPr>
        <w:t>по</w:t>
      </w:r>
      <w:r w:rsidRPr="00C601CA">
        <w:rPr>
          <w:spacing w:val="2"/>
          <w:sz w:val="24"/>
          <w:szCs w:val="24"/>
        </w:rPr>
        <w:t xml:space="preserve"> </w:t>
      </w:r>
      <w:r w:rsidRPr="00C601CA">
        <w:rPr>
          <w:sz w:val="24"/>
          <w:szCs w:val="24"/>
        </w:rPr>
        <w:t>выбранному</w:t>
      </w:r>
      <w:r w:rsidRPr="00C601CA">
        <w:rPr>
          <w:spacing w:val="-8"/>
          <w:sz w:val="24"/>
          <w:szCs w:val="24"/>
        </w:rPr>
        <w:t xml:space="preserve"> </w:t>
      </w:r>
      <w:r w:rsidRPr="00C601CA">
        <w:rPr>
          <w:sz w:val="24"/>
          <w:szCs w:val="24"/>
        </w:rPr>
        <w:t>признаку;</w:t>
      </w:r>
    </w:p>
    <w:p w:rsidR="00DD2CB4" w:rsidRPr="00C601CA" w:rsidRDefault="00443BE7" w:rsidP="00C601CA">
      <w:pPr>
        <w:pStyle w:val="a7"/>
        <w:rPr>
          <w:sz w:val="24"/>
          <w:szCs w:val="24"/>
        </w:rPr>
      </w:pPr>
      <w:r w:rsidRPr="00C601CA">
        <w:rPr>
          <w:sz w:val="24"/>
          <w:szCs w:val="24"/>
        </w:rPr>
        <w:t>прикидывать</w:t>
      </w:r>
      <w:r w:rsidRPr="00C601CA">
        <w:rPr>
          <w:spacing w:val="-2"/>
          <w:sz w:val="24"/>
          <w:szCs w:val="24"/>
        </w:rPr>
        <w:t xml:space="preserve"> </w:t>
      </w:r>
      <w:r w:rsidRPr="00C601CA">
        <w:rPr>
          <w:sz w:val="24"/>
          <w:szCs w:val="24"/>
        </w:rPr>
        <w:t>размеры</w:t>
      </w:r>
      <w:r w:rsidRPr="00C601CA">
        <w:rPr>
          <w:spacing w:val="-5"/>
          <w:sz w:val="24"/>
          <w:szCs w:val="24"/>
        </w:rPr>
        <w:t xml:space="preserve"> </w:t>
      </w:r>
      <w:r w:rsidRPr="00C601CA">
        <w:rPr>
          <w:sz w:val="24"/>
          <w:szCs w:val="24"/>
        </w:rPr>
        <w:t>фигуры,</w:t>
      </w:r>
      <w:r w:rsidRPr="00C601CA">
        <w:rPr>
          <w:spacing w:val="-1"/>
          <w:sz w:val="24"/>
          <w:szCs w:val="24"/>
        </w:rPr>
        <w:t xml:space="preserve"> </w:t>
      </w:r>
      <w:r w:rsidRPr="00C601CA">
        <w:rPr>
          <w:sz w:val="24"/>
          <w:szCs w:val="24"/>
        </w:rPr>
        <w:t>её</w:t>
      </w:r>
      <w:r w:rsidRPr="00C601CA">
        <w:rPr>
          <w:spacing w:val="-4"/>
          <w:sz w:val="24"/>
          <w:szCs w:val="24"/>
        </w:rPr>
        <w:t xml:space="preserve"> </w:t>
      </w:r>
      <w:r w:rsidRPr="00C601CA">
        <w:rPr>
          <w:sz w:val="24"/>
          <w:szCs w:val="24"/>
        </w:rPr>
        <w:t>элементов;</w:t>
      </w:r>
    </w:p>
    <w:p w:rsidR="00DD2CB4" w:rsidRPr="00C601CA" w:rsidRDefault="00443BE7" w:rsidP="00C601CA">
      <w:pPr>
        <w:pStyle w:val="a7"/>
        <w:rPr>
          <w:sz w:val="24"/>
          <w:szCs w:val="24"/>
        </w:rPr>
      </w:pPr>
      <w:r w:rsidRPr="00C601CA">
        <w:rPr>
          <w:sz w:val="24"/>
          <w:szCs w:val="24"/>
        </w:rPr>
        <w:t>понимать смысл зависимостей и математических отношений, описанных в задаче;</w:t>
      </w:r>
      <w:r w:rsidRPr="00C601CA">
        <w:rPr>
          <w:spacing w:val="-57"/>
          <w:sz w:val="24"/>
          <w:szCs w:val="24"/>
        </w:rPr>
        <w:t xml:space="preserve"> </w:t>
      </w:r>
      <w:r w:rsidRPr="00C601CA">
        <w:rPr>
          <w:sz w:val="24"/>
          <w:szCs w:val="24"/>
        </w:rPr>
        <w:t>различать</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использовать</w:t>
      </w:r>
      <w:r w:rsidRPr="00C601CA">
        <w:rPr>
          <w:spacing w:val="1"/>
          <w:sz w:val="24"/>
          <w:szCs w:val="24"/>
        </w:rPr>
        <w:t xml:space="preserve"> </w:t>
      </w:r>
      <w:r w:rsidRPr="00C601CA">
        <w:rPr>
          <w:sz w:val="24"/>
          <w:szCs w:val="24"/>
        </w:rPr>
        <w:t>разные</w:t>
      </w:r>
      <w:r w:rsidRPr="00C601CA">
        <w:rPr>
          <w:spacing w:val="-4"/>
          <w:sz w:val="24"/>
          <w:szCs w:val="24"/>
        </w:rPr>
        <w:t xml:space="preserve"> </w:t>
      </w:r>
      <w:r w:rsidRPr="00C601CA">
        <w:rPr>
          <w:sz w:val="24"/>
          <w:szCs w:val="24"/>
        </w:rPr>
        <w:t>приёмы</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алгоритмы</w:t>
      </w:r>
      <w:r w:rsidRPr="00C601CA">
        <w:rPr>
          <w:spacing w:val="-1"/>
          <w:sz w:val="24"/>
          <w:szCs w:val="24"/>
        </w:rPr>
        <w:t xml:space="preserve"> </w:t>
      </w:r>
      <w:r w:rsidRPr="00C601CA">
        <w:rPr>
          <w:sz w:val="24"/>
          <w:szCs w:val="24"/>
        </w:rPr>
        <w:t>вычисления;</w:t>
      </w:r>
    </w:p>
    <w:p w:rsidR="00DD2CB4" w:rsidRPr="00C601CA" w:rsidRDefault="00443BE7" w:rsidP="00C601CA">
      <w:pPr>
        <w:pStyle w:val="a7"/>
        <w:rPr>
          <w:sz w:val="24"/>
          <w:szCs w:val="24"/>
        </w:rPr>
      </w:pPr>
      <w:r w:rsidRPr="00C601CA">
        <w:rPr>
          <w:sz w:val="24"/>
          <w:szCs w:val="24"/>
        </w:rPr>
        <w:t>выбирать</w:t>
      </w:r>
      <w:r w:rsidRPr="00C601CA">
        <w:rPr>
          <w:spacing w:val="12"/>
          <w:sz w:val="24"/>
          <w:szCs w:val="24"/>
        </w:rPr>
        <w:t xml:space="preserve"> </w:t>
      </w:r>
      <w:r w:rsidRPr="00C601CA">
        <w:rPr>
          <w:sz w:val="24"/>
          <w:szCs w:val="24"/>
        </w:rPr>
        <w:t>метод</w:t>
      </w:r>
      <w:r w:rsidRPr="00C601CA">
        <w:rPr>
          <w:spacing w:val="9"/>
          <w:sz w:val="24"/>
          <w:szCs w:val="24"/>
        </w:rPr>
        <w:t xml:space="preserve"> </w:t>
      </w:r>
      <w:r w:rsidRPr="00C601CA">
        <w:rPr>
          <w:sz w:val="24"/>
          <w:szCs w:val="24"/>
        </w:rPr>
        <w:t>решения</w:t>
      </w:r>
      <w:r w:rsidRPr="00C601CA">
        <w:rPr>
          <w:spacing w:val="6"/>
          <w:sz w:val="24"/>
          <w:szCs w:val="24"/>
        </w:rPr>
        <w:t xml:space="preserve"> </w:t>
      </w:r>
      <w:r w:rsidRPr="00C601CA">
        <w:rPr>
          <w:sz w:val="24"/>
          <w:szCs w:val="24"/>
        </w:rPr>
        <w:t>(моделирование</w:t>
      </w:r>
      <w:r w:rsidRPr="00C601CA">
        <w:rPr>
          <w:spacing w:val="10"/>
          <w:sz w:val="24"/>
          <w:szCs w:val="24"/>
        </w:rPr>
        <w:t xml:space="preserve"> </w:t>
      </w:r>
      <w:r w:rsidRPr="00C601CA">
        <w:rPr>
          <w:sz w:val="24"/>
          <w:szCs w:val="24"/>
        </w:rPr>
        <w:t>ситуации,</w:t>
      </w:r>
      <w:r w:rsidRPr="00C601CA">
        <w:rPr>
          <w:spacing w:val="18"/>
          <w:sz w:val="24"/>
          <w:szCs w:val="24"/>
        </w:rPr>
        <w:t xml:space="preserve"> </w:t>
      </w:r>
      <w:r w:rsidRPr="00C601CA">
        <w:rPr>
          <w:sz w:val="24"/>
          <w:szCs w:val="24"/>
        </w:rPr>
        <w:t>перебор</w:t>
      </w:r>
      <w:r w:rsidRPr="00C601CA">
        <w:rPr>
          <w:spacing w:val="11"/>
          <w:sz w:val="24"/>
          <w:szCs w:val="24"/>
        </w:rPr>
        <w:t xml:space="preserve"> </w:t>
      </w:r>
      <w:r w:rsidRPr="00C601CA">
        <w:rPr>
          <w:sz w:val="24"/>
          <w:szCs w:val="24"/>
        </w:rPr>
        <w:t>вариантов,</w:t>
      </w:r>
      <w:r w:rsidRPr="00C601CA">
        <w:rPr>
          <w:spacing w:val="13"/>
          <w:sz w:val="24"/>
          <w:szCs w:val="24"/>
        </w:rPr>
        <w:t xml:space="preserve"> </w:t>
      </w:r>
      <w:r w:rsidRPr="00C601CA">
        <w:rPr>
          <w:sz w:val="24"/>
          <w:szCs w:val="24"/>
        </w:rPr>
        <w:t>использование</w:t>
      </w:r>
      <w:r w:rsidRPr="00C601CA">
        <w:rPr>
          <w:spacing w:val="-57"/>
          <w:sz w:val="24"/>
          <w:szCs w:val="24"/>
        </w:rPr>
        <w:t xml:space="preserve"> </w:t>
      </w:r>
      <w:r w:rsidRPr="00C601CA">
        <w:rPr>
          <w:sz w:val="24"/>
          <w:szCs w:val="24"/>
        </w:rPr>
        <w:t>алгоритма);</w:t>
      </w:r>
    </w:p>
    <w:p w:rsidR="00DD2CB4" w:rsidRPr="00C601CA" w:rsidRDefault="00443BE7" w:rsidP="00C601CA">
      <w:pPr>
        <w:pStyle w:val="a7"/>
        <w:rPr>
          <w:sz w:val="24"/>
          <w:szCs w:val="24"/>
        </w:rPr>
      </w:pPr>
      <w:r w:rsidRPr="00C601CA">
        <w:rPr>
          <w:sz w:val="24"/>
          <w:szCs w:val="24"/>
        </w:rPr>
        <w:t>соотносить начало, окончание, продолжительность события в практической ситуации;</w:t>
      </w:r>
      <w:r w:rsidRPr="00C601CA">
        <w:rPr>
          <w:spacing w:val="1"/>
          <w:sz w:val="24"/>
          <w:szCs w:val="24"/>
        </w:rPr>
        <w:t xml:space="preserve"> </w:t>
      </w:r>
      <w:r w:rsidRPr="00C601CA">
        <w:rPr>
          <w:sz w:val="24"/>
          <w:szCs w:val="24"/>
        </w:rPr>
        <w:t>составлять</w:t>
      </w:r>
      <w:r w:rsidRPr="00C601CA">
        <w:rPr>
          <w:spacing w:val="3"/>
          <w:sz w:val="24"/>
          <w:szCs w:val="24"/>
        </w:rPr>
        <w:t xml:space="preserve"> </w:t>
      </w:r>
      <w:r w:rsidRPr="00C601CA">
        <w:rPr>
          <w:sz w:val="24"/>
          <w:szCs w:val="24"/>
        </w:rPr>
        <w:t>ряд</w:t>
      </w:r>
      <w:r w:rsidRPr="00C601CA">
        <w:rPr>
          <w:spacing w:val="59"/>
          <w:sz w:val="24"/>
          <w:szCs w:val="24"/>
        </w:rPr>
        <w:t xml:space="preserve"> </w:t>
      </w:r>
      <w:r w:rsidRPr="00C601CA">
        <w:rPr>
          <w:sz w:val="24"/>
          <w:szCs w:val="24"/>
        </w:rPr>
        <w:t>чисел</w:t>
      </w:r>
      <w:r w:rsidRPr="00C601CA">
        <w:rPr>
          <w:spacing w:val="2"/>
          <w:sz w:val="24"/>
          <w:szCs w:val="24"/>
        </w:rPr>
        <w:t xml:space="preserve"> </w:t>
      </w:r>
      <w:r w:rsidRPr="00C601CA">
        <w:rPr>
          <w:sz w:val="24"/>
          <w:szCs w:val="24"/>
        </w:rPr>
        <w:t>(величин,  геометрических</w:t>
      </w:r>
      <w:r w:rsidRPr="00C601CA">
        <w:rPr>
          <w:spacing w:val="2"/>
          <w:sz w:val="24"/>
          <w:szCs w:val="24"/>
        </w:rPr>
        <w:t xml:space="preserve"> </w:t>
      </w:r>
      <w:r w:rsidRPr="00C601CA">
        <w:rPr>
          <w:sz w:val="24"/>
          <w:szCs w:val="24"/>
        </w:rPr>
        <w:t>фигур)</w:t>
      </w:r>
      <w:r w:rsidRPr="00C601CA">
        <w:rPr>
          <w:spacing w:val="8"/>
          <w:sz w:val="24"/>
          <w:szCs w:val="24"/>
        </w:rPr>
        <w:t xml:space="preserve"> </w:t>
      </w:r>
      <w:r w:rsidRPr="00C601CA">
        <w:rPr>
          <w:sz w:val="24"/>
          <w:szCs w:val="24"/>
        </w:rPr>
        <w:t>по</w:t>
      </w:r>
      <w:r w:rsidRPr="00C601CA">
        <w:rPr>
          <w:spacing w:val="7"/>
          <w:sz w:val="24"/>
          <w:szCs w:val="24"/>
        </w:rPr>
        <w:t xml:space="preserve"> </w:t>
      </w:r>
      <w:r w:rsidRPr="00C601CA">
        <w:rPr>
          <w:sz w:val="24"/>
          <w:szCs w:val="24"/>
        </w:rPr>
        <w:t>самостоятельно</w:t>
      </w:r>
      <w:r w:rsidRPr="00C601CA">
        <w:rPr>
          <w:spacing w:val="2"/>
          <w:sz w:val="24"/>
          <w:szCs w:val="24"/>
        </w:rPr>
        <w:t xml:space="preserve"> </w:t>
      </w:r>
      <w:r w:rsidRPr="00C601CA">
        <w:rPr>
          <w:sz w:val="24"/>
          <w:szCs w:val="24"/>
        </w:rPr>
        <w:t>выбранному</w:t>
      </w:r>
    </w:p>
    <w:p w:rsidR="00DD2CB4" w:rsidRPr="00C601CA" w:rsidRDefault="00443BE7" w:rsidP="00C601CA">
      <w:pPr>
        <w:pStyle w:val="a7"/>
        <w:rPr>
          <w:sz w:val="24"/>
          <w:szCs w:val="24"/>
        </w:rPr>
      </w:pPr>
      <w:r w:rsidRPr="00C601CA">
        <w:rPr>
          <w:sz w:val="24"/>
          <w:szCs w:val="24"/>
        </w:rPr>
        <w:t>правилу;</w:t>
      </w:r>
    </w:p>
    <w:p w:rsidR="00DD2CB4" w:rsidRPr="00C601CA" w:rsidRDefault="00443BE7" w:rsidP="00C601CA">
      <w:pPr>
        <w:pStyle w:val="a7"/>
        <w:rPr>
          <w:sz w:val="24"/>
          <w:szCs w:val="24"/>
        </w:rPr>
      </w:pPr>
      <w:r w:rsidRPr="00C601CA">
        <w:rPr>
          <w:sz w:val="24"/>
          <w:szCs w:val="24"/>
        </w:rPr>
        <w:t>моделировать</w:t>
      </w:r>
      <w:r w:rsidRPr="00C601CA">
        <w:rPr>
          <w:spacing w:val="-4"/>
          <w:sz w:val="24"/>
          <w:szCs w:val="24"/>
        </w:rPr>
        <w:t xml:space="preserve"> </w:t>
      </w:r>
      <w:r w:rsidRPr="00C601CA">
        <w:rPr>
          <w:sz w:val="24"/>
          <w:szCs w:val="24"/>
        </w:rPr>
        <w:t>предложенную</w:t>
      </w:r>
      <w:r w:rsidRPr="00C601CA">
        <w:rPr>
          <w:spacing w:val="-6"/>
          <w:sz w:val="24"/>
          <w:szCs w:val="24"/>
        </w:rPr>
        <w:t xml:space="preserve"> </w:t>
      </w:r>
      <w:r w:rsidRPr="00C601CA">
        <w:rPr>
          <w:sz w:val="24"/>
          <w:szCs w:val="24"/>
        </w:rPr>
        <w:t>практическую</w:t>
      </w:r>
      <w:r w:rsidRPr="00C601CA">
        <w:rPr>
          <w:spacing w:val="-6"/>
          <w:sz w:val="24"/>
          <w:szCs w:val="24"/>
        </w:rPr>
        <w:t xml:space="preserve"> </w:t>
      </w:r>
      <w:r w:rsidRPr="00C601CA">
        <w:rPr>
          <w:sz w:val="24"/>
          <w:szCs w:val="24"/>
        </w:rPr>
        <w:t>ситуацию;</w:t>
      </w:r>
    </w:p>
    <w:p w:rsidR="00DD2CB4" w:rsidRPr="00C601CA" w:rsidRDefault="00443BE7" w:rsidP="00C601CA">
      <w:pPr>
        <w:pStyle w:val="a7"/>
        <w:rPr>
          <w:sz w:val="24"/>
          <w:szCs w:val="24"/>
        </w:rPr>
      </w:pPr>
      <w:r w:rsidRPr="00C601CA">
        <w:rPr>
          <w:sz w:val="24"/>
          <w:szCs w:val="24"/>
        </w:rPr>
        <w:t>устанавливать</w:t>
      </w:r>
      <w:r w:rsidRPr="00C601CA">
        <w:rPr>
          <w:spacing w:val="-2"/>
          <w:sz w:val="24"/>
          <w:szCs w:val="24"/>
        </w:rPr>
        <w:t xml:space="preserve"> </w:t>
      </w:r>
      <w:r w:rsidRPr="00C601CA">
        <w:rPr>
          <w:sz w:val="24"/>
          <w:szCs w:val="24"/>
        </w:rPr>
        <w:t>последовательность</w:t>
      </w:r>
      <w:r w:rsidRPr="00C601CA">
        <w:rPr>
          <w:spacing w:val="-2"/>
          <w:sz w:val="24"/>
          <w:szCs w:val="24"/>
        </w:rPr>
        <w:t xml:space="preserve"> </w:t>
      </w:r>
      <w:r w:rsidRPr="00C601CA">
        <w:rPr>
          <w:sz w:val="24"/>
          <w:szCs w:val="24"/>
        </w:rPr>
        <w:t>событий,</w:t>
      </w:r>
      <w:r w:rsidRPr="00C601CA">
        <w:rPr>
          <w:spacing w:val="-6"/>
          <w:sz w:val="24"/>
          <w:szCs w:val="24"/>
        </w:rPr>
        <w:t xml:space="preserve"> </w:t>
      </w:r>
      <w:r w:rsidRPr="00C601CA">
        <w:rPr>
          <w:sz w:val="24"/>
          <w:szCs w:val="24"/>
        </w:rPr>
        <w:t>действий</w:t>
      </w:r>
      <w:r w:rsidRPr="00C601CA">
        <w:rPr>
          <w:spacing w:val="-7"/>
          <w:sz w:val="24"/>
          <w:szCs w:val="24"/>
        </w:rPr>
        <w:t xml:space="preserve"> </w:t>
      </w:r>
      <w:r w:rsidRPr="00C601CA">
        <w:rPr>
          <w:sz w:val="24"/>
          <w:szCs w:val="24"/>
        </w:rPr>
        <w:t>сюжета</w:t>
      </w:r>
      <w:r w:rsidRPr="00C601CA">
        <w:rPr>
          <w:spacing w:val="-4"/>
          <w:sz w:val="24"/>
          <w:szCs w:val="24"/>
        </w:rPr>
        <w:t xml:space="preserve"> </w:t>
      </w:r>
      <w:r w:rsidRPr="00C601CA">
        <w:rPr>
          <w:sz w:val="24"/>
          <w:szCs w:val="24"/>
        </w:rPr>
        <w:t>текстовой</w:t>
      </w:r>
      <w:r w:rsidRPr="00C601CA">
        <w:rPr>
          <w:spacing w:val="-6"/>
          <w:sz w:val="24"/>
          <w:szCs w:val="24"/>
        </w:rPr>
        <w:t xml:space="preserve"> </w:t>
      </w:r>
      <w:r w:rsidRPr="00C601CA">
        <w:rPr>
          <w:sz w:val="24"/>
          <w:szCs w:val="24"/>
        </w:rPr>
        <w:t>задачи.</w:t>
      </w:r>
    </w:p>
    <w:p w:rsidR="00DD2CB4" w:rsidRPr="00C601CA" w:rsidRDefault="00443BE7" w:rsidP="00C601CA">
      <w:pPr>
        <w:pStyle w:val="a7"/>
        <w:rPr>
          <w:sz w:val="24"/>
          <w:szCs w:val="24"/>
        </w:rPr>
      </w:pPr>
      <w:r w:rsidRPr="00C601CA">
        <w:rPr>
          <w:sz w:val="24"/>
          <w:szCs w:val="24"/>
        </w:rPr>
        <w:t>У</w:t>
      </w:r>
      <w:r w:rsidRPr="00C601CA">
        <w:rPr>
          <w:spacing w:val="49"/>
          <w:sz w:val="24"/>
          <w:szCs w:val="24"/>
        </w:rPr>
        <w:t xml:space="preserve"> </w:t>
      </w:r>
      <w:r w:rsidRPr="00C601CA">
        <w:rPr>
          <w:sz w:val="24"/>
          <w:szCs w:val="24"/>
        </w:rPr>
        <w:t>обучающегося</w:t>
      </w:r>
      <w:r w:rsidRPr="00C601CA">
        <w:rPr>
          <w:spacing w:val="50"/>
          <w:sz w:val="24"/>
          <w:szCs w:val="24"/>
        </w:rPr>
        <w:t xml:space="preserve"> </w:t>
      </w:r>
      <w:r w:rsidRPr="00C601CA">
        <w:rPr>
          <w:sz w:val="24"/>
          <w:szCs w:val="24"/>
        </w:rPr>
        <w:t>будут</w:t>
      </w:r>
      <w:r w:rsidRPr="00C601CA">
        <w:rPr>
          <w:spacing w:val="51"/>
          <w:sz w:val="24"/>
          <w:szCs w:val="24"/>
        </w:rPr>
        <w:t xml:space="preserve"> </w:t>
      </w:r>
      <w:r w:rsidRPr="00C601CA">
        <w:rPr>
          <w:sz w:val="24"/>
          <w:szCs w:val="24"/>
        </w:rPr>
        <w:t>сформированы</w:t>
      </w:r>
      <w:r w:rsidRPr="00C601CA">
        <w:rPr>
          <w:spacing w:val="52"/>
          <w:sz w:val="24"/>
          <w:szCs w:val="24"/>
        </w:rPr>
        <w:t xml:space="preserve"> </w:t>
      </w:r>
      <w:r w:rsidRPr="00C601CA">
        <w:rPr>
          <w:sz w:val="24"/>
          <w:szCs w:val="24"/>
        </w:rPr>
        <w:t>следующие</w:t>
      </w:r>
      <w:r w:rsidRPr="00C601CA">
        <w:rPr>
          <w:spacing w:val="57"/>
          <w:sz w:val="24"/>
          <w:szCs w:val="24"/>
        </w:rPr>
        <w:t xml:space="preserve"> </w:t>
      </w:r>
      <w:r w:rsidRPr="00C601CA">
        <w:rPr>
          <w:sz w:val="24"/>
          <w:szCs w:val="24"/>
        </w:rPr>
        <w:t>информационные</w:t>
      </w:r>
      <w:r w:rsidRPr="00C601CA">
        <w:rPr>
          <w:spacing w:val="50"/>
          <w:sz w:val="24"/>
          <w:szCs w:val="24"/>
        </w:rPr>
        <w:t xml:space="preserve"> </w:t>
      </w:r>
      <w:r w:rsidRPr="00C601CA">
        <w:rPr>
          <w:sz w:val="24"/>
          <w:szCs w:val="24"/>
        </w:rPr>
        <w:t>действия</w:t>
      </w:r>
      <w:r w:rsidRPr="00C601CA">
        <w:rPr>
          <w:spacing w:val="55"/>
          <w:sz w:val="24"/>
          <w:szCs w:val="24"/>
        </w:rPr>
        <w:t xml:space="preserve"> </w:t>
      </w:r>
      <w:r w:rsidRPr="00C601CA">
        <w:rPr>
          <w:sz w:val="24"/>
          <w:szCs w:val="24"/>
        </w:rPr>
        <w:t>как</w:t>
      </w:r>
      <w:r w:rsidRPr="00C601CA">
        <w:rPr>
          <w:spacing w:val="50"/>
          <w:sz w:val="24"/>
          <w:szCs w:val="24"/>
        </w:rPr>
        <w:t xml:space="preserve"> </w:t>
      </w:r>
      <w:r w:rsidRPr="00C601CA">
        <w:rPr>
          <w:sz w:val="24"/>
          <w:szCs w:val="24"/>
        </w:rPr>
        <w:t>часть</w:t>
      </w:r>
      <w:r w:rsidRPr="00C601CA">
        <w:rPr>
          <w:spacing w:val="-57"/>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читать</w:t>
      </w:r>
      <w:r w:rsidRPr="00C601CA">
        <w:rPr>
          <w:spacing w:val="-1"/>
          <w:sz w:val="24"/>
          <w:szCs w:val="24"/>
        </w:rPr>
        <w:t xml:space="preserve"> </w:t>
      </w:r>
      <w:r w:rsidRPr="00C601CA">
        <w:rPr>
          <w:sz w:val="24"/>
          <w:szCs w:val="24"/>
        </w:rPr>
        <w:t>информацию,</w:t>
      </w:r>
      <w:r w:rsidRPr="00C601CA">
        <w:rPr>
          <w:spacing w:val="-5"/>
          <w:sz w:val="24"/>
          <w:szCs w:val="24"/>
        </w:rPr>
        <w:t xml:space="preserve"> </w:t>
      </w:r>
      <w:r w:rsidRPr="00C601CA">
        <w:rPr>
          <w:sz w:val="24"/>
          <w:szCs w:val="24"/>
        </w:rPr>
        <w:t>представленную</w:t>
      </w:r>
      <w:r w:rsidRPr="00C601CA">
        <w:rPr>
          <w:spacing w:val="-3"/>
          <w:sz w:val="24"/>
          <w:szCs w:val="24"/>
        </w:rPr>
        <w:t xml:space="preserve"> </w:t>
      </w:r>
      <w:r w:rsidRPr="00C601CA">
        <w:rPr>
          <w:sz w:val="24"/>
          <w:szCs w:val="24"/>
        </w:rPr>
        <w:t>в</w:t>
      </w:r>
      <w:r w:rsidRPr="00C601CA">
        <w:rPr>
          <w:spacing w:val="-1"/>
          <w:sz w:val="24"/>
          <w:szCs w:val="24"/>
        </w:rPr>
        <w:t xml:space="preserve"> </w:t>
      </w:r>
      <w:r w:rsidRPr="00C601CA">
        <w:rPr>
          <w:sz w:val="24"/>
          <w:szCs w:val="24"/>
        </w:rPr>
        <w:t>разных</w:t>
      </w:r>
      <w:r w:rsidRPr="00C601CA">
        <w:rPr>
          <w:spacing w:val="-7"/>
          <w:sz w:val="24"/>
          <w:szCs w:val="24"/>
        </w:rPr>
        <w:t xml:space="preserve"> </w:t>
      </w:r>
      <w:r w:rsidRPr="00C601CA">
        <w:rPr>
          <w:sz w:val="24"/>
          <w:szCs w:val="24"/>
        </w:rPr>
        <w:t>формах;</w:t>
      </w:r>
    </w:p>
    <w:p w:rsidR="00DD2CB4" w:rsidRPr="00C601CA" w:rsidRDefault="00443BE7" w:rsidP="00C601CA">
      <w:pPr>
        <w:pStyle w:val="a7"/>
        <w:rPr>
          <w:sz w:val="24"/>
          <w:szCs w:val="24"/>
        </w:rPr>
      </w:pPr>
      <w:r w:rsidRPr="00C601CA">
        <w:rPr>
          <w:sz w:val="24"/>
          <w:szCs w:val="24"/>
        </w:rPr>
        <w:t>извлекать</w:t>
      </w:r>
      <w:r w:rsidRPr="00C601CA">
        <w:rPr>
          <w:sz w:val="24"/>
          <w:szCs w:val="24"/>
        </w:rPr>
        <w:tab/>
        <w:t>и</w:t>
      </w:r>
      <w:r w:rsidRPr="00C601CA">
        <w:rPr>
          <w:sz w:val="24"/>
          <w:szCs w:val="24"/>
        </w:rPr>
        <w:tab/>
        <w:t>интерпретировать</w:t>
      </w:r>
      <w:r w:rsidRPr="00C601CA">
        <w:rPr>
          <w:sz w:val="24"/>
          <w:szCs w:val="24"/>
        </w:rPr>
        <w:tab/>
        <w:t>числовые</w:t>
      </w:r>
      <w:r w:rsidRPr="00C601CA">
        <w:rPr>
          <w:sz w:val="24"/>
          <w:szCs w:val="24"/>
        </w:rPr>
        <w:tab/>
        <w:t>данные,</w:t>
      </w:r>
      <w:r w:rsidRPr="00C601CA">
        <w:rPr>
          <w:sz w:val="24"/>
          <w:szCs w:val="24"/>
        </w:rPr>
        <w:tab/>
        <w:t>представленные</w:t>
      </w:r>
      <w:r w:rsidRPr="00C601CA">
        <w:rPr>
          <w:sz w:val="24"/>
          <w:szCs w:val="24"/>
        </w:rPr>
        <w:tab/>
        <w:t>в</w:t>
      </w:r>
      <w:r w:rsidRPr="00C601CA">
        <w:rPr>
          <w:sz w:val="24"/>
          <w:szCs w:val="24"/>
        </w:rPr>
        <w:tab/>
      </w:r>
      <w:r w:rsidRPr="00C601CA">
        <w:rPr>
          <w:spacing w:val="-1"/>
          <w:sz w:val="24"/>
          <w:szCs w:val="24"/>
        </w:rPr>
        <w:t>таблице,</w:t>
      </w:r>
      <w:r w:rsidRPr="00C601CA">
        <w:rPr>
          <w:spacing w:val="-57"/>
          <w:sz w:val="24"/>
          <w:szCs w:val="24"/>
        </w:rPr>
        <w:t xml:space="preserve"> </w:t>
      </w:r>
      <w:r w:rsidRPr="00C601CA">
        <w:rPr>
          <w:sz w:val="24"/>
          <w:szCs w:val="24"/>
        </w:rPr>
        <w:t>на диаграмме;</w:t>
      </w:r>
    </w:p>
    <w:p w:rsidR="00DD2CB4" w:rsidRPr="00C601CA" w:rsidRDefault="00443BE7" w:rsidP="00C601CA">
      <w:pPr>
        <w:pStyle w:val="a7"/>
        <w:rPr>
          <w:sz w:val="24"/>
          <w:szCs w:val="24"/>
        </w:rPr>
      </w:pPr>
      <w:r w:rsidRPr="00C601CA">
        <w:rPr>
          <w:sz w:val="24"/>
          <w:szCs w:val="24"/>
        </w:rPr>
        <w:t>заполнять таблицы сложения и умножения, дополнять данными чертеж;</w:t>
      </w:r>
      <w:r w:rsidRPr="00C601CA">
        <w:rPr>
          <w:spacing w:val="1"/>
          <w:sz w:val="24"/>
          <w:szCs w:val="24"/>
        </w:rPr>
        <w:t xml:space="preserve"> </w:t>
      </w:r>
      <w:r w:rsidRPr="00C601CA">
        <w:rPr>
          <w:sz w:val="24"/>
          <w:szCs w:val="24"/>
        </w:rPr>
        <w:t>устанавливать</w:t>
      </w:r>
      <w:r w:rsidRPr="00C601CA">
        <w:rPr>
          <w:spacing w:val="-1"/>
          <w:sz w:val="24"/>
          <w:szCs w:val="24"/>
        </w:rPr>
        <w:t xml:space="preserve"> </w:t>
      </w:r>
      <w:r w:rsidRPr="00C601CA">
        <w:rPr>
          <w:sz w:val="24"/>
          <w:szCs w:val="24"/>
        </w:rPr>
        <w:t>соответствие</w:t>
      </w:r>
      <w:r w:rsidRPr="00C601CA">
        <w:rPr>
          <w:spacing w:val="-2"/>
          <w:sz w:val="24"/>
          <w:szCs w:val="24"/>
        </w:rPr>
        <w:t xml:space="preserve"> </w:t>
      </w:r>
      <w:r w:rsidRPr="00C601CA">
        <w:rPr>
          <w:sz w:val="24"/>
          <w:szCs w:val="24"/>
        </w:rPr>
        <w:t>между</w:t>
      </w:r>
      <w:r w:rsidRPr="00C601CA">
        <w:rPr>
          <w:spacing w:val="-10"/>
          <w:sz w:val="24"/>
          <w:szCs w:val="24"/>
        </w:rPr>
        <w:t xml:space="preserve"> </w:t>
      </w:r>
      <w:r w:rsidRPr="00C601CA">
        <w:rPr>
          <w:sz w:val="24"/>
          <w:szCs w:val="24"/>
        </w:rPr>
        <w:t>различными</w:t>
      </w:r>
      <w:r w:rsidRPr="00C601CA">
        <w:rPr>
          <w:spacing w:val="-5"/>
          <w:sz w:val="24"/>
          <w:szCs w:val="24"/>
        </w:rPr>
        <w:t xml:space="preserve"> </w:t>
      </w:r>
      <w:r w:rsidRPr="00C601CA">
        <w:rPr>
          <w:sz w:val="24"/>
          <w:szCs w:val="24"/>
        </w:rPr>
        <w:t>записями</w:t>
      </w:r>
      <w:r w:rsidRPr="00C601CA">
        <w:rPr>
          <w:spacing w:val="-5"/>
          <w:sz w:val="24"/>
          <w:szCs w:val="24"/>
        </w:rPr>
        <w:t xml:space="preserve"> </w:t>
      </w:r>
      <w:r w:rsidRPr="00C601CA">
        <w:rPr>
          <w:sz w:val="24"/>
          <w:szCs w:val="24"/>
        </w:rPr>
        <w:t>решения</w:t>
      </w:r>
      <w:r w:rsidRPr="00C601CA">
        <w:rPr>
          <w:spacing w:val="-1"/>
          <w:sz w:val="24"/>
          <w:szCs w:val="24"/>
        </w:rPr>
        <w:t xml:space="preserve"> </w:t>
      </w:r>
      <w:r w:rsidRPr="00C601CA">
        <w:rPr>
          <w:sz w:val="24"/>
          <w:szCs w:val="24"/>
        </w:rPr>
        <w:t>задачи;</w:t>
      </w:r>
    </w:p>
    <w:p w:rsidR="00DD2CB4" w:rsidRPr="00C601CA" w:rsidRDefault="00443BE7" w:rsidP="00C601CA">
      <w:pPr>
        <w:pStyle w:val="a7"/>
        <w:rPr>
          <w:sz w:val="24"/>
          <w:szCs w:val="24"/>
        </w:rPr>
      </w:pPr>
      <w:r w:rsidRPr="00C601CA">
        <w:rPr>
          <w:sz w:val="24"/>
          <w:szCs w:val="24"/>
        </w:rPr>
        <w:t>использовать</w:t>
      </w:r>
      <w:r w:rsidRPr="00C601CA">
        <w:rPr>
          <w:sz w:val="24"/>
          <w:szCs w:val="24"/>
        </w:rPr>
        <w:tab/>
        <w:t>дополнительную</w:t>
      </w:r>
      <w:r w:rsidRPr="00C601CA">
        <w:rPr>
          <w:sz w:val="24"/>
          <w:szCs w:val="24"/>
        </w:rPr>
        <w:tab/>
        <w:t>литературу</w:t>
      </w:r>
      <w:r w:rsidRPr="00C601CA">
        <w:rPr>
          <w:sz w:val="24"/>
          <w:szCs w:val="24"/>
        </w:rPr>
        <w:tab/>
        <w:t>(справочники,</w:t>
      </w:r>
      <w:r w:rsidRPr="00C601CA">
        <w:rPr>
          <w:sz w:val="24"/>
          <w:szCs w:val="24"/>
        </w:rPr>
        <w:tab/>
      </w:r>
      <w:r w:rsidRPr="00C601CA">
        <w:rPr>
          <w:spacing w:val="-1"/>
          <w:sz w:val="24"/>
          <w:szCs w:val="24"/>
        </w:rPr>
        <w:t>словари)</w:t>
      </w:r>
      <w:r w:rsidRPr="00C601CA">
        <w:rPr>
          <w:spacing w:val="-57"/>
          <w:sz w:val="24"/>
          <w:szCs w:val="24"/>
        </w:rPr>
        <w:t xml:space="preserve"> </w:t>
      </w:r>
      <w:r w:rsidRPr="00C601CA">
        <w:rPr>
          <w:sz w:val="24"/>
          <w:szCs w:val="24"/>
        </w:rPr>
        <w:t>для</w:t>
      </w:r>
      <w:r w:rsidRPr="00C601CA">
        <w:rPr>
          <w:spacing w:val="5"/>
          <w:sz w:val="24"/>
          <w:szCs w:val="24"/>
        </w:rPr>
        <w:t xml:space="preserve"> </w:t>
      </w:r>
      <w:r w:rsidRPr="00C601CA">
        <w:rPr>
          <w:sz w:val="24"/>
          <w:szCs w:val="24"/>
        </w:rPr>
        <w:t>установления</w:t>
      </w:r>
      <w:r w:rsidRPr="00C601CA">
        <w:rPr>
          <w:spacing w:val="-3"/>
          <w:sz w:val="24"/>
          <w:szCs w:val="24"/>
        </w:rPr>
        <w:t xml:space="preserve"> </w:t>
      </w:r>
      <w:r w:rsidRPr="00C601CA">
        <w:rPr>
          <w:sz w:val="24"/>
          <w:szCs w:val="24"/>
        </w:rPr>
        <w:t>и</w:t>
      </w:r>
      <w:r w:rsidRPr="00C601CA">
        <w:rPr>
          <w:spacing w:val="1"/>
          <w:sz w:val="24"/>
          <w:szCs w:val="24"/>
        </w:rPr>
        <w:t xml:space="preserve"> </w:t>
      </w:r>
      <w:r w:rsidRPr="00C601CA">
        <w:rPr>
          <w:sz w:val="24"/>
          <w:szCs w:val="24"/>
        </w:rPr>
        <w:t>проверки</w:t>
      </w:r>
      <w:r w:rsidRPr="00C601CA">
        <w:rPr>
          <w:spacing w:val="2"/>
          <w:sz w:val="24"/>
          <w:szCs w:val="24"/>
        </w:rPr>
        <w:t xml:space="preserve"> </w:t>
      </w:r>
      <w:r w:rsidRPr="00C601CA">
        <w:rPr>
          <w:sz w:val="24"/>
          <w:szCs w:val="24"/>
        </w:rPr>
        <w:t>значения</w:t>
      </w:r>
      <w:r w:rsidRPr="00C601CA">
        <w:rPr>
          <w:spacing w:val="1"/>
          <w:sz w:val="24"/>
          <w:szCs w:val="24"/>
        </w:rPr>
        <w:t xml:space="preserve"> </w:t>
      </w:r>
      <w:r w:rsidRPr="00C601CA">
        <w:rPr>
          <w:sz w:val="24"/>
          <w:szCs w:val="24"/>
        </w:rPr>
        <w:t>математического</w:t>
      </w:r>
      <w:r w:rsidRPr="00C601CA">
        <w:rPr>
          <w:spacing w:val="1"/>
          <w:sz w:val="24"/>
          <w:szCs w:val="24"/>
        </w:rPr>
        <w:t xml:space="preserve"> </w:t>
      </w:r>
      <w:r w:rsidRPr="00C601CA">
        <w:rPr>
          <w:sz w:val="24"/>
          <w:szCs w:val="24"/>
        </w:rPr>
        <w:t>термина</w:t>
      </w:r>
      <w:r w:rsidRPr="00C601CA">
        <w:rPr>
          <w:spacing w:val="-4"/>
          <w:sz w:val="24"/>
          <w:szCs w:val="24"/>
        </w:rPr>
        <w:t xml:space="preserve"> </w:t>
      </w:r>
      <w:r w:rsidRPr="00C601CA">
        <w:rPr>
          <w:sz w:val="24"/>
          <w:szCs w:val="24"/>
        </w:rPr>
        <w:t>(понятия).</w:t>
      </w:r>
    </w:p>
    <w:p w:rsidR="00DD2CB4" w:rsidRPr="00C601CA" w:rsidRDefault="00443BE7" w:rsidP="00C601CA">
      <w:pPr>
        <w:pStyle w:val="a7"/>
        <w:rPr>
          <w:sz w:val="24"/>
          <w:szCs w:val="24"/>
        </w:rPr>
      </w:pPr>
      <w:r w:rsidRPr="00C601CA">
        <w:rPr>
          <w:sz w:val="24"/>
          <w:szCs w:val="24"/>
        </w:rPr>
        <w:t>У</w:t>
      </w:r>
      <w:r w:rsidRPr="00C601CA">
        <w:rPr>
          <w:sz w:val="24"/>
          <w:szCs w:val="24"/>
        </w:rPr>
        <w:tab/>
        <w:t>обучающегося</w:t>
      </w:r>
      <w:r w:rsidRPr="00C601CA">
        <w:rPr>
          <w:sz w:val="24"/>
          <w:szCs w:val="24"/>
        </w:rPr>
        <w:tab/>
        <w:t>будут</w:t>
      </w:r>
      <w:r w:rsidRPr="00C601CA">
        <w:rPr>
          <w:sz w:val="24"/>
          <w:szCs w:val="24"/>
        </w:rPr>
        <w:tab/>
        <w:t>сформированы</w:t>
      </w:r>
      <w:r w:rsidRPr="00C601CA">
        <w:rPr>
          <w:sz w:val="24"/>
          <w:szCs w:val="24"/>
        </w:rPr>
        <w:tab/>
        <w:t>следующие</w:t>
      </w:r>
      <w:r w:rsidRPr="00C601CA">
        <w:rPr>
          <w:sz w:val="24"/>
          <w:szCs w:val="24"/>
        </w:rPr>
        <w:tab/>
        <w:t>действия</w:t>
      </w:r>
      <w:r w:rsidRPr="00C601CA">
        <w:rPr>
          <w:sz w:val="24"/>
          <w:szCs w:val="24"/>
        </w:rPr>
        <w:tab/>
        <w:t>общения</w:t>
      </w:r>
      <w:r w:rsidRPr="00C601CA">
        <w:rPr>
          <w:sz w:val="24"/>
          <w:szCs w:val="24"/>
        </w:rPr>
        <w:tab/>
        <w:t>как</w:t>
      </w:r>
      <w:r w:rsidRPr="00C601CA">
        <w:rPr>
          <w:sz w:val="24"/>
          <w:szCs w:val="24"/>
        </w:rPr>
        <w:tab/>
      </w:r>
      <w:r w:rsidRPr="00C601CA">
        <w:rPr>
          <w:spacing w:val="-2"/>
          <w:sz w:val="24"/>
          <w:szCs w:val="24"/>
        </w:rPr>
        <w:t>часть</w:t>
      </w:r>
      <w:r w:rsidRPr="00C601CA">
        <w:rPr>
          <w:spacing w:val="-57"/>
          <w:sz w:val="24"/>
          <w:szCs w:val="24"/>
        </w:rPr>
        <w:t xml:space="preserve"> </w:t>
      </w:r>
      <w:r w:rsidRPr="00C601CA">
        <w:rPr>
          <w:sz w:val="24"/>
          <w:szCs w:val="24"/>
        </w:rPr>
        <w:t>коммуникативных</w:t>
      </w:r>
      <w:r w:rsidRPr="00C601CA">
        <w:rPr>
          <w:spacing w:val="1"/>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использовать математическую терминологию для описания отношений и зависимостей;</w:t>
      </w:r>
      <w:r w:rsidRPr="00C601CA">
        <w:rPr>
          <w:spacing w:val="-57"/>
          <w:sz w:val="24"/>
          <w:szCs w:val="24"/>
        </w:rPr>
        <w:t xml:space="preserve"> </w:t>
      </w:r>
      <w:r w:rsidRPr="00C601CA">
        <w:rPr>
          <w:sz w:val="24"/>
          <w:szCs w:val="24"/>
        </w:rPr>
        <w:t>строить</w:t>
      </w:r>
      <w:r w:rsidRPr="00C601CA">
        <w:rPr>
          <w:spacing w:val="-1"/>
          <w:sz w:val="24"/>
          <w:szCs w:val="24"/>
        </w:rPr>
        <w:t xml:space="preserve"> </w:t>
      </w:r>
      <w:r w:rsidRPr="00C601CA">
        <w:rPr>
          <w:sz w:val="24"/>
          <w:szCs w:val="24"/>
        </w:rPr>
        <w:t>речевые</w:t>
      </w:r>
      <w:r w:rsidRPr="00C601CA">
        <w:rPr>
          <w:spacing w:val="-6"/>
          <w:sz w:val="24"/>
          <w:szCs w:val="24"/>
        </w:rPr>
        <w:t xml:space="preserve"> </w:t>
      </w:r>
      <w:r w:rsidRPr="00C601CA">
        <w:rPr>
          <w:sz w:val="24"/>
          <w:szCs w:val="24"/>
        </w:rPr>
        <w:t>высказывания</w:t>
      </w:r>
      <w:r w:rsidRPr="00C601CA">
        <w:rPr>
          <w:spacing w:val="-4"/>
          <w:sz w:val="24"/>
          <w:szCs w:val="24"/>
        </w:rPr>
        <w:t xml:space="preserve"> </w:t>
      </w:r>
      <w:r w:rsidRPr="00C601CA">
        <w:rPr>
          <w:sz w:val="24"/>
          <w:szCs w:val="24"/>
        </w:rPr>
        <w:t>для</w:t>
      </w:r>
      <w:r w:rsidRPr="00C601CA">
        <w:rPr>
          <w:spacing w:val="-1"/>
          <w:sz w:val="24"/>
          <w:szCs w:val="24"/>
        </w:rPr>
        <w:t xml:space="preserve"> </w:t>
      </w:r>
      <w:r w:rsidRPr="00C601CA">
        <w:rPr>
          <w:sz w:val="24"/>
          <w:szCs w:val="24"/>
        </w:rPr>
        <w:t>решения</w:t>
      </w:r>
      <w:r w:rsidRPr="00C601CA">
        <w:rPr>
          <w:spacing w:val="-4"/>
          <w:sz w:val="24"/>
          <w:szCs w:val="24"/>
        </w:rPr>
        <w:t xml:space="preserve"> </w:t>
      </w:r>
      <w:r w:rsidRPr="00C601CA">
        <w:rPr>
          <w:sz w:val="24"/>
          <w:szCs w:val="24"/>
        </w:rPr>
        <w:t>задач,</w:t>
      </w:r>
      <w:r w:rsidRPr="00C601CA">
        <w:rPr>
          <w:spacing w:val="1"/>
          <w:sz w:val="24"/>
          <w:szCs w:val="24"/>
        </w:rPr>
        <w:t xml:space="preserve"> </w:t>
      </w:r>
      <w:r w:rsidRPr="00C601CA">
        <w:rPr>
          <w:sz w:val="24"/>
          <w:szCs w:val="24"/>
        </w:rPr>
        <w:t>составлять текстовую</w:t>
      </w:r>
      <w:r w:rsidRPr="00C601CA">
        <w:rPr>
          <w:spacing w:val="-2"/>
          <w:sz w:val="24"/>
          <w:szCs w:val="24"/>
        </w:rPr>
        <w:t xml:space="preserve"> </w:t>
      </w:r>
      <w:r w:rsidRPr="00C601CA">
        <w:rPr>
          <w:sz w:val="24"/>
          <w:szCs w:val="24"/>
        </w:rPr>
        <w:t>задачу;</w:t>
      </w:r>
    </w:p>
    <w:p w:rsidR="00DD2CB4" w:rsidRPr="00C601CA" w:rsidRDefault="00443BE7" w:rsidP="00C601CA">
      <w:pPr>
        <w:pStyle w:val="a7"/>
        <w:rPr>
          <w:sz w:val="24"/>
          <w:szCs w:val="24"/>
        </w:rPr>
      </w:pPr>
      <w:r w:rsidRPr="00C601CA">
        <w:rPr>
          <w:sz w:val="24"/>
          <w:szCs w:val="24"/>
        </w:rPr>
        <w:t>объяснять</w:t>
      </w:r>
      <w:r w:rsidRPr="00C601CA">
        <w:rPr>
          <w:spacing w:val="-5"/>
          <w:sz w:val="24"/>
          <w:szCs w:val="24"/>
        </w:rPr>
        <w:t xml:space="preserve"> </w:t>
      </w:r>
      <w:r w:rsidRPr="00C601CA">
        <w:rPr>
          <w:sz w:val="24"/>
          <w:szCs w:val="24"/>
        </w:rPr>
        <w:t>на</w:t>
      </w:r>
      <w:r w:rsidRPr="00C601CA">
        <w:rPr>
          <w:spacing w:val="-2"/>
          <w:sz w:val="24"/>
          <w:szCs w:val="24"/>
        </w:rPr>
        <w:t xml:space="preserve"> </w:t>
      </w:r>
      <w:r w:rsidRPr="00C601CA">
        <w:rPr>
          <w:sz w:val="24"/>
          <w:szCs w:val="24"/>
        </w:rPr>
        <w:t>примерах</w:t>
      </w:r>
      <w:r w:rsidRPr="00C601CA">
        <w:rPr>
          <w:spacing w:val="-6"/>
          <w:sz w:val="24"/>
          <w:szCs w:val="24"/>
        </w:rPr>
        <w:t xml:space="preserve"> </w:t>
      </w:r>
      <w:r w:rsidRPr="00C601CA">
        <w:rPr>
          <w:sz w:val="24"/>
          <w:szCs w:val="24"/>
        </w:rPr>
        <w:t>отношения</w:t>
      </w:r>
      <w:r w:rsidRPr="00C601CA">
        <w:rPr>
          <w:spacing w:val="-6"/>
          <w:sz w:val="24"/>
          <w:szCs w:val="24"/>
        </w:rPr>
        <w:t xml:space="preserve"> </w:t>
      </w:r>
      <w:r w:rsidRPr="00C601CA">
        <w:rPr>
          <w:sz w:val="24"/>
          <w:szCs w:val="24"/>
        </w:rPr>
        <w:t>«больше-меньше</w:t>
      </w:r>
      <w:r w:rsidRPr="00C601CA">
        <w:rPr>
          <w:spacing w:val="-7"/>
          <w:sz w:val="24"/>
          <w:szCs w:val="24"/>
        </w:rPr>
        <w:t xml:space="preserve"> </w:t>
      </w:r>
      <w:r w:rsidRPr="00C601CA">
        <w:rPr>
          <w:sz w:val="24"/>
          <w:szCs w:val="24"/>
        </w:rPr>
        <w:t>на…»,</w:t>
      </w:r>
      <w:r w:rsidRPr="00C601CA">
        <w:rPr>
          <w:spacing w:val="1"/>
          <w:sz w:val="24"/>
          <w:szCs w:val="24"/>
        </w:rPr>
        <w:t xml:space="preserve"> </w:t>
      </w:r>
      <w:r w:rsidRPr="00C601CA">
        <w:rPr>
          <w:sz w:val="24"/>
          <w:szCs w:val="24"/>
        </w:rPr>
        <w:t>«больше-меньше</w:t>
      </w:r>
      <w:r w:rsidRPr="00C601CA">
        <w:rPr>
          <w:spacing w:val="-7"/>
          <w:sz w:val="24"/>
          <w:szCs w:val="24"/>
        </w:rPr>
        <w:t xml:space="preserve"> </w:t>
      </w:r>
      <w:r w:rsidRPr="00C601CA">
        <w:rPr>
          <w:sz w:val="24"/>
          <w:szCs w:val="24"/>
        </w:rPr>
        <w:t>в…», «равно»;</w:t>
      </w:r>
      <w:r w:rsidRPr="00C601CA">
        <w:rPr>
          <w:spacing w:val="-57"/>
          <w:sz w:val="24"/>
          <w:szCs w:val="24"/>
        </w:rPr>
        <w:t xml:space="preserve"> </w:t>
      </w:r>
      <w:r w:rsidRPr="00C601CA">
        <w:rPr>
          <w:sz w:val="24"/>
          <w:szCs w:val="24"/>
        </w:rPr>
        <w:t>использовать</w:t>
      </w:r>
      <w:r w:rsidRPr="00C601CA">
        <w:rPr>
          <w:spacing w:val="-2"/>
          <w:sz w:val="24"/>
          <w:szCs w:val="24"/>
        </w:rPr>
        <w:t xml:space="preserve"> </w:t>
      </w:r>
      <w:r w:rsidRPr="00C601CA">
        <w:rPr>
          <w:sz w:val="24"/>
          <w:szCs w:val="24"/>
        </w:rPr>
        <w:t>математическую</w:t>
      </w:r>
      <w:r w:rsidRPr="00C601CA">
        <w:rPr>
          <w:spacing w:val="-1"/>
          <w:sz w:val="24"/>
          <w:szCs w:val="24"/>
        </w:rPr>
        <w:t xml:space="preserve"> </w:t>
      </w:r>
      <w:r w:rsidRPr="00C601CA">
        <w:rPr>
          <w:sz w:val="24"/>
          <w:szCs w:val="24"/>
        </w:rPr>
        <w:t>символику</w:t>
      </w:r>
      <w:r w:rsidRPr="00C601CA">
        <w:rPr>
          <w:spacing w:val="-9"/>
          <w:sz w:val="24"/>
          <w:szCs w:val="24"/>
        </w:rPr>
        <w:t xml:space="preserve"> </w:t>
      </w:r>
      <w:r w:rsidRPr="00C601CA">
        <w:rPr>
          <w:sz w:val="24"/>
          <w:szCs w:val="24"/>
        </w:rPr>
        <w:t>для</w:t>
      </w:r>
      <w:r w:rsidRPr="00C601CA">
        <w:rPr>
          <w:spacing w:val="1"/>
          <w:sz w:val="24"/>
          <w:szCs w:val="24"/>
        </w:rPr>
        <w:t xml:space="preserve"> </w:t>
      </w:r>
      <w:r w:rsidRPr="00C601CA">
        <w:rPr>
          <w:sz w:val="24"/>
          <w:szCs w:val="24"/>
        </w:rPr>
        <w:t>составления</w:t>
      </w:r>
      <w:r w:rsidRPr="00C601CA">
        <w:rPr>
          <w:spacing w:val="1"/>
          <w:sz w:val="24"/>
          <w:szCs w:val="24"/>
        </w:rPr>
        <w:t xml:space="preserve"> </w:t>
      </w:r>
      <w:r w:rsidRPr="00C601CA">
        <w:rPr>
          <w:sz w:val="24"/>
          <w:szCs w:val="24"/>
        </w:rPr>
        <w:t>числовых</w:t>
      </w:r>
      <w:r w:rsidRPr="00C601CA">
        <w:rPr>
          <w:spacing w:val="-4"/>
          <w:sz w:val="24"/>
          <w:szCs w:val="24"/>
        </w:rPr>
        <w:t xml:space="preserve"> </w:t>
      </w:r>
      <w:r w:rsidRPr="00C601CA">
        <w:rPr>
          <w:sz w:val="24"/>
          <w:szCs w:val="24"/>
        </w:rPr>
        <w:t>выражений;</w:t>
      </w:r>
    </w:p>
    <w:p w:rsidR="00DD2CB4" w:rsidRPr="00C601CA" w:rsidRDefault="00443BE7" w:rsidP="00C601CA">
      <w:pPr>
        <w:pStyle w:val="a7"/>
        <w:rPr>
          <w:sz w:val="24"/>
          <w:szCs w:val="24"/>
        </w:rPr>
      </w:pPr>
      <w:r w:rsidRPr="00C601CA">
        <w:rPr>
          <w:sz w:val="24"/>
          <w:szCs w:val="24"/>
        </w:rPr>
        <w:t>выбирать,</w:t>
      </w:r>
      <w:r w:rsidRPr="00C601CA">
        <w:rPr>
          <w:sz w:val="24"/>
          <w:szCs w:val="24"/>
        </w:rPr>
        <w:tab/>
        <w:t>осуществлять</w:t>
      </w:r>
      <w:r w:rsidRPr="00C601CA">
        <w:rPr>
          <w:sz w:val="24"/>
          <w:szCs w:val="24"/>
        </w:rPr>
        <w:tab/>
        <w:t>переход</w:t>
      </w:r>
      <w:r w:rsidRPr="00C601CA">
        <w:rPr>
          <w:sz w:val="24"/>
          <w:szCs w:val="24"/>
        </w:rPr>
        <w:tab/>
        <w:t>от</w:t>
      </w:r>
      <w:r w:rsidRPr="00C601CA">
        <w:rPr>
          <w:sz w:val="24"/>
          <w:szCs w:val="24"/>
        </w:rPr>
        <w:tab/>
        <w:t>одних</w:t>
      </w:r>
      <w:r w:rsidRPr="00C601CA">
        <w:rPr>
          <w:sz w:val="24"/>
          <w:szCs w:val="24"/>
        </w:rPr>
        <w:tab/>
        <w:t>единиц</w:t>
      </w:r>
      <w:r w:rsidRPr="00C601CA">
        <w:rPr>
          <w:sz w:val="24"/>
          <w:szCs w:val="24"/>
        </w:rPr>
        <w:tab/>
        <w:t>измерения</w:t>
      </w:r>
      <w:r w:rsidRPr="00C601CA">
        <w:rPr>
          <w:sz w:val="24"/>
          <w:szCs w:val="24"/>
        </w:rPr>
        <w:tab/>
      </w:r>
      <w:r w:rsidRPr="00C601CA">
        <w:rPr>
          <w:spacing w:val="-1"/>
          <w:sz w:val="24"/>
          <w:szCs w:val="24"/>
        </w:rPr>
        <w:t>величины</w:t>
      </w:r>
      <w:r w:rsidRPr="00C601CA">
        <w:rPr>
          <w:spacing w:val="-57"/>
          <w:sz w:val="24"/>
          <w:szCs w:val="24"/>
        </w:rPr>
        <w:t xml:space="preserve"> </w:t>
      </w:r>
      <w:r w:rsidRPr="00C601CA">
        <w:rPr>
          <w:sz w:val="24"/>
          <w:szCs w:val="24"/>
        </w:rPr>
        <w:t>к</w:t>
      </w:r>
      <w:r w:rsidRPr="00C601CA">
        <w:rPr>
          <w:spacing w:val="-1"/>
          <w:sz w:val="24"/>
          <w:szCs w:val="24"/>
        </w:rPr>
        <w:t xml:space="preserve"> </w:t>
      </w:r>
      <w:r w:rsidRPr="00C601CA">
        <w:rPr>
          <w:sz w:val="24"/>
          <w:szCs w:val="24"/>
        </w:rPr>
        <w:t>другим</w:t>
      </w:r>
      <w:r w:rsidRPr="00C601CA">
        <w:rPr>
          <w:spacing w:val="3"/>
          <w:sz w:val="24"/>
          <w:szCs w:val="24"/>
        </w:rPr>
        <w:t xml:space="preserve"> </w:t>
      </w:r>
      <w:r w:rsidRPr="00C601CA">
        <w:rPr>
          <w:sz w:val="24"/>
          <w:szCs w:val="24"/>
        </w:rPr>
        <w:t>в</w:t>
      </w:r>
      <w:r w:rsidRPr="00C601CA">
        <w:rPr>
          <w:spacing w:val="3"/>
          <w:sz w:val="24"/>
          <w:szCs w:val="24"/>
        </w:rPr>
        <w:t xml:space="preserve"> </w:t>
      </w:r>
      <w:r w:rsidRPr="00C601CA">
        <w:rPr>
          <w:sz w:val="24"/>
          <w:szCs w:val="24"/>
        </w:rPr>
        <w:t>соответствии</w:t>
      </w:r>
      <w:r w:rsidRPr="00C601CA">
        <w:rPr>
          <w:spacing w:val="-3"/>
          <w:sz w:val="24"/>
          <w:szCs w:val="24"/>
        </w:rPr>
        <w:t xml:space="preserve"> </w:t>
      </w:r>
      <w:r w:rsidRPr="00C601CA">
        <w:rPr>
          <w:sz w:val="24"/>
          <w:szCs w:val="24"/>
        </w:rPr>
        <w:t>с</w:t>
      </w:r>
      <w:r w:rsidRPr="00C601CA">
        <w:rPr>
          <w:spacing w:val="-4"/>
          <w:sz w:val="24"/>
          <w:szCs w:val="24"/>
        </w:rPr>
        <w:t xml:space="preserve"> </w:t>
      </w:r>
      <w:r w:rsidRPr="00C601CA">
        <w:rPr>
          <w:sz w:val="24"/>
          <w:szCs w:val="24"/>
        </w:rPr>
        <w:t>практической</w:t>
      </w:r>
      <w:r w:rsidRPr="00C601CA">
        <w:rPr>
          <w:spacing w:val="3"/>
          <w:sz w:val="24"/>
          <w:szCs w:val="24"/>
        </w:rPr>
        <w:t xml:space="preserve"> </w:t>
      </w:r>
      <w:r w:rsidRPr="00C601CA">
        <w:rPr>
          <w:sz w:val="24"/>
          <w:szCs w:val="24"/>
        </w:rPr>
        <w:t>ситуацией;</w:t>
      </w:r>
    </w:p>
    <w:p w:rsidR="00DD2CB4" w:rsidRPr="00C601CA" w:rsidRDefault="00443BE7" w:rsidP="00C601CA">
      <w:pPr>
        <w:pStyle w:val="a7"/>
        <w:rPr>
          <w:sz w:val="24"/>
          <w:szCs w:val="24"/>
        </w:rPr>
      </w:pPr>
      <w:r w:rsidRPr="00C601CA">
        <w:rPr>
          <w:sz w:val="24"/>
          <w:szCs w:val="24"/>
        </w:rPr>
        <w:t>участвовать</w:t>
      </w:r>
      <w:r w:rsidRPr="00C601CA">
        <w:rPr>
          <w:spacing w:val="-1"/>
          <w:sz w:val="24"/>
          <w:szCs w:val="24"/>
        </w:rPr>
        <w:t xml:space="preserve"> </w:t>
      </w:r>
      <w:r w:rsidRPr="00C601CA">
        <w:rPr>
          <w:sz w:val="24"/>
          <w:szCs w:val="24"/>
        </w:rPr>
        <w:t>в</w:t>
      </w:r>
      <w:r w:rsidRPr="00C601CA">
        <w:rPr>
          <w:spacing w:val="-8"/>
          <w:sz w:val="24"/>
          <w:szCs w:val="24"/>
        </w:rPr>
        <w:t xml:space="preserve"> </w:t>
      </w:r>
      <w:r w:rsidRPr="00C601CA">
        <w:rPr>
          <w:sz w:val="24"/>
          <w:szCs w:val="24"/>
        </w:rPr>
        <w:t>обсуждении ошибок</w:t>
      </w:r>
      <w:r w:rsidRPr="00C601CA">
        <w:rPr>
          <w:spacing w:val="-3"/>
          <w:sz w:val="24"/>
          <w:szCs w:val="24"/>
        </w:rPr>
        <w:t xml:space="preserve"> </w:t>
      </w:r>
      <w:r w:rsidRPr="00C601CA">
        <w:rPr>
          <w:sz w:val="24"/>
          <w:szCs w:val="24"/>
        </w:rPr>
        <w:t>в</w:t>
      </w:r>
      <w:r w:rsidRPr="00C601CA">
        <w:rPr>
          <w:spacing w:val="-3"/>
          <w:sz w:val="24"/>
          <w:szCs w:val="24"/>
        </w:rPr>
        <w:t xml:space="preserve"> </w:t>
      </w:r>
      <w:r w:rsidRPr="00C601CA">
        <w:rPr>
          <w:sz w:val="24"/>
          <w:szCs w:val="24"/>
        </w:rPr>
        <w:t>ходе</w:t>
      </w:r>
      <w:r w:rsidRPr="00C601CA">
        <w:rPr>
          <w:spacing w:val="-2"/>
          <w:sz w:val="24"/>
          <w:szCs w:val="24"/>
        </w:rPr>
        <w:t xml:space="preserve"> </w:t>
      </w:r>
      <w:r w:rsidRPr="00C601CA">
        <w:rPr>
          <w:sz w:val="24"/>
          <w:szCs w:val="24"/>
        </w:rPr>
        <w:t>и</w:t>
      </w:r>
      <w:r w:rsidRPr="00C601CA">
        <w:rPr>
          <w:spacing w:val="-4"/>
          <w:sz w:val="24"/>
          <w:szCs w:val="24"/>
        </w:rPr>
        <w:t xml:space="preserve"> </w:t>
      </w:r>
      <w:r w:rsidRPr="00C601CA">
        <w:rPr>
          <w:sz w:val="24"/>
          <w:szCs w:val="24"/>
        </w:rPr>
        <w:t>результате</w:t>
      </w:r>
      <w:r w:rsidRPr="00C601CA">
        <w:rPr>
          <w:spacing w:val="-2"/>
          <w:sz w:val="24"/>
          <w:szCs w:val="24"/>
        </w:rPr>
        <w:t xml:space="preserve"> </w:t>
      </w:r>
      <w:r w:rsidRPr="00C601CA">
        <w:rPr>
          <w:sz w:val="24"/>
          <w:szCs w:val="24"/>
        </w:rPr>
        <w:t>выполнения</w:t>
      </w:r>
      <w:r w:rsidRPr="00C601CA">
        <w:rPr>
          <w:spacing w:val="-5"/>
          <w:sz w:val="24"/>
          <w:szCs w:val="24"/>
        </w:rPr>
        <w:t xml:space="preserve"> </w:t>
      </w:r>
      <w:r w:rsidRPr="00C601CA">
        <w:rPr>
          <w:sz w:val="24"/>
          <w:szCs w:val="24"/>
        </w:rPr>
        <w:t>вычисления.</w:t>
      </w:r>
    </w:p>
    <w:p w:rsidR="00DD2CB4" w:rsidRPr="00C601CA" w:rsidRDefault="00443BE7" w:rsidP="00C601CA">
      <w:pPr>
        <w:pStyle w:val="a7"/>
        <w:rPr>
          <w:sz w:val="24"/>
          <w:szCs w:val="24"/>
        </w:rPr>
      </w:pPr>
      <w:r w:rsidRPr="00C601CA">
        <w:rPr>
          <w:sz w:val="24"/>
          <w:szCs w:val="24"/>
        </w:rPr>
        <w:t>У</w:t>
      </w:r>
      <w:r w:rsidRPr="00C601CA">
        <w:rPr>
          <w:sz w:val="24"/>
          <w:szCs w:val="24"/>
        </w:rPr>
        <w:tab/>
        <w:t>обучающегося</w:t>
      </w:r>
      <w:r w:rsidRPr="00C601CA">
        <w:rPr>
          <w:sz w:val="24"/>
          <w:szCs w:val="24"/>
        </w:rPr>
        <w:tab/>
        <w:t>будут</w:t>
      </w:r>
      <w:r w:rsidRPr="00C601CA">
        <w:rPr>
          <w:sz w:val="24"/>
          <w:szCs w:val="24"/>
        </w:rPr>
        <w:tab/>
        <w:t>сформированы</w:t>
      </w:r>
      <w:r w:rsidRPr="00C601CA">
        <w:rPr>
          <w:sz w:val="24"/>
          <w:szCs w:val="24"/>
        </w:rPr>
        <w:tab/>
        <w:t>следующие</w:t>
      </w:r>
      <w:r w:rsidRPr="00C601CA">
        <w:rPr>
          <w:sz w:val="24"/>
          <w:szCs w:val="24"/>
        </w:rPr>
        <w:tab/>
        <w:t>действия</w:t>
      </w:r>
      <w:r w:rsidRPr="00C601CA">
        <w:rPr>
          <w:sz w:val="24"/>
          <w:szCs w:val="24"/>
        </w:rPr>
        <w:tab/>
        <w:t>самоорганизации</w:t>
      </w:r>
      <w:r w:rsidRPr="00C601CA">
        <w:rPr>
          <w:sz w:val="24"/>
          <w:szCs w:val="24"/>
        </w:rPr>
        <w:tab/>
      </w:r>
      <w:r w:rsidRPr="00C601CA">
        <w:rPr>
          <w:spacing w:val="-3"/>
          <w:sz w:val="24"/>
          <w:szCs w:val="24"/>
        </w:rPr>
        <w:t>и</w:t>
      </w:r>
      <w:r w:rsidRPr="00C601CA">
        <w:rPr>
          <w:spacing w:val="-57"/>
          <w:sz w:val="24"/>
          <w:szCs w:val="24"/>
        </w:rPr>
        <w:t xml:space="preserve"> </w:t>
      </w:r>
      <w:r w:rsidRPr="00C601CA">
        <w:rPr>
          <w:sz w:val="24"/>
          <w:szCs w:val="24"/>
        </w:rPr>
        <w:t>самоконтроля</w:t>
      </w:r>
      <w:r w:rsidRPr="00C601CA">
        <w:rPr>
          <w:spacing w:val="-4"/>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2"/>
          <w:sz w:val="24"/>
          <w:szCs w:val="24"/>
        </w:rPr>
        <w:t xml:space="preserve"> </w:t>
      </w:r>
      <w:r w:rsidRPr="00C601CA">
        <w:rPr>
          <w:sz w:val="24"/>
          <w:szCs w:val="24"/>
        </w:rPr>
        <w:t>регулятивных</w:t>
      </w:r>
      <w:r w:rsidRPr="00C601CA">
        <w:rPr>
          <w:spacing w:val="1"/>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4"/>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lastRenderedPageBreak/>
        <w:t>проверять</w:t>
      </w:r>
      <w:r w:rsidRPr="00C601CA">
        <w:rPr>
          <w:spacing w:val="10"/>
          <w:sz w:val="24"/>
          <w:szCs w:val="24"/>
        </w:rPr>
        <w:t xml:space="preserve"> </w:t>
      </w:r>
      <w:r w:rsidRPr="00C601CA">
        <w:rPr>
          <w:sz w:val="24"/>
          <w:szCs w:val="24"/>
        </w:rPr>
        <w:t>ход</w:t>
      </w:r>
      <w:r w:rsidRPr="00C601CA">
        <w:rPr>
          <w:spacing w:val="3"/>
          <w:sz w:val="24"/>
          <w:szCs w:val="24"/>
        </w:rPr>
        <w:t xml:space="preserve"> </w:t>
      </w:r>
      <w:r w:rsidRPr="00C601CA">
        <w:rPr>
          <w:sz w:val="24"/>
          <w:szCs w:val="24"/>
        </w:rPr>
        <w:t>и</w:t>
      </w:r>
      <w:r w:rsidRPr="00C601CA">
        <w:rPr>
          <w:spacing w:val="11"/>
          <w:sz w:val="24"/>
          <w:szCs w:val="24"/>
        </w:rPr>
        <w:t xml:space="preserve"> </w:t>
      </w:r>
      <w:r w:rsidRPr="00C601CA">
        <w:rPr>
          <w:sz w:val="24"/>
          <w:szCs w:val="24"/>
        </w:rPr>
        <w:t>результат</w:t>
      </w:r>
      <w:r w:rsidRPr="00C601CA">
        <w:rPr>
          <w:spacing w:val="9"/>
          <w:sz w:val="24"/>
          <w:szCs w:val="24"/>
        </w:rPr>
        <w:t xml:space="preserve"> </w:t>
      </w:r>
      <w:r w:rsidRPr="00C601CA">
        <w:rPr>
          <w:sz w:val="24"/>
          <w:szCs w:val="24"/>
        </w:rPr>
        <w:t>выполнения</w:t>
      </w:r>
      <w:r w:rsidRPr="00C601CA">
        <w:rPr>
          <w:spacing w:val="10"/>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вести поиск</w:t>
      </w:r>
      <w:r w:rsidRPr="00C601CA">
        <w:rPr>
          <w:spacing w:val="-7"/>
          <w:sz w:val="24"/>
          <w:szCs w:val="24"/>
        </w:rPr>
        <w:t xml:space="preserve"> </w:t>
      </w:r>
      <w:r w:rsidRPr="00C601CA">
        <w:rPr>
          <w:sz w:val="24"/>
          <w:szCs w:val="24"/>
        </w:rPr>
        <w:t>ошибок,</w:t>
      </w:r>
      <w:r w:rsidRPr="00C601CA">
        <w:rPr>
          <w:spacing w:val="1"/>
          <w:sz w:val="24"/>
          <w:szCs w:val="24"/>
        </w:rPr>
        <w:t xml:space="preserve"> </w:t>
      </w:r>
      <w:r w:rsidRPr="00C601CA">
        <w:rPr>
          <w:sz w:val="24"/>
          <w:szCs w:val="24"/>
        </w:rPr>
        <w:t>характеризовать</w:t>
      </w:r>
      <w:r w:rsidRPr="00C601CA">
        <w:rPr>
          <w:spacing w:val="-3"/>
          <w:sz w:val="24"/>
          <w:szCs w:val="24"/>
        </w:rPr>
        <w:t xml:space="preserve"> </w:t>
      </w:r>
      <w:r w:rsidRPr="00C601CA">
        <w:rPr>
          <w:sz w:val="24"/>
          <w:szCs w:val="24"/>
        </w:rPr>
        <w:t>их</w:t>
      </w:r>
      <w:r w:rsidRPr="00C601CA">
        <w:rPr>
          <w:spacing w:val="-6"/>
          <w:sz w:val="24"/>
          <w:szCs w:val="24"/>
        </w:rPr>
        <w:t xml:space="preserve"> </w:t>
      </w:r>
      <w:r w:rsidRPr="00C601CA">
        <w:rPr>
          <w:sz w:val="24"/>
          <w:szCs w:val="24"/>
        </w:rPr>
        <w:t>и исправлять;</w:t>
      </w:r>
    </w:p>
    <w:p w:rsidR="00DD2CB4" w:rsidRPr="00C601CA" w:rsidRDefault="00443BE7" w:rsidP="00C601CA">
      <w:pPr>
        <w:pStyle w:val="a7"/>
        <w:rPr>
          <w:sz w:val="24"/>
          <w:szCs w:val="24"/>
        </w:rPr>
      </w:pPr>
      <w:r w:rsidRPr="00C601CA">
        <w:rPr>
          <w:sz w:val="24"/>
          <w:szCs w:val="24"/>
        </w:rPr>
        <w:t>формулировать</w:t>
      </w:r>
      <w:r w:rsidRPr="00C601CA">
        <w:rPr>
          <w:spacing w:val="-4"/>
          <w:sz w:val="24"/>
          <w:szCs w:val="24"/>
        </w:rPr>
        <w:t xml:space="preserve"> </w:t>
      </w:r>
      <w:r w:rsidRPr="00C601CA">
        <w:rPr>
          <w:sz w:val="24"/>
          <w:szCs w:val="24"/>
        </w:rPr>
        <w:t>ответ</w:t>
      </w:r>
      <w:r w:rsidRPr="00C601CA">
        <w:rPr>
          <w:spacing w:val="-4"/>
          <w:sz w:val="24"/>
          <w:szCs w:val="24"/>
        </w:rPr>
        <w:t xml:space="preserve"> </w:t>
      </w:r>
      <w:r w:rsidRPr="00C601CA">
        <w:rPr>
          <w:sz w:val="24"/>
          <w:szCs w:val="24"/>
        </w:rPr>
        <w:t>(вывод),</w:t>
      </w:r>
      <w:r w:rsidRPr="00C601CA">
        <w:rPr>
          <w:spacing w:val="-3"/>
          <w:sz w:val="24"/>
          <w:szCs w:val="24"/>
        </w:rPr>
        <w:t xml:space="preserve"> </w:t>
      </w:r>
      <w:r w:rsidRPr="00C601CA">
        <w:rPr>
          <w:sz w:val="24"/>
          <w:szCs w:val="24"/>
        </w:rPr>
        <w:t>подтверждать</w:t>
      </w:r>
      <w:r w:rsidRPr="00C601CA">
        <w:rPr>
          <w:spacing w:val="-4"/>
          <w:sz w:val="24"/>
          <w:szCs w:val="24"/>
        </w:rPr>
        <w:t xml:space="preserve"> </w:t>
      </w:r>
      <w:r w:rsidRPr="00C601CA">
        <w:rPr>
          <w:sz w:val="24"/>
          <w:szCs w:val="24"/>
        </w:rPr>
        <w:t>его</w:t>
      </w:r>
      <w:r w:rsidRPr="00C601CA">
        <w:rPr>
          <w:spacing w:val="-5"/>
          <w:sz w:val="24"/>
          <w:szCs w:val="24"/>
        </w:rPr>
        <w:t xml:space="preserve"> </w:t>
      </w:r>
      <w:r w:rsidRPr="00C601CA">
        <w:rPr>
          <w:sz w:val="24"/>
          <w:szCs w:val="24"/>
        </w:rPr>
        <w:t>объяснением,</w:t>
      </w:r>
      <w:r w:rsidRPr="00C601CA">
        <w:rPr>
          <w:spacing w:val="-3"/>
          <w:sz w:val="24"/>
          <w:szCs w:val="24"/>
        </w:rPr>
        <w:t xml:space="preserve"> </w:t>
      </w:r>
      <w:r w:rsidRPr="00C601CA">
        <w:rPr>
          <w:sz w:val="24"/>
          <w:szCs w:val="24"/>
        </w:rPr>
        <w:t>расчётами;</w:t>
      </w:r>
    </w:p>
    <w:p w:rsidR="00DD2CB4" w:rsidRPr="00C601CA" w:rsidRDefault="00443BE7" w:rsidP="00C601CA">
      <w:pPr>
        <w:pStyle w:val="a7"/>
        <w:rPr>
          <w:sz w:val="24"/>
          <w:szCs w:val="24"/>
        </w:rPr>
      </w:pPr>
      <w:r w:rsidRPr="00C601CA">
        <w:rPr>
          <w:sz w:val="24"/>
          <w:szCs w:val="24"/>
        </w:rPr>
        <w:t>выбирать</w:t>
      </w:r>
      <w:r w:rsidRPr="00C601CA">
        <w:rPr>
          <w:sz w:val="24"/>
          <w:szCs w:val="24"/>
        </w:rPr>
        <w:tab/>
        <w:t>и</w:t>
      </w:r>
      <w:r w:rsidRPr="00C601CA">
        <w:rPr>
          <w:sz w:val="24"/>
          <w:szCs w:val="24"/>
        </w:rPr>
        <w:tab/>
        <w:t>использовать</w:t>
      </w:r>
      <w:r w:rsidRPr="00C601CA">
        <w:rPr>
          <w:sz w:val="24"/>
          <w:szCs w:val="24"/>
        </w:rPr>
        <w:tab/>
        <w:t>различные</w:t>
      </w:r>
      <w:r w:rsidRPr="00C601CA">
        <w:rPr>
          <w:sz w:val="24"/>
          <w:szCs w:val="24"/>
        </w:rPr>
        <w:tab/>
        <w:t>приёмы</w:t>
      </w:r>
      <w:r w:rsidRPr="00C601CA">
        <w:rPr>
          <w:sz w:val="24"/>
          <w:szCs w:val="24"/>
        </w:rPr>
        <w:tab/>
        <w:t>прикидки</w:t>
      </w:r>
      <w:r w:rsidRPr="00C601CA">
        <w:rPr>
          <w:sz w:val="24"/>
          <w:szCs w:val="24"/>
        </w:rPr>
        <w:tab/>
        <w:t>и</w:t>
      </w:r>
      <w:r w:rsidRPr="00C601CA">
        <w:rPr>
          <w:sz w:val="24"/>
          <w:szCs w:val="24"/>
        </w:rPr>
        <w:tab/>
        <w:t>проверки</w:t>
      </w:r>
      <w:r w:rsidRPr="00C601CA">
        <w:rPr>
          <w:sz w:val="24"/>
          <w:szCs w:val="24"/>
        </w:rPr>
        <w:tab/>
      </w:r>
      <w:r w:rsidRPr="00C601CA">
        <w:rPr>
          <w:spacing w:val="-1"/>
          <w:sz w:val="24"/>
          <w:szCs w:val="24"/>
        </w:rPr>
        <w:t>правильности</w:t>
      </w:r>
      <w:r w:rsidRPr="00C601CA">
        <w:rPr>
          <w:spacing w:val="-57"/>
          <w:sz w:val="24"/>
          <w:szCs w:val="24"/>
        </w:rPr>
        <w:t xml:space="preserve"> </w:t>
      </w:r>
      <w:r w:rsidRPr="00C601CA">
        <w:rPr>
          <w:sz w:val="24"/>
          <w:szCs w:val="24"/>
        </w:rPr>
        <w:t>вычисления,</w:t>
      </w:r>
      <w:r w:rsidRPr="00C601CA">
        <w:rPr>
          <w:spacing w:val="2"/>
          <w:sz w:val="24"/>
          <w:szCs w:val="24"/>
        </w:rPr>
        <w:t xml:space="preserve"> </w:t>
      </w:r>
      <w:r w:rsidRPr="00C601CA">
        <w:rPr>
          <w:sz w:val="24"/>
          <w:szCs w:val="24"/>
        </w:rPr>
        <w:t>проверять</w:t>
      </w:r>
      <w:r w:rsidRPr="00C601CA">
        <w:rPr>
          <w:spacing w:val="-2"/>
          <w:sz w:val="24"/>
          <w:szCs w:val="24"/>
        </w:rPr>
        <w:t xml:space="preserve"> </w:t>
      </w:r>
      <w:r w:rsidRPr="00C601CA">
        <w:rPr>
          <w:sz w:val="24"/>
          <w:szCs w:val="24"/>
        </w:rPr>
        <w:t>полноту</w:t>
      </w:r>
      <w:r w:rsidRPr="00C601CA">
        <w:rPr>
          <w:spacing w:val="-8"/>
          <w:sz w:val="24"/>
          <w:szCs w:val="24"/>
        </w:rPr>
        <w:t xml:space="preserve"> </w:t>
      </w:r>
      <w:r w:rsidRPr="00C601CA">
        <w:rPr>
          <w:sz w:val="24"/>
          <w:szCs w:val="24"/>
        </w:rPr>
        <w:t>и</w:t>
      </w:r>
      <w:r w:rsidRPr="00C601CA">
        <w:rPr>
          <w:spacing w:val="1"/>
          <w:sz w:val="24"/>
          <w:szCs w:val="24"/>
        </w:rPr>
        <w:t xml:space="preserve"> </w:t>
      </w:r>
      <w:r w:rsidRPr="00C601CA">
        <w:rPr>
          <w:sz w:val="24"/>
          <w:szCs w:val="24"/>
        </w:rPr>
        <w:t>правильность</w:t>
      </w:r>
      <w:r w:rsidRPr="00C601CA">
        <w:rPr>
          <w:spacing w:val="1"/>
          <w:sz w:val="24"/>
          <w:szCs w:val="24"/>
        </w:rPr>
        <w:t xml:space="preserve"> </w:t>
      </w:r>
      <w:r w:rsidRPr="00C601CA">
        <w:rPr>
          <w:sz w:val="24"/>
          <w:szCs w:val="24"/>
        </w:rPr>
        <w:t>заполнения</w:t>
      </w:r>
      <w:r w:rsidRPr="00C601CA">
        <w:rPr>
          <w:spacing w:val="1"/>
          <w:sz w:val="24"/>
          <w:szCs w:val="24"/>
        </w:rPr>
        <w:t xml:space="preserve"> </w:t>
      </w:r>
      <w:r w:rsidRPr="00C601CA">
        <w:rPr>
          <w:sz w:val="24"/>
          <w:szCs w:val="24"/>
        </w:rPr>
        <w:t>таблиц</w:t>
      </w:r>
      <w:r w:rsidRPr="00C601CA">
        <w:rPr>
          <w:spacing w:val="-4"/>
          <w:sz w:val="24"/>
          <w:szCs w:val="24"/>
        </w:rPr>
        <w:t xml:space="preserve"> </w:t>
      </w:r>
      <w:r w:rsidRPr="00C601CA">
        <w:rPr>
          <w:sz w:val="24"/>
          <w:szCs w:val="24"/>
        </w:rPr>
        <w:t>сложения,</w:t>
      </w:r>
      <w:r w:rsidRPr="00C601CA">
        <w:rPr>
          <w:spacing w:val="3"/>
          <w:sz w:val="24"/>
          <w:szCs w:val="24"/>
        </w:rPr>
        <w:t xml:space="preserve"> </w:t>
      </w:r>
      <w:r w:rsidRPr="00C601CA">
        <w:rPr>
          <w:sz w:val="24"/>
          <w:szCs w:val="24"/>
        </w:rPr>
        <w:t>умножения.</w:t>
      </w:r>
    </w:p>
    <w:p w:rsidR="00DD2CB4" w:rsidRPr="00C601CA" w:rsidRDefault="00443BE7" w:rsidP="00C601CA">
      <w:pPr>
        <w:pStyle w:val="a7"/>
        <w:rPr>
          <w:sz w:val="24"/>
          <w:szCs w:val="24"/>
        </w:rPr>
      </w:pPr>
      <w:r w:rsidRPr="00C601CA">
        <w:rPr>
          <w:sz w:val="24"/>
          <w:szCs w:val="24"/>
        </w:rPr>
        <w:t>У</w:t>
      </w:r>
      <w:r w:rsidRPr="00C601CA">
        <w:rPr>
          <w:spacing w:val="-5"/>
          <w:sz w:val="24"/>
          <w:szCs w:val="24"/>
        </w:rPr>
        <w:t xml:space="preserve"> </w:t>
      </w:r>
      <w:r w:rsidRPr="00C601CA">
        <w:rPr>
          <w:sz w:val="24"/>
          <w:szCs w:val="24"/>
        </w:rPr>
        <w:t>обучающегося</w:t>
      </w:r>
      <w:r w:rsidRPr="00C601CA">
        <w:rPr>
          <w:spacing w:val="-3"/>
          <w:sz w:val="24"/>
          <w:szCs w:val="24"/>
        </w:rPr>
        <w:t xml:space="preserve"> </w:t>
      </w:r>
      <w:r w:rsidRPr="00C601CA">
        <w:rPr>
          <w:sz w:val="24"/>
          <w:szCs w:val="24"/>
        </w:rPr>
        <w:t>будут</w:t>
      </w:r>
      <w:r w:rsidRPr="00C601CA">
        <w:rPr>
          <w:spacing w:val="-3"/>
          <w:sz w:val="24"/>
          <w:szCs w:val="24"/>
        </w:rPr>
        <w:t xml:space="preserve"> </w:t>
      </w:r>
      <w:r w:rsidRPr="00C601CA">
        <w:rPr>
          <w:sz w:val="24"/>
          <w:szCs w:val="24"/>
        </w:rPr>
        <w:t>сформированы</w:t>
      </w:r>
      <w:r w:rsidRPr="00C601CA">
        <w:rPr>
          <w:spacing w:val="-1"/>
          <w:sz w:val="24"/>
          <w:szCs w:val="24"/>
        </w:rPr>
        <w:t xml:space="preserve"> </w:t>
      </w:r>
      <w:r w:rsidRPr="00C601CA">
        <w:rPr>
          <w:sz w:val="24"/>
          <w:szCs w:val="24"/>
        </w:rPr>
        <w:t>следующие</w:t>
      </w:r>
      <w:r w:rsidRPr="00C601CA">
        <w:rPr>
          <w:spacing w:val="-4"/>
          <w:sz w:val="24"/>
          <w:szCs w:val="24"/>
        </w:rPr>
        <w:t xml:space="preserve"> </w:t>
      </w:r>
      <w:r w:rsidRPr="00C601CA">
        <w:rPr>
          <w:sz w:val="24"/>
          <w:szCs w:val="24"/>
        </w:rPr>
        <w:t>умения</w:t>
      </w:r>
      <w:r w:rsidRPr="00C601CA">
        <w:rPr>
          <w:spacing w:val="-3"/>
          <w:sz w:val="24"/>
          <w:szCs w:val="24"/>
        </w:rPr>
        <w:t xml:space="preserve"> </w:t>
      </w:r>
      <w:r w:rsidRPr="00C601CA">
        <w:rPr>
          <w:sz w:val="24"/>
          <w:szCs w:val="24"/>
        </w:rPr>
        <w:t>совместной</w:t>
      </w:r>
      <w:r w:rsidRPr="00C601CA">
        <w:rPr>
          <w:spacing w:val="-6"/>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при</w:t>
      </w:r>
      <w:r w:rsidRPr="00C601CA">
        <w:rPr>
          <w:spacing w:val="1"/>
          <w:sz w:val="24"/>
          <w:szCs w:val="24"/>
        </w:rPr>
        <w:t xml:space="preserve"> </w:t>
      </w:r>
      <w:r w:rsidRPr="00C601CA">
        <w:rPr>
          <w:sz w:val="24"/>
          <w:szCs w:val="24"/>
        </w:rPr>
        <w:t>работе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группе</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паре</w:t>
      </w:r>
      <w:r w:rsidRPr="00C601CA">
        <w:rPr>
          <w:spacing w:val="1"/>
          <w:sz w:val="24"/>
          <w:szCs w:val="24"/>
        </w:rPr>
        <w:t xml:space="preserve"> </w:t>
      </w:r>
      <w:r w:rsidRPr="00C601CA">
        <w:rPr>
          <w:sz w:val="24"/>
          <w:szCs w:val="24"/>
        </w:rPr>
        <w:t>выполнять</w:t>
      </w:r>
      <w:r w:rsidRPr="00C601CA">
        <w:rPr>
          <w:spacing w:val="1"/>
          <w:sz w:val="24"/>
          <w:szCs w:val="24"/>
        </w:rPr>
        <w:t xml:space="preserve"> </w:t>
      </w:r>
      <w:r w:rsidRPr="00C601CA">
        <w:rPr>
          <w:sz w:val="24"/>
          <w:szCs w:val="24"/>
        </w:rPr>
        <w:t>предложенные</w:t>
      </w:r>
      <w:r w:rsidRPr="00C601CA">
        <w:rPr>
          <w:spacing w:val="1"/>
          <w:sz w:val="24"/>
          <w:szCs w:val="24"/>
        </w:rPr>
        <w:t xml:space="preserve"> </w:t>
      </w:r>
      <w:r w:rsidRPr="00C601CA">
        <w:rPr>
          <w:sz w:val="24"/>
          <w:szCs w:val="24"/>
        </w:rPr>
        <w:t>задания</w:t>
      </w:r>
      <w:r w:rsidRPr="00C601CA">
        <w:rPr>
          <w:spacing w:val="1"/>
          <w:sz w:val="24"/>
          <w:szCs w:val="24"/>
        </w:rPr>
        <w:t xml:space="preserve"> </w:t>
      </w:r>
      <w:r w:rsidRPr="00C601CA">
        <w:rPr>
          <w:sz w:val="24"/>
          <w:szCs w:val="24"/>
        </w:rPr>
        <w:t>(находить</w:t>
      </w:r>
      <w:r w:rsidRPr="00C601CA">
        <w:rPr>
          <w:spacing w:val="1"/>
          <w:sz w:val="24"/>
          <w:szCs w:val="24"/>
        </w:rPr>
        <w:t xml:space="preserve"> </w:t>
      </w:r>
      <w:r w:rsidRPr="00C601CA">
        <w:rPr>
          <w:sz w:val="24"/>
          <w:szCs w:val="24"/>
        </w:rPr>
        <w:t>разные</w:t>
      </w:r>
      <w:r w:rsidRPr="00C601CA">
        <w:rPr>
          <w:spacing w:val="1"/>
          <w:sz w:val="24"/>
          <w:szCs w:val="24"/>
        </w:rPr>
        <w:t xml:space="preserve"> </w:t>
      </w:r>
      <w:r w:rsidRPr="00C601CA">
        <w:rPr>
          <w:sz w:val="24"/>
          <w:szCs w:val="24"/>
        </w:rPr>
        <w:t>решения, определять с помощью цифровых и аналоговых приборов, измерительных инструментов</w:t>
      </w:r>
      <w:r w:rsidRPr="00C601CA">
        <w:rPr>
          <w:spacing w:val="-57"/>
          <w:sz w:val="24"/>
          <w:szCs w:val="24"/>
        </w:rPr>
        <w:t xml:space="preserve"> </w:t>
      </w:r>
      <w:r w:rsidRPr="00C601CA">
        <w:rPr>
          <w:sz w:val="24"/>
          <w:szCs w:val="24"/>
        </w:rPr>
        <w:t>длину,</w:t>
      </w:r>
      <w:r w:rsidRPr="00C601CA">
        <w:rPr>
          <w:spacing w:val="3"/>
          <w:sz w:val="24"/>
          <w:szCs w:val="24"/>
        </w:rPr>
        <w:t xml:space="preserve"> </w:t>
      </w:r>
      <w:r w:rsidRPr="00C601CA">
        <w:rPr>
          <w:sz w:val="24"/>
          <w:szCs w:val="24"/>
        </w:rPr>
        <w:t>массу,</w:t>
      </w:r>
      <w:r w:rsidRPr="00C601CA">
        <w:rPr>
          <w:spacing w:val="4"/>
          <w:sz w:val="24"/>
          <w:szCs w:val="24"/>
        </w:rPr>
        <w:t xml:space="preserve"> </w:t>
      </w:r>
      <w:r w:rsidRPr="00C601CA">
        <w:rPr>
          <w:sz w:val="24"/>
          <w:szCs w:val="24"/>
        </w:rPr>
        <w:t>время);</w:t>
      </w:r>
    </w:p>
    <w:p w:rsidR="00DD2CB4" w:rsidRPr="00C601CA" w:rsidRDefault="00443BE7" w:rsidP="00C601CA">
      <w:pPr>
        <w:pStyle w:val="a7"/>
        <w:rPr>
          <w:sz w:val="24"/>
          <w:szCs w:val="24"/>
        </w:rPr>
      </w:pPr>
      <w:r w:rsidRPr="00C601CA">
        <w:rPr>
          <w:sz w:val="24"/>
          <w:szCs w:val="24"/>
        </w:rPr>
        <w:t>договариваться</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распределении</w:t>
      </w:r>
      <w:r w:rsidRPr="00C601CA">
        <w:rPr>
          <w:spacing w:val="1"/>
          <w:sz w:val="24"/>
          <w:szCs w:val="24"/>
        </w:rPr>
        <w:t xml:space="preserve"> </w:t>
      </w:r>
      <w:r w:rsidRPr="00C601CA">
        <w:rPr>
          <w:sz w:val="24"/>
          <w:szCs w:val="24"/>
        </w:rPr>
        <w:t>обязанностей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совместном</w:t>
      </w:r>
      <w:r w:rsidRPr="00C601CA">
        <w:rPr>
          <w:spacing w:val="1"/>
          <w:sz w:val="24"/>
          <w:szCs w:val="24"/>
        </w:rPr>
        <w:t xml:space="preserve"> </w:t>
      </w:r>
      <w:r w:rsidRPr="00C601CA">
        <w:rPr>
          <w:sz w:val="24"/>
          <w:szCs w:val="24"/>
        </w:rPr>
        <w:t>труде,</w:t>
      </w:r>
      <w:r w:rsidRPr="00C601CA">
        <w:rPr>
          <w:spacing w:val="1"/>
          <w:sz w:val="24"/>
          <w:szCs w:val="24"/>
        </w:rPr>
        <w:t xml:space="preserve"> </w:t>
      </w:r>
      <w:r w:rsidRPr="00C601CA">
        <w:rPr>
          <w:sz w:val="24"/>
          <w:szCs w:val="24"/>
        </w:rPr>
        <w:t>выполнять</w:t>
      </w:r>
      <w:r w:rsidRPr="00C601CA">
        <w:rPr>
          <w:spacing w:val="1"/>
          <w:sz w:val="24"/>
          <w:szCs w:val="24"/>
        </w:rPr>
        <w:t xml:space="preserve"> </w:t>
      </w:r>
      <w:r w:rsidRPr="00C601CA">
        <w:rPr>
          <w:sz w:val="24"/>
          <w:szCs w:val="24"/>
        </w:rPr>
        <w:t>роли</w:t>
      </w:r>
      <w:r w:rsidRPr="00C601CA">
        <w:rPr>
          <w:spacing w:val="1"/>
          <w:sz w:val="24"/>
          <w:szCs w:val="24"/>
        </w:rPr>
        <w:t xml:space="preserve"> </w:t>
      </w:r>
      <w:r w:rsidRPr="00C601CA">
        <w:rPr>
          <w:sz w:val="24"/>
          <w:szCs w:val="24"/>
        </w:rPr>
        <w:t>руководителя,</w:t>
      </w:r>
      <w:r w:rsidRPr="00C601CA">
        <w:rPr>
          <w:spacing w:val="-2"/>
          <w:sz w:val="24"/>
          <w:szCs w:val="24"/>
        </w:rPr>
        <w:t xml:space="preserve"> </w:t>
      </w:r>
      <w:r w:rsidRPr="00C601CA">
        <w:rPr>
          <w:sz w:val="24"/>
          <w:szCs w:val="24"/>
        </w:rPr>
        <w:t>подчинённого,</w:t>
      </w:r>
      <w:r w:rsidRPr="00C601CA">
        <w:rPr>
          <w:spacing w:val="-2"/>
          <w:sz w:val="24"/>
          <w:szCs w:val="24"/>
        </w:rPr>
        <w:t xml:space="preserve"> </w:t>
      </w:r>
      <w:r w:rsidRPr="00C601CA">
        <w:rPr>
          <w:sz w:val="24"/>
          <w:szCs w:val="24"/>
        </w:rPr>
        <w:t>сдержанно</w:t>
      </w:r>
      <w:r w:rsidRPr="00C601CA">
        <w:rPr>
          <w:spacing w:val="2"/>
          <w:sz w:val="24"/>
          <w:szCs w:val="24"/>
        </w:rPr>
        <w:t xml:space="preserve"> </w:t>
      </w:r>
      <w:r w:rsidRPr="00C601CA">
        <w:rPr>
          <w:sz w:val="24"/>
          <w:szCs w:val="24"/>
        </w:rPr>
        <w:t>принимать</w:t>
      </w:r>
      <w:r w:rsidRPr="00C601CA">
        <w:rPr>
          <w:spacing w:val="2"/>
          <w:sz w:val="24"/>
          <w:szCs w:val="24"/>
        </w:rPr>
        <w:t xml:space="preserve"> </w:t>
      </w:r>
      <w:r w:rsidRPr="00C601CA">
        <w:rPr>
          <w:sz w:val="24"/>
          <w:szCs w:val="24"/>
        </w:rPr>
        <w:t>замечания</w:t>
      </w:r>
      <w:r w:rsidRPr="00C601CA">
        <w:rPr>
          <w:spacing w:val="-4"/>
          <w:sz w:val="24"/>
          <w:szCs w:val="24"/>
        </w:rPr>
        <w:t xml:space="preserve"> </w:t>
      </w:r>
      <w:r w:rsidRPr="00C601CA">
        <w:rPr>
          <w:sz w:val="24"/>
          <w:szCs w:val="24"/>
        </w:rPr>
        <w:t>к своей</w:t>
      </w:r>
      <w:r w:rsidRPr="00C601CA">
        <w:rPr>
          <w:spacing w:val="-3"/>
          <w:sz w:val="24"/>
          <w:szCs w:val="24"/>
        </w:rPr>
        <w:t xml:space="preserve"> </w:t>
      </w:r>
      <w:r w:rsidRPr="00C601CA">
        <w:rPr>
          <w:sz w:val="24"/>
          <w:szCs w:val="24"/>
        </w:rPr>
        <w:t>работе;</w:t>
      </w:r>
    </w:p>
    <w:p w:rsidR="00DD2CB4" w:rsidRPr="00C601CA" w:rsidRDefault="00443BE7" w:rsidP="00C601CA">
      <w:pPr>
        <w:pStyle w:val="a7"/>
        <w:rPr>
          <w:sz w:val="24"/>
          <w:szCs w:val="24"/>
        </w:rPr>
      </w:pPr>
      <w:r w:rsidRPr="00C601CA">
        <w:rPr>
          <w:sz w:val="24"/>
          <w:szCs w:val="24"/>
        </w:rPr>
        <w:t>выполнять совместно прикидку</w:t>
      </w:r>
      <w:r w:rsidRPr="00C601CA">
        <w:rPr>
          <w:spacing w:val="-10"/>
          <w:sz w:val="24"/>
          <w:szCs w:val="24"/>
        </w:rPr>
        <w:t xml:space="preserve"> </w:t>
      </w:r>
      <w:r w:rsidRPr="00C601CA">
        <w:rPr>
          <w:sz w:val="24"/>
          <w:szCs w:val="24"/>
        </w:rPr>
        <w:t>и</w:t>
      </w:r>
      <w:r w:rsidRPr="00C601CA">
        <w:rPr>
          <w:spacing w:val="1"/>
          <w:sz w:val="24"/>
          <w:szCs w:val="24"/>
        </w:rPr>
        <w:t xml:space="preserve"> </w:t>
      </w:r>
      <w:r w:rsidRPr="00C601CA">
        <w:rPr>
          <w:sz w:val="24"/>
          <w:szCs w:val="24"/>
        </w:rPr>
        <w:t>оценку</w:t>
      </w:r>
      <w:r w:rsidRPr="00C601CA">
        <w:rPr>
          <w:spacing w:val="-10"/>
          <w:sz w:val="24"/>
          <w:szCs w:val="24"/>
        </w:rPr>
        <w:t xml:space="preserve"> </w:t>
      </w:r>
      <w:r w:rsidRPr="00C601CA">
        <w:rPr>
          <w:sz w:val="24"/>
          <w:szCs w:val="24"/>
        </w:rPr>
        <w:t>результата</w:t>
      </w:r>
      <w:r w:rsidRPr="00C601CA">
        <w:rPr>
          <w:spacing w:val="-1"/>
          <w:sz w:val="24"/>
          <w:szCs w:val="24"/>
        </w:rPr>
        <w:t xml:space="preserve"> </w:t>
      </w:r>
      <w:r w:rsidRPr="00C601CA">
        <w:rPr>
          <w:sz w:val="24"/>
          <w:szCs w:val="24"/>
        </w:rPr>
        <w:t>выполнения</w:t>
      </w:r>
      <w:r w:rsidRPr="00C601CA">
        <w:rPr>
          <w:spacing w:val="-10"/>
          <w:sz w:val="24"/>
          <w:szCs w:val="24"/>
        </w:rPr>
        <w:t xml:space="preserve"> </w:t>
      </w:r>
      <w:r w:rsidRPr="00C601CA">
        <w:rPr>
          <w:sz w:val="24"/>
          <w:szCs w:val="24"/>
        </w:rPr>
        <w:t>общей работы.</w:t>
      </w:r>
    </w:p>
    <w:p w:rsidR="00DD2CB4" w:rsidRPr="00C601CA" w:rsidRDefault="00443BE7" w:rsidP="00C601CA">
      <w:pPr>
        <w:pStyle w:val="a7"/>
        <w:rPr>
          <w:sz w:val="24"/>
          <w:szCs w:val="24"/>
        </w:rPr>
      </w:pPr>
      <w:r w:rsidRPr="00C601CA">
        <w:rPr>
          <w:sz w:val="24"/>
          <w:szCs w:val="24"/>
        </w:rPr>
        <w:t>Содержание обучения в 4 классе.</w:t>
      </w:r>
      <w:r w:rsidRPr="00C601CA">
        <w:rPr>
          <w:spacing w:val="-58"/>
          <w:sz w:val="24"/>
          <w:szCs w:val="24"/>
        </w:rPr>
        <w:t xml:space="preserve"> </w:t>
      </w:r>
      <w:r w:rsidRPr="00C601CA">
        <w:rPr>
          <w:sz w:val="24"/>
          <w:szCs w:val="24"/>
        </w:rPr>
        <w:t>Числа и</w:t>
      </w:r>
      <w:r w:rsidRPr="00C601CA">
        <w:rPr>
          <w:spacing w:val="2"/>
          <w:sz w:val="24"/>
          <w:szCs w:val="24"/>
        </w:rPr>
        <w:t xml:space="preserve"> </w:t>
      </w:r>
      <w:r w:rsidRPr="00C601CA">
        <w:rPr>
          <w:sz w:val="24"/>
          <w:szCs w:val="24"/>
        </w:rPr>
        <w:t>величины.</w:t>
      </w:r>
    </w:p>
    <w:p w:rsidR="00DD2CB4" w:rsidRPr="00C601CA" w:rsidRDefault="00443BE7" w:rsidP="00C601CA">
      <w:pPr>
        <w:pStyle w:val="a7"/>
        <w:rPr>
          <w:sz w:val="24"/>
          <w:szCs w:val="24"/>
        </w:rPr>
      </w:pPr>
      <w:r w:rsidRPr="00C601CA">
        <w:rPr>
          <w:sz w:val="24"/>
          <w:szCs w:val="24"/>
        </w:rPr>
        <w:t>Числа в пределах миллиона: чтение, запись, поразрядное сравнение упорядочение. Число,</w:t>
      </w:r>
      <w:r w:rsidRPr="00C601CA">
        <w:rPr>
          <w:spacing w:val="1"/>
          <w:sz w:val="24"/>
          <w:szCs w:val="24"/>
        </w:rPr>
        <w:t xml:space="preserve"> </w:t>
      </w:r>
      <w:r w:rsidRPr="00C601CA">
        <w:rPr>
          <w:sz w:val="24"/>
          <w:szCs w:val="24"/>
        </w:rPr>
        <w:t>большее</w:t>
      </w:r>
      <w:r w:rsidRPr="00C601CA">
        <w:rPr>
          <w:spacing w:val="-7"/>
          <w:sz w:val="24"/>
          <w:szCs w:val="24"/>
        </w:rPr>
        <w:t xml:space="preserve"> </w:t>
      </w:r>
      <w:r w:rsidRPr="00C601CA">
        <w:rPr>
          <w:sz w:val="24"/>
          <w:szCs w:val="24"/>
        </w:rPr>
        <w:t>или</w:t>
      </w:r>
      <w:r w:rsidRPr="00C601CA">
        <w:rPr>
          <w:spacing w:val="-4"/>
          <w:sz w:val="24"/>
          <w:szCs w:val="24"/>
        </w:rPr>
        <w:t xml:space="preserve"> </w:t>
      </w:r>
      <w:r w:rsidRPr="00C601CA">
        <w:rPr>
          <w:sz w:val="24"/>
          <w:szCs w:val="24"/>
        </w:rPr>
        <w:t>меньшее</w:t>
      </w:r>
      <w:r w:rsidRPr="00C601CA">
        <w:rPr>
          <w:spacing w:val="-2"/>
          <w:sz w:val="24"/>
          <w:szCs w:val="24"/>
        </w:rPr>
        <w:t xml:space="preserve"> </w:t>
      </w:r>
      <w:r w:rsidRPr="00C601CA">
        <w:rPr>
          <w:sz w:val="24"/>
          <w:szCs w:val="24"/>
        </w:rPr>
        <w:t>данного числа</w:t>
      </w:r>
      <w:r w:rsidRPr="00C601CA">
        <w:rPr>
          <w:spacing w:val="-2"/>
          <w:sz w:val="24"/>
          <w:szCs w:val="24"/>
        </w:rPr>
        <w:t xml:space="preserve"> </w:t>
      </w:r>
      <w:r w:rsidRPr="00C601CA">
        <w:rPr>
          <w:sz w:val="24"/>
          <w:szCs w:val="24"/>
        </w:rPr>
        <w:t>на</w:t>
      </w:r>
      <w:r w:rsidRPr="00C601CA">
        <w:rPr>
          <w:spacing w:val="-6"/>
          <w:sz w:val="24"/>
          <w:szCs w:val="24"/>
        </w:rPr>
        <w:t xml:space="preserve"> </w:t>
      </w:r>
      <w:r w:rsidRPr="00C601CA">
        <w:rPr>
          <w:sz w:val="24"/>
          <w:szCs w:val="24"/>
        </w:rPr>
        <w:t>заданное</w:t>
      </w:r>
      <w:r w:rsidRPr="00C601CA">
        <w:rPr>
          <w:spacing w:val="-1"/>
          <w:sz w:val="24"/>
          <w:szCs w:val="24"/>
        </w:rPr>
        <w:t xml:space="preserve"> </w:t>
      </w:r>
      <w:r w:rsidRPr="00C601CA">
        <w:rPr>
          <w:sz w:val="24"/>
          <w:szCs w:val="24"/>
        </w:rPr>
        <w:t>число</w:t>
      </w:r>
      <w:r w:rsidRPr="00C601CA">
        <w:rPr>
          <w:spacing w:val="-1"/>
          <w:sz w:val="24"/>
          <w:szCs w:val="24"/>
        </w:rPr>
        <w:t xml:space="preserve"> </w:t>
      </w:r>
      <w:r w:rsidRPr="00C601CA">
        <w:rPr>
          <w:sz w:val="24"/>
          <w:szCs w:val="24"/>
        </w:rPr>
        <w:t>разрядных</w:t>
      </w:r>
      <w:r w:rsidRPr="00C601CA">
        <w:rPr>
          <w:spacing w:val="-5"/>
          <w:sz w:val="24"/>
          <w:szCs w:val="24"/>
        </w:rPr>
        <w:t xml:space="preserve"> </w:t>
      </w:r>
      <w:r w:rsidRPr="00C601CA">
        <w:rPr>
          <w:sz w:val="24"/>
          <w:szCs w:val="24"/>
        </w:rPr>
        <w:t>единиц,</w:t>
      </w:r>
      <w:r w:rsidRPr="00C601CA">
        <w:rPr>
          <w:spacing w:val="-3"/>
          <w:sz w:val="24"/>
          <w:szCs w:val="24"/>
        </w:rPr>
        <w:t xml:space="preserve"> </w:t>
      </w:r>
      <w:r w:rsidRPr="00C601CA">
        <w:rPr>
          <w:sz w:val="24"/>
          <w:szCs w:val="24"/>
        </w:rPr>
        <w:t>в</w:t>
      </w:r>
      <w:r w:rsidRPr="00C601CA">
        <w:rPr>
          <w:spacing w:val="-4"/>
          <w:sz w:val="24"/>
          <w:szCs w:val="24"/>
        </w:rPr>
        <w:t xml:space="preserve"> </w:t>
      </w:r>
      <w:r w:rsidRPr="00C601CA">
        <w:rPr>
          <w:sz w:val="24"/>
          <w:szCs w:val="24"/>
        </w:rPr>
        <w:t>заданное</w:t>
      </w:r>
      <w:r w:rsidRPr="00C601CA">
        <w:rPr>
          <w:spacing w:val="-1"/>
          <w:sz w:val="24"/>
          <w:szCs w:val="24"/>
        </w:rPr>
        <w:t xml:space="preserve"> </w:t>
      </w:r>
      <w:r w:rsidRPr="00C601CA">
        <w:rPr>
          <w:sz w:val="24"/>
          <w:szCs w:val="24"/>
        </w:rPr>
        <w:t>число</w:t>
      </w:r>
      <w:r w:rsidRPr="00C601CA">
        <w:rPr>
          <w:spacing w:val="-1"/>
          <w:sz w:val="24"/>
          <w:szCs w:val="24"/>
        </w:rPr>
        <w:t xml:space="preserve"> </w:t>
      </w:r>
      <w:r w:rsidRPr="00C601CA">
        <w:rPr>
          <w:sz w:val="24"/>
          <w:szCs w:val="24"/>
        </w:rPr>
        <w:t>раз.</w:t>
      </w:r>
    </w:p>
    <w:p w:rsidR="00DD2CB4" w:rsidRPr="00C601CA" w:rsidRDefault="00443BE7" w:rsidP="00C601CA">
      <w:pPr>
        <w:pStyle w:val="a7"/>
        <w:rPr>
          <w:sz w:val="24"/>
          <w:szCs w:val="24"/>
        </w:rPr>
      </w:pPr>
      <w:r w:rsidRPr="00C601CA">
        <w:rPr>
          <w:sz w:val="24"/>
          <w:szCs w:val="24"/>
        </w:rPr>
        <w:t>Величины: сравнение объектов по массе, длине, площади, вместимости.</w:t>
      </w:r>
      <w:r w:rsidRPr="00C601CA">
        <w:rPr>
          <w:spacing w:val="-57"/>
          <w:sz w:val="24"/>
          <w:szCs w:val="24"/>
        </w:rPr>
        <w:t xml:space="preserve"> </w:t>
      </w:r>
      <w:r w:rsidRPr="00C601CA">
        <w:rPr>
          <w:sz w:val="24"/>
          <w:szCs w:val="24"/>
        </w:rPr>
        <w:t>Единицы</w:t>
      </w:r>
      <w:r w:rsidRPr="00C601CA">
        <w:rPr>
          <w:spacing w:val="-2"/>
          <w:sz w:val="24"/>
          <w:szCs w:val="24"/>
        </w:rPr>
        <w:t xml:space="preserve"> </w:t>
      </w:r>
      <w:r w:rsidRPr="00C601CA">
        <w:rPr>
          <w:sz w:val="24"/>
          <w:szCs w:val="24"/>
        </w:rPr>
        <w:t>массы</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соотношения</w:t>
      </w:r>
      <w:r w:rsidRPr="00C601CA">
        <w:rPr>
          <w:spacing w:val="-4"/>
          <w:sz w:val="24"/>
          <w:szCs w:val="24"/>
        </w:rPr>
        <w:t xml:space="preserve"> </w:t>
      </w:r>
      <w:r w:rsidRPr="00C601CA">
        <w:rPr>
          <w:sz w:val="24"/>
          <w:szCs w:val="24"/>
        </w:rPr>
        <w:t>между</w:t>
      </w:r>
      <w:r w:rsidRPr="00C601CA">
        <w:rPr>
          <w:spacing w:val="-8"/>
          <w:sz w:val="24"/>
          <w:szCs w:val="24"/>
        </w:rPr>
        <w:t xml:space="preserve"> </w:t>
      </w:r>
      <w:r w:rsidRPr="00C601CA">
        <w:rPr>
          <w:sz w:val="24"/>
          <w:szCs w:val="24"/>
        </w:rPr>
        <w:t>ними:</w:t>
      </w:r>
      <w:r w:rsidRPr="00C601CA">
        <w:rPr>
          <w:spacing w:val="9"/>
          <w:sz w:val="24"/>
          <w:szCs w:val="24"/>
        </w:rPr>
        <w:t xml:space="preserve"> </w:t>
      </w:r>
      <w:r w:rsidRPr="00C601CA">
        <w:rPr>
          <w:sz w:val="24"/>
          <w:szCs w:val="24"/>
        </w:rPr>
        <w:t>–</w:t>
      </w:r>
      <w:r w:rsidRPr="00C601CA">
        <w:rPr>
          <w:spacing w:val="-8"/>
          <w:sz w:val="24"/>
          <w:szCs w:val="24"/>
        </w:rPr>
        <w:t xml:space="preserve"> </w:t>
      </w:r>
      <w:r w:rsidRPr="00C601CA">
        <w:rPr>
          <w:sz w:val="24"/>
          <w:szCs w:val="24"/>
        </w:rPr>
        <w:t>центнер,</w:t>
      </w:r>
      <w:r w:rsidRPr="00C601CA">
        <w:rPr>
          <w:spacing w:val="-2"/>
          <w:sz w:val="24"/>
          <w:szCs w:val="24"/>
        </w:rPr>
        <w:t xml:space="preserve"> </w:t>
      </w:r>
      <w:r w:rsidRPr="00C601CA">
        <w:rPr>
          <w:sz w:val="24"/>
          <w:szCs w:val="24"/>
        </w:rPr>
        <w:t>тонна.</w:t>
      </w:r>
    </w:p>
    <w:p w:rsidR="00DD2CB4" w:rsidRPr="00C601CA" w:rsidRDefault="00443BE7" w:rsidP="00C601CA">
      <w:pPr>
        <w:pStyle w:val="a7"/>
        <w:rPr>
          <w:sz w:val="24"/>
          <w:szCs w:val="24"/>
        </w:rPr>
      </w:pPr>
      <w:r w:rsidRPr="00C601CA">
        <w:rPr>
          <w:sz w:val="24"/>
          <w:szCs w:val="24"/>
        </w:rPr>
        <w:t>Единицы</w:t>
      </w:r>
      <w:r w:rsidRPr="00C601CA">
        <w:rPr>
          <w:spacing w:val="-5"/>
          <w:sz w:val="24"/>
          <w:szCs w:val="24"/>
        </w:rPr>
        <w:t xml:space="preserve"> </w:t>
      </w:r>
      <w:r w:rsidRPr="00C601CA">
        <w:rPr>
          <w:sz w:val="24"/>
          <w:szCs w:val="24"/>
        </w:rPr>
        <w:t>времени</w:t>
      </w:r>
      <w:r w:rsidRPr="00C601CA">
        <w:rPr>
          <w:spacing w:val="-6"/>
          <w:sz w:val="24"/>
          <w:szCs w:val="24"/>
        </w:rPr>
        <w:t xml:space="preserve"> </w:t>
      </w:r>
      <w:r w:rsidRPr="00C601CA">
        <w:rPr>
          <w:sz w:val="24"/>
          <w:szCs w:val="24"/>
        </w:rPr>
        <w:t>(сутки,</w:t>
      </w:r>
      <w:r w:rsidRPr="00C601CA">
        <w:rPr>
          <w:spacing w:val="1"/>
          <w:sz w:val="24"/>
          <w:szCs w:val="24"/>
        </w:rPr>
        <w:t xml:space="preserve"> </w:t>
      </w:r>
      <w:r w:rsidRPr="00C601CA">
        <w:rPr>
          <w:sz w:val="24"/>
          <w:szCs w:val="24"/>
        </w:rPr>
        <w:t>неделя, месяц,</w:t>
      </w:r>
      <w:r w:rsidRPr="00C601CA">
        <w:rPr>
          <w:spacing w:val="-5"/>
          <w:sz w:val="24"/>
          <w:szCs w:val="24"/>
        </w:rPr>
        <w:t xml:space="preserve"> </w:t>
      </w:r>
      <w:r w:rsidRPr="00C601CA">
        <w:rPr>
          <w:sz w:val="24"/>
          <w:szCs w:val="24"/>
        </w:rPr>
        <w:t>год,</w:t>
      </w:r>
      <w:r w:rsidRPr="00C601CA">
        <w:rPr>
          <w:spacing w:val="-4"/>
          <w:sz w:val="24"/>
          <w:szCs w:val="24"/>
        </w:rPr>
        <w:t xml:space="preserve"> </w:t>
      </w:r>
      <w:r w:rsidRPr="00C601CA">
        <w:rPr>
          <w:sz w:val="24"/>
          <w:szCs w:val="24"/>
        </w:rPr>
        <w:t>век), соотношения</w:t>
      </w:r>
      <w:r w:rsidRPr="00C601CA">
        <w:rPr>
          <w:spacing w:val="-7"/>
          <w:sz w:val="24"/>
          <w:szCs w:val="24"/>
        </w:rPr>
        <w:t xml:space="preserve"> </w:t>
      </w:r>
      <w:r w:rsidRPr="00C601CA">
        <w:rPr>
          <w:sz w:val="24"/>
          <w:szCs w:val="24"/>
        </w:rPr>
        <w:t>между</w:t>
      </w:r>
      <w:r w:rsidRPr="00C601CA">
        <w:rPr>
          <w:spacing w:val="-11"/>
          <w:sz w:val="24"/>
          <w:szCs w:val="24"/>
        </w:rPr>
        <w:t xml:space="preserve"> </w:t>
      </w:r>
      <w:r w:rsidRPr="00C601CA">
        <w:rPr>
          <w:sz w:val="24"/>
          <w:szCs w:val="24"/>
        </w:rPr>
        <w:t>ними.</w:t>
      </w:r>
    </w:p>
    <w:p w:rsidR="00DD2CB4" w:rsidRPr="00C601CA" w:rsidRDefault="00443BE7" w:rsidP="00C601CA">
      <w:pPr>
        <w:pStyle w:val="a7"/>
        <w:rPr>
          <w:sz w:val="24"/>
          <w:szCs w:val="24"/>
        </w:rPr>
      </w:pPr>
      <w:r w:rsidRPr="00C601CA">
        <w:rPr>
          <w:sz w:val="24"/>
          <w:szCs w:val="24"/>
        </w:rPr>
        <w:t>Единицы длины (миллиметр, сантиметр, дециметр, метр, километр), площади (квадратный</w:t>
      </w:r>
      <w:r w:rsidRPr="00C601CA">
        <w:rPr>
          <w:spacing w:val="1"/>
          <w:sz w:val="24"/>
          <w:szCs w:val="24"/>
        </w:rPr>
        <w:t xml:space="preserve"> </w:t>
      </w:r>
      <w:r w:rsidRPr="00C601CA">
        <w:rPr>
          <w:sz w:val="24"/>
          <w:szCs w:val="24"/>
        </w:rPr>
        <w:t>метр, квадратный сантиметр), вместимости (литр), скорости (километры в час, метры в минуту,</w:t>
      </w:r>
      <w:r w:rsidRPr="00C601CA">
        <w:rPr>
          <w:spacing w:val="1"/>
          <w:sz w:val="24"/>
          <w:szCs w:val="24"/>
        </w:rPr>
        <w:t xml:space="preserve"> </w:t>
      </w:r>
      <w:r w:rsidRPr="00C601CA">
        <w:rPr>
          <w:sz w:val="24"/>
          <w:szCs w:val="24"/>
        </w:rPr>
        <w:t>метры</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секунду).</w:t>
      </w:r>
      <w:r w:rsidRPr="00C601CA">
        <w:rPr>
          <w:spacing w:val="4"/>
          <w:sz w:val="24"/>
          <w:szCs w:val="24"/>
        </w:rPr>
        <w:t xml:space="preserve"> </w:t>
      </w:r>
      <w:r w:rsidRPr="00C601CA">
        <w:rPr>
          <w:sz w:val="24"/>
          <w:szCs w:val="24"/>
        </w:rPr>
        <w:t>Соотношение между</w:t>
      </w:r>
      <w:r w:rsidRPr="00C601CA">
        <w:rPr>
          <w:spacing w:val="-8"/>
          <w:sz w:val="24"/>
          <w:szCs w:val="24"/>
        </w:rPr>
        <w:t xml:space="preserve"> </w:t>
      </w:r>
      <w:r w:rsidRPr="00C601CA">
        <w:rPr>
          <w:sz w:val="24"/>
          <w:szCs w:val="24"/>
        </w:rPr>
        <w:t>единицами</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пределах</w:t>
      </w:r>
      <w:r w:rsidRPr="00C601CA">
        <w:rPr>
          <w:spacing w:val="-4"/>
          <w:sz w:val="24"/>
          <w:szCs w:val="24"/>
        </w:rPr>
        <w:t xml:space="preserve"> </w:t>
      </w:r>
      <w:r w:rsidRPr="00C601CA">
        <w:rPr>
          <w:sz w:val="24"/>
          <w:szCs w:val="24"/>
        </w:rPr>
        <w:t>100</w:t>
      </w:r>
      <w:r w:rsidRPr="00C601CA">
        <w:rPr>
          <w:spacing w:val="2"/>
          <w:sz w:val="24"/>
          <w:szCs w:val="24"/>
        </w:rPr>
        <w:t xml:space="preserve"> </w:t>
      </w:r>
      <w:r w:rsidRPr="00C601CA">
        <w:rPr>
          <w:sz w:val="24"/>
          <w:szCs w:val="24"/>
        </w:rPr>
        <w:t>000.</w:t>
      </w:r>
    </w:p>
    <w:p w:rsidR="00DD2CB4" w:rsidRPr="00C601CA" w:rsidRDefault="00443BE7" w:rsidP="00C601CA">
      <w:pPr>
        <w:pStyle w:val="a7"/>
        <w:rPr>
          <w:sz w:val="24"/>
          <w:szCs w:val="24"/>
        </w:rPr>
      </w:pPr>
      <w:r w:rsidRPr="00C601CA">
        <w:rPr>
          <w:sz w:val="24"/>
          <w:szCs w:val="24"/>
        </w:rPr>
        <w:t>Доля</w:t>
      </w:r>
      <w:r w:rsidRPr="00C601CA">
        <w:rPr>
          <w:spacing w:val="-6"/>
          <w:sz w:val="24"/>
          <w:szCs w:val="24"/>
        </w:rPr>
        <w:t xml:space="preserve"> </w:t>
      </w:r>
      <w:r w:rsidRPr="00C601CA">
        <w:rPr>
          <w:sz w:val="24"/>
          <w:szCs w:val="24"/>
        </w:rPr>
        <w:t>величины</w:t>
      </w:r>
      <w:r w:rsidRPr="00C601CA">
        <w:rPr>
          <w:spacing w:val="-3"/>
          <w:sz w:val="24"/>
          <w:szCs w:val="24"/>
        </w:rPr>
        <w:t xml:space="preserve"> </w:t>
      </w:r>
      <w:r w:rsidRPr="00C601CA">
        <w:rPr>
          <w:sz w:val="24"/>
          <w:szCs w:val="24"/>
        </w:rPr>
        <w:t>времени,</w:t>
      </w:r>
      <w:r w:rsidRPr="00C601CA">
        <w:rPr>
          <w:spacing w:val="-3"/>
          <w:sz w:val="24"/>
          <w:szCs w:val="24"/>
        </w:rPr>
        <w:t xml:space="preserve"> </w:t>
      </w:r>
      <w:r w:rsidRPr="00C601CA">
        <w:rPr>
          <w:sz w:val="24"/>
          <w:szCs w:val="24"/>
        </w:rPr>
        <w:t>массы,</w:t>
      </w:r>
      <w:r w:rsidRPr="00C601CA">
        <w:rPr>
          <w:spacing w:val="-3"/>
          <w:sz w:val="24"/>
          <w:szCs w:val="24"/>
        </w:rPr>
        <w:t xml:space="preserve"> </w:t>
      </w:r>
      <w:r w:rsidRPr="00C601CA">
        <w:rPr>
          <w:sz w:val="24"/>
          <w:szCs w:val="24"/>
        </w:rPr>
        <w:t>длины.</w:t>
      </w:r>
    </w:p>
    <w:p w:rsidR="00DD2CB4" w:rsidRPr="00C601CA" w:rsidRDefault="00443BE7" w:rsidP="00C601CA">
      <w:pPr>
        <w:pStyle w:val="a7"/>
        <w:rPr>
          <w:sz w:val="24"/>
          <w:szCs w:val="24"/>
        </w:rPr>
      </w:pPr>
      <w:r w:rsidRPr="00C601CA">
        <w:rPr>
          <w:sz w:val="24"/>
          <w:szCs w:val="24"/>
        </w:rPr>
        <w:t>Арифметические</w:t>
      </w:r>
      <w:r w:rsidRPr="00C601CA">
        <w:rPr>
          <w:spacing w:val="-6"/>
          <w:sz w:val="24"/>
          <w:szCs w:val="24"/>
        </w:rPr>
        <w:t xml:space="preserve"> </w:t>
      </w:r>
      <w:r w:rsidRPr="00C601CA">
        <w:rPr>
          <w:sz w:val="24"/>
          <w:szCs w:val="24"/>
        </w:rPr>
        <w:t>действия.</w:t>
      </w:r>
    </w:p>
    <w:p w:rsidR="00DD2CB4" w:rsidRPr="00C601CA" w:rsidRDefault="00443BE7" w:rsidP="00C601CA">
      <w:pPr>
        <w:pStyle w:val="a7"/>
        <w:rPr>
          <w:sz w:val="24"/>
          <w:szCs w:val="24"/>
        </w:rPr>
      </w:pPr>
      <w:r w:rsidRPr="00C601CA">
        <w:rPr>
          <w:sz w:val="24"/>
          <w:szCs w:val="24"/>
        </w:rPr>
        <w:t>Письменное сложение, вычитание многозначных чисел в пределах миллиона. Письменное</w:t>
      </w:r>
      <w:r w:rsidRPr="00C601CA">
        <w:rPr>
          <w:spacing w:val="1"/>
          <w:sz w:val="24"/>
          <w:szCs w:val="24"/>
        </w:rPr>
        <w:t xml:space="preserve"> </w:t>
      </w:r>
      <w:r w:rsidRPr="00C601CA">
        <w:rPr>
          <w:sz w:val="24"/>
          <w:szCs w:val="24"/>
        </w:rPr>
        <w:t>умножение, деление многозначных чисел на однозначное (двузначное) число в пределах 100 000.</w:t>
      </w:r>
      <w:r w:rsidRPr="00C601CA">
        <w:rPr>
          <w:spacing w:val="1"/>
          <w:sz w:val="24"/>
          <w:szCs w:val="24"/>
        </w:rPr>
        <w:t xml:space="preserve"> </w:t>
      </w:r>
      <w:r w:rsidRPr="00C601CA">
        <w:rPr>
          <w:sz w:val="24"/>
          <w:szCs w:val="24"/>
        </w:rPr>
        <w:t>Деление с</w:t>
      </w:r>
      <w:r w:rsidRPr="00C601CA">
        <w:rPr>
          <w:spacing w:val="-4"/>
          <w:sz w:val="24"/>
          <w:szCs w:val="24"/>
        </w:rPr>
        <w:t xml:space="preserve"> </w:t>
      </w:r>
      <w:r w:rsidRPr="00C601CA">
        <w:rPr>
          <w:sz w:val="24"/>
          <w:szCs w:val="24"/>
        </w:rPr>
        <w:t>остатком.</w:t>
      </w:r>
      <w:r w:rsidRPr="00C601CA">
        <w:rPr>
          <w:spacing w:val="-1"/>
          <w:sz w:val="24"/>
          <w:szCs w:val="24"/>
        </w:rPr>
        <w:t xml:space="preserve"> </w:t>
      </w:r>
      <w:r w:rsidRPr="00C601CA">
        <w:rPr>
          <w:sz w:val="24"/>
          <w:szCs w:val="24"/>
        </w:rPr>
        <w:t>Умножение и</w:t>
      </w:r>
      <w:r w:rsidRPr="00C601CA">
        <w:rPr>
          <w:spacing w:val="-2"/>
          <w:sz w:val="24"/>
          <w:szCs w:val="24"/>
        </w:rPr>
        <w:t xml:space="preserve"> </w:t>
      </w:r>
      <w:r w:rsidRPr="00C601CA">
        <w:rPr>
          <w:sz w:val="24"/>
          <w:szCs w:val="24"/>
        </w:rPr>
        <w:t>деление</w:t>
      </w:r>
      <w:r w:rsidRPr="00C601CA">
        <w:rPr>
          <w:spacing w:val="1"/>
          <w:sz w:val="24"/>
          <w:szCs w:val="24"/>
        </w:rPr>
        <w:t xml:space="preserve"> </w:t>
      </w:r>
      <w:r w:rsidRPr="00C601CA">
        <w:rPr>
          <w:sz w:val="24"/>
          <w:szCs w:val="24"/>
        </w:rPr>
        <w:t>на 10,</w:t>
      </w:r>
      <w:r w:rsidRPr="00C601CA">
        <w:rPr>
          <w:spacing w:val="4"/>
          <w:sz w:val="24"/>
          <w:szCs w:val="24"/>
        </w:rPr>
        <w:t xml:space="preserve"> </w:t>
      </w:r>
      <w:r w:rsidRPr="00C601CA">
        <w:rPr>
          <w:sz w:val="24"/>
          <w:szCs w:val="24"/>
        </w:rPr>
        <w:t>100,</w:t>
      </w:r>
      <w:r w:rsidRPr="00C601CA">
        <w:rPr>
          <w:spacing w:val="3"/>
          <w:sz w:val="24"/>
          <w:szCs w:val="24"/>
        </w:rPr>
        <w:t xml:space="preserve"> </w:t>
      </w:r>
      <w:r w:rsidRPr="00C601CA">
        <w:rPr>
          <w:sz w:val="24"/>
          <w:szCs w:val="24"/>
        </w:rPr>
        <w:t>1000.</w:t>
      </w:r>
    </w:p>
    <w:p w:rsidR="00DD2CB4" w:rsidRPr="00C601CA" w:rsidRDefault="00443BE7" w:rsidP="00C601CA">
      <w:pPr>
        <w:pStyle w:val="a7"/>
        <w:rPr>
          <w:sz w:val="24"/>
          <w:szCs w:val="24"/>
        </w:rPr>
      </w:pPr>
      <w:r w:rsidRPr="00C601CA">
        <w:rPr>
          <w:sz w:val="24"/>
          <w:szCs w:val="24"/>
        </w:rPr>
        <w:t>Свойства</w:t>
      </w:r>
      <w:r w:rsidRPr="00C601CA">
        <w:rPr>
          <w:sz w:val="24"/>
          <w:szCs w:val="24"/>
        </w:rPr>
        <w:tab/>
        <w:t>арифметических</w:t>
      </w:r>
      <w:r w:rsidRPr="00C601CA">
        <w:rPr>
          <w:sz w:val="24"/>
          <w:szCs w:val="24"/>
        </w:rPr>
        <w:tab/>
        <w:t>действий</w:t>
      </w:r>
      <w:r w:rsidRPr="00C601CA">
        <w:rPr>
          <w:sz w:val="24"/>
          <w:szCs w:val="24"/>
        </w:rPr>
        <w:tab/>
        <w:t>и</w:t>
      </w:r>
      <w:r w:rsidRPr="00C601CA">
        <w:rPr>
          <w:sz w:val="24"/>
          <w:szCs w:val="24"/>
        </w:rPr>
        <w:tab/>
        <w:t>их</w:t>
      </w:r>
      <w:r w:rsidRPr="00C601CA">
        <w:rPr>
          <w:sz w:val="24"/>
          <w:szCs w:val="24"/>
        </w:rPr>
        <w:tab/>
        <w:t>применение</w:t>
      </w:r>
      <w:r w:rsidRPr="00C601CA">
        <w:rPr>
          <w:spacing w:val="-58"/>
          <w:sz w:val="24"/>
          <w:szCs w:val="24"/>
        </w:rPr>
        <w:t xml:space="preserve"> </w:t>
      </w:r>
      <w:r w:rsidRPr="00C601CA">
        <w:rPr>
          <w:sz w:val="24"/>
          <w:szCs w:val="24"/>
        </w:rPr>
        <w:t>для</w:t>
      </w:r>
      <w:r w:rsidRPr="00C601CA">
        <w:rPr>
          <w:spacing w:val="1"/>
          <w:sz w:val="24"/>
          <w:szCs w:val="24"/>
        </w:rPr>
        <w:t xml:space="preserve"> </w:t>
      </w:r>
      <w:r w:rsidRPr="00C601CA">
        <w:rPr>
          <w:sz w:val="24"/>
          <w:szCs w:val="24"/>
        </w:rPr>
        <w:t>вычислений.</w:t>
      </w:r>
      <w:r w:rsidRPr="00C601CA">
        <w:rPr>
          <w:spacing w:val="1"/>
          <w:sz w:val="24"/>
          <w:szCs w:val="24"/>
        </w:rPr>
        <w:t xml:space="preserve"> </w:t>
      </w:r>
      <w:r w:rsidRPr="00C601CA">
        <w:rPr>
          <w:sz w:val="24"/>
          <w:szCs w:val="24"/>
        </w:rPr>
        <w:t>Поиск</w:t>
      </w:r>
      <w:r w:rsidRPr="00C601CA">
        <w:rPr>
          <w:spacing w:val="1"/>
          <w:sz w:val="24"/>
          <w:szCs w:val="24"/>
        </w:rPr>
        <w:t xml:space="preserve"> </w:t>
      </w:r>
      <w:r w:rsidRPr="00C601CA">
        <w:rPr>
          <w:sz w:val="24"/>
          <w:szCs w:val="24"/>
        </w:rPr>
        <w:t>значения</w:t>
      </w:r>
      <w:r w:rsidRPr="00C601CA">
        <w:rPr>
          <w:spacing w:val="1"/>
          <w:sz w:val="24"/>
          <w:szCs w:val="24"/>
        </w:rPr>
        <w:t xml:space="preserve"> </w:t>
      </w:r>
      <w:r w:rsidRPr="00C601CA">
        <w:rPr>
          <w:sz w:val="24"/>
          <w:szCs w:val="24"/>
        </w:rPr>
        <w:t>числового</w:t>
      </w:r>
      <w:r w:rsidRPr="00C601CA">
        <w:rPr>
          <w:spacing w:val="1"/>
          <w:sz w:val="24"/>
          <w:szCs w:val="24"/>
        </w:rPr>
        <w:t xml:space="preserve"> </w:t>
      </w:r>
      <w:r w:rsidRPr="00C601CA">
        <w:rPr>
          <w:sz w:val="24"/>
          <w:szCs w:val="24"/>
        </w:rPr>
        <w:t>выражения,</w:t>
      </w:r>
      <w:r w:rsidRPr="00C601CA">
        <w:rPr>
          <w:spacing w:val="1"/>
          <w:sz w:val="24"/>
          <w:szCs w:val="24"/>
        </w:rPr>
        <w:t xml:space="preserve"> </w:t>
      </w:r>
      <w:r w:rsidRPr="00C601CA">
        <w:rPr>
          <w:sz w:val="24"/>
          <w:szCs w:val="24"/>
        </w:rPr>
        <w:t>содержащего</w:t>
      </w:r>
      <w:r w:rsidRPr="00C601CA">
        <w:rPr>
          <w:spacing w:val="1"/>
          <w:sz w:val="24"/>
          <w:szCs w:val="24"/>
        </w:rPr>
        <w:t xml:space="preserve"> </w:t>
      </w:r>
      <w:r w:rsidRPr="00C601CA">
        <w:rPr>
          <w:sz w:val="24"/>
          <w:szCs w:val="24"/>
        </w:rPr>
        <w:t>несколько</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пределах</w:t>
      </w:r>
      <w:r w:rsidRPr="00C601CA">
        <w:rPr>
          <w:spacing w:val="-5"/>
          <w:sz w:val="24"/>
          <w:szCs w:val="24"/>
        </w:rPr>
        <w:t xml:space="preserve"> </w:t>
      </w:r>
      <w:r w:rsidRPr="00C601CA">
        <w:rPr>
          <w:sz w:val="24"/>
          <w:szCs w:val="24"/>
        </w:rPr>
        <w:t>100</w:t>
      </w:r>
      <w:r w:rsidRPr="00C601CA">
        <w:rPr>
          <w:spacing w:val="1"/>
          <w:sz w:val="24"/>
          <w:szCs w:val="24"/>
        </w:rPr>
        <w:t xml:space="preserve"> </w:t>
      </w:r>
      <w:r w:rsidRPr="00C601CA">
        <w:rPr>
          <w:sz w:val="24"/>
          <w:szCs w:val="24"/>
        </w:rPr>
        <w:t>000.</w:t>
      </w:r>
      <w:r w:rsidRPr="00C601CA">
        <w:rPr>
          <w:spacing w:val="2"/>
          <w:sz w:val="24"/>
          <w:szCs w:val="24"/>
        </w:rPr>
        <w:t xml:space="preserve"> </w:t>
      </w:r>
      <w:r w:rsidRPr="00C601CA">
        <w:rPr>
          <w:sz w:val="24"/>
          <w:szCs w:val="24"/>
        </w:rPr>
        <w:t>Проверка результата</w:t>
      </w:r>
      <w:r w:rsidRPr="00C601CA">
        <w:rPr>
          <w:spacing w:val="-1"/>
          <w:sz w:val="24"/>
          <w:szCs w:val="24"/>
        </w:rPr>
        <w:t xml:space="preserve"> </w:t>
      </w:r>
      <w:r w:rsidRPr="00C601CA">
        <w:rPr>
          <w:sz w:val="24"/>
          <w:szCs w:val="24"/>
        </w:rPr>
        <w:t>вычислений,</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том</w:t>
      </w:r>
      <w:r w:rsidRPr="00C601CA">
        <w:rPr>
          <w:spacing w:val="1"/>
          <w:sz w:val="24"/>
          <w:szCs w:val="24"/>
        </w:rPr>
        <w:t xml:space="preserve"> </w:t>
      </w:r>
      <w:r w:rsidRPr="00C601CA">
        <w:rPr>
          <w:sz w:val="24"/>
          <w:szCs w:val="24"/>
        </w:rPr>
        <w:t>числе</w:t>
      </w:r>
      <w:r w:rsidRPr="00C601CA">
        <w:rPr>
          <w:spacing w:val="5"/>
          <w:sz w:val="24"/>
          <w:szCs w:val="24"/>
        </w:rPr>
        <w:t xml:space="preserve"> </w:t>
      </w:r>
      <w:r w:rsidRPr="00C601CA">
        <w:rPr>
          <w:sz w:val="24"/>
          <w:szCs w:val="24"/>
        </w:rPr>
        <w:t>с</w:t>
      </w:r>
      <w:r w:rsidRPr="00C601CA">
        <w:rPr>
          <w:spacing w:val="-1"/>
          <w:sz w:val="24"/>
          <w:szCs w:val="24"/>
        </w:rPr>
        <w:t xml:space="preserve"> </w:t>
      </w:r>
      <w:r w:rsidRPr="00C601CA">
        <w:rPr>
          <w:sz w:val="24"/>
          <w:szCs w:val="24"/>
        </w:rPr>
        <w:t>помощью</w:t>
      </w:r>
      <w:r w:rsidRPr="00C601CA">
        <w:rPr>
          <w:spacing w:val="-6"/>
          <w:sz w:val="24"/>
          <w:szCs w:val="24"/>
        </w:rPr>
        <w:t xml:space="preserve"> </w:t>
      </w:r>
      <w:r w:rsidRPr="00C601CA">
        <w:rPr>
          <w:sz w:val="24"/>
          <w:szCs w:val="24"/>
        </w:rPr>
        <w:t>калькулятора.</w:t>
      </w:r>
    </w:p>
    <w:p w:rsidR="00DD2CB4" w:rsidRPr="00C601CA" w:rsidRDefault="00443BE7" w:rsidP="00C601CA">
      <w:pPr>
        <w:pStyle w:val="a7"/>
        <w:rPr>
          <w:sz w:val="24"/>
          <w:szCs w:val="24"/>
        </w:rPr>
      </w:pPr>
      <w:r w:rsidRPr="00C601CA">
        <w:rPr>
          <w:sz w:val="24"/>
          <w:szCs w:val="24"/>
        </w:rPr>
        <w:t>Равенство,</w:t>
      </w:r>
      <w:r w:rsidRPr="00C601CA">
        <w:rPr>
          <w:spacing w:val="1"/>
          <w:sz w:val="24"/>
          <w:szCs w:val="24"/>
        </w:rPr>
        <w:t xml:space="preserve"> </w:t>
      </w:r>
      <w:r w:rsidRPr="00C601CA">
        <w:rPr>
          <w:sz w:val="24"/>
          <w:szCs w:val="24"/>
        </w:rPr>
        <w:t>содержащее</w:t>
      </w:r>
      <w:r w:rsidRPr="00C601CA">
        <w:rPr>
          <w:spacing w:val="1"/>
          <w:sz w:val="24"/>
          <w:szCs w:val="24"/>
        </w:rPr>
        <w:t xml:space="preserve"> </w:t>
      </w:r>
      <w:r w:rsidRPr="00C601CA">
        <w:rPr>
          <w:sz w:val="24"/>
          <w:szCs w:val="24"/>
        </w:rPr>
        <w:t>неизвестный</w:t>
      </w:r>
      <w:r w:rsidRPr="00C601CA">
        <w:rPr>
          <w:spacing w:val="1"/>
          <w:sz w:val="24"/>
          <w:szCs w:val="24"/>
        </w:rPr>
        <w:t xml:space="preserve"> </w:t>
      </w:r>
      <w:r w:rsidRPr="00C601CA">
        <w:rPr>
          <w:sz w:val="24"/>
          <w:szCs w:val="24"/>
        </w:rPr>
        <w:t>компонент</w:t>
      </w:r>
      <w:r w:rsidRPr="00C601CA">
        <w:rPr>
          <w:spacing w:val="1"/>
          <w:sz w:val="24"/>
          <w:szCs w:val="24"/>
        </w:rPr>
        <w:t xml:space="preserve"> </w:t>
      </w:r>
      <w:r w:rsidRPr="00C601CA">
        <w:rPr>
          <w:sz w:val="24"/>
          <w:szCs w:val="24"/>
        </w:rPr>
        <w:t>арифметического</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запись,</w:t>
      </w:r>
      <w:r w:rsidRPr="00C601CA">
        <w:rPr>
          <w:spacing w:val="1"/>
          <w:sz w:val="24"/>
          <w:szCs w:val="24"/>
        </w:rPr>
        <w:t xml:space="preserve"> </w:t>
      </w:r>
      <w:r w:rsidRPr="00C601CA">
        <w:rPr>
          <w:sz w:val="24"/>
          <w:szCs w:val="24"/>
        </w:rPr>
        <w:t>нахождение неизвестного</w:t>
      </w:r>
      <w:r w:rsidRPr="00C601CA">
        <w:rPr>
          <w:spacing w:val="2"/>
          <w:sz w:val="24"/>
          <w:szCs w:val="24"/>
        </w:rPr>
        <w:t xml:space="preserve"> </w:t>
      </w:r>
      <w:r w:rsidRPr="00C601CA">
        <w:rPr>
          <w:sz w:val="24"/>
          <w:szCs w:val="24"/>
        </w:rPr>
        <w:t>компонента.</w:t>
      </w:r>
    </w:p>
    <w:p w:rsidR="00DD2CB4" w:rsidRPr="00C601CA" w:rsidRDefault="00443BE7" w:rsidP="00C601CA">
      <w:pPr>
        <w:pStyle w:val="a7"/>
        <w:rPr>
          <w:sz w:val="24"/>
          <w:szCs w:val="24"/>
        </w:rPr>
      </w:pPr>
      <w:r w:rsidRPr="00C601CA">
        <w:rPr>
          <w:sz w:val="24"/>
          <w:szCs w:val="24"/>
        </w:rPr>
        <w:t>Умножение</w:t>
      </w:r>
      <w:r w:rsidRPr="00C601CA">
        <w:rPr>
          <w:spacing w:val="-7"/>
          <w:sz w:val="24"/>
          <w:szCs w:val="24"/>
        </w:rPr>
        <w:t xml:space="preserve"> </w:t>
      </w:r>
      <w:r w:rsidRPr="00C601CA">
        <w:rPr>
          <w:sz w:val="24"/>
          <w:szCs w:val="24"/>
        </w:rPr>
        <w:t>и</w:t>
      </w:r>
      <w:r w:rsidRPr="00C601CA">
        <w:rPr>
          <w:spacing w:val="-1"/>
          <w:sz w:val="24"/>
          <w:szCs w:val="24"/>
        </w:rPr>
        <w:t xml:space="preserve"> </w:t>
      </w:r>
      <w:r w:rsidRPr="00C601CA">
        <w:rPr>
          <w:sz w:val="24"/>
          <w:szCs w:val="24"/>
        </w:rPr>
        <w:t>деление</w:t>
      </w:r>
      <w:r w:rsidRPr="00C601CA">
        <w:rPr>
          <w:spacing w:val="-2"/>
          <w:sz w:val="24"/>
          <w:szCs w:val="24"/>
        </w:rPr>
        <w:t xml:space="preserve"> </w:t>
      </w:r>
      <w:r w:rsidRPr="00C601CA">
        <w:rPr>
          <w:sz w:val="24"/>
          <w:szCs w:val="24"/>
        </w:rPr>
        <w:t>величины</w:t>
      </w:r>
      <w:r w:rsidRPr="00C601CA">
        <w:rPr>
          <w:spacing w:val="-4"/>
          <w:sz w:val="24"/>
          <w:szCs w:val="24"/>
        </w:rPr>
        <w:t xml:space="preserve"> </w:t>
      </w:r>
      <w:r w:rsidRPr="00C601CA">
        <w:rPr>
          <w:sz w:val="24"/>
          <w:szCs w:val="24"/>
        </w:rPr>
        <w:t>на</w:t>
      </w:r>
      <w:r w:rsidRPr="00C601CA">
        <w:rPr>
          <w:spacing w:val="-7"/>
          <w:sz w:val="24"/>
          <w:szCs w:val="24"/>
        </w:rPr>
        <w:t xml:space="preserve"> </w:t>
      </w:r>
      <w:r w:rsidRPr="00C601CA">
        <w:rPr>
          <w:sz w:val="24"/>
          <w:szCs w:val="24"/>
        </w:rPr>
        <w:t>однозначное</w:t>
      </w:r>
      <w:r w:rsidRPr="00C601CA">
        <w:rPr>
          <w:spacing w:val="-2"/>
          <w:sz w:val="24"/>
          <w:szCs w:val="24"/>
        </w:rPr>
        <w:t xml:space="preserve"> </w:t>
      </w:r>
      <w:r w:rsidRPr="00C601CA">
        <w:rPr>
          <w:sz w:val="24"/>
          <w:szCs w:val="24"/>
        </w:rPr>
        <w:t>число.</w:t>
      </w:r>
    </w:p>
    <w:p w:rsidR="00DD2CB4" w:rsidRPr="00C601CA" w:rsidRDefault="00443BE7" w:rsidP="00C601CA">
      <w:pPr>
        <w:pStyle w:val="a7"/>
        <w:rPr>
          <w:sz w:val="24"/>
          <w:szCs w:val="24"/>
        </w:rPr>
      </w:pPr>
      <w:r w:rsidRPr="00C601CA">
        <w:rPr>
          <w:sz w:val="24"/>
          <w:szCs w:val="24"/>
        </w:rPr>
        <w:t>Текстовые</w:t>
      </w:r>
      <w:r w:rsidRPr="00C601CA">
        <w:rPr>
          <w:spacing w:val="-3"/>
          <w:sz w:val="24"/>
          <w:szCs w:val="24"/>
        </w:rPr>
        <w:t xml:space="preserve"> </w:t>
      </w:r>
      <w:r w:rsidRPr="00C601CA">
        <w:rPr>
          <w:sz w:val="24"/>
          <w:szCs w:val="24"/>
        </w:rPr>
        <w:t>задачи.</w:t>
      </w:r>
    </w:p>
    <w:p w:rsidR="00DD2CB4" w:rsidRPr="00C601CA" w:rsidRDefault="00443BE7" w:rsidP="00C601CA">
      <w:pPr>
        <w:pStyle w:val="a7"/>
        <w:rPr>
          <w:sz w:val="24"/>
          <w:szCs w:val="24"/>
        </w:rPr>
      </w:pPr>
      <w:r w:rsidRPr="00C601CA">
        <w:rPr>
          <w:sz w:val="24"/>
          <w:szCs w:val="24"/>
        </w:rPr>
        <w:t>Работа</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текстовой</w:t>
      </w:r>
      <w:r w:rsidRPr="00C601CA">
        <w:rPr>
          <w:spacing w:val="1"/>
          <w:sz w:val="24"/>
          <w:szCs w:val="24"/>
        </w:rPr>
        <w:t xml:space="preserve"> </w:t>
      </w:r>
      <w:r w:rsidRPr="00C601CA">
        <w:rPr>
          <w:sz w:val="24"/>
          <w:szCs w:val="24"/>
        </w:rPr>
        <w:t>задачей,</w:t>
      </w:r>
      <w:r w:rsidRPr="00C601CA">
        <w:rPr>
          <w:spacing w:val="1"/>
          <w:sz w:val="24"/>
          <w:szCs w:val="24"/>
        </w:rPr>
        <w:t xml:space="preserve"> </w:t>
      </w:r>
      <w:r w:rsidRPr="00C601CA">
        <w:rPr>
          <w:sz w:val="24"/>
          <w:szCs w:val="24"/>
        </w:rPr>
        <w:t>решение</w:t>
      </w:r>
      <w:r w:rsidRPr="00C601CA">
        <w:rPr>
          <w:spacing w:val="1"/>
          <w:sz w:val="24"/>
          <w:szCs w:val="24"/>
        </w:rPr>
        <w:t xml:space="preserve"> </w:t>
      </w:r>
      <w:r w:rsidRPr="00C601CA">
        <w:rPr>
          <w:sz w:val="24"/>
          <w:szCs w:val="24"/>
        </w:rPr>
        <w:t>которой</w:t>
      </w:r>
      <w:r w:rsidRPr="00C601CA">
        <w:rPr>
          <w:spacing w:val="1"/>
          <w:sz w:val="24"/>
          <w:szCs w:val="24"/>
        </w:rPr>
        <w:t xml:space="preserve"> </w:t>
      </w:r>
      <w:r w:rsidRPr="00C601CA">
        <w:rPr>
          <w:sz w:val="24"/>
          <w:szCs w:val="24"/>
        </w:rPr>
        <w:t>содержит</w:t>
      </w:r>
      <w:r w:rsidRPr="00C601CA">
        <w:rPr>
          <w:spacing w:val="1"/>
          <w:sz w:val="24"/>
          <w:szCs w:val="24"/>
        </w:rPr>
        <w:t xml:space="preserve"> </w:t>
      </w:r>
      <w:r w:rsidRPr="00C601CA">
        <w:rPr>
          <w:sz w:val="24"/>
          <w:szCs w:val="24"/>
        </w:rPr>
        <w:t>2–3</w:t>
      </w:r>
      <w:r w:rsidRPr="00C601CA">
        <w:rPr>
          <w:spacing w:val="1"/>
          <w:sz w:val="24"/>
          <w:szCs w:val="24"/>
        </w:rPr>
        <w:t xml:space="preserve"> </w:t>
      </w:r>
      <w:r w:rsidRPr="00C601CA">
        <w:rPr>
          <w:sz w:val="24"/>
          <w:szCs w:val="24"/>
        </w:rPr>
        <w:t>действия:</w:t>
      </w:r>
      <w:r w:rsidRPr="00C601CA">
        <w:rPr>
          <w:spacing w:val="61"/>
          <w:sz w:val="24"/>
          <w:szCs w:val="24"/>
        </w:rPr>
        <w:t xml:space="preserve"> </w:t>
      </w:r>
      <w:r w:rsidRPr="00C601CA">
        <w:rPr>
          <w:sz w:val="24"/>
          <w:szCs w:val="24"/>
        </w:rPr>
        <w:t>анализ,</w:t>
      </w:r>
      <w:r w:rsidRPr="00C601CA">
        <w:rPr>
          <w:spacing w:val="1"/>
          <w:sz w:val="24"/>
          <w:szCs w:val="24"/>
        </w:rPr>
        <w:t xml:space="preserve"> </w:t>
      </w:r>
      <w:r w:rsidRPr="00C601CA">
        <w:rPr>
          <w:sz w:val="24"/>
          <w:szCs w:val="24"/>
        </w:rPr>
        <w:t>представление на модели, планирование и запись решения, проверка решения и ответа. Анализ</w:t>
      </w:r>
      <w:r w:rsidRPr="00C601CA">
        <w:rPr>
          <w:spacing w:val="1"/>
          <w:sz w:val="24"/>
          <w:szCs w:val="24"/>
        </w:rPr>
        <w:t xml:space="preserve"> </w:t>
      </w:r>
      <w:r w:rsidRPr="00C601CA">
        <w:rPr>
          <w:sz w:val="24"/>
          <w:szCs w:val="24"/>
        </w:rPr>
        <w:t>зависимостей, характеризующих процессы: движения (скорость, время, пройденный путь), работы</w:t>
      </w:r>
      <w:r w:rsidRPr="00C601CA">
        <w:rPr>
          <w:spacing w:val="-57"/>
          <w:sz w:val="24"/>
          <w:szCs w:val="24"/>
        </w:rPr>
        <w:t xml:space="preserve"> </w:t>
      </w:r>
      <w:r w:rsidRPr="00C601CA">
        <w:rPr>
          <w:sz w:val="24"/>
          <w:szCs w:val="24"/>
        </w:rPr>
        <w:t>(производительность,</w:t>
      </w:r>
      <w:r w:rsidRPr="00C601CA">
        <w:rPr>
          <w:spacing w:val="1"/>
          <w:sz w:val="24"/>
          <w:szCs w:val="24"/>
        </w:rPr>
        <w:t xml:space="preserve"> </w:t>
      </w:r>
      <w:r w:rsidRPr="00C601CA">
        <w:rPr>
          <w:sz w:val="24"/>
          <w:szCs w:val="24"/>
        </w:rPr>
        <w:t>время,</w:t>
      </w:r>
      <w:r w:rsidRPr="00C601CA">
        <w:rPr>
          <w:spacing w:val="1"/>
          <w:sz w:val="24"/>
          <w:szCs w:val="24"/>
        </w:rPr>
        <w:t xml:space="preserve"> </w:t>
      </w:r>
      <w:r w:rsidRPr="00C601CA">
        <w:rPr>
          <w:sz w:val="24"/>
          <w:szCs w:val="24"/>
        </w:rPr>
        <w:t>объём</w:t>
      </w:r>
      <w:r w:rsidRPr="00C601CA">
        <w:rPr>
          <w:spacing w:val="1"/>
          <w:sz w:val="24"/>
          <w:szCs w:val="24"/>
        </w:rPr>
        <w:t xml:space="preserve"> </w:t>
      </w:r>
      <w:r w:rsidRPr="00C601CA">
        <w:rPr>
          <w:sz w:val="24"/>
          <w:szCs w:val="24"/>
        </w:rPr>
        <w:t>работы),</w:t>
      </w:r>
      <w:r w:rsidRPr="00C601CA">
        <w:rPr>
          <w:spacing w:val="1"/>
          <w:sz w:val="24"/>
          <w:szCs w:val="24"/>
        </w:rPr>
        <w:t xml:space="preserve"> </w:t>
      </w:r>
      <w:r w:rsidRPr="00C601CA">
        <w:rPr>
          <w:sz w:val="24"/>
          <w:szCs w:val="24"/>
        </w:rPr>
        <w:t>купли-продажи</w:t>
      </w:r>
      <w:r w:rsidRPr="00C601CA">
        <w:rPr>
          <w:spacing w:val="1"/>
          <w:sz w:val="24"/>
          <w:szCs w:val="24"/>
        </w:rPr>
        <w:t xml:space="preserve"> </w:t>
      </w:r>
      <w:r w:rsidRPr="00C601CA">
        <w:rPr>
          <w:sz w:val="24"/>
          <w:szCs w:val="24"/>
        </w:rPr>
        <w:t>(цена,</w:t>
      </w:r>
      <w:r w:rsidRPr="00C601CA">
        <w:rPr>
          <w:spacing w:val="1"/>
          <w:sz w:val="24"/>
          <w:szCs w:val="24"/>
        </w:rPr>
        <w:t xml:space="preserve"> </w:t>
      </w:r>
      <w:r w:rsidRPr="00C601CA">
        <w:rPr>
          <w:sz w:val="24"/>
          <w:szCs w:val="24"/>
        </w:rPr>
        <w:t>количество,</w:t>
      </w:r>
      <w:r w:rsidRPr="00C601CA">
        <w:rPr>
          <w:spacing w:val="1"/>
          <w:sz w:val="24"/>
          <w:szCs w:val="24"/>
        </w:rPr>
        <w:t xml:space="preserve"> </w:t>
      </w:r>
      <w:r w:rsidRPr="00C601CA">
        <w:rPr>
          <w:sz w:val="24"/>
          <w:szCs w:val="24"/>
        </w:rPr>
        <w:t>стоимость)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решение соответствующих задач. Задачи на установление времени (начало, продолжительность и</w:t>
      </w:r>
      <w:r w:rsidRPr="00C601CA">
        <w:rPr>
          <w:spacing w:val="1"/>
          <w:sz w:val="24"/>
          <w:szCs w:val="24"/>
        </w:rPr>
        <w:t xml:space="preserve"> </w:t>
      </w:r>
      <w:r w:rsidRPr="00C601CA">
        <w:rPr>
          <w:sz w:val="24"/>
          <w:szCs w:val="24"/>
        </w:rPr>
        <w:t>окончание</w:t>
      </w:r>
      <w:r w:rsidRPr="00C601CA">
        <w:rPr>
          <w:spacing w:val="1"/>
          <w:sz w:val="24"/>
          <w:szCs w:val="24"/>
        </w:rPr>
        <w:t xml:space="preserve"> </w:t>
      </w:r>
      <w:r w:rsidRPr="00C601CA">
        <w:rPr>
          <w:sz w:val="24"/>
          <w:szCs w:val="24"/>
        </w:rPr>
        <w:t>события),</w:t>
      </w:r>
      <w:r w:rsidRPr="00C601CA">
        <w:rPr>
          <w:spacing w:val="1"/>
          <w:sz w:val="24"/>
          <w:szCs w:val="24"/>
        </w:rPr>
        <w:t xml:space="preserve"> </w:t>
      </w:r>
      <w:r w:rsidRPr="00C601CA">
        <w:rPr>
          <w:sz w:val="24"/>
          <w:szCs w:val="24"/>
        </w:rPr>
        <w:t>расчёта</w:t>
      </w:r>
      <w:r w:rsidRPr="00C601CA">
        <w:rPr>
          <w:spacing w:val="1"/>
          <w:sz w:val="24"/>
          <w:szCs w:val="24"/>
        </w:rPr>
        <w:t xml:space="preserve"> </w:t>
      </w:r>
      <w:r w:rsidRPr="00C601CA">
        <w:rPr>
          <w:sz w:val="24"/>
          <w:szCs w:val="24"/>
        </w:rPr>
        <w:t>количества,</w:t>
      </w:r>
      <w:r w:rsidRPr="00C601CA">
        <w:rPr>
          <w:spacing w:val="1"/>
          <w:sz w:val="24"/>
          <w:szCs w:val="24"/>
        </w:rPr>
        <w:t xml:space="preserve"> </w:t>
      </w:r>
      <w:r w:rsidRPr="00C601CA">
        <w:rPr>
          <w:sz w:val="24"/>
          <w:szCs w:val="24"/>
        </w:rPr>
        <w:t>расхода,</w:t>
      </w:r>
      <w:r w:rsidRPr="00C601CA">
        <w:rPr>
          <w:spacing w:val="1"/>
          <w:sz w:val="24"/>
          <w:szCs w:val="24"/>
        </w:rPr>
        <w:t xml:space="preserve"> </w:t>
      </w:r>
      <w:r w:rsidRPr="00C601CA">
        <w:rPr>
          <w:sz w:val="24"/>
          <w:szCs w:val="24"/>
        </w:rPr>
        <w:t>изменения.</w:t>
      </w:r>
      <w:r w:rsidRPr="00C601CA">
        <w:rPr>
          <w:spacing w:val="1"/>
          <w:sz w:val="24"/>
          <w:szCs w:val="24"/>
        </w:rPr>
        <w:t xml:space="preserve"> </w:t>
      </w:r>
      <w:r w:rsidRPr="00C601CA">
        <w:rPr>
          <w:sz w:val="24"/>
          <w:szCs w:val="24"/>
        </w:rPr>
        <w:t>Задачи</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нахождение</w:t>
      </w:r>
      <w:r w:rsidRPr="00C601CA">
        <w:rPr>
          <w:spacing w:val="1"/>
          <w:sz w:val="24"/>
          <w:szCs w:val="24"/>
        </w:rPr>
        <w:t xml:space="preserve"> </w:t>
      </w:r>
      <w:r w:rsidRPr="00C601CA">
        <w:rPr>
          <w:sz w:val="24"/>
          <w:szCs w:val="24"/>
        </w:rPr>
        <w:t>доли</w:t>
      </w:r>
      <w:r w:rsidRPr="00C601CA">
        <w:rPr>
          <w:spacing w:val="1"/>
          <w:sz w:val="24"/>
          <w:szCs w:val="24"/>
        </w:rPr>
        <w:t xml:space="preserve"> </w:t>
      </w:r>
      <w:r w:rsidRPr="00C601CA">
        <w:rPr>
          <w:sz w:val="24"/>
          <w:szCs w:val="24"/>
        </w:rPr>
        <w:t>величины, величины по её доле. Разные способы решения некоторых видов изученных задач.</w:t>
      </w:r>
      <w:r w:rsidRPr="00C601CA">
        <w:rPr>
          <w:spacing w:val="1"/>
          <w:sz w:val="24"/>
          <w:szCs w:val="24"/>
        </w:rPr>
        <w:t xml:space="preserve"> </w:t>
      </w:r>
      <w:r w:rsidRPr="00C601CA">
        <w:rPr>
          <w:sz w:val="24"/>
          <w:szCs w:val="24"/>
        </w:rPr>
        <w:t>Оформление</w:t>
      </w:r>
      <w:r w:rsidRPr="00C601CA">
        <w:rPr>
          <w:spacing w:val="-7"/>
          <w:sz w:val="24"/>
          <w:szCs w:val="24"/>
        </w:rPr>
        <w:t xml:space="preserve"> </w:t>
      </w:r>
      <w:r w:rsidRPr="00C601CA">
        <w:rPr>
          <w:sz w:val="24"/>
          <w:szCs w:val="24"/>
        </w:rPr>
        <w:t>решения</w:t>
      </w:r>
      <w:r w:rsidRPr="00C601CA">
        <w:rPr>
          <w:spacing w:val="-6"/>
          <w:sz w:val="24"/>
          <w:szCs w:val="24"/>
        </w:rPr>
        <w:t xml:space="preserve"> </w:t>
      </w:r>
      <w:r w:rsidRPr="00C601CA">
        <w:rPr>
          <w:sz w:val="24"/>
          <w:szCs w:val="24"/>
        </w:rPr>
        <w:t>по</w:t>
      </w:r>
      <w:r w:rsidRPr="00C601CA">
        <w:rPr>
          <w:spacing w:val="3"/>
          <w:sz w:val="24"/>
          <w:szCs w:val="24"/>
        </w:rPr>
        <w:t xml:space="preserve"> </w:t>
      </w:r>
      <w:r w:rsidRPr="00C601CA">
        <w:rPr>
          <w:sz w:val="24"/>
          <w:szCs w:val="24"/>
        </w:rPr>
        <w:t>действиям</w:t>
      </w:r>
      <w:r w:rsidRPr="00C601CA">
        <w:rPr>
          <w:spacing w:val="-4"/>
          <w:sz w:val="24"/>
          <w:szCs w:val="24"/>
        </w:rPr>
        <w:t xml:space="preserve"> </w:t>
      </w:r>
      <w:r w:rsidRPr="00C601CA">
        <w:rPr>
          <w:sz w:val="24"/>
          <w:szCs w:val="24"/>
        </w:rPr>
        <w:t>с</w:t>
      </w:r>
      <w:r w:rsidRPr="00C601CA">
        <w:rPr>
          <w:spacing w:val="-1"/>
          <w:sz w:val="24"/>
          <w:szCs w:val="24"/>
        </w:rPr>
        <w:t xml:space="preserve"> </w:t>
      </w:r>
      <w:r w:rsidRPr="00C601CA">
        <w:rPr>
          <w:sz w:val="24"/>
          <w:szCs w:val="24"/>
        </w:rPr>
        <w:t>пояснением,</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вопросам,</w:t>
      </w:r>
      <w:r w:rsidRPr="00C601CA">
        <w:rPr>
          <w:spacing w:val="-4"/>
          <w:sz w:val="24"/>
          <w:szCs w:val="24"/>
        </w:rPr>
        <w:t xml:space="preserve"> </w:t>
      </w:r>
      <w:r w:rsidRPr="00C601CA">
        <w:rPr>
          <w:sz w:val="24"/>
          <w:szCs w:val="24"/>
        </w:rPr>
        <w:t>с</w:t>
      </w:r>
      <w:r w:rsidRPr="00C601CA">
        <w:rPr>
          <w:spacing w:val="-2"/>
          <w:sz w:val="24"/>
          <w:szCs w:val="24"/>
        </w:rPr>
        <w:t xml:space="preserve"> </w:t>
      </w:r>
      <w:r w:rsidRPr="00C601CA">
        <w:rPr>
          <w:sz w:val="24"/>
          <w:szCs w:val="24"/>
        </w:rPr>
        <w:t>помощью</w:t>
      </w:r>
      <w:r w:rsidRPr="00C601CA">
        <w:rPr>
          <w:spacing w:val="-3"/>
          <w:sz w:val="24"/>
          <w:szCs w:val="24"/>
        </w:rPr>
        <w:t xml:space="preserve"> </w:t>
      </w:r>
      <w:r w:rsidRPr="00C601CA">
        <w:rPr>
          <w:sz w:val="24"/>
          <w:szCs w:val="24"/>
        </w:rPr>
        <w:t>числового</w:t>
      </w:r>
      <w:r w:rsidRPr="00C601CA">
        <w:rPr>
          <w:spacing w:val="-1"/>
          <w:sz w:val="24"/>
          <w:szCs w:val="24"/>
        </w:rPr>
        <w:t xml:space="preserve"> </w:t>
      </w:r>
      <w:r w:rsidRPr="00C601CA">
        <w:rPr>
          <w:sz w:val="24"/>
          <w:szCs w:val="24"/>
        </w:rPr>
        <w:t>выражения.</w:t>
      </w:r>
    </w:p>
    <w:p w:rsidR="00DD2CB4" w:rsidRPr="00C601CA" w:rsidRDefault="00443BE7" w:rsidP="00C601CA">
      <w:pPr>
        <w:pStyle w:val="a7"/>
        <w:rPr>
          <w:sz w:val="24"/>
          <w:szCs w:val="24"/>
        </w:rPr>
      </w:pPr>
      <w:r w:rsidRPr="00C601CA">
        <w:rPr>
          <w:sz w:val="24"/>
          <w:szCs w:val="24"/>
        </w:rPr>
        <w:t>Пространственные</w:t>
      </w:r>
      <w:r w:rsidRPr="00C601CA">
        <w:rPr>
          <w:spacing w:val="-5"/>
          <w:sz w:val="24"/>
          <w:szCs w:val="24"/>
        </w:rPr>
        <w:t xml:space="preserve"> </w:t>
      </w:r>
      <w:r w:rsidRPr="00C601CA">
        <w:rPr>
          <w:sz w:val="24"/>
          <w:szCs w:val="24"/>
        </w:rPr>
        <w:t>отношения</w:t>
      </w:r>
      <w:r w:rsidRPr="00C601CA">
        <w:rPr>
          <w:spacing w:val="-6"/>
          <w:sz w:val="24"/>
          <w:szCs w:val="24"/>
        </w:rPr>
        <w:t xml:space="preserve"> </w:t>
      </w:r>
      <w:r w:rsidRPr="00C601CA">
        <w:rPr>
          <w:sz w:val="24"/>
          <w:szCs w:val="24"/>
        </w:rPr>
        <w:t>и</w:t>
      </w:r>
      <w:r w:rsidRPr="00C601CA">
        <w:rPr>
          <w:spacing w:val="-4"/>
          <w:sz w:val="24"/>
          <w:szCs w:val="24"/>
        </w:rPr>
        <w:t xml:space="preserve"> </w:t>
      </w:r>
      <w:r w:rsidRPr="00C601CA">
        <w:rPr>
          <w:sz w:val="24"/>
          <w:szCs w:val="24"/>
        </w:rPr>
        <w:t>геометрические</w:t>
      </w:r>
      <w:r w:rsidRPr="00C601CA">
        <w:rPr>
          <w:spacing w:val="-5"/>
          <w:sz w:val="24"/>
          <w:szCs w:val="24"/>
        </w:rPr>
        <w:t xml:space="preserve"> </w:t>
      </w:r>
      <w:r w:rsidRPr="00C601CA">
        <w:rPr>
          <w:sz w:val="24"/>
          <w:szCs w:val="24"/>
        </w:rPr>
        <w:t>фигуры.</w:t>
      </w:r>
    </w:p>
    <w:p w:rsidR="00DD2CB4" w:rsidRPr="00C601CA" w:rsidRDefault="00443BE7" w:rsidP="00C601CA">
      <w:pPr>
        <w:pStyle w:val="a7"/>
        <w:rPr>
          <w:sz w:val="24"/>
          <w:szCs w:val="24"/>
        </w:rPr>
      </w:pPr>
      <w:r w:rsidRPr="00C601CA">
        <w:rPr>
          <w:sz w:val="24"/>
          <w:szCs w:val="24"/>
        </w:rPr>
        <w:t>Наглядные</w:t>
      </w:r>
      <w:r w:rsidRPr="00C601CA">
        <w:rPr>
          <w:spacing w:val="-3"/>
          <w:sz w:val="24"/>
          <w:szCs w:val="24"/>
        </w:rPr>
        <w:t xml:space="preserve"> </w:t>
      </w:r>
      <w:r w:rsidRPr="00C601CA">
        <w:rPr>
          <w:sz w:val="24"/>
          <w:szCs w:val="24"/>
        </w:rPr>
        <w:t>представления</w:t>
      </w:r>
      <w:r w:rsidRPr="00C601CA">
        <w:rPr>
          <w:spacing w:val="-6"/>
          <w:sz w:val="24"/>
          <w:szCs w:val="24"/>
        </w:rPr>
        <w:t xml:space="preserve"> </w:t>
      </w:r>
      <w:r w:rsidRPr="00C601CA">
        <w:rPr>
          <w:sz w:val="24"/>
          <w:szCs w:val="24"/>
        </w:rPr>
        <w:t>о</w:t>
      </w:r>
      <w:r w:rsidRPr="00C601CA">
        <w:rPr>
          <w:spacing w:val="-2"/>
          <w:sz w:val="24"/>
          <w:szCs w:val="24"/>
        </w:rPr>
        <w:t xml:space="preserve"> </w:t>
      </w:r>
      <w:r w:rsidRPr="00C601CA">
        <w:rPr>
          <w:sz w:val="24"/>
          <w:szCs w:val="24"/>
        </w:rPr>
        <w:t>симметрии.</w:t>
      </w:r>
    </w:p>
    <w:p w:rsidR="00DD2CB4" w:rsidRPr="00C601CA" w:rsidRDefault="00443BE7" w:rsidP="00C601CA">
      <w:pPr>
        <w:pStyle w:val="a7"/>
        <w:rPr>
          <w:sz w:val="24"/>
          <w:szCs w:val="24"/>
        </w:rPr>
      </w:pPr>
      <w:r w:rsidRPr="00C601CA">
        <w:rPr>
          <w:sz w:val="24"/>
          <w:szCs w:val="24"/>
        </w:rPr>
        <w:t>Окружность,</w:t>
      </w:r>
      <w:r w:rsidRPr="00C601CA">
        <w:rPr>
          <w:spacing w:val="1"/>
          <w:sz w:val="24"/>
          <w:szCs w:val="24"/>
        </w:rPr>
        <w:t xml:space="preserve"> </w:t>
      </w:r>
      <w:r w:rsidRPr="00C601CA">
        <w:rPr>
          <w:sz w:val="24"/>
          <w:szCs w:val="24"/>
        </w:rPr>
        <w:t>круг:</w:t>
      </w:r>
      <w:r w:rsidRPr="00C601CA">
        <w:rPr>
          <w:spacing w:val="1"/>
          <w:sz w:val="24"/>
          <w:szCs w:val="24"/>
        </w:rPr>
        <w:t xml:space="preserve"> </w:t>
      </w:r>
      <w:r w:rsidRPr="00C601CA">
        <w:rPr>
          <w:sz w:val="24"/>
          <w:szCs w:val="24"/>
        </w:rPr>
        <w:t>распознавание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изображение.</w:t>
      </w:r>
      <w:r w:rsidRPr="00C601CA">
        <w:rPr>
          <w:spacing w:val="1"/>
          <w:sz w:val="24"/>
          <w:szCs w:val="24"/>
        </w:rPr>
        <w:t xml:space="preserve"> </w:t>
      </w:r>
      <w:r w:rsidRPr="00C601CA">
        <w:rPr>
          <w:sz w:val="24"/>
          <w:szCs w:val="24"/>
        </w:rPr>
        <w:t>Построение</w:t>
      </w:r>
      <w:r w:rsidRPr="00C601CA">
        <w:rPr>
          <w:spacing w:val="1"/>
          <w:sz w:val="24"/>
          <w:szCs w:val="24"/>
        </w:rPr>
        <w:t xml:space="preserve"> </w:t>
      </w:r>
      <w:r w:rsidRPr="00C601CA">
        <w:rPr>
          <w:sz w:val="24"/>
          <w:szCs w:val="24"/>
        </w:rPr>
        <w:t>окружности</w:t>
      </w:r>
      <w:r w:rsidRPr="00C601CA">
        <w:rPr>
          <w:spacing w:val="1"/>
          <w:sz w:val="24"/>
          <w:szCs w:val="24"/>
        </w:rPr>
        <w:t xml:space="preserve"> </w:t>
      </w:r>
      <w:r w:rsidRPr="00C601CA">
        <w:rPr>
          <w:sz w:val="24"/>
          <w:szCs w:val="24"/>
        </w:rPr>
        <w:t>заданного</w:t>
      </w:r>
      <w:r w:rsidRPr="00C601CA">
        <w:rPr>
          <w:spacing w:val="1"/>
          <w:sz w:val="24"/>
          <w:szCs w:val="24"/>
        </w:rPr>
        <w:t xml:space="preserve"> </w:t>
      </w:r>
      <w:r w:rsidRPr="00C601CA">
        <w:rPr>
          <w:sz w:val="24"/>
          <w:szCs w:val="24"/>
        </w:rPr>
        <w:t>радиуса. Построение изученных геометрических фигур с помощью линейки, угольника, циркуля.</w:t>
      </w:r>
      <w:r w:rsidRPr="00C601CA">
        <w:rPr>
          <w:spacing w:val="1"/>
          <w:sz w:val="24"/>
          <w:szCs w:val="24"/>
        </w:rPr>
        <w:t xml:space="preserve"> </w:t>
      </w:r>
      <w:r w:rsidRPr="00C601CA">
        <w:rPr>
          <w:sz w:val="24"/>
          <w:szCs w:val="24"/>
        </w:rPr>
        <w:t>Различение, называние пространственных геометрических фигур (тел): шар, куб, цилиндр, конус,</w:t>
      </w:r>
      <w:r w:rsidRPr="00C601CA">
        <w:rPr>
          <w:spacing w:val="1"/>
          <w:sz w:val="24"/>
          <w:szCs w:val="24"/>
        </w:rPr>
        <w:t xml:space="preserve"> </w:t>
      </w:r>
      <w:r w:rsidRPr="00C601CA">
        <w:rPr>
          <w:sz w:val="24"/>
          <w:szCs w:val="24"/>
        </w:rPr>
        <w:t>пирамида.</w:t>
      </w:r>
    </w:p>
    <w:p w:rsidR="00DD2CB4" w:rsidRPr="00C601CA" w:rsidRDefault="00443BE7" w:rsidP="00C601CA">
      <w:pPr>
        <w:pStyle w:val="a7"/>
        <w:rPr>
          <w:sz w:val="24"/>
          <w:szCs w:val="24"/>
        </w:rPr>
      </w:pPr>
      <w:r w:rsidRPr="00C601CA">
        <w:rPr>
          <w:sz w:val="24"/>
          <w:szCs w:val="24"/>
        </w:rPr>
        <w:t>Конструирование: разбиение фигуры на прямоугольники (квадраты), составление фигур из</w:t>
      </w:r>
      <w:r w:rsidRPr="00C601CA">
        <w:rPr>
          <w:spacing w:val="1"/>
          <w:sz w:val="24"/>
          <w:szCs w:val="24"/>
        </w:rPr>
        <w:t xml:space="preserve"> </w:t>
      </w:r>
      <w:r w:rsidRPr="00C601CA">
        <w:rPr>
          <w:sz w:val="24"/>
          <w:szCs w:val="24"/>
        </w:rPr>
        <w:t>прямоугольников/квадратов.</w:t>
      </w:r>
    </w:p>
    <w:p w:rsidR="00DD2CB4" w:rsidRPr="00C601CA" w:rsidRDefault="00443BE7" w:rsidP="00C601CA">
      <w:pPr>
        <w:pStyle w:val="a7"/>
        <w:rPr>
          <w:sz w:val="24"/>
          <w:szCs w:val="24"/>
        </w:rPr>
      </w:pPr>
      <w:r w:rsidRPr="00C601CA">
        <w:rPr>
          <w:sz w:val="24"/>
          <w:szCs w:val="24"/>
        </w:rPr>
        <w:t>Периметр,</w:t>
      </w:r>
      <w:r w:rsidRPr="00C601CA">
        <w:rPr>
          <w:spacing w:val="-5"/>
          <w:sz w:val="24"/>
          <w:szCs w:val="24"/>
        </w:rPr>
        <w:t xml:space="preserve"> </w:t>
      </w:r>
      <w:r w:rsidRPr="00C601CA">
        <w:rPr>
          <w:sz w:val="24"/>
          <w:szCs w:val="24"/>
        </w:rPr>
        <w:t>площадь</w:t>
      </w:r>
      <w:r w:rsidRPr="00C601CA">
        <w:rPr>
          <w:spacing w:val="-3"/>
          <w:sz w:val="24"/>
          <w:szCs w:val="24"/>
        </w:rPr>
        <w:t xml:space="preserve"> </w:t>
      </w:r>
      <w:r w:rsidRPr="00C601CA">
        <w:rPr>
          <w:sz w:val="24"/>
          <w:szCs w:val="24"/>
        </w:rPr>
        <w:t>фигуры,</w:t>
      </w:r>
      <w:r w:rsidRPr="00C601CA">
        <w:rPr>
          <w:spacing w:val="-1"/>
          <w:sz w:val="24"/>
          <w:szCs w:val="24"/>
        </w:rPr>
        <w:t xml:space="preserve"> </w:t>
      </w:r>
      <w:r w:rsidRPr="00C601CA">
        <w:rPr>
          <w:sz w:val="24"/>
          <w:szCs w:val="24"/>
        </w:rPr>
        <w:t>составленной</w:t>
      </w:r>
      <w:r w:rsidRPr="00C601CA">
        <w:rPr>
          <w:spacing w:val="-2"/>
          <w:sz w:val="24"/>
          <w:szCs w:val="24"/>
        </w:rPr>
        <w:t xml:space="preserve"> </w:t>
      </w:r>
      <w:r w:rsidRPr="00C601CA">
        <w:rPr>
          <w:sz w:val="24"/>
          <w:szCs w:val="24"/>
        </w:rPr>
        <w:t>из</w:t>
      </w:r>
      <w:r w:rsidRPr="00C601CA">
        <w:rPr>
          <w:spacing w:val="-2"/>
          <w:sz w:val="24"/>
          <w:szCs w:val="24"/>
        </w:rPr>
        <w:t xml:space="preserve"> </w:t>
      </w:r>
      <w:r w:rsidRPr="00C601CA">
        <w:rPr>
          <w:sz w:val="24"/>
          <w:szCs w:val="24"/>
        </w:rPr>
        <w:t>двух-трёх</w:t>
      </w:r>
      <w:r w:rsidRPr="00C601CA">
        <w:rPr>
          <w:spacing w:val="-7"/>
          <w:sz w:val="24"/>
          <w:szCs w:val="24"/>
        </w:rPr>
        <w:t xml:space="preserve"> </w:t>
      </w:r>
      <w:r w:rsidRPr="00C601CA">
        <w:rPr>
          <w:sz w:val="24"/>
          <w:szCs w:val="24"/>
        </w:rPr>
        <w:t>прямоугольников</w:t>
      </w:r>
      <w:r w:rsidRPr="00C601CA">
        <w:rPr>
          <w:spacing w:val="-3"/>
          <w:sz w:val="24"/>
          <w:szCs w:val="24"/>
        </w:rPr>
        <w:t xml:space="preserve"> </w:t>
      </w:r>
      <w:r w:rsidRPr="00C601CA">
        <w:rPr>
          <w:sz w:val="24"/>
          <w:szCs w:val="24"/>
        </w:rPr>
        <w:t>(квадратов).</w:t>
      </w:r>
    </w:p>
    <w:p w:rsidR="00DD2CB4" w:rsidRPr="00C601CA" w:rsidRDefault="00443BE7" w:rsidP="00C601CA">
      <w:pPr>
        <w:pStyle w:val="a7"/>
        <w:rPr>
          <w:sz w:val="24"/>
          <w:szCs w:val="24"/>
        </w:rPr>
      </w:pPr>
      <w:r w:rsidRPr="00C601CA">
        <w:rPr>
          <w:sz w:val="24"/>
          <w:szCs w:val="24"/>
        </w:rPr>
        <w:t>Математическая</w:t>
      </w:r>
      <w:r w:rsidRPr="00C601CA">
        <w:rPr>
          <w:spacing w:val="-6"/>
          <w:sz w:val="24"/>
          <w:szCs w:val="24"/>
        </w:rPr>
        <w:t xml:space="preserve"> </w:t>
      </w:r>
      <w:r w:rsidRPr="00C601CA">
        <w:rPr>
          <w:sz w:val="24"/>
          <w:szCs w:val="24"/>
        </w:rPr>
        <w:t>информация.</w:t>
      </w:r>
    </w:p>
    <w:p w:rsidR="00DD2CB4" w:rsidRPr="00C601CA" w:rsidRDefault="00443BE7" w:rsidP="00C601CA">
      <w:pPr>
        <w:pStyle w:val="a7"/>
        <w:rPr>
          <w:sz w:val="24"/>
          <w:szCs w:val="24"/>
        </w:rPr>
      </w:pPr>
      <w:r w:rsidRPr="00C601CA">
        <w:rPr>
          <w:sz w:val="24"/>
          <w:szCs w:val="24"/>
        </w:rPr>
        <w:t>Работа с утверждениями: конструирование, проверка истинности. Составление и проверка</w:t>
      </w:r>
      <w:r w:rsidRPr="00C601CA">
        <w:rPr>
          <w:spacing w:val="1"/>
          <w:sz w:val="24"/>
          <w:szCs w:val="24"/>
        </w:rPr>
        <w:t xml:space="preserve"> </w:t>
      </w:r>
      <w:r w:rsidRPr="00C601CA">
        <w:rPr>
          <w:sz w:val="24"/>
          <w:szCs w:val="24"/>
        </w:rPr>
        <w:t>логических</w:t>
      </w:r>
      <w:r w:rsidRPr="00C601CA">
        <w:rPr>
          <w:spacing w:val="-4"/>
          <w:sz w:val="24"/>
          <w:szCs w:val="24"/>
        </w:rPr>
        <w:t xml:space="preserve"> </w:t>
      </w:r>
      <w:r w:rsidRPr="00C601CA">
        <w:rPr>
          <w:sz w:val="24"/>
          <w:szCs w:val="24"/>
        </w:rPr>
        <w:t>рассуждений</w:t>
      </w:r>
      <w:r w:rsidRPr="00C601CA">
        <w:rPr>
          <w:spacing w:val="3"/>
          <w:sz w:val="24"/>
          <w:szCs w:val="24"/>
        </w:rPr>
        <w:t xml:space="preserve"> </w:t>
      </w:r>
      <w:r w:rsidRPr="00C601CA">
        <w:rPr>
          <w:sz w:val="24"/>
          <w:szCs w:val="24"/>
        </w:rPr>
        <w:t>при</w:t>
      </w:r>
      <w:r w:rsidRPr="00C601CA">
        <w:rPr>
          <w:spacing w:val="3"/>
          <w:sz w:val="24"/>
          <w:szCs w:val="24"/>
        </w:rPr>
        <w:t xml:space="preserve"> </w:t>
      </w:r>
      <w:r w:rsidRPr="00C601CA">
        <w:rPr>
          <w:sz w:val="24"/>
          <w:szCs w:val="24"/>
        </w:rPr>
        <w:t>решении</w:t>
      </w:r>
      <w:r w:rsidRPr="00C601CA">
        <w:rPr>
          <w:spacing w:val="-2"/>
          <w:sz w:val="24"/>
          <w:szCs w:val="24"/>
        </w:rPr>
        <w:t xml:space="preserve"> </w:t>
      </w:r>
      <w:r w:rsidRPr="00C601CA">
        <w:rPr>
          <w:sz w:val="24"/>
          <w:szCs w:val="24"/>
        </w:rPr>
        <w:t>задач.</w:t>
      </w:r>
    </w:p>
    <w:p w:rsidR="00DD2CB4" w:rsidRPr="00C601CA" w:rsidRDefault="00443BE7" w:rsidP="00C601CA">
      <w:pPr>
        <w:pStyle w:val="a7"/>
        <w:rPr>
          <w:sz w:val="24"/>
          <w:szCs w:val="24"/>
        </w:rPr>
      </w:pPr>
      <w:r w:rsidRPr="00C601CA">
        <w:rPr>
          <w:sz w:val="24"/>
          <w:szCs w:val="24"/>
        </w:rPr>
        <w:t>Данные</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реальных</w:t>
      </w:r>
      <w:r w:rsidRPr="00C601CA">
        <w:rPr>
          <w:spacing w:val="1"/>
          <w:sz w:val="24"/>
          <w:szCs w:val="24"/>
        </w:rPr>
        <w:t xml:space="preserve"> </w:t>
      </w:r>
      <w:r w:rsidRPr="00C601CA">
        <w:rPr>
          <w:sz w:val="24"/>
          <w:szCs w:val="24"/>
        </w:rPr>
        <w:t>процессах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явлениях</w:t>
      </w:r>
      <w:r w:rsidRPr="00C601CA">
        <w:rPr>
          <w:spacing w:val="1"/>
          <w:sz w:val="24"/>
          <w:szCs w:val="24"/>
        </w:rPr>
        <w:t xml:space="preserve"> </w:t>
      </w:r>
      <w:r w:rsidRPr="00C601CA">
        <w:rPr>
          <w:sz w:val="24"/>
          <w:szCs w:val="24"/>
        </w:rPr>
        <w:t>окружающего</w:t>
      </w:r>
      <w:r w:rsidRPr="00C601CA">
        <w:rPr>
          <w:spacing w:val="1"/>
          <w:sz w:val="24"/>
          <w:szCs w:val="24"/>
        </w:rPr>
        <w:t xml:space="preserve"> </w:t>
      </w:r>
      <w:r w:rsidRPr="00C601CA">
        <w:rPr>
          <w:sz w:val="24"/>
          <w:szCs w:val="24"/>
        </w:rPr>
        <w:t>мира,</w:t>
      </w:r>
      <w:r w:rsidRPr="00C601CA">
        <w:rPr>
          <w:spacing w:val="1"/>
          <w:sz w:val="24"/>
          <w:szCs w:val="24"/>
        </w:rPr>
        <w:t xml:space="preserve"> </w:t>
      </w:r>
      <w:r w:rsidRPr="00C601CA">
        <w:rPr>
          <w:sz w:val="24"/>
          <w:szCs w:val="24"/>
        </w:rPr>
        <w:t>представленные</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диаграммах, схемах, в таблицах, текстах. Сбор математических данных о заданном объекте (числе,</w:t>
      </w:r>
      <w:r w:rsidRPr="00C601CA">
        <w:rPr>
          <w:spacing w:val="-57"/>
          <w:sz w:val="24"/>
          <w:szCs w:val="24"/>
        </w:rPr>
        <w:t xml:space="preserve"> </w:t>
      </w:r>
      <w:r w:rsidRPr="00C601CA">
        <w:rPr>
          <w:sz w:val="24"/>
          <w:szCs w:val="24"/>
        </w:rPr>
        <w:t xml:space="preserve">величине, </w:t>
      </w:r>
      <w:r w:rsidRPr="00C601CA">
        <w:rPr>
          <w:sz w:val="24"/>
          <w:szCs w:val="24"/>
        </w:rPr>
        <w:lastRenderedPageBreak/>
        <w:t>геометрической фигуре). Поиск информации в справочной литературе, сети Интернет.</w:t>
      </w:r>
      <w:r w:rsidRPr="00C601CA">
        <w:rPr>
          <w:spacing w:val="1"/>
          <w:sz w:val="24"/>
          <w:szCs w:val="24"/>
        </w:rPr>
        <w:t xml:space="preserve"> </w:t>
      </w:r>
      <w:r w:rsidRPr="00C601CA">
        <w:rPr>
          <w:sz w:val="24"/>
          <w:szCs w:val="24"/>
        </w:rPr>
        <w:t>Запись</w:t>
      </w:r>
      <w:r w:rsidRPr="00C601CA">
        <w:rPr>
          <w:spacing w:val="1"/>
          <w:sz w:val="24"/>
          <w:szCs w:val="24"/>
        </w:rPr>
        <w:t xml:space="preserve"> </w:t>
      </w:r>
      <w:r w:rsidRPr="00C601CA">
        <w:rPr>
          <w:sz w:val="24"/>
          <w:szCs w:val="24"/>
        </w:rPr>
        <w:t>информации в</w:t>
      </w:r>
      <w:r w:rsidRPr="00C601CA">
        <w:rPr>
          <w:spacing w:val="3"/>
          <w:sz w:val="24"/>
          <w:szCs w:val="24"/>
        </w:rPr>
        <w:t xml:space="preserve"> </w:t>
      </w:r>
      <w:r w:rsidRPr="00C601CA">
        <w:rPr>
          <w:sz w:val="24"/>
          <w:szCs w:val="24"/>
        </w:rPr>
        <w:t>предложенной</w:t>
      </w:r>
      <w:r w:rsidRPr="00C601CA">
        <w:rPr>
          <w:spacing w:val="-3"/>
          <w:sz w:val="24"/>
          <w:szCs w:val="24"/>
        </w:rPr>
        <w:t xml:space="preserve"> </w:t>
      </w:r>
      <w:r w:rsidRPr="00C601CA">
        <w:rPr>
          <w:sz w:val="24"/>
          <w:szCs w:val="24"/>
        </w:rPr>
        <w:t>таблице,</w:t>
      </w:r>
      <w:r w:rsidRPr="00C601CA">
        <w:rPr>
          <w:spacing w:val="-1"/>
          <w:sz w:val="24"/>
          <w:szCs w:val="24"/>
        </w:rPr>
        <w:t xml:space="preserve"> </w:t>
      </w:r>
      <w:r w:rsidRPr="00C601CA">
        <w:rPr>
          <w:sz w:val="24"/>
          <w:szCs w:val="24"/>
        </w:rPr>
        <w:t>на столбчатой</w:t>
      </w:r>
      <w:r w:rsidRPr="00C601CA">
        <w:rPr>
          <w:spacing w:val="2"/>
          <w:sz w:val="24"/>
          <w:szCs w:val="24"/>
        </w:rPr>
        <w:t xml:space="preserve"> </w:t>
      </w:r>
      <w:r w:rsidRPr="00C601CA">
        <w:rPr>
          <w:sz w:val="24"/>
          <w:szCs w:val="24"/>
        </w:rPr>
        <w:t>диаграмме.</w:t>
      </w:r>
    </w:p>
    <w:p w:rsidR="00DD2CB4" w:rsidRPr="00C601CA" w:rsidRDefault="00443BE7" w:rsidP="00C601CA">
      <w:pPr>
        <w:pStyle w:val="a7"/>
        <w:rPr>
          <w:sz w:val="24"/>
          <w:szCs w:val="24"/>
        </w:rPr>
      </w:pPr>
      <w:r w:rsidRPr="00C601CA">
        <w:rPr>
          <w:sz w:val="24"/>
          <w:szCs w:val="24"/>
        </w:rPr>
        <w:t xml:space="preserve">Доступные        </w:t>
      </w:r>
      <w:r w:rsidRPr="00C601CA">
        <w:rPr>
          <w:spacing w:val="1"/>
          <w:sz w:val="24"/>
          <w:szCs w:val="24"/>
        </w:rPr>
        <w:t xml:space="preserve"> </w:t>
      </w:r>
      <w:r w:rsidRPr="00C601CA">
        <w:rPr>
          <w:sz w:val="24"/>
          <w:szCs w:val="24"/>
        </w:rPr>
        <w:t xml:space="preserve">электронные        </w:t>
      </w:r>
      <w:r w:rsidRPr="00C601CA">
        <w:rPr>
          <w:spacing w:val="1"/>
          <w:sz w:val="24"/>
          <w:szCs w:val="24"/>
        </w:rPr>
        <w:t xml:space="preserve"> </w:t>
      </w:r>
      <w:r w:rsidRPr="00C601CA">
        <w:rPr>
          <w:sz w:val="24"/>
          <w:szCs w:val="24"/>
        </w:rPr>
        <w:t xml:space="preserve">средства        </w:t>
      </w:r>
      <w:r w:rsidRPr="00C601CA">
        <w:rPr>
          <w:spacing w:val="1"/>
          <w:sz w:val="24"/>
          <w:szCs w:val="24"/>
        </w:rPr>
        <w:t xml:space="preserve"> </w:t>
      </w:r>
      <w:r w:rsidRPr="00C601CA">
        <w:rPr>
          <w:sz w:val="24"/>
          <w:szCs w:val="24"/>
        </w:rPr>
        <w:t>обучения,          пособия,          тренажёры,</w:t>
      </w:r>
      <w:r w:rsidRPr="00C601CA">
        <w:rPr>
          <w:spacing w:val="1"/>
          <w:sz w:val="24"/>
          <w:szCs w:val="24"/>
        </w:rPr>
        <w:t xml:space="preserve"> </w:t>
      </w:r>
      <w:r w:rsidRPr="00C601CA">
        <w:rPr>
          <w:sz w:val="24"/>
          <w:szCs w:val="24"/>
        </w:rPr>
        <w:t>их использование под руководством педагога и самостоятельно. Правила безопасной работы с</w:t>
      </w:r>
      <w:r w:rsidRPr="00C601CA">
        <w:rPr>
          <w:spacing w:val="1"/>
          <w:sz w:val="24"/>
          <w:szCs w:val="24"/>
        </w:rPr>
        <w:t xml:space="preserve"> </w:t>
      </w:r>
      <w:r w:rsidRPr="00C601CA">
        <w:rPr>
          <w:sz w:val="24"/>
          <w:szCs w:val="24"/>
        </w:rPr>
        <w:t>электронными</w:t>
      </w:r>
      <w:r w:rsidRPr="00C601CA">
        <w:rPr>
          <w:spacing w:val="1"/>
          <w:sz w:val="24"/>
          <w:szCs w:val="24"/>
        </w:rPr>
        <w:t xml:space="preserve"> </w:t>
      </w:r>
      <w:r w:rsidRPr="00C601CA">
        <w:rPr>
          <w:sz w:val="24"/>
          <w:szCs w:val="24"/>
        </w:rPr>
        <w:t>источниками</w:t>
      </w:r>
      <w:r w:rsidRPr="00C601CA">
        <w:rPr>
          <w:spacing w:val="1"/>
          <w:sz w:val="24"/>
          <w:szCs w:val="24"/>
        </w:rPr>
        <w:t xml:space="preserve"> </w:t>
      </w:r>
      <w:r w:rsidRPr="00C601CA">
        <w:rPr>
          <w:sz w:val="24"/>
          <w:szCs w:val="24"/>
        </w:rPr>
        <w:t>информации</w:t>
      </w:r>
      <w:r w:rsidRPr="00C601CA">
        <w:rPr>
          <w:spacing w:val="1"/>
          <w:sz w:val="24"/>
          <w:szCs w:val="24"/>
        </w:rPr>
        <w:t xml:space="preserve"> </w:t>
      </w:r>
      <w:r w:rsidRPr="00C601CA">
        <w:rPr>
          <w:sz w:val="24"/>
          <w:szCs w:val="24"/>
        </w:rPr>
        <w:t>(электронная</w:t>
      </w:r>
      <w:r w:rsidRPr="00C601CA">
        <w:rPr>
          <w:spacing w:val="1"/>
          <w:sz w:val="24"/>
          <w:szCs w:val="24"/>
        </w:rPr>
        <w:t xml:space="preserve"> </w:t>
      </w:r>
      <w:r w:rsidRPr="00C601CA">
        <w:rPr>
          <w:sz w:val="24"/>
          <w:szCs w:val="24"/>
        </w:rPr>
        <w:t>форма</w:t>
      </w:r>
      <w:r w:rsidRPr="00C601CA">
        <w:rPr>
          <w:spacing w:val="1"/>
          <w:sz w:val="24"/>
          <w:szCs w:val="24"/>
        </w:rPr>
        <w:t xml:space="preserve"> </w:t>
      </w:r>
      <w:r w:rsidRPr="00C601CA">
        <w:rPr>
          <w:sz w:val="24"/>
          <w:szCs w:val="24"/>
        </w:rPr>
        <w:t>учебника,</w:t>
      </w:r>
      <w:r w:rsidRPr="00C601CA">
        <w:rPr>
          <w:spacing w:val="1"/>
          <w:sz w:val="24"/>
          <w:szCs w:val="24"/>
        </w:rPr>
        <w:t xml:space="preserve"> </w:t>
      </w:r>
      <w:r w:rsidRPr="00C601CA">
        <w:rPr>
          <w:sz w:val="24"/>
          <w:szCs w:val="24"/>
        </w:rPr>
        <w:t>электронные</w:t>
      </w:r>
      <w:r w:rsidRPr="00C601CA">
        <w:rPr>
          <w:spacing w:val="1"/>
          <w:sz w:val="24"/>
          <w:szCs w:val="24"/>
        </w:rPr>
        <w:t xml:space="preserve"> </w:t>
      </w:r>
      <w:r w:rsidRPr="00C601CA">
        <w:rPr>
          <w:sz w:val="24"/>
          <w:szCs w:val="24"/>
        </w:rPr>
        <w:t>словари,</w:t>
      </w:r>
      <w:r w:rsidRPr="00C601CA">
        <w:rPr>
          <w:spacing w:val="-57"/>
          <w:sz w:val="24"/>
          <w:szCs w:val="24"/>
        </w:rPr>
        <w:t xml:space="preserve"> </w:t>
      </w:r>
      <w:r w:rsidRPr="00C601CA">
        <w:rPr>
          <w:sz w:val="24"/>
          <w:szCs w:val="24"/>
        </w:rPr>
        <w:t>образовательные сайты,</w:t>
      </w:r>
      <w:r w:rsidRPr="00C601CA">
        <w:rPr>
          <w:spacing w:val="-1"/>
          <w:sz w:val="24"/>
          <w:szCs w:val="24"/>
        </w:rPr>
        <w:t xml:space="preserve"> </w:t>
      </w:r>
      <w:r w:rsidRPr="00C601CA">
        <w:rPr>
          <w:sz w:val="24"/>
          <w:szCs w:val="24"/>
        </w:rPr>
        <w:t>ориентированные</w:t>
      </w:r>
      <w:r w:rsidRPr="00C601CA">
        <w:rPr>
          <w:spacing w:val="-3"/>
          <w:sz w:val="24"/>
          <w:szCs w:val="24"/>
        </w:rPr>
        <w:t xml:space="preserve"> </w:t>
      </w:r>
      <w:r w:rsidRPr="00C601CA">
        <w:rPr>
          <w:sz w:val="24"/>
          <w:szCs w:val="24"/>
        </w:rPr>
        <w:t>на</w:t>
      </w:r>
      <w:r w:rsidRPr="00C601CA">
        <w:rPr>
          <w:spacing w:val="-4"/>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начальной</w:t>
      </w:r>
      <w:r w:rsidRPr="00C601CA">
        <w:rPr>
          <w:spacing w:val="-2"/>
          <w:sz w:val="24"/>
          <w:szCs w:val="24"/>
        </w:rPr>
        <w:t xml:space="preserve"> </w:t>
      </w:r>
      <w:r w:rsidRPr="00C601CA">
        <w:rPr>
          <w:sz w:val="24"/>
          <w:szCs w:val="24"/>
        </w:rPr>
        <w:t>школы).</w:t>
      </w:r>
    </w:p>
    <w:p w:rsidR="00DD2CB4" w:rsidRPr="00C601CA" w:rsidRDefault="00443BE7" w:rsidP="00C601CA">
      <w:pPr>
        <w:pStyle w:val="a7"/>
        <w:rPr>
          <w:sz w:val="24"/>
          <w:szCs w:val="24"/>
        </w:rPr>
      </w:pPr>
      <w:r w:rsidRPr="00C601CA">
        <w:rPr>
          <w:sz w:val="24"/>
          <w:szCs w:val="24"/>
        </w:rPr>
        <w:t>Алгоритмы</w:t>
      </w:r>
      <w:r w:rsidRPr="00C601CA">
        <w:rPr>
          <w:spacing w:val="-2"/>
          <w:sz w:val="24"/>
          <w:szCs w:val="24"/>
        </w:rPr>
        <w:t xml:space="preserve"> </w:t>
      </w:r>
      <w:r w:rsidRPr="00C601CA">
        <w:rPr>
          <w:sz w:val="24"/>
          <w:szCs w:val="24"/>
        </w:rPr>
        <w:t>решения</w:t>
      </w:r>
      <w:r w:rsidRPr="00C601CA">
        <w:rPr>
          <w:spacing w:val="-6"/>
          <w:sz w:val="24"/>
          <w:szCs w:val="24"/>
        </w:rPr>
        <w:t xml:space="preserve"> </w:t>
      </w:r>
      <w:r w:rsidRPr="00C601CA">
        <w:rPr>
          <w:sz w:val="24"/>
          <w:szCs w:val="24"/>
        </w:rPr>
        <w:t>изученных учебных</w:t>
      </w:r>
      <w:r w:rsidRPr="00C601CA">
        <w:rPr>
          <w:spacing w:val="-8"/>
          <w:sz w:val="24"/>
          <w:szCs w:val="24"/>
        </w:rPr>
        <w:t xml:space="preserve"> </w:t>
      </w:r>
      <w:r w:rsidRPr="00C601CA">
        <w:rPr>
          <w:sz w:val="24"/>
          <w:szCs w:val="24"/>
        </w:rPr>
        <w:t>и</w:t>
      </w:r>
      <w:r w:rsidRPr="00C601CA">
        <w:rPr>
          <w:spacing w:val="-1"/>
          <w:sz w:val="24"/>
          <w:szCs w:val="24"/>
        </w:rPr>
        <w:t xml:space="preserve"> </w:t>
      </w:r>
      <w:r w:rsidRPr="00C601CA">
        <w:rPr>
          <w:sz w:val="24"/>
          <w:szCs w:val="24"/>
        </w:rPr>
        <w:t>практических</w:t>
      </w:r>
      <w:r w:rsidRPr="00C601CA">
        <w:rPr>
          <w:spacing w:val="-8"/>
          <w:sz w:val="24"/>
          <w:szCs w:val="24"/>
        </w:rPr>
        <w:t xml:space="preserve"> </w:t>
      </w:r>
      <w:r w:rsidRPr="00C601CA">
        <w:rPr>
          <w:sz w:val="24"/>
          <w:szCs w:val="24"/>
        </w:rPr>
        <w:t>задач.</w:t>
      </w:r>
    </w:p>
    <w:p w:rsidR="00DD2CB4" w:rsidRPr="00C601CA" w:rsidRDefault="00443BE7" w:rsidP="00C601CA">
      <w:pPr>
        <w:pStyle w:val="a7"/>
        <w:rPr>
          <w:sz w:val="24"/>
          <w:szCs w:val="24"/>
        </w:rPr>
      </w:pPr>
      <w:r w:rsidRPr="00C601CA">
        <w:rPr>
          <w:sz w:val="24"/>
          <w:szCs w:val="24"/>
        </w:rPr>
        <w:t>Изучение</w:t>
      </w:r>
      <w:r w:rsidRPr="00C601CA">
        <w:rPr>
          <w:spacing w:val="1"/>
          <w:sz w:val="24"/>
          <w:szCs w:val="24"/>
        </w:rPr>
        <w:t xml:space="preserve"> </w:t>
      </w:r>
      <w:r w:rsidRPr="00C601CA">
        <w:rPr>
          <w:sz w:val="24"/>
          <w:szCs w:val="24"/>
        </w:rPr>
        <w:t>математики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4</w:t>
      </w:r>
      <w:r w:rsidRPr="00C601CA">
        <w:rPr>
          <w:spacing w:val="1"/>
          <w:sz w:val="24"/>
          <w:szCs w:val="24"/>
        </w:rPr>
        <w:t xml:space="preserve"> </w:t>
      </w:r>
      <w:r w:rsidRPr="00C601CA">
        <w:rPr>
          <w:sz w:val="24"/>
          <w:szCs w:val="24"/>
        </w:rPr>
        <w:t>классе</w:t>
      </w:r>
      <w:r w:rsidRPr="00C601CA">
        <w:rPr>
          <w:spacing w:val="1"/>
          <w:sz w:val="24"/>
          <w:szCs w:val="24"/>
        </w:rPr>
        <w:t xml:space="preserve"> </w:t>
      </w:r>
      <w:r w:rsidRPr="00C601CA">
        <w:rPr>
          <w:sz w:val="24"/>
          <w:szCs w:val="24"/>
        </w:rPr>
        <w:t>способствует</w:t>
      </w:r>
      <w:r w:rsidRPr="00C601CA">
        <w:rPr>
          <w:spacing w:val="1"/>
          <w:sz w:val="24"/>
          <w:szCs w:val="24"/>
        </w:rPr>
        <w:t xml:space="preserve"> </w:t>
      </w:r>
      <w:r w:rsidRPr="00C601CA">
        <w:rPr>
          <w:sz w:val="24"/>
          <w:szCs w:val="24"/>
        </w:rPr>
        <w:t>освоению</w:t>
      </w:r>
      <w:r w:rsidRPr="00C601CA">
        <w:rPr>
          <w:spacing w:val="1"/>
          <w:sz w:val="24"/>
          <w:szCs w:val="24"/>
        </w:rPr>
        <w:t xml:space="preserve"> </w:t>
      </w:r>
      <w:r w:rsidRPr="00C601CA">
        <w:rPr>
          <w:sz w:val="24"/>
          <w:szCs w:val="24"/>
        </w:rPr>
        <w:t>ряда</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 познавательных универсальных учебных действий, коммуникативных универсальных</w:t>
      </w:r>
      <w:r w:rsidRPr="00C601CA">
        <w:rPr>
          <w:spacing w:val="1"/>
          <w:sz w:val="24"/>
          <w:szCs w:val="24"/>
        </w:rPr>
        <w:t xml:space="preserve"> </w:t>
      </w:r>
      <w:r w:rsidRPr="00C601CA">
        <w:rPr>
          <w:sz w:val="24"/>
          <w:szCs w:val="24"/>
        </w:rPr>
        <w:t>учебных</w:t>
      </w:r>
      <w:r w:rsidRPr="00C601CA">
        <w:rPr>
          <w:spacing w:val="-7"/>
          <w:sz w:val="24"/>
          <w:szCs w:val="24"/>
        </w:rPr>
        <w:t xml:space="preserve"> </w:t>
      </w:r>
      <w:r w:rsidRPr="00C601CA">
        <w:rPr>
          <w:sz w:val="24"/>
          <w:szCs w:val="24"/>
        </w:rPr>
        <w:t>действий, регулятивных</w:t>
      </w:r>
      <w:r w:rsidRPr="00C601CA">
        <w:rPr>
          <w:spacing w:val="-2"/>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7"/>
          <w:sz w:val="24"/>
          <w:szCs w:val="24"/>
        </w:rPr>
        <w:t xml:space="preserve"> </w:t>
      </w:r>
      <w:r w:rsidRPr="00C601CA">
        <w:rPr>
          <w:sz w:val="24"/>
          <w:szCs w:val="24"/>
        </w:rPr>
        <w:t>действий, совместной деятельности.</w:t>
      </w:r>
    </w:p>
    <w:p w:rsidR="00DD2CB4" w:rsidRPr="00C601CA" w:rsidRDefault="00443BE7" w:rsidP="00C601CA">
      <w:pPr>
        <w:pStyle w:val="a7"/>
        <w:rPr>
          <w:sz w:val="24"/>
          <w:szCs w:val="24"/>
        </w:rPr>
      </w:pPr>
      <w:r w:rsidRPr="00C601CA">
        <w:rPr>
          <w:sz w:val="24"/>
          <w:szCs w:val="24"/>
        </w:rPr>
        <w:t>У обучающегося будут сформированы следующие базовые логические и исследовательские</w:t>
      </w:r>
      <w:r w:rsidRPr="00C601CA">
        <w:rPr>
          <w:spacing w:val="-57"/>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3"/>
          <w:sz w:val="24"/>
          <w:szCs w:val="24"/>
        </w:rPr>
        <w:t xml:space="preserve"> </w:t>
      </w:r>
      <w:r w:rsidRPr="00C601CA">
        <w:rPr>
          <w:sz w:val="24"/>
          <w:szCs w:val="24"/>
        </w:rPr>
        <w:t>познавательных</w:t>
      </w:r>
      <w:r w:rsidRPr="00C601CA">
        <w:rPr>
          <w:spacing w:val="-4"/>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4"/>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ориентироваться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изученной</w:t>
      </w:r>
      <w:r w:rsidRPr="00C601CA">
        <w:rPr>
          <w:spacing w:val="1"/>
          <w:sz w:val="24"/>
          <w:szCs w:val="24"/>
        </w:rPr>
        <w:t xml:space="preserve"> </w:t>
      </w:r>
      <w:r w:rsidRPr="00C601CA">
        <w:rPr>
          <w:sz w:val="24"/>
          <w:szCs w:val="24"/>
        </w:rPr>
        <w:t>математической</w:t>
      </w:r>
      <w:r w:rsidRPr="00C601CA">
        <w:rPr>
          <w:spacing w:val="1"/>
          <w:sz w:val="24"/>
          <w:szCs w:val="24"/>
        </w:rPr>
        <w:t xml:space="preserve"> </w:t>
      </w:r>
      <w:r w:rsidRPr="00C601CA">
        <w:rPr>
          <w:sz w:val="24"/>
          <w:szCs w:val="24"/>
        </w:rPr>
        <w:t>терминологии,</w:t>
      </w:r>
      <w:r w:rsidRPr="00C601CA">
        <w:rPr>
          <w:spacing w:val="1"/>
          <w:sz w:val="24"/>
          <w:szCs w:val="24"/>
        </w:rPr>
        <w:t xml:space="preserve"> </w:t>
      </w:r>
      <w:r w:rsidRPr="00C601CA">
        <w:rPr>
          <w:sz w:val="24"/>
          <w:szCs w:val="24"/>
        </w:rPr>
        <w:t>использовать</w:t>
      </w:r>
      <w:r w:rsidRPr="00C601CA">
        <w:rPr>
          <w:spacing w:val="1"/>
          <w:sz w:val="24"/>
          <w:szCs w:val="24"/>
        </w:rPr>
        <w:t xml:space="preserve"> </w:t>
      </w:r>
      <w:r w:rsidRPr="00C601CA">
        <w:rPr>
          <w:sz w:val="24"/>
          <w:szCs w:val="24"/>
        </w:rPr>
        <w:t>её</w:t>
      </w:r>
      <w:r w:rsidRPr="00C601CA">
        <w:rPr>
          <w:spacing w:val="1"/>
          <w:sz w:val="24"/>
          <w:szCs w:val="24"/>
        </w:rPr>
        <w:t xml:space="preserve"> </w:t>
      </w:r>
      <w:r w:rsidRPr="00C601CA">
        <w:rPr>
          <w:sz w:val="24"/>
          <w:szCs w:val="24"/>
        </w:rPr>
        <w:t>в</w:t>
      </w:r>
      <w:r w:rsidRPr="00C601CA">
        <w:rPr>
          <w:spacing w:val="-57"/>
          <w:sz w:val="24"/>
          <w:szCs w:val="24"/>
        </w:rPr>
        <w:t xml:space="preserve"> </w:t>
      </w:r>
      <w:r w:rsidRPr="00C601CA">
        <w:rPr>
          <w:sz w:val="24"/>
          <w:szCs w:val="24"/>
        </w:rPr>
        <w:t>высказываниях</w:t>
      </w:r>
      <w:r w:rsidRPr="00C601CA">
        <w:rPr>
          <w:spacing w:val="-4"/>
          <w:sz w:val="24"/>
          <w:szCs w:val="24"/>
        </w:rPr>
        <w:t xml:space="preserve"> </w:t>
      </w:r>
      <w:r w:rsidRPr="00C601CA">
        <w:rPr>
          <w:sz w:val="24"/>
          <w:szCs w:val="24"/>
        </w:rPr>
        <w:t>и</w:t>
      </w:r>
      <w:r w:rsidRPr="00C601CA">
        <w:rPr>
          <w:spacing w:val="3"/>
          <w:sz w:val="24"/>
          <w:szCs w:val="24"/>
        </w:rPr>
        <w:t xml:space="preserve"> </w:t>
      </w:r>
      <w:r w:rsidRPr="00C601CA">
        <w:rPr>
          <w:sz w:val="24"/>
          <w:szCs w:val="24"/>
        </w:rPr>
        <w:t>рассуждениях;</w:t>
      </w:r>
    </w:p>
    <w:p w:rsidR="00DD2CB4" w:rsidRPr="00C601CA" w:rsidRDefault="00443BE7" w:rsidP="00C601CA">
      <w:pPr>
        <w:pStyle w:val="a7"/>
        <w:rPr>
          <w:sz w:val="24"/>
          <w:szCs w:val="24"/>
        </w:rPr>
      </w:pPr>
      <w:r w:rsidRPr="00C601CA">
        <w:rPr>
          <w:sz w:val="24"/>
          <w:szCs w:val="24"/>
        </w:rPr>
        <w:t>сравнивать</w:t>
      </w:r>
      <w:r w:rsidRPr="00C601CA">
        <w:rPr>
          <w:spacing w:val="1"/>
          <w:sz w:val="24"/>
          <w:szCs w:val="24"/>
        </w:rPr>
        <w:t xml:space="preserve"> </w:t>
      </w:r>
      <w:r w:rsidRPr="00C601CA">
        <w:rPr>
          <w:sz w:val="24"/>
          <w:szCs w:val="24"/>
        </w:rPr>
        <w:t>математические</w:t>
      </w:r>
      <w:r w:rsidRPr="00C601CA">
        <w:rPr>
          <w:spacing w:val="1"/>
          <w:sz w:val="24"/>
          <w:szCs w:val="24"/>
        </w:rPr>
        <w:t xml:space="preserve"> </w:t>
      </w:r>
      <w:r w:rsidRPr="00C601CA">
        <w:rPr>
          <w:sz w:val="24"/>
          <w:szCs w:val="24"/>
        </w:rPr>
        <w:t>объекты</w:t>
      </w:r>
      <w:r w:rsidRPr="00C601CA">
        <w:rPr>
          <w:spacing w:val="1"/>
          <w:sz w:val="24"/>
          <w:szCs w:val="24"/>
        </w:rPr>
        <w:t xml:space="preserve"> </w:t>
      </w:r>
      <w:r w:rsidRPr="00C601CA">
        <w:rPr>
          <w:sz w:val="24"/>
          <w:szCs w:val="24"/>
        </w:rPr>
        <w:t>(числа,</w:t>
      </w:r>
      <w:r w:rsidRPr="00C601CA">
        <w:rPr>
          <w:spacing w:val="1"/>
          <w:sz w:val="24"/>
          <w:szCs w:val="24"/>
        </w:rPr>
        <w:t xml:space="preserve"> </w:t>
      </w:r>
      <w:r w:rsidRPr="00C601CA">
        <w:rPr>
          <w:sz w:val="24"/>
          <w:szCs w:val="24"/>
        </w:rPr>
        <w:t>величины,</w:t>
      </w:r>
      <w:r w:rsidRPr="00C601CA">
        <w:rPr>
          <w:spacing w:val="1"/>
          <w:sz w:val="24"/>
          <w:szCs w:val="24"/>
        </w:rPr>
        <w:t xml:space="preserve"> </w:t>
      </w:r>
      <w:r w:rsidRPr="00C601CA">
        <w:rPr>
          <w:sz w:val="24"/>
          <w:szCs w:val="24"/>
        </w:rPr>
        <w:t>геометрические</w:t>
      </w:r>
      <w:r w:rsidRPr="00C601CA">
        <w:rPr>
          <w:spacing w:val="1"/>
          <w:sz w:val="24"/>
          <w:szCs w:val="24"/>
        </w:rPr>
        <w:t xml:space="preserve"> </w:t>
      </w:r>
      <w:r w:rsidRPr="00C601CA">
        <w:rPr>
          <w:sz w:val="24"/>
          <w:szCs w:val="24"/>
        </w:rPr>
        <w:t>фигуры),</w:t>
      </w:r>
      <w:r w:rsidRPr="00C601CA">
        <w:rPr>
          <w:spacing w:val="1"/>
          <w:sz w:val="24"/>
          <w:szCs w:val="24"/>
        </w:rPr>
        <w:t xml:space="preserve"> </w:t>
      </w:r>
      <w:r w:rsidRPr="00C601CA">
        <w:rPr>
          <w:sz w:val="24"/>
          <w:szCs w:val="24"/>
        </w:rPr>
        <w:t>записывать</w:t>
      </w:r>
      <w:r w:rsidRPr="00C601CA">
        <w:rPr>
          <w:spacing w:val="-2"/>
          <w:sz w:val="24"/>
          <w:szCs w:val="24"/>
        </w:rPr>
        <w:t xml:space="preserve"> </w:t>
      </w:r>
      <w:r w:rsidRPr="00C601CA">
        <w:rPr>
          <w:sz w:val="24"/>
          <w:szCs w:val="24"/>
        </w:rPr>
        <w:t>признак сравнения;</w:t>
      </w:r>
    </w:p>
    <w:p w:rsidR="00DD2CB4" w:rsidRPr="00C601CA" w:rsidRDefault="00443BE7" w:rsidP="00C601CA">
      <w:pPr>
        <w:pStyle w:val="a7"/>
        <w:rPr>
          <w:sz w:val="24"/>
          <w:szCs w:val="24"/>
        </w:rPr>
      </w:pPr>
      <w:r w:rsidRPr="00C601CA">
        <w:rPr>
          <w:sz w:val="24"/>
          <w:szCs w:val="24"/>
        </w:rPr>
        <w:t>выбирать метод решения математической задачи (алгоритм действия, приём вычисления,</w:t>
      </w:r>
      <w:r w:rsidRPr="00C601CA">
        <w:rPr>
          <w:spacing w:val="1"/>
          <w:sz w:val="24"/>
          <w:szCs w:val="24"/>
        </w:rPr>
        <w:t xml:space="preserve"> </w:t>
      </w:r>
      <w:r w:rsidRPr="00C601CA">
        <w:rPr>
          <w:sz w:val="24"/>
          <w:szCs w:val="24"/>
        </w:rPr>
        <w:t>способ</w:t>
      </w:r>
      <w:r w:rsidRPr="00C601CA">
        <w:rPr>
          <w:spacing w:val="-1"/>
          <w:sz w:val="24"/>
          <w:szCs w:val="24"/>
        </w:rPr>
        <w:t xml:space="preserve"> </w:t>
      </w:r>
      <w:r w:rsidRPr="00C601CA">
        <w:rPr>
          <w:sz w:val="24"/>
          <w:szCs w:val="24"/>
        </w:rPr>
        <w:t>решения,</w:t>
      </w:r>
      <w:r w:rsidRPr="00C601CA">
        <w:rPr>
          <w:spacing w:val="-1"/>
          <w:sz w:val="24"/>
          <w:szCs w:val="24"/>
        </w:rPr>
        <w:t xml:space="preserve"> </w:t>
      </w:r>
      <w:r w:rsidRPr="00C601CA">
        <w:rPr>
          <w:sz w:val="24"/>
          <w:szCs w:val="24"/>
        </w:rPr>
        <w:t>моделирование</w:t>
      </w:r>
      <w:r w:rsidRPr="00C601CA">
        <w:rPr>
          <w:spacing w:val="-5"/>
          <w:sz w:val="24"/>
          <w:szCs w:val="24"/>
        </w:rPr>
        <w:t xml:space="preserve"> </w:t>
      </w:r>
      <w:r w:rsidRPr="00C601CA">
        <w:rPr>
          <w:sz w:val="24"/>
          <w:szCs w:val="24"/>
        </w:rPr>
        <w:t>ситуации,</w:t>
      </w:r>
      <w:r w:rsidRPr="00C601CA">
        <w:rPr>
          <w:spacing w:val="4"/>
          <w:sz w:val="24"/>
          <w:szCs w:val="24"/>
        </w:rPr>
        <w:t xml:space="preserve"> </w:t>
      </w:r>
      <w:r w:rsidRPr="00C601CA">
        <w:rPr>
          <w:sz w:val="24"/>
          <w:szCs w:val="24"/>
        </w:rPr>
        <w:t>перебор</w:t>
      </w:r>
      <w:r w:rsidRPr="00C601CA">
        <w:rPr>
          <w:spacing w:val="2"/>
          <w:sz w:val="24"/>
          <w:szCs w:val="24"/>
        </w:rPr>
        <w:t xml:space="preserve"> </w:t>
      </w:r>
      <w:r w:rsidRPr="00C601CA">
        <w:rPr>
          <w:sz w:val="24"/>
          <w:szCs w:val="24"/>
        </w:rPr>
        <w:t>вариантов);</w:t>
      </w:r>
    </w:p>
    <w:p w:rsidR="00DD2CB4" w:rsidRPr="00C601CA" w:rsidRDefault="00443BE7" w:rsidP="00C601CA">
      <w:pPr>
        <w:pStyle w:val="a7"/>
        <w:rPr>
          <w:sz w:val="24"/>
          <w:szCs w:val="24"/>
        </w:rPr>
      </w:pPr>
      <w:r w:rsidRPr="00C601CA">
        <w:rPr>
          <w:sz w:val="24"/>
          <w:szCs w:val="24"/>
        </w:rPr>
        <w:t>обнаруживать модели изученных геометрических фигур в окружающем мире;</w:t>
      </w:r>
      <w:r w:rsidRPr="00C601CA">
        <w:rPr>
          <w:spacing w:val="1"/>
          <w:sz w:val="24"/>
          <w:szCs w:val="24"/>
        </w:rPr>
        <w:t xml:space="preserve"> </w:t>
      </w:r>
      <w:r w:rsidRPr="00C601CA">
        <w:rPr>
          <w:sz w:val="24"/>
          <w:szCs w:val="24"/>
        </w:rPr>
        <w:t>конструировать</w:t>
      </w:r>
      <w:r w:rsidRPr="00C601CA">
        <w:rPr>
          <w:spacing w:val="59"/>
          <w:sz w:val="24"/>
          <w:szCs w:val="24"/>
        </w:rPr>
        <w:t xml:space="preserve"> </w:t>
      </w:r>
      <w:r w:rsidRPr="00C601CA">
        <w:rPr>
          <w:sz w:val="24"/>
          <w:szCs w:val="24"/>
        </w:rPr>
        <w:t>геометрическую</w:t>
      </w:r>
      <w:r w:rsidRPr="00C601CA">
        <w:rPr>
          <w:spacing w:val="1"/>
          <w:sz w:val="24"/>
          <w:szCs w:val="24"/>
        </w:rPr>
        <w:t xml:space="preserve"> </w:t>
      </w:r>
      <w:r w:rsidRPr="00C601CA">
        <w:rPr>
          <w:sz w:val="24"/>
          <w:szCs w:val="24"/>
        </w:rPr>
        <w:t>фигуру,</w:t>
      </w:r>
      <w:r w:rsidRPr="00C601CA">
        <w:rPr>
          <w:spacing w:val="5"/>
          <w:sz w:val="24"/>
          <w:szCs w:val="24"/>
        </w:rPr>
        <w:t xml:space="preserve"> </w:t>
      </w:r>
      <w:r w:rsidRPr="00C601CA">
        <w:rPr>
          <w:sz w:val="24"/>
          <w:szCs w:val="24"/>
        </w:rPr>
        <w:t>обладающую</w:t>
      </w:r>
      <w:r w:rsidRPr="00C601CA">
        <w:rPr>
          <w:spacing w:val="1"/>
          <w:sz w:val="24"/>
          <w:szCs w:val="24"/>
        </w:rPr>
        <w:t xml:space="preserve"> </w:t>
      </w:r>
      <w:r w:rsidRPr="00C601CA">
        <w:rPr>
          <w:sz w:val="24"/>
          <w:szCs w:val="24"/>
        </w:rPr>
        <w:t>заданным</w:t>
      </w:r>
      <w:r w:rsidRPr="00C601CA">
        <w:rPr>
          <w:spacing w:val="4"/>
          <w:sz w:val="24"/>
          <w:szCs w:val="24"/>
        </w:rPr>
        <w:t xml:space="preserve"> </w:t>
      </w:r>
      <w:r w:rsidRPr="00C601CA">
        <w:rPr>
          <w:sz w:val="24"/>
          <w:szCs w:val="24"/>
        </w:rPr>
        <w:t>свойством</w:t>
      </w:r>
      <w:r w:rsidRPr="00C601CA">
        <w:rPr>
          <w:spacing w:val="55"/>
          <w:sz w:val="24"/>
          <w:szCs w:val="24"/>
        </w:rPr>
        <w:t xml:space="preserve"> </w:t>
      </w:r>
      <w:r w:rsidRPr="00C601CA">
        <w:rPr>
          <w:sz w:val="24"/>
          <w:szCs w:val="24"/>
        </w:rPr>
        <w:t>(отрезок</w:t>
      </w:r>
    </w:p>
    <w:p w:rsidR="00DD2CB4" w:rsidRPr="00C601CA" w:rsidRDefault="00443BE7" w:rsidP="00C601CA">
      <w:pPr>
        <w:pStyle w:val="a7"/>
        <w:rPr>
          <w:sz w:val="24"/>
          <w:szCs w:val="24"/>
        </w:rPr>
      </w:pPr>
      <w:r w:rsidRPr="00C601CA">
        <w:rPr>
          <w:sz w:val="24"/>
          <w:szCs w:val="24"/>
        </w:rPr>
        <w:t>заданной</w:t>
      </w:r>
      <w:r w:rsidRPr="00C601CA">
        <w:rPr>
          <w:spacing w:val="-6"/>
          <w:sz w:val="24"/>
          <w:szCs w:val="24"/>
        </w:rPr>
        <w:t xml:space="preserve"> </w:t>
      </w:r>
      <w:r w:rsidRPr="00C601CA">
        <w:rPr>
          <w:sz w:val="24"/>
          <w:szCs w:val="24"/>
        </w:rPr>
        <w:t>длины, ломаная</w:t>
      </w:r>
      <w:r w:rsidRPr="00C601CA">
        <w:rPr>
          <w:spacing w:val="-7"/>
          <w:sz w:val="24"/>
          <w:szCs w:val="24"/>
        </w:rPr>
        <w:t xml:space="preserve"> </w:t>
      </w:r>
      <w:r w:rsidRPr="00C601CA">
        <w:rPr>
          <w:sz w:val="24"/>
          <w:szCs w:val="24"/>
        </w:rPr>
        <w:t>определённой</w:t>
      </w:r>
      <w:r w:rsidRPr="00C601CA">
        <w:rPr>
          <w:spacing w:val="-6"/>
          <w:sz w:val="24"/>
          <w:szCs w:val="24"/>
        </w:rPr>
        <w:t xml:space="preserve"> </w:t>
      </w:r>
      <w:r w:rsidRPr="00C601CA">
        <w:rPr>
          <w:sz w:val="24"/>
          <w:szCs w:val="24"/>
        </w:rPr>
        <w:t>длины,</w:t>
      </w:r>
      <w:r w:rsidRPr="00C601CA">
        <w:rPr>
          <w:spacing w:val="-5"/>
          <w:sz w:val="24"/>
          <w:szCs w:val="24"/>
        </w:rPr>
        <w:t xml:space="preserve"> </w:t>
      </w:r>
      <w:r w:rsidRPr="00C601CA">
        <w:rPr>
          <w:sz w:val="24"/>
          <w:szCs w:val="24"/>
        </w:rPr>
        <w:t>квадрат</w:t>
      </w:r>
      <w:r w:rsidRPr="00C601CA">
        <w:rPr>
          <w:spacing w:val="-2"/>
          <w:sz w:val="24"/>
          <w:szCs w:val="24"/>
        </w:rPr>
        <w:t xml:space="preserve"> </w:t>
      </w:r>
      <w:r w:rsidRPr="00C601CA">
        <w:rPr>
          <w:sz w:val="24"/>
          <w:szCs w:val="24"/>
        </w:rPr>
        <w:t>с</w:t>
      </w:r>
      <w:r w:rsidRPr="00C601CA">
        <w:rPr>
          <w:spacing w:val="-2"/>
          <w:sz w:val="24"/>
          <w:szCs w:val="24"/>
        </w:rPr>
        <w:t xml:space="preserve"> </w:t>
      </w:r>
      <w:r w:rsidRPr="00C601CA">
        <w:rPr>
          <w:sz w:val="24"/>
          <w:szCs w:val="24"/>
        </w:rPr>
        <w:t>заданным</w:t>
      </w:r>
      <w:r w:rsidRPr="00C601CA">
        <w:rPr>
          <w:spacing w:val="-5"/>
          <w:sz w:val="24"/>
          <w:szCs w:val="24"/>
        </w:rPr>
        <w:t xml:space="preserve"> </w:t>
      </w:r>
      <w:r w:rsidRPr="00C601CA">
        <w:rPr>
          <w:sz w:val="24"/>
          <w:szCs w:val="24"/>
        </w:rPr>
        <w:t>периметром);</w:t>
      </w:r>
      <w:r w:rsidRPr="00C601CA">
        <w:rPr>
          <w:spacing w:val="-58"/>
          <w:sz w:val="24"/>
          <w:szCs w:val="24"/>
        </w:rPr>
        <w:t xml:space="preserve"> </w:t>
      </w:r>
      <w:r w:rsidRPr="00C601CA">
        <w:rPr>
          <w:sz w:val="24"/>
          <w:szCs w:val="24"/>
        </w:rPr>
        <w:t>классифицировать</w:t>
      </w:r>
      <w:r w:rsidRPr="00C601CA">
        <w:rPr>
          <w:spacing w:val="-7"/>
          <w:sz w:val="24"/>
          <w:szCs w:val="24"/>
        </w:rPr>
        <w:t xml:space="preserve"> </w:t>
      </w:r>
      <w:r w:rsidRPr="00C601CA">
        <w:rPr>
          <w:sz w:val="24"/>
          <w:szCs w:val="24"/>
        </w:rPr>
        <w:t>объекты</w:t>
      </w:r>
      <w:r w:rsidRPr="00C601CA">
        <w:rPr>
          <w:spacing w:val="4"/>
          <w:sz w:val="24"/>
          <w:szCs w:val="24"/>
        </w:rPr>
        <w:t xml:space="preserve"> </w:t>
      </w:r>
      <w:r w:rsidRPr="00C601CA">
        <w:rPr>
          <w:sz w:val="24"/>
          <w:szCs w:val="24"/>
        </w:rPr>
        <w:t>по</w:t>
      </w:r>
      <w:r w:rsidRPr="00C601CA">
        <w:rPr>
          <w:spacing w:val="1"/>
          <w:sz w:val="24"/>
          <w:szCs w:val="24"/>
        </w:rPr>
        <w:t xml:space="preserve"> </w:t>
      </w:r>
      <w:r w:rsidRPr="00C601CA">
        <w:rPr>
          <w:sz w:val="24"/>
          <w:szCs w:val="24"/>
        </w:rPr>
        <w:t>1–2</w:t>
      </w:r>
      <w:r w:rsidRPr="00C601CA">
        <w:rPr>
          <w:spacing w:val="-3"/>
          <w:sz w:val="24"/>
          <w:szCs w:val="24"/>
        </w:rPr>
        <w:t xml:space="preserve"> </w:t>
      </w:r>
      <w:r w:rsidRPr="00C601CA">
        <w:rPr>
          <w:sz w:val="24"/>
          <w:szCs w:val="24"/>
        </w:rPr>
        <w:t>выбранным</w:t>
      </w:r>
      <w:r w:rsidRPr="00C601CA">
        <w:rPr>
          <w:spacing w:val="-2"/>
          <w:sz w:val="24"/>
          <w:szCs w:val="24"/>
        </w:rPr>
        <w:t xml:space="preserve"> </w:t>
      </w:r>
      <w:r w:rsidRPr="00C601CA">
        <w:rPr>
          <w:sz w:val="24"/>
          <w:szCs w:val="24"/>
        </w:rPr>
        <w:t>признакам;</w:t>
      </w:r>
    </w:p>
    <w:p w:rsidR="00DD2CB4" w:rsidRPr="00C601CA" w:rsidRDefault="00443BE7" w:rsidP="00C601CA">
      <w:pPr>
        <w:pStyle w:val="a7"/>
        <w:rPr>
          <w:sz w:val="24"/>
          <w:szCs w:val="24"/>
        </w:rPr>
      </w:pPr>
      <w:r w:rsidRPr="00C601CA">
        <w:rPr>
          <w:sz w:val="24"/>
          <w:szCs w:val="24"/>
        </w:rPr>
        <w:t>составлять модель математической задачи, проверять её соответствие условиям задачи;</w:t>
      </w:r>
      <w:r w:rsidRPr="00C601CA">
        <w:rPr>
          <w:spacing w:val="1"/>
          <w:sz w:val="24"/>
          <w:szCs w:val="24"/>
        </w:rPr>
        <w:t xml:space="preserve"> </w:t>
      </w:r>
      <w:r w:rsidRPr="00C601CA">
        <w:rPr>
          <w:sz w:val="24"/>
          <w:szCs w:val="24"/>
        </w:rPr>
        <w:t>определять</w:t>
      </w:r>
      <w:r w:rsidRPr="00C601CA">
        <w:rPr>
          <w:spacing w:val="15"/>
          <w:sz w:val="24"/>
          <w:szCs w:val="24"/>
        </w:rPr>
        <w:t xml:space="preserve"> </w:t>
      </w:r>
      <w:r w:rsidRPr="00C601CA">
        <w:rPr>
          <w:sz w:val="24"/>
          <w:szCs w:val="24"/>
        </w:rPr>
        <w:t>с</w:t>
      </w:r>
      <w:r w:rsidRPr="00C601CA">
        <w:rPr>
          <w:spacing w:val="13"/>
          <w:sz w:val="24"/>
          <w:szCs w:val="24"/>
        </w:rPr>
        <w:t xml:space="preserve"> </w:t>
      </w:r>
      <w:r w:rsidRPr="00C601CA">
        <w:rPr>
          <w:sz w:val="24"/>
          <w:szCs w:val="24"/>
        </w:rPr>
        <w:t>помощью</w:t>
      </w:r>
      <w:r w:rsidRPr="00C601CA">
        <w:rPr>
          <w:spacing w:val="18"/>
          <w:sz w:val="24"/>
          <w:szCs w:val="24"/>
        </w:rPr>
        <w:t xml:space="preserve"> </w:t>
      </w:r>
      <w:r w:rsidRPr="00C601CA">
        <w:rPr>
          <w:sz w:val="24"/>
          <w:szCs w:val="24"/>
        </w:rPr>
        <w:t>цифровых</w:t>
      </w:r>
      <w:r w:rsidRPr="00C601CA">
        <w:rPr>
          <w:spacing w:val="14"/>
          <w:sz w:val="24"/>
          <w:szCs w:val="24"/>
        </w:rPr>
        <w:t xml:space="preserve"> </w:t>
      </w:r>
      <w:r w:rsidRPr="00C601CA">
        <w:rPr>
          <w:sz w:val="24"/>
          <w:szCs w:val="24"/>
        </w:rPr>
        <w:t>и</w:t>
      </w:r>
      <w:r w:rsidRPr="00C601CA">
        <w:rPr>
          <w:spacing w:val="16"/>
          <w:sz w:val="24"/>
          <w:szCs w:val="24"/>
        </w:rPr>
        <w:t xml:space="preserve"> </w:t>
      </w:r>
      <w:r w:rsidRPr="00C601CA">
        <w:rPr>
          <w:sz w:val="24"/>
          <w:szCs w:val="24"/>
        </w:rPr>
        <w:t>аналоговых</w:t>
      </w:r>
      <w:r w:rsidRPr="00C601CA">
        <w:rPr>
          <w:spacing w:val="14"/>
          <w:sz w:val="24"/>
          <w:szCs w:val="24"/>
        </w:rPr>
        <w:t xml:space="preserve"> </w:t>
      </w:r>
      <w:r w:rsidRPr="00C601CA">
        <w:rPr>
          <w:sz w:val="24"/>
          <w:szCs w:val="24"/>
        </w:rPr>
        <w:t>приборов:</w:t>
      </w:r>
      <w:r w:rsidRPr="00C601CA">
        <w:rPr>
          <w:spacing w:val="11"/>
          <w:sz w:val="24"/>
          <w:szCs w:val="24"/>
        </w:rPr>
        <w:t xml:space="preserve"> </w:t>
      </w:r>
      <w:r w:rsidRPr="00C601CA">
        <w:rPr>
          <w:sz w:val="24"/>
          <w:szCs w:val="24"/>
        </w:rPr>
        <w:t>массу</w:t>
      </w:r>
      <w:r w:rsidRPr="00C601CA">
        <w:rPr>
          <w:spacing w:val="9"/>
          <w:sz w:val="24"/>
          <w:szCs w:val="24"/>
        </w:rPr>
        <w:t xml:space="preserve"> </w:t>
      </w:r>
      <w:r w:rsidRPr="00C601CA">
        <w:rPr>
          <w:sz w:val="24"/>
          <w:szCs w:val="24"/>
        </w:rPr>
        <w:t>предмета</w:t>
      </w:r>
      <w:r w:rsidRPr="00C601CA">
        <w:rPr>
          <w:spacing w:val="20"/>
          <w:sz w:val="24"/>
          <w:szCs w:val="24"/>
        </w:rPr>
        <w:t xml:space="preserve"> </w:t>
      </w:r>
      <w:r w:rsidRPr="00C601CA">
        <w:rPr>
          <w:sz w:val="24"/>
          <w:szCs w:val="24"/>
        </w:rPr>
        <w:t>(электронные</w:t>
      </w:r>
      <w:r w:rsidRPr="00C601CA">
        <w:rPr>
          <w:spacing w:val="13"/>
          <w:sz w:val="24"/>
          <w:szCs w:val="24"/>
        </w:rPr>
        <w:t xml:space="preserve"> </w:t>
      </w:r>
      <w:r w:rsidRPr="00C601CA">
        <w:rPr>
          <w:sz w:val="24"/>
          <w:szCs w:val="24"/>
        </w:rPr>
        <w:t>и</w:t>
      </w:r>
    </w:p>
    <w:p w:rsidR="00DD2CB4" w:rsidRPr="00C601CA" w:rsidRDefault="00443BE7" w:rsidP="00C601CA">
      <w:pPr>
        <w:pStyle w:val="a7"/>
        <w:rPr>
          <w:sz w:val="24"/>
          <w:szCs w:val="24"/>
        </w:rPr>
      </w:pPr>
      <w:r w:rsidRPr="00C601CA">
        <w:rPr>
          <w:sz w:val="24"/>
          <w:szCs w:val="24"/>
        </w:rPr>
        <w:t>гиревые</w:t>
      </w:r>
      <w:r w:rsidRPr="00C601CA">
        <w:rPr>
          <w:spacing w:val="23"/>
          <w:sz w:val="24"/>
          <w:szCs w:val="24"/>
        </w:rPr>
        <w:t xml:space="preserve"> </w:t>
      </w:r>
      <w:r w:rsidRPr="00C601CA">
        <w:rPr>
          <w:sz w:val="24"/>
          <w:szCs w:val="24"/>
        </w:rPr>
        <w:t>весы),</w:t>
      </w:r>
      <w:r w:rsidRPr="00C601CA">
        <w:rPr>
          <w:spacing w:val="31"/>
          <w:sz w:val="24"/>
          <w:szCs w:val="24"/>
        </w:rPr>
        <w:t xml:space="preserve"> </w:t>
      </w:r>
      <w:r w:rsidRPr="00C601CA">
        <w:rPr>
          <w:sz w:val="24"/>
          <w:szCs w:val="24"/>
        </w:rPr>
        <w:t>температуру</w:t>
      </w:r>
      <w:r w:rsidRPr="00C601CA">
        <w:rPr>
          <w:spacing w:val="24"/>
          <w:sz w:val="24"/>
          <w:szCs w:val="24"/>
        </w:rPr>
        <w:t xml:space="preserve"> </w:t>
      </w:r>
      <w:r w:rsidRPr="00C601CA">
        <w:rPr>
          <w:sz w:val="24"/>
          <w:szCs w:val="24"/>
        </w:rPr>
        <w:t>(градусник),</w:t>
      </w:r>
      <w:r w:rsidRPr="00C601CA">
        <w:rPr>
          <w:spacing w:val="31"/>
          <w:sz w:val="24"/>
          <w:szCs w:val="24"/>
        </w:rPr>
        <w:t xml:space="preserve"> </w:t>
      </w:r>
      <w:r w:rsidRPr="00C601CA">
        <w:rPr>
          <w:sz w:val="24"/>
          <w:szCs w:val="24"/>
        </w:rPr>
        <w:t>скорость</w:t>
      </w:r>
      <w:r w:rsidRPr="00C601CA">
        <w:rPr>
          <w:spacing w:val="30"/>
          <w:sz w:val="24"/>
          <w:szCs w:val="24"/>
        </w:rPr>
        <w:t xml:space="preserve"> </w:t>
      </w:r>
      <w:r w:rsidRPr="00C601CA">
        <w:rPr>
          <w:sz w:val="24"/>
          <w:szCs w:val="24"/>
        </w:rPr>
        <w:t>движения</w:t>
      </w:r>
      <w:r w:rsidRPr="00C601CA">
        <w:rPr>
          <w:spacing w:val="24"/>
          <w:sz w:val="24"/>
          <w:szCs w:val="24"/>
        </w:rPr>
        <w:t xml:space="preserve"> </w:t>
      </w:r>
      <w:r w:rsidRPr="00C601CA">
        <w:rPr>
          <w:sz w:val="24"/>
          <w:szCs w:val="24"/>
        </w:rPr>
        <w:t>транспортного</w:t>
      </w:r>
      <w:r w:rsidRPr="00C601CA">
        <w:rPr>
          <w:spacing w:val="33"/>
          <w:sz w:val="24"/>
          <w:szCs w:val="24"/>
        </w:rPr>
        <w:t xml:space="preserve"> </w:t>
      </w:r>
      <w:r w:rsidRPr="00C601CA">
        <w:rPr>
          <w:sz w:val="24"/>
          <w:szCs w:val="24"/>
        </w:rPr>
        <w:t>средства</w:t>
      </w:r>
      <w:r w:rsidRPr="00C601CA">
        <w:rPr>
          <w:spacing w:val="28"/>
          <w:sz w:val="24"/>
          <w:szCs w:val="24"/>
        </w:rPr>
        <w:t xml:space="preserve"> </w:t>
      </w:r>
      <w:r w:rsidRPr="00C601CA">
        <w:rPr>
          <w:sz w:val="24"/>
          <w:szCs w:val="24"/>
        </w:rPr>
        <w:t>(макет</w:t>
      </w:r>
      <w:r w:rsidRPr="00C601CA">
        <w:rPr>
          <w:spacing w:val="-57"/>
          <w:sz w:val="24"/>
          <w:szCs w:val="24"/>
        </w:rPr>
        <w:t xml:space="preserve"> </w:t>
      </w:r>
      <w:r w:rsidRPr="00C601CA">
        <w:rPr>
          <w:sz w:val="24"/>
          <w:szCs w:val="24"/>
        </w:rPr>
        <w:t>спидометра),</w:t>
      </w:r>
      <w:r w:rsidRPr="00C601CA">
        <w:rPr>
          <w:spacing w:val="-2"/>
          <w:sz w:val="24"/>
          <w:szCs w:val="24"/>
        </w:rPr>
        <w:t xml:space="preserve"> </w:t>
      </w:r>
      <w:r w:rsidRPr="00C601CA">
        <w:rPr>
          <w:sz w:val="24"/>
          <w:szCs w:val="24"/>
        </w:rPr>
        <w:t>вместимость</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помощью</w:t>
      </w:r>
      <w:r w:rsidRPr="00C601CA">
        <w:rPr>
          <w:spacing w:val="-6"/>
          <w:sz w:val="24"/>
          <w:szCs w:val="24"/>
        </w:rPr>
        <w:t xml:space="preserve"> </w:t>
      </w:r>
      <w:r w:rsidRPr="00C601CA">
        <w:rPr>
          <w:sz w:val="24"/>
          <w:szCs w:val="24"/>
        </w:rPr>
        <w:t>измерительных</w:t>
      </w:r>
      <w:r w:rsidRPr="00C601CA">
        <w:rPr>
          <w:spacing w:val="-3"/>
          <w:sz w:val="24"/>
          <w:szCs w:val="24"/>
        </w:rPr>
        <w:t xml:space="preserve"> </w:t>
      </w:r>
      <w:r w:rsidRPr="00C601CA">
        <w:rPr>
          <w:sz w:val="24"/>
          <w:szCs w:val="24"/>
        </w:rPr>
        <w:t>сосудов).</w:t>
      </w:r>
    </w:p>
    <w:p w:rsidR="00DD2CB4" w:rsidRPr="00C601CA" w:rsidRDefault="00443BE7" w:rsidP="00C601CA">
      <w:pPr>
        <w:pStyle w:val="a7"/>
        <w:rPr>
          <w:sz w:val="24"/>
          <w:szCs w:val="24"/>
        </w:rPr>
      </w:pPr>
      <w:r w:rsidRPr="00C601CA">
        <w:rPr>
          <w:sz w:val="24"/>
          <w:szCs w:val="24"/>
        </w:rPr>
        <w:t>У</w:t>
      </w:r>
      <w:r w:rsidRPr="00C601CA">
        <w:rPr>
          <w:spacing w:val="49"/>
          <w:sz w:val="24"/>
          <w:szCs w:val="24"/>
        </w:rPr>
        <w:t xml:space="preserve"> </w:t>
      </w:r>
      <w:r w:rsidRPr="00C601CA">
        <w:rPr>
          <w:sz w:val="24"/>
          <w:szCs w:val="24"/>
        </w:rPr>
        <w:t>обучающегося</w:t>
      </w:r>
      <w:r w:rsidRPr="00C601CA">
        <w:rPr>
          <w:spacing w:val="50"/>
          <w:sz w:val="24"/>
          <w:szCs w:val="24"/>
        </w:rPr>
        <w:t xml:space="preserve"> </w:t>
      </w:r>
      <w:r w:rsidRPr="00C601CA">
        <w:rPr>
          <w:sz w:val="24"/>
          <w:szCs w:val="24"/>
        </w:rPr>
        <w:t>будут</w:t>
      </w:r>
      <w:r w:rsidRPr="00C601CA">
        <w:rPr>
          <w:spacing w:val="52"/>
          <w:sz w:val="24"/>
          <w:szCs w:val="24"/>
        </w:rPr>
        <w:t xml:space="preserve"> </w:t>
      </w:r>
      <w:r w:rsidRPr="00C601CA">
        <w:rPr>
          <w:sz w:val="24"/>
          <w:szCs w:val="24"/>
        </w:rPr>
        <w:t>сформированы</w:t>
      </w:r>
      <w:r w:rsidRPr="00C601CA">
        <w:rPr>
          <w:spacing w:val="52"/>
          <w:sz w:val="24"/>
          <w:szCs w:val="24"/>
        </w:rPr>
        <w:t xml:space="preserve"> </w:t>
      </w:r>
      <w:r w:rsidRPr="00C601CA">
        <w:rPr>
          <w:sz w:val="24"/>
          <w:szCs w:val="24"/>
        </w:rPr>
        <w:t>следующие</w:t>
      </w:r>
      <w:r w:rsidRPr="00C601CA">
        <w:rPr>
          <w:spacing w:val="57"/>
          <w:sz w:val="24"/>
          <w:szCs w:val="24"/>
        </w:rPr>
        <w:t xml:space="preserve"> </w:t>
      </w:r>
      <w:r w:rsidRPr="00C601CA">
        <w:rPr>
          <w:sz w:val="24"/>
          <w:szCs w:val="24"/>
        </w:rPr>
        <w:t>информационные</w:t>
      </w:r>
      <w:r w:rsidRPr="00C601CA">
        <w:rPr>
          <w:spacing w:val="51"/>
          <w:sz w:val="24"/>
          <w:szCs w:val="24"/>
        </w:rPr>
        <w:t xml:space="preserve"> </w:t>
      </w:r>
      <w:r w:rsidRPr="00C601CA">
        <w:rPr>
          <w:sz w:val="24"/>
          <w:szCs w:val="24"/>
        </w:rPr>
        <w:t>действия</w:t>
      </w:r>
      <w:r w:rsidRPr="00C601CA">
        <w:rPr>
          <w:spacing w:val="53"/>
          <w:sz w:val="24"/>
          <w:szCs w:val="24"/>
        </w:rPr>
        <w:t xml:space="preserve"> </w:t>
      </w:r>
      <w:r w:rsidRPr="00C601CA">
        <w:rPr>
          <w:sz w:val="24"/>
          <w:szCs w:val="24"/>
        </w:rPr>
        <w:t>как</w:t>
      </w:r>
      <w:r w:rsidRPr="00C601CA">
        <w:rPr>
          <w:spacing w:val="50"/>
          <w:sz w:val="24"/>
          <w:szCs w:val="24"/>
        </w:rPr>
        <w:t xml:space="preserve"> </w:t>
      </w:r>
      <w:r w:rsidRPr="00C601CA">
        <w:rPr>
          <w:sz w:val="24"/>
          <w:szCs w:val="24"/>
        </w:rPr>
        <w:t>часть</w:t>
      </w:r>
      <w:r w:rsidRPr="00C601CA">
        <w:rPr>
          <w:spacing w:val="-57"/>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представлять</w:t>
      </w:r>
      <w:r w:rsidRPr="00C601CA">
        <w:rPr>
          <w:spacing w:val="-1"/>
          <w:sz w:val="24"/>
          <w:szCs w:val="24"/>
        </w:rPr>
        <w:t xml:space="preserve"> </w:t>
      </w:r>
      <w:r w:rsidRPr="00C601CA">
        <w:rPr>
          <w:sz w:val="24"/>
          <w:szCs w:val="24"/>
        </w:rPr>
        <w:t>информацию</w:t>
      </w:r>
      <w:r w:rsidRPr="00C601CA">
        <w:rPr>
          <w:spacing w:val="-8"/>
          <w:sz w:val="24"/>
          <w:szCs w:val="24"/>
        </w:rPr>
        <w:t xml:space="preserve"> </w:t>
      </w:r>
      <w:r w:rsidRPr="00C601CA">
        <w:rPr>
          <w:sz w:val="24"/>
          <w:szCs w:val="24"/>
        </w:rPr>
        <w:t>в</w:t>
      </w:r>
      <w:r w:rsidRPr="00C601CA">
        <w:rPr>
          <w:spacing w:val="-4"/>
          <w:sz w:val="24"/>
          <w:szCs w:val="24"/>
        </w:rPr>
        <w:t xml:space="preserve"> </w:t>
      </w:r>
      <w:r w:rsidRPr="00C601CA">
        <w:rPr>
          <w:sz w:val="24"/>
          <w:szCs w:val="24"/>
        </w:rPr>
        <w:t>разных</w:t>
      </w:r>
      <w:r w:rsidRPr="00C601CA">
        <w:rPr>
          <w:spacing w:val="-6"/>
          <w:sz w:val="24"/>
          <w:szCs w:val="24"/>
        </w:rPr>
        <w:t xml:space="preserve"> </w:t>
      </w:r>
      <w:r w:rsidRPr="00C601CA">
        <w:rPr>
          <w:sz w:val="24"/>
          <w:szCs w:val="24"/>
        </w:rPr>
        <w:t>формах;</w:t>
      </w:r>
    </w:p>
    <w:p w:rsidR="00DD2CB4" w:rsidRPr="00C601CA" w:rsidRDefault="00443BE7" w:rsidP="00C601CA">
      <w:pPr>
        <w:pStyle w:val="a7"/>
        <w:rPr>
          <w:sz w:val="24"/>
          <w:szCs w:val="24"/>
        </w:rPr>
      </w:pPr>
      <w:r w:rsidRPr="00C601CA">
        <w:rPr>
          <w:sz w:val="24"/>
          <w:szCs w:val="24"/>
        </w:rPr>
        <w:t>извлекать и интерпретировать информацию, представленную в таблице, на диаграмме;</w:t>
      </w:r>
      <w:r w:rsidRPr="00C601CA">
        <w:rPr>
          <w:spacing w:val="1"/>
          <w:sz w:val="24"/>
          <w:szCs w:val="24"/>
        </w:rPr>
        <w:t xml:space="preserve"> </w:t>
      </w:r>
      <w:r w:rsidRPr="00C601CA">
        <w:rPr>
          <w:sz w:val="24"/>
          <w:szCs w:val="24"/>
        </w:rPr>
        <w:t>использовать</w:t>
      </w:r>
      <w:r w:rsidRPr="00C601CA">
        <w:rPr>
          <w:spacing w:val="44"/>
          <w:sz w:val="24"/>
          <w:szCs w:val="24"/>
        </w:rPr>
        <w:t xml:space="preserve"> </w:t>
      </w:r>
      <w:r w:rsidRPr="00C601CA">
        <w:rPr>
          <w:sz w:val="24"/>
          <w:szCs w:val="24"/>
        </w:rPr>
        <w:t>справочную</w:t>
      </w:r>
      <w:r w:rsidRPr="00C601CA">
        <w:rPr>
          <w:spacing w:val="46"/>
          <w:sz w:val="24"/>
          <w:szCs w:val="24"/>
        </w:rPr>
        <w:t xml:space="preserve"> </w:t>
      </w:r>
      <w:r w:rsidRPr="00C601CA">
        <w:rPr>
          <w:sz w:val="24"/>
          <w:szCs w:val="24"/>
        </w:rPr>
        <w:t>литературу</w:t>
      </w:r>
      <w:r w:rsidRPr="00C601CA">
        <w:rPr>
          <w:spacing w:val="43"/>
          <w:sz w:val="24"/>
          <w:szCs w:val="24"/>
        </w:rPr>
        <w:t xml:space="preserve"> </w:t>
      </w:r>
      <w:r w:rsidRPr="00C601CA">
        <w:rPr>
          <w:sz w:val="24"/>
          <w:szCs w:val="24"/>
        </w:rPr>
        <w:t>для</w:t>
      </w:r>
      <w:r w:rsidRPr="00C601CA">
        <w:rPr>
          <w:spacing w:val="47"/>
          <w:sz w:val="24"/>
          <w:szCs w:val="24"/>
        </w:rPr>
        <w:t xml:space="preserve"> </w:t>
      </w:r>
      <w:r w:rsidRPr="00C601CA">
        <w:rPr>
          <w:sz w:val="24"/>
          <w:szCs w:val="24"/>
        </w:rPr>
        <w:t>поиска</w:t>
      </w:r>
      <w:r w:rsidRPr="00C601CA">
        <w:rPr>
          <w:spacing w:val="47"/>
          <w:sz w:val="24"/>
          <w:szCs w:val="24"/>
        </w:rPr>
        <w:t xml:space="preserve"> </w:t>
      </w:r>
      <w:r w:rsidRPr="00C601CA">
        <w:rPr>
          <w:sz w:val="24"/>
          <w:szCs w:val="24"/>
        </w:rPr>
        <w:t>информации,</w:t>
      </w:r>
      <w:r w:rsidRPr="00C601CA">
        <w:rPr>
          <w:spacing w:val="45"/>
          <w:sz w:val="24"/>
          <w:szCs w:val="24"/>
        </w:rPr>
        <w:t xml:space="preserve"> </w:t>
      </w:r>
      <w:r w:rsidRPr="00C601CA">
        <w:rPr>
          <w:sz w:val="24"/>
          <w:szCs w:val="24"/>
        </w:rPr>
        <w:t>в</w:t>
      </w:r>
      <w:r w:rsidRPr="00C601CA">
        <w:rPr>
          <w:spacing w:val="44"/>
          <w:sz w:val="24"/>
          <w:szCs w:val="24"/>
        </w:rPr>
        <w:t xml:space="preserve"> </w:t>
      </w:r>
      <w:r w:rsidRPr="00C601CA">
        <w:rPr>
          <w:sz w:val="24"/>
          <w:szCs w:val="24"/>
        </w:rPr>
        <w:t>том</w:t>
      </w:r>
      <w:r w:rsidRPr="00C601CA">
        <w:rPr>
          <w:spacing w:val="49"/>
          <w:sz w:val="24"/>
          <w:szCs w:val="24"/>
        </w:rPr>
        <w:t xml:space="preserve"> </w:t>
      </w:r>
      <w:r w:rsidRPr="00C601CA">
        <w:rPr>
          <w:sz w:val="24"/>
          <w:szCs w:val="24"/>
        </w:rPr>
        <w:t>числе</w:t>
      </w:r>
      <w:r w:rsidRPr="00C601CA">
        <w:rPr>
          <w:spacing w:val="47"/>
          <w:sz w:val="24"/>
          <w:szCs w:val="24"/>
        </w:rPr>
        <w:t xml:space="preserve"> </w:t>
      </w:r>
      <w:r w:rsidRPr="00C601CA">
        <w:rPr>
          <w:sz w:val="24"/>
          <w:szCs w:val="24"/>
        </w:rPr>
        <w:t>Интернет</w:t>
      </w:r>
      <w:r w:rsidRPr="00C601CA">
        <w:rPr>
          <w:spacing w:val="47"/>
          <w:sz w:val="24"/>
          <w:szCs w:val="24"/>
        </w:rPr>
        <w:t xml:space="preserve"> </w:t>
      </w:r>
      <w:r w:rsidRPr="00C601CA">
        <w:rPr>
          <w:sz w:val="24"/>
          <w:szCs w:val="24"/>
        </w:rPr>
        <w:t>(в</w:t>
      </w:r>
    </w:p>
    <w:p w:rsidR="00DD2CB4" w:rsidRPr="00C601CA" w:rsidRDefault="00443BE7" w:rsidP="00C601CA">
      <w:pPr>
        <w:pStyle w:val="a7"/>
        <w:rPr>
          <w:sz w:val="24"/>
          <w:szCs w:val="24"/>
        </w:rPr>
      </w:pPr>
      <w:r w:rsidRPr="00C601CA">
        <w:rPr>
          <w:sz w:val="24"/>
          <w:szCs w:val="24"/>
        </w:rPr>
        <w:t>условиях</w:t>
      </w:r>
      <w:r w:rsidRPr="00C601CA">
        <w:rPr>
          <w:spacing w:val="-8"/>
          <w:sz w:val="24"/>
          <w:szCs w:val="24"/>
        </w:rPr>
        <w:t xml:space="preserve"> </w:t>
      </w:r>
      <w:r w:rsidRPr="00C601CA">
        <w:rPr>
          <w:sz w:val="24"/>
          <w:szCs w:val="24"/>
        </w:rPr>
        <w:t>контролируемого</w:t>
      </w:r>
      <w:r w:rsidRPr="00C601CA">
        <w:rPr>
          <w:spacing w:val="-2"/>
          <w:sz w:val="24"/>
          <w:szCs w:val="24"/>
        </w:rPr>
        <w:t xml:space="preserve"> </w:t>
      </w:r>
      <w:r w:rsidRPr="00C601CA">
        <w:rPr>
          <w:sz w:val="24"/>
          <w:szCs w:val="24"/>
        </w:rPr>
        <w:t>выхода).</w:t>
      </w:r>
    </w:p>
    <w:p w:rsidR="00DD2CB4" w:rsidRPr="00C601CA" w:rsidRDefault="00443BE7" w:rsidP="00C601CA">
      <w:pPr>
        <w:pStyle w:val="a7"/>
        <w:rPr>
          <w:sz w:val="24"/>
          <w:szCs w:val="24"/>
        </w:rPr>
      </w:pPr>
      <w:r w:rsidRPr="00C601CA">
        <w:rPr>
          <w:sz w:val="24"/>
          <w:szCs w:val="24"/>
        </w:rPr>
        <w:t>У</w:t>
      </w:r>
      <w:r w:rsidRPr="00C601CA">
        <w:rPr>
          <w:sz w:val="24"/>
          <w:szCs w:val="24"/>
        </w:rPr>
        <w:tab/>
        <w:t>обучающегося</w:t>
      </w:r>
      <w:r w:rsidRPr="00C601CA">
        <w:rPr>
          <w:sz w:val="24"/>
          <w:szCs w:val="24"/>
        </w:rPr>
        <w:tab/>
        <w:t>будут</w:t>
      </w:r>
      <w:r w:rsidRPr="00C601CA">
        <w:rPr>
          <w:sz w:val="24"/>
          <w:szCs w:val="24"/>
        </w:rPr>
        <w:tab/>
        <w:t>сформированы</w:t>
      </w:r>
      <w:r w:rsidRPr="00C601CA">
        <w:rPr>
          <w:sz w:val="24"/>
          <w:szCs w:val="24"/>
        </w:rPr>
        <w:tab/>
        <w:t>следующие</w:t>
      </w:r>
      <w:r w:rsidRPr="00C601CA">
        <w:rPr>
          <w:sz w:val="24"/>
          <w:szCs w:val="24"/>
        </w:rPr>
        <w:tab/>
        <w:t>действия</w:t>
      </w:r>
      <w:r w:rsidRPr="00C601CA">
        <w:rPr>
          <w:sz w:val="24"/>
          <w:szCs w:val="24"/>
        </w:rPr>
        <w:tab/>
        <w:t>общения</w:t>
      </w:r>
      <w:r w:rsidRPr="00C601CA">
        <w:rPr>
          <w:sz w:val="24"/>
          <w:szCs w:val="24"/>
        </w:rPr>
        <w:tab/>
        <w:t>как</w:t>
      </w:r>
      <w:r w:rsidRPr="00C601CA">
        <w:rPr>
          <w:sz w:val="24"/>
          <w:szCs w:val="24"/>
        </w:rPr>
        <w:tab/>
      </w:r>
      <w:r w:rsidRPr="00C601CA">
        <w:rPr>
          <w:spacing w:val="-2"/>
          <w:sz w:val="24"/>
          <w:szCs w:val="24"/>
        </w:rPr>
        <w:t>часть</w:t>
      </w:r>
      <w:r w:rsidRPr="00C601CA">
        <w:rPr>
          <w:spacing w:val="-57"/>
          <w:sz w:val="24"/>
          <w:szCs w:val="24"/>
        </w:rPr>
        <w:t xml:space="preserve"> </w:t>
      </w:r>
      <w:r w:rsidRPr="00C601CA">
        <w:rPr>
          <w:sz w:val="24"/>
          <w:szCs w:val="24"/>
        </w:rPr>
        <w:t>коммуникативных</w:t>
      </w:r>
      <w:r w:rsidRPr="00C601CA">
        <w:rPr>
          <w:spacing w:val="1"/>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 xml:space="preserve">использовать  </w:t>
      </w:r>
      <w:r w:rsidRPr="00C601CA">
        <w:rPr>
          <w:spacing w:val="11"/>
          <w:sz w:val="24"/>
          <w:szCs w:val="24"/>
        </w:rPr>
        <w:t xml:space="preserve"> </w:t>
      </w:r>
      <w:r w:rsidRPr="00C601CA">
        <w:rPr>
          <w:sz w:val="24"/>
          <w:szCs w:val="24"/>
        </w:rPr>
        <w:t xml:space="preserve">математическую  </w:t>
      </w:r>
      <w:r w:rsidRPr="00C601CA">
        <w:rPr>
          <w:spacing w:val="13"/>
          <w:sz w:val="24"/>
          <w:szCs w:val="24"/>
        </w:rPr>
        <w:t xml:space="preserve"> </w:t>
      </w:r>
      <w:r w:rsidRPr="00C601CA">
        <w:rPr>
          <w:sz w:val="24"/>
          <w:szCs w:val="24"/>
        </w:rPr>
        <w:t xml:space="preserve">терминологию  </w:t>
      </w:r>
      <w:r w:rsidRPr="00C601CA">
        <w:rPr>
          <w:spacing w:val="13"/>
          <w:sz w:val="24"/>
          <w:szCs w:val="24"/>
        </w:rPr>
        <w:t xml:space="preserve"> </w:t>
      </w:r>
      <w:r w:rsidRPr="00C601CA">
        <w:rPr>
          <w:sz w:val="24"/>
          <w:szCs w:val="24"/>
        </w:rPr>
        <w:t>для</w:t>
      </w:r>
      <w:r w:rsidRPr="00C601CA">
        <w:rPr>
          <w:sz w:val="24"/>
          <w:szCs w:val="24"/>
        </w:rPr>
        <w:tab/>
        <w:t>записи</w:t>
      </w:r>
      <w:r w:rsidRPr="00C601CA">
        <w:rPr>
          <w:sz w:val="24"/>
          <w:szCs w:val="24"/>
        </w:rPr>
        <w:tab/>
        <w:t>решения</w:t>
      </w:r>
      <w:r w:rsidRPr="00C601CA">
        <w:rPr>
          <w:spacing w:val="13"/>
          <w:sz w:val="24"/>
          <w:szCs w:val="24"/>
        </w:rPr>
        <w:t xml:space="preserve"> </w:t>
      </w:r>
      <w:r w:rsidRPr="00C601CA">
        <w:rPr>
          <w:sz w:val="24"/>
          <w:szCs w:val="24"/>
        </w:rPr>
        <w:t>предметной</w:t>
      </w:r>
      <w:r w:rsidRPr="00C601CA">
        <w:rPr>
          <w:spacing w:val="14"/>
          <w:sz w:val="24"/>
          <w:szCs w:val="24"/>
        </w:rPr>
        <w:t xml:space="preserve"> </w:t>
      </w:r>
      <w:r w:rsidRPr="00C601CA">
        <w:rPr>
          <w:sz w:val="24"/>
          <w:szCs w:val="24"/>
        </w:rPr>
        <w:t>или</w:t>
      </w:r>
      <w:r w:rsidRPr="00C601CA">
        <w:rPr>
          <w:spacing w:val="-57"/>
          <w:sz w:val="24"/>
          <w:szCs w:val="24"/>
        </w:rPr>
        <w:t xml:space="preserve"> </w:t>
      </w:r>
      <w:r w:rsidRPr="00C601CA">
        <w:rPr>
          <w:sz w:val="24"/>
          <w:szCs w:val="24"/>
        </w:rPr>
        <w:t>практической</w:t>
      </w:r>
      <w:r w:rsidRPr="00C601CA">
        <w:rPr>
          <w:spacing w:val="2"/>
          <w:sz w:val="24"/>
          <w:szCs w:val="24"/>
        </w:rPr>
        <w:t xml:space="preserve"> </w:t>
      </w:r>
      <w:r w:rsidRPr="00C601CA">
        <w:rPr>
          <w:sz w:val="24"/>
          <w:szCs w:val="24"/>
        </w:rPr>
        <w:t>задачи;</w:t>
      </w:r>
    </w:p>
    <w:p w:rsidR="00DD2CB4" w:rsidRPr="00C601CA" w:rsidRDefault="00443BE7" w:rsidP="00C601CA">
      <w:pPr>
        <w:pStyle w:val="a7"/>
        <w:rPr>
          <w:sz w:val="24"/>
          <w:szCs w:val="24"/>
        </w:rPr>
      </w:pPr>
      <w:r w:rsidRPr="00C601CA">
        <w:rPr>
          <w:sz w:val="24"/>
          <w:szCs w:val="24"/>
        </w:rPr>
        <w:t>приводить</w:t>
      </w:r>
      <w:r w:rsidRPr="00C601CA">
        <w:rPr>
          <w:spacing w:val="40"/>
          <w:sz w:val="24"/>
          <w:szCs w:val="24"/>
        </w:rPr>
        <w:t xml:space="preserve"> </w:t>
      </w:r>
      <w:r w:rsidRPr="00C601CA">
        <w:rPr>
          <w:sz w:val="24"/>
          <w:szCs w:val="24"/>
        </w:rPr>
        <w:t>примеры</w:t>
      </w:r>
      <w:r w:rsidRPr="00C601CA">
        <w:rPr>
          <w:spacing w:val="36"/>
          <w:sz w:val="24"/>
          <w:szCs w:val="24"/>
        </w:rPr>
        <w:t xml:space="preserve"> </w:t>
      </w:r>
      <w:r w:rsidRPr="00C601CA">
        <w:rPr>
          <w:sz w:val="24"/>
          <w:szCs w:val="24"/>
        </w:rPr>
        <w:t>и</w:t>
      </w:r>
      <w:r w:rsidRPr="00C601CA">
        <w:rPr>
          <w:spacing w:val="39"/>
          <w:sz w:val="24"/>
          <w:szCs w:val="24"/>
        </w:rPr>
        <w:t xml:space="preserve"> </w:t>
      </w:r>
      <w:r w:rsidRPr="00C601CA">
        <w:rPr>
          <w:sz w:val="24"/>
          <w:szCs w:val="24"/>
        </w:rPr>
        <w:t>контрпримеры</w:t>
      </w:r>
      <w:r w:rsidRPr="00C601CA">
        <w:rPr>
          <w:spacing w:val="40"/>
          <w:sz w:val="24"/>
          <w:szCs w:val="24"/>
        </w:rPr>
        <w:t xml:space="preserve"> </w:t>
      </w:r>
      <w:r w:rsidRPr="00C601CA">
        <w:rPr>
          <w:sz w:val="24"/>
          <w:szCs w:val="24"/>
        </w:rPr>
        <w:t>для</w:t>
      </w:r>
      <w:r w:rsidRPr="00C601CA">
        <w:rPr>
          <w:spacing w:val="35"/>
          <w:sz w:val="24"/>
          <w:szCs w:val="24"/>
        </w:rPr>
        <w:t xml:space="preserve"> </w:t>
      </w:r>
      <w:r w:rsidRPr="00C601CA">
        <w:rPr>
          <w:sz w:val="24"/>
          <w:szCs w:val="24"/>
        </w:rPr>
        <w:t>подтверждения</w:t>
      </w:r>
      <w:r w:rsidRPr="00C601CA">
        <w:rPr>
          <w:spacing w:val="38"/>
          <w:sz w:val="24"/>
          <w:szCs w:val="24"/>
        </w:rPr>
        <w:t xml:space="preserve"> </w:t>
      </w:r>
      <w:r w:rsidRPr="00C601CA">
        <w:rPr>
          <w:sz w:val="24"/>
          <w:szCs w:val="24"/>
        </w:rPr>
        <w:t>или</w:t>
      </w:r>
      <w:r w:rsidRPr="00C601CA">
        <w:rPr>
          <w:spacing w:val="36"/>
          <w:sz w:val="24"/>
          <w:szCs w:val="24"/>
        </w:rPr>
        <w:t xml:space="preserve"> </w:t>
      </w:r>
      <w:r w:rsidRPr="00C601CA">
        <w:rPr>
          <w:sz w:val="24"/>
          <w:szCs w:val="24"/>
        </w:rPr>
        <w:t>опровержения</w:t>
      </w:r>
      <w:r w:rsidRPr="00C601CA">
        <w:rPr>
          <w:spacing w:val="38"/>
          <w:sz w:val="24"/>
          <w:szCs w:val="24"/>
        </w:rPr>
        <w:t xml:space="preserve"> </w:t>
      </w:r>
      <w:r w:rsidRPr="00C601CA">
        <w:rPr>
          <w:sz w:val="24"/>
          <w:szCs w:val="24"/>
        </w:rPr>
        <w:t>вывода,</w:t>
      </w:r>
      <w:r w:rsidRPr="00C601CA">
        <w:rPr>
          <w:spacing w:val="-57"/>
          <w:sz w:val="24"/>
          <w:szCs w:val="24"/>
        </w:rPr>
        <w:t xml:space="preserve"> </w:t>
      </w:r>
      <w:r w:rsidRPr="00C601CA">
        <w:rPr>
          <w:sz w:val="24"/>
          <w:szCs w:val="24"/>
        </w:rPr>
        <w:t>гипотезы;</w:t>
      </w:r>
    </w:p>
    <w:p w:rsidR="00DD2CB4" w:rsidRPr="00C601CA" w:rsidRDefault="00443BE7" w:rsidP="00C601CA">
      <w:pPr>
        <w:pStyle w:val="a7"/>
        <w:rPr>
          <w:sz w:val="24"/>
          <w:szCs w:val="24"/>
        </w:rPr>
      </w:pPr>
      <w:r w:rsidRPr="00C601CA">
        <w:rPr>
          <w:sz w:val="24"/>
          <w:szCs w:val="24"/>
        </w:rPr>
        <w:t>конструировать,</w:t>
      </w:r>
      <w:r w:rsidRPr="00C601CA">
        <w:rPr>
          <w:spacing w:val="-4"/>
          <w:sz w:val="24"/>
          <w:szCs w:val="24"/>
        </w:rPr>
        <w:t xml:space="preserve"> </w:t>
      </w:r>
      <w:r w:rsidRPr="00C601CA">
        <w:rPr>
          <w:sz w:val="24"/>
          <w:szCs w:val="24"/>
        </w:rPr>
        <w:t>читать</w:t>
      </w:r>
      <w:r w:rsidRPr="00C601CA">
        <w:rPr>
          <w:spacing w:val="-4"/>
          <w:sz w:val="24"/>
          <w:szCs w:val="24"/>
        </w:rPr>
        <w:t xml:space="preserve"> </w:t>
      </w:r>
      <w:r w:rsidRPr="00C601CA">
        <w:rPr>
          <w:sz w:val="24"/>
          <w:szCs w:val="24"/>
        </w:rPr>
        <w:t>числовое</w:t>
      </w:r>
      <w:r w:rsidRPr="00C601CA">
        <w:rPr>
          <w:spacing w:val="-6"/>
          <w:sz w:val="24"/>
          <w:szCs w:val="24"/>
        </w:rPr>
        <w:t xml:space="preserve"> </w:t>
      </w:r>
      <w:r w:rsidRPr="00C601CA">
        <w:rPr>
          <w:sz w:val="24"/>
          <w:szCs w:val="24"/>
        </w:rPr>
        <w:t>выражение;</w:t>
      </w:r>
    </w:p>
    <w:p w:rsidR="00DD2CB4" w:rsidRPr="00C601CA" w:rsidRDefault="00443BE7" w:rsidP="00C601CA">
      <w:pPr>
        <w:pStyle w:val="a7"/>
        <w:rPr>
          <w:sz w:val="24"/>
          <w:szCs w:val="24"/>
        </w:rPr>
      </w:pPr>
      <w:r w:rsidRPr="00C601CA">
        <w:rPr>
          <w:sz w:val="24"/>
          <w:szCs w:val="24"/>
        </w:rPr>
        <w:t>описывать практическую ситуацию с использованием изученной терминологии;</w:t>
      </w:r>
      <w:r w:rsidRPr="00C601CA">
        <w:rPr>
          <w:spacing w:val="1"/>
          <w:sz w:val="24"/>
          <w:szCs w:val="24"/>
        </w:rPr>
        <w:t xml:space="preserve"> </w:t>
      </w:r>
      <w:r w:rsidRPr="00C601CA">
        <w:rPr>
          <w:sz w:val="24"/>
          <w:szCs w:val="24"/>
        </w:rPr>
        <w:t>характеризовать</w:t>
      </w:r>
      <w:r w:rsidRPr="00C601CA">
        <w:rPr>
          <w:spacing w:val="31"/>
          <w:sz w:val="24"/>
          <w:szCs w:val="24"/>
        </w:rPr>
        <w:t xml:space="preserve"> </w:t>
      </w:r>
      <w:r w:rsidRPr="00C601CA">
        <w:rPr>
          <w:sz w:val="24"/>
          <w:szCs w:val="24"/>
        </w:rPr>
        <w:t>математические</w:t>
      </w:r>
      <w:r w:rsidRPr="00C601CA">
        <w:rPr>
          <w:spacing w:val="33"/>
          <w:sz w:val="24"/>
          <w:szCs w:val="24"/>
        </w:rPr>
        <w:t xml:space="preserve"> </w:t>
      </w:r>
      <w:r w:rsidRPr="00C601CA">
        <w:rPr>
          <w:sz w:val="24"/>
          <w:szCs w:val="24"/>
        </w:rPr>
        <w:t>объекты,</w:t>
      </w:r>
      <w:r w:rsidRPr="00C601CA">
        <w:rPr>
          <w:spacing w:val="41"/>
          <w:sz w:val="24"/>
          <w:szCs w:val="24"/>
        </w:rPr>
        <w:t xml:space="preserve"> </w:t>
      </w:r>
      <w:r w:rsidRPr="00C601CA">
        <w:rPr>
          <w:sz w:val="24"/>
          <w:szCs w:val="24"/>
        </w:rPr>
        <w:t>явления</w:t>
      </w:r>
      <w:r w:rsidRPr="00C601CA">
        <w:rPr>
          <w:spacing w:val="29"/>
          <w:sz w:val="24"/>
          <w:szCs w:val="24"/>
        </w:rPr>
        <w:t xml:space="preserve"> </w:t>
      </w:r>
      <w:r w:rsidRPr="00C601CA">
        <w:rPr>
          <w:sz w:val="24"/>
          <w:szCs w:val="24"/>
        </w:rPr>
        <w:t>и</w:t>
      </w:r>
      <w:r w:rsidRPr="00C601CA">
        <w:rPr>
          <w:spacing w:val="35"/>
          <w:sz w:val="24"/>
          <w:szCs w:val="24"/>
        </w:rPr>
        <w:t xml:space="preserve"> </w:t>
      </w:r>
      <w:r w:rsidRPr="00C601CA">
        <w:rPr>
          <w:sz w:val="24"/>
          <w:szCs w:val="24"/>
        </w:rPr>
        <w:t>события</w:t>
      </w:r>
      <w:r w:rsidRPr="00C601CA">
        <w:rPr>
          <w:spacing w:val="29"/>
          <w:sz w:val="24"/>
          <w:szCs w:val="24"/>
        </w:rPr>
        <w:t xml:space="preserve"> </w:t>
      </w:r>
      <w:r w:rsidRPr="00C601CA">
        <w:rPr>
          <w:sz w:val="24"/>
          <w:szCs w:val="24"/>
        </w:rPr>
        <w:t>с</w:t>
      </w:r>
      <w:r w:rsidRPr="00C601CA">
        <w:rPr>
          <w:spacing w:val="33"/>
          <w:sz w:val="24"/>
          <w:szCs w:val="24"/>
        </w:rPr>
        <w:t xml:space="preserve"> </w:t>
      </w:r>
      <w:r w:rsidRPr="00C601CA">
        <w:rPr>
          <w:sz w:val="24"/>
          <w:szCs w:val="24"/>
        </w:rPr>
        <w:t>помощью</w:t>
      </w:r>
      <w:r w:rsidRPr="00C601CA">
        <w:rPr>
          <w:spacing w:val="27"/>
          <w:sz w:val="24"/>
          <w:szCs w:val="24"/>
        </w:rPr>
        <w:t xml:space="preserve"> </w:t>
      </w:r>
      <w:r w:rsidRPr="00C601CA">
        <w:rPr>
          <w:sz w:val="24"/>
          <w:szCs w:val="24"/>
        </w:rPr>
        <w:t>изученных</w:t>
      </w:r>
    </w:p>
    <w:p w:rsidR="00DD2CB4" w:rsidRPr="00C601CA" w:rsidRDefault="00443BE7" w:rsidP="00C601CA">
      <w:pPr>
        <w:pStyle w:val="a7"/>
        <w:rPr>
          <w:sz w:val="24"/>
          <w:szCs w:val="24"/>
        </w:rPr>
      </w:pPr>
      <w:r w:rsidRPr="00C601CA">
        <w:rPr>
          <w:sz w:val="24"/>
          <w:szCs w:val="24"/>
        </w:rPr>
        <w:t>величин;</w:t>
      </w:r>
    </w:p>
    <w:p w:rsidR="00DD2CB4" w:rsidRPr="00C601CA" w:rsidRDefault="00443BE7" w:rsidP="00C601CA">
      <w:pPr>
        <w:pStyle w:val="a7"/>
        <w:rPr>
          <w:sz w:val="24"/>
          <w:szCs w:val="24"/>
        </w:rPr>
      </w:pPr>
      <w:r w:rsidRPr="00C601CA">
        <w:rPr>
          <w:sz w:val="24"/>
          <w:szCs w:val="24"/>
        </w:rPr>
        <w:t>составлять</w:t>
      </w:r>
      <w:r w:rsidRPr="00C601CA">
        <w:rPr>
          <w:spacing w:val="-9"/>
          <w:sz w:val="24"/>
          <w:szCs w:val="24"/>
        </w:rPr>
        <w:t xml:space="preserve"> </w:t>
      </w:r>
      <w:r w:rsidRPr="00C601CA">
        <w:rPr>
          <w:sz w:val="24"/>
          <w:szCs w:val="24"/>
        </w:rPr>
        <w:t>инструкцию,</w:t>
      </w:r>
      <w:r w:rsidRPr="00C601CA">
        <w:rPr>
          <w:spacing w:val="-3"/>
          <w:sz w:val="24"/>
          <w:szCs w:val="24"/>
        </w:rPr>
        <w:t xml:space="preserve"> </w:t>
      </w:r>
      <w:r w:rsidRPr="00C601CA">
        <w:rPr>
          <w:sz w:val="24"/>
          <w:szCs w:val="24"/>
        </w:rPr>
        <w:t>записывать</w:t>
      </w:r>
      <w:r w:rsidRPr="00C601CA">
        <w:rPr>
          <w:spacing w:val="-5"/>
          <w:sz w:val="24"/>
          <w:szCs w:val="24"/>
        </w:rPr>
        <w:t xml:space="preserve"> </w:t>
      </w:r>
      <w:r w:rsidRPr="00C601CA">
        <w:rPr>
          <w:sz w:val="24"/>
          <w:szCs w:val="24"/>
        </w:rPr>
        <w:t>рассуждение;</w:t>
      </w:r>
    </w:p>
    <w:p w:rsidR="00DD2CB4" w:rsidRPr="00C601CA" w:rsidRDefault="00443BE7" w:rsidP="00C601CA">
      <w:pPr>
        <w:pStyle w:val="a7"/>
        <w:rPr>
          <w:sz w:val="24"/>
          <w:szCs w:val="24"/>
        </w:rPr>
      </w:pPr>
      <w:r w:rsidRPr="00C601CA">
        <w:rPr>
          <w:sz w:val="24"/>
          <w:szCs w:val="24"/>
        </w:rPr>
        <w:t>инициировать</w:t>
      </w:r>
      <w:r w:rsidRPr="00C601CA">
        <w:rPr>
          <w:spacing w:val="-9"/>
          <w:sz w:val="24"/>
          <w:szCs w:val="24"/>
        </w:rPr>
        <w:t xml:space="preserve"> </w:t>
      </w:r>
      <w:r w:rsidRPr="00C601CA">
        <w:rPr>
          <w:sz w:val="24"/>
          <w:szCs w:val="24"/>
        </w:rPr>
        <w:t>обсуждение</w:t>
      </w:r>
      <w:r w:rsidRPr="00C601CA">
        <w:rPr>
          <w:spacing w:val="-3"/>
          <w:sz w:val="24"/>
          <w:szCs w:val="24"/>
        </w:rPr>
        <w:t xml:space="preserve"> </w:t>
      </w:r>
      <w:r w:rsidRPr="00C601CA">
        <w:rPr>
          <w:sz w:val="24"/>
          <w:szCs w:val="24"/>
        </w:rPr>
        <w:t>разных</w:t>
      </w:r>
      <w:r w:rsidRPr="00C601CA">
        <w:rPr>
          <w:spacing w:val="-6"/>
          <w:sz w:val="24"/>
          <w:szCs w:val="24"/>
        </w:rPr>
        <w:t xml:space="preserve"> </w:t>
      </w:r>
      <w:r w:rsidRPr="00C601CA">
        <w:rPr>
          <w:sz w:val="24"/>
          <w:szCs w:val="24"/>
        </w:rPr>
        <w:t>способов</w:t>
      </w:r>
      <w:r w:rsidRPr="00C601CA">
        <w:rPr>
          <w:spacing w:val="-4"/>
          <w:sz w:val="24"/>
          <w:szCs w:val="24"/>
        </w:rPr>
        <w:t xml:space="preserve"> </w:t>
      </w:r>
      <w:r w:rsidRPr="00C601CA">
        <w:rPr>
          <w:sz w:val="24"/>
          <w:szCs w:val="24"/>
        </w:rPr>
        <w:t>выполнения</w:t>
      </w:r>
      <w:r w:rsidRPr="00C601CA">
        <w:rPr>
          <w:spacing w:val="-6"/>
          <w:sz w:val="24"/>
          <w:szCs w:val="24"/>
        </w:rPr>
        <w:t xml:space="preserve"> </w:t>
      </w:r>
      <w:r w:rsidRPr="00C601CA">
        <w:rPr>
          <w:sz w:val="24"/>
          <w:szCs w:val="24"/>
        </w:rPr>
        <w:t>задания,</w:t>
      </w:r>
      <w:r w:rsidRPr="00C601CA">
        <w:rPr>
          <w:spacing w:val="-5"/>
          <w:sz w:val="24"/>
          <w:szCs w:val="24"/>
        </w:rPr>
        <w:t xml:space="preserve"> </w:t>
      </w:r>
      <w:r w:rsidRPr="00C601CA">
        <w:rPr>
          <w:sz w:val="24"/>
          <w:szCs w:val="24"/>
        </w:rPr>
        <w:t>поиск</w:t>
      </w:r>
      <w:r w:rsidRPr="00C601CA">
        <w:rPr>
          <w:spacing w:val="-7"/>
          <w:sz w:val="24"/>
          <w:szCs w:val="24"/>
        </w:rPr>
        <w:t xml:space="preserve"> </w:t>
      </w:r>
      <w:r w:rsidRPr="00C601CA">
        <w:rPr>
          <w:sz w:val="24"/>
          <w:szCs w:val="24"/>
        </w:rPr>
        <w:t>ошибок</w:t>
      </w:r>
      <w:r w:rsidRPr="00C601CA">
        <w:rPr>
          <w:spacing w:val="-7"/>
          <w:sz w:val="24"/>
          <w:szCs w:val="24"/>
        </w:rPr>
        <w:t xml:space="preserve"> </w:t>
      </w:r>
      <w:r w:rsidRPr="00C601CA">
        <w:rPr>
          <w:sz w:val="24"/>
          <w:szCs w:val="24"/>
        </w:rPr>
        <w:t>в решении.</w:t>
      </w:r>
    </w:p>
    <w:p w:rsidR="00DD2CB4" w:rsidRPr="00C601CA" w:rsidRDefault="00443BE7" w:rsidP="00C601CA">
      <w:pPr>
        <w:pStyle w:val="a7"/>
        <w:rPr>
          <w:sz w:val="24"/>
          <w:szCs w:val="24"/>
        </w:rPr>
      </w:pPr>
      <w:r w:rsidRPr="00C601CA">
        <w:rPr>
          <w:sz w:val="24"/>
          <w:szCs w:val="24"/>
        </w:rPr>
        <w:t>У</w:t>
      </w:r>
      <w:r w:rsidRPr="00C601CA">
        <w:rPr>
          <w:sz w:val="24"/>
          <w:szCs w:val="24"/>
        </w:rPr>
        <w:tab/>
        <w:t>обучающегося</w:t>
      </w:r>
      <w:r w:rsidRPr="00C601CA">
        <w:rPr>
          <w:sz w:val="24"/>
          <w:szCs w:val="24"/>
        </w:rPr>
        <w:tab/>
        <w:t>будут</w:t>
      </w:r>
      <w:r w:rsidRPr="00C601CA">
        <w:rPr>
          <w:sz w:val="24"/>
          <w:szCs w:val="24"/>
        </w:rPr>
        <w:tab/>
        <w:t>сформированы</w:t>
      </w:r>
      <w:r w:rsidRPr="00C601CA">
        <w:rPr>
          <w:sz w:val="24"/>
          <w:szCs w:val="24"/>
        </w:rPr>
        <w:tab/>
        <w:t>следующие</w:t>
      </w:r>
      <w:r w:rsidRPr="00C601CA">
        <w:rPr>
          <w:sz w:val="24"/>
          <w:szCs w:val="24"/>
        </w:rPr>
        <w:tab/>
        <w:t>действия</w:t>
      </w:r>
      <w:r w:rsidRPr="00C601CA">
        <w:rPr>
          <w:sz w:val="24"/>
          <w:szCs w:val="24"/>
        </w:rPr>
        <w:tab/>
        <w:t>самоорганизации</w:t>
      </w:r>
      <w:r w:rsidRPr="00C601CA">
        <w:rPr>
          <w:sz w:val="24"/>
          <w:szCs w:val="24"/>
        </w:rPr>
        <w:tab/>
      </w:r>
      <w:r w:rsidRPr="00C601CA">
        <w:rPr>
          <w:spacing w:val="-3"/>
          <w:sz w:val="24"/>
          <w:szCs w:val="24"/>
        </w:rPr>
        <w:t>и</w:t>
      </w:r>
      <w:r w:rsidRPr="00C601CA">
        <w:rPr>
          <w:spacing w:val="-57"/>
          <w:sz w:val="24"/>
          <w:szCs w:val="24"/>
        </w:rPr>
        <w:t xml:space="preserve"> </w:t>
      </w:r>
      <w:r w:rsidRPr="00C601CA">
        <w:rPr>
          <w:sz w:val="24"/>
          <w:szCs w:val="24"/>
        </w:rPr>
        <w:t>самоконтроля</w:t>
      </w:r>
      <w:r w:rsidRPr="00C601CA">
        <w:rPr>
          <w:spacing w:val="-4"/>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2"/>
          <w:sz w:val="24"/>
          <w:szCs w:val="24"/>
        </w:rPr>
        <w:t xml:space="preserve"> </w:t>
      </w:r>
      <w:r w:rsidRPr="00C601CA">
        <w:rPr>
          <w:sz w:val="24"/>
          <w:szCs w:val="24"/>
        </w:rPr>
        <w:t>регулятивных</w:t>
      </w:r>
      <w:r w:rsidRPr="00C601CA">
        <w:rPr>
          <w:spacing w:val="2"/>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4"/>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контролировать правильность и полноту выполнения алгоритма арифметического действия,</w:t>
      </w:r>
      <w:r w:rsidRPr="00C601CA">
        <w:rPr>
          <w:spacing w:val="-57"/>
          <w:sz w:val="24"/>
          <w:szCs w:val="24"/>
        </w:rPr>
        <w:t xml:space="preserve"> </w:t>
      </w:r>
      <w:r w:rsidRPr="00C601CA">
        <w:rPr>
          <w:sz w:val="24"/>
          <w:szCs w:val="24"/>
        </w:rPr>
        <w:t>решения</w:t>
      </w:r>
      <w:r w:rsidRPr="00C601CA">
        <w:rPr>
          <w:spacing w:val="1"/>
          <w:sz w:val="24"/>
          <w:szCs w:val="24"/>
        </w:rPr>
        <w:t xml:space="preserve"> </w:t>
      </w:r>
      <w:r w:rsidRPr="00C601CA">
        <w:rPr>
          <w:sz w:val="24"/>
          <w:szCs w:val="24"/>
        </w:rPr>
        <w:t>текстовой</w:t>
      </w:r>
      <w:r w:rsidRPr="00C601CA">
        <w:rPr>
          <w:spacing w:val="-3"/>
          <w:sz w:val="24"/>
          <w:szCs w:val="24"/>
        </w:rPr>
        <w:t xml:space="preserve"> </w:t>
      </w:r>
      <w:r w:rsidRPr="00C601CA">
        <w:rPr>
          <w:sz w:val="24"/>
          <w:szCs w:val="24"/>
        </w:rPr>
        <w:t>задачи,</w:t>
      </w:r>
      <w:r w:rsidRPr="00C601CA">
        <w:rPr>
          <w:spacing w:val="-2"/>
          <w:sz w:val="24"/>
          <w:szCs w:val="24"/>
        </w:rPr>
        <w:t xml:space="preserve"> </w:t>
      </w:r>
      <w:r w:rsidRPr="00C601CA">
        <w:rPr>
          <w:sz w:val="24"/>
          <w:szCs w:val="24"/>
        </w:rPr>
        <w:t>построения</w:t>
      </w:r>
      <w:r w:rsidRPr="00C601CA">
        <w:rPr>
          <w:spacing w:val="-3"/>
          <w:sz w:val="24"/>
          <w:szCs w:val="24"/>
        </w:rPr>
        <w:t xml:space="preserve"> </w:t>
      </w:r>
      <w:r w:rsidRPr="00C601CA">
        <w:rPr>
          <w:sz w:val="24"/>
          <w:szCs w:val="24"/>
        </w:rPr>
        <w:t>геометрической</w:t>
      </w:r>
      <w:r w:rsidRPr="00C601CA">
        <w:rPr>
          <w:spacing w:val="2"/>
          <w:sz w:val="24"/>
          <w:szCs w:val="24"/>
        </w:rPr>
        <w:t xml:space="preserve"> </w:t>
      </w:r>
      <w:r w:rsidRPr="00C601CA">
        <w:rPr>
          <w:sz w:val="24"/>
          <w:szCs w:val="24"/>
        </w:rPr>
        <w:t>фигуры,</w:t>
      </w:r>
      <w:r w:rsidRPr="00C601CA">
        <w:rPr>
          <w:spacing w:val="3"/>
          <w:sz w:val="24"/>
          <w:szCs w:val="24"/>
        </w:rPr>
        <w:t xml:space="preserve"> </w:t>
      </w:r>
      <w:r w:rsidRPr="00C601CA">
        <w:rPr>
          <w:sz w:val="24"/>
          <w:szCs w:val="24"/>
        </w:rPr>
        <w:t>измерения;</w:t>
      </w:r>
    </w:p>
    <w:p w:rsidR="00DD2CB4" w:rsidRPr="00C601CA" w:rsidRDefault="00443BE7" w:rsidP="00C601CA">
      <w:pPr>
        <w:pStyle w:val="a7"/>
        <w:rPr>
          <w:sz w:val="24"/>
          <w:szCs w:val="24"/>
        </w:rPr>
      </w:pPr>
      <w:r w:rsidRPr="00C601CA">
        <w:rPr>
          <w:sz w:val="24"/>
          <w:szCs w:val="24"/>
        </w:rPr>
        <w:t>самостоятельно</w:t>
      </w:r>
      <w:r w:rsidRPr="00C601CA">
        <w:rPr>
          <w:spacing w:val="-1"/>
          <w:sz w:val="24"/>
          <w:szCs w:val="24"/>
        </w:rPr>
        <w:t xml:space="preserve"> </w:t>
      </w:r>
      <w:r w:rsidRPr="00C601CA">
        <w:rPr>
          <w:sz w:val="24"/>
          <w:szCs w:val="24"/>
        </w:rPr>
        <w:t>выполнять прикидку</w:t>
      </w:r>
      <w:r w:rsidRPr="00C601CA">
        <w:rPr>
          <w:spacing w:val="-10"/>
          <w:sz w:val="24"/>
          <w:szCs w:val="24"/>
        </w:rPr>
        <w:t xml:space="preserve"> </w:t>
      </w:r>
      <w:r w:rsidRPr="00C601CA">
        <w:rPr>
          <w:sz w:val="24"/>
          <w:szCs w:val="24"/>
        </w:rPr>
        <w:t>и</w:t>
      </w:r>
      <w:r w:rsidRPr="00C601CA">
        <w:rPr>
          <w:spacing w:val="1"/>
          <w:sz w:val="24"/>
          <w:szCs w:val="24"/>
        </w:rPr>
        <w:t xml:space="preserve"> </w:t>
      </w:r>
      <w:r w:rsidRPr="00C601CA">
        <w:rPr>
          <w:sz w:val="24"/>
          <w:szCs w:val="24"/>
        </w:rPr>
        <w:t>оценку</w:t>
      </w:r>
      <w:r w:rsidRPr="00C601CA">
        <w:rPr>
          <w:spacing w:val="-10"/>
          <w:sz w:val="24"/>
          <w:szCs w:val="24"/>
        </w:rPr>
        <w:t xml:space="preserve"> </w:t>
      </w:r>
      <w:r w:rsidRPr="00C601CA">
        <w:rPr>
          <w:sz w:val="24"/>
          <w:szCs w:val="24"/>
        </w:rPr>
        <w:t>результата</w:t>
      </w:r>
      <w:r w:rsidRPr="00C601CA">
        <w:rPr>
          <w:spacing w:val="-2"/>
          <w:sz w:val="24"/>
          <w:szCs w:val="24"/>
        </w:rPr>
        <w:t xml:space="preserve"> </w:t>
      </w:r>
      <w:r w:rsidRPr="00C601CA">
        <w:rPr>
          <w:sz w:val="24"/>
          <w:szCs w:val="24"/>
        </w:rPr>
        <w:t>измерений;</w:t>
      </w:r>
    </w:p>
    <w:p w:rsidR="00DD2CB4" w:rsidRPr="00C601CA" w:rsidRDefault="00443BE7" w:rsidP="00C601CA">
      <w:pPr>
        <w:pStyle w:val="a7"/>
        <w:rPr>
          <w:sz w:val="24"/>
          <w:szCs w:val="24"/>
        </w:rPr>
      </w:pPr>
      <w:r w:rsidRPr="00C601CA">
        <w:rPr>
          <w:sz w:val="24"/>
          <w:szCs w:val="24"/>
        </w:rPr>
        <w:t>находить,</w:t>
      </w:r>
      <w:r w:rsidRPr="00C601CA">
        <w:rPr>
          <w:spacing w:val="-1"/>
          <w:sz w:val="24"/>
          <w:szCs w:val="24"/>
        </w:rPr>
        <w:t xml:space="preserve"> </w:t>
      </w:r>
      <w:r w:rsidRPr="00C601CA">
        <w:rPr>
          <w:sz w:val="24"/>
          <w:szCs w:val="24"/>
        </w:rPr>
        <w:t>исправлять,</w:t>
      </w:r>
      <w:r w:rsidRPr="00C601CA">
        <w:rPr>
          <w:spacing w:val="-1"/>
          <w:sz w:val="24"/>
          <w:szCs w:val="24"/>
        </w:rPr>
        <w:t xml:space="preserve"> </w:t>
      </w:r>
      <w:r w:rsidRPr="00C601CA">
        <w:rPr>
          <w:sz w:val="24"/>
          <w:szCs w:val="24"/>
        </w:rPr>
        <w:t>прогнозировать</w:t>
      </w:r>
      <w:r w:rsidRPr="00C601CA">
        <w:rPr>
          <w:spacing w:val="-10"/>
          <w:sz w:val="24"/>
          <w:szCs w:val="24"/>
        </w:rPr>
        <w:t xml:space="preserve"> </w:t>
      </w:r>
      <w:r w:rsidRPr="00C601CA">
        <w:rPr>
          <w:sz w:val="24"/>
          <w:szCs w:val="24"/>
        </w:rPr>
        <w:t>ошибки</w:t>
      </w:r>
      <w:r w:rsidRPr="00C601CA">
        <w:rPr>
          <w:spacing w:val="-11"/>
          <w:sz w:val="24"/>
          <w:szCs w:val="24"/>
        </w:rPr>
        <w:t xml:space="preserve"> </w:t>
      </w:r>
      <w:r w:rsidRPr="00C601CA">
        <w:rPr>
          <w:sz w:val="24"/>
          <w:szCs w:val="24"/>
        </w:rPr>
        <w:t>и</w:t>
      </w:r>
      <w:r w:rsidRPr="00C601CA">
        <w:rPr>
          <w:spacing w:val="-2"/>
          <w:sz w:val="24"/>
          <w:szCs w:val="24"/>
        </w:rPr>
        <w:t xml:space="preserve"> </w:t>
      </w:r>
      <w:r w:rsidRPr="00C601CA">
        <w:rPr>
          <w:sz w:val="24"/>
          <w:szCs w:val="24"/>
        </w:rPr>
        <w:t>трудности</w:t>
      </w:r>
      <w:r w:rsidRPr="00C601CA">
        <w:rPr>
          <w:spacing w:val="-6"/>
          <w:sz w:val="24"/>
          <w:szCs w:val="24"/>
        </w:rPr>
        <w:t xml:space="preserve"> </w:t>
      </w:r>
      <w:r w:rsidRPr="00C601CA">
        <w:rPr>
          <w:sz w:val="24"/>
          <w:szCs w:val="24"/>
        </w:rPr>
        <w:t>в</w:t>
      </w:r>
      <w:r w:rsidRPr="00C601CA">
        <w:rPr>
          <w:spacing w:val="-2"/>
          <w:sz w:val="24"/>
          <w:szCs w:val="24"/>
        </w:rPr>
        <w:t xml:space="preserve"> </w:t>
      </w:r>
      <w:r w:rsidRPr="00C601CA">
        <w:rPr>
          <w:sz w:val="24"/>
          <w:szCs w:val="24"/>
        </w:rPr>
        <w:t>решении</w:t>
      </w:r>
      <w:r w:rsidRPr="00C601CA">
        <w:rPr>
          <w:spacing w:val="-6"/>
          <w:sz w:val="24"/>
          <w:szCs w:val="24"/>
        </w:rPr>
        <w:t xml:space="preserve"> </w:t>
      </w:r>
      <w:r w:rsidRPr="00C601CA">
        <w:rPr>
          <w:sz w:val="24"/>
          <w:szCs w:val="24"/>
        </w:rPr>
        <w:t>учебной</w:t>
      </w:r>
      <w:r w:rsidRPr="00C601CA">
        <w:rPr>
          <w:spacing w:val="-2"/>
          <w:sz w:val="24"/>
          <w:szCs w:val="24"/>
        </w:rPr>
        <w:t xml:space="preserve"> </w:t>
      </w:r>
      <w:r w:rsidRPr="00C601CA">
        <w:rPr>
          <w:sz w:val="24"/>
          <w:szCs w:val="24"/>
        </w:rPr>
        <w:t>задачи.</w:t>
      </w:r>
      <w:r w:rsidRPr="00C601CA">
        <w:rPr>
          <w:spacing w:val="-57"/>
          <w:sz w:val="24"/>
          <w:szCs w:val="24"/>
        </w:rPr>
        <w:t xml:space="preserve"> </w:t>
      </w:r>
      <w:r w:rsidRPr="00C601CA">
        <w:rPr>
          <w:sz w:val="24"/>
          <w:szCs w:val="24"/>
        </w:rPr>
        <w:t>У</w:t>
      </w:r>
      <w:r w:rsidRPr="00C601CA">
        <w:rPr>
          <w:spacing w:val="-4"/>
          <w:sz w:val="24"/>
          <w:szCs w:val="24"/>
        </w:rPr>
        <w:t xml:space="preserve"> </w:t>
      </w:r>
      <w:r w:rsidRPr="00C601CA">
        <w:rPr>
          <w:sz w:val="24"/>
          <w:szCs w:val="24"/>
        </w:rPr>
        <w:t>обучающегося</w:t>
      </w:r>
      <w:r w:rsidRPr="00C601CA">
        <w:rPr>
          <w:spacing w:val="-2"/>
          <w:sz w:val="24"/>
          <w:szCs w:val="24"/>
        </w:rPr>
        <w:t xml:space="preserve"> </w:t>
      </w:r>
      <w:r w:rsidRPr="00C601CA">
        <w:rPr>
          <w:sz w:val="24"/>
          <w:szCs w:val="24"/>
        </w:rPr>
        <w:t>будут</w:t>
      </w:r>
      <w:r w:rsidRPr="00C601CA">
        <w:rPr>
          <w:spacing w:val="-2"/>
          <w:sz w:val="24"/>
          <w:szCs w:val="24"/>
        </w:rPr>
        <w:t xml:space="preserve"> </w:t>
      </w:r>
      <w:r w:rsidRPr="00C601CA">
        <w:rPr>
          <w:sz w:val="24"/>
          <w:szCs w:val="24"/>
        </w:rPr>
        <w:t>сформированы следующие</w:t>
      </w:r>
      <w:r w:rsidRPr="00C601CA">
        <w:rPr>
          <w:spacing w:val="-3"/>
          <w:sz w:val="24"/>
          <w:szCs w:val="24"/>
        </w:rPr>
        <w:t xml:space="preserve"> </w:t>
      </w:r>
      <w:r w:rsidRPr="00C601CA">
        <w:rPr>
          <w:sz w:val="24"/>
          <w:szCs w:val="24"/>
        </w:rPr>
        <w:t>умения</w:t>
      </w:r>
      <w:r w:rsidRPr="00C601CA">
        <w:rPr>
          <w:spacing w:val="-2"/>
          <w:sz w:val="24"/>
          <w:szCs w:val="24"/>
        </w:rPr>
        <w:t xml:space="preserve"> </w:t>
      </w:r>
      <w:r w:rsidRPr="00C601CA">
        <w:rPr>
          <w:sz w:val="24"/>
          <w:szCs w:val="24"/>
        </w:rPr>
        <w:t>совместной</w:t>
      </w:r>
      <w:r w:rsidRPr="00C601CA">
        <w:rPr>
          <w:spacing w:val="-5"/>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участвовать в совместной деятельности: договариваться о способе решения, распределять</w:t>
      </w:r>
      <w:r w:rsidRPr="00C601CA">
        <w:rPr>
          <w:spacing w:val="1"/>
          <w:sz w:val="24"/>
          <w:szCs w:val="24"/>
        </w:rPr>
        <w:t xml:space="preserve"> </w:t>
      </w:r>
      <w:r w:rsidRPr="00C601CA">
        <w:rPr>
          <w:sz w:val="24"/>
          <w:szCs w:val="24"/>
        </w:rPr>
        <w:t>работу между членами группы (например, в случае решения задач, требующих перебора большого</w:t>
      </w:r>
      <w:r w:rsidRPr="00C601CA">
        <w:rPr>
          <w:spacing w:val="-57"/>
          <w:sz w:val="24"/>
          <w:szCs w:val="24"/>
        </w:rPr>
        <w:t xml:space="preserve"> </w:t>
      </w:r>
      <w:r w:rsidRPr="00C601CA">
        <w:rPr>
          <w:sz w:val="24"/>
          <w:szCs w:val="24"/>
        </w:rPr>
        <w:t>количества вариантов), согласовывать мнения в ходе поиска доказательств, выбора рационального</w:t>
      </w:r>
      <w:r w:rsidRPr="00C601CA">
        <w:rPr>
          <w:spacing w:val="-57"/>
          <w:sz w:val="24"/>
          <w:szCs w:val="24"/>
        </w:rPr>
        <w:t xml:space="preserve"> </w:t>
      </w:r>
      <w:r w:rsidRPr="00C601CA">
        <w:rPr>
          <w:sz w:val="24"/>
          <w:szCs w:val="24"/>
        </w:rPr>
        <w:t>способа;</w:t>
      </w:r>
    </w:p>
    <w:p w:rsidR="00DD2CB4" w:rsidRPr="00C601CA" w:rsidRDefault="00443BE7" w:rsidP="00C601CA">
      <w:pPr>
        <w:pStyle w:val="a7"/>
        <w:rPr>
          <w:sz w:val="24"/>
          <w:szCs w:val="24"/>
        </w:rPr>
      </w:pPr>
      <w:r w:rsidRPr="00C601CA">
        <w:rPr>
          <w:sz w:val="24"/>
          <w:szCs w:val="24"/>
        </w:rPr>
        <w:t xml:space="preserve">договариваться   </w:t>
      </w:r>
      <w:r w:rsidRPr="00C601CA">
        <w:rPr>
          <w:spacing w:val="29"/>
          <w:sz w:val="24"/>
          <w:szCs w:val="24"/>
        </w:rPr>
        <w:t xml:space="preserve"> </w:t>
      </w:r>
      <w:r w:rsidRPr="00C601CA">
        <w:rPr>
          <w:sz w:val="24"/>
          <w:szCs w:val="24"/>
        </w:rPr>
        <w:t xml:space="preserve">с    </w:t>
      </w:r>
      <w:r w:rsidRPr="00C601CA">
        <w:rPr>
          <w:spacing w:val="27"/>
          <w:sz w:val="24"/>
          <w:szCs w:val="24"/>
        </w:rPr>
        <w:t xml:space="preserve"> </w:t>
      </w:r>
      <w:r w:rsidRPr="00C601CA">
        <w:rPr>
          <w:sz w:val="24"/>
          <w:szCs w:val="24"/>
        </w:rPr>
        <w:t xml:space="preserve">одноклассниками    </w:t>
      </w:r>
      <w:r w:rsidRPr="00C601CA">
        <w:rPr>
          <w:spacing w:val="29"/>
          <w:sz w:val="24"/>
          <w:szCs w:val="24"/>
        </w:rPr>
        <w:t xml:space="preserve"> </w:t>
      </w:r>
      <w:r w:rsidRPr="00C601CA">
        <w:rPr>
          <w:sz w:val="24"/>
          <w:szCs w:val="24"/>
        </w:rPr>
        <w:t xml:space="preserve">в    </w:t>
      </w:r>
      <w:r w:rsidRPr="00C601CA">
        <w:rPr>
          <w:spacing w:val="29"/>
          <w:sz w:val="24"/>
          <w:szCs w:val="24"/>
        </w:rPr>
        <w:t xml:space="preserve"> </w:t>
      </w:r>
      <w:r w:rsidRPr="00C601CA">
        <w:rPr>
          <w:sz w:val="24"/>
          <w:szCs w:val="24"/>
        </w:rPr>
        <w:t xml:space="preserve">ходе    </w:t>
      </w:r>
      <w:r w:rsidRPr="00C601CA">
        <w:rPr>
          <w:spacing w:val="28"/>
          <w:sz w:val="24"/>
          <w:szCs w:val="24"/>
        </w:rPr>
        <w:t xml:space="preserve"> </w:t>
      </w:r>
      <w:r w:rsidRPr="00C601CA">
        <w:rPr>
          <w:sz w:val="24"/>
          <w:szCs w:val="24"/>
        </w:rPr>
        <w:t xml:space="preserve">организации    </w:t>
      </w:r>
      <w:r w:rsidRPr="00C601CA">
        <w:rPr>
          <w:spacing w:val="28"/>
          <w:sz w:val="24"/>
          <w:szCs w:val="24"/>
        </w:rPr>
        <w:t xml:space="preserve"> </w:t>
      </w:r>
      <w:r w:rsidRPr="00C601CA">
        <w:rPr>
          <w:sz w:val="24"/>
          <w:szCs w:val="24"/>
        </w:rPr>
        <w:t xml:space="preserve">проектной    </w:t>
      </w:r>
      <w:r w:rsidRPr="00C601CA">
        <w:rPr>
          <w:spacing w:val="29"/>
          <w:sz w:val="24"/>
          <w:szCs w:val="24"/>
        </w:rPr>
        <w:t xml:space="preserve"> </w:t>
      </w:r>
      <w:r w:rsidRPr="00C601CA">
        <w:rPr>
          <w:sz w:val="24"/>
          <w:szCs w:val="24"/>
        </w:rPr>
        <w:t>работы</w:t>
      </w:r>
      <w:r w:rsidRPr="00C601CA">
        <w:rPr>
          <w:spacing w:val="-58"/>
          <w:sz w:val="24"/>
          <w:szCs w:val="24"/>
        </w:rPr>
        <w:t xml:space="preserve"> </w:t>
      </w:r>
      <w:r w:rsidRPr="00C601CA">
        <w:rPr>
          <w:sz w:val="24"/>
          <w:szCs w:val="24"/>
        </w:rPr>
        <w:t>с</w:t>
      </w:r>
      <w:r w:rsidRPr="00C601CA">
        <w:rPr>
          <w:spacing w:val="1"/>
          <w:sz w:val="24"/>
          <w:szCs w:val="24"/>
        </w:rPr>
        <w:t xml:space="preserve"> </w:t>
      </w:r>
      <w:r w:rsidRPr="00C601CA">
        <w:rPr>
          <w:sz w:val="24"/>
          <w:szCs w:val="24"/>
        </w:rPr>
        <w:t>величинами</w:t>
      </w:r>
      <w:r w:rsidRPr="00C601CA">
        <w:rPr>
          <w:spacing w:val="1"/>
          <w:sz w:val="24"/>
          <w:szCs w:val="24"/>
        </w:rPr>
        <w:t xml:space="preserve"> </w:t>
      </w:r>
      <w:r w:rsidRPr="00C601CA">
        <w:rPr>
          <w:sz w:val="24"/>
          <w:szCs w:val="24"/>
        </w:rPr>
        <w:t>(составление</w:t>
      </w:r>
      <w:r w:rsidRPr="00C601CA">
        <w:rPr>
          <w:spacing w:val="1"/>
          <w:sz w:val="24"/>
          <w:szCs w:val="24"/>
        </w:rPr>
        <w:t xml:space="preserve"> </w:t>
      </w:r>
      <w:r w:rsidRPr="00C601CA">
        <w:rPr>
          <w:sz w:val="24"/>
          <w:szCs w:val="24"/>
        </w:rPr>
        <w:t>расписания,</w:t>
      </w:r>
      <w:r w:rsidRPr="00C601CA">
        <w:rPr>
          <w:spacing w:val="1"/>
          <w:sz w:val="24"/>
          <w:szCs w:val="24"/>
        </w:rPr>
        <w:t xml:space="preserve"> </w:t>
      </w:r>
      <w:r w:rsidRPr="00C601CA">
        <w:rPr>
          <w:sz w:val="24"/>
          <w:szCs w:val="24"/>
        </w:rPr>
        <w:t>подсчёт</w:t>
      </w:r>
      <w:r w:rsidRPr="00C601CA">
        <w:rPr>
          <w:spacing w:val="1"/>
          <w:sz w:val="24"/>
          <w:szCs w:val="24"/>
        </w:rPr>
        <w:t xml:space="preserve"> </w:t>
      </w:r>
      <w:r w:rsidRPr="00C601CA">
        <w:rPr>
          <w:sz w:val="24"/>
          <w:szCs w:val="24"/>
        </w:rPr>
        <w:t>денег,</w:t>
      </w:r>
      <w:r w:rsidRPr="00C601CA">
        <w:rPr>
          <w:spacing w:val="1"/>
          <w:sz w:val="24"/>
          <w:szCs w:val="24"/>
        </w:rPr>
        <w:t xml:space="preserve"> </w:t>
      </w:r>
      <w:r w:rsidRPr="00C601CA">
        <w:rPr>
          <w:sz w:val="24"/>
          <w:szCs w:val="24"/>
        </w:rPr>
        <w:t>оценка</w:t>
      </w:r>
      <w:r w:rsidRPr="00C601CA">
        <w:rPr>
          <w:spacing w:val="1"/>
          <w:sz w:val="24"/>
          <w:szCs w:val="24"/>
        </w:rPr>
        <w:t xml:space="preserve"> </w:t>
      </w:r>
      <w:r w:rsidRPr="00C601CA">
        <w:rPr>
          <w:sz w:val="24"/>
          <w:szCs w:val="24"/>
        </w:rPr>
        <w:t>стоимости</w:t>
      </w:r>
      <w:r w:rsidRPr="00C601CA">
        <w:rPr>
          <w:spacing w:val="1"/>
          <w:sz w:val="24"/>
          <w:szCs w:val="24"/>
        </w:rPr>
        <w:t xml:space="preserve"> </w:t>
      </w:r>
      <w:r w:rsidRPr="00C601CA">
        <w:rPr>
          <w:sz w:val="24"/>
          <w:szCs w:val="24"/>
        </w:rPr>
        <w:t>и</w:t>
      </w:r>
      <w:r w:rsidRPr="00C601CA">
        <w:rPr>
          <w:spacing w:val="61"/>
          <w:sz w:val="24"/>
          <w:szCs w:val="24"/>
        </w:rPr>
        <w:t xml:space="preserve"> </w:t>
      </w:r>
      <w:r w:rsidRPr="00C601CA">
        <w:rPr>
          <w:sz w:val="24"/>
          <w:szCs w:val="24"/>
        </w:rPr>
        <w:t>покупки,</w:t>
      </w:r>
      <w:r w:rsidRPr="00C601CA">
        <w:rPr>
          <w:spacing w:val="1"/>
          <w:sz w:val="24"/>
          <w:szCs w:val="24"/>
        </w:rPr>
        <w:t xml:space="preserve"> </w:t>
      </w:r>
      <w:r w:rsidRPr="00C601CA">
        <w:rPr>
          <w:sz w:val="24"/>
          <w:szCs w:val="24"/>
        </w:rPr>
        <w:t>приближённая</w:t>
      </w:r>
      <w:r w:rsidRPr="00C601CA">
        <w:rPr>
          <w:spacing w:val="2"/>
          <w:sz w:val="24"/>
          <w:szCs w:val="24"/>
        </w:rPr>
        <w:t xml:space="preserve"> </w:t>
      </w:r>
      <w:r w:rsidRPr="00C601CA">
        <w:rPr>
          <w:sz w:val="24"/>
          <w:szCs w:val="24"/>
        </w:rPr>
        <w:t>оценка</w:t>
      </w:r>
      <w:r w:rsidRPr="00C601CA">
        <w:rPr>
          <w:spacing w:val="5"/>
          <w:sz w:val="24"/>
          <w:szCs w:val="24"/>
        </w:rPr>
        <w:t xml:space="preserve"> </w:t>
      </w:r>
      <w:r w:rsidRPr="00C601CA">
        <w:rPr>
          <w:sz w:val="24"/>
          <w:szCs w:val="24"/>
        </w:rPr>
        <w:t>расстояний</w:t>
      </w:r>
      <w:r w:rsidRPr="00C601CA">
        <w:rPr>
          <w:spacing w:val="3"/>
          <w:sz w:val="24"/>
          <w:szCs w:val="24"/>
        </w:rPr>
        <w:t xml:space="preserve"> </w:t>
      </w:r>
      <w:r w:rsidRPr="00C601CA">
        <w:rPr>
          <w:sz w:val="24"/>
          <w:szCs w:val="24"/>
        </w:rPr>
        <w:t>и</w:t>
      </w:r>
      <w:r w:rsidRPr="00C601CA">
        <w:rPr>
          <w:spacing w:val="8"/>
          <w:sz w:val="24"/>
          <w:szCs w:val="24"/>
        </w:rPr>
        <w:t xml:space="preserve"> </w:t>
      </w:r>
      <w:r w:rsidRPr="00C601CA">
        <w:rPr>
          <w:sz w:val="24"/>
          <w:szCs w:val="24"/>
        </w:rPr>
        <w:t>временных</w:t>
      </w:r>
      <w:r w:rsidRPr="00C601CA">
        <w:rPr>
          <w:spacing w:val="2"/>
          <w:sz w:val="24"/>
          <w:szCs w:val="24"/>
        </w:rPr>
        <w:t xml:space="preserve"> </w:t>
      </w:r>
      <w:r w:rsidRPr="00C601CA">
        <w:rPr>
          <w:sz w:val="24"/>
          <w:szCs w:val="24"/>
        </w:rPr>
        <w:t>интервалов,</w:t>
      </w:r>
      <w:r w:rsidRPr="00C601CA">
        <w:rPr>
          <w:spacing w:val="9"/>
          <w:sz w:val="24"/>
          <w:szCs w:val="24"/>
        </w:rPr>
        <w:t xml:space="preserve"> </w:t>
      </w:r>
      <w:r w:rsidRPr="00C601CA">
        <w:rPr>
          <w:sz w:val="24"/>
          <w:szCs w:val="24"/>
        </w:rPr>
        <w:t>взвешивание,</w:t>
      </w:r>
      <w:r w:rsidRPr="00C601CA">
        <w:rPr>
          <w:spacing w:val="5"/>
          <w:sz w:val="24"/>
          <w:szCs w:val="24"/>
        </w:rPr>
        <w:t xml:space="preserve"> </w:t>
      </w:r>
      <w:r w:rsidRPr="00C601CA">
        <w:rPr>
          <w:sz w:val="24"/>
          <w:szCs w:val="24"/>
        </w:rPr>
        <w:t>измерение</w:t>
      </w:r>
      <w:r w:rsidRPr="00C601CA">
        <w:rPr>
          <w:spacing w:val="5"/>
          <w:sz w:val="24"/>
          <w:szCs w:val="24"/>
        </w:rPr>
        <w:t xml:space="preserve"> </w:t>
      </w:r>
      <w:r w:rsidRPr="00C601CA">
        <w:rPr>
          <w:sz w:val="24"/>
          <w:szCs w:val="24"/>
        </w:rPr>
        <w:t>температуры</w:t>
      </w:r>
    </w:p>
    <w:p w:rsidR="00DD2CB4" w:rsidRPr="00C601CA" w:rsidRDefault="00DD2CB4" w:rsidP="00C601CA">
      <w:pPr>
        <w:pStyle w:val="a7"/>
        <w:rPr>
          <w:sz w:val="24"/>
          <w:szCs w:val="24"/>
        </w:rPr>
        <w:sectPr w:rsidR="00DD2CB4" w:rsidRPr="00C601CA">
          <w:pgSz w:w="11910" w:h="16840"/>
          <w:pgMar w:top="900" w:right="300" w:bottom="280" w:left="600" w:header="569" w:footer="0" w:gutter="0"/>
          <w:cols w:space="720"/>
        </w:sectPr>
      </w:pPr>
    </w:p>
    <w:p w:rsidR="00DD2CB4" w:rsidRPr="00C601CA" w:rsidRDefault="00443BE7" w:rsidP="00C601CA">
      <w:pPr>
        <w:pStyle w:val="a7"/>
        <w:rPr>
          <w:sz w:val="24"/>
          <w:szCs w:val="24"/>
        </w:rPr>
      </w:pPr>
      <w:r w:rsidRPr="00C601CA">
        <w:rPr>
          <w:sz w:val="24"/>
          <w:szCs w:val="24"/>
        </w:rPr>
        <w:lastRenderedPageBreak/>
        <w:t>воздуха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воды),</w:t>
      </w:r>
      <w:r w:rsidRPr="00C601CA">
        <w:rPr>
          <w:spacing w:val="1"/>
          <w:sz w:val="24"/>
          <w:szCs w:val="24"/>
        </w:rPr>
        <w:t xml:space="preserve"> </w:t>
      </w:r>
      <w:r w:rsidRPr="00C601CA">
        <w:rPr>
          <w:sz w:val="24"/>
          <w:szCs w:val="24"/>
        </w:rPr>
        <w:t>геометрическими</w:t>
      </w:r>
      <w:r w:rsidRPr="00C601CA">
        <w:rPr>
          <w:spacing w:val="1"/>
          <w:sz w:val="24"/>
          <w:szCs w:val="24"/>
        </w:rPr>
        <w:t xml:space="preserve"> </w:t>
      </w:r>
      <w:r w:rsidRPr="00C601CA">
        <w:rPr>
          <w:sz w:val="24"/>
          <w:szCs w:val="24"/>
        </w:rPr>
        <w:t>фигурами</w:t>
      </w:r>
      <w:r w:rsidRPr="00C601CA">
        <w:rPr>
          <w:spacing w:val="1"/>
          <w:sz w:val="24"/>
          <w:szCs w:val="24"/>
        </w:rPr>
        <w:t xml:space="preserve"> </w:t>
      </w:r>
      <w:r w:rsidRPr="00C601CA">
        <w:rPr>
          <w:sz w:val="24"/>
          <w:szCs w:val="24"/>
        </w:rPr>
        <w:t>(выбор</w:t>
      </w:r>
      <w:r w:rsidRPr="00C601CA">
        <w:rPr>
          <w:spacing w:val="1"/>
          <w:sz w:val="24"/>
          <w:szCs w:val="24"/>
        </w:rPr>
        <w:t xml:space="preserve"> </w:t>
      </w:r>
      <w:r w:rsidRPr="00C601CA">
        <w:rPr>
          <w:sz w:val="24"/>
          <w:szCs w:val="24"/>
        </w:rPr>
        <w:t>формы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деталей</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конструировании,</w:t>
      </w:r>
      <w:r w:rsidRPr="00C601CA">
        <w:rPr>
          <w:spacing w:val="-57"/>
          <w:sz w:val="24"/>
          <w:szCs w:val="24"/>
        </w:rPr>
        <w:t xml:space="preserve"> </w:t>
      </w:r>
      <w:r w:rsidRPr="00C601CA">
        <w:rPr>
          <w:sz w:val="24"/>
          <w:szCs w:val="24"/>
        </w:rPr>
        <w:t>расчёт</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разметка,</w:t>
      </w:r>
      <w:r w:rsidRPr="00C601CA">
        <w:rPr>
          <w:spacing w:val="-2"/>
          <w:sz w:val="24"/>
          <w:szCs w:val="24"/>
        </w:rPr>
        <w:t xml:space="preserve"> </w:t>
      </w:r>
      <w:r w:rsidRPr="00C601CA">
        <w:rPr>
          <w:sz w:val="24"/>
          <w:szCs w:val="24"/>
        </w:rPr>
        <w:t>прикидка</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оценка</w:t>
      </w:r>
      <w:r w:rsidRPr="00C601CA">
        <w:rPr>
          <w:spacing w:val="1"/>
          <w:sz w:val="24"/>
          <w:szCs w:val="24"/>
        </w:rPr>
        <w:t xml:space="preserve"> </w:t>
      </w:r>
      <w:r w:rsidRPr="00C601CA">
        <w:rPr>
          <w:sz w:val="24"/>
          <w:szCs w:val="24"/>
        </w:rPr>
        <w:t>конечного</w:t>
      </w:r>
      <w:r w:rsidRPr="00C601CA">
        <w:rPr>
          <w:spacing w:val="1"/>
          <w:sz w:val="24"/>
          <w:szCs w:val="24"/>
        </w:rPr>
        <w:t xml:space="preserve"> </w:t>
      </w:r>
      <w:r w:rsidRPr="00C601CA">
        <w:rPr>
          <w:sz w:val="24"/>
          <w:szCs w:val="24"/>
        </w:rPr>
        <w:t>результата).</w:t>
      </w:r>
    </w:p>
    <w:p w:rsidR="00DD2CB4" w:rsidRPr="00C601CA" w:rsidRDefault="00443BE7" w:rsidP="00C601CA">
      <w:pPr>
        <w:pStyle w:val="a7"/>
        <w:rPr>
          <w:sz w:val="24"/>
          <w:szCs w:val="24"/>
        </w:rPr>
      </w:pPr>
      <w:r w:rsidRPr="00C601CA">
        <w:rPr>
          <w:sz w:val="24"/>
          <w:szCs w:val="24"/>
        </w:rPr>
        <w:t xml:space="preserve">Планируемые       </w:t>
      </w:r>
      <w:r w:rsidRPr="00C601CA">
        <w:rPr>
          <w:spacing w:val="1"/>
          <w:sz w:val="24"/>
          <w:szCs w:val="24"/>
        </w:rPr>
        <w:t xml:space="preserve"> </w:t>
      </w:r>
      <w:r w:rsidRPr="00C601CA">
        <w:rPr>
          <w:sz w:val="24"/>
          <w:szCs w:val="24"/>
        </w:rPr>
        <w:t>результаты         освоения         программы         по         математике</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уровне</w:t>
      </w:r>
      <w:r w:rsidRPr="00C601CA">
        <w:rPr>
          <w:spacing w:val="-4"/>
          <w:sz w:val="24"/>
          <w:szCs w:val="24"/>
        </w:rPr>
        <w:t xml:space="preserve"> </w:t>
      </w:r>
      <w:r w:rsidRPr="00C601CA">
        <w:rPr>
          <w:sz w:val="24"/>
          <w:szCs w:val="24"/>
        </w:rPr>
        <w:t>начального</w:t>
      </w:r>
      <w:r w:rsidRPr="00C601CA">
        <w:rPr>
          <w:spacing w:val="-3"/>
          <w:sz w:val="24"/>
          <w:szCs w:val="24"/>
        </w:rPr>
        <w:t xml:space="preserve"> </w:t>
      </w:r>
      <w:r w:rsidRPr="00C601CA">
        <w:rPr>
          <w:sz w:val="24"/>
          <w:szCs w:val="24"/>
        </w:rPr>
        <w:t>общего</w:t>
      </w:r>
      <w:r w:rsidRPr="00C601CA">
        <w:rPr>
          <w:spacing w:val="2"/>
          <w:sz w:val="24"/>
          <w:szCs w:val="24"/>
        </w:rPr>
        <w:t xml:space="preserve"> </w:t>
      </w:r>
      <w:r w:rsidRPr="00C601CA">
        <w:rPr>
          <w:sz w:val="24"/>
          <w:szCs w:val="24"/>
        </w:rPr>
        <w:t>образования.</w:t>
      </w:r>
    </w:p>
    <w:p w:rsidR="00DD2CB4" w:rsidRPr="00C601CA" w:rsidRDefault="00443BE7" w:rsidP="00C601CA">
      <w:pPr>
        <w:pStyle w:val="a7"/>
        <w:rPr>
          <w:sz w:val="24"/>
          <w:szCs w:val="24"/>
        </w:rPr>
      </w:pPr>
      <w:r w:rsidRPr="00C601CA">
        <w:rPr>
          <w:sz w:val="24"/>
          <w:szCs w:val="24"/>
        </w:rPr>
        <w:t>Личностные</w:t>
      </w:r>
      <w:r w:rsidRPr="00C601CA">
        <w:rPr>
          <w:sz w:val="24"/>
          <w:szCs w:val="24"/>
        </w:rPr>
        <w:tab/>
        <w:t>результаты</w:t>
      </w:r>
      <w:r w:rsidRPr="00C601CA">
        <w:rPr>
          <w:sz w:val="24"/>
          <w:szCs w:val="24"/>
        </w:rPr>
        <w:tab/>
        <w:t>освоения</w:t>
      </w:r>
      <w:r w:rsidRPr="00C601CA">
        <w:rPr>
          <w:sz w:val="24"/>
          <w:szCs w:val="24"/>
        </w:rPr>
        <w:tab/>
        <w:t>программы</w:t>
      </w:r>
      <w:r w:rsidRPr="00C601CA">
        <w:rPr>
          <w:sz w:val="24"/>
          <w:szCs w:val="24"/>
        </w:rPr>
        <w:tab/>
        <w:t>по</w:t>
      </w:r>
      <w:r w:rsidRPr="00C601CA">
        <w:rPr>
          <w:sz w:val="24"/>
          <w:szCs w:val="24"/>
        </w:rPr>
        <w:tab/>
      </w:r>
      <w:r w:rsidRPr="00C601CA">
        <w:rPr>
          <w:spacing w:val="-1"/>
          <w:sz w:val="24"/>
          <w:szCs w:val="24"/>
        </w:rPr>
        <w:t>математике</w:t>
      </w:r>
      <w:r w:rsidRPr="00C601CA">
        <w:rPr>
          <w:spacing w:val="-58"/>
          <w:sz w:val="24"/>
          <w:szCs w:val="24"/>
        </w:rPr>
        <w:t xml:space="preserve"> </w:t>
      </w:r>
      <w:r w:rsidRPr="00C601CA">
        <w:rPr>
          <w:sz w:val="24"/>
          <w:szCs w:val="24"/>
        </w:rPr>
        <w:t xml:space="preserve">на    </w:t>
      </w:r>
      <w:r w:rsidRPr="00C601CA">
        <w:rPr>
          <w:spacing w:val="1"/>
          <w:sz w:val="24"/>
          <w:szCs w:val="24"/>
        </w:rPr>
        <w:t xml:space="preserve"> </w:t>
      </w:r>
      <w:r w:rsidRPr="00C601CA">
        <w:rPr>
          <w:sz w:val="24"/>
          <w:szCs w:val="24"/>
        </w:rPr>
        <w:t>уровне      начального      общего      образования      достигаются      в      единстве      учебной</w:t>
      </w:r>
      <w:r w:rsidRPr="00C601CA">
        <w:rPr>
          <w:spacing w:val="-57"/>
          <w:sz w:val="24"/>
          <w:szCs w:val="24"/>
        </w:rPr>
        <w:t xml:space="preserve"> </w:t>
      </w:r>
      <w:r w:rsidRPr="00C601CA">
        <w:rPr>
          <w:sz w:val="24"/>
          <w:szCs w:val="24"/>
        </w:rPr>
        <w:t>и воспитательной деятельности в соответствии с традиционными российскими социокультурными</w:t>
      </w:r>
      <w:r w:rsidRPr="00C601CA">
        <w:rPr>
          <w:spacing w:val="-57"/>
          <w:sz w:val="24"/>
          <w:szCs w:val="24"/>
        </w:rPr>
        <w:t xml:space="preserve"> </w:t>
      </w:r>
      <w:r w:rsidRPr="00C601CA">
        <w:rPr>
          <w:sz w:val="24"/>
          <w:szCs w:val="24"/>
        </w:rPr>
        <w:t>и духовно-нравственными ценностями, принятыми в обществе правилами и нормами поведения и</w:t>
      </w:r>
      <w:r w:rsidRPr="00C601CA">
        <w:rPr>
          <w:spacing w:val="1"/>
          <w:sz w:val="24"/>
          <w:szCs w:val="24"/>
        </w:rPr>
        <w:t xml:space="preserve"> </w:t>
      </w:r>
      <w:r w:rsidRPr="00C601CA">
        <w:rPr>
          <w:sz w:val="24"/>
          <w:szCs w:val="24"/>
        </w:rPr>
        <w:t>способствуют</w:t>
      </w:r>
      <w:r w:rsidRPr="00C601CA">
        <w:rPr>
          <w:spacing w:val="1"/>
          <w:sz w:val="24"/>
          <w:szCs w:val="24"/>
        </w:rPr>
        <w:t xml:space="preserve"> </w:t>
      </w:r>
      <w:r w:rsidRPr="00C601CA">
        <w:rPr>
          <w:sz w:val="24"/>
          <w:szCs w:val="24"/>
        </w:rPr>
        <w:t>процессам</w:t>
      </w:r>
      <w:r w:rsidRPr="00C601CA">
        <w:rPr>
          <w:spacing w:val="1"/>
          <w:sz w:val="24"/>
          <w:szCs w:val="24"/>
        </w:rPr>
        <w:t xml:space="preserve"> </w:t>
      </w:r>
      <w:r w:rsidRPr="00C601CA">
        <w:rPr>
          <w:sz w:val="24"/>
          <w:szCs w:val="24"/>
        </w:rPr>
        <w:t>самопознания,</w:t>
      </w:r>
      <w:r w:rsidRPr="00C601CA">
        <w:rPr>
          <w:spacing w:val="1"/>
          <w:sz w:val="24"/>
          <w:szCs w:val="24"/>
        </w:rPr>
        <w:t xml:space="preserve"> </w:t>
      </w:r>
      <w:r w:rsidRPr="00C601CA">
        <w:rPr>
          <w:sz w:val="24"/>
          <w:szCs w:val="24"/>
        </w:rPr>
        <w:t>самовоспитания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саморазвития,</w:t>
      </w:r>
      <w:r w:rsidRPr="00C601CA">
        <w:rPr>
          <w:spacing w:val="1"/>
          <w:sz w:val="24"/>
          <w:szCs w:val="24"/>
        </w:rPr>
        <w:t xml:space="preserve"> </w:t>
      </w:r>
      <w:r w:rsidRPr="00C601CA">
        <w:rPr>
          <w:sz w:val="24"/>
          <w:szCs w:val="24"/>
        </w:rPr>
        <w:t>формирования</w:t>
      </w:r>
      <w:r w:rsidRPr="00C601CA">
        <w:rPr>
          <w:spacing w:val="1"/>
          <w:sz w:val="24"/>
          <w:szCs w:val="24"/>
        </w:rPr>
        <w:t xml:space="preserve"> </w:t>
      </w:r>
      <w:r w:rsidRPr="00C601CA">
        <w:rPr>
          <w:sz w:val="24"/>
          <w:szCs w:val="24"/>
        </w:rPr>
        <w:t>внутренней</w:t>
      </w:r>
      <w:r w:rsidRPr="00C601CA">
        <w:rPr>
          <w:spacing w:val="2"/>
          <w:sz w:val="24"/>
          <w:szCs w:val="24"/>
        </w:rPr>
        <w:t xml:space="preserve"> </w:t>
      </w:r>
      <w:r w:rsidRPr="00C601CA">
        <w:rPr>
          <w:sz w:val="24"/>
          <w:szCs w:val="24"/>
        </w:rPr>
        <w:t>позиции</w:t>
      </w:r>
      <w:r w:rsidRPr="00C601CA">
        <w:rPr>
          <w:spacing w:val="-2"/>
          <w:sz w:val="24"/>
          <w:szCs w:val="24"/>
        </w:rPr>
        <w:t xml:space="preserve"> </w:t>
      </w:r>
      <w:r w:rsidRPr="00C601CA">
        <w:rPr>
          <w:sz w:val="24"/>
          <w:szCs w:val="24"/>
        </w:rPr>
        <w:t>личности.</w:t>
      </w:r>
    </w:p>
    <w:p w:rsidR="00DD2CB4" w:rsidRPr="00C601CA" w:rsidRDefault="00443BE7" w:rsidP="00C601CA">
      <w:pPr>
        <w:pStyle w:val="a7"/>
        <w:rPr>
          <w:sz w:val="24"/>
          <w:szCs w:val="24"/>
        </w:rPr>
      </w:pPr>
      <w:r w:rsidRPr="00C601CA">
        <w:rPr>
          <w:sz w:val="24"/>
          <w:szCs w:val="24"/>
        </w:rPr>
        <w:t>В</w:t>
      </w:r>
      <w:r w:rsidRPr="00C601CA">
        <w:rPr>
          <w:spacing w:val="1"/>
          <w:sz w:val="24"/>
          <w:szCs w:val="24"/>
        </w:rPr>
        <w:t xml:space="preserve"> </w:t>
      </w:r>
      <w:r w:rsidRPr="00C601CA">
        <w:rPr>
          <w:sz w:val="24"/>
          <w:szCs w:val="24"/>
        </w:rPr>
        <w:t>результате</w:t>
      </w:r>
      <w:r w:rsidRPr="00C601CA">
        <w:rPr>
          <w:spacing w:val="1"/>
          <w:sz w:val="24"/>
          <w:szCs w:val="24"/>
        </w:rPr>
        <w:t xml:space="preserve"> </w:t>
      </w:r>
      <w:r w:rsidRPr="00C601CA">
        <w:rPr>
          <w:sz w:val="24"/>
          <w:szCs w:val="24"/>
        </w:rPr>
        <w:t>изучения</w:t>
      </w:r>
      <w:r w:rsidRPr="00C601CA">
        <w:rPr>
          <w:spacing w:val="1"/>
          <w:sz w:val="24"/>
          <w:szCs w:val="24"/>
        </w:rPr>
        <w:t xml:space="preserve"> </w:t>
      </w:r>
      <w:r w:rsidRPr="00C601CA">
        <w:rPr>
          <w:sz w:val="24"/>
          <w:szCs w:val="24"/>
        </w:rPr>
        <w:t>математики</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уровне</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у</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будут</w:t>
      </w:r>
      <w:r w:rsidRPr="00C601CA">
        <w:rPr>
          <w:spacing w:val="1"/>
          <w:sz w:val="24"/>
          <w:szCs w:val="24"/>
        </w:rPr>
        <w:t xml:space="preserve"> </w:t>
      </w:r>
      <w:r w:rsidRPr="00C601CA">
        <w:rPr>
          <w:sz w:val="24"/>
          <w:szCs w:val="24"/>
        </w:rPr>
        <w:t>сформированы</w:t>
      </w:r>
      <w:r w:rsidRPr="00C601CA">
        <w:rPr>
          <w:spacing w:val="2"/>
          <w:sz w:val="24"/>
          <w:szCs w:val="24"/>
        </w:rPr>
        <w:t xml:space="preserve"> </w:t>
      </w:r>
      <w:r w:rsidRPr="00C601CA">
        <w:rPr>
          <w:sz w:val="24"/>
          <w:szCs w:val="24"/>
        </w:rPr>
        <w:t>следующие</w:t>
      </w:r>
      <w:r w:rsidRPr="00C601CA">
        <w:rPr>
          <w:spacing w:val="1"/>
          <w:sz w:val="24"/>
          <w:szCs w:val="24"/>
        </w:rPr>
        <w:t xml:space="preserve"> </w:t>
      </w:r>
      <w:r w:rsidRPr="00C601CA">
        <w:rPr>
          <w:sz w:val="24"/>
          <w:szCs w:val="24"/>
        </w:rPr>
        <w:t>личностные</w:t>
      </w:r>
      <w:r w:rsidRPr="00C601CA">
        <w:rPr>
          <w:spacing w:val="-5"/>
          <w:sz w:val="24"/>
          <w:szCs w:val="24"/>
        </w:rPr>
        <w:t xml:space="preserve"> </w:t>
      </w:r>
      <w:r w:rsidRPr="00C601CA">
        <w:rPr>
          <w:sz w:val="24"/>
          <w:szCs w:val="24"/>
        </w:rPr>
        <w:t>результаты:</w:t>
      </w:r>
    </w:p>
    <w:p w:rsidR="00DD2CB4" w:rsidRPr="00C601CA" w:rsidRDefault="00443BE7" w:rsidP="00C601CA">
      <w:pPr>
        <w:pStyle w:val="a7"/>
        <w:rPr>
          <w:sz w:val="24"/>
          <w:szCs w:val="24"/>
        </w:rPr>
      </w:pPr>
      <w:r w:rsidRPr="00C601CA">
        <w:rPr>
          <w:sz w:val="24"/>
          <w:szCs w:val="24"/>
        </w:rPr>
        <w:t>осознавать необходимость изучения математики для адаптации к жизненным ситуациям,</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развития</w:t>
      </w:r>
      <w:r w:rsidRPr="00C601CA">
        <w:rPr>
          <w:spacing w:val="1"/>
          <w:sz w:val="24"/>
          <w:szCs w:val="24"/>
        </w:rPr>
        <w:t xml:space="preserve"> </w:t>
      </w:r>
      <w:r w:rsidRPr="00C601CA">
        <w:rPr>
          <w:sz w:val="24"/>
          <w:szCs w:val="24"/>
        </w:rPr>
        <w:t>общей</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человека,</w:t>
      </w:r>
      <w:r w:rsidRPr="00C601CA">
        <w:rPr>
          <w:spacing w:val="1"/>
          <w:sz w:val="24"/>
          <w:szCs w:val="24"/>
        </w:rPr>
        <w:t xml:space="preserve"> </w:t>
      </w:r>
      <w:r w:rsidRPr="00C601CA">
        <w:rPr>
          <w:sz w:val="24"/>
          <w:szCs w:val="24"/>
        </w:rPr>
        <w:t>способности</w:t>
      </w:r>
      <w:r w:rsidRPr="00C601CA">
        <w:rPr>
          <w:spacing w:val="1"/>
          <w:sz w:val="24"/>
          <w:szCs w:val="24"/>
        </w:rPr>
        <w:t xml:space="preserve"> </w:t>
      </w:r>
      <w:r w:rsidRPr="00C601CA">
        <w:rPr>
          <w:sz w:val="24"/>
          <w:szCs w:val="24"/>
        </w:rPr>
        <w:t>мыслить,</w:t>
      </w:r>
      <w:r w:rsidRPr="00C601CA">
        <w:rPr>
          <w:spacing w:val="1"/>
          <w:sz w:val="24"/>
          <w:szCs w:val="24"/>
        </w:rPr>
        <w:t xml:space="preserve"> </w:t>
      </w:r>
      <w:r w:rsidRPr="00C601CA">
        <w:rPr>
          <w:sz w:val="24"/>
          <w:szCs w:val="24"/>
        </w:rPr>
        <w:t>рассуждать,</w:t>
      </w:r>
      <w:r w:rsidRPr="00C601CA">
        <w:rPr>
          <w:spacing w:val="1"/>
          <w:sz w:val="24"/>
          <w:szCs w:val="24"/>
        </w:rPr>
        <w:t xml:space="preserve"> </w:t>
      </w:r>
      <w:r w:rsidRPr="00C601CA">
        <w:rPr>
          <w:sz w:val="24"/>
          <w:szCs w:val="24"/>
        </w:rPr>
        <w:t>выдвигать</w:t>
      </w:r>
      <w:r w:rsidRPr="00C601CA">
        <w:rPr>
          <w:spacing w:val="1"/>
          <w:sz w:val="24"/>
          <w:szCs w:val="24"/>
        </w:rPr>
        <w:t xml:space="preserve"> </w:t>
      </w:r>
      <w:r w:rsidRPr="00C601CA">
        <w:rPr>
          <w:sz w:val="24"/>
          <w:szCs w:val="24"/>
        </w:rPr>
        <w:t>предположения</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доказывать</w:t>
      </w:r>
      <w:r w:rsidRPr="00C601CA">
        <w:rPr>
          <w:spacing w:val="-1"/>
          <w:sz w:val="24"/>
          <w:szCs w:val="24"/>
        </w:rPr>
        <w:t xml:space="preserve"> </w:t>
      </w:r>
      <w:r w:rsidRPr="00C601CA">
        <w:rPr>
          <w:sz w:val="24"/>
          <w:szCs w:val="24"/>
        </w:rPr>
        <w:t>или</w:t>
      </w:r>
      <w:r w:rsidRPr="00C601CA">
        <w:rPr>
          <w:spacing w:val="-6"/>
          <w:sz w:val="24"/>
          <w:szCs w:val="24"/>
        </w:rPr>
        <w:t xml:space="preserve"> </w:t>
      </w:r>
      <w:r w:rsidRPr="00C601CA">
        <w:rPr>
          <w:sz w:val="24"/>
          <w:szCs w:val="24"/>
        </w:rPr>
        <w:t>опровергать</w:t>
      </w:r>
      <w:r w:rsidRPr="00C601CA">
        <w:rPr>
          <w:spacing w:val="-1"/>
          <w:sz w:val="24"/>
          <w:szCs w:val="24"/>
        </w:rPr>
        <w:t xml:space="preserve"> </w:t>
      </w:r>
      <w:r w:rsidRPr="00C601CA">
        <w:rPr>
          <w:sz w:val="24"/>
          <w:szCs w:val="24"/>
        </w:rPr>
        <w:t>их;</w:t>
      </w:r>
    </w:p>
    <w:p w:rsidR="00DD2CB4" w:rsidRPr="00C601CA" w:rsidRDefault="00443BE7" w:rsidP="00C601CA">
      <w:pPr>
        <w:pStyle w:val="a7"/>
        <w:rPr>
          <w:sz w:val="24"/>
          <w:szCs w:val="24"/>
        </w:rPr>
      </w:pPr>
      <w:r w:rsidRPr="00C601CA">
        <w:rPr>
          <w:sz w:val="24"/>
          <w:szCs w:val="24"/>
        </w:rPr>
        <w:t>применять</w:t>
      </w:r>
      <w:r w:rsidRPr="00C601CA">
        <w:rPr>
          <w:spacing w:val="1"/>
          <w:sz w:val="24"/>
          <w:szCs w:val="24"/>
        </w:rPr>
        <w:t xml:space="preserve"> </w:t>
      </w:r>
      <w:r w:rsidRPr="00C601CA">
        <w:rPr>
          <w:sz w:val="24"/>
          <w:szCs w:val="24"/>
        </w:rPr>
        <w:t>правила</w:t>
      </w:r>
      <w:r w:rsidRPr="00C601CA">
        <w:rPr>
          <w:spacing w:val="1"/>
          <w:sz w:val="24"/>
          <w:szCs w:val="24"/>
        </w:rPr>
        <w:t xml:space="preserve"> </w:t>
      </w:r>
      <w:r w:rsidRPr="00C601CA">
        <w:rPr>
          <w:sz w:val="24"/>
          <w:szCs w:val="24"/>
        </w:rPr>
        <w:t>совместной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со</w:t>
      </w:r>
      <w:r w:rsidRPr="00C601CA">
        <w:rPr>
          <w:spacing w:val="1"/>
          <w:sz w:val="24"/>
          <w:szCs w:val="24"/>
        </w:rPr>
        <w:t xml:space="preserve"> </w:t>
      </w:r>
      <w:r w:rsidRPr="00C601CA">
        <w:rPr>
          <w:sz w:val="24"/>
          <w:szCs w:val="24"/>
        </w:rPr>
        <w:t>сверстниками,</w:t>
      </w:r>
      <w:r w:rsidRPr="00C601CA">
        <w:rPr>
          <w:spacing w:val="1"/>
          <w:sz w:val="24"/>
          <w:szCs w:val="24"/>
        </w:rPr>
        <w:t xml:space="preserve"> </w:t>
      </w:r>
      <w:r w:rsidRPr="00C601CA">
        <w:rPr>
          <w:sz w:val="24"/>
          <w:szCs w:val="24"/>
        </w:rPr>
        <w:t>проявлять</w:t>
      </w:r>
      <w:r w:rsidRPr="00C601CA">
        <w:rPr>
          <w:spacing w:val="1"/>
          <w:sz w:val="24"/>
          <w:szCs w:val="24"/>
        </w:rPr>
        <w:t xml:space="preserve"> </w:t>
      </w:r>
      <w:r w:rsidRPr="00C601CA">
        <w:rPr>
          <w:sz w:val="24"/>
          <w:szCs w:val="24"/>
        </w:rPr>
        <w:t>способность</w:t>
      </w:r>
      <w:r w:rsidRPr="00C601CA">
        <w:rPr>
          <w:spacing w:val="1"/>
          <w:sz w:val="24"/>
          <w:szCs w:val="24"/>
        </w:rPr>
        <w:t xml:space="preserve"> </w:t>
      </w:r>
      <w:r w:rsidRPr="00C601CA">
        <w:rPr>
          <w:sz w:val="24"/>
          <w:szCs w:val="24"/>
        </w:rPr>
        <w:t>договариваться,</w:t>
      </w:r>
      <w:r w:rsidRPr="00C601CA">
        <w:rPr>
          <w:spacing w:val="1"/>
          <w:sz w:val="24"/>
          <w:szCs w:val="24"/>
        </w:rPr>
        <w:t xml:space="preserve"> </w:t>
      </w:r>
      <w:r w:rsidRPr="00C601CA">
        <w:rPr>
          <w:sz w:val="24"/>
          <w:szCs w:val="24"/>
        </w:rPr>
        <w:t>лидировать,</w:t>
      </w:r>
      <w:r w:rsidRPr="00C601CA">
        <w:rPr>
          <w:spacing w:val="1"/>
          <w:sz w:val="24"/>
          <w:szCs w:val="24"/>
        </w:rPr>
        <w:t xml:space="preserve"> </w:t>
      </w:r>
      <w:r w:rsidRPr="00C601CA">
        <w:rPr>
          <w:sz w:val="24"/>
          <w:szCs w:val="24"/>
        </w:rPr>
        <w:t>следовать</w:t>
      </w:r>
      <w:r w:rsidRPr="00C601CA">
        <w:rPr>
          <w:spacing w:val="1"/>
          <w:sz w:val="24"/>
          <w:szCs w:val="24"/>
        </w:rPr>
        <w:t xml:space="preserve"> </w:t>
      </w:r>
      <w:r w:rsidRPr="00C601CA">
        <w:rPr>
          <w:sz w:val="24"/>
          <w:szCs w:val="24"/>
        </w:rPr>
        <w:t>указаниям,</w:t>
      </w:r>
      <w:r w:rsidRPr="00C601CA">
        <w:rPr>
          <w:spacing w:val="1"/>
          <w:sz w:val="24"/>
          <w:szCs w:val="24"/>
        </w:rPr>
        <w:t xml:space="preserve"> </w:t>
      </w:r>
      <w:r w:rsidRPr="00C601CA">
        <w:rPr>
          <w:sz w:val="24"/>
          <w:szCs w:val="24"/>
        </w:rPr>
        <w:t>осознавать</w:t>
      </w:r>
      <w:r w:rsidRPr="00C601CA">
        <w:rPr>
          <w:spacing w:val="1"/>
          <w:sz w:val="24"/>
          <w:szCs w:val="24"/>
        </w:rPr>
        <w:t xml:space="preserve"> </w:t>
      </w:r>
      <w:r w:rsidRPr="00C601CA">
        <w:rPr>
          <w:sz w:val="24"/>
          <w:szCs w:val="24"/>
        </w:rPr>
        <w:t>личную</w:t>
      </w:r>
      <w:r w:rsidRPr="00C601CA">
        <w:rPr>
          <w:spacing w:val="1"/>
          <w:sz w:val="24"/>
          <w:szCs w:val="24"/>
        </w:rPr>
        <w:t xml:space="preserve"> </w:t>
      </w:r>
      <w:r w:rsidRPr="00C601CA">
        <w:rPr>
          <w:sz w:val="24"/>
          <w:szCs w:val="24"/>
        </w:rPr>
        <w:t>ответственность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объективно</w:t>
      </w:r>
      <w:r w:rsidRPr="00C601CA">
        <w:rPr>
          <w:spacing w:val="-4"/>
          <w:sz w:val="24"/>
          <w:szCs w:val="24"/>
        </w:rPr>
        <w:t xml:space="preserve"> </w:t>
      </w:r>
      <w:r w:rsidRPr="00C601CA">
        <w:rPr>
          <w:sz w:val="24"/>
          <w:szCs w:val="24"/>
        </w:rPr>
        <w:t>оценивать</w:t>
      </w:r>
      <w:r w:rsidRPr="00C601CA">
        <w:rPr>
          <w:spacing w:val="3"/>
          <w:sz w:val="24"/>
          <w:szCs w:val="24"/>
        </w:rPr>
        <w:t xml:space="preserve"> </w:t>
      </w:r>
      <w:r w:rsidRPr="00C601CA">
        <w:rPr>
          <w:sz w:val="24"/>
          <w:szCs w:val="24"/>
        </w:rPr>
        <w:t>свой</w:t>
      </w:r>
      <w:r w:rsidRPr="00C601CA">
        <w:rPr>
          <w:spacing w:val="-2"/>
          <w:sz w:val="24"/>
          <w:szCs w:val="24"/>
        </w:rPr>
        <w:t xml:space="preserve"> </w:t>
      </w:r>
      <w:r w:rsidRPr="00C601CA">
        <w:rPr>
          <w:sz w:val="24"/>
          <w:szCs w:val="24"/>
        </w:rPr>
        <w:t>вклад в</w:t>
      </w:r>
      <w:r w:rsidRPr="00C601CA">
        <w:rPr>
          <w:spacing w:val="-2"/>
          <w:sz w:val="24"/>
          <w:szCs w:val="24"/>
        </w:rPr>
        <w:t xml:space="preserve"> </w:t>
      </w:r>
      <w:r w:rsidRPr="00C601CA">
        <w:rPr>
          <w:sz w:val="24"/>
          <w:szCs w:val="24"/>
        </w:rPr>
        <w:t>общий</w:t>
      </w:r>
      <w:r w:rsidRPr="00C601CA">
        <w:rPr>
          <w:spacing w:val="3"/>
          <w:sz w:val="24"/>
          <w:szCs w:val="24"/>
        </w:rPr>
        <w:t xml:space="preserve"> </w:t>
      </w:r>
      <w:r w:rsidRPr="00C601CA">
        <w:rPr>
          <w:sz w:val="24"/>
          <w:szCs w:val="24"/>
        </w:rPr>
        <w:t>результат;</w:t>
      </w:r>
    </w:p>
    <w:p w:rsidR="00DD2CB4" w:rsidRPr="00C601CA" w:rsidRDefault="00443BE7" w:rsidP="00C601CA">
      <w:pPr>
        <w:pStyle w:val="a7"/>
        <w:rPr>
          <w:sz w:val="24"/>
          <w:szCs w:val="24"/>
        </w:rPr>
      </w:pPr>
      <w:r w:rsidRPr="00C601CA">
        <w:rPr>
          <w:sz w:val="24"/>
          <w:szCs w:val="24"/>
        </w:rPr>
        <w:t>осваивать</w:t>
      </w:r>
      <w:r w:rsidRPr="00C601CA">
        <w:rPr>
          <w:spacing w:val="-6"/>
          <w:sz w:val="24"/>
          <w:szCs w:val="24"/>
        </w:rPr>
        <w:t xml:space="preserve"> </w:t>
      </w:r>
      <w:r w:rsidRPr="00C601CA">
        <w:rPr>
          <w:sz w:val="24"/>
          <w:szCs w:val="24"/>
        </w:rPr>
        <w:t>навыки</w:t>
      </w:r>
      <w:r w:rsidRPr="00C601CA">
        <w:rPr>
          <w:spacing w:val="-11"/>
          <w:sz w:val="24"/>
          <w:szCs w:val="24"/>
        </w:rPr>
        <w:t xml:space="preserve"> </w:t>
      </w:r>
      <w:r w:rsidRPr="00C601CA">
        <w:rPr>
          <w:sz w:val="24"/>
          <w:szCs w:val="24"/>
        </w:rPr>
        <w:t>организации</w:t>
      </w:r>
      <w:r w:rsidRPr="00C601CA">
        <w:rPr>
          <w:spacing w:val="-6"/>
          <w:sz w:val="24"/>
          <w:szCs w:val="24"/>
        </w:rPr>
        <w:t xml:space="preserve"> </w:t>
      </w:r>
      <w:r w:rsidRPr="00C601CA">
        <w:rPr>
          <w:sz w:val="24"/>
          <w:szCs w:val="24"/>
        </w:rPr>
        <w:t>безопасного</w:t>
      </w:r>
      <w:r w:rsidRPr="00C601CA">
        <w:rPr>
          <w:spacing w:val="-2"/>
          <w:sz w:val="24"/>
          <w:szCs w:val="24"/>
        </w:rPr>
        <w:t xml:space="preserve"> </w:t>
      </w:r>
      <w:r w:rsidRPr="00C601CA">
        <w:rPr>
          <w:sz w:val="24"/>
          <w:szCs w:val="24"/>
        </w:rPr>
        <w:t>поведения</w:t>
      </w:r>
      <w:r w:rsidRPr="00C601CA">
        <w:rPr>
          <w:spacing w:val="-3"/>
          <w:sz w:val="24"/>
          <w:szCs w:val="24"/>
        </w:rPr>
        <w:t xml:space="preserve"> </w:t>
      </w:r>
      <w:r w:rsidRPr="00C601CA">
        <w:rPr>
          <w:sz w:val="24"/>
          <w:szCs w:val="24"/>
        </w:rPr>
        <w:t>в</w:t>
      </w:r>
      <w:r w:rsidRPr="00C601CA">
        <w:rPr>
          <w:spacing w:val="-1"/>
          <w:sz w:val="24"/>
          <w:szCs w:val="24"/>
        </w:rPr>
        <w:t xml:space="preserve"> </w:t>
      </w:r>
      <w:r w:rsidRPr="00C601CA">
        <w:rPr>
          <w:sz w:val="24"/>
          <w:szCs w:val="24"/>
        </w:rPr>
        <w:t>информационной</w:t>
      </w:r>
      <w:r w:rsidRPr="00C601CA">
        <w:rPr>
          <w:spacing w:val="-2"/>
          <w:sz w:val="24"/>
          <w:szCs w:val="24"/>
        </w:rPr>
        <w:t xml:space="preserve"> </w:t>
      </w:r>
      <w:r w:rsidRPr="00C601CA">
        <w:rPr>
          <w:sz w:val="24"/>
          <w:szCs w:val="24"/>
        </w:rPr>
        <w:t>среде;</w:t>
      </w:r>
    </w:p>
    <w:p w:rsidR="00DD2CB4" w:rsidRPr="00C601CA" w:rsidRDefault="00443BE7" w:rsidP="00C601CA">
      <w:pPr>
        <w:pStyle w:val="a7"/>
        <w:rPr>
          <w:sz w:val="24"/>
          <w:szCs w:val="24"/>
        </w:rPr>
      </w:pPr>
      <w:r w:rsidRPr="00C601CA">
        <w:rPr>
          <w:sz w:val="24"/>
          <w:szCs w:val="24"/>
        </w:rPr>
        <w:t>применять математику для решения практических задач в повседневной жизни, в том числе</w:t>
      </w:r>
      <w:r w:rsidRPr="00C601CA">
        <w:rPr>
          <w:spacing w:val="-57"/>
          <w:sz w:val="24"/>
          <w:szCs w:val="24"/>
        </w:rPr>
        <w:t xml:space="preserve"> </w:t>
      </w:r>
      <w:r w:rsidRPr="00C601CA">
        <w:rPr>
          <w:sz w:val="24"/>
          <w:szCs w:val="24"/>
        </w:rPr>
        <w:t>при</w:t>
      </w:r>
      <w:r w:rsidRPr="00C601CA">
        <w:rPr>
          <w:spacing w:val="-4"/>
          <w:sz w:val="24"/>
          <w:szCs w:val="24"/>
        </w:rPr>
        <w:t xml:space="preserve"> </w:t>
      </w:r>
      <w:r w:rsidRPr="00C601CA">
        <w:rPr>
          <w:sz w:val="24"/>
          <w:szCs w:val="24"/>
        </w:rPr>
        <w:t>оказании</w:t>
      </w:r>
      <w:r w:rsidRPr="00C601CA">
        <w:rPr>
          <w:spacing w:val="-4"/>
          <w:sz w:val="24"/>
          <w:szCs w:val="24"/>
        </w:rPr>
        <w:t xml:space="preserve"> </w:t>
      </w:r>
      <w:r w:rsidRPr="00C601CA">
        <w:rPr>
          <w:sz w:val="24"/>
          <w:szCs w:val="24"/>
        </w:rPr>
        <w:t>помощи</w:t>
      </w:r>
      <w:r w:rsidRPr="00C601CA">
        <w:rPr>
          <w:spacing w:val="-9"/>
          <w:sz w:val="24"/>
          <w:szCs w:val="24"/>
        </w:rPr>
        <w:t xml:space="preserve"> </w:t>
      </w:r>
      <w:r w:rsidRPr="00C601CA">
        <w:rPr>
          <w:sz w:val="24"/>
          <w:szCs w:val="24"/>
        </w:rPr>
        <w:t>одноклассникам,</w:t>
      </w:r>
      <w:r w:rsidRPr="00C601CA">
        <w:rPr>
          <w:spacing w:val="2"/>
          <w:sz w:val="24"/>
          <w:szCs w:val="24"/>
        </w:rPr>
        <w:t xml:space="preserve"> </w:t>
      </w:r>
      <w:r w:rsidRPr="00C601CA">
        <w:rPr>
          <w:sz w:val="24"/>
          <w:szCs w:val="24"/>
        </w:rPr>
        <w:t>детям</w:t>
      </w:r>
      <w:r w:rsidRPr="00C601CA">
        <w:rPr>
          <w:spacing w:val="-7"/>
          <w:sz w:val="24"/>
          <w:szCs w:val="24"/>
        </w:rPr>
        <w:t xml:space="preserve"> </w:t>
      </w:r>
      <w:r w:rsidRPr="00C601CA">
        <w:rPr>
          <w:sz w:val="24"/>
          <w:szCs w:val="24"/>
        </w:rPr>
        <w:t>младшего возраста,</w:t>
      </w:r>
      <w:r w:rsidRPr="00C601CA">
        <w:rPr>
          <w:spacing w:val="-3"/>
          <w:sz w:val="24"/>
          <w:szCs w:val="24"/>
        </w:rPr>
        <w:t xml:space="preserve"> </w:t>
      </w:r>
      <w:r w:rsidRPr="00C601CA">
        <w:rPr>
          <w:sz w:val="24"/>
          <w:szCs w:val="24"/>
        </w:rPr>
        <w:t>взрослым</w:t>
      </w:r>
      <w:r w:rsidRPr="00C601CA">
        <w:rPr>
          <w:spacing w:val="1"/>
          <w:sz w:val="24"/>
          <w:szCs w:val="24"/>
        </w:rPr>
        <w:t xml:space="preserve"> </w:t>
      </w:r>
      <w:r w:rsidRPr="00C601CA">
        <w:rPr>
          <w:sz w:val="24"/>
          <w:szCs w:val="24"/>
        </w:rPr>
        <w:t>и</w:t>
      </w:r>
      <w:r w:rsidRPr="00C601CA">
        <w:rPr>
          <w:spacing w:val="-4"/>
          <w:sz w:val="24"/>
          <w:szCs w:val="24"/>
        </w:rPr>
        <w:t xml:space="preserve"> </w:t>
      </w:r>
      <w:r w:rsidRPr="00C601CA">
        <w:rPr>
          <w:sz w:val="24"/>
          <w:szCs w:val="24"/>
        </w:rPr>
        <w:t>пожилым</w:t>
      </w:r>
      <w:r w:rsidRPr="00C601CA">
        <w:rPr>
          <w:spacing w:val="1"/>
          <w:sz w:val="24"/>
          <w:szCs w:val="24"/>
        </w:rPr>
        <w:t xml:space="preserve"> </w:t>
      </w:r>
      <w:r w:rsidRPr="00C601CA">
        <w:rPr>
          <w:sz w:val="24"/>
          <w:szCs w:val="24"/>
        </w:rPr>
        <w:t>людям;</w:t>
      </w:r>
    </w:p>
    <w:p w:rsidR="00DD2CB4" w:rsidRPr="00C601CA" w:rsidRDefault="00443BE7" w:rsidP="00C601CA">
      <w:pPr>
        <w:pStyle w:val="a7"/>
        <w:rPr>
          <w:sz w:val="24"/>
          <w:szCs w:val="24"/>
        </w:rPr>
      </w:pPr>
      <w:r w:rsidRPr="00C601CA">
        <w:rPr>
          <w:sz w:val="24"/>
          <w:szCs w:val="24"/>
        </w:rPr>
        <w:t>работать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ситуациях,</w:t>
      </w:r>
      <w:r w:rsidRPr="00C601CA">
        <w:rPr>
          <w:spacing w:val="1"/>
          <w:sz w:val="24"/>
          <w:szCs w:val="24"/>
        </w:rPr>
        <w:t xml:space="preserve"> </w:t>
      </w:r>
      <w:r w:rsidRPr="00C601CA">
        <w:rPr>
          <w:sz w:val="24"/>
          <w:szCs w:val="24"/>
        </w:rPr>
        <w:t>расширяющих</w:t>
      </w:r>
      <w:r w:rsidRPr="00C601CA">
        <w:rPr>
          <w:spacing w:val="1"/>
          <w:sz w:val="24"/>
          <w:szCs w:val="24"/>
        </w:rPr>
        <w:t xml:space="preserve"> </w:t>
      </w:r>
      <w:r w:rsidRPr="00C601CA">
        <w:rPr>
          <w:sz w:val="24"/>
          <w:szCs w:val="24"/>
        </w:rPr>
        <w:t>опыт</w:t>
      </w:r>
      <w:r w:rsidRPr="00C601CA">
        <w:rPr>
          <w:spacing w:val="1"/>
          <w:sz w:val="24"/>
          <w:szCs w:val="24"/>
        </w:rPr>
        <w:t xml:space="preserve"> </w:t>
      </w:r>
      <w:r w:rsidRPr="00C601CA">
        <w:rPr>
          <w:sz w:val="24"/>
          <w:szCs w:val="24"/>
        </w:rPr>
        <w:t>применения</w:t>
      </w:r>
      <w:r w:rsidRPr="00C601CA">
        <w:rPr>
          <w:spacing w:val="1"/>
          <w:sz w:val="24"/>
          <w:szCs w:val="24"/>
        </w:rPr>
        <w:t xml:space="preserve"> </w:t>
      </w:r>
      <w:r w:rsidRPr="00C601CA">
        <w:rPr>
          <w:sz w:val="24"/>
          <w:szCs w:val="24"/>
        </w:rPr>
        <w:t>математических</w:t>
      </w:r>
      <w:r w:rsidRPr="00C601CA">
        <w:rPr>
          <w:spacing w:val="1"/>
          <w:sz w:val="24"/>
          <w:szCs w:val="24"/>
        </w:rPr>
        <w:t xml:space="preserve"> </w:t>
      </w:r>
      <w:r w:rsidRPr="00C601CA">
        <w:rPr>
          <w:sz w:val="24"/>
          <w:szCs w:val="24"/>
        </w:rPr>
        <w:t>отношений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реальной          жизни,          повышающих          интерес          к          интеллектуальному         труду</w:t>
      </w:r>
      <w:r w:rsidRPr="00C601CA">
        <w:rPr>
          <w:spacing w:val="1"/>
          <w:sz w:val="24"/>
          <w:szCs w:val="24"/>
        </w:rPr>
        <w:t xml:space="preserve"> </w:t>
      </w:r>
      <w:r w:rsidRPr="00C601CA">
        <w:rPr>
          <w:sz w:val="24"/>
          <w:szCs w:val="24"/>
        </w:rPr>
        <w:t>и уверенность своих</w:t>
      </w:r>
      <w:r w:rsidRPr="00C601CA">
        <w:rPr>
          <w:spacing w:val="-5"/>
          <w:sz w:val="24"/>
          <w:szCs w:val="24"/>
        </w:rPr>
        <w:t xml:space="preserve"> </w:t>
      </w:r>
      <w:r w:rsidRPr="00C601CA">
        <w:rPr>
          <w:sz w:val="24"/>
          <w:szCs w:val="24"/>
        </w:rPr>
        <w:t>силах</w:t>
      </w:r>
      <w:r w:rsidRPr="00C601CA">
        <w:rPr>
          <w:spacing w:val="-5"/>
          <w:sz w:val="24"/>
          <w:szCs w:val="24"/>
        </w:rPr>
        <w:t xml:space="preserve"> </w:t>
      </w:r>
      <w:r w:rsidRPr="00C601CA">
        <w:rPr>
          <w:sz w:val="24"/>
          <w:szCs w:val="24"/>
        </w:rPr>
        <w:t>при решении</w:t>
      </w:r>
      <w:r w:rsidRPr="00C601CA">
        <w:rPr>
          <w:spacing w:val="-4"/>
          <w:sz w:val="24"/>
          <w:szCs w:val="24"/>
        </w:rPr>
        <w:t xml:space="preserve"> </w:t>
      </w:r>
      <w:r w:rsidRPr="00C601CA">
        <w:rPr>
          <w:sz w:val="24"/>
          <w:szCs w:val="24"/>
        </w:rPr>
        <w:t>поставленных</w:t>
      </w:r>
      <w:r w:rsidRPr="00C601CA">
        <w:rPr>
          <w:spacing w:val="-6"/>
          <w:sz w:val="24"/>
          <w:szCs w:val="24"/>
        </w:rPr>
        <w:t xml:space="preserve"> </w:t>
      </w:r>
      <w:r w:rsidRPr="00C601CA">
        <w:rPr>
          <w:sz w:val="24"/>
          <w:szCs w:val="24"/>
        </w:rPr>
        <w:t>задач,</w:t>
      </w:r>
      <w:r w:rsidRPr="00C601CA">
        <w:rPr>
          <w:spacing w:val="2"/>
          <w:sz w:val="24"/>
          <w:szCs w:val="24"/>
        </w:rPr>
        <w:t xml:space="preserve"> </w:t>
      </w:r>
      <w:r w:rsidRPr="00C601CA">
        <w:rPr>
          <w:sz w:val="24"/>
          <w:szCs w:val="24"/>
        </w:rPr>
        <w:t>умение</w:t>
      </w:r>
      <w:r w:rsidRPr="00C601CA">
        <w:rPr>
          <w:spacing w:val="-2"/>
          <w:sz w:val="24"/>
          <w:szCs w:val="24"/>
        </w:rPr>
        <w:t xml:space="preserve"> </w:t>
      </w:r>
      <w:r w:rsidRPr="00C601CA">
        <w:rPr>
          <w:sz w:val="24"/>
          <w:szCs w:val="24"/>
        </w:rPr>
        <w:t>преодолевать трудности;</w:t>
      </w:r>
    </w:p>
    <w:p w:rsidR="00DD2CB4" w:rsidRPr="00C601CA" w:rsidRDefault="00443BE7" w:rsidP="00C601CA">
      <w:pPr>
        <w:pStyle w:val="a7"/>
        <w:rPr>
          <w:sz w:val="24"/>
          <w:szCs w:val="24"/>
        </w:rPr>
      </w:pPr>
      <w:r w:rsidRPr="00C601CA">
        <w:rPr>
          <w:sz w:val="24"/>
          <w:szCs w:val="24"/>
        </w:rPr>
        <w:t>оценивать</w:t>
      </w:r>
      <w:r w:rsidRPr="00C601CA">
        <w:rPr>
          <w:spacing w:val="1"/>
          <w:sz w:val="24"/>
          <w:szCs w:val="24"/>
        </w:rPr>
        <w:t xml:space="preserve"> </w:t>
      </w:r>
      <w:r w:rsidRPr="00C601CA">
        <w:rPr>
          <w:sz w:val="24"/>
          <w:szCs w:val="24"/>
        </w:rPr>
        <w:t>практические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учебные</w:t>
      </w:r>
      <w:r w:rsidRPr="00C601CA">
        <w:rPr>
          <w:spacing w:val="1"/>
          <w:sz w:val="24"/>
          <w:szCs w:val="24"/>
        </w:rPr>
        <w:t xml:space="preserve"> </w:t>
      </w:r>
      <w:r w:rsidRPr="00C601CA">
        <w:rPr>
          <w:sz w:val="24"/>
          <w:szCs w:val="24"/>
        </w:rPr>
        <w:t>ситуации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точки</w:t>
      </w:r>
      <w:r w:rsidRPr="00C601CA">
        <w:rPr>
          <w:spacing w:val="1"/>
          <w:sz w:val="24"/>
          <w:szCs w:val="24"/>
        </w:rPr>
        <w:t xml:space="preserve"> </w:t>
      </w:r>
      <w:r w:rsidRPr="00C601CA">
        <w:rPr>
          <w:sz w:val="24"/>
          <w:szCs w:val="24"/>
        </w:rPr>
        <w:t>зрения</w:t>
      </w:r>
      <w:r w:rsidRPr="00C601CA">
        <w:rPr>
          <w:spacing w:val="1"/>
          <w:sz w:val="24"/>
          <w:szCs w:val="24"/>
        </w:rPr>
        <w:t xml:space="preserve"> </w:t>
      </w:r>
      <w:r w:rsidRPr="00C601CA">
        <w:rPr>
          <w:sz w:val="24"/>
          <w:szCs w:val="24"/>
        </w:rPr>
        <w:t>возможности</w:t>
      </w:r>
      <w:r w:rsidRPr="00C601CA">
        <w:rPr>
          <w:spacing w:val="1"/>
          <w:sz w:val="24"/>
          <w:szCs w:val="24"/>
        </w:rPr>
        <w:t xml:space="preserve"> </w:t>
      </w:r>
      <w:r w:rsidRPr="00C601CA">
        <w:rPr>
          <w:sz w:val="24"/>
          <w:szCs w:val="24"/>
        </w:rPr>
        <w:t>применения</w:t>
      </w:r>
      <w:r w:rsidRPr="00C601CA">
        <w:rPr>
          <w:spacing w:val="-57"/>
          <w:sz w:val="24"/>
          <w:szCs w:val="24"/>
        </w:rPr>
        <w:t xml:space="preserve"> </w:t>
      </w:r>
      <w:r w:rsidRPr="00C601CA">
        <w:rPr>
          <w:sz w:val="24"/>
          <w:szCs w:val="24"/>
        </w:rPr>
        <w:t xml:space="preserve">математики         </w:t>
      </w:r>
      <w:r w:rsidRPr="00C601CA">
        <w:rPr>
          <w:spacing w:val="24"/>
          <w:sz w:val="24"/>
          <w:szCs w:val="24"/>
        </w:rPr>
        <w:t xml:space="preserve"> </w:t>
      </w:r>
      <w:r w:rsidRPr="00C601CA">
        <w:rPr>
          <w:sz w:val="24"/>
          <w:szCs w:val="24"/>
        </w:rPr>
        <w:t xml:space="preserve">для         </w:t>
      </w:r>
      <w:r w:rsidRPr="00C601CA">
        <w:rPr>
          <w:spacing w:val="24"/>
          <w:sz w:val="24"/>
          <w:szCs w:val="24"/>
        </w:rPr>
        <w:t xml:space="preserve"> </w:t>
      </w:r>
      <w:r w:rsidRPr="00C601CA">
        <w:rPr>
          <w:sz w:val="24"/>
          <w:szCs w:val="24"/>
        </w:rPr>
        <w:t xml:space="preserve">рационального         </w:t>
      </w:r>
      <w:r w:rsidRPr="00C601CA">
        <w:rPr>
          <w:spacing w:val="24"/>
          <w:sz w:val="24"/>
          <w:szCs w:val="24"/>
        </w:rPr>
        <w:t xml:space="preserve"> </w:t>
      </w:r>
      <w:r w:rsidRPr="00C601CA">
        <w:rPr>
          <w:sz w:val="24"/>
          <w:szCs w:val="24"/>
        </w:rPr>
        <w:t xml:space="preserve">и         </w:t>
      </w:r>
      <w:r w:rsidRPr="00C601CA">
        <w:rPr>
          <w:spacing w:val="24"/>
          <w:sz w:val="24"/>
          <w:szCs w:val="24"/>
        </w:rPr>
        <w:t xml:space="preserve"> </w:t>
      </w:r>
      <w:r w:rsidRPr="00C601CA">
        <w:rPr>
          <w:sz w:val="24"/>
          <w:szCs w:val="24"/>
        </w:rPr>
        <w:t>эффективного</w:t>
      </w:r>
      <w:r w:rsidRPr="00C601CA">
        <w:rPr>
          <w:sz w:val="24"/>
          <w:szCs w:val="24"/>
        </w:rPr>
        <w:tab/>
        <w:t xml:space="preserve">решения        </w:t>
      </w:r>
      <w:r w:rsidRPr="00C601CA">
        <w:rPr>
          <w:spacing w:val="4"/>
          <w:sz w:val="24"/>
          <w:szCs w:val="24"/>
        </w:rPr>
        <w:t xml:space="preserve"> </w:t>
      </w:r>
      <w:r w:rsidRPr="00C601CA">
        <w:rPr>
          <w:sz w:val="24"/>
          <w:szCs w:val="24"/>
        </w:rPr>
        <w:t>учебных</w:t>
      </w:r>
      <w:r w:rsidRPr="00C601CA">
        <w:rPr>
          <w:spacing w:val="-58"/>
          <w:sz w:val="24"/>
          <w:szCs w:val="24"/>
        </w:rPr>
        <w:t xml:space="preserve"> </w:t>
      </w:r>
      <w:r w:rsidRPr="00C601CA">
        <w:rPr>
          <w:sz w:val="24"/>
          <w:szCs w:val="24"/>
        </w:rPr>
        <w:t>и</w:t>
      </w:r>
      <w:r w:rsidRPr="00C601CA">
        <w:rPr>
          <w:spacing w:val="2"/>
          <w:sz w:val="24"/>
          <w:szCs w:val="24"/>
        </w:rPr>
        <w:t xml:space="preserve"> </w:t>
      </w:r>
      <w:r w:rsidRPr="00C601CA">
        <w:rPr>
          <w:sz w:val="24"/>
          <w:szCs w:val="24"/>
        </w:rPr>
        <w:t>жизненных</w:t>
      </w:r>
      <w:r w:rsidRPr="00C601CA">
        <w:rPr>
          <w:spacing w:val="-3"/>
          <w:sz w:val="24"/>
          <w:szCs w:val="24"/>
        </w:rPr>
        <w:t xml:space="preserve"> </w:t>
      </w:r>
      <w:r w:rsidRPr="00C601CA">
        <w:rPr>
          <w:sz w:val="24"/>
          <w:szCs w:val="24"/>
        </w:rPr>
        <w:t>проблем;</w:t>
      </w:r>
    </w:p>
    <w:p w:rsidR="00DD2CB4" w:rsidRPr="00C601CA" w:rsidRDefault="00443BE7" w:rsidP="00C601CA">
      <w:pPr>
        <w:pStyle w:val="a7"/>
        <w:rPr>
          <w:sz w:val="24"/>
          <w:szCs w:val="24"/>
        </w:rPr>
      </w:pPr>
      <w:r w:rsidRPr="00C601CA">
        <w:rPr>
          <w:sz w:val="24"/>
          <w:szCs w:val="24"/>
        </w:rPr>
        <w:t>характеризовать</w:t>
      </w:r>
      <w:r w:rsidRPr="00C601CA">
        <w:rPr>
          <w:spacing w:val="1"/>
          <w:sz w:val="24"/>
          <w:szCs w:val="24"/>
        </w:rPr>
        <w:t xml:space="preserve"> </w:t>
      </w:r>
      <w:r w:rsidRPr="00C601CA">
        <w:rPr>
          <w:sz w:val="24"/>
          <w:szCs w:val="24"/>
        </w:rPr>
        <w:t>свои</w:t>
      </w:r>
      <w:r w:rsidRPr="00C601CA">
        <w:rPr>
          <w:spacing w:val="1"/>
          <w:sz w:val="24"/>
          <w:szCs w:val="24"/>
        </w:rPr>
        <w:t xml:space="preserve"> </w:t>
      </w:r>
      <w:r w:rsidRPr="00C601CA">
        <w:rPr>
          <w:sz w:val="24"/>
          <w:szCs w:val="24"/>
        </w:rPr>
        <w:t>успехи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изучении</w:t>
      </w:r>
      <w:r w:rsidRPr="00C601CA">
        <w:rPr>
          <w:spacing w:val="1"/>
          <w:sz w:val="24"/>
          <w:szCs w:val="24"/>
        </w:rPr>
        <w:t xml:space="preserve"> </w:t>
      </w:r>
      <w:r w:rsidRPr="00C601CA">
        <w:rPr>
          <w:sz w:val="24"/>
          <w:szCs w:val="24"/>
        </w:rPr>
        <w:t>математики,</w:t>
      </w:r>
      <w:r w:rsidRPr="00C601CA">
        <w:rPr>
          <w:spacing w:val="1"/>
          <w:sz w:val="24"/>
          <w:szCs w:val="24"/>
        </w:rPr>
        <w:t xml:space="preserve"> </w:t>
      </w:r>
      <w:r w:rsidRPr="00C601CA">
        <w:rPr>
          <w:sz w:val="24"/>
          <w:szCs w:val="24"/>
        </w:rPr>
        <w:t>стремиться</w:t>
      </w:r>
      <w:r w:rsidRPr="00C601CA">
        <w:rPr>
          <w:spacing w:val="1"/>
          <w:sz w:val="24"/>
          <w:szCs w:val="24"/>
        </w:rPr>
        <w:t xml:space="preserve"> </w:t>
      </w:r>
      <w:r w:rsidRPr="00C601CA">
        <w:rPr>
          <w:sz w:val="24"/>
          <w:szCs w:val="24"/>
        </w:rPr>
        <w:t>углублять</w:t>
      </w:r>
      <w:r w:rsidRPr="00C601CA">
        <w:rPr>
          <w:spacing w:val="1"/>
          <w:sz w:val="24"/>
          <w:szCs w:val="24"/>
        </w:rPr>
        <w:t xml:space="preserve"> </w:t>
      </w:r>
      <w:r w:rsidRPr="00C601CA">
        <w:rPr>
          <w:sz w:val="24"/>
          <w:szCs w:val="24"/>
        </w:rPr>
        <w:t>свои</w:t>
      </w:r>
      <w:r w:rsidRPr="00C601CA">
        <w:rPr>
          <w:spacing w:val="1"/>
          <w:sz w:val="24"/>
          <w:szCs w:val="24"/>
        </w:rPr>
        <w:t xml:space="preserve"> </w:t>
      </w:r>
      <w:r w:rsidRPr="00C601CA">
        <w:rPr>
          <w:sz w:val="24"/>
          <w:szCs w:val="24"/>
        </w:rPr>
        <w:t>математические знания</w:t>
      </w:r>
      <w:r w:rsidRPr="00C601CA">
        <w:rPr>
          <w:spacing w:val="-4"/>
          <w:sz w:val="24"/>
          <w:szCs w:val="24"/>
        </w:rPr>
        <w:t xml:space="preserve"> </w:t>
      </w:r>
      <w:r w:rsidRPr="00C601CA">
        <w:rPr>
          <w:sz w:val="24"/>
          <w:szCs w:val="24"/>
        </w:rPr>
        <w:t>и</w:t>
      </w:r>
      <w:r w:rsidRPr="00C601CA">
        <w:rPr>
          <w:spacing w:val="-2"/>
          <w:sz w:val="24"/>
          <w:szCs w:val="24"/>
        </w:rPr>
        <w:t xml:space="preserve"> </w:t>
      </w:r>
      <w:r w:rsidRPr="00C601CA">
        <w:rPr>
          <w:sz w:val="24"/>
          <w:szCs w:val="24"/>
        </w:rPr>
        <w:t>умения,</w:t>
      </w:r>
      <w:r w:rsidRPr="00C601CA">
        <w:rPr>
          <w:spacing w:val="3"/>
          <w:sz w:val="24"/>
          <w:szCs w:val="24"/>
        </w:rPr>
        <w:t xml:space="preserve"> </w:t>
      </w:r>
      <w:r w:rsidRPr="00C601CA">
        <w:rPr>
          <w:sz w:val="24"/>
          <w:szCs w:val="24"/>
        </w:rPr>
        <w:t>намечать</w:t>
      </w:r>
      <w:r w:rsidRPr="00C601CA">
        <w:rPr>
          <w:spacing w:val="2"/>
          <w:sz w:val="24"/>
          <w:szCs w:val="24"/>
        </w:rPr>
        <w:t xml:space="preserve"> </w:t>
      </w:r>
      <w:r w:rsidRPr="00C601CA">
        <w:rPr>
          <w:sz w:val="24"/>
          <w:szCs w:val="24"/>
        </w:rPr>
        <w:t>пути</w:t>
      </w:r>
      <w:r w:rsidRPr="00C601CA">
        <w:rPr>
          <w:spacing w:val="2"/>
          <w:sz w:val="24"/>
          <w:szCs w:val="24"/>
        </w:rPr>
        <w:t xml:space="preserve"> </w:t>
      </w:r>
      <w:r w:rsidRPr="00C601CA">
        <w:rPr>
          <w:sz w:val="24"/>
          <w:szCs w:val="24"/>
        </w:rPr>
        <w:t>устранения</w:t>
      </w:r>
      <w:r w:rsidRPr="00C601CA">
        <w:rPr>
          <w:spacing w:val="2"/>
          <w:sz w:val="24"/>
          <w:szCs w:val="24"/>
        </w:rPr>
        <w:t xml:space="preserve"> </w:t>
      </w:r>
      <w:r w:rsidRPr="00C601CA">
        <w:rPr>
          <w:sz w:val="24"/>
          <w:szCs w:val="24"/>
        </w:rPr>
        <w:t>трудностей;</w:t>
      </w:r>
    </w:p>
    <w:p w:rsidR="00DD2CB4" w:rsidRPr="00C601CA" w:rsidRDefault="00443BE7" w:rsidP="00C601CA">
      <w:pPr>
        <w:pStyle w:val="a7"/>
        <w:rPr>
          <w:sz w:val="24"/>
          <w:szCs w:val="24"/>
        </w:rPr>
      </w:pPr>
      <w:r w:rsidRPr="00C601CA">
        <w:rPr>
          <w:sz w:val="24"/>
          <w:szCs w:val="24"/>
        </w:rPr>
        <w:t>пользоваться разнообразными информационными средствами</w:t>
      </w:r>
      <w:r w:rsidRPr="00C601CA">
        <w:rPr>
          <w:spacing w:val="1"/>
          <w:sz w:val="24"/>
          <w:szCs w:val="24"/>
        </w:rPr>
        <w:t xml:space="preserve"> </w:t>
      </w:r>
      <w:r w:rsidRPr="00C601CA">
        <w:rPr>
          <w:sz w:val="24"/>
          <w:szCs w:val="24"/>
        </w:rPr>
        <w:t>для</w:t>
      </w:r>
      <w:r w:rsidRPr="00C601CA">
        <w:rPr>
          <w:spacing w:val="60"/>
          <w:sz w:val="24"/>
          <w:szCs w:val="24"/>
        </w:rPr>
        <w:t xml:space="preserve"> </w:t>
      </w:r>
      <w:r w:rsidRPr="00C601CA">
        <w:rPr>
          <w:sz w:val="24"/>
          <w:szCs w:val="24"/>
        </w:rPr>
        <w:t>решения предложенных</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самостоятельно</w:t>
      </w:r>
      <w:r w:rsidRPr="00C601CA">
        <w:rPr>
          <w:spacing w:val="2"/>
          <w:sz w:val="24"/>
          <w:szCs w:val="24"/>
        </w:rPr>
        <w:t xml:space="preserve"> </w:t>
      </w:r>
      <w:r w:rsidRPr="00C601CA">
        <w:rPr>
          <w:sz w:val="24"/>
          <w:szCs w:val="24"/>
        </w:rPr>
        <w:t>выбранных</w:t>
      </w:r>
      <w:r w:rsidRPr="00C601CA">
        <w:rPr>
          <w:spacing w:val="1"/>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проблем,</w:t>
      </w:r>
      <w:r w:rsidRPr="00C601CA">
        <w:rPr>
          <w:spacing w:val="4"/>
          <w:sz w:val="24"/>
          <w:szCs w:val="24"/>
        </w:rPr>
        <w:t xml:space="preserve"> </w:t>
      </w:r>
      <w:r w:rsidRPr="00C601CA">
        <w:rPr>
          <w:sz w:val="24"/>
          <w:szCs w:val="24"/>
        </w:rPr>
        <w:t>задач.</w:t>
      </w:r>
    </w:p>
    <w:p w:rsidR="00DD2CB4" w:rsidRPr="00C601CA" w:rsidRDefault="00443BE7" w:rsidP="00C601CA">
      <w:pPr>
        <w:pStyle w:val="a7"/>
        <w:rPr>
          <w:sz w:val="24"/>
          <w:szCs w:val="24"/>
        </w:rPr>
      </w:pPr>
      <w:r w:rsidRPr="00C601CA">
        <w:rPr>
          <w:sz w:val="24"/>
          <w:szCs w:val="24"/>
        </w:rPr>
        <w:t>В</w:t>
      </w:r>
      <w:r w:rsidRPr="00C601CA">
        <w:rPr>
          <w:spacing w:val="1"/>
          <w:sz w:val="24"/>
          <w:szCs w:val="24"/>
        </w:rPr>
        <w:t xml:space="preserve"> </w:t>
      </w:r>
      <w:r w:rsidRPr="00C601CA">
        <w:rPr>
          <w:sz w:val="24"/>
          <w:szCs w:val="24"/>
        </w:rPr>
        <w:t>результате</w:t>
      </w:r>
      <w:r w:rsidRPr="00C601CA">
        <w:rPr>
          <w:spacing w:val="1"/>
          <w:sz w:val="24"/>
          <w:szCs w:val="24"/>
        </w:rPr>
        <w:t xml:space="preserve"> </w:t>
      </w:r>
      <w:r w:rsidRPr="00C601CA">
        <w:rPr>
          <w:sz w:val="24"/>
          <w:szCs w:val="24"/>
        </w:rPr>
        <w:t>изучения</w:t>
      </w:r>
      <w:r w:rsidRPr="00C601CA">
        <w:rPr>
          <w:spacing w:val="1"/>
          <w:sz w:val="24"/>
          <w:szCs w:val="24"/>
        </w:rPr>
        <w:t xml:space="preserve"> </w:t>
      </w:r>
      <w:r w:rsidRPr="00C601CA">
        <w:rPr>
          <w:sz w:val="24"/>
          <w:szCs w:val="24"/>
        </w:rPr>
        <w:t>математики</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уровне</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у</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будут</w:t>
      </w:r>
      <w:r w:rsidRPr="00C601CA">
        <w:rPr>
          <w:spacing w:val="1"/>
          <w:sz w:val="24"/>
          <w:szCs w:val="24"/>
        </w:rPr>
        <w:t xml:space="preserve"> </w:t>
      </w:r>
      <w:r w:rsidRPr="00C601CA">
        <w:rPr>
          <w:sz w:val="24"/>
          <w:szCs w:val="24"/>
        </w:rPr>
        <w:t>сформированы</w:t>
      </w:r>
      <w:r w:rsidRPr="00C601CA">
        <w:rPr>
          <w:spacing w:val="1"/>
          <w:sz w:val="24"/>
          <w:szCs w:val="24"/>
        </w:rPr>
        <w:t xml:space="preserve"> </w:t>
      </w:r>
      <w:r w:rsidRPr="00C601CA">
        <w:rPr>
          <w:sz w:val="24"/>
          <w:szCs w:val="24"/>
        </w:rPr>
        <w:t>познавательные</w:t>
      </w:r>
      <w:r w:rsidRPr="00C601CA">
        <w:rPr>
          <w:spacing w:val="1"/>
          <w:sz w:val="24"/>
          <w:szCs w:val="24"/>
        </w:rPr>
        <w:t xml:space="preserve"> </w:t>
      </w:r>
      <w:r w:rsidRPr="00C601CA">
        <w:rPr>
          <w:sz w:val="24"/>
          <w:szCs w:val="24"/>
        </w:rPr>
        <w:t>универсальные</w:t>
      </w:r>
      <w:r w:rsidRPr="00C601CA">
        <w:rPr>
          <w:spacing w:val="1"/>
          <w:sz w:val="24"/>
          <w:szCs w:val="24"/>
        </w:rPr>
        <w:t xml:space="preserve"> </w:t>
      </w:r>
      <w:r w:rsidRPr="00C601CA">
        <w:rPr>
          <w:sz w:val="24"/>
          <w:szCs w:val="24"/>
        </w:rPr>
        <w:t>учебные</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коммуникативные</w:t>
      </w:r>
      <w:r w:rsidRPr="00C601CA">
        <w:rPr>
          <w:spacing w:val="1"/>
          <w:sz w:val="24"/>
          <w:szCs w:val="24"/>
        </w:rPr>
        <w:t xml:space="preserve"> </w:t>
      </w:r>
      <w:r w:rsidRPr="00C601CA">
        <w:rPr>
          <w:sz w:val="24"/>
          <w:szCs w:val="24"/>
        </w:rPr>
        <w:t>универсальные</w:t>
      </w:r>
      <w:r w:rsidRPr="00C601CA">
        <w:rPr>
          <w:spacing w:val="1"/>
          <w:sz w:val="24"/>
          <w:szCs w:val="24"/>
        </w:rPr>
        <w:t xml:space="preserve"> </w:t>
      </w:r>
      <w:r w:rsidRPr="00C601CA">
        <w:rPr>
          <w:sz w:val="24"/>
          <w:szCs w:val="24"/>
        </w:rPr>
        <w:t>учебные</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регулятивные</w:t>
      </w:r>
      <w:r w:rsidRPr="00C601CA">
        <w:rPr>
          <w:spacing w:val="1"/>
          <w:sz w:val="24"/>
          <w:szCs w:val="24"/>
        </w:rPr>
        <w:t xml:space="preserve"> </w:t>
      </w:r>
      <w:r w:rsidRPr="00C601CA">
        <w:rPr>
          <w:sz w:val="24"/>
          <w:szCs w:val="24"/>
        </w:rPr>
        <w:t>универсальные</w:t>
      </w:r>
      <w:r w:rsidRPr="00C601CA">
        <w:rPr>
          <w:spacing w:val="1"/>
          <w:sz w:val="24"/>
          <w:szCs w:val="24"/>
        </w:rPr>
        <w:t xml:space="preserve"> </w:t>
      </w:r>
      <w:r w:rsidRPr="00C601CA">
        <w:rPr>
          <w:sz w:val="24"/>
          <w:szCs w:val="24"/>
        </w:rPr>
        <w:t>учебные</w:t>
      </w:r>
      <w:r w:rsidRPr="00C601CA">
        <w:rPr>
          <w:spacing w:val="1"/>
          <w:sz w:val="24"/>
          <w:szCs w:val="24"/>
        </w:rPr>
        <w:t xml:space="preserve"> </w:t>
      </w:r>
      <w:r w:rsidRPr="00C601CA">
        <w:rPr>
          <w:sz w:val="24"/>
          <w:szCs w:val="24"/>
        </w:rPr>
        <w:t>действия,</w:t>
      </w:r>
      <w:r w:rsidRPr="00C601CA">
        <w:rPr>
          <w:spacing w:val="3"/>
          <w:sz w:val="24"/>
          <w:szCs w:val="24"/>
        </w:rPr>
        <w:t xml:space="preserve"> </w:t>
      </w:r>
      <w:r w:rsidRPr="00C601CA">
        <w:rPr>
          <w:sz w:val="24"/>
          <w:szCs w:val="24"/>
        </w:rPr>
        <w:t>совместная</w:t>
      </w:r>
      <w:r w:rsidRPr="00C601CA">
        <w:rPr>
          <w:spacing w:val="2"/>
          <w:sz w:val="24"/>
          <w:szCs w:val="24"/>
        </w:rPr>
        <w:t xml:space="preserve"> </w:t>
      </w:r>
      <w:r w:rsidRPr="00C601CA">
        <w:rPr>
          <w:sz w:val="24"/>
          <w:szCs w:val="24"/>
        </w:rPr>
        <w:t>деятельность.</w:t>
      </w:r>
    </w:p>
    <w:p w:rsidR="00DD2CB4" w:rsidRPr="00C601CA" w:rsidRDefault="00443BE7" w:rsidP="00C601CA">
      <w:pPr>
        <w:pStyle w:val="a7"/>
        <w:rPr>
          <w:sz w:val="24"/>
          <w:szCs w:val="24"/>
        </w:rPr>
      </w:pPr>
      <w:r w:rsidRPr="00C601CA">
        <w:rPr>
          <w:sz w:val="24"/>
          <w:szCs w:val="24"/>
        </w:rPr>
        <w:t>У</w:t>
      </w:r>
      <w:r w:rsidRPr="00C601CA">
        <w:rPr>
          <w:spacing w:val="19"/>
          <w:sz w:val="24"/>
          <w:szCs w:val="24"/>
        </w:rPr>
        <w:t xml:space="preserve"> </w:t>
      </w:r>
      <w:r w:rsidRPr="00C601CA">
        <w:rPr>
          <w:sz w:val="24"/>
          <w:szCs w:val="24"/>
        </w:rPr>
        <w:t>обучающегося</w:t>
      </w:r>
      <w:r w:rsidRPr="00C601CA">
        <w:rPr>
          <w:spacing w:val="21"/>
          <w:sz w:val="24"/>
          <w:szCs w:val="24"/>
        </w:rPr>
        <w:t xml:space="preserve"> </w:t>
      </w:r>
      <w:r w:rsidRPr="00C601CA">
        <w:rPr>
          <w:sz w:val="24"/>
          <w:szCs w:val="24"/>
        </w:rPr>
        <w:t>будут</w:t>
      </w:r>
      <w:r w:rsidRPr="00C601CA">
        <w:rPr>
          <w:spacing w:val="21"/>
          <w:sz w:val="24"/>
          <w:szCs w:val="24"/>
        </w:rPr>
        <w:t xml:space="preserve"> </w:t>
      </w:r>
      <w:r w:rsidRPr="00C601CA">
        <w:rPr>
          <w:sz w:val="24"/>
          <w:szCs w:val="24"/>
        </w:rPr>
        <w:t>сформированы</w:t>
      </w:r>
      <w:r w:rsidRPr="00C601CA">
        <w:rPr>
          <w:spacing w:val="18"/>
          <w:sz w:val="24"/>
          <w:szCs w:val="24"/>
        </w:rPr>
        <w:t xml:space="preserve"> </w:t>
      </w:r>
      <w:r w:rsidRPr="00C601CA">
        <w:rPr>
          <w:sz w:val="24"/>
          <w:szCs w:val="24"/>
        </w:rPr>
        <w:t>следующие</w:t>
      </w:r>
      <w:r w:rsidRPr="00C601CA">
        <w:rPr>
          <w:spacing w:val="20"/>
          <w:sz w:val="24"/>
          <w:szCs w:val="24"/>
        </w:rPr>
        <w:t xml:space="preserve"> </w:t>
      </w:r>
      <w:r w:rsidRPr="00C601CA">
        <w:rPr>
          <w:sz w:val="24"/>
          <w:szCs w:val="24"/>
        </w:rPr>
        <w:t>базовые</w:t>
      </w:r>
      <w:r w:rsidRPr="00C601CA">
        <w:rPr>
          <w:spacing w:val="20"/>
          <w:sz w:val="24"/>
          <w:szCs w:val="24"/>
        </w:rPr>
        <w:t xml:space="preserve"> </w:t>
      </w:r>
      <w:r w:rsidRPr="00C601CA">
        <w:rPr>
          <w:sz w:val="24"/>
          <w:szCs w:val="24"/>
        </w:rPr>
        <w:t>логические</w:t>
      </w:r>
      <w:r w:rsidRPr="00C601CA">
        <w:rPr>
          <w:spacing w:val="20"/>
          <w:sz w:val="24"/>
          <w:szCs w:val="24"/>
        </w:rPr>
        <w:t xml:space="preserve"> </w:t>
      </w:r>
      <w:r w:rsidRPr="00C601CA">
        <w:rPr>
          <w:sz w:val="24"/>
          <w:szCs w:val="24"/>
        </w:rPr>
        <w:t>действия</w:t>
      </w:r>
      <w:r w:rsidRPr="00C601CA">
        <w:rPr>
          <w:spacing w:val="21"/>
          <w:sz w:val="24"/>
          <w:szCs w:val="24"/>
        </w:rPr>
        <w:t xml:space="preserve"> </w:t>
      </w:r>
      <w:r w:rsidRPr="00C601CA">
        <w:rPr>
          <w:sz w:val="24"/>
          <w:szCs w:val="24"/>
        </w:rPr>
        <w:t>как</w:t>
      </w:r>
      <w:r w:rsidRPr="00C601CA">
        <w:rPr>
          <w:spacing w:val="19"/>
          <w:sz w:val="24"/>
          <w:szCs w:val="24"/>
        </w:rPr>
        <w:t xml:space="preserve"> </w:t>
      </w:r>
      <w:r w:rsidRPr="00C601CA">
        <w:rPr>
          <w:sz w:val="24"/>
          <w:szCs w:val="24"/>
        </w:rPr>
        <w:t>часть</w:t>
      </w:r>
      <w:r w:rsidRPr="00C601CA">
        <w:rPr>
          <w:spacing w:val="-57"/>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устанавливать</w:t>
      </w:r>
      <w:r w:rsidRPr="00C601CA">
        <w:rPr>
          <w:spacing w:val="10"/>
          <w:sz w:val="24"/>
          <w:szCs w:val="24"/>
        </w:rPr>
        <w:t xml:space="preserve"> </w:t>
      </w:r>
      <w:r w:rsidRPr="00C601CA">
        <w:rPr>
          <w:sz w:val="24"/>
          <w:szCs w:val="24"/>
        </w:rPr>
        <w:t>связи</w:t>
      </w:r>
      <w:r w:rsidRPr="00C601CA">
        <w:rPr>
          <w:spacing w:val="63"/>
          <w:sz w:val="24"/>
          <w:szCs w:val="24"/>
        </w:rPr>
        <w:t xml:space="preserve"> </w:t>
      </w:r>
      <w:r w:rsidRPr="00C601CA">
        <w:rPr>
          <w:sz w:val="24"/>
          <w:szCs w:val="24"/>
        </w:rPr>
        <w:t>и</w:t>
      </w:r>
      <w:r w:rsidRPr="00C601CA">
        <w:rPr>
          <w:spacing w:val="69"/>
          <w:sz w:val="24"/>
          <w:szCs w:val="24"/>
        </w:rPr>
        <w:t xml:space="preserve"> </w:t>
      </w:r>
      <w:r w:rsidRPr="00C601CA">
        <w:rPr>
          <w:sz w:val="24"/>
          <w:szCs w:val="24"/>
        </w:rPr>
        <w:t>зависимости</w:t>
      </w:r>
      <w:r w:rsidRPr="00C601CA">
        <w:rPr>
          <w:spacing w:val="65"/>
          <w:sz w:val="24"/>
          <w:szCs w:val="24"/>
        </w:rPr>
        <w:t xml:space="preserve"> </w:t>
      </w:r>
      <w:r w:rsidRPr="00C601CA">
        <w:rPr>
          <w:sz w:val="24"/>
          <w:szCs w:val="24"/>
        </w:rPr>
        <w:t>между</w:t>
      </w:r>
      <w:r w:rsidRPr="00C601CA">
        <w:rPr>
          <w:spacing w:val="58"/>
          <w:sz w:val="24"/>
          <w:szCs w:val="24"/>
        </w:rPr>
        <w:t xml:space="preserve"> </w:t>
      </w:r>
      <w:r w:rsidRPr="00C601CA">
        <w:rPr>
          <w:sz w:val="24"/>
          <w:szCs w:val="24"/>
        </w:rPr>
        <w:t>математическими</w:t>
      </w:r>
      <w:r w:rsidRPr="00C601CA">
        <w:rPr>
          <w:spacing w:val="64"/>
          <w:sz w:val="24"/>
          <w:szCs w:val="24"/>
        </w:rPr>
        <w:t xml:space="preserve"> </w:t>
      </w:r>
      <w:r w:rsidRPr="00C601CA">
        <w:rPr>
          <w:sz w:val="24"/>
          <w:szCs w:val="24"/>
        </w:rPr>
        <w:t>объектами</w:t>
      </w:r>
      <w:r w:rsidRPr="00C601CA">
        <w:rPr>
          <w:spacing w:val="68"/>
          <w:sz w:val="24"/>
          <w:szCs w:val="24"/>
        </w:rPr>
        <w:t xml:space="preserve"> </w:t>
      </w:r>
      <w:r w:rsidRPr="00C601CA">
        <w:rPr>
          <w:sz w:val="24"/>
          <w:szCs w:val="24"/>
        </w:rPr>
        <w:t>(«часть-целое»,</w:t>
      </w:r>
    </w:p>
    <w:p w:rsidR="00DD2CB4" w:rsidRPr="00C601CA" w:rsidRDefault="00443BE7" w:rsidP="00C601CA">
      <w:pPr>
        <w:pStyle w:val="a7"/>
        <w:rPr>
          <w:sz w:val="24"/>
          <w:szCs w:val="24"/>
        </w:rPr>
      </w:pPr>
      <w:r w:rsidRPr="00C601CA">
        <w:rPr>
          <w:sz w:val="24"/>
          <w:szCs w:val="24"/>
        </w:rPr>
        <w:t>«причина-следствие»,</w:t>
      </w:r>
      <w:r w:rsidRPr="00C601CA">
        <w:rPr>
          <w:spacing w:val="-3"/>
          <w:sz w:val="24"/>
          <w:szCs w:val="24"/>
        </w:rPr>
        <w:t xml:space="preserve"> </w:t>
      </w:r>
      <w:r w:rsidRPr="00C601CA">
        <w:rPr>
          <w:sz w:val="24"/>
          <w:szCs w:val="24"/>
        </w:rPr>
        <w:t>протяжённость);</w:t>
      </w:r>
    </w:p>
    <w:p w:rsidR="00DD2CB4" w:rsidRPr="00C601CA" w:rsidRDefault="00443BE7" w:rsidP="00C601CA">
      <w:pPr>
        <w:pStyle w:val="a7"/>
        <w:rPr>
          <w:sz w:val="24"/>
          <w:szCs w:val="24"/>
        </w:rPr>
      </w:pPr>
      <w:r w:rsidRPr="00C601CA">
        <w:rPr>
          <w:sz w:val="24"/>
          <w:szCs w:val="24"/>
        </w:rPr>
        <w:t>применять</w:t>
      </w:r>
      <w:r w:rsidRPr="00C601CA">
        <w:rPr>
          <w:spacing w:val="2"/>
          <w:sz w:val="24"/>
          <w:szCs w:val="24"/>
        </w:rPr>
        <w:t xml:space="preserve"> </w:t>
      </w:r>
      <w:r w:rsidRPr="00C601CA">
        <w:rPr>
          <w:sz w:val="24"/>
          <w:szCs w:val="24"/>
        </w:rPr>
        <w:t>базовые логические</w:t>
      </w:r>
      <w:r w:rsidRPr="00C601CA">
        <w:rPr>
          <w:spacing w:val="5"/>
          <w:sz w:val="24"/>
          <w:szCs w:val="24"/>
        </w:rPr>
        <w:t xml:space="preserve"> </w:t>
      </w:r>
      <w:r w:rsidRPr="00C601CA">
        <w:rPr>
          <w:sz w:val="24"/>
          <w:szCs w:val="24"/>
        </w:rPr>
        <w:t>универсальные</w:t>
      </w:r>
      <w:r w:rsidRPr="00C601CA">
        <w:rPr>
          <w:spacing w:val="4"/>
          <w:sz w:val="24"/>
          <w:szCs w:val="24"/>
        </w:rPr>
        <w:t xml:space="preserve"> </w:t>
      </w:r>
      <w:r w:rsidRPr="00C601CA">
        <w:rPr>
          <w:sz w:val="24"/>
          <w:szCs w:val="24"/>
        </w:rPr>
        <w:t>действия:</w:t>
      </w:r>
      <w:r w:rsidRPr="00C601CA">
        <w:rPr>
          <w:spacing w:val="6"/>
          <w:sz w:val="24"/>
          <w:szCs w:val="24"/>
        </w:rPr>
        <w:t xml:space="preserve"> </w:t>
      </w:r>
      <w:r w:rsidRPr="00C601CA">
        <w:rPr>
          <w:sz w:val="24"/>
          <w:szCs w:val="24"/>
        </w:rPr>
        <w:t>сравнение,</w:t>
      </w:r>
      <w:r w:rsidRPr="00C601CA">
        <w:rPr>
          <w:spacing w:val="3"/>
          <w:sz w:val="24"/>
          <w:szCs w:val="24"/>
        </w:rPr>
        <w:t xml:space="preserve"> </w:t>
      </w:r>
      <w:r w:rsidRPr="00C601CA">
        <w:rPr>
          <w:sz w:val="24"/>
          <w:szCs w:val="24"/>
        </w:rPr>
        <w:t>анализ,</w:t>
      </w:r>
      <w:r w:rsidRPr="00C601CA">
        <w:rPr>
          <w:spacing w:val="4"/>
          <w:sz w:val="24"/>
          <w:szCs w:val="24"/>
        </w:rPr>
        <w:t xml:space="preserve"> </w:t>
      </w:r>
      <w:r w:rsidRPr="00C601CA">
        <w:rPr>
          <w:sz w:val="24"/>
          <w:szCs w:val="24"/>
        </w:rPr>
        <w:t>классификация</w:t>
      </w:r>
      <w:r w:rsidRPr="00C601CA">
        <w:rPr>
          <w:spacing w:val="-57"/>
          <w:sz w:val="24"/>
          <w:szCs w:val="24"/>
        </w:rPr>
        <w:t xml:space="preserve"> </w:t>
      </w:r>
      <w:r w:rsidRPr="00C601CA">
        <w:rPr>
          <w:sz w:val="24"/>
          <w:szCs w:val="24"/>
        </w:rPr>
        <w:t>(группировка),</w:t>
      </w:r>
      <w:r w:rsidRPr="00C601CA">
        <w:rPr>
          <w:spacing w:val="-6"/>
          <w:sz w:val="24"/>
          <w:szCs w:val="24"/>
        </w:rPr>
        <w:t xml:space="preserve"> </w:t>
      </w:r>
      <w:r w:rsidRPr="00C601CA">
        <w:rPr>
          <w:sz w:val="24"/>
          <w:szCs w:val="24"/>
        </w:rPr>
        <w:t>обобщение;</w:t>
      </w:r>
    </w:p>
    <w:p w:rsidR="00DD2CB4" w:rsidRPr="00C601CA" w:rsidRDefault="00443BE7" w:rsidP="00C601CA">
      <w:pPr>
        <w:pStyle w:val="a7"/>
        <w:rPr>
          <w:sz w:val="24"/>
          <w:szCs w:val="24"/>
        </w:rPr>
      </w:pPr>
      <w:r w:rsidRPr="00C601CA">
        <w:rPr>
          <w:sz w:val="24"/>
          <w:szCs w:val="24"/>
        </w:rPr>
        <w:t>приобретать</w:t>
      </w:r>
      <w:r w:rsidRPr="00C601CA">
        <w:rPr>
          <w:sz w:val="24"/>
          <w:szCs w:val="24"/>
        </w:rPr>
        <w:tab/>
        <w:t>практические</w:t>
      </w:r>
      <w:r w:rsidRPr="00C601CA">
        <w:rPr>
          <w:sz w:val="24"/>
          <w:szCs w:val="24"/>
        </w:rPr>
        <w:tab/>
        <w:t>графические</w:t>
      </w:r>
      <w:r w:rsidRPr="00C601CA">
        <w:rPr>
          <w:sz w:val="24"/>
          <w:szCs w:val="24"/>
        </w:rPr>
        <w:tab/>
        <w:t>и</w:t>
      </w:r>
      <w:r w:rsidRPr="00C601CA">
        <w:rPr>
          <w:sz w:val="24"/>
          <w:szCs w:val="24"/>
        </w:rPr>
        <w:tab/>
        <w:t>измерительные</w:t>
      </w:r>
      <w:r w:rsidRPr="00C601CA">
        <w:rPr>
          <w:sz w:val="24"/>
          <w:szCs w:val="24"/>
        </w:rPr>
        <w:tab/>
      </w:r>
      <w:r w:rsidRPr="00C601CA">
        <w:rPr>
          <w:spacing w:val="-1"/>
          <w:sz w:val="24"/>
          <w:szCs w:val="24"/>
        </w:rPr>
        <w:t>навыки</w:t>
      </w:r>
      <w:r w:rsidRPr="00C601CA">
        <w:rPr>
          <w:spacing w:val="-57"/>
          <w:sz w:val="24"/>
          <w:szCs w:val="24"/>
        </w:rPr>
        <w:t xml:space="preserve"> </w:t>
      </w:r>
      <w:r w:rsidRPr="00C601CA">
        <w:rPr>
          <w:sz w:val="24"/>
          <w:szCs w:val="24"/>
        </w:rPr>
        <w:t>для</w:t>
      </w:r>
      <w:r w:rsidRPr="00C601CA">
        <w:rPr>
          <w:spacing w:val="6"/>
          <w:sz w:val="24"/>
          <w:szCs w:val="24"/>
        </w:rPr>
        <w:t xml:space="preserve"> </w:t>
      </w:r>
      <w:r w:rsidRPr="00C601CA">
        <w:rPr>
          <w:sz w:val="24"/>
          <w:szCs w:val="24"/>
        </w:rPr>
        <w:t>успешного</w:t>
      </w:r>
      <w:r w:rsidRPr="00C601CA">
        <w:rPr>
          <w:spacing w:val="2"/>
          <w:sz w:val="24"/>
          <w:szCs w:val="24"/>
        </w:rPr>
        <w:t xml:space="preserve"> </w:t>
      </w:r>
      <w:r w:rsidRPr="00C601CA">
        <w:rPr>
          <w:sz w:val="24"/>
          <w:szCs w:val="24"/>
        </w:rPr>
        <w:t>решения</w:t>
      </w:r>
      <w:r w:rsidRPr="00C601CA">
        <w:rPr>
          <w:spacing w:val="-3"/>
          <w:sz w:val="24"/>
          <w:szCs w:val="24"/>
        </w:rPr>
        <w:t xml:space="preserve"> </w:t>
      </w:r>
      <w:r w:rsidRPr="00C601CA">
        <w:rPr>
          <w:sz w:val="24"/>
          <w:szCs w:val="24"/>
        </w:rPr>
        <w:t>учебных</w:t>
      </w:r>
      <w:r w:rsidRPr="00C601CA">
        <w:rPr>
          <w:spacing w:val="-4"/>
          <w:sz w:val="24"/>
          <w:szCs w:val="24"/>
        </w:rPr>
        <w:t xml:space="preserve"> </w:t>
      </w:r>
      <w:r w:rsidRPr="00C601CA">
        <w:rPr>
          <w:sz w:val="24"/>
          <w:szCs w:val="24"/>
        </w:rPr>
        <w:t>и</w:t>
      </w:r>
      <w:r w:rsidRPr="00C601CA">
        <w:rPr>
          <w:spacing w:val="3"/>
          <w:sz w:val="24"/>
          <w:szCs w:val="24"/>
        </w:rPr>
        <w:t xml:space="preserve"> </w:t>
      </w:r>
      <w:r w:rsidRPr="00C601CA">
        <w:rPr>
          <w:sz w:val="24"/>
          <w:szCs w:val="24"/>
        </w:rPr>
        <w:t>житейских</w:t>
      </w:r>
      <w:r w:rsidRPr="00C601CA">
        <w:rPr>
          <w:spacing w:val="4"/>
          <w:sz w:val="24"/>
          <w:szCs w:val="24"/>
        </w:rPr>
        <w:t xml:space="preserve"> </w:t>
      </w:r>
      <w:r w:rsidRPr="00C601CA">
        <w:rPr>
          <w:sz w:val="24"/>
          <w:szCs w:val="24"/>
        </w:rPr>
        <w:t>задач;</w:t>
      </w:r>
    </w:p>
    <w:p w:rsidR="00DD2CB4" w:rsidRPr="00C601CA" w:rsidRDefault="00443BE7" w:rsidP="00C601CA">
      <w:pPr>
        <w:pStyle w:val="a7"/>
        <w:rPr>
          <w:sz w:val="24"/>
          <w:szCs w:val="24"/>
        </w:rPr>
      </w:pPr>
      <w:r w:rsidRPr="00C601CA">
        <w:rPr>
          <w:sz w:val="24"/>
          <w:szCs w:val="24"/>
        </w:rPr>
        <w:t>представлять</w:t>
      </w:r>
      <w:r w:rsidRPr="00C601CA">
        <w:rPr>
          <w:spacing w:val="7"/>
          <w:sz w:val="24"/>
          <w:szCs w:val="24"/>
        </w:rPr>
        <w:t xml:space="preserve"> </w:t>
      </w:r>
      <w:r w:rsidRPr="00C601CA">
        <w:rPr>
          <w:sz w:val="24"/>
          <w:szCs w:val="24"/>
        </w:rPr>
        <w:t>текстовую</w:t>
      </w:r>
      <w:r w:rsidRPr="00C601CA">
        <w:rPr>
          <w:spacing w:val="5"/>
          <w:sz w:val="24"/>
          <w:szCs w:val="24"/>
        </w:rPr>
        <w:t xml:space="preserve"> </w:t>
      </w:r>
      <w:r w:rsidRPr="00C601CA">
        <w:rPr>
          <w:sz w:val="24"/>
          <w:szCs w:val="24"/>
        </w:rPr>
        <w:t>задачу,</w:t>
      </w:r>
      <w:r w:rsidRPr="00C601CA">
        <w:rPr>
          <w:spacing w:val="9"/>
          <w:sz w:val="24"/>
          <w:szCs w:val="24"/>
        </w:rPr>
        <w:t xml:space="preserve"> </w:t>
      </w:r>
      <w:r w:rsidRPr="00C601CA">
        <w:rPr>
          <w:sz w:val="24"/>
          <w:szCs w:val="24"/>
        </w:rPr>
        <w:t>её</w:t>
      </w:r>
      <w:r w:rsidRPr="00C601CA">
        <w:rPr>
          <w:spacing w:val="5"/>
          <w:sz w:val="24"/>
          <w:szCs w:val="24"/>
        </w:rPr>
        <w:t xml:space="preserve"> </w:t>
      </w:r>
      <w:r w:rsidRPr="00C601CA">
        <w:rPr>
          <w:sz w:val="24"/>
          <w:szCs w:val="24"/>
        </w:rPr>
        <w:t>решение</w:t>
      </w:r>
      <w:r w:rsidRPr="00C601CA">
        <w:rPr>
          <w:spacing w:val="6"/>
          <w:sz w:val="24"/>
          <w:szCs w:val="24"/>
        </w:rPr>
        <w:t xml:space="preserve"> </w:t>
      </w:r>
      <w:r w:rsidRPr="00C601CA">
        <w:rPr>
          <w:sz w:val="24"/>
          <w:szCs w:val="24"/>
        </w:rPr>
        <w:t>в</w:t>
      </w:r>
      <w:r w:rsidRPr="00C601CA">
        <w:rPr>
          <w:spacing w:val="4"/>
          <w:sz w:val="24"/>
          <w:szCs w:val="24"/>
        </w:rPr>
        <w:t xml:space="preserve"> </w:t>
      </w:r>
      <w:r w:rsidRPr="00C601CA">
        <w:rPr>
          <w:sz w:val="24"/>
          <w:szCs w:val="24"/>
        </w:rPr>
        <w:t>виде</w:t>
      </w:r>
      <w:r w:rsidRPr="00C601CA">
        <w:rPr>
          <w:spacing w:val="5"/>
          <w:sz w:val="24"/>
          <w:szCs w:val="24"/>
        </w:rPr>
        <w:t xml:space="preserve"> </w:t>
      </w:r>
      <w:r w:rsidRPr="00C601CA">
        <w:rPr>
          <w:sz w:val="24"/>
          <w:szCs w:val="24"/>
        </w:rPr>
        <w:t>модели,</w:t>
      </w:r>
      <w:r w:rsidRPr="00C601CA">
        <w:rPr>
          <w:spacing w:val="8"/>
          <w:sz w:val="24"/>
          <w:szCs w:val="24"/>
        </w:rPr>
        <w:t xml:space="preserve"> </w:t>
      </w:r>
      <w:r w:rsidRPr="00C601CA">
        <w:rPr>
          <w:sz w:val="24"/>
          <w:szCs w:val="24"/>
        </w:rPr>
        <w:t>схемы,</w:t>
      </w:r>
      <w:r w:rsidRPr="00C601CA">
        <w:rPr>
          <w:spacing w:val="5"/>
          <w:sz w:val="24"/>
          <w:szCs w:val="24"/>
        </w:rPr>
        <w:t xml:space="preserve"> </w:t>
      </w:r>
      <w:r w:rsidRPr="00C601CA">
        <w:rPr>
          <w:sz w:val="24"/>
          <w:szCs w:val="24"/>
        </w:rPr>
        <w:t>арифметической</w:t>
      </w:r>
      <w:r w:rsidRPr="00C601CA">
        <w:rPr>
          <w:spacing w:val="4"/>
          <w:sz w:val="24"/>
          <w:szCs w:val="24"/>
        </w:rPr>
        <w:t xml:space="preserve"> </w:t>
      </w:r>
      <w:r w:rsidRPr="00C601CA">
        <w:rPr>
          <w:sz w:val="24"/>
          <w:szCs w:val="24"/>
        </w:rPr>
        <w:t>записи,</w:t>
      </w:r>
      <w:r w:rsidRPr="00C601CA">
        <w:rPr>
          <w:spacing w:val="-57"/>
          <w:sz w:val="24"/>
          <w:szCs w:val="24"/>
        </w:rPr>
        <w:t xml:space="preserve"> </w:t>
      </w:r>
      <w:r w:rsidRPr="00C601CA">
        <w:rPr>
          <w:sz w:val="24"/>
          <w:szCs w:val="24"/>
        </w:rPr>
        <w:t>текста в</w:t>
      </w:r>
      <w:r w:rsidRPr="00C601CA">
        <w:rPr>
          <w:spacing w:val="3"/>
          <w:sz w:val="24"/>
          <w:szCs w:val="24"/>
        </w:rPr>
        <w:t xml:space="preserve"> </w:t>
      </w:r>
      <w:r w:rsidRPr="00C601CA">
        <w:rPr>
          <w:sz w:val="24"/>
          <w:szCs w:val="24"/>
        </w:rPr>
        <w:t>соответствии</w:t>
      </w:r>
      <w:r w:rsidRPr="00C601CA">
        <w:rPr>
          <w:spacing w:val="-3"/>
          <w:sz w:val="24"/>
          <w:szCs w:val="24"/>
        </w:rPr>
        <w:t xml:space="preserve"> </w:t>
      </w:r>
      <w:r w:rsidRPr="00C601CA">
        <w:rPr>
          <w:sz w:val="24"/>
          <w:szCs w:val="24"/>
        </w:rPr>
        <w:t>с</w:t>
      </w:r>
      <w:r w:rsidRPr="00C601CA">
        <w:rPr>
          <w:spacing w:val="1"/>
          <w:sz w:val="24"/>
          <w:szCs w:val="24"/>
        </w:rPr>
        <w:t xml:space="preserve"> </w:t>
      </w:r>
      <w:r w:rsidRPr="00C601CA">
        <w:rPr>
          <w:sz w:val="24"/>
          <w:szCs w:val="24"/>
        </w:rPr>
        <w:t>предложенной</w:t>
      </w:r>
      <w:r w:rsidRPr="00C601CA">
        <w:rPr>
          <w:spacing w:val="3"/>
          <w:sz w:val="24"/>
          <w:szCs w:val="24"/>
        </w:rPr>
        <w:t xml:space="preserve"> </w:t>
      </w:r>
      <w:r w:rsidRPr="00C601CA">
        <w:rPr>
          <w:sz w:val="24"/>
          <w:szCs w:val="24"/>
        </w:rPr>
        <w:t>учебной</w:t>
      </w:r>
      <w:r w:rsidRPr="00C601CA">
        <w:rPr>
          <w:spacing w:val="-3"/>
          <w:sz w:val="24"/>
          <w:szCs w:val="24"/>
        </w:rPr>
        <w:t xml:space="preserve"> </w:t>
      </w:r>
      <w:r w:rsidRPr="00C601CA">
        <w:rPr>
          <w:sz w:val="24"/>
          <w:szCs w:val="24"/>
        </w:rPr>
        <w:t>проблемой.</w:t>
      </w:r>
    </w:p>
    <w:p w:rsidR="00DD2CB4" w:rsidRPr="00C601CA" w:rsidRDefault="00443BE7" w:rsidP="00C601CA">
      <w:pPr>
        <w:pStyle w:val="a7"/>
        <w:rPr>
          <w:sz w:val="24"/>
          <w:szCs w:val="24"/>
        </w:rPr>
      </w:pPr>
      <w:r w:rsidRPr="00C601CA">
        <w:rPr>
          <w:sz w:val="24"/>
          <w:szCs w:val="24"/>
        </w:rPr>
        <w:t>У</w:t>
      </w:r>
      <w:r w:rsidRPr="00C601CA">
        <w:rPr>
          <w:spacing w:val="1"/>
          <w:sz w:val="24"/>
          <w:szCs w:val="24"/>
        </w:rPr>
        <w:t xml:space="preserve"> </w:t>
      </w:r>
      <w:r w:rsidRPr="00C601CA">
        <w:rPr>
          <w:sz w:val="24"/>
          <w:szCs w:val="24"/>
        </w:rPr>
        <w:t>обучающегося</w:t>
      </w:r>
      <w:r w:rsidRPr="00C601CA">
        <w:rPr>
          <w:spacing w:val="2"/>
          <w:sz w:val="24"/>
          <w:szCs w:val="24"/>
        </w:rPr>
        <w:t xml:space="preserve"> </w:t>
      </w:r>
      <w:r w:rsidRPr="00C601CA">
        <w:rPr>
          <w:sz w:val="24"/>
          <w:szCs w:val="24"/>
        </w:rPr>
        <w:t>будут</w:t>
      </w:r>
      <w:r w:rsidRPr="00C601CA">
        <w:rPr>
          <w:spacing w:val="3"/>
          <w:sz w:val="24"/>
          <w:szCs w:val="24"/>
        </w:rPr>
        <w:t xml:space="preserve"> </w:t>
      </w:r>
      <w:r w:rsidRPr="00C601CA">
        <w:rPr>
          <w:sz w:val="24"/>
          <w:szCs w:val="24"/>
        </w:rPr>
        <w:t>сформированы</w:t>
      </w:r>
      <w:r w:rsidRPr="00C601CA">
        <w:rPr>
          <w:spacing w:val="1"/>
          <w:sz w:val="24"/>
          <w:szCs w:val="24"/>
        </w:rPr>
        <w:t xml:space="preserve"> </w:t>
      </w:r>
      <w:r w:rsidRPr="00C601CA">
        <w:rPr>
          <w:sz w:val="24"/>
          <w:szCs w:val="24"/>
        </w:rPr>
        <w:t>следующие</w:t>
      </w:r>
      <w:r w:rsidRPr="00C601CA">
        <w:rPr>
          <w:spacing w:val="2"/>
          <w:sz w:val="24"/>
          <w:szCs w:val="24"/>
        </w:rPr>
        <w:t xml:space="preserve"> </w:t>
      </w:r>
      <w:r w:rsidRPr="00C601CA">
        <w:rPr>
          <w:sz w:val="24"/>
          <w:szCs w:val="24"/>
        </w:rPr>
        <w:t>базовые</w:t>
      </w:r>
      <w:r w:rsidRPr="00C601CA">
        <w:rPr>
          <w:spacing w:val="-2"/>
          <w:sz w:val="24"/>
          <w:szCs w:val="24"/>
        </w:rPr>
        <w:t xml:space="preserve"> </w:t>
      </w:r>
      <w:r w:rsidRPr="00C601CA">
        <w:rPr>
          <w:sz w:val="24"/>
          <w:szCs w:val="24"/>
        </w:rPr>
        <w:t>исследовательские</w:t>
      </w:r>
      <w:r w:rsidRPr="00C601CA">
        <w:rPr>
          <w:spacing w:val="2"/>
          <w:sz w:val="24"/>
          <w:szCs w:val="24"/>
        </w:rPr>
        <w:t xml:space="preserve"> </w:t>
      </w:r>
      <w:r w:rsidRPr="00C601CA">
        <w:rPr>
          <w:sz w:val="24"/>
          <w:szCs w:val="24"/>
        </w:rPr>
        <w:t>действия</w:t>
      </w:r>
      <w:r w:rsidRPr="00C601CA">
        <w:rPr>
          <w:spacing w:val="-2"/>
          <w:sz w:val="24"/>
          <w:szCs w:val="24"/>
        </w:rPr>
        <w:t xml:space="preserve"> </w:t>
      </w:r>
      <w:r w:rsidRPr="00C601CA">
        <w:rPr>
          <w:sz w:val="24"/>
          <w:szCs w:val="24"/>
        </w:rPr>
        <w:t>как</w:t>
      </w:r>
      <w:r w:rsidRPr="00C601CA">
        <w:rPr>
          <w:spacing w:val="-57"/>
          <w:sz w:val="24"/>
          <w:szCs w:val="24"/>
        </w:rPr>
        <w:t xml:space="preserve"> </w:t>
      </w:r>
      <w:r w:rsidRPr="00C601CA">
        <w:rPr>
          <w:sz w:val="24"/>
          <w:szCs w:val="24"/>
        </w:rPr>
        <w:t>часть</w:t>
      </w:r>
      <w:r w:rsidRPr="00C601CA">
        <w:rPr>
          <w:spacing w:val="2"/>
          <w:sz w:val="24"/>
          <w:szCs w:val="24"/>
        </w:rPr>
        <w:t xml:space="preserve"> </w:t>
      </w:r>
      <w:r w:rsidRPr="00C601CA">
        <w:rPr>
          <w:sz w:val="24"/>
          <w:szCs w:val="24"/>
        </w:rPr>
        <w:t>познавательных</w:t>
      </w:r>
      <w:r w:rsidRPr="00C601CA">
        <w:rPr>
          <w:spacing w:val="2"/>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проявлять</w:t>
      </w:r>
      <w:r w:rsidRPr="00C601CA">
        <w:rPr>
          <w:spacing w:val="30"/>
          <w:sz w:val="24"/>
          <w:szCs w:val="24"/>
        </w:rPr>
        <w:t xml:space="preserve"> </w:t>
      </w:r>
      <w:r w:rsidRPr="00C601CA">
        <w:rPr>
          <w:sz w:val="24"/>
          <w:szCs w:val="24"/>
        </w:rPr>
        <w:t>способность</w:t>
      </w:r>
      <w:r w:rsidRPr="00C601CA">
        <w:rPr>
          <w:spacing w:val="26"/>
          <w:sz w:val="24"/>
          <w:szCs w:val="24"/>
        </w:rPr>
        <w:t xml:space="preserve"> </w:t>
      </w:r>
      <w:r w:rsidRPr="00C601CA">
        <w:rPr>
          <w:sz w:val="24"/>
          <w:szCs w:val="24"/>
        </w:rPr>
        <w:t>ориентироваться</w:t>
      </w:r>
      <w:r w:rsidRPr="00C601CA">
        <w:rPr>
          <w:spacing w:val="29"/>
          <w:sz w:val="24"/>
          <w:szCs w:val="24"/>
        </w:rPr>
        <w:t xml:space="preserve"> </w:t>
      </w:r>
      <w:r w:rsidRPr="00C601CA">
        <w:rPr>
          <w:sz w:val="24"/>
          <w:szCs w:val="24"/>
        </w:rPr>
        <w:t>в</w:t>
      </w:r>
      <w:r w:rsidRPr="00C601CA">
        <w:rPr>
          <w:spacing w:val="31"/>
          <w:sz w:val="24"/>
          <w:szCs w:val="24"/>
        </w:rPr>
        <w:t xml:space="preserve"> </w:t>
      </w:r>
      <w:r w:rsidRPr="00C601CA">
        <w:rPr>
          <w:sz w:val="24"/>
          <w:szCs w:val="24"/>
        </w:rPr>
        <w:t>учебном</w:t>
      </w:r>
      <w:r w:rsidRPr="00C601CA">
        <w:rPr>
          <w:spacing w:val="30"/>
          <w:sz w:val="24"/>
          <w:szCs w:val="24"/>
        </w:rPr>
        <w:t xml:space="preserve"> </w:t>
      </w:r>
      <w:r w:rsidRPr="00C601CA">
        <w:rPr>
          <w:sz w:val="24"/>
          <w:szCs w:val="24"/>
        </w:rPr>
        <w:t>материале</w:t>
      </w:r>
      <w:r w:rsidRPr="00C601CA">
        <w:rPr>
          <w:spacing w:val="28"/>
          <w:sz w:val="24"/>
          <w:szCs w:val="24"/>
        </w:rPr>
        <w:t xml:space="preserve"> </w:t>
      </w:r>
      <w:r w:rsidRPr="00C601CA">
        <w:rPr>
          <w:sz w:val="24"/>
          <w:szCs w:val="24"/>
        </w:rPr>
        <w:t>разных</w:t>
      </w:r>
      <w:r w:rsidRPr="00C601CA">
        <w:rPr>
          <w:spacing w:val="24"/>
          <w:sz w:val="24"/>
          <w:szCs w:val="24"/>
        </w:rPr>
        <w:t xml:space="preserve"> </w:t>
      </w:r>
      <w:r w:rsidRPr="00C601CA">
        <w:rPr>
          <w:sz w:val="24"/>
          <w:szCs w:val="24"/>
        </w:rPr>
        <w:t>разделов</w:t>
      </w:r>
      <w:r w:rsidRPr="00C601CA">
        <w:rPr>
          <w:spacing w:val="31"/>
          <w:sz w:val="24"/>
          <w:szCs w:val="24"/>
        </w:rPr>
        <w:t xml:space="preserve"> </w:t>
      </w:r>
      <w:r w:rsidRPr="00C601CA">
        <w:rPr>
          <w:sz w:val="24"/>
          <w:szCs w:val="24"/>
        </w:rPr>
        <w:t>курса</w:t>
      </w:r>
      <w:r w:rsidRPr="00C601CA">
        <w:rPr>
          <w:spacing w:val="-57"/>
          <w:sz w:val="24"/>
          <w:szCs w:val="24"/>
        </w:rPr>
        <w:t xml:space="preserve"> </w:t>
      </w:r>
      <w:r w:rsidRPr="00C601CA">
        <w:rPr>
          <w:sz w:val="24"/>
          <w:szCs w:val="24"/>
        </w:rPr>
        <w:t>математики;</w:t>
      </w:r>
    </w:p>
    <w:p w:rsidR="00DD2CB4" w:rsidRPr="00C601CA" w:rsidRDefault="00443BE7" w:rsidP="00C601CA">
      <w:pPr>
        <w:pStyle w:val="a7"/>
        <w:rPr>
          <w:sz w:val="24"/>
          <w:szCs w:val="24"/>
        </w:rPr>
      </w:pPr>
      <w:r w:rsidRPr="00C601CA">
        <w:rPr>
          <w:sz w:val="24"/>
          <w:szCs w:val="24"/>
        </w:rPr>
        <w:t>понимать</w:t>
      </w:r>
      <w:r w:rsidRPr="00C601CA">
        <w:rPr>
          <w:sz w:val="24"/>
          <w:szCs w:val="24"/>
        </w:rPr>
        <w:tab/>
        <w:t>и</w:t>
      </w:r>
      <w:r w:rsidRPr="00C601CA">
        <w:rPr>
          <w:sz w:val="24"/>
          <w:szCs w:val="24"/>
        </w:rPr>
        <w:tab/>
        <w:t>адекватно</w:t>
      </w:r>
      <w:r w:rsidRPr="00C601CA">
        <w:rPr>
          <w:sz w:val="24"/>
          <w:szCs w:val="24"/>
        </w:rPr>
        <w:tab/>
        <w:t>использовать</w:t>
      </w:r>
      <w:r w:rsidRPr="00C601CA">
        <w:rPr>
          <w:sz w:val="24"/>
          <w:szCs w:val="24"/>
        </w:rPr>
        <w:tab/>
        <w:t>математическую</w:t>
      </w:r>
      <w:r w:rsidRPr="00C601CA">
        <w:rPr>
          <w:sz w:val="24"/>
          <w:szCs w:val="24"/>
        </w:rPr>
        <w:tab/>
        <w:t>терминологию:</w:t>
      </w:r>
      <w:r w:rsidRPr="00C601CA">
        <w:rPr>
          <w:sz w:val="24"/>
          <w:szCs w:val="24"/>
        </w:rPr>
        <w:tab/>
      </w:r>
      <w:r w:rsidRPr="00C601CA">
        <w:rPr>
          <w:spacing w:val="-1"/>
          <w:sz w:val="24"/>
          <w:szCs w:val="24"/>
        </w:rPr>
        <w:t>различать,</w:t>
      </w:r>
      <w:r w:rsidRPr="00C601CA">
        <w:rPr>
          <w:spacing w:val="-57"/>
          <w:sz w:val="24"/>
          <w:szCs w:val="24"/>
        </w:rPr>
        <w:t xml:space="preserve"> </w:t>
      </w:r>
      <w:r w:rsidRPr="00C601CA">
        <w:rPr>
          <w:sz w:val="24"/>
          <w:szCs w:val="24"/>
        </w:rPr>
        <w:t>характеризовать,</w:t>
      </w:r>
      <w:r w:rsidRPr="00C601CA">
        <w:rPr>
          <w:spacing w:val="-2"/>
          <w:sz w:val="24"/>
          <w:szCs w:val="24"/>
        </w:rPr>
        <w:t xml:space="preserve"> </w:t>
      </w:r>
      <w:r w:rsidRPr="00C601CA">
        <w:rPr>
          <w:sz w:val="24"/>
          <w:szCs w:val="24"/>
        </w:rPr>
        <w:t>использовать</w:t>
      </w:r>
      <w:r w:rsidRPr="00C601CA">
        <w:rPr>
          <w:spacing w:val="2"/>
          <w:sz w:val="24"/>
          <w:szCs w:val="24"/>
        </w:rPr>
        <w:t xml:space="preserve"> </w:t>
      </w:r>
      <w:r w:rsidRPr="00C601CA">
        <w:rPr>
          <w:sz w:val="24"/>
          <w:szCs w:val="24"/>
        </w:rPr>
        <w:t>для</w:t>
      </w:r>
      <w:r w:rsidRPr="00C601CA">
        <w:rPr>
          <w:spacing w:val="2"/>
          <w:sz w:val="24"/>
          <w:szCs w:val="24"/>
        </w:rPr>
        <w:t xml:space="preserve"> </w:t>
      </w:r>
      <w:r w:rsidRPr="00C601CA">
        <w:rPr>
          <w:sz w:val="24"/>
          <w:szCs w:val="24"/>
        </w:rPr>
        <w:t>решения</w:t>
      </w:r>
      <w:r w:rsidRPr="00C601CA">
        <w:rPr>
          <w:spacing w:val="-4"/>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практических</w:t>
      </w:r>
      <w:r w:rsidRPr="00C601CA">
        <w:rPr>
          <w:spacing w:val="-3"/>
          <w:sz w:val="24"/>
          <w:szCs w:val="24"/>
        </w:rPr>
        <w:t xml:space="preserve"> </w:t>
      </w:r>
      <w:r w:rsidRPr="00C601CA">
        <w:rPr>
          <w:sz w:val="24"/>
          <w:szCs w:val="24"/>
        </w:rPr>
        <w:t>задач;</w:t>
      </w:r>
    </w:p>
    <w:p w:rsidR="00DD2CB4" w:rsidRPr="00C601CA" w:rsidRDefault="00443BE7" w:rsidP="00C601CA">
      <w:pPr>
        <w:pStyle w:val="a7"/>
        <w:rPr>
          <w:sz w:val="24"/>
          <w:szCs w:val="24"/>
        </w:rPr>
      </w:pPr>
      <w:r w:rsidRPr="00C601CA">
        <w:rPr>
          <w:sz w:val="24"/>
          <w:szCs w:val="24"/>
        </w:rPr>
        <w:t>применять</w:t>
      </w:r>
      <w:r w:rsidRPr="00C601CA">
        <w:rPr>
          <w:spacing w:val="-7"/>
          <w:sz w:val="24"/>
          <w:szCs w:val="24"/>
        </w:rPr>
        <w:t xml:space="preserve"> </w:t>
      </w:r>
      <w:r w:rsidRPr="00C601CA">
        <w:rPr>
          <w:sz w:val="24"/>
          <w:szCs w:val="24"/>
        </w:rPr>
        <w:t>изученные</w:t>
      </w:r>
      <w:r w:rsidRPr="00C601CA">
        <w:rPr>
          <w:spacing w:val="-4"/>
          <w:sz w:val="24"/>
          <w:szCs w:val="24"/>
        </w:rPr>
        <w:t xml:space="preserve"> </w:t>
      </w:r>
      <w:r w:rsidRPr="00C601CA">
        <w:rPr>
          <w:sz w:val="24"/>
          <w:szCs w:val="24"/>
        </w:rPr>
        <w:t>методы</w:t>
      </w:r>
      <w:r w:rsidRPr="00C601CA">
        <w:rPr>
          <w:spacing w:val="-6"/>
          <w:sz w:val="24"/>
          <w:szCs w:val="24"/>
        </w:rPr>
        <w:t xml:space="preserve"> </w:t>
      </w:r>
      <w:r w:rsidRPr="00C601CA">
        <w:rPr>
          <w:sz w:val="24"/>
          <w:szCs w:val="24"/>
        </w:rPr>
        <w:t>познания</w:t>
      </w:r>
      <w:r w:rsidRPr="00C601CA">
        <w:rPr>
          <w:spacing w:val="-8"/>
          <w:sz w:val="24"/>
          <w:szCs w:val="24"/>
        </w:rPr>
        <w:t xml:space="preserve"> </w:t>
      </w:r>
      <w:r w:rsidRPr="00C601CA">
        <w:rPr>
          <w:sz w:val="24"/>
          <w:szCs w:val="24"/>
        </w:rPr>
        <w:t>(измерение,</w:t>
      </w:r>
      <w:r w:rsidRPr="00C601CA">
        <w:rPr>
          <w:spacing w:val="-1"/>
          <w:sz w:val="24"/>
          <w:szCs w:val="24"/>
        </w:rPr>
        <w:t xml:space="preserve"> </w:t>
      </w:r>
      <w:r w:rsidRPr="00C601CA">
        <w:rPr>
          <w:sz w:val="24"/>
          <w:szCs w:val="24"/>
        </w:rPr>
        <w:t>моделирование,</w:t>
      </w:r>
      <w:r w:rsidRPr="00C601CA">
        <w:rPr>
          <w:spacing w:val="-7"/>
          <w:sz w:val="24"/>
          <w:szCs w:val="24"/>
        </w:rPr>
        <w:t xml:space="preserve"> </w:t>
      </w:r>
      <w:r w:rsidRPr="00C601CA">
        <w:rPr>
          <w:sz w:val="24"/>
          <w:szCs w:val="24"/>
        </w:rPr>
        <w:t>перебор</w:t>
      </w:r>
      <w:r w:rsidRPr="00C601CA">
        <w:rPr>
          <w:spacing w:val="-8"/>
          <w:sz w:val="24"/>
          <w:szCs w:val="24"/>
        </w:rPr>
        <w:t xml:space="preserve"> </w:t>
      </w:r>
      <w:r w:rsidRPr="00C601CA">
        <w:rPr>
          <w:sz w:val="24"/>
          <w:szCs w:val="24"/>
        </w:rPr>
        <w:t>вариантов).</w:t>
      </w:r>
    </w:p>
    <w:p w:rsidR="00DD2CB4" w:rsidRPr="00C601CA" w:rsidRDefault="00443BE7" w:rsidP="00C601CA">
      <w:pPr>
        <w:pStyle w:val="a7"/>
        <w:rPr>
          <w:sz w:val="24"/>
          <w:szCs w:val="24"/>
        </w:rPr>
      </w:pPr>
      <w:r w:rsidRPr="00C601CA">
        <w:rPr>
          <w:sz w:val="24"/>
          <w:szCs w:val="24"/>
        </w:rPr>
        <w:t>У</w:t>
      </w:r>
      <w:r w:rsidRPr="00C601CA">
        <w:rPr>
          <w:spacing w:val="49"/>
          <w:sz w:val="24"/>
          <w:szCs w:val="24"/>
        </w:rPr>
        <w:t xml:space="preserve"> </w:t>
      </w:r>
      <w:r w:rsidRPr="00C601CA">
        <w:rPr>
          <w:sz w:val="24"/>
          <w:szCs w:val="24"/>
        </w:rPr>
        <w:t>обучающегося</w:t>
      </w:r>
      <w:r w:rsidRPr="00C601CA">
        <w:rPr>
          <w:spacing w:val="50"/>
          <w:sz w:val="24"/>
          <w:szCs w:val="24"/>
        </w:rPr>
        <w:t xml:space="preserve"> </w:t>
      </w:r>
      <w:r w:rsidRPr="00C601CA">
        <w:rPr>
          <w:sz w:val="24"/>
          <w:szCs w:val="24"/>
        </w:rPr>
        <w:t>будут</w:t>
      </w:r>
      <w:r w:rsidRPr="00C601CA">
        <w:rPr>
          <w:spacing w:val="51"/>
          <w:sz w:val="24"/>
          <w:szCs w:val="24"/>
        </w:rPr>
        <w:t xml:space="preserve"> </w:t>
      </w:r>
      <w:r w:rsidRPr="00C601CA">
        <w:rPr>
          <w:sz w:val="24"/>
          <w:szCs w:val="24"/>
        </w:rPr>
        <w:t>сформированы</w:t>
      </w:r>
      <w:r w:rsidRPr="00C601CA">
        <w:rPr>
          <w:spacing w:val="52"/>
          <w:sz w:val="24"/>
          <w:szCs w:val="24"/>
        </w:rPr>
        <w:t xml:space="preserve"> </w:t>
      </w:r>
      <w:r w:rsidRPr="00C601CA">
        <w:rPr>
          <w:sz w:val="24"/>
          <w:szCs w:val="24"/>
        </w:rPr>
        <w:t>следующие</w:t>
      </w:r>
      <w:r w:rsidRPr="00C601CA">
        <w:rPr>
          <w:spacing w:val="57"/>
          <w:sz w:val="24"/>
          <w:szCs w:val="24"/>
        </w:rPr>
        <w:t xml:space="preserve"> </w:t>
      </w:r>
      <w:r w:rsidRPr="00C601CA">
        <w:rPr>
          <w:sz w:val="24"/>
          <w:szCs w:val="24"/>
        </w:rPr>
        <w:t>информационные</w:t>
      </w:r>
      <w:r w:rsidRPr="00C601CA">
        <w:rPr>
          <w:spacing w:val="50"/>
          <w:sz w:val="24"/>
          <w:szCs w:val="24"/>
        </w:rPr>
        <w:t xml:space="preserve"> </w:t>
      </w:r>
      <w:r w:rsidRPr="00C601CA">
        <w:rPr>
          <w:sz w:val="24"/>
          <w:szCs w:val="24"/>
        </w:rPr>
        <w:t>действия</w:t>
      </w:r>
      <w:r w:rsidRPr="00C601CA">
        <w:rPr>
          <w:spacing w:val="55"/>
          <w:sz w:val="24"/>
          <w:szCs w:val="24"/>
        </w:rPr>
        <w:t xml:space="preserve"> </w:t>
      </w:r>
      <w:r w:rsidRPr="00C601CA">
        <w:rPr>
          <w:sz w:val="24"/>
          <w:szCs w:val="24"/>
        </w:rPr>
        <w:t>как</w:t>
      </w:r>
      <w:r w:rsidRPr="00C601CA">
        <w:rPr>
          <w:spacing w:val="50"/>
          <w:sz w:val="24"/>
          <w:szCs w:val="24"/>
        </w:rPr>
        <w:t xml:space="preserve"> </w:t>
      </w:r>
      <w:r w:rsidRPr="00C601CA">
        <w:rPr>
          <w:sz w:val="24"/>
          <w:szCs w:val="24"/>
        </w:rPr>
        <w:t>часть</w:t>
      </w:r>
      <w:r w:rsidRPr="00C601CA">
        <w:rPr>
          <w:spacing w:val="-57"/>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находить и использовать для решения учебных задач текстовую, графическую информацию</w:t>
      </w:r>
      <w:r w:rsidRPr="00C601CA">
        <w:rPr>
          <w:spacing w:val="-57"/>
          <w:sz w:val="24"/>
          <w:szCs w:val="24"/>
        </w:rPr>
        <w:t xml:space="preserve"> </w:t>
      </w:r>
      <w:r w:rsidRPr="00C601CA">
        <w:rPr>
          <w:sz w:val="24"/>
          <w:szCs w:val="24"/>
        </w:rPr>
        <w:t>в</w:t>
      </w:r>
      <w:r w:rsidRPr="00C601CA">
        <w:rPr>
          <w:spacing w:val="2"/>
          <w:sz w:val="24"/>
          <w:szCs w:val="24"/>
        </w:rPr>
        <w:t xml:space="preserve"> </w:t>
      </w:r>
      <w:r w:rsidRPr="00C601CA">
        <w:rPr>
          <w:sz w:val="24"/>
          <w:szCs w:val="24"/>
        </w:rPr>
        <w:t>разных</w:t>
      </w:r>
      <w:r w:rsidRPr="00C601CA">
        <w:rPr>
          <w:spacing w:val="-3"/>
          <w:sz w:val="24"/>
          <w:szCs w:val="24"/>
        </w:rPr>
        <w:t xml:space="preserve"> </w:t>
      </w:r>
      <w:r w:rsidRPr="00C601CA">
        <w:rPr>
          <w:sz w:val="24"/>
          <w:szCs w:val="24"/>
        </w:rPr>
        <w:t>источниках</w:t>
      </w:r>
      <w:r w:rsidRPr="00C601CA">
        <w:rPr>
          <w:spacing w:val="-3"/>
          <w:sz w:val="24"/>
          <w:szCs w:val="24"/>
        </w:rPr>
        <w:t xml:space="preserve"> </w:t>
      </w:r>
      <w:r w:rsidRPr="00C601CA">
        <w:rPr>
          <w:sz w:val="24"/>
          <w:szCs w:val="24"/>
        </w:rPr>
        <w:t>информационной</w:t>
      </w:r>
      <w:r w:rsidRPr="00C601CA">
        <w:rPr>
          <w:spacing w:val="-2"/>
          <w:sz w:val="24"/>
          <w:szCs w:val="24"/>
        </w:rPr>
        <w:t xml:space="preserve"> </w:t>
      </w:r>
      <w:r w:rsidRPr="00C601CA">
        <w:rPr>
          <w:sz w:val="24"/>
          <w:szCs w:val="24"/>
        </w:rPr>
        <w:t>среды;</w:t>
      </w:r>
    </w:p>
    <w:p w:rsidR="00DD2CB4" w:rsidRPr="00C601CA" w:rsidRDefault="00443BE7" w:rsidP="00C601CA">
      <w:pPr>
        <w:pStyle w:val="a7"/>
        <w:rPr>
          <w:sz w:val="24"/>
          <w:szCs w:val="24"/>
        </w:rPr>
      </w:pPr>
      <w:r w:rsidRPr="00C601CA">
        <w:rPr>
          <w:sz w:val="24"/>
          <w:szCs w:val="24"/>
        </w:rPr>
        <w:t>читать,</w:t>
      </w:r>
      <w:r w:rsidRPr="00C601CA">
        <w:rPr>
          <w:spacing w:val="48"/>
          <w:sz w:val="24"/>
          <w:szCs w:val="24"/>
        </w:rPr>
        <w:t xml:space="preserve"> </w:t>
      </w:r>
      <w:r w:rsidRPr="00C601CA">
        <w:rPr>
          <w:sz w:val="24"/>
          <w:szCs w:val="24"/>
        </w:rPr>
        <w:t>интерпретировать</w:t>
      </w:r>
      <w:r w:rsidRPr="00C601CA">
        <w:rPr>
          <w:spacing w:val="48"/>
          <w:sz w:val="24"/>
          <w:szCs w:val="24"/>
        </w:rPr>
        <w:t xml:space="preserve"> </w:t>
      </w:r>
      <w:r w:rsidRPr="00C601CA">
        <w:rPr>
          <w:sz w:val="24"/>
          <w:szCs w:val="24"/>
        </w:rPr>
        <w:t>графически</w:t>
      </w:r>
      <w:r w:rsidRPr="00C601CA">
        <w:rPr>
          <w:spacing w:val="52"/>
          <w:sz w:val="24"/>
          <w:szCs w:val="24"/>
        </w:rPr>
        <w:t xml:space="preserve"> </w:t>
      </w:r>
      <w:r w:rsidRPr="00C601CA">
        <w:rPr>
          <w:sz w:val="24"/>
          <w:szCs w:val="24"/>
        </w:rPr>
        <w:t>представленную</w:t>
      </w:r>
      <w:r w:rsidRPr="00C601CA">
        <w:rPr>
          <w:spacing w:val="49"/>
          <w:sz w:val="24"/>
          <w:szCs w:val="24"/>
        </w:rPr>
        <w:t xml:space="preserve"> </w:t>
      </w:r>
      <w:r w:rsidRPr="00C601CA">
        <w:rPr>
          <w:sz w:val="24"/>
          <w:szCs w:val="24"/>
        </w:rPr>
        <w:t>информацию</w:t>
      </w:r>
      <w:r w:rsidRPr="00C601CA">
        <w:rPr>
          <w:spacing w:val="49"/>
          <w:sz w:val="24"/>
          <w:szCs w:val="24"/>
        </w:rPr>
        <w:t xml:space="preserve"> </w:t>
      </w:r>
      <w:r w:rsidRPr="00C601CA">
        <w:rPr>
          <w:sz w:val="24"/>
          <w:szCs w:val="24"/>
        </w:rPr>
        <w:t>(схему,</w:t>
      </w:r>
      <w:r w:rsidRPr="00C601CA">
        <w:rPr>
          <w:spacing w:val="53"/>
          <w:sz w:val="24"/>
          <w:szCs w:val="24"/>
        </w:rPr>
        <w:t xml:space="preserve"> </w:t>
      </w:r>
      <w:r w:rsidRPr="00C601CA">
        <w:rPr>
          <w:sz w:val="24"/>
          <w:szCs w:val="24"/>
        </w:rPr>
        <w:t>таблицу,</w:t>
      </w:r>
      <w:r w:rsidRPr="00C601CA">
        <w:rPr>
          <w:spacing w:val="-57"/>
          <w:sz w:val="24"/>
          <w:szCs w:val="24"/>
        </w:rPr>
        <w:t xml:space="preserve"> </w:t>
      </w:r>
      <w:r w:rsidRPr="00C601CA">
        <w:rPr>
          <w:sz w:val="24"/>
          <w:szCs w:val="24"/>
        </w:rPr>
        <w:t>диаграмму,</w:t>
      </w:r>
      <w:r w:rsidRPr="00C601CA">
        <w:rPr>
          <w:spacing w:val="3"/>
          <w:sz w:val="24"/>
          <w:szCs w:val="24"/>
        </w:rPr>
        <w:t xml:space="preserve"> </w:t>
      </w:r>
      <w:r w:rsidRPr="00C601CA">
        <w:rPr>
          <w:sz w:val="24"/>
          <w:szCs w:val="24"/>
        </w:rPr>
        <w:t>другую модель);</w:t>
      </w:r>
    </w:p>
    <w:p w:rsidR="00DD2CB4" w:rsidRPr="00C601CA" w:rsidRDefault="00443BE7" w:rsidP="00C601CA">
      <w:pPr>
        <w:pStyle w:val="a7"/>
        <w:rPr>
          <w:sz w:val="24"/>
          <w:szCs w:val="24"/>
        </w:rPr>
      </w:pPr>
      <w:r w:rsidRPr="00C601CA">
        <w:rPr>
          <w:sz w:val="24"/>
          <w:szCs w:val="24"/>
        </w:rPr>
        <w:lastRenderedPageBreak/>
        <w:t>представлять</w:t>
      </w:r>
      <w:r w:rsidRPr="00C601CA">
        <w:rPr>
          <w:spacing w:val="1"/>
          <w:sz w:val="24"/>
          <w:szCs w:val="24"/>
        </w:rPr>
        <w:t xml:space="preserve"> </w:t>
      </w:r>
      <w:r w:rsidRPr="00C601CA">
        <w:rPr>
          <w:sz w:val="24"/>
          <w:szCs w:val="24"/>
        </w:rPr>
        <w:t>информацию в</w:t>
      </w:r>
      <w:r w:rsidRPr="00C601CA">
        <w:rPr>
          <w:spacing w:val="1"/>
          <w:sz w:val="24"/>
          <w:szCs w:val="24"/>
        </w:rPr>
        <w:t xml:space="preserve"> </w:t>
      </w:r>
      <w:r w:rsidRPr="00C601CA">
        <w:rPr>
          <w:sz w:val="24"/>
          <w:szCs w:val="24"/>
        </w:rPr>
        <w:t>заданной форме (дополнять</w:t>
      </w:r>
      <w:r w:rsidRPr="00C601CA">
        <w:rPr>
          <w:spacing w:val="1"/>
          <w:sz w:val="24"/>
          <w:szCs w:val="24"/>
        </w:rPr>
        <w:t xml:space="preserve"> </w:t>
      </w:r>
      <w:r w:rsidRPr="00C601CA">
        <w:rPr>
          <w:sz w:val="24"/>
          <w:szCs w:val="24"/>
        </w:rPr>
        <w:t>таблицу,</w:t>
      </w:r>
      <w:r w:rsidRPr="00C601CA">
        <w:rPr>
          <w:spacing w:val="1"/>
          <w:sz w:val="24"/>
          <w:szCs w:val="24"/>
        </w:rPr>
        <w:t xml:space="preserve"> </w:t>
      </w:r>
      <w:r w:rsidRPr="00C601CA">
        <w:rPr>
          <w:sz w:val="24"/>
          <w:szCs w:val="24"/>
        </w:rPr>
        <w:t>текст),</w:t>
      </w:r>
      <w:r w:rsidRPr="00C601CA">
        <w:rPr>
          <w:spacing w:val="1"/>
          <w:sz w:val="24"/>
          <w:szCs w:val="24"/>
        </w:rPr>
        <w:t xml:space="preserve"> </w:t>
      </w:r>
      <w:r w:rsidRPr="00C601CA">
        <w:rPr>
          <w:sz w:val="24"/>
          <w:szCs w:val="24"/>
        </w:rPr>
        <w:t>формулировать</w:t>
      </w:r>
      <w:r w:rsidRPr="00C601CA">
        <w:rPr>
          <w:spacing w:val="-57"/>
          <w:sz w:val="24"/>
          <w:szCs w:val="24"/>
        </w:rPr>
        <w:t xml:space="preserve"> </w:t>
      </w:r>
      <w:r w:rsidRPr="00C601CA">
        <w:rPr>
          <w:sz w:val="24"/>
          <w:szCs w:val="24"/>
        </w:rPr>
        <w:t>утверждение по</w:t>
      </w:r>
      <w:r w:rsidRPr="00C601CA">
        <w:rPr>
          <w:spacing w:val="-4"/>
          <w:sz w:val="24"/>
          <w:szCs w:val="24"/>
        </w:rPr>
        <w:t xml:space="preserve"> </w:t>
      </w:r>
      <w:r w:rsidRPr="00C601CA">
        <w:rPr>
          <w:sz w:val="24"/>
          <w:szCs w:val="24"/>
        </w:rPr>
        <w:t>образцу,</w:t>
      </w:r>
      <w:r w:rsidRPr="00C601CA">
        <w:rPr>
          <w:spacing w:val="4"/>
          <w:sz w:val="24"/>
          <w:szCs w:val="24"/>
        </w:rPr>
        <w:t xml:space="preserve"> </w:t>
      </w:r>
      <w:r w:rsidRPr="00C601CA">
        <w:rPr>
          <w:sz w:val="24"/>
          <w:szCs w:val="24"/>
        </w:rPr>
        <w:t>в</w:t>
      </w:r>
      <w:r w:rsidRPr="00C601CA">
        <w:rPr>
          <w:spacing w:val="2"/>
          <w:sz w:val="24"/>
          <w:szCs w:val="24"/>
        </w:rPr>
        <w:t xml:space="preserve"> </w:t>
      </w:r>
      <w:r w:rsidRPr="00C601CA">
        <w:rPr>
          <w:sz w:val="24"/>
          <w:szCs w:val="24"/>
        </w:rPr>
        <w:t>соответствии</w:t>
      </w:r>
      <w:r w:rsidRPr="00C601CA">
        <w:rPr>
          <w:spacing w:val="2"/>
          <w:sz w:val="24"/>
          <w:szCs w:val="24"/>
        </w:rPr>
        <w:t xml:space="preserve"> </w:t>
      </w:r>
      <w:r w:rsidRPr="00C601CA">
        <w:rPr>
          <w:sz w:val="24"/>
          <w:szCs w:val="24"/>
        </w:rPr>
        <w:t>с</w:t>
      </w:r>
      <w:r w:rsidRPr="00C601CA">
        <w:rPr>
          <w:spacing w:val="-4"/>
          <w:sz w:val="24"/>
          <w:szCs w:val="24"/>
        </w:rPr>
        <w:t xml:space="preserve"> </w:t>
      </w:r>
      <w:r w:rsidRPr="00C601CA">
        <w:rPr>
          <w:sz w:val="24"/>
          <w:szCs w:val="24"/>
        </w:rPr>
        <w:t>требованиями</w:t>
      </w:r>
      <w:r w:rsidRPr="00C601CA">
        <w:rPr>
          <w:spacing w:val="-3"/>
          <w:sz w:val="24"/>
          <w:szCs w:val="24"/>
        </w:rPr>
        <w:t xml:space="preserve"> </w:t>
      </w:r>
      <w:r w:rsidRPr="00C601CA">
        <w:rPr>
          <w:sz w:val="24"/>
          <w:szCs w:val="24"/>
        </w:rPr>
        <w:t>учебной</w:t>
      </w:r>
      <w:r w:rsidRPr="00C601CA">
        <w:rPr>
          <w:spacing w:val="2"/>
          <w:sz w:val="24"/>
          <w:szCs w:val="24"/>
        </w:rPr>
        <w:t xml:space="preserve"> </w:t>
      </w:r>
      <w:r w:rsidRPr="00C601CA">
        <w:rPr>
          <w:sz w:val="24"/>
          <w:szCs w:val="24"/>
        </w:rPr>
        <w:t>задачи;</w:t>
      </w:r>
    </w:p>
    <w:p w:rsidR="00DD2CB4" w:rsidRPr="00C601CA" w:rsidRDefault="00443BE7" w:rsidP="00C601CA">
      <w:pPr>
        <w:pStyle w:val="a7"/>
        <w:rPr>
          <w:sz w:val="24"/>
          <w:szCs w:val="24"/>
        </w:rPr>
      </w:pPr>
      <w:r w:rsidRPr="00C601CA">
        <w:rPr>
          <w:sz w:val="24"/>
          <w:szCs w:val="24"/>
        </w:rPr>
        <w:t>принимать</w:t>
      </w:r>
      <w:r w:rsidRPr="00C601CA">
        <w:rPr>
          <w:spacing w:val="7"/>
          <w:sz w:val="24"/>
          <w:szCs w:val="24"/>
        </w:rPr>
        <w:t xml:space="preserve"> </w:t>
      </w:r>
      <w:r w:rsidRPr="00C601CA">
        <w:rPr>
          <w:sz w:val="24"/>
          <w:szCs w:val="24"/>
        </w:rPr>
        <w:t>правила,</w:t>
      </w:r>
      <w:r w:rsidRPr="00C601CA">
        <w:rPr>
          <w:spacing w:val="9"/>
          <w:sz w:val="24"/>
          <w:szCs w:val="24"/>
        </w:rPr>
        <w:t xml:space="preserve"> </w:t>
      </w:r>
      <w:r w:rsidRPr="00C601CA">
        <w:rPr>
          <w:sz w:val="24"/>
          <w:szCs w:val="24"/>
        </w:rPr>
        <w:t>безопасно</w:t>
      </w:r>
      <w:r w:rsidRPr="00C601CA">
        <w:rPr>
          <w:spacing w:val="11"/>
          <w:sz w:val="24"/>
          <w:szCs w:val="24"/>
        </w:rPr>
        <w:t xml:space="preserve"> </w:t>
      </w:r>
      <w:r w:rsidRPr="00C601CA">
        <w:rPr>
          <w:sz w:val="24"/>
          <w:szCs w:val="24"/>
        </w:rPr>
        <w:t>использовать</w:t>
      </w:r>
      <w:r w:rsidRPr="00C601CA">
        <w:rPr>
          <w:spacing w:val="12"/>
          <w:sz w:val="24"/>
          <w:szCs w:val="24"/>
        </w:rPr>
        <w:t xml:space="preserve"> </w:t>
      </w:r>
      <w:r w:rsidRPr="00C601CA">
        <w:rPr>
          <w:sz w:val="24"/>
          <w:szCs w:val="24"/>
        </w:rPr>
        <w:t>предлагаемые</w:t>
      </w:r>
      <w:r w:rsidRPr="00C601CA">
        <w:rPr>
          <w:spacing w:val="5"/>
          <w:sz w:val="24"/>
          <w:szCs w:val="24"/>
        </w:rPr>
        <w:t xml:space="preserve"> </w:t>
      </w:r>
      <w:r w:rsidRPr="00C601CA">
        <w:rPr>
          <w:sz w:val="24"/>
          <w:szCs w:val="24"/>
        </w:rPr>
        <w:t>электронные</w:t>
      </w:r>
      <w:r w:rsidRPr="00C601CA">
        <w:rPr>
          <w:spacing w:val="5"/>
          <w:sz w:val="24"/>
          <w:szCs w:val="24"/>
        </w:rPr>
        <w:t xml:space="preserve"> </w:t>
      </w:r>
      <w:r w:rsidRPr="00C601CA">
        <w:rPr>
          <w:sz w:val="24"/>
          <w:szCs w:val="24"/>
        </w:rPr>
        <w:t>средства</w:t>
      </w:r>
      <w:r w:rsidRPr="00C601CA">
        <w:rPr>
          <w:spacing w:val="5"/>
          <w:sz w:val="24"/>
          <w:szCs w:val="24"/>
        </w:rPr>
        <w:t xml:space="preserve"> </w:t>
      </w:r>
      <w:r w:rsidRPr="00C601CA">
        <w:rPr>
          <w:sz w:val="24"/>
          <w:szCs w:val="24"/>
        </w:rPr>
        <w:t>и</w:t>
      </w:r>
      <w:r w:rsidRPr="00C601CA">
        <w:rPr>
          <w:spacing w:val="-57"/>
          <w:sz w:val="24"/>
          <w:szCs w:val="24"/>
        </w:rPr>
        <w:t xml:space="preserve"> </w:t>
      </w:r>
      <w:r w:rsidRPr="00C601CA">
        <w:rPr>
          <w:sz w:val="24"/>
          <w:szCs w:val="24"/>
        </w:rPr>
        <w:t>источники</w:t>
      </w:r>
      <w:r w:rsidRPr="00C601CA">
        <w:rPr>
          <w:spacing w:val="2"/>
          <w:sz w:val="24"/>
          <w:szCs w:val="24"/>
        </w:rPr>
        <w:t xml:space="preserve"> </w:t>
      </w:r>
      <w:r w:rsidRPr="00C601CA">
        <w:rPr>
          <w:sz w:val="24"/>
          <w:szCs w:val="24"/>
        </w:rPr>
        <w:t>информации.</w:t>
      </w:r>
    </w:p>
    <w:p w:rsidR="00DD2CB4" w:rsidRPr="00C601CA" w:rsidRDefault="00443BE7" w:rsidP="00C601CA">
      <w:pPr>
        <w:pStyle w:val="a7"/>
        <w:rPr>
          <w:sz w:val="24"/>
          <w:szCs w:val="24"/>
        </w:rPr>
      </w:pPr>
      <w:r w:rsidRPr="00C601CA">
        <w:rPr>
          <w:sz w:val="24"/>
          <w:szCs w:val="24"/>
        </w:rPr>
        <w:t>У</w:t>
      </w:r>
      <w:r w:rsidRPr="00C601CA">
        <w:rPr>
          <w:sz w:val="24"/>
          <w:szCs w:val="24"/>
        </w:rPr>
        <w:tab/>
        <w:t>обучающегося</w:t>
      </w:r>
      <w:r w:rsidRPr="00C601CA">
        <w:rPr>
          <w:sz w:val="24"/>
          <w:szCs w:val="24"/>
        </w:rPr>
        <w:tab/>
        <w:t>будут</w:t>
      </w:r>
      <w:r w:rsidRPr="00C601CA">
        <w:rPr>
          <w:sz w:val="24"/>
          <w:szCs w:val="24"/>
        </w:rPr>
        <w:tab/>
        <w:t>сформированы</w:t>
      </w:r>
      <w:r w:rsidRPr="00C601CA">
        <w:rPr>
          <w:sz w:val="24"/>
          <w:szCs w:val="24"/>
        </w:rPr>
        <w:tab/>
        <w:t>следующие</w:t>
      </w:r>
      <w:r w:rsidRPr="00C601CA">
        <w:rPr>
          <w:sz w:val="24"/>
          <w:szCs w:val="24"/>
        </w:rPr>
        <w:tab/>
        <w:t>действия</w:t>
      </w:r>
      <w:r w:rsidRPr="00C601CA">
        <w:rPr>
          <w:sz w:val="24"/>
          <w:szCs w:val="24"/>
        </w:rPr>
        <w:tab/>
        <w:t>общения</w:t>
      </w:r>
      <w:r w:rsidRPr="00C601CA">
        <w:rPr>
          <w:sz w:val="24"/>
          <w:szCs w:val="24"/>
        </w:rPr>
        <w:tab/>
        <w:t>как</w:t>
      </w:r>
      <w:r w:rsidRPr="00C601CA">
        <w:rPr>
          <w:sz w:val="24"/>
          <w:szCs w:val="24"/>
        </w:rPr>
        <w:tab/>
      </w:r>
      <w:r w:rsidRPr="00C601CA">
        <w:rPr>
          <w:spacing w:val="-2"/>
          <w:sz w:val="24"/>
          <w:szCs w:val="24"/>
        </w:rPr>
        <w:t>часть</w:t>
      </w:r>
      <w:r w:rsidRPr="00C601CA">
        <w:rPr>
          <w:spacing w:val="-57"/>
          <w:sz w:val="24"/>
          <w:szCs w:val="24"/>
        </w:rPr>
        <w:t xml:space="preserve"> </w:t>
      </w:r>
      <w:r w:rsidRPr="00C601CA">
        <w:rPr>
          <w:sz w:val="24"/>
          <w:szCs w:val="24"/>
        </w:rPr>
        <w:t>коммуникативных</w:t>
      </w:r>
      <w:r w:rsidRPr="00C601CA">
        <w:rPr>
          <w:spacing w:val="1"/>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конструировать</w:t>
      </w:r>
      <w:r w:rsidRPr="00C601CA">
        <w:rPr>
          <w:spacing w:val="-2"/>
          <w:sz w:val="24"/>
          <w:szCs w:val="24"/>
        </w:rPr>
        <w:t xml:space="preserve"> </w:t>
      </w:r>
      <w:r w:rsidRPr="00C601CA">
        <w:rPr>
          <w:sz w:val="24"/>
          <w:szCs w:val="24"/>
        </w:rPr>
        <w:t>утверждения, проверять</w:t>
      </w:r>
      <w:r w:rsidRPr="00C601CA">
        <w:rPr>
          <w:spacing w:val="-5"/>
          <w:sz w:val="24"/>
          <w:szCs w:val="24"/>
        </w:rPr>
        <w:t xml:space="preserve"> </w:t>
      </w:r>
      <w:r w:rsidRPr="00C601CA">
        <w:rPr>
          <w:sz w:val="24"/>
          <w:szCs w:val="24"/>
        </w:rPr>
        <w:t>их</w:t>
      </w:r>
      <w:r w:rsidRPr="00C601CA">
        <w:rPr>
          <w:spacing w:val="-6"/>
          <w:sz w:val="24"/>
          <w:szCs w:val="24"/>
        </w:rPr>
        <w:t xml:space="preserve"> </w:t>
      </w:r>
      <w:r w:rsidRPr="00C601CA">
        <w:rPr>
          <w:sz w:val="24"/>
          <w:szCs w:val="24"/>
        </w:rPr>
        <w:t>истинность;</w:t>
      </w:r>
    </w:p>
    <w:p w:rsidR="00DD2CB4" w:rsidRPr="00C601CA" w:rsidRDefault="00443BE7" w:rsidP="00C601CA">
      <w:pPr>
        <w:pStyle w:val="a7"/>
        <w:rPr>
          <w:sz w:val="24"/>
          <w:szCs w:val="24"/>
        </w:rPr>
      </w:pPr>
      <w:r w:rsidRPr="00C601CA">
        <w:rPr>
          <w:sz w:val="24"/>
          <w:szCs w:val="24"/>
        </w:rPr>
        <w:t>использовать</w:t>
      </w:r>
      <w:r w:rsidRPr="00C601CA">
        <w:rPr>
          <w:spacing w:val="22"/>
          <w:sz w:val="24"/>
          <w:szCs w:val="24"/>
        </w:rPr>
        <w:t xml:space="preserve"> </w:t>
      </w:r>
      <w:r w:rsidRPr="00C601CA">
        <w:rPr>
          <w:sz w:val="24"/>
          <w:szCs w:val="24"/>
        </w:rPr>
        <w:t>текст</w:t>
      </w:r>
      <w:r w:rsidRPr="00C601CA">
        <w:rPr>
          <w:spacing w:val="21"/>
          <w:sz w:val="24"/>
          <w:szCs w:val="24"/>
        </w:rPr>
        <w:t xml:space="preserve"> </w:t>
      </w:r>
      <w:r w:rsidRPr="00C601CA">
        <w:rPr>
          <w:sz w:val="24"/>
          <w:szCs w:val="24"/>
        </w:rPr>
        <w:t>задания</w:t>
      </w:r>
      <w:r w:rsidRPr="00C601CA">
        <w:rPr>
          <w:spacing w:val="25"/>
          <w:sz w:val="24"/>
          <w:szCs w:val="24"/>
        </w:rPr>
        <w:t xml:space="preserve"> </w:t>
      </w:r>
      <w:r w:rsidRPr="00C601CA">
        <w:rPr>
          <w:sz w:val="24"/>
          <w:szCs w:val="24"/>
        </w:rPr>
        <w:t>для</w:t>
      </w:r>
      <w:r w:rsidRPr="00C601CA">
        <w:rPr>
          <w:spacing w:val="20"/>
          <w:sz w:val="24"/>
          <w:szCs w:val="24"/>
        </w:rPr>
        <w:t xml:space="preserve"> </w:t>
      </w:r>
      <w:r w:rsidRPr="00C601CA">
        <w:rPr>
          <w:sz w:val="24"/>
          <w:szCs w:val="24"/>
        </w:rPr>
        <w:t>объяснения</w:t>
      </w:r>
      <w:r w:rsidRPr="00C601CA">
        <w:rPr>
          <w:spacing w:val="20"/>
          <w:sz w:val="24"/>
          <w:szCs w:val="24"/>
        </w:rPr>
        <w:t xml:space="preserve"> </w:t>
      </w:r>
      <w:r w:rsidRPr="00C601CA">
        <w:rPr>
          <w:sz w:val="24"/>
          <w:szCs w:val="24"/>
        </w:rPr>
        <w:t>способа</w:t>
      </w:r>
      <w:r w:rsidRPr="00C601CA">
        <w:rPr>
          <w:spacing w:val="24"/>
          <w:sz w:val="24"/>
          <w:szCs w:val="24"/>
        </w:rPr>
        <w:t xml:space="preserve"> </w:t>
      </w:r>
      <w:r w:rsidRPr="00C601CA">
        <w:rPr>
          <w:sz w:val="24"/>
          <w:szCs w:val="24"/>
        </w:rPr>
        <w:t>и</w:t>
      </w:r>
      <w:r w:rsidRPr="00C601CA">
        <w:rPr>
          <w:spacing w:val="21"/>
          <w:sz w:val="24"/>
          <w:szCs w:val="24"/>
        </w:rPr>
        <w:t xml:space="preserve"> </w:t>
      </w:r>
      <w:r w:rsidRPr="00C601CA">
        <w:rPr>
          <w:sz w:val="24"/>
          <w:szCs w:val="24"/>
        </w:rPr>
        <w:t>хода</w:t>
      </w:r>
      <w:r w:rsidRPr="00C601CA">
        <w:rPr>
          <w:spacing w:val="24"/>
          <w:sz w:val="24"/>
          <w:szCs w:val="24"/>
        </w:rPr>
        <w:t xml:space="preserve"> </w:t>
      </w:r>
      <w:r w:rsidRPr="00C601CA">
        <w:rPr>
          <w:sz w:val="24"/>
          <w:szCs w:val="24"/>
        </w:rPr>
        <w:t>решения</w:t>
      </w:r>
      <w:r w:rsidRPr="00C601CA">
        <w:rPr>
          <w:spacing w:val="20"/>
          <w:sz w:val="24"/>
          <w:szCs w:val="24"/>
        </w:rPr>
        <w:t xml:space="preserve"> </w:t>
      </w:r>
      <w:r w:rsidRPr="00C601CA">
        <w:rPr>
          <w:sz w:val="24"/>
          <w:szCs w:val="24"/>
        </w:rPr>
        <w:t>математической</w:t>
      </w:r>
      <w:r w:rsidRPr="00C601CA">
        <w:rPr>
          <w:spacing w:val="-57"/>
          <w:sz w:val="24"/>
          <w:szCs w:val="24"/>
        </w:rPr>
        <w:t xml:space="preserve"> </w:t>
      </w:r>
      <w:r w:rsidRPr="00C601CA">
        <w:rPr>
          <w:sz w:val="24"/>
          <w:szCs w:val="24"/>
        </w:rPr>
        <w:t>задачи;</w:t>
      </w:r>
    </w:p>
    <w:p w:rsidR="00DD2CB4" w:rsidRPr="00C601CA" w:rsidRDefault="00443BE7" w:rsidP="00C601CA">
      <w:pPr>
        <w:pStyle w:val="a7"/>
        <w:rPr>
          <w:sz w:val="24"/>
          <w:szCs w:val="24"/>
        </w:rPr>
      </w:pPr>
      <w:r w:rsidRPr="00C601CA">
        <w:rPr>
          <w:sz w:val="24"/>
          <w:szCs w:val="24"/>
        </w:rPr>
        <w:t>комментировать</w:t>
      </w:r>
      <w:r w:rsidRPr="00C601CA">
        <w:rPr>
          <w:spacing w:val="-6"/>
          <w:sz w:val="24"/>
          <w:szCs w:val="24"/>
        </w:rPr>
        <w:t xml:space="preserve"> </w:t>
      </w:r>
      <w:r w:rsidRPr="00C601CA">
        <w:rPr>
          <w:sz w:val="24"/>
          <w:szCs w:val="24"/>
        </w:rPr>
        <w:t>процесс</w:t>
      </w:r>
      <w:r w:rsidRPr="00C601CA">
        <w:rPr>
          <w:spacing w:val="-8"/>
          <w:sz w:val="24"/>
          <w:szCs w:val="24"/>
        </w:rPr>
        <w:t xml:space="preserve"> </w:t>
      </w:r>
      <w:r w:rsidRPr="00C601CA">
        <w:rPr>
          <w:sz w:val="24"/>
          <w:szCs w:val="24"/>
        </w:rPr>
        <w:t>вычисления,</w:t>
      </w:r>
      <w:r w:rsidRPr="00C601CA">
        <w:rPr>
          <w:spacing w:val="-5"/>
          <w:sz w:val="24"/>
          <w:szCs w:val="24"/>
        </w:rPr>
        <w:t xml:space="preserve"> </w:t>
      </w:r>
      <w:r w:rsidRPr="00C601CA">
        <w:rPr>
          <w:sz w:val="24"/>
          <w:szCs w:val="24"/>
        </w:rPr>
        <w:t>построения,</w:t>
      </w:r>
      <w:r w:rsidRPr="00C601CA">
        <w:rPr>
          <w:spacing w:val="-1"/>
          <w:sz w:val="24"/>
          <w:szCs w:val="24"/>
        </w:rPr>
        <w:t xml:space="preserve"> </w:t>
      </w:r>
      <w:r w:rsidRPr="00C601CA">
        <w:rPr>
          <w:sz w:val="24"/>
          <w:szCs w:val="24"/>
        </w:rPr>
        <w:t>решения;</w:t>
      </w:r>
    </w:p>
    <w:p w:rsidR="00DD2CB4" w:rsidRPr="00C601CA" w:rsidRDefault="00443BE7" w:rsidP="00C601CA">
      <w:pPr>
        <w:pStyle w:val="a7"/>
        <w:rPr>
          <w:sz w:val="24"/>
          <w:szCs w:val="24"/>
        </w:rPr>
      </w:pPr>
      <w:r w:rsidRPr="00C601CA">
        <w:rPr>
          <w:sz w:val="24"/>
          <w:szCs w:val="24"/>
        </w:rPr>
        <w:t>объяснять</w:t>
      </w:r>
      <w:r w:rsidRPr="00C601CA">
        <w:rPr>
          <w:spacing w:val="-6"/>
          <w:sz w:val="24"/>
          <w:szCs w:val="24"/>
        </w:rPr>
        <w:t xml:space="preserve"> </w:t>
      </w:r>
      <w:r w:rsidRPr="00C601CA">
        <w:rPr>
          <w:sz w:val="24"/>
          <w:szCs w:val="24"/>
        </w:rPr>
        <w:t>полученный</w:t>
      </w:r>
      <w:r w:rsidRPr="00C601CA">
        <w:rPr>
          <w:spacing w:val="-2"/>
          <w:sz w:val="24"/>
          <w:szCs w:val="24"/>
        </w:rPr>
        <w:t xml:space="preserve"> </w:t>
      </w:r>
      <w:r w:rsidRPr="00C601CA">
        <w:rPr>
          <w:sz w:val="24"/>
          <w:szCs w:val="24"/>
        </w:rPr>
        <w:t>ответ</w:t>
      </w:r>
      <w:r w:rsidRPr="00C601CA">
        <w:rPr>
          <w:spacing w:val="-2"/>
          <w:sz w:val="24"/>
          <w:szCs w:val="24"/>
        </w:rPr>
        <w:t xml:space="preserve"> </w:t>
      </w:r>
      <w:r w:rsidRPr="00C601CA">
        <w:rPr>
          <w:sz w:val="24"/>
          <w:szCs w:val="24"/>
        </w:rPr>
        <w:t>с</w:t>
      </w:r>
      <w:r w:rsidRPr="00C601CA">
        <w:rPr>
          <w:spacing w:val="-8"/>
          <w:sz w:val="24"/>
          <w:szCs w:val="24"/>
        </w:rPr>
        <w:t xml:space="preserve"> </w:t>
      </w:r>
      <w:r w:rsidRPr="00C601CA">
        <w:rPr>
          <w:sz w:val="24"/>
          <w:szCs w:val="24"/>
        </w:rPr>
        <w:t>использованием</w:t>
      </w:r>
      <w:r w:rsidRPr="00C601CA">
        <w:rPr>
          <w:spacing w:val="-6"/>
          <w:sz w:val="24"/>
          <w:szCs w:val="24"/>
        </w:rPr>
        <w:t xml:space="preserve"> </w:t>
      </w:r>
      <w:r w:rsidRPr="00C601CA">
        <w:rPr>
          <w:sz w:val="24"/>
          <w:szCs w:val="24"/>
        </w:rPr>
        <w:t>изученной</w:t>
      </w:r>
      <w:r w:rsidRPr="00C601CA">
        <w:rPr>
          <w:spacing w:val="-2"/>
          <w:sz w:val="24"/>
          <w:szCs w:val="24"/>
        </w:rPr>
        <w:t xml:space="preserve"> </w:t>
      </w:r>
      <w:r w:rsidRPr="00C601CA">
        <w:rPr>
          <w:sz w:val="24"/>
          <w:szCs w:val="24"/>
        </w:rPr>
        <w:t>терминологии;</w:t>
      </w:r>
    </w:p>
    <w:p w:rsidR="00DD2CB4" w:rsidRPr="00C601CA" w:rsidRDefault="00443BE7" w:rsidP="00C601CA">
      <w:pPr>
        <w:pStyle w:val="a7"/>
        <w:rPr>
          <w:sz w:val="24"/>
          <w:szCs w:val="24"/>
        </w:rPr>
      </w:pPr>
      <w:r w:rsidRPr="00C601CA">
        <w:rPr>
          <w:sz w:val="24"/>
          <w:szCs w:val="24"/>
        </w:rPr>
        <w:t>в</w:t>
      </w:r>
      <w:r w:rsidRPr="00C601CA">
        <w:rPr>
          <w:spacing w:val="1"/>
          <w:sz w:val="24"/>
          <w:szCs w:val="24"/>
        </w:rPr>
        <w:t xml:space="preserve"> </w:t>
      </w:r>
      <w:r w:rsidRPr="00C601CA">
        <w:rPr>
          <w:sz w:val="24"/>
          <w:szCs w:val="24"/>
        </w:rPr>
        <w:t>процессе</w:t>
      </w:r>
      <w:r w:rsidRPr="00C601CA">
        <w:rPr>
          <w:spacing w:val="1"/>
          <w:sz w:val="24"/>
          <w:szCs w:val="24"/>
        </w:rPr>
        <w:t xml:space="preserve"> </w:t>
      </w:r>
      <w:r w:rsidRPr="00C601CA">
        <w:rPr>
          <w:sz w:val="24"/>
          <w:szCs w:val="24"/>
        </w:rPr>
        <w:t>диалогов</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обсуждению</w:t>
      </w:r>
      <w:r w:rsidRPr="00C601CA">
        <w:rPr>
          <w:spacing w:val="1"/>
          <w:sz w:val="24"/>
          <w:szCs w:val="24"/>
        </w:rPr>
        <w:t xml:space="preserve"> </w:t>
      </w:r>
      <w:r w:rsidRPr="00C601CA">
        <w:rPr>
          <w:sz w:val="24"/>
          <w:szCs w:val="24"/>
        </w:rPr>
        <w:t>изученного</w:t>
      </w:r>
      <w:r w:rsidRPr="00C601CA">
        <w:rPr>
          <w:spacing w:val="1"/>
          <w:sz w:val="24"/>
          <w:szCs w:val="24"/>
        </w:rPr>
        <w:t xml:space="preserve"> </w:t>
      </w:r>
      <w:r w:rsidRPr="00C601CA">
        <w:rPr>
          <w:sz w:val="24"/>
          <w:szCs w:val="24"/>
        </w:rPr>
        <w:t>материала</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задавать</w:t>
      </w:r>
      <w:r w:rsidRPr="00C601CA">
        <w:rPr>
          <w:spacing w:val="61"/>
          <w:sz w:val="24"/>
          <w:szCs w:val="24"/>
        </w:rPr>
        <w:t xml:space="preserve"> </w:t>
      </w:r>
      <w:r w:rsidRPr="00C601CA">
        <w:rPr>
          <w:sz w:val="24"/>
          <w:szCs w:val="24"/>
        </w:rPr>
        <w:t>вопросы,</w:t>
      </w:r>
      <w:r w:rsidRPr="00C601CA">
        <w:rPr>
          <w:spacing w:val="1"/>
          <w:sz w:val="24"/>
          <w:szCs w:val="24"/>
        </w:rPr>
        <w:t xml:space="preserve"> </w:t>
      </w:r>
      <w:r w:rsidRPr="00C601CA">
        <w:rPr>
          <w:sz w:val="24"/>
          <w:szCs w:val="24"/>
        </w:rPr>
        <w:t>высказывать</w:t>
      </w:r>
      <w:r w:rsidRPr="00C601CA">
        <w:rPr>
          <w:spacing w:val="1"/>
          <w:sz w:val="24"/>
          <w:szCs w:val="24"/>
        </w:rPr>
        <w:t xml:space="preserve"> </w:t>
      </w:r>
      <w:r w:rsidRPr="00C601CA">
        <w:rPr>
          <w:sz w:val="24"/>
          <w:szCs w:val="24"/>
        </w:rPr>
        <w:t>суждения,</w:t>
      </w:r>
      <w:r w:rsidRPr="00C601CA">
        <w:rPr>
          <w:spacing w:val="1"/>
          <w:sz w:val="24"/>
          <w:szCs w:val="24"/>
        </w:rPr>
        <w:t xml:space="preserve"> </w:t>
      </w:r>
      <w:r w:rsidRPr="00C601CA">
        <w:rPr>
          <w:sz w:val="24"/>
          <w:szCs w:val="24"/>
        </w:rPr>
        <w:t>оценивать</w:t>
      </w:r>
      <w:r w:rsidRPr="00C601CA">
        <w:rPr>
          <w:spacing w:val="1"/>
          <w:sz w:val="24"/>
          <w:szCs w:val="24"/>
        </w:rPr>
        <w:t xml:space="preserve"> </w:t>
      </w:r>
      <w:r w:rsidRPr="00C601CA">
        <w:rPr>
          <w:sz w:val="24"/>
          <w:szCs w:val="24"/>
        </w:rPr>
        <w:t>выступления</w:t>
      </w:r>
      <w:r w:rsidRPr="00C601CA">
        <w:rPr>
          <w:spacing w:val="1"/>
          <w:sz w:val="24"/>
          <w:szCs w:val="24"/>
        </w:rPr>
        <w:t xml:space="preserve"> </w:t>
      </w:r>
      <w:r w:rsidRPr="00C601CA">
        <w:rPr>
          <w:sz w:val="24"/>
          <w:szCs w:val="24"/>
        </w:rPr>
        <w:t>участников,</w:t>
      </w:r>
      <w:r w:rsidRPr="00C601CA">
        <w:rPr>
          <w:spacing w:val="1"/>
          <w:sz w:val="24"/>
          <w:szCs w:val="24"/>
        </w:rPr>
        <w:t xml:space="preserve"> </w:t>
      </w:r>
      <w:r w:rsidRPr="00C601CA">
        <w:rPr>
          <w:sz w:val="24"/>
          <w:szCs w:val="24"/>
        </w:rPr>
        <w:t>приводить</w:t>
      </w:r>
      <w:r w:rsidRPr="00C601CA">
        <w:rPr>
          <w:spacing w:val="1"/>
          <w:sz w:val="24"/>
          <w:szCs w:val="24"/>
        </w:rPr>
        <w:t xml:space="preserve"> </w:t>
      </w:r>
      <w:r w:rsidRPr="00C601CA">
        <w:rPr>
          <w:sz w:val="24"/>
          <w:szCs w:val="24"/>
        </w:rPr>
        <w:t>доказательства</w:t>
      </w:r>
      <w:r w:rsidRPr="00C601CA">
        <w:rPr>
          <w:spacing w:val="1"/>
          <w:sz w:val="24"/>
          <w:szCs w:val="24"/>
        </w:rPr>
        <w:t xml:space="preserve"> </w:t>
      </w:r>
      <w:r w:rsidRPr="00C601CA">
        <w:rPr>
          <w:sz w:val="24"/>
          <w:szCs w:val="24"/>
        </w:rPr>
        <w:t>своей</w:t>
      </w:r>
      <w:r w:rsidRPr="00C601CA">
        <w:rPr>
          <w:spacing w:val="1"/>
          <w:sz w:val="24"/>
          <w:szCs w:val="24"/>
        </w:rPr>
        <w:t xml:space="preserve"> </w:t>
      </w:r>
      <w:r w:rsidRPr="00C601CA">
        <w:rPr>
          <w:sz w:val="24"/>
          <w:szCs w:val="24"/>
        </w:rPr>
        <w:t>правоты,</w:t>
      </w:r>
      <w:r w:rsidRPr="00C601CA">
        <w:rPr>
          <w:spacing w:val="4"/>
          <w:sz w:val="24"/>
          <w:szCs w:val="24"/>
        </w:rPr>
        <w:t xml:space="preserve"> </w:t>
      </w:r>
      <w:r w:rsidRPr="00C601CA">
        <w:rPr>
          <w:sz w:val="24"/>
          <w:szCs w:val="24"/>
        </w:rPr>
        <w:t>проявлять</w:t>
      </w:r>
      <w:r w:rsidRPr="00C601CA">
        <w:rPr>
          <w:spacing w:val="-2"/>
          <w:sz w:val="24"/>
          <w:szCs w:val="24"/>
        </w:rPr>
        <w:t xml:space="preserve"> </w:t>
      </w:r>
      <w:r w:rsidRPr="00C601CA">
        <w:rPr>
          <w:sz w:val="24"/>
          <w:szCs w:val="24"/>
        </w:rPr>
        <w:t>этику</w:t>
      </w:r>
      <w:r w:rsidRPr="00C601CA">
        <w:rPr>
          <w:spacing w:val="-8"/>
          <w:sz w:val="24"/>
          <w:szCs w:val="24"/>
        </w:rPr>
        <w:t xml:space="preserve"> </w:t>
      </w:r>
      <w:r w:rsidRPr="00C601CA">
        <w:rPr>
          <w:sz w:val="24"/>
          <w:szCs w:val="24"/>
        </w:rPr>
        <w:t>общения;</w:t>
      </w:r>
    </w:p>
    <w:p w:rsidR="00DD2CB4" w:rsidRPr="00C601CA" w:rsidRDefault="00443BE7" w:rsidP="00C601CA">
      <w:pPr>
        <w:pStyle w:val="a7"/>
        <w:rPr>
          <w:sz w:val="24"/>
          <w:szCs w:val="24"/>
        </w:rPr>
      </w:pPr>
      <w:r w:rsidRPr="00C601CA">
        <w:rPr>
          <w:sz w:val="24"/>
          <w:szCs w:val="24"/>
        </w:rPr>
        <w:t>создавать в соответствии с учебной задачей тексты разного вида – описание (например,</w:t>
      </w:r>
      <w:r w:rsidRPr="00C601CA">
        <w:rPr>
          <w:spacing w:val="1"/>
          <w:sz w:val="24"/>
          <w:szCs w:val="24"/>
        </w:rPr>
        <w:t xml:space="preserve"> </w:t>
      </w:r>
      <w:r w:rsidRPr="00C601CA">
        <w:rPr>
          <w:sz w:val="24"/>
          <w:szCs w:val="24"/>
        </w:rPr>
        <w:t>геометрической фигуры), рассуждение (к примеру, при решении задачи), инструкция (например,</w:t>
      </w:r>
      <w:r w:rsidRPr="00C601CA">
        <w:rPr>
          <w:spacing w:val="1"/>
          <w:sz w:val="24"/>
          <w:szCs w:val="24"/>
        </w:rPr>
        <w:t xml:space="preserve"> </w:t>
      </w:r>
      <w:r w:rsidRPr="00C601CA">
        <w:rPr>
          <w:sz w:val="24"/>
          <w:szCs w:val="24"/>
        </w:rPr>
        <w:t>измерение длины</w:t>
      </w:r>
      <w:r w:rsidRPr="00C601CA">
        <w:rPr>
          <w:spacing w:val="-1"/>
          <w:sz w:val="24"/>
          <w:szCs w:val="24"/>
        </w:rPr>
        <w:t xml:space="preserve"> </w:t>
      </w:r>
      <w:r w:rsidRPr="00C601CA">
        <w:rPr>
          <w:sz w:val="24"/>
          <w:szCs w:val="24"/>
        </w:rPr>
        <w:t>отрезка);</w:t>
      </w:r>
    </w:p>
    <w:p w:rsidR="00DD2CB4" w:rsidRPr="00C601CA" w:rsidRDefault="00443BE7" w:rsidP="00C601CA">
      <w:pPr>
        <w:pStyle w:val="a7"/>
        <w:rPr>
          <w:sz w:val="24"/>
          <w:szCs w:val="24"/>
        </w:rPr>
      </w:pPr>
      <w:r w:rsidRPr="00C601CA">
        <w:rPr>
          <w:sz w:val="24"/>
          <w:szCs w:val="24"/>
        </w:rPr>
        <w:t>ориентироваться в алгоритмах: воспроизводить, дополнять, исправлять деформированные;</w:t>
      </w:r>
      <w:r w:rsidRPr="00C601CA">
        <w:rPr>
          <w:spacing w:val="-58"/>
          <w:sz w:val="24"/>
          <w:szCs w:val="24"/>
        </w:rPr>
        <w:t xml:space="preserve"> </w:t>
      </w:r>
      <w:r w:rsidRPr="00C601CA">
        <w:rPr>
          <w:sz w:val="24"/>
          <w:szCs w:val="24"/>
        </w:rPr>
        <w:t>самостоятельно</w:t>
      </w:r>
      <w:r w:rsidRPr="00C601CA">
        <w:rPr>
          <w:spacing w:val="1"/>
          <w:sz w:val="24"/>
          <w:szCs w:val="24"/>
        </w:rPr>
        <w:t xml:space="preserve"> </w:t>
      </w:r>
      <w:r w:rsidRPr="00C601CA">
        <w:rPr>
          <w:sz w:val="24"/>
          <w:szCs w:val="24"/>
        </w:rPr>
        <w:t>составлять</w:t>
      </w:r>
      <w:r w:rsidRPr="00C601CA">
        <w:rPr>
          <w:spacing w:val="-3"/>
          <w:sz w:val="24"/>
          <w:szCs w:val="24"/>
        </w:rPr>
        <w:t xml:space="preserve"> </w:t>
      </w:r>
      <w:r w:rsidRPr="00C601CA">
        <w:rPr>
          <w:sz w:val="24"/>
          <w:szCs w:val="24"/>
        </w:rPr>
        <w:t>тексты</w:t>
      </w:r>
      <w:r w:rsidRPr="00C601CA">
        <w:rPr>
          <w:spacing w:val="-1"/>
          <w:sz w:val="24"/>
          <w:szCs w:val="24"/>
        </w:rPr>
        <w:t xml:space="preserve"> </w:t>
      </w:r>
      <w:r w:rsidRPr="00C601CA">
        <w:rPr>
          <w:sz w:val="24"/>
          <w:szCs w:val="24"/>
        </w:rPr>
        <w:t>заданий,</w:t>
      </w:r>
      <w:r w:rsidRPr="00C601CA">
        <w:rPr>
          <w:spacing w:val="-2"/>
          <w:sz w:val="24"/>
          <w:szCs w:val="24"/>
        </w:rPr>
        <w:t xml:space="preserve"> </w:t>
      </w:r>
      <w:r w:rsidRPr="00C601CA">
        <w:rPr>
          <w:sz w:val="24"/>
          <w:szCs w:val="24"/>
        </w:rPr>
        <w:t>аналогичные</w:t>
      </w:r>
      <w:r w:rsidRPr="00C601CA">
        <w:rPr>
          <w:spacing w:val="-5"/>
          <w:sz w:val="24"/>
          <w:szCs w:val="24"/>
        </w:rPr>
        <w:t xml:space="preserve"> </w:t>
      </w:r>
      <w:r w:rsidRPr="00C601CA">
        <w:rPr>
          <w:sz w:val="24"/>
          <w:szCs w:val="24"/>
        </w:rPr>
        <w:t>типовым</w:t>
      </w:r>
      <w:r w:rsidRPr="00C601CA">
        <w:rPr>
          <w:spacing w:val="-2"/>
          <w:sz w:val="24"/>
          <w:szCs w:val="24"/>
        </w:rPr>
        <w:t xml:space="preserve"> </w:t>
      </w:r>
      <w:r w:rsidRPr="00C601CA">
        <w:rPr>
          <w:sz w:val="24"/>
          <w:szCs w:val="24"/>
        </w:rPr>
        <w:t>изученным.</w:t>
      </w:r>
    </w:p>
    <w:p w:rsidR="00DD2CB4" w:rsidRPr="00C601CA" w:rsidRDefault="00443BE7" w:rsidP="00C601CA">
      <w:pPr>
        <w:pStyle w:val="a7"/>
        <w:rPr>
          <w:sz w:val="24"/>
          <w:szCs w:val="24"/>
        </w:rPr>
      </w:pPr>
      <w:r w:rsidRPr="00C601CA">
        <w:rPr>
          <w:sz w:val="24"/>
          <w:szCs w:val="24"/>
        </w:rPr>
        <w:t>У</w:t>
      </w:r>
      <w:r w:rsidRPr="00C601CA">
        <w:rPr>
          <w:spacing w:val="53"/>
          <w:sz w:val="24"/>
          <w:szCs w:val="24"/>
        </w:rPr>
        <w:t xml:space="preserve"> </w:t>
      </w:r>
      <w:r w:rsidRPr="00C601CA">
        <w:rPr>
          <w:sz w:val="24"/>
          <w:szCs w:val="24"/>
        </w:rPr>
        <w:t>обучающегося</w:t>
      </w:r>
      <w:r w:rsidRPr="00C601CA">
        <w:rPr>
          <w:spacing w:val="55"/>
          <w:sz w:val="24"/>
          <w:szCs w:val="24"/>
        </w:rPr>
        <w:t xml:space="preserve"> </w:t>
      </w:r>
      <w:r w:rsidRPr="00C601CA">
        <w:rPr>
          <w:sz w:val="24"/>
          <w:szCs w:val="24"/>
        </w:rPr>
        <w:t>будут</w:t>
      </w:r>
      <w:r w:rsidRPr="00C601CA">
        <w:rPr>
          <w:spacing w:val="56"/>
          <w:sz w:val="24"/>
          <w:szCs w:val="24"/>
        </w:rPr>
        <w:t xml:space="preserve"> </w:t>
      </w:r>
      <w:r w:rsidRPr="00C601CA">
        <w:rPr>
          <w:sz w:val="24"/>
          <w:szCs w:val="24"/>
        </w:rPr>
        <w:t>сформированы</w:t>
      </w:r>
      <w:r w:rsidRPr="00C601CA">
        <w:rPr>
          <w:spacing w:val="57"/>
          <w:sz w:val="24"/>
          <w:szCs w:val="24"/>
        </w:rPr>
        <w:t xml:space="preserve"> </w:t>
      </w:r>
      <w:r w:rsidRPr="00C601CA">
        <w:rPr>
          <w:sz w:val="24"/>
          <w:szCs w:val="24"/>
        </w:rPr>
        <w:t>следующие</w:t>
      </w:r>
      <w:r w:rsidRPr="00C601CA">
        <w:rPr>
          <w:spacing w:val="3"/>
          <w:sz w:val="24"/>
          <w:szCs w:val="24"/>
        </w:rPr>
        <w:t xml:space="preserve"> </w:t>
      </w:r>
      <w:r w:rsidRPr="00C601CA">
        <w:rPr>
          <w:sz w:val="24"/>
          <w:szCs w:val="24"/>
        </w:rPr>
        <w:t>действия</w:t>
      </w:r>
      <w:r w:rsidRPr="00C601CA">
        <w:rPr>
          <w:spacing w:val="57"/>
          <w:sz w:val="24"/>
          <w:szCs w:val="24"/>
        </w:rPr>
        <w:t xml:space="preserve"> </w:t>
      </w:r>
      <w:r w:rsidRPr="00C601CA">
        <w:rPr>
          <w:sz w:val="24"/>
          <w:szCs w:val="24"/>
        </w:rPr>
        <w:t>самоорганизации</w:t>
      </w:r>
      <w:r w:rsidRPr="00C601CA">
        <w:rPr>
          <w:spacing w:val="56"/>
          <w:sz w:val="24"/>
          <w:szCs w:val="24"/>
        </w:rPr>
        <w:t xml:space="preserve"> </w:t>
      </w:r>
      <w:r w:rsidRPr="00C601CA">
        <w:rPr>
          <w:sz w:val="24"/>
          <w:szCs w:val="24"/>
        </w:rPr>
        <w:t>как</w:t>
      </w:r>
      <w:r w:rsidRPr="00C601CA">
        <w:rPr>
          <w:spacing w:val="55"/>
          <w:sz w:val="24"/>
          <w:szCs w:val="24"/>
        </w:rPr>
        <w:t xml:space="preserve"> </w:t>
      </w:r>
      <w:r w:rsidRPr="00C601CA">
        <w:rPr>
          <w:sz w:val="24"/>
          <w:szCs w:val="24"/>
        </w:rPr>
        <w:t>часть</w:t>
      </w:r>
      <w:r w:rsidRPr="00C601CA">
        <w:rPr>
          <w:spacing w:val="-57"/>
          <w:sz w:val="24"/>
          <w:szCs w:val="24"/>
        </w:rPr>
        <w:t xml:space="preserve"> </w:t>
      </w:r>
      <w:r w:rsidRPr="00C601CA">
        <w:rPr>
          <w:sz w:val="24"/>
          <w:szCs w:val="24"/>
        </w:rPr>
        <w:t>регулятивных</w:t>
      </w:r>
      <w:r w:rsidRPr="00C601CA">
        <w:rPr>
          <w:spacing w:val="1"/>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планировать</w:t>
      </w:r>
      <w:r w:rsidRPr="00C601CA">
        <w:rPr>
          <w:spacing w:val="-7"/>
          <w:sz w:val="24"/>
          <w:szCs w:val="24"/>
        </w:rPr>
        <w:t xml:space="preserve"> </w:t>
      </w:r>
      <w:r w:rsidRPr="00C601CA">
        <w:rPr>
          <w:sz w:val="24"/>
          <w:szCs w:val="24"/>
        </w:rPr>
        <w:t>действия</w:t>
      </w:r>
      <w:r w:rsidRPr="00C601CA">
        <w:rPr>
          <w:spacing w:val="-7"/>
          <w:sz w:val="24"/>
          <w:szCs w:val="24"/>
        </w:rPr>
        <w:t xml:space="preserve"> </w:t>
      </w:r>
      <w:r w:rsidRPr="00C601CA">
        <w:rPr>
          <w:sz w:val="24"/>
          <w:szCs w:val="24"/>
        </w:rPr>
        <w:t>по</w:t>
      </w:r>
      <w:r w:rsidRPr="00C601CA">
        <w:rPr>
          <w:spacing w:val="4"/>
          <w:sz w:val="24"/>
          <w:szCs w:val="24"/>
        </w:rPr>
        <w:t xml:space="preserve"> </w:t>
      </w:r>
      <w:r w:rsidRPr="00C601CA">
        <w:rPr>
          <w:sz w:val="24"/>
          <w:szCs w:val="24"/>
        </w:rPr>
        <w:t>решению</w:t>
      </w:r>
      <w:r w:rsidRPr="00C601CA">
        <w:rPr>
          <w:spacing w:val="-5"/>
          <w:sz w:val="24"/>
          <w:szCs w:val="24"/>
        </w:rPr>
        <w:t xml:space="preserve"> </w:t>
      </w:r>
      <w:r w:rsidRPr="00C601CA">
        <w:rPr>
          <w:sz w:val="24"/>
          <w:szCs w:val="24"/>
        </w:rPr>
        <w:t>учебной</w:t>
      </w:r>
      <w:r w:rsidRPr="00C601CA">
        <w:rPr>
          <w:spacing w:val="-3"/>
          <w:sz w:val="24"/>
          <w:szCs w:val="24"/>
        </w:rPr>
        <w:t xml:space="preserve"> </w:t>
      </w:r>
      <w:r w:rsidRPr="00C601CA">
        <w:rPr>
          <w:sz w:val="24"/>
          <w:szCs w:val="24"/>
        </w:rPr>
        <w:t>задачи</w:t>
      </w:r>
      <w:r w:rsidRPr="00C601CA">
        <w:rPr>
          <w:spacing w:val="-2"/>
          <w:sz w:val="24"/>
          <w:szCs w:val="24"/>
        </w:rPr>
        <w:t xml:space="preserve"> </w:t>
      </w:r>
      <w:r w:rsidRPr="00C601CA">
        <w:rPr>
          <w:sz w:val="24"/>
          <w:szCs w:val="24"/>
        </w:rPr>
        <w:t>для</w:t>
      </w:r>
      <w:r w:rsidRPr="00C601CA">
        <w:rPr>
          <w:spacing w:val="-3"/>
          <w:sz w:val="24"/>
          <w:szCs w:val="24"/>
        </w:rPr>
        <w:t xml:space="preserve"> </w:t>
      </w:r>
      <w:r w:rsidRPr="00C601CA">
        <w:rPr>
          <w:sz w:val="24"/>
          <w:szCs w:val="24"/>
        </w:rPr>
        <w:t>получения</w:t>
      </w:r>
      <w:r w:rsidRPr="00C601CA">
        <w:rPr>
          <w:spacing w:val="-4"/>
          <w:sz w:val="24"/>
          <w:szCs w:val="24"/>
        </w:rPr>
        <w:t xml:space="preserve"> </w:t>
      </w:r>
      <w:r w:rsidRPr="00C601CA">
        <w:rPr>
          <w:sz w:val="24"/>
          <w:szCs w:val="24"/>
        </w:rPr>
        <w:t>результата;</w:t>
      </w:r>
    </w:p>
    <w:p w:rsidR="00DD2CB4" w:rsidRPr="00C601CA" w:rsidRDefault="00443BE7" w:rsidP="00C601CA">
      <w:pPr>
        <w:pStyle w:val="a7"/>
        <w:rPr>
          <w:sz w:val="24"/>
          <w:szCs w:val="24"/>
        </w:rPr>
      </w:pPr>
      <w:r w:rsidRPr="00C601CA">
        <w:rPr>
          <w:sz w:val="24"/>
          <w:szCs w:val="24"/>
        </w:rPr>
        <w:t>планировать</w:t>
      </w:r>
      <w:r w:rsidRPr="00C601CA">
        <w:rPr>
          <w:sz w:val="24"/>
          <w:szCs w:val="24"/>
        </w:rPr>
        <w:tab/>
        <w:t>этапы</w:t>
      </w:r>
      <w:r w:rsidRPr="00C601CA">
        <w:rPr>
          <w:sz w:val="24"/>
          <w:szCs w:val="24"/>
        </w:rPr>
        <w:tab/>
        <w:t>предстоящей</w:t>
      </w:r>
      <w:r w:rsidRPr="00C601CA">
        <w:rPr>
          <w:sz w:val="24"/>
          <w:szCs w:val="24"/>
        </w:rPr>
        <w:tab/>
        <w:t>работы,</w:t>
      </w:r>
      <w:r w:rsidRPr="00C601CA">
        <w:rPr>
          <w:sz w:val="24"/>
          <w:szCs w:val="24"/>
        </w:rPr>
        <w:tab/>
        <w:t>определять</w:t>
      </w:r>
      <w:r w:rsidRPr="00C601CA">
        <w:rPr>
          <w:sz w:val="24"/>
          <w:szCs w:val="24"/>
        </w:rPr>
        <w:tab/>
        <w:t>последовательность</w:t>
      </w:r>
      <w:r w:rsidRPr="00C601CA">
        <w:rPr>
          <w:sz w:val="24"/>
          <w:szCs w:val="24"/>
        </w:rPr>
        <w:tab/>
      </w:r>
      <w:r w:rsidRPr="00C601CA">
        <w:rPr>
          <w:spacing w:val="-2"/>
          <w:sz w:val="24"/>
          <w:szCs w:val="24"/>
        </w:rPr>
        <w:t>учебных</w:t>
      </w:r>
      <w:r w:rsidRPr="00C601CA">
        <w:rPr>
          <w:spacing w:val="-57"/>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выполнять</w:t>
      </w:r>
      <w:r w:rsidRPr="00C601CA">
        <w:rPr>
          <w:spacing w:val="31"/>
          <w:sz w:val="24"/>
          <w:szCs w:val="24"/>
        </w:rPr>
        <w:t xml:space="preserve"> </w:t>
      </w:r>
      <w:r w:rsidRPr="00C601CA">
        <w:rPr>
          <w:sz w:val="24"/>
          <w:szCs w:val="24"/>
        </w:rPr>
        <w:t>правила</w:t>
      </w:r>
      <w:r w:rsidRPr="00C601CA">
        <w:rPr>
          <w:spacing w:val="28"/>
          <w:sz w:val="24"/>
          <w:szCs w:val="24"/>
        </w:rPr>
        <w:t xml:space="preserve"> </w:t>
      </w:r>
      <w:r w:rsidRPr="00C601CA">
        <w:rPr>
          <w:sz w:val="24"/>
          <w:szCs w:val="24"/>
        </w:rPr>
        <w:t>безопасного</w:t>
      </w:r>
      <w:r w:rsidRPr="00C601CA">
        <w:rPr>
          <w:spacing w:val="34"/>
          <w:sz w:val="24"/>
          <w:szCs w:val="24"/>
        </w:rPr>
        <w:t xml:space="preserve"> </w:t>
      </w:r>
      <w:r w:rsidRPr="00C601CA">
        <w:rPr>
          <w:sz w:val="24"/>
          <w:szCs w:val="24"/>
        </w:rPr>
        <w:t>использования</w:t>
      </w:r>
      <w:r w:rsidRPr="00C601CA">
        <w:rPr>
          <w:spacing w:val="34"/>
          <w:sz w:val="24"/>
          <w:szCs w:val="24"/>
        </w:rPr>
        <w:t xml:space="preserve"> </w:t>
      </w:r>
      <w:r w:rsidRPr="00C601CA">
        <w:rPr>
          <w:sz w:val="24"/>
          <w:szCs w:val="24"/>
        </w:rPr>
        <w:t>электронных</w:t>
      </w:r>
      <w:r w:rsidRPr="00C601CA">
        <w:rPr>
          <w:spacing w:val="29"/>
          <w:sz w:val="24"/>
          <w:szCs w:val="24"/>
        </w:rPr>
        <w:t xml:space="preserve"> </w:t>
      </w:r>
      <w:r w:rsidRPr="00C601CA">
        <w:rPr>
          <w:sz w:val="24"/>
          <w:szCs w:val="24"/>
        </w:rPr>
        <w:t>средств,</w:t>
      </w:r>
      <w:r w:rsidRPr="00C601CA">
        <w:rPr>
          <w:spacing w:val="31"/>
          <w:sz w:val="24"/>
          <w:szCs w:val="24"/>
        </w:rPr>
        <w:t xml:space="preserve"> </w:t>
      </w:r>
      <w:r w:rsidRPr="00C601CA">
        <w:rPr>
          <w:sz w:val="24"/>
          <w:szCs w:val="24"/>
        </w:rPr>
        <w:t>предлагаемых</w:t>
      </w:r>
      <w:r w:rsidRPr="00C601CA">
        <w:rPr>
          <w:spacing w:val="24"/>
          <w:sz w:val="24"/>
          <w:szCs w:val="24"/>
        </w:rPr>
        <w:t xml:space="preserve"> </w:t>
      </w:r>
      <w:r w:rsidRPr="00C601CA">
        <w:rPr>
          <w:sz w:val="24"/>
          <w:szCs w:val="24"/>
        </w:rPr>
        <w:t>в</w:t>
      </w:r>
      <w:r w:rsidRPr="00C601CA">
        <w:rPr>
          <w:spacing w:val="-57"/>
          <w:sz w:val="24"/>
          <w:szCs w:val="24"/>
        </w:rPr>
        <w:t xml:space="preserve"> </w:t>
      </w:r>
      <w:r w:rsidRPr="00C601CA">
        <w:rPr>
          <w:sz w:val="24"/>
          <w:szCs w:val="24"/>
        </w:rPr>
        <w:t>процессе обучения.</w:t>
      </w:r>
    </w:p>
    <w:p w:rsidR="00DD2CB4" w:rsidRPr="00C601CA" w:rsidRDefault="00443BE7" w:rsidP="00C601CA">
      <w:pPr>
        <w:pStyle w:val="a7"/>
        <w:rPr>
          <w:sz w:val="24"/>
          <w:szCs w:val="24"/>
        </w:rPr>
      </w:pPr>
      <w:r w:rsidRPr="00C601CA">
        <w:rPr>
          <w:sz w:val="24"/>
          <w:szCs w:val="24"/>
        </w:rPr>
        <w:t>У</w:t>
      </w:r>
      <w:r w:rsidRPr="00C601CA">
        <w:rPr>
          <w:spacing w:val="37"/>
          <w:sz w:val="24"/>
          <w:szCs w:val="24"/>
        </w:rPr>
        <w:t xml:space="preserve"> </w:t>
      </w:r>
      <w:r w:rsidRPr="00C601CA">
        <w:rPr>
          <w:sz w:val="24"/>
          <w:szCs w:val="24"/>
        </w:rPr>
        <w:t>обучающегося</w:t>
      </w:r>
      <w:r w:rsidRPr="00C601CA">
        <w:rPr>
          <w:spacing w:val="38"/>
          <w:sz w:val="24"/>
          <w:szCs w:val="24"/>
        </w:rPr>
        <w:t xml:space="preserve"> </w:t>
      </w:r>
      <w:r w:rsidRPr="00C601CA">
        <w:rPr>
          <w:sz w:val="24"/>
          <w:szCs w:val="24"/>
        </w:rPr>
        <w:t>будут</w:t>
      </w:r>
      <w:r w:rsidRPr="00C601CA">
        <w:rPr>
          <w:spacing w:val="47"/>
          <w:sz w:val="24"/>
          <w:szCs w:val="24"/>
        </w:rPr>
        <w:t xml:space="preserve"> </w:t>
      </w:r>
      <w:r w:rsidRPr="00C601CA">
        <w:rPr>
          <w:sz w:val="24"/>
          <w:szCs w:val="24"/>
        </w:rPr>
        <w:t>сформированы</w:t>
      </w:r>
      <w:r w:rsidRPr="00C601CA">
        <w:rPr>
          <w:spacing w:val="40"/>
          <w:sz w:val="24"/>
          <w:szCs w:val="24"/>
        </w:rPr>
        <w:t xml:space="preserve"> </w:t>
      </w:r>
      <w:r w:rsidRPr="00C601CA">
        <w:rPr>
          <w:sz w:val="24"/>
          <w:szCs w:val="24"/>
        </w:rPr>
        <w:t>следующие</w:t>
      </w:r>
      <w:r w:rsidRPr="00C601CA">
        <w:rPr>
          <w:spacing w:val="41"/>
          <w:sz w:val="24"/>
          <w:szCs w:val="24"/>
        </w:rPr>
        <w:t xml:space="preserve"> </w:t>
      </w:r>
      <w:r w:rsidRPr="00C601CA">
        <w:rPr>
          <w:sz w:val="24"/>
          <w:szCs w:val="24"/>
        </w:rPr>
        <w:t>действия</w:t>
      </w:r>
      <w:r w:rsidRPr="00C601CA">
        <w:rPr>
          <w:spacing w:val="40"/>
          <w:sz w:val="24"/>
          <w:szCs w:val="24"/>
        </w:rPr>
        <w:t xml:space="preserve"> </w:t>
      </w:r>
      <w:r w:rsidRPr="00C601CA">
        <w:rPr>
          <w:sz w:val="24"/>
          <w:szCs w:val="24"/>
        </w:rPr>
        <w:t>самоконтроля</w:t>
      </w:r>
      <w:r w:rsidRPr="00C601CA">
        <w:rPr>
          <w:spacing w:val="39"/>
          <w:sz w:val="24"/>
          <w:szCs w:val="24"/>
        </w:rPr>
        <w:t xml:space="preserve"> </w:t>
      </w:r>
      <w:r w:rsidRPr="00C601CA">
        <w:rPr>
          <w:sz w:val="24"/>
          <w:szCs w:val="24"/>
        </w:rPr>
        <w:t>как</w:t>
      </w:r>
      <w:r w:rsidRPr="00C601CA">
        <w:rPr>
          <w:spacing w:val="37"/>
          <w:sz w:val="24"/>
          <w:szCs w:val="24"/>
        </w:rPr>
        <w:t xml:space="preserve"> </w:t>
      </w:r>
      <w:r w:rsidRPr="00C601CA">
        <w:rPr>
          <w:sz w:val="24"/>
          <w:szCs w:val="24"/>
        </w:rPr>
        <w:t>часть</w:t>
      </w:r>
      <w:r w:rsidRPr="00C601CA">
        <w:rPr>
          <w:spacing w:val="-57"/>
          <w:sz w:val="24"/>
          <w:szCs w:val="24"/>
        </w:rPr>
        <w:t xml:space="preserve"> </w:t>
      </w:r>
      <w:r w:rsidRPr="00C601CA">
        <w:rPr>
          <w:sz w:val="24"/>
          <w:szCs w:val="24"/>
        </w:rPr>
        <w:t>регулятивных</w:t>
      </w:r>
      <w:r w:rsidRPr="00C601CA">
        <w:rPr>
          <w:spacing w:val="1"/>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осуществлять контроль процесса и результата своей деятельности;</w:t>
      </w:r>
      <w:r w:rsidRPr="00C601CA">
        <w:rPr>
          <w:spacing w:val="-57"/>
          <w:sz w:val="24"/>
          <w:szCs w:val="24"/>
        </w:rPr>
        <w:t xml:space="preserve"> </w:t>
      </w:r>
      <w:r w:rsidRPr="00C601CA">
        <w:rPr>
          <w:sz w:val="24"/>
          <w:szCs w:val="24"/>
        </w:rPr>
        <w:t>выбирать</w:t>
      </w:r>
      <w:r w:rsidRPr="00C601CA">
        <w:rPr>
          <w:spacing w:val="-5"/>
          <w:sz w:val="24"/>
          <w:szCs w:val="24"/>
        </w:rPr>
        <w:t xml:space="preserve"> </w:t>
      </w:r>
      <w:r w:rsidRPr="00C601CA">
        <w:rPr>
          <w:sz w:val="24"/>
          <w:szCs w:val="24"/>
        </w:rPr>
        <w:t>и</w:t>
      </w:r>
      <w:r w:rsidRPr="00C601CA">
        <w:rPr>
          <w:spacing w:val="-2"/>
          <w:sz w:val="24"/>
          <w:szCs w:val="24"/>
        </w:rPr>
        <w:t xml:space="preserve"> </w:t>
      </w:r>
      <w:r w:rsidRPr="00C601CA">
        <w:rPr>
          <w:sz w:val="24"/>
          <w:szCs w:val="24"/>
        </w:rPr>
        <w:t>при</w:t>
      </w:r>
      <w:r w:rsidRPr="00C601CA">
        <w:rPr>
          <w:spacing w:val="-1"/>
          <w:sz w:val="24"/>
          <w:szCs w:val="24"/>
        </w:rPr>
        <w:t xml:space="preserve"> </w:t>
      </w:r>
      <w:r w:rsidRPr="00C601CA">
        <w:rPr>
          <w:sz w:val="24"/>
          <w:szCs w:val="24"/>
        </w:rPr>
        <w:t>необходимости</w:t>
      </w:r>
      <w:r w:rsidRPr="00C601CA">
        <w:rPr>
          <w:spacing w:val="-5"/>
          <w:sz w:val="24"/>
          <w:szCs w:val="24"/>
        </w:rPr>
        <w:t xml:space="preserve"> </w:t>
      </w:r>
      <w:r w:rsidRPr="00C601CA">
        <w:rPr>
          <w:sz w:val="24"/>
          <w:szCs w:val="24"/>
        </w:rPr>
        <w:t>корректировать</w:t>
      </w:r>
      <w:r w:rsidRPr="00C601CA">
        <w:rPr>
          <w:spacing w:val="-5"/>
          <w:sz w:val="24"/>
          <w:szCs w:val="24"/>
        </w:rPr>
        <w:t xml:space="preserve"> </w:t>
      </w:r>
      <w:r w:rsidRPr="00C601CA">
        <w:rPr>
          <w:sz w:val="24"/>
          <w:szCs w:val="24"/>
        </w:rPr>
        <w:t>способы</w:t>
      </w:r>
      <w:r w:rsidRPr="00C601CA">
        <w:rPr>
          <w:spacing w:val="-5"/>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находить</w:t>
      </w:r>
      <w:r w:rsidRPr="00C601CA">
        <w:rPr>
          <w:spacing w:val="1"/>
          <w:sz w:val="24"/>
          <w:szCs w:val="24"/>
        </w:rPr>
        <w:t xml:space="preserve"> </w:t>
      </w:r>
      <w:r w:rsidRPr="00C601CA">
        <w:rPr>
          <w:sz w:val="24"/>
          <w:szCs w:val="24"/>
        </w:rPr>
        <w:t>ошибки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своей</w:t>
      </w:r>
      <w:r w:rsidRPr="00C601CA">
        <w:rPr>
          <w:spacing w:val="1"/>
          <w:sz w:val="24"/>
          <w:szCs w:val="24"/>
        </w:rPr>
        <w:t xml:space="preserve"> </w:t>
      </w:r>
      <w:r w:rsidRPr="00C601CA">
        <w:rPr>
          <w:sz w:val="24"/>
          <w:szCs w:val="24"/>
        </w:rPr>
        <w:t>работе,</w:t>
      </w:r>
      <w:r w:rsidRPr="00C601CA">
        <w:rPr>
          <w:spacing w:val="1"/>
          <w:sz w:val="24"/>
          <w:szCs w:val="24"/>
        </w:rPr>
        <w:t xml:space="preserve"> </w:t>
      </w:r>
      <w:r w:rsidRPr="00C601CA">
        <w:rPr>
          <w:sz w:val="24"/>
          <w:szCs w:val="24"/>
        </w:rPr>
        <w:t>устанавливать</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причины,</w:t>
      </w:r>
      <w:r w:rsidRPr="00C601CA">
        <w:rPr>
          <w:spacing w:val="1"/>
          <w:sz w:val="24"/>
          <w:szCs w:val="24"/>
        </w:rPr>
        <w:t xml:space="preserve"> </w:t>
      </w:r>
      <w:r w:rsidRPr="00C601CA">
        <w:rPr>
          <w:sz w:val="24"/>
          <w:szCs w:val="24"/>
        </w:rPr>
        <w:t>вести</w:t>
      </w:r>
      <w:r w:rsidRPr="00C601CA">
        <w:rPr>
          <w:spacing w:val="1"/>
          <w:sz w:val="24"/>
          <w:szCs w:val="24"/>
        </w:rPr>
        <w:t xml:space="preserve"> </w:t>
      </w:r>
      <w:r w:rsidRPr="00C601CA">
        <w:rPr>
          <w:sz w:val="24"/>
          <w:szCs w:val="24"/>
        </w:rPr>
        <w:t>поиск</w:t>
      </w:r>
      <w:r w:rsidRPr="00C601CA">
        <w:rPr>
          <w:spacing w:val="1"/>
          <w:sz w:val="24"/>
          <w:szCs w:val="24"/>
        </w:rPr>
        <w:t xml:space="preserve"> </w:t>
      </w:r>
      <w:r w:rsidRPr="00C601CA">
        <w:rPr>
          <w:sz w:val="24"/>
          <w:szCs w:val="24"/>
        </w:rPr>
        <w:t>путей</w:t>
      </w:r>
      <w:r w:rsidRPr="00C601CA">
        <w:rPr>
          <w:spacing w:val="1"/>
          <w:sz w:val="24"/>
          <w:szCs w:val="24"/>
        </w:rPr>
        <w:t xml:space="preserve"> </w:t>
      </w:r>
      <w:r w:rsidRPr="00C601CA">
        <w:rPr>
          <w:sz w:val="24"/>
          <w:szCs w:val="24"/>
        </w:rPr>
        <w:t>преодоления</w:t>
      </w:r>
      <w:r w:rsidRPr="00C601CA">
        <w:rPr>
          <w:spacing w:val="-4"/>
          <w:sz w:val="24"/>
          <w:szCs w:val="24"/>
        </w:rPr>
        <w:t xml:space="preserve"> </w:t>
      </w:r>
      <w:r w:rsidRPr="00C601CA">
        <w:rPr>
          <w:sz w:val="24"/>
          <w:szCs w:val="24"/>
        </w:rPr>
        <w:t>ошибок;</w:t>
      </w:r>
    </w:p>
    <w:p w:rsidR="00DD2CB4" w:rsidRPr="00C601CA" w:rsidRDefault="00443BE7" w:rsidP="00C601CA">
      <w:pPr>
        <w:pStyle w:val="a7"/>
        <w:rPr>
          <w:sz w:val="24"/>
          <w:szCs w:val="24"/>
        </w:rPr>
      </w:pPr>
      <w:r w:rsidRPr="00C601CA">
        <w:rPr>
          <w:sz w:val="24"/>
          <w:szCs w:val="24"/>
        </w:rPr>
        <w:t>предвидеть</w:t>
      </w:r>
      <w:r w:rsidRPr="00C601CA">
        <w:rPr>
          <w:spacing w:val="60"/>
          <w:sz w:val="24"/>
          <w:szCs w:val="24"/>
        </w:rPr>
        <w:t xml:space="preserve"> </w:t>
      </w:r>
      <w:r w:rsidRPr="00C601CA">
        <w:rPr>
          <w:sz w:val="24"/>
          <w:szCs w:val="24"/>
        </w:rPr>
        <w:t>возможность возникновения трудностей и ошибок, предусматривать способы</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предупреждения</w:t>
      </w:r>
      <w:r w:rsidRPr="00C601CA">
        <w:rPr>
          <w:spacing w:val="1"/>
          <w:sz w:val="24"/>
          <w:szCs w:val="24"/>
        </w:rPr>
        <w:t xml:space="preserve"> </w:t>
      </w:r>
      <w:r w:rsidRPr="00C601CA">
        <w:rPr>
          <w:sz w:val="24"/>
          <w:szCs w:val="24"/>
        </w:rPr>
        <w:t>(формулирование</w:t>
      </w:r>
      <w:r w:rsidRPr="00C601CA">
        <w:rPr>
          <w:spacing w:val="1"/>
          <w:sz w:val="24"/>
          <w:szCs w:val="24"/>
        </w:rPr>
        <w:t xml:space="preserve"> </w:t>
      </w:r>
      <w:r w:rsidRPr="00C601CA">
        <w:rPr>
          <w:sz w:val="24"/>
          <w:szCs w:val="24"/>
        </w:rPr>
        <w:t>вопросов,</w:t>
      </w:r>
      <w:r w:rsidRPr="00C601CA">
        <w:rPr>
          <w:spacing w:val="1"/>
          <w:sz w:val="24"/>
          <w:szCs w:val="24"/>
        </w:rPr>
        <w:t xml:space="preserve"> </w:t>
      </w:r>
      <w:r w:rsidRPr="00C601CA">
        <w:rPr>
          <w:sz w:val="24"/>
          <w:szCs w:val="24"/>
        </w:rPr>
        <w:t>обращение</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учебнику,</w:t>
      </w:r>
      <w:r w:rsidRPr="00C601CA">
        <w:rPr>
          <w:spacing w:val="1"/>
          <w:sz w:val="24"/>
          <w:szCs w:val="24"/>
        </w:rPr>
        <w:t xml:space="preserve"> </w:t>
      </w:r>
      <w:r w:rsidRPr="00C601CA">
        <w:rPr>
          <w:sz w:val="24"/>
          <w:szCs w:val="24"/>
        </w:rPr>
        <w:t>дополнительным</w:t>
      </w:r>
      <w:r w:rsidRPr="00C601CA">
        <w:rPr>
          <w:spacing w:val="1"/>
          <w:sz w:val="24"/>
          <w:szCs w:val="24"/>
        </w:rPr>
        <w:t xml:space="preserve"> </w:t>
      </w:r>
      <w:r w:rsidRPr="00C601CA">
        <w:rPr>
          <w:sz w:val="24"/>
          <w:szCs w:val="24"/>
        </w:rPr>
        <w:t>средствам</w:t>
      </w:r>
      <w:r w:rsidRPr="00C601CA">
        <w:rPr>
          <w:spacing w:val="2"/>
          <w:sz w:val="24"/>
          <w:szCs w:val="24"/>
        </w:rPr>
        <w:t xml:space="preserve"> </w:t>
      </w:r>
      <w:r w:rsidRPr="00C601CA">
        <w:rPr>
          <w:sz w:val="24"/>
          <w:szCs w:val="24"/>
        </w:rPr>
        <w:t>обучения,</w:t>
      </w:r>
      <w:r w:rsidRPr="00C601CA">
        <w:rPr>
          <w:spacing w:val="4"/>
          <w:sz w:val="24"/>
          <w:szCs w:val="24"/>
        </w:rPr>
        <w:t xml:space="preserve"> </w:t>
      </w:r>
      <w:r w:rsidRPr="00C601CA">
        <w:rPr>
          <w:sz w:val="24"/>
          <w:szCs w:val="24"/>
        </w:rPr>
        <w:t>в</w:t>
      </w:r>
      <w:r w:rsidRPr="00C601CA">
        <w:rPr>
          <w:spacing w:val="-1"/>
          <w:sz w:val="24"/>
          <w:szCs w:val="24"/>
        </w:rPr>
        <w:t xml:space="preserve"> </w:t>
      </w:r>
      <w:r w:rsidRPr="00C601CA">
        <w:rPr>
          <w:sz w:val="24"/>
          <w:szCs w:val="24"/>
        </w:rPr>
        <w:t>том</w:t>
      </w:r>
      <w:r w:rsidRPr="00C601CA">
        <w:rPr>
          <w:spacing w:val="-1"/>
          <w:sz w:val="24"/>
          <w:szCs w:val="24"/>
        </w:rPr>
        <w:t xml:space="preserve"> </w:t>
      </w:r>
      <w:r w:rsidRPr="00C601CA">
        <w:rPr>
          <w:sz w:val="24"/>
          <w:szCs w:val="24"/>
        </w:rPr>
        <w:t>числе электронным);</w:t>
      </w:r>
    </w:p>
    <w:p w:rsidR="00DD2CB4" w:rsidRPr="00C601CA" w:rsidRDefault="00443BE7" w:rsidP="00C601CA">
      <w:pPr>
        <w:pStyle w:val="a7"/>
        <w:rPr>
          <w:sz w:val="24"/>
          <w:szCs w:val="24"/>
        </w:rPr>
      </w:pPr>
      <w:r w:rsidRPr="00C601CA">
        <w:rPr>
          <w:sz w:val="24"/>
          <w:szCs w:val="24"/>
        </w:rPr>
        <w:t>оценивать рациональность своих действий, давать им качественную характеристику.</w:t>
      </w:r>
      <w:r w:rsidRPr="00C601CA">
        <w:rPr>
          <w:spacing w:val="-57"/>
          <w:sz w:val="24"/>
          <w:szCs w:val="24"/>
        </w:rPr>
        <w:t xml:space="preserve"> </w:t>
      </w:r>
      <w:r w:rsidRPr="00C601CA">
        <w:rPr>
          <w:sz w:val="24"/>
          <w:szCs w:val="24"/>
        </w:rPr>
        <w:t>У</w:t>
      </w:r>
      <w:r w:rsidRPr="00C601CA">
        <w:rPr>
          <w:spacing w:val="-6"/>
          <w:sz w:val="24"/>
          <w:szCs w:val="24"/>
        </w:rPr>
        <w:t xml:space="preserve"> </w:t>
      </w:r>
      <w:r w:rsidRPr="00C601CA">
        <w:rPr>
          <w:sz w:val="24"/>
          <w:szCs w:val="24"/>
        </w:rPr>
        <w:t>обучающегося</w:t>
      </w:r>
      <w:r w:rsidRPr="00C601CA">
        <w:rPr>
          <w:spacing w:val="-3"/>
          <w:sz w:val="24"/>
          <w:szCs w:val="24"/>
        </w:rPr>
        <w:t xml:space="preserve"> </w:t>
      </w:r>
      <w:r w:rsidRPr="00C601CA">
        <w:rPr>
          <w:sz w:val="24"/>
          <w:szCs w:val="24"/>
        </w:rPr>
        <w:t>будут</w:t>
      </w:r>
      <w:r w:rsidRPr="00C601CA">
        <w:rPr>
          <w:spacing w:val="-3"/>
          <w:sz w:val="24"/>
          <w:szCs w:val="24"/>
        </w:rPr>
        <w:t xml:space="preserve"> </w:t>
      </w:r>
      <w:r w:rsidRPr="00C601CA">
        <w:rPr>
          <w:sz w:val="24"/>
          <w:szCs w:val="24"/>
        </w:rPr>
        <w:t>сформированы</w:t>
      </w:r>
      <w:r w:rsidRPr="00C601CA">
        <w:rPr>
          <w:spacing w:val="-3"/>
          <w:sz w:val="24"/>
          <w:szCs w:val="24"/>
        </w:rPr>
        <w:t xml:space="preserve"> </w:t>
      </w:r>
      <w:r w:rsidRPr="00C601CA">
        <w:rPr>
          <w:sz w:val="24"/>
          <w:szCs w:val="24"/>
        </w:rPr>
        <w:t>следующие</w:t>
      </w:r>
      <w:r w:rsidRPr="00C601CA">
        <w:rPr>
          <w:spacing w:val="-4"/>
          <w:sz w:val="24"/>
          <w:szCs w:val="24"/>
        </w:rPr>
        <w:t xml:space="preserve"> </w:t>
      </w:r>
      <w:r w:rsidRPr="00C601CA">
        <w:rPr>
          <w:sz w:val="24"/>
          <w:szCs w:val="24"/>
        </w:rPr>
        <w:t>умения</w:t>
      </w:r>
      <w:r w:rsidRPr="00C601CA">
        <w:rPr>
          <w:spacing w:val="-3"/>
          <w:sz w:val="24"/>
          <w:szCs w:val="24"/>
        </w:rPr>
        <w:t xml:space="preserve"> </w:t>
      </w:r>
      <w:r w:rsidRPr="00C601CA">
        <w:rPr>
          <w:sz w:val="24"/>
          <w:szCs w:val="24"/>
        </w:rPr>
        <w:t>совместной</w:t>
      </w:r>
      <w:r w:rsidRPr="00C601CA">
        <w:rPr>
          <w:spacing w:val="-7"/>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участвовать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совместной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распределять</w:t>
      </w:r>
      <w:r w:rsidRPr="00C601CA">
        <w:rPr>
          <w:spacing w:val="1"/>
          <w:sz w:val="24"/>
          <w:szCs w:val="24"/>
        </w:rPr>
        <w:t xml:space="preserve"> </w:t>
      </w:r>
      <w:r w:rsidRPr="00C601CA">
        <w:rPr>
          <w:sz w:val="24"/>
          <w:szCs w:val="24"/>
        </w:rPr>
        <w:t>работу</w:t>
      </w:r>
      <w:r w:rsidRPr="00C601CA">
        <w:rPr>
          <w:spacing w:val="1"/>
          <w:sz w:val="24"/>
          <w:szCs w:val="24"/>
        </w:rPr>
        <w:t xml:space="preserve"> </w:t>
      </w:r>
      <w:r w:rsidRPr="00C601CA">
        <w:rPr>
          <w:sz w:val="24"/>
          <w:szCs w:val="24"/>
        </w:rPr>
        <w:t>между</w:t>
      </w:r>
      <w:r w:rsidRPr="00C601CA">
        <w:rPr>
          <w:spacing w:val="1"/>
          <w:sz w:val="24"/>
          <w:szCs w:val="24"/>
        </w:rPr>
        <w:t xml:space="preserve"> </w:t>
      </w:r>
      <w:r w:rsidRPr="00C601CA">
        <w:rPr>
          <w:sz w:val="24"/>
          <w:szCs w:val="24"/>
        </w:rPr>
        <w:t>членами</w:t>
      </w:r>
      <w:r w:rsidRPr="00C601CA">
        <w:rPr>
          <w:spacing w:val="1"/>
          <w:sz w:val="24"/>
          <w:szCs w:val="24"/>
        </w:rPr>
        <w:t xml:space="preserve"> </w:t>
      </w:r>
      <w:r w:rsidRPr="00C601CA">
        <w:rPr>
          <w:sz w:val="24"/>
          <w:szCs w:val="24"/>
        </w:rPr>
        <w:t>группы</w:t>
      </w:r>
      <w:r w:rsidRPr="00C601CA">
        <w:rPr>
          <w:spacing w:val="1"/>
          <w:sz w:val="24"/>
          <w:szCs w:val="24"/>
        </w:rPr>
        <w:t xml:space="preserve"> </w:t>
      </w:r>
      <w:r w:rsidRPr="00C601CA">
        <w:rPr>
          <w:sz w:val="24"/>
          <w:szCs w:val="24"/>
        </w:rPr>
        <w:t>(например,</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случае</w:t>
      </w:r>
      <w:r w:rsidRPr="00C601CA">
        <w:rPr>
          <w:spacing w:val="1"/>
          <w:sz w:val="24"/>
          <w:szCs w:val="24"/>
        </w:rPr>
        <w:t xml:space="preserve"> </w:t>
      </w:r>
      <w:r w:rsidRPr="00C601CA">
        <w:rPr>
          <w:sz w:val="24"/>
          <w:szCs w:val="24"/>
        </w:rPr>
        <w:t>решения</w:t>
      </w:r>
      <w:r w:rsidRPr="00C601CA">
        <w:rPr>
          <w:spacing w:val="1"/>
          <w:sz w:val="24"/>
          <w:szCs w:val="24"/>
        </w:rPr>
        <w:t xml:space="preserve"> </w:t>
      </w:r>
      <w:r w:rsidRPr="00C601CA">
        <w:rPr>
          <w:sz w:val="24"/>
          <w:szCs w:val="24"/>
        </w:rPr>
        <w:t>задач,</w:t>
      </w:r>
      <w:r w:rsidRPr="00C601CA">
        <w:rPr>
          <w:spacing w:val="1"/>
          <w:sz w:val="24"/>
          <w:szCs w:val="24"/>
        </w:rPr>
        <w:t xml:space="preserve"> </w:t>
      </w:r>
      <w:r w:rsidRPr="00C601CA">
        <w:rPr>
          <w:sz w:val="24"/>
          <w:szCs w:val="24"/>
        </w:rPr>
        <w:t>требующих</w:t>
      </w:r>
      <w:r w:rsidRPr="00C601CA">
        <w:rPr>
          <w:spacing w:val="1"/>
          <w:sz w:val="24"/>
          <w:szCs w:val="24"/>
        </w:rPr>
        <w:t xml:space="preserve"> </w:t>
      </w:r>
      <w:r w:rsidRPr="00C601CA">
        <w:rPr>
          <w:sz w:val="24"/>
          <w:szCs w:val="24"/>
        </w:rPr>
        <w:t>перебора</w:t>
      </w:r>
      <w:r w:rsidRPr="00C601CA">
        <w:rPr>
          <w:spacing w:val="1"/>
          <w:sz w:val="24"/>
          <w:szCs w:val="24"/>
        </w:rPr>
        <w:t xml:space="preserve"> </w:t>
      </w:r>
      <w:r w:rsidRPr="00C601CA">
        <w:rPr>
          <w:sz w:val="24"/>
          <w:szCs w:val="24"/>
        </w:rPr>
        <w:t>большого</w:t>
      </w:r>
      <w:r w:rsidRPr="00C601CA">
        <w:rPr>
          <w:spacing w:val="1"/>
          <w:sz w:val="24"/>
          <w:szCs w:val="24"/>
        </w:rPr>
        <w:t xml:space="preserve"> </w:t>
      </w:r>
      <w:r w:rsidRPr="00C601CA">
        <w:rPr>
          <w:sz w:val="24"/>
          <w:szCs w:val="24"/>
        </w:rPr>
        <w:t>количества</w:t>
      </w:r>
      <w:r w:rsidRPr="00C601CA">
        <w:rPr>
          <w:spacing w:val="1"/>
          <w:sz w:val="24"/>
          <w:szCs w:val="24"/>
        </w:rPr>
        <w:t xml:space="preserve"> </w:t>
      </w:r>
      <w:r w:rsidRPr="00C601CA">
        <w:rPr>
          <w:sz w:val="24"/>
          <w:szCs w:val="24"/>
        </w:rPr>
        <w:t>вариантов,</w:t>
      </w:r>
      <w:r w:rsidRPr="00C601CA">
        <w:rPr>
          <w:spacing w:val="1"/>
          <w:sz w:val="24"/>
          <w:szCs w:val="24"/>
        </w:rPr>
        <w:t xml:space="preserve"> </w:t>
      </w:r>
      <w:r w:rsidRPr="00C601CA">
        <w:rPr>
          <w:sz w:val="24"/>
          <w:szCs w:val="24"/>
        </w:rPr>
        <w:t>приведения</w:t>
      </w:r>
      <w:r w:rsidRPr="00C601CA">
        <w:rPr>
          <w:spacing w:val="1"/>
          <w:sz w:val="24"/>
          <w:szCs w:val="24"/>
        </w:rPr>
        <w:t xml:space="preserve"> </w:t>
      </w:r>
      <w:r w:rsidRPr="00C601CA">
        <w:rPr>
          <w:sz w:val="24"/>
          <w:szCs w:val="24"/>
        </w:rPr>
        <w:t>примеров</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контрпримеров),</w:t>
      </w:r>
      <w:r w:rsidRPr="00C601CA">
        <w:rPr>
          <w:spacing w:val="1"/>
          <w:sz w:val="24"/>
          <w:szCs w:val="24"/>
        </w:rPr>
        <w:t xml:space="preserve"> </w:t>
      </w:r>
      <w:r w:rsidRPr="00C601CA">
        <w:rPr>
          <w:sz w:val="24"/>
          <w:szCs w:val="24"/>
        </w:rPr>
        <w:t>согласовывать</w:t>
      </w:r>
      <w:r w:rsidRPr="00C601CA">
        <w:rPr>
          <w:spacing w:val="1"/>
          <w:sz w:val="24"/>
          <w:szCs w:val="24"/>
        </w:rPr>
        <w:t xml:space="preserve"> </w:t>
      </w:r>
      <w:r w:rsidRPr="00C601CA">
        <w:rPr>
          <w:sz w:val="24"/>
          <w:szCs w:val="24"/>
        </w:rPr>
        <w:t>мнения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ходе</w:t>
      </w:r>
      <w:r w:rsidRPr="00C601CA">
        <w:rPr>
          <w:spacing w:val="1"/>
          <w:sz w:val="24"/>
          <w:szCs w:val="24"/>
        </w:rPr>
        <w:t xml:space="preserve"> </w:t>
      </w:r>
      <w:r w:rsidRPr="00C601CA">
        <w:rPr>
          <w:sz w:val="24"/>
          <w:szCs w:val="24"/>
        </w:rPr>
        <w:t>поиска</w:t>
      </w:r>
      <w:r w:rsidRPr="00C601CA">
        <w:rPr>
          <w:spacing w:val="1"/>
          <w:sz w:val="24"/>
          <w:szCs w:val="24"/>
        </w:rPr>
        <w:t xml:space="preserve"> </w:t>
      </w:r>
      <w:r w:rsidRPr="00C601CA">
        <w:rPr>
          <w:sz w:val="24"/>
          <w:szCs w:val="24"/>
        </w:rPr>
        <w:t>доказательств,</w:t>
      </w:r>
      <w:r w:rsidRPr="00C601CA">
        <w:rPr>
          <w:spacing w:val="1"/>
          <w:sz w:val="24"/>
          <w:szCs w:val="24"/>
        </w:rPr>
        <w:t xml:space="preserve"> </w:t>
      </w:r>
      <w:r w:rsidRPr="00C601CA">
        <w:rPr>
          <w:sz w:val="24"/>
          <w:szCs w:val="24"/>
        </w:rPr>
        <w:t>выбора</w:t>
      </w:r>
      <w:r w:rsidRPr="00C601CA">
        <w:rPr>
          <w:spacing w:val="-5"/>
          <w:sz w:val="24"/>
          <w:szCs w:val="24"/>
        </w:rPr>
        <w:t xml:space="preserve"> </w:t>
      </w:r>
      <w:r w:rsidRPr="00C601CA">
        <w:rPr>
          <w:sz w:val="24"/>
          <w:szCs w:val="24"/>
        </w:rPr>
        <w:t>рационального</w:t>
      </w:r>
      <w:r w:rsidRPr="00C601CA">
        <w:rPr>
          <w:spacing w:val="2"/>
          <w:sz w:val="24"/>
          <w:szCs w:val="24"/>
        </w:rPr>
        <w:t xml:space="preserve"> </w:t>
      </w:r>
      <w:r w:rsidRPr="00C601CA">
        <w:rPr>
          <w:sz w:val="24"/>
          <w:szCs w:val="24"/>
        </w:rPr>
        <w:t>способа,</w:t>
      </w:r>
      <w:r w:rsidRPr="00C601CA">
        <w:rPr>
          <w:spacing w:val="-1"/>
          <w:sz w:val="24"/>
          <w:szCs w:val="24"/>
        </w:rPr>
        <w:t xml:space="preserve"> </w:t>
      </w:r>
      <w:r w:rsidRPr="00C601CA">
        <w:rPr>
          <w:sz w:val="24"/>
          <w:szCs w:val="24"/>
        </w:rPr>
        <w:t>анализа</w:t>
      </w:r>
      <w:r w:rsidRPr="00C601CA">
        <w:rPr>
          <w:spacing w:val="-4"/>
          <w:sz w:val="24"/>
          <w:szCs w:val="24"/>
        </w:rPr>
        <w:t xml:space="preserve"> </w:t>
      </w:r>
      <w:r w:rsidRPr="00C601CA">
        <w:rPr>
          <w:sz w:val="24"/>
          <w:szCs w:val="24"/>
        </w:rPr>
        <w:t>информации;</w:t>
      </w:r>
    </w:p>
    <w:p w:rsidR="00DD2CB4" w:rsidRPr="00C601CA" w:rsidRDefault="00443BE7" w:rsidP="00C601CA">
      <w:pPr>
        <w:pStyle w:val="a7"/>
        <w:rPr>
          <w:sz w:val="24"/>
          <w:szCs w:val="24"/>
        </w:rPr>
      </w:pPr>
      <w:r w:rsidRPr="00C601CA">
        <w:rPr>
          <w:sz w:val="24"/>
          <w:szCs w:val="24"/>
        </w:rPr>
        <w:t>осуществлять</w:t>
      </w:r>
      <w:r w:rsidRPr="00C601CA">
        <w:rPr>
          <w:spacing w:val="1"/>
          <w:sz w:val="24"/>
          <w:szCs w:val="24"/>
        </w:rPr>
        <w:t xml:space="preserve"> </w:t>
      </w:r>
      <w:r w:rsidRPr="00C601CA">
        <w:rPr>
          <w:sz w:val="24"/>
          <w:szCs w:val="24"/>
        </w:rPr>
        <w:t>совместный</w:t>
      </w:r>
      <w:r w:rsidRPr="00C601CA">
        <w:rPr>
          <w:spacing w:val="1"/>
          <w:sz w:val="24"/>
          <w:szCs w:val="24"/>
        </w:rPr>
        <w:t xml:space="preserve"> </w:t>
      </w:r>
      <w:r w:rsidRPr="00C601CA">
        <w:rPr>
          <w:sz w:val="24"/>
          <w:szCs w:val="24"/>
        </w:rPr>
        <w:t>контроль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оценку</w:t>
      </w:r>
      <w:r w:rsidRPr="00C601CA">
        <w:rPr>
          <w:spacing w:val="1"/>
          <w:sz w:val="24"/>
          <w:szCs w:val="24"/>
        </w:rPr>
        <w:t xml:space="preserve"> </w:t>
      </w:r>
      <w:r w:rsidRPr="00C601CA">
        <w:rPr>
          <w:sz w:val="24"/>
          <w:szCs w:val="24"/>
        </w:rPr>
        <w:t>выполняемых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предвидеть</w:t>
      </w:r>
      <w:r w:rsidRPr="00C601CA">
        <w:rPr>
          <w:spacing w:val="1"/>
          <w:sz w:val="24"/>
          <w:szCs w:val="24"/>
        </w:rPr>
        <w:t xml:space="preserve"> </w:t>
      </w:r>
      <w:r w:rsidRPr="00C601CA">
        <w:rPr>
          <w:sz w:val="24"/>
          <w:szCs w:val="24"/>
        </w:rPr>
        <w:t>возможность</w:t>
      </w:r>
      <w:r w:rsidRPr="00C601CA">
        <w:rPr>
          <w:spacing w:val="-4"/>
          <w:sz w:val="24"/>
          <w:szCs w:val="24"/>
        </w:rPr>
        <w:t xml:space="preserve"> </w:t>
      </w:r>
      <w:r w:rsidRPr="00C601CA">
        <w:rPr>
          <w:sz w:val="24"/>
          <w:szCs w:val="24"/>
        </w:rPr>
        <w:t>возникновения</w:t>
      </w:r>
      <w:r w:rsidRPr="00C601CA">
        <w:rPr>
          <w:spacing w:val="-11"/>
          <w:sz w:val="24"/>
          <w:szCs w:val="24"/>
        </w:rPr>
        <w:t xml:space="preserve"> </w:t>
      </w:r>
      <w:r w:rsidRPr="00C601CA">
        <w:rPr>
          <w:sz w:val="24"/>
          <w:szCs w:val="24"/>
        </w:rPr>
        <w:t>ошибок</w:t>
      </w:r>
      <w:r w:rsidRPr="00C601CA">
        <w:rPr>
          <w:spacing w:val="-2"/>
          <w:sz w:val="24"/>
          <w:szCs w:val="24"/>
        </w:rPr>
        <w:t xml:space="preserve"> </w:t>
      </w:r>
      <w:r w:rsidRPr="00C601CA">
        <w:rPr>
          <w:sz w:val="24"/>
          <w:szCs w:val="24"/>
        </w:rPr>
        <w:t>и</w:t>
      </w:r>
      <w:r w:rsidRPr="00C601CA">
        <w:rPr>
          <w:spacing w:val="-5"/>
          <w:sz w:val="24"/>
          <w:szCs w:val="24"/>
        </w:rPr>
        <w:t xml:space="preserve"> </w:t>
      </w:r>
      <w:r w:rsidRPr="00C601CA">
        <w:rPr>
          <w:sz w:val="24"/>
          <w:szCs w:val="24"/>
        </w:rPr>
        <w:t>трудностей,</w:t>
      </w:r>
      <w:r w:rsidRPr="00C601CA">
        <w:rPr>
          <w:spacing w:val="1"/>
          <w:sz w:val="24"/>
          <w:szCs w:val="24"/>
        </w:rPr>
        <w:t xml:space="preserve"> </w:t>
      </w:r>
      <w:r w:rsidRPr="00C601CA">
        <w:rPr>
          <w:sz w:val="24"/>
          <w:szCs w:val="24"/>
        </w:rPr>
        <w:t>предусматривать пути их</w:t>
      </w:r>
      <w:r w:rsidRPr="00C601CA">
        <w:rPr>
          <w:spacing w:val="-6"/>
          <w:sz w:val="24"/>
          <w:szCs w:val="24"/>
        </w:rPr>
        <w:t xml:space="preserve"> </w:t>
      </w:r>
      <w:r w:rsidRPr="00C601CA">
        <w:rPr>
          <w:sz w:val="24"/>
          <w:szCs w:val="24"/>
        </w:rPr>
        <w:t>предупреждения.</w:t>
      </w:r>
    </w:p>
    <w:p w:rsidR="00DD2CB4" w:rsidRPr="00C601CA" w:rsidRDefault="00443BE7" w:rsidP="00C601CA">
      <w:pPr>
        <w:pStyle w:val="a7"/>
        <w:rPr>
          <w:sz w:val="24"/>
          <w:szCs w:val="24"/>
        </w:rPr>
      </w:pPr>
      <w:r w:rsidRPr="00C601CA">
        <w:rPr>
          <w:sz w:val="24"/>
          <w:szCs w:val="24"/>
        </w:rPr>
        <w:t>К концу обучения в 1 классе обучающийся получит следующие предметные результаты по</w:t>
      </w:r>
      <w:r w:rsidRPr="00C601CA">
        <w:rPr>
          <w:spacing w:val="1"/>
          <w:sz w:val="24"/>
          <w:szCs w:val="24"/>
        </w:rPr>
        <w:t xml:space="preserve"> </w:t>
      </w:r>
      <w:r w:rsidRPr="00C601CA">
        <w:rPr>
          <w:sz w:val="24"/>
          <w:szCs w:val="24"/>
        </w:rPr>
        <w:t>отдельным</w:t>
      </w:r>
      <w:r w:rsidRPr="00C601CA">
        <w:rPr>
          <w:spacing w:val="2"/>
          <w:sz w:val="24"/>
          <w:szCs w:val="24"/>
        </w:rPr>
        <w:t xml:space="preserve"> </w:t>
      </w:r>
      <w:r w:rsidRPr="00C601CA">
        <w:rPr>
          <w:sz w:val="24"/>
          <w:szCs w:val="24"/>
        </w:rPr>
        <w:t>темам</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по</w:t>
      </w:r>
      <w:r w:rsidRPr="00C601CA">
        <w:rPr>
          <w:spacing w:val="2"/>
          <w:sz w:val="24"/>
          <w:szCs w:val="24"/>
        </w:rPr>
        <w:t xml:space="preserve"> </w:t>
      </w:r>
      <w:r w:rsidRPr="00C601CA">
        <w:rPr>
          <w:sz w:val="24"/>
          <w:szCs w:val="24"/>
        </w:rPr>
        <w:t>математике:</w:t>
      </w:r>
    </w:p>
    <w:p w:rsidR="00DD2CB4" w:rsidRPr="00C601CA" w:rsidRDefault="00443BE7" w:rsidP="00C601CA">
      <w:pPr>
        <w:pStyle w:val="a7"/>
        <w:rPr>
          <w:sz w:val="24"/>
          <w:szCs w:val="24"/>
        </w:rPr>
      </w:pPr>
      <w:r w:rsidRPr="00C601CA">
        <w:rPr>
          <w:sz w:val="24"/>
          <w:szCs w:val="24"/>
        </w:rPr>
        <w:t>читать, записывать, сравнивать, упорядочивать числа от 0 до 20;</w:t>
      </w:r>
      <w:r w:rsidRPr="00C601CA">
        <w:rPr>
          <w:spacing w:val="1"/>
          <w:sz w:val="24"/>
          <w:szCs w:val="24"/>
        </w:rPr>
        <w:t xml:space="preserve"> </w:t>
      </w:r>
      <w:r w:rsidRPr="00C601CA">
        <w:rPr>
          <w:sz w:val="24"/>
          <w:szCs w:val="24"/>
        </w:rPr>
        <w:t>пересчитывать</w:t>
      </w:r>
      <w:r w:rsidRPr="00C601CA">
        <w:rPr>
          <w:spacing w:val="-1"/>
          <w:sz w:val="24"/>
          <w:szCs w:val="24"/>
        </w:rPr>
        <w:t xml:space="preserve"> </w:t>
      </w:r>
      <w:r w:rsidRPr="00C601CA">
        <w:rPr>
          <w:sz w:val="24"/>
          <w:szCs w:val="24"/>
        </w:rPr>
        <w:t>различные</w:t>
      </w:r>
      <w:r w:rsidRPr="00C601CA">
        <w:rPr>
          <w:spacing w:val="-12"/>
          <w:sz w:val="24"/>
          <w:szCs w:val="24"/>
        </w:rPr>
        <w:t xml:space="preserve"> </w:t>
      </w:r>
      <w:r w:rsidRPr="00C601CA">
        <w:rPr>
          <w:sz w:val="24"/>
          <w:szCs w:val="24"/>
        </w:rPr>
        <w:t>объекты, устанавливать</w:t>
      </w:r>
      <w:r w:rsidRPr="00C601CA">
        <w:rPr>
          <w:spacing w:val="-1"/>
          <w:sz w:val="24"/>
          <w:szCs w:val="24"/>
        </w:rPr>
        <w:t xml:space="preserve"> </w:t>
      </w:r>
      <w:r w:rsidRPr="00C601CA">
        <w:rPr>
          <w:sz w:val="24"/>
          <w:szCs w:val="24"/>
        </w:rPr>
        <w:t>порядковый</w:t>
      </w:r>
      <w:r w:rsidRPr="00C601CA">
        <w:rPr>
          <w:spacing w:val="-6"/>
          <w:sz w:val="24"/>
          <w:szCs w:val="24"/>
        </w:rPr>
        <w:t xml:space="preserve"> </w:t>
      </w:r>
      <w:r w:rsidRPr="00C601CA">
        <w:rPr>
          <w:sz w:val="24"/>
          <w:szCs w:val="24"/>
        </w:rPr>
        <w:t>номер</w:t>
      </w:r>
      <w:r w:rsidRPr="00C601CA">
        <w:rPr>
          <w:spacing w:val="-11"/>
          <w:sz w:val="24"/>
          <w:szCs w:val="24"/>
        </w:rPr>
        <w:t xml:space="preserve"> </w:t>
      </w:r>
      <w:r w:rsidRPr="00C601CA">
        <w:rPr>
          <w:sz w:val="24"/>
          <w:szCs w:val="24"/>
        </w:rPr>
        <w:t>объекта;</w:t>
      </w:r>
    </w:p>
    <w:p w:rsidR="00DD2CB4" w:rsidRPr="00C601CA" w:rsidRDefault="00443BE7" w:rsidP="00C601CA">
      <w:pPr>
        <w:pStyle w:val="a7"/>
        <w:rPr>
          <w:sz w:val="24"/>
          <w:szCs w:val="24"/>
        </w:rPr>
      </w:pPr>
      <w:r w:rsidRPr="00C601CA">
        <w:rPr>
          <w:sz w:val="24"/>
          <w:szCs w:val="24"/>
        </w:rPr>
        <w:t>находить числа,</w:t>
      </w:r>
      <w:r w:rsidRPr="00C601CA">
        <w:rPr>
          <w:spacing w:val="-4"/>
          <w:sz w:val="24"/>
          <w:szCs w:val="24"/>
        </w:rPr>
        <w:t xml:space="preserve"> </w:t>
      </w:r>
      <w:r w:rsidRPr="00C601CA">
        <w:rPr>
          <w:sz w:val="24"/>
          <w:szCs w:val="24"/>
        </w:rPr>
        <w:t>большие</w:t>
      </w:r>
      <w:r w:rsidRPr="00C601CA">
        <w:rPr>
          <w:spacing w:val="-7"/>
          <w:sz w:val="24"/>
          <w:szCs w:val="24"/>
        </w:rPr>
        <w:t xml:space="preserve"> </w:t>
      </w:r>
      <w:r w:rsidRPr="00C601CA">
        <w:rPr>
          <w:sz w:val="24"/>
          <w:szCs w:val="24"/>
        </w:rPr>
        <w:t>или</w:t>
      </w:r>
      <w:r w:rsidRPr="00C601CA">
        <w:rPr>
          <w:spacing w:val="-4"/>
          <w:sz w:val="24"/>
          <w:szCs w:val="24"/>
        </w:rPr>
        <w:t xml:space="preserve"> </w:t>
      </w:r>
      <w:r w:rsidRPr="00C601CA">
        <w:rPr>
          <w:sz w:val="24"/>
          <w:szCs w:val="24"/>
        </w:rPr>
        <w:t>меньшие</w:t>
      </w:r>
      <w:r w:rsidRPr="00C601CA">
        <w:rPr>
          <w:spacing w:val="-2"/>
          <w:sz w:val="24"/>
          <w:szCs w:val="24"/>
        </w:rPr>
        <w:t xml:space="preserve"> </w:t>
      </w:r>
      <w:r w:rsidRPr="00C601CA">
        <w:rPr>
          <w:sz w:val="24"/>
          <w:szCs w:val="24"/>
        </w:rPr>
        <w:t>данного</w:t>
      </w:r>
      <w:r w:rsidRPr="00C601CA">
        <w:rPr>
          <w:spacing w:val="-1"/>
          <w:sz w:val="24"/>
          <w:szCs w:val="24"/>
        </w:rPr>
        <w:t xml:space="preserve"> </w:t>
      </w:r>
      <w:r w:rsidRPr="00C601CA">
        <w:rPr>
          <w:sz w:val="24"/>
          <w:szCs w:val="24"/>
        </w:rPr>
        <w:t>числа</w:t>
      </w:r>
      <w:r w:rsidRPr="00C601CA">
        <w:rPr>
          <w:spacing w:val="-2"/>
          <w:sz w:val="24"/>
          <w:szCs w:val="24"/>
        </w:rPr>
        <w:t xml:space="preserve"> </w:t>
      </w:r>
      <w:r w:rsidRPr="00C601CA">
        <w:rPr>
          <w:sz w:val="24"/>
          <w:szCs w:val="24"/>
        </w:rPr>
        <w:t>на</w:t>
      </w:r>
      <w:r w:rsidRPr="00C601CA">
        <w:rPr>
          <w:spacing w:val="-6"/>
          <w:sz w:val="24"/>
          <w:szCs w:val="24"/>
        </w:rPr>
        <w:t xml:space="preserve"> </w:t>
      </w:r>
      <w:r w:rsidRPr="00C601CA">
        <w:rPr>
          <w:sz w:val="24"/>
          <w:szCs w:val="24"/>
        </w:rPr>
        <w:t>заданное</w:t>
      </w:r>
      <w:r w:rsidRPr="00C601CA">
        <w:rPr>
          <w:spacing w:val="-7"/>
          <w:sz w:val="24"/>
          <w:szCs w:val="24"/>
        </w:rPr>
        <w:t xml:space="preserve"> </w:t>
      </w:r>
      <w:r w:rsidRPr="00C601CA">
        <w:rPr>
          <w:sz w:val="24"/>
          <w:szCs w:val="24"/>
        </w:rPr>
        <w:t>число;</w:t>
      </w:r>
    </w:p>
    <w:p w:rsidR="00DD2CB4" w:rsidRPr="00C601CA" w:rsidRDefault="00443BE7" w:rsidP="00C601CA">
      <w:pPr>
        <w:pStyle w:val="a7"/>
        <w:rPr>
          <w:sz w:val="24"/>
          <w:szCs w:val="24"/>
        </w:rPr>
      </w:pPr>
      <w:r w:rsidRPr="00C601CA">
        <w:rPr>
          <w:sz w:val="24"/>
          <w:szCs w:val="24"/>
        </w:rPr>
        <w:t>выполнять</w:t>
      </w:r>
      <w:r w:rsidRPr="00C601CA">
        <w:rPr>
          <w:spacing w:val="30"/>
          <w:sz w:val="24"/>
          <w:szCs w:val="24"/>
        </w:rPr>
        <w:t xml:space="preserve"> </w:t>
      </w:r>
      <w:r w:rsidRPr="00C601CA">
        <w:rPr>
          <w:sz w:val="24"/>
          <w:szCs w:val="24"/>
        </w:rPr>
        <w:t>арифметические</w:t>
      </w:r>
      <w:r w:rsidRPr="00C601CA">
        <w:rPr>
          <w:spacing w:val="28"/>
          <w:sz w:val="24"/>
          <w:szCs w:val="24"/>
        </w:rPr>
        <w:t xml:space="preserve"> </w:t>
      </w:r>
      <w:r w:rsidRPr="00C601CA">
        <w:rPr>
          <w:sz w:val="24"/>
          <w:szCs w:val="24"/>
        </w:rPr>
        <w:t>действия</w:t>
      </w:r>
      <w:r w:rsidRPr="00C601CA">
        <w:rPr>
          <w:spacing w:val="29"/>
          <w:sz w:val="24"/>
          <w:szCs w:val="24"/>
        </w:rPr>
        <w:t xml:space="preserve"> </w:t>
      </w:r>
      <w:r w:rsidRPr="00C601CA">
        <w:rPr>
          <w:sz w:val="24"/>
          <w:szCs w:val="24"/>
        </w:rPr>
        <w:t>сложения</w:t>
      </w:r>
      <w:r w:rsidRPr="00C601CA">
        <w:rPr>
          <w:spacing w:val="29"/>
          <w:sz w:val="24"/>
          <w:szCs w:val="24"/>
        </w:rPr>
        <w:t xml:space="preserve"> </w:t>
      </w:r>
      <w:r w:rsidRPr="00C601CA">
        <w:rPr>
          <w:sz w:val="24"/>
          <w:szCs w:val="24"/>
        </w:rPr>
        <w:t>и</w:t>
      </w:r>
      <w:r w:rsidRPr="00C601CA">
        <w:rPr>
          <w:spacing w:val="25"/>
          <w:sz w:val="24"/>
          <w:szCs w:val="24"/>
        </w:rPr>
        <w:t xml:space="preserve"> </w:t>
      </w:r>
      <w:r w:rsidRPr="00C601CA">
        <w:rPr>
          <w:sz w:val="24"/>
          <w:szCs w:val="24"/>
        </w:rPr>
        <w:t>вычитания</w:t>
      </w:r>
      <w:r w:rsidRPr="00C601CA">
        <w:rPr>
          <w:spacing w:val="32"/>
          <w:sz w:val="24"/>
          <w:szCs w:val="24"/>
        </w:rPr>
        <w:t xml:space="preserve"> </w:t>
      </w:r>
      <w:r w:rsidRPr="00C601CA">
        <w:rPr>
          <w:sz w:val="24"/>
          <w:szCs w:val="24"/>
        </w:rPr>
        <w:t>в</w:t>
      </w:r>
      <w:r w:rsidRPr="00C601CA">
        <w:rPr>
          <w:spacing w:val="26"/>
          <w:sz w:val="24"/>
          <w:szCs w:val="24"/>
        </w:rPr>
        <w:t xml:space="preserve"> </w:t>
      </w:r>
      <w:r w:rsidRPr="00C601CA">
        <w:rPr>
          <w:sz w:val="24"/>
          <w:szCs w:val="24"/>
        </w:rPr>
        <w:t>пределах</w:t>
      </w:r>
      <w:r w:rsidRPr="00C601CA">
        <w:rPr>
          <w:spacing w:val="24"/>
          <w:sz w:val="24"/>
          <w:szCs w:val="24"/>
        </w:rPr>
        <w:t xml:space="preserve"> </w:t>
      </w:r>
      <w:r w:rsidRPr="00C601CA">
        <w:rPr>
          <w:sz w:val="24"/>
          <w:szCs w:val="24"/>
        </w:rPr>
        <w:t>20</w:t>
      </w:r>
      <w:r w:rsidRPr="00C601CA">
        <w:rPr>
          <w:spacing w:val="29"/>
          <w:sz w:val="24"/>
          <w:szCs w:val="24"/>
        </w:rPr>
        <w:t xml:space="preserve"> </w:t>
      </w:r>
      <w:r w:rsidRPr="00C601CA">
        <w:rPr>
          <w:sz w:val="24"/>
          <w:szCs w:val="24"/>
        </w:rPr>
        <w:t>(устно</w:t>
      </w:r>
      <w:r w:rsidRPr="00C601CA">
        <w:rPr>
          <w:spacing w:val="33"/>
          <w:sz w:val="24"/>
          <w:szCs w:val="24"/>
        </w:rPr>
        <w:t xml:space="preserve"> </w:t>
      </w:r>
      <w:r w:rsidRPr="00C601CA">
        <w:rPr>
          <w:sz w:val="24"/>
          <w:szCs w:val="24"/>
        </w:rPr>
        <w:t>и</w:t>
      </w:r>
      <w:r w:rsidRPr="00C601CA">
        <w:rPr>
          <w:spacing w:val="-57"/>
          <w:sz w:val="24"/>
          <w:szCs w:val="24"/>
        </w:rPr>
        <w:t xml:space="preserve"> </w:t>
      </w:r>
      <w:r w:rsidRPr="00C601CA">
        <w:rPr>
          <w:sz w:val="24"/>
          <w:szCs w:val="24"/>
        </w:rPr>
        <w:t>письменно)</w:t>
      </w:r>
      <w:r w:rsidRPr="00C601CA">
        <w:rPr>
          <w:spacing w:val="2"/>
          <w:sz w:val="24"/>
          <w:szCs w:val="24"/>
        </w:rPr>
        <w:t xml:space="preserve"> </w:t>
      </w:r>
      <w:r w:rsidRPr="00C601CA">
        <w:rPr>
          <w:sz w:val="24"/>
          <w:szCs w:val="24"/>
        </w:rPr>
        <w:t>без</w:t>
      </w:r>
      <w:r w:rsidRPr="00C601CA">
        <w:rPr>
          <w:spacing w:val="3"/>
          <w:sz w:val="24"/>
          <w:szCs w:val="24"/>
        </w:rPr>
        <w:t xml:space="preserve"> </w:t>
      </w:r>
      <w:r w:rsidRPr="00C601CA">
        <w:rPr>
          <w:sz w:val="24"/>
          <w:szCs w:val="24"/>
        </w:rPr>
        <w:t>перехода</w:t>
      </w:r>
      <w:r w:rsidRPr="00C601CA">
        <w:rPr>
          <w:spacing w:val="1"/>
          <w:sz w:val="24"/>
          <w:szCs w:val="24"/>
        </w:rPr>
        <w:t xml:space="preserve"> </w:t>
      </w:r>
      <w:r w:rsidRPr="00C601CA">
        <w:rPr>
          <w:sz w:val="24"/>
          <w:szCs w:val="24"/>
        </w:rPr>
        <w:t>через</w:t>
      </w:r>
      <w:r w:rsidRPr="00C601CA">
        <w:rPr>
          <w:spacing w:val="2"/>
          <w:sz w:val="24"/>
          <w:szCs w:val="24"/>
        </w:rPr>
        <w:t xml:space="preserve"> </w:t>
      </w:r>
      <w:r w:rsidRPr="00C601CA">
        <w:rPr>
          <w:sz w:val="24"/>
          <w:szCs w:val="24"/>
        </w:rPr>
        <w:t>десяток;</w:t>
      </w:r>
    </w:p>
    <w:p w:rsidR="00DD2CB4" w:rsidRPr="00C601CA" w:rsidRDefault="00443BE7" w:rsidP="00C601CA">
      <w:pPr>
        <w:pStyle w:val="a7"/>
        <w:rPr>
          <w:sz w:val="24"/>
          <w:szCs w:val="24"/>
        </w:rPr>
      </w:pPr>
      <w:r w:rsidRPr="00C601CA">
        <w:rPr>
          <w:sz w:val="24"/>
          <w:szCs w:val="24"/>
        </w:rPr>
        <w:t>называть</w:t>
      </w:r>
      <w:r w:rsidRPr="00C601CA">
        <w:rPr>
          <w:sz w:val="24"/>
          <w:szCs w:val="24"/>
        </w:rPr>
        <w:tab/>
        <w:t>и</w:t>
      </w:r>
      <w:r w:rsidRPr="00C601CA">
        <w:rPr>
          <w:sz w:val="24"/>
          <w:szCs w:val="24"/>
        </w:rPr>
        <w:tab/>
        <w:t>различать</w:t>
      </w:r>
      <w:r w:rsidRPr="00C601CA">
        <w:rPr>
          <w:sz w:val="24"/>
          <w:szCs w:val="24"/>
        </w:rPr>
        <w:tab/>
        <w:t>компоненты</w:t>
      </w:r>
      <w:r w:rsidRPr="00C601CA">
        <w:rPr>
          <w:sz w:val="24"/>
          <w:szCs w:val="24"/>
        </w:rPr>
        <w:tab/>
        <w:t>действий</w:t>
      </w:r>
      <w:r w:rsidRPr="00C601CA">
        <w:rPr>
          <w:sz w:val="24"/>
          <w:szCs w:val="24"/>
        </w:rPr>
        <w:tab/>
        <w:t>сложения</w:t>
      </w:r>
      <w:r w:rsidRPr="00C601CA">
        <w:rPr>
          <w:sz w:val="24"/>
          <w:szCs w:val="24"/>
        </w:rPr>
        <w:tab/>
        <w:t>(слагаемые,</w:t>
      </w:r>
      <w:r w:rsidRPr="00C601CA">
        <w:rPr>
          <w:sz w:val="24"/>
          <w:szCs w:val="24"/>
        </w:rPr>
        <w:tab/>
      </w:r>
      <w:r w:rsidRPr="00C601CA">
        <w:rPr>
          <w:spacing w:val="-2"/>
          <w:sz w:val="24"/>
          <w:szCs w:val="24"/>
        </w:rPr>
        <w:t>сумма)</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вычитания</w:t>
      </w:r>
      <w:r w:rsidRPr="00C601CA">
        <w:rPr>
          <w:spacing w:val="-3"/>
          <w:sz w:val="24"/>
          <w:szCs w:val="24"/>
        </w:rPr>
        <w:t xml:space="preserve"> </w:t>
      </w:r>
      <w:r w:rsidRPr="00C601CA">
        <w:rPr>
          <w:sz w:val="24"/>
          <w:szCs w:val="24"/>
        </w:rPr>
        <w:t>(уменьшаемое,</w:t>
      </w:r>
      <w:r w:rsidRPr="00C601CA">
        <w:rPr>
          <w:spacing w:val="-1"/>
          <w:sz w:val="24"/>
          <w:szCs w:val="24"/>
        </w:rPr>
        <w:t xml:space="preserve"> </w:t>
      </w:r>
      <w:r w:rsidRPr="00C601CA">
        <w:rPr>
          <w:sz w:val="24"/>
          <w:szCs w:val="24"/>
        </w:rPr>
        <w:t>вычитаемое,</w:t>
      </w:r>
      <w:r w:rsidRPr="00C601CA">
        <w:rPr>
          <w:spacing w:val="-1"/>
          <w:sz w:val="24"/>
          <w:szCs w:val="24"/>
        </w:rPr>
        <w:t xml:space="preserve"> </w:t>
      </w:r>
      <w:r w:rsidRPr="00C601CA">
        <w:rPr>
          <w:sz w:val="24"/>
          <w:szCs w:val="24"/>
        </w:rPr>
        <w:t>разность);</w:t>
      </w:r>
    </w:p>
    <w:p w:rsidR="00DD2CB4" w:rsidRPr="00C601CA" w:rsidRDefault="00443BE7" w:rsidP="00C601CA">
      <w:pPr>
        <w:pStyle w:val="a7"/>
        <w:rPr>
          <w:sz w:val="24"/>
          <w:szCs w:val="24"/>
        </w:rPr>
      </w:pPr>
      <w:r w:rsidRPr="00C601CA">
        <w:rPr>
          <w:sz w:val="24"/>
          <w:szCs w:val="24"/>
        </w:rPr>
        <w:t>решать</w:t>
      </w:r>
      <w:r w:rsidRPr="00C601CA">
        <w:rPr>
          <w:spacing w:val="35"/>
          <w:sz w:val="24"/>
          <w:szCs w:val="24"/>
        </w:rPr>
        <w:t xml:space="preserve"> </w:t>
      </w:r>
      <w:r w:rsidRPr="00C601CA">
        <w:rPr>
          <w:sz w:val="24"/>
          <w:szCs w:val="24"/>
        </w:rPr>
        <w:t>текстовые</w:t>
      </w:r>
      <w:r w:rsidRPr="00C601CA">
        <w:rPr>
          <w:spacing w:val="28"/>
          <w:sz w:val="24"/>
          <w:szCs w:val="24"/>
        </w:rPr>
        <w:t xml:space="preserve"> </w:t>
      </w:r>
      <w:r w:rsidRPr="00C601CA">
        <w:rPr>
          <w:sz w:val="24"/>
          <w:szCs w:val="24"/>
        </w:rPr>
        <w:t>задачи</w:t>
      </w:r>
      <w:r w:rsidRPr="00C601CA">
        <w:rPr>
          <w:spacing w:val="34"/>
          <w:sz w:val="24"/>
          <w:szCs w:val="24"/>
        </w:rPr>
        <w:t xml:space="preserve"> </w:t>
      </w:r>
      <w:r w:rsidRPr="00C601CA">
        <w:rPr>
          <w:sz w:val="24"/>
          <w:szCs w:val="24"/>
        </w:rPr>
        <w:t>в</w:t>
      </w:r>
      <w:r w:rsidRPr="00C601CA">
        <w:rPr>
          <w:spacing w:val="26"/>
          <w:sz w:val="24"/>
          <w:szCs w:val="24"/>
        </w:rPr>
        <w:t xml:space="preserve"> </w:t>
      </w:r>
      <w:r w:rsidRPr="00C601CA">
        <w:rPr>
          <w:sz w:val="24"/>
          <w:szCs w:val="24"/>
        </w:rPr>
        <w:t>одно</w:t>
      </w:r>
      <w:r w:rsidRPr="00C601CA">
        <w:rPr>
          <w:spacing w:val="38"/>
          <w:sz w:val="24"/>
          <w:szCs w:val="24"/>
        </w:rPr>
        <w:t xml:space="preserve"> </w:t>
      </w:r>
      <w:r w:rsidRPr="00C601CA">
        <w:rPr>
          <w:sz w:val="24"/>
          <w:szCs w:val="24"/>
        </w:rPr>
        <w:t>действие</w:t>
      </w:r>
      <w:r w:rsidRPr="00C601CA">
        <w:rPr>
          <w:spacing w:val="28"/>
          <w:sz w:val="24"/>
          <w:szCs w:val="24"/>
        </w:rPr>
        <w:t xml:space="preserve"> </w:t>
      </w:r>
      <w:r w:rsidRPr="00C601CA">
        <w:rPr>
          <w:sz w:val="24"/>
          <w:szCs w:val="24"/>
        </w:rPr>
        <w:t>на</w:t>
      </w:r>
      <w:r w:rsidRPr="00C601CA">
        <w:rPr>
          <w:spacing w:val="29"/>
          <w:sz w:val="24"/>
          <w:szCs w:val="24"/>
        </w:rPr>
        <w:t xml:space="preserve"> </w:t>
      </w:r>
      <w:r w:rsidRPr="00C601CA">
        <w:rPr>
          <w:sz w:val="24"/>
          <w:szCs w:val="24"/>
        </w:rPr>
        <w:t>сложение</w:t>
      </w:r>
      <w:r w:rsidRPr="00C601CA">
        <w:rPr>
          <w:spacing w:val="32"/>
          <w:sz w:val="24"/>
          <w:szCs w:val="24"/>
        </w:rPr>
        <w:t xml:space="preserve"> </w:t>
      </w:r>
      <w:r w:rsidRPr="00C601CA">
        <w:rPr>
          <w:sz w:val="24"/>
          <w:szCs w:val="24"/>
        </w:rPr>
        <w:t>и</w:t>
      </w:r>
      <w:r w:rsidRPr="00C601CA">
        <w:rPr>
          <w:spacing w:val="30"/>
          <w:sz w:val="24"/>
          <w:szCs w:val="24"/>
        </w:rPr>
        <w:t xml:space="preserve"> </w:t>
      </w:r>
      <w:r w:rsidRPr="00C601CA">
        <w:rPr>
          <w:sz w:val="24"/>
          <w:szCs w:val="24"/>
        </w:rPr>
        <w:t>вычитание:</w:t>
      </w:r>
      <w:r w:rsidRPr="00C601CA">
        <w:rPr>
          <w:spacing w:val="29"/>
          <w:sz w:val="24"/>
          <w:szCs w:val="24"/>
        </w:rPr>
        <w:t xml:space="preserve"> </w:t>
      </w:r>
      <w:r w:rsidRPr="00C601CA">
        <w:rPr>
          <w:sz w:val="24"/>
          <w:szCs w:val="24"/>
        </w:rPr>
        <w:t>выделять</w:t>
      </w:r>
      <w:r w:rsidRPr="00C601CA">
        <w:rPr>
          <w:spacing w:val="41"/>
          <w:sz w:val="24"/>
          <w:szCs w:val="24"/>
        </w:rPr>
        <w:t xml:space="preserve"> </w:t>
      </w:r>
      <w:r w:rsidRPr="00C601CA">
        <w:rPr>
          <w:sz w:val="24"/>
          <w:szCs w:val="24"/>
        </w:rPr>
        <w:t>условие</w:t>
      </w:r>
      <w:r w:rsidRPr="00C601CA">
        <w:rPr>
          <w:spacing w:val="28"/>
          <w:sz w:val="24"/>
          <w:szCs w:val="24"/>
        </w:rPr>
        <w:t xml:space="preserve"> </w:t>
      </w:r>
      <w:r w:rsidRPr="00C601CA">
        <w:rPr>
          <w:sz w:val="24"/>
          <w:szCs w:val="24"/>
        </w:rPr>
        <w:t>и</w:t>
      </w:r>
      <w:r w:rsidRPr="00C601CA">
        <w:rPr>
          <w:spacing w:val="-57"/>
          <w:sz w:val="24"/>
          <w:szCs w:val="24"/>
        </w:rPr>
        <w:t xml:space="preserve"> </w:t>
      </w:r>
      <w:r w:rsidRPr="00C601CA">
        <w:rPr>
          <w:sz w:val="24"/>
          <w:szCs w:val="24"/>
        </w:rPr>
        <w:t>требование</w:t>
      </w:r>
      <w:r w:rsidRPr="00C601CA">
        <w:rPr>
          <w:spacing w:val="-5"/>
          <w:sz w:val="24"/>
          <w:szCs w:val="24"/>
        </w:rPr>
        <w:t xml:space="preserve"> </w:t>
      </w:r>
      <w:r w:rsidRPr="00C601CA">
        <w:rPr>
          <w:sz w:val="24"/>
          <w:szCs w:val="24"/>
        </w:rPr>
        <w:t>(вопрос);</w:t>
      </w:r>
    </w:p>
    <w:p w:rsidR="00DD2CB4" w:rsidRPr="00C601CA" w:rsidRDefault="00443BE7" w:rsidP="00C601CA">
      <w:pPr>
        <w:pStyle w:val="a7"/>
        <w:rPr>
          <w:sz w:val="24"/>
          <w:szCs w:val="24"/>
        </w:rPr>
      </w:pPr>
      <w:r w:rsidRPr="00C601CA">
        <w:rPr>
          <w:sz w:val="24"/>
          <w:szCs w:val="24"/>
        </w:rPr>
        <w:t>сравнивать</w:t>
      </w:r>
      <w:r w:rsidRPr="00C601CA">
        <w:rPr>
          <w:spacing w:val="23"/>
          <w:sz w:val="24"/>
          <w:szCs w:val="24"/>
        </w:rPr>
        <w:t xml:space="preserve"> </w:t>
      </w:r>
      <w:r w:rsidRPr="00C601CA">
        <w:rPr>
          <w:sz w:val="24"/>
          <w:szCs w:val="24"/>
        </w:rPr>
        <w:t>объекты</w:t>
      </w:r>
      <w:r w:rsidRPr="00C601CA">
        <w:rPr>
          <w:spacing w:val="35"/>
          <w:sz w:val="24"/>
          <w:szCs w:val="24"/>
        </w:rPr>
        <w:t xml:space="preserve"> </w:t>
      </w:r>
      <w:r w:rsidRPr="00C601CA">
        <w:rPr>
          <w:sz w:val="24"/>
          <w:szCs w:val="24"/>
        </w:rPr>
        <w:t>по</w:t>
      </w:r>
      <w:r w:rsidRPr="00C601CA">
        <w:rPr>
          <w:spacing w:val="32"/>
          <w:sz w:val="24"/>
          <w:szCs w:val="24"/>
        </w:rPr>
        <w:t xml:space="preserve"> </w:t>
      </w:r>
      <w:r w:rsidRPr="00C601CA">
        <w:rPr>
          <w:sz w:val="24"/>
          <w:szCs w:val="24"/>
        </w:rPr>
        <w:t>длине,</w:t>
      </w:r>
      <w:r w:rsidRPr="00C601CA">
        <w:rPr>
          <w:spacing w:val="29"/>
          <w:sz w:val="24"/>
          <w:szCs w:val="24"/>
        </w:rPr>
        <w:t xml:space="preserve"> </w:t>
      </w:r>
      <w:r w:rsidRPr="00C601CA">
        <w:rPr>
          <w:sz w:val="24"/>
          <w:szCs w:val="24"/>
        </w:rPr>
        <w:t>устанавливая</w:t>
      </w:r>
      <w:r w:rsidRPr="00C601CA">
        <w:rPr>
          <w:spacing w:val="32"/>
          <w:sz w:val="24"/>
          <w:szCs w:val="24"/>
        </w:rPr>
        <w:t xml:space="preserve"> </w:t>
      </w:r>
      <w:r w:rsidRPr="00C601CA">
        <w:rPr>
          <w:sz w:val="24"/>
          <w:szCs w:val="24"/>
        </w:rPr>
        <w:t>между</w:t>
      </w:r>
      <w:r w:rsidRPr="00C601CA">
        <w:rPr>
          <w:spacing w:val="23"/>
          <w:sz w:val="24"/>
          <w:szCs w:val="24"/>
        </w:rPr>
        <w:t xml:space="preserve"> </w:t>
      </w:r>
      <w:r w:rsidRPr="00C601CA">
        <w:rPr>
          <w:sz w:val="24"/>
          <w:szCs w:val="24"/>
        </w:rPr>
        <w:t>ними</w:t>
      </w:r>
      <w:r w:rsidRPr="00C601CA">
        <w:rPr>
          <w:spacing w:val="33"/>
          <w:sz w:val="24"/>
          <w:szCs w:val="24"/>
        </w:rPr>
        <w:t xml:space="preserve"> </w:t>
      </w:r>
      <w:r w:rsidRPr="00C601CA">
        <w:rPr>
          <w:sz w:val="24"/>
          <w:szCs w:val="24"/>
        </w:rPr>
        <w:t>соотношение</w:t>
      </w:r>
      <w:r w:rsidRPr="00C601CA">
        <w:rPr>
          <w:spacing w:val="26"/>
          <w:sz w:val="24"/>
          <w:szCs w:val="24"/>
        </w:rPr>
        <w:t xml:space="preserve"> </w:t>
      </w:r>
      <w:r w:rsidRPr="00C601CA">
        <w:rPr>
          <w:sz w:val="24"/>
          <w:szCs w:val="24"/>
        </w:rPr>
        <w:t>«длиннее-короче»,</w:t>
      </w:r>
    </w:p>
    <w:p w:rsidR="00DD2CB4" w:rsidRPr="00C601CA" w:rsidRDefault="00443BE7" w:rsidP="00C601CA">
      <w:pPr>
        <w:pStyle w:val="a7"/>
        <w:rPr>
          <w:sz w:val="24"/>
          <w:szCs w:val="24"/>
        </w:rPr>
      </w:pPr>
      <w:r w:rsidRPr="00C601CA">
        <w:rPr>
          <w:sz w:val="24"/>
          <w:szCs w:val="24"/>
        </w:rPr>
        <w:t>«выше-ниже»,</w:t>
      </w:r>
      <w:r w:rsidRPr="00C601CA">
        <w:rPr>
          <w:spacing w:val="-4"/>
          <w:sz w:val="24"/>
          <w:szCs w:val="24"/>
        </w:rPr>
        <w:t xml:space="preserve"> </w:t>
      </w:r>
      <w:r w:rsidRPr="00C601CA">
        <w:rPr>
          <w:sz w:val="24"/>
          <w:szCs w:val="24"/>
        </w:rPr>
        <w:t>«шире-уже»;</w:t>
      </w:r>
    </w:p>
    <w:p w:rsidR="00DD2CB4" w:rsidRPr="00C601CA" w:rsidRDefault="00443BE7" w:rsidP="00C601CA">
      <w:pPr>
        <w:pStyle w:val="a7"/>
        <w:rPr>
          <w:sz w:val="24"/>
          <w:szCs w:val="24"/>
        </w:rPr>
      </w:pPr>
      <w:r w:rsidRPr="00C601CA">
        <w:rPr>
          <w:sz w:val="24"/>
          <w:szCs w:val="24"/>
        </w:rPr>
        <w:t>измерять</w:t>
      </w:r>
      <w:r w:rsidRPr="00C601CA">
        <w:rPr>
          <w:spacing w:val="-2"/>
          <w:sz w:val="24"/>
          <w:szCs w:val="24"/>
        </w:rPr>
        <w:t xml:space="preserve"> </w:t>
      </w:r>
      <w:r w:rsidRPr="00C601CA">
        <w:rPr>
          <w:sz w:val="24"/>
          <w:szCs w:val="24"/>
        </w:rPr>
        <w:t>длину</w:t>
      </w:r>
      <w:r w:rsidRPr="00C601CA">
        <w:rPr>
          <w:spacing w:val="-9"/>
          <w:sz w:val="24"/>
          <w:szCs w:val="24"/>
        </w:rPr>
        <w:t xml:space="preserve"> </w:t>
      </w:r>
      <w:r w:rsidRPr="00C601CA">
        <w:rPr>
          <w:sz w:val="24"/>
          <w:szCs w:val="24"/>
        </w:rPr>
        <w:t>отрезка (в</w:t>
      </w:r>
      <w:r w:rsidRPr="00C601CA">
        <w:rPr>
          <w:spacing w:val="-2"/>
          <w:sz w:val="24"/>
          <w:szCs w:val="24"/>
        </w:rPr>
        <w:t xml:space="preserve"> </w:t>
      </w:r>
      <w:r w:rsidRPr="00C601CA">
        <w:rPr>
          <w:sz w:val="24"/>
          <w:szCs w:val="24"/>
        </w:rPr>
        <w:t>см),</w:t>
      </w:r>
      <w:r w:rsidRPr="00C601CA">
        <w:rPr>
          <w:spacing w:val="3"/>
          <w:sz w:val="24"/>
          <w:szCs w:val="24"/>
        </w:rPr>
        <w:t xml:space="preserve"> </w:t>
      </w:r>
      <w:r w:rsidRPr="00C601CA">
        <w:rPr>
          <w:sz w:val="24"/>
          <w:szCs w:val="24"/>
        </w:rPr>
        <w:t>чертить</w:t>
      </w:r>
      <w:r w:rsidRPr="00C601CA">
        <w:rPr>
          <w:spacing w:val="-3"/>
          <w:sz w:val="24"/>
          <w:szCs w:val="24"/>
        </w:rPr>
        <w:t xml:space="preserve"> </w:t>
      </w:r>
      <w:r w:rsidRPr="00C601CA">
        <w:rPr>
          <w:sz w:val="24"/>
          <w:szCs w:val="24"/>
        </w:rPr>
        <w:t>отрезок</w:t>
      </w:r>
      <w:r w:rsidRPr="00C601CA">
        <w:rPr>
          <w:spacing w:val="-9"/>
          <w:sz w:val="24"/>
          <w:szCs w:val="24"/>
        </w:rPr>
        <w:t xml:space="preserve"> </w:t>
      </w:r>
      <w:r w:rsidRPr="00C601CA">
        <w:rPr>
          <w:sz w:val="24"/>
          <w:szCs w:val="24"/>
        </w:rPr>
        <w:t>заданной</w:t>
      </w:r>
      <w:r w:rsidRPr="00C601CA">
        <w:rPr>
          <w:spacing w:val="-3"/>
          <w:sz w:val="24"/>
          <w:szCs w:val="24"/>
        </w:rPr>
        <w:t xml:space="preserve"> </w:t>
      </w:r>
      <w:r w:rsidRPr="00C601CA">
        <w:rPr>
          <w:sz w:val="24"/>
          <w:szCs w:val="24"/>
        </w:rPr>
        <w:t>длины;</w:t>
      </w:r>
      <w:r w:rsidRPr="00C601CA">
        <w:rPr>
          <w:spacing w:val="-57"/>
          <w:sz w:val="24"/>
          <w:szCs w:val="24"/>
        </w:rPr>
        <w:t xml:space="preserve"> </w:t>
      </w:r>
      <w:r w:rsidRPr="00C601CA">
        <w:rPr>
          <w:sz w:val="24"/>
          <w:szCs w:val="24"/>
        </w:rPr>
        <w:t>различать</w:t>
      </w:r>
      <w:r w:rsidRPr="00C601CA">
        <w:rPr>
          <w:spacing w:val="2"/>
          <w:sz w:val="24"/>
          <w:szCs w:val="24"/>
        </w:rPr>
        <w:t xml:space="preserve"> </w:t>
      </w:r>
      <w:r w:rsidRPr="00C601CA">
        <w:rPr>
          <w:sz w:val="24"/>
          <w:szCs w:val="24"/>
        </w:rPr>
        <w:t>число</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цифру;</w:t>
      </w:r>
    </w:p>
    <w:p w:rsidR="00DD2CB4" w:rsidRPr="00C601CA" w:rsidRDefault="00443BE7" w:rsidP="00C601CA">
      <w:pPr>
        <w:pStyle w:val="a7"/>
        <w:rPr>
          <w:sz w:val="24"/>
          <w:szCs w:val="24"/>
        </w:rPr>
      </w:pPr>
      <w:r w:rsidRPr="00C601CA">
        <w:rPr>
          <w:sz w:val="24"/>
          <w:szCs w:val="24"/>
        </w:rPr>
        <w:lastRenderedPageBreak/>
        <w:t>распознавать</w:t>
      </w:r>
      <w:r w:rsidRPr="00C601CA">
        <w:rPr>
          <w:sz w:val="24"/>
          <w:szCs w:val="24"/>
        </w:rPr>
        <w:tab/>
        <w:t>геометрические</w:t>
      </w:r>
      <w:r w:rsidRPr="00C601CA">
        <w:rPr>
          <w:sz w:val="24"/>
          <w:szCs w:val="24"/>
        </w:rPr>
        <w:tab/>
        <w:t>фигуры:</w:t>
      </w:r>
      <w:r w:rsidRPr="00C601CA">
        <w:rPr>
          <w:sz w:val="24"/>
          <w:szCs w:val="24"/>
        </w:rPr>
        <w:tab/>
        <w:t>круг,</w:t>
      </w:r>
      <w:r w:rsidRPr="00C601CA">
        <w:rPr>
          <w:sz w:val="24"/>
          <w:szCs w:val="24"/>
        </w:rPr>
        <w:tab/>
        <w:t>треугольник,</w:t>
      </w:r>
      <w:r w:rsidRPr="00C601CA">
        <w:rPr>
          <w:sz w:val="24"/>
          <w:szCs w:val="24"/>
        </w:rPr>
        <w:tab/>
        <w:t>прямоугольник</w:t>
      </w:r>
      <w:r w:rsidRPr="00C601CA">
        <w:rPr>
          <w:sz w:val="24"/>
          <w:szCs w:val="24"/>
        </w:rPr>
        <w:tab/>
      </w:r>
      <w:r w:rsidRPr="00C601CA">
        <w:rPr>
          <w:spacing w:val="-1"/>
          <w:sz w:val="24"/>
          <w:szCs w:val="24"/>
        </w:rPr>
        <w:t>(квадрат),</w:t>
      </w:r>
      <w:r w:rsidRPr="00C601CA">
        <w:rPr>
          <w:spacing w:val="-57"/>
          <w:sz w:val="24"/>
          <w:szCs w:val="24"/>
        </w:rPr>
        <w:t xml:space="preserve"> </w:t>
      </w:r>
      <w:r w:rsidRPr="00C601CA">
        <w:rPr>
          <w:sz w:val="24"/>
          <w:szCs w:val="24"/>
        </w:rPr>
        <w:t>отрезок;</w:t>
      </w:r>
    </w:p>
    <w:p w:rsidR="00DD2CB4" w:rsidRPr="00C601CA" w:rsidRDefault="00443BE7" w:rsidP="00C601CA">
      <w:pPr>
        <w:pStyle w:val="a7"/>
        <w:rPr>
          <w:sz w:val="24"/>
          <w:szCs w:val="24"/>
        </w:rPr>
      </w:pPr>
      <w:r w:rsidRPr="00C601CA">
        <w:rPr>
          <w:sz w:val="24"/>
          <w:szCs w:val="24"/>
        </w:rPr>
        <w:t>устанавливать между объектами соотношения: «слева-справа», «спереди-сзади», между;</w:t>
      </w:r>
      <w:r w:rsidRPr="00C601CA">
        <w:rPr>
          <w:spacing w:val="1"/>
          <w:sz w:val="24"/>
          <w:szCs w:val="24"/>
        </w:rPr>
        <w:t xml:space="preserve"> </w:t>
      </w:r>
      <w:r w:rsidRPr="00C601CA">
        <w:rPr>
          <w:sz w:val="24"/>
          <w:szCs w:val="24"/>
        </w:rPr>
        <w:t>распознавать</w:t>
      </w:r>
      <w:r w:rsidRPr="00C601CA">
        <w:rPr>
          <w:sz w:val="24"/>
          <w:szCs w:val="24"/>
        </w:rPr>
        <w:tab/>
        <w:t>верные</w:t>
      </w:r>
      <w:r w:rsidRPr="00C601CA">
        <w:rPr>
          <w:sz w:val="24"/>
          <w:szCs w:val="24"/>
        </w:rPr>
        <w:tab/>
        <w:t>(истинные)</w:t>
      </w:r>
      <w:r w:rsidRPr="00C601CA">
        <w:rPr>
          <w:sz w:val="24"/>
          <w:szCs w:val="24"/>
        </w:rPr>
        <w:tab/>
        <w:t>и</w:t>
      </w:r>
      <w:r w:rsidRPr="00C601CA">
        <w:rPr>
          <w:sz w:val="24"/>
          <w:szCs w:val="24"/>
        </w:rPr>
        <w:tab/>
        <w:t>неверные</w:t>
      </w:r>
      <w:r w:rsidRPr="00C601CA">
        <w:rPr>
          <w:sz w:val="24"/>
          <w:szCs w:val="24"/>
        </w:rPr>
        <w:tab/>
        <w:t>(ложные)</w:t>
      </w:r>
      <w:r w:rsidRPr="00C601CA">
        <w:rPr>
          <w:sz w:val="24"/>
          <w:szCs w:val="24"/>
        </w:rPr>
        <w:tab/>
        <w:t>утверждения</w:t>
      </w:r>
      <w:r w:rsidRPr="00C601CA">
        <w:rPr>
          <w:sz w:val="24"/>
          <w:szCs w:val="24"/>
        </w:rPr>
        <w:tab/>
      </w:r>
      <w:r w:rsidRPr="00C601CA">
        <w:rPr>
          <w:spacing w:val="-1"/>
          <w:sz w:val="24"/>
          <w:szCs w:val="24"/>
        </w:rPr>
        <w:t>относительно</w:t>
      </w:r>
    </w:p>
    <w:p w:rsidR="00DD2CB4" w:rsidRPr="00C601CA" w:rsidRDefault="00443BE7" w:rsidP="00C601CA">
      <w:pPr>
        <w:pStyle w:val="a7"/>
        <w:rPr>
          <w:sz w:val="24"/>
          <w:szCs w:val="24"/>
        </w:rPr>
      </w:pPr>
      <w:r w:rsidRPr="00C601CA">
        <w:rPr>
          <w:sz w:val="24"/>
          <w:szCs w:val="24"/>
        </w:rPr>
        <w:t>заданного</w:t>
      </w:r>
      <w:r w:rsidRPr="00C601CA">
        <w:rPr>
          <w:spacing w:val="-2"/>
          <w:sz w:val="24"/>
          <w:szCs w:val="24"/>
        </w:rPr>
        <w:t xml:space="preserve"> </w:t>
      </w:r>
      <w:r w:rsidRPr="00C601CA">
        <w:rPr>
          <w:sz w:val="24"/>
          <w:szCs w:val="24"/>
        </w:rPr>
        <w:t>набора</w:t>
      </w:r>
      <w:r w:rsidRPr="00C601CA">
        <w:rPr>
          <w:spacing w:val="-8"/>
          <w:sz w:val="24"/>
          <w:szCs w:val="24"/>
        </w:rPr>
        <w:t xml:space="preserve"> </w:t>
      </w:r>
      <w:r w:rsidRPr="00C601CA">
        <w:rPr>
          <w:sz w:val="24"/>
          <w:szCs w:val="24"/>
        </w:rPr>
        <w:t>объектов/предметов;</w:t>
      </w:r>
    </w:p>
    <w:p w:rsidR="00DD2CB4" w:rsidRPr="00C601CA" w:rsidRDefault="00443BE7" w:rsidP="00C601CA">
      <w:pPr>
        <w:pStyle w:val="a7"/>
        <w:rPr>
          <w:sz w:val="24"/>
          <w:szCs w:val="24"/>
        </w:rPr>
      </w:pPr>
      <w:r w:rsidRPr="00C601CA">
        <w:rPr>
          <w:sz w:val="24"/>
          <w:szCs w:val="24"/>
        </w:rPr>
        <w:t>группировать</w:t>
      </w:r>
      <w:r w:rsidRPr="00C601CA">
        <w:rPr>
          <w:spacing w:val="-1"/>
          <w:sz w:val="24"/>
          <w:szCs w:val="24"/>
        </w:rPr>
        <w:t xml:space="preserve"> </w:t>
      </w:r>
      <w:r w:rsidRPr="00C601CA">
        <w:rPr>
          <w:sz w:val="24"/>
          <w:szCs w:val="24"/>
        </w:rPr>
        <w:t>объекты</w:t>
      </w:r>
      <w:r w:rsidRPr="00C601CA">
        <w:rPr>
          <w:spacing w:val="10"/>
          <w:sz w:val="24"/>
          <w:szCs w:val="24"/>
        </w:rPr>
        <w:t xml:space="preserve"> </w:t>
      </w:r>
      <w:r w:rsidRPr="00C601CA">
        <w:rPr>
          <w:sz w:val="24"/>
          <w:szCs w:val="24"/>
        </w:rPr>
        <w:t>по</w:t>
      </w:r>
      <w:r w:rsidRPr="00C601CA">
        <w:rPr>
          <w:spacing w:val="2"/>
          <w:sz w:val="24"/>
          <w:szCs w:val="24"/>
        </w:rPr>
        <w:t xml:space="preserve"> </w:t>
      </w:r>
      <w:r w:rsidRPr="00C601CA">
        <w:rPr>
          <w:sz w:val="24"/>
          <w:szCs w:val="24"/>
        </w:rPr>
        <w:t>заданному</w:t>
      </w:r>
      <w:r w:rsidRPr="00C601CA">
        <w:rPr>
          <w:spacing w:val="-1"/>
          <w:sz w:val="24"/>
          <w:szCs w:val="24"/>
        </w:rPr>
        <w:t xml:space="preserve"> </w:t>
      </w:r>
      <w:r w:rsidRPr="00C601CA">
        <w:rPr>
          <w:sz w:val="24"/>
          <w:szCs w:val="24"/>
        </w:rPr>
        <w:t>признаку,</w:t>
      </w:r>
      <w:r w:rsidRPr="00C601CA">
        <w:rPr>
          <w:spacing w:val="14"/>
          <w:sz w:val="24"/>
          <w:szCs w:val="24"/>
        </w:rPr>
        <w:t xml:space="preserve"> </w:t>
      </w:r>
      <w:r w:rsidRPr="00C601CA">
        <w:rPr>
          <w:sz w:val="24"/>
          <w:szCs w:val="24"/>
        </w:rPr>
        <w:t>находить</w:t>
      </w:r>
      <w:r w:rsidRPr="00C601CA">
        <w:rPr>
          <w:spacing w:val="4"/>
          <w:sz w:val="24"/>
          <w:szCs w:val="24"/>
        </w:rPr>
        <w:t xml:space="preserve"> </w:t>
      </w:r>
      <w:r w:rsidRPr="00C601CA">
        <w:rPr>
          <w:sz w:val="24"/>
          <w:szCs w:val="24"/>
        </w:rPr>
        <w:t>и</w:t>
      </w:r>
      <w:r w:rsidRPr="00C601CA">
        <w:rPr>
          <w:spacing w:val="4"/>
          <w:sz w:val="24"/>
          <w:szCs w:val="24"/>
        </w:rPr>
        <w:t xml:space="preserve"> </w:t>
      </w:r>
      <w:r w:rsidRPr="00C601CA">
        <w:rPr>
          <w:sz w:val="24"/>
          <w:szCs w:val="24"/>
        </w:rPr>
        <w:t>называть</w:t>
      </w:r>
      <w:r w:rsidRPr="00C601CA">
        <w:rPr>
          <w:spacing w:val="4"/>
          <w:sz w:val="24"/>
          <w:szCs w:val="24"/>
        </w:rPr>
        <w:t xml:space="preserve"> </w:t>
      </w:r>
      <w:r w:rsidRPr="00C601CA">
        <w:rPr>
          <w:sz w:val="24"/>
          <w:szCs w:val="24"/>
        </w:rPr>
        <w:t>закономерности</w:t>
      </w:r>
      <w:r w:rsidRPr="00C601CA">
        <w:rPr>
          <w:spacing w:val="4"/>
          <w:sz w:val="24"/>
          <w:szCs w:val="24"/>
        </w:rPr>
        <w:t xml:space="preserve"> </w:t>
      </w:r>
      <w:r w:rsidRPr="00C601CA">
        <w:rPr>
          <w:sz w:val="24"/>
          <w:szCs w:val="24"/>
        </w:rPr>
        <w:t>в</w:t>
      </w:r>
      <w:r w:rsidRPr="00C601CA">
        <w:rPr>
          <w:spacing w:val="5"/>
          <w:sz w:val="24"/>
          <w:szCs w:val="24"/>
        </w:rPr>
        <w:t xml:space="preserve"> </w:t>
      </w:r>
      <w:r w:rsidRPr="00C601CA">
        <w:rPr>
          <w:sz w:val="24"/>
          <w:szCs w:val="24"/>
        </w:rPr>
        <w:t>ряду</w:t>
      </w:r>
      <w:r w:rsidRPr="00C601CA">
        <w:rPr>
          <w:spacing w:val="-57"/>
          <w:sz w:val="24"/>
          <w:szCs w:val="24"/>
        </w:rPr>
        <w:t xml:space="preserve"> </w:t>
      </w:r>
      <w:r w:rsidRPr="00C601CA">
        <w:rPr>
          <w:sz w:val="24"/>
          <w:szCs w:val="24"/>
        </w:rPr>
        <w:t>объектов</w:t>
      </w:r>
      <w:r w:rsidRPr="00C601CA">
        <w:rPr>
          <w:spacing w:val="-1"/>
          <w:sz w:val="24"/>
          <w:szCs w:val="24"/>
        </w:rPr>
        <w:t xml:space="preserve"> </w:t>
      </w:r>
      <w:r w:rsidRPr="00C601CA">
        <w:rPr>
          <w:sz w:val="24"/>
          <w:szCs w:val="24"/>
        </w:rPr>
        <w:t>повседневной</w:t>
      </w:r>
      <w:r w:rsidRPr="00C601CA">
        <w:rPr>
          <w:spacing w:val="-2"/>
          <w:sz w:val="24"/>
          <w:szCs w:val="24"/>
        </w:rPr>
        <w:t xml:space="preserve"> </w:t>
      </w:r>
      <w:r w:rsidRPr="00C601CA">
        <w:rPr>
          <w:sz w:val="24"/>
          <w:szCs w:val="24"/>
        </w:rPr>
        <w:t>жизни;</w:t>
      </w:r>
    </w:p>
    <w:p w:rsidR="00DD2CB4" w:rsidRPr="00C601CA" w:rsidRDefault="00443BE7" w:rsidP="00C601CA">
      <w:pPr>
        <w:pStyle w:val="a7"/>
        <w:rPr>
          <w:sz w:val="24"/>
          <w:szCs w:val="24"/>
        </w:rPr>
      </w:pPr>
      <w:r w:rsidRPr="00C601CA">
        <w:rPr>
          <w:sz w:val="24"/>
          <w:szCs w:val="24"/>
        </w:rPr>
        <w:t>различать</w:t>
      </w:r>
      <w:r w:rsidRPr="00C601CA">
        <w:rPr>
          <w:spacing w:val="51"/>
          <w:sz w:val="24"/>
          <w:szCs w:val="24"/>
        </w:rPr>
        <w:t xml:space="preserve"> </w:t>
      </w:r>
      <w:r w:rsidRPr="00C601CA">
        <w:rPr>
          <w:sz w:val="24"/>
          <w:szCs w:val="24"/>
        </w:rPr>
        <w:t>строки</w:t>
      </w:r>
      <w:r w:rsidRPr="00C601CA">
        <w:rPr>
          <w:spacing w:val="51"/>
          <w:sz w:val="24"/>
          <w:szCs w:val="24"/>
        </w:rPr>
        <w:t xml:space="preserve"> </w:t>
      </w:r>
      <w:r w:rsidRPr="00C601CA">
        <w:rPr>
          <w:sz w:val="24"/>
          <w:szCs w:val="24"/>
        </w:rPr>
        <w:t>и</w:t>
      </w:r>
      <w:r w:rsidRPr="00C601CA">
        <w:rPr>
          <w:spacing w:val="51"/>
          <w:sz w:val="24"/>
          <w:szCs w:val="24"/>
        </w:rPr>
        <w:t xml:space="preserve"> </w:t>
      </w:r>
      <w:r w:rsidRPr="00C601CA">
        <w:rPr>
          <w:sz w:val="24"/>
          <w:szCs w:val="24"/>
        </w:rPr>
        <w:t>столбцы</w:t>
      </w:r>
      <w:r w:rsidRPr="00C601CA">
        <w:rPr>
          <w:spacing w:val="51"/>
          <w:sz w:val="24"/>
          <w:szCs w:val="24"/>
        </w:rPr>
        <w:t xml:space="preserve"> </w:t>
      </w:r>
      <w:r w:rsidRPr="00C601CA">
        <w:rPr>
          <w:sz w:val="24"/>
          <w:szCs w:val="24"/>
        </w:rPr>
        <w:t>таблицы,</w:t>
      </w:r>
      <w:r w:rsidRPr="00C601CA">
        <w:rPr>
          <w:spacing w:val="48"/>
          <w:sz w:val="24"/>
          <w:szCs w:val="24"/>
        </w:rPr>
        <w:t xml:space="preserve"> </w:t>
      </w:r>
      <w:r w:rsidRPr="00C601CA">
        <w:rPr>
          <w:sz w:val="24"/>
          <w:szCs w:val="24"/>
        </w:rPr>
        <w:t>вносить</w:t>
      </w:r>
      <w:r w:rsidRPr="00C601CA">
        <w:rPr>
          <w:spacing w:val="51"/>
          <w:sz w:val="24"/>
          <w:szCs w:val="24"/>
        </w:rPr>
        <w:t xml:space="preserve"> </w:t>
      </w:r>
      <w:r w:rsidRPr="00C601CA">
        <w:rPr>
          <w:sz w:val="24"/>
          <w:szCs w:val="24"/>
        </w:rPr>
        <w:t>данное</w:t>
      </w:r>
      <w:r w:rsidRPr="00C601CA">
        <w:rPr>
          <w:spacing w:val="45"/>
          <w:sz w:val="24"/>
          <w:szCs w:val="24"/>
        </w:rPr>
        <w:t xml:space="preserve"> </w:t>
      </w:r>
      <w:r w:rsidRPr="00C601CA">
        <w:rPr>
          <w:sz w:val="24"/>
          <w:szCs w:val="24"/>
        </w:rPr>
        <w:t>в</w:t>
      </w:r>
      <w:r w:rsidRPr="00C601CA">
        <w:rPr>
          <w:spacing w:val="52"/>
          <w:sz w:val="24"/>
          <w:szCs w:val="24"/>
        </w:rPr>
        <w:t xml:space="preserve"> </w:t>
      </w:r>
      <w:r w:rsidRPr="00C601CA">
        <w:rPr>
          <w:sz w:val="24"/>
          <w:szCs w:val="24"/>
        </w:rPr>
        <w:t>таблицу,</w:t>
      </w:r>
      <w:r w:rsidRPr="00C601CA">
        <w:rPr>
          <w:spacing w:val="52"/>
          <w:sz w:val="24"/>
          <w:szCs w:val="24"/>
        </w:rPr>
        <w:t xml:space="preserve"> </w:t>
      </w:r>
      <w:r w:rsidRPr="00C601CA">
        <w:rPr>
          <w:sz w:val="24"/>
          <w:szCs w:val="24"/>
        </w:rPr>
        <w:t>извлекать</w:t>
      </w:r>
      <w:r w:rsidRPr="00C601CA">
        <w:rPr>
          <w:spacing w:val="52"/>
          <w:sz w:val="24"/>
          <w:szCs w:val="24"/>
        </w:rPr>
        <w:t xml:space="preserve"> </w:t>
      </w:r>
      <w:r w:rsidRPr="00C601CA">
        <w:rPr>
          <w:sz w:val="24"/>
          <w:szCs w:val="24"/>
        </w:rPr>
        <w:t>данное</w:t>
      </w:r>
      <w:r w:rsidRPr="00C601CA">
        <w:rPr>
          <w:spacing w:val="50"/>
          <w:sz w:val="24"/>
          <w:szCs w:val="24"/>
        </w:rPr>
        <w:t xml:space="preserve"> </w:t>
      </w:r>
      <w:r w:rsidRPr="00C601CA">
        <w:rPr>
          <w:sz w:val="24"/>
          <w:szCs w:val="24"/>
        </w:rPr>
        <w:t>или</w:t>
      </w:r>
      <w:r w:rsidRPr="00C601CA">
        <w:rPr>
          <w:spacing w:val="-57"/>
          <w:sz w:val="24"/>
          <w:szCs w:val="24"/>
        </w:rPr>
        <w:t xml:space="preserve"> </w:t>
      </w:r>
      <w:r w:rsidRPr="00C601CA">
        <w:rPr>
          <w:sz w:val="24"/>
          <w:szCs w:val="24"/>
        </w:rPr>
        <w:t>данные из</w:t>
      </w:r>
      <w:r w:rsidRPr="00C601CA">
        <w:rPr>
          <w:spacing w:val="-2"/>
          <w:sz w:val="24"/>
          <w:szCs w:val="24"/>
        </w:rPr>
        <w:t xml:space="preserve"> </w:t>
      </w:r>
      <w:r w:rsidRPr="00C601CA">
        <w:rPr>
          <w:sz w:val="24"/>
          <w:szCs w:val="24"/>
        </w:rPr>
        <w:t>таблицы;</w:t>
      </w:r>
    </w:p>
    <w:p w:rsidR="00DD2CB4" w:rsidRPr="00C601CA" w:rsidRDefault="00443BE7" w:rsidP="00C601CA">
      <w:pPr>
        <w:pStyle w:val="a7"/>
        <w:rPr>
          <w:sz w:val="24"/>
          <w:szCs w:val="24"/>
        </w:rPr>
      </w:pPr>
      <w:r w:rsidRPr="00C601CA">
        <w:rPr>
          <w:sz w:val="24"/>
          <w:szCs w:val="24"/>
        </w:rPr>
        <w:t>сравнивать два объекта (числа, геометрические фигуры);</w:t>
      </w:r>
      <w:r w:rsidRPr="00C601CA">
        <w:rPr>
          <w:spacing w:val="1"/>
          <w:sz w:val="24"/>
          <w:szCs w:val="24"/>
        </w:rPr>
        <w:t xml:space="preserve"> </w:t>
      </w:r>
      <w:r w:rsidRPr="00C601CA">
        <w:rPr>
          <w:sz w:val="24"/>
          <w:szCs w:val="24"/>
        </w:rPr>
        <w:t>распределять</w:t>
      </w:r>
      <w:r w:rsidRPr="00C601CA">
        <w:rPr>
          <w:spacing w:val="-2"/>
          <w:sz w:val="24"/>
          <w:szCs w:val="24"/>
        </w:rPr>
        <w:t xml:space="preserve"> </w:t>
      </w:r>
      <w:r w:rsidRPr="00C601CA">
        <w:rPr>
          <w:sz w:val="24"/>
          <w:szCs w:val="24"/>
        </w:rPr>
        <w:t>объекты</w:t>
      </w:r>
      <w:r w:rsidRPr="00C601CA">
        <w:rPr>
          <w:spacing w:val="-4"/>
          <w:sz w:val="24"/>
          <w:szCs w:val="24"/>
        </w:rPr>
        <w:t xml:space="preserve"> </w:t>
      </w:r>
      <w:r w:rsidRPr="00C601CA">
        <w:rPr>
          <w:sz w:val="24"/>
          <w:szCs w:val="24"/>
        </w:rPr>
        <w:t>на</w:t>
      </w:r>
      <w:r w:rsidRPr="00C601CA">
        <w:rPr>
          <w:spacing w:val="-3"/>
          <w:sz w:val="24"/>
          <w:szCs w:val="24"/>
        </w:rPr>
        <w:t xml:space="preserve"> </w:t>
      </w:r>
      <w:r w:rsidRPr="00C601CA">
        <w:rPr>
          <w:sz w:val="24"/>
          <w:szCs w:val="24"/>
        </w:rPr>
        <w:t>две</w:t>
      </w:r>
      <w:r w:rsidRPr="00C601CA">
        <w:rPr>
          <w:spacing w:val="-7"/>
          <w:sz w:val="24"/>
          <w:szCs w:val="24"/>
        </w:rPr>
        <w:t xml:space="preserve"> </w:t>
      </w:r>
      <w:r w:rsidRPr="00C601CA">
        <w:rPr>
          <w:sz w:val="24"/>
          <w:szCs w:val="24"/>
        </w:rPr>
        <w:t>группы</w:t>
      </w:r>
      <w:r w:rsidRPr="00C601CA">
        <w:rPr>
          <w:spacing w:val="-1"/>
          <w:sz w:val="24"/>
          <w:szCs w:val="24"/>
        </w:rPr>
        <w:t xml:space="preserve"> </w:t>
      </w:r>
      <w:r w:rsidRPr="00C601CA">
        <w:rPr>
          <w:sz w:val="24"/>
          <w:szCs w:val="24"/>
        </w:rPr>
        <w:t>по</w:t>
      </w:r>
      <w:r w:rsidRPr="00C601CA">
        <w:rPr>
          <w:spacing w:val="-2"/>
          <w:sz w:val="24"/>
          <w:szCs w:val="24"/>
        </w:rPr>
        <w:t xml:space="preserve"> </w:t>
      </w:r>
      <w:r w:rsidRPr="00C601CA">
        <w:rPr>
          <w:sz w:val="24"/>
          <w:szCs w:val="24"/>
        </w:rPr>
        <w:t>заданному</w:t>
      </w:r>
      <w:r w:rsidRPr="00C601CA">
        <w:rPr>
          <w:spacing w:val="-11"/>
          <w:sz w:val="24"/>
          <w:szCs w:val="24"/>
        </w:rPr>
        <w:t xml:space="preserve"> </w:t>
      </w:r>
      <w:r w:rsidRPr="00C601CA">
        <w:rPr>
          <w:sz w:val="24"/>
          <w:szCs w:val="24"/>
        </w:rPr>
        <w:t>основанию.</w:t>
      </w:r>
    </w:p>
    <w:p w:rsidR="00DD2CB4" w:rsidRPr="00C601CA" w:rsidRDefault="00443BE7" w:rsidP="00C601CA">
      <w:pPr>
        <w:pStyle w:val="a7"/>
        <w:rPr>
          <w:sz w:val="24"/>
          <w:szCs w:val="24"/>
        </w:rPr>
      </w:pPr>
      <w:r w:rsidRPr="00C601CA">
        <w:rPr>
          <w:sz w:val="24"/>
          <w:szCs w:val="24"/>
        </w:rPr>
        <w:t>К концу обучения во 2 классе обучающийся получит следующие предметные результаты по</w:t>
      </w:r>
      <w:r w:rsidRPr="00C601CA">
        <w:rPr>
          <w:spacing w:val="-57"/>
          <w:sz w:val="24"/>
          <w:szCs w:val="24"/>
        </w:rPr>
        <w:t xml:space="preserve"> </w:t>
      </w:r>
      <w:r w:rsidRPr="00C601CA">
        <w:rPr>
          <w:sz w:val="24"/>
          <w:szCs w:val="24"/>
        </w:rPr>
        <w:t>отдельным</w:t>
      </w:r>
      <w:r w:rsidRPr="00C601CA">
        <w:rPr>
          <w:spacing w:val="2"/>
          <w:sz w:val="24"/>
          <w:szCs w:val="24"/>
        </w:rPr>
        <w:t xml:space="preserve"> </w:t>
      </w:r>
      <w:r w:rsidRPr="00C601CA">
        <w:rPr>
          <w:sz w:val="24"/>
          <w:szCs w:val="24"/>
        </w:rPr>
        <w:t>темам</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по</w:t>
      </w:r>
      <w:r w:rsidRPr="00C601CA">
        <w:rPr>
          <w:spacing w:val="2"/>
          <w:sz w:val="24"/>
          <w:szCs w:val="24"/>
        </w:rPr>
        <w:t xml:space="preserve"> </w:t>
      </w:r>
      <w:r w:rsidRPr="00C601CA">
        <w:rPr>
          <w:sz w:val="24"/>
          <w:szCs w:val="24"/>
        </w:rPr>
        <w:t>математике:</w:t>
      </w:r>
    </w:p>
    <w:p w:rsidR="00DD2CB4" w:rsidRPr="00C601CA" w:rsidRDefault="00443BE7" w:rsidP="00C601CA">
      <w:pPr>
        <w:pStyle w:val="a7"/>
        <w:rPr>
          <w:sz w:val="24"/>
          <w:szCs w:val="24"/>
        </w:rPr>
      </w:pPr>
      <w:r w:rsidRPr="00C601CA">
        <w:rPr>
          <w:sz w:val="24"/>
          <w:szCs w:val="24"/>
        </w:rPr>
        <w:t>читать,</w:t>
      </w:r>
      <w:r w:rsidRPr="00C601CA">
        <w:rPr>
          <w:spacing w:val="-3"/>
          <w:sz w:val="24"/>
          <w:szCs w:val="24"/>
        </w:rPr>
        <w:t xml:space="preserve"> </w:t>
      </w:r>
      <w:r w:rsidRPr="00C601CA">
        <w:rPr>
          <w:sz w:val="24"/>
          <w:szCs w:val="24"/>
        </w:rPr>
        <w:t>записывать,</w:t>
      </w:r>
      <w:r w:rsidRPr="00C601CA">
        <w:rPr>
          <w:spacing w:val="-3"/>
          <w:sz w:val="24"/>
          <w:szCs w:val="24"/>
        </w:rPr>
        <w:t xml:space="preserve"> </w:t>
      </w:r>
      <w:r w:rsidRPr="00C601CA">
        <w:rPr>
          <w:sz w:val="24"/>
          <w:szCs w:val="24"/>
        </w:rPr>
        <w:t>сравнивать,</w:t>
      </w:r>
      <w:r w:rsidRPr="00C601CA">
        <w:rPr>
          <w:spacing w:val="-3"/>
          <w:sz w:val="24"/>
          <w:szCs w:val="24"/>
        </w:rPr>
        <w:t xml:space="preserve"> </w:t>
      </w:r>
      <w:r w:rsidRPr="00C601CA">
        <w:rPr>
          <w:sz w:val="24"/>
          <w:szCs w:val="24"/>
        </w:rPr>
        <w:t>упорядочивать</w:t>
      </w:r>
      <w:r w:rsidRPr="00C601CA">
        <w:rPr>
          <w:spacing w:val="-2"/>
          <w:sz w:val="24"/>
          <w:szCs w:val="24"/>
        </w:rPr>
        <w:t xml:space="preserve"> </w:t>
      </w:r>
      <w:r w:rsidRPr="00C601CA">
        <w:rPr>
          <w:sz w:val="24"/>
          <w:szCs w:val="24"/>
        </w:rPr>
        <w:t>числа</w:t>
      </w:r>
      <w:r w:rsidRPr="00C601CA">
        <w:rPr>
          <w:spacing w:val="-1"/>
          <w:sz w:val="24"/>
          <w:szCs w:val="24"/>
        </w:rPr>
        <w:t xml:space="preserve"> </w:t>
      </w:r>
      <w:r w:rsidRPr="00C601CA">
        <w:rPr>
          <w:sz w:val="24"/>
          <w:szCs w:val="24"/>
        </w:rPr>
        <w:t>в</w:t>
      </w:r>
      <w:r w:rsidRPr="00C601CA">
        <w:rPr>
          <w:spacing w:val="-3"/>
          <w:sz w:val="24"/>
          <w:szCs w:val="24"/>
        </w:rPr>
        <w:t xml:space="preserve"> </w:t>
      </w:r>
      <w:r w:rsidRPr="00C601CA">
        <w:rPr>
          <w:sz w:val="24"/>
          <w:szCs w:val="24"/>
        </w:rPr>
        <w:t>пределах</w:t>
      </w:r>
      <w:r w:rsidRPr="00C601CA">
        <w:rPr>
          <w:spacing w:val="-4"/>
          <w:sz w:val="24"/>
          <w:szCs w:val="24"/>
        </w:rPr>
        <w:t xml:space="preserve"> </w:t>
      </w:r>
      <w:r w:rsidRPr="00C601CA">
        <w:rPr>
          <w:sz w:val="24"/>
          <w:szCs w:val="24"/>
        </w:rPr>
        <w:t>100;</w:t>
      </w:r>
    </w:p>
    <w:p w:rsidR="00DD2CB4" w:rsidRPr="00C601CA" w:rsidRDefault="00443BE7" w:rsidP="00C601CA">
      <w:pPr>
        <w:pStyle w:val="a7"/>
        <w:rPr>
          <w:sz w:val="24"/>
          <w:szCs w:val="24"/>
        </w:rPr>
      </w:pPr>
      <w:r w:rsidRPr="00C601CA">
        <w:rPr>
          <w:sz w:val="24"/>
          <w:szCs w:val="24"/>
        </w:rPr>
        <w:t xml:space="preserve">находить   </w:t>
      </w:r>
      <w:r w:rsidRPr="00C601CA">
        <w:rPr>
          <w:spacing w:val="1"/>
          <w:sz w:val="24"/>
          <w:szCs w:val="24"/>
        </w:rPr>
        <w:t xml:space="preserve"> </w:t>
      </w:r>
      <w:r w:rsidRPr="00C601CA">
        <w:rPr>
          <w:sz w:val="24"/>
          <w:szCs w:val="24"/>
        </w:rPr>
        <w:t>число     большее     или    меньшее    данного     числа     на     заданное     число</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пределах</w:t>
      </w:r>
      <w:r w:rsidRPr="00C601CA">
        <w:rPr>
          <w:spacing w:val="-4"/>
          <w:sz w:val="24"/>
          <w:szCs w:val="24"/>
        </w:rPr>
        <w:t xml:space="preserve"> </w:t>
      </w:r>
      <w:r w:rsidRPr="00C601CA">
        <w:rPr>
          <w:sz w:val="24"/>
          <w:szCs w:val="24"/>
        </w:rPr>
        <w:t>100),</w:t>
      </w:r>
      <w:r w:rsidRPr="00C601CA">
        <w:rPr>
          <w:spacing w:val="3"/>
          <w:sz w:val="24"/>
          <w:szCs w:val="24"/>
        </w:rPr>
        <w:t xml:space="preserve"> </w:t>
      </w:r>
      <w:r w:rsidRPr="00C601CA">
        <w:rPr>
          <w:sz w:val="24"/>
          <w:szCs w:val="24"/>
        </w:rPr>
        <w:t>большее данного</w:t>
      </w:r>
      <w:r w:rsidRPr="00C601CA">
        <w:rPr>
          <w:spacing w:val="2"/>
          <w:sz w:val="24"/>
          <w:szCs w:val="24"/>
        </w:rPr>
        <w:t xml:space="preserve"> </w:t>
      </w:r>
      <w:r w:rsidRPr="00C601CA">
        <w:rPr>
          <w:sz w:val="24"/>
          <w:szCs w:val="24"/>
        </w:rPr>
        <w:t>числа в</w:t>
      </w:r>
      <w:r w:rsidRPr="00C601CA">
        <w:rPr>
          <w:spacing w:val="-2"/>
          <w:sz w:val="24"/>
          <w:szCs w:val="24"/>
        </w:rPr>
        <w:t xml:space="preserve"> </w:t>
      </w:r>
      <w:r w:rsidRPr="00C601CA">
        <w:rPr>
          <w:sz w:val="24"/>
          <w:szCs w:val="24"/>
        </w:rPr>
        <w:t>заданное</w:t>
      </w:r>
      <w:r w:rsidRPr="00C601CA">
        <w:rPr>
          <w:spacing w:val="-5"/>
          <w:sz w:val="24"/>
          <w:szCs w:val="24"/>
        </w:rPr>
        <w:t xml:space="preserve"> </w:t>
      </w:r>
      <w:r w:rsidRPr="00C601CA">
        <w:rPr>
          <w:sz w:val="24"/>
          <w:szCs w:val="24"/>
        </w:rPr>
        <w:t>число</w:t>
      </w:r>
      <w:r w:rsidRPr="00C601CA">
        <w:rPr>
          <w:spacing w:val="5"/>
          <w:sz w:val="24"/>
          <w:szCs w:val="24"/>
        </w:rPr>
        <w:t xml:space="preserve"> </w:t>
      </w:r>
      <w:r w:rsidRPr="00C601CA">
        <w:rPr>
          <w:sz w:val="24"/>
          <w:szCs w:val="24"/>
        </w:rPr>
        <w:t>раз</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пределах</w:t>
      </w:r>
      <w:r w:rsidRPr="00C601CA">
        <w:rPr>
          <w:spacing w:val="-4"/>
          <w:sz w:val="24"/>
          <w:szCs w:val="24"/>
        </w:rPr>
        <w:t xml:space="preserve"> </w:t>
      </w:r>
      <w:r w:rsidRPr="00C601CA">
        <w:rPr>
          <w:sz w:val="24"/>
          <w:szCs w:val="24"/>
        </w:rPr>
        <w:t>20);</w:t>
      </w:r>
    </w:p>
    <w:p w:rsidR="00DD2CB4" w:rsidRPr="00C601CA" w:rsidRDefault="00443BE7" w:rsidP="00C601CA">
      <w:pPr>
        <w:pStyle w:val="a7"/>
        <w:rPr>
          <w:sz w:val="24"/>
          <w:szCs w:val="24"/>
        </w:rPr>
      </w:pPr>
      <w:r w:rsidRPr="00C601CA">
        <w:rPr>
          <w:sz w:val="24"/>
          <w:szCs w:val="24"/>
        </w:rPr>
        <w:t>устанавливать и соблюдать порядок при вычислении значения числового выражения (со</w:t>
      </w:r>
      <w:r w:rsidRPr="00C601CA">
        <w:rPr>
          <w:spacing w:val="1"/>
          <w:sz w:val="24"/>
          <w:szCs w:val="24"/>
        </w:rPr>
        <w:t xml:space="preserve"> </w:t>
      </w:r>
      <w:r w:rsidRPr="00C601CA">
        <w:rPr>
          <w:sz w:val="24"/>
          <w:szCs w:val="24"/>
        </w:rPr>
        <w:t>скобками</w:t>
      </w:r>
      <w:r w:rsidRPr="00C601CA">
        <w:rPr>
          <w:sz w:val="24"/>
          <w:szCs w:val="24"/>
        </w:rPr>
        <w:tab/>
        <w:t>или</w:t>
      </w:r>
      <w:r w:rsidRPr="00C601CA">
        <w:rPr>
          <w:sz w:val="24"/>
          <w:szCs w:val="24"/>
        </w:rPr>
        <w:tab/>
        <w:t>без</w:t>
      </w:r>
      <w:r w:rsidRPr="00C601CA">
        <w:rPr>
          <w:sz w:val="24"/>
          <w:szCs w:val="24"/>
        </w:rPr>
        <w:tab/>
        <w:t>скобок),</w:t>
      </w:r>
      <w:r w:rsidRPr="00C601CA">
        <w:rPr>
          <w:sz w:val="24"/>
          <w:szCs w:val="24"/>
        </w:rPr>
        <w:tab/>
        <w:t>содержащего</w:t>
      </w:r>
      <w:r w:rsidRPr="00C601CA">
        <w:rPr>
          <w:sz w:val="24"/>
          <w:szCs w:val="24"/>
        </w:rPr>
        <w:tab/>
        <w:t>действия</w:t>
      </w:r>
      <w:r w:rsidRPr="00C601CA">
        <w:rPr>
          <w:sz w:val="24"/>
          <w:szCs w:val="24"/>
        </w:rPr>
        <w:tab/>
      </w:r>
      <w:r w:rsidRPr="00C601CA">
        <w:rPr>
          <w:spacing w:val="-1"/>
          <w:sz w:val="24"/>
          <w:szCs w:val="24"/>
        </w:rPr>
        <w:t>сложения</w:t>
      </w:r>
      <w:r w:rsidRPr="00C601CA">
        <w:rPr>
          <w:spacing w:val="-58"/>
          <w:sz w:val="24"/>
          <w:szCs w:val="24"/>
        </w:rPr>
        <w:t xml:space="preserve"> </w:t>
      </w:r>
      <w:r w:rsidRPr="00C601CA">
        <w:rPr>
          <w:sz w:val="24"/>
          <w:szCs w:val="24"/>
        </w:rPr>
        <w:t>и</w:t>
      </w:r>
      <w:r w:rsidRPr="00C601CA">
        <w:rPr>
          <w:spacing w:val="2"/>
          <w:sz w:val="24"/>
          <w:szCs w:val="24"/>
        </w:rPr>
        <w:t xml:space="preserve"> </w:t>
      </w:r>
      <w:r w:rsidRPr="00C601CA">
        <w:rPr>
          <w:sz w:val="24"/>
          <w:szCs w:val="24"/>
        </w:rPr>
        <w:t>вычитания</w:t>
      </w:r>
      <w:r w:rsidRPr="00C601CA">
        <w:rPr>
          <w:spacing w:val="-3"/>
          <w:sz w:val="24"/>
          <w:szCs w:val="24"/>
        </w:rPr>
        <w:t xml:space="preserve"> </w:t>
      </w:r>
      <w:r w:rsidRPr="00C601CA">
        <w:rPr>
          <w:sz w:val="24"/>
          <w:szCs w:val="24"/>
        </w:rPr>
        <w:t>в</w:t>
      </w:r>
      <w:r w:rsidRPr="00C601CA">
        <w:rPr>
          <w:spacing w:val="-1"/>
          <w:sz w:val="24"/>
          <w:szCs w:val="24"/>
        </w:rPr>
        <w:t xml:space="preserve"> </w:t>
      </w:r>
      <w:r w:rsidRPr="00C601CA">
        <w:rPr>
          <w:sz w:val="24"/>
          <w:szCs w:val="24"/>
        </w:rPr>
        <w:t>пределах</w:t>
      </w:r>
      <w:r w:rsidRPr="00C601CA">
        <w:rPr>
          <w:spacing w:val="-3"/>
          <w:sz w:val="24"/>
          <w:szCs w:val="24"/>
        </w:rPr>
        <w:t xml:space="preserve"> </w:t>
      </w:r>
      <w:r w:rsidRPr="00C601CA">
        <w:rPr>
          <w:sz w:val="24"/>
          <w:szCs w:val="24"/>
        </w:rPr>
        <w:t>100;</w:t>
      </w:r>
    </w:p>
    <w:p w:rsidR="00DD2CB4" w:rsidRPr="00C601CA" w:rsidRDefault="00443BE7" w:rsidP="00C601CA">
      <w:pPr>
        <w:pStyle w:val="a7"/>
        <w:rPr>
          <w:sz w:val="24"/>
          <w:szCs w:val="24"/>
        </w:rPr>
      </w:pPr>
      <w:r w:rsidRPr="00C601CA">
        <w:rPr>
          <w:sz w:val="24"/>
          <w:szCs w:val="24"/>
        </w:rPr>
        <w:t>выполнять арифметические действия: сложение и вычитание, в пределах 100</w:t>
      </w:r>
      <w:r w:rsidRPr="00C601CA">
        <w:rPr>
          <w:spacing w:val="1"/>
          <w:sz w:val="24"/>
          <w:szCs w:val="24"/>
        </w:rPr>
        <w:t xml:space="preserve"> </w:t>
      </w:r>
      <w:r w:rsidRPr="00C601CA">
        <w:rPr>
          <w:sz w:val="24"/>
          <w:szCs w:val="24"/>
        </w:rPr>
        <w:t>– устно и</w:t>
      </w:r>
      <w:r w:rsidRPr="00C601CA">
        <w:rPr>
          <w:spacing w:val="1"/>
          <w:sz w:val="24"/>
          <w:szCs w:val="24"/>
        </w:rPr>
        <w:t xml:space="preserve"> </w:t>
      </w:r>
      <w:r w:rsidRPr="00C601CA">
        <w:rPr>
          <w:sz w:val="24"/>
          <w:szCs w:val="24"/>
        </w:rPr>
        <w:t>письменно,</w:t>
      </w:r>
      <w:r w:rsidRPr="00C601CA">
        <w:rPr>
          <w:spacing w:val="2"/>
          <w:sz w:val="24"/>
          <w:szCs w:val="24"/>
        </w:rPr>
        <w:t xml:space="preserve"> </w:t>
      </w:r>
      <w:r w:rsidRPr="00C601CA">
        <w:rPr>
          <w:sz w:val="24"/>
          <w:szCs w:val="24"/>
        </w:rPr>
        <w:t>умножение и</w:t>
      </w:r>
      <w:r w:rsidRPr="00C601CA">
        <w:rPr>
          <w:spacing w:val="-3"/>
          <w:sz w:val="24"/>
          <w:szCs w:val="24"/>
        </w:rPr>
        <w:t xml:space="preserve"> </w:t>
      </w:r>
      <w:r w:rsidRPr="00C601CA">
        <w:rPr>
          <w:sz w:val="24"/>
          <w:szCs w:val="24"/>
        </w:rPr>
        <w:t>деление</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пределах</w:t>
      </w:r>
      <w:r w:rsidRPr="00C601CA">
        <w:rPr>
          <w:spacing w:val="-4"/>
          <w:sz w:val="24"/>
          <w:szCs w:val="24"/>
        </w:rPr>
        <w:t xml:space="preserve"> </w:t>
      </w:r>
      <w:r w:rsidRPr="00C601CA">
        <w:rPr>
          <w:sz w:val="24"/>
          <w:szCs w:val="24"/>
        </w:rPr>
        <w:t>50</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использованием</w:t>
      </w:r>
      <w:r w:rsidRPr="00C601CA">
        <w:rPr>
          <w:spacing w:val="2"/>
          <w:sz w:val="24"/>
          <w:szCs w:val="24"/>
        </w:rPr>
        <w:t xml:space="preserve"> </w:t>
      </w:r>
      <w:r w:rsidRPr="00C601CA">
        <w:rPr>
          <w:sz w:val="24"/>
          <w:szCs w:val="24"/>
        </w:rPr>
        <w:t>таблицы</w:t>
      </w:r>
      <w:r w:rsidRPr="00C601CA">
        <w:rPr>
          <w:spacing w:val="-2"/>
          <w:sz w:val="24"/>
          <w:szCs w:val="24"/>
        </w:rPr>
        <w:t xml:space="preserve"> </w:t>
      </w:r>
      <w:r w:rsidRPr="00C601CA">
        <w:rPr>
          <w:sz w:val="24"/>
          <w:szCs w:val="24"/>
        </w:rPr>
        <w:t>умножения;</w:t>
      </w:r>
    </w:p>
    <w:p w:rsidR="00DD2CB4" w:rsidRPr="00C601CA" w:rsidRDefault="00443BE7" w:rsidP="00C601CA">
      <w:pPr>
        <w:pStyle w:val="a7"/>
        <w:rPr>
          <w:sz w:val="24"/>
          <w:szCs w:val="24"/>
        </w:rPr>
      </w:pPr>
      <w:r w:rsidRPr="00C601CA">
        <w:rPr>
          <w:sz w:val="24"/>
          <w:szCs w:val="24"/>
        </w:rPr>
        <w:t>называть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различать</w:t>
      </w:r>
      <w:r w:rsidRPr="00C601CA">
        <w:rPr>
          <w:spacing w:val="1"/>
          <w:sz w:val="24"/>
          <w:szCs w:val="24"/>
        </w:rPr>
        <w:t xml:space="preserve"> </w:t>
      </w:r>
      <w:r w:rsidRPr="00C601CA">
        <w:rPr>
          <w:sz w:val="24"/>
          <w:szCs w:val="24"/>
        </w:rPr>
        <w:t>компоненты</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умножения</w:t>
      </w:r>
      <w:r w:rsidRPr="00C601CA">
        <w:rPr>
          <w:spacing w:val="1"/>
          <w:sz w:val="24"/>
          <w:szCs w:val="24"/>
        </w:rPr>
        <w:t xml:space="preserve"> </w:t>
      </w:r>
      <w:r w:rsidRPr="00C601CA">
        <w:rPr>
          <w:sz w:val="24"/>
          <w:szCs w:val="24"/>
        </w:rPr>
        <w:t>(множители,</w:t>
      </w:r>
      <w:r w:rsidRPr="00C601CA">
        <w:rPr>
          <w:spacing w:val="1"/>
          <w:sz w:val="24"/>
          <w:szCs w:val="24"/>
        </w:rPr>
        <w:t xml:space="preserve"> </w:t>
      </w:r>
      <w:r w:rsidRPr="00C601CA">
        <w:rPr>
          <w:sz w:val="24"/>
          <w:szCs w:val="24"/>
        </w:rPr>
        <w:t>произведение),</w:t>
      </w:r>
      <w:r w:rsidRPr="00C601CA">
        <w:rPr>
          <w:spacing w:val="1"/>
          <w:sz w:val="24"/>
          <w:szCs w:val="24"/>
        </w:rPr>
        <w:t xml:space="preserve"> </w:t>
      </w:r>
      <w:r w:rsidRPr="00C601CA">
        <w:rPr>
          <w:sz w:val="24"/>
          <w:szCs w:val="24"/>
        </w:rPr>
        <w:t>деления</w:t>
      </w:r>
      <w:r w:rsidRPr="00C601CA">
        <w:rPr>
          <w:spacing w:val="1"/>
          <w:sz w:val="24"/>
          <w:szCs w:val="24"/>
        </w:rPr>
        <w:t xml:space="preserve"> </w:t>
      </w:r>
      <w:r w:rsidRPr="00C601CA">
        <w:rPr>
          <w:sz w:val="24"/>
          <w:szCs w:val="24"/>
        </w:rPr>
        <w:t>(делимое,</w:t>
      </w:r>
      <w:r w:rsidRPr="00C601CA">
        <w:rPr>
          <w:spacing w:val="4"/>
          <w:sz w:val="24"/>
          <w:szCs w:val="24"/>
        </w:rPr>
        <w:t xml:space="preserve"> </w:t>
      </w:r>
      <w:r w:rsidRPr="00C601CA">
        <w:rPr>
          <w:sz w:val="24"/>
          <w:szCs w:val="24"/>
        </w:rPr>
        <w:t>делитель,</w:t>
      </w:r>
      <w:r w:rsidRPr="00C601CA">
        <w:rPr>
          <w:spacing w:val="4"/>
          <w:sz w:val="24"/>
          <w:szCs w:val="24"/>
        </w:rPr>
        <w:t xml:space="preserve"> </w:t>
      </w:r>
      <w:r w:rsidRPr="00C601CA">
        <w:rPr>
          <w:sz w:val="24"/>
          <w:szCs w:val="24"/>
        </w:rPr>
        <w:t>частное);</w:t>
      </w:r>
    </w:p>
    <w:p w:rsidR="00DD2CB4" w:rsidRPr="00C601CA" w:rsidRDefault="00443BE7" w:rsidP="00C601CA">
      <w:pPr>
        <w:pStyle w:val="a7"/>
        <w:rPr>
          <w:sz w:val="24"/>
          <w:szCs w:val="24"/>
        </w:rPr>
      </w:pPr>
      <w:r w:rsidRPr="00C601CA">
        <w:rPr>
          <w:sz w:val="24"/>
          <w:szCs w:val="24"/>
        </w:rPr>
        <w:t>находить</w:t>
      </w:r>
      <w:r w:rsidRPr="00C601CA">
        <w:rPr>
          <w:spacing w:val="-3"/>
          <w:sz w:val="24"/>
          <w:szCs w:val="24"/>
        </w:rPr>
        <w:t xml:space="preserve"> </w:t>
      </w:r>
      <w:r w:rsidRPr="00C601CA">
        <w:rPr>
          <w:sz w:val="24"/>
          <w:szCs w:val="24"/>
        </w:rPr>
        <w:t>неизвестный</w:t>
      </w:r>
      <w:r w:rsidRPr="00C601CA">
        <w:rPr>
          <w:spacing w:val="-8"/>
          <w:sz w:val="24"/>
          <w:szCs w:val="24"/>
        </w:rPr>
        <w:t xml:space="preserve"> </w:t>
      </w:r>
      <w:r w:rsidRPr="00C601CA">
        <w:rPr>
          <w:sz w:val="24"/>
          <w:szCs w:val="24"/>
        </w:rPr>
        <w:t>компонент</w:t>
      </w:r>
      <w:r w:rsidRPr="00C601CA">
        <w:rPr>
          <w:spacing w:val="-4"/>
          <w:sz w:val="24"/>
          <w:szCs w:val="24"/>
        </w:rPr>
        <w:t xml:space="preserve"> </w:t>
      </w:r>
      <w:r w:rsidRPr="00C601CA">
        <w:rPr>
          <w:sz w:val="24"/>
          <w:szCs w:val="24"/>
        </w:rPr>
        <w:t>сложения,</w:t>
      </w:r>
      <w:r w:rsidRPr="00C601CA">
        <w:rPr>
          <w:spacing w:val="-6"/>
          <w:sz w:val="24"/>
          <w:szCs w:val="24"/>
        </w:rPr>
        <w:t xml:space="preserve"> </w:t>
      </w:r>
      <w:r w:rsidRPr="00C601CA">
        <w:rPr>
          <w:sz w:val="24"/>
          <w:szCs w:val="24"/>
        </w:rPr>
        <w:t>вычитания;</w:t>
      </w:r>
    </w:p>
    <w:p w:rsidR="00DD2CB4" w:rsidRPr="00C601CA" w:rsidRDefault="00443BE7" w:rsidP="00C601CA">
      <w:pPr>
        <w:pStyle w:val="a7"/>
        <w:rPr>
          <w:sz w:val="24"/>
          <w:szCs w:val="24"/>
        </w:rPr>
      </w:pPr>
      <w:r w:rsidRPr="00C601CA">
        <w:rPr>
          <w:sz w:val="24"/>
          <w:szCs w:val="24"/>
        </w:rPr>
        <w:t>использовать</w:t>
      </w:r>
      <w:r w:rsidRPr="00C601CA">
        <w:rPr>
          <w:spacing w:val="18"/>
          <w:sz w:val="24"/>
          <w:szCs w:val="24"/>
        </w:rPr>
        <w:t xml:space="preserve"> </w:t>
      </w:r>
      <w:r w:rsidRPr="00C601CA">
        <w:rPr>
          <w:sz w:val="24"/>
          <w:szCs w:val="24"/>
        </w:rPr>
        <w:t>при</w:t>
      </w:r>
      <w:r w:rsidRPr="00C601CA">
        <w:rPr>
          <w:spacing w:val="17"/>
          <w:sz w:val="24"/>
          <w:szCs w:val="24"/>
        </w:rPr>
        <w:t xml:space="preserve"> </w:t>
      </w:r>
      <w:r w:rsidRPr="00C601CA">
        <w:rPr>
          <w:sz w:val="24"/>
          <w:szCs w:val="24"/>
        </w:rPr>
        <w:t>выполнении</w:t>
      </w:r>
      <w:r w:rsidRPr="00C601CA">
        <w:rPr>
          <w:spacing w:val="18"/>
          <w:sz w:val="24"/>
          <w:szCs w:val="24"/>
        </w:rPr>
        <w:t xml:space="preserve"> </w:t>
      </w:r>
      <w:r w:rsidRPr="00C601CA">
        <w:rPr>
          <w:sz w:val="24"/>
          <w:szCs w:val="24"/>
        </w:rPr>
        <w:t>практических</w:t>
      </w:r>
      <w:r w:rsidRPr="00C601CA">
        <w:rPr>
          <w:spacing w:val="16"/>
          <w:sz w:val="24"/>
          <w:szCs w:val="24"/>
        </w:rPr>
        <w:t xml:space="preserve"> </w:t>
      </w:r>
      <w:r w:rsidRPr="00C601CA">
        <w:rPr>
          <w:sz w:val="24"/>
          <w:szCs w:val="24"/>
        </w:rPr>
        <w:t>заданий</w:t>
      </w:r>
      <w:r w:rsidRPr="00C601CA">
        <w:rPr>
          <w:spacing w:val="22"/>
          <w:sz w:val="24"/>
          <w:szCs w:val="24"/>
        </w:rPr>
        <w:t xml:space="preserve"> </w:t>
      </w:r>
      <w:r w:rsidRPr="00C601CA">
        <w:rPr>
          <w:sz w:val="24"/>
          <w:szCs w:val="24"/>
        </w:rPr>
        <w:t>единицы</w:t>
      </w:r>
      <w:r w:rsidRPr="00C601CA">
        <w:rPr>
          <w:spacing w:val="19"/>
          <w:sz w:val="24"/>
          <w:szCs w:val="24"/>
        </w:rPr>
        <w:t xml:space="preserve"> </w:t>
      </w:r>
      <w:r w:rsidRPr="00C601CA">
        <w:rPr>
          <w:sz w:val="24"/>
          <w:szCs w:val="24"/>
        </w:rPr>
        <w:t>величин</w:t>
      </w:r>
      <w:r w:rsidRPr="00C601CA">
        <w:rPr>
          <w:spacing w:val="22"/>
          <w:sz w:val="24"/>
          <w:szCs w:val="24"/>
        </w:rPr>
        <w:t xml:space="preserve"> </w:t>
      </w:r>
      <w:r w:rsidRPr="00C601CA">
        <w:rPr>
          <w:sz w:val="24"/>
          <w:szCs w:val="24"/>
        </w:rPr>
        <w:t>длины</w:t>
      </w:r>
      <w:r w:rsidRPr="00C601CA">
        <w:rPr>
          <w:spacing w:val="18"/>
          <w:sz w:val="24"/>
          <w:szCs w:val="24"/>
        </w:rPr>
        <w:t xml:space="preserve"> </w:t>
      </w:r>
      <w:r w:rsidRPr="00C601CA">
        <w:rPr>
          <w:sz w:val="24"/>
          <w:szCs w:val="24"/>
        </w:rPr>
        <w:t>(сантиметр,</w:t>
      </w:r>
      <w:r w:rsidRPr="00C601CA">
        <w:rPr>
          <w:spacing w:val="-57"/>
          <w:sz w:val="24"/>
          <w:szCs w:val="24"/>
        </w:rPr>
        <w:t xml:space="preserve"> </w:t>
      </w:r>
      <w:r w:rsidRPr="00C601CA">
        <w:rPr>
          <w:sz w:val="24"/>
          <w:szCs w:val="24"/>
        </w:rPr>
        <w:t>дециметр,</w:t>
      </w:r>
      <w:r w:rsidRPr="00C601CA">
        <w:rPr>
          <w:spacing w:val="-2"/>
          <w:sz w:val="24"/>
          <w:szCs w:val="24"/>
        </w:rPr>
        <w:t xml:space="preserve"> </w:t>
      </w:r>
      <w:r w:rsidRPr="00C601CA">
        <w:rPr>
          <w:sz w:val="24"/>
          <w:szCs w:val="24"/>
        </w:rPr>
        <w:t>метр),</w:t>
      </w:r>
      <w:r w:rsidRPr="00C601CA">
        <w:rPr>
          <w:spacing w:val="-2"/>
          <w:sz w:val="24"/>
          <w:szCs w:val="24"/>
        </w:rPr>
        <w:t xml:space="preserve"> </w:t>
      </w:r>
      <w:r w:rsidRPr="00C601CA">
        <w:rPr>
          <w:sz w:val="24"/>
          <w:szCs w:val="24"/>
        </w:rPr>
        <w:t>массы</w:t>
      </w:r>
      <w:r w:rsidRPr="00C601CA">
        <w:rPr>
          <w:spacing w:val="-3"/>
          <w:sz w:val="24"/>
          <w:szCs w:val="24"/>
        </w:rPr>
        <w:t xml:space="preserve"> </w:t>
      </w:r>
      <w:r w:rsidRPr="00C601CA">
        <w:rPr>
          <w:sz w:val="24"/>
          <w:szCs w:val="24"/>
        </w:rPr>
        <w:t>(килограмм),</w:t>
      </w:r>
      <w:r w:rsidRPr="00C601CA">
        <w:rPr>
          <w:spacing w:val="-2"/>
          <w:sz w:val="24"/>
          <w:szCs w:val="24"/>
        </w:rPr>
        <w:t xml:space="preserve"> </w:t>
      </w:r>
      <w:r w:rsidRPr="00C601CA">
        <w:rPr>
          <w:sz w:val="24"/>
          <w:szCs w:val="24"/>
        </w:rPr>
        <w:t>времени</w:t>
      </w:r>
      <w:r w:rsidRPr="00C601CA">
        <w:rPr>
          <w:spacing w:val="-3"/>
          <w:sz w:val="24"/>
          <w:szCs w:val="24"/>
        </w:rPr>
        <w:t xml:space="preserve"> </w:t>
      </w:r>
      <w:r w:rsidRPr="00C601CA">
        <w:rPr>
          <w:sz w:val="24"/>
          <w:szCs w:val="24"/>
        </w:rPr>
        <w:t>(минута,</w:t>
      </w:r>
      <w:r w:rsidRPr="00C601CA">
        <w:rPr>
          <w:spacing w:val="2"/>
          <w:sz w:val="24"/>
          <w:szCs w:val="24"/>
        </w:rPr>
        <w:t xml:space="preserve"> </w:t>
      </w:r>
      <w:r w:rsidRPr="00C601CA">
        <w:rPr>
          <w:sz w:val="24"/>
          <w:szCs w:val="24"/>
        </w:rPr>
        <w:t>час),</w:t>
      </w:r>
      <w:r w:rsidRPr="00C601CA">
        <w:rPr>
          <w:spacing w:val="2"/>
          <w:sz w:val="24"/>
          <w:szCs w:val="24"/>
        </w:rPr>
        <w:t xml:space="preserve"> </w:t>
      </w:r>
      <w:r w:rsidRPr="00C601CA">
        <w:rPr>
          <w:sz w:val="24"/>
          <w:szCs w:val="24"/>
        </w:rPr>
        <w:t>стоимости</w:t>
      </w:r>
      <w:r w:rsidRPr="00C601CA">
        <w:rPr>
          <w:spacing w:val="-2"/>
          <w:sz w:val="24"/>
          <w:szCs w:val="24"/>
        </w:rPr>
        <w:t xml:space="preserve"> </w:t>
      </w:r>
      <w:r w:rsidRPr="00C601CA">
        <w:rPr>
          <w:sz w:val="24"/>
          <w:szCs w:val="24"/>
        </w:rPr>
        <w:t>(рубль,</w:t>
      </w:r>
      <w:r w:rsidRPr="00C601CA">
        <w:rPr>
          <w:spacing w:val="3"/>
          <w:sz w:val="24"/>
          <w:szCs w:val="24"/>
        </w:rPr>
        <w:t xml:space="preserve"> </w:t>
      </w:r>
      <w:r w:rsidRPr="00C601CA">
        <w:rPr>
          <w:sz w:val="24"/>
          <w:szCs w:val="24"/>
        </w:rPr>
        <w:t>копейка);</w:t>
      </w:r>
    </w:p>
    <w:p w:rsidR="00DD2CB4" w:rsidRPr="00C601CA" w:rsidRDefault="00443BE7" w:rsidP="00C601CA">
      <w:pPr>
        <w:pStyle w:val="a7"/>
        <w:rPr>
          <w:sz w:val="24"/>
          <w:szCs w:val="24"/>
        </w:rPr>
      </w:pPr>
      <w:r w:rsidRPr="00C601CA">
        <w:rPr>
          <w:sz w:val="24"/>
          <w:szCs w:val="24"/>
        </w:rPr>
        <w:t>определять</w:t>
      </w:r>
      <w:r w:rsidRPr="00C601CA">
        <w:rPr>
          <w:spacing w:val="13"/>
          <w:sz w:val="24"/>
          <w:szCs w:val="24"/>
        </w:rPr>
        <w:t xml:space="preserve"> </w:t>
      </w:r>
      <w:r w:rsidRPr="00C601CA">
        <w:rPr>
          <w:sz w:val="24"/>
          <w:szCs w:val="24"/>
        </w:rPr>
        <w:t>с</w:t>
      </w:r>
      <w:r w:rsidRPr="00C601CA">
        <w:rPr>
          <w:spacing w:val="16"/>
          <w:sz w:val="24"/>
          <w:szCs w:val="24"/>
        </w:rPr>
        <w:t xml:space="preserve"> </w:t>
      </w:r>
      <w:r w:rsidRPr="00C601CA">
        <w:rPr>
          <w:sz w:val="24"/>
          <w:szCs w:val="24"/>
        </w:rPr>
        <w:t>помощью</w:t>
      </w:r>
      <w:r w:rsidRPr="00C601CA">
        <w:rPr>
          <w:spacing w:val="11"/>
          <w:sz w:val="24"/>
          <w:szCs w:val="24"/>
        </w:rPr>
        <w:t xml:space="preserve"> </w:t>
      </w:r>
      <w:r w:rsidRPr="00C601CA">
        <w:rPr>
          <w:sz w:val="24"/>
          <w:szCs w:val="24"/>
        </w:rPr>
        <w:t>измерительных</w:t>
      </w:r>
      <w:r w:rsidRPr="00C601CA">
        <w:rPr>
          <w:spacing w:val="12"/>
          <w:sz w:val="24"/>
          <w:szCs w:val="24"/>
        </w:rPr>
        <w:t xml:space="preserve"> </w:t>
      </w:r>
      <w:r w:rsidRPr="00C601CA">
        <w:rPr>
          <w:sz w:val="24"/>
          <w:szCs w:val="24"/>
        </w:rPr>
        <w:t>инструментов</w:t>
      </w:r>
      <w:r w:rsidRPr="00C601CA">
        <w:rPr>
          <w:spacing w:val="15"/>
          <w:sz w:val="24"/>
          <w:szCs w:val="24"/>
        </w:rPr>
        <w:t xml:space="preserve"> </w:t>
      </w:r>
      <w:r w:rsidRPr="00C601CA">
        <w:rPr>
          <w:sz w:val="24"/>
          <w:szCs w:val="24"/>
        </w:rPr>
        <w:t>длину,</w:t>
      </w:r>
      <w:r w:rsidRPr="00C601CA">
        <w:rPr>
          <w:spacing w:val="19"/>
          <w:sz w:val="24"/>
          <w:szCs w:val="24"/>
        </w:rPr>
        <w:t xml:space="preserve"> </w:t>
      </w:r>
      <w:r w:rsidRPr="00C601CA">
        <w:rPr>
          <w:sz w:val="24"/>
          <w:szCs w:val="24"/>
        </w:rPr>
        <w:t>определять</w:t>
      </w:r>
      <w:r w:rsidRPr="00C601CA">
        <w:rPr>
          <w:spacing w:val="13"/>
          <w:sz w:val="24"/>
          <w:szCs w:val="24"/>
        </w:rPr>
        <w:t xml:space="preserve"> </w:t>
      </w:r>
      <w:r w:rsidRPr="00C601CA">
        <w:rPr>
          <w:sz w:val="24"/>
          <w:szCs w:val="24"/>
        </w:rPr>
        <w:t>время</w:t>
      </w:r>
      <w:r w:rsidRPr="00C601CA">
        <w:rPr>
          <w:spacing w:val="13"/>
          <w:sz w:val="24"/>
          <w:szCs w:val="24"/>
        </w:rPr>
        <w:t xml:space="preserve"> </w:t>
      </w:r>
      <w:r w:rsidRPr="00C601CA">
        <w:rPr>
          <w:sz w:val="24"/>
          <w:szCs w:val="24"/>
        </w:rPr>
        <w:t>с</w:t>
      </w:r>
      <w:r w:rsidRPr="00C601CA">
        <w:rPr>
          <w:spacing w:val="16"/>
          <w:sz w:val="24"/>
          <w:szCs w:val="24"/>
        </w:rPr>
        <w:t xml:space="preserve"> </w:t>
      </w:r>
      <w:r w:rsidRPr="00C601CA">
        <w:rPr>
          <w:sz w:val="24"/>
          <w:szCs w:val="24"/>
        </w:rPr>
        <w:t>помощью</w:t>
      </w:r>
    </w:p>
    <w:p w:rsidR="00DD2CB4" w:rsidRPr="00C601CA" w:rsidRDefault="00443BE7" w:rsidP="00C601CA">
      <w:pPr>
        <w:pStyle w:val="a7"/>
        <w:rPr>
          <w:sz w:val="24"/>
          <w:szCs w:val="24"/>
        </w:rPr>
      </w:pPr>
      <w:r w:rsidRPr="00C601CA">
        <w:rPr>
          <w:sz w:val="24"/>
          <w:szCs w:val="24"/>
        </w:rPr>
        <w:t>часов;</w:t>
      </w:r>
    </w:p>
    <w:p w:rsidR="00DD2CB4" w:rsidRPr="00C601CA" w:rsidRDefault="00443BE7" w:rsidP="00C601CA">
      <w:pPr>
        <w:pStyle w:val="a7"/>
        <w:rPr>
          <w:sz w:val="24"/>
          <w:szCs w:val="24"/>
        </w:rPr>
      </w:pPr>
      <w:r w:rsidRPr="00C601CA">
        <w:rPr>
          <w:sz w:val="24"/>
          <w:szCs w:val="24"/>
        </w:rPr>
        <w:t>сравнивать</w:t>
      </w:r>
      <w:r w:rsidRPr="00C601CA">
        <w:rPr>
          <w:spacing w:val="40"/>
          <w:sz w:val="24"/>
          <w:szCs w:val="24"/>
        </w:rPr>
        <w:t xml:space="preserve"> </w:t>
      </w:r>
      <w:r w:rsidRPr="00C601CA">
        <w:rPr>
          <w:sz w:val="24"/>
          <w:szCs w:val="24"/>
        </w:rPr>
        <w:t>величины</w:t>
      </w:r>
      <w:r w:rsidRPr="00C601CA">
        <w:rPr>
          <w:spacing w:val="104"/>
          <w:sz w:val="24"/>
          <w:szCs w:val="24"/>
        </w:rPr>
        <w:t xml:space="preserve"> </w:t>
      </w:r>
      <w:r w:rsidRPr="00C601CA">
        <w:rPr>
          <w:sz w:val="24"/>
          <w:szCs w:val="24"/>
        </w:rPr>
        <w:t>длины,</w:t>
      </w:r>
      <w:r w:rsidRPr="00C601CA">
        <w:rPr>
          <w:spacing w:val="100"/>
          <w:sz w:val="24"/>
          <w:szCs w:val="24"/>
        </w:rPr>
        <w:t xml:space="preserve"> </w:t>
      </w:r>
      <w:r w:rsidRPr="00C601CA">
        <w:rPr>
          <w:sz w:val="24"/>
          <w:szCs w:val="24"/>
        </w:rPr>
        <w:t>массы,</w:t>
      </w:r>
      <w:r w:rsidRPr="00C601CA">
        <w:rPr>
          <w:spacing w:val="104"/>
          <w:sz w:val="24"/>
          <w:szCs w:val="24"/>
        </w:rPr>
        <w:t xml:space="preserve"> </w:t>
      </w:r>
      <w:r w:rsidRPr="00C601CA">
        <w:rPr>
          <w:sz w:val="24"/>
          <w:szCs w:val="24"/>
        </w:rPr>
        <w:t>времени,</w:t>
      </w:r>
      <w:r w:rsidRPr="00C601CA">
        <w:rPr>
          <w:spacing w:val="104"/>
          <w:sz w:val="24"/>
          <w:szCs w:val="24"/>
        </w:rPr>
        <w:t xml:space="preserve"> </w:t>
      </w:r>
      <w:r w:rsidRPr="00C601CA">
        <w:rPr>
          <w:sz w:val="24"/>
          <w:szCs w:val="24"/>
        </w:rPr>
        <w:t>стоимости,</w:t>
      </w:r>
      <w:r w:rsidRPr="00C601CA">
        <w:rPr>
          <w:spacing w:val="104"/>
          <w:sz w:val="24"/>
          <w:szCs w:val="24"/>
        </w:rPr>
        <w:t xml:space="preserve"> </w:t>
      </w:r>
      <w:r w:rsidRPr="00C601CA">
        <w:rPr>
          <w:sz w:val="24"/>
          <w:szCs w:val="24"/>
        </w:rPr>
        <w:t>устанавливая</w:t>
      </w:r>
      <w:r w:rsidRPr="00C601CA">
        <w:rPr>
          <w:spacing w:val="102"/>
          <w:sz w:val="24"/>
          <w:szCs w:val="24"/>
        </w:rPr>
        <w:t xml:space="preserve"> </w:t>
      </w:r>
      <w:r w:rsidRPr="00C601CA">
        <w:rPr>
          <w:sz w:val="24"/>
          <w:szCs w:val="24"/>
        </w:rPr>
        <w:t>между</w:t>
      </w:r>
      <w:r w:rsidRPr="00C601CA">
        <w:rPr>
          <w:spacing w:val="94"/>
          <w:sz w:val="24"/>
          <w:szCs w:val="24"/>
        </w:rPr>
        <w:t xml:space="preserve"> </w:t>
      </w:r>
      <w:r w:rsidRPr="00C601CA">
        <w:rPr>
          <w:sz w:val="24"/>
          <w:szCs w:val="24"/>
        </w:rPr>
        <w:t>ними</w:t>
      </w:r>
    </w:p>
    <w:p w:rsidR="00DD2CB4" w:rsidRPr="00C601CA" w:rsidRDefault="00443BE7" w:rsidP="00C601CA">
      <w:pPr>
        <w:pStyle w:val="a7"/>
        <w:rPr>
          <w:sz w:val="24"/>
          <w:szCs w:val="24"/>
        </w:rPr>
      </w:pPr>
      <w:r w:rsidRPr="00C601CA">
        <w:rPr>
          <w:sz w:val="24"/>
          <w:szCs w:val="24"/>
        </w:rPr>
        <w:t>соотношение</w:t>
      </w:r>
      <w:r w:rsidRPr="00C601CA">
        <w:rPr>
          <w:spacing w:val="-3"/>
          <w:sz w:val="24"/>
          <w:szCs w:val="24"/>
        </w:rPr>
        <w:t xml:space="preserve"> </w:t>
      </w:r>
      <w:r w:rsidRPr="00C601CA">
        <w:rPr>
          <w:sz w:val="24"/>
          <w:szCs w:val="24"/>
        </w:rPr>
        <w:t>«больше</w:t>
      </w:r>
      <w:r w:rsidRPr="00C601CA">
        <w:rPr>
          <w:spacing w:val="-2"/>
          <w:sz w:val="24"/>
          <w:szCs w:val="24"/>
        </w:rPr>
        <w:t xml:space="preserve"> </w:t>
      </w:r>
      <w:r w:rsidRPr="00C601CA">
        <w:rPr>
          <w:sz w:val="24"/>
          <w:szCs w:val="24"/>
        </w:rPr>
        <w:t>или</w:t>
      </w:r>
      <w:r w:rsidRPr="00C601CA">
        <w:rPr>
          <w:spacing w:val="-1"/>
          <w:sz w:val="24"/>
          <w:szCs w:val="24"/>
        </w:rPr>
        <w:t xml:space="preserve"> </w:t>
      </w:r>
      <w:r w:rsidRPr="00C601CA">
        <w:rPr>
          <w:sz w:val="24"/>
          <w:szCs w:val="24"/>
        </w:rPr>
        <w:t>меньше</w:t>
      </w:r>
      <w:r w:rsidRPr="00C601CA">
        <w:rPr>
          <w:spacing w:val="-2"/>
          <w:sz w:val="24"/>
          <w:szCs w:val="24"/>
        </w:rPr>
        <w:t xml:space="preserve"> </w:t>
      </w:r>
      <w:r w:rsidRPr="00C601CA">
        <w:rPr>
          <w:sz w:val="24"/>
          <w:szCs w:val="24"/>
        </w:rPr>
        <w:t>на»;</w:t>
      </w:r>
    </w:p>
    <w:p w:rsidR="00DD2CB4" w:rsidRPr="00C601CA" w:rsidRDefault="00443BE7" w:rsidP="00C601CA">
      <w:pPr>
        <w:pStyle w:val="a7"/>
        <w:rPr>
          <w:sz w:val="24"/>
          <w:szCs w:val="24"/>
        </w:rPr>
      </w:pPr>
      <w:r w:rsidRPr="00C601CA">
        <w:rPr>
          <w:sz w:val="24"/>
          <w:szCs w:val="24"/>
        </w:rPr>
        <w:t>решать</w:t>
      </w:r>
      <w:r w:rsidRPr="00C601CA">
        <w:rPr>
          <w:spacing w:val="1"/>
          <w:sz w:val="24"/>
          <w:szCs w:val="24"/>
        </w:rPr>
        <w:t xml:space="preserve"> </w:t>
      </w:r>
      <w:r w:rsidRPr="00C601CA">
        <w:rPr>
          <w:sz w:val="24"/>
          <w:szCs w:val="24"/>
        </w:rPr>
        <w:t>текстовые</w:t>
      </w:r>
      <w:r w:rsidRPr="00C601CA">
        <w:rPr>
          <w:spacing w:val="1"/>
          <w:sz w:val="24"/>
          <w:szCs w:val="24"/>
        </w:rPr>
        <w:t xml:space="preserve"> </w:t>
      </w:r>
      <w:r w:rsidRPr="00C601CA">
        <w:rPr>
          <w:sz w:val="24"/>
          <w:szCs w:val="24"/>
        </w:rPr>
        <w:t>задачи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одно-два</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представлять</w:t>
      </w:r>
      <w:r w:rsidRPr="00C601CA">
        <w:rPr>
          <w:spacing w:val="1"/>
          <w:sz w:val="24"/>
          <w:szCs w:val="24"/>
        </w:rPr>
        <w:t xml:space="preserve"> </w:t>
      </w:r>
      <w:r w:rsidRPr="00C601CA">
        <w:rPr>
          <w:sz w:val="24"/>
          <w:szCs w:val="24"/>
        </w:rPr>
        <w:t>задачу</w:t>
      </w:r>
      <w:r w:rsidRPr="00C601CA">
        <w:rPr>
          <w:spacing w:val="1"/>
          <w:sz w:val="24"/>
          <w:szCs w:val="24"/>
        </w:rPr>
        <w:t xml:space="preserve"> </w:t>
      </w:r>
      <w:r w:rsidRPr="00C601CA">
        <w:rPr>
          <w:sz w:val="24"/>
          <w:szCs w:val="24"/>
        </w:rPr>
        <w:t>(краткая</w:t>
      </w:r>
      <w:r w:rsidRPr="00C601CA">
        <w:rPr>
          <w:spacing w:val="1"/>
          <w:sz w:val="24"/>
          <w:szCs w:val="24"/>
        </w:rPr>
        <w:t xml:space="preserve"> </w:t>
      </w:r>
      <w:r w:rsidRPr="00C601CA">
        <w:rPr>
          <w:sz w:val="24"/>
          <w:szCs w:val="24"/>
        </w:rPr>
        <w:t>запись,</w:t>
      </w:r>
      <w:r w:rsidRPr="00C601CA">
        <w:rPr>
          <w:spacing w:val="1"/>
          <w:sz w:val="24"/>
          <w:szCs w:val="24"/>
        </w:rPr>
        <w:t xml:space="preserve"> </w:t>
      </w:r>
      <w:r w:rsidRPr="00C601CA">
        <w:rPr>
          <w:sz w:val="24"/>
          <w:szCs w:val="24"/>
        </w:rPr>
        <w:t>рисунок, таблица или другая модель), планировать ход решения текстовой задачи в два действия,</w:t>
      </w:r>
      <w:r w:rsidRPr="00C601CA">
        <w:rPr>
          <w:spacing w:val="1"/>
          <w:sz w:val="24"/>
          <w:szCs w:val="24"/>
        </w:rPr>
        <w:t xml:space="preserve"> </w:t>
      </w:r>
      <w:r w:rsidRPr="00C601CA">
        <w:rPr>
          <w:sz w:val="24"/>
          <w:szCs w:val="24"/>
        </w:rPr>
        <w:t>оформлять</w:t>
      </w:r>
      <w:r w:rsidRPr="00C601CA">
        <w:rPr>
          <w:spacing w:val="-3"/>
          <w:sz w:val="24"/>
          <w:szCs w:val="24"/>
        </w:rPr>
        <w:t xml:space="preserve"> </w:t>
      </w:r>
      <w:r w:rsidRPr="00C601CA">
        <w:rPr>
          <w:sz w:val="24"/>
          <w:szCs w:val="24"/>
        </w:rPr>
        <w:t>его</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виде</w:t>
      </w:r>
      <w:r w:rsidRPr="00C601CA">
        <w:rPr>
          <w:spacing w:val="1"/>
          <w:sz w:val="24"/>
          <w:szCs w:val="24"/>
        </w:rPr>
        <w:t xml:space="preserve"> </w:t>
      </w:r>
      <w:r w:rsidRPr="00C601CA">
        <w:rPr>
          <w:sz w:val="24"/>
          <w:szCs w:val="24"/>
        </w:rPr>
        <w:t>арифметического</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или</w:t>
      </w:r>
      <w:r w:rsidRPr="00C601CA">
        <w:rPr>
          <w:spacing w:val="-2"/>
          <w:sz w:val="24"/>
          <w:szCs w:val="24"/>
        </w:rPr>
        <w:t xml:space="preserve"> </w:t>
      </w:r>
      <w:r w:rsidRPr="00C601CA">
        <w:rPr>
          <w:sz w:val="24"/>
          <w:szCs w:val="24"/>
        </w:rPr>
        <w:t>действий,</w:t>
      </w:r>
      <w:r w:rsidRPr="00C601CA">
        <w:rPr>
          <w:spacing w:val="-2"/>
          <w:sz w:val="24"/>
          <w:szCs w:val="24"/>
        </w:rPr>
        <w:t xml:space="preserve"> </w:t>
      </w:r>
      <w:r w:rsidRPr="00C601CA">
        <w:rPr>
          <w:sz w:val="24"/>
          <w:szCs w:val="24"/>
        </w:rPr>
        <w:t>записывать</w:t>
      </w:r>
      <w:r w:rsidRPr="00C601CA">
        <w:rPr>
          <w:spacing w:val="-3"/>
          <w:sz w:val="24"/>
          <w:szCs w:val="24"/>
        </w:rPr>
        <w:t xml:space="preserve"> </w:t>
      </w:r>
      <w:r w:rsidRPr="00C601CA">
        <w:rPr>
          <w:sz w:val="24"/>
          <w:szCs w:val="24"/>
        </w:rPr>
        <w:t>ответ;</w:t>
      </w:r>
    </w:p>
    <w:p w:rsidR="00DD2CB4" w:rsidRPr="00C601CA" w:rsidRDefault="00443BE7" w:rsidP="00C601CA">
      <w:pPr>
        <w:pStyle w:val="a7"/>
        <w:rPr>
          <w:sz w:val="24"/>
          <w:szCs w:val="24"/>
        </w:rPr>
      </w:pPr>
      <w:r w:rsidRPr="00C601CA">
        <w:rPr>
          <w:sz w:val="24"/>
          <w:szCs w:val="24"/>
        </w:rPr>
        <w:t>различать</w:t>
      </w:r>
      <w:r w:rsidRPr="00C601CA">
        <w:rPr>
          <w:spacing w:val="-2"/>
          <w:sz w:val="24"/>
          <w:szCs w:val="24"/>
        </w:rPr>
        <w:t xml:space="preserve"> </w:t>
      </w:r>
      <w:r w:rsidRPr="00C601CA">
        <w:rPr>
          <w:sz w:val="24"/>
          <w:szCs w:val="24"/>
        </w:rPr>
        <w:t>и</w:t>
      </w:r>
      <w:r w:rsidRPr="00C601CA">
        <w:rPr>
          <w:spacing w:val="-6"/>
          <w:sz w:val="24"/>
          <w:szCs w:val="24"/>
        </w:rPr>
        <w:t xml:space="preserve"> </w:t>
      </w:r>
      <w:r w:rsidRPr="00C601CA">
        <w:rPr>
          <w:sz w:val="24"/>
          <w:szCs w:val="24"/>
        </w:rPr>
        <w:t>называть</w:t>
      </w:r>
      <w:r w:rsidRPr="00C601CA">
        <w:rPr>
          <w:spacing w:val="-5"/>
          <w:sz w:val="24"/>
          <w:szCs w:val="24"/>
        </w:rPr>
        <w:t xml:space="preserve"> </w:t>
      </w:r>
      <w:r w:rsidRPr="00C601CA">
        <w:rPr>
          <w:sz w:val="24"/>
          <w:szCs w:val="24"/>
        </w:rPr>
        <w:t>геометрические</w:t>
      </w:r>
      <w:r w:rsidRPr="00C601CA">
        <w:rPr>
          <w:spacing w:val="-3"/>
          <w:sz w:val="24"/>
          <w:szCs w:val="24"/>
        </w:rPr>
        <w:t xml:space="preserve"> </w:t>
      </w:r>
      <w:r w:rsidRPr="00C601CA">
        <w:rPr>
          <w:sz w:val="24"/>
          <w:szCs w:val="24"/>
        </w:rPr>
        <w:t>фигуры:</w:t>
      </w:r>
      <w:r w:rsidRPr="00C601CA">
        <w:rPr>
          <w:spacing w:val="-3"/>
          <w:sz w:val="24"/>
          <w:szCs w:val="24"/>
        </w:rPr>
        <w:t xml:space="preserve"> </w:t>
      </w:r>
      <w:r w:rsidRPr="00C601CA">
        <w:rPr>
          <w:sz w:val="24"/>
          <w:szCs w:val="24"/>
        </w:rPr>
        <w:t>прямой</w:t>
      </w:r>
      <w:r w:rsidRPr="00C601CA">
        <w:rPr>
          <w:spacing w:val="-1"/>
          <w:sz w:val="24"/>
          <w:szCs w:val="24"/>
        </w:rPr>
        <w:t xml:space="preserve"> </w:t>
      </w:r>
      <w:r w:rsidRPr="00C601CA">
        <w:rPr>
          <w:sz w:val="24"/>
          <w:szCs w:val="24"/>
        </w:rPr>
        <w:t>угол,</w:t>
      </w:r>
      <w:r w:rsidRPr="00C601CA">
        <w:rPr>
          <w:spacing w:val="-4"/>
          <w:sz w:val="24"/>
          <w:szCs w:val="24"/>
        </w:rPr>
        <w:t xml:space="preserve"> </w:t>
      </w:r>
      <w:r w:rsidRPr="00C601CA">
        <w:rPr>
          <w:sz w:val="24"/>
          <w:szCs w:val="24"/>
        </w:rPr>
        <w:t>ломаную,</w:t>
      </w:r>
      <w:r w:rsidRPr="00C601CA">
        <w:rPr>
          <w:spacing w:val="-1"/>
          <w:sz w:val="24"/>
          <w:szCs w:val="24"/>
        </w:rPr>
        <w:t xml:space="preserve"> </w:t>
      </w:r>
      <w:r w:rsidRPr="00C601CA">
        <w:rPr>
          <w:sz w:val="24"/>
          <w:szCs w:val="24"/>
        </w:rPr>
        <w:t>многоугольник;</w:t>
      </w:r>
    </w:p>
    <w:p w:rsidR="00DD2CB4" w:rsidRPr="00C601CA" w:rsidRDefault="00443BE7" w:rsidP="00C601CA">
      <w:pPr>
        <w:pStyle w:val="a7"/>
        <w:rPr>
          <w:sz w:val="24"/>
          <w:szCs w:val="24"/>
        </w:rPr>
      </w:pPr>
      <w:r w:rsidRPr="00C601CA">
        <w:rPr>
          <w:sz w:val="24"/>
          <w:szCs w:val="24"/>
        </w:rPr>
        <w:t>на бумаге в клетку изображать ломаную, многоугольник, чертить с помощью линейки или</w:t>
      </w:r>
      <w:r w:rsidRPr="00C601CA">
        <w:rPr>
          <w:spacing w:val="1"/>
          <w:sz w:val="24"/>
          <w:szCs w:val="24"/>
        </w:rPr>
        <w:t xml:space="preserve"> </w:t>
      </w:r>
      <w:r w:rsidRPr="00C601CA">
        <w:rPr>
          <w:sz w:val="24"/>
          <w:szCs w:val="24"/>
        </w:rPr>
        <w:t>угольника</w:t>
      </w:r>
      <w:r w:rsidRPr="00C601CA">
        <w:rPr>
          <w:spacing w:val="-5"/>
          <w:sz w:val="24"/>
          <w:szCs w:val="24"/>
        </w:rPr>
        <w:t xml:space="preserve"> </w:t>
      </w:r>
      <w:r w:rsidRPr="00C601CA">
        <w:rPr>
          <w:sz w:val="24"/>
          <w:szCs w:val="24"/>
        </w:rPr>
        <w:t>прямой</w:t>
      </w:r>
      <w:r w:rsidRPr="00C601CA">
        <w:rPr>
          <w:spacing w:val="-2"/>
          <w:sz w:val="24"/>
          <w:szCs w:val="24"/>
        </w:rPr>
        <w:t xml:space="preserve"> </w:t>
      </w:r>
      <w:r w:rsidRPr="00C601CA">
        <w:rPr>
          <w:sz w:val="24"/>
          <w:szCs w:val="24"/>
        </w:rPr>
        <w:t>угол,</w:t>
      </w:r>
      <w:r w:rsidRPr="00C601CA">
        <w:rPr>
          <w:spacing w:val="3"/>
          <w:sz w:val="24"/>
          <w:szCs w:val="24"/>
        </w:rPr>
        <w:t xml:space="preserve"> </w:t>
      </w:r>
      <w:r w:rsidRPr="00C601CA">
        <w:rPr>
          <w:sz w:val="24"/>
          <w:szCs w:val="24"/>
        </w:rPr>
        <w:t>прямоугольник с</w:t>
      </w:r>
      <w:r w:rsidRPr="00C601CA">
        <w:rPr>
          <w:spacing w:val="-4"/>
          <w:sz w:val="24"/>
          <w:szCs w:val="24"/>
        </w:rPr>
        <w:t xml:space="preserve"> </w:t>
      </w:r>
      <w:r w:rsidRPr="00C601CA">
        <w:rPr>
          <w:sz w:val="24"/>
          <w:szCs w:val="24"/>
        </w:rPr>
        <w:t>заданными</w:t>
      </w:r>
      <w:r w:rsidRPr="00C601CA">
        <w:rPr>
          <w:spacing w:val="-3"/>
          <w:sz w:val="24"/>
          <w:szCs w:val="24"/>
        </w:rPr>
        <w:t xml:space="preserve"> </w:t>
      </w:r>
      <w:r w:rsidRPr="00C601CA">
        <w:rPr>
          <w:sz w:val="24"/>
          <w:szCs w:val="24"/>
        </w:rPr>
        <w:t>длинами</w:t>
      </w:r>
      <w:r w:rsidRPr="00C601CA">
        <w:rPr>
          <w:spacing w:val="-2"/>
          <w:sz w:val="24"/>
          <w:szCs w:val="24"/>
        </w:rPr>
        <w:t xml:space="preserve"> </w:t>
      </w:r>
      <w:r w:rsidRPr="00C601CA">
        <w:rPr>
          <w:sz w:val="24"/>
          <w:szCs w:val="24"/>
        </w:rPr>
        <w:t>сторон;</w:t>
      </w:r>
    </w:p>
    <w:p w:rsidR="00DD2CB4" w:rsidRPr="00C601CA" w:rsidRDefault="00443BE7" w:rsidP="00C601CA">
      <w:pPr>
        <w:pStyle w:val="a7"/>
        <w:rPr>
          <w:sz w:val="24"/>
          <w:szCs w:val="24"/>
        </w:rPr>
      </w:pPr>
      <w:r w:rsidRPr="00C601CA">
        <w:rPr>
          <w:sz w:val="24"/>
          <w:szCs w:val="24"/>
        </w:rPr>
        <w:t>выполнять измерение</w:t>
      </w:r>
      <w:r w:rsidRPr="00C601CA">
        <w:rPr>
          <w:spacing w:val="-6"/>
          <w:sz w:val="24"/>
          <w:szCs w:val="24"/>
        </w:rPr>
        <w:t xml:space="preserve"> </w:t>
      </w:r>
      <w:r w:rsidRPr="00C601CA">
        <w:rPr>
          <w:sz w:val="24"/>
          <w:szCs w:val="24"/>
        </w:rPr>
        <w:t>длин</w:t>
      </w:r>
      <w:r w:rsidRPr="00C601CA">
        <w:rPr>
          <w:spacing w:val="1"/>
          <w:sz w:val="24"/>
          <w:szCs w:val="24"/>
        </w:rPr>
        <w:t xml:space="preserve"> </w:t>
      </w:r>
      <w:r w:rsidRPr="00C601CA">
        <w:rPr>
          <w:sz w:val="24"/>
          <w:szCs w:val="24"/>
        </w:rPr>
        <w:t>реальных</w:t>
      </w:r>
      <w:r w:rsidRPr="00C601CA">
        <w:rPr>
          <w:spacing w:val="-6"/>
          <w:sz w:val="24"/>
          <w:szCs w:val="24"/>
        </w:rPr>
        <w:t xml:space="preserve"> </w:t>
      </w:r>
      <w:r w:rsidRPr="00C601CA">
        <w:rPr>
          <w:sz w:val="24"/>
          <w:szCs w:val="24"/>
        </w:rPr>
        <w:t>объектов</w:t>
      </w:r>
      <w:r w:rsidRPr="00C601CA">
        <w:rPr>
          <w:spacing w:val="-3"/>
          <w:sz w:val="24"/>
          <w:szCs w:val="24"/>
        </w:rPr>
        <w:t xml:space="preserve"> </w:t>
      </w:r>
      <w:r w:rsidRPr="00C601CA">
        <w:rPr>
          <w:sz w:val="24"/>
          <w:szCs w:val="24"/>
        </w:rPr>
        <w:t>с</w:t>
      </w:r>
      <w:r w:rsidRPr="00C601CA">
        <w:rPr>
          <w:spacing w:val="-1"/>
          <w:sz w:val="24"/>
          <w:szCs w:val="24"/>
        </w:rPr>
        <w:t xml:space="preserve"> </w:t>
      </w:r>
      <w:r w:rsidRPr="00C601CA">
        <w:rPr>
          <w:sz w:val="24"/>
          <w:szCs w:val="24"/>
        </w:rPr>
        <w:t>помощью</w:t>
      </w:r>
      <w:r w:rsidRPr="00C601CA">
        <w:rPr>
          <w:spacing w:val="-2"/>
          <w:sz w:val="24"/>
          <w:szCs w:val="24"/>
        </w:rPr>
        <w:t xml:space="preserve"> </w:t>
      </w:r>
      <w:r w:rsidRPr="00C601CA">
        <w:rPr>
          <w:sz w:val="24"/>
          <w:szCs w:val="24"/>
        </w:rPr>
        <w:t>линейки;</w:t>
      </w:r>
    </w:p>
    <w:p w:rsidR="00DD2CB4" w:rsidRPr="00C601CA" w:rsidRDefault="00443BE7" w:rsidP="00C601CA">
      <w:pPr>
        <w:pStyle w:val="a7"/>
        <w:rPr>
          <w:sz w:val="24"/>
          <w:szCs w:val="24"/>
        </w:rPr>
      </w:pPr>
      <w:r w:rsidRPr="00C601CA">
        <w:rPr>
          <w:sz w:val="24"/>
          <w:szCs w:val="24"/>
        </w:rPr>
        <w:t>находить</w:t>
      </w:r>
      <w:r w:rsidRPr="00C601CA">
        <w:rPr>
          <w:spacing w:val="1"/>
          <w:sz w:val="24"/>
          <w:szCs w:val="24"/>
        </w:rPr>
        <w:t xml:space="preserve"> </w:t>
      </w:r>
      <w:r w:rsidRPr="00C601CA">
        <w:rPr>
          <w:sz w:val="24"/>
          <w:szCs w:val="24"/>
        </w:rPr>
        <w:t>длину</w:t>
      </w:r>
      <w:r w:rsidRPr="00C601CA">
        <w:rPr>
          <w:spacing w:val="1"/>
          <w:sz w:val="24"/>
          <w:szCs w:val="24"/>
        </w:rPr>
        <w:t xml:space="preserve"> </w:t>
      </w:r>
      <w:r w:rsidRPr="00C601CA">
        <w:rPr>
          <w:sz w:val="24"/>
          <w:szCs w:val="24"/>
        </w:rPr>
        <w:t>ломаной,</w:t>
      </w:r>
      <w:r w:rsidRPr="00C601CA">
        <w:rPr>
          <w:spacing w:val="1"/>
          <w:sz w:val="24"/>
          <w:szCs w:val="24"/>
        </w:rPr>
        <w:t xml:space="preserve"> </w:t>
      </w:r>
      <w:r w:rsidRPr="00C601CA">
        <w:rPr>
          <w:sz w:val="24"/>
          <w:szCs w:val="24"/>
        </w:rPr>
        <w:t>состоящей</w:t>
      </w:r>
      <w:r w:rsidRPr="00C601CA">
        <w:rPr>
          <w:spacing w:val="1"/>
          <w:sz w:val="24"/>
          <w:szCs w:val="24"/>
        </w:rPr>
        <w:t xml:space="preserve"> </w:t>
      </w:r>
      <w:r w:rsidRPr="00C601CA">
        <w:rPr>
          <w:sz w:val="24"/>
          <w:szCs w:val="24"/>
        </w:rPr>
        <w:t>из</w:t>
      </w:r>
      <w:r w:rsidRPr="00C601CA">
        <w:rPr>
          <w:spacing w:val="1"/>
          <w:sz w:val="24"/>
          <w:szCs w:val="24"/>
        </w:rPr>
        <w:t xml:space="preserve"> </w:t>
      </w:r>
      <w:r w:rsidRPr="00C601CA">
        <w:rPr>
          <w:sz w:val="24"/>
          <w:szCs w:val="24"/>
        </w:rPr>
        <w:t>двух-трёх</w:t>
      </w:r>
      <w:r w:rsidRPr="00C601CA">
        <w:rPr>
          <w:spacing w:val="1"/>
          <w:sz w:val="24"/>
          <w:szCs w:val="24"/>
        </w:rPr>
        <w:t xml:space="preserve"> </w:t>
      </w:r>
      <w:r w:rsidRPr="00C601CA">
        <w:rPr>
          <w:sz w:val="24"/>
          <w:szCs w:val="24"/>
        </w:rPr>
        <w:t>звеньев,</w:t>
      </w:r>
      <w:r w:rsidRPr="00C601CA">
        <w:rPr>
          <w:spacing w:val="1"/>
          <w:sz w:val="24"/>
          <w:szCs w:val="24"/>
        </w:rPr>
        <w:t xml:space="preserve"> </w:t>
      </w:r>
      <w:r w:rsidRPr="00C601CA">
        <w:rPr>
          <w:sz w:val="24"/>
          <w:szCs w:val="24"/>
        </w:rPr>
        <w:t>периметр</w:t>
      </w:r>
      <w:r w:rsidRPr="00C601CA">
        <w:rPr>
          <w:spacing w:val="1"/>
          <w:sz w:val="24"/>
          <w:szCs w:val="24"/>
        </w:rPr>
        <w:t xml:space="preserve"> </w:t>
      </w:r>
      <w:r w:rsidRPr="00C601CA">
        <w:rPr>
          <w:sz w:val="24"/>
          <w:szCs w:val="24"/>
        </w:rPr>
        <w:t>прямоугольника</w:t>
      </w:r>
      <w:r w:rsidRPr="00C601CA">
        <w:rPr>
          <w:spacing w:val="1"/>
          <w:sz w:val="24"/>
          <w:szCs w:val="24"/>
        </w:rPr>
        <w:t xml:space="preserve"> </w:t>
      </w:r>
      <w:r w:rsidRPr="00C601CA">
        <w:rPr>
          <w:sz w:val="24"/>
          <w:szCs w:val="24"/>
        </w:rPr>
        <w:t>(квадрата);</w:t>
      </w:r>
    </w:p>
    <w:p w:rsidR="00DD2CB4" w:rsidRPr="00C601CA" w:rsidRDefault="00443BE7" w:rsidP="00C601CA">
      <w:pPr>
        <w:pStyle w:val="a7"/>
        <w:rPr>
          <w:sz w:val="24"/>
          <w:szCs w:val="24"/>
        </w:rPr>
      </w:pPr>
      <w:r w:rsidRPr="00C601CA">
        <w:rPr>
          <w:sz w:val="24"/>
          <w:szCs w:val="24"/>
        </w:rPr>
        <w:t xml:space="preserve">распознавать      </w:t>
      </w:r>
      <w:r w:rsidRPr="00C601CA">
        <w:rPr>
          <w:spacing w:val="1"/>
          <w:sz w:val="24"/>
          <w:szCs w:val="24"/>
        </w:rPr>
        <w:t xml:space="preserve"> </w:t>
      </w:r>
      <w:r w:rsidRPr="00C601CA">
        <w:rPr>
          <w:sz w:val="24"/>
          <w:szCs w:val="24"/>
        </w:rPr>
        <w:t xml:space="preserve">верные      </w:t>
      </w:r>
      <w:r w:rsidRPr="00C601CA">
        <w:rPr>
          <w:spacing w:val="1"/>
          <w:sz w:val="24"/>
          <w:szCs w:val="24"/>
        </w:rPr>
        <w:t xml:space="preserve"> </w:t>
      </w:r>
      <w:r w:rsidRPr="00C601CA">
        <w:rPr>
          <w:sz w:val="24"/>
          <w:szCs w:val="24"/>
        </w:rPr>
        <w:t>(истинные)        и       неверные        (ложные)        утверждения</w:t>
      </w:r>
      <w:r w:rsidRPr="00C601CA">
        <w:rPr>
          <w:spacing w:val="-57"/>
          <w:sz w:val="24"/>
          <w:szCs w:val="24"/>
        </w:rPr>
        <w:t xml:space="preserve"> </w:t>
      </w:r>
      <w:r w:rsidRPr="00C601CA">
        <w:rPr>
          <w:sz w:val="24"/>
          <w:szCs w:val="24"/>
        </w:rPr>
        <w:t>со</w:t>
      </w:r>
      <w:r w:rsidRPr="00C601CA">
        <w:rPr>
          <w:spacing w:val="5"/>
          <w:sz w:val="24"/>
          <w:szCs w:val="24"/>
        </w:rPr>
        <w:t xml:space="preserve"> </w:t>
      </w:r>
      <w:r w:rsidRPr="00C601CA">
        <w:rPr>
          <w:sz w:val="24"/>
          <w:szCs w:val="24"/>
        </w:rPr>
        <w:t>словами</w:t>
      </w:r>
      <w:r w:rsidRPr="00C601CA">
        <w:rPr>
          <w:spacing w:val="-2"/>
          <w:sz w:val="24"/>
          <w:szCs w:val="24"/>
        </w:rPr>
        <w:t xml:space="preserve"> </w:t>
      </w:r>
      <w:r w:rsidRPr="00C601CA">
        <w:rPr>
          <w:sz w:val="24"/>
          <w:szCs w:val="24"/>
        </w:rPr>
        <w:t>«все»,</w:t>
      </w:r>
      <w:r w:rsidRPr="00C601CA">
        <w:rPr>
          <w:spacing w:val="4"/>
          <w:sz w:val="24"/>
          <w:szCs w:val="24"/>
        </w:rPr>
        <w:t xml:space="preserve"> </w:t>
      </w:r>
      <w:r w:rsidRPr="00C601CA">
        <w:rPr>
          <w:sz w:val="24"/>
          <w:szCs w:val="24"/>
        </w:rPr>
        <w:t>«каждый»;</w:t>
      </w:r>
    </w:p>
    <w:p w:rsidR="00DD2CB4" w:rsidRPr="00C601CA" w:rsidRDefault="00443BE7" w:rsidP="00C601CA">
      <w:pPr>
        <w:pStyle w:val="a7"/>
        <w:rPr>
          <w:sz w:val="24"/>
          <w:szCs w:val="24"/>
        </w:rPr>
      </w:pPr>
      <w:r w:rsidRPr="00C601CA">
        <w:rPr>
          <w:sz w:val="24"/>
          <w:szCs w:val="24"/>
        </w:rPr>
        <w:t>проводить</w:t>
      </w:r>
      <w:r w:rsidRPr="00C601CA">
        <w:rPr>
          <w:spacing w:val="-5"/>
          <w:sz w:val="24"/>
          <w:szCs w:val="24"/>
        </w:rPr>
        <w:t xml:space="preserve"> </w:t>
      </w:r>
      <w:r w:rsidRPr="00C601CA">
        <w:rPr>
          <w:sz w:val="24"/>
          <w:szCs w:val="24"/>
        </w:rPr>
        <w:t>одно-двухшаговые</w:t>
      </w:r>
      <w:r w:rsidRPr="00C601CA">
        <w:rPr>
          <w:spacing w:val="-3"/>
          <w:sz w:val="24"/>
          <w:szCs w:val="24"/>
        </w:rPr>
        <w:t xml:space="preserve"> </w:t>
      </w:r>
      <w:r w:rsidRPr="00C601CA">
        <w:rPr>
          <w:sz w:val="24"/>
          <w:szCs w:val="24"/>
        </w:rPr>
        <w:t>логические</w:t>
      </w:r>
      <w:r w:rsidRPr="00C601CA">
        <w:rPr>
          <w:spacing w:val="-2"/>
          <w:sz w:val="24"/>
          <w:szCs w:val="24"/>
        </w:rPr>
        <w:t xml:space="preserve"> </w:t>
      </w:r>
      <w:r w:rsidRPr="00C601CA">
        <w:rPr>
          <w:sz w:val="24"/>
          <w:szCs w:val="24"/>
        </w:rPr>
        <w:t>рассуждения</w:t>
      </w:r>
      <w:r w:rsidRPr="00C601CA">
        <w:rPr>
          <w:spacing w:val="-2"/>
          <w:sz w:val="24"/>
          <w:szCs w:val="24"/>
        </w:rPr>
        <w:t xml:space="preserve"> </w:t>
      </w:r>
      <w:r w:rsidRPr="00C601CA">
        <w:rPr>
          <w:sz w:val="24"/>
          <w:szCs w:val="24"/>
        </w:rPr>
        <w:t>и</w:t>
      </w:r>
      <w:r w:rsidRPr="00C601CA">
        <w:rPr>
          <w:spacing w:val="-5"/>
          <w:sz w:val="24"/>
          <w:szCs w:val="24"/>
        </w:rPr>
        <w:t xml:space="preserve"> </w:t>
      </w:r>
      <w:r w:rsidRPr="00C601CA">
        <w:rPr>
          <w:sz w:val="24"/>
          <w:szCs w:val="24"/>
        </w:rPr>
        <w:t>делать</w:t>
      </w:r>
      <w:r w:rsidRPr="00C601CA">
        <w:rPr>
          <w:spacing w:val="-1"/>
          <w:sz w:val="24"/>
          <w:szCs w:val="24"/>
        </w:rPr>
        <w:t xml:space="preserve"> </w:t>
      </w:r>
      <w:r w:rsidRPr="00C601CA">
        <w:rPr>
          <w:sz w:val="24"/>
          <w:szCs w:val="24"/>
        </w:rPr>
        <w:t>выводы;</w:t>
      </w:r>
    </w:p>
    <w:p w:rsidR="00DD2CB4" w:rsidRPr="00C601CA" w:rsidRDefault="00443BE7" w:rsidP="00C601CA">
      <w:pPr>
        <w:pStyle w:val="a7"/>
        <w:rPr>
          <w:sz w:val="24"/>
          <w:szCs w:val="24"/>
        </w:rPr>
      </w:pPr>
      <w:r w:rsidRPr="00C601CA">
        <w:rPr>
          <w:sz w:val="24"/>
          <w:szCs w:val="24"/>
        </w:rPr>
        <w:t>находить</w:t>
      </w:r>
      <w:r w:rsidRPr="00C601CA">
        <w:rPr>
          <w:spacing w:val="1"/>
          <w:sz w:val="24"/>
          <w:szCs w:val="24"/>
        </w:rPr>
        <w:t xml:space="preserve"> </w:t>
      </w:r>
      <w:r w:rsidRPr="00C601CA">
        <w:rPr>
          <w:sz w:val="24"/>
          <w:szCs w:val="24"/>
        </w:rPr>
        <w:t>общий</w:t>
      </w:r>
      <w:r w:rsidRPr="00C601CA">
        <w:rPr>
          <w:spacing w:val="1"/>
          <w:sz w:val="24"/>
          <w:szCs w:val="24"/>
        </w:rPr>
        <w:t xml:space="preserve"> </w:t>
      </w:r>
      <w:r w:rsidRPr="00C601CA">
        <w:rPr>
          <w:sz w:val="24"/>
          <w:szCs w:val="24"/>
        </w:rPr>
        <w:t>признак</w:t>
      </w:r>
      <w:r w:rsidRPr="00C601CA">
        <w:rPr>
          <w:spacing w:val="1"/>
          <w:sz w:val="24"/>
          <w:szCs w:val="24"/>
        </w:rPr>
        <w:t xml:space="preserve"> </w:t>
      </w:r>
      <w:r w:rsidRPr="00C601CA">
        <w:rPr>
          <w:sz w:val="24"/>
          <w:szCs w:val="24"/>
        </w:rPr>
        <w:t>группы</w:t>
      </w:r>
      <w:r w:rsidRPr="00C601CA">
        <w:rPr>
          <w:spacing w:val="1"/>
          <w:sz w:val="24"/>
          <w:szCs w:val="24"/>
        </w:rPr>
        <w:t xml:space="preserve"> </w:t>
      </w:r>
      <w:r w:rsidRPr="00C601CA">
        <w:rPr>
          <w:sz w:val="24"/>
          <w:szCs w:val="24"/>
        </w:rPr>
        <w:t>математических</w:t>
      </w:r>
      <w:r w:rsidRPr="00C601CA">
        <w:rPr>
          <w:spacing w:val="1"/>
          <w:sz w:val="24"/>
          <w:szCs w:val="24"/>
        </w:rPr>
        <w:t xml:space="preserve"> </w:t>
      </w:r>
      <w:r w:rsidRPr="00C601CA">
        <w:rPr>
          <w:sz w:val="24"/>
          <w:szCs w:val="24"/>
        </w:rPr>
        <w:t>объектов</w:t>
      </w:r>
      <w:r w:rsidRPr="00C601CA">
        <w:rPr>
          <w:spacing w:val="1"/>
          <w:sz w:val="24"/>
          <w:szCs w:val="24"/>
        </w:rPr>
        <w:t xml:space="preserve"> </w:t>
      </w:r>
      <w:r w:rsidRPr="00C601CA">
        <w:rPr>
          <w:sz w:val="24"/>
          <w:szCs w:val="24"/>
        </w:rPr>
        <w:t>(чисел,</w:t>
      </w:r>
      <w:r w:rsidRPr="00C601CA">
        <w:rPr>
          <w:spacing w:val="61"/>
          <w:sz w:val="24"/>
          <w:szCs w:val="24"/>
        </w:rPr>
        <w:t xml:space="preserve"> </w:t>
      </w:r>
      <w:r w:rsidRPr="00C601CA">
        <w:rPr>
          <w:sz w:val="24"/>
          <w:szCs w:val="24"/>
        </w:rPr>
        <w:t>величин,</w:t>
      </w:r>
      <w:r w:rsidRPr="00C601CA">
        <w:rPr>
          <w:spacing w:val="1"/>
          <w:sz w:val="24"/>
          <w:szCs w:val="24"/>
        </w:rPr>
        <w:t xml:space="preserve"> </w:t>
      </w:r>
      <w:r w:rsidRPr="00C601CA">
        <w:rPr>
          <w:sz w:val="24"/>
          <w:szCs w:val="24"/>
        </w:rPr>
        <w:t>геометрических</w:t>
      </w:r>
      <w:r w:rsidRPr="00C601CA">
        <w:rPr>
          <w:spacing w:val="-4"/>
          <w:sz w:val="24"/>
          <w:szCs w:val="24"/>
        </w:rPr>
        <w:t xml:space="preserve"> </w:t>
      </w:r>
      <w:r w:rsidRPr="00C601CA">
        <w:rPr>
          <w:sz w:val="24"/>
          <w:szCs w:val="24"/>
        </w:rPr>
        <w:t>фигур);</w:t>
      </w:r>
    </w:p>
    <w:p w:rsidR="00DD2CB4" w:rsidRPr="00C601CA" w:rsidRDefault="00443BE7" w:rsidP="00C601CA">
      <w:pPr>
        <w:pStyle w:val="a7"/>
        <w:rPr>
          <w:sz w:val="24"/>
          <w:szCs w:val="24"/>
        </w:rPr>
      </w:pPr>
      <w:r w:rsidRPr="00C601CA">
        <w:rPr>
          <w:sz w:val="24"/>
          <w:szCs w:val="24"/>
        </w:rPr>
        <w:t>находить</w:t>
      </w:r>
      <w:r w:rsidRPr="00C601CA">
        <w:rPr>
          <w:spacing w:val="-1"/>
          <w:sz w:val="24"/>
          <w:szCs w:val="24"/>
        </w:rPr>
        <w:t xml:space="preserve"> </w:t>
      </w:r>
      <w:r w:rsidRPr="00C601CA">
        <w:rPr>
          <w:sz w:val="24"/>
          <w:szCs w:val="24"/>
        </w:rPr>
        <w:t>закономерность</w:t>
      </w:r>
      <w:r w:rsidRPr="00C601CA">
        <w:rPr>
          <w:spacing w:val="-5"/>
          <w:sz w:val="24"/>
          <w:szCs w:val="24"/>
        </w:rPr>
        <w:t xml:space="preserve"> </w:t>
      </w:r>
      <w:r w:rsidRPr="00C601CA">
        <w:rPr>
          <w:sz w:val="24"/>
          <w:szCs w:val="24"/>
        </w:rPr>
        <w:t>в</w:t>
      </w:r>
      <w:r w:rsidRPr="00C601CA">
        <w:rPr>
          <w:spacing w:val="-5"/>
          <w:sz w:val="24"/>
          <w:szCs w:val="24"/>
        </w:rPr>
        <w:t xml:space="preserve"> </w:t>
      </w:r>
      <w:r w:rsidRPr="00C601CA">
        <w:rPr>
          <w:sz w:val="24"/>
          <w:szCs w:val="24"/>
        </w:rPr>
        <w:t>ряду</w:t>
      </w:r>
      <w:r w:rsidRPr="00C601CA">
        <w:rPr>
          <w:spacing w:val="-11"/>
          <w:sz w:val="24"/>
          <w:szCs w:val="24"/>
        </w:rPr>
        <w:t xml:space="preserve"> </w:t>
      </w:r>
      <w:r w:rsidRPr="00C601CA">
        <w:rPr>
          <w:sz w:val="24"/>
          <w:szCs w:val="24"/>
        </w:rPr>
        <w:t>объектов (чисел, геометрических</w:t>
      </w:r>
      <w:r w:rsidRPr="00C601CA">
        <w:rPr>
          <w:spacing w:val="-7"/>
          <w:sz w:val="24"/>
          <w:szCs w:val="24"/>
        </w:rPr>
        <w:t xml:space="preserve"> </w:t>
      </w:r>
      <w:r w:rsidRPr="00C601CA">
        <w:rPr>
          <w:sz w:val="24"/>
          <w:szCs w:val="24"/>
        </w:rPr>
        <w:t>фигур);</w:t>
      </w:r>
    </w:p>
    <w:p w:rsidR="00DD2CB4" w:rsidRPr="00C601CA" w:rsidRDefault="00443BE7" w:rsidP="00C601CA">
      <w:pPr>
        <w:pStyle w:val="a7"/>
        <w:rPr>
          <w:sz w:val="24"/>
          <w:szCs w:val="24"/>
        </w:rPr>
      </w:pPr>
      <w:r w:rsidRPr="00C601CA">
        <w:rPr>
          <w:sz w:val="24"/>
          <w:szCs w:val="24"/>
        </w:rPr>
        <w:t>представлять информацию в заданной форме: дополнять текст задачи числами, заполнять</w:t>
      </w:r>
      <w:r w:rsidRPr="00C601CA">
        <w:rPr>
          <w:spacing w:val="1"/>
          <w:sz w:val="24"/>
          <w:szCs w:val="24"/>
        </w:rPr>
        <w:t xml:space="preserve"> </w:t>
      </w:r>
      <w:r w:rsidRPr="00C601CA">
        <w:rPr>
          <w:sz w:val="24"/>
          <w:szCs w:val="24"/>
        </w:rPr>
        <w:t>строку</w:t>
      </w:r>
      <w:r w:rsidRPr="00C601CA">
        <w:rPr>
          <w:sz w:val="24"/>
          <w:szCs w:val="24"/>
        </w:rPr>
        <w:tab/>
        <w:t>или</w:t>
      </w:r>
      <w:r w:rsidRPr="00C601CA">
        <w:rPr>
          <w:sz w:val="24"/>
          <w:szCs w:val="24"/>
        </w:rPr>
        <w:tab/>
        <w:t>столбец</w:t>
      </w:r>
      <w:r w:rsidRPr="00C601CA">
        <w:rPr>
          <w:sz w:val="24"/>
          <w:szCs w:val="24"/>
        </w:rPr>
        <w:tab/>
        <w:t>таблицы,</w:t>
      </w:r>
      <w:r w:rsidRPr="00C601CA">
        <w:rPr>
          <w:sz w:val="24"/>
          <w:szCs w:val="24"/>
        </w:rPr>
        <w:tab/>
        <w:t>указывать</w:t>
      </w:r>
      <w:r w:rsidRPr="00C601CA">
        <w:rPr>
          <w:sz w:val="24"/>
          <w:szCs w:val="24"/>
        </w:rPr>
        <w:tab/>
        <w:t>числовые</w:t>
      </w:r>
      <w:r w:rsidRPr="00C601CA">
        <w:rPr>
          <w:sz w:val="24"/>
          <w:szCs w:val="24"/>
        </w:rPr>
        <w:tab/>
        <w:t>данные</w:t>
      </w:r>
      <w:r w:rsidRPr="00C601CA">
        <w:rPr>
          <w:spacing w:val="-58"/>
          <w:sz w:val="24"/>
          <w:szCs w:val="24"/>
        </w:rPr>
        <w:t xml:space="preserve"> </w:t>
      </w:r>
      <w:r w:rsidRPr="00C601CA">
        <w:rPr>
          <w:sz w:val="24"/>
          <w:szCs w:val="24"/>
        </w:rPr>
        <w:t>на рисунке</w:t>
      </w:r>
      <w:r w:rsidRPr="00C601CA">
        <w:rPr>
          <w:spacing w:val="1"/>
          <w:sz w:val="24"/>
          <w:szCs w:val="24"/>
        </w:rPr>
        <w:t xml:space="preserve"> </w:t>
      </w:r>
      <w:r w:rsidRPr="00C601CA">
        <w:rPr>
          <w:sz w:val="24"/>
          <w:szCs w:val="24"/>
        </w:rPr>
        <w:t>(изображении</w:t>
      </w:r>
      <w:r w:rsidRPr="00C601CA">
        <w:rPr>
          <w:spacing w:val="-2"/>
          <w:sz w:val="24"/>
          <w:szCs w:val="24"/>
        </w:rPr>
        <w:t xml:space="preserve"> </w:t>
      </w:r>
      <w:r w:rsidRPr="00C601CA">
        <w:rPr>
          <w:sz w:val="24"/>
          <w:szCs w:val="24"/>
        </w:rPr>
        <w:t>геометрических</w:t>
      </w:r>
      <w:r w:rsidRPr="00C601CA">
        <w:rPr>
          <w:spacing w:val="-3"/>
          <w:sz w:val="24"/>
          <w:szCs w:val="24"/>
        </w:rPr>
        <w:t xml:space="preserve"> </w:t>
      </w:r>
      <w:r w:rsidRPr="00C601CA">
        <w:rPr>
          <w:sz w:val="24"/>
          <w:szCs w:val="24"/>
        </w:rPr>
        <w:t>фигур);</w:t>
      </w:r>
    </w:p>
    <w:p w:rsidR="00DD2CB4" w:rsidRPr="00C601CA" w:rsidRDefault="00443BE7" w:rsidP="00C601CA">
      <w:pPr>
        <w:pStyle w:val="a7"/>
        <w:rPr>
          <w:sz w:val="24"/>
          <w:szCs w:val="24"/>
        </w:rPr>
      </w:pPr>
      <w:r w:rsidRPr="00C601CA">
        <w:rPr>
          <w:sz w:val="24"/>
          <w:szCs w:val="24"/>
        </w:rPr>
        <w:t>сравнивать группы объектов (находить общее, различное);</w:t>
      </w:r>
      <w:r w:rsidRPr="00C601CA">
        <w:rPr>
          <w:spacing w:val="1"/>
          <w:sz w:val="24"/>
          <w:szCs w:val="24"/>
        </w:rPr>
        <w:t xml:space="preserve"> </w:t>
      </w:r>
      <w:r w:rsidRPr="00C601CA">
        <w:rPr>
          <w:sz w:val="24"/>
          <w:szCs w:val="24"/>
        </w:rPr>
        <w:t>обнаруживать</w:t>
      </w:r>
      <w:r w:rsidRPr="00C601CA">
        <w:rPr>
          <w:spacing w:val="-3"/>
          <w:sz w:val="24"/>
          <w:szCs w:val="24"/>
        </w:rPr>
        <w:t xml:space="preserve"> </w:t>
      </w:r>
      <w:r w:rsidRPr="00C601CA">
        <w:rPr>
          <w:sz w:val="24"/>
          <w:szCs w:val="24"/>
        </w:rPr>
        <w:t>модели</w:t>
      </w:r>
      <w:r w:rsidRPr="00C601CA">
        <w:rPr>
          <w:spacing w:val="-3"/>
          <w:sz w:val="24"/>
          <w:szCs w:val="24"/>
        </w:rPr>
        <w:t xml:space="preserve"> </w:t>
      </w:r>
      <w:r w:rsidRPr="00C601CA">
        <w:rPr>
          <w:sz w:val="24"/>
          <w:szCs w:val="24"/>
        </w:rPr>
        <w:t>геометрических</w:t>
      </w:r>
      <w:r w:rsidRPr="00C601CA">
        <w:rPr>
          <w:spacing w:val="-8"/>
          <w:sz w:val="24"/>
          <w:szCs w:val="24"/>
        </w:rPr>
        <w:t xml:space="preserve"> </w:t>
      </w:r>
      <w:r w:rsidRPr="00C601CA">
        <w:rPr>
          <w:sz w:val="24"/>
          <w:szCs w:val="24"/>
        </w:rPr>
        <w:t>фигур</w:t>
      </w:r>
      <w:r w:rsidRPr="00C601CA">
        <w:rPr>
          <w:spacing w:val="-4"/>
          <w:sz w:val="24"/>
          <w:szCs w:val="24"/>
        </w:rPr>
        <w:t xml:space="preserve"> </w:t>
      </w:r>
      <w:r w:rsidRPr="00C601CA">
        <w:rPr>
          <w:sz w:val="24"/>
          <w:szCs w:val="24"/>
        </w:rPr>
        <w:t>в</w:t>
      </w:r>
      <w:r w:rsidRPr="00C601CA">
        <w:rPr>
          <w:spacing w:val="-6"/>
          <w:sz w:val="24"/>
          <w:szCs w:val="24"/>
        </w:rPr>
        <w:t xml:space="preserve"> </w:t>
      </w:r>
      <w:r w:rsidRPr="00C601CA">
        <w:rPr>
          <w:sz w:val="24"/>
          <w:szCs w:val="24"/>
        </w:rPr>
        <w:t>окружающем</w:t>
      </w:r>
      <w:r w:rsidRPr="00C601CA">
        <w:rPr>
          <w:spacing w:val="-3"/>
          <w:sz w:val="24"/>
          <w:szCs w:val="24"/>
        </w:rPr>
        <w:t xml:space="preserve"> </w:t>
      </w:r>
      <w:r w:rsidRPr="00C601CA">
        <w:rPr>
          <w:sz w:val="24"/>
          <w:szCs w:val="24"/>
        </w:rPr>
        <w:t>мире;</w:t>
      </w:r>
      <w:r w:rsidRPr="00C601CA">
        <w:rPr>
          <w:spacing w:val="-57"/>
          <w:sz w:val="24"/>
          <w:szCs w:val="24"/>
        </w:rPr>
        <w:t xml:space="preserve"> </w:t>
      </w:r>
      <w:r w:rsidRPr="00C601CA">
        <w:rPr>
          <w:sz w:val="24"/>
          <w:szCs w:val="24"/>
        </w:rPr>
        <w:t>подбирать</w:t>
      </w:r>
      <w:r w:rsidRPr="00C601CA">
        <w:rPr>
          <w:spacing w:val="3"/>
          <w:sz w:val="24"/>
          <w:szCs w:val="24"/>
        </w:rPr>
        <w:t xml:space="preserve"> </w:t>
      </w:r>
      <w:r w:rsidRPr="00C601CA">
        <w:rPr>
          <w:sz w:val="24"/>
          <w:szCs w:val="24"/>
        </w:rPr>
        <w:t>примеры,</w:t>
      </w:r>
      <w:r w:rsidRPr="00C601CA">
        <w:rPr>
          <w:spacing w:val="3"/>
          <w:sz w:val="24"/>
          <w:szCs w:val="24"/>
        </w:rPr>
        <w:t xml:space="preserve"> </w:t>
      </w:r>
      <w:r w:rsidRPr="00C601CA">
        <w:rPr>
          <w:sz w:val="24"/>
          <w:szCs w:val="24"/>
        </w:rPr>
        <w:t>подтверждающие</w:t>
      </w:r>
      <w:r w:rsidRPr="00C601CA">
        <w:rPr>
          <w:spacing w:val="6"/>
          <w:sz w:val="24"/>
          <w:szCs w:val="24"/>
        </w:rPr>
        <w:t xml:space="preserve"> </w:t>
      </w:r>
      <w:r w:rsidRPr="00C601CA">
        <w:rPr>
          <w:sz w:val="24"/>
          <w:szCs w:val="24"/>
        </w:rPr>
        <w:t>суждение,</w:t>
      </w:r>
      <w:r w:rsidRPr="00C601CA">
        <w:rPr>
          <w:spacing w:val="3"/>
          <w:sz w:val="24"/>
          <w:szCs w:val="24"/>
        </w:rPr>
        <w:t xml:space="preserve"> </w:t>
      </w:r>
      <w:r w:rsidRPr="00C601CA">
        <w:rPr>
          <w:sz w:val="24"/>
          <w:szCs w:val="24"/>
        </w:rPr>
        <w:t>ответ;</w:t>
      </w:r>
      <w:r w:rsidRPr="00C601CA">
        <w:rPr>
          <w:spacing w:val="1"/>
          <w:sz w:val="24"/>
          <w:szCs w:val="24"/>
        </w:rPr>
        <w:t xml:space="preserve"> </w:t>
      </w:r>
      <w:r w:rsidRPr="00C601CA">
        <w:rPr>
          <w:sz w:val="24"/>
          <w:szCs w:val="24"/>
        </w:rPr>
        <w:t>составлять</w:t>
      </w:r>
      <w:r w:rsidRPr="00C601CA">
        <w:rPr>
          <w:spacing w:val="-3"/>
          <w:sz w:val="24"/>
          <w:szCs w:val="24"/>
        </w:rPr>
        <w:t xml:space="preserve"> </w:t>
      </w:r>
      <w:r w:rsidRPr="00C601CA">
        <w:rPr>
          <w:sz w:val="24"/>
          <w:szCs w:val="24"/>
        </w:rPr>
        <w:t>(дополнять)</w:t>
      </w:r>
      <w:r w:rsidRPr="00C601CA">
        <w:rPr>
          <w:spacing w:val="-1"/>
          <w:sz w:val="24"/>
          <w:szCs w:val="24"/>
        </w:rPr>
        <w:t xml:space="preserve"> </w:t>
      </w:r>
      <w:r w:rsidRPr="00C601CA">
        <w:rPr>
          <w:sz w:val="24"/>
          <w:szCs w:val="24"/>
        </w:rPr>
        <w:t>текстовую задачу;</w:t>
      </w:r>
    </w:p>
    <w:p w:rsidR="00DD2CB4" w:rsidRPr="00C601CA" w:rsidRDefault="00443BE7" w:rsidP="00C601CA">
      <w:pPr>
        <w:pStyle w:val="a7"/>
        <w:rPr>
          <w:sz w:val="24"/>
          <w:szCs w:val="24"/>
        </w:rPr>
      </w:pPr>
      <w:r w:rsidRPr="00C601CA">
        <w:rPr>
          <w:sz w:val="24"/>
          <w:szCs w:val="24"/>
        </w:rPr>
        <w:t>проверять</w:t>
      </w:r>
      <w:r w:rsidRPr="00C601CA">
        <w:rPr>
          <w:spacing w:val="-5"/>
          <w:sz w:val="24"/>
          <w:szCs w:val="24"/>
        </w:rPr>
        <w:t xml:space="preserve"> </w:t>
      </w:r>
      <w:r w:rsidRPr="00C601CA">
        <w:rPr>
          <w:sz w:val="24"/>
          <w:szCs w:val="24"/>
        </w:rPr>
        <w:t>правильность</w:t>
      </w:r>
      <w:r w:rsidRPr="00C601CA">
        <w:rPr>
          <w:spacing w:val="-5"/>
          <w:sz w:val="24"/>
          <w:szCs w:val="24"/>
        </w:rPr>
        <w:t xml:space="preserve"> </w:t>
      </w:r>
      <w:r w:rsidRPr="00C601CA">
        <w:rPr>
          <w:sz w:val="24"/>
          <w:szCs w:val="24"/>
        </w:rPr>
        <w:t>вычисления,</w:t>
      </w:r>
      <w:r w:rsidRPr="00C601CA">
        <w:rPr>
          <w:spacing w:val="-5"/>
          <w:sz w:val="24"/>
          <w:szCs w:val="24"/>
        </w:rPr>
        <w:t xml:space="preserve"> </w:t>
      </w:r>
      <w:r w:rsidRPr="00C601CA">
        <w:rPr>
          <w:sz w:val="24"/>
          <w:szCs w:val="24"/>
        </w:rPr>
        <w:t>измерения.</w:t>
      </w:r>
    </w:p>
    <w:p w:rsidR="00DD2CB4" w:rsidRPr="00C601CA" w:rsidRDefault="00443BE7" w:rsidP="00C601CA">
      <w:pPr>
        <w:pStyle w:val="a7"/>
        <w:rPr>
          <w:sz w:val="24"/>
          <w:szCs w:val="24"/>
        </w:rPr>
      </w:pPr>
      <w:r w:rsidRPr="00C601CA">
        <w:rPr>
          <w:sz w:val="24"/>
          <w:szCs w:val="24"/>
        </w:rPr>
        <w:t>К</w:t>
      </w:r>
      <w:r w:rsidRPr="00C601CA">
        <w:rPr>
          <w:spacing w:val="9"/>
          <w:sz w:val="24"/>
          <w:szCs w:val="24"/>
        </w:rPr>
        <w:t xml:space="preserve"> </w:t>
      </w:r>
      <w:r w:rsidRPr="00C601CA">
        <w:rPr>
          <w:sz w:val="24"/>
          <w:szCs w:val="24"/>
        </w:rPr>
        <w:t>концу</w:t>
      </w:r>
      <w:r w:rsidRPr="00C601CA">
        <w:rPr>
          <w:spacing w:val="2"/>
          <w:sz w:val="24"/>
          <w:szCs w:val="24"/>
        </w:rPr>
        <w:t xml:space="preserve"> </w:t>
      </w:r>
      <w:r w:rsidRPr="00C601CA">
        <w:rPr>
          <w:sz w:val="24"/>
          <w:szCs w:val="24"/>
        </w:rPr>
        <w:t>обучения</w:t>
      </w:r>
      <w:r w:rsidRPr="00C601CA">
        <w:rPr>
          <w:spacing w:val="11"/>
          <w:sz w:val="24"/>
          <w:szCs w:val="24"/>
        </w:rPr>
        <w:t xml:space="preserve"> </w:t>
      </w:r>
      <w:r w:rsidRPr="00C601CA">
        <w:rPr>
          <w:sz w:val="24"/>
          <w:szCs w:val="24"/>
        </w:rPr>
        <w:t>в</w:t>
      </w:r>
      <w:r w:rsidRPr="00C601CA">
        <w:rPr>
          <w:spacing w:val="8"/>
          <w:sz w:val="24"/>
          <w:szCs w:val="24"/>
        </w:rPr>
        <w:t xml:space="preserve"> </w:t>
      </w:r>
      <w:r w:rsidRPr="00C601CA">
        <w:rPr>
          <w:sz w:val="24"/>
          <w:szCs w:val="24"/>
        </w:rPr>
        <w:t>3</w:t>
      </w:r>
      <w:r w:rsidRPr="00C601CA">
        <w:rPr>
          <w:spacing w:val="7"/>
          <w:sz w:val="24"/>
          <w:szCs w:val="24"/>
        </w:rPr>
        <w:t xml:space="preserve"> </w:t>
      </w:r>
      <w:r w:rsidRPr="00C601CA">
        <w:rPr>
          <w:sz w:val="24"/>
          <w:szCs w:val="24"/>
        </w:rPr>
        <w:t>классе</w:t>
      </w:r>
      <w:r w:rsidRPr="00C601CA">
        <w:rPr>
          <w:spacing w:val="5"/>
          <w:sz w:val="24"/>
          <w:szCs w:val="24"/>
        </w:rPr>
        <w:t xml:space="preserve"> </w:t>
      </w:r>
      <w:r w:rsidRPr="00C601CA">
        <w:rPr>
          <w:sz w:val="24"/>
          <w:szCs w:val="24"/>
        </w:rPr>
        <w:t>обучающийся</w:t>
      </w:r>
      <w:r w:rsidRPr="00C601CA">
        <w:rPr>
          <w:spacing w:val="12"/>
          <w:sz w:val="24"/>
          <w:szCs w:val="24"/>
        </w:rPr>
        <w:t xml:space="preserve"> </w:t>
      </w:r>
      <w:r w:rsidRPr="00C601CA">
        <w:rPr>
          <w:sz w:val="24"/>
          <w:szCs w:val="24"/>
        </w:rPr>
        <w:t>получит</w:t>
      </w:r>
      <w:r w:rsidRPr="00C601CA">
        <w:rPr>
          <w:spacing w:val="12"/>
          <w:sz w:val="24"/>
          <w:szCs w:val="24"/>
        </w:rPr>
        <w:t xml:space="preserve"> </w:t>
      </w:r>
      <w:r w:rsidRPr="00C601CA">
        <w:rPr>
          <w:sz w:val="24"/>
          <w:szCs w:val="24"/>
        </w:rPr>
        <w:t>следующие</w:t>
      </w:r>
      <w:r w:rsidRPr="00C601CA">
        <w:rPr>
          <w:spacing w:val="10"/>
          <w:sz w:val="24"/>
          <w:szCs w:val="24"/>
        </w:rPr>
        <w:t xml:space="preserve"> </w:t>
      </w:r>
      <w:r w:rsidRPr="00C601CA">
        <w:rPr>
          <w:sz w:val="24"/>
          <w:szCs w:val="24"/>
        </w:rPr>
        <w:t>предметные</w:t>
      </w:r>
      <w:r w:rsidRPr="00C601CA">
        <w:rPr>
          <w:spacing w:val="6"/>
          <w:sz w:val="24"/>
          <w:szCs w:val="24"/>
        </w:rPr>
        <w:t xml:space="preserve"> </w:t>
      </w:r>
      <w:r w:rsidRPr="00C601CA">
        <w:rPr>
          <w:sz w:val="24"/>
          <w:szCs w:val="24"/>
        </w:rPr>
        <w:t>результаты</w:t>
      </w:r>
      <w:r w:rsidRPr="00C601CA">
        <w:rPr>
          <w:spacing w:val="13"/>
          <w:sz w:val="24"/>
          <w:szCs w:val="24"/>
        </w:rPr>
        <w:t xml:space="preserve"> </w:t>
      </w:r>
      <w:r w:rsidRPr="00C601CA">
        <w:rPr>
          <w:sz w:val="24"/>
          <w:szCs w:val="24"/>
        </w:rPr>
        <w:t>по</w:t>
      </w:r>
      <w:r w:rsidRPr="00C601CA">
        <w:rPr>
          <w:spacing w:val="-57"/>
          <w:sz w:val="24"/>
          <w:szCs w:val="24"/>
        </w:rPr>
        <w:t xml:space="preserve"> </w:t>
      </w:r>
      <w:r w:rsidRPr="00C601CA">
        <w:rPr>
          <w:sz w:val="24"/>
          <w:szCs w:val="24"/>
        </w:rPr>
        <w:t>отдельным</w:t>
      </w:r>
      <w:r w:rsidRPr="00C601CA">
        <w:rPr>
          <w:spacing w:val="2"/>
          <w:sz w:val="24"/>
          <w:szCs w:val="24"/>
        </w:rPr>
        <w:t xml:space="preserve"> </w:t>
      </w:r>
      <w:r w:rsidRPr="00C601CA">
        <w:rPr>
          <w:sz w:val="24"/>
          <w:szCs w:val="24"/>
        </w:rPr>
        <w:t>темам</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по</w:t>
      </w:r>
      <w:r w:rsidRPr="00C601CA">
        <w:rPr>
          <w:spacing w:val="2"/>
          <w:sz w:val="24"/>
          <w:szCs w:val="24"/>
        </w:rPr>
        <w:t xml:space="preserve"> </w:t>
      </w:r>
      <w:r w:rsidRPr="00C601CA">
        <w:rPr>
          <w:sz w:val="24"/>
          <w:szCs w:val="24"/>
        </w:rPr>
        <w:t>математике:</w:t>
      </w:r>
    </w:p>
    <w:p w:rsidR="00DD2CB4" w:rsidRPr="00C601CA" w:rsidRDefault="00443BE7" w:rsidP="00C601CA">
      <w:pPr>
        <w:pStyle w:val="a7"/>
        <w:rPr>
          <w:sz w:val="24"/>
          <w:szCs w:val="24"/>
        </w:rPr>
      </w:pPr>
      <w:r w:rsidRPr="00C601CA">
        <w:rPr>
          <w:sz w:val="24"/>
          <w:szCs w:val="24"/>
        </w:rPr>
        <w:t>читать,</w:t>
      </w:r>
      <w:r w:rsidRPr="00C601CA">
        <w:rPr>
          <w:spacing w:val="-4"/>
          <w:sz w:val="24"/>
          <w:szCs w:val="24"/>
        </w:rPr>
        <w:t xml:space="preserve"> </w:t>
      </w:r>
      <w:r w:rsidRPr="00C601CA">
        <w:rPr>
          <w:sz w:val="24"/>
          <w:szCs w:val="24"/>
        </w:rPr>
        <w:t>записывать,</w:t>
      </w:r>
      <w:r w:rsidRPr="00C601CA">
        <w:rPr>
          <w:spacing w:val="-4"/>
          <w:sz w:val="24"/>
          <w:szCs w:val="24"/>
        </w:rPr>
        <w:t xml:space="preserve"> </w:t>
      </w:r>
      <w:r w:rsidRPr="00C601CA">
        <w:rPr>
          <w:sz w:val="24"/>
          <w:szCs w:val="24"/>
        </w:rPr>
        <w:t>сравнивать,</w:t>
      </w:r>
      <w:r w:rsidRPr="00C601CA">
        <w:rPr>
          <w:spacing w:val="-4"/>
          <w:sz w:val="24"/>
          <w:szCs w:val="24"/>
        </w:rPr>
        <w:t xml:space="preserve"> </w:t>
      </w:r>
      <w:r w:rsidRPr="00C601CA">
        <w:rPr>
          <w:sz w:val="24"/>
          <w:szCs w:val="24"/>
        </w:rPr>
        <w:t>упорядочивать</w:t>
      </w:r>
      <w:r w:rsidRPr="00C601CA">
        <w:rPr>
          <w:spacing w:val="-4"/>
          <w:sz w:val="24"/>
          <w:szCs w:val="24"/>
        </w:rPr>
        <w:t xml:space="preserve"> </w:t>
      </w:r>
      <w:r w:rsidRPr="00C601CA">
        <w:rPr>
          <w:sz w:val="24"/>
          <w:szCs w:val="24"/>
        </w:rPr>
        <w:t>числа</w:t>
      </w:r>
      <w:r w:rsidRPr="00C601CA">
        <w:rPr>
          <w:spacing w:val="-1"/>
          <w:sz w:val="24"/>
          <w:szCs w:val="24"/>
        </w:rPr>
        <w:t xml:space="preserve"> </w:t>
      </w:r>
      <w:r w:rsidRPr="00C601CA">
        <w:rPr>
          <w:sz w:val="24"/>
          <w:szCs w:val="24"/>
        </w:rPr>
        <w:t>в</w:t>
      </w:r>
      <w:r w:rsidRPr="00C601CA">
        <w:rPr>
          <w:spacing w:val="-4"/>
          <w:sz w:val="24"/>
          <w:szCs w:val="24"/>
        </w:rPr>
        <w:t xml:space="preserve"> </w:t>
      </w:r>
      <w:r w:rsidRPr="00C601CA">
        <w:rPr>
          <w:sz w:val="24"/>
          <w:szCs w:val="24"/>
        </w:rPr>
        <w:t>пределах</w:t>
      </w:r>
      <w:r w:rsidRPr="00C601CA">
        <w:rPr>
          <w:spacing w:val="-6"/>
          <w:sz w:val="24"/>
          <w:szCs w:val="24"/>
        </w:rPr>
        <w:t xml:space="preserve"> </w:t>
      </w:r>
      <w:r w:rsidRPr="00C601CA">
        <w:rPr>
          <w:sz w:val="24"/>
          <w:szCs w:val="24"/>
        </w:rPr>
        <w:t>1000;</w:t>
      </w:r>
    </w:p>
    <w:p w:rsidR="00DD2CB4" w:rsidRPr="00C601CA" w:rsidRDefault="00443BE7" w:rsidP="00C601CA">
      <w:pPr>
        <w:pStyle w:val="a7"/>
        <w:rPr>
          <w:sz w:val="24"/>
          <w:szCs w:val="24"/>
        </w:rPr>
      </w:pPr>
      <w:r w:rsidRPr="00C601CA">
        <w:rPr>
          <w:sz w:val="24"/>
          <w:szCs w:val="24"/>
        </w:rPr>
        <w:t>находить</w:t>
      </w:r>
      <w:r w:rsidRPr="00C601CA">
        <w:rPr>
          <w:sz w:val="24"/>
          <w:szCs w:val="24"/>
        </w:rPr>
        <w:tab/>
        <w:t>число</w:t>
      </w:r>
      <w:r w:rsidRPr="00C601CA">
        <w:rPr>
          <w:sz w:val="24"/>
          <w:szCs w:val="24"/>
        </w:rPr>
        <w:tab/>
        <w:t>большее</w:t>
      </w:r>
      <w:r w:rsidRPr="00C601CA">
        <w:rPr>
          <w:sz w:val="24"/>
          <w:szCs w:val="24"/>
        </w:rPr>
        <w:tab/>
        <w:t>или</w:t>
      </w:r>
      <w:r w:rsidRPr="00C601CA">
        <w:rPr>
          <w:sz w:val="24"/>
          <w:szCs w:val="24"/>
        </w:rPr>
        <w:tab/>
        <w:t>меньшее</w:t>
      </w:r>
      <w:r w:rsidRPr="00C601CA">
        <w:rPr>
          <w:sz w:val="24"/>
          <w:szCs w:val="24"/>
        </w:rPr>
        <w:tab/>
        <w:t>данного</w:t>
      </w:r>
      <w:r w:rsidRPr="00C601CA">
        <w:rPr>
          <w:sz w:val="24"/>
          <w:szCs w:val="24"/>
        </w:rPr>
        <w:tab/>
        <w:t>числа</w:t>
      </w:r>
      <w:r w:rsidRPr="00C601CA">
        <w:rPr>
          <w:sz w:val="24"/>
          <w:szCs w:val="24"/>
        </w:rPr>
        <w:tab/>
        <w:t>на</w:t>
      </w:r>
      <w:r w:rsidRPr="00C601CA">
        <w:rPr>
          <w:sz w:val="24"/>
          <w:szCs w:val="24"/>
        </w:rPr>
        <w:tab/>
        <w:t>заданное</w:t>
      </w:r>
      <w:r w:rsidRPr="00C601CA">
        <w:rPr>
          <w:sz w:val="24"/>
          <w:szCs w:val="24"/>
        </w:rPr>
        <w:tab/>
      </w:r>
      <w:r w:rsidRPr="00C601CA">
        <w:rPr>
          <w:spacing w:val="-1"/>
          <w:sz w:val="24"/>
          <w:szCs w:val="24"/>
        </w:rPr>
        <w:t>число,</w:t>
      </w:r>
      <w:r w:rsidRPr="00C601CA">
        <w:rPr>
          <w:spacing w:val="-57"/>
          <w:sz w:val="24"/>
          <w:szCs w:val="24"/>
        </w:rPr>
        <w:t xml:space="preserve"> </w:t>
      </w:r>
      <w:r w:rsidRPr="00C601CA">
        <w:rPr>
          <w:sz w:val="24"/>
          <w:szCs w:val="24"/>
        </w:rPr>
        <w:t>в</w:t>
      </w:r>
      <w:r w:rsidRPr="00C601CA">
        <w:rPr>
          <w:spacing w:val="2"/>
          <w:sz w:val="24"/>
          <w:szCs w:val="24"/>
        </w:rPr>
        <w:t xml:space="preserve"> </w:t>
      </w:r>
      <w:r w:rsidRPr="00C601CA">
        <w:rPr>
          <w:sz w:val="24"/>
          <w:szCs w:val="24"/>
        </w:rPr>
        <w:t>заданное</w:t>
      </w:r>
      <w:r w:rsidRPr="00C601CA">
        <w:rPr>
          <w:spacing w:val="1"/>
          <w:sz w:val="24"/>
          <w:szCs w:val="24"/>
        </w:rPr>
        <w:t xml:space="preserve"> </w:t>
      </w:r>
      <w:r w:rsidRPr="00C601CA">
        <w:rPr>
          <w:sz w:val="24"/>
          <w:szCs w:val="24"/>
        </w:rPr>
        <w:t>число</w:t>
      </w:r>
      <w:r w:rsidRPr="00C601CA">
        <w:rPr>
          <w:spacing w:val="2"/>
          <w:sz w:val="24"/>
          <w:szCs w:val="24"/>
        </w:rPr>
        <w:t xml:space="preserve"> </w:t>
      </w:r>
      <w:r w:rsidRPr="00C601CA">
        <w:rPr>
          <w:sz w:val="24"/>
          <w:szCs w:val="24"/>
        </w:rPr>
        <w:t>раз</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пределах</w:t>
      </w:r>
      <w:r w:rsidRPr="00C601CA">
        <w:rPr>
          <w:spacing w:val="-3"/>
          <w:sz w:val="24"/>
          <w:szCs w:val="24"/>
        </w:rPr>
        <w:t xml:space="preserve"> </w:t>
      </w:r>
      <w:r w:rsidRPr="00C601CA">
        <w:rPr>
          <w:sz w:val="24"/>
          <w:szCs w:val="24"/>
        </w:rPr>
        <w:t>1000);</w:t>
      </w:r>
    </w:p>
    <w:p w:rsidR="00DD2CB4" w:rsidRPr="00C601CA" w:rsidRDefault="00DD2CB4" w:rsidP="00C601CA">
      <w:pPr>
        <w:pStyle w:val="a7"/>
        <w:rPr>
          <w:sz w:val="24"/>
          <w:szCs w:val="24"/>
        </w:rPr>
        <w:sectPr w:rsidR="00DD2CB4" w:rsidRPr="00C601CA">
          <w:pgSz w:w="11910" w:h="16840"/>
          <w:pgMar w:top="900" w:right="300" w:bottom="280" w:left="600" w:header="569" w:footer="0" w:gutter="0"/>
          <w:cols w:space="720"/>
        </w:sectPr>
      </w:pPr>
    </w:p>
    <w:p w:rsidR="00DD2CB4" w:rsidRPr="00C601CA" w:rsidRDefault="00443BE7" w:rsidP="00C601CA">
      <w:pPr>
        <w:pStyle w:val="a7"/>
        <w:rPr>
          <w:sz w:val="24"/>
          <w:szCs w:val="24"/>
        </w:rPr>
      </w:pPr>
      <w:r w:rsidRPr="00C601CA">
        <w:rPr>
          <w:sz w:val="24"/>
          <w:szCs w:val="24"/>
        </w:rPr>
        <w:lastRenderedPageBreak/>
        <w:t>выполнять арифметические действия: сложение и вычитание (в пределах 100 – устно, в</w:t>
      </w:r>
      <w:r w:rsidRPr="00C601CA">
        <w:rPr>
          <w:spacing w:val="1"/>
          <w:sz w:val="24"/>
          <w:szCs w:val="24"/>
        </w:rPr>
        <w:t xml:space="preserve"> </w:t>
      </w:r>
      <w:r w:rsidRPr="00C601CA">
        <w:rPr>
          <w:sz w:val="24"/>
          <w:szCs w:val="24"/>
        </w:rPr>
        <w:t>пределах 1000 – письменно), умножение и деление на однозначное число, деление с остатком (в</w:t>
      </w:r>
      <w:r w:rsidRPr="00C601CA">
        <w:rPr>
          <w:spacing w:val="1"/>
          <w:sz w:val="24"/>
          <w:szCs w:val="24"/>
        </w:rPr>
        <w:t xml:space="preserve"> </w:t>
      </w:r>
      <w:r w:rsidRPr="00C601CA">
        <w:rPr>
          <w:sz w:val="24"/>
          <w:szCs w:val="24"/>
        </w:rPr>
        <w:t>пределах</w:t>
      </w:r>
      <w:r w:rsidRPr="00C601CA">
        <w:rPr>
          <w:spacing w:val="-4"/>
          <w:sz w:val="24"/>
          <w:szCs w:val="24"/>
        </w:rPr>
        <w:t xml:space="preserve"> </w:t>
      </w:r>
      <w:r w:rsidRPr="00C601CA">
        <w:rPr>
          <w:sz w:val="24"/>
          <w:szCs w:val="24"/>
        </w:rPr>
        <w:t>100</w:t>
      </w:r>
      <w:r w:rsidRPr="00C601CA">
        <w:rPr>
          <w:spacing w:val="3"/>
          <w:sz w:val="24"/>
          <w:szCs w:val="24"/>
        </w:rPr>
        <w:t xml:space="preserve"> </w:t>
      </w:r>
      <w:r w:rsidRPr="00C601CA">
        <w:rPr>
          <w:sz w:val="24"/>
          <w:szCs w:val="24"/>
        </w:rPr>
        <w:t>–</w:t>
      </w:r>
      <w:r w:rsidRPr="00C601CA">
        <w:rPr>
          <w:spacing w:val="2"/>
          <w:sz w:val="24"/>
          <w:szCs w:val="24"/>
        </w:rPr>
        <w:t xml:space="preserve"> </w:t>
      </w:r>
      <w:r w:rsidRPr="00C601CA">
        <w:rPr>
          <w:sz w:val="24"/>
          <w:szCs w:val="24"/>
        </w:rPr>
        <w:t>устно</w:t>
      </w:r>
      <w:r w:rsidRPr="00C601CA">
        <w:rPr>
          <w:spacing w:val="6"/>
          <w:sz w:val="24"/>
          <w:szCs w:val="24"/>
        </w:rPr>
        <w:t xml:space="preserve"> </w:t>
      </w:r>
      <w:r w:rsidRPr="00C601CA">
        <w:rPr>
          <w:sz w:val="24"/>
          <w:szCs w:val="24"/>
        </w:rPr>
        <w:t>и</w:t>
      </w:r>
      <w:r w:rsidRPr="00C601CA">
        <w:rPr>
          <w:spacing w:val="-2"/>
          <w:sz w:val="24"/>
          <w:szCs w:val="24"/>
        </w:rPr>
        <w:t xml:space="preserve"> </w:t>
      </w:r>
      <w:r w:rsidRPr="00C601CA">
        <w:rPr>
          <w:sz w:val="24"/>
          <w:szCs w:val="24"/>
        </w:rPr>
        <w:t>письменно);</w:t>
      </w:r>
    </w:p>
    <w:p w:rsidR="00DD2CB4" w:rsidRPr="00C601CA" w:rsidRDefault="00443BE7" w:rsidP="00C601CA">
      <w:pPr>
        <w:pStyle w:val="a7"/>
        <w:rPr>
          <w:sz w:val="24"/>
          <w:szCs w:val="24"/>
        </w:rPr>
      </w:pPr>
      <w:r w:rsidRPr="00C601CA">
        <w:rPr>
          <w:sz w:val="24"/>
          <w:szCs w:val="24"/>
        </w:rPr>
        <w:t>выполнять действия</w:t>
      </w:r>
      <w:r w:rsidRPr="00C601CA">
        <w:rPr>
          <w:spacing w:val="-5"/>
          <w:sz w:val="24"/>
          <w:szCs w:val="24"/>
        </w:rPr>
        <w:t xml:space="preserve"> </w:t>
      </w:r>
      <w:r w:rsidRPr="00C601CA">
        <w:rPr>
          <w:sz w:val="24"/>
          <w:szCs w:val="24"/>
        </w:rPr>
        <w:t>умножение</w:t>
      </w:r>
      <w:r w:rsidRPr="00C601CA">
        <w:rPr>
          <w:spacing w:val="-5"/>
          <w:sz w:val="24"/>
          <w:szCs w:val="24"/>
        </w:rPr>
        <w:t xml:space="preserve"> </w:t>
      </w:r>
      <w:r w:rsidRPr="00C601CA">
        <w:rPr>
          <w:sz w:val="24"/>
          <w:szCs w:val="24"/>
        </w:rPr>
        <w:t>и деление</w:t>
      </w:r>
      <w:r w:rsidRPr="00C601CA">
        <w:rPr>
          <w:spacing w:val="-1"/>
          <w:sz w:val="24"/>
          <w:szCs w:val="24"/>
        </w:rPr>
        <w:t xml:space="preserve"> </w:t>
      </w:r>
      <w:r w:rsidRPr="00C601CA">
        <w:rPr>
          <w:sz w:val="24"/>
          <w:szCs w:val="24"/>
        </w:rPr>
        <w:t>с</w:t>
      </w:r>
      <w:r w:rsidRPr="00C601CA">
        <w:rPr>
          <w:spacing w:val="-6"/>
          <w:sz w:val="24"/>
          <w:szCs w:val="24"/>
        </w:rPr>
        <w:t xml:space="preserve"> </w:t>
      </w:r>
      <w:r w:rsidRPr="00C601CA">
        <w:rPr>
          <w:sz w:val="24"/>
          <w:szCs w:val="24"/>
        </w:rPr>
        <w:t>числами</w:t>
      </w:r>
      <w:r w:rsidRPr="00C601CA">
        <w:rPr>
          <w:spacing w:val="1"/>
          <w:sz w:val="24"/>
          <w:szCs w:val="24"/>
        </w:rPr>
        <w:t xml:space="preserve"> </w:t>
      </w:r>
      <w:r w:rsidRPr="00C601CA">
        <w:rPr>
          <w:sz w:val="24"/>
          <w:szCs w:val="24"/>
        </w:rPr>
        <w:t>0</w:t>
      </w:r>
      <w:r w:rsidRPr="00C601CA">
        <w:rPr>
          <w:spacing w:val="-5"/>
          <w:sz w:val="24"/>
          <w:szCs w:val="24"/>
        </w:rPr>
        <w:t xml:space="preserve"> </w:t>
      </w:r>
      <w:r w:rsidRPr="00C601CA">
        <w:rPr>
          <w:sz w:val="24"/>
          <w:szCs w:val="24"/>
        </w:rPr>
        <w:t>и</w:t>
      </w:r>
      <w:r w:rsidRPr="00C601CA">
        <w:rPr>
          <w:spacing w:val="1"/>
          <w:sz w:val="24"/>
          <w:szCs w:val="24"/>
        </w:rPr>
        <w:t xml:space="preserve"> </w:t>
      </w:r>
      <w:r w:rsidRPr="00C601CA">
        <w:rPr>
          <w:sz w:val="24"/>
          <w:szCs w:val="24"/>
        </w:rPr>
        <w:t>1;</w:t>
      </w:r>
    </w:p>
    <w:p w:rsidR="00DD2CB4" w:rsidRPr="00C601CA" w:rsidRDefault="00443BE7" w:rsidP="00C601CA">
      <w:pPr>
        <w:pStyle w:val="a7"/>
        <w:rPr>
          <w:sz w:val="24"/>
          <w:szCs w:val="24"/>
        </w:rPr>
      </w:pPr>
      <w:r w:rsidRPr="00C601CA">
        <w:rPr>
          <w:sz w:val="24"/>
          <w:szCs w:val="24"/>
        </w:rPr>
        <w:t>устанавливать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соблюдать</w:t>
      </w:r>
      <w:r w:rsidRPr="00C601CA">
        <w:rPr>
          <w:spacing w:val="1"/>
          <w:sz w:val="24"/>
          <w:szCs w:val="24"/>
        </w:rPr>
        <w:t xml:space="preserve"> </w:t>
      </w:r>
      <w:r w:rsidRPr="00C601CA">
        <w:rPr>
          <w:sz w:val="24"/>
          <w:szCs w:val="24"/>
        </w:rPr>
        <w:t>порядок</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вычислении</w:t>
      </w:r>
      <w:r w:rsidRPr="00C601CA">
        <w:rPr>
          <w:spacing w:val="1"/>
          <w:sz w:val="24"/>
          <w:szCs w:val="24"/>
        </w:rPr>
        <w:t xml:space="preserve"> </w:t>
      </w:r>
      <w:r w:rsidRPr="00C601CA">
        <w:rPr>
          <w:sz w:val="24"/>
          <w:szCs w:val="24"/>
        </w:rPr>
        <w:t>значения</w:t>
      </w:r>
      <w:r w:rsidRPr="00C601CA">
        <w:rPr>
          <w:spacing w:val="1"/>
          <w:sz w:val="24"/>
          <w:szCs w:val="24"/>
        </w:rPr>
        <w:t xml:space="preserve"> </w:t>
      </w:r>
      <w:r w:rsidRPr="00C601CA">
        <w:rPr>
          <w:sz w:val="24"/>
          <w:szCs w:val="24"/>
        </w:rPr>
        <w:t>числового</w:t>
      </w:r>
      <w:r w:rsidRPr="00C601CA">
        <w:rPr>
          <w:spacing w:val="1"/>
          <w:sz w:val="24"/>
          <w:szCs w:val="24"/>
        </w:rPr>
        <w:t xml:space="preserve"> </w:t>
      </w:r>
      <w:r w:rsidRPr="00C601CA">
        <w:rPr>
          <w:sz w:val="24"/>
          <w:szCs w:val="24"/>
        </w:rPr>
        <w:t>выражения</w:t>
      </w:r>
      <w:r w:rsidRPr="00C601CA">
        <w:rPr>
          <w:spacing w:val="1"/>
          <w:sz w:val="24"/>
          <w:szCs w:val="24"/>
        </w:rPr>
        <w:t xml:space="preserve"> </w:t>
      </w:r>
      <w:r w:rsidRPr="00C601CA">
        <w:rPr>
          <w:sz w:val="24"/>
          <w:szCs w:val="24"/>
        </w:rPr>
        <w:t>(со</w:t>
      </w:r>
      <w:r w:rsidRPr="00C601CA">
        <w:rPr>
          <w:spacing w:val="1"/>
          <w:sz w:val="24"/>
          <w:szCs w:val="24"/>
        </w:rPr>
        <w:t xml:space="preserve"> </w:t>
      </w:r>
      <w:r w:rsidRPr="00C601CA">
        <w:rPr>
          <w:sz w:val="24"/>
          <w:szCs w:val="24"/>
        </w:rPr>
        <w:t>скобками</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без</w:t>
      </w:r>
      <w:r w:rsidRPr="00C601CA">
        <w:rPr>
          <w:spacing w:val="1"/>
          <w:sz w:val="24"/>
          <w:szCs w:val="24"/>
        </w:rPr>
        <w:t xml:space="preserve"> </w:t>
      </w:r>
      <w:r w:rsidRPr="00C601CA">
        <w:rPr>
          <w:sz w:val="24"/>
          <w:szCs w:val="24"/>
        </w:rPr>
        <w:t>скобок),</w:t>
      </w:r>
      <w:r w:rsidRPr="00C601CA">
        <w:rPr>
          <w:spacing w:val="1"/>
          <w:sz w:val="24"/>
          <w:szCs w:val="24"/>
        </w:rPr>
        <w:t xml:space="preserve"> </w:t>
      </w:r>
      <w:r w:rsidRPr="00C601CA">
        <w:rPr>
          <w:sz w:val="24"/>
          <w:szCs w:val="24"/>
        </w:rPr>
        <w:t>содержащего</w:t>
      </w:r>
      <w:r w:rsidRPr="00C601CA">
        <w:rPr>
          <w:spacing w:val="1"/>
          <w:sz w:val="24"/>
          <w:szCs w:val="24"/>
        </w:rPr>
        <w:t xml:space="preserve"> </w:t>
      </w:r>
      <w:r w:rsidRPr="00C601CA">
        <w:rPr>
          <w:sz w:val="24"/>
          <w:szCs w:val="24"/>
        </w:rPr>
        <w:t>арифметические</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сложения,</w:t>
      </w:r>
      <w:r w:rsidRPr="00C601CA">
        <w:rPr>
          <w:spacing w:val="1"/>
          <w:sz w:val="24"/>
          <w:szCs w:val="24"/>
        </w:rPr>
        <w:t xml:space="preserve"> </w:t>
      </w:r>
      <w:r w:rsidRPr="00C601CA">
        <w:rPr>
          <w:sz w:val="24"/>
          <w:szCs w:val="24"/>
        </w:rPr>
        <w:t>вычитания,</w:t>
      </w:r>
      <w:r w:rsidRPr="00C601CA">
        <w:rPr>
          <w:spacing w:val="3"/>
          <w:sz w:val="24"/>
          <w:szCs w:val="24"/>
        </w:rPr>
        <w:t xml:space="preserve"> </w:t>
      </w:r>
      <w:r w:rsidRPr="00C601CA">
        <w:rPr>
          <w:sz w:val="24"/>
          <w:szCs w:val="24"/>
        </w:rPr>
        <w:t>умножения</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деления;</w:t>
      </w:r>
    </w:p>
    <w:p w:rsidR="00DD2CB4" w:rsidRPr="00C601CA" w:rsidRDefault="00443BE7" w:rsidP="00C601CA">
      <w:pPr>
        <w:pStyle w:val="a7"/>
        <w:rPr>
          <w:sz w:val="24"/>
          <w:szCs w:val="24"/>
        </w:rPr>
      </w:pPr>
      <w:r w:rsidRPr="00C601CA">
        <w:rPr>
          <w:sz w:val="24"/>
          <w:szCs w:val="24"/>
        </w:rPr>
        <w:t>использовать при вычислениях переместительное и сочетательное свойства сложения;</w:t>
      </w:r>
      <w:r w:rsidRPr="00C601CA">
        <w:rPr>
          <w:spacing w:val="-58"/>
          <w:sz w:val="24"/>
          <w:szCs w:val="24"/>
        </w:rPr>
        <w:t xml:space="preserve"> </w:t>
      </w:r>
      <w:r w:rsidRPr="00C601CA">
        <w:rPr>
          <w:sz w:val="24"/>
          <w:szCs w:val="24"/>
        </w:rPr>
        <w:t>находить</w:t>
      </w:r>
      <w:r w:rsidRPr="00C601CA">
        <w:rPr>
          <w:spacing w:val="2"/>
          <w:sz w:val="24"/>
          <w:szCs w:val="24"/>
        </w:rPr>
        <w:t xml:space="preserve"> </w:t>
      </w:r>
      <w:r w:rsidRPr="00C601CA">
        <w:rPr>
          <w:sz w:val="24"/>
          <w:szCs w:val="24"/>
        </w:rPr>
        <w:t>неизвестный</w:t>
      </w:r>
      <w:r w:rsidRPr="00C601CA">
        <w:rPr>
          <w:spacing w:val="-2"/>
          <w:sz w:val="24"/>
          <w:szCs w:val="24"/>
        </w:rPr>
        <w:t xml:space="preserve"> </w:t>
      </w:r>
      <w:r w:rsidRPr="00C601CA">
        <w:rPr>
          <w:sz w:val="24"/>
          <w:szCs w:val="24"/>
        </w:rPr>
        <w:t>компонент</w:t>
      </w:r>
      <w:r w:rsidRPr="00C601CA">
        <w:rPr>
          <w:spacing w:val="1"/>
          <w:sz w:val="24"/>
          <w:szCs w:val="24"/>
        </w:rPr>
        <w:t xml:space="preserve"> </w:t>
      </w:r>
      <w:r w:rsidRPr="00C601CA">
        <w:rPr>
          <w:sz w:val="24"/>
          <w:szCs w:val="24"/>
        </w:rPr>
        <w:t>арифметического</w:t>
      </w:r>
      <w:r w:rsidRPr="00C601CA">
        <w:rPr>
          <w:spacing w:val="2"/>
          <w:sz w:val="24"/>
          <w:szCs w:val="24"/>
        </w:rPr>
        <w:t xml:space="preserve"> </w:t>
      </w:r>
      <w:r w:rsidRPr="00C601CA">
        <w:rPr>
          <w:sz w:val="24"/>
          <w:szCs w:val="24"/>
        </w:rPr>
        <w:t>действия;</w:t>
      </w:r>
    </w:p>
    <w:p w:rsidR="00DD2CB4" w:rsidRPr="00C601CA" w:rsidRDefault="00443BE7" w:rsidP="00C601CA">
      <w:pPr>
        <w:pStyle w:val="a7"/>
        <w:rPr>
          <w:sz w:val="24"/>
          <w:szCs w:val="24"/>
        </w:rPr>
      </w:pPr>
      <w:r w:rsidRPr="00C601CA">
        <w:rPr>
          <w:sz w:val="24"/>
          <w:szCs w:val="24"/>
        </w:rPr>
        <w:t>использовать при выполнении практических заданий и решении задач единицы: длины</w:t>
      </w:r>
      <w:r w:rsidRPr="00C601CA">
        <w:rPr>
          <w:spacing w:val="1"/>
          <w:sz w:val="24"/>
          <w:szCs w:val="24"/>
        </w:rPr>
        <w:t xml:space="preserve"> </w:t>
      </w:r>
      <w:r w:rsidRPr="00C601CA">
        <w:rPr>
          <w:sz w:val="24"/>
          <w:szCs w:val="24"/>
        </w:rPr>
        <w:t>(миллиметр, сантиметр, дециметр, метр, километр), массы (грамм, килограмм), времени (минута,</w:t>
      </w:r>
      <w:r w:rsidRPr="00C601CA">
        <w:rPr>
          <w:spacing w:val="1"/>
          <w:sz w:val="24"/>
          <w:szCs w:val="24"/>
        </w:rPr>
        <w:t xml:space="preserve"> </w:t>
      </w:r>
      <w:r w:rsidRPr="00C601CA">
        <w:rPr>
          <w:sz w:val="24"/>
          <w:szCs w:val="24"/>
        </w:rPr>
        <w:t>час,</w:t>
      </w:r>
      <w:r w:rsidRPr="00C601CA">
        <w:rPr>
          <w:spacing w:val="3"/>
          <w:sz w:val="24"/>
          <w:szCs w:val="24"/>
        </w:rPr>
        <w:t xml:space="preserve"> </w:t>
      </w:r>
      <w:r w:rsidRPr="00C601CA">
        <w:rPr>
          <w:sz w:val="24"/>
          <w:szCs w:val="24"/>
        </w:rPr>
        <w:t>секунда),</w:t>
      </w:r>
      <w:r w:rsidRPr="00C601CA">
        <w:rPr>
          <w:spacing w:val="4"/>
          <w:sz w:val="24"/>
          <w:szCs w:val="24"/>
        </w:rPr>
        <w:t xml:space="preserve"> </w:t>
      </w:r>
      <w:r w:rsidRPr="00C601CA">
        <w:rPr>
          <w:sz w:val="24"/>
          <w:szCs w:val="24"/>
        </w:rPr>
        <w:t>стоимости</w:t>
      </w:r>
      <w:r w:rsidRPr="00C601CA">
        <w:rPr>
          <w:spacing w:val="3"/>
          <w:sz w:val="24"/>
          <w:szCs w:val="24"/>
        </w:rPr>
        <w:t xml:space="preserve"> </w:t>
      </w:r>
      <w:r w:rsidRPr="00C601CA">
        <w:rPr>
          <w:sz w:val="24"/>
          <w:szCs w:val="24"/>
        </w:rPr>
        <w:t>(копейка,</w:t>
      </w:r>
      <w:r w:rsidRPr="00C601CA">
        <w:rPr>
          <w:spacing w:val="-2"/>
          <w:sz w:val="24"/>
          <w:szCs w:val="24"/>
        </w:rPr>
        <w:t xml:space="preserve"> </w:t>
      </w:r>
      <w:r w:rsidRPr="00C601CA">
        <w:rPr>
          <w:sz w:val="24"/>
          <w:szCs w:val="24"/>
        </w:rPr>
        <w:t>рубль);</w:t>
      </w:r>
    </w:p>
    <w:p w:rsidR="00DD2CB4" w:rsidRPr="00C601CA" w:rsidRDefault="00443BE7" w:rsidP="00C601CA">
      <w:pPr>
        <w:pStyle w:val="a7"/>
        <w:rPr>
          <w:sz w:val="24"/>
          <w:szCs w:val="24"/>
        </w:rPr>
      </w:pPr>
      <w:r w:rsidRPr="00C601CA">
        <w:rPr>
          <w:sz w:val="24"/>
          <w:szCs w:val="24"/>
        </w:rPr>
        <w:t>определять с помощью цифровых и аналоговых приборов, измерительных инструментов</w:t>
      </w:r>
      <w:r w:rsidRPr="00C601CA">
        <w:rPr>
          <w:spacing w:val="1"/>
          <w:sz w:val="24"/>
          <w:szCs w:val="24"/>
        </w:rPr>
        <w:t xml:space="preserve"> </w:t>
      </w:r>
      <w:r w:rsidRPr="00C601CA">
        <w:rPr>
          <w:sz w:val="24"/>
          <w:szCs w:val="24"/>
        </w:rPr>
        <w:t>длину</w:t>
      </w:r>
      <w:r w:rsidRPr="00C601CA">
        <w:rPr>
          <w:spacing w:val="1"/>
          <w:sz w:val="24"/>
          <w:szCs w:val="24"/>
        </w:rPr>
        <w:t xml:space="preserve"> </w:t>
      </w:r>
      <w:r w:rsidRPr="00C601CA">
        <w:rPr>
          <w:sz w:val="24"/>
          <w:szCs w:val="24"/>
        </w:rPr>
        <w:t>(массу,</w:t>
      </w:r>
      <w:r w:rsidRPr="00C601CA">
        <w:rPr>
          <w:spacing w:val="1"/>
          <w:sz w:val="24"/>
          <w:szCs w:val="24"/>
        </w:rPr>
        <w:t xml:space="preserve"> </w:t>
      </w:r>
      <w:r w:rsidRPr="00C601CA">
        <w:rPr>
          <w:sz w:val="24"/>
          <w:szCs w:val="24"/>
        </w:rPr>
        <w:t>время),</w:t>
      </w:r>
      <w:r w:rsidRPr="00C601CA">
        <w:rPr>
          <w:spacing w:val="1"/>
          <w:sz w:val="24"/>
          <w:szCs w:val="24"/>
        </w:rPr>
        <w:t xml:space="preserve"> </w:t>
      </w:r>
      <w:r w:rsidRPr="00C601CA">
        <w:rPr>
          <w:sz w:val="24"/>
          <w:szCs w:val="24"/>
        </w:rPr>
        <w:t>выполнять</w:t>
      </w:r>
      <w:r w:rsidRPr="00C601CA">
        <w:rPr>
          <w:spacing w:val="1"/>
          <w:sz w:val="24"/>
          <w:szCs w:val="24"/>
        </w:rPr>
        <w:t xml:space="preserve"> </w:t>
      </w:r>
      <w:r w:rsidRPr="00C601CA">
        <w:rPr>
          <w:sz w:val="24"/>
          <w:szCs w:val="24"/>
        </w:rPr>
        <w:t>прикидку</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оценку</w:t>
      </w:r>
      <w:r w:rsidRPr="00C601CA">
        <w:rPr>
          <w:spacing w:val="1"/>
          <w:sz w:val="24"/>
          <w:szCs w:val="24"/>
        </w:rPr>
        <w:t xml:space="preserve"> </w:t>
      </w:r>
      <w:r w:rsidRPr="00C601CA">
        <w:rPr>
          <w:sz w:val="24"/>
          <w:szCs w:val="24"/>
        </w:rPr>
        <w:t>результата</w:t>
      </w:r>
      <w:r w:rsidRPr="00C601CA">
        <w:rPr>
          <w:spacing w:val="1"/>
          <w:sz w:val="24"/>
          <w:szCs w:val="24"/>
        </w:rPr>
        <w:t xml:space="preserve"> </w:t>
      </w:r>
      <w:r w:rsidRPr="00C601CA">
        <w:rPr>
          <w:sz w:val="24"/>
          <w:szCs w:val="24"/>
        </w:rPr>
        <w:t>измерений,</w:t>
      </w:r>
      <w:r w:rsidRPr="00C601CA">
        <w:rPr>
          <w:spacing w:val="1"/>
          <w:sz w:val="24"/>
          <w:szCs w:val="24"/>
        </w:rPr>
        <w:t xml:space="preserve"> </w:t>
      </w:r>
      <w:r w:rsidRPr="00C601CA">
        <w:rPr>
          <w:sz w:val="24"/>
          <w:szCs w:val="24"/>
        </w:rPr>
        <w:t>определять</w:t>
      </w:r>
      <w:r w:rsidRPr="00C601CA">
        <w:rPr>
          <w:spacing w:val="1"/>
          <w:sz w:val="24"/>
          <w:szCs w:val="24"/>
        </w:rPr>
        <w:t xml:space="preserve"> </w:t>
      </w:r>
      <w:r w:rsidRPr="00C601CA">
        <w:rPr>
          <w:sz w:val="24"/>
          <w:szCs w:val="24"/>
        </w:rPr>
        <w:t>продолжительность</w:t>
      </w:r>
      <w:r w:rsidRPr="00C601CA">
        <w:rPr>
          <w:spacing w:val="-2"/>
          <w:sz w:val="24"/>
          <w:szCs w:val="24"/>
        </w:rPr>
        <w:t xml:space="preserve"> </w:t>
      </w:r>
      <w:r w:rsidRPr="00C601CA">
        <w:rPr>
          <w:sz w:val="24"/>
          <w:szCs w:val="24"/>
        </w:rPr>
        <w:t>события;</w:t>
      </w:r>
    </w:p>
    <w:p w:rsidR="00DD2CB4" w:rsidRPr="00C601CA" w:rsidRDefault="00443BE7" w:rsidP="00C601CA">
      <w:pPr>
        <w:pStyle w:val="a7"/>
        <w:rPr>
          <w:sz w:val="24"/>
          <w:szCs w:val="24"/>
        </w:rPr>
      </w:pPr>
      <w:r w:rsidRPr="00C601CA">
        <w:rPr>
          <w:sz w:val="24"/>
          <w:szCs w:val="24"/>
        </w:rPr>
        <w:t>сравнивать величины длины, площади, массы, времени, стоимости, устанавливая между</w:t>
      </w:r>
      <w:r w:rsidRPr="00C601CA">
        <w:rPr>
          <w:spacing w:val="1"/>
          <w:sz w:val="24"/>
          <w:szCs w:val="24"/>
        </w:rPr>
        <w:t xml:space="preserve"> </w:t>
      </w:r>
      <w:r w:rsidRPr="00C601CA">
        <w:rPr>
          <w:sz w:val="24"/>
          <w:szCs w:val="24"/>
        </w:rPr>
        <w:t>ними</w:t>
      </w:r>
      <w:r w:rsidRPr="00C601CA">
        <w:rPr>
          <w:spacing w:val="-3"/>
          <w:sz w:val="24"/>
          <w:szCs w:val="24"/>
        </w:rPr>
        <w:t xml:space="preserve"> </w:t>
      </w:r>
      <w:r w:rsidRPr="00C601CA">
        <w:rPr>
          <w:sz w:val="24"/>
          <w:szCs w:val="24"/>
        </w:rPr>
        <w:t>соотношение</w:t>
      </w:r>
      <w:r w:rsidRPr="00C601CA">
        <w:rPr>
          <w:spacing w:val="1"/>
          <w:sz w:val="24"/>
          <w:szCs w:val="24"/>
        </w:rPr>
        <w:t xml:space="preserve"> </w:t>
      </w:r>
      <w:r w:rsidRPr="00C601CA">
        <w:rPr>
          <w:sz w:val="24"/>
          <w:szCs w:val="24"/>
        </w:rPr>
        <w:t>«больше</w:t>
      </w:r>
      <w:r w:rsidRPr="00C601CA">
        <w:rPr>
          <w:spacing w:val="-4"/>
          <w:sz w:val="24"/>
          <w:szCs w:val="24"/>
        </w:rPr>
        <w:t xml:space="preserve"> </w:t>
      </w:r>
      <w:r w:rsidRPr="00C601CA">
        <w:rPr>
          <w:sz w:val="24"/>
          <w:szCs w:val="24"/>
        </w:rPr>
        <w:t>или</w:t>
      </w:r>
      <w:r w:rsidRPr="00C601CA">
        <w:rPr>
          <w:spacing w:val="-2"/>
          <w:sz w:val="24"/>
          <w:szCs w:val="24"/>
        </w:rPr>
        <w:t xml:space="preserve"> </w:t>
      </w:r>
      <w:r w:rsidRPr="00C601CA">
        <w:rPr>
          <w:sz w:val="24"/>
          <w:szCs w:val="24"/>
        </w:rPr>
        <w:t>меньше</w:t>
      </w:r>
      <w:r w:rsidRPr="00C601CA">
        <w:rPr>
          <w:spacing w:val="1"/>
          <w:sz w:val="24"/>
          <w:szCs w:val="24"/>
        </w:rPr>
        <w:t xml:space="preserve"> </w:t>
      </w:r>
      <w:r w:rsidRPr="00C601CA">
        <w:rPr>
          <w:sz w:val="24"/>
          <w:szCs w:val="24"/>
        </w:rPr>
        <w:t>на</w:t>
      </w:r>
      <w:r w:rsidRPr="00C601CA">
        <w:rPr>
          <w:spacing w:val="-4"/>
          <w:sz w:val="24"/>
          <w:szCs w:val="24"/>
        </w:rPr>
        <w:t xml:space="preserve"> </w:t>
      </w:r>
      <w:r w:rsidRPr="00C601CA">
        <w:rPr>
          <w:sz w:val="24"/>
          <w:szCs w:val="24"/>
        </w:rPr>
        <w:t>или</w:t>
      </w:r>
      <w:r w:rsidRPr="00C601CA">
        <w:rPr>
          <w:spacing w:val="-2"/>
          <w:sz w:val="24"/>
          <w:szCs w:val="24"/>
        </w:rPr>
        <w:t xml:space="preserve"> </w:t>
      </w:r>
      <w:r w:rsidRPr="00C601CA">
        <w:rPr>
          <w:sz w:val="24"/>
          <w:szCs w:val="24"/>
        </w:rPr>
        <w:t>в»;</w:t>
      </w:r>
    </w:p>
    <w:p w:rsidR="00DD2CB4" w:rsidRPr="00C601CA" w:rsidRDefault="00443BE7" w:rsidP="00C601CA">
      <w:pPr>
        <w:pStyle w:val="a7"/>
        <w:rPr>
          <w:sz w:val="24"/>
          <w:szCs w:val="24"/>
        </w:rPr>
      </w:pPr>
      <w:r w:rsidRPr="00C601CA">
        <w:rPr>
          <w:sz w:val="24"/>
          <w:szCs w:val="24"/>
        </w:rPr>
        <w:t>называть, находить долю величины (половина, четверть);</w:t>
      </w:r>
      <w:r w:rsidRPr="00C601CA">
        <w:rPr>
          <w:spacing w:val="-58"/>
          <w:sz w:val="24"/>
          <w:szCs w:val="24"/>
        </w:rPr>
        <w:t xml:space="preserve"> </w:t>
      </w:r>
      <w:r w:rsidRPr="00C601CA">
        <w:rPr>
          <w:sz w:val="24"/>
          <w:szCs w:val="24"/>
        </w:rPr>
        <w:t>сравнивать</w:t>
      </w:r>
      <w:r w:rsidRPr="00C601CA">
        <w:rPr>
          <w:spacing w:val="-2"/>
          <w:sz w:val="24"/>
          <w:szCs w:val="24"/>
        </w:rPr>
        <w:t xml:space="preserve"> </w:t>
      </w:r>
      <w:r w:rsidRPr="00C601CA">
        <w:rPr>
          <w:sz w:val="24"/>
          <w:szCs w:val="24"/>
        </w:rPr>
        <w:t>величины,</w:t>
      </w:r>
      <w:r w:rsidRPr="00C601CA">
        <w:rPr>
          <w:spacing w:val="-1"/>
          <w:sz w:val="24"/>
          <w:szCs w:val="24"/>
        </w:rPr>
        <w:t xml:space="preserve"> </w:t>
      </w:r>
      <w:r w:rsidRPr="00C601CA">
        <w:rPr>
          <w:sz w:val="24"/>
          <w:szCs w:val="24"/>
        </w:rPr>
        <w:t>выраженные долями;</w:t>
      </w:r>
    </w:p>
    <w:p w:rsidR="00DD2CB4" w:rsidRPr="00C601CA" w:rsidRDefault="00443BE7" w:rsidP="00C601CA">
      <w:pPr>
        <w:pStyle w:val="a7"/>
        <w:rPr>
          <w:sz w:val="24"/>
          <w:szCs w:val="24"/>
        </w:rPr>
      </w:pPr>
      <w:r w:rsidRPr="00C601CA">
        <w:rPr>
          <w:sz w:val="24"/>
          <w:szCs w:val="24"/>
        </w:rPr>
        <w:t>использовать при решении задач и в практических ситуациях (покупка товара, определение</w:t>
      </w:r>
      <w:r w:rsidRPr="00C601CA">
        <w:rPr>
          <w:spacing w:val="1"/>
          <w:sz w:val="24"/>
          <w:szCs w:val="24"/>
        </w:rPr>
        <w:t xml:space="preserve"> </w:t>
      </w:r>
      <w:r w:rsidRPr="00C601CA">
        <w:rPr>
          <w:sz w:val="24"/>
          <w:szCs w:val="24"/>
        </w:rPr>
        <w:t>времени,</w:t>
      </w:r>
      <w:r w:rsidRPr="00C601CA">
        <w:rPr>
          <w:spacing w:val="-2"/>
          <w:sz w:val="24"/>
          <w:szCs w:val="24"/>
        </w:rPr>
        <w:t xml:space="preserve"> </w:t>
      </w:r>
      <w:r w:rsidRPr="00C601CA">
        <w:rPr>
          <w:sz w:val="24"/>
          <w:szCs w:val="24"/>
        </w:rPr>
        <w:t>выполнение</w:t>
      </w:r>
      <w:r w:rsidRPr="00C601CA">
        <w:rPr>
          <w:spacing w:val="1"/>
          <w:sz w:val="24"/>
          <w:szCs w:val="24"/>
        </w:rPr>
        <w:t xml:space="preserve"> </w:t>
      </w:r>
      <w:r w:rsidRPr="00C601CA">
        <w:rPr>
          <w:sz w:val="24"/>
          <w:szCs w:val="24"/>
        </w:rPr>
        <w:t>расчётов)</w:t>
      </w:r>
      <w:r w:rsidRPr="00C601CA">
        <w:rPr>
          <w:spacing w:val="-1"/>
          <w:sz w:val="24"/>
          <w:szCs w:val="24"/>
        </w:rPr>
        <w:t xml:space="preserve"> </w:t>
      </w:r>
      <w:r w:rsidRPr="00C601CA">
        <w:rPr>
          <w:sz w:val="24"/>
          <w:szCs w:val="24"/>
        </w:rPr>
        <w:t>соотношение</w:t>
      </w:r>
      <w:r w:rsidRPr="00C601CA">
        <w:rPr>
          <w:spacing w:val="1"/>
          <w:sz w:val="24"/>
          <w:szCs w:val="24"/>
        </w:rPr>
        <w:t xml:space="preserve"> </w:t>
      </w:r>
      <w:r w:rsidRPr="00C601CA">
        <w:rPr>
          <w:sz w:val="24"/>
          <w:szCs w:val="24"/>
        </w:rPr>
        <w:t>между</w:t>
      </w:r>
      <w:r w:rsidRPr="00C601CA">
        <w:rPr>
          <w:spacing w:val="-2"/>
          <w:sz w:val="24"/>
          <w:szCs w:val="24"/>
        </w:rPr>
        <w:t xml:space="preserve"> </w:t>
      </w:r>
      <w:r w:rsidRPr="00C601CA">
        <w:rPr>
          <w:sz w:val="24"/>
          <w:szCs w:val="24"/>
        </w:rPr>
        <w:t>величинами;</w:t>
      </w:r>
    </w:p>
    <w:p w:rsidR="00DD2CB4" w:rsidRPr="00C601CA" w:rsidRDefault="00443BE7" w:rsidP="00C601CA">
      <w:pPr>
        <w:pStyle w:val="a7"/>
        <w:rPr>
          <w:sz w:val="24"/>
          <w:szCs w:val="24"/>
        </w:rPr>
      </w:pPr>
      <w:r w:rsidRPr="00C601CA">
        <w:rPr>
          <w:sz w:val="24"/>
          <w:szCs w:val="24"/>
        </w:rPr>
        <w:t>при решении задач выполнять сложение и вычитание однородных величин, умножение и</w:t>
      </w:r>
      <w:r w:rsidRPr="00C601CA">
        <w:rPr>
          <w:spacing w:val="1"/>
          <w:sz w:val="24"/>
          <w:szCs w:val="24"/>
        </w:rPr>
        <w:t xml:space="preserve"> </w:t>
      </w:r>
      <w:r w:rsidRPr="00C601CA">
        <w:rPr>
          <w:sz w:val="24"/>
          <w:szCs w:val="24"/>
        </w:rPr>
        <w:t>деление величины</w:t>
      </w:r>
      <w:r w:rsidRPr="00C601CA">
        <w:rPr>
          <w:spacing w:val="-1"/>
          <w:sz w:val="24"/>
          <w:szCs w:val="24"/>
        </w:rPr>
        <w:t xml:space="preserve"> </w:t>
      </w:r>
      <w:r w:rsidRPr="00C601CA">
        <w:rPr>
          <w:sz w:val="24"/>
          <w:szCs w:val="24"/>
        </w:rPr>
        <w:t>на</w:t>
      </w:r>
      <w:r w:rsidRPr="00C601CA">
        <w:rPr>
          <w:spacing w:val="-4"/>
          <w:sz w:val="24"/>
          <w:szCs w:val="24"/>
        </w:rPr>
        <w:t xml:space="preserve"> </w:t>
      </w:r>
      <w:r w:rsidRPr="00C601CA">
        <w:rPr>
          <w:sz w:val="24"/>
          <w:szCs w:val="24"/>
        </w:rPr>
        <w:t>однозначное</w:t>
      </w:r>
      <w:r w:rsidRPr="00C601CA">
        <w:rPr>
          <w:spacing w:val="1"/>
          <w:sz w:val="24"/>
          <w:szCs w:val="24"/>
        </w:rPr>
        <w:t xml:space="preserve"> </w:t>
      </w:r>
      <w:r w:rsidRPr="00C601CA">
        <w:rPr>
          <w:sz w:val="24"/>
          <w:szCs w:val="24"/>
        </w:rPr>
        <w:t>число;</w:t>
      </w:r>
    </w:p>
    <w:p w:rsidR="00DD2CB4" w:rsidRPr="00C601CA" w:rsidRDefault="00443BE7" w:rsidP="00C601CA">
      <w:pPr>
        <w:pStyle w:val="a7"/>
        <w:rPr>
          <w:sz w:val="24"/>
          <w:szCs w:val="24"/>
        </w:rPr>
      </w:pPr>
      <w:r w:rsidRPr="00C601CA">
        <w:rPr>
          <w:sz w:val="24"/>
          <w:szCs w:val="24"/>
        </w:rPr>
        <w:t>решать задачи в одно-два действия: представлять текст задачи, планировать ход решения,</w:t>
      </w:r>
      <w:r w:rsidRPr="00C601CA">
        <w:rPr>
          <w:spacing w:val="1"/>
          <w:sz w:val="24"/>
          <w:szCs w:val="24"/>
        </w:rPr>
        <w:t xml:space="preserve"> </w:t>
      </w:r>
      <w:r w:rsidRPr="00C601CA">
        <w:rPr>
          <w:sz w:val="24"/>
          <w:szCs w:val="24"/>
        </w:rPr>
        <w:t>записывать решение и ответ, анализировать решение (искать другой способ решения), оценивать</w:t>
      </w:r>
      <w:r w:rsidRPr="00C601CA">
        <w:rPr>
          <w:spacing w:val="1"/>
          <w:sz w:val="24"/>
          <w:szCs w:val="24"/>
        </w:rPr>
        <w:t xml:space="preserve"> </w:t>
      </w:r>
      <w:r w:rsidRPr="00C601CA">
        <w:rPr>
          <w:sz w:val="24"/>
          <w:szCs w:val="24"/>
        </w:rPr>
        <w:t>ответ</w:t>
      </w:r>
      <w:r w:rsidRPr="00C601CA">
        <w:rPr>
          <w:spacing w:val="1"/>
          <w:sz w:val="24"/>
          <w:szCs w:val="24"/>
        </w:rPr>
        <w:t xml:space="preserve"> </w:t>
      </w:r>
      <w:r w:rsidRPr="00C601CA">
        <w:rPr>
          <w:sz w:val="24"/>
          <w:szCs w:val="24"/>
        </w:rPr>
        <w:t>(устанавливать</w:t>
      </w:r>
      <w:r w:rsidRPr="00C601CA">
        <w:rPr>
          <w:spacing w:val="2"/>
          <w:sz w:val="24"/>
          <w:szCs w:val="24"/>
        </w:rPr>
        <w:t xml:space="preserve"> </w:t>
      </w:r>
      <w:r w:rsidRPr="00C601CA">
        <w:rPr>
          <w:sz w:val="24"/>
          <w:szCs w:val="24"/>
        </w:rPr>
        <w:t>его</w:t>
      </w:r>
      <w:r w:rsidRPr="00C601CA">
        <w:rPr>
          <w:spacing w:val="2"/>
          <w:sz w:val="24"/>
          <w:szCs w:val="24"/>
        </w:rPr>
        <w:t xml:space="preserve"> </w:t>
      </w:r>
      <w:r w:rsidRPr="00C601CA">
        <w:rPr>
          <w:sz w:val="24"/>
          <w:szCs w:val="24"/>
        </w:rPr>
        <w:t>реалистичность,</w:t>
      </w:r>
      <w:r w:rsidRPr="00C601CA">
        <w:rPr>
          <w:spacing w:val="3"/>
          <w:sz w:val="24"/>
          <w:szCs w:val="24"/>
        </w:rPr>
        <w:t xml:space="preserve"> </w:t>
      </w:r>
      <w:r w:rsidRPr="00C601CA">
        <w:rPr>
          <w:sz w:val="24"/>
          <w:szCs w:val="24"/>
        </w:rPr>
        <w:t>проверять</w:t>
      </w:r>
      <w:r w:rsidRPr="00C601CA">
        <w:rPr>
          <w:spacing w:val="3"/>
          <w:sz w:val="24"/>
          <w:szCs w:val="24"/>
        </w:rPr>
        <w:t xml:space="preserve"> </w:t>
      </w:r>
      <w:r w:rsidRPr="00C601CA">
        <w:rPr>
          <w:sz w:val="24"/>
          <w:szCs w:val="24"/>
        </w:rPr>
        <w:t>вычисления);</w:t>
      </w:r>
    </w:p>
    <w:p w:rsidR="00DD2CB4" w:rsidRPr="00C601CA" w:rsidRDefault="00443BE7" w:rsidP="00C601CA">
      <w:pPr>
        <w:pStyle w:val="a7"/>
        <w:rPr>
          <w:sz w:val="24"/>
          <w:szCs w:val="24"/>
        </w:rPr>
      </w:pPr>
      <w:r w:rsidRPr="00C601CA">
        <w:rPr>
          <w:sz w:val="24"/>
          <w:szCs w:val="24"/>
        </w:rPr>
        <w:t>конструировать</w:t>
      </w:r>
      <w:r w:rsidRPr="00C601CA">
        <w:rPr>
          <w:spacing w:val="1"/>
          <w:sz w:val="24"/>
          <w:szCs w:val="24"/>
        </w:rPr>
        <w:t xml:space="preserve"> </w:t>
      </w:r>
      <w:r w:rsidRPr="00C601CA">
        <w:rPr>
          <w:sz w:val="24"/>
          <w:szCs w:val="24"/>
        </w:rPr>
        <w:t>прямоугольник</w:t>
      </w:r>
      <w:r w:rsidRPr="00C601CA">
        <w:rPr>
          <w:spacing w:val="1"/>
          <w:sz w:val="24"/>
          <w:szCs w:val="24"/>
        </w:rPr>
        <w:t xml:space="preserve"> </w:t>
      </w:r>
      <w:r w:rsidRPr="00C601CA">
        <w:rPr>
          <w:sz w:val="24"/>
          <w:szCs w:val="24"/>
        </w:rPr>
        <w:t>из</w:t>
      </w:r>
      <w:r w:rsidRPr="00C601CA">
        <w:rPr>
          <w:spacing w:val="1"/>
          <w:sz w:val="24"/>
          <w:szCs w:val="24"/>
        </w:rPr>
        <w:t xml:space="preserve"> </w:t>
      </w:r>
      <w:r w:rsidRPr="00C601CA">
        <w:rPr>
          <w:sz w:val="24"/>
          <w:szCs w:val="24"/>
        </w:rPr>
        <w:t>данных</w:t>
      </w:r>
      <w:r w:rsidRPr="00C601CA">
        <w:rPr>
          <w:spacing w:val="1"/>
          <w:sz w:val="24"/>
          <w:szCs w:val="24"/>
        </w:rPr>
        <w:t xml:space="preserve"> </w:t>
      </w:r>
      <w:r w:rsidRPr="00C601CA">
        <w:rPr>
          <w:sz w:val="24"/>
          <w:szCs w:val="24"/>
        </w:rPr>
        <w:t>фигур</w:t>
      </w:r>
      <w:r w:rsidRPr="00C601CA">
        <w:rPr>
          <w:spacing w:val="1"/>
          <w:sz w:val="24"/>
          <w:szCs w:val="24"/>
        </w:rPr>
        <w:t xml:space="preserve"> </w:t>
      </w:r>
      <w:r w:rsidRPr="00C601CA">
        <w:rPr>
          <w:sz w:val="24"/>
          <w:szCs w:val="24"/>
        </w:rPr>
        <w:t>(квадратов),</w:t>
      </w:r>
      <w:r w:rsidRPr="00C601CA">
        <w:rPr>
          <w:spacing w:val="1"/>
          <w:sz w:val="24"/>
          <w:szCs w:val="24"/>
        </w:rPr>
        <w:t xml:space="preserve"> </w:t>
      </w:r>
      <w:r w:rsidRPr="00C601CA">
        <w:rPr>
          <w:sz w:val="24"/>
          <w:szCs w:val="24"/>
        </w:rPr>
        <w:t>делить</w:t>
      </w:r>
      <w:r w:rsidRPr="00C601CA">
        <w:rPr>
          <w:spacing w:val="1"/>
          <w:sz w:val="24"/>
          <w:szCs w:val="24"/>
        </w:rPr>
        <w:t xml:space="preserve"> </w:t>
      </w:r>
      <w:r w:rsidRPr="00C601CA">
        <w:rPr>
          <w:sz w:val="24"/>
          <w:szCs w:val="24"/>
        </w:rPr>
        <w:t>прямоугольник,</w:t>
      </w:r>
      <w:r w:rsidRPr="00C601CA">
        <w:rPr>
          <w:spacing w:val="1"/>
          <w:sz w:val="24"/>
          <w:szCs w:val="24"/>
        </w:rPr>
        <w:t xml:space="preserve"> </w:t>
      </w:r>
      <w:r w:rsidRPr="00C601CA">
        <w:rPr>
          <w:sz w:val="24"/>
          <w:szCs w:val="24"/>
        </w:rPr>
        <w:t>многоугольник</w:t>
      </w:r>
      <w:r w:rsidRPr="00C601CA">
        <w:rPr>
          <w:spacing w:val="-6"/>
          <w:sz w:val="24"/>
          <w:szCs w:val="24"/>
        </w:rPr>
        <w:t xml:space="preserve"> </w:t>
      </w:r>
      <w:r w:rsidRPr="00C601CA">
        <w:rPr>
          <w:sz w:val="24"/>
          <w:szCs w:val="24"/>
        </w:rPr>
        <w:t>на</w:t>
      </w:r>
      <w:r w:rsidRPr="00C601CA">
        <w:rPr>
          <w:spacing w:val="1"/>
          <w:sz w:val="24"/>
          <w:szCs w:val="24"/>
        </w:rPr>
        <w:t xml:space="preserve"> </w:t>
      </w:r>
      <w:r w:rsidRPr="00C601CA">
        <w:rPr>
          <w:sz w:val="24"/>
          <w:szCs w:val="24"/>
        </w:rPr>
        <w:t>заданные</w:t>
      </w:r>
      <w:r w:rsidRPr="00C601CA">
        <w:rPr>
          <w:spacing w:val="-4"/>
          <w:sz w:val="24"/>
          <w:szCs w:val="24"/>
        </w:rPr>
        <w:t xml:space="preserve"> </w:t>
      </w:r>
      <w:r w:rsidRPr="00C601CA">
        <w:rPr>
          <w:sz w:val="24"/>
          <w:szCs w:val="24"/>
        </w:rPr>
        <w:t>части;</w:t>
      </w:r>
    </w:p>
    <w:p w:rsidR="00DD2CB4" w:rsidRPr="00C601CA" w:rsidRDefault="00443BE7" w:rsidP="00C601CA">
      <w:pPr>
        <w:pStyle w:val="a7"/>
        <w:rPr>
          <w:sz w:val="24"/>
          <w:szCs w:val="24"/>
        </w:rPr>
      </w:pPr>
      <w:r w:rsidRPr="00C601CA">
        <w:rPr>
          <w:sz w:val="24"/>
          <w:szCs w:val="24"/>
        </w:rPr>
        <w:t>сравнивать фигуры по площади (наложение, сопоставление числовых значений);</w:t>
      </w:r>
      <w:r w:rsidRPr="00C601CA">
        <w:rPr>
          <w:spacing w:val="1"/>
          <w:sz w:val="24"/>
          <w:szCs w:val="24"/>
        </w:rPr>
        <w:t xml:space="preserve"> </w:t>
      </w:r>
      <w:r w:rsidRPr="00C601CA">
        <w:rPr>
          <w:sz w:val="24"/>
          <w:szCs w:val="24"/>
        </w:rPr>
        <w:t>находить</w:t>
      </w:r>
      <w:r w:rsidRPr="00C601CA">
        <w:rPr>
          <w:spacing w:val="-3"/>
          <w:sz w:val="24"/>
          <w:szCs w:val="24"/>
        </w:rPr>
        <w:t xml:space="preserve"> </w:t>
      </w:r>
      <w:r w:rsidRPr="00C601CA">
        <w:rPr>
          <w:sz w:val="24"/>
          <w:szCs w:val="24"/>
        </w:rPr>
        <w:t>периметр</w:t>
      </w:r>
      <w:r w:rsidRPr="00C601CA">
        <w:rPr>
          <w:spacing w:val="-7"/>
          <w:sz w:val="24"/>
          <w:szCs w:val="24"/>
        </w:rPr>
        <w:t xml:space="preserve"> </w:t>
      </w:r>
      <w:r w:rsidRPr="00C601CA">
        <w:rPr>
          <w:sz w:val="24"/>
          <w:szCs w:val="24"/>
        </w:rPr>
        <w:t>прямоугольника</w:t>
      </w:r>
      <w:r w:rsidRPr="00C601CA">
        <w:rPr>
          <w:spacing w:val="-4"/>
          <w:sz w:val="24"/>
          <w:szCs w:val="24"/>
        </w:rPr>
        <w:t xml:space="preserve"> </w:t>
      </w:r>
      <w:r w:rsidRPr="00C601CA">
        <w:rPr>
          <w:sz w:val="24"/>
          <w:szCs w:val="24"/>
        </w:rPr>
        <w:t>(квадрата),</w:t>
      </w:r>
      <w:r w:rsidRPr="00C601CA">
        <w:rPr>
          <w:spacing w:val="-6"/>
          <w:sz w:val="24"/>
          <w:szCs w:val="24"/>
        </w:rPr>
        <w:t xml:space="preserve"> </w:t>
      </w:r>
      <w:r w:rsidRPr="00C601CA">
        <w:rPr>
          <w:sz w:val="24"/>
          <w:szCs w:val="24"/>
        </w:rPr>
        <w:t>площадь</w:t>
      </w:r>
      <w:r w:rsidRPr="00C601CA">
        <w:rPr>
          <w:spacing w:val="-7"/>
          <w:sz w:val="24"/>
          <w:szCs w:val="24"/>
        </w:rPr>
        <w:t xml:space="preserve"> </w:t>
      </w:r>
      <w:r w:rsidRPr="00C601CA">
        <w:rPr>
          <w:sz w:val="24"/>
          <w:szCs w:val="24"/>
        </w:rPr>
        <w:t>прямоугольника</w:t>
      </w:r>
      <w:r w:rsidRPr="00C601CA">
        <w:rPr>
          <w:spacing w:val="-9"/>
          <w:sz w:val="24"/>
          <w:szCs w:val="24"/>
        </w:rPr>
        <w:t xml:space="preserve"> </w:t>
      </w:r>
      <w:r w:rsidRPr="00C601CA">
        <w:rPr>
          <w:sz w:val="24"/>
          <w:szCs w:val="24"/>
        </w:rPr>
        <w:t>(квадрата);</w:t>
      </w:r>
    </w:p>
    <w:p w:rsidR="00DD2CB4" w:rsidRPr="00C601CA" w:rsidRDefault="00443BE7" w:rsidP="00C601CA">
      <w:pPr>
        <w:pStyle w:val="a7"/>
        <w:rPr>
          <w:sz w:val="24"/>
          <w:szCs w:val="24"/>
        </w:rPr>
      </w:pPr>
      <w:r w:rsidRPr="00C601CA">
        <w:rPr>
          <w:sz w:val="24"/>
          <w:szCs w:val="24"/>
        </w:rPr>
        <w:t>распознавать</w:t>
      </w:r>
      <w:r w:rsidRPr="00C601CA">
        <w:rPr>
          <w:sz w:val="24"/>
          <w:szCs w:val="24"/>
        </w:rPr>
        <w:tab/>
        <w:t>верные</w:t>
      </w:r>
      <w:r w:rsidRPr="00C601CA">
        <w:rPr>
          <w:sz w:val="24"/>
          <w:szCs w:val="24"/>
        </w:rPr>
        <w:tab/>
        <w:t>(истинные)</w:t>
      </w:r>
      <w:r w:rsidRPr="00C601CA">
        <w:rPr>
          <w:sz w:val="24"/>
          <w:szCs w:val="24"/>
        </w:rPr>
        <w:tab/>
        <w:t>и</w:t>
      </w:r>
      <w:r w:rsidRPr="00C601CA">
        <w:rPr>
          <w:sz w:val="24"/>
          <w:szCs w:val="24"/>
        </w:rPr>
        <w:tab/>
        <w:t>неверные</w:t>
      </w:r>
      <w:r w:rsidRPr="00C601CA">
        <w:rPr>
          <w:sz w:val="24"/>
          <w:szCs w:val="24"/>
        </w:rPr>
        <w:tab/>
        <w:t>(ложные)</w:t>
      </w:r>
      <w:r w:rsidRPr="00C601CA">
        <w:rPr>
          <w:sz w:val="24"/>
          <w:szCs w:val="24"/>
        </w:rPr>
        <w:tab/>
      </w:r>
      <w:r w:rsidRPr="00C601CA">
        <w:rPr>
          <w:spacing w:val="-1"/>
          <w:sz w:val="24"/>
          <w:szCs w:val="24"/>
        </w:rPr>
        <w:t>утверждения</w:t>
      </w:r>
      <w:r w:rsidRPr="00C601CA">
        <w:rPr>
          <w:spacing w:val="-57"/>
          <w:sz w:val="24"/>
          <w:szCs w:val="24"/>
        </w:rPr>
        <w:t xml:space="preserve"> </w:t>
      </w:r>
      <w:r w:rsidRPr="00C601CA">
        <w:rPr>
          <w:sz w:val="24"/>
          <w:szCs w:val="24"/>
        </w:rPr>
        <w:t>со</w:t>
      </w:r>
      <w:r w:rsidRPr="00C601CA">
        <w:rPr>
          <w:spacing w:val="5"/>
          <w:sz w:val="24"/>
          <w:szCs w:val="24"/>
        </w:rPr>
        <w:t xml:space="preserve"> </w:t>
      </w:r>
      <w:r w:rsidRPr="00C601CA">
        <w:rPr>
          <w:sz w:val="24"/>
          <w:szCs w:val="24"/>
        </w:rPr>
        <w:t>словами:</w:t>
      </w:r>
      <w:r w:rsidRPr="00C601CA">
        <w:rPr>
          <w:spacing w:val="-4"/>
          <w:sz w:val="24"/>
          <w:szCs w:val="24"/>
        </w:rPr>
        <w:t xml:space="preserve"> </w:t>
      </w:r>
      <w:r w:rsidRPr="00C601CA">
        <w:rPr>
          <w:sz w:val="24"/>
          <w:szCs w:val="24"/>
        </w:rPr>
        <w:t>«все»,</w:t>
      </w:r>
      <w:r w:rsidRPr="00C601CA">
        <w:rPr>
          <w:spacing w:val="4"/>
          <w:sz w:val="24"/>
          <w:szCs w:val="24"/>
        </w:rPr>
        <w:t xml:space="preserve"> </w:t>
      </w:r>
      <w:r w:rsidRPr="00C601CA">
        <w:rPr>
          <w:sz w:val="24"/>
          <w:szCs w:val="24"/>
        </w:rPr>
        <w:t>«некоторые»,</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«каждый»,</w:t>
      </w:r>
      <w:r w:rsidRPr="00C601CA">
        <w:rPr>
          <w:spacing w:val="4"/>
          <w:sz w:val="24"/>
          <w:szCs w:val="24"/>
        </w:rPr>
        <w:t xml:space="preserve"> </w:t>
      </w:r>
      <w:r w:rsidRPr="00C601CA">
        <w:rPr>
          <w:sz w:val="24"/>
          <w:szCs w:val="24"/>
        </w:rPr>
        <w:t>«если…,</w:t>
      </w:r>
      <w:r w:rsidRPr="00C601CA">
        <w:rPr>
          <w:spacing w:val="3"/>
          <w:sz w:val="24"/>
          <w:szCs w:val="24"/>
        </w:rPr>
        <w:t xml:space="preserve"> </w:t>
      </w:r>
      <w:r w:rsidRPr="00C601CA">
        <w:rPr>
          <w:sz w:val="24"/>
          <w:szCs w:val="24"/>
        </w:rPr>
        <w:t>то…»;</w:t>
      </w:r>
    </w:p>
    <w:p w:rsidR="00DD2CB4" w:rsidRPr="00C601CA" w:rsidRDefault="00443BE7" w:rsidP="00C601CA">
      <w:pPr>
        <w:pStyle w:val="a7"/>
        <w:rPr>
          <w:sz w:val="24"/>
          <w:szCs w:val="24"/>
        </w:rPr>
      </w:pPr>
      <w:r w:rsidRPr="00C601CA">
        <w:rPr>
          <w:sz w:val="24"/>
          <w:szCs w:val="24"/>
        </w:rPr>
        <w:t>формулировать</w:t>
      </w:r>
      <w:r w:rsidRPr="00C601CA">
        <w:rPr>
          <w:sz w:val="24"/>
          <w:szCs w:val="24"/>
        </w:rPr>
        <w:tab/>
        <w:t>утверждение</w:t>
      </w:r>
      <w:r w:rsidRPr="00C601CA">
        <w:rPr>
          <w:sz w:val="24"/>
          <w:szCs w:val="24"/>
        </w:rPr>
        <w:tab/>
        <w:t>(вывод),</w:t>
      </w:r>
      <w:r w:rsidRPr="00C601CA">
        <w:rPr>
          <w:sz w:val="24"/>
          <w:szCs w:val="24"/>
        </w:rPr>
        <w:tab/>
        <w:t>строить</w:t>
      </w:r>
      <w:r w:rsidRPr="00C601CA">
        <w:rPr>
          <w:sz w:val="24"/>
          <w:szCs w:val="24"/>
        </w:rPr>
        <w:tab/>
        <w:t>логические</w:t>
      </w:r>
      <w:r w:rsidRPr="00C601CA">
        <w:rPr>
          <w:sz w:val="24"/>
          <w:szCs w:val="24"/>
        </w:rPr>
        <w:tab/>
        <w:t>рассуждения</w:t>
      </w:r>
      <w:r w:rsidRPr="00C601CA">
        <w:rPr>
          <w:sz w:val="24"/>
          <w:szCs w:val="24"/>
        </w:rPr>
        <w:tab/>
        <w:t>(одно-</w:t>
      </w:r>
      <w:r w:rsidRPr="00C601CA">
        <w:rPr>
          <w:spacing w:val="-57"/>
          <w:sz w:val="24"/>
          <w:szCs w:val="24"/>
        </w:rPr>
        <w:t xml:space="preserve"> </w:t>
      </w:r>
      <w:r w:rsidRPr="00C601CA">
        <w:rPr>
          <w:sz w:val="24"/>
          <w:szCs w:val="24"/>
        </w:rPr>
        <w:t>двухшаговые),</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том</w:t>
      </w:r>
      <w:r w:rsidRPr="00C601CA">
        <w:rPr>
          <w:spacing w:val="-1"/>
          <w:sz w:val="24"/>
          <w:szCs w:val="24"/>
        </w:rPr>
        <w:t xml:space="preserve"> </w:t>
      </w:r>
      <w:r w:rsidRPr="00C601CA">
        <w:rPr>
          <w:sz w:val="24"/>
          <w:szCs w:val="24"/>
        </w:rPr>
        <w:t>числе с</w:t>
      </w:r>
      <w:r w:rsidRPr="00C601CA">
        <w:rPr>
          <w:spacing w:val="-4"/>
          <w:sz w:val="24"/>
          <w:szCs w:val="24"/>
        </w:rPr>
        <w:t xml:space="preserve"> </w:t>
      </w:r>
      <w:r w:rsidRPr="00C601CA">
        <w:rPr>
          <w:sz w:val="24"/>
          <w:szCs w:val="24"/>
        </w:rPr>
        <w:t>использованием</w:t>
      </w:r>
      <w:r w:rsidRPr="00C601CA">
        <w:rPr>
          <w:spacing w:val="-1"/>
          <w:sz w:val="24"/>
          <w:szCs w:val="24"/>
        </w:rPr>
        <w:t xml:space="preserve"> </w:t>
      </w:r>
      <w:r w:rsidRPr="00C601CA">
        <w:rPr>
          <w:sz w:val="24"/>
          <w:szCs w:val="24"/>
        </w:rPr>
        <w:t>изученных</w:t>
      </w:r>
      <w:r w:rsidRPr="00C601CA">
        <w:rPr>
          <w:spacing w:val="-4"/>
          <w:sz w:val="24"/>
          <w:szCs w:val="24"/>
        </w:rPr>
        <w:t xml:space="preserve"> </w:t>
      </w:r>
      <w:r w:rsidRPr="00C601CA">
        <w:rPr>
          <w:sz w:val="24"/>
          <w:szCs w:val="24"/>
        </w:rPr>
        <w:t>связок;</w:t>
      </w:r>
    </w:p>
    <w:p w:rsidR="00DD2CB4" w:rsidRPr="00C601CA" w:rsidRDefault="00443BE7" w:rsidP="00C601CA">
      <w:pPr>
        <w:pStyle w:val="a7"/>
        <w:rPr>
          <w:sz w:val="24"/>
          <w:szCs w:val="24"/>
        </w:rPr>
      </w:pPr>
      <w:r w:rsidRPr="00C601CA">
        <w:rPr>
          <w:sz w:val="24"/>
          <w:szCs w:val="24"/>
        </w:rPr>
        <w:t>классифицировать</w:t>
      </w:r>
      <w:r w:rsidRPr="00C601CA">
        <w:rPr>
          <w:spacing w:val="-10"/>
          <w:sz w:val="24"/>
          <w:szCs w:val="24"/>
        </w:rPr>
        <w:t xml:space="preserve"> </w:t>
      </w:r>
      <w:r w:rsidRPr="00C601CA">
        <w:rPr>
          <w:sz w:val="24"/>
          <w:szCs w:val="24"/>
        </w:rPr>
        <w:t>объекты</w:t>
      </w:r>
      <w:r w:rsidRPr="00C601CA">
        <w:rPr>
          <w:spacing w:val="-1"/>
          <w:sz w:val="24"/>
          <w:szCs w:val="24"/>
        </w:rPr>
        <w:t xml:space="preserve"> </w:t>
      </w:r>
      <w:r w:rsidRPr="00C601CA">
        <w:rPr>
          <w:sz w:val="24"/>
          <w:szCs w:val="24"/>
        </w:rPr>
        <w:t>по</w:t>
      </w:r>
      <w:r w:rsidRPr="00C601CA">
        <w:rPr>
          <w:spacing w:val="-7"/>
          <w:sz w:val="24"/>
          <w:szCs w:val="24"/>
        </w:rPr>
        <w:t xml:space="preserve"> </w:t>
      </w:r>
      <w:r w:rsidRPr="00C601CA">
        <w:rPr>
          <w:sz w:val="24"/>
          <w:szCs w:val="24"/>
        </w:rPr>
        <w:t>одному-двум</w:t>
      </w:r>
      <w:r w:rsidRPr="00C601CA">
        <w:rPr>
          <w:spacing w:val="-2"/>
          <w:sz w:val="24"/>
          <w:szCs w:val="24"/>
        </w:rPr>
        <w:t xml:space="preserve"> </w:t>
      </w:r>
      <w:r w:rsidRPr="00C601CA">
        <w:rPr>
          <w:sz w:val="24"/>
          <w:szCs w:val="24"/>
        </w:rPr>
        <w:t>признакам;</w:t>
      </w:r>
    </w:p>
    <w:p w:rsidR="00DD2CB4" w:rsidRPr="00C601CA" w:rsidRDefault="00443BE7" w:rsidP="00C601CA">
      <w:pPr>
        <w:pStyle w:val="a7"/>
        <w:rPr>
          <w:sz w:val="24"/>
          <w:szCs w:val="24"/>
        </w:rPr>
      </w:pPr>
      <w:r w:rsidRPr="00C601CA">
        <w:rPr>
          <w:sz w:val="24"/>
          <w:szCs w:val="24"/>
        </w:rPr>
        <w:t>извлекать,</w:t>
      </w:r>
      <w:r w:rsidRPr="00C601CA">
        <w:rPr>
          <w:spacing w:val="1"/>
          <w:sz w:val="24"/>
          <w:szCs w:val="24"/>
        </w:rPr>
        <w:t xml:space="preserve"> </w:t>
      </w:r>
      <w:r w:rsidRPr="00C601CA">
        <w:rPr>
          <w:sz w:val="24"/>
          <w:szCs w:val="24"/>
        </w:rPr>
        <w:t>использовать</w:t>
      </w:r>
      <w:r w:rsidRPr="00C601CA">
        <w:rPr>
          <w:spacing w:val="1"/>
          <w:sz w:val="24"/>
          <w:szCs w:val="24"/>
        </w:rPr>
        <w:t xml:space="preserve"> </w:t>
      </w:r>
      <w:r w:rsidRPr="00C601CA">
        <w:rPr>
          <w:sz w:val="24"/>
          <w:szCs w:val="24"/>
        </w:rPr>
        <w:t>информацию,</w:t>
      </w:r>
      <w:r w:rsidRPr="00C601CA">
        <w:rPr>
          <w:spacing w:val="1"/>
          <w:sz w:val="24"/>
          <w:szCs w:val="24"/>
        </w:rPr>
        <w:t xml:space="preserve"> </w:t>
      </w:r>
      <w:r w:rsidRPr="00C601CA">
        <w:rPr>
          <w:sz w:val="24"/>
          <w:szCs w:val="24"/>
        </w:rPr>
        <w:t>представленную</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простейших</w:t>
      </w:r>
      <w:r w:rsidRPr="00C601CA">
        <w:rPr>
          <w:spacing w:val="1"/>
          <w:sz w:val="24"/>
          <w:szCs w:val="24"/>
        </w:rPr>
        <w:t xml:space="preserve"> </w:t>
      </w:r>
      <w:r w:rsidRPr="00C601CA">
        <w:rPr>
          <w:sz w:val="24"/>
          <w:szCs w:val="24"/>
        </w:rPr>
        <w:t>диаграммах,</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таблицах (например, расписание, режим работы), на предметах повседневной жизни (например,</w:t>
      </w:r>
      <w:r w:rsidRPr="00C601CA">
        <w:rPr>
          <w:spacing w:val="1"/>
          <w:sz w:val="24"/>
          <w:szCs w:val="24"/>
        </w:rPr>
        <w:t xml:space="preserve"> </w:t>
      </w:r>
      <w:r w:rsidRPr="00C601CA">
        <w:rPr>
          <w:sz w:val="24"/>
          <w:szCs w:val="24"/>
        </w:rPr>
        <w:t>ярлык,</w:t>
      </w:r>
      <w:r w:rsidRPr="00C601CA">
        <w:rPr>
          <w:spacing w:val="2"/>
          <w:sz w:val="24"/>
          <w:szCs w:val="24"/>
        </w:rPr>
        <w:t xml:space="preserve"> </w:t>
      </w:r>
      <w:r w:rsidRPr="00C601CA">
        <w:rPr>
          <w:sz w:val="24"/>
          <w:szCs w:val="24"/>
        </w:rPr>
        <w:t>этикетка),</w:t>
      </w:r>
      <w:r w:rsidRPr="00C601CA">
        <w:rPr>
          <w:spacing w:val="-2"/>
          <w:sz w:val="24"/>
          <w:szCs w:val="24"/>
        </w:rPr>
        <w:t xml:space="preserve"> </w:t>
      </w:r>
      <w:r w:rsidRPr="00C601CA">
        <w:rPr>
          <w:sz w:val="24"/>
          <w:szCs w:val="24"/>
        </w:rPr>
        <w:t>а также</w:t>
      </w:r>
      <w:r w:rsidRPr="00C601CA">
        <w:rPr>
          <w:spacing w:val="-1"/>
          <w:sz w:val="24"/>
          <w:szCs w:val="24"/>
        </w:rPr>
        <w:t xml:space="preserve"> </w:t>
      </w:r>
      <w:r w:rsidRPr="00C601CA">
        <w:rPr>
          <w:sz w:val="24"/>
          <w:szCs w:val="24"/>
        </w:rPr>
        <w:t>структурировать</w:t>
      </w:r>
      <w:r w:rsidRPr="00C601CA">
        <w:rPr>
          <w:spacing w:val="-2"/>
          <w:sz w:val="24"/>
          <w:szCs w:val="24"/>
        </w:rPr>
        <w:t xml:space="preserve"> </w:t>
      </w:r>
      <w:r w:rsidRPr="00C601CA">
        <w:rPr>
          <w:sz w:val="24"/>
          <w:szCs w:val="24"/>
        </w:rPr>
        <w:t>информацию:</w:t>
      </w:r>
      <w:r w:rsidRPr="00C601CA">
        <w:rPr>
          <w:spacing w:val="1"/>
          <w:sz w:val="24"/>
          <w:szCs w:val="24"/>
        </w:rPr>
        <w:t xml:space="preserve"> </w:t>
      </w:r>
      <w:r w:rsidRPr="00C601CA">
        <w:rPr>
          <w:sz w:val="24"/>
          <w:szCs w:val="24"/>
        </w:rPr>
        <w:t>заполнять</w:t>
      </w:r>
      <w:r w:rsidRPr="00C601CA">
        <w:rPr>
          <w:spacing w:val="-3"/>
          <w:sz w:val="24"/>
          <w:szCs w:val="24"/>
        </w:rPr>
        <w:t xml:space="preserve"> </w:t>
      </w:r>
      <w:r w:rsidRPr="00C601CA">
        <w:rPr>
          <w:sz w:val="24"/>
          <w:szCs w:val="24"/>
        </w:rPr>
        <w:t>простейшие</w:t>
      </w:r>
      <w:r w:rsidRPr="00C601CA">
        <w:rPr>
          <w:spacing w:val="-5"/>
          <w:sz w:val="24"/>
          <w:szCs w:val="24"/>
        </w:rPr>
        <w:t xml:space="preserve"> </w:t>
      </w:r>
      <w:r w:rsidRPr="00C601CA">
        <w:rPr>
          <w:sz w:val="24"/>
          <w:szCs w:val="24"/>
        </w:rPr>
        <w:t>таблицы;</w:t>
      </w:r>
    </w:p>
    <w:p w:rsidR="00DD2CB4" w:rsidRPr="00C601CA" w:rsidRDefault="00443BE7" w:rsidP="00C601CA">
      <w:pPr>
        <w:pStyle w:val="a7"/>
        <w:rPr>
          <w:sz w:val="24"/>
          <w:szCs w:val="24"/>
        </w:rPr>
      </w:pPr>
      <w:r w:rsidRPr="00C601CA">
        <w:rPr>
          <w:sz w:val="24"/>
          <w:szCs w:val="24"/>
        </w:rPr>
        <w:t>составлять план выполнения учебного задания и следовать ему, выполнять действия по</w:t>
      </w:r>
      <w:r w:rsidRPr="00C601CA">
        <w:rPr>
          <w:spacing w:val="1"/>
          <w:sz w:val="24"/>
          <w:szCs w:val="24"/>
        </w:rPr>
        <w:t xml:space="preserve"> </w:t>
      </w:r>
      <w:r w:rsidRPr="00C601CA">
        <w:rPr>
          <w:sz w:val="24"/>
          <w:szCs w:val="24"/>
        </w:rPr>
        <w:t>алгоритму;</w:t>
      </w:r>
    </w:p>
    <w:p w:rsidR="00DD2CB4" w:rsidRPr="00C601CA" w:rsidRDefault="00443BE7" w:rsidP="00C601CA">
      <w:pPr>
        <w:pStyle w:val="a7"/>
        <w:rPr>
          <w:sz w:val="24"/>
          <w:szCs w:val="24"/>
        </w:rPr>
      </w:pPr>
      <w:r w:rsidRPr="00C601CA">
        <w:rPr>
          <w:sz w:val="24"/>
          <w:szCs w:val="24"/>
        </w:rPr>
        <w:t>сравнивать математические объекты (находить общее, различное, уникальное);</w:t>
      </w:r>
      <w:r w:rsidRPr="00C601CA">
        <w:rPr>
          <w:spacing w:val="-58"/>
          <w:sz w:val="24"/>
          <w:szCs w:val="24"/>
        </w:rPr>
        <w:t xml:space="preserve"> </w:t>
      </w:r>
      <w:r w:rsidRPr="00C601CA">
        <w:rPr>
          <w:sz w:val="24"/>
          <w:szCs w:val="24"/>
        </w:rPr>
        <w:t>выбирать</w:t>
      </w:r>
      <w:r w:rsidRPr="00C601CA">
        <w:rPr>
          <w:spacing w:val="-2"/>
          <w:sz w:val="24"/>
          <w:szCs w:val="24"/>
        </w:rPr>
        <w:t xml:space="preserve"> </w:t>
      </w:r>
      <w:r w:rsidRPr="00C601CA">
        <w:rPr>
          <w:sz w:val="24"/>
          <w:szCs w:val="24"/>
        </w:rPr>
        <w:t>верное</w:t>
      </w:r>
      <w:r w:rsidRPr="00C601CA">
        <w:rPr>
          <w:spacing w:val="1"/>
          <w:sz w:val="24"/>
          <w:szCs w:val="24"/>
        </w:rPr>
        <w:t xml:space="preserve"> </w:t>
      </w:r>
      <w:r w:rsidRPr="00C601CA">
        <w:rPr>
          <w:sz w:val="24"/>
          <w:szCs w:val="24"/>
        </w:rPr>
        <w:t>решение</w:t>
      </w:r>
      <w:r w:rsidRPr="00C601CA">
        <w:rPr>
          <w:spacing w:val="1"/>
          <w:sz w:val="24"/>
          <w:szCs w:val="24"/>
        </w:rPr>
        <w:t xml:space="preserve"> </w:t>
      </w:r>
      <w:r w:rsidRPr="00C601CA">
        <w:rPr>
          <w:sz w:val="24"/>
          <w:szCs w:val="24"/>
        </w:rPr>
        <w:t>математической</w:t>
      </w:r>
      <w:r w:rsidRPr="00C601CA">
        <w:rPr>
          <w:spacing w:val="-3"/>
          <w:sz w:val="24"/>
          <w:szCs w:val="24"/>
        </w:rPr>
        <w:t xml:space="preserve"> </w:t>
      </w:r>
      <w:r w:rsidRPr="00C601CA">
        <w:rPr>
          <w:sz w:val="24"/>
          <w:szCs w:val="24"/>
        </w:rPr>
        <w:t>задачи.</w:t>
      </w:r>
    </w:p>
    <w:p w:rsidR="00DD2CB4" w:rsidRPr="00C601CA" w:rsidRDefault="00443BE7" w:rsidP="00C601CA">
      <w:pPr>
        <w:pStyle w:val="a7"/>
        <w:rPr>
          <w:sz w:val="24"/>
          <w:szCs w:val="24"/>
        </w:rPr>
      </w:pPr>
      <w:r w:rsidRPr="00C601CA">
        <w:rPr>
          <w:sz w:val="24"/>
          <w:szCs w:val="24"/>
        </w:rPr>
        <w:t>К концу обучения в 4 классе обучающийся получит следующие предметные результаты по</w:t>
      </w:r>
      <w:r w:rsidRPr="00C601CA">
        <w:rPr>
          <w:spacing w:val="1"/>
          <w:sz w:val="24"/>
          <w:szCs w:val="24"/>
        </w:rPr>
        <w:t xml:space="preserve"> </w:t>
      </w:r>
      <w:r w:rsidRPr="00C601CA">
        <w:rPr>
          <w:sz w:val="24"/>
          <w:szCs w:val="24"/>
        </w:rPr>
        <w:t>отдельным</w:t>
      </w:r>
      <w:r w:rsidRPr="00C601CA">
        <w:rPr>
          <w:spacing w:val="2"/>
          <w:sz w:val="24"/>
          <w:szCs w:val="24"/>
        </w:rPr>
        <w:t xml:space="preserve"> </w:t>
      </w:r>
      <w:r w:rsidRPr="00C601CA">
        <w:rPr>
          <w:sz w:val="24"/>
          <w:szCs w:val="24"/>
        </w:rPr>
        <w:t>темам</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по</w:t>
      </w:r>
      <w:r w:rsidRPr="00C601CA">
        <w:rPr>
          <w:spacing w:val="2"/>
          <w:sz w:val="24"/>
          <w:szCs w:val="24"/>
        </w:rPr>
        <w:t xml:space="preserve"> </w:t>
      </w:r>
      <w:r w:rsidRPr="00C601CA">
        <w:rPr>
          <w:sz w:val="24"/>
          <w:szCs w:val="24"/>
        </w:rPr>
        <w:t>математике:</w:t>
      </w:r>
    </w:p>
    <w:p w:rsidR="00DD2CB4" w:rsidRPr="00C601CA" w:rsidRDefault="00443BE7" w:rsidP="00C601CA">
      <w:pPr>
        <w:pStyle w:val="a7"/>
        <w:rPr>
          <w:sz w:val="24"/>
          <w:szCs w:val="24"/>
        </w:rPr>
      </w:pPr>
      <w:r w:rsidRPr="00C601CA">
        <w:rPr>
          <w:sz w:val="24"/>
          <w:szCs w:val="24"/>
        </w:rPr>
        <w:t>читать,</w:t>
      </w:r>
      <w:r w:rsidRPr="00C601CA">
        <w:rPr>
          <w:spacing w:val="-5"/>
          <w:sz w:val="24"/>
          <w:szCs w:val="24"/>
        </w:rPr>
        <w:t xml:space="preserve"> </w:t>
      </w:r>
      <w:r w:rsidRPr="00C601CA">
        <w:rPr>
          <w:sz w:val="24"/>
          <w:szCs w:val="24"/>
        </w:rPr>
        <w:t>записывать,</w:t>
      </w:r>
      <w:r w:rsidRPr="00C601CA">
        <w:rPr>
          <w:spacing w:val="-4"/>
          <w:sz w:val="24"/>
          <w:szCs w:val="24"/>
        </w:rPr>
        <w:t xml:space="preserve"> </w:t>
      </w:r>
      <w:r w:rsidRPr="00C601CA">
        <w:rPr>
          <w:sz w:val="24"/>
          <w:szCs w:val="24"/>
        </w:rPr>
        <w:t>сравнивать,</w:t>
      </w:r>
      <w:r w:rsidRPr="00C601CA">
        <w:rPr>
          <w:spacing w:val="-4"/>
          <w:sz w:val="24"/>
          <w:szCs w:val="24"/>
        </w:rPr>
        <w:t xml:space="preserve"> </w:t>
      </w:r>
      <w:r w:rsidRPr="00C601CA">
        <w:rPr>
          <w:sz w:val="24"/>
          <w:szCs w:val="24"/>
        </w:rPr>
        <w:t>упорядочивать</w:t>
      </w:r>
      <w:r w:rsidRPr="00C601CA">
        <w:rPr>
          <w:spacing w:val="-4"/>
          <w:sz w:val="24"/>
          <w:szCs w:val="24"/>
        </w:rPr>
        <w:t xml:space="preserve"> </w:t>
      </w:r>
      <w:r w:rsidRPr="00C601CA">
        <w:rPr>
          <w:sz w:val="24"/>
          <w:szCs w:val="24"/>
        </w:rPr>
        <w:t>многозначные</w:t>
      </w:r>
      <w:r w:rsidRPr="00C601CA">
        <w:rPr>
          <w:spacing w:val="-7"/>
          <w:sz w:val="24"/>
          <w:szCs w:val="24"/>
        </w:rPr>
        <w:t xml:space="preserve"> </w:t>
      </w:r>
      <w:r w:rsidRPr="00C601CA">
        <w:rPr>
          <w:sz w:val="24"/>
          <w:szCs w:val="24"/>
        </w:rPr>
        <w:t>числа;</w:t>
      </w:r>
    </w:p>
    <w:p w:rsidR="00DD2CB4" w:rsidRPr="00C601CA" w:rsidRDefault="00443BE7" w:rsidP="00C601CA">
      <w:pPr>
        <w:pStyle w:val="a7"/>
        <w:rPr>
          <w:sz w:val="24"/>
          <w:szCs w:val="24"/>
        </w:rPr>
      </w:pPr>
      <w:r w:rsidRPr="00C601CA">
        <w:rPr>
          <w:sz w:val="24"/>
          <w:szCs w:val="24"/>
        </w:rPr>
        <w:t>находить     число     большее     или     меньшее    данного     числа     на    заданное    число,</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заданное</w:t>
      </w:r>
      <w:r w:rsidRPr="00C601CA">
        <w:rPr>
          <w:spacing w:val="1"/>
          <w:sz w:val="24"/>
          <w:szCs w:val="24"/>
        </w:rPr>
        <w:t xml:space="preserve"> </w:t>
      </w:r>
      <w:r w:rsidRPr="00C601CA">
        <w:rPr>
          <w:sz w:val="24"/>
          <w:szCs w:val="24"/>
        </w:rPr>
        <w:t>число</w:t>
      </w:r>
      <w:r w:rsidRPr="00C601CA">
        <w:rPr>
          <w:spacing w:val="2"/>
          <w:sz w:val="24"/>
          <w:szCs w:val="24"/>
        </w:rPr>
        <w:t xml:space="preserve"> </w:t>
      </w:r>
      <w:r w:rsidRPr="00C601CA">
        <w:rPr>
          <w:sz w:val="24"/>
          <w:szCs w:val="24"/>
        </w:rPr>
        <w:t>раз;</w:t>
      </w:r>
    </w:p>
    <w:p w:rsidR="00DD2CB4" w:rsidRPr="00C601CA" w:rsidRDefault="00443BE7" w:rsidP="00C601CA">
      <w:pPr>
        <w:pStyle w:val="a7"/>
        <w:rPr>
          <w:sz w:val="24"/>
          <w:szCs w:val="24"/>
        </w:rPr>
      </w:pPr>
      <w:r w:rsidRPr="00C601CA">
        <w:rPr>
          <w:sz w:val="24"/>
          <w:szCs w:val="24"/>
        </w:rPr>
        <w:t>выполнять</w:t>
      </w:r>
      <w:r w:rsidRPr="00C601CA">
        <w:rPr>
          <w:sz w:val="24"/>
          <w:szCs w:val="24"/>
        </w:rPr>
        <w:tab/>
        <w:t>арифметические</w:t>
      </w:r>
      <w:r w:rsidRPr="00C601CA">
        <w:rPr>
          <w:sz w:val="24"/>
          <w:szCs w:val="24"/>
        </w:rPr>
        <w:tab/>
        <w:t>действия:</w:t>
      </w:r>
      <w:r w:rsidRPr="00C601CA">
        <w:rPr>
          <w:sz w:val="24"/>
          <w:szCs w:val="24"/>
        </w:rPr>
        <w:tab/>
        <w:t>сложение</w:t>
      </w:r>
      <w:r w:rsidRPr="00C601CA">
        <w:rPr>
          <w:sz w:val="24"/>
          <w:szCs w:val="24"/>
        </w:rPr>
        <w:tab/>
        <w:t>и</w:t>
      </w:r>
      <w:r w:rsidRPr="00C601CA">
        <w:rPr>
          <w:sz w:val="24"/>
          <w:szCs w:val="24"/>
        </w:rPr>
        <w:tab/>
      </w:r>
      <w:r w:rsidRPr="00C601CA">
        <w:rPr>
          <w:spacing w:val="-1"/>
          <w:sz w:val="24"/>
          <w:szCs w:val="24"/>
        </w:rPr>
        <w:t>вычитание</w:t>
      </w:r>
      <w:r w:rsidRPr="00C601CA">
        <w:rPr>
          <w:spacing w:val="-58"/>
          <w:sz w:val="24"/>
          <w:szCs w:val="24"/>
        </w:rPr>
        <w:t xml:space="preserve"> </w:t>
      </w:r>
      <w:r w:rsidRPr="00C601CA">
        <w:rPr>
          <w:sz w:val="24"/>
          <w:szCs w:val="24"/>
        </w:rPr>
        <w:t xml:space="preserve">с   </w:t>
      </w:r>
      <w:r w:rsidRPr="00C601CA">
        <w:rPr>
          <w:spacing w:val="32"/>
          <w:sz w:val="24"/>
          <w:szCs w:val="24"/>
        </w:rPr>
        <w:t xml:space="preserve"> </w:t>
      </w:r>
      <w:r w:rsidRPr="00C601CA">
        <w:rPr>
          <w:sz w:val="24"/>
          <w:szCs w:val="24"/>
        </w:rPr>
        <w:t xml:space="preserve">многозначными    </w:t>
      </w:r>
      <w:r w:rsidRPr="00C601CA">
        <w:rPr>
          <w:spacing w:val="32"/>
          <w:sz w:val="24"/>
          <w:szCs w:val="24"/>
        </w:rPr>
        <w:t xml:space="preserve"> </w:t>
      </w:r>
      <w:r w:rsidRPr="00C601CA">
        <w:rPr>
          <w:sz w:val="24"/>
          <w:szCs w:val="24"/>
        </w:rPr>
        <w:t xml:space="preserve">числами    </w:t>
      </w:r>
      <w:r w:rsidRPr="00C601CA">
        <w:rPr>
          <w:spacing w:val="29"/>
          <w:sz w:val="24"/>
          <w:szCs w:val="24"/>
        </w:rPr>
        <w:t xml:space="preserve"> </w:t>
      </w:r>
      <w:r w:rsidRPr="00C601CA">
        <w:rPr>
          <w:sz w:val="24"/>
          <w:szCs w:val="24"/>
        </w:rPr>
        <w:t xml:space="preserve">письменно    </w:t>
      </w:r>
      <w:r w:rsidRPr="00C601CA">
        <w:rPr>
          <w:spacing w:val="31"/>
          <w:sz w:val="24"/>
          <w:szCs w:val="24"/>
        </w:rPr>
        <w:t xml:space="preserve"> </w:t>
      </w:r>
      <w:r w:rsidRPr="00C601CA">
        <w:rPr>
          <w:sz w:val="24"/>
          <w:szCs w:val="24"/>
        </w:rPr>
        <w:t xml:space="preserve">(в    </w:t>
      </w:r>
      <w:r w:rsidRPr="00C601CA">
        <w:rPr>
          <w:spacing w:val="29"/>
          <w:sz w:val="24"/>
          <w:szCs w:val="24"/>
        </w:rPr>
        <w:t xml:space="preserve"> </w:t>
      </w:r>
      <w:r w:rsidRPr="00C601CA">
        <w:rPr>
          <w:sz w:val="24"/>
          <w:szCs w:val="24"/>
        </w:rPr>
        <w:t xml:space="preserve">пределах    </w:t>
      </w:r>
      <w:r w:rsidRPr="00C601CA">
        <w:rPr>
          <w:spacing w:val="27"/>
          <w:sz w:val="24"/>
          <w:szCs w:val="24"/>
        </w:rPr>
        <w:t xml:space="preserve"> </w:t>
      </w:r>
      <w:r w:rsidRPr="00C601CA">
        <w:rPr>
          <w:sz w:val="24"/>
          <w:szCs w:val="24"/>
        </w:rPr>
        <w:t xml:space="preserve">100    </w:t>
      </w:r>
      <w:r w:rsidRPr="00C601CA">
        <w:rPr>
          <w:spacing w:val="34"/>
          <w:sz w:val="24"/>
          <w:szCs w:val="24"/>
        </w:rPr>
        <w:t xml:space="preserve"> </w:t>
      </w:r>
      <w:r w:rsidRPr="00C601CA">
        <w:rPr>
          <w:sz w:val="24"/>
          <w:szCs w:val="24"/>
        </w:rPr>
        <w:t xml:space="preserve">–    </w:t>
      </w:r>
      <w:r w:rsidRPr="00C601CA">
        <w:rPr>
          <w:spacing w:val="38"/>
          <w:sz w:val="24"/>
          <w:szCs w:val="24"/>
        </w:rPr>
        <w:t xml:space="preserve"> </w:t>
      </w:r>
      <w:r w:rsidRPr="00C601CA">
        <w:rPr>
          <w:sz w:val="24"/>
          <w:szCs w:val="24"/>
        </w:rPr>
        <w:t xml:space="preserve">устно),    </w:t>
      </w:r>
      <w:r w:rsidRPr="00C601CA">
        <w:rPr>
          <w:spacing w:val="33"/>
          <w:sz w:val="24"/>
          <w:szCs w:val="24"/>
        </w:rPr>
        <w:t xml:space="preserve"> </w:t>
      </w:r>
      <w:r w:rsidRPr="00C601CA">
        <w:rPr>
          <w:sz w:val="24"/>
          <w:szCs w:val="24"/>
        </w:rPr>
        <w:t>умножение</w:t>
      </w:r>
      <w:r w:rsidRPr="00C601CA">
        <w:rPr>
          <w:spacing w:val="-58"/>
          <w:sz w:val="24"/>
          <w:szCs w:val="24"/>
        </w:rPr>
        <w:t xml:space="preserve"> </w:t>
      </w:r>
      <w:r w:rsidRPr="00C601CA">
        <w:rPr>
          <w:sz w:val="24"/>
          <w:szCs w:val="24"/>
        </w:rPr>
        <w:t xml:space="preserve">и    </w:t>
      </w:r>
      <w:r w:rsidRPr="00C601CA">
        <w:rPr>
          <w:spacing w:val="1"/>
          <w:sz w:val="24"/>
          <w:szCs w:val="24"/>
        </w:rPr>
        <w:t xml:space="preserve"> </w:t>
      </w:r>
      <w:r w:rsidRPr="00C601CA">
        <w:rPr>
          <w:sz w:val="24"/>
          <w:szCs w:val="24"/>
        </w:rPr>
        <w:t xml:space="preserve">деление     многозначного    </w:t>
      </w:r>
      <w:r w:rsidRPr="00C601CA">
        <w:rPr>
          <w:spacing w:val="1"/>
          <w:sz w:val="24"/>
          <w:szCs w:val="24"/>
        </w:rPr>
        <w:t xml:space="preserve"> </w:t>
      </w:r>
      <w:r w:rsidRPr="00C601CA">
        <w:rPr>
          <w:sz w:val="24"/>
          <w:szCs w:val="24"/>
        </w:rPr>
        <w:t>числа     на     однозначное,      двузначное     число      письменно</w:t>
      </w:r>
      <w:r w:rsidRPr="00C601CA">
        <w:rPr>
          <w:spacing w:val="-57"/>
          <w:sz w:val="24"/>
          <w:szCs w:val="24"/>
        </w:rPr>
        <w:t xml:space="preserve"> </w:t>
      </w:r>
      <w:r w:rsidRPr="00C601CA">
        <w:rPr>
          <w:sz w:val="24"/>
          <w:szCs w:val="24"/>
        </w:rPr>
        <w:t>(в</w:t>
      </w:r>
      <w:r w:rsidRPr="00C601CA">
        <w:rPr>
          <w:spacing w:val="2"/>
          <w:sz w:val="24"/>
          <w:szCs w:val="24"/>
        </w:rPr>
        <w:t xml:space="preserve"> </w:t>
      </w:r>
      <w:r w:rsidRPr="00C601CA">
        <w:rPr>
          <w:sz w:val="24"/>
          <w:szCs w:val="24"/>
        </w:rPr>
        <w:t>пределах</w:t>
      </w:r>
      <w:r w:rsidRPr="00C601CA">
        <w:rPr>
          <w:spacing w:val="-3"/>
          <w:sz w:val="24"/>
          <w:szCs w:val="24"/>
        </w:rPr>
        <w:t xml:space="preserve"> </w:t>
      </w:r>
      <w:r w:rsidRPr="00C601CA">
        <w:rPr>
          <w:sz w:val="24"/>
          <w:szCs w:val="24"/>
        </w:rPr>
        <w:t>100</w:t>
      </w:r>
      <w:r w:rsidRPr="00C601CA">
        <w:rPr>
          <w:spacing w:val="3"/>
          <w:sz w:val="24"/>
          <w:szCs w:val="24"/>
        </w:rPr>
        <w:t xml:space="preserve"> </w:t>
      </w:r>
      <w:r w:rsidRPr="00C601CA">
        <w:rPr>
          <w:sz w:val="24"/>
          <w:szCs w:val="24"/>
        </w:rPr>
        <w:t>–</w:t>
      </w:r>
      <w:r w:rsidRPr="00C601CA">
        <w:rPr>
          <w:spacing w:val="2"/>
          <w:sz w:val="24"/>
          <w:szCs w:val="24"/>
        </w:rPr>
        <w:t xml:space="preserve"> </w:t>
      </w:r>
      <w:r w:rsidRPr="00C601CA">
        <w:rPr>
          <w:sz w:val="24"/>
          <w:szCs w:val="24"/>
        </w:rPr>
        <w:t>устно),</w:t>
      </w:r>
      <w:r w:rsidRPr="00C601CA">
        <w:rPr>
          <w:spacing w:val="-2"/>
          <w:sz w:val="24"/>
          <w:szCs w:val="24"/>
        </w:rPr>
        <w:t xml:space="preserve"> </w:t>
      </w:r>
      <w:r w:rsidRPr="00C601CA">
        <w:rPr>
          <w:sz w:val="24"/>
          <w:szCs w:val="24"/>
        </w:rPr>
        <w:t>деление</w:t>
      </w:r>
      <w:r w:rsidRPr="00C601CA">
        <w:rPr>
          <w:spacing w:val="1"/>
          <w:sz w:val="24"/>
          <w:szCs w:val="24"/>
        </w:rPr>
        <w:t xml:space="preserve"> </w:t>
      </w:r>
      <w:r w:rsidRPr="00C601CA">
        <w:rPr>
          <w:sz w:val="24"/>
          <w:szCs w:val="24"/>
        </w:rPr>
        <w:t>с</w:t>
      </w:r>
      <w:r w:rsidRPr="00C601CA">
        <w:rPr>
          <w:spacing w:val="-5"/>
          <w:sz w:val="24"/>
          <w:szCs w:val="24"/>
        </w:rPr>
        <w:t xml:space="preserve"> </w:t>
      </w:r>
      <w:r w:rsidRPr="00C601CA">
        <w:rPr>
          <w:sz w:val="24"/>
          <w:szCs w:val="24"/>
        </w:rPr>
        <w:t>остатком</w:t>
      </w:r>
      <w:r w:rsidRPr="00C601CA">
        <w:rPr>
          <w:spacing w:val="2"/>
          <w:sz w:val="24"/>
          <w:szCs w:val="24"/>
        </w:rPr>
        <w:t xml:space="preserve"> </w:t>
      </w:r>
      <w:r w:rsidRPr="00C601CA">
        <w:rPr>
          <w:sz w:val="24"/>
          <w:szCs w:val="24"/>
        </w:rPr>
        <w:t>–</w:t>
      </w:r>
      <w:r w:rsidRPr="00C601CA">
        <w:rPr>
          <w:spacing w:val="-4"/>
          <w:sz w:val="24"/>
          <w:szCs w:val="24"/>
        </w:rPr>
        <w:t xml:space="preserve"> </w:t>
      </w:r>
      <w:r w:rsidRPr="00C601CA">
        <w:rPr>
          <w:sz w:val="24"/>
          <w:szCs w:val="24"/>
        </w:rPr>
        <w:t>письменно</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пределах</w:t>
      </w:r>
      <w:r w:rsidRPr="00C601CA">
        <w:rPr>
          <w:spacing w:val="-4"/>
          <w:sz w:val="24"/>
          <w:szCs w:val="24"/>
        </w:rPr>
        <w:t xml:space="preserve"> </w:t>
      </w:r>
      <w:r w:rsidRPr="00C601CA">
        <w:rPr>
          <w:sz w:val="24"/>
          <w:szCs w:val="24"/>
        </w:rPr>
        <w:t>1000);</w:t>
      </w:r>
    </w:p>
    <w:p w:rsidR="00DD2CB4" w:rsidRPr="00C601CA" w:rsidRDefault="00443BE7" w:rsidP="00C601CA">
      <w:pPr>
        <w:pStyle w:val="a7"/>
        <w:rPr>
          <w:sz w:val="24"/>
          <w:szCs w:val="24"/>
        </w:rPr>
      </w:pPr>
      <w:r w:rsidRPr="00C601CA">
        <w:rPr>
          <w:sz w:val="24"/>
          <w:szCs w:val="24"/>
        </w:rPr>
        <w:t>вычислять значение числового выражения (со скобками или без скобок), содержащего 2-4</w:t>
      </w:r>
      <w:r w:rsidRPr="00C601CA">
        <w:rPr>
          <w:spacing w:val="1"/>
          <w:sz w:val="24"/>
          <w:szCs w:val="24"/>
        </w:rPr>
        <w:t xml:space="preserve"> </w:t>
      </w:r>
      <w:r w:rsidRPr="00C601CA">
        <w:rPr>
          <w:sz w:val="24"/>
          <w:szCs w:val="24"/>
        </w:rPr>
        <w:t>арифметических действия, использовать при вычислениях изученные свойства арифметических</w:t>
      </w:r>
      <w:r w:rsidRPr="00C601CA">
        <w:rPr>
          <w:spacing w:val="1"/>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 xml:space="preserve">выполнять     прикидку     результата    </w:t>
      </w:r>
      <w:r w:rsidRPr="00C601CA">
        <w:rPr>
          <w:spacing w:val="1"/>
          <w:sz w:val="24"/>
          <w:szCs w:val="24"/>
        </w:rPr>
        <w:t xml:space="preserve"> </w:t>
      </w:r>
      <w:r w:rsidRPr="00C601CA">
        <w:rPr>
          <w:sz w:val="24"/>
          <w:szCs w:val="24"/>
        </w:rPr>
        <w:t>вычислений,      проверку     полученного      ответа</w:t>
      </w:r>
      <w:r w:rsidRPr="00C601CA">
        <w:rPr>
          <w:spacing w:val="1"/>
          <w:sz w:val="24"/>
          <w:szCs w:val="24"/>
        </w:rPr>
        <w:t xml:space="preserve"> </w:t>
      </w:r>
      <w:r w:rsidRPr="00C601CA">
        <w:rPr>
          <w:sz w:val="24"/>
          <w:szCs w:val="24"/>
        </w:rPr>
        <w:t>по       критериям:       достоверность       (реальность),       соответствие       правилу      (алгоритму),</w:t>
      </w:r>
      <w:r w:rsidRPr="00C601CA">
        <w:rPr>
          <w:spacing w:val="-57"/>
          <w:sz w:val="24"/>
          <w:szCs w:val="24"/>
        </w:rPr>
        <w:t xml:space="preserve"> </w:t>
      </w:r>
      <w:r w:rsidRPr="00C601CA">
        <w:rPr>
          <w:sz w:val="24"/>
          <w:szCs w:val="24"/>
        </w:rPr>
        <w:t>а также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помощью</w:t>
      </w:r>
      <w:r w:rsidRPr="00C601CA">
        <w:rPr>
          <w:spacing w:val="-5"/>
          <w:sz w:val="24"/>
          <w:szCs w:val="24"/>
        </w:rPr>
        <w:t xml:space="preserve"> </w:t>
      </w:r>
      <w:r w:rsidRPr="00C601CA">
        <w:rPr>
          <w:sz w:val="24"/>
          <w:szCs w:val="24"/>
        </w:rPr>
        <w:t>калькулятора;</w:t>
      </w:r>
    </w:p>
    <w:p w:rsidR="00DD2CB4" w:rsidRPr="00C601CA" w:rsidRDefault="00443BE7" w:rsidP="00C601CA">
      <w:pPr>
        <w:pStyle w:val="a7"/>
        <w:rPr>
          <w:sz w:val="24"/>
          <w:szCs w:val="24"/>
        </w:rPr>
      </w:pPr>
      <w:r w:rsidRPr="00C601CA">
        <w:rPr>
          <w:sz w:val="24"/>
          <w:szCs w:val="24"/>
        </w:rPr>
        <w:t>находить долю</w:t>
      </w:r>
      <w:r w:rsidRPr="00C601CA">
        <w:rPr>
          <w:spacing w:val="-7"/>
          <w:sz w:val="24"/>
          <w:szCs w:val="24"/>
        </w:rPr>
        <w:t xml:space="preserve"> </w:t>
      </w:r>
      <w:r w:rsidRPr="00C601CA">
        <w:rPr>
          <w:sz w:val="24"/>
          <w:szCs w:val="24"/>
        </w:rPr>
        <w:t>величины,</w:t>
      </w:r>
      <w:r w:rsidRPr="00C601CA">
        <w:rPr>
          <w:spacing w:val="-3"/>
          <w:sz w:val="24"/>
          <w:szCs w:val="24"/>
        </w:rPr>
        <w:t xml:space="preserve"> </w:t>
      </w:r>
      <w:r w:rsidRPr="00C601CA">
        <w:rPr>
          <w:sz w:val="24"/>
          <w:szCs w:val="24"/>
        </w:rPr>
        <w:t>величину</w:t>
      </w:r>
      <w:r w:rsidRPr="00C601CA">
        <w:rPr>
          <w:spacing w:val="-10"/>
          <w:sz w:val="24"/>
          <w:szCs w:val="24"/>
        </w:rPr>
        <w:t xml:space="preserve"> </w:t>
      </w:r>
      <w:r w:rsidRPr="00C601CA">
        <w:rPr>
          <w:sz w:val="24"/>
          <w:szCs w:val="24"/>
        </w:rPr>
        <w:t>по</w:t>
      </w:r>
      <w:r w:rsidRPr="00C601CA">
        <w:rPr>
          <w:spacing w:val="4"/>
          <w:sz w:val="24"/>
          <w:szCs w:val="24"/>
        </w:rPr>
        <w:t xml:space="preserve"> </w:t>
      </w:r>
      <w:r w:rsidRPr="00C601CA">
        <w:rPr>
          <w:sz w:val="24"/>
          <w:szCs w:val="24"/>
        </w:rPr>
        <w:t>ее</w:t>
      </w:r>
      <w:r w:rsidRPr="00C601CA">
        <w:rPr>
          <w:spacing w:val="-2"/>
          <w:sz w:val="24"/>
          <w:szCs w:val="24"/>
        </w:rPr>
        <w:t xml:space="preserve"> </w:t>
      </w:r>
      <w:r w:rsidRPr="00C601CA">
        <w:rPr>
          <w:sz w:val="24"/>
          <w:szCs w:val="24"/>
        </w:rPr>
        <w:t>доле;</w:t>
      </w:r>
    </w:p>
    <w:p w:rsidR="00DD2CB4" w:rsidRPr="00C601CA" w:rsidRDefault="00443BE7" w:rsidP="00C601CA">
      <w:pPr>
        <w:pStyle w:val="a7"/>
        <w:rPr>
          <w:sz w:val="24"/>
          <w:szCs w:val="24"/>
        </w:rPr>
      </w:pPr>
      <w:r w:rsidRPr="00C601CA">
        <w:rPr>
          <w:sz w:val="24"/>
          <w:szCs w:val="24"/>
        </w:rPr>
        <w:lastRenderedPageBreak/>
        <w:t>находить</w:t>
      </w:r>
      <w:r w:rsidRPr="00C601CA">
        <w:rPr>
          <w:spacing w:val="-3"/>
          <w:sz w:val="24"/>
          <w:szCs w:val="24"/>
        </w:rPr>
        <w:t xml:space="preserve"> </w:t>
      </w:r>
      <w:r w:rsidRPr="00C601CA">
        <w:rPr>
          <w:sz w:val="24"/>
          <w:szCs w:val="24"/>
        </w:rPr>
        <w:t>неизвестный</w:t>
      </w:r>
      <w:r w:rsidRPr="00C601CA">
        <w:rPr>
          <w:spacing w:val="-8"/>
          <w:sz w:val="24"/>
          <w:szCs w:val="24"/>
        </w:rPr>
        <w:t xml:space="preserve"> </w:t>
      </w:r>
      <w:r w:rsidRPr="00C601CA">
        <w:rPr>
          <w:sz w:val="24"/>
          <w:szCs w:val="24"/>
        </w:rPr>
        <w:t>компонент</w:t>
      </w:r>
      <w:r w:rsidRPr="00C601CA">
        <w:rPr>
          <w:spacing w:val="-3"/>
          <w:sz w:val="24"/>
          <w:szCs w:val="24"/>
        </w:rPr>
        <w:t xml:space="preserve"> </w:t>
      </w:r>
      <w:r w:rsidRPr="00C601CA">
        <w:rPr>
          <w:sz w:val="24"/>
          <w:szCs w:val="24"/>
        </w:rPr>
        <w:t>арифметического</w:t>
      </w:r>
      <w:r w:rsidRPr="00C601CA">
        <w:rPr>
          <w:spacing w:val="-4"/>
          <w:sz w:val="24"/>
          <w:szCs w:val="24"/>
        </w:rPr>
        <w:t xml:space="preserve"> </w:t>
      </w:r>
      <w:r w:rsidRPr="00C601CA">
        <w:rPr>
          <w:sz w:val="24"/>
          <w:szCs w:val="24"/>
        </w:rPr>
        <w:t>действия;</w:t>
      </w:r>
    </w:p>
    <w:p w:rsidR="00DD2CB4" w:rsidRPr="00C601CA" w:rsidRDefault="00443BE7" w:rsidP="00C601CA">
      <w:pPr>
        <w:pStyle w:val="a7"/>
        <w:rPr>
          <w:sz w:val="24"/>
          <w:szCs w:val="24"/>
        </w:rPr>
      </w:pPr>
      <w:r w:rsidRPr="00C601CA">
        <w:rPr>
          <w:sz w:val="24"/>
          <w:szCs w:val="24"/>
        </w:rPr>
        <w:t>использовать</w:t>
      </w:r>
      <w:r w:rsidRPr="00C601CA">
        <w:rPr>
          <w:spacing w:val="1"/>
          <w:sz w:val="24"/>
          <w:szCs w:val="24"/>
        </w:rPr>
        <w:t xml:space="preserve"> </w:t>
      </w:r>
      <w:r w:rsidRPr="00C601CA">
        <w:rPr>
          <w:sz w:val="24"/>
          <w:szCs w:val="24"/>
        </w:rPr>
        <w:t>единицы</w:t>
      </w:r>
      <w:r w:rsidRPr="00C601CA">
        <w:rPr>
          <w:spacing w:val="1"/>
          <w:sz w:val="24"/>
          <w:szCs w:val="24"/>
        </w:rPr>
        <w:t xml:space="preserve"> </w:t>
      </w:r>
      <w:r w:rsidRPr="00C601CA">
        <w:rPr>
          <w:sz w:val="24"/>
          <w:szCs w:val="24"/>
        </w:rPr>
        <w:t>величин</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решении</w:t>
      </w:r>
      <w:r w:rsidRPr="00C601CA">
        <w:rPr>
          <w:spacing w:val="1"/>
          <w:sz w:val="24"/>
          <w:szCs w:val="24"/>
        </w:rPr>
        <w:t xml:space="preserve"> </w:t>
      </w:r>
      <w:r w:rsidRPr="00C601CA">
        <w:rPr>
          <w:sz w:val="24"/>
          <w:szCs w:val="24"/>
        </w:rPr>
        <w:t>задач</w:t>
      </w:r>
      <w:r w:rsidRPr="00C601CA">
        <w:rPr>
          <w:spacing w:val="1"/>
          <w:sz w:val="24"/>
          <w:szCs w:val="24"/>
        </w:rPr>
        <w:t xml:space="preserve"> </w:t>
      </w:r>
      <w:r w:rsidRPr="00C601CA">
        <w:rPr>
          <w:sz w:val="24"/>
          <w:szCs w:val="24"/>
        </w:rPr>
        <w:t>(длина,</w:t>
      </w:r>
      <w:r w:rsidRPr="00C601CA">
        <w:rPr>
          <w:spacing w:val="1"/>
          <w:sz w:val="24"/>
          <w:szCs w:val="24"/>
        </w:rPr>
        <w:t xml:space="preserve"> </w:t>
      </w:r>
      <w:r w:rsidRPr="00C601CA">
        <w:rPr>
          <w:sz w:val="24"/>
          <w:szCs w:val="24"/>
        </w:rPr>
        <w:t>масса,</w:t>
      </w:r>
      <w:r w:rsidRPr="00C601CA">
        <w:rPr>
          <w:spacing w:val="1"/>
          <w:sz w:val="24"/>
          <w:szCs w:val="24"/>
        </w:rPr>
        <w:t xml:space="preserve"> </w:t>
      </w:r>
      <w:r w:rsidRPr="00C601CA">
        <w:rPr>
          <w:sz w:val="24"/>
          <w:szCs w:val="24"/>
        </w:rPr>
        <w:t>время,</w:t>
      </w:r>
      <w:r w:rsidRPr="00C601CA">
        <w:rPr>
          <w:spacing w:val="1"/>
          <w:sz w:val="24"/>
          <w:szCs w:val="24"/>
        </w:rPr>
        <w:t xml:space="preserve"> </w:t>
      </w:r>
      <w:r w:rsidRPr="00C601CA">
        <w:rPr>
          <w:sz w:val="24"/>
          <w:szCs w:val="24"/>
        </w:rPr>
        <w:t>вместимость,</w:t>
      </w:r>
      <w:r w:rsidRPr="00C601CA">
        <w:rPr>
          <w:spacing w:val="1"/>
          <w:sz w:val="24"/>
          <w:szCs w:val="24"/>
        </w:rPr>
        <w:t xml:space="preserve"> </w:t>
      </w:r>
      <w:r w:rsidRPr="00C601CA">
        <w:rPr>
          <w:sz w:val="24"/>
          <w:szCs w:val="24"/>
        </w:rPr>
        <w:t>стоимость,</w:t>
      </w:r>
      <w:r w:rsidRPr="00C601CA">
        <w:rPr>
          <w:spacing w:val="-2"/>
          <w:sz w:val="24"/>
          <w:szCs w:val="24"/>
        </w:rPr>
        <w:t xml:space="preserve"> </w:t>
      </w:r>
      <w:r w:rsidRPr="00C601CA">
        <w:rPr>
          <w:sz w:val="24"/>
          <w:szCs w:val="24"/>
        </w:rPr>
        <w:t>площадь,</w:t>
      </w:r>
      <w:r w:rsidRPr="00C601CA">
        <w:rPr>
          <w:spacing w:val="4"/>
          <w:sz w:val="24"/>
          <w:szCs w:val="24"/>
        </w:rPr>
        <w:t xml:space="preserve"> </w:t>
      </w:r>
      <w:r w:rsidRPr="00C601CA">
        <w:rPr>
          <w:sz w:val="24"/>
          <w:szCs w:val="24"/>
        </w:rPr>
        <w:t>скорость);</w:t>
      </w:r>
    </w:p>
    <w:p w:rsidR="00DD2CB4" w:rsidRPr="00C601CA" w:rsidRDefault="00443BE7" w:rsidP="00C601CA">
      <w:pPr>
        <w:pStyle w:val="a7"/>
        <w:rPr>
          <w:sz w:val="24"/>
          <w:szCs w:val="24"/>
        </w:rPr>
      </w:pPr>
      <w:r w:rsidRPr="00C601CA">
        <w:rPr>
          <w:sz w:val="24"/>
          <w:szCs w:val="24"/>
        </w:rPr>
        <w:t>использовать при решении задач единицы длины (миллиметр, сантиметр, дециметр, метр,</w:t>
      </w:r>
      <w:r w:rsidRPr="00C601CA">
        <w:rPr>
          <w:spacing w:val="1"/>
          <w:sz w:val="24"/>
          <w:szCs w:val="24"/>
        </w:rPr>
        <w:t xml:space="preserve"> </w:t>
      </w:r>
      <w:r w:rsidRPr="00C601CA">
        <w:rPr>
          <w:sz w:val="24"/>
          <w:szCs w:val="24"/>
        </w:rPr>
        <w:t>километр),</w:t>
      </w:r>
      <w:r w:rsidRPr="00C601CA">
        <w:rPr>
          <w:spacing w:val="1"/>
          <w:sz w:val="24"/>
          <w:szCs w:val="24"/>
        </w:rPr>
        <w:t xml:space="preserve"> </w:t>
      </w:r>
      <w:r w:rsidRPr="00C601CA">
        <w:rPr>
          <w:sz w:val="24"/>
          <w:szCs w:val="24"/>
        </w:rPr>
        <w:t>массы</w:t>
      </w:r>
      <w:r w:rsidRPr="00C601CA">
        <w:rPr>
          <w:spacing w:val="1"/>
          <w:sz w:val="24"/>
          <w:szCs w:val="24"/>
        </w:rPr>
        <w:t xml:space="preserve"> </w:t>
      </w:r>
      <w:r w:rsidRPr="00C601CA">
        <w:rPr>
          <w:sz w:val="24"/>
          <w:szCs w:val="24"/>
        </w:rPr>
        <w:t>(грамм,</w:t>
      </w:r>
      <w:r w:rsidRPr="00C601CA">
        <w:rPr>
          <w:spacing w:val="1"/>
          <w:sz w:val="24"/>
          <w:szCs w:val="24"/>
        </w:rPr>
        <w:t xml:space="preserve"> </w:t>
      </w:r>
      <w:r w:rsidRPr="00C601CA">
        <w:rPr>
          <w:sz w:val="24"/>
          <w:szCs w:val="24"/>
        </w:rPr>
        <w:t>килограмм,</w:t>
      </w:r>
      <w:r w:rsidRPr="00C601CA">
        <w:rPr>
          <w:spacing w:val="1"/>
          <w:sz w:val="24"/>
          <w:szCs w:val="24"/>
        </w:rPr>
        <w:t xml:space="preserve"> </w:t>
      </w:r>
      <w:r w:rsidRPr="00C601CA">
        <w:rPr>
          <w:sz w:val="24"/>
          <w:szCs w:val="24"/>
        </w:rPr>
        <w:t>центнер,</w:t>
      </w:r>
      <w:r w:rsidRPr="00C601CA">
        <w:rPr>
          <w:spacing w:val="1"/>
          <w:sz w:val="24"/>
          <w:szCs w:val="24"/>
        </w:rPr>
        <w:t xml:space="preserve"> </w:t>
      </w:r>
      <w:r w:rsidRPr="00C601CA">
        <w:rPr>
          <w:sz w:val="24"/>
          <w:szCs w:val="24"/>
        </w:rPr>
        <w:t>тонна),</w:t>
      </w:r>
      <w:r w:rsidRPr="00C601CA">
        <w:rPr>
          <w:spacing w:val="1"/>
          <w:sz w:val="24"/>
          <w:szCs w:val="24"/>
        </w:rPr>
        <w:t xml:space="preserve"> </w:t>
      </w:r>
      <w:r w:rsidRPr="00C601CA">
        <w:rPr>
          <w:sz w:val="24"/>
          <w:szCs w:val="24"/>
        </w:rPr>
        <w:t>времени</w:t>
      </w:r>
      <w:r w:rsidRPr="00C601CA">
        <w:rPr>
          <w:spacing w:val="1"/>
          <w:sz w:val="24"/>
          <w:szCs w:val="24"/>
        </w:rPr>
        <w:t xml:space="preserve"> </w:t>
      </w:r>
      <w:r w:rsidRPr="00C601CA">
        <w:rPr>
          <w:sz w:val="24"/>
          <w:szCs w:val="24"/>
        </w:rPr>
        <w:t>(секунда,</w:t>
      </w:r>
      <w:r w:rsidRPr="00C601CA">
        <w:rPr>
          <w:spacing w:val="1"/>
          <w:sz w:val="24"/>
          <w:szCs w:val="24"/>
        </w:rPr>
        <w:t xml:space="preserve"> </w:t>
      </w:r>
      <w:r w:rsidRPr="00C601CA">
        <w:rPr>
          <w:sz w:val="24"/>
          <w:szCs w:val="24"/>
        </w:rPr>
        <w:t>минута,</w:t>
      </w:r>
      <w:r w:rsidRPr="00C601CA">
        <w:rPr>
          <w:spacing w:val="1"/>
          <w:sz w:val="24"/>
          <w:szCs w:val="24"/>
        </w:rPr>
        <w:t xml:space="preserve"> </w:t>
      </w:r>
      <w:r w:rsidRPr="00C601CA">
        <w:rPr>
          <w:sz w:val="24"/>
          <w:szCs w:val="24"/>
        </w:rPr>
        <w:t>час,</w:t>
      </w:r>
      <w:r w:rsidRPr="00C601CA">
        <w:rPr>
          <w:spacing w:val="1"/>
          <w:sz w:val="24"/>
          <w:szCs w:val="24"/>
        </w:rPr>
        <w:t xml:space="preserve"> </w:t>
      </w:r>
      <w:r w:rsidRPr="00C601CA">
        <w:rPr>
          <w:sz w:val="24"/>
          <w:szCs w:val="24"/>
        </w:rPr>
        <w:t>сутки,</w:t>
      </w:r>
      <w:r w:rsidRPr="00C601CA">
        <w:rPr>
          <w:spacing w:val="1"/>
          <w:sz w:val="24"/>
          <w:szCs w:val="24"/>
        </w:rPr>
        <w:t xml:space="preserve"> </w:t>
      </w:r>
      <w:r w:rsidRPr="00C601CA">
        <w:rPr>
          <w:sz w:val="24"/>
          <w:szCs w:val="24"/>
        </w:rPr>
        <w:t>неделя, месяц, год), вместимости (литр), стоимости (копейка, рубль), площади (квадратный метр,</w:t>
      </w:r>
      <w:r w:rsidRPr="00C601CA">
        <w:rPr>
          <w:spacing w:val="1"/>
          <w:sz w:val="24"/>
          <w:szCs w:val="24"/>
        </w:rPr>
        <w:t xml:space="preserve"> </w:t>
      </w:r>
      <w:r w:rsidRPr="00C601CA">
        <w:rPr>
          <w:sz w:val="24"/>
          <w:szCs w:val="24"/>
        </w:rPr>
        <w:t>квадратный</w:t>
      </w:r>
      <w:r w:rsidRPr="00C601CA">
        <w:rPr>
          <w:spacing w:val="2"/>
          <w:sz w:val="24"/>
          <w:szCs w:val="24"/>
        </w:rPr>
        <w:t xml:space="preserve"> </w:t>
      </w:r>
      <w:r w:rsidRPr="00C601CA">
        <w:rPr>
          <w:sz w:val="24"/>
          <w:szCs w:val="24"/>
        </w:rPr>
        <w:t>дециметр,</w:t>
      </w:r>
      <w:r w:rsidRPr="00C601CA">
        <w:rPr>
          <w:spacing w:val="3"/>
          <w:sz w:val="24"/>
          <w:szCs w:val="24"/>
        </w:rPr>
        <w:t xml:space="preserve"> </w:t>
      </w:r>
      <w:r w:rsidRPr="00C601CA">
        <w:rPr>
          <w:sz w:val="24"/>
          <w:szCs w:val="24"/>
        </w:rPr>
        <w:t>квадратный</w:t>
      </w:r>
      <w:r w:rsidRPr="00C601CA">
        <w:rPr>
          <w:spacing w:val="-2"/>
          <w:sz w:val="24"/>
          <w:szCs w:val="24"/>
        </w:rPr>
        <w:t xml:space="preserve"> </w:t>
      </w:r>
      <w:r w:rsidRPr="00C601CA">
        <w:rPr>
          <w:sz w:val="24"/>
          <w:szCs w:val="24"/>
        </w:rPr>
        <w:t>сантиметр),</w:t>
      </w:r>
      <w:r w:rsidRPr="00C601CA">
        <w:rPr>
          <w:spacing w:val="-5"/>
          <w:sz w:val="24"/>
          <w:szCs w:val="24"/>
        </w:rPr>
        <w:t xml:space="preserve"> </w:t>
      </w:r>
      <w:r w:rsidRPr="00C601CA">
        <w:rPr>
          <w:sz w:val="24"/>
          <w:szCs w:val="24"/>
        </w:rPr>
        <w:t>скорости</w:t>
      </w:r>
      <w:r w:rsidRPr="00C601CA">
        <w:rPr>
          <w:spacing w:val="-2"/>
          <w:sz w:val="24"/>
          <w:szCs w:val="24"/>
        </w:rPr>
        <w:t xml:space="preserve"> </w:t>
      </w:r>
      <w:r w:rsidRPr="00C601CA">
        <w:rPr>
          <w:sz w:val="24"/>
          <w:szCs w:val="24"/>
        </w:rPr>
        <w:t>(километр</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час);</w:t>
      </w:r>
    </w:p>
    <w:p w:rsidR="00DD2CB4" w:rsidRPr="00C601CA" w:rsidRDefault="00443BE7" w:rsidP="00C601CA">
      <w:pPr>
        <w:pStyle w:val="a7"/>
        <w:rPr>
          <w:sz w:val="24"/>
          <w:szCs w:val="24"/>
        </w:rPr>
      </w:pPr>
      <w:r w:rsidRPr="00C601CA">
        <w:rPr>
          <w:sz w:val="24"/>
          <w:szCs w:val="24"/>
        </w:rPr>
        <w:t>использовать</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решении</w:t>
      </w:r>
      <w:r w:rsidRPr="00C601CA">
        <w:rPr>
          <w:spacing w:val="1"/>
          <w:sz w:val="24"/>
          <w:szCs w:val="24"/>
        </w:rPr>
        <w:t xml:space="preserve"> </w:t>
      </w:r>
      <w:r w:rsidRPr="00C601CA">
        <w:rPr>
          <w:sz w:val="24"/>
          <w:szCs w:val="24"/>
        </w:rPr>
        <w:t>текстовых</w:t>
      </w:r>
      <w:r w:rsidRPr="00C601CA">
        <w:rPr>
          <w:spacing w:val="1"/>
          <w:sz w:val="24"/>
          <w:szCs w:val="24"/>
        </w:rPr>
        <w:t xml:space="preserve"> </w:t>
      </w:r>
      <w:r w:rsidRPr="00C601CA">
        <w:rPr>
          <w:sz w:val="24"/>
          <w:szCs w:val="24"/>
        </w:rPr>
        <w:t>задач</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практических</w:t>
      </w:r>
      <w:r w:rsidRPr="00C601CA">
        <w:rPr>
          <w:spacing w:val="1"/>
          <w:sz w:val="24"/>
          <w:szCs w:val="24"/>
        </w:rPr>
        <w:t xml:space="preserve"> </w:t>
      </w:r>
      <w:r w:rsidRPr="00C601CA">
        <w:rPr>
          <w:sz w:val="24"/>
          <w:szCs w:val="24"/>
        </w:rPr>
        <w:t>ситуациях</w:t>
      </w:r>
      <w:r w:rsidRPr="00C601CA">
        <w:rPr>
          <w:spacing w:val="1"/>
          <w:sz w:val="24"/>
          <w:szCs w:val="24"/>
        </w:rPr>
        <w:t xml:space="preserve"> </w:t>
      </w:r>
      <w:r w:rsidRPr="00C601CA">
        <w:rPr>
          <w:sz w:val="24"/>
          <w:szCs w:val="24"/>
        </w:rPr>
        <w:t>соотношения</w:t>
      </w:r>
      <w:r w:rsidRPr="00C601CA">
        <w:rPr>
          <w:spacing w:val="1"/>
          <w:sz w:val="24"/>
          <w:szCs w:val="24"/>
        </w:rPr>
        <w:t xml:space="preserve"> </w:t>
      </w:r>
      <w:r w:rsidRPr="00C601CA">
        <w:rPr>
          <w:sz w:val="24"/>
          <w:szCs w:val="24"/>
        </w:rPr>
        <w:t>между</w:t>
      </w:r>
      <w:r w:rsidRPr="00C601CA">
        <w:rPr>
          <w:spacing w:val="1"/>
          <w:sz w:val="24"/>
          <w:szCs w:val="24"/>
        </w:rPr>
        <w:t xml:space="preserve"> </w:t>
      </w:r>
      <w:r w:rsidRPr="00C601CA">
        <w:rPr>
          <w:sz w:val="24"/>
          <w:szCs w:val="24"/>
        </w:rPr>
        <w:t>скоростью,</w:t>
      </w:r>
      <w:r w:rsidRPr="00C601CA">
        <w:rPr>
          <w:spacing w:val="1"/>
          <w:sz w:val="24"/>
          <w:szCs w:val="24"/>
        </w:rPr>
        <w:t xml:space="preserve"> </w:t>
      </w:r>
      <w:r w:rsidRPr="00C601CA">
        <w:rPr>
          <w:sz w:val="24"/>
          <w:szCs w:val="24"/>
        </w:rPr>
        <w:t>временем</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пройденным</w:t>
      </w:r>
      <w:r w:rsidRPr="00C601CA">
        <w:rPr>
          <w:spacing w:val="1"/>
          <w:sz w:val="24"/>
          <w:szCs w:val="24"/>
        </w:rPr>
        <w:t xml:space="preserve"> </w:t>
      </w:r>
      <w:r w:rsidRPr="00C601CA">
        <w:rPr>
          <w:sz w:val="24"/>
          <w:szCs w:val="24"/>
        </w:rPr>
        <w:t>путем,</w:t>
      </w:r>
      <w:r w:rsidRPr="00C601CA">
        <w:rPr>
          <w:spacing w:val="1"/>
          <w:sz w:val="24"/>
          <w:szCs w:val="24"/>
        </w:rPr>
        <w:t xml:space="preserve"> </w:t>
      </w:r>
      <w:r w:rsidRPr="00C601CA">
        <w:rPr>
          <w:sz w:val="24"/>
          <w:szCs w:val="24"/>
        </w:rPr>
        <w:t>между</w:t>
      </w:r>
      <w:r w:rsidRPr="00C601CA">
        <w:rPr>
          <w:spacing w:val="1"/>
          <w:sz w:val="24"/>
          <w:szCs w:val="24"/>
        </w:rPr>
        <w:t xml:space="preserve"> </w:t>
      </w:r>
      <w:r w:rsidRPr="00C601CA">
        <w:rPr>
          <w:sz w:val="24"/>
          <w:szCs w:val="24"/>
        </w:rPr>
        <w:t>производительностью,</w:t>
      </w:r>
      <w:r w:rsidRPr="00C601CA">
        <w:rPr>
          <w:spacing w:val="1"/>
          <w:sz w:val="24"/>
          <w:szCs w:val="24"/>
        </w:rPr>
        <w:t xml:space="preserve"> </w:t>
      </w:r>
      <w:r w:rsidRPr="00C601CA">
        <w:rPr>
          <w:sz w:val="24"/>
          <w:szCs w:val="24"/>
        </w:rPr>
        <w:t>временем</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объёмом</w:t>
      </w:r>
      <w:r w:rsidRPr="00C601CA">
        <w:rPr>
          <w:spacing w:val="-1"/>
          <w:sz w:val="24"/>
          <w:szCs w:val="24"/>
        </w:rPr>
        <w:t xml:space="preserve"> </w:t>
      </w:r>
      <w:r w:rsidRPr="00C601CA">
        <w:rPr>
          <w:sz w:val="24"/>
          <w:szCs w:val="24"/>
        </w:rPr>
        <w:t>работы;</w:t>
      </w:r>
    </w:p>
    <w:p w:rsidR="00DD2CB4" w:rsidRPr="00C601CA" w:rsidRDefault="00443BE7" w:rsidP="00C601CA">
      <w:pPr>
        <w:pStyle w:val="a7"/>
        <w:rPr>
          <w:sz w:val="24"/>
          <w:szCs w:val="24"/>
        </w:rPr>
      </w:pPr>
      <w:r w:rsidRPr="00C601CA">
        <w:rPr>
          <w:sz w:val="24"/>
          <w:szCs w:val="24"/>
        </w:rPr>
        <w:t>определять с помощью цифровых и аналоговых приборов массу предмета, температуру</w:t>
      </w:r>
      <w:r w:rsidRPr="00C601CA">
        <w:rPr>
          <w:spacing w:val="1"/>
          <w:sz w:val="24"/>
          <w:szCs w:val="24"/>
        </w:rPr>
        <w:t xml:space="preserve"> </w:t>
      </w:r>
      <w:r w:rsidRPr="00C601CA">
        <w:rPr>
          <w:sz w:val="24"/>
          <w:szCs w:val="24"/>
        </w:rPr>
        <w:t>(например, воды, воздуха в помещении), скорость движения транспортного средства, вместимость</w:t>
      </w:r>
      <w:r w:rsidRPr="00C601CA">
        <w:rPr>
          <w:spacing w:val="-57"/>
          <w:sz w:val="24"/>
          <w:szCs w:val="24"/>
        </w:rPr>
        <w:t xml:space="preserve"> </w:t>
      </w:r>
      <w:r w:rsidRPr="00C601CA">
        <w:rPr>
          <w:sz w:val="24"/>
          <w:szCs w:val="24"/>
        </w:rPr>
        <w:t>с помощью измерительных</w:t>
      </w:r>
      <w:r w:rsidRPr="00C601CA">
        <w:rPr>
          <w:spacing w:val="-3"/>
          <w:sz w:val="24"/>
          <w:szCs w:val="24"/>
        </w:rPr>
        <w:t xml:space="preserve"> </w:t>
      </w:r>
      <w:r w:rsidRPr="00C601CA">
        <w:rPr>
          <w:sz w:val="24"/>
          <w:szCs w:val="24"/>
        </w:rPr>
        <w:t>сосудов,</w:t>
      </w:r>
      <w:r w:rsidRPr="00C601CA">
        <w:rPr>
          <w:spacing w:val="-2"/>
          <w:sz w:val="24"/>
          <w:szCs w:val="24"/>
        </w:rPr>
        <w:t xml:space="preserve"> </w:t>
      </w:r>
      <w:r w:rsidRPr="00C601CA">
        <w:rPr>
          <w:sz w:val="24"/>
          <w:szCs w:val="24"/>
        </w:rPr>
        <w:t>прикидку</w:t>
      </w:r>
      <w:r w:rsidRPr="00C601CA">
        <w:rPr>
          <w:spacing w:val="-8"/>
          <w:sz w:val="24"/>
          <w:szCs w:val="24"/>
        </w:rPr>
        <w:t xml:space="preserve"> </w:t>
      </w:r>
      <w:r w:rsidRPr="00C601CA">
        <w:rPr>
          <w:sz w:val="24"/>
          <w:szCs w:val="24"/>
        </w:rPr>
        <w:t>и</w:t>
      </w:r>
      <w:r w:rsidRPr="00C601CA">
        <w:rPr>
          <w:spacing w:val="-2"/>
          <w:sz w:val="24"/>
          <w:szCs w:val="24"/>
        </w:rPr>
        <w:t xml:space="preserve"> </w:t>
      </w:r>
      <w:r w:rsidRPr="00C601CA">
        <w:rPr>
          <w:sz w:val="24"/>
          <w:szCs w:val="24"/>
        </w:rPr>
        <w:t>оценку</w:t>
      </w:r>
      <w:r w:rsidRPr="00C601CA">
        <w:rPr>
          <w:spacing w:val="-9"/>
          <w:sz w:val="24"/>
          <w:szCs w:val="24"/>
        </w:rPr>
        <w:t xml:space="preserve"> </w:t>
      </w:r>
      <w:r w:rsidRPr="00C601CA">
        <w:rPr>
          <w:sz w:val="24"/>
          <w:szCs w:val="24"/>
        </w:rPr>
        <w:t>результата</w:t>
      </w:r>
      <w:r w:rsidRPr="00C601CA">
        <w:rPr>
          <w:spacing w:val="1"/>
          <w:sz w:val="24"/>
          <w:szCs w:val="24"/>
        </w:rPr>
        <w:t xml:space="preserve"> </w:t>
      </w:r>
      <w:r w:rsidRPr="00C601CA">
        <w:rPr>
          <w:sz w:val="24"/>
          <w:szCs w:val="24"/>
        </w:rPr>
        <w:t>измерений;</w:t>
      </w:r>
    </w:p>
    <w:p w:rsidR="00DD2CB4" w:rsidRPr="00C601CA" w:rsidRDefault="00443BE7" w:rsidP="00C601CA">
      <w:pPr>
        <w:pStyle w:val="a7"/>
        <w:rPr>
          <w:sz w:val="24"/>
          <w:szCs w:val="24"/>
        </w:rPr>
      </w:pPr>
      <w:r w:rsidRPr="00C601CA">
        <w:rPr>
          <w:sz w:val="24"/>
          <w:szCs w:val="24"/>
        </w:rPr>
        <w:t>решать текстовые задачи в 1–3 действия, выполнять преобразование заданных величин,</w:t>
      </w:r>
      <w:r w:rsidRPr="00C601CA">
        <w:rPr>
          <w:spacing w:val="1"/>
          <w:sz w:val="24"/>
          <w:szCs w:val="24"/>
        </w:rPr>
        <w:t xml:space="preserve"> </w:t>
      </w:r>
      <w:r w:rsidRPr="00C601CA">
        <w:rPr>
          <w:sz w:val="24"/>
          <w:szCs w:val="24"/>
        </w:rPr>
        <w:t>выбирать       при       решении       подходящие       способы       вычисления,       сочетая       устные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письменные</w:t>
      </w:r>
      <w:r w:rsidRPr="00C601CA">
        <w:rPr>
          <w:spacing w:val="1"/>
          <w:sz w:val="24"/>
          <w:szCs w:val="24"/>
        </w:rPr>
        <w:t xml:space="preserve"> </w:t>
      </w:r>
      <w:r w:rsidRPr="00C601CA">
        <w:rPr>
          <w:sz w:val="24"/>
          <w:szCs w:val="24"/>
        </w:rPr>
        <w:t>вычисления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используя,</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необходимости,</w:t>
      </w:r>
      <w:r w:rsidRPr="00C601CA">
        <w:rPr>
          <w:spacing w:val="1"/>
          <w:sz w:val="24"/>
          <w:szCs w:val="24"/>
        </w:rPr>
        <w:t xml:space="preserve"> </w:t>
      </w:r>
      <w:r w:rsidRPr="00C601CA">
        <w:rPr>
          <w:sz w:val="24"/>
          <w:szCs w:val="24"/>
        </w:rPr>
        <w:t>вычислительные</w:t>
      </w:r>
      <w:r w:rsidRPr="00C601CA">
        <w:rPr>
          <w:spacing w:val="1"/>
          <w:sz w:val="24"/>
          <w:szCs w:val="24"/>
        </w:rPr>
        <w:t xml:space="preserve"> </w:t>
      </w:r>
      <w:r w:rsidRPr="00C601CA">
        <w:rPr>
          <w:sz w:val="24"/>
          <w:szCs w:val="24"/>
        </w:rPr>
        <w:t>устройства,</w:t>
      </w:r>
      <w:r w:rsidRPr="00C601CA">
        <w:rPr>
          <w:spacing w:val="1"/>
          <w:sz w:val="24"/>
          <w:szCs w:val="24"/>
        </w:rPr>
        <w:t xml:space="preserve"> </w:t>
      </w:r>
      <w:r w:rsidRPr="00C601CA">
        <w:rPr>
          <w:sz w:val="24"/>
          <w:szCs w:val="24"/>
        </w:rPr>
        <w:t>оценивать</w:t>
      </w:r>
      <w:r w:rsidRPr="00C601CA">
        <w:rPr>
          <w:spacing w:val="-3"/>
          <w:sz w:val="24"/>
          <w:szCs w:val="24"/>
        </w:rPr>
        <w:t xml:space="preserve"> </w:t>
      </w:r>
      <w:r w:rsidRPr="00C601CA">
        <w:rPr>
          <w:sz w:val="24"/>
          <w:szCs w:val="24"/>
        </w:rPr>
        <w:t>полученный</w:t>
      </w:r>
      <w:r w:rsidRPr="00C601CA">
        <w:rPr>
          <w:spacing w:val="2"/>
          <w:sz w:val="24"/>
          <w:szCs w:val="24"/>
        </w:rPr>
        <w:t xml:space="preserve"> </w:t>
      </w:r>
      <w:r w:rsidRPr="00C601CA">
        <w:rPr>
          <w:sz w:val="24"/>
          <w:szCs w:val="24"/>
        </w:rPr>
        <w:t>результат</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критериям:</w:t>
      </w:r>
      <w:r w:rsidRPr="00C601CA">
        <w:rPr>
          <w:spacing w:val="1"/>
          <w:sz w:val="24"/>
          <w:szCs w:val="24"/>
        </w:rPr>
        <w:t xml:space="preserve"> </w:t>
      </w:r>
      <w:r w:rsidRPr="00C601CA">
        <w:rPr>
          <w:sz w:val="24"/>
          <w:szCs w:val="24"/>
        </w:rPr>
        <w:t>реальность,</w:t>
      </w:r>
      <w:r w:rsidRPr="00C601CA">
        <w:rPr>
          <w:spacing w:val="-2"/>
          <w:sz w:val="24"/>
          <w:szCs w:val="24"/>
        </w:rPr>
        <w:t xml:space="preserve"> </w:t>
      </w:r>
      <w:r w:rsidRPr="00C601CA">
        <w:rPr>
          <w:sz w:val="24"/>
          <w:szCs w:val="24"/>
        </w:rPr>
        <w:t>соответствие условию;</w:t>
      </w:r>
    </w:p>
    <w:p w:rsidR="00DD2CB4" w:rsidRPr="00C601CA" w:rsidRDefault="00443BE7" w:rsidP="00C601CA">
      <w:pPr>
        <w:pStyle w:val="a7"/>
        <w:rPr>
          <w:sz w:val="24"/>
          <w:szCs w:val="24"/>
        </w:rPr>
      </w:pPr>
      <w:r w:rsidRPr="00C601CA">
        <w:rPr>
          <w:sz w:val="24"/>
          <w:szCs w:val="24"/>
        </w:rPr>
        <w:t>решать практические задачи, связанные с повседневной жизнью (например, покупка товара,</w:t>
      </w:r>
      <w:r w:rsidRPr="00C601CA">
        <w:rPr>
          <w:spacing w:val="-57"/>
          <w:sz w:val="24"/>
          <w:szCs w:val="24"/>
        </w:rPr>
        <w:t xml:space="preserve"> </w:t>
      </w:r>
      <w:r w:rsidRPr="00C601CA">
        <w:rPr>
          <w:sz w:val="24"/>
          <w:szCs w:val="24"/>
        </w:rPr>
        <w:t>определение</w:t>
      </w:r>
      <w:r w:rsidRPr="00C601CA">
        <w:rPr>
          <w:sz w:val="24"/>
          <w:szCs w:val="24"/>
        </w:rPr>
        <w:tab/>
        <w:t>времени,</w:t>
      </w:r>
      <w:r w:rsidRPr="00C601CA">
        <w:rPr>
          <w:sz w:val="24"/>
          <w:szCs w:val="24"/>
        </w:rPr>
        <w:tab/>
        <w:t>выполнение</w:t>
      </w:r>
      <w:r w:rsidRPr="00C601CA">
        <w:rPr>
          <w:sz w:val="24"/>
          <w:szCs w:val="24"/>
        </w:rPr>
        <w:tab/>
        <w:t>расчётов),</w:t>
      </w:r>
      <w:r w:rsidRPr="00C601CA">
        <w:rPr>
          <w:sz w:val="24"/>
          <w:szCs w:val="24"/>
        </w:rPr>
        <w:tab/>
        <w:t>в</w:t>
      </w:r>
      <w:r w:rsidRPr="00C601CA">
        <w:rPr>
          <w:sz w:val="24"/>
          <w:szCs w:val="24"/>
        </w:rPr>
        <w:tab/>
        <w:t>том</w:t>
      </w:r>
      <w:r w:rsidRPr="00C601CA">
        <w:rPr>
          <w:sz w:val="24"/>
          <w:szCs w:val="24"/>
        </w:rPr>
        <w:tab/>
        <w:t>числе</w:t>
      </w:r>
      <w:r w:rsidRPr="00C601CA">
        <w:rPr>
          <w:spacing w:val="-58"/>
          <w:sz w:val="24"/>
          <w:szCs w:val="24"/>
        </w:rPr>
        <w:t xml:space="preserve"> </w:t>
      </w:r>
      <w:r w:rsidRPr="00C601CA">
        <w:rPr>
          <w:sz w:val="24"/>
          <w:szCs w:val="24"/>
        </w:rPr>
        <w:t>с       избыточными        данными,        находить       недостающую       информацию       (например,</w:t>
      </w:r>
      <w:r w:rsidRPr="00C601CA">
        <w:rPr>
          <w:spacing w:val="1"/>
          <w:sz w:val="24"/>
          <w:szCs w:val="24"/>
        </w:rPr>
        <w:t xml:space="preserve"> </w:t>
      </w:r>
      <w:r w:rsidRPr="00C601CA">
        <w:rPr>
          <w:sz w:val="24"/>
          <w:szCs w:val="24"/>
        </w:rPr>
        <w:t>из</w:t>
      </w:r>
      <w:r w:rsidRPr="00C601CA">
        <w:rPr>
          <w:spacing w:val="2"/>
          <w:sz w:val="24"/>
          <w:szCs w:val="24"/>
        </w:rPr>
        <w:t xml:space="preserve"> </w:t>
      </w:r>
      <w:r w:rsidRPr="00C601CA">
        <w:rPr>
          <w:sz w:val="24"/>
          <w:szCs w:val="24"/>
        </w:rPr>
        <w:t>таблиц,</w:t>
      </w:r>
      <w:r w:rsidRPr="00C601CA">
        <w:rPr>
          <w:spacing w:val="4"/>
          <w:sz w:val="24"/>
          <w:szCs w:val="24"/>
        </w:rPr>
        <w:t xml:space="preserve"> </w:t>
      </w:r>
      <w:r w:rsidRPr="00C601CA">
        <w:rPr>
          <w:sz w:val="24"/>
          <w:szCs w:val="24"/>
        </w:rPr>
        <w:t>схем),</w:t>
      </w:r>
      <w:r w:rsidRPr="00C601CA">
        <w:rPr>
          <w:spacing w:val="-2"/>
          <w:sz w:val="24"/>
          <w:szCs w:val="24"/>
        </w:rPr>
        <w:t xml:space="preserve"> </w:t>
      </w:r>
      <w:r w:rsidRPr="00C601CA">
        <w:rPr>
          <w:sz w:val="24"/>
          <w:szCs w:val="24"/>
        </w:rPr>
        <w:t>находить</w:t>
      </w:r>
      <w:r w:rsidRPr="00C601CA">
        <w:rPr>
          <w:spacing w:val="3"/>
          <w:sz w:val="24"/>
          <w:szCs w:val="24"/>
        </w:rPr>
        <w:t xml:space="preserve"> </w:t>
      </w:r>
      <w:r w:rsidRPr="00C601CA">
        <w:rPr>
          <w:sz w:val="24"/>
          <w:szCs w:val="24"/>
        </w:rPr>
        <w:t>различные</w:t>
      </w:r>
      <w:r w:rsidRPr="00C601CA">
        <w:rPr>
          <w:spacing w:val="1"/>
          <w:sz w:val="24"/>
          <w:szCs w:val="24"/>
        </w:rPr>
        <w:t xml:space="preserve"> </w:t>
      </w:r>
      <w:r w:rsidRPr="00C601CA">
        <w:rPr>
          <w:sz w:val="24"/>
          <w:szCs w:val="24"/>
        </w:rPr>
        <w:t>способы</w:t>
      </w:r>
      <w:r w:rsidRPr="00C601CA">
        <w:rPr>
          <w:spacing w:val="-7"/>
          <w:sz w:val="24"/>
          <w:szCs w:val="24"/>
        </w:rPr>
        <w:t xml:space="preserve"> </w:t>
      </w:r>
      <w:r w:rsidRPr="00C601CA">
        <w:rPr>
          <w:sz w:val="24"/>
          <w:szCs w:val="24"/>
        </w:rPr>
        <w:t>решения;</w:t>
      </w:r>
    </w:p>
    <w:p w:rsidR="00DD2CB4" w:rsidRPr="00C601CA" w:rsidRDefault="00443BE7" w:rsidP="00C601CA">
      <w:pPr>
        <w:pStyle w:val="a7"/>
        <w:rPr>
          <w:sz w:val="24"/>
          <w:szCs w:val="24"/>
        </w:rPr>
      </w:pPr>
      <w:r w:rsidRPr="00C601CA">
        <w:rPr>
          <w:sz w:val="24"/>
          <w:szCs w:val="24"/>
        </w:rPr>
        <w:t>различать</w:t>
      </w:r>
      <w:r w:rsidRPr="00C601CA">
        <w:rPr>
          <w:spacing w:val="1"/>
          <w:sz w:val="24"/>
          <w:szCs w:val="24"/>
        </w:rPr>
        <w:t xml:space="preserve"> </w:t>
      </w:r>
      <w:r w:rsidRPr="00C601CA">
        <w:rPr>
          <w:sz w:val="24"/>
          <w:szCs w:val="24"/>
        </w:rPr>
        <w:t>окружность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круг,</w:t>
      </w:r>
      <w:r w:rsidRPr="00C601CA">
        <w:rPr>
          <w:spacing w:val="1"/>
          <w:sz w:val="24"/>
          <w:szCs w:val="24"/>
        </w:rPr>
        <w:t xml:space="preserve"> </w:t>
      </w:r>
      <w:r w:rsidRPr="00C601CA">
        <w:rPr>
          <w:sz w:val="24"/>
          <w:szCs w:val="24"/>
        </w:rPr>
        <w:t>изображать</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помощью</w:t>
      </w:r>
      <w:r w:rsidRPr="00C601CA">
        <w:rPr>
          <w:spacing w:val="1"/>
          <w:sz w:val="24"/>
          <w:szCs w:val="24"/>
        </w:rPr>
        <w:t xml:space="preserve"> </w:t>
      </w:r>
      <w:r w:rsidRPr="00C601CA">
        <w:rPr>
          <w:sz w:val="24"/>
          <w:szCs w:val="24"/>
        </w:rPr>
        <w:t>циркуля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линейки</w:t>
      </w:r>
      <w:r w:rsidRPr="00C601CA">
        <w:rPr>
          <w:spacing w:val="1"/>
          <w:sz w:val="24"/>
          <w:szCs w:val="24"/>
        </w:rPr>
        <w:t xml:space="preserve"> </w:t>
      </w:r>
      <w:r w:rsidRPr="00C601CA">
        <w:rPr>
          <w:sz w:val="24"/>
          <w:szCs w:val="24"/>
        </w:rPr>
        <w:t>окружность</w:t>
      </w:r>
      <w:r w:rsidRPr="00C601CA">
        <w:rPr>
          <w:spacing w:val="1"/>
          <w:sz w:val="24"/>
          <w:szCs w:val="24"/>
        </w:rPr>
        <w:t xml:space="preserve"> </w:t>
      </w:r>
      <w:r w:rsidRPr="00C601CA">
        <w:rPr>
          <w:sz w:val="24"/>
          <w:szCs w:val="24"/>
        </w:rPr>
        <w:t>заданного</w:t>
      </w:r>
      <w:r w:rsidRPr="00C601CA">
        <w:rPr>
          <w:spacing w:val="1"/>
          <w:sz w:val="24"/>
          <w:szCs w:val="24"/>
        </w:rPr>
        <w:t xml:space="preserve"> </w:t>
      </w:r>
      <w:r w:rsidRPr="00C601CA">
        <w:rPr>
          <w:sz w:val="24"/>
          <w:szCs w:val="24"/>
        </w:rPr>
        <w:t>радиуса;</w:t>
      </w:r>
    </w:p>
    <w:p w:rsidR="00DD2CB4" w:rsidRPr="00C601CA" w:rsidRDefault="00443BE7" w:rsidP="00C601CA">
      <w:pPr>
        <w:pStyle w:val="a7"/>
        <w:rPr>
          <w:sz w:val="24"/>
          <w:szCs w:val="24"/>
        </w:rPr>
      </w:pPr>
      <w:r w:rsidRPr="00C601CA">
        <w:rPr>
          <w:sz w:val="24"/>
          <w:szCs w:val="24"/>
        </w:rPr>
        <w:t>различать изображения простейших пространственных фигур (шар, куб, цилиндр, конус,</w:t>
      </w:r>
      <w:r w:rsidRPr="00C601CA">
        <w:rPr>
          <w:spacing w:val="1"/>
          <w:sz w:val="24"/>
          <w:szCs w:val="24"/>
        </w:rPr>
        <w:t xml:space="preserve"> </w:t>
      </w:r>
      <w:r w:rsidRPr="00C601CA">
        <w:rPr>
          <w:sz w:val="24"/>
          <w:szCs w:val="24"/>
        </w:rPr>
        <w:t>пирамида),</w:t>
      </w:r>
      <w:r w:rsidRPr="00C601CA">
        <w:rPr>
          <w:spacing w:val="1"/>
          <w:sz w:val="24"/>
          <w:szCs w:val="24"/>
        </w:rPr>
        <w:t xml:space="preserve"> </w:t>
      </w:r>
      <w:r w:rsidRPr="00C601CA">
        <w:rPr>
          <w:sz w:val="24"/>
          <w:szCs w:val="24"/>
        </w:rPr>
        <w:t>распознавать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простейших</w:t>
      </w:r>
      <w:r w:rsidRPr="00C601CA">
        <w:rPr>
          <w:spacing w:val="1"/>
          <w:sz w:val="24"/>
          <w:szCs w:val="24"/>
        </w:rPr>
        <w:t xml:space="preserve"> </w:t>
      </w:r>
      <w:r w:rsidRPr="00C601CA">
        <w:rPr>
          <w:sz w:val="24"/>
          <w:szCs w:val="24"/>
        </w:rPr>
        <w:t>случаях</w:t>
      </w:r>
      <w:r w:rsidRPr="00C601CA">
        <w:rPr>
          <w:spacing w:val="1"/>
          <w:sz w:val="24"/>
          <w:szCs w:val="24"/>
        </w:rPr>
        <w:t xml:space="preserve"> </w:t>
      </w:r>
      <w:r w:rsidRPr="00C601CA">
        <w:rPr>
          <w:sz w:val="24"/>
          <w:szCs w:val="24"/>
        </w:rPr>
        <w:t>проекции</w:t>
      </w:r>
      <w:r w:rsidRPr="00C601CA">
        <w:rPr>
          <w:spacing w:val="1"/>
          <w:sz w:val="24"/>
          <w:szCs w:val="24"/>
        </w:rPr>
        <w:t xml:space="preserve"> </w:t>
      </w:r>
      <w:r w:rsidRPr="00C601CA">
        <w:rPr>
          <w:sz w:val="24"/>
          <w:szCs w:val="24"/>
        </w:rPr>
        <w:t>предметов</w:t>
      </w:r>
      <w:r w:rsidRPr="00C601CA">
        <w:rPr>
          <w:spacing w:val="1"/>
          <w:sz w:val="24"/>
          <w:szCs w:val="24"/>
        </w:rPr>
        <w:t xml:space="preserve"> </w:t>
      </w:r>
      <w:r w:rsidRPr="00C601CA">
        <w:rPr>
          <w:sz w:val="24"/>
          <w:szCs w:val="24"/>
        </w:rPr>
        <w:t>окружающего</w:t>
      </w:r>
      <w:r w:rsidRPr="00C601CA">
        <w:rPr>
          <w:spacing w:val="1"/>
          <w:sz w:val="24"/>
          <w:szCs w:val="24"/>
        </w:rPr>
        <w:t xml:space="preserve"> </w:t>
      </w:r>
      <w:r w:rsidRPr="00C601CA">
        <w:rPr>
          <w:sz w:val="24"/>
          <w:szCs w:val="24"/>
        </w:rPr>
        <w:t>мира</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плоскость</w:t>
      </w:r>
      <w:r w:rsidRPr="00C601CA">
        <w:rPr>
          <w:spacing w:val="-2"/>
          <w:sz w:val="24"/>
          <w:szCs w:val="24"/>
        </w:rPr>
        <w:t xml:space="preserve"> </w:t>
      </w:r>
      <w:r w:rsidRPr="00C601CA">
        <w:rPr>
          <w:sz w:val="24"/>
          <w:szCs w:val="24"/>
        </w:rPr>
        <w:t>(пол,</w:t>
      </w:r>
      <w:r w:rsidRPr="00C601CA">
        <w:rPr>
          <w:spacing w:val="4"/>
          <w:sz w:val="24"/>
          <w:szCs w:val="24"/>
        </w:rPr>
        <w:t xml:space="preserve"> </w:t>
      </w:r>
      <w:r w:rsidRPr="00C601CA">
        <w:rPr>
          <w:sz w:val="24"/>
          <w:szCs w:val="24"/>
        </w:rPr>
        <w:t>стену);</w:t>
      </w:r>
    </w:p>
    <w:p w:rsidR="00DD2CB4" w:rsidRPr="00C601CA" w:rsidRDefault="00443BE7" w:rsidP="00C601CA">
      <w:pPr>
        <w:pStyle w:val="a7"/>
        <w:rPr>
          <w:sz w:val="24"/>
          <w:szCs w:val="24"/>
        </w:rPr>
      </w:pPr>
      <w:r w:rsidRPr="00C601CA">
        <w:rPr>
          <w:sz w:val="24"/>
          <w:szCs w:val="24"/>
        </w:rPr>
        <w:t>выполнять разбиение (показывать на рисунке, чертеже) простейшей составной фигуры на</w:t>
      </w:r>
      <w:r w:rsidRPr="00C601CA">
        <w:rPr>
          <w:spacing w:val="1"/>
          <w:sz w:val="24"/>
          <w:szCs w:val="24"/>
        </w:rPr>
        <w:t xml:space="preserve"> </w:t>
      </w:r>
      <w:r w:rsidRPr="00C601CA">
        <w:rPr>
          <w:sz w:val="24"/>
          <w:szCs w:val="24"/>
        </w:rPr>
        <w:t>прямоугольники (квадраты),</w:t>
      </w:r>
      <w:r w:rsidRPr="00C601CA">
        <w:rPr>
          <w:spacing w:val="1"/>
          <w:sz w:val="24"/>
          <w:szCs w:val="24"/>
        </w:rPr>
        <w:t xml:space="preserve"> </w:t>
      </w:r>
      <w:r w:rsidRPr="00C601CA">
        <w:rPr>
          <w:sz w:val="24"/>
          <w:szCs w:val="24"/>
        </w:rPr>
        <w:t>находить периметр и площадь фигур,</w:t>
      </w:r>
      <w:r w:rsidRPr="00C601CA">
        <w:rPr>
          <w:spacing w:val="1"/>
          <w:sz w:val="24"/>
          <w:szCs w:val="24"/>
        </w:rPr>
        <w:t xml:space="preserve"> </w:t>
      </w:r>
      <w:r w:rsidRPr="00C601CA">
        <w:rPr>
          <w:sz w:val="24"/>
          <w:szCs w:val="24"/>
        </w:rPr>
        <w:t>составленных</w:t>
      </w:r>
      <w:r w:rsidRPr="00C601CA">
        <w:rPr>
          <w:spacing w:val="1"/>
          <w:sz w:val="24"/>
          <w:szCs w:val="24"/>
        </w:rPr>
        <w:t xml:space="preserve"> </w:t>
      </w:r>
      <w:r w:rsidRPr="00C601CA">
        <w:rPr>
          <w:sz w:val="24"/>
          <w:szCs w:val="24"/>
        </w:rPr>
        <w:t>из двух-трех</w:t>
      </w:r>
      <w:r w:rsidRPr="00C601CA">
        <w:rPr>
          <w:spacing w:val="1"/>
          <w:sz w:val="24"/>
          <w:szCs w:val="24"/>
        </w:rPr>
        <w:t xml:space="preserve"> </w:t>
      </w:r>
      <w:r w:rsidRPr="00C601CA">
        <w:rPr>
          <w:sz w:val="24"/>
          <w:szCs w:val="24"/>
        </w:rPr>
        <w:t>прямоугольников</w:t>
      </w:r>
      <w:r w:rsidRPr="00C601CA">
        <w:rPr>
          <w:spacing w:val="-2"/>
          <w:sz w:val="24"/>
          <w:szCs w:val="24"/>
        </w:rPr>
        <w:t xml:space="preserve"> </w:t>
      </w:r>
      <w:r w:rsidRPr="00C601CA">
        <w:rPr>
          <w:sz w:val="24"/>
          <w:szCs w:val="24"/>
        </w:rPr>
        <w:t>(квадратов);</w:t>
      </w:r>
    </w:p>
    <w:p w:rsidR="00DD2CB4" w:rsidRPr="00C601CA" w:rsidRDefault="00443BE7" w:rsidP="00C601CA">
      <w:pPr>
        <w:pStyle w:val="a7"/>
        <w:rPr>
          <w:sz w:val="24"/>
          <w:szCs w:val="24"/>
        </w:rPr>
      </w:pPr>
      <w:r w:rsidRPr="00C601CA">
        <w:rPr>
          <w:sz w:val="24"/>
          <w:szCs w:val="24"/>
        </w:rPr>
        <w:t>распознавать верные (истинные) и неверные (ложные) утверждения,</w:t>
      </w:r>
      <w:r w:rsidRPr="00C601CA">
        <w:rPr>
          <w:spacing w:val="1"/>
          <w:sz w:val="24"/>
          <w:szCs w:val="24"/>
        </w:rPr>
        <w:t xml:space="preserve"> </w:t>
      </w:r>
      <w:r w:rsidRPr="00C601CA">
        <w:rPr>
          <w:sz w:val="24"/>
          <w:szCs w:val="24"/>
        </w:rPr>
        <w:t>приводить пример,</w:t>
      </w:r>
      <w:r w:rsidRPr="00C601CA">
        <w:rPr>
          <w:spacing w:val="1"/>
          <w:sz w:val="24"/>
          <w:szCs w:val="24"/>
        </w:rPr>
        <w:t xml:space="preserve"> </w:t>
      </w:r>
      <w:r w:rsidRPr="00C601CA">
        <w:rPr>
          <w:sz w:val="24"/>
          <w:szCs w:val="24"/>
        </w:rPr>
        <w:t>контрпример;</w:t>
      </w:r>
    </w:p>
    <w:p w:rsidR="00DD2CB4" w:rsidRPr="00C601CA" w:rsidRDefault="00443BE7" w:rsidP="00C601CA">
      <w:pPr>
        <w:pStyle w:val="a7"/>
        <w:rPr>
          <w:sz w:val="24"/>
          <w:szCs w:val="24"/>
        </w:rPr>
      </w:pPr>
      <w:r w:rsidRPr="00C601CA">
        <w:rPr>
          <w:sz w:val="24"/>
          <w:szCs w:val="24"/>
        </w:rPr>
        <w:t>формулировать</w:t>
      </w:r>
      <w:r w:rsidRPr="00C601CA">
        <w:rPr>
          <w:spacing w:val="1"/>
          <w:sz w:val="24"/>
          <w:szCs w:val="24"/>
        </w:rPr>
        <w:t xml:space="preserve"> </w:t>
      </w:r>
      <w:r w:rsidRPr="00C601CA">
        <w:rPr>
          <w:sz w:val="24"/>
          <w:szCs w:val="24"/>
        </w:rPr>
        <w:t>утверждение</w:t>
      </w:r>
      <w:r w:rsidRPr="00C601CA">
        <w:rPr>
          <w:spacing w:val="1"/>
          <w:sz w:val="24"/>
          <w:szCs w:val="24"/>
        </w:rPr>
        <w:t xml:space="preserve"> </w:t>
      </w:r>
      <w:r w:rsidRPr="00C601CA">
        <w:rPr>
          <w:sz w:val="24"/>
          <w:szCs w:val="24"/>
        </w:rPr>
        <w:t>(вывод),</w:t>
      </w:r>
      <w:r w:rsidRPr="00C601CA">
        <w:rPr>
          <w:spacing w:val="1"/>
          <w:sz w:val="24"/>
          <w:szCs w:val="24"/>
        </w:rPr>
        <w:t xml:space="preserve"> </w:t>
      </w:r>
      <w:r w:rsidRPr="00C601CA">
        <w:rPr>
          <w:sz w:val="24"/>
          <w:szCs w:val="24"/>
        </w:rPr>
        <w:t>строить</w:t>
      </w:r>
      <w:r w:rsidRPr="00C601CA">
        <w:rPr>
          <w:spacing w:val="1"/>
          <w:sz w:val="24"/>
          <w:szCs w:val="24"/>
        </w:rPr>
        <w:t xml:space="preserve"> </w:t>
      </w:r>
      <w:r w:rsidRPr="00C601CA">
        <w:rPr>
          <w:sz w:val="24"/>
          <w:szCs w:val="24"/>
        </w:rPr>
        <w:t>логические</w:t>
      </w:r>
      <w:r w:rsidRPr="00C601CA">
        <w:rPr>
          <w:spacing w:val="1"/>
          <w:sz w:val="24"/>
          <w:szCs w:val="24"/>
        </w:rPr>
        <w:t xml:space="preserve"> </w:t>
      </w:r>
      <w:r w:rsidRPr="00C601CA">
        <w:rPr>
          <w:sz w:val="24"/>
          <w:szCs w:val="24"/>
        </w:rPr>
        <w:t>рассуждения</w:t>
      </w:r>
      <w:r w:rsidRPr="00C601CA">
        <w:rPr>
          <w:spacing w:val="1"/>
          <w:sz w:val="24"/>
          <w:szCs w:val="24"/>
        </w:rPr>
        <w:t xml:space="preserve"> </w:t>
      </w:r>
      <w:r w:rsidRPr="00C601CA">
        <w:rPr>
          <w:sz w:val="24"/>
          <w:szCs w:val="24"/>
        </w:rPr>
        <w:t>(двух-</w:t>
      </w:r>
      <w:r w:rsidRPr="00C601CA">
        <w:rPr>
          <w:spacing w:val="-57"/>
          <w:sz w:val="24"/>
          <w:szCs w:val="24"/>
        </w:rPr>
        <w:t xml:space="preserve"> </w:t>
      </w:r>
      <w:r w:rsidRPr="00C601CA">
        <w:rPr>
          <w:sz w:val="24"/>
          <w:szCs w:val="24"/>
        </w:rPr>
        <w:t>трехшаговые);</w:t>
      </w:r>
    </w:p>
    <w:p w:rsidR="00DD2CB4" w:rsidRPr="00C601CA" w:rsidRDefault="00443BE7" w:rsidP="00C601CA">
      <w:pPr>
        <w:pStyle w:val="a7"/>
        <w:rPr>
          <w:sz w:val="24"/>
          <w:szCs w:val="24"/>
        </w:rPr>
      </w:pPr>
      <w:r w:rsidRPr="00C601CA">
        <w:rPr>
          <w:sz w:val="24"/>
          <w:szCs w:val="24"/>
        </w:rPr>
        <w:t>классифицировать объекты по заданным или самостоятельно установленным одному-двум</w:t>
      </w:r>
      <w:r w:rsidRPr="00C601CA">
        <w:rPr>
          <w:spacing w:val="1"/>
          <w:sz w:val="24"/>
          <w:szCs w:val="24"/>
        </w:rPr>
        <w:t xml:space="preserve"> </w:t>
      </w:r>
      <w:r w:rsidRPr="00C601CA">
        <w:rPr>
          <w:sz w:val="24"/>
          <w:szCs w:val="24"/>
        </w:rPr>
        <w:t>признакам;</w:t>
      </w:r>
    </w:p>
    <w:p w:rsidR="00DD2CB4" w:rsidRPr="00C601CA" w:rsidRDefault="00443BE7" w:rsidP="00C601CA">
      <w:pPr>
        <w:pStyle w:val="a7"/>
        <w:rPr>
          <w:sz w:val="24"/>
          <w:szCs w:val="24"/>
        </w:rPr>
      </w:pPr>
      <w:r w:rsidRPr="00C601CA">
        <w:rPr>
          <w:sz w:val="24"/>
          <w:szCs w:val="24"/>
        </w:rPr>
        <w:t>извлекать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использовать</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выполнения</w:t>
      </w:r>
      <w:r w:rsidRPr="00C601CA">
        <w:rPr>
          <w:spacing w:val="1"/>
          <w:sz w:val="24"/>
          <w:szCs w:val="24"/>
        </w:rPr>
        <w:t xml:space="preserve"> </w:t>
      </w:r>
      <w:r w:rsidRPr="00C601CA">
        <w:rPr>
          <w:sz w:val="24"/>
          <w:szCs w:val="24"/>
        </w:rPr>
        <w:t>заданий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решения</w:t>
      </w:r>
      <w:r w:rsidRPr="00C601CA">
        <w:rPr>
          <w:spacing w:val="1"/>
          <w:sz w:val="24"/>
          <w:szCs w:val="24"/>
        </w:rPr>
        <w:t xml:space="preserve"> </w:t>
      </w:r>
      <w:r w:rsidRPr="00C601CA">
        <w:rPr>
          <w:sz w:val="24"/>
          <w:szCs w:val="24"/>
        </w:rPr>
        <w:t>задач</w:t>
      </w:r>
      <w:r w:rsidRPr="00C601CA">
        <w:rPr>
          <w:spacing w:val="1"/>
          <w:sz w:val="24"/>
          <w:szCs w:val="24"/>
        </w:rPr>
        <w:t xml:space="preserve"> </w:t>
      </w:r>
      <w:r w:rsidRPr="00C601CA">
        <w:rPr>
          <w:sz w:val="24"/>
          <w:szCs w:val="24"/>
        </w:rPr>
        <w:t>информацию,</w:t>
      </w:r>
      <w:r w:rsidRPr="00C601CA">
        <w:rPr>
          <w:spacing w:val="1"/>
          <w:sz w:val="24"/>
          <w:szCs w:val="24"/>
        </w:rPr>
        <w:t xml:space="preserve"> </w:t>
      </w:r>
      <w:r w:rsidRPr="00C601CA">
        <w:rPr>
          <w:sz w:val="24"/>
          <w:szCs w:val="24"/>
        </w:rPr>
        <w:t xml:space="preserve">представленную       </w:t>
      </w:r>
      <w:r w:rsidRPr="00C601CA">
        <w:rPr>
          <w:spacing w:val="45"/>
          <w:sz w:val="24"/>
          <w:szCs w:val="24"/>
        </w:rPr>
        <w:t xml:space="preserve"> </w:t>
      </w:r>
      <w:r w:rsidRPr="00C601CA">
        <w:rPr>
          <w:sz w:val="24"/>
          <w:szCs w:val="24"/>
        </w:rPr>
        <w:t xml:space="preserve">на        </w:t>
      </w:r>
      <w:r w:rsidRPr="00C601CA">
        <w:rPr>
          <w:spacing w:val="44"/>
          <w:sz w:val="24"/>
          <w:szCs w:val="24"/>
        </w:rPr>
        <w:t xml:space="preserve"> </w:t>
      </w:r>
      <w:r w:rsidRPr="00C601CA">
        <w:rPr>
          <w:sz w:val="24"/>
          <w:szCs w:val="24"/>
        </w:rPr>
        <w:t xml:space="preserve">простейших        </w:t>
      </w:r>
      <w:r w:rsidRPr="00C601CA">
        <w:rPr>
          <w:spacing w:val="41"/>
          <w:sz w:val="24"/>
          <w:szCs w:val="24"/>
        </w:rPr>
        <w:t xml:space="preserve"> </w:t>
      </w:r>
      <w:r w:rsidRPr="00C601CA">
        <w:rPr>
          <w:sz w:val="24"/>
          <w:szCs w:val="24"/>
        </w:rPr>
        <w:t xml:space="preserve">столбчатых        </w:t>
      </w:r>
      <w:r w:rsidRPr="00C601CA">
        <w:rPr>
          <w:spacing w:val="41"/>
          <w:sz w:val="24"/>
          <w:szCs w:val="24"/>
        </w:rPr>
        <w:t xml:space="preserve"> </w:t>
      </w:r>
      <w:r w:rsidRPr="00C601CA">
        <w:rPr>
          <w:sz w:val="24"/>
          <w:szCs w:val="24"/>
        </w:rPr>
        <w:t xml:space="preserve">диаграммах,        </w:t>
      </w:r>
      <w:r w:rsidRPr="00C601CA">
        <w:rPr>
          <w:spacing w:val="48"/>
          <w:sz w:val="24"/>
          <w:szCs w:val="24"/>
        </w:rPr>
        <w:t xml:space="preserve"> </w:t>
      </w:r>
      <w:r w:rsidRPr="00C601CA">
        <w:rPr>
          <w:sz w:val="24"/>
          <w:szCs w:val="24"/>
        </w:rPr>
        <w:t xml:space="preserve">в        </w:t>
      </w:r>
      <w:r w:rsidRPr="00C601CA">
        <w:rPr>
          <w:spacing w:val="43"/>
          <w:sz w:val="24"/>
          <w:szCs w:val="24"/>
        </w:rPr>
        <w:t xml:space="preserve"> </w:t>
      </w:r>
      <w:r w:rsidRPr="00C601CA">
        <w:rPr>
          <w:sz w:val="24"/>
          <w:szCs w:val="24"/>
        </w:rPr>
        <w:t>таблицах</w:t>
      </w:r>
      <w:r w:rsidRPr="00C601CA">
        <w:rPr>
          <w:spacing w:val="-58"/>
          <w:sz w:val="24"/>
          <w:szCs w:val="24"/>
        </w:rPr>
        <w:t xml:space="preserve"> </w:t>
      </w:r>
      <w:r w:rsidRPr="00C601CA">
        <w:rPr>
          <w:sz w:val="24"/>
          <w:szCs w:val="24"/>
        </w:rPr>
        <w:t>с</w:t>
      </w:r>
      <w:r w:rsidRPr="00C601CA">
        <w:rPr>
          <w:spacing w:val="1"/>
          <w:sz w:val="24"/>
          <w:szCs w:val="24"/>
        </w:rPr>
        <w:t xml:space="preserve"> </w:t>
      </w:r>
      <w:r w:rsidRPr="00C601CA">
        <w:rPr>
          <w:sz w:val="24"/>
          <w:szCs w:val="24"/>
        </w:rPr>
        <w:t>данными</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реальных</w:t>
      </w:r>
      <w:r w:rsidRPr="00C601CA">
        <w:rPr>
          <w:spacing w:val="1"/>
          <w:sz w:val="24"/>
          <w:szCs w:val="24"/>
        </w:rPr>
        <w:t xml:space="preserve"> </w:t>
      </w:r>
      <w:r w:rsidRPr="00C601CA">
        <w:rPr>
          <w:sz w:val="24"/>
          <w:szCs w:val="24"/>
        </w:rPr>
        <w:t>процессах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явлениях</w:t>
      </w:r>
      <w:r w:rsidRPr="00C601CA">
        <w:rPr>
          <w:spacing w:val="1"/>
          <w:sz w:val="24"/>
          <w:szCs w:val="24"/>
        </w:rPr>
        <w:t xml:space="preserve"> </w:t>
      </w:r>
      <w:r w:rsidRPr="00C601CA">
        <w:rPr>
          <w:sz w:val="24"/>
          <w:szCs w:val="24"/>
        </w:rPr>
        <w:t>окружающего</w:t>
      </w:r>
      <w:r w:rsidRPr="00C601CA">
        <w:rPr>
          <w:spacing w:val="1"/>
          <w:sz w:val="24"/>
          <w:szCs w:val="24"/>
        </w:rPr>
        <w:t xml:space="preserve"> </w:t>
      </w:r>
      <w:r w:rsidRPr="00C601CA">
        <w:rPr>
          <w:sz w:val="24"/>
          <w:szCs w:val="24"/>
        </w:rPr>
        <w:t>мира</w:t>
      </w:r>
      <w:r w:rsidRPr="00C601CA">
        <w:rPr>
          <w:spacing w:val="1"/>
          <w:sz w:val="24"/>
          <w:szCs w:val="24"/>
        </w:rPr>
        <w:t xml:space="preserve"> </w:t>
      </w:r>
      <w:r w:rsidRPr="00C601CA">
        <w:rPr>
          <w:sz w:val="24"/>
          <w:szCs w:val="24"/>
        </w:rPr>
        <w:t>(например,</w:t>
      </w:r>
      <w:r w:rsidRPr="00C601CA">
        <w:rPr>
          <w:spacing w:val="1"/>
          <w:sz w:val="24"/>
          <w:szCs w:val="24"/>
        </w:rPr>
        <w:t xml:space="preserve"> </w:t>
      </w:r>
      <w:r w:rsidRPr="00C601CA">
        <w:rPr>
          <w:sz w:val="24"/>
          <w:szCs w:val="24"/>
        </w:rPr>
        <w:t>календарь,</w:t>
      </w:r>
      <w:r w:rsidRPr="00C601CA">
        <w:rPr>
          <w:spacing w:val="1"/>
          <w:sz w:val="24"/>
          <w:szCs w:val="24"/>
        </w:rPr>
        <w:t xml:space="preserve"> </w:t>
      </w:r>
      <w:r w:rsidRPr="00C601CA">
        <w:rPr>
          <w:sz w:val="24"/>
          <w:szCs w:val="24"/>
        </w:rPr>
        <w:t>расписание),</w:t>
      </w:r>
      <w:r w:rsidRPr="00C601CA">
        <w:rPr>
          <w:spacing w:val="-3"/>
          <w:sz w:val="24"/>
          <w:szCs w:val="24"/>
        </w:rPr>
        <w:t xml:space="preserve"> </w:t>
      </w:r>
      <w:r w:rsidRPr="00C601CA">
        <w:rPr>
          <w:sz w:val="24"/>
          <w:szCs w:val="24"/>
        </w:rPr>
        <w:t>в</w:t>
      </w:r>
      <w:r w:rsidRPr="00C601CA">
        <w:rPr>
          <w:spacing w:val="-2"/>
          <w:sz w:val="24"/>
          <w:szCs w:val="24"/>
        </w:rPr>
        <w:t xml:space="preserve"> </w:t>
      </w:r>
      <w:r w:rsidRPr="00C601CA">
        <w:rPr>
          <w:sz w:val="24"/>
          <w:szCs w:val="24"/>
        </w:rPr>
        <w:t>предметах</w:t>
      </w:r>
      <w:r w:rsidRPr="00C601CA">
        <w:rPr>
          <w:spacing w:val="-5"/>
          <w:sz w:val="24"/>
          <w:szCs w:val="24"/>
        </w:rPr>
        <w:t xml:space="preserve"> </w:t>
      </w:r>
      <w:r w:rsidRPr="00C601CA">
        <w:rPr>
          <w:sz w:val="24"/>
          <w:szCs w:val="24"/>
        </w:rPr>
        <w:t>повседневной</w:t>
      </w:r>
      <w:r w:rsidRPr="00C601CA">
        <w:rPr>
          <w:spacing w:val="-3"/>
          <w:sz w:val="24"/>
          <w:szCs w:val="24"/>
        </w:rPr>
        <w:t xml:space="preserve"> </w:t>
      </w:r>
      <w:r w:rsidRPr="00C601CA">
        <w:rPr>
          <w:sz w:val="24"/>
          <w:szCs w:val="24"/>
        </w:rPr>
        <w:t>жизни</w:t>
      </w:r>
      <w:r w:rsidRPr="00C601CA">
        <w:rPr>
          <w:spacing w:val="-8"/>
          <w:sz w:val="24"/>
          <w:szCs w:val="24"/>
        </w:rPr>
        <w:t xml:space="preserve"> </w:t>
      </w:r>
      <w:r w:rsidRPr="00C601CA">
        <w:rPr>
          <w:sz w:val="24"/>
          <w:szCs w:val="24"/>
        </w:rPr>
        <w:t>(например,</w:t>
      </w:r>
      <w:r w:rsidRPr="00C601CA">
        <w:rPr>
          <w:spacing w:val="2"/>
          <w:sz w:val="24"/>
          <w:szCs w:val="24"/>
        </w:rPr>
        <w:t xml:space="preserve"> </w:t>
      </w:r>
      <w:r w:rsidRPr="00C601CA">
        <w:rPr>
          <w:sz w:val="24"/>
          <w:szCs w:val="24"/>
        </w:rPr>
        <w:t>счет,</w:t>
      </w:r>
      <w:r w:rsidRPr="00C601CA">
        <w:rPr>
          <w:spacing w:val="-1"/>
          <w:sz w:val="24"/>
          <w:szCs w:val="24"/>
        </w:rPr>
        <w:t xml:space="preserve"> </w:t>
      </w:r>
      <w:r w:rsidRPr="00C601CA">
        <w:rPr>
          <w:sz w:val="24"/>
          <w:szCs w:val="24"/>
        </w:rPr>
        <w:t>меню,</w:t>
      </w:r>
      <w:r w:rsidRPr="00C601CA">
        <w:rPr>
          <w:spacing w:val="-3"/>
          <w:sz w:val="24"/>
          <w:szCs w:val="24"/>
        </w:rPr>
        <w:t xml:space="preserve"> </w:t>
      </w:r>
      <w:r w:rsidRPr="00C601CA">
        <w:rPr>
          <w:sz w:val="24"/>
          <w:szCs w:val="24"/>
        </w:rPr>
        <w:t>прайс-лист,</w:t>
      </w:r>
      <w:r w:rsidRPr="00C601CA">
        <w:rPr>
          <w:spacing w:val="-6"/>
          <w:sz w:val="24"/>
          <w:szCs w:val="24"/>
        </w:rPr>
        <w:t xml:space="preserve"> </w:t>
      </w:r>
      <w:r w:rsidRPr="00C601CA">
        <w:rPr>
          <w:sz w:val="24"/>
          <w:szCs w:val="24"/>
        </w:rPr>
        <w:t>объявление);</w:t>
      </w:r>
    </w:p>
    <w:p w:rsidR="00DD2CB4" w:rsidRPr="00C601CA" w:rsidRDefault="00443BE7" w:rsidP="00C601CA">
      <w:pPr>
        <w:pStyle w:val="a7"/>
        <w:rPr>
          <w:sz w:val="24"/>
          <w:szCs w:val="24"/>
        </w:rPr>
      </w:pPr>
      <w:r w:rsidRPr="00C601CA">
        <w:rPr>
          <w:sz w:val="24"/>
          <w:szCs w:val="24"/>
        </w:rPr>
        <w:t>заполнять</w:t>
      </w:r>
      <w:r w:rsidRPr="00C601CA">
        <w:rPr>
          <w:spacing w:val="-3"/>
          <w:sz w:val="24"/>
          <w:szCs w:val="24"/>
        </w:rPr>
        <w:t xml:space="preserve"> </w:t>
      </w:r>
      <w:r w:rsidRPr="00C601CA">
        <w:rPr>
          <w:sz w:val="24"/>
          <w:szCs w:val="24"/>
        </w:rPr>
        <w:t>данными</w:t>
      </w:r>
      <w:r w:rsidRPr="00C601CA">
        <w:rPr>
          <w:spacing w:val="-8"/>
          <w:sz w:val="24"/>
          <w:szCs w:val="24"/>
        </w:rPr>
        <w:t xml:space="preserve"> </w:t>
      </w:r>
      <w:r w:rsidRPr="00C601CA">
        <w:rPr>
          <w:sz w:val="24"/>
          <w:szCs w:val="24"/>
        </w:rPr>
        <w:t>предложенную</w:t>
      </w:r>
      <w:r w:rsidRPr="00C601CA">
        <w:rPr>
          <w:spacing w:val="-5"/>
          <w:sz w:val="24"/>
          <w:szCs w:val="24"/>
        </w:rPr>
        <w:t xml:space="preserve"> </w:t>
      </w:r>
      <w:r w:rsidRPr="00C601CA">
        <w:rPr>
          <w:sz w:val="24"/>
          <w:szCs w:val="24"/>
        </w:rPr>
        <w:t>таблицу,</w:t>
      </w:r>
      <w:r w:rsidRPr="00C601CA">
        <w:rPr>
          <w:spacing w:val="-2"/>
          <w:sz w:val="24"/>
          <w:szCs w:val="24"/>
        </w:rPr>
        <w:t xml:space="preserve"> </w:t>
      </w:r>
      <w:r w:rsidRPr="00C601CA">
        <w:rPr>
          <w:sz w:val="24"/>
          <w:szCs w:val="24"/>
        </w:rPr>
        <w:t>столбчатую</w:t>
      </w:r>
      <w:r w:rsidRPr="00C601CA">
        <w:rPr>
          <w:spacing w:val="-6"/>
          <w:sz w:val="24"/>
          <w:szCs w:val="24"/>
        </w:rPr>
        <w:t xml:space="preserve"> </w:t>
      </w:r>
      <w:r w:rsidRPr="00C601CA">
        <w:rPr>
          <w:sz w:val="24"/>
          <w:szCs w:val="24"/>
        </w:rPr>
        <w:t>диаграмму;</w:t>
      </w:r>
    </w:p>
    <w:p w:rsidR="00DD2CB4" w:rsidRPr="00C601CA" w:rsidRDefault="00443BE7" w:rsidP="00C601CA">
      <w:pPr>
        <w:pStyle w:val="a7"/>
        <w:rPr>
          <w:sz w:val="24"/>
          <w:szCs w:val="24"/>
        </w:rPr>
      </w:pPr>
      <w:r w:rsidRPr="00C601CA">
        <w:rPr>
          <w:sz w:val="24"/>
          <w:szCs w:val="24"/>
        </w:rPr>
        <w:t>использовать формализованные описания последовательности действий (алгоритм,</w:t>
      </w:r>
      <w:r w:rsidRPr="00C601CA">
        <w:rPr>
          <w:spacing w:val="1"/>
          <w:sz w:val="24"/>
          <w:szCs w:val="24"/>
        </w:rPr>
        <w:t xml:space="preserve"> </w:t>
      </w:r>
      <w:r w:rsidRPr="00C601CA">
        <w:rPr>
          <w:sz w:val="24"/>
          <w:szCs w:val="24"/>
        </w:rPr>
        <w:t>план,</w:t>
      </w:r>
      <w:r w:rsidRPr="00C601CA">
        <w:rPr>
          <w:spacing w:val="1"/>
          <w:sz w:val="24"/>
          <w:szCs w:val="24"/>
        </w:rPr>
        <w:t xml:space="preserve"> </w:t>
      </w:r>
      <w:r w:rsidRPr="00C601CA">
        <w:rPr>
          <w:sz w:val="24"/>
          <w:szCs w:val="24"/>
        </w:rPr>
        <w:t>схема)</w:t>
      </w:r>
      <w:r w:rsidRPr="00C601CA">
        <w:rPr>
          <w:spacing w:val="-3"/>
          <w:sz w:val="24"/>
          <w:szCs w:val="24"/>
        </w:rPr>
        <w:t xml:space="preserve"> </w:t>
      </w:r>
      <w:r w:rsidRPr="00C601CA">
        <w:rPr>
          <w:sz w:val="24"/>
          <w:szCs w:val="24"/>
        </w:rPr>
        <w:t>в</w:t>
      </w:r>
      <w:r w:rsidRPr="00C601CA">
        <w:rPr>
          <w:spacing w:val="-2"/>
          <w:sz w:val="24"/>
          <w:szCs w:val="24"/>
        </w:rPr>
        <w:t xml:space="preserve"> </w:t>
      </w:r>
      <w:r w:rsidRPr="00C601CA">
        <w:rPr>
          <w:sz w:val="24"/>
          <w:szCs w:val="24"/>
        </w:rPr>
        <w:t>практических</w:t>
      </w:r>
      <w:r w:rsidRPr="00C601CA">
        <w:rPr>
          <w:spacing w:val="-8"/>
          <w:sz w:val="24"/>
          <w:szCs w:val="24"/>
        </w:rPr>
        <w:t xml:space="preserve"> </w:t>
      </w:r>
      <w:r w:rsidRPr="00C601CA">
        <w:rPr>
          <w:sz w:val="24"/>
          <w:szCs w:val="24"/>
        </w:rPr>
        <w:t>и</w:t>
      </w:r>
      <w:r w:rsidRPr="00C601CA">
        <w:rPr>
          <w:spacing w:val="1"/>
          <w:sz w:val="24"/>
          <w:szCs w:val="24"/>
        </w:rPr>
        <w:t xml:space="preserve"> </w:t>
      </w:r>
      <w:r w:rsidRPr="00C601CA">
        <w:rPr>
          <w:sz w:val="24"/>
          <w:szCs w:val="24"/>
        </w:rPr>
        <w:t>учебных</w:t>
      </w:r>
      <w:r w:rsidRPr="00C601CA">
        <w:rPr>
          <w:spacing w:val="-8"/>
          <w:sz w:val="24"/>
          <w:szCs w:val="24"/>
        </w:rPr>
        <w:t xml:space="preserve"> </w:t>
      </w:r>
      <w:r w:rsidRPr="00C601CA">
        <w:rPr>
          <w:sz w:val="24"/>
          <w:szCs w:val="24"/>
        </w:rPr>
        <w:t>ситуациях,</w:t>
      </w:r>
      <w:r w:rsidRPr="00C601CA">
        <w:rPr>
          <w:spacing w:val="-1"/>
          <w:sz w:val="24"/>
          <w:szCs w:val="24"/>
        </w:rPr>
        <w:t xml:space="preserve"> </w:t>
      </w:r>
      <w:r w:rsidRPr="00C601CA">
        <w:rPr>
          <w:sz w:val="24"/>
          <w:szCs w:val="24"/>
        </w:rPr>
        <w:t>дополнять</w:t>
      </w:r>
      <w:r w:rsidRPr="00C601CA">
        <w:rPr>
          <w:spacing w:val="-2"/>
          <w:sz w:val="24"/>
          <w:szCs w:val="24"/>
        </w:rPr>
        <w:t xml:space="preserve"> </w:t>
      </w:r>
      <w:r w:rsidRPr="00C601CA">
        <w:rPr>
          <w:sz w:val="24"/>
          <w:szCs w:val="24"/>
        </w:rPr>
        <w:t>алгоритм,</w:t>
      </w:r>
      <w:r w:rsidRPr="00C601CA">
        <w:rPr>
          <w:spacing w:val="-6"/>
          <w:sz w:val="24"/>
          <w:szCs w:val="24"/>
        </w:rPr>
        <w:t xml:space="preserve"> </w:t>
      </w:r>
      <w:r w:rsidRPr="00C601CA">
        <w:rPr>
          <w:sz w:val="24"/>
          <w:szCs w:val="24"/>
        </w:rPr>
        <w:t>упорядочивать</w:t>
      </w:r>
      <w:r w:rsidRPr="00C601CA">
        <w:rPr>
          <w:spacing w:val="-6"/>
          <w:sz w:val="24"/>
          <w:szCs w:val="24"/>
        </w:rPr>
        <w:t xml:space="preserve"> </w:t>
      </w:r>
      <w:r w:rsidRPr="00C601CA">
        <w:rPr>
          <w:sz w:val="24"/>
          <w:szCs w:val="24"/>
        </w:rPr>
        <w:t>шаги</w:t>
      </w:r>
      <w:r w:rsidRPr="00C601CA">
        <w:rPr>
          <w:spacing w:val="-3"/>
          <w:sz w:val="24"/>
          <w:szCs w:val="24"/>
        </w:rPr>
        <w:t xml:space="preserve"> </w:t>
      </w:r>
      <w:r w:rsidRPr="00C601CA">
        <w:rPr>
          <w:sz w:val="24"/>
          <w:szCs w:val="24"/>
        </w:rPr>
        <w:t>алгоритма;</w:t>
      </w:r>
    </w:p>
    <w:p w:rsidR="00DD2CB4" w:rsidRPr="00C601CA" w:rsidRDefault="00443BE7" w:rsidP="00C601CA">
      <w:pPr>
        <w:pStyle w:val="a7"/>
        <w:rPr>
          <w:sz w:val="24"/>
          <w:szCs w:val="24"/>
        </w:rPr>
      </w:pPr>
      <w:r w:rsidRPr="00C601CA">
        <w:rPr>
          <w:sz w:val="24"/>
          <w:szCs w:val="24"/>
        </w:rPr>
        <w:t>составлять</w:t>
      </w:r>
      <w:r w:rsidRPr="00C601CA">
        <w:rPr>
          <w:spacing w:val="-4"/>
          <w:sz w:val="24"/>
          <w:szCs w:val="24"/>
        </w:rPr>
        <w:t xml:space="preserve"> </w:t>
      </w:r>
      <w:r w:rsidRPr="00C601CA">
        <w:rPr>
          <w:sz w:val="24"/>
          <w:szCs w:val="24"/>
        </w:rPr>
        <w:t>модель</w:t>
      </w:r>
      <w:r w:rsidRPr="00C601CA">
        <w:rPr>
          <w:spacing w:val="-4"/>
          <w:sz w:val="24"/>
          <w:szCs w:val="24"/>
        </w:rPr>
        <w:t xml:space="preserve"> </w:t>
      </w:r>
      <w:r w:rsidRPr="00C601CA">
        <w:rPr>
          <w:sz w:val="24"/>
          <w:szCs w:val="24"/>
        </w:rPr>
        <w:t>текстовой</w:t>
      </w:r>
      <w:r w:rsidRPr="00C601CA">
        <w:rPr>
          <w:spacing w:val="2"/>
          <w:sz w:val="24"/>
          <w:szCs w:val="24"/>
        </w:rPr>
        <w:t xml:space="preserve"> </w:t>
      </w:r>
      <w:r w:rsidRPr="00C601CA">
        <w:rPr>
          <w:sz w:val="24"/>
          <w:szCs w:val="24"/>
        </w:rPr>
        <w:t>задачи,</w:t>
      </w:r>
      <w:r w:rsidRPr="00C601CA">
        <w:rPr>
          <w:spacing w:val="-3"/>
          <w:sz w:val="24"/>
          <w:szCs w:val="24"/>
        </w:rPr>
        <w:t xml:space="preserve"> </w:t>
      </w:r>
      <w:r w:rsidRPr="00C601CA">
        <w:rPr>
          <w:sz w:val="24"/>
          <w:szCs w:val="24"/>
        </w:rPr>
        <w:t>числовое</w:t>
      </w:r>
      <w:r w:rsidRPr="00C601CA">
        <w:rPr>
          <w:spacing w:val="-5"/>
          <w:sz w:val="24"/>
          <w:szCs w:val="24"/>
        </w:rPr>
        <w:t xml:space="preserve"> </w:t>
      </w:r>
      <w:r w:rsidRPr="00C601CA">
        <w:rPr>
          <w:sz w:val="24"/>
          <w:szCs w:val="24"/>
        </w:rPr>
        <w:t>выражение;</w:t>
      </w:r>
    </w:p>
    <w:p w:rsidR="00DD2CB4" w:rsidRDefault="00443BE7" w:rsidP="00C601CA">
      <w:pPr>
        <w:pStyle w:val="a7"/>
        <w:rPr>
          <w:sz w:val="24"/>
          <w:szCs w:val="24"/>
        </w:rPr>
      </w:pPr>
      <w:r w:rsidRPr="00C601CA">
        <w:rPr>
          <w:sz w:val="24"/>
          <w:szCs w:val="24"/>
        </w:rPr>
        <w:t xml:space="preserve">выбирать    </w:t>
      </w:r>
      <w:r w:rsidRPr="00C601CA">
        <w:rPr>
          <w:spacing w:val="1"/>
          <w:sz w:val="24"/>
          <w:szCs w:val="24"/>
        </w:rPr>
        <w:t xml:space="preserve"> </w:t>
      </w:r>
      <w:r w:rsidRPr="00C601CA">
        <w:rPr>
          <w:sz w:val="24"/>
          <w:szCs w:val="24"/>
        </w:rPr>
        <w:t xml:space="preserve">рациональное    </w:t>
      </w:r>
      <w:r w:rsidRPr="00C601CA">
        <w:rPr>
          <w:spacing w:val="1"/>
          <w:sz w:val="24"/>
          <w:szCs w:val="24"/>
        </w:rPr>
        <w:t xml:space="preserve"> </w:t>
      </w:r>
      <w:r w:rsidRPr="00C601CA">
        <w:rPr>
          <w:sz w:val="24"/>
          <w:szCs w:val="24"/>
        </w:rPr>
        <w:t>решение      задачи,      находить      все      верные      решения</w:t>
      </w:r>
      <w:r w:rsidRPr="00C601CA">
        <w:rPr>
          <w:spacing w:val="1"/>
          <w:sz w:val="24"/>
          <w:szCs w:val="24"/>
        </w:rPr>
        <w:t xml:space="preserve"> </w:t>
      </w:r>
      <w:r w:rsidRPr="00C601CA">
        <w:rPr>
          <w:sz w:val="24"/>
          <w:szCs w:val="24"/>
        </w:rPr>
        <w:t>из</w:t>
      </w:r>
      <w:r w:rsidRPr="00C601CA">
        <w:rPr>
          <w:spacing w:val="2"/>
          <w:sz w:val="24"/>
          <w:szCs w:val="24"/>
        </w:rPr>
        <w:t xml:space="preserve"> </w:t>
      </w:r>
      <w:r w:rsidRPr="00C601CA">
        <w:rPr>
          <w:sz w:val="24"/>
          <w:szCs w:val="24"/>
        </w:rPr>
        <w:t>предложенных.</w:t>
      </w:r>
    </w:p>
    <w:p w:rsidR="00CC2E37" w:rsidRPr="00C601CA" w:rsidRDefault="00CC2E37" w:rsidP="00C601CA">
      <w:pPr>
        <w:pStyle w:val="a7"/>
        <w:rPr>
          <w:sz w:val="24"/>
          <w:szCs w:val="24"/>
        </w:rPr>
      </w:pPr>
    </w:p>
    <w:p w:rsidR="00DD2CB4" w:rsidRPr="00E81D61" w:rsidRDefault="00443BE7" w:rsidP="00C601CA">
      <w:pPr>
        <w:pStyle w:val="a7"/>
        <w:rPr>
          <w:b/>
          <w:sz w:val="24"/>
          <w:szCs w:val="24"/>
        </w:rPr>
      </w:pPr>
      <w:bookmarkStart w:id="18" w:name="2.1.5.Федеральная_рабочая_программа_по_у"/>
      <w:bookmarkEnd w:id="18"/>
      <w:r w:rsidRPr="00E81D61">
        <w:rPr>
          <w:b/>
          <w:sz w:val="24"/>
          <w:szCs w:val="24"/>
        </w:rPr>
        <w:t>Федеральная</w:t>
      </w:r>
      <w:r w:rsidRPr="00E81D61">
        <w:rPr>
          <w:b/>
          <w:spacing w:val="-3"/>
          <w:sz w:val="24"/>
          <w:szCs w:val="24"/>
        </w:rPr>
        <w:t xml:space="preserve"> </w:t>
      </w:r>
      <w:r w:rsidRPr="00E81D61">
        <w:rPr>
          <w:b/>
          <w:sz w:val="24"/>
          <w:szCs w:val="24"/>
        </w:rPr>
        <w:t>рабочая</w:t>
      </w:r>
      <w:r w:rsidRPr="00E81D61">
        <w:rPr>
          <w:b/>
          <w:spacing w:val="-5"/>
          <w:sz w:val="24"/>
          <w:szCs w:val="24"/>
        </w:rPr>
        <w:t xml:space="preserve"> </w:t>
      </w:r>
      <w:r w:rsidRPr="00E81D61">
        <w:rPr>
          <w:b/>
          <w:sz w:val="24"/>
          <w:szCs w:val="24"/>
        </w:rPr>
        <w:t>программа</w:t>
      </w:r>
      <w:r w:rsidRPr="00E81D61">
        <w:rPr>
          <w:b/>
          <w:spacing w:val="-2"/>
          <w:sz w:val="24"/>
          <w:szCs w:val="24"/>
        </w:rPr>
        <w:t xml:space="preserve"> </w:t>
      </w:r>
      <w:r w:rsidRPr="00E81D61">
        <w:rPr>
          <w:b/>
          <w:sz w:val="24"/>
          <w:szCs w:val="24"/>
        </w:rPr>
        <w:t>по</w:t>
      </w:r>
      <w:r w:rsidRPr="00E81D61">
        <w:rPr>
          <w:b/>
          <w:spacing w:val="-6"/>
          <w:sz w:val="24"/>
          <w:szCs w:val="24"/>
        </w:rPr>
        <w:t xml:space="preserve"> </w:t>
      </w:r>
      <w:r w:rsidRPr="00E81D61">
        <w:rPr>
          <w:b/>
          <w:sz w:val="24"/>
          <w:szCs w:val="24"/>
        </w:rPr>
        <w:t>учебному</w:t>
      </w:r>
      <w:r w:rsidRPr="00E81D61">
        <w:rPr>
          <w:b/>
          <w:spacing w:val="-2"/>
          <w:sz w:val="24"/>
          <w:szCs w:val="24"/>
        </w:rPr>
        <w:t xml:space="preserve"> </w:t>
      </w:r>
      <w:r w:rsidRPr="00E81D61">
        <w:rPr>
          <w:b/>
          <w:sz w:val="24"/>
          <w:szCs w:val="24"/>
        </w:rPr>
        <w:t>предмету</w:t>
      </w:r>
      <w:r w:rsidRPr="00E81D61">
        <w:rPr>
          <w:b/>
          <w:spacing w:val="-1"/>
          <w:sz w:val="24"/>
          <w:szCs w:val="24"/>
        </w:rPr>
        <w:t xml:space="preserve"> </w:t>
      </w:r>
      <w:r w:rsidRPr="00E81D61">
        <w:rPr>
          <w:b/>
          <w:sz w:val="24"/>
          <w:szCs w:val="24"/>
        </w:rPr>
        <w:t>«Окружающий</w:t>
      </w:r>
      <w:r w:rsidRPr="00E81D61">
        <w:rPr>
          <w:b/>
          <w:spacing w:val="-1"/>
          <w:sz w:val="24"/>
          <w:szCs w:val="24"/>
        </w:rPr>
        <w:t xml:space="preserve"> </w:t>
      </w:r>
      <w:r w:rsidRPr="00E81D61">
        <w:rPr>
          <w:b/>
          <w:sz w:val="24"/>
          <w:szCs w:val="24"/>
        </w:rPr>
        <w:t>мир».</w:t>
      </w:r>
    </w:p>
    <w:p w:rsidR="00DD2CB4" w:rsidRPr="00C601CA" w:rsidRDefault="00443BE7" w:rsidP="00C601CA">
      <w:pPr>
        <w:pStyle w:val="a7"/>
        <w:rPr>
          <w:sz w:val="24"/>
          <w:szCs w:val="24"/>
        </w:rPr>
      </w:pPr>
      <w:r w:rsidRPr="00C601CA">
        <w:rPr>
          <w:sz w:val="24"/>
          <w:szCs w:val="24"/>
        </w:rPr>
        <w:t>Федеральная рабочая программа по учебному предмету «Окружающий мир» (предметная</w:t>
      </w:r>
      <w:r w:rsidRPr="00C601CA">
        <w:rPr>
          <w:spacing w:val="1"/>
          <w:sz w:val="24"/>
          <w:szCs w:val="24"/>
        </w:rPr>
        <w:t xml:space="preserve"> </w:t>
      </w:r>
      <w:r w:rsidRPr="00C601CA">
        <w:rPr>
          <w:sz w:val="24"/>
          <w:szCs w:val="24"/>
        </w:rPr>
        <w:t>область</w:t>
      </w:r>
      <w:r w:rsidRPr="00C601CA">
        <w:rPr>
          <w:spacing w:val="1"/>
          <w:sz w:val="24"/>
          <w:szCs w:val="24"/>
        </w:rPr>
        <w:t xml:space="preserve"> </w:t>
      </w:r>
      <w:r w:rsidRPr="00C601CA">
        <w:rPr>
          <w:sz w:val="24"/>
          <w:szCs w:val="24"/>
        </w:rPr>
        <w:t>«Обществознание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естествознание»</w:t>
      </w:r>
      <w:r w:rsidRPr="00C601CA">
        <w:rPr>
          <w:spacing w:val="1"/>
          <w:sz w:val="24"/>
          <w:szCs w:val="24"/>
        </w:rPr>
        <w:t xml:space="preserve"> </w:t>
      </w:r>
      <w:r w:rsidRPr="00C601CA">
        <w:rPr>
          <w:sz w:val="24"/>
          <w:szCs w:val="24"/>
        </w:rPr>
        <w:t>(«Окружающий</w:t>
      </w:r>
      <w:r w:rsidRPr="00C601CA">
        <w:rPr>
          <w:spacing w:val="1"/>
          <w:sz w:val="24"/>
          <w:szCs w:val="24"/>
        </w:rPr>
        <w:t xml:space="preserve"> </w:t>
      </w:r>
      <w:r w:rsidRPr="00C601CA">
        <w:rPr>
          <w:sz w:val="24"/>
          <w:szCs w:val="24"/>
        </w:rPr>
        <w:t>мир»)</w:t>
      </w:r>
      <w:r w:rsidRPr="00C601CA">
        <w:rPr>
          <w:spacing w:val="1"/>
          <w:sz w:val="24"/>
          <w:szCs w:val="24"/>
        </w:rPr>
        <w:t xml:space="preserve"> </w:t>
      </w:r>
      <w:r w:rsidRPr="00C601CA">
        <w:rPr>
          <w:sz w:val="24"/>
          <w:szCs w:val="24"/>
        </w:rPr>
        <w:t>(далее</w:t>
      </w:r>
      <w:r w:rsidRPr="00C601CA">
        <w:rPr>
          <w:spacing w:val="1"/>
          <w:sz w:val="24"/>
          <w:szCs w:val="24"/>
        </w:rPr>
        <w:t xml:space="preserve"> </w:t>
      </w:r>
      <w:r w:rsidRPr="00C601CA">
        <w:rPr>
          <w:sz w:val="24"/>
          <w:szCs w:val="24"/>
        </w:rPr>
        <w:t>соответственно</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программа</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окружающему</w:t>
      </w:r>
      <w:r w:rsidRPr="00C601CA">
        <w:rPr>
          <w:spacing w:val="1"/>
          <w:sz w:val="24"/>
          <w:szCs w:val="24"/>
        </w:rPr>
        <w:t xml:space="preserve"> </w:t>
      </w:r>
      <w:r w:rsidRPr="00C601CA">
        <w:rPr>
          <w:sz w:val="24"/>
          <w:szCs w:val="24"/>
        </w:rPr>
        <w:t>миру,</w:t>
      </w:r>
      <w:r w:rsidRPr="00C601CA">
        <w:rPr>
          <w:spacing w:val="1"/>
          <w:sz w:val="24"/>
          <w:szCs w:val="24"/>
        </w:rPr>
        <w:t xml:space="preserve"> </w:t>
      </w:r>
      <w:r w:rsidRPr="00C601CA">
        <w:rPr>
          <w:sz w:val="24"/>
          <w:szCs w:val="24"/>
        </w:rPr>
        <w:t>окружающий</w:t>
      </w:r>
      <w:r w:rsidRPr="00C601CA">
        <w:rPr>
          <w:spacing w:val="1"/>
          <w:sz w:val="24"/>
          <w:szCs w:val="24"/>
        </w:rPr>
        <w:t xml:space="preserve"> </w:t>
      </w:r>
      <w:r w:rsidRPr="00C601CA">
        <w:rPr>
          <w:sz w:val="24"/>
          <w:szCs w:val="24"/>
        </w:rPr>
        <w:t>мир)</w:t>
      </w:r>
      <w:r w:rsidRPr="00C601CA">
        <w:rPr>
          <w:spacing w:val="1"/>
          <w:sz w:val="24"/>
          <w:szCs w:val="24"/>
        </w:rPr>
        <w:t xml:space="preserve"> </w:t>
      </w:r>
      <w:r w:rsidRPr="00C601CA">
        <w:rPr>
          <w:sz w:val="24"/>
          <w:szCs w:val="24"/>
        </w:rPr>
        <w:t>включает</w:t>
      </w:r>
      <w:r w:rsidRPr="00C601CA">
        <w:rPr>
          <w:spacing w:val="1"/>
          <w:sz w:val="24"/>
          <w:szCs w:val="24"/>
        </w:rPr>
        <w:t xml:space="preserve"> </w:t>
      </w:r>
      <w:r w:rsidRPr="00C601CA">
        <w:rPr>
          <w:sz w:val="24"/>
          <w:szCs w:val="24"/>
        </w:rPr>
        <w:t>пояснительную</w:t>
      </w:r>
      <w:r w:rsidRPr="00C601CA">
        <w:rPr>
          <w:spacing w:val="1"/>
          <w:sz w:val="24"/>
          <w:szCs w:val="24"/>
        </w:rPr>
        <w:t xml:space="preserve"> </w:t>
      </w:r>
      <w:r w:rsidRPr="00C601CA">
        <w:rPr>
          <w:sz w:val="24"/>
          <w:szCs w:val="24"/>
        </w:rPr>
        <w:t>записку,</w:t>
      </w:r>
      <w:r w:rsidRPr="00C601CA">
        <w:rPr>
          <w:spacing w:val="1"/>
          <w:sz w:val="24"/>
          <w:szCs w:val="24"/>
        </w:rPr>
        <w:t xml:space="preserve"> </w:t>
      </w:r>
      <w:r w:rsidRPr="00C601CA">
        <w:rPr>
          <w:sz w:val="24"/>
          <w:szCs w:val="24"/>
        </w:rPr>
        <w:t>содержание</w:t>
      </w:r>
      <w:r w:rsidRPr="00C601CA">
        <w:rPr>
          <w:spacing w:val="-6"/>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планируемые</w:t>
      </w:r>
      <w:r w:rsidRPr="00C601CA">
        <w:rPr>
          <w:spacing w:val="-1"/>
          <w:sz w:val="24"/>
          <w:szCs w:val="24"/>
        </w:rPr>
        <w:t xml:space="preserve"> </w:t>
      </w:r>
      <w:r w:rsidRPr="00C601CA">
        <w:rPr>
          <w:sz w:val="24"/>
          <w:szCs w:val="24"/>
        </w:rPr>
        <w:t>результаты</w:t>
      </w:r>
      <w:r w:rsidRPr="00C601CA">
        <w:rPr>
          <w:spacing w:val="-3"/>
          <w:sz w:val="24"/>
          <w:szCs w:val="24"/>
        </w:rPr>
        <w:t xml:space="preserve"> </w:t>
      </w:r>
      <w:r w:rsidRPr="00C601CA">
        <w:rPr>
          <w:sz w:val="24"/>
          <w:szCs w:val="24"/>
        </w:rPr>
        <w:t>освоения</w:t>
      </w:r>
      <w:r w:rsidRPr="00C601CA">
        <w:rPr>
          <w:spacing w:val="-5"/>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по</w:t>
      </w:r>
      <w:r w:rsidRPr="00C601CA">
        <w:rPr>
          <w:spacing w:val="-5"/>
          <w:sz w:val="24"/>
          <w:szCs w:val="24"/>
        </w:rPr>
        <w:t xml:space="preserve"> </w:t>
      </w:r>
      <w:r w:rsidRPr="00C601CA">
        <w:rPr>
          <w:sz w:val="24"/>
          <w:szCs w:val="24"/>
        </w:rPr>
        <w:t>окружающему</w:t>
      </w:r>
      <w:r w:rsidRPr="00C601CA">
        <w:rPr>
          <w:spacing w:val="-10"/>
          <w:sz w:val="24"/>
          <w:szCs w:val="24"/>
        </w:rPr>
        <w:t xml:space="preserve"> </w:t>
      </w:r>
      <w:r w:rsidRPr="00C601CA">
        <w:rPr>
          <w:sz w:val="24"/>
          <w:szCs w:val="24"/>
        </w:rPr>
        <w:t>миру.</w:t>
      </w:r>
    </w:p>
    <w:p w:rsidR="00DD2CB4" w:rsidRPr="00C601CA" w:rsidRDefault="00443BE7" w:rsidP="00C601CA">
      <w:pPr>
        <w:pStyle w:val="a7"/>
        <w:rPr>
          <w:sz w:val="24"/>
          <w:szCs w:val="24"/>
        </w:rPr>
      </w:pPr>
      <w:r w:rsidRPr="00C601CA">
        <w:rPr>
          <w:sz w:val="24"/>
          <w:szCs w:val="24"/>
        </w:rPr>
        <w:t>Пояснительная</w:t>
      </w:r>
      <w:r w:rsidRPr="00C601CA">
        <w:rPr>
          <w:spacing w:val="1"/>
          <w:sz w:val="24"/>
          <w:szCs w:val="24"/>
        </w:rPr>
        <w:t xml:space="preserve"> </w:t>
      </w:r>
      <w:r w:rsidRPr="00C601CA">
        <w:rPr>
          <w:sz w:val="24"/>
          <w:szCs w:val="24"/>
        </w:rPr>
        <w:t>записка</w:t>
      </w:r>
      <w:r w:rsidRPr="00C601CA">
        <w:rPr>
          <w:spacing w:val="1"/>
          <w:sz w:val="24"/>
          <w:szCs w:val="24"/>
        </w:rPr>
        <w:t xml:space="preserve"> </w:t>
      </w:r>
      <w:r w:rsidRPr="00C601CA">
        <w:rPr>
          <w:sz w:val="24"/>
          <w:szCs w:val="24"/>
        </w:rPr>
        <w:t>отражает</w:t>
      </w:r>
      <w:r w:rsidRPr="00C601CA">
        <w:rPr>
          <w:spacing w:val="1"/>
          <w:sz w:val="24"/>
          <w:szCs w:val="24"/>
        </w:rPr>
        <w:t xml:space="preserve"> </w:t>
      </w:r>
      <w:r w:rsidRPr="00C601CA">
        <w:rPr>
          <w:sz w:val="24"/>
          <w:szCs w:val="24"/>
        </w:rPr>
        <w:t>общие</w:t>
      </w:r>
      <w:r w:rsidRPr="00C601CA">
        <w:rPr>
          <w:spacing w:val="1"/>
          <w:sz w:val="24"/>
          <w:szCs w:val="24"/>
        </w:rPr>
        <w:t xml:space="preserve"> </w:t>
      </w:r>
      <w:r w:rsidRPr="00C601CA">
        <w:rPr>
          <w:sz w:val="24"/>
          <w:szCs w:val="24"/>
        </w:rPr>
        <w:t>цели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задачи</w:t>
      </w:r>
      <w:r w:rsidRPr="00C601CA">
        <w:rPr>
          <w:spacing w:val="1"/>
          <w:sz w:val="24"/>
          <w:szCs w:val="24"/>
        </w:rPr>
        <w:t xml:space="preserve"> </w:t>
      </w:r>
      <w:r w:rsidRPr="00C601CA">
        <w:rPr>
          <w:sz w:val="24"/>
          <w:szCs w:val="24"/>
        </w:rPr>
        <w:t>изучения</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предмета,</w:t>
      </w:r>
      <w:r w:rsidRPr="00C601CA">
        <w:rPr>
          <w:spacing w:val="1"/>
          <w:sz w:val="24"/>
          <w:szCs w:val="24"/>
        </w:rPr>
        <w:t xml:space="preserve"> </w:t>
      </w:r>
      <w:r w:rsidRPr="00C601CA">
        <w:rPr>
          <w:sz w:val="24"/>
          <w:szCs w:val="24"/>
        </w:rPr>
        <w:t>характеристику психологических предпосылок к его изучению обучающимися; место в структуре</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плана,</w:t>
      </w:r>
      <w:r w:rsidRPr="00C601CA">
        <w:rPr>
          <w:spacing w:val="-2"/>
          <w:sz w:val="24"/>
          <w:szCs w:val="24"/>
        </w:rPr>
        <w:t xml:space="preserve"> </w:t>
      </w:r>
      <w:r w:rsidRPr="00C601CA">
        <w:rPr>
          <w:sz w:val="24"/>
          <w:szCs w:val="24"/>
        </w:rPr>
        <w:t>а также</w:t>
      </w:r>
      <w:r w:rsidRPr="00C601CA">
        <w:rPr>
          <w:spacing w:val="-5"/>
          <w:sz w:val="24"/>
          <w:szCs w:val="24"/>
        </w:rPr>
        <w:t xml:space="preserve"> </w:t>
      </w:r>
      <w:r w:rsidRPr="00C601CA">
        <w:rPr>
          <w:sz w:val="24"/>
          <w:szCs w:val="24"/>
        </w:rPr>
        <w:t>подходы</w:t>
      </w:r>
      <w:r w:rsidRPr="00C601CA">
        <w:rPr>
          <w:spacing w:val="2"/>
          <w:sz w:val="24"/>
          <w:szCs w:val="24"/>
        </w:rPr>
        <w:t xml:space="preserve"> </w:t>
      </w:r>
      <w:r w:rsidRPr="00C601CA">
        <w:rPr>
          <w:sz w:val="24"/>
          <w:szCs w:val="24"/>
        </w:rPr>
        <w:t>к</w:t>
      </w:r>
      <w:r w:rsidRPr="00C601CA">
        <w:rPr>
          <w:spacing w:val="-5"/>
          <w:sz w:val="24"/>
          <w:szCs w:val="24"/>
        </w:rPr>
        <w:t xml:space="preserve"> </w:t>
      </w:r>
      <w:r w:rsidRPr="00C601CA">
        <w:rPr>
          <w:sz w:val="24"/>
          <w:szCs w:val="24"/>
        </w:rPr>
        <w:t>отбору</w:t>
      </w:r>
      <w:r w:rsidRPr="00C601CA">
        <w:rPr>
          <w:spacing w:val="-8"/>
          <w:sz w:val="24"/>
          <w:szCs w:val="24"/>
        </w:rPr>
        <w:t xml:space="preserve"> </w:t>
      </w:r>
      <w:r w:rsidRPr="00C601CA">
        <w:rPr>
          <w:sz w:val="24"/>
          <w:szCs w:val="24"/>
        </w:rPr>
        <w:t>содержания</w:t>
      </w:r>
      <w:r w:rsidRPr="00C601CA">
        <w:rPr>
          <w:spacing w:val="4"/>
          <w:sz w:val="24"/>
          <w:szCs w:val="24"/>
        </w:rPr>
        <w:t xml:space="preserve"> </w:t>
      </w:r>
      <w:r w:rsidRPr="00C601CA">
        <w:rPr>
          <w:sz w:val="24"/>
          <w:szCs w:val="24"/>
        </w:rPr>
        <w:t>и</w:t>
      </w:r>
      <w:r w:rsidRPr="00C601CA">
        <w:rPr>
          <w:spacing w:val="2"/>
          <w:sz w:val="24"/>
          <w:szCs w:val="24"/>
        </w:rPr>
        <w:t xml:space="preserve"> </w:t>
      </w:r>
      <w:r w:rsidRPr="00C601CA">
        <w:rPr>
          <w:sz w:val="24"/>
          <w:szCs w:val="24"/>
        </w:rPr>
        <w:t>планируемым</w:t>
      </w:r>
      <w:r w:rsidRPr="00C601CA">
        <w:rPr>
          <w:spacing w:val="2"/>
          <w:sz w:val="24"/>
          <w:szCs w:val="24"/>
        </w:rPr>
        <w:t xml:space="preserve"> </w:t>
      </w:r>
      <w:r w:rsidRPr="00C601CA">
        <w:rPr>
          <w:sz w:val="24"/>
          <w:szCs w:val="24"/>
        </w:rPr>
        <w:t>результатам.</w:t>
      </w:r>
    </w:p>
    <w:p w:rsidR="00DD2CB4" w:rsidRPr="00C601CA" w:rsidRDefault="00443BE7" w:rsidP="00C601CA">
      <w:pPr>
        <w:pStyle w:val="a7"/>
        <w:rPr>
          <w:sz w:val="24"/>
          <w:szCs w:val="24"/>
        </w:rPr>
      </w:pPr>
      <w:r w:rsidRPr="00C601CA">
        <w:rPr>
          <w:sz w:val="24"/>
          <w:szCs w:val="24"/>
        </w:rPr>
        <w:t>Содержание</w:t>
      </w:r>
      <w:r w:rsidRPr="00C601CA">
        <w:rPr>
          <w:sz w:val="24"/>
          <w:szCs w:val="24"/>
        </w:rPr>
        <w:tab/>
        <w:t>обучения</w:t>
      </w:r>
      <w:r w:rsidRPr="00C601CA">
        <w:rPr>
          <w:sz w:val="24"/>
          <w:szCs w:val="24"/>
        </w:rPr>
        <w:tab/>
        <w:t>раскрывает</w:t>
      </w:r>
      <w:r w:rsidRPr="00C601CA">
        <w:rPr>
          <w:sz w:val="24"/>
          <w:szCs w:val="24"/>
        </w:rPr>
        <w:tab/>
        <w:t>содержательные</w:t>
      </w:r>
      <w:r w:rsidRPr="00C601CA">
        <w:rPr>
          <w:sz w:val="24"/>
          <w:szCs w:val="24"/>
        </w:rPr>
        <w:tab/>
      </w:r>
      <w:r w:rsidRPr="00C601CA">
        <w:rPr>
          <w:spacing w:val="-1"/>
          <w:sz w:val="24"/>
          <w:szCs w:val="24"/>
        </w:rPr>
        <w:t>линии</w:t>
      </w:r>
      <w:r w:rsidRPr="00C601CA">
        <w:rPr>
          <w:spacing w:val="-58"/>
          <w:sz w:val="24"/>
          <w:szCs w:val="24"/>
        </w:rPr>
        <w:t xml:space="preserve"> </w:t>
      </w:r>
      <w:r w:rsidRPr="00C601CA">
        <w:rPr>
          <w:sz w:val="24"/>
          <w:szCs w:val="24"/>
        </w:rPr>
        <w:t>для обязательного изучения окружающего мира в каждом классе на уровне начального общего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Содержание</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каждом</w:t>
      </w:r>
      <w:r w:rsidRPr="00C601CA">
        <w:rPr>
          <w:spacing w:val="1"/>
          <w:sz w:val="24"/>
          <w:szCs w:val="24"/>
        </w:rPr>
        <w:t xml:space="preserve"> </w:t>
      </w:r>
      <w:r w:rsidRPr="00C601CA">
        <w:rPr>
          <w:sz w:val="24"/>
          <w:szCs w:val="24"/>
        </w:rPr>
        <w:t>классе</w:t>
      </w:r>
      <w:r w:rsidRPr="00C601CA">
        <w:rPr>
          <w:spacing w:val="1"/>
          <w:sz w:val="24"/>
          <w:szCs w:val="24"/>
        </w:rPr>
        <w:t xml:space="preserve"> </w:t>
      </w:r>
      <w:r w:rsidRPr="00C601CA">
        <w:rPr>
          <w:sz w:val="24"/>
          <w:szCs w:val="24"/>
        </w:rPr>
        <w:t>завершается</w:t>
      </w:r>
      <w:r w:rsidRPr="00C601CA">
        <w:rPr>
          <w:spacing w:val="1"/>
          <w:sz w:val="24"/>
          <w:szCs w:val="24"/>
        </w:rPr>
        <w:t xml:space="preserve"> </w:t>
      </w:r>
      <w:r w:rsidRPr="00C601CA">
        <w:rPr>
          <w:sz w:val="24"/>
          <w:szCs w:val="24"/>
        </w:rPr>
        <w:t>перечнем</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коммуникативных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регулятивных,</w:t>
      </w:r>
      <w:r w:rsidRPr="00C601CA">
        <w:rPr>
          <w:spacing w:val="1"/>
          <w:sz w:val="24"/>
          <w:szCs w:val="24"/>
        </w:rPr>
        <w:t xml:space="preserve"> </w:t>
      </w:r>
      <w:r w:rsidRPr="00C601CA">
        <w:rPr>
          <w:sz w:val="24"/>
          <w:szCs w:val="24"/>
        </w:rPr>
        <w:t>которые</w:t>
      </w:r>
      <w:r w:rsidRPr="00C601CA">
        <w:rPr>
          <w:spacing w:val="1"/>
          <w:sz w:val="24"/>
          <w:szCs w:val="24"/>
        </w:rPr>
        <w:t xml:space="preserve"> </w:t>
      </w:r>
      <w:r w:rsidRPr="00C601CA">
        <w:rPr>
          <w:sz w:val="24"/>
          <w:szCs w:val="24"/>
        </w:rPr>
        <w:t>возможно</w:t>
      </w:r>
      <w:r w:rsidRPr="00C601CA">
        <w:rPr>
          <w:spacing w:val="1"/>
          <w:sz w:val="24"/>
          <w:szCs w:val="24"/>
        </w:rPr>
        <w:t xml:space="preserve"> </w:t>
      </w:r>
      <w:r w:rsidRPr="00C601CA">
        <w:rPr>
          <w:sz w:val="24"/>
          <w:szCs w:val="24"/>
        </w:rPr>
        <w:t>формировать</w:t>
      </w:r>
      <w:r w:rsidRPr="00C601CA">
        <w:rPr>
          <w:spacing w:val="46"/>
          <w:sz w:val="24"/>
          <w:szCs w:val="24"/>
        </w:rPr>
        <w:t xml:space="preserve"> </w:t>
      </w:r>
      <w:r w:rsidRPr="00C601CA">
        <w:rPr>
          <w:sz w:val="24"/>
          <w:szCs w:val="24"/>
        </w:rPr>
        <w:t>средствами</w:t>
      </w:r>
      <w:r w:rsidRPr="00C601CA">
        <w:rPr>
          <w:spacing w:val="41"/>
          <w:sz w:val="24"/>
          <w:szCs w:val="24"/>
        </w:rPr>
        <w:t xml:space="preserve"> </w:t>
      </w:r>
      <w:r w:rsidRPr="00C601CA">
        <w:rPr>
          <w:sz w:val="24"/>
          <w:szCs w:val="24"/>
        </w:rPr>
        <w:t>окружающего</w:t>
      </w:r>
      <w:r w:rsidRPr="00C601CA">
        <w:rPr>
          <w:spacing w:val="49"/>
          <w:sz w:val="24"/>
          <w:szCs w:val="24"/>
        </w:rPr>
        <w:t xml:space="preserve"> </w:t>
      </w:r>
      <w:r w:rsidRPr="00C601CA">
        <w:rPr>
          <w:sz w:val="24"/>
          <w:szCs w:val="24"/>
        </w:rPr>
        <w:t>мира</w:t>
      </w:r>
      <w:r w:rsidRPr="00C601CA">
        <w:rPr>
          <w:spacing w:val="44"/>
          <w:sz w:val="24"/>
          <w:szCs w:val="24"/>
        </w:rPr>
        <w:t xml:space="preserve"> </w:t>
      </w:r>
      <w:r w:rsidRPr="00C601CA">
        <w:rPr>
          <w:sz w:val="24"/>
          <w:szCs w:val="24"/>
        </w:rPr>
        <w:t>с</w:t>
      </w:r>
      <w:r w:rsidRPr="00C601CA">
        <w:rPr>
          <w:spacing w:val="49"/>
          <w:sz w:val="24"/>
          <w:szCs w:val="24"/>
        </w:rPr>
        <w:t xml:space="preserve"> </w:t>
      </w:r>
      <w:r w:rsidRPr="00C601CA">
        <w:rPr>
          <w:sz w:val="24"/>
          <w:szCs w:val="24"/>
        </w:rPr>
        <w:lastRenderedPageBreak/>
        <w:t>учётом</w:t>
      </w:r>
      <w:r w:rsidRPr="00C601CA">
        <w:rPr>
          <w:spacing w:val="42"/>
          <w:sz w:val="24"/>
          <w:szCs w:val="24"/>
        </w:rPr>
        <w:t xml:space="preserve"> </w:t>
      </w:r>
      <w:r w:rsidRPr="00C601CA">
        <w:rPr>
          <w:sz w:val="24"/>
          <w:szCs w:val="24"/>
        </w:rPr>
        <w:t>возрастных</w:t>
      </w:r>
      <w:r w:rsidRPr="00C601CA">
        <w:rPr>
          <w:spacing w:val="37"/>
          <w:sz w:val="24"/>
          <w:szCs w:val="24"/>
        </w:rPr>
        <w:t xml:space="preserve"> </w:t>
      </w:r>
      <w:r w:rsidRPr="00C601CA">
        <w:rPr>
          <w:sz w:val="24"/>
          <w:szCs w:val="24"/>
        </w:rPr>
        <w:t>особенностей</w:t>
      </w:r>
      <w:r w:rsidRPr="00C601CA">
        <w:rPr>
          <w:spacing w:val="42"/>
          <w:sz w:val="24"/>
          <w:szCs w:val="24"/>
        </w:rPr>
        <w:t xml:space="preserve"> </w:t>
      </w:r>
      <w:r w:rsidRPr="00C601CA">
        <w:rPr>
          <w:sz w:val="24"/>
          <w:szCs w:val="24"/>
        </w:rPr>
        <w:t>обучающихся.</w:t>
      </w:r>
      <w:r w:rsidRPr="00C601CA">
        <w:rPr>
          <w:spacing w:val="-58"/>
          <w:sz w:val="24"/>
          <w:szCs w:val="24"/>
        </w:rPr>
        <w:t xml:space="preserve"> </w:t>
      </w:r>
      <w:r w:rsidRPr="00C601CA">
        <w:rPr>
          <w:sz w:val="24"/>
          <w:szCs w:val="24"/>
        </w:rPr>
        <w:t>В 1 и 2 классах предлагается пропедевтический уровень формирования универсальных учебных</w:t>
      </w:r>
      <w:r w:rsidRPr="00C601CA">
        <w:rPr>
          <w:spacing w:val="1"/>
          <w:sz w:val="24"/>
          <w:szCs w:val="24"/>
        </w:rPr>
        <w:t xml:space="preserve"> </w:t>
      </w:r>
      <w:r w:rsidRPr="00C601CA">
        <w:rPr>
          <w:sz w:val="24"/>
          <w:szCs w:val="24"/>
        </w:rPr>
        <w:t>действий,</w:t>
      </w:r>
      <w:r w:rsidRPr="00C601CA">
        <w:rPr>
          <w:spacing w:val="-4"/>
          <w:sz w:val="24"/>
          <w:szCs w:val="24"/>
        </w:rPr>
        <w:t xml:space="preserve"> </w:t>
      </w:r>
      <w:r w:rsidRPr="00C601CA">
        <w:rPr>
          <w:sz w:val="24"/>
          <w:szCs w:val="24"/>
        </w:rPr>
        <w:t>так</w:t>
      </w:r>
      <w:r w:rsidRPr="00C601CA">
        <w:rPr>
          <w:spacing w:val="-3"/>
          <w:sz w:val="24"/>
          <w:szCs w:val="24"/>
        </w:rPr>
        <w:t xml:space="preserve"> </w:t>
      </w:r>
      <w:r w:rsidRPr="00C601CA">
        <w:rPr>
          <w:sz w:val="24"/>
          <w:szCs w:val="24"/>
        </w:rPr>
        <w:t>как</w:t>
      </w:r>
      <w:r w:rsidRPr="00C601CA">
        <w:rPr>
          <w:spacing w:val="-3"/>
          <w:sz w:val="24"/>
          <w:szCs w:val="24"/>
        </w:rPr>
        <w:t xml:space="preserve"> </w:t>
      </w:r>
      <w:r w:rsidRPr="00C601CA">
        <w:rPr>
          <w:sz w:val="24"/>
          <w:szCs w:val="24"/>
        </w:rPr>
        <w:t>их</w:t>
      </w:r>
      <w:r w:rsidRPr="00C601CA">
        <w:rPr>
          <w:spacing w:val="-6"/>
          <w:sz w:val="24"/>
          <w:szCs w:val="24"/>
        </w:rPr>
        <w:t xml:space="preserve"> </w:t>
      </w:r>
      <w:r w:rsidRPr="00C601CA">
        <w:rPr>
          <w:sz w:val="24"/>
          <w:szCs w:val="24"/>
        </w:rPr>
        <w:t>становление</w:t>
      </w:r>
      <w:r w:rsidRPr="00C601CA">
        <w:rPr>
          <w:spacing w:val="-2"/>
          <w:sz w:val="24"/>
          <w:szCs w:val="24"/>
        </w:rPr>
        <w:t xml:space="preserve"> </w:t>
      </w:r>
      <w:r w:rsidRPr="00C601CA">
        <w:rPr>
          <w:sz w:val="24"/>
          <w:szCs w:val="24"/>
        </w:rPr>
        <w:t>на</w:t>
      </w:r>
      <w:r w:rsidRPr="00C601CA">
        <w:rPr>
          <w:spacing w:val="-7"/>
          <w:sz w:val="24"/>
          <w:szCs w:val="24"/>
        </w:rPr>
        <w:t xml:space="preserve"> </w:t>
      </w:r>
      <w:r w:rsidRPr="00C601CA">
        <w:rPr>
          <w:sz w:val="24"/>
          <w:szCs w:val="24"/>
        </w:rPr>
        <w:t>уровне</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только</w:t>
      </w:r>
      <w:r w:rsidRPr="00C601CA">
        <w:rPr>
          <w:spacing w:val="-1"/>
          <w:sz w:val="24"/>
          <w:szCs w:val="24"/>
        </w:rPr>
        <w:t xml:space="preserve"> </w:t>
      </w:r>
      <w:r w:rsidRPr="00C601CA">
        <w:rPr>
          <w:sz w:val="24"/>
          <w:szCs w:val="24"/>
        </w:rPr>
        <w:t>начинается.</w:t>
      </w:r>
    </w:p>
    <w:p w:rsidR="00DD2CB4" w:rsidRPr="00C601CA" w:rsidRDefault="00443BE7" w:rsidP="00C601CA">
      <w:pPr>
        <w:pStyle w:val="a7"/>
        <w:rPr>
          <w:sz w:val="24"/>
          <w:szCs w:val="24"/>
        </w:rPr>
      </w:pPr>
      <w:r w:rsidRPr="00C601CA">
        <w:rPr>
          <w:sz w:val="24"/>
          <w:szCs w:val="24"/>
        </w:rPr>
        <w:t>Планируемые</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окружающему</w:t>
      </w:r>
      <w:r w:rsidRPr="00C601CA">
        <w:rPr>
          <w:spacing w:val="1"/>
          <w:sz w:val="24"/>
          <w:szCs w:val="24"/>
        </w:rPr>
        <w:t xml:space="preserve"> </w:t>
      </w:r>
      <w:r w:rsidRPr="00C601CA">
        <w:rPr>
          <w:sz w:val="24"/>
          <w:szCs w:val="24"/>
        </w:rPr>
        <w:t>миру</w:t>
      </w:r>
      <w:r w:rsidRPr="00C601CA">
        <w:rPr>
          <w:spacing w:val="1"/>
          <w:sz w:val="24"/>
          <w:szCs w:val="24"/>
        </w:rPr>
        <w:t xml:space="preserve"> </w:t>
      </w:r>
      <w:r w:rsidRPr="00C601CA">
        <w:rPr>
          <w:sz w:val="24"/>
          <w:szCs w:val="24"/>
        </w:rPr>
        <w:t>включают</w:t>
      </w:r>
      <w:r w:rsidRPr="00C601CA">
        <w:rPr>
          <w:spacing w:val="1"/>
          <w:sz w:val="24"/>
          <w:szCs w:val="24"/>
        </w:rPr>
        <w:t xml:space="preserve"> </w:t>
      </w:r>
      <w:r w:rsidRPr="00C601CA">
        <w:rPr>
          <w:sz w:val="24"/>
          <w:szCs w:val="24"/>
        </w:rPr>
        <w:t>личностные,</w:t>
      </w:r>
      <w:r w:rsidRPr="00C601CA">
        <w:rPr>
          <w:spacing w:val="1"/>
          <w:sz w:val="24"/>
          <w:szCs w:val="24"/>
        </w:rPr>
        <w:t xml:space="preserve"> </w:t>
      </w:r>
      <w:r w:rsidRPr="00C601CA">
        <w:rPr>
          <w:sz w:val="24"/>
          <w:szCs w:val="24"/>
        </w:rPr>
        <w:t>метапредметные</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за период обучения,</w:t>
      </w:r>
      <w:r w:rsidRPr="00C601CA">
        <w:rPr>
          <w:spacing w:val="60"/>
          <w:sz w:val="24"/>
          <w:szCs w:val="24"/>
        </w:rPr>
        <w:t xml:space="preserve"> </w:t>
      </w:r>
      <w:r w:rsidRPr="00C601CA">
        <w:rPr>
          <w:sz w:val="24"/>
          <w:szCs w:val="24"/>
        </w:rPr>
        <w:t>а также предметные достижения обучающегося</w:t>
      </w:r>
      <w:r w:rsidRPr="00C601CA">
        <w:rPr>
          <w:spacing w:val="-57"/>
          <w:sz w:val="24"/>
          <w:szCs w:val="24"/>
        </w:rPr>
        <w:t xml:space="preserve"> </w:t>
      </w:r>
      <w:r w:rsidRPr="00C601CA">
        <w:rPr>
          <w:sz w:val="24"/>
          <w:szCs w:val="24"/>
        </w:rPr>
        <w:t>за каждый</w:t>
      </w:r>
      <w:r w:rsidRPr="00C601CA">
        <w:rPr>
          <w:spacing w:val="-2"/>
          <w:sz w:val="24"/>
          <w:szCs w:val="24"/>
        </w:rPr>
        <w:t xml:space="preserve"> </w:t>
      </w:r>
      <w:r w:rsidRPr="00C601CA">
        <w:rPr>
          <w:sz w:val="24"/>
          <w:szCs w:val="24"/>
        </w:rPr>
        <w:t>год</w:t>
      </w:r>
      <w:r w:rsidRPr="00C601CA">
        <w:rPr>
          <w:spacing w:val="-6"/>
          <w:sz w:val="24"/>
          <w:szCs w:val="24"/>
        </w:rPr>
        <w:t xml:space="preserve"> </w:t>
      </w:r>
      <w:r w:rsidRPr="00C601CA">
        <w:rPr>
          <w:sz w:val="24"/>
          <w:szCs w:val="24"/>
        </w:rPr>
        <w:t>обучения</w:t>
      </w:r>
      <w:r w:rsidRPr="00C601CA">
        <w:rPr>
          <w:spacing w:val="2"/>
          <w:sz w:val="24"/>
          <w:szCs w:val="24"/>
        </w:rPr>
        <w:t xml:space="preserve"> </w:t>
      </w:r>
      <w:r w:rsidRPr="00C601CA">
        <w:rPr>
          <w:sz w:val="24"/>
          <w:szCs w:val="24"/>
        </w:rPr>
        <w:t>на уровне</w:t>
      </w:r>
      <w:r w:rsidRPr="00C601CA">
        <w:rPr>
          <w:spacing w:val="1"/>
          <w:sz w:val="24"/>
          <w:szCs w:val="24"/>
        </w:rPr>
        <w:t xml:space="preserve"> </w:t>
      </w:r>
      <w:r w:rsidRPr="00C601CA">
        <w:rPr>
          <w:sz w:val="24"/>
          <w:szCs w:val="24"/>
        </w:rPr>
        <w:t>начального</w:t>
      </w:r>
      <w:r w:rsidRPr="00C601CA">
        <w:rPr>
          <w:spacing w:val="-3"/>
          <w:sz w:val="24"/>
          <w:szCs w:val="24"/>
        </w:rPr>
        <w:t xml:space="preserve"> </w:t>
      </w:r>
      <w:r w:rsidRPr="00C601CA">
        <w:rPr>
          <w:sz w:val="24"/>
          <w:szCs w:val="24"/>
        </w:rPr>
        <w:t>общего</w:t>
      </w:r>
      <w:r w:rsidRPr="00C601CA">
        <w:rPr>
          <w:spacing w:val="-4"/>
          <w:sz w:val="24"/>
          <w:szCs w:val="24"/>
        </w:rPr>
        <w:t xml:space="preserve"> </w:t>
      </w:r>
      <w:r w:rsidRPr="00C601CA">
        <w:rPr>
          <w:sz w:val="24"/>
          <w:szCs w:val="24"/>
        </w:rPr>
        <w:t>образования.</w:t>
      </w:r>
    </w:p>
    <w:p w:rsidR="00DD2CB4" w:rsidRPr="00C601CA" w:rsidRDefault="00443BE7" w:rsidP="00C601CA">
      <w:pPr>
        <w:pStyle w:val="a7"/>
        <w:rPr>
          <w:sz w:val="24"/>
          <w:szCs w:val="24"/>
        </w:rPr>
      </w:pPr>
      <w:r w:rsidRPr="00C601CA">
        <w:rPr>
          <w:sz w:val="24"/>
          <w:szCs w:val="24"/>
        </w:rPr>
        <w:t>Пояснительная</w:t>
      </w:r>
      <w:r w:rsidRPr="00C601CA">
        <w:rPr>
          <w:spacing w:val="-5"/>
          <w:sz w:val="24"/>
          <w:szCs w:val="24"/>
        </w:rPr>
        <w:t xml:space="preserve"> </w:t>
      </w:r>
      <w:r w:rsidRPr="00C601CA">
        <w:rPr>
          <w:sz w:val="24"/>
          <w:szCs w:val="24"/>
        </w:rPr>
        <w:t>записка.</w:t>
      </w:r>
    </w:p>
    <w:p w:rsidR="00DD2CB4" w:rsidRPr="00C601CA" w:rsidRDefault="00443BE7" w:rsidP="00C601CA">
      <w:pPr>
        <w:pStyle w:val="a7"/>
        <w:rPr>
          <w:sz w:val="24"/>
          <w:szCs w:val="24"/>
        </w:rPr>
      </w:pPr>
      <w:r w:rsidRPr="00C601CA">
        <w:rPr>
          <w:sz w:val="24"/>
          <w:szCs w:val="24"/>
        </w:rPr>
        <w:t>Программа по окружающему миру на уровне начального общего образования составлена на</w:t>
      </w:r>
      <w:r w:rsidRPr="00C601CA">
        <w:rPr>
          <w:spacing w:val="-57"/>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требований</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результатам</w:t>
      </w:r>
      <w:r w:rsidRPr="00C601CA">
        <w:rPr>
          <w:spacing w:val="1"/>
          <w:sz w:val="24"/>
          <w:szCs w:val="24"/>
        </w:rPr>
        <w:t xml:space="preserve"> </w:t>
      </w:r>
      <w:r w:rsidRPr="00C601CA">
        <w:rPr>
          <w:sz w:val="24"/>
          <w:szCs w:val="24"/>
        </w:rPr>
        <w:t>освоения</w:t>
      </w:r>
      <w:r w:rsidRPr="00C601CA">
        <w:rPr>
          <w:spacing w:val="1"/>
          <w:sz w:val="24"/>
          <w:szCs w:val="24"/>
        </w:rPr>
        <w:t xml:space="preserve"> </w:t>
      </w:r>
      <w:r w:rsidRPr="00C601CA">
        <w:rPr>
          <w:sz w:val="24"/>
          <w:szCs w:val="24"/>
        </w:rPr>
        <w:t>ООП</w:t>
      </w:r>
      <w:r w:rsidRPr="00C601CA">
        <w:rPr>
          <w:spacing w:val="1"/>
          <w:sz w:val="24"/>
          <w:szCs w:val="24"/>
        </w:rPr>
        <w:t xml:space="preserve"> </w:t>
      </w:r>
      <w:r w:rsidRPr="00C601CA">
        <w:rPr>
          <w:sz w:val="24"/>
          <w:szCs w:val="24"/>
        </w:rPr>
        <w:t>НОО,</w:t>
      </w:r>
      <w:r w:rsidRPr="00C601CA">
        <w:rPr>
          <w:spacing w:val="1"/>
          <w:sz w:val="24"/>
          <w:szCs w:val="24"/>
        </w:rPr>
        <w:t xml:space="preserve"> </w:t>
      </w:r>
      <w:r w:rsidRPr="00C601CA">
        <w:rPr>
          <w:sz w:val="24"/>
          <w:szCs w:val="24"/>
        </w:rPr>
        <w:t>представленных</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ФГОС</w:t>
      </w:r>
      <w:r w:rsidRPr="00C601CA">
        <w:rPr>
          <w:spacing w:val="1"/>
          <w:sz w:val="24"/>
          <w:szCs w:val="24"/>
        </w:rPr>
        <w:t xml:space="preserve"> </w:t>
      </w:r>
      <w:r w:rsidRPr="00C601CA">
        <w:rPr>
          <w:sz w:val="24"/>
          <w:szCs w:val="24"/>
        </w:rPr>
        <w:t>НОО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федеральной</w:t>
      </w:r>
      <w:r w:rsidRPr="00C601CA">
        <w:rPr>
          <w:spacing w:val="2"/>
          <w:sz w:val="24"/>
          <w:szCs w:val="24"/>
        </w:rPr>
        <w:t xml:space="preserve"> </w:t>
      </w:r>
      <w:r w:rsidRPr="00C601CA">
        <w:rPr>
          <w:sz w:val="24"/>
          <w:szCs w:val="24"/>
        </w:rPr>
        <w:t>программы</w:t>
      </w:r>
      <w:r w:rsidRPr="00C601CA">
        <w:rPr>
          <w:spacing w:val="3"/>
          <w:sz w:val="24"/>
          <w:szCs w:val="24"/>
        </w:rPr>
        <w:t xml:space="preserve"> </w:t>
      </w:r>
      <w:r w:rsidRPr="00C601CA">
        <w:rPr>
          <w:sz w:val="24"/>
          <w:szCs w:val="24"/>
        </w:rPr>
        <w:t>воспитания.</w:t>
      </w:r>
    </w:p>
    <w:p w:rsidR="00DD2CB4" w:rsidRPr="00C601CA" w:rsidRDefault="00443BE7" w:rsidP="00C601CA">
      <w:pPr>
        <w:pStyle w:val="a7"/>
        <w:rPr>
          <w:sz w:val="24"/>
          <w:szCs w:val="24"/>
        </w:rPr>
      </w:pPr>
      <w:r w:rsidRPr="00C601CA">
        <w:rPr>
          <w:sz w:val="24"/>
          <w:szCs w:val="24"/>
        </w:rPr>
        <w:t>Изучение</w:t>
      </w:r>
      <w:r w:rsidRPr="00C601CA">
        <w:rPr>
          <w:spacing w:val="1"/>
          <w:sz w:val="24"/>
          <w:szCs w:val="24"/>
        </w:rPr>
        <w:t xml:space="preserve"> </w:t>
      </w:r>
      <w:r w:rsidRPr="00C601CA">
        <w:rPr>
          <w:sz w:val="24"/>
          <w:szCs w:val="24"/>
        </w:rPr>
        <w:t>окружающего</w:t>
      </w:r>
      <w:r w:rsidRPr="00C601CA">
        <w:rPr>
          <w:spacing w:val="1"/>
          <w:sz w:val="24"/>
          <w:szCs w:val="24"/>
        </w:rPr>
        <w:t xml:space="preserve"> </w:t>
      </w:r>
      <w:r w:rsidRPr="00C601CA">
        <w:rPr>
          <w:sz w:val="24"/>
          <w:szCs w:val="24"/>
        </w:rPr>
        <w:t>мира,</w:t>
      </w:r>
      <w:r w:rsidRPr="00C601CA">
        <w:rPr>
          <w:spacing w:val="1"/>
          <w:sz w:val="24"/>
          <w:szCs w:val="24"/>
        </w:rPr>
        <w:t xml:space="preserve"> </w:t>
      </w:r>
      <w:r w:rsidRPr="00C601CA">
        <w:rPr>
          <w:sz w:val="24"/>
          <w:szCs w:val="24"/>
        </w:rPr>
        <w:t>интегрирующего</w:t>
      </w:r>
      <w:r w:rsidRPr="00C601CA">
        <w:rPr>
          <w:spacing w:val="1"/>
          <w:sz w:val="24"/>
          <w:szCs w:val="24"/>
        </w:rPr>
        <w:t xml:space="preserve"> </w:t>
      </w:r>
      <w:r w:rsidRPr="00C601CA">
        <w:rPr>
          <w:sz w:val="24"/>
          <w:szCs w:val="24"/>
        </w:rPr>
        <w:t>знания</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природе,</w:t>
      </w:r>
      <w:r w:rsidRPr="00C601CA">
        <w:rPr>
          <w:spacing w:val="1"/>
          <w:sz w:val="24"/>
          <w:szCs w:val="24"/>
        </w:rPr>
        <w:t xml:space="preserve"> </w:t>
      </w:r>
      <w:r w:rsidRPr="00C601CA">
        <w:rPr>
          <w:sz w:val="24"/>
          <w:szCs w:val="24"/>
        </w:rPr>
        <w:t>предметном</w:t>
      </w:r>
      <w:r w:rsidRPr="00C601CA">
        <w:rPr>
          <w:spacing w:val="1"/>
          <w:sz w:val="24"/>
          <w:szCs w:val="24"/>
        </w:rPr>
        <w:t xml:space="preserve"> </w:t>
      </w:r>
      <w:r w:rsidRPr="00C601CA">
        <w:rPr>
          <w:sz w:val="24"/>
          <w:szCs w:val="24"/>
        </w:rPr>
        <w:t>мире,</w:t>
      </w:r>
      <w:r w:rsidRPr="00C601CA">
        <w:rPr>
          <w:spacing w:val="1"/>
          <w:sz w:val="24"/>
          <w:szCs w:val="24"/>
        </w:rPr>
        <w:t xml:space="preserve"> </w:t>
      </w:r>
      <w:r w:rsidRPr="00C601CA">
        <w:rPr>
          <w:sz w:val="24"/>
          <w:szCs w:val="24"/>
        </w:rPr>
        <w:t>обществе и взаимодействии людей в нём, соответствует потребностям и интересам обучающихся</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уровне</w:t>
      </w:r>
      <w:r w:rsidRPr="00C601CA">
        <w:rPr>
          <w:spacing w:val="-1"/>
          <w:sz w:val="24"/>
          <w:szCs w:val="24"/>
        </w:rPr>
        <w:t xml:space="preserve"> </w:t>
      </w:r>
      <w:r w:rsidRPr="00C601CA">
        <w:rPr>
          <w:sz w:val="24"/>
          <w:szCs w:val="24"/>
        </w:rPr>
        <w:t>начального</w:t>
      </w:r>
      <w:r w:rsidRPr="00C601CA">
        <w:rPr>
          <w:spacing w:val="-4"/>
          <w:sz w:val="24"/>
          <w:szCs w:val="24"/>
        </w:rPr>
        <w:t xml:space="preserve"> </w:t>
      </w:r>
      <w:r w:rsidRPr="00C601CA">
        <w:rPr>
          <w:sz w:val="24"/>
          <w:szCs w:val="24"/>
        </w:rPr>
        <w:t>общего</w:t>
      </w:r>
      <w:r w:rsidRPr="00C601CA">
        <w:rPr>
          <w:spacing w:val="-4"/>
          <w:sz w:val="24"/>
          <w:szCs w:val="24"/>
        </w:rPr>
        <w:t xml:space="preserve"> </w:t>
      </w:r>
      <w:r w:rsidRPr="00C601CA">
        <w:rPr>
          <w:sz w:val="24"/>
          <w:szCs w:val="24"/>
        </w:rPr>
        <w:t>образования</w:t>
      </w:r>
      <w:r w:rsidRPr="00C601CA">
        <w:rPr>
          <w:spacing w:val="-5"/>
          <w:sz w:val="24"/>
          <w:szCs w:val="24"/>
        </w:rPr>
        <w:t xml:space="preserve"> </w:t>
      </w:r>
      <w:r w:rsidRPr="00C601CA">
        <w:rPr>
          <w:sz w:val="24"/>
          <w:szCs w:val="24"/>
        </w:rPr>
        <w:t>и</w:t>
      </w:r>
      <w:r w:rsidRPr="00C601CA">
        <w:rPr>
          <w:spacing w:val="2"/>
          <w:sz w:val="24"/>
          <w:szCs w:val="24"/>
        </w:rPr>
        <w:t xml:space="preserve"> </w:t>
      </w:r>
      <w:r w:rsidRPr="00C601CA">
        <w:rPr>
          <w:sz w:val="24"/>
          <w:szCs w:val="24"/>
        </w:rPr>
        <w:t>направлено</w:t>
      </w:r>
      <w:r w:rsidRPr="00C601CA">
        <w:rPr>
          <w:spacing w:val="4"/>
          <w:sz w:val="24"/>
          <w:szCs w:val="24"/>
        </w:rPr>
        <w:t xml:space="preserve"> </w:t>
      </w:r>
      <w:r w:rsidRPr="00C601CA">
        <w:rPr>
          <w:sz w:val="24"/>
          <w:szCs w:val="24"/>
        </w:rPr>
        <w:t>на</w:t>
      </w:r>
      <w:r w:rsidRPr="00C601CA">
        <w:rPr>
          <w:spacing w:val="-5"/>
          <w:sz w:val="24"/>
          <w:szCs w:val="24"/>
        </w:rPr>
        <w:t xml:space="preserve"> </w:t>
      </w:r>
      <w:r w:rsidRPr="00C601CA">
        <w:rPr>
          <w:sz w:val="24"/>
          <w:szCs w:val="24"/>
        </w:rPr>
        <w:t>достижение</w:t>
      </w:r>
      <w:r w:rsidRPr="00C601CA">
        <w:rPr>
          <w:spacing w:val="-1"/>
          <w:sz w:val="24"/>
          <w:szCs w:val="24"/>
        </w:rPr>
        <w:t xml:space="preserve"> </w:t>
      </w:r>
      <w:r w:rsidRPr="00C601CA">
        <w:rPr>
          <w:sz w:val="24"/>
          <w:szCs w:val="24"/>
        </w:rPr>
        <w:t>следующих</w:t>
      </w:r>
      <w:r w:rsidRPr="00C601CA">
        <w:rPr>
          <w:spacing w:val="-4"/>
          <w:sz w:val="24"/>
          <w:szCs w:val="24"/>
        </w:rPr>
        <w:t xml:space="preserve"> </w:t>
      </w:r>
      <w:r w:rsidRPr="00C601CA">
        <w:rPr>
          <w:sz w:val="24"/>
          <w:szCs w:val="24"/>
        </w:rPr>
        <w:t>целей:</w:t>
      </w:r>
    </w:p>
    <w:p w:rsidR="00DD2CB4" w:rsidRPr="00C601CA" w:rsidRDefault="00443BE7" w:rsidP="00C601CA">
      <w:pPr>
        <w:pStyle w:val="a7"/>
        <w:rPr>
          <w:sz w:val="24"/>
          <w:szCs w:val="24"/>
        </w:rPr>
      </w:pPr>
      <w:r w:rsidRPr="00C601CA">
        <w:rPr>
          <w:sz w:val="24"/>
          <w:szCs w:val="24"/>
        </w:rPr>
        <w:t>формирование    целостного    взгляда    на    мир,    осознание    места    в    нём    человека</w:t>
      </w:r>
      <w:r w:rsidRPr="00C601CA">
        <w:rPr>
          <w:spacing w:val="1"/>
          <w:sz w:val="24"/>
          <w:szCs w:val="24"/>
        </w:rPr>
        <w:t xml:space="preserve"> </w:t>
      </w:r>
      <w:r w:rsidRPr="00C601CA">
        <w:rPr>
          <w:sz w:val="24"/>
          <w:szCs w:val="24"/>
        </w:rPr>
        <w:t>на основе целостного взгляда на окружающий мир (природную и социальную среду обитания);</w:t>
      </w:r>
      <w:r w:rsidRPr="00C601CA">
        <w:rPr>
          <w:spacing w:val="1"/>
          <w:sz w:val="24"/>
          <w:szCs w:val="24"/>
        </w:rPr>
        <w:t xml:space="preserve"> </w:t>
      </w:r>
      <w:r w:rsidRPr="00C601CA">
        <w:rPr>
          <w:sz w:val="24"/>
          <w:szCs w:val="24"/>
        </w:rPr>
        <w:t>освоение</w:t>
      </w:r>
      <w:r w:rsidRPr="00C601CA">
        <w:rPr>
          <w:spacing w:val="1"/>
          <w:sz w:val="24"/>
          <w:szCs w:val="24"/>
        </w:rPr>
        <w:t xml:space="preserve"> </w:t>
      </w:r>
      <w:r w:rsidRPr="00C601CA">
        <w:rPr>
          <w:sz w:val="24"/>
          <w:szCs w:val="24"/>
        </w:rPr>
        <w:t>естественнонаучных,</w:t>
      </w:r>
      <w:r w:rsidRPr="00C601CA">
        <w:rPr>
          <w:spacing w:val="1"/>
          <w:sz w:val="24"/>
          <w:szCs w:val="24"/>
        </w:rPr>
        <w:t xml:space="preserve"> </w:t>
      </w:r>
      <w:r w:rsidRPr="00C601CA">
        <w:rPr>
          <w:sz w:val="24"/>
          <w:szCs w:val="24"/>
        </w:rPr>
        <w:t>обществоведческих,</w:t>
      </w:r>
      <w:r w:rsidRPr="00C601CA">
        <w:rPr>
          <w:spacing w:val="1"/>
          <w:sz w:val="24"/>
          <w:szCs w:val="24"/>
        </w:rPr>
        <w:t xml:space="preserve"> </w:t>
      </w:r>
      <w:r w:rsidRPr="00C601CA">
        <w:rPr>
          <w:sz w:val="24"/>
          <w:szCs w:val="24"/>
        </w:rPr>
        <w:t>нравственно-этических</w:t>
      </w:r>
      <w:r w:rsidRPr="00C601CA">
        <w:rPr>
          <w:spacing w:val="1"/>
          <w:sz w:val="24"/>
          <w:szCs w:val="24"/>
        </w:rPr>
        <w:t xml:space="preserve"> </w:t>
      </w:r>
      <w:r w:rsidRPr="00C601CA">
        <w:rPr>
          <w:sz w:val="24"/>
          <w:szCs w:val="24"/>
        </w:rPr>
        <w:t>понятий,</w:t>
      </w:r>
      <w:r w:rsidRPr="00C601CA">
        <w:rPr>
          <w:spacing w:val="-57"/>
          <w:sz w:val="24"/>
          <w:szCs w:val="24"/>
        </w:rPr>
        <w:t xml:space="preserve"> </w:t>
      </w:r>
      <w:r w:rsidRPr="00C601CA">
        <w:rPr>
          <w:sz w:val="24"/>
          <w:szCs w:val="24"/>
        </w:rPr>
        <w:t>представленных</w:t>
      </w:r>
      <w:r w:rsidRPr="00C601CA">
        <w:rPr>
          <w:spacing w:val="-4"/>
          <w:sz w:val="24"/>
          <w:szCs w:val="24"/>
        </w:rPr>
        <w:t xml:space="preserve"> </w:t>
      </w:r>
      <w:r w:rsidRPr="00C601CA">
        <w:rPr>
          <w:sz w:val="24"/>
          <w:szCs w:val="24"/>
        </w:rPr>
        <w:t>в</w:t>
      </w:r>
      <w:r w:rsidRPr="00C601CA">
        <w:rPr>
          <w:spacing w:val="3"/>
          <w:sz w:val="24"/>
          <w:szCs w:val="24"/>
        </w:rPr>
        <w:t xml:space="preserve"> </w:t>
      </w:r>
      <w:r w:rsidRPr="00C601CA">
        <w:rPr>
          <w:sz w:val="24"/>
          <w:szCs w:val="24"/>
        </w:rPr>
        <w:t>содержании</w:t>
      </w:r>
      <w:r w:rsidRPr="00C601CA">
        <w:rPr>
          <w:spacing w:val="-3"/>
          <w:sz w:val="24"/>
          <w:szCs w:val="24"/>
        </w:rPr>
        <w:t xml:space="preserve"> </w:t>
      </w:r>
      <w:r w:rsidRPr="00C601CA">
        <w:rPr>
          <w:sz w:val="24"/>
          <w:szCs w:val="24"/>
        </w:rPr>
        <w:t>данного</w:t>
      </w:r>
      <w:r w:rsidRPr="00C601CA">
        <w:rPr>
          <w:spacing w:val="2"/>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предмета;</w:t>
      </w:r>
    </w:p>
    <w:p w:rsidR="00DD2CB4" w:rsidRPr="00C601CA" w:rsidRDefault="00443BE7" w:rsidP="00C601CA">
      <w:pPr>
        <w:pStyle w:val="a7"/>
        <w:rPr>
          <w:sz w:val="24"/>
          <w:szCs w:val="24"/>
        </w:rPr>
      </w:pPr>
      <w:r w:rsidRPr="00C601CA">
        <w:rPr>
          <w:sz w:val="24"/>
          <w:szCs w:val="24"/>
        </w:rPr>
        <w:t>формирование ценности здоровья человека, его сохранения и укрепления, приверженности</w:t>
      </w:r>
      <w:r w:rsidRPr="00C601CA">
        <w:rPr>
          <w:spacing w:val="1"/>
          <w:sz w:val="24"/>
          <w:szCs w:val="24"/>
        </w:rPr>
        <w:t xml:space="preserve"> </w:t>
      </w:r>
      <w:r w:rsidRPr="00C601CA">
        <w:rPr>
          <w:sz w:val="24"/>
          <w:szCs w:val="24"/>
        </w:rPr>
        <w:t>здоровому</w:t>
      </w:r>
      <w:r w:rsidRPr="00C601CA">
        <w:rPr>
          <w:spacing w:val="-8"/>
          <w:sz w:val="24"/>
          <w:szCs w:val="24"/>
        </w:rPr>
        <w:t xml:space="preserve"> </w:t>
      </w:r>
      <w:r w:rsidRPr="00C601CA">
        <w:rPr>
          <w:sz w:val="24"/>
          <w:szCs w:val="24"/>
        </w:rPr>
        <w:t>образу</w:t>
      </w:r>
      <w:r w:rsidRPr="00C601CA">
        <w:rPr>
          <w:spacing w:val="-8"/>
          <w:sz w:val="24"/>
          <w:szCs w:val="24"/>
        </w:rPr>
        <w:t xml:space="preserve"> </w:t>
      </w:r>
      <w:r w:rsidRPr="00C601CA">
        <w:rPr>
          <w:sz w:val="24"/>
          <w:szCs w:val="24"/>
        </w:rPr>
        <w:t>жизни;</w:t>
      </w:r>
    </w:p>
    <w:p w:rsidR="00DD2CB4" w:rsidRPr="00C601CA" w:rsidRDefault="00443BE7" w:rsidP="00C601CA">
      <w:pPr>
        <w:pStyle w:val="a7"/>
        <w:rPr>
          <w:sz w:val="24"/>
          <w:szCs w:val="24"/>
        </w:rPr>
      </w:pPr>
      <w:r w:rsidRPr="00C601CA">
        <w:rPr>
          <w:sz w:val="24"/>
          <w:szCs w:val="24"/>
        </w:rPr>
        <w:t>развитие</w:t>
      </w:r>
      <w:r w:rsidRPr="00C601CA">
        <w:rPr>
          <w:spacing w:val="87"/>
          <w:sz w:val="24"/>
          <w:szCs w:val="24"/>
        </w:rPr>
        <w:t xml:space="preserve"> </w:t>
      </w:r>
      <w:r w:rsidRPr="00C601CA">
        <w:rPr>
          <w:sz w:val="24"/>
          <w:szCs w:val="24"/>
        </w:rPr>
        <w:t xml:space="preserve">умений  </w:t>
      </w:r>
      <w:r w:rsidRPr="00C601CA">
        <w:rPr>
          <w:spacing w:val="32"/>
          <w:sz w:val="24"/>
          <w:szCs w:val="24"/>
        </w:rPr>
        <w:t xml:space="preserve"> </w:t>
      </w:r>
      <w:r w:rsidRPr="00C601CA">
        <w:rPr>
          <w:sz w:val="24"/>
          <w:szCs w:val="24"/>
        </w:rPr>
        <w:t xml:space="preserve">и  </w:t>
      </w:r>
      <w:r w:rsidRPr="00C601CA">
        <w:rPr>
          <w:spacing w:val="32"/>
          <w:sz w:val="24"/>
          <w:szCs w:val="24"/>
        </w:rPr>
        <w:t xml:space="preserve"> </w:t>
      </w:r>
      <w:r w:rsidRPr="00C601CA">
        <w:rPr>
          <w:sz w:val="24"/>
          <w:szCs w:val="24"/>
        </w:rPr>
        <w:t xml:space="preserve">навыков  </w:t>
      </w:r>
      <w:r w:rsidRPr="00C601CA">
        <w:rPr>
          <w:spacing w:val="28"/>
          <w:sz w:val="24"/>
          <w:szCs w:val="24"/>
        </w:rPr>
        <w:t xml:space="preserve"> </w:t>
      </w:r>
      <w:r w:rsidRPr="00C601CA">
        <w:rPr>
          <w:sz w:val="24"/>
          <w:szCs w:val="24"/>
        </w:rPr>
        <w:t xml:space="preserve">применять  </w:t>
      </w:r>
      <w:r w:rsidRPr="00C601CA">
        <w:rPr>
          <w:spacing w:val="28"/>
          <w:sz w:val="24"/>
          <w:szCs w:val="24"/>
        </w:rPr>
        <w:t xml:space="preserve"> </w:t>
      </w:r>
      <w:r w:rsidRPr="00C601CA">
        <w:rPr>
          <w:sz w:val="24"/>
          <w:szCs w:val="24"/>
        </w:rPr>
        <w:t xml:space="preserve">полученные  </w:t>
      </w:r>
      <w:r w:rsidRPr="00C601CA">
        <w:rPr>
          <w:spacing w:val="30"/>
          <w:sz w:val="24"/>
          <w:szCs w:val="24"/>
        </w:rPr>
        <w:t xml:space="preserve"> </w:t>
      </w:r>
      <w:r w:rsidRPr="00C601CA">
        <w:rPr>
          <w:sz w:val="24"/>
          <w:szCs w:val="24"/>
        </w:rPr>
        <w:t xml:space="preserve">знания  </w:t>
      </w:r>
      <w:r w:rsidRPr="00C601CA">
        <w:rPr>
          <w:spacing w:val="26"/>
          <w:sz w:val="24"/>
          <w:szCs w:val="24"/>
        </w:rPr>
        <w:t xml:space="preserve"> </w:t>
      </w:r>
      <w:r w:rsidRPr="00C601CA">
        <w:rPr>
          <w:sz w:val="24"/>
          <w:szCs w:val="24"/>
        </w:rPr>
        <w:t xml:space="preserve">в  </w:t>
      </w:r>
      <w:r w:rsidRPr="00C601CA">
        <w:rPr>
          <w:spacing w:val="28"/>
          <w:sz w:val="24"/>
          <w:szCs w:val="24"/>
        </w:rPr>
        <w:t xml:space="preserve"> </w:t>
      </w:r>
      <w:r w:rsidRPr="00C601CA">
        <w:rPr>
          <w:sz w:val="24"/>
          <w:szCs w:val="24"/>
        </w:rPr>
        <w:t xml:space="preserve">реальной  </w:t>
      </w:r>
      <w:r w:rsidRPr="00C601CA">
        <w:rPr>
          <w:spacing w:val="28"/>
          <w:sz w:val="24"/>
          <w:szCs w:val="24"/>
        </w:rPr>
        <w:t xml:space="preserve"> </w:t>
      </w:r>
      <w:r w:rsidRPr="00C601CA">
        <w:rPr>
          <w:sz w:val="24"/>
          <w:szCs w:val="24"/>
        </w:rPr>
        <w:t>учебной</w:t>
      </w:r>
      <w:r w:rsidRPr="00C601CA">
        <w:rPr>
          <w:spacing w:val="-58"/>
          <w:sz w:val="24"/>
          <w:szCs w:val="24"/>
        </w:rPr>
        <w:t xml:space="preserve"> </w:t>
      </w:r>
      <w:r w:rsidRPr="00C601CA">
        <w:rPr>
          <w:sz w:val="24"/>
          <w:szCs w:val="24"/>
        </w:rPr>
        <w:t>и жизненной практике, связанной как с поисково-исследовательской деятельностью (наблюдения,</w:t>
      </w:r>
      <w:r w:rsidRPr="00C601CA">
        <w:rPr>
          <w:spacing w:val="1"/>
          <w:sz w:val="24"/>
          <w:szCs w:val="24"/>
        </w:rPr>
        <w:t xml:space="preserve"> </w:t>
      </w:r>
      <w:r w:rsidRPr="00C601CA">
        <w:rPr>
          <w:sz w:val="24"/>
          <w:szCs w:val="24"/>
        </w:rPr>
        <w:t>опыты,</w:t>
      </w:r>
      <w:r w:rsidRPr="00C601CA">
        <w:rPr>
          <w:spacing w:val="1"/>
          <w:sz w:val="24"/>
          <w:szCs w:val="24"/>
        </w:rPr>
        <w:t xml:space="preserve"> </w:t>
      </w:r>
      <w:r w:rsidRPr="00C601CA">
        <w:rPr>
          <w:sz w:val="24"/>
          <w:szCs w:val="24"/>
        </w:rPr>
        <w:t>трудовая</w:t>
      </w:r>
      <w:r w:rsidRPr="00C601CA">
        <w:rPr>
          <w:spacing w:val="1"/>
          <w:sz w:val="24"/>
          <w:szCs w:val="24"/>
        </w:rPr>
        <w:t xml:space="preserve"> </w:t>
      </w:r>
      <w:r w:rsidRPr="00C601CA">
        <w:rPr>
          <w:sz w:val="24"/>
          <w:szCs w:val="24"/>
        </w:rPr>
        <w:t>деятельность),</w:t>
      </w:r>
      <w:r w:rsidRPr="00C601CA">
        <w:rPr>
          <w:spacing w:val="1"/>
          <w:sz w:val="24"/>
          <w:szCs w:val="24"/>
        </w:rPr>
        <w:t xml:space="preserve"> </w:t>
      </w:r>
      <w:r w:rsidRPr="00C601CA">
        <w:rPr>
          <w:sz w:val="24"/>
          <w:szCs w:val="24"/>
        </w:rPr>
        <w:t>так</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творческим</w:t>
      </w:r>
      <w:r w:rsidRPr="00C601CA">
        <w:rPr>
          <w:spacing w:val="1"/>
          <w:sz w:val="24"/>
          <w:szCs w:val="24"/>
        </w:rPr>
        <w:t xml:space="preserve"> </w:t>
      </w:r>
      <w:r w:rsidRPr="00C601CA">
        <w:rPr>
          <w:sz w:val="24"/>
          <w:szCs w:val="24"/>
        </w:rPr>
        <w:t>использованием</w:t>
      </w:r>
      <w:r w:rsidRPr="00C601CA">
        <w:rPr>
          <w:spacing w:val="1"/>
          <w:sz w:val="24"/>
          <w:szCs w:val="24"/>
        </w:rPr>
        <w:t xml:space="preserve"> </w:t>
      </w:r>
      <w:r w:rsidRPr="00C601CA">
        <w:rPr>
          <w:sz w:val="24"/>
          <w:szCs w:val="24"/>
        </w:rPr>
        <w:t>приобретённых</w:t>
      </w:r>
      <w:r w:rsidRPr="00C601CA">
        <w:rPr>
          <w:spacing w:val="1"/>
          <w:sz w:val="24"/>
          <w:szCs w:val="24"/>
        </w:rPr>
        <w:t xml:space="preserve"> </w:t>
      </w:r>
      <w:r w:rsidRPr="00C601CA">
        <w:rPr>
          <w:sz w:val="24"/>
          <w:szCs w:val="24"/>
        </w:rPr>
        <w:t>знаний</w:t>
      </w:r>
      <w:r w:rsidRPr="00C601CA">
        <w:rPr>
          <w:spacing w:val="1"/>
          <w:sz w:val="24"/>
          <w:szCs w:val="24"/>
        </w:rPr>
        <w:t xml:space="preserve"> </w:t>
      </w:r>
      <w:r w:rsidRPr="00C601CA">
        <w:rPr>
          <w:sz w:val="24"/>
          <w:szCs w:val="24"/>
        </w:rPr>
        <w:t>в</w:t>
      </w:r>
      <w:r w:rsidRPr="00C601CA">
        <w:rPr>
          <w:spacing w:val="-57"/>
          <w:sz w:val="24"/>
          <w:szCs w:val="24"/>
        </w:rPr>
        <w:t xml:space="preserve"> </w:t>
      </w:r>
      <w:r w:rsidRPr="00C601CA">
        <w:rPr>
          <w:sz w:val="24"/>
          <w:szCs w:val="24"/>
        </w:rPr>
        <w:t>речевой,</w:t>
      </w:r>
      <w:r w:rsidRPr="00C601CA">
        <w:rPr>
          <w:spacing w:val="3"/>
          <w:sz w:val="24"/>
          <w:szCs w:val="24"/>
        </w:rPr>
        <w:t xml:space="preserve"> </w:t>
      </w:r>
      <w:r w:rsidRPr="00C601CA">
        <w:rPr>
          <w:sz w:val="24"/>
          <w:szCs w:val="24"/>
        </w:rPr>
        <w:t>изобразительной,</w:t>
      </w:r>
      <w:r w:rsidRPr="00C601CA">
        <w:rPr>
          <w:spacing w:val="4"/>
          <w:sz w:val="24"/>
          <w:szCs w:val="24"/>
        </w:rPr>
        <w:t xml:space="preserve"> </w:t>
      </w:r>
      <w:r w:rsidRPr="00C601CA">
        <w:rPr>
          <w:sz w:val="24"/>
          <w:szCs w:val="24"/>
        </w:rPr>
        <w:t>художественной</w:t>
      </w:r>
      <w:r w:rsidRPr="00C601CA">
        <w:rPr>
          <w:spacing w:val="2"/>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духовно-нравственное</w:t>
      </w:r>
      <w:r w:rsidRPr="00C601CA">
        <w:rPr>
          <w:spacing w:val="1"/>
          <w:sz w:val="24"/>
          <w:szCs w:val="24"/>
        </w:rPr>
        <w:t xml:space="preserve"> </w:t>
      </w:r>
      <w:r w:rsidRPr="00C601CA">
        <w:rPr>
          <w:sz w:val="24"/>
          <w:szCs w:val="24"/>
        </w:rPr>
        <w:t>развитие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воспитание</w:t>
      </w:r>
      <w:r w:rsidRPr="00C601CA">
        <w:rPr>
          <w:spacing w:val="1"/>
          <w:sz w:val="24"/>
          <w:szCs w:val="24"/>
        </w:rPr>
        <w:t xml:space="preserve"> </w:t>
      </w:r>
      <w:r w:rsidRPr="00C601CA">
        <w:rPr>
          <w:sz w:val="24"/>
          <w:szCs w:val="24"/>
        </w:rPr>
        <w:t>личности</w:t>
      </w:r>
      <w:r w:rsidRPr="00C601CA">
        <w:rPr>
          <w:spacing w:val="1"/>
          <w:sz w:val="24"/>
          <w:szCs w:val="24"/>
        </w:rPr>
        <w:t xml:space="preserve"> </w:t>
      </w:r>
      <w:r w:rsidRPr="00C601CA">
        <w:rPr>
          <w:sz w:val="24"/>
          <w:szCs w:val="24"/>
        </w:rPr>
        <w:t>гражданина</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понимание</w:t>
      </w:r>
      <w:r w:rsidRPr="00C601CA">
        <w:rPr>
          <w:spacing w:val="1"/>
          <w:sz w:val="24"/>
          <w:szCs w:val="24"/>
        </w:rPr>
        <w:t xml:space="preserve"> </w:t>
      </w:r>
      <w:r w:rsidRPr="00C601CA">
        <w:rPr>
          <w:sz w:val="24"/>
          <w:szCs w:val="24"/>
        </w:rPr>
        <w:t>своей</w:t>
      </w:r>
      <w:r w:rsidRPr="00C601CA">
        <w:rPr>
          <w:spacing w:val="-3"/>
          <w:sz w:val="24"/>
          <w:szCs w:val="24"/>
        </w:rPr>
        <w:t xml:space="preserve"> </w:t>
      </w:r>
      <w:r w:rsidRPr="00C601CA">
        <w:rPr>
          <w:sz w:val="24"/>
          <w:szCs w:val="24"/>
        </w:rPr>
        <w:t>принадлежности</w:t>
      </w:r>
      <w:r w:rsidRPr="00C601CA">
        <w:rPr>
          <w:spacing w:val="3"/>
          <w:sz w:val="24"/>
          <w:szCs w:val="24"/>
        </w:rPr>
        <w:t xml:space="preserve"> </w:t>
      </w:r>
      <w:r w:rsidRPr="00C601CA">
        <w:rPr>
          <w:sz w:val="24"/>
          <w:szCs w:val="24"/>
        </w:rPr>
        <w:t>к</w:t>
      </w:r>
      <w:r w:rsidRPr="00C601CA">
        <w:rPr>
          <w:spacing w:val="-5"/>
          <w:sz w:val="24"/>
          <w:szCs w:val="24"/>
        </w:rPr>
        <w:t xml:space="preserve"> </w:t>
      </w:r>
      <w:r w:rsidRPr="00C601CA">
        <w:rPr>
          <w:sz w:val="24"/>
          <w:szCs w:val="24"/>
        </w:rPr>
        <w:t>Российскому</w:t>
      </w:r>
      <w:r w:rsidRPr="00C601CA">
        <w:rPr>
          <w:spacing w:val="-8"/>
          <w:sz w:val="24"/>
          <w:szCs w:val="24"/>
        </w:rPr>
        <w:t xml:space="preserve"> </w:t>
      </w:r>
      <w:r w:rsidRPr="00C601CA">
        <w:rPr>
          <w:sz w:val="24"/>
          <w:szCs w:val="24"/>
        </w:rPr>
        <w:t>государству,</w:t>
      </w:r>
      <w:r w:rsidRPr="00C601CA">
        <w:rPr>
          <w:spacing w:val="3"/>
          <w:sz w:val="24"/>
          <w:szCs w:val="24"/>
        </w:rPr>
        <w:t xml:space="preserve"> </w:t>
      </w:r>
      <w:r w:rsidRPr="00C601CA">
        <w:rPr>
          <w:sz w:val="24"/>
          <w:szCs w:val="24"/>
        </w:rPr>
        <w:t>определённому</w:t>
      </w:r>
      <w:r w:rsidRPr="00C601CA">
        <w:rPr>
          <w:spacing w:val="-8"/>
          <w:sz w:val="24"/>
          <w:szCs w:val="24"/>
        </w:rPr>
        <w:t xml:space="preserve"> </w:t>
      </w:r>
      <w:r w:rsidRPr="00C601CA">
        <w:rPr>
          <w:sz w:val="24"/>
          <w:szCs w:val="24"/>
        </w:rPr>
        <w:t>этносу;</w:t>
      </w:r>
    </w:p>
    <w:p w:rsidR="00DD2CB4" w:rsidRPr="00C601CA" w:rsidRDefault="00443BE7" w:rsidP="00C601CA">
      <w:pPr>
        <w:pStyle w:val="a7"/>
        <w:rPr>
          <w:sz w:val="24"/>
          <w:szCs w:val="24"/>
        </w:rPr>
      </w:pPr>
      <w:r w:rsidRPr="00C601CA">
        <w:rPr>
          <w:sz w:val="24"/>
          <w:szCs w:val="24"/>
        </w:rPr>
        <w:t>проявление уважения к истории, культуре, традициям народов Российской Федерации;</w:t>
      </w:r>
      <w:r w:rsidRPr="00C601CA">
        <w:rPr>
          <w:spacing w:val="1"/>
          <w:sz w:val="24"/>
          <w:szCs w:val="24"/>
        </w:rPr>
        <w:t xml:space="preserve"> </w:t>
      </w:r>
      <w:r w:rsidRPr="00C601CA">
        <w:rPr>
          <w:sz w:val="24"/>
          <w:szCs w:val="24"/>
        </w:rPr>
        <w:t>освоение</w:t>
      </w:r>
      <w:r w:rsidRPr="00C601CA">
        <w:rPr>
          <w:spacing w:val="9"/>
          <w:sz w:val="24"/>
          <w:szCs w:val="24"/>
        </w:rPr>
        <w:t xml:space="preserve"> </w:t>
      </w:r>
      <w:r w:rsidRPr="00C601CA">
        <w:rPr>
          <w:sz w:val="24"/>
          <w:szCs w:val="24"/>
        </w:rPr>
        <w:t>обучающимися</w:t>
      </w:r>
      <w:r w:rsidRPr="00C601CA">
        <w:rPr>
          <w:spacing w:val="14"/>
          <w:sz w:val="24"/>
          <w:szCs w:val="24"/>
        </w:rPr>
        <w:t xml:space="preserve"> </w:t>
      </w:r>
      <w:r w:rsidRPr="00C601CA">
        <w:rPr>
          <w:sz w:val="24"/>
          <w:szCs w:val="24"/>
        </w:rPr>
        <w:t>мирового</w:t>
      </w:r>
      <w:r w:rsidRPr="00C601CA">
        <w:rPr>
          <w:spacing w:val="19"/>
          <w:sz w:val="24"/>
          <w:szCs w:val="24"/>
        </w:rPr>
        <w:t xml:space="preserve"> </w:t>
      </w:r>
      <w:r w:rsidRPr="00C601CA">
        <w:rPr>
          <w:sz w:val="24"/>
          <w:szCs w:val="24"/>
        </w:rPr>
        <w:t>культурного</w:t>
      </w:r>
      <w:r w:rsidRPr="00C601CA">
        <w:rPr>
          <w:spacing w:val="10"/>
          <w:sz w:val="24"/>
          <w:szCs w:val="24"/>
        </w:rPr>
        <w:t xml:space="preserve"> </w:t>
      </w:r>
      <w:r w:rsidRPr="00C601CA">
        <w:rPr>
          <w:sz w:val="24"/>
          <w:szCs w:val="24"/>
        </w:rPr>
        <w:t>опыта</w:t>
      </w:r>
      <w:r w:rsidRPr="00C601CA">
        <w:rPr>
          <w:spacing w:val="14"/>
          <w:sz w:val="24"/>
          <w:szCs w:val="24"/>
        </w:rPr>
        <w:t xml:space="preserve"> </w:t>
      </w:r>
      <w:r w:rsidRPr="00C601CA">
        <w:rPr>
          <w:sz w:val="24"/>
          <w:szCs w:val="24"/>
        </w:rPr>
        <w:t>по</w:t>
      </w:r>
      <w:r w:rsidRPr="00C601CA">
        <w:rPr>
          <w:spacing w:val="19"/>
          <w:sz w:val="24"/>
          <w:szCs w:val="24"/>
        </w:rPr>
        <w:t xml:space="preserve"> </w:t>
      </w:r>
      <w:r w:rsidRPr="00C601CA">
        <w:rPr>
          <w:sz w:val="24"/>
          <w:szCs w:val="24"/>
        </w:rPr>
        <w:t>созданию</w:t>
      </w:r>
      <w:r w:rsidRPr="00C601CA">
        <w:rPr>
          <w:spacing w:val="8"/>
          <w:sz w:val="24"/>
          <w:szCs w:val="24"/>
        </w:rPr>
        <w:t xml:space="preserve"> </w:t>
      </w:r>
      <w:r w:rsidRPr="00C601CA">
        <w:rPr>
          <w:sz w:val="24"/>
          <w:szCs w:val="24"/>
        </w:rPr>
        <w:t>общечеловеческих</w:t>
      </w:r>
    </w:p>
    <w:p w:rsidR="00DD2CB4" w:rsidRPr="00C601CA" w:rsidRDefault="00443BE7" w:rsidP="00C601CA">
      <w:pPr>
        <w:pStyle w:val="a7"/>
        <w:rPr>
          <w:sz w:val="24"/>
          <w:szCs w:val="24"/>
        </w:rPr>
      </w:pPr>
      <w:r w:rsidRPr="00C601CA">
        <w:rPr>
          <w:sz w:val="24"/>
          <w:szCs w:val="24"/>
        </w:rPr>
        <w:t>ценностей,</w:t>
      </w:r>
      <w:r w:rsidRPr="00C601CA">
        <w:rPr>
          <w:spacing w:val="-4"/>
          <w:sz w:val="24"/>
          <w:szCs w:val="24"/>
        </w:rPr>
        <w:t xml:space="preserve"> </w:t>
      </w:r>
      <w:r w:rsidRPr="00C601CA">
        <w:rPr>
          <w:sz w:val="24"/>
          <w:szCs w:val="24"/>
        </w:rPr>
        <w:t>законов</w:t>
      </w:r>
      <w:r w:rsidRPr="00C601CA">
        <w:rPr>
          <w:spacing w:val="-3"/>
          <w:sz w:val="24"/>
          <w:szCs w:val="24"/>
        </w:rPr>
        <w:t xml:space="preserve"> </w:t>
      </w:r>
      <w:r w:rsidRPr="00C601CA">
        <w:rPr>
          <w:sz w:val="24"/>
          <w:szCs w:val="24"/>
        </w:rPr>
        <w:t>и</w:t>
      </w:r>
      <w:r w:rsidRPr="00C601CA">
        <w:rPr>
          <w:spacing w:val="-4"/>
          <w:sz w:val="24"/>
          <w:szCs w:val="24"/>
        </w:rPr>
        <w:t xml:space="preserve"> </w:t>
      </w:r>
      <w:r w:rsidRPr="00C601CA">
        <w:rPr>
          <w:sz w:val="24"/>
          <w:szCs w:val="24"/>
        </w:rPr>
        <w:t>правил</w:t>
      </w:r>
      <w:r w:rsidRPr="00C601CA">
        <w:rPr>
          <w:spacing w:val="-5"/>
          <w:sz w:val="24"/>
          <w:szCs w:val="24"/>
        </w:rPr>
        <w:t xml:space="preserve"> </w:t>
      </w:r>
      <w:r w:rsidRPr="00C601CA">
        <w:rPr>
          <w:sz w:val="24"/>
          <w:szCs w:val="24"/>
        </w:rPr>
        <w:t>построения</w:t>
      </w:r>
      <w:r w:rsidRPr="00C601CA">
        <w:rPr>
          <w:spacing w:val="-6"/>
          <w:sz w:val="24"/>
          <w:szCs w:val="24"/>
        </w:rPr>
        <w:t xml:space="preserve"> </w:t>
      </w:r>
      <w:r w:rsidRPr="00C601CA">
        <w:rPr>
          <w:sz w:val="24"/>
          <w:szCs w:val="24"/>
        </w:rPr>
        <w:t>взаимоотношений</w:t>
      </w:r>
      <w:r w:rsidRPr="00C601CA">
        <w:rPr>
          <w:spacing w:val="1"/>
          <w:sz w:val="24"/>
          <w:szCs w:val="24"/>
        </w:rPr>
        <w:t xml:space="preserve"> </w:t>
      </w:r>
      <w:r w:rsidRPr="00C601CA">
        <w:rPr>
          <w:sz w:val="24"/>
          <w:szCs w:val="24"/>
        </w:rPr>
        <w:t>в</w:t>
      </w:r>
      <w:r w:rsidRPr="00C601CA">
        <w:rPr>
          <w:spacing w:val="-3"/>
          <w:sz w:val="24"/>
          <w:szCs w:val="24"/>
        </w:rPr>
        <w:t xml:space="preserve"> </w:t>
      </w:r>
      <w:r w:rsidRPr="00C601CA">
        <w:rPr>
          <w:sz w:val="24"/>
          <w:szCs w:val="24"/>
        </w:rPr>
        <w:t>социуме;</w:t>
      </w:r>
    </w:p>
    <w:p w:rsidR="00DD2CB4" w:rsidRPr="00C601CA" w:rsidRDefault="00443BE7" w:rsidP="00C601CA">
      <w:pPr>
        <w:pStyle w:val="a7"/>
        <w:rPr>
          <w:sz w:val="24"/>
          <w:szCs w:val="24"/>
        </w:rPr>
      </w:pPr>
      <w:r w:rsidRPr="00C601CA">
        <w:rPr>
          <w:sz w:val="24"/>
          <w:szCs w:val="24"/>
        </w:rPr>
        <w:t xml:space="preserve">обогащение    </w:t>
      </w:r>
      <w:r w:rsidRPr="00C601CA">
        <w:rPr>
          <w:spacing w:val="1"/>
          <w:sz w:val="24"/>
          <w:szCs w:val="24"/>
        </w:rPr>
        <w:t xml:space="preserve"> </w:t>
      </w:r>
      <w:r w:rsidRPr="00C601CA">
        <w:rPr>
          <w:sz w:val="24"/>
          <w:szCs w:val="24"/>
        </w:rPr>
        <w:t>духовного      опыта     обучающихся,      развитие      способности      ребёнка</w:t>
      </w:r>
      <w:r w:rsidRPr="00C601CA">
        <w:rPr>
          <w:spacing w:val="-57"/>
          <w:sz w:val="24"/>
          <w:szCs w:val="24"/>
        </w:rPr>
        <w:t xml:space="preserve"> </w:t>
      </w:r>
      <w:r w:rsidRPr="00C601CA">
        <w:rPr>
          <w:sz w:val="24"/>
          <w:szCs w:val="24"/>
        </w:rPr>
        <w:t>к</w:t>
      </w:r>
      <w:r w:rsidRPr="00C601CA">
        <w:rPr>
          <w:spacing w:val="1"/>
          <w:sz w:val="24"/>
          <w:szCs w:val="24"/>
        </w:rPr>
        <w:t xml:space="preserve"> </w:t>
      </w:r>
      <w:r w:rsidRPr="00C601CA">
        <w:rPr>
          <w:sz w:val="24"/>
          <w:szCs w:val="24"/>
        </w:rPr>
        <w:t>социализации</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принятия</w:t>
      </w:r>
      <w:r w:rsidRPr="00C601CA">
        <w:rPr>
          <w:spacing w:val="1"/>
          <w:sz w:val="24"/>
          <w:szCs w:val="24"/>
        </w:rPr>
        <w:t xml:space="preserve"> </w:t>
      </w:r>
      <w:r w:rsidRPr="00C601CA">
        <w:rPr>
          <w:sz w:val="24"/>
          <w:szCs w:val="24"/>
        </w:rPr>
        <w:t>гуманистических</w:t>
      </w:r>
      <w:r w:rsidRPr="00C601CA">
        <w:rPr>
          <w:spacing w:val="1"/>
          <w:sz w:val="24"/>
          <w:szCs w:val="24"/>
        </w:rPr>
        <w:t xml:space="preserve"> </w:t>
      </w:r>
      <w:r w:rsidRPr="00C601CA">
        <w:rPr>
          <w:sz w:val="24"/>
          <w:szCs w:val="24"/>
        </w:rPr>
        <w:t>норм</w:t>
      </w:r>
      <w:r w:rsidRPr="00C601CA">
        <w:rPr>
          <w:spacing w:val="1"/>
          <w:sz w:val="24"/>
          <w:szCs w:val="24"/>
        </w:rPr>
        <w:t xml:space="preserve"> </w:t>
      </w:r>
      <w:r w:rsidRPr="00C601CA">
        <w:rPr>
          <w:sz w:val="24"/>
          <w:szCs w:val="24"/>
        </w:rPr>
        <w:t>жизни,</w:t>
      </w:r>
      <w:r w:rsidRPr="00C601CA">
        <w:rPr>
          <w:spacing w:val="1"/>
          <w:sz w:val="24"/>
          <w:szCs w:val="24"/>
        </w:rPr>
        <w:t xml:space="preserve"> </w:t>
      </w:r>
      <w:r w:rsidRPr="00C601CA">
        <w:rPr>
          <w:sz w:val="24"/>
          <w:szCs w:val="24"/>
        </w:rPr>
        <w:t>приобретение</w:t>
      </w:r>
      <w:r w:rsidRPr="00C601CA">
        <w:rPr>
          <w:spacing w:val="1"/>
          <w:sz w:val="24"/>
          <w:szCs w:val="24"/>
        </w:rPr>
        <w:t xml:space="preserve"> </w:t>
      </w:r>
      <w:r w:rsidRPr="00C601CA">
        <w:rPr>
          <w:sz w:val="24"/>
          <w:szCs w:val="24"/>
        </w:rPr>
        <w:t>опыта</w:t>
      </w:r>
      <w:r w:rsidRPr="00C601CA">
        <w:rPr>
          <w:spacing w:val="1"/>
          <w:sz w:val="24"/>
          <w:szCs w:val="24"/>
        </w:rPr>
        <w:t xml:space="preserve"> </w:t>
      </w:r>
      <w:r w:rsidRPr="00C601CA">
        <w:rPr>
          <w:sz w:val="24"/>
          <w:szCs w:val="24"/>
        </w:rPr>
        <w:t>эмоционально-положительного</w:t>
      </w:r>
      <w:r w:rsidRPr="00C601CA">
        <w:rPr>
          <w:sz w:val="24"/>
          <w:szCs w:val="24"/>
        </w:rPr>
        <w:tab/>
        <w:t>отношения</w:t>
      </w:r>
      <w:r w:rsidRPr="00C601CA">
        <w:rPr>
          <w:sz w:val="24"/>
          <w:szCs w:val="24"/>
        </w:rPr>
        <w:tab/>
        <w:t>к</w:t>
      </w:r>
      <w:r w:rsidRPr="00C601CA">
        <w:rPr>
          <w:sz w:val="24"/>
          <w:szCs w:val="24"/>
        </w:rPr>
        <w:tab/>
        <w:t>природе</w:t>
      </w:r>
      <w:r w:rsidRPr="00C601CA">
        <w:rPr>
          <w:sz w:val="24"/>
          <w:szCs w:val="24"/>
        </w:rPr>
        <w:tab/>
        <w:t>в</w:t>
      </w:r>
      <w:r w:rsidRPr="00C601CA">
        <w:rPr>
          <w:sz w:val="24"/>
          <w:szCs w:val="24"/>
        </w:rPr>
        <w:tab/>
      </w:r>
      <w:r w:rsidRPr="00C601CA">
        <w:rPr>
          <w:spacing w:val="-1"/>
          <w:sz w:val="24"/>
          <w:szCs w:val="24"/>
        </w:rPr>
        <w:t>соответствии</w:t>
      </w:r>
      <w:r w:rsidRPr="00C601CA">
        <w:rPr>
          <w:spacing w:val="-58"/>
          <w:sz w:val="24"/>
          <w:szCs w:val="24"/>
        </w:rPr>
        <w:t xml:space="preserve"> </w:t>
      </w:r>
      <w:r w:rsidRPr="00C601CA">
        <w:rPr>
          <w:sz w:val="24"/>
          <w:szCs w:val="24"/>
        </w:rPr>
        <w:t>с экологическими</w:t>
      </w:r>
      <w:r w:rsidRPr="00C601CA">
        <w:rPr>
          <w:spacing w:val="-2"/>
          <w:sz w:val="24"/>
          <w:szCs w:val="24"/>
        </w:rPr>
        <w:t xml:space="preserve"> </w:t>
      </w:r>
      <w:r w:rsidRPr="00C601CA">
        <w:rPr>
          <w:sz w:val="24"/>
          <w:szCs w:val="24"/>
        </w:rPr>
        <w:t>нормами</w:t>
      </w:r>
      <w:r w:rsidRPr="00C601CA">
        <w:rPr>
          <w:spacing w:val="-2"/>
          <w:sz w:val="24"/>
          <w:szCs w:val="24"/>
        </w:rPr>
        <w:t xml:space="preserve"> </w:t>
      </w:r>
      <w:r w:rsidRPr="00C601CA">
        <w:rPr>
          <w:sz w:val="24"/>
          <w:szCs w:val="24"/>
        </w:rPr>
        <w:t>поведения;</w:t>
      </w:r>
    </w:p>
    <w:p w:rsidR="00DD2CB4" w:rsidRPr="00C601CA" w:rsidRDefault="00443BE7" w:rsidP="00C601CA">
      <w:pPr>
        <w:pStyle w:val="a7"/>
        <w:rPr>
          <w:sz w:val="24"/>
          <w:szCs w:val="24"/>
        </w:rPr>
      </w:pPr>
      <w:r w:rsidRPr="00C601CA">
        <w:rPr>
          <w:sz w:val="24"/>
          <w:szCs w:val="24"/>
        </w:rPr>
        <w:t>становление навыков повседневного проявления культуры общения, гуманного</w:t>
      </w:r>
      <w:r w:rsidRPr="00C601CA">
        <w:rPr>
          <w:spacing w:val="60"/>
          <w:sz w:val="24"/>
          <w:szCs w:val="24"/>
        </w:rPr>
        <w:t xml:space="preserve"> </w:t>
      </w:r>
      <w:r w:rsidRPr="00C601CA">
        <w:rPr>
          <w:sz w:val="24"/>
          <w:szCs w:val="24"/>
        </w:rPr>
        <w:t>отношения</w:t>
      </w:r>
      <w:r w:rsidRPr="00C601CA">
        <w:rPr>
          <w:spacing w:val="1"/>
          <w:sz w:val="24"/>
          <w:szCs w:val="24"/>
        </w:rPr>
        <w:t xml:space="preserve"> </w:t>
      </w:r>
      <w:r w:rsidRPr="00C601CA">
        <w:rPr>
          <w:sz w:val="24"/>
          <w:szCs w:val="24"/>
        </w:rPr>
        <w:t>к</w:t>
      </w:r>
      <w:r w:rsidRPr="00C601CA">
        <w:rPr>
          <w:sz w:val="24"/>
          <w:szCs w:val="24"/>
        </w:rPr>
        <w:tab/>
        <w:t>людям,</w:t>
      </w:r>
      <w:r w:rsidRPr="00C601CA">
        <w:rPr>
          <w:sz w:val="24"/>
          <w:szCs w:val="24"/>
        </w:rPr>
        <w:tab/>
        <w:t>уважительного</w:t>
      </w:r>
      <w:r w:rsidRPr="00C601CA">
        <w:rPr>
          <w:sz w:val="24"/>
          <w:szCs w:val="24"/>
        </w:rPr>
        <w:tab/>
        <w:t>отношения</w:t>
      </w:r>
      <w:r w:rsidRPr="00C601CA">
        <w:rPr>
          <w:sz w:val="24"/>
          <w:szCs w:val="24"/>
        </w:rPr>
        <w:tab/>
        <w:t>к</w:t>
      </w:r>
      <w:r w:rsidRPr="00C601CA">
        <w:rPr>
          <w:sz w:val="24"/>
          <w:szCs w:val="24"/>
        </w:rPr>
        <w:tab/>
        <w:t>их</w:t>
      </w:r>
      <w:r w:rsidRPr="00C601CA">
        <w:rPr>
          <w:sz w:val="24"/>
          <w:szCs w:val="24"/>
        </w:rPr>
        <w:tab/>
        <w:t>взглядам,</w:t>
      </w:r>
      <w:r w:rsidRPr="00C601CA">
        <w:rPr>
          <w:sz w:val="24"/>
          <w:szCs w:val="24"/>
        </w:rPr>
        <w:tab/>
        <w:t>мнению</w:t>
      </w:r>
      <w:r w:rsidRPr="00C601CA">
        <w:rPr>
          <w:spacing w:val="-58"/>
          <w:sz w:val="24"/>
          <w:szCs w:val="24"/>
        </w:rPr>
        <w:t xml:space="preserve"> </w:t>
      </w:r>
      <w:r w:rsidRPr="00C601CA">
        <w:rPr>
          <w:sz w:val="24"/>
          <w:szCs w:val="24"/>
        </w:rPr>
        <w:t>и</w:t>
      </w:r>
      <w:r w:rsidRPr="00C601CA">
        <w:rPr>
          <w:spacing w:val="2"/>
          <w:sz w:val="24"/>
          <w:szCs w:val="24"/>
        </w:rPr>
        <w:t xml:space="preserve"> </w:t>
      </w:r>
      <w:r w:rsidRPr="00C601CA">
        <w:rPr>
          <w:sz w:val="24"/>
          <w:szCs w:val="24"/>
        </w:rPr>
        <w:t>индивидуальности.</w:t>
      </w:r>
    </w:p>
    <w:p w:rsidR="00DD2CB4" w:rsidRPr="00C601CA" w:rsidRDefault="00443BE7" w:rsidP="00C601CA">
      <w:pPr>
        <w:pStyle w:val="a7"/>
        <w:rPr>
          <w:sz w:val="24"/>
          <w:szCs w:val="24"/>
        </w:rPr>
      </w:pPr>
      <w:r w:rsidRPr="00C601CA">
        <w:rPr>
          <w:sz w:val="24"/>
          <w:szCs w:val="24"/>
        </w:rPr>
        <w:t>Центральной</w:t>
      </w:r>
      <w:r w:rsidRPr="00C601CA">
        <w:rPr>
          <w:spacing w:val="1"/>
          <w:sz w:val="24"/>
          <w:szCs w:val="24"/>
        </w:rPr>
        <w:t xml:space="preserve"> </w:t>
      </w:r>
      <w:r w:rsidRPr="00C601CA">
        <w:rPr>
          <w:sz w:val="24"/>
          <w:szCs w:val="24"/>
        </w:rPr>
        <w:t>идеей</w:t>
      </w:r>
      <w:r w:rsidRPr="00C601CA">
        <w:rPr>
          <w:spacing w:val="1"/>
          <w:sz w:val="24"/>
          <w:szCs w:val="24"/>
        </w:rPr>
        <w:t xml:space="preserve"> </w:t>
      </w:r>
      <w:r w:rsidRPr="00C601CA">
        <w:rPr>
          <w:sz w:val="24"/>
          <w:szCs w:val="24"/>
        </w:rPr>
        <w:t>конструирования</w:t>
      </w:r>
      <w:r w:rsidRPr="00C601CA">
        <w:rPr>
          <w:spacing w:val="1"/>
          <w:sz w:val="24"/>
          <w:szCs w:val="24"/>
        </w:rPr>
        <w:t xml:space="preserve"> </w:t>
      </w:r>
      <w:r w:rsidRPr="00C601CA">
        <w:rPr>
          <w:sz w:val="24"/>
          <w:szCs w:val="24"/>
        </w:rPr>
        <w:t>содержания</w:t>
      </w:r>
      <w:r w:rsidRPr="00C601CA">
        <w:rPr>
          <w:spacing w:val="1"/>
          <w:sz w:val="24"/>
          <w:szCs w:val="24"/>
        </w:rPr>
        <w:t xml:space="preserve"> </w:t>
      </w:r>
      <w:r w:rsidRPr="00C601CA">
        <w:rPr>
          <w:sz w:val="24"/>
          <w:szCs w:val="24"/>
        </w:rPr>
        <w:t>и планируемых</w:t>
      </w:r>
      <w:r w:rsidRPr="00C601CA">
        <w:rPr>
          <w:spacing w:val="1"/>
          <w:sz w:val="24"/>
          <w:szCs w:val="24"/>
        </w:rPr>
        <w:t xml:space="preserve"> </w:t>
      </w:r>
      <w:r w:rsidRPr="00C601CA">
        <w:rPr>
          <w:sz w:val="24"/>
          <w:szCs w:val="24"/>
        </w:rPr>
        <w:t>результатов</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окружающему</w:t>
      </w:r>
      <w:r w:rsidRPr="00C601CA">
        <w:rPr>
          <w:sz w:val="24"/>
          <w:szCs w:val="24"/>
        </w:rPr>
        <w:tab/>
        <w:t>миру</w:t>
      </w:r>
      <w:r w:rsidRPr="00C601CA">
        <w:rPr>
          <w:sz w:val="24"/>
          <w:szCs w:val="24"/>
        </w:rPr>
        <w:tab/>
        <w:t>является</w:t>
      </w:r>
      <w:r w:rsidRPr="00C601CA">
        <w:rPr>
          <w:sz w:val="24"/>
          <w:szCs w:val="24"/>
        </w:rPr>
        <w:tab/>
        <w:t>раскрытие</w:t>
      </w:r>
      <w:r w:rsidRPr="00C601CA">
        <w:rPr>
          <w:sz w:val="24"/>
          <w:szCs w:val="24"/>
        </w:rPr>
        <w:tab/>
        <w:t>роли</w:t>
      </w:r>
      <w:r w:rsidRPr="00C601CA">
        <w:rPr>
          <w:sz w:val="24"/>
          <w:szCs w:val="24"/>
        </w:rPr>
        <w:tab/>
        <w:t>человека</w:t>
      </w:r>
      <w:r w:rsidRPr="00C601CA">
        <w:rPr>
          <w:spacing w:val="-58"/>
          <w:sz w:val="24"/>
          <w:szCs w:val="24"/>
        </w:rPr>
        <w:t xml:space="preserve"> </w:t>
      </w:r>
      <w:r w:rsidRPr="00C601CA">
        <w:rPr>
          <w:sz w:val="24"/>
          <w:szCs w:val="24"/>
        </w:rPr>
        <w:t xml:space="preserve">в   </w:t>
      </w:r>
      <w:r w:rsidRPr="00C601CA">
        <w:rPr>
          <w:spacing w:val="1"/>
          <w:sz w:val="24"/>
          <w:szCs w:val="24"/>
        </w:rPr>
        <w:t xml:space="preserve"> </w:t>
      </w:r>
      <w:r w:rsidRPr="00C601CA">
        <w:rPr>
          <w:sz w:val="24"/>
          <w:szCs w:val="24"/>
        </w:rPr>
        <w:t>природе     и    обществе,    ознакомление    с     правилами     поведения     в     среде    обитания</w:t>
      </w:r>
      <w:r w:rsidRPr="00C601CA">
        <w:rPr>
          <w:spacing w:val="-57"/>
          <w:sz w:val="24"/>
          <w:szCs w:val="24"/>
        </w:rPr>
        <w:t xml:space="preserve"> </w:t>
      </w:r>
      <w:r w:rsidRPr="00C601CA">
        <w:rPr>
          <w:sz w:val="24"/>
          <w:szCs w:val="24"/>
        </w:rPr>
        <w:t xml:space="preserve">и    </w:t>
      </w:r>
      <w:r w:rsidRPr="00C601CA">
        <w:rPr>
          <w:spacing w:val="1"/>
          <w:sz w:val="24"/>
          <w:szCs w:val="24"/>
        </w:rPr>
        <w:t xml:space="preserve"> </w:t>
      </w:r>
      <w:r w:rsidRPr="00C601CA">
        <w:rPr>
          <w:sz w:val="24"/>
          <w:szCs w:val="24"/>
        </w:rPr>
        <w:t>освоение     общечеловеческих      ценностей      взаимодействия      в      системах:      «Человек</w:t>
      </w:r>
      <w:r w:rsidRPr="00C601CA">
        <w:rPr>
          <w:spacing w:val="-57"/>
          <w:sz w:val="24"/>
          <w:szCs w:val="24"/>
        </w:rPr>
        <w:t xml:space="preserve"> </w:t>
      </w:r>
      <w:r w:rsidRPr="00C601CA">
        <w:rPr>
          <w:sz w:val="24"/>
          <w:szCs w:val="24"/>
        </w:rPr>
        <w:t>и      природа»,      «Человек      и      общество»,      «Человек      и      другие      люди»,      «Человек</w:t>
      </w:r>
      <w:r w:rsidRPr="00C601CA">
        <w:rPr>
          <w:spacing w:val="1"/>
          <w:sz w:val="24"/>
          <w:szCs w:val="24"/>
        </w:rPr>
        <w:t xml:space="preserve"> </w:t>
      </w:r>
      <w:r w:rsidRPr="00C601CA">
        <w:rPr>
          <w:sz w:val="24"/>
          <w:szCs w:val="24"/>
        </w:rPr>
        <w:t>и познание». Важнейшей составляющей всех указанных систем является содержание, усвоение</w:t>
      </w:r>
      <w:r w:rsidRPr="00C601CA">
        <w:rPr>
          <w:spacing w:val="1"/>
          <w:sz w:val="24"/>
          <w:szCs w:val="24"/>
        </w:rPr>
        <w:t xml:space="preserve"> </w:t>
      </w:r>
      <w:r w:rsidRPr="00C601CA">
        <w:rPr>
          <w:sz w:val="24"/>
          <w:szCs w:val="24"/>
        </w:rPr>
        <w:t>которого гарантирует формирование у обучающихся навыков</w:t>
      </w:r>
      <w:r w:rsidRPr="00C601CA">
        <w:rPr>
          <w:spacing w:val="1"/>
          <w:sz w:val="24"/>
          <w:szCs w:val="24"/>
        </w:rPr>
        <w:t xml:space="preserve"> </w:t>
      </w:r>
      <w:r w:rsidRPr="00C601CA">
        <w:rPr>
          <w:sz w:val="24"/>
          <w:szCs w:val="24"/>
        </w:rPr>
        <w:t>здорового</w:t>
      </w:r>
      <w:r w:rsidRPr="00C601CA">
        <w:rPr>
          <w:spacing w:val="1"/>
          <w:sz w:val="24"/>
          <w:szCs w:val="24"/>
        </w:rPr>
        <w:t xml:space="preserve"> </w:t>
      </w:r>
      <w:r w:rsidRPr="00C601CA">
        <w:rPr>
          <w:sz w:val="24"/>
          <w:szCs w:val="24"/>
        </w:rPr>
        <w:t>и безопасного образа</w:t>
      </w:r>
      <w:r w:rsidRPr="00C601CA">
        <w:rPr>
          <w:spacing w:val="1"/>
          <w:sz w:val="24"/>
          <w:szCs w:val="24"/>
        </w:rPr>
        <w:t xml:space="preserve"> </w:t>
      </w:r>
      <w:r w:rsidRPr="00C601CA">
        <w:rPr>
          <w:sz w:val="24"/>
          <w:szCs w:val="24"/>
        </w:rPr>
        <w:t>жизни на основе развивающейся способности предвидеть результаты своих поступков и оценки</w:t>
      </w:r>
      <w:r w:rsidRPr="00C601CA">
        <w:rPr>
          <w:spacing w:val="1"/>
          <w:sz w:val="24"/>
          <w:szCs w:val="24"/>
        </w:rPr>
        <w:t xml:space="preserve"> </w:t>
      </w:r>
      <w:r w:rsidRPr="00C601CA">
        <w:rPr>
          <w:sz w:val="24"/>
          <w:szCs w:val="24"/>
        </w:rPr>
        <w:t>возникшей</w:t>
      </w:r>
      <w:r w:rsidRPr="00C601CA">
        <w:rPr>
          <w:spacing w:val="-3"/>
          <w:sz w:val="24"/>
          <w:szCs w:val="24"/>
        </w:rPr>
        <w:t xml:space="preserve"> </w:t>
      </w:r>
      <w:r w:rsidRPr="00C601CA">
        <w:rPr>
          <w:sz w:val="24"/>
          <w:szCs w:val="24"/>
        </w:rPr>
        <w:t>ситуации.</w:t>
      </w:r>
    </w:p>
    <w:p w:rsidR="00DD2CB4" w:rsidRPr="00C601CA" w:rsidRDefault="00443BE7" w:rsidP="00C601CA">
      <w:pPr>
        <w:pStyle w:val="a7"/>
        <w:rPr>
          <w:sz w:val="24"/>
          <w:szCs w:val="24"/>
        </w:rPr>
      </w:pPr>
      <w:r w:rsidRPr="00C601CA">
        <w:rPr>
          <w:sz w:val="24"/>
          <w:szCs w:val="24"/>
        </w:rPr>
        <w:t xml:space="preserve">Отбор      </w:t>
      </w:r>
      <w:r w:rsidRPr="00C601CA">
        <w:rPr>
          <w:spacing w:val="1"/>
          <w:sz w:val="24"/>
          <w:szCs w:val="24"/>
        </w:rPr>
        <w:t xml:space="preserve"> </w:t>
      </w:r>
      <w:r w:rsidRPr="00C601CA">
        <w:rPr>
          <w:sz w:val="24"/>
          <w:szCs w:val="24"/>
        </w:rPr>
        <w:t xml:space="preserve">содержания      </w:t>
      </w:r>
      <w:r w:rsidRPr="00C601CA">
        <w:rPr>
          <w:spacing w:val="1"/>
          <w:sz w:val="24"/>
          <w:szCs w:val="24"/>
        </w:rPr>
        <w:t xml:space="preserve"> </w:t>
      </w:r>
      <w:r w:rsidRPr="00C601CA">
        <w:rPr>
          <w:sz w:val="24"/>
          <w:szCs w:val="24"/>
        </w:rPr>
        <w:t>программы        по        окружающему       миру        осуществлён</w:t>
      </w:r>
      <w:r w:rsidRPr="00C601CA">
        <w:rPr>
          <w:spacing w:val="1"/>
          <w:sz w:val="24"/>
          <w:szCs w:val="24"/>
        </w:rPr>
        <w:t xml:space="preserve"> </w:t>
      </w:r>
      <w:r w:rsidRPr="00C601CA">
        <w:rPr>
          <w:sz w:val="24"/>
          <w:szCs w:val="24"/>
        </w:rPr>
        <w:t>на</w:t>
      </w:r>
      <w:r w:rsidRPr="00C601CA">
        <w:rPr>
          <w:spacing w:val="-5"/>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следующих</w:t>
      </w:r>
      <w:r w:rsidRPr="00C601CA">
        <w:rPr>
          <w:spacing w:val="-3"/>
          <w:sz w:val="24"/>
          <w:szCs w:val="24"/>
        </w:rPr>
        <w:t xml:space="preserve"> </w:t>
      </w:r>
      <w:r w:rsidRPr="00C601CA">
        <w:rPr>
          <w:sz w:val="24"/>
          <w:szCs w:val="24"/>
        </w:rPr>
        <w:t>ведущих</w:t>
      </w:r>
      <w:r w:rsidRPr="00C601CA">
        <w:rPr>
          <w:spacing w:val="-3"/>
          <w:sz w:val="24"/>
          <w:szCs w:val="24"/>
        </w:rPr>
        <w:t xml:space="preserve"> </w:t>
      </w:r>
      <w:r w:rsidRPr="00C601CA">
        <w:rPr>
          <w:sz w:val="24"/>
          <w:szCs w:val="24"/>
        </w:rPr>
        <w:t>идей:</w:t>
      </w:r>
    </w:p>
    <w:p w:rsidR="00DD2CB4" w:rsidRPr="00C601CA" w:rsidRDefault="00443BE7" w:rsidP="00C601CA">
      <w:pPr>
        <w:pStyle w:val="a7"/>
        <w:rPr>
          <w:sz w:val="24"/>
          <w:szCs w:val="24"/>
        </w:rPr>
      </w:pPr>
      <w:r w:rsidRPr="00C601CA">
        <w:rPr>
          <w:sz w:val="24"/>
          <w:szCs w:val="24"/>
        </w:rPr>
        <w:t>раскрытие</w:t>
      </w:r>
      <w:r w:rsidRPr="00C601CA">
        <w:rPr>
          <w:spacing w:val="-2"/>
          <w:sz w:val="24"/>
          <w:szCs w:val="24"/>
        </w:rPr>
        <w:t xml:space="preserve"> </w:t>
      </w:r>
      <w:r w:rsidRPr="00C601CA">
        <w:rPr>
          <w:sz w:val="24"/>
          <w:szCs w:val="24"/>
        </w:rPr>
        <w:t>роли человека</w:t>
      </w:r>
      <w:r w:rsidRPr="00C601CA">
        <w:rPr>
          <w:spacing w:val="-7"/>
          <w:sz w:val="24"/>
          <w:szCs w:val="24"/>
        </w:rPr>
        <w:t xml:space="preserve"> </w:t>
      </w:r>
      <w:r w:rsidRPr="00C601CA">
        <w:rPr>
          <w:sz w:val="24"/>
          <w:szCs w:val="24"/>
        </w:rPr>
        <w:t>в</w:t>
      </w:r>
      <w:r w:rsidRPr="00C601CA">
        <w:rPr>
          <w:spacing w:val="1"/>
          <w:sz w:val="24"/>
          <w:szCs w:val="24"/>
        </w:rPr>
        <w:t xml:space="preserve"> </w:t>
      </w:r>
      <w:r w:rsidRPr="00C601CA">
        <w:rPr>
          <w:sz w:val="24"/>
          <w:szCs w:val="24"/>
        </w:rPr>
        <w:t>природе</w:t>
      </w:r>
      <w:r w:rsidRPr="00C601CA">
        <w:rPr>
          <w:spacing w:val="-2"/>
          <w:sz w:val="24"/>
          <w:szCs w:val="24"/>
        </w:rPr>
        <w:t xml:space="preserve"> </w:t>
      </w:r>
      <w:r w:rsidRPr="00C601CA">
        <w:rPr>
          <w:sz w:val="24"/>
          <w:szCs w:val="24"/>
        </w:rPr>
        <w:t>и</w:t>
      </w:r>
      <w:r w:rsidRPr="00C601CA">
        <w:rPr>
          <w:spacing w:val="-5"/>
          <w:sz w:val="24"/>
          <w:szCs w:val="24"/>
        </w:rPr>
        <w:t xml:space="preserve"> </w:t>
      </w:r>
      <w:r w:rsidRPr="00C601CA">
        <w:rPr>
          <w:sz w:val="24"/>
          <w:szCs w:val="24"/>
        </w:rPr>
        <w:t>обществе;</w:t>
      </w:r>
    </w:p>
    <w:p w:rsidR="00DD2CB4" w:rsidRPr="00C601CA" w:rsidRDefault="00443BE7" w:rsidP="00C601CA">
      <w:pPr>
        <w:pStyle w:val="a7"/>
        <w:rPr>
          <w:sz w:val="24"/>
          <w:szCs w:val="24"/>
        </w:rPr>
      </w:pPr>
      <w:r w:rsidRPr="00C601CA">
        <w:rPr>
          <w:sz w:val="24"/>
          <w:szCs w:val="24"/>
        </w:rPr>
        <w:t>освоение</w:t>
      </w:r>
      <w:r w:rsidRPr="00C601CA">
        <w:rPr>
          <w:spacing w:val="25"/>
          <w:sz w:val="24"/>
          <w:szCs w:val="24"/>
        </w:rPr>
        <w:t xml:space="preserve"> </w:t>
      </w:r>
      <w:r w:rsidRPr="00C601CA">
        <w:rPr>
          <w:sz w:val="24"/>
          <w:szCs w:val="24"/>
        </w:rPr>
        <w:t>общечеловеческих</w:t>
      </w:r>
      <w:r w:rsidRPr="00C601CA">
        <w:rPr>
          <w:spacing w:val="25"/>
          <w:sz w:val="24"/>
          <w:szCs w:val="24"/>
        </w:rPr>
        <w:t xml:space="preserve"> </w:t>
      </w:r>
      <w:r w:rsidRPr="00C601CA">
        <w:rPr>
          <w:sz w:val="24"/>
          <w:szCs w:val="24"/>
        </w:rPr>
        <w:t>ценностей</w:t>
      </w:r>
      <w:r w:rsidRPr="00C601CA">
        <w:rPr>
          <w:spacing w:val="26"/>
          <w:sz w:val="24"/>
          <w:szCs w:val="24"/>
        </w:rPr>
        <w:t xml:space="preserve"> </w:t>
      </w:r>
      <w:r w:rsidRPr="00C601CA">
        <w:rPr>
          <w:sz w:val="24"/>
          <w:szCs w:val="24"/>
        </w:rPr>
        <w:t>взаимодействия</w:t>
      </w:r>
      <w:r w:rsidRPr="00C601CA">
        <w:rPr>
          <w:spacing w:val="26"/>
          <w:sz w:val="24"/>
          <w:szCs w:val="24"/>
        </w:rPr>
        <w:t xml:space="preserve"> </w:t>
      </w:r>
      <w:r w:rsidRPr="00C601CA">
        <w:rPr>
          <w:sz w:val="24"/>
          <w:szCs w:val="24"/>
        </w:rPr>
        <w:t>в</w:t>
      </w:r>
      <w:r w:rsidRPr="00C601CA">
        <w:rPr>
          <w:spacing w:val="27"/>
          <w:sz w:val="24"/>
          <w:szCs w:val="24"/>
        </w:rPr>
        <w:t xml:space="preserve"> </w:t>
      </w:r>
      <w:r w:rsidRPr="00C601CA">
        <w:rPr>
          <w:sz w:val="24"/>
          <w:szCs w:val="24"/>
        </w:rPr>
        <w:t>системах:</w:t>
      </w:r>
      <w:r w:rsidRPr="00C601CA">
        <w:rPr>
          <w:spacing w:val="31"/>
          <w:sz w:val="24"/>
          <w:szCs w:val="24"/>
        </w:rPr>
        <w:t xml:space="preserve"> </w:t>
      </w:r>
      <w:r w:rsidRPr="00C601CA">
        <w:rPr>
          <w:sz w:val="24"/>
          <w:szCs w:val="24"/>
        </w:rPr>
        <w:t>«Человек</w:t>
      </w:r>
      <w:r w:rsidRPr="00C601CA">
        <w:rPr>
          <w:spacing w:val="24"/>
          <w:sz w:val="24"/>
          <w:szCs w:val="24"/>
        </w:rPr>
        <w:t xml:space="preserve"> </w:t>
      </w:r>
      <w:r w:rsidRPr="00C601CA">
        <w:rPr>
          <w:sz w:val="24"/>
          <w:szCs w:val="24"/>
        </w:rPr>
        <w:t>и</w:t>
      </w:r>
      <w:r w:rsidRPr="00C601CA">
        <w:rPr>
          <w:spacing w:val="28"/>
          <w:sz w:val="24"/>
          <w:szCs w:val="24"/>
        </w:rPr>
        <w:t xml:space="preserve"> </w:t>
      </w:r>
      <w:r w:rsidRPr="00C601CA">
        <w:rPr>
          <w:sz w:val="24"/>
          <w:szCs w:val="24"/>
        </w:rPr>
        <w:t>природа»,</w:t>
      </w:r>
    </w:p>
    <w:p w:rsidR="00DD2CB4" w:rsidRPr="00C601CA" w:rsidRDefault="00443BE7" w:rsidP="00C601CA">
      <w:pPr>
        <w:pStyle w:val="a7"/>
        <w:rPr>
          <w:sz w:val="24"/>
          <w:szCs w:val="24"/>
        </w:rPr>
      </w:pPr>
      <w:r w:rsidRPr="00C601CA">
        <w:rPr>
          <w:sz w:val="24"/>
          <w:szCs w:val="24"/>
        </w:rPr>
        <w:t>«Человек</w:t>
      </w:r>
      <w:r w:rsidRPr="00C601CA">
        <w:rPr>
          <w:spacing w:val="-4"/>
          <w:sz w:val="24"/>
          <w:szCs w:val="24"/>
        </w:rPr>
        <w:t xml:space="preserve"> </w:t>
      </w:r>
      <w:r w:rsidRPr="00C601CA">
        <w:rPr>
          <w:sz w:val="24"/>
          <w:szCs w:val="24"/>
        </w:rPr>
        <w:t>и</w:t>
      </w:r>
      <w:r w:rsidRPr="00C601CA">
        <w:rPr>
          <w:spacing w:val="-9"/>
          <w:sz w:val="24"/>
          <w:szCs w:val="24"/>
        </w:rPr>
        <w:t xml:space="preserve"> </w:t>
      </w:r>
      <w:r w:rsidRPr="00C601CA">
        <w:rPr>
          <w:sz w:val="24"/>
          <w:szCs w:val="24"/>
        </w:rPr>
        <w:t>общество»,</w:t>
      </w:r>
      <w:r w:rsidRPr="00C601CA">
        <w:rPr>
          <w:spacing w:val="1"/>
          <w:sz w:val="24"/>
          <w:szCs w:val="24"/>
        </w:rPr>
        <w:t xml:space="preserve"> </w:t>
      </w:r>
      <w:r w:rsidRPr="00C601CA">
        <w:rPr>
          <w:sz w:val="24"/>
          <w:szCs w:val="24"/>
        </w:rPr>
        <w:t>«Человек</w:t>
      </w:r>
      <w:r w:rsidRPr="00C601CA">
        <w:rPr>
          <w:spacing w:val="-3"/>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другие</w:t>
      </w:r>
      <w:r w:rsidRPr="00C601CA">
        <w:rPr>
          <w:spacing w:val="-2"/>
          <w:sz w:val="24"/>
          <w:szCs w:val="24"/>
        </w:rPr>
        <w:t xml:space="preserve"> </w:t>
      </w:r>
      <w:r w:rsidRPr="00C601CA">
        <w:rPr>
          <w:sz w:val="24"/>
          <w:szCs w:val="24"/>
        </w:rPr>
        <w:t>люди»,</w:t>
      </w:r>
      <w:r w:rsidRPr="00C601CA">
        <w:rPr>
          <w:spacing w:val="1"/>
          <w:sz w:val="24"/>
          <w:szCs w:val="24"/>
        </w:rPr>
        <w:t xml:space="preserve"> </w:t>
      </w:r>
      <w:r w:rsidRPr="00C601CA">
        <w:rPr>
          <w:sz w:val="24"/>
          <w:szCs w:val="24"/>
        </w:rPr>
        <w:t>«Человек</w:t>
      </w:r>
      <w:r w:rsidRPr="00C601CA">
        <w:rPr>
          <w:spacing w:val="2"/>
          <w:sz w:val="24"/>
          <w:szCs w:val="24"/>
        </w:rPr>
        <w:t xml:space="preserve"> </w:t>
      </w:r>
      <w:r w:rsidRPr="00C601CA">
        <w:rPr>
          <w:sz w:val="24"/>
          <w:szCs w:val="24"/>
        </w:rPr>
        <w:t>и</w:t>
      </w:r>
      <w:r w:rsidRPr="00C601CA">
        <w:rPr>
          <w:spacing w:val="-5"/>
          <w:sz w:val="24"/>
          <w:szCs w:val="24"/>
        </w:rPr>
        <w:t xml:space="preserve"> </w:t>
      </w:r>
      <w:r w:rsidRPr="00C601CA">
        <w:rPr>
          <w:sz w:val="24"/>
          <w:szCs w:val="24"/>
        </w:rPr>
        <w:t>его</w:t>
      </w:r>
      <w:r w:rsidRPr="00C601CA">
        <w:rPr>
          <w:spacing w:val="-1"/>
          <w:sz w:val="24"/>
          <w:szCs w:val="24"/>
        </w:rPr>
        <w:t xml:space="preserve"> </w:t>
      </w:r>
      <w:r w:rsidRPr="00C601CA">
        <w:rPr>
          <w:sz w:val="24"/>
          <w:szCs w:val="24"/>
        </w:rPr>
        <w:t>самость»,</w:t>
      </w:r>
      <w:r w:rsidRPr="00C601CA">
        <w:rPr>
          <w:spacing w:val="1"/>
          <w:sz w:val="24"/>
          <w:szCs w:val="24"/>
        </w:rPr>
        <w:t xml:space="preserve"> </w:t>
      </w:r>
      <w:r w:rsidRPr="00C601CA">
        <w:rPr>
          <w:sz w:val="24"/>
          <w:szCs w:val="24"/>
        </w:rPr>
        <w:t>«Человек</w:t>
      </w:r>
      <w:r w:rsidRPr="00C601CA">
        <w:rPr>
          <w:spacing w:val="-4"/>
          <w:sz w:val="24"/>
          <w:szCs w:val="24"/>
        </w:rPr>
        <w:t xml:space="preserve"> </w:t>
      </w:r>
      <w:r w:rsidRPr="00C601CA">
        <w:rPr>
          <w:sz w:val="24"/>
          <w:szCs w:val="24"/>
        </w:rPr>
        <w:t>и</w:t>
      </w:r>
      <w:r w:rsidRPr="00C601CA">
        <w:rPr>
          <w:spacing w:val="-4"/>
          <w:sz w:val="24"/>
          <w:szCs w:val="24"/>
        </w:rPr>
        <w:t xml:space="preserve"> </w:t>
      </w:r>
      <w:r w:rsidRPr="00C601CA">
        <w:rPr>
          <w:sz w:val="24"/>
          <w:szCs w:val="24"/>
        </w:rPr>
        <w:t>познание».</w:t>
      </w:r>
    </w:p>
    <w:p w:rsidR="00DD2CB4" w:rsidRPr="00C601CA" w:rsidRDefault="00443BE7" w:rsidP="00C601CA">
      <w:pPr>
        <w:pStyle w:val="a7"/>
        <w:rPr>
          <w:sz w:val="24"/>
          <w:szCs w:val="24"/>
        </w:rPr>
      </w:pPr>
      <w:r w:rsidRPr="00C601CA">
        <w:rPr>
          <w:sz w:val="24"/>
          <w:szCs w:val="24"/>
        </w:rPr>
        <w:t>Общее число часов, рекомендованных для изучения окружающего мира, ‒ 270 часов (два</w:t>
      </w:r>
      <w:r w:rsidRPr="00C601CA">
        <w:rPr>
          <w:spacing w:val="1"/>
          <w:sz w:val="24"/>
          <w:szCs w:val="24"/>
        </w:rPr>
        <w:t xml:space="preserve"> </w:t>
      </w:r>
      <w:r w:rsidRPr="00C601CA">
        <w:rPr>
          <w:sz w:val="24"/>
          <w:szCs w:val="24"/>
        </w:rPr>
        <w:t>часа в неделю в каждом классе): 1 класс – 66 часов, 2 класс – 68 часов, 3 класс – 68 часов, 4 класс –</w:t>
      </w:r>
      <w:r w:rsidRPr="00C601CA">
        <w:rPr>
          <w:spacing w:val="-57"/>
          <w:sz w:val="24"/>
          <w:szCs w:val="24"/>
        </w:rPr>
        <w:t xml:space="preserve"> </w:t>
      </w:r>
      <w:r w:rsidRPr="00C601CA">
        <w:rPr>
          <w:sz w:val="24"/>
          <w:szCs w:val="24"/>
        </w:rPr>
        <w:t>68</w:t>
      </w:r>
      <w:r w:rsidRPr="00C601CA">
        <w:rPr>
          <w:spacing w:val="1"/>
          <w:sz w:val="24"/>
          <w:szCs w:val="24"/>
        </w:rPr>
        <w:t xml:space="preserve"> </w:t>
      </w:r>
      <w:r w:rsidRPr="00C601CA">
        <w:rPr>
          <w:sz w:val="24"/>
          <w:szCs w:val="24"/>
        </w:rPr>
        <w:t>часов.</w:t>
      </w:r>
    </w:p>
    <w:p w:rsidR="00DD2CB4" w:rsidRPr="00C601CA" w:rsidRDefault="00443BE7" w:rsidP="00C601CA">
      <w:pPr>
        <w:pStyle w:val="a7"/>
        <w:rPr>
          <w:sz w:val="24"/>
          <w:szCs w:val="24"/>
        </w:rPr>
      </w:pPr>
      <w:r w:rsidRPr="00C601CA">
        <w:rPr>
          <w:sz w:val="24"/>
          <w:szCs w:val="24"/>
        </w:rPr>
        <w:t>Содержание</w:t>
      </w:r>
      <w:r w:rsidRPr="00C601CA">
        <w:rPr>
          <w:spacing w:val="-3"/>
          <w:sz w:val="24"/>
          <w:szCs w:val="24"/>
        </w:rPr>
        <w:t xml:space="preserve"> </w:t>
      </w:r>
      <w:r w:rsidRPr="00C601CA">
        <w:rPr>
          <w:sz w:val="24"/>
          <w:szCs w:val="24"/>
        </w:rPr>
        <w:t>обучения</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1</w:t>
      </w:r>
      <w:r w:rsidRPr="00C601CA">
        <w:rPr>
          <w:spacing w:val="-6"/>
          <w:sz w:val="24"/>
          <w:szCs w:val="24"/>
        </w:rPr>
        <w:t xml:space="preserve"> </w:t>
      </w:r>
      <w:r w:rsidRPr="00C601CA">
        <w:rPr>
          <w:sz w:val="24"/>
          <w:szCs w:val="24"/>
        </w:rPr>
        <w:t>классе.</w:t>
      </w:r>
      <w:r w:rsidRPr="00C601CA">
        <w:rPr>
          <w:spacing w:val="-57"/>
          <w:sz w:val="24"/>
          <w:szCs w:val="24"/>
        </w:rPr>
        <w:t xml:space="preserve"> </w:t>
      </w:r>
      <w:r w:rsidRPr="00C601CA">
        <w:rPr>
          <w:sz w:val="24"/>
          <w:szCs w:val="24"/>
        </w:rPr>
        <w:t>Человек</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общество.</w:t>
      </w:r>
    </w:p>
    <w:p w:rsidR="00DD2CB4" w:rsidRPr="00C601CA" w:rsidRDefault="00443BE7" w:rsidP="00C601CA">
      <w:pPr>
        <w:pStyle w:val="a7"/>
        <w:rPr>
          <w:sz w:val="24"/>
          <w:szCs w:val="24"/>
        </w:rPr>
      </w:pPr>
      <w:r w:rsidRPr="00C601CA">
        <w:rPr>
          <w:sz w:val="24"/>
          <w:szCs w:val="24"/>
        </w:rPr>
        <w:t>Школа.</w:t>
      </w:r>
      <w:r w:rsidRPr="00C601CA">
        <w:rPr>
          <w:spacing w:val="24"/>
          <w:sz w:val="24"/>
          <w:szCs w:val="24"/>
        </w:rPr>
        <w:t xml:space="preserve"> </w:t>
      </w:r>
      <w:r w:rsidRPr="00C601CA">
        <w:rPr>
          <w:sz w:val="24"/>
          <w:szCs w:val="24"/>
        </w:rPr>
        <w:t>Школьные</w:t>
      </w:r>
      <w:r w:rsidRPr="00C601CA">
        <w:rPr>
          <w:spacing w:val="17"/>
          <w:sz w:val="24"/>
          <w:szCs w:val="24"/>
        </w:rPr>
        <w:t xml:space="preserve"> </w:t>
      </w:r>
      <w:r w:rsidRPr="00C601CA">
        <w:rPr>
          <w:sz w:val="24"/>
          <w:szCs w:val="24"/>
        </w:rPr>
        <w:t>традиции</w:t>
      </w:r>
      <w:r w:rsidRPr="00C601CA">
        <w:rPr>
          <w:spacing w:val="19"/>
          <w:sz w:val="24"/>
          <w:szCs w:val="24"/>
        </w:rPr>
        <w:t xml:space="preserve"> </w:t>
      </w:r>
      <w:r w:rsidRPr="00C601CA">
        <w:rPr>
          <w:sz w:val="24"/>
          <w:szCs w:val="24"/>
        </w:rPr>
        <w:t>и</w:t>
      </w:r>
      <w:r w:rsidRPr="00C601CA">
        <w:rPr>
          <w:spacing w:val="19"/>
          <w:sz w:val="24"/>
          <w:szCs w:val="24"/>
        </w:rPr>
        <w:t xml:space="preserve"> </w:t>
      </w:r>
      <w:r w:rsidRPr="00C601CA">
        <w:rPr>
          <w:sz w:val="24"/>
          <w:szCs w:val="24"/>
        </w:rPr>
        <w:t>праздники.</w:t>
      </w:r>
      <w:r w:rsidRPr="00C601CA">
        <w:rPr>
          <w:spacing w:val="20"/>
          <w:sz w:val="24"/>
          <w:szCs w:val="24"/>
        </w:rPr>
        <w:t xml:space="preserve"> </w:t>
      </w:r>
      <w:r w:rsidRPr="00C601CA">
        <w:rPr>
          <w:sz w:val="24"/>
          <w:szCs w:val="24"/>
        </w:rPr>
        <w:t>Адрес</w:t>
      </w:r>
      <w:r w:rsidRPr="00C601CA">
        <w:rPr>
          <w:spacing w:val="22"/>
          <w:sz w:val="24"/>
          <w:szCs w:val="24"/>
        </w:rPr>
        <w:t xml:space="preserve"> </w:t>
      </w:r>
      <w:r w:rsidRPr="00C601CA">
        <w:rPr>
          <w:sz w:val="24"/>
          <w:szCs w:val="24"/>
        </w:rPr>
        <w:t>школы.</w:t>
      </w:r>
      <w:r w:rsidRPr="00C601CA">
        <w:rPr>
          <w:spacing w:val="20"/>
          <w:sz w:val="24"/>
          <w:szCs w:val="24"/>
        </w:rPr>
        <w:t xml:space="preserve"> </w:t>
      </w:r>
      <w:r w:rsidRPr="00C601CA">
        <w:rPr>
          <w:sz w:val="24"/>
          <w:szCs w:val="24"/>
        </w:rPr>
        <w:t>Классный,</w:t>
      </w:r>
      <w:r w:rsidRPr="00C601CA">
        <w:rPr>
          <w:spacing w:val="20"/>
          <w:sz w:val="24"/>
          <w:szCs w:val="24"/>
        </w:rPr>
        <w:t xml:space="preserve"> </w:t>
      </w:r>
      <w:r w:rsidRPr="00C601CA">
        <w:rPr>
          <w:sz w:val="24"/>
          <w:szCs w:val="24"/>
        </w:rPr>
        <w:t>школьный</w:t>
      </w:r>
      <w:r w:rsidRPr="00C601CA">
        <w:rPr>
          <w:spacing w:val="19"/>
          <w:sz w:val="24"/>
          <w:szCs w:val="24"/>
        </w:rPr>
        <w:t xml:space="preserve"> </w:t>
      </w:r>
      <w:r w:rsidRPr="00C601CA">
        <w:rPr>
          <w:sz w:val="24"/>
          <w:szCs w:val="24"/>
        </w:rPr>
        <w:t>коллектив.</w:t>
      </w:r>
    </w:p>
    <w:p w:rsidR="00DD2CB4" w:rsidRPr="00C601CA" w:rsidRDefault="00443BE7" w:rsidP="00C601CA">
      <w:pPr>
        <w:pStyle w:val="a7"/>
        <w:rPr>
          <w:sz w:val="24"/>
          <w:szCs w:val="24"/>
        </w:rPr>
      </w:pPr>
      <w:r w:rsidRPr="00C601CA">
        <w:rPr>
          <w:sz w:val="24"/>
          <w:szCs w:val="24"/>
        </w:rPr>
        <w:t>Друзья,</w:t>
      </w:r>
      <w:r w:rsidRPr="00C601CA">
        <w:rPr>
          <w:spacing w:val="-1"/>
          <w:sz w:val="24"/>
          <w:szCs w:val="24"/>
        </w:rPr>
        <w:t xml:space="preserve"> </w:t>
      </w:r>
      <w:r w:rsidRPr="00C601CA">
        <w:rPr>
          <w:sz w:val="24"/>
          <w:szCs w:val="24"/>
        </w:rPr>
        <w:t>взаимоотношения</w:t>
      </w:r>
      <w:r w:rsidRPr="00C601CA">
        <w:rPr>
          <w:spacing w:val="-8"/>
          <w:sz w:val="24"/>
          <w:szCs w:val="24"/>
        </w:rPr>
        <w:t xml:space="preserve"> </w:t>
      </w:r>
      <w:r w:rsidRPr="00C601CA">
        <w:rPr>
          <w:sz w:val="24"/>
          <w:szCs w:val="24"/>
        </w:rPr>
        <w:t>между</w:t>
      </w:r>
      <w:r w:rsidRPr="00C601CA">
        <w:rPr>
          <w:spacing w:val="-12"/>
          <w:sz w:val="24"/>
          <w:szCs w:val="24"/>
        </w:rPr>
        <w:t xml:space="preserve"> </w:t>
      </w:r>
      <w:r w:rsidRPr="00C601CA">
        <w:rPr>
          <w:sz w:val="24"/>
          <w:szCs w:val="24"/>
        </w:rPr>
        <w:t>ними;</w:t>
      </w:r>
      <w:r w:rsidRPr="00C601CA">
        <w:rPr>
          <w:spacing w:val="-7"/>
          <w:sz w:val="24"/>
          <w:szCs w:val="24"/>
        </w:rPr>
        <w:t xml:space="preserve"> </w:t>
      </w:r>
      <w:r w:rsidRPr="00C601CA">
        <w:rPr>
          <w:sz w:val="24"/>
          <w:szCs w:val="24"/>
        </w:rPr>
        <w:t>ценность</w:t>
      </w:r>
      <w:r w:rsidRPr="00C601CA">
        <w:rPr>
          <w:spacing w:val="-2"/>
          <w:sz w:val="24"/>
          <w:szCs w:val="24"/>
        </w:rPr>
        <w:t xml:space="preserve"> </w:t>
      </w:r>
      <w:r w:rsidRPr="00C601CA">
        <w:rPr>
          <w:sz w:val="24"/>
          <w:szCs w:val="24"/>
        </w:rPr>
        <w:t>дружбы,</w:t>
      </w:r>
      <w:r w:rsidRPr="00C601CA">
        <w:rPr>
          <w:spacing w:val="-1"/>
          <w:sz w:val="24"/>
          <w:szCs w:val="24"/>
        </w:rPr>
        <w:t xml:space="preserve"> </w:t>
      </w:r>
      <w:r w:rsidRPr="00C601CA">
        <w:rPr>
          <w:sz w:val="24"/>
          <w:szCs w:val="24"/>
        </w:rPr>
        <w:t>согласия,</w:t>
      </w:r>
      <w:r w:rsidRPr="00C601CA">
        <w:rPr>
          <w:spacing w:val="-5"/>
          <w:sz w:val="24"/>
          <w:szCs w:val="24"/>
        </w:rPr>
        <w:t xml:space="preserve"> </w:t>
      </w:r>
      <w:r w:rsidRPr="00C601CA">
        <w:rPr>
          <w:sz w:val="24"/>
          <w:szCs w:val="24"/>
        </w:rPr>
        <w:t>взаимной</w:t>
      </w:r>
      <w:r w:rsidRPr="00C601CA">
        <w:rPr>
          <w:spacing w:val="-2"/>
          <w:sz w:val="24"/>
          <w:szCs w:val="24"/>
        </w:rPr>
        <w:t xml:space="preserve"> </w:t>
      </w:r>
      <w:r w:rsidRPr="00C601CA">
        <w:rPr>
          <w:sz w:val="24"/>
          <w:szCs w:val="24"/>
        </w:rPr>
        <w:t>помощи.</w:t>
      </w:r>
    </w:p>
    <w:p w:rsidR="00DD2CB4" w:rsidRPr="00C601CA" w:rsidRDefault="00443BE7" w:rsidP="00C601CA">
      <w:pPr>
        <w:pStyle w:val="a7"/>
        <w:rPr>
          <w:sz w:val="24"/>
          <w:szCs w:val="24"/>
        </w:rPr>
      </w:pPr>
      <w:r w:rsidRPr="00C601CA">
        <w:rPr>
          <w:sz w:val="24"/>
          <w:szCs w:val="24"/>
        </w:rPr>
        <w:t>Совместная</w:t>
      </w:r>
      <w:r w:rsidRPr="00C601CA">
        <w:rPr>
          <w:spacing w:val="1"/>
          <w:sz w:val="24"/>
          <w:szCs w:val="24"/>
        </w:rPr>
        <w:t xml:space="preserve"> </w:t>
      </w:r>
      <w:r w:rsidRPr="00C601CA">
        <w:rPr>
          <w:sz w:val="24"/>
          <w:szCs w:val="24"/>
        </w:rPr>
        <w:t>деятельность</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одноклассниками</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учёба,</w:t>
      </w:r>
      <w:r w:rsidRPr="00C601CA">
        <w:rPr>
          <w:spacing w:val="1"/>
          <w:sz w:val="24"/>
          <w:szCs w:val="24"/>
        </w:rPr>
        <w:t xml:space="preserve"> </w:t>
      </w:r>
      <w:r w:rsidRPr="00C601CA">
        <w:rPr>
          <w:sz w:val="24"/>
          <w:szCs w:val="24"/>
        </w:rPr>
        <w:t>игры,</w:t>
      </w:r>
      <w:r w:rsidRPr="00C601CA">
        <w:rPr>
          <w:spacing w:val="1"/>
          <w:sz w:val="24"/>
          <w:szCs w:val="24"/>
        </w:rPr>
        <w:t xml:space="preserve"> </w:t>
      </w:r>
      <w:r w:rsidRPr="00C601CA">
        <w:rPr>
          <w:sz w:val="24"/>
          <w:szCs w:val="24"/>
        </w:rPr>
        <w:t>отдых.</w:t>
      </w:r>
      <w:r w:rsidRPr="00C601CA">
        <w:rPr>
          <w:spacing w:val="1"/>
          <w:sz w:val="24"/>
          <w:szCs w:val="24"/>
        </w:rPr>
        <w:t xml:space="preserve"> </w:t>
      </w:r>
      <w:r w:rsidRPr="00C601CA">
        <w:rPr>
          <w:sz w:val="24"/>
          <w:szCs w:val="24"/>
        </w:rPr>
        <w:t>Рабочее</w:t>
      </w:r>
      <w:r w:rsidRPr="00C601CA">
        <w:rPr>
          <w:spacing w:val="1"/>
          <w:sz w:val="24"/>
          <w:szCs w:val="24"/>
        </w:rPr>
        <w:t xml:space="preserve"> </w:t>
      </w:r>
      <w:r w:rsidRPr="00C601CA">
        <w:rPr>
          <w:sz w:val="24"/>
          <w:szCs w:val="24"/>
        </w:rPr>
        <w:t>место</w:t>
      </w:r>
      <w:r w:rsidRPr="00C601CA">
        <w:rPr>
          <w:spacing w:val="1"/>
          <w:sz w:val="24"/>
          <w:szCs w:val="24"/>
        </w:rPr>
        <w:t xml:space="preserve"> </w:t>
      </w:r>
      <w:r w:rsidRPr="00C601CA">
        <w:rPr>
          <w:sz w:val="24"/>
          <w:szCs w:val="24"/>
        </w:rPr>
        <w:t>школьника: удобное размещение учебных материалов и учебного оборудования; поза; освещение</w:t>
      </w:r>
      <w:r w:rsidRPr="00C601CA">
        <w:rPr>
          <w:spacing w:val="1"/>
          <w:sz w:val="24"/>
          <w:szCs w:val="24"/>
        </w:rPr>
        <w:t xml:space="preserve"> </w:t>
      </w:r>
      <w:r w:rsidRPr="00C601CA">
        <w:rPr>
          <w:sz w:val="24"/>
          <w:szCs w:val="24"/>
        </w:rPr>
        <w:t>рабочего</w:t>
      </w:r>
      <w:r w:rsidRPr="00C601CA">
        <w:rPr>
          <w:spacing w:val="5"/>
          <w:sz w:val="24"/>
          <w:szCs w:val="24"/>
        </w:rPr>
        <w:t xml:space="preserve"> </w:t>
      </w:r>
      <w:r w:rsidRPr="00C601CA">
        <w:rPr>
          <w:sz w:val="24"/>
          <w:szCs w:val="24"/>
        </w:rPr>
        <w:t>места.</w:t>
      </w:r>
      <w:r w:rsidRPr="00C601CA">
        <w:rPr>
          <w:spacing w:val="4"/>
          <w:sz w:val="24"/>
          <w:szCs w:val="24"/>
        </w:rPr>
        <w:t xml:space="preserve"> </w:t>
      </w:r>
      <w:r w:rsidRPr="00C601CA">
        <w:rPr>
          <w:sz w:val="24"/>
          <w:szCs w:val="24"/>
        </w:rPr>
        <w:t>Правила</w:t>
      </w:r>
      <w:r w:rsidRPr="00C601CA">
        <w:rPr>
          <w:spacing w:val="-5"/>
          <w:sz w:val="24"/>
          <w:szCs w:val="24"/>
        </w:rPr>
        <w:t xml:space="preserve"> </w:t>
      </w:r>
      <w:r w:rsidRPr="00C601CA">
        <w:rPr>
          <w:sz w:val="24"/>
          <w:szCs w:val="24"/>
        </w:rPr>
        <w:t>безопасной</w:t>
      </w:r>
      <w:r w:rsidRPr="00C601CA">
        <w:rPr>
          <w:spacing w:val="3"/>
          <w:sz w:val="24"/>
          <w:szCs w:val="24"/>
        </w:rPr>
        <w:t xml:space="preserve"> </w:t>
      </w:r>
      <w:r w:rsidRPr="00C601CA">
        <w:rPr>
          <w:sz w:val="24"/>
          <w:szCs w:val="24"/>
        </w:rPr>
        <w:t>работы</w:t>
      </w:r>
      <w:r w:rsidRPr="00C601CA">
        <w:rPr>
          <w:spacing w:val="3"/>
          <w:sz w:val="24"/>
          <w:szCs w:val="24"/>
        </w:rPr>
        <w:t xml:space="preserve"> </w:t>
      </w:r>
      <w:r w:rsidRPr="00C601CA">
        <w:rPr>
          <w:sz w:val="24"/>
          <w:szCs w:val="24"/>
        </w:rPr>
        <w:t>на</w:t>
      </w:r>
      <w:r w:rsidRPr="00C601CA">
        <w:rPr>
          <w:spacing w:val="-4"/>
          <w:sz w:val="24"/>
          <w:szCs w:val="24"/>
        </w:rPr>
        <w:t xml:space="preserve"> </w:t>
      </w:r>
      <w:r w:rsidRPr="00C601CA">
        <w:rPr>
          <w:sz w:val="24"/>
          <w:szCs w:val="24"/>
        </w:rPr>
        <w:t>учебном</w:t>
      </w:r>
      <w:r w:rsidRPr="00C601CA">
        <w:rPr>
          <w:spacing w:val="-1"/>
          <w:sz w:val="24"/>
          <w:szCs w:val="24"/>
        </w:rPr>
        <w:t xml:space="preserve"> </w:t>
      </w:r>
      <w:r w:rsidRPr="00C601CA">
        <w:rPr>
          <w:sz w:val="24"/>
          <w:szCs w:val="24"/>
        </w:rPr>
        <w:t>месте.</w:t>
      </w:r>
    </w:p>
    <w:p w:rsidR="00DD2CB4" w:rsidRPr="00C601CA" w:rsidRDefault="00DD2CB4" w:rsidP="00C601CA">
      <w:pPr>
        <w:pStyle w:val="a7"/>
        <w:rPr>
          <w:sz w:val="24"/>
          <w:szCs w:val="24"/>
        </w:rPr>
        <w:sectPr w:rsidR="00DD2CB4" w:rsidRPr="00C601CA">
          <w:pgSz w:w="11910" w:h="16840"/>
          <w:pgMar w:top="900" w:right="300" w:bottom="280" w:left="600" w:header="569" w:footer="0" w:gutter="0"/>
          <w:cols w:space="720"/>
        </w:sectPr>
      </w:pPr>
    </w:p>
    <w:p w:rsidR="00DD2CB4" w:rsidRPr="00C601CA" w:rsidRDefault="00443BE7" w:rsidP="00C601CA">
      <w:pPr>
        <w:pStyle w:val="a7"/>
        <w:rPr>
          <w:sz w:val="24"/>
          <w:szCs w:val="24"/>
        </w:rPr>
      </w:pPr>
      <w:r w:rsidRPr="00C601CA">
        <w:rPr>
          <w:sz w:val="24"/>
          <w:szCs w:val="24"/>
        </w:rPr>
        <w:lastRenderedPageBreak/>
        <w:t>Режим</w:t>
      </w:r>
      <w:r w:rsidRPr="00C601CA">
        <w:rPr>
          <w:spacing w:val="-5"/>
          <w:sz w:val="24"/>
          <w:szCs w:val="24"/>
        </w:rPr>
        <w:t xml:space="preserve"> </w:t>
      </w:r>
      <w:r w:rsidRPr="00C601CA">
        <w:rPr>
          <w:sz w:val="24"/>
          <w:szCs w:val="24"/>
        </w:rPr>
        <w:t>труда</w:t>
      </w:r>
      <w:r w:rsidRPr="00C601CA">
        <w:rPr>
          <w:spacing w:val="-2"/>
          <w:sz w:val="24"/>
          <w:szCs w:val="24"/>
        </w:rPr>
        <w:t xml:space="preserve"> </w:t>
      </w:r>
      <w:r w:rsidRPr="00C601CA">
        <w:rPr>
          <w:sz w:val="24"/>
          <w:szCs w:val="24"/>
        </w:rPr>
        <w:t>и</w:t>
      </w:r>
      <w:r w:rsidRPr="00C601CA">
        <w:rPr>
          <w:spacing w:val="-1"/>
          <w:sz w:val="24"/>
          <w:szCs w:val="24"/>
        </w:rPr>
        <w:t xml:space="preserve"> </w:t>
      </w:r>
      <w:r w:rsidRPr="00C601CA">
        <w:rPr>
          <w:sz w:val="24"/>
          <w:szCs w:val="24"/>
        </w:rPr>
        <w:t>отдыха.</w:t>
      </w:r>
    </w:p>
    <w:p w:rsidR="00DD2CB4" w:rsidRPr="00C601CA" w:rsidRDefault="00443BE7" w:rsidP="00C601CA">
      <w:pPr>
        <w:pStyle w:val="a7"/>
        <w:rPr>
          <w:sz w:val="24"/>
          <w:szCs w:val="24"/>
        </w:rPr>
      </w:pPr>
      <w:r w:rsidRPr="00C601CA">
        <w:rPr>
          <w:sz w:val="24"/>
          <w:szCs w:val="24"/>
        </w:rPr>
        <w:t>Семья.</w:t>
      </w:r>
      <w:r w:rsidRPr="00C601CA">
        <w:rPr>
          <w:spacing w:val="9"/>
          <w:sz w:val="24"/>
          <w:szCs w:val="24"/>
        </w:rPr>
        <w:t xml:space="preserve"> </w:t>
      </w:r>
      <w:r w:rsidRPr="00C601CA">
        <w:rPr>
          <w:sz w:val="24"/>
          <w:szCs w:val="24"/>
        </w:rPr>
        <w:t>Моя</w:t>
      </w:r>
      <w:r w:rsidRPr="00C601CA">
        <w:rPr>
          <w:spacing w:val="8"/>
          <w:sz w:val="24"/>
          <w:szCs w:val="24"/>
        </w:rPr>
        <w:t xml:space="preserve"> </w:t>
      </w:r>
      <w:r w:rsidRPr="00C601CA">
        <w:rPr>
          <w:sz w:val="24"/>
          <w:szCs w:val="24"/>
        </w:rPr>
        <w:t>семья</w:t>
      </w:r>
      <w:r w:rsidRPr="00C601CA">
        <w:rPr>
          <w:spacing w:val="3"/>
          <w:sz w:val="24"/>
          <w:szCs w:val="24"/>
        </w:rPr>
        <w:t xml:space="preserve"> </w:t>
      </w:r>
      <w:r w:rsidRPr="00C601CA">
        <w:rPr>
          <w:sz w:val="24"/>
          <w:szCs w:val="24"/>
        </w:rPr>
        <w:t>в</w:t>
      </w:r>
      <w:r w:rsidRPr="00C601CA">
        <w:rPr>
          <w:spacing w:val="5"/>
          <w:sz w:val="24"/>
          <w:szCs w:val="24"/>
        </w:rPr>
        <w:t xml:space="preserve"> </w:t>
      </w:r>
      <w:r w:rsidRPr="00C601CA">
        <w:rPr>
          <w:sz w:val="24"/>
          <w:szCs w:val="24"/>
        </w:rPr>
        <w:t>прошлом</w:t>
      </w:r>
      <w:r w:rsidRPr="00C601CA">
        <w:rPr>
          <w:spacing w:val="9"/>
          <w:sz w:val="24"/>
          <w:szCs w:val="24"/>
        </w:rPr>
        <w:t xml:space="preserve"> </w:t>
      </w:r>
      <w:r w:rsidRPr="00C601CA">
        <w:rPr>
          <w:sz w:val="24"/>
          <w:szCs w:val="24"/>
        </w:rPr>
        <w:t>и</w:t>
      </w:r>
      <w:r w:rsidRPr="00C601CA">
        <w:rPr>
          <w:spacing w:val="5"/>
          <w:sz w:val="24"/>
          <w:szCs w:val="24"/>
        </w:rPr>
        <w:t xml:space="preserve"> </w:t>
      </w:r>
      <w:r w:rsidRPr="00C601CA">
        <w:rPr>
          <w:sz w:val="24"/>
          <w:szCs w:val="24"/>
        </w:rPr>
        <w:t>настоящем.</w:t>
      </w:r>
      <w:r w:rsidRPr="00C601CA">
        <w:rPr>
          <w:spacing w:val="10"/>
          <w:sz w:val="24"/>
          <w:szCs w:val="24"/>
        </w:rPr>
        <w:t xml:space="preserve"> </w:t>
      </w:r>
      <w:r w:rsidRPr="00C601CA">
        <w:rPr>
          <w:sz w:val="24"/>
          <w:szCs w:val="24"/>
        </w:rPr>
        <w:t>Имена</w:t>
      </w:r>
      <w:r w:rsidRPr="00C601CA">
        <w:rPr>
          <w:spacing w:val="6"/>
          <w:sz w:val="24"/>
          <w:szCs w:val="24"/>
        </w:rPr>
        <w:t xml:space="preserve"> </w:t>
      </w:r>
      <w:r w:rsidRPr="00C601CA">
        <w:rPr>
          <w:sz w:val="24"/>
          <w:szCs w:val="24"/>
        </w:rPr>
        <w:t>и</w:t>
      </w:r>
      <w:r w:rsidRPr="00C601CA">
        <w:rPr>
          <w:spacing w:val="9"/>
          <w:sz w:val="24"/>
          <w:szCs w:val="24"/>
        </w:rPr>
        <w:t xml:space="preserve"> </w:t>
      </w:r>
      <w:r w:rsidRPr="00C601CA">
        <w:rPr>
          <w:sz w:val="24"/>
          <w:szCs w:val="24"/>
        </w:rPr>
        <w:t>фамилии</w:t>
      </w:r>
      <w:r w:rsidRPr="00C601CA">
        <w:rPr>
          <w:spacing w:val="9"/>
          <w:sz w:val="24"/>
          <w:szCs w:val="24"/>
        </w:rPr>
        <w:t xml:space="preserve"> </w:t>
      </w:r>
      <w:r w:rsidRPr="00C601CA">
        <w:rPr>
          <w:sz w:val="24"/>
          <w:szCs w:val="24"/>
        </w:rPr>
        <w:t>членов</w:t>
      </w:r>
      <w:r w:rsidRPr="00C601CA">
        <w:rPr>
          <w:spacing w:val="5"/>
          <w:sz w:val="24"/>
          <w:szCs w:val="24"/>
        </w:rPr>
        <w:t xml:space="preserve"> </w:t>
      </w:r>
      <w:r w:rsidRPr="00C601CA">
        <w:rPr>
          <w:sz w:val="24"/>
          <w:szCs w:val="24"/>
        </w:rPr>
        <w:t>семьи,</w:t>
      </w:r>
      <w:r w:rsidRPr="00C601CA">
        <w:rPr>
          <w:spacing w:val="9"/>
          <w:sz w:val="24"/>
          <w:szCs w:val="24"/>
        </w:rPr>
        <w:t xml:space="preserve"> </w:t>
      </w:r>
      <w:r w:rsidRPr="00C601CA">
        <w:rPr>
          <w:sz w:val="24"/>
          <w:szCs w:val="24"/>
        </w:rPr>
        <w:t>их</w:t>
      </w:r>
      <w:r w:rsidRPr="00C601CA">
        <w:rPr>
          <w:spacing w:val="3"/>
          <w:sz w:val="24"/>
          <w:szCs w:val="24"/>
        </w:rPr>
        <w:t xml:space="preserve"> </w:t>
      </w:r>
      <w:r w:rsidRPr="00C601CA">
        <w:rPr>
          <w:sz w:val="24"/>
          <w:szCs w:val="24"/>
        </w:rPr>
        <w:t>профессии.</w:t>
      </w:r>
    </w:p>
    <w:p w:rsidR="00DD2CB4" w:rsidRPr="00C601CA" w:rsidRDefault="00443BE7" w:rsidP="00C601CA">
      <w:pPr>
        <w:pStyle w:val="a7"/>
        <w:rPr>
          <w:sz w:val="24"/>
          <w:szCs w:val="24"/>
        </w:rPr>
      </w:pPr>
      <w:r w:rsidRPr="00C601CA">
        <w:rPr>
          <w:sz w:val="24"/>
          <w:szCs w:val="24"/>
        </w:rPr>
        <w:t>Взаимоотношения</w:t>
      </w:r>
      <w:r w:rsidRPr="00C601CA">
        <w:rPr>
          <w:spacing w:val="-2"/>
          <w:sz w:val="24"/>
          <w:szCs w:val="24"/>
        </w:rPr>
        <w:t xml:space="preserve"> </w:t>
      </w:r>
      <w:r w:rsidRPr="00C601CA">
        <w:rPr>
          <w:sz w:val="24"/>
          <w:szCs w:val="24"/>
        </w:rPr>
        <w:t>и</w:t>
      </w:r>
      <w:r w:rsidRPr="00C601CA">
        <w:rPr>
          <w:spacing w:val="-4"/>
          <w:sz w:val="24"/>
          <w:szCs w:val="24"/>
        </w:rPr>
        <w:t xml:space="preserve"> </w:t>
      </w:r>
      <w:r w:rsidRPr="00C601CA">
        <w:rPr>
          <w:sz w:val="24"/>
          <w:szCs w:val="24"/>
        </w:rPr>
        <w:t>взаимопомощь</w:t>
      </w:r>
      <w:r w:rsidRPr="00C601CA">
        <w:rPr>
          <w:spacing w:val="-5"/>
          <w:sz w:val="24"/>
          <w:szCs w:val="24"/>
        </w:rPr>
        <w:t xml:space="preserve"> </w:t>
      </w:r>
      <w:r w:rsidRPr="00C601CA">
        <w:rPr>
          <w:sz w:val="24"/>
          <w:szCs w:val="24"/>
        </w:rPr>
        <w:t>в</w:t>
      </w:r>
      <w:r w:rsidRPr="00C601CA">
        <w:rPr>
          <w:spacing w:val="-4"/>
          <w:sz w:val="24"/>
          <w:szCs w:val="24"/>
        </w:rPr>
        <w:t xml:space="preserve"> </w:t>
      </w:r>
      <w:r w:rsidRPr="00C601CA">
        <w:rPr>
          <w:sz w:val="24"/>
          <w:szCs w:val="24"/>
        </w:rPr>
        <w:t>семье.</w:t>
      </w:r>
      <w:r w:rsidRPr="00C601CA">
        <w:rPr>
          <w:spacing w:val="-4"/>
          <w:sz w:val="24"/>
          <w:szCs w:val="24"/>
        </w:rPr>
        <w:t xml:space="preserve"> </w:t>
      </w:r>
      <w:r w:rsidRPr="00C601CA">
        <w:rPr>
          <w:sz w:val="24"/>
          <w:szCs w:val="24"/>
        </w:rPr>
        <w:t>Совместный</w:t>
      </w:r>
      <w:r w:rsidRPr="00C601CA">
        <w:rPr>
          <w:spacing w:val="-5"/>
          <w:sz w:val="24"/>
          <w:szCs w:val="24"/>
        </w:rPr>
        <w:t xml:space="preserve"> </w:t>
      </w:r>
      <w:r w:rsidRPr="00C601CA">
        <w:rPr>
          <w:sz w:val="24"/>
          <w:szCs w:val="24"/>
        </w:rPr>
        <w:t>труд</w:t>
      </w:r>
      <w:r w:rsidRPr="00C601CA">
        <w:rPr>
          <w:spacing w:val="1"/>
          <w:sz w:val="24"/>
          <w:szCs w:val="24"/>
        </w:rPr>
        <w:t xml:space="preserve"> </w:t>
      </w:r>
      <w:r w:rsidRPr="00C601CA">
        <w:rPr>
          <w:sz w:val="24"/>
          <w:szCs w:val="24"/>
        </w:rPr>
        <w:t>и отдых. Домашний</w:t>
      </w:r>
      <w:r w:rsidRPr="00C601CA">
        <w:rPr>
          <w:spacing w:val="-5"/>
          <w:sz w:val="24"/>
          <w:szCs w:val="24"/>
        </w:rPr>
        <w:t xml:space="preserve"> </w:t>
      </w:r>
      <w:r w:rsidRPr="00C601CA">
        <w:rPr>
          <w:sz w:val="24"/>
          <w:szCs w:val="24"/>
        </w:rPr>
        <w:t>адрес.</w:t>
      </w:r>
    </w:p>
    <w:p w:rsidR="00DD2CB4" w:rsidRPr="00C601CA" w:rsidRDefault="00443BE7" w:rsidP="00C601CA">
      <w:pPr>
        <w:pStyle w:val="a7"/>
        <w:rPr>
          <w:sz w:val="24"/>
          <w:szCs w:val="24"/>
        </w:rPr>
      </w:pPr>
      <w:r w:rsidRPr="00C601CA">
        <w:rPr>
          <w:sz w:val="24"/>
          <w:szCs w:val="24"/>
        </w:rPr>
        <w:t>Россия ‒ наша Родина. Москва ‒ столица России.</w:t>
      </w:r>
      <w:r w:rsidRPr="00C601CA">
        <w:rPr>
          <w:spacing w:val="1"/>
          <w:sz w:val="24"/>
          <w:szCs w:val="24"/>
        </w:rPr>
        <w:t xml:space="preserve"> </w:t>
      </w:r>
      <w:r w:rsidRPr="00C601CA">
        <w:rPr>
          <w:sz w:val="24"/>
          <w:szCs w:val="24"/>
        </w:rPr>
        <w:t>Символы России (герб, флаг, гимн).</w:t>
      </w:r>
      <w:r w:rsidRPr="00C601CA">
        <w:rPr>
          <w:spacing w:val="1"/>
          <w:sz w:val="24"/>
          <w:szCs w:val="24"/>
        </w:rPr>
        <w:t xml:space="preserve"> </w:t>
      </w:r>
      <w:r w:rsidRPr="00C601CA">
        <w:rPr>
          <w:sz w:val="24"/>
          <w:szCs w:val="24"/>
        </w:rPr>
        <w:t>Народы России. Первоначальные сведения о родном крае. Название своего населённого пункта</w:t>
      </w:r>
      <w:r w:rsidRPr="00C601CA">
        <w:rPr>
          <w:spacing w:val="1"/>
          <w:sz w:val="24"/>
          <w:szCs w:val="24"/>
        </w:rPr>
        <w:t xml:space="preserve"> </w:t>
      </w:r>
      <w:r w:rsidRPr="00C601CA">
        <w:rPr>
          <w:sz w:val="24"/>
          <w:szCs w:val="24"/>
        </w:rPr>
        <w:t>(города,</w:t>
      </w:r>
      <w:r w:rsidRPr="00C601CA">
        <w:rPr>
          <w:spacing w:val="3"/>
          <w:sz w:val="24"/>
          <w:szCs w:val="24"/>
        </w:rPr>
        <w:t xml:space="preserve"> </w:t>
      </w:r>
      <w:r w:rsidRPr="00C601CA">
        <w:rPr>
          <w:sz w:val="24"/>
          <w:szCs w:val="24"/>
        </w:rPr>
        <w:t>села),</w:t>
      </w:r>
      <w:r w:rsidRPr="00C601CA">
        <w:rPr>
          <w:spacing w:val="3"/>
          <w:sz w:val="24"/>
          <w:szCs w:val="24"/>
        </w:rPr>
        <w:t xml:space="preserve"> </w:t>
      </w:r>
      <w:r w:rsidRPr="00C601CA">
        <w:rPr>
          <w:sz w:val="24"/>
          <w:szCs w:val="24"/>
        </w:rPr>
        <w:t>региона.</w:t>
      </w:r>
      <w:r w:rsidRPr="00C601CA">
        <w:rPr>
          <w:spacing w:val="-1"/>
          <w:sz w:val="24"/>
          <w:szCs w:val="24"/>
        </w:rPr>
        <w:t xml:space="preserve"> </w:t>
      </w:r>
      <w:r w:rsidRPr="00C601CA">
        <w:rPr>
          <w:sz w:val="24"/>
          <w:szCs w:val="24"/>
        </w:rPr>
        <w:t>Культурные объекты</w:t>
      </w:r>
      <w:r w:rsidRPr="00C601CA">
        <w:rPr>
          <w:spacing w:val="4"/>
          <w:sz w:val="24"/>
          <w:szCs w:val="24"/>
        </w:rPr>
        <w:t xml:space="preserve"> </w:t>
      </w:r>
      <w:r w:rsidRPr="00C601CA">
        <w:rPr>
          <w:sz w:val="24"/>
          <w:szCs w:val="24"/>
        </w:rPr>
        <w:t>родного</w:t>
      </w:r>
      <w:r w:rsidRPr="00C601CA">
        <w:rPr>
          <w:spacing w:val="1"/>
          <w:sz w:val="24"/>
          <w:szCs w:val="24"/>
        </w:rPr>
        <w:t xml:space="preserve"> </w:t>
      </w:r>
      <w:r w:rsidRPr="00C601CA">
        <w:rPr>
          <w:sz w:val="24"/>
          <w:szCs w:val="24"/>
        </w:rPr>
        <w:t>края.</w:t>
      </w:r>
    </w:p>
    <w:p w:rsidR="00DD2CB4" w:rsidRPr="00C601CA" w:rsidRDefault="00443BE7" w:rsidP="00C601CA">
      <w:pPr>
        <w:pStyle w:val="a7"/>
        <w:rPr>
          <w:sz w:val="24"/>
          <w:szCs w:val="24"/>
        </w:rPr>
      </w:pPr>
      <w:r w:rsidRPr="00C601CA">
        <w:rPr>
          <w:sz w:val="24"/>
          <w:szCs w:val="24"/>
        </w:rPr>
        <w:t>Ценность</w:t>
      </w:r>
      <w:r w:rsidRPr="00C601CA">
        <w:rPr>
          <w:spacing w:val="-6"/>
          <w:sz w:val="24"/>
          <w:szCs w:val="24"/>
        </w:rPr>
        <w:t xml:space="preserve"> </w:t>
      </w:r>
      <w:r w:rsidRPr="00C601CA">
        <w:rPr>
          <w:sz w:val="24"/>
          <w:szCs w:val="24"/>
        </w:rPr>
        <w:t>и</w:t>
      </w:r>
      <w:r w:rsidRPr="00C601CA">
        <w:rPr>
          <w:spacing w:val="-6"/>
          <w:sz w:val="24"/>
          <w:szCs w:val="24"/>
        </w:rPr>
        <w:t xml:space="preserve"> </w:t>
      </w:r>
      <w:r w:rsidRPr="00C601CA">
        <w:rPr>
          <w:sz w:val="24"/>
          <w:szCs w:val="24"/>
        </w:rPr>
        <w:t>красота</w:t>
      </w:r>
      <w:r w:rsidRPr="00C601CA">
        <w:rPr>
          <w:spacing w:val="-4"/>
          <w:sz w:val="24"/>
          <w:szCs w:val="24"/>
        </w:rPr>
        <w:t xml:space="preserve"> </w:t>
      </w:r>
      <w:r w:rsidRPr="00C601CA">
        <w:rPr>
          <w:sz w:val="24"/>
          <w:szCs w:val="24"/>
        </w:rPr>
        <w:t>рукотворного</w:t>
      </w:r>
      <w:r w:rsidRPr="00C601CA">
        <w:rPr>
          <w:spacing w:val="-2"/>
          <w:sz w:val="24"/>
          <w:szCs w:val="24"/>
        </w:rPr>
        <w:t xml:space="preserve"> </w:t>
      </w:r>
      <w:r w:rsidRPr="00C601CA">
        <w:rPr>
          <w:sz w:val="24"/>
          <w:szCs w:val="24"/>
        </w:rPr>
        <w:t>мира.</w:t>
      </w:r>
      <w:r w:rsidRPr="00C601CA">
        <w:rPr>
          <w:spacing w:val="-1"/>
          <w:sz w:val="24"/>
          <w:szCs w:val="24"/>
        </w:rPr>
        <w:t xml:space="preserve"> </w:t>
      </w:r>
      <w:r w:rsidRPr="00C601CA">
        <w:rPr>
          <w:sz w:val="24"/>
          <w:szCs w:val="24"/>
        </w:rPr>
        <w:t>Правила</w:t>
      </w:r>
      <w:r w:rsidRPr="00C601CA">
        <w:rPr>
          <w:spacing w:val="-4"/>
          <w:sz w:val="24"/>
          <w:szCs w:val="24"/>
        </w:rPr>
        <w:t xml:space="preserve"> </w:t>
      </w:r>
      <w:r w:rsidRPr="00C601CA">
        <w:rPr>
          <w:sz w:val="24"/>
          <w:szCs w:val="24"/>
        </w:rPr>
        <w:t>поведения</w:t>
      </w:r>
      <w:r w:rsidRPr="00C601CA">
        <w:rPr>
          <w:spacing w:val="-7"/>
          <w:sz w:val="24"/>
          <w:szCs w:val="24"/>
        </w:rPr>
        <w:t xml:space="preserve"> </w:t>
      </w:r>
      <w:r w:rsidRPr="00C601CA">
        <w:rPr>
          <w:sz w:val="24"/>
          <w:szCs w:val="24"/>
        </w:rPr>
        <w:t>в</w:t>
      </w:r>
      <w:r w:rsidRPr="00C601CA">
        <w:rPr>
          <w:spacing w:val="-2"/>
          <w:sz w:val="24"/>
          <w:szCs w:val="24"/>
        </w:rPr>
        <w:t xml:space="preserve"> </w:t>
      </w:r>
      <w:r w:rsidRPr="00C601CA">
        <w:rPr>
          <w:sz w:val="24"/>
          <w:szCs w:val="24"/>
        </w:rPr>
        <w:t>социуме.</w:t>
      </w:r>
    </w:p>
    <w:p w:rsidR="00DD2CB4" w:rsidRPr="00C601CA" w:rsidRDefault="00443BE7" w:rsidP="00C601CA">
      <w:pPr>
        <w:pStyle w:val="a7"/>
        <w:rPr>
          <w:sz w:val="24"/>
          <w:szCs w:val="24"/>
        </w:rPr>
      </w:pPr>
      <w:r w:rsidRPr="00C601CA">
        <w:rPr>
          <w:sz w:val="24"/>
          <w:szCs w:val="24"/>
        </w:rPr>
        <w:t>Человек</w:t>
      </w:r>
      <w:r w:rsidRPr="00C601CA">
        <w:rPr>
          <w:spacing w:val="-1"/>
          <w:sz w:val="24"/>
          <w:szCs w:val="24"/>
        </w:rPr>
        <w:t xml:space="preserve"> </w:t>
      </w:r>
      <w:r w:rsidRPr="00C601CA">
        <w:rPr>
          <w:sz w:val="24"/>
          <w:szCs w:val="24"/>
        </w:rPr>
        <w:t>и природа.</w:t>
      </w:r>
    </w:p>
    <w:p w:rsidR="00DD2CB4" w:rsidRPr="00C601CA" w:rsidRDefault="00443BE7" w:rsidP="00C601CA">
      <w:pPr>
        <w:pStyle w:val="a7"/>
        <w:rPr>
          <w:sz w:val="24"/>
          <w:szCs w:val="24"/>
        </w:rPr>
      </w:pPr>
      <w:r w:rsidRPr="00C601CA">
        <w:rPr>
          <w:sz w:val="24"/>
          <w:szCs w:val="24"/>
        </w:rPr>
        <w:t>Природа</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среда</w:t>
      </w:r>
      <w:r w:rsidRPr="00C601CA">
        <w:rPr>
          <w:spacing w:val="1"/>
          <w:sz w:val="24"/>
          <w:szCs w:val="24"/>
        </w:rPr>
        <w:t xml:space="preserve"> </w:t>
      </w:r>
      <w:r w:rsidRPr="00C601CA">
        <w:rPr>
          <w:sz w:val="24"/>
          <w:szCs w:val="24"/>
        </w:rPr>
        <w:t>обитания</w:t>
      </w:r>
      <w:r w:rsidRPr="00C601CA">
        <w:rPr>
          <w:spacing w:val="1"/>
          <w:sz w:val="24"/>
          <w:szCs w:val="24"/>
        </w:rPr>
        <w:t xml:space="preserve"> </w:t>
      </w:r>
      <w:r w:rsidRPr="00C601CA">
        <w:rPr>
          <w:sz w:val="24"/>
          <w:szCs w:val="24"/>
        </w:rPr>
        <w:t>человека.</w:t>
      </w:r>
      <w:r w:rsidRPr="00C601CA">
        <w:rPr>
          <w:spacing w:val="1"/>
          <w:sz w:val="24"/>
          <w:szCs w:val="24"/>
        </w:rPr>
        <w:t xml:space="preserve"> </w:t>
      </w:r>
      <w:r w:rsidRPr="00C601CA">
        <w:rPr>
          <w:sz w:val="24"/>
          <w:szCs w:val="24"/>
        </w:rPr>
        <w:t>Природа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предметы,</w:t>
      </w:r>
      <w:r w:rsidRPr="00C601CA">
        <w:rPr>
          <w:spacing w:val="1"/>
          <w:sz w:val="24"/>
          <w:szCs w:val="24"/>
        </w:rPr>
        <w:t xml:space="preserve"> </w:t>
      </w:r>
      <w:r w:rsidRPr="00C601CA">
        <w:rPr>
          <w:sz w:val="24"/>
          <w:szCs w:val="24"/>
        </w:rPr>
        <w:t>созданные</w:t>
      </w:r>
      <w:r w:rsidRPr="00C601CA">
        <w:rPr>
          <w:spacing w:val="1"/>
          <w:sz w:val="24"/>
          <w:szCs w:val="24"/>
        </w:rPr>
        <w:t xml:space="preserve"> </w:t>
      </w:r>
      <w:r w:rsidRPr="00C601CA">
        <w:rPr>
          <w:sz w:val="24"/>
          <w:szCs w:val="24"/>
        </w:rPr>
        <w:t>человеком.</w:t>
      </w:r>
      <w:r w:rsidRPr="00C601CA">
        <w:rPr>
          <w:spacing w:val="1"/>
          <w:sz w:val="24"/>
          <w:szCs w:val="24"/>
        </w:rPr>
        <w:t xml:space="preserve"> </w:t>
      </w:r>
      <w:r w:rsidRPr="00C601CA">
        <w:rPr>
          <w:sz w:val="24"/>
          <w:szCs w:val="24"/>
        </w:rPr>
        <w:t>Природные материалы. Бережное отношение к предметам, вещам, уход за ними. Неживая и живая</w:t>
      </w:r>
      <w:r w:rsidRPr="00C601CA">
        <w:rPr>
          <w:spacing w:val="1"/>
          <w:sz w:val="24"/>
          <w:szCs w:val="24"/>
        </w:rPr>
        <w:t xml:space="preserve"> </w:t>
      </w:r>
      <w:r w:rsidRPr="00C601CA">
        <w:rPr>
          <w:sz w:val="24"/>
          <w:szCs w:val="24"/>
        </w:rPr>
        <w:t>природа. Наблюдение за погодой своего края. Погода и термометр. Определение температуры</w:t>
      </w:r>
      <w:r w:rsidRPr="00C601CA">
        <w:rPr>
          <w:spacing w:val="1"/>
          <w:sz w:val="24"/>
          <w:szCs w:val="24"/>
        </w:rPr>
        <w:t xml:space="preserve"> </w:t>
      </w:r>
      <w:r w:rsidRPr="00C601CA">
        <w:rPr>
          <w:sz w:val="24"/>
          <w:szCs w:val="24"/>
        </w:rPr>
        <w:t>воздуха (воды)</w:t>
      </w:r>
      <w:r w:rsidRPr="00C601CA">
        <w:rPr>
          <w:spacing w:val="3"/>
          <w:sz w:val="24"/>
          <w:szCs w:val="24"/>
        </w:rPr>
        <w:t xml:space="preserve"> </w:t>
      </w:r>
      <w:r w:rsidRPr="00C601CA">
        <w:rPr>
          <w:sz w:val="24"/>
          <w:szCs w:val="24"/>
        </w:rPr>
        <w:t>по</w:t>
      </w:r>
      <w:r w:rsidRPr="00C601CA">
        <w:rPr>
          <w:spacing w:val="2"/>
          <w:sz w:val="24"/>
          <w:szCs w:val="24"/>
        </w:rPr>
        <w:t xml:space="preserve"> </w:t>
      </w:r>
      <w:r w:rsidRPr="00C601CA">
        <w:rPr>
          <w:sz w:val="24"/>
          <w:szCs w:val="24"/>
        </w:rPr>
        <w:t>термометру.</w:t>
      </w:r>
    </w:p>
    <w:p w:rsidR="00DD2CB4" w:rsidRPr="00C601CA" w:rsidRDefault="00443BE7" w:rsidP="00C601CA">
      <w:pPr>
        <w:pStyle w:val="a7"/>
        <w:rPr>
          <w:sz w:val="24"/>
          <w:szCs w:val="24"/>
        </w:rPr>
      </w:pPr>
      <w:r w:rsidRPr="00C601CA">
        <w:rPr>
          <w:sz w:val="24"/>
          <w:szCs w:val="24"/>
        </w:rPr>
        <w:t>Сезонные         изменения         в         природе.         Взаимосвязи         между         человеком</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природой.</w:t>
      </w:r>
      <w:r w:rsidRPr="00C601CA">
        <w:rPr>
          <w:spacing w:val="3"/>
          <w:sz w:val="24"/>
          <w:szCs w:val="24"/>
        </w:rPr>
        <w:t xml:space="preserve"> </w:t>
      </w:r>
      <w:r w:rsidRPr="00C601CA">
        <w:rPr>
          <w:sz w:val="24"/>
          <w:szCs w:val="24"/>
        </w:rPr>
        <w:t>Правила</w:t>
      </w:r>
      <w:r w:rsidRPr="00C601CA">
        <w:rPr>
          <w:spacing w:val="-4"/>
          <w:sz w:val="24"/>
          <w:szCs w:val="24"/>
        </w:rPr>
        <w:t xml:space="preserve"> </w:t>
      </w:r>
      <w:r w:rsidRPr="00C601CA">
        <w:rPr>
          <w:sz w:val="24"/>
          <w:szCs w:val="24"/>
        </w:rPr>
        <w:t>нравственного</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безопасного</w:t>
      </w:r>
      <w:r w:rsidRPr="00C601CA">
        <w:rPr>
          <w:spacing w:val="1"/>
          <w:sz w:val="24"/>
          <w:szCs w:val="24"/>
        </w:rPr>
        <w:t xml:space="preserve"> </w:t>
      </w:r>
      <w:r w:rsidRPr="00C601CA">
        <w:rPr>
          <w:sz w:val="24"/>
          <w:szCs w:val="24"/>
        </w:rPr>
        <w:t>поведения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природе.</w:t>
      </w:r>
    </w:p>
    <w:p w:rsidR="00DD2CB4" w:rsidRPr="00C601CA" w:rsidRDefault="00443BE7" w:rsidP="00C601CA">
      <w:pPr>
        <w:pStyle w:val="a7"/>
        <w:rPr>
          <w:sz w:val="24"/>
          <w:szCs w:val="24"/>
        </w:rPr>
      </w:pPr>
      <w:r w:rsidRPr="00C601CA">
        <w:rPr>
          <w:sz w:val="24"/>
          <w:szCs w:val="24"/>
        </w:rPr>
        <w:t>Растительный</w:t>
      </w:r>
      <w:r w:rsidRPr="00C601CA">
        <w:rPr>
          <w:spacing w:val="1"/>
          <w:sz w:val="24"/>
          <w:szCs w:val="24"/>
        </w:rPr>
        <w:t xml:space="preserve"> </w:t>
      </w:r>
      <w:r w:rsidRPr="00C601CA">
        <w:rPr>
          <w:sz w:val="24"/>
          <w:szCs w:val="24"/>
        </w:rPr>
        <w:t>мир.</w:t>
      </w:r>
      <w:r w:rsidRPr="00C601CA">
        <w:rPr>
          <w:spacing w:val="1"/>
          <w:sz w:val="24"/>
          <w:szCs w:val="24"/>
        </w:rPr>
        <w:t xml:space="preserve"> </w:t>
      </w:r>
      <w:r w:rsidRPr="00C601CA">
        <w:rPr>
          <w:sz w:val="24"/>
          <w:szCs w:val="24"/>
        </w:rPr>
        <w:t>Растения</w:t>
      </w:r>
      <w:r w:rsidRPr="00C601CA">
        <w:rPr>
          <w:spacing w:val="1"/>
          <w:sz w:val="24"/>
          <w:szCs w:val="24"/>
        </w:rPr>
        <w:t xml:space="preserve"> </w:t>
      </w:r>
      <w:r w:rsidRPr="00C601CA">
        <w:rPr>
          <w:sz w:val="24"/>
          <w:szCs w:val="24"/>
        </w:rPr>
        <w:t>ближайшего</w:t>
      </w:r>
      <w:r w:rsidRPr="00C601CA">
        <w:rPr>
          <w:spacing w:val="1"/>
          <w:sz w:val="24"/>
          <w:szCs w:val="24"/>
        </w:rPr>
        <w:t xml:space="preserve"> </w:t>
      </w:r>
      <w:r w:rsidRPr="00C601CA">
        <w:rPr>
          <w:sz w:val="24"/>
          <w:szCs w:val="24"/>
        </w:rPr>
        <w:t>окружения</w:t>
      </w:r>
      <w:r w:rsidRPr="00C601CA">
        <w:rPr>
          <w:spacing w:val="1"/>
          <w:sz w:val="24"/>
          <w:szCs w:val="24"/>
        </w:rPr>
        <w:t xml:space="preserve"> </w:t>
      </w:r>
      <w:r w:rsidRPr="00C601CA">
        <w:rPr>
          <w:sz w:val="24"/>
          <w:szCs w:val="24"/>
        </w:rPr>
        <w:t>(узнавание,</w:t>
      </w:r>
      <w:r w:rsidRPr="00C601CA">
        <w:rPr>
          <w:spacing w:val="1"/>
          <w:sz w:val="24"/>
          <w:szCs w:val="24"/>
        </w:rPr>
        <w:t xml:space="preserve"> </w:t>
      </w:r>
      <w:r w:rsidRPr="00C601CA">
        <w:rPr>
          <w:sz w:val="24"/>
          <w:szCs w:val="24"/>
        </w:rPr>
        <w:t>называние,</w:t>
      </w:r>
      <w:r w:rsidRPr="00C601CA">
        <w:rPr>
          <w:spacing w:val="1"/>
          <w:sz w:val="24"/>
          <w:szCs w:val="24"/>
        </w:rPr>
        <w:t xml:space="preserve"> </w:t>
      </w:r>
      <w:r w:rsidRPr="00C601CA">
        <w:rPr>
          <w:sz w:val="24"/>
          <w:szCs w:val="24"/>
        </w:rPr>
        <w:t>краткое</w:t>
      </w:r>
      <w:r w:rsidRPr="00C601CA">
        <w:rPr>
          <w:spacing w:val="1"/>
          <w:sz w:val="24"/>
          <w:szCs w:val="24"/>
        </w:rPr>
        <w:t xml:space="preserve"> </w:t>
      </w:r>
      <w:r w:rsidRPr="00C601CA">
        <w:rPr>
          <w:sz w:val="24"/>
          <w:szCs w:val="24"/>
        </w:rPr>
        <w:t>описание).</w:t>
      </w:r>
      <w:r w:rsidRPr="00C601CA">
        <w:rPr>
          <w:sz w:val="24"/>
          <w:szCs w:val="24"/>
        </w:rPr>
        <w:tab/>
        <w:t>Лиственные</w:t>
      </w:r>
      <w:r w:rsidRPr="00C601CA">
        <w:rPr>
          <w:sz w:val="24"/>
          <w:szCs w:val="24"/>
        </w:rPr>
        <w:tab/>
        <w:t>и</w:t>
      </w:r>
      <w:r w:rsidRPr="00C601CA">
        <w:rPr>
          <w:sz w:val="24"/>
          <w:szCs w:val="24"/>
        </w:rPr>
        <w:tab/>
        <w:t>хвойные</w:t>
      </w:r>
      <w:r w:rsidRPr="00C601CA">
        <w:rPr>
          <w:sz w:val="24"/>
          <w:szCs w:val="24"/>
        </w:rPr>
        <w:tab/>
        <w:t>растения.</w:t>
      </w:r>
      <w:r w:rsidRPr="00C601CA">
        <w:rPr>
          <w:sz w:val="24"/>
          <w:szCs w:val="24"/>
        </w:rPr>
        <w:tab/>
      </w:r>
      <w:r w:rsidRPr="00C601CA">
        <w:rPr>
          <w:spacing w:val="-1"/>
          <w:sz w:val="24"/>
          <w:szCs w:val="24"/>
        </w:rPr>
        <w:t>Дикорастущие</w:t>
      </w:r>
      <w:r w:rsidRPr="00C601CA">
        <w:rPr>
          <w:spacing w:val="-58"/>
          <w:sz w:val="24"/>
          <w:szCs w:val="24"/>
        </w:rPr>
        <w:t xml:space="preserve"> </w:t>
      </w:r>
      <w:r w:rsidRPr="00C601CA">
        <w:rPr>
          <w:sz w:val="24"/>
          <w:szCs w:val="24"/>
        </w:rPr>
        <w:t>и культурные растения. Части растения (название, краткая характеристика значения для жизни</w:t>
      </w:r>
      <w:r w:rsidRPr="00C601CA">
        <w:rPr>
          <w:spacing w:val="1"/>
          <w:sz w:val="24"/>
          <w:szCs w:val="24"/>
        </w:rPr>
        <w:t xml:space="preserve"> </w:t>
      </w:r>
      <w:r w:rsidRPr="00C601CA">
        <w:rPr>
          <w:sz w:val="24"/>
          <w:szCs w:val="24"/>
        </w:rPr>
        <w:t>растения): корень, стебель, лист, цветок, плод, семя. Комнатные растения, правила содержания и</w:t>
      </w:r>
      <w:r w:rsidRPr="00C601CA">
        <w:rPr>
          <w:spacing w:val="1"/>
          <w:sz w:val="24"/>
          <w:szCs w:val="24"/>
        </w:rPr>
        <w:t xml:space="preserve"> </w:t>
      </w:r>
      <w:r w:rsidRPr="00C601CA">
        <w:rPr>
          <w:sz w:val="24"/>
          <w:szCs w:val="24"/>
        </w:rPr>
        <w:t>ухода.</w:t>
      </w:r>
    </w:p>
    <w:p w:rsidR="00DD2CB4" w:rsidRPr="00C601CA" w:rsidRDefault="00443BE7" w:rsidP="00C601CA">
      <w:pPr>
        <w:pStyle w:val="a7"/>
        <w:rPr>
          <w:sz w:val="24"/>
          <w:szCs w:val="24"/>
        </w:rPr>
      </w:pPr>
      <w:r w:rsidRPr="00C601CA">
        <w:rPr>
          <w:sz w:val="24"/>
          <w:szCs w:val="24"/>
        </w:rPr>
        <w:t>Мир</w:t>
      </w:r>
      <w:r w:rsidRPr="00C601CA">
        <w:rPr>
          <w:spacing w:val="1"/>
          <w:sz w:val="24"/>
          <w:szCs w:val="24"/>
        </w:rPr>
        <w:t xml:space="preserve"> </w:t>
      </w:r>
      <w:r w:rsidRPr="00C601CA">
        <w:rPr>
          <w:sz w:val="24"/>
          <w:szCs w:val="24"/>
        </w:rPr>
        <w:t>животных.</w:t>
      </w:r>
      <w:r w:rsidRPr="00C601CA">
        <w:rPr>
          <w:spacing w:val="1"/>
          <w:sz w:val="24"/>
          <w:szCs w:val="24"/>
        </w:rPr>
        <w:t xml:space="preserve"> </w:t>
      </w:r>
      <w:r w:rsidRPr="00C601CA">
        <w:rPr>
          <w:sz w:val="24"/>
          <w:szCs w:val="24"/>
        </w:rPr>
        <w:t>Разные</w:t>
      </w:r>
      <w:r w:rsidRPr="00C601CA">
        <w:rPr>
          <w:spacing w:val="1"/>
          <w:sz w:val="24"/>
          <w:szCs w:val="24"/>
        </w:rPr>
        <w:t xml:space="preserve"> </w:t>
      </w:r>
      <w:r w:rsidRPr="00C601CA">
        <w:rPr>
          <w:sz w:val="24"/>
          <w:szCs w:val="24"/>
        </w:rPr>
        <w:t>группы</w:t>
      </w:r>
      <w:r w:rsidRPr="00C601CA">
        <w:rPr>
          <w:spacing w:val="1"/>
          <w:sz w:val="24"/>
          <w:szCs w:val="24"/>
        </w:rPr>
        <w:t xml:space="preserve"> </w:t>
      </w:r>
      <w:r w:rsidRPr="00C601CA">
        <w:rPr>
          <w:sz w:val="24"/>
          <w:szCs w:val="24"/>
        </w:rPr>
        <w:t>животных</w:t>
      </w:r>
      <w:r w:rsidRPr="00C601CA">
        <w:rPr>
          <w:spacing w:val="1"/>
          <w:sz w:val="24"/>
          <w:szCs w:val="24"/>
        </w:rPr>
        <w:t xml:space="preserve"> </w:t>
      </w:r>
      <w:r w:rsidRPr="00C601CA">
        <w:rPr>
          <w:sz w:val="24"/>
          <w:szCs w:val="24"/>
        </w:rPr>
        <w:t>(звери,</w:t>
      </w:r>
      <w:r w:rsidRPr="00C601CA">
        <w:rPr>
          <w:spacing w:val="1"/>
          <w:sz w:val="24"/>
          <w:szCs w:val="24"/>
        </w:rPr>
        <w:t xml:space="preserve"> </w:t>
      </w:r>
      <w:r w:rsidRPr="00C601CA">
        <w:rPr>
          <w:sz w:val="24"/>
          <w:szCs w:val="24"/>
        </w:rPr>
        <w:t>насекомые,</w:t>
      </w:r>
      <w:r w:rsidRPr="00C601CA">
        <w:rPr>
          <w:spacing w:val="1"/>
          <w:sz w:val="24"/>
          <w:szCs w:val="24"/>
        </w:rPr>
        <w:t xml:space="preserve"> </w:t>
      </w:r>
      <w:r w:rsidRPr="00C601CA">
        <w:rPr>
          <w:sz w:val="24"/>
          <w:szCs w:val="24"/>
        </w:rPr>
        <w:t>птицы,</w:t>
      </w:r>
      <w:r w:rsidRPr="00C601CA">
        <w:rPr>
          <w:spacing w:val="1"/>
          <w:sz w:val="24"/>
          <w:szCs w:val="24"/>
        </w:rPr>
        <w:t xml:space="preserve"> </w:t>
      </w:r>
      <w:r w:rsidRPr="00C601CA">
        <w:rPr>
          <w:sz w:val="24"/>
          <w:szCs w:val="24"/>
        </w:rPr>
        <w:t>рыбы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другие).</w:t>
      </w:r>
      <w:r w:rsidRPr="00C601CA">
        <w:rPr>
          <w:spacing w:val="1"/>
          <w:sz w:val="24"/>
          <w:szCs w:val="24"/>
        </w:rPr>
        <w:t xml:space="preserve"> </w:t>
      </w:r>
      <w:r w:rsidRPr="00C601CA">
        <w:rPr>
          <w:sz w:val="24"/>
          <w:szCs w:val="24"/>
        </w:rPr>
        <w:t>Домашние        и        дикие        животные       (различия        в        условиях       жизни).        Забота</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домашних</w:t>
      </w:r>
      <w:r w:rsidRPr="00C601CA">
        <w:rPr>
          <w:spacing w:val="-1"/>
          <w:sz w:val="24"/>
          <w:szCs w:val="24"/>
        </w:rPr>
        <w:t xml:space="preserve"> </w:t>
      </w:r>
      <w:r w:rsidRPr="00C601CA">
        <w:rPr>
          <w:sz w:val="24"/>
          <w:szCs w:val="24"/>
        </w:rPr>
        <w:t>питомцах.</w:t>
      </w:r>
    </w:p>
    <w:p w:rsidR="00DD2CB4" w:rsidRPr="00C601CA" w:rsidRDefault="00443BE7" w:rsidP="00C601CA">
      <w:pPr>
        <w:pStyle w:val="a7"/>
        <w:rPr>
          <w:sz w:val="24"/>
          <w:szCs w:val="24"/>
        </w:rPr>
      </w:pPr>
      <w:r w:rsidRPr="00C601CA">
        <w:rPr>
          <w:sz w:val="24"/>
          <w:szCs w:val="24"/>
        </w:rPr>
        <w:t>Правила</w:t>
      </w:r>
      <w:r w:rsidRPr="00C601CA">
        <w:rPr>
          <w:spacing w:val="-5"/>
          <w:sz w:val="24"/>
          <w:szCs w:val="24"/>
        </w:rPr>
        <w:t xml:space="preserve"> </w:t>
      </w:r>
      <w:r w:rsidRPr="00C601CA">
        <w:rPr>
          <w:sz w:val="24"/>
          <w:szCs w:val="24"/>
        </w:rPr>
        <w:t>безопасной</w:t>
      </w:r>
      <w:r w:rsidRPr="00C601CA">
        <w:rPr>
          <w:spacing w:val="-7"/>
          <w:sz w:val="24"/>
          <w:szCs w:val="24"/>
        </w:rPr>
        <w:t xml:space="preserve"> </w:t>
      </w:r>
      <w:r w:rsidRPr="00C601CA">
        <w:rPr>
          <w:sz w:val="24"/>
          <w:szCs w:val="24"/>
        </w:rPr>
        <w:t>жизнедеятельности.</w:t>
      </w:r>
    </w:p>
    <w:p w:rsidR="00DD2CB4" w:rsidRPr="00C601CA" w:rsidRDefault="00443BE7" w:rsidP="00C601CA">
      <w:pPr>
        <w:pStyle w:val="a7"/>
        <w:rPr>
          <w:sz w:val="24"/>
          <w:szCs w:val="24"/>
        </w:rPr>
      </w:pPr>
      <w:r w:rsidRPr="00C601CA">
        <w:rPr>
          <w:sz w:val="24"/>
          <w:szCs w:val="24"/>
        </w:rPr>
        <w:t>Понимание необходимости соблюдения режима дня, правил здорового питания и личной</w:t>
      </w:r>
      <w:r w:rsidRPr="00C601CA">
        <w:rPr>
          <w:spacing w:val="1"/>
          <w:sz w:val="24"/>
          <w:szCs w:val="24"/>
        </w:rPr>
        <w:t xml:space="preserve"> </w:t>
      </w:r>
      <w:r w:rsidRPr="00C601CA">
        <w:rPr>
          <w:sz w:val="24"/>
          <w:szCs w:val="24"/>
        </w:rPr>
        <w:t>гигиены.</w:t>
      </w:r>
      <w:r w:rsidRPr="00C601CA">
        <w:rPr>
          <w:spacing w:val="1"/>
          <w:sz w:val="24"/>
          <w:szCs w:val="24"/>
        </w:rPr>
        <w:t xml:space="preserve"> </w:t>
      </w:r>
      <w:r w:rsidRPr="00C601CA">
        <w:rPr>
          <w:sz w:val="24"/>
          <w:szCs w:val="24"/>
        </w:rPr>
        <w:t>Правила</w:t>
      </w:r>
      <w:r w:rsidRPr="00C601CA">
        <w:rPr>
          <w:spacing w:val="1"/>
          <w:sz w:val="24"/>
          <w:szCs w:val="24"/>
        </w:rPr>
        <w:t xml:space="preserve"> </w:t>
      </w:r>
      <w:r w:rsidRPr="00C601CA">
        <w:rPr>
          <w:sz w:val="24"/>
          <w:szCs w:val="24"/>
        </w:rPr>
        <w:t>использования</w:t>
      </w:r>
      <w:r w:rsidRPr="00C601CA">
        <w:rPr>
          <w:spacing w:val="1"/>
          <w:sz w:val="24"/>
          <w:szCs w:val="24"/>
        </w:rPr>
        <w:t xml:space="preserve"> </w:t>
      </w:r>
      <w:r w:rsidRPr="00C601CA">
        <w:rPr>
          <w:sz w:val="24"/>
          <w:szCs w:val="24"/>
        </w:rPr>
        <w:t>электронных</w:t>
      </w:r>
      <w:r w:rsidRPr="00C601CA">
        <w:rPr>
          <w:spacing w:val="1"/>
          <w:sz w:val="24"/>
          <w:szCs w:val="24"/>
        </w:rPr>
        <w:t xml:space="preserve"> </w:t>
      </w:r>
      <w:r w:rsidRPr="00C601CA">
        <w:rPr>
          <w:sz w:val="24"/>
          <w:szCs w:val="24"/>
        </w:rPr>
        <w:t>средств,</w:t>
      </w:r>
      <w:r w:rsidRPr="00C601CA">
        <w:rPr>
          <w:spacing w:val="1"/>
          <w:sz w:val="24"/>
          <w:szCs w:val="24"/>
        </w:rPr>
        <w:t xml:space="preserve"> </w:t>
      </w:r>
      <w:r w:rsidRPr="00C601CA">
        <w:rPr>
          <w:sz w:val="24"/>
          <w:szCs w:val="24"/>
        </w:rPr>
        <w:t>оснащенных</w:t>
      </w:r>
      <w:r w:rsidRPr="00C601CA">
        <w:rPr>
          <w:spacing w:val="1"/>
          <w:sz w:val="24"/>
          <w:szCs w:val="24"/>
        </w:rPr>
        <w:t xml:space="preserve"> </w:t>
      </w:r>
      <w:r w:rsidRPr="00C601CA">
        <w:rPr>
          <w:sz w:val="24"/>
          <w:szCs w:val="24"/>
        </w:rPr>
        <w:t>экраном.</w:t>
      </w:r>
      <w:r w:rsidRPr="00C601CA">
        <w:rPr>
          <w:spacing w:val="1"/>
          <w:sz w:val="24"/>
          <w:szCs w:val="24"/>
        </w:rPr>
        <w:t xml:space="preserve"> </w:t>
      </w:r>
      <w:r w:rsidRPr="00C601CA">
        <w:rPr>
          <w:sz w:val="24"/>
          <w:szCs w:val="24"/>
        </w:rPr>
        <w:t>Правила</w:t>
      </w:r>
      <w:r w:rsidRPr="00C601CA">
        <w:rPr>
          <w:spacing w:val="1"/>
          <w:sz w:val="24"/>
          <w:szCs w:val="24"/>
        </w:rPr>
        <w:t xml:space="preserve"> </w:t>
      </w:r>
      <w:r w:rsidRPr="00C601CA">
        <w:rPr>
          <w:sz w:val="24"/>
          <w:szCs w:val="24"/>
        </w:rPr>
        <w:t>безопасности</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быту:</w:t>
      </w:r>
      <w:r w:rsidRPr="00C601CA">
        <w:rPr>
          <w:spacing w:val="1"/>
          <w:sz w:val="24"/>
          <w:szCs w:val="24"/>
        </w:rPr>
        <w:t xml:space="preserve"> </w:t>
      </w:r>
      <w:r w:rsidRPr="00C601CA">
        <w:rPr>
          <w:sz w:val="24"/>
          <w:szCs w:val="24"/>
        </w:rPr>
        <w:t>пользование бытовыми</w:t>
      </w:r>
      <w:r w:rsidRPr="00C601CA">
        <w:rPr>
          <w:spacing w:val="-3"/>
          <w:sz w:val="24"/>
          <w:szCs w:val="24"/>
        </w:rPr>
        <w:t xml:space="preserve"> </w:t>
      </w:r>
      <w:r w:rsidRPr="00C601CA">
        <w:rPr>
          <w:sz w:val="24"/>
          <w:szCs w:val="24"/>
        </w:rPr>
        <w:t>электроприборами,</w:t>
      </w:r>
      <w:r w:rsidRPr="00C601CA">
        <w:rPr>
          <w:spacing w:val="-2"/>
          <w:sz w:val="24"/>
          <w:szCs w:val="24"/>
        </w:rPr>
        <w:t xml:space="preserve"> </w:t>
      </w:r>
      <w:r w:rsidRPr="00C601CA">
        <w:rPr>
          <w:sz w:val="24"/>
          <w:szCs w:val="24"/>
        </w:rPr>
        <w:t>газовыми</w:t>
      </w:r>
      <w:r w:rsidRPr="00C601CA">
        <w:rPr>
          <w:spacing w:val="-3"/>
          <w:sz w:val="24"/>
          <w:szCs w:val="24"/>
        </w:rPr>
        <w:t xml:space="preserve"> </w:t>
      </w:r>
      <w:r w:rsidRPr="00C601CA">
        <w:rPr>
          <w:sz w:val="24"/>
          <w:szCs w:val="24"/>
        </w:rPr>
        <w:t>плитами.</w:t>
      </w:r>
    </w:p>
    <w:p w:rsidR="00DD2CB4" w:rsidRPr="00C601CA" w:rsidRDefault="00443BE7" w:rsidP="00C601CA">
      <w:pPr>
        <w:pStyle w:val="a7"/>
        <w:rPr>
          <w:sz w:val="24"/>
          <w:szCs w:val="24"/>
        </w:rPr>
      </w:pPr>
      <w:r w:rsidRPr="00C601CA">
        <w:rPr>
          <w:sz w:val="24"/>
          <w:szCs w:val="24"/>
        </w:rPr>
        <w:t>Дорога от дома до школы. Правила безопасного поведения пешехода (дорожные знаки,</w:t>
      </w:r>
      <w:r w:rsidRPr="00C601CA">
        <w:rPr>
          <w:spacing w:val="1"/>
          <w:sz w:val="24"/>
          <w:szCs w:val="24"/>
        </w:rPr>
        <w:t xml:space="preserve"> </w:t>
      </w:r>
      <w:r w:rsidRPr="00C601CA">
        <w:rPr>
          <w:sz w:val="24"/>
          <w:szCs w:val="24"/>
        </w:rPr>
        <w:t>дорожная</w:t>
      </w:r>
      <w:r w:rsidRPr="00C601CA">
        <w:rPr>
          <w:spacing w:val="-4"/>
          <w:sz w:val="24"/>
          <w:szCs w:val="24"/>
        </w:rPr>
        <w:t xml:space="preserve"> </w:t>
      </w:r>
      <w:r w:rsidRPr="00C601CA">
        <w:rPr>
          <w:sz w:val="24"/>
          <w:szCs w:val="24"/>
        </w:rPr>
        <w:t>разметка,</w:t>
      </w:r>
      <w:r w:rsidRPr="00C601CA">
        <w:rPr>
          <w:spacing w:val="-1"/>
          <w:sz w:val="24"/>
          <w:szCs w:val="24"/>
        </w:rPr>
        <w:t xml:space="preserve"> </w:t>
      </w:r>
      <w:r w:rsidRPr="00C601CA">
        <w:rPr>
          <w:sz w:val="24"/>
          <w:szCs w:val="24"/>
        </w:rPr>
        <w:t>дорожные</w:t>
      </w:r>
      <w:r w:rsidRPr="00C601CA">
        <w:rPr>
          <w:spacing w:val="-4"/>
          <w:sz w:val="24"/>
          <w:szCs w:val="24"/>
        </w:rPr>
        <w:t xml:space="preserve"> </w:t>
      </w:r>
      <w:r w:rsidRPr="00C601CA">
        <w:rPr>
          <w:sz w:val="24"/>
          <w:szCs w:val="24"/>
        </w:rPr>
        <w:t>сигналы).</w:t>
      </w:r>
    </w:p>
    <w:p w:rsidR="00DD2CB4" w:rsidRPr="00C601CA" w:rsidRDefault="00443BE7" w:rsidP="00C601CA">
      <w:pPr>
        <w:pStyle w:val="a7"/>
        <w:rPr>
          <w:sz w:val="24"/>
          <w:szCs w:val="24"/>
        </w:rPr>
      </w:pPr>
      <w:r w:rsidRPr="00C601CA">
        <w:rPr>
          <w:sz w:val="24"/>
          <w:szCs w:val="24"/>
        </w:rPr>
        <w:t>Безопасность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информационно-телекоммуникационной</w:t>
      </w:r>
      <w:r w:rsidRPr="00C601CA">
        <w:rPr>
          <w:spacing w:val="1"/>
          <w:sz w:val="24"/>
          <w:szCs w:val="24"/>
        </w:rPr>
        <w:t xml:space="preserve"> </w:t>
      </w:r>
      <w:r w:rsidRPr="00C601CA">
        <w:rPr>
          <w:sz w:val="24"/>
          <w:szCs w:val="24"/>
        </w:rPr>
        <w:t>сети</w:t>
      </w:r>
      <w:r w:rsidRPr="00C601CA">
        <w:rPr>
          <w:spacing w:val="1"/>
          <w:sz w:val="24"/>
          <w:szCs w:val="24"/>
        </w:rPr>
        <w:t xml:space="preserve"> </w:t>
      </w:r>
      <w:r w:rsidRPr="00C601CA">
        <w:rPr>
          <w:sz w:val="24"/>
          <w:szCs w:val="24"/>
        </w:rPr>
        <w:t>«Интернет»</w:t>
      </w:r>
      <w:r w:rsidRPr="00C601CA">
        <w:rPr>
          <w:spacing w:val="1"/>
          <w:sz w:val="24"/>
          <w:szCs w:val="24"/>
        </w:rPr>
        <w:t xml:space="preserve"> </w:t>
      </w:r>
      <w:r w:rsidRPr="00C601CA">
        <w:rPr>
          <w:sz w:val="24"/>
          <w:szCs w:val="24"/>
        </w:rPr>
        <w:t>(электронный</w:t>
      </w:r>
      <w:r w:rsidRPr="00C601CA">
        <w:rPr>
          <w:spacing w:val="1"/>
          <w:sz w:val="24"/>
          <w:szCs w:val="24"/>
        </w:rPr>
        <w:t xml:space="preserve"> </w:t>
      </w:r>
      <w:r w:rsidRPr="00C601CA">
        <w:rPr>
          <w:sz w:val="24"/>
          <w:szCs w:val="24"/>
        </w:rPr>
        <w:t>дневник и электронные ресурсы школы) в условиях контролируемого доступа в информационно-</w:t>
      </w:r>
      <w:r w:rsidRPr="00C601CA">
        <w:rPr>
          <w:spacing w:val="1"/>
          <w:sz w:val="24"/>
          <w:szCs w:val="24"/>
        </w:rPr>
        <w:t xml:space="preserve"> </w:t>
      </w:r>
      <w:r w:rsidRPr="00C601CA">
        <w:rPr>
          <w:sz w:val="24"/>
          <w:szCs w:val="24"/>
        </w:rPr>
        <w:t>телекоммуникационную</w:t>
      </w:r>
      <w:r w:rsidRPr="00C601CA">
        <w:rPr>
          <w:spacing w:val="-1"/>
          <w:sz w:val="24"/>
          <w:szCs w:val="24"/>
        </w:rPr>
        <w:t xml:space="preserve"> </w:t>
      </w:r>
      <w:r w:rsidRPr="00C601CA">
        <w:rPr>
          <w:sz w:val="24"/>
          <w:szCs w:val="24"/>
        </w:rPr>
        <w:t>сеть</w:t>
      </w:r>
      <w:r w:rsidRPr="00C601CA">
        <w:rPr>
          <w:spacing w:val="3"/>
          <w:sz w:val="24"/>
          <w:szCs w:val="24"/>
        </w:rPr>
        <w:t xml:space="preserve"> </w:t>
      </w:r>
      <w:r w:rsidRPr="00C601CA">
        <w:rPr>
          <w:sz w:val="24"/>
          <w:szCs w:val="24"/>
        </w:rPr>
        <w:t>«Интернет».</w:t>
      </w:r>
    </w:p>
    <w:p w:rsidR="00DD2CB4" w:rsidRPr="00C601CA" w:rsidRDefault="00443BE7" w:rsidP="00C601CA">
      <w:pPr>
        <w:pStyle w:val="a7"/>
        <w:rPr>
          <w:sz w:val="24"/>
          <w:szCs w:val="24"/>
        </w:rPr>
      </w:pPr>
      <w:r w:rsidRPr="00C601CA">
        <w:rPr>
          <w:sz w:val="24"/>
          <w:szCs w:val="24"/>
        </w:rPr>
        <w:t xml:space="preserve">Изучение     </w:t>
      </w:r>
      <w:r w:rsidRPr="00C601CA">
        <w:rPr>
          <w:spacing w:val="51"/>
          <w:sz w:val="24"/>
          <w:szCs w:val="24"/>
        </w:rPr>
        <w:t xml:space="preserve"> </w:t>
      </w:r>
      <w:r w:rsidRPr="00C601CA">
        <w:rPr>
          <w:sz w:val="24"/>
          <w:szCs w:val="24"/>
        </w:rPr>
        <w:t xml:space="preserve">окружающего     </w:t>
      </w:r>
      <w:r w:rsidRPr="00C601CA">
        <w:rPr>
          <w:spacing w:val="51"/>
          <w:sz w:val="24"/>
          <w:szCs w:val="24"/>
        </w:rPr>
        <w:t xml:space="preserve"> </w:t>
      </w:r>
      <w:r w:rsidRPr="00C601CA">
        <w:rPr>
          <w:sz w:val="24"/>
          <w:szCs w:val="24"/>
        </w:rPr>
        <w:t xml:space="preserve">мира     </w:t>
      </w:r>
      <w:r w:rsidRPr="00C601CA">
        <w:rPr>
          <w:spacing w:val="51"/>
          <w:sz w:val="24"/>
          <w:szCs w:val="24"/>
        </w:rPr>
        <w:t xml:space="preserve"> </w:t>
      </w:r>
      <w:r w:rsidRPr="00C601CA">
        <w:rPr>
          <w:sz w:val="24"/>
          <w:szCs w:val="24"/>
        </w:rPr>
        <w:t xml:space="preserve">в      </w:t>
      </w:r>
      <w:r w:rsidRPr="00C601CA">
        <w:rPr>
          <w:spacing w:val="48"/>
          <w:sz w:val="24"/>
          <w:szCs w:val="24"/>
        </w:rPr>
        <w:t xml:space="preserve"> </w:t>
      </w:r>
      <w:r w:rsidRPr="00C601CA">
        <w:rPr>
          <w:sz w:val="24"/>
          <w:szCs w:val="24"/>
        </w:rPr>
        <w:t xml:space="preserve">1      </w:t>
      </w:r>
      <w:r w:rsidRPr="00C601CA">
        <w:rPr>
          <w:spacing w:val="50"/>
          <w:sz w:val="24"/>
          <w:szCs w:val="24"/>
        </w:rPr>
        <w:t xml:space="preserve"> </w:t>
      </w:r>
      <w:r w:rsidRPr="00C601CA">
        <w:rPr>
          <w:sz w:val="24"/>
          <w:szCs w:val="24"/>
        </w:rPr>
        <w:t xml:space="preserve">классе      </w:t>
      </w:r>
      <w:r w:rsidRPr="00C601CA">
        <w:rPr>
          <w:spacing w:val="50"/>
          <w:sz w:val="24"/>
          <w:szCs w:val="24"/>
        </w:rPr>
        <w:t xml:space="preserve"> </w:t>
      </w:r>
      <w:r w:rsidRPr="00C601CA">
        <w:rPr>
          <w:sz w:val="24"/>
          <w:szCs w:val="24"/>
        </w:rPr>
        <w:t>способствует        освоению</w:t>
      </w:r>
      <w:r w:rsidRPr="00C601CA">
        <w:rPr>
          <w:spacing w:val="-58"/>
          <w:sz w:val="24"/>
          <w:szCs w:val="24"/>
        </w:rPr>
        <w:t xml:space="preserve"> </w:t>
      </w:r>
      <w:r w:rsidRPr="00C601CA">
        <w:rPr>
          <w:sz w:val="24"/>
          <w:szCs w:val="24"/>
        </w:rPr>
        <w:t>на</w:t>
      </w:r>
      <w:r w:rsidRPr="00C601CA">
        <w:rPr>
          <w:spacing w:val="1"/>
          <w:sz w:val="24"/>
          <w:szCs w:val="24"/>
        </w:rPr>
        <w:t xml:space="preserve"> </w:t>
      </w:r>
      <w:r w:rsidRPr="00C601CA">
        <w:rPr>
          <w:sz w:val="24"/>
          <w:szCs w:val="24"/>
        </w:rPr>
        <w:t>пропедевтическом</w:t>
      </w:r>
      <w:r w:rsidRPr="00C601CA">
        <w:rPr>
          <w:spacing w:val="1"/>
          <w:sz w:val="24"/>
          <w:szCs w:val="24"/>
        </w:rPr>
        <w:t xml:space="preserve"> </w:t>
      </w:r>
      <w:r w:rsidRPr="00C601CA">
        <w:rPr>
          <w:sz w:val="24"/>
          <w:szCs w:val="24"/>
        </w:rPr>
        <w:t>уровне</w:t>
      </w:r>
      <w:r w:rsidRPr="00C601CA">
        <w:rPr>
          <w:spacing w:val="1"/>
          <w:sz w:val="24"/>
          <w:szCs w:val="24"/>
        </w:rPr>
        <w:t xml:space="preserve"> </w:t>
      </w:r>
      <w:r w:rsidRPr="00C601CA">
        <w:rPr>
          <w:sz w:val="24"/>
          <w:szCs w:val="24"/>
        </w:rPr>
        <w:t>ряда</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коммуникативных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регулятивных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4"/>
          <w:sz w:val="24"/>
          <w:szCs w:val="24"/>
        </w:rPr>
        <w:t xml:space="preserve"> </w:t>
      </w:r>
      <w:r w:rsidRPr="00C601CA">
        <w:rPr>
          <w:sz w:val="24"/>
          <w:szCs w:val="24"/>
        </w:rPr>
        <w:t>действий,</w:t>
      </w:r>
      <w:r w:rsidRPr="00C601CA">
        <w:rPr>
          <w:spacing w:val="3"/>
          <w:sz w:val="24"/>
          <w:szCs w:val="24"/>
        </w:rPr>
        <w:t xml:space="preserve"> </w:t>
      </w:r>
      <w:r w:rsidRPr="00C601CA">
        <w:rPr>
          <w:sz w:val="24"/>
          <w:szCs w:val="24"/>
        </w:rPr>
        <w:t>совместной</w:t>
      </w:r>
      <w:r w:rsidRPr="00C601CA">
        <w:rPr>
          <w:spacing w:val="-3"/>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Базовые</w:t>
      </w:r>
      <w:r w:rsidRPr="00C601CA">
        <w:rPr>
          <w:spacing w:val="15"/>
          <w:sz w:val="24"/>
          <w:szCs w:val="24"/>
        </w:rPr>
        <w:t xml:space="preserve"> </w:t>
      </w:r>
      <w:r w:rsidRPr="00C601CA">
        <w:rPr>
          <w:sz w:val="24"/>
          <w:szCs w:val="24"/>
        </w:rPr>
        <w:t>логические</w:t>
      </w:r>
      <w:r w:rsidRPr="00C601CA">
        <w:rPr>
          <w:spacing w:val="19"/>
          <w:sz w:val="24"/>
          <w:szCs w:val="24"/>
        </w:rPr>
        <w:t xml:space="preserve"> </w:t>
      </w:r>
      <w:r w:rsidRPr="00C601CA">
        <w:rPr>
          <w:sz w:val="24"/>
          <w:szCs w:val="24"/>
        </w:rPr>
        <w:t>действия</w:t>
      </w:r>
      <w:r w:rsidRPr="00C601CA">
        <w:rPr>
          <w:spacing w:val="16"/>
          <w:sz w:val="24"/>
          <w:szCs w:val="24"/>
        </w:rPr>
        <w:t xml:space="preserve"> </w:t>
      </w:r>
      <w:r w:rsidRPr="00C601CA">
        <w:rPr>
          <w:sz w:val="24"/>
          <w:szCs w:val="24"/>
        </w:rPr>
        <w:t>как</w:t>
      </w:r>
      <w:r w:rsidRPr="00C601CA">
        <w:rPr>
          <w:spacing w:val="19"/>
          <w:sz w:val="24"/>
          <w:szCs w:val="24"/>
        </w:rPr>
        <w:t xml:space="preserve"> </w:t>
      </w:r>
      <w:r w:rsidRPr="00C601CA">
        <w:rPr>
          <w:sz w:val="24"/>
          <w:szCs w:val="24"/>
        </w:rPr>
        <w:t>часть</w:t>
      </w:r>
      <w:r w:rsidRPr="00C601CA">
        <w:rPr>
          <w:spacing w:val="26"/>
          <w:sz w:val="24"/>
          <w:szCs w:val="24"/>
        </w:rPr>
        <w:t xml:space="preserve"> </w:t>
      </w:r>
      <w:r w:rsidRPr="00C601CA">
        <w:rPr>
          <w:sz w:val="24"/>
          <w:szCs w:val="24"/>
        </w:rPr>
        <w:t>познавательных</w:t>
      </w:r>
      <w:r w:rsidRPr="00C601CA">
        <w:rPr>
          <w:spacing w:val="21"/>
          <w:sz w:val="24"/>
          <w:szCs w:val="24"/>
        </w:rPr>
        <w:t xml:space="preserve"> </w:t>
      </w:r>
      <w:r w:rsidRPr="00C601CA">
        <w:rPr>
          <w:sz w:val="24"/>
          <w:szCs w:val="24"/>
        </w:rPr>
        <w:t>универсальных</w:t>
      </w:r>
      <w:r w:rsidRPr="00C601CA">
        <w:rPr>
          <w:spacing w:val="21"/>
          <w:sz w:val="24"/>
          <w:szCs w:val="24"/>
        </w:rPr>
        <w:t xml:space="preserve"> </w:t>
      </w:r>
      <w:r w:rsidRPr="00C601CA">
        <w:rPr>
          <w:sz w:val="24"/>
          <w:szCs w:val="24"/>
        </w:rPr>
        <w:t>учебных</w:t>
      </w:r>
      <w:r w:rsidRPr="00C601CA">
        <w:rPr>
          <w:spacing w:val="15"/>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способствуют</w:t>
      </w:r>
      <w:r w:rsidRPr="00C601CA">
        <w:rPr>
          <w:spacing w:val="-5"/>
          <w:sz w:val="24"/>
          <w:szCs w:val="24"/>
        </w:rPr>
        <w:t xml:space="preserve"> </w:t>
      </w:r>
      <w:r w:rsidRPr="00C601CA">
        <w:rPr>
          <w:sz w:val="24"/>
          <w:szCs w:val="24"/>
        </w:rPr>
        <w:t>формированию</w:t>
      </w:r>
      <w:r w:rsidRPr="00C601CA">
        <w:rPr>
          <w:spacing w:val="-6"/>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сравнивать</w:t>
      </w:r>
      <w:r w:rsidRPr="00C601CA">
        <w:rPr>
          <w:spacing w:val="1"/>
          <w:sz w:val="24"/>
          <w:szCs w:val="24"/>
        </w:rPr>
        <w:t xml:space="preserve"> </w:t>
      </w:r>
      <w:r w:rsidRPr="00C601CA">
        <w:rPr>
          <w:sz w:val="24"/>
          <w:szCs w:val="24"/>
        </w:rPr>
        <w:t>происходящие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природе</w:t>
      </w:r>
      <w:r w:rsidRPr="00C601CA">
        <w:rPr>
          <w:spacing w:val="1"/>
          <w:sz w:val="24"/>
          <w:szCs w:val="24"/>
        </w:rPr>
        <w:t xml:space="preserve"> </w:t>
      </w:r>
      <w:r w:rsidRPr="00C601CA">
        <w:rPr>
          <w:sz w:val="24"/>
          <w:szCs w:val="24"/>
        </w:rPr>
        <w:t>изменения,</w:t>
      </w:r>
      <w:r w:rsidRPr="00C601CA">
        <w:rPr>
          <w:spacing w:val="1"/>
          <w:sz w:val="24"/>
          <w:szCs w:val="24"/>
        </w:rPr>
        <w:t xml:space="preserve"> </w:t>
      </w:r>
      <w:r w:rsidRPr="00C601CA">
        <w:rPr>
          <w:sz w:val="24"/>
          <w:szCs w:val="24"/>
        </w:rPr>
        <w:t>наблюдать</w:t>
      </w:r>
      <w:r w:rsidRPr="00C601CA">
        <w:rPr>
          <w:spacing w:val="1"/>
          <w:sz w:val="24"/>
          <w:szCs w:val="24"/>
        </w:rPr>
        <w:t xml:space="preserve"> </w:t>
      </w:r>
      <w:r w:rsidRPr="00C601CA">
        <w:rPr>
          <w:sz w:val="24"/>
          <w:szCs w:val="24"/>
        </w:rPr>
        <w:t>зависимость</w:t>
      </w:r>
      <w:r w:rsidRPr="00C601CA">
        <w:rPr>
          <w:spacing w:val="1"/>
          <w:sz w:val="24"/>
          <w:szCs w:val="24"/>
        </w:rPr>
        <w:t xml:space="preserve"> </w:t>
      </w:r>
      <w:r w:rsidRPr="00C601CA">
        <w:rPr>
          <w:sz w:val="24"/>
          <w:szCs w:val="24"/>
        </w:rPr>
        <w:t>изменений</w:t>
      </w:r>
      <w:r w:rsidRPr="00C601CA">
        <w:rPr>
          <w:spacing w:val="60"/>
          <w:sz w:val="24"/>
          <w:szCs w:val="24"/>
        </w:rPr>
        <w:t xml:space="preserve"> </w:t>
      </w:r>
      <w:r w:rsidRPr="00C601CA">
        <w:rPr>
          <w:sz w:val="24"/>
          <w:szCs w:val="24"/>
        </w:rPr>
        <w:t>в</w:t>
      </w:r>
      <w:r w:rsidRPr="00C601CA">
        <w:rPr>
          <w:spacing w:val="-57"/>
          <w:sz w:val="24"/>
          <w:szCs w:val="24"/>
        </w:rPr>
        <w:t xml:space="preserve"> </w:t>
      </w:r>
      <w:r w:rsidRPr="00C601CA">
        <w:rPr>
          <w:sz w:val="24"/>
          <w:szCs w:val="24"/>
        </w:rPr>
        <w:t>живой</w:t>
      </w:r>
      <w:r w:rsidRPr="00C601CA">
        <w:rPr>
          <w:spacing w:val="-3"/>
          <w:sz w:val="24"/>
          <w:szCs w:val="24"/>
        </w:rPr>
        <w:t xml:space="preserve"> </w:t>
      </w:r>
      <w:r w:rsidRPr="00C601CA">
        <w:rPr>
          <w:sz w:val="24"/>
          <w:szCs w:val="24"/>
        </w:rPr>
        <w:t>природе</w:t>
      </w:r>
      <w:r w:rsidRPr="00C601CA">
        <w:rPr>
          <w:spacing w:val="-4"/>
          <w:sz w:val="24"/>
          <w:szCs w:val="24"/>
        </w:rPr>
        <w:t xml:space="preserve"> </w:t>
      </w:r>
      <w:r w:rsidRPr="00C601CA">
        <w:rPr>
          <w:sz w:val="24"/>
          <w:szCs w:val="24"/>
        </w:rPr>
        <w:t>от</w:t>
      </w:r>
      <w:r w:rsidRPr="00C601CA">
        <w:rPr>
          <w:spacing w:val="-2"/>
          <w:sz w:val="24"/>
          <w:szCs w:val="24"/>
        </w:rPr>
        <w:t xml:space="preserve"> </w:t>
      </w:r>
      <w:r w:rsidRPr="00C601CA">
        <w:rPr>
          <w:sz w:val="24"/>
          <w:szCs w:val="24"/>
        </w:rPr>
        <w:t>состояния</w:t>
      </w:r>
      <w:r w:rsidRPr="00C601CA">
        <w:rPr>
          <w:spacing w:val="-3"/>
          <w:sz w:val="24"/>
          <w:szCs w:val="24"/>
        </w:rPr>
        <w:t xml:space="preserve"> </w:t>
      </w:r>
      <w:r w:rsidRPr="00C601CA">
        <w:rPr>
          <w:sz w:val="24"/>
          <w:szCs w:val="24"/>
        </w:rPr>
        <w:t>неживой</w:t>
      </w:r>
      <w:r w:rsidRPr="00C601CA">
        <w:rPr>
          <w:spacing w:val="-2"/>
          <w:sz w:val="24"/>
          <w:szCs w:val="24"/>
        </w:rPr>
        <w:t xml:space="preserve"> </w:t>
      </w:r>
      <w:r w:rsidRPr="00C601CA">
        <w:rPr>
          <w:sz w:val="24"/>
          <w:szCs w:val="24"/>
        </w:rPr>
        <w:t>природы;</w:t>
      </w:r>
    </w:p>
    <w:p w:rsidR="00DD2CB4" w:rsidRPr="00C601CA" w:rsidRDefault="00443BE7" w:rsidP="00C601CA">
      <w:pPr>
        <w:pStyle w:val="a7"/>
        <w:rPr>
          <w:sz w:val="24"/>
          <w:szCs w:val="24"/>
        </w:rPr>
      </w:pPr>
      <w:r w:rsidRPr="00C601CA">
        <w:rPr>
          <w:sz w:val="24"/>
          <w:szCs w:val="24"/>
        </w:rPr>
        <w:t>приводить</w:t>
      </w:r>
      <w:r w:rsidRPr="00C601CA">
        <w:rPr>
          <w:spacing w:val="7"/>
          <w:sz w:val="24"/>
          <w:szCs w:val="24"/>
        </w:rPr>
        <w:t xml:space="preserve"> </w:t>
      </w:r>
      <w:r w:rsidRPr="00C601CA">
        <w:rPr>
          <w:sz w:val="24"/>
          <w:szCs w:val="24"/>
        </w:rPr>
        <w:t>примеры</w:t>
      </w:r>
      <w:r w:rsidRPr="00C601CA">
        <w:rPr>
          <w:spacing w:val="7"/>
          <w:sz w:val="24"/>
          <w:szCs w:val="24"/>
        </w:rPr>
        <w:t xml:space="preserve"> </w:t>
      </w:r>
      <w:r w:rsidRPr="00C601CA">
        <w:rPr>
          <w:sz w:val="24"/>
          <w:szCs w:val="24"/>
        </w:rPr>
        <w:t>представителей</w:t>
      </w:r>
      <w:r w:rsidRPr="00C601CA">
        <w:rPr>
          <w:spacing w:val="6"/>
          <w:sz w:val="24"/>
          <w:szCs w:val="24"/>
        </w:rPr>
        <w:t xml:space="preserve"> </w:t>
      </w:r>
      <w:r w:rsidRPr="00C601CA">
        <w:rPr>
          <w:sz w:val="24"/>
          <w:szCs w:val="24"/>
        </w:rPr>
        <w:t>разных</w:t>
      </w:r>
      <w:r w:rsidRPr="00C601CA">
        <w:rPr>
          <w:spacing w:val="5"/>
          <w:sz w:val="24"/>
          <w:szCs w:val="24"/>
        </w:rPr>
        <w:t xml:space="preserve"> </w:t>
      </w:r>
      <w:r w:rsidRPr="00C601CA">
        <w:rPr>
          <w:sz w:val="24"/>
          <w:szCs w:val="24"/>
        </w:rPr>
        <w:t>групп</w:t>
      </w:r>
      <w:r w:rsidRPr="00C601CA">
        <w:rPr>
          <w:spacing w:val="10"/>
          <w:sz w:val="24"/>
          <w:szCs w:val="24"/>
        </w:rPr>
        <w:t xml:space="preserve"> </w:t>
      </w:r>
      <w:r w:rsidRPr="00C601CA">
        <w:rPr>
          <w:sz w:val="24"/>
          <w:szCs w:val="24"/>
        </w:rPr>
        <w:t>животных</w:t>
      </w:r>
      <w:r w:rsidRPr="00C601CA">
        <w:rPr>
          <w:spacing w:val="5"/>
          <w:sz w:val="24"/>
          <w:szCs w:val="24"/>
        </w:rPr>
        <w:t xml:space="preserve"> </w:t>
      </w:r>
      <w:r w:rsidRPr="00C601CA">
        <w:rPr>
          <w:sz w:val="24"/>
          <w:szCs w:val="24"/>
        </w:rPr>
        <w:t>(звери,</w:t>
      </w:r>
      <w:r w:rsidRPr="00C601CA">
        <w:rPr>
          <w:spacing w:val="7"/>
          <w:sz w:val="24"/>
          <w:szCs w:val="24"/>
        </w:rPr>
        <w:t xml:space="preserve"> </w:t>
      </w:r>
      <w:r w:rsidRPr="00C601CA">
        <w:rPr>
          <w:sz w:val="24"/>
          <w:szCs w:val="24"/>
        </w:rPr>
        <w:t>насекомые,</w:t>
      </w:r>
      <w:r w:rsidRPr="00C601CA">
        <w:rPr>
          <w:spacing w:val="11"/>
          <w:sz w:val="24"/>
          <w:szCs w:val="24"/>
        </w:rPr>
        <w:t xml:space="preserve"> </w:t>
      </w:r>
      <w:r w:rsidRPr="00C601CA">
        <w:rPr>
          <w:sz w:val="24"/>
          <w:szCs w:val="24"/>
        </w:rPr>
        <w:t>рыбы,</w:t>
      </w:r>
      <w:r w:rsidRPr="00C601CA">
        <w:rPr>
          <w:spacing w:val="-57"/>
          <w:sz w:val="24"/>
          <w:szCs w:val="24"/>
        </w:rPr>
        <w:t xml:space="preserve"> </w:t>
      </w:r>
      <w:r w:rsidRPr="00C601CA">
        <w:rPr>
          <w:sz w:val="24"/>
          <w:szCs w:val="24"/>
        </w:rPr>
        <w:t>птицы),</w:t>
      </w:r>
      <w:r w:rsidRPr="00C601CA">
        <w:rPr>
          <w:spacing w:val="-4"/>
          <w:sz w:val="24"/>
          <w:szCs w:val="24"/>
        </w:rPr>
        <w:t xml:space="preserve"> </w:t>
      </w:r>
      <w:r w:rsidRPr="00C601CA">
        <w:rPr>
          <w:sz w:val="24"/>
          <w:szCs w:val="24"/>
        </w:rPr>
        <w:t>называть</w:t>
      </w:r>
      <w:r w:rsidRPr="00C601CA">
        <w:rPr>
          <w:spacing w:val="-3"/>
          <w:sz w:val="24"/>
          <w:szCs w:val="24"/>
        </w:rPr>
        <w:t xml:space="preserve"> </w:t>
      </w:r>
      <w:r w:rsidRPr="00C601CA">
        <w:rPr>
          <w:sz w:val="24"/>
          <w:szCs w:val="24"/>
        </w:rPr>
        <w:t>главную</w:t>
      </w:r>
      <w:r w:rsidRPr="00C601CA">
        <w:rPr>
          <w:spacing w:val="-2"/>
          <w:sz w:val="24"/>
          <w:szCs w:val="24"/>
        </w:rPr>
        <w:t xml:space="preserve"> </w:t>
      </w:r>
      <w:r w:rsidRPr="00C601CA">
        <w:rPr>
          <w:sz w:val="24"/>
          <w:szCs w:val="24"/>
        </w:rPr>
        <w:t>особенность</w:t>
      </w:r>
      <w:r w:rsidRPr="00C601CA">
        <w:rPr>
          <w:spacing w:val="-3"/>
          <w:sz w:val="24"/>
          <w:szCs w:val="24"/>
        </w:rPr>
        <w:t xml:space="preserve"> </w:t>
      </w:r>
      <w:r w:rsidRPr="00C601CA">
        <w:rPr>
          <w:sz w:val="24"/>
          <w:szCs w:val="24"/>
        </w:rPr>
        <w:t>представителей</w:t>
      </w:r>
      <w:r w:rsidRPr="00C601CA">
        <w:rPr>
          <w:spacing w:val="-4"/>
          <w:sz w:val="24"/>
          <w:szCs w:val="24"/>
        </w:rPr>
        <w:t xml:space="preserve"> </w:t>
      </w:r>
      <w:r w:rsidRPr="00C601CA">
        <w:rPr>
          <w:sz w:val="24"/>
          <w:szCs w:val="24"/>
        </w:rPr>
        <w:t>одной</w:t>
      </w:r>
      <w:r w:rsidRPr="00C601CA">
        <w:rPr>
          <w:spacing w:val="4"/>
          <w:sz w:val="24"/>
          <w:szCs w:val="24"/>
        </w:rPr>
        <w:t xml:space="preserve"> </w:t>
      </w:r>
      <w:r w:rsidRPr="00C601CA">
        <w:rPr>
          <w:sz w:val="24"/>
          <w:szCs w:val="24"/>
        </w:rPr>
        <w:t>группы</w:t>
      </w:r>
      <w:r w:rsidRPr="00C601CA">
        <w:rPr>
          <w:spacing w:val="1"/>
          <w:sz w:val="24"/>
          <w:szCs w:val="24"/>
        </w:rPr>
        <w:t xml:space="preserve"> </w:t>
      </w:r>
      <w:r w:rsidRPr="00C601CA">
        <w:rPr>
          <w:sz w:val="24"/>
          <w:szCs w:val="24"/>
        </w:rPr>
        <w:t>(в</w:t>
      </w:r>
      <w:r w:rsidRPr="00C601CA">
        <w:rPr>
          <w:spacing w:val="-3"/>
          <w:sz w:val="24"/>
          <w:szCs w:val="24"/>
        </w:rPr>
        <w:t xml:space="preserve"> </w:t>
      </w:r>
      <w:r w:rsidRPr="00C601CA">
        <w:rPr>
          <w:sz w:val="24"/>
          <w:szCs w:val="24"/>
        </w:rPr>
        <w:t>пределах</w:t>
      </w:r>
      <w:r w:rsidRPr="00C601CA">
        <w:rPr>
          <w:spacing w:val="-5"/>
          <w:sz w:val="24"/>
          <w:szCs w:val="24"/>
        </w:rPr>
        <w:t xml:space="preserve"> </w:t>
      </w:r>
      <w:r w:rsidRPr="00C601CA">
        <w:rPr>
          <w:sz w:val="24"/>
          <w:szCs w:val="24"/>
        </w:rPr>
        <w:t>изученного);</w:t>
      </w:r>
    </w:p>
    <w:p w:rsidR="00DD2CB4" w:rsidRPr="00C601CA" w:rsidRDefault="00443BE7" w:rsidP="00C601CA">
      <w:pPr>
        <w:pStyle w:val="a7"/>
        <w:rPr>
          <w:sz w:val="24"/>
          <w:szCs w:val="24"/>
        </w:rPr>
      </w:pPr>
      <w:r w:rsidRPr="00C601CA">
        <w:rPr>
          <w:sz w:val="24"/>
          <w:szCs w:val="24"/>
        </w:rPr>
        <w:t>приводить</w:t>
      </w:r>
      <w:r w:rsidRPr="00C601CA">
        <w:rPr>
          <w:sz w:val="24"/>
          <w:szCs w:val="24"/>
        </w:rPr>
        <w:tab/>
        <w:t>примеры</w:t>
      </w:r>
      <w:r w:rsidRPr="00C601CA">
        <w:rPr>
          <w:sz w:val="24"/>
          <w:szCs w:val="24"/>
        </w:rPr>
        <w:tab/>
        <w:t>лиственных</w:t>
      </w:r>
      <w:r w:rsidRPr="00C601CA">
        <w:rPr>
          <w:sz w:val="24"/>
          <w:szCs w:val="24"/>
        </w:rPr>
        <w:tab/>
        <w:t>и</w:t>
      </w:r>
      <w:r w:rsidRPr="00C601CA">
        <w:rPr>
          <w:sz w:val="24"/>
          <w:szCs w:val="24"/>
        </w:rPr>
        <w:tab/>
        <w:t>хвойных</w:t>
      </w:r>
      <w:r w:rsidRPr="00C601CA">
        <w:rPr>
          <w:sz w:val="24"/>
          <w:szCs w:val="24"/>
        </w:rPr>
        <w:tab/>
        <w:t>растений,</w:t>
      </w:r>
      <w:r w:rsidRPr="00C601CA">
        <w:rPr>
          <w:sz w:val="24"/>
          <w:szCs w:val="24"/>
        </w:rPr>
        <w:tab/>
      </w:r>
      <w:r w:rsidRPr="00C601CA">
        <w:rPr>
          <w:spacing w:val="-1"/>
          <w:sz w:val="24"/>
          <w:szCs w:val="24"/>
        </w:rPr>
        <w:t>сравнивать</w:t>
      </w:r>
      <w:r w:rsidRPr="00C601CA">
        <w:rPr>
          <w:spacing w:val="-57"/>
          <w:sz w:val="24"/>
          <w:szCs w:val="24"/>
        </w:rPr>
        <w:t xml:space="preserve"> </w:t>
      </w:r>
      <w:r w:rsidRPr="00C601CA">
        <w:rPr>
          <w:sz w:val="24"/>
          <w:szCs w:val="24"/>
        </w:rPr>
        <w:t>их,</w:t>
      </w:r>
      <w:r w:rsidRPr="00C601CA">
        <w:rPr>
          <w:spacing w:val="8"/>
          <w:sz w:val="24"/>
          <w:szCs w:val="24"/>
        </w:rPr>
        <w:t xml:space="preserve"> </w:t>
      </w:r>
      <w:r w:rsidRPr="00C601CA">
        <w:rPr>
          <w:sz w:val="24"/>
          <w:szCs w:val="24"/>
        </w:rPr>
        <w:t>устанавливать</w:t>
      </w:r>
      <w:r w:rsidRPr="00C601CA">
        <w:rPr>
          <w:spacing w:val="3"/>
          <w:sz w:val="24"/>
          <w:szCs w:val="24"/>
        </w:rPr>
        <w:t xml:space="preserve"> </w:t>
      </w:r>
      <w:r w:rsidRPr="00C601CA">
        <w:rPr>
          <w:sz w:val="24"/>
          <w:szCs w:val="24"/>
        </w:rPr>
        <w:t>различия</w:t>
      </w:r>
      <w:r w:rsidRPr="00C601CA">
        <w:rPr>
          <w:spacing w:val="-3"/>
          <w:sz w:val="24"/>
          <w:szCs w:val="24"/>
        </w:rPr>
        <w:t xml:space="preserve"> </w:t>
      </w:r>
      <w:r w:rsidRPr="00C601CA">
        <w:rPr>
          <w:sz w:val="24"/>
          <w:szCs w:val="24"/>
        </w:rPr>
        <w:t>во</w:t>
      </w:r>
      <w:r w:rsidRPr="00C601CA">
        <w:rPr>
          <w:spacing w:val="1"/>
          <w:sz w:val="24"/>
          <w:szCs w:val="24"/>
        </w:rPr>
        <w:t xml:space="preserve"> </w:t>
      </w:r>
      <w:r w:rsidRPr="00C601CA">
        <w:rPr>
          <w:sz w:val="24"/>
          <w:szCs w:val="24"/>
        </w:rPr>
        <w:t>внешнем</w:t>
      </w:r>
      <w:r w:rsidRPr="00C601CA">
        <w:rPr>
          <w:spacing w:val="-1"/>
          <w:sz w:val="24"/>
          <w:szCs w:val="24"/>
        </w:rPr>
        <w:t xml:space="preserve"> </w:t>
      </w:r>
      <w:r w:rsidRPr="00C601CA">
        <w:rPr>
          <w:sz w:val="24"/>
          <w:szCs w:val="24"/>
        </w:rPr>
        <w:t>виде.</w:t>
      </w:r>
    </w:p>
    <w:p w:rsidR="00DD2CB4" w:rsidRPr="00C601CA" w:rsidRDefault="00443BE7" w:rsidP="00C601CA">
      <w:pPr>
        <w:pStyle w:val="a7"/>
        <w:rPr>
          <w:sz w:val="24"/>
          <w:szCs w:val="24"/>
        </w:rPr>
      </w:pPr>
      <w:r w:rsidRPr="00C601CA">
        <w:rPr>
          <w:sz w:val="24"/>
          <w:szCs w:val="24"/>
        </w:rPr>
        <w:t>Работа</w:t>
      </w:r>
      <w:r w:rsidRPr="00C601CA">
        <w:rPr>
          <w:spacing w:val="47"/>
          <w:sz w:val="24"/>
          <w:szCs w:val="24"/>
        </w:rPr>
        <w:t xml:space="preserve"> </w:t>
      </w:r>
      <w:r w:rsidRPr="00C601CA">
        <w:rPr>
          <w:sz w:val="24"/>
          <w:szCs w:val="24"/>
        </w:rPr>
        <w:t>с</w:t>
      </w:r>
      <w:r w:rsidRPr="00C601CA">
        <w:rPr>
          <w:spacing w:val="46"/>
          <w:sz w:val="24"/>
          <w:szCs w:val="24"/>
        </w:rPr>
        <w:t xml:space="preserve"> </w:t>
      </w:r>
      <w:r w:rsidRPr="00C601CA">
        <w:rPr>
          <w:sz w:val="24"/>
          <w:szCs w:val="24"/>
        </w:rPr>
        <w:t>информацией</w:t>
      </w:r>
      <w:r w:rsidRPr="00C601CA">
        <w:rPr>
          <w:spacing w:val="48"/>
          <w:sz w:val="24"/>
          <w:szCs w:val="24"/>
        </w:rPr>
        <w:t xml:space="preserve"> </w:t>
      </w:r>
      <w:r w:rsidRPr="00C601CA">
        <w:rPr>
          <w:sz w:val="24"/>
          <w:szCs w:val="24"/>
        </w:rPr>
        <w:t>как</w:t>
      </w:r>
      <w:r w:rsidRPr="00C601CA">
        <w:rPr>
          <w:spacing w:val="46"/>
          <w:sz w:val="24"/>
          <w:szCs w:val="24"/>
        </w:rPr>
        <w:t xml:space="preserve"> </w:t>
      </w:r>
      <w:r w:rsidRPr="00C601CA">
        <w:rPr>
          <w:sz w:val="24"/>
          <w:szCs w:val="24"/>
        </w:rPr>
        <w:t>часть</w:t>
      </w:r>
      <w:r w:rsidRPr="00C601CA">
        <w:rPr>
          <w:spacing w:val="53"/>
          <w:sz w:val="24"/>
          <w:szCs w:val="24"/>
        </w:rPr>
        <w:t xml:space="preserve"> </w:t>
      </w:r>
      <w:r w:rsidRPr="00C601CA">
        <w:rPr>
          <w:sz w:val="24"/>
          <w:szCs w:val="24"/>
        </w:rPr>
        <w:t>познавательных</w:t>
      </w:r>
      <w:r w:rsidRPr="00C601CA">
        <w:rPr>
          <w:spacing w:val="47"/>
          <w:sz w:val="24"/>
          <w:szCs w:val="24"/>
        </w:rPr>
        <w:t xml:space="preserve"> </w:t>
      </w:r>
      <w:r w:rsidRPr="00C601CA">
        <w:rPr>
          <w:sz w:val="24"/>
          <w:szCs w:val="24"/>
        </w:rPr>
        <w:t>универсальных</w:t>
      </w:r>
      <w:r w:rsidRPr="00C601CA">
        <w:rPr>
          <w:spacing w:val="47"/>
          <w:sz w:val="24"/>
          <w:szCs w:val="24"/>
        </w:rPr>
        <w:t xml:space="preserve"> </w:t>
      </w:r>
      <w:r w:rsidRPr="00C601CA">
        <w:rPr>
          <w:sz w:val="24"/>
          <w:szCs w:val="24"/>
        </w:rPr>
        <w:t>учебных</w:t>
      </w:r>
      <w:r w:rsidRPr="00C601CA">
        <w:rPr>
          <w:spacing w:val="42"/>
          <w:sz w:val="24"/>
          <w:szCs w:val="24"/>
        </w:rPr>
        <w:t xml:space="preserve"> </w:t>
      </w:r>
      <w:r w:rsidRPr="00C601CA">
        <w:rPr>
          <w:sz w:val="24"/>
          <w:szCs w:val="24"/>
        </w:rPr>
        <w:t>действий</w:t>
      </w:r>
      <w:r w:rsidRPr="00C601CA">
        <w:rPr>
          <w:spacing w:val="-57"/>
          <w:sz w:val="24"/>
          <w:szCs w:val="24"/>
        </w:rPr>
        <w:t xml:space="preserve"> </w:t>
      </w:r>
      <w:r w:rsidRPr="00C601CA">
        <w:rPr>
          <w:sz w:val="24"/>
          <w:szCs w:val="24"/>
        </w:rPr>
        <w:t>способствует</w:t>
      </w:r>
      <w:r w:rsidRPr="00C601CA">
        <w:rPr>
          <w:spacing w:val="1"/>
          <w:sz w:val="24"/>
          <w:szCs w:val="24"/>
        </w:rPr>
        <w:t xml:space="preserve"> </w:t>
      </w:r>
      <w:r w:rsidRPr="00C601CA">
        <w:rPr>
          <w:sz w:val="24"/>
          <w:szCs w:val="24"/>
        </w:rPr>
        <w:t>формированию умений:</w:t>
      </w:r>
    </w:p>
    <w:p w:rsidR="00DD2CB4" w:rsidRPr="00C601CA" w:rsidRDefault="00443BE7" w:rsidP="00C601CA">
      <w:pPr>
        <w:pStyle w:val="a7"/>
        <w:rPr>
          <w:sz w:val="24"/>
          <w:szCs w:val="24"/>
        </w:rPr>
      </w:pPr>
      <w:r w:rsidRPr="00C601CA">
        <w:rPr>
          <w:sz w:val="24"/>
          <w:szCs w:val="24"/>
        </w:rPr>
        <w:t>понимать,</w:t>
      </w:r>
      <w:r w:rsidRPr="00C601CA">
        <w:rPr>
          <w:spacing w:val="4"/>
          <w:sz w:val="24"/>
          <w:szCs w:val="24"/>
        </w:rPr>
        <w:t xml:space="preserve"> </w:t>
      </w:r>
      <w:r w:rsidRPr="00C601CA">
        <w:rPr>
          <w:sz w:val="24"/>
          <w:szCs w:val="24"/>
        </w:rPr>
        <w:t>что</w:t>
      </w:r>
      <w:r w:rsidRPr="00C601CA">
        <w:rPr>
          <w:spacing w:val="1"/>
          <w:sz w:val="24"/>
          <w:szCs w:val="24"/>
        </w:rPr>
        <w:t xml:space="preserve"> </w:t>
      </w:r>
      <w:r w:rsidRPr="00C601CA">
        <w:rPr>
          <w:sz w:val="24"/>
          <w:szCs w:val="24"/>
        </w:rPr>
        <w:t>информация</w:t>
      </w:r>
      <w:r w:rsidRPr="00C601CA">
        <w:rPr>
          <w:spacing w:val="-2"/>
          <w:sz w:val="24"/>
          <w:szCs w:val="24"/>
        </w:rPr>
        <w:t xml:space="preserve"> </w:t>
      </w:r>
      <w:r w:rsidRPr="00C601CA">
        <w:rPr>
          <w:sz w:val="24"/>
          <w:szCs w:val="24"/>
        </w:rPr>
        <w:t>может</w:t>
      </w:r>
      <w:r w:rsidRPr="00C601CA">
        <w:rPr>
          <w:spacing w:val="3"/>
          <w:sz w:val="24"/>
          <w:szCs w:val="24"/>
        </w:rPr>
        <w:t xml:space="preserve"> </w:t>
      </w:r>
      <w:r w:rsidRPr="00C601CA">
        <w:rPr>
          <w:sz w:val="24"/>
          <w:szCs w:val="24"/>
        </w:rPr>
        <w:t>быть</w:t>
      </w:r>
      <w:r w:rsidRPr="00C601CA">
        <w:rPr>
          <w:spacing w:val="-2"/>
          <w:sz w:val="24"/>
          <w:szCs w:val="24"/>
        </w:rPr>
        <w:t xml:space="preserve"> </w:t>
      </w:r>
      <w:r w:rsidRPr="00C601CA">
        <w:rPr>
          <w:sz w:val="24"/>
          <w:szCs w:val="24"/>
        </w:rPr>
        <w:t>представлена</w:t>
      </w:r>
      <w:r w:rsidRPr="00C601CA">
        <w:rPr>
          <w:spacing w:val="2"/>
          <w:sz w:val="24"/>
          <w:szCs w:val="24"/>
        </w:rPr>
        <w:t xml:space="preserve"> </w:t>
      </w:r>
      <w:r w:rsidRPr="00C601CA">
        <w:rPr>
          <w:sz w:val="24"/>
          <w:szCs w:val="24"/>
        </w:rPr>
        <w:t>в</w:t>
      </w:r>
      <w:r w:rsidRPr="00C601CA">
        <w:rPr>
          <w:spacing w:val="3"/>
          <w:sz w:val="24"/>
          <w:szCs w:val="24"/>
        </w:rPr>
        <w:t xml:space="preserve"> </w:t>
      </w:r>
      <w:r w:rsidRPr="00C601CA">
        <w:rPr>
          <w:sz w:val="24"/>
          <w:szCs w:val="24"/>
        </w:rPr>
        <w:t>разной</w:t>
      </w:r>
      <w:r w:rsidRPr="00C601CA">
        <w:rPr>
          <w:spacing w:val="3"/>
          <w:sz w:val="24"/>
          <w:szCs w:val="24"/>
        </w:rPr>
        <w:t xml:space="preserve"> </w:t>
      </w:r>
      <w:r w:rsidRPr="00C601CA">
        <w:rPr>
          <w:sz w:val="24"/>
          <w:szCs w:val="24"/>
        </w:rPr>
        <w:t>форме:</w:t>
      </w:r>
      <w:r w:rsidRPr="00C601CA">
        <w:rPr>
          <w:spacing w:val="-2"/>
          <w:sz w:val="24"/>
          <w:szCs w:val="24"/>
        </w:rPr>
        <w:t xml:space="preserve"> </w:t>
      </w:r>
      <w:r w:rsidRPr="00C601CA">
        <w:rPr>
          <w:sz w:val="24"/>
          <w:szCs w:val="24"/>
        </w:rPr>
        <w:t>текста,</w:t>
      </w:r>
      <w:r w:rsidRPr="00C601CA">
        <w:rPr>
          <w:spacing w:val="3"/>
          <w:sz w:val="24"/>
          <w:szCs w:val="24"/>
        </w:rPr>
        <w:t xml:space="preserve"> </w:t>
      </w:r>
      <w:r w:rsidRPr="00C601CA">
        <w:rPr>
          <w:sz w:val="24"/>
          <w:szCs w:val="24"/>
        </w:rPr>
        <w:t>иллюстраций,</w:t>
      </w:r>
      <w:r w:rsidRPr="00C601CA">
        <w:rPr>
          <w:spacing w:val="-57"/>
          <w:sz w:val="24"/>
          <w:szCs w:val="24"/>
        </w:rPr>
        <w:t xml:space="preserve"> </w:t>
      </w:r>
      <w:r w:rsidRPr="00C601CA">
        <w:rPr>
          <w:sz w:val="24"/>
          <w:szCs w:val="24"/>
        </w:rPr>
        <w:t>видео,</w:t>
      </w:r>
      <w:r w:rsidRPr="00C601CA">
        <w:rPr>
          <w:spacing w:val="3"/>
          <w:sz w:val="24"/>
          <w:szCs w:val="24"/>
        </w:rPr>
        <w:t xml:space="preserve"> </w:t>
      </w:r>
      <w:r w:rsidRPr="00C601CA">
        <w:rPr>
          <w:sz w:val="24"/>
          <w:szCs w:val="24"/>
        </w:rPr>
        <w:t>таблицы;</w:t>
      </w:r>
    </w:p>
    <w:p w:rsidR="00DD2CB4" w:rsidRPr="00C601CA" w:rsidRDefault="00443BE7" w:rsidP="00C601CA">
      <w:pPr>
        <w:pStyle w:val="a7"/>
        <w:rPr>
          <w:sz w:val="24"/>
          <w:szCs w:val="24"/>
        </w:rPr>
      </w:pPr>
      <w:r w:rsidRPr="00C601CA">
        <w:rPr>
          <w:sz w:val="24"/>
          <w:szCs w:val="24"/>
        </w:rPr>
        <w:t>соотносить</w:t>
      </w:r>
      <w:r w:rsidRPr="00C601CA">
        <w:rPr>
          <w:spacing w:val="-2"/>
          <w:sz w:val="24"/>
          <w:szCs w:val="24"/>
        </w:rPr>
        <w:t xml:space="preserve"> </w:t>
      </w:r>
      <w:r w:rsidRPr="00C601CA">
        <w:rPr>
          <w:sz w:val="24"/>
          <w:szCs w:val="24"/>
        </w:rPr>
        <w:t>иллюстрацию</w:t>
      </w:r>
      <w:r w:rsidRPr="00C601CA">
        <w:rPr>
          <w:spacing w:val="-9"/>
          <w:sz w:val="24"/>
          <w:szCs w:val="24"/>
        </w:rPr>
        <w:t xml:space="preserve"> </w:t>
      </w:r>
      <w:r w:rsidRPr="00C601CA">
        <w:rPr>
          <w:sz w:val="24"/>
          <w:szCs w:val="24"/>
        </w:rPr>
        <w:t>явления</w:t>
      </w:r>
      <w:r w:rsidRPr="00C601CA">
        <w:rPr>
          <w:spacing w:val="-6"/>
          <w:sz w:val="24"/>
          <w:szCs w:val="24"/>
        </w:rPr>
        <w:t xml:space="preserve"> </w:t>
      </w:r>
      <w:r w:rsidRPr="00C601CA">
        <w:rPr>
          <w:sz w:val="24"/>
          <w:szCs w:val="24"/>
        </w:rPr>
        <w:t>(объекта,</w:t>
      </w:r>
      <w:r w:rsidRPr="00C601CA">
        <w:rPr>
          <w:spacing w:val="-4"/>
          <w:sz w:val="24"/>
          <w:szCs w:val="24"/>
        </w:rPr>
        <w:t xml:space="preserve"> </w:t>
      </w:r>
      <w:r w:rsidRPr="00C601CA">
        <w:rPr>
          <w:sz w:val="24"/>
          <w:szCs w:val="24"/>
        </w:rPr>
        <w:t>предмета)</w:t>
      </w:r>
      <w:r w:rsidRPr="00C601CA">
        <w:rPr>
          <w:spacing w:val="-1"/>
          <w:sz w:val="24"/>
          <w:szCs w:val="24"/>
        </w:rPr>
        <w:t xml:space="preserve"> </w:t>
      </w:r>
      <w:r w:rsidRPr="00C601CA">
        <w:rPr>
          <w:sz w:val="24"/>
          <w:szCs w:val="24"/>
        </w:rPr>
        <w:t>с</w:t>
      </w:r>
      <w:r w:rsidRPr="00C601CA">
        <w:rPr>
          <w:spacing w:val="-3"/>
          <w:sz w:val="24"/>
          <w:szCs w:val="24"/>
        </w:rPr>
        <w:t xml:space="preserve"> </w:t>
      </w:r>
      <w:r w:rsidRPr="00C601CA">
        <w:rPr>
          <w:sz w:val="24"/>
          <w:szCs w:val="24"/>
        </w:rPr>
        <w:t>его</w:t>
      </w:r>
      <w:r w:rsidRPr="00C601CA">
        <w:rPr>
          <w:spacing w:val="-2"/>
          <w:sz w:val="24"/>
          <w:szCs w:val="24"/>
        </w:rPr>
        <w:t xml:space="preserve"> </w:t>
      </w:r>
      <w:r w:rsidRPr="00C601CA">
        <w:rPr>
          <w:sz w:val="24"/>
          <w:szCs w:val="24"/>
        </w:rPr>
        <w:t>названием.</w:t>
      </w:r>
    </w:p>
    <w:p w:rsidR="00DD2CB4" w:rsidRPr="00C601CA" w:rsidRDefault="00443BE7" w:rsidP="00C601CA">
      <w:pPr>
        <w:pStyle w:val="a7"/>
        <w:rPr>
          <w:sz w:val="24"/>
          <w:szCs w:val="24"/>
        </w:rPr>
      </w:pPr>
      <w:r w:rsidRPr="00C601CA">
        <w:rPr>
          <w:sz w:val="24"/>
          <w:szCs w:val="24"/>
        </w:rPr>
        <w:t>Коммуникативные универсальные учебные действия способствуют формированию умений:</w:t>
      </w:r>
      <w:r w:rsidRPr="00C601CA">
        <w:rPr>
          <w:spacing w:val="-57"/>
          <w:sz w:val="24"/>
          <w:szCs w:val="24"/>
        </w:rPr>
        <w:t xml:space="preserve"> </w:t>
      </w:r>
      <w:r w:rsidRPr="00C601CA">
        <w:rPr>
          <w:sz w:val="24"/>
          <w:szCs w:val="24"/>
        </w:rPr>
        <w:t>в</w:t>
      </w:r>
      <w:r w:rsidRPr="00C601CA">
        <w:rPr>
          <w:spacing w:val="19"/>
          <w:sz w:val="24"/>
          <w:szCs w:val="24"/>
        </w:rPr>
        <w:t xml:space="preserve"> </w:t>
      </w:r>
      <w:r w:rsidRPr="00C601CA">
        <w:rPr>
          <w:sz w:val="24"/>
          <w:szCs w:val="24"/>
        </w:rPr>
        <w:t>процессе</w:t>
      </w:r>
      <w:r w:rsidRPr="00C601CA">
        <w:rPr>
          <w:spacing w:val="21"/>
          <w:sz w:val="24"/>
          <w:szCs w:val="24"/>
        </w:rPr>
        <w:t xml:space="preserve"> </w:t>
      </w:r>
      <w:r w:rsidRPr="00C601CA">
        <w:rPr>
          <w:sz w:val="24"/>
          <w:szCs w:val="24"/>
        </w:rPr>
        <w:t>учебного</w:t>
      </w:r>
      <w:r w:rsidRPr="00C601CA">
        <w:rPr>
          <w:spacing w:val="18"/>
          <w:sz w:val="24"/>
          <w:szCs w:val="24"/>
        </w:rPr>
        <w:t xml:space="preserve"> </w:t>
      </w:r>
      <w:r w:rsidRPr="00C601CA">
        <w:rPr>
          <w:sz w:val="24"/>
          <w:szCs w:val="24"/>
        </w:rPr>
        <w:t>диалога</w:t>
      </w:r>
      <w:r w:rsidRPr="00C601CA">
        <w:rPr>
          <w:spacing w:val="12"/>
          <w:sz w:val="24"/>
          <w:szCs w:val="24"/>
        </w:rPr>
        <w:t xml:space="preserve"> </w:t>
      </w:r>
      <w:r w:rsidRPr="00C601CA">
        <w:rPr>
          <w:sz w:val="24"/>
          <w:szCs w:val="24"/>
        </w:rPr>
        <w:t>слушать</w:t>
      </w:r>
      <w:r w:rsidRPr="00C601CA">
        <w:rPr>
          <w:spacing w:val="18"/>
          <w:sz w:val="24"/>
          <w:szCs w:val="24"/>
        </w:rPr>
        <w:t xml:space="preserve"> </w:t>
      </w:r>
      <w:r w:rsidRPr="00C601CA">
        <w:rPr>
          <w:sz w:val="24"/>
          <w:szCs w:val="24"/>
        </w:rPr>
        <w:t>говорящего;</w:t>
      </w:r>
      <w:r w:rsidRPr="00C601CA">
        <w:rPr>
          <w:spacing w:val="9"/>
          <w:sz w:val="24"/>
          <w:szCs w:val="24"/>
        </w:rPr>
        <w:t xml:space="preserve"> </w:t>
      </w:r>
      <w:r w:rsidRPr="00C601CA">
        <w:rPr>
          <w:sz w:val="24"/>
          <w:szCs w:val="24"/>
        </w:rPr>
        <w:t>отвечать</w:t>
      </w:r>
      <w:r w:rsidRPr="00C601CA">
        <w:rPr>
          <w:spacing w:val="19"/>
          <w:sz w:val="24"/>
          <w:szCs w:val="24"/>
        </w:rPr>
        <w:t xml:space="preserve"> </w:t>
      </w:r>
      <w:r w:rsidRPr="00C601CA">
        <w:rPr>
          <w:sz w:val="24"/>
          <w:szCs w:val="24"/>
        </w:rPr>
        <w:t>на</w:t>
      </w:r>
      <w:r w:rsidRPr="00C601CA">
        <w:rPr>
          <w:spacing w:val="11"/>
          <w:sz w:val="24"/>
          <w:szCs w:val="24"/>
        </w:rPr>
        <w:t xml:space="preserve"> </w:t>
      </w:r>
      <w:r w:rsidRPr="00C601CA">
        <w:rPr>
          <w:sz w:val="24"/>
          <w:szCs w:val="24"/>
        </w:rPr>
        <w:t>вопросы,</w:t>
      </w:r>
      <w:r w:rsidRPr="00C601CA">
        <w:rPr>
          <w:spacing w:val="15"/>
          <w:sz w:val="24"/>
          <w:szCs w:val="24"/>
        </w:rPr>
        <w:t xml:space="preserve"> </w:t>
      </w:r>
      <w:r w:rsidRPr="00C601CA">
        <w:rPr>
          <w:sz w:val="24"/>
          <w:szCs w:val="24"/>
        </w:rPr>
        <w:t>дополнять</w:t>
      </w:r>
      <w:r w:rsidRPr="00C601CA">
        <w:rPr>
          <w:spacing w:val="10"/>
          <w:sz w:val="24"/>
          <w:szCs w:val="24"/>
        </w:rPr>
        <w:t xml:space="preserve"> </w:t>
      </w:r>
      <w:r w:rsidRPr="00C601CA">
        <w:rPr>
          <w:sz w:val="24"/>
          <w:szCs w:val="24"/>
        </w:rPr>
        <w:t>ответы</w:t>
      </w:r>
    </w:p>
    <w:p w:rsidR="00DD2CB4" w:rsidRPr="00C601CA" w:rsidRDefault="00443BE7" w:rsidP="00C601CA">
      <w:pPr>
        <w:pStyle w:val="a7"/>
        <w:rPr>
          <w:sz w:val="24"/>
          <w:szCs w:val="24"/>
        </w:rPr>
      </w:pPr>
      <w:r w:rsidRPr="00C601CA">
        <w:rPr>
          <w:sz w:val="24"/>
          <w:szCs w:val="24"/>
        </w:rPr>
        <w:t>участников;</w:t>
      </w:r>
      <w:r w:rsidRPr="00C601CA">
        <w:rPr>
          <w:spacing w:val="-6"/>
          <w:sz w:val="24"/>
          <w:szCs w:val="24"/>
        </w:rPr>
        <w:t xml:space="preserve"> </w:t>
      </w:r>
      <w:r w:rsidRPr="00C601CA">
        <w:rPr>
          <w:sz w:val="24"/>
          <w:szCs w:val="24"/>
        </w:rPr>
        <w:t>уважительно</w:t>
      </w:r>
      <w:r w:rsidRPr="00C601CA">
        <w:rPr>
          <w:spacing w:val="-5"/>
          <w:sz w:val="24"/>
          <w:szCs w:val="24"/>
        </w:rPr>
        <w:t xml:space="preserve"> </w:t>
      </w:r>
      <w:r w:rsidRPr="00C601CA">
        <w:rPr>
          <w:sz w:val="24"/>
          <w:szCs w:val="24"/>
        </w:rPr>
        <w:t>относиться к</w:t>
      </w:r>
      <w:r w:rsidRPr="00C601CA">
        <w:rPr>
          <w:spacing w:val="-2"/>
          <w:sz w:val="24"/>
          <w:szCs w:val="24"/>
        </w:rPr>
        <w:t xml:space="preserve"> </w:t>
      </w:r>
      <w:r w:rsidRPr="00C601CA">
        <w:rPr>
          <w:sz w:val="24"/>
          <w:szCs w:val="24"/>
        </w:rPr>
        <w:t>разным</w:t>
      </w:r>
      <w:r w:rsidRPr="00C601CA">
        <w:rPr>
          <w:spacing w:val="-8"/>
          <w:sz w:val="24"/>
          <w:szCs w:val="24"/>
        </w:rPr>
        <w:t xml:space="preserve"> </w:t>
      </w:r>
      <w:r w:rsidRPr="00C601CA">
        <w:rPr>
          <w:sz w:val="24"/>
          <w:szCs w:val="24"/>
        </w:rPr>
        <w:t>мнениям;</w:t>
      </w:r>
    </w:p>
    <w:p w:rsidR="00DD2CB4" w:rsidRPr="00C601CA" w:rsidRDefault="00443BE7" w:rsidP="00C601CA">
      <w:pPr>
        <w:pStyle w:val="a7"/>
        <w:rPr>
          <w:sz w:val="24"/>
          <w:szCs w:val="24"/>
        </w:rPr>
      </w:pPr>
      <w:r w:rsidRPr="00C601CA">
        <w:rPr>
          <w:sz w:val="24"/>
          <w:szCs w:val="24"/>
        </w:rPr>
        <w:t>воспроизводить названия своего населенного пункта, название страны, её столицы;</w:t>
      </w:r>
      <w:r w:rsidRPr="00C601CA">
        <w:rPr>
          <w:spacing w:val="-57"/>
          <w:sz w:val="24"/>
          <w:szCs w:val="24"/>
        </w:rPr>
        <w:t xml:space="preserve"> </w:t>
      </w:r>
      <w:r w:rsidRPr="00C601CA">
        <w:rPr>
          <w:sz w:val="24"/>
          <w:szCs w:val="24"/>
        </w:rPr>
        <w:t>воспроизводить</w:t>
      </w:r>
      <w:r w:rsidRPr="00C601CA">
        <w:rPr>
          <w:spacing w:val="1"/>
          <w:sz w:val="24"/>
          <w:szCs w:val="24"/>
        </w:rPr>
        <w:t xml:space="preserve"> </w:t>
      </w:r>
      <w:r w:rsidRPr="00C601CA">
        <w:rPr>
          <w:sz w:val="24"/>
          <w:szCs w:val="24"/>
        </w:rPr>
        <w:t>наизусть</w:t>
      </w:r>
      <w:r w:rsidRPr="00C601CA">
        <w:rPr>
          <w:spacing w:val="3"/>
          <w:sz w:val="24"/>
          <w:szCs w:val="24"/>
        </w:rPr>
        <w:t xml:space="preserve"> </w:t>
      </w:r>
      <w:r w:rsidRPr="00C601CA">
        <w:rPr>
          <w:sz w:val="24"/>
          <w:szCs w:val="24"/>
        </w:rPr>
        <w:t>слова гимна</w:t>
      </w:r>
      <w:r w:rsidRPr="00C601CA">
        <w:rPr>
          <w:spacing w:val="-4"/>
          <w:sz w:val="24"/>
          <w:szCs w:val="24"/>
        </w:rPr>
        <w:t xml:space="preserve"> </w:t>
      </w:r>
      <w:r w:rsidRPr="00C601CA">
        <w:rPr>
          <w:sz w:val="24"/>
          <w:szCs w:val="24"/>
        </w:rPr>
        <w:t>России;</w:t>
      </w:r>
    </w:p>
    <w:p w:rsidR="00DD2CB4" w:rsidRPr="00C601CA" w:rsidRDefault="00443BE7" w:rsidP="00C601CA">
      <w:pPr>
        <w:pStyle w:val="a7"/>
        <w:rPr>
          <w:sz w:val="24"/>
          <w:szCs w:val="24"/>
        </w:rPr>
      </w:pPr>
      <w:r w:rsidRPr="00C601CA">
        <w:rPr>
          <w:sz w:val="24"/>
          <w:szCs w:val="24"/>
        </w:rPr>
        <w:t>соотносить</w:t>
      </w:r>
      <w:r w:rsidRPr="00C601CA">
        <w:rPr>
          <w:spacing w:val="37"/>
          <w:sz w:val="24"/>
          <w:szCs w:val="24"/>
        </w:rPr>
        <w:t xml:space="preserve"> </w:t>
      </w:r>
      <w:r w:rsidRPr="00C601CA">
        <w:rPr>
          <w:sz w:val="24"/>
          <w:szCs w:val="24"/>
        </w:rPr>
        <w:t>предметы</w:t>
      </w:r>
      <w:r w:rsidRPr="00C601CA">
        <w:rPr>
          <w:spacing w:val="38"/>
          <w:sz w:val="24"/>
          <w:szCs w:val="24"/>
        </w:rPr>
        <w:t xml:space="preserve"> </w:t>
      </w:r>
      <w:r w:rsidRPr="00C601CA">
        <w:rPr>
          <w:sz w:val="24"/>
          <w:szCs w:val="24"/>
        </w:rPr>
        <w:t>декоративно-прикладного</w:t>
      </w:r>
      <w:r w:rsidRPr="00C601CA">
        <w:rPr>
          <w:spacing w:val="36"/>
          <w:sz w:val="24"/>
          <w:szCs w:val="24"/>
        </w:rPr>
        <w:t xml:space="preserve"> </w:t>
      </w:r>
      <w:r w:rsidRPr="00C601CA">
        <w:rPr>
          <w:sz w:val="24"/>
          <w:szCs w:val="24"/>
        </w:rPr>
        <w:t>искусства</w:t>
      </w:r>
      <w:r w:rsidRPr="00C601CA">
        <w:rPr>
          <w:spacing w:val="36"/>
          <w:sz w:val="24"/>
          <w:szCs w:val="24"/>
        </w:rPr>
        <w:t xml:space="preserve"> </w:t>
      </w:r>
      <w:r w:rsidRPr="00C601CA">
        <w:rPr>
          <w:sz w:val="24"/>
          <w:szCs w:val="24"/>
        </w:rPr>
        <w:t>с</w:t>
      </w:r>
      <w:r w:rsidRPr="00C601CA">
        <w:rPr>
          <w:spacing w:val="36"/>
          <w:sz w:val="24"/>
          <w:szCs w:val="24"/>
        </w:rPr>
        <w:t xml:space="preserve"> </w:t>
      </w:r>
      <w:r w:rsidRPr="00C601CA">
        <w:rPr>
          <w:sz w:val="24"/>
          <w:szCs w:val="24"/>
        </w:rPr>
        <w:t>принадлежностью</w:t>
      </w:r>
      <w:r w:rsidRPr="00C601CA">
        <w:rPr>
          <w:spacing w:val="35"/>
          <w:sz w:val="24"/>
          <w:szCs w:val="24"/>
        </w:rPr>
        <w:t xml:space="preserve"> </w:t>
      </w:r>
      <w:r w:rsidRPr="00C601CA">
        <w:rPr>
          <w:sz w:val="24"/>
          <w:szCs w:val="24"/>
        </w:rPr>
        <w:t>народу</w:t>
      </w:r>
      <w:r w:rsidRPr="00C601CA">
        <w:rPr>
          <w:spacing w:val="-57"/>
          <w:sz w:val="24"/>
          <w:szCs w:val="24"/>
        </w:rPr>
        <w:t xml:space="preserve"> </w:t>
      </w:r>
      <w:r w:rsidRPr="00C601CA">
        <w:rPr>
          <w:sz w:val="24"/>
          <w:szCs w:val="24"/>
        </w:rPr>
        <w:t>Российской</w:t>
      </w:r>
      <w:r w:rsidRPr="00C601CA">
        <w:rPr>
          <w:spacing w:val="-3"/>
          <w:sz w:val="24"/>
          <w:szCs w:val="24"/>
        </w:rPr>
        <w:t xml:space="preserve"> </w:t>
      </w:r>
      <w:r w:rsidRPr="00C601CA">
        <w:rPr>
          <w:sz w:val="24"/>
          <w:szCs w:val="24"/>
        </w:rPr>
        <w:t>Федерации,</w:t>
      </w:r>
      <w:r w:rsidRPr="00C601CA">
        <w:rPr>
          <w:spacing w:val="-5"/>
          <w:sz w:val="24"/>
          <w:szCs w:val="24"/>
        </w:rPr>
        <w:t xml:space="preserve"> </w:t>
      </w:r>
      <w:r w:rsidRPr="00C601CA">
        <w:rPr>
          <w:sz w:val="24"/>
          <w:szCs w:val="24"/>
        </w:rPr>
        <w:t>описывать</w:t>
      </w:r>
      <w:r w:rsidRPr="00C601CA">
        <w:rPr>
          <w:spacing w:val="-1"/>
          <w:sz w:val="24"/>
          <w:szCs w:val="24"/>
        </w:rPr>
        <w:t xml:space="preserve"> </w:t>
      </w:r>
      <w:r w:rsidRPr="00C601CA">
        <w:rPr>
          <w:sz w:val="24"/>
          <w:szCs w:val="24"/>
        </w:rPr>
        <w:t>предмет</w:t>
      </w:r>
      <w:r w:rsidRPr="00C601CA">
        <w:rPr>
          <w:spacing w:val="1"/>
          <w:sz w:val="24"/>
          <w:szCs w:val="24"/>
        </w:rPr>
        <w:t xml:space="preserve"> </w:t>
      </w:r>
      <w:r w:rsidRPr="00C601CA">
        <w:rPr>
          <w:sz w:val="24"/>
          <w:szCs w:val="24"/>
        </w:rPr>
        <w:t>по</w:t>
      </w:r>
      <w:r w:rsidRPr="00C601CA">
        <w:rPr>
          <w:spacing w:val="-3"/>
          <w:sz w:val="24"/>
          <w:szCs w:val="24"/>
        </w:rPr>
        <w:t xml:space="preserve"> </w:t>
      </w:r>
      <w:r w:rsidRPr="00C601CA">
        <w:rPr>
          <w:sz w:val="24"/>
          <w:szCs w:val="24"/>
        </w:rPr>
        <w:t>предложенному</w:t>
      </w:r>
      <w:r w:rsidRPr="00C601CA">
        <w:rPr>
          <w:spacing w:val="-8"/>
          <w:sz w:val="24"/>
          <w:szCs w:val="24"/>
        </w:rPr>
        <w:t xml:space="preserve"> </w:t>
      </w:r>
      <w:r w:rsidRPr="00C601CA">
        <w:rPr>
          <w:sz w:val="24"/>
          <w:szCs w:val="24"/>
        </w:rPr>
        <w:t>плану;</w:t>
      </w:r>
    </w:p>
    <w:p w:rsidR="00DD2CB4" w:rsidRPr="00C601CA" w:rsidRDefault="00443BE7" w:rsidP="00C601CA">
      <w:pPr>
        <w:pStyle w:val="a7"/>
        <w:rPr>
          <w:sz w:val="24"/>
          <w:szCs w:val="24"/>
        </w:rPr>
      </w:pPr>
      <w:r w:rsidRPr="00C601CA">
        <w:rPr>
          <w:sz w:val="24"/>
          <w:szCs w:val="24"/>
        </w:rPr>
        <w:t>описывать</w:t>
      </w:r>
      <w:r w:rsidRPr="00C601CA">
        <w:rPr>
          <w:spacing w:val="30"/>
          <w:sz w:val="24"/>
          <w:szCs w:val="24"/>
        </w:rPr>
        <w:t xml:space="preserve"> </w:t>
      </w:r>
      <w:r w:rsidRPr="00C601CA">
        <w:rPr>
          <w:sz w:val="24"/>
          <w:szCs w:val="24"/>
        </w:rPr>
        <w:t>по</w:t>
      </w:r>
      <w:r w:rsidRPr="00C601CA">
        <w:rPr>
          <w:spacing w:val="33"/>
          <w:sz w:val="24"/>
          <w:szCs w:val="24"/>
        </w:rPr>
        <w:t xml:space="preserve"> </w:t>
      </w:r>
      <w:r w:rsidRPr="00C601CA">
        <w:rPr>
          <w:sz w:val="24"/>
          <w:szCs w:val="24"/>
        </w:rPr>
        <w:t>предложенному</w:t>
      </w:r>
      <w:r w:rsidRPr="00C601CA">
        <w:rPr>
          <w:spacing w:val="25"/>
          <w:sz w:val="24"/>
          <w:szCs w:val="24"/>
        </w:rPr>
        <w:t xml:space="preserve"> </w:t>
      </w:r>
      <w:r w:rsidRPr="00C601CA">
        <w:rPr>
          <w:sz w:val="24"/>
          <w:szCs w:val="24"/>
        </w:rPr>
        <w:t>плану</w:t>
      </w:r>
      <w:r w:rsidRPr="00C601CA">
        <w:rPr>
          <w:spacing w:val="24"/>
          <w:sz w:val="24"/>
          <w:szCs w:val="24"/>
        </w:rPr>
        <w:t xml:space="preserve"> </w:t>
      </w:r>
      <w:r w:rsidRPr="00C601CA">
        <w:rPr>
          <w:sz w:val="24"/>
          <w:szCs w:val="24"/>
        </w:rPr>
        <w:t>время</w:t>
      </w:r>
      <w:r w:rsidRPr="00C601CA">
        <w:rPr>
          <w:spacing w:val="28"/>
          <w:sz w:val="24"/>
          <w:szCs w:val="24"/>
        </w:rPr>
        <w:t xml:space="preserve"> </w:t>
      </w:r>
      <w:r w:rsidRPr="00C601CA">
        <w:rPr>
          <w:sz w:val="24"/>
          <w:szCs w:val="24"/>
        </w:rPr>
        <w:t>года,</w:t>
      </w:r>
      <w:r w:rsidRPr="00C601CA">
        <w:rPr>
          <w:spacing w:val="36"/>
          <w:sz w:val="24"/>
          <w:szCs w:val="24"/>
        </w:rPr>
        <w:t xml:space="preserve"> </w:t>
      </w:r>
      <w:r w:rsidRPr="00C601CA">
        <w:rPr>
          <w:sz w:val="24"/>
          <w:szCs w:val="24"/>
        </w:rPr>
        <w:t>передавать</w:t>
      </w:r>
      <w:r w:rsidRPr="00C601CA">
        <w:rPr>
          <w:spacing w:val="35"/>
          <w:sz w:val="24"/>
          <w:szCs w:val="24"/>
        </w:rPr>
        <w:t xml:space="preserve"> </w:t>
      </w:r>
      <w:r w:rsidRPr="00C601CA">
        <w:rPr>
          <w:sz w:val="24"/>
          <w:szCs w:val="24"/>
        </w:rPr>
        <w:t>в</w:t>
      </w:r>
      <w:r w:rsidRPr="00C601CA">
        <w:rPr>
          <w:spacing w:val="30"/>
          <w:sz w:val="24"/>
          <w:szCs w:val="24"/>
        </w:rPr>
        <w:t xml:space="preserve"> </w:t>
      </w:r>
      <w:r w:rsidRPr="00C601CA">
        <w:rPr>
          <w:sz w:val="24"/>
          <w:szCs w:val="24"/>
        </w:rPr>
        <w:t>рассказе</w:t>
      </w:r>
      <w:r w:rsidRPr="00C601CA">
        <w:rPr>
          <w:spacing w:val="32"/>
          <w:sz w:val="24"/>
          <w:szCs w:val="24"/>
        </w:rPr>
        <w:t xml:space="preserve"> </w:t>
      </w:r>
      <w:r w:rsidRPr="00C601CA">
        <w:rPr>
          <w:sz w:val="24"/>
          <w:szCs w:val="24"/>
        </w:rPr>
        <w:t>своё</w:t>
      </w:r>
      <w:r w:rsidRPr="00C601CA">
        <w:rPr>
          <w:spacing w:val="29"/>
          <w:sz w:val="24"/>
          <w:szCs w:val="24"/>
        </w:rPr>
        <w:t xml:space="preserve"> </w:t>
      </w:r>
      <w:r w:rsidRPr="00C601CA">
        <w:rPr>
          <w:sz w:val="24"/>
          <w:szCs w:val="24"/>
        </w:rPr>
        <w:t>отношение</w:t>
      </w:r>
      <w:r w:rsidRPr="00C601CA">
        <w:rPr>
          <w:spacing w:val="32"/>
          <w:sz w:val="24"/>
          <w:szCs w:val="24"/>
        </w:rPr>
        <w:t xml:space="preserve"> </w:t>
      </w:r>
      <w:r w:rsidRPr="00C601CA">
        <w:rPr>
          <w:sz w:val="24"/>
          <w:szCs w:val="24"/>
        </w:rPr>
        <w:t>к</w:t>
      </w:r>
      <w:r w:rsidRPr="00C601CA">
        <w:rPr>
          <w:spacing w:val="-57"/>
          <w:sz w:val="24"/>
          <w:szCs w:val="24"/>
        </w:rPr>
        <w:t xml:space="preserve"> </w:t>
      </w:r>
      <w:r w:rsidRPr="00C601CA">
        <w:rPr>
          <w:sz w:val="24"/>
          <w:szCs w:val="24"/>
        </w:rPr>
        <w:t>природным</w:t>
      </w:r>
      <w:r w:rsidRPr="00C601CA">
        <w:rPr>
          <w:spacing w:val="-2"/>
          <w:sz w:val="24"/>
          <w:szCs w:val="24"/>
        </w:rPr>
        <w:t xml:space="preserve"> </w:t>
      </w:r>
      <w:r w:rsidRPr="00C601CA">
        <w:rPr>
          <w:sz w:val="24"/>
          <w:szCs w:val="24"/>
        </w:rPr>
        <w:t>явлениям;</w:t>
      </w:r>
    </w:p>
    <w:p w:rsidR="00DD2CB4" w:rsidRPr="00C601CA" w:rsidRDefault="00443BE7" w:rsidP="00C601CA">
      <w:pPr>
        <w:pStyle w:val="a7"/>
        <w:rPr>
          <w:sz w:val="24"/>
          <w:szCs w:val="24"/>
        </w:rPr>
      </w:pPr>
      <w:r w:rsidRPr="00C601CA">
        <w:rPr>
          <w:sz w:val="24"/>
          <w:szCs w:val="24"/>
        </w:rPr>
        <w:lastRenderedPageBreak/>
        <w:t>сравнивать домашних и диких животных, объяснять, чем они различаются.</w:t>
      </w:r>
      <w:r w:rsidRPr="00C601CA">
        <w:rPr>
          <w:spacing w:val="1"/>
          <w:sz w:val="24"/>
          <w:szCs w:val="24"/>
        </w:rPr>
        <w:t xml:space="preserve"> </w:t>
      </w:r>
      <w:r w:rsidRPr="00C601CA">
        <w:rPr>
          <w:sz w:val="24"/>
          <w:szCs w:val="24"/>
        </w:rPr>
        <w:t>Регулятивные</w:t>
      </w:r>
      <w:r w:rsidRPr="00C601CA">
        <w:rPr>
          <w:spacing w:val="-3"/>
          <w:sz w:val="24"/>
          <w:szCs w:val="24"/>
        </w:rPr>
        <w:t xml:space="preserve"> </w:t>
      </w:r>
      <w:r w:rsidRPr="00C601CA">
        <w:rPr>
          <w:sz w:val="24"/>
          <w:szCs w:val="24"/>
        </w:rPr>
        <w:t>универсальные</w:t>
      </w:r>
      <w:r w:rsidRPr="00C601CA">
        <w:rPr>
          <w:spacing w:val="-7"/>
          <w:sz w:val="24"/>
          <w:szCs w:val="24"/>
        </w:rPr>
        <w:t xml:space="preserve"> </w:t>
      </w:r>
      <w:r w:rsidRPr="00C601CA">
        <w:rPr>
          <w:sz w:val="24"/>
          <w:szCs w:val="24"/>
        </w:rPr>
        <w:t>учебные</w:t>
      </w:r>
      <w:r w:rsidRPr="00C601CA">
        <w:rPr>
          <w:spacing w:val="-7"/>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способствуют</w:t>
      </w:r>
      <w:r w:rsidRPr="00C601CA">
        <w:rPr>
          <w:spacing w:val="-6"/>
          <w:sz w:val="24"/>
          <w:szCs w:val="24"/>
        </w:rPr>
        <w:t xml:space="preserve"> </w:t>
      </w:r>
      <w:r w:rsidRPr="00C601CA">
        <w:rPr>
          <w:sz w:val="24"/>
          <w:szCs w:val="24"/>
        </w:rPr>
        <w:t>формированию</w:t>
      </w:r>
      <w:r w:rsidRPr="00C601CA">
        <w:rPr>
          <w:spacing w:val="-8"/>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сравнивать</w:t>
      </w:r>
      <w:r w:rsidRPr="00C601CA">
        <w:rPr>
          <w:spacing w:val="1"/>
          <w:sz w:val="24"/>
          <w:szCs w:val="24"/>
        </w:rPr>
        <w:t xml:space="preserve"> </w:t>
      </w:r>
      <w:r w:rsidRPr="00C601CA">
        <w:rPr>
          <w:sz w:val="24"/>
          <w:szCs w:val="24"/>
        </w:rPr>
        <w:t>организацию</w:t>
      </w:r>
      <w:r w:rsidRPr="00C601CA">
        <w:rPr>
          <w:spacing w:val="1"/>
          <w:sz w:val="24"/>
          <w:szCs w:val="24"/>
        </w:rPr>
        <w:t xml:space="preserve"> </w:t>
      </w:r>
      <w:r w:rsidRPr="00C601CA">
        <w:rPr>
          <w:sz w:val="24"/>
          <w:szCs w:val="24"/>
        </w:rPr>
        <w:t>своей</w:t>
      </w:r>
      <w:r w:rsidRPr="00C601CA">
        <w:rPr>
          <w:spacing w:val="1"/>
          <w:sz w:val="24"/>
          <w:szCs w:val="24"/>
        </w:rPr>
        <w:t xml:space="preserve"> </w:t>
      </w:r>
      <w:r w:rsidRPr="00C601CA">
        <w:rPr>
          <w:sz w:val="24"/>
          <w:szCs w:val="24"/>
        </w:rPr>
        <w:t>жизни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установленными</w:t>
      </w:r>
      <w:r w:rsidRPr="00C601CA">
        <w:rPr>
          <w:spacing w:val="1"/>
          <w:sz w:val="24"/>
          <w:szCs w:val="24"/>
        </w:rPr>
        <w:t xml:space="preserve"> </w:t>
      </w:r>
      <w:r w:rsidRPr="00C601CA">
        <w:rPr>
          <w:sz w:val="24"/>
          <w:szCs w:val="24"/>
        </w:rPr>
        <w:t>правилами</w:t>
      </w:r>
      <w:r w:rsidRPr="00C601CA">
        <w:rPr>
          <w:spacing w:val="1"/>
          <w:sz w:val="24"/>
          <w:szCs w:val="24"/>
        </w:rPr>
        <w:t xml:space="preserve"> </w:t>
      </w:r>
      <w:r w:rsidRPr="00C601CA">
        <w:rPr>
          <w:sz w:val="24"/>
          <w:szCs w:val="24"/>
        </w:rPr>
        <w:t>здорового</w:t>
      </w:r>
      <w:r w:rsidRPr="00C601CA">
        <w:rPr>
          <w:spacing w:val="60"/>
          <w:sz w:val="24"/>
          <w:szCs w:val="24"/>
        </w:rPr>
        <w:t xml:space="preserve"> </w:t>
      </w:r>
      <w:r w:rsidRPr="00C601CA">
        <w:rPr>
          <w:sz w:val="24"/>
          <w:szCs w:val="24"/>
        </w:rPr>
        <w:t>образа</w:t>
      </w:r>
      <w:r w:rsidRPr="00C601CA">
        <w:rPr>
          <w:spacing w:val="1"/>
          <w:sz w:val="24"/>
          <w:szCs w:val="24"/>
        </w:rPr>
        <w:t xml:space="preserve"> </w:t>
      </w:r>
      <w:r w:rsidRPr="00C601CA">
        <w:rPr>
          <w:sz w:val="24"/>
          <w:szCs w:val="24"/>
        </w:rPr>
        <w:t>жизни (выполнение режима, двигательная активность, закаливание, безопасность использования</w:t>
      </w:r>
      <w:r w:rsidRPr="00C601CA">
        <w:rPr>
          <w:spacing w:val="1"/>
          <w:sz w:val="24"/>
          <w:szCs w:val="24"/>
        </w:rPr>
        <w:t xml:space="preserve"> </w:t>
      </w:r>
      <w:r w:rsidRPr="00C601CA">
        <w:rPr>
          <w:sz w:val="24"/>
          <w:szCs w:val="24"/>
        </w:rPr>
        <w:t>бытовых</w:t>
      </w:r>
      <w:r w:rsidRPr="00C601CA">
        <w:rPr>
          <w:spacing w:val="-4"/>
          <w:sz w:val="24"/>
          <w:szCs w:val="24"/>
        </w:rPr>
        <w:t xml:space="preserve"> </w:t>
      </w:r>
      <w:r w:rsidRPr="00C601CA">
        <w:rPr>
          <w:sz w:val="24"/>
          <w:szCs w:val="24"/>
        </w:rPr>
        <w:t>электроприборов);</w:t>
      </w:r>
    </w:p>
    <w:p w:rsidR="00DD2CB4" w:rsidRPr="00C601CA" w:rsidRDefault="00443BE7" w:rsidP="00C601CA">
      <w:pPr>
        <w:pStyle w:val="a7"/>
        <w:rPr>
          <w:sz w:val="24"/>
          <w:szCs w:val="24"/>
        </w:rPr>
      </w:pPr>
      <w:r w:rsidRPr="00C601CA">
        <w:rPr>
          <w:sz w:val="24"/>
          <w:szCs w:val="24"/>
        </w:rPr>
        <w:t>оценивать выполнение правил безопасного поведения на дорогах и улицах другими детьми,</w:t>
      </w:r>
      <w:r w:rsidRPr="00C601CA">
        <w:rPr>
          <w:spacing w:val="-57"/>
          <w:sz w:val="24"/>
          <w:szCs w:val="24"/>
        </w:rPr>
        <w:t xml:space="preserve"> </w:t>
      </w:r>
      <w:r w:rsidRPr="00C601CA">
        <w:rPr>
          <w:sz w:val="24"/>
          <w:szCs w:val="24"/>
        </w:rPr>
        <w:t>выполнять</w:t>
      </w:r>
      <w:r w:rsidRPr="00C601CA">
        <w:rPr>
          <w:spacing w:val="2"/>
          <w:sz w:val="24"/>
          <w:szCs w:val="24"/>
        </w:rPr>
        <w:t xml:space="preserve"> </w:t>
      </w:r>
      <w:r w:rsidRPr="00C601CA">
        <w:rPr>
          <w:sz w:val="24"/>
          <w:szCs w:val="24"/>
        </w:rPr>
        <w:t>самооценку;</w:t>
      </w:r>
    </w:p>
    <w:p w:rsidR="00DD2CB4" w:rsidRPr="00C601CA" w:rsidRDefault="00443BE7" w:rsidP="00C601CA">
      <w:pPr>
        <w:pStyle w:val="a7"/>
        <w:rPr>
          <w:sz w:val="24"/>
          <w:szCs w:val="24"/>
        </w:rPr>
      </w:pPr>
      <w:r w:rsidRPr="00C601CA">
        <w:rPr>
          <w:sz w:val="24"/>
          <w:szCs w:val="24"/>
        </w:rPr>
        <w:t>анализировать</w:t>
      </w:r>
      <w:r w:rsidRPr="00C601CA">
        <w:rPr>
          <w:spacing w:val="1"/>
          <w:sz w:val="24"/>
          <w:szCs w:val="24"/>
        </w:rPr>
        <w:t xml:space="preserve"> </w:t>
      </w:r>
      <w:r w:rsidRPr="00C601CA">
        <w:rPr>
          <w:sz w:val="24"/>
          <w:szCs w:val="24"/>
        </w:rPr>
        <w:t>предложенные</w:t>
      </w:r>
      <w:r w:rsidRPr="00C601CA">
        <w:rPr>
          <w:spacing w:val="1"/>
          <w:sz w:val="24"/>
          <w:szCs w:val="24"/>
        </w:rPr>
        <w:t xml:space="preserve"> </w:t>
      </w:r>
      <w:r w:rsidRPr="00C601CA">
        <w:rPr>
          <w:sz w:val="24"/>
          <w:szCs w:val="24"/>
        </w:rPr>
        <w:t>ситуации:</w:t>
      </w:r>
      <w:r w:rsidRPr="00C601CA">
        <w:rPr>
          <w:spacing w:val="1"/>
          <w:sz w:val="24"/>
          <w:szCs w:val="24"/>
        </w:rPr>
        <w:t xml:space="preserve"> </w:t>
      </w:r>
      <w:r w:rsidRPr="00C601CA">
        <w:rPr>
          <w:sz w:val="24"/>
          <w:szCs w:val="24"/>
        </w:rPr>
        <w:t>устанавливать</w:t>
      </w:r>
      <w:r w:rsidRPr="00C601CA">
        <w:rPr>
          <w:spacing w:val="1"/>
          <w:sz w:val="24"/>
          <w:szCs w:val="24"/>
        </w:rPr>
        <w:t xml:space="preserve"> </w:t>
      </w:r>
      <w:r w:rsidRPr="00C601CA">
        <w:rPr>
          <w:sz w:val="24"/>
          <w:szCs w:val="24"/>
        </w:rPr>
        <w:t>нарушения</w:t>
      </w:r>
      <w:r w:rsidRPr="00C601CA">
        <w:rPr>
          <w:spacing w:val="1"/>
          <w:sz w:val="24"/>
          <w:szCs w:val="24"/>
        </w:rPr>
        <w:t xml:space="preserve"> </w:t>
      </w:r>
      <w:r w:rsidRPr="00C601CA">
        <w:rPr>
          <w:sz w:val="24"/>
          <w:szCs w:val="24"/>
        </w:rPr>
        <w:t>режима</w:t>
      </w:r>
      <w:r w:rsidRPr="00C601CA">
        <w:rPr>
          <w:spacing w:val="61"/>
          <w:sz w:val="24"/>
          <w:szCs w:val="24"/>
        </w:rPr>
        <w:t xml:space="preserve"> </w:t>
      </w:r>
      <w:r w:rsidRPr="00C601CA">
        <w:rPr>
          <w:sz w:val="24"/>
          <w:szCs w:val="24"/>
        </w:rPr>
        <w:t>дня,</w:t>
      </w:r>
      <w:r w:rsidRPr="00C601CA">
        <w:rPr>
          <w:spacing w:val="1"/>
          <w:sz w:val="24"/>
          <w:szCs w:val="24"/>
        </w:rPr>
        <w:t xml:space="preserve"> </w:t>
      </w:r>
      <w:r w:rsidRPr="00C601CA">
        <w:rPr>
          <w:sz w:val="24"/>
          <w:szCs w:val="24"/>
        </w:rPr>
        <w:t>организации</w:t>
      </w:r>
      <w:r w:rsidRPr="00C601CA">
        <w:rPr>
          <w:spacing w:val="1"/>
          <w:sz w:val="24"/>
          <w:szCs w:val="24"/>
        </w:rPr>
        <w:t xml:space="preserve"> </w:t>
      </w:r>
      <w:r w:rsidRPr="00C601CA">
        <w:rPr>
          <w:sz w:val="24"/>
          <w:szCs w:val="24"/>
        </w:rPr>
        <w:t>учебной</w:t>
      </w:r>
      <w:r w:rsidRPr="00C601CA">
        <w:rPr>
          <w:spacing w:val="1"/>
          <w:sz w:val="24"/>
          <w:szCs w:val="24"/>
        </w:rPr>
        <w:t xml:space="preserve"> </w:t>
      </w:r>
      <w:r w:rsidRPr="00C601CA">
        <w:rPr>
          <w:sz w:val="24"/>
          <w:szCs w:val="24"/>
        </w:rPr>
        <w:t>работы;</w:t>
      </w:r>
      <w:r w:rsidRPr="00C601CA">
        <w:rPr>
          <w:spacing w:val="1"/>
          <w:sz w:val="24"/>
          <w:szCs w:val="24"/>
        </w:rPr>
        <w:t xml:space="preserve"> </w:t>
      </w:r>
      <w:r w:rsidRPr="00C601CA">
        <w:rPr>
          <w:sz w:val="24"/>
          <w:szCs w:val="24"/>
        </w:rPr>
        <w:t>нарушения</w:t>
      </w:r>
      <w:r w:rsidRPr="00C601CA">
        <w:rPr>
          <w:spacing w:val="1"/>
          <w:sz w:val="24"/>
          <w:szCs w:val="24"/>
        </w:rPr>
        <w:t xml:space="preserve"> </w:t>
      </w:r>
      <w:r w:rsidRPr="00C601CA">
        <w:rPr>
          <w:sz w:val="24"/>
          <w:szCs w:val="24"/>
        </w:rPr>
        <w:t>правил</w:t>
      </w:r>
      <w:r w:rsidRPr="00C601CA">
        <w:rPr>
          <w:spacing w:val="1"/>
          <w:sz w:val="24"/>
          <w:szCs w:val="24"/>
        </w:rPr>
        <w:t xml:space="preserve"> </w:t>
      </w:r>
      <w:r w:rsidRPr="00C601CA">
        <w:rPr>
          <w:sz w:val="24"/>
          <w:szCs w:val="24"/>
        </w:rPr>
        <w:t>дорожного</w:t>
      </w:r>
      <w:r w:rsidRPr="00C601CA">
        <w:rPr>
          <w:spacing w:val="1"/>
          <w:sz w:val="24"/>
          <w:szCs w:val="24"/>
        </w:rPr>
        <w:t xml:space="preserve"> </w:t>
      </w:r>
      <w:r w:rsidRPr="00C601CA">
        <w:rPr>
          <w:sz w:val="24"/>
          <w:szCs w:val="24"/>
        </w:rPr>
        <w:t>движения,</w:t>
      </w:r>
      <w:r w:rsidRPr="00C601CA">
        <w:rPr>
          <w:spacing w:val="1"/>
          <w:sz w:val="24"/>
          <w:szCs w:val="24"/>
        </w:rPr>
        <w:t xml:space="preserve"> </w:t>
      </w:r>
      <w:r w:rsidRPr="00C601CA">
        <w:rPr>
          <w:sz w:val="24"/>
          <w:szCs w:val="24"/>
        </w:rPr>
        <w:t>правил</w:t>
      </w:r>
      <w:r w:rsidRPr="00C601CA">
        <w:rPr>
          <w:spacing w:val="1"/>
          <w:sz w:val="24"/>
          <w:szCs w:val="24"/>
        </w:rPr>
        <w:t xml:space="preserve"> </w:t>
      </w:r>
      <w:r w:rsidRPr="00C601CA">
        <w:rPr>
          <w:sz w:val="24"/>
          <w:szCs w:val="24"/>
        </w:rPr>
        <w:t>пользования</w:t>
      </w:r>
      <w:r w:rsidRPr="00C601CA">
        <w:rPr>
          <w:spacing w:val="1"/>
          <w:sz w:val="24"/>
          <w:szCs w:val="24"/>
        </w:rPr>
        <w:t xml:space="preserve"> </w:t>
      </w:r>
      <w:r w:rsidRPr="00C601CA">
        <w:rPr>
          <w:sz w:val="24"/>
          <w:szCs w:val="24"/>
        </w:rPr>
        <w:t>электро-</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газовыми</w:t>
      </w:r>
      <w:r w:rsidRPr="00C601CA">
        <w:rPr>
          <w:spacing w:val="-2"/>
          <w:sz w:val="24"/>
          <w:szCs w:val="24"/>
        </w:rPr>
        <w:t xml:space="preserve"> </w:t>
      </w:r>
      <w:r w:rsidRPr="00C601CA">
        <w:rPr>
          <w:sz w:val="24"/>
          <w:szCs w:val="24"/>
        </w:rPr>
        <w:t>приборами.</w:t>
      </w:r>
    </w:p>
    <w:p w:rsidR="00DD2CB4" w:rsidRPr="00C601CA" w:rsidRDefault="00443BE7" w:rsidP="00C601CA">
      <w:pPr>
        <w:pStyle w:val="a7"/>
        <w:rPr>
          <w:sz w:val="24"/>
          <w:szCs w:val="24"/>
        </w:rPr>
      </w:pPr>
      <w:r w:rsidRPr="00C601CA">
        <w:rPr>
          <w:sz w:val="24"/>
          <w:szCs w:val="24"/>
        </w:rPr>
        <w:t>Совместная деятельность способствует формированию умений соблюдать правила общения</w:t>
      </w:r>
      <w:r w:rsidRPr="00C601CA">
        <w:rPr>
          <w:spacing w:val="-57"/>
          <w:sz w:val="24"/>
          <w:szCs w:val="24"/>
        </w:rPr>
        <w:t xml:space="preserve"> </w:t>
      </w:r>
      <w:r w:rsidRPr="00C601CA">
        <w:rPr>
          <w:sz w:val="24"/>
          <w:szCs w:val="24"/>
        </w:rPr>
        <w:t>в</w:t>
      </w:r>
      <w:r w:rsidRPr="00C601CA">
        <w:rPr>
          <w:spacing w:val="1"/>
          <w:sz w:val="24"/>
          <w:szCs w:val="24"/>
        </w:rPr>
        <w:t xml:space="preserve"> </w:t>
      </w:r>
      <w:r w:rsidRPr="00C601CA">
        <w:rPr>
          <w:sz w:val="24"/>
          <w:szCs w:val="24"/>
        </w:rPr>
        <w:t>совместной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договариваться,</w:t>
      </w:r>
      <w:r w:rsidRPr="00C601CA">
        <w:rPr>
          <w:spacing w:val="1"/>
          <w:sz w:val="24"/>
          <w:szCs w:val="24"/>
        </w:rPr>
        <w:t xml:space="preserve"> </w:t>
      </w:r>
      <w:r w:rsidRPr="00C601CA">
        <w:rPr>
          <w:sz w:val="24"/>
          <w:szCs w:val="24"/>
        </w:rPr>
        <w:t>справедливо</w:t>
      </w:r>
      <w:r w:rsidRPr="00C601CA">
        <w:rPr>
          <w:spacing w:val="1"/>
          <w:sz w:val="24"/>
          <w:szCs w:val="24"/>
        </w:rPr>
        <w:t xml:space="preserve"> </w:t>
      </w:r>
      <w:r w:rsidRPr="00C601CA">
        <w:rPr>
          <w:sz w:val="24"/>
          <w:szCs w:val="24"/>
        </w:rPr>
        <w:t>распределять</w:t>
      </w:r>
      <w:r w:rsidRPr="00C601CA">
        <w:rPr>
          <w:spacing w:val="1"/>
          <w:sz w:val="24"/>
          <w:szCs w:val="24"/>
        </w:rPr>
        <w:t xml:space="preserve"> </w:t>
      </w:r>
      <w:r w:rsidRPr="00C601CA">
        <w:rPr>
          <w:sz w:val="24"/>
          <w:szCs w:val="24"/>
        </w:rPr>
        <w:t>работу,</w:t>
      </w:r>
      <w:r w:rsidRPr="00C601CA">
        <w:rPr>
          <w:spacing w:val="1"/>
          <w:sz w:val="24"/>
          <w:szCs w:val="24"/>
        </w:rPr>
        <w:t xml:space="preserve"> </w:t>
      </w:r>
      <w:r w:rsidRPr="00C601CA">
        <w:rPr>
          <w:sz w:val="24"/>
          <w:szCs w:val="24"/>
        </w:rPr>
        <w:t>определять</w:t>
      </w:r>
      <w:r w:rsidRPr="00C601CA">
        <w:rPr>
          <w:spacing w:val="-57"/>
          <w:sz w:val="24"/>
          <w:szCs w:val="24"/>
        </w:rPr>
        <w:t xml:space="preserve"> </w:t>
      </w:r>
      <w:r w:rsidRPr="00C601CA">
        <w:rPr>
          <w:sz w:val="24"/>
          <w:szCs w:val="24"/>
        </w:rPr>
        <w:t>нарушение</w:t>
      </w:r>
      <w:r w:rsidRPr="00C601CA">
        <w:rPr>
          <w:spacing w:val="-3"/>
          <w:sz w:val="24"/>
          <w:szCs w:val="24"/>
        </w:rPr>
        <w:t xml:space="preserve"> </w:t>
      </w:r>
      <w:r w:rsidRPr="00C601CA">
        <w:rPr>
          <w:sz w:val="24"/>
          <w:szCs w:val="24"/>
        </w:rPr>
        <w:t>правил</w:t>
      </w:r>
      <w:r w:rsidRPr="00C601CA">
        <w:rPr>
          <w:spacing w:val="-6"/>
          <w:sz w:val="24"/>
          <w:szCs w:val="24"/>
        </w:rPr>
        <w:t xml:space="preserve"> </w:t>
      </w:r>
      <w:r w:rsidRPr="00C601CA">
        <w:rPr>
          <w:sz w:val="24"/>
          <w:szCs w:val="24"/>
        </w:rPr>
        <w:t>взаимоотношений,</w:t>
      </w:r>
      <w:r w:rsidRPr="00C601CA">
        <w:rPr>
          <w:spacing w:val="-5"/>
          <w:sz w:val="24"/>
          <w:szCs w:val="24"/>
        </w:rPr>
        <w:t xml:space="preserve"> </w:t>
      </w:r>
      <w:r w:rsidRPr="00C601CA">
        <w:rPr>
          <w:sz w:val="24"/>
          <w:szCs w:val="24"/>
        </w:rPr>
        <w:t>при</w:t>
      </w:r>
      <w:r w:rsidRPr="00C601CA">
        <w:rPr>
          <w:spacing w:val="-5"/>
          <w:sz w:val="24"/>
          <w:szCs w:val="24"/>
        </w:rPr>
        <w:t xml:space="preserve"> </w:t>
      </w:r>
      <w:r w:rsidRPr="00C601CA">
        <w:rPr>
          <w:sz w:val="24"/>
          <w:szCs w:val="24"/>
        </w:rPr>
        <w:t>участии</w:t>
      </w:r>
      <w:r w:rsidRPr="00C601CA">
        <w:rPr>
          <w:spacing w:val="-1"/>
          <w:sz w:val="24"/>
          <w:szCs w:val="24"/>
        </w:rPr>
        <w:t xml:space="preserve"> </w:t>
      </w:r>
      <w:r w:rsidRPr="00C601CA">
        <w:rPr>
          <w:sz w:val="24"/>
          <w:szCs w:val="24"/>
        </w:rPr>
        <w:t>учителя</w:t>
      </w:r>
      <w:r w:rsidRPr="00C601CA">
        <w:rPr>
          <w:spacing w:val="2"/>
          <w:sz w:val="24"/>
          <w:szCs w:val="24"/>
        </w:rPr>
        <w:t xml:space="preserve"> </w:t>
      </w:r>
      <w:r w:rsidRPr="00C601CA">
        <w:rPr>
          <w:sz w:val="24"/>
          <w:szCs w:val="24"/>
        </w:rPr>
        <w:t>устранять возникающие</w:t>
      </w:r>
      <w:r w:rsidRPr="00C601CA">
        <w:rPr>
          <w:spacing w:val="-3"/>
          <w:sz w:val="24"/>
          <w:szCs w:val="24"/>
        </w:rPr>
        <w:t xml:space="preserve"> </w:t>
      </w:r>
      <w:r w:rsidRPr="00C601CA">
        <w:rPr>
          <w:sz w:val="24"/>
          <w:szCs w:val="24"/>
        </w:rPr>
        <w:t>конфликты.</w:t>
      </w:r>
    </w:p>
    <w:p w:rsidR="00DD2CB4" w:rsidRPr="00C601CA" w:rsidRDefault="00443BE7" w:rsidP="00C601CA">
      <w:pPr>
        <w:pStyle w:val="a7"/>
        <w:rPr>
          <w:sz w:val="24"/>
          <w:szCs w:val="24"/>
        </w:rPr>
      </w:pPr>
      <w:r w:rsidRPr="00C601CA">
        <w:rPr>
          <w:sz w:val="24"/>
          <w:szCs w:val="24"/>
        </w:rPr>
        <w:t>Содержание обучения во 2 классе.</w:t>
      </w:r>
      <w:r w:rsidRPr="00C601CA">
        <w:rPr>
          <w:spacing w:val="-58"/>
          <w:sz w:val="24"/>
          <w:szCs w:val="24"/>
        </w:rPr>
        <w:t xml:space="preserve"> </w:t>
      </w:r>
      <w:r w:rsidRPr="00C601CA">
        <w:rPr>
          <w:sz w:val="24"/>
          <w:szCs w:val="24"/>
        </w:rPr>
        <w:t>Человек</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общество.</w:t>
      </w:r>
    </w:p>
    <w:p w:rsidR="00DD2CB4" w:rsidRPr="00C601CA" w:rsidRDefault="00443BE7" w:rsidP="00C601CA">
      <w:pPr>
        <w:pStyle w:val="a7"/>
        <w:rPr>
          <w:sz w:val="24"/>
          <w:szCs w:val="24"/>
        </w:rPr>
      </w:pPr>
      <w:r w:rsidRPr="00C601CA">
        <w:rPr>
          <w:sz w:val="24"/>
          <w:szCs w:val="24"/>
        </w:rPr>
        <w:t>Наша     Родина     ‒     Россия,      Российская     Федерация.      Россия     и      её     столица</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карте.</w:t>
      </w:r>
      <w:r w:rsidRPr="00C601CA">
        <w:rPr>
          <w:spacing w:val="1"/>
          <w:sz w:val="24"/>
          <w:szCs w:val="24"/>
        </w:rPr>
        <w:t xml:space="preserve"> </w:t>
      </w:r>
      <w:r w:rsidRPr="00C601CA">
        <w:rPr>
          <w:sz w:val="24"/>
          <w:szCs w:val="24"/>
        </w:rPr>
        <w:t>Государственные</w:t>
      </w:r>
      <w:r w:rsidRPr="00C601CA">
        <w:rPr>
          <w:spacing w:val="1"/>
          <w:sz w:val="24"/>
          <w:szCs w:val="24"/>
        </w:rPr>
        <w:t xml:space="preserve"> </w:t>
      </w:r>
      <w:r w:rsidRPr="00C601CA">
        <w:rPr>
          <w:sz w:val="24"/>
          <w:szCs w:val="24"/>
        </w:rPr>
        <w:t>символы</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Москва</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столица</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Святыни</w:t>
      </w:r>
      <w:r w:rsidRPr="00C601CA">
        <w:rPr>
          <w:spacing w:val="1"/>
          <w:sz w:val="24"/>
          <w:szCs w:val="24"/>
        </w:rPr>
        <w:t xml:space="preserve"> </w:t>
      </w:r>
      <w:r w:rsidRPr="00C601CA">
        <w:rPr>
          <w:sz w:val="24"/>
          <w:szCs w:val="24"/>
        </w:rPr>
        <w:t>Москвы</w:t>
      </w:r>
      <w:r w:rsidRPr="00C601CA">
        <w:rPr>
          <w:spacing w:val="60"/>
          <w:sz w:val="24"/>
          <w:szCs w:val="24"/>
        </w:rPr>
        <w:t xml:space="preserve"> </w:t>
      </w:r>
      <w:r w:rsidRPr="00C601CA">
        <w:rPr>
          <w:sz w:val="24"/>
          <w:szCs w:val="24"/>
        </w:rPr>
        <w:t>–</w:t>
      </w:r>
      <w:r w:rsidRPr="00C601CA">
        <w:rPr>
          <w:spacing w:val="1"/>
          <w:sz w:val="24"/>
          <w:szCs w:val="24"/>
        </w:rPr>
        <w:t xml:space="preserve"> </w:t>
      </w:r>
      <w:r w:rsidRPr="00C601CA">
        <w:rPr>
          <w:sz w:val="24"/>
          <w:szCs w:val="24"/>
        </w:rPr>
        <w:t>святыни России: Кремль, Красная площадь, Большой театр и другие. Характеристика отдельных</w:t>
      </w:r>
      <w:r w:rsidRPr="00C601CA">
        <w:rPr>
          <w:spacing w:val="1"/>
          <w:sz w:val="24"/>
          <w:szCs w:val="24"/>
        </w:rPr>
        <w:t xml:space="preserve"> </w:t>
      </w:r>
      <w:r w:rsidRPr="00C601CA">
        <w:rPr>
          <w:sz w:val="24"/>
          <w:szCs w:val="24"/>
        </w:rPr>
        <w:t>исторических</w:t>
      </w:r>
      <w:r w:rsidRPr="00C601CA">
        <w:rPr>
          <w:spacing w:val="1"/>
          <w:sz w:val="24"/>
          <w:szCs w:val="24"/>
        </w:rPr>
        <w:t xml:space="preserve"> </w:t>
      </w:r>
      <w:r w:rsidRPr="00C601CA">
        <w:rPr>
          <w:sz w:val="24"/>
          <w:szCs w:val="24"/>
        </w:rPr>
        <w:t>событий,</w:t>
      </w:r>
      <w:r w:rsidRPr="00C601CA">
        <w:rPr>
          <w:spacing w:val="1"/>
          <w:sz w:val="24"/>
          <w:szCs w:val="24"/>
        </w:rPr>
        <w:t xml:space="preserve"> </w:t>
      </w:r>
      <w:r w:rsidRPr="00C601CA">
        <w:rPr>
          <w:sz w:val="24"/>
          <w:szCs w:val="24"/>
        </w:rPr>
        <w:t>связанных</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Москвой</w:t>
      </w:r>
      <w:r w:rsidRPr="00C601CA">
        <w:rPr>
          <w:spacing w:val="1"/>
          <w:sz w:val="24"/>
          <w:szCs w:val="24"/>
        </w:rPr>
        <w:t xml:space="preserve"> </w:t>
      </w:r>
      <w:r w:rsidRPr="00C601CA">
        <w:rPr>
          <w:sz w:val="24"/>
          <w:szCs w:val="24"/>
        </w:rPr>
        <w:t>(основание</w:t>
      </w:r>
      <w:r w:rsidRPr="00C601CA">
        <w:rPr>
          <w:spacing w:val="1"/>
          <w:sz w:val="24"/>
          <w:szCs w:val="24"/>
        </w:rPr>
        <w:t xml:space="preserve"> </w:t>
      </w:r>
      <w:r w:rsidRPr="00C601CA">
        <w:rPr>
          <w:sz w:val="24"/>
          <w:szCs w:val="24"/>
        </w:rPr>
        <w:t>Москвы,</w:t>
      </w:r>
      <w:r w:rsidRPr="00C601CA">
        <w:rPr>
          <w:spacing w:val="1"/>
          <w:sz w:val="24"/>
          <w:szCs w:val="24"/>
        </w:rPr>
        <w:t xml:space="preserve"> </w:t>
      </w:r>
      <w:r w:rsidRPr="00C601CA">
        <w:rPr>
          <w:sz w:val="24"/>
          <w:szCs w:val="24"/>
        </w:rPr>
        <w:t>строительство</w:t>
      </w:r>
      <w:r w:rsidRPr="00C601CA">
        <w:rPr>
          <w:spacing w:val="1"/>
          <w:sz w:val="24"/>
          <w:szCs w:val="24"/>
        </w:rPr>
        <w:t xml:space="preserve"> </w:t>
      </w:r>
      <w:r w:rsidRPr="00C601CA">
        <w:rPr>
          <w:sz w:val="24"/>
          <w:szCs w:val="24"/>
        </w:rPr>
        <w:t>Кремля</w:t>
      </w:r>
      <w:r w:rsidRPr="00C601CA">
        <w:rPr>
          <w:spacing w:val="60"/>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другие).</w:t>
      </w:r>
      <w:r w:rsidRPr="00C601CA">
        <w:rPr>
          <w:spacing w:val="1"/>
          <w:sz w:val="24"/>
          <w:szCs w:val="24"/>
        </w:rPr>
        <w:t xml:space="preserve"> </w:t>
      </w:r>
      <w:r w:rsidRPr="00C601CA">
        <w:rPr>
          <w:sz w:val="24"/>
          <w:szCs w:val="24"/>
        </w:rPr>
        <w:t>Герб</w:t>
      </w:r>
      <w:r w:rsidRPr="00C601CA">
        <w:rPr>
          <w:spacing w:val="1"/>
          <w:sz w:val="24"/>
          <w:szCs w:val="24"/>
        </w:rPr>
        <w:t xml:space="preserve"> </w:t>
      </w:r>
      <w:r w:rsidRPr="00C601CA">
        <w:rPr>
          <w:sz w:val="24"/>
          <w:szCs w:val="24"/>
        </w:rPr>
        <w:t>Москвы.</w:t>
      </w:r>
      <w:r w:rsidRPr="00C601CA">
        <w:rPr>
          <w:spacing w:val="1"/>
          <w:sz w:val="24"/>
          <w:szCs w:val="24"/>
        </w:rPr>
        <w:t xml:space="preserve"> </w:t>
      </w:r>
      <w:r w:rsidRPr="00C601CA">
        <w:rPr>
          <w:sz w:val="24"/>
          <w:szCs w:val="24"/>
        </w:rPr>
        <w:t>Расположение</w:t>
      </w:r>
      <w:r w:rsidRPr="00C601CA">
        <w:rPr>
          <w:spacing w:val="1"/>
          <w:sz w:val="24"/>
          <w:szCs w:val="24"/>
        </w:rPr>
        <w:t xml:space="preserve"> </w:t>
      </w:r>
      <w:r w:rsidRPr="00C601CA">
        <w:rPr>
          <w:sz w:val="24"/>
          <w:szCs w:val="24"/>
        </w:rPr>
        <w:t>Москвы</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карте.</w:t>
      </w:r>
      <w:r w:rsidRPr="00C601CA">
        <w:rPr>
          <w:spacing w:val="1"/>
          <w:sz w:val="24"/>
          <w:szCs w:val="24"/>
        </w:rPr>
        <w:t xml:space="preserve"> </w:t>
      </w:r>
      <w:r w:rsidRPr="00C601CA">
        <w:rPr>
          <w:sz w:val="24"/>
          <w:szCs w:val="24"/>
        </w:rPr>
        <w:t>Города</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Россия</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многонациональное государство. Народы России, их традиции, обычаи, праздники. Родной край,</w:t>
      </w:r>
      <w:r w:rsidRPr="00C601CA">
        <w:rPr>
          <w:spacing w:val="1"/>
          <w:sz w:val="24"/>
          <w:szCs w:val="24"/>
        </w:rPr>
        <w:t xml:space="preserve"> </w:t>
      </w:r>
      <w:r w:rsidRPr="00C601CA">
        <w:rPr>
          <w:sz w:val="24"/>
          <w:szCs w:val="24"/>
        </w:rPr>
        <w:t>его</w:t>
      </w:r>
      <w:r w:rsidRPr="00C601CA">
        <w:rPr>
          <w:spacing w:val="-2"/>
          <w:sz w:val="24"/>
          <w:szCs w:val="24"/>
        </w:rPr>
        <w:t xml:space="preserve"> </w:t>
      </w:r>
      <w:r w:rsidRPr="00C601CA">
        <w:rPr>
          <w:sz w:val="24"/>
          <w:szCs w:val="24"/>
        </w:rPr>
        <w:t>природные</w:t>
      </w:r>
      <w:r w:rsidRPr="00C601CA">
        <w:rPr>
          <w:spacing w:val="-2"/>
          <w:sz w:val="24"/>
          <w:szCs w:val="24"/>
        </w:rPr>
        <w:t xml:space="preserve"> </w:t>
      </w:r>
      <w:r w:rsidRPr="00C601CA">
        <w:rPr>
          <w:sz w:val="24"/>
          <w:szCs w:val="24"/>
        </w:rPr>
        <w:t>и</w:t>
      </w:r>
      <w:r w:rsidRPr="00C601CA">
        <w:rPr>
          <w:spacing w:val="-5"/>
          <w:sz w:val="24"/>
          <w:szCs w:val="24"/>
        </w:rPr>
        <w:t xml:space="preserve"> </w:t>
      </w:r>
      <w:r w:rsidRPr="00C601CA">
        <w:rPr>
          <w:sz w:val="24"/>
          <w:szCs w:val="24"/>
        </w:rPr>
        <w:t>культурные</w:t>
      </w:r>
      <w:r w:rsidRPr="00C601CA">
        <w:rPr>
          <w:spacing w:val="-3"/>
          <w:sz w:val="24"/>
          <w:szCs w:val="24"/>
        </w:rPr>
        <w:t xml:space="preserve"> </w:t>
      </w:r>
      <w:r w:rsidRPr="00C601CA">
        <w:rPr>
          <w:sz w:val="24"/>
          <w:szCs w:val="24"/>
        </w:rPr>
        <w:t>достопримечательности.</w:t>
      </w:r>
      <w:r w:rsidRPr="00C601CA">
        <w:rPr>
          <w:spacing w:val="1"/>
          <w:sz w:val="24"/>
          <w:szCs w:val="24"/>
        </w:rPr>
        <w:t xml:space="preserve"> </w:t>
      </w:r>
      <w:r w:rsidRPr="00C601CA">
        <w:rPr>
          <w:sz w:val="24"/>
          <w:szCs w:val="24"/>
        </w:rPr>
        <w:t>Значимые</w:t>
      </w:r>
      <w:r w:rsidRPr="00C601CA">
        <w:rPr>
          <w:spacing w:val="-7"/>
          <w:sz w:val="24"/>
          <w:szCs w:val="24"/>
        </w:rPr>
        <w:t xml:space="preserve"> </w:t>
      </w:r>
      <w:r w:rsidRPr="00C601CA">
        <w:rPr>
          <w:sz w:val="24"/>
          <w:szCs w:val="24"/>
        </w:rPr>
        <w:t>события</w:t>
      </w:r>
      <w:r w:rsidRPr="00C601CA">
        <w:rPr>
          <w:spacing w:val="-6"/>
          <w:sz w:val="24"/>
          <w:szCs w:val="24"/>
        </w:rPr>
        <w:t xml:space="preserve"> </w:t>
      </w:r>
      <w:r w:rsidRPr="00C601CA">
        <w:rPr>
          <w:sz w:val="24"/>
          <w:szCs w:val="24"/>
        </w:rPr>
        <w:t>истории</w:t>
      </w:r>
      <w:r w:rsidRPr="00C601CA">
        <w:rPr>
          <w:spacing w:val="-5"/>
          <w:sz w:val="24"/>
          <w:szCs w:val="24"/>
        </w:rPr>
        <w:t xml:space="preserve"> </w:t>
      </w:r>
      <w:r w:rsidRPr="00C601CA">
        <w:rPr>
          <w:sz w:val="24"/>
          <w:szCs w:val="24"/>
        </w:rPr>
        <w:t>родного</w:t>
      </w:r>
      <w:r w:rsidRPr="00C601CA">
        <w:rPr>
          <w:spacing w:val="2"/>
          <w:sz w:val="24"/>
          <w:szCs w:val="24"/>
        </w:rPr>
        <w:t xml:space="preserve"> </w:t>
      </w:r>
      <w:r w:rsidRPr="00C601CA">
        <w:rPr>
          <w:sz w:val="24"/>
          <w:szCs w:val="24"/>
        </w:rPr>
        <w:t>края.</w:t>
      </w:r>
    </w:p>
    <w:p w:rsidR="00DD2CB4" w:rsidRPr="00C601CA" w:rsidRDefault="00443BE7" w:rsidP="00C601CA">
      <w:pPr>
        <w:pStyle w:val="a7"/>
        <w:rPr>
          <w:sz w:val="24"/>
          <w:szCs w:val="24"/>
        </w:rPr>
      </w:pPr>
      <w:r w:rsidRPr="00C601CA">
        <w:rPr>
          <w:sz w:val="24"/>
          <w:szCs w:val="24"/>
        </w:rPr>
        <w:t>Свой</w:t>
      </w:r>
      <w:r w:rsidRPr="00C601CA">
        <w:rPr>
          <w:spacing w:val="1"/>
          <w:sz w:val="24"/>
          <w:szCs w:val="24"/>
        </w:rPr>
        <w:t xml:space="preserve"> </w:t>
      </w:r>
      <w:r w:rsidRPr="00C601CA">
        <w:rPr>
          <w:sz w:val="24"/>
          <w:szCs w:val="24"/>
        </w:rPr>
        <w:t>регион</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его</w:t>
      </w:r>
      <w:r w:rsidRPr="00C601CA">
        <w:rPr>
          <w:spacing w:val="1"/>
          <w:sz w:val="24"/>
          <w:szCs w:val="24"/>
        </w:rPr>
        <w:t xml:space="preserve"> </w:t>
      </w:r>
      <w:r w:rsidRPr="00C601CA">
        <w:rPr>
          <w:sz w:val="24"/>
          <w:szCs w:val="24"/>
        </w:rPr>
        <w:t>главный город на карте;</w:t>
      </w:r>
      <w:r w:rsidRPr="00C601CA">
        <w:rPr>
          <w:spacing w:val="1"/>
          <w:sz w:val="24"/>
          <w:szCs w:val="24"/>
        </w:rPr>
        <w:t xml:space="preserve"> </w:t>
      </w:r>
      <w:r w:rsidRPr="00C601CA">
        <w:rPr>
          <w:sz w:val="24"/>
          <w:szCs w:val="24"/>
        </w:rPr>
        <w:t>символика своего</w:t>
      </w:r>
      <w:r w:rsidRPr="00C601CA">
        <w:rPr>
          <w:spacing w:val="1"/>
          <w:sz w:val="24"/>
          <w:szCs w:val="24"/>
        </w:rPr>
        <w:t xml:space="preserve"> </w:t>
      </w:r>
      <w:r w:rsidRPr="00C601CA">
        <w:rPr>
          <w:sz w:val="24"/>
          <w:szCs w:val="24"/>
        </w:rPr>
        <w:t>региона.</w:t>
      </w:r>
      <w:r w:rsidRPr="00C601CA">
        <w:rPr>
          <w:spacing w:val="1"/>
          <w:sz w:val="24"/>
          <w:szCs w:val="24"/>
        </w:rPr>
        <w:t xml:space="preserve"> </w:t>
      </w:r>
      <w:r w:rsidRPr="00C601CA">
        <w:rPr>
          <w:sz w:val="24"/>
          <w:szCs w:val="24"/>
        </w:rPr>
        <w:t>Хозяйственные</w:t>
      </w:r>
      <w:r w:rsidRPr="00C601CA">
        <w:rPr>
          <w:spacing w:val="1"/>
          <w:sz w:val="24"/>
          <w:szCs w:val="24"/>
        </w:rPr>
        <w:t xml:space="preserve"> </w:t>
      </w:r>
      <w:r w:rsidRPr="00C601CA">
        <w:rPr>
          <w:sz w:val="24"/>
          <w:szCs w:val="24"/>
        </w:rPr>
        <w:t>занятия,</w:t>
      </w:r>
      <w:r w:rsidRPr="00C601CA">
        <w:rPr>
          <w:spacing w:val="-3"/>
          <w:sz w:val="24"/>
          <w:szCs w:val="24"/>
        </w:rPr>
        <w:t xml:space="preserve"> </w:t>
      </w:r>
      <w:r w:rsidRPr="00C601CA">
        <w:rPr>
          <w:sz w:val="24"/>
          <w:szCs w:val="24"/>
        </w:rPr>
        <w:t>профессии</w:t>
      </w:r>
      <w:r w:rsidRPr="00C601CA">
        <w:rPr>
          <w:spacing w:val="1"/>
          <w:sz w:val="24"/>
          <w:szCs w:val="24"/>
        </w:rPr>
        <w:t xml:space="preserve"> </w:t>
      </w:r>
      <w:r w:rsidRPr="00C601CA">
        <w:rPr>
          <w:sz w:val="24"/>
          <w:szCs w:val="24"/>
        </w:rPr>
        <w:t>жителей</w:t>
      </w:r>
      <w:r w:rsidRPr="00C601CA">
        <w:rPr>
          <w:spacing w:val="1"/>
          <w:sz w:val="24"/>
          <w:szCs w:val="24"/>
        </w:rPr>
        <w:t xml:space="preserve"> </w:t>
      </w:r>
      <w:r w:rsidRPr="00C601CA">
        <w:rPr>
          <w:sz w:val="24"/>
          <w:szCs w:val="24"/>
        </w:rPr>
        <w:t>родного</w:t>
      </w:r>
      <w:r w:rsidRPr="00C601CA">
        <w:rPr>
          <w:spacing w:val="4"/>
          <w:sz w:val="24"/>
          <w:szCs w:val="24"/>
        </w:rPr>
        <w:t xml:space="preserve"> </w:t>
      </w:r>
      <w:r w:rsidRPr="00C601CA">
        <w:rPr>
          <w:sz w:val="24"/>
          <w:szCs w:val="24"/>
        </w:rPr>
        <w:t>края.</w:t>
      </w:r>
      <w:r w:rsidRPr="00C601CA">
        <w:rPr>
          <w:spacing w:val="-2"/>
          <w:sz w:val="24"/>
          <w:szCs w:val="24"/>
        </w:rPr>
        <w:t xml:space="preserve"> </w:t>
      </w:r>
      <w:r w:rsidRPr="00C601CA">
        <w:rPr>
          <w:sz w:val="24"/>
          <w:szCs w:val="24"/>
        </w:rPr>
        <w:t>Значение</w:t>
      </w:r>
      <w:r w:rsidRPr="00C601CA">
        <w:rPr>
          <w:spacing w:val="-1"/>
          <w:sz w:val="24"/>
          <w:szCs w:val="24"/>
        </w:rPr>
        <w:t xml:space="preserve"> </w:t>
      </w:r>
      <w:r w:rsidRPr="00C601CA">
        <w:rPr>
          <w:sz w:val="24"/>
          <w:szCs w:val="24"/>
        </w:rPr>
        <w:t>труда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жизни</w:t>
      </w:r>
      <w:r w:rsidRPr="00C601CA">
        <w:rPr>
          <w:spacing w:val="1"/>
          <w:sz w:val="24"/>
          <w:szCs w:val="24"/>
        </w:rPr>
        <w:t xml:space="preserve"> </w:t>
      </w:r>
      <w:r w:rsidRPr="00C601CA">
        <w:rPr>
          <w:sz w:val="24"/>
          <w:szCs w:val="24"/>
        </w:rPr>
        <w:t>человека</w:t>
      </w:r>
      <w:r w:rsidRPr="00C601CA">
        <w:rPr>
          <w:spacing w:val="-5"/>
          <w:sz w:val="24"/>
          <w:szCs w:val="24"/>
        </w:rPr>
        <w:t xml:space="preserve"> </w:t>
      </w:r>
      <w:r w:rsidRPr="00C601CA">
        <w:rPr>
          <w:sz w:val="24"/>
          <w:szCs w:val="24"/>
        </w:rPr>
        <w:t>и</w:t>
      </w:r>
      <w:r w:rsidRPr="00C601CA">
        <w:rPr>
          <w:spacing w:val="-4"/>
          <w:sz w:val="24"/>
          <w:szCs w:val="24"/>
        </w:rPr>
        <w:t xml:space="preserve"> </w:t>
      </w:r>
      <w:r w:rsidRPr="00C601CA">
        <w:rPr>
          <w:sz w:val="24"/>
          <w:szCs w:val="24"/>
        </w:rPr>
        <w:t>общества.</w:t>
      </w:r>
    </w:p>
    <w:p w:rsidR="00DD2CB4" w:rsidRPr="00C601CA" w:rsidRDefault="00443BE7" w:rsidP="00C601CA">
      <w:pPr>
        <w:pStyle w:val="a7"/>
        <w:rPr>
          <w:sz w:val="24"/>
          <w:szCs w:val="24"/>
        </w:rPr>
      </w:pPr>
      <w:r w:rsidRPr="00C601CA">
        <w:rPr>
          <w:sz w:val="24"/>
          <w:szCs w:val="24"/>
        </w:rPr>
        <w:t>Семья. Семейные ценности и традиции. Родословная. Составление схемы родословного</w:t>
      </w:r>
      <w:r w:rsidRPr="00C601CA">
        <w:rPr>
          <w:spacing w:val="1"/>
          <w:sz w:val="24"/>
          <w:szCs w:val="24"/>
        </w:rPr>
        <w:t xml:space="preserve"> </w:t>
      </w:r>
      <w:r w:rsidRPr="00C601CA">
        <w:rPr>
          <w:sz w:val="24"/>
          <w:szCs w:val="24"/>
        </w:rPr>
        <w:t>древа,</w:t>
      </w:r>
      <w:r w:rsidRPr="00C601CA">
        <w:rPr>
          <w:spacing w:val="3"/>
          <w:sz w:val="24"/>
          <w:szCs w:val="24"/>
        </w:rPr>
        <w:t xml:space="preserve"> </w:t>
      </w:r>
      <w:r w:rsidRPr="00C601CA">
        <w:rPr>
          <w:sz w:val="24"/>
          <w:szCs w:val="24"/>
        </w:rPr>
        <w:t>истории</w:t>
      </w:r>
      <w:r w:rsidRPr="00C601CA">
        <w:rPr>
          <w:spacing w:val="-2"/>
          <w:sz w:val="24"/>
          <w:szCs w:val="24"/>
        </w:rPr>
        <w:t xml:space="preserve"> </w:t>
      </w:r>
      <w:r w:rsidRPr="00C601CA">
        <w:rPr>
          <w:sz w:val="24"/>
          <w:szCs w:val="24"/>
        </w:rPr>
        <w:t>семьи.</w:t>
      </w:r>
    </w:p>
    <w:p w:rsidR="00DD2CB4" w:rsidRPr="00C601CA" w:rsidRDefault="00443BE7" w:rsidP="00C601CA">
      <w:pPr>
        <w:pStyle w:val="a7"/>
        <w:rPr>
          <w:sz w:val="24"/>
          <w:szCs w:val="24"/>
        </w:rPr>
      </w:pPr>
      <w:r w:rsidRPr="00C601CA">
        <w:rPr>
          <w:sz w:val="24"/>
          <w:szCs w:val="24"/>
        </w:rPr>
        <w:t>Правила</w:t>
      </w:r>
      <w:r w:rsidRPr="00C601CA">
        <w:rPr>
          <w:spacing w:val="1"/>
          <w:sz w:val="24"/>
          <w:szCs w:val="24"/>
        </w:rPr>
        <w:t xml:space="preserve"> </w:t>
      </w:r>
      <w:r w:rsidRPr="00C601CA">
        <w:rPr>
          <w:sz w:val="24"/>
          <w:szCs w:val="24"/>
        </w:rPr>
        <w:t>культурного</w:t>
      </w:r>
      <w:r w:rsidRPr="00C601CA">
        <w:rPr>
          <w:spacing w:val="1"/>
          <w:sz w:val="24"/>
          <w:szCs w:val="24"/>
        </w:rPr>
        <w:t xml:space="preserve"> </w:t>
      </w:r>
      <w:r w:rsidRPr="00C601CA">
        <w:rPr>
          <w:sz w:val="24"/>
          <w:szCs w:val="24"/>
        </w:rPr>
        <w:t>поведения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общественных</w:t>
      </w:r>
      <w:r w:rsidRPr="00C601CA">
        <w:rPr>
          <w:spacing w:val="1"/>
          <w:sz w:val="24"/>
          <w:szCs w:val="24"/>
        </w:rPr>
        <w:t xml:space="preserve"> </w:t>
      </w:r>
      <w:r w:rsidRPr="00C601CA">
        <w:rPr>
          <w:sz w:val="24"/>
          <w:szCs w:val="24"/>
        </w:rPr>
        <w:t>местах.</w:t>
      </w:r>
      <w:r w:rsidRPr="00C601CA">
        <w:rPr>
          <w:spacing w:val="1"/>
          <w:sz w:val="24"/>
          <w:szCs w:val="24"/>
        </w:rPr>
        <w:t xml:space="preserve"> </w:t>
      </w:r>
      <w:r w:rsidRPr="00C601CA">
        <w:rPr>
          <w:sz w:val="24"/>
          <w:szCs w:val="24"/>
        </w:rPr>
        <w:t>Доброта,</w:t>
      </w:r>
      <w:r w:rsidRPr="00C601CA">
        <w:rPr>
          <w:spacing w:val="1"/>
          <w:sz w:val="24"/>
          <w:szCs w:val="24"/>
        </w:rPr>
        <w:t xml:space="preserve"> </w:t>
      </w:r>
      <w:r w:rsidRPr="00C601CA">
        <w:rPr>
          <w:sz w:val="24"/>
          <w:szCs w:val="24"/>
        </w:rPr>
        <w:t>справедливость,</w:t>
      </w:r>
      <w:r w:rsidRPr="00C601CA">
        <w:rPr>
          <w:spacing w:val="1"/>
          <w:sz w:val="24"/>
          <w:szCs w:val="24"/>
        </w:rPr>
        <w:t xml:space="preserve"> </w:t>
      </w:r>
      <w:r w:rsidRPr="00C601CA">
        <w:rPr>
          <w:sz w:val="24"/>
          <w:szCs w:val="24"/>
        </w:rPr>
        <w:t>честность,</w:t>
      </w:r>
      <w:r w:rsidRPr="00C601CA">
        <w:rPr>
          <w:spacing w:val="1"/>
          <w:sz w:val="24"/>
          <w:szCs w:val="24"/>
        </w:rPr>
        <w:t xml:space="preserve"> </w:t>
      </w:r>
      <w:r w:rsidRPr="00C601CA">
        <w:rPr>
          <w:sz w:val="24"/>
          <w:szCs w:val="24"/>
        </w:rPr>
        <w:t>уважение</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чужому</w:t>
      </w:r>
      <w:r w:rsidRPr="00C601CA">
        <w:rPr>
          <w:spacing w:val="1"/>
          <w:sz w:val="24"/>
          <w:szCs w:val="24"/>
        </w:rPr>
        <w:t xml:space="preserve"> </w:t>
      </w:r>
      <w:r w:rsidRPr="00C601CA">
        <w:rPr>
          <w:sz w:val="24"/>
          <w:szCs w:val="24"/>
        </w:rPr>
        <w:t>мнению</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особенностям</w:t>
      </w:r>
      <w:r w:rsidRPr="00C601CA">
        <w:rPr>
          <w:spacing w:val="1"/>
          <w:sz w:val="24"/>
          <w:szCs w:val="24"/>
        </w:rPr>
        <w:t xml:space="preserve"> </w:t>
      </w:r>
      <w:r w:rsidRPr="00C601CA">
        <w:rPr>
          <w:sz w:val="24"/>
          <w:szCs w:val="24"/>
        </w:rPr>
        <w:t>других</w:t>
      </w:r>
      <w:r w:rsidRPr="00C601CA">
        <w:rPr>
          <w:spacing w:val="1"/>
          <w:sz w:val="24"/>
          <w:szCs w:val="24"/>
        </w:rPr>
        <w:t xml:space="preserve"> </w:t>
      </w:r>
      <w:r w:rsidRPr="00C601CA">
        <w:rPr>
          <w:sz w:val="24"/>
          <w:szCs w:val="24"/>
        </w:rPr>
        <w:t>людей</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главные</w:t>
      </w:r>
      <w:r w:rsidRPr="00C601CA">
        <w:rPr>
          <w:spacing w:val="1"/>
          <w:sz w:val="24"/>
          <w:szCs w:val="24"/>
        </w:rPr>
        <w:t xml:space="preserve"> </w:t>
      </w:r>
      <w:r w:rsidRPr="00C601CA">
        <w:rPr>
          <w:sz w:val="24"/>
          <w:szCs w:val="24"/>
        </w:rPr>
        <w:t>правила</w:t>
      </w:r>
      <w:r w:rsidRPr="00C601CA">
        <w:rPr>
          <w:spacing w:val="1"/>
          <w:sz w:val="24"/>
          <w:szCs w:val="24"/>
        </w:rPr>
        <w:t xml:space="preserve"> </w:t>
      </w:r>
      <w:r w:rsidRPr="00C601CA">
        <w:rPr>
          <w:sz w:val="24"/>
          <w:szCs w:val="24"/>
        </w:rPr>
        <w:t>взаимоотношений</w:t>
      </w:r>
      <w:r w:rsidRPr="00C601CA">
        <w:rPr>
          <w:spacing w:val="2"/>
          <w:sz w:val="24"/>
          <w:szCs w:val="24"/>
        </w:rPr>
        <w:t xml:space="preserve"> </w:t>
      </w:r>
      <w:r w:rsidRPr="00C601CA">
        <w:rPr>
          <w:sz w:val="24"/>
          <w:szCs w:val="24"/>
        </w:rPr>
        <w:t>членов</w:t>
      </w:r>
      <w:r w:rsidRPr="00C601CA">
        <w:rPr>
          <w:spacing w:val="-6"/>
          <w:sz w:val="24"/>
          <w:szCs w:val="24"/>
        </w:rPr>
        <w:t xml:space="preserve"> </w:t>
      </w:r>
      <w:r w:rsidRPr="00C601CA">
        <w:rPr>
          <w:sz w:val="24"/>
          <w:szCs w:val="24"/>
        </w:rPr>
        <w:t>общества.</w:t>
      </w:r>
    </w:p>
    <w:p w:rsidR="00DD2CB4" w:rsidRPr="00C601CA" w:rsidRDefault="00443BE7" w:rsidP="00C601CA">
      <w:pPr>
        <w:pStyle w:val="a7"/>
        <w:rPr>
          <w:sz w:val="24"/>
          <w:szCs w:val="24"/>
        </w:rPr>
      </w:pPr>
      <w:r w:rsidRPr="00C601CA">
        <w:rPr>
          <w:sz w:val="24"/>
          <w:szCs w:val="24"/>
        </w:rPr>
        <w:t>Человек</w:t>
      </w:r>
      <w:r w:rsidRPr="00C601CA">
        <w:rPr>
          <w:spacing w:val="-1"/>
          <w:sz w:val="24"/>
          <w:szCs w:val="24"/>
        </w:rPr>
        <w:t xml:space="preserve"> </w:t>
      </w:r>
      <w:r w:rsidRPr="00C601CA">
        <w:rPr>
          <w:sz w:val="24"/>
          <w:szCs w:val="24"/>
        </w:rPr>
        <w:t>и природа.</w:t>
      </w:r>
    </w:p>
    <w:p w:rsidR="00DD2CB4" w:rsidRPr="00C601CA" w:rsidRDefault="00443BE7" w:rsidP="00C601CA">
      <w:pPr>
        <w:pStyle w:val="a7"/>
        <w:rPr>
          <w:sz w:val="24"/>
          <w:szCs w:val="24"/>
        </w:rPr>
      </w:pPr>
      <w:r w:rsidRPr="00C601CA">
        <w:rPr>
          <w:sz w:val="24"/>
          <w:szCs w:val="24"/>
        </w:rPr>
        <w:t>Методы</w:t>
      </w:r>
      <w:r w:rsidRPr="00C601CA">
        <w:rPr>
          <w:spacing w:val="-1"/>
          <w:sz w:val="24"/>
          <w:szCs w:val="24"/>
        </w:rPr>
        <w:t xml:space="preserve"> </w:t>
      </w:r>
      <w:r w:rsidRPr="00C601CA">
        <w:rPr>
          <w:sz w:val="24"/>
          <w:szCs w:val="24"/>
        </w:rPr>
        <w:t>познания</w:t>
      </w:r>
      <w:r w:rsidRPr="00C601CA">
        <w:rPr>
          <w:spacing w:val="-6"/>
          <w:sz w:val="24"/>
          <w:szCs w:val="24"/>
        </w:rPr>
        <w:t xml:space="preserve"> </w:t>
      </w:r>
      <w:r w:rsidRPr="00C601CA">
        <w:rPr>
          <w:sz w:val="24"/>
          <w:szCs w:val="24"/>
        </w:rPr>
        <w:t>природы:</w:t>
      </w:r>
      <w:r w:rsidRPr="00C601CA">
        <w:rPr>
          <w:spacing w:val="-6"/>
          <w:sz w:val="24"/>
          <w:szCs w:val="24"/>
        </w:rPr>
        <w:t xml:space="preserve"> </w:t>
      </w:r>
      <w:r w:rsidRPr="00C601CA">
        <w:rPr>
          <w:sz w:val="24"/>
          <w:szCs w:val="24"/>
        </w:rPr>
        <w:t>наблюдения,</w:t>
      </w:r>
      <w:r w:rsidRPr="00C601CA">
        <w:rPr>
          <w:spacing w:val="-4"/>
          <w:sz w:val="24"/>
          <w:szCs w:val="24"/>
        </w:rPr>
        <w:t xml:space="preserve"> </w:t>
      </w:r>
      <w:r w:rsidRPr="00C601CA">
        <w:rPr>
          <w:sz w:val="24"/>
          <w:szCs w:val="24"/>
        </w:rPr>
        <w:t>опыты,</w:t>
      </w:r>
      <w:r w:rsidRPr="00C601CA">
        <w:rPr>
          <w:spacing w:val="-4"/>
          <w:sz w:val="24"/>
          <w:szCs w:val="24"/>
        </w:rPr>
        <w:t xml:space="preserve"> </w:t>
      </w:r>
      <w:r w:rsidRPr="00C601CA">
        <w:rPr>
          <w:sz w:val="24"/>
          <w:szCs w:val="24"/>
        </w:rPr>
        <w:t>измерения.</w:t>
      </w:r>
    </w:p>
    <w:p w:rsidR="00DD2CB4" w:rsidRPr="00C601CA" w:rsidRDefault="00443BE7" w:rsidP="00C601CA">
      <w:pPr>
        <w:pStyle w:val="a7"/>
        <w:rPr>
          <w:sz w:val="24"/>
          <w:szCs w:val="24"/>
        </w:rPr>
      </w:pPr>
      <w:r w:rsidRPr="00C601CA">
        <w:rPr>
          <w:sz w:val="24"/>
          <w:szCs w:val="24"/>
        </w:rPr>
        <w:t>Звёзды и созвездия, наблюдения звёздного неба. Планеты. Чем Земля отличается от других</w:t>
      </w:r>
      <w:r w:rsidRPr="00C601CA">
        <w:rPr>
          <w:spacing w:val="1"/>
          <w:sz w:val="24"/>
          <w:szCs w:val="24"/>
        </w:rPr>
        <w:t xml:space="preserve"> </w:t>
      </w:r>
      <w:r w:rsidRPr="00C601CA">
        <w:rPr>
          <w:sz w:val="24"/>
          <w:szCs w:val="24"/>
        </w:rPr>
        <w:t>планет; условия жизни на Земле. Изображения Земли: глобус, карта, план. Карта мира. Материки,</w:t>
      </w:r>
      <w:r w:rsidRPr="00C601CA">
        <w:rPr>
          <w:spacing w:val="1"/>
          <w:sz w:val="24"/>
          <w:szCs w:val="24"/>
        </w:rPr>
        <w:t xml:space="preserve"> </w:t>
      </w:r>
      <w:r w:rsidRPr="00C601CA">
        <w:rPr>
          <w:sz w:val="24"/>
          <w:szCs w:val="24"/>
        </w:rPr>
        <w:t>океаны. Определение сторон горизонта при помощи компаса. Ориентирование на местности по</w:t>
      </w:r>
      <w:r w:rsidRPr="00C601CA">
        <w:rPr>
          <w:spacing w:val="1"/>
          <w:sz w:val="24"/>
          <w:szCs w:val="24"/>
        </w:rPr>
        <w:t xml:space="preserve"> </w:t>
      </w:r>
      <w:r w:rsidRPr="00C601CA">
        <w:rPr>
          <w:sz w:val="24"/>
          <w:szCs w:val="24"/>
        </w:rPr>
        <w:t>местным</w:t>
      </w:r>
      <w:r w:rsidRPr="00C601CA">
        <w:rPr>
          <w:spacing w:val="1"/>
          <w:sz w:val="24"/>
          <w:szCs w:val="24"/>
        </w:rPr>
        <w:t xml:space="preserve"> </w:t>
      </w:r>
      <w:r w:rsidRPr="00C601CA">
        <w:rPr>
          <w:sz w:val="24"/>
          <w:szCs w:val="24"/>
        </w:rPr>
        <w:t>природным</w:t>
      </w:r>
      <w:r w:rsidRPr="00C601CA">
        <w:rPr>
          <w:spacing w:val="1"/>
          <w:sz w:val="24"/>
          <w:szCs w:val="24"/>
        </w:rPr>
        <w:t xml:space="preserve"> </w:t>
      </w:r>
      <w:r w:rsidRPr="00C601CA">
        <w:rPr>
          <w:sz w:val="24"/>
          <w:szCs w:val="24"/>
        </w:rPr>
        <w:t>признакам,</w:t>
      </w:r>
      <w:r w:rsidRPr="00C601CA">
        <w:rPr>
          <w:spacing w:val="1"/>
          <w:sz w:val="24"/>
          <w:szCs w:val="24"/>
        </w:rPr>
        <w:t xml:space="preserve"> </w:t>
      </w:r>
      <w:r w:rsidRPr="00C601CA">
        <w:rPr>
          <w:sz w:val="24"/>
          <w:szCs w:val="24"/>
        </w:rPr>
        <w:t>Солнцу.</w:t>
      </w:r>
      <w:r w:rsidRPr="00C601CA">
        <w:rPr>
          <w:spacing w:val="1"/>
          <w:sz w:val="24"/>
          <w:szCs w:val="24"/>
        </w:rPr>
        <w:t xml:space="preserve"> </w:t>
      </w:r>
      <w:r w:rsidRPr="00C601CA">
        <w:rPr>
          <w:sz w:val="24"/>
          <w:szCs w:val="24"/>
        </w:rPr>
        <w:t>Компас,</w:t>
      </w:r>
      <w:r w:rsidRPr="00C601CA">
        <w:rPr>
          <w:spacing w:val="1"/>
          <w:sz w:val="24"/>
          <w:szCs w:val="24"/>
        </w:rPr>
        <w:t xml:space="preserve"> </w:t>
      </w:r>
      <w:r w:rsidRPr="00C601CA">
        <w:rPr>
          <w:sz w:val="24"/>
          <w:szCs w:val="24"/>
        </w:rPr>
        <w:t>устройство;</w:t>
      </w:r>
      <w:r w:rsidRPr="00C601CA">
        <w:rPr>
          <w:spacing w:val="1"/>
          <w:sz w:val="24"/>
          <w:szCs w:val="24"/>
        </w:rPr>
        <w:t xml:space="preserve"> </w:t>
      </w:r>
      <w:r w:rsidRPr="00C601CA">
        <w:rPr>
          <w:sz w:val="24"/>
          <w:szCs w:val="24"/>
        </w:rPr>
        <w:t>ориентирование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помощью</w:t>
      </w:r>
      <w:r w:rsidRPr="00C601CA">
        <w:rPr>
          <w:spacing w:val="1"/>
          <w:sz w:val="24"/>
          <w:szCs w:val="24"/>
        </w:rPr>
        <w:t xml:space="preserve"> </w:t>
      </w:r>
      <w:r w:rsidRPr="00C601CA">
        <w:rPr>
          <w:sz w:val="24"/>
          <w:szCs w:val="24"/>
        </w:rPr>
        <w:t>компаса.</w:t>
      </w:r>
    </w:p>
    <w:p w:rsidR="00DD2CB4" w:rsidRPr="00C601CA" w:rsidRDefault="00443BE7" w:rsidP="00C601CA">
      <w:pPr>
        <w:pStyle w:val="a7"/>
        <w:rPr>
          <w:sz w:val="24"/>
          <w:szCs w:val="24"/>
        </w:rPr>
      </w:pPr>
      <w:r w:rsidRPr="00C601CA">
        <w:rPr>
          <w:sz w:val="24"/>
          <w:szCs w:val="24"/>
        </w:rPr>
        <w:t xml:space="preserve">Многообразие       </w:t>
      </w:r>
      <w:r w:rsidRPr="00C601CA">
        <w:rPr>
          <w:spacing w:val="1"/>
          <w:sz w:val="24"/>
          <w:szCs w:val="24"/>
        </w:rPr>
        <w:t xml:space="preserve"> </w:t>
      </w:r>
      <w:r w:rsidRPr="00C601CA">
        <w:rPr>
          <w:sz w:val="24"/>
          <w:szCs w:val="24"/>
        </w:rPr>
        <w:t>растений.         Деревья,         кустарники,         травы.         Дикорастущие</w:t>
      </w:r>
      <w:r w:rsidRPr="00C601CA">
        <w:rPr>
          <w:spacing w:val="-57"/>
          <w:sz w:val="24"/>
          <w:szCs w:val="24"/>
        </w:rPr>
        <w:t xml:space="preserve"> </w:t>
      </w:r>
      <w:r w:rsidRPr="00C601CA">
        <w:rPr>
          <w:sz w:val="24"/>
          <w:szCs w:val="24"/>
        </w:rPr>
        <w:t>и</w:t>
      </w:r>
      <w:r w:rsidRPr="00C601CA">
        <w:rPr>
          <w:spacing w:val="1"/>
          <w:sz w:val="24"/>
          <w:szCs w:val="24"/>
        </w:rPr>
        <w:t xml:space="preserve"> </w:t>
      </w:r>
      <w:r w:rsidRPr="00C601CA">
        <w:rPr>
          <w:sz w:val="24"/>
          <w:szCs w:val="24"/>
        </w:rPr>
        <w:t>культурные</w:t>
      </w:r>
      <w:r w:rsidRPr="00C601CA">
        <w:rPr>
          <w:spacing w:val="1"/>
          <w:sz w:val="24"/>
          <w:szCs w:val="24"/>
        </w:rPr>
        <w:t xml:space="preserve"> </w:t>
      </w:r>
      <w:r w:rsidRPr="00C601CA">
        <w:rPr>
          <w:sz w:val="24"/>
          <w:szCs w:val="24"/>
        </w:rPr>
        <w:t>растения.</w:t>
      </w:r>
      <w:r w:rsidRPr="00C601CA">
        <w:rPr>
          <w:spacing w:val="1"/>
          <w:sz w:val="24"/>
          <w:szCs w:val="24"/>
        </w:rPr>
        <w:t xml:space="preserve"> </w:t>
      </w:r>
      <w:r w:rsidRPr="00C601CA">
        <w:rPr>
          <w:sz w:val="24"/>
          <w:szCs w:val="24"/>
        </w:rPr>
        <w:t>Связи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природе.</w:t>
      </w:r>
      <w:r w:rsidRPr="00C601CA">
        <w:rPr>
          <w:spacing w:val="1"/>
          <w:sz w:val="24"/>
          <w:szCs w:val="24"/>
        </w:rPr>
        <w:t xml:space="preserve"> </w:t>
      </w:r>
      <w:r w:rsidRPr="00C601CA">
        <w:rPr>
          <w:sz w:val="24"/>
          <w:szCs w:val="24"/>
        </w:rPr>
        <w:t>Годовой</w:t>
      </w:r>
      <w:r w:rsidRPr="00C601CA">
        <w:rPr>
          <w:spacing w:val="1"/>
          <w:sz w:val="24"/>
          <w:szCs w:val="24"/>
        </w:rPr>
        <w:t xml:space="preserve"> </w:t>
      </w:r>
      <w:r w:rsidRPr="00C601CA">
        <w:rPr>
          <w:sz w:val="24"/>
          <w:szCs w:val="24"/>
        </w:rPr>
        <w:t>ход</w:t>
      </w:r>
      <w:r w:rsidRPr="00C601CA">
        <w:rPr>
          <w:spacing w:val="1"/>
          <w:sz w:val="24"/>
          <w:szCs w:val="24"/>
        </w:rPr>
        <w:t xml:space="preserve"> </w:t>
      </w:r>
      <w:r w:rsidRPr="00C601CA">
        <w:rPr>
          <w:sz w:val="24"/>
          <w:szCs w:val="24"/>
        </w:rPr>
        <w:t>изменений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жизни</w:t>
      </w:r>
      <w:r w:rsidRPr="00C601CA">
        <w:rPr>
          <w:spacing w:val="61"/>
          <w:sz w:val="24"/>
          <w:szCs w:val="24"/>
        </w:rPr>
        <w:t xml:space="preserve"> </w:t>
      </w:r>
      <w:r w:rsidRPr="00C601CA">
        <w:rPr>
          <w:sz w:val="24"/>
          <w:szCs w:val="24"/>
        </w:rPr>
        <w:t>растений.</w:t>
      </w:r>
      <w:r w:rsidRPr="00C601CA">
        <w:rPr>
          <w:spacing w:val="1"/>
          <w:sz w:val="24"/>
          <w:szCs w:val="24"/>
        </w:rPr>
        <w:t xml:space="preserve"> </w:t>
      </w:r>
      <w:r w:rsidRPr="00C601CA">
        <w:rPr>
          <w:sz w:val="24"/>
          <w:szCs w:val="24"/>
        </w:rPr>
        <w:t>Многообразие животных. Насекомые, рыбы, птицы, звери, земноводные, пресмыкающиеся: общая</w:t>
      </w:r>
      <w:r w:rsidRPr="00C601CA">
        <w:rPr>
          <w:spacing w:val="-57"/>
          <w:sz w:val="24"/>
          <w:szCs w:val="24"/>
        </w:rPr>
        <w:t xml:space="preserve"> </w:t>
      </w:r>
      <w:r w:rsidRPr="00C601CA">
        <w:rPr>
          <w:sz w:val="24"/>
          <w:szCs w:val="24"/>
        </w:rPr>
        <w:t>характеристика</w:t>
      </w:r>
      <w:r w:rsidRPr="00C601CA">
        <w:rPr>
          <w:spacing w:val="-2"/>
          <w:sz w:val="24"/>
          <w:szCs w:val="24"/>
        </w:rPr>
        <w:t xml:space="preserve"> </w:t>
      </w:r>
      <w:r w:rsidRPr="00C601CA">
        <w:rPr>
          <w:sz w:val="24"/>
          <w:szCs w:val="24"/>
        </w:rPr>
        <w:t>внешних</w:t>
      </w:r>
      <w:r w:rsidRPr="00C601CA">
        <w:rPr>
          <w:spacing w:val="-6"/>
          <w:sz w:val="24"/>
          <w:szCs w:val="24"/>
        </w:rPr>
        <w:t xml:space="preserve"> </w:t>
      </w:r>
      <w:r w:rsidRPr="00C601CA">
        <w:rPr>
          <w:sz w:val="24"/>
          <w:szCs w:val="24"/>
        </w:rPr>
        <w:t>признаков.</w:t>
      </w:r>
      <w:r w:rsidRPr="00C601CA">
        <w:rPr>
          <w:spacing w:val="-4"/>
          <w:sz w:val="24"/>
          <w:szCs w:val="24"/>
        </w:rPr>
        <w:t xml:space="preserve"> </w:t>
      </w:r>
      <w:r w:rsidRPr="00C601CA">
        <w:rPr>
          <w:sz w:val="24"/>
          <w:szCs w:val="24"/>
        </w:rPr>
        <w:t>Связи</w:t>
      </w:r>
      <w:r w:rsidRPr="00C601CA">
        <w:rPr>
          <w:spacing w:val="-5"/>
          <w:sz w:val="24"/>
          <w:szCs w:val="24"/>
        </w:rPr>
        <w:t xml:space="preserve"> </w:t>
      </w:r>
      <w:r w:rsidRPr="00C601CA">
        <w:rPr>
          <w:sz w:val="24"/>
          <w:szCs w:val="24"/>
        </w:rPr>
        <w:t>в</w:t>
      </w:r>
      <w:r w:rsidRPr="00C601CA">
        <w:rPr>
          <w:spacing w:val="-4"/>
          <w:sz w:val="24"/>
          <w:szCs w:val="24"/>
        </w:rPr>
        <w:t xml:space="preserve"> </w:t>
      </w:r>
      <w:r w:rsidRPr="00C601CA">
        <w:rPr>
          <w:sz w:val="24"/>
          <w:szCs w:val="24"/>
        </w:rPr>
        <w:t>природе.</w:t>
      </w:r>
      <w:r w:rsidRPr="00C601CA">
        <w:rPr>
          <w:spacing w:val="-3"/>
          <w:sz w:val="24"/>
          <w:szCs w:val="24"/>
        </w:rPr>
        <w:t xml:space="preserve"> </w:t>
      </w:r>
      <w:r w:rsidRPr="00C601CA">
        <w:rPr>
          <w:sz w:val="24"/>
          <w:szCs w:val="24"/>
        </w:rPr>
        <w:t>Годовой</w:t>
      </w:r>
      <w:r w:rsidRPr="00C601CA">
        <w:rPr>
          <w:spacing w:val="-1"/>
          <w:sz w:val="24"/>
          <w:szCs w:val="24"/>
        </w:rPr>
        <w:t xml:space="preserve"> </w:t>
      </w:r>
      <w:r w:rsidRPr="00C601CA">
        <w:rPr>
          <w:sz w:val="24"/>
          <w:szCs w:val="24"/>
        </w:rPr>
        <w:t>ход</w:t>
      </w:r>
      <w:r w:rsidRPr="00C601CA">
        <w:rPr>
          <w:spacing w:val="-7"/>
          <w:sz w:val="24"/>
          <w:szCs w:val="24"/>
        </w:rPr>
        <w:t xml:space="preserve"> </w:t>
      </w:r>
      <w:r w:rsidRPr="00C601CA">
        <w:rPr>
          <w:sz w:val="24"/>
          <w:szCs w:val="24"/>
        </w:rPr>
        <w:t>изменений</w:t>
      </w:r>
      <w:r w:rsidRPr="00C601CA">
        <w:rPr>
          <w:spacing w:val="-5"/>
          <w:sz w:val="24"/>
          <w:szCs w:val="24"/>
        </w:rPr>
        <w:t xml:space="preserve"> </w:t>
      </w:r>
      <w:r w:rsidRPr="00C601CA">
        <w:rPr>
          <w:sz w:val="24"/>
          <w:szCs w:val="24"/>
        </w:rPr>
        <w:t>в</w:t>
      </w:r>
      <w:r w:rsidRPr="00C601CA">
        <w:rPr>
          <w:spacing w:val="-4"/>
          <w:sz w:val="24"/>
          <w:szCs w:val="24"/>
        </w:rPr>
        <w:t xml:space="preserve"> </w:t>
      </w:r>
      <w:r w:rsidRPr="00C601CA">
        <w:rPr>
          <w:sz w:val="24"/>
          <w:szCs w:val="24"/>
        </w:rPr>
        <w:t>жизни</w:t>
      </w:r>
      <w:r w:rsidRPr="00C601CA">
        <w:rPr>
          <w:spacing w:val="-5"/>
          <w:sz w:val="24"/>
          <w:szCs w:val="24"/>
        </w:rPr>
        <w:t xml:space="preserve"> </w:t>
      </w:r>
      <w:r w:rsidRPr="00C601CA">
        <w:rPr>
          <w:sz w:val="24"/>
          <w:szCs w:val="24"/>
        </w:rPr>
        <w:t>животных.</w:t>
      </w:r>
    </w:p>
    <w:p w:rsidR="00DD2CB4" w:rsidRPr="00C601CA" w:rsidRDefault="00443BE7" w:rsidP="00C601CA">
      <w:pPr>
        <w:pStyle w:val="a7"/>
        <w:rPr>
          <w:sz w:val="24"/>
          <w:szCs w:val="24"/>
        </w:rPr>
      </w:pPr>
      <w:r w:rsidRPr="00C601CA">
        <w:rPr>
          <w:sz w:val="24"/>
          <w:szCs w:val="24"/>
        </w:rPr>
        <w:t>Красная</w:t>
      </w:r>
      <w:r w:rsidRPr="00C601CA">
        <w:rPr>
          <w:spacing w:val="1"/>
          <w:sz w:val="24"/>
          <w:szCs w:val="24"/>
        </w:rPr>
        <w:t xml:space="preserve"> </w:t>
      </w:r>
      <w:r w:rsidRPr="00C601CA">
        <w:rPr>
          <w:sz w:val="24"/>
          <w:szCs w:val="24"/>
        </w:rPr>
        <w:t>книга</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её</w:t>
      </w:r>
      <w:r w:rsidRPr="00C601CA">
        <w:rPr>
          <w:spacing w:val="1"/>
          <w:sz w:val="24"/>
          <w:szCs w:val="24"/>
        </w:rPr>
        <w:t xml:space="preserve"> </w:t>
      </w:r>
      <w:r w:rsidRPr="00C601CA">
        <w:rPr>
          <w:sz w:val="24"/>
          <w:szCs w:val="24"/>
        </w:rPr>
        <w:t>значение,</w:t>
      </w:r>
      <w:r w:rsidRPr="00C601CA">
        <w:rPr>
          <w:spacing w:val="1"/>
          <w:sz w:val="24"/>
          <w:szCs w:val="24"/>
        </w:rPr>
        <w:t xml:space="preserve"> </w:t>
      </w:r>
      <w:r w:rsidRPr="00C601CA">
        <w:rPr>
          <w:sz w:val="24"/>
          <w:szCs w:val="24"/>
        </w:rPr>
        <w:t>отдельные</w:t>
      </w:r>
      <w:r w:rsidRPr="00C601CA">
        <w:rPr>
          <w:spacing w:val="1"/>
          <w:sz w:val="24"/>
          <w:szCs w:val="24"/>
        </w:rPr>
        <w:t xml:space="preserve"> </w:t>
      </w:r>
      <w:r w:rsidRPr="00C601CA">
        <w:rPr>
          <w:sz w:val="24"/>
          <w:szCs w:val="24"/>
        </w:rPr>
        <w:t>представители</w:t>
      </w:r>
      <w:r w:rsidRPr="00C601CA">
        <w:rPr>
          <w:spacing w:val="1"/>
          <w:sz w:val="24"/>
          <w:szCs w:val="24"/>
        </w:rPr>
        <w:t xml:space="preserve"> </w:t>
      </w:r>
      <w:r w:rsidRPr="00C601CA">
        <w:rPr>
          <w:sz w:val="24"/>
          <w:szCs w:val="24"/>
        </w:rPr>
        <w:t>растений</w:t>
      </w:r>
      <w:r w:rsidRPr="00C601CA">
        <w:rPr>
          <w:spacing w:val="1"/>
          <w:sz w:val="24"/>
          <w:szCs w:val="24"/>
        </w:rPr>
        <w:t xml:space="preserve"> </w:t>
      </w:r>
      <w:r w:rsidRPr="00C601CA">
        <w:rPr>
          <w:sz w:val="24"/>
          <w:szCs w:val="24"/>
        </w:rPr>
        <w:t>и</w:t>
      </w:r>
      <w:r w:rsidRPr="00C601CA">
        <w:rPr>
          <w:spacing w:val="60"/>
          <w:sz w:val="24"/>
          <w:szCs w:val="24"/>
        </w:rPr>
        <w:t xml:space="preserve"> </w:t>
      </w:r>
      <w:r w:rsidRPr="00C601CA">
        <w:rPr>
          <w:sz w:val="24"/>
          <w:szCs w:val="24"/>
        </w:rPr>
        <w:t>животных</w:t>
      </w:r>
      <w:r w:rsidRPr="00C601CA">
        <w:rPr>
          <w:spacing w:val="1"/>
          <w:sz w:val="24"/>
          <w:szCs w:val="24"/>
        </w:rPr>
        <w:t xml:space="preserve"> </w:t>
      </w:r>
      <w:r w:rsidRPr="00C601CA">
        <w:rPr>
          <w:sz w:val="24"/>
          <w:szCs w:val="24"/>
        </w:rPr>
        <w:t>Красной</w:t>
      </w:r>
      <w:r w:rsidRPr="00C601CA">
        <w:rPr>
          <w:spacing w:val="1"/>
          <w:sz w:val="24"/>
          <w:szCs w:val="24"/>
        </w:rPr>
        <w:t xml:space="preserve"> </w:t>
      </w:r>
      <w:r w:rsidRPr="00C601CA">
        <w:rPr>
          <w:sz w:val="24"/>
          <w:szCs w:val="24"/>
        </w:rPr>
        <w:t>книги.</w:t>
      </w:r>
      <w:r w:rsidRPr="00C601CA">
        <w:rPr>
          <w:spacing w:val="1"/>
          <w:sz w:val="24"/>
          <w:szCs w:val="24"/>
        </w:rPr>
        <w:t xml:space="preserve"> </w:t>
      </w:r>
      <w:r w:rsidRPr="00C601CA">
        <w:rPr>
          <w:sz w:val="24"/>
          <w:szCs w:val="24"/>
        </w:rPr>
        <w:t>Заповедники,</w:t>
      </w:r>
      <w:r w:rsidRPr="00C601CA">
        <w:rPr>
          <w:spacing w:val="1"/>
          <w:sz w:val="24"/>
          <w:szCs w:val="24"/>
        </w:rPr>
        <w:t xml:space="preserve"> </w:t>
      </w:r>
      <w:r w:rsidRPr="00C601CA">
        <w:rPr>
          <w:sz w:val="24"/>
          <w:szCs w:val="24"/>
        </w:rPr>
        <w:t>природные</w:t>
      </w:r>
      <w:r w:rsidRPr="00C601CA">
        <w:rPr>
          <w:spacing w:val="1"/>
          <w:sz w:val="24"/>
          <w:szCs w:val="24"/>
        </w:rPr>
        <w:t xml:space="preserve"> </w:t>
      </w:r>
      <w:r w:rsidRPr="00C601CA">
        <w:rPr>
          <w:sz w:val="24"/>
          <w:szCs w:val="24"/>
        </w:rPr>
        <w:t>парки.</w:t>
      </w:r>
      <w:r w:rsidRPr="00C601CA">
        <w:rPr>
          <w:spacing w:val="1"/>
          <w:sz w:val="24"/>
          <w:szCs w:val="24"/>
        </w:rPr>
        <w:t xml:space="preserve"> </w:t>
      </w:r>
      <w:r w:rsidRPr="00C601CA">
        <w:rPr>
          <w:sz w:val="24"/>
          <w:szCs w:val="24"/>
        </w:rPr>
        <w:t>Охрана</w:t>
      </w:r>
      <w:r w:rsidRPr="00C601CA">
        <w:rPr>
          <w:spacing w:val="1"/>
          <w:sz w:val="24"/>
          <w:szCs w:val="24"/>
        </w:rPr>
        <w:t xml:space="preserve"> </w:t>
      </w:r>
      <w:r w:rsidRPr="00C601CA">
        <w:rPr>
          <w:sz w:val="24"/>
          <w:szCs w:val="24"/>
        </w:rPr>
        <w:t>природы.</w:t>
      </w:r>
      <w:r w:rsidRPr="00C601CA">
        <w:rPr>
          <w:spacing w:val="1"/>
          <w:sz w:val="24"/>
          <w:szCs w:val="24"/>
        </w:rPr>
        <w:t xml:space="preserve"> </w:t>
      </w:r>
      <w:r w:rsidRPr="00C601CA">
        <w:rPr>
          <w:sz w:val="24"/>
          <w:szCs w:val="24"/>
        </w:rPr>
        <w:t>Правила</w:t>
      </w:r>
      <w:r w:rsidRPr="00C601CA">
        <w:rPr>
          <w:spacing w:val="1"/>
          <w:sz w:val="24"/>
          <w:szCs w:val="24"/>
        </w:rPr>
        <w:t xml:space="preserve"> </w:t>
      </w:r>
      <w:r w:rsidRPr="00C601CA">
        <w:rPr>
          <w:sz w:val="24"/>
          <w:szCs w:val="24"/>
        </w:rPr>
        <w:t>нравственного</w:t>
      </w:r>
      <w:r w:rsidRPr="00C601CA">
        <w:rPr>
          <w:spacing w:val="1"/>
          <w:sz w:val="24"/>
          <w:szCs w:val="24"/>
        </w:rPr>
        <w:t xml:space="preserve"> </w:t>
      </w:r>
      <w:r w:rsidRPr="00C601CA">
        <w:rPr>
          <w:sz w:val="24"/>
          <w:szCs w:val="24"/>
        </w:rPr>
        <w:t>поведения</w:t>
      </w:r>
      <w:r w:rsidRPr="00C601CA">
        <w:rPr>
          <w:spacing w:val="1"/>
          <w:sz w:val="24"/>
          <w:szCs w:val="24"/>
        </w:rPr>
        <w:t xml:space="preserve"> </w:t>
      </w:r>
      <w:r w:rsidRPr="00C601CA">
        <w:rPr>
          <w:sz w:val="24"/>
          <w:szCs w:val="24"/>
        </w:rPr>
        <w:t>на</w:t>
      </w:r>
      <w:r w:rsidRPr="00C601CA">
        <w:rPr>
          <w:spacing w:val="-4"/>
          <w:sz w:val="24"/>
          <w:szCs w:val="24"/>
        </w:rPr>
        <w:t xml:space="preserve"> </w:t>
      </w:r>
      <w:r w:rsidRPr="00C601CA">
        <w:rPr>
          <w:sz w:val="24"/>
          <w:szCs w:val="24"/>
        </w:rPr>
        <w:t>природе.</w:t>
      </w:r>
    </w:p>
    <w:p w:rsidR="00DD2CB4" w:rsidRPr="00C601CA" w:rsidRDefault="00443BE7" w:rsidP="00C601CA">
      <w:pPr>
        <w:pStyle w:val="a7"/>
        <w:rPr>
          <w:sz w:val="24"/>
          <w:szCs w:val="24"/>
        </w:rPr>
      </w:pPr>
      <w:r w:rsidRPr="00C601CA">
        <w:rPr>
          <w:sz w:val="24"/>
          <w:szCs w:val="24"/>
        </w:rPr>
        <w:t>Правила</w:t>
      </w:r>
      <w:r w:rsidRPr="00C601CA">
        <w:rPr>
          <w:spacing w:val="-5"/>
          <w:sz w:val="24"/>
          <w:szCs w:val="24"/>
        </w:rPr>
        <w:t xml:space="preserve"> </w:t>
      </w:r>
      <w:r w:rsidRPr="00C601CA">
        <w:rPr>
          <w:sz w:val="24"/>
          <w:szCs w:val="24"/>
        </w:rPr>
        <w:t>безопасной</w:t>
      </w:r>
      <w:r w:rsidRPr="00C601CA">
        <w:rPr>
          <w:spacing w:val="-7"/>
          <w:sz w:val="24"/>
          <w:szCs w:val="24"/>
        </w:rPr>
        <w:t xml:space="preserve"> </w:t>
      </w:r>
      <w:r w:rsidRPr="00C601CA">
        <w:rPr>
          <w:sz w:val="24"/>
          <w:szCs w:val="24"/>
        </w:rPr>
        <w:t>жизнедеятельности.</w:t>
      </w:r>
    </w:p>
    <w:p w:rsidR="00DD2CB4" w:rsidRPr="00C601CA" w:rsidRDefault="00443BE7" w:rsidP="00C601CA">
      <w:pPr>
        <w:pStyle w:val="a7"/>
        <w:rPr>
          <w:sz w:val="24"/>
          <w:szCs w:val="24"/>
        </w:rPr>
      </w:pPr>
      <w:r w:rsidRPr="00C601CA">
        <w:rPr>
          <w:sz w:val="24"/>
          <w:szCs w:val="24"/>
        </w:rPr>
        <w:t>Здоровый</w:t>
      </w:r>
      <w:r w:rsidRPr="00C601CA">
        <w:rPr>
          <w:spacing w:val="1"/>
          <w:sz w:val="24"/>
          <w:szCs w:val="24"/>
        </w:rPr>
        <w:t xml:space="preserve"> </w:t>
      </w:r>
      <w:r w:rsidRPr="00C601CA">
        <w:rPr>
          <w:sz w:val="24"/>
          <w:szCs w:val="24"/>
        </w:rPr>
        <w:t>образ</w:t>
      </w:r>
      <w:r w:rsidRPr="00C601CA">
        <w:rPr>
          <w:spacing w:val="1"/>
          <w:sz w:val="24"/>
          <w:szCs w:val="24"/>
        </w:rPr>
        <w:t xml:space="preserve"> </w:t>
      </w:r>
      <w:r w:rsidRPr="00C601CA">
        <w:rPr>
          <w:sz w:val="24"/>
          <w:szCs w:val="24"/>
        </w:rPr>
        <w:t>жизни:</w:t>
      </w:r>
      <w:r w:rsidRPr="00C601CA">
        <w:rPr>
          <w:spacing w:val="1"/>
          <w:sz w:val="24"/>
          <w:szCs w:val="24"/>
        </w:rPr>
        <w:t xml:space="preserve"> </w:t>
      </w:r>
      <w:r w:rsidRPr="00C601CA">
        <w:rPr>
          <w:sz w:val="24"/>
          <w:szCs w:val="24"/>
        </w:rPr>
        <w:t>режим</w:t>
      </w:r>
      <w:r w:rsidRPr="00C601CA">
        <w:rPr>
          <w:spacing w:val="1"/>
          <w:sz w:val="24"/>
          <w:szCs w:val="24"/>
        </w:rPr>
        <w:t xml:space="preserve"> </w:t>
      </w:r>
      <w:r w:rsidRPr="00C601CA">
        <w:rPr>
          <w:sz w:val="24"/>
          <w:szCs w:val="24"/>
        </w:rPr>
        <w:t>дня</w:t>
      </w:r>
      <w:r w:rsidRPr="00C601CA">
        <w:rPr>
          <w:spacing w:val="1"/>
          <w:sz w:val="24"/>
          <w:szCs w:val="24"/>
        </w:rPr>
        <w:t xml:space="preserve"> </w:t>
      </w:r>
      <w:r w:rsidRPr="00C601CA">
        <w:rPr>
          <w:sz w:val="24"/>
          <w:szCs w:val="24"/>
        </w:rPr>
        <w:t>(чередование</w:t>
      </w:r>
      <w:r w:rsidRPr="00C601CA">
        <w:rPr>
          <w:spacing w:val="1"/>
          <w:sz w:val="24"/>
          <w:szCs w:val="24"/>
        </w:rPr>
        <w:t xml:space="preserve"> </w:t>
      </w:r>
      <w:r w:rsidRPr="00C601CA">
        <w:rPr>
          <w:sz w:val="24"/>
          <w:szCs w:val="24"/>
        </w:rPr>
        <w:t>сна,</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занятий,</w:t>
      </w:r>
      <w:r w:rsidRPr="00C601CA">
        <w:rPr>
          <w:spacing w:val="1"/>
          <w:sz w:val="24"/>
          <w:szCs w:val="24"/>
        </w:rPr>
        <w:t xml:space="preserve"> </w:t>
      </w:r>
      <w:r w:rsidRPr="00C601CA">
        <w:rPr>
          <w:sz w:val="24"/>
          <w:szCs w:val="24"/>
        </w:rPr>
        <w:t>двигательной</w:t>
      </w:r>
      <w:r w:rsidRPr="00C601CA">
        <w:rPr>
          <w:spacing w:val="1"/>
          <w:sz w:val="24"/>
          <w:szCs w:val="24"/>
        </w:rPr>
        <w:t xml:space="preserve"> </w:t>
      </w:r>
      <w:r w:rsidRPr="00C601CA">
        <w:rPr>
          <w:sz w:val="24"/>
          <w:szCs w:val="24"/>
        </w:rPr>
        <w:t>активности) и рациональное питание (количество приёмов пищи и рацион питания). Физическая</w:t>
      </w:r>
      <w:r w:rsidRPr="00C601CA">
        <w:rPr>
          <w:spacing w:val="1"/>
          <w:sz w:val="24"/>
          <w:szCs w:val="24"/>
        </w:rPr>
        <w:t xml:space="preserve"> </w:t>
      </w:r>
      <w:r w:rsidRPr="00C601CA">
        <w:rPr>
          <w:sz w:val="24"/>
          <w:szCs w:val="24"/>
        </w:rPr>
        <w:t>культура,</w:t>
      </w:r>
      <w:r w:rsidRPr="00C601CA">
        <w:rPr>
          <w:sz w:val="24"/>
          <w:szCs w:val="24"/>
        </w:rPr>
        <w:tab/>
        <w:t>закаливание,</w:t>
      </w:r>
      <w:r w:rsidRPr="00C601CA">
        <w:rPr>
          <w:sz w:val="24"/>
          <w:szCs w:val="24"/>
        </w:rPr>
        <w:tab/>
        <w:t>игры</w:t>
      </w:r>
      <w:r w:rsidRPr="00C601CA">
        <w:rPr>
          <w:sz w:val="24"/>
          <w:szCs w:val="24"/>
        </w:rPr>
        <w:tab/>
        <w:t>на</w:t>
      </w:r>
      <w:r w:rsidRPr="00C601CA">
        <w:rPr>
          <w:sz w:val="24"/>
          <w:szCs w:val="24"/>
        </w:rPr>
        <w:tab/>
        <w:t>воздухе</w:t>
      </w:r>
      <w:r w:rsidRPr="00C601CA">
        <w:rPr>
          <w:spacing w:val="-58"/>
          <w:sz w:val="24"/>
          <w:szCs w:val="24"/>
        </w:rPr>
        <w:t xml:space="preserve"> </w:t>
      </w:r>
      <w:r w:rsidRPr="00C601CA">
        <w:rPr>
          <w:sz w:val="24"/>
          <w:szCs w:val="24"/>
        </w:rPr>
        <w:t>как</w:t>
      </w:r>
      <w:r w:rsidRPr="00C601CA">
        <w:rPr>
          <w:spacing w:val="1"/>
          <w:sz w:val="24"/>
          <w:szCs w:val="24"/>
        </w:rPr>
        <w:t xml:space="preserve"> </w:t>
      </w:r>
      <w:r w:rsidRPr="00C601CA">
        <w:rPr>
          <w:sz w:val="24"/>
          <w:szCs w:val="24"/>
        </w:rPr>
        <w:t>условие</w:t>
      </w:r>
      <w:r w:rsidRPr="00C601CA">
        <w:rPr>
          <w:spacing w:val="1"/>
          <w:sz w:val="24"/>
          <w:szCs w:val="24"/>
        </w:rPr>
        <w:t xml:space="preserve"> </w:t>
      </w:r>
      <w:r w:rsidRPr="00C601CA">
        <w:rPr>
          <w:sz w:val="24"/>
          <w:szCs w:val="24"/>
        </w:rPr>
        <w:t>сохранения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укрепления</w:t>
      </w:r>
      <w:r w:rsidRPr="00C601CA">
        <w:rPr>
          <w:spacing w:val="1"/>
          <w:sz w:val="24"/>
          <w:szCs w:val="24"/>
        </w:rPr>
        <w:t xml:space="preserve"> </w:t>
      </w:r>
      <w:r w:rsidRPr="00C601CA">
        <w:rPr>
          <w:sz w:val="24"/>
          <w:szCs w:val="24"/>
        </w:rPr>
        <w:t>здоровья.</w:t>
      </w:r>
      <w:r w:rsidRPr="00C601CA">
        <w:rPr>
          <w:spacing w:val="1"/>
          <w:sz w:val="24"/>
          <w:szCs w:val="24"/>
        </w:rPr>
        <w:t xml:space="preserve"> </w:t>
      </w:r>
      <w:r w:rsidRPr="00C601CA">
        <w:rPr>
          <w:sz w:val="24"/>
          <w:szCs w:val="24"/>
        </w:rPr>
        <w:t>Правила</w:t>
      </w:r>
      <w:r w:rsidRPr="00C601CA">
        <w:rPr>
          <w:spacing w:val="1"/>
          <w:sz w:val="24"/>
          <w:szCs w:val="24"/>
        </w:rPr>
        <w:t xml:space="preserve"> </w:t>
      </w:r>
      <w:r w:rsidRPr="00C601CA">
        <w:rPr>
          <w:sz w:val="24"/>
          <w:szCs w:val="24"/>
        </w:rPr>
        <w:t>безопасности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школе</w:t>
      </w:r>
      <w:r w:rsidRPr="00C601CA">
        <w:rPr>
          <w:spacing w:val="1"/>
          <w:sz w:val="24"/>
          <w:szCs w:val="24"/>
        </w:rPr>
        <w:t xml:space="preserve"> </w:t>
      </w:r>
      <w:r w:rsidRPr="00C601CA">
        <w:rPr>
          <w:sz w:val="24"/>
          <w:szCs w:val="24"/>
        </w:rPr>
        <w:t>(маршрут</w:t>
      </w:r>
      <w:r w:rsidRPr="00C601CA">
        <w:rPr>
          <w:spacing w:val="1"/>
          <w:sz w:val="24"/>
          <w:szCs w:val="24"/>
        </w:rPr>
        <w:t xml:space="preserve"> </w:t>
      </w:r>
      <w:r w:rsidRPr="00C601CA">
        <w:rPr>
          <w:sz w:val="24"/>
          <w:szCs w:val="24"/>
        </w:rPr>
        <w:t>до</w:t>
      </w:r>
      <w:r w:rsidRPr="00C601CA">
        <w:rPr>
          <w:spacing w:val="-57"/>
          <w:sz w:val="24"/>
          <w:szCs w:val="24"/>
        </w:rPr>
        <w:t xml:space="preserve"> </w:t>
      </w:r>
      <w:r w:rsidRPr="00C601CA">
        <w:rPr>
          <w:sz w:val="24"/>
          <w:szCs w:val="24"/>
        </w:rPr>
        <w:t xml:space="preserve">школы,     </w:t>
      </w:r>
      <w:r w:rsidRPr="00C601CA">
        <w:rPr>
          <w:spacing w:val="1"/>
          <w:sz w:val="24"/>
          <w:szCs w:val="24"/>
        </w:rPr>
        <w:t xml:space="preserve"> </w:t>
      </w:r>
      <w:r w:rsidRPr="00C601CA">
        <w:rPr>
          <w:sz w:val="24"/>
          <w:szCs w:val="24"/>
        </w:rPr>
        <w:t>правила       поведения       на       занятиях,       переменах,       при       приёмах       пищи</w:t>
      </w:r>
      <w:r w:rsidRPr="00C601CA">
        <w:rPr>
          <w:spacing w:val="1"/>
          <w:sz w:val="24"/>
          <w:szCs w:val="24"/>
        </w:rPr>
        <w:t xml:space="preserve"> </w:t>
      </w:r>
      <w:r w:rsidRPr="00C601CA">
        <w:rPr>
          <w:sz w:val="24"/>
          <w:szCs w:val="24"/>
        </w:rPr>
        <w:t>и на пришкольной территории), в быту, на прогулках. Правила безопасного поведения пассажира</w:t>
      </w:r>
      <w:r w:rsidRPr="00C601CA">
        <w:rPr>
          <w:spacing w:val="1"/>
          <w:sz w:val="24"/>
          <w:szCs w:val="24"/>
        </w:rPr>
        <w:t xml:space="preserve"> </w:t>
      </w:r>
      <w:r w:rsidRPr="00C601CA">
        <w:rPr>
          <w:sz w:val="24"/>
          <w:szCs w:val="24"/>
        </w:rPr>
        <w:t>наземного</w:t>
      </w:r>
      <w:r w:rsidRPr="00C601CA">
        <w:rPr>
          <w:spacing w:val="9"/>
          <w:sz w:val="24"/>
          <w:szCs w:val="24"/>
        </w:rPr>
        <w:t xml:space="preserve"> </w:t>
      </w:r>
      <w:r w:rsidRPr="00C601CA">
        <w:rPr>
          <w:sz w:val="24"/>
          <w:szCs w:val="24"/>
        </w:rPr>
        <w:t>транспорта</w:t>
      </w:r>
      <w:r w:rsidRPr="00C601CA">
        <w:rPr>
          <w:spacing w:val="10"/>
          <w:sz w:val="24"/>
          <w:szCs w:val="24"/>
        </w:rPr>
        <w:t xml:space="preserve"> </w:t>
      </w:r>
      <w:r w:rsidRPr="00C601CA">
        <w:rPr>
          <w:sz w:val="24"/>
          <w:szCs w:val="24"/>
        </w:rPr>
        <w:t>и</w:t>
      </w:r>
      <w:r w:rsidRPr="00C601CA">
        <w:rPr>
          <w:spacing w:val="10"/>
          <w:sz w:val="24"/>
          <w:szCs w:val="24"/>
        </w:rPr>
        <w:t xml:space="preserve"> </w:t>
      </w:r>
      <w:r w:rsidRPr="00C601CA">
        <w:rPr>
          <w:sz w:val="24"/>
          <w:szCs w:val="24"/>
        </w:rPr>
        <w:t>метро</w:t>
      </w:r>
      <w:r w:rsidRPr="00C601CA">
        <w:rPr>
          <w:spacing w:val="10"/>
          <w:sz w:val="24"/>
          <w:szCs w:val="24"/>
        </w:rPr>
        <w:t xml:space="preserve"> </w:t>
      </w:r>
      <w:r w:rsidRPr="00C601CA">
        <w:rPr>
          <w:sz w:val="24"/>
          <w:szCs w:val="24"/>
        </w:rPr>
        <w:t>(ожидание</w:t>
      </w:r>
      <w:r w:rsidRPr="00C601CA">
        <w:rPr>
          <w:spacing w:val="9"/>
          <w:sz w:val="24"/>
          <w:szCs w:val="24"/>
        </w:rPr>
        <w:t xml:space="preserve"> </w:t>
      </w:r>
      <w:r w:rsidRPr="00C601CA">
        <w:rPr>
          <w:sz w:val="24"/>
          <w:szCs w:val="24"/>
        </w:rPr>
        <w:t>на</w:t>
      </w:r>
      <w:r w:rsidRPr="00C601CA">
        <w:rPr>
          <w:spacing w:val="4"/>
          <w:sz w:val="24"/>
          <w:szCs w:val="24"/>
        </w:rPr>
        <w:t xml:space="preserve"> </w:t>
      </w:r>
      <w:r w:rsidRPr="00C601CA">
        <w:rPr>
          <w:sz w:val="24"/>
          <w:szCs w:val="24"/>
        </w:rPr>
        <w:t>остановке,</w:t>
      </w:r>
      <w:r w:rsidRPr="00C601CA">
        <w:rPr>
          <w:spacing w:val="12"/>
          <w:sz w:val="24"/>
          <w:szCs w:val="24"/>
        </w:rPr>
        <w:t xml:space="preserve"> </w:t>
      </w:r>
      <w:r w:rsidRPr="00C601CA">
        <w:rPr>
          <w:sz w:val="24"/>
          <w:szCs w:val="24"/>
        </w:rPr>
        <w:t>посадка,</w:t>
      </w:r>
      <w:r w:rsidRPr="00C601CA">
        <w:rPr>
          <w:spacing w:val="12"/>
          <w:sz w:val="24"/>
          <w:szCs w:val="24"/>
        </w:rPr>
        <w:t xml:space="preserve"> </w:t>
      </w:r>
      <w:r w:rsidRPr="00C601CA">
        <w:rPr>
          <w:sz w:val="24"/>
          <w:szCs w:val="24"/>
        </w:rPr>
        <w:t>размещение</w:t>
      </w:r>
      <w:r w:rsidRPr="00C601CA">
        <w:rPr>
          <w:spacing w:val="4"/>
          <w:sz w:val="24"/>
          <w:szCs w:val="24"/>
        </w:rPr>
        <w:t xml:space="preserve"> </w:t>
      </w:r>
      <w:r w:rsidRPr="00C601CA">
        <w:rPr>
          <w:sz w:val="24"/>
          <w:szCs w:val="24"/>
        </w:rPr>
        <w:t>в</w:t>
      </w:r>
      <w:r w:rsidRPr="00C601CA">
        <w:rPr>
          <w:spacing w:val="12"/>
          <w:sz w:val="24"/>
          <w:szCs w:val="24"/>
        </w:rPr>
        <w:t xml:space="preserve"> </w:t>
      </w:r>
      <w:r w:rsidRPr="00C601CA">
        <w:rPr>
          <w:sz w:val="24"/>
          <w:szCs w:val="24"/>
        </w:rPr>
        <w:t>салоне</w:t>
      </w:r>
      <w:r w:rsidRPr="00C601CA">
        <w:rPr>
          <w:spacing w:val="9"/>
          <w:sz w:val="24"/>
          <w:szCs w:val="24"/>
        </w:rPr>
        <w:t xml:space="preserve"> </w:t>
      </w:r>
      <w:r w:rsidRPr="00C601CA">
        <w:rPr>
          <w:sz w:val="24"/>
          <w:szCs w:val="24"/>
        </w:rPr>
        <w:t>или</w:t>
      </w:r>
      <w:r w:rsidRPr="00C601CA">
        <w:rPr>
          <w:spacing w:val="6"/>
          <w:sz w:val="24"/>
          <w:szCs w:val="24"/>
        </w:rPr>
        <w:t xml:space="preserve"> </w:t>
      </w:r>
      <w:r w:rsidRPr="00C601CA">
        <w:rPr>
          <w:sz w:val="24"/>
          <w:szCs w:val="24"/>
        </w:rPr>
        <w:t>вагоне,</w:t>
      </w:r>
    </w:p>
    <w:p w:rsidR="00DD2CB4" w:rsidRPr="00C601CA" w:rsidRDefault="00443BE7" w:rsidP="00C601CA">
      <w:pPr>
        <w:pStyle w:val="a7"/>
        <w:rPr>
          <w:sz w:val="24"/>
          <w:szCs w:val="24"/>
        </w:rPr>
      </w:pPr>
      <w:r w:rsidRPr="00C601CA">
        <w:rPr>
          <w:sz w:val="24"/>
          <w:szCs w:val="24"/>
        </w:rPr>
        <w:t>высадка,</w:t>
      </w:r>
      <w:r w:rsidRPr="00C601CA">
        <w:rPr>
          <w:spacing w:val="1"/>
          <w:sz w:val="24"/>
          <w:szCs w:val="24"/>
        </w:rPr>
        <w:t xml:space="preserve"> </w:t>
      </w:r>
      <w:r w:rsidRPr="00C601CA">
        <w:rPr>
          <w:sz w:val="24"/>
          <w:szCs w:val="24"/>
        </w:rPr>
        <w:t>знаки</w:t>
      </w:r>
      <w:r w:rsidRPr="00C601CA">
        <w:rPr>
          <w:spacing w:val="1"/>
          <w:sz w:val="24"/>
          <w:szCs w:val="24"/>
        </w:rPr>
        <w:t xml:space="preserve"> </w:t>
      </w:r>
      <w:r w:rsidRPr="00C601CA">
        <w:rPr>
          <w:sz w:val="24"/>
          <w:szCs w:val="24"/>
        </w:rPr>
        <w:t>безопасности</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общественном</w:t>
      </w:r>
      <w:r w:rsidRPr="00C601CA">
        <w:rPr>
          <w:spacing w:val="1"/>
          <w:sz w:val="24"/>
          <w:szCs w:val="24"/>
        </w:rPr>
        <w:t xml:space="preserve"> </w:t>
      </w:r>
      <w:r w:rsidRPr="00C601CA">
        <w:rPr>
          <w:sz w:val="24"/>
          <w:szCs w:val="24"/>
        </w:rPr>
        <w:t>транспорте).</w:t>
      </w:r>
      <w:r w:rsidRPr="00C601CA">
        <w:rPr>
          <w:spacing w:val="1"/>
          <w:sz w:val="24"/>
          <w:szCs w:val="24"/>
        </w:rPr>
        <w:t xml:space="preserve"> </w:t>
      </w:r>
      <w:r w:rsidRPr="00C601CA">
        <w:rPr>
          <w:sz w:val="24"/>
          <w:szCs w:val="24"/>
        </w:rPr>
        <w:t>Номера</w:t>
      </w:r>
      <w:r w:rsidRPr="00C601CA">
        <w:rPr>
          <w:spacing w:val="1"/>
          <w:sz w:val="24"/>
          <w:szCs w:val="24"/>
        </w:rPr>
        <w:t xml:space="preserve"> </w:t>
      </w:r>
      <w:r w:rsidRPr="00C601CA">
        <w:rPr>
          <w:sz w:val="24"/>
          <w:szCs w:val="24"/>
        </w:rPr>
        <w:t>телефонов</w:t>
      </w:r>
      <w:r w:rsidRPr="00C601CA">
        <w:rPr>
          <w:spacing w:val="1"/>
          <w:sz w:val="24"/>
          <w:szCs w:val="24"/>
        </w:rPr>
        <w:t xml:space="preserve"> </w:t>
      </w:r>
      <w:r w:rsidRPr="00C601CA">
        <w:rPr>
          <w:sz w:val="24"/>
          <w:szCs w:val="24"/>
        </w:rPr>
        <w:t>экстренной</w:t>
      </w:r>
      <w:r w:rsidRPr="00C601CA">
        <w:rPr>
          <w:spacing w:val="1"/>
          <w:sz w:val="24"/>
          <w:szCs w:val="24"/>
        </w:rPr>
        <w:t xml:space="preserve"> </w:t>
      </w:r>
      <w:r w:rsidRPr="00C601CA">
        <w:rPr>
          <w:sz w:val="24"/>
          <w:szCs w:val="24"/>
        </w:rPr>
        <w:t>помощи.</w:t>
      </w:r>
      <w:r w:rsidRPr="00C601CA">
        <w:rPr>
          <w:spacing w:val="1"/>
          <w:sz w:val="24"/>
          <w:szCs w:val="24"/>
        </w:rPr>
        <w:t xml:space="preserve"> </w:t>
      </w:r>
      <w:r w:rsidRPr="00C601CA">
        <w:rPr>
          <w:sz w:val="24"/>
          <w:szCs w:val="24"/>
        </w:rPr>
        <w:t>Правила</w:t>
      </w:r>
      <w:r w:rsidRPr="00C601CA">
        <w:rPr>
          <w:spacing w:val="1"/>
          <w:sz w:val="24"/>
          <w:szCs w:val="24"/>
        </w:rPr>
        <w:t xml:space="preserve"> </w:t>
      </w:r>
      <w:r w:rsidRPr="00C601CA">
        <w:rPr>
          <w:sz w:val="24"/>
          <w:szCs w:val="24"/>
        </w:rPr>
        <w:t>поведения</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пользовании</w:t>
      </w:r>
      <w:r w:rsidRPr="00C601CA">
        <w:rPr>
          <w:spacing w:val="1"/>
          <w:sz w:val="24"/>
          <w:szCs w:val="24"/>
        </w:rPr>
        <w:t xml:space="preserve"> </w:t>
      </w:r>
      <w:r w:rsidRPr="00C601CA">
        <w:rPr>
          <w:sz w:val="24"/>
          <w:szCs w:val="24"/>
        </w:rPr>
        <w:t>компьютером.</w:t>
      </w:r>
      <w:r w:rsidRPr="00C601CA">
        <w:rPr>
          <w:spacing w:val="1"/>
          <w:sz w:val="24"/>
          <w:szCs w:val="24"/>
        </w:rPr>
        <w:t xml:space="preserve"> </w:t>
      </w:r>
      <w:r w:rsidRPr="00C601CA">
        <w:rPr>
          <w:sz w:val="24"/>
          <w:szCs w:val="24"/>
        </w:rPr>
        <w:t>Безопасность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информационно-</w:t>
      </w:r>
      <w:r w:rsidRPr="00C601CA">
        <w:rPr>
          <w:spacing w:val="-57"/>
          <w:sz w:val="24"/>
          <w:szCs w:val="24"/>
        </w:rPr>
        <w:t xml:space="preserve"> </w:t>
      </w:r>
      <w:r w:rsidRPr="00C601CA">
        <w:rPr>
          <w:sz w:val="24"/>
          <w:szCs w:val="24"/>
        </w:rPr>
        <w:t>коммуникационной сети «Интернет» (коммуникация в мессенджерах и социальных группах) в</w:t>
      </w:r>
      <w:r w:rsidRPr="00C601CA">
        <w:rPr>
          <w:spacing w:val="1"/>
          <w:sz w:val="24"/>
          <w:szCs w:val="24"/>
        </w:rPr>
        <w:t xml:space="preserve"> </w:t>
      </w:r>
      <w:r w:rsidRPr="00C601CA">
        <w:rPr>
          <w:sz w:val="24"/>
          <w:szCs w:val="24"/>
        </w:rPr>
        <w:t>условиях</w:t>
      </w:r>
      <w:r w:rsidRPr="00C601CA">
        <w:rPr>
          <w:spacing w:val="-8"/>
          <w:sz w:val="24"/>
          <w:szCs w:val="24"/>
        </w:rPr>
        <w:t xml:space="preserve"> </w:t>
      </w:r>
      <w:r w:rsidRPr="00C601CA">
        <w:rPr>
          <w:sz w:val="24"/>
          <w:szCs w:val="24"/>
        </w:rPr>
        <w:t>контролируемого</w:t>
      </w:r>
      <w:r w:rsidRPr="00C601CA">
        <w:rPr>
          <w:spacing w:val="-3"/>
          <w:sz w:val="24"/>
          <w:szCs w:val="24"/>
        </w:rPr>
        <w:t xml:space="preserve"> </w:t>
      </w:r>
      <w:r w:rsidRPr="00C601CA">
        <w:rPr>
          <w:sz w:val="24"/>
          <w:szCs w:val="24"/>
        </w:rPr>
        <w:t>доступа</w:t>
      </w:r>
      <w:r w:rsidRPr="00C601CA">
        <w:rPr>
          <w:spacing w:val="-4"/>
          <w:sz w:val="24"/>
          <w:szCs w:val="24"/>
        </w:rPr>
        <w:t xml:space="preserve"> </w:t>
      </w:r>
      <w:r w:rsidRPr="00C601CA">
        <w:rPr>
          <w:sz w:val="24"/>
          <w:szCs w:val="24"/>
        </w:rPr>
        <w:t>в</w:t>
      </w:r>
      <w:r w:rsidRPr="00C601CA">
        <w:rPr>
          <w:spacing w:val="4"/>
          <w:sz w:val="24"/>
          <w:szCs w:val="24"/>
        </w:rPr>
        <w:t xml:space="preserve"> </w:t>
      </w:r>
      <w:r w:rsidRPr="00C601CA">
        <w:rPr>
          <w:sz w:val="24"/>
          <w:szCs w:val="24"/>
        </w:rPr>
        <w:t>информационно-телекоммуникационную</w:t>
      </w:r>
      <w:r w:rsidRPr="00C601CA">
        <w:rPr>
          <w:spacing w:val="-5"/>
          <w:sz w:val="24"/>
          <w:szCs w:val="24"/>
        </w:rPr>
        <w:t xml:space="preserve"> </w:t>
      </w:r>
      <w:r w:rsidRPr="00C601CA">
        <w:rPr>
          <w:sz w:val="24"/>
          <w:szCs w:val="24"/>
        </w:rPr>
        <w:t>сеть</w:t>
      </w:r>
      <w:r w:rsidRPr="00C601CA">
        <w:rPr>
          <w:spacing w:val="2"/>
          <w:sz w:val="24"/>
          <w:szCs w:val="24"/>
        </w:rPr>
        <w:t xml:space="preserve"> </w:t>
      </w:r>
      <w:r w:rsidRPr="00C601CA">
        <w:rPr>
          <w:sz w:val="24"/>
          <w:szCs w:val="24"/>
        </w:rPr>
        <w:t>«Интернет».</w:t>
      </w:r>
    </w:p>
    <w:p w:rsidR="00DD2CB4" w:rsidRPr="00C601CA" w:rsidRDefault="00443BE7" w:rsidP="00C601CA">
      <w:pPr>
        <w:pStyle w:val="a7"/>
        <w:rPr>
          <w:sz w:val="24"/>
          <w:szCs w:val="24"/>
        </w:rPr>
      </w:pPr>
      <w:r w:rsidRPr="00C601CA">
        <w:rPr>
          <w:sz w:val="24"/>
          <w:szCs w:val="24"/>
        </w:rPr>
        <w:t>Изучение       окружающего       мира       во       2       классе       способствует        освоению</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пропедевтическом</w:t>
      </w:r>
      <w:r w:rsidRPr="00C601CA">
        <w:rPr>
          <w:spacing w:val="1"/>
          <w:sz w:val="24"/>
          <w:szCs w:val="24"/>
        </w:rPr>
        <w:t xml:space="preserve"> </w:t>
      </w:r>
      <w:r w:rsidRPr="00C601CA">
        <w:rPr>
          <w:sz w:val="24"/>
          <w:szCs w:val="24"/>
        </w:rPr>
        <w:t>уровне</w:t>
      </w:r>
      <w:r w:rsidRPr="00C601CA">
        <w:rPr>
          <w:spacing w:val="1"/>
          <w:sz w:val="24"/>
          <w:szCs w:val="24"/>
        </w:rPr>
        <w:t xml:space="preserve"> </w:t>
      </w:r>
      <w:r w:rsidRPr="00C601CA">
        <w:rPr>
          <w:sz w:val="24"/>
          <w:szCs w:val="24"/>
        </w:rPr>
        <w:t>ряда</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коммуникативных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регулятивных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4"/>
          <w:sz w:val="24"/>
          <w:szCs w:val="24"/>
        </w:rPr>
        <w:t xml:space="preserve"> </w:t>
      </w:r>
      <w:r w:rsidRPr="00C601CA">
        <w:rPr>
          <w:sz w:val="24"/>
          <w:szCs w:val="24"/>
        </w:rPr>
        <w:t>действий,</w:t>
      </w:r>
      <w:r w:rsidRPr="00C601CA">
        <w:rPr>
          <w:spacing w:val="3"/>
          <w:sz w:val="24"/>
          <w:szCs w:val="24"/>
        </w:rPr>
        <w:t xml:space="preserve"> </w:t>
      </w:r>
      <w:r w:rsidRPr="00C601CA">
        <w:rPr>
          <w:sz w:val="24"/>
          <w:szCs w:val="24"/>
        </w:rPr>
        <w:t>совместной</w:t>
      </w:r>
      <w:r w:rsidRPr="00C601CA">
        <w:rPr>
          <w:spacing w:val="-2"/>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lastRenderedPageBreak/>
        <w:t>Базовые логические действия как часть познавательных универсальных учебных действий</w:t>
      </w:r>
      <w:r w:rsidRPr="00C601CA">
        <w:rPr>
          <w:spacing w:val="1"/>
          <w:sz w:val="24"/>
          <w:szCs w:val="24"/>
        </w:rPr>
        <w:t xml:space="preserve"> </w:t>
      </w:r>
      <w:r w:rsidRPr="00C601CA">
        <w:rPr>
          <w:sz w:val="24"/>
          <w:szCs w:val="24"/>
        </w:rPr>
        <w:t>способствуют</w:t>
      </w:r>
      <w:r w:rsidRPr="00C601CA">
        <w:rPr>
          <w:spacing w:val="1"/>
          <w:sz w:val="24"/>
          <w:szCs w:val="24"/>
        </w:rPr>
        <w:t xml:space="preserve"> </w:t>
      </w:r>
      <w:r w:rsidRPr="00C601CA">
        <w:rPr>
          <w:sz w:val="24"/>
          <w:szCs w:val="24"/>
        </w:rPr>
        <w:t>формированию умений:</w:t>
      </w:r>
    </w:p>
    <w:p w:rsidR="00DD2CB4" w:rsidRPr="00C601CA" w:rsidRDefault="00443BE7" w:rsidP="00C601CA">
      <w:pPr>
        <w:pStyle w:val="a7"/>
        <w:rPr>
          <w:sz w:val="24"/>
          <w:szCs w:val="24"/>
        </w:rPr>
      </w:pPr>
      <w:r w:rsidRPr="00C601CA">
        <w:rPr>
          <w:sz w:val="24"/>
          <w:szCs w:val="24"/>
        </w:rPr>
        <w:t>ориентироваться</w:t>
      </w:r>
      <w:r w:rsidRPr="00C601CA">
        <w:rPr>
          <w:spacing w:val="-8"/>
          <w:sz w:val="24"/>
          <w:szCs w:val="24"/>
        </w:rPr>
        <w:t xml:space="preserve"> </w:t>
      </w:r>
      <w:r w:rsidRPr="00C601CA">
        <w:rPr>
          <w:sz w:val="24"/>
          <w:szCs w:val="24"/>
        </w:rPr>
        <w:t>в</w:t>
      </w:r>
      <w:r w:rsidRPr="00C601CA">
        <w:rPr>
          <w:spacing w:val="-6"/>
          <w:sz w:val="24"/>
          <w:szCs w:val="24"/>
        </w:rPr>
        <w:t xml:space="preserve"> </w:t>
      </w:r>
      <w:r w:rsidRPr="00C601CA">
        <w:rPr>
          <w:sz w:val="24"/>
          <w:szCs w:val="24"/>
        </w:rPr>
        <w:t>методах</w:t>
      </w:r>
      <w:r w:rsidRPr="00C601CA">
        <w:rPr>
          <w:spacing w:val="-7"/>
          <w:sz w:val="24"/>
          <w:szCs w:val="24"/>
        </w:rPr>
        <w:t xml:space="preserve"> </w:t>
      </w:r>
      <w:r w:rsidRPr="00C601CA">
        <w:rPr>
          <w:sz w:val="24"/>
          <w:szCs w:val="24"/>
        </w:rPr>
        <w:t>познания</w:t>
      </w:r>
      <w:r w:rsidRPr="00C601CA">
        <w:rPr>
          <w:spacing w:val="-8"/>
          <w:sz w:val="24"/>
          <w:szCs w:val="24"/>
        </w:rPr>
        <w:t xml:space="preserve"> </w:t>
      </w:r>
      <w:r w:rsidRPr="00C601CA">
        <w:rPr>
          <w:sz w:val="24"/>
          <w:szCs w:val="24"/>
        </w:rPr>
        <w:t>природы</w:t>
      </w:r>
      <w:r w:rsidRPr="00C601CA">
        <w:rPr>
          <w:spacing w:val="-5"/>
          <w:sz w:val="24"/>
          <w:szCs w:val="24"/>
        </w:rPr>
        <w:t xml:space="preserve"> </w:t>
      </w:r>
      <w:r w:rsidRPr="00C601CA">
        <w:rPr>
          <w:sz w:val="24"/>
          <w:szCs w:val="24"/>
        </w:rPr>
        <w:t>(наблюдение,</w:t>
      </w:r>
      <w:r w:rsidRPr="00C601CA">
        <w:rPr>
          <w:spacing w:val="-1"/>
          <w:sz w:val="24"/>
          <w:szCs w:val="24"/>
        </w:rPr>
        <w:t xml:space="preserve"> </w:t>
      </w:r>
      <w:r w:rsidRPr="00C601CA">
        <w:rPr>
          <w:sz w:val="24"/>
          <w:szCs w:val="24"/>
        </w:rPr>
        <w:t>опыт,</w:t>
      </w:r>
      <w:r w:rsidRPr="00C601CA">
        <w:rPr>
          <w:spacing w:val="-5"/>
          <w:sz w:val="24"/>
          <w:szCs w:val="24"/>
        </w:rPr>
        <w:t xml:space="preserve"> </w:t>
      </w:r>
      <w:r w:rsidRPr="00C601CA">
        <w:rPr>
          <w:sz w:val="24"/>
          <w:szCs w:val="24"/>
        </w:rPr>
        <w:t>сравнение,</w:t>
      </w:r>
      <w:r w:rsidRPr="00C601CA">
        <w:rPr>
          <w:spacing w:val="-1"/>
          <w:sz w:val="24"/>
          <w:szCs w:val="24"/>
        </w:rPr>
        <w:t xml:space="preserve"> </w:t>
      </w:r>
      <w:r w:rsidRPr="00C601CA">
        <w:rPr>
          <w:sz w:val="24"/>
          <w:szCs w:val="24"/>
        </w:rPr>
        <w:t>измерение);</w:t>
      </w:r>
      <w:r w:rsidRPr="00C601CA">
        <w:rPr>
          <w:spacing w:val="-57"/>
          <w:sz w:val="24"/>
          <w:szCs w:val="24"/>
        </w:rPr>
        <w:t xml:space="preserve"> </w:t>
      </w:r>
      <w:r w:rsidRPr="00C601CA">
        <w:rPr>
          <w:sz w:val="24"/>
          <w:szCs w:val="24"/>
        </w:rPr>
        <w:t>определять на основе наблюдения состояние вещества (жидкое, твёрдое, газообразное);</w:t>
      </w:r>
      <w:r w:rsidRPr="00C601CA">
        <w:rPr>
          <w:spacing w:val="1"/>
          <w:sz w:val="24"/>
          <w:szCs w:val="24"/>
        </w:rPr>
        <w:t xml:space="preserve"> </w:t>
      </w:r>
      <w:r w:rsidRPr="00C601CA">
        <w:rPr>
          <w:sz w:val="24"/>
          <w:szCs w:val="24"/>
        </w:rPr>
        <w:t>различать</w:t>
      </w:r>
      <w:r w:rsidRPr="00C601CA">
        <w:rPr>
          <w:spacing w:val="2"/>
          <w:sz w:val="24"/>
          <w:szCs w:val="24"/>
        </w:rPr>
        <w:t xml:space="preserve"> </w:t>
      </w:r>
      <w:r w:rsidRPr="00C601CA">
        <w:rPr>
          <w:sz w:val="24"/>
          <w:szCs w:val="24"/>
        </w:rPr>
        <w:t>символы</w:t>
      </w:r>
      <w:r w:rsidRPr="00C601CA">
        <w:rPr>
          <w:spacing w:val="-1"/>
          <w:sz w:val="24"/>
          <w:szCs w:val="24"/>
        </w:rPr>
        <w:t xml:space="preserve"> </w:t>
      </w:r>
      <w:r w:rsidRPr="00C601CA">
        <w:rPr>
          <w:sz w:val="24"/>
          <w:szCs w:val="24"/>
        </w:rPr>
        <w:t>Российской</w:t>
      </w:r>
      <w:r w:rsidRPr="00C601CA">
        <w:rPr>
          <w:spacing w:val="-2"/>
          <w:sz w:val="24"/>
          <w:szCs w:val="24"/>
        </w:rPr>
        <w:t xml:space="preserve"> </w:t>
      </w:r>
      <w:r w:rsidRPr="00C601CA">
        <w:rPr>
          <w:sz w:val="24"/>
          <w:szCs w:val="24"/>
        </w:rPr>
        <w:t>Федерации;</w:t>
      </w:r>
    </w:p>
    <w:p w:rsidR="00DD2CB4" w:rsidRPr="00C601CA" w:rsidRDefault="00443BE7" w:rsidP="00C601CA">
      <w:pPr>
        <w:pStyle w:val="a7"/>
        <w:rPr>
          <w:sz w:val="24"/>
          <w:szCs w:val="24"/>
        </w:rPr>
      </w:pPr>
      <w:r w:rsidRPr="00C601CA">
        <w:rPr>
          <w:sz w:val="24"/>
          <w:szCs w:val="24"/>
        </w:rPr>
        <w:t>различать деревья, кустарники, травы; приводить примеры (в пределах изученного);</w:t>
      </w:r>
      <w:r w:rsidRPr="00C601CA">
        <w:rPr>
          <w:spacing w:val="1"/>
          <w:sz w:val="24"/>
          <w:szCs w:val="24"/>
        </w:rPr>
        <w:t xml:space="preserve"> </w:t>
      </w:r>
      <w:r w:rsidRPr="00C601CA">
        <w:rPr>
          <w:sz w:val="24"/>
          <w:szCs w:val="24"/>
        </w:rPr>
        <w:t>группировать</w:t>
      </w:r>
      <w:r w:rsidRPr="00C601CA">
        <w:rPr>
          <w:sz w:val="24"/>
          <w:szCs w:val="24"/>
        </w:rPr>
        <w:tab/>
        <w:t>растения:</w:t>
      </w:r>
      <w:r w:rsidRPr="00C601CA">
        <w:rPr>
          <w:sz w:val="24"/>
          <w:szCs w:val="24"/>
        </w:rPr>
        <w:tab/>
        <w:t>дикорастущие</w:t>
      </w:r>
      <w:r w:rsidRPr="00C601CA">
        <w:rPr>
          <w:sz w:val="24"/>
          <w:szCs w:val="24"/>
        </w:rPr>
        <w:tab/>
        <w:t>и</w:t>
      </w:r>
      <w:r w:rsidRPr="00C601CA">
        <w:rPr>
          <w:sz w:val="24"/>
          <w:szCs w:val="24"/>
        </w:rPr>
        <w:tab/>
        <w:t>культурные;</w:t>
      </w:r>
      <w:r w:rsidRPr="00C601CA">
        <w:rPr>
          <w:sz w:val="24"/>
          <w:szCs w:val="24"/>
        </w:rPr>
        <w:tab/>
        <w:t>лекарственные</w:t>
      </w:r>
    </w:p>
    <w:p w:rsidR="00DD2CB4" w:rsidRPr="00C601CA" w:rsidRDefault="00443BE7" w:rsidP="00C601CA">
      <w:pPr>
        <w:pStyle w:val="a7"/>
        <w:rPr>
          <w:sz w:val="24"/>
          <w:szCs w:val="24"/>
        </w:rPr>
      </w:pPr>
      <w:r w:rsidRPr="00C601CA">
        <w:rPr>
          <w:sz w:val="24"/>
          <w:szCs w:val="24"/>
        </w:rPr>
        <w:t>и</w:t>
      </w:r>
      <w:r w:rsidRPr="00C601CA">
        <w:rPr>
          <w:spacing w:val="-1"/>
          <w:sz w:val="24"/>
          <w:szCs w:val="24"/>
        </w:rPr>
        <w:t xml:space="preserve"> </w:t>
      </w:r>
      <w:r w:rsidRPr="00C601CA">
        <w:rPr>
          <w:sz w:val="24"/>
          <w:szCs w:val="24"/>
        </w:rPr>
        <w:t>ядовитые</w:t>
      </w:r>
      <w:r w:rsidRPr="00C601CA">
        <w:rPr>
          <w:spacing w:val="-2"/>
          <w:sz w:val="24"/>
          <w:szCs w:val="24"/>
        </w:rPr>
        <w:t xml:space="preserve"> </w:t>
      </w:r>
      <w:r w:rsidRPr="00C601CA">
        <w:rPr>
          <w:sz w:val="24"/>
          <w:szCs w:val="24"/>
        </w:rPr>
        <w:t>(в пределах</w:t>
      </w:r>
      <w:r w:rsidRPr="00C601CA">
        <w:rPr>
          <w:spacing w:val="-6"/>
          <w:sz w:val="24"/>
          <w:szCs w:val="24"/>
        </w:rPr>
        <w:t xml:space="preserve"> </w:t>
      </w:r>
      <w:r w:rsidRPr="00C601CA">
        <w:rPr>
          <w:sz w:val="24"/>
          <w:szCs w:val="24"/>
        </w:rPr>
        <w:t>изученного);</w:t>
      </w:r>
    </w:p>
    <w:p w:rsidR="00DD2CB4" w:rsidRPr="00C601CA" w:rsidRDefault="00443BE7" w:rsidP="00C601CA">
      <w:pPr>
        <w:pStyle w:val="a7"/>
        <w:rPr>
          <w:sz w:val="24"/>
          <w:szCs w:val="24"/>
        </w:rPr>
      </w:pPr>
      <w:r w:rsidRPr="00C601CA">
        <w:rPr>
          <w:sz w:val="24"/>
          <w:szCs w:val="24"/>
        </w:rPr>
        <w:t>различать</w:t>
      </w:r>
      <w:r w:rsidRPr="00C601CA">
        <w:rPr>
          <w:spacing w:val="-3"/>
          <w:sz w:val="24"/>
          <w:szCs w:val="24"/>
        </w:rPr>
        <w:t xml:space="preserve"> </w:t>
      </w:r>
      <w:r w:rsidRPr="00C601CA">
        <w:rPr>
          <w:sz w:val="24"/>
          <w:szCs w:val="24"/>
        </w:rPr>
        <w:t>прошлое,</w:t>
      </w:r>
      <w:r w:rsidRPr="00C601CA">
        <w:rPr>
          <w:spacing w:val="-5"/>
          <w:sz w:val="24"/>
          <w:szCs w:val="24"/>
        </w:rPr>
        <w:t xml:space="preserve"> </w:t>
      </w:r>
      <w:r w:rsidRPr="00C601CA">
        <w:rPr>
          <w:sz w:val="24"/>
          <w:szCs w:val="24"/>
        </w:rPr>
        <w:t>настоящее,</w:t>
      </w:r>
      <w:r w:rsidRPr="00C601CA">
        <w:rPr>
          <w:spacing w:val="-6"/>
          <w:sz w:val="24"/>
          <w:szCs w:val="24"/>
        </w:rPr>
        <w:t xml:space="preserve"> </w:t>
      </w:r>
      <w:r w:rsidRPr="00C601CA">
        <w:rPr>
          <w:sz w:val="24"/>
          <w:szCs w:val="24"/>
        </w:rPr>
        <w:t>будущее.</w:t>
      </w:r>
    </w:p>
    <w:p w:rsidR="00DD2CB4" w:rsidRPr="00C601CA" w:rsidRDefault="00443BE7" w:rsidP="00C601CA">
      <w:pPr>
        <w:pStyle w:val="a7"/>
        <w:rPr>
          <w:sz w:val="24"/>
          <w:szCs w:val="24"/>
        </w:rPr>
      </w:pPr>
      <w:r w:rsidRPr="00C601CA">
        <w:rPr>
          <w:sz w:val="24"/>
          <w:szCs w:val="24"/>
        </w:rPr>
        <w:t>Работа</w:t>
      </w:r>
      <w:r w:rsidRPr="00C601CA">
        <w:rPr>
          <w:spacing w:val="47"/>
          <w:sz w:val="24"/>
          <w:szCs w:val="24"/>
        </w:rPr>
        <w:t xml:space="preserve"> </w:t>
      </w:r>
      <w:r w:rsidRPr="00C601CA">
        <w:rPr>
          <w:sz w:val="24"/>
          <w:szCs w:val="24"/>
        </w:rPr>
        <w:t>с</w:t>
      </w:r>
      <w:r w:rsidRPr="00C601CA">
        <w:rPr>
          <w:spacing w:val="46"/>
          <w:sz w:val="24"/>
          <w:szCs w:val="24"/>
        </w:rPr>
        <w:t xml:space="preserve"> </w:t>
      </w:r>
      <w:r w:rsidRPr="00C601CA">
        <w:rPr>
          <w:sz w:val="24"/>
          <w:szCs w:val="24"/>
        </w:rPr>
        <w:t>информацией</w:t>
      </w:r>
      <w:r w:rsidRPr="00C601CA">
        <w:rPr>
          <w:spacing w:val="48"/>
          <w:sz w:val="24"/>
          <w:szCs w:val="24"/>
        </w:rPr>
        <w:t xml:space="preserve"> </w:t>
      </w:r>
      <w:r w:rsidRPr="00C601CA">
        <w:rPr>
          <w:sz w:val="24"/>
          <w:szCs w:val="24"/>
        </w:rPr>
        <w:t>как</w:t>
      </w:r>
      <w:r w:rsidRPr="00C601CA">
        <w:rPr>
          <w:spacing w:val="46"/>
          <w:sz w:val="24"/>
          <w:szCs w:val="24"/>
        </w:rPr>
        <w:t xml:space="preserve"> </w:t>
      </w:r>
      <w:r w:rsidRPr="00C601CA">
        <w:rPr>
          <w:sz w:val="24"/>
          <w:szCs w:val="24"/>
        </w:rPr>
        <w:t>часть</w:t>
      </w:r>
      <w:r w:rsidRPr="00C601CA">
        <w:rPr>
          <w:spacing w:val="53"/>
          <w:sz w:val="24"/>
          <w:szCs w:val="24"/>
        </w:rPr>
        <w:t xml:space="preserve"> </w:t>
      </w:r>
      <w:r w:rsidRPr="00C601CA">
        <w:rPr>
          <w:sz w:val="24"/>
          <w:szCs w:val="24"/>
        </w:rPr>
        <w:t>познавательных</w:t>
      </w:r>
      <w:r w:rsidRPr="00C601CA">
        <w:rPr>
          <w:spacing w:val="47"/>
          <w:sz w:val="24"/>
          <w:szCs w:val="24"/>
        </w:rPr>
        <w:t xml:space="preserve"> </w:t>
      </w:r>
      <w:r w:rsidRPr="00C601CA">
        <w:rPr>
          <w:sz w:val="24"/>
          <w:szCs w:val="24"/>
        </w:rPr>
        <w:t>универсальных</w:t>
      </w:r>
      <w:r w:rsidRPr="00C601CA">
        <w:rPr>
          <w:spacing w:val="47"/>
          <w:sz w:val="24"/>
          <w:szCs w:val="24"/>
        </w:rPr>
        <w:t xml:space="preserve"> </w:t>
      </w:r>
      <w:r w:rsidRPr="00C601CA">
        <w:rPr>
          <w:sz w:val="24"/>
          <w:szCs w:val="24"/>
        </w:rPr>
        <w:t>учебных</w:t>
      </w:r>
      <w:r w:rsidRPr="00C601CA">
        <w:rPr>
          <w:spacing w:val="42"/>
          <w:sz w:val="24"/>
          <w:szCs w:val="24"/>
        </w:rPr>
        <w:t xml:space="preserve"> </w:t>
      </w:r>
      <w:r w:rsidRPr="00C601CA">
        <w:rPr>
          <w:sz w:val="24"/>
          <w:szCs w:val="24"/>
        </w:rPr>
        <w:t>действий</w:t>
      </w:r>
      <w:r w:rsidRPr="00C601CA">
        <w:rPr>
          <w:spacing w:val="-57"/>
          <w:sz w:val="24"/>
          <w:szCs w:val="24"/>
        </w:rPr>
        <w:t xml:space="preserve"> </w:t>
      </w:r>
      <w:r w:rsidRPr="00C601CA">
        <w:rPr>
          <w:sz w:val="24"/>
          <w:szCs w:val="24"/>
        </w:rPr>
        <w:t>способствует</w:t>
      </w:r>
      <w:r w:rsidRPr="00C601CA">
        <w:rPr>
          <w:spacing w:val="1"/>
          <w:sz w:val="24"/>
          <w:szCs w:val="24"/>
        </w:rPr>
        <w:t xml:space="preserve"> </w:t>
      </w:r>
      <w:r w:rsidRPr="00C601CA">
        <w:rPr>
          <w:sz w:val="24"/>
          <w:szCs w:val="24"/>
        </w:rPr>
        <w:t>формированию умений:</w:t>
      </w:r>
    </w:p>
    <w:p w:rsidR="00DD2CB4" w:rsidRPr="00C601CA" w:rsidRDefault="00443BE7" w:rsidP="00C601CA">
      <w:pPr>
        <w:pStyle w:val="a7"/>
        <w:rPr>
          <w:sz w:val="24"/>
          <w:szCs w:val="24"/>
        </w:rPr>
      </w:pPr>
      <w:r w:rsidRPr="00C601CA">
        <w:rPr>
          <w:sz w:val="24"/>
          <w:szCs w:val="24"/>
        </w:rPr>
        <w:t>различать информацию, представленную в тексте, графически, аудиовизуально;</w:t>
      </w:r>
      <w:r w:rsidRPr="00C601CA">
        <w:rPr>
          <w:spacing w:val="-57"/>
          <w:sz w:val="24"/>
          <w:szCs w:val="24"/>
        </w:rPr>
        <w:t xml:space="preserve"> </w:t>
      </w:r>
      <w:r w:rsidRPr="00C601CA">
        <w:rPr>
          <w:sz w:val="24"/>
          <w:szCs w:val="24"/>
        </w:rPr>
        <w:t>читать</w:t>
      </w:r>
      <w:r w:rsidRPr="00C601CA">
        <w:rPr>
          <w:spacing w:val="2"/>
          <w:sz w:val="24"/>
          <w:szCs w:val="24"/>
        </w:rPr>
        <w:t xml:space="preserve"> </w:t>
      </w:r>
      <w:r w:rsidRPr="00C601CA">
        <w:rPr>
          <w:sz w:val="24"/>
          <w:szCs w:val="24"/>
        </w:rPr>
        <w:t>информацию,</w:t>
      </w:r>
      <w:r w:rsidRPr="00C601CA">
        <w:rPr>
          <w:spacing w:val="-2"/>
          <w:sz w:val="24"/>
          <w:szCs w:val="24"/>
        </w:rPr>
        <w:t xml:space="preserve"> </w:t>
      </w:r>
      <w:r w:rsidRPr="00C601CA">
        <w:rPr>
          <w:sz w:val="24"/>
          <w:szCs w:val="24"/>
        </w:rPr>
        <w:t>представленную в</w:t>
      </w:r>
      <w:r w:rsidRPr="00C601CA">
        <w:rPr>
          <w:spacing w:val="2"/>
          <w:sz w:val="24"/>
          <w:szCs w:val="24"/>
        </w:rPr>
        <w:t xml:space="preserve"> </w:t>
      </w:r>
      <w:r w:rsidRPr="00C601CA">
        <w:rPr>
          <w:sz w:val="24"/>
          <w:szCs w:val="24"/>
        </w:rPr>
        <w:t>схеме,</w:t>
      </w:r>
      <w:r w:rsidRPr="00C601CA">
        <w:rPr>
          <w:spacing w:val="3"/>
          <w:sz w:val="24"/>
          <w:szCs w:val="24"/>
        </w:rPr>
        <w:t xml:space="preserve"> </w:t>
      </w:r>
      <w:r w:rsidRPr="00C601CA">
        <w:rPr>
          <w:sz w:val="24"/>
          <w:szCs w:val="24"/>
        </w:rPr>
        <w:t>таблице;</w:t>
      </w:r>
    </w:p>
    <w:p w:rsidR="00DD2CB4" w:rsidRPr="00C601CA" w:rsidRDefault="00443BE7" w:rsidP="00C601CA">
      <w:pPr>
        <w:pStyle w:val="a7"/>
        <w:rPr>
          <w:sz w:val="24"/>
          <w:szCs w:val="24"/>
        </w:rPr>
      </w:pPr>
      <w:r w:rsidRPr="00C601CA">
        <w:rPr>
          <w:sz w:val="24"/>
          <w:szCs w:val="24"/>
        </w:rPr>
        <w:t>используя текстовую информацию, заполнять таблицы; дополнять схемы;</w:t>
      </w:r>
      <w:r w:rsidRPr="00C601CA">
        <w:rPr>
          <w:spacing w:val="1"/>
          <w:sz w:val="24"/>
          <w:szCs w:val="24"/>
        </w:rPr>
        <w:t xml:space="preserve"> </w:t>
      </w:r>
      <w:r w:rsidRPr="00C601CA">
        <w:rPr>
          <w:sz w:val="24"/>
          <w:szCs w:val="24"/>
        </w:rPr>
        <w:t>соотносить</w:t>
      </w:r>
      <w:r w:rsidRPr="00C601CA">
        <w:rPr>
          <w:spacing w:val="-4"/>
          <w:sz w:val="24"/>
          <w:szCs w:val="24"/>
        </w:rPr>
        <w:t xml:space="preserve"> </w:t>
      </w:r>
      <w:r w:rsidRPr="00C601CA">
        <w:rPr>
          <w:sz w:val="24"/>
          <w:szCs w:val="24"/>
        </w:rPr>
        <w:t>пример</w:t>
      </w:r>
      <w:r w:rsidRPr="00C601CA">
        <w:rPr>
          <w:spacing w:val="-7"/>
          <w:sz w:val="24"/>
          <w:szCs w:val="24"/>
        </w:rPr>
        <w:t xml:space="preserve"> </w:t>
      </w:r>
      <w:r w:rsidRPr="00C601CA">
        <w:rPr>
          <w:sz w:val="24"/>
          <w:szCs w:val="24"/>
        </w:rPr>
        <w:t>(рисунок,</w:t>
      </w:r>
      <w:r w:rsidRPr="00C601CA">
        <w:rPr>
          <w:spacing w:val="-2"/>
          <w:sz w:val="24"/>
          <w:szCs w:val="24"/>
        </w:rPr>
        <w:t xml:space="preserve"> </w:t>
      </w:r>
      <w:r w:rsidRPr="00C601CA">
        <w:rPr>
          <w:sz w:val="24"/>
          <w:szCs w:val="24"/>
        </w:rPr>
        <w:t>предложенную</w:t>
      </w:r>
      <w:r w:rsidRPr="00C601CA">
        <w:rPr>
          <w:spacing w:val="-5"/>
          <w:sz w:val="24"/>
          <w:szCs w:val="24"/>
        </w:rPr>
        <w:t xml:space="preserve"> </w:t>
      </w:r>
      <w:r w:rsidRPr="00C601CA">
        <w:rPr>
          <w:sz w:val="24"/>
          <w:szCs w:val="24"/>
        </w:rPr>
        <w:t>ситуацию)</w:t>
      </w:r>
      <w:r w:rsidRPr="00C601CA">
        <w:rPr>
          <w:spacing w:val="-2"/>
          <w:sz w:val="24"/>
          <w:szCs w:val="24"/>
        </w:rPr>
        <w:t xml:space="preserve"> </w:t>
      </w:r>
      <w:r w:rsidRPr="00C601CA">
        <w:rPr>
          <w:sz w:val="24"/>
          <w:szCs w:val="24"/>
        </w:rPr>
        <w:t>со</w:t>
      </w:r>
      <w:r w:rsidRPr="00C601CA">
        <w:rPr>
          <w:spacing w:val="-3"/>
          <w:sz w:val="24"/>
          <w:szCs w:val="24"/>
        </w:rPr>
        <w:t xml:space="preserve"> </w:t>
      </w:r>
      <w:r w:rsidRPr="00C601CA">
        <w:rPr>
          <w:sz w:val="24"/>
          <w:szCs w:val="24"/>
        </w:rPr>
        <w:t>временем</w:t>
      </w:r>
      <w:r w:rsidRPr="00C601CA">
        <w:rPr>
          <w:spacing w:val="-6"/>
          <w:sz w:val="24"/>
          <w:szCs w:val="24"/>
        </w:rPr>
        <w:t xml:space="preserve"> </w:t>
      </w:r>
      <w:r w:rsidRPr="00C601CA">
        <w:rPr>
          <w:sz w:val="24"/>
          <w:szCs w:val="24"/>
        </w:rPr>
        <w:t>протекания.</w:t>
      </w:r>
    </w:p>
    <w:p w:rsidR="00DD2CB4" w:rsidRPr="00C601CA" w:rsidRDefault="00443BE7" w:rsidP="00C601CA">
      <w:pPr>
        <w:pStyle w:val="a7"/>
        <w:rPr>
          <w:sz w:val="24"/>
          <w:szCs w:val="24"/>
        </w:rPr>
      </w:pPr>
      <w:r w:rsidRPr="00C601CA">
        <w:rPr>
          <w:sz w:val="24"/>
          <w:szCs w:val="24"/>
        </w:rPr>
        <w:t>Коммуникативные универсальные учебные действия способствуют формированию умений:</w:t>
      </w:r>
      <w:r w:rsidRPr="00C601CA">
        <w:rPr>
          <w:spacing w:val="-57"/>
          <w:sz w:val="24"/>
          <w:szCs w:val="24"/>
        </w:rPr>
        <w:t xml:space="preserve"> </w:t>
      </w:r>
      <w:r w:rsidRPr="00C601CA">
        <w:rPr>
          <w:sz w:val="24"/>
          <w:szCs w:val="24"/>
        </w:rPr>
        <w:t>ориентироваться</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терминах</w:t>
      </w:r>
      <w:r w:rsidRPr="00C601CA">
        <w:rPr>
          <w:spacing w:val="-1"/>
          <w:sz w:val="24"/>
          <w:szCs w:val="24"/>
        </w:rPr>
        <w:t xml:space="preserve"> </w:t>
      </w:r>
      <w:r w:rsidRPr="00C601CA">
        <w:rPr>
          <w:sz w:val="24"/>
          <w:szCs w:val="24"/>
        </w:rPr>
        <w:t>(понятиях),</w:t>
      </w:r>
      <w:r w:rsidRPr="00C601CA">
        <w:rPr>
          <w:spacing w:val="1"/>
          <w:sz w:val="24"/>
          <w:szCs w:val="24"/>
        </w:rPr>
        <w:t xml:space="preserve"> </w:t>
      </w:r>
      <w:r w:rsidRPr="00C601CA">
        <w:rPr>
          <w:sz w:val="24"/>
          <w:szCs w:val="24"/>
        </w:rPr>
        <w:t>соотносить их</w:t>
      </w:r>
      <w:r w:rsidRPr="00C601CA">
        <w:rPr>
          <w:spacing w:val="-1"/>
          <w:sz w:val="24"/>
          <w:szCs w:val="24"/>
        </w:rPr>
        <w:t xml:space="preserve"> </w:t>
      </w:r>
      <w:r w:rsidRPr="00C601CA">
        <w:rPr>
          <w:sz w:val="24"/>
          <w:szCs w:val="24"/>
        </w:rPr>
        <w:t>с</w:t>
      </w:r>
      <w:r w:rsidRPr="00C601CA">
        <w:rPr>
          <w:spacing w:val="-2"/>
          <w:sz w:val="24"/>
          <w:szCs w:val="24"/>
        </w:rPr>
        <w:t xml:space="preserve"> </w:t>
      </w:r>
      <w:r w:rsidRPr="00C601CA">
        <w:rPr>
          <w:sz w:val="24"/>
          <w:szCs w:val="24"/>
        </w:rPr>
        <w:t>краткой</w:t>
      </w:r>
      <w:r w:rsidRPr="00C601CA">
        <w:rPr>
          <w:spacing w:val="3"/>
          <w:sz w:val="24"/>
          <w:szCs w:val="24"/>
        </w:rPr>
        <w:t xml:space="preserve"> </w:t>
      </w:r>
      <w:r w:rsidRPr="00C601CA">
        <w:rPr>
          <w:sz w:val="24"/>
          <w:szCs w:val="24"/>
        </w:rPr>
        <w:t>характеристикой:</w:t>
      </w:r>
      <w:r w:rsidRPr="00C601CA">
        <w:rPr>
          <w:spacing w:val="-1"/>
          <w:sz w:val="24"/>
          <w:szCs w:val="24"/>
        </w:rPr>
        <w:t xml:space="preserve"> </w:t>
      </w:r>
      <w:r w:rsidRPr="00C601CA">
        <w:rPr>
          <w:sz w:val="24"/>
          <w:szCs w:val="24"/>
        </w:rPr>
        <w:t>понятия</w:t>
      </w:r>
    </w:p>
    <w:p w:rsidR="00DD2CB4" w:rsidRPr="00C601CA" w:rsidRDefault="00443BE7" w:rsidP="00C601CA">
      <w:pPr>
        <w:pStyle w:val="a7"/>
        <w:rPr>
          <w:sz w:val="24"/>
          <w:szCs w:val="24"/>
        </w:rPr>
      </w:pPr>
      <w:r w:rsidRPr="00C601CA">
        <w:rPr>
          <w:sz w:val="24"/>
          <w:szCs w:val="24"/>
        </w:rPr>
        <w:t>и</w:t>
      </w:r>
      <w:r w:rsidRPr="00C601CA">
        <w:rPr>
          <w:spacing w:val="59"/>
          <w:sz w:val="24"/>
          <w:szCs w:val="24"/>
        </w:rPr>
        <w:t xml:space="preserve"> </w:t>
      </w:r>
      <w:r w:rsidRPr="00C601CA">
        <w:rPr>
          <w:sz w:val="24"/>
          <w:szCs w:val="24"/>
        </w:rPr>
        <w:t>термины,</w:t>
      </w:r>
      <w:r w:rsidRPr="00C601CA">
        <w:rPr>
          <w:spacing w:val="55"/>
          <w:sz w:val="24"/>
          <w:szCs w:val="24"/>
        </w:rPr>
        <w:t xml:space="preserve"> </w:t>
      </w:r>
      <w:r w:rsidRPr="00C601CA">
        <w:rPr>
          <w:sz w:val="24"/>
          <w:szCs w:val="24"/>
        </w:rPr>
        <w:t>связанные</w:t>
      </w:r>
      <w:r w:rsidRPr="00C601CA">
        <w:rPr>
          <w:spacing w:val="53"/>
          <w:sz w:val="24"/>
          <w:szCs w:val="24"/>
        </w:rPr>
        <w:t xml:space="preserve"> </w:t>
      </w:r>
      <w:r w:rsidRPr="00C601CA">
        <w:rPr>
          <w:sz w:val="24"/>
          <w:szCs w:val="24"/>
        </w:rPr>
        <w:t>с</w:t>
      </w:r>
      <w:r w:rsidRPr="00C601CA">
        <w:rPr>
          <w:spacing w:val="53"/>
          <w:sz w:val="24"/>
          <w:szCs w:val="24"/>
        </w:rPr>
        <w:t xml:space="preserve"> </w:t>
      </w:r>
      <w:r w:rsidRPr="00C601CA">
        <w:rPr>
          <w:sz w:val="24"/>
          <w:szCs w:val="24"/>
        </w:rPr>
        <w:t>социальным</w:t>
      </w:r>
      <w:r w:rsidRPr="00C601CA">
        <w:rPr>
          <w:spacing w:val="55"/>
          <w:sz w:val="24"/>
          <w:szCs w:val="24"/>
        </w:rPr>
        <w:t xml:space="preserve"> </w:t>
      </w:r>
      <w:r w:rsidRPr="00C601CA">
        <w:rPr>
          <w:sz w:val="24"/>
          <w:szCs w:val="24"/>
        </w:rPr>
        <w:t>миром</w:t>
      </w:r>
      <w:r w:rsidRPr="00C601CA">
        <w:rPr>
          <w:spacing w:val="51"/>
          <w:sz w:val="24"/>
          <w:szCs w:val="24"/>
        </w:rPr>
        <w:t xml:space="preserve"> </w:t>
      </w:r>
      <w:r w:rsidRPr="00C601CA">
        <w:rPr>
          <w:sz w:val="24"/>
          <w:szCs w:val="24"/>
        </w:rPr>
        <w:t>(индивидуальность</w:t>
      </w:r>
      <w:r w:rsidRPr="00C601CA">
        <w:rPr>
          <w:spacing w:val="55"/>
          <w:sz w:val="24"/>
          <w:szCs w:val="24"/>
        </w:rPr>
        <w:t xml:space="preserve"> </w:t>
      </w:r>
      <w:r w:rsidRPr="00C601CA">
        <w:rPr>
          <w:sz w:val="24"/>
          <w:szCs w:val="24"/>
        </w:rPr>
        <w:t>человека,</w:t>
      </w:r>
      <w:r w:rsidRPr="00C601CA">
        <w:rPr>
          <w:spacing w:val="51"/>
          <w:sz w:val="24"/>
          <w:szCs w:val="24"/>
        </w:rPr>
        <w:t xml:space="preserve"> </w:t>
      </w:r>
      <w:r w:rsidRPr="00C601CA">
        <w:rPr>
          <w:sz w:val="24"/>
          <w:szCs w:val="24"/>
        </w:rPr>
        <w:t>органы</w:t>
      </w:r>
      <w:r w:rsidRPr="00C601CA">
        <w:rPr>
          <w:spacing w:val="55"/>
          <w:sz w:val="24"/>
          <w:szCs w:val="24"/>
        </w:rPr>
        <w:t xml:space="preserve"> </w:t>
      </w:r>
      <w:r w:rsidRPr="00C601CA">
        <w:rPr>
          <w:sz w:val="24"/>
          <w:szCs w:val="24"/>
        </w:rPr>
        <w:t>чувств,</w:t>
      </w:r>
      <w:r w:rsidRPr="00C601CA">
        <w:rPr>
          <w:spacing w:val="-57"/>
          <w:sz w:val="24"/>
          <w:szCs w:val="24"/>
        </w:rPr>
        <w:t xml:space="preserve"> </w:t>
      </w:r>
      <w:r w:rsidRPr="00C601CA">
        <w:rPr>
          <w:sz w:val="24"/>
          <w:szCs w:val="24"/>
        </w:rPr>
        <w:t>жизнедеятельность;</w:t>
      </w:r>
    </w:p>
    <w:p w:rsidR="00DD2CB4" w:rsidRPr="00C601CA" w:rsidRDefault="00443BE7" w:rsidP="00C601CA">
      <w:pPr>
        <w:pStyle w:val="a7"/>
        <w:rPr>
          <w:sz w:val="24"/>
          <w:szCs w:val="24"/>
        </w:rPr>
      </w:pPr>
      <w:r w:rsidRPr="00C601CA">
        <w:rPr>
          <w:sz w:val="24"/>
          <w:szCs w:val="24"/>
        </w:rPr>
        <w:t>поколение, старшее поколение, культура поведения; Родина, столица, родной край, регион);</w:t>
      </w:r>
      <w:r w:rsidRPr="00C601CA">
        <w:rPr>
          <w:spacing w:val="-57"/>
          <w:sz w:val="24"/>
          <w:szCs w:val="24"/>
        </w:rPr>
        <w:t xml:space="preserve"> </w:t>
      </w:r>
      <w:r w:rsidRPr="00C601CA">
        <w:rPr>
          <w:sz w:val="24"/>
          <w:szCs w:val="24"/>
        </w:rPr>
        <w:t>понятия</w:t>
      </w:r>
      <w:r w:rsidRPr="00C601CA">
        <w:rPr>
          <w:spacing w:val="8"/>
          <w:sz w:val="24"/>
          <w:szCs w:val="24"/>
        </w:rPr>
        <w:t xml:space="preserve"> </w:t>
      </w:r>
      <w:r w:rsidRPr="00C601CA">
        <w:rPr>
          <w:sz w:val="24"/>
          <w:szCs w:val="24"/>
        </w:rPr>
        <w:t>и</w:t>
      </w:r>
      <w:r w:rsidRPr="00C601CA">
        <w:rPr>
          <w:spacing w:val="4"/>
          <w:sz w:val="24"/>
          <w:szCs w:val="24"/>
        </w:rPr>
        <w:t xml:space="preserve"> </w:t>
      </w:r>
      <w:r w:rsidRPr="00C601CA">
        <w:rPr>
          <w:sz w:val="24"/>
          <w:szCs w:val="24"/>
        </w:rPr>
        <w:t>термины,</w:t>
      </w:r>
      <w:r w:rsidRPr="00C601CA">
        <w:rPr>
          <w:spacing w:val="10"/>
          <w:sz w:val="24"/>
          <w:szCs w:val="24"/>
        </w:rPr>
        <w:t xml:space="preserve"> </w:t>
      </w:r>
      <w:r w:rsidRPr="00C601CA">
        <w:rPr>
          <w:sz w:val="24"/>
          <w:szCs w:val="24"/>
        </w:rPr>
        <w:t>связанные</w:t>
      </w:r>
      <w:r w:rsidRPr="00C601CA">
        <w:rPr>
          <w:spacing w:val="8"/>
          <w:sz w:val="24"/>
          <w:szCs w:val="24"/>
        </w:rPr>
        <w:t xml:space="preserve"> </w:t>
      </w:r>
      <w:r w:rsidRPr="00C601CA">
        <w:rPr>
          <w:sz w:val="24"/>
          <w:szCs w:val="24"/>
        </w:rPr>
        <w:t>с</w:t>
      </w:r>
      <w:r w:rsidRPr="00C601CA">
        <w:rPr>
          <w:spacing w:val="7"/>
          <w:sz w:val="24"/>
          <w:szCs w:val="24"/>
        </w:rPr>
        <w:t xml:space="preserve"> </w:t>
      </w:r>
      <w:r w:rsidRPr="00C601CA">
        <w:rPr>
          <w:sz w:val="24"/>
          <w:szCs w:val="24"/>
        </w:rPr>
        <w:t>миром</w:t>
      </w:r>
      <w:r w:rsidRPr="00C601CA">
        <w:rPr>
          <w:spacing w:val="10"/>
          <w:sz w:val="24"/>
          <w:szCs w:val="24"/>
        </w:rPr>
        <w:t xml:space="preserve"> </w:t>
      </w:r>
      <w:r w:rsidRPr="00C601CA">
        <w:rPr>
          <w:sz w:val="24"/>
          <w:szCs w:val="24"/>
        </w:rPr>
        <w:t>природы</w:t>
      </w:r>
      <w:r w:rsidRPr="00C601CA">
        <w:rPr>
          <w:spacing w:val="11"/>
          <w:sz w:val="24"/>
          <w:szCs w:val="24"/>
        </w:rPr>
        <w:t xml:space="preserve"> </w:t>
      </w:r>
      <w:r w:rsidRPr="00C601CA">
        <w:rPr>
          <w:sz w:val="24"/>
          <w:szCs w:val="24"/>
        </w:rPr>
        <w:t>(среда</w:t>
      </w:r>
      <w:r w:rsidRPr="00C601CA">
        <w:rPr>
          <w:spacing w:val="7"/>
          <w:sz w:val="24"/>
          <w:szCs w:val="24"/>
        </w:rPr>
        <w:t xml:space="preserve"> </w:t>
      </w:r>
      <w:r w:rsidRPr="00C601CA">
        <w:rPr>
          <w:sz w:val="24"/>
          <w:szCs w:val="24"/>
        </w:rPr>
        <w:t>обитания,</w:t>
      </w:r>
      <w:r w:rsidRPr="00C601CA">
        <w:rPr>
          <w:spacing w:val="6"/>
          <w:sz w:val="24"/>
          <w:szCs w:val="24"/>
        </w:rPr>
        <w:t xml:space="preserve"> </w:t>
      </w:r>
      <w:r w:rsidRPr="00C601CA">
        <w:rPr>
          <w:sz w:val="24"/>
          <w:szCs w:val="24"/>
        </w:rPr>
        <w:t>тело,</w:t>
      </w:r>
      <w:r w:rsidRPr="00C601CA">
        <w:rPr>
          <w:spacing w:val="11"/>
          <w:sz w:val="24"/>
          <w:szCs w:val="24"/>
        </w:rPr>
        <w:t xml:space="preserve"> </w:t>
      </w:r>
      <w:r w:rsidRPr="00C601CA">
        <w:rPr>
          <w:sz w:val="24"/>
          <w:szCs w:val="24"/>
        </w:rPr>
        <w:t>явление,</w:t>
      </w:r>
      <w:r w:rsidRPr="00C601CA">
        <w:rPr>
          <w:spacing w:val="6"/>
          <w:sz w:val="24"/>
          <w:szCs w:val="24"/>
        </w:rPr>
        <w:t xml:space="preserve"> </w:t>
      </w:r>
      <w:r w:rsidRPr="00C601CA">
        <w:rPr>
          <w:sz w:val="24"/>
          <w:szCs w:val="24"/>
        </w:rPr>
        <w:t>вещество;</w:t>
      </w:r>
    </w:p>
    <w:p w:rsidR="00DD2CB4" w:rsidRPr="00C601CA" w:rsidRDefault="00443BE7" w:rsidP="00C601CA">
      <w:pPr>
        <w:pStyle w:val="a7"/>
        <w:rPr>
          <w:sz w:val="24"/>
          <w:szCs w:val="24"/>
        </w:rPr>
      </w:pPr>
      <w:r w:rsidRPr="00C601CA">
        <w:rPr>
          <w:sz w:val="24"/>
          <w:szCs w:val="24"/>
        </w:rPr>
        <w:t>заповедник);</w:t>
      </w:r>
    </w:p>
    <w:p w:rsidR="00DD2CB4" w:rsidRPr="00C601CA" w:rsidRDefault="00443BE7" w:rsidP="00C601CA">
      <w:pPr>
        <w:pStyle w:val="a7"/>
        <w:rPr>
          <w:sz w:val="24"/>
          <w:szCs w:val="24"/>
        </w:rPr>
      </w:pPr>
      <w:r w:rsidRPr="00C601CA">
        <w:rPr>
          <w:sz w:val="24"/>
          <w:szCs w:val="24"/>
        </w:rPr>
        <w:t>понятия</w:t>
      </w:r>
      <w:r w:rsidRPr="00C601CA">
        <w:rPr>
          <w:spacing w:val="42"/>
          <w:sz w:val="24"/>
          <w:szCs w:val="24"/>
        </w:rPr>
        <w:t xml:space="preserve"> </w:t>
      </w:r>
      <w:r w:rsidRPr="00C601CA">
        <w:rPr>
          <w:sz w:val="24"/>
          <w:szCs w:val="24"/>
        </w:rPr>
        <w:t>и</w:t>
      </w:r>
      <w:r w:rsidRPr="00C601CA">
        <w:rPr>
          <w:spacing w:val="47"/>
          <w:sz w:val="24"/>
          <w:szCs w:val="24"/>
        </w:rPr>
        <w:t xml:space="preserve"> </w:t>
      </w:r>
      <w:r w:rsidRPr="00C601CA">
        <w:rPr>
          <w:sz w:val="24"/>
          <w:szCs w:val="24"/>
        </w:rPr>
        <w:t>термины,</w:t>
      </w:r>
      <w:r w:rsidRPr="00C601CA">
        <w:rPr>
          <w:spacing w:val="49"/>
          <w:sz w:val="24"/>
          <w:szCs w:val="24"/>
        </w:rPr>
        <w:t xml:space="preserve"> </w:t>
      </w:r>
      <w:r w:rsidRPr="00C601CA">
        <w:rPr>
          <w:sz w:val="24"/>
          <w:szCs w:val="24"/>
        </w:rPr>
        <w:t>связанные</w:t>
      </w:r>
      <w:r w:rsidRPr="00C601CA">
        <w:rPr>
          <w:spacing w:val="41"/>
          <w:sz w:val="24"/>
          <w:szCs w:val="24"/>
        </w:rPr>
        <w:t xml:space="preserve"> </w:t>
      </w:r>
      <w:r w:rsidRPr="00C601CA">
        <w:rPr>
          <w:sz w:val="24"/>
          <w:szCs w:val="24"/>
        </w:rPr>
        <w:t>с</w:t>
      </w:r>
      <w:r w:rsidRPr="00C601CA">
        <w:rPr>
          <w:spacing w:val="42"/>
          <w:sz w:val="24"/>
          <w:szCs w:val="24"/>
        </w:rPr>
        <w:t xml:space="preserve"> </w:t>
      </w:r>
      <w:r w:rsidRPr="00C601CA">
        <w:rPr>
          <w:sz w:val="24"/>
          <w:szCs w:val="24"/>
        </w:rPr>
        <w:t>организацией</w:t>
      </w:r>
      <w:r w:rsidRPr="00C601CA">
        <w:rPr>
          <w:spacing w:val="47"/>
          <w:sz w:val="24"/>
          <w:szCs w:val="24"/>
        </w:rPr>
        <w:t xml:space="preserve"> </w:t>
      </w:r>
      <w:r w:rsidRPr="00C601CA">
        <w:rPr>
          <w:sz w:val="24"/>
          <w:szCs w:val="24"/>
        </w:rPr>
        <w:t>своей</w:t>
      </w:r>
      <w:r w:rsidRPr="00C601CA">
        <w:rPr>
          <w:spacing w:val="43"/>
          <w:sz w:val="24"/>
          <w:szCs w:val="24"/>
        </w:rPr>
        <w:t xml:space="preserve"> </w:t>
      </w:r>
      <w:r w:rsidRPr="00C601CA">
        <w:rPr>
          <w:sz w:val="24"/>
          <w:szCs w:val="24"/>
        </w:rPr>
        <w:t>жизни</w:t>
      </w:r>
      <w:r w:rsidRPr="00C601CA">
        <w:rPr>
          <w:spacing w:val="44"/>
          <w:sz w:val="24"/>
          <w:szCs w:val="24"/>
        </w:rPr>
        <w:t xml:space="preserve"> </w:t>
      </w:r>
      <w:r w:rsidRPr="00C601CA">
        <w:rPr>
          <w:sz w:val="24"/>
          <w:szCs w:val="24"/>
        </w:rPr>
        <w:t>и</w:t>
      </w:r>
      <w:r w:rsidRPr="00C601CA">
        <w:rPr>
          <w:spacing w:val="43"/>
          <w:sz w:val="24"/>
          <w:szCs w:val="24"/>
        </w:rPr>
        <w:t xml:space="preserve"> </w:t>
      </w:r>
      <w:r w:rsidRPr="00C601CA">
        <w:rPr>
          <w:sz w:val="24"/>
          <w:szCs w:val="24"/>
        </w:rPr>
        <w:t>охраны</w:t>
      </w:r>
      <w:r w:rsidRPr="00C601CA">
        <w:rPr>
          <w:spacing w:val="47"/>
          <w:sz w:val="24"/>
          <w:szCs w:val="24"/>
        </w:rPr>
        <w:t xml:space="preserve"> </w:t>
      </w:r>
      <w:r w:rsidRPr="00C601CA">
        <w:rPr>
          <w:sz w:val="24"/>
          <w:szCs w:val="24"/>
        </w:rPr>
        <w:t>здоровья</w:t>
      </w:r>
      <w:r w:rsidRPr="00C601CA">
        <w:rPr>
          <w:spacing w:val="43"/>
          <w:sz w:val="24"/>
          <w:szCs w:val="24"/>
        </w:rPr>
        <w:t xml:space="preserve"> </w:t>
      </w:r>
      <w:r w:rsidRPr="00C601CA">
        <w:rPr>
          <w:sz w:val="24"/>
          <w:szCs w:val="24"/>
        </w:rPr>
        <w:t>(режим,</w:t>
      </w:r>
      <w:r w:rsidRPr="00C601CA">
        <w:rPr>
          <w:spacing w:val="-57"/>
          <w:sz w:val="24"/>
          <w:szCs w:val="24"/>
        </w:rPr>
        <w:t xml:space="preserve"> </w:t>
      </w:r>
      <w:r w:rsidRPr="00C601CA">
        <w:rPr>
          <w:sz w:val="24"/>
          <w:szCs w:val="24"/>
        </w:rPr>
        <w:t>правильное</w:t>
      </w:r>
      <w:r w:rsidRPr="00C601CA">
        <w:rPr>
          <w:spacing w:val="-5"/>
          <w:sz w:val="24"/>
          <w:szCs w:val="24"/>
        </w:rPr>
        <w:t xml:space="preserve"> </w:t>
      </w:r>
      <w:r w:rsidRPr="00C601CA">
        <w:rPr>
          <w:sz w:val="24"/>
          <w:szCs w:val="24"/>
        </w:rPr>
        <w:t>питание,</w:t>
      </w:r>
      <w:r w:rsidRPr="00C601CA">
        <w:rPr>
          <w:spacing w:val="-1"/>
          <w:sz w:val="24"/>
          <w:szCs w:val="24"/>
        </w:rPr>
        <w:t xml:space="preserve"> </w:t>
      </w:r>
      <w:r w:rsidRPr="00C601CA">
        <w:rPr>
          <w:sz w:val="24"/>
          <w:szCs w:val="24"/>
        </w:rPr>
        <w:t>закаливание,</w:t>
      </w:r>
      <w:r w:rsidRPr="00C601CA">
        <w:rPr>
          <w:spacing w:val="-2"/>
          <w:sz w:val="24"/>
          <w:szCs w:val="24"/>
        </w:rPr>
        <w:t xml:space="preserve"> </w:t>
      </w:r>
      <w:r w:rsidRPr="00C601CA">
        <w:rPr>
          <w:sz w:val="24"/>
          <w:szCs w:val="24"/>
        </w:rPr>
        <w:t>безопасность,</w:t>
      </w:r>
      <w:r w:rsidRPr="00C601CA">
        <w:rPr>
          <w:spacing w:val="-1"/>
          <w:sz w:val="24"/>
          <w:szCs w:val="24"/>
        </w:rPr>
        <w:t xml:space="preserve"> </w:t>
      </w:r>
      <w:r w:rsidRPr="00C601CA">
        <w:rPr>
          <w:sz w:val="24"/>
          <w:szCs w:val="24"/>
        </w:rPr>
        <w:t>опасная</w:t>
      </w:r>
      <w:r w:rsidRPr="00C601CA">
        <w:rPr>
          <w:spacing w:val="-3"/>
          <w:sz w:val="24"/>
          <w:szCs w:val="24"/>
        </w:rPr>
        <w:t xml:space="preserve"> </w:t>
      </w:r>
      <w:r w:rsidRPr="00C601CA">
        <w:rPr>
          <w:sz w:val="24"/>
          <w:szCs w:val="24"/>
        </w:rPr>
        <w:t>ситуация);</w:t>
      </w:r>
    </w:p>
    <w:p w:rsidR="00DD2CB4" w:rsidRPr="00C601CA" w:rsidRDefault="00443BE7" w:rsidP="00C601CA">
      <w:pPr>
        <w:pStyle w:val="a7"/>
        <w:rPr>
          <w:sz w:val="24"/>
          <w:szCs w:val="24"/>
        </w:rPr>
      </w:pPr>
      <w:r w:rsidRPr="00C601CA">
        <w:rPr>
          <w:sz w:val="24"/>
          <w:szCs w:val="24"/>
        </w:rPr>
        <w:t>описывать</w:t>
      </w:r>
      <w:r w:rsidRPr="00C601CA">
        <w:rPr>
          <w:spacing w:val="24"/>
          <w:sz w:val="24"/>
          <w:szCs w:val="24"/>
        </w:rPr>
        <w:t xml:space="preserve"> </w:t>
      </w:r>
      <w:r w:rsidRPr="00C601CA">
        <w:rPr>
          <w:sz w:val="24"/>
          <w:szCs w:val="24"/>
        </w:rPr>
        <w:t>условия</w:t>
      </w:r>
      <w:r w:rsidRPr="00C601CA">
        <w:rPr>
          <w:spacing w:val="23"/>
          <w:sz w:val="24"/>
          <w:szCs w:val="24"/>
        </w:rPr>
        <w:t xml:space="preserve"> </w:t>
      </w:r>
      <w:r w:rsidRPr="00C601CA">
        <w:rPr>
          <w:sz w:val="24"/>
          <w:szCs w:val="24"/>
        </w:rPr>
        <w:t>жизни</w:t>
      </w:r>
      <w:r w:rsidRPr="00C601CA">
        <w:rPr>
          <w:spacing w:val="24"/>
          <w:sz w:val="24"/>
          <w:szCs w:val="24"/>
        </w:rPr>
        <w:t xml:space="preserve"> </w:t>
      </w:r>
      <w:r w:rsidRPr="00C601CA">
        <w:rPr>
          <w:sz w:val="24"/>
          <w:szCs w:val="24"/>
        </w:rPr>
        <w:t>на</w:t>
      </w:r>
      <w:r w:rsidRPr="00C601CA">
        <w:rPr>
          <w:spacing w:val="22"/>
          <w:sz w:val="24"/>
          <w:szCs w:val="24"/>
        </w:rPr>
        <w:t xml:space="preserve"> </w:t>
      </w:r>
      <w:r w:rsidRPr="00C601CA">
        <w:rPr>
          <w:sz w:val="24"/>
          <w:szCs w:val="24"/>
        </w:rPr>
        <w:t>Земле,</w:t>
      </w:r>
      <w:r w:rsidRPr="00C601CA">
        <w:rPr>
          <w:spacing w:val="25"/>
          <w:sz w:val="24"/>
          <w:szCs w:val="24"/>
        </w:rPr>
        <w:t xml:space="preserve"> </w:t>
      </w:r>
      <w:r w:rsidRPr="00C601CA">
        <w:rPr>
          <w:sz w:val="24"/>
          <w:szCs w:val="24"/>
        </w:rPr>
        <w:t>отличие</w:t>
      </w:r>
      <w:r w:rsidRPr="00C601CA">
        <w:rPr>
          <w:spacing w:val="18"/>
          <w:sz w:val="24"/>
          <w:szCs w:val="24"/>
        </w:rPr>
        <w:t xml:space="preserve"> </w:t>
      </w:r>
      <w:r w:rsidRPr="00C601CA">
        <w:rPr>
          <w:sz w:val="24"/>
          <w:szCs w:val="24"/>
        </w:rPr>
        <w:t>нашей</w:t>
      </w:r>
      <w:r w:rsidRPr="00C601CA">
        <w:rPr>
          <w:spacing w:val="24"/>
          <w:sz w:val="24"/>
          <w:szCs w:val="24"/>
        </w:rPr>
        <w:t xml:space="preserve"> </w:t>
      </w:r>
      <w:r w:rsidRPr="00C601CA">
        <w:rPr>
          <w:sz w:val="24"/>
          <w:szCs w:val="24"/>
        </w:rPr>
        <w:t>планеты</w:t>
      </w:r>
      <w:r w:rsidRPr="00C601CA">
        <w:rPr>
          <w:spacing w:val="21"/>
          <w:sz w:val="24"/>
          <w:szCs w:val="24"/>
        </w:rPr>
        <w:t xml:space="preserve"> </w:t>
      </w:r>
      <w:r w:rsidRPr="00C601CA">
        <w:rPr>
          <w:sz w:val="24"/>
          <w:szCs w:val="24"/>
        </w:rPr>
        <w:t>от</w:t>
      </w:r>
      <w:r w:rsidRPr="00C601CA">
        <w:rPr>
          <w:spacing w:val="23"/>
          <w:sz w:val="24"/>
          <w:szCs w:val="24"/>
        </w:rPr>
        <w:t xml:space="preserve"> </w:t>
      </w:r>
      <w:r w:rsidRPr="00C601CA">
        <w:rPr>
          <w:sz w:val="24"/>
          <w:szCs w:val="24"/>
        </w:rPr>
        <w:t>других</w:t>
      </w:r>
      <w:r w:rsidRPr="00C601CA">
        <w:rPr>
          <w:spacing w:val="24"/>
          <w:sz w:val="24"/>
          <w:szCs w:val="24"/>
        </w:rPr>
        <w:t xml:space="preserve"> </w:t>
      </w:r>
      <w:r w:rsidRPr="00C601CA">
        <w:rPr>
          <w:sz w:val="24"/>
          <w:szCs w:val="24"/>
        </w:rPr>
        <w:t>планет</w:t>
      </w:r>
      <w:r w:rsidRPr="00C601CA">
        <w:rPr>
          <w:spacing w:val="28"/>
          <w:sz w:val="24"/>
          <w:szCs w:val="24"/>
        </w:rPr>
        <w:t xml:space="preserve"> </w:t>
      </w:r>
      <w:r w:rsidRPr="00C601CA">
        <w:rPr>
          <w:sz w:val="24"/>
          <w:szCs w:val="24"/>
        </w:rPr>
        <w:t>Солнечной</w:t>
      </w:r>
      <w:r w:rsidRPr="00C601CA">
        <w:rPr>
          <w:spacing w:val="-57"/>
          <w:sz w:val="24"/>
          <w:szCs w:val="24"/>
        </w:rPr>
        <w:t xml:space="preserve"> </w:t>
      </w:r>
      <w:r w:rsidRPr="00C601CA">
        <w:rPr>
          <w:sz w:val="24"/>
          <w:szCs w:val="24"/>
        </w:rPr>
        <w:t>системы;</w:t>
      </w:r>
    </w:p>
    <w:p w:rsidR="00DD2CB4" w:rsidRPr="00C601CA" w:rsidRDefault="00443BE7" w:rsidP="00C601CA">
      <w:pPr>
        <w:pStyle w:val="a7"/>
        <w:rPr>
          <w:sz w:val="24"/>
          <w:szCs w:val="24"/>
        </w:rPr>
      </w:pPr>
      <w:r w:rsidRPr="00C601CA">
        <w:rPr>
          <w:sz w:val="24"/>
          <w:szCs w:val="24"/>
        </w:rPr>
        <w:t xml:space="preserve">создавать      </w:t>
      </w:r>
      <w:r w:rsidRPr="00C601CA">
        <w:rPr>
          <w:spacing w:val="25"/>
          <w:sz w:val="24"/>
          <w:szCs w:val="24"/>
        </w:rPr>
        <w:t xml:space="preserve"> </w:t>
      </w:r>
      <w:r w:rsidRPr="00C601CA">
        <w:rPr>
          <w:sz w:val="24"/>
          <w:szCs w:val="24"/>
        </w:rPr>
        <w:t xml:space="preserve">небольшие       </w:t>
      </w:r>
      <w:r w:rsidRPr="00C601CA">
        <w:rPr>
          <w:spacing w:val="16"/>
          <w:sz w:val="24"/>
          <w:szCs w:val="24"/>
        </w:rPr>
        <w:t xml:space="preserve"> </w:t>
      </w:r>
      <w:r w:rsidRPr="00C601CA">
        <w:rPr>
          <w:sz w:val="24"/>
          <w:szCs w:val="24"/>
        </w:rPr>
        <w:t xml:space="preserve">описания       </w:t>
      </w:r>
      <w:r w:rsidRPr="00C601CA">
        <w:rPr>
          <w:spacing w:val="22"/>
          <w:sz w:val="24"/>
          <w:szCs w:val="24"/>
        </w:rPr>
        <w:t xml:space="preserve"> </w:t>
      </w:r>
      <w:r w:rsidRPr="00C601CA">
        <w:rPr>
          <w:sz w:val="24"/>
          <w:szCs w:val="24"/>
        </w:rPr>
        <w:t xml:space="preserve">на       </w:t>
      </w:r>
      <w:r w:rsidRPr="00C601CA">
        <w:rPr>
          <w:spacing w:val="21"/>
          <w:sz w:val="24"/>
          <w:szCs w:val="24"/>
        </w:rPr>
        <w:t xml:space="preserve"> </w:t>
      </w:r>
      <w:r w:rsidRPr="00C601CA">
        <w:rPr>
          <w:sz w:val="24"/>
          <w:szCs w:val="24"/>
        </w:rPr>
        <w:t xml:space="preserve">предложенную       </w:t>
      </w:r>
      <w:r w:rsidRPr="00C601CA">
        <w:rPr>
          <w:spacing w:val="24"/>
          <w:sz w:val="24"/>
          <w:szCs w:val="24"/>
        </w:rPr>
        <w:t xml:space="preserve"> </w:t>
      </w:r>
      <w:r w:rsidRPr="00C601CA">
        <w:rPr>
          <w:sz w:val="24"/>
          <w:szCs w:val="24"/>
        </w:rPr>
        <w:t xml:space="preserve">тему       </w:t>
      </w:r>
      <w:r w:rsidRPr="00C601CA">
        <w:rPr>
          <w:spacing w:val="17"/>
          <w:sz w:val="24"/>
          <w:szCs w:val="24"/>
        </w:rPr>
        <w:t xml:space="preserve"> </w:t>
      </w:r>
      <w:r w:rsidRPr="00C601CA">
        <w:rPr>
          <w:sz w:val="24"/>
          <w:szCs w:val="24"/>
        </w:rPr>
        <w:t>(например,</w:t>
      </w:r>
    </w:p>
    <w:p w:rsidR="00DD2CB4" w:rsidRPr="00C601CA" w:rsidRDefault="00443BE7" w:rsidP="00C601CA">
      <w:pPr>
        <w:pStyle w:val="a7"/>
        <w:rPr>
          <w:sz w:val="24"/>
          <w:szCs w:val="24"/>
        </w:rPr>
      </w:pPr>
      <w:r w:rsidRPr="00C601CA">
        <w:rPr>
          <w:sz w:val="24"/>
          <w:szCs w:val="24"/>
        </w:rPr>
        <w:t>«Моя семья», «Какие бывают профессии?», «Что «умеют» органы чувств?», «Лес – природное</w:t>
      </w:r>
      <w:r w:rsidRPr="00C601CA">
        <w:rPr>
          <w:spacing w:val="1"/>
          <w:sz w:val="24"/>
          <w:szCs w:val="24"/>
        </w:rPr>
        <w:t xml:space="preserve"> </w:t>
      </w:r>
      <w:r w:rsidRPr="00C601CA">
        <w:rPr>
          <w:sz w:val="24"/>
          <w:szCs w:val="24"/>
        </w:rPr>
        <w:t>сообщество»</w:t>
      </w:r>
      <w:r w:rsidRPr="00C601CA">
        <w:rPr>
          <w:spacing w:val="-4"/>
          <w:sz w:val="24"/>
          <w:szCs w:val="24"/>
        </w:rPr>
        <w:t xml:space="preserve"> </w:t>
      </w:r>
      <w:r w:rsidRPr="00C601CA">
        <w:rPr>
          <w:sz w:val="24"/>
          <w:szCs w:val="24"/>
        </w:rPr>
        <w:t>и</w:t>
      </w:r>
      <w:r w:rsidRPr="00C601CA">
        <w:rPr>
          <w:spacing w:val="3"/>
          <w:sz w:val="24"/>
          <w:szCs w:val="24"/>
        </w:rPr>
        <w:t xml:space="preserve"> </w:t>
      </w:r>
      <w:r w:rsidRPr="00C601CA">
        <w:rPr>
          <w:sz w:val="24"/>
          <w:szCs w:val="24"/>
        </w:rPr>
        <w:t>другие);</w:t>
      </w:r>
    </w:p>
    <w:p w:rsidR="00DD2CB4" w:rsidRPr="00C601CA" w:rsidRDefault="00443BE7" w:rsidP="00C601CA">
      <w:pPr>
        <w:pStyle w:val="a7"/>
        <w:rPr>
          <w:sz w:val="24"/>
          <w:szCs w:val="24"/>
        </w:rPr>
      </w:pPr>
      <w:r w:rsidRPr="00C601CA">
        <w:rPr>
          <w:sz w:val="24"/>
          <w:szCs w:val="24"/>
        </w:rPr>
        <w:t>создавать          высказывания-рассуждения          (например,          признаки          животного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растения</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живого</w:t>
      </w:r>
      <w:r w:rsidRPr="00C601CA">
        <w:rPr>
          <w:spacing w:val="1"/>
          <w:sz w:val="24"/>
          <w:szCs w:val="24"/>
        </w:rPr>
        <w:t xml:space="preserve"> </w:t>
      </w:r>
      <w:r w:rsidRPr="00C601CA">
        <w:rPr>
          <w:sz w:val="24"/>
          <w:szCs w:val="24"/>
        </w:rPr>
        <w:t>существа;</w:t>
      </w:r>
      <w:r w:rsidRPr="00C601CA">
        <w:rPr>
          <w:spacing w:val="1"/>
          <w:sz w:val="24"/>
          <w:szCs w:val="24"/>
        </w:rPr>
        <w:t xml:space="preserve"> </w:t>
      </w:r>
      <w:r w:rsidRPr="00C601CA">
        <w:rPr>
          <w:sz w:val="24"/>
          <w:szCs w:val="24"/>
        </w:rPr>
        <w:t>связь</w:t>
      </w:r>
      <w:r w:rsidRPr="00C601CA">
        <w:rPr>
          <w:spacing w:val="1"/>
          <w:sz w:val="24"/>
          <w:szCs w:val="24"/>
        </w:rPr>
        <w:t xml:space="preserve"> </w:t>
      </w:r>
      <w:r w:rsidRPr="00C601CA">
        <w:rPr>
          <w:sz w:val="24"/>
          <w:szCs w:val="24"/>
        </w:rPr>
        <w:t>изменений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живой</w:t>
      </w:r>
      <w:r w:rsidRPr="00C601CA">
        <w:rPr>
          <w:spacing w:val="1"/>
          <w:sz w:val="24"/>
          <w:szCs w:val="24"/>
        </w:rPr>
        <w:t xml:space="preserve"> </w:t>
      </w:r>
      <w:r w:rsidRPr="00C601CA">
        <w:rPr>
          <w:sz w:val="24"/>
          <w:szCs w:val="24"/>
        </w:rPr>
        <w:t>природе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явлениями</w:t>
      </w:r>
      <w:r w:rsidRPr="00C601CA">
        <w:rPr>
          <w:spacing w:val="1"/>
          <w:sz w:val="24"/>
          <w:szCs w:val="24"/>
        </w:rPr>
        <w:t xml:space="preserve"> </w:t>
      </w:r>
      <w:r w:rsidRPr="00C601CA">
        <w:rPr>
          <w:sz w:val="24"/>
          <w:szCs w:val="24"/>
        </w:rPr>
        <w:t>неживой</w:t>
      </w:r>
      <w:r w:rsidRPr="00C601CA">
        <w:rPr>
          <w:spacing w:val="1"/>
          <w:sz w:val="24"/>
          <w:szCs w:val="24"/>
        </w:rPr>
        <w:t xml:space="preserve"> </w:t>
      </w:r>
      <w:r w:rsidRPr="00C601CA">
        <w:rPr>
          <w:sz w:val="24"/>
          <w:szCs w:val="24"/>
        </w:rPr>
        <w:t>природы);</w:t>
      </w:r>
    </w:p>
    <w:p w:rsidR="00DD2CB4" w:rsidRPr="00C601CA" w:rsidRDefault="00443BE7" w:rsidP="00C601CA">
      <w:pPr>
        <w:pStyle w:val="a7"/>
        <w:rPr>
          <w:sz w:val="24"/>
          <w:szCs w:val="24"/>
        </w:rPr>
      </w:pPr>
      <w:r w:rsidRPr="00C601CA">
        <w:rPr>
          <w:sz w:val="24"/>
          <w:szCs w:val="24"/>
        </w:rPr>
        <w:t>приводить</w:t>
      </w:r>
      <w:r w:rsidRPr="00C601CA">
        <w:rPr>
          <w:spacing w:val="1"/>
          <w:sz w:val="24"/>
          <w:szCs w:val="24"/>
        </w:rPr>
        <w:t xml:space="preserve"> </w:t>
      </w:r>
      <w:r w:rsidRPr="00C601CA">
        <w:rPr>
          <w:sz w:val="24"/>
          <w:szCs w:val="24"/>
        </w:rPr>
        <w:t>примеры</w:t>
      </w:r>
      <w:r w:rsidRPr="00C601CA">
        <w:rPr>
          <w:spacing w:val="1"/>
          <w:sz w:val="24"/>
          <w:szCs w:val="24"/>
        </w:rPr>
        <w:t xml:space="preserve"> </w:t>
      </w:r>
      <w:r w:rsidRPr="00C601CA">
        <w:rPr>
          <w:sz w:val="24"/>
          <w:szCs w:val="24"/>
        </w:rPr>
        <w:t>растений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животных,</w:t>
      </w:r>
      <w:r w:rsidRPr="00C601CA">
        <w:rPr>
          <w:spacing w:val="1"/>
          <w:sz w:val="24"/>
          <w:szCs w:val="24"/>
        </w:rPr>
        <w:t xml:space="preserve"> </w:t>
      </w:r>
      <w:r w:rsidRPr="00C601CA">
        <w:rPr>
          <w:sz w:val="24"/>
          <w:szCs w:val="24"/>
        </w:rPr>
        <w:t>занесённых</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Красную</w:t>
      </w:r>
      <w:r w:rsidRPr="00C601CA">
        <w:rPr>
          <w:spacing w:val="1"/>
          <w:sz w:val="24"/>
          <w:szCs w:val="24"/>
        </w:rPr>
        <w:t xml:space="preserve"> </w:t>
      </w:r>
      <w:r w:rsidRPr="00C601CA">
        <w:rPr>
          <w:sz w:val="24"/>
          <w:szCs w:val="24"/>
        </w:rPr>
        <w:t>книгу</w:t>
      </w:r>
      <w:r w:rsidRPr="00C601CA">
        <w:rPr>
          <w:spacing w:val="1"/>
          <w:sz w:val="24"/>
          <w:szCs w:val="24"/>
        </w:rPr>
        <w:t xml:space="preserve"> </w:t>
      </w:r>
      <w:r w:rsidRPr="00C601CA">
        <w:rPr>
          <w:sz w:val="24"/>
          <w:szCs w:val="24"/>
        </w:rPr>
        <w:t>России</w:t>
      </w:r>
      <w:r w:rsidRPr="00C601CA">
        <w:rPr>
          <w:spacing w:val="60"/>
          <w:sz w:val="24"/>
          <w:szCs w:val="24"/>
        </w:rPr>
        <w:t xml:space="preserve"> </w:t>
      </w:r>
      <w:r w:rsidRPr="00C601CA">
        <w:rPr>
          <w:sz w:val="24"/>
          <w:szCs w:val="24"/>
        </w:rPr>
        <w:t>(на</w:t>
      </w:r>
      <w:r w:rsidRPr="00C601CA">
        <w:rPr>
          <w:spacing w:val="1"/>
          <w:sz w:val="24"/>
          <w:szCs w:val="24"/>
        </w:rPr>
        <w:t xml:space="preserve"> </w:t>
      </w:r>
      <w:r w:rsidRPr="00C601CA">
        <w:rPr>
          <w:sz w:val="24"/>
          <w:szCs w:val="24"/>
        </w:rPr>
        <w:t>примере своей</w:t>
      </w:r>
      <w:r w:rsidRPr="00C601CA">
        <w:rPr>
          <w:spacing w:val="-2"/>
          <w:sz w:val="24"/>
          <w:szCs w:val="24"/>
        </w:rPr>
        <w:t xml:space="preserve"> </w:t>
      </w:r>
      <w:r w:rsidRPr="00C601CA">
        <w:rPr>
          <w:sz w:val="24"/>
          <w:szCs w:val="24"/>
        </w:rPr>
        <w:t>местности);</w:t>
      </w:r>
    </w:p>
    <w:p w:rsidR="00DD2CB4" w:rsidRPr="00C601CA" w:rsidRDefault="00443BE7" w:rsidP="00C601CA">
      <w:pPr>
        <w:pStyle w:val="a7"/>
        <w:rPr>
          <w:sz w:val="24"/>
          <w:szCs w:val="24"/>
        </w:rPr>
      </w:pPr>
      <w:r w:rsidRPr="00C601CA">
        <w:rPr>
          <w:sz w:val="24"/>
          <w:szCs w:val="24"/>
        </w:rPr>
        <w:t>описывать</w:t>
      </w:r>
      <w:r w:rsidRPr="00C601CA">
        <w:rPr>
          <w:spacing w:val="-4"/>
          <w:sz w:val="24"/>
          <w:szCs w:val="24"/>
        </w:rPr>
        <w:t xml:space="preserve"> </w:t>
      </w:r>
      <w:r w:rsidRPr="00C601CA">
        <w:rPr>
          <w:sz w:val="24"/>
          <w:szCs w:val="24"/>
        </w:rPr>
        <w:t>современные</w:t>
      </w:r>
      <w:r w:rsidRPr="00C601CA">
        <w:rPr>
          <w:spacing w:val="-1"/>
          <w:sz w:val="24"/>
          <w:szCs w:val="24"/>
        </w:rPr>
        <w:t xml:space="preserve"> </w:t>
      </w:r>
      <w:r w:rsidRPr="00C601CA">
        <w:rPr>
          <w:sz w:val="24"/>
          <w:szCs w:val="24"/>
        </w:rPr>
        <w:t>события</w:t>
      </w:r>
      <w:r w:rsidRPr="00C601CA">
        <w:rPr>
          <w:spacing w:val="-10"/>
          <w:sz w:val="24"/>
          <w:szCs w:val="24"/>
        </w:rPr>
        <w:t xml:space="preserve"> </w:t>
      </w:r>
      <w:r w:rsidRPr="00C601CA">
        <w:rPr>
          <w:sz w:val="24"/>
          <w:szCs w:val="24"/>
        </w:rPr>
        <w:t>от</w:t>
      </w:r>
      <w:r w:rsidRPr="00C601CA">
        <w:rPr>
          <w:spacing w:val="-4"/>
          <w:sz w:val="24"/>
          <w:szCs w:val="24"/>
        </w:rPr>
        <w:t xml:space="preserve"> </w:t>
      </w:r>
      <w:r w:rsidRPr="00C601CA">
        <w:rPr>
          <w:sz w:val="24"/>
          <w:szCs w:val="24"/>
        </w:rPr>
        <w:t>имени</w:t>
      </w:r>
      <w:r w:rsidRPr="00C601CA">
        <w:rPr>
          <w:spacing w:val="-4"/>
          <w:sz w:val="24"/>
          <w:szCs w:val="24"/>
        </w:rPr>
        <w:t xml:space="preserve"> </w:t>
      </w:r>
      <w:r w:rsidRPr="00C601CA">
        <w:rPr>
          <w:sz w:val="24"/>
          <w:szCs w:val="24"/>
        </w:rPr>
        <w:t>их</w:t>
      </w:r>
      <w:r w:rsidRPr="00C601CA">
        <w:rPr>
          <w:spacing w:val="-5"/>
          <w:sz w:val="24"/>
          <w:szCs w:val="24"/>
        </w:rPr>
        <w:t xml:space="preserve"> </w:t>
      </w:r>
      <w:r w:rsidRPr="00C601CA">
        <w:rPr>
          <w:sz w:val="24"/>
          <w:szCs w:val="24"/>
        </w:rPr>
        <w:t>участника.</w:t>
      </w:r>
    </w:p>
    <w:p w:rsidR="00DD2CB4" w:rsidRPr="00C601CA" w:rsidRDefault="00443BE7" w:rsidP="00C601CA">
      <w:pPr>
        <w:pStyle w:val="a7"/>
        <w:rPr>
          <w:sz w:val="24"/>
          <w:szCs w:val="24"/>
        </w:rPr>
      </w:pPr>
      <w:r w:rsidRPr="00C601CA">
        <w:rPr>
          <w:sz w:val="24"/>
          <w:szCs w:val="24"/>
        </w:rPr>
        <w:t>Регулятивные универсальные учебные действия способствуют формированию умений:</w:t>
      </w:r>
      <w:r w:rsidRPr="00C601CA">
        <w:rPr>
          <w:spacing w:val="1"/>
          <w:sz w:val="24"/>
          <w:szCs w:val="24"/>
        </w:rPr>
        <w:t xml:space="preserve"> </w:t>
      </w:r>
      <w:r w:rsidRPr="00C601CA">
        <w:rPr>
          <w:sz w:val="24"/>
          <w:szCs w:val="24"/>
        </w:rPr>
        <w:t>следовать образцу, предложенному плану и инструкции при решении учебной задачи;</w:t>
      </w:r>
      <w:r w:rsidRPr="00C601CA">
        <w:rPr>
          <w:spacing w:val="1"/>
          <w:sz w:val="24"/>
          <w:szCs w:val="24"/>
        </w:rPr>
        <w:t xml:space="preserve"> </w:t>
      </w:r>
      <w:r w:rsidRPr="00C601CA">
        <w:rPr>
          <w:sz w:val="24"/>
          <w:szCs w:val="24"/>
        </w:rPr>
        <w:t>контролировать</w:t>
      </w:r>
      <w:r w:rsidRPr="00C601CA">
        <w:rPr>
          <w:sz w:val="24"/>
          <w:szCs w:val="24"/>
        </w:rPr>
        <w:tab/>
        <w:t>с</w:t>
      </w:r>
      <w:r w:rsidRPr="00C601CA">
        <w:rPr>
          <w:sz w:val="24"/>
          <w:szCs w:val="24"/>
        </w:rPr>
        <w:tab/>
        <w:t>небольшой</w:t>
      </w:r>
      <w:r w:rsidRPr="00C601CA">
        <w:rPr>
          <w:sz w:val="24"/>
          <w:szCs w:val="24"/>
        </w:rPr>
        <w:tab/>
        <w:t>помощью</w:t>
      </w:r>
      <w:r w:rsidRPr="00C601CA">
        <w:rPr>
          <w:sz w:val="24"/>
          <w:szCs w:val="24"/>
        </w:rPr>
        <w:tab/>
        <w:t>учителя</w:t>
      </w:r>
      <w:r w:rsidRPr="00C601CA">
        <w:rPr>
          <w:sz w:val="24"/>
          <w:szCs w:val="24"/>
        </w:rPr>
        <w:tab/>
        <w:t>последовательность</w:t>
      </w:r>
      <w:r w:rsidRPr="00C601CA">
        <w:rPr>
          <w:sz w:val="24"/>
          <w:szCs w:val="24"/>
        </w:rPr>
        <w:tab/>
      </w:r>
      <w:r w:rsidRPr="00C601CA">
        <w:rPr>
          <w:spacing w:val="-1"/>
          <w:sz w:val="24"/>
          <w:szCs w:val="24"/>
        </w:rPr>
        <w:t>действий</w:t>
      </w:r>
    </w:p>
    <w:p w:rsidR="00DD2CB4" w:rsidRPr="00C601CA" w:rsidRDefault="00443BE7" w:rsidP="00C601CA">
      <w:pPr>
        <w:pStyle w:val="a7"/>
        <w:rPr>
          <w:sz w:val="24"/>
          <w:szCs w:val="24"/>
        </w:rPr>
      </w:pPr>
      <w:r w:rsidRPr="00C601CA">
        <w:rPr>
          <w:sz w:val="24"/>
          <w:szCs w:val="24"/>
        </w:rPr>
        <w:t>по</w:t>
      </w:r>
      <w:r w:rsidRPr="00C601CA">
        <w:rPr>
          <w:spacing w:val="-1"/>
          <w:sz w:val="24"/>
          <w:szCs w:val="24"/>
        </w:rPr>
        <w:t xml:space="preserve"> </w:t>
      </w:r>
      <w:r w:rsidRPr="00C601CA">
        <w:rPr>
          <w:sz w:val="24"/>
          <w:szCs w:val="24"/>
        </w:rPr>
        <w:t>решению</w:t>
      </w:r>
      <w:r w:rsidRPr="00C601CA">
        <w:rPr>
          <w:spacing w:val="-8"/>
          <w:sz w:val="24"/>
          <w:szCs w:val="24"/>
        </w:rPr>
        <w:t xml:space="preserve"> </w:t>
      </w:r>
      <w:r w:rsidRPr="00C601CA">
        <w:rPr>
          <w:sz w:val="24"/>
          <w:szCs w:val="24"/>
        </w:rPr>
        <w:t>учебной задачи;</w:t>
      </w:r>
    </w:p>
    <w:p w:rsidR="00DD2CB4" w:rsidRPr="00C601CA" w:rsidRDefault="00443BE7" w:rsidP="00C601CA">
      <w:pPr>
        <w:pStyle w:val="a7"/>
        <w:rPr>
          <w:sz w:val="24"/>
          <w:szCs w:val="24"/>
        </w:rPr>
      </w:pPr>
      <w:r w:rsidRPr="00C601CA">
        <w:rPr>
          <w:sz w:val="24"/>
          <w:szCs w:val="24"/>
        </w:rPr>
        <w:t xml:space="preserve">оценивать      </w:t>
      </w:r>
      <w:r w:rsidRPr="00C601CA">
        <w:rPr>
          <w:spacing w:val="1"/>
          <w:sz w:val="24"/>
          <w:szCs w:val="24"/>
        </w:rPr>
        <w:t xml:space="preserve"> </w:t>
      </w:r>
      <w:r w:rsidRPr="00C601CA">
        <w:rPr>
          <w:sz w:val="24"/>
          <w:szCs w:val="24"/>
        </w:rPr>
        <w:t>результаты        своей        работы,        анализировать        оценку        учителя</w:t>
      </w:r>
      <w:r w:rsidRPr="00C601CA">
        <w:rPr>
          <w:spacing w:val="-57"/>
          <w:sz w:val="24"/>
          <w:szCs w:val="24"/>
        </w:rPr>
        <w:t xml:space="preserve"> </w:t>
      </w:r>
      <w:r w:rsidRPr="00C601CA">
        <w:rPr>
          <w:sz w:val="24"/>
          <w:szCs w:val="24"/>
        </w:rPr>
        <w:t>и</w:t>
      </w:r>
      <w:r w:rsidRPr="00C601CA">
        <w:rPr>
          <w:spacing w:val="-3"/>
          <w:sz w:val="24"/>
          <w:szCs w:val="24"/>
        </w:rPr>
        <w:t xml:space="preserve"> </w:t>
      </w:r>
      <w:r w:rsidRPr="00C601CA">
        <w:rPr>
          <w:sz w:val="24"/>
          <w:szCs w:val="24"/>
        </w:rPr>
        <w:t>одноклассников,</w:t>
      </w:r>
      <w:r w:rsidRPr="00C601CA">
        <w:rPr>
          <w:spacing w:val="3"/>
          <w:sz w:val="24"/>
          <w:szCs w:val="24"/>
        </w:rPr>
        <w:t xml:space="preserve"> </w:t>
      </w:r>
      <w:r w:rsidRPr="00C601CA">
        <w:rPr>
          <w:sz w:val="24"/>
          <w:szCs w:val="24"/>
        </w:rPr>
        <w:t>спокойно,</w:t>
      </w:r>
      <w:r w:rsidRPr="00C601CA">
        <w:rPr>
          <w:spacing w:val="-1"/>
          <w:sz w:val="24"/>
          <w:szCs w:val="24"/>
        </w:rPr>
        <w:t xml:space="preserve"> </w:t>
      </w:r>
      <w:r w:rsidRPr="00C601CA">
        <w:rPr>
          <w:sz w:val="24"/>
          <w:szCs w:val="24"/>
        </w:rPr>
        <w:t>без</w:t>
      </w:r>
      <w:r w:rsidRPr="00C601CA">
        <w:rPr>
          <w:spacing w:val="-3"/>
          <w:sz w:val="24"/>
          <w:szCs w:val="24"/>
        </w:rPr>
        <w:t xml:space="preserve"> </w:t>
      </w:r>
      <w:r w:rsidRPr="00C601CA">
        <w:rPr>
          <w:sz w:val="24"/>
          <w:szCs w:val="24"/>
        </w:rPr>
        <w:t>обид принимать</w:t>
      </w:r>
      <w:r w:rsidRPr="00C601CA">
        <w:rPr>
          <w:spacing w:val="2"/>
          <w:sz w:val="24"/>
          <w:szCs w:val="24"/>
        </w:rPr>
        <w:t xml:space="preserve"> </w:t>
      </w:r>
      <w:r w:rsidRPr="00C601CA">
        <w:rPr>
          <w:sz w:val="24"/>
          <w:szCs w:val="24"/>
        </w:rPr>
        <w:t>советы</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замечания.</w:t>
      </w:r>
    </w:p>
    <w:p w:rsidR="00DD2CB4" w:rsidRPr="00C601CA" w:rsidRDefault="00443BE7" w:rsidP="00C601CA">
      <w:pPr>
        <w:pStyle w:val="a7"/>
        <w:rPr>
          <w:sz w:val="24"/>
          <w:szCs w:val="24"/>
        </w:rPr>
      </w:pPr>
      <w:r w:rsidRPr="00C601CA">
        <w:rPr>
          <w:sz w:val="24"/>
          <w:szCs w:val="24"/>
        </w:rPr>
        <w:t>Совместная</w:t>
      </w:r>
      <w:r w:rsidRPr="00C601CA">
        <w:rPr>
          <w:spacing w:val="-8"/>
          <w:sz w:val="24"/>
          <w:szCs w:val="24"/>
        </w:rPr>
        <w:t xml:space="preserve"> </w:t>
      </w:r>
      <w:r w:rsidRPr="00C601CA">
        <w:rPr>
          <w:sz w:val="24"/>
          <w:szCs w:val="24"/>
        </w:rPr>
        <w:t>деятельность</w:t>
      </w:r>
      <w:r w:rsidRPr="00C601CA">
        <w:rPr>
          <w:spacing w:val="1"/>
          <w:sz w:val="24"/>
          <w:szCs w:val="24"/>
        </w:rPr>
        <w:t xml:space="preserve"> </w:t>
      </w:r>
      <w:r w:rsidRPr="00C601CA">
        <w:rPr>
          <w:sz w:val="24"/>
          <w:szCs w:val="24"/>
        </w:rPr>
        <w:t>способствует</w:t>
      </w:r>
      <w:r w:rsidRPr="00C601CA">
        <w:rPr>
          <w:spacing w:val="-3"/>
          <w:sz w:val="24"/>
          <w:szCs w:val="24"/>
        </w:rPr>
        <w:t xml:space="preserve"> </w:t>
      </w:r>
      <w:r w:rsidRPr="00C601CA">
        <w:rPr>
          <w:sz w:val="24"/>
          <w:szCs w:val="24"/>
        </w:rPr>
        <w:t>формированию</w:t>
      </w:r>
      <w:r w:rsidRPr="00C601CA">
        <w:rPr>
          <w:spacing w:val="-5"/>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строить       свою       учебную       и      игровую       деятельность,      житейские      ситуации</w:t>
      </w:r>
      <w:r w:rsidRPr="00C601CA">
        <w:rPr>
          <w:spacing w:val="-57"/>
          <w:sz w:val="24"/>
          <w:szCs w:val="24"/>
        </w:rPr>
        <w:t xml:space="preserve"> </w:t>
      </w:r>
      <w:r w:rsidRPr="00C601CA">
        <w:rPr>
          <w:sz w:val="24"/>
          <w:szCs w:val="24"/>
        </w:rPr>
        <w:t>в</w:t>
      </w:r>
      <w:r w:rsidRPr="00C601CA">
        <w:rPr>
          <w:spacing w:val="2"/>
          <w:sz w:val="24"/>
          <w:szCs w:val="24"/>
        </w:rPr>
        <w:t xml:space="preserve"> </w:t>
      </w:r>
      <w:r w:rsidRPr="00C601CA">
        <w:rPr>
          <w:sz w:val="24"/>
          <w:szCs w:val="24"/>
        </w:rPr>
        <w:t>соответствии</w:t>
      </w:r>
      <w:r w:rsidRPr="00C601CA">
        <w:rPr>
          <w:spacing w:val="-2"/>
          <w:sz w:val="24"/>
          <w:szCs w:val="24"/>
        </w:rPr>
        <w:t xml:space="preserve"> </w:t>
      </w:r>
      <w:r w:rsidRPr="00C601CA">
        <w:rPr>
          <w:sz w:val="24"/>
          <w:szCs w:val="24"/>
        </w:rPr>
        <w:t>с правилами</w:t>
      </w:r>
      <w:r w:rsidRPr="00C601CA">
        <w:rPr>
          <w:spacing w:val="-2"/>
          <w:sz w:val="24"/>
          <w:szCs w:val="24"/>
        </w:rPr>
        <w:t xml:space="preserve"> </w:t>
      </w:r>
      <w:r w:rsidRPr="00C601CA">
        <w:rPr>
          <w:sz w:val="24"/>
          <w:szCs w:val="24"/>
        </w:rPr>
        <w:t>поведения,</w:t>
      </w:r>
      <w:r w:rsidRPr="00C601CA">
        <w:rPr>
          <w:spacing w:val="-1"/>
          <w:sz w:val="24"/>
          <w:szCs w:val="24"/>
        </w:rPr>
        <w:t xml:space="preserve"> </w:t>
      </w:r>
      <w:r w:rsidRPr="00C601CA">
        <w:rPr>
          <w:sz w:val="24"/>
          <w:szCs w:val="24"/>
        </w:rPr>
        <w:t>принятыми</w:t>
      </w:r>
      <w:r w:rsidRPr="00C601CA">
        <w:rPr>
          <w:spacing w:val="-3"/>
          <w:sz w:val="24"/>
          <w:szCs w:val="24"/>
        </w:rPr>
        <w:t xml:space="preserve"> </w:t>
      </w:r>
      <w:r w:rsidRPr="00C601CA">
        <w:rPr>
          <w:sz w:val="24"/>
          <w:szCs w:val="24"/>
        </w:rPr>
        <w:t>в</w:t>
      </w:r>
      <w:r w:rsidRPr="00C601CA">
        <w:rPr>
          <w:spacing w:val="-1"/>
          <w:sz w:val="24"/>
          <w:szCs w:val="24"/>
        </w:rPr>
        <w:t xml:space="preserve"> </w:t>
      </w:r>
      <w:r w:rsidRPr="00C601CA">
        <w:rPr>
          <w:sz w:val="24"/>
          <w:szCs w:val="24"/>
        </w:rPr>
        <w:t>обществе;</w:t>
      </w:r>
    </w:p>
    <w:p w:rsidR="00DD2CB4" w:rsidRPr="00C601CA" w:rsidRDefault="00443BE7" w:rsidP="00C601CA">
      <w:pPr>
        <w:pStyle w:val="a7"/>
        <w:rPr>
          <w:sz w:val="24"/>
          <w:szCs w:val="24"/>
        </w:rPr>
      </w:pPr>
      <w:r w:rsidRPr="00C601CA">
        <w:rPr>
          <w:sz w:val="24"/>
          <w:szCs w:val="24"/>
        </w:rPr>
        <w:t>оценивать</w:t>
      </w:r>
      <w:r w:rsidRPr="00C601CA">
        <w:rPr>
          <w:spacing w:val="1"/>
          <w:sz w:val="24"/>
          <w:szCs w:val="24"/>
        </w:rPr>
        <w:t xml:space="preserve"> </w:t>
      </w:r>
      <w:r w:rsidRPr="00C601CA">
        <w:rPr>
          <w:sz w:val="24"/>
          <w:szCs w:val="24"/>
        </w:rPr>
        <w:t>жизненные</w:t>
      </w:r>
      <w:r w:rsidRPr="00C601CA">
        <w:rPr>
          <w:spacing w:val="1"/>
          <w:sz w:val="24"/>
          <w:szCs w:val="24"/>
        </w:rPr>
        <w:t xml:space="preserve"> </w:t>
      </w:r>
      <w:r w:rsidRPr="00C601CA">
        <w:rPr>
          <w:sz w:val="24"/>
          <w:szCs w:val="24"/>
        </w:rPr>
        <w:t>ситуации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точки</w:t>
      </w:r>
      <w:r w:rsidRPr="00C601CA">
        <w:rPr>
          <w:spacing w:val="1"/>
          <w:sz w:val="24"/>
          <w:szCs w:val="24"/>
        </w:rPr>
        <w:t xml:space="preserve"> </w:t>
      </w:r>
      <w:r w:rsidRPr="00C601CA">
        <w:rPr>
          <w:sz w:val="24"/>
          <w:szCs w:val="24"/>
        </w:rPr>
        <w:t>зрения</w:t>
      </w:r>
      <w:r w:rsidRPr="00C601CA">
        <w:rPr>
          <w:spacing w:val="1"/>
          <w:sz w:val="24"/>
          <w:szCs w:val="24"/>
        </w:rPr>
        <w:t xml:space="preserve"> </w:t>
      </w:r>
      <w:r w:rsidRPr="00C601CA">
        <w:rPr>
          <w:sz w:val="24"/>
          <w:szCs w:val="24"/>
        </w:rPr>
        <w:t>правил</w:t>
      </w:r>
      <w:r w:rsidRPr="00C601CA">
        <w:rPr>
          <w:spacing w:val="1"/>
          <w:sz w:val="24"/>
          <w:szCs w:val="24"/>
        </w:rPr>
        <w:t xml:space="preserve"> </w:t>
      </w:r>
      <w:r w:rsidRPr="00C601CA">
        <w:rPr>
          <w:sz w:val="24"/>
          <w:szCs w:val="24"/>
        </w:rPr>
        <w:t>поведения,</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общения,</w:t>
      </w:r>
      <w:r w:rsidRPr="00C601CA">
        <w:rPr>
          <w:spacing w:val="1"/>
          <w:sz w:val="24"/>
          <w:szCs w:val="24"/>
        </w:rPr>
        <w:t xml:space="preserve"> </w:t>
      </w:r>
      <w:r w:rsidRPr="00C601CA">
        <w:rPr>
          <w:sz w:val="24"/>
          <w:szCs w:val="24"/>
        </w:rPr>
        <w:t>проявления</w:t>
      </w:r>
      <w:r w:rsidRPr="00C601CA">
        <w:rPr>
          <w:spacing w:val="-4"/>
          <w:sz w:val="24"/>
          <w:szCs w:val="24"/>
        </w:rPr>
        <w:t xml:space="preserve"> </w:t>
      </w:r>
      <w:r w:rsidRPr="00C601CA">
        <w:rPr>
          <w:sz w:val="24"/>
          <w:szCs w:val="24"/>
        </w:rPr>
        <w:t>терпения</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уважения</w:t>
      </w:r>
      <w:r w:rsidRPr="00C601CA">
        <w:rPr>
          <w:spacing w:val="1"/>
          <w:sz w:val="24"/>
          <w:szCs w:val="24"/>
        </w:rPr>
        <w:t xml:space="preserve"> </w:t>
      </w:r>
      <w:r w:rsidRPr="00C601CA">
        <w:rPr>
          <w:sz w:val="24"/>
          <w:szCs w:val="24"/>
        </w:rPr>
        <w:t>к собеседнику;</w:t>
      </w:r>
    </w:p>
    <w:p w:rsidR="00DD2CB4" w:rsidRPr="00C601CA" w:rsidRDefault="00443BE7" w:rsidP="00C601CA">
      <w:pPr>
        <w:pStyle w:val="a7"/>
        <w:rPr>
          <w:sz w:val="24"/>
          <w:szCs w:val="24"/>
        </w:rPr>
      </w:pPr>
      <w:r w:rsidRPr="00C601CA">
        <w:rPr>
          <w:sz w:val="24"/>
          <w:szCs w:val="24"/>
        </w:rPr>
        <w:t>проводить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парах</w:t>
      </w:r>
      <w:r w:rsidRPr="00C601CA">
        <w:rPr>
          <w:spacing w:val="1"/>
          <w:sz w:val="24"/>
          <w:szCs w:val="24"/>
        </w:rPr>
        <w:t xml:space="preserve"> </w:t>
      </w:r>
      <w:r w:rsidRPr="00C601CA">
        <w:rPr>
          <w:sz w:val="24"/>
          <w:szCs w:val="24"/>
        </w:rPr>
        <w:t>(группах)</w:t>
      </w:r>
      <w:r w:rsidRPr="00C601CA">
        <w:rPr>
          <w:spacing w:val="1"/>
          <w:sz w:val="24"/>
          <w:szCs w:val="24"/>
        </w:rPr>
        <w:t xml:space="preserve"> </w:t>
      </w:r>
      <w:r w:rsidRPr="00C601CA">
        <w:rPr>
          <w:sz w:val="24"/>
          <w:szCs w:val="24"/>
        </w:rPr>
        <w:t>простые</w:t>
      </w:r>
      <w:r w:rsidRPr="00C601CA">
        <w:rPr>
          <w:spacing w:val="1"/>
          <w:sz w:val="24"/>
          <w:szCs w:val="24"/>
        </w:rPr>
        <w:t xml:space="preserve"> </w:t>
      </w:r>
      <w:r w:rsidRPr="00C601CA">
        <w:rPr>
          <w:sz w:val="24"/>
          <w:szCs w:val="24"/>
        </w:rPr>
        <w:t>опыты</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определению</w:t>
      </w:r>
      <w:r w:rsidRPr="00C601CA">
        <w:rPr>
          <w:spacing w:val="1"/>
          <w:sz w:val="24"/>
          <w:szCs w:val="24"/>
        </w:rPr>
        <w:t xml:space="preserve"> </w:t>
      </w:r>
      <w:r w:rsidRPr="00C601CA">
        <w:rPr>
          <w:sz w:val="24"/>
          <w:szCs w:val="24"/>
        </w:rPr>
        <w:t>свойств</w:t>
      </w:r>
      <w:r w:rsidRPr="00C601CA">
        <w:rPr>
          <w:spacing w:val="1"/>
          <w:sz w:val="24"/>
          <w:szCs w:val="24"/>
        </w:rPr>
        <w:t xml:space="preserve"> </w:t>
      </w:r>
      <w:r w:rsidRPr="00C601CA">
        <w:rPr>
          <w:sz w:val="24"/>
          <w:szCs w:val="24"/>
        </w:rPr>
        <w:t>разных</w:t>
      </w:r>
      <w:r w:rsidRPr="00C601CA">
        <w:rPr>
          <w:spacing w:val="60"/>
          <w:sz w:val="24"/>
          <w:szCs w:val="24"/>
        </w:rPr>
        <w:t xml:space="preserve"> </w:t>
      </w:r>
      <w:r w:rsidRPr="00C601CA">
        <w:rPr>
          <w:sz w:val="24"/>
          <w:szCs w:val="24"/>
        </w:rPr>
        <w:t>веществ</w:t>
      </w:r>
      <w:r w:rsidRPr="00C601CA">
        <w:rPr>
          <w:spacing w:val="-57"/>
          <w:sz w:val="24"/>
          <w:szCs w:val="24"/>
        </w:rPr>
        <w:t xml:space="preserve"> </w:t>
      </w:r>
      <w:r w:rsidRPr="00C601CA">
        <w:rPr>
          <w:sz w:val="24"/>
          <w:szCs w:val="24"/>
        </w:rPr>
        <w:t>(вода, молоко, сахар, соль, железо), совместно намечать план работы, оценивать свой вклад в</w:t>
      </w:r>
      <w:r w:rsidRPr="00C601CA">
        <w:rPr>
          <w:spacing w:val="1"/>
          <w:sz w:val="24"/>
          <w:szCs w:val="24"/>
        </w:rPr>
        <w:t xml:space="preserve"> </w:t>
      </w:r>
      <w:r w:rsidRPr="00C601CA">
        <w:rPr>
          <w:sz w:val="24"/>
          <w:szCs w:val="24"/>
        </w:rPr>
        <w:t>общее дело;</w:t>
      </w:r>
    </w:p>
    <w:p w:rsidR="00DD2CB4" w:rsidRPr="00C601CA" w:rsidRDefault="00443BE7" w:rsidP="00C601CA">
      <w:pPr>
        <w:pStyle w:val="a7"/>
        <w:rPr>
          <w:sz w:val="24"/>
          <w:szCs w:val="24"/>
        </w:rPr>
      </w:pPr>
      <w:r w:rsidRPr="00C601CA">
        <w:rPr>
          <w:sz w:val="24"/>
          <w:szCs w:val="24"/>
        </w:rPr>
        <w:t>определять</w:t>
      </w:r>
      <w:r w:rsidRPr="00C601CA">
        <w:rPr>
          <w:spacing w:val="1"/>
          <w:sz w:val="24"/>
          <w:szCs w:val="24"/>
        </w:rPr>
        <w:t xml:space="preserve"> </w:t>
      </w:r>
      <w:r w:rsidRPr="00C601CA">
        <w:rPr>
          <w:sz w:val="24"/>
          <w:szCs w:val="24"/>
        </w:rPr>
        <w:t>причины</w:t>
      </w:r>
      <w:r w:rsidRPr="00C601CA">
        <w:rPr>
          <w:spacing w:val="1"/>
          <w:sz w:val="24"/>
          <w:szCs w:val="24"/>
        </w:rPr>
        <w:t xml:space="preserve"> </w:t>
      </w:r>
      <w:r w:rsidRPr="00C601CA">
        <w:rPr>
          <w:sz w:val="24"/>
          <w:szCs w:val="24"/>
        </w:rPr>
        <w:t>возможных</w:t>
      </w:r>
      <w:r w:rsidRPr="00C601CA">
        <w:rPr>
          <w:spacing w:val="1"/>
          <w:sz w:val="24"/>
          <w:szCs w:val="24"/>
        </w:rPr>
        <w:t xml:space="preserve"> </w:t>
      </w:r>
      <w:r w:rsidRPr="00C601CA">
        <w:rPr>
          <w:sz w:val="24"/>
          <w:szCs w:val="24"/>
        </w:rPr>
        <w:t>конфликтов,</w:t>
      </w:r>
      <w:r w:rsidRPr="00C601CA">
        <w:rPr>
          <w:spacing w:val="1"/>
          <w:sz w:val="24"/>
          <w:szCs w:val="24"/>
        </w:rPr>
        <w:t xml:space="preserve"> </w:t>
      </w:r>
      <w:r w:rsidRPr="00C601CA">
        <w:rPr>
          <w:sz w:val="24"/>
          <w:szCs w:val="24"/>
        </w:rPr>
        <w:t>выбирать</w:t>
      </w:r>
      <w:r w:rsidRPr="00C601CA">
        <w:rPr>
          <w:spacing w:val="1"/>
          <w:sz w:val="24"/>
          <w:szCs w:val="24"/>
        </w:rPr>
        <w:t xml:space="preserve"> </w:t>
      </w:r>
      <w:r w:rsidRPr="00C601CA">
        <w:rPr>
          <w:sz w:val="24"/>
          <w:szCs w:val="24"/>
        </w:rPr>
        <w:t>(из</w:t>
      </w:r>
      <w:r w:rsidRPr="00C601CA">
        <w:rPr>
          <w:spacing w:val="1"/>
          <w:sz w:val="24"/>
          <w:szCs w:val="24"/>
        </w:rPr>
        <w:t xml:space="preserve"> </w:t>
      </w:r>
      <w:r w:rsidRPr="00C601CA">
        <w:rPr>
          <w:sz w:val="24"/>
          <w:szCs w:val="24"/>
        </w:rPr>
        <w:t>предложенных)</w:t>
      </w:r>
      <w:r w:rsidRPr="00C601CA">
        <w:rPr>
          <w:spacing w:val="1"/>
          <w:sz w:val="24"/>
          <w:szCs w:val="24"/>
        </w:rPr>
        <w:t xml:space="preserve"> </w:t>
      </w:r>
      <w:r w:rsidRPr="00C601CA">
        <w:rPr>
          <w:sz w:val="24"/>
          <w:szCs w:val="24"/>
        </w:rPr>
        <w:t>способы</w:t>
      </w:r>
      <w:r w:rsidRPr="00C601CA">
        <w:rPr>
          <w:spacing w:val="1"/>
          <w:sz w:val="24"/>
          <w:szCs w:val="24"/>
        </w:rPr>
        <w:t xml:space="preserve"> </w:t>
      </w:r>
      <w:r w:rsidRPr="00C601CA">
        <w:rPr>
          <w:sz w:val="24"/>
          <w:szCs w:val="24"/>
        </w:rPr>
        <w:t>их</w:t>
      </w:r>
      <w:r w:rsidRPr="00C601CA">
        <w:rPr>
          <w:spacing w:val="-57"/>
          <w:sz w:val="24"/>
          <w:szCs w:val="24"/>
        </w:rPr>
        <w:t xml:space="preserve"> </w:t>
      </w:r>
      <w:r w:rsidRPr="00C601CA">
        <w:rPr>
          <w:sz w:val="24"/>
          <w:szCs w:val="24"/>
        </w:rPr>
        <w:t>разрешения.</w:t>
      </w:r>
    </w:p>
    <w:p w:rsidR="00DD2CB4" w:rsidRPr="00C601CA" w:rsidRDefault="00443BE7" w:rsidP="00C601CA">
      <w:pPr>
        <w:pStyle w:val="a7"/>
        <w:rPr>
          <w:sz w:val="24"/>
          <w:szCs w:val="24"/>
        </w:rPr>
      </w:pPr>
      <w:r w:rsidRPr="00C601CA">
        <w:rPr>
          <w:sz w:val="24"/>
          <w:szCs w:val="24"/>
        </w:rPr>
        <w:t>Содержание обучения в 3 классе.</w:t>
      </w:r>
      <w:r w:rsidRPr="00C601CA">
        <w:rPr>
          <w:spacing w:val="-58"/>
          <w:sz w:val="24"/>
          <w:szCs w:val="24"/>
        </w:rPr>
        <w:t xml:space="preserve"> </w:t>
      </w:r>
      <w:r w:rsidRPr="00C601CA">
        <w:rPr>
          <w:sz w:val="24"/>
          <w:szCs w:val="24"/>
        </w:rPr>
        <w:t>Человек</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общество.</w:t>
      </w:r>
    </w:p>
    <w:p w:rsidR="00DD2CB4" w:rsidRPr="00C601CA" w:rsidRDefault="00443BE7" w:rsidP="00C601CA">
      <w:pPr>
        <w:pStyle w:val="a7"/>
        <w:rPr>
          <w:sz w:val="24"/>
          <w:szCs w:val="24"/>
        </w:rPr>
      </w:pPr>
      <w:r w:rsidRPr="00C601CA">
        <w:rPr>
          <w:sz w:val="24"/>
          <w:szCs w:val="24"/>
        </w:rPr>
        <w:t>Общество как совокупность людей, которые объединены общей культурой и связаны друг с</w:t>
      </w:r>
      <w:r w:rsidRPr="00C601CA">
        <w:rPr>
          <w:spacing w:val="-57"/>
          <w:sz w:val="24"/>
          <w:szCs w:val="24"/>
        </w:rPr>
        <w:t xml:space="preserve"> </w:t>
      </w:r>
      <w:r w:rsidRPr="00C601CA">
        <w:rPr>
          <w:sz w:val="24"/>
          <w:szCs w:val="24"/>
        </w:rPr>
        <w:t>другом</w:t>
      </w:r>
      <w:r w:rsidRPr="00C601CA">
        <w:rPr>
          <w:sz w:val="24"/>
          <w:szCs w:val="24"/>
        </w:rPr>
        <w:tab/>
        <w:t>совместной</w:t>
      </w:r>
      <w:r w:rsidRPr="00C601CA">
        <w:rPr>
          <w:sz w:val="24"/>
          <w:szCs w:val="24"/>
        </w:rPr>
        <w:tab/>
        <w:t>деятельностью</w:t>
      </w:r>
      <w:r w:rsidRPr="00C601CA">
        <w:rPr>
          <w:sz w:val="24"/>
          <w:szCs w:val="24"/>
        </w:rPr>
        <w:tab/>
        <w:t>во</w:t>
      </w:r>
      <w:r w:rsidRPr="00C601CA">
        <w:rPr>
          <w:sz w:val="24"/>
          <w:szCs w:val="24"/>
        </w:rPr>
        <w:tab/>
        <w:t>имя</w:t>
      </w:r>
      <w:r w:rsidRPr="00C601CA">
        <w:rPr>
          <w:sz w:val="24"/>
          <w:szCs w:val="24"/>
        </w:rPr>
        <w:tab/>
        <w:t>общей</w:t>
      </w:r>
      <w:r w:rsidRPr="00C601CA">
        <w:rPr>
          <w:sz w:val="24"/>
          <w:szCs w:val="24"/>
        </w:rPr>
        <w:tab/>
      </w:r>
      <w:r w:rsidRPr="00C601CA">
        <w:rPr>
          <w:spacing w:val="-1"/>
          <w:sz w:val="24"/>
          <w:szCs w:val="24"/>
        </w:rPr>
        <w:t>цели.</w:t>
      </w:r>
      <w:r w:rsidRPr="00C601CA">
        <w:rPr>
          <w:spacing w:val="-58"/>
          <w:sz w:val="24"/>
          <w:szCs w:val="24"/>
        </w:rPr>
        <w:t xml:space="preserve"> </w:t>
      </w:r>
      <w:r w:rsidRPr="00C601CA">
        <w:rPr>
          <w:sz w:val="24"/>
          <w:szCs w:val="24"/>
        </w:rPr>
        <w:t>Наша Родина ‒ Российская Федерация. Уникальные памятники культуры России, родного края.</w:t>
      </w:r>
      <w:r w:rsidRPr="00C601CA">
        <w:rPr>
          <w:spacing w:val="1"/>
          <w:sz w:val="24"/>
          <w:szCs w:val="24"/>
        </w:rPr>
        <w:t xml:space="preserve"> </w:t>
      </w:r>
      <w:r w:rsidRPr="00C601CA">
        <w:rPr>
          <w:sz w:val="24"/>
          <w:szCs w:val="24"/>
        </w:rPr>
        <w:t>Государственная символика Российской Федерации и своего региона. Города Золотого кольца</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Народы</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Уважение</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культуре,</w:t>
      </w:r>
      <w:r w:rsidRPr="00C601CA">
        <w:rPr>
          <w:spacing w:val="1"/>
          <w:sz w:val="24"/>
          <w:szCs w:val="24"/>
        </w:rPr>
        <w:t xml:space="preserve"> </w:t>
      </w:r>
      <w:r w:rsidRPr="00C601CA">
        <w:rPr>
          <w:sz w:val="24"/>
          <w:szCs w:val="24"/>
        </w:rPr>
        <w:t>традициям</w:t>
      </w:r>
      <w:r w:rsidRPr="00C601CA">
        <w:rPr>
          <w:spacing w:val="1"/>
          <w:sz w:val="24"/>
          <w:szCs w:val="24"/>
        </w:rPr>
        <w:t xml:space="preserve"> </w:t>
      </w:r>
      <w:r w:rsidRPr="00C601CA">
        <w:rPr>
          <w:sz w:val="24"/>
          <w:szCs w:val="24"/>
        </w:rPr>
        <w:t>своего</w:t>
      </w:r>
      <w:r w:rsidRPr="00C601CA">
        <w:rPr>
          <w:spacing w:val="1"/>
          <w:sz w:val="24"/>
          <w:szCs w:val="24"/>
        </w:rPr>
        <w:t xml:space="preserve"> </w:t>
      </w:r>
      <w:r w:rsidRPr="00C601CA">
        <w:rPr>
          <w:sz w:val="24"/>
          <w:szCs w:val="24"/>
        </w:rPr>
        <w:t>народа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других</w:t>
      </w:r>
      <w:r w:rsidRPr="00C601CA">
        <w:rPr>
          <w:spacing w:val="1"/>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государственным</w:t>
      </w:r>
      <w:r w:rsidRPr="00C601CA">
        <w:rPr>
          <w:spacing w:val="2"/>
          <w:sz w:val="24"/>
          <w:szCs w:val="24"/>
        </w:rPr>
        <w:t xml:space="preserve"> </w:t>
      </w:r>
      <w:r w:rsidRPr="00C601CA">
        <w:rPr>
          <w:sz w:val="24"/>
          <w:szCs w:val="24"/>
        </w:rPr>
        <w:t>символам</w:t>
      </w:r>
      <w:r w:rsidRPr="00C601CA">
        <w:rPr>
          <w:spacing w:val="3"/>
          <w:sz w:val="24"/>
          <w:szCs w:val="24"/>
        </w:rPr>
        <w:t xml:space="preserve"> </w:t>
      </w:r>
      <w:r w:rsidRPr="00C601CA">
        <w:rPr>
          <w:sz w:val="24"/>
          <w:szCs w:val="24"/>
        </w:rPr>
        <w:t>России.</w:t>
      </w:r>
    </w:p>
    <w:p w:rsidR="00DD2CB4" w:rsidRPr="00C601CA" w:rsidRDefault="00443BE7" w:rsidP="00C601CA">
      <w:pPr>
        <w:pStyle w:val="a7"/>
        <w:rPr>
          <w:sz w:val="24"/>
          <w:szCs w:val="24"/>
        </w:rPr>
      </w:pPr>
      <w:r w:rsidRPr="00C601CA">
        <w:rPr>
          <w:sz w:val="24"/>
          <w:szCs w:val="24"/>
        </w:rPr>
        <w:t>Семья</w:t>
      </w:r>
      <w:r w:rsidRPr="00C601CA">
        <w:rPr>
          <w:spacing w:val="26"/>
          <w:sz w:val="24"/>
          <w:szCs w:val="24"/>
        </w:rPr>
        <w:t xml:space="preserve"> </w:t>
      </w:r>
      <w:r w:rsidRPr="00C601CA">
        <w:rPr>
          <w:sz w:val="24"/>
          <w:szCs w:val="24"/>
        </w:rPr>
        <w:t>–</w:t>
      </w:r>
      <w:r w:rsidRPr="00C601CA">
        <w:rPr>
          <w:spacing w:val="26"/>
          <w:sz w:val="24"/>
          <w:szCs w:val="24"/>
        </w:rPr>
        <w:t xml:space="preserve"> </w:t>
      </w:r>
      <w:r w:rsidRPr="00C601CA">
        <w:rPr>
          <w:sz w:val="24"/>
          <w:szCs w:val="24"/>
        </w:rPr>
        <w:t>коллектив</w:t>
      </w:r>
      <w:r w:rsidRPr="00C601CA">
        <w:rPr>
          <w:spacing w:val="23"/>
          <w:sz w:val="24"/>
          <w:szCs w:val="24"/>
        </w:rPr>
        <w:t xml:space="preserve"> </w:t>
      </w:r>
      <w:r w:rsidRPr="00C601CA">
        <w:rPr>
          <w:sz w:val="24"/>
          <w:szCs w:val="24"/>
        </w:rPr>
        <w:t>близких,</w:t>
      </w:r>
      <w:r w:rsidRPr="00C601CA">
        <w:rPr>
          <w:spacing w:val="28"/>
          <w:sz w:val="24"/>
          <w:szCs w:val="24"/>
        </w:rPr>
        <w:t xml:space="preserve"> </w:t>
      </w:r>
      <w:r w:rsidRPr="00C601CA">
        <w:rPr>
          <w:sz w:val="24"/>
          <w:szCs w:val="24"/>
        </w:rPr>
        <w:t>родных</w:t>
      </w:r>
      <w:r w:rsidRPr="00C601CA">
        <w:rPr>
          <w:spacing w:val="22"/>
          <w:sz w:val="24"/>
          <w:szCs w:val="24"/>
        </w:rPr>
        <w:t xml:space="preserve"> </w:t>
      </w:r>
      <w:r w:rsidRPr="00C601CA">
        <w:rPr>
          <w:sz w:val="24"/>
          <w:szCs w:val="24"/>
        </w:rPr>
        <w:t>людей.</w:t>
      </w:r>
      <w:r w:rsidRPr="00C601CA">
        <w:rPr>
          <w:spacing w:val="28"/>
          <w:sz w:val="24"/>
          <w:szCs w:val="24"/>
        </w:rPr>
        <w:t xml:space="preserve"> </w:t>
      </w:r>
      <w:r w:rsidRPr="00C601CA">
        <w:rPr>
          <w:sz w:val="24"/>
          <w:szCs w:val="24"/>
        </w:rPr>
        <w:t>Семейный</w:t>
      </w:r>
      <w:r w:rsidRPr="00C601CA">
        <w:rPr>
          <w:spacing w:val="22"/>
          <w:sz w:val="24"/>
          <w:szCs w:val="24"/>
        </w:rPr>
        <w:t xml:space="preserve"> </w:t>
      </w:r>
      <w:r w:rsidRPr="00C601CA">
        <w:rPr>
          <w:sz w:val="24"/>
          <w:szCs w:val="24"/>
        </w:rPr>
        <w:t>бюджет,</w:t>
      </w:r>
      <w:r w:rsidRPr="00C601CA">
        <w:rPr>
          <w:spacing w:val="28"/>
          <w:sz w:val="24"/>
          <w:szCs w:val="24"/>
        </w:rPr>
        <w:t xml:space="preserve"> </w:t>
      </w:r>
      <w:r w:rsidRPr="00C601CA">
        <w:rPr>
          <w:sz w:val="24"/>
          <w:szCs w:val="24"/>
        </w:rPr>
        <w:t>доходы</w:t>
      </w:r>
      <w:r w:rsidRPr="00C601CA">
        <w:rPr>
          <w:spacing w:val="22"/>
          <w:sz w:val="24"/>
          <w:szCs w:val="24"/>
        </w:rPr>
        <w:t xml:space="preserve"> </w:t>
      </w:r>
      <w:r w:rsidRPr="00C601CA">
        <w:rPr>
          <w:sz w:val="24"/>
          <w:szCs w:val="24"/>
        </w:rPr>
        <w:t>и</w:t>
      </w:r>
      <w:r w:rsidRPr="00C601CA">
        <w:rPr>
          <w:spacing w:val="27"/>
          <w:sz w:val="24"/>
          <w:szCs w:val="24"/>
        </w:rPr>
        <w:t xml:space="preserve"> </w:t>
      </w:r>
      <w:r w:rsidRPr="00C601CA">
        <w:rPr>
          <w:sz w:val="24"/>
          <w:szCs w:val="24"/>
        </w:rPr>
        <w:t>расходы</w:t>
      </w:r>
      <w:r w:rsidRPr="00C601CA">
        <w:rPr>
          <w:spacing w:val="27"/>
          <w:sz w:val="24"/>
          <w:szCs w:val="24"/>
        </w:rPr>
        <w:t xml:space="preserve"> </w:t>
      </w:r>
      <w:r w:rsidRPr="00C601CA">
        <w:rPr>
          <w:sz w:val="24"/>
          <w:szCs w:val="24"/>
        </w:rPr>
        <w:t>семьи.</w:t>
      </w:r>
    </w:p>
    <w:p w:rsidR="00DD2CB4" w:rsidRPr="00C601CA" w:rsidRDefault="00443BE7" w:rsidP="00C601CA">
      <w:pPr>
        <w:pStyle w:val="a7"/>
        <w:rPr>
          <w:sz w:val="24"/>
          <w:szCs w:val="24"/>
        </w:rPr>
      </w:pPr>
      <w:r w:rsidRPr="00C601CA">
        <w:rPr>
          <w:sz w:val="24"/>
          <w:szCs w:val="24"/>
        </w:rPr>
        <w:t>Уважение</w:t>
      </w:r>
      <w:r w:rsidRPr="00C601CA">
        <w:rPr>
          <w:spacing w:val="-3"/>
          <w:sz w:val="24"/>
          <w:szCs w:val="24"/>
        </w:rPr>
        <w:t xml:space="preserve"> </w:t>
      </w:r>
      <w:r w:rsidRPr="00C601CA">
        <w:rPr>
          <w:sz w:val="24"/>
          <w:szCs w:val="24"/>
        </w:rPr>
        <w:t>к</w:t>
      </w:r>
      <w:r w:rsidRPr="00C601CA">
        <w:rPr>
          <w:spacing w:val="-3"/>
          <w:sz w:val="24"/>
          <w:szCs w:val="24"/>
        </w:rPr>
        <w:t xml:space="preserve"> </w:t>
      </w:r>
      <w:r w:rsidRPr="00C601CA">
        <w:rPr>
          <w:sz w:val="24"/>
          <w:szCs w:val="24"/>
        </w:rPr>
        <w:t>семейным</w:t>
      </w:r>
      <w:r w:rsidRPr="00C601CA">
        <w:rPr>
          <w:spacing w:val="-3"/>
          <w:sz w:val="24"/>
          <w:szCs w:val="24"/>
        </w:rPr>
        <w:t xml:space="preserve"> </w:t>
      </w:r>
      <w:r w:rsidRPr="00C601CA">
        <w:rPr>
          <w:sz w:val="24"/>
          <w:szCs w:val="24"/>
        </w:rPr>
        <w:t>ценностям.</w:t>
      </w:r>
    </w:p>
    <w:p w:rsidR="00DD2CB4" w:rsidRPr="00C601CA" w:rsidRDefault="00443BE7" w:rsidP="00C601CA">
      <w:pPr>
        <w:pStyle w:val="a7"/>
        <w:rPr>
          <w:sz w:val="24"/>
          <w:szCs w:val="24"/>
        </w:rPr>
      </w:pPr>
      <w:r w:rsidRPr="00C601CA">
        <w:rPr>
          <w:sz w:val="24"/>
          <w:szCs w:val="24"/>
        </w:rPr>
        <w:lastRenderedPageBreak/>
        <w:t>Правила</w:t>
      </w:r>
      <w:r w:rsidRPr="00C601CA">
        <w:rPr>
          <w:spacing w:val="1"/>
          <w:sz w:val="24"/>
          <w:szCs w:val="24"/>
        </w:rPr>
        <w:t xml:space="preserve"> </w:t>
      </w:r>
      <w:r w:rsidRPr="00C601CA">
        <w:rPr>
          <w:sz w:val="24"/>
          <w:szCs w:val="24"/>
        </w:rPr>
        <w:t>нравственного</w:t>
      </w:r>
      <w:r w:rsidRPr="00C601CA">
        <w:rPr>
          <w:spacing w:val="2"/>
          <w:sz w:val="24"/>
          <w:szCs w:val="24"/>
        </w:rPr>
        <w:t xml:space="preserve"> </w:t>
      </w:r>
      <w:r w:rsidRPr="00C601CA">
        <w:rPr>
          <w:sz w:val="24"/>
          <w:szCs w:val="24"/>
        </w:rPr>
        <w:t>поведения</w:t>
      </w:r>
      <w:r w:rsidRPr="00C601CA">
        <w:rPr>
          <w:spacing w:val="1"/>
          <w:sz w:val="24"/>
          <w:szCs w:val="24"/>
        </w:rPr>
        <w:t xml:space="preserve"> </w:t>
      </w:r>
      <w:r w:rsidRPr="00C601CA">
        <w:rPr>
          <w:sz w:val="24"/>
          <w:szCs w:val="24"/>
        </w:rPr>
        <w:t>в социуме. Внимание,</w:t>
      </w:r>
      <w:r w:rsidRPr="00C601CA">
        <w:rPr>
          <w:spacing w:val="-1"/>
          <w:sz w:val="24"/>
          <w:szCs w:val="24"/>
        </w:rPr>
        <w:t xml:space="preserve"> </w:t>
      </w:r>
      <w:r w:rsidRPr="00C601CA">
        <w:rPr>
          <w:sz w:val="24"/>
          <w:szCs w:val="24"/>
        </w:rPr>
        <w:t>уважительное</w:t>
      </w:r>
      <w:r w:rsidRPr="00C601CA">
        <w:rPr>
          <w:spacing w:val="-8"/>
          <w:sz w:val="24"/>
          <w:szCs w:val="24"/>
        </w:rPr>
        <w:t xml:space="preserve"> </w:t>
      </w:r>
      <w:r w:rsidRPr="00C601CA">
        <w:rPr>
          <w:sz w:val="24"/>
          <w:szCs w:val="24"/>
        </w:rPr>
        <w:t>отношение</w:t>
      </w:r>
      <w:r w:rsidRPr="00C601CA">
        <w:rPr>
          <w:spacing w:val="2"/>
          <w:sz w:val="24"/>
          <w:szCs w:val="24"/>
        </w:rPr>
        <w:t xml:space="preserve"> </w:t>
      </w:r>
      <w:r w:rsidRPr="00C601CA">
        <w:rPr>
          <w:sz w:val="24"/>
          <w:szCs w:val="24"/>
        </w:rPr>
        <w:t>к</w:t>
      </w:r>
      <w:r w:rsidRPr="00C601CA">
        <w:rPr>
          <w:spacing w:val="-4"/>
          <w:sz w:val="24"/>
          <w:szCs w:val="24"/>
        </w:rPr>
        <w:t xml:space="preserve"> </w:t>
      </w:r>
      <w:r w:rsidRPr="00C601CA">
        <w:rPr>
          <w:sz w:val="24"/>
          <w:szCs w:val="24"/>
        </w:rPr>
        <w:t>людям</w:t>
      </w:r>
    </w:p>
    <w:p w:rsidR="00DD2CB4" w:rsidRPr="00C601CA" w:rsidRDefault="00443BE7" w:rsidP="00C601CA">
      <w:pPr>
        <w:pStyle w:val="a7"/>
        <w:rPr>
          <w:sz w:val="24"/>
          <w:szCs w:val="24"/>
        </w:rPr>
      </w:pPr>
      <w:r w:rsidRPr="00C601CA">
        <w:rPr>
          <w:sz w:val="24"/>
          <w:szCs w:val="24"/>
        </w:rPr>
        <w:t>с</w:t>
      </w:r>
      <w:r w:rsidRPr="00C601CA">
        <w:rPr>
          <w:spacing w:val="-3"/>
          <w:sz w:val="24"/>
          <w:szCs w:val="24"/>
        </w:rPr>
        <w:t xml:space="preserve"> </w:t>
      </w:r>
      <w:r w:rsidRPr="00C601CA">
        <w:rPr>
          <w:sz w:val="24"/>
          <w:szCs w:val="24"/>
        </w:rPr>
        <w:t>ограниченными</w:t>
      </w:r>
      <w:r w:rsidRPr="00C601CA">
        <w:rPr>
          <w:spacing w:val="-4"/>
          <w:sz w:val="24"/>
          <w:szCs w:val="24"/>
        </w:rPr>
        <w:t xml:space="preserve"> </w:t>
      </w:r>
      <w:r w:rsidRPr="00C601CA">
        <w:rPr>
          <w:sz w:val="24"/>
          <w:szCs w:val="24"/>
        </w:rPr>
        <w:t>возможностями</w:t>
      </w:r>
      <w:r w:rsidRPr="00C601CA">
        <w:rPr>
          <w:spacing w:val="-5"/>
          <w:sz w:val="24"/>
          <w:szCs w:val="24"/>
        </w:rPr>
        <w:t xml:space="preserve"> </w:t>
      </w:r>
      <w:r w:rsidRPr="00C601CA">
        <w:rPr>
          <w:sz w:val="24"/>
          <w:szCs w:val="24"/>
        </w:rPr>
        <w:t>здоровья, забота</w:t>
      </w:r>
      <w:r w:rsidRPr="00C601CA">
        <w:rPr>
          <w:spacing w:val="-5"/>
          <w:sz w:val="24"/>
          <w:szCs w:val="24"/>
        </w:rPr>
        <w:t xml:space="preserve"> </w:t>
      </w:r>
      <w:r w:rsidRPr="00C601CA">
        <w:rPr>
          <w:sz w:val="24"/>
          <w:szCs w:val="24"/>
        </w:rPr>
        <w:t>о</w:t>
      </w:r>
      <w:r w:rsidRPr="00C601CA">
        <w:rPr>
          <w:spacing w:val="-1"/>
          <w:sz w:val="24"/>
          <w:szCs w:val="24"/>
        </w:rPr>
        <w:t xml:space="preserve"> </w:t>
      </w:r>
      <w:r w:rsidRPr="00C601CA">
        <w:rPr>
          <w:sz w:val="24"/>
          <w:szCs w:val="24"/>
        </w:rPr>
        <w:t>них.</w:t>
      </w:r>
    </w:p>
    <w:p w:rsidR="00DD2CB4" w:rsidRPr="00C601CA" w:rsidRDefault="00443BE7" w:rsidP="00C601CA">
      <w:pPr>
        <w:pStyle w:val="a7"/>
        <w:rPr>
          <w:sz w:val="24"/>
          <w:szCs w:val="24"/>
        </w:rPr>
      </w:pPr>
      <w:r w:rsidRPr="00C601CA">
        <w:rPr>
          <w:sz w:val="24"/>
          <w:szCs w:val="24"/>
        </w:rPr>
        <w:t xml:space="preserve">Значение       </w:t>
      </w:r>
      <w:r w:rsidRPr="00C601CA">
        <w:rPr>
          <w:spacing w:val="1"/>
          <w:sz w:val="24"/>
          <w:szCs w:val="24"/>
        </w:rPr>
        <w:t xml:space="preserve"> </w:t>
      </w:r>
      <w:r w:rsidRPr="00C601CA">
        <w:rPr>
          <w:sz w:val="24"/>
          <w:szCs w:val="24"/>
        </w:rPr>
        <w:t xml:space="preserve">труда       </w:t>
      </w:r>
      <w:r w:rsidRPr="00C601CA">
        <w:rPr>
          <w:spacing w:val="1"/>
          <w:sz w:val="24"/>
          <w:szCs w:val="24"/>
        </w:rPr>
        <w:t xml:space="preserve"> </w:t>
      </w:r>
      <w:r w:rsidRPr="00C601CA">
        <w:rPr>
          <w:sz w:val="24"/>
          <w:szCs w:val="24"/>
        </w:rPr>
        <w:t xml:space="preserve">в       </w:t>
      </w:r>
      <w:r w:rsidRPr="00C601CA">
        <w:rPr>
          <w:spacing w:val="1"/>
          <w:sz w:val="24"/>
          <w:szCs w:val="24"/>
        </w:rPr>
        <w:t xml:space="preserve"> </w:t>
      </w:r>
      <w:r w:rsidRPr="00C601CA">
        <w:rPr>
          <w:sz w:val="24"/>
          <w:szCs w:val="24"/>
        </w:rPr>
        <w:t xml:space="preserve">жизни       </w:t>
      </w:r>
      <w:r w:rsidRPr="00C601CA">
        <w:rPr>
          <w:spacing w:val="1"/>
          <w:sz w:val="24"/>
          <w:szCs w:val="24"/>
        </w:rPr>
        <w:t xml:space="preserve"> </w:t>
      </w:r>
      <w:r w:rsidRPr="00C601CA">
        <w:rPr>
          <w:sz w:val="24"/>
          <w:szCs w:val="24"/>
        </w:rPr>
        <w:t>человека         и         общества.         Трудолюбие</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общественно</w:t>
      </w:r>
      <w:r w:rsidRPr="00C601CA">
        <w:rPr>
          <w:spacing w:val="1"/>
          <w:sz w:val="24"/>
          <w:szCs w:val="24"/>
        </w:rPr>
        <w:t xml:space="preserve"> </w:t>
      </w:r>
      <w:r w:rsidRPr="00C601CA">
        <w:rPr>
          <w:sz w:val="24"/>
          <w:szCs w:val="24"/>
        </w:rPr>
        <w:t>значимая</w:t>
      </w:r>
      <w:r w:rsidRPr="00C601CA">
        <w:rPr>
          <w:spacing w:val="1"/>
          <w:sz w:val="24"/>
          <w:szCs w:val="24"/>
        </w:rPr>
        <w:t xml:space="preserve"> </w:t>
      </w:r>
      <w:r w:rsidRPr="00C601CA">
        <w:rPr>
          <w:sz w:val="24"/>
          <w:szCs w:val="24"/>
        </w:rPr>
        <w:t>ценность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культуре</w:t>
      </w:r>
      <w:r w:rsidRPr="00C601CA">
        <w:rPr>
          <w:spacing w:val="1"/>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Особенности</w:t>
      </w:r>
      <w:r w:rsidRPr="00C601CA">
        <w:rPr>
          <w:spacing w:val="1"/>
          <w:sz w:val="24"/>
          <w:szCs w:val="24"/>
        </w:rPr>
        <w:t xml:space="preserve"> </w:t>
      </w:r>
      <w:r w:rsidRPr="00C601CA">
        <w:rPr>
          <w:sz w:val="24"/>
          <w:szCs w:val="24"/>
        </w:rPr>
        <w:t>труда</w:t>
      </w:r>
      <w:r w:rsidRPr="00C601CA">
        <w:rPr>
          <w:spacing w:val="1"/>
          <w:sz w:val="24"/>
          <w:szCs w:val="24"/>
        </w:rPr>
        <w:t xml:space="preserve"> </w:t>
      </w:r>
      <w:r w:rsidRPr="00C601CA">
        <w:rPr>
          <w:sz w:val="24"/>
          <w:szCs w:val="24"/>
        </w:rPr>
        <w:t>людей</w:t>
      </w:r>
      <w:r w:rsidRPr="00C601CA">
        <w:rPr>
          <w:spacing w:val="1"/>
          <w:sz w:val="24"/>
          <w:szCs w:val="24"/>
        </w:rPr>
        <w:t xml:space="preserve"> </w:t>
      </w:r>
      <w:r w:rsidRPr="00C601CA">
        <w:rPr>
          <w:sz w:val="24"/>
          <w:szCs w:val="24"/>
        </w:rPr>
        <w:t>родного</w:t>
      </w:r>
      <w:r w:rsidRPr="00C601CA">
        <w:rPr>
          <w:spacing w:val="1"/>
          <w:sz w:val="24"/>
          <w:szCs w:val="24"/>
        </w:rPr>
        <w:t xml:space="preserve"> </w:t>
      </w:r>
      <w:r w:rsidRPr="00C601CA">
        <w:rPr>
          <w:sz w:val="24"/>
          <w:szCs w:val="24"/>
        </w:rPr>
        <w:t>края,</w:t>
      </w:r>
      <w:r w:rsidRPr="00C601CA">
        <w:rPr>
          <w:spacing w:val="-1"/>
          <w:sz w:val="24"/>
          <w:szCs w:val="24"/>
        </w:rPr>
        <w:t xml:space="preserve"> </w:t>
      </w:r>
      <w:r w:rsidRPr="00C601CA">
        <w:rPr>
          <w:sz w:val="24"/>
          <w:szCs w:val="24"/>
        </w:rPr>
        <w:t>их</w:t>
      </w:r>
      <w:r w:rsidRPr="00C601CA">
        <w:rPr>
          <w:spacing w:val="-3"/>
          <w:sz w:val="24"/>
          <w:szCs w:val="24"/>
        </w:rPr>
        <w:t xml:space="preserve"> </w:t>
      </w:r>
      <w:r w:rsidRPr="00C601CA">
        <w:rPr>
          <w:sz w:val="24"/>
          <w:szCs w:val="24"/>
        </w:rPr>
        <w:t>профессии.</w:t>
      </w:r>
    </w:p>
    <w:p w:rsidR="00DD2CB4" w:rsidRPr="00C601CA" w:rsidRDefault="00443BE7" w:rsidP="00C601CA">
      <w:pPr>
        <w:pStyle w:val="a7"/>
        <w:rPr>
          <w:sz w:val="24"/>
          <w:szCs w:val="24"/>
        </w:rPr>
      </w:pPr>
      <w:r w:rsidRPr="00C601CA">
        <w:rPr>
          <w:sz w:val="24"/>
          <w:szCs w:val="24"/>
        </w:rPr>
        <w:t>Страны и народы мира. Памятники природы и культуры – символы стран, в которых они</w:t>
      </w:r>
      <w:r w:rsidRPr="00C601CA">
        <w:rPr>
          <w:spacing w:val="1"/>
          <w:sz w:val="24"/>
          <w:szCs w:val="24"/>
        </w:rPr>
        <w:t xml:space="preserve"> </w:t>
      </w:r>
      <w:r w:rsidRPr="00C601CA">
        <w:rPr>
          <w:sz w:val="24"/>
          <w:szCs w:val="24"/>
        </w:rPr>
        <w:t>находятся.</w:t>
      </w:r>
    </w:p>
    <w:p w:rsidR="00DD2CB4" w:rsidRPr="00C601CA" w:rsidRDefault="00443BE7" w:rsidP="00C601CA">
      <w:pPr>
        <w:pStyle w:val="a7"/>
        <w:rPr>
          <w:sz w:val="24"/>
          <w:szCs w:val="24"/>
        </w:rPr>
      </w:pPr>
      <w:r w:rsidRPr="00C601CA">
        <w:rPr>
          <w:sz w:val="24"/>
          <w:szCs w:val="24"/>
        </w:rPr>
        <w:t>Человек</w:t>
      </w:r>
      <w:r w:rsidRPr="00C601CA">
        <w:rPr>
          <w:spacing w:val="-1"/>
          <w:sz w:val="24"/>
          <w:szCs w:val="24"/>
        </w:rPr>
        <w:t xml:space="preserve"> </w:t>
      </w:r>
      <w:r w:rsidRPr="00C601CA">
        <w:rPr>
          <w:sz w:val="24"/>
          <w:szCs w:val="24"/>
        </w:rPr>
        <w:t>и природа.</w:t>
      </w:r>
    </w:p>
    <w:p w:rsidR="00DD2CB4" w:rsidRPr="00C601CA" w:rsidRDefault="00443BE7" w:rsidP="00C601CA">
      <w:pPr>
        <w:pStyle w:val="a7"/>
        <w:rPr>
          <w:sz w:val="24"/>
          <w:szCs w:val="24"/>
        </w:rPr>
      </w:pPr>
      <w:r w:rsidRPr="00C601CA">
        <w:rPr>
          <w:sz w:val="24"/>
          <w:szCs w:val="24"/>
        </w:rPr>
        <w:t>Методы изучения природы. Карта мира. Материки и части света. Вещество. Разнообразие</w:t>
      </w:r>
      <w:r w:rsidRPr="00C601CA">
        <w:rPr>
          <w:spacing w:val="1"/>
          <w:sz w:val="24"/>
          <w:szCs w:val="24"/>
        </w:rPr>
        <w:t xml:space="preserve"> </w:t>
      </w:r>
      <w:r w:rsidRPr="00C601CA">
        <w:rPr>
          <w:sz w:val="24"/>
          <w:szCs w:val="24"/>
        </w:rPr>
        <w:t>веществ</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окружающем</w:t>
      </w:r>
      <w:r w:rsidRPr="00C601CA">
        <w:rPr>
          <w:spacing w:val="3"/>
          <w:sz w:val="24"/>
          <w:szCs w:val="24"/>
        </w:rPr>
        <w:t xml:space="preserve"> </w:t>
      </w:r>
      <w:r w:rsidRPr="00C601CA">
        <w:rPr>
          <w:sz w:val="24"/>
          <w:szCs w:val="24"/>
        </w:rPr>
        <w:t>мире.</w:t>
      </w:r>
    </w:p>
    <w:p w:rsidR="00DD2CB4" w:rsidRPr="00C601CA" w:rsidRDefault="00443BE7" w:rsidP="00C601CA">
      <w:pPr>
        <w:pStyle w:val="a7"/>
        <w:rPr>
          <w:sz w:val="24"/>
          <w:szCs w:val="24"/>
        </w:rPr>
      </w:pPr>
      <w:r w:rsidRPr="00C601CA">
        <w:rPr>
          <w:sz w:val="24"/>
          <w:szCs w:val="24"/>
        </w:rPr>
        <w:t>Примеры</w:t>
      </w:r>
      <w:r w:rsidRPr="00C601CA">
        <w:rPr>
          <w:spacing w:val="1"/>
          <w:sz w:val="24"/>
          <w:szCs w:val="24"/>
        </w:rPr>
        <w:t xml:space="preserve"> </w:t>
      </w:r>
      <w:r w:rsidRPr="00C601CA">
        <w:rPr>
          <w:sz w:val="24"/>
          <w:szCs w:val="24"/>
        </w:rPr>
        <w:t>веществ:</w:t>
      </w:r>
      <w:r w:rsidRPr="00C601CA">
        <w:rPr>
          <w:spacing w:val="1"/>
          <w:sz w:val="24"/>
          <w:szCs w:val="24"/>
        </w:rPr>
        <w:t xml:space="preserve"> </w:t>
      </w:r>
      <w:r w:rsidRPr="00C601CA">
        <w:rPr>
          <w:sz w:val="24"/>
          <w:szCs w:val="24"/>
        </w:rPr>
        <w:t>соль,</w:t>
      </w:r>
      <w:r w:rsidRPr="00C601CA">
        <w:rPr>
          <w:spacing w:val="1"/>
          <w:sz w:val="24"/>
          <w:szCs w:val="24"/>
        </w:rPr>
        <w:t xml:space="preserve"> </w:t>
      </w:r>
      <w:r w:rsidRPr="00C601CA">
        <w:rPr>
          <w:sz w:val="24"/>
          <w:szCs w:val="24"/>
        </w:rPr>
        <w:t>сахар,</w:t>
      </w:r>
      <w:r w:rsidRPr="00C601CA">
        <w:rPr>
          <w:spacing w:val="1"/>
          <w:sz w:val="24"/>
          <w:szCs w:val="24"/>
        </w:rPr>
        <w:t xml:space="preserve"> </w:t>
      </w:r>
      <w:r w:rsidRPr="00C601CA">
        <w:rPr>
          <w:sz w:val="24"/>
          <w:szCs w:val="24"/>
        </w:rPr>
        <w:t>вода,</w:t>
      </w:r>
      <w:r w:rsidRPr="00C601CA">
        <w:rPr>
          <w:spacing w:val="1"/>
          <w:sz w:val="24"/>
          <w:szCs w:val="24"/>
        </w:rPr>
        <w:t xml:space="preserve"> </w:t>
      </w:r>
      <w:r w:rsidRPr="00C601CA">
        <w:rPr>
          <w:sz w:val="24"/>
          <w:szCs w:val="24"/>
        </w:rPr>
        <w:t>природный</w:t>
      </w:r>
      <w:r w:rsidRPr="00C601CA">
        <w:rPr>
          <w:spacing w:val="1"/>
          <w:sz w:val="24"/>
          <w:szCs w:val="24"/>
        </w:rPr>
        <w:t xml:space="preserve"> </w:t>
      </w:r>
      <w:r w:rsidRPr="00C601CA">
        <w:rPr>
          <w:sz w:val="24"/>
          <w:szCs w:val="24"/>
        </w:rPr>
        <w:t>газ.</w:t>
      </w:r>
      <w:r w:rsidRPr="00C601CA">
        <w:rPr>
          <w:spacing w:val="1"/>
          <w:sz w:val="24"/>
          <w:szCs w:val="24"/>
        </w:rPr>
        <w:t xml:space="preserve"> </w:t>
      </w:r>
      <w:r w:rsidRPr="00C601CA">
        <w:rPr>
          <w:sz w:val="24"/>
          <w:szCs w:val="24"/>
        </w:rPr>
        <w:t>Твёрдые</w:t>
      </w:r>
      <w:r w:rsidRPr="00C601CA">
        <w:rPr>
          <w:spacing w:val="1"/>
          <w:sz w:val="24"/>
          <w:szCs w:val="24"/>
        </w:rPr>
        <w:t xml:space="preserve"> </w:t>
      </w:r>
      <w:r w:rsidRPr="00C601CA">
        <w:rPr>
          <w:sz w:val="24"/>
          <w:szCs w:val="24"/>
        </w:rPr>
        <w:t>тела,</w:t>
      </w:r>
      <w:r w:rsidRPr="00C601CA">
        <w:rPr>
          <w:spacing w:val="1"/>
          <w:sz w:val="24"/>
          <w:szCs w:val="24"/>
        </w:rPr>
        <w:t xml:space="preserve"> </w:t>
      </w:r>
      <w:r w:rsidRPr="00C601CA">
        <w:rPr>
          <w:sz w:val="24"/>
          <w:szCs w:val="24"/>
        </w:rPr>
        <w:t>жидкости,</w:t>
      </w:r>
      <w:r w:rsidRPr="00C601CA">
        <w:rPr>
          <w:spacing w:val="1"/>
          <w:sz w:val="24"/>
          <w:szCs w:val="24"/>
        </w:rPr>
        <w:t xml:space="preserve"> </w:t>
      </w:r>
      <w:r w:rsidRPr="00C601CA">
        <w:rPr>
          <w:sz w:val="24"/>
          <w:szCs w:val="24"/>
        </w:rPr>
        <w:t>газы.</w:t>
      </w:r>
      <w:r w:rsidRPr="00C601CA">
        <w:rPr>
          <w:spacing w:val="1"/>
          <w:sz w:val="24"/>
          <w:szCs w:val="24"/>
        </w:rPr>
        <w:t xml:space="preserve"> </w:t>
      </w:r>
      <w:r w:rsidRPr="00C601CA">
        <w:rPr>
          <w:sz w:val="24"/>
          <w:szCs w:val="24"/>
        </w:rPr>
        <w:t>Простейшие</w:t>
      </w:r>
      <w:r w:rsidRPr="00C601CA">
        <w:rPr>
          <w:spacing w:val="1"/>
          <w:sz w:val="24"/>
          <w:szCs w:val="24"/>
        </w:rPr>
        <w:t xml:space="preserve"> </w:t>
      </w:r>
      <w:r w:rsidRPr="00C601CA">
        <w:rPr>
          <w:sz w:val="24"/>
          <w:szCs w:val="24"/>
        </w:rPr>
        <w:t>практические</w:t>
      </w:r>
      <w:r w:rsidRPr="00C601CA">
        <w:rPr>
          <w:spacing w:val="1"/>
          <w:sz w:val="24"/>
          <w:szCs w:val="24"/>
        </w:rPr>
        <w:t xml:space="preserve"> </w:t>
      </w:r>
      <w:r w:rsidRPr="00C601CA">
        <w:rPr>
          <w:sz w:val="24"/>
          <w:szCs w:val="24"/>
        </w:rPr>
        <w:t>работы</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веществами,</w:t>
      </w:r>
      <w:r w:rsidRPr="00C601CA">
        <w:rPr>
          <w:spacing w:val="1"/>
          <w:sz w:val="24"/>
          <w:szCs w:val="24"/>
        </w:rPr>
        <w:t xml:space="preserve"> </w:t>
      </w:r>
      <w:r w:rsidRPr="00C601CA">
        <w:rPr>
          <w:sz w:val="24"/>
          <w:szCs w:val="24"/>
        </w:rPr>
        <w:t>жидкостями,</w:t>
      </w:r>
      <w:r w:rsidRPr="00C601CA">
        <w:rPr>
          <w:spacing w:val="1"/>
          <w:sz w:val="24"/>
          <w:szCs w:val="24"/>
        </w:rPr>
        <w:t xml:space="preserve"> </w:t>
      </w:r>
      <w:r w:rsidRPr="00C601CA">
        <w:rPr>
          <w:sz w:val="24"/>
          <w:szCs w:val="24"/>
        </w:rPr>
        <w:t>газами.</w:t>
      </w:r>
      <w:r w:rsidRPr="00C601CA">
        <w:rPr>
          <w:spacing w:val="1"/>
          <w:sz w:val="24"/>
          <w:szCs w:val="24"/>
        </w:rPr>
        <w:t xml:space="preserve"> </w:t>
      </w:r>
      <w:r w:rsidRPr="00C601CA">
        <w:rPr>
          <w:sz w:val="24"/>
          <w:szCs w:val="24"/>
        </w:rPr>
        <w:t>Воздух</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смесь</w:t>
      </w:r>
      <w:r w:rsidRPr="00C601CA">
        <w:rPr>
          <w:spacing w:val="1"/>
          <w:sz w:val="24"/>
          <w:szCs w:val="24"/>
        </w:rPr>
        <w:t xml:space="preserve"> </w:t>
      </w:r>
      <w:r w:rsidRPr="00C601CA">
        <w:rPr>
          <w:sz w:val="24"/>
          <w:szCs w:val="24"/>
        </w:rPr>
        <w:t>газов.</w:t>
      </w:r>
      <w:r w:rsidRPr="00C601CA">
        <w:rPr>
          <w:spacing w:val="1"/>
          <w:sz w:val="24"/>
          <w:szCs w:val="24"/>
        </w:rPr>
        <w:t xml:space="preserve"> </w:t>
      </w:r>
      <w:r w:rsidRPr="00C601CA">
        <w:rPr>
          <w:sz w:val="24"/>
          <w:szCs w:val="24"/>
        </w:rPr>
        <w:t>Свойства воздуха. Значение воздуха для растений, животных, человека. Вода. Свойства воды.</w:t>
      </w:r>
      <w:r w:rsidRPr="00C601CA">
        <w:rPr>
          <w:spacing w:val="1"/>
          <w:sz w:val="24"/>
          <w:szCs w:val="24"/>
        </w:rPr>
        <w:t xml:space="preserve"> </w:t>
      </w:r>
      <w:r w:rsidRPr="00C601CA">
        <w:rPr>
          <w:sz w:val="24"/>
          <w:szCs w:val="24"/>
        </w:rPr>
        <w:t>Состояния воды, её распространение в природе, значение для живых организмов и хозяйственной</w:t>
      </w:r>
      <w:r w:rsidRPr="00C601CA">
        <w:rPr>
          <w:spacing w:val="1"/>
          <w:sz w:val="24"/>
          <w:szCs w:val="24"/>
        </w:rPr>
        <w:t xml:space="preserve"> </w:t>
      </w:r>
      <w:r w:rsidRPr="00C601CA">
        <w:rPr>
          <w:sz w:val="24"/>
          <w:szCs w:val="24"/>
        </w:rPr>
        <w:t>жизни человека. Круговорот воды в природе. Охрана воздуха, воды. Горные породы и минералы.</w:t>
      </w:r>
      <w:r w:rsidRPr="00C601CA">
        <w:rPr>
          <w:spacing w:val="1"/>
          <w:sz w:val="24"/>
          <w:szCs w:val="24"/>
        </w:rPr>
        <w:t xml:space="preserve"> </w:t>
      </w:r>
      <w:r w:rsidRPr="00C601CA">
        <w:rPr>
          <w:sz w:val="24"/>
          <w:szCs w:val="24"/>
        </w:rPr>
        <w:t>Полезные ископаемые, их значение в хозяйстве человека, бережное отношение людей к полезным</w:t>
      </w:r>
      <w:r w:rsidRPr="00C601CA">
        <w:rPr>
          <w:spacing w:val="1"/>
          <w:sz w:val="24"/>
          <w:szCs w:val="24"/>
        </w:rPr>
        <w:t xml:space="preserve"> </w:t>
      </w:r>
      <w:r w:rsidRPr="00C601CA">
        <w:rPr>
          <w:sz w:val="24"/>
          <w:szCs w:val="24"/>
        </w:rPr>
        <w:t>ископаемым. Полезные ископаемые родного края (2-3 примера). Почва, её состав, значение для</w:t>
      </w:r>
      <w:r w:rsidRPr="00C601CA">
        <w:rPr>
          <w:spacing w:val="1"/>
          <w:sz w:val="24"/>
          <w:szCs w:val="24"/>
        </w:rPr>
        <w:t xml:space="preserve"> </w:t>
      </w:r>
      <w:r w:rsidRPr="00C601CA">
        <w:rPr>
          <w:sz w:val="24"/>
          <w:szCs w:val="24"/>
        </w:rPr>
        <w:t>живой</w:t>
      </w:r>
      <w:r w:rsidRPr="00C601CA">
        <w:rPr>
          <w:spacing w:val="-3"/>
          <w:sz w:val="24"/>
          <w:szCs w:val="24"/>
        </w:rPr>
        <w:t xml:space="preserve"> </w:t>
      </w:r>
      <w:r w:rsidRPr="00C601CA">
        <w:rPr>
          <w:sz w:val="24"/>
          <w:szCs w:val="24"/>
        </w:rPr>
        <w:t>природы</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хозяйственной</w:t>
      </w:r>
      <w:r w:rsidRPr="00C601CA">
        <w:rPr>
          <w:spacing w:val="-2"/>
          <w:sz w:val="24"/>
          <w:szCs w:val="24"/>
        </w:rPr>
        <w:t xml:space="preserve"> </w:t>
      </w:r>
      <w:r w:rsidRPr="00C601CA">
        <w:rPr>
          <w:sz w:val="24"/>
          <w:szCs w:val="24"/>
        </w:rPr>
        <w:t>жизни</w:t>
      </w:r>
      <w:r w:rsidRPr="00C601CA">
        <w:rPr>
          <w:spacing w:val="2"/>
          <w:sz w:val="24"/>
          <w:szCs w:val="24"/>
        </w:rPr>
        <w:t xml:space="preserve"> </w:t>
      </w:r>
      <w:r w:rsidRPr="00C601CA">
        <w:rPr>
          <w:sz w:val="24"/>
          <w:szCs w:val="24"/>
        </w:rPr>
        <w:t>человека.</w:t>
      </w:r>
    </w:p>
    <w:p w:rsidR="00DD2CB4" w:rsidRPr="00C601CA" w:rsidRDefault="00443BE7" w:rsidP="00C601CA">
      <w:pPr>
        <w:pStyle w:val="a7"/>
        <w:rPr>
          <w:sz w:val="24"/>
          <w:szCs w:val="24"/>
        </w:rPr>
      </w:pPr>
      <w:r w:rsidRPr="00C601CA">
        <w:rPr>
          <w:sz w:val="24"/>
          <w:szCs w:val="24"/>
        </w:rPr>
        <w:t>Первоначальные представления о бактериях. Грибы: строение шляпочных грибов. Грибы</w:t>
      </w:r>
      <w:r w:rsidRPr="00C601CA">
        <w:rPr>
          <w:spacing w:val="1"/>
          <w:sz w:val="24"/>
          <w:szCs w:val="24"/>
        </w:rPr>
        <w:t xml:space="preserve"> </w:t>
      </w:r>
      <w:r w:rsidRPr="00C601CA">
        <w:rPr>
          <w:sz w:val="24"/>
          <w:szCs w:val="24"/>
        </w:rPr>
        <w:t>съедобные и несъедобные. Разнообразие растений. Зависимость жизненного цикла организмов от</w:t>
      </w:r>
      <w:r w:rsidRPr="00C601CA">
        <w:rPr>
          <w:spacing w:val="1"/>
          <w:sz w:val="24"/>
          <w:szCs w:val="24"/>
        </w:rPr>
        <w:t xml:space="preserve"> </w:t>
      </w:r>
      <w:r w:rsidRPr="00C601CA">
        <w:rPr>
          <w:sz w:val="24"/>
          <w:szCs w:val="24"/>
        </w:rPr>
        <w:t>условий окружающей среды. Размножение и развитие растений. Особенности питания и дыхания</w:t>
      </w:r>
      <w:r w:rsidRPr="00C601CA">
        <w:rPr>
          <w:spacing w:val="1"/>
          <w:sz w:val="24"/>
          <w:szCs w:val="24"/>
        </w:rPr>
        <w:t xml:space="preserve"> </w:t>
      </w:r>
      <w:r w:rsidRPr="00C601CA">
        <w:rPr>
          <w:sz w:val="24"/>
          <w:szCs w:val="24"/>
        </w:rPr>
        <w:t>растений. Роль растений в природе и жизни людей, бережное отношение человека к растениям.</w:t>
      </w:r>
      <w:r w:rsidRPr="00C601CA">
        <w:rPr>
          <w:spacing w:val="1"/>
          <w:sz w:val="24"/>
          <w:szCs w:val="24"/>
        </w:rPr>
        <w:t xml:space="preserve"> </w:t>
      </w:r>
      <w:r w:rsidRPr="00C601CA">
        <w:rPr>
          <w:sz w:val="24"/>
          <w:szCs w:val="24"/>
        </w:rPr>
        <w:t>Условия,</w:t>
      </w:r>
      <w:r w:rsidRPr="00C601CA">
        <w:rPr>
          <w:spacing w:val="1"/>
          <w:sz w:val="24"/>
          <w:szCs w:val="24"/>
        </w:rPr>
        <w:t xml:space="preserve"> </w:t>
      </w:r>
      <w:r w:rsidRPr="00C601CA">
        <w:rPr>
          <w:sz w:val="24"/>
          <w:szCs w:val="24"/>
        </w:rPr>
        <w:t>необходимые</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жизни</w:t>
      </w:r>
      <w:r w:rsidRPr="00C601CA">
        <w:rPr>
          <w:spacing w:val="1"/>
          <w:sz w:val="24"/>
          <w:szCs w:val="24"/>
        </w:rPr>
        <w:t xml:space="preserve"> </w:t>
      </w:r>
      <w:r w:rsidRPr="00C601CA">
        <w:rPr>
          <w:sz w:val="24"/>
          <w:szCs w:val="24"/>
        </w:rPr>
        <w:t>растения</w:t>
      </w:r>
      <w:r w:rsidRPr="00C601CA">
        <w:rPr>
          <w:spacing w:val="1"/>
          <w:sz w:val="24"/>
          <w:szCs w:val="24"/>
        </w:rPr>
        <w:t xml:space="preserve"> </w:t>
      </w:r>
      <w:r w:rsidRPr="00C601CA">
        <w:rPr>
          <w:sz w:val="24"/>
          <w:szCs w:val="24"/>
        </w:rPr>
        <w:t>(свет,</w:t>
      </w:r>
      <w:r w:rsidRPr="00C601CA">
        <w:rPr>
          <w:spacing w:val="1"/>
          <w:sz w:val="24"/>
          <w:szCs w:val="24"/>
        </w:rPr>
        <w:t xml:space="preserve"> </w:t>
      </w:r>
      <w:r w:rsidRPr="00C601CA">
        <w:rPr>
          <w:sz w:val="24"/>
          <w:szCs w:val="24"/>
        </w:rPr>
        <w:t>тепло,</w:t>
      </w:r>
      <w:r w:rsidRPr="00C601CA">
        <w:rPr>
          <w:spacing w:val="1"/>
          <w:sz w:val="24"/>
          <w:szCs w:val="24"/>
        </w:rPr>
        <w:t xml:space="preserve"> </w:t>
      </w:r>
      <w:r w:rsidRPr="00C601CA">
        <w:rPr>
          <w:sz w:val="24"/>
          <w:szCs w:val="24"/>
        </w:rPr>
        <w:t>воздух,</w:t>
      </w:r>
      <w:r w:rsidRPr="00C601CA">
        <w:rPr>
          <w:spacing w:val="1"/>
          <w:sz w:val="24"/>
          <w:szCs w:val="24"/>
        </w:rPr>
        <w:t xml:space="preserve"> </w:t>
      </w:r>
      <w:r w:rsidRPr="00C601CA">
        <w:rPr>
          <w:sz w:val="24"/>
          <w:szCs w:val="24"/>
        </w:rPr>
        <w:t>вода).</w:t>
      </w:r>
      <w:r w:rsidRPr="00C601CA">
        <w:rPr>
          <w:spacing w:val="1"/>
          <w:sz w:val="24"/>
          <w:szCs w:val="24"/>
        </w:rPr>
        <w:t xml:space="preserve"> </w:t>
      </w:r>
      <w:r w:rsidRPr="00C601CA">
        <w:rPr>
          <w:sz w:val="24"/>
          <w:szCs w:val="24"/>
        </w:rPr>
        <w:t>Наблюдение</w:t>
      </w:r>
      <w:r w:rsidRPr="00C601CA">
        <w:rPr>
          <w:spacing w:val="1"/>
          <w:sz w:val="24"/>
          <w:szCs w:val="24"/>
        </w:rPr>
        <w:t xml:space="preserve"> </w:t>
      </w:r>
      <w:r w:rsidRPr="00C601CA">
        <w:rPr>
          <w:sz w:val="24"/>
          <w:szCs w:val="24"/>
        </w:rPr>
        <w:t>роста</w:t>
      </w:r>
      <w:r w:rsidRPr="00C601CA">
        <w:rPr>
          <w:spacing w:val="1"/>
          <w:sz w:val="24"/>
          <w:szCs w:val="24"/>
        </w:rPr>
        <w:t xml:space="preserve"> </w:t>
      </w:r>
      <w:r w:rsidRPr="00C601CA">
        <w:rPr>
          <w:sz w:val="24"/>
          <w:szCs w:val="24"/>
        </w:rPr>
        <w:t>растений, фиксация изменений. Растения родного края, названия и краткая характеристика на</w:t>
      </w:r>
      <w:r w:rsidRPr="00C601CA">
        <w:rPr>
          <w:spacing w:val="1"/>
          <w:sz w:val="24"/>
          <w:szCs w:val="24"/>
        </w:rPr>
        <w:t xml:space="preserve"> </w:t>
      </w:r>
      <w:r w:rsidRPr="00C601CA">
        <w:rPr>
          <w:sz w:val="24"/>
          <w:szCs w:val="24"/>
        </w:rPr>
        <w:t>основе</w:t>
      </w:r>
      <w:r w:rsidRPr="00C601CA">
        <w:rPr>
          <w:spacing w:val="-5"/>
          <w:sz w:val="24"/>
          <w:szCs w:val="24"/>
        </w:rPr>
        <w:t xml:space="preserve"> </w:t>
      </w:r>
      <w:r w:rsidRPr="00C601CA">
        <w:rPr>
          <w:sz w:val="24"/>
          <w:szCs w:val="24"/>
        </w:rPr>
        <w:t>наблюдений.</w:t>
      </w:r>
      <w:r w:rsidRPr="00C601CA">
        <w:rPr>
          <w:spacing w:val="4"/>
          <w:sz w:val="24"/>
          <w:szCs w:val="24"/>
        </w:rPr>
        <w:t xml:space="preserve"> </w:t>
      </w:r>
      <w:r w:rsidRPr="00C601CA">
        <w:rPr>
          <w:sz w:val="24"/>
          <w:szCs w:val="24"/>
        </w:rPr>
        <w:t>Охрана</w:t>
      </w:r>
      <w:r w:rsidRPr="00C601CA">
        <w:rPr>
          <w:spacing w:val="1"/>
          <w:sz w:val="24"/>
          <w:szCs w:val="24"/>
        </w:rPr>
        <w:t xml:space="preserve"> </w:t>
      </w:r>
      <w:r w:rsidRPr="00C601CA">
        <w:rPr>
          <w:sz w:val="24"/>
          <w:szCs w:val="24"/>
        </w:rPr>
        <w:t>растений.</w:t>
      </w:r>
    </w:p>
    <w:p w:rsidR="00DD2CB4" w:rsidRPr="00C601CA" w:rsidRDefault="00443BE7" w:rsidP="00C601CA">
      <w:pPr>
        <w:pStyle w:val="a7"/>
        <w:rPr>
          <w:sz w:val="24"/>
          <w:szCs w:val="24"/>
        </w:rPr>
      </w:pPr>
      <w:r w:rsidRPr="00C601CA">
        <w:rPr>
          <w:sz w:val="24"/>
          <w:szCs w:val="24"/>
        </w:rPr>
        <w:t xml:space="preserve">Разнообразие        животных.       </w:t>
      </w:r>
      <w:r w:rsidRPr="00C601CA">
        <w:rPr>
          <w:spacing w:val="1"/>
          <w:sz w:val="24"/>
          <w:szCs w:val="24"/>
        </w:rPr>
        <w:t xml:space="preserve"> </w:t>
      </w:r>
      <w:r w:rsidRPr="00C601CA">
        <w:rPr>
          <w:sz w:val="24"/>
          <w:szCs w:val="24"/>
        </w:rPr>
        <w:t>Зависимость         жизненного         цикла        организмов</w:t>
      </w:r>
      <w:r w:rsidRPr="00C601CA">
        <w:rPr>
          <w:spacing w:val="1"/>
          <w:sz w:val="24"/>
          <w:szCs w:val="24"/>
        </w:rPr>
        <w:t xml:space="preserve"> </w:t>
      </w:r>
      <w:r w:rsidRPr="00C601CA">
        <w:rPr>
          <w:sz w:val="24"/>
          <w:szCs w:val="24"/>
        </w:rPr>
        <w:t>от</w:t>
      </w:r>
      <w:r w:rsidRPr="00C601CA">
        <w:rPr>
          <w:spacing w:val="1"/>
          <w:sz w:val="24"/>
          <w:szCs w:val="24"/>
        </w:rPr>
        <w:t xml:space="preserve"> </w:t>
      </w:r>
      <w:r w:rsidRPr="00C601CA">
        <w:rPr>
          <w:sz w:val="24"/>
          <w:szCs w:val="24"/>
        </w:rPr>
        <w:t>условий</w:t>
      </w:r>
      <w:r w:rsidRPr="00C601CA">
        <w:rPr>
          <w:spacing w:val="1"/>
          <w:sz w:val="24"/>
          <w:szCs w:val="24"/>
        </w:rPr>
        <w:t xml:space="preserve"> </w:t>
      </w:r>
      <w:r w:rsidRPr="00C601CA">
        <w:rPr>
          <w:sz w:val="24"/>
          <w:szCs w:val="24"/>
        </w:rPr>
        <w:t>окружающей</w:t>
      </w:r>
      <w:r w:rsidRPr="00C601CA">
        <w:rPr>
          <w:spacing w:val="1"/>
          <w:sz w:val="24"/>
          <w:szCs w:val="24"/>
        </w:rPr>
        <w:t xml:space="preserve"> </w:t>
      </w:r>
      <w:r w:rsidRPr="00C601CA">
        <w:rPr>
          <w:sz w:val="24"/>
          <w:szCs w:val="24"/>
        </w:rPr>
        <w:t>среды.</w:t>
      </w:r>
      <w:r w:rsidRPr="00C601CA">
        <w:rPr>
          <w:spacing w:val="1"/>
          <w:sz w:val="24"/>
          <w:szCs w:val="24"/>
        </w:rPr>
        <w:t xml:space="preserve"> </w:t>
      </w:r>
      <w:r w:rsidRPr="00C601CA">
        <w:rPr>
          <w:sz w:val="24"/>
          <w:szCs w:val="24"/>
        </w:rPr>
        <w:t>Размножение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развитие</w:t>
      </w:r>
      <w:r w:rsidRPr="00C601CA">
        <w:rPr>
          <w:spacing w:val="1"/>
          <w:sz w:val="24"/>
          <w:szCs w:val="24"/>
        </w:rPr>
        <w:t xml:space="preserve"> </w:t>
      </w:r>
      <w:r w:rsidRPr="00C601CA">
        <w:rPr>
          <w:sz w:val="24"/>
          <w:szCs w:val="24"/>
        </w:rPr>
        <w:t>животных</w:t>
      </w:r>
      <w:r w:rsidRPr="00C601CA">
        <w:rPr>
          <w:spacing w:val="1"/>
          <w:sz w:val="24"/>
          <w:szCs w:val="24"/>
        </w:rPr>
        <w:t xml:space="preserve"> </w:t>
      </w:r>
      <w:r w:rsidRPr="00C601CA">
        <w:rPr>
          <w:sz w:val="24"/>
          <w:szCs w:val="24"/>
        </w:rPr>
        <w:t>(рыбы,</w:t>
      </w:r>
      <w:r w:rsidRPr="00C601CA">
        <w:rPr>
          <w:spacing w:val="1"/>
          <w:sz w:val="24"/>
          <w:szCs w:val="24"/>
        </w:rPr>
        <w:t xml:space="preserve"> </w:t>
      </w:r>
      <w:r w:rsidRPr="00C601CA">
        <w:rPr>
          <w:sz w:val="24"/>
          <w:szCs w:val="24"/>
        </w:rPr>
        <w:t>птицы,</w:t>
      </w:r>
      <w:r w:rsidRPr="00C601CA">
        <w:rPr>
          <w:spacing w:val="1"/>
          <w:sz w:val="24"/>
          <w:szCs w:val="24"/>
        </w:rPr>
        <w:t xml:space="preserve"> </w:t>
      </w:r>
      <w:r w:rsidRPr="00C601CA">
        <w:rPr>
          <w:sz w:val="24"/>
          <w:szCs w:val="24"/>
        </w:rPr>
        <w:t>звери).</w:t>
      </w:r>
      <w:r w:rsidRPr="00C601CA">
        <w:rPr>
          <w:spacing w:val="1"/>
          <w:sz w:val="24"/>
          <w:szCs w:val="24"/>
        </w:rPr>
        <w:t xml:space="preserve"> </w:t>
      </w:r>
      <w:r w:rsidRPr="00C601CA">
        <w:rPr>
          <w:sz w:val="24"/>
          <w:szCs w:val="24"/>
        </w:rPr>
        <w:t>Особенности        питания        животных.        Цепи        питания.        Условия,        необходимые</w:t>
      </w:r>
      <w:r w:rsidRPr="00C601CA">
        <w:rPr>
          <w:spacing w:val="1"/>
          <w:sz w:val="24"/>
          <w:szCs w:val="24"/>
        </w:rPr>
        <w:t xml:space="preserve"> </w:t>
      </w:r>
      <w:r w:rsidRPr="00C601CA">
        <w:rPr>
          <w:sz w:val="24"/>
          <w:szCs w:val="24"/>
        </w:rPr>
        <w:t>для жизни животных (воздух,</w:t>
      </w:r>
      <w:r w:rsidRPr="00C601CA">
        <w:rPr>
          <w:spacing w:val="1"/>
          <w:sz w:val="24"/>
          <w:szCs w:val="24"/>
        </w:rPr>
        <w:t xml:space="preserve"> </w:t>
      </w:r>
      <w:r w:rsidRPr="00C601CA">
        <w:rPr>
          <w:sz w:val="24"/>
          <w:szCs w:val="24"/>
        </w:rPr>
        <w:t>вода,</w:t>
      </w:r>
      <w:r w:rsidRPr="00C601CA">
        <w:rPr>
          <w:spacing w:val="1"/>
          <w:sz w:val="24"/>
          <w:szCs w:val="24"/>
        </w:rPr>
        <w:t xml:space="preserve"> </w:t>
      </w:r>
      <w:r w:rsidRPr="00C601CA">
        <w:rPr>
          <w:sz w:val="24"/>
          <w:szCs w:val="24"/>
        </w:rPr>
        <w:t>тепло, пища). Роль животных в природе и жизни людей,</w:t>
      </w:r>
      <w:r w:rsidRPr="00C601CA">
        <w:rPr>
          <w:spacing w:val="1"/>
          <w:sz w:val="24"/>
          <w:szCs w:val="24"/>
        </w:rPr>
        <w:t xml:space="preserve"> </w:t>
      </w:r>
      <w:r w:rsidRPr="00C601CA">
        <w:rPr>
          <w:sz w:val="24"/>
          <w:szCs w:val="24"/>
        </w:rPr>
        <w:t>бережное</w:t>
      </w:r>
      <w:r w:rsidRPr="00C601CA">
        <w:rPr>
          <w:spacing w:val="1"/>
          <w:sz w:val="24"/>
          <w:szCs w:val="24"/>
        </w:rPr>
        <w:t xml:space="preserve"> </w:t>
      </w:r>
      <w:r w:rsidRPr="00C601CA">
        <w:rPr>
          <w:sz w:val="24"/>
          <w:szCs w:val="24"/>
        </w:rPr>
        <w:t>отношение</w:t>
      </w:r>
      <w:r w:rsidRPr="00C601CA">
        <w:rPr>
          <w:spacing w:val="1"/>
          <w:sz w:val="24"/>
          <w:szCs w:val="24"/>
        </w:rPr>
        <w:t xml:space="preserve"> </w:t>
      </w:r>
      <w:r w:rsidRPr="00C601CA">
        <w:rPr>
          <w:sz w:val="24"/>
          <w:szCs w:val="24"/>
        </w:rPr>
        <w:t>человека</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животным.</w:t>
      </w:r>
      <w:r w:rsidRPr="00C601CA">
        <w:rPr>
          <w:spacing w:val="1"/>
          <w:sz w:val="24"/>
          <w:szCs w:val="24"/>
        </w:rPr>
        <w:t xml:space="preserve"> </w:t>
      </w:r>
      <w:r w:rsidRPr="00C601CA">
        <w:rPr>
          <w:sz w:val="24"/>
          <w:szCs w:val="24"/>
        </w:rPr>
        <w:t>Охрана</w:t>
      </w:r>
      <w:r w:rsidRPr="00C601CA">
        <w:rPr>
          <w:spacing w:val="1"/>
          <w:sz w:val="24"/>
          <w:szCs w:val="24"/>
        </w:rPr>
        <w:t xml:space="preserve"> </w:t>
      </w:r>
      <w:r w:rsidRPr="00C601CA">
        <w:rPr>
          <w:sz w:val="24"/>
          <w:szCs w:val="24"/>
        </w:rPr>
        <w:t>животных.</w:t>
      </w:r>
      <w:r w:rsidRPr="00C601CA">
        <w:rPr>
          <w:spacing w:val="1"/>
          <w:sz w:val="24"/>
          <w:szCs w:val="24"/>
        </w:rPr>
        <w:t xml:space="preserve"> </w:t>
      </w:r>
      <w:r w:rsidRPr="00C601CA">
        <w:rPr>
          <w:sz w:val="24"/>
          <w:szCs w:val="24"/>
        </w:rPr>
        <w:t>Животные</w:t>
      </w:r>
      <w:r w:rsidRPr="00C601CA">
        <w:rPr>
          <w:spacing w:val="1"/>
          <w:sz w:val="24"/>
          <w:szCs w:val="24"/>
        </w:rPr>
        <w:t xml:space="preserve"> </w:t>
      </w:r>
      <w:r w:rsidRPr="00C601CA">
        <w:rPr>
          <w:sz w:val="24"/>
          <w:szCs w:val="24"/>
        </w:rPr>
        <w:t>родного</w:t>
      </w:r>
      <w:r w:rsidRPr="00C601CA">
        <w:rPr>
          <w:spacing w:val="1"/>
          <w:sz w:val="24"/>
          <w:szCs w:val="24"/>
        </w:rPr>
        <w:t xml:space="preserve"> </w:t>
      </w:r>
      <w:r w:rsidRPr="00C601CA">
        <w:rPr>
          <w:sz w:val="24"/>
          <w:szCs w:val="24"/>
        </w:rPr>
        <w:t>края,</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названия,</w:t>
      </w:r>
      <w:r w:rsidRPr="00C601CA">
        <w:rPr>
          <w:spacing w:val="3"/>
          <w:sz w:val="24"/>
          <w:szCs w:val="24"/>
        </w:rPr>
        <w:t xml:space="preserve"> </w:t>
      </w:r>
      <w:r w:rsidRPr="00C601CA">
        <w:rPr>
          <w:sz w:val="24"/>
          <w:szCs w:val="24"/>
        </w:rPr>
        <w:t>краткая</w:t>
      </w:r>
      <w:r w:rsidRPr="00C601CA">
        <w:rPr>
          <w:spacing w:val="2"/>
          <w:sz w:val="24"/>
          <w:szCs w:val="24"/>
        </w:rPr>
        <w:t xml:space="preserve"> </w:t>
      </w:r>
      <w:r w:rsidRPr="00C601CA">
        <w:rPr>
          <w:sz w:val="24"/>
          <w:szCs w:val="24"/>
        </w:rPr>
        <w:t>характеристика на</w:t>
      </w:r>
      <w:r w:rsidRPr="00C601CA">
        <w:rPr>
          <w:spacing w:val="1"/>
          <w:sz w:val="24"/>
          <w:szCs w:val="24"/>
        </w:rPr>
        <w:t xml:space="preserve"> </w:t>
      </w:r>
      <w:r w:rsidRPr="00C601CA">
        <w:rPr>
          <w:sz w:val="24"/>
          <w:szCs w:val="24"/>
        </w:rPr>
        <w:t>основе наблюдений.</w:t>
      </w:r>
    </w:p>
    <w:p w:rsidR="00DD2CB4" w:rsidRPr="00C601CA" w:rsidRDefault="00443BE7" w:rsidP="00C601CA">
      <w:pPr>
        <w:pStyle w:val="a7"/>
        <w:rPr>
          <w:sz w:val="24"/>
          <w:szCs w:val="24"/>
        </w:rPr>
      </w:pPr>
      <w:r w:rsidRPr="00C601CA">
        <w:rPr>
          <w:sz w:val="24"/>
          <w:szCs w:val="24"/>
        </w:rPr>
        <w:t>Природные сообщества: лес, луг, пруд. Взаимосвязи в природном сообществе: растения ‒</w:t>
      </w:r>
      <w:r w:rsidRPr="00C601CA">
        <w:rPr>
          <w:spacing w:val="1"/>
          <w:sz w:val="24"/>
          <w:szCs w:val="24"/>
        </w:rPr>
        <w:t xml:space="preserve"> </w:t>
      </w:r>
      <w:r w:rsidRPr="00C601CA">
        <w:rPr>
          <w:sz w:val="24"/>
          <w:szCs w:val="24"/>
        </w:rPr>
        <w:t>пища и укрытие для животных; животные – распространители плодов и семян растений. Влияние</w:t>
      </w:r>
      <w:r w:rsidRPr="00C601CA">
        <w:rPr>
          <w:spacing w:val="1"/>
          <w:sz w:val="24"/>
          <w:szCs w:val="24"/>
        </w:rPr>
        <w:t xml:space="preserve"> </w:t>
      </w:r>
      <w:r w:rsidRPr="00C601CA">
        <w:rPr>
          <w:sz w:val="24"/>
          <w:szCs w:val="24"/>
        </w:rPr>
        <w:t>человека на природные сообщества. Природные сообщества родного края (2-3 примера на основе</w:t>
      </w:r>
      <w:r w:rsidRPr="00C601CA">
        <w:rPr>
          <w:spacing w:val="1"/>
          <w:sz w:val="24"/>
          <w:szCs w:val="24"/>
        </w:rPr>
        <w:t xml:space="preserve"> </w:t>
      </w:r>
      <w:r w:rsidRPr="00C601CA">
        <w:rPr>
          <w:sz w:val="24"/>
          <w:szCs w:val="24"/>
        </w:rPr>
        <w:t>наблюдений).</w:t>
      </w:r>
      <w:r w:rsidRPr="00C601CA">
        <w:rPr>
          <w:spacing w:val="3"/>
          <w:sz w:val="24"/>
          <w:szCs w:val="24"/>
        </w:rPr>
        <w:t xml:space="preserve"> </w:t>
      </w:r>
      <w:r w:rsidRPr="00C601CA">
        <w:rPr>
          <w:sz w:val="24"/>
          <w:szCs w:val="24"/>
        </w:rPr>
        <w:t>Правила</w:t>
      </w:r>
      <w:r w:rsidRPr="00C601CA">
        <w:rPr>
          <w:spacing w:val="-5"/>
          <w:sz w:val="24"/>
          <w:szCs w:val="24"/>
        </w:rPr>
        <w:t xml:space="preserve"> </w:t>
      </w:r>
      <w:r w:rsidRPr="00C601CA">
        <w:rPr>
          <w:sz w:val="24"/>
          <w:szCs w:val="24"/>
        </w:rPr>
        <w:t>нравственного</w:t>
      </w:r>
      <w:r w:rsidRPr="00C601CA">
        <w:rPr>
          <w:spacing w:val="1"/>
          <w:sz w:val="24"/>
          <w:szCs w:val="24"/>
        </w:rPr>
        <w:t xml:space="preserve"> </w:t>
      </w:r>
      <w:r w:rsidRPr="00C601CA">
        <w:rPr>
          <w:sz w:val="24"/>
          <w:szCs w:val="24"/>
        </w:rPr>
        <w:t>поведения</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природных</w:t>
      </w:r>
      <w:r w:rsidRPr="00C601CA">
        <w:rPr>
          <w:spacing w:val="-3"/>
          <w:sz w:val="24"/>
          <w:szCs w:val="24"/>
        </w:rPr>
        <w:t xml:space="preserve"> </w:t>
      </w:r>
      <w:r w:rsidRPr="00C601CA">
        <w:rPr>
          <w:sz w:val="24"/>
          <w:szCs w:val="24"/>
        </w:rPr>
        <w:t>сообществах.</w:t>
      </w:r>
    </w:p>
    <w:p w:rsidR="00DD2CB4" w:rsidRPr="00C601CA" w:rsidRDefault="00443BE7" w:rsidP="00C601CA">
      <w:pPr>
        <w:pStyle w:val="a7"/>
        <w:rPr>
          <w:sz w:val="24"/>
          <w:szCs w:val="24"/>
        </w:rPr>
      </w:pPr>
      <w:r w:rsidRPr="00C601CA">
        <w:rPr>
          <w:sz w:val="24"/>
          <w:szCs w:val="24"/>
        </w:rPr>
        <w:t>Человек</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часть</w:t>
      </w:r>
      <w:r w:rsidRPr="00C601CA">
        <w:rPr>
          <w:spacing w:val="1"/>
          <w:sz w:val="24"/>
          <w:szCs w:val="24"/>
        </w:rPr>
        <w:t xml:space="preserve"> </w:t>
      </w:r>
      <w:r w:rsidRPr="00C601CA">
        <w:rPr>
          <w:sz w:val="24"/>
          <w:szCs w:val="24"/>
        </w:rPr>
        <w:t>природы.</w:t>
      </w:r>
      <w:r w:rsidRPr="00C601CA">
        <w:rPr>
          <w:spacing w:val="1"/>
          <w:sz w:val="24"/>
          <w:szCs w:val="24"/>
        </w:rPr>
        <w:t xml:space="preserve"> </w:t>
      </w:r>
      <w:r w:rsidRPr="00C601CA">
        <w:rPr>
          <w:sz w:val="24"/>
          <w:szCs w:val="24"/>
        </w:rPr>
        <w:t>Общее</w:t>
      </w:r>
      <w:r w:rsidRPr="00C601CA">
        <w:rPr>
          <w:spacing w:val="1"/>
          <w:sz w:val="24"/>
          <w:szCs w:val="24"/>
        </w:rPr>
        <w:t xml:space="preserve"> </w:t>
      </w:r>
      <w:r w:rsidRPr="00C601CA">
        <w:rPr>
          <w:sz w:val="24"/>
          <w:szCs w:val="24"/>
        </w:rPr>
        <w:t>представление</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строении</w:t>
      </w:r>
      <w:r w:rsidRPr="00C601CA">
        <w:rPr>
          <w:spacing w:val="1"/>
          <w:sz w:val="24"/>
          <w:szCs w:val="24"/>
        </w:rPr>
        <w:t xml:space="preserve"> </w:t>
      </w:r>
      <w:r w:rsidRPr="00C601CA">
        <w:rPr>
          <w:sz w:val="24"/>
          <w:szCs w:val="24"/>
        </w:rPr>
        <w:t>тела</w:t>
      </w:r>
      <w:r w:rsidRPr="00C601CA">
        <w:rPr>
          <w:spacing w:val="1"/>
          <w:sz w:val="24"/>
          <w:szCs w:val="24"/>
        </w:rPr>
        <w:t xml:space="preserve"> </w:t>
      </w:r>
      <w:r w:rsidRPr="00C601CA">
        <w:rPr>
          <w:sz w:val="24"/>
          <w:szCs w:val="24"/>
        </w:rPr>
        <w:t>человека.</w:t>
      </w:r>
      <w:r w:rsidRPr="00C601CA">
        <w:rPr>
          <w:spacing w:val="60"/>
          <w:sz w:val="24"/>
          <w:szCs w:val="24"/>
        </w:rPr>
        <w:t xml:space="preserve"> </w:t>
      </w:r>
      <w:r w:rsidRPr="00C601CA">
        <w:rPr>
          <w:sz w:val="24"/>
          <w:szCs w:val="24"/>
        </w:rPr>
        <w:t>Системы</w:t>
      </w:r>
      <w:r w:rsidRPr="00C601CA">
        <w:rPr>
          <w:spacing w:val="1"/>
          <w:sz w:val="24"/>
          <w:szCs w:val="24"/>
        </w:rPr>
        <w:t xml:space="preserve"> </w:t>
      </w:r>
      <w:r w:rsidRPr="00C601CA">
        <w:rPr>
          <w:sz w:val="24"/>
          <w:szCs w:val="24"/>
        </w:rPr>
        <w:t>органов</w:t>
      </w:r>
      <w:r w:rsidRPr="00C601CA">
        <w:rPr>
          <w:spacing w:val="31"/>
          <w:sz w:val="24"/>
          <w:szCs w:val="24"/>
        </w:rPr>
        <w:t xml:space="preserve"> </w:t>
      </w:r>
      <w:r w:rsidRPr="00C601CA">
        <w:rPr>
          <w:sz w:val="24"/>
          <w:szCs w:val="24"/>
        </w:rPr>
        <w:t>(опорно-двигательная,</w:t>
      </w:r>
      <w:r w:rsidRPr="00C601CA">
        <w:rPr>
          <w:spacing w:val="26"/>
          <w:sz w:val="24"/>
          <w:szCs w:val="24"/>
        </w:rPr>
        <w:t xml:space="preserve"> </w:t>
      </w:r>
      <w:r w:rsidRPr="00C601CA">
        <w:rPr>
          <w:sz w:val="24"/>
          <w:szCs w:val="24"/>
        </w:rPr>
        <w:t>пищеварительная,</w:t>
      </w:r>
      <w:r w:rsidRPr="00C601CA">
        <w:rPr>
          <w:spacing w:val="35"/>
          <w:sz w:val="24"/>
          <w:szCs w:val="24"/>
        </w:rPr>
        <w:t xml:space="preserve"> </w:t>
      </w:r>
      <w:r w:rsidRPr="00C601CA">
        <w:rPr>
          <w:sz w:val="24"/>
          <w:szCs w:val="24"/>
        </w:rPr>
        <w:t>дыхательная,</w:t>
      </w:r>
      <w:r w:rsidRPr="00C601CA">
        <w:rPr>
          <w:spacing w:val="31"/>
          <w:sz w:val="24"/>
          <w:szCs w:val="24"/>
        </w:rPr>
        <w:t xml:space="preserve"> </w:t>
      </w:r>
      <w:r w:rsidRPr="00C601CA">
        <w:rPr>
          <w:sz w:val="24"/>
          <w:szCs w:val="24"/>
        </w:rPr>
        <w:t>кровеносная,</w:t>
      </w:r>
      <w:r w:rsidRPr="00C601CA">
        <w:rPr>
          <w:spacing w:val="31"/>
          <w:sz w:val="24"/>
          <w:szCs w:val="24"/>
        </w:rPr>
        <w:t xml:space="preserve"> </w:t>
      </w:r>
      <w:r w:rsidRPr="00C601CA">
        <w:rPr>
          <w:sz w:val="24"/>
          <w:szCs w:val="24"/>
        </w:rPr>
        <w:t>нервная,</w:t>
      </w:r>
      <w:r w:rsidRPr="00C601CA">
        <w:rPr>
          <w:spacing w:val="26"/>
          <w:sz w:val="24"/>
          <w:szCs w:val="24"/>
        </w:rPr>
        <w:t xml:space="preserve"> </w:t>
      </w:r>
      <w:r w:rsidRPr="00C601CA">
        <w:rPr>
          <w:sz w:val="24"/>
          <w:szCs w:val="24"/>
        </w:rPr>
        <w:t>органы</w:t>
      </w:r>
    </w:p>
    <w:p w:rsidR="00DD2CB4" w:rsidRPr="00C601CA" w:rsidRDefault="00443BE7" w:rsidP="00C601CA">
      <w:pPr>
        <w:pStyle w:val="a7"/>
        <w:rPr>
          <w:sz w:val="24"/>
          <w:szCs w:val="24"/>
        </w:rPr>
      </w:pPr>
      <w:r w:rsidRPr="00C601CA">
        <w:rPr>
          <w:sz w:val="24"/>
          <w:szCs w:val="24"/>
        </w:rPr>
        <w:t>чувств), их роль в жизнедеятельности организма. Измерение температуры тела человека, частоты</w:t>
      </w:r>
      <w:r w:rsidRPr="00C601CA">
        <w:rPr>
          <w:spacing w:val="1"/>
          <w:sz w:val="24"/>
          <w:szCs w:val="24"/>
        </w:rPr>
        <w:t xml:space="preserve"> </w:t>
      </w:r>
      <w:r w:rsidRPr="00C601CA">
        <w:rPr>
          <w:sz w:val="24"/>
          <w:szCs w:val="24"/>
        </w:rPr>
        <w:t>пульса.</w:t>
      </w:r>
    </w:p>
    <w:p w:rsidR="00DD2CB4" w:rsidRPr="00C601CA" w:rsidRDefault="00443BE7" w:rsidP="00C601CA">
      <w:pPr>
        <w:pStyle w:val="a7"/>
        <w:rPr>
          <w:sz w:val="24"/>
          <w:szCs w:val="24"/>
        </w:rPr>
      </w:pPr>
      <w:r w:rsidRPr="00C601CA">
        <w:rPr>
          <w:sz w:val="24"/>
          <w:szCs w:val="24"/>
        </w:rPr>
        <w:t>Правила</w:t>
      </w:r>
      <w:r w:rsidRPr="00C601CA">
        <w:rPr>
          <w:spacing w:val="-5"/>
          <w:sz w:val="24"/>
          <w:szCs w:val="24"/>
        </w:rPr>
        <w:t xml:space="preserve"> </w:t>
      </w:r>
      <w:r w:rsidRPr="00C601CA">
        <w:rPr>
          <w:sz w:val="24"/>
          <w:szCs w:val="24"/>
        </w:rPr>
        <w:t>безопасной</w:t>
      </w:r>
      <w:r w:rsidRPr="00C601CA">
        <w:rPr>
          <w:spacing w:val="-7"/>
          <w:sz w:val="24"/>
          <w:szCs w:val="24"/>
        </w:rPr>
        <w:t xml:space="preserve"> </w:t>
      </w:r>
      <w:r w:rsidRPr="00C601CA">
        <w:rPr>
          <w:sz w:val="24"/>
          <w:szCs w:val="24"/>
        </w:rPr>
        <w:t>жизнедеятельности.</w:t>
      </w:r>
    </w:p>
    <w:p w:rsidR="00DD2CB4" w:rsidRPr="00C601CA" w:rsidRDefault="00443BE7" w:rsidP="00C601CA">
      <w:pPr>
        <w:pStyle w:val="a7"/>
        <w:rPr>
          <w:sz w:val="24"/>
          <w:szCs w:val="24"/>
        </w:rPr>
      </w:pPr>
      <w:r w:rsidRPr="00C601CA">
        <w:rPr>
          <w:sz w:val="24"/>
          <w:szCs w:val="24"/>
        </w:rPr>
        <w:t>Здоровый образ жизни: двигательная активность (утренняя зарядка, динамические паузы),</w:t>
      </w:r>
      <w:r w:rsidRPr="00C601CA">
        <w:rPr>
          <w:spacing w:val="1"/>
          <w:sz w:val="24"/>
          <w:szCs w:val="24"/>
        </w:rPr>
        <w:t xml:space="preserve"> </w:t>
      </w:r>
      <w:r w:rsidRPr="00C601CA">
        <w:rPr>
          <w:sz w:val="24"/>
          <w:szCs w:val="24"/>
        </w:rPr>
        <w:t>закаливание</w:t>
      </w:r>
      <w:r w:rsidRPr="00C601CA">
        <w:rPr>
          <w:sz w:val="24"/>
          <w:szCs w:val="24"/>
        </w:rPr>
        <w:tab/>
        <w:t>и</w:t>
      </w:r>
      <w:r w:rsidRPr="00C601CA">
        <w:rPr>
          <w:sz w:val="24"/>
          <w:szCs w:val="24"/>
        </w:rPr>
        <w:tab/>
        <w:t>профилактика</w:t>
      </w:r>
      <w:r w:rsidRPr="00C601CA">
        <w:rPr>
          <w:sz w:val="24"/>
          <w:szCs w:val="24"/>
        </w:rPr>
        <w:tab/>
        <w:t>заболеваний.</w:t>
      </w:r>
      <w:r w:rsidRPr="00C601CA">
        <w:rPr>
          <w:sz w:val="24"/>
          <w:szCs w:val="24"/>
        </w:rPr>
        <w:tab/>
        <w:t>Забота</w:t>
      </w:r>
      <w:r w:rsidRPr="00C601CA">
        <w:rPr>
          <w:sz w:val="24"/>
          <w:szCs w:val="24"/>
        </w:rPr>
        <w:tab/>
        <w:t>о</w:t>
      </w:r>
      <w:r w:rsidRPr="00C601CA">
        <w:rPr>
          <w:sz w:val="24"/>
          <w:szCs w:val="24"/>
        </w:rPr>
        <w:tab/>
        <w:t>здоровье</w:t>
      </w:r>
      <w:r w:rsidRPr="00C601CA">
        <w:rPr>
          <w:spacing w:val="-58"/>
          <w:sz w:val="24"/>
          <w:szCs w:val="24"/>
        </w:rPr>
        <w:t xml:space="preserve"> </w:t>
      </w:r>
      <w:r w:rsidRPr="00C601CA">
        <w:rPr>
          <w:sz w:val="24"/>
          <w:szCs w:val="24"/>
        </w:rPr>
        <w:t>и безопасности окружающих людей. Безопасность во дворе жилого дома (правила перемещения</w:t>
      </w:r>
      <w:r w:rsidRPr="00C601CA">
        <w:rPr>
          <w:spacing w:val="1"/>
          <w:sz w:val="24"/>
          <w:szCs w:val="24"/>
        </w:rPr>
        <w:t xml:space="preserve"> </w:t>
      </w:r>
      <w:r w:rsidRPr="00C601CA">
        <w:rPr>
          <w:sz w:val="24"/>
          <w:szCs w:val="24"/>
        </w:rPr>
        <w:t>внутри двора и пересечения дворовой проезжей части, безопасные зоны электрических, газовых,</w:t>
      </w:r>
      <w:r w:rsidRPr="00C601CA">
        <w:rPr>
          <w:spacing w:val="1"/>
          <w:sz w:val="24"/>
          <w:szCs w:val="24"/>
        </w:rPr>
        <w:t xml:space="preserve"> </w:t>
      </w:r>
      <w:r w:rsidRPr="00C601CA">
        <w:rPr>
          <w:sz w:val="24"/>
          <w:szCs w:val="24"/>
        </w:rPr>
        <w:t>тепловых</w:t>
      </w:r>
      <w:r w:rsidRPr="00C601CA">
        <w:rPr>
          <w:spacing w:val="1"/>
          <w:sz w:val="24"/>
          <w:szCs w:val="24"/>
        </w:rPr>
        <w:t xml:space="preserve"> </w:t>
      </w:r>
      <w:r w:rsidRPr="00C601CA">
        <w:rPr>
          <w:sz w:val="24"/>
          <w:szCs w:val="24"/>
        </w:rPr>
        <w:t>подстанций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других опасных объектов</w:t>
      </w:r>
      <w:r w:rsidRPr="00C601CA">
        <w:rPr>
          <w:spacing w:val="1"/>
          <w:sz w:val="24"/>
          <w:szCs w:val="24"/>
        </w:rPr>
        <w:t xml:space="preserve"> </w:t>
      </w:r>
      <w:r w:rsidRPr="00C601CA">
        <w:rPr>
          <w:sz w:val="24"/>
          <w:szCs w:val="24"/>
        </w:rPr>
        <w:t>инженерной</w:t>
      </w:r>
      <w:r w:rsidRPr="00C601CA">
        <w:rPr>
          <w:spacing w:val="1"/>
          <w:sz w:val="24"/>
          <w:szCs w:val="24"/>
        </w:rPr>
        <w:t xml:space="preserve"> </w:t>
      </w:r>
      <w:r w:rsidRPr="00C601CA">
        <w:rPr>
          <w:sz w:val="24"/>
          <w:szCs w:val="24"/>
        </w:rPr>
        <w:t>инфраструктуры</w:t>
      </w:r>
      <w:r w:rsidRPr="00C601CA">
        <w:rPr>
          <w:spacing w:val="1"/>
          <w:sz w:val="24"/>
          <w:szCs w:val="24"/>
        </w:rPr>
        <w:t xml:space="preserve"> </w:t>
      </w:r>
      <w:r w:rsidRPr="00C601CA">
        <w:rPr>
          <w:sz w:val="24"/>
          <w:szCs w:val="24"/>
        </w:rPr>
        <w:t>жилого</w:t>
      </w:r>
      <w:r w:rsidRPr="00C601CA">
        <w:rPr>
          <w:spacing w:val="1"/>
          <w:sz w:val="24"/>
          <w:szCs w:val="24"/>
        </w:rPr>
        <w:t xml:space="preserve"> </w:t>
      </w:r>
      <w:r w:rsidRPr="00C601CA">
        <w:rPr>
          <w:sz w:val="24"/>
          <w:szCs w:val="24"/>
        </w:rPr>
        <w:t>дома,</w:t>
      </w:r>
      <w:r w:rsidRPr="00C601CA">
        <w:rPr>
          <w:spacing w:val="1"/>
          <w:sz w:val="24"/>
          <w:szCs w:val="24"/>
        </w:rPr>
        <w:t xml:space="preserve"> </w:t>
      </w:r>
      <w:r w:rsidRPr="00C601CA">
        <w:rPr>
          <w:sz w:val="24"/>
          <w:szCs w:val="24"/>
        </w:rPr>
        <w:t>предупреждающие</w:t>
      </w:r>
      <w:r w:rsidRPr="00C601CA">
        <w:rPr>
          <w:spacing w:val="1"/>
          <w:sz w:val="24"/>
          <w:szCs w:val="24"/>
        </w:rPr>
        <w:t xml:space="preserve"> </w:t>
      </w:r>
      <w:r w:rsidRPr="00C601CA">
        <w:rPr>
          <w:sz w:val="24"/>
          <w:szCs w:val="24"/>
        </w:rPr>
        <w:t>знаки</w:t>
      </w:r>
      <w:r w:rsidRPr="00C601CA">
        <w:rPr>
          <w:spacing w:val="1"/>
          <w:sz w:val="24"/>
          <w:szCs w:val="24"/>
        </w:rPr>
        <w:t xml:space="preserve"> </w:t>
      </w:r>
      <w:r w:rsidRPr="00C601CA">
        <w:rPr>
          <w:sz w:val="24"/>
          <w:szCs w:val="24"/>
        </w:rPr>
        <w:t>безопасности).</w:t>
      </w:r>
      <w:r w:rsidRPr="00C601CA">
        <w:rPr>
          <w:spacing w:val="1"/>
          <w:sz w:val="24"/>
          <w:szCs w:val="24"/>
        </w:rPr>
        <w:t xml:space="preserve"> </w:t>
      </w:r>
      <w:r w:rsidRPr="00C601CA">
        <w:rPr>
          <w:sz w:val="24"/>
          <w:szCs w:val="24"/>
        </w:rPr>
        <w:t>Правила</w:t>
      </w:r>
      <w:r w:rsidRPr="00C601CA">
        <w:rPr>
          <w:spacing w:val="1"/>
          <w:sz w:val="24"/>
          <w:szCs w:val="24"/>
        </w:rPr>
        <w:t xml:space="preserve"> </w:t>
      </w:r>
      <w:r w:rsidRPr="00C601CA">
        <w:rPr>
          <w:sz w:val="24"/>
          <w:szCs w:val="24"/>
        </w:rPr>
        <w:t>безопасного</w:t>
      </w:r>
      <w:r w:rsidRPr="00C601CA">
        <w:rPr>
          <w:spacing w:val="1"/>
          <w:sz w:val="24"/>
          <w:szCs w:val="24"/>
        </w:rPr>
        <w:t xml:space="preserve"> </w:t>
      </w:r>
      <w:r w:rsidRPr="00C601CA">
        <w:rPr>
          <w:sz w:val="24"/>
          <w:szCs w:val="24"/>
        </w:rPr>
        <w:t>поведения</w:t>
      </w:r>
      <w:r w:rsidRPr="00C601CA">
        <w:rPr>
          <w:spacing w:val="1"/>
          <w:sz w:val="24"/>
          <w:szCs w:val="24"/>
        </w:rPr>
        <w:t xml:space="preserve"> </w:t>
      </w:r>
      <w:r w:rsidRPr="00C601CA">
        <w:rPr>
          <w:sz w:val="24"/>
          <w:szCs w:val="24"/>
        </w:rPr>
        <w:t>пассажира</w:t>
      </w:r>
      <w:r w:rsidRPr="00C601CA">
        <w:rPr>
          <w:spacing w:val="1"/>
          <w:sz w:val="24"/>
          <w:szCs w:val="24"/>
        </w:rPr>
        <w:t xml:space="preserve"> </w:t>
      </w:r>
      <w:r w:rsidRPr="00C601CA">
        <w:rPr>
          <w:sz w:val="24"/>
          <w:szCs w:val="24"/>
        </w:rPr>
        <w:t>железнодорожного, водного и авиатранспорта (правила безопасного поведения на вокзалах и в</w:t>
      </w:r>
      <w:r w:rsidRPr="00C601CA">
        <w:rPr>
          <w:spacing w:val="1"/>
          <w:sz w:val="24"/>
          <w:szCs w:val="24"/>
        </w:rPr>
        <w:t xml:space="preserve"> </w:t>
      </w:r>
      <w:r w:rsidRPr="00C601CA">
        <w:rPr>
          <w:sz w:val="24"/>
          <w:szCs w:val="24"/>
        </w:rPr>
        <w:t>аэропортах,</w:t>
      </w:r>
      <w:r w:rsidRPr="00C601CA">
        <w:rPr>
          <w:spacing w:val="1"/>
          <w:sz w:val="24"/>
          <w:szCs w:val="24"/>
        </w:rPr>
        <w:t xml:space="preserve"> </w:t>
      </w:r>
      <w:r w:rsidRPr="00C601CA">
        <w:rPr>
          <w:sz w:val="24"/>
          <w:szCs w:val="24"/>
        </w:rPr>
        <w:t>безопасное</w:t>
      </w:r>
      <w:r w:rsidRPr="00C601CA">
        <w:rPr>
          <w:spacing w:val="1"/>
          <w:sz w:val="24"/>
          <w:szCs w:val="24"/>
        </w:rPr>
        <w:t xml:space="preserve"> </w:t>
      </w:r>
      <w:r w:rsidRPr="00C601CA">
        <w:rPr>
          <w:sz w:val="24"/>
          <w:szCs w:val="24"/>
        </w:rPr>
        <w:t>поведение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вагоне,</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борту</w:t>
      </w:r>
      <w:r w:rsidRPr="00C601CA">
        <w:rPr>
          <w:spacing w:val="1"/>
          <w:sz w:val="24"/>
          <w:szCs w:val="24"/>
        </w:rPr>
        <w:t xml:space="preserve"> </w:t>
      </w:r>
      <w:r w:rsidRPr="00C601CA">
        <w:rPr>
          <w:sz w:val="24"/>
          <w:szCs w:val="24"/>
        </w:rPr>
        <w:t>самолёта,</w:t>
      </w:r>
      <w:r w:rsidRPr="00C601CA">
        <w:rPr>
          <w:spacing w:val="1"/>
          <w:sz w:val="24"/>
          <w:szCs w:val="24"/>
        </w:rPr>
        <w:t xml:space="preserve"> </w:t>
      </w:r>
      <w:r w:rsidRPr="00C601CA">
        <w:rPr>
          <w:sz w:val="24"/>
          <w:szCs w:val="24"/>
        </w:rPr>
        <w:t>судна;</w:t>
      </w:r>
      <w:r w:rsidRPr="00C601CA">
        <w:rPr>
          <w:spacing w:val="1"/>
          <w:sz w:val="24"/>
          <w:szCs w:val="24"/>
        </w:rPr>
        <w:t xml:space="preserve"> </w:t>
      </w:r>
      <w:r w:rsidRPr="00C601CA">
        <w:rPr>
          <w:sz w:val="24"/>
          <w:szCs w:val="24"/>
        </w:rPr>
        <w:t>знаки</w:t>
      </w:r>
      <w:r w:rsidRPr="00C601CA">
        <w:rPr>
          <w:spacing w:val="1"/>
          <w:sz w:val="24"/>
          <w:szCs w:val="24"/>
        </w:rPr>
        <w:t xml:space="preserve"> </w:t>
      </w:r>
      <w:r w:rsidRPr="00C601CA">
        <w:rPr>
          <w:sz w:val="24"/>
          <w:szCs w:val="24"/>
        </w:rPr>
        <w:t>безопасности).</w:t>
      </w:r>
      <w:r w:rsidRPr="00C601CA">
        <w:rPr>
          <w:spacing w:val="1"/>
          <w:sz w:val="24"/>
          <w:szCs w:val="24"/>
        </w:rPr>
        <w:t xml:space="preserve"> </w:t>
      </w:r>
      <w:r w:rsidRPr="00C601CA">
        <w:rPr>
          <w:sz w:val="24"/>
          <w:szCs w:val="24"/>
        </w:rPr>
        <w:t>Безопасность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информационно-телекоммуникационной</w:t>
      </w:r>
      <w:r w:rsidRPr="00C601CA">
        <w:rPr>
          <w:spacing w:val="1"/>
          <w:sz w:val="24"/>
          <w:szCs w:val="24"/>
        </w:rPr>
        <w:t xml:space="preserve"> </w:t>
      </w:r>
      <w:r w:rsidRPr="00C601CA">
        <w:rPr>
          <w:sz w:val="24"/>
          <w:szCs w:val="24"/>
        </w:rPr>
        <w:t>сети</w:t>
      </w:r>
      <w:r w:rsidRPr="00C601CA">
        <w:rPr>
          <w:spacing w:val="1"/>
          <w:sz w:val="24"/>
          <w:szCs w:val="24"/>
        </w:rPr>
        <w:t xml:space="preserve"> </w:t>
      </w:r>
      <w:r w:rsidRPr="00C601CA">
        <w:rPr>
          <w:sz w:val="24"/>
          <w:szCs w:val="24"/>
        </w:rPr>
        <w:t>«Интернет»</w:t>
      </w:r>
      <w:r w:rsidRPr="00C601CA">
        <w:rPr>
          <w:spacing w:val="1"/>
          <w:sz w:val="24"/>
          <w:szCs w:val="24"/>
        </w:rPr>
        <w:t xml:space="preserve"> </w:t>
      </w:r>
      <w:r w:rsidRPr="00C601CA">
        <w:rPr>
          <w:sz w:val="24"/>
          <w:szCs w:val="24"/>
        </w:rPr>
        <w:t>(ориентирование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признаках мошеннических действий, защита персональной информации, правила коммуникации в</w:t>
      </w:r>
      <w:r w:rsidRPr="00C601CA">
        <w:rPr>
          <w:spacing w:val="1"/>
          <w:sz w:val="24"/>
          <w:szCs w:val="24"/>
        </w:rPr>
        <w:t xml:space="preserve"> </w:t>
      </w:r>
      <w:r w:rsidRPr="00C601CA">
        <w:rPr>
          <w:sz w:val="24"/>
          <w:szCs w:val="24"/>
        </w:rPr>
        <w:t>мессенджерах и социальных группах) в условиях контролируемого доступа в информационно-</w:t>
      </w:r>
      <w:r w:rsidRPr="00C601CA">
        <w:rPr>
          <w:spacing w:val="1"/>
          <w:sz w:val="24"/>
          <w:szCs w:val="24"/>
        </w:rPr>
        <w:t xml:space="preserve"> </w:t>
      </w:r>
      <w:r w:rsidRPr="00C601CA">
        <w:rPr>
          <w:sz w:val="24"/>
          <w:szCs w:val="24"/>
        </w:rPr>
        <w:t>телекоммуникационную</w:t>
      </w:r>
      <w:r w:rsidRPr="00C601CA">
        <w:rPr>
          <w:spacing w:val="-1"/>
          <w:sz w:val="24"/>
          <w:szCs w:val="24"/>
        </w:rPr>
        <w:t xml:space="preserve"> </w:t>
      </w:r>
      <w:r w:rsidRPr="00C601CA">
        <w:rPr>
          <w:sz w:val="24"/>
          <w:szCs w:val="24"/>
        </w:rPr>
        <w:t>сеть</w:t>
      </w:r>
      <w:r w:rsidRPr="00C601CA">
        <w:rPr>
          <w:spacing w:val="3"/>
          <w:sz w:val="24"/>
          <w:szCs w:val="24"/>
        </w:rPr>
        <w:t xml:space="preserve"> </w:t>
      </w:r>
      <w:r w:rsidRPr="00C601CA">
        <w:rPr>
          <w:sz w:val="24"/>
          <w:szCs w:val="24"/>
        </w:rPr>
        <w:t>«Интернет».</w:t>
      </w:r>
    </w:p>
    <w:p w:rsidR="00DD2CB4" w:rsidRPr="00C601CA" w:rsidRDefault="00443BE7" w:rsidP="00C601CA">
      <w:pPr>
        <w:pStyle w:val="a7"/>
        <w:rPr>
          <w:sz w:val="24"/>
          <w:szCs w:val="24"/>
        </w:rPr>
      </w:pPr>
      <w:r w:rsidRPr="00C601CA">
        <w:rPr>
          <w:sz w:val="24"/>
          <w:szCs w:val="24"/>
        </w:rPr>
        <w:t xml:space="preserve">Изучение     </w:t>
      </w:r>
      <w:r w:rsidRPr="00C601CA">
        <w:rPr>
          <w:spacing w:val="1"/>
          <w:sz w:val="24"/>
          <w:szCs w:val="24"/>
        </w:rPr>
        <w:t xml:space="preserve"> </w:t>
      </w:r>
      <w:r w:rsidRPr="00C601CA">
        <w:rPr>
          <w:sz w:val="24"/>
          <w:szCs w:val="24"/>
        </w:rPr>
        <w:t xml:space="preserve">окружающего       мира       в       3       классе       способствует      </w:t>
      </w:r>
      <w:r w:rsidRPr="00C601CA">
        <w:rPr>
          <w:spacing w:val="1"/>
          <w:sz w:val="24"/>
          <w:szCs w:val="24"/>
        </w:rPr>
        <w:t xml:space="preserve"> </w:t>
      </w:r>
      <w:r w:rsidRPr="00C601CA">
        <w:rPr>
          <w:sz w:val="24"/>
          <w:szCs w:val="24"/>
        </w:rPr>
        <w:t>освоению</w:t>
      </w:r>
      <w:r w:rsidRPr="00C601CA">
        <w:rPr>
          <w:spacing w:val="1"/>
          <w:sz w:val="24"/>
          <w:szCs w:val="24"/>
        </w:rPr>
        <w:t xml:space="preserve"> </w:t>
      </w:r>
      <w:r w:rsidRPr="00C601CA">
        <w:rPr>
          <w:sz w:val="24"/>
          <w:szCs w:val="24"/>
        </w:rPr>
        <w:t>ряда</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коммуникативных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регулятивных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3"/>
          <w:sz w:val="24"/>
          <w:szCs w:val="24"/>
        </w:rPr>
        <w:t xml:space="preserve"> </w:t>
      </w:r>
      <w:r w:rsidRPr="00C601CA">
        <w:rPr>
          <w:sz w:val="24"/>
          <w:szCs w:val="24"/>
        </w:rPr>
        <w:t>совместной</w:t>
      </w:r>
      <w:r w:rsidRPr="00C601CA">
        <w:rPr>
          <w:spacing w:val="-2"/>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Базовые</w:t>
      </w:r>
      <w:r w:rsidRPr="00C601CA">
        <w:rPr>
          <w:spacing w:val="1"/>
          <w:sz w:val="24"/>
          <w:szCs w:val="24"/>
        </w:rPr>
        <w:t xml:space="preserve"> </w:t>
      </w:r>
      <w:r w:rsidRPr="00C601CA">
        <w:rPr>
          <w:sz w:val="24"/>
          <w:szCs w:val="24"/>
        </w:rPr>
        <w:t>логические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исследовательские</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61"/>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4"/>
          <w:sz w:val="24"/>
          <w:szCs w:val="24"/>
        </w:rPr>
        <w:t xml:space="preserve"> </w:t>
      </w:r>
      <w:r w:rsidRPr="00C601CA">
        <w:rPr>
          <w:sz w:val="24"/>
          <w:szCs w:val="24"/>
        </w:rPr>
        <w:t>действий</w:t>
      </w:r>
      <w:r w:rsidRPr="00C601CA">
        <w:rPr>
          <w:spacing w:val="7"/>
          <w:sz w:val="24"/>
          <w:szCs w:val="24"/>
        </w:rPr>
        <w:t xml:space="preserve"> </w:t>
      </w:r>
      <w:r w:rsidRPr="00C601CA">
        <w:rPr>
          <w:sz w:val="24"/>
          <w:szCs w:val="24"/>
        </w:rPr>
        <w:t>способствуют</w:t>
      </w:r>
      <w:r w:rsidRPr="00C601CA">
        <w:rPr>
          <w:spacing w:val="1"/>
          <w:sz w:val="24"/>
          <w:szCs w:val="24"/>
        </w:rPr>
        <w:t xml:space="preserve"> </w:t>
      </w:r>
      <w:r w:rsidRPr="00C601CA">
        <w:rPr>
          <w:sz w:val="24"/>
          <w:szCs w:val="24"/>
        </w:rPr>
        <w:t>формированию</w:t>
      </w:r>
      <w:r w:rsidRPr="00C601CA">
        <w:rPr>
          <w:spacing w:val="3"/>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lastRenderedPageBreak/>
        <w:t>проводить несложные наблюдения в природе (сезонные изменения, поведение животных)</w:t>
      </w:r>
      <w:r w:rsidRPr="00C601CA">
        <w:rPr>
          <w:spacing w:val="1"/>
          <w:sz w:val="24"/>
          <w:szCs w:val="24"/>
        </w:rPr>
        <w:t xml:space="preserve"> </w:t>
      </w:r>
      <w:r w:rsidRPr="00C601CA">
        <w:rPr>
          <w:sz w:val="24"/>
          <w:szCs w:val="24"/>
        </w:rPr>
        <w:t>по предложенному и самостоятельно составленному плану; на основе результатов совместных с</w:t>
      </w:r>
      <w:r w:rsidRPr="00C601CA">
        <w:rPr>
          <w:spacing w:val="1"/>
          <w:sz w:val="24"/>
          <w:szCs w:val="24"/>
        </w:rPr>
        <w:t xml:space="preserve"> </w:t>
      </w:r>
      <w:r w:rsidRPr="00C601CA">
        <w:rPr>
          <w:sz w:val="24"/>
          <w:szCs w:val="24"/>
        </w:rPr>
        <w:t>одноклассниками</w:t>
      </w:r>
      <w:r w:rsidRPr="00C601CA">
        <w:rPr>
          <w:spacing w:val="2"/>
          <w:sz w:val="24"/>
          <w:szCs w:val="24"/>
        </w:rPr>
        <w:t xml:space="preserve"> </w:t>
      </w:r>
      <w:r w:rsidRPr="00C601CA">
        <w:rPr>
          <w:sz w:val="24"/>
          <w:szCs w:val="24"/>
        </w:rPr>
        <w:t>наблюдений</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парах,</w:t>
      </w:r>
      <w:r w:rsidRPr="00C601CA">
        <w:rPr>
          <w:spacing w:val="3"/>
          <w:sz w:val="24"/>
          <w:szCs w:val="24"/>
        </w:rPr>
        <w:t xml:space="preserve"> </w:t>
      </w:r>
      <w:r w:rsidRPr="00C601CA">
        <w:rPr>
          <w:sz w:val="24"/>
          <w:szCs w:val="24"/>
        </w:rPr>
        <w:t>группах)</w:t>
      </w:r>
      <w:r w:rsidRPr="00C601CA">
        <w:rPr>
          <w:spacing w:val="2"/>
          <w:sz w:val="24"/>
          <w:szCs w:val="24"/>
        </w:rPr>
        <w:t xml:space="preserve"> </w:t>
      </w:r>
      <w:r w:rsidRPr="00C601CA">
        <w:rPr>
          <w:sz w:val="24"/>
          <w:szCs w:val="24"/>
        </w:rPr>
        <w:t>делать</w:t>
      </w:r>
      <w:r w:rsidRPr="00C601CA">
        <w:rPr>
          <w:spacing w:val="3"/>
          <w:sz w:val="24"/>
          <w:szCs w:val="24"/>
        </w:rPr>
        <w:t xml:space="preserve"> </w:t>
      </w:r>
      <w:r w:rsidRPr="00C601CA">
        <w:rPr>
          <w:sz w:val="24"/>
          <w:szCs w:val="24"/>
        </w:rPr>
        <w:t>выводы;</w:t>
      </w:r>
    </w:p>
    <w:p w:rsidR="00DD2CB4" w:rsidRPr="00C601CA" w:rsidRDefault="00443BE7" w:rsidP="00C601CA">
      <w:pPr>
        <w:pStyle w:val="a7"/>
        <w:rPr>
          <w:sz w:val="24"/>
          <w:szCs w:val="24"/>
        </w:rPr>
      </w:pPr>
      <w:r w:rsidRPr="00C601CA">
        <w:rPr>
          <w:sz w:val="24"/>
          <w:szCs w:val="24"/>
        </w:rPr>
        <w:t>устанавливать     зависимость     между    внешним     видом,     особенностями     поведения</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условиями</w:t>
      </w:r>
      <w:r w:rsidRPr="00C601CA">
        <w:rPr>
          <w:spacing w:val="-2"/>
          <w:sz w:val="24"/>
          <w:szCs w:val="24"/>
        </w:rPr>
        <w:t xml:space="preserve"> </w:t>
      </w:r>
      <w:r w:rsidRPr="00C601CA">
        <w:rPr>
          <w:sz w:val="24"/>
          <w:szCs w:val="24"/>
        </w:rPr>
        <w:t>жизни</w:t>
      </w:r>
      <w:r w:rsidRPr="00C601CA">
        <w:rPr>
          <w:spacing w:val="-2"/>
          <w:sz w:val="24"/>
          <w:szCs w:val="24"/>
        </w:rPr>
        <w:t xml:space="preserve"> </w:t>
      </w:r>
      <w:r w:rsidRPr="00C601CA">
        <w:rPr>
          <w:sz w:val="24"/>
          <w:szCs w:val="24"/>
        </w:rPr>
        <w:t>животного;</w:t>
      </w:r>
    </w:p>
    <w:p w:rsidR="00DD2CB4" w:rsidRPr="00C601CA" w:rsidRDefault="00443BE7" w:rsidP="00C601CA">
      <w:pPr>
        <w:pStyle w:val="a7"/>
        <w:rPr>
          <w:sz w:val="24"/>
          <w:szCs w:val="24"/>
        </w:rPr>
      </w:pPr>
      <w:r w:rsidRPr="00C601CA">
        <w:rPr>
          <w:sz w:val="24"/>
          <w:szCs w:val="24"/>
        </w:rPr>
        <w:t>определять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процессе рассматривания объектов и</w:t>
      </w:r>
      <w:r w:rsidRPr="00C601CA">
        <w:rPr>
          <w:spacing w:val="1"/>
          <w:sz w:val="24"/>
          <w:szCs w:val="24"/>
        </w:rPr>
        <w:t xml:space="preserve"> </w:t>
      </w:r>
      <w:r w:rsidRPr="00C601CA">
        <w:rPr>
          <w:sz w:val="24"/>
          <w:szCs w:val="24"/>
        </w:rPr>
        <w:t>явлений) существенные признаки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отношения</w:t>
      </w:r>
      <w:r w:rsidRPr="00C601CA">
        <w:rPr>
          <w:spacing w:val="-4"/>
          <w:sz w:val="24"/>
          <w:szCs w:val="24"/>
        </w:rPr>
        <w:t xml:space="preserve"> </w:t>
      </w:r>
      <w:r w:rsidRPr="00C601CA">
        <w:rPr>
          <w:sz w:val="24"/>
          <w:szCs w:val="24"/>
        </w:rPr>
        <w:t>между</w:t>
      </w:r>
      <w:r w:rsidRPr="00C601CA">
        <w:rPr>
          <w:spacing w:val="-8"/>
          <w:sz w:val="24"/>
          <w:szCs w:val="24"/>
        </w:rPr>
        <w:t xml:space="preserve"> </w:t>
      </w:r>
      <w:r w:rsidRPr="00C601CA">
        <w:rPr>
          <w:sz w:val="24"/>
          <w:szCs w:val="24"/>
        </w:rPr>
        <w:t>объектами</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явлениями;</w:t>
      </w:r>
    </w:p>
    <w:p w:rsidR="00DD2CB4" w:rsidRPr="00C601CA" w:rsidRDefault="00443BE7" w:rsidP="00C601CA">
      <w:pPr>
        <w:pStyle w:val="a7"/>
        <w:rPr>
          <w:sz w:val="24"/>
          <w:szCs w:val="24"/>
        </w:rPr>
      </w:pPr>
      <w:r w:rsidRPr="00C601CA">
        <w:rPr>
          <w:sz w:val="24"/>
          <w:szCs w:val="24"/>
        </w:rPr>
        <w:t>моделировать цепи питания в природном сообществе;</w:t>
      </w:r>
      <w:r w:rsidRPr="00C601CA">
        <w:rPr>
          <w:spacing w:val="1"/>
          <w:sz w:val="24"/>
          <w:szCs w:val="24"/>
        </w:rPr>
        <w:t xml:space="preserve"> </w:t>
      </w:r>
      <w:r w:rsidRPr="00C601CA">
        <w:rPr>
          <w:sz w:val="24"/>
          <w:szCs w:val="24"/>
        </w:rPr>
        <w:t>различать</w:t>
      </w:r>
      <w:r w:rsidRPr="00C601CA">
        <w:rPr>
          <w:spacing w:val="-4"/>
          <w:sz w:val="24"/>
          <w:szCs w:val="24"/>
        </w:rPr>
        <w:t xml:space="preserve"> </w:t>
      </w:r>
      <w:r w:rsidRPr="00C601CA">
        <w:rPr>
          <w:sz w:val="24"/>
          <w:szCs w:val="24"/>
        </w:rPr>
        <w:t>понятия</w:t>
      </w:r>
      <w:r w:rsidRPr="00C601CA">
        <w:rPr>
          <w:spacing w:val="-5"/>
          <w:sz w:val="24"/>
          <w:szCs w:val="24"/>
        </w:rPr>
        <w:t xml:space="preserve"> </w:t>
      </w:r>
      <w:r w:rsidRPr="00C601CA">
        <w:rPr>
          <w:sz w:val="24"/>
          <w:szCs w:val="24"/>
        </w:rPr>
        <w:t>«век»,</w:t>
      </w:r>
      <w:r w:rsidRPr="00C601CA">
        <w:rPr>
          <w:spacing w:val="-3"/>
          <w:sz w:val="24"/>
          <w:szCs w:val="24"/>
        </w:rPr>
        <w:t xml:space="preserve"> </w:t>
      </w:r>
      <w:r w:rsidRPr="00C601CA">
        <w:rPr>
          <w:sz w:val="24"/>
          <w:szCs w:val="24"/>
        </w:rPr>
        <w:t>«столетие»,</w:t>
      </w:r>
      <w:r w:rsidRPr="00C601CA">
        <w:rPr>
          <w:spacing w:val="-3"/>
          <w:sz w:val="24"/>
          <w:szCs w:val="24"/>
        </w:rPr>
        <w:t xml:space="preserve"> </w:t>
      </w:r>
      <w:r w:rsidRPr="00C601CA">
        <w:rPr>
          <w:sz w:val="24"/>
          <w:szCs w:val="24"/>
        </w:rPr>
        <w:t>«историческое</w:t>
      </w:r>
      <w:r w:rsidRPr="00C601CA">
        <w:rPr>
          <w:spacing w:val="-5"/>
          <w:sz w:val="24"/>
          <w:szCs w:val="24"/>
        </w:rPr>
        <w:t xml:space="preserve"> </w:t>
      </w:r>
      <w:r w:rsidRPr="00C601CA">
        <w:rPr>
          <w:sz w:val="24"/>
          <w:szCs w:val="24"/>
        </w:rPr>
        <w:t>время»;</w:t>
      </w:r>
    </w:p>
    <w:p w:rsidR="00DD2CB4" w:rsidRPr="00C601CA" w:rsidRDefault="00443BE7" w:rsidP="00C601CA">
      <w:pPr>
        <w:pStyle w:val="a7"/>
        <w:rPr>
          <w:sz w:val="24"/>
          <w:szCs w:val="24"/>
        </w:rPr>
      </w:pPr>
      <w:r w:rsidRPr="00C601CA">
        <w:rPr>
          <w:sz w:val="24"/>
          <w:szCs w:val="24"/>
        </w:rPr>
        <w:t>соотносить</w:t>
      </w:r>
      <w:r w:rsidRPr="00C601CA">
        <w:rPr>
          <w:spacing w:val="-3"/>
          <w:sz w:val="24"/>
          <w:szCs w:val="24"/>
        </w:rPr>
        <w:t xml:space="preserve"> </w:t>
      </w:r>
      <w:r w:rsidRPr="00C601CA">
        <w:rPr>
          <w:sz w:val="24"/>
          <w:szCs w:val="24"/>
        </w:rPr>
        <w:t>историческое</w:t>
      </w:r>
      <w:r w:rsidRPr="00C601CA">
        <w:rPr>
          <w:spacing w:val="-4"/>
          <w:sz w:val="24"/>
          <w:szCs w:val="24"/>
        </w:rPr>
        <w:t xml:space="preserve"> </w:t>
      </w:r>
      <w:r w:rsidRPr="00C601CA">
        <w:rPr>
          <w:sz w:val="24"/>
          <w:szCs w:val="24"/>
        </w:rPr>
        <w:t>событие</w:t>
      </w:r>
      <w:r w:rsidRPr="00C601CA">
        <w:rPr>
          <w:spacing w:val="-8"/>
          <w:sz w:val="24"/>
          <w:szCs w:val="24"/>
        </w:rPr>
        <w:t xml:space="preserve"> </w:t>
      </w:r>
      <w:r w:rsidRPr="00C601CA">
        <w:rPr>
          <w:sz w:val="24"/>
          <w:szCs w:val="24"/>
        </w:rPr>
        <w:t>с</w:t>
      </w:r>
      <w:r w:rsidRPr="00C601CA">
        <w:rPr>
          <w:spacing w:val="-4"/>
          <w:sz w:val="24"/>
          <w:szCs w:val="24"/>
        </w:rPr>
        <w:t xml:space="preserve"> </w:t>
      </w:r>
      <w:r w:rsidRPr="00C601CA">
        <w:rPr>
          <w:sz w:val="24"/>
          <w:szCs w:val="24"/>
        </w:rPr>
        <w:t>датой</w:t>
      </w:r>
      <w:r w:rsidRPr="00C601CA">
        <w:rPr>
          <w:spacing w:val="-5"/>
          <w:sz w:val="24"/>
          <w:szCs w:val="24"/>
        </w:rPr>
        <w:t xml:space="preserve"> </w:t>
      </w:r>
      <w:r w:rsidRPr="00C601CA">
        <w:rPr>
          <w:sz w:val="24"/>
          <w:szCs w:val="24"/>
        </w:rPr>
        <w:t>(историческим</w:t>
      </w:r>
      <w:r w:rsidRPr="00C601CA">
        <w:rPr>
          <w:spacing w:val="-2"/>
          <w:sz w:val="24"/>
          <w:szCs w:val="24"/>
        </w:rPr>
        <w:t xml:space="preserve"> </w:t>
      </w:r>
      <w:r w:rsidRPr="00C601CA">
        <w:rPr>
          <w:sz w:val="24"/>
          <w:szCs w:val="24"/>
        </w:rPr>
        <w:t>периодом).</w:t>
      </w:r>
    </w:p>
    <w:p w:rsidR="00DD2CB4" w:rsidRPr="00C601CA" w:rsidRDefault="00443BE7" w:rsidP="00C601CA">
      <w:pPr>
        <w:pStyle w:val="a7"/>
        <w:rPr>
          <w:sz w:val="24"/>
          <w:szCs w:val="24"/>
        </w:rPr>
      </w:pPr>
      <w:r w:rsidRPr="00C601CA">
        <w:rPr>
          <w:sz w:val="24"/>
          <w:szCs w:val="24"/>
        </w:rPr>
        <w:t>Работа</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информацией</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1"/>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способствует</w:t>
      </w:r>
      <w:r w:rsidRPr="00C601CA">
        <w:rPr>
          <w:spacing w:val="1"/>
          <w:sz w:val="24"/>
          <w:szCs w:val="24"/>
        </w:rPr>
        <w:t xml:space="preserve"> </w:t>
      </w:r>
      <w:r w:rsidRPr="00C601CA">
        <w:rPr>
          <w:sz w:val="24"/>
          <w:szCs w:val="24"/>
        </w:rPr>
        <w:t>формированию умений:</w:t>
      </w:r>
    </w:p>
    <w:p w:rsidR="00DD2CB4" w:rsidRPr="00C601CA" w:rsidRDefault="00443BE7" w:rsidP="00C601CA">
      <w:pPr>
        <w:pStyle w:val="a7"/>
        <w:rPr>
          <w:sz w:val="24"/>
          <w:szCs w:val="24"/>
        </w:rPr>
      </w:pPr>
      <w:r w:rsidRPr="00C601CA">
        <w:rPr>
          <w:sz w:val="24"/>
          <w:szCs w:val="24"/>
        </w:rPr>
        <w:t xml:space="preserve">понимать,  </w:t>
      </w:r>
      <w:r w:rsidRPr="00C601CA">
        <w:rPr>
          <w:spacing w:val="1"/>
          <w:sz w:val="24"/>
          <w:szCs w:val="24"/>
        </w:rPr>
        <w:t xml:space="preserve"> </w:t>
      </w:r>
      <w:r w:rsidRPr="00C601CA">
        <w:rPr>
          <w:sz w:val="24"/>
          <w:szCs w:val="24"/>
        </w:rPr>
        <w:t>что    работа   с   моделями   Земли   (глобус,    карта)    может    дать   полезную</w:t>
      </w:r>
      <w:r w:rsidRPr="00C601CA">
        <w:rPr>
          <w:spacing w:val="-57"/>
          <w:sz w:val="24"/>
          <w:szCs w:val="24"/>
        </w:rPr>
        <w:t xml:space="preserve"> </w:t>
      </w:r>
      <w:r w:rsidRPr="00C601CA">
        <w:rPr>
          <w:sz w:val="24"/>
          <w:szCs w:val="24"/>
        </w:rPr>
        <w:t>и интересную информацию о природе нашей планеты; находить на глобусе материки и океаны,</w:t>
      </w:r>
      <w:r w:rsidRPr="00C601CA">
        <w:rPr>
          <w:spacing w:val="1"/>
          <w:sz w:val="24"/>
          <w:szCs w:val="24"/>
        </w:rPr>
        <w:t xml:space="preserve"> </w:t>
      </w:r>
      <w:r w:rsidRPr="00C601CA">
        <w:rPr>
          <w:sz w:val="24"/>
          <w:szCs w:val="24"/>
        </w:rPr>
        <w:t>воспроизводить</w:t>
      </w:r>
      <w:r w:rsidRPr="00C601CA">
        <w:rPr>
          <w:spacing w:val="1"/>
          <w:sz w:val="24"/>
          <w:szCs w:val="24"/>
        </w:rPr>
        <w:t xml:space="preserve"> </w:t>
      </w:r>
      <w:r w:rsidRPr="00C601CA">
        <w:rPr>
          <w:sz w:val="24"/>
          <w:szCs w:val="24"/>
        </w:rPr>
        <w:t>их</w:t>
      </w:r>
      <w:r w:rsidRPr="00C601CA">
        <w:rPr>
          <w:spacing w:val="-4"/>
          <w:sz w:val="24"/>
          <w:szCs w:val="24"/>
        </w:rPr>
        <w:t xml:space="preserve"> </w:t>
      </w:r>
      <w:r w:rsidRPr="00C601CA">
        <w:rPr>
          <w:sz w:val="24"/>
          <w:szCs w:val="24"/>
        </w:rPr>
        <w:t>названия;</w:t>
      </w:r>
      <w:r w:rsidRPr="00C601CA">
        <w:rPr>
          <w:spacing w:val="-4"/>
          <w:sz w:val="24"/>
          <w:szCs w:val="24"/>
        </w:rPr>
        <w:t xml:space="preserve"> </w:t>
      </w:r>
      <w:r w:rsidRPr="00C601CA">
        <w:rPr>
          <w:sz w:val="24"/>
          <w:szCs w:val="24"/>
        </w:rPr>
        <w:t>находить</w:t>
      </w:r>
      <w:r w:rsidRPr="00C601CA">
        <w:rPr>
          <w:spacing w:val="2"/>
          <w:sz w:val="24"/>
          <w:szCs w:val="24"/>
        </w:rPr>
        <w:t xml:space="preserve"> </w:t>
      </w:r>
      <w:r w:rsidRPr="00C601CA">
        <w:rPr>
          <w:sz w:val="24"/>
          <w:szCs w:val="24"/>
        </w:rPr>
        <w:t>на</w:t>
      </w:r>
      <w:r w:rsidRPr="00C601CA">
        <w:rPr>
          <w:spacing w:val="-5"/>
          <w:sz w:val="24"/>
          <w:szCs w:val="24"/>
        </w:rPr>
        <w:t xml:space="preserve"> </w:t>
      </w:r>
      <w:r w:rsidRPr="00C601CA">
        <w:rPr>
          <w:sz w:val="24"/>
          <w:szCs w:val="24"/>
        </w:rPr>
        <w:t>карте нашу</w:t>
      </w:r>
      <w:r w:rsidRPr="00C601CA">
        <w:rPr>
          <w:spacing w:val="-9"/>
          <w:sz w:val="24"/>
          <w:szCs w:val="24"/>
        </w:rPr>
        <w:t xml:space="preserve"> </w:t>
      </w:r>
      <w:r w:rsidRPr="00C601CA">
        <w:rPr>
          <w:sz w:val="24"/>
          <w:szCs w:val="24"/>
        </w:rPr>
        <w:t>страну,</w:t>
      </w:r>
      <w:r w:rsidRPr="00C601CA">
        <w:rPr>
          <w:spacing w:val="3"/>
          <w:sz w:val="24"/>
          <w:szCs w:val="24"/>
        </w:rPr>
        <w:t xml:space="preserve"> </w:t>
      </w:r>
      <w:r w:rsidRPr="00C601CA">
        <w:rPr>
          <w:sz w:val="24"/>
          <w:szCs w:val="24"/>
        </w:rPr>
        <w:t>столицу,</w:t>
      </w:r>
      <w:r w:rsidRPr="00C601CA">
        <w:rPr>
          <w:spacing w:val="3"/>
          <w:sz w:val="24"/>
          <w:szCs w:val="24"/>
        </w:rPr>
        <w:t xml:space="preserve"> </w:t>
      </w:r>
      <w:r w:rsidRPr="00C601CA">
        <w:rPr>
          <w:sz w:val="24"/>
          <w:szCs w:val="24"/>
        </w:rPr>
        <w:t>свой</w:t>
      </w:r>
      <w:r w:rsidRPr="00C601CA">
        <w:rPr>
          <w:spacing w:val="2"/>
          <w:sz w:val="24"/>
          <w:szCs w:val="24"/>
        </w:rPr>
        <w:t xml:space="preserve"> </w:t>
      </w:r>
      <w:r w:rsidRPr="00C601CA">
        <w:rPr>
          <w:sz w:val="24"/>
          <w:szCs w:val="24"/>
        </w:rPr>
        <w:t>регион;</w:t>
      </w:r>
    </w:p>
    <w:p w:rsidR="00DD2CB4" w:rsidRPr="00C601CA" w:rsidRDefault="00443BE7" w:rsidP="00C601CA">
      <w:pPr>
        <w:pStyle w:val="a7"/>
        <w:rPr>
          <w:sz w:val="24"/>
          <w:szCs w:val="24"/>
        </w:rPr>
      </w:pPr>
      <w:r w:rsidRPr="00C601CA">
        <w:rPr>
          <w:sz w:val="24"/>
          <w:szCs w:val="24"/>
        </w:rPr>
        <w:t>читать несложные планы, соотносить условные обозначения с изображёнными объектами;</w:t>
      </w:r>
      <w:r w:rsidRPr="00C601CA">
        <w:rPr>
          <w:spacing w:val="1"/>
          <w:sz w:val="24"/>
          <w:szCs w:val="24"/>
        </w:rPr>
        <w:t xml:space="preserve"> </w:t>
      </w:r>
      <w:r w:rsidRPr="00C601CA">
        <w:rPr>
          <w:sz w:val="24"/>
          <w:szCs w:val="24"/>
        </w:rPr>
        <w:t>находить</w:t>
      </w:r>
      <w:r w:rsidRPr="00C601CA">
        <w:rPr>
          <w:spacing w:val="26"/>
          <w:sz w:val="24"/>
          <w:szCs w:val="24"/>
        </w:rPr>
        <w:t xml:space="preserve"> </w:t>
      </w:r>
      <w:r w:rsidRPr="00C601CA">
        <w:rPr>
          <w:sz w:val="24"/>
          <w:szCs w:val="24"/>
        </w:rPr>
        <w:t>по</w:t>
      </w:r>
      <w:r w:rsidRPr="00C601CA">
        <w:rPr>
          <w:spacing w:val="29"/>
          <w:sz w:val="24"/>
          <w:szCs w:val="24"/>
        </w:rPr>
        <w:t xml:space="preserve"> </w:t>
      </w:r>
      <w:r w:rsidRPr="00C601CA">
        <w:rPr>
          <w:sz w:val="24"/>
          <w:szCs w:val="24"/>
        </w:rPr>
        <w:t>предложению</w:t>
      </w:r>
      <w:r w:rsidRPr="00C601CA">
        <w:rPr>
          <w:spacing w:val="24"/>
          <w:sz w:val="24"/>
          <w:szCs w:val="24"/>
        </w:rPr>
        <w:t xml:space="preserve"> </w:t>
      </w:r>
      <w:r w:rsidRPr="00C601CA">
        <w:rPr>
          <w:sz w:val="24"/>
          <w:szCs w:val="24"/>
        </w:rPr>
        <w:t>учителя</w:t>
      </w:r>
      <w:r w:rsidRPr="00C601CA">
        <w:rPr>
          <w:spacing w:val="25"/>
          <w:sz w:val="24"/>
          <w:szCs w:val="24"/>
        </w:rPr>
        <w:t xml:space="preserve"> </w:t>
      </w:r>
      <w:r w:rsidRPr="00C601CA">
        <w:rPr>
          <w:sz w:val="24"/>
          <w:szCs w:val="24"/>
        </w:rPr>
        <w:t>информацию</w:t>
      </w:r>
      <w:r w:rsidRPr="00C601CA">
        <w:rPr>
          <w:spacing w:val="23"/>
          <w:sz w:val="24"/>
          <w:szCs w:val="24"/>
        </w:rPr>
        <w:t xml:space="preserve"> </w:t>
      </w:r>
      <w:r w:rsidRPr="00C601CA">
        <w:rPr>
          <w:sz w:val="24"/>
          <w:szCs w:val="24"/>
        </w:rPr>
        <w:t>в</w:t>
      </w:r>
      <w:r w:rsidRPr="00C601CA">
        <w:rPr>
          <w:spacing w:val="27"/>
          <w:sz w:val="24"/>
          <w:szCs w:val="24"/>
        </w:rPr>
        <w:t xml:space="preserve"> </w:t>
      </w:r>
      <w:r w:rsidRPr="00C601CA">
        <w:rPr>
          <w:sz w:val="24"/>
          <w:szCs w:val="24"/>
        </w:rPr>
        <w:t>разных</w:t>
      </w:r>
      <w:r w:rsidRPr="00C601CA">
        <w:rPr>
          <w:spacing w:val="21"/>
          <w:sz w:val="24"/>
          <w:szCs w:val="24"/>
        </w:rPr>
        <w:t xml:space="preserve"> </w:t>
      </w:r>
      <w:r w:rsidRPr="00C601CA">
        <w:rPr>
          <w:sz w:val="24"/>
          <w:szCs w:val="24"/>
        </w:rPr>
        <w:t>источниках:</w:t>
      </w:r>
      <w:r w:rsidRPr="00C601CA">
        <w:rPr>
          <w:spacing w:val="25"/>
          <w:sz w:val="24"/>
          <w:szCs w:val="24"/>
        </w:rPr>
        <w:t xml:space="preserve"> </w:t>
      </w:r>
      <w:r w:rsidRPr="00C601CA">
        <w:rPr>
          <w:sz w:val="24"/>
          <w:szCs w:val="24"/>
        </w:rPr>
        <w:t>текстах,</w:t>
      </w:r>
      <w:r w:rsidRPr="00C601CA">
        <w:rPr>
          <w:spacing w:val="28"/>
          <w:sz w:val="24"/>
          <w:szCs w:val="24"/>
        </w:rPr>
        <w:t xml:space="preserve"> </w:t>
      </w:r>
      <w:r w:rsidRPr="00C601CA">
        <w:rPr>
          <w:sz w:val="24"/>
          <w:szCs w:val="24"/>
        </w:rPr>
        <w:t>таблицах,</w:t>
      </w:r>
    </w:p>
    <w:p w:rsidR="00DD2CB4" w:rsidRPr="00C601CA" w:rsidRDefault="00443BE7" w:rsidP="00C601CA">
      <w:pPr>
        <w:pStyle w:val="a7"/>
        <w:rPr>
          <w:sz w:val="24"/>
          <w:szCs w:val="24"/>
        </w:rPr>
      </w:pPr>
      <w:r w:rsidRPr="00C601CA">
        <w:rPr>
          <w:sz w:val="24"/>
          <w:szCs w:val="24"/>
        </w:rPr>
        <w:t>схемах,</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том</w:t>
      </w:r>
      <w:r w:rsidRPr="00C601CA">
        <w:rPr>
          <w:spacing w:val="1"/>
          <w:sz w:val="24"/>
          <w:szCs w:val="24"/>
        </w:rPr>
        <w:t xml:space="preserve"> </w:t>
      </w:r>
      <w:r w:rsidRPr="00C601CA">
        <w:rPr>
          <w:sz w:val="24"/>
          <w:szCs w:val="24"/>
        </w:rPr>
        <w:t>числе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информационно-коммуникационной</w:t>
      </w:r>
      <w:r w:rsidRPr="00C601CA">
        <w:rPr>
          <w:spacing w:val="1"/>
          <w:sz w:val="24"/>
          <w:szCs w:val="24"/>
        </w:rPr>
        <w:t xml:space="preserve"> </w:t>
      </w:r>
      <w:r w:rsidRPr="00C601CA">
        <w:rPr>
          <w:sz w:val="24"/>
          <w:szCs w:val="24"/>
        </w:rPr>
        <w:t>сети</w:t>
      </w:r>
      <w:r w:rsidRPr="00C601CA">
        <w:rPr>
          <w:spacing w:val="1"/>
          <w:sz w:val="24"/>
          <w:szCs w:val="24"/>
        </w:rPr>
        <w:t xml:space="preserve"> </w:t>
      </w:r>
      <w:r w:rsidRPr="00C601CA">
        <w:rPr>
          <w:sz w:val="24"/>
          <w:szCs w:val="24"/>
        </w:rPr>
        <w:t>«Интернет»</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условиях</w:t>
      </w:r>
      <w:r w:rsidRPr="00C601CA">
        <w:rPr>
          <w:spacing w:val="1"/>
          <w:sz w:val="24"/>
          <w:szCs w:val="24"/>
        </w:rPr>
        <w:t xml:space="preserve"> </w:t>
      </w:r>
      <w:r w:rsidRPr="00C601CA">
        <w:rPr>
          <w:sz w:val="24"/>
          <w:szCs w:val="24"/>
        </w:rPr>
        <w:t>контролируемого</w:t>
      </w:r>
      <w:r w:rsidRPr="00C601CA">
        <w:rPr>
          <w:spacing w:val="1"/>
          <w:sz w:val="24"/>
          <w:szCs w:val="24"/>
        </w:rPr>
        <w:t xml:space="preserve"> </w:t>
      </w:r>
      <w:r w:rsidRPr="00C601CA">
        <w:rPr>
          <w:sz w:val="24"/>
          <w:szCs w:val="24"/>
        </w:rPr>
        <w:t>входа);</w:t>
      </w:r>
    </w:p>
    <w:p w:rsidR="00DD2CB4" w:rsidRPr="00C601CA" w:rsidRDefault="00443BE7" w:rsidP="00C601CA">
      <w:pPr>
        <w:pStyle w:val="a7"/>
        <w:rPr>
          <w:sz w:val="24"/>
          <w:szCs w:val="24"/>
        </w:rPr>
      </w:pPr>
      <w:r w:rsidRPr="00C601CA">
        <w:rPr>
          <w:sz w:val="24"/>
          <w:szCs w:val="24"/>
        </w:rPr>
        <w:t>соблюдать</w:t>
      </w:r>
      <w:r w:rsidRPr="00C601CA">
        <w:rPr>
          <w:spacing w:val="-1"/>
          <w:sz w:val="24"/>
          <w:szCs w:val="24"/>
        </w:rPr>
        <w:t xml:space="preserve"> </w:t>
      </w:r>
      <w:r w:rsidRPr="00C601CA">
        <w:rPr>
          <w:sz w:val="24"/>
          <w:szCs w:val="24"/>
        </w:rPr>
        <w:t>правила</w:t>
      </w:r>
      <w:r w:rsidRPr="00C601CA">
        <w:rPr>
          <w:spacing w:val="-2"/>
          <w:sz w:val="24"/>
          <w:szCs w:val="24"/>
        </w:rPr>
        <w:t xml:space="preserve"> </w:t>
      </w:r>
      <w:r w:rsidRPr="00C601CA">
        <w:rPr>
          <w:sz w:val="24"/>
          <w:szCs w:val="24"/>
        </w:rPr>
        <w:t>безопасности</w:t>
      </w:r>
      <w:r w:rsidRPr="00C601CA">
        <w:rPr>
          <w:spacing w:val="-3"/>
          <w:sz w:val="24"/>
          <w:szCs w:val="24"/>
        </w:rPr>
        <w:t xml:space="preserve"> </w:t>
      </w:r>
      <w:r w:rsidRPr="00C601CA">
        <w:rPr>
          <w:sz w:val="24"/>
          <w:szCs w:val="24"/>
        </w:rPr>
        <w:t>при</w:t>
      </w:r>
      <w:r w:rsidRPr="00C601CA">
        <w:rPr>
          <w:spacing w:val="-5"/>
          <w:sz w:val="24"/>
          <w:szCs w:val="24"/>
        </w:rPr>
        <w:t xml:space="preserve"> </w:t>
      </w:r>
      <w:r w:rsidRPr="00C601CA">
        <w:rPr>
          <w:sz w:val="24"/>
          <w:szCs w:val="24"/>
        </w:rPr>
        <w:t>работе</w:t>
      </w:r>
      <w:r w:rsidRPr="00C601CA">
        <w:rPr>
          <w:spacing w:val="-6"/>
          <w:sz w:val="24"/>
          <w:szCs w:val="24"/>
        </w:rPr>
        <w:t xml:space="preserve"> </w:t>
      </w:r>
      <w:r w:rsidRPr="00C601CA">
        <w:rPr>
          <w:sz w:val="24"/>
          <w:szCs w:val="24"/>
        </w:rPr>
        <w:t>в</w:t>
      </w:r>
      <w:r w:rsidRPr="00C601CA">
        <w:rPr>
          <w:spacing w:val="-9"/>
          <w:sz w:val="24"/>
          <w:szCs w:val="24"/>
        </w:rPr>
        <w:t xml:space="preserve"> </w:t>
      </w:r>
      <w:r w:rsidRPr="00C601CA">
        <w:rPr>
          <w:sz w:val="24"/>
          <w:szCs w:val="24"/>
        </w:rPr>
        <w:t>информационной среде.</w:t>
      </w:r>
    </w:p>
    <w:p w:rsidR="00DD2CB4" w:rsidRPr="00C601CA" w:rsidRDefault="00443BE7" w:rsidP="00C601CA">
      <w:pPr>
        <w:pStyle w:val="a7"/>
        <w:rPr>
          <w:sz w:val="24"/>
          <w:szCs w:val="24"/>
        </w:rPr>
      </w:pPr>
      <w:r w:rsidRPr="00C601CA">
        <w:rPr>
          <w:sz w:val="24"/>
          <w:szCs w:val="24"/>
        </w:rPr>
        <w:t>Коммуникативные универсальные учебные действия способствуют формированию умений:</w:t>
      </w:r>
      <w:r w:rsidRPr="00C601CA">
        <w:rPr>
          <w:spacing w:val="-57"/>
          <w:sz w:val="24"/>
          <w:szCs w:val="24"/>
        </w:rPr>
        <w:t xml:space="preserve"> </w:t>
      </w:r>
      <w:r w:rsidRPr="00C601CA">
        <w:rPr>
          <w:sz w:val="24"/>
          <w:szCs w:val="24"/>
        </w:rPr>
        <w:t>ориентироваться в понятиях, соотносить понятия и термины с их краткой характеристикой:</w:t>
      </w:r>
      <w:r w:rsidRPr="00C601CA">
        <w:rPr>
          <w:spacing w:val="1"/>
          <w:sz w:val="24"/>
          <w:szCs w:val="24"/>
        </w:rPr>
        <w:t xml:space="preserve"> </w:t>
      </w:r>
      <w:r w:rsidRPr="00C601CA">
        <w:rPr>
          <w:sz w:val="24"/>
          <w:szCs w:val="24"/>
        </w:rPr>
        <w:t>понятия</w:t>
      </w:r>
      <w:r w:rsidRPr="00C601CA">
        <w:rPr>
          <w:spacing w:val="54"/>
          <w:sz w:val="24"/>
          <w:szCs w:val="24"/>
        </w:rPr>
        <w:t xml:space="preserve"> </w:t>
      </w:r>
      <w:r w:rsidRPr="00C601CA">
        <w:rPr>
          <w:sz w:val="24"/>
          <w:szCs w:val="24"/>
        </w:rPr>
        <w:t>и</w:t>
      </w:r>
      <w:r w:rsidRPr="00C601CA">
        <w:rPr>
          <w:spacing w:val="1"/>
          <w:sz w:val="24"/>
          <w:szCs w:val="24"/>
        </w:rPr>
        <w:t xml:space="preserve"> </w:t>
      </w:r>
      <w:r w:rsidRPr="00C601CA">
        <w:rPr>
          <w:sz w:val="24"/>
          <w:szCs w:val="24"/>
        </w:rPr>
        <w:t>термины,</w:t>
      </w:r>
      <w:r w:rsidRPr="00C601CA">
        <w:rPr>
          <w:spacing w:val="2"/>
          <w:sz w:val="24"/>
          <w:szCs w:val="24"/>
        </w:rPr>
        <w:t xml:space="preserve"> </w:t>
      </w:r>
      <w:r w:rsidRPr="00C601CA">
        <w:rPr>
          <w:sz w:val="24"/>
          <w:szCs w:val="24"/>
        </w:rPr>
        <w:t>связанные</w:t>
      </w:r>
      <w:r w:rsidRPr="00C601CA">
        <w:rPr>
          <w:spacing w:val="59"/>
          <w:sz w:val="24"/>
          <w:szCs w:val="24"/>
        </w:rPr>
        <w:t xml:space="preserve"> </w:t>
      </w:r>
      <w:r w:rsidRPr="00C601CA">
        <w:rPr>
          <w:sz w:val="24"/>
          <w:szCs w:val="24"/>
        </w:rPr>
        <w:t>с</w:t>
      </w:r>
      <w:r w:rsidRPr="00C601CA">
        <w:rPr>
          <w:spacing w:val="54"/>
          <w:sz w:val="24"/>
          <w:szCs w:val="24"/>
        </w:rPr>
        <w:t xml:space="preserve"> </w:t>
      </w:r>
      <w:r w:rsidRPr="00C601CA">
        <w:rPr>
          <w:sz w:val="24"/>
          <w:szCs w:val="24"/>
        </w:rPr>
        <w:t>социальным</w:t>
      </w:r>
      <w:r w:rsidRPr="00C601CA">
        <w:rPr>
          <w:spacing w:val="2"/>
          <w:sz w:val="24"/>
          <w:szCs w:val="24"/>
        </w:rPr>
        <w:t xml:space="preserve"> </w:t>
      </w:r>
      <w:r w:rsidRPr="00C601CA">
        <w:rPr>
          <w:sz w:val="24"/>
          <w:szCs w:val="24"/>
        </w:rPr>
        <w:t>миром</w:t>
      </w:r>
      <w:r w:rsidRPr="00C601CA">
        <w:rPr>
          <w:spacing w:val="2"/>
          <w:sz w:val="24"/>
          <w:szCs w:val="24"/>
        </w:rPr>
        <w:t xml:space="preserve"> </w:t>
      </w:r>
      <w:r w:rsidRPr="00C601CA">
        <w:rPr>
          <w:sz w:val="24"/>
          <w:szCs w:val="24"/>
        </w:rPr>
        <w:t>(безопасность,</w:t>
      </w:r>
      <w:r w:rsidRPr="00C601CA">
        <w:rPr>
          <w:spacing w:val="2"/>
          <w:sz w:val="24"/>
          <w:szCs w:val="24"/>
        </w:rPr>
        <w:t xml:space="preserve"> </w:t>
      </w:r>
      <w:r w:rsidRPr="00C601CA">
        <w:rPr>
          <w:sz w:val="24"/>
          <w:szCs w:val="24"/>
        </w:rPr>
        <w:t>семейный</w:t>
      </w:r>
      <w:r w:rsidRPr="00C601CA">
        <w:rPr>
          <w:spacing w:val="56"/>
          <w:sz w:val="24"/>
          <w:szCs w:val="24"/>
        </w:rPr>
        <w:t xml:space="preserve"> </w:t>
      </w:r>
      <w:r w:rsidRPr="00C601CA">
        <w:rPr>
          <w:sz w:val="24"/>
          <w:szCs w:val="24"/>
        </w:rPr>
        <w:t>бюджет,</w:t>
      </w:r>
    </w:p>
    <w:p w:rsidR="00DD2CB4" w:rsidRPr="00C601CA" w:rsidRDefault="00443BE7" w:rsidP="00C601CA">
      <w:pPr>
        <w:pStyle w:val="a7"/>
        <w:rPr>
          <w:sz w:val="24"/>
          <w:szCs w:val="24"/>
        </w:rPr>
      </w:pPr>
      <w:r w:rsidRPr="00C601CA">
        <w:rPr>
          <w:sz w:val="24"/>
          <w:szCs w:val="24"/>
        </w:rPr>
        <w:t>памятник</w:t>
      </w:r>
      <w:r w:rsidRPr="00C601CA">
        <w:rPr>
          <w:spacing w:val="-4"/>
          <w:sz w:val="24"/>
          <w:szCs w:val="24"/>
        </w:rPr>
        <w:t xml:space="preserve"> </w:t>
      </w:r>
      <w:r w:rsidRPr="00C601CA">
        <w:rPr>
          <w:sz w:val="24"/>
          <w:szCs w:val="24"/>
        </w:rPr>
        <w:t>культуры);</w:t>
      </w:r>
    </w:p>
    <w:p w:rsidR="00DD2CB4" w:rsidRPr="00C601CA" w:rsidRDefault="00443BE7" w:rsidP="00C601CA">
      <w:pPr>
        <w:pStyle w:val="a7"/>
        <w:rPr>
          <w:sz w:val="24"/>
          <w:szCs w:val="24"/>
        </w:rPr>
      </w:pPr>
      <w:r w:rsidRPr="00C601CA">
        <w:rPr>
          <w:sz w:val="24"/>
          <w:szCs w:val="24"/>
        </w:rPr>
        <w:t>понятия</w:t>
      </w:r>
      <w:r w:rsidRPr="00C601CA">
        <w:rPr>
          <w:spacing w:val="22"/>
          <w:sz w:val="24"/>
          <w:szCs w:val="24"/>
        </w:rPr>
        <w:t xml:space="preserve"> </w:t>
      </w:r>
      <w:r w:rsidRPr="00C601CA">
        <w:rPr>
          <w:sz w:val="24"/>
          <w:szCs w:val="24"/>
        </w:rPr>
        <w:t>и</w:t>
      </w:r>
      <w:r w:rsidRPr="00C601CA">
        <w:rPr>
          <w:spacing w:val="23"/>
          <w:sz w:val="24"/>
          <w:szCs w:val="24"/>
        </w:rPr>
        <w:t xml:space="preserve"> </w:t>
      </w:r>
      <w:r w:rsidRPr="00C601CA">
        <w:rPr>
          <w:sz w:val="24"/>
          <w:szCs w:val="24"/>
        </w:rPr>
        <w:t>термины,</w:t>
      </w:r>
      <w:r w:rsidRPr="00C601CA">
        <w:rPr>
          <w:spacing w:val="24"/>
          <w:sz w:val="24"/>
          <w:szCs w:val="24"/>
        </w:rPr>
        <w:t xml:space="preserve"> </w:t>
      </w:r>
      <w:r w:rsidRPr="00C601CA">
        <w:rPr>
          <w:sz w:val="24"/>
          <w:szCs w:val="24"/>
        </w:rPr>
        <w:t>связанные</w:t>
      </w:r>
      <w:r w:rsidRPr="00C601CA">
        <w:rPr>
          <w:spacing w:val="21"/>
          <w:sz w:val="24"/>
          <w:szCs w:val="24"/>
        </w:rPr>
        <w:t xml:space="preserve"> </w:t>
      </w:r>
      <w:r w:rsidRPr="00C601CA">
        <w:rPr>
          <w:sz w:val="24"/>
          <w:szCs w:val="24"/>
        </w:rPr>
        <w:t>с</w:t>
      </w:r>
      <w:r w:rsidRPr="00C601CA">
        <w:rPr>
          <w:spacing w:val="21"/>
          <w:sz w:val="24"/>
          <w:szCs w:val="24"/>
        </w:rPr>
        <w:t xml:space="preserve"> </w:t>
      </w:r>
      <w:r w:rsidRPr="00C601CA">
        <w:rPr>
          <w:sz w:val="24"/>
          <w:szCs w:val="24"/>
        </w:rPr>
        <w:t>миром</w:t>
      </w:r>
      <w:r w:rsidRPr="00C601CA">
        <w:rPr>
          <w:spacing w:val="24"/>
          <w:sz w:val="24"/>
          <w:szCs w:val="24"/>
        </w:rPr>
        <w:t xml:space="preserve"> </w:t>
      </w:r>
      <w:r w:rsidRPr="00C601CA">
        <w:rPr>
          <w:sz w:val="24"/>
          <w:szCs w:val="24"/>
        </w:rPr>
        <w:t>природы</w:t>
      </w:r>
      <w:r w:rsidRPr="00C601CA">
        <w:rPr>
          <w:spacing w:val="27"/>
          <w:sz w:val="24"/>
          <w:szCs w:val="24"/>
        </w:rPr>
        <w:t xml:space="preserve"> </w:t>
      </w:r>
      <w:r w:rsidRPr="00C601CA">
        <w:rPr>
          <w:sz w:val="24"/>
          <w:szCs w:val="24"/>
        </w:rPr>
        <w:t>(планета,</w:t>
      </w:r>
      <w:r w:rsidRPr="00C601CA">
        <w:rPr>
          <w:spacing w:val="25"/>
          <w:sz w:val="24"/>
          <w:szCs w:val="24"/>
        </w:rPr>
        <w:t xml:space="preserve"> </w:t>
      </w:r>
      <w:r w:rsidRPr="00C601CA">
        <w:rPr>
          <w:sz w:val="24"/>
          <w:szCs w:val="24"/>
        </w:rPr>
        <w:t>материк,</w:t>
      </w:r>
      <w:r w:rsidRPr="00C601CA">
        <w:rPr>
          <w:spacing w:val="19"/>
          <w:sz w:val="24"/>
          <w:szCs w:val="24"/>
        </w:rPr>
        <w:t xml:space="preserve"> </w:t>
      </w:r>
      <w:r w:rsidRPr="00C601CA">
        <w:rPr>
          <w:sz w:val="24"/>
          <w:szCs w:val="24"/>
        </w:rPr>
        <w:t>океан,</w:t>
      </w:r>
      <w:r w:rsidRPr="00C601CA">
        <w:rPr>
          <w:spacing w:val="24"/>
          <w:sz w:val="24"/>
          <w:szCs w:val="24"/>
        </w:rPr>
        <w:t xml:space="preserve"> </w:t>
      </w:r>
      <w:r w:rsidRPr="00C601CA">
        <w:rPr>
          <w:sz w:val="24"/>
          <w:szCs w:val="24"/>
        </w:rPr>
        <w:t>модель</w:t>
      </w:r>
      <w:r w:rsidRPr="00C601CA">
        <w:rPr>
          <w:spacing w:val="23"/>
          <w:sz w:val="24"/>
          <w:szCs w:val="24"/>
        </w:rPr>
        <w:t xml:space="preserve"> </w:t>
      </w:r>
      <w:r w:rsidRPr="00C601CA">
        <w:rPr>
          <w:sz w:val="24"/>
          <w:szCs w:val="24"/>
        </w:rPr>
        <w:t>Земли,</w:t>
      </w:r>
      <w:r w:rsidRPr="00C601CA">
        <w:rPr>
          <w:spacing w:val="-57"/>
          <w:sz w:val="24"/>
          <w:szCs w:val="24"/>
        </w:rPr>
        <w:t xml:space="preserve"> </w:t>
      </w:r>
      <w:r w:rsidRPr="00C601CA">
        <w:rPr>
          <w:sz w:val="24"/>
          <w:szCs w:val="24"/>
        </w:rPr>
        <w:t>царство</w:t>
      </w:r>
      <w:r w:rsidRPr="00C601CA">
        <w:rPr>
          <w:spacing w:val="1"/>
          <w:sz w:val="24"/>
          <w:szCs w:val="24"/>
        </w:rPr>
        <w:t xml:space="preserve"> </w:t>
      </w:r>
      <w:r w:rsidRPr="00C601CA">
        <w:rPr>
          <w:sz w:val="24"/>
          <w:szCs w:val="24"/>
        </w:rPr>
        <w:t>природы,</w:t>
      </w:r>
      <w:r w:rsidRPr="00C601CA">
        <w:rPr>
          <w:spacing w:val="-2"/>
          <w:sz w:val="24"/>
          <w:szCs w:val="24"/>
        </w:rPr>
        <w:t xml:space="preserve"> </w:t>
      </w:r>
      <w:r w:rsidRPr="00C601CA">
        <w:rPr>
          <w:sz w:val="24"/>
          <w:szCs w:val="24"/>
        </w:rPr>
        <w:t>природное</w:t>
      </w:r>
      <w:r w:rsidRPr="00C601CA">
        <w:rPr>
          <w:spacing w:val="1"/>
          <w:sz w:val="24"/>
          <w:szCs w:val="24"/>
        </w:rPr>
        <w:t xml:space="preserve"> </w:t>
      </w:r>
      <w:r w:rsidRPr="00C601CA">
        <w:rPr>
          <w:sz w:val="24"/>
          <w:szCs w:val="24"/>
        </w:rPr>
        <w:t>сообщество,</w:t>
      </w:r>
      <w:r w:rsidRPr="00C601CA">
        <w:rPr>
          <w:spacing w:val="3"/>
          <w:sz w:val="24"/>
          <w:szCs w:val="24"/>
        </w:rPr>
        <w:t xml:space="preserve"> </w:t>
      </w:r>
      <w:r w:rsidRPr="00C601CA">
        <w:rPr>
          <w:sz w:val="24"/>
          <w:szCs w:val="24"/>
        </w:rPr>
        <w:t>цепь</w:t>
      </w:r>
      <w:r w:rsidRPr="00C601CA">
        <w:rPr>
          <w:spacing w:val="-3"/>
          <w:sz w:val="24"/>
          <w:szCs w:val="24"/>
        </w:rPr>
        <w:t xml:space="preserve"> </w:t>
      </w:r>
      <w:r w:rsidRPr="00C601CA">
        <w:rPr>
          <w:sz w:val="24"/>
          <w:szCs w:val="24"/>
        </w:rPr>
        <w:t>питания,</w:t>
      </w:r>
      <w:r w:rsidRPr="00C601CA">
        <w:rPr>
          <w:spacing w:val="-1"/>
          <w:sz w:val="24"/>
          <w:szCs w:val="24"/>
        </w:rPr>
        <w:t xml:space="preserve"> </w:t>
      </w:r>
      <w:r w:rsidRPr="00C601CA">
        <w:rPr>
          <w:sz w:val="24"/>
          <w:szCs w:val="24"/>
        </w:rPr>
        <w:t>Красная</w:t>
      </w:r>
      <w:r w:rsidRPr="00C601CA">
        <w:rPr>
          <w:spacing w:val="1"/>
          <w:sz w:val="24"/>
          <w:szCs w:val="24"/>
        </w:rPr>
        <w:t xml:space="preserve"> </w:t>
      </w:r>
      <w:r w:rsidRPr="00C601CA">
        <w:rPr>
          <w:sz w:val="24"/>
          <w:szCs w:val="24"/>
        </w:rPr>
        <w:t>книга);</w:t>
      </w:r>
    </w:p>
    <w:p w:rsidR="00DD2CB4" w:rsidRPr="00C601CA" w:rsidRDefault="00443BE7" w:rsidP="00C601CA">
      <w:pPr>
        <w:pStyle w:val="a7"/>
        <w:rPr>
          <w:sz w:val="24"/>
          <w:szCs w:val="24"/>
        </w:rPr>
      </w:pPr>
      <w:r w:rsidRPr="00C601CA">
        <w:rPr>
          <w:sz w:val="24"/>
          <w:szCs w:val="24"/>
        </w:rPr>
        <w:t>понятия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термины,</w:t>
      </w:r>
      <w:r w:rsidRPr="00C601CA">
        <w:rPr>
          <w:spacing w:val="1"/>
          <w:sz w:val="24"/>
          <w:szCs w:val="24"/>
        </w:rPr>
        <w:t xml:space="preserve"> </w:t>
      </w:r>
      <w:r w:rsidRPr="00C601CA">
        <w:rPr>
          <w:sz w:val="24"/>
          <w:szCs w:val="24"/>
        </w:rPr>
        <w:t>связанные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безопасной</w:t>
      </w:r>
      <w:r w:rsidRPr="00C601CA">
        <w:rPr>
          <w:spacing w:val="1"/>
          <w:sz w:val="24"/>
          <w:szCs w:val="24"/>
        </w:rPr>
        <w:t xml:space="preserve"> </w:t>
      </w:r>
      <w:r w:rsidRPr="00C601CA">
        <w:rPr>
          <w:sz w:val="24"/>
          <w:szCs w:val="24"/>
        </w:rPr>
        <w:t>жизнедеятельностью</w:t>
      </w:r>
      <w:r w:rsidRPr="00C601CA">
        <w:rPr>
          <w:spacing w:val="1"/>
          <w:sz w:val="24"/>
          <w:szCs w:val="24"/>
        </w:rPr>
        <w:t xml:space="preserve"> </w:t>
      </w:r>
      <w:r w:rsidRPr="00C601CA">
        <w:rPr>
          <w:sz w:val="24"/>
          <w:szCs w:val="24"/>
        </w:rPr>
        <w:t>(знаки</w:t>
      </w:r>
      <w:r w:rsidRPr="00C601CA">
        <w:rPr>
          <w:spacing w:val="1"/>
          <w:sz w:val="24"/>
          <w:szCs w:val="24"/>
        </w:rPr>
        <w:t xml:space="preserve"> </w:t>
      </w:r>
      <w:r w:rsidRPr="00C601CA">
        <w:rPr>
          <w:sz w:val="24"/>
          <w:szCs w:val="24"/>
        </w:rPr>
        <w:t>дорожного</w:t>
      </w:r>
      <w:r w:rsidRPr="00C601CA">
        <w:rPr>
          <w:spacing w:val="-57"/>
          <w:sz w:val="24"/>
          <w:szCs w:val="24"/>
        </w:rPr>
        <w:t xml:space="preserve"> </w:t>
      </w:r>
      <w:r w:rsidRPr="00C601CA">
        <w:rPr>
          <w:sz w:val="24"/>
          <w:szCs w:val="24"/>
        </w:rPr>
        <w:t>движения,</w:t>
      </w:r>
      <w:r w:rsidRPr="00C601CA">
        <w:rPr>
          <w:spacing w:val="-2"/>
          <w:sz w:val="24"/>
          <w:szCs w:val="24"/>
        </w:rPr>
        <w:t xml:space="preserve"> </w:t>
      </w:r>
      <w:r w:rsidRPr="00C601CA">
        <w:rPr>
          <w:sz w:val="24"/>
          <w:szCs w:val="24"/>
        </w:rPr>
        <w:t>дорожные</w:t>
      </w:r>
      <w:r w:rsidRPr="00C601CA">
        <w:rPr>
          <w:spacing w:val="1"/>
          <w:sz w:val="24"/>
          <w:szCs w:val="24"/>
        </w:rPr>
        <w:t xml:space="preserve"> </w:t>
      </w:r>
      <w:r w:rsidRPr="00C601CA">
        <w:rPr>
          <w:sz w:val="24"/>
          <w:szCs w:val="24"/>
        </w:rPr>
        <w:t>ловушки,</w:t>
      </w:r>
      <w:r w:rsidRPr="00C601CA">
        <w:rPr>
          <w:spacing w:val="-2"/>
          <w:sz w:val="24"/>
          <w:szCs w:val="24"/>
        </w:rPr>
        <w:t xml:space="preserve"> </w:t>
      </w:r>
      <w:r w:rsidRPr="00C601CA">
        <w:rPr>
          <w:sz w:val="24"/>
          <w:szCs w:val="24"/>
        </w:rPr>
        <w:t>опасные</w:t>
      </w:r>
      <w:r w:rsidRPr="00C601CA">
        <w:rPr>
          <w:spacing w:val="-4"/>
          <w:sz w:val="24"/>
          <w:szCs w:val="24"/>
        </w:rPr>
        <w:t xml:space="preserve"> </w:t>
      </w:r>
      <w:r w:rsidRPr="00C601CA">
        <w:rPr>
          <w:sz w:val="24"/>
          <w:szCs w:val="24"/>
        </w:rPr>
        <w:t>ситуации,</w:t>
      </w:r>
      <w:r w:rsidRPr="00C601CA">
        <w:rPr>
          <w:spacing w:val="-2"/>
          <w:sz w:val="24"/>
          <w:szCs w:val="24"/>
        </w:rPr>
        <w:t xml:space="preserve"> </w:t>
      </w:r>
      <w:r w:rsidRPr="00C601CA">
        <w:rPr>
          <w:sz w:val="24"/>
          <w:szCs w:val="24"/>
        </w:rPr>
        <w:t>предвидение);</w:t>
      </w:r>
    </w:p>
    <w:p w:rsidR="00DD2CB4" w:rsidRPr="00C601CA" w:rsidRDefault="00443BE7" w:rsidP="00C601CA">
      <w:pPr>
        <w:pStyle w:val="a7"/>
        <w:rPr>
          <w:sz w:val="24"/>
          <w:szCs w:val="24"/>
        </w:rPr>
      </w:pPr>
      <w:r w:rsidRPr="00C601CA">
        <w:rPr>
          <w:sz w:val="24"/>
          <w:szCs w:val="24"/>
        </w:rPr>
        <w:t>описывать</w:t>
      </w:r>
      <w:r w:rsidRPr="00C601CA">
        <w:rPr>
          <w:spacing w:val="-5"/>
          <w:sz w:val="24"/>
          <w:szCs w:val="24"/>
        </w:rPr>
        <w:t xml:space="preserve"> </w:t>
      </w:r>
      <w:r w:rsidRPr="00C601CA">
        <w:rPr>
          <w:sz w:val="24"/>
          <w:szCs w:val="24"/>
        </w:rPr>
        <w:t>(характеризовать) условия</w:t>
      </w:r>
      <w:r w:rsidRPr="00C601CA">
        <w:rPr>
          <w:spacing w:val="-6"/>
          <w:sz w:val="24"/>
          <w:szCs w:val="24"/>
        </w:rPr>
        <w:t xml:space="preserve"> </w:t>
      </w:r>
      <w:r w:rsidRPr="00C601CA">
        <w:rPr>
          <w:sz w:val="24"/>
          <w:szCs w:val="24"/>
        </w:rPr>
        <w:t>жизни</w:t>
      </w:r>
      <w:r w:rsidRPr="00C601CA">
        <w:rPr>
          <w:spacing w:val="-6"/>
          <w:sz w:val="24"/>
          <w:szCs w:val="24"/>
        </w:rPr>
        <w:t xml:space="preserve"> </w:t>
      </w:r>
      <w:r w:rsidRPr="00C601CA">
        <w:rPr>
          <w:sz w:val="24"/>
          <w:szCs w:val="24"/>
        </w:rPr>
        <w:t>на</w:t>
      </w:r>
      <w:r w:rsidRPr="00C601CA">
        <w:rPr>
          <w:spacing w:val="-2"/>
          <w:sz w:val="24"/>
          <w:szCs w:val="24"/>
        </w:rPr>
        <w:t xml:space="preserve"> </w:t>
      </w:r>
      <w:r w:rsidRPr="00C601CA">
        <w:rPr>
          <w:sz w:val="24"/>
          <w:szCs w:val="24"/>
        </w:rPr>
        <w:t>Земле;</w:t>
      </w:r>
    </w:p>
    <w:p w:rsidR="00DD2CB4" w:rsidRPr="00C601CA" w:rsidRDefault="00443BE7" w:rsidP="00C601CA">
      <w:pPr>
        <w:pStyle w:val="a7"/>
        <w:rPr>
          <w:sz w:val="24"/>
          <w:szCs w:val="24"/>
        </w:rPr>
      </w:pPr>
      <w:r w:rsidRPr="00C601CA">
        <w:rPr>
          <w:sz w:val="24"/>
          <w:szCs w:val="24"/>
        </w:rPr>
        <w:t>описывать</w:t>
      </w:r>
      <w:r w:rsidRPr="00C601CA">
        <w:rPr>
          <w:spacing w:val="46"/>
          <w:sz w:val="24"/>
          <w:szCs w:val="24"/>
        </w:rPr>
        <w:t xml:space="preserve"> </w:t>
      </w:r>
      <w:r w:rsidRPr="00C601CA">
        <w:rPr>
          <w:sz w:val="24"/>
          <w:szCs w:val="24"/>
        </w:rPr>
        <w:t>схожие,</w:t>
      </w:r>
      <w:r w:rsidRPr="00C601CA">
        <w:rPr>
          <w:spacing w:val="48"/>
          <w:sz w:val="24"/>
          <w:szCs w:val="24"/>
        </w:rPr>
        <w:t xml:space="preserve"> </w:t>
      </w:r>
      <w:r w:rsidRPr="00C601CA">
        <w:rPr>
          <w:sz w:val="24"/>
          <w:szCs w:val="24"/>
        </w:rPr>
        <w:t>различные,</w:t>
      </w:r>
      <w:r w:rsidRPr="00C601CA">
        <w:rPr>
          <w:spacing w:val="43"/>
          <w:sz w:val="24"/>
          <w:szCs w:val="24"/>
        </w:rPr>
        <w:t xml:space="preserve"> </w:t>
      </w:r>
      <w:r w:rsidRPr="00C601CA">
        <w:rPr>
          <w:sz w:val="24"/>
          <w:szCs w:val="24"/>
        </w:rPr>
        <w:t>индивидуальные</w:t>
      </w:r>
      <w:r w:rsidRPr="00C601CA">
        <w:rPr>
          <w:spacing w:val="49"/>
          <w:sz w:val="24"/>
          <w:szCs w:val="24"/>
        </w:rPr>
        <w:t xml:space="preserve"> </w:t>
      </w:r>
      <w:r w:rsidRPr="00C601CA">
        <w:rPr>
          <w:sz w:val="24"/>
          <w:szCs w:val="24"/>
        </w:rPr>
        <w:t>признаки</w:t>
      </w:r>
      <w:r w:rsidRPr="00C601CA">
        <w:rPr>
          <w:spacing w:val="47"/>
          <w:sz w:val="24"/>
          <w:szCs w:val="24"/>
        </w:rPr>
        <w:t xml:space="preserve"> </w:t>
      </w:r>
      <w:r w:rsidRPr="00C601CA">
        <w:rPr>
          <w:sz w:val="24"/>
          <w:szCs w:val="24"/>
        </w:rPr>
        <w:t>на</w:t>
      </w:r>
      <w:r w:rsidRPr="00C601CA">
        <w:rPr>
          <w:spacing w:val="40"/>
          <w:sz w:val="24"/>
          <w:szCs w:val="24"/>
        </w:rPr>
        <w:t xml:space="preserve"> </w:t>
      </w:r>
      <w:r w:rsidRPr="00C601CA">
        <w:rPr>
          <w:sz w:val="24"/>
          <w:szCs w:val="24"/>
        </w:rPr>
        <w:t>основе</w:t>
      </w:r>
      <w:r w:rsidRPr="00C601CA">
        <w:rPr>
          <w:spacing w:val="44"/>
          <w:sz w:val="24"/>
          <w:szCs w:val="24"/>
        </w:rPr>
        <w:t xml:space="preserve"> </w:t>
      </w:r>
      <w:r w:rsidRPr="00C601CA">
        <w:rPr>
          <w:sz w:val="24"/>
          <w:szCs w:val="24"/>
        </w:rPr>
        <w:t>сравнения</w:t>
      </w:r>
      <w:r w:rsidRPr="00C601CA">
        <w:rPr>
          <w:spacing w:val="41"/>
          <w:sz w:val="24"/>
          <w:szCs w:val="24"/>
        </w:rPr>
        <w:t xml:space="preserve"> </w:t>
      </w:r>
      <w:r w:rsidRPr="00C601CA">
        <w:rPr>
          <w:sz w:val="24"/>
          <w:szCs w:val="24"/>
        </w:rPr>
        <w:t>объектов</w:t>
      </w:r>
      <w:r w:rsidRPr="00C601CA">
        <w:rPr>
          <w:spacing w:val="-57"/>
          <w:sz w:val="24"/>
          <w:szCs w:val="24"/>
        </w:rPr>
        <w:t xml:space="preserve"> </w:t>
      </w:r>
      <w:r w:rsidRPr="00C601CA">
        <w:rPr>
          <w:sz w:val="24"/>
          <w:szCs w:val="24"/>
        </w:rPr>
        <w:t>природы;</w:t>
      </w:r>
    </w:p>
    <w:p w:rsidR="00DD2CB4" w:rsidRPr="00C601CA" w:rsidRDefault="00443BE7" w:rsidP="00C601CA">
      <w:pPr>
        <w:pStyle w:val="a7"/>
        <w:rPr>
          <w:sz w:val="24"/>
          <w:szCs w:val="24"/>
        </w:rPr>
      </w:pPr>
      <w:r w:rsidRPr="00C601CA">
        <w:rPr>
          <w:sz w:val="24"/>
          <w:szCs w:val="24"/>
        </w:rPr>
        <w:t>приводить примеры, кратко характеризовать представителей разных царств природы;</w:t>
      </w:r>
      <w:r w:rsidRPr="00C601CA">
        <w:rPr>
          <w:spacing w:val="1"/>
          <w:sz w:val="24"/>
          <w:szCs w:val="24"/>
        </w:rPr>
        <w:t xml:space="preserve"> </w:t>
      </w:r>
      <w:r w:rsidRPr="00C601CA">
        <w:rPr>
          <w:sz w:val="24"/>
          <w:szCs w:val="24"/>
        </w:rPr>
        <w:t>называть признаки (характеризовать) животного (растения) как живого организма;</w:t>
      </w:r>
      <w:r w:rsidRPr="00C601CA">
        <w:rPr>
          <w:spacing w:val="1"/>
          <w:sz w:val="24"/>
          <w:szCs w:val="24"/>
        </w:rPr>
        <w:t xml:space="preserve"> </w:t>
      </w:r>
      <w:r w:rsidRPr="00C601CA">
        <w:rPr>
          <w:sz w:val="24"/>
          <w:szCs w:val="24"/>
        </w:rPr>
        <w:t>описывать</w:t>
      </w:r>
      <w:r w:rsidRPr="00C601CA">
        <w:rPr>
          <w:sz w:val="24"/>
          <w:szCs w:val="24"/>
        </w:rPr>
        <w:tab/>
        <w:t>(характеризовать)</w:t>
      </w:r>
      <w:r w:rsidRPr="00C601CA">
        <w:rPr>
          <w:sz w:val="24"/>
          <w:szCs w:val="24"/>
        </w:rPr>
        <w:tab/>
        <w:t>отдельные</w:t>
      </w:r>
      <w:r w:rsidRPr="00C601CA">
        <w:rPr>
          <w:sz w:val="24"/>
          <w:szCs w:val="24"/>
        </w:rPr>
        <w:tab/>
        <w:t>страницы</w:t>
      </w:r>
      <w:r w:rsidRPr="00C601CA">
        <w:rPr>
          <w:sz w:val="24"/>
          <w:szCs w:val="24"/>
        </w:rPr>
        <w:tab/>
        <w:t>истории</w:t>
      </w:r>
      <w:r w:rsidRPr="00C601CA">
        <w:rPr>
          <w:sz w:val="24"/>
          <w:szCs w:val="24"/>
        </w:rPr>
        <w:tab/>
        <w:t>нашей</w:t>
      </w:r>
      <w:r w:rsidRPr="00C601CA">
        <w:rPr>
          <w:sz w:val="24"/>
          <w:szCs w:val="24"/>
        </w:rPr>
        <w:tab/>
      </w:r>
      <w:r w:rsidRPr="00C601CA">
        <w:rPr>
          <w:spacing w:val="-2"/>
          <w:sz w:val="24"/>
          <w:szCs w:val="24"/>
        </w:rPr>
        <w:t>страны</w:t>
      </w:r>
    </w:p>
    <w:p w:rsidR="00DD2CB4" w:rsidRPr="00C601CA" w:rsidRDefault="00443BE7" w:rsidP="00C601CA">
      <w:pPr>
        <w:pStyle w:val="a7"/>
        <w:rPr>
          <w:sz w:val="24"/>
          <w:szCs w:val="24"/>
        </w:rPr>
      </w:pPr>
      <w:r w:rsidRPr="00C601CA">
        <w:rPr>
          <w:sz w:val="24"/>
          <w:szCs w:val="24"/>
        </w:rPr>
        <w:t>(в</w:t>
      </w:r>
      <w:r w:rsidRPr="00C601CA">
        <w:rPr>
          <w:spacing w:val="-1"/>
          <w:sz w:val="24"/>
          <w:szCs w:val="24"/>
        </w:rPr>
        <w:t xml:space="preserve"> </w:t>
      </w:r>
      <w:r w:rsidRPr="00C601CA">
        <w:rPr>
          <w:sz w:val="24"/>
          <w:szCs w:val="24"/>
        </w:rPr>
        <w:t>пределах</w:t>
      </w:r>
      <w:r w:rsidRPr="00C601CA">
        <w:rPr>
          <w:spacing w:val="-5"/>
          <w:sz w:val="24"/>
          <w:szCs w:val="24"/>
        </w:rPr>
        <w:t xml:space="preserve"> </w:t>
      </w:r>
      <w:r w:rsidRPr="00C601CA">
        <w:rPr>
          <w:sz w:val="24"/>
          <w:szCs w:val="24"/>
        </w:rPr>
        <w:t>изученного).</w:t>
      </w:r>
    </w:p>
    <w:p w:rsidR="00DD2CB4" w:rsidRPr="00C601CA" w:rsidRDefault="00443BE7" w:rsidP="00C601CA">
      <w:pPr>
        <w:pStyle w:val="a7"/>
        <w:rPr>
          <w:sz w:val="24"/>
          <w:szCs w:val="24"/>
        </w:rPr>
      </w:pPr>
      <w:r w:rsidRPr="00C601CA">
        <w:rPr>
          <w:sz w:val="24"/>
          <w:szCs w:val="24"/>
        </w:rPr>
        <w:t>Регулятивные универсальные учебные действия способствуют формированию умений:</w:t>
      </w:r>
      <w:r w:rsidRPr="00C601CA">
        <w:rPr>
          <w:spacing w:val="1"/>
          <w:sz w:val="24"/>
          <w:szCs w:val="24"/>
        </w:rPr>
        <w:t xml:space="preserve"> </w:t>
      </w:r>
      <w:r w:rsidRPr="00C601CA">
        <w:rPr>
          <w:sz w:val="24"/>
          <w:szCs w:val="24"/>
        </w:rPr>
        <w:t>планировать</w:t>
      </w:r>
      <w:r w:rsidRPr="00C601CA">
        <w:rPr>
          <w:spacing w:val="32"/>
          <w:sz w:val="24"/>
          <w:szCs w:val="24"/>
        </w:rPr>
        <w:t xml:space="preserve"> </w:t>
      </w:r>
      <w:r w:rsidRPr="00C601CA">
        <w:rPr>
          <w:sz w:val="24"/>
          <w:szCs w:val="24"/>
        </w:rPr>
        <w:t>шаги</w:t>
      </w:r>
      <w:r w:rsidRPr="00C601CA">
        <w:rPr>
          <w:spacing w:val="36"/>
          <w:sz w:val="24"/>
          <w:szCs w:val="24"/>
        </w:rPr>
        <w:t xml:space="preserve"> </w:t>
      </w:r>
      <w:r w:rsidRPr="00C601CA">
        <w:rPr>
          <w:sz w:val="24"/>
          <w:szCs w:val="24"/>
        </w:rPr>
        <w:t>по</w:t>
      </w:r>
      <w:r w:rsidRPr="00C601CA">
        <w:rPr>
          <w:spacing w:val="39"/>
          <w:sz w:val="24"/>
          <w:szCs w:val="24"/>
        </w:rPr>
        <w:t xml:space="preserve"> </w:t>
      </w:r>
      <w:r w:rsidRPr="00C601CA">
        <w:rPr>
          <w:sz w:val="24"/>
          <w:szCs w:val="24"/>
        </w:rPr>
        <w:t>решению</w:t>
      </w:r>
      <w:r w:rsidRPr="00C601CA">
        <w:rPr>
          <w:spacing w:val="33"/>
          <w:sz w:val="24"/>
          <w:szCs w:val="24"/>
        </w:rPr>
        <w:t xml:space="preserve"> </w:t>
      </w:r>
      <w:r w:rsidRPr="00C601CA">
        <w:rPr>
          <w:sz w:val="24"/>
          <w:szCs w:val="24"/>
        </w:rPr>
        <w:t>учебной</w:t>
      </w:r>
      <w:r w:rsidRPr="00C601CA">
        <w:rPr>
          <w:spacing w:val="36"/>
          <w:sz w:val="24"/>
          <w:szCs w:val="24"/>
        </w:rPr>
        <w:t xml:space="preserve"> </w:t>
      </w:r>
      <w:r w:rsidRPr="00C601CA">
        <w:rPr>
          <w:sz w:val="24"/>
          <w:szCs w:val="24"/>
        </w:rPr>
        <w:t>задачи,</w:t>
      </w:r>
      <w:r w:rsidRPr="00C601CA">
        <w:rPr>
          <w:spacing w:val="42"/>
          <w:sz w:val="24"/>
          <w:szCs w:val="24"/>
        </w:rPr>
        <w:t xml:space="preserve"> </w:t>
      </w:r>
      <w:r w:rsidRPr="00C601CA">
        <w:rPr>
          <w:sz w:val="24"/>
          <w:szCs w:val="24"/>
        </w:rPr>
        <w:t>контролировать</w:t>
      </w:r>
      <w:r w:rsidRPr="00C601CA">
        <w:rPr>
          <w:spacing w:val="36"/>
          <w:sz w:val="24"/>
          <w:szCs w:val="24"/>
        </w:rPr>
        <w:t xml:space="preserve"> </w:t>
      </w:r>
      <w:r w:rsidRPr="00C601CA">
        <w:rPr>
          <w:sz w:val="24"/>
          <w:szCs w:val="24"/>
        </w:rPr>
        <w:t>свои</w:t>
      </w:r>
      <w:r w:rsidRPr="00C601CA">
        <w:rPr>
          <w:spacing w:val="36"/>
          <w:sz w:val="24"/>
          <w:szCs w:val="24"/>
        </w:rPr>
        <w:t xml:space="preserve"> </w:t>
      </w:r>
      <w:r w:rsidRPr="00C601CA">
        <w:rPr>
          <w:sz w:val="24"/>
          <w:szCs w:val="24"/>
        </w:rPr>
        <w:t>действия</w:t>
      </w:r>
      <w:r w:rsidRPr="00C601CA">
        <w:rPr>
          <w:spacing w:val="35"/>
          <w:sz w:val="24"/>
          <w:szCs w:val="24"/>
        </w:rPr>
        <w:t xml:space="preserve"> </w:t>
      </w:r>
      <w:r w:rsidRPr="00C601CA">
        <w:rPr>
          <w:sz w:val="24"/>
          <w:szCs w:val="24"/>
        </w:rPr>
        <w:t>(при</w:t>
      </w:r>
    </w:p>
    <w:p w:rsidR="00DD2CB4" w:rsidRPr="00C601CA" w:rsidRDefault="00443BE7" w:rsidP="00C601CA">
      <w:pPr>
        <w:pStyle w:val="a7"/>
        <w:rPr>
          <w:sz w:val="24"/>
          <w:szCs w:val="24"/>
        </w:rPr>
      </w:pPr>
      <w:r w:rsidRPr="00C601CA">
        <w:rPr>
          <w:sz w:val="24"/>
          <w:szCs w:val="24"/>
        </w:rPr>
        <w:t>небольшой</w:t>
      </w:r>
      <w:r w:rsidRPr="00C601CA">
        <w:rPr>
          <w:spacing w:val="-4"/>
          <w:sz w:val="24"/>
          <w:szCs w:val="24"/>
        </w:rPr>
        <w:t xml:space="preserve"> </w:t>
      </w:r>
      <w:r w:rsidRPr="00C601CA">
        <w:rPr>
          <w:sz w:val="24"/>
          <w:szCs w:val="24"/>
        </w:rPr>
        <w:t>помощи</w:t>
      </w:r>
      <w:r w:rsidRPr="00C601CA">
        <w:rPr>
          <w:spacing w:val="-3"/>
          <w:sz w:val="24"/>
          <w:szCs w:val="24"/>
        </w:rPr>
        <w:t xml:space="preserve"> </w:t>
      </w:r>
      <w:r w:rsidRPr="00C601CA">
        <w:rPr>
          <w:sz w:val="24"/>
          <w:szCs w:val="24"/>
        </w:rPr>
        <w:t>учителя);</w:t>
      </w:r>
    </w:p>
    <w:p w:rsidR="00DD2CB4" w:rsidRPr="00C601CA" w:rsidRDefault="00443BE7" w:rsidP="00C601CA">
      <w:pPr>
        <w:pStyle w:val="a7"/>
        <w:rPr>
          <w:sz w:val="24"/>
          <w:szCs w:val="24"/>
        </w:rPr>
      </w:pPr>
      <w:r w:rsidRPr="00C601CA">
        <w:rPr>
          <w:sz w:val="24"/>
          <w:szCs w:val="24"/>
        </w:rPr>
        <w:t>устанавливать</w:t>
      </w:r>
      <w:r w:rsidRPr="00C601CA">
        <w:rPr>
          <w:spacing w:val="1"/>
          <w:sz w:val="24"/>
          <w:szCs w:val="24"/>
        </w:rPr>
        <w:t xml:space="preserve"> </w:t>
      </w:r>
      <w:r w:rsidRPr="00C601CA">
        <w:rPr>
          <w:sz w:val="24"/>
          <w:szCs w:val="24"/>
        </w:rPr>
        <w:t>причину</w:t>
      </w:r>
      <w:r w:rsidRPr="00C601CA">
        <w:rPr>
          <w:spacing w:val="1"/>
          <w:sz w:val="24"/>
          <w:szCs w:val="24"/>
        </w:rPr>
        <w:t xml:space="preserve"> </w:t>
      </w:r>
      <w:r w:rsidRPr="00C601CA">
        <w:rPr>
          <w:sz w:val="24"/>
          <w:szCs w:val="24"/>
        </w:rPr>
        <w:t>возникающей</w:t>
      </w:r>
      <w:r w:rsidRPr="00C601CA">
        <w:rPr>
          <w:spacing w:val="1"/>
          <w:sz w:val="24"/>
          <w:szCs w:val="24"/>
        </w:rPr>
        <w:t xml:space="preserve"> </w:t>
      </w:r>
      <w:r w:rsidRPr="00C601CA">
        <w:rPr>
          <w:sz w:val="24"/>
          <w:szCs w:val="24"/>
        </w:rPr>
        <w:t>трудности</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ошибки,</w:t>
      </w:r>
      <w:r w:rsidRPr="00C601CA">
        <w:rPr>
          <w:spacing w:val="1"/>
          <w:sz w:val="24"/>
          <w:szCs w:val="24"/>
        </w:rPr>
        <w:t xml:space="preserve"> </w:t>
      </w:r>
      <w:r w:rsidRPr="00C601CA">
        <w:rPr>
          <w:sz w:val="24"/>
          <w:szCs w:val="24"/>
        </w:rPr>
        <w:t>корректировать</w:t>
      </w:r>
      <w:r w:rsidRPr="00C601CA">
        <w:rPr>
          <w:spacing w:val="1"/>
          <w:sz w:val="24"/>
          <w:szCs w:val="24"/>
        </w:rPr>
        <w:t xml:space="preserve"> </w:t>
      </w:r>
      <w:r w:rsidRPr="00C601CA">
        <w:rPr>
          <w:sz w:val="24"/>
          <w:szCs w:val="24"/>
        </w:rPr>
        <w:t>свои</w:t>
      </w:r>
      <w:r w:rsidRPr="00C601CA">
        <w:rPr>
          <w:spacing w:val="1"/>
          <w:sz w:val="24"/>
          <w:szCs w:val="24"/>
        </w:rPr>
        <w:t xml:space="preserve"> </w:t>
      </w:r>
      <w:r w:rsidRPr="00C601CA">
        <w:rPr>
          <w:sz w:val="24"/>
          <w:szCs w:val="24"/>
        </w:rPr>
        <w:t>действия.</w:t>
      </w:r>
    </w:p>
    <w:p w:rsidR="00DD2CB4" w:rsidRPr="00C601CA" w:rsidRDefault="00443BE7" w:rsidP="00C601CA">
      <w:pPr>
        <w:pStyle w:val="a7"/>
        <w:rPr>
          <w:sz w:val="24"/>
          <w:szCs w:val="24"/>
        </w:rPr>
      </w:pPr>
      <w:r w:rsidRPr="00C601CA">
        <w:rPr>
          <w:sz w:val="24"/>
          <w:szCs w:val="24"/>
        </w:rPr>
        <w:t>Совместная</w:t>
      </w:r>
      <w:r w:rsidRPr="00C601CA">
        <w:rPr>
          <w:spacing w:val="-9"/>
          <w:sz w:val="24"/>
          <w:szCs w:val="24"/>
        </w:rPr>
        <w:t xml:space="preserve"> </w:t>
      </w:r>
      <w:r w:rsidRPr="00C601CA">
        <w:rPr>
          <w:sz w:val="24"/>
          <w:szCs w:val="24"/>
        </w:rPr>
        <w:t>деятельность</w:t>
      </w:r>
      <w:r w:rsidRPr="00C601CA">
        <w:rPr>
          <w:spacing w:val="-1"/>
          <w:sz w:val="24"/>
          <w:szCs w:val="24"/>
        </w:rPr>
        <w:t xml:space="preserve"> </w:t>
      </w:r>
      <w:r w:rsidRPr="00C601CA">
        <w:rPr>
          <w:sz w:val="24"/>
          <w:szCs w:val="24"/>
        </w:rPr>
        <w:t>способствует</w:t>
      </w:r>
      <w:r w:rsidRPr="00C601CA">
        <w:rPr>
          <w:spacing w:val="-4"/>
          <w:sz w:val="24"/>
          <w:szCs w:val="24"/>
        </w:rPr>
        <w:t xml:space="preserve"> </w:t>
      </w:r>
      <w:r w:rsidRPr="00C601CA">
        <w:rPr>
          <w:sz w:val="24"/>
          <w:szCs w:val="24"/>
        </w:rPr>
        <w:t>формированию</w:t>
      </w:r>
      <w:r w:rsidRPr="00C601CA">
        <w:rPr>
          <w:spacing w:val="-5"/>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участвуя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совместной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выполнять</w:t>
      </w:r>
      <w:r w:rsidRPr="00C601CA">
        <w:rPr>
          <w:spacing w:val="1"/>
          <w:sz w:val="24"/>
          <w:szCs w:val="24"/>
        </w:rPr>
        <w:t xml:space="preserve"> </w:t>
      </w:r>
      <w:r w:rsidRPr="00C601CA">
        <w:rPr>
          <w:sz w:val="24"/>
          <w:szCs w:val="24"/>
        </w:rPr>
        <w:t>роли</w:t>
      </w:r>
      <w:r w:rsidRPr="00C601CA">
        <w:rPr>
          <w:spacing w:val="1"/>
          <w:sz w:val="24"/>
          <w:szCs w:val="24"/>
        </w:rPr>
        <w:t xml:space="preserve"> </w:t>
      </w:r>
      <w:r w:rsidRPr="00C601CA">
        <w:rPr>
          <w:sz w:val="24"/>
          <w:szCs w:val="24"/>
        </w:rPr>
        <w:t>руководителя</w:t>
      </w:r>
      <w:r w:rsidRPr="00C601CA">
        <w:rPr>
          <w:spacing w:val="61"/>
          <w:sz w:val="24"/>
          <w:szCs w:val="24"/>
        </w:rPr>
        <w:t xml:space="preserve"> </w:t>
      </w:r>
      <w:r w:rsidRPr="00C601CA">
        <w:rPr>
          <w:sz w:val="24"/>
          <w:szCs w:val="24"/>
        </w:rPr>
        <w:t>(лидера),</w:t>
      </w:r>
      <w:r w:rsidRPr="00C601CA">
        <w:rPr>
          <w:spacing w:val="1"/>
          <w:sz w:val="24"/>
          <w:szCs w:val="24"/>
        </w:rPr>
        <w:t xml:space="preserve"> </w:t>
      </w:r>
      <w:r w:rsidRPr="00C601CA">
        <w:rPr>
          <w:sz w:val="24"/>
          <w:szCs w:val="24"/>
        </w:rPr>
        <w:t>подчинённого;</w:t>
      </w:r>
    </w:p>
    <w:p w:rsidR="00DD2CB4" w:rsidRPr="00C601CA" w:rsidRDefault="00443BE7" w:rsidP="00C601CA">
      <w:pPr>
        <w:pStyle w:val="a7"/>
        <w:rPr>
          <w:sz w:val="24"/>
          <w:szCs w:val="24"/>
        </w:rPr>
      </w:pPr>
      <w:r w:rsidRPr="00C601CA">
        <w:rPr>
          <w:sz w:val="24"/>
          <w:szCs w:val="24"/>
        </w:rPr>
        <w:t>оценивать      результаты      деятельности      участников,      положительно      реагировать</w:t>
      </w:r>
      <w:r w:rsidRPr="00C601CA">
        <w:rPr>
          <w:spacing w:val="1"/>
          <w:sz w:val="24"/>
          <w:szCs w:val="24"/>
        </w:rPr>
        <w:t xml:space="preserve"> </w:t>
      </w:r>
      <w:r w:rsidRPr="00C601CA">
        <w:rPr>
          <w:sz w:val="24"/>
          <w:szCs w:val="24"/>
        </w:rPr>
        <w:t>на советы и</w:t>
      </w:r>
      <w:r w:rsidRPr="00C601CA">
        <w:rPr>
          <w:spacing w:val="-2"/>
          <w:sz w:val="24"/>
          <w:szCs w:val="24"/>
        </w:rPr>
        <w:t xml:space="preserve"> </w:t>
      </w:r>
      <w:r w:rsidRPr="00C601CA">
        <w:rPr>
          <w:sz w:val="24"/>
          <w:szCs w:val="24"/>
        </w:rPr>
        <w:t>замечания</w:t>
      </w:r>
      <w:r w:rsidRPr="00C601CA">
        <w:rPr>
          <w:spacing w:val="-3"/>
          <w:sz w:val="24"/>
          <w:szCs w:val="24"/>
        </w:rPr>
        <w:t xml:space="preserve"> </w:t>
      </w:r>
      <w:r w:rsidRPr="00C601CA">
        <w:rPr>
          <w:sz w:val="24"/>
          <w:szCs w:val="24"/>
        </w:rPr>
        <w:t>в</w:t>
      </w:r>
      <w:r w:rsidRPr="00C601CA">
        <w:rPr>
          <w:spacing w:val="3"/>
          <w:sz w:val="24"/>
          <w:szCs w:val="24"/>
        </w:rPr>
        <w:t xml:space="preserve"> </w:t>
      </w:r>
      <w:r w:rsidRPr="00C601CA">
        <w:rPr>
          <w:sz w:val="24"/>
          <w:szCs w:val="24"/>
        </w:rPr>
        <w:t>свой</w:t>
      </w:r>
      <w:r w:rsidRPr="00C601CA">
        <w:rPr>
          <w:spacing w:val="3"/>
          <w:sz w:val="24"/>
          <w:szCs w:val="24"/>
        </w:rPr>
        <w:t xml:space="preserve"> </w:t>
      </w:r>
      <w:r w:rsidRPr="00C601CA">
        <w:rPr>
          <w:sz w:val="24"/>
          <w:szCs w:val="24"/>
        </w:rPr>
        <w:t>адрес;</w:t>
      </w:r>
    </w:p>
    <w:p w:rsidR="00DD2CB4" w:rsidRPr="00C601CA" w:rsidRDefault="00443BE7" w:rsidP="00C601CA">
      <w:pPr>
        <w:pStyle w:val="a7"/>
        <w:rPr>
          <w:sz w:val="24"/>
          <w:szCs w:val="24"/>
        </w:rPr>
      </w:pPr>
      <w:r w:rsidRPr="00C601CA">
        <w:rPr>
          <w:sz w:val="24"/>
          <w:szCs w:val="24"/>
        </w:rPr>
        <w:t>выполнять правила совместной деятельности, признавать право другого человека иметь</w:t>
      </w:r>
      <w:r w:rsidRPr="00C601CA">
        <w:rPr>
          <w:spacing w:val="1"/>
          <w:sz w:val="24"/>
          <w:szCs w:val="24"/>
        </w:rPr>
        <w:t xml:space="preserve"> </w:t>
      </w:r>
      <w:r w:rsidRPr="00C601CA">
        <w:rPr>
          <w:sz w:val="24"/>
          <w:szCs w:val="24"/>
        </w:rPr>
        <w:t>собственное</w:t>
      </w:r>
      <w:r w:rsidRPr="00C601CA">
        <w:rPr>
          <w:spacing w:val="1"/>
          <w:sz w:val="24"/>
          <w:szCs w:val="24"/>
        </w:rPr>
        <w:t xml:space="preserve"> </w:t>
      </w:r>
      <w:r w:rsidRPr="00C601CA">
        <w:rPr>
          <w:sz w:val="24"/>
          <w:szCs w:val="24"/>
        </w:rPr>
        <w:t>суждение,</w:t>
      </w:r>
      <w:r w:rsidRPr="00C601CA">
        <w:rPr>
          <w:spacing w:val="1"/>
          <w:sz w:val="24"/>
          <w:szCs w:val="24"/>
        </w:rPr>
        <w:t xml:space="preserve"> </w:t>
      </w:r>
      <w:r w:rsidRPr="00C601CA">
        <w:rPr>
          <w:sz w:val="24"/>
          <w:szCs w:val="24"/>
        </w:rPr>
        <w:t>мнение;</w:t>
      </w:r>
      <w:r w:rsidRPr="00C601CA">
        <w:rPr>
          <w:spacing w:val="1"/>
          <w:sz w:val="24"/>
          <w:szCs w:val="24"/>
        </w:rPr>
        <w:t xml:space="preserve"> </w:t>
      </w:r>
      <w:r w:rsidRPr="00C601CA">
        <w:rPr>
          <w:sz w:val="24"/>
          <w:szCs w:val="24"/>
        </w:rPr>
        <w:t>самостоятельно</w:t>
      </w:r>
      <w:r w:rsidRPr="00C601CA">
        <w:rPr>
          <w:spacing w:val="1"/>
          <w:sz w:val="24"/>
          <w:szCs w:val="24"/>
        </w:rPr>
        <w:t xml:space="preserve"> </w:t>
      </w:r>
      <w:r w:rsidRPr="00C601CA">
        <w:rPr>
          <w:sz w:val="24"/>
          <w:szCs w:val="24"/>
        </w:rPr>
        <w:t>разрешать</w:t>
      </w:r>
      <w:r w:rsidRPr="00C601CA">
        <w:rPr>
          <w:spacing w:val="1"/>
          <w:sz w:val="24"/>
          <w:szCs w:val="24"/>
        </w:rPr>
        <w:t xml:space="preserve"> </w:t>
      </w:r>
      <w:r w:rsidRPr="00C601CA">
        <w:rPr>
          <w:sz w:val="24"/>
          <w:szCs w:val="24"/>
        </w:rPr>
        <w:t>возникающие</w:t>
      </w:r>
      <w:r w:rsidRPr="00C601CA">
        <w:rPr>
          <w:spacing w:val="1"/>
          <w:sz w:val="24"/>
          <w:szCs w:val="24"/>
        </w:rPr>
        <w:t xml:space="preserve"> </w:t>
      </w:r>
      <w:r w:rsidRPr="00C601CA">
        <w:rPr>
          <w:sz w:val="24"/>
          <w:szCs w:val="24"/>
        </w:rPr>
        <w:t>конфликты</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учётом</w:t>
      </w:r>
      <w:r w:rsidRPr="00C601CA">
        <w:rPr>
          <w:spacing w:val="1"/>
          <w:sz w:val="24"/>
          <w:szCs w:val="24"/>
        </w:rPr>
        <w:t xml:space="preserve"> </w:t>
      </w:r>
      <w:r w:rsidRPr="00C601CA">
        <w:rPr>
          <w:sz w:val="24"/>
          <w:szCs w:val="24"/>
        </w:rPr>
        <w:t>этики</w:t>
      </w:r>
      <w:r w:rsidRPr="00C601CA">
        <w:rPr>
          <w:spacing w:val="2"/>
          <w:sz w:val="24"/>
          <w:szCs w:val="24"/>
        </w:rPr>
        <w:t xml:space="preserve"> </w:t>
      </w:r>
      <w:r w:rsidRPr="00C601CA">
        <w:rPr>
          <w:sz w:val="24"/>
          <w:szCs w:val="24"/>
        </w:rPr>
        <w:t>общения.</w:t>
      </w:r>
    </w:p>
    <w:p w:rsidR="00DD2CB4" w:rsidRPr="00C601CA" w:rsidRDefault="00443BE7" w:rsidP="00C601CA">
      <w:pPr>
        <w:pStyle w:val="a7"/>
        <w:rPr>
          <w:sz w:val="24"/>
          <w:szCs w:val="24"/>
        </w:rPr>
      </w:pPr>
      <w:r w:rsidRPr="00C601CA">
        <w:rPr>
          <w:sz w:val="24"/>
          <w:szCs w:val="24"/>
        </w:rPr>
        <w:t>Содержание обучения в 4 классе.</w:t>
      </w:r>
      <w:r w:rsidRPr="00C601CA">
        <w:rPr>
          <w:spacing w:val="-58"/>
          <w:sz w:val="24"/>
          <w:szCs w:val="24"/>
        </w:rPr>
        <w:t xml:space="preserve"> </w:t>
      </w:r>
      <w:r w:rsidRPr="00C601CA">
        <w:rPr>
          <w:sz w:val="24"/>
          <w:szCs w:val="24"/>
        </w:rPr>
        <w:t>Человек</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общество.</w:t>
      </w:r>
    </w:p>
    <w:p w:rsidR="00DD2CB4" w:rsidRPr="00C601CA" w:rsidRDefault="00443BE7" w:rsidP="00C601CA">
      <w:pPr>
        <w:pStyle w:val="a7"/>
        <w:rPr>
          <w:sz w:val="24"/>
          <w:szCs w:val="24"/>
        </w:rPr>
      </w:pPr>
      <w:r w:rsidRPr="00C601CA">
        <w:rPr>
          <w:sz w:val="24"/>
          <w:szCs w:val="24"/>
        </w:rPr>
        <w:t>Конституция</w:t>
      </w:r>
      <w:r w:rsidRPr="00C601CA">
        <w:rPr>
          <w:spacing w:val="-1"/>
          <w:sz w:val="24"/>
          <w:szCs w:val="24"/>
        </w:rPr>
        <w:t xml:space="preserve"> </w:t>
      </w:r>
      <w:r w:rsidRPr="00C601CA">
        <w:rPr>
          <w:sz w:val="24"/>
          <w:szCs w:val="24"/>
        </w:rPr>
        <w:t>–</w:t>
      </w:r>
      <w:r w:rsidRPr="00C601CA">
        <w:rPr>
          <w:spacing w:val="-3"/>
          <w:sz w:val="24"/>
          <w:szCs w:val="24"/>
        </w:rPr>
        <w:t xml:space="preserve"> </w:t>
      </w:r>
      <w:r w:rsidRPr="00C601CA">
        <w:rPr>
          <w:sz w:val="24"/>
          <w:szCs w:val="24"/>
        </w:rPr>
        <w:t>Основной</w:t>
      </w:r>
      <w:r w:rsidRPr="00C601CA">
        <w:rPr>
          <w:spacing w:val="-2"/>
          <w:sz w:val="24"/>
          <w:szCs w:val="24"/>
        </w:rPr>
        <w:t xml:space="preserve"> </w:t>
      </w:r>
      <w:r w:rsidRPr="00C601CA">
        <w:rPr>
          <w:sz w:val="24"/>
          <w:szCs w:val="24"/>
        </w:rPr>
        <w:t>закон</w:t>
      </w:r>
      <w:r w:rsidRPr="00C601CA">
        <w:rPr>
          <w:spacing w:val="-7"/>
          <w:sz w:val="24"/>
          <w:szCs w:val="24"/>
        </w:rPr>
        <w:t xml:space="preserve"> </w:t>
      </w:r>
      <w:r w:rsidRPr="00C601CA">
        <w:rPr>
          <w:sz w:val="24"/>
          <w:szCs w:val="24"/>
        </w:rPr>
        <w:t>Российской</w:t>
      </w:r>
      <w:r w:rsidRPr="00C601CA">
        <w:rPr>
          <w:spacing w:val="-6"/>
          <w:sz w:val="24"/>
          <w:szCs w:val="24"/>
        </w:rPr>
        <w:t xml:space="preserve"> </w:t>
      </w:r>
      <w:r w:rsidRPr="00C601CA">
        <w:rPr>
          <w:sz w:val="24"/>
          <w:szCs w:val="24"/>
        </w:rPr>
        <w:t>Федерации.</w:t>
      </w:r>
    </w:p>
    <w:p w:rsidR="00DD2CB4" w:rsidRPr="00C601CA" w:rsidRDefault="00443BE7" w:rsidP="00C601CA">
      <w:pPr>
        <w:pStyle w:val="a7"/>
        <w:rPr>
          <w:sz w:val="24"/>
          <w:szCs w:val="24"/>
        </w:rPr>
      </w:pPr>
      <w:r w:rsidRPr="00C601CA">
        <w:rPr>
          <w:sz w:val="24"/>
          <w:szCs w:val="24"/>
        </w:rPr>
        <w:t>Права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обязанности</w:t>
      </w:r>
      <w:r w:rsidRPr="00C601CA">
        <w:rPr>
          <w:spacing w:val="1"/>
          <w:sz w:val="24"/>
          <w:szCs w:val="24"/>
        </w:rPr>
        <w:t xml:space="preserve"> </w:t>
      </w:r>
      <w:r w:rsidRPr="00C601CA">
        <w:rPr>
          <w:sz w:val="24"/>
          <w:szCs w:val="24"/>
        </w:rPr>
        <w:t>гражданина</w:t>
      </w:r>
      <w:r w:rsidRPr="00C601CA">
        <w:rPr>
          <w:spacing w:val="1"/>
          <w:sz w:val="24"/>
          <w:szCs w:val="24"/>
        </w:rPr>
        <w:t xml:space="preserve"> </w:t>
      </w:r>
      <w:r w:rsidRPr="00C601CA">
        <w:rPr>
          <w:sz w:val="24"/>
          <w:szCs w:val="24"/>
        </w:rPr>
        <w:t>Российской</w:t>
      </w:r>
      <w:r w:rsidRPr="00C601CA">
        <w:rPr>
          <w:spacing w:val="1"/>
          <w:sz w:val="24"/>
          <w:szCs w:val="24"/>
        </w:rPr>
        <w:t xml:space="preserve"> </w:t>
      </w:r>
      <w:r w:rsidRPr="00C601CA">
        <w:rPr>
          <w:sz w:val="24"/>
          <w:szCs w:val="24"/>
        </w:rPr>
        <w:t>Федерации.</w:t>
      </w:r>
      <w:r w:rsidRPr="00C601CA">
        <w:rPr>
          <w:spacing w:val="1"/>
          <w:sz w:val="24"/>
          <w:szCs w:val="24"/>
        </w:rPr>
        <w:t xml:space="preserve"> </w:t>
      </w:r>
      <w:r w:rsidRPr="00C601CA">
        <w:rPr>
          <w:sz w:val="24"/>
          <w:szCs w:val="24"/>
        </w:rPr>
        <w:t>Президент</w:t>
      </w:r>
      <w:r w:rsidRPr="00C601CA">
        <w:rPr>
          <w:spacing w:val="61"/>
          <w:sz w:val="24"/>
          <w:szCs w:val="24"/>
        </w:rPr>
        <w:t xml:space="preserve"> </w:t>
      </w:r>
      <w:r w:rsidRPr="00C601CA">
        <w:rPr>
          <w:sz w:val="24"/>
          <w:szCs w:val="24"/>
        </w:rPr>
        <w:t>Российской</w:t>
      </w:r>
      <w:r w:rsidRPr="00C601CA">
        <w:rPr>
          <w:spacing w:val="1"/>
          <w:sz w:val="24"/>
          <w:szCs w:val="24"/>
        </w:rPr>
        <w:t xml:space="preserve"> </w:t>
      </w:r>
      <w:r w:rsidRPr="00C601CA">
        <w:rPr>
          <w:sz w:val="24"/>
          <w:szCs w:val="24"/>
        </w:rPr>
        <w:t>Федерации – глава государства. Политико-административная карта России. Общая характеристика</w:t>
      </w:r>
      <w:r w:rsidRPr="00C601CA">
        <w:rPr>
          <w:spacing w:val="-57"/>
          <w:sz w:val="24"/>
          <w:szCs w:val="24"/>
        </w:rPr>
        <w:t xml:space="preserve"> </w:t>
      </w:r>
      <w:r w:rsidRPr="00C601CA">
        <w:rPr>
          <w:sz w:val="24"/>
          <w:szCs w:val="24"/>
        </w:rPr>
        <w:t>родного</w:t>
      </w:r>
      <w:r w:rsidRPr="00C601CA">
        <w:rPr>
          <w:spacing w:val="1"/>
          <w:sz w:val="24"/>
          <w:szCs w:val="24"/>
        </w:rPr>
        <w:t xml:space="preserve"> </w:t>
      </w:r>
      <w:r w:rsidRPr="00C601CA">
        <w:rPr>
          <w:sz w:val="24"/>
          <w:szCs w:val="24"/>
        </w:rPr>
        <w:t>края,</w:t>
      </w:r>
      <w:r w:rsidRPr="00C601CA">
        <w:rPr>
          <w:spacing w:val="-2"/>
          <w:sz w:val="24"/>
          <w:szCs w:val="24"/>
        </w:rPr>
        <w:t xml:space="preserve"> </w:t>
      </w:r>
      <w:r w:rsidRPr="00C601CA">
        <w:rPr>
          <w:sz w:val="24"/>
          <w:szCs w:val="24"/>
        </w:rPr>
        <w:t>важнейшие достопримечательности,</w:t>
      </w:r>
      <w:r w:rsidRPr="00C601CA">
        <w:rPr>
          <w:spacing w:val="3"/>
          <w:sz w:val="24"/>
          <w:szCs w:val="24"/>
        </w:rPr>
        <w:t xml:space="preserve"> </w:t>
      </w:r>
      <w:r w:rsidRPr="00C601CA">
        <w:rPr>
          <w:sz w:val="24"/>
          <w:szCs w:val="24"/>
        </w:rPr>
        <w:t>знаменитые соотечественники.</w:t>
      </w:r>
    </w:p>
    <w:p w:rsidR="00DD2CB4" w:rsidRPr="00C601CA" w:rsidRDefault="00443BE7" w:rsidP="00C601CA">
      <w:pPr>
        <w:pStyle w:val="a7"/>
        <w:rPr>
          <w:sz w:val="24"/>
          <w:szCs w:val="24"/>
        </w:rPr>
      </w:pPr>
      <w:r w:rsidRPr="00C601CA">
        <w:rPr>
          <w:sz w:val="24"/>
          <w:szCs w:val="24"/>
        </w:rPr>
        <w:t>Города</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Святыни</w:t>
      </w:r>
      <w:r w:rsidRPr="00C601CA">
        <w:rPr>
          <w:spacing w:val="1"/>
          <w:sz w:val="24"/>
          <w:szCs w:val="24"/>
        </w:rPr>
        <w:t xml:space="preserve"> </w:t>
      </w:r>
      <w:r w:rsidRPr="00C601CA">
        <w:rPr>
          <w:sz w:val="24"/>
          <w:szCs w:val="24"/>
        </w:rPr>
        <w:t>городов</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Главный</w:t>
      </w:r>
      <w:r w:rsidRPr="00C601CA">
        <w:rPr>
          <w:spacing w:val="1"/>
          <w:sz w:val="24"/>
          <w:szCs w:val="24"/>
        </w:rPr>
        <w:t xml:space="preserve"> </w:t>
      </w:r>
      <w:r w:rsidRPr="00C601CA">
        <w:rPr>
          <w:sz w:val="24"/>
          <w:szCs w:val="24"/>
        </w:rPr>
        <w:t>город</w:t>
      </w:r>
      <w:r w:rsidRPr="00C601CA">
        <w:rPr>
          <w:spacing w:val="1"/>
          <w:sz w:val="24"/>
          <w:szCs w:val="24"/>
        </w:rPr>
        <w:t xml:space="preserve"> </w:t>
      </w:r>
      <w:r w:rsidRPr="00C601CA">
        <w:rPr>
          <w:sz w:val="24"/>
          <w:szCs w:val="24"/>
        </w:rPr>
        <w:t>родного</w:t>
      </w:r>
      <w:r w:rsidRPr="00C601CA">
        <w:rPr>
          <w:spacing w:val="1"/>
          <w:sz w:val="24"/>
          <w:szCs w:val="24"/>
        </w:rPr>
        <w:t xml:space="preserve"> </w:t>
      </w:r>
      <w:r w:rsidRPr="00C601CA">
        <w:rPr>
          <w:sz w:val="24"/>
          <w:szCs w:val="24"/>
        </w:rPr>
        <w:t>края:</w:t>
      </w:r>
      <w:r w:rsidRPr="00C601CA">
        <w:rPr>
          <w:spacing w:val="1"/>
          <w:sz w:val="24"/>
          <w:szCs w:val="24"/>
        </w:rPr>
        <w:t xml:space="preserve"> </w:t>
      </w:r>
      <w:r w:rsidRPr="00C601CA">
        <w:rPr>
          <w:sz w:val="24"/>
          <w:szCs w:val="24"/>
        </w:rPr>
        <w:t>достопримечательности, история и характеристика отдельных исторических событий, связанных с</w:t>
      </w:r>
      <w:r w:rsidRPr="00C601CA">
        <w:rPr>
          <w:spacing w:val="-57"/>
          <w:sz w:val="24"/>
          <w:szCs w:val="24"/>
        </w:rPr>
        <w:t xml:space="preserve"> </w:t>
      </w:r>
      <w:r w:rsidRPr="00C601CA">
        <w:rPr>
          <w:sz w:val="24"/>
          <w:szCs w:val="24"/>
        </w:rPr>
        <w:t>ним.</w:t>
      </w:r>
    </w:p>
    <w:p w:rsidR="00DD2CB4" w:rsidRPr="00C601CA" w:rsidRDefault="00443BE7" w:rsidP="00C601CA">
      <w:pPr>
        <w:pStyle w:val="a7"/>
        <w:rPr>
          <w:sz w:val="24"/>
          <w:szCs w:val="24"/>
        </w:rPr>
      </w:pPr>
      <w:r w:rsidRPr="00C601CA">
        <w:rPr>
          <w:sz w:val="24"/>
          <w:szCs w:val="24"/>
        </w:rPr>
        <w:t>Праздник</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жизни</w:t>
      </w:r>
      <w:r w:rsidRPr="00C601CA">
        <w:rPr>
          <w:spacing w:val="1"/>
          <w:sz w:val="24"/>
          <w:szCs w:val="24"/>
        </w:rPr>
        <w:t xml:space="preserve"> </w:t>
      </w:r>
      <w:r w:rsidRPr="00C601CA">
        <w:rPr>
          <w:sz w:val="24"/>
          <w:szCs w:val="24"/>
        </w:rPr>
        <w:t>общества</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средство</w:t>
      </w:r>
      <w:r w:rsidRPr="00C601CA">
        <w:rPr>
          <w:spacing w:val="1"/>
          <w:sz w:val="24"/>
          <w:szCs w:val="24"/>
        </w:rPr>
        <w:t xml:space="preserve"> </w:t>
      </w:r>
      <w:r w:rsidRPr="00C601CA">
        <w:rPr>
          <w:sz w:val="24"/>
          <w:szCs w:val="24"/>
        </w:rPr>
        <w:t>укрепления</w:t>
      </w:r>
      <w:r w:rsidRPr="00C601CA">
        <w:rPr>
          <w:spacing w:val="1"/>
          <w:sz w:val="24"/>
          <w:szCs w:val="24"/>
        </w:rPr>
        <w:t xml:space="preserve"> </w:t>
      </w:r>
      <w:r w:rsidRPr="00C601CA">
        <w:rPr>
          <w:sz w:val="24"/>
          <w:szCs w:val="24"/>
        </w:rPr>
        <w:t>общественной</w:t>
      </w:r>
      <w:r w:rsidRPr="00C601CA">
        <w:rPr>
          <w:spacing w:val="1"/>
          <w:sz w:val="24"/>
          <w:szCs w:val="24"/>
        </w:rPr>
        <w:t xml:space="preserve"> </w:t>
      </w:r>
      <w:r w:rsidRPr="00C601CA">
        <w:rPr>
          <w:sz w:val="24"/>
          <w:szCs w:val="24"/>
        </w:rPr>
        <w:t>солидарности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упрочения духовных связей между соотечественниками. Новый год, День защитника Отечества,</w:t>
      </w:r>
      <w:r w:rsidRPr="00C601CA">
        <w:rPr>
          <w:spacing w:val="1"/>
          <w:sz w:val="24"/>
          <w:szCs w:val="24"/>
        </w:rPr>
        <w:t xml:space="preserve"> </w:t>
      </w:r>
      <w:r w:rsidRPr="00C601CA">
        <w:rPr>
          <w:sz w:val="24"/>
          <w:szCs w:val="24"/>
        </w:rPr>
        <w:t>Международный женский день, День весны и труда, День Победы, День России, День народного</w:t>
      </w:r>
      <w:r w:rsidRPr="00C601CA">
        <w:rPr>
          <w:spacing w:val="1"/>
          <w:sz w:val="24"/>
          <w:szCs w:val="24"/>
        </w:rPr>
        <w:t xml:space="preserve"> </w:t>
      </w:r>
      <w:r w:rsidRPr="00C601CA">
        <w:rPr>
          <w:sz w:val="24"/>
          <w:szCs w:val="24"/>
        </w:rPr>
        <w:t xml:space="preserve">единства, День </w:t>
      </w:r>
      <w:r w:rsidRPr="00C601CA">
        <w:rPr>
          <w:sz w:val="24"/>
          <w:szCs w:val="24"/>
        </w:rPr>
        <w:lastRenderedPageBreak/>
        <w:t>Конституции. Праздники и памятные даты своего региона. Уважение к культуре,</w:t>
      </w:r>
      <w:r w:rsidRPr="00C601CA">
        <w:rPr>
          <w:spacing w:val="1"/>
          <w:sz w:val="24"/>
          <w:szCs w:val="24"/>
        </w:rPr>
        <w:t xml:space="preserve"> </w:t>
      </w:r>
      <w:r w:rsidRPr="00C601CA">
        <w:rPr>
          <w:sz w:val="24"/>
          <w:szCs w:val="24"/>
        </w:rPr>
        <w:t>истории,</w:t>
      </w:r>
      <w:r w:rsidRPr="00C601CA">
        <w:rPr>
          <w:spacing w:val="-3"/>
          <w:sz w:val="24"/>
          <w:szCs w:val="24"/>
        </w:rPr>
        <w:t xml:space="preserve"> </w:t>
      </w:r>
      <w:r w:rsidRPr="00C601CA">
        <w:rPr>
          <w:sz w:val="24"/>
          <w:szCs w:val="24"/>
        </w:rPr>
        <w:t>традициям</w:t>
      </w:r>
      <w:r w:rsidRPr="00C601CA">
        <w:rPr>
          <w:spacing w:val="-2"/>
          <w:sz w:val="24"/>
          <w:szCs w:val="24"/>
        </w:rPr>
        <w:t xml:space="preserve"> </w:t>
      </w:r>
      <w:r w:rsidRPr="00C601CA">
        <w:rPr>
          <w:sz w:val="24"/>
          <w:szCs w:val="24"/>
        </w:rPr>
        <w:t>своего</w:t>
      </w:r>
      <w:r w:rsidRPr="00C601CA">
        <w:rPr>
          <w:spacing w:val="1"/>
          <w:sz w:val="24"/>
          <w:szCs w:val="24"/>
        </w:rPr>
        <w:t xml:space="preserve"> </w:t>
      </w:r>
      <w:r w:rsidRPr="00C601CA">
        <w:rPr>
          <w:sz w:val="24"/>
          <w:szCs w:val="24"/>
        </w:rPr>
        <w:t>народа</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других</w:t>
      </w:r>
      <w:r w:rsidRPr="00C601CA">
        <w:rPr>
          <w:spacing w:val="-4"/>
          <w:sz w:val="24"/>
          <w:szCs w:val="24"/>
        </w:rPr>
        <w:t xml:space="preserve"> </w:t>
      </w:r>
      <w:r w:rsidRPr="00C601CA">
        <w:rPr>
          <w:sz w:val="24"/>
          <w:szCs w:val="24"/>
        </w:rPr>
        <w:t>народов,</w:t>
      </w:r>
      <w:r w:rsidRPr="00C601CA">
        <w:rPr>
          <w:spacing w:val="-2"/>
          <w:sz w:val="24"/>
          <w:szCs w:val="24"/>
        </w:rPr>
        <w:t xml:space="preserve"> </w:t>
      </w:r>
      <w:r w:rsidRPr="00C601CA">
        <w:rPr>
          <w:sz w:val="24"/>
          <w:szCs w:val="24"/>
        </w:rPr>
        <w:t>государственным</w:t>
      </w:r>
      <w:r w:rsidRPr="00C601CA">
        <w:rPr>
          <w:spacing w:val="-3"/>
          <w:sz w:val="24"/>
          <w:szCs w:val="24"/>
        </w:rPr>
        <w:t xml:space="preserve"> </w:t>
      </w:r>
      <w:r w:rsidRPr="00C601CA">
        <w:rPr>
          <w:sz w:val="24"/>
          <w:szCs w:val="24"/>
        </w:rPr>
        <w:t>символам</w:t>
      </w:r>
      <w:r w:rsidRPr="00C601CA">
        <w:rPr>
          <w:spacing w:val="2"/>
          <w:sz w:val="24"/>
          <w:szCs w:val="24"/>
        </w:rPr>
        <w:t xml:space="preserve"> </w:t>
      </w:r>
      <w:r w:rsidRPr="00C601CA">
        <w:rPr>
          <w:sz w:val="24"/>
          <w:szCs w:val="24"/>
        </w:rPr>
        <w:t>России.</w:t>
      </w:r>
    </w:p>
    <w:p w:rsidR="00DD2CB4" w:rsidRPr="00C601CA" w:rsidRDefault="00443BE7" w:rsidP="00C601CA">
      <w:pPr>
        <w:pStyle w:val="a7"/>
        <w:rPr>
          <w:sz w:val="24"/>
          <w:szCs w:val="24"/>
        </w:rPr>
      </w:pPr>
      <w:r w:rsidRPr="00C601CA">
        <w:rPr>
          <w:sz w:val="24"/>
          <w:szCs w:val="24"/>
        </w:rPr>
        <w:t>История</w:t>
      </w:r>
      <w:r w:rsidRPr="00C601CA">
        <w:rPr>
          <w:spacing w:val="-8"/>
          <w:sz w:val="24"/>
          <w:szCs w:val="24"/>
        </w:rPr>
        <w:t xml:space="preserve"> </w:t>
      </w:r>
      <w:r w:rsidRPr="00C601CA">
        <w:rPr>
          <w:sz w:val="24"/>
          <w:szCs w:val="24"/>
        </w:rPr>
        <w:t>Отечества.</w:t>
      </w:r>
      <w:r w:rsidRPr="00C601CA">
        <w:rPr>
          <w:spacing w:val="-1"/>
          <w:sz w:val="24"/>
          <w:szCs w:val="24"/>
        </w:rPr>
        <w:t xml:space="preserve"> </w:t>
      </w:r>
      <w:r w:rsidRPr="00C601CA">
        <w:rPr>
          <w:sz w:val="24"/>
          <w:szCs w:val="24"/>
        </w:rPr>
        <w:t>«Лента</w:t>
      </w:r>
      <w:r w:rsidRPr="00C601CA">
        <w:rPr>
          <w:spacing w:val="-4"/>
          <w:sz w:val="24"/>
          <w:szCs w:val="24"/>
        </w:rPr>
        <w:t xml:space="preserve"> </w:t>
      </w:r>
      <w:r w:rsidRPr="00C601CA">
        <w:rPr>
          <w:sz w:val="24"/>
          <w:szCs w:val="24"/>
        </w:rPr>
        <w:t>времени»</w:t>
      </w:r>
      <w:r w:rsidRPr="00C601CA">
        <w:rPr>
          <w:spacing w:val="-7"/>
          <w:sz w:val="24"/>
          <w:szCs w:val="24"/>
        </w:rPr>
        <w:t xml:space="preserve"> </w:t>
      </w:r>
      <w:r w:rsidRPr="00C601CA">
        <w:rPr>
          <w:sz w:val="24"/>
          <w:szCs w:val="24"/>
        </w:rPr>
        <w:t>и</w:t>
      </w:r>
      <w:r w:rsidRPr="00C601CA">
        <w:rPr>
          <w:spacing w:val="-2"/>
          <w:sz w:val="24"/>
          <w:szCs w:val="24"/>
        </w:rPr>
        <w:t xml:space="preserve"> </w:t>
      </w:r>
      <w:r w:rsidRPr="00C601CA">
        <w:rPr>
          <w:sz w:val="24"/>
          <w:szCs w:val="24"/>
        </w:rPr>
        <w:t>историческая</w:t>
      </w:r>
      <w:r w:rsidRPr="00C601CA">
        <w:rPr>
          <w:spacing w:val="-3"/>
          <w:sz w:val="24"/>
          <w:szCs w:val="24"/>
        </w:rPr>
        <w:t xml:space="preserve"> </w:t>
      </w:r>
      <w:r w:rsidRPr="00C601CA">
        <w:rPr>
          <w:sz w:val="24"/>
          <w:szCs w:val="24"/>
        </w:rPr>
        <w:t>карта.</w:t>
      </w:r>
    </w:p>
    <w:p w:rsidR="00DD2CB4" w:rsidRPr="00C601CA" w:rsidRDefault="00443BE7" w:rsidP="00C601CA">
      <w:pPr>
        <w:pStyle w:val="a7"/>
        <w:rPr>
          <w:sz w:val="24"/>
          <w:szCs w:val="24"/>
        </w:rPr>
      </w:pPr>
      <w:r w:rsidRPr="00C601CA">
        <w:rPr>
          <w:sz w:val="24"/>
          <w:szCs w:val="24"/>
        </w:rPr>
        <w:t>Наиболее важные и яркие события общественной и культурной жизни страны в разные</w:t>
      </w:r>
      <w:r w:rsidRPr="00C601CA">
        <w:rPr>
          <w:spacing w:val="1"/>
          <w:sz w:val="24"/>
          <w:szCs w:val="24"/>
        </w:rPr>
        <w:t xml:space="preserve"> </w:t>
      </w:r>
      <w:r w:rsidRPr="00C601CA">
        <w:rPr>
          <w:sz w:val="24"/>
          <w:szCs w:val="24"/>
        </w:rPr>
        <w:t>исторические периоды: Государство Русь, Московское государство, Российская империя, СССР,</w:t>
      </w:r>
      <w:r w:rsidRPr="00C601CA">
        <w:rPr>
          <w:spacing w:val="1"/>
          <w:sz w:val="24"/>
          <w:szCs w:val="24"/>
        </w:rPr>
        <w:t xml:space="preserve"> </w:t>
      </w:r>
      <w:r w:rsidRPr="00C601CA">
        <w:rPr>
          <w:sz w:val="24"/>
          <w:szCs w:val="24"/>
        </w:rPr>
        <w:t>Российская</w:t>
      </w:r>
      <w:r w:rsidRPr="00C601CA">
        <w:rPr>
          <w:spacing w:val="1"/>
          <w:sz w:val="24"/>
          <w:szCs w:val="24"/>
        </w:rPr>
        <w:t xml:space="preserve"> </w:t>
      </w:r>
      <w:r w:rsidRPr="00C601CA">
        <w:rPr>
          <w:sz w:val="24"/>
          <w:szCs w:val="24"/>
        </w:rPr>
        <w:t>Федерация.</w:t>
      </w:r>
      <w:r w:rsidRPr="00C601CA">
        <w:rPr>
          <w:spacing w:val="1"/>
          <w:sz w:val="24"/>
          <w:szCs w:val="24"/>
        </w:rPr>
        <w:t xml:space="preserve"> </w:t>
      </w:r>
      <w:r w:rsidRPr="00C601CA">
        <w:rPr>
          <w:sz w:val="24"/>
          <w:szCs w:val="24"/>
        </w:rPr>
        <w:t>Картины</w:t>
      </w:r>
      <w:r w:rsidRPr="00C601CA">
        <w:rPr>
          <w:spacing w:val="1"/>
          <w:sz w:val="24"/>
          <w:szCs w:val="24"/>
        </w:rPr>
        <w:t xml:space="preserve"> </w:t>
      </w:r>
      <w:r w:rsidRPr="00C601CA">
        <w:rPr>
          <w:sz w:val="24"/>
          <w:szCs w:val="24"/>
        </w:rPr>
        <w:t>быта,</w:t>
      </w:r>
      <w:r w:rsidRPr="00C601CA">
        <w:rPr>
          <w:spacing w:val="1"/>
          <w:sz w:val="24"/>
          <w:szCs w:val="24"/>
        </w:rPr>
        <w:t xml:space="preserve"> </w:t>
      </w:r>
      <w:r w:rsidRPr="00C601CA">
        <w:rPr>
          <w:sz w:val="24"/>
          <w:szCs w:val="24"/>
        </w:rPr>
        <w:t>труда,</w:t>
      </w:r>
      <w:r w:rsidRPr="00C601CA">
        <w:rPr>
          <w:spacing w:val="1"/>
          <w:sz w:val="24"/>
          <w:szCs w:val="24"/>
        </w:rPr>
        <w:t xml:space="preserve"> </w:t>
      </w:r>
      <w:r w:rsidRPr="00C601CA">
        <w:rPr>
          <w:sz w:val="24"/>
          <w:szCs w:val="24"/>
        </w:rPr>
        <w:t>духовно-нравственные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культурные</w:t>
      </w:r>
      <w:r w:rsidRPr="00C601CA">
        <w:rPr>
          <w:spacing w:val="1"/>
          <w:sz w:val="24"/>
          <w:szCs w:val="24"/>
        </w:rPr>
        <w:t xml:space="preserve"> </w:t>
      </w:r>
      <w:r w:rsidRPr="00C601CA">
        <w:rPr>
          <w:sz w:val="24"/>
          <w:szCs w:val="24"/>
        </w:rPr>
        <w:t>традиции</w:t>
      </w:r>
      <w:r w:rsidRPr="00C601CA">
        <w:rPr>
          <w:spacing w:val="1"/>
          <w:sz w:val="24"/>
          <w:szCs w:val="24"/>
        </w:rPr>
        <w:t xml:space="preserve"> </w:t>
      </w:r>
      <w:r w:rsidRPr="00C601CA">
        <w:rPr>
          <w:sz w:val="24"/>
          <w:szCs w:val="24"/>
        </w:rPr>
        <w:t>людей в разные исторические времена. Выдающиеся люди разных эпох как носители базовых</w:t>
      </w:r>
      <w:r w:rsidRPr="00C601CA">
        <w:rPr>
          <w:spacing w:val="1"/>
          <w:sz w:val="24"/>
          <w:szCs w:val="24"/>
        </w:rPr>
        <w:t xml:space="preserve"> </w:t>
      </w:r>
      <w:r w:rsidRPr="00C601CA">
        <w:rPr>
          <w:sz w:val="24"/>
          <w:szCs w:val="24"/>
        </w:rPr>
        <w:t>национальных ценностей. Наиболее значимые объекты списка Всемирного</w:t>
      </w:r>
      <w:r w:rsidRPr="00C601CA">
        <w:rPr>
          <w:spacing w:val="60"/>
          <w:sz w:val="24"/>
          <w:szCs w:val="24"/>
        </w:rPr>
        <w:t xml:space="preserve"> </w:t>
      </w:r>
      <w:r w:rsidRPr="00C601CA">
        <w:rPr>
          <w:sz w:val="24"/>
          <w:szCs w:val="24"/>
        </w:rPr>
        <w:t>культурного наследия</w:t>
      </w:r>
      <w:r w:rsidRPr="00C601CA">
        <w:rPr>
          <w:spacing w:val="1"/>
          <w:sz w:val="24"/>
          <w:szCs w:val="24"/>
        </w:rPr>
        <w:t xml:space="preserve"> </w:t>
      </w:r>
      <w:r w:rsidRPr="00C601CA">
        <w:rPr>
          <w:sz w:val="24"/>
          <w:szCs w:val="24"/>
        </w:rPr>
        <w:t>в России и за рубежом. Охрана памятников истории и культуры. Посильное участие в охране</w:t>
      </w:r>
      <w:r w:rsidRPr="00C601CA">
        <w:rPr>
          <w:spacing w:val="1"/>
          <w:sz w:val="24"/>
          <w:szCs w:val="24"/>
        </w:rPr>
        <w:t xml:space="preserve"> </w:t>
      </w:r>
      <w:r w:rsidRPr="00C601CA">
        <w:rPr>
          <w:sz w:val="24"/>
          <w:szCs w:val="24"/>
        </w:rPr>
        <w:t>памятников</w:t>
      </w:r>
      <w:r w:rsidRPr="00C601CA">
        <w:rPr>
          <w:spacing w:val="-2"/>
          <w:sz w:val="24"/>
          <w:szCs w:val="24"/>
        </w:rPr>
        <w:t xml:space="preserve"> </w:t>
      </w:r>
      <w:r w:rsidRPr="00C601CA">
        <w:rPr>
          <w:sz w:val="24"/>
          <w:szCs w:val="24"/>
        </w:rPr>
        <w:t>истории</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культуры</w:t>
      </w:r>
      <w:r w:rsidRPr="00C601CA">
        <w:rPr>
          <w:spacing w:val="3"/>
          <w:sz w:val="24"/>
          <w:szCs w:val="24"/>
        </w:rPr>
        <w:t xml:space="preserve"> </w:t>
      </w:r>
      <w:r w:rsidRPr="00C601CA">
        <w:rPr>
          <w:sz w:val="24"/>
          <w:szCs w:val="24"/>
        </w:rPr>
        <w:t>своего</w:t>
      </w:r>
      <w:r w:rsidRPr="00C601CA">
        <w:rPr>
          <w:spacing w:val="2"/>
          <w:sz w:val="24"/>
          <w:szCs w:val="24"/>
        </w:rPr>
        <w:t xml:space="preserve"> </w:t>
      </w:r>
      <w:r w:rsidRPr="00C601CA">
        <w:rPr>
          <w:sz w:val="24"/>
          <w:szCs w:val="24"/>
        </w:rPr>
        <w:t>края.</w:t>
      </w:r>
    </w:p>
    <w:p w:rsidR="00DD2CB4" w:rsidRPr="00C601CA" w:rsidRDefault="00443BE7" w:rsidP="00C601CA">
      <w:pPr>
        <w:pStyle w:val="a7"/>
        <w:rPr>
          <w:sz w:val="24"/>
          <w:szCs w:val="24"/>
        </w:rPr>
      </w:pPr>
      <w:r w:rsidRPr="00C601CA">
        <w:rPr>
          <w:sz w:val="24"/>
          <w:szCs w:val="24"/>
        </w:rPr>
        <w:t>Личная ответственность каждого человека за сохранность историко-культурного наследия</w:t>
      </w:r>
      <w:r w:rsidRPr="00C601CA">
        <w:rPr>
          <w:spacing w:val="1"/>
          <w:sz w:val="24"/>
          <w:szCs w:val="24"/>
        </w:rPr>
        <w:t xml:space="preserve"> </w:t>
      </w:r>
      <w:r w:rsidRPr="00C601CA">
        <w:rPr>
          <w:sz w:val="24"/>
          <w:szCs w:val="24"/>
        </w:rPr>
        <w:t>своего</w:t>
      </w:r>
      <w:r w:rsidRPr="00C601CA">
        <w:rPr>
          <w:spacing w:val="5"/>
          <w:sz w:val="24"/>
          <w:szCs w:val="24"/>
        </w:rPr>
        <w:t xml:space="preserve"> </w:t>
      </w:r>
      <w:r w:rsidRPr="00C601CA">
        <w:rPr>
          <w:sz w:val="24"/>
          <w:szCs w:val="24"/>
        </w:rPr>
        <w:t>края.</w:t>
      </w:r>
    </w:p>
    <w:p w:rsidR="00DD2CB4" w:rsidRPr="00C601CA" w:rsidRDefault="00443BE7" w:rsidP="00C601CA">
      <w:pPr>
        <w:pStyle w:val="a7"/>
        <w:rPr>
          <w:sz w:val="24"/>
          <w:szCs w:val="24"/>
        </w:rPr>
      </w:pPr>
      <w:r w:rsidRPr="00C601CA">
        <w:rPr>
          <w:sz w:val="24"/>
          <w:szCs w:val="24"/>
        </w:rPr>
        <w:t>Правила</w:t>
      </w:r>
      <w:r w:rsidRPr="00C601CA">
        <w:rPr>
          <w:spacing w:val="1"/>
          <w:sz w:val="24"/>
          <w:szCs w:val="24"/>
        </w:rPr>
        <w:t xml:space="preserve"> </w:t>
      </w:r>
      <w:r w:rsidRPr="00C601CA">
        <w:rPr>
          <w:sz w:val="24"/>
          <w:szCs w:val="24"/>
        </w:rPr>
        <w:t>нравственного</w:t>
      </w:r>
      <w:r w:rsidRPr="00C601CA">
        <w:rPr>
          <w:spacing w:val="1"/>
          <w:sz w:val="24"/>
          <w:szCs w:val="24"/>
        </w:rPr>
        <w:t xml:space="preserve"> </w:t>
      </w:r>
      <w:r w:rsidRPr="00C601CA">
        <w:rPr>
          <w:sz w:val="24"/>
          <w:szCs w:val="24"/>
        </w:rPr>
        <w:t>поведения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социуме,</w:t>
      </w:r>
      <w:r w:rsidRPr="00C601CA">
        <w:rPr>
          <w:spacing w:val="1"/>
          <w:sz w:val="24"/>
          <w:szCs w:val="24"/>
        </w:rPr>
        <w:t xml:space="preserve"> </w:t>
      </w:r>
      <w:r w:rsidRPr="00C601CA">
        <w:rPr>
          <w:sz w:val="24"/>
          <w:szCs w:val="24"/>
        </w:rPr>
        <w:t>отношение</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людям</w:t>
      </w:r>
      <w:r w:rsidRPr="00C601CA">
        <w:rPr>
          <w:spacing w:val="1"/>
          <w:sz w:val="24"/>
          <w:szCs w:val="24"/>
        </w:rPr>
        <w:t xml:space="preserve"> </w:t>
      </w:r>
      <w:r w:rsidRPr="00C601CA">
        <w:rPr>
          <w:sz w:val="24"/>
          <w:szCs w:val="24"/>
        </w:rPr>
        <w:t>независимо</w:t>
      </w:r>
      <w:r w:rsidRPr="00C601CA">
        <w:rPr>
          <w:spacing w:val="1"/>
          <w:sz w:val="24"/>
          <w:szCs w:val="24"/>
        </w:rPr>
        <w:t xml:space="preserve"> </w:t>
      </w:r>
      <w:r w:rsidRPr="00C601CA">
        <w:rPr>
          <w:sz w:val="24"/>
          <w:szCs w:val="24"/>
        </w:rPr>
        <w:t>от</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национальности,</w:t>
      </w:r>
      <w:r w:rsidRPr="00C601CA">
        <w:rPr>
          <w:spacing w:val="3"/>
          <w:sz w:val="24"/>
          <w:szCs w:val="24"/>
        </w:rPr>
        <w:t xml:space="preserve"> </w:t>
      </w:r>
      <w:r w:rsidRPr="00C601CA">
        <w:rPr>
          <w:sz w:val="24"/>
          <w:szCs w:val="24"/>
        </w:rPr>
        <w:t>социального</w:t>
      </w:r>
      <w:r w:rsidRPr="00C601CA">
        <w:rPr>
          <w:spacing w:val="1"/>
          <w:sz w:val="24"/>
          <w:szCs w:val="24"/>
        </w:rPr>
        <w:t xml:space="preserve"> </w:t>
      </w:r>
      <w:r w:rsidRPr="00C601CA">
        <w:rPr>
          <w:sz w:val="24"/>
          <w:szCs w:val="24"/>
        </w:rPr>
        <w:t>статуса,</w:t>
      </w:r>
      <w:r w:rsidRPr="00C601CA">
        <w:rPr>
          <w:spacing w:val="3"/>
          <w:sz w:val="24"/>
          <w:szCs w:val="24"/>
        </w:rPr>
        <w:t xml:space="preserve"> </w:t>
      </w:r>
      <w:r w:rsidRPr="00C601CA">
        <w:rPr>
          <w:sz w:val="24"/>
          <w:szCs w:val="24"/>
        </w:rPr>
        <w:t>религиозной</w:t>
      </w:r>
      <w:r w:rsidRPr="00C601CA">
        <w:rPr>
          <w:spacing w:val="3"/>
          <w:sz w:val="24"/>
          <w:szCs w:val="24"/>
        </w:rPr>
        <w:t xml:space="preserve"> </w:t>
      </w:r>
      <w:r w:rsidRPr="00C601CA">
        <w:rPr>
          <w:sz w:val="24"/>
          <w:szCs w:val="24"/>
        </w:rPr>
        <w:t>принадлежности.</w:t>
      </w:r>
    </w:p>
    <w:p w:rsidR="00DD2CB4" w:rsidRPr="00C601CA" w:rsidRDefault="00443BE7" w:rsidP="00C601CA">
      <w:pPr>
        <w:pStyle w:val="a7"/>
        <w:rPr>
          <w:sz w:val="24"/>
          <w:szCs w:val="24"/>
        </w:rPr>
      </w:pPr>
      <w:r w:rsidRPr="00C601CA">
        <w:rPr>
          <w:sz w:val="24"/>
          <w:szCs w:val="24"/>
        </w:rPr>
        <w:t>Человек</w:t>
      </w:r>
      <w:r w:rsidRPr="00C601CA">
        <w:rPr>
          <w:spacing w:val="-1"/>
          <w:sz w:val="24"/>
          <w:szCs w:val="24"/>
        </w:rPr>
        <w:t xml:space="preserve"> </w:t>
      </w:r>
      <w:r w:rsidRPr="00C601CA">
        <w:rPr>
          <w:sz w:val="24"/>
          <w:szCs w:val="24"/>
        </w:rPr>
        <w:t>и природа.</w:t>
      </w:r>
    </w:p>
    <w:p w:rsidR="00DD2CB4" w:rsidRPr="00C601CA" w:rsidRDefault="00443BE7" w:rsidP="00C601CA">
      <w:pPr>
        <w:pStyle w:val="a7"/>
        <w:rPr>
          <w:sz w:val="24"/>
          <w:szCs w:val="24"/>
        </w:rPr>
      </w:pPr>
      <w:r w:rsidRPr="00C601CA">
        <w:rPr>
          <w:sz w:val="24"/>
          <w:szCs w:val="24"/>
        </w:rPr>
        <w:t>Методы познания окружающей</w:t>
      </w:r>
      <w:r w:rsidRPr="00C601CA">
        <w:rPr>
          <w:spacing w:val="1"/>
          <w:sz w:val="24"/>
          <w:szCs w:val="24"/>
        </w:rPr>
        <w:t xml:space="preserve"> </w:t>
      </w:r>
      <w:r w:rsidRPr="00C601CA">
        <w:rPr>
          <w:sz w:val="24"/>
          <w:szCs w:val="24"/>
        </w:rPr>
        <w:t>природы: наблюдения,</w:t>
      </w:r>
      <w:r w:rsidRPr="00C601CA">
        <w:rPr>
          <w:spacing w:val="1"/>
          <w:sz w:val="24"/>
          <w:szCs w:val="24"/>
        </w:rPr>
        <w:t xml:space="preserve"> </w:t>
      </w:r>
      <w:r w:rsidRPr="00C601CA">
        <w:rPr>
          <w:sz w:val="24"/>
          <w:szCs w:val="24"/>
        </w:rPr>
        <w:t>сравнения, измерения, опыты по</w:t>
      </w:r>
      <w:r w:rsidRPr="00C601CA">
        <w:rPr>
          <w:spacing w:val="1"/>
          <w:sz w:val="24"/>
          <w:szCs w:val="24"/>
        </w:rPr>
        <w:t xml:space="preserve"> </w:t>
      </w:r>
      <w:r w:rsidRPr="00C601CA">
        <w:rPr>
          <w:sz w:val="24"/>
          <w:szCs w:val="24"/>
        </w:rPr>
        <w:t>исследованию природных объектов и явлений. Солнце</w:t>
      </w:r>
      <w:r w:rsidRPr="00C601CA">
        <w:rPr>
          <w:spacing w:val="60"/>
          <w:sz w:val="24"/>
          <w:szCs w:val="24"/>
        </w:rPr>
        <w:t xml:space="preserve"> </w:t>
      </w:r>
      <w:r w:rsidRPr="00C601CA">
        <w:rPr>
          <w:sz w:val="24"/>
          <w:szCs w:val="24"/>
        </w:rPr>
        <w:t>– ближайшая к нам звезда, источник света</w:t>
      </w:r>
      <w:r w:rsidRPr="00C601CA">
        <w:rPr>
          <w:spacing w:val="1"/>
          <w:sz w:val="24"/>
          <w:szCs w:val="24"/>
        </w:rPr>
        <w:t xml:space="preserve"> </w:t>
      </w:r>
      <w:r w:rsidRPr="00C601CA">
        <w:rPr>
          <w:sz w:val="24"/>
          <w:szCs w:val="24"/>
        </w:rPr>
        <w:t>и тепла для всего живого на Земле. Характеристика планет Солнечной системы. Естественные</w:t>
      </w:r>
      <w:r w:rsidRPr="00C601CA">
        <w:rPr>
          <w:spacing w:val="1"/>
          <w:sz w:val="24"/>
          <w:szCs w:val="24"/>
        </w:rPr>
        <w:t xml:space="preserve"> </w:t>
      </w:r>
      <w:r w:rsidRPr="00C601CA">
        <w:rPr>
          <w:sz w:val="24"/>
          <w:szCs w:val="24"/>
        </w:rPr>
        <w:t>спутники планет. Смена дня и ночи на Земле. Вращение Земли как причина смены дня и ночи.</w:t>
      </w:r>
      <w:r w:rsidRPr="00C601CA">
        <w:rPr>
          <w:spacing w:val="1"/>
          <w:sz w:val="24"/>
          <w:szCs w:val="24"/>
        </w:rPr>
        <w:t xml:space="preserve"> </w:t>
      </w:r>
      <w:r w:rsidRPr="00C601CA">
        <w:rPr>
          <w:sz w:val="24"/>
          <w:szCs w:val="24"/>
        </w:rPr>
        <w:t>Обращение Земли вокруг Солнца и смена времён года. Формы земной поверхности: равнины,</w:t>
      </w:r>
      <w:r w:rsidRPr="00C601CA">
        <w:rPr>
          <w:spacing w:val="1"/>
          <w:sz w:val="24"/>
          <w:szCs w:val="24"/>
        </w:rPr>
        <w:t xml:space="preserve"> </w:t>
      </w:r>
      <w:r w:rsidRPr="00C601CA">
        <w:rPr>
          <w:sz w:val="24"/>
          <w:szCs w:val="24"/>
        </w:rPr>
        <w:t>горы,</w:t>
      </w:r>
      <w:r w:rsidRPr="00C601CA">
        <w:rPr>
          <w:spacing w:val="1"/>
          <w:sz w:val="24"/>
          <w:szCs w:val="24"/>
        </w:rPr>
        <w:t xml:space="preserve"> </w:t>
      </w:r>
      <w:r w:rsidRPr="00C601CA">
        <w:rPr>
          <w:sz w:val="24"/>
          <w:szCs w:val="24"/>
        </w:rPr>
        <w:t>холмы,</w:t>
      </w:r>
      <w:r w:rsidRPr="00C601CA">
        <w:rPr>
          <w:spacing w:val="1"/>
          <w:sz w:val="24"/>
          <w:szCs w:val="24"/>
        </w:rPr>
        <w:t xml:space="preserve"> </w:t>
      </w:r>
      <w:r w:rsidRPr="00C601CA">
        <w:rPr>
          <w:sz w:val="24"/>
          <w:szCs w:val="24"/>
        </w:rPr>
        <w:t>овраги</w:t>
      </w:r>
      <w:r w:rsidRPr="00C601CA">
        <w:rPr>
          <w:spacing w:val="1"/>
          <w:sz w:val="24"/>
          <w:szCs w:val="24"/>
        </w:rPr>
        <w:t xml:space="preserve"> </w:t>
      </w:r>
      <w:r w:rsidRPr="00C601CA">
        <w:rPr>
          <w:sz w:val="24"/>
          <w:szCs w:val="24"/>
        </w:rPr>
        <w:t>(общее</w:t>
      </w:r>
      <w:r w:rsidRPr="00C601CA">
        <w:rPr>
          <w:spacing w:val="1"/>
          <w:sz w:val="24"/>
          <w:szCs w:val="24"/>
        </w:rPr>
        <w:t xml:space="preserve"> </w:t>
      </w:r>
      <w:r w:rsidRPr="00C601CA">
        <w:rPr>
          <w:sz w:val="24"/>
          <w:szCs w:val="24"/>
        </w:rPr>
        <w:t>представление,</w:t>
      </w:r>
      <w:r w:rsidRPr="00C601CA">
        <w:rPr>
          <w:spacing w:val="1"/>
          <w:sz w:val="24"/>
          <w:szCs w:val="24"/>
        </w:rPr>
        <w:t xml:space="preserve"> </w:t>
      </w:r>
      <w:r w:rsidRPr="00C601CA">
        <w:rPr>
          <w:sz w:val="24"/>
          <w:szCs w:val="24"/>
        </w:rPr>
        <w:t>условное</w:t>
      </w:r>
      <w:r w:rsidRPr="00C601CA">
        <w:rPr>
          <w:spacing w:val="1"/>
          <w:sz w:val="24"/>
          <w:szCs w:val="24"/>
        </w:rPr>
        <w:t xml:space="preserve"> </w:t>
      </w:r>
      <w:r w:rsidRPr="00C601CA">
        <w:rPr>
          <w:sz w:val="24"/>
          <w:szCs w:val="24"/>
        </w:rPr>
        <w:t>обозначение</w:t>
      </w:r>
      <w:r w:rsidRPr="00C601CA">
        <w:rPr>
          <w:spacing w:val="1"/>
          <w:sz w:val="24"/>
          <w:szCs w:val="24"/>
        </w:rPr>
        <w:t xml:space="preserve"> </w:t>
      </w:r>
      <w:r w:rsidRPr="00C601CA">
        <w:rPr>
          <w:sz w:val="24"/>
          <w:szCs w:val="24"/>
        </w:rPr>
        <w:t>равнин</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гор</w:t>
      </w:r>
      <w:r w:rsidRPr="00C601CA">
        <w:rPr>
          <w:spacing w:val="1"/>
          <w:sz w:val="24"/>
          <w:szCs w:val="24"/>
        </w:rPr>
        <w:t xml:space="preserve"> </w:t>
      </w:r>
      <w:r w:rsidRPr="00C601CA">
        <w:rPr>
          <w:sz w:val="24"/>
          <w:szCs w:val="24"/>
        </w:rPr>
        <w:t>на</w:t>
      </w:r>
      <w:r w:rsidRPr="00C601CA">
        <w:rPr>
          <w:spacing w:val="60"/>
          <w:sz w:val="24"/>
          <w:szCs w:val="24"/>
        </w:rPr>
        <w:t xml:space="preserve"> </w:t>
      </w:r>
      <w:r w:rsidRPr="00C601CA">
        <w:rPr>
          <w:sz w:val="24"/>
          <w:szCs w:val="24"/>
        </w:rPr>
        <w:t>карте).</w:t>
      </w:r>
      <w:r w:rsidRPr="00C601CA">
        <w:rPr>
          <w:spacing w:val="1"/>
          <w:sz w:val="24"/>
          <w:szCs w:val="24"/>
        </w:rPr>
        <w:t xml:space="preserve"> </w:t>
      </w:r>
      <w:r w:rsidRPr="00C601CA">
        <w:rPr>
          <w:sz w:val="24"/>
          <w:szCs w:val="24"/>
        </w:rPr>
        <w:t>Равнины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горы</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Особенности</w:t>
      </w:r>
      <w:r w:rsidRPr="00C601CA">
        <w:rPr>
          <w:spacing w:val="1"/>
          <w:sz w:val="24"/>
          <w:szCs w:val="24"/>
        </w:rPr>
        <w:t xml:space="preserve"> </w:t>
      </w:r>
      <w:r w:rsidRPr="00C601CA">
        <w:rPr>
          <w:sz w:val="24"/>
          <w:szCs w:val="24"/>
        </w:rPr>
        <w:t>поверхности</w:t>
      </w:r>
      <w:r w:rsidRPr="00C601CA">
        <w:rPr>
          <w:spacing w:val="1"/>
          <w:sz w:val="24"/>
          <w:szCs w:val="24"/>
        </w:rPr>
        <w:t xml:space="preserve"> </w:t>
      </w:r>
      <w:r w:rsidRPr="00C601CA">
        <w:rPr>
          <w:sz w:val="24"/>
          <w:szCs w:val="24"/>
        </w:rPr>
        <w:t>родного</w:t>
      </w:r>
      <w:r w:rsidRPr="00C601CA">
        <w:rPr>
          <w:spacing w:val="1"/>
          <w:sz w:val="24"/>
          <w:szCs w:val="24"/>
        </w:rPr>
        <w:t xml:space="preserve"> </w:t>
      </w:r>
      <w:r w:rsidRPr="00C601CA">
        <w:rPr>
          <w:sz w:val="24"/>
          <w:szCs w:val="24"/>
        </w:rPr>
        <w:t>края</w:t>
      </w:r>
      <w:r w:rsidRPr="00C601CA">
        <w:rPr>
          <w:spacing w:val="1"/>
          <w:sz w:val="24"/>
          <w:szCs w:val="24"/>
        </w:rPr>
        <w:t xml:space="preserve"> </w:t>
      </w:r>
      <w:r w:rsidRPr="00C601CA">
        <w:rPr>
          <w:sz w:val="24"/>
          <w:szCs w:val="24"/>
        </w:rPr>
        <w:t>(краткая</w:t>
      </w:r>
      <w:r w:rsidRPr="00C601CA">
        <w:rPr>
          <w:spacing w:val="1"/>
          <w:sz w:val="24"/>
          <w:szCs w:val="24"/>
        </w:rPr>
        <w:t xml:space="preserve"> </w:t>
      </w:r>
      <w:r w:rsidRPr="00C601CA">
        <w:rPr>
          <w:sz w:val="24"/>
          <w:szCs w:val="24"/>
        </w:rPr>
        <w:t>характеристика</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наблюдений).</w:t>
      </w:r>
      <w:r w:rsidRPr="00C601CA">
        <w:rPr>
          <w:spacing w:val="1"/>
          <w:sz w:val="24"/>
          <w:szCs w:val="24"/>
        </w:rPr>
        <w:t xml:space="preserve"> </w:t>
      </w:r>
      <w:r w:rsidRPr="00C601CA">
        <w:rPr>
          <w:sz w:val="24"/>
          <w:szCs w:val="24"/>
        </w:rPr>
        <w:t>Водоёмы,</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разнообразие</w:t>
      </w:r>
      <w:r w:rsidRPr="00C601CA">
        <w:rPr>
          <w:spacing w:val="1"/>
          <w:sz w:val="24"/>
          <w:szCs w:val="24"/>
        </w:rPr>
        <w:t xml:space="preserve"> </w:t>
      </w:r>
      <w:r w:rsidRPr="00C601CA">
        <w:rPr>
          <w:sz w:val="24"/>
          <w:szCs w:val="24"/>
        </w:rPr>
        <w:t>(океан,</w:t>
      </w:r>
      <w:r w:rsidRPr="00C601CA">
        <w:rPr>
          <w:spacing w:val="1"/>
          <w:sz w:val="24"/>
          <w:szCs w:val="24"/>
        </w:rPr>
        <w:t xml:space="preserve"> </w:t>
      </w:r>
      <w:r w:rsidRPr="00C601CA">
        <w:rPr>
          <w:sz w:val="24"/>
          <w:szCs w:val="24"/>
        </w:rPr>
        <w:t>море,</w:t>
      </w:r>
      <w:r w:rsidRPr="00C601CA">
        <w:rPr>
          <w:spacing w:val="1"/>
          <w:sz w:val="24"/>
          <w:szCs w:val="24"/>
        </w:rPr>
        <w:t xml:space="preserve"> </w:t>
      </w:r>
      <w:r w:rsidRPr="00C601CA">
        <w:rPr>
          <w:sz w:val="24"/>
          <w:szCs w:val="24"/>
        </w:rPr>
        <w:t>озеро,</w:t>
      </w:r>
      <w:r w:rsidRPr="00C601CA">
        <w:rPr>
          <w:spacing w:val="1"/>
          <w:sz w:val="24"/>
          <w:szCs w:val="24"/>
        </w:rPr>
        <w:t xml:space="preserve"> </w:t>
      </w:r>
      <w:r w:rsidRPr="00C601CA">
        <w:rPr>
          <w:sz w:val="24"/>
          <w:szCs w:val="24"/>
        </w:rPr>
        <w:t>пруд,</w:t>
      </w:r>
      <w:r w:rsidRPr="00C601CA">
        <w:rPr>
          <w:spacing w:val="1"/>
          <w:sz w:val="24"/>
          <w:szCs w:val="24"/>
        </w:rPr>
        <w:t xml:space="preserve"> </w:t>
      </w:r>
      <w:r w:rsidRPr="00C601CA">
        <w:rPr>
          <w:sz w:val="24"/>
          <w:szCs w:val="24"/>
        </w:rPr>
        <w:t>болото);</w:t>
      </w:r>
      <w:r w:rsidRPr="00C601CA">
        <w:rPr>
          <w:spacing w:val="1"/>
          <w:sz w:val="24"/>
          <w:szCs w:val="24"/>
        </w:rPr>
        <w:t xml:space="preserve"> </w:t>
      </w:r>
      <w:r w:rsidRPr="00C601CA">
        <w:rPr>
          <w:sz w:val="24"/>
          <w:szCs w:val="24"/>
        </w:rPr>
        <w:t>река</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водный поток; использование рек и водоёмов человеком. Крупнейшие реки и озёра России, моря,</w:t>
      </w:r>
      <w:r w:rsidRPr="00C601CA">
        <w:rPr>
          <w:spacing w:val="1"/>
          <w:sz w:val="24"/>
          <w:szCs w:val="24"/>
        </w:rPr>
        <w:t xml:space="preserve"> </w:t>
      </w:r>
      <w:r w:rsidRPr="00C601CA">
        <w:rPr>
          <w:sz w:val="24"/>
          <w:szCs w:val="24"/>
        </w:rPr>
        <w:t>омывающие её берега, океаны. Водоёмы и реки родного края (названия, краткая характеристика на</w:t>
      </w:r>
      <w:r w:rsidRPr="00C601CA">
        <w:rPr>
          <w:spacing w:val="-57"/>
          <w:sz w:val="24"/>
          <w:szCs w:val="24"/>
        </w:rPr>
        <w:t xml:space="preserve"> </w:t>
      </w:r>
      <w:r w:rsidRPr="00C601CA">
        <w:rPr>
          <w:sz w:val="24"/>
          <w:szCs w:val="24"/>
        </w:rPr>
        <w:t>основе</w:t>
      </w:r>
      <w:r w:rsidRPr="00C601CA">
        <w:rPr>
          <w:spacing w:val="-5"/>
          <w:sz w:val="24"/>
          <w:szCs w:val="24"/>
        </w:rPr>
        <w:t xml:space="preserve"> </w:t>
      </w:r>
      <w:r w:rsidRPr="00C601CA">
        <w:rPr>
          <w:sz w:val="24"/>
          <w:szCs w:val="24"/>
        </w:rPr>
        <w:t>наблюдений).</w:t>
      </w:r>
    </w:p>
    <w:p w:rsidR="00DD2CB4" w:rsidRPr="00C601CA" w:rsidRDefault="00443BE7" w:rsidP="00C601CA">
      <w:pPr>
        <w:pStyle w:val="a7"/>
        <w:rPr>
          <w:sz w:val="24"/>
          <w:szCs w:val="24"/>
        </w:rPr>
      </w:pPr>
      <w:r w:rsidRPr="00C601CA">
        <w:rPr>
          <w:sz w:val="24"/>
          <w:szCs w:val="24"/>
        </w:rPr>
        <w:t>Наиболее</w:t>
      </w:r>
      <w:r w:rsidRPr="00C601CA">
        <w:rPr>
          <w:spacing w:val="29"/>
          <w:sz w:val="24"/>
          <w:szCs w:val="24"/>
        </w:rPr>
        <w:t xml:space="preserve"> </w:t>
      </w:r>
      <w:r w:rsidRPr="00C601CA">
        <w:rPr>
          <w:sz w:val="24"/>
          <w:szCs w:val="24"/>
        </w:rPr>
        <w:t>значимые</w:t>
      </w:r>
      <w:r w:rsidRPr="00C601CA">
        <w:rPr>
          <w:spacing w:val="83"/>
          <w:sz w:val="24"/>
          <w:szCs w:val="24"/>
        </w:rPr>
        <w:t xml:space="preserve"> </w:t>
      </w:r>
      <w:r w:rsidRPr="00C601CA">
        <w:rPr>
          <w:sz w:val="24"/>
          <w:szCs w:val="24"/>
        </w:rPr>
        <w:t>природные</w:t>
      </w:r>
      <w:r w:rsidRPr="00C601CA">
        <w:rPr>
          <w:spacing w:val="83"/>
          <w:sz w:val="24"/>
          <w:szCs w:val="24"/>
        </w:rPr>
        <w:t xml:space="preserve"> </w:t>
      </w:r>
      <w:r w:rsidRPr="00C601CA">
        <w:rPr>
          <w:sz w:val="24"/>
          <w:szCs w:val="24"/>
        </w:rPr>
        <w:t>объекты</w:t>
      </w:r>
      <w:r w:rsidRPr="00C601CA">
        <w:rPr>
          <w:spacing w:val="88"/>
          <w:sz w:val="24"/>
          <w:szCs w:val="24"/>
        </w:rPr>
        <w:t xml:space="preserve"> </w:t>
      </w:r>
      <w:r w:rsidRPr="00C601CA">
        <w:rPr>
          <w:sz w:val="24"/>
          <w:szCs w:val="24"/>
        </w:rPr>
        <w:t>списка</w:t>
      </w:r>
      <w:r w:rsidRPr="00C601CA">
        <w:rPr>
          <w:spacing w:val="88"/>
          <w:sz w:val="24"/>
          <w:szCs w:val="24"/>
        </w:rPr>
        <w:t xml:space="preserve"> </w:t>
      </w:r>
      <w:r w:rsidRPr="00C601CA">
        <w:rPr>
          <w:sz w:val="24"/>
          <w:szCs w:val="24"/>
        </w:rPr>
        <w:t>Всемирного</w:t>
      </w:r>
      <w:r w:rsidRPr="00C601CA">
        <w:rPr>
          <w:spacing w:val="89"/>
          <w:sz w:val="24"/>
          <w:szCs w:val="24"/>
        </w:rPr>
        <w:t xml:space="preserve"> </w:t>
      </w:r>
      <w:r w:rsidRPr="00C601CA">
        <w:rPr>
          <w:sz w:val="24"/>
          <w:szCs w:val="24"/>
        </w:rPr>
        <w:t>наследия</w:t>
      </w:r>
      <w:r w:rsidRPr="00C601CA">
        <w:rPr>
          <w:spacing w:val="84"/>
          <w:sz w:val="24"/>
          <w:szCs w:val="24"/>
        </w:rPr>
        <w:t xml:space="preserve"> </w:t>
      </w:r>
      <w:r w:rsidRPr="00C601CA">
        <w:rPr>
          <w:sz w:val="24"/>
          <w:szCs w:val="24"/>
        </w:rPr>
        <w:t>в</w:t>
      </w:r>
      <w:r w:rsidRPr="00C601CA">
        <w:rPr>
          <w:spacing w:val="87"/>
          <w:sz w:val="24"/>
          <w:szCs w:val="24"/>
        </w:rPr>
        <w:t xml:space="preserve"> </w:t>
      </w:r>
      <w:r w:rsidRPr="00C601CA">
        <w:rPr>
          <w:sz w:val="24"/>
          <w:szCs w:val="24"/>
        </w:rPr>
        <w:t>России</w:t>
      </w:r>
      <w:r w:rsidRPr="00C601CA">
        <w:rPr>
          <w:spacing w:val="85"/>
          <w:sz w:val="24"/>
          <w:szCs w:val="24"/>
        </w:rPr>
        <w:t xml:space="preserve"> </w:t>
      </w:r>
      <w:r w:rsidRPr="00C601CA">
        <w:rPr>
          <w:sz w:val="24"/>
          <w:szCs w:val="24"/>
        </w:rPr>
        <w:t>и</w:t>
      </w:r>
      <w:r w:rsidRPr="00C601CA">
        <w:rPr>
          <w:spacing w:val="85"/>
          <w:sz w:val="24"/>
          <w:szCs w:val="24"/>
        </w:rPr>
        <w:t xml:space="preserve"> </w:t>
      </w:r>
      <w:r w:rsidRPr="00C601CA">
        <w:rPr>
          <w:sz w:val="24"/>
          <w:szCs w:val="24"/>
        </w:rPr>
        <w:t>за</w:t>
      </w:r>
    </w:p>
    <w:p w:rsidR="00DD2CB4" w:rsidRPr="00C601CA" w:rsidRDefault="00443BE7" w:rsidP="00C601CA">
      <w:pPr>
        <w:pStyle w:val="a7"/>
        <w:rPr>
          <w:sz w:val="24"/>
          <w:szCs w:val="24"/>
        </w:rPr>
      </w:pPr>
      <w:r w:rsidRPr="00C601CA">
        <w:rPr>
          <w:sz w:val="24"/>
          <w:szCs w:val="24"/>
        </w:rPr>
        <w:t>рубежом</w:t>
      </w:r>
      <w:r w:rsidRPr="00C601CA">
        <w:rPr>
          <w:spacing w:val="-1"/>
          <w:sz w:val="24"/>
          <w:szCs w:val="24"/>
        </w:rPr>
        <w:t xml:space="preserve"> </w:t>
      </w:r>
      <w:r w:rsidRPr="00C601CA">
        <w:rPr>
          <w:sz w:val="24"/>
          <w:szCs w:val="24"/>
        </w:rPr>
        <w:t>(2-3</w:t>
      </w:r>
      <w:r w:rsidRPr="00C601CA">
        <w:rPr>
          <w:spacing w:val="-8"/>
          <w:sz w:val="24"/>
          <w:szCs w:val="24"/>
        </w:rPr>
        <w:t xml:space="preserve"> </w:t>
      </w:r>
      <w:r w:rsidRPr="00C601CA">
        <w:rPr>
          <w:sz w:val="24"/>
          <w:szCs w:val="24"/>
        </w:rPr>
        <w:t>объекта).</w:t>
      </w:r>
    </w:p>
    <w:p w:rsidR="00DD2CB4" w:rsidRPr="00C601CA" w:rsidRDefault="00443BE7" w:rsidP="00C601CA">
      <w:pPr>
        <w:pStyle w:val="a7"/>
        <w:rPr>
          <w:sz w:val="24"/>
          <w:szCs w:val="24"/>
        </w:rPr>
      </w:pPr>
      <w:r w:rsidRPr="00C601CA">
        <w:rPr>
          <w:sz w:val="24"/>
          <w:szCs w:val="24"/>
        </w:rPr>
        <w:t>Природные</w:t>
      </w:r>
      <w:r w:rsidRPr="00C601CA">
        <w:rPr>
          <w:spacing w:val="1"/>
          <w:sz w:val="24"/>
          <w:szCs w:val="24"/>
        </w:rPr>
        <w:t xml:space="preserve"> </w:t>
      </w:r>
      <w:r w:rsidRPr="00C601CA">
        <w:rPr>
          <w:sz w:val="24"/>
          <w:szCs w:val="24"/>
        </w:rPr>
        <w:t>зоны</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общее</w:t>
      </w:r>
      <w:r w:rsidRPr="00C601CA">
        <w:rPr>
          <w:spacing w:val="1"/>
          <w:sz w:val="24"/>
          <w:szCs w:val="24"/>
        </w:rPr>
        <w:t xml:space="preserve"> </w:t>
      </w:r>
      <w:r w:rsidRPr="00C601CA">
        <w:rPr>
          <w:sz w:val="24"/>
          <w:szCs w:val="24"/>
        </w:rPr>
        <w:t>представление,</w:t>
      </w:r>
      <w:r w:rsidRPr="00C601CA">
        <w:rPr>
          <w:spacing w:val="1"/>
          <w:sz w:val="24"/>
          <w:szCs w:val="24"/>
        </w:rPr>
        <w:t xml:space="preserve"> </w:t>
      </w:r>
      <w:r w:rsidRPr="00C601CA">
        <w:rPr>
          <w:sz w:val="24"/>
          <w:szCs w:val="24"/>
        </w:rPr>
        <w:t>основные</w:t>
      </w:r>
      <w:r w:rsidRPr="00C601CA">
        <w:rPr>
          <w:spacing w:val="1"/>
          <w:sz w:val="24"/>
          <w:szCs w:val="24"/>
        </w:rPr>
        <w:t xml:space="preserve"> </w:t>
      </w:r>
      <w:r w:rsidRPr="00C601CA">
        <w:rPr>
          <w:sz w:val="24"/>
          <w:szCs w:val="24"/>
        </w:rPr>
        <w:t>природные</w:t>
      </w:r>
      <w:r w:rsidRPr="00C601CA">
        <w:rPr>
          <w:spacing w:val="1"/>
          <w:sz w:val="24"/>
          <w:szCs w:val="24"/>
        </w:rPr>
        <w:t xml:space="preserve"> </w:t>
      </w:r>
      <w:r w:rsidRPr="00C601CA">
        <w:rPr>
          <w:sz w:val="24"/>
          <w:szCs w:val="24"/>
        </w:rPr>
        <w:t>зоны</w:t>
      </w:r>
      <w:r w:rsidRPr="00C601CA">
        <w:rPr>
          <w:spacing w:val="1"/>
          <w:sz w:val="24"/>
          <w:szCs w:val="24"/>
        </w:rPr>
        <w:t xml:space="preserve"> </w:t>
      </w:r>
      <w:r w:rsidRPr="00C601CA">
        <w:rPr>
          <w:sz w:val="24"/>
          <w:szCs w:val="24"/>
        </w:rPr>
        <w:t>(климат,</w:t>
      </w:r>
      <w:r w:rsidRPr="00C601CA">
        <w:rPr>
          <w:spacing w:val="1"/>
          <w:sz w:val="24"/>
          <w:szCs w:val="24"/>
        </w:rPr>
        <w:t xml:space="preserve"> </w:t>
      </w:r>
      <w:r w:rsidRPr="00C601CA">
        <w:rPr>
          <w:sz w:val="24"/>
          <w:szCs w:val="24"/>
        </w:rPr>
        <w:t>растительный и животный мир, особенности труда и быта людей, влияние человека на природу</w:t>
      </w:r>
      <w:r w:rsidRPr="00C601CA">
        <w:rPr>
          <w:spacing w:val="1"/>
          <w:sz w:val="24"/>
          <w:szCs w:val="24"/>
        </w:rPr>
        <w:t xml:space="preserve"> </w:t>
      </w:r>
      <w:r w:rsidRPr="00C601CA">
        <w:rPr>
          <w:sz w:val="24"/>
          <w:szCs w:val="24"/>
        </w:rPr>
        <w:t>изучаемых</w:t>
      </w:r>
      <w:r w:rsidRPr="00C601CA">
        <w:rPr>
          <w:spacing w:val="-4"/>
          <w:sz w:val="24"/>
          <w:szCs w:val="24"/>
        </w:rPr>
        <w:t xml:space="preserve"> </w:t>
      </w:r>
      <w:r w:rsidRPr="00C601CA">
        <w:rPr>
          <w:sz w:val="24"/>
          <w:szCs w:val="24"/>
        </w:rPr>
        <w:t>зон,</w:t>
      </w:r>
      <w:r w:rsidRPr="00C601CA">
        <w:rPr>
          <w:spacing w:val="-5"/>
          <w:sz w:val="24"/>
          <w:szCs w:val="24"/>
        </w:rPr>
        <w:t xml:space="preserve"> </w:t>
      </w:r>
      <w:r w:rsidRPr="00C601CA">
        <w:rPr>
          <w:sz w:val="24"/>
          <w:szCs w:val="24"/>
        </w:rPr>
        <w:t>охрана</w:t>
      </w:r>
      <w:r w:rsidRPr="00C601CA">
        <w:rPr>
          <w:spacing w:val="1"/>
          <w:sz w:val="24"/>
          <w:szCs w:val="24"/>
        </w:rPr>
        <w:t xml:space="preserve"> </w:t>
      </w:r>
      <w:r w:rsidRPr="00C601CA">
        <w:rPr>
          <w:sz w:val="24"/>
          <w:szCs w:val="24"/>
        </w:rPr>
        <w:t>природы).</w:t>
      </w:r>
      <w:r w:rsidRPr="00C601CA">
        <w:rPr>
          <w:spacing w:val="-2"/>
          <w:sz w:val="24"/>
          <w:szCs w:val="24"/>
        </w:rPr>
        <w:t xml:space="preserve"> </w:t>
      </w:r>
      <w:r w:rsidRPr="00C601CA">
        <w:rPr>
          <w:sz w:val="24"/>
          <w:szCs w:val="24"/>
        </w:rPr>
        <w:t>Связи</w:t>
      </w:r>
      <w:r w:rsidRPr="00C601CA">
        <w:rPr>
          <w:spacing w:val="3"/>
          <w:sz w:val="24"/>
          <w:szCs w:val="24"/>
        </w:rPr>
        <w:t xml:space="preserve"> </w:t>
      </w:r>
      <w:r w:rsidRPr="00C601CA">
        <w:rPr>
          <w:sz w:val="24"/>
          <w:szCs w:val="24"/>
        </w:rPr>
        <w:t>в</w:t>
      </w:r>
      <w:r w:rsidRPr="00C601CA">
        <w:rPr>
          <w:spacing w:val="-1"/>
          <w:sz w:val="24"/>
          <w:szCs w:val="24"/>
        </w:rPr>
        <w:t xml:space="preserve"> </w:t>
      </w:r>
      <w:r w:rsidRPr="00C601CA">
        <w:rPr>
          <w:sz w:val="24"/>
          <w:szCs w:val="24"/>
        </w:rPr>
        <w:t>природных</w:t>
      </w:r>
      <w:r w:rsidRPr="00C601CA">
        <w:rPr>
          <w:spacing w:val="-3"/>
          <w:sz w:val="24"/>
          <w:szCs w:val="24"/>
        </w:rPr>
        <w:t xml:space="preserve"> </w:t>
      </w:r>
      <w:r w:rsidRPr="00C601CA">
        <w:rPr>
          <w:sz w:val="24"/>
          <w:szCs w:val="24"/>
        </w:rPr>
        <w:t>зонах.</w:t>
      </w:r>
    </w:p>
    <w:p w:rsidR="00DD2CB4" w:rsidRPr="00C601CA" w:rsidRDefault="00443BE7" w:rsidP="00C601CA">
      <w:pPr>
        <w:pStyle w:val="a7"/>
        <w:rPr>
          <w:sz w:val="24"/>
          <w:szCs w:val="24"/>
        </w:rPr>
      </w:pPr>
      <w:r w:rsidRPr="00C601CA">
        <w:rPr>
          <w:sz w:val="24"/>
          <w:szCs w:val="24"/>
        </w:rPr>
        <w:t>Некоторые доступные для понимания экологические проблемы взаимодействия человека и</w:t>
      </w:r>
      <w:r w:rsidRPr="00C601CA">
        <w:rPr>
          <w:spacing w:val="1"/>
          <w:sz w:val="24"/>
          <w:szCs w:val="24"/>
        </w:rPr>
        <w:t xml:space="preserve"> </w:t>
      </w:r>
      <w:r w:rsidRPr="00C601CA">
        <w:rPr>
          <w:sz w:val="24"/>
          <w:szCs w:val="24"/>
        </w:rPr>
        <w:t>природы.</w:t>
      </w:r>
      <w:r w:rsidRPr="00C601CA">
        <w:rPr>
          <w:spacing w:val="1"/>
          <w:sz w:val="24"/>
          <w:szCs w:val="24"/>
        </w:rPr>
        <w:t xml:space="preserve"> </w:t>
      </w:r>
      <w:r w:rsidRPr="00C601CA">
        <w:rPr>
          <w:sz w:val="24"/>
          <w:szCs w:val="24"/>
        </w:rPr>
        <w:t>Охрана природных богатств: воды, воздуха,</w:t>
      </w:r>
      <w:r w:rsidRPr="00C601CA">
        <w:rPr>
          <w:spacing w:val="1"/>
          <w:sz w:val="24"/>
          <w:szCs w:val="24"/>
        </w:rPr>
        <w:t xml:space="preserve"> </w:t>
      </w:r>
      <w:r w:rsidRPr="00C601CA">
        <w:rPr>
          <w:sz w:val="24"/>
          <w:szCs w:val="24"/>
        </w:rPr>
        <w:t>полезных ископаемых,</w:t>
      </w:r>
      <w:r w:rsidRPr="00C601CA">
        <w:rPr>
          <w:spacing w:val="1"/>
          <w:sz w:val="24"/>
          <w:szCs w:val="24"/>
        </w:rPr>
        <w:t xml:space="preserve"> </w:t>
      </w:r>
      <w:r w:rsidRPr="00C601CA">
        <w:rPr>
          <w:sz w:val="24"/>
          <w:szCs w:val="24"/>
        </w:rPr>
        <w:t>растительного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животного мира. Правила нравственного поведения в природе. Международная Красная книга</w:t>
      </w:r>
      <w:r w:rsidRPr="00C601CA">
        <w:rPr>
          <w:spacing w:val="1"/>
          <w:sz w:val="24"/>
          <w:szCs w:val="24"/>
        </w:rPr>
        <w:t xml:space="preserve"> </w:t>
      </w:r>
      <w:r w:rsidRPr="00C601CA">
        <w:rPr>
          <w:sz w:val="24"/>
          <w:szCs w:val="24"/>
        </w:rPr>
        <w:t>(отдельные примеры).</w:t>
      </w:r>
    </w:p>
    <w:p w:rsidR="00DD2CB4" w:rsidRPr="00C601CA" w:rsidRDefault="00443BE7" w:rsidP="00C601CA">
      <w:pPr>
        <w:pStyle w:val="a7"/>
        <w:rPr>
          <w:sz w:val="24"/>
          <w:szCs w:val="24"/>
        </w:rPr>
      </w:pPr>
      <w:r w:rsidRPr="00C601CA">
        <w:rPr>
          <w:sz w:val="24"/>
          <w:szCs w:val="24"/>
        </w:rPr>
        <w:t>Правила</w:t>
      </w:r>
      <w:r w:rsidRPr="00C601CA">
        <w:rPr>
          <w:spacing w:val="-5"/>
          <w:sz w:val="24"/>
          <w:szCs w:val="24"/>
        </w:rPr>
        <w:t xml:space="preserve"> </w:t>
      </w:r>
      <w:r w:rsidRPr="00C601CA">
        <w:rPr>
          <w:sz w:val="24"/>
          <w:szCs w:val="24"/>
        </w:rPr>
        <w:t>безопасной</w:t>
      </w:r>
      <w:r w:rsidRPr="00C601CA">
        <w:rPr>
          <w:spacing w:val="-7"/>
          <w:sz w:val="24"/>
          <w:szCs w:val="24"/>
        </w:rPr>
        <w:t xml:space="preserve"> </w:t>
      </w:r>
      <w:r w:rsidRPr="00C601CA">
        <w:rPr>
          <w:sz w:val="24"/>
          <w:szCs w:val="24"/>
        </w:rPr>
        <w:t>жизнедеятельности.</w:t>
      </w:r>
    </w:p>
    <w:p w:rsidR="00DD2CB4" w:rsidRPr="00C601CA" w:rsidRDefault="00443BE7" w:rsidP="00C601CA">
      <w:pPr>
        <w:pStyle w:val="a7"/>
        <w:rPr>
          <w:sz w:val="24"/>
          <w:szCs w:val="24"/>
        </w:rPr>
      </w:pPr>
      <w:r w:rsidRPr="00C601CA">
        <w:rPr>
          <w:sz w:val="24"/>
          <w:szCs w:val="24"/>
        </w:rPr>
        <w:t>Здоровый</w:t>
      </w:r>
      <w:r w:rsidRPr="00C601CA">
        <w:rPr>
          <w:spacing w:val="-4"/>
          <w:sz w:val="24"/>
          <w:szCs w:val="24"/>
        </w:rPr>
        <w:t xml:space="preserve"> </w:t>
      </w:r>
      <w:r w:rsidRPr="00C601CA">
        <w:rPr>
          <w:sz w:val="24"/>
          <w:szCs w:val="24"/>
        </w:rPr>
        <w:t>образ</w:t>
      </w:r>
      <w:r w:rsidRPr="00C601CA">
        <w:rPr>
          <w:spacing w:val="-4"/>
          <w:sz w:val="24"/>
          <w:szCs w:val="24"/>
        </w:rPr>
        <w:t xml:space="preserve"> </w:t>
      </w:r>
      <w:r w:rsidRPr="00C601CA">
        <w:rPr>
          <w:sz w:val="24"/>
          <w:szCs w:val="24"/>
        </w:rPr>
        <w:t>жизни:</w:t>
      </w:r>
      <w:r w:rsidRPr="00C601CA">
        <w:rPr>
          <w:spacing w:val="-3"/>
          <w:sz w:val="24"/>
          <w:szCs w:val="24"/>
        </w:rPr>
        <w:t xml:space="preserve"> </w:t>
      </w:r>
      <w:r w:rsidRPr="00C601CA">
        <w:rPr>
          <w:sz w:val="24"/>
          <w:szCs w:val="24"/>
        </w:rPr>
        <w:t>профилактика</w:t>
      </w:r>
      <w:r w:rsidRPr="00C601CA">
        <w:rPr>
          <w:spacing w:val="-1"/>
          <w:sz w:val="24"/>
          <w:szCs w:val="24"/>
        </w:rPr>
        <w:t xml:space="preserve"> </w:t>
      </w:r>
      <w:r w:rsidRPr="00C601CA">
        <w:rPr>
          <w:sz w:val="24"/>
          <w:szCs w:val="24"/>
        </w:rPr>
        <w:t>вредных</w:t>
      </w:r>
      <w:r w:rsidRPr="00C601CA">
        <w:rPr>
          <w:spacing w:val="-4"/>
          <w:sz w:val="24"/>
          <w:szCs w:val="24"/>
        </w:rPr>
        <w:t xml:space="preserve"> </w:t>
      </w:r>
      <w:r w:rsidRPr="00C601CA">
        <w:rPr>
          <w:sz w:val="24"/>
          <w:szCs w:val="24"/>
        </w:rPr>
        <w:t>привычек.</w:t>
      </w:r>
    </w:p>
    <w:p w:rsidR="00DD2CB4" w:rsidRPr="00C601CA" w:rsidRDefault="00443BE7" w:rsidP="00C601CA">
      <w:pPr>
        <w:pStyle w:val="a7"/>
        <w:rPr>
          <w:sz w:val="24"/>
          <w:szCs w:val="24"/>
        </w:rPr>
      </w:pPr>
      <w:r w:rsidRPr="00C601CA">
        <w:rPr>
          <w:sz w:val="24"/>
          <w:szCs w:val="24"/>
        </w:rPr>
        <w:t>Безопасность в городе (планирование маршрутов с учётом транспортной инфраструктуры</w:t>
      </w:r>
      <w:r w:rsidRPr="00C601CA">
        <w:rPr>
          <w:spacing w:val="1"/>
          <w:sz w:val="24"/>
          <w:szCs w:val="24"/>
        </w:rPr>
        <w:t xml:space="preserve"> </w:t>
      </w:r>
      <w:r w:rsidRPr="00C601CA">
        <w:rPr>
          <w:sz w:val="24"/>
          <w:szCs w:val="24"/>
        </w:rPr>
        <w:t>города;</w:t>
      </w:r>
      <w:r w:rsidRPr="00C601CA">
        <w:rPr>
          <w:spacing w:val="1"/>
          <w:sz w:val="24"/>
          <w:szCs w:val="24"/>
        </w:rPr>
        <w:t xml:space="preserve"> </w:t>
      </w:r>
      <w:r w:rsidRPr="00C601CA">
        <w:rPr>
          <w:sz w:val="24"/>
          <w:szCs w:val="24"/>
        </w:rPr>
        <w:t>правила</w:t>
      </w:r>
      <w:r w:rsidRPr="00C601CA">
        <w:rPr>
          <w:spacing w:val="1"/>
          <w:sz w:val="24"/>
          <w:szCs w:val="24"/>
        </w:rPr>
        <w:t xml:space="preserve"> </w:t>
      </w:r>
      <w:r w:rsidRPr="00C601CA">
        <w:rPr>
          <w:sz w:val="24"/>
          <w:szCs w:val="24"/>
        </w:rPr>
        <w:t>безопасного</w:t>
      </w:r>
      <w:r w:rsidRPr="00C601CA">
        <w:rPr>
          <w:spacing w:val="1"/>
          <w:sz w:val="24"/>
          <w:szCs w:val="24"/>
        </w:rPr>
        <w:t xml:space="preserve"> </w:t>
      </w:r>
      <w:r w:rsidRPr="00C601CA">
        <w:rPr>
          <w:sz w:val="24"/>
          <w:szCs w:val="24"/>
        </w:rPr>
        <w:t>поведения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общественных</w:t>
      </w:r>
      <w:r w:rsidRPr="00C601CA">
        <w:rPr>
          <w:spacing w:val="1"/>
          <w:sz w:val="24"/>
          <w:szCs w:val="24"/>
        </w:rPr>
        <w:t xml:space="preserve"> </w:t>
      </w:r>
      <w:r w:rsidRPr="00C601CA">
        <w:rPr>
          <w:sz w:val="24"/>
          <w:szCs w:val="24"/>
        </w:rPr>
        <w:t>местах,</w:t>
      </w:r>
      <w:r w:rsidRPr="00C601CA">
        <w:rPr>
          <w:spacing w:val="1"/>
          <w:sz w:val="24"/>
          <w:szCs w:val="24"/>
        </w:rPr>
        <w:t xml:space="preserve"> </w:t>
      </w:r>
      <w:r w:rsidRPr="00C601CA">
        <w:rPr>
          <w:sz w:val="24"/>
          <w:szCs w:val="24"/>
        </w:rPr>
        <w:t>зонах</w:t>
      </w:r>
      <w:r w:rsidRPr="00C601CA">
        <w:rPr>
          <w:spacing w:val="1"/>
          <w:sz w:val="24"/>
          <w:szCs w:val="24"/>
        </w:rPr>
        <w:t xml:space="preserve"> </w:t>
      </w:r>
      <w:r w:rsidRPr="00C601CA">
        <w:rPr>
          <w:sz w:val="24"/>
          <w:szCs w:val="24"/>
        </w:rPr>
        <w:t>отдыха,</w:t>
      </w:r>
      <w:r w:rsidRPr="00C601CA">
        <w:rPr>
          <w:spacing w:val="1"/>
          <w:sz w:val="24"/>
          <w:szCs w:val="24"/>
        </w:rPr>
        <w:t xml:space="preserve"> </w:t>
      </w:r>
      <w:r w:rsidRPr="00C601CA">
        <w:rPr>
          <w:sz w:val="24"/>
          <w:szCs w:val="24"/>
        </w:rPr>
        <w:t>учреждениях</w:t>
      </w:r>
      <w:r w:rsidRPr="00C601CA">
        <w:rPr>
          <w:spacing w:val="1"/>
          <w:sz w:val="24"/>
          <w:szCs w:val="24"/>
        </w:rPr>
        <w:t xml:space="preserve"> </w:t>
      </w:r>
      <w:r w:rsidRPr="00C601CA">
        <w:rPr>
          <w:sz w:val="24"/>
          <w:szCs w:val="24"/>
        </w:rPr>
        <w:t>культуры). Правила безопасного поведения велосипедиста с учётом дорожных знаков и разметки,</w:t>
      </w:r>
      <w:r w:rsidRPr="00C601CA">
        <w:rPr>
          <w:spacing w:val="1"/>
          <w:sz w:val="24"/>
          <w:szCs w:val="24"/>
        </w:rPr>
        <w:t xml:space="preserve"> </w:t>
      </w:r>
      <w:r w:rsidRPr="00C601CA">
        <w:rPr>
          <w:sz w:val="24"/>
          <w:szCs w:val="24"/>
        </w:rPr>
        <w:t>сигналов и средств</w:t>
      </w:r>
      <w:r w:rsidRPr="00C601CA">
        <w:rPr>
          <w:spacing w:val="1"/>
          <w:sz w:val="24"/>
          <w:szCs w:val="24"/>
        </w:rPr>
        <w:t xml:space="preserve"> </w:t>
      </w:r>
      <w:r w:rsidRPr="00C601CA">
        <w:rPr>
          <w:sz w:val="24"/>
          <w:szCs w:val="24"/>
        </w:rPr>
        <w:t>защиты велосипедиста, правила использования самоката и других средств</w:t>
      </w:r>
      <w:r w:rsidRPr="00C601CA">
        <w:rPr>
          <w:spacing w:val="1"/>
          <w:sz w:val="24"/>
          <w:szCs w:val="24"/>
        </w:rPr>
        <w:t xml:space="preserve"> </w:t>
      </w:r>
      <w:r w:rsidRPr="00C601CA">
        <w:rPr>
          <w:sz w:val="24"/>
          <w:szCs w:val="24"/>
        </w:rPr>
        <w:t>индивидуальной</w:t>
      </w:r>
      <w:r w:rsidRPr="00C601CA">
        <w:rPr>
          <w:spacing w:val="6"/>
          <w:sz w:val="24"/>
          <w:szCs w:val="24"/>
        </w:rPr>
        <w:t xml:space="preserve"> </w:t>
      </w:r>
      <w:r w:rsidRPr="00C601CA">
        <w:rPr>
          <w:sz w:val="24"/>
          <w:szCs w:val="24"/>
        </w:rPr>
        <w:t>мобильности.</w:t>
      </w:r>
      <w:r w:rsidRPr="00C601CA">
        <w:rPr>
          <w:spacing w:val="8"/>
          <w:sz w:val="24"/>
          <w:szCs w:val="24"/>
        </w:rPr>
        <w:t xml:space="preserve"> </w:t>
      </w:r>
      <w:r w:rsidRPr="00C601CA">
        <w:rPr>
          <w:sz w:val="24"/>
          <w:szCs w:val="24"/>
        </w:rPr>
        <w:t>Безопасность</w:t>
      </w:r>
      <w:r w:rsidRPr="00C601CA">
        <w:rPr>
          <w:spacing w:val="7"/>
          <w:sz w:val="24"/>
          <w:szCs w:val="24"/>
        </w:rPr>
        <w:t xml:space="preserve"> </w:t>
      </w:r>
      <w:r w:rsidRPr="00C601CA">
        <w:rPr>
          <w:sz w:val="24"/>
          <w:szCs w:val="24"/>
        </w:rPr>
        <w:t>в</w:t>
      </w:r>
      <w:r w:rsidRPr="00C601CA">
        <w:rPr>
          <w:spacing w:val="7"/>
          <w:sz w:val="24"/>
          <w:szCs w:val="24"/>
        </w:rPr>
        <w:t xml:space="preserve"> </w:t>
      </w:r>
      <w:r w:rsidRPr="00C601CA">
        <w:rPr>
          <w:sz w:val="24"/>
          <w:szCs w:val="24"/>
        </w:rPr>
        <w:t>информационно-телекоммуникационной</w:t>
      </w:r>
      <w:r w:rsidRPr="00C601CA">
        <w:rPr>
          <w:spacing w:val="2"/>
          <w:sz w:val="24"/>
          <w:szCs w:val="24"/>
        </w:rPr>
        <w:t xml:space="preserve"> </w:t>
      </w:r>
      <w:r w:rsidRPr="00C601CA">
        <w:rPr>
          <w:sz w:val="24"/>
          <w:szCs w:val="24"/>
        </w:rPr>
        <w:t>сети</w:t>
      </w:r>
    </w:p>
    <w:p w:rsidR="00DD2CB4" w:rsidRPr="00C601CA" w:rsidRDefault="00443BE7" w:rsidP="00C601CA">
      <w:pPr>
        <w:pStyle w:val="a7"/>
        <w:rPr>
          <w:sz w:val="24"/>
          <w:szCs w:val="24"/>
        </w:rPr>
      </w:pPr>
      <w:r w:rsidRPr="00C601CA">
        <w:rPr>
          <w:sz w:val="24"/>
          <w:szCs w:val="24"/>
        </w:rPr>
        <w:t>«Интернет»</w:t>
      </w:r>
      <w:r w:rsidRPr="00C601CA">
        <w:rPr>
          <w:spacing w:val="1"/>
          <w:sz w:val="24"/>
          <w:szCs w:val="24"/>
        </w:rPr>
        <w:t xml:space="preserve"> </w:t>
      </w:r>
      <w:r w:rsidRPr="00C601CA">
        <w:rPr>
          <w:sz w:val="24"/>
          <w:szCs w:val="24"/>
        </w:rPr>
        <w:t>(поиск</w:t>
      </w:r>
      <w:r w:rsidRPr="00C601CA">
        <w:rPr>
          <w:spacing w:val="1"/>
          <w:sz w:val="24"/>
          <w:szCs w:val="24"/>
        </w:rPr>
        <w:t xml:space="preserve"> </w:t>
      </w:r>
      <w:r w:rsidRPr="00C601CA">
        <w:rPr>
          <w:sz w:val="24"/>
          <w:szCs w:val="24"/>
        </w:rPr>
        <w:t>достоверной</w:t>
      </w:r>
      <w:r w:rsidRPr="00C601CA">
        <w:rPr>
          <w:spacing w:val="1"/>
          <w:sz w:val="24"/>
          <w:szCs w:val="24"/>
        </w:rPr>
        <w:t xml:space="preserve"> </w:t>
      </w:r>
      <w:r w:rsidRPr="00C601CA">
        <w:rPr>
          <w:sz w:val="24"/>
          <w:szCs w:val="24"/>
        </w:rPr>
        <w:t>информации,</w:t>
      </w:r>
      <w:r w:rsidRPr="00C601CA">
        <w:rPr>
          <w:spacing w:val="1"/>
          <w:sz w:val="24"/>
          <w:szCs w:val="24"/>
        </w:rPr>
        <w:t xml:space="preserve"> </w:t>
      </w:r>
      <w:r w:rsidRPr="00C601CA">
        <w:rPr>
          <w:sz w:val="24"/>
          <w:szCs w:val="24"/>
        </w:rPr>
        <w:t>опознавание</w:t>
      </w:r>
      <w:r w:rsidRPr="00C601CA">
        <w:rPr>
          <w:spacing w:val="1"/>
          <w:sz w:val="24"/>
          <w:szCs w:val="24"/>
        </w:rPr>
        <w:t xml:space="preserve"> </w:t>
      </w:r>
      <w:r w:rsidRPr="00C601CA">
        <w:rPr>
          <w:sz w:val="24"/>
          <w:szCs w:val="24"/>
        </w:rPr>
        <w:t>государственных</w:t>
      </w:r>
      <w:r w:rsidRPr="00C601CA">
        <w:rPr>
          <w:spacing w:val="1"/>
          <w:sz w:val="24"/>
          <w:szCs w:val="24"/>
        </w:rPr>
        <w:t xml:space="preserve"> </w:t>
      </w:r>
      <w:r w:rsidRPr="00C601CA">
        <w:rPr>
          <w:sz w:val="24"/>
          <w:szCs w:val="24"/>
        </w:rPr>
        <w:t>образовательных</w:t>
      </w:r>
      <w:r w:rsidRPr="00C601CA">
        <w:rPr>
          <w:spacing w:val="1"/>
          <w:sz w:val="24"/>
          <w:szCs w:val="24"/>
        </w:rPr>
        <w:t xml:space="preserve"> </w:t>
      </w:r>
      <w:r w:rsidRPr="00C601CA">
        <w:rPr>
          <w:sz w:val="24"/>
          <w:szCs w:val="24"/>
        </w:rPr>
        <w:t>ресурсов</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детских</w:t>
      </w:r>
      <w:r w:rsidRPr="00C601CA">
        <w:rPr>
          <w:spacing w:val="1"/>
          <w:sz w:val="24"/>
          <w:szCs w:val="24"/>
        </w:rPr>
        <w:t xml:space="preserve"> </w:t>
      </w:r>
      <w:r w:rsidRPr="00C601CA">
        <w:rPr>
          <w:sz w:val="24"/>
          <w:szCs w:val="24"/>
        </w:rPr>
        <w:t>развлекательных</w:t>
      </w:r>
      <w:r w:rsidRPr="00C601CA">
        <w:rPr>
          <w:spacing w:val="1"/>
          <w:sz w:val="24"/>
          <w:szCs w:val="24"/>
        </w:rPr>
        <w:t xml:space="preserve"> </w:t>
      </w:r>
      <w:r w:rsidRPr="00C601CA">
        <w:rPr>
          <w:sz w:val="24"/>
          <w:szCs w:val="24"/>
        </w:rPr>
        <w:t>порталов)</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условиях</w:t>
      </w:r>
      <w:r w:rsidRPr="00C601CA">
        <w:rPr>
          <w:spacing w:val="1"/>
          <w:sz w:val="24"/>
          <w:szCs w:val="24"/>
        </w:rPr>
        <w:t xml:space="preserve"> </w:t>
      </w:r>
      <w:r w:rsidRPr="00C601CA">
        <w:rPr>
          <w:sz w:val="24"/>
          <w:szCs w:val="24"/>
        </w:rPr>
        <w:t>контролируемого</w:t>
      </w:r>
      <w:r w:rsidRPr="00C601CA">
        <w:rPr>
          <w:spacing w:val="1"/>
          <w:sz w:val="24"/>
          <w:szCs w:val="24"/>
        </w:rPr>
        <w:t xml:space="preserve"> </w:t>
      </w:r>
      <w:r w:rsidRPr="00C601CA">
        <w:rPr>
          <w:sz w:val="24"/>
          <w:szCs w:val="24"/>
        </w:rPr>
        <w:t>доступа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информационно-телекоммуникационную</w:t>
      </w:r>
      <w:r w:rsidRPr="00C601CA">
        <w:rPr>
          <w:spacing w:val="-1"/>
          <w:sz w:val="24"/>
          <w:szCs w:val="24"/>
        </w:rPr>
        <w:t xml:space="preserve"> </w:t>
      </w:r>
      <w:r w:rsidRPr="00C601CA">
        <w:rPr>
          <w:sz w:val="24"/>
          <w:szCs w:val="24"/>
        </w:rPr>
        <w:t>сеть</w:t>
      </w:r>
      <w:r w:rsidRPr="00C601CA">
        <w:rPr>
          <w:spacing w:val="3"/>
          <w:sz w:val="24"/>
          <w:szCs w:val="24"/>
        </w:rPr>
        <w:t xml:space="preserve"> </w:t>
      </w:r>
      <w:r w:rsidRPr="00C601CA">
        <w:rPr>
          <w:sz w:val="24"/>
          <w:szCs w:val="24"/>
        </w:rPr>
        <w:t>«Интернет».</w:t>
      </w:r>
    </w:p>
    <w:p w:rsidR="00DD2CB4" w:rsidRPr="00C601CA" w:rsidRDefault="00443BE7" w:rsidP="00C601CA">
      <w:pPr>
        <w:pStyle w:val="a7"/>
        <w:rPr>
          <w:sz w:val="24"/>
          <w:szCs w:val="24"/>
        </w:rPr>
      </w:pPr>
      <w:r w:rsidRPr="00C601CA">
        <w:rPr>
          <w:sz w:val="24"/>
          <w:szCs w:val="24"/>
        </w:rPr>
        <w:t xml:space="preserve">Изучение     </w:t>
      </w:r>
      <w:r w:rsidRPr="00C601CA">
        <w:rPr>
          <w:spacing w:val="1"/>
          <w:sz w:val="24"/>
          <w:szCs w:val="24"/>
        </w:rPr>
        <w:t xml:space="preserve"> </w:t>
      </w:r>
      <w:r w:rsidRPr="00C601CA">
        <w:rPr>
          <w:sz w:val="24"/>
          <w:szCs w:val="24"/>
        </w:rPr>
        <w:t xml:space="preserve">окружающего       мира       в       4       классе       способствует      </w:t>
      </w:r>
      <w:r w:rsidRPr="00C601CA">
        <w:rPr>
          <w:spacing w:val="1"/>
          <w:sz w:val="24"/>
          <w:szCs w:val="24"/>
        </w:rPr>
        <w:t xml:space="preserve"> </w:t>
      </w:r>
      <w:r w:rsidRPr="00C601CA">
        <w:rPr>
          <w:sz w:val="24"/>
          <w:szCs w:val="24"/>
        </w:rPr>
        <w:t>освоению</w:t>
      </w:r>
      <w:r w:rsidRPr="00C601CA">
        <w:rPr>
          <w:spacing w:val="1"/>
          <w:sz w:val="24"/>
          <w:szCs w:val="24"/>
        </w:rPr>
        <w:t xml:space="preserve"> </w:t>
      </w:r>
      <w:r w:rsidRPr="00C601CA">
        <w:rPr>
          <w:sz w:val="24"/>
          <w:szCs w:val="24"/>
        </w:rPr>
        <w:t>ряда</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коммуникативных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регулятивных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3"/>
          <w:sz w:val="24"/>
          <w:szCs w:val="24"/>
        </w:rPr>
        <w:t xml:space="preserve"> </w:t>
      </w:r>
      <w:r w:rsidRPr="00C601CA">
        <w:rPr>
          <w:sz w:val="24"/>
          <w:szCs w:val="24"/>
        </w:rPr>
        <w:t>совместной</w:t>
      </w:r>
      <w:r w:rsidRPr="00C601CA">
        <w:rPr>
          <w:spacing w:val="-2"/>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Базовые</w:t>
      </w:r>
      <w:r w:rsidRPr="00C601CA">
        <w:rPr>
          <w:spacing w:val="1"/>
          <w:sz w:val="24"/>
          <w:szCs w:val="24"/>
        </w:rPr>
        <w:t xml:space="preserve"> </w:t>
      </w:r>
      <w:r w:rsidRPr="00C601CA">
        <w:rPr>
          <w:sz w:val="24"/>
          <w:szCs w:val="24"/>
        </w:rPr>
        <w:t>логические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исследовательские</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61"/>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3"/>
          <w:sz w:val="24"/>
          <w:szCs w:val="24"/>
        </w:rPr>
        <w:t xml:space="preserve"> </w:t>
      </w:r>
      <w:r w:rsidRPr="00C601CA">
        <w:rPr>
          <w:sz w:val="24"/>
          <w:szCs w:val="24"/>
        </w:rPr>
        <w:t>способствуют</w:t>
      </w:r>
      <w:r w:rsidRPr="00C601CA">
        <w:rPr>
          <w:spacing w:val="1"/>
          <w:sz w:val="24"/>
          <w:szCs w:val="24"/>
        </w:rPr>
        <w:t xml:space="preserve"> </w:t>
      </w:r>
      <w:r w:rsidRPr="00C601CA">
        <w:rPr>
          <w:sz w:val="24"/>
          <w:szCs w:val="24"/>
        </w:rPr>
        <w:t>формированию</w:t>
      </w:r>
      <w:r w:rsidRPr="00C601CA">
        <w:rPr>
          <w:spacing w:val="-1"/>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устанавливать</w:t>
      </w:r>
      <w:r w:rsidRPr="00C601CA">
        <w:rPr>
          <w:spacing w:val="-4"/>
          <w:sz w:val="24"/>
          <w:szCs w:val="24"/>
        </w:rPr>
        <w:t xml:space="preserve"> </w:t>
      </w:r>
      <w:r w:rsidRPr="00C601CA">
        <w:rPr>
          <w:sz w:val="24"/>
          <w:szCs w:val="24"/>
        </w:rPr>
        <w:t>последовательность</w:t>
      </w:r>
      <w:r w:rsidRPr="00C601CA">
        <w:rPr>
          <w:spacing w:val="-3"/>
          <w:sz w:val="24"/>
          <w:szCs w:val="24"/>
        </w:rPr>
        <w:t xml:space="preserve"> </w:t>
      </w:r>
      <w:r w:rsidRPr="00C601CA">
        <w:rPr>
          <w:sz w:val="24"/>
          <w:szCs w:val="24"/>
        </w:rPr>
        <w:t>этапов</w:t>
      </w:r>
      <w:r w:rsidRPr="00C601CA">
        <w:rPr>
          <w:spacing w:val="-3"/>
          <w:sz w:val="24"/>
          <w:szCs w:val="24"/>
        </w:rPr>
        <w:t xml:space="preserve"> </w:t>
      </w:r>
      <w:r w:rsidRPr="00C601CA">
        <w:rPr>
          <w:sz w:val="24"/>
          <w:szCs w:val="24"/>
        </w:rPr>
        <w:t>возрастного</w:t>
      </w:r>
      <w:r w:rsidRPr="00C601CA">
        <w:rPr>
          <w:spacing w:val="-1"/>
          <w:sz w:val="24"/>
          <w:szCs w:val="24"/>
        </w:rPr>
        <w:t xml:space="preserve"> </w:t>
      </w:r>
      <w:r w:rsidRPr="00C601CA">
        <w:rPr>
          <w:sz w:val="24"/>
          <w:szCs w:val="24"/>
        </w:rPr>
        <w:t>развития</w:t>
      </w:r>
      <w:r w:rsidRPr="00C601CA">
        <w:rPr>
          <w:spacing w:val="-9"/>
          <w:sz w:val="24"/>
          <w:szCs w:val="24"/>
        </w:rPr>
        <w:t xml:space="preserve"> </w:t>
      </w:r>
      <w:r w:rsidRPr="00C601CA">
        <w:rPr>
          <w:sz w:val="24"/>
          <w:szCs w:val="24"/>
        </w:rPr>
        <w:t>человека;</w:t>
      </w:r>
    </w:p>
    <w:p w:rsidR="00DD2CB4" w:rsidRPr="00C601CA" w:rsidRDefault="00443BE7" w:rsidP="00C601CA">
      <w:pPr>
        <w:pStyle w:val="a7"/>
        <w:rPr>
          <w:sz w:val="24"/>
          <w:szCs w:val="24"/>
        </w:rPr>
      </w:pPr>
      <w:r w:rsidRPr="00C601CA">
        <w:rPr>
          <w:sz w:val="24"/>
          <w:szCs w:val="24"/>
        </w:rPr>
        <w:t>конструировать в учебных и игровых ситуациях правила безопасного поведения в среде</w:t>
      </w:r>
      <w:r w:rsidRPr="00C601CA">
        <w:rPr>
          <w:spacing w:val="1"/>
          <w:sz w:val="24"/>
          <w:szCs w:val="24"/>
        </w:rPr>
        <w:t xml:space="preserve"> </w:t>
      </w:r>
      <w:r w:rsidRPr="00C601CA">
        <w:rPr>
          <w:sz w:val="24"/>
          <w:szCs w:val="24"/>
        </w:rPr>
        <w:t>обитания;</w:t>
      </w:r>
    </w:p>
    <w:p w:rsidR="00DD2CB4" w:rsidRPr="00C601CA" w:rsidRDefault="00443BE7" w:rsidP="00C601CA">
      <w:pPr>
        <w:pStyle w:val="a7"/>
        <w:rPr>
          <w:sz w:val="24"/>
          <w:szCs w:val="24"/>
        </w:rPr>
      </w:pPr>
      <w:r w:rsidRPr="00C601CA">
        <w:rPr>
          <w:sz w:val="24"/>
          <w:szCs w:val="24"/>
        </w:rPr>
        <w:t>моделировать</w:t>
      </w:r>
      <w:r w:rsidRPr="00C601CA">
        <w:rPr>
          <w:spacing w:val="1"/>
          <w:sz w:val="24"/>
          <w:szCs w:val="24"/>
        </w:rPr>
        <w:t xml:space="preserve"> </w:t>
      </w:r>
      <w:r w:rsidRPr="00C601CA">
        <w:rPr>
          <w:sz w:val="24"/>
          <w:szCs w:val="24"/>
        </w:rPr>
        <w:t>схемы</w:t>
      </w:r>
      <w:r w:rsidRPr="00C601CA">
        <w:rPr>
          <w:spacing w:val="1"/>
          <w:sz w:val="24"/>
          <w:szCs w:val="24"/>
        </w:rPr>
        <w:t xml:space="preserve"> </w:t>
      </w:r>
      <w:r w:rsidRPr="00C601CA">
        <w:rPr>
          <w:sz w:val="24"/>
          <w:szCs w:val="24"/>
        </w:rPr>
        <w:t>природных</w:t>
      </w:r>
      <w:r w:rsidRPr="00C601CA">
        <w:rPr>
          <w:spacing w:val="1"/>
          <w:sz w:val="24"/>
          <w:szCs w:val="24"/>
        </w:rPr>
        <w:t xml:space="preserve"> </w:t>
      </w:r>
      <w:r w:rsidRPr="00C601CA">
        <w:rPr>
          <w:sz w:val="24"/>
          <w:szCs w:val="24"/>
        </w:rPr>
        <w:t>объектов</w:t>
      </w:r>
      <w:r w:rsidRPr="00C601CA">
        <w:rPr>
          <w:spacing w:val="1"/>
          <w:sz w:val="24"/>
          <w:szCs w:val="24"/>
        </w:rPr>
        <w:t xml:space="preserve"> </w:t>
      </w:r>
      <w:r w:rsidRPr="00C601CA">
        <w:rPr>
          <w:sz w:val="24"/>
          <w:szCs w:val="24"/>
        </w:rPr>
        <w:t>(строение</w:t>
      </w:r>
      <w:r w:rsidRPr="00C601CA">
        <w:rPr>
          <w:spacing w:val="1"/>
          <w:sz w:val="24"/>
          <w:szCs w:val="24"/>
        </w:rPr>
        <w:t xml:space="preserve"> </w:t>
      </w:r>
      <w:r w:rsidRPr="00C601CA">
        <w:rPr>
          <w:sz w:val="24"/>
          <w:szCs w:val="24"/>
        </w:rPr>
        <w:t>почвы;</w:t>
      </w:r>
      <w:r w:rsidRPr="00C601CA">
        <w:rPr>
          <w:spacing w:val="1"/>
          <w:sz w:val="24"/>
          <w:szCs w:val="24"/>
        </w:rPr>
        <w:t xml:space="preserve"> </w:t>
      </w:r>
      <w:r w:rsidRPr="00C601CA">
        <w:rPr>
          <w:sz w:val="24"/>
          <w:szCs w:val="24"/>
        </w:rPr>
        <w:t>движение</w:t>
      </w:r>
      <w:r w:rsidRPr="00C601CA">
        <w:rPr>
          <w:spacing w:val="1"/>
          <w:sz w:val="24"/>
          <w:szCs w:val="24"/>
        </w:rPr>
        <w:t xml:space="preserve"> </w:t>
      </w:r>
      <w:r w:rsidRPr="00C601CA">
        <w:rPr>
          <w:sz w:val="24"/>
          <w:szCs w:val="24"/>
        </w:rPr>
        <w:t>реки,</w:t>
      </w:r>
      <w:r w:rsidRPr="00C601CA">
        <w:rPr>
          <w:spacing w:val="1"/>
          <w:sz w:val="24"/>
          <w:szCs w:val="24"/>
        </w:rPr>
        <w:t xml:space="preserve"> </w:t>
      </w:r>
      <w:r w:rsidRPr="00C601CA">
        <w:rPr>
          <w:sz w:val="24"/>
          <w:szCs w:val="24"/>
        </w:rPr>
        <w:t>форма</w:t>
      </w:r>
      <w:r w:rsidRPr="00C601CA">
        <w:rPr>
          <w:spacing w:val="1"/>
          <w:sz w:val="24"/>
          <w:szCs w:val="24"/>
        </w:rPr>
        <w:t xml:space="preserve"> </w:t>
      </w:r>
      <w:r w:rsidRPr="00C601CA">
        <w:rPr>
          <w:sz w:val="24"/>
          <w:szCs w:val="24"/>
        </w:rPr>
        <w:t>поверхности);</w:t>
      </w:r>
    </w:p>
    <w:p w:rsidR="00DD2CB4" w:rsidRPr="00C601CA" w:rsidRDefault="00443BE7" w:rsidP="00C601CA">
      <w:pPr>
        <w:pStyle w:val="a7"/>
        <w:rPr>
          <w:sz w:val="24"/>
          <w:szCs w:val="24"/>
        </w:rPr>
      </w:pPr>
      <w:r w:rsidRPr="00C601CA">
        <w:rPr>
          <w:sz w:val="24"/>
          <w:szCs w:val="24"/>
        </w:rPr>
        <w:t>соотносить</w:t>
      </w:r>
      <w:r w:rsidRPr="00C601CA">
        <w:rPr>
          <w:spacing w:val="-6"/>
          <w:sz w:val="24"/>
          <w:szCs w:val="24"/>
        </w:rPr>
        <w:t xml:space="preserve"> </w:t>
      </w:r>
      <w:r w:rsidRPr="00C601CA">
        <w:rPr>
          <w:sz w:val="24"/>
          <w:szCs w:val="24"/>
        </w:rPr>
        <w:t>объекты</w:t>
      </w:r>
      <w:r w:rsidRPr="00C601CA">
        <w:rPr>
          <w:spacing w:val="-5"/>
          <w:sz w:val="24"/>
          <w:szCs w:val="24"/>
        </w:rPr>
        <w:t xml:space="preserve"> </w:t>
      </w:r>
      <w:r w:rsidRPr="00C601CA">
        <w:rPr>
          <w:sz w:val="24"/>
          <w:szCs w:val="24"/>
        </w:rPr>
        <w:t>природы</w:t>
      </w:r>
      <w:r w:rsidRPr="00C601CA">
        <w:rPr>
          <w:spacing w:val="-1"/>
          <w:sz w:val="24"/>
          <w:szCs w:val="24"/>
        </w:rPr>
        <w:t xml:space="preserve"> </w:t>
      </w:r>
      <w:r w:rsidRPr="00C601CA">
        <w:rPr>
          <w:sz w:val="24"/>
          <w:szCs w:val="24"/>
        </w:rPr>
        <w:t>с</w:t>
      </w:r>
      <w:r w:rsidRPr="00C601CA">
        <w:rPr>
          <w:spacing w:val="-8"/>
          <w:sz w:val="24"/>
          <w:szCs w:val="24"/>
        </w:rPr>
        <w:t xml:space="preserve"> </w:t>
      </w:r>
      <w:r w:rsidRPr="00C601CA">
        <w:rPr>
          <w:sz w:val="24"/>
          <w:szCs w:val="24"/>
        </w:rPr>
        <w:t>принадлежностью</w:t>
      </w:r>
      <w:r w:rsidRPr="00C601CA">
        <w:rPr>
          <w:spacing w:val="-4"/>
          <w:sz w:val="24"/>
          <w:szCs w:val="24"/>
        </w:rPr>
        <w:t xml:space="preserve"> </w:t>
      </w:r>
      <w:r w:rsidRPr="00C601CA">
        <w:rPr>
          <w:sz w:val="24"/>
          <w:szCs w:val="24"/>
        </w:rPr>
        <w:t>к</w:t>
      </w:r>
      <w:r w:rsidRPr="00C601CA">
        <w:rPr>
          <w:spacing w:val="-8"/>
          <w:sz w:val="24"/>
          <w:szCs w:val="24"/>
        </w:rPr>
        <w:t xml:space="preserve"> </w:t>
      </w:r>
      <w:r w:rsidRPr="00C601CA">
        <w:rPr>
          <w:sz w:val="24"/>
          <w:szCs w:val="24"/>
        </w:rPr>
        <w:t>определённой</w:t>
      </w:r>
      <w:r w:rsidRPr="00C601CA">
        <w:rPr>
          <w:spacing w:val="-1"/>
          <w:sz w:val="24"/>
          <w:szCs w:val="24"/>
        </w:rPr>
        <w:t xml:space="preserve"> </w:t>
      </w:r>
      <w:r w:rsidRPr="00C601CA">
        <w:rPr>
          <w:sz w:val="24"/>
          <w:szCs w:val="24"/>
        </w:rPr>
        <w:t>природной</w:t>
      </w:r>
      <w:r w:rsidRPr="00C601CA">
        <w:rPr>
          <w:spacing w:val="-1"/>
          <w:sz w:val="24"/>
          <w:szCs w:val="24"/>
        </w:rPr>
        <w:t xml:space="preserve"> </w:t>
      </w:r>
      <w:r w:rsidRPr="00C601CA">
        <w:rPr>
          <w:sz w:val="24"/>
          <w:szCs w:val="24"/>
        </w:rPr>
        <w:t>зоне;</w:t>
      </w:r>
      <w:r w:rsidRPr="00C601CA">
        <w:rPr>
          <w:spacing w:val="-58"/>
          <w:sz w:val="24"/>
          <w:szCs w:val="24"/>
        </w:rPr>
        <w:t xml:space="preserve"> </w:t>
      </w:r>
      <w:r w:rsidRPr="00C601CA">
        <w:rPr>
          <w:sz w:val="24"/>
          <w:szCs w:val="24"/>
        </w:rPr>
        <w:t>классифицировать</w:t>
      </w:r>
      <w:r w:rsidRPr="00C601CA">
        <w:rPr>
          <w:spacing w:val="-3"/>
          <w:sz w:val="24"/>
          <w:szCs w:val="24"/>
        </w:rPr>
        <w:t xml:space="preserve"> </w:t>
      </w:r>
      <w:r w:rsidRPr="00C601CA">
        <w:rPr>
          <w:sz w:val="24"/>
          <w:szCs w:val="24"/>
        </w:rPr>
        <w:t>природные</w:t>
      </w:r>
      <w:r w:rsidRPr="00C601CA">
        <w:rPr>
          <w:spacing w:val="-6"/>
          <w:sz w:val="24"/>
          <w:szCs w:val="24"/>
        </w:rPr>
        <w:t xml:space="preserve"> </w:t>
      </w:r>
      <w:r w:rsidRPr="00C601CA">
        <w:rPr>
          <w:sz w:val="24"/>
          <w:szCs w:val="24"/>
        </w:rPr>
        <w:t>объекты</w:t>
      </w:r>
      <w:r w:rsidRPr="00C601CA">
        <w:rPr>
          <w:spacing w:val="2"/>
          <w:sz w:val="24"/>
          <w:szCs w:val="24"/>
        </w:rPr>
        <w:t xml:space="preserve"> </w:t>
      </w:r>
      <w:r w:rsidRPr="00C601CA">
        <w:rPr>
          <w:sz w:val="24"/>
          <w:szCs w:val="24"/>
        </w:rPr>
        <w:t>по принадлежности</w:t>
      </w:r>
      <w:r w:rsidRPr="00C601CA">
        <w:rPr>
          <w:spacing w:val="-3"/>
          <w:sz w:val="24"/>
          <w:szCs w:val="24"/>
        </w:rPr>
        <w:t xml:space="preserve"> </w:t>
      </w:r>
      <w:r w:rsidRPr="00C601CA">
        <w:rPr>
          <w:sz w:val="24"/>
          <w:szCs w:val="24"/>
        </w:rPr>
        <w:t>к</w:t>
      </w:r>
      <w:r w:rsidRPr="00C601CA">
        <w:rPr>
          <w:spacing w:val="-2"/>
          <w:sz w:val="24"/>
          <w:szCs w:val="24"/>
        </w:rPr>
        <w:t xml:space="preserve"> </w:t>
      </w:r>
      <w:r w:rsidRPr="00C601CA">
        <w:rPr>
          <w:sz w:val="24"/>
          <w:szCs w:val="24"/>
        </w:rPr>
        <w:t>природной</w:t>
      </w:r>
      <w:r w:rsidRPr="00C601CA">
        <w:rPr>
          <w:spacing w:val="-4"/>
          <w:sz w:val="24"/>
          <w:szCs w:val="24"/>
        </w:rPr>
        <w:t xml:space="preserve"> </w:t>
      </w:r>
      <w:r w:rsidRPr="00C601CA">
        <w:rPr>
          <w:sz w:val="24"/>
          <w:szCs w:val="24"/>
        </w:rPr>
        <w:t>зоне;</w:t>
      </w:r>
    </w:p>
    <w:p w:rsidR="00DD2CB4" w:rsidRPr="00C601CA" w:rsidRDefault="00443BE7" w:rsidP="00C601CA">
      <w:pPr>
        <w:pStyle w:val="a7"/>
        <w:rPr>
          <w:sz w:val="24"/>
          <w:szCs w:val="24"/>
        </w:rPr>
      </w:pPr>
      <w:r w:rsidRPr="00C601CA">
        <w:rPr>
          <w:sz w:val="24"/>
          <w:szCs w:val="24"/>
        </w:rPr>
        <w:t>определять</w:t>
      </w:r>
      <w:r w:rsidRPr="00C601CA">
        <w:rPr>
          <w:spacing w:val="1"/>
          <w:sz w:val="24"/>
          <w:szCs w:val="24"/>
        </w:rPr>
        <w:t xml:space="preserve"> </w:t>
      </w:r>
      <w:r w:rsidRPr="00C601CA">
        <w:rPr>
          <w:sz w:val="24"/>
          <w:szCs w:val="24"/>
        </w:rPr>
        <w:t>разрыв</w:t>
      </w:r>
      <w:r w:rsidRPr="00C601CA">
        <w:rPr>
          <w:spacing w:val="1"/>
          <w:sz w:val="24"/>
          <w:szCs w:val="24"/>
        </w:rPr>
        <w:t xml:space="preserve"> </w:t>
      </w:r>
      <w:r w:rsidRPr="00C601CA">
        <w:rPr>
          <w:sz w:val="24"/>
          <w:szCs w:val="24"/>
        </w:rPr>
        <w:t>между реальным</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желательным</w:t>
      </w:r>
      <w:r w:rsidRPr="00C601CA">
        <w:rPr>
          <w:spacing w:val="1"/>
          <w:sz w:val="24"/>
          <w:szCs w:val="24"/>
        </w:rPr>
        <w:t xml:space="preserve"> </w:t>
      </w:r>
      <w:r w:rsidRPr="00C601CA">
        <w:rPr>
          <w:sz w:val="24"/>
          <w:szCs w:val="24"/>
        </w:rPr>
        <w:t>состоянием</w:t>
      </w:r>
      <w:r w:rsidRPr="00C601CA">
        <w:rPr>
          <w:spacing w:val="1"/>
          <w:sz w:val="24"/>
          <w:szCs w:val="24"/>
        </w:rPr>
        <w:t xml:space="preserve"> </w:t>
      </w:r>
      <w:r w:rsidRPr="00C601CA">
        <w:rPr>
          <w:sz w:val="24"/>
          <w:szCs w:val="24"/>
        </w:rPr>
        <w:t>объекта</w:t>
      </w:r>
      <w:r w:rsidRPr="00C601CA">
        <w:rPr>
          <w:spacing w:val="1"/>
          <w:sz w:val="24"/>
          <w:szCs w:val="24"/>
        </w:rPr>
        <w:t xml:space="preserve"> </w:t>
      </w:r>
      <w:r w:rsidRPr="00C601CA">
        <w:rPr>
          <w:sz w:val="24"/>
          <w:szCs w:val="24"/>
        </w:rPr>
        <w:t>(ситуации)</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5"/>
          <w:sz w:val="24"/>
          <w:szCs w:val="24"/>
        </w:rPr>
        <w:t xml:space="preserve"> </w:t>
      </w:r>
      <w:r w:rsidRPr="00C601CA">
        <w:rPr>
          <w:sz w:val="24"/>
          <w:szCs w:val="24"/>
        </w:rPr>
        <w:t>предложенных</w:t>
      </w:r>
      <w:r w:rsidRPr="00C601CA">
        <w:rPr>
          <w:spacing w:val="2"/>
          <w:sz w:val="24"/>
          <w:szCs w:val="24"/>
        </w:rPr>
        <w:t xml:space="preserve"> </w:t>
      </w:r>
      <w:r w:rsidRPr="00C601CA">
        <w:rPr>
          <w:sz w:val="24"/>
          <w:szCs w:val="24"/>
        </w:rPr>
        <w:t>учителем</w:t>
      </w:r>
      <w:r w:rsidRPr="00C601CA">
        <w:rPr>
          <w:spacing w:val="3"/>
          <w:sz w:val="24"/>
          <w:szCs w:val="24"/>
        </w:rPr>
        <w:t xml:space="preserve"> </w:t>
      </w:r>
      <w:r w:rsidRPr="00C601CA">
        <w:rPr>
          <w:sz w:val="24"/>
          <w:szCs w:val="24"/>
        </w:rPr>
        <w:t>вопросов.</w:t>
      </w:r>
    </w:p>
    <w:p w:rsidR="00DD2CB4" w:rsidRPr="00C601CA" w:rsidRDefault="00443BE7" w:rsidP="00C601CA">
      <w:pPr>
        <w:pStyle w:val="a7"/>
        <w:rPr>
          <w:sz w:val="24"/>
          <w:szCs w:val="24"/>
        </w:rPr>
      </w:pPr>
      <w:r w:rsidRPr="00C601CA">
        <w:rPr>
          <w:sz w:val="24"/>
          <w:szCs w:val="24"/>
        </w:rPr>
        <w:lastRenderedPageBreak/>
        <w:t>Работа</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информацией</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1"/>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способствует</w:t>
      </w:r>
      <w:r w:rsidRPr="00C601CA">
        <w:rPr>
          <w:spacing w:val="1"/>
          <w:sz w:val="24"/>
          <w:szCs w:val="24"/>
        </w:rPr>
        <w:t xml:space="preserve"> </w:t>
      </w:r>
      <w:r w:rsidRPr="00C601CA">
        <w:rPr>
          <w:sz w:val="24"/>
          <w:szCs w:val="24"/>
        </w:rPr>
        <w:t>формированию умений:</w:t>
      </w:r>
    </w:p>
    <w:p w:rsidR="00DD2CB4" w:rsidRPr="00C601CA" w:rsidRDefault="00443BE7" w:rsidP="00C601CA">
      <w:pPr>
        <w:pStyle w:val="a7"/>
        <w:rPr>
          <w:sz w:val="24"/>
          <w:szCs w:val="24"/>
        </w:rPr>
      </w:pPr>
      <w:r w:rsidRPr="00C601CA">
        <w:rPr>
          <w:sz w:val="24"/>
          <w:szCs w:val="24"/>
        </w:rPr>
        <w:t>использовать умения работать с информацией, представленной в разных формах; оценивать</w:t>
      </w:r>
      <w:r w:rsidRPr="00C601CA">
        <w:rPr>
          <w:spacing w:val="-57"/>
          <w:sz w:val="24"/>
          <w:szCs w:val="24"/>
        </w:rPr>
        <w:t xml:space="preserve"> </w:t>
      </w:r>
      <w:r w:rsidRPr="00C601CA">
        <w:rPr>
          <w:sz w:val="24"/>
          <w:szCs w:val="24"/>
        </w:rPr>
        <w:t>объективность</w:t>
      </w:r>
      <w:r w:rsidRPr="00C601CA">
        <w:rPr>
          <w:spacing w:val="1"/>
          <w:sz w:val="24"/>
          <w:szCs w:val="24"/>
        </w:rPr>
        <w:t xml:space="preserve"> </w:t>
      </w:r>
      <w:r w:rsidRPr="00C601CA">
        <w:rPr>
          <w:sz w:val="24"/>
          <w:szCs w:val="24"/>
        </w:rPr>
        <w:t>информации,</w:t>
      </w:r>
      <w:r w:rsidRPr="00C601CA">
        <w:rPr>
          <w:spacing w:val="1"/>
          <w:sz w:val="24"/>
          <w:szCs w:val="24"/>
        </w:rPr>
        <w:t xml:space="preserve"> </w:t>
      </w:r>
      <w:r w:rsidRPr="00C601CA">
        <w:rPr>
          <w:sz w:val="24"/>
          <w:szCs w:val="24"/>
        </w:rPr>
        <w:t>учитывать</w:t>
      </w:r>
      <w:r w:rsidRPr="00C601CA">
        <w:rPr>
          <w:spacing w:val="1"/>
          <w:sz w:val="24"/>
          <w:szCs w:val="24"/>
        </w:rPr>
        <w:t xml:space="preserve"> </w:t>
      </w:r>
      <w:r w:rsidRPr="00C601CA">
        <w:rPr>
          <w:sz w:val="24"/>
          <w:szCs w:val="24"/>
        </w:rPr>
        <w:t>правила</w:t>
      </w:r>
      <w:r w:rsidRPr="00C601CA">
        <w:rPr>
          <w:spacing w:val="1"/>
          <w:sz w:val="24"/>
          <w:szCs w:val="24"/>
        </w:rPr>
        <w:t xml:space="preserve"> </w:t>
      </w:r>
      <w:r w:rsidRPr="00C601CA">
        <w:rPr>
          <w:sz w:val="24"/>
          <w:szCs w:val="24"/>
        </w:rPr>
        <w:t>безопасного</w:t>
      </w:r>
      <w:r w:rsidRPr="00C601CA">
        <w:rPr>
          <w:spacing w:val="1"/>
          <w:sz w:val="24"/>
          <w:szCs w:val="24"/>
        </w:rPr>
        <w:t xml:space="preserve"> </w:t>
      </w:r>
      <w:r w:rsidRPr="00C601CA">
        <w:rPr>
          <w:sz w:val="24"/>
          <w:szCs w:val="24"/>
        </w:rPr>
        <w:t>использования</w:t>
      </w:r>
      <w:r w:rsidRPr="00C601CA">
        <w:rPr>
          <w:spacing w:val="1"/>
          <w:sz w:val="24"/>
          <w:szCs w:val="24"/>
        </w:rPr>
        <w:t xml:space="preserve"> </w:t>
      </w:r>
      <w:r w:rsidRPr="00C601CA">
        <w:rPr>
          <w:sz w:val="24"/>
          <w:szCs w:val="24"/>
        </w:rPr>
        <w:t>электронных</w:t>
      </w:r>
      <w:r w:rsidRPr="00C601CA">
        <w:rPr>
          <w:spacing w:val="1"/>
          <w:sz w:val="24"/>
          <w:szCs w:val="24"/>
        </w:rPr>
        <w:t xml:space="preserve"> </w:t>
      </w:r>
      <w:r w:rsidRPr="00C601CA">
        <w:rPr>
          <w:sz w:val="24"/>
          <w:szCs w:val="24"/>
        </w:rPr>
        <w:t>образовательных</w:t>
      </w:r>
      <w:r w:rsidRPr="00C601CA">
        <w:rPr>
          <w:spacing w:val="-4"/>
          <w:sz w:val="24"/>
          <w:szCs w:val="24"/>
        </w:rPr>
        <w:t xml:space="preserve"> </w:t>
      </w:r>
      <w:r w:rsidRPr="00C601CA">
        <w:rPr>
          <w:sz w:val="24"/>
          <w:szCs w:val="24"/>
        </w:rPr>
        <w:t>и</w:t>
      </w:r>
      <w:r w:rsidRPr="00C601CA">
        <w:rPr>
          <w:spacing w:val="3"/>
          <w:sz w:val="24"/>
          <w:szCs w:val="24"/>
        </w:rPr>
        <w:t xml:space="preserve"> </w:t>
      </w:r>
      <w:r w:rsidRPr="00C601CA">
        <w:rPr>
          <w:sz w:val="24"/>
          <w:szCs w:val="24"/>
        </w:rPr>
        <w:t>информационных</w:t>
      </w:r>
      <w:r w:rsidRPr="00C601CA">
        <w:rPr>
          <w:spacing w:val="-3"/>
          <w:sz w:val="24"/>
          <w:szCs w:val="24"/>
        </w:rPr>
        <w:t xml:space="preserve"> </w:t>
      </w:r>
      <w:r w:rsidRPr="00C601CA">
        <w:rPr>
          <w:sz w:val="24"/>
          <w:szCs w:val="24"/>
        </w:rPr>
        <w:t>ресурсов;</w:t>
      </w:r>
    </w:p>
    <w:p w:rsidR="00DD2CB4" w:rsidRPr="00C601CA" w:rsidRDefault="00443BE7" w:rsidP="00C601CA">
      <w:pPr>
        <w:pStyle w:val="a7"/>
        <w:rPr>
          <w:sz w:val="24"/>
          <w:szCs w:val="24"/>
        </w:rPr>
      </w:pPr>
      <w:r w:rsidRPr="00C601CA">
        <w:rPr>
          <w:sz w:val="24"/>
          <w:szCs w:val="24"/>
        </w:rPr>
        <w:t>использовать для уточнения и расширения своих знаний об окружающем мире словари,</w:t>
      </w:r>
      <w:r w:rsidRPr="00C601CA">
        <w:rPr>
          <w:spacing w:val="1"/>
          <w:sz w:val="24"/>
          <w:szCs w:val="24"/>
        </w:rPr>
        <w:t xml:space="preserve"> </w:t>
      </w:r>
      <w:r w:rsidRPr="00C601CA">
        <w:rPr>
          <w:sz w:val="24"/>
          <w:szCs w:val="24"/>
        </w:rPr>
        <w:t>справочники,</w:t>
      </w:r>
      <w:r w:rsidRPr="00C601CA">
        <w:rPr>
          <w:spacing w:val="41"/>
          <w:sz w:val="24"/>
          <w:szCs w:val="24"/>
        </w:rPr>
        <w:t xml:space="preserve"> </w:t>
      </w:r>
      <w:r w:rsidRPr="00C601CA">
        <w:rPr>
          <w:sz w:val="24"/>
          <w:szCs w:val="24"/>
        </w:rPr>
        <w:t>энциклопедии,</w:t>
      </w:r>
      <w:r w:rsidRPr="00C601CA">
        <w:rPr>
          <w:spacing w:val="41"/>
          <w:sz w:val="24"/>
          <w:szCs w:val="24"/>
        </w:rPr>
        <w:t xml:space="preserve"> </w:t>
      </w:r>
      <w:r w:rsidRPr="00C601CA">
        <w:rPr>
          <w:sz w:val="24"/>
          <w:szCs w:val="24"/>
        </w:rPr>
        <w:t>в</w:t>
      </w:r>
      <w:r w:rsidRPr="00C601CA">
        <w:rPr>
          <w:spacing w:val="41"/>
          <w:sz w:val="24"/>
          <w:szCs w:val="24"/>
        </w:rPr>
        <w:t xml:space="preserve"> </w:t>
      </w:r>
      <w:r w:rsidRPr="00C601CA">
        <w:rPr>
          <w:sz w:val="24"/>
          <w:szCs w:val="24"/>
        </w:rPr>
        <w:t>том</w:t>
      </w:r>
      <w:r w:rsidRPr="00C601CA">
        <w:rPr>
          <w:spacing w:val="40"/>
          <w:sz w:val="24"/>
          <w:szCs w:val="24"/>
        </w:rPr>
        <w:t xml:space="preserve"> </w:t>
      </w:r>
      <w:r w:rsidRPr="00C601CA">
        <w:rPr>
          <w:sz w:val="24"/>
          <w:szCs w:val="24"/>
        </w:rPr>
        <w:t>числе</w:t>
      </w:r>
      <w:r w:rsidRPr="00C601CA">
        <w:rPr>
          <w:spacing w:val="34"/>
          <w:sz w:val="24"/>
          <w:szCs w:val="24"/>
        </w:rPr>
        <w:t xml:space="preserve"> </w:t>
      </w:r>
      <w:r w:rsidRPr="00C601CA">
        <w:rPr>
          <w:sz w:val="24"/>
          <w:szCs w:val="24"/>
        </w:rPr>
        <w:t>и</w:t>
      </w:r>
      <w:r w:rsidRPr="00C601CA">
        <w:rPr>
          <w:spacing w:val="40"/>
          <w:sz w:val="24"/>
          <w:szCs w:val="24"/>
        </w:rPr>
        <w:t xml:space="preserve"> </w:t>
      </w:r>
      <w:r w:rsidRPr="00C601CA">
        <w:rPr>
          <w:sz w:val="24"/>
          <w:szCs w:val="24"/>
        </w:rPr>
        <w:t>информационно-телекомуникационную</w:t>
      </w:r>
      <w:r w:rsidRPr="00C601CA">
        <w:rPr>
          <w:spacing w:val="42"/>
          <w:sz w:val="24"/>
          <w:szCs w:val="24"/>
        </w:rPr>
        <w:t xml:space="preserve"> </w:t>
      </w:r>
      <w:r w:rsidRPr="00C601CA">
        <w:rPr>
          <w:sz w:val="24"/>
          <w:szCs w:val="24"/>
        </w:rPr>
        <w:t>сеть</w:t>
      </w:r>
    </w:p>
    <w:p w:rsidR="00DD2CB4" w:rsidRPr="00C601CA" w:rsidRDefault="00443BE7" w:rsidP="00C601CA">
      <w:pPr>
        <w:pStyle w:val="a7"/>
        <w:rPr>
          <w:sz w:val="24"/>
          <w:szCs w:val="24"/>
        </w:rPr>
      </w:pPr>
      <w:r w:rsidRPr="00C601CA">
        <w:rPr>
          <w:sz w:val="24"/>
          <w:szCs w:val="24"/>
        </w:rPr>
        <w:t>«Интернет»</w:t>
      </w:r>
      <w:r w:rsidRPr="00C601CA">
        <w:rPr>
          <w:spacing w:val="-8"/>
          <w:sz w:val="24"/>
          <w:szCs w:val="24"/>
        </w:rPr>
        <w:t xml:space="preserve"> </w:t>
      </w:r>
      <w:r w:rsidRPr="00C601CA">
        <w:rPr>
          <w:sz w:val="24"/>
          <w:szCs w:val="24"/>
        </w:rPr>
        <w:t>(в</w:t>
      </w:r>
      <w:r w:rsidRPr="00C601CA">
        <w:rPr>
          <w:spacing w:val="-2"/>
          <w:sz w:val="24"/>
          <w:szCs w:val="24"/>
        </w:rPr>
        <w:t xml:space="preserve"> </w:t>
      </w:r>
      <w:r w:rsidRPr="00C601CA">
        <w:rPr>
          <w:sz w:val="24"/>
          <w:szCs w:val="24"/>
        </w:rPr>
        <w:t>условиях</w:t>
      </w:r>
      <w:r w:rsidRPr="00C601CA">
        <w:rPr>
          <w:spacing w:val="-7"/>
          <w:sz w:val="24"/>
          <w:szCs w:val="24"/>
        </w:rPr>
        <w:t xml:space="preserve"> </w:t>
      </w:r>
      <w:r w:rsidRPr="00C601CA">
        <w:rPr>
          <w:sz w:val="24"/>
          <w:szCs w:val="24"/>
        </w:rPr>
        <w:t>контролируемого</w:t>
      </w:r>
      <w:r w:rsidRPr="00C601CA">
        <w:rPr>
          <w:spacing w:val="-3"/>
          <w:sz w:val="24"/>
          <w:szCs w:val="24"/>
        </w:rPr>
        <w:t xml:space="preserve"> </w:t>
      </w:r>
      <w:r w:rsidRPr="00C601CA">
        <w:rPr>
          <w:sz w:val="24"/>
          <w:szCs w:val="24"/>
        </w:rPr>
        <w:t>выхода);</w:t>
      </w:r>
    </w:p>
    <w:p w:rsidR="00DD2CB4" w:rsidRPr="00C601CA" w:rsidRDefault="00443BE7" w:rsidP="00C601CA">
      <w:pPr>
        <w:pStyle w:val="a7"/>
        <w:rPr>
          <w:sz w:val="24"/>
          <w:szCs w:val="24"/>
        </w:rPr>
      </w:pPr>
      <w:r w:rsidRPr="00C601CA">
        <w:rPr>
          <w:sz w:val="24"/>
          <w:szCs w:val="24"/>
        </w:rPr>
        <w:t>делать</w:t>
      </w:r>
      <w:r w:rsidRPr="00C601CA">
        <w:rPr>
          <w:spacing w:val="1"/>
          <w:sz w:val="24"/>
          <w:szCs w:val="24"/>
        </w:rPr>
        <w:t xml:space="preserve"> </w:t>
      </w:r>
      <w:r w:rsidRPr="00C601CA">
        <w:rPr>
          <w:sz w:val="24"/>
          <w:szCs w:val="24"/>
        </w:rPr>
        <w:t>сообщения</w:t>
      </w:r>
      <w:r w:rsidRPr="00C601CA">
        <w:rPr>
          <w:spacing w:val="1"/>
          <w:sz w:val="24"/>
          <w:szCs w:val="24"/>
        </w:rPr>
        <w:t xml:space="preserve"> </w:t>
      </w:r>
      <w:r w:rsidRPr="00C601CA">
        <w:rPr>
          <w:sz w:val="24"/>
          <w:szCs w:val="24"/>
        </w:rPr>
        <w:t>(доклады)</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предложенную</w:t>
      </w:r>
      <w:r w:rsidRPr="00C601CA">
        <w:rPr>
          <w:spacing w:val="1"/>
          <w:sz w:val="24"/>
          <w:szCs w:val="24"/>
        </w:rPr>
        <w:t xml:space="preserve"> </w:t>
      </w:r>
      <w:r w:rsidRPr="00C601CA">
        <w:rPr>
          <w:sz w:val="24"/>
          <w:szCs w:val="24"/>
        </w:rPr>
        <w:t>тему</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дополнительной</w:t>
      </w:r>
      <w:r w:rsidRPr="00C601CA">
        <w:rPr>
          <w:spacing w:val="1"/>
          <w:sz w:val="24"/>
          <w:szCs w:val="24"/>
        </w:rPr>
        <w:t xml:space="preserve"> </w:t>
      </w:r>
      <w:r w:rsidRPr="00C601CA">
        <w:rPr>
          <w:sz w:val="24"/>
          <w:szCs w:val="24"/>
        </w:rPr>
        <w:t>информации,</w:t>
      </w:r>
      <w:r w:rsidRPr="00C601CA">
        <w:rPr>
          <w:sz w:val="24"/>
          <w:szCs w:val="24"/>
        </w:rPr>
        <w:tab/>
        <w:t>подготавливать</w:t>
      </w:r>
      <w:r w:rsidRPr="00C601CA">
        <w:rPr>
          <w:sz w:val="24"/>
          <w:szCs w:val="24"/>
        </w:rPr>
        <w:tab/>
        <w:t>презентацию,</w:t>
      </w:r>
      <w:r w:rsidRPr="00C601CA">
        <w:rPr>
          <w:sz w:val="24"/>
          <w:szCs w:val="24"/>
        </w:rPr>
        <w:tab/>
      </w:r>
      <w:r w:rsidRPr="00C601CA">
        <w:rPr>
          <w:spacing w:val="-1"/>
          <w:sz w:val="24"/>
          <w:szCs w:val="24"/>
        </w:rPr>
        <w:t>включая</w:t>
      </w:r>
      <w:r w:rsidRPr="00C601CA">
        <w:rPr>
          <w:spacing w:val="-58"/>
          <w:sz w:val="24"/>
          <w:szCs w:val="24"/>
        </w:rPr>
        <w:t xml:space="preserve"> </w:t>
      </w:r>
      <w:r w:rsidRPr="00C601CA">
        <w:rPr>
          <w:sz w:val="24"/>
          <w:szCs w:val="24"/>
        </w:rPr>
        <w:t>в</w:t>
      </w:r>
      <w:r w:rsidRPr="00C601CA">
        <w:rPr>
          <w:spacing w:val="2"/>
          <w:sz w:val="24"/>
          <w:szCs w:val="24"/>
        </w:rPr>
        <w:t xml:space="preserve"> </w:t>
      </w:r>
      <w:r w:rsidRPr="00C601CA">
        <w:rPr>
          <w:sz w:val="24"/>
          <w:szCs w:val="24"/>
        </w:rPr>
        <w:t>неё</w:t>
      </w:r>
      <w:r w:rsidRPr="00C601CA">
        <w:rPr>
          <w:spacing w:val="-4"/>
          <w:sz w:val="24"/>
          <w:szCs w:val="24"/>
        </w:rPr>
        <w:t xml:space="preserve"> </w:t>
      </w:r>
      <w:r w:rsidRPr="00C601CA">
        <w:rPr>
          <w:sz w:val="24"/>
          <w:szCs w:val="24"/>
        </w:rPr>
        <w:t>иллюстрации,</w:t>
      </w:r>
      <w:r w:rsidRPr="00C601CA">
        <w:rPr>
          <w:spacing w:val="-1"/>
          <w:sz w:val="24"/>
          <w:szCs w:val="24"/>
        </w:rPr>
        <w:t xml:space="preserve"> </w:t>
      </w:r>
      <w:r w:rsidRPr="00C601CA">
        <w:rPr>
          <w:sz w:val="24"/>
          <w:szCs w:val="24"/>
        </w:rPr>
        <w:t>таблицы,</w:t>
      </w:r>
      <w:r w:rsidRPr="00C601CA">
        <w:rPr>
          <w:spacing w:val="4"/>
          <w:sz w:val="24"/>
          <w:szCs w:val="24"/>
        </w:rPr>
        <w:t xml:space="preserve"> </w:t>
      </w:r>
      <w:r w:rsidRPr="00C601CA">
        <w:rPr>
          <w:sz w:val="24"/>
          <w:szCs w:val="24"/>
        </w:rPr>
        <w:t>диаграммы.</w:t>
      </w:r>
    </w:p>
    <w:p w:rsidR="00DD2CB4" w:rsidRPr="00C601CA" w:rsidRDefault="00443BE7" w:rsidP="00C601CA">
      <w:pPr>
        <w:pStyle w:val="a7"/>
        <w:rPr>
          <w:sz w:val="24"/>
          <w:szCs w:val="24"/>
        </w:rPr>
      </w:pPr>
      <w:r w:rsidRPr="00C601CA">
        <w:rPr>
          <w:sz w:val="24"/>
          <w:szCs w:val="24"/>
        </w:rPr>
        <w:t>Коммуникативные универсальные учебные действия способствуют формированию умений:</w:t>
      </w:r>
      <w:r w:rsidRPr="00C601CA">
        <w:rPr>
          <w:spacing w:val="-57"/>
          <w:sz w:val="24"/>
          <w:szCs w:val="24"/>
        </w:rPr>
        <w:t xml:space="preserve"> </w:t>
      </w:r>
      <w:r w:rsidRPr="00C601CA">
        <w:rPr>
          <w:sz w:val="24"/>
          <w:szCs w:val="24"/>
        </w:rPr>
        <w:t>ориентироваться</w:t>
      </w:r>
      <w:r w:rsidRPr="00C601CA">
        <w:rPr>
          <w:sz w:val="24"/>
          <w:szCs w:val="24"/>
        </w:rPr>
        <w:tab/>
        <w:t>в</w:t>
      </w:r>
      <w:r w:rsidRPr="00C601CA">
        <w:rPr>
          <w:sz w:val="24"/>
          <w:szCs w:val="24"/>
        </w:rPr>
        <w:tab/>
        <w:t>понятиях:</w:t>
      </w:r>
      <w:r w:rsidRPr="00C601CA">
        <w:rPr>
          <w:sz w:val="24"/>
          <w:szCs w:val="24"/>
        </w:rPr>
        <w:tab/>
        <w:t>организм,</w:t>
      </w:r>
      <w:r w:rsidRPr="00C601CA">
        <w:rPr>
          <w:sz w:val="24"/>
          <w:szCs w:val="24"/>
        </w:rPr>
        <w:tab/>
        <w:t>возраст,</w:t>
      </w:r>
      <w:r w:rsidRPr="00C601CA">
        <w:rPr>
          <w:sz w:val="24"/>
          <w:szCs w:val="24"/>
        </w:rPr>
        <w:tab/>
        <w:t>система</w:t>
      </w:r>
      <w:r w:rsidRPr="00C601CA">
        <w:rPr>
          <w:sz w:val="24"/>
          <w:szCs w:val="24"/>
        </w:rPr>
        <w:tab/>
        <w:t>органов;</w:t>
      </w:r>
      <w:r w:rsidRPr="00C601CA">
        <w:rPr>
          <w:sz w:val="24"/>
          <w:szCs w:val="24"/>
        </w:rPr>
        <w:tab/>
        <w:t>культура,</w:t>
      </w:r>
      <w:r w:rsidRPr="00C601CA">
        <w:rPr>
          <w:sz w:val="24"/>
          <w:szCs w:val="24"/>
        </w:rPr>
        <w:tab/>
        <w:t>долг,</w:t>
      </w:r>
      <w:r w:rsidRPr="00C601CA">
        <w:rPr>
          <w:spacing w:val="1"/>
          <w:sz w:val="24"/>
          <w:szCs w:val="24"/>
        </w:rPr>
        <w:t xml:space="preserve"> </w:t>
      </w:r>
      <w:r w:rsidRPr="00C601CA">
        <w:rPr>
          <w:sz w:val="24"/>
          <w:szCs w:val="24"/>
        </w:rPr>
        <w:t>соотечественник,</w:t>
      </w:r>
      <w:r w:rsidRPr="00C601CA">
        <w:rPr>
          <w:spacing w:val="15"/>
          <w:sz w:val="24"/>
          <w:szCs w:val="24"/>
        </w:rPr>
        <w:t xml:space="preserve"> </w:t>
      </w:r>
      <w:r w:rsidRPr="00C601CA">
        <w:rPr>
          <w:sz w:val="24"/>
          <w:szCs w:val="24"/>
        </w:rPr>
        <w:t>берестяная</w:t>
      </w:r>
      <w:r w:rsidRPr="00C601CA">
        <w:rPr>
          <w:spacing w:val="13"/>
          <w:sz w:val="24"/>
          <w:szCs w:val="24"/>
        </w:rPr>
        <w:t xml:space="preserve"> </w:t>
      </w:r>
      <w:r w:rsidRPr="00C601CA">
        <w:rPr>
          <w:sz w:val="24"/>
          <w:szCs w:val="24"/>
        </w:rPr>
        <w:t>грамота,</w:t>
      </w:r>
      <w:r w:rsidRPr="00C601CA">
        <w:rPr>
          <w:spacing w:val="16"/>
          <w:sz w:val="24"/>
          <w:szCs w:val="24"/>
        </w:rPr>
        <w:t xml:space="preserve"> </w:t>
      </w:r>
      <w:r w:rsidRPr="00C601CA">
        <w:rPr>
          <w:sz w:val="24"/>
          <w:szCs w:val="24"/>
        </w:rPr>
        <w:t>первопечатник,</w:t>
      </w:r>
      <w:r w:rsidRPr="00C601CA">
        <w:rPr>
          <w:spacing w:val="15"/>
          <w:sz w:val="24"/>
          <w:szCs w:val="24"/>
        </w:rPr>
        <w:t xml:space="preserve"> </w:t>
      </w:r>
      <w:r w:rsidRPr="00C601CA">
        <w:rPr>
          <w:sz w:val="24"/>
          <w:szCs w:val="24"/>
        </w:rPr>
        <w:t>иконопись,</w:t>
      </w:r>
      <w:r w:rsidRPr="00C601CA">
        <w:rPr>
          <w:spacing w:val="11"/>
          <w:sz w:val="24"/>
          <w:szCs w:val="24"/>
        </w:rPr>
        <w:t xml:space="preserve"> </w:t>
      </w:r>
      <w:r w:rsidRPr="00C601CA">
        <w:rPr>
          <w:sz w:val="24"/>
          <w:szCs w:val="24"/>
        </w:rPr>
        <w:t>объект</w:t>
      </w:r>
      <w:r w:rsidRPr="00C601CA">
        <w:rPr>
          <w:spacing w:val="14"/>
          <w:sz w:val="24"/>
          <w:szCs w:val="24"/>
        </w:rPr>
        <w:t xml:space="preserve"> </w:t>
      </w:r>
      <w:r w:rsidRPr="00C601CA">
        <w:rPr>
          <w:sz w:val="24"/>
          <w:szCs w:val="24"/>
        </w:rPr>
        <w:t>Всемирного</w:t>
      </w:r>
      <w:r w:rsidRPr="00C601CA">
        <w:rPr>
          <w:spacing w:val="17"/>
          <w:sz w:val="24"/>
          <w:szCs w:val="24"/>
        </w:rPr>
        <w:t xml:space="preserve"> </w:t>
      </w:r>
      <w:r w:rsidRPr="00C601CA">
        <w:rPr>
          <w:sz w:val="24"/>
          <w:szCs w:val="24"/>
        </w:rPr>
        <w:t>природного</w:t>
      </w:r>
    </w:p>
    <w:p w:rsidR="00DD2CB4" w:rsidRPr="00C601CA" w:rsidRDefault="00443BE7" w:rsidP="00C601CA">
      <w:pPr>
        <w:pStyle w:val="a7"/>
        <w:rPr>
          <w:sz w:val="24"/>
          <w:szCs w:val="24"/>
        </w:rPr>
      </w:pPr>
      <w:r w:rsidRPr="00C601CA">
        <w:rPr>
          <w:sz w:val="24"/>
          <w:szCs w:val="24"/>
        </w:rPr>
        <w:t>и</w:t>
      </w:r>
      <w:r w:rsidRPr="00C601CA">
        <w:rPr>
          <w:spacing w:val="-3"/>
          <w:sz w:val="24"/>
          <w:szCs w:val="24"/>
        </w:rPr>
        <w:t xml:space="preserve"> </w:t>
      </w:r>
      <w:r w:rsidRPr="00C601CA">
        <w:rPr>
          <w:sz w:val="24"/>
          <w:szCs w:val="24"/>
        </w:rPr>
        <w:t>культурного</w:t>
      </w:r>
      <w:r w:rsidRPr="00C601CA">
        <w:rPr>
          <w:spacing w:val="1"/>
          <w:sz w:val="24"/>
          <w:szCs w:val="24"/>
        </w:rPr>
        <w:t xml:space="preserve"> </w:t>
      </w:r>
      <w:r w:rsidRPr="00C601CA">
        <w:rPr>
          <w:sz w:val="24"/>
          <w:szCs w:val="24"/>
        </w:rPr>
        <w:t>наследия;</w:t>
      </w:r>
    </w:p>
    <w:p w:rsidR="00DD2CB4" w:rsidRPr="00C601CA" w:rsidRDefault="00443BE7" w:rsidP="00C601CA">
      <w:pPr>
        <w:pStyle w:val="a7"/>
        <w:rPr>
          <w:sz w:val="24"/>
          <w:szCs w:val="24"/>
        </w:rPr>
      </w:pPr>
      <w:r w:rsidRPr="00C601CA">
        <w:rPr>
          <w:sz w:val="24"/>
          <w:szCs w:val="24"/>
        </w:rPr>
        <w:t>характеризовать</w:t>
      </w:r>
      <w:r w:rsidRPr="00C601CA">
        <w:rPr>
          <w:spacing w:val="3"/>
          <w:sz w:val="24"/>
          <w:szCs w:val="24"/>
        </w:rPr>
        <w:t xml:space="preserve"> </w:t>
      </w:r>
      <w:r w:rsidRPr="00C601CA">
        <w:rPr>
          <w:sz w:val="24"/>
          <w:szCs w:val="24"/>
        </w:rPr>
        <w:t>человека</w:t>
      </w:r>
      <w:r w:rsidRPr="00C601CA">
        <w:rPr>
          <w:spacing w:val="5"/>
          <w:sz w:val="24"/>
          <w:szCs w:val="24"/>
        </w:rPr>
        <w:t xml:space="preserve"> </w:t>
      </w:r>
      <w:r w:rsidRPr="00C601CA">
        <w:rPr>
          <w:sz w:val="24"/>
          <w:szCs w:val="24"/>
        </w:rPr>
        <w:t>как</w:t>
      </w:r>
      <w:r w:rsidRPr="00C601CA">
        <w:rPr>
          <w:spacing w:val="4"/>
          <w:sz w:val="24"/>
          <w:szCs w:val="24"/>
        </w:rPr>
        <w:t xml:space="preserve"> </w:t>
      </w:r>
      <w:r w:rsidRPr="00C601CA">
        <w:rPr>
          <w:sz w:val="24"/>
          <w:szCs w:val="24"/>
        </w:rPr>
        <w:t>живой</w:t>
      </w:r>
      <w:r w:rsidRPr="00C601CA">
        <w:rPr>
          <w:spacing w:val="2"/>
          <w:sz w:val="24"/>
          <w:szCs w:val="24"/>
        </w:rPr>
        <w:t xml:space="preserve"> </w:t>
      </w:r>
      <w:r w:rsidRPr="00C601CA">
        <w:rPr>
          <w:sz w:val="24"/>
          <w:szCs w:val="24"/>
        </w:rPr>
        <w:t>организм:</w:t>
      </w:r>
      <w:r w:rsidRPr="00C601CA">
        <w:rPr>
          <w:spacing w:val="6"/>
          <w:sz w:val="24"/>
          <w:szCs w:val="24"/>
        </w:rPr>
        <w:t xml:space="preserve"> </w:t>
      </w:r>
      <w:r w:rsidRPr="00C601CA">
        <w:rPr>
          <w:sz w:val="24"/>
          <w:szCs w:val="24"/>
        </w:rPr>
        <w:t>раскрывать</w:t>
      </w:r>
      <w:r w:rsidRPr="00C601CA">
        <w:rPr>
          <w:spacing w:val="3"/>
          <w:sz w:val="24"/>
          <w:szCs w:val="24"/>
        </w:rPr>
        <w:t xml:space="preserve"> </w:t>
      </w:r>
      <w:r w:rsidRPr="00C601CA">
        <w:rPr>
          <w:sz w:val="24"/>
          <w:szCs w:val="24"/>
        </w:rPr>
        <w:t>функции</w:t>
      </w:r>
      <w:r w:rsidRPr="00C601CA">
        <w:rPr>
          <w:spacing w:val="7"/>
          <w:sz w:val="24"/>
          <w:szCs w:val="24"/>
        </w:rPr>
        <w:t xml:space="preserve"> </w:t>
      </w:r>
      <w:r w:rsidRPr="00C601CA">
        <w:rPr>
          <w:sz w:val="24"/>
          <w:szCs w:val="24"/>
        </w:rPr>
        <w:t>различных</w:t>
      </w:r>
      <w:r w:rsidRPr="00C601CA">
        <w:rPr>
          <w:spacing w:val="1"/>
          <w:sz w:val="24"/>
          <w:szCs w:val="24"/>
        </w:rPr>
        <w:t xml:space="preserve"> </w:t>
      </w:r>
      <w:r w:rsidRPr="00C601CA">
        <w:rPr>
          <w:sz w:val="24"/>
          <w:szCs w:val="24"/>
        </w:rPr>
        <w:t>систем</w:t>
      </w:r>
      <w:r w:rsidRPr="00C601CA">
        <w:rPr>
          <w:spacing w:val="-57"/>
          <w:sz w:val="24"/>
          <w:szCs w:val="24"/>
        </w:rPr>
        <w:t xml:space="preserve"> </w:t>
      </w:r>
      <w:r w:rsidRPr="00C601CA">
        <w:rPr>
          <w:sz w:val="24"/>
          <w:szCs w:val="24"/>
        </w:rPr>
        <w:t>органов;</w:t>
      </w:r>
      <w:r w:rsidRPr="00C601CA">
        <w:rPr>
          <w:spacing w:val="-8"/>
          <w:sz w:val="24"/>
          <w:szCs w:val="24"/>
        </w:rPr>
        <w:t xml:space="preserve"> </w:t>
      </w:r>
      <w:r w:rsidRPr="00C601CA">
        <w:rPr>
          <w:sz w:val="24"/>
          <w:szCs w:val="24"/>
        </w:rPr>
        <w:t>объяснять</w:t>
      </w:r>
      <w:r w:rsidRPr="00C601CA">
        <w:rPr>
          <w:spacing w:val="-1"/>
          <w:sz w:val="24"/>
          <w:szCs w:val="24"/>
        </w:rPr>
        <w:t xml:space="preserve"> </w:t>
      </w:r>
      <w:r w:rsidRPr="00C601CA">
        <w:rPr>
          <w:sz w:val="24"/>
          <w:szCs w:val="24"/>
        </w:rPr>
        <w:t>особую роль</w:t>
      </w:r>
      <w:r w:rsidRPr="00C601CA">
        <w:rPr>
          <w:spacing w:val="-3"/>
          <w:sz w:val="24"/>
          <w:szCs w:val="24"/>
        </w:rPr>
        <w:t xml:space="preserve"> </w:t>
      </w:r>
      <w:r w:rsidRPr="00C601CA">
        <w:rPr>
          <w:sz w:val="24"/>
          <w:szCs w:val="24"/>
        </w:rPr>
        <w:t>нервной</w:t>
      </w:r>
      <w:r w:rsidRPr="00C601CA">
        <w:rPr>
          <w:spacing w:val="-2"/>
          <w:sz w:val="24"/>
          <w:szCs w:val="24"/>
        </w:rPr>
        <w:t xml:space="preserve"> </w:t>
      </w:r>
      <w:r w:rsidRPr="00C601CA">
        <w:rPr>
          <w:sz w:val="24"/>
          <w:szCs w:val="24"/>
        </w:rPr>
        <w:t>системы</w:t>
      </w:r>
      <w:r w:rsidRPr="00C601CA">
        <w:rPr>
          <w:spacing w:val="-1"/>
          <w:sz w:val="24"/>
          <w:szCs w:val="24"/>
        </w:rPr>
        <w:t xml:space="preserve"> </w:t>
      </w:r>
      <w:r w:rsidRPr="00C601CA">
        <w:rPr>
          <w:sz w:val="24"/>
          <w:szCs w:val="24"/>
        </w:rPr>
        <w:t>в</w:t>
      </w:r>
      <w:r w:rsidRPr="00C601CA">
        <w:rPr>
          <w:spacing w:val="3"/>
          <w:sz w:val="24"/>
          <w:szCs w:val="24"/>
        </w:rPr>
        <w:t xml:space="preserve"> </w:t>
      </w:r>
      <w:r w:rsidRPr="00C601CA">
        <w:rPr>
          <w:sz w:val="24"/>
          <w:szCs w:val="24"/>
        </w:rPr>
        <w:t>деятельности</w:t>
      </w:r>
      <w:r w:rsidRPr="00C601CA">
        <w:rPr>
          <w:spacing w:val="-7"/>
          <w:sz w:val="24"/>
          <w:szCs w:val="24"/>
        </w:rPr>
        <w:t xml:space="preserve"> </w:t>
      </w:r>
      <w:r w:rsidRPr="00C601CA">
        <w:rPr>
          <w:sz w:val="24"/>
          <w:szCs w:val="24"/>
        </w:rPr>
        <w:t>организма;</w:t>
      </w:r>
    </w:p>
    <w:p w:rsidR="00DD2CB4" w:rsidRPr="00C601CA" w:rsidRDefault="00443BE7" w:rsidP="00C601CA">
      <w:pPr>
        <w:pStyle w:val="a7"/>
        <w:rPr>
          <w:sz w:val="24"/>
          <w:szCs w:val="24"/>
        </w:rPr>
      </w:pPr>
      <w:r w:rsidRPr="00C601CA">
        <w:rPr>
          <w:sz w:val="24"/>
          <w:szCs w:val="24"/>
        </w:rPr>
        <w:t>создавать</w:t>
      </w:r>
      <w:r w:rsidRPr="00C601CA">
        <w:rPr>
          <w:spacing w:val="1"/>
          <w:sz w:val="24"/>
          <w:szCs w:val="24"/>
        </w:rPr>
        <w:t xml:space="preserve"> </w:t>
      </w:r>
      <w:r w:rsidRPr="00C601CA">
        <w:rPr>
          <w:sz w:val="24"/>
          <w:szCs w:val="24"/>
        </w:rPr>
        <w:t>текст-рассуждение:</w:t>
      </w:r>
      <w:r w:rsidRPr="00C601CA">
        <w:rPr>
          <w:spacing w:val="1"/>
          <w:sz w:val="24"/>
          <w:szCs w:val="24"/>
        </w:rPr>
        <w:t xml:space="preserve"> </w:t>
      </w:r>
      <w:r w:rsidRPr="00C601CA">
        <w:rPr>
          <w:sz w:val="24"/>
          <w:szCs w:val="24"/>
        </w:rPr>
        <w:t>объяснять</w:t>
      </w:r>
      <w:r w:rsidRPr="00C601CA">
        <w:rPr>
          <w:spacing w:val="1"/>
          <w:sz w:val="24"/>
          <w:szCs w:val="24"/>
        </w:rPr>
        <w:t xml:space="preserve"> </w:t>
      </w:r>
      <w:r w:rsidRPr="00C601CA">
        <w:rPr>
          <w:sz w:val="24"/>
          <w:szCs w:val="24"/>
        </w:rPr>
        <w:t>вред</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здоровья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самочувствия</w:t>
      </w:r>
      <w:r w:rsidRPr="00C601CA">
        <w:rPr>
          <w:spacing w:val="1"/>
          <w:sz w:val="24"/>
          <w:szCs w:val="24"/>
        </w:rPr>
        <w:t xml:space="preserve"> </w:t>
      </w:r>
      <w:r w:rsidRPr="00C601CA">
        <w:rPr>
          <w:sz w:val="24"/>
          <w:szCs w:val="24"/>
        </w:rPr>
        <w:t>организма</w:t>
      </w:r>
      <w:r w:rsidRPr="00C601CA">
        <w:rPr>
          <w:spacing w:val="-57"/>
          <w:sz w:val="24"/>
          <w:szCs w:val="24"/>
        </w:rPr>
        <w:t xml:space="preserve"> </w:t>
      </w:r>
      <w:r w:rsidRPr="00C601CA">
        <w:rPr>
          <w:sz w:val="24"/>
          <w:szCs w:val="24"/>
        </w:rPr>
        <w:t>вредных</w:t>
      </w:r>
      <w:r w:rsidRPr="00C601CA">
        <w:rPr>
          <w:spacing w:val="-4"/>
          <w:sz w:val="24"/>
          <w:szCs w:val="24"/>
        </w:rPr>
        <w:t xml:space="preserve"> </w:t>
      </w:r>
      <w:r w:rsidRPr="00C601CA">
        <w:rPr>
          <w:sz w:val="24"/>
          <w:szCs w:val="24"/>
        </w:rPr>
        <w:t>привычек;</w:t>
      </w:r>
    </w:p>
    <w:p w:rsidR="00DD2CB4" w:rsidRPr="00C601CA" w:rsidRDefault="00443BE7" w:rsidP="00C601CA">
      <w:pPr>
        <w:pStyle w:val="a7"/>
        <w:rPr>
          <w:sz w:val="24"/>
          <w:szCs w:val="24"/>
        </w:rPr>
      </w:pPr>
      <w:r w:rsidRPr="00C601CA">
        <w:rPr>
          <w:sz w:val="24"/>
          <w:szCs w:val="24"/>
        </w:rPr>
        <w:t>описывать</w:t>
      </w:r>
      <w:r w:rsidRPr="00C601CA">
        <w:rPr>
          <w:sz w:val="24"/>
          <w:szCs w:val="24"/>
        </w:rPr>
        <w:tab/>
        <w:t>ситуации</w:t>
      </w:r>
      <w:r w:rsidRPr="00C601CA">
        <w:rPr>
          <w:sz w:val="24"/>
          <w:szCs w:val="24"/>
        </w:rPr>
        <w:tab/>
        <w:t>проявления</w:t>
      </w:r>
      <w:r w:rsidRPr="00C601CA">
        <w:rPr>
          <w:sz w:val="24"/>
          <w:szCs w:val="24"/>
        </w:rPr>
        <w:tab/>
        <w:t>нравственных</w:t>
      </w:r>
      <w:r w:rsidRPr="00C601CA">
        <w:rPr>
          <w:sz w:val="24"/>
          <w:szCs w:val="24"/>
        </w:rPr>
        <w:tab/>
        <w:t>качеств:</w:t>
      </w:r>
      <w:r w:rsidRPr="00C601CA">
        <w:rPr>
          <w:sz w:val="24"/>
          <w:szCs w:val="24"/>
        </w:rPr>
        <w:tab/>
        <w:t>отзывчивости,</w:t>
      </w:r>
      <w:r w:rsidRPr="00C601CA">
        <w:rPr>
          <w:sz w:val="24"/>
          <w:szCs w:val="24"/>
        </w:rPr>
        <w:tab/>
      </w:r>
      <w:r w:rsidRPr="00C601CA">
        <w:rPr>
          <w:spacing w:val="-1"/>
          <w:sz w:val="24"/>
          <w:szCs w:val="24"/>
        </w:rPr>
        <w:t>доброты,</w:t>
      </w:r>
      <w:r w:rsidRPr="00C601CA">
        <w:rPr>
          <w:spacing w:val="-57"/>
          <w:sz w:val="24"/>
          <w:szCs w:val="24"/>
        </w:rPr>
        <w:t xml:space="preserve"> </w:t>
      </w:r>
      <w:r w:rsidRPr="00C601CA">
        <w:rPr>
          <w:sz w:val="24"/>
          <w:szCs w:val="24"/>
        </w:rPr>
        <w:t>справедливости</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других;</w:t>
      </w:r>
    </w:p>
    <w:p w:rsidR="00DD2CB4" w:rsidRPr="00C601CA" w:rsidRDefault="00443BE7" w:rsidP="00C601CA">
      <w:pPr>
        <w:pStyle w:val="a7"/>
        <w:rPr>
          <w:sz w:val="24"/>
          <w:szCs w:val="24"/>
        </w:rPr>
      </w:pPr>
      <w:r w:rsidRPr="00C601CA">
        <w:rPr>
          <w:sz w:val="24"/>
          <w:szCs w:val="24"/>
        </w:rPr>
        <w:t>составлять</w:t>
      </w:r>
      <w:r w:rsidRPr="00C601CA">
        <w:rPr>
          <w:spacing w:val="4"/>
          <w:sz w:val="24"/>
          <w:szCs w:val="24"/>
        </w:rPr>
        <w:t xml:space="preserve"> </w:t>
      </w:r>
      <w:r w:rsidRPr="00C601CA">
        <w:rPr>
          <w:sz w:val="24"/>
          <w:szCs w:val="24"/>
        </w:rPr>
        <w:t>краткие</w:t>
      </w:r>
      <w:r w:rsidRPr="00C601CA">
        <w:rPr>
          <w:spacing w:val="1"/>
          <w:sz w:val="24"/>
          <w:szCs w:val="24"/>
        </w:rPr>
        <w:t xml:space="preserve"> </w:t>
      </w:r>
      <w:r w:rsidRPr="00C601CA">
        <w:rPr>
          <w:sz w:val="24"/>
          <w:szCs w:val="24"/>
        </w:rPr>
        <w:t>суждения</w:t>
      </w:r>
      <w:r w:rsidRPr="00C601CA">
        <w:rPr>
          <w:spacing w:val="2"/>
          <w:sz w:val="24"/>
          <w:szCs w:val="24"/>
        </w:rPr>
        <w:t xml:space="preserve"> </w:t>
      </w:r>
      <w:r w:rsidRPr="00C601CA">
        <w:rPr>
          <w:sz w:val="24"/>
          <w:szCs w:val="24"/>
        </w:rPr>
        <w:t>о</w:t>
      </w:r>
      <w:r w:rsidRPr="00C601CA">
        <w:rPr>
          <w:spacing w:val="7"/>
          <w:sz w:val="24"/>
          <w:szCs w:val="24"/>
        </w:rPr>
        <w:t xml:space="preserve"> </w:t>
      </w:r>
      <w:r w:rsidRPr="00C601CA">
        <w:rPr>
          <w:sz w:val="24"/>
          <w:szCs w:val="24"/>
        </w:rPr>
        <w:t>связях</w:t>
      </w:r>
      <w:r w:rsidRPr="00C601CA">
        <w:rPr>
          <w:spacing w:val="2"/>
          <w:sz w:val="24"/>
          <w:szCs w:val="24"/>
        </w:rPr>
        <w:t xml:space="preserve"> </w:t>
      </w:r>
      <w:r w:rsidRPr="00C601CA">
        <w:rPr>
          <w:sz w:val="24"/>
          <w:szCs w:val="24"/>
        </w:rPr>
        <w:t>и</w:t>
      </w:r>
      <w:r w:rsidRPr="00C601CA">
        <w:rPr>
          <w:spacing w:val="57"/>
          <w:sz w:val="24"/>
          <w:szCs w:val="24"/>
        </w:rPr>
        <w:t xml:space="preserve"> </w:t>
      </w:r>
      <w:r w:rsidRPr="00C601CA">
        <w:rPr>
          <w:sz w:val="24"/>
          <w:szCs w:val="24"/>
        </w:rPr>
        <w:t>зависимостях</w:t>
      </w:r>
      <w:r w:rsidRPr="00C601CA">
        <w:rPr>
          <w:spacing w:val="3"/>
          <w:sz w:val="24"/>
          <w:szCs w:val="24"/>
        </w:rPr>
        <w:t xml:space="preserve"> </w:t>
      </w:r>
      <w:r w:rsidRPr="00C601CA">
        <w:rPr>
          <w:sz w:val="24"/>
          <w:szCs w:val="24"/>
        </w:rPr>
        <w:t>в</w:t>
      </w:r>
      <w:r w:rsidRPr="00C601CA">
        <w:rPr>
          <w:spacing w:val="4"/>
          <w:sz w:val="24"/>
          <w:szCs w:val="24"/>
        </w:rPr>
        <w:t xml:space="preserve"> </w:t>
      </w:r>
      <w:r w:rsidRPr="00C601CA">
        <w:rPr>
          <w:sz w:val="24"/>
          <w:szCs w:val="24"/>
        </w:rPr>
        <w:t>природе</w:t>
      </w:r>
      <w:r w:rsidRPr="00C601CA">
        <w:rPr>
          <w:spacing w:val="1"/>
          <w:sz w:val="24"/>
          <w:szCs w:val="24"/>
        </w:rPr>
        <w:t xml:space="preserve"> </w:t>
      </w:r>
      <w:r w:rsidRPr="00C601CA">
        <w:rPr>
          <w:sz w:val="24"/>
          <w:szCs w:val="24"/>
        </w:rPr>
        <w:t>(на</w:t>
      </w:r>
      <w:r w:rsidRPr="00C601CA">
        <w:rPr>
          <w:spacing w:val="56"/>
          <w:sz w:val="24"/>
          <w:szCs w:val="24"/>
        </w:rPr>
        <w:t xml:space="preserve"> </w:t>
      </w:r>
      <w:r w:rsidRPr="00C601CA">
        <w:rPr>
          <w:sz w:val="24"/>
          <w:szCs w:val="24"/>
        </w:rPr>
        <w:t>основе</w:t>
      </w:r>
      <w:r w:rsidRPr="00C601CA">
        <w:rPr>
          <w:spacing w:val="6"/>
          <w:sz w:val="24"/>
          <w:szCs w:val="24"/>
        </w:rPr>
        <w:t xml:space="preserve"> </w:t>
      </w:r>
      <w:r w:rsidRPr="00C601CA">
        <w:rPr>
          <w:sz w:val="24"/>
          <w:szCs w:val="24"/>
        </w:rPr>
        <w:t>сезонных</w:t>
      </w:r>
      <w:r w:rsidRPr="00C601CA">
        <w:rPr>
          <w:spacing w:val="-57"/>
          <w:sz w:val="24"/>
          <w:szCs w:val="24"/>
        </w:rPr>
        <w:t xml:space="preserve"> </w:t>
      </w:r>
      <w:r w:rsidRPr="00C601CA">
        <w:rPr>
          <w:sz w:val="24"/>
          <w:szCs w:val="24"/>
        </w:rPr>
        <w:t>изменений,</w:t>
      </w:r>
      <w:r w:rsidRPr="00C601CA">
        <w:rPr>
          <w:spacing w:val="-2"/>
          <w:sz w:val="24"/>
          <w:szCs w:val="24"/>
        </w:rPr>
        <w:t xml:space="preserve"> </w:t>
      </w:r>
      <w:r w:rsidRPr="00C601CA">
        <w:rPr>
          <w:sz w:val="24"/>
          <w:szCs w:val="24"/>
        </w:rPr>
        <w:t>особенностей</w:t>
      </w:r>
      <w:r w:rsidRPr="00C601CA">
        <w:rPr>
          <w:spacing w:val="-2"/>
          <w:sz w:val="24"/>
          <w:szCs w:val="24"/>
        </w:rPr>
        <w:t xml:space="preserve"> </w:t>
      </w:r>
      <w:r w:rsidRPr="00C601CA">
        <w:rPr>
          <w:sz w:val="24"/>
          <w:szCs w:val="24"/>
        </w:rPr>
        <w:t>жизни</w:t>
      </w:r>
      <w:r w:rsidRPr="00C601CA">
        <w:rPr>
          <w:spacing w:val="-3"/>
          <w:sz w:val="24"/>
          <w:szCs w:val="24"/>
        </w:rPr>
        <w:t xml:space="preserve"> </w:t>
      </w:r>
      <w:r w:rsidRPr="00C601CA">
        <w:rPr>
          <w:sz w:val="24"/>
          <w:szCs w:val="24"/>
        </w:rPr>
        <w:t>природных</w:t>
      </w:r>
      <w:r w:rsidRPr="00C601CA">
        <w:rPr>
          <w:spacing w:val="-3"/>
          <w:sz w:val="24"/>
          <w:szCs w:val="24"/>
        </w:rPr>
        <w:t xml:space="preserve"> </w:t>
      </w:r>
      <w:r w:rsidRPr="00C601CA">
        <w:rPr>
          <w:sz w:val="24"/>
          <w:szCs w:val="24"/>
        </w:rPr>
        <w:t>зон,</w:t>
      </w:r>
      <w:r w:rsidRPr="00C601CA">
        <w:rPr>
          <w:spacing w:val="4"/>
          <w:sz w:val="24"/>
          <w:szCs w:val="24"/>
        </w:rPr>
        <w:t xml:space="preserve"> </w:t>
      </w:r>
      <w:r w:rsidRPr="00C601CA">
        <w:rPr>
          <w:sz w:val="24"/>
          <w:szCs w:val="24"/>
        </w:rPr>
        <w:t>пищевых</w:t>
      </w:r>
      <w:r w:rsidRPr="00C601CA">
        <w:rPr>
          <w:spacing w:val="-4"/>
          <w:sz w:val="24"/>
          <w:szCs w:val="24"/>
        </w:rPr>
        <w:t xml:space="preserve"> </w:t>
      </w:r>
      <w:r w:rsidRPr="00C601CA">
        <w:rPr>
          <w:sz w:val="24"/>
          <w:szCs w:val="24"/>
        </w:rPr>
        <w:t>цепей);</w:t>
      </w:r>
    </w:p>
    <w:p w:rsidR="00DD2CB4" w:rsidRPr="00C601CA" w:rsidRDefault="00443BE7" w:rsidP="00C601CA">
      <w:pPr>
        <w:pStyle w:val="a7"/>
        <w:rPr>
          <w:sz w:val="24"/>
          <w:szCs w:val="24"/>
        </w:rPr>
      </w:pPr>
      <w:r w:rsidRPr="00C601CA">
        <w:rPr>
          <w:sz w:val="24"/>
          <w:szCs w:val="24"/>
        </w:rPr>
        <w:t>составлять небольшие тексты «Права и обязанности гражданина Российской Федерации»;</w:t>
      </w:r>
      <w:r w:rsidRPr="00C601CA">
        <w:rPr>
          <w:spacing w:val="1"/>
          <w:sz w:val="24"/>
          <w:szCs w:val="24"/>
        </w:rPr>
        <w:t xml:space="preserve"> </w:t>
      </w:r>
      <w:r w:rsidRPr="00C601CA">
        <w:rPr>
          <w:sz w:val="24"/>
          <w:szCs w:val="24"/>
        </w:rPr>
        <w:t>создавать</w:t>
      </w:r>
      <w:r w:rsidRPr="00C601CA">
        <w:rPr>
          <w:spacing w:val="10"/>
          <w:sz w:val="24"/>
          <w:szCs w:val="24"/>
        </w:rPr>
        <w:t xml:space="preserve"> </w:t>
      </w:r>
      <w:r w:rsidRPr="00C601CA">
        <w:rPr>
          <w:sz w:val="24"/>
          <w:szCs w:val="24"/>
        </w:rPr>
        <w:t>небольшие</w:t>
      </w:r>
      <w:r w:rsidRPr="00C601CA">
        <w:rPr>
          <w:spacing w:val="9"/>
          <w:sz w:val="24"/>
          <w:szCs w:val="24"/>
        </w:rPr>
        <w:t xml:space="preserve"> </w:t>
      </w:r>
      <w:r w:rsidRPr="00C601CA">
        <w:rPr>
          <w:sz w:val="24"/>
          <w:szCs w:val="24"/>
        </w:rPr>
        <w:t>тексты</w:t>
      </w:r>
      <w:r w:rsidRPr="00C601CA">
        <w:rPr>
          <w:spacing w:val="7"/>
          <w:sz w:val="24"/>
          <w:szCs w:val="24"/>
        </w:rPr>
        <w:t xml:space="preserve"> </w:t>
      </w:r>
      <w:r w:rsidRPr="00C601CA">
        <w:rPr>
          <w:sz w:val="24"/>
          <w:szCs w:val="24"/>
        </w:rPr>
        <w:t>о</w:t>
      </w:r>
      <w:r w:rsidRPr="00C601CA">
        <w:rPr>
          <w:spacing w:val="9"/>
          <w:sz w:val="24"/>
          <w:szCs w:val="24"/>
        </w:rPr>
        <w:t xml:space="preserve"> </w:t>
      </w:r>
      <w:r w:rsidRPr="00C601CA">
        <w:rPr>
          <w:sz w:val="24"/>
          <w:szCs w:val="24"/>
        </w:rPr>
        <w:t>знаменательных</w:t>
      </w:r>
      <w:r w:rsidRPr="00C601CA">
        <w:rPr>
          <w:spacing w:val="4"/>
          <w:sz w:val="24"/>
          <w:szCs w:val="24"/>
        </w:rPr>
        <w:t xml:space="preserve"> </w:t>
      </w:r>
      <w:r w:rsidRPr="00C601CA">
        <w:rPr>
          <w:sz w:val="24"/>
          <w:szCs w:val="24"/>
        </w:rPr>
        <w:t>страницах</w:t>
      </w:r>
      <w:r w:rsidRPr="00C601CA">
        <w:rPr>
          <w:spacing w:val="4"/>
          <w:sz w:val="24"/>
          <w:szCs w:val="24"/>
        </w:rPr>
        <w:t xml:space="preserve"> </w:t>
      </w:r>
      <w:r w:rsidRPr="00C601CA">
        <w:rPr>
          <w:sz w:val="24"/>
          <w:szCs w:val="24"/>
        </w:rPr>
        <w:t>истории</w:t>
      </w:r>
      <w:r w:rsidRPr="00C601CA">
        <w:rPr>
          <w:spacing w:val="10"/>
          <w:sz w:val="24"/>
          <w:szCs w:val="24"/>
        </w:rPr>
        <w:t xml:space="preserve"> </w:t>
      </w:r>
      <w:r w:rsidRPr="00C601CA">
        <w:rPr>
          <w:sz w:val="24"/>
          <w:szCs w:val="24"/>
        </w:rPr>
        <w:t>нашей</w:t>
      </w:r>
      <w:r w:rsidRPr="00C601CA">
        <w:rPr>
          <w:spacing w:val="6"/>
          <w:sz w:val="24"/>
          <w:szCs w:val="24"/>
        </w:rPr>
        <w:t xml:space="preserve"> </w:t>
      </w:r>
      <w:r w:rsidRPr="00C601CA">
        <w:rPr>
          <w:sz w:val="24"/>
          <w:szCs w:val="24"/>
        </w:rPr>
        <w:t>страны</w:t>
      </w:r>
      <w:r w:rsidRPr="00C601CA">
        <w:rPr>
          <w:spacing w:val="6"/>
          <w:sz w:val="24"/>
          <w:szCs w:val="24"/>
        </w:rPr>
        <w:t xml:space="preserve"> </w:t>
      </w:r>
      <w:r w:rsidRPr="00C601CA">
        <w:rPr>
          <w:sz w:val="24"/>
          <w:szCs w:val="24"/>
        </w:rPr>
        <w:t>(в</w:t>
      </w:r>
      <w:r w:rsidRPr="00C601CA">
        <w:rPr>
          <w:spacing w:val="11"/>
          <w:sz w:val="24"/>
          <w:szCs w:val="24"/>
        </w:rPr>
        <w:t xml:space="preserve"> </w:t>
      </w:r>
      <w:r w:rsidRPr="00C601CA">
        <w:rPr>
          <w:sz w:val="24"/>
          <w:szCs w:val="24"/>
        </w:rPr>
        <w:t>рамках</w:t>
      </w:r>
    </w:p>
    <w:p w:rsidR="00DD2CB4" w:rsidRPr="00C601CA" w:rsidRDefault="00443BE7" w:rsidP="00C601CA">
      <w:pPr>
        <w:pStyle w:val="a7"/>
        <w:rPr>
          <w:sz w:val="24"/>
          <w:szCs w:val="24"/>
        </w:rPr>
      </w:pPr>
      <w:r w:rsidRPr="00C601CA">
        <w:rPr>
          <w:sz w:val="24"/>
          <w:szCs w:val="24"/>
        </w:rPr>
        <w:t>изученного).</w:t>
      </w:r>
    </w:p>
    <w:p w:rsidR="00DD2CB4" w:rsidRPr="00C601CA" w:rsidRDefault="00443BE7" w:rsidP="00C601CA">
      <w:pPr>
        <w:pStyle w:val="a7"/>
        <w:rPr>
          <w:sz w:val="24"/>
          <w:szCs w:val="24"/>
        </w:rPr>
      </w:pPr>
      <w:r w:rsidRPr="00C601CA">
        <w:rPr>
          <w:sz w:val="24"/>
          <w:szCs w:val="24"/>
        </w:rPr>
        <w:t>Регулятивные</w:t>
      </w:r>
      <w:r w:rsidRPr="00C601CA">
        <w:rPr>
          <w:spacing w:val="-3"/>
          <w:sz w:val="24"/>
          <w:szCs w:val="24"/>
        </w:rPr>
        <w:t xml:space="preserve"> </w:t>
      </w:r>
      <w:r w:rsidRPr="00C601CA">
        <w:rPr>
          <w:sz w:val="24"/>
          <w:szCs w:val="24"/>
        </w:rPr>
        <w:t>универсальные</w:t>
      </w:r>
      <w:r w:rsidRPr="00C601CA">
        <w:rPr>
          <w:spacing w:val="-7"/>
          <w:sz w:val="24"/>
          <w:szCs w:val="24"/>
        </w:rPr>
        <w:t xml:space="preserve"> </w:t>
      </w:r>
      <w:r w:rsidRPr="00C601CA">
        <w:rPr>
          <w:sz w:val="24"/>
          <w:szCs w:val="24"/>
        </w:rPr>
        <w:t>учебные</w:t>
      </w:r>
      <w:r w:rsidRPr="00C601CA">
        <w:rPr>
          <w:spacing w:val="-7"/>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способствуют</w:t>
      </w:r>
      <w:r w:rsidRPr="00C601CA">
        <w:rPr>
          <w:spacing w:val="-6"/>
          <w:sz w:val="24"/>
          <w:szCs w:val="24"/>
        </w:rPr>
        <w:t xml:space="preserve"> </w:t>
      </w:r>
      <w:r w:rsidRPr="00C601CA">
        <w:rPr>
          <w:sz w:val="24"/>
          <w:szCs w:val="24"/>
        </w:rPr>
        <w:t>формированию</w:t>
      </w:r>
      <w:r w:rsidRPr="00C601CA">
        <w:rPr>
          <w:spacing w:val="-8"/>
          <w:sz w:val="24"/>
          <w:szCs w:val="24"/>
        </w:rPr>
        <w:t xml:space="preserve"> </w:t>
      </w:r>
      <w:r w:rsidRPr="00C601CA">
        <w:rPr>
          <w:sz w:val="24"/>
          <w:szCs w:val="24"/>
        </w:rPr>
        <w:t>умений:</w:t>
      </w:r>
      <w:r w:rsidRPr="00C601CA">
        <w:rPr>
          <w:spacing w:val="-57"/>
          <w:sz w:val="24"/>
          <w:szCs w:val="24"/>
        </w:rPr>
        <w:t xml:space="preserve"> </w:t>
      </w:r>
      <w:r w:rsidRPr="00C601CA">
        <w:rPr>
          <w:sz w:val="24"/>
          <w:szCs w:val="24"/>
        </w:rPr>
        <w:t>самостоятельно</w:t>
      </w:r>
      <w:r w:rsidRPr="00C601CA">
        <w:rPr>
          <w:spacing w:val="1"/>
          <w:sz w:val="24"/>
          <w:szCs w:val="24"/>
        </w:rPr>
        <w:t xml:space="preserve"> </w:t>
      </w:r>
      <w:r w:rsidRPr="00C601CA">
        <w:rPr>
          <w:sz w:val="24"/>
          <w:szCs w:val="24"/>
        </w:rPr>
        <w:t>планировать</w:t>
      </w:r>
      <w:r w:rsidRPr="00C601CA">
        <w:rPr>
          <w:spacing w:val="-2"/>
          <w:sz w:val="24"/>
          <w:szCs w:val="24"/>
        </w:rPr>
        <w:t xml:space="preserve"> </w:t>
      </w:r>
      <w:r w:rsidRPr="00C601CA">
        <w:rPr>
          <w:sz w:val="24"/>
          <w:szCs w:val="24"/>
        </w:rPr>
        <w:t>алгоритм</w:t>
      </w:r>
      <w:r w:rsidRPr="00C601CA">
        <w:rPr>
          <w:spacing w:val="2"/>
          <w:sz w:val="24"/>
          <w:szCs w:val="24"/>
        </w:rPr>
        <w:t xml:space="preserve"> </w:t>
      </w:r>
      <w:r w:rsidRPr="00C601CA">
        <w:rPr>
          <w:sz w:val="24"/>
          <w:szCs w:val="24"/>
        </w:rPr>
        <w:t>решения</w:t>
      </w:r>
      <w:r w:rsidRPr="00C601CA">
        <w:rPr>
          <w:spacing w:val="1"/>
          <w:sz w:val="24"/>
          <w:szCs w:val="24"/>
        </w:rPr>
        <w:t xml:space="preserve"> </w:t>
      </w:r>
      <w:r w:rsidRPr="00C601CA">
        <w:rPr>
          <w:sz w:val="24"/>
          <w:szCs w:val="24"/>
        </w:rPr>
        <w:t>учебной</w:t>
      </w:r>
      <w:r w:rsidRPr="00C601CA">
        <w:rPr>
          <w:spacing w:val="3"/>
          <w:sz w:val="24"/>
          <w:szCs w:val="24"/>
        </w:rPr>
        <w:t xml:space="preserve"> </w:t>
      </w:r>
      <w:r w:rsidRPr="00C601CA">
        <w:rPr>
          <w:sz w:val="24"/>
          <w:szCs w:val="24"/>
        </w:rPr>
        <w:t>задачи;</w:t>
      </w:r>
    </w:p>
    <w:p w:rsidR="00DD2CB4" w:rsidRPr="00C601CA" w:rsidRDefault="00443BE7" w:rsidP="00C601CA">
      <w:pPr>
        <w:pStyle w:val="a7"/>
        <w:rPr>
          <w:sz w:val="24"/>
          <w:szCs w:val="24"/>
        </w:rPr>
      </w:pPr>
      <w:r w:rsidRPr="00C601CA">
        <w:rPr>
          <w:sz w:val="24"/>
          <w:szCs w:val="24"/>
        </w:rPr>
        <w:t>предвидеть</w:t>
      </w:r>
      <w:r w:rsidRPr="00C601CA">
        <w:rPr>
          <w:spacing w:val="-1"/>
          <w:sz w:val="24"/>
          <w:szCs w:val="24"/>
        </w:rPr>
        <w:t xml:space="preserve"> </w:t>
      </w:r>
      <w:r w:rsidRPr="00C601CA">
        <w:rPr>
          <w:sz w:val="24"/>
          <w:szCs w:val="24"/>
        </w:rPr>
        <w:t>трудности</w:t>
      </w:r>
      <w:r w:rsidRPr="00C601CA">
        <w:rPr>
          <w:spacing w:val="-1"/>
          <w:sz w:val="24"/>
          <w:szCs w:val="24"/>
        </w:rPr>
        <w:t xml:space="preserve"> </w:t>
      </w:r>
      <w:r w:rsidRPr="00C601CA">
        <w:rPr>
          <w:sz w:val="24"/>
          <w:szCs w:val="24"/>
        </w:rPr>
        <w:t>и</w:t>
      </w:r>
      <w:r w:rsidRPr="00C601CA">
        <w:rPr>
          <w:spacing w:val="-6"/>
          <w:sz w:val="24"/>
          <w:szCs w:val="24"/>
        </w:rPr>
        <w:t xml:space="preserve"> </w:t>
      </w:r>
      <w:r w:rsidRPr="00C601CA">
        <w:rPr>
          <w:sz w:val="24"/>
          <w:szCs w:val="24"/>
        </w:rPr>
        <w:t>возможные</w:t>
      </w:r>
      <w:r w:rsidRPr="00C601CA">
        <w:rPr>
          <w:spacing w:val="-7"/>
          <w:sz w:val="24"/>
          <w:szCs w:val="24"/>
        </w:rPr>
        <w:t xml:space="preserve"> </w:t>
      </w:r>
      <w:r w:rsidRPr="00C601CA">
        <w:rPr>
          <w:sz w:val="24"/>
          <w:szCs w:val="24"/>
        </w:rPr>
        <w:t>ошибки;</w:t>
      </w:r>
    </w:p>
    <w:p w:rsidR="00DD2CB4" w:rsidRPr="00C601CA" w:rsidRDefault="00443BE7" w:rsidP="00C601CA">
      <w:pPr>
        <w:pStyle w:val="a7"/>
        <w:rPr>
          <w:sz w:val="24"/>
          <w:szCs w:val="24"/>
        </w:rPr>
      </w:pPr>
      <w:r w:rsidRPr="00C601CA">
        <w:rPr>
          <w:sz w:val="24"/>
          <w:szCs w:val="24"/>
        </w:rPr>
        <w:t>контролировать</w:t>
      </w:r>
      <w:r w:rsidRPr="00C601CA">
        <w:rPr>
          <w:spacing w:val="7"/>
          <w:sz w:val="24"/>
          <w:szCs w:val="24"/>
        </w:rPr>
        <w:t xml:space="preserve"> </w:t>
      </w:r>
      <w:r w:rsidRPr="00C601CA">
        <w:rPr>
          <w:sz w:val="24"/>
          <w:szCs w:val="24"/>
        </w:rPr>
        <w:t>процесс</w:t>
      </w:r>
      <w:r w:rsidRPr="00C601CA">
        <w:rPr>
          <w:spacing w:val="9"/>
          <w:sz w:val="24"/>
          <w:szCs w:val="24"/>
        </w:rPr>
        <w:t xml:space="preserve"> </w:t>
      </w:r>
      <w:r w:rsidRPr="00C601CA">
        <w:rPr>
          <w:sz w:val="24"/>
          <w:szCs w:val="24"/>
        </w:rPr>
        <w:t>и</w:t>
      </w:r>
      <w:r w:rsidRPr="00C601CA">
        <w:rPr>
          <w:spacing w:val="6"/>
          <w:sz w:val="24"/>
          <w:szCs w:val="24"/>
        </w:rPr>
        <w:t xml:space="preserve"> </w:t>
      </w:r>
      <w:r w:rsidRPr="00C601CA">
        <w:rPr>
          <w:sz w:val="24"/>
          <w:szCs w:val="24"/>
        </w:rPr>
        <w:t>результат</w:t>
      </w:r>
      <w:r w:rsidRPr="00C601CA">
        <w:rPr>
          <w:spacing w:val="11"/>
          <w:sz w:val="24"/>
          <w:szCs w:val="24"/>
        </w:rPr>
        <w:t xml:space="preserve"> </w:t>
      </w:r>
      <w:r w:rsidRPr="00C601CA">
        <w:rPr>
          <w:sz w:val="24"/>
          <w:szCs w:val="24"/>
        </w:rPr>
        <w:t>выполнения</w:t>
      </w:r>
      <w:r w:rsidRPr="00C601CA">
        <w:rPr>
          <w:spacing w:val="10"/>
          <w:sz w:val="24"/>
          <w:szCs w:val="24"/>
        </w:rPr>
        <w:t xml:space="preserve"> </w:t>
      </w:r>
      <w:r w:rsidRPr="00C601CA">
        <w:rPr>
          <w:sz w:val="24"/>
          <w:szCs w:val="24"/>
        </w:rPr>
        <w:t>задания,</w:t>
      </w:r>
      <w:r w:rsidRPr="00C601CA">
        <w:rPr>
          <w:spacing w:val="12"/>
          <w:sz w:val="24"/>
          <w:szCs w:val="24"/>
        </w:rPr>
        <w:t xml:space="preserve"> </w:t>
      </w:r>
      <w:r w:rsidRPr="00C601CA">
        <w:rPr>
          <w:sz w:val="24"/>
          <w:szCs w:val="24"/>
        </w:rPr>
        <w:t>корректировать</w:t>
      </w:r>
      <w:r w:rsidRPr="00C601CA">
        <w:rPr>
          <w:spacing w:val="7"/>
          <w:sz w:val="24"/>
          <w:szCs w:val="24"/>
        </w:rPr>
        <w:t xml:space="preserve"> </w:t>
      </w:r>
      <w:r w:rsidRPr="00C601CA">
        <w:rPr>
          <w:sz w:val="24"/>
          <w:szCs w:val="24"/>
        </w:rPr>
        <w:t>учебные</w:t>
      </w:r>
      <w:r w:rsidRPr="00C601CA">
        <w:rPr>
          <w:spacing w:val="-57"/>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при</w:t>
      </w:r>
      <w:r w:rsidRPr="00C601CA">
        <w:rPr>
          <w:spacing w:val="-2"/>
          <w:sz w:val="24"/>
          <w:szCs w:val="24"/>
        </w:rPr>
        <w:t xml:space="preserve"> </w:t>
      </w:r>
      <w:r w:rsidRPr="00C601CA">
        <w:rPr>
          <w:sz w:val="24"/>
          <w:szCs w:val="24"/>
        </w:rPr>
        <w:t>необходимости;</w:t>
      </w:r>
    </w:p>
    <w:p w:rsidR="00DD2CB4" w:rsidRPr="00C601CA" w:rsidRDefault="00443BE7" w:rsidP="00C601CA">
      <w:pPr>
        <w:pStyle w:val="a7"/>
        <w:rPr>
          <w:sz w:val="24"/>
          <w:szCs w:val="24"/>
        </w:rPr>
      </w:pPr>
      <w:r w:rsidRPr="00C601CA">
        <w:rPr>
          <w:sz w:val="24"/>
          <w:szCs w:val="24"/>
        </w:rPr>
        <w:t>адекватно</w:t>
      </w:r>
      <w:r w:rsidRPr="00C601CA">
        <w:rPr>
          <w:sz w:val="24"/>
          <w:szCs w:val="24"/>
        </w:rPr>
        <w:tab/>
        <w:t>принимать</w:t>
      </w:r>
      <w:r w:rsidRPr="00C601CA">
        <w:rPr>
          <w:sz w:val="24"/>
          <w:szCs w:val="24"/>
        </w:rPr>
        <w:tab/>
        <w:t>оценку</w:t>
      </w:r>
      <w:r w:rsidRPr="00C601CA">
        <w:rPr>
          <w:sz w:val="24"/>
          <w:szCs w:val="24"/>
        </w:rPr>
        <w:tab/>
        <w:t>своей</w:t>
      </w:r>
      <w:r w:rsidRPr="00C601CA">
        <w:rPr>
          <w:sz w:val="24"/>
          <w:szCs w:val="24"/>
        </w:rPr>
        <w:tab/>
        <w:t>работы;</w:t>
      </w:r>
      <w:r w:rsidRPr="00C601CA">
        <w:rPr>
          <w:sz w:val="24"/>
          <w:szCs w:val="24"/>
        </w:rPr>
        <w:tab/>
        <w:t>планировать</w:t>
      </w:r>
      <w:r w:rsidRPr="00C601CA">
        <w:rPr>
          <w:sz w:val="24"/>
          <w:szCs w:val="24"/>
        </w:rPr>
        <w:tab/>
      </w:r>
      <w:r w:rsidRPr="00C601CA">
        <w:rPr>
          <w:spacing w:val="-1"/>
          <w:sz w:val="24"/>
          <w:szCs w:val="24"/>
        </w:rPr>
        <w:t>работу</w:t>
      </w:r>
      <w:r w:rsidRPr="00C601CA">
        <w:rPr>
          <w:spacing w:val="-57"/>
          <w:sz w:val="24"/>
          <w:szCs w:val="24"/>
        </w:rPr>
        <w:t xml:space="preserve"> </w:t>
      </w:r>
      <w:r w:rsidRPr="00C601CA">
        <w:rPr>
          <w:sz w:val="24"/>
          <w:szCs w:val="24"/>
        </w:rPr>
        <w:t>над</w:t>
      </w:r>
      <w:r w:rsidRPr="00C601CA">
        <w:rPr>
          <w:spacing w:val="-1"/>
          <w:sz w:val="24"/>
          <w:szCs w:val="24"/>
        </w:rPr>
        <w:t xml:space="preserve"> </w:t>
      </w:r>
      <w:r w:rsidRPr="00C601CA">
        <w:rPr>
          <w:sz w:val="24"/>
          <w:szCs w:val="24"/>
        </w:rPr>
        <w:t>ошибками;</w:t>
      </w:r>
    </w:p>
    <w:p w:rsidR="00DD2CB4" w:rsidRPr="00C601CA" w:rsidRDefault="00443BE7" w:rsidP="00C601CA">
      <w:pPr>
        <w:pStyle w:val="a7"/>
        <w:rPr>
          <w:sz w:val="24"/>
          <w:szCs w:val="24"/>
        </w:rPr>
      </w:pPr>
      <w:r w:rsidRPr="00C601CA">
        <w:rPr>
          <w:sz w:val="24"/>
          <w:szCs w:val="24"/>
        </w:rPr>
        <w:t>находить</w:t>
      </w:r>
      <w:r w:rsidRPr="00C601CA">
        <w:rPr>
          <w:spacing w:val="-5"/>
          <w:sz w:val="24"/>
          <w:szCs w:val="24"/>
        </w:rPr>
        <w:t xml:space="preserve"> </w:t>
      </w:r>
      <w:r w:rsidRPr="00C601CA">
        <w:rPr>
          <w:sz w:val="24"/>
          <w:szCs w:val="24"/>
        </w:rPr>
        <w:t>ошибки</w:t>
      </w:r>
      <w:r w:rsidRPr="00C601CA">
        <w:rPr>
          <w:spacing w:val="-5"/>
          <w:sz w:val="24"/>
          <w:szCs w:val="24"/>
        </w:rPr>
        <w:t xml:space="preserve"> </w:t>
      </w:r>
      <w:r w:rsidRPr="00C601CA">
        <w:rPr>
          <w:sz w:val="24"/>
          <w:szCs w:val="24"/>
        </w:rPr>
        <w:t>в своей</w:t>
      </w:r>
      <w:r w:rsidRPr="00C601CA">
        <w:rPr>
          <w:spacing w:val="-1"/>
          <w:sz w:val="24"/>
          <w:szCs w:val="24"/>
        </w:rPr>
        <w:t xml:space="preserve"> </w:t>
      </w:r>
      <w:r w:rsidRPr="00C601CA">
        <w:rPr>
          <w:sz w:val="24"/>
          <w:szCs w:val="24"/>
        </w:rPr>
        <w:t>и</w:t>
      </w:r>
      <w:r w:rsidRPr="00C601CA">
        <w:rPr>
          <w:spacing w:val="-5"/>
          <w:sz w:val="24"/>
          <w:szCs w:val="24"/>
        </w:rPr>
        <w:t xml:space="preserve"> </w:t>
      </w:r>
      <w:r w:rsidRPr="00C601CA">
        <w:rPr>
          <w:sz w:val="24"/>
          <w:szCs w:val="24"/>
        </w:rPr>
        <w:t>чужих</w:t>
      </w:r>
      <w:r w:rsidRPr="00C601CA">
        <w:rPr>
          <w:spacing w:val="-6"/>
          <w:sz w:val="24"/>
          <w:szCs w:val="24"/>
        </w:rPr>
        <w:t xml:space="preserve"> </w:t>
      </w:r>
      <w:r w:rsidRPr="00C601CA">
        <w:rPr>
          <w:sz w:val="24"/>
          <w:szCs w:val="24"/>
        </w:rPr>
        <w:t>работах,</w:t>
      </w:r>
      <w:r w:rsidRPr="00C601CA">
        <w:rPr>
          <w:spacing w:val="5"/>
          <w:sz w:val="24"/>
          <w:szCs w:val="24"/>
        </w:rPr>
        <w:t xml:space="preserve"> </w:t>
      </w:r>
      <w:r w:rsidRPr="00C601CA">
        <w:rPr>
          <w:sz w:val="24"/>
          <w:szCs w:val="24"/>
        </w:rPr>
        <w:t>устанавливать</w:t>
      </w:r>
      <w:r w:rsidRPr="00C601CA">
        <w:rPr>
          <w:spacing w:val="-4"/>
          <w:sz w:val="24"/>
          <w:szCs w:val="24"/>
        </w:rPr>
        <w:t xml:space="preserve"> </w:t>
      </w:r>
      <w:r w:rsidRPr="00C601CA">
        <w:rPr>
          <w:sz w:val="24"/>
          <w:szCs w:val="24"/>
        </w:rPr>
        <w:t>их</w:t>
      </w:r>
      <w:r w:rsidRPr="00C601CA">
        <w:rPr>
          <w:spacing w:val="-6"/>
          <w:sz w:val="24"/>
          <w:szCs w:val="24"/>
        </w:rPr>
        <w:t xml:space="preserve"> </w:t>
      </w:r>
      <w:r w:rsidRPr="00C601CA">
        <w:rPr>
          <w:sz w:val="24"/>
          <w:szCs w:val="24"/>
        </w:rPr>
        <w:t>причины.</w:t>
      </w:r>
      <w:r w:rsidRPr="00C601CA">
        <w:rPr>
          <w:spacing w:val="-57"/>
          <w:sz w:val="24"/>
          <w:szCs w:val="24"/>
        </w:rPr>
        <w:t xml:space="preserve"> </w:t>
      </w:r>
      <w:r w:rsidRPr="00C601CA">
        <w:rPr>
          <w:sz w:val="24"/>
          <w:szCs w:val="24"/>
        </w:rPr>
        <w:t>Совместная</w:t>
      </w:r>
      <w:r w:rsidRPr="00C601CA">
        <w:rPr>
          <w:spacing w:val="-5"/>
          <w:sz w:val="24"/>
          <w:szCs w:val="24"/>
        </w:rPr>
        <w:t xml:space="preserve"> </w:t>
      </w:r>
      <w:r w:rsidRPr="00C601CA">
        <w:rPr>
          <w:sz w:val="24"/>
          <w:szCs w:val="24"/>
        </w:rPr>
        <w:t>деятельность</w:t>
      </w:r>
      <w:r w:rsidRPr="00C601CA">
        <w:rPr>
          <w:spacing w:val="4"/>
          <w:sz w:val="24"/>
          <w:szCs w:val="24"/>
        </w:rPr>
        <w:t xml:space="preserve"> </w:t>
      </w:r>
      <w:r w:rsidRPr="00C601CA">
        <w:rPr>
          <w:sz w:val="24"/>
          <w:szCs w:val="24"/>
        </w:rPr>
        <w:t>способствует формированию</w:t>
      </w:r>
      <w:r w:rsidRPr="00C601CA">
        <w:rPr>
          <w:spacing w:val="-2"/>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выполнять</w:t>
      </w:r>
      <w:r w:rsidRPr="00C601CA">
        <w:rPr>
          <w:spacing w:val="4"/>
          <w:sz w:val="24"/>
          <w:szCs w:val="24"/>
        </w:rPr>
        <w:t xml:space="preserve"> </w:t>
      </w:r>
      <w:r w:rsidRPr="00C601CA">
        <w:rPr>
          <w:sz w:val="24"/>
          <w:szCs w:val="24"/>
        </w:rPr>
        <w:t>правила</w:t>
      </w:r>
      <w:r w:rsidRPr="00C601CA">
        <w:rPr>
          <w:spacing w:val="2"/>
          <w:sz w:val="24"/>
          <w:szCs w:val="24"/>
        </w:rPr>
        <w:t xml:space="preserve"> </w:t>
      </w:r>
      <w:r w:rsidRPr="00C601CA">
        <w:rPr>
          <w:sz w:val="24"/>
          <w:szCs w:val="24"/>
        </w:rPr>
        <w:t>совместной</w:t>
      </w:r>
      <w:r w:rsidRPr="00C601CA">
        <w:rPr>
          <w:spacing w:val="4"/>
          <w:sz w:val="24"/>
          <w:szCs w:val="24"/>
        </w:rPr>
        <w:t xml:space="preserve"> </w:t>
      </w:r>
      <w:r w:rsidRPr="00C601CA">
        <w:rPr>
          <w:sz w:val="24"/>
          <w:szCs w:val="24"/>
        </w:rPr>
        <w:t>деятельности</w:t>
      </w:r>
      <w:r w:rsidRPr="00C601CA">
        <w:rPr>
          <w:spacing w:val="4"/>
          <w:sz w:val="24"/>
          <w:szCs w:val="24"/>
        </w:rPr>
        <w:t xml:space="preserve"> </w:t>
      </w:r>
      <w:r w:rsidRPr="00C601CA">
        <w:rPr>
          <w:sz w:val="24"/>
          <w:szCs w:val="24"/>
        </w:rPr>
        <w:t>при</w:t>
      </w:r>
      <w:r w:rsidRPr="00C601CA">
        <w:rPr>
          <w:spacing w:val="4"/>
          <w:sz w:val="24"/>
          <w:szCs w:val="24"/>
        </w:rPr>
        <w:t xml:space="preserve"> </w:t>
      </w:r>
      <w:r w:rsidRPr="00C601CA">
        <w:rPr>
          <w:sz w:val="24"/>
          <w:szCs w:val="24"/>
        </w:rPr>
        <w:t>выполнении</w:t>
      </w:r>
      <w:r w:rsidRPr="00C601CA">
        <w:rPr>
          <w:spacing w:val="-1"/>
          <w:sz w:val="24"/>
          <w:szCs w:val="24"/>
        </w:rPr>
        <w:t xml:space="preserve"> </w:t>
      </w:r>
      <w:r w:rsidRPr="00C601CA">
        <w:rPr>
          <w:sz w:val="24"/>
          <w:szCs w:val="24"/>
        </w:rPr>
        <w:t>разных</w:t>
      </w:r>
      <w:r w:rsidRPr="00C601CA">
        <w:rPr>
          <w:spacing w:val="-1"/>
          <w:sz w:val="24"/>
          <w:szCs w:val="24"/>
        </w:rPr>
        <w:t xml:space="preserve"> </w:t>
      </w:r>
      <w:r w:rsidRPr="00C601CA">
        <w:rPr>
          <w:sz w:val="24"/>
          <w:szCs w:val="24"/>
        </w:rPr>
        <w:t>ролей:</w:t>
      </w:r>
      <w:r w:rsidRPr="00C601CA">
        <w:rPr>
          <w:spacing w:val="3"/>
          <w:sz w:val="24"/>
          <w:szCs w:val="24"/>
        </w:rPr>
        <w:t xml:space="preserve"> </w:t>
      </w:r>
      <w:r w:rsidRPr="00C601CA">
        <w:rPr>
          <w:sz w:val="24"/>
          <w:szCs w:val="24"/>
        </w:rPr>
        <w:t>руководителя,</w:t>
      </w:r>
      <w:r w:rsidRPr="00C601CA">
        <w:rPr>
          <w:spacing w:val="-57"/>
          <w:sz w:val="24"/>
          <w:szCs w:val="24"/>
        </w:rPr>
        <w:t xml:space="preserve"> </w:t>
      </w:r>
      <w:r w:rsidRPr="00C601CA">
        <w:rPr>
          <w:sz w:val="24"/>
          <w:szCs w:val="24"/>
        </w:rPr>
        <w:t>подчинённого,</w:t>
      </w:r>
      <w:r w:rsidRPr="00C601CA">
        <w:rPr>
          <w:spacing w:val="-2"/>
          <w:sz w:val="24"/>
          <w:szCs w:val="24"/>
        </w:rPr>
        <w:t xml:space="preserve"> </w:t>
      </w:r>
      <w:r w:rsidRPr="00C601CA">
        <w:rPr>
          <w:sz w:val="24"/>
          <w:szCs w:val="24"/>
        </w:rPr>
        <w:t>напарника,</w:t>
      </w:r>
      <w:r w:rsidRPr="00C601CA">
        <w:rPr>
          <w:spacing w:val="4"/>
          <w:sz w:val="24"/>
          <w:szCs w:val="24"/>
        </w:rPr>
        <w:t xml:space="preserve"> </w:t>
      </w:r>
      <w:r w:rsidRPr="00C601CA">
        <w:rPr>
          <w:sz w:val="24"/>
          <w:szCs w:val="24"/>
        </w:rPr>
        <w:t>члена</w:t>
      </w:r>
      <w:r w:rsidRPr="00C601CA">
        <w:rPr>
          <w:spacing w:val="1"/>
          <w:sz w:val="24"/>
          <w:szCs w:val="24"/>
        </w:rPr>
        <w:t xml:space="preserve"> </w:t>
      </w:r>
      <w:r w:rsidRPr="00C601CA">
        <w:rPr>
          <w:sz w:val="24"/>
          <w:szCs w:val="24"/>
        </w:rPr>
        <w:t>большого</w:t>
      </w:r>
      <w:r w:rsidRPr="00C601CA">
        <w:rPr>
          <w:spacing w:val="1"/>
          <w:sz w:val="24"/>
          <w:szCs w:val="24"/>
        </w:rPr>
        <w:t xml:space="preserve"> </w:t>
      </w:r>
      <w:r w:rsidRPr="00C601CA">
        <w:rPr>
          <w:sz w:val="24"/>
          <w:szCs w:val="24"/>
        </w:rPr>
        <w:t>коллектива;</w:t>
      </w:r>
    </w:p>
    <w:p w:rsidR="00DD2CB4" w:rsidRPr="00C601CA" w:rsidRDefault="00443BE7" w:rsidP="00C601CA">
      <w:pPr>
        <w:pStyle w:val="a7"/>
        <w:rPr>
          <w:sz w:val="24"/>
          <w:szCs w:val="24"/>
        </w:rPr>
      </w:pPr>
      <w:r w:rsidRPr="00C601CA">
        <w:rPr>
          <w:sz w:val="24"/>
          <w:szCs w:val="24"/>
        </w:rPr>
        <w:t>ответственно</w:t>
      </w:r>
      <w:r w:rsidRPr="00C601CA">
        <w:rPr>
          <w:spacing w:val="1"/>
          <w:sz w:val="24"/>
          <w:szCs w:val="24"/>
        </w:rPr>
        <w:t xml:space="preserve"> </w:t>
      </w:r>
      <w:r w:rsidRPr="00C601CA">
        <w:rPr>
          <w:sz w:val="24"/>
          <w:szCs w:val="24"/>
        </w:rPr>
        <w:t>относиться</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своим</w:t>
      </w:r>
      <w:r w:rsidRPr="00C601CA">
        <w:rPr>
          <w:spacing w:val="1"/>
          <w:sz w:val="24"/>
          <w:szCs w:val="24"/>
        </w:rPr>
        <w:t xml:space="preserve"> </w:t>
      </w:r>
      <w:r w:rsidRPr="00C601CA">
        <w:rPr>
          <w:sz w:val="24"/>
          <w:szCs w:val="24"/>
        </w:rPr>
        <w:t>обязанностям</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процессе</w:t>
      </w:r>
      <w:r w:rsidRPr="00C601CA">
        <w:rPr>
          <w:spacing w:val="1"/>
          <w:sz w:val="24"/>
          <w:szCs w:val="24"/>
        </w:rPr>
        <w:t xml:space="preserve"> </w:t>
      </w:r>
      <w:r w:rsidRPr="00C601CA">
        <w:rPr>
          <w:sz w:val="24"/>
          <w:szCs w:val="24"/>
        </w:rPr>
        <w:t>совместной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объективно</w:t>
      </w:r>
      <w:r w:rsidRPr="00C601CA">
        <w:rPr>
          <w:spacing w:val="-4"/>
          <w:sz w:val="24"/>
          <w:szCs w:val="24"/>
        </w:rPr>
        <w:t xml:space="preserve"> </w:t>
      </w:r>
      <w:r w:rsidRPr="00C601CA">
        <w:rPr>
          <w:sz w:val="24"/>
          <w:szCs w:val="24"/>
        </w:rPr>
        <w:t>оценивать</w:t>
      </w:r>
      <w:r w:rsidRPr="00C601CA">
        <w:rPr>
          <w:spacing w:val="3"/>
          <w:sz w:val="24"/>
          <w:szCs w:val="24"/>
        </w:rPr>
        <w:t xml:space="preserve"> </w:t>
      </w:r>
      <w:r w:rsidRPr="00C601CA">
        <w:rPr>
          <w:sz w:val="24"/>
          <w:szCs w:val="24"/>
        </w:rPr>
        <w:t>свой</w:t>
      </w:r>
      <w:r w:rsidRPr="00C601CA">
        <w:rPr>
          <w:spacing w:val="-2"/>
          <w:sz w:val="24"/>
          <w:szCs w:val="24"/>
        </w:rPr>
        <w:t xml:space="preserve"> </w:t>
      </w:r>
      <w:r w:rsidRPr="00C601CA">
        <w:rPr>
          <w:sz w:val="24"/>
          <w:szCs w:val="24"/>
        </w:rPr>
        <w:t>вклад в</w:t>
      </w:r>
      <w:r w:rsidRPr="00C601CA">
        <w:rPr>
          <w:spacing w:val="-2"/>
          <w:sz w:val="24"/>
          <w:szCs w:val="24"/>
        </w:rPr>
        <w:t xml:space="preserve"> </w:t>
      </w:r>
      <w:r w:rsidRPr="00C601CA">
        <w:rPr>
          <w:sz w:val="24"/>
          <w:szCs w:val="24"/>
        </w:rPr>
        <w:t>общее</w:t>
      </w:r>
      <w:r w:rsidRPr="00C601CA">
        <w:rPr>
          <w:spacing w:val="1"/>
          <w:sz w:val="24"/>
          <w:szCs w:val="24"/>
        </w:rPr>
        <w:t xml:space="preserve"> </w:t>
      </w:r>
      <w:r w:rsidRPr="00C601CA">
        <w:rPr>
          <w:sz w:val="24"/>
          <w:szCs w:val="24"/>
        </w:rPr>
        <w:t>дело;</w:t>
      </w:r>
    </w:p>
    <w:p w:rsidR="00DD2CB4" w:rsidRPr="00C601CA" w:rsidRDefault="00443BE7" w:rsidP="00C601CA">
      <w:pPr>
        <w:pStyle w:val="a7"/>
        <w:rPr>
          <w:sz w:val="24"/>
          <w:szCs w:val="24"/>
        </w:rPr>
      </w:pPr>
      <w:r w:rsidRPr="00C601CA">
        <w:rPr>
          <w:sz w:val="24"/>
          <w:szCs w:val="24"/>
        </w:rPr>
        <w:t>анализировать ситуации, возникающие в процессе совместных игр, труда, использования</w:t>
      </w:r>
      <w:r w:rsidRPr="00C601CA">
        <w:rPr>
          <w:spacing w:val="1"/>
          <w:sz w:val="24"/>
          <w:szCs w:val="24"/>
        </w:rPr>
        <w:t xml:space="preserve"> </w:t>
      </w:r>
      <w:r w:rsidRPr="00C601CA">
        <w:rPr>
          <w:sz w:val="24"/>
          <w:szCs w:val="24"/>
        </w:rPr>
        <w:t>инструментов,</w:t>
      </w:r>
      <w:r w:rsidRPr="00C601CA">
        <w:rPr>
          <w:spacing w:val="2"/>
          <w:sz w:val="24"/>
          <w:szCs w:val="24"/>
        </w:rPr>
        <w:t xml:space="preserve"> </w:t>
      </w:r>
      <w:r w:rsidRPr="00C601CA">
        <w:rPr>
          <w:sz w:val="24"/>
          <w:szCs w:val="24"/>
        </w:rPr>
        <w:t>которые могут</w:t>
      </w:r>
      <w:r w:rsidRPr="00C601CA">
        <w:rPr>
          <w:spacing w:val="5"/>
          <w:sz w:val="24"/>
          <w:szCs w:val="24"/>
        </w:rPr>
        <w:t xml:space="preserve"> </w:t>
      </w:r>
      <w:r w:rsidRPr="00C601CA">
        <w:rPr>
          <w:sz w:val="24"/>
          <w:szCs w:val="24"/>
        </w:rPr>
        <w:t>стать</w:t>
      </w:r>
      <w:r w:rsidRPr="00C601CA">
        <w:rPr>
          <w:spacing w:val="2"/>
          <w:sz w:val="24"/>
          <w:szCs w:val="24"/>
        </w:rPr>
        <w:t xml:space="preserve"> </w:t>
      </w:r>
      <w:r w:rsidRPr="00C601CA">
        <w:rPr>
          <w:sz w:val="24"/>
          <w:szCs w:val="24"/>
        </w:rPr>
        <w:t>опасными</w:t>
      </w:r>
      <w:r w:rsidRPr="00C601CA">
        <w:rPr>
          <w:spacing w:val="-8"/>
          <w:sz w:val="24"/>
          <w:szCs w:val="24"/>
        </w:rPr>
        <w:t xml:space="preserve"> </w:t>
      </w:r>
      <w:r w:rsidRPr="00C601CA">
        <w:rPr>
          <w:sz w:val="24"/>
          <w:szCs w:val="24"/>
        </w:rPr>
        <w:t>для</w:t>
      </w:r>
      <w:r w:rsidRPr="00C601CA">
        <w:rPr>
          <w:spacing w:val="1"/>
          <w:sz w:val="24"/>
          <w:szCs w:val="24"/>
        </w:rPr>
        <w:t xml:space="preserve"> </w:t>
      </w:r>
      <w:r w:rsidRPr="00C601CA">
        <w:rPr>
          <w:sz w:val="24"/>
          <w:szCs w:val="24"/>
        </w:rPr>
        <w:t>здоровья и</w:t>
      </w:r>
      <w:r w:rsidRPr="00C601CA">
        <w:rPr>
          <w:spacing w:val="-3"/>
          <w:sz w:val="24"/>
          <w:szCs w:val="24"/>
        </w:rPr>
        <w:t xml:space="preserve"> </w:t>
      </w:r>
      <w:r w:rsidRPr="00C601CA">
        <w:rPr>
          <w:sz w:val="24"/>
          <w:szCs w:val="24"/>
        </w:rPr>
        <w:t>жизни</w:t>
      </w:r>
      <w:r w:rsidRPr="00C601CA">
        <w:rPr>
          <w:spacing w:val="-3"/>
          <w:sz w:val="24"/>
          <w:szCs w:val="24"/>
        </w:rPr>
        <w:t xml:space="preserve"> </w:t>
      </w:r>
      <w:r w:rsidRPr="00C601CA">
        <w:rPr>
          <w:sz w:val="24"/>
          <w:szCs w:val="24"/>
        </w:rPr>
        <w:t>других</w:t>
      </w:r>
      <w:r w:rsidRPr="00C601CA">
        <w:rPr>
          <w:spacing w:val="-4"/>
          <w:sz w:val="24"/>
          <w:szCs w:val="24"/>
        </w:rPr>
        <w:t xml:space="preserve"> </w:t>
      </w:r>
      <w:r w:rsidRPr="00C601CA">
        <w:rPr>
          <w:sz w:val="24"/>
          <w:szCs w:val="24"/>
        </w:rPr>
        <w:t>людей.</w:t>
      </w:r>
    </w:p>
    <w:p w:rsidR="00DD2CB4" w:rsidRPr="00C601CA" w:rsidRDefault="00443BE7" w:rsidP="00C601CA">
      <w:pPr>
        <w:pStyle w:val="a7"/>
        <w:rPr>
          <w:sz w:val="24"/>
          <w:szCs w:val="24"/>
        </w:rPr>
      </w:pPr>
      <w:r w:rsidRPr="00C601CA">
        <w:rPr>
          <w:sz w:val="24"/>
          <w:szCs w:val="24"/>
        </w:rPr>
        <w:t>Планируемые</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освоения</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окружающему</w:t>
      </w:r>
      <w:r w:rsidRPr="00C601CA">
        <w:rPr>
          <w:spacing w:val="1"/>
          <w:sz w:val="24"/>
          <w:szCs w:val="24"/>
        </w:rPr>
        <w:t xml:space="preserve"> </w:t>
      </w:r>
      <w:r w:rsidRPr="00C601CA">
        <w:rPr>
          <w:sz w:val="24"/>
          <w:szCs w:val="24"/>
        </w:rPr>
        <w:t>миру</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уровне</w:t>
      </w:r>
      <w:r w:rsidRPr="00C601CA">
        <w:rPr>
          <w:spacing w:val="1"/>
          <w:sz w:val="24"/>
          <w:szCs w:val="24"/>
        </w:rPr>
        <w:t xml:space="preserve"> </w:t>
      </w:r>
      <w:r w:rsidRPr="00C601CA">
        <w:rPr>
          <w:sz w:val="24"/>
          <w:szCs w:val="24"/>
        </w:rPr>
        <w:t>начального</w:t>
      </w:r>
      <w:r w:rsidRPr="00C601CA">
        <w:rPr>
          <w:spacing w:val="-4"/>
          <w:sz w:val="24"/>
          <w:szCs w:val="24"/>
        </w:rPr>
        <w:t xml:space="preserve"> </w:t>
      </w:r>
      <w:r w:rsidRPr="00C601CA">
        <w:rPr>
          <w:sz w:val="24"/>
          <w:szCs w:val="24"/>
        </w:rPr>
        <w:t>общего</w:t>
      </w:r>
      <w:r w:rsidRPr="00C601CA">
        <w:rPr>
          <w:spacing w:val="2"/>
          <w:sz w:val="24"/>
          <w:szCs w:val="24"/>
        </w:rPr>
        <w:t xml:space="preserve"> </w:t>
      </w:r>
      <w:r w:rsidRPr="00C601CA">
        <w:rPr>
          <w:sz w:val="24"/>
          <w:szCs w:val="24"/>
        </w:rPr>
        <w:t>образования.</w:t>
      </w:r>
    </w:p>
    <w:p w:rsidR="00DD2CB4" w:rsidRPr="00C601CA" w:rsidRDefault="00443BE7" w:rsidP="00C601CA">
      <w:pPr>
        <w:pStyle w:val="a7"/>
        <w:rPr>
          <w:sz w:val="24"/>
          <w:szCs w:val="24"/>
        </w:rPr>
      </w:pPr>
      <w:r w:rsidRPr="00C601CA">
        <w:rPr>
          <w:sz w:val="24"/>
          <w:szCs w:val="24"/>
        </w:rPr>
        <w:t>Личностные</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освоения</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окружающему</w:t>
      </w:r>
      <w:r w:rsidRPr="00C601CA">
        <w:rPr>
          <w:spacing w:val="1"/>
          <w:sz w:val="24"/>
          <w:szCs w:val="24"/>
        </w:rPr>
        <w:t xml:space="preserve"> </w:t>
      </w:r>
      <w:r w:rsidRPr="00C601CA">
        <w:rPr>
          <w:sz w:val="24"/>
          <w:szCs w:val="24"/>
        </w:rPr>
        <w:t>миру</w:t>
      </w:r>
      <w:r w:rsidRPr="00C601CA">
        <w:rPr>
          <w:spacing w:val="1"/>
          <w:sz w:val="24"/>
          <w:szCs w:val="24"/>
        </w:rPr>
        <w:t xml:space="preserve"> </w:t>
      </w:r>
      <w:r w:rsidRPr="00C601CA">
        <w:rPr>
          <w:sz w:val="24"/>
          <w:szCs w:val="24"/>
        </w:rPr>
        <w:t>характеризуют</w:t>
      </w:r>
      <w:r w:rsidRPr="00C601CA">
        <w:rPr>
          <w:spacing w:val="1"/>
          <w:sz w:val="24"/>
          <w:szCs w:val="24"/>
        </w:rPr>
        <w:t xml:space="preserve"> </w:t>
      </w:r>
      <w:r w:rsidRPr="00C601CA">
        <w:rPr>
          <w:sz w:val="24"/>
          <w:szCs w:val="24"/>
        </w:rPr>
        <w:t>готовность обучающихся руководствоваться традиционными российскими социокультурными и</w:t>
      </w:r>
      <w:r w:rsidRPr="00C601CA">
        <w:rPr>
          <w:spacing w:val="1"/>
          <w:sz w:val="24"/>
          <w:szCs w:val="24"/>
        </w:rPr>
        <w:t xml:space="preserve"> </w:t>
      </w:r>
      <w:r w:rsidRPr="00C601CA">
        <w:rPr>
          <w:sz w:val="24"/>
          <w:szCs w:val="24"/>
        </w:rPr>
        <w:t>духовно-нравственными ценностями, принятыми в обществе правилами и нормами поведения и</w:t>
      </w:r>
      <w:r w:rsidRPr="00C601CA">
        <w:rPr>
          <w:spacing w:val="1"/>
          <w:sz w:val="24"/>
          <w:szCs w:val="24"/>
        </w:rPr>
        <w:t xml:space="preserve"> </w:t>
      </w:r>
      <w:r w:rsidRPr="00C601CA">
        <w:rPr>
          <w:sz w:val="24"/>
          <w:szCs w:val="24"/>
        </w:rPr>
        <w:t>должны</w:t>
      </w:r>
      <w:r w:rsidRPr="00C601CA">
        <w:rPr>
          <w:spacing w:val="-3"/>
          <w:sz w:val="24"/>
          <w:szCs w:val="24"/>
        </w:rPr>
        <w:t xml:space="preserve"> </w:t>
      </w:r>
      <w:r w:rsidRPr="00C601CA">
        <w:rPr>
          <w:sz w:val="24"/>
          <w:szCs w:val="24"/>
        </w:rPr>
        <w:t>отражать</w:t>
      </w:r>
      <w:r w:rsidRPr="00C601CA">
        <w:rPr>
          <w:spacing w:val="-3"/>
          <w:sz w:val="24"/>
          <w:szCs w:val="24"/>
        </w:rPr>
        <w:t xml:space="preserve"> </w:t>
      </w:r>
      <w:r w:rsidRPr="00C601CA">
        <w:rPr>
          <w:sz w:val="24"/>
          <w:szCs w:val="24"/>
        </w:rPr>
        <w:t>приобретение первоначального</w:t>
      </w:r>
      <w:r w:rsidRPr="00C601CA">
        <w:rPr>
          <w:spacing w:val="-5"/>
          <w:sz w:val="24"/>
          <w:szCs w:val="24"/>
        </w:rPr>
        <w:t xml:space="preserve"> </w:t>
      </w:r>
      <w:r w:rsidRPr="00C601CA">
        <w:rPr>
          <w:sz w:val="24"/>
          <w:szCs w:val="24"/>
        </w:rPr>
        <w:t>опыта деятельности</w:t>
      </w:r>
      <w:r w:rsidRPr="00C601CA">
        <w:rPr>
          <w:spacing w:val="-8"/>
          <w:sz w:val="24"/>
          <w:szCs w:val="24"/>
        </w:rPr>
        <w:t xml:space="preserve"> </w:t>
      </w:r>
      <w:r w:rsidRPr="00C601CA">
        <w:rPr>
          <w:sz w:val="24"/>
          <w:szCs w:val="24"/>
        </w:rPr>
        <w:t>обучающихся,</w:t>
      </w:r>
      <w:r w:rsidRPr="00C601CA">
        <w:rPr>
          <w:spacing w:val="3"/>
          <w:sz w:val="24"/>
          <w:szCs w:val="24"/>
        </w:rPr>
        <w:t xml:space="preserve"> </w:t>
      </w:r>
      <w:r w:rsidRPr="00C601CA">
        <w:rPr>
          <w:sz w:val="24"/>
          <w:szCs w:val="24"/>
        </w:rPr>
        <w:t>в</w:t>
      </w:r>
      <w:r w:rsidRPr="00C601CA">
        <w:rPr>
          <w:spacing w:val="1"/>
          <w:sz w:val="24"/>
          <w:szCs w:val="24"/>
        </w:rPr>
        <w:t xml:space="preserve"> </w:t>
      </w:r>
      <w:r w:rsidRPr="00C601CA">
        <w:rPr>
          <w:sz w:val="24"/>
          <w:szCs w:val="24"/>
        </w:rPr>
        <w:t>части:</w:t>
      </w:r>
    </w:p>
    <w:p w:rsidR="00DD2CB4" w:rsidRPr="00C601CA" w:rsidRDefault="00443BE7" w:rsidP="00C601CA">
      <w:pPr>
        <w:pStyle w:val="a7"/>
        <w:rPr>
          <w:sz w:val="24"/>
          <w:szCs w:val="24"/>
        </w:rPr>
      </w:pPr>
      <w:r w:rsidRPr="00C601CA">
        <w:rPr>
          <w:sz w:val="24"/>
          <w:szCs w:val="24"/>
        </w:rPr>
        <w:t>гражданско-патриотического</w:t>
      </w:r>
      <w:r w:rsidRPr="00C601CA">
        <w:rPr>
          <w:spacing w:val="-5"/>
          <w:sz w:val="24"/>
          <w:szCs w:val="24"/>
        </w:rPr>
        <w:t xml:space="preserve"> </w:t>
      </w:r>
      <w:r w:rsidRPr="00C601CA">
        <w:rPr>
          <w:sz w:val="24"/>
          <w:szCs w:val="24"/>
        </w:rPr>
        <w:t>воспитания:</w:t>
      </w:r>
    </w:p>
    <w:p w:rsidR="00DD2CB4" w:rsidRPr="00C601CA" w:rsidRDefault="00443BE7" w:rsidP="00C601CA">
      <w:pPr>
        <w:pStyle w:val="a7"/>
        <w:rPr>
          <w:sz w:val="24"/>
          <w:szCs w:val="24"/>
        </w:rPr>
      </w:pPr>
      <w:r w:rsidRPr="00C601CA">
        <w:rPr>
          <w:sz w:val="24"/>
          <w:szCs w:val="24"/>
        </w:rPr>
        <w:t>становление ценностного отношения к своей Родине</w:t>
      </w:r>
      <w:r w:rsidRPr="00C601CA">
        <w:rPr>
          <w:spacing w:val="1"/>
          <w:sz w:val="24"/>
          <w:szCs w:val="24"/>
        </w:rPr>
        <w:t xml:space="preserve"> </w:t>
      </w:r>
      <w:r w:rsidRPr="00C601CA">
        <w:rPr>
          <w:sz w:val="24"/>
          <w:szCs w:val="24"/>
        </w:rPr>
        <w:t>– России; понимание особой роли</w:t>
      </w:r>
      <w:r w:rsidRPr="00C601CA">
        <w:rPr>
          <w:spacing w:val="1"/>
          <w:sz w:val="24"/>
          <w:szCs w:val="24"/>
        </w:rPr>
        <w:t xml:space="preserve"> </w:t>
      </w:r>
      <w:r w:rsidRPr="00C601CA">
        <w:rPr>
          <w:sz w:val="24"/>
          <w:szCs w:val="24"/>
        </w:rPr>
        <w:t>многонациональной</w:t>
      </w:r>
      <w:r w:rsidRPr="00C601CA">
        <w:rPr>
          <w:spacing w:val="-3"/>
          <w:sz w:val="24"/>
          <w:szCs w:val="24"/>
        </w:rPr>
        <w:t xml:space="preserve"> </w:t>
      </w:r>
      <w:r w:rsidRPr="00C601CA">
        <w:rPr>
          <w:sz w:val="24"/>
          <w:szCs w:val="24"/>
        </w:rPr>
        <w:t>России</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современном</w:t>
      </w:r>
      <w:r w:rsidRPr="00C601CA">
        <w:rPr>
          <w:spacing w:val="-1"/>
          <w:sz w:val="24"/>
          <w:szCs w:val="24"/>
        </w:rPr>
        <w:t xml:space="preserve"> </w:t>
      </w:r>
      <w:r w:rsidRPr="00C601CA">
        <w:rPr>
          <w:sz w:val="24"/>
          <w:szCs w:val="24"/>
        </w:rPr>
        <w:t>мире;</w:t>
      </w:r>
    </w:p>
    <w:p w:rsidR="00DD2CB4" w:rsidRPr="00C601CA" w:rsidRDefault="00443BE7" w:rsidP="00C601CA">
      <w:pPr>
        <w:pStyle w:val="a7"/>
        <w:rPr>
          <w:sz w:val="24"/>
          <w:szCs w:val="24"/>
        </w:rPr>
      </w:pPr>
      <w:r w:rsidRPr="00C601CA">
        <w:rPr>
          <w:sz w:val="24"/>
          <w:szCs w:val="24"/>
        </w:rPr>
        <w:t>осознание</w:t>
      </w:r>
      <w:r w:rsidRPr="00C601CA">
        <w:rPr>
          <w:spacing w:val="1"/>
          <w:sz w:val="24"/>
          <w:szCs w:val="24"/>
        </w:rPr>
        <w:t xml:space="preserve"> </w:t>
      </w:r>
      <w:r w:rsidRPr="00C601CA">
        <w:rPr>
          <w:sz w:val="24"/>
          <w:szCs w:val="24"/>
        </w:rPr>
        <w:t>своей</w:t>
      </w:r>
      <w:r w:rsidRPr="00C601CA">
        <w:rPr>
          <w:spacing w:val="1"/>
          <w:sz w:val="24"/>
          <w:szCs w:val="24"/>
        </w:rPr>
        <w:t xml:space="preserve"> </w:t>
      </w:r>
      <w:r w:rsidRPr="00C601CA">
        <w:rPr>
          <w:sz w:val="24"/>
          <w:szCs w:val="24"/>
        </w:rPr>
        <w:t>этнокультурной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российской</w:t>
      </w:r>
      <w:r w:rsidRPr="00C601CA">
        <w:rPr>
          <w:spacing w:val="1"/>
          <w:sz w:val="24"/>
          <w:szCs w:val="24"/>
        </w:rPr>
        <w:t xml:space="preserve"> </w:t>
      </w:r>
      <w:r w:rsidRPr="00C601CA">
        <w:rPr>
          <w:sz w:val="24"/>
          <w:szCs w:val="24"/>
        </w:rPr>
        <w:t>гражданской</w:t>
      </w:r>
      <w:r w:rsidRPr="00C601CA">
        <w:rPr>
          <w:spacing w:val="61"/>
          <w:sz w:val="24"/>
          <w:szCs w:val="24"/>
        </w:rPr>
        <w:t xml:space="preserve"> </w:t>
      </w:r>
      <w:r w:rsidRPr="00C601CA">
        <w:rPr>
          <w:sz w:val="24"/>
          <w:szCs w:val="24"/>
        </w:rPr>
        <w:t>идентичности,</w:t>
      </w:r>
      <w:r w:rsidRPr="00C601CA">
        <w:rPr>
          <w:spacing w:val="1"/>
          <w:sz w:val="24"/>
          <w:szCs w:val="24"/>
        </w:rPr>
        <w:t xml:space="preserve"> </w:t>
      </w:r>
      <w:r w:rsidRPr="00C601CA">
        <w:rPr>
          <w:sz w:val="24"/>
          <w:szCs w:val="24"/>
        </w:rPr>
        <w:t>принадлежности</w:t>
      </w:r>
      <w:r w:rsidRPr="00C601CA">
        <w:rPr>
          <w:spacing w:val="2"/>
          <w:sz w:val="24"/>
          <w:szCs w:val="24"/>
        </w:rPr>
        <w:t xml:space="preserve"> </w:t>
      </w:r>
      <w:r w:rsidRPr="00C601CA">
        <w:rPr>
          <w:sz w:val="24"/>
          <w:szCs w:val="24"/>
        </w:rPr>
        <w:t>к</w:t>
      </w:r>
      <w:r w:rsidRPr="00C601CA">
        <w:rPr>
          <w:spacing w:val="-5"/>
          <w:sz w:val="24"/>
          <w:szCs w:val="24"/>
        </w:rPr>
        <w:t xml:space="preserve"> </w:t>
      </w:r>
      <w:r w:rsidRPr="00C601CA">
        <w:rPr>
          <w:sz w:val="24"/>
          <w:szCs w:val="24"/>
        </w:rPr>
        <w:t>российскому</w:t>
      </w:r>
      <w:r w:rsidRPr="00C601CA">
        <w:rPr>
          <w:spacing w:val="-8"/>
          <w:sz w:val="24"/>
          <w:szCs w:val="24"/>
        </w:rPr>
        <w:t xml:space="preserve"> </w:t>
      </w:r>
      <w:r w:rsidRPr="00C601CA">
        <w:rPr>
          <w:sz w:val="24"/>
          <w:szCs w:val="24"/>
        </w:rPr>
        <w:t>народу,</w:t>
      </w:r>
      <w:r w:rsidRPr="00C601CA">
        <w:rPr>
          <w:spacing w:val="4"/>
          <w:sz w:val="24"/>
          <w:szCs w:val="24"/>
        </w:rPr>
        <w:t xml:space="preserve"> </w:t>
      </w:r>
      <w:r w:rsidRPr="00C601CA">
        <w:rPr>
          <w:sz w:val="24"/>
          <w:szCs w:val="24"/>
        </w:rPr>
        <w:t>к</w:t>
      </w:r>
      <w:r w:rsidRPr="00C601CA">
        <w:rPr>
          <w:spacing w:val="-1"/>
          <w:sz w:val="24"/>
          <w:szCs w:val="24"/>
        </w:rPr>
        <w:t xml:space="preserve"> </w:t>
      </w:r>
      <w:r w:rsidRPr="00C601CA">
        <w:rPr>
          <w:sz w:val="24"/>
          <w:szCs w:val="24"/>
        </w:rPr>
        <w:t>своей</w:t>
      </w:r>
      <w:r w:rsidRPr="00C601CA">
        <w:rPr>
          <w:spacing w:val="3"/>
          <w:sz w:val="24"/>
          <w:szCs w:val="24"/>
        </w:rPr>
        <w:t xml:space="preserve"> </w:t>
      </w:r>
      <w:r w:rsidRPr="00C601CA">
        <w:rPr>
          <w:sz w:val="24"/>
          <w:szCs w:val="24"/>
        </w:rPr>
        <w:t>национальной</w:t>
      </w:r>
      <w:r w:rsidRPr="00C601CA">
        <w:rPr>
          <w:spacing w:val="-7"/>
          <w:sz w:val="24"/>
          <w:szCs w:val="24"/>
        </w:rPr>
        <w:t xml:space="preserve"> </w:t>
      </w:r>
      <w:r w:rsidRPr="00C601CA">
        <w:rPr>
          <w:sz w:val="24"/>
          <w:szCs w:val="24"/>
        </w:rPr>
        <w:t>общности;</w:t>
      </w:r>
    </w:p>
    <w:p w:rsidR="00DD2CB4" w:rsidRPr="00C601CA" w:rsidRDefault="00443BE7" w:rsidP="00C601CA">
      <w:pPr>
        <w:pStyle w:val="a7"/>
        <w:rPr>
          <w:sz w:val="24"/>
          <w:szCs w:val="24"/>
        </w:rPr>
      </w:pPr>
      <w:r w:rsidRPr="00C601CA">
        <w:rPr>
          <w:sz w:val="24"/>
          <w:szCs w:val="24"/>
        </w:rPr>
        <w:t>сопричастность к прошлому, настоящему и будущему своей страны и родного края;</w:t>
      </w:r>
      <w:r w:rsidRPr="00C601CA">
        <w:rPr>
          <w:spacing w:val="1"/>
          <w:sz w:val="24"/>
          <w:szCs w:val="24"/>
        </w:rPr>
        <w:t xml:space="preserve"> </w:t>
      </w:r>
      <w:r w:rsidRPr="00C601CA">
        <w:rPr>
          <w:sz w:val="24"/>
          <w:szCs w:val="24"/>
        </w:rPr>
        <w:t>проявление</w:t>
      </w:r>
      <w:r w:rsidRPr="00C601CA">
        <w:rPr>
          <w:spacing w:val="21"/>
          <w:sz w:val="24"/>
          <w:szCs w:val="24"/>
        </w:rPr>
        <w:t xml:space="preserve"> </w:t>
      </w:r>
      <w:r w:rsidRPr="00C601CA">
        <w:rPr>
          <w:sz w:val="24"/>
          <w:szCs w:val="24"/>
        </w:rPr>
        <w:t>интереса</w:t>
      </w:r>
      <w:r w:rsidRPr="00C601CA">
        <w:rPr>
          <w:spacing w:val="26"/>
          <w:sz w:val="24"/>
          <w:szCs w:val="24"/>
        </w:rPr>
        <w:t xml:space="preserve"> </w:t>
      </w:r>
      <w:r w:rsidRPr="00C601CA">
        <w:rPr>
          <w:sz w:val="24"/>
          <w:szCs w:val="24"/>
        </w:rPr>
        <w:t>к</w:t>
      </w:r>
      <w:r w:rsidRPr="00C601CA">
        <w:rPr>
          <w:spacing w:val="21"/>
          <w:sz w:val="24"/>
          <w:szCs w:val="24"/>
        </w:rPr>
        <w:t xml:space="preserve"> </w:t>
      </w:r>
      <w:r w:rsidRPr="00C601CA">
        <w:rPr>
          <w:sz w:val="24"/>
          <w:szCs w:val="24"/>
        </w:rPr>
        <w:t>истории</w:t>
      </w:r>
      <w:r w:rsidRPr="00C601CA">
        <w:rPr>
          <w:spacing w:val="23"/>
          <w:sz w:val="24"/>
          <w:szCs w:val="24"/>
        </w:rPr>
        <w:t xml:space="preserve"> </w:t>
      </w:r>
      <w:r w:rsidRPr="00C601CA">
        <w:rPr>
          <w:sz w:val="24"/>
          <w:szCs w:val="24"/>
        </w:rPr>
        <w:t>и</w:t>
      </w:r>
      <w:r w:rsidRPr="00C601CA">
        <w:rPr>
          <w:spacing w:val="23"/>
          <w:sz w:val="24"/>
          <w:szCs w:val="24"/>
        </w:rPr>
        <w:t xml:space="preserve"> </w:t>
      </w:r>
      <w:r w:rsidRPr="00C601CA">
        <w:rPr>
          <w:sz w:val="24"/>
          <w:szCs w:val="24"/>
        </w:rPr>
        <w:t>многонациональной</w:t>
      </w:r>
      <w:r w:rsidRPr="00C601CA">
        <w:rPr>
          <w:spacing w:val="24"/>
          <w:sz w:val="24"/>
          <w:szCs w:val="24"/>
        </w:rPr>
        <w:t xml:space="preserve"> </w:t>
      </w:r>
      <w:r w:rsidRPr="00C601CA">
        <w:rPr>
          <w:sz w:val="24"/>
          <w:szCs w:val="24"/>
        </w:rPr>
        <w:t>культуре</w:t>
      </w:r>
      <w:r w:rsidRPr="00C601CA">
        <w:rPr>
          <w:spacing w:val="26"/>
          <w:sz w:val="24"/>
          <w:szCs w:val="24"/>
        </w:rPr>
        <w:t xml:space="preserve"> </w:t>
      </w:r>
      <w:r w:rsidRPr="00C601CA">
        <w:rPr>
          <w:sz w:val="24"/>
          <w:szCs w:val="24"/>
        </w:rPr>
        <w:t>своей</w:t>
      </w:r>
      <w:r w:rsidRPr="00C601CA">
        <w:rPr>
          <w:spacing w:val="23"/>
          <w:sz w:val="24"/>
          <w:szCs w:val="24"/>
        </w:rPr>
        <w:t xml:space="preserve"> </w:t>
      </w:r>
      <w:r w:rsidRPr="00C601CA">
        <w:rPr>
          <w:sz w:val="24"/>
          <w:szCs w:val="24"/>
        </w:rPr>
        <w:t>страны,</w:t>
      </w:r>
      <w:r w:rsidRPr="00C601CA">
        <w:rPr>
          <w:spacing w:val="25"/>
          <w:sz w:val="24"/>
          <w:szCs w:val="24"/>
        </w:rPr>
        <w:t xml:space="preserve"> </w:t>
      </w:r>
      <w:r w:rsidRPr="00C601CA">
        <w:rPr>
          <w:sz w:val="24"/>
          <w:szCs w:val="24"/>
        </w:rPr>
        <w:t>уважения</w:t>
      </w:r>
      <w:r w:rsidRPr="00C601CA">
        <w:rPr>
          <w:spacing w:val="26"/>
          <w:sz w:val="24"/>
          <w:szCs w:val="24"/>
        </w:rPr>
        <w:t xml:space="preserve"> </w:t>
      </w:r>
      <w:r w:rsidRPr="00C601CA">
        <w:rPr>
          <w:sz w:val="24"/>
          <w:szCs w:val="24"/>
        </w:rPr>
        <w:t>к</w:t>
      </w:r>
    </w:p>
    <w:p w:rsidR="00DD2CB4" w:rsidRPr="00C601CA" w:rsidRDefault="00443BE7" w:rsidP="00C601CA">
      <w:pPr>
        <w:pStyle w:val="a7"/>
        <w:rPr>
          <w:sz w:val="24"/>
          <w:szCs w:val="24"/>
        </w:rPr>
      </w:pPr>
      <w:r w:rsidRPr="00C601CA">
        <w:rPr>
          <w:sz w:val="24"/>
          <w:szCs w:val="24"/>
        </w:rPr>
        <w:t>своему</w:t>
      </w:r>
      <w:r w:rsidRPr="00C601CA">
        <w:rPr>
          <w:spacing w:val="-10"/>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другим</w:t>
      </w:r>
      <w:r w:rsidRPr="00C601CA">
        <w:rPr>
          <w:spacing w:val="1"/>
          <w:sz w:val="24"/>
          <w:szCs w:val="24"/>
        </w:rPr>
        <w:t xml:space="preserve"> </w:t>
      </w:r>
      <w:r w:rsidRPr="00C601CA">
        <w:rPr>
          <w:sz w:val="24"/>
          <w:szCs w:val="24"/>
        </w:rPr>
        <w:t>народам;</w:t>
      </w:r>
    </w:p>
    <w:p w:rsidR="00DD2CB4" w:rsidRPr="00C601CA" w:rsidRDefault="00443BE7" w:rsidP="00C601CA">
      <w:pPr>
        <w:pStyle w:val="a7"/>
        <w:rPr>
          <w:sz w:val="24"/>
          <w:szCs w:val="24"/>
        </w:rPr>
      </w:pPr>
      <w:r w:rsidRPr="00C601CA">
        <w:rPr>
          <w:sz w:val="24"/>
          <w:szCs w:val="24"/>
        </w:rPr>
        <w:t>первоначальные</w:t>
      </w:r>
      <w:r w:rsidRPr="00C601CA">
        <w:rPr>
          <w:spacing w:val="1"/>
          <w:sz w:val="24"/>
          <w:szCs w:val="24"/>
        </w:rPr>
        <w:t xml:space="preserve"> </w:t>
      </w:r>
      <w:r w:rsidRPr="00C601CA">
        <w:rPr>
          <w:sz w:val="24"/>
          <w:szCs w:val="24"/>
        </w:rPr>
        <w:t>представления</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человеке</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члене</w:t>
      </w:r>
      <w:r w:rsidRPr="00C601CA">
        <w:rPr>
          <w:spacing w:val="1"/>
          <w:sz w:val="24"/>
          <w:szCs w:val="24"/>
        </w:rPr>
        <w:t xml:space="preserve"> </w:t>
      </w:r>
      <w:r w:rsidRPr="00C601CA">
        <w:rPr>
          <w:sz w:val="24"/>
          <w:szCs w:val="24"/>
        </w:rPr>
        <w:t>общества,</w:t>
      </w:r>
      <w:r w:rsidRPr="00C601CA">
        <w:rPr>
          <w:spacing w:val="1"/>
          <w:sz w:val="24"/>
          <w:szCs w:val="24"/>
        </w:rPr>
        <w:t xml:space="preserve"> </w:t>
      </w:r>
      <w:r w:rsidRPr="00C601CA">
        <w:rPr>
          <w:sz w:val="24"/>
          <w:szCs w:val="24"/>
        </w:rPr>
        <w:t>осознание</w:t>
      </w:r>
      <w:r w:rsidRPr="00C601CA">
        <w:rPr>
          <w:spacing w:val="1"/>
          <w:sz w:val="24"/>
          <w:szCs w:val="24"/>
        </w:rPr>
        <w:t xml:space="preserve"> </w:t>
      </w:r>
      <w:r w:rsidRPr="00C601CA">
        <w:rPr>
          <w:sz w:val="24"/>
          <w:szCs w:val="24"/>
        </w:rPr>
        <w:t>прав</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ответственности</w:t>
      </w:r>
      <w:r w:rsidRPr="00C601CA">
        <w:rPr>
          <w:spacing w:val="-2"/>
          <w:sz w:val="24"/>
          <w:szCs w:val="24"/>
        </w:rPr>
        <w:t xml:space="preserve"> </w:t>
      </w:r>
      <w:r w:rsidRPr="00C601CA">
        <w:rPr>
          <w:sz w:val="24"/>
          <w:szCs w:val="24"/>
        </w:rPr>
        <w:t>человека</w:t>
      </w:r>
      <w:r w:rsidRPr="00C601CA">
        <w:rPr>
          <w:spacing w:val="1"/>
          <w:sz w:val="24"/>
          <w:szCs w:val="24"/>
        </w:rPr>
        <w:t xml:space="preserve"> </w:t>
      </w:r>
      <w:r w:rsidRPr="00C601CA">
        <w:rPr>
          <w:sz w:val="24"/>
          <w:szCs w:val="24"/>
        </w:rPr>
        <w:t>как члена</w:t>
      </w:r>
      <w:r w:rsidRPr="00C601CA">
        <w:rPr>
          <w:spacing w:val="-4"/>
          <w:sz w:val="24"/>
          <w:szCs w:val="24"/>
        </w:rPr>
        <w:t xml:space="preserve"> </w:t>
      </w:r>
      <w:r w:rsidRPr="00C601CA">
        <w:rPr>
          <w:sz w:val="24"/>
          <w:szCs w:val="24"/>
        </w:rPr>
        <w:t>общества;</w:t>
      </w:r>
    </w:p>
    <w:p w:rsidR="00DD2CB4" w:rsidRPr="00C601CA" w:rsidRDefault="00443BE7" w:rsidP="00C601CA">
      <w:pPr>
        <w:pStyle w:val="a7"/>
        <w:rPr>
          <w:sz w:val="24"/>
          <w:szCs w:val="24"/>
        </w:rPr>
      </w:pPr>
      <w:r w:rsidRPr="00C601CA">
        <w:rPr>
          <w:sz w:val="24"/>
          <w:szCs w:val="24"/>
        </w:rPr>
        <w:lastRenderedPageBreak/>
        <w:t>духовно-нравственного</w:t>
      </w:r>
      <w:r w:rsidRPr="00C601CA">
        <w:rPr>
          <w:spacing w:val="-6"/>
          <w:sz w:val="24"/>
          <w:szCs w:val="24"/>
        </w:rPr>
        <w:t xml:space="preserve"> </w:t>
      </w:r>
      <w:r w:rsidRPr="00C601CA">
        <w:rPr>
          <w:sz w:val="24"/>
          <w:szCs w:val="24"/>
        </w:rPr>
        <w:t>воспитания:</w:t>
      </w:r>
    </w:p>
    <w:p w:rsidR="00DD2CB4" w:rsidRPr="00C601CA" w:rsidRDefault="00443BE7" w:rsidP="00C601CA">
      <w:pPr>
        <w:pStyle w:val="a7"/>
        <w:rPr>
          <w:sz w:val="24"/>
          <w:szCs w:val="24"/>
        </w:rPr>
      </w:pPr>
      <w:r w:rsidRPr="00C601CA">
        <w:rPr>
          <w:sz w:val="24"/>
          <w:szCs w:val="24"/>
        </w:rPr>
        <w:t xml:space="preserve">проявление     </w:t>
      </w:r>
      <w:r w:rsidRPr="00C601CA">
        <w:rPr>
          <w:spacing w:val="51"/>
          <w:sz w:val="24"/>
          <w:szCs w:val="24"/>
        </w:rPr>
        <w:t xml:space="preserve"> </w:t>
      </w:r>
      <w:r w:rsidRPr="00C601CA">
        <w:rPr>
          <w:sz w:val="24"/>
          <w:szCs w:val="24"/>
        </w:rPr>
        <w:t xml:space="preserve">культуры     </w:t>
      </w:r>
      <w:r w:rsidRPr="00C601CA">
        <w:rPr>
          <w:spacing w:val="52"/>
          <w:sz w:val="24"/>
          <w:szCs w:val="24"/>
        </w:rPr>
        <w:t xml:space="preserve"> </w:t>
      </w:r>
      <w:r w:rsidRPr="00C601CA">
        <w:rPr>
          <w:sz w:val="24"/>
          <w:szCs w:val="24"/>
        </w:rPr>
        <w:t xml:space="preserve">общения,     </w:t>
      </w:r>
      <w:r w:rsidRPr="00C601CA">
        <w:rPr>
          <w:spacing w:val="48"/>
          <w:sz w:val="24"/>
          <w:szCs w:val="24"/>
        </w:rPr>
        <w:t xml:space="preserve"> </w:t>
      </w:r>
      <w:r w:rsidRPr="00C601CA">
        <w:rPr>
          <w:sz w:val="24"/>
          <w:szCs w:val="24"/>
        </w:rPr>
        <w:t xml:space="preserve">уважительного      </w:t>
      </w:r>
      <w:r w:rsidRPr="00C601CA">
        <w:rPr>
          <w:spacing w:val="49"/>
          <w:sz w:val="24"/>
          <w:szCs w:val="24"/>
        </w:rPr>
        <w:t xml:space="preserve"> </w:t>
      </w:r>
      <w:r w:rsidRPr="00C601CA">
        <w:rPr>
          <w:sz w:val="24"/>
          <w:szCs w:val="24"/>
        </w:rPr>
        <w:t xml:space="preserve">отношения      </w:t>
      </w:r>
      <w:r w:rsidRPr="00C601CA">
        <w:rPr>
          <w:spacing w:val="50"/>
          <w:sz w:val="24"/>
          <w:szCs w:val="24"/>
        </w:rPr>
        <w:t xml:space="preserve"> </w:t>
      </w:r>
      <w:r w:rsidRPr="00C601CA">
        <w:rPr>
          <w:sz w:val="24"/>
          <w:szCs w:val="24"/>
        </w:rPr>
        <w:t xml:space="preserve">к      </w:t>
      </w:r>
      <w:r w:rsidRPr="00C601CA">
        <w:rPr>
          <w:spacing w:val="49"/>
          <w:sz w:val="24"/>
          <w:szCs w:val="24"/>
        </w:rPr>
        <w:t xml:space="preserve"> </w:t>
      </w:r>
      <w:r w:rsidRPr="00C601CA">
        <w:rPr>
          <w:sz w:val="24"/>
          <w:szCs w:val="24"/>
        </w:rPr>
        <w:t>людям,</w:t>
      </w:r>
      <w:r w:rsidRPr="00C601CA">
        <w:rPr>
          <w:spacing w:val="-58"/>
          <w:sz w:val="24"/>
          <w:szCs w:val="24"/>
        </w:rPr>
        <w:t xml:space="preserve"> </w:t>
      </w:r>
      <w:r w:rsidRPr="00C601CA">
        <w:rPr>
          <w:sz w:val="24"/>
          <w:szCs w:val="24"/>
        </w:rPr>
        <w:t>их</w:t>
      </w:r>
      <w:r w:rsidRPr="00C601CA">
        <w:rPr>
          <w:spacing w:val="-4"/>
          <w:sz w:val="24"/>
          <w:szCs w:val="24"/>
        </w:rPr>
        <w:t xml:space="preserve"> </w:t>
      </w:r>
      <w:r w:rsidRPr="00C601CA">
        <w:rPr>
          <w:sz w:val="24"/>
          <w:szCs w:val="24"/>
        </w:rPr>
        <w:t>взглядам,</w:t>
      </w:r>
      <w:r w:rsidRPr="00C601CA">
        <w:rPr>
          <w:spacing w:val="-1"/>
          <w:sz w:val="24"/>
          <w:szCs w:val="24"/>
        </w:rPr>
        <w:t xml:space="preserve"> </w:t>
      </w:r>
      <w:r w:rsidRPr="00C601CA">
        <w:rPr>
          <w:sz w:val="24"/>
          <w:szCs w:val="24"/>
        </w:rPr>
        <w:t>признанию их</w:t>
      </w:r>
      <w:r w:rsidRPr="00C601CA">
        <w:rPr>
          <w:spacing w:val="-3"/>
          <w:sz w:val="24"/>
          <w:szCs w:val="24"/>
        </w:rPr>
        <w:t xml:space="preserve"> </w:t>
      </w:r>
      <w:r w:rsidRPr="00C601CA">
        <w:rPr>
          <w:sz w:val="24"/>
          <w:szCs w:val="24"/>
        </w:rPr>
        <w:t>индивидуальности;</w:t>
      </w:r>
    </w:p>
    <w:p w:rsidR="00DD2CB4" w:rsidRPr="00C601CA" w:rsidRDefault="00443BE7" w:rsidP="00C601CA">
      <w:pPr>
        <w:pStyle w:val="a7"/>
        <w:rPr>
          <w:sz w:val="24"/>
          <w:szCs w:val="24"/>
        </w:rPr>
      </w:pPr>
      <w:r w:rsidRPr="00C601CA">
        <w:rPr>
          <w:sz w:val="24"/>
          <w:szCs w:val="24"/>
        </w:rPr>
        <w:t>принятие     существующих     в     обществе     нравственно-этических     норм     поведения</w:t>
      </w:r>
      <w:r w:rsidRPr="00C601CA">
        <w:rPr>
          <w:spacing w:val="1"/>
          <w:sz w:val="24"/>
          <w:szCs w:val="24"/>
        </w:rPr>
        <w:t xml:space="preserve"> </w:t>
      </w:r>
      <w:r w:rsidRPr="00C601CA">
        <w:rPr>
          <w:sz w:val="24"/>
          <w:szCs w:val="24"/>
        </w:rPr>
        <w:t>и правил межличностных отношений, которые строятся на проявлении гуманизма, сопереживания,</w:t>
      </w:r>
      <w:r w:rsidRPr="00C601CA">
        <w:rPr>
          <w:spacing w:val="-57"/>
          <w:sz w:val="24"/>
          <w:szCs w:val="24"/>
        </w:rPr>
        <w:t xml:space="preserve"> </w:t>
      </w:r>
      <w:r w:rsidRPr="00C601CA">
        <w:rPr>
          <w:sz w:val="24"/>
          <w:szCs w:val="24"/>
        </w:rPr>
        <w:t>уважения</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доброжелательности;</w:t>
      </w:r>
    </w:p>
    <w:p w:rsidR="00DD2CB4" w:rsidRPr="00C601CA" w:rsidRDefault="00443BE7" w:rsidP="00C601CA">
      <w:pPr>
        <w:pStyle w:val="a7"/>
        <w:rPr>
          <w:sz w:val="24"/>
          <w:szCs w:val="24"/>
        </w:rPr>
      </w:pPr>
      <w:r w:rsidRPr="00C601CA">
        <w:rPr>
          <w:sz w:val="24"/>
          <w:szCs w:val="24"/>
        </w:rPr>
        <w:t>применение</w:t>
      </w:r>
      <w:r w:rsidRPr="00C601CA">
        <w:rPr>
          <w:spacing w:val="1"/>
          <w:sz w:val="24"/>
          <w:szCs w:val="24"/>
        </w:rPr>
        <w:t xml:space="preserve"> </w:t>
      </w:r>
      <w:r w:rsidRPr="00C601CA">
        <w:rPr>
          <w:sz w:val="24"/>
          <w:szCs w:val="24"/>
        </w:rPr>
        <w:t>правил</w:t>
      </w:r>
      <w:r w:rsidRPr="00C601CA">
        <w:rPr>
          <w:spacing w:val="1"/>
          <w:sz w:val="24"/>
          <w:szCs w:val="24"/>
        </w:rPr>
        <w:t xml:space="preserve"> </w:t>
      </w:r>
      <w:r w:rsidRPr="00C601CA">
        <w:rPr>
          <w:sz w:val="24"/>
          <w:szCs w:val="24"/>
        </w:rPr>
        <w:t>совместной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проявление</w:t>
      </w:r>
      <w:r w:rsidRPr="00C601CA">
        <w:rPr>
          <w:spacing w:val="1"/>
          <w:sz w:val="24"/>
          <w:szCs w:val="24"/>
        </w:rPr>
        <w:t xml:space="preserve"> </w:t>
      </w:r>
      <w:r w:rsidRPr="00C601CA">
        <w:rPr>
          <w:sz w:val="24"/>
          <w:szCs w:val="24"/>
        </w:rPr>
        <w:t>способности</w:t>
      </w:r>
      <w:r w:rsidRPr="00C601CA">
        <w:rPr>
          <w:spacing w:val="1"/>
          <w:sz w:val="24"/>
          <w:szCs w:val="24"/>
        </w:rPr>
        <w:t xml:space="preserve"> </w:t>
      </w:r>
      <w:r w:rsidRPr="00C601CA">
        <w:rPr>
          <w:sz w:val="24"/>
          <w:szCs w:val="24"/>
        </w:rPr>
        <w:t>договариваться,</w:t>
      </w:r>
      <w:r w:rsidRPr="00C601CA">
        <w:rPr>
          <w:spacing w:val="1"/>
          <w:sz w:val="24"/>
          <w:szCs w:val="24"/>
        </w:rPr>
        <w:t xml:space="preserve"> </w:t>
      </w:r>
      <w:r w:rsidRPr="00C601CA">
        <w:rPr>
          <w:sz w:val="24"/>
          <w:szCs w:val="24"/>
        </w:rPr>
        <w:t>неприятие любых форм поведения, направленных на причинение физического и морального вреда</w:t>
      </w:r>
      <w:r w:rsidRPr="00C601CA">
        <w:rPr>
          <w:spacing w:val="-57"/>
          <w:sz w:val="24"/>
          <w:szCs w:val="24"/>
        </w:rPr>
        <w:t xml:space="preserve"> </w:t>
      </w:r>
      <w:r w:rsidRPr="00C601CA">
        <w:rPr>
          <w:sz w:val="24"/>
          <w:szCs w:val="24"/>
        </w:rPr>
        <w:t>другим</w:t>
      </w:r>
      <w:r w:rsidRPr="00C601CA">
        <w:rPr>
          <w:spacing w:val="2"/>
          <w:sz w:val="24"/>
          <w:szCs w:val="24"/>
        </w:rPr>
        <w:t xml:space="preserve"> </w:t>
      </w:r>
      <w:r w:rsidRPr="00C601CA">
        <w:rPr>
          <w:sz w:val="24"/>
          <w:szCs w:val="24"/>
        </w:rPr>
        <w:t>людям;</w:t>
      </w:r>
    </w:p>
    <w:p w:rsidR="00DD2CB4" w:rsidRPr="00C601CA" w:rsidRDefault="00443BE7" w:rsidP="00C601CA">
      <w:pPr>
        <w:pStyle w:val="a7"/>
        <w:rPr>
          <w:sz w:val="24"/>
          <w:szCs w:val="24"/>
        </w:rPr>
      </w:pPr>
      <w:r w:rsidRPr="00C601CA">
        <w:rPr>
          <w:sz w:val="24"/>
          <w:szCs w:val="24"/>
        </w:rPr>
        <w:t>эстетического</w:t>
      </w:r>
      <w:r w:rsidRPr="00C601CA">
        <w:rPr>
          <w:spacing w:val="-3"/>
          <w:sz w:val="24"/>
          <w:szCs w:val="24"/>
        </w:rPr>
        <w:t xml:space="preserve"> </w:t>
      </w:r>
      <w:r w:rsidRPr="00C601CA">
        <w:rPr>
          <w:sz w:val="24"/>
          <w:szCs w:val="24"/>
        </w:rPr>
        <w:t>воспитания:</w:t>
      </w:r>
    </w:p>
    <w:p w:rsidR="00DD2CB4" w:rsidRPr="00C601CA" w:rsidRDefault="00443BE7" w:rsidP="00C601CA">
      <w:pPr>
        <w:pStyle w:val="a7"/>
        <w:rPr>
          <w:sz w:val="24"/>
          <w:szCs w:val="24"/>
        </w:rPr>
      </w:pPr>
      <w:r w:rsidRPr="00C601CA">
        <w:rPr>
          <w:sz w:val="24"/>
          <w:szCs w:val="24"/>
        </w:rPr>
        <w:t>понимание</w:t>
      </w:r>
      <w:r w:rsidRPr="00C601CA">
        <w:rPr>
          <w:spacing w:val="1"/>
          <w:sz w:val="24"/>
          <w:szCs w:val="24"/>
        </w:rPr>
        <w:t xml:space="preserve"> </w:t>
      </w:r>
      <w:r w:rsidRPr="00C601CA">
        <w:rPr>
          <w:sz w:val="24"/>
          <w:szCs w:val="24"/>
        </w:rPr>
        <w:t>особой</w:t>
      </w:r>
      <w:r w:rsidRPr="00C601CA">
        <w:rPr>
          <w:spacing w:val="1"/>
          <w:sz w:val="24"/>
          <w:szCs w:val="24"/>
        </w:rPr>
        <w:t xml:space="preserve"> </w:t>
      </w:r>
      <w:r w:rsidRPr="00C601CA">
        <w:rPr>
          <w:sz w:val="24"/>
          <w:szCs w:val="24"/>
        </w:rPr>
        <w:t>роли</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развитии</w:t>
      </w:r>
      <w:r w:rsidRPr="00C601CA">
        <w:rPr>
          <w:spacing w:val="1"/>
          <w:sz w:val="24"/>
          <w:szCs w:val="24"/>
        </w:rPr>
        <w:t xml:space="preserve"> </w:t>
      </w:r>
      <w:r w:rsidRPr="00C601CA">
        <w:rPr>
          <w:sz w:val="24"/>
          <w:szCs w:val="24"/>
        </w:rPr>
        <w:t>общемировой</w:t>
      </w:r>
      <w:r w:rsidRPr="00C601CA">
        <w:rPr>
          <w:spacing w:val="1"/>
          <w:sz w:val="24"/>
          <w:szCs w:val="24"/>
        </w:rPr>
        <w:t xml:space="preserve"> </w:t>
      </w:r>
      <w:r w:rsidRPr="00C601CA">
        <w:rPr>
          <w:sz w:val="24"/>
          <w:szCs w:val="24"/>
        </w:rPr>
        <w:t>художественной</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проявление</w:t>
      </w:r>
      <w:r w:rsidRPr="00C601CA">
        <w:rPr>
          <w:sz w:val="24"/>
          <w:szCs w:val="24"/>
        </w:rPr>
        <w:tab/>
        <w:t>уважительного</w:t>
      </w:r>
      <w:r w:rsidRPr="00C601CA">
        <w:rPr>
          <w:sz w:val="24"/>
          <w:szCs w:val="24"/>
        </w:rPr>
        <w:tab/>
        <w:t>отношения,</w:t>
      </w:r>
      <w:r w:rsidRPr="00C601CA">
        <w:rPr>
          <w:sz w:val="24"/>
          <w:szCs w:val="24"/>
        </w:rPr>
        <w:tab/>
        <w:t>восприимчивости</w:t>
      </w:r>
      <w:r w:rsidRPr="00C601CA">
        <w:rPr>
          <w:sz w:val="24"/>
          <w:szCs w:val="24"/>
        </w:rPr>
        <w:tab/>
        <w:t>и</w:t>
      </w:r>
      <w:r w:rsidRPr="00C601CA">
        <w:rPr>
          <w:sz w:val="24"/>
          <w:szCs w:val="24"/>
        </w:rPr>
        <w:tab/>
        <w:t>интереса</w:t>
      </w:r>
      <w:r w:rsidRPr="00C601CA">
        <w:rPr>
          <w:spacing w:val="-58"/>
          <w:sz w:val="24"/>
          <w:szCs w:val="24"/>
        </w:rPr>
        <w:t xml:space="preserve"> </w:t>
      </w:r>
      <w:r w:rsidRPr="00C601CA">
        <w:rPr>
          <w:sz w:val="24"/>
          <w:szCs w:val="24"/>
        </w:rPr>
        <w:t>к</w:t>
      </w:r>
      <w:r w:rsidRPr="00C601CA">
        <w:rPr>
          <w:spacing w:val="-1"/>
          <w:sz w:val="24"/>
          <w:szCs w:val="24"/>
        </w:rPr>
        <w:t xml:space="preserve"> </w:t>
      </w:r>
      <w:r w:rsidRPr="00C601CA">
        <w:rPr>
          <w:sz w:val="24"/>
          <w:szCs w:val="24"/>
        </w:rPr>
        <w:t>разным</w:t>
      </w:r>
      <w:r w:rsidRPr="00C601CA">
        <w:rPr>
          <w:spacing w:val="-1"/>
          <w:sz w:val="24"/>
          <w:szCs w:val="24"/>
        </w:rPr>
        <w:t xml:space="preserve"> </w:t>
      </w:r>
      <w:r w:rsidRPr="00C601CA">
        <w:rPr>
          <w:sz w:val="24"/>
          <w:szCs w:val="24"/>
        </w:rPr>
        <w:t>видам</w:t>
      </w:r>
      <w:r w:rsidRPr="00C601CA">
        <w:rPr>
          <w:spacing w:val="-2"/>
          <w:sz w:val="24"/>
          <w:szCs w:val="24"/>
        </w:rPr>
        <w:t xml:space="preserve"> </w:t>
      </w:r>
      <w:r w:rsidRPr="00C601CA">
        <w:rPr>
          <w:sz w:val="24"/>
          <w:szCs w:val="24"/>
        </w:rPr>
        <w:t>искусства,</w:t>
      </w:r>
      <w:r w:rsidRPr="00C601CA">
        <w:rPr>
          <w:spacing w:val="4"/>
          <w:sz w:val="24"/>
          <w:szCs w:val="24"/>
        </w:rPr>
        <w:t xml:space="preserve"> </w:t>
      </w:r>
      <w:r w:rsidRPr="00C601CA">
        <w:rPr>
          <w:sz w:val="24"/>
          <w:szCs w:val="24"/>
        </w:rPr>
        <w:t>традициям</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творчеству</w:t>
      </w:r>
      <w:r w:rsidRPr="00C601CA">
        <w:rPr>
          <w:spacing w:val="-9"/>
          <w:sz w:val="24"/>
          <w:szCs w:val="24"/>
        </w:rPr>
        <w:t xml:space="preserve"> </w:t>
      </w:r>
      <w:r w:rsidRPr="00C601CA">
        <w:rPr>
          <w:sz w:val="24"/>
          <w:szCs w:val="24"/>
        </w:rPr>
        <w:t>своего</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других</w:t>
      </w:r>
      <w:r w:rsidRPr="00C601CA">
        <w:rPr>
          <w:spacing w:val="-3"/>
          <w:sz w:val="24"/>
          <w:szCs w:val="24"/>
        </w:rPr>
        <w:t xml:space="preserve"> </w:t>
      </w:r>
      <w:r w:rsidRPr="00C601CA">
        <w:rPr>
          <w:sz w:val="24"/>
          <w:szCs w:val="24"/>
        </w:rPr>
        <w:t>народов;</w:t>
      </w:r>
    </w:p>
    <w:p w:rsidR="00DD2CB4" w:rsidRPr="00C601CA" w:rsidRDefault="00443BE7" w:rsidP="00C601CA">
      <w:pPr>
        <w:pStyle w:val="a7"/>
        <w:rPr>
          <w:sz w:val="24"/>
          <w:szCs w:val="24"/>
        </w:rPr>
      </w:pPr>
      <w:r w:rsidRPr="00C601CA">
        <w:rPr>
          <w:sz w:val="24"/>
          <w:szCs w:val="24"/>
        </w:rPr>
        <w:t>использование</w:t>
      </w:r>
      <w:r w:rsidRPr="00C601CA">
        <w:rPr>
          <w:spacing w:val="1"/>
          <w:sz w:val="24"/>
          <w:szCs w:val="24"/>
        </w:rPr>
        <w:t xml:space="preserve"> </w:t>
      </w:r>
      <w:r w:rsidRPr="00C601CA">
        <w:rPr>
          <w:sz w:val="24"/>
          <w:szCs w:val="24"/>
        </w:rPr>
        <w:t>полученных</w:t>
      </w:r>
      <w:r w:rsidRPr="00C601CA">
        <w:rPr>
          <w:spacing w:val="1"/>
          <w:sz w:val="24"/>
          <w:szCs w:val="24"/>
        </w:rPr>
        <w:t xml:space="preserve"> </w:t>
      </w:r>
      <w:r w:rsidRPr="00C601CA">
        <w:rPr>
          <w:sz w:val="24"/>
          <w:szCs w:val="24"/>
        </w:rPr>
        <w:t>знаний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продуктивной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преобразующей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разных</w:t>
      </w:r>
      <w:r w:rsidRPr="00C601CA">
        <w:rPr>
          <w:spacing w:val="-4"/>
          <w:sz w:val="24"/>
          <w:szCs w:val="24"/>
        </w:rPr>
        <w:t xml:space="preserve"> </w:t>
      </w:r>
      <w:r w:rsidRPr="00C601CA">
        <w:rPr>
          <w:sz w:val="24"/>
          <w:szCs w:val="24"/>
        </w:rPr>
        <w:t>видах</w:t>
      </w:r>
      <w:r w:rsidRPr="00C601CA">
        <w:rPr>
          <w:spacing w:val="-3"/>
          <w:sz w:val="24"/>
          <w:szCs w:val="24"/>
        </w:rPr>
        <w:t xml:space="preserve"> </w:t>
      </w:r>
      <w:r w:rsidRPr="00C601CA">
        <w:rPr>
          <w:sz w:val="24"/>
          <w:szCs w:val="24"/>
        </w:rPr>
        <w:t>художественной</w:t>
      </w:r>
      <w:r w:rsidRPr="00C601CA">
        <w:rPr>
          <w:spacing w:val="3"/>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физического</w:t>
      </w:r>
      <w:r w:rsidRPr="00C601CA">
        <w:rPr>
          <w:sz w:val="24"/>
          <w:szCs w:val="24"/>
        </w:rPr>
        <w:tab/>
        <w:t>воспитания,</w:t>
      </w:r>
      <w:r w:rsidRPr="00C601CA">
        <w:rPr>
          <w:sz w:val="24"/>
          <w:szCs w:val="24"/>
        </w:rPr>
        <w:tab/>
        <w:t>формирования</w:t>
      </w:r>
      <w:r w:rsidRPr="00C601CA">
        <w:rPr>
          <w:sz w:val="24"/>
          <w:szCs w:val="24"/>
        </w:rPr>
        <w:tab/>
        <w:t>культуры</w:t>
      </w:r>
      <w:r w:rsidRPr="00C601CA">
        <w:rPr>
          <w:sz w:val="24"/>
          <w:szCs w:val="24"/>
        </w:rPr>
        <w:tab/>
        <w:t>здоровья</w:t>
      </w:r>
    </w:p>
    <w:p w:rsidR="00DD2CB4" w:rsidRPr="00C601CA" w:rsidRDefault="00443BE7" w:rsidP="00C601CA">
      <w:pPr>
        <w:pStyle w:val="a7"/>
        <w:rPr>
          <w:sz w:val="24"/>
          <w:szCs w:val="24"/>
        </w:rPr>
      </w:pPr>
      <w:r w:rsidRPr="00C601CA">
        <w:rPr>
          <w:sz w:val="24"/>
          <w:szCs w:val="24"/>
        </w:rPr>
        <w:t>и</w:t>
      </w:r>
      <w:r w:rsidRPr="00C601CA">
        <w:rPr>
          <w:spacing w:val="-5"/>
          <w:sz w:val="24"/>
          <w:szCs w:val="24"/>
        </w:rPr>
        <w:t xml:space="preserve"> </w:t>
      </w:r>
      <w:r w:rsidRPr="00C601CA">
        <w:rPr>
          <w:sz w:val="24"/>
          <w:szCs w:val="24"/>
        </w:rPr>
        <w:t>эмоционального</w:t>
      </w:r>
      <w:r w:rsidRPr="00C601CA">
        <w:rPr>
          <w:spacing w:val="-6"/>
          <w:sz w:val="24"/>
          <w:szCs w:val="24"/>
        </w:rPr>
        <w:t xml:space="preserve"> </w:t>
      </w:r>
      <w:r w:rsidRPr="00C601CA">
        <w:rPr>
          <w:sz w:val="24"/>
          <w:szCs w:val="24"/>
        </w:rPr>
        <w:t>благополучия:</w:t>
      </w:r>
    </w:p>
    <w:p w:rsidR="00DD2CB4" w:rsidRPr="00C601CA" w:rsidRDefault="00443BE7" w:rsidP="00C601CA">
      <w:pPr>
        <w:pStyle w:val="a7"/>
        <w:rPr>
          <w:sz w:val="24"/>
          <w:szCs w:val="24"/>
        </w:rPr>
      </w:pPr>
      <w:r w:rsidRPr="00C601CA">
        <w:rPr>
          <w:sz w:val="24"/>
          <w:szCs w:val="24"/>
        </w:rPr>
        <w:t>соблюдение правил организации здорового и безопасного (для себя и других людей) образа</w:t>
      </w:r>
      <w:r w:rsidRPr="00C601CA">
        <w:rPr>
          <w:spacing w:val="1"/>
          <w:sz w:val="24"/>
          <w:szCs w:val="24"/>
        </w:rPr>
        <w:t xml:space="preserve"> </w:t>
      </w:r>
      <w:r w:rsidRPr="00C601CA">
        <w:rPr>
          <w:sz w:val="24"/>
          <w:szCs w:val="24"/>
        </w:rPr>
        <w:t>жизни;</w:t>
      </w:r>
      <w:r w:rsidRPr="00C601CA">
        <w:rPr>
          <w:spacing w:val="1"/>
          <w:sz w:val="24"/>
          <w:szCs w:val="24"/>
        </w:rPr>
        <w:t xml:space="preserve"> </w:t>
      </w:r>
      <w:r w:rsidRPr="00C601CA">
        <w:rPr>
          <w:sz w:val="24"/>
          <w:szCs w:val="24"/>
        </w:rPr>
        <w:t>выполнение</w:t>
      </w:r>
      <w:r w:rsidRPr="00C601CA">
        <w:rPr>
          <w:spacing w:val="1"/>
          <w:sz w:val="24"/>
          <w:szCs w:val="24"/>
        </w:rPr>
        <w:t xml:space="preserve"> </w:t>
      </w:r>
      <w:r w:rsidRPr="00C601CA">
        <w:rPr>
          <w:sz w:val="24"/>
          <w:szCs w:val="24"/>
        </w:rPr>
        <w:t>правил</w:t>
      </w:r>
      <w:r w:rsidRPr="00C601CA">
        <w:rPr>
          <w:spacing w:val="1"/>
          <w:sz w:val="24"/>
          <w:szCs w:val="24"/>
        </w:rPr>
        <w:t xml:space="preserve"> </w:t>
      </w:r>
      <w:r w:rsidRPr="00C601CA">
        <w:rPr>
          <w:sz w:val="24"/>
          <w:szCs w:val="24"/>
        </w:rPr>
        <w:t>безопасного</w:t>
      </w:r>
      <w:r w:rsidRPr="00C601CA">
        <w:rPr>
          <w:spacing w:val="1"/>
          <w:sz w:val="24"/>
          <w:szCs w:val="24"/>
        </w:rPr>
        <w:t xml:space="preserve"> </w:t>
      </w:r>
      <w:r w:rsidRPr="00C601CA">
        <w:rPr>
          <w:sz w:val="24"/>
          <w:szCs w:val="24"/>
        </w:rPr>
        <w:t>поведении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окружающей</w:t>
      </w:r>
      <w:r w:rsidRPr="00C601CA">
        <w:rPr>
          <w:spacing w:val="1"/>
          <w:sz w:val="24"/>
          <w:szCs w:val="24"/>
        </w:rPr>
        <w:t xml:space="preserve"> </w:t>
      </w:r>
      <w:r w:rsidRPr="00C601CA">
        <w:rPr>
          <w:sz w:val="24"/>
          <w:szCs w:val="24"/>
        </w:rPr>
        <w:t>среде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том</w:t>
      </w:r>
      <w:r w:rsidRPr="00C601CA">
        <w:rPr>
          <w:spacing w:val="1"/>
          <w:sz w:val="24"/>
          <w:szCs w:val="24"/>
        </w:rPr>
        <w:t xml:space="preserve"> </w:t>
      </w:r>
      <w:r w:rsidRPr="00C601CA">
        <w:rPr>
          <w:sz w:val="24"/>
          <w:szCs w:val="24"/>
        </w:rPr>
        <w:t>числе</w:t>
      </w:r>
      <w:r w:rsidRPr="00C601CA">
        <w:rPr>
          <w:spacing w:val="1"/>
          <w:sz w:val="24"/>
          <w:szCs w:val="24"/>
        </w:rPr>
        <w:t xml:space="preserve"> </w:t>
      </w:r>
      <w:r w:rsidRPr="00C601CA">
        <w:rPr>
          <w:sz w:val="24"/>
          <w:szCs w:val="24"/>
        </w:rPr>
        <w:t>информационной);</w:t>
      </w:r>
    </w:p>
    <w:p w:rsidR="00DD2CB4" w:rsidRPr="00C601CA" w:rsidRDefault="00443BE7" w:rsidP="00C601CA">
      <w:pPr>
        <w:pStyle w:val="a7"/>
        <w:rPr>
          <w:sz w:val="24"/>
          <w:szCs w:val="24"/>
        </w:rPr>
      </w:pPr>
      <w:r w:rsidRPr="00C601CA">
        <w:rPr>
          <w:sz w:val="24"/>
          <w:szCs w:val="24"/>
        </w:rPr>
        <w:t>приобретение опыта эмоционального отношения к среде обитания, бережное отношение к</w:t>
      </w:r>
      <w:r w:rsidRPr="00C601CA">
        <w:rPr>
          <w:spacing w:val="1"/>
          <w:sz w:val="24"/>
          <w:szCs w:val="24"/>
        </w:rPr>
        <w:t xml:space="preserve"> </w:t>
      </w:r>
      <w:r w:rsidRPr="00C601CA">
        <w:rPr>
          <w:sz w:val="24"/>
          <w:szCs w:val="24"/>
        </w:rPr>
        <w:t>физическому</w:t>
      </w:r>
      <w:r w:rsidRPr="00C601CA">
        <w:rPr>
          <w:spacing w:val="-9"/>
          <w:sz w:val="24"/>
          <w:szCs w:val="24"/>
        </w:rPr>
        <w:t xml:space="preserve"> </w:t>
      </w:r>
      <w:r w:rsidRPr="00C601CA">
        <w:rPr>
          <w:sz w:val="24"/>
          <w:szCs w:val="24"/>
        </w:rPr>
        <w:t>и</w:t>
      </w:r>
      <w:r w:rsidRPr="00C601CA">
        <w:rPr>
          <w:spacing w:val="3"/>
          <w:sz w:val="24"/>
          <w:szCs w:val="24"/>
        </w:rPr>
        <w:t xml:space="preserve"> </w:t>
      </w:r>
      <w:r w:rsidRPr="00C601CA">
        <w:rPr>
          <w:sz w:val="24"/>
          <w:szCs w:val="24"/>
        </w:rPr>
        <w:t>психическому</w:t>
      </w:r>
      <w:r w:rsidRPr="00C601CA">
        <w:rPr>
          <w:spacing w:val="-8"/>
          <w:sz w:val="24"/>
          <w:szCs w:val="24"/>
        </w:rPr>
        <w:t xml:space="preserve"> </w:t>
      </w:r>
      <w:r w:rsidRPr="00C601CA">
        <w:rPr>
          <w:sz w:val="24"/>
          <w:szCs w:val="24"/>
        </w:rPr>
        <w:t>здоровью;</w:t>
      </w:r>
    </w:p>
    <w:p w:rsidR="00DD2CB4" w:rsidRPr="00C601CA" w:rsidRDefault="00443BE7" w:rsidP="00C601CA">
      <w:pPr>
        <w:pStyle w:val="a7"/>
        <w:rPr>
          <w:sz w:val="24"/>
          <w:szCs w:val="24"/>
        </w:rPr>
      </w:pPr>
      <w:r w:rsidRPr="00C601CA">
        <w:rPr>
          <w:sz w:val="24"/>
          <w:szCs w:val="24"/>
        </w:rPr>
        <w:t>трудового</w:t>
      </w:r>
      <w:r w:rsidRPr="00C601CA">
        <w:rPr>
          <w:spacing w:val="-3"/>
          <w:sz w:val="24"/>
          <w:szCs w:val="24"/>
        </w:rPr>
        <w:t xml:space="preserve"> </w:t>
      </w:r>
      <w:r w:rsidRPr="00C601CA">
        <w:rPr>
          <w:sz w:val="24"/>
          <w:szCs w:val="24"/>
        </w:rPr>
        <w:t>воспитания:</w:t>
      </w:r>
    </w:p>
    <w:p w:rsidR="00DD2CB4" w:rsidRPr="00C601CA" w:rsidRDefault="00443BE7" w:rsidP="00C601CA">
      <w:pPr>
        <w:pStyle w:val="a7"/>
        <w:rPr>
          <w:sz w:val="24"/>
          <w:szCs w:val="24"/>
        </w:rPr>
      </w:pPr>
      <w:r w:rsidRPr="00C601CA">
        <w:rPr>
          <w:sz w:val="24"/>
          <w:szCs w:val="24"/>
        </w:rPr>
        <w:t>осознание ценности трудовой деятельности в жизни человека и общества, ответственное</w:t>
      </w:r>
      <w:r w:rsidRPr="00C601CA">
        <w:rPr>
          <w:spacing w:val="1"/>
          <w:sz w:val="24"/>
          <w:szCs w:val="24"/>
        </w:rPr>
        <w:t xml:space="preserve"> </w:t>
      </w:r>
      <w:r w:rsidRPr="00C601CA">
        <w:rPr>
          <w:sz w:val="24"/>
          <w:szCs w:val="24"/>
        </w:rPr>
        <w:t>потребление и</w:t>
      </w:r>
      <w:r w:rsidRPr="00C601CA">
        <w:rPr>
          <w:spacing w:val="1"/>
          <w:sz w:val="24"/>
          <w:szCs w:val="24"/>
        </w:rPr>
        <w:t xml:space="preserve"> </w:t>
      </w:r>
      <w:r w:rsidRPr="00C601CA">
        <w:rPr>
          <w:sz w:val="24"/>
          <w:szCs w:val="24"/>
        </w:rPr>
        <w:t>бережное отношение</w:t>
      </w:r>
      <w:r w:rsidRPr="00C601CA">
        <w:rPr>
          <w:spacing w:val="1"/>
          <w:sz w:val="24"/>
          <w:szCs w:val="24"/>
        </w:rPr>
        <w:t xml:space="preserve"> </w:t>
      </w:r>
      <w:r w:rsidRPr="00C601CA">
        <w:rPr>
          <w:sz w:val="24"/>
          <w:szCs w:val="24"/>
        </w:rPr>
        <w:t>к результатам</w:t>
      </w:r>
      <w:r w:rsidRPr="00C601CA">
        <w:rPr>
          <w:spacing w:val="1"/>
          <w:sz w:val="24"/>
          <w:szCs w:val="24"/>
        </w:rPr>
        <w:t xml:space="preserve"> </w:t>
      </w:r>
      <w:r w:rsidRPr="00C601CA">
        <w:rPr>
          <w:sz w:val="24"/>
          <w:szCs w:val="24"/>
        </w:rPr>
        <w:t>труда,</w:t>
      </w:r>
      <w:r w:rsidRPr="00C601CA">
        <w:rPr>
          <w:spacing w:val="1"/>
          <w:sz w:val="24"/>
          <w:szCs w:val="24"/>
        </w:rPr>
        <w:t xml:space="preserve"> </w:t>
      </w:r>
      <w:r w:rsidRPr="00C601CA">
        <w:rPr>
          <w:sz w:val="24"/>
          <w:szCs w:val="24"/>
        </w:rPr>
        <w:t>навыки</w:t>
      </w:r>
      <w:r w:rsidRPr="00C601CA">
        <w:rPr>
          <w:spacing w:val="1"/>
          <w:sz w:val="24"/>
          <w:szCs w:val="24"/>
        </w:rPr>
        <w:t xml:space="preserve"> </w:t>
      </w:r>
      <w:r w:rsidRPr="00C601CA">
        <w:rPr>
          <w:sz w:val="24"/>
          <w:szCs w:val="24"/>
        </w:rPr>
        <w:t>участия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различных</w:t>
      </w:r>
      <w:r w:rsidRPr="00C601CA">
        <w:rPr>
          <w:spacing w:val="1"/>
          <w:sz w:val="24"/>
          <w:szCs w:val="24"/>
        </w:rPr>
        <w:t xml:space="preserve"> </w:t>
      </w:r>
      <w:r w:rsidRPr="00C601CA">
        <w:rPr>
          <w:sz w:val="24"/>
          <w:szCs w:val="24"/>
        </w:rPr>
        <w:t>видах</w:t>
      </w:r>
      <w:r w:rsidRPr="00C601CA">
        <w:rPr>
          <w:spacing w:val="1"/>
          <w:sz w:val="24"/>
          <w:szCs w:val="24"/>
        </w:rPr>
        <w:t xml:space="preserve"> </w:t>
      </w:r>
      <w:r w:rsidRPr="00C601CA">
        <w:rPr>
          <w:sz w:val="24"/>
          <w:szCs w:val="24"/>
        </w:rPr>
        <w:t>трудовой</w:t>
      </w:r>
      <w:r w:rsidRPr="00C601CA">
        <w:rPr>
          <w:spacing w:val="-3"/>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интерес</w:t>
      </w:r>
      <w:r w:rsidRPr="00C601CA">
        <w:rPr>
          <w:spacing w:val="1"/>
          <w:sz w:val="24"/>
          <w:szCs w:val="24"/>
        </w:rPr>
        <w:t xml:space="preserve"> </w:t>
      </w:r>
      <w:r w:rsidRPr="00C601CA">
        <w:rPr>
          <w:sz w:val="24"/>
          <w:szCs w:val="24"/>
        </w:rPr>
        <w:t>к различным</w:t>
      </w:r>
      <w:r w:rsidRPr="00C601CA">
        <w:rPr>
          <w:spacing w:val="-2"/>
          <w:sz w:val="24"/>
          <w:szCs w:val="24"/>
        </w:rPr>
        <w:t xml:space="preserve"> </w:t>
      </w:r>
      <w:r w:rsidRPr="00C601CA">
        <w:rPr>
          <w:sz w:val="24"/>
          <w:szCs w:val="24"/>
        </w:rPr>
        <w:t>профессиям;</w:t>
      </w:r>
    </w:p>
    <w:p w:rsidR="00DD2CB4" w:rsidRPr="00C601CA" w:rsidRDefault="00443BE7" w:rsidP="00C601CA">
      <w:pPr>
        <w:pStyle w:val="a7"/>
        <w:rPr>
          <w:sz w:val="24"/>
          <w:szCs w:val="24"/>
        </w:rPr>
      </w:pPr>
      <w:r w:rsidRPr="00C601CA">
        <w:rPr>
          <w:sz w:val="24"/>
          <w:szCs w:val="24"/>
        </w:rPr>
        <w:t>экологического</w:t>
      </w:r>
      <w:r w:rsidRPr="00C601CA">
        <w:rPr>
          <w:spacing w:val="-4"/>
          <w:sz w:val="24"/>
          <w:szCs w:val="24"/>
        </w:rPr>
        <w:t xml:space="preserve"> </w:t>
      </w:r>
      <w:r w:rsidRPr="00C601CA">
        <w:rPr>
          <w:sz w:val="24"/>
          <w:szCs w:val="24"/>
        </w:rPr>
        <w:t>воспитания:</w:t>
      </w:r>
    </w:p>
    <w:p w:rsidR="00DD2CB4" w:rsidRPr="00C601CA" w:rsidRDefault="00443BE7" w:rsidP="00C601CA">
      <w:pPr>
        <w:pStyle w:val="a7"/>
        <w:rPr>
          <w:sz w:val="24"/>
          <w:szCs w:val="24"/>
        </w:rPr>
      </w:pPr>
      <w:r w:rsidRPr="00C601CA">
        <w:rPr>
          <w:sz w:val="24"/>
          <w:szCs w:val="24"/>
        </w:rPr>
        <w:t>осознание роли человека в природе и обществе, принятие экологических норм поведения,</w:t>
      </w:r>
      <w:r w:rsidRPr="00C601CA">
        <w:rPr>
          <w:spacing w:val="1"/>
          <w:sz w:val="24"/>
          <w:szCs w:val="24"/>
        </w:rPr>
        <w:t xml:space="preserve"> </w:t>
      </w:r>
      <w:r w:rsidRPr="00C601CA">
        <w:rPr>
          <w:sz w:val="24"/>
          <w:szCs w:val="24"/>
        </w:rPr>
        <w:t>бережного</w:t>
      </w:r>
      <w:r w:rsidRPr="00C601CA">
        <w:rPr>
          <w:spacing w:val="-4"/>
          <w:sz w:val="24"/>
          <w:szCs w:val="24"/>
        </w:rPr>
        <w:t xml:space="preserve"> </w:t>
      </w:r>
      <w:r w:rsidRPr="00C601CA">
        <w:rPr>
          <w:sz w:val="24"/>
          <w:szCs w:val="24"/>
        </w:rPr>
        <w:t>отношения</w:t>
      </w:r>
      <w:r w:rsidRPr="00C601CA">
        <w:rPr>
          <w:spacing w:val="-4"/>
          <w:sz w:val="24"/>
          <w:szCs w:val="24"/>
        </w:rPr>
        <w:t xml:space="preserve"> </w:t>
      </w:r>
      <w:r w:rsidRPr="00C601CA">
        <w:rPr>
          <w:sz w:val="24"/>
          <w:szCs w:val="24"/>
        </w:rPr>
        <w:t>к природе,</w:t>
      </w:r>
      <w:r w:rsidRPr="00C601CA">
        <w:rPr>
          <w:spacing w:val="3"/>
          <w:sz w:val="24"/>
          <w:szCs w:val="24"/>
        </w:rPr>
        <w:t xml:space="preserve"> </w:t>
      </w:r>
      <w:r w:rsidRPr="00C601CA">
        <w:rPr>
          <w:sz w:val="24"/>
          <w:szCs w:val="24"/>
        </w:rPr>
        <w:t>неприятие</w:t>
      </w:r>
      <w:r w:rsidRPr="00C601CA">
        <w:rPr>
          <w:spacing w:val="1"/>
          <w:sz w:val="24"/>
          <w:szCs w:val="24"/>
        </w:rPr>
        <w:t xml:space="preserve"> </w:t>
      </w:r>
      <w:r w:rsidRPr="00C601CA">
        <w:rPr>
          <w:sz w:val="24"/>
          <w:szCs w:val="24"/>
        </w:rPr>
        <w:t>действий,</w:t>
      </w:r>
      <w:r w:rsidRPr="00C601CA">
        <w:rPr>
          <w:spacing w:val="3"/>
          <w:sz w:val="24"/>
          <w:szCs w:val="24"/>
        </w:rPr>
        <w:t xml:space="preserve"> </w:t>
      </w:r>
      <w:r w:rsidRPr="00C601CA">
        <w:rPr>
          <w:sz w:val="24"/>
          <w:szCs w:val="24"/>
        </w:rPr>
        <w:t>приносящих</w:t>
      </w:r>
      <w:r w:rsidRPr="00C601CA">
        <w:rPr>
          <w:spacing w:val="2"/>
          <w:sz w:val="24"/>
          <w:szCs w:val="24"/>
        </w:rPr>
        <w:t xml:space="preserve"> </w:t>
      </w:r>
      <w:r w:rsidRPr="00C601CA">
        <w:rPr>
          <w:sz w:val="24"/>
          <w:szCs w:val="24"/>
        </w:rPr>
        <w:t>ей</w:t>
      </w:r>
      <w:r w:rsidRPr="00C601CA">
        <w:rPr>
          <w:spacing w:val="-3"/>
          <w:sz w:val="24"/>
          <w:szCs w:val="24"/>
        </w:rPr>
        <w:t xml:space="preserve"> </w:t>
      </w:r>
      <w:r w:rsidRPr="00C601CA">
        <w:rPr>
          <w:sz w:val="24"/>
          <w:szCs w:val="24"/>
        </w:rPr>
        <w:t>вред;</w:t>
      </w:r>
    </w:p>
    <w:p w:rsidR="00DD2CB4" w:rsidRPr="00C601CA" w:rsidRDefault="00443BE7" w:rsidP="00C601CA">
      <w:pPr>
        <w:pStyle w:val="a7"/>
        <w:rPr>
          <w:sz w:val="24"/>
          <w:szCs w:val="24"/>
        </w:rPr>
      </w:pPr>
      <w:r w:rsidRPr="00C601CA">
        <w:rPr>
          <w:sz w:val="24"/>
          <w:szCs w:val="24"/>
        </w:rPr>
        <w:t>ценности</w:t>
      </w:r>
      <w:r w:rsidRPr="00C601CA">
        <w:rPr>
          <w:spacing w:val="-3"/>
          <w:sz w:val="24"/>
          <w:szCs w:val="24"/>
        </w:rPr>
        <w:t xml:space="preserve"> </w:t>
      </w:r>
      <w:r w:rsidRPr="00C601CA">
        <w:rPr>
          <w:sz w:val="24"/>
          <w:szCs w:val="24"/>
        </w:rPr>
        <w:t>научного</w:t>
      </w:r>
      <w:r w:rsidRPr="00C601CA">
        <w:rPr>
          <w:spacing w:val="-4"/>
          <w:sz w:val="24"/>
          <w:szCs w:val="24"/>
        </w:rPr>
        <w:t xml:space="preserve"> </w:t>
      </w:r>
      <w:r w:rsidRPr="00C601CA">
        <w:rPr>
          <w:sz w:val="24"/>
          <w:szCs w:val="24"/>
        </w:rPr>
        <w:t>познания:</w:t>
      </w:r>
    </w:p>
    <w:p w:rsidR="00DD2CB4" w:rsidRPr="00C601CA" w:rsidRDefault="00443BE7" w:rsidP="00C601CA">
      <w:pPr>
        <w:pStyle w:val="a7"/>
        <w:rPr>
          <w:sz w:val="24"/>
          <w:szCs w:val="24"/>
        </w:rPr>
      </w:pPr>
      <w:r w:rsidRPr="00C601CA">
        <w:rPr>
          <w:sz w:val="24"/>
          <w:szCs w:val="24"/>
        </w:rPr>
        <w:t>осознание ценности познания для развития человека, необходимости самообразования и</w:t>
      </w:r>
      <w:r w:rsidRPr="00C601CA">
        <w:rPr>
          <w:spacing w:val="1"/>
          <w:sz w:val="24"/>
          <w:szCs w:val="24"/>
        </w:rPr>
        <w:t xml:space="preserve"> </w:t>
      </w:r>
      <w:r w:rsidRPr="00C601CA">
        <w:rPr>
          <w:sz w:val="24"/>
          <w:szCs w:val="24"/>
        </w:rPr>
        <w:t>саморазвития;</w:t>
      </w:r>
    </w:p>
    <w:p w:rsidR="00DD2CB4" w:rsidRPr="00C601CA" w:rsidRDefault="00443BE7" w:rsidP="00C601CA">
      <w:pPr>
        <w:pStyle w:val="a7"/>
        <w:rPr>
          <w:sz w:val="24"/>
          <w:szCs w:val="24"/>
        </w:rPr>
      </w:pPr>
      <w:r w:rsidRPr="00C601CA">
        <w:rPr>
          <w:sz w:val="24"/>
          <w:szCs w:val="24"/>
        </w:rPr>
        <w:t>проявление познавательного интереса, активности, инициативности, любознательности и</w:t>
      </w:r>
      <w:r w:rsidRPr="00C601CA">
        <w:rPr>
          <w:spacing w:val="1"/>
          <w:sz w:val="24"/>
          <w:szCs w:val="24"/>
        </w:rPr>
        <w:t xml:space="preserve"> </w:t>
      </w:r>
      <w:r w:rsidRPr="00C601CA">
        <w:rPr>
          <w:sz w:val="24"/>
          <w:szCs w:val="24"/>
        </w:rPr>
        <w:t>самостоятельности</w:t>
      </w:r>
      <w:r w:rsidRPr="00C601CA">
        <w:rPr>
          <w:sz w:val="24"/>
          <w:szCs w:val="24"/>
        </w:rPr>
        <w:tab/>
        <w:t>в</w:t>
      </w:r>
      <w:r w:rsidRPr="00C601CA">
        <w:rPr>
          <w:sz w:val="24"/>
          <w:szCs w:val="24"/>
        </w:rPr>
        <w:tab/>
        <w:t>расширении</w:t>
      </w:r>
      <w:r w:rsidRPr="00C601CA">
        <w:rPr>
          <w:sz w:val="24"/>
          <w:szCs w:val="24"/>
        </w:rPr>
        <w:tab/>
        <w:t>своих</w:t>
      </w:r>
      <w:r w:rsidRPr="00C601CA">
        <w:rPr>
          <w:sz w:val="24"/>
          <w:szCs w:val="24"/>
        </w:rPr>
        <w:tab/>
        <w:t>знаний,</w:t>
      </w:r>
      <w:r w:rsidRPr="00C601CA">
        <w:rPr>
          <w:sz w:val="24"/>
          <w:szCs w:val="24"/>
        </w:rPr>
        <w:tab/>
        <w:t>в</w:t>
      </w:r>
      <w:r w:rsidRPr="00C601CA">
        <w:rPr>
          <w:sz w:val="24"/>
          <w:szCs w:val="24"/>
        </w:rPr>
        <w:tab/>
        <w:t>том</w:t>
      </w:r>
      <w:r w:rsidRPr="00C601CA">
        <w:rPr>
          <w:sz w:val="24"/>
          <w:szCs w:val="24"/>
        </w:rPr>
        <w:tab/>
      </w:r>
      <w:r w:rsidRPr="00C601CA">
        <w:rPr>
          <w:spacing w:val="-1"/>
          <w:sz w:val="24"/>
          <w:szCs w:val="24"/>
        </w:rPr>
        <w:t>числе</w:t>
      </w:r>
      <w:r w:rsidRPr="00C601CA">
        <w:rPr>
          <w:spacing w:val="-58"/>
          <w:sz w:val="24"/>
          <w:szCs w:val="24"/>
        </w:rPr>
        <w:t xml:space="preserve"> </w:t>
      </w:r>
      <w:r w:rsidRPr="00C601CA">
        <w:rPr>
          <w:sz w:val="24"/>
          <w:szCs w:val="24"/>
        </w:rPr>
        <w:t>с использованием</w:t>
      </w:r>
      <w:r w:rsidRPr="00C601CA">
        <w:rPr>
          <w:spacing w:val="-1"/>
          <w:sz w:val="24"/>
          <w:szCs w:val="24"/>
        </w:rPr>
        <w:t xml:space="preserve"> </w:t>
      </w:r>
      <w:r w:rsidRPr="00C601CA">
        <w:rPr>
          <w:sz w:val="24"/>
          <w:szCs w:val="24"/>
        </w:rPr>
        <w:t>различных</w:t>
      </w:r>
      <w:r w:rsidRPr="00C601CA">
        <w:rPr>
          <w:spacing w:val="-3"/>
          <w:sz w:val="24"/>
          <w:szCs w:val="24"/>
        </w:rPr>
        <w:t xml:space="preserve"> </w:t>
      </w:r>
      <w:r w:rsidRPr="00C601CA">
        <w:rPr>
          <w:sz w:val="24"/>
          <w:szCs w:val="24"/>
        </w:rPr>
        <w:t>информационных</w:t>
      </w:r>
      <w:r w:rsidRPr="00C601CA">
        <w:rPr>
          <w:spacing w:val="-3"/>
          <w:sz w:val="24"/>
          <w:szCs w:val="24"/>
        </w:rPr>
        <w:t xml:space="preserve"> </w:t>
      </w:r>
      <w:r w:rsidRPr="00C601CA">
        <w:rPr>
          <w:sz w:val="24"/>
          <w:szCs w:val="24"/>
        </w:rPr>
        <w:t>средств.</w:t>
      </w:r>
    </w:p>
    <w:p w:rsidR="00DD2CB4" w:rsidRPr="00C601CA" w:rsidRDefault="00443BE7" w:rsidP="00C601CA">
      <w:pPr>
        <w:pStyle w:val="a7"/>
        <w:rPr>
          <w:sz w:val="24"/>
          <w:szCs w:val="24"/>
        </w:rPr>
      </w:pPr>
      <w:r w:rsidRPr="00C601CA">
        <w:rPr>
          <w:sz w:val="24"/>
          <w:szCs w:val="24"/>
        </w:rPr>
        <w:t>В результате изучения окружающего мира на уровне начального общего образования у</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будут</w:t>
      </w:r>
      <w:r w:rsidRPr="00C601CA">
        <w:rPr>
          <w:spacing w:val="1"/>
          <w:sz w:val="24"/>
          <w:szCs w:val="24"/>
        </w:rPr>
        <w:t xml:space="preserve"> </w:t>
      </w:r>
      <w:r w:rsidRPr="00C601CA">
        <w:rPr>
          <w:sz w:val="24"/>
          <w:szCs w:val="24"/>
        </w:rPr>
        <w:t>сформированы</w:t>
      </w:r>
      <w:r w:rsidRPr="00C601CA">
        <w:rPr>
          <w:spacing w:val="1"/>
          <w:sz w:val="24"/>
          <w:szCs w:val="24"/>
        </w:rPr>
        <w:t xml:space="preserve"> </w:t>
      </w:r>
      <w:r w:rsidRPr="00C601CA">
        <w:rPr>
          <w:sz w:val="24"/>
          <w:szCs w:val="24"/>
        </w:rPr>
        <w:t>познавательные</w:t>
      </w:r>
      <w:r w:rsidRPr="00C601CA">
        <w:rPr>
          <w:spacing w:val="1"/>
          <w:sz w:val="24"/>
          <w:szCs w:val="24"/>
        </w:rPr>
        <w:t xml:space="preserve"> </w:t>
      </w:r>
      <w:r w:rsidRPr="00C601CA">
        <w:rPr>
          <w:sz w:val="24"/>
          <w:szCs w:val="24"/>
        </w:rPr>
        <w:t>универсальные</w:t>
      </w:r>
      <w:r w:rsidRPr="00C601CA">
        <w:rPr>
          <w:spacing w:val="1"/>
          <w:sz w:val="24"/>
          <w:szCs w:val="24"/>
        </w:rPr>
        <w:t xml:space="preserve"> </w:t>
      </w:r>
      <w:r w:rsidRPr="00C601CA">
        <w:rPr>
          <w:sz w:val="24"/>
          <w:szCs w:val="24"/>
        </w:rPr>
        <w:t>учебные</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коммуникативные</w:t>
      </w:r>
      <w:r w:rsidRPr="00C601CA">
        <w:rPr>
          <w:spacing w:val="1"/>
          <w:sz w:val="24"/>
          <w:szCs w:val="24"/>
        </w:rPr>
        <w:t xml:space="preserve"> </w:t>
      </w:r>
      <w:r w:rsidRPr="00C601CA">
        <w:rPr>
          <w:sz w:val="24"/>
          <w:szCs w:val="24"/>
        </w:rPr>
        <w:t>универсальные</w:t>
      </w:r>
      <w:r w:rsidRPr="00C601CA">
        <w:rPr>
          <w:spacing w:val="1"/>
          <w:sz w:val="24"/>
          <w:szCs w:val="24"/>
        </w:rPr>
        <w:t xml:space="preserve"> </w:t>
      </w:r>
      <w:r w:rsidRPr="00C601CA">
        <w:rPr>
          <w:sz w:val="24"/>
          <w:szCs w:val="24"/>
        </w:rPr>
        <w:t>учебные</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регулятивные</w:t>
      </w:r>
      <w:r w:rsidRPr="00C601CA">
        <w:rPr>
          <w:spacing w:val="1"/>
          <w:sz w:val="24"/>
          <w:szCs w:val="24"/>
        </w:rPr>
        <w:t xml:space="preserve"> </w:t>
      </w:r>
      <w:r w:rsidRPr="00C601CA">
        <w:rPr>
          <w:sz w:val="24"/>
          <w:szCs w:val="24"/>
        </w:rPr>
        <w:t>универсальные</w:t>
      </w:r>
      <w:r w:rsidRPr="00C601CA">
        <w:rPr>
          <w:spacing w:val="1"/>
          <w:sz w:val="24"/>
          <w:szCs w:val="24"/>
        </w:rPr>
        <w:t xml:space="preserve"> </w:t>
      </w:r>
      <w:r w:rsidRPr="00C601CA">
        <w:rPr>
          <w:sz w:val="24"/>
          <w:szCs w:val="24"/>
        </w:rPr>
        <w:t>учебные</w:t>
      </w:r>
      <w:r w:rsidRPr="00C601CA">
        <w:rPr>
          <w:spacing w:val="1"/>
          <w:sz w:val="24"/>
          <w:szCs w:val="24"/>
        </w:rPr>
        <w:t xml:space="preserve"> </w:t>
      </w:r>
      <w:r w:rsidRPr="00C601CA">
        <w:rPr>
          <w:sz w:val="24"/>
          <w:szCs w:val="24"/>
        </w:rPr>
        <w:t>действия,</w:t>
      </w:r>
      <w:r w:rsidRPr="00C601CA">
        <w:rPr>
          <w:spacing w:val="3"/>
          <w:sz w:val="24"/>
          <w:szCs w:val="24"/>
        </w:rPr>
        <w:t xml:space="preserve"> </w:t>
      </w:r>
      <w:r w:rsidRPr="00C601CA">
        <w:rPr>
          <w:sz w:val="24"/>
          <w:szCs w:val="24"/>
        </w:rPr>
        <w:t>совместная</w:t>
      </w:r>
      <w:r w:rsidRPr="00C601CA">
        <w:rPr>
          <w:spacing w:val="2"/>
          <w:sz w:val="24"/>
          <w:szCs w:val="24"/>
        </w:rPr>
        <w:t xml:space="preserve"> </w:t>
      </w:r>
      <w:r w:rsidRPr="00C601CA">
        <w:rPr>
          <w:sz w:val="24"/>
          <w:szCs w:val="24"/>
        </w:rPr>
        <w:t>деятельность.</w:t>
      </w:r>
    </w:p>
    <w:p w:rsidR="00DD2CB4" w:rsidRPr="00C601CA" w:rsidRDefault="00443BE7" w:rsidP="00C601CA">
      <w:pPr>
        <w:pStyle w:val="a7"/>
        <w:rPr>
          <w:sz w:val="24"/>
          <w:szCs w:val="24"/>
        </w:rPr>
      </w:pPr>
      <w:r w:rsidRPr="00C601CA">
        <w:rPr>
          <w:sz w:val="24"/>
          <w:szCs w:val="24"/>
        </w:rPr>
        <w:t>У обучающегося будут сформированы следующие базовые логические действия как часть</w:t>
      </w:r>
      <w:r w:rsidRPr="00C601CA">
        <w:rPr>
          <w:spacing w:val="1"/>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понимать         целостность         окружающего          мира         (взаимосвязь         природной</w:t>
      </w:r>
      <w:r w:rsidRPr="00C601CA">
        <w:rPr>
          <w:spacing w:val="1"/>
          <w:sz w:val="24"/>
          <w:szCs w:val="24"/>
        </w:rPr>
        <w:t xml:space="preserve"> </w:t>
      </w:r>
      <w:r w:rsidRPr="00C601CA">
        <w:rPr>
          <w:sz w:val="24"/>
          <w:szCs w:val="24"/>
        </w:rPr>
        <w:t xml:space="preserve">и       </w:t>
      </w:r>
      <w:r w:rsidRPr="00C601CA">
        <w:rPr>
          <w:spacing w:val="1"/>
          <w:sz w:val="24"/>
          <w:szCs w:val="24"/>
        </w:rPr>
        <w:t xml:space="preserve"> </w:t>
      </w:r>
      <w:r w:rsidRPr="00C601CA">
        <w:rPr>
          <w:sz w:val="24"/>
          <w:szCs w:val="24"/>
        </w:rPr>
        <w:t>социальной         среды        обитания),         проявлять         способность        ориентироваться</w:t>
      </w:r>
      <w:r w:rsidRPr="00C601CA">
        <w:rPr>
          <w:spacing w:val="-57"/>
          <w:sz w:val="24"/>
          <w:szCs w:val="24"/>
        </w:rPr>
        <w:t xml:space="preserve"> </w:t>
      </w:r>
      <w:r w:rsidRPr="00C601CA">
        <w:rPr>
          <w:sz w:val="24"/>
          <w:szCs w:val="24"/>
        </w:rPr>
        <w:t>в</w:t>
      </w:r>
      <w:r w:rsidRPr="00C601CA">
        <w:rPr>
          <w:spacing w:val="2"/>
          <w:sz w:val="24"/>
          <w:szCs w:val="24"/>
        </w:rPr>
        <w:t xml:space="preserve"> </w:t>
      </w:r>
      <w:r w:rsidRPr="00C601CA">
        <w:rPr>
          <w:sz w:val="24"/>
          <w:szCs w:val="24"/>
        </w:rPr>
        <w:t>изменяющейся</w:t>
      </w:r>
      <w:r w:rsidRPr="00C601CA">
        <w:rPr>
          <w:spacing w:val="2"/>
          <w:sz w:val="24"/>
          <w:szCs w:val="24"/>
        </w:rPr>
        <w:t xml:space="preserve"> </w:t>
      </w:r>
      <w:r w:rsidRPr="00C601CA">
        <w:rPr>
          <w:sz w:val="24"/>
          <w:szCs w:val="24"/>
        </w:rPr>
        <w:t>действительности;</w:t>
      </w:r>
    </w:p>
    <w:p w:rsidR="00DD2CB4" w:rsidRPr="00C601CA" w:rsidRDefault="00443BE7" w:rsidP="00C601CA">
      <w:pPr>
        <w:pStyle w:val="a7"/>
        <w:rPr>
          <w:sz w:val="24"/>
          <w:szCs w:val="24"/>
        </w:rPr>
      </w:pPr>
      <w:r w:rsidRPr="00C601CA">
        <w:rPr>
          <w:sz w:val="24"/>
          <w:szCs w:val="24"/>
        </w:rPr>
        <w:t>на</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наблюдений</w:t>
      </w:r>
      <w:r w:rsidRPr="00C601CA">
        <w:rPr>
          <w:spacing w:val="1"/>
          <w:sz w:val="24"/>
          <w:szCs w:val="24"/>
        </w:rPr>
        <w:t xml:space="preserve"> </w:t>
      </w:r>
      <w:r w:rsidRPr="00C601CA">
        <w:rPr>
          <w:sz w:val="24"/>
          <w:szCs w:val="24"/>
        </w:rPr>
        <w:t>доступных</w:t>
      </w:r>
      <w:r w:rsidRPr="00C601CA">
        <w:rPr>
          <w:spacing w:val="1"/>
          <w:sz w:val="24"/>
          <w:szCs w:val="24"/>
        </w:rPr>
        <w:t xml:space="preserve"> </w:t>
      </w:r>
      <w:r w:rsidRPr="00C601CA">
        <w:rPr>
          <w:sz w:val="24"/>
          <w:szCs w:val="24"/>
        </w:rPr>
        <w:t>объектов</w:t>
      </w:r>
      <w:r w:rsidRPr="00C601CA">
        <w:rPr>
          <w:spacing w:val="1"/>
          <w:sz w:val="24"/>
          <w:szCs w:val="24"/>
        </w:rPr>
        <w:t xml:space="preserve"> </w:t>
      </w:r>
      <w:r w:rsidRPr="00C601CA">
        <w:rPr>
          <w:sz w:val="24"/>
          <w:szCs w:val="24"/>
        </w:rPr>
        <w:t>окружающего</w:t>
      </w:r>
      <w:r w:rsidRPr="00C601CA">
        <w:rPr>
          <w:spacing w:val="1"/>
          <w:sz w:val="24"/>
          <w:szCs w:val="24"/>
        </w:rPr>
        <w:t xml:space="preserve"> </w:t>
      </w:r>
      <w:r w:rsidRPr="00C601CA">
        <w:rPr>
          <w:sz w:val="24"/>
          <w:szCs w:val="24"/>
        </w:rPr>
        <w:t>мира</w:t>
      </w:r>
      <w:r w:rsidRPr="00C601CA">
        <w:rPr>
          <w:spacing w:val="1"/>
          <w:sz w:val="24"/>
          <w:szCs w:val="24"/>
        </w:rPr>
        <w:t xml:space="preserve"> </w:t>
      </w:r>
      <w:r w:rsidRPr="00C601CA">
        <w:rPr>
          <w:sz w:val="24"/>
          <w:szCs w:val="24"/>
        </w:rPr>
        <w:t>устанавливать</w:t>
      </w:r>
      <w:r w:rsidRPr="00C601CA">
        <w:rPr>
          <w:spacing w:val="1"/>
          <w:sz w:val="24"/>
          <w:szCs w:val="24"/>
        </w:rPr>
        <w:t xml:space="preserve"> </w:t>
      </w:r>
      <w:r w:rsidRPr="00C601CA">
        <w:rPr>
          <w:sz w:val="24"/>
          <w:szCs w:val="24"/>
        </w:rPr>
        <w:t>связи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зависимости между объектами (часть – целое; причина – следствие; изменения во времени и в</w:t>
      </w:r>
      <w:r w:rsidRPr="00C601CA">
        <w:rPr>
          <w:spacing w:val="1"/>
          <w:sz w:val="24"/>
          <w:szCs w:val="24"/>
        </w:rPr>
        <w:t xml:space="preserve"> </w:t>
      </w:r>
      <w:r w:rsidRPr="00C601CA">
        <w:rPr>
          <w:sz w:val="24"/>
          <w:szCs w:val="24"/>
        </w:rPr>
        <w:t>пространстве);</w:t>
      </w:r>
    </w:p>
    <w:p w:rsidR="00DD2CB4" w:rsidRPr="00C601CA" w:rsidRDefault="00443BE7" w:rsidP="00C601CA">
      <w:pPr>
        <w:pStyle w:val="a7"/>
        <w:rPr>
          <w:sz w:val="24"/>
          <w:szCs w:val="24"/>
        </w:rPr>
      </w:pPr>
      <w:r w:rsidRPr="00C601CA">
        <w:rPr>
          <w:sz w:val="24"/>
          <w:szCs w:val="24"/>
        </w:rPr>
        <w:t xml:space="preserve">сравнивать       </w:t>
      </w:r>
      <w:r w:rsidRPr="00C601CA">
        <w:rPr>
          <w:spacing w:val="1"/>
          <w:sz w:val="24"/>
          <w:szCs w:val="24"/>
        </w:rPr>
        <w:t xml:space="preserve"> </w:t>
      </w:r>
      <w:r w:rsidRPr="00C601CA">
        <w:rPr>
          <w:sz w:val="24"/>
          <w:szCs w:val="24"/>
        </w:rPr>
        <w:t>объекты         окружающего         мира,         устанавливать         основания</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сравнения,</w:t>
      </w:r>
      <w:r w:rsidRPr="00C601CA">
        <w:rPr>
          <w:spacing w:val="-1"/>
          <w:sz w:val="24"/>
          <w:szCs w:val="24"/>
        </w:rPr>
        <w:t xml:space="preserve"> </w:t>
      </w:r>
      <w:r w:rsidRPr="00C601CA">
        <w:rPr>
          <w:sz w:val="24"/>
          <w:szCs w:val="24"/>
        </w:rPr>
        <w:t>устанавливать</w:t>
      </w:r>
      <w:r w:rsidRPr="00C601CA">
        <w:rPr>
          <w:spacing w:val="3"/>
          <w:sz w:val="24"/>
          <w:szCs w:val="24"/>
        </w:rPr>
        <w:t xml:space="preserve"> </w:t>
      </w:r>
      <w:r w:rsidRPr="00C601CA">
        <w:rPr>
          <w:sz w:val="24"/>
          <w:szCs w:val="24"/>
        </w:rPr>
        <w:t>аналогии;</w:t>
      </w:r>
    </w:p>
    <w:p w:rsidR="00DD2CB4" w:rsidRPr="00C601CA" w:rsidRDefault="00443BE7" w:rsidP="00C601CA">
      <w:pPr>
        <w:pStyle w:val="a7"/>
        <w:rPr>
          <w:sz w:val="24"/>
          <w:szCs w:val="24"/>
        </w:rPr>
      </w:pPr>
      <w:r w:rsidRPr="00C601CA">
        <w:rPr>
          <w:sz w:val="24"/>
          <w:szCs w:val="24"/>
        </w:rPr>
        <w:t>объединять</w:t>
      </w:r>
      <w:r w:rsidRPr="00C601CA">
        <w:rPr>
          <w:spacing w:val="-1"/>
          <w:sz w:val="24"/>
          <w:szCs w:val="24"/>
        </w:rPr>
        <w:t xml:space="preserve"> </w:t>
      </w:r>
      <w:r w:rsidRPr="00C601CA">
        <w:rPr>
          <w:sz w:val="24"/>
          <w:szCs w:val="24"/>
        </w:rPr>
        <w:t>части</w:t>
      </w:r>
      <w:r w:rsidRPr="00C601CA">
        <w:rPr>
          <w:spacing w:val="-10"/>
          <w:sz w:val="24"/>
          <w:szCs w:val="24"/>
        </w:rPr>
        <w:t xml:space="preserve"> </w:t>
      </w:r>
      <w:r w:rsidRPr="00C601CA">
        <w:rPr>
          <w:sz w:val="24"/>
          <w:szCs w:val="24"/>
        </w:rPr>
        <w:t>объекта</w:t>
      </w:r>
      <w:r w:rsidRPr="00C601CA">
        <w:rPr>
          <w:spacing w:val="-3"/>
          <w:sz w:val="24"/>
          <w:szCs w:val="24"/>
        </w:rPr>
        <w:t xml:space="preserve"> </w:t>
      </w:r>
      <w:r w:rsidRPr="00C601CA">
        <w:rPr>
          <w:sz w:val="24"/>
          <w:szCs w:val="24"/>
        </w:rPr>
        <w:t>(объекты)</w:t>
      </w:r>
      <w:r w:rsidRPr="00C601CA">
        <w:rPr>
          <w:spacing w:val="-4"/>
          <w:sz w:val="24"/>
          <w:szCs w:val="24"/>
        </w:rPr>
        <w:t xml:space="preserve"> </w:t>
      </w:r>
      <w:r w:rsidRPr="00C601CA">
        <w:rPr>
          <w:sz w:val="24"/>
          <w:szCs w:val="24"/>
        </w:rPr>
        <w:t>по</w:t>
      </w:r>
      <w:r w:rsidRPr="00C601CA">
        <w:rPr>
          <w:spacing w:val="-2"/>
          <w:sz w:val="24"/>
          <w:szCs w:val="24"/>
        </w:rPr>
        <w:t xml:space="preserve"> </w:t>
      </w:r>
      <w:r w:rsidRPr="00C601CA">
        <w:rPr>
          <w:sz w:val="24"/>
          <w:szCs w:val="24"/>
        </w:rPr>
        <w:t>определённому</w:t>
      </w:r>
      <w:r w:rsidRPr="00C601CA">
        <w:rPr>
          <w:spacing w:val="-11"/>
          <w:sz w:val="24"/>
          <w:szCs w:val="24"/>
        </w:rPr>
        <w:t xml:space="preserve"> </w:t>
      </w:r>
      <w:r w:rsidRPr="00C601CA">
        <w:rPr>
          <w:sz w:val="24"/>
          <w:szCs w:val="24"/>
        </w:rPr>
        <w:t>признаку;</w:t>
      </w:r>
    </w:p>
    <w:p w:rsidR="00DD2CB4" w:rsidRPr="00C601CA" w:rsidRDefault="00443BE7" w:rsidP="00C601CA">
      <w:pPr>
        <w:pStyle w:val="a7"/>
        <w:rPr>
          <w:sz w:val="24"/>
          <w:szCs w:val="24"/>
        </w:rPr>
      </w:pPr>
      <w:r w:rsidRPr="00C601CA">
        <w:rPr>
          <w:sz w:val="24"/>
          <w:szCs w:val="24"/>
        </w:rPr>
        <w:t>определять существенный признак для классификации, классифицировать предложенные</w:t>
      </w:r>
      <w:r w:rsidRPr="00C601CA">
        <w:rPr>
          <w:spacing w:val="1"/>
          <w:sz w:val="24"/>
          <w:szCs w:val="24"/>
        </w:rPr>
        <w:t xml:space="preserve"> </w:t>
      </w:r>
      <w:r w:rsidRPr="00C601CA">
        <w:rPr>
          <w:sz w:val="24"/>
          <w:szCs w:val="24"/>
        </w:rPr>
        <w:t>объекты;</w:t>
      </w:r>
    </w:p>
    <w:p w:rsidR="00DD2CB4" w:rsidRPr="00C601CA" w:rsidRDefault="00443BE7" w:rsidP="00C601CA">
      <w:pPr>
        <w:pStyle w:val="a7"/>
        <w:rPr>
          <w:sz w:val="24"/>
          <w:szCs w:val="24"/>
        </w:rPr>
      </w:pPr>
      <w:r w:rsidRPr="00C601CA">
        <w:rPr>
          <w:sz w:val="24"/>
          <w:szCs w:val="24"/>
        </w:rPr>
        <w:t>находить</w:t>
      </w:r>
      <w:r w:rsidRPr="00C601CA">
        <w:rPr>
          <w:sz w:val="24"/>
          <w:szCs w:val="24"/>
        </w:rPr>
        <w:tab/>
        <w:t>закономерности</w:t>
      </w:r>
      <w:r w:rsidRPr="00C601CA">
        <w:rPr>
          <w:sz w:val="24"/>
          <w:szCs w:val="24"/>
        </w:rPr>
        <w:tab/>
        <w:t>и</w:t>
      </w:r>
      <w:r w:rsidRPr="00C601CA">
        <w:rPr>
          <w:sz w:val="24"/>
          <w:szCs w:val="24"/>
        </w:rPr>
        <w:tab/>
        <w:t>противоречия</w:t>
      </w:r>
      <w:r w:rsidRPr="00C601CA">
        <w:rPr>
          <w:sz w:val="24"/>
          <w:szCs w:val="24"/>
        </w:rPr>
        <w:tab/>
        <w:t>в</w:t>
      </w:r>
      <w:r w:rsidRPr="00C601CA">
        <w:rPr>
          <w:sz w:val="24"/>
          <w:szCs w:val="24"/>
        </w:rPr>
        <w:tab/>
        <w:t>рассматриваемых</w:t>
      </w:r>
      <w:r w:rsidRPr="00C601CA">
        <w:rPr>
          <w:sz w:val="24"/>
          <w:szCs w:val="24"/>
        </w:rPr>
        <w:tab/>
        <w:t>фактах,</w:t>
      </w:r>
      <w:r w:rsidRPr="00C601CA">
        <w:rPr>
          <w:sz w:val="24"/>
          <w:szCs w:val="24"/>
        </w:rPr>
        <w:tab/>
      </w:r>
      <w:r w:rsidRPr="00C601CA">
        <w:rPr>
          <w:spacing w:val="-1"/>
          <w:sz w:val="24"/>
          <w:szCs w:val="24"/>
        </w:rPr>
        <w:t>данных</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наблюдениях</w:t>
      </w:r>
      <w:r w:rsidRPr="00C601CA">
        <w:rPr>
          <w:spacing w:val="-3"/>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5"/>
          <w:sz w:val="24"/>
          <w:szCs w:val="24"/>
        </w:rPr>
        <w:t xml:space="preserve"> </w:t>
      </w:r>
      <w:r w:rsidRPr="00C601CA">
        <w:rPr>
          <w:sz w:val="24"/>
          <w:szCs w:val="24"/>
        </w:rPr>
        <w:t>предложенного</w:t>
      </w:r>
      <w:r w:rsidRPr="00C601CA">
        <w:rPr>
          <w:spacing w:val="6"/>
          <w:sz w:val="24"/>
          <w:szCs w:val="24"/>
        </w:rPr>
        <w:t xml:space="preserve"> </w:t>
      </w:r>
      <w:r w:rsidRPr="00C601CA">
        <w:rPr>
          <w:sz w:val="24"/>
          <w:szCs w:val="24"/>
        </w:rPr>
        <w:t>алгоритма;</w:t>
      </w:r>
    </w:p>
    <w:p w:rsidR="00DD2CB4" w:rsidRPr="00C601CA" w:rsidRDefault="00443BE7" w:rsidP="00C601CA">
      <w:pPr>
        <w:pStyle w:val="a7"/>
        <w:rPr>
          <w:sz w:val="24"/>
          <w:szCs w:val="24"/>
        </w:rPr>
      </w:pPr>
      <w:r w:rsidRPr="00C601CA">
        <w:rPr>
          <w:sz w:val="24"/>
          <w:szCs w:val="24"/>
        </w:rPr>
        <w:t>выявлять</w:t>
      </w:r>
      <w:r w:rsidRPr="00C601CA">
        <w:rPr>
          <w:spacing w:val="32"/>
          <w:sz w:val="24"/>
          <w:szCs w:val="24"/>
        </w:rPr>
        <w:t xml:space="preserve"> </w:t>
      </w:r>
      <w:r w:rsidRPr="00C601CA">
        <w:rPr>
          <w:sz w:val="24"/>
          <w:szCs w:val="24"/>
        </w:rPr>
        <w:t>недостаток</w:t>
      </w:r>
      <w:r w:rsidRPr="00C601CA">
        <w:rPr>
          <w:spacing w:val="31"/>
          <w:sz w:val="24"/>
          <w:szCs w:val="24"/>
        </w:rPr>
        <w:t xml:space="preserve"> </w:t>
      </w:r>
      <w:r w:rsidRPr="00C601CA">
        <w:rPr>
          <w:sz w:val="24"/>
          <w:szCs w:val="24"/>
        </w:rPr>
        <w:t>информации</w:t>
      </w:r>
      <w:r w:rsidRPr="00C601CA">
        <w:rPr>
          <w:spacing w:val="32"/>
          <w:sz w:val="24"/>
          <w:szCs w:val="24"/>
        </w:rPr>
        <w:t xml:space="preserve"> </w:t>
      </w:r>
      <w:r w:rsidRPr="00C601CA">
        <w:rPr>
          <w:sz w:val="24"/>
          <w:szCs w:val="24"/>
        </w:rPr>
        <w:t>для</w:t>
      </w:r>
      <w:r w:rsidRPr="00C601CA">
        <w:rPr>
          <w:spacing w:val="37"/>
          <w:sz w:val="24"/>
          <w:szCs w:val="24"/>
        </w:rPr>
        <w:t xml:space="preserve"> </w:t>
      </w:r>
      <w:r w:rsidRPr="00C601CA">
        <w:rPr>
          <w:sz w:val="24"/>
          <w:szCs w:val="24"/>
        </w:rPr>
        <w:t>решения</w:t>
      </w:r>
      <w:r w:rsidRPr="00C601CA">
        <w:rPr>
          <w:spacing w:val="36"/>
          <w:sz w:val="24"/>
          <w:szCs w:val="24"/>
        </w:rPr>
        <w:t xml:space="preserve"> </w:t>
      </w:r>
      <w:r w:rsidRPr="00C601CA">
        <w:rPr>
          <w:sz w:val="24"/>
          <w:szCs w:val="24"/>
        </w:rPr>
        <w:t>учебной</w:t>
      </w:r>
      <w:r w:rsidRPr="00C601CA">
        <w:rPr>
          <w:spacing w:val="33"/>
          <w:sz w:val="24"/>
          <w:szCs w:val="24"/>
        </w:rPr>
        <w:t xml:space="preserve"> </w:t>
      </w:r>
      <w:r w:rsidRPr="00C601CA">
        <w:rPr>
          <w:sz w:val="24"/>
          <w:szCs w:val="24"/>
        </w:rPr>
        <w:t>(практической)</w:t>
      </w:r>
      <w:r w:rsidRPr="00C601CA">
        <w:rPr>
          <w:spacing w:val="34"/>
          <w:sz w:val="24"/>
          <w:szCs w:val="24"/>
        </w:rPr>
        <w:t xml:space="preserve"> </w:t>
      </w:r>
      <w:r w:rsidRPr="00C601CA">
        <w:rPr>
          <w:sz w:val="24"/>
          <w:szCs w:val="24"/>
        </w:rPr>
        <w:t>задачи</w:t>
      </w:r>
      <w:r w:rsidRPr="00C601CA">
        <w:rPr>
          <w:spacing w:val="32"/>
          <w:sz w:val="24"/>
          <w:szCs w:val="24"/>
        </w:rPr>
        <w:t xml:space="preserve"> </w:t>
      </w:r>
      <w:r w:rsidRPr="00C601CA">
        <w:rPr>
          <w:sz w:val="24"/>
          <w:szCs w:val="24"/>
        </w:rPr>
        <w:t>на</w:t>
      </w:r>
      <w:r w:rsidRPr="00C601CA">
        <w:rPr>
          <w:spacing w:val="31"/>
          <w:sz w:val="24"/>
          <w:szCs w:val="24"/>
        </w:rPr>
        <w:t xml:space="preserve"> </w:t>
      </w:r>
      <w:r w:rsidRPr="00C601CA">
        <w:rPr>
          <w:sz w:val="24"/>
          <w:szCs w:val="24"/>
        </w:rPr>
        <w:t>основе</w:t>
      </w:r>
      <w:r w:rsidRPr="00C601CA">
        <w:rPr>
          <w:spacing w:val="-57"/>
          <w:sz w:val="24"/>
          <w:szCs w:val="24"/>
        </w:rPr>
        <w:t xml:space="preserve"> </w:t>
      </w:r>
      <w:r w:rsidRPr="00C601CA">
        <w:rPr>
          <w:sz w:val="24"/>
          <w:szCs w:val="24"/>
        </w:rPr>
        <w:t>предложенного</w:t>
      </w:r>
      <w:r w:rsidRPr="00C601CA">
        <w:rPr>
          <w:spacing w:val="5"/>
          <w:sz w:val="24"/>
          <w:szCs w:val="24"/>
        </w:rPr>
        <w:t xml:space="preserve"> </w:t>
      </w:r>
      <w:r w:rsidRPr="00C601CA">
        <w:rPr>
          <w:sz w:val="24"/>
          <w:szCs w:val="24"/>
        </w:rPr>
        <w:t>алгоритма.</w:t>
      </w:r>
    </w:p>
    <w:p w:rsidR="00DD2CB4" w:rsidRPr="00C601CA" w:rsidRDefault="00443BE7" w:rsidP="00C601CA">
      <w:pPr>
        <w:pStyle w:val="a7"/>
        <w:rPr>
          <w:sz w:val="24"/>
          <w:szCs w:val="24"/>
        </w:rPr>
      </w:pPr>
      <w:r w:rsidRPr="00C601CA">
        <w:rPr>
          <w:sz w:val="24"/>
          <w:szCs w:val="24"/>
        </w:rPr>
        <w:t>У</w:t>
      </w:r>
      <w:r w:rsidRPr="00C601CA">
        <w:rPr>
          <w:spacing w:val="1"/>
          <w:sz w:val="24"/>
          <w:szCs w:val="24"/>
        </w:rPr>
        <w:t xml:space="preserve"> </w:t>
      </w:r>
      <w:r w:rsidRPr="00C601CA">
        <w:rPr>
          <w:sz w:val="24"/>
          <w:szCs w:val="24"/>
        </w:rPr>
        <w:t>обучающегося</w:t>
      </w:r>
      <w:r w:rsidRPr="00C601CA">
        <w:rPr>
          <w:spacing w:val="2"/>
          <w:sz w:val="24"/>
          <w:szCs w:val="24"/>
        </w:rPr>
        <w:t xml:space="preserve"> </w:t>
      </w:r>
      <w:r w:rsidRPr="00C601CA">
        <w:rPr>
          <w:sz w:val="24"/>
          <w:szCs w:val="24"/>
        </w:rPr>
        <w:t>будут</w:t>
      </w:r>
      <w:r w:rsidRPr="00C601CA">
        <w:rPr>
          <w:spacing w:val="3"/>
          <w:sz w:val="24"/>
          <w:szCs w:val="24"/>
        </w:rPr>
        <w:t xml:space="preserve"> </w:t>
      </w:r>
      <w:r w:rsidRPr="00C601CA">
        <w:rPr>
          <w:sz w:val="24"/>
          <w:szCs w:val="24"/>
        </w:rPr>
        <w:t>сформированы</w:t>
      </w:r>
      <w:r w:rsidRPr="00C601CA">
        <w:rPr>
          <w:spacing w:val="1"/>
          <w:sz w:val="24"/>
          <w:szCs w:val="24"/>
        </w:rPr>
        <w:t xml:space="preserve"> </w:t>
      </w:r>
      <w:r w:rsidRPr="00C601CA">
        <w:rPr>
          <w:sz w:val="24"/>
          <w:szCs w:val="24"/>
        </w:rPr>
        <w:t>следующие</w:t>
      </w:r>
      <w:r w:rsidRPr="00C601CA">
        <w:rPr>
          <w:spacing w:val="2"/>
          <w:sz w:val="24"/>
          <w:szCs w:val="24"/>
        </w:rPr>
        <w:t xml:space="preserve"> </w:t>
      </w:r>
      <w:r w:rsidRPr="00C601CA">
        <w:rPr>
          <w:sz w:val="24"/>
          <w:szCs w:val="24"/>
        </w:rPr>
        <w:t>базовые</w:t>
      </w:r>
      <w:r w:rsidRPr="00C601CA">
        <w:rPr>
          <w:spacing w:val="-2"/>
          <w:sz w:val="24"/>
          <w:szCs w:val="24"/>
        </w:rPr>
        <w:t xml:space="preserve"> </w:t>
      </w:r>
      <w:r w:rsidRPr="00C601CA">
        <w:rPr>
          <w:sz w:val="24"/>
          <w:szCs w:val="24"/>
        </w:rPr>
        <w:t>исследовательские</w:t>
      </w:r>
      <w:r w:rsidRPr="00C601CA">
        <w:rPr>
          <w:spacing w:val="2"/>
          <w:sz w:val="24"/>
          <w:szCs w:val="24"/>
        </w:rPr>
        <w:t xml:space="preserve"> </w:t>
      </w:r>
      <w:r w:rsidRPr="00C601CA">
        <w:rPr>
          <w:sz w:val="24"/>
          <w:szCs w:val="24"/>
        </w:rPr>
        <w:t>действия</w:t>
      </w:r>
      <w:r w:rsidRPr="00C601CA">
        <w:rPr>
          <w:spacing w:val="-2"/>
          <w:sz w:val="24"/>
          <w:szCs w:val="24"/>
        </w:rPr>
        <w:t xml:space="preserve"> </w:t>
      </w:r>
      <w:r w:rsidRPr="00C601CA">
        <w:rPr>
          <w:sz w:val="24"/>
          <w:szCs w:val="24"/>
        </w:rPr>
        <w:t>как</w:t>
      </w:r>
      <w:r w:rsidRPr="00C601CA">
        <w:rPr>
          <w:spacing w:val="-57"/>
          <w:sz w:val="24"/>
          <w:szCs w:val="24"/>
        </w:rPr>
        <w:t xml:space="preserve"> </w:t>
      </w:r>
      <w:r w:rsidRPr="00C601CA">
        <w:rPr>
          <w:sz w:val="24"/>
          <w:szCs w:val="24"/>
        </w:rPr>
        <w:t>часть</w:t>
      </w:r>
      <w:r w:rsidRPr="00C601CA">
        <w:rPr>
          <w:spacing w:val="3"/>
          <w:sz w:val="24"/>
          <w:szCs w:val="24"/>
        </w:rPr>
        <w:t xml:space="preserve"> </w:t>
      </w:r>
      <w:r w:rsidRPr="00C601CA">
        <w:rPr>
          <w:sz w:val="24"/>
          <w:szCs w:val="24"/>
        </w:rPr>
        <w:t>познавательных</w:t>
      </w:r>
      <w:r w:rsidRPr="00C601CA">
        <w:rPr>
          <w:spacing w:val="2"/>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4"/>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проводить</w:t>
      </w:r>
      <w:r w:rsidRPr="00C601CA">
        <w:rPr>
          <w:sz w:val="24"/>
          <w:szCs w:val="24"/>
        </w:rPr>
        <w:tab/>
        <w:t>(по</w:t>
      </w:r>
      <w:r w:rsidRPr="00C601CA">
        <w:rPr>
          <w:sz w:val="24"/>
          <w:szCs w:val="24"/>
        </w:rPr>
        <w:tab/>
        <w:t>предложенному</w:t>
      </w:r>
      <w:r w:rsidRPr="00C601CA">
        <w:rPr>
          <w:sz w:val="24"/>
          <w:szCs w:val="24"/>
        </w:rPr>
        <w:tab/>
        <w:t>и</w:t>
      </w:r>
      <w:r w:rsidRPr="00C601CA">
        <w:rPr>
          <w:sz w:val="24"/>
          <w:szCs w:val="24"/>
        </w:rPr>
        <w:tab/>
        <w:t>самостоятельно</w:t>
      </w:r>
      <w:r w:rsidRPr="00C601CA">
        <w:rPr>
          <w:sz w:val="24"/>
          <w:szCs w:val="24"/>
        </w:rPr>
        <w:tab/>
        <w:t>составленному</w:t>
      </w:r>
      <w:r w:rsidRPr="00C601CA">
        <w:rPr>
          <w:sz w:val="24"/>
          <w:szCs w:val="24"/>
        </w:rPr>
        <w:tab/>
        <w:t>плану</w:t>
      </w:r>
      <w:r w:rsidRPr="00C601CA">
        <w:rPr>
          <w:spacing w:val="-57"/>
          <w:sz w:val="24"/>
          <w:szCs w:val="24"/>
        </w:rPr>
        <w:t xml:space="preserve"> </w:t>
      </w:r>
      <w:r w:rsidRPr="00C601CA">
        <w:rPr>
          <w:sz w:val="24"/>
          <w:szCs w:val="24"/>
        </w:rPr>
        <w:t>или</w:t>
      </w:r>
      <w:r w:rsidRPr="00C601CA">
        <w:rPr>
          <w:spacing w:val="2"/>
          <w:sz w:val="24"/>
          <w:szCs w:val="24"/>
        </w:rPr>
        <w:t xml:space="preserve"> </w:t>
      </w:r>
      <w:r w:rsidRPr="00C601CA">
        <w:rPr>
          <w:sz w:val="24"/>
          <w:szCs w:val="24"/>
        </w:rPr>
        <w:t>выдвинутому</w:t>
      </w:r>
      <w:r w:rsidRPr="00C601CA">
        <w:rPr>
          <w:spacing w:val="-8"/>
          <w:sz w:val="24"/>
          <w:szCs w:val="24"/>
        </w:rPr>
        <w:t xml:space="preserve"> </w:t>
      </w:r>
      <w:r w:rsidRPr="00C601CA">
        <w:rPr>
          <w:sz w:val="24"/>
          <w:szCs w:val="24"/>
        </w:rPr>
        <w:t>предположению)</w:t>
      </w:r>
      <w:r w:rsidRPr="00C601CA">
        <w:rPr>
          <w:spacing w:val="-2"/>
          <w:sz w:val="24"/>
          <w:szCs w:val="24"/>
        </w:rPr>
        <w:t xml:space="preserve"> </w:t>
      </w:r>
      <w:r w:rsidRPr="00C601CA">
        <w:rPr>
          <w:sz w:val="24"/>
          <w:szCs w:val="24"/>
        </w:rPr>
        <w:t>наблюдения,</w:t>
      </w:r>
      <w:r w:rsidRPr="00C601CA">
        <w:rPr>
          <w:spacing w:val="4"/>
          <w:sz w:val="24"/>
          <w:szCs w:val="24"/>
        </w:rPr>
        <w:t xml:space="preserve"> </w:t>
      </w:r>
      <w:r w:rsidRPr="00C601CA">
        <w:rPr>
          <w:sz w:val="24"/>
          <w:szCs w:val="24"/>
        </w:rPr>
        <w:t>несложные</w:t>
      </w:r>
      <w:r w:rsidRPr="00C601CA">
        <w:rPr>
          <w:spacing w:val="-4"/>
          <w:sz w:val="24"/>
          <w:szCs w:val="24"/>
        </w:rPr>
        <w:t xml:space="preserve"> </w:t>
      </w:r>
      <w:r w:rsidRPr="00C601CA">
        <w:rPr>
          <w:sz w:val="24"/>
          <w:szCs w:val="24"/>
        </w:rPr>
        <w:t>опыты;</w:t>
      </w:r>
    </w:p>
    <w:p w:rsidR="00DD2CB4" w:rsidRPr="00C601CA" w:rsidRDefault="00443BE7" w:rsidP="00C601CA">
      <w:pPr>
        <w:pStyle w:val="a7"/>
        <w:rPr>
          <w:sz w:val="24"/>
          <w:szCs w:val="24"/>
        </w:rPr>
      </w:pPr>
      <w:r w:rsidRPr="00C601CA">
        <w:rPr>
          <w:sz w:val="24"/>
          <w:szCs w:val="24"/>
        </w:rPr>
        <w:lastRenderedPageBreak/>
        <w:t>проявлять</w:t>
      </w:r>
      <w:r w:rsidRPr="00C601CA">
        <w:rPr>
          <w:spacing w:val="-6"/>
          <w:sz w:val="24"/>
          <w:szCs w:val="24"/>
        </w:rPr>
        <w:t xml:space="preserve"> </w:t>
      </w:r>
      <w:r w:rsidRPr="00C601CA">
        <w:rPr>
          <w:sz w:val="24"/>
          <w:szCs w:val="24"/>
        </w:rPr>
        <w:t>интерес</w:t>
      </w:r>
      <w:r w:rsidRPr="00C601CA">
        <w:rPr>
          <w:spacing w:val="-3"/>
          <w:sz w:val="24"/>
          <w:szCs w:val="24"/>
        </w:rPr>
        <w:t xml:space="preserve"> </w:t>
      </w:r>
      <w:r w:rsidRPr="00C601CA">
        <w:rPr>
          <w:sz w:val="24"/>
          <w:szCs w:val="24"/>
        </w:rPr>
        <w:t>к</w:t>
      </w:r>
      <w:r w:rsidRPr="00C601CA">
        <w:rPr>
          <w:spacing w:val="-3"/>
          <w:sz w:val="24"/>
          <w:szCs w:val="24"/>
        </w:rPr>
        <w:t xml:space="preserve"> </w:t>
      </w:r>
      <w:r w:rsidRPr="00C601CA">
        <w:rPr>
          <w:sz w:val="24"/>
          <w:szCs w:val="24"/>
        </w:rPr>
        <w:t>экспериментам,</w:t>
      </w:r>
      <w:r w:rsidRPr="00C601CA">
        <w:rPr>
          <w:spacing w:val="-5"/>
          <w:sz w:val="24"/>
          <w:szCs w:val="24"/>
        </w:rPr>
        <w:t xml:space="preserve"> </w:t>
      </w:r>
      <w:r w:rsidRPr="00C601CA">
        <w:rPr>
          <w:sz w:val="24"/>
          <w:szCs w:val="24"/>
        </w:rPr>
        <w:t>проводимым</w:t>
      </w:r>
      <w:r w:rsidRPr="00C601CA">
        <w:rPr>
          <w:spacing w:val="-4"/>
          <w:sz w:val="24"/>
          <w:szCs w:val="24"/>
        </w:rPr>
        <w:t xml:space="preserve"> </w:t>
      </w:r>
      <w:r w:rsidRPr="00C601CA">
        <w:rPr>
          <w:sz w:val="24"/>
          <w:szCs w:val="24"/>
        </w:rPr>
        <w:t>под</w:t>
      </w:r>
      <w:r w:rsidRPr="00C601CA">
        <w:rPr>
          <w:spacing w:val="-4"/>
          <w:sz w:val="24"/>
          <w:szCs w:val="24"/>
        </w:rPr>
        <w:t xml:space="preserve"> </w:t>
      </w:r>
      <w:r w:rsidRPr="00C601CA">
        <w:rPr>
          <w:sz w:val="24"/>
          <w:szCs w:val="24"/>
        </w:rPr>
        <w:t>руководством</w:t>
      </w:r>
      <w:r w:rsidRPr="00C601CA">
        <w:rPr>
          <w:spacing w:val="-5"/>
          <w:sz w:val="24"/>
          <w:szCs w:val="24"/>
        </w:rPr>
        <w:t xml:space="preserve"> </w:t>
      </w:r>
      <w:r w:rsidRPr="00C601CA">
        <w:rPr>
          <w:sz w:val="24"/>
          <w:szCs w:val="24"/>
        </w:rPr>
        <w:t>учителя;</w:t>
      </w:r>
    </w:p>
    <w:p w:rsidR="00DD2CB4" w:rsidRPr="00C601CA" w:rsidRDefault="00443BE7" w:rsidP="00C601CA">
      <w:pPr>
        <w:pStyle w:val="a7"/>
        <w:rPr>
          <w:sz w:val="24"/>
          <w:szCs w:val="24"/>
        </w:rPr>
      </w:pPr>
      <w:r w:rsidRPr="00C601CA">
        <w:rPr>
          <w:sz w:val="24"/>
          <w:szCs w:val="24"/>
        </w:rPr>
        <w:t>определять разницу между реальным и желательным состоянием объекта (ситуации) на</w:t>
      </w:r>
      <w:r w:rsidRPr="00C601CA">
        <w:rPr>
          <w:spacing w:val="1"/>
          <w:sz w:val="24"/>
          <w:szCs w:val="24"/>
        </w:rPr>
        <w:t xml:space="preserve"> </w:t>
      </w:r>
      <w:r w:rsidRPr="00C601CA">
        <w:rPr>
          <w:sz w:val="24"/>
          <w:szCs w:val="24"/>
        </w:rPr>
        <w:t>основе</w:t>
      </w:r>
      <w:r w:rsidRPr="00C601CA">
        <w:rPr>
          <w:spacing w:val="-5"/>
          <w:sz w:val="24"/>
          <w:szCs w:val="24"/>
        </w:rPr>
        <w:t xml:space="preserve"> </w:t>
      </w:r>
      <w:r w:rsidRPr="00C601CA">
        <w:rPr>
          <w:sz w:val="24"/>
          <w:szCs w:val="24"/>
        </w:rPr>
        <w:t>предложенных</w:t>
      </w:r>
      <w:r w:rsidRPr="00C601CA">
        <w:rPr>
          <w:spacing w:val="-3"/>
          <w:sz w:val="24"/>
          <w:szCs w:val="24"/>
        </w:rPr>
        <w:t xml:space="preserve"> </w:t>
      </w:r>
      <w:r w:rsidRPr="00C601CA">
        <w:rPr>
          <w:sz w:val="24"/>
          <w:szCs w:val="24"/>
        </w:rPr>
        <w:t>вопросов;</w:t>
      </w:r>
    </w:p>
    <w:p w:rsidR="00DD2CB4" w:rsidRPr="00C601CA" w:rsidRDefault="00443BE7" w:rsidP="00C601CA">
      <w:pPr>
        <w:pStyle w:val="a7"/>
        <w:rPr>
          <w:sz w:val="24"/>
          <w:szCs w:val="24"/>
        </w:rPr>
      </w:pPr>
      <w:r w:rsidRPr="00C601CA">
        <w:rPr>
          <w:sz w:val="24"/>
          <w:szCs w:val="24"/>
        </w:rPr>
        <w:t>формулировать с помощью учителя цель предстоящей работы, прогнозировать возможное</w:t>
      </w:r>
      <w:r w:rsidRPr="00C601CA">
        <w:rPr>
          <w:spacing w:val="1"/>
          <w:sz w:val="24"/>
          <w:szCs w:val="24"/>
        </w:rPr>
        <w:t xml:space="preserve"> </w:t>
      </w:r>
      <w:r w:rsidRPr="00C601CA">
        <w:rPr>
          <w:sz w:val="24"/>
          <w:szCs w:val="24"/>
        </w:rPr>
        <w:t>развитие</w:t>
      </w:r>
      <w:r w:rsidRPr="00C601CA">
        <w:rPr>
          <w:spacing w:val="-5"/>
          <w:sz w:val="24"/>
          <w:szCs w:val="24"/>
        </w:rPr>
        <w:t xml:space="preserve"> </w:t>
      </w:r>
      <w:r w:rsidRPr="00C601CA">
        <w:rPr>
          <w:sz w:val="24"/>
          <w:szCs w:val="24"/>
        </w:rPr>
        <w:t>процессов,</w:t>
      </w:r>
      <w:r w:rsidRPr="00C601CA">
        <w:rPr>
          <w:spacing w:val="-2"/>
          <w:sz w:val="24"/>
          <w:szCs w:val="24"/>
        </w:rPr>
        <w:t xml:space="preserve"> </w:t>
      </w:r>
      <w:r w:rsidRPr="00C601CA">
        <w:rPr>
          <w:sz w:val="24"/>
          <w:szCs w:val="24"/>
        </w:rPr>
        <w:t>событий</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последствия</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аналогичных</w:t>
      </w:r>
      <w:r w:rsidRPr="00C601CA">
        <w:rPr>
          <w:spacing w:val="-3"/>
          <w:sz w:val="24"/>
          <w:szCs w:val="24"/>
        </w:rPr>
        <w:t xml:space="preserve"> </w:t>
      </w:r>
      <w:r w:rsidRPr="00C601CA">
        <w:rPr>
          <w:sz w:val="24"/>
          <w:szCs w:val="24"/>
        </w:rPr>
        <w:t>или</w:t>
      </w:r>
      <w:r w:rsidRPr="00C601CA">
        <w:rPr>
          <w:spacing w:val="-3"/>
          <w:sz w:val="24"/>
          <w:szCs w:val="24"/>
        </w:rPr>
        <w:t xml:space="preserve"> </w:t>
      </w:r>
      <w:r w:rsidRPr="00C601CA">
        <w:rPr>
          <w:sz w:val="24"/>
          <w:szCs w:val="24"/>
        </w:rPr>
        <w:t>сходных</w:t>
      </w:r>
      <w:r w:rsidRPr="00C601CA">
        <w:rPr>
          <w:spacing w:val="-4"/>
          <w:sz w:val="24"/>
          <w:szCs w:val="24"/>
        </w:rPr>
        <w:t xml:space="preserve"> </w:t>
      </w:r>
      <w:r w:rsidRPr="00C601CA">
        <w:rPr>
          <w:sz w:val="24"/>
          <w:szCs w:val="24"/>
        </w:rPr>
        <w:t>ситуациях;</w:t>
      </w:r>
    </w:p>
    <w:p w:rsidR="00DD2CB4" w:rsidRPr="00C601CA" w:rsidRDefault="00443BE7" w:rsidP="00C601CA">
      <w:pPr>
        <w:pStyle w:val="a7"/>
        <w:rPr>
          <w:sz w:val="24"/>
          <w:szCs w:val="24"/>
        </w:rPr>
      </w:pPr>
      <w:r w:rsidRPr="00C601CA">
        <w:rPr>
          <w:sz w:val="24"/>
          <w:szCs w:val="24"/>
        </w:rPr>
        <w:t>моделировать</w:t>
      </w:r>
      <w:r w:rsidRPr="00C601CA">
        <w:rPr>
          <w:spacing w:val="1"/>
          <w:sz w:val="24"/>
          <w:szCs w:val="24"/>
        </w:rPr>
        <w:t xml:space="preserve"> </w:t>
      </w:r>
      <w:r w:rsidRPr="00C601CA">
        <w:rPr>
          <w:sz w:val="24"/>
          <w:szCs w:val="24"/>
        </w:rPr>
        <w:t>ситуации</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изученного</w:t>
      </w:r>
      <w:r w:rsidRPr="00C601CA">
        <w:rPr>
          <w:spacing w:val="1"/>
          <w:sz w:val="24"/>
          <w:szCs w:val="24"/>
        </w:rPr>
        <w:t xml:space="preserve"> </w:t>
      </w:r>
      <w:r w:rsidRPr="00C601CA">
        <w:rPr>
          <w:sz w:val="24"/>
          <w:szCs w:val="24"/>
        </w:rPr>
        <w:t>материала</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связях</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природе</w:t>
      </w:r>
      <w:r w:rsidRPr="00C601CA">
        <w:rPr>
          <w:spacing w:val="1"/>
          <w:sz w:val="24"/>
          <w:szCs w:val="24"/>
        </w:rPr>
        <w:t xml:space="preserve"> </w:t>
      </w:r>
      <w:r w:rsidRPr="00C601CA">
        <w:rPr>
          <w:sz w:val="24"/>
          <w:szCs w:val="24"/>
        </w:rPr>
        <w:t>(живая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неживая природа, цепи питания; природные зоны), а также в социуме (лента времени; поведение и</w:t>
      </w:r>
      <w:r w:rsidRPr="00C601CA">
        <w:rPr>
          <w:spacing w:val="-57"/>
          <w:sz w:val="24"/>
          <w:szCs w:val="24"/>
        </w:rPr>
        <w:t xml:space="preserve"> </w:t>
      </w:r>
      <w:r w:rsidRPr="00C601CA">
        <w:rPr>
          <w:sz w:val="24"/>
          <w:szCs w:val="24"/>
        </w:rPr>
        <w:t>его</w:t>
      </w:r>
      <w:r w:rsidRPr="00C601CA">
        <w:rPr>
          <w:spacing w:val="1"/>
          <w:sz w:val="24"/>
          <w:szCs w:val="24"/>
        </w:rPr>
        <w:t xml:space="preserve"> </w:t>
      </w:r>
      <w:r w:rsidRPr="00C601CA">
        <w:rPr>
          <w:sz w:val="24"/>
          <w:szCs w:val="24"/>
        </w:rPr>
        <w:t>последствия;</w:t>
      </w:r>
      <w:r w:rsidRPr="00C601CA">
        <w:rPr>
          <w:spacing w:val="-3"/>
          <w:sz w:val="24"/>
          <w:szCs w:val="24"/>
        </w:rPr>
        <w:t xml:space="preserve"> </w:t>
      </w:r>
      <w:r w:rsidRPr="00C601CA">
        <w:rPr>
          <w:sz w:val="24"/>
          <w:szCs w:val="24"/>
        </w:rPr>
        <w:t>коллективный</w:t>
      </w:r>
      <w:r w:rsidRPr="00C601CA">
        <w:rPr>
          <w:spacing w:val="2"/>
          <w:sz w:val="24"/>
          <w:szCs w:val="24"/>
        </w:rPr>
        <w:t xml:space="preserve"> </w:t>
      </w:r>
      <w:r w:rsidRPr="00C601CA">
        <w:rPr>
          <w:sz w:val="24"/>
          <w:szCs w:val="24"/>
        </w:rPr>
        <w:t>труд и</w:t>
      </w:r>
      <w:r w:rsidRPr="00C601CA">
        <w:rPr>
          <w:spacing w:val="2"/>
          <w:sz w:val="24"/>
          <w:szCs w:val="24"/>
        </w:rPr>
        <w:t xml:space="preserve"> </w:t>
      </w:r>
      <w:r w:rsidRPr="00C601CA">
        <w:rPr>
          <w:sz w:val="24"/>
          <w:szCs w:val="24"/>
        </w:rPr>
        <w:t>его</w:t>
      </w:r>
      <w:r w:rsidRPr="00C601CA">
        <w:rPr>
          <w:spacing w:val="2"/>
          <w:sz w:val="24"/>
          <w:szCs w:val="24"/>
        </w:rPr>
        <w:t xml:space="preserve"> </w:t>
      </w:r>
      <w:r w:rsidRPr="00C601CA">
        <w:rPr>
          <w:sz w:val="24"/>
          <w:szCs w:val="24"/>
        </w:rPr>
        <w:t>результаты</w:t>
      </w:r>
      <w:r w:rsidRPr="00C601CA">
        <w:rPr>
          <w:spacing w:val="4"/>
          <w:sz w:val="24"/>
          <w:szCs w:val="24"/>
        </w:rPr>
        <w:t xml:space="preserve"> </w:t>
      </w:r>
      <w:r w:rsidRPr="00C601CA">
        <w:rPr>
          <w:sz w:val="24"/>
          <w:szCs w:val="24"/>
        </w:rPr>
        <w:t>и</w:t>
      </w:r>
      <w:r w:rsidRPr="00C601CA">
        <w:rPr>
          <w:spacing w:val="2"/>
          <w:sz w:val="24"/>
          <w:szCs w:val="24"/>
        </w:rPr>
        <w:t xml:space="preserve"> </w:t>
      </w:r>
      <w:r w:rsidRPr="00C601CA">
        <w:rPr>
          <w:sz w:val="24"/>
          <w:szCs w:val="24"/>
        </w:rPr>
        <w:t>другое);</w:t>
      </w:r>
    </w:p>
    <w:p w:rsidR="00DD2CB4" w:rsidRPr="00C601CA" w:rsidRDefault="00443BE7" w:rsidP="00C601CA">
      <w:pPr>
        <w:pStyle w:val="a7"/>
        <w:rPr>
          <w:sz w:val="24"/>
          <w:szCs w:val="24"/>
        </w:rPr>
      </w:pPr>
      <w:r w:rsidRPr="00C601CA">
        <w:rPr>
          <w:sz w:val="24"/>
          <w:szCs w:val="24"/>
        </w:rPr>
        <w:t>проводить        по       предложенному       плану       опыт,        несложное       исследование</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установлению</w:t>
      </w:r>
      <w:r w:rsidRPr="00C601CA">
        <w:rPr>
          <w:spacing w:val="1"/>
          <w:sz w:val="24"/>
          <w:szCs w:val="24"/>
        </w:rPr>
        <w:t xml:space="preserve"> </w:t>
      </w:r>
      <w:r w:rsidRPr="00C601CA">
        <w:rPr>
          <w:sz w:val="24"/>
          <w:szCs w:val="24"/>
        </w:rPr>
        <w:t>особенностей</w:t>
      </w:r>
      <w:r w:rsidRPr="00C601CA">
        <w:rPr>
          <w:spacing w:val="1"/>
          <w:sz w:val="24"/>
          <w:szCs w:val="24"/>
        </w:rPr>
        <w:t xml:space="preserve"> </w:t>
      </w:r>
      <w:r w:rsidRPr="00C601CA">
        <w:rPr>
          <w:sz w:val="24"/>
          <w:szCs w:val="24"/>
        </w:rPr>
        <w:t>объекта</w:t>
      </w:r>
      <w:r w:rsidRPr="00C601CA">
        <w:rPr>
          <w:spacing w:val="1"/>
          <w:sz w:val="24"/>
          <w:szCs w:val="24"/>
        </w:rPr>
        <w:t xml:space="preserve"> </w:t>
      </w:r>
      <w:r w:rsidRPr="00C601CA">
        <w:rPr>
          <w:sz w:val="24"/>
          <w:szCs w:val="24"/>
        </w:rPr>
        <w:t>изучения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связей</w:t>
      </w:r>
      <w:r w:rsidRPr="00C601CA">
        <w:rPr>
          <w:spacing w:val="1"/>
          <w:sz w:val="24"/>
          <w:szCs w:val="24"/>
        </w:rPr>
        <w:t xml:space="preserve"> </w:t>
      </w:r>
      <w:r w:rsidRPr="00C601CA">
        <w:rPr>
          <w:sz w:val="24"/>
          <w:szCs w:val="24"/>
        </w:rPr>
        <w:t>между</w:t>
      </w:r>
      <w:r w:rsidRPr="00C601CA">
        <w:rPr>
          <w:spacing w:val="1"/>
          <w:sz w:val="24"/>
          <w:szCs w:val="24"/>
        </w:rPr>
        <w:t xml:space="preserve"> </w:t>
      </w:r>
      <w:r w:rsidRPr="00C601CA">
        <w:rPr>
          <w:sz w:val="24"/>
          <w:szCs w:val="24"/>
        </w:rPr>
        <w:t>объектами</w:t>
      </w:r>
      <w:r w:rsidRPr="00C601CA">
        <w:rPr>
          <w:spacing w:val="1"/>
          <w:sz w:val="24"/>
          <w:szCs w:val="24"/>
        </w:rPr>
        <w:t xml:space="preserve"> </w:t>
      </w:r>
      <w:r w:rsidRPr="00C601CA">
        <w:rPr>
          <w:sz w:val="24"/>
          <w:szCs w:val="24"/>
        </w:rPr>
        <w:t>(часть</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целое,</w:t>
      </w:r>
      <w:r w:rsidRPr="00C601CA">
        <w:rPr>
          <w:spacing w:val="1"/>
          <w:sz w:val="24"/>
          <w:szCs w:val="24"/>
        </w:rPr>
        <w:t xml:space="preserve"> </w:t>
      </w:r>
      <w:r w:rsidRPr="00C601CA">
        <w:rPr>
          <w:sz w:val="24"/>
          <w:szCs w:val="24"/>
        </w:rPr>
        <w:t>причина ‒</w:t>
      </w:r>
      <w:r w:rsidRPr="00C601CA">
        <w:rPr>
          <w:spacing w:val="-3"/>
          <w:sz w:val="24"/>
          <w:szCs w:val="24"/>
        </w:rPr>
        <w:t xml:space="preserve"> </w:t>
      </w:r>
      <w:r w:rsidRPr="00C601CA">
        <w:rPr>
          <w:sz w:val="24"/>
          <w:szCs w:val="24"/>
        </w:rPr>
        <w:t>следствие);</w:t>
      </w:r>
    </w:p>
    <w:p w:rsidR="00DD2CB4" w:rsidRPr="00C601CA" w:rsidRDefault="00443BE7" w:rsidP="00C601CA">
      <w:pPr>
        <w:pStyle w:val="a7"/>
        <w:rPr>
          <w:sz w:val="24"/>
          <w:szCs w:val="24"/>
        </w:rPr>
      </w:pPr>
      <w:r w:rsidRPr="00C601CA">
        <w:rPr>
          <w:sz w:val="24"/>
          <w:szCs w:val="24"/>
        </w:rPr>
        <w:t>формулировать</w:t>
      </w:r>
      <w:r w:rsidRPr="00C601CA">
        <w:rPr>
          <w:spacing w:val="1"/>
          <w:sz w:val="24"/>
          <w:szCs w:val="24"/>
        </w:rPr>
        <w:t xml:space="preserve"> </w:t>
      </w:r>
      <w:r w:rsidRPr="00C601CA">
        <w:rPr>
          <w:sz w:val="24"/>
          <w:szCs w:val="24"/>
        </w:rPr>
        <w:t>выводы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подкреплять</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доказательствами</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результатов</w:t>
      </w:r>
      <w:r w:rsidRPr="00C601CA">
        <w:rPr>
          <w:spacing w:val="-57"/>
          <w:sz w:val="24"/>
          <w:szCs w:val="24"/>
        </w:rPr>
        <w:t xml:space="preserve"> </w:t>
      </w:r>
      <w:r w:rsidRPr="00C601CA">
        <w:rPr>
          <w:sz w:val="24"/>
          <w:szCs w:val="24"/>
        </w:rPr>
        <w:t>проведённого</w:t>
      </w:r>
      <w:r w:rsidRPr="00C601CA">
        <w:rPr>
          <w:spacing w:val="1"/>
          <w:sz w:val="24"/>
          <w:szCs w:val="24"/>
        </w:rPr>
        <w:t xml:space="preserve"> </w:t>
      </w:r>
      <w:r w:rsidRPr="00C601CA">
        <w:rPr>
          <w:sz w:val="24"/>
          <w:szCs w:val="24"/>
        </w:rPr>
        <w:t>наблюдения</w:t>
      </w:r>
      <w:r w:rsidRPr="00C601CA">
        <w:rPr>
          <w:spacing w:val="1"/>
          <w:sz w:val="24"/>
          <w:szCs w:val="24"/>
        </w:rPr>
        <w:t xml:space="preserve"> </w:t>
      </w:r>
      <w:r w:rsidRPr="00C601CA">
        <w:rPr>
          <w:sz w:val="24"/>
          <w:szCs w:val="24"/>
        </w:rPr>
        <w:t>(опыта,</w:t>
      </w:r>
      <w:r w:rsidRPr="00C601CA">
        <w:rPr>
          <w:spacing w:val="4"/>
          <w:sz w:val="24"/>
          <w:szCs w:val="24"/>
        </w:rPr>
        <w:t xml:space="preserve"> </w:t>
      </w:r>
      <w:r w:rsidRPr="00C601CA">
        <w:rPr>
          <w:sz w:val="24"/>
          <w:szCs w:val="24"/>
        </w:rPr>
        <w:t>измерения,</w:t>
      </w:r>
      <w:r w:rsidRPr="00C601CA">
        <w:rPr>
          <w:spacing w:val="-2"/>
          <w:sz w:val="24"/>
          <w:szCs w:val="24"/>
        </w:rPr>
        <w:t xml:space="preserve"> </w:t>
      </w:r>
      <w:r w:rsidRPr="00C601CA">
        <w:rPr>
          <w:sz w:val="24"/>
          <w:szCs w:val="24"/>
        </w:rPr>
        <w:t>исследования).</w:t>
      </w:r>
    </w:p>
    <w:p w:rsidR="00DD2CB4" w:rsidRPr="00C601CA" w:rsidRDefault="00443BE7" w:rsidP="00C601CA">
      <w:pPr>
        <w:pStyle w:val="a7"/>
        <w:rPr>
          <w:sz w:val="24"/>
          <w:szCs w:val="24"/>
        </w:rPr>
      </w:pPr>
      <w:r w:rsidRPr="00C601CA">
        <w:rPr>
          <w:sz w:val="24"/>
          <w:szCs w:val="24"/>
        </w:rPr>
        <w:t xml:space="preserve">У      </w:t>
      </w:r>
      <w:r w:rsidRPr="00C601CA">
        <w:rPr>
          <w:spacing w:val="1"/>
          <w:sz w:val="24"/>
          <w:szCs w:val="24"/>
        </w:rPr>
        <w:t xml:space="preserve"> </w:t>
      </w:r>
      <w:r w:rsidRPr="00C601CA">
        <w:rPr>
          <w:sz w:val="24"/>
          <w:szCs w:val="24"/>
        </w:rPr>
        <w:t>обучающегося        будут        сформированы        следующие        умения        работать</w:t>
      </w:r>
      <w:r w:rsidRPr="00C601CA">
        <w:rPr>
          <w:spacing w:val="-57"/>
          <w:sz w:val="24"/>
          <w:szCs w:val="24"/>
        </w:rPr>
        <w:t xml:space="preserve"> </w:t>
      </w:r>
      <w:r w:rsidRPr="00C601CA">
        <w:rPr>
          <w:sz w:val="24"/>
          <w:szCs w:val="24"/>
        </w:rPr>
        <w:t>с информацией</w:t>
      </w:r>
      <w:r w:rsidRPr="00C601CA">
        <w:rPr>
          <w:spacing w:val="-3"/>
          <w:sz w:val="24"/>
          <w:szCs w:val="24"/>
        </w:rPr>
        <w:t xml:space="preserve"> </w:t>
      </w:r>
      <w:r w:rsidRPr="00C601CA">
        <w:rPr>
          <w:sz w:val="24"/>
          <w:szCs w:val="24"/>
        </w:rPr>
        <w:t>как часть</w:t>
      </w:r>
      <w:r w:rsidRPr="00C601CA">
        <w:rPr>
          <w:spacing w:val="6"/>
          <w:sz w:val="24"/>
          <w:szCs w:val="24"/>
        </w:rPr>
        <w:t xml:space="preserve"> </w:t>
      </w:r>
      <w:r w:rsidRPr="00C601CA">
        <w:rPr>
          <w:sz w:val="24"/>
          <w:szCs w:val="24"/>
        </w:rPr>
        <w:t>познавательных</w:t>
      </w:r>
      <w:r w:rsidRPr="00C601CA">
        <w:rPr>
          <w:spacing w:val="-4"/>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4"/>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использовать различные источники для поиска информации, выбирать источник получения</w:t>
      </w:r>
      <w:r w:rsidRPr="00C601CA">
        <w:rPr>
          <w:spacing w:val="1"/>
          <w:sz w:val="24"/>
          <w:szCs w:val="24"/>
        </w:rPr>
        <w:t xml:space="preserve"> </w:t>
      </w:r>
      <w:r w:rsidRPr="00C601CA">
        <w:rPr>
          <w:sz w:val="24"/>
          <w:szCs w:val="24"/>
        </w:rPr>
        <w:t>информации</w:t>
      </w:r>
      <w:r w:rsidRPr="00C601CA">
        <w:rPr>
          <w:spacing w:val="-3"/>
          <w:sz w:val="24"/>
          <w:szCs w:val="24"/>
        </w:rPr>
        <w:t xml:space="preserve"> </w:t>
      </w:r>
      <w:r w:rsidRPr="00C601CA">
        <w:rPr>
          <w:sz w:val="24"/>
          <w:szCs w:val="24"/>
        </w:rPr>
        <w:t>с</w:t>
      </w:r>
      <w:r w:rsidRPr="00C601CA">
        <w:rPr>
          <w:spacing w:val="1"/>
          <w:sz w:val="24"/>
          <w:szCs w:val="24"/>
        </w:rPr>
        <w:t xml:space="preserve"> </w:t>
      </w:r>
      <w:r w:rsidRPr="00C601CA">
        <w:rPr>
          <w:sz w:val="24"/>
          <w:szCs w:val="24"/>
        </w:rPr>
        <w:t>учётом</w:t>
      </w:r>
      <w:r w:rsidRPr="00C601CA">
        <w:rPr>
          <w:spacing w:val="3"/>
          <w:sz w:val="24"/>
          <w:szCs w:val="24"/>
        </w:rPr>
        <w:t xml:space="preserve"> </w:t>
      </w:r>
      <w:r w:rsidRPr="00C601CA">
        <w:rPr>
          <w:sz w:val="24"/>
          <w:szCs w:val="24"/>
        </w:rPr>
        <w:t>учебной</w:t>
      </w:r>
      <w:r w:rsidRPr="00C601CA">
        <w:rPr>
          <w:spacing w:val="3"/>
          <w:sz w:val="24"/>
          <w:szCs w:val="24"/>
        </w:rPr>
        <w:t xml:space="preserve"> </w:t>
      </w:r>
      <w:r w:rsidRPr="00C601CA">
        <w:rPr>
          <w:sz w:val="24"/>
          <w:szCs w:val="24"/>
        </w:rPr>
        <w:t>задачи;</w:t>
      </w:r>
    </w:p>
    <w:p w:rsidR="00DD2CB4" w:rsidRPr="00C601CA" w:rsidRDefault="00443BE7" w:rsidP="00C601CA">
      <w:pPr>
        <w:pStyle w:val="a7"/>
        <w:rPr>
          <w:sz w:val="24"/>
          <w:szCs w:val="24"/>
        </w:rPr>
      </w:pPr>
      <w:r w:rsidRPr="00C601CA">
        <w:rPr>
          <w:sz w:val="24"/>
          <w:szCs w:val="24"/>
        </w:rPr>
        <w:t>находить в предложенном источнике информацию, представленную в явном виде, согласно</w:t>
      </w:r>
      <w:r w:rsidRPr="00C601CA">
        <w:rPr>
          <w:spacing w:val="-57"/>
          <w:sz w:val="24"/>
          <w:szCs w:val="24"/>
        </w:rPr>
        <w:t xml:space="preserve"> </w:t>
      </w:r>
      <w:r w:rsidRPr="00C601CA">
        <w:rPr>
          <w:sz w:val="24"/>
          <w:szCs w:val="24"/>
        </w:rPr>
        <w:t>заданному</w:t>
      </w:r>
      <w:r w:rsidRPr="00C601CA">
        <w:rPr>
          <w:spacing w:val="-9"/>
          <w:sz w:val="24"/>
          <w:szCs w:val="24"/>
        </w:rPr>
        <w:t xml:space="preserve"> </w:t>
      </w:r>
      <w:r w:rsidRPr="00C601CA">
        <w:rPr>
          <w:sz w:val="24"/>
          <w:szCs w:val="24"/>
        </w:rPr>
        <w:t>алгоритму;</w:t>
      </w:r>
    </w:p>
    <w:p w:rsidR="00DD2CB4" w:rsidRPr="00C601CA" w:rsidRDefault="00443BE7" w:rsidP="00C601CA">
      <w:pPr>
        <w:pStyle w:val="a7"/>
        <w:rPr>
          <w:sz w:val="24"/>
          <w:szCs w:val="24"/>
        </w:rPr>
      </w:pPr>
      <w:r w:rsidRPr="00C601CA">
        <w:rPr>
          <w:sz w:val="24"/>
          <w:szCs w:val="24"/>
        </w:rPr>
        <w:t xml:space="preserve">распознавать     </w:t>
      </w:r>
      <w:r w:rsidRPr="00C601CA">
        <w:rPr>
          <w:spacing w:val="1"/>
          <w:sz w:val="24"/>
          <w:szCs w:val="24"/>
        </w:rPr>
        <w:t xml:space="preserve"> </w:t>
      </w:r>
      <w:r w:rsidRPr="00C601CA">
        <w:rPr>
          <w:sz w:val="24"/>
          <w:szCs w:val="24"/>
        </w:rPr>
        <w:t xml:space="preserve">достоверную     </w:t>
      </w:r>
      <w:r w:rsidRPr="00C601CA">
        <w:rPr>
          <w:spacing w:val="1"/>
          <w:sz w:val="24"/>
          <w:szCs w:val="24"/>
        </w:rPr>
        <w:t xml:space="preserve"> </w:t>
      </w:r>
      <w:r w:rsidRPr="00C601CA">
        <w:rPr>
          <w:sz w:val="24"/>
          <w:szCs w:val="24"/>
        </w:rPr>
        <w:t xml:space="preserve">и     </w:t>
      </w:r>
      <w:r w:rsidRPr="00C601CA">
        <w:rPr>
          <w:spacing w:val="1"/>
          <w:sz w:val="24"/>
          <w:szCs w:val="24"/>
        </w:rPr>
        <w:t xml:space="preserve"> </w:t>
      </w:r>
      <w:r w:rsidRPr="00C601CA">
        <w:rPr>
          <w:sz w:val="24"/>
          <w:szCs w:val="24"/>
        </w:rPr>
        <w:t xml:space="preserve">недостоверную     </w:t>
      </w:r>
      <w:r w:rsidRPr="00C601CA">
        <w:rPr>
          <w:spacing w:val="1"/>
          <w:sz w:val="24"/>
          <w:szCs w:val="24"/>
        </w:rPr>
        <w:t xml:space="preserve"> </w:t>
      </w:r>
      <w:r w:rsidRPr="00C601CA">
        <w:rPr>
          <w:sz w:val="24"/>
          <w:szCs w:val="24"/>
        </w:rPr>
        <w:t xml:space="preserve">информацию     </w:t>
      </w:r>
      <w:r w:rsidRPr="00C601CA">
        <w:rPr>
          <w:spacing w:val="1"/>
          <w:sz w:val="24"/>
          <w:szCs w:val="24"/>
        </w:rPr>
        <w:t xml:space="preserve"> </w:t>
      </w:r>
      <w:r w:rsidRPr="00C601CA">
        <w:rPr>
          <w:sz w:val="24"/>
          <w:szCs w:val="24"/>
        </w:rPr>
        <w:t>самостоятельно</w:t>
      </w:r>
      <w:r w:rsidRPr="00C601CA">
        <w:rPr>
          <w:spacing w:val="-57"/>
          <w:sz w:val="24"/>
          <w:szCs w:val="24"/>
        </w:rPr>
        <w:t xml:space="preserve"> </w:t>
      </w:r>
      <w:r w:rsidRPr="00C601CA">
        <w:rPr>
          <w:sz w:val="24"/>
          <w:szCs w:val="24"/>
        </w:rPr>
        <w:t>или</w:t>
      </w:r>
      <w:r w:rsidRPr="00C601CA">
        <w:rPr>
          <w:spacing w:val="2"/>
          <w:sz w:val="24"/>
          <w:szCs w:val="24"/>
        </w:rPr>
        <w:t xml:space="preserve"> </w:t>
      </w:r>
      <w:r w:rsidRPr="00C601CA">
        <w:rPr>
          <w:sz w:val="24"/>
          <w:szCs w:val="24"/>
        </w:rPr>
        <w:t>на</w:t>
      </w:r>
      <w:r w:rsidRPr="00C601CA">
        <w:rPr>
          <w:spacing w:val="-9"/>
          <w:sz w:val="24"/>
          <w:szCs w:val="24"/>
        </w:rPr>
        <w:t xml:space="preserve"> </w:t>
      </w:r>
      <w:r w:rsidRPr="00C601CA">
        <w:rPr>
          <w:sz w:val="24"/>
          <w:szCs w:val="24"/>
        </w:rPr>
        <w:t>основе</w:t>
      </w:r>
      <w:r w:rsidRPr="00C601CA">
        <w:rPr>
          <w:spacing w:val="-4"/>
          <w:sz w:val="24"/>
          <w:szCs w:val="24"/>
        </w:rPr>
        <w:t xml:space="preserve"> </w:t>
      </w:r>
      <w:r w:rsidRPr="00C601CA">
        <w:rPr>
          <w:sz w:val="24"/>
          <w:szCs w:val="24"/>
        </w:rPr>
        <w:t>предложенного</w:t>
      </w:r>
      <w:r w:rsidRPr="00C601CA">
        <w:rPr>
          <w:spacing w:val="1"/>
          <w:sz w:val="24"/>
          <w:szCs w:val="24"/>
        </w:rPr>
        <w:t xml:space="preserve"> </w:t>
      </w:r>
      <w:r w:rsidRPr="00C601CA">
        <w:rPr>
          <w:sz w:val="24"/>
          <w:szCs w:val="24"/>
        </w:rPr>
        <w:t>учителем</w:t>
      </w:r>
      <w:r w:rsidRPr="00C601CA">
        <w:rPr>
          <w:spacing w:val="3"/>
          <w:sz w:val="24"/>
          <w:szCs w:val="24"/>
        </w:rPr>
        <w:t xml:space="preserve"> </w:t>
      </w:r>
      <w:r w:rsidRPr="00C601CA">
        <w:rPr>
          <w:sz w:val="24"/>
          <w:szCs w:val="24"/>
        </w:rPr>
        <w:t>способа</w:t>
      </w:r>
      <w:r w:rsidRPr="00C601CA">
        <w:rPr>
          <w:spacing w:val="1"/>
          <w:sz w:val="24"/>
          <w:szCs w:val="24"/>
        </w:rPr>
        <w:t xml:space="preserve"> </w:t>
      </w:r>
      <w:r w:rsidRPr="00C601CA">
        <w:rPr>
          <w:sz w:val="24"/>
          <w:szCs w:val="24"/>
        </w:rPr>
        <w:t>её</w:t>
      </w:r>
      <w:r w:rsidRPr="00C601CA">
        <w:rPr>
          <w:spacing w:val="1"/>
          <w:sz w:val="24"/>
          <w:szCs w:val="24"/>
        </w:rPr>
        <w:t xml:space="preserve"> </w:t>
      </w:r>
      <w:r w:rsidRPr="00C601CA">
        <w:rPr>
          <w:sz w:val="24"/>
          <w:szCs w:val="24"/>
        </w:rPr>
        <w:t>проверки;</w:t>
      </w:r>
    </w:p>
    <w:p w:rsidR="00DD2CB4" w:rsidRPr="00C601CA" w:rsidRDefault="00443BE7" w:rsidP="00C601CA">
      <w:pPr>
        <w:pStyle w:val="a7"/>
        <w:rPr>
          <w:sz w:val="24"/>
          <w:szCs w:val="24"/>
        </w:rPr>
      </w:pPr>
      <w:r w:rsidRPr="00C601CA">
        <w:rPr>
          <w:sz w:val="24"/>
          <w:szCs w:val="24"/>
        </w:rPr>
        <w:t>находить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использовать</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решения</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задач</w:t>
      </w:r>
      <w:r w:rsidRPr="00C601CA">
        <w:rPr>
          <w:spacing w:val="1"/>
          <w:sz w:val="24"/>
          <w:szCs w:val="24"/>
        </w:rPr>
        <w:t xml:space="preserve"> </w:t>
      </w:r>
      <w:r w:rsidRPr="00C601CA">
        <w:rPr>
          <w:sz w:val="24"/>
          <w:szCs w:val="24"/>
        </w:rPr>
        <w:t>текстовую,</w:t>
      </w:r>
      <w:r w:rsidRPr="00C601CA">
        <w:rPr>
          <w:spacing w:val="1"/>
          <w:sz w:val="24"/>
          <w:szCs w:val="24"/>
        </w:rPr>
        <w:t xml:space="preserve"> </w:t>
      </w:r>
      <w:r w:rsidRPr="00C601CA">
        <w:rPr>
          <w:sz w:val="24"/>
          <w:szCs w:val="24"/>
        </w:rPr>
        <w:t>графическую,</w:t>
      </w:r>
      <w:r w:rsidRPr="00C601CA">
        <w:rPr>
          <w:spacing w:val="1"/>
          <w:sz w:val="24"/>
          <w:szCs w:val="24"/>
        </w:rPr>
        <w:t xml:space="preserve"> </w:t>
      </w:r>
      <w:r w:rsidRPr="00C601CA">
        <w:rPr>
          <w:sz w:val="24"/>
          <w:szCs w:val="24"/>
        </w:rPr>
        <w:t>аудиовизуальную</w:t>
      </w:r>
      <w:r w:rsidRPr="00C601CA">
        <w:rPr>
          <w:spacing w:val="-1"/>
          <w:sz w:val="24"/>
          <w:szCs w:val="24"/>
        </w:rPr>
        <w:t xml:space="preserve"> </w:t>
      </w:r>
      <w:r w:rsidRPr="00C601CA">
        <w:rPr>
          <w:sz w:val="24"/>
          <w:szCs w:val="24"/>
        </w:rPr>
        <w:t>информацию;</w:t>
      </w:r>
    </w:p>
    <w:p w:rsidR="00DD2CB4" w:rsidRPr="00C601CA" w:rsidRDefault="00443BE7" w:rsidP="00C601CA">
      <w:pPr>
        <w:pStyle w:val="a7"/>
        <w:rPr>
          <w:sz w:val="24"/>
          <w:szCs w:val="24"/>
        </w:rPr>
      </w:pPr>
      <w:r w:rsidRPr="00C601CA">
        <w:rPr>
          <w:sz w:val="24"/>
          <w:szCs w:val="24"/>
        </w:rPr>
        <w:t>читать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интерпретировать</w:t>
      </w:r>
      <w:r w:rsidRPr="00C601CA">
        <w:rPr>
          <w:spacing w:val="1"/>
          <w:sz w:val="24"/>
          <w:szCs w:val="24"/>
        </w:rPr>
        <w:t xml:space="preserve"> </w:t>
      </w:r>
      <w:r w:rsidRPr="00C601CA">
        <w:rPr>
          <w:sz w:val="24"/>
          <w:szCs w:val="24"/>
        </w:rPr>
        <w:t>графически</w:t>
      </w:r>
      <w:r w:rsidRPr="00C601CA">
        <w:rPr>
          <w:spacing w:val="1"/>
          <w:sz w:val="24"/>
          <w:szCs w:val="24"/>
        </w:rPr>
        <w:t xml:space="preserve"> </w:t>
      </w:r>
      <w:r w:rsidRPr="00C601CA">
        <w:rPr>
          <w:sz w:val="24"/>
          <w:szCs w:val="24"/>
        </w:rPr>
        <w:t>представленную</w:t>
      </w:r>
      <w:r w:rsidRPr="00C601CA">
        <w:rPr>
          <w:spacing w:val="1"/>
          <w:sz w:val="24"/>
          <w:szCs w:val="24"/>
        </w:rPr>
        <w:t xml:space="preserve"> </w:t>
      </w:r>
      <w:r w:rsidRPr="00C601CA">
        <w:rPr>
          <w:sz w:val="24"/>
          <w:szCs w:val="24"/>
        </w:rPr>
        <w:t>информацию:</w:t>
      </w:r>
      <w:r w:rsidRPr="00C601CA">
        <w:rPr>
          <w:spacing w:val="1"/>
          <w:sz w:val="24"/>
          <w:szCs w:val="24"/>
        </w:rPr>
        <w:t xml:space="preserve"> </w:t>
      </w:r>
      <w:r w:rsidRPr="00C601CA">
        <w:rPr>
          <w:sz w:val="24"/>
          <w:szCs w:val="24"/>
        </w:rPr>
        <w:t>схему,</w:t>
      </w:r>
      <w:r w:rsidRPr="00C601CA">
        <w:rPr>
          <w:spacing w:val="1"/>
          <w:sz w:val="24"/>
          <w:szCs w:val="24"/>
        </w:rPr>
        <w:t xml:space="preserve"> </w:t>
      </w:r>
      <w:r w:rsidRPr="00C601CA">
        <w:rPr>
          <w:sz w:val="24"/>
          <w:szCs w:val="24"/>
        </w:rPr>
        <w:t>таблицу,</w:t>
      </w:r>
      <w:r w:rsidRPr="00C601CA">
        <w:rPr>
          <w:spacing w:val="1"/>
          <w:sz w:val="24"/>
          <w:szCs w:val="24"/>
        </w:rPr>
        <w:t xml:space="preserve"> </w:t>
      </w:r>
      <w:r w:rsidRPr="00C601CA">
        <w:rPr>
          <w:sz w:val="24"/>
          <w:szCs w:val="24"/>
        </w:rPr>
        <w:t>иллюстрацию;</w:t>
      </w:r>
    </w:p>
    <w:p w:rsidR="00DD2CB4" w:rsidRPr="00C601CA" w:rsidRDefault="00443BE7" w:rsidP="00C601CA">
      <w:pPr>
        <w:pStyle w:val="a7"/>
        <w:rPr>
          <w:sz w:val="24"/>
          <w:szCs w:val="24"/>
        </w:rPr>
      </w:pPr>
      <w:r w:rsidRPr="00C601CA">
        <w:rPr>
          <w:sz w:val="24"/>
          <w:szCs w:val="24"/>
        </w:rPr>
        <w:t>соблюдать правила информационной безопасности в условиях контролируемого доступа в</w:t>
      </w:r>
      <w:r w:rsidRPr="00C601CA">
        <w:rPr>
          <w:spacing w:val="1"/>
          <w:sz w:val="24"/>
          <w:szCs w:val="24"/>
        </w:rPr>
        <w:t xml:space="preserve"> </w:t>
      </w:r>
      <w:r w:rsidRPr="00C601CA">
        <w:rPr>
          <w:sz w:val="24"/>
          <w:szCs w:val="24"/>
        </w:rPr>
        <w:t>информационно-телекоммуникационную</w:t>
      </w:r>
      <w:r w:rsidRPr="00C601CA">
        <w:rPr>
          <w:spacing w:val="-2"/>
          <w:sz w:val="24"/>
          <w:szCs w:val="24"/>
        </w:rPr>
        <w:t xml:space="preserve"> </w:t>
      </w:r>
      <w:r w:rsidRPr="00C601CA">
        <w:rPr>
          <w:sz w:val="24"/>
          <w:szCs w:val="24"/>
        </w:rPr>
        <w:t>сеть</w:t>
      </w:r>
      <w:r w:rsidRPr="00C601CA">
        <w:rPr>
          <w:spacing w:val="2"/>
          <w:sz w:val="24"/>
          <w:szCs w:val="24"/>
        </w:rPr>
        <w:t xml:space="preserve"> </w:t>
      </w:r>
      <w:r w:rsidRPr="00C601CA">
        <w:rPr>
          <w:sz w:val="24"/>
          <w:szCs w:val="24"/>
        </w:rPr>
        <w:t>«Интернет»</w:t>
      </w:r>
      <w:r w:rsidRPr="00C601CA">
        <w:rPr>
          <w:spacing w:val="-4"/>
          <w:sz w:val="24"/>
          <w:szCs w:val="24"/>
        </w:rPr>
        <w:t xml:space="preserve"> </w:t>
      </w:r>
      <w:r w:rsidRPr="00C601CA">
        <w:rPr>
          <w:sz w:val="24"/>
          <w:szCs w:val="24"/>
        </w:rPr>
        <w:t>(с помощью</w:t>
      </w:r>
      <w:r w:rsidRPr="00C601CA">
        <w:rPr>
          <w:spacing w:val="-1"/>
          <w:sz w:val="24"/>
          <w:szCs w:val="24"/>
        </w:rPr>
        <w:t xml:space="preserve"> </w:t>
      </w:r>
      <w:r w:rsidRPr="00C601CA">
        <w:rPr>
          <w:sz w:val="24"/>
          <w:szCs w:val="24"/>
        </w:rPr>
        <w:t>учителя);</w:t>
      </w:r>
    </w:p>
    <w:p w:rsidR="00DD2CB4" w:rsidRPr="00C601CA" w:rsidRDefault="00443BE7" w:rsidP="00C601CA">
      <w:pPr>
        <w:pStyle w:val="a7"/>
        <w:rPr>
          <w:sz w:val="24"/>
          <w:szCs w:val="24"/>
        </w:rPr>
      </w:pPr>
      <w:r w:rsidRPr="00C601CA">
        <w:rPr>
          <w:sz w:val="24"/>
          <w:szCs w:val="24"/>
        </w:rPr>
        <w:t>анализировать</w:t>
      </w:r>
      <w:r w:rsidRPr="00C601CA">
        <w:rPr>
          <w:spacing w:val="23"/>
          <w:sz w:val="24"/>
          <w:szCs w:val="24"/>
        </w:rPr>
        <w:t xml:space="preserve"> </w:t>
      </w:r>
      <w:r w:rsidRPr="00C601CA">
        <w:rPr>
          <w:sz w:val="24"/>
          <w:szCs w:val="24"/>
        </w:rPr>
        <w:t>и</w:t>
      </w:r>
      <w:r w:rsidRPr="00C601CA">
        <w:rPr>
          <w:spacing w:val="26"/>
          <w:sz w:val="24"/>
          <w:szCs w:val="24"/>
        </w:rPr>
        <w:t xml:space="preserve"> </w:t>
      </w:r>
      <w:r w:rsidRPr="00C601CA">
        <w:rPr>
          <w:sz w:val="24"/>
          <w:szCs w:val="24"/>
        </w:rPr>
        <w:t>создавать</w:t>
      </w:r>
      <w:r w:rsidRPr="00C601CA">
        <w:rPr>
          <w:spacing w:val="23"/>
          <w:sz w:val="24"/>
          <w:szCs w:val="24"/>
        </w:rPr>
        <w:t xml:space="preserve"> </w:t>
      </w:r>
      <w:r w:rsidRPr="00C601CA">
        <w:rPr>
          <w:sz w:val="24"/>
          <w:szCs w:val="24"/>
        </w:rPr>
        <w:t>текстовую,</w:t>
      </w:r>
      <w:r w:rsidRPr="00C601CA">
        <w:rPr>
          <w:spacing w:val="27"/>
          <w:sz w:val="24"/>
          <w:szCs w:val="24"/>
        </w:rPr>
        <w:t xml:space="preserve"> </w:t>
      </w:r>
      <w:r w:rsidRPr="00C601CA">
        <w:rPr>
          <w:sz w:val="24"/>
          <w:szCs w:val="24"/>
        </w:rPr>
        <w:t>видео-,</w:t>
      </w:r>
      <w:r w:rsidRPr="00C601CA">
        <w:rPr>
          <w:spacing w:val="23"/>
          <w:sz w:val="24"/>
          <w:szCs w:val="24"/>
        </w:rPr>
        <w:t xml:space="preserve"> </w:t>
      </w:r>
      <w:r w:rsidRPr="00C601CA">
        <w:rPr>
          <w:sz w:val="24"/>
          <w:szCs w:val="24"/>
        </w:rPr>
        <w:t>графическую,</w:t>
      </w:r>
      <w:r w:rsidRPr="00C601CA">
        <w:rPr>
          <w:spacing w:val="27"/>
          <w:sz w:val="24"/>
          <w:szCs w:val="24"/>
        </w:rPr>
        <w:t xml:space="preserve"> </w:t>
      </w:r>
      <w:r w:rsidRPr="00C601CA">
        <w:rPr>
          <w:sz w:val="24"/>
          <w:szCs w:val="24"/>
        </w:rPr>
        <w:t>звуковую</w:t>
      </w:r>
      <w:r w:rsidRPr="00C601CA">
        <w:rPr>
          <w:spacing w:val="23"/>
          <w:sz w:val="24"/>
          <w:szCs w:val="24"/>
        </w:rPr>
        <w:t xml:space="preserve"> </w:t>
      </w:r>
      <w:r w:rsidRPr="00C601CA">
        <w:rPr>
          <w:sz w:val="24"/>
          <w:szCs w:val="24"/>
        </w:rPr>
        <w:t>информацию</w:t>
      </w:r>
      <w:r w:rsidRPr="00C601CA">
        <w:rPr>
          <w:spacing w:val="20"/>
          <w:sz w:val="24"/>
          <w:szCs w:val="24"/>
        </w:rPr>
        <w:t xml:space="preserve"> </w:t>
      </w:r>
      <w:r w:rsidRPr="00C601CA">
        <w:rPr>
          <w:sz w:val="24"/>
          <w:szCs w:val="24"/>
        </w:rPr>
        <w:t>в</w:t>
      </w:r>
      <w:r w:rsidRPr="00C601CA">
        <w:rPr>
          <w:spacing w:val="-57"/>
          <w:sz w:val="24"/>
          <w:szCs w:val="24"/>
        </w:rPr>
        <w:t xml:space="preserve"> </w:t>
      </w:r>
      <w:r w:rsidRPr="00C601CA">
        <w:rPr>
          <w:sz w:val="24"/>
          <w:szCs w:val="24"/>
        </w:rPr>
        <w:t>соответствии</w:t>
      </w:r>
      <w:r w:rsidRPr="00C601CA">
        <w:rPr>
          <w:spacing w:val="-3"/>
          <w:sz w:val="24"/>
          <w:szCs w:val="24"/>
        </w:rPr>
        <w:t xml:space="preserve"> </w:t>
      </w:r>
      <w:r w:rsidRPr="00C601CA">
        <w:rPr>
          <w:sz w:val="24"/>
          <w:szCs w:val="24"/>
        </w:rPr>
        <w:t>с</w:t>
      </w:r>
      <w:r w:rsidRPr="00C601CA">
        <w:rPr>
          <w:spacing w:val="1"/>
          <w:sz w:val="24"/>
          <w:szCs w:val="24"/>
        </w:rPr>
        <w:t xml:space="preserve"> </w:t>
      </w:r>
      <w:r w:rsidRPr="00C601CA">
        <w:rPr>
          <w:sz w:val="24"/>
          <w:szCs w:val="24"/>
        </w:rPr>
        <w:t>учебной</w:t>
      </w:r>
      <w:r w:rsidRPr="00C601CA">
        <w:rPr>
          <w:spacing w:val="3"/>
          <w:sz w:val="24"/>
          <w:szCs w:val="24"/>
        </w:rPr>
        <w:t xml:space="preserve"> </w:t>
      </w:r>
      <w:r w:rsidRPr="00C601CA">
        <w:rPr>
          <w:sz w:val="24"/>
          <w:szCs w:val="24"/>
        </w:rPr>
        <w:t>задачей;</w:t>
      </w:r>
    </w:p>
    <w:p w:rsidR="00DD2CB4" w:rsidRPr="00C601CA" w:rsidRDefault="00443BE7" w:rsidP="00C601CA">
      <w:pPr>
        <w:pStyle w:val="a7"/>
        <w:rPr>
          <w:sz w:val="24"/>
          <w:szCs w:val="24"/>
        </w:rPr>
      </w:pPr>
      <w:r w:rsidRPr="00C601CA">
        <w:rPr>
          <w:sz w:val="24"/>
          <w:szCs w:val="24"/>
        </w:rPr>
        <w:t>фиксировать</w:t>
      </w:r>
      <w:r w:rsidRPr="00C601CA">
        <w:rPr>
          <w:sz w:val="24"/>
          <w:szCs w:val="24"/>
        </w:rPr>
        <w:tab/>
        <w:t>полученные</w:t>
      </w:r>
      <w:r w:rsidRPr="00C601CA">
        <w:rPr>
          <w:sz w:val="24"/>
          <w:szCs w:val="24"/>
        </w:rPr>
        <w:tab/>
        <w:t>результаты</w:t>
      </w:r>
      <w:r w:rsidRPr="00C601CA">
        <w:rPr>
          <w:sz w:val="24"/>
          <w:szCs w:val="24"/>
        </w:rPr>
        <w:tab/>
        <w:t>в</w:t>
      </w:r>
      <w:r w:rsidRPr="00C601CA">
        <w:rPr>
          <w:sz w:val="24"/>
          <w:szCs w:val="24"/>
        </w:rPr>
        <w:tab/>
        <w:t>текстовой</w:t>
      </w:r>
      <w:r w:rsidRPr="00C601CA">
        <w:rPr>
          <w:sz w:val="24"/>
          <w:szCs w:val="24"/>
        </w:rPr>
        <w:tab/>
        <w:t>форме</w:t>
      </w:r>
      <w:r w:rsidRPr="00C601CA">
        <w:rPr>
          <w:sz w:val="24"/>
          <w:szCs w:val="24"/>
        </w:rPr>
        <w:tab/>
        <w:t>(отчёт,</w:t>
      </w:r>
      <w:r w:rsidRPr="00C601CA">
        <w:rPr>
          <w:sz w:val="24"/>
          <w:szCs w:val="24"/>
        </w:rPr>
        <w:tab/>
      </w:r>
      <w:r w:rsidRPr="00C601CA">
        <w:rPr>
          <w:spacing w:val="-1"/>
          <w:sz w:val="24"/>
          <w:szCs w:val="24"/>
        </w:rPr>
        <w:t>выступление,</w:t>
      </w:r>
      <w:r w:rsidRPr="00C601CA">
        <w:rPr>
          <w:spacing w:val="-57"/>
          <w:sz w:val="24"/>
          <w:szCs w:val="24"/>
        </w:rPr>
        <w:t xml:space="preserve"> </w:t>
      </w:r>
      <w:r w:rsidRPr="00C601CA">
        <w:rPr>
          <w:sz w:val="24"/>
          <w:szCs w:val="24"/>
        </w:rPr>
        <w:t>высказывание)</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графическом</w:t>
      </w:r>
      <w:r w:rsidRPr="00C601CA">
        <w:rPr>
          <w:spacing w:val="-1"/>
          <w:sz w:val="24"/>
          <w:szCs w:val="24"/>
        </w:rPr>
        <w:t xml:space="preserve"> </w:t>
      </w:r>
      <w:r w:rsidRPr="00C601CA">
        <w:rPr>
          <w:sz w:val="24"/>
          <w:szCs w:val="24"/>
        </w:rPr>
        <w:t>виде (рисунок,</w:t>
      </w:r>
      <w:r w:rsidRPr="00C601CA">
        <w:rPr>
          <w:spacing w:val="4"/>
          <w:sz w:val="24"/>
          <w:szCs w:val="24"/>
        </w:rPr>
        <w:t xml:space="preserve"> </w:t>
      </w:r>
      <w:r w:rsidRPr="00C601CA">
        <w:rPr>
          <w:sz w:val="24"/>
          <w:szCs w:val="24"/>
        </w:rPr>
        <w:t>схема,</w:t>
      </w:r>
      <w:r w:rsidRPr="00C601CA">
        <w:rPr>
          <w:spacing w:val="3"/>
          <w:sz w:val="24"/>
          <w:szCs w:val="24"/>
        </w:rPr>
        <w:t xml:space="preserve"> </w:t>
      </w:r>
      <w:r w:rsidRPr="00C601CA">
        <w:rPr>
          <w:sz w:val="24"/>
          <w:szCs w:val="24"/>
        </w:rPr>
        <w:t>диаграмма).</w:t>
      </w:r>
    </w:p>
    <w:p w:rsidR="00DD2CB4" w:rsidRPr="00C601CA" w:rsidRDefault="00443BE7" w:rsidP="00C601CA">
      <w:pPr>
        <w:pStyle w:val="a7"/>
        <w:rPr>
          <w:sz w:val="24"/>
          <w:szCs w:val="24"/>
        </w:rPr>
      </w:pPr>
      <w:r w:rsidRPr="00C601CA">
        <w:rPr>
          <w:sz w:val="24"/>
          <w:szCs w:val="24"/>
        </w:rPr>
        <w:t>У</w:t>
      </w:r>
      <w:r w:rsidRPr="00C601CA">
        <w:rPr>
          <w:sz w:val="24"/>
          <w:szCs w:val="24"/>
        </w:rPr>
        <w:tab/>
        <w:t>обучающегося</w:t>
      </w:r>
      <w:r w:rsidRPr="00C601CA">
        <w:rPr>
          <w:sz w:val="24"/>
          <w:szCs w:val="24"/>
        </w:rPr>
        <w:tab/>
        <w:t>будут</w:t>
      </w:r>
      <w:r w:rsidRPr="00C601CA">
        <w:rPr>
          <w:sz w:val="24"/>
          <w:szCs w:val="24"/>
        </w:rPr>
        <w:tab/>
        <w:t>сформированы</w:t>
      </w:r>
      <w:r w:rsidRPr="00C601CA">
        <w:rPr>
          <w:sz w:val="24"/>
          <w:szCs w:val="24"/>
        </w:rPr>
        <w:tab/>
        <w:t>следующие</w:t>
      </w:r>
      <w:r w:rsidRPr="00C601CA">
        <w:rPr>
          <w:sz w:val="24"/>
          <w:szCs w:val="24"/>
        </w:rPr>
        <w:tab/>
        <w:t>умения</w:t>
      </w:r>
      <w:r w:rsidRPr="00C601CA">
        <w:rPr>
          <w:sz w:val="24"/>
          <w:szCs w:val="24"/>
        </w:rPr>
        <w:tab/>
        <w:t>общения</w:t>
      </w:r>
      <w:r w:rsidRPr="00C601CA">
        <w:rPr>
          <w:sz w:val="24"/>
          <w:szCs w:val="24"/>
        </w:rPr>
        <w:tab/>
        <w:t>как</w:t>
      </w:r>
      <w:r w:rsidRPr="00C601CA">
        <w:rPr>
          <w:sz w:val="24"/>
          <w:szCs w:val="24"/>
        </w:rPr>
        <w:tab/>
      </w:r>
      <w:r w:rsidRPr="00C601CA">
        <w:rPr>
          <w:spacing w:val="-2"/>
          <w:sz w:val="24"/>
          <w:szCs w:val="24"/>
        </w:rPr>
        <w:t>часть</w:t>
      </w:r>
      <w:r w:rsidRPr="00C601CA">
        <w:rPr>
          <w:spacing w:val="-57"/>
          <w:sz w:val="24"/>
          <w:szCs w:val="24"/>
        </w:rPr>
        <w:t xml:space="preserve"> </w:t>
      </w:r>
      <w:r w:rsidRPr="00C601CA">
        <w:rPr>
          <w:sz w:val="24"/>
          <w:szCs w:val="24"/>
        </w:rPr>
        <w:t>коммуникативных</w:t>
      </w:r>
      <w:r w:rsidRPr="00C601CA">
        <w:rPr>
          <w:spacing w:val="1"/>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в</w:t>
      </w:r>
      <w:r w:rsidRPr="00C601CA">
        <w:rPr>
          <w:spacing w:val="4"/>
          <w:sz w:val="24"/>
          <w:szCs w:val="24"/>
        </w:rPr>
        <w:t xml:space="preserve"> </w:t>
      </w:r>
      <w:r w:rsidRPr="00C601CA">
        <w:rPr>
          <w:sz w:val="24"/>
          <w:szCs w:val="24"/>
        </w:rPr>
        <w:t>процессе</w:t>
      </w:r>
      <w:r w:rsidRPr="00C601CA">
        <w:rPr>
          <w:spacing w:val="1"/>
          <w:sz w:val="24"/>
          <w:szCs w:val="24"/>
        </w:rPr>
        <w:t xml:space="preserve"> </w:t>
      </w:r>
      <w:r w:rsidRPr="00C601CA">
        <w:rPr>
          <w:sz w:val="24"/>
          <w:szCs w:val="24"/>
        </w:rPr>
        <w:t>диалогов</w:t>
      </w:r>
      <w:r w:rsidRPr="00C601CA">
        <w:rPr>
          <w:spacing w:val="4"/>
          <w:sz w:val="24"/>
          <w:szCs w:val="24"/>
        </w:rPr>
        <w:t xml:space="preserve"> </w:t>
      </w:r>
      <w:r w:rsidRPr="00C601CA">
        <w:rPr>
          <w:sz w:val="24"/>
          <w:szCs w:val="24"/>
        </w:rPr>
        <w:t>задавать</w:t>
      </w:r>
      <w:r w:rsidRPr="00C601CA">
        <w:rPr>
          <w:spacing w:val="59"/>
          <w:sz w:val="24"/>
          <w:szCs w:val="24"/>
        </w:rPr>
        <w:t xml:space="preserve"> </w:t>
      </w:r>
      <w:r w:rsidRPr="00C601CA">
        <w:rPr>
          <w:sz w:val="24"/>
          <w:szCs w:val="24"/>
        </w:rPr>
        <w:t>вопросы,</w:t>
      </w:r>
      <w:r w:rsidRPr="00C601CA">
        <w:rPr>
          <w:spacing w:val="4"/>
          <w:sz w:val="24"/>
          <w:szCs w:val="24"/>
        </w:rPr>
        <w:t xml:space="preserve"> </w:t>
      </w:r>
      <w:r w:rsidRPr="00C601CA">
        <w:rPr>
          <w:sz w:val="24"/>
          <w:szCs w:val="24"/>
        </w:rPr>
        <w:t>высказывать</w:t>
      </w:r>
      <w:r w:rsidRPr="00C601CA">
        <w:rPr>
          <w:spacing w:val="3"/>
          <w:sz w:val="24"/>
          <w:szCs w:val="24"/>
        </w:rPr>
        <w:t xml:space="preserve"> </w:t>
      </w:r>
      <w:r w:rsidRPr="00C601CA">
        <w:rPr>
          <w:sz w:val="24"/>
          <w:szCs w:val="24"/>
        </w:rPr>
        <w:t>суждения,</w:t>
      </w:r>
      <w:r w:rsidRPr="00C601CA">
        <w:rPr>
          <w:spacing w:val="4"/>
          <w:sz w:val="24"/>
          <w:szCs w:val="24"/>
        </w:rPr>
        <w:t xml:space="preserve"> </w:t>
      </w:r>
      <w:r w:rsidRPr="00C601CA">
        <w:rPr>
          <w:sz w:val="24"/>
          <w:szCs w:val="24"/>
        </w:rPr>
        <w:t>оценивать</w:t>
      </w:r>
      <w:r w:rsidRPr="00C601CA">
        <w:rPr>
          <w:spacing w:val="3"/>
          <w:sz w:val="24"/>
          <w:szCs w:val="24"/>
        </w:rPr>
        <w:t xml:space="preserve"> </w:t>
      </w:r>
      <w:r w:rsidRPr="00C601CA">
        <w:rPr>
          <w:sz w:val="24"/>
          <w:szCs w:val="24"/>
        </w:rPr>
        <w:t>выступления</w:t>
      </w:r>
      <w:r w:rsidRPr="00C601CA">
        <w:rPr>
          <w:spacing w:val="-57"/>
          <w:sz w:val="24"/>
          <w:szCs w:val="24"/>
        </w:rPr>
        <w:t xml:space="preserve"> </w:t>
      </w:r>
      <w:r w:rsidRPr="00C601CA">
        <w:rPr>
          <w:sz w:val="24"/>
          <w:szCs w:val="24"/>
        </w:rPr>
        <w:t>участников;</w:t>
      </w:r>
    </w:p>
    <w:p w:rsidR="00DD2CB4" w:rsidRPr="00C601CA" w:rsidRDefault="00443BE7" w:rsidP="00C601CA">
      <w:pPr>
        <w:pStyle w:val="a7"/>
        <w:rPr>
          <w:sz w:val="24"/>
          <w:szCs w:val="24"/>
        </w:rPr>
      </w:pPr>
      <w:r w:rsidRPr="00C601CA">
        <w:rPr>
          <w:sz w:val="24"/>
          <w:szCs w:val="24"/>
        </w:rPr>
        <w:t>признавать</w:t>
      </w:r>
      <w:r w:rsidRPr="00C601CA">
        <w:rPr>
          <w:sz w:val="24"/>
          <w:szCs w:val="24"/>
        </w:rPr>
        <w:tab/>
        <w:t>возможность</w:t>
      </w:r>
      <w:r w:rsidRPr="00C601CA">
        <w:rPr>
          <w:sz w:val="24"/>
          <w:szCs w:val="24"/>
        </w:rPr>
        <w:tab/>
        <w:t>существования</w:t>
      </w:r>
      <w:r w:rsidRPr="00C601CA">
        <w:rPr>
          <w:sz w:val="24"/>
          <w:szCs w:val="24"/>
        </w:rPr>
        <w:tab/>
        <w:t>разных</w:t>
      </w:r>
      <w:r w:rsidRPr="00C601CA">
        <w:rPr>
          <w:sz w:val="24"/>
          <w:szCs w:val="24"/>
        </w:rPr>
        <w:tab/>
        <w:t>точек</w:t>
      </w:r>
      <w:r w:rsidRPr="00C601CA">
        <w:rPr>
          <w:sz w:val="24"/>
          <w:szCs w:val="24"/>
        </w:rPr>
        <w:tab/>
        <w:t>зрения;</w:t>
      </w:r>
      <w:r w:rsidRPr="00C601CA">
        <w:rPr>
          <w:sz w:val="24"/>
          <w:szCs w:val="24"/>
        </w:rPr>
        <w:tab/>
      </w:r>
      <w:r w:rsidRPr="00C601CA">
        <w:rPr>
          <w:spacing w:val="-1"/>
          <w:sz w:val="24"/>
          <w:szCs w:val="24"/>
        </w:rPr>
        <w:t>корректно</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аргументированно</w:t>
      </w:r>
      <w:r w:rsidRPr="00C601CA">
        <w:rPr>
          <w:spacing w:val="8"/>
          <w:sz w:val="24"/>
          <w:szCs w:val="24"/>
        </w:rPr>
        <w:t xml:space="preserve"> </w:t>
      </w:r>
      <w:r w:rsidRPr="00C601CA">
        <w:rPr>
          <w:sz w:val="24"/>
          <w:szCs w:val="24"/>
        </w:rPr>
        <w:t>высказывать</w:t>
      </w:r>
      <w:r w:rsidRPr="00C601CA">
        <w:rPr>
          <w:spacing w:val="-2"/>
          <w:sz w:val="24"/>
          <w:szCs w:val="24"/>
        </w:rPr>
        <w:t xml:space="preserve"> </w:t>
      </w:r>
      <w:r w:rsidRPr="00C601CA">
        <w:rPr>
          <w:sz w:val="24"/>
          <w:szCs w:val="24"/>
        </w:rPr>
        <w:t>своё</w:t>
      </w:r>
      <w:r w:rsidRPr="00C601CA">
        <w:rPr>
          <w:spacing w:val="-5"/>
          <w:sz w:val="24"/>
          <w:szCs w:val="24"/>
        </w:rPr>
        <w:t xml:space="preserve"> </w:t>
      </w:r>
      <w:r w:rsidRPr="00C601CA">
        <w:rPr>
          <w:sz w:val="24"/>
          <w:szCs w:val="24"/>
        </w:rPr>
        <w:t>мнение;</w:t>
      </w:r>
      <w:r w:rsidRPr="00C601CA">
        <w:rPr>
          <w:spacing w:val="-8"/>
          <w:sz w:val="24"/>
          <w:szCs w:val="24"/>
        </w:rPr>
        <w:t xml:space="preserve"> </w:t>
      </w:r>
      <w:r w:rsidRPr="00C601CA">
        <w:rPr>
          <w:sz w:val="24"/>
          <w:szCs w:val="24"/>
        </w:rPr>
        <w:t>приводить</w:t>
      </w:r>
      <w:r w:rsidRPr="00C601CA">
        <w:rPr>
          <w:spacing w:val="-1"/>
          <w:sz w:val="24"/>
          <w:szCs w:val="24"/>
        </w:rPr>
        <w:t xml:space="preserve"> </w:t>
      </w:r>
      <w:r w:rsidRPr="00C601CA">
        <w:rPr>
          <w:sz w:val="24"/>
          <w:szCs w:val="24"/>
        </w:rPr>
        <w:t>доказательства</w:t>
      </w:r>
      <w:r w:rsidRPr="00C601CA">
        <w:rPr>
          <w:spacing w:val="-5"/>
          <w:sz w:val="24"/>
          <w:szCs w:val="24"/>
        </w:rPr>
        <w:t xml:space="preserve"> </w:t>
      </w:r>
      <w:r w:rsidRPr="00C601CA">
        <w:rPr>
          <w:sz w:val="24"/>
          <w:szCs w:val="24"/>
        </w:rPr>
        <w:t>своей</w:t>
      </w:r>
      <w:r w:rsidRPr="00C601CA">
        <w:rPr>
          <w:spacing w:val="-3"/>
          <w:sz w:val="24"/>
          <w:szCs w:val="24"/>
        </w:rPr>
        <w:t xml:space="preserve"> </w:t>
      </w:r>
      <w:r w:rsidRPr="00C601CA">
        <w:rPr>
          <w:sz w:val="24"/>
          <w:szCs w:val="24"/>
        </w:rPr>
        <w:t>правоты;</w:t>
      </w:r>
    </w:p>
    <w:p w:rsidR="00DD2CB4" w:rsidRPr="00C601CA" w:rsidRDefault="00443BE7" w:rsidP="00C601CA">
      <w:pPr>
        <w:pStyle w:val="a7"/>
        <w:rPr>
          <w:sz w:val="24"/>
          <w:szCs w:val="24"/>
        </w:rPr>
      </w:pPr>
      <w:r w:rsidRPr="00C601CA">
        <w:rPr>
          <w:sz w:val="24"/>
          <w:szCs w:val="24"/>
        </w:rPr>
        <w:t>соблюдать</w:t>
      </w:r>
      <w:r w:rsidRPr="00C601CA">
        <w:rPr>
          <w:spacing w:val="51"/>
          <w:sz w:val="24"/>
          <w:szCs w:val="24"/>
        </w:rPr>
        <w:t xml:space="preserve"> </w:t>
      </w:r>
      <w:r w:rsidRPr="00C601CA">
        <w:rPr>
          <w:sz w:val="24"/>
          <w:szCs w:val="24"/>
        </w:rPr>
        <w:t>правила</w:t>
      </w:r>
      <w:r w:rsidRPr="00C601CA">
        <w:rPr>
          <w:spacing w:val="45"/>
          <w:sz w:val="24"/>
          <w:szCs w:val="24"/>
        </w:rPr>
        <w:t xml:space="preserve"> </w:t>
      </w:r>
      <w:r w:rsidRPr="00C601CA">
        <w:rPr>
          <w:sz w:val="24"/>
          <w:szCs w:val="24"/>
        </w:rPr>
        <w:t>ведения</w:t>
      </w:r>
      <w:r w:rsidRPr="00C601CA">
        <w:rPr>
          <w:spacing w:val="50"/>
          <w:sz w:val="24"/>
          <w:szCs w:val="24"/>
        </w:rPr>
        <w:t xml:space="preserve"> </w:t>
      </w:r>
      <w:r w:rsidRPr="00C601CA">
        <w:rPr>
          <w:sz w:val="24"/>
          <w:szCs w:val="24"/>
        </w:rPr>
        <w:t>диалога</w:t>
      </w:r>
      <w:r w:rsidRPr="00C601CA">
        <w:rPr>
          <w:spacing w:val="45"/>
          <w:sz w:val="24"/>
          <w:szCs w:val="24"/>
        </w:rPr>
        <w:t xml:space="preserve"> </w:t>
      </w:r>
      <w:r w:rsidRPr="00C601CA">
        <w:rPr>
          <w:sz w:val="24"/>
          <w:szCs w:val="24"/>
        </w:rPr>
        <w:t>и</w:t>
      </w:r>
      <w:r w:rsidRPr="00C601CA">
        <w:rPr>
          <w:spacing w:val="47"/>
          <w:sz w:val="24"/>
          <w:szCs w:val="24"/>
        </w:rPr>
        <w:t xml:space="preserve"> </w:t>
      </w:r>
      <w:r w:rsidRPr="00C601CA">
        <w:rPr>
          <w:sz w:val="24"/>
          <w:szCs w:val="24"/>
        </w:rPr>
        <w:t>дискуссии;</w:t>
      </w:r>
      <w:r w:rsidRPr="00C601CA">
        <w:rPr>
          <w:spacing w:val="46"/>
          <w:sz w:val="24"/>
          <w:szCs w:val="24"/>
        </w:rPr>
        <w:t xml:space="preserve"> </w:t>
      </w:r>
      <w:r w:rsidRPr="00C601CA">
        <w:rPr>
          <w:sz w:val="24"/>
          <w:szCs w:val="24"/>
        </w:rPr>
        <w:t>проявлять</w:t>
      </w:r>
      <w:r w:rsidRPr="00C601CA">
        <w:rPr>
          <w:spacing w:val="47"/>
          <w:sz w:val="24"/>
          <w:szCs w:val="24"/>
        </w:rPr>
        <w:t xml:space="preserve"> </w:t>
      </w:r>
      <w:r w:rsidRPr="00C601CA">
        <w:rPr>
          <w:sz w:val="24"/>
          <w:szCs w:val="24"/>
        </w:rPr>
        <w:t>уважительное</w:t>
      </w:r>
      <w:r w:rsidRPr="00C601CA">
        <w:rPr>
          <w:spacing w:val="40"/>
          <w:sz w:val="24"/>
          <w:szCs w:val="24"/>
        </w:rPr>
        <w:t xml:space="preserve"> </w:t>
      </w:r>
      <w:r w:rsidRPr="00C601CA">
        <w:rPr>
          <w:sz w:val="24"/>
          <w:szCs w:val="24"/>
        </w:rPr>
        <w:t>отношение</w:t>
      </w:r>
      <w:r w:rsidRPr="00C601CA">
        <w:rPr>
          <w:spacing w:val="50"/>
          <w:sz w:val="24"/>
          <w:szCs w:val="24"/>
        </w:rPr>
        <w:t xml:space="preserve"> </w:t>
      </w:r>
      <w:r w:rsidRPr="00C601CA">
        <w:rPr>
          <w:sz w:val="24"/>
          <w:szCs w:val="24"/>
        </w:rPr>
        <w:t>к</w:t>
      </w:r>
      <w:r w:rsidRPr="00C601CA">
        <w:rPr>
          <w:spacing w:val="-57"/>
          <w:sz w:val="24"/>
          <w:szCs w:val="24"/>
        </w:rPr>
        <w:t xml:space="preserve"> </w:t>
      </w:r>
      <w:r w:rsidRPr="00C601CA">
        <w:rPr>
          <w:sz w:val="24"/>
          <w:szCs w:val="24"/>
        </w:rPr>
        <w:t>собеседнику;</w:t>
      </w:r>
    </w:p>
    <w:p w:rsidR="00DD2CB4" w:rsidRPr="00C601CA" w:rsidRDefault="00443BE7" w:rsidP="00C601CA">
      <w:pPr>
        <w:pStyle w:val="a7"/>
        <w:rPr>
          <w:sz w:val="24"/>
          <w:szCs w:val="24"/>
        </w:rPr>
      </w:pPr>
      <w:r w:rsidRPr="00C601CA">
        <w:rPr>
          <w:sz w:val="24"/>
          <w:szCs w:val="24"/>
        </w:rPr>
        <w:t>использовать</w:t>
      </w:r>
      <w:r w:rsidRPr="00C601CA">
        <w:rPr>
          <w:spacing w:val="28"/>
          <w:sz w:val="24"/>
          <w:szCs w:val="24"/>
        </w:rPr>
        <w:t xml:space="preserve"> </w:t>
      </w:r>
      <w:r w:rsidRPr="00C601CA">
        <w:rPr>
          <w:sz w:val="24"/>
          <w:szCs w:val="24"/>
        </w:rPr>
        <w:t>смысловое</w:t>
      </w:r>
      <w:r w:rsidRPr="00C601CA">
        <w:rPr>
          <w:spacing w:val="31"/>
          <w:sz w:val="24"/>
          <w:szCs w:val="24"/>
        </w:rPr>
        <w:t xml:space="preserve"> </w:t>
      </w:r>
      <w:r w:rsidRPr="00C601CA">
        <w:rPr>
          <w:sz w:val="24"/>
          <w:szCs w:val="24"/>
        </w:rPr>
        <w:t>чтение</w:t>
      </w:r>
      <w:r w:rsidRPr="00C601CA">
        <w:rPr>
          <w:spacing w:val="30"/>
          <w:sz w:val="24"/>
          <w:szCs w:val="24"/>
        </w:rPr>
        <w:t xml:space="preserve"> </w:t>
      </w:r>
      <w:r w:rsidRPr="00C601CA">
        <w:rPr>
          <w:sz w:val="24"/>
          <w:szCs w:val="24"/>
        </w:rPr>
        <w:t>для</w:t>
      </w:r>
      <w:r w:rsidRPr="00C601CA">
        <w:rPr>
          <w:spacing w:val="28"/>
          <w:sz w:val="24"/>
          <w:szCs w:val="24"/>
        </w:rPr>
        <w:t xml:space="preserve"> </w:t>
      </w:r>
      <w:r w:rsidRPr="00C601CA">
        <w:rPr>
          <w:sz w:val="24"/>
          <w:szCs w:val="24"/>
        </w:rPr>
        <w:t>определения</w:t>
      </w:r>
      <w:r w:rsidRPr="00C601CA">
        <w:rPr>
          <w:spacing w:val="32"/>
          <w:sz w:val="24"/>
          <w:szCs w:val="24"/>
        </w:rPr>
        <w:t xml:space="preserve"> </w:t>
      </w:r>
      <w:r w:rsidRPr="00C601CA">
        <w:rPr>
          <w:sz w:val="24"/>
          <w:szCs w:val="24"/>
        </w:rPr>
        <w:t>темы,</w:t>
      </w:r>
      <w:r w:rsidRPr="00C601CA">
        <w:rPr>
          <w:spacing w:val="29"/>
          <w:sz w:val="24"/>
          <w:szCs w:val="24"/>
        </w:rPr>
        <w:t xml:space="preserve"> </w:t>
      </w:r>
      <w:r w:rsidRPr="00C601CA">
        <w:rPr>
          <w:sz w:val="24"/>
          <w:szCs w:val="24"/>
        </w:rPr>
        <w:t>главной</w:t>
      </w:r>
      <w:r w:rsidRPr="00C601CA">
        <w:rPr>
          <w:spacing w:val="33"/>
          <w:sz w:val="24"/>
          <w:szCs w:val="24"/>
        </w:rPr>
        <w:t xml:space="preserve"> </w:t>
      </w:r>
      <w:r w:rsidRPr="00C601CA">
        <w:rPr>
          <w:sz w:val="24"/>
          <w:szCs w:val="24"/>
        </w:rPr>
        <w:t>мысли</w:t>
      </w:r>
      <w:r w:rsidRPr="00C601CA">
        <w:rPr>
          <w:spacing w:val="33"/>
          <w:sz w:val="24"/>
          <w:szCs w:val="24"/>
        </w:rPr>
        <w:t xml:space="preserve"> </w:t>
      </w:r>
      <w:r w:rsidRPr="00C601CA">
        <w:rPr>
          <w:sz w:val="24"/>
          <w:szCs w:val="24"/>
        </w:rPr>
        <w:t>текста</w:t>
      </w:r>
      <w:r w:rsidRPr="00C601CA">
        <w:rPr>
          <w:spacing w:val="26"/>
          <w:sz w:val="24"/>
          <w:szCs w:val="24"/>
        </w:rPr>
        <w:t xml:space="preserve"> </w:t>
      </w:r>
      <w:r w:rsidRPr="00C601CA">
        <w:rPr>
          <w:sz w:val="24"/>
          <w:szCs w:val="24"/>
        </w:rPr>
        <w:t>о</w:t>
      </w:r>
      <w:r w:rsidRPr="00C601CA">
        <w:rPr>
          <w:spacing w:val="37"/>
          <w:sz w:val="24"/>
          <w:szCs w:val="24"/>
        </w:rPr>
        <w:t xml:space="preserve"> </w:t>
      </w:r>
      <w:r w:rsidRPr="00C601CA">
        <w:rPr>
          <w:sz w:val="24"/>
          <w:szCs w:val="24"/>
        </w:rPr>
        <w:t>природе,</w:t>
      </w:r>
      <w:r w:rsidRPr="00C601CA">
        <w:rPr>
          <w:spacing w:val="-57"/>
          <w:sz w:val="24"/>
          <w:szCs w:val="24"/>
        </w:rPr>
        <w:t xml:space="preserve"> </w:t>
      </w:r>
      <w:r w:rsidRPr="00C601CA">
        <w:rPr>
          <w:sz w:val="24"/>
          <w:szCs w:val="24"/>
        </w:rPr>
        <w:t>социальной</w:t>
      </w:r>
      <w:r w:rsidRPr="00C601CA">
        <w:rPr>
          <w:spacing w:val="-1"/>
          <w:sz w:val="24"/>
          <w:szCs w:val="24"/>
        </w:rPr>
        <w:t xml:space="preserve"> </w:t>
      </w:r>
      <w:r w:rsidRPr="00C601CA">
        <w:rPr>
          <w:sz w:val="24"/>
          <w:szCs w:val="24"/>
        </w:rPr>
        <w:t>жизни,</w:t>
      </w:r>
      <w:r w:rsidRPr="00C601CA">
        <w:rPr>
          <w:spacing w:val="-1"/>
          <w:sz w:val="24"/>
          <w:szCs w:val="24"/>
        </w:rPr>
        <w:t xml:space="preserve"> </w:t>
      </w:r>
      <w:r w:rsidRPr="00C601CA">
        <w:rPr>
          <w:sz w:val="24"/>
          <w:szCs w:val="24"/>
        </w:rPr>
        <w:t>взаимоотношениях</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поступках</w:t>
      </w:r>
      <w:r w:rsidRPr="00C601CA">
        <w:rPr>
          <w:spacing w:val="-3"/>
          <w:sz w:val="24"/>
          <w:szCs w:val="24"/>
        </w:rPr>
        <w:t xml:space="preserve"> </w:t>
      </w:r>
      <w:r w:rsidRPr="00C601CA">
        <w:rPr>
          <w:sz w:val="24"/>
          <w:szCs w:val="24"/>
        </w:rPr>
        <w:t>людей;</w:t>
      </w:r>
    </w:p>
    <w:p w:rsidR="00DD2CB4" w:rsidRPr="00C601CA" w:rsidRDefault="00443BE7" w:rsidP="00C601CA">
      <w:pPr>
        <w:pStyle w:val="a7"/>
        <w:rPr>
          <w:sz w:val="24"/>
          <w:szCs w:val="24"/>
        </w:rPr>
      </w:pPr>
      <w:r w:rsidRPr="00C601CA">
        <w:rPr>
          <w:sz w:val="24"/>
          <w:szCs w:val="24"/>
        </w:rPr>
        <w:t>создавать</w:t>
      </w:r>
      <w:r w:rsidRPr="00C601CA">
        <w:rPr>
          <w:spacing w:val="-3"/>
          <w:sz w:val="24"/>
          <w:szCs w:val="24"/>
        </w:rPr>
        <w:t xml:space="preserve"> </w:t>
      </w:r>
      <w:r w:rsidRPr="00C601CA">
        <w:rPr>
          <w:sz w:val="24"/>
          <w:szCs w:val="24"/>
        </w:rPr>
        <w:t>устные и</w:t>
      </w:r>
      <w:r w:rsidRPr="00C601CA">
        <w:rPr>
          <w:spacing w:val="1"/>
          <w:sz w:val="24"/>
          <w:szCs w:val="24"/>
        </w:rPr>
        <w:t xml:space="preserve"> </w:t>
      </w:r>
      <w:r w:rsidRPr="00C601CA">
        <w:rPr>
          <w:sz w:val="24"/>
          <w:szCs w:val="24"/>
        </w:rPr>
        <w:t>письменные тексты</w:t>
      </w:r>
      <w:r w:rsidRPr="00C601CA">
        <w:rPr>
          <w:spacing w:val="-2"/>
          <w:sz w:val="24"/>
          <w:szCs w:val="24"/>
        </w:rPr>
        <w:t xml:space="preserve"> </w:t>
      </w:r>
      <w:r w:rsidRPr="00C601CA">
        <w:rPr>
          <w:sz w:val="24"/>
          <w:szCs w:val="24"/>
        </w:rPr>
        <w:t>(описание,</w:t>
      </w:r>
      <w:r w:rsidRPr="00C601CA">
        <w:rPr>
          <w:spacing w:val="3"/>
          <w:sz w:val="24"/>
          <w:szCs w:val="24"/>
        </w:rPr>
        <w:t xml:space="preserve"> </w:t>
      </w:r>
      <w:r w:rsidRPr="00C601CA">
        <w:rPr>
          <w:sz w:val="24"/>
          <w:szCs w:val="24"/>
        </w:rPr>
        <w:t>рассуждение,</w:t>
      </w:r>
      <w:r w:rsidRPr="00C601CA">
        <w:rPr>
          <w:spacing w:val="2"/>
          <w:sz w:val="24"/>
          <w:szCs w:val="24"/>
        </w:rPr>
        <w:t xml:space="preserve"> </w:t>
      </w:r>
      <w:r w:rsidRPr="00C601CA">
        <w:rPr>
          <w:sz w:val="24"/>
          <w:szCs w:val="24"/>
        </w:rPr>
        <w:t>повествование);</w:t>
      </w:r>
      <w:r w:rsidRPr="00C601CA">
        <w:rPr>
          <w:spacing w:val="1"/>
          <w:sz w:val="24"/>
          <w:szCs w:val="24"/>
        </w:rPr>
        <w:t xml:space="preserve"> </w:t>
      </w:r>
      <w:r w:rsidRPr="00C601CA">
        <w:rPr>
          <w:sz w:val="24"/>
          <w:szCs w:val="24"/>
        </w:rPr>
        <w:t>конструировать</w:t>
      </w:r>
      <w:r w:rsidRPr="00C601CA">
        <w:rPr>
          <w:spacing w:val="48"/>
          <w:sz w:val="24"/>
          <w:szCs w:val="24"/>
        </w:rPr>
        <w:t xml:space="preserve"> </w:t>
      </w:r>
      <w:r w:rsidRPr="00C601CA">
        <w:rPr>
          <w:sz w:val="24"/>
          <w:szCs w:val="24"/>
        </w:rPr>
        <w:t>обобщения</w:t>
      </w:r>
      <w:r w:rsidRPr="00C601CA">
        <w:rPr>
          <w:spacing w:val="48"/>
          <w:sz w:val="24"/>
          <w:szCs w:val="24"/>
        </w:rPr>
        <w:t xml:space="preserve"> </w:t>
      </w:r>
      <w:r w:rsidRPr="00C601CA">
        <w:rPr>
          <w:sz w:val="24"/>
          <w:szCs w:val="24"/>
        </w:rPr>
        <w:t>и</w:t>
      </w:r>
      <w:r w:rsidRPr="00C601CA">
        <w:rPr>
          <w:spacing w:val="48"/>
          <w:sz w:val="24"/>
          <w:szCs w:val="24"/>
        </w:rPr>
        <w:t xml:space="preserve"> </w:t>
      </w:r>
      <w:r w:rsidRPr="00C601CA">
        <w:rPr>
          <w:sz w:val="24"/>
          <w:szCs w:val="24"/>
        </w:rPr>
        <w:t>выводы</w:t>
      </w:r>
      <w:r w:rsidRPr="00C601CA">
        <w:rPr>
          <w:spacing w:val="49"/>
          <w:sz w:val="24"/>
          <w:szCs w:val="24"/>
        </w:rPr>
        <w:t xml:space="preserve"> </w:t>
      </w:r>
      <w:r w:rsidRPr="00C601CA">
        <w:rPr>
          <w:sz w:val="24"/>
          <w:szCs w:val="24"/>
        </w:rPr>
        <w:t>на</w:t>
      </w:r>
      <w:r w:rsidRPr="00C601CA">
        <w:rPr>
          <w:spacing w:val="47"/>
          <w:sz w:val="24"/>
          <w:szCs w:val="24"/>
        </w:rPr>
        <w:t xml:space="preserve"> </w:t>
      </w:r>
      <w:r w:rsidRPr="00C601CA">
        <w:rPr>
          <w:sz w:val="24"/>
          <w:szCs w:val="24"/>
        </w:rPr>
        <w:t>основе</w:t>
      </w:r>
      <w:r w:rsidRPr="00C601CA">
        <w:rPr>
          <w:spacing w:val="46"/>
          <w:sz w:val="24"/>
          <w:szCs w:val="24"/>
        </w:rPr>
        <w:t xml:space="preserve"> </w:t>
      </w:r>
      <w:r w:rsidRPr="00C601CA">
        <w:rPr>
          <w:sz w:val="24"/>
          <w:szCs w:val="24"/>
        </w:rPr>
        <w:t>полученных</w:t>
      </w:r>
      <w:r w:rsidRPr="00C601CA">
        <w:rPr>
          <w:spacing w:val="48"/>
          <w:sz w:val="24"/>
          <w:szCs w:val="24"/>
        </w:rPr>
        <w:t xml:space="preserve"> </w:t>
      </w:r>
      <w:r w:rsidRPr="00C601CA">
        <w:rPr>
          <w:sz w:val="24"/>
          <w:szCs w:val="24"/>
        </w:rPr>
        <w:t>результатов</w:t>
      </w:r>
      <w:r w:rsidRPr="00C601CA">
        <w:rPr>
          <w:spacing w:val="50"/>
          <w:sz w:val="24"/>
          <w:szCs w:val="24"/>
        </w:rPr>
        <w:t xml:space="preserve"> </w:t>
      </w:r>
      <w:r w:rsidRPr="00C601CA">
        <w:rPr>
          <w:sz w:val="24"/>
          <w:szCs w:val="24"/>
        </w:rPr>
        <w:t>наблюдений</w:t>
      </w:r>
      <w:r w:rsidRPr="00C601CA">
        <w:rPr>
          <w:spacing w:val="52"/>
          <w:sz w:val="24"/>
          <w:szCs w:val="24"/>
        </w:rPr>
        <w:t xml:space="preserve"> </w:t>
      </w:r>
      <w:r w:rsidRPr="00C601CA">
        <w:rPr>
          <w:sz w:val="24"/>
          <w:szCs w:val="24"/>
        </w:rPr>
        <w:t>и</w:t>
      </w:r>
    </w:p>
    <w:p w:rsidR="00DD2CB4" w:rsidRPr="00C601CA" w:rsidRDefault="00443BE7" w:rsidP="00C601CA">
      <w:pPr>
        <w:pStyle w:val="a7"/>
        <w:rPr>
          <w:sz w:val="24"/>
          <w:szCs w:val="24"/>
        </w:rPr>
      </w:pPr>
      <w:r w:rsidRPr="00C601CA">
        <w:rPr>
          <w:sz w:val="24"/>
          <w:szCs w:val="24"/>
        </w:rPr>
        <w:t>опытной</w:t>
      </w:r>
      <w:r w:rsidRPr="00C601CA">
        <w:rPr>
          <w:spacing w:val="-5"/>
          <w:sz w:val="24"/>
          <w:szCs w:val="24"/>
        </w:rPr>
        <w:t xml:space="preserve"> </w:t>
      </w:r>
      <w:r w:rsidRPr="00C601CA">
        <w:rPr>
          <w:sz w:val="24"/>
          <w:szCs w:val="24"/>
        </w:rPr>
        <w:t>работы,</w:t>
      </w:r>
      <w:r w:rsidRPr="00C601CA">
        <w:rPr>
          <w:spacing w:val="-4"/>
          <w:sz w:val="24"/>
          <w:szCs w:val="24"/>
        </w:rPr>
        <w:t xml:space="preserve"> </w:t>
      </w:r>
      <w:r w:rsidRPr="00C601CA">
        <w:rPr>
          <w:sz w:val="24"/>
          <w:szCs w:val="24"/>
        </w:rPr>
        <w:t>подкреплять</w:t>
      </w:r>
      <w:r w:rsidRPr="00C601CA">
        <w:rPr>
          <w:spacing w:val="-5"/>
          <w:sz w:val="24"/>
          <w:szCs w:val="24"/>
        </w:rPr>
        <w:t xml:space="preserve"> </w:t>
      </w:r>
      <w:r w:rsidRPr="00C601CA">
        <w:rPr>
          <w:sz w:val="24"/>
          <w:szCs w:val="24"/>
        </w:rPr>
        <w:t>их</w:t>
      </w:r>
      <w:r w:rsidRPr="00C601CA">
        <w:rPr>
          <w:spacing w:val="-6"/>
          <w:sz w:val="24"/>
          <w:szCs w:val="24"/>
        </w:rPr>
        <w:t xml:space="preserve"> </w:t>
      </w:r>
      <w:r w:rsidRPr="00C601CA">
        <w:rPr>
          <w:sz w:val="24"/>
          <w:szCs w:val="24"/>
        </w:rPr>
        <w:t>доказательствами;</w:t>
      </w:r>
    </w:p>
    <w:p w:rsidR="00DD2CB4" w:rsidRPr="00C601CA" w:rsidRDefault="00443BE7" w:rsidP="00C601CA">
      <w:pPr>
        <w:pStyle w:val="a7"/>
        <w:rPr>
          <w:sz w:val="24"/>
          <w:szCs w:val="24"/>
        </w:rPr>
      </w:pPr>
      <w:r w:rsidRPr="00C601CA">
        <w:rPr>
          <w:sz w:val="24"/>
          <w:szCs w:val="24"/>
        </w:rPr>
        <w:t>находить</w:t>
      </w:r>
      <w:r w:rsidRPr="00C601CA">
        <w:rPr>
          <w:spacing w:val="1"/>
          <w:sz w:val="24"/>
          <w:szCs w:val="24"/>
        </w:rPr>
        <w:t xml:space="preserve"> </w:t>
      </w:r>
      <w:r w:rsidRPr="00C601CA">
        <w:rPr>
          <w:sz w:val="24"/>
          <w:szCs w:val="24"/>
        </w:rPr>
        <w:t>ошибки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восстанавливать</w:t>
      </w:r>
      <w:r w:rsidRPr="00C601CA">
        <w:rPr>
          <w:spacing w:val="1"/>
          <w:sz w:val="24"/>
          <w:szCs w:val="24"/>
        </w:rPr>
        <w:t xml:space="preserve"> </w:t>
      </w:r>
      <w:r w:rsidRPr="00C601CA">
        <w:rPr>
          <w:sz w:val="24"/>
          <w:szCs w:val="24"/>
        </w:rPr>
        <w:t>деформированный</w:t>
      </w:r>
      <w:r w:rsidRPr="00C601CA">
        <w:rPr>
          <w:spacing w:val="1"/>
          <w:sz w:val="24"/>
          <w:szCs w:val="24"/>
        </w:rPr>
        <w:t xml:space="preserve"> </w:t>
      </w:r>
      <w:r w:rsidRPr="00C601CA">
        <w:rPr>
          <w:sz w:val="24"/>
          <w:szCs w:val="24"/>
        </w:rPr>
        <w:t>текст</w:t>
      </w:r>
      <w:r w:rsidRPr="00C601CA">
        <w:rPr>
          <w:spacing w:val="1"/>
          <w:sz w:val="24"/>
          <w:szCs w:val="24"/>
        </w:rPr>
        <w:t xml:space="preserve"> </w:t>
      </w:r>
      <w:r w:rsidRPr="00C601CA">
        <w:rPr>
          <w:sz w:val="24"/>
          <w:szCs w:val="24"/>
        </w:rPr>
        <w:t>об</w:t>
      </w:r>
      <w:r w:rsidRPr="00C601CA">
        <w:rPr>
          <w:spacing w:val="1"/>
          <w:sz w:val="24"/>
          <w:szCs w:val="24"/>
        </w:rPr>
        <w:t xml:space="preserve"> </w:t>
      </w:r>
      <w:r w:rsidRPr="00C601CA">
        <w:rPr>
          <w:sz w:val="24"/>
          <w:szCs w:val="24"/>
        </w:rPr>
        <w:t>изученных</w:t>
      </w:r>
      <w:r w:rsidRPr="00C601CA">
        <w:rPr>
          <w:spacing w:val="1"/>
          <w:sz w:val="24"/>
          <w:szCs w:val="24"/>
        </w:rPr>
        <w:t xml:space="preserve"> </w:t>
      </w:r>
      <w:r w:rsidRPr="00C601CA">
        <w:rPr>
          <w:sz w:val="24"/>
          <w:szCs w:val="24"/>
        </w:rPr>
        <w:t>объектах</w:t>
      </w:r>
      <w:r w:rsidRPr="00C601CA">
        <w:rPr>
          <w:spacing w:val="1"/>
          <w:sz w:val="24"/>
          <w:szCs w:val="24"/>
        </w:rPr>
        <w:t xml:space="preserve"> </w:t>
      </w:r>
      <w:r w:rsidRPr="00C601CA">
        <w:rPr>
          <w:sz w:val="24"/>
          <w:szCs w:val="24"/>
        </w:rPr>
        <w:t>и</w:t>
      </w:r>
      <w:r w:rsidRPr="00C601CA">
        <w:rPr>
          <w:spacing w:val="-57"/>
          <w:sz w:val="24"/>
          <w:szCs w:val="24"/>
        </w:rPr>
        <w:t xml:space="preserve"> </w:t>
      </w:r>
      <w:r w:rsidRPr="00C601CA">
        <w:rPr>
          <w:sz w:val="24"/>
          <w:szCs w:val="24"/>
        </w:rPr>
        <w:t>явлениях</w:t>
      </w:r>
      <w:r w:rsidRPr="00C601CA">
        <w:rPr>
          <w:spacing w:val="-4"/>
          <w:sz w:val="24"/>
          <w:szCs w:val="24"/>
        </w:rPr>
        <w:t xml:space="preserve"> </w:t>
      </w:r>
      <w:r w:rsidRPr="00C601CA">
        <w:rPr>
          <w:sz w:val="24"/>
          <w:szCs w:val="24"/>
        </w:rPr>
        <w:t>природы,</w:t>
      </w:r>
      <w:r w:rsidRPr="00C601CA">
        <w:rPr>
          <w:spacing w:val="-1"/>
          <w:sz w:val="24"/>
          <w:szCs w:val="24"/>
        </w:rPr>
        <w:t xml:space="preserve"> </w:t>
      </w:r>
      <w:r w:rsidRPr="00C601CA">
        <w:rPr>
          <w:sz w:val="24"/>
          <w:szCs w:val="24"/>
        </w:rPr>
        <w:t>событиях</w:t>
      </w:r>
      <w:r w:rsidRPr="00C601CA">
        <w:rPr>
          <w:spacing w:val="-3"/>
          <w:sz w:val="24"/>
          <w:szCs w:val="24"/>
        </w:rPr>
        <w:t xml:space="preserve"> </w:t>
      </w:r>
      <w:r w:rsidRPr="00C601CA">
        <w:rPr>
          <w:sz w:val="24"/>
          <w:szCs w:val="24"/>
        </w:rPr>
        <w:t>социальной</w:t>
      </w:r>
      <w:r w:rsidRPr="00C601CA">
        <w:rPr>
          <w:spacing w:val="-2"/>
          <w:sz w:val="24"/>
          <w:szCs w:val="24"/>
        </w:rPr>
        <w:t xml:space="preserve"> </w:t>
      </w:r>
      <w:r w:rsidRPr="00C601CA">
        <w:rPr>
          <w:sz w:val="24"/>
          <w:szCs w:val="24"/>
        </w:rPr>
        <w:t>жизни;</w:t>
      </w:r>
    </w:p>
    <w:p w:rsidR="00DD2CB4" w:rsidRPr="00C601CA" w:rsidRDefault="00443BE7" w:rsidP="00C601CA">
      <w:pPr>
        <w:pStyle w:val="a7"/>
        <w:rPr>
          <w:sz w:val="24"/>
          <w:szCs w:val="24"/>
        </w:rPr>
      </w:pPr>
      <w:r w:rsidRPr="00C601CA">
        <w:rPr>
          <w:sz w:val="24"/>
          <w:szCs w:val="24"/>
        </w:rPr>
        <w:t>готовить</w:t>
      </w:r>
      <w:r w:rsidRPr="00C601CA">
        <w:rPr>
          <w:spacing w:val="30"/>
          <w:sz w:val="24"/>
          <w:szCs w:val="24"/>
        </w:rPr>
        <w:t xml:space="preserve"> </w:t>
      </w:r>
      <w:r w:rsidRPr="00C601CA">
        <w:rPr>
          <w:sz w:val="24"/>
          <w:szCs w:val="24"/>
        </w:rPr>
        <w:t>небольшие</w:t>
      </w:r>
      <w:r w:rsidRPr="00C601CA">
        <w:rPr>
          <w:spacing w:val="29"/>
          <w:sz w:val="24"/>
          <w:szCs w:val="24"/>
        </w:rPr>
        <w:t xml:space="preserve"> </w:t>
      </w:r>
      <w:r w:rsidRPr="00C601CA">
        <w:rPr>
          <w:sz w:val="24"/>
          <w:szCs w:val="24"/>
        </w:rPr>
        <w:t>публичные</w:t>
      </w:r>
      <w:r w:rsidRPr="00C601CA">
        <w:rPr>
          <w:spacing w:val="34"/>
          <w:sz w:val="24"/>
          <w:szCs w:val="24"/>
        </w:rPr>
        <w:t xml:space="preserve"> </w:t>
      </w:r>
      <w:r w:rsidRPr="00C601CA">
        <w:rPr>
          <w:sz w:val="24"/>
          <w:szCs w:val="24"/>
        </w:rPr>
        <w:t>выступления</w:t>
      </w:r>
      <w:r w:rsidRPr="00C601CA">
        <w:rPr>
          <w:spacing w:val="34"/>
          <w:sz w:val="24"/>
          <w:szCs w:val="24"/>
        </w:rPr>
        <w:t xml:space="preserve"> </w:t>
      </w:r>
      <w:r w:rsidRPr="00C601CA">
        <w:rPr>
          <w:sz w:val="24"/>
          <w:szCs w:val="24"/>
        </w:rPr>
        <w:t>с</w:t>
      </w:r>
      <w:r w:rsidRPr="00C601CA">
        <w:rPr>
          <w:spacing w:val="34"/>
          <w:sz w:val="24"/>
          <w:szCs w:val="24"/>
        </w:rPr>
        <w:t xml:space="preserve"> </w:t>
      </w:r>
      <w:r w:rsidRPr="00C601CA">
        <w:rPr>
          <w:sz w:val="24"/>
          <w:szCs w:val="24"/>
        </w:rPr>
        <w:t>возможной</w:t>
      </w:r>
      <w:r w:rsidRPr="00C601CA">
        <w:rPr>
          <w:spacing w:val="30"/>
          <w:sz w:val="24"/>
          <w:szCs w:val="24"/>
        </w:rPr>
        <w:t xml:space="preserve"> </w:t>
      </w:r>
      <w:r w:rsidRPr="00C601CA">
        <w:rPr>
          <w:sz w:val="24"/>
          <w:szCs w:val="24"/>
        </w:rPr>
        <w:t>презентацией</w:t>
      </w:r>
      <w:r w:rsidRPr="00C601CA">
        <w:rPr>
          <w:spacing w:val="31"/>
          <w:sz w:val="24"/>
          <w:szCs w:val="24"/>
        </w:rPr>
        <w:t xml:space="preserve"> </w:t>
      </w:r>
      <w:r w:rsidRPr="00C601CA">
        <w:rPr>
          <w:sz w:val="24"/>
          <w:szCs w:val="24"/>
        </w:rPr>
        <w:t>(текст,</w:t>
      </w:r>
      <w:r w:rsidRPr="00C601CA">
        <w:rPr>
          <w:spacing w:val="33"/>
          <w:sz w:val="24"/>
          <w:szCs w:val="24"/>
        </w:rPr>
        <w:t xml:space="preserve"> </w:t>
      </w:r>
      <w:r w:rsidRPr="00C601CA">
        <w:rPr>
          <w:sz w:val="24"/>
          <w:szCs w:val="24"/>
        </w:rPr>
        <w:t>рисунки,</w:t>
      </w:r>
      <w:r w:rsidRPr="00C601CA">
        <w:rPr>
          <w:spacing w:val="-57"/>
          <w:sz w:val="24"/>
          <w:szCs w:val="24"/>
        </w:rPr>
        <w:t xml:space="preserve"> </w:t>
      </w:r>
      <w:r w:rsidRPr="00C601CA">
        <w:rPr>
          <w:sz w:val="24"/>
          <w:szCs w:val="24"/>
        </w:rPr>
        <w:t>фото,</w:t>
      </w:r>
      <w:r w:rsidRPr="00C601CA">
        <w:rPr>
          <w:spacing w:val="-2"/>
          <w:sz w:val="24"/>
          <w:szCs w:val="24"/>
        </w:rPr>
        <w:t xml:space="preserve"> </w:t>
      </w:r>
      <w:r w:rsidRPr="00C601CA">
        <w:rPr>
          <w:sz w:val="24"/>
          <w:szCs w:val="24"/>
        </w:rPr>
        <w:t>плакаты и</w:t>
      </w:r>
      <w:r w:rsidRPr="00C601CA">
        <w:rPr>
          <w:spacing w:val="3"/>
          <w:sz w:val="24"/>
          <w:szCs w:val="24"/>
        </w:rPr>
        <w:t xml:space="preserve"> </w:t>
      </w:r>
      <w:r w:rsidRPr="00C601CA">
        <w:rPr>
          <w:sz w:val="24"/>
          <w:szCs w:val="24"/>
        </w:rPr>
        <w:t>другое)</w:t>
      </w:r>
      <w:r w:rsidRPr="00C601CA">
        <w:rPr>
          <w:spacing w:val="3"/>
          <w:sz w:val="24"/>
          <w:szCs w:val="24"/>
        </w:rPr>
        <w:t xml:space="preserve"> </w:t>
      </w:r>
      <w:r w:rsidRPr="00C601CA">
        <w:rPr>
          <w:sz w:val="24"/>
          <w:szCs w:val="24"/>
        </w:rPr>
        <w:t>к тексту</w:t>
      </w:r>
      <w:r w:rsidRPr="00C601CA">
        <w:rPr>
          <w:spacing w:val="-8"/>
          <w:sz w:val="24"/>
          <w:szCs w:val="24"/>
        </w:rPr>
        <w:t xml:space="preserve"> </w:t>
      </w:r>
      <w:r w:rsidRPr="00C601CA">
        <w:rPr>
          <w:sz w:val="24"/>
          <w:szCs w:val="24"/>
        </w:rPr>
        <w:t>выступления.</w:t>
      </w:r>
    </w:p>
    <w:p w:rsidR="00DD2CB4" w:rsidRPr="00C601CA" w:rsidRDefault="00443BE7" w:rsidP="00C601CA">
      <w:pPr>
        <w:pStyle w:val="a7"/>
        <w:rPr>
          <w:sz w:val="24"/>
          <w:szCs w:val="24"/>
        </w:rPr>
      </w:pPr>
      <w:r w:rsidRPr="00C601CA">
        <w:rPr>
          <w:sz w:val="24"/>
          <w:szCs w:val="24"/>
        </w:rPr>
        <w:t>У</w:t>
      </w:r>
      <w:r w:rsidRPr="00C601CA">
        <w:rPr>
          <w:spacing w:val="12"/>
          <w:sz w:val="24"/>
          <w:szCs w:val="24"/>
        </w:rPr>
        <w:t xml:space="preserve"> </w:t>
      </w:r>
      <w:r w:rsidRPr="00C601CA">
        <w:rPr>
          <w:sz w:val="24"/>
          <w:szCs w:val="24"/>
        </w:rPr>
        <w:t>обучающегося</w:t>
      </w:r>
      <w:r w:rsidRPr="00C601CA">
        <w:rPr>
          <w:spacing w:val="13"/>
          <w:sz w:val="24"/>
          <w:szCs w:val="24"/>
        </w:rPr>
        <w:t xml:space="preserve"> </w:t>
      </w:r>
      <w:r w:rsidRPr="00C601CA">
        <w:rPr>
          <w:sz w:val="24"/>
          <w:szCs w:val="24"/>
        </w:rPr>
        <w:t>будут</w:t>
      </w:r>
      <w:r w:rsidRPr="00C601CA">
        <w:rPr>
          <w:spacing w:val="19"/>
          <w:sz w:val="24"/>
          <w:szCs w:val="24"/>
        </w:rPr>
        <w:t xml:space="preserve"> </w:t>
      </w:r>
      <w:r w:rsidRPr="00C601CA">
        <w:rPr>
          <w:sz w:val="24"/>
          <w:szCs w:val="24"/>
        </w:rPr>
        <w:t>сформированы</w:t>
      </w:r>
      <w:r w:rsidRPr="00C601CA">
        <w:rPr>
          <w:spacing w:val="15"/>
          <w:sz w:val="24"/>
          <w:szCs w:val="24"/>
        </w:rPr>
        <w:t xml:space="preserve"> </w:t>
      </w:r>
      <w:r w:rsidRPr="00C601CA">
        <w:rPr>
          <w:sz w:val="24"/>
          <w:szCs w:val="24"/>
        </w:rPr>
        <w:t>следующие</w:t>
      </w:r>
      <w:r w:rsidRPr="00C601CA">
        <w:rPr>
          <w:spacing w:val="17"/>
          <w:sz w:val="24"/>
          <w:szCs w:val="24"/>
        </w:rPr>
        <w:t xml:space="preserve"> </w:t>
      </w:r>
      <w:r w:rsidRPr="00C601CA">
        <w:rPr>
          <w:sz w:val="24"/>
          <w:szCs w:val="24"/>
        </w:rPr>
        <w:t>умения</w:t>
      </w:r>
      <w:r w:rsidRPr="00C601CA">
        <w:rPr>
          <w:spacing w:val="13"/>
          <w:sz w:val="24"/>
          <w:szCs w:val="24"/>
        </w:rPr>
        <w:t xml:space="preserve"> </w:t>
      </w:r>
      <w:r w:rsidRPr="00C601CA">
        <w:rPr>
          <w:sz w:val="24"/>
          <w:szCs w:val="24"/>
        </w:rPr>
        <w:t>самоорганизации</w:t>
      </w:r>
      <w:r w:rsidRPr="00C601CA">
        <w:rPr>
          <w:spacing w:val="14"/>
          <w:sz w:val="24"/>
          <w:szCs w:val="24"/>
        </w:rPr>
        <w:t xml:space="preserve"> </w:t>
      </w:r>
      <w:r w:rsidRPr="00C601CA">
        <w:rPr>
          <w:sz w:val="24"/>
          <w:szCs w:val="24"/>
        </w:rPr>
        <w:t>как</w:t>
      </w:r>
      <w:r w:rsidRPr="00C601CA">
        <w:rPr>
          <w:spacing w:val="12"/>
          <w:sz w:val="24"/>
          <w:szCs w:val="24"/>
        </w:rPr>
        <w:t xml:space="preserve"> </w:t>
      </w:r>
      <w:r w:rsidRPr="00C601CA">
        <w:rPr>
          <w:sz w:val="24"/>
          <w:szCs w:val="24"/>
        </w:rPr>
        <w:t>части</w:t>
      </w:r>
      <w:r w:rsidRPr="00C601CA">
        <w:rPr>
          <w:spacing w:val="-57"/>
          <w:sz w:val="24"/>
          <w:szCs w:val="24"/>
        </w:rPr>
        <w:t xml:space="preserve"> </w:t>
      </w:r>
      <w:r w:rsidRPr="00C601CA">
        <w:rPr>
          <w:sz w:val="24"/>
          <w:szCs w:val="24"/>
        </w:rPr>
        <w:t>регулятивных</w:t>
      </w:r>
      <w:r w:rsidRPr="00C601CA">
        <w:rPr>
          <w:spacing w:val="3"/>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планировать</w:t>
      </w:r>
      <w:r w:rsidRPr="00C601CA">
        <w:rPr>
          <w:spacing w:val="26"/>
          <w:sz w:val="24"/>
          <w:szCs w:val="24"/>
        </w:rPr>
        <w:t xml:space="preserve"> </w:t>
      </w:r>
      <w:r w:rsidRPr="00C601CA">
        <w:rPr>
          <w:sz w:val="24"/>
          <w:szCs w:val="24"/>
        </w:rPr>
        <w:t>самостоятельно</w:t>
      </w:r>
      <w:r w:rsidRPr="00C601CA">
        <w:rPr>
          <w:spacing w:val="28"/>
          <w:sz w:val="24"/>
          <w:szCs w:val="24"/>
        </w:rPr>
        <w:t xml:space="preserve"> </w:t>
      </w:r>
      <w:r w:rsidRPr="00C601CA">
        <w:rPr>
          <w:sz w:val="24"/>
          <w:szCs w:val="24"/>
        </w:rPr>
        <w:t>или</w:t>
      </w:r>
      <w:r w:rsidRPr="00C601CA">
        <w:rPr>
          <w:spacing w:val="25"/>
          <w:sz w:val="24"/>
          <w:szCs w:val="24"/>
        </w:rPr>
        <w:t xml:space="preserve"> </w:t>
      </w:r>
      <w:r w:rsidRPr="00C601CA">
        <w:rPr>
          <w:sz w:val="24"/>
          <w:szCs w:val="24"/>
        </w:rPr>
        <w:t>с</w:t>
      </w:r>
      <w:r w:rsidRPr="00C601CA">
        <w:rPr>
          <w:spacing w:val="23"/>
          <w:sz w:val="24"/>
          <w:szCs w:val="24"/>
        </w:rPr>
        <w:t xml:space="preserve"> </w:t>
      </w:r>
      <w:r w:rsidRPr="00C601CA">
        <w:rPr>
          <w:sz w:val="24"/>
          <w:szCs w:val="24"/>
        </w:rPr>
        <w:t>помощью</w:t>
      </w:r>
      <w:r w:rsidRPr="00C601CA">
        <w:rPr>
          <w:spacing w:val="26"/>
          <w:sz w:val="24"/>
          <w:szCs w:val="24"/>
        </w:rPr>
        <w:t xml:space="preserve"> </w:t>
      </w:r>
      <w:r w:rsidRPr="00C601CA">
        <w:rPr>
          <w:sz w:val="24"/>
          <w:szCs w:val="24"/>
        </w:rPr>
        <w:t>учителя</w:t>
      </w:r>
      <w:r w:rsidRPr="00C601CA">
        <w:rPr>
          <w:spacing w:val="28"/>
          <w:sz w:val="24"/>
          <w:szCs w:val="24"/>
        </w:rPr>
        <w:t xml:space="preserve"> </w:t>
      </w:r>
      <w:r w:rsidRPr="00C601CA">
        <w:rPr>
          <w:sz w:val="24"/>
          <w:szCs w:val="24"/>
        </w:rPr>
        <w:t>действия</w:t>
      </w:r>
      <w:r w:rsidRPr="00C601CA">
        <w:rPr>
          <w:spacing w:val="24"/>
          <w:sz w:val="24"/>
          <w:szCs w:val="24"/>
        </w:rPr>
        <w:t xml:space="preserve"> </w:t>
      </w:r>
      <w:r w:rsidRPr="00C601CA">
        <w:rPr>
          <w:sz w:val="24"/>
          <w:szCs w:val="24"/>
        </w:rPr>
        <w:t>по</w:t>
      </w:r>
      <w:r w:rsidRPr="00C601CA">
        <w:rPr>
          <w:spacing w:val="28"/>
          <w:sz w:val="24"/>
          <w:szCs w:val="24"/>
        </w:rPr>
        <w:t xml:space="preserve"> </w:t>
      </w:r>
      <w:r w:rsidRPr="00C601CA">
        <w:rPr>
          <w:sz w:val="24"/>
          <w:szCs w:val="24"/>
        </w:rPr>
        <w:t>решению</w:t>
      </w:r>
      <w:r w:rsidRPr="00C601CA">
        <w:rPr>
          <w:spacing w:val="22"/>
          <w:sz w:val="24"/>
          <w:szCs w:val="24"/>
        </w:rPr>
        <w:t xml:space="preserve"> </w:t>
      </w:r>
      <w:r w:rsidRPr="00C601CA">
        <w:rPr>
          <w:sz w:val="24"/>
          <w:szCs w:val="24"/>
        </w:rPr>
        <w:t>учебной</w:t>
      </w:r>
      <w:r w:rsidRPr="00C601CA">
        <w:rPr>
          <w:spacing w:val="-57"/>
          <w:sz w:val="24"/>
          <w:szCs w:val="24"/>
        </w:rPr>
        <w:t xml:space="preserve"> </w:t>
      </w:r>
      <w:r w:rsidRPr="00C601CA">
        <w:rPr>
          <w:sz w:val="24"/>
          <w:szCs w:val="24"/>
        </w:rPr>
        <w:t>задачи;</w:t>
      </w:r>
    </w:p>
    <w:p w:rsidR="00DD2CB4" w:rsidRPr="00C601CA" w:rsidRDefault="00443BE7" w:rsidP="00C601CA">
      <w:pPr>
        <w:pStyle w:val="a7"/>
        <w:rPr>
          <w:sz w:val="24"/>
          <w:szCs w:val="24"/>
        </w:rPr>
      </w:pPr>
      <w:r w:rsidRPr="00C601CA">
        <w:rPr>
          <w:sz w:val="24"/>
          <w:szCs w:val="24"/>
        </w:rPr>
        <w:t>выстраивать</w:t>
      </w:r>
      <w:r w:rsidRPr="00C601CA">
        <w:rPr>
          <w:spacing w:val="-2"/>
          <w:sz w:val="24"/>
          <w:szCs w:val="24"/>
        </w:rPr>
        <w:t xml:space="preserve"> </w:t>
      </w:r>
      <w:r w:rsidRPr="00C601CA">
        <w:rPr>
          <w:sz w:val="24"/>
          <w:szCs w:val="24"/>
        </w:rPr>
        <w:t>последовательность</w:t>
      </w:r>
      <w:r w:rsidRPr="00C601CA">
        <w:rPr>
          <w:spacing w:val="-2"/>
          <w:sz w:val="24"/>
          <w:szCs w:val="24"/>
        </w:rPr>
        <w:t xml:space="preserve"> </w:t>
      </w:r>
      <w:r w:rsidRPr="00C601CA">
        <w:rPr>
          <w:sz w:val="24"/>
          <w:szCs w:val="24"/>
        </w:rPr>
        <w:t>выбранных</w:t>
      </w:r>
      <w:r w:rsidRPr="00C601CA">
        <w:rPr>
          <w:spacing w:val="-3"/>
          <w:sz w:val="24"/>
          <w:szCs w:val="24"/>
        </w:rPr>
        <w:t xml:space="preserve"> </w:t>
      </w:r>
      <w:r w:rsidRPr="00C601CA">
        <w:rPr>
          <w:sz w:val="24"/>
          <w:szCs w:val="24"/>
        </w:rPr>
        <w:t>действий</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операций.</w:t>
      </w:r>
    </w:p>
    <w:p w:rsidR="00DD2CB4" w:rsidRPr="00C601CA" w:rsidRDefault="00443BE7" w:rsidP="00C601CA">
      <w:pPr>
        <w:pStyle w:val="a7"/>
        <w:rPr>
          <w:sz w:val="24"/>
          <w:szCs w:val="24"/>
        </w:rPr>
      </w:pPr>
      <w:r w:rsidRPr="00C601CA">
        <w:rPr>
          <w:sz w:val="24"/>
          <w:szCs w:val="24"/>
        </w:rPr>
        <w:t>У</w:t>
      </w:r>
      <w:r w:rsidRPr="00C601CA">
        <w:rPr>
          <w:spacing w:val="9"/>
          <w:sz w:val="24"/>
          <w:szCs w:val="24"/>
        </w:rPr>
        <w:t xml:space="preserve"> </w:t>
      </w:r>
      <w:r w:rsidRPr="00C601CA">
        <w:rPr>
          <w:sz w:val="24"/>
          <w:szCs w:val="24"/>
        </w:rPr>
        <w:t>обучающегося</w:t>
      </w:r>
      <w:r w:rsidRPr="00C601CA">
        <w:rPr>
          <w:spacing w:val="12"/>
          <w:sz w:val="24"/>
          <w:szCs w:val="24"/>
        </w:rPr>
        <w:t xml:space="preserve"> </w:t>
      </w:r>
      <w:r w:rsidRPr="00C601CA">
        <w:rPr>
          <w:sz w:val="24"/>
          <w:szCs w:val="24"/>
        </w:rPr>
        <w:t>будут</w:t>
      </w:r>
      <w:r w:rsidRPr="00C601CA">
        <w:rPr>
          <w:spacing w:val="13"/>
          <w:sz w:val="24"/>
          <w:szCs w:val="24"/>
        </w:rPr>
        <w:t xml:space="preserve"> </w:t>
      </w:r>
      <w:r w:rsidRPr="00C601CA">
        <w:rPr>
          <w:sz w:val="24"/>
          <w:szCs w:val="24"/>
        </w:rPr>
        <w:t>сформированы</w:t>
      </w:r>
      <w:r w:rsidRPr="00C601CA">
        <w:rPr>
          <w:spacing w:val="13"/>
          <w:sz w:val="24"/>
          <w:szCs w:val="24"/>
        </w:rPr>
        <w:t xml:space="preserve"> </w:t>
      </w:r>
      <w:r w:rsidRPr="00C601CA">
        <w:rPr>
          <w:sz w:val="24"/>
          <w:szCs w:val="24"/>
        </w:rPr>
        <w:t>следующие</w:t>
      </w:r>
      <w:r w:rsidRPr="00C601CA">
        <w:rPr>
          <w:spacing w:val="11"/>
          <w:sz w:val="24"/>
          <w:szCs w:val="24"/>
        </w:rPr>
        <w:t xml:space="preserve"> </w:t>
      </w:r>
      <w:r w:rsidRPr="00C601CA">
        <w:rPr>
          <w:sz w:val="24"/>
          <w:szCs w:val="24"/>
        </w:rPr>
        <w:t>умения</w:t>
      </w:r>
      <w:r w:rsidRPr="00C601CA">
        <w:rPr>
          <w:spacing w:val="12"/>
          <w:sz w:val="24"/>
          <w:szCs w:val="24"/>
        </w:rPr>
        <w:t xml:space="preserve"> </w:t>
      </w:r>
      <w:r w:rsidRPr="00C601CA">
        <w:rPr>
          <w:sz w:val="24"/>
          <w:szCs w:val="24"/>
        </w:rPr>
        <w:t>самоконтроля</w:t>
      </w:r>
      <w:r w:rsidRPr="00C601CA">
        <w:rPr>
          <w:spacing w:val="22"/>
          <w:sz w:val="24"/>
          <w:szCs w:val="24"/>
        </w:rPr>
        <w:t xml:space="preserve"> </w:t>
      </w:r>
      <w:r w:rsidRPr="00C601CA">
        <w:rPr>
          <w:sz w:val="24"/>
          <w:szCs w:val="24"/>
        </w:rPr>
        <w:t>и</w:t>
      </w:r>
      <w:r w:rsidRPr="00C601CA">
        <w:rPr>
          <w:spacing w:val="13"/>
          <w:sz w:val="24"/>
          <w:szCs w:val="24"/>
        </w:rPr>
        <w:t xml:space="preserve"> </w:t>
      </w:r>
      <w:r w:rsidRPr="00C601CA">
        <w:rPr>
          <w:sz w:val="24"/>
          <w:szCs w:val="24"/>
        </w:rPr>
        <w:t>самооценки</w:t>
      </w:r>
      <w:r w:rsidRPr="00C601CA">
        <w:rPr>
          <w:spacing w:val="14"/>
          <w:sz w:val="24"/>
          <w:szCs w:val="24"/>
        </w:rPr>
        <w:t xml:space="preserve"> </w:t>
      </w:r>
      <w:r w:rsidRPr="00C601CA">
        <w:rPr>
          <w:sz w:val="24"/>
          <w:szCs w:val="24"/>
        </w:rPr>
        <w:t>как</w:t>
      </w:r>
      <w:r w:rsidRPr="00C601CA">
        <w:rPr>
          <w:spacing w:val="-57"/>
          <w:sz w:val="24"/>
          <w:szCs w:val="24"/>
        </w:rPr>
        <w:t xml:space="preserve"> </w:t>
      </w:r>
      <w:r w:rsidRPr="00C601CA">
        <w:rPr>
          <w:sz w:val="24"/>
          <w:szCs w:val="24"/>
        </w:rPr>
        <w:t>части</w:t>
      </w:r>
      <w:r w:rsidRPr="00C601CA">
        <w:rPr>
          <w:spacing w:val="3"/>
          <w:sz w:val="24"/>
          <w:szCs w:val="24"/>
        </w:rPr>
        <w:t xml:space="preserve"> </w:t>
      </w:r>
      <w:r w:rsidRPr="00C601CA">
        <w:rPr>
          <w:sz w:val="24"/>
          <w:szCs w:val="24"/>
        </w:rPr>
        <w:t>регулятивных</w:t>
      </w:r>
      <w:r w:rsidRPr="00C601CA">
        <w:rPr>
          <w:spacing w:val="4"/>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осуществлять</w:t>
      </w:r>
      <w:r w:rsidRPr="00C601CA">
        <w:rPr>
          <w:spacing w:val="-2"/>
          <w:sz w:val="24"/>
          <w:szCs w:val="24"/>
        </w:rPr>
        <w:t xml:space="preserve"> </w:t>
      </w:r>
      <w:r w:rsidRPr="00C601CA">
        <w:rPr>
          <w:sz w:val="24"/>
          <w:szCs w:val="24"/>
        </w:rPr>
        <w:t>контроль</w:t>
      </w:r>
      <w:r w:rsidRPr="00C601CA">
        <w:rPr>
          <w:spacing w:val="-6"/>
          <w:sz w:val="24"/>
          <w:szCs w:val="24"/>
        </w:rPr>
        <w:t xml:space="preserve"> </w:t>
      </w:r>
      <w:r w:rsidRPr="00C601CA">
        <w:rPr>
          <w:sz w:val="24"/>
          <w:szCs w:val="24"/>
        </w:rPr>
        <w:t>процесса</w:t>
      </w:r>
      <w:r w:rsidRPr="00C601CA">
        <w:rPr>
          <w:spacing w:val="-3"/>
          <w:sz w:val="24"/>
          <w:szCs w:val="24"/>
        </w:rPr>
        <w:t xml:space="preserve"> </w:t>
      </w:r>
      <w:r w:rsidRPr="00C601CA">
        <w:rPr>
          <w:sz w:val="24"/>
          <w:szCs w:val="24"/>
        </w:rPr>
        <w:t>и</w:t>
      </w:r>
      <w:r w:rsidRPr="00C601CA">
        <w:rPr>
          <w:spacing w:val="-1"/>
          <w:sz w:val="24"/>
          <w:szCs w:val="24"/>
        </w:rPr>
        <w:t xml:space="preserve"> </w:t>
      </w:r>
      <w:r w:rsidRPr="00C601CA">
        <w:rPr>
          <w:sz w:val="24"/>
          <w:szCs w:val="24"/>
        </w:rPr>
        <w:t>результата</w:t>
      </w:r>
      <w:r w:rsidRPr="00C601CA">
        <w:rPr>
          <w:spacing w:val="-2"/>
          <w:sz w:val="24"/>
          <w:szCs w:val="24"/>
        </w:rPr>
        <w:t xml:space="preserve"> </w:t>
      </w:r>
      <w:r w:rsidRPr="00C601CA">
        <w:rPr>
          <w:sz w:val="24"/>
          <w:szCs w:val="24"/>
        </w:rPr>
        <w:t>своей</w:t>
      </w:r>
      <w:r w:rsidRPr="00C601CA">
        <w:rPr>
          <w:spacing w:val="-6"/>
          <w:sz w:val="24"/>
          <w:szCs w:val="24"/>
        </w:rPr>
        <w:t xml:space="preserve"> </w:t>
      </w:r>
      <w:r w:rsidRPr="00C601CA">
        <w:rPr>
          <w:sz w:val="24"/>
          <w:szCs w:val="24"/>
        </w:rPr>
        <w:t>деятельности;</w:t>
      </w:r>
      <w:r w:rsidRPr="00C601CA">
        <w:rPr>
          <w:spacing w:val="-57"/>
          <w:sz w:val="24"/>
          <w:szCs w:val="24"/>
        </w:rPr>
        <w:t xml:space="preserve"> </w:t>
      </w:r>
      <w:r w:rsidRPr="00C601CA">
        <w:rPr>
          <w:sz w:val="24"/>
          <w:szCs w:val="24"/>
        </w:rPr>
        <w:t>находить</w:t>
      </w:r>
      <w:r w:rsidRPr="00C601CA">
        <w:rPr>
          <w:spacing w:val="-3"/>
          <w:sz w:val="24"/>
          <w:szCs w:val="24"/>
        </w:rPr>
        <w:t xml:space="preserve"> </w:t>
      </w:r>
      <w:r w:rsidRPr="00C601CA">
        <w:rPr>
          <w:sz w:val="24"/>
          <w:szCs w:val="24"/>
        </w:rPr>
        <w:t>ошибки</w:t>
      </w:r>
      <w:r w:rsidRPr="00C601CA">
        <w:rPr>
          <w:spacing w:val="-3"/>
          <w:sz w:val="24"/>
          <w:szCs w:val="24"/>
        </w:rPr>
        <w:t xml:space="preserve"> </w:t>
      </w:r>
      <w:r w:rsidRPr="00C601CA">
        <w:rPr>
          <w:sz w:val="24"/>
          <w:szCs w:val="24"/>
        </w:rPr>
        <w:t>в</w:t>
      </w:r>
      <w:r w:rsidRPr="00C601CA">
        <w:rPr>
          <w:spacing w:val="2"/>
          <w:sz w:val="24"/>
          <w:szCs w:val="24"/>
        </w:rPr>
        <w:t xml:space="preserve"> </w:t>
      </w:r>
      <w:r w:rsidRPr="00C601CA">
        <w:rPr>
          <w:sz w:val="24"/>
          <w:szCs w:val="24"/>
        </w:rPr>
        <w:t>своей</w:t>
      </w:r>
      <w:r w:rsidRPr="00C601CA">
        <w:rPr>
          <w:spacing w:val="2"/>
          <w:sz w:val="24"/>
          <w:szCs w:val="24"/>
        </w:rPr>
        <w:t xml:space="preserve"> </w:t>
      </w:r>
      <w:r w:rsidRPr="00C601CA">
        <w:rPr>
          <w:sz w:val="24"/>
          <w:szCs w:val="24"/>
        </w:rPr>
        <w:t>работе</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устанавливать</w:t>
      </w:r>
      <w:r w:rsidRPr="00C601CA">
        <w:rPr>
          <w:spacing w:val="2"/>
          <w:sz w:val="24"/>
          <w:szCs w:val="24"/>
        </w:rPr>
        <w:t xml:space="preserve"> </w:t>
      </w:r>
      <w:r w:rsidRPr="00C601CA">
        <w:rPr>
          <w:sz w:val="24"/>
          <w:szCs w:val="24"/>
        </w:rPr>
        <w:t>их</w:t>
      </w:r>
      <w:r w:rsidRPr="00C601CA">
        <w:rPr>
          <w:spacing w:val="-4"/>
          <w:sz w:val="24"/>
          <w:szCs w:val="24"/>
        </w:rPr>
        <w:t xml:space="preserve"> </w:t>
      </w:r>
      <w:r w:rsidRPr="00C601CA">
        <w:rPr>
          <w:sz w:val="24"/>
          <w:szCs w:val="24"/>
        </w:rPr>
        <w:t>причины;</w:t>
      </w:r>
    </w:p>
    <w:p w:rsidR="00DD2CB4" w:rsidRPr="00C601CA" w:rsidRDefault="00443BE7" w:rsidP="00C601CA">
      <w:pPr>
        <w:pStyle w:val="a7"/>
        <w:rPr>
          <w:sz w:val="24"/>
          <w:szCs w:val="24"/>
        </w:rPr>
      </w:pPr>
      <w:r w:rsidRPr="00C601CA">
        <w:rPr>
          <w:sz w:val="24"/>
          <w:szCs w:val="24"/>
        </w:rPr>
        <w:lastRenderedPageBreak/>
        <w:t>корректировать свои действия при необходимости (с небольшой помощью учителя);</w:t>
      </w:r>
      <w:r w:rsidRPr="00C601CA">
        <w:rPr>
          <w:spacing w:val="1"/>
          <w:sz w:val="24"/>
          <w:szCs w:val="24"/>
        </w:rPr>
        <w:t xml:space="preserve"> </w:t>
      </w:r>
      <w:r w:rsidRPr="00C601CA">
        <w:rPr>
          <w:sz w:val="24"/>
          <w:szCs w:val="24"/>
        </w:rPr>
        <w:t>предвидеть</w:t>
      </w:r>
      <w:r w:rsidRPr="00C601CA">
        <w:rPr>
          <w:spacing w:val="40"/>
          <w:sz w:val="24"/>
          <w:szCs w:val="24"/>
        </w:rPr>
        <w:t xml:space="preserve"> </w:t>
      </w:r>
      <w:r w:rsidRPr="00C601CA">
        <w:rPr>
          <w:sz w:val="24"/>
          <w:szCs w:val="24"/>
        </w:rPr>
        <w:t>возможность</w:t>
      </w:r>
      <w:r w:rsidRPr="00C601CA">
        <w:rPr>
          <w:spacing w:val="37"/>
          <w:sz w:val="24"/>
          <w:szCs w:val="24"/>
        </w:rPr>
        <w:t xml:space="preserve"> </w:t>
      </w:r>
      <w:r w:rsidRPr="00C601CA">
        <w:rPr>
          <w:sz w:val="24"/>
          <w:szCs w:val="24"/>
        </w:rPr>
        <w:t>возникновения</w:t>
      </w:r>
      <w:r w:rsidRPr="00C601CA">
        <w:rPr>
          <w:spacing w:val="35"/>
          <w:sz w:val="24"/>
          <w:szCs w:val="24"/>
        </w:rPr>
        <w:t xml:space="preserve"> </w:t>
      </w:r>
      <w:r w:rsidRPr="00C601CA">
        <w:rPr>
          <w:sz w:val="24"/>
          <w:szCs w:val="24"/>
        </w:rPr>
        <w:t>трудностей</w:t>
      </w:r>
      <w:r w:rsidRPr="00C601CA">
        <w:rPr>
          <w:spacing w:val="36"/>
          <w:sz w:val="24"/>
          <w:szCs w:val="24"/>
        </w:rPr>
        <w:t xml:space="preserve"> </w:t>
      </w:r>
      <w:r w:rsidRPr="00C601CA">
        <w:rPr>
          <w:sz w:val="24"/>
          <w:szCs w:val="24"/>
        </w:rPr>
        <w:t>и</w:t>
      </w:r>
      <w:r w:rsidRPr="00C601CA">
        <w:rPr>
          <w:spacing w:val="31"/>
          <w:sz w:val="24"/>
          <w:szCs w:val="24"/>
        </w:rPr>
        <w:t xml:space="preserve"> </w:t>
      </w:r>
      <w:r w:rsidRPr="00C601CA">
        <w:rPr>
          <w:sz w:val="24"/>
          <w:szCs w:val="24"/>
        </w:rPr>
        <w:t>ошибок,</w:t>
      </w:r>
      <w:r w:rsidRPr="00C601CA">
        <w:rPr>
          <w:spacing w:val="37"/>
          <w:sz w:val="24"/>
          <w:szCs w:val="24"/>
        </w:rPr>
        <w:t xml:space="preserve"> </w:t>
      </w:r>
      <w:r w:rsidRPr="00C601CA">
        <w:rPr>
          <w:sz w:val="24"/>
          <w:szCs w:val="24"/>
        </w:rPr>
        <w:t>предусматривать</w:t>
      </w:r>
      <w:r w:rsidRPr="00C601CA">
        <w:rPr>
          <w:spacing w:val="37"/>
          <w:sz w:val="24"/>
          <w:szCs w:val="24"/>
        </w:rPr>
        <w:t xml:space="preserve"> </w:t>
      </w:r>
      <w:r w:rsidRPr="00C601CA">
        <w:rPr>
          <w:sz w:val="24"/>
          <w:szCs w:val="24"/>
        </w:rPr>
        <w:t>способы</w:t>
      </w:r>
    </w:p>
    <w:p w:rsidR="00DD2CB4" w:rsidRPr="00C601CA" w:rsidRDefault="00443BE7" w:rsidP="00C601CA">
      <w:pPr>
        <w:pStyle w:val="a7"/>
        <w:rPr>
          <w:sz w:val="24"/>
          <w:szCs w:val="24"/>
        </w:rPr>
      </w:pPr>
      <w:r w:rsidRPr="00C601CA">
        <w:rPr>
          <w:sz w:val="24"/>
          <w:szCs w:val="24"/>
        </w:rPr>
        <w:t>их предупреждения, в том числе в житейских ситуациях, опасных для здоровья и жизни;</w:t>
      </w:r>
      <w:r w:rsidRPr="00C601CA">
        <w:rPr>
          <w:spacing w:val="1"/>
          <w:sz w:val="24"/>
          <w:szCs w:val="24"/>
        </w:rPr>
        <w:t xml:space="preserve"> </w:t>
      </w:r>
      <w:r w:rsidRPr="00C601CA">
        <w:rPr>
          <w:sz w:val="24"/>
          <w:szCs w:val="24"/>
        </w:rPr>
        <w:t>объективно</w:t>
      </w:r>
      <w:r w:rsidRPr="00C601CA">
        <w:rPr>
          <w:spacing w:val="22"/>
          <w:sz w:val="24"/>
          <w:szCs w:val="24"/>
        </w:rPr>
        <w:t xml:space="preserve"> </w:t>
      </w:r>
      <w:r w:rsidRPr="00C601CA">
        <w:rPr>
          <w:sz w:val="24"/>
          <w:szCs w:val="24"/>
        </w:rPr>
        <w:t>оценивать</w:t>
      </w:r>
      <w:r w:rsidRPr="00C601CA">
        <w:rPr>
          <w:spacing w:val="23"/>
          <w:sz w:val="24"/>
          <w:szCs w:val="24"/>
        </w:rPr>
        <w:t xml:space="preserve"> </w:t>
      </w:r>
      <w:r w:rsidRPr="00C601CA">
        <w:rPr>
          <w:sz w:val="24"/>
          <w:szCs w:val="24"/>
        </w:rPr>
        <w:t>результаты</w:t>
      </w:r>
      <w:r w:rsidRPr="00C601CA">
        <w:rPr>
          <w:spacing w:val="25"/>
          <w:sz w:val="24"/>
          <w:szCs w:val="24"/>
        </w:rPr>
        <w:t xml:space="preserve"> </w:t>
      </w:r>
      <w:r w:rsidRPr="00C601CA">
        <w:rPr>
          <w:sz w:val="24"/>
          <w:szCs w:val="24"/>
        </w:rPr>
        <w:t>своей</w:t>
      </w:r>
      <w:r w:rsidRPr="00C601CA">
        <w:rPr>
          <w:spacing w:val="25"/>
          <w:sz w:val="24"/>
          <w:szCs w:val="24"/>
        </w:rPr>
        <w:t xml:space="preserve"> </w:t>
      </w:r>
      <w:r w:rsidRPr="00C601CA">
        <w:rPr>
          <w:sz w:val="24"/>
          <w:szCs w:val="24"/>
        </w:rPr>
        <w:t>деятельности,</w:t>
      </w:r>
      <w:r w:rsidRPr="00C601CA">
        <w:rPr>
          <w:spacing w:val="25"/>
          <w:sz w:val="24"/>
          <w:szCs w:val="24"/>
        </w:rPr>
        <w:t xml:space="preserve"> </w:t>
      </w:r>
      <w:r w:rsidRPr="00C601CA">
        <w:rPr>
          <w:sz w:val="24"/>
          <w:szCs w:val="24"/>
        </w:rPr>
        <w:t>соотносить</w:t>
      </w:r>
      <w:r w:rsidRPr="00C601CA">
        <w:rPr>
          <w:spacing w:val="24"/>
          <w:sz w:val="24"/>
          <w:szCs w:val="24"/>
        </w:rPr>
        <w:t xml:space="preserve"> </w:t>
      </w:r>
      <w:r w:rsidRPr="00C601CA">
        <w:rPr>
          <w:sz w:val="24"/>
          <w:szCs w:val="24"/>
        </w:rPr>
        <w:t>свою</w:t>
      </w:r>
      <w:r w:rsidRPr="00C601CA">
        <w:rPr>
          <w:spacing w:val="17"/>
          <w:sz w:val="24"/>
          <w:szCs w:val="24"/>
        </w:rPr>
        <w:t xml:space="preserve"> </w:t>
      </w:r>
      <w:r w:rsidRPr="00C601CA">
        <w:rPr>
          <w:sz w:val="24"/>
          <w:szCs w:val="24"/>
        </w:rPr>
        <w:t>оценку</w:t>
      </w:r>
      <w:r w:rsidRPr="00C601CA">
        <w:rPr>
          <w:spacing w:val="13"/>
          <w:sz w:val="24"/>
          <w:szCs w:val="24"/>
        </w:rPr>
        <w:t xml:space="preserve"> </w:t>
      </w:r>
      <w:r w:rsidRPr="00C601CA">
        <w:rPr>
          <w:sz w:val="24"/>
          <w:szCs w:val="24"/>
        </w:rPr>
        <w:t>с</w:t>
      </w:r>
      <w:r w:rsidRPr="00C601CA">
        <w:rPr>
          <w:spacing w:val="23"/>
          <w:sz w:val="24"/>
          <w:szCs w:val="24"/>
        </w:rPr>
        <w:t xml:space="preserve"> </w:t>
      </w:r>
      <w:r w:rsidRPr="00C601CA">
        <w:rPr>
          <w:sz w:val="24"/>
          <w:szCs w:val="24"/>
        </w:rPr>
        <w:t>оценкой</w:t>
      </w:r>
    </w:p>
    <w:p w:rsidR="00DD2CB4" w:rsidRPr="00C601CA" w:rsidRDefault="00443BE7" w:rsidP="00C601CA">
      <w:pPr>
        <w:pStyle w:val="a7"/>
        <w:rPr>
          <w:sz w:val="24"/>
          <w:szCs w:val="24"/>
        </w:rPr>
      </w:pPr>
      <w:r w:rsidRPr="00C601CA">
        <w:rPr>
          <w:sz w:val="24"/>
          <w:szCs w:val="24"/>
        </w:rPr>
        <w:t>учителя;</w:t>
      </w:r>
    </w:p>
    <w:p w:rsidR="00DD2CB4" w:rsidRPr="00C601CA" w:rsidRDefault="00443BE7" w:rsidP="00C601CA">
      <w:pPr>
        <w:pStyle w:val="a7"/>
        <w:rPr>
          <w:sz w:val="24"/>
          <w:szCs w:val="24"/>
        </w:rPr>
      </w:pPr>
      <w:r w:rsidRPr="00C601CA">
        <w:rPr>
          <w:sz w:val="24"/>
          <w:szCs w:val="24"/>
        </w:rPr>
        <w:t>оценивать</w:t>
      </w:r>
      <w:r w:rsidRPr="00C601CA">
        <w:rPr>
          <w:spacing w:val="1"/>
          <w:sz w:val="24"/>
          <w:szCs w:val="24"/>
        </w:rPr>
        <w:t xml:space="preserve"> </w:t>
      </w:r>
      <w:r w:rsidRPr="00C601CA">
        <w:rPr>
          <w:sz w:val="24"/>
          <w:szCs w:val="24"/>
        </w:rPr>
        <w:t>целесообразность</w:t>
      </w:r>
      <w:r w:rsidRPr="00C601CA">
        <w:rPr>
          <w:spacing w:val="1"/>
          <w:sz w:val="24"/>
          <w:szCs w:val="24"/>
        </w:rPr>
        <w:t xml:space="preserve"> </w:t>
      </w:r>
      <w:r w:rsidRPr="00C601CA">
        <w:rPr>
          <w:sz w:val="24"/>
          <w:szCs w:val="24"/>
        </w:rPr>
        <w:t>выбранных</w:t>
      </w:r>
      <w:r w:rsidRPr="00C601CA">
        <w:rPr>
          <w:spacing w:val="1"/>
          <w:sz w:val="24"/>
          <w:szCs w:val="24"/>
        </w:rPr>
        <w:t xml:space="preserve"> </w:t>
      </w:r>
      <w:r w:rsidRPr="00C601CA">
        <w:rPr>
          <w:sz w:val="24"/>
          <w:szCs w:val="24"/>
        </w:rPr>
        <w:t>способов</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необходимости</w:t>
      </w:r>
      <w:r w:rsidRPr="00C601CA">
        <w:rPr>
          <w:spacing w:val="1"/>
          <w:sz w:val="24"/>
          <w:szCs w:val="24"/>
        </w:rPr>
        <w:t xml:space="preserve"> </w:t>
      </w:r>
      <w:r w:rsidRPr="00C601CA">
        <w:rPr>
          <w:sz w:val="24"/>
          <w:szCs w:val="24"/>
        </w:rPr>
        <w:t>корректировать</w:t>
      </w:r>
      <w:r w:rsidRPr="00C601CA">
        <w:rPr>
          <w:spacing w:val="-2"/>
          <w:sz w:val="24"/>
          <w:szCs w:val="24"/>
        </w:rPr>
        <w:t xml:space="preserve"> </w:t>
      </w:r>
      <w:r w:rsidRPr="00C601CA">
        <w:rPr>
          <w:sz w:val="24"/>
          <w:szCs w:val="24"/>
        </w:rPr>
        <w:t>их.</w:t>
      </w:r>
    </w:p>
    <w:p w:rsidR="00DD2CB4" w:rsidRPr="00C601CA" w:rsidRDefault="00443BE7" w:rsidP="00C601CA">
      <w:pPr>
        <w:pStyle w:val="a7"/>
        <w:rPr>
          <w:sz w:val="24"/>
          <w:szCs w:val="24"/>
        </w:rPr>
      </w:pPr>
      <w:r w:rsidRPr="00C601CA">
        <w:rPr>
          <w:sz w:val="24"/>
          <w:szCs w:val="24"/>
        </w:rPr>
        <w:t>У обучающегося будут сформированы следующие умения совместной деятельности:</w:t>
      </w:r>
      <w:r w:rsidRPr="00C601CA">
        <w:rPr>
          <w:spacing w:val="1"/>
          <w:sz w:val="24"/>
          <w:szCs w:val="24"/>
        </w:rPr>
        <w:t xml:space="preserve"> </w:t>
      </w:r>
      <w:r w:rsidRPr="00C601CA">
        <w:rPr>
          <w:sz w:val="24"/>
          <w:szCs w:val="24"/>
        </w:rPr>
        <w:t>понимать</w:t>
      </w:r>
      <w:r w:rsidRPr="00C601CA">
        <w:rPr>
          <w:spacing w:val="42"/>
          <w:sz w:val="24"/>
          <w:szCs w:val="24"/>
        </w:rPr>
        <w:t xml:space="preserve"> </w:t>
      </w:r>
      <w:r w:rsidRPr="00C601CA">
        <w:rPr>
          <w:sz w:val="24"/>
          <w:szCs w:val="24"/>
        </w:rPr>
        <w:t>значение</w:t>
      </w:r>
      <w:r w:rsidRPr="00C601CA">
        <w:rPr>
          <w:spacing w:val="45"/>
          <w:sz w:val="24"/>
          <w:szCs w:val="24"/>
        </w:rPr>
        <w:t xml:space="preserve"> </w:t>
      </w:r>
      <w:r w:rsidRPr="00C601CA">
        <w:rPr>
          <w:sz w:val="24"/>
          <w:szCs w:val="24"/>
        </w:rPr>
        <w:t>коллективной</w:t>
      </w:r>
      <w:r w:rsidRPr="00C601CA">
        <w:rPr>
          <w:spacing w:val="47"/>
          <w:sz w:val="24"/>
          <w:szCs w:val="24"/>
        </w:rPr>
        <w:t xml:space="preserve"> </w:t>
      </w:r>
      <w:r w:rsidRPr="00C601CA">
        <w:rPr>
          <w:sz w:val="24"/>
          <w:szCs w:val="24"/>
        </w:rPr>
        <w:t>деятельности</w:t>
      </w:r>
      <w:r w:rsidRPr="00C601CA">
        <w:rPr>
          <w:spacing w:val="43"/>
          <w:sz w:val="24"/>
          <w:szCs w:val="24"/>
        </w:rPr>
        <w:t xml:space="preserve"> </w:t>
      </w:r>
      <w:r w:rsidRPr="00C601CA">
        <w:rPr>
          <w:sz w:val="24"/>
          <w:szCs w:val="24"/>
        </w:rPr>
        <w:t>для</w:t>
      </w:r>
      <w:r w:rsidRPr="00C601CA">
        <w:rPr>
          <w:spacing w:val="51"/>
          <w:sz w:val="24"/>
          <w:szCs w:val="24"/>
        </w:rPr>
        <w:t xml:space="preserve"> </w:t>
      </w:r>
      <w:r w:rsidRPr="00C601CA">
        <w:rPr>
          <w:sz w:val="24"/>
          <w:szCs w:val="24"/>
        </w:rPr>
        <w:t>успешного</w:t>
      </w:r>
      <w:r w:rsidRPr="00C601CA">
        <w:rPr>
          <w:spacing w:val="50"/>
          <w:sz w:val="24"/>
          <w:szCs w:val="24"/>
        </w:rPr>
        <w:t xml:space="preserve"> </w:t>
      </w:r>
      <w:r w:rsidRPr="00C601CA">
        <w:rPr>
          <w:sz w:val="24"/>
          <w:szCs w:val="24"/>
        </w:rPr>
        <w:t>решения</w:t>
      </w:r>
      <w:r w:rsidRPr="00C601CA">
        <w:rPr>
          <w:spacing w:val="46"/>
          <w:sz w:val="24"/>
          <w:szCs w:val="24"/>
        </w:rPr>
        <w:t xml:space="preserve"> </w:t>
      </w:r>
      <w:r w:rsidRPr="00C601CA">
        <w:rPr>
          <w:sz w:val="24"/>
          <w:szCs w:val="24"/>
        </w:rPr>
        <w:t>учебной</w:t>
      </w:r>
    </w:p>
    <w:p w:rsidR="00DD2CB4" w:rsidRPr="00C601CA" w:rsidRDefault="00443BE7" w:rsidP="00C601CA">
      <w:pPr>
        <w:pStyle w:val="a7"/>
        <w:rPr>
          <w:sz w:val="24"/>
          <w:szCs w:val="24"/>
        </w:rPr>
      </w:pPr>
      <w:r w:rsidRPr="00C601CA">
        <w:rPr>
          <w:sz w:val="24"/>
          <w:szCs w:val="24"/>
        </w:rPr>
        <w:t>(практической) задачи; активно участвовать в формулировании краткосрочных и долгосрочных</w:t>
      </w:r>
      <w:r w:rsidRPr="00C601CA">
        <w:rPr>
          <w:spacing w:val="1"/>
          <w:sz w:val="24"/>
          <w:szCs w:val="24"/>
        </w:rPr>
        <w:t xml:space="preserve"> </w:t>
      </w:r>
      <w:r w:rsidRPr="00C601CA">
        <w:rPr>
          <w:sz w:val="24"/>
          <w:szCs w:val="24"/>
        </w:rPr>
        <w:t>целей</w:t>
      </w:r>
      <w:r w:rsidRPr="00C601CA">
        <w:rPr>
          <w:spacing w:val="1"/>
          <w:sz w:val="24"/>
          <w:szCs w:val="24"/>
        </w:rPr>
        <w:t xml:space="preserve"> </w:t>
      </w:r>
      <w:r w:rsidRPr="00C601CA">
        <w:rPr>
          <w:sz w:val="24"/>
          <w:szCs w:val="24"/>
        </w:rPr>
        <w:t>совместной</w:t>
      </w:r>
      <w:r w:rsidRPr="00C601CA">
        <w:rPr>
          <w:spacing w:val="2"/>
          <w:sz w:val="24"/>
          <w:szCs w:val="24"/>
        </w:rPr>
        <w:t xml:space="preserve"> </w:t>
      </w:r>
      <w:r w:rsidRPr="00C601CA">
        <w:rPr>
          <w:sz w:val="24"/>
          <w:szCs w:val="24"/>
        </w:rPr>
        <w:t>деятельности</w:t>
      </w:r>
      <w:r w:rsidRPr="00C601CA">
        <w:rPr>
          <w:spacing w:val="-2"/>
          <w:sz w:val="24"/>
          <w:szCs w:val="24"/>
        </w:rPr>
        <w:t xml:space="preserve"> </w:t>
      </w:r>
      <w:r w:rsidRPr="00C601CA">
        <w:rPr>
          <w:sz w:val="24"/>
          <w:szCs w:val="24"/>
        </w:rPr>
        <w:t>(на</w:t>
      </w:r>
      <w:r w:rsidRPr="00C601CA">
        <w:rPr>
          <w:spacing w:val="-5"/>
          <w:sz w:val="24"/>
          <w:szCs w:val="24"/>
        </w:rPr>
        <w:t xml:space="preserve"> </w:t>
      </w:r>
      <w:r w:rsidRPr="00C601CA">
        <w:rPr>
          <w:sz w:val="24"/>
          <w:szCs w:val="24"/>
        </w:rPr>
        <w:t>основе</w:t>
      </w:r>
      <w:r w:rsidRPr="00C601CA">
        <w:rPr>
          <w:spacing w:val="-5"/>
          <w:sz w:val="24"/>
          <w:szCs w:val="24"/>
        </w:rPr>
        <w:t xml:space="preserve"> </w:t>
      </w:r>
      <w:r w:rsidRPr="00C601CA">
        <w:rPr>
          <w:sz w:val="24"/>
          <w:szCs w:val="24"/>
        </w:rPr>
        <w:t>изученного</w:t>
      </w:r>
      <w:r w:rsidRPr="00C601CA">
        <w:rPr>
          <w:spacing w:val="1"/>
          <w:sz w:val="24"/>
          <w:szCs w:val="24"/>
        </w:rPr>
        <w:t xml:space="preserve"> </w:t>
      </w:r>
      <w:r w:rsidRPr="00C601CA">
        <w:rPr>
          <w:sz w:val="24"/>
          <w:szCs w:val="24"/>
        </w:rPr>
        <w:t>материала</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окружающему</w:t>
      </w:r>
      <w:r w:rsidRPr="00C601CA">
        <w:rPr>
          <w:spacing w:val="-9"/>
          <w:sz w:val="24"/>
          <w:szCs w:val="24"/>
        </w:rPr>
        <w:t xml:space="preserve"> </w:t>
      </w:r>
      <w:r w:rsidRPr="00C601CA">
        <w:rPr>
          <w:sz w:val="24"/>
          <w:szCs w:val="24"/>
        </w:rPr>
        <w:t>миру);</w:t>
      </w:r>
    </w:p>
    <w:p w:rsidR="00DD2CB4" w:rsidRPr="00C601CA" w:rsidRDefault="00443BE7" w:rsidP="00C601CA">
      <w:pPr>
        <w:pStyle w:val="a7"/>
        <w:rPr>
          <w:sz w:val="24"/>
          <w:szCs w:val="24"/>
        </w:rPr>
      </w:pPr>
      <w:r w:rsidRPr="00C601CA">
        <w:rPr>
          <w:sz w:val="24"/>
          <w:szCs w:val="24"/>
        </w:rPr>
        <w:t>коллективно</w:t>
      </w:r>
      <w:r w:rsidRPr="00C601CA">
        <w:rPr>
          <w:spacing w:val="1"/>
          <w:sz w:val="24"/>
          <w:szCs w:val="24"/>
        </w:rPr>
        <w:t xml:space="preserve"> </w:t>
      </w:r>
      <w:r w:rsidRPr="00C601CA">
        <w:rPr>
          <w:sz w:val="24"/>
          <w:szCs w:val="24"/>
        </w:rPr>
        <w:t>строить</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достижению</w:t>
      </w:r>
      <w:r w:rsidRPr="00C601CA">
        <w:rPr>
          <w:spacing w:val="1"/>
          <w:sz w:val="24"/>
          <w:szCs w:val="24"/>
        </w:rPr>
        <w:t xml:space="preserve"> </w:t>
      </w:r>
      <w:r w:rsidRPr="00C601CA">
        <w:rPr>
          <w:sz w:val="24"/>
          <w:szCs w:val="24"/>
        </w:rPr>
        <w:t>общей</w:t>
      </w:r>
      <w:r w:rsidRPr="00C601CA">
        <w:rPr>
          <w:spacing w:val="1"/>
          <w:sz w:val="24"/>
          <w:szCs w:val="24"/>
        </w:rPr>
        <w:t xml:space="preserve"> </w:t>
      </w:r>
      <w:r w:rsidRPr="00C601CA">
        <w:rPr>
          <w:sz w:val="24"/>
          <w:szCs w:val="24"/>
        </w:rPr>
        <w:t>цели:</w:t>
      </w:r>
      <w:r w:rsidRPr="00C601CA">
        <w:rPr>
          <w:spacing w:val="1"/>
          <w:sz w:val="24"/>
          <w:szCs w:val="24"/>
        </w:rPr>
        <w:t xml:space="preserve"> </w:t>
      </w:r>
      <w:r w:rsidRPr="00C601CA">
        <w:rPr>
          <w:sz w:val="24"/>
          <w:szCs w:val="24"/>
        </w:rPr>
        <w:t>распределять</w:t>
      </w:r>
      <w:r w:rsidRPr="00C601CA">
        <w:rPr>
          <w:spacing w:val="1"/>
          <w:sz w:val="24"/>
          <w:szCs w:val="24"/>
        </w:rPr>
        <w:t xml:space="preserve"> </w:t>
      </w:r>
      <w:r w:rsidRPr="00C601CA">
        <w:rPr>
          <w:sz w:val="24"/>
          <w:szCs w:val="24"/>
        </w:rPr>
        <w:t>роли,</w:t>
      </w:r>
      <w:r w:rsidRPr="00C601CA">
        <w:rPr>
          <w:spacing w:val="1"/>
          <w:sz w:val="24"/>
          <w:szCs w:val="24"/>
        </w:rPr>
        <w:t xml:space="preserve"> </w:t>
      </w:r>
      <w:r w:rsidRPr="00C601CA">
        <w:rPr>
          <w:sz w:val="24"/>
          <w:szCs w:val="24"/>
        </w:rPr>
        <w:t>договариваться,</w:t>
      </w:r>
      <w:r w:rsidRPr="00C601CA">
        <w:rPr>
          <w:spacing w:val="-6"/>
          <w:sz w:val="24"/>
          <w:szCs w:val="24"/>
        </w:rPr>
        <w:t xml:space="preserve"> </w:t>
      </w:r>
      <w:r w:rsidRPr="00C601CA">
        <w:rPr>
          <w:sz w:val="24"/>
          <w:szCs w:val="24"/>
        </w:rPr>
        <w:t>обсуждать</w:t>
      </w:r>
      <w:r w:rsidRPr="00C601CA">
        <w:rPr>
          <w:spacing w:val="3"/>
          <w:sz w:val="24"/>
          <w:szCs w:val="24"/>
        </w:rPr>
        <w:t xml:space="preserve"> </w:t>
      </w:r>
      <w:r w:rsidRPr="00C601CA">
        <w:rPr>
          <w:sz w:val="24"/>
          <w:szCs w:val="24"/>
        </w:rPr>
        <w:t>процесс</w:t>
      </w:r>
      <w:r w:rsidRPr="00C601CA">
        <w:rPr>
          <w:spacing w:val="-5"/>
          <w:sz w:val="24"/>
          <w:szCs w:val="24"/>
        </w:rPr>
        <w:t xml:space="preserve"> </w:t>
      </w:r>
      <w:r w:rsidRPr="00C601CA">
        <w:rPr>
          <w:sz w:val="24"/>
          <w:szCs w:val="24"/>
        </w:rPr>
        <w:t>и</w:t>
      </w:r>
      <w:r w:rsidRPr="00C601CA">
        <w:rPr>
          <w:spacing w:val="3"/>
          <w:sz w:val="24"/>
          <w:szCs w:val="24"/>
        </w:rPr>
        <w:t xml:space="preserve"> </w:t>
      </w:r>
      <w:r w:rsidRPr="00C601CA">
        <w:rPr>
          <w:sz w:val="24"/>
          <w:szCs w:val="24"/>
        </w:rPr>
        <w:t>результат</w:t>
      </w:r>
      <w:r w:rsidRPr="00C601CA">
        <w:rPr>
          <w:spacing w:val="1"/>
          <w:sz w:val="24"/>
          <w:szCs w:val="24"/>
        </w:rPr>
        <w:t xml:space="preserve"> </w:t>
      </w:r>
      <w:r w:rsidRPr="00C601CA">
        <w:rPr>
          <w:sz w:val="24"/>
          <w:szCs w:val="24"/>
        </w:rPr>
        <w:t>совместной</w:t>
      </w:r>
      <w:r w:rsidRPr="00C601CA">
        <w:rPr>
          <w:spacing w:val="-2"/>
          <w:sz w:val="24"/>
          <w:szCs w:val="24"/>
        </w:rPr>
        <w:t xml:space="preserve"> </w:t>
      </w:r>
      <w:r w:rsidRPr="00C601CA">
        <w:rPr>
          <w:sz w:val="24"/>
          <w:szCs w:val="24"/>
        </w:rPr>
        <w:t>работы;</w:t>
      </w:r>
    </w:p>
    <w:p w:rsidR="00DD2CB4" w:rsidRPr="00C601CA" w:rsidRDefault="00443BE7" w:rsidP="00C601CA">
      <w:pPr>
        <w:pStyle w:val="a7"/>
        <w:rPr>
          <w:sz w:val="24"/>
          <w:szCs w:val="24"/>
        </w:rPr>
      </w:pPr>
      <w:r w:rsidRPr="00C601CA">
        <w:rPr>
          <w:sz w:val="24"/>
          <w:szCs w:val="24"/>
        </w:rPr>
        <w:t>проявлять</w:t>
      </w:r>
      <w:r w:rsidRPr="00C601CA">
        <w:rPr>
          <w:spacing w:val="-7"/>
          <w:sz w:val="24"/>
          <w:szCs w:val="24"/>
        </w:rPr>
        <w:t xml:space="preserve"> </w:t>
      </w:r>
      <w:r w:rsidRPr="00C601CA">
        <w:rPr>
          <w:sz w:val="24"/>
          <w:szCs w:val="24"/>
        </w:rPr>
        <w:t>готовность</w:t>
      </w:r>
      <w:r w:rsidRPr="00C601CA">
        <w:rPr>
          <w:spacing w:val="-6"/>
          <w:sz w:val="24"/>
          <w:szCs w:val="24"/>
        </w:rPr>
        <w:t xml:space="preserve"> </w:t>
      </w:r>
      <w:r w:rsidRPr="00C601CA">
        <w:rPr>
          <w:sz w:val="24"/>
          <w:szCs w:val="24"/>
        </w:rPr>
        <w:t>руководить,</w:t>
      </w:r>
      <w:r w:rsidRPr="00C601CA">
        <w:rPr>
          <w:spacing w:val="-6"/>
          <w:sz w:val="24"/>
          <w:szCs w:val="24"/>
        </w:rPr>
        <w:t xml:space="preserve"> </w:t>
      </w:r>
      <w:r w:rsidRPr="00C601CA">
        <w:rPr>
          <w:sz w:val="24"/>
          <w:szCs w:val="24"/>
        </w:rPr>
        <w:t>выполнять</w:t>
      </w:r>
      <w:r w:rsidRPr="00C601CA">
        <w:rPr>
          <w:spacing w:val="-3"/>
          <w:sz w:val="24"/>
          <w:szCs w:val="24"/>
        </w:rPr>
        <w:t xml:space="preserve"> </w:t>
      </w:r>
      <w:r w:rsidRPr="00C601CA">
        <w:rPr>
          <w:sz w:val="24"/>
          <w:szCs w:val="24"/>
        </w:rPr>
        <w:t>поручения,</w:t>
      </w:r>
      <w:r w:rsidRPr="00C601CA">
        <w:rPr>
          <w:spacing w:val="-1"/>
          <w:sz w:val="24"/>
          <w:szCs w:val="24"/>
        </w:rPr>
        <w:t xml:space="preserve"> </w:t>
      </w:r>
      <w:r w:rsidRPr="00C601CA">
        <w:rPr>
          <w:sz w:val="24"/>
          <w:szCs w:val="24"/>
        </w:rPr>
        <w:t>подчиняться;</w:t>
      </w:r>
    </w:p>
    <w:p w:rsidR="00DD2CB4" w:rsidRPr="00C601CA" w:rsidRDefault="00443BE7" w:rsidP="00C601CA">
      <w:pPr>
        <w:pStyle w:val="a7"/>
        <w:rPr>
          <w:sz w:val="24"/>
          <w:szCs w:val="24"/>
        </w:rPr>
      </w:pPr>
      <w:r w:rsidRPr="00C601CA">
        <w:rPr>
          <w:sz w:val="24"/>
          <w:szCs w:val="24"/>
        </w:rPr>
        <w:t>выполнять       правила       совместной        деятельности:       справедливо        распределять</w:t>
      </w:r>
      <w:r w:rsidRPr="00C601CA">
        <w:rPr>
          <w:spacing w:val="1"/>
          <w:sz w:val="24"/>
          <w:szCs w:val="24"/>
        </w:rPr>
        <w:t xml:space="preserve"> </w:t>
      </w:r>
      <w:r w:rsidRPr="00C601CA">
        <w:rPr>
          <w:sz w:val="24"/>
          <w:szCs w:val="24"/>
        </w:rPr>
        <w:t>и     оценивать     работу    каждого     участника;    считаться     с     наличием     разных    мнений;</w:t>
      </w:r>
      <w:r w:rsidRPr="00C601CA">
        <w:rPr>
          <w:spacing w:val="1"/>
          <w:sz w:val="24"/>
          <w:szCs w:val="24"/>
        </w:rPr>
        <w:t xml:space="preserve"> </w:t>
      </w:r>
      <w:r w:rsidRPr="00C601CA">
        <w:rPr>
          <w:sz w:val="24"/>
          <w:szCs w:val="24"/>
        </w:rPr>
        <w:t>не</w:t>
      </w:r>
      <w:r w:rsidRPr="00C601CA">
        <w:rPr>
          <w:spacing w:val="-2"/>
          <w:sz w:val="24"/>
          <w:szCs w:val="24"/>
        </w:rPr>
        <w:t xml:space="preserve"> </w:t>
      </w:r>
      <w:r w:rsidRPr="00C601CA">
        <w:rPr>
          <w:sz w:val="24"/>
          <w:szCs w:val="24"/>
        </w:rPr>
        <w:t>допускать</w:t>
      </w:r>
      <w:r w:rsidRPr="00C601CA">
        <w:rPr>
          <w:spacing w:val="1"/>
          <w:sz w:val="24"/>
          <w:szCs w:val="24"/>
        </w:rPr>
        <w:t xml:space="preserve"> </w:t>
      </w:r>
      <w:r w:rsidRPr="00C601CA">
        <w:rPr>
          <w:sz w:val="24"/>
          <w:szCs w:val="24"/>
        </w:rPr>
        <w:t>конфликтов,</w:t>
      </w:r>
      <w:r w:rsidRPr="00C601CA">
        <w:rPr>
          <w:spacing w:val="-3"/>
          <w:sz w:val="24"/>
          <w:szCs w:val="24"/>
        </w:rPr>
        <w:t xml:space="preserve"> </w:t>
      </w:r>
      <w:r w:rsidRPr="00C601CA">
        <w:rPr>
          <w:sz w:val="24"/>
          <w:szCs w:val="24"/>
        </w:rPr>
        <w:t>при</w:t>
      </w:r>
      <w:r w:rsidRPr="00C601CA">
        <w:rPr>
          <w:spacing w:val="-4"/>
          <w:sz w:val="24"/>
          <w:szCs w:val="24"/>
        </w:rPr>
        <w:t xml:space="preserve"> </w:t>
      </w:r>
      <w:r w:rsidRPr="00C601CA">
        <w:rPr>
          <w:sz w:val="24"/>
          <w:szCs w:val="24"/>
        </w:rPr>
        <w:t>их</w:t>
      </w:r>
      <w:r w:rsidRPr="00C601CA">
        <w:rPr>
          <w:spacing w:val="-5"/>
          <w:sz w:val="24"/>
          <w:szCs w:val="24"/>
        </w:rPr>
        <w:t xml:space="preserve"> </w:t>
      </w:r>
      <w:r w:rsidRPr="00C601CA">
        <w:rPr>
          <w:sz w:val="24"/>
          <w:szCs w:val="24"/>
        </w:rPr>
        <w:t>возникновении</w:t>
      </w:r>
      <w:r w:rsidRPr="00C601CA">
        <w:rPr>
          <w:spacing w:val="1"/>
          <w:sz w:val="24"/>
          <w:szCs w:val="24"/>
        </w:rPr>
        <w:t xml:space="preserve"> </w:t>
      </w:r>
      <w:r w:rsidRPr="00C601CA">
        <w:rPr>
          <w:sz w:val="24"/>
          <w:szCs w:val="24"/>
        </w:rPr>
        <w:t>мирно</w:t>
      </w:r>
      <w:r w:rsidRPr="00C601CA">
        <w:rPr>
          <w:spacing w:val="4"/>
          <w:sz w:val="24"/>
          <w:szCs w:val="24"/>
        </w:rPr>
        <w:t xml:space="preserve"> </w:t>
      </w:r>
      <w:r w:rsidRPr="00C601CA">
        <w:rPr>
          <w:sz w:val="24"/>
          <w:szCs w:val="24"/>
        </w:rPr>
        <w:t>разрешать</w:t>
      </w:r>
      <w:r w:rsidRPr="00C601CA">
        <w:rPr>
          <w:spacing w:val="1"/>
          <w:sz w:val="24"/>
          <w:szCs w:val="24"/>
        </w:rPr>
        <w:t xml:space="preserve"> </w:t>
      </w:r>
      <w:r w:rsidRPr="00C601CA">
        <w:rPr>
          <w:sz w:val="24"/>
          <w:szCs w:val="24"/>
        </w:rPr>
        <w:t>их</w:t>
      </w:r>
      <w:r w:rsidRPr="00C601CA">
        <w:rPr>
          <w:spacing w:val="-5"/>
          <w:sz w:val="24"/>
          <w:szCs w:val="24"/>
        </w:rPr>
        <w:t xml:space="preserve"> </w:t>
      </w:r>
      <w:r w:rsidRPr="00C601CA">
        <w:rPr>
          <w:sz w:val="24"/>
          <w:szCs w:val="24"/>
        </w:rPr>
        <w:t>без</w:t>
      </w:r>
      <w:r w:rsidRPr="00C601CA">
        <w:rPr>
          <w:spacing w:val="1"/>
          <w:sz w:val="24"/>
          <w:szCs w:val="24"/>
        </w:rPr>
        <w:t xml:space="preserve"> </w:t>
      </w:r>
      <w:r w:rsidRPr="00C601CA">
        <w:rPr>
          <w:sz w:val="24"/>
          <w:szCs w:val="24"/>
        </w:rPr>
        <w:t>участия взрослого;</w:t>
      </w:r>
    </w:p>
    <w:p w:rsidR="00DD2CB4" w:rsidRPr="00C601CA" w:rsidRDefault="00443BE7" w:rsidP="00C601CA">
      <w:pPr>
        <w:pStyle w:val="a7"/>
        <w:rPr>
          <w:sz w:val="24"/>
          <w:szCs w:val="24"/>
        </w:rPr>
      </w:pPr>
      <w:r w:rsidRPr="00C601CA">
        <w:rPr>
          <w:sz w:val="24"/>
          <w:szCs w:val="24"/>
        </w:rPr>
        <w:t>ответственно</w:t>
      </w:r>
      <w:r w:rsidRPr="00C601CA">
        <w:rPr>
          <w:spacing w:val="-1"/>
          <w:sz w:val="24"/>
          <w:szCs w:val="24"/>
        </w:rPr>
        <w:t xml:space="preserve"> </w:t>
      </w:r>
      <w:r w:rsidRPr="00C601CA">
        <w:rPr>
          <w:sz w:val="24"/>
          <w:szCs w:val="24"/>
        </w:rPr>
        <w:t>выполнять</w:t>
      </w:r>
      <w:r w:rsidRPr="00C601CA">
        <w:rPr>
          <w:spacing w:val="-3"/>
          <w:sz w:val="24"/>
          <w:szCs w:val="24"/>
        </w:rPr>
        <w:t xml:space="preserve"> </w:t>
      </w:r>
      <w:r w:rsidRPr="00C601CA">
        <w:rPr>
          <w:sz w:val="24"/>
          <w:szCs w:val="24"/>
        </w:rPr>
        <w:t>свою</w:t>
      </w:r>
      <w:r w:rsidRPr="00C601CA">
        <w:rPr>
          <w:spacing w:val="-2"/>
          <w:sz w:val="24"/>
          <w:szCs w:val="24"/>
        </w:rPr>
        <w:t xml:space="preserve"> </w:t>
      </w:r>
      <w:r w:rsidRPr="00C601CA">
        <w:rPr>
          <w:sz w:val="24"/>
          <w:szCs w:val="24"/>
        </w:rPr>
        <w:t>часть</w:t>
      </w:r>
      <w:r w:rsidRPr="00C601CA">
        <w:rPr>
          <w:spacing w:val="-3"/>
          <w:sz w:val="24"/>
          <w:szCs w:val="24"/>
        </w:rPr>
        <w:t xml:space="preserve"> </w:t>
      </w:r>
      <w:r w:rsidRPr="00C601CA">
        <w:rPr>
          <w:sz w:val="24"/>
          <w:szCs w:val="24"/>
        </w:rPr>
        <w:t>работы.</w:t>
      </w:r>
    </w:p>
    <w:p w:rsidR="00DD2CB4" w:rsidRPr="00C601CA" w:rsidRDefault="00443BE7" w:rsidP="00C601CA">
      <w:pPr>
        <w:pStyle w:val="a7"/>
        <w:rPr>
          <w:sz w:val="24"/>
          <w:szCs w:val="24"/>
        </w:rPr>
      </w:pPr>
      <w:r w:rsidRPr="00C601CA">
        <w:rPr>
          <w:sz w:val="24"/>
          <w:szCs w:val="24"/>
        </w:rPr>
        <w:t>Предметные</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изучения</w:t>
      </w:r>
      <w:r w:rsidRPr="00C601CA">
        <w:rPr>
          <w:spacing w:val="1"/>
          <w:sz w:val="24"/>
          <w:szCs w:val="24"/>
        </w:rPr>
        <w:t xml:space="preserve"> </w:t>
      </w:r>
      <w:r w:rsidRPr="00C601CA">
        <w:rPr>
          <w:sz w:val="24"/>
          <w:szCs w:val="24"/>
        </w:rPr>
        <w:t>окружающего</w:t>
      </w:r>
      <w:r w:rsidRPr="00C601CA">
        <w:rPr>
          <w:spacing w:val="1"/>
          <w:sz w:val="24"/>
          <w:szCs w:val="24"/>
        </w:rPr>
        <w:t xml:space="preserve"> </w:t>
      </w:r>
      <w:r w:rsidRPr="00C601CA">
        <w:rPr>
          <w:sz w:val="24"/>
          <w:szCs w:val="24"/>
        </w:rPr>
        <w:t>мира.</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концу</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1</w:t>
      </w:r>
      <w:r w:rsidRPr="00C601CA">
        <w:rPr>
          <w:spacing w:val="1"/>
          <w:sz w:val="24"/>
          <w:szCs w:val="24"/>
        </w:rPr>
        <w:t xml:space="preserve"> </w:t>
      </w:r>
      <w:r w:rsidRPr="00C601CA">
        <w:rPr>
          <w:sz w:val="24"/>
          <w:szCs w:val="24"/>
        </w:rPr>
        <w:t>классе</w:t>
      </w:r>
      <w:r w:rsidRPr="00C601CA">
        <w:rPr>
          <w:spacing w:val="1"/>
          <w:sz w:val="24"/>
          <w:szCs w:val="24"/>
        </w:rPr>
        <w:t xml:space="preserve"> </w:t>
      </w:r>
      <w:r w:rsidRPr="00C601CA">
        <w:rPr>
          <w:sz w:val="24"/>
          <w:szCs w:val="24"/>
        </w:rPr>
        <w:t>обучающийся</w:t>
      </w:r>
      <w:r w:rsidRPr="00C601CA">
        <w:rPr>
          <w:spacing w:val="1"/>
          <w:sz w:val="24"/>
          <w:szCs w:val="24"/>
        </w:rPr>
        <w:t xml:space="preserve"> </w:t>
      </w:r>
      <w:r w:rsidRPr="00C601CA">
        <w:rPr>
          <w:sz w:val="24"/>
          <w:szCs w:val="24"/>
        </w:rPr>
        <w:t>научится:</w:t>
      </w:r>
    </w:p>
    <w:p w:rsidR="00DD2CB4" w:rsidRPr="00C601CA" w:rsidRDefault="00443BE7" w:rsidP="00C601CA">
      <w:pPr>
        <w:pStyle w:val="a7"/>
        <w:rPr>
          <w:sz w:val="24"/>
          <w:szCs w:val="24"/>
        </w:rPr>
      </w:pPr>
      <w:r w:rsidRPr="00C601CA">
        <w:rPr>
          <w:sz w:val="24"/>
          <w:szCs w:val="24"/>
        </w:rPr>
        <w:t>называть себя и членов своей семьи по фамилии, имени, отчеству, профессии членов своей</w:t>
      </w:r>
      <w:r w:rsidRPr="00C601CA">
        <w:rPr>
          <w:spacing w:val="1"/>
          <w:sz w:val="24"/>
          <w:szCs w:val="24"/>
        </w:rPr>
        <w:t xml:space="preserve"> </w:t>
      </w:r>
      <w:r w:rsidRPr="00C601CA">
        <w:rPr>
          <w:sz w:val="24"/>
          <w:szCs w:val="24"/>
        </w:rPr>
        <w:t xml:space="preserve">семьи,      </w:t>
      </w:r>
      <w:r w:rsidRPr="00C601CA">
        <w:rPr>
          <w:spacing w:val="1"/>
          <w:sz w:val="24"/>
          <w:szCs w:val="24"/>
        </w:rPr>
        <w:t xml:space="preserve"> </w:t>
      </w:r>
      <w:r w:rsidRPr="00C601CA">
        <w:rPr>
          <w:sz w:val="24"/>
          <w:szCs w:val="24"/>
        </w:rPr>
        <w:t>домашний        адрес        и        адрес        своей        школы;        проявлять        уважение</w:t>
      </w:r>
      <w:r w:rsidRPr="00C601CA">
        <w:rPr>
          <w:spacing w:val="-57"/>
          <w:sz w:val="24"/>
          <w:szCs w:val="24"/>
        </w:rPr>
        <w:t xml:space="preserve"> </w:t>
      </w:r>
      <w:r w:rsidRPr="00C601CA">
        <w:rPr>
          <w:sz w:val="24"/>
          <w:szCs w:val="24"/>
        </w:rPr>
        <w:t xml:space="preserve">к  </w:t>
      </w:r>
      <w:r w:rsidRPr="00C601CA">
        <w:rPr>
          <w:spacing w:val="33"/>
          <w:sz w:val="24"/>
          <w:szCs w:val="24"/>
        </w:rPr>
        <w:t xml:space="preserve"> </w:t>
      </w:r>
      <w:r w:rsidRPr="00C601CA">
        <w:rPr>
          <w:sz w:val="24"/>
          <w:szCs w:val="24"/>
        </w:rPr>
        <w:t xml:space="preserve">семейным   </w:t>
      </w:r>
      <w:r w:rsidRPr="00C601CA">
        <w:rPr>
          <w:spacing w:val="31"/>
          <w:sz w:val="24"/>
          <w:szCs w:val="24"/>
        </w:rPr>
        <w:t xml:space="preserve"> </w:t>
      </w:r>
      <w:r w:rsidRPr="00C601CA">
        <w:rPr>
          <w:sz w:val="24"/>
          <w:szCs w:val="24"/>
        </w:rPr>
        <w:t xml:space="preserve">ценностям   </w:t>
      </w:r>
      <w:r w:rsidRPr="00C601CA">
        <w:rPr>
          <w:spacing w:val="31"/>
          <w:sz w:val="24"/>
          <w:szCs w:val="24"/>
        </w:rPr>
        <w:t xml:space="preserve"> </w:t>
      </w:r>
      <w:r w:rsidRPr="00C601CA">
        <w:rPr>
          <w:sz w:val="24"/>
          <w:szCs w:val="24"/>
        </w:rPr>
        <w:t xml:space="preserve">и   </w:t>
      </w:r>
      <w:r w:rsidRPr="00C601CA">
        <w:rPr>
          <w:spacing w:val="31"/>
          <w:sz w:val="24"/>
          <w:szCs w:val="24"/>
        </w:rPr>
        <w:t xml:space="preserve"> </w:t>
      </w:r>
      <w:r w:rsidRPr="00C601CA">
        <w:rPr>
          <w:sz w:val="24"/>
          <w:szCs w:val="24"/>
        </w:rPr>
        <w:t xml:space="preserve">традициям,   </w:t>
      </w:r>
      <w:r w:rsidRPr="00C601CA">
        <w:rPr>
          <w:spacing w:val="26"/>
          <w:sz w:val="24"/>
          <w:szCs w:val="24"/>
        </w:rPr>
        <w:t xml:space="preserve"> </w:t>
      </w:r>
      <w:r w:rsidRPr="00C601CA">
        <w:rPr>
          <w:sz w:val="24"/>
          <w:szCs w:val="24"/>
        </w:rPr>
        <w:t xml:space="preserve">соблюдать   </w:t>
      </w:r>
      <w:r w:rsidRPr="00C601CA">
        <w:rPr>
          <w:spacing w:val="36"/>
          <w:sz w:val="24"/>
          <w:szCs w:val="24"/>
        </w:rPr>
        <w:t xml:space="preserve"> </w:t>
      </w:r>
      <w:r w:rsidRPr="00C601CA">
        <w:rPr>
          <w:sz w:val="24"/>
          <w:szCs w:val="24"/>
        </w:rPr>
        <w:t xml:space="preserve">правила   </w:t>
      </w:r>
      <w:r w:rsidRPr="00C601CA">
        <w:rPr>
          <w:spacing w:val="28"/>
          <w:sz w:val="24"/>
          <w:szCs w:val="24"/>
        </w:rPr>
        <w:t xml:space="preserve"> </w:t>
      </w:r>
      <w:r w:rsidRPr="00C601CA">
        <w:rPr>
          <w:sz w:val="24"/>
          <w:szCs w:val="24"/>
        </w:rPr>
        <w:t xml:space="preserve">нравственного   </w:t>
      </w:r>
      <w:r w:rsidRPr="00C601CA">
        <w:rPr>
          <w:spacing w:val="35"/>
          <w:sz w:val="24"/>
          <w:szCs w:val="24"/>
        </w:rPr>
        <w:t xml:space="preserve"> </w:t>
      </w:r>
      <w:r w:rsidRPr="00C601CA">
        <w:rPr>
          <w:sz w:val="24"/>
          <w:szCs w:val="24"/>
        </w:rPr>
        <w:t>поведения</w:t>
      </w:r>
      <w:r w:rsidRPr="00C601CA">
        <w:rPr>
          <w:spacing w:val="-58"/>
          <w:sz w:val="24"/>
          <w:szCs w:val="24"/>
        </w:rPr>
        <w:t xml:space="preserve"> </w:t>
      </w:r>
      <w:r w:rsidRPr="00C601CA">
        <w:rPr>
          <w:sz w:val="24"/>
          <w:szCs w:val="24"/>
        </w:rPr>
        <w:t>в</w:t>
      </w:r>
      <w:r w:rsidRPr="00C601CA">
        <w:rPr>
          <w:spacing w:val="2"/>
          <w:sz w:val="24"/>
          <w:szCs w:val="24"/>
        </w:rPr>
        <w:t xml:space="preserve"> </w:t>
      </w:r>
      <w:r w:rsidRPr="00C601CA">
        <w:rPr>
          <w:sz w:val="24"/>
          <w:szCs w:val="24"/>
        </w:rPr>
        <w:t>социуме</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на</w:t>
      </w:r>
      <w:r w:rsidRPr="00C601CA">
        <w:rPr>
          <w:spacing w:val="1"/>
          <w:sz w:val="24"/>
          <w:szCs w:val="24"/>
        </w:rPr>
        <w:t xml:space="preserve"> </w:t>
      </w:r>
      <w:r w:rsidRPr="00C601CA">
        <w:rPr>
          <w:sz w:val="24"/>
          <w:szCs w:val="24"/>
        </w:rPr>
        <w:t>природе;</w:t>
      </w:r>
    </w:p>
    <w:p w:rsidR="00DD2CB4" w:rsidRPr="00C601CA" w:rsidRDefault="00443BE7" w:rsidP="00C601CA">
      <w:pPr>
        <w:pStyle w:val="a7"/>
        <w:rPr>
          <w:sz w:val="24"/>
          <w:szCs w:val="24"/>
        </w:rPr>
      </w:pPr>
      <w:r w:rsidRPr="00C601CA">
        <w:rPr>
          <w:sz w:val="24"/>
          <w:szCs w:val="24"/>
        </w:rPr>
        <w:t>воспроизводить</w:t>
      </w:r>
      <w:r w:rsidRPr="00C601CA">
        <w:rPr>
          <w:spacing w:val="-4"/>
          <w:sz w:val="24"/>
          <w:szCs w:val="24"/>
        </w:rPr>
        <w:t xml:space="preserve"> </w:t>
      </w:r>
      <w:r w:rsidRPr="00C601CA">
        <w:rPr>
          <w:sz w:val="24"/>
          <w:szCs w:val="24"/>
        </w:rPr>
        <w:t>название</w:t>
      </w:r>
      <w:r w:rsidRPr="00C601CA">
        <w:rPr>
          <w:spacing w:val="-4"/>
          <w:sz w:val="24"/>
          <w:szCs w:val="24"/>
        </w:rPr>
        <w:t xml:space="preserve"> </w:t>
      </w:r>
      <w:r w:rsidRPr="00C601CA">
        <w:rPr>
          <w:sz w:val="24"/>
          <w:szCs w:val="24"/>
        </w:rPr>
        <w:t>своего</w:t>
      </w:r>
      <w:r w:rsidRPr="00C601CA">
        <w:rPr>
          <w:spacing w:val="-4"/>
          <w:sz w:val="24"/>
          <w:szCs w:val="24"/>
        </w:rPr>
        <w:t xml:space="preserve"> </w:t>
      </w:r>
      <w:r w:rsidRPr="00C601CA">
        <w:rPr>
          <w:sz w:val="24"/>
          <w:szCs w:val="24"/>
        </w:rPr>
        <w:t>населённого</w:t>
      </w:r>
      <w:r w:rsidRPr="00C601CA">
        <w:rPr>
          <w:spacing w:val="-3"/>
          <w:sz w:val="24"/>
          <w:szCs w:val="24"/>
        </w:rPr>
        <w:t xml:space="preserve"> </w:t>
      </w:r>
      <w:r w:rsidRPr="00C601CA">
        <w:rPr>
          <w:sz w:val="24"/>
          <w:szCs w:val="24"/>
        </w:rPr>
        <w:t>пункта,</w:t>
      </w:r>
      <w:r w:rsidRPr="00C601CA">
        <w:rPr>
          <w:spacing w:val="-2"/>
          <w:sz w:val="24"/>
          <w:szCs w:val="24"/>
        </w:rPr>
        <w:t xml:space="preserve"> </w:t>
      </w:r>
      <w:r w:rsidRPr="00C601CA">
        <w:rPr>
          <w:sz w:val="24"/>
          <w:szCs w:val="24"/>
        </w:rPr>
        <w:t>региона,</w:t>
      </w:r>
      <w:r w:rsidRPr="00C601CA">
        <w:rPr>
          <w:spacing w:val="-6"/>
          <w:sz w:val="24"/>
          <w:szCs w:val="24"/>
        </w:rPr>
        <w:t xml:space="preserve"> </w:t>
      </w:r>
      <w:r w:rsidRPr="00C601CA">
        <w:rPr>
          <w:sz w:val="24"/>
          <w:szCs w:val="24"/>
        </w:rPr>
        <w:t>страны;</w:t>
      </w:r>
    </w:p>
    <w:p w:rsidR="00DD2CB4" w:rsidRPr="00C601CA" w:rsidRDefault="00443BE7" w:rsidP="00C601CA">
      <w:pPr>
        <w:pStyle w:val="a7"/>
        <w:rPr>
          <w:sz w:val="24"/>
          <w:szCs w:val="24"/>
        </w:rPr>
      </w:pPr>
      <w:r w:rsidRPr="00C601CA">
        <w:rPr>
          <w:sz w:val="24"/>
          <w:szCs w:val="24"/>
        </w:rPr>
        <w:t xml:space="preserve">приводить  </w:t>
      </w:r>
      <w:r w:rsidRPr="00C601CA">
        <w:rPr>
          <w:spacing w:val="39"/>
          <w:sz w:val="24"/>
          <w:szCs w:val="24"/>
        </w:rPr>
        <w:t xml:space="preserve"> </w:t>
      </w:r>
      <w:r w:rsidRPr="00C601CA">
        <w:rPr>
          <w:sz w:val="24"/>
          <w:szCs w:val="24"/>
        </w:rPr>
        <w:t xml:space="preserve">примеры   </w:t>
      </w:r>
      <w:r w:rsidRPr="00C601CA">
        <w:rPr>
          <w:spacing w:val="38"/>
          <w:sz w:val="24"/>
          <w:szCs w:val="24"/>
        </w:rPr>
        <w:t xml:space="preserve"> </w:t>
      </w:r>
      <w:r w:rsidRPr="00C601CA">
        <w:rPr>
          <w:sz w:val="24"/>
          <w:szCs w:val="24"/>
        </w:rPr>
        <w:t xml:space="preserve">культурных   </w:t>
      </w:r>
      <w:r w:rsidRPr="00C601CA">
        <w:rPr>
          <w:spacing w:val="36"/>
          <w:sz w:val="24"/>
          <w:szCs w:val="24"/>
        </w:rPr>
        <w:t xml:space="preserve"> </w:t>
      </w:r>
      <w:r w:rsidRPr="00C601CA">
        <w:rPr>
          <w:sz w:val="24"/>
          <w:szCs w:val="24"/>
        </w:rPr>
        <w:t xml:space="preserve">объектов   </w:t>
      </w:r>
      <w:r w:rsidRPr="00C601CA">
        <w:rPr>
          <w:spacing w:val="44"/>
          <w:sz w:val="24"/>
          <w:szCs w:val="24"/>
        </w:rPr>
        <w:t xml:space="preserve"> </w:t>
      </w:r>
      <w:r w:rsidRPr="00C601CA">
        <w:rPr>
          <w:sz w:val="24"/>
          <w:szCs w:val="24"/>
        </w:rPr>
        <w:t xml:space="preserve">родного   </w:t>
      </w:r>
      <w:r w:rsidRPr="00C601CA">
        <w:rPr>
          <w:spacing w:val="46"/>
          <w:sz w:val="24"/>
          <w:szCs w:val="24"/>
        </w:rPr>
        <w:t xml:space="preserve"> </w:t>
      </w:r>
      <w:r w:rsidRPr="00C601CA">
        <w:rPr>
          <w:sz w:val="24"/>
          <w:szCs w:val="24"/>
        </w:rPr>
        <w:t xml:space="preserve">края,   </w:t>
      </w:r>
      <w:r w:rsidRPr="00C601CA">
        <w:rPr>
          <w:spacing w:val="35"/>
          <w:sz w:val="24"/>
          <w:szCs w:val="24"/>
        </w:rPr>
        <w:t xml:space="preserve"> </w:t>
      </w:r>
      <w:r w:rsidRPr="00C601CA">
        <w:rPr>
          <w:sz w:val="24"/>
          <w:szCs w:val="24"/>
        </w:rPr>
        <w:t xml:space="preserve">школьных   </w:t>
      </w:r>
      <w:r w:rsidRPr="00C601CA">
        <w:rPr>
          <w:spacing w:val="36"/>
          <w:sz w:val="24"/>
          <w:szCs w:val="24"/>
        </w:rPr>
        <w:t xml:space="preserve"> </w:t>
      </w:r>
      <w:r w:rsidRPr="00C601CA">
        <w:rPr>
          <w:sz w:val="24"/>
          <w:szCs w:val="24"/>
        </w:rPr>
        <w:t>традиций</w:t>
      </w:r>
      <w:r w:rsidRPr="00C601CA">
        <w:rPr>
          <w:spacing w:val="-58"/>
          <w:sz w:val="24"/>
          <w:szCs w:val="24"/>
        </w:rPr>
        <w:t xml:space="preserve"> </w:t>
      </w:r>
      <w:r w:rsidRPr="00C601CA">
        <w:rPr>
          <w:sz w:val="24"/>
          <w:szCs w:val="24"/>
        </w:rPr>
        <w:t>и</w:t>
      </w:r>
      <w:r w:rsidRPr="00C601CA">
        <w:rPr>
          <w:spacing w:val="2"/>
          <w:sz w:val="24"/>
          <w:szCs w:val="24"/>
        </w:rPr>
        <w:t xml:space="preserve"> </w:t>
      </w:r>
      <w:r w:rsidRPr="00C601CA">
        <w:rPr>
          <w:sz w:val="24"/>
          <w:szCs w:val="24"/>
        </w:rPr>
        <w:t>праздников,</w:t>
      </w:r>
      <w:r w:rsidRPr="00C601CA">
        <w:rPr>
          <w:spacing w:val="3"/>
          <w:sz w:val="24"/>
          <w:szCs w:val="24"/>
        </w:rPr>
        <w:t xml:space="preserve"> </w:t>
      </w:r>
      <w:r w:rsidRPr="00C601CA">
        <w:rPr>
          <w:sz w:val="24"/>
          <w:szCs w:val="24"/>
        </w:rPr>
        <w:t>традиций</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ценностей</w:t>
      </w:r>
      <w:r w:rsidRPr="00C601CA">
        <w:rPr>
          <w:spacing w:val="2"/>
          <w:sz w:val="24"/>
          <w:szCs w:val="24"/>
        </w:rPr>
        <w:t xml:space="preserve"> </w:t>
      </w:r>
      <w:r w:rsidRPr="00C601CA">
        <w:rPr>
          <w:sz w:val="24"/>
          <w:szCs w:val="24"/>
        </w:rPr>
        <w:t>своей</w:t>
      </w:r>
      <w:r w:rsidRPr="00C601CA">
        <w:rPr>
          <w:spacing w:val="-3"/>
          <w:sz w:val="24"/>
          <w:szCs w:val="24"/>
        </w:rPr>
        <w:t xml:space="preserve"> </w:t>
      </w:r>
      <w:r w:rsidRPr="00C601CA">
        <w:rPr>
          <w:sz w:val="24"/>
          <w:szCs w:val="24"/>
        </w:rPr>
        <w:t>семьи,</w:t>
      </w:r>
      <w:r w:rsidRPr="00C601CA">
        <w:rPr>
          <w:spacing w:val="-1"/>
          <w:sz w:val="24"/>
          <w:szCs w:val="24"/>
        </w:rPr>
        <w:t xml:space="preserve"> </w:t>
      </w:r>
      <w:r w:rsidRPr="00C601CA">
        <w:rPr>
          <w:sz w:val="24"/>
          <w:szCs w:val="24"/>
        </w:rPr>
        <w:t>профессий;</w:t>
      </w:r>
    </w:p>
    <w:p w:rsidR="00DD2CB4" w:rsidRPr="00C601CA" w:rsidRDefault="00443BE7" w:rsidP="00C601CA">
      <w:pPr>
        <w:pStyle w:val="a7"/>
        <w:rPr>
          <w:sz w:val="24"/>
          <w:szCs w:val="24"/>
        </w:rPr>
      </w:pPr>
      <w:r w:rsidRPr="00C601CA">
        <w:rPr>
          <w:sz w:val="24"/>
          <w:szCs w:val="24"/>
        </w:rPr>
        <w:t xml:space="preserve">различать   объекты  </w:t>
      </w:r>
      <w:r w:rsidRPr="00C601CA">
        <w:rPr>
          <w:spacing w:val="1"/>
          <w:sz w:val="24"/>
          <w:szCs w:val="24"/>
        </w:rPr>
        <w:t xml:space="preserve"> </w:t>
      </w:r>
      <w:r w:rsidRPr="00C601CA">
        <w:rPr>
          <w:sz w:val="24"/>
          <w:szCs w:val="24"/>
        </w:rPr>
        <w:t>живой   и    неживой    природы,    объекты,    созданные    человеком,</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природные</w:t>
      </w:r>
      <w:r w:rsidRPr="00C601CA">
        <w:rPr>
          <w:spacing w:val="1"/>
          <w:sz w:val="24"/>
          <w:szCs w:val="24"/>
        </w:rPr>
        <w:t xml:space="preserve"> </w:t>
      </w:r>
      <w:r w:rsidRPr="00C601CA">
        <w:rPr>
          <w:sz w:val="24"/>
          <w:szCs w:val="24"/>
        </w:rPr>
        <w:t>материалы,</w:t>
      </w:r>
      <w:r w:rsidRPr="00C601CA">
        <w:rPr>
          <w:spacing w:val="1"/>
          <w:sz w:val="24"/>
          <w:szCs w:val="24"/>
        </w:rPr>
        <w:t xml:space="preserve"> </w:t>
      </w:r>
      <w:r w:rsidRPr="00C601CA">
        <w:rPr>
          <w:sz w:val="24"/>
          <w:szCs w:val="24"/>
        </w:rPr>
        <w:t>части</w:t>
      </w:r>
      <w:r w:rsidRPr="00C601CA">
        <w:rPr>
          <w:spacing w:val="1"/>
          <w:sz w:val="24"/>
          <w:szCs w:val="24"/>
        </w:rPr>
        <w:t xml:space="preserve"> </w:t>
      </w:r>
      <w:r w:rsidRPr="00C601CA">
        <w:rPr>
          <w:sz w:val="24"/>
          <w:szCs w:val="24"/>
        </w:rPr>
        <w:t>растений</w:t>
      </w:r>
      <w:r w:rsidRPr="00C601CA">
        <w:rPr>
          <w:spacing w:val="1"/>
          <w:sz w:val="24"/>
          <w:szCs w:val="24"/>
        </w:rPr>
        <w:t xml:space="preserve"> </w:t>
      </w:r>
      <w:r w:rsidRPr="00C601CA">
        <w:rPr>
          <w:sz w:val="24"/>
          <w:szCs w:val="24"/>
        </w:rPr>
        <w:t>(корень,</w:t>
      </w:r>
      <w:r w:rsidRPr="00C601CA">
        <w:rPr>
          <w:spacing w:val="1"/>
          <w:sz w:val="24"/>
          <w:szCs w:val="24"/>
        </w:rPr>
        <w:t xml:space="preserve"> </w:t>
      </w:r>
      <w:r w:rsidRPr="00C601CA">
        <w:rPr>
          <w:sz w:val="24"/>
          <w:szCs w:val="24"/>
        </w:rPr>
        <w:t>стебель,</w:t>
      </w:r>
      <w:r w:rsidRPr="00C601CA">
        <w:rPr>
          <w:spacing w:val="1"/>
          <w:sz w:val="24"/>
          <w:szCs w:val="24"/>
        </w:rPr>
        <w:t xml:space="preserve"> </w:t>
      </w:r>
      <w:r w:rsidRPr="00C601CA">
        <w:rPr>
          <w:sz w:val="24"/>
          <w:szCs w:val="24"/>
        </w:rPr>
        <w:t>лист,</w:t>
      </w:r>
      <w:r w:rsidRPr="00C601CA">
        <w:rPr>
          <w:spacing w:val="1"/>
          <w:sz w:val="24"/>
          <w:szCs w:val="24"/>
        </w:rPr>
        <w:t xml:space="preserve"> </w:t>
      </w:r>
      <w:r w:rsidRPr="00C601CA">
        <w:rPr>
          <w:sz w:val="24"/>
          <w:szCs w:val="24"/>
        </w:rPr>
        <w:t>цветок,</w:t>
      </w:r>
      <w:r w:rsidRPr="00C601CA">
        <w:rPr>
          <w:spacing w:val="1"/>
          <w:sz w:val="24"/>
          <w:szCs w:val="24"/>
        </w:rPr>
        <w:t xml:space="preserve"> </w:t>
      </w:r>
      <w:r w:rsidRPr="00C601CA">
        <w:rPr>
          <w:sz w:val="24"/>
          <w:szCs w:val="24"/>
        </w:rPr>
        <w:t>плод,</w:t>
      </w:r>
      <w:r w:rsidRPr="00C601CA">
        <w:rPr>
          <w:spacing w:val="1"/>
          <w:sz w:val="24"/>
          <w:szCs w:val="24"/>
        </w:rPr>
        <w:t xml:space="preserve"> </w:t>
      </w:r>
      <w:r w:rsidRPr="00C601CA">
        <w:rPr>
          <w:sz w:val="24"/>
          <w:szCs w:val="24"/>
        </w:rPr>
        <w:t>семя),</w:t>
      </w:r>
      <w:r w:rsidRPr="00C601CA">
        <w:rPr>
          <w:spacing w:val="1"/>
          <w:sz w:val="24"/>
          <w:szCs w:val="24"/>
        </w:rPr>
        <w:t xml:space="preserve"> </w:t>
      </w:r>
      <w:r w:rsidRPr="00C601CA">
        <w:rPr>
          <w:sz w:val="24"/>
          <w:szCs w:val="24"/>
        </w:rPr>
        <w:t>группы</w:t>
      </w:r>
      <w:r w:rsidRPr="00C601CA">
        <w:rPr>
          <w:spacing w:val="1"/>
          <w:sz w:val="24"/>
          <w:szCs w:val="24"/>
        </w:rPr>
        <w:t xml:space="preserve"> </w:t>
      </w:r>
      <w:r w:rsidRPr="00C601CA">
        <w:rPr>
          <w:sz w:val="24"/>
          <w:szCs w:val="24"/>
        </w:rPr>
        <w:t>животных</w:t>
      </w:r>
      <w:r w:rsidRPr="00C601CA">
        <w:rPr>
          <w:spacing w:val="-4"/>
          <w:sz w:val="24"/>
          <w:szCs w:val="24"/>
        </w:rPr>
        <w:t xml:space="preserve"> </w:t>
      </w:r>
      <w:r w:rsidRPr="00C601CA">
        <w:rPr>
          <w:sz w:val="24"/>
          <w:szCs w:val="24"/>
        </w:rPr>
        <w:t>(насекомые,</w:t>
      </w:r>
      <w:r w:rsidRPr="00C601CA">
        <w:rPr>
          <w:spacing w:val="-1"/>
          <w:sz w:val="24"/>
          <w:szCs w:val="24"/>
        </w:rPr>
        <w:t xml:space="preserve"> </w:t>
      </w:r>
      <w:r w:rsidRPr="00C601CA">
        <w:rPr>
          <w:sz w:val="24"/>
          <w:szCs w:val="24"/>
        </w:rPr>
        <w:t>рыбы,</w:t>
      </w:r>
      <w:r w:rsidRPr="00C601CA">
        <w:rPr>
          <w:spacing w:val="4"/>
          <w:sz w:val="24"/>
          <w:szCs w:val="24"/>
        </w:rPr>
        <w:t xml:space="preserve"> </w:t>
      </w:r>
      <w:r w:rsidRPr="00C601CA">
        <w:rPr>
          <w:sz w:val="24"/>
          <w:szCs w:val="24"/>
        </w:rPr>
        <w:t>птицы,</w:t>
      </w:r>
      <w:r w:rsidRPr="00C601CA">
        <w:rPr>
          <w:spacing w:val="-1"/>
          <w:sz w:val="24"/>
          <w:szCs w:val="24"/>
        </w:rPr>
        <w:t xml:space="preserve"> </w:t>
      </w:r>
      <w:r w:rsidRPr="00C601CA">
        <w:rPr>
          <w:sz w:val="24"/>
          <w:szCs w:val="24"/>
        </w:rPr>
        <w:t>звери);</w:t>
      </w:r>
    </w:p>
    <w:p w:rsidR="00DD2CB4" w:rsidRPr="00C601CA" w:rsidRDefault="00443BE7" w:rsidP="00C601CA">
      <w:pPr>
        <w:pStyle w:val="a7"/>
        <w:rPr>
          <w:sz w:val="24"/>
          <w:szCs w:val="24"/>
        </w:rPr>
      </w:pPr>
      <w:r w:rsidRPr="00C601CA">
        <w:rPr>
          <w:sz w:val="24"/>
          <w:szCs w:val="24"/>
        </w:rPr>
        <w:t>описывать</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опорных</w:t>
      </w:r>
      <w:r w:rsidRPr="00C601CA">
        <w:rPr>
          <w:spacing w:val="1"/>
          <w:sz w:val="24"/>
          <w:szCs w:val="24"/>
        </w:rPr>
        <w:t xml:space="preserve"> </w:t>
      </w:r>
      <w:r w:rsidRPr="00C601CA">
        <w:rPr>
          <w:sz w:val="24"/>
          <w:szCs w:val="24"/>
        </w:rPr>
        <w:t>слов</w:t>
      </w:r>
      <w:r w:rsidRPr="00C601CA">
        <w:rPr>
          <w:spacing w:val="1"/>
          <w:sz w:val="24"/>
          <w:szCs w:val="24"/>
        </w:rPr>
        <w:t xml:space="preserve"> </w:t>
      </w:r>
      <w:r w:rsidRPr="00C601CA">
        <w:rPr>
          <w:sz w:val="24"/>
          <w:szCs w:val="24"/>
        </w:rPr>
        <w:t>наиболее</w:t>
      </w:r>
      <w:r w:rsidRPr="00C601CA">
        <w:rPr>
          <w:spacing w:val="1"/>
          <w:sz w:val="24"/>
          <w:szCs w:val="24"/>
        </w:rPr>
        <w:t xml:space="preserve"> </w:t>
      </w:r>
      <w:r w:rsidRPr="00C601CA">
        <w:rPr>
          <w:sz w:val="24"/>
          <w:szCs w:val="24"/>
        </w:rPr>
        <w:t>распространённые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родном</w:t>
      </w:r>
      <w:r w:rsidRPr="00C601CA">
        <w:rPr>
          <w:spacing w:val="1"/>
          <w:sz w:val="24"/>
          <w:szCs w:val="24"/>
        </w:rPr>
        <w:t xml:space="preserve"> </w:t>
      </w:r>
      <w:r w:rsidRPr="00C601CA">
        <w:rPr>
          <w:sz w:val="24"/>
          <w:szCs w:val="24"/>
        </w:rPr>
        <w:t>крае</w:t>
      </w:r>
      <w:r w:rsidRPr="00C601CA">
        <w:rPr>
          <w:spacing w:val="1"/>
          <w:sz w:val="24"/>
          <w:szCs w:val="24"/>
        </w:rPr>
        <w:t xml:space="preserve"> </w:t>
      </w:r>
      <w:r w:rsidRPr="00C601CA">
        <w:rPr>
          <w:sz w:val="24"/>
          <w:szCs w:val="24"/>
        </w:rPr>
        <w:t>дикорастущие и культурные растения, диких и домашних животных; сезонные явления в разные</w:t>
      </w:r>
      <w:r w:rsidRPr="00C601CA">
        <w:rPr>
          <w:spacing w:val="1"/>
          <w:sz w:val="24"/>
          <w:szCs w:val="24"/>
        </w:rPr>
        <w:t xml:space="preserve"> </w:t>
      </w:r>
      <w:r w:rsidRPr="00C601CA">
        <w:rPr>
          <w:sz w:val="24"/>
          <w:szCs w:val="24"/>
        </w:rPr>
        <w:t>времена года; деревья, кустарники, травы; основные группы животных (насекомые, рыбы, птицы,</w:t>
      </w:r>
      <w:r w:rsidRPr="00C601CA">
        <w:rPr>
          <w:spacing w:val="1"/>
          <w:sz w:val="24"/>
          <w:szCs w:val="24"/>
        </w:rPr>
        <w:t xml:space="preserve"> </w:t>
      </w:r>
      <w:r w:rsidRPr="00C601CA">
        <w:rPr>
          <w:sz w:val="24"/>
          <w:szCs w:val="24"/>
        </w:rPr>
        <w:t>звери);</w:t>
      </w:r>
      <w:r w:rsidRPr="00C601CA">
        <w:rPr>
          <w:spacing w:val="-4"/>
          <w:sz w:val="24"/>
          <w:szCs w:val="24"/>
        </w:rPr>
        <w:t xml:space="preserve"> </w:t>
      </w:r>
      <w:r w:rsidRPr="00C601CA">
        <w:rPr>
          <w:sz w:val="24"/>
          <w:szCs w:val="24"/>
        </w:rPr>
        <w:t>выделять</w:t>
      </w:r>
      <w:r w:rsidRPr="00C601CA">
        <w:rPr>
          <w:spacing w:val="-2"/>
          <w:sz w:val="24"/>
          <w:szCs w:val="24"/>
        </w:rPr>
        <w:t xml:space="preserve"> </w:t>
      </w:r>
      <w:r w:rsidRPr="00C601CA">
        <w:rPr>
          <w:sz w:val="24"/>
          <w:szCs w:val="24"/>
        </w:rPr>
        <w:t>их</w:t>
      </w:r>
      <w:r w:rsidRPr="00C601CA">
        <w:rPr>
          <w:spacing w:val="-3"/>
          <w:sz w:val="24"/>
          <w:szCs w:val="24"/>
        </w:rPr>
        <w:t xml:space="preserve"> </w:t>
      </w:r>
      <w:r w:rsidRPr="00C601CA">
        <w:rPr>
          <w:sz w:val="24"/>
          <w:szCs w:val="24"/>
        </w:rPr>
        <w:t>наиболее</w:t>
      </w:r>
      <w:r w:rsidRPr="00C601CA">
        <w:rPr>
          <w:spacing w:val="-4"/>
          <w:sz w:val="24"/>
          <w:szCs w:val="24"/>
        </w:rPr>
        <w:t xml:space="preserve"> </w:t>
      </w:r>
      <w:r w:rsidRPr="00C601CA">
        <w:rPr>
          <w:sz w:val="24"/>
          <w:szCs w:val="24"/>
        </w:rPr>
        <w:t>существенные</w:t>
      </w:r>
      <w:r w:rsidRPr="00C601CA">
        <w:rPr>
          <w:spacing w:val="1"/>
          <w:sz w:val="24"/>
          <w:szCs w:val="24"/>
        </w:rPr>
        <w:t xml:space="preserve"> </w:t>
      </w:r>
      <w:r w:rsidRPr="00C601CA">
        <w:rPr>
          <w:sz w:val="24"/>
          <w:szCs w:val="24"/>
        </w:rPr>
        <w:t>признаки;</w:t>
      </w:r>
    </w:p>
    <w:p w:rsidR="00DD2CB4" w:rsidRPr="00C601CA" w:rsidRDefault="00443BE7" w:rsidP="00C601CA">
      <w:pPr>
        <w:pStyle w:val="a7"/>
        <w:rPr>
          <w:sz w:val="24"/>
          <w:szCs w:val="24"/>
        </w:rPr>
      </w:pPr>
      <w:r w:rsidRPr="00C601CA">
        <w:rPr>
          <w:sz w:val="24"/>
          <w:szCs w:val="24"/>
        </w:rPr>
        <w:t>применять</w:t>
      </w:r>
      <w:r w:rsidRPr="00C601CA">
        <w:rPr>
          <w:spacing w:val="-6"/>
          <w:sz w:val="24"/>
          <w:szCs w:val="24"/>
        </w:rPr>
        <w:t xml:space="preserve"> </w:t>
      </w:r>
      <w:r w:rsidRPr="00C601CA">
        <w:rPr>
          <w:sz w:val="24"/>
          <w:szCs w:val="24"/>
        </w:rPr>
        <w:t>правила</w:t>
      </w:r>
      <w:r w:rsidRPr="00C601CA">
        <w:rPr>
          <w:spacing w:val="-3"/>
          <w:sz w:val="24"/>
          <w:szCs w:val="24"/>
        </w:rPr>
        <w:t xml:space="preserve"> </w:t>
      </w:r>
      <w:r w:rsidRPr="00C601CA">
        <w:rPr>
          <w:sz w:val="24"/>
          <w:szCs w:val="24"/>
        </w:rPr>
        <w:t>ухода</w:t>
      </w:r>
      <w:r w:rsidRPr="00C601CA">
        <w:rPr>
          <w:spacing w:val="-3"/>
          <w:sz w:val="24"/>
          <w:szCs w:val="24"/>
        </w:rPr>
        <w:t xml:space="preserve"> </w:t>
      </w:r>
      <w:r w:rsidRPr="00C601CA">
        <w:rPr>
          <w:sz w:val="24"/>
          <w:szCs w:val="24"/>
        </w:rPr>
        <w:t>за</w:t>
      </w:r>
      <w:r w:rsidRPr="00C601CA">
        <w:rPr>
          <w:spacing w:val="-3"/>
          <w:sz w:val="24"/>
          <w:szCs w:val="24"/>
        </w:rPr>
        <w:t xml:space="preserve"> </w:t>
      </w:r>
      <w:r w:rsidRPr="00C601CA">
        <w:rPr>
          <w:sz w:val="24"/>
          <w:szCs w:val="24"/>
        </w:rPr>
        <w:t>комнатными</w:t>
      </w:r>
      <w:r w:rsidRPr="00C601CA">
        <w:rPr>
          <w:spacing w:val="-2"/>
          <w:sz w:val="24"/>
          <w:szCs w:val="24"/>
        </w:rPr>
        <w:t xml:space="preserve"> </w:t>
      </w:r>
      <w:r w:rsidRPr="00C601CA">
        <w:rPr>
          <w:sz w:val="24"/>
          <w:szCs w:val="24"/>
        </w:rPr>
        <w:t>растениями</w:t>
      </w:r>
      <w:r w:rsidRPr="00C601CA">
        <w:rPr>
          <w:spacing w:val="-6"/>
          <w:sz w:val="24"/>
          <w:szCs w:val="24"/>
        </w:rPr>
        <w:t xml:space="preserve"> </w:t>
      </w:r>
      <w:r w:rsidRPr="00C601CA">
        <w:rPr>
          <w:sz w:val="24"/>
          <w:szCs w:val="24"/>
        </w:rPr>
        <w:t>и</w:t>
      </w:r>
      <w:r w:rsidRPr="00C601CA">
        <w:rPr>
          <w:spacing w:val="-1"/>
          <w:sz w:val="24"/>
          <w:szCs w:val="24"/>
        </w:rPr>
        <w:t xml:space="preserve"> </w:t>
      </w:r>
      <w:r w:rsidRPr="00C601CA">
        <w:rPr>
          <w:sz w:val="24"/>
          <w:szCs w:val="24"/>
        </w:rPr>
        <w:t>домашними</w:t>
      </w:r>
      <w:r w:rsidRPr="00C601CA">
        <w:rPr>
          <w:spacing w:val="-6"/>
          <w:sz w:val="24"/>
          <w:szCs w:val="24"/>
        </w:rPr>
        <w:t xml:space="preserve"> </w:t>
      </w:r>
      <w:r w:rsidRPr="00C601CA">
        <w:rPr>
          <w:sz w:val="24"/>
          <w:szCs w:val="24"/>
        </w:rPr>
        <w:t>животными;</w:t>
      </w:r>
    </w:p>
    <w:p w:rsidR="00DD2CB4" w:rsidRPr="00C601CA" w:rsidRDefault="00443BE7" w:rsidP="00C601CA">
      <w:pPr>
        <w:pStyle w:val="a7"/>
        <w:rPr>
          <w:sz w:val="24"/>
          <w:szCs w:val="24"/>
        </w:rPr>
      </w:pPr>
      <w:r w:rsidRPr="00C601CA">
        <w:rPr>
          <w:sz w:val="24"/>
          <w:szCs w:val="24"/>
        </w:rPr>
        <w:t xml:space="preserve">проводить,    </w:t>
      </w:r>
      <w:r w:rsidRPr="00C601CA">
        <w:rPr>
          <w:spacing w:val="39"/>
          <w:sz w:val="24"/>
          <w:szCs w:val="24"/>
        </w:rPr>
        <w:t xml:space="preserve"> </w:t>
      </w:r>
      <w:r w:rsidRPr="00C601CA">
        <w:rPr>
          <w:sz w:val="24"/>
          <w:szCs w:val="24"/>
        </w:rPr>
        <w:t xml:space="preserve">соблюдая     </w:t>
      </w:r>
      <w:r w:rsidRPr="00C601CA">
        <w:rPr>
          <w:spacing w:val="40"/>
          <w:sz w:val="24"/>
          <w:szCs w:val="24"/>
        </w:rPr>
        <w:t xml:space="preserve"> </w:t>
      </w:r>
      <w:r w:rsidRPr="00C601CA">
        <w:rPr>
          <w:sz w:val="24"/>
          <w:szCs w:val="24"/>
        </w:rPr>
        <w:t xml:space="preserve">правила     </w:t>
      </w:r>
      <w:r w:rsidRPr="00C601CA">
        <w:rPr>
          <w:spacing w:val="40"/>
          <w:sz w:val="24"/>
          <w:szCs w:val="24"/>
        </w:rPr>
        <w:t xml:space="preserve"> </w:t>
      </w:r>
      <w:r w:rsidRPr="00C601CA">
        <w:rPr>
          <w:sz w:val="24"/>
          <w:szCs w:val="24"/>
        </w:rPr>
        <w:t xml:space="preserve">безопасного     </w:t>
      </w:r>
      <w:r w:rsidRPr="00C601CA">
        <w:rPr>
          <w:spacing w:val="46"/>
          <w:sz w:val="24"/>
          <w:szCs w:val="24"/>
        </w:rPr>
        <w:t xml:space="preserve"> </w:t>
      </w:r>
      <w:r w:rsidRPr="00C601CA">
        <w:rPr>
          <w:sz w:val="24"/>
          <w:szCs w:val="24"/>
        </w:rPr>
        <w:t xml:space="preserve">труда,     </w:t>
      </w:r>
      <w:r w:rsidRPr="00C601CA">
        <w:rPr>
          <w:spacing w:val="42"/>
          <w:sz w:val="24"/>
          <w:szCs w:val="24"/>
        </w:rPr>
        <w:t xml:space="preserve"> </w:t>
      </w:r>
      <w:r w:rsidRPr="00C601CA">
        <w:rPr>
          <w:sz w:val="24"/>
          <w:szCs w:val="24"/>
        </w:rPr>
        <w:t xml:space="preserve">несложные     </w:t>
      </w:r>
      <w:r w:rsidRPr="00C601CA">
        <w:rPr>
          <w:spacing w:val="40"/>
          <w:sz w:val="24"/>
          <w:szCs w:val="24"/>
        </w:rPr>
        <w:t xml:space="preserve"> </w:t>
      </w:r>
      <w:r w:rsidRPr="00C601CA">
        <w:rPr>
          <w:sz w:val="24"/>
          <w:szCs w:val="24"/>
        </w:rPr>
        <w:t>групповые</w:t>
      </w:r>
      <w:r w:rsidRPr="00C601CA">
        <w:rPr>
          <w:spacing w:val="-58"/>
          <w:sz w:val="24"/>
          <w:szCs w:val="24"/>
        </w:rPr>
        <w:t xml:space="preserve"> </w:t>
      </w:r>
      <w:r w:rsidRPr="00C601CA">
        <w:rPr>
          <w:sz w:val="24"/>
          <w:szCs w:val="24"/>
        </w:rPr>
        <w:t>и</w:t>
      </w:r>
      <w:r w:rsidRPr="00C601CA">
        <w:rPr>
          <w:spacing w:val="1"/>
          <w:sz w:val="24"/>
          <w:szCs w:val="24"/>
        </w:rPr>
        <w:t xml:space="preserve"> </w:t>
      </w:r>
      <w:r w:rsidRPr="00C601CA">
        <w:rPr>
          <w:sz w:val="24"/>
          <w:szCs w:val="24"/>
        </w:rPr>
        <w:t>индивидуальные</w:t>
      </w:r>
      <w:r w:rsidRPr="00C601CA">
        <w:rPr>
          <w:spacing w:val="1"/>
          <w:sz w:val="24"/>
          <w:szCs w:val="24"/>
        </w:rPr>
        <w:t xml:space="preserve"> </w:t>
      </w:r>
      <w:r w:rsidRPr="00C601CA">
        <w:rPr>
          <w:sz w:val="24"/>
          <w:szCs w:val="24"/>
        </w:rPr>
        <w:t>наблюдения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том</w:t>
      </w:r>
      <w:r w:rsidRPr="00C601CA">
        <w:rPr>
          <w:spacing w:val="1"/>
          <w:sz w:val="24"/>
          <w:szCs w:val="24"/>
        </w:rPr>
        <w:t xml:space="preserve"> </w:t>
      </w:r>
      <w:r w:rsidRPr="00C601CA">
        <w:rPr>
          <w:sz w:val="24"/>
          <w:szCs w:val="24"/>
        </w:rPr>
        <w:t>числе</w:t>
      </w:r>
      <w:r w:rsidRPr="00C601CA">
        <w:rPr>
          <w:spacing w:val="1"/>
          <w:sz w:val="24"/>
          <w:szCs w:val="24"/>
        </w:rPr>
        <w:t xml:space="preserve"> </w:t>
      </w:r>
      <w:r w:rsidRPr="00C601CA">
        <w:rPr>
          <w:sz w:val="24"/>
          <w:szCs w:val="24"/>
        </w:rPr>
        <w:t>за</w:t>
      </w:r>
      <w:r w:rsidRPr="00C601CA">
        <w:rPr>
          <w:spacing w:val="1"/>
          <w:sz w:val="24"/>
          <w:szCs w:val="24"/>
        </w:rPr>
        <w:t xml:space="preserve"> </w:t>
      </w:r>
      <w:r w:rsidRPr="00C601CA">
        <w:rPr>
          <w:sz w:val="24"/>
          <w:szCs w:val="24"/>
        </w:rPr>
        <w:t>сезонными</w:t>
      </w:r>
      <w:r w:rsidRPr="00C601CA">
        <w:rPr>
          <w:spacing w:val="1"/>
          <w:sz w:val="24"/>
          <w:szCs w:val="24"/>
        </w:rPr>
        <w:t xml:space="preserve"> </w:t>
      </w:r>
      <w:r w:rsidRPr="00C601CA">
        <w:rPr>
          <w:sz w:val="24"/>
          <w:szCs w:val="24"/>
        </w:rPr>
        <w:t>изменениями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природе</w:t>
      </w:r>
      <w:r w:rsidRPr="00C601CA">
        <w:rPr>
          <w:spacing w:val="1"/>
          <w:sz w:val="24"/>
          <w:szCs w:val="24"/>
        </w:rPr>
        <w:t xml:space="preserve"> </w:t>
      </w:r>
      <w:r w:rsidRPr="00C601CA">
        <w:rPr>
          <w:sz w:val="24"/>
          <w:szCs w:val="24"/>
        </w:rPr>
        <w:t>своей</w:t>
      </w:r>
      <w:r w:rsidRPr="00C601CA">
        <w:rPr>
          <w:spacing w:val="1"/>
          <w:sz w:val="24"/>
          <w:szCs w:val="24"/>
        </w:rPr>
        <w:t xml:space="preserve"> </w:t>
      </w:r>
      <w:r w:rsidRPr="00C601CA">
        <w:rPr>
          <w:sz w:val="24"/>
          <w:szCs w:val="24"/>
        </w:rPr>
        <w:t>местности), измерения (в том числе вести счёт времени, измерять температуру воздуха) и опыты</w:t>
      </w:r>
      <w:r w:rsidRPr="00C601CA">
        <w:rPr>
          <w:spacing w:val="1"/>
          <w:sz w:val="24"/>
          <w:szCs w:val="24"/>
        </w:rPr>
        <w:t xml:space="preserve"> </w:t>
      </w:r>
      <w:r w:rsidRPr="00C601CA">
        <w:rPr>
          <w:sz w:val="24"/>
          <w:szCs w:val="24"/>
        </w:rPr>
        <w:t>под</w:t>
      </w:r>
      <w:r w:rsidRPr="00C601CA">
        <w:rPr>
          <w:spacing w:val="-1"/>
          <w:sz w:val="24"/>
          <w:szCs w:val="24"/>
        </w:rPr>
        <w:t xml:space="preserve"> </w:t>
      </w:r>
      <w:r w:rsidRPr="00C601CA">
        <w:rPr>
          <w:sz w:val="24"/>
          <w:szCs w:val="24"/>
        </w:rPr>
        <w:t>руководством</w:t>
      </w:r>
      <w:r w:rsidRPr="00C601CA">
        <w:rPr>
          <w:spacing w:val="3"/>
          <w:sz w:val="24"/>
          <w:szCs w:val="24"/>
        </w:rPr>
        <w:t xml:space="preserve"> </w:t>
      </w:r>
      <w:r w:rsidRPr="00C601CA">
        <w:rPr>
          <w:sz w:val="24"/>
          <w:szCs w:val="24"/>
        </w:rPr>
        <w:t>учителя;</w:t>
      </w:r>
    </w:p>
    <w:p w:rsidR="00DD2CB4" w:rsidRPr="00C601CA" w:rsidRDefault="00443BE7" w:rsidP="00C601CA">
      <w:pPr>
        <w:pStyle w:val="a7"/>
        <w:rPr>
          <w:sz w:val="24"/>
          <w:szCs w:val="24"/>
        </w:rPr>
      </w:pPr>
      <w:r w:rsidRPr="00C601CA">
        <w:rPr>
          <w:sz w:val="24"/>
          <w:szCs w:val="24"/>
        </w:rPr>
        <w:t xml:space="preserve">использовать    </w:t>
      </w:r>
      <w:r w:rsidRPr="00C601CA">
        <w:rPr>
          <w:spacing w:val="24"/>
          <w:sz w:val="24"/>
          <w:szCs w:val="24"/>
        </w:rPr>
        <w:t xml:space="preserve"> </w:t>
      </w:r>
      <w:r w:rsidRPr="00C601CA">
        <w:rPr>
          <w:sz w:val="24"/>
          <w:szCs w:val="24"/>
        </w:rPr>
        <w:t xml:space="preserve">для     </w:t>
      </w:r>
      <w:r w:rsidRPr="00C601CA">
        <w:rPr>
          <w:spacing w:val="25"/>
          <w:sz w:val="24"/>
          <w:szCs w:val="24"/>
        </w:rPr>
        <w:t xml:space="preserve"> </w:t>
      </w:r>
      <w:r w:rsidRPr="00C601CA">
        <w:rPr>
          <w:sz w:val="24"/>
          <w:szCs w:val="24"/>
        </w:rPr>
        <w:t xml:space="preserve">ответов     </w:t>
      </w:r>
      <w:r w:rsidRPr="00C601CA">
        <w:rPr>
          <w:spacing w:val="23"/>
          <w:sz w:val="24"/>
          <w:szCs w:val="24"/>
        </w:rPr>
        <w:t xml:space="preserve"> </w:t>
      </w:r>
      <w:r w:rsidRPr="00C601CA">
        <w:rPr>
          <w:sz w:val="24"/>
          <w:szCs w:val="24"/>
        </w:rPr>
        <w:t xml:space="preserve">на     </w:t>
      </w:r>
      <w:r w:rsidRPr="00C601CA">
        <w:rPr>
          <w:spacing w:val="24"/>
          <w:sz w:val="24"/>
          <w:szCs w:val="24"/>
        </w:rPr>
        <w:t xml:space="preserve"> </w:t>
      </w:r>
      <w:r w:rsidRPr="00C601CA">
        <w:rPr>
          <w:sz w:val="24"/>
          <w:szCs w:val="24"/>
        </w:rPr>
        <w:t xml:space="preserve">вопросы     </w:t>
      </w:r>
      <w:r w:rsidRPr="00C601CA">
        <w:rPr>
          <w:spacing w:val="28"/>
          <w:sz w:val="24"/>
          <w:szCs w:val="24"/>
        </w:rPr>
        <w:t xml:space="preserve"> </w:t>
      </w:r>
      <w:r w:rsidRPr="00C601CA">
        <w:rPr>
          <w:sz w:val="24"/>
          <w:szCs w:val="24"/>
        </w:rPr>
        <w:t xml:space="preserve">небольшие     </w:t>
      </w:r>
      <w:r w:rsidRPr="00C601CA">
        <w:rPr>
          <w:spacing w:val="24"/>
          <w:sz w:val="24"/>
          <w:szCs w:val="24"/>
        </w:rPr>
        <w:t xml:space="preserve"> </w:t>
      </w:r>
      <w:r w:rsidRPr="00C601CA">
        <w:rPr>
          <w:sz w:val="24"/>
          <w:szCs w:val="24"/>
        </w:rPr>
        <w:t xml:space="preserve">тексты     </w:t>
      </w:r>
      <w:r w:rsidRPr="00C601CA">
        <w:rPr>
          <w:spacing w:val="24"/>
          <w:sz w:val="24"/>
          <w:szCs w:val="24"/>
        </w:rPr>
        <w:t xml:space="preserve"> </w:t>
      </w:r>
      <w:r w:rsidRPr="00C601CA">
        <w:rPr>
          <w:sz w:val="24"/>
          <w:szCs w:val="24"/>
        </w:rPr>
        <w:t xml:space="preserve">о     </w:t>
      </w:r>
      <w:r w:rsidRPr="00C601CA">
        <w:rPr>
          <w:spacing w:val="25"/>
          <w:sz w:val="24"/>
          <w:szCs w:val="24"/>
        </w:rPr>
        <w:t xml:space="preserve"> </w:t>
      </w:r>
      <w:r w:rsidRPr="00C601CA">
        <w:rPr>
          <w:sz w:val="24"/>
          <w:szCs w:val="24"/>
        </w:rPr>
        <w:t>природе</w:t>
      </w:r>
      <w:r w:rsidRPr="00C601CA">
        <w:rPr>
          <w:spacing w:val="-58"/>
          <w:sz w:val="24"/>
          <w:szCs w:val="24"/>
        </w:rPr>
        <w:t xml:space="preserve"> </w:t>
      </w:r>
      <w:r w:rsidRPr="00C601CA">
        <w:rPr>
          <w:sz w:val="24"/>
          <w:szCs w:val="24"/>
        </w:rPr>
        <w:t>и</w:t>
      </w:r>
      <w:r w:rsidRPr="00C601CA">
        <w:rPr>
          <w:spacing w:val="-2"/>
          <w:sz w:val="24"/>
          <w:szCs w:val="24"/>
        </w:rPr>
        <w:t xml:space="preserve"> </w:t>
      </w:r>
      <w:r w:rsidRPr="00C601CA">
        <w:rPr>
          <w:sz w:val="24"/>
          <w:szCs w:val="24"/>
        </w:rPr>
        <w:t>обществе;</w:t>
      </w:r>
    </w:p>
    <w:p w:rsidR="00DD2CB4" w:rsidRPr="00C601CA" w:rsidRDefault="00443BE7" w:rsidP="00C601CA">
      <w:pPr>
        <w:pStyle w:val="a7"/>
        <w:rPr>
          <w:sz w:val="24"/>
          <w:szCs w:val="24"/>
        </w:rPr>
      </w:pPr>
      <w:r w:rsidRPr="00C601CA">
        <w:rPr>
          <w:sz w:val="24"/>
          <w:szCs w:val="24"/>
        </w:rPr>
        <w:t>оценивать</w:t>
      </w:r>
      <w:r w:rsidRPr="00C601CA">
        <w:rPr>
          <w:sz w:val="24"/>
          <w:szCs w:val="24"/>
        </w:rPr>
        <w:tab/>
        <w:t>ситуации,</w:t>
      </w:r>
      <w:r w:rsidRPr="00C601CA">
        <w:rPr>
          <w:sz w:val="24"/>
          <w:szCs w:val="24"/>
        </w:rPr>
        <w:tab/>
        <w:t>раскрывающие</w:t>
      </w:r>
      <w:r w:rsidRPr="00C601CA">
        <w:rPr>
          <w:sz w:val="24"/>
          <w:szCs w:val="24"/>
        </w:rPr>
        <w:tab/>
        <w:t>положительное</w:t>
      </w:r>
      <w:r w:rsidRPr="00C601CA">
        <w:rPr>
          <w:sz w:val="24"/>
          <w:szCs w:val="24"/>
        </w:rPr>
        <w:tab/>
        <w:t>и</w:t>
      </w:r>
      <w:r w:rsidRPr="00C601CA">
        <w:rPr>
          <w:sz w:val="24"/>
          <w:szCs w:val="24"/>
        </w:rPr>
        <w:tab/>
        <w:t>негативное</w:t>
      </w:r>
      <w:r w:rsidRPr="00C601CA">
        <w:rPr>
          <w:sz w:val="24"/>
          <w:szCs w:val="24"/>
        </w:rPr>
        <w:tab/>
        <w:t>отношение</w:t>
      </w:r>
      <w:r w:rsidRPr="00C601CA">
        <w:rPr>
          <w:spacing w:val="-57"/>
          <w:sz w:val="24"/>
          <w:szCs w:val="24"/>
        </w:rPr>
        <w:t xml:space="preserve"> </w:t>
      </w:r>
      <w:r w:rsidRPr="00C601CA">
        <w:rPr>
          <w:sz w:val="24"/>
          <w:szCs w:val="24"/>
        </w:rPr>
        <w:t>к</w:t>
      </w:r>
      <w:r w:rsidRPr="00C601CA">
        <w:rPr>
          <w:spacing w:val="-1"/>
          <w:sz w:val="24"/>
          <w:szCs w:val="24"/>
        </w:rPr>
        <w:t xml:space="preserve"> </w:t>
      </w:r>
      <w:r w:rsidRPr="00C601CA">
        <w:rPr>
          <w:sz w:val="24"/>
          <w:szCs w:val="24"/>
        </w:rPr>
        <w:t>природе;</w:t>
      </w:r>
      <w:r w:rsidRPr="00C601CA">
        <w:rPr>
          <w:spacing w:val="-3"/>
          <w:sz w:val="24"/>
          <w:szCs w:val="24"/>
        </w:rPr>
        <w:t xml:space="preserve"> </w:t>
      </w:r>
      <w:r w:rsidRPr="00C601CA">
        <w:rPr>
          <w:sz w:val="24"/>
          <w:szCs w:val="24"/>
        </w:rPr>
        <w:t>правила</w:t>
      </w:r>
      <w:r w:rsidRPr="00C601CA">
        <w:rPr>
          <w:spacing w:val="1"/>
          <w:sz w:val="24"/>
          <w:szCs w:val="24"/>
        </w:rPr>
        <w:t xml:space="preserve"> </w:t>
      </w:r>
      <w:r w:rsidRPr="00C601CA">
        <w:rPr>
          <w:sz w:val="24"/>
          <w:szCs w:val="24"/>
        </w:rPr>
        <w:t>поведения</w:t>
      </w:r>
      <w:r w:rsidRPr="00C601CA">
        <w:rPr>
          <w:spacing w:val="-4"/>
          <w:sz w:val="24"/>
          <w:szCs w:val="24"/>
        </w:rPr>
        <w:t xml:space="preserve"> </w:t>
      </w:r>
      <w:r w:rsidRPr="00C601CA">
        <w:rPr>
          <w:sz w:val="24"/>
          <w:szCs w:val="24"/>
        </w:rPr>
        <w:t>в</w:t>
      </w:r>
      <w:r w:rsidRPr="00C601CA">
        <w:rPr>
          <w:spacing w:val="4"/>
          <w:sz w:val="24"/>
          <w:szCs w:val="24"/>
        </w:rPr>
        <w:t xml:space="preserve"> </w:t>
      </w:r>
      <w:r w:rsidRPr="00C601CA">
        <w:rPr>
          <w:sz w:val="24"/>
          <w:szCs w:val="24"/>
        </w:rPr>
        <w:t>быту,</w:t>
      </w:r>
      <w:r w:rsidRPr="00C601CA">
        <w:rPr>
          <w:spacing w:val="3"/>
          <w:sz w:val="24"/>
          <w:szCs w:val="24"/>
        </w:rPr>
        <w:t xml:space="preserve"> </w:t>
      </w:r>
      <w:r w:rsidRPr="00C601CA">
        <w:rPr>
          <w:sz w:val="24"/>
          <w:szCs w:val="24"/>
        </w:rPr>
        <w:t>в</w:t>
      </w:r>
      <w:r w:rsidRPr="00C601CA">
        <w:rPr>
          <w:spacing w:val="-1"/>
          <w:sz w:val="24"/>
          <w:szCs w:val="24"/>
        </w:rPr>
        <w:t xml:space="preserve"> </w:t>
      </w:r>
      <w:r w:rsidRPr="00C601CA">
        <w:rPr>
          <w:sz w:val="24"/>
          <w:szCs w:val="24"/>
        </w:rPr>
        <w:t>общественных</w:t>
      </w:r>
      <w:r w:rsidRPr="00C601CA">
        <w:rPr>
          <w:spacing w:val="-3"/>
          <w:sz w:val="24"/>
          <w:szCs w:val="24"/>
        </w:rPr>
        <w:t xml:space="preserve"> </w:t>
      </w:r>
      <w:r w:rsidRPr="00C601CA">
        <w:rPr>
          <w:sz w:val="24"/>
          <w:szCs w:val="24"/>
        </w:rPr>
        <w:t>местах;</w:t>
      </w:r>
    </w:p>
    <w:p w:rsidR="00DD2CB4" w:rsidRPr="00C601CA" w:rsidRDefault="00443BE7" w:rsidP="00C601CA">
      <w:pPr>
        <w:pStyle w:val="a7"/>
        <w:rPr>
          <w:sz w:val="24"/>
          <w:szCs w:val="24"/>
        </w:rPr>
      </w:pPr>
      <w:r w:rsidRPr="00C601CA">
        <w:rPr>
          <w:sz w:val="24"/>
          <w:szCs w:val="24"/>
        </w:rPr>
        <w:t>соблюдать</w:t>
      </w:r>
      <w:r w:rsidRPr="00C601CA">
        <w:rPr>
          <w:spacing w:val="47"/>
          <w:sz w:val="24"/>
          <w:szCs w:val="24"/>
        </w:rPr>
        <w:t xml:space="preserve"> </w:t>
      </w:r>
      <w:r w:rsidRPr="00C601CA">
        <w:rPr>
          <w:sz w:val="24"/>
          <w:szCs w:val="24"/>
        </w:rPr>
        <w:t>правила</w:t>
      </w:r>
      <w:r w:rsidRPr="00C601CA">
        <w:rPr>
          <w:spacing w:val="46"/>
          <w:sz w:val="24"/>
          <w:szCs w:val="24"/>
        </w:rPr>
        <w:t xml:space="preserve"> </w:t>
      </w:r>
      <w:r w:rsidRPr="00C601CA">
        <w:rPr>
          <w:sz w:val="24"/>
          <w:szCs w:val="24"/>
        </w:rPr>
        <w:t>безопасности</w:t>
      </w:r>
      <w:r w:rsidRPr="00C601CA">
        <w:rPr>
          <w:spacing w:val="48"/>
          <w:sz w:val="24"/>
          <w:szCs w:val="24"/>
        </w:rPr>
        <w:t xml:space="preserve"> </w:t>
      </w:r>
      <w:r w:rsidRPr="00C601CA">
        <w:rPr>
          <w:sz w:val="24"/>
          <w:szCs w:val="24"/>
        </w:rPr>
        <w:t>на</w:t>
      </w:r>
      <w:r w:rsidRPr="00C601CA">
        <w:rPr>
          <w:spacing w:val="45"/>
          <w:sz w:val="24"/>
          <w:szCs w:val="24"/>
        </w:rPr>
        <w:t xml:space="preserve"> </w:t>
      </w:r>
      <w:r w:rsidRPr="00C601CA">
        <w:rPr>
          <w:sz w:val="24"/>
          <w:szCs w:val="24"/>
        </w:rPr>
        <w:t>учебном</w:t>
      </w:r>
      <w:r w:rsidRPr="00C601CA">
        <w:rPr>
          <w:spacing w:val="44"/>
          <w:sz w:val="24"/>
          <w:szCs w:val="24"/>
        </w:rPr>
        <w:t xml:space="preserve"> </w:t>
      </w:r>
      <w:r w:rsidRPr="00C601CA">
        <w:rPr>
          <w:sz w:val="24"/>
          <w:szCs w:val="24"/>
        </w:rPr>
        <w:t>месте</w:t>
      </w:r>
      <w:r w:rsidRPr="00C601CA">
        <w:rPr>
          <w:spacing w:val="46"/>
          <w:sz w:val="24"/>
          <w:szCs w:val="24"/>
        </w:rPr>
        <w:t xml:space="preserve"> </w:t>
      </w:r>
      <w:r w:rsidRPr="00C601CA">
        <w:rPr>
          <w:sz w:val="24"/>
          <w:szCs w:val="24"/>
        </w:rPr>
        <w:t>школьника;</w:t>
      </w:r>
      <w:r w:rsidRPr="00C601CA">
        <w:rPr>
          <w:spacing w:val="42"/>
          <w:sz w:val="24"/>
          <w:szCs w:val="24"/>
        </w:rPr>
        <w:t xml:space="preserve"> </w:t>
      </w:r>
      <w:r w:rsidRPr="00C601CA">
        <w:rPr>
          <w:sz w:val="24"/>
          <w:szCs w:val="24"/>
        </w:rPr>
        <w:t>во</w:t>
      </w:r>
      <w:r w:rsidRPr="00C601CA">
        <w:rPr>
          <w:spacing w:val="45"/>
          <w:sz w:val="24"/>
          <w:szCs w:val="24"/>
        </w:rPr>
        <w:t xml:space="preserve"> </w:t>
      </w:r>
      <w:r w:rsidRPr="00C601CA">
        <w:rPr>
          <w:sz w:val="24"/>
          <w:szCs w:val="24"/>
        </w:rPr>
        <w:t>время</w:t>
      </w:r>
      <w:r w:rsidRPr="00C601CA">
        <w:rPr>
          <w:spacing w:val="47"/>
          <w:sz w:val="24"/>
          <w:szCs w:val="24"/>
        </w:rPr>
        <w:t xml:space="preserve"> </w:t>
      </w:r>
      <w:r w:rsidRPr="00C601CA">
        <w:rPr>
          <w:sz w:val="24"/>
          <w:szCs w:val="24"/>
        </w:rPr>
        <w:t>наблюдений</w:t>
      </w:r>
      <w:r w:rsidRPr="00C601CA">
        <w:rPr>
          <w:spacing w:val="48"/>
          <w:sz w:val="24"/>
          <w:szCs w:val="24"/>
        </w:rPr>
        <w:t xml:space="preserve"> </w:t>
      </w:r>
      <w:r w:rsidRPr="00C601CA">
        <w:rPr>
          <w:sz w:val="24"/>
          <w:szCs w:val="24"/>
        </w:rPr>
        <w:t>и</w:t>
      </w:r>
      <w:r w:rsidRPr="00C601CA">
        <w:rPr>
          <w:spacing w:val="-57"/>
          <w:sz w:val="24"/>
          <w:szCs w:val="24"/>
        </w:rPr>
        <w:t xml:space="preserve"> </w:t>
      </w:r>
      <w:r w:rsidRPr="00C601CA">
        <w:rPr>
          <w:sz w:val="24"/>
          <w:szCs w:val="24"/>
        </w:rPr>
        <w:t>опытов;</w:t>
      </w:r>
      <w:r w:rsidRPr="00C601CA">
        <w:rPr>
          <w:spacing w:val="-4"/>
          <w:sz w:val="24"/>
          <w:szCs w:val="24"/>
        </w:rPr>
        <w:t xml:space="preserve"> </w:t>
      </w:r>
      <w:r w:rsidRPr="00C601CA">
        <w:rPr>
          <w:sz w:val="24"/>
          <w:szCs w:val="24"/>
        </w:rPr>
        <w:t>безопасно</w:t>
      </w:r>
      <w:r w:rsidRPr="00C601CA">
        <w:rPr>
          <w:spacing w:val="6"/>
          <w:sz w:val="24"/>
          <w:szCs w:val="24"/>
        </w:rPr>
        <w:t xml:space="preserve"> </w:t>
      </w:r>
      <w:r w:rsidRPr="00C601CA">
        <w:rPr>
          <w:sz w:val="24"/>
          <w:szCs w:val="24"/>
        </w:rPr>
        <w:t>пользоваться</w:t>
      </w:r>
      <w:r w:rsidRPr="00C601CA">
        <w:rPr>
          <w:spacing w:val="-3"/>
          <w:sz w:val="24"/>
          <w:szCs w:val="24"/>
        </w:rPr>
        <w:t xml:space="preserve"> </w:t>
      </w:r>
      <w:r w:rsidRPr="00C601CA">
        <w:rPr>
          <w:sz w:val="24"/>
          <w:szCs w:val="24"/>
        </w:rPr>
        <w:t>бытовыми</w:t>
      </w:r>
      <w:r w:rsidRPr="00C601CA">
        <w:rPr>
          <w:spacing w:val="-3"/>
          <w:sz w:val="24"/>
          <w:szCs w:val="24"/>
        </w:rPr>
        <w:t xml:space="preserve"> </w:t>
      </w:r>
      <w:r w:rsidRPr="00C601CA">
        <w:rPr>
          <w:sz w:val="24"/>
          <w:szCs w:val="24"/>
        </w:rPr>
        <w:t>электроприборами;</w:t>
      </w:r>
    </w:p>
    <w:p w:rsidR="00DD2CB4" w:rsidRPr="00C601CA" w:rsidRDefault="00443BE7" w:rsidP="00C601CA">
      <w:pPr>
        <w:pStyle w:val="a7"/>
        <w:rPr>
          <w:sz w:val="24"/>
          <w:szCs w:val="24"/>
        </w:rPr>
      </w:pPr>
      <w:r w:rsidRPr="00C601CA">
        <w:rPr>
          <w:sz w:val="24"/>
          <w:szCs w:val="24"/>
        </w:rPr>
        <w:t>соблюдать правила использования электронных средств, оснащенных экраном;</w:t>
      </w:r>
      <w:r w:rsidRPr="00C601CA">
        <w:rPr>
          <w:spacing w:val="-57"/>
          <w:sz w:val="24"/>
          <w:szCs w:val="24"/>
        </w:rPr>
        <w:t xml:space="preserve"> </w:t>
      </w:r>
      <w:r w:rsidRPr="00C601CA">
        <w:rPr>
          <w:sz w:val="24"/>
          <w:szCs w:val="24"/>
        </w:rPr>
        <w:t>соблюдать</w:t>
      </w:r>
      <w:r w:rsidRPr="00C601CA">
        <w:rPr>
          <w:spacing w:val="2"/>
          <w:sz w:val="24"/>
          <w:szCs w:val="24"/>
        </w:rPr>
        <w:t xml:space="preserve"> </w:t>
      </w:r>
      <w:r w:rsidRPr="00C601CA">
        <w:rPr>
          <w:sz w:val="24"/>
          <w:szCs w:val="24"/>
        </w:rPr>
        <w:t>правила</w:t>
      </w:r>
      <w:r w:rsidRPr="00C601CA">
        <w:rPr>
          <w:spacing w:val="-4"/>
          <w:sz w:val="24"/>
          <w:szCs w:val="24"/>
        </w:rPr>
        <w:t xml:space="preserve"> </w:t>
      </w:r>
      <w:r w:rsidRPr="00C601CA">
        <w:rPr>
          <w:sz w:val="24"/>
          <w:szCs w:val="24"/>
        </w:rPr>
        <w:t>здорового</w:t>
      </w:r>
      <w:r w:rsidRPr="00C601CA">
        <w:rPr>
          <w:spacing w:val="1"/>
          <w:sz w:val="24"/>
          <w:szCs w:val="24"/>
        </w:rPr>
        <w:t xml:space="preserve"> </w:t>
      </w:r>
      <w:r w:rsidRPr="00C601CA">
        <w:rPr>
          <w:sz w:val="24"/>
          <w:szCs w:val="24"/>
        </w:rPr>
        <w:t>питания</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личной</w:t>
      </w:r>
      <w:r w:rsidRPr="00C601CA">
        <w:rPr>
          <w:spacing w:val="2"/>
          <w:sz w:val="24"/>
          <w:szCs w:val="24"/>
        </w:rPr>
        <w:t xml:space="preserve"> </w:t>
      </w:r>
      <w:r w:rsidRPr="00C601CA">
        <w:rPr>
          <w:sz w:val="24"/>
          <w:szCs w:val="24"/>
        </w:rPr>
        <w:t>гигиены;</w:t>
      </w:r>
    </w:p>
    <w:p w:rsidR="00DD2CB4" w:rsidRPr="00C601CA" w:rsidRDefault="00443BE7" w:rsidP="00C601CA">
      <w:pPr>
        <w:pStyle w:val="a7"/>
        <w:rPr>
          <w:sz w:val="24"/>
          <w:szCs w:val="24"/>
        </w:rPr>
      </w:pPr>
      <w:r w:rsidRPr="00C601CA">
        <w:rPr>
          <w:sz w:val="24"/>
          <w:szCs w:val="24"/>
        </w:rPr>
        <w:t>соблюдать правила безопасного поведения пешехода;</w:t>
      </w:r>
      <w:r w:rsidRPr="00C601CA">
        <w:rPr>
          <w:spacing w:val="-57"/>
          <w:sz w:val="24"/>
          <w:szCs w:val="24"/>
        </w:rPr>
        <w:t xml:space="preserve"> </w:t>
      </w:r>
      <w:r w:rsidRPr="00C601CA">
        <w:rPr>
          <w:sz w:val="24"/>
          <w:szCs w:val="24"/>
        </w:rPr>
        <w:t>соблюдать</w:t>
      </w:r>
      <w:r w:rsidRPr="00C601CA">
        <w:rPr>
          <w:spacing w:val="-4"/>
          <w:sz w:val="24"/>
          <w:szCs w:val="24"/>
        </w:rPr>
        <w:t xml:space="preserve"> </w:t>
      </w:r>
      <w:r w:rsidRPr="00C601CA">
        <w:rPr>
          <w:sz w:val="24"/>
          <w:szCs w:val="24"/>
        </w:rPr>
        <w:t>правила</w:t>
      </w:r>
      <w:r w:rsidRPr="00C601CA">
        <w:rPr>
          <w:spacing w:val="-4"/>
          <w:sz w:val="24"/>
          <w:szCs w:val="24"/>
        </w:rPr>
        <w:t xml:space="preserve"> </w:t>
      </w:r>
      <w:r w:rsidRPr="00C601CA">
        <w:rPr>
          <w:sz w:val="24"/>
          <w:szCs w:val="24"/>
        </w:rPr>
        <w:t>безопасного</w:t>
      </w:r>
      <w:r w:rsidRPr="00C601CA">
        <w:rPr>
          <w:spacing w:val="-1"/>
          <w:sz w:val="24"/>
          <w:szCs w:val="24"/>
        </w:rPr>
        <w:t xml:space="preserve"> </w:t>
      </w:r>
      <w:r w:rsidRPr="00C601CA">
        <w:rPr>
          <w:sz w:val="24"/>
          <w:szCs w:val="24"/>
        </w:rPr>
        <w:t>поведения</w:t>
      </w:r>
      <w:r w:rsidRPr="00C601CA">
        <w:rPr>
          <w:spacing w:val="-4"/>
          <w:sz w:val="24"/>
          <w:szCs w:val="24"/>
        </w:rPr>
        <w:t xml:space="preserve"> </w:t>
      </w:r>
      <w:r w:rsidRPr="00C601CA">
        <w:rPr>
          <w:sz w:val="24"/>
          <w:szCs w:val="24"/>
        </w:rPr>
        <w:t>в</w:t>
      </w:r>
      <w:r w:rsidRPr="00C601CA">
        <w:rPr>
          <w:spacing w:val="-6"/>
          <w:sz w:val="24"/>
          <w:szCs w:val="24"/>
        </w:rPr>
        <w:t xml:space="preserve"> </w:t>
      </w:r>
      <w:r w:rsidRPr="00C601CA">
        <w:rPr>
          <w:sz w:val="24"/>
          <w:szCs w:val="24"/>
        </w:rPr>
        <w:t>природе;</w:t>
      </w:r>
    </w:p>
    <w:p w:rsidR="00DD2CB4" w:rsidRPr="00C601CA" w:rsidRDefault="00443BE7" w:rsidP="00C601CA">
      <w:pPr>
        <w:pStyle w:val="a7"/>
        <w:rPr>
          <w:sz w:val="24"/>
          <w:szCs w:val="24"/>
        </w:rPr>
      </w:pPr>
      <w:r w:rsidRPr="00C601CA">
        <w:rPr>
          <w:sz w:val="24"/>
          <w:szCs w:val="24"/>
        </w:rPr>
        <w:t>с</w:t>
      </w:r>
      <w:r w:rsidRPr="00C601CA">
        <w:rPr>
          <w:spacing w:val="1"/>
          <w:sz w:val="24"/>
          <w:szCs w:val="24"/>
        </w:rPr>
        <w:t xml:space="preserve"> </w:t>
      </w:r>
      <w:r w:rsidRPr="00C601CA">
        <w:rPr>
          <w:sz w:val="24"/>
          <w:szCs w:val="24"/>
        </w:rPr>
        <w:t>помощью</w:t>
      </w:r>
      <w:r w:rsidRPr="00C601CA">
        <w:rPr>
          <w:spacing w:val="1"/>
          <w:sz w:val="24"/>
          <w:szCs w:val="24"/>
        </w:rPr>
        <w:t xml:space="preserve"> </w:t>
      </w:r>
      <w:r w:rsidRPr="00C601CA">
        <w:rPr>
          <w:sz w:val="24"/>
          <w:szCs w:val="24"/>
        </w:rPr>
        <w:t>взрослых</w:t>
      </w:r>
      <w:r w:rsidRPr="00C601CA">
        <w:rPr>
          <w:spacing w:val="1"/>
          <w:sz w:val="24"/>
          <w:szCs w:val="24"/>
        </w:rPr>
        <w:t xml:space="preserve"> </w:t>
      </w:r>
      <w:r w:rsidRPr="00C601CA">
        <w:rPr>
          <w:sz w:val="24"/>
          <w:szCs w:val="24"/>
        </w:rPr>
        <w:t>(учителя,</w:t>
      </w:r>
      <w:r w:rsidRPr="00C601CA">
        <w:rPr>
          <w:spacing w:val="1"/>
          <w:sz w:val="24"/>
          <w:szCs w:val="24"/>
        </w:rPr>
        <w:t xml:space="preserve"> </w:t>
      </w:r>
      <w:r w:rsidRPr="00C601CA">
        <w:rPr>
          <w:sz w:val="24"/>
          <w:szCs w:val="24"/>
        </w:rPr>
        <w:t>родителей)</w:t>
      </w:r>
      <w:r w:rsidRPr="00C601CA">
        <w:rPr>
          <w:spacing w:val="1"/>
          <w:sz w:val="24"/>
          <w:szCs w:val="24"/>
        </w:rPr>
        <w:t xml:space="preserve"> </w:t>
      </w:r>
      <w:r w:rsidRPr="00C601CA">
        <w:rPr>
          <w:sz w:val="24"/>
          <w:szCs w:val="24"/>
        </w:rPr>
        <w:t>пользоваться</w:t>
      </w:r>
      <w:r w:rsidRPr="00C601CA">
        <w:rPr>
          <w:spacing w:val="1"/>
          <w:sz w:val="24"/>
          <w:szCs w:val="24"/>
        </w:rPr>
        <w:t xml:space="preserve"> </w:t>
      </w:r>
      <w:r w:rsidRPr="00C601CA">
        <w:rPr>
          <w:sz w:val="24"/>
          <w:szCs w:val="24"/>
        </w:rPr>
        <w:t>электронным</w:t>
      </w:r>
      <w:r w:rsidRPr="00C601CA">
        <w:rPr>
          <w:spacing w:val="1"/>
          <w:sz w:val="24"/>
          <w:szCs w:val="24"/>
        </w:rPr>
        <w:t xml:space="preserve"> </w:t>
      </w:r>
      <w:r w:rsidRPr="00C601CA">
        <w:rPr>
          <w:sz w:val="24"/>
          <w:szCs w:val="24"/>
        </w:rPr>
        <w:t>дневником</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электронными</w:t>
      </w:r>
      <w:r w:rsidRPr="00C601CA">
        <w:rPr>
          <w:spacing w:val="-3"/>
          <w:sz w:val="24"/>
          <w:szCs w:val="24"/>
        </w:rPr>
        <w:t xml:space="preserve"> </w:t>
      </w:r>
      <w:r w:rsidRPr="00C601CA">
        <w:rPr>
          <w:sz w:val="24"/>
          <w:szCs w:val="24"/>
        </w:rPr>
        <w:t>образовательными</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информационными</w:t>
      </w:r>
      <w:r w:rsidRPr="00C601CA">
        <w:rPr>
          <w:spacing w:val="3"/>
          <w:sz w:val="24"/>
          <w:szCs w:val="24"/>
        </w:rPr>
        <w:t xml:space="preserve"> </w:t>
      </w:r>
      <w:r w:rsidRPr="00C601CA">
        <w:rPr>
          <w:sz w:val="24"/>
          <w:szCs w:val="24"/>
        </w:rPr>
        <w:t>ресурсами.</w:t>
      </w:r>
    </w:p>
    <w:p w:rsidR="00DD2CB4" w:rsidRPr="00C601CA" w:rsidRDefault="00443BE7" w:rsidP="00C601CA">
      <w:pPr>
        <w:pStyle w:val="a7"/>
        <w:rPr>
          <w:sz w:val="24"/>
          <w:szCs w:val="24"/>
        </w:rPr>
      </w:pPr>
      <w:r w:rsidRPr="00C601CA">
        <w:rPr>
          <w:sz w:val="24"/>
          <w:szCs w:val="24"/>
        </w:rPr>
        <w:t>Предметные</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изучения</w:t>
      </w:r>
      <w:r w:rsidRPr="00C601CA">
        <w:rPr>
          <w:spacing w:val="1"/>
          <w:sz w:val="24"/>
          <w:szCs w:val="24"/>
        </w:rPr>
        <w:t xml:space="preserve"> </w:t>
      </w:r>
      <w:r w:rsidRPr="00C601CA">
        <w:rPr>
          <w:sz w:val="24"/>
          <w:szCs w:val="24"/>
        </w:rPr>
        <w:t>окружающего</w:t>
      </w:r>
      <w:r w:rsidRPr="00C601CA">
        <w:rPr>
          <w:spacing w:val="1"/>
          <w:sz w:val="24"/>
          <w:szCs w:val="24"/>
        </w:rPr>
        <w:t xml:space="preserve"> </w:t>
      </w:r>
      <w:r w:rsidRPr="00C601CA">
        <w:rPr>
          <w:sz w:val="24"/>
          <w:szCs w:val="24"/>
        </w:rPr>
        <w:t>мира.</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концу</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во</w:t>
      </w:r>
      <w:r w:rsidRPr="00C601CA">
        <w:rPr>
          <w:spacing w:val="1"/>
          <w:sz w:val="24"/>
          <w:szCs w:val="24"/>
        </w:rPr>
        <w:t xml:space="preserve"> </w:t>
      </w:r>
      <w:r w:rsidRPr="00C601CA">
        <w:rPr>
          <w:sz w:val="24"/>
          <w:szCs w:val="24"/>
        </w:rPr>
        <w:t>2</w:t>
      </w:r>
      <w:r w:rsidRPr="00C601CA">
        <w:rPr>
          <w:spacing w:val="1"/>
          <w:sz w:val="24"/>
          <w:szCs w:val="24"/>
        </w:rPr>
        <w:t xml:space="preserve"> </w:t>
      </w:r>
      <w:r w:rsidRPr="00C601CA">
        <w:rPr>
          <w:sz w:val="24"/>
          <w:szCs w:val="24"/>
        </w:rPr>
        <w:t>классе</w:t>
      </w:r>
      <w:r w:rsidRPr="00C601CA">
        <w:rPr>
          <w:spacing w:val="1"/>
          <w:sz w:val="24"/>
          <w:szCs w:val="24"/>
        </w:rPr>
        <w:t xml:space="preserve"> </w:t>
      </w:r>
      <w:r w:rsidRPr="00C601CA">
        <w:rPr>
          <w:sz w:val="24"/>
          <w:szCs w:val="24"/>
        </w:rPr>
        <w:t>обучающийся</w:t>
      </w:r>
      <w:r w:rsidRPr="00C601CA">
        <w:rPr>
          <w:spacing w:val="1"/>
          <w:sz w:val="24"/>
          <w:szCs w:val="24"/>
        </w:rPr>
        <w:t xml:space="preserve"> </w:t>
      </w:r>
      <w:r w:rsidRPr="00C601CA">
        <w:rPr>
          <w:sz w:val="24"/>
          <w:szCs w:val="24"/>
        </w:rPr>
        <w:t>научится:</w:t>
      </w:r>
    </w:p>
    <w:p w:rsidR="00DD2CB4" w:rsidRPr="00C601CA" w:rsidRDefault="00443BE7" w:rsidP="00C601CA">
      <w:pPr>
        <w:pStyle w:val="a7"/>
        <w:rPr>
          <w:sz w:val="24"/>
          <w:szCs w:val="24"/>
        </w:rPr>
      </w:pPr>
      <w:r w:rsidRPr="00C601CA">
        <w:rPr>
          <w:sz w:val="24"/>
          <w:szCs w:val="24"/>
        </w:rPr>
        <w:t xml:space="preserve">находить  </w:t>
      </w:r>
      <w:r w:rsidRPr="00C601CA">
        <w:rPr>
          <w:spacing w:val="14"/>
          <w:sz w:val="24"/>
          <w:szCs w:val="24"/>
        </w:rPr>
        <w:t xml:space="preserve"> </w:t>
      </w:r>
      <w:r w:rsidRPr="00C601CA">
        <w:rPr>
          <w:sz w:val="24"/>
          <w:szCs w:val="24"/>
        </w:rPr>
        <w:t xml:space="preserve">Россию   </w:t>
      </w:r>
      <w:r w:rsidRPr="00C601CA">
        <w:rPr>
          <w:spacing w:val="10"/>
          <w:sz w:val="24"/>
          <w:szCs w:val="24"/>
        </w:rPr>
        <w:t xml:space="preserve"> </w:t>
      </w:r>
      <w:r w:rsidRPr="00C601CA">
        <w:rPr>
          <w:sz w:val="24"/>
          <w:szCs w:val="24"/>
        </w:rPr>
        <w:t xml:space="preserve">на   </w:t>
      </w:r>
      <w:r w:rsidRPr="00C601CA">
        <w:rPr>
          <w:spacing w:val="11"/>
          <w:sz w:val="24"/>
          <w:szCs w:val="24"/>
        </w:rPr>
        <w:t xml:space="preserve"> </w:t>
      </w:r>
      <w:r w:rsidRPr="00C601CA">
        <w:rPr>
          <w:sz w:val="24"/>
          <w:szCs w:val="24"/>
        </w:rPr>
        <w:t xml:space="preserve">карте   </w:t>
      </w:r>
      <w:r w:rsidRPr="00C601CA">
        <w:rPr>
          <w:spacing w:val="7"/>
          <w:sz w:val="24"/>
          <w:szCs w:val="24"/>
        </w:rPr>
        <w:t xml:space="preserve"> </w:t>
      </w:r>
      <w:r w:rsidRPr="00C601CA">
        <w:rPr>
          <w:sz w:val="24"/>
          <w:szCs w:val="24"/>
        </w:rPr>
        <w:t xml:space="preserve">мира,   </w:t>
      </w:r>
      <w:r w:rsidRPr="00C601CA">
        <w:rPr>
          <w:spacing w:val="9"/>
          <w:sz w:val="24"/>
          <w:szCs w:val="24"/>
        </w:rPr>
        <w:t xml:space="preserve"> </w:t>
      </w:r>
      <w:r w:rsidRPr="00C601CA">
        <w:rPr>
          <w:sz w:val="24"/>
          <w:szCs w:val="24"/>
        </w:rPr>
        <w:t xml:space="preserve">на   </w:t>
      </w:r>
      <w:r w:rsidRPr="00C601CA">
        <w:rPr>
          <w:spacing w:val="6"/>
          <w:sz w:val="24"/>
          <w:szCs w:val="24"/>
        </w:rPr>
        <w:t xml:space="preserve"> </w:t>
      </w:r>
      <w:r w:rsidRPr="00C601CA">
        <w:rPr>
          <w:sz w:val="24"/>
          <w:szCs w:val="24"/>
        </w:rPr>
        <w:t xml:space="preserve">карте   </w:t>
      </w:r>
      <w:r w:rsidRPr="00C601CA">
        <w:rPr>
          <w:spacing w:val="11"/>
          <w:sz w:val="24"/>
          <w:szCs w:val="24"/>
        </w:rPr>
        <w:t xml:space="preserve"> </w:t>
      </w:r>
      <w:r w:rsidRPr="00C601CA">
        <w:rPr>
          <w:sz w:val="24"/>
          <w:szCs w:val="24"/>
        </w:rPr>
        <w:t xml:space="preserve">России   </w:t>
      </w:r>
      <w:r w:rsidRPr="00C601CA">
        <w:rPr>
          <w:spacing w:val="16"/>
          <w:sz w:val="24"/>
          <w:szCs w:val="24"/>
        </w:rPr>
        <w:t xml:space="preserve"> </w:t>
      </w:r>
      <w:r w:rsidRPr="00C601CA">
        <w:rPr>
          <w:sz w:val="24"/>
          <w:szCs w:val="24"/>
        </w:rPr>
        <w:t xml:space="preserve">–   </w:t>
      </w:r>
      <w:r w:rsidRPr="00C601CA">
        <w:rPr>
          <w:spacing w:val="12"/>
          <w:sz w:val="24"/>
          <w:szCs w:val="24"/>
        </w:rPr>
        <w:t xml:space="preserve"> </w:t>
      </w:r>
      <w:r w:rsidRPr="00C601CA">
        <w:rPr>
          <w:sz w:val="24"/>
          <w:szCs w:val="24"/>
        </w:rPr>
        <w:t xml:space="preserve">Москву,   </w:t>
      </w:r>
      <w:r w:rsidRPr="00C601CA">
        <w:rPr>
          <w:spacing w:val="14"/>
          <w:sz w:val="24"/>
          <w:szCs w:val="24"/>
        </w:rPr>
        <w:t xml:space="preserve"> </w:t>
      </w:r>
      <w:r w:rsidRPr="00C601CA">
        <w:rPr>
          <w:sz w:val="24"/>
          <w:szCs w:val="24"/>
        </w:rPr>
        <w:t xml:space="preserve">свой   </w:t>
      </w:r>
      <w:r w:rsidRPr="00C601CA">
        <w:rPr>
          <w:spacing w:val="9"/>
          <w:sz w:val="24"/>
          <w:szCs w:val="24"/>
        </w:rPr>
        <w:t xml:space="preserve"> </w:t>
      </w:r>
      <w:r w:rsidRPr="00C601CA">
        <w:rPr>
          <w:sz w:val="24"/>
          <w:szCs w:val="24"/>
        </w:rPr>
        <w:t>регион</w:t>
      </w:r>
      <w:r w:rsidRPr="00C601CA">
        <w:rPr>
          <w:spacing w:val="-58"/>
          <w:sz w:val="24"/>
          <w:szCs w:val="24"/>
        </w:rPr>
        <w:t xml:space="preserve"> </w:t>
      </w:r>
      <w:r w:rsidRPr="00C601CA">
        <w:rPr>
          <w:sz w:val="24"/>
          <w:szCs w:val="24"/>
        </w:rPr>
        <w:t>и</w:t>
      </w:r>
      <w:r w:rsidRPr="00C601CA">
        <w:rPr>
          <w:spacing w:val="2"/>
          <w:sz w:val="24"/>
          <w:szCs w:val="24"/>
        </w:rPr>
        <w:t xml:space="preserve"> </w:t>
      </w:r>
      <w:r w:rsidRPr="00C601CA">
        <w:rPr>
          <w:sz w:val="24"/>
          <w:szCs w:val="24"/>
        </w:rPr>
        <w:t>его</w:t>
      </w:r>
      <w:r w:rsidRPr="00C601CA">
        <w:rPr>
          <w:spacing w:val="2"/>
          <w:sz w:val="24"/>
          <w:szCs w:val="24"/>
        </w:rPr>
        <w:t xml:space="preserve"> </w:t>
      </w:r>
      <w:r w:rsidRPr="00C601CA">
        <w:rPr>
          <w:sz w:val="24"/>
          <w:szCs w:val="24"/>
        </w:rPr>
        <w:t>главный</w:t>
      </w:r>
      <w:r w:rsidRPr="00C601CA">
        <w:rPr>
          <w:spacing w:val="-2"/>
          <w:sz w:val="24"/>
          <w:szCs w:val="24"/>
        </w:rPr>
        <w:t xml:space="preserve"> </w:t>
      </w:r>
      <w:r w:rsidRPr="00C601CA">
        <w:rPr>
          <w:sz w:val="24"/>
          <w:szCs w:val="24"/>
        </w:rPr>
        <w:t>город;</w:t>
      </w:r>
    </w:p>
    <w:p w:rsidR="00DD2CB4" w:rsidRPr="00C601CA" w:rsidRDefault="00443BE7" w:rsidP="00C601CA">
      <w:pPr>
        <w:pStyle w:val="a7"/>
        <w:rPr>
          <w:sz w:val="24"/>
          <w:szCs w:val="24"/>
        </w:rPr>
      </w:pPr>
      <w:r w:rsidRPr="00C601CA">
        <w:rPr>
          <w:sz w:val="24"/>
          <w:szCs w:val="24"/>
        </w:rPr>
        <w:t>узнавать государственную символику Российской Федерации (гимн, герб, флаг) и своего</w:t>
      </w:r>
      <w:r w:rsidRPr="00C601CA">
        <w:rPr>
          <w:spacing w:val="1"/>
          <w:sz w:val="24"/>
          <w:szCs w:val="24"/>
        </w:rPr>
        <w:t xml:space="preserve"> </w:t>
      </w:r>
      <w:r w:rsidRPr="00C601CA">
        <w:rPr>
          <w:sz w:val="24"/>
          <w:szCs w:val="24"/>
        </w:rPr>
        <w:t>региона;</w:t>
      </w:r>
    </w:p>
    <w:p w:rsidR="00DD2CB4" w:rsidRPr="00C601CA" w:rsidRDefault="00443BE7" w:rsidP="00C601CA">
      <w:pPr>
        <w:pStyle w:val="a7"/>
        <w:rPr>
          <w:sz w:val="24"/>
          <w:szCs w:val="24"/>
        </w:rPr>
      </w:pPr>
      <w:r w:rsidRPr="00C601CA">
        <w:rPr>
          <w:sz w:val="24"/>
          <w:szCs w:val="24"/>
        </w:rPr>
        <w:lastRenderedPageBreak/>
        <w:t>проявлять</w:t>
      </w:r>
      <w:r w:rsidRPr="00C601CA">
        <w:rPr>
          <w:spacing w:val="1"/>
          <w:sz w:val="24"/>
          <w:szCs w:val="24"/>
        </w:rPr>
        <w:t xml:space="preserve"> </w:t>
      </w:r>
      <w:r w:rsidRPr="00C601CA">
        <w:rPr>
          <w:sz w:val="24"/>
          <w:szCs w:val="24"/>
        </w:rPr>
        <w:t>уважение</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семейным</w:t>
      </w:r>
      <w:r w:rsidRPr="00C601CA">
        <w:rPr>
          <w:spacing w:val="1"/>
          <w:sz w:val="24"/>
          <w:szCs w:val="24"/>
        </w:rPr>
        <w:t xml:space="preserve"> </w:t>
      </w:r>
      <w:r w:rsidRPr="00C601CA">
        <w:rPr>
          <w:sz w:val="24"/>
          <w:szCs w:val="24"/>
        </w:rPr>
        <w:t>ценностям</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традициям,</w:t>
      </w:r>
      <w:r w:rsidRPr="00C601CA">
        <w:rPr>
          <w:spacing w:val="1"/>
          <w:sz w:val="24"/>
          <w:szCs w:val="24"/>
        </w:rPr>
        <w:t xml:space="preserve"> </w:t>
      </w:r>
      <w:r w:rsidRPr="00C601CA">
        <w:rPr>
          <w:sz w:val="24"/>
          <w:szCs w:val="24"/>
        </w:rPr>
        <w:t>традициям</w:t>
      </w:r>
      <w:r w:rsidRPr="00C601CA">
        <w:rPr>
          <w:spacing w:val="1"/>
          <w:sz w:val="24"/>
          <w:szCs w:val="24"/>
        </w:rPr>
        <w:t xml:space="preserve"> </w:t>
      </w:r>
      <w:r w:rsidRPr="00C601CA">
        <w:rPr>
          <w:sz w:val="24"/>
          <w:szCs w:val="24"/>
        </w:rPr>
        <w:t>своего</w:t>
      </w:r>
      <w:r w:rsidRPr="00C601CA">
        <w:rPr>
          <w:spacing w:val="1"/>
          <w:sz w:val="24"/>
          <w:szCs w:val="24"/>
        </w:rPr>
        <w:t xml:space="preserve"> </w:t>
      </w:r>
      <w:r w:rsidRPr="00C601CA">
        <w:rPr>
          <w:sz w:val="24"/>
          <w:szCs w:val="24"/>
        </w:rPr>
        <w:t>народа</w:t>
      </w:r>
      <w:r w:rsidRPr="00C601CA">
        <w:rPr>
          <w:spacing w:val="60"/>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других народов, государственным символам России; соблюдать правила нравственного поведения</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социуме</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на</w:t>
      </w:r>
      <w:r w:rsidRPr="00C601CA">
        <w:rPr>
          <w:spacing w:val="1"/>
          <w:sz w:val="24"/>
          <w:szCs w:val="24"/>
        </w:rPr>
        <w:t xml:space="preserve"> </w:t>
      </w:r>
      <w:r w:rsidRPr="00C601CA">
        <w:rPr>
          <w:sz w:val="24"/>
          <w:szCs w:val="24"/>
        </w:rPr>
        <w:t>природе;</w:t>
      </w:r>
    </w:p>
    <w:p w:rsidR="00DD2CB4" w:rsidRPr="00C601CA" w:rsidRDefault="00443BE7" w:rsidP="00C601CA">
      <w:pPr>
        <w:pStyle w:val="a7"/>
        <w:rPr>
          <w:sz w:val="24"/>
          <w:szCs w:val="24"/>
        </w:rPr>
      </w:pPr>
      <w:r w:rsidRPr="00C601CA">
        <w:rPr>
          <w:sz w:val="24"/>
          <w:szCs w:val="24"/>
        </w:rPr>
        <w:t>распознавать</w:t>
      </w:r>
      <w:r w:rsidRPr="00C601CA">
        <w:rPr>
          <w:spacing w:val="1"/>
          <w:sz w:val="24"/>
          <w:szCs w:val="24"/>
        </w:rPr>
        <w:t xml:space="preserve"> </w:t>
      </w:r>
      <w:r w:rsidRPr="00C601CA">
        <w:rPr>
          <w:sz w:val="24"/>
          <w:szCs w:val="24"/>
        </w:rPr>
        <w:t>изученные</w:t>
      </w:r>
      <w:r w:rsidRPr="00C601CA">
        <w:rPr>
          <w:spacing w:val="1"/>
          <w:sz w:val="24"/>
          <w:szCs w:val="24"/>
        </w:rPr>
        <w:t xml:space="preserve"> </w:t>
      </w:r>
      <w:r w:rsidRPr="00C601CA">
        <w:rPr>
          <w:sz w:val="24"/>
          <w:szCs w:val="24"/>
        </w:rPr>
        <w:t>объекты</w:t>
      </w:r>
      <w:r w:rsidRPr="00C601CA">
        <w:rPr>
          <w:spacing w:val="1"/>
          <w:sz w:val="24"/>
          <w:szCs w:val="24"/>
        </w:rPr>
        <w:t xml:space="preserve"> </w:t>
      </w:r>
      <w:r w:rsidRPr="00C601CA">
        <w:rPr>
          <w:sz w:val="24"/>
          <w:szCs w:val="24"/>
        </w:rPr>
        <w:t>окружающего</w:t>
      </w:r>
      <w:r w:rsidRPr="00C601CA">
        <w:rPr>
          <w:spacing w:val="1"/>
          <w:sz w:val="24"/>
          <w:szCs w:val="24"/>
        </w:rPr>
        <w:t xml:space="preserve"> </w:t>
      </w:r>
      <w:r w:rsidRPr="00C601CA">
        <w:rPr>
          <w:sz w:val="24"/>
          <w:szCs w:val="24"/>
        </w:rPr>
        <w:t>мира</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описанию,</w:t>
      </w:r>
      <w:r w:rsidRPr="00C601CA">
        <w:rPr>
          <w:spacing w:val="1"/>
          <w:sz w:val="24"/>
          <w:szCs w:val="24"/>
        </w:rPr>
        <w:t xml:space="preserve"> </w:t>
      </w:r>
      <w:r w:rsidRPr="00C601CA">
        <w:rPr>
          <w:sz w:val="24"/>
          <w:szCs w:val="24"/>
        </w:rPr>
        <w:t>рисункам</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фотографиям,</w:t>
      </w:r>
      <w:r w:rsidRPr="00C601CA">
        <w:rPr>
          <w:spacing w:val="3"/>
          <w:sz w:val="24"/>
          <w:szCs w:val="24"/>
        </w:rPr>
        <w:t xml:space="preserve"> </w:t>
      </w:r>
      <w:r w:rsidRPr="00C601CA">
        <w:rPr>
          <w:sz w:val="24"/>
          <w:szCs w:val="24"/>
        </w:rPr>
        <w:t>различать</w:t>
      </w:r>
      <w:r w:rsidRPr="00C601CA">
        <w:rPr>
          <w:spacing w:val="3"/>
          <w:sz w:val="24"/>
          <w:szCs w:val="24"/>
        </w:rPr>
        <w:t xml:space="preserve"> </w:t>
      </w:r>
      <w:r w:rsidRPr="00C601CA">
        <w:rPr>
          <w:sz w:val="24"/>
          <w:szCs w:val="24"/>
        </w:rPr>
        <w:t>их</w:t>
      </w:r>
      <w:r w:rsidRPr="00C601CA">
        <w:rPr>
          <w:spacing w:val="-3"/>
          <w:sz w:val="24"/>
          <w:szCs w:val="24"/>
        </w:rPr>
        <w:t xml:space="preserve"> </w:t>
      </w:r>
      <w:r w:rsidRPr="00C601CA">
        <w:rPr>
          <w:sz w:val="24"/>
          <w:szCs w:val="24"/>
        </w:rPr>
        <w:t>в</w:t>
      </w:r>
      <w:r w:rsidRPr="00C601CA">
        <w:rPr>
          <w:spacing w:val="-6"/>
          <w:sz w:val="24"/>
          <w:szCs w:val="24"/>
        </w:rPr>
        <w:t xml:space="preserve"> </w:t>
      </w:r>
      <w:r w:rsidRPr="00C601CA">
        <w:rPr>
          <w:sz w:val="24"/>
          <w:szCs w:val="24"/>
        </w:rPr>
        <w:t>окружающем</w:t>
      </w:r>
      <w:r w:rsidRPr="00C601CA">
        <w:rPr>
          <w:spacing w:val="2"/>
          <w:sz w:val="24"/>
          <w:szCs w:val="24"/>
        </w:rPr>
        <w:t xml:space="preserve"> </w:t>
      </w:r>
      <w:r w:rsidRPr="00C601CA">
        <w:rPr>
          <w:sz w:val="24"/>
          <w:szCs w:val="24"/>
        </w:rPr>
        <w:t>мире;</w:t>
      </w:r>
    </w:p>
    <w:p w:rsidR="00DD2CB4" w:rsidRPr="00C601CA" w:rsidRDefault="00443BE7" w:rsidP="00C601CA">
      <w:pPr>
        <w:pStyle w:val="a7"/>
        <w:rPr>
          <w:sz w:val="24"/>
          <w:szCs w:val="24"/>
        </w:rPr>
      </w:pPr>
      <w:r w:rsidRPr="00C601CA">
        <w:rPr>
          <w:sz w:val="24"/>
          <w:szCs w:val="24"/>
        </w:rPr>
        <w:t>приводить</w:t>
      </w:r>
      <w:r w:rsidRPr="00C601CA">
        <w:rPr>
          <w:spacing w:val="-6"/>
          <w:sz w:val="24"/>
          <w:szCs w:val="24"/>
        </w:rPr>
        <w:t xml:space="preserve"> </w:t>
      </w:r>
      <w:r w:rsidRPr="00C601CA">
        <w:rPr>
          <w:sz w:val="24"/>
          <w:szCs w:val="24"/>
        </w:rPr>
        <w:t>примеры</w:t>
      </w:r>
      <w:r w:rsidRPr="00C601CA">
        <w:rPr>
          <w:spacing w:val="-3"/>
          <w:sz w:val="24"/>
          <w:szCs w:val="24"/>
        </w:rPr>
        <w:t xml:space="preserve"> </w:t>
      </w:r>
      <w:r w:rsidRPr="00C601CA">
        <w:rPr>
          <w:sz w:val="24"/>
          <w:szCs w:val="24"/>
        </w:rPr>
        <w:t>изученных</w:t>
      </w:r>
      <w:r w:rsidRPr="00C601CA">
        <w:rPr>
          <w:spacing w:val="-7"/>
          <w:sz w:val="24"/>
          <w:szCs w:val="24"/>
        </w:rPr>
        <w:t xml:space="preserve"> </w:t>
      </w:r>
      <w:r w:rsidRPr="00C601CA">
        <w:rPr>
          <w:sz w:val="24"/>
          <w:szCs w:val="24"/>
        </w:rPr>
        <w:t>традиций,</w:t>
      </w:r>
      <w:r w:rsidRPr="00C601CA">
        <w:rPr>
          <w:spacing w:val="-6"/>
          <w:sz w:val="24"/>
          <w:szCs w:val="24"/>
        </w:rPr>
        <w:t xml:space="preserve"> </w:t>
      </w:r>
      <w:r w:rsidRPr="00C601CA">
        <w:rPr>
          <w:sz w:val="24"/>
          <w:szCs w:val="24"/>
        </w:rPr>
        <w:t>обычаев</w:t>
      </w:r>
      <w:r w:rsidRPr="00C601CA">
        <w:rPr>
          <w:spacing w:val="-2"/>
          <w:sz w:val="24"/>
          <w:szCs w:val="24"/>
        </w:rPr>
        <w:t xml:space="preserve"> </w:t>
      </w:r>
      <w:r w:rsidRPr="00C601CA">
        <w:rPr>
          <w:sz w:val="24"/>
          <w:szCs w:val="24"/>
        </w:rPr>
        <w:t>и</w:t>
      </w:r>
      <w:r w:rsidRPr="00C601CA">
        <w:rPr>
          <w:spacing w:val="-7"/>
          <w:sz w:val="24"/>
          <w:szCs w:val="24"/>
        </w:rPr>
        <w:t xml:space="preserve"> </w:t>
      </w:r>
      <w:r w:rsidRPr="00C601CA">
        <w:rPr>
          <w:sz w:val="24"/>
          <w:szCs w:val="24"/>
        </w:rPr>
        <w:t>праздников</w:t>
      </w:r>
      <w:r w:rsidRPr="00C601CA">
        <w:rPr>
          <w:spacing w:val="-2"/>
          <w:sz w:val="24"/>
          <w:szCs w:val="24"/>
        </w:rPr>
        <w:t xml:space="preserve"> </w:t>
      </w:r>
      <w:r w:rsidRPr="00C601CA">
        <w:rPr>
          <w:sz w:val="24"/>
          <w:szCs w:val="24"/>
        </w:rPr>
        <w:t>народов</w:t>
      </w:r>
      <w:r w:rsidRPr="00C601CA">
        <w:rPr>
          <w:spacing w:val="-6"/>
          <w:sz w:val="24"/>
          <w:szCs w:val="24"/>
        </w:rPr>
        <w:t xml:space="preserve"> </w:t>
      </w:r>
      <w:r w:rsidRPr="00C601CA">
        <w:rPr>
          <w:sz w:val="24"/>
          <w:szCs w:val="24"/>
        </w:rPr>
        <w:t>родного</w:t>
      </w:r>
      <w:r w:rsidRPr="00C601CA">
        <w:rPr>
          <w:spacing w:val="-3"/>
          <w:sz w:val="24"/>
          <w:szCs w:val="24"/>
        </w:rPr>
        <w:t xml:space="preserve"> </w:t>
      </w:r>
      <w:r w:rsidRPr="00C601CA">
        <w:rPr>
          <w:sz w:val="24"/>
          <w:szCs w:val="24"/>
        </w:rPr>
        <w:t>края;</w:t>
      </w:r>
      <w:r w:rsidRPr="00C601CA">
        <w:rPr>
          <w:spacing w:val="-58"/>
          <w:sz w:val="24"/>
          <w:szCs w:val="24"/>
        </w:rPr>
        <w:t xml:space="preserve"> </w:t>
      </w:r>
      <w:r w:rsidRPr="00C601CA">
        <w:rPr>
          <w:sz w:val="24"/>
          <w:szCs w:val="24"/>
        </w:rPr>
        <w:t>важных</w:t>
      </w:r>
      <w:r w:rsidRPr="00C601CA">
        <w:rPr>
          <w:spacing w:val="-4"/>
          <w:sz w:val="24"/>
          <w:szCs w:val="24"/>
        </w:rPr>
        <w:t xml:space="preserve"> </w:t>
      </w:r>
      <w:r w:rsidRPr="00C601CA">
        <w:rPr>
          <w:sz w:val="24"/>
          <w:szCs w:val="24"/>
        </w:rPr>
        <w:t>событий</w:t>
      </w:r>
      <w:r w:rsidRPr="00C601CA">
        <w:rPr>
          <w:spacing w:val="-2"/>
          <w:sz w:val="24"/>
          <w:szCs w:val="24"/>
        </w:rPr>
        <w:t xml:space="preserve"> </w:t>
      </w:r>
      <w:r w:rsidRPr="00C601CA">
        <w:rPr>
          <w:sz w:val="24"/>
          <w:szCs w:val="24"/>
        </w:rPr>
        <w:t>прошлого</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настоящего</w:t>
      </w:r>
      <w:r w:rsidRPr="00C601CA">
        <w:rPr>
          <w:spacing w:val="2"/>
          <w:sz w:val="24"/>
          <w:szCs w:val="24"/>
        </w:rPr>
        <w:t xml:space="preserve"> </w:t>
      </w:r>
      <w:r w:rsidRPr="00C601CA">
        <w:rPr>
          <w:sz w:val="24"/>
          <w:szCs w:val="24"/>
        </w:rPr>
        <w:t>родного</w:t>
      </w:r>
      <w:r w:rsidRPr="00C601CA">
        <w:rPr>
          <w:spacing w:val="1"/>
          <w:sz w:val="24"/>
          <w:szCs w:val="24"/>
        </w:rPr>
        <w:t xml:space="preserve"> </w:t>
      </w:r>
      <w:r w:rsidRPr="00C601CA">
        <w:rPr>
          <w:sz w:val="24"/>
          <w:szCs w:val="24"/>
        </w:rPr>
        <w:t>края;</w:t>
      </w:r>
    </w:p>
    <w:p w:rsidR="00DD2CB4" w:rsidRPr="00C601CA" w:rsidRDefault="00443BE7" w:rsidP="00C601CA">
      <w:pPr>
        <w:pStyle w:val="a7"/>
        <w:rPr>
          <w:sz w:val="24"/>
          <w:szCs w:val="24"/>
        </w:rPr>
      </w:pPr>
      <w:r w:rsidRPr="00C601CA">
        <w:rPr>
          <w:sz w:val="24"/>
          <w:szCs w:val="24"/>
        </w:rPr>
        <w:t>трудовой</w:t>
      </w:r>
      <w:r w:rsidRPr="00C601CA">
        <w:rPr>
          <w:spacing w:val="-5"/>
          <w:sz w:val="24"/>
          <w:szCs w:val="24"/>
        </w:rPr>
        <w:t xml:space="preserve"> </w:t>
      </w:r>
      <w:r w:rsidRPr="00C601CA">
        <w:rPr>
          <w:sz w:val="24"/>
          <w:szCs w:val="24"/>
        </w:rPr>
        <w:t>деятельности</w:t>
      </w:r>
      <w:r w:rsidRPr="00C601CA">
        <w:rPr>
          <w:spacing w:val="-3"/>
          <w:sz w:val="24"/>
          <w:szCs w:val="24"/>
        </w:rPr>
        <w:t xml:space="preserve"> </w:t>
      </w:r>
      <w:r w:rsidRPr="00C601CA">
        <w:rPr>
          <w:sz w:val="24"/>
          <w:szCs w:val="24"/>
        </w:rPr>
        <w:t>и профессий</w:t>
      </w:r>
      <w:r w:rsidRPr="00C601CA">
        <w:rPr>
          <w:spacing w:val="-4"/>
          <w:sz w:val="24"/>
          <w:szCs w:val="24"/>
        </w:rPr>
        <w:t xml:space="preserve"> </w:t>
      </w:r>
      <w:r w:rsidRPr="00C601CA">
        <w:rPr>
          <w:sz w:val="24"/>
          <w:szCs w:val="24"/>
        </w:rPr>
        <w:t>жителей</w:t>
      </w:r>
      <w:r w:rsidRPr="00C601CA">
        <w:rPr>
          <w:spacing w:val="-5"/>
          <w:sz w:val="24"/>
          <w:szCs w:val="24"/>
        </w:rPr>
        <w:t xml:space="preserve"> </w:t>
      </w:r>
      <w:r w:rsidRPr="00C601CA">
        <w:rPr>
          <w:sz w:val="24"/>
          <w:szCs w:val="24"/>
        </w:rPr>
        <w:t>родного края;</w:t>
      </w:r>
    </w:p>
    <w:p w:rsidR="00DD2CB4" w:rsidRPr="00C601CA" w:rsidRDefault="00443BE7" w:rsidP="00C601CA">
      <w:pPr>
        <w:pStyle w:val="a7"/>
        <w:rPr>
          <w:sz w:val="24"/>
          <w:szCs w:val="24"/>
        </w:rPr>
      </w:pPr>
      <w:r w:rsidRPr="00C601CA">
        <w:rPr>
          <w:sz w:val="24"/>
          <w:szCs w:val="24"/>
        </w:rPr>
        <w:t>проводить,</w:t>
      </w:r>
      <w:r w:rsidRPr="00C601CA">
        <w:rPr>
          <w:sz w:val="24"/>
          <w:szCs w:val="24"/>
        </w:rPr>
        <w:tab/>
        <w:t>соблюдая</w:t>
      </w:r>
      <w:r w:rsidRPr="00C601CA">
        <w:rPr>
          <w:sz w:val="24"/>
          <w:szCs w:val="24"/>
        </w:rPr>
        <w:tab/>
        <w:t>правила</w:t>
      </w:r>
      <w:r w:rsidRPr="00C601CA">
        <w:rPr>
          <w:sz w:val="24"/>
          <w:szCs w:val="24"/>
        </w:rPr>
        <w:tab/>
        <w:t>безопасного</w:t>
      </w:r>
      <w:r w:rsidRPr="00C601CA">
        <w:rPr>
          <w:sz w:val="24"/>
          <w:szCs w:val="24"/>
        </w:rPr>
        <w:tab/>
        <w:t>труда,</w:t>
      </w:r>
      <w:r w:rsidRPr="00C601CA">
        <w:rPr>
          <w:sz w:val="24"/>
          <w:szCs w:val="24"/>
        </w:rPr>
        <w:tab/>
        <w:t>несложные</w:t>
      </w:r>
      <w:r w:rsidRPr="00C601CA">
        <w:rPr>
          <w:sz w:val="24"/>
          <w:szCs w:val="24"/>
        </w:rPr>
        <w:tab/>
      </w:r>
      <w:r w:rsidRPr="00C601CA">
        <w:rPr>
          <w:spacing w:val="-1"/>
          <w:sz w:val="24"/>
          <w:szCs w:val="24"/>
        </w:rPr>
        <w:t>наблюдения</w:t>
      </w:r>
      <w:r w:rsidRPr="00C601CA">
        <w:rPr>
          <w:spacing w:val="-57"/>
          <w:sz w:val="24"/>
          <w:szCs w:val="24"/>
        </w:rPr>
        <w:t xml:space="preserve"> </w:t>
      </w:r>
      <w:r w:rsidRPr="00C601CA">
        <w:rPr>
          <w:sz w:val="24"/>
          <w:szCs w:val="24"/>
        </w:rPr>
        <w:t>и</w:t>
      </w:r>
      <w:r w:rsidRPr="00C601CA">
        <w:rPr>
          <w:spacing w:val="-3"/>
          <w:sz w:val="24"/>
          <w:szCs w:val="24"/>
        </w:rPr>
        <w:t xml:space="preserve"> </w:t>
      </w:r>
      <w:r w:rsidRPr="00C601CA">
        <w:rPr>
          <w:sz w:val="24"/>
          <w:szCs w:val="24"/>
        </w:rPr>
        <w:t>опыты</w:t>
      </w:r>
      <w:r w:rsidRPr="00C601CA">
        <w:rPr>
          <w:spacing w:val="4"/>
          <w:sz w:val="24"/>
          <w:szCs w:val="24"/>
        </w:rPr>
        <w:t xml:space="preserve"> </w:t>
      </w:r>
      <w:r w:rsidRPr="00C601CA">
        <w:rPr>
          <w:sz w:val="24"/>
          <w:szCs w:val="24"/>
        </w:rPr>
        <w:t>с</w:t>
      </w:r>
      <w:r w:rsidRPr="00C601CA">
        <w:rPr>
          <w:spacing w:val="-4"/>
          <w:sz w:val="24"/>
          <w:szCs w:val="24"/>
        </w:rPr>
        <w:t xml:space="preserve"> </w:t>
      </w:r>
      <w:r w:rsidRPr="00C601CA">
        <w:rPr>
          <w:sz w:val="24"/>
          <w:szCs w:val="24"/>
        </w:rPr>
        <w:t>природными</w:t>
      </w:r>
      <w:r w:rsidRPr="00C601CA">
        <w:rPr>
          <w:spacing w:val="-7"/>
          <w:sz w:val="24"/>
          <w:szCs w:val="24"/>
        </w:rPr>
        <w:t xml:space="preserve"> </w:t>
      </w:r>
      <w:r w:rsidRPr="00C601CA">
        <w:rPr>
          <w:sz w:val="24"/>
          <w:szCs w:val="24"/>
        </w:rPr>
        <w:t>объектами,</w:t>
      </w:r>
      <w:r w:rsidRPr="00C601CA">
        <w:rPr>
          <w:spacing w:val="-1"/>
          <w:sz w:val="24"/>
          <w:szCs w:val="24"/>
        </w:rPr>
        <w:t xml:space="preserve"> </w:t>
      </w:r>
      <w:r w:rsidRPr="00C601CA">
        <w:rPr>
          <w:sz w:val="24"/>
          <w:szCs w:val="24"/>
        </w:rPr>
        <w:t>измерения;</w:t>
      </w:r>
    </w:p>
    <w:p w:rsidR="00DD2CB4" w:rsidRPr="00C601CA" w:rsidRDefault="00443BE7" w:rsidP="00C601CA">
      <w:pPr>
        <w:pStyle w:val="a7"/>
        <w:rPr>
          <w:sz w:val="24"/>
          <w:szCs w:val="24"/>
        </w:rPr>
      </w:pPr>
      <w:r w:rsidRPr="00C601CA">
        <w:rPr>
          <w:sz w:val="24"/>
          <w:szCs w:val="24"/>
        </w:rPr>
        <w:t>приводить</w:t>
      </w:r>
      <w:r w:rsidRPr="00C601CA">
        <w:rPr>
          <w:spacing w:val="44"/>
          <w:sz w:val="24"/>
          <w:szCs w:val="24"/>
        </w:rPr>
        <w:t xml:space="preserve"> </w:t>
      </w:r>
      <w:r w:rsidRPr="00C601CA">
        <w:rPr>
          <w:sz w:val="24"/>
          <w:szCs w:val="24"/>
        </w:rPr>
        <w:t>примеры</w:t>
      </w:r>
      <w:r w:rsidRPr="00C601CA">
        <w:rPr>
          <w:spacing w:val="44"/>
          <w:sz w:val="24"/>
          <w:szCs w:val="24"/>
        </w:rPr>
        <w:t xml:space="preserve"> </w:t>
      </w:r>
      <w:r w:rsidRPr="00C601CA">
        <w:rPr>
          <w:sz w:val="24"/>
          <w:szCs w:val="24"/>
        </w:rPr>
        <w:t>изученных</w:t>
      </w:r>
      <w:r w:rsidRPr="00C601CA">
        <w:rPr>
          <w:spacing w:val="42"/>
          <w:sz w:val="24"/>
          <w:szCs w:val="24"/>
        </w:rPr>
        <w:t xml:space="preserve"> </w:t>
      </w:r>
      <w:r w:rsidRPr="00C601CA">
        <w:rPr>
          <w:sz w:val="24"/>
          <w:szCs w:val="24"/>
        </w:rPr>
        <w:t>взаимосвязей</w:t>
      </w:r>
      <w:r w:rsidRPr="00C601CA">
        <w:rPr>
          <w:spacing w:val="43"/>
          <w:sz w:val="24"/>
          <w:szCs w:val="24"/>
        </w:rPr>
        <w:t xml:space="preserve"> </w:t>
      </w:r>
      <w:r w:rsidRPr="00C601CA">
        <w:rPr>
          <w:sz w:val="24"/>
          <w:szCs w:val="24"/>
        </w:rPr>
        <w:t>в</w:t>
      </w:r>
      <w:r w:rsidRPr="00C601CA">
        <w:rPr>
          <w:spacing w:val="44"/>
          <w:sz w:val="24"/>
          <w:szCs w:val="24"/>
        </w:rPr>
        <w:t xml:space="preserve"> </w:t>
      </w:r>
      <w:r w:rsidRPr="00C601CA">
        <w:rPr>
          <w:sz w:val="24"/>
          <w:szCs w:val="24"/>
        </w:rPr>
        <w:t>природе,</w:t>
      </w:r>
      <w:r w:rsidRPr="00C601CA">
        <w:rPr>
          <w:spacing w:val="45"/>
          <w:sz w:val="24"/>
          <w:szCs w:val="24"/>
        </w:rPr>
        <w:t xml:space="preserve"> </w:t>
      </w:r>
      <w:r w:rsidRPr="00C601CA">
        <w:rPr>
          <w:sz w:val="24"/>
          <w:szCs w:val="24"/>
        </w:rPr>
        <w:t>примеры,</w:t>
      </w:r>
      <w:r w:rsidRPr="00C601CA">
        <w:rPr>
          <w:spacing w:val="45"/>
          <w:sz w:val="24"/>
          <w:szCs w:val="24"/>
        </w:rPr>
        <w:t xml:space="preserve"> </w:t>
      </w:r>
      <w:r w:rsidRPr="00C601CA">
        <w:rPr>
          <w:sz w:val="24"/>
          <w:szCs w:val="24"/>
        </w:rPr>
        <w:t>иллюстрирующие</w:t>
      </w:r>
      <w:r w:rsidRPr="00C601CA">
        <w:rPr>
          <w:spacing w:val="-57"/>
          <w:sz w:val="24"/>
          <w:szCs w:val="24"/>
        </w:rPr>
        <w:t xml:space="preserve"> </w:t>
      </w:r>
      <w:r w:rsidRPr="00C601CA">
        <w:rPr>
          <w:sz w:val="24"/>
          <w:szCs w:val="24"/>
        </w:rPr>
        <w:t>значение природы</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жизни</w:t>
      </w:r>
      <w:r w:rsidRPr="00C601CA">
        <w:rPr>
          <w:spacing w:val="-2"/>
          <w:sz w:val="24"/>
          <w:szCs w:val="24"/>
        </w:rPr>
        <w:t xml:space="preserve"> </w:t>
      </w:r>
      <w:r w:rsidRPr="00C601CA">
        <w:rPr>
          <w:sz w:val="24"/>
          <w:szCs w:val="24"/>
        </w:rPr>
        <w:t>человека;</w:t>
      </w:r>
    </w:p>
    <w:p w:rsidR="00DD2CB4" w:rsidRPr="00C601CA" w:rsidRDefault="00443BE7" w:rsidP="00C601CA">
      <w:pPr>
        <w:pStyle w:val="a7"/>
        <w:rPr>
          <w:sz w:val="24"/>
          <w:szCs w:val="24"/>
        </w:rPr>
      </w:pPr>
      <w:r w:rsidRPr="00C601CA">
        <w:rPr>
          <w:sz w:val="24"/>
          <w:szCs w:val="24"/>
        </w:rPr>
        <w:t>описывать</w:t>
      </w:r>
      <w:r w:rsidRPr="00C601CA">
        <w:rPr>
          <w:spacing w:val="17"/>
          <w:sz w:val="24"/>
          <w:szCs w:val="24"/>
        </w:rPr>
        <w:t xml:space="preserve"> </w:t>
      </w:r>
      <w:r w:rsidRPr="00C601CA">
        <w:rPr>
          <w:sz w:val="24"/>
          <w:szCs w:val="24"/>
        </w:rPr>
        <w:t>на</w:t>
      </w:r>
      <w:r w:rsidRPr="00C601CA">
        <w:rPr>
          <w:spacing w:val="15"/>
          <w:sz w:val="24"/>
          <w:szCs w:val="24"/>
        </w:rPr>
        <w:t xml:space="preserve"> </w:t>
      </w:r>
      <w:r w:rsidRPr="00C601CA">
        <w:rPr>
          <w:sz w:val="24"/>
          <w:szCs w:val="24"/>
        </w:rPr>
        <w:t>основе</w:t>
      </w:r>
      <w:r w:rsidRPr="00C601CA">
        <w:rPr>
          <w:spacing w:val="19"/>
          <w:sz w:val="24"/>
          <w:szCs w:val="24"/>
        </w:rPr>
        <w:t xml:space="preserve"> </w:t>
      </w:r>
      <w:r w:rsidRPr="00C601CA">
        <w:rPr>
          <w:sz w:val="24"/>
          <w:szCs w:val="24"/>
        </w:rPr>
        <w:t>предложенного</w:t>
      </w:r>
      <w:r w:rsidRPr="00C601CA">
        <w:rPr>
          <w:spacing w:val="20"/>
          <w:sz w:val="24"/>
          <w:szCs w:val="24"/>
        </w:rPr>
        <w:t xml:space="preserve"> </w:t>
      </w:r>
      <w:r w:rsidRPr="00C601CA">
        <w:rPr>
          <w:sz w:val="24"/>
          <w:szCs w:val="24"/>
        </w:rPr>
        <w:t>плана</w:t>
      </w:r>
      <w:r w:rsidRPr="00C601CA">
        <w:rPr>
          <w:spacing w:val="15"/>
          <w:sz w:val="24"/>
          <w:szCs w:val="24"/>
        </w:rPr>
        <w:t xml:space="preserve"> </w:t>
      </w:r>
      <w:r w:rsidRPr="00C601CA">
        <w:rPr>
          <w:sz w:val="24"/>
          <w:szCs w:val="24"/>
        </w:rPr>
        <w:t>или</w:t>
      </w:r>
      <w:r w:rsidRPr="00C601CA">
        <w:rPr>
          <w:spacing w:val="17"/>
          <w:sz w:val="24"/>
          <w:szCs w:val="24"/>
        </w:rPr>
        <w:t xml:space="preserve"> </w:t>
      </w:r>
      <w:r w:rsidRPr="00C601CA">
        <w:rPr>
          <w:sz w:val="24"/>
          <w:szCs w:val="24"/>
        </w:rPr>
        <w:t>опорных</w:t>
      </w:r>
      <w:r w:rsidRPr="00C601CA">
        <w:rPr>
          <w:spacing w:val="15"/>
          <w:sz w:val="24"/>
          <w:szCs w:val="24"/>
        </w:rPr>
        <w:t xml:space="preserve"> </w:t>
      </w:r>
      <w:r w:rsidRPr="00C601CA">
        <w:rPr>
          <w:sz w:val="24"/>
          <w:szCs w:val="24"/>
        </w:rPr>
        <w:t>слов</w:t>
      </w:r>
      <w:r w:rsidRPr="00C601CA">
        <w:rPr>
          <w:spacing w:val="22"/>
          <w:sz w:val="24"/>
          <w:szCs w:val="24"/>
        </w:rPr>
        <w:t xml:space="preserve"> </w:t>
      </w:r>
      <w:r w:rsidRPr="00C601CA">
        <w:rPr>
          <w:sz w:val="24"/>
          <w:szCs w:val="24"/>
        </w:rPr>
        <w:t>изученные</w:t>
      </w:r>
      <w:r w:rsidRPr="00C601CA">
        <w:rPr>
          <w:spacing w:val="19"/>
          <w:sz w:val="24"/>
          <w:szCs w:val="24"/>
        </w:rPr>
        <w:t xml:space="preserve"> </w:t>
      </w:r>
      <w:r w:rsidRPr="00C601CA">
        <w:rPr>
          <w:sz w:val="24"/>
          <w:szCs w:val="24"/>
        </w:rPr>
        <w:t>культурные</w:t>
      </w:r>
      <w:r w:rsidRPr="00C601CA">
        <w:rPr>
          <w:spacing w:val="-57"/>
          <w:sz w:val="24"/>
          <w:szCs w:val="24"/>
        </w:rPr>
        <w:t xml:space="preserve"> </w:t>
      </w:r>
      <w:r w:rsidRPr="00C601CA">
        <w:rPr>
          <w:sz w:val="24"/>
          <w:szCs w:val="24"/>
        </w:rPr>
        <w:t>объекты</w:t>
      </w:r>
      <w:r w:rsidRPr="00C601CA">
        <w:rPr>
          <w:spacing w:val="-1"/>
          <w:sz w:val="24"/>
          <w:szCs w:val="24"/>
        </w:rPr>
        <w:t xml:space="preserve"> </w:t>
      </w:r>
      <w:r w:rsidRPr="00C601CA">
        <w:rPr>
          <w:sz w:val="24"/>
          <w:szCs w:val="24"/>
        </w:rPr>
        <w:t>(достопримечательности</w:t>
      </w:r>
      <w:r w:rsidRPr="00C601CA">
        <w:rPr>
          <w:spacing w:val="-2"/>
          <w:sz w:val="24"/>
          <w:szCs w:val="24"/>
        </w:rPr>
        <w:t xml:space="preserve"> </w:t>
      </w:r>
      <w:r w:rsidRPr="00C601CA">
        <w:rPr>
          <w:sz w:val="24"/>
          <w:szCs w:val="24"/>
        </w:rPr>
        <w:t>родного</w:t>
      </w:r>
      <w:r w:rsidRPr="00C601CA">
        <w:rPr>
          <w:spacing w:val="2"/>
          <w:sz w:val="24"/>
          <w:szCs w:val="24"/>
        </w:rPr>
        <w:t xml:space="preserve"> </w:t>
      </w:r>
      <w:r w:rsidRPr="00C601CA">
        <w:rPr>
          <w:sz w:val="24"/>
          <w:szCs w:val="24"/>
        </w:rPr>
        <w:t>края,</w:t>
      </w:r>
      <w:r w:rsidRPr="00C601CA">
        <w:rPr>
          <w:spacing w:val="3"/>
          <w:sz w:val="24"/>
          <w:szCs w:val="24"/>
        </w:rPr>
        <w:t xml:space="preserve"> </w:t>
      </w:r>
      <w:r w:rsidRPr="00C601CA">
        <w:rPr>
          <w:sz w:val="24"/>
          <w:szCs w:val="24"/>
        </w:rPr>
        <w:t>музейные экспонаты);</w:t>
      </w:r>
    </w:p>
    <w:p w:rsidR="00DD2CB4" w:rsidRPr="00C601CA" w:rsidRDefault="00443BE7" w:rsidP="00C601CA">
      <w:pPr>
        <w:pStyle w:val="a7"/>
        <w:rPr>
          <w:sz w:val="24"/>
          <w:szCs w:val="24"/>
        </w:rPr>
      </w:pPr>
      <w:r w:rsidRPr="00C601CA">
        <w:rPr>
          <w:sz w:val="24"/>
          <w:szCs w:val="24"/>
        </w:rPr>
        <w:t>описывать</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предложенного</w:t>
      </w:r>
      <w:r w:rsidRPr="00C601CA">
        <w:rPr>
          <w:spacing w:val="1"/>
          <w:sz w:val="24"/>
          <w:szCs w:val="24"/>
        </w:rPr>
        <w:t xml:space="preserve"> </w:t>
      </w:r>
      <w:r w:rsidRPr="00C601CA">
        <w:rPr>
          <w:sz w:val="24"/>
          <w:szCs w:val="24"/>
        </w:rPr>
        <w:t>плана</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опорных</w:t>
      </w:r>
      <w:r w:rsidRPr="00C601CA">
        <w:rPr>
          <w:spacing w:val="1"/>
          <w:sz w:val="24"/>
          <w:szCs w:val="24"/>
        </w:rPr>
        <w:t xml:space="preserve"> </w:t>
      </w:r>
      <w:r w:rsidRPr="00C601CA">
        <w:rPr>
          <w:sz w:val="24"/>
          <w:szCs w:val="24"/>
        </w:rPr>
        <w:t>слов</w:t>
      </w:r>
      <w:r w:rsidRPr="00C601CA">
        <w:rPr>
          <w:spacing w:val="1"/>
          <w:sz w:val="24"/>
          <w:szCs w:val="24"/>
        </w:rPr>
        <w:t xml:space="preserve"> </w:t>
      </w:r>
      <w:r w:rsidRPr="00C601CA">
        <w:rPr>
          <w:sz w:val="24"/>
          <w:szCs w:val="24"/>
        </w:rPr>
        <w:t>изученные</w:t>
      </w:r>
      <w:r w:rsidRPr="00C601CA">
        <w:rPr>
          <w:spacing w:val="1"/>
          <w:sz w:val="24"/>
          <w:szCs w:val="24"/>
        </w:rPr>
        <w:t xml:space="preserve"> </w:t>
      </w:r>
      <w:r w:rsidRPr="00C601CA">
        <w:rPr>
          <w:sz w:val="24"/>
          <w:szCs w:val="24"/>
        </w:rPr>
        <w:t>природные</w:t>
      </w:r>
      <w:r w:rsidRPr="00C601CA">
        <w:rPr>
          <w:spacing w:val="-57"/>
          <w:sz w:val="24"/>
          <w:szCs w:val="24"/>
        </w:rPr>
        <w:t xml:space="preserve"> </w:t>
      </w:r>
      <w:r w:rsidRPr="00C601CA">
        <w:rPr>
          <w:sz w:val="24"/>
          <w:szCs w:val="24"/>
        </w:rPr>
        <w:t>объекты</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явления,</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том</w:t>
      </w:r>
      <w:r w:rsidRPr="00C601CA">
        <w:rPr>
          <w:spacing w:val="-1"/>
          <w:sz w:val="24"/>
          <w:szCs w:val="24"/>
        </w:rPr>
        <w:t xml:space="preserve"> </w:t>
      </w:r>
      <w:r w:rsidRPr="00C601CA">
        <w:rPr>
          <w:sz w:val="24"/>
          <w:szCs w:val="24"/>
        </w:rPr>
        <w:t>числе</w:t>
      </w:r>
      <w:r w:rsidRPr="00C601CA">
        <w:rPr>
          <w:spacing w:val="1"/>
          <w:sz w:val="24"/>
          <w:szCs w:val="24"/>
        </w:rPr>
        <w:t xml:space="preserve"> </w:t>
      </w:r>
      <w:r w:rsidRPr="00C601CA">
        <w:rPr>
          <w:sz w:val="24"/>
          <w:szCs w:val="24"/>
        </w:rPr>
        <w:t>звёзды,</w:t>
      </w:r>
      <w:r w:rsidRPr="00C601CA">
        <w:rPr>
          <w:spacing w:val="-1"/>
          <w:sz w:val="24"/>
          <w:szCs w:val="24"/>
        </w:rPr>
        <w:t xml:space="preserve"> </w:t>
      </w:r>
      <w:r w:rsidRPr="00C601CA">
        <w:rPr>
          <w:sz w:val="24"/>
          <w:szCs w:val="24"/>
        </w:rPr>
        <w:t>созвездия,</w:t>
      </w:r>
      <w:r w:rsidRPr="00C601CA">
        <w:rPr>
          <w:spacing w:val="-2"/>
          <w:sz w:val="24"/>
          <w:szCs w:val="24"/>
        </w:rPr>
        <w:t xml:space="preserve"> </w:t>
      </w:r>
      <w:r w:rsidRPr="00C601CA">
        <w:rPr>
          <w:sz w:val="24"/>
          <w:szCs w:val="24"/>
        </w:rPr>
        <w:t>планеты;</w:t>
      </w:r>
    </w:p>
    <w:p w:rsidR="00DD2CB4" w:rsidRPr="00C601CA" w:rsidRDefault="00443BE7" w:rsidP="00C601CA">
      <w:pPr>
        <w:pStyle w:val="a7"/>
        <w:rPr>
          <w:sz w:val="24"/>
          <w:szCs w:val="24"/>
        </w:rPr>
      </w:pPr>
      <w:r w:rsidRPr="00C601CA">
        <w:rPr>
          <w:sz w:val="24"/>
          <w:szCs w:val="24"/>
        </w:rPr>
        <w:t>группировать</w:t>
      </w:r>
      <w:r w:rsidRPr="00C601CA">
        <w:rPr>
          <w:sz w:val="24"/>
          <w:szCs w:val="24"/>
        </w:rPr>
        <w:tab/>
        <w:t>изученные</w:t>
      </w:r>
      <w:r w:rsidRPr="00C601CA">
        <w:rPr>
          <w:sz w:val="24"/>
          <w:szCs w:val="24"/>
        </w:rPr>
        <w:tab/>
        <w:t>объекты</w:t>
      </w:r>
      <w:r w:rsidRPr="00C601CA">
        <w:rPr>
          <w:sz w:val="24"/>
          <w:szCs w:val="24"/>
        </w:rPr>
        <w:tab/>
        <w:t>живой</w:t>
      </w:r>
      <w:r w:rsidRPr="00C601CA">
        <w:rPr>
          <w:sz w:val="24"/>
          <w:szCs w:val="24"/>
        </w:rPr>
        <w:tab/>
        <w:t>и</w:t>
      </w:r>
      <w:r w:rsidRPr="00C601CA">
        <w:rPr>
          <w:sz w:val="24"/>
          <w:szCs w:val="24"/>
        </w:rPr>
        <w:tab/>
        <w:t>неживой</w:t>
      </w:r>
      <w:r w:rsidRPr="00C601CA">
        <w:rPr>
          <w:sz w:val="24"/>
          <w:szCs w:val="24"/>
        </w:rPr>
        <w:tab/>
      </w:r>
      <w:r w:rsidRPr="00C601CA">
        <w:rPr>
          <w:spacing w:val="-2"/>
          <w:sz w:val="24"/>
          <w:szCs w:val="24"/>
        </w:rPr>
        <w:t>природы</w:t>
      </w:r>
      <w:r w:rsidRPr="00C601CA">
        <w:rPr>
          <w:spacing w:val="-57"/>
          <w:sz w:val="24"/>
          <w:szCs w:val="24"/>
        </w:rPr>
        <w:t xml:space="preserve"> </w:t>
      </w:r>
      <w:r w:rsidRPr="00C601CA">
        <w:rPr>
          <w:sz w:val="24"/>
          <w:szCs w:val="24"/>
        </w:rPr>
        <w:t>по</w:t>
      </w:r>
      <w:r w:rsidRPr="00C601CA">
        <w:rPr>
          <w:spacing w:val="1"/>
          <w:sz w:val="24"/>
          <w:szCs w:val="24"/>
        </w:rPr>
        <w:t xml:space="preserve"> </w:t>
      </w:r>
      <w:r w:rsidRPr="00C601CA">
        <w:rPr>
          <w:sz w:val="24"/>
          <w:szCs w:val="24"/>
        </w:rPr>
        <w:t>предложенным</w:t>
      </w:r>
      <w:r w:rsidRPr="00C601CA">
        <w:rPr>
          <w:spacing w:val="-1"/>
          <w:sz w:val="24"/>
          <w:szCs w:val="24"/>
        </w:rPr>
        <w:t xml:space="preserve"> </w:t>
      </w:r>
      <w:r w:rsidRPr="00C601CA">
        <w:rPr>
          <w:sz w:val="24"/>
          <w:szCs w:val="24"/>
        </w:rPr>
        <w:t>признакам;</w:t>
      </w:r>
    </w:p>
    <w:p w:rsidR="00DD2CB4" w:rsidRPr="00C601CA" w:rsidRDefault="00443BE7" w:rsidP="00C601CA">
      <w:pPr>
        <w:pStyle w:val="a7"/>
        <w:rPr>
          <w:sz w:val="24"/>
          <w:szCs w:val="24"/>
        </w:rPr>
      </w:pPr>
      <w:r w:rsidRPr="00C601CA">
        <w:rPr>
          <w:sz w:val="24"/>
          <w:szCs w:val="24"/>
        </w:rPr>
        <w:t>сравнивать объекты живой и неживой природы на основе внешних признаков;</w:t>
      </w:r>
      <w:r w:rsidRPr="00C601CA">
        <w:rPr>
          <w:spacing w:val="1"/>
          <w:sz w:val="24"/>
          <w:szCs w:val="24"/>
        </w:rPr>
        <w:t xml:space="preserve"> </w:t>
      </w:r>
      <w:r w:rsidRPr="00C601CA">
        <w:rPr>
          <w:sz w:val="24"/>
          <w:szCs w:val="24"/>
        </w:rPr>
        <w:t>ориентироваться</w:t>
      </w:r>
      <w:r w:rsidRPr="00C601CA">
        <w:rPr>
          <w:spacing w:val="-7"/>
          <w:sz w:val="24"/>
          <w:szCs w:val="24"/>
        </w:rPr>
        <w:t xml:space="preserve"> </w:t>
      </w:r>
      <w:r w:rsidRPr="00C601CA">
        <w:rPr>
          <w:sz w:val="24"/>
          <w:szCs w:val="24"/>
        </w:rPr>
        <w:t>на</w:t>
      </w:r>
      <w:r w:rsidRPr="00C601CA">
        <w:rPr>
          <w:spacing w:val="-7"/>
          <w:sz w:val="24"/>
          <w:szCs w:val="24"/>
        </w:rPr>
        <w:t xml:space="preserve"> </w:t>
      </w:r>
      <w:r w:rsidRPr="00C601CA">
        <w:rPr>
          <w:sz w:val="24"/>
          <w:szCs w:val="24"/>
        </w:rPr>
        <w:t>местности</w:t>
      </w:r>
      <w:r w:rsidRPr="00C601CA">
        <w:rPr>
          <w:spacing w:val="-5"/>
          <w:sz w:val="24"/>
          <w:szCs w:val="24"/>
        </w:rPr>
        <w:t xml:space="preserve"> </w:t>
      </w:r>
      <w:r w:rsidRPr="00C601CA">
        <w:rPr>
          <w:sz w:val="24"/>
          <w:szCs w:val="24"/>
        </w:rPr>
        <w:t>по</w:t>
      </w:r>
      <w:r w:rsidRPr="00C601CA">
        <w:rPr>
          <w:spacing w:val="3"/>
          <w:sz w:val="24"/>
          <w:szCs w:val="24"/>
        </w:rPr>
        <w:t xml:space="preserve"> </w:t>
      </w:r>
      <w:r w:rsidRPr="00C601CA">
        <w:rPr>
          <w:sz w:val="24"/>
          <w:szCs w:val="24"/>
        </w:rPr>
        <w:t>местным</w:t>
      </w:r>
      <w:r w:rsidRPr="00C601CA">
        <w:rPr>
          <w:spacing w:val="-5"/>
          <w:sz w:val="24"/>
          <w:szCs w:val="24"/>
        </w:rPr>
        <w:t xml:space="preserve"> </w:t>
      </w:r>
      <w:r w:rsidRPr="00C601CA">
        <w:rPr>
          <w:sz w:val="24"/>
          <w:szCs w:val="24"/>
        </w:rPr>
        <w:t>природным признакам,</w:t>
      </w:r>
      <w:r w:rsidRPr="00C601CA">
        <w:rPr>
          <w:spacing w:val="-5"/>
          <w:sz w:val="24"/>
          <w:szCs w:val="24"/>
        </w:rPr>
        <w:t xml:space="preserve"> </w:t>
      </w:r>
      <w:r w:rsidRPr="00C601CA">
        <w:rPr>
          <w:sz w:val="24"/>
          <w:szCs w:val="24"/>
        </w:rPr>
        <w:t>Солнцу, компасу;</w:t>
      </w:r>
    </w:p>
    <w:p w:rsidR="00DD2CB4" w:rsidRPr="00C601CA" w:rsidRDefault="00443BE7" w:rsidP="00C601CA">
      <w:pPr>
        <w:pStyle w:val="a7"/>
        <w:rPr>
          <w:sz w:val="24"/>
          <w:szCs w:val="24"/>
        </w:rPr>
      </w:pPr>
      <w:r w:rsidRPr="00C601CA">
        <w:rPr>
          <w:sz w:val="24"/>
          <w:szCs w:val="24"/>
        </w:rPr>
        <w:t>создавать по заданному плану развёрнутые высказывания о природе и обществе;</w:t>
      </w:r>
      <w:r w:rsidRPr="00C601CA">
        <w:rPr>
          <w:spacing w:val="-57"/>
          <w:sz w:val="24"/>
          <w:szCs w:val="24"/>
        </w:rPr>
        <w:t xml:space="preserve"> </w:t>
      </w:r>
      <w:r w:rsidRPr="00C601CA">
        <w:rPr>
          <w:sz w:val="24"/>
          <w:szCs w:val="24"/>
        </w:rPr>
        <w:t>использовать</w:t>
      </w:r>
      <w:r w:rsidRPr="00C601CA">
        <w:rPr>
          <w:spacing w:val="-3"/>
          <w:sz w:val="24"/>
          <w:szCs w:val="24"/>
        </w:rPr>
        <w:t xml:space="preserve"> </w:t>
      </w:r>
      <w:r w:rsidRPr="00C601CA">
        <w:rPr>
          <w:sz w:val="24"/>
          <w:szCs w:val="24"/>
        </w:rPr>
        <w:t>для</w:t>
      </w:r>
      <w:r w:rsidRPr="00C601CA">
        <w:rPr>
          <w:spacing w:val="-5"/>
          <w:sz w:val="24"/>
          <w:szCs w:val="24"/>
        </w:rPr>
        <w:t xml:space="preserve"> </w:t>
      </w:r>
      <w:r w:rsidRPr="00C601CA">
        <w:rPr>
          <w:sz w:val="24"/>
          <w:szCs w:val="24"/>
        </w:rPr>
        <w:t>ответов</w:t>
      </w:r>
      <w:r w:rsidRPr="00C601CA">
        <w:rPr>
          <w:spacing w:val="-2"/>
          <w:sz w:val="24"/>
          <w:szCs w:val="24"/>
        </w:rPr>
        <w:t xml:space="preserve"> </w:t>
      </w:r>
      <w:r w:rsidRPr="00C601CA">
        <w:rPr>
          <w:sz w:val="24"/>
          <w:szCs w:val="24"/>
        </w:rPr>
        <w:t>на</w:t>
      </w:r>
      <w:r w:rsidRPr="00C601CA">
        <w:rPr>
          <w:spacing w:val="-1"/>
          <w:sz w:val="24"/>
          <w:szCs w:val="24"/>
        </w:rPr>
        <w:t xml:space="preserve"> </w:t>
      </w:r>
      <w:r w:rsidRPr="00C601CA">
        <w:rPr>
          <w:sz w:val="24"/>
          <w:szCs w:val="24"/>
        </w:rPr>
        <w:t>вопросы</w:t>
      </w:r>
      <w:r w:rsidRPr="00C601CA">
        <w:rPr>
          <w:spacing w:val="-2"/>
          <w:sz w:val="24"/>
          <w:szCs w:val="24"/>
        </w:rPr>
        <w:t xml:space="preserve"> </w:t>
      </w:r>
      <w:r w:rsidRPr="00C601CA">
        <w:rPr>
          <w:sz w:val="24"/>
          <w:szCs w:val="24"/>
        </w:rPr>
        <w:t>небольшие</w:t>
      </w:r>
      <w:r w:rsidRPr="00C601CA">
        <w:rPr>
          <w:spacing w:val="-1"/>
          <w:sz w:val="24"/>
          <w:szCs w:val="24"/>
        </w:rPr>
        <w:t xml:space="preserve"> </w:t>
      </w:r>
      <w:r w:rsidRPr="00C601CA">
        <w:rPr>
          <w:sz w:val="24"/>
          <w:szCs w:val="24"/>
        </w:rPr>
        <w:t>тексты</w:t>
      </w:r>
      <w:r w:rsidRPr="00C601CA">
        <w:rPr>
          <w:spacing w:val="-2"/>
          <w:sz w:val="24"/>
          <w:szCs w:val="24"/>
        </w:rPr>
        <w:t xml:space="preserve"> </w:t>
      </w:r>
      <w:r w:rsidRPr="00C601CA">
        <w:rPr>
          <w:sz w:val="24"/>
          <w:szCs w:val="24"/>
        </w:rPr>
        <w:t>о</w:t>
      </w:r>
      <w:r w:rsidRPr="00C601CA">
        <w:rPr>
          <w:spacing w:val="1"/>
          <w:sz w:val="24"/>
          <w:szCs w:val="24"/>
        </w:rPr>
        <w:t xml:space="preserve"> </w:t>
      </w:r>
      <w:r w:rsidRPr="00C601CA">
        <w:rPr>
          <w:sz w:val="24"/>
          <w:szCs w:val="24"/>
        </w:rPr>
        <w:t>природе</w:t>
      </w:r>
      <w:r w:rsidRPr="00C601CA">
        <w:rPr>
          <w:spacing w:val="3"/>
          <w:sz w:val="24"/>
          <w:szCs w:val="24"/>
        </w:rPr>
        <w:t xml:space="preserve"> </w:t>
      </w:r>
      <w:r w:rsidRPr="00C601CA">
        <w:rPr>
          <w:sz w:val="24"/>
          <w:szCs w:val="24"/>
        </w:rPr>
        <w:t>и</w:t>
      </w:r>
      <w:r w:rsidRPr="00C601CA">
        <w:rPr>
          <w:spacing w:val="-8"/>
          <w:sz w:val="24"/>
          <w:szCs w:val="24"/>
        </w:rPr>
        <w:t xml:space="preserve"> </w:t>
      </w:r>
      <w:r w:rsidRPr="00C601CA">
        <w:rPr>
          <w:sz w:val="24"/>
          <w:szCs w:val="24"/>
        </w:rPr>
        <w:t>обществе;</w:t>
      </w:r>
    </w:p>
    <w:p w:rsidR="00DD2CB4" w:rsidRPr="00C601CA" w:rsidRDefault="00443BE7" w:rsidP="00C601CA">
      <w:pPr>
        <w:pStyle w:val="a7"/>
        <w:rPr>
          <w:sz w:val="24"/>
          <w:szCs w:val="24"/>
        </w:rPr>
      </w:pPr>
      <w:r w:rsidRPr="00C601CA">
        <w:rPr>
          <w:sz w:val="24"/>
          <w:szCs w:val="24"/>
        </w:rPr>
        <w:t>соблюдать правила нравственного поведения в социуме и в природе, оценивать примеры</w:t>
      </w:r>
      <w:r w:rsidRPr="00C601CA">
        <w:rPr>
          <w:spacing w:val="1"/>
          <w:sz w:val="24"/>
          <w:szCs w:val="24"/>
        </w:rPr>
        <w:t xml:space="preserve"> </w:t>
      </w:r>
      <w:r w:rsidRPr="00C601CA">
        <w:rPr>
          <w:sz w:val="24"/>
          <w:szCs w:val="24"/>
        </w:rPr>
        <w:t>положительного и негативного отношения к объектам природы, проявления внимания, помощи</w:t>
      </w:r>
      <w:r w:rsidRPr="00C601CA">
        <w:rPr>
          <w:spacing w:val="1"/>
          <w:sz w:val="24"/>
          <w:szCs w:val="24"/>
        </w:rPr>
        <w:t xml:space="preserve"> </w:t>
      </w:r>
      <w:r w:rsidRPr="00C601CA">
        <w:rPr>
          <w:sz w:val="24"/>
          <w:szCs w:val="24"/>
        </w:rPr>
        <w:t>людям,</w:t>
      </w:r>
      <w:r w:rsidRPr="00C601CA">
        <w:rPr>
          <w:spacing w:val="3"/>
          <w:sz w:val="24"/>
          <w:szCs w:val="24"/>
        </w:rPr>
        <w:t xml:space="preserve"> </w:t>
      </w:r>
      <w:r w:rsidRPr="00C601CA">
        <w:rPr>
          <w:sz w:val="24"/>
          <w:szCs w:val="24"/>
        </w:rPr>
        <w:t>нуждающимся</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ней;</w:t>
      </w:r>
    </w:p>
    <w:p w:rsidR="00DD2CB4" w:rsidRPr="00C601CA" w:rsidRDefault="00443BE7" w:rsidP="00C601CA">
      <w:pPr>
        <w:pStyle w:val="a7"/>
        <w:rPr>
          <w:sz w:val="24"/>
          <w:szCs w:val="24"/>
        </w:rPr>
      </w:pPr>
      <w:r w:rsidRPr="00C601CA">
        <w:rPr>
          <w:sz w:val="24"/>
          <w:szCs w:val="24"/>
        </w:rPr>
        <w:t>соблюдать</w:t>
      </w:r>
      <w:r w:rsidRPr="00C601CA">
        <w:rPr>
          <w:spacing w:val="1"/>
          <w:sz w:val="24"/>
          <w:szCs w:val="24"/>
        </w:rPr>
        <w:t xml:space="preserve"> </w:t>
      </w:r>
      <w:r w:rsidRPr="00C601CA">
        <w:rPr>
          <w:sz w:val="24"/>
          <w:szCs w:val="24"/>
        </w:rPr>
        <w:t>правила</w:t>
      </w:r>
      <w:r w:rsidRPr="00C601CA">
        <w:rPr>
          <w:spacing w:val="1"/>
          <w:sz w:val="24"/>
          <w:szCs w:val="24"/>
        </w:rPr>
        <w:t xml:space="preserve"> </w:t>
      </w:r>
      <w:r w:rsidRPr="00C601CA">
        <w:rPr>
          <w:sz w:val="24"/>
          <w:szCs w:val="24"/>
        </w:rPr>
        <w:t>безопасного</w:t>
      </w:r>
      <w:r w:rsidRPr="00C601CA">
        <w:rPr>
          <w:spacing w:val="1"/>
          <w:sz w:val="24"/>
          <w:szCs w:val="24"/>
        </w:rPr>
        <w:t xml:space="preserve"> </w:t>
      </w:r>
      <w:r w:rsidRPr="00C601CA">
        <w:rPr>
          <w:sz w:val="24"/>
          <w:szCs w:val="24"/>
        </w:rPr>
        <w:t>поведения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школе,</w:t>
      </w:r>
      <w:r w:rsidRPr="00C601CA">
        <w:rPr>
          <w:spacing w:val="1"/>
          <w:sz w:val="24"/>
          <w:szCs w:val="24"/>
        </w:rPr>
        <w:t xml:space="preserve"> </w:t>
      </w:r>
      <w:r w:rsidRPr="00C601CA">
        <w:rPr>
          <w:sz w:val="24"/>
          <w:szCs w:val="24"/>
        </w:rPr>
        <w:t>правила</w:t>
      </w:r>
      <w:r w:rsidRPr="00C601CA">
        <w:rPr>
          <w:spacing w:val="1"/>
          <w:sz w:val="24"/>
          <w:szCs w:val="24"/>
        </w:rPr>
        <w:t xml:space="preserve"> </w:t>
      </w:r>
      <w:r w:rsidRPr="00C601CA">
        <w:rPr>
          <w:sz w:val="24"/>
          <w:szCs w:val="24"/>
        </w:rPr>
        <w:t>безопасного</w:t>
      </w:r>
      <w:r w:rsidRPr="00C601CA">
        <w:rPr>
          <w:spacing w:val="1"/>
          <w:sz w:val="24"/>
          <w:szCs w:val="24"/>
        </w:rPr>
        <w:t xml:space="preserve"> </w:t>
      </w:r>
      <w:r w:rsidRPr="00C601CA">
        <w:rPr>
          <w:sz w:val="24"/>
          <w:szCs w:val="24"/>
        </w:rPr>
        <w:t>поведения</w:t>
      </w:r>
      <w:r w:rsidRPr="00C601CA">
        <w:rPr>
          <w:spacing w:val="1"/>
          <w:sz w:val="24"/>
          <w:szCs w:val="24"/>
        </w:rPr>
        <w:t xml:space="preserve"> </w:t>
      </w:r>
      <w:r w:rsidRPr="00C601CA">
        <w:rPr>
          <w:sz w:val="24"/>
          <w:szCs w:val="24"/>
        </w:rPr>
        <w:t>пассажира наземного</w:t>
      </w:r>
      <w:r w:rsidRPr="00C601CA">
        <w:rPr>
          <w:spacing w:val="6"/>
          <w:sz w:val="24"/>
          <w:szCs w:val="24"/>
        </w:rPr>
        <w:t xml:space="preserve"> </w:t>
      </w:r>
      <w:r w:rsidRPr="00C601CA">
        <w:rPr>
          <w:sz w:val="24"/>
          <w:szCs w:val="24"/>
        </w:rPr>
        <w:t>транспорта</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метро;</w:t>
      </w:r>
    </w:p>
    <w:p w:rsidR="00DD2CB4" w:rsidRPr="00C601CA" w:rsidRDefault="00443BE7" w:rsidP="00C601CA">
      <w:pPr>
        <w:pStyle w:val="a7"/>
        <w:rPr>
          <w:sz w:val="24"/>
          <w:szCs w:val="24"/>
        </w:rPr>
      </w:pPr>
      <w:r w:rsidRPr="00C601CA">
        <w:rPr>
          <w:sz w:val="24"/>
          <w:szCs w:val="24"/>
        </w:rPr>
        <w:t>соблюдать режим</w:t>
      </w:r>
      <w:r w:rsidRPr="00C601CA">
        <w:rPr>
          <w:spacing w:val="-3"/>
          <w:sz w:val="24"/>
          <w:szCs w:val="24"/>
        </w:rPr>
        <w:t xml:space="preserve"> </w:t>
      </w:r>
      <w:r w:rsidRPr="00C601CA">
        <w:rPr>
          <w:sz w:val="24"/>
          <w:szCs w:val="24"/>
        </w:rPr>
        <w:t>дня</w:t>
      </w:r>
      <w:r w:rsidRPr="00C601CA">
        <w:rPr>
          <w:spacing w:val="-1"/>
          <w:sz w:val="24"/>
          <w:szCs w:val="24"/>
        </w:rPr>
        <w:t xml:space="preserve"> </w:t>
      </w:r>
      <w:r w:rsidRPr="00C601CA">
        <w:rPr>
          <w:sz w:val="24"/>
          <w:szCs w:val="24"/>
        </w:rPr>
        <w:t>и</w:t>
      </w:r>
      <w:r w:rsidRPr="00C601CA">
        <w:rPr>
          <w:spacing w:val="-4"/>
          <w:sz w:val="24"/>
          <w:szCs w:val="24"/>
        </w:rPr>
        <w:t xml:space="preserve"> </w:t>
      </w:r>
      <w:r w:rsidRPr="00C601CA">
        <w:rPr>
          <w:sz w:val="24"/>
          <w:szCs w:val="24"/>
        </w:rPr>
        <w:t>питания;</w:t>
      </w:r>
    </w:p>
    <w:p w:rsidR="00DD2CB4" w:rsidRPr="00C601CA" w:rsidRDefault="00443BE7" w:rsidP="00C601CA">
      <w:pPr>
        <w:pStyle w:val="a7"/>
        <w:rPr>
          <w:sz w:val="24"/>
          <w:szCs w:val="24"/>
        </w:rPr>
      </w:pPr>
      <w:r w:rsidRPr="00C601CA">
        <w:rPr>
          <w:sz w:val="24"/>
          <w:szCs w:val="24"/>
        </w:rPr>
        <w:t>безопасно</w:t>
      </w:r>
      <w:r w:rsidRPr="00C601CA">
        <w:rPr>
          <w:sz w:val="24"/>
          <w:szCs w:val="24"/>
        </w:rPr>
        <w:tab/>
        <w:t>использовать</w:t>
      </w:r>
      <w:r w:rsidRPr="00C601CA">
        <w:rPr>
          <w:sz w:val="24"/>
          <w:szCs w:val="24"/>
        </w:rPr>
        <w:tab/>
        <w:t>мессенджеры</w:t>
      </w:r>
      <w:r w:rsidRPr="00C601CA">
        <w:rPr>
          <w:sz w:val="24"/>
          <w:szCs w:val="24"/>
        </w:rPr>
        <w:tab/>
        <w:t>в</w:t>
      </w:r>
      <w:r w:rsidRPr="00C601CA">
        <w:rPr>
          <w:sz w:val="24"/>
          <w:szCs w:val="24"/>
        </w:rPr>
        <w:tab/>
        <w:t>условиях</w:t>
      </w:r>
      <w:r w:rsidRPr="00C601CA">
        <w:rPr>
          <w:sz w:val="24"/>
          <w:szCs w:val="24"/>
        </w:rPr>
        <w:tab/>
        <w:t>контролируемого</w:t>
      </w:r>
      <w:r w:rsidRPr="00C601CA">
        <w:rPr>
          <w:sz w:val="24"/>
          <w:szCs w:val="24"/>
        </w:rPr>
        <w:tab/>
      </w:r>
      <w:r w:rsidRPr="00C601CA">
        <w:rPr>
          <w:spacing w:val="-3"/>
          <w:sz w:val="24"/>
          <w:szCs w:val="24"/>
        </w:rPr>
        <w:t>доступа</w:t>
      </w:r>
      <w:r w:rsidRPr="00C601CA">
        <w:rPr>
          <w:spacing w:val="-57"/>
          <w:sz w:val="24"/>
          <w:szCs w:val="24"/>
        </w:rPr>
        <w:t xml:space="preserve"> </w:t>
      </w:r>
      <w:r w:rsidRPr="00C601CA">
        <w:rPr>
          <w:sz w:val="24"/>
          <w:szCs w:val="24"/>
        </w:rPr>
        <w:t>в</w:t>
      </w:r>
      <w:r w:rsidRPr="00C601CA">
        <w:rPr>
          <w:spacing w:val="2"/>
          <w:sz w:val="24"/>
          <w:szCs w:val="24"/>
        </w:rPr>
        <w:t xml:space="preserve"> </w:t>
      </w:r>
      <w:r w:rsidRPr="00C601CA">
        <w:rPr>
          <w:sz w:val="24"/>
          <w:szCs w:val="24"/>
        </w:rPr>
        <w:t>информационно-коммуникационную сеть</w:t>
      </w:r>
      <w:r w:rsidRPr="00C601CA">
        <w:rPr>
          <w:spacing w:val="2"/>
          <w:sz w:val="24"/>
          <w:szCs w:val="24"/>
        </w:rPr>
        <w:t xml:space="preserve"> </w:t>
      </w:r>
      <w:r w:rsidRPr="00C601CA">
        <w:rPr>
          <w:sz w:val="24"/>
          <w:szCs w:val="24"/>
        </w:rPr>
        <w:t>«Интернет»;</w:t>
      </w:r>
    </w:p>
    <w:p w:rsidR="00DD2CB4" w:rsidRPr="00C601CA" w:rsidRDefault="00443BE7" w:rsidP="00C601CA">
      <w:pPr>
        <w:pStyle w:val="a7"/>
        <w:rPr>
          <w:sz w:val="24"/>
          <w:szCs w:val="24"/>
        </w:rPr>
      </w:pPr>
      <w:r w:rsidRPr="00C601CA">
        <w:rPr>
          <w:sz w:val="24"/>
          <w:szCs w:val="24"/>
        </w:rPr>
        <w:t>безопасно</w:t>
      </w:r>
      <w:r w:rsidRPr="00C601CA">
        <w:rPr>
          <w:spacing w:val="7"/>
          <w:sz w:val="24"/>
          <w:szCs w:val="24"/>
        </w:rPr>
        <w:t xml:space="preserve"> </w:t>
      </w:r>
      <w:r w:rsidRPr="00C601CA">
        <w:rPr>
          <w:sz w:val="24"/>
          <w:szCs w:val="24"/>
        </w:rPr>
        <w:t>осуществлять</w:t>
      </w:r>
      <w:r w:rsidRPr="00C601CA">
        <w:rPr>
          <w:spacing w:val="8"/>
          <w:sz w:val="24"/>
          <w:szCs w:val="24"/>
        </w:rPr>
        <w:t xml:space="preserve"> </w:t>
      </w:r>
      <w:r w:rsidRPr="00C601CA">
        <w:rPr>
          <w:sz w:val="24"/>
          <w:szCs w:val="24"/>
        </w:rPr>
        <w:t>коммуникацию</w:t>
      </w:r>
      <w:r w:rsidRPr="00C601CA">
        <w:rPr>
          <w:spacing w:val="7"/>
          <w:sz w:val="24"/>
          <w:szCs w:val="24"/>
        </w:rPr>
        <w:t xml:space="preserve"> </w:t>
      </w:r>
      <w:r w:rsidRPr="00C601CA">
        <w:rPr>
          <w:sz w:val="24"/>
          <w:szCs w:val="24"/>
        </w:rPr>
        <w:t>в</w:t>
      </w:r>
      <w:r w:rsidRPr="00C601CA">
        <w:rPr>
          <w:spacing w:val="9"/>
          <w:sz w:val="24"/>
          <w:szCs w:val="24"/>
        </w:rPr>
        <w:t xml:space="preserve"> </w:t>
      </w:r>
      <w:r w:rsidRPr="00C601CA">
        <w:rPr>
          <w:sz w:val="24"/>
          <w:szCs w:val="24"/>
        </w:rPr>
        <w:t>школьных</w:t>
      </w:r>
      <w:r w:rsidRPr="00C601CA">
        <w:rPr>
          <w:spacing w:val="2"/>
          <w:sz w:val="24"/>
          <w:szCs w:val="24"/>
        </w:rPr>
        <w:t xml:space="preserve"> </w:t>
      </w:r>
      <w:r w:rsidRPr="00C601CA">
        <w:rPr>
          <w:sz w:val="24"/>
          <w:szCs w:val="24"/>
        </w:rPr>
        <w:t>сообществах</w:t>
      </w:r>
      <w:r w:rsidRPr="00C601CA">
        <w:rPr>
          <w:spacing w:val="3"/>
          <w:sz w:val="24"/>
          <w:szCs w:val="24"/>
        </w:rPr>
        <w:t xml:space="preserve"> </w:t>
      </w:r>
      <w:r w:rsidRPr="00C601CA">
        <w:rPr>
          <w:sz w:val="24"/>
          <w:szCs w:val="24"/>
        </w:rPr>
        <w:t>с</w:t>
      </w:r>
      <w:r w:rsidRPr="00C601CA">
        <w:rPr>
          <w:spacing w:val="6"/>
          <w:sz w:val="24"/>
          <w:szCs w:val="24"/>
        </w:rPr>
        <w:t xml:space="preserve"> </w:t>
      </w:r>
      <w:r w:rsidRPr="00C601CA">
        <w:rPr>
          <w:sz w:val="24"/>
          <w:szCs w:val="24"/>
        </w:rPr>
        <w:t>помощью</w:t>
      </w:r>
      <w:r w:rsidRPr="00C601CA">
        <w:rPr>
          <w:spacing w:val="2"/>
          <w:sz w:val="24"/>
          <w:szCs w:val="24"/>
        </w:rPr>
        <w:t xml:space="preserve"> </w:t>
      </w:r>
      <w:r w:rsidRPr="00C601CA">
        <w:rPr>
          <w:sz w:val="24"/>
          <w:szCs w:val="24"/>
        </w:rPr>
        <w:t>учителя</w:t>
      </w:r>
      <w:r w:rsidRPr="00C601CA">
        <w:rPr>
          <w:spacing w:val="7"/>
          <w:sz w:val="24"/>
          <w:szCs w:val="24"/>
        </w:rPr>
        <w:t xml:space="preserve"> </w:t>
      </w:r>
      <w:r w:rsidRPr="00C601CA">
        <w:rPr>
          <w:sz w:val="24"/>
          <w:szCs w:val="24"/>
        </w:rPr>
        <w:t>(при</w:t>
      </w:r>
      <w:r w:rsidRPr="00C601CA">
        <w:rPr>
          <w:spacing w:val="-57"/>
          <w:sz w:val="24"/>
          <w:szCs w:val="24"/>
        </w:rPr>
        <w:t xml:space="preserve"> </w:t>
      </w:r>
      <w:r w:rsidRPr="00C601CA">
        <w:rPr>
          <w:sz w:val="24"/>
          <w:szCs w:val="24"/>
        </w:rPr>
        <w:t>необходимости).</w:t>
      </w:r>
    </w:p>
    <w:p w:rsidR="00DD2CB4" w:rsidRPr="00C601CA" w:rsidRDefault="00443BE7" w:rsidP="00C601CA">
      <w:pPr>
        <w:pStyle w:val="a7"/>
        <w:rPr>
          <w:sz w:val="24"/>
          <w:szCs w:val="24"/>
        </w:rPr>
      </w:pPr>
      <w:r w:rsidRPr="00C601CA">
        <w:rPr>
          <w:sz w:val="24"/>
          <w:szCs w:val="24"/>
        </w:rPr>
        <w:t>Предметные</w:t>
      </w:r>
      <w:r w:rsidRPr="00C601CA">
        <w:rPr>
          <w:spacing w:val="27"/>
          <w:sz w:val="24"/>
          <w:szCs w:val="24"/>
        </w:rPr>
        <w:t xml:space="preserve"> </w:t>
      </w:r>
      <w:r w:rsidRPr="00C601CA">
        <w:rPr>
          <w:sz w:val="24"/>
          <w:szCs w:val="24"/>
        </w:rPr>
        <w:t>результаты</w:t>
      </w:r>
      <w:r w:rsidRPr="00C601CA">
        <w:rPr>
          <w:spacing w:val="30"/>
          <w:sz w:val="24"/>
          <w:szCs w:val="24"/>
        </w:rPr>
        <w:t xml:space="preserve"> </w:t>
      </w:r>
      <w:r w:rsidRPr="00C601CA">
        <w:rPr>
          <w:sz w:val="24"/>
          <w:szCs w:val="24"/>
        </w:rPr>
        <w:t>изучения</w:t>
      </w:r>
      <w:r w:rsidRPr="00C601CA">
        <w:rPr>
          <w:spacing w:val="28"/>
          <w:sz w:val="24"/>
          <w:szCs w:val="24"/>
        </w:rPr>
        <w:t xml:space="preserve"> </w:t>
      </w:r>
      <w:r w:rsidRPr="00C601CA">
        <w:rPr>
          <w:sz w:val="24"/>
          <w:szCs w:val="24"/>
        </w:rPr>
        <w:t>окружающего</w:t>
      </w:r>
      <w:r w:rsidRPr="00C601CA">
        <w:rPr>
          <w:spacing w:val="34"/>
          <w:sz w:val="24"/>
          <w:szCs w:val="24"/>
        </w:rPr>
        <w:t xml:space="preserve"> </w:t>
      </w:r>
      <w:r w:rsidRPr="00C601CA">
        <w:rPr>
          <w:sz w:val="24"/>
          <w:szCs w:val="24"/>
        </w:rPr>
        <w:t>мира.</w:t>
      </w:r>
      <w:r w:rsidRPr="00C601CA">
        <w:rPr>
          <w:spacing w:val="31"/>
          <w:sz w:val="24"/>
          <w:szCs w:val="24"/>
        </w:rPr>
        <w:t xml:space="preserve"> </w:t>
      </w:r>
      <w:r w:rsidRPr="00C601CA">
        <w:rPr>
          <w:sz w:val="24"/>
          <w:szCs w:val="24"/>
        </w:rPr>
        <w:t>К</w:t>
      </w:r>
      <w:r w:rsidRPr="00C601CA">
        <w:rPr>
          <w:spacing w:val="23"/>
          <w:sz w:val="24"/>
          <w:szCs w:val="24"/>
        </w:rPr>
        <w:t xml:space="preserve"> </w:t>
      </w:r>
      <w:r w:rsidRPr="00C601CA">
        <w:rPr>
          <w:sz w:val="24"/>
          <w:szCs w:val="24"/>
        </w:rPr>
        <w:t>концу</w:t>
      </w:r>
      <w:r w:rsidRPr="00C601CA">
        <w:rPr>
          <w:spacing w:val="19"/>
          <w:sz w:val="24"/>
          <w:szCs w:val="24"/>
        </w:rPr>
        <w:t xml:space="preserve"> </w:t>
      </w:r>
      <w:r w:rsidRPr="00C601CA">
        <w:rPr>
          <w:sz w:val="24"/>
          <w:szCs w:val="24"/>
        </w:rPr>
        <w:t>обучения</w:t>
      </w:r>
      <w:r w:rsidRPr="00C601CA">
        <w:rPr>
          <w:spacing w:val="28"/>
          <w:sz w:val="24"/>
          <w:szCs w:val="24"/>
        </w:rPr>
        <w:t xml:space="preserve"> </w:t>
      </w:r>
      <w:r w:rsidRPr="00C601CA">
        <w:rPr>
          <w:sz w:val="24"/>
          <w:szCs w:val="24"/>
        </w:rPr>
        <w:t>в</w:t>
      </w:r>
      <w:r w:rsidRPr="00C601CA">
        <w:rPr>
          <w:spacing w:val="33"/>
          <w:sz w:val="24"/>
          <w:szCs w:val="24"/>
        </w:rPr>
        <w:t xml:space="preserve"> </w:t>
      </w:r>
      <w:r w:rsidRPr="00C601CA">
        <w:rPr>
          <w:sz w:val="24"/>
          <w:szCs w:val="24"/>
        </w:rPr>
        <w:t>3</w:t>
      </w:r>
      <w:r w:rsidRPr="00C601CA">
        <w:rPr>
          <w:spacing w:val="23"/>
          <w:sz w:val="24"/>
          <w:szCs w:val="24"/>
        </w:rPr>
        <w:t xml:space="preserve"> </w:t>
      </w:r>
      <w:r w:rsidRPr="00C601CA">
        <w:rPr>
          <w:sz w:val="24"/>
          <w:szCs w:val="24"/>
        </w:rPr>
        <w:t>классе</w:t>
      </w:r>
      <w:r w:rsidRPr="00C601CA">
        <w:rPr>
          <w:spacing w:val="-57"/>
          <w:sz w:val="24"/>
          <w:szCs w:val="24"/>
        </w:rPr>
        <w:t xml:space="preserve"> </w:t>
      </w:r>
      <w:r w:rsidRPr="00C601CA">
        <w:rPr>
          <w:sz w:val="24"/>
          <w:szCs w:val="24"/>
        </w:rPr>
        <w:t>обучающийся</w:t>
      </w:r>
      <w:r w:rsidRPr="00C601CA">
        <w:rPr>
          <w:spacing w:val="1"/>
          <w:sz w:val="24"/>
          <w:szCs w:val="24"/>
        </w:rPr>
        <w:t xml:space="preserve"> </w:t>
      </w:r>
      <w:r w:rsidRPr="00C601CA">
        <w:rPr>
          <w:sz w:val="24"/>
          <w:szCs w:val="24"/>
        </w:rPr>
        <w:t>научится:</w:t>
      </w:r>
    </w:p>
    <w:p w:rsidR="00DD2CB4" w:rsidRPr="00C601CA" w:rsidRDefault="00443BE7" w:rsidP="00C601CA">
      <w:pPr>
        <w:pStyle w:val="a7"/>
        <w:rPr>
          <w:sz w:val="24"/>
          <w:szCs w:val="24"/>
        </w:rPr>
      </w:pPr>
      <w:r w:rsidRPr="00C601CA">
        <w:rPr>
          <w:sz w:val="24"/>
          <w:szCs w:val="24"/>
        </w:rPr>
        <w:t>различать</w:t>
      </w:r>
      <w:r w:rsidRPr="00C601CA">
        <w:rPr>
          <w:spacing w:val="-1"/>
          <w:sz w:val="24"/>
          <w:szCs w:val="24"/>
        </w:rPr>
        <w:t xml:space="preserve"> </w:t>
      </w:r>
      <w:r w:rsidRPr="00C601CA">
        <w:rPr>
          <w:sz w:val="24"/>
          <w:szCs w:val="24"/>
        </w:rPr>
        <w:t>государственную</w:t>
      </w:r>
      <w:r w:rsidRPr="00C601CA">
        <w:rPr>
          <w:spacing w:val="-3"/>
          <w:sz w:val="24"/>
          <w:szCs w:val="24"/>
        </w:rPr>
        <w:t xml:space="preserve"> </w:t>
      </w:r>
      <w:r w:rsidRPr="00C601CA">
        <w:rPr>
          <w:sz w:val="24"/>
          <w:szCs w:val="24"/>
        </w:rPr>
        <w:t>символику</w:t>
      </w:r>
      <w:r w:rsidRPr="00C601CA">
        <w:rPr>
          <w:spacing w:val="-10"/>
          <w:sz w:val="24"/>
          <w:szCs w:val="24"/>
        </w:rPr>
        <w:t xml:space="preserve"> </w:t>
      </w:r>
      <w:r w:rsidRPr="00C601CA">
        <w:rPr>
          <w:sz w:val="24"/>
          <w:szCs w:val="24"/>
        </w:rPr>
        <w:t>Российской</w:t>
      </w:r>
      <w:r w:rsidRPr="00C601CA">
        <w:rPr>
          <w:spacing w:val="-5"/>
          <w:sz w:val="24"/>
          <w:szCs w:val="24"/>
        </w:rPr>
        <w:t xml:space="preserve"> </w:t>
      </w:r>
      <w:r w:rsidRPr="00C601CA">
        <w:rPr>
          <w:sz w:val="24"/>
          <w:szCs w:val="24"/>
        </w:rPr>
        <w:t>Федерации</w:t>
      </w:r>
      <w:r w:rsidRPr="00C601CA">
        <w:rPr>
          <w:spacing w:val="-5"/>
          <w:sz w:val="24"/>
          <w:szCs w:val="24"/>
        </w:rPr>
        <w:t xml:space="preserve"> </w:t>
      </w:r>
      <w:r w:rsidRPr="00C601CA">
        <w:rPr>
          <w:sz w:val="24"/>
          <w:szCs w:val="24"/>
        </w:rPr>
        <w:t>(гимн,</w:t>
      </w:r>
      <w:r w:rsidRPr="00C601CA">
        <w:rPr>
          <w:spacing w:val="-4"/>
          <w:sz w:val="24"/>
          <w:szCs w:val="24"/>
        </w:rPr>
        <w:t xml:space="preserve"> </w:t>
      </w:r>
      <w:r w:rsidRPr="00C601CA">
        <w:rPr>
          <w:sz w:val="24"/>
          <w:szCs w:val="24"/>
        </w:rPr>
        <w:t>герб,</w:t>
      </w:r>
      <w:r w:rsidRPr="00C601CA">
        <w:rPr>
          <w:spacing w:val="-4"/>
          <w:sz w:val="24"/>
          <w:szCs w:val="24"/>
        </w:rPr>
        <w:t xml:space="preserve"> </w:t>
      </w:r>
      <w:r w:rsidRPr="00C601CA">
        <w:rPr>
          <w:sz w:val="24"/>
          <w:szCs w:val="24"/>
        </w:rPr>
        <w:t>флаг);</w:t>
      </w:r>
      <w:r w:rsidRPr="00C601CA">
        <w:rPr>
          <w:spacing w:val="-57"/>
          <w:sz w:val="24"/>
          <w:szCs w:val="24"/>
        </w:rPr>
        <w:t xml:space="preserve"> </w:t>
      </w:r>
      <w:r w:rsidRPr="00C601CA">
        <w:rPr>
          <w:sz w:val="24"/>
          <w:szCs w:val="24"/>
        </w:rPr>
        <w:t>проявлять</w:t>
      </w:r>
      <w:r w:rsidRPr="00C601CA">
        <w:rPr>
          <w:spacing w:val="-5"/>
          <w:sz w:val="24"/>
          <w:szCs w:val="24"/>
        </w:rPr>
        <w:t xml:space="preserve"> </w:t>
      </w:r>
      <w:r w:rsidRPr="00C601CA">
        <w:rPr>
          <w:sz w:val="24"/>
          <w:szCs w:val="24"/>
        </w:rPr>
        <w:t>уважение</w:t>
      </w:r>
      <w:r w:rsidRPr="00C601CA">
        <w:rPr>
          <w:spacing w:val="-1"/>
          <w:sz w:val="24"/>
          <w:szCs w:val="24"/>
        </w:rPr>
        <w:t xml:space="preserve"> </w:t>
      </w:r>
      <w:r w:rsidRPr="00C601CA">
        <w:rPr>
          <w:sz w:val="24"/>
          <w:szCs w:val="24"/>
        </w:rPr>
        <w:t>к</w:t>
      </w:r>
      <w:r w:rsidRPr="00C601CA">
        <w:rPr>
          <w:spacing w:val="-2"/>
          <w:sz w:val="24"/>
          <w:szCs w:val="24"/>
        </w:rPr>
        <w:t xml:space="preserve"> </w:t>
      </w:r>
      <w:r w:rsidRPr="00C601CA">
        <w:rPr>
          <w:sz w:val="24"/>
          <w:szCs w:val="24"/>
        </w:rPr>
        <w:t>государственным символам</w:t>
      </w:r>
      <w:r w:rsidRPr="00C601CA">
        <w:rPr>
          <w:spacing w:val="1"/>
          <w:sz w:val="24"/>
          <w:szCs w:val="24"/>
        </w:rPr>
        <w:t xml:space="preserve"> </w:t>
      </w:r>
      <w:r w:rsidRPr="00C601CA">
        <w:rPr>
          <w:sz w:val="24"/>
          <w:szCs w:val="24"/>
        </w:rPr>
        <w:t>России</w:t>
      </w:r>
      <w:r w:rsidRPr="00C601CA">
        <w:rPr>
          <w:spacing w:val="-5"/>
          <w:sz w:val="24"/>
          <w:szCs w:val="24"/>
        </w:rPr>
        <w:t xml:space="preserve"> </w:t>
      </w:r>
      <w:r w:rsidRPr="00C601CA">
        <w:rPr>
          <w:sz w:val="24"/>
          <w:szCs w:val="24"/>
        </w:rPr>
        <w:t>и</w:t>
      </w:r>
      <w:r w:rsidRPr="00C601CA">
        <w:rPr>
          <w:spacing w:val="1"/>
          <w:sz w:val="24"/>
          <w:szCs w:val="24"/>
        </w:rPr>
        <w:t xml:space="preserve"> </w:t>
      </w:r>
      <w:r w:rsidRPr="00C601CA">
        <w:rPr>
          <w:sz w:val="24"/>
          <w:szCs w:val="24"/>
        </w:rPr>
        <w:t>своего</w:t>
      </w:r>
      <w:r w:rsidRPr="00C601CA">
        <w:rPr>
          <w:spacing w:val="3"/>
          <w:sz w:val="24"/>
          <w:szCs w:val="24"/>
        </w:rPr>
        <w:t xml:space="preserve"> </w:t>
      </w:r>
      <w:r w:rsidRPr="00C601CA">
        <w:rPr>
          <w:sz w:val="24"/>
          <w:szCs w:val="24"/>
        </w:rPr>
        <w:t>региона;</w:t>
      </w:r>
    </w:p>
    <w:p w:rsidR="00DD2CB4" w:rsidRPr="00C601CA" w:rsidRDefault="00443BE7" w:rsidP="00C601CA">
      <w:pPr>
        <w:pStyle w:val="a7"/>
        <w:rPr>
          <w:sz w:val="24"/>
          <w:szCs w:val="24"/>
        </w:rPr>
      </w:pPr>
      <w:r w:rsidRPr="00C601CA">
        <w:rPr>
          <w:sz w:val="24"/>
          <w:szCs w:val="24"/>
        </w:rPr>
        <w:t>проявлять</w:t>
      </w:r>
      <w:r w:rsidRPr="00C601CA">
        <w:rPr>
          <w:spacing w:val="1"/>
          <w:sz w:val="24"/>
          <w:szCs w:val="24"/>
        </w:rPr>
        <w:t xml:space="preserve"> </w:t>
      </w:r>
      <w:r w:rsidRPr="00C601CA">
        <w:rPr>
          <w:sz w:val="24"/>
          <w:szCs w:val="24"/>
        </w:rPr>
        <w:t>уважение</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семейным</w:t>
      </w:r>
      <w:r w:rsidRPr="00C601CA">
        <w:rPr>
          <w:spacing w:val="1"/>
          <w:sz w:val="24"/>
          <w:szCs w:val="24"/>
        </w:rPr>
        <w:t xml:space="preserve"> </w:t>
      </w:r>
      <w:r w:rsidRPr="00C601CA">
        <w:rPr>
          <w:sz w:val="24"/>
          <w:szCs w:val="24"/>
        </w:rPr>
        <w:t>ценностям</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традициям,</w:t>
      </w:r>
      <w:r w:rsidRPr="00C601CA">
        <w:rPr>
          <w:spacing w:val="1"/>
          <w:sz w:val="24"/>
          <w:szCs w:val="24"/>
        </w:rPr>
        <w:t xml:space="preserve"> </w:t>
      </w:r>
      <w:r w:rsidRPr="00C601CA">
        <w:rPr>
          <w:sz w:val="24"/>
          <w:szCs w:val="24"/>
        </w:rPr>
        <w:t>традициям</w:t>
      </w:r>
      <w:r w:rsidRPr="00C601CA">
        <w:rPr>
          <w:spacing w:val="1"/>
          <w:sz w:val="24"/>
          <w:szCs w:val="24"/>
        </w:rPr>
        <w:t xml:space="preserve"> </w:t>
      </w:r>
      <w:r w:rsidRPr="00C601CA">
        <w:rPr>
          <w:sz w:val="24"/>
          <w:szCs w:val="24"/>
        </w:rPr>
        <w:t>своего</w:t>
      </w:r>
      <w:r w:rsidRPr="00C601CA">
        <w:rPr>
          <w:spacing w:val="1"/>
          <w:sz w:val="24"/>
          <w:szCs w:val="24"/>
        </w:rPr>
        <w:t xml:space="preserve"> </w:t>
      </w:r>
      <w:r w:rsidRPr="00C601CA">
        <w:rPr>
          <w:sz w:val="24"/>
          <w:szCs w:val="24"/>
        </w:rPr>
        <w:t>народа</w:t>
      </w:r>
      <w:r w:rsidRPr="00C601CA">
        <w:rPr>
          <w:spacing w:val="60"/>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других</w:t>
      </w:r>
      <w:r w:rsidRPr="00C601CA">
        <w:rPr>
          <w:spacing w:val="-4"/>
          <w:sz w:val="24"/>
          <w:szCs w:val="24"/>
        </w:rPr>
        <w:t xml:space="preserve"> </w:t>
      </w:r>
      <w:r w:rsidRPr="00C601CA">
        <w:rPr>
          <w:sz w:val="24"/>
          <w:szCs w:val="24"/>
        </w:rPr>
        <w:t>народов;</w:t>
      </w:r>
      <w:r w:rsidRPr="00C601CA">
        <w:rPr>
          <w:spacing w:val="-4"/>
          <w:sz w:val="24"/>
          <w:szCs w:val="24"/>
        </w:rPr>
        <w:t xml:space="preserve"> </w:t>
      </w:r>
      <w:r w:rsidRPr="00C601CA">
        <w:rPr>
          <w:sz w:val="24"/>
          <w:szCs w:val="24"/>
        </w:rPr>
        <w:t>соблюдать</w:t>
      </w:r>
      <w:r w:rsidRPr="00C601CA">
        <w:rPr>
          <w:spacing w:val="2"/>
          <w:sz w:val="24"/>
          <w:szCs w:val="24"/>
        </w:rPr>
        <w:t xml:space="preserve"> </w:t>
      </w:r>
      <w:r w:rsidRPr="00C601CA">
        <w:rPr>
          <w:sz w:val="24"/>
          <w:szCs w:val="24"/>
        </w:rPr>
        <w:t>правила нравственного</w:t>
      </w:r>
      <w:r w:rsidRPr="00C601CA">
        <w:rPr>
          <w:spacing w:val="5"/>
          <w:sz w:val="24"/>
          <w:szCs w:val="24"/>
        </w:rPr>
        <w:t xml:space="preserve"> </w:t>
      </w:r>
      <w:r w:rsidRPr="00C601CA">
        <w:rPr>
          <w:sz w:val="24"/>
          <w:szCs w:val="24"/>
        </w:rPr>
        <w:t>поведения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социуме;</w:t>
      </w:r>
    </w:p>
    <w:p w:rsidR="00DD2CB4" w:rsidRPr="00C601CA" w:rsidRDefault="00443BE7" w:rsidP="00C601CA">
      <w:pPr>
        <w:pStyle w:val="a7"/>
        <w:rPr>
          <w:sz w:val="24"/>
          <w:szCs w:val="24"/>
        </w:rPr>
      </w:pPr>
      <w:r w:rsidRPr="00C601CA">
        <w:rPr>
          <w:sz w:val="24"/>
          <w:szCs w:val="24"/>
        </w:rPr>
        <w:t>приводить</w:t>
      </w:r>
      <w:r w:rsidRPr="00C601CA">
        <w:rPr>
          <w:sz w:val="24"/>
          <w:szCs w:val="24"/>
        </w:rPr>
        <w:tab/>
        <w:t>примеры</w:t>
      </w:r>
      <w:r w:rsidRPr="00C601CA">
        <w:rPr>
          <w:sz w:val="24"/>
          <w:szCs w:val="24"/>
        </w:rPr>
        <w:tab/>
        <w:t>памятников</w:t>
      </w:r>
      <w:r w:rsidRPr="00C601CA">
        <w:rPr>
          <w:sz w:val="24"/>
          <w:szCs w:val="24"/>
        </w:rPr>
        <w:tab/>
        <w:t>природы,</w:t>
      </w:r>
      <w:r w:rsidRPr="00C601CA">
        <w:rPr>
          <w:sz w:val="24"/>
          <w:szCs w:val="24"/>
        </w:rPr>
        <w:tab/>
        <w:t>культурных</w:t>
      </w:r>
      <w:r w:rsidRPr="00C601CA">
        <w:rPr>
          <w:sz w:val="24"/>
          <w:szCs w:val="24"/>
        </w:rPr>
        <w:tab/>
        <w:t>объектов</w:t>
      </w:r>
      <w:r w:rsidRPr="00C601CA">
        <w:rPr>
          <w:spacing w:val="-58"/>
          <w:sz w:val="24"/>
          <w:szCs w:val="24"/>
        </w:rPr>
        <w:t xml:space="preserve"> </w:t>
      </w:r>
      <w:r w:rsidRPr="00C601CA">
        <w:rPr>
          <w:sz w:val="24"/>
          <w:szCs w:val="24"/>
        </w:rPr>
        <w:t>и</w:t>
      </w:r>
      <w:r w:rsidRPr="00C601CA">
        <w:rPr>
          <w:spacing w:val="1"/>
          <w:sz w:val="24"/>
          <w:szCs w:val="24"/>
        </w:rPr>
        <w:t xml:space="preserve"> </w:t>
      </w:r>
      <w:r w:rsidRPr="00C601CA">
        <w:rPr>
          <w:sz w:val="24"/>
          <w:szCs w:val="24"/>
        </w:rPr>
        <w:t>достопримечательностей</w:t>
      </w:r>
      <w:r w:rsidRPr="00C601CA">
        <w:rPr>
          <w:spacing w:val="1"/>
          <w:sz w:val="24"/>
          <w:szCs w:val="24"/>
        </w:rPr>
        <w:t xml:space="preserve"> </w:t>
      </w:r>
      <w:r w:rsidRPr="00C601CA">
        <w:rPr>
          <w:sz w:val="24"/>
          <w:szCs w:val="24"/>
        </w:rPr>
        <w:t>родного</w:t>
      </w:r>
      <w:r w:rsidRPr="00C601CA">
        <w:rPr>
          <w:spacing w:val="1"/>
          <w:sz w:val="24"/>
          <w:szCs w:val="24"/>
        </w:rPr>
        <w:t xml:space="preserve"> </w:t>
      </w:r>
      <w:r w:rsidRPr="00C601CA">
        <w:rPr>
          <w:sz w:val="24"/>
          <w:szCs w:val="24"/>
        </w:rPr>
        <w:t>края;</w:t>
      </w:r>
      <w:r w:rsidRPr="00C601CA">
        <w:rPr>
          <w:spacing w:val="1"/>
          <w:sz w:val="24"/>
          <w:szCs w:val="24"/>
        </w:rPr>
        <w:t xml:space="preserve"> </w:t>
      </w:r>
      <w:r w:rsidRPr="00C601CA">
        <w:rPr>
          <w:sz w:val="24"/>
          <w:szCs w:val="24"/>
        </w:rPr>
        <w:t>столицы</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городов</w:t>
      </w:r>
      <w:r w:rsidRPr="00C601CA">
        <w:rPr>
          <w:spacing w:val="1"/>
          <w:sz w:val="24"/>
          <w:szCs w:val="24"/>
        </w:rPr>
        <w:t xml:space="preserve"> </w:t>
      </w:r>
      <w:r w:rsidRPr="00C601CA">
        <w:rPr>
          <w:sz w:val="24"/>
          <w:szCs w:val="24"/>
        </w:rPr>
        <w:t>РФ</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богатой</w:t>
      </w:r>
      <w:r w:rsidRPr="00C601CA">
        <w:rPr>
          <w:spacing w:val="1"/>
          <w:sz w:val="24"/>
          <w:szCs w:val="24"/>
        </w:rPr>
        <w:t xml:space="preserve"> </w:t>
      </w:r>
      <w:r w:rsidRPr="00C601CA">
        <w:rPr>
          <w:sz w:val="24"/>
          <w:szCs w:val="24"/>
        </w:rPr>
        <w:t>историей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культурой;</w:t>
      </w:r>
      <w:r w:rsidRPr="00C601CA">
        <w:rPr>
          <w:spacing w:val="1"/>
          <w:sz w:val="24"/>
          <w:szCs w:val="24"/>
        </w:rPr>
        <w:t xml:space="preserve"> </w:t>
      </w:r>
      <w:r w:rsidRPr="00C601CA">
        <w:rPr>
          <w:sz w:val="24"/>
          <w:szCs w:val="24"/>
        </w:rPr>
        <w:t>российских</w:t>
      </w:r>
      <w:r w:rsidRPr="00C601CA">
        <w:rPr>
          <w:spacing w:val="1"/>
          <w:sz w:val="24"/>
          <w:szCs w:val="24"/>
        </w:rPr>
        <w:t xml:space="preserve"> </w:t>
      </w:r>
      <w:r w:rsidRPr="00C601CA">
        <w:rPr>
          <w:sz w:val="24"/>
          <w:szCs w:val="24"/>
        </w:rPr>
        <w:t>центров</w:t>
      </w:r>
      <w:r w:rsidRPr="00C601CA">
        <w:rPr>
          <w:spacing w:val="1"/>
          <w:sz w:val="24"/>
          <w:szCs w:val="24"/>
        </w:rPr>
        <w:t xml:space="preserve"> </w:t>
      </w:r>
      <w:r w:rsidRPr="00C601CA">
        <w:rPr>
          <w:sz w:val="24"/>
          <w:szCs w:val="24"/>
        </w:rPr>
        <w:t>декоративно-прикладного</w:t>
      </w:r>
      <w:r w:rsidRPr="00C601CA">
        <w:rPr>
          <w:spacing w:val="1"/>
          <w:sz w:val="24"/>
          <w:szCs w:val="24"/>
        </w:rPr>
        <w:t xml:space="preserve"> </w:t>
      </w:r>
      <w:r w:rsidRPr="00C601CA">
        <w:rPr>
          <w:sz w:val="24"/>
          <w:szCs w:val="24"/>
        </w:rPr>
        <w:t>искусства;</w:t>
      </w:r>
      <w:r w:rsidRPr="00C601CA">
        <w:rPr>
          <w:spacing w:val="1"/>
          <w:sz w:val="24"/>
          <w:szCs w:val="24"/>
        </w:rPr>
        <w:t xml:space="preserve"> </w:t>
      </w:r>
      <w:r w:rsidRPr="00C601CA">
        <w:rPr>
          <w:sz w:val="24"/>
          <w:szCs w:val="24"/>
        </w:rPr>
        <w:t>проявлять</w:t>
      </w:r>
      <w:r w:rsidRPr="00C601CA">
        <w:rPr>
          <w:spacing w:val="1"/>
          <w:sz w:val="24"/>
          <w:szCs w:val="24"/>
        </w:rPr>
        <w:t xml:space="preserve"> </w:t>
      </w:r>
      <w:r w:rsidRPr="00C601CA">
        <w:rPr>
          <w:sz w:val="24"/>
          <w:szCs w:val="24"/>
        </w:rPr>
        <w:t>интерес</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уважение к истории</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культуре</w:t>
      </w:r>
      <w:r w:rsidRPr="00C601CA">
        <w:rPr>
          <w:spacing w:val="1"/>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России;</w:t>
      </w:r>
    </w:p>
    <w:p w:rsidR="00DD2CB4" w:rsidRPr="00C601CA" w:rsidRDefault="00443BE7" w:rsidP="00C601CA">
      <w:pPr>
        <w:pStyle w:val="a7"/>
        <w:rPr>
          <w:sz w:val="24"/>
          <w:szCs w:val="24"/>
        </w:rPr>
      </w:pPr>
      <w:r w:rsidRPr="00C601CA">
        <w:rPr>
          <w:sz w:val="24"/>
          <w:szCs w:val="24"/>
        </w:rPr>
        <w:t>показывать на карте мира материки, изученные страны мира;</w:t>
      </w:r>
      <w:r w:rsidRPr="00C601CA">
        <w:rPr>
          <w:spacing w:val="-58"/>
          <w:sz w:val="24"/>
          <w:szCs w:val="24"/>
        </w:rPr>
        <w:t xml:space="preserve"> </w:t>
      </w:r>
      <w:r w:rsidRPr="00C601CA">
        <w:rPr>
          <w:sz w:val="24"/>
          <w:szCs w:val="24"/>
        </w:rPr>
        <w:t>различать</w:t>
      </w:r>
      <w:r w:rsidRPr="00C601CA">
        <w:rPr>
          <w:spacing w:val="1"/>
          <w:sz w:val="24"/>
          <w:szCs w:val="24"/>
        </w:rPr>
        <w:t xml:space="preserve"> </w:t>
      </w:r>
      <w:r w:rsidRPr="00C601CA">
        <w:rPr>
          <w:sz w:val="24"/>
          <w:szCs w:val="24"/>
        </w:rPr>
        <w:t>расходы</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доходы</w:t>
      </w:r>
      <w:r w:rsidRPr="00C601CA">
        <w:rPr>
          <w:spacing w:val="-2"/>
          <w:sz w:val="24"/>
          <w:szCs w:val="24"/>
        </w:rPr>
        <w:t xml:space="preserve"> </w:t>
      </w:r>
      <w:r w:rsidRPr="00C601CA">
        <w:rPr>
          <w:sz w:val="24"/>
          <w:szCs w:val="24"/>
        </w:rPr>
        <w:t>семейного</w:t>
      </w:r>
      <w:r w:rsidRPr="00C601CA">
        <w:rPr>
          <w:spacing w:val="5"/>
          <w:sz w:val="24"/>
          <w:szCs w:val="24"/>
        </w:rPr>
        <w:t xml:space="preserve"> </w:t>
      </w:r>
      <w:r w:rsidRPr="00C601CA">
        <w:rPr>
          <w:sz w:val="24"/>
          <w:szCs w:val="24"/>
        </w:rPr>
        <w:t>бюджета;</w:t>
      </w:r>
    </w:p>
    <w:p w:rsidR="00DD2CB4" w:rsidRPr="00C601CA" w:rsidRDefault="00443BE7" w:rsidP="00C601CA">
      <w:pPr>
        <w:pStyle w:val="a7"/>
        <w:rPr>
          <w:sz w:val="24"/>
          <w:szCs w:val="24"/>
        </w:rPr>
      </w:pPr>
      <w:r w:rsidRPr="00C601CA">
        <w:rPr>
          <w:sz w:val="24"/>
          <w:szCs w:val="24"/>
        </w:rPr>
        <w:t xml:space="preserve">распознавать    </w:t>
      </w:r>
      <w:r w:rsidRPr="00C601CA">
        <w:rPr>
          <w:spacing w:val="30"/>
          <w:sz w:val="24"/>
          <w:szCs w:val="24"/>
        </w:rPr>
        <w:t xml:space="preserve"> </w:t>
      </w:r>
      <w:r w:rsidRPr="00C601CA">
        <w:rPr>
          <w:sz w:val="24"/>
          <w:szCs w:val="24"/>
        </w:rPr>
        <w:t xml:space="preserve">изученные     </w:t>
      </w:r>
      <w:r w:rsidRPr="00C601CA">
        <w:rPr>
          <w:spacing w:val="21"/>
          <w:sz w:val="24"/>
          <w:szCs w:val="24"/>
        </w:rPr>
        <w:t xml:space="preserve"> </w:t>
      </w:r>
      <w:r w:rsidRPr="00C601CA">
        <w:rPr>
          <w:sz w:val="24"/>
          <w:szCs w:val="24"/>
        </w:rPr>
        <w:t xml:space="preserve">объекты     </w:t>
      </w:r>
      <w:r w:rsidRPr="00C601CA">
        <w:rPr>
          <w:spacing w:val="30"/>
          <w:sz w:val="24"/>
          <w:szCs w:val="24"/>
        </w:rPr>
        <w:t xml:space="preserve"> </w:t>
      </w:r>
      <w:r w:rsidRPr="00C601CA">
        <w:rPr>
          <w:sz w:val="24"/>
          <w:szCs w:val="24"/>
        </w:rPr>
        <w:t xml:space="preserve">природы     </w:t>
      </w:r>
      <w:r w:rsidRPr="00C601CA">
        <w:rPr>
          <w:spacing w:val="25"/>
          <w:sz w:val="24"/>
          <w:szCs w:val="24"/>
        </w:rPr>
        <w:t xml:space="preserve"> </w:t>
      </w:r>
      <w:r w:rsidRPr="00C601CA">
        <w:rPr>
          <w:sz w:val="24"/>
          <w:szCs w:val="24"/>
        </w:rPr>
        <w:t xml:space="preserve">по     </w:t>
      </w:r>
      <w:r w:rsidRPr="00C601CA">
        <w:rPr>
          <w:spacing w:val="32"/>
          <w:sz w:val="24"/>
          <w:szCs w:val="24"/>
        </w:rPr>
        <w:t xml:space="preserve"> </w:t>
      </w:r>
      <w:r w:rsidRPr="00C601CA">
        <w:rPr>
          <w:sz w:val="24"/>
          <w:szCs w:val="24"/>
        </w:rPr>
        <w:t xml:space="preserve">их     </w:t>
      </w:r>
      <w:r w:rsidRPr="00C601CA">
        <w:rPr>
          <w:spacing w:val="17"/>
          <w:sz w:val="24"/>
          <w:szCs w:val="24"/>
        </w:rPr>
        <w:t xml:space="preserve"> </w:t>
      </w:r>
      <w:r w:rsidRPr="00C601CA">
        <w:rPr>
          <w:sz w:val="24"/>
          <w:szCs w:val="24"/>
        </w:rPr>
        <w:t xml:space="preserve">описанию,     </w:t>
      </w:r>
      <w:r w:rsidRPr="00C601CA">
        <w:rPr>
          <w:spacing w:val="30"/>
          <w:sz w:val="24"/>
          <w:szCs w:val="24"/>
        </w:rPr>
        <w:t xml:space="preserve"> </w:t>
      </w:r>
      <w:r w:rsidRPr="00C601CA">
        <w:rPr>
          <w:sz w:val="24"/>
          <w:szCs w:val="24"/>
        </w:rPr>
        <w:t>рисункам</w:t>
      </w:r>
      <w:r w:rsidRPr="00C601CA">
        <w:rPr>
          <w:spacing w:val="-58"/>
          <w:sz w:val="24"/>
          <w:szCs w:val="24"/>
        </w:rPr>
        <w:t xml:space="preserve"> </w:t>
      </w:r>
      <w:r w:rsidRPr="00C601CA">
        <w:rPr>
          <w:sz w:val="24"/>
          <w:szCs w:val="24"/>
        </w:rPr>
        <w:t>и</w:t>
      </w:r>
      <w:r w:rsidRPr="00C601CA">
        <w:rPr>
          <w:spacing w:val="2"/>
          <w:sz w:val="24"/>
          <w:szCs w:val="24"/>
        </w:rPr>
        <w:t xml:space="preserve"> </w:t>
      </w:r>
      <w:r w:rsidRPr="00C601CA">
        <w:rPr>
          <w:sz w:val="24"/>
          <w:szCs w:val="24"/>
        </w:rPr>
        <w:t>фотографиям,</w:t>
      </w:r>
      <w:r w:rsidRPr="00C601CA">
        <w:rPr>
          <w:spacing w:val="4"/>
          <w:sz w:val="24"/>
          <w:szCs w:val="24"/>
        </w:rPr>
        <w:t xml:space="preserve"> </w:t>
      </w:r>
      <w:r w:rsidRPr="00C601CA">
        <w:rPr>
          <w:sz w:val="24"/>
          <w:szCs w:val="24"/>
        </w:rPr>
        <w:t>различать</w:t>
      </w:r>
      <w:r w:rsidRPr="00C601CA">
        <w:rPr>
          <w:spacing w:val="-1"/>
          <w:sz w:val="24"/>
          <w:szCs w:val="24"/>
        </w:rPr>
        <w:t xml:space="preserve"> </w:t>
      </w:r>
      <w:r w:rsidRPr="00C601CA">
        <w:rPr>
          <w:sz w:val="24"/>
          <w:szCs w:val="24"/>
        </w:rPr>
        <w:t>их</w:t>
      </w:r>
      <w:r w:rsidRPr="00C601CA">
        <w:rPr>
          <w:spacing w:val="-3"/>
          <w:sz w:val="24"/>
          <w:szCs w:val="24"/>
        </w:rPr>
        <w:t xml:space="preserve"> </w:t>
      </w:r>
      <w:r w:rsidRPr="00C601CA">
        <w:rPr>
          <w:sz w:val="24"/>
          <w:szCs w:val="24"/>
        </w:rPr>
        <w:t>в</w:t>
      </w:r>
      <w:r w:rsidRPr="00C601CA">
        <w:rPr>
          <w:spacing w:val="-7"/>
          <w:sz w:val="24"/>
          <w:szCs w:val="24"/>
        </w:rPr>
        <w:t xml:space="preserve"> </w:t>
      </w:r>
      <w:r w:rsidRPr="00C601CA">
        <w:rPr>
          <w:sz w:val="24"/>
          <w:szCs w:val="24"/>
        </w:rPr>
        <w:t>окружающем</w:t>
      </w:r>
      <w:r w:rsidRPr="00C601CA">
        <w:rPr>
          <w:spacing w:val="3"/>
          <w:sz w:val="24"/>
          <w:szCs w:val="24"/>
        </w:rPr>
        <w:t xml:space="preserve"> </w:t>
      </w:r>
      <w:r w:rsidRPr="00C601CA">
        <w:rPr>
          <w:sz w:val="24"/>
          <w:szCs w:val="24"/>
        </w:rPr>
        <w:t>мире;</w:t>
      </w:r>
    </w:p>
    <w:p w:rsidR="00DD2CB4" w:rsidRPr="00C601CA" w:rsidRDefault="00443BE7" w:rsidP="00C601CA">
      <w:pPr>
        <w:pStyle w:val="a7"/>
        <w:rPr>
          <w:sz w:val="24"/>
          <w:szCs w:val="24"/>
        </w:rPr>
      </w:pPr>
      <w:r w:rsidRPr="00C601CA">
        <w:rPr>
          <w:sz w:val="24"/>
          <w:szCs w:val="24"/>
        </w:rPr>
        <w:t>проводить      по      предложенному     плану      или      инструкции      небольшие      опыты</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природными</w:t>
      </w:r>
      <w:r w:rsidRPr="00C601CA">
        <w:rPr>
          <w:spacing w:val="1"/>
          <w:sz w:val="24"/>
          <w:szCs w:val="24"/>
        </w:rPr>
        <w:t xml:space="preserve"> </w:t>
      </w:r>
      <w:r w:rsidRPr="00C601CA">
        <w:rPr>
          <w:sz w:val="24"/>
          <w:szCs w:val="24"/>
        </w:rPr>
        <w:t>объектами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использованием</w:t>
      </w:r>
      <w:r w:rsidRPr="00C601CA">
        <w:rPr>
          <w:spacing w:val="1"/>
          <w:sz w:val="24"/>
          <w:szCs w:val="24"/>
        </w:rPr>
        <w:t xml:space="preserve"> </w:t>
      </w:r>
      <w:r w:rsidRPr="00C601CA">
        <w:rPr>
          <w:sz w:val="24"/>
          <w:szCs w:val="24"/>
        </w:rPr>
        <w:t>простейшего</w:t>
      </w:r>
      <w:r w:rsidRPr="00C601CA">
        <w:rPr>
          <w:spacing w:val="1"/>
          <w:sz w:val="24"/>
          <w:szCs w:val="24"/>
        </w:rPr>
        <w:t xml:space="preserve"> </w:t>
      </w:r>
      <w:r w:rsidRPr="00C601CA">
        <w:rPr>
          <w:sz w:val="24"/>
          <w:szCs w:val="24"/>
        </w:rPr>
        <w:t>лабораторного</w:t>
      </w:r>
      <w:r w:rsidRPr="00C601CA">
        <w:rPr>
          <w:spacing w:val="1"/>
          <w:sz w:val="24"/>
          <w:szCs w:val="24"/>
        </w:rPr>
        <w:t xml:space="preserve"> </w:t>
      </w:r>
      <w:r w:rsidRPr="00C601CA">
        <w:rPr>
          <w:sz w:val="24"/>
          <w:szCs w:val="24"/>
        </w:rPr>
        <w:t>оборудования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измерительных</w:t>
      </w:r>
      <w:r w:rsidRPr="00C601CA">
        <w:rPr>
          <w:spacing w:val="-4"/>
          <w:sz w:val="24"/>
          <w:szCs w:val="24"/>
        </w:rPr>
        <w:t xml:space="preserve"> </w:t>
      </w:r>
      <w:r w:rsidRPr="00C601CA">
        <w:rPr>
          <w:sz w:val="24"/>
          <w:szCs w:val="24"/>
        </w:rPr>
        <w:t>приборов;</w:t>
      </w:r>
      <w:r w:rsidRPr="00C601CA">
        <w:rPr>
          <w:spacing w:val="-3"/>
          <w:sz w:val="24"/>
          <w:szCs w:val="24"/>
        </w:rPr>
        <w:t xml:space="preserve"> </w:t>
      </w:r>
      <w:r w:rsidRPr="00C601CA">
        <w:rPr>
          <w:sz w:val="24"/>
          <w:szCs w:val="24"/>
        </w:rPr>
        <w:t>соблюдать</w:t>
      </w:r>
      <w:r w:rsidRPr="00C601CA">
        <w:rPr>
          <w:spacing w:val="7"/>
          <w:sz w:val="24"/>
          <w:szCs w:val="24"/>
        </w:rPr>
        <w:t xml:space="preserve"> </w:t>
      </w:r>
      <w:r w:rsidRPr="00C601CA">
        <w:rPr>
          <w:sz w:val="24"/>
          <w:szCs w:val="24"/>
        </w:rPr>
        <w:t>безопасность</w:t>
      </w:r>
      <w:r w:rsidRPr="00C601CA">
        <w:rPr>
          <w:spacing w:val="-1"/>
          <w:sz w:val="24"/>
          <w:szCs w:val="24"/>
        </w:rPr>
        <w:t xml:space="preserve"> </w:t>
      </w:r>
      <w:r w:rsidRPr="00C601CA">
        <w:rPr>
          <w:sz w:val="24"/>
          <w:szCs w:val="24"/>
        </w:rPr>
        <w:t>проведения</w:t>
      </w:r>
      <w:r w:rsidRPr="00C601CA">
        <w:rPr>
          <w:spacing w:val="-8"/>
          <w:sz w:val="24"/>
          <w:szCs w:val="24"/>
        </w:rPr>
        <w:t xml:space="preserve"> </w:t>
      </w:r>
      <w:r w:rsidRPr="00C601CA">
        <w:rPr>
          <w:sz w:val="24"/>
          <w:szCs w:val="24"/>
        </w:rPr>
        <w:t>опытов;</w:t>
      </w:r>
    </w:p>
    <w:p w:rsidR="00DD2CB4" w:rsidRPr="00C601CA" w:rsidRDefault="00443BE7" w:rsidP="00C601CA">
      <w:pPr>
        <w:pStyle w:val="a7"/>
        <w:rPr>
          <w:sz w:val="24"/>
          <w:szCs w:val="24"/>
        </w:rPr>
      </w:pPr>
      <w:r w:rsidRPr="00C601CA">
        <w:rPr>
          <w:sz w:val="24"/>
          <w:szCs w:val="24"/>
        </w:rPr>
        <w:t>группировать</w:t>
      </w:r>
      <w:r w:rsidRPr="00C601CA">
        <w:rPr>
          <w:spacing w:val="1"/>
          <w:sz w:val="24"/>
          <w:szCs w:val="24"/>
        </w:rPr>
        <w:t xml:space="preserve"> </w:t>
      </w:r>
      <w:r w:rsidRPr="00C601CA">
        <w:rPr>
          <w:sz w:val="24"/>
          <w:szCs w:val="24"/>
        </w:rPr>
        <w:t>изученные</w:t>
      </w:r>
      <w:r w:rsidRPr="00C601CA">
        <w:rPr>
          <w:spacing w:val="1"/>
          <w:sz w:val="24"/>
          <w:szCs w:val="24"/>
        </w:rPr>
        <w:t xml:space="preserve"> </w:t>
      </w:r>
      <w:r w:rsidRPr="00C601CA">
        <w:rPr>
          <w:sz w:val="24"/>
          <w:szCs w:val="24"/>
        </w:rPr>
        <w:t>объекты</w:t>
      </w:r>
      <w:r w:rsidRPr="00C601CA">
        <w:rPr>
          <w:spacing w:val="1"/>
          <w:sz w:val="24"/>
          <w:szCs w:val="24"/>
        </w:rPr>
        <w:t xml:space="preserve"> </w:t>
      </w:r>
      <w:r w:rsidRPr="00C601CA">
        <w:rPr>
          <w:sz w:val="24"/>
          <w:szCs w:val="24"/>
        </w:rPr>
        <w:t>живой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неживой</w:t>
      </w:r>
      <w:r w:rsidRPr="00C601CA">
        <w:rPr>
          <w:spacing w:val="1"/>
          <w:sz w:val="24"/>
          <w:szCs w:val="24"/>
        </w:rPr>
        <w:t xml:space="preserve"> </w:t>
      </w:r>
      <w:r w:rsidRPr="00C601CA">
        <w:rPr>
          <w:sz w:val="24"/>
          <w:szCs w:val="24"/>
        </w:rPr>
        <w:t>природы,</w:t>
      </w:r>
      <w:r w:rsidRPr="00C601CA">
        <w:rPr>
          <w:spacing w:val="1"/>
          <w:sz w:val="24"/>
          <w:szCs w:val="24"/>
        </w:rPr>
        <w:t xml:space="preserve"> </w:t>
      </w:r>
      <w:r w:rsidRPr="00C601CA">
        <w:rPr>
          <w:sz w:val="24"/>
          <w:szCs w:val="24"/>
        </w:rPr>
        <w:t>проводить</w:t>
      </w:r>
      <w:r w:rsidRPr="00C601CA">
        <w:rPr>
          <w:spacing w:val="1"/>
          <w:sz w:val="24"/>
          <w:szCs w:val="24"/>
        </w:rPr>
        <w:t xml:space="preserve"> </w:t>
      </w:r>
      <w:r w:rsidRPr="00C601CA">
        <w:rPr>
          <w:sz w:val="24"/>
          <w:szCs w:val="24"/>
        </w:rPr>
        <w:t>простейшую</w:t>
      </w:r>
      <w:r w:rsidRPr="00C601CA">
        <w:rPr>
          <w:spacing w:val="1"/>
          <w:sz w:val="24"/>
          <w:szCs w:val="24"/>
        </w:rPr>
        <w:t xml:space="preserve"> </w:t>
      </w:r>
      <w:r w:rsidRPr="00C601CA">
        <w:rPr>
          <w:sz w:val="24"/>
          <w:szCs w:val="24"/>
        </w:rPr>
        <w:t>классификацию;</w:t>
      </w:r>
    </w:p>
    <w:p w:rsidR="00DD2CB4" w:rsidRPr="00C601CA" w:rsidRDefault="00443BE7" w:rsidP="00C601CA">
      <w:pPr>
        <w:pStyle w:val="a7"/>
        <w:rPr>
          <w:sz w:val="24"/>
          <w:szCs w:val="24"/>
        </w:rPr>
      </w:pPr>
      <w:r w:rsidRPr="00C601CA">
        <w:rPr>
          <w:sz w:val="24"/>
          <w:szCs w:val="24"/>
        </w:rPr>
        <w:t>сравнивать по заданному количеству признаков объекты живой и неживой природы;</w:t>
      </w:r>
      <w:r w:rsidRPr="00C601CA">
        <w:rPr>
          <w:spacing w:val="1"/>
          <w:sz w:val="24"/>
          <w:szCs w:val="24"/>
        </w:rPr>
        <w:t xml:space="preserve"> </w:t>
      </w:r>
      <w:r w:rsidRPr="00C601CA">
        <w:rPr>
          <w:sz w:val="24"/>
          <w:szCs w:val="24"/>
        </w:rPr>
        <w:t>описывать</w:t>
      </w:r>
      <w:r w:rsidRPr="00C601CA">
        <w:rPr>
          <w:spacing w:val="-4"/>
          <w:sz w:val="24"/>
          <w:szCs w:val="24"/>
        </w:rPr>
        <w:t xml:space="preserve"> </w:t>
      </w:r>
      <w:r w:rsidRPr="00C601CA">
        <w:rPr>
          <w:sz w:val="24"/>
          <w:szCs w:val="24"/>
        </w:rPr>
        <w:t>на</w:t>
      </w:r>
      <w:r w:rsidRPr="00C601CA">
        <w:rPr>
          <w:spacing w:val="-6"/>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предложенного плана</w:t>
      </w:r>
      <w:r w:rsidRPr="00C601CA">
        <w:rPr>
          <w:spacing w:val="-1"/>
          <w:sz w:val="24"/>
          <w:szCs w:val="24"/>
        </w:rPr>
        <w:t xml:space="preserve"> </w:t>
      </w:r>
      <w:r w:rsidRPr="00C601CA">
        <w:rPr>
          <w:sz w:val="24"/>
          <w:szCs w:val="24"/>
        </w:rPr>
        <w:t>изученные</w:t>
      </w:r>
      <w:r w:rsidRPr="00C601CA">
        <w:rPr>
          <w:spacing w:val="-6"/>
          <w:sz w:val="24"/>
          <w:szCs w:val="24"/>
        </w:rPr>
        <w:t xml:space="preserve"> </w:t>
      </w:r>
      <w:r w:rsidRPr="00C601CA">
        <w:rPr>
          <w:sz w:val="24"/>
          <w:szCs w:val="24"/>
        </w:rPr>
        <w:t>объекты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явления природы,</w:t>
      </w:r>
      <w:r w:rsidRPr="00C601CA">
        <w:rPr>
          <w:spacing w:val="-3"/>
          <w:sz w:val="24"/>
          <w:szCs w:val="24"/>
        </w:rPr>
        <w:t xml:space="preserve"> </w:t>
      </w:r>
      <w:r w:rsidRPr="00C601CA">
        <w:rPr>
          <w:sz w:val="24"/>
          <w:szCs w:val="24"/>
        </w:rPr>
        <w:t>выделяя</w:t>
      </w:r>
    </w:p>
    <w:p w:rsidR="00DD2CB4" w:rsidRPr="00C601CA" w:rsidRDefault="00443BE7" w:rsidP="00C601CA">
      <w:pPr>
        <w:pStyle w:val="a7"/>
        <w:rPr>
          <w:sz w:val="24"/>
          <w:szCs w:val="24"/>
        </w:rPr>
      </w:pPr>
      <w:r w:rsidRPr="00C601CA">
        <w:rPr>
          <w:sz w:val="24"/>
          <w:szCs w:val="24"/>
        </w:rPr>
        <w:t>их</w:t>
      </w:r>
      <w:r w:rsidRPr="00C601CA">
        <w:rPr>
          <w:spacing w:val="-6"/>
          <w:sz w:val="24"/>
          <w:szCs w:val="24"/>
        </w:rPr>
        <w:t xml:space="preserve"> </w:t>
      </w:r>
      <w:r w:rsidRPr="00C601CA">
        <w:rPr>
          <w:sz w:val="24"/>
          <w:szCs w:val="24"/>
        </w:rPr>
        <w:t>существенные</w:t>
      </w:r>
      <w:r w:rsidRPr="00C601CA">
        <w:rPr>
          <w:spacing w:val="-3"/>
          <w:sz w:val="24"/>
          <w:szCs w:val="24"/>
        </w:rPr>
        <w:t xml:space="preserve"> </w:t>
      </w:r>
      <w:r w:rsidRPr="00C601CA">
        <w:rPr>
          <w:sz w:val="24"/>
          <w:szCs w:val="24"/>
        </w:rPr>
        <w:t>признаки</w:t>
      </w:r>
      <w:r w:rsidRPr="00C601CA">
        <w:rPr>
          <w:spacing w:val="-5"/>
          <w:sz w:val="24"/>
          <w:szCs w:val="24"/>
        </w:rPr>
        <w:t xml:space="preserve"> </w:t>
      </w:r>
      <w:r w:rsidRPr="00C601CA">
        <w:rPr>
          <w:sz w:val="24"/>
          <w:szCs w:val="24"/>
        </w:rPr>
        <w:t>и характерные</w:t>
      </w:r>
      <w:r w:rsidRPr="00C601CA">
        <w:rPr>
          <w:spacing w:val="-2"/>
          <w:sz w:val="24"/>
          <w:szCs w:val="24"/>
        </w:rPr>
        <w:t xml:space="preserve"> </w:t>
      </w:r>
      <w:r w:rsidRPr="00C601CA">
        <w:rPr>
          <w:sz w:val="24"/>
          <w:szCs w:val="24"/>
        </w:rPr>
        <w:t>свойства;</w:t>
      </w:r>
    </w:p>
    <w:p w:rsidR="00DD2CB4" w:rsidRPr="00C601CA" w:rsidRDefault="00443BE7" w:rsidP="00C601CA">
      <w:pPr>
        <w:pStyle w:val="a7"/>
        <w:rPr>
          <w:sz w:val="24"/>
          <w:szCs w:val="24"/>
        </w:rPr>
      </w:pPr>
      <w:r w:rsidRPr="00C601CA">
        <w:rPr>
          <w:sz w:val="24"/>
          <w:szCs w:val="24"/>
        </w:rPr>
        <w:t xml:space="preserve">использовать    </w:t>
      </w:r>
      <w:r w:rsidRPr="00C601CA">
        <w:rPr>
          <w:spacing w:val="1"/>
          <w:sz w:val="24"/>
          <w:szCs w:val="24"/>
        </w:rPr>
        <w:t xml:space="preserve"> </w:t>
      </w:r>
      <w:r w:rsidRPr="00C601CA">
        <w:rPr>
          <w:sz w:val="24"/>
          <w:szCs w:val="24"/>
        </w:rPr>
        <w:t xml:space="preserve">различные    </w:t>
      </w:r>
      <w:r w:rsidRPr="00C601CA">
        <w:rPr>
          <w:spacing w:val="1"/>
          <w:sz w:val="24"/>
          <w:szCs w:val="24"/>
        </w:rPr>
        <w:t xml:space="preserve"> </w:t>
      </w:r>
      <w:r w:rsidRPr="00C601CA">
        <w:rPr>
          <w:sz w:val="24"/>
          <w:szCs w:val="24"/>
        </w:rPr>
        <w:t xml:space="preserve">источники    </w:t>
      </w:r>
      <w:r w:rsidRPr="00C601CA">
        <w:rPr>
          <w:spacing w:val="1"/>
          <w:sz w:val="24"/>
          <w:szCs w:val="24"/>
        </w:rPr>
        <w:t xml:space="preserve"> </w:t>
      </w:r>
      <w:r w:rsidRPr="00C601CA">
        <w:rPr>
          <w:sz w:val="24"/>
          <w:szCs w:val="24"/>
        </w:rPr>
        <w:t xml:space="preserve">информации    </w:t>
      </w:r>
      <w:r w:rsidRPr="00C601CA">
        <w:rPr>
          <w:spacing w:val="1"/>
          <w:sz w:val="24"/>
          <w:szCs w:val="24"/>
        </w:rPr>
        <w:t xml:space="preserve"> </w:t>
      </w:r>
      <w:r w:rsidRPr="00C601CA">
        <w:rPr>
          <w:sz w:val="24"/>
          <w:szCs w:val="24"/>
        </w:rPr>
        <w:t>о      природе      и      обществе</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поиска</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извлечения</w:t>
      </w:r>
      <w:r w:rsidRPr="00C601CA">
        <w:rPr>
          <w:spacing w:val="-4"/>
          <w:sz w:val="24"/>
          <w:szCs w:val="24"/>
        </w:rPr>
        <w:t xml:space="preserve"> </w:t>
      </w:r>
      <w:r w:rsidRPr="00C601CA">
        <w:rPr>
          <w:sz w:val="24"/>
          <w:szCs w:val="24"/>
        </w:rPr>
        <w:t>информации,</w:t>
      </w:r>
      <w:r w:rsidRPr="00C601CA">
        <w:rPr>
          <w:spacing w:val="-5"/>
          <w:sz w:val="24"/>
          <w:szCs w:val="24"/>
        </w:rPr>
        <w:t xml:space="preserve"> </w:t>
      </w:r>
      <w:r w:rsidRPr="00C601CA">
        <w:rPr>
          <w:sz w:val="24"/>
          <w:szCs w:val="24"/>
        </w:rPr>
        <w:t>ответов</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вопросы;</w:t>
      </w:r>
    </w:p>
    <w:p w:rsidR="00DD2CB4" w:rsidRPr="00C601CA" w:rsidRDefault="00DD2CB4" w:rsidP="00C601CA">
      <w:pPr>
        <w:pStyle w:val="a7"/>
        <w:rPr>
          <w:sz w:val="24"/>
          <w:szCs w:val="24"/>
        </w:rPr>
        <w:sectPr w:rsidR="00DD2CB4" w:rsidRPr="00C601CA">
          <w:pgSz w:w="11910" w:h="16840"/>
          <w:pgMar w:top="900" w:right="300" w:bottom="280" w:left="600" w:header="569" w:footer="0" w:gutter="0"/>
          <w:cols w:space="720"/>
        </w:sectPr>
      </w:pPr>
    </w:p>
    <w:p w:rsidR="00DD2CB4" w:rsidRPr="00C601CA" w:rsidRDefault="00443BE7" w:rsidP="00C601CA">
      <w:pPr>
        <w:pStyle w:val="a7"/>
        <w:rPr>
          <w:sz w:val="24"/>
          <w:szCs w:val="24"/>
        </w:rPr>
      </w:pPr>
      <w:r w:rsidRPr="00C601CA">
        <w:rPr>
          <w:sz w:val="24"/>
          <w:szCs w:val="24"/>
        </w:rPr>
        <w:lastRenderedPageBreak/>
        <w:t>использовать</w:t>
      </w:r>
      <w:r w:rsidRPr="00C601CA">
        <w:rPr>
          <w:sz w:val="24"/>
          <w:szCs w:val="24"/>
        </w:rPr>
        <w:tab/>
        <w:t>знания</w:t>
      </w:r>
      <w:r w:rsidRPr="00C601CA">
        <w:rPr>
          <w:sz w:val="24"/>
          <w:szCs w:val="24"/>
        </w:rPr>
        <w:tab/>
        <w:t>о</w:t>
      </w:r>
      <w:r w:rsidRPr="00C601CA">
        <w:rPr>
          <w:sz w:val="24"/>
          <w:szCs w:val="24"/>
        </w:rPr>
        <w:tab/>
        <w:t>взаимосвязях</w:t>
      </w:r>
      <w:r w:rsidRPr="00C601CA">
        <w:rPr>
          <w:sz w:val="24"/>
          <w:szCs w:val="24"/>
        </w:rPr>
        <w:tab/>
        <w:t>в</w:t>
      </w:r>
      <w:r w:rsidRPr="00C601CA">
        <w:rPr>
          <w:sz w:val="24"/>
          <w:szCs w:val="24"/>
        </w:rPr>
        <w:tab/>
        <w:t>природе,</w:t>
      </w:r>
      <w:r w:rsidRPr="00C601CA">
        <w:rPr>
          <w:sz w:val="24"/>
          <w:szCs w:val="24"/>
        </w:rPr>
        <w:tab/>
        <w:t>связи</w:t>
      </w:r>
      <w:r w:rsidRPr="00C601CA">
        <w:rPr>
          <w:sz w:val="24"/>
          <w:szCs w:val="24"/>
        </w:rPr>
        <w:tab/>
        <w:t>человека</w:t>
      </w:r>
      <w:r w:rsidRPr="00C601CA">
        <w:rPr>
          <w:sz w:val="24"/>
          <w:szCs w:val="24"/>
        </w:rPr>
        <w:tab/>
        <w:t>и</w:t>
      </w:r>
      <w:r w:rsidRPr="00C601CA">
        <w:rPr>
          <w:sz w:val="24"/>
          <w:szCs w:val="24"/>
        </w:rPr>
        <w:tab/>
      </w:r>
      <w:r w:rsidRPr="00C601CA">
        <w:rPr>
          <w:spacing w:val="-1"/>
          <w:sz w:val="24"/>
          <w:szCs w:val="24"/>
        </w:rPr>
        <w:t>природы</w:t>
      </w:r>
      <w:r w:rsidRPr="00C601CA">
        <w:rPr>
          <w:spacing w:val="-57"/>
          <w:sz w:val="24"/>
          <w:szCs w:val="24"/>
        </w:rPr>
        <w:t xml:space="preserve"> </w:t>
      </w:r>
      <w:r w:rsidRPr="00C601CA">
        <w:rPr>
          <w:sz w:val="24"/>
          <w:szCs w:val="24"/>
        </w:rPr>
        <w:t>для</w:t>
      </w:r>
      <w:r w:rsidRPr="00C601CA">
        <w:rPr>
          <w:spacing w:val="1"/>
          <w:sz w:val="24"/>
          <w:szCs w:val="24"/>
        </w:rPr>
        <w:t xml:space="preserve"> </w:t>
      </w:r>
      <w:r w:rsidRPr="00C601CA">
        <w:rPr>
          <w:sz w:val="24"/>
          <w:szCs w:val="24"/>
        </w:rPr>
        <w:t>объяснения</w:t>
      </w:r>
      <w:r w:rsidRPr="00C601CA">
        <w:rPr>
          <w:spacing w:val="-4"/>
          <w:sz w:val="24"/>
          <w:szCs w:val="24"/>
        </w:rPr>
        <w:t xml:space="preserve"> </w:t>
      </w:r>
      <w:r w:rsidRPr="00C601CA">
        <w:rPr>
          <w:sz w:val="24"/>
          <w:szCs w:val="24"/>
        </w:rPr>
        <w:t>простейших</w:t>
      </w:r>
      <w:r w:rsidRPr="00C601CA">
        <w:rPr>
          <w:spacing w:val="-3"/>
          <w:sz w:val="24"/>
          <w:szCs w:val="24"/>
        </w:rPr>
        <w:t xml:space="preserve"> </w:t>
      </w:r>
      <w:r w:rsidRPr="00C601CA">
        <w:rPr>
          <w:sz w:val="24"/>
          <w:szCs w:val="24"/>
        </w:rPr>
        <w:t>явлений</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процессов</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природе,</w:t>
      </w:r>
      <w:r w:rsidRPr="00C601CA">
        <w:rPr>
          <w:spacing w:val="-5"/>
          <w:sz w:val="24"/>
          <w:szCs w:val="24"/>
        </w:rPr>
        <w:t xml:space="preserve"> </w:t>
      </w:r>
      <w:r w:rsidRPr="00C601CA">
        <w:rPr>
          <w:sz w:val="24"/>
          <w:szCs w:val="24"/>
        </w:rPr>
        <w:t>организме человека;</w:t>
      </w:r>
    </w:p>
    <w:p w:rsidR="00DD2CB4" w:rsidRPr="00C601CA" w:rsidRDefault="00443BE7" w:rsidP="00C601CA">
      <w:pPr>
        <w:pStyle w:val="a7"/>
        <w:rPr>
          <w:sz w:val="24"/>
          <w:szCs w:val="24"/>
        </w:rPr>
      </w:pPr>
      <w:r w:rsidRPr="00C601CA">
        <w:rPr>
          <w:sz w:val="24"/>
          <w:szCs w:val="24"/>
        </w:rPr>
        <w:t>фиксировать</w:t>
      </w:r>
      <w:r w:rsidRPr="00C601CA">
        <w:rPr>
          <w:sz w:val="24"/>
          <w:szCs w:val="24"/>
        </w:rPr>
        <w:tab/>
        <w:t>результаты</w:t>
      </w:r>
      <w:r w:rsidRPr="00C601CA">
        <w:rPr>
          <w:sz w:val="24"/>
          <w:szCs w:val="24"/>
        </w:rPr>
        <w:tab/>
        <w:t>наблюдений,</w:t>
      </w:r>
      <w:r w:rsidRPr="00C601CA">
        <w:rPr>
          <w:sz w:val="24"/>
          <w:szCs w:val="24"/>
        </w:rPr>
        <w:tab/>
        <w:t>опытной</w:t>
      </w:r>
      <w:r w:rsidRPr="00C601CA">
        <w:rPr>
          <w:sz w:val="24"/>
          <w:szCs w:val="24"/>
        </w:rPr>
        <w:tab/>
        <w:t>работы,</w:t>
      </w:r>
      <w:r w:rsidRPr="00C601CA">
        <w:rPr>
          <w:sz w:val="24"/>
          <w:szCs w:val="24"/>
        </w:rPr>
        <w:tab/>
        <w:t>в</w:t>
      </w:r>
      <w:r w:rsidRPr="00C601CA">
        <w:rPr>
          <w:sz w:val="24"/>
          <w:szCs w:val="24"/>
        </w:rPr>
        <w:tab/>
        <w:t>процессе</w:t>
      </w:r>
      <w:r w:rsidRPr="00C601CA">
        <w:rPr>
          <w:sz w:val="24"/>
          <w:szCs w:val="24"/>
        </w:rPr>
        <w:tab/>
      </w:r>
      <w:r w:rsidRPr="00C601CA">
        <w:rPr>
          <w:spacing w:val="-1"/>
          <w:sz w:val="24"/>
          <w:szCs w:val="24"/>
        </w:rPr>
        <w:t>коллективной</w:t>
      </w:r>
      <w:r w:rsidRPr="00C601CA">
        <w:rPr>
          <w:spacing w:val="-57"/>
          <w:sz w:val="24"/>
          <w:szCs w:val="24"/>
        </w:rPr>
        <w:t xml:space="preserve"> </w:t>
      </w:r>
      <w:r w:rsidRPr="00C601CA">
        <w:rPr>
          <w:sz w:val="24"/>
          <w:szCs w:val="24"/>
        </w:rPr>
        <w:t>деятельности</w:t>
      </w:r>
      <w:r w:rsidRPr="00C601CA">
        <w:rPr>
          <w:spacing w:val="-7"/>
          <w:sz w:val="24"/>
          <w:szCs w:val="24"/>
        </w:rPr>
        <w:t xml:space="preserve"> </w:t>
      </w:r>
      <w:r w:rsidRPr="00C601CA">
        <w:rPr>
          <w:sz w:val="24"/>
          <w:szCs w:val="24"/>
        </w:rPr>
        <w:t>обобщать</w:t>
      </w:r>
      <w:r w:rsidRPr="00C601CA">
        <w:rPr>
          <w:spacing w:val="-1"/>
          <w:sz w:val="24"/>
          <w:szCs w:val="24"/>
        </w:rPr>
        <w:t xml:space="preserve"> </w:t>
      </w:r>
      <w:r w:rsidRPr="00C601CA">
        <w:rPr>
          <w:sz w:val="24"/>
          <w:szCs w:val="24"/>
        </w:rPr>
        <w:t>полученные результаты</w:t>
      </w:r>
      <w:r w:rsidRPr="00C601CA">
        <w:rPr>
          <w:spacing w:val="4"/>
          <w:sz w:val="24"/>
          <w:szCs w:val="24"/>
        </w:rPr>
        <w:t xml:space="preserve"> </w:t>
      </w:r>
      <w:r w:rsidRPr="00C601CA">
        <w:rPr>
          <w:sz w:val="24"/>
          <w:szCs w:val="24"/>
        </w:rPr>
        <w:t>и</w:t>
      </w:r>
      <w:r w:rsidRPr="00C601CA">
        <w:rPr>
          <w:spacing w:val="-2"/>
          <w:sz w:val="24"/>
          <w:szCs w:val="24"/>
        </w:rPr>
        <w:t xml:space="preserve"> </w:t>
      </w:r>
      <w:r w:rsidRPr="00C601CA">
        <w:rPr>
          <w:sz w:val="24"/>
          <w:szCs w:val="24"/>
        </w:rPr>
        <w:t>делать</w:t>
      </w:r>
      <w:r w:rsidRPr="00C601CA">
        <w:rPr>
          <w:spacing w:val="2"/>
          <w:sz w:val="24"/>
          <w:szCs w:val="24"/>
        </w:rPr>
        <w:t xml:space="preserve"> </w:t>
      </w:r>
      <w:r w:rsidRPr="00C601CA">
        <w:rPr>
          <w:sz w:val="24"/>
          <w:szCs w:val="24"/>
        </w:rPr>
        <w:t>выводы;</w:t>
      </w:r>
    </w:p>
    <w:p w:rsidR="00DD2CB4" w:rsidRPr="00C601CA" w:rsidRDefault="00443BE7" w:rsidP="00C601CA">
      <w:pPr>
        <w:pStyle w:val="a7"/>
        <w:rPr>
          <w:sz w:val="24"/>
          <w:szCs w:val="24"/>
        </w:rPr>
      </w:pPr>
      <w:r w:rsidRPr="00C601CA">
        <w:rPr>
          <w:sz w:val="24"/>
          <w:szCs w:val="24"/>
        </w:rPr>
        <w:t>создавать</w:t>
      </w:r>
      <w:r w:rsidRPr="00C601CA">
        <w:rPr>
          <w:sz w:val="24"/>
          <w:szCs w:val="24"/>
        </w:rPr>
        <w:tab/>
        <w:t>по</w:t>
      </w:r>
      <w:r w:rsidRPr="00C601CA">
        <w:rPr>
          <w:sz w:val="24"/>
          <w:szCs w:val="24"/>
        </w:rPr>
        <w:tab/>
        <w:t>заданному</w:t>
      </w:r>
      <w:r w:rsidRPr="00C601CA">
        <w:rPr>
          <w:sz w:val="24"/>
          <w:szCs w:val="24"/>
        </w:rPr>
        <w:tab/>
        <w:t>плану</w:t>
      </w:r>
      <w:r w:rsidRPr="00C601CA">
        <w:rPr>
          <w:sz w:val="24"/>
          <w:szCs w:val="24"/>
        </w:rPr>
        <w:tab/>
        <w:t>собственные</w:t>
      </w:r>
      <w:r w:rsidRPr="00C601CA">
        <w:rPr>
          <w:sz w:val="24"/>
          <w:szCs w:val="24"/>
        </w:rPr>
        <w:tab/>
        <w:t>развёрнутые</w:t>
      </w:r>
      <w:r w:rsidRPr="00C601CA">
        <w:rPr>
          <w:sz w:val="24"/>
          <w:szCs w:val="24"/>
        </w:rPr>
        <w:tab/>
        <w:t>высказывания</w:t>
      </w:r>
      <w:r w:rsidRPr="00C601CA">
        <w:rPr>
          <w:spacing w:val="-57"/>
          <w:sz w:val="24"/>
          <w:szCs w:val="24"/>
        </w:rPr>
        <w:t xml:space="preserve"> </w:t>
      </w:r>
      <w:r w:rsidRPr="00C601CA">
        <w:rPr>
          <w:sz w:val="24"/>
          <w:szCs w:val="24"/>
        </w:rPr>
        <w:t>о</w:t>
      </w:r>
      <w:r w:rsidRPr="00C601CA">
        <w:rPr>
          <w:spacing w:val="-1"/>
          <w:sz w:val="24"/>
          <w:szCs w:val="24"/>
        </w:rPr>
        <w:t xml:space="preserve"> </w:t>
      </w:r>
      <w:r w:rsidRPr="00C601CA">
        <w:rPr>
          <w:sz w:val="24"/>
          <w:szCs w:val="24"/>
        </w:rPr>
        <w:t>природе,</w:t>
      </w:r>
      <w:r w:rsidRPr="00C601CA">
        <w:rPr>
          <w:spacing w:val="2"/>
          <w:sz w:val="24"/>
          <w:szCs w:val="24"/>
        </w:rPr>
        <w:t xml:space="preserve"> </w:t>
      </w:r>
      <w:r w:rsidRPr="00C601CA">
        <w:rPr>
          <w:sz w:val="24"/>
          <w:szCs w:val="24"/>
        </w:rPr>
        <w:t>человеке</w:t>
      </w:r>
      <w:r w:rsidRPr="00C601CA">
        <w:rPr>
          <w:spacing w:val="-1"/>
          <w:sz w:val="24"/>
          <w:szCs w:val="24"/>
        </w:rPr>
        <w:t xml:space="preserve"> </w:t>
      </w:r>
      <w:r w:rsidRPr="00C601CA">
        <w:rPr>
          <w:sz w:val="24"/>
          <w:szCs w:val="24"/>
        </w:rPr>
        <w:t>и</w:t>
      </w:r>
      <w:r w:rsidRPr="00C601CA">
        <w:rPr>
          <w:spacing w:val="-4"/>
          <w:sz w:val="24"/>
          <w:szCs w:val="24"/>
        </w:rPr>
        <w:t xml:space="preserve"> </w:t>
      </w:r>
      <w:r w:rsidRPr="00C601CA">
        <w:rPr>
          <w:sz w:val="24"/>
          <w:szCs w:val="24"/>
        </w:rPr>
        <w:t>обществе,</w:t>
      </w:r>
      <w:r w:rsidRPr="00C601CA">
        <w:rPr>
          <w:spacing w:val="2"/>
          <w:sz w:val="24"/>
          <w:szCs w:val="24"/>
        </w:rPr>
        <w:t xml:space="preserve"> </w:t>
      </w:r>
      <w:r w:rsidRPr="00C601CA">
        <w:rPr>
          <w:sz w:val="24"/>
          <w:szCs w:val="24"/>
        </w:rPr>
        <w:t>сопровождая выступление</w:t>
      </w:r>
      <w:r w:rsidRPr="00C601CA">
        <w:rPr>
          <w:spacing w:val="-1"/>
          <w:sz w:val="24"/>
          <w:szCs w:val="24"/>
        </w:rPr>
        <w:t xml:space="preserve"> </w:t>
      </w:r>
      <w:r w:rsidRPr="00C601CA">
        <w:rPr>
          <w:sz w:val="24"/>
          <w:szCs w:val="24"/>
        </w:rPr>
        <w:t>иллюстрациями</w:t>
      </w:r>
      <w:r w:rsidRPr="00C601CA">
        <w:rPr>
          <w:spacing w:val="-4"/>
          <w:sz w:val="24"/>
          <w:szCs w:val="24"/>
        </w:rPr>
        <w:t xml:space="preserve"> </w:t>
      </w:r>
      <w:r w:rsidRPr="00C601CA">
        <w:rPr>
          <w:sz w:val="24"/>
          <w:szCs w:val="24"/>
        </w:rPr>
        <w:t>(презентацией);</w:t>
      </w:r>
    </w:p>
    <w:p w:rsidR="00DD2CB4" w:rsidRPr="00C601CA" w:rsidRDefault="00443BE7" w:rsidP="00C601CA">
      <w:pPr>
        <w:pStyle w:val="a7"/>
        <w:rPr>
          <w:sz w:val="24"/>
          <w:szCs w:val="24"/>
        </w:rPr>
      </w:pPr>
      <w:r w:rsidRPr="00C601CA">
        <w:rPr>
          <w:sz w:val="24"/>
          <w:szCs w:val="24"/>
        </w:rPr>
        <w:t>соблюдать</w:t>
      </w:r>
      <w:r w:rsidRPr="00C601CA">
        <w:rPr>
          <w:spacing w:val="53"/>
          <w:sz w:val="24"/>
          <w:szCs w:val="24"/>
        </w:rPr>
        <w:t xml:space="preserve"> </w:t>
      </w:r>
      <w:r w:rsidRPr="00C601CA">
        <w:rPr>
          <w:sz w:val="24"/>
          <w:szCs w:val="24"/>
        </w:rPr>
        <w:t>правила</w:t>
      </w:r>
      <w:r w:rsidRPr="00C601CA">
        <w:rPr>
          <w:spacing w:val="51"/>
          <w:sz w:val="24"/>
          <w:szCs w:val="24"/>
        </w:rPr>
        <w:t xml:space="preserve"> </w:t>
      </w:r>
      <w:r w:rsidRPr="00C601CA">
        <w:rPr>
          <w:sz w:val="24"/>
          <w:szCs w:val="24"/>
        </w:rPr>
        <w:t>безопасного</w:t>
      </w:r>
      <w:r w:rsidRPr="00C601CA">
        <w:rPr>
          <w:spacing w:val="52"/>
          <w:sz w:val="24"/>
          <w:szCs w:val="24"/>
        </w:rPr>
        <w:t xml:space="preserve"> </w:t>
      </w:r>
      <w:r w:rsidRPr="00C601CA">
        <w:rPr>
          <w:sz w:val="24"/>
          <w:szCs w:val="24"/>
        </w:rPr>
        <w:t>поведения</w:t>
      </w:r>
      <w:r w:rsidRPr="00C601CA">
        <w:rPr>
          <w:spacing w:val="47"/>
          <w:sz w:val="24"/>
          <w:szCs w:val="24"/>
        </w:rPr>
        <w:t xml:space="preserve"> </w:t>
      </w:r>
      <w:r w:rsidRPr="00C601CA">
        <w:rPr>
          <w:sz w:val="24"/>
          <w:szCs w:val="24"/>
        </w:rPr>
        <w:t>пассажира</w:t>
      </w:r>
      <w:r w:rsidRPr="00C601CA">
        <w:rPr>
          <w:spacing w:val="46"/>
          <w:sz w:val="24"/>
          <w:szCs w:val="24"/>
        </w:rPr>
        <w:t xml:space="preserve"> </w:t>
      </w:r>
      <w:r w:rsidRPr="00C601CA">
        <w:rPr>
          <w:sz w:val="24"/>
          <w:szCs w:val="24"/>
        </w:rPr>
        <w:t>железнодорожного,</w:t>
      </w:r>
      <w:r w:rsidRPr="00C601CA">
        <w:rPr>
          <w:spacing w:val="49"/>
          <w:sz w:val="24"/>
          <w:szCs w:val="24"/>
        </w:rPr>
        <w:t xml:space="preserve"> </w:t>
      </w:r>
      <w:r w:rsidRPr="00C601CA">
        <w:rPr>
          <w:sz w:val="24"/>
          <w:szCs w:val="24"/>
        </w:rPr>
        <w:t>водного</w:t>
      </w:r>
      <w:r w:rsidRPr="00C601CA">
        <w:rPr>
          <w:spacing w:val="52"/>
          <w:sz w:val="24"/>
          <w:szCs w:val="24"/>
        </w:rPr>
        <w:t xml:space="preserve"> </w:t>
      </w:r>
      <w:r w:rsidRPr="00C601CA">
        <w:rPr>
          <w:sz w:val="24"/>
          <w:szCs w:val="24"/>
        </w:rPr>
        <w:t>и</w:t>
      </w:r>
      <w:r w:rsidRPr="00C601CA">
        <w:rPr>
          <w:spacing w:val="-57"/>
          <w:sz w:val="24"/>
          <w:szCs w:val="24"/>
        </w:rPr>
        <w:t xml:space="preserve"> </w:t>
      </w:r>
      <w:r w:rsidRPr="00C601CA">
        <w:rPr>
          <w:sz w:val="24"/>
          <w:szCs w:val="24"/>
        </w:rPr>
        <w:t>авиатранспорта;</w:t>
      </w:r>
    </w:p>
    <w:p w:rsidR="00DD2CB4" w:rsidRPr="00C601CA" w:rsidRDefault="00443BE7" w:rsidP="00C601CA">
      <w:pPr>
        <w:pStyle w:val="a7"/>
        <w:rPr>
          <w:sz w:val="24"/>
          <w:szCs w:val="24"/>
        </w:rPr>
      </w:pPr>
      <w:r w:rsidRPr="00C601CA">
        <w:rPr>
          <w:sz w:val="24"/>
          <w:szCs w:val="24"/>
        </w:rPr>
        <w:t>соблюдать</w:t>
      </w:r>
      <w:r w:rsidRPr="00C601CA">
        <w:rPr>
          <w:sz w:val="24"/>
          <w:szCs w:val="24"/>
        </w:rPr>
        <w:tab/>
        <w:t>основы</w:t>
      </w:r>
      <w:r w:rsidRPr="00C601CA">
        <w:rPr>
          <w:sz w:val="24"/>
          <w:szCs w:val="24"/>
        </w:rPr>
        <w:tab/>
        <w:t>здорового</w:t>
      </w:r>
      <w:r w:rsidRPr="00C601CA">
        <w:rPr>
          <w:sz w:val="24"/>
          <w:szCs w:val="24"/>
        </w:rPr>
        <w:tab/>
        <w:t>образа</w:t>
      </w:r>
      <w:r w:rsidRPr="00C601CA">
        <w:rPr>
          <w:sz w:val="24"/>
          <w:szCs w:val="24"/>
        </w:rPr>
        <w:tab/>
        <w:t>жизни,</w:t>
      </w:r>
      <w:r w:rsidRPr="00C601CA">
        <w:rPr>
          <w:sz w:val="24"/>
          <w:szCs w:val="24"/>
        </w:rPr>
        <w:tab/>
        <w:t>в</w:t>
      </w:r>
      <w:r w:rsidRPr="00C601CA">
        <w:rPr>
          <w:sz w:val="24"/>
          <w:szCs w:val="24"/>
        </w:rPr>
        <w:tab/>
        <w:t>том</w:t>
      </w:r>
      <w:r w:rsidRPr="00C601CA">
        <w:rPr>
          <w:sz w:val="24"/>
          <w:szCs w:val="24"/>
        </w:rPr>
        <w:tab/>
        <w:t>числе</w:t>
      </w:r>
      <w:r w:rsidRPr="00C601CA">
        <w:rPr>
          <w:sz w:val="24"/>
          <w:szCs w:val="24"/>
        </w:rPr>
        <w:tab/>
      </w:r>
      <w:r w:rsidRPr="00C601CA">
        <w:rPr>
          <w:spacing w:val="-1"/>
          <w:sz w:val="24"/>
          <w:szCs w:val="24"/>
        </w:rPr>
        <w:t>требования</w:t>
      </w:r>
      <w:r w:rsidRPr="00C601CA">
        <w:rPr>
          <w:spacing w:val="-57"/>
          <w:sz w:val="24"/>
          <w:szCs w:val="24"/>
        </w:rPr>
        <w:t xml:space="preserve"> </w:t>
      </w:r>
      <w:r w:rsidRPr="00C601CA">
        <w:rPr>
          <w:sz w:val="24"/>
          <w:szCs w:val="24"/>
        </w:rPr>
        <w:t>к</w:t>
      </w:r>
      <w:r w:rsidRPr="00C601CA">
        <w:rPr>
          <w:spacing w:val="-1"/>
          <w:sz w:val="24"/>
          <w:szCs w:val="24"/>
        </w:rPr>
        <w:t xml:space="preserve"> </w:t>
      </w:r>
      <w:r w:rsidRPr="00C601CA">
        <w:rPr>
          <w:sz w:val="24"/>
          <w:szCs w:val="24"/>
        </w:rPr>
        <w:t>двигательной</w:t>
      </w:r>
      <w:r w:rsidRPr="00C601CA">
        <w:rPr>
          <w:spacing w:val="-2"/>
          <w:sz w:val="24"/>
          <w:szCs w:val="24"/>
        </w:rPr>
        <w:t xml:space="preserve"> </w:t>
      </w:r>
      <w:r w:rsidRPr="00C601CA">
        <w:rPr>
          <w:sz w:val="24"/>
          <w:szCs w:val="24"/>
        </w:rPr>
        <w:t>активности</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принципы</w:t>
      </w:r>
      <w:r w:rsidRPr="00C601CA">
        <w:rPr>
          <w:spacing w:val="-1"/>
          <w:sz w:val="24"/>
          <w:szCs w:val="24"/>
        </w:rPr>
        <w:t xml:space="preserve"> </w:t>
      </w:r>
      <w:r w:rsidRPr="00C601CA">
        <w:rPr>
          <w:sz w:val="24"/>
          <w:szCs w:val="24"/>
        </w:rPr>
        <w:t>здорового</w:t>
      </w:r>
      <w:r w:rsidRPr="00C601CA">
        <w:rPr>
          <w:spacing w:val="1"/>
          <w:sz w:val="24"/>
          <w:szCs w:val="24"/>
        </w:rPr>
        <w:t xml:space="preserve"> </w:t>
      </w:r>
      <w:r w:rsidRPr="00C601CA">
        <w:rPr>
          <w:sz w:val="24"/>
          <w:szCs w:val="24"/>
        </w:rPr>
        <w:t>питания;</w:t>
      </w:r>
    </w:p>
    <w:p w:rsidR="00DD2CB4" w:rsidRPr="00C601CA" w:rsidRDefault="00443BE7" w:rsidP="00C601CA">
      <w:pPr>
        <w:pStyle w:val="a7"/>
        <w:rPr>
          <w:sz w:val="24"/>
          <w:szCs w:val="24"/>
        </w:rPr>
      </w:pPr>
      <w:r w:rsidRPr="00C601CA">
        <w:rPr>
          <w:sz w:val="24"/>
          <w:szCs w:val="24"/>
        </w:rPr>
        <w:t>соблюдать</w:t>
      </w:r>
      <w:r w:rsidRPr="00C601CA">
        <w:rPr>
          <w:spacing w:val="-3"/>
          <w:sz w:val="24"/>
          <w:szCs w:val="24"/>
        </w:rPr>
        <w:t xml:space="preserve"> </w:t>
      </w:r>
      <w:r w:rsidRPr="00C601CA">
        <w:rPr>
          <w:sz w:val="24"/>
          <w:szCs w:val="24"/>
        </w:rPr>
        <w:t>основы</w:t>
      </w:r>
      <w:r w:rsidRPr="00C601CA">
        <w:rPr>
          <w:spacing w:val="-6"/>
          <w:sz w:val="24"/>
          <w:szCs w:val="24"/>
        </w:rPr>
        <w:t xml:space="preserve"> </w:t>
      </w:r>
      <w:r w:rsidRPr="00C601CA">
        <w:rPr>
          <w:sz w:val="24"/>
          <w:szCs w:val="24"/>
        </w:rPr>
        <w:t>профилактики</w:t>
      </w:r>
      <w:r w:rsidRPr="00C601CA">
        <w:rPr>
          <w:spacing w:val="-2"/>
          <w:sz w:val="24"/>
          <w:szCs w:val="24"/>
        </w:rPr>
        <w:t xml:space="preserve"> </w:t>
      </w:r>
      <w:r w:rsidRPr="00C601CA">
        <w:rPr>
          <w:sz w:val="24"/>
          <w:szCs w:val="24"/>
        </w:rPr>
        <w:t>заболеваний;</w:t>
      </w:r>
    </w:p>
    <w:p w:rsidR="00DD2CB4" w:rsidRPr="00C601CA" w:rsidRDefault="00443BE7" w:rsidP="00C601CA">
      <w:pPr>
        <w:pStyle w:val="a7"/>
        <w:rPr>
          <w:sz w:val="24"/>
          <w:szCs w:val="24"/>
        </w:rPr>
      </w:pPr>
      <w:r w:rsidRPr="00C601CA">
        <w:rPr>
          <w:sz w:val="24"/>
          <w:szCs w:val="24"/>
        </w:rPr>
        <w:t>соблюдать правила безопасного поведения во дворе жилого дома;</w:t>
      </w:r>
      <w:r w:rsidRPr="00C601CA">
        <w:rPr>
          <w:spacing w:val="-57"/>
          <w:sz w:val="24"/>
          <w:szCs w:val="24"/>
        </w:rPr>
        <w:t xml:space="preserve"> </w:t>
      </w:r>
      <w:r w:rsidRPr="00C601CA">
        <w:rPr>
          <w:sz w:val="24"/>
          <w:szCs w:val="24"/>
        </w:rPr>
        <w:t>соблюдать</w:t>
      </w:r>
      <w:r w:rsidRPr="00C601CA">
        <w:rPr>
          <w:spacing w:val="1"/>
          <w:sz w:val="24"/>
          <w:szCs w:val="24"/>
        </w:rPr>
        <w:t xml:space="preserve"> </w:t>
      </w:r>
      <w:r w:rsidRPr="00C601CA">
        <w:rPr>
          <w:sz w:val="24"/>
          <w:szCs w:val="24"/>
        </w:rPr>
        <w:t>правила</w:t>
      </w:r>
      <w:r w:rsidRPr="00C601CA">
        <w:rPr>
          <w:spacing w:val="-5"/>
          <w:sz w:val="24"/>
          <w:szCs w:val="24"/>
        </w:rPr>
        <w:t xml:space="preserve"> </w:t>
      </w:r>
      <w:r w:rsidRPr="00C601CA">
        <w:rPr>
          <w:sz w:val="24"/>
          <w:szCs w:val="24"/>
        </w:rPr>
        <w:t>нравственного</w:t>
      </w:r>
      <w:r w:rsidRPr="00C601CA">
        <w:rPr>
          <w:spacing w:val="1"/>
          <w:sz w:val="24"/>
          <w:szCs w:val="24"/>
        </w:rPr>
        <w:t xml:space="preserve"> </w:t>
      </w:r>
      <w:r w:rsidRPr="00C601CA">
        <w:rPr>
          <w:sz w:val="24"/>
          <w:szCs w:val="24"/>
        </w:rPr>
        <w:t>поведения</w:t>
      </w:r>
      <w:r w:rsidRPr="00C601CA">
        <w:rPr>
          <w:spacing w:val="-5"/>
          <w:sz w:val="24"/>
          <w:szCs w:val="24"/>
        </w:rPr>
        <w:t xml:space="preserve"> </w:t>
      </w:r>
      <w:r w:rsidRPr="00C601CA">
        <w:rPr>
          <w:sz w:val="24"/>
          <w:szCs w:val="24"/>
        </w:rPr>
        <w:t>на природе;</w:t>
      </w:r>
    </w:p>
    <w:p w:rsidR="00DD2CB4" w:rsidRPr="00C601CA" w:rsidRDefault="00443BE7" w:rsidP="00C601CA">
      <w:pPr>
        <w:pStyle w:val="a7"/>
        <w:rPr>
          <w:sz w:val="24"/>
          <w:szCs w:val="24"/>
        </w:rPr>
      </w:pPr>
      <w:r w:rsidRPr="00C601CA">
        <w:rPr>
          <w:sz w:val="24"/>
          <w:szCs w:val="24"/>
        </w:rPr>
        <w:t>безопасно</w:t>
      </w:r>
      <w:r w:rsidRPr="00C601CA">
        <w:rPr>
          <w:spacing w:val="23"/>
          <w:sz w:val="24"/>
          <w:szCs w:val="24"/>
        </w:rPr>
        <w:t xml:space="preserve"> </w:t>
      </w:r>
      <w:r w:rsidRPr="00C601CA">
        <w:rPr>
          <w:sz w:val="24"/>
          <w:szCs w:val="24"/>
        </w:rPr>
        <w:t>использовать</w:t>
      </w:r>
      <w:r w:rsidRPr="00C601CA">
        <w:rPr>
          <w:spacing w:val="14"/>
          <w:sz w:val="24"/>
          <w:szCs w:val="24"/>
        </w:rPr>
        <w:t xml:space="preserve"> </w:t>
      </w:r>
      <w:r w:rsidRPr="00C601CA">
        <w:rPr>
          <w:sz w:val="24"/>
          <w:szCs w:val="24"/>
        </w:rPr>
        <w:t>персональные</w:t>
      </w:r>
      <w:r w:rsidRPr="00C601CA">
        <w:rPr>
          <w:spacing w:val="16"/>
          <w:sz w:val="24"/>
          <w:szCs w:val="24"/>
        </w:rPr>
        <w:t xml:space="preserve"> </w:t>
      </w:r>
      <w:r w:rsidRPr="00C601CA">
        <w:rPr>
          <w:sz w:val="24"/>
          <w:szCs w:val="24"/>
        </w:rPr>
        <w:t>данные</w:t>
      </w:r>
      <w:r w:rsidRPr="00C601CA">
        <w:rPr>
          <w:spacing w:val="16"/>
          <w:sz w:val="24"/>
          <w:szCs w:val="24"/>
        </w:rPr>
        <w:t xml:space="preserve"> </w:t>
      </w:r>
      <w:r w:rsidRPr="00C601CA">
        <w:rPr>
          <w:sz w:val="24"/>
          <w:szCs w:val="24"/>
        </w:rPr>
        <w:t>в</w:t>
      </w:r>
      <w:r w:rsidRPr="00C601CA">
        <w:rPr>
          <w:spacing w:val="19"/>
          <w:sz w:val="24"/>
          <w:szCs w:val="24"/>
        </w:rPr>
        <w:t xml:space="preserve"> </w:t>
      </w:r>
      <w:r w:rsidRPr="00C601CA">
        <w:rPr>
          <w:sz w:val="24"/>
          <w:szCs w:val="24"/>
        </w:rPr>
        <w:t>условиях</w:t>
      </w:r>
      <w:r w:rsidRPr="00C601CA">
        <w:rPr>
          <w:spacing w:val="12"/>
          <w:sz w:val="24"/>
          <w:szCs w:val="24"/>
        </w:rPr>
        <w:t xml:space="preserve"> </w:t>
      </w:r>
      <w:r w:rsidRPr="00C601CA">
        <w:rPr>
          <w:sz w:val="24"/>
          <w:szCs w:val="24"/>
        </w:rPr>
        <w:t>контролируемого</w:t>
      </w:r>
      <w:r w:rsidRPr="00C601CA">
        <w:rPr>
          <w:spacing w:val="22"/>
          <w:sz w:val="24"/>
          <w:szCs w:val="24"/>
        </w:rPr>
        <w:t xml:space="preserve"> </w:t>
      </w:r>
      <w:r w:rsidRPr="00C601CA">
        <w:rPr>
          <w:sz w:val="24"/>
          <w:szCs w:val="24"/>
        </w:rPr>
        <w:t>доступа</w:t>
      </w:r>
      <w:r w:rsidRPr="00C601CA">
        <w:rPr>
          <w:spacing w:val="16"/>
          <w:sz w:val="24"/>
          <w:szCs w:val="24"/>
        </w:rPr>
        <w:t xml:space="preserve"> </w:t>
      </w:r>
      <w:r w:rsidRPr="00C601CA">
        <w:rPr>
          <w:sz w:val="24"/>
          <w:szCs w:val="24"/>
        </w:rPr>
        <w:t>в</w:t>
      </w:r>
      <w:r w:rsidRPr="00C601CA">
        <w:rPr>
          <w:spacing w:val="-57"/>
          <w:sz w:val="24"/>
          <w:szCs w:val="24"/>
        </w:rPr>
        <w:t xml:space="preserve"> </w:t>
      </w:r>
      <w:r w:rsidRPr="00C601CA">
        <w:rPr>
          <w:sz w:val="24"/>
          <w:szCs w:val="24"/>
        </w:rPr>
        <w:t>информационно-коммуникационную</w:t>
      </w:r>
      <w:r w:rsidRPr="00C601CA">
        <w:rPr>
          <w:spacing w:val="-1"/>
          <w:sz w:val="24"/>
          <w:szCs w:val="24"/>
        </w:rPr>
        <w:t xml:space="preserve"> </w:t>
      </w:r>
      <w:r w:rsidRPr="00C601CA">
        <w:rPr>
          <w:sz w:val="24"/>
          <w:szCs w:val="24"/>
        </w:rPr>
        <w:t>сеть</w:t>
      </w:r>
      <w:r w:rsidRPr="00C601CA">
        <w:rPr>
          <w:spacing w:val="3"/>
          <w:sz w:val="24"/>
          <w:szCs w:val="24"/>
        </w:rPr>
        <w:t xml:space="preserve"> </w:t>
      </w:r>
      <w:r w:rsidRPr="00C601CA">
        <w:rPr>
          <w:sz w:val="24"/>
          <w:szCs w:val="24"/>
        </w:rPr>
        <w:t>«Интернет»;</w:t>
      </w:r>
    </w:p>
    <w:p w:rsidR="00DD2CB4" w:rsidRPr="00C601CA" w:rsidRDefault="00443BE7" w:rsidP="00C601CA">
      <w:pPr>
        <w:pStyle w:val="a7"/>
        <w:rPr>
          <w:sz w:val="24"/>
          <w:szCs w:val="24"/>
        </w:rPr>
      </w:pPr>
      <w:r w:rsidRPr="00C601CA">
        <w:rPr>
          <w:sz w:val="24"/>
          <w:szCs w:val="24"/>
        </w:rPr>
        <w:t>ориентироваться</w:t>
      </w:r>
      <w:r w:rsidRPr="00C601CA">
        <w:rPr>
          <w:sz w:val="24"/>
          <w:szCs w:val="24"/>
        </w:rPr>
        <w:tab/>
        <w:t>в</w:t>
      </w:r>
      <w:r w:rsidRPr="00C601CA">
        <w:rPr>
          <w:sz w:val="24"/>
          <w:szCs w:val="24"/>
        </w:rPr>
        <w:tab/>
        <w:t>возможных</w:t>
      </w:r>
      <w:r w:rsidRPr="00C601CA">
        <w:rPr>
          <w:sz w:val="24"/>
          <w:szCs w:val="24"/>
        </w:rPr>
        <w:tab/>
        <w:t>мошеннических</w:t>
      </w:r>
      <w:r w:rsidRPr="00C601CA">
        <w:rPr>
          <w:sz w:val="24"/>
          <w:szCs w:val="24"/>
        </w:rPr>
        <w:tab/>
        <w:t>действиях</w:t>
      </w:r>
      <w:r w:rsidRPr="00C601CA">
        <w:rPr>
          <w:sz w:val="24"/>
          <w:szCs w:val="24"/>
        </w:rPr>
        <w:tab/>
        <w:t>при</w:t>
      </w:r>
      <w:r w:rsidRPr="00C601CA">
        <w:rPr>
          <w:sz w:val="24"/>
          <w:szCs w:val="24"/>
        </w:rPr>
        <w:tab/>
        <w:t>общении</w:t>
      </w:r>
      <w:r w:rsidRPr="00C601CA">
        <w:rPr>
          <w:spacing w:val="-57"/>
          <w:sz w:val="24"/>
          <w:szCs w:val="24"/>
        </w:rPr>
        <w:t xml:space="preserve"> </w:t>
      </w:r>
      <w:r w:rsidRPr="00C601CA">
        <w:rPr>
          <w:sz w:val="24"/>
          <w:szCs w:val="24"/>
        </w:rPr>
        <w:t>в</w:t>
      </w:r>
      <w:r w:rsidRPr="00C601CA">
        <w:rPr>
          <w:spacing w:val="2"/>
          <w:sz w:val="24"/>
          <w:szCs w:val="24"/>
        </w:rPr>
        <w:t xml:space="preserve"> </w:t>
      </w:r>
      <w:r w:rsidRPr="00C601CA">
        <w:rPr>
          <w:sz w:val="24"/>
          <w:szCs w:val="24"/>
        </w:rPr>
        <w:t>мессенджерах.</w:t>
      </w:r>
    </w:p>
    <w:p w:rsidR="00DD2CB4" w:rsidRPr="00C601CA" w:rsidRDefault="00443BE7" w:rsidP="00C601CA">
      <w:pPr>
        <w:pStyle w:val="a7"/>
        <w:rPr>
          <w:sz w:val="24"/>
          <w:szCs w:val="24"/>
        </w:rPr>
      </w:pPr>
      <w:r w:rsidRPr="00C601CA">
        <w:rPr>
          <w:sz w:val="24"/>
          <w:szCs w:val="24"/>
        </w:rPr>
        <w:t>Предметные</w:t>
      </w:r>
      <w:r w:rsidRPr="00C601CA">
        <w:rPr>
          <w:spacing w:val="28"/>
          <w:sz w:val="24"/>
          <w:szCs w:val="24"/>
        </w:rPr>
        <w:t xml:space="preserve"> </w:t>
      </w:r>
      <w:r w:rsidRPr="00C601CA">
        <w:rPr>
          <w:sz w:val="24"/>
          <w:szCs w:val="24"/>
        </w:rPr>
        <w:t>результаты</w:t>
      </w:r>
      <w:r w:rsidRPr="00C601CA">
        <w:rPr>
          <w:spacing w:val="31"/>
          <w:sz w:val="24"/>
          <w:szCs w:val="24"/>
        </w:rPr>
        <w:t xml:space="preserve"> </w:t>
      </w:r>
      <w:r w:rsidRPr="00C601CA">
        <w:rPr>
          <w:sz w:val="24"/>
          <w:szCs w:val="24"/>
        </w:rPr>
        <w:t>изучения</w:t>
      </w:r>
      <w:r w:rsidRPr="00C601CA">
        <w:rPr>
          <w:spacing w:val="29"/>
          <w:sz w:val="24"/>
          <w:szCs w:val="24"/>
        </w:rPr>
        <w:t xml:space="preserve"> </w:t>
      </w:r>
      <w:r w:rsidRPr="00C601CA">
        <w:rPr>
          <w:sz w:val="24"/>
          <w:szCs w:val="24"/>
        </w:rPr>
        <w:t>окружающего</w:t>
      </w:r>
      <w:r w:rsidRPr="00C601CA">
        <w:rPr>
          <w:spacing w:val="29"/>
          <w:sz w:val="24"/>
          <w:szCs w:val="24"/>
        </w:rPr>
        <w:t xml:space="preserve"> </w:t>
      </w:r>
      <w:r w:rsidRPr="00C601CA">
        <w:rPr>
          <w:sz w:val="24"/>
          <w:szCs w:val="24"/>
        </w:rPr>
        <w:t>мира.</w:t>
      </w:r>
      <w:r w:rsidRPr="00C601CA">
        <w:rPr>
          <w:spacing w:val="32"/>
          <w:sz w:val="24"/>
          <w:szCs w:val="24"/>
        </w:rPr>
        <w:t xml:space="preserve"> </w:t>
      </w:r>
      <w:r w:rsidRPr="00C601CA">
        <w:rPr>
          <w:sz w:val="24"/>
          <w:szCs w:val="24"/>
        </w:rPr>
        <w:t>К</w:t>
      </w:r>
      <w:r w:rsidRPr="00C601CA">
        <w:rPr>
          <w:spacing w:val="23"/>
          <w:sz w:val="24"/>
          <w:szCs w:val="24"/>
        </w:rPr>
        <w:t xml:space="preserve"> </w:t>
      </w:r>
      <w:r w:rsidRPr="00C601CA">
        <w:rPr>
          <w:sz w:val="24"/>
          <w:szCs w:val="24"/>
        </w:rPr>
        <w:t>концу</w:t>
      </w:r>
      <w:r w:rsidRPr="00C601CA">
        <w:rPr>
          <w:spacing w:val="19"/>
          <w:sz w:val="24"/>
          <w:szCs w:val="24"/>
        </w:rPr>
        <w:t xml:space="preserve"> </w:t>
      </w:r>
      <w:r w:rsidRPr="00C601CA">
        <w:rPr>
          <w:sz w:val="24"/>
          <w:szCs w:val="24"/>
        </w:rPr>
        <w:t>обучения</w:t>
      </w:r>
      <w:r w:rsidRPr="00C601CA">
        <w:rPr>
          <w:spacing w:val="29"/>
          <w:sz w:val="24"/>
          <w:szCs w:val="24"/>
        </w:rPr>
        <w:t xml:space="preserve"> </w:t>
      </w:r>
      <w:r w:rsidRPr="00C601CA">
        <w:rPr>
          <w:sz w:val="24"/>
          <w:szCs w:val="24"/>
        </w:rPr>
        <w:t>в</w:t>
      </w:r>
      <w:r w:rsidRPr="00C601CA">
        <w:rPr>
          <w:spacing w:val="33"/>
          <w:sz w:val="24"/>
          <w:szCs w:val="24"/>
        </w:rPr>
        <w:t xml:space="preserve"> </w:t>
      </w:r>
      <w:r w:rsidRPr="00C601CA">
        <w:rPr>
          <w:sz w:val="24"/>
          <w:szCs w:val="24"/>
        </w:rPr>
        <w:t>4</w:t>
      </w:r>
      <w:r w:rsidRPr="00C601CA">
        <w:rPr>
          <w:spacing w:val="24"/>
          <w:sz w:val="24"/>
          <w:szCs w:val="24"/>
        </w:rPr>
        <w:t xml:space="preserve"> </w:t>
      </w:r>
      <w:r w:rsidRPr="00C601CA">
        <w:rPr>
          <w:sz w:val="24"/>
          <w:szCs w:val="24"/>
        </w:rPr>
        <w:t>классе</w:t>
      </w:r>
      <w:r w:rsidRPr="00C601CA">
        <w:rPr>
          <w:spacing w:val="-57"/>
          <w:sz w:val="24"/>
          <w:szCs w:val="24"/>
        </w:rPr>
        <w:t xml:space="preserve"> </w:t>
      </w:r>
      <w:r w:rsidRPr="00C601CA">
        <w:rPr>
          <w:sz w:val="24"/>
          <w:szCs w:val="24"/>
        </w:rPr>
        <w:t>обучающийся</w:t>
      </w:r>
      <w:r w:rsidRPr="00C601CA">
        <w:rPr>
          <w:spacing w:val="1"/>
          <w:sz w:val="24"/>
          <w:szCs w:val="24"/>
        </w:rPr>
        <w:t xml:space="preserve"> </w:t>
      </w:r>
      <w:r w:rsidRPr="00C601CA">
        <w:rPr>
          <w:sz w:val="24"/>
          <w:szCs w:val="24"/>
        </w:rPr>
        <w:t>научится:</w:t>
      </w:r>
    </w:p>
    <w:p w:rsidR="00DD2CB4" w:rsidRPr="00C601CA" w:rsidRDefault="00443BE7" w:rsidP="00C601CA">
      <w:pPr>
        <w:pStyle w:val="a7"/>
        <w:rPr>
          <w:sz w:val="24"/>
          <w:szCs w:val="24"/>
        </w:rPr>
      </w:pPr>
      <w:r w:rsidRPr="00C601CA">
        <w:rPr>
          <w:sz w:val="24"/>
          <w:szCs w:val="24"/>
        </w:rPr>
        <w:t>проявлять</w:t>
      </w:r>
      <w:r w:rsidRPr="00C601CA">
        <w:rPr>
          <w:sz w:val="24"/>
          <w:szCs w:val="24"/>
        </w:rPr>
        <w:tab/>
        <w:t>уважение</w:t>
      </w:r>
      <w:r w:rsidRPr="00C601CA">
        <w:rPr>
          <w:sz w:val="24"/>
          <w:szCs w:val="24"/>
        </w:rPr>
        <w:tab/>
        <w:t>к</w:t>
      </w:r>
      <w:r w:rsidRPr="00C601CA">
        <w:rPr>
          <w:sz w:val="24"/>
          <w:szCs w:val="24"/>
        </w:rPr>
        <w:tab/>
        <w:t>семейным</w:t>
      </w:r>
      <w:r w:rsidRPr="00C601CA">
        <w:rPr>
          <w:sz w:val="24"/>
          <w:szCs w:val="24"/>
        </w:rPr>
        <w:tab/>
        <w:t>ценностям</w:t>
      </w:r>
      <w:r w:rsidRPr="00C601CA">
        <w:rPr>
          <w:sz w:val="24"/>
          <w:szCs w:val="24"/>
        </w:rPr>
        <w:tab/>
        <w:t>и</w:t>
      </w:r>
      <w:r w:rsidRPr="00C601CA">
        <w:rPr>
          <w:sz w:val="24"/>
          <w:szCs w:val="24"/>
        </w:rPr>
        <w:tab/>
        <w:t>традициям,</w:t>
      </w:r>
      <w:r w:rsidRPr="00C601CA">
        <w:rPr>
          <w:sz w:val="24"/>
          <w:szCs w:val="24"/>
        </w:rPr>
        <w:tab/>
      </w:r>
      <w:r w:rsidRPr="00C601CA">
        <w:rPr>
          <w:spacing w:val="-1"/>
          <w:sz w:val="24"/>
          <w:szCs w:val="24"/>
        </w:rPr>
        <w:t>традициям</w:t>
      </w:r>
      <w:r w:rsidRPr="00C601CA">
        <w:rPr>
          <w:spacing w:val="-57"/>
          <w:sz w:val="24"/>
          <w:szCs w:val="24"/>
        </w:rPr>
        <w:t xml:space="preserve"> </w:t>
      </w:r>
      <w:r w:rsidRPr="00C601CA">
        <w:rPr>
          <w:sz w:val="24"/>
          <w:szCs w:val="24"/>
        </w:rPr>
        <w:t>своего</w:t>
      </w:r>
      <w:r w:rsidRPr="00C601CA">
        <w:rPr>
          <w:spacing w:val="5"/>
          <w:sz w:val="24"/>
          <w:szCs w:val="24"/>
        </w:rPr>
        <w:t xml:space="preserve"> </w:t>
      </w:r>
      <w:r w:rsidRPr="00C601CA">
        <w:rPr>
          <w:sz w:val="24"/>
          <w:szCs w:val="24"/>
        </w:rPr>
        <w:t>народа и</w:t>
      </w:r>
      <w:r w:rsidRPr="00C601CA">
        <w:rPr>
          <w:spacing w:val="-2"/>
          <w:sz w:val="24"/>
          <w:szCs w:val="24"/>
        </w:rPr>
        <w:t xml:space="preserve"> </w:t>
      </w:r>
      <w:r w:rsidRPr="00C601CA">
        <w:rPr>
          <w:sz w:val="24"/>
          <w:szCs w:val="24"/>
        </w:rPr>
        <w:t>других</w:t>
      </w:r>
      <w:r w:rsidRPr="00C601CA">
        <w:rPr>
          <w:spacing w:val="-4"/>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государственным</w:t>
      </w:r>
      <w:r w:rsidRPr="00C601CA">
        <w:rPr>
          <w:spacing w:val="2"/>
          <w:sz w:val="24"/>
          <w:szCs w:val="24"/>
        </w:rPr>
        <w:t xml:space="preserve"> </w:t>
      </w:r>
      <w:r w:rsidRPr="00C601CA">
        <w:rPr>
          <w:sz w:val="24"/>
          <w:szCs w:val="24"/>
        </w:rPr>
        <w:t>символам</w:t>
      </w:r>
      <w:r w:rsidRPr="00C601CA">
        <w:rPr>
          <w:spacing w:val="-1"/>
          <w:sz w:val="24"/>
          <w:szCs w:val="24"/>
        </w:rPr>
        <w:t xml:space="preserve"> </w:t>
      </w:r>
      <w:r w:rsidRPr="00C601CA">
        <w:rPr>
          <w:sz w:val="24"/>
          <w:szCs w:val="24"/>
        </w:rPr>
        <w:t>России;</w:t>
      </w:r>
    </w:p>
    <w:p w:rsidR="00DD2CB4" w:rsidRPr="00C601CA" w:rsidRDefault="00443BE7" w:rsidP="00C601CA">
      <w:pPr>
        <w:pStyle w:val="a7"/>
        <w:rPr>
          <w:sz w:val="24"/>
          <w:szCs w:val="24"/>
        </w:rPr>
      </w:pPr>
      <w:r w:rsidRPr="00C601CA">
        <w:rPr>
          <w:sz w:val="24"/>
          <w:szCs w:val="24"/>
        </w:rPr>
        <w:t>соблюдать</w:t>
      </w:r>
      <w:r w:rsidRPr="00C601CA">
        <w:rPr>
          <w:spacing w:val="-2"/>
          <w:sz w:val="24"/>
          <w:szCs w:val="24"/>
        </w:rPr>
        <w:t xml:space="preserve"> </w:t>
      </w:r>
      <w:r w:rsidRPr="00C601CA">
        <w:rPr>
          <w:sz w:val="24"/>
          <w:szCs w:val="24"/>
        </w:rPr>
        <w:t>правила</w:t>
      </w:r>
      <w:r w:rsidRPr="00C601CA">
        <w:rPr>
          <w:spacing w:val="-7"/>
          <w:sz w:val="24"/>
          <w:szCs w:val="24"/>
        </w:rPr>
        <w:t xml:space="preserve"> </w:t>
      </w:r>
      <w:r w:rsidRPr="00C601CA">
        <w:rPr>
          <w:sz w:val="24"/>
          <w:szCs w:val="24"/>
        </w:rPr>
        <w:t>нравственного</w:t>
      </w:r>
      <w:r w:rsidRPr="00C601CA">
        <w:rPr>
          <w:spacing w:val="-2"/>
          <w:sz w:val="24"/>
          <w:szCs w:val="24"/>
        </w:rPr>
        <w:t xml:space="preserve"> </w:t>
      </w:r>
      <w:r w:rsidRPr="00C601CA">
        <w:rPr>
          <w:sz w:val="24"/>
          <w:szCs w:val="24"/>
        </w:rPr>
        <w:t>поведения</w:t>
      </w:r>
      <w:r w:rsidRPr="00C601CA">
        <w:rPr>
          <w:spacing w:val="-7"/>
          <w:sz w:val="24"/>
          <w:szCs w:val="24"/>
        </w:rPr>
        <w:t xml:space="preserve"> </w:t>
      </w:r>
      <w:r w:rsidRPr="00C601CA">
        <w:rPr>
          <w:sz w:val="24"/>
          <w:szCs w:val="24"/>
        </w:rPr>
        <w:t>в</w:t>
      </w:r>
      <w:r w:rsidRPr="00C601CA">
        <w:rPr>
          <w:spacing w:val="-4"/>
          <w:sz w:val="24"/>
          <w:szCs w:val="24"/>
        </w:rPr>
        <w:t xml:space="preserve"> </w:t>
      </w:r>
      <w:r w:rsidRPr="00C601CA">
        <w:rPr>
          <w:sz w:val="24"/>
          <w:szCs w:val="24"/>
        </w:rPr>
        <w:t>социуме;</w:t>
      </w:r>
    </w:p>
    <w:p w:rsidR="00DD2CB4" w:rsidRPr="00C601CA" w:rsidRDefault="00443BE7" w:rsidP="00C601CA">
      <w:pPr>
        <w:pStyle w:val="a7"/>
        <w:rPr>
          <w:sz w:val="24"/>
          <w:szCs w:val="24"/>
        </w:rPr>
      </w:pPr>
      <w:r w:rsidRPr="00C601CA">
        <w:rPr>
          <w:sz w:val="24"/>
          <w:szCs w:val="24"/>
        </w:rPr>
        <w:t>показывать</w:t>
      </w:r>
      <w:r w:rsidRPr="00C601CA">
        <w:rPr>
          <w:spacing w:val="21"/>
          <w:sz w:val="24"/>
          <w:szCs w:val="24"/>
        </w:rPr>
        <w:t xml:space="preserve"> </w:t>
      </w:r>
      <w:r w:rsidRPr="00C601CA">
        <w:rPr>
          <w:sz w:val="24"/>
          <w:szCs w:val="24"/>
        </w:rPr>
        <w:t>на</w:t>
      </w:r>
      <w:r w:rsidRPr="00C601CA">
        <w:rPr>
          <w:spacing w:val="23"/>
          <w:sz w:val="24"/>
          <w:szCs w:val="24"/>
        </w:rPr>
        <w:t xml:space="preserve"> </w:t>
      </w:r>
      <w:r w:rsidRPr="00C601CA">
        <w:rPr>
          <w:sz w:val="24"/>
          <w:szCs w:val="24"/>
        </w:rPr>
        <w:t>физической</w:t>
      </w:r>
      <w:r w:rsidRPr="00C601CA">
        <w:rPr>
          <w:spacing w:val="20"/>
          <w:sz w:val="24"/>
          <w:szCs w:val="24"/>
        </w:rPr>
        <w:t xml:space="preserve"> </w:t>
      </w:r>
      <w:r w:rsidRPr="00C601CA">
        <w:rPr>
          <w:sz w:val="24"/>
          <w:szCs w:val="24"/>
        </w:rPr>
        <w:t>карте</w:t>
      </w:r>
      <w:r w:rsidRPr="00C601CA">
        <w:rPr>
          <w:spacing w:val="23"/>
          <w:sz w:val="24"/>
          <w:szCs w:val="24"/>
        </w:rPr>
        <w:t xml:space="preserve"> </w:t>
      </w:r>
      <w:r w:rsidRPr="00C601CA">
        <w:rPr>
          <w:sz w:val="24"/>
          <w:szCs w:val="24"/>
        </w:rPr>
        <w:t>изученные</w:t>
      </w:r>
      <w:r w:rsidRPr="00C601CA">
        <w:rPr>
          <w:spacing w:val="23"/>
          <w:sz w:val="24"/>
          <w:szCs w:val="24"/>
        </w:rPr>
        <w:t xml:space="preserve"> </w:t>
      </w:r>
      <w:r w:rsidRPr="00C601CA">
        <w:rPr>
          <w:sz w:val="24"/>
          <w:szCs w:val="24"/>
        </w:rPr>
        <w:t>крупные</w:t>
      </w:r>
      <w:r w:rsidRPr="00C601CA">
        <w:rPr>
          <w:spacing w:val="23"/>
          <w:sz w:val="24"/>
          <w:szCs w:val="24"/>
        </w:rPr>
        <w:t xml:space="preserve"> </w:t>
      </w:r>
      <w:r w:rsidRPr="00C601CA">
        <w:rPr>
          <w:sz w:val="24"/>
          <w:szCs w:val="24"/>
        </w:rPr>
        <w:t>географические</w:t>
      </w:r>
      <w:r w:rsidRPr="00C601CA">
        <w:rPr>
          <w:spacing w:val="23"/>
          <w:sz w:val="24"/>
          <w:szCs w:val="24"/>
        </w:rPr>
        <w:t xml:space="preserve"> </w:t>
      </w:r>
      <w:r w:rsidRPr="00C601CA">
        <w:rPr>
          <w:sz w:val="24"/>
          <w:szCs w:val="24"/>
        </w:rPr>
        <w:t>объекты</w:t>
      </w:r>
      <w:r w:rsidRPr="00C601CA">
        <w:rPr>
          <w:spacing w:val="22"/>
          <w:sz w:val="24"/>
          <w:szCs w:val="24"/>
        </w:rPr>
        <w:t xml:space="preserve"> </w:t>
      </w:r>
      <w:r w:rsidRPr="00C601CA">
        <w:rPr>
          <w:sz w:val="24"/>
          <w:szCs w:val="24"/>
        </w:rPr>
        <w:t>России</w:t>
      </w:r>
      <w:r w:rsidRPr="00C601CA">
        <w:rPr>
          <w:spacing w:val="-57"/>
          <w:sz w:val="24"/>
          <w:szCs w:val="24"/>
        </w:rPr>
        <w:t xml:space="preserve"> </w:t>
      </w:r>
      <w:r w:rsidRPr="00C601CA">
        <w:rPr>
          <w:sz w:val="24"/>
          <w:szCs w:val="24"/>
        </w:rPr>
        <w:t>(горы,</w:t>
      </w:r>
      <w:r w:rsidRPr="00C601CA">
        <w:rPr>
          <w:spacing w:val="3"/>
          <w:sz w:val="24"/>
          <w:szCs w:val="24"/>
        </w:rPr>
        <w:t xml:space="preserve"> </w:t>
      </w:r>
      <w:r w:rsidRPr="00C601CA">
        <w:rPr>
          <w:sz w:val="24"/>
          <w:szCs w:val="24"/>
        </w:rPr>
        <w:t>равнины,</w:t>
      </w:r>
      <w:r w:rsidRPr="00C601CA">
        <w:rPr>
          <w:spacing w:val="-1"/>
          <w:sz w:val="24"/>
          <w:szCs w:val="24"/>
        </w:rPr>
        <w:t xml:space="preserve"> </w:t>
      </w:r>
      <w:r w:rsidRPr="00C601CA">
        <w:rPr>
          <w:sz w:val="24"/>
          <w:szCs w:val="24"/>
        </w:rPr>
        <w:t>реки,</w:t>
      </w:r>
      <w:r w:rsidRPr="00C601CA">
        <w:rPr>
          <w:spacing w:val="-1"/>
          <w:sz w:val="24"/>
          <w:szCs w:val="24"/>
        </w:rPr>
        <w:t xml:space="preserve"> </w:t>
      </w:r>
      <w:r w:rsidRPr="00C601CA">
        <w:rPr>
          <w:sz w:val="24"/>
          <w:szCs w:val="24"/>
        </w:rPr>
        <w:t>озёра,</w:t>
      </w:r>
      <w:r w:rsidRPr="00C601CA">
        <w:rPr>
          <w:spacing w:val="-1"/>
          <w:sz w:val="24"/>
          <w:szCs w:val="24"/>
        </w:rPr>
        <w:t xml:space="preserve"> </w:t>
      </w:r>
      <w:r w:rsidRPr="00C601CA">
        <w:rPr>
          <w:sz w:val="24"/>
          <w:szCs w:val="24"/>
        </w:rPr>
        <w:t>моря,</w:t>
      </w:r>
      <w:r w:rsidRPr="00C601CA">
        <w:rPr>
          <w:spacing w:val="-5"/>
          <w:sz w:val="24"/>
          <w:szCs w:val="24"/>
        </w:rPr>
        <w:t xml:space="preserve"> </w:t>
      </w:r>
      <w:r w:rsidRPr="00C601CA">
        <w:rPr>
          <w:sz w:val="24"/>
          <w:szCs w:val="24"/>
        </w:rPr>
        <w:t>омывающие</w:t>
      </w:r>
      <w:r w:rsidRPr="00C601CA">
        <w:rPr>
          <w:spacing w:val="-5"/>
          <w:sz w:val="24"/>
          <w:szCs w:val="24"/>
        </w:rPr>
        <w:t xml:space="preserve"> </w:t>
      </w:r>
      <w:r w:rsidRPr="00C601CA">
        <w:rPr>
          <w:sz w:val="24"/>
          <w:szCs w:val="24"/>
        </w:rPr>
        <w:t>территорию России);</w:t>
      </w:r>
    </w:p>
    <w:p w:rsidR="00DD2CB4" w:rsidRPr="00C601CA" w:rsidRDefault="00443BE7" w:rsidP="00C601CA">
      <w:pPr>
        <w:pStyle w:val="a7"/>
        <w:rPr>
          <w:sz w:val="24"/>
          <w:szCs w:val="24"/>
        </w:rPr>
      </w:pPr>
      <w:r w:rsidRPr="00C601CA">
        <w:rPr>
          <w:sz w:val="24"/>
          <w:szCs w:val="24"/>
        </w:rPr>
        <w:t>показывать</w:t>
      </w:r>
      <w:r w:rsidRPr="00C601CA">
        <w:rPr>
          <w:spacing w:val="-5"/>
          <w:sz w:val="24"/>
          <w:szCs w:val="24"/>
        </w:rPr>
        <w:t xml:space="preserve"> </w:t>
      </w:r>
      <w:r w:rsidRPr="00C601CA">
        <w:rPr>
          <w:sz w:val="24"/>
          <w:szCs w:val="24"/>
        </w:rPr>
        <w:t>на</w:t>
      </w:r>
      <w:r w:rsidRPr="00C601CA">
        <w:rPr>
          <w:spacing w:val="-2"/>
          <w:sz w:val="24"/>
          <w:szCs w:val="24"/>
        </w:rPr>
        <w:t xml:space="preserve"> </w:t>
      </w:r>
      <w:r w:rsidRPr="00C601CA">
        <w:rPr>
          <w:sz w:val="24"/>
          <w:szCs w:val="24"/>
        </w:rPr>
        <w:t>исторической</w:t>
      </w:r>
      <w:r w:rsidRPr="00C601CA">
        <w:rPr>
          <w:spacing w:val="-1"/>
          <w:sz w:val="24"/>
          <w:szCs w:val="24"/>
        </w:rPr>
        <w:t xml:space="preserve"> </w:t>
      </w:r>
      <w:r w:rsidRPr="00C601CA">
        <w:rPr>
          <w:sz w:val="24"/>
          <w:szCs w:val="24"/>
        </w:rPr>
        <w:t>карте</w:t>
      </w:r>
      <w:r w:rsidRPr="00C601CA">
        <w:rPr>
          <w:spacing w:val="-6"/>
          <w:sz w:val="24"/>
          <w:szCs w:val="24"/>
        </w:rPr>
        <w:t xml:space="preserve"> </w:t>
      </w:r>
      <w:r w:rsidRPr="00C601CA">
        <w:rPr>
          <w:sz w:val="24"/>
          <w:szCs w:val="24"/>
        </w:rPr>
        <w:t>места</w:t>
      </w:r>
      <w:r w:rsidRPr="00C601CA">
        <w:rPr>
          <w:spacing w:val="-3"/>
          <w:sz w:val="24"/>
          <w:szCs w:val="24"/>
        </w:rPr>
        <w:t xml:space="preserve"> </w:t>
      </w:r>
      <w:r w:rsidRPr="00C601CA">
        <w:rPr>
          <w:sz w:val="24"/>
          <w:szCs w:val="24"/>
        </w:rPr>
        <w:t>изученных</w:t>
      </w:r>
      <w:r w:rsidRPr="00C601CA">
        <w:rPr>
          <w:spacing w:val="-6"/>
          <w:sz w:val="24"/>
          <w:szCs w:val="24"/>
        </w:rPr>
        <w:t xml:space="preserve"> </w:t>
      </w:r>
      <w:r w:rsidRPr="00C601CA">
        <w:rPr>
          <w:sz w:val="24"/>
          <w:szCs w:val="24"/>
        </w:rPr>
        <w:t>исторических</w:t>
      </w:r>
      <w:r w:rsidRPr="00C601CA">
        <w:rPr>
          <w:spacing w:val="-7"/>
          <w:sz w:val="24"/>
          <w:szCs w:val="24"/>
        </w:rPr>
        <w:t xml:space="preserve"> </w:t>
      </w:r>
      <w:r w:rsidRPr="00C601CA">
        <w:rPr>
          <w:sz w:val="24"/>
          <w:szCs w:val="24"/>
        </w:rPr>
        <w:t>событий;</w:t>
      </w:r>
      <w:r w:rsidRPr="00C601CA">
        <w:rPr>
          <w:spacing w:val="-57"/>
          <w:sz w:val="24"/>
          <w:szCs w:val="24"/>
        </w:rPr>
        <w:t xml:space="preserve"> </w:t>
      </w:r>
      <w:r w:rsidRPr="00C601CA">
        <w:rPr>
          <w:sz w:val="24"/>
          <w:szCs w:val="24"/>
        </w:rPr>
        <w:t>находить</w:t>
      </w:r>
      <w:r w:rsidRPr="00C601CA">
        <w:rPr>
          <w:spacing w:val="2"/>
          <w:sz w:val="24"/>
          <w:szCs w:val="24"/>
        </w:rPr>
        <w:t xml:space="preserve"> </w:t>
      </w:r>
      <w:r w:rsidRPr="00C601CA">
        <w:rPr>
          <w:sz w:val="24"/>
          <w:szCs w:val="24"/>
        </w:rPr>
        <w:t>место</w:t>
      </w:r>
      <w:r w:rsidRPr="00C601CA">
        <w:rPr>
          <w:spacing w:val="1"/>
          <w:sz w:val="24"/>
          <w:szCs w:val="24"/>
        </w:rPr>
        <w:t xml:space="preserve"> </w:t>
      </w:r>
      <w:r w:rsidRPr="00C601CA">
        <w:rPr>
          <w:sz w:val="24"/>
          <w:szCs w:val="24"/>
        </w:rPr>
        <w:t>изученных</w:t>
      </w:r>
      <w:r w:rsidRPr="00C601CA">
        <w:rPr>
          <w:spacing w:val="-4"/>
          <w:sz w:val="24"/>
          <w:szCs w:val="24"/>
        </w:rPr>
        <w:t xml:space="preserve"> </w:t>
      </w:r>
      <w:r w:rsidRPr="00C601CA">
        <w:rPr>
          <w:sz w:val="24"/>
          <w:szCs w:val="24"/>
        </w:rPr>
        <w:t>событий</w:t>
      </w:r>
      <w:r w:rsidRPr="00C601CA">
        <w:rPr>
          <w:spacing w:val="-3"/>
          <w:sz w:val="24"/>
          <w:szCs w:val="24"/>
        </w:rPr>
        <w:t xml:space="preserve"> </w:t>
      </w:r>
      <w:r w:rsidRPr="00C601CA">
        <w:rPr>
          <w:sz w:val="24"/>
          <w:szCs w:val="24"/>
        </w:rPr>
        <w:t>на</w:t>
      </w:r>
      <w:r w:rsidRPr="00C601CA">
        <w:rPr>
          <w:spacing w:val="1"/>
          <w:sz w:val="24"/>
          <w:szCs w:val="24"/>
        </w:rPr>
        <w:t xml:space="preserve"> </w:t>
      </w:r>
      <w:r w:rsidRPr="00C601CA">
        <w:rPr>
          <w:sz w:val="24"/>
          <w:szCs w:val="24"/>
        </w:rPr>
        <w:t>«ленте времени»;</w:t>
      </w:r>
    </w:p>
    <w:p w:rsidR="00DD2CB4" w:rsidRPr="00C601CA" w:rsidRDefault="00443BE7" w:rsidP="00C601CA">
      <w:pPr>
        <w:pStyle w:val="a7"/>
        <w:rPr>
          <w:sz w:val="24"/>
          <w:szCs w:val="24"/>
        </w:rPr>
      </w:pPr>
      <w:r w:rsidRPr="00C601CA">
        <w:rPr>
          <w:sz w:val="24"/>
          <w:szCs w:val="24"/>
        </w:rPr>
        <w:t>знать</w:t>
      </w:r>
      <w:r w:rsidRPr="00C601CA">
        <w:rPr>
          <w:spacing w:val="-3"/>
          <w:sz w:val="24"/>
          <w:szCs w:val="24"/>
        </w:rPr>
        <w:t xml:space="preserve"> </w:t>
      </w:r>
      <w:r w:rsidRPr="00C601CA">
        <w:rPr>
          <w:sz w:val="24"/>
          <w:szCs w:val="24"/>
        </w:rPr>
        <w:t>основные</w:t>
      </w:r>
      <w:r w:rsidRPr="00C601CA">
        <w:rPr>
          <w:spacing w:val="-6"/>
          <w:sz w:val="24"/>
          <w:szCs w:val="24"/>
        </w:rPr>
        <w:t xml:space="preserve"> </w:t>
      </w:r>
      <w:r w:rsidRPr="00C601CA">
        <w:rPr>
          <w:sz w:val="24"/>
          <w:szCs w:val="24"/>
        </w:rPr>
        <w:t>права</w:t>
      </w:r>
      <w:r w:rsidRPr="00C601CA">
        <w:rPr>
          <w:spacing w:val="-6"/>
          <w:sz w:val="24"/>
          <w:szCs w:val="24"/>
        </w:rPr>
        <w:t xml:space="preserve"> </w:t>
      </w:r>
      <w:r w:rsidRPr="00C601CA">
        <w:rPr>
          <w:sz w:val="24"/>
          <w:szCs w:val="24"/>
        </w:rPr>
        <w:t>и</w:t>
      </w:r>
      <w:r w:rsidRPr="00C601CA">
        <w:rPr>
          <w:spacing w:val="-4"/>
          <w:sz w:val="24"/>
          <w:szCs w:val="24"/>
        </w:rPr>
        <w:t xml:space="preserve"> </w:t>
      </w:r>
      <w:r w:rsidRPr="00C601CA">
        <w:rPr>
          <w:sz w:val="24"/>
          <w:szCs w:val="24"/>
        </w:rPr>
        <w:t>обязанности</w:t>
      </w:r>
      <w:r w:rsidRPr="00C601CA">
        <w:rPr>
          <w:spacing w:val="-2"/>
          <w:sz w:val="24"/>
          <w:szCs w:val="24"/>
        </w:rPr>
        <w:t xml:space="preserve"> </w:t>
      </w:r>
      <w:r w:rsidRPr="00C601CA">
        <w:rPr>
          <w:sz w:val="24"/>
          <w:szCs w:val="24"/>
        </w:rPr>
        <w:t>гражданина</w:t>
      </w:r>
      <w:r w:rsidRPr="00C601CA">
        <w:rPr>
          <w:spacing w:val="-1"/>
          <w:sz w:val="24"/>
          <w:szCs w:val="24"/>
        </w:rPr>
        <w:t xml:space="preserve"> </w:t>
      </w:r>
      <w:r w:rsidRPr="00C601CA">
        <w:rPr>
          <w:sz w:val="24"/>
          <w:szCs w:val="24"/>
        </w:rPr>
        <w:t>Российской</w:t>
      </w:r>
      <w:r w:rsidRPr="00C601CA">
        <w:rPr>
          <w:spacing w:val="-4"/>
          <w:sz w:val="24"/>
          <w:szCs w:val="24"/>
        </w:rPr>
        <w:t xml:space="preserve"> </w:t>
      </w:r>
      <w:r w:rsidRPr="00C601CA">
        <w:rPr>
          <w:sz w:val="24"/>
          <w:szCs w:val="24"/>
        </w:rPr>
        <w:t>Федерации;</w:t>
      </w:r>
    </w:p>
    <w:p w:rsidR="00DD2CB4" w:rsidRPr="00C601CA" w:rsidRDefault="00443BE7" w:rsidP="00C601CA">
      <w:pPr>
        <w:pStyle w:val="a7"/>
        <w:rPr>
          <w:sz w:val="24"/>
          <w:szCs w:val="24"/>
        </w:rPr>
      </w:pPr>
      <w:r w:rsidRPr="00C601CA">
        <w:rPr>
          <w:sz w:val="24"/>
          <w:szCs w:val="24"/>
        </w:rPr>
        <w:t xml:space="preserve">соотносить    </w:t>
      </w:r>
      <w:r w:rsidRPr="00C601CA">
        <w:rPr>
          <w:spacing w:val="1"/>
          <w:sz w:val="24"/>
          <w:szCs w:val="24"/>
        </w:rPr>
        <w:t xml:space="preserve"> </w:t>
      </w:r>
      <w:r w:rsidRPr="00C601CA">
        <w:rPr>
          <w:sz w:val="24"/>
          <w:szCs w:val="24"/>
        </w:rPr>
        <w:t xml:space="preserve">изученные    </w:t>
      </w:r>
      <w:r w:rsidRPr="00C601CA">
        <w:rPr>
          <w:spacing w:val="1"/>
          <w:sz w:val="24"/>
          <w:szCs w:val="24"/>
        </w:rPr>
        <w:t xml:space="preserve"> </w:t>
      </w:r>
      <w:r w:rsidRPr="00C601CA">
        <w:rPr>
          <w:sz w:val="24"/>
          <w:szCs w:val="24"/>
        </w:rPr>
        <w:t xml:space="preserve">исторические    </w:t>
      </w:r>
      <w:r w:rsidRPr="00C601CA">
        <w:rPr>
          <w:spacing w:val="1"/>
          <w:sz w:val="24"/>
          <w:szCs w:val="24"/>
        </w:rPr>
        <w:t xml:space="preserve"> </w:t>
      </w:r>
      <w:r w:rsidRPr="00C601CA">
        <w:rPr>
          <w:sz w:val="24"/>
          <w:szCs w:val="24"/>
        </w:rPr>
        <w:t xml:space="preserve">события    </w:t>
      </w:r>
      <w:r w:rsidRPr="00C601CA">
        <w:rPr>
          <w:spacing w:val="1"/>
          <w:sz w:val="24"/>
          <w:szCs w:val="24"/>
        </w:rPr>
        <w:t xml:space="preserve"> </w:t>
      </w:r>
      <w:r w:rsidRPr="00C601CA">
        <w:rPr>
          <w:sz w:val="24"/>
          <w:szCs w:val="24"/>
        </w:rPr>
        <w:t xml:space="preserve">и    </w:t>
      </w:r>
      <w:r w:rsidRPr="00C601CA">
        <w:rPr>
          <w:spacing w:val="1"/>
          <w:sz w:val="24"/>
          <w:szCs w:val="24"/>
        </w:rPr>
        <w:t xml:space="preserve"> </w:t>
      </w:r>
      <w:r w:rsidRPr="00C601CA">
        <w:rPr>
          <w:sz w:val="24"/>
          <w:szCs w:val="24"/>
        </w:rPr>
        <w:t xml:space="preserve">исторических     </w:t>
      </w:r>
      <w:r w:rsidRPr="00C601CA">
        <w:rPr>
          <w:spacing w:val="1"/>
          <w:sz w:val="24"/>
          <w:szCs w:val="24"/>
        </w:rPr>
        <w:t xml:space="preserve"> </w:t>
      </w:r>
      <w:r w:rsidRPr="00C601CA">
        <w:rPr>
          <w:sz w:val="24"/>
          <w:szCs w:val="24"/>
        </w:rPr>
        <w:t>деятелей</w:t>
      </w:r>
      <w:r w:rsidRPr="00C601CA">
        <w:rPr>
          <w:spacing w:val="-57"/>
          <w:sz w:val="24"/>
          <w:szCs w:val="24"/>
        </w:rPr>
        <w:t xml:space="preserve"> </w:t>
      </w:r>
      <w:r w:rsidRPr="00C601CA">
        <w:rPr>
          <w:sz w:val="24"/>
          <w:szCs w:val="24"/>
        </w:rPr>
        <w:t>веками</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периодами</w:t>
      </w:r>
      <w:r w:rsidRPr="00C601CA">
        <w:rPr>
          <w:spacing w:val="-2"/>
          <w:sz w:val="24"/>
          <w:szCs w:val="24"/>
        </w:rPr>
        <w:t xml:space="preserve"> </w:t>
      </w:r>
      <w:r w:rsidRPr="00C601CA">
        <w:rPr>
          <w:sz w:val="24"/>
          <w:szCs w:val="24"/>
        </w:rPr>
        <w:t>истории</w:t>
      </w:r>
      <w:r w:rsidRPr="00C601CA">
        <w:rPr>
          <w:spacing w:val="-2"/>
          <w:sz w:val="24"/>
          <w:szCs w:val="24"/>
        </w:rPr>
        <w:t xml:space="preserve"> </w:t>
      </w:r>
      <w:r w:rsidRPr="00C601CA">
        <w:rPr>
          <w:sz w:val="24"/>
          <w:szCs w:val="24"/>
        </w:rPr>
        <w:t>России;</w:t>
      </w:r>
    </w:p>
    <w:p w:rsidR="00DD2CB4" w:rsidRPr="00C601CA" w:rsidRDefault="00443BE7" w:rsidP="00C601CA">
      <w:pPr>
        <w:pStyle w:val="a7"/>
        <w:rPr>
          <w:sz w:val="24"/>
          <w:szCs w:val="24"/>
        </w:rPr>
      </w:pPr>
      <w:r w:rsidRPr="00C601CA">
        <w:rPr>
          <w:sz w:val="24"/>
          <w:szCs w:val="24"/>
        </w:rPr>
        <w:t>рассказывать о государственных праздниках России, наиболее важных событиях истории</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наиболее</w:t>
      </w:r>
      <w:r w:rsidRPr="00C601CA">
        <w:rPr>
          <w:spacing w:val="1"/>
          <w:sz w:val="24"/>
          <w:szCs w:val="24"/>
        </w:rPr>
        <w:t xml:space="preserve"> </w:t>
      </w:r>
      <w:r w:rsidRPr="00C601CA">
        <w:rPr>
          <w:sz w:val="24"/>
          <w:szCs w:val="24"/>
        </w:rPr>
        <w:t>известных</w:t>
      </w:r>
      <w:r w:rsidRPr="00C601CA">
        <w:rPr>
          <w:spacing w:val="1"/>
          <w:sz w:val="24"/>
          <w:szCs w:val="24"/>
        </w:rPr>
        <w:t xml:space="preserve"> </w:t>
      </w:r>
      <w:r w:rsidRPr="00C601CA">
        <w:rPr>
          <w:sz w:val="24"/>
          <w:szCs w:val="24"/>
        </w:rPr>
        <w:t>российских</w:t>
      </w:r>
      <w:r w:rsidRPr="00C601CA">
        <w:rPr>
          <w:spacing w:val="1"/>
          <w:sz w:val="24"/>
          <w:szCs w:val="24"/>
        </w:rPr>
        <w:t xml:space="preserve"> </w:t>
      </w:r>
      <w:r w:rsidRPr="00C601CA">
        <w:rPr>
          <w:sz w:val="24"/>
          <w:szCs w:val="24"/>
        </w:rPr>
        <w:t>исторических</w:t>
      </w:r>
      <w:r w:rsidRPr="00C601CA">
        <w:rPr>
          <w:spacing w:val="1"/>
          <w:sz w:val="24"/>
          <w:szCs w:val="24"/>
        </w:rPr>
        <w:t xml:space="preserve"> </w:t>
      </w:r>
      <w:r w:rsidRPr="00C601CA">
        <w:rPr>
          <w:sz w:val="24"/>
          <w:szCs w:val="24"/>
        </w:rPr>
        <w:t>деятелях</w:t>
      </w:r>
      <w:r w:rsidRPr="00C601CA">
        <w:rPr>
          <w:spacing w:val="1"/>
          <w:sz w:val="24"/>
          <w:szCs w:val="24"/>
        </w:rPr>
        <w:t xml:space="preserve"> </w:t>
      </w:r>
      <w:r w:rsidRPr="00C601CA">
        <w:rPr>
          <w:sz w:val="24"/>
          <w:szCs w:val="24"/>
        </w:rPr>
        <w:t>разных</w:t>
      </w:r>
      <w:r w:rsidRPr="00C601CA">
        <w:rPr>
          <w:spacing w:val="1"/>
          <w:sz w:val="24"/>
          <w:szCs w:val="24"/>
        </w:rPr>
        <w:t xml:space="preserve"> </w:t>
      </w:r>
      <w:r w:rsidRPr="00C601CA">
        <w:rPr>
          <w:sz w:val="24"/>
          <w:szCs w:val="24"/>
        </w:rPr>
        <w:t>периодов,</w:t>
      </w:r>
      <w:r w:rsidRPr="00C601CA">
        <w:rPr>
          <w:spacing w:val="1"/>
          <w:sz w:val="24"/>
          <w:szCs w:val="24"/>
        </w:rPr>
        <w:t xml:space="preserve"> </w:t>
      </w:r>
      <w:r w:rsidRPr="00C601CA">
        <w:rPr>
          <w:sz w:val="24"/>
          <w:szCs w:val="24"/>
        </w:rPr>
        <w:t>достопримечательностях</w:t>
      </w:r>
      <w:r w:rsidRPr="00C601CA">
        <w:rPr>
          <w:spacing w:val="-3"/>
          <w:sz w:val="24"/>
          <w:szCs w:val="24"/>
        </w:rPr>
        <w:t xml:space="preserve"> </w:t>
      </w:r>
      <w:r w:rsidRPr="00C601CA">
        <w:rPr>
          <w:sz w:val="24"/>
          <w:szCs w:val="24"/>
        </w:rPr>
        <w:t>столицы</w:t>
      </w:r>
      <w:r w:rsidRPr="00C601CA">
        <w:rPr>
          <w:spacing w:val="3"/>
          <w:sz w:val="24"/>
          <w:szCs w:val="24"/>
        </w:rPr>
        <w:t xml:space="preserve"> </w:t>
      </w:r>
      <w:r w:rsidRPr="00C601CA">
        <w:rPr>
          <w:sz w:val="24"/>
          <w:szCs w:val="24"/>
        </w:rPr>
        <w:t>России</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родного</w:t>
      </w:r>
      <w:r w:rsidRPr="00C601CA">
        <w:rPr>
          <w:spacing w:val="6"/>
          <w:sz w:val="24"/>
          <w:szCs w:val="24"/>
        </w:rPr>
        <w:t xml:space="preserve"> </w:t>
      </w:r>
      <w:r w:rsidRPr="00C601CA">
        <w:rPr>
          <w:sz w:val="24"/>
          <w:szCs w:val="24"/>
        </w:rPr>
        <w:t>края;</w:t>
      </w:r>
    </w:p>
    <w:p w:rsidR="00DD2CB4" w:rsidRPr="00C601CA" w:rsidRDefault="00443BE7" w:rsidP="00C601CA">
      <w:pPr>
        <w:pStyle w:val="a7"/>
        <w:rPr>
          <w:sz w:val="24"/>
          <w:szCs w:val="24"/>
        </w:rPr>
      </w:pPr>
      <w:r w:rsidRPr="00C601CA">
        <w:rPr>
          <w:sz w:val="24"/>
          <w:szCs w:val="24"/>
        </w:rPr>
        <w:t xml:space="preserve">описывать     на     основе     предложенного    </w:t>
      </w:r>
      <w:r w:rsidRPr="00C601CA">
        <w:rPr>
          <w:spacing w:val="1"/>
          <w:sz w:val="24"/>
          <w:szCs w:val="24"/>
        </w:rPr>
        <w:t xml:space="preserve"> </w:t>
      </w:r>
      <w:r w:rsidRPr="00C601CA">
        <w:rPr>
          <w:sz w:val="24"/>
          <w:szCs w:val="24"/>
        </w:rPr>
        <w:t>плана     изученные      объекты,      выделяя</w:t>
      </w:r>
      <w:r w:rsidRPr="00C601CA">
        <w:rPr>
          <w:spacing w:val="1"/>
          <w:sz w:val="24"/>
          <w:szCs w:val="24"/>
        </w:rPr>
        <w:t xml:space="preserve"> </w:t>
      </w:r>
      <w:r w:rsidRPr="00C601CA">
        <w:rPr>
          <w:sz w:val="24"/>
          <w:szCs w:val="24"/>
        </w:rPr>
        <w:t xml:space="preserve">их     существенные    </w:t>
      </w:r>
      <w:r w:rsidRPr="00C601CA">
        <w:rPr>
          <w:spacing w:val="1"/>
          <w:sz w:val="24"/>
          <w:szCs w:val="24"/>
        </w:rPr>
        <w:t xml:space="preserve"> </w:t>
      </w:r>
      <w:r w:rsidRPr="00C601CA">
        <w:rPr>
          <w:sz w:val="24"/>
          <w:szCs w:val="24"/>
        </w:rPr>
        <w:t>признаки,      в      том      числе      государственную      символику     России</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своего</w:t>
      </w:r>
      <w:r w:rsidRPr="00C601CA">
        <w:rPr>
          <w:spacing w:val="2"/>
          <w:sz w:val="24"/>
          <w:szCs w:val="24"/>
        </w:rPr>
        <w:t xml:space="preserve"> </w:t>
      </w:r>
      <w:r w:rsidRPr="00C601CA">
        <w:rPr>
          <w:sz w:val="24"/>
          <w:szCs w:val="24"/>
        </w:rPr>
        <w:t>региона;</w:t>
      </w:r>
    </w:p>
    <w:p w:rsidR="00DD2CB4" w:rsidRPr="00C601CA" w:rsidRDefault="00443BE7" w:rsidP="00C601CA">
      <w:pPr>
        <w:pStyle w:val="a7"/>
        <w:rPr>
          <w:sz w:val="24"/>
          <w:szCs w:val="24"/>
        </w:rPr>
      </w:pPr>
      <w:r w:rsidRPr="00C601CA">
        <w:rPr>
          <w:sz w:val="24"/>
          <w:szCs w:val="24"/>
        </w:rPr>
        <w:t xml:space="preserve">проводить      </w:t>
      </w:r>
      <w:r w:rsidRPr="00C601CA">
        <w:rPr>
          <w:spacing w:val="1"/>
          <w:sz w:val="24"/>
          <w:szCs w:val="24"/>
        </w:rPr>
        <w:t xml:space="preserve"> </w:t>
      </w:r>
      <w:r w:rsidRPr="00C601CA">
        <w:rPr>
          <w:sz w:val="24"/>
          <w:szCs w:val="24"/>
        </w:rPr>
        <w:t xml:space="preserve">по      </w:t>
      </w:r>
      <w:r w:rsidRPr="00C601CA">
        <w:rPr>
          <w:spacing w:val="1"/>
          <w:sz w:val="24"/>
          <w:szCs w:val="24"/>
        </w:rPr>
        <w:t xml:space="preserve"> </w:t>
      </w:r>
      <w:r w:rsidRPr="00C601CA">
        <w:rPr>
          <w:sz w:val="24"/>
          <w:szCs w:val="24"/>
        </w:rPr>
        <w:t>предложенному        (самостоятельно        составленному)        плану</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выдвинутому</w:t>
      </w:r>
      <w:r w:rsidRPr="00C601CA">
        <w:rPr>
          <w:spacing w:val="1"/>
          <w:sz w:val="24"/>
          <w:szCs w:val="24"/>
        </w:rPr>
        <w:t xml:space="preserve"> </w:t>
      </w:r>
      <w:r w:rsidRPr="00C601CA">
        <w:rPr>
          <w:sz w:val="24"/>
          <w:szCs w:val="24"/>
        </w:rPr>
        <w:t>предположению</w:t>
      </w:r>
      <w:r w:rsidRPr="00C601CA">
        <w:rPr>
          <w:spacing w:val="1"/>
          <w:sz w:val="24"/>
          <w:szCs w:val="24"/>
        </w:rPr>
        <w:t xml:space="preserve"> </w:t>
      </w:r>
      <w:r w:rsidRPr="00C601CA">
        <w:rPr>
          <w:sz w:val="24"/>
          <w:szCs w:val="24"/>
        </w:rPr>
        <w:t>несложные</w:t>
      </w:r>
      <w:r w:rsidRPr="00C601CA">
        <w:rPr>
          <w:spacing w:val="1"/>
          <w:sz w:val="24"/>
          <w:szCs w:val="24"/>
        </w:rPr>
        <w:t xml:space="preserve"> </w:t>
      </w:r>
      <w:r w:rsidRPr="00C601CA">
        <w:rPr>
          <w:sz w:val="24"/>
          <w:szCs w:val="24"/>
        </w:rPr>
        <w:t>наблюдения,</w:t>
      </w:r>
      <w:r w:rsidRPr="00C601CA">
        <w:rPr>
          <w:spacing w:val="1"/>
          <w:sz w:val="24"/>
          <w:szCs w:val="24"/>
        </w:rPr>
        <w:t xml:space="preserve"> </w:t>
      </w:r>
      <w:r w:rsidRPr="00C601CA">
        <w:rPr>
          <w:sz w:val="24"/>
          <w:szCs w:val="24"/>
        </w:rPr>
        <w:t>опыты</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объектами</w:t>
      </w:r>
      <w:r w:rsidRPr="00C601CA">
        <w:rPr>
          <w:spacing w:val="1"/>
          <w:sz w:val="24"/>
          <w:szCs w:val="24"/>
        </w:rPr>
        <w:t xml:space="preserve"> </w:t>
      </w:r>
      <w:r w:rsidRPr="00C601CA">
        <w:rPr>
          <w:sz w:val="24"/>
          <w:szCs w:val="24"/>
        </w:rPr>
        <w:t>природы</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использованием</w:t>
      </w:r>
      <w:r w:rsidRPr="00C601CA">
        <w:rPr>
          <w:sz w:val="24"/>
          <w:szCs w:val="24"/>
        </w:rPr>
        <w:tab/>
        <w:t>простейшего</w:t>
      </w:r>
      <w:r w:rsidRPr="00C601CA">
        <w:rPr>
          <w:sz w:val="24"/>
          <w:szCs w:val="24"/>
        </w:rPr>
        <w:tab/>
        <w:t>лабораторного</w:t>
      </w:r>
      <w:r w:rsidRPr="00C601CA">
        <w:rPr>
          <w:sz w:val="24"/>
          <w:szCs w:val="24"/>
        </w:rPr>
        <w:tab/>
        <w:t>оборудования</w:t>
      </w:r>
      <w:r w:rsidRPr="00C601CA">
        <w:rPr>
          <w:spacing w:val="-58"/>
          <w:sz w:val="24"/>
          <w:szCs w:val="24"/>
        </w:rPr>
        <w:t xml:space="preserve"> </w:t>
      </w:r>
      <w:r w:rsidRPr="00C601CA">
        <w:rPr>
          <w:sz w:val="24"/>
          <w:szCs w:val="24"/>
        </w:rPr>
        <w:t>и</w:t>
      </w:r>
      <w:r w:rsidRPr="00C601CA">
        <w:rPr>
          <w:spacing w:val="2"/>
          <w:sz w:val="24"/>
          <w:szCs w:val="24"/>
        </w:rPr>
        <w:t xml:space="preserve"> </w:t>
      </w:r>
      <w:r w:rsidRPr="00C601CA">
        <w:rPr>
          <w:sz w:val="24"/>
          <w:szCs w:val="24"/>
        </w:rPr>
        <w:t>измерительных</w:t>
      </w:r>
      <w:r w:rsidRPr="00C601CA">
        <w:rPr>
          <w:spacing w:val="-3"/>
          <w:sz w:val="24"/>
          <w:szCs w:val="24"/>
        </w:rPr>
        <w:t xml:space="preserve"> </w:t>
      </w:r>
      <w:r w:rsidRPr="00C601CA">
        <w:rPr>
          <w:sz w:val="24"/>
          <w:szCs w:val="24"/>
        </w:rPr>
        <w:t>приборов,</w:t>
      </w:r>
      <w:r w:rsidRPr="00C601CA">
        <w:rPr>
          <w:spacing w:val="-2"/>
          <w:sz w:val="24"/>
          <w:szCs w:val="24"/>
        </w:rPr>
        <w:t xml:space="preserve"> </w:t>
      </w:r>
      <w:r w:rsidRPr="00C601CA">
        <w:rPr>
          <w:sz w:val="24"/>
          <w:szCs w:val="24"/>
        </w:rPr>
        <w:t>следуя</w:t>
      </w:r>
      <w:r w:rsidRPr="00C601CA">
        <w:rPr>
          <w:spacing w:val="2"/>
          <w:sz w:val="24"/>
          <w:szCs w:val="24"/>
        </w:rPr>
        <w:t xml:space="preserve"> </w:t>
      </w:r>
      <w:r w:rsidRPr="00C601CA">
        <w:rPr>
          <w:sz w:val="24"/>
          <w:szCs w:val="24"/>
        </w:rPr>
        <w:t>правилам</w:t>
      </w:r>
      <w:r w:rsidRPr="00C601CA">
        <w:rPr>
          <w:spacing w:val="2"/>
          <w:sz w:val="24"/>
          <w:szCs w:val="24"/>
        </w:rPr>
        <w:t xml:space="preserve"> </w:t>
      </w:r>
      <w:r w:rsidRPr="00C601CA">
        <w:rPr>
          <w:sz w:val="24"/>
          <w:szCs w:val="24"/>
        </w:rPr>
        <w:t>безопасного</w:t>
      </w:r>
      <w:r w:rsidRPr="00C601CA">
        <w:rPr>
          <w:spacing w:val="6"/>
          <w:sz w:val="24"/>
          <w:szCs w:val="24"/>
        </w:rPr>
        <w:t xml:space="preserve"> </w:t>
      </w:r>
      <w:r w:rsidRPr="00C601CA">
        <w:rPr>
          <w:sz w:val="24"/>
          <w:szCs w:val="24"/>
        </w:rPr>
        <w:t>труда;</w:t>
      </w:r>
    </w:p>
    <w:p w:rsidR="00DD2CB4" w:rsidRPr="00C601CA" w:rsidRDefault="00443BE7" w:rsidP="00C601CA">
      <w:pPr>
        <w:pStyle w:val="a7"/>
        <w:rPr>
          <w:sz w:val="24"/>
          <w:szCs w:val="24"/>
        </w:rPr>
      </w:pPr>
      <w:r w:rsidRPr="00C601CA">
        <w:rPr>
          <w:sz w:val="24"/>
          <w:szCs w:val="24"/>
        </w:rPr>
        <w:t xml:space="preserve">распознавать    </w:t>
      </w:r>
      <w:r w:rsidRPr="00C601CA">
        <w:rPr>
          <w:spacing w:val="1"/>
          <w:sz w:val="24"/>
          <w:szCs w:val="24"/>
        </w:rPr>
        <w:t xml:space="preserve"> </w:t>
      </w:r>
      <w:r w:rsidRPr="00C601CA">
        <w:rPr>
          <w:sz w:val="24"/>
          <w:szCs w:val="24"/>
        </w:rPr>
        <w:t xml:space="preserve">изученные     объекты    </w:t>
      </w:r>
      <w:r w:rsidRPr="00C601CA">
        <w:rPr>
          <w:spacing w:val="1"/>
          <w:sz w:val="24"/>
          <w:szCs w:val="24"/>
        </w:rPr>
        <w:t xml:space="preserve"> </w:t>
      </w:r>
      <w:r w:rsidRPr="00C601CA">
        <w:rPr>
          <w:sz w:val="24"/>
          <w:szCs w:val="24"/>
        </w:rPr>
        <w:t xml:space="preserve">и     явления    </w:t>
      </w:r>
      <w:r w:rsidRPr="00C601CA">
        <w:rPr>
          <w:spacing w:val="1"/>
          <w:sz w:val="24"/>
          <w:szCs w:val="24"/>
        </w:rPr>
        <w:t xml:space="preserve"> </w:t>
      </w:r>
      <w:r w:rsidRPr="00C601CA">
        <w:rPr>
          <w:sz w:val="24"/>
          <w:szCs w:val="24"/>
        </w:rPr>
        <w:t>живой     и      неживой     природы</w:t>
      </w:r>
      <w:r w:rsidRPr="00C601CA">
        <w:rPr>
          <w:spacing w:val="-57"/>
          <w:sz w:val="24"/>
          <w:szCs w:val="24"/>
        </w:rPr>
        <w:t xml:space="preserve"> </w:t>
      </w:r>
      <w:r w:rsidRPr="00C601CA">
        <w:rPr>
          <w:sz w:val="24"/>
          <w:szCs w:val="24"/>
        </w:rPr>
        <w:t>по</w:t>
      </w:r>
      <w:r w:rsidRPr="00C601CA">
        <w:rPr>
          <w:spacing w:val="1"/>
          <w:sz w:val="24"/>
          <w:szCs w:val="24"/>
        </w:rPr>
        <w:t xml:space="preserve"> </w:t>
      </w:r>
      <w:r w:rsidRPr="00C601CA">
        <w:rPr>
          <w:sz w:val="24"/>
          <w:szCs w:val="24"/>
        </w:rPr>
        <w:t>их</w:t>
      </w:r>
      <w:r w:rsidRPr="00C601CA">
        <w:rPr>
          <w:spacing w:val="-9"/>
          <w:sz w:val="24"/>
          <w:szCs w:val="24"/>
        </w:rPr>
        <w:t xml:space="preserve"> </w:t>
      </w:r>
      <w:r w:rsidRPr="00C601CA">
        <w:rPr>
          <w:sz w:val="24"/>
          <w:szCs w:val="24"/>
        </w:rPr>
        <w:t>описанию,</w:t>
      </w:r>
      <w:r w:rsidRPr="00C601CA">
        <w:rPr>
          <w:spacing w:val="-2"/>
          <w:sz w:val="24"/>
          <w:szCs w:val="24"/>
        </w:rPr>
        <w:t xml:space="preserve"> </w:t>
      </w:r>
      <w:r w:rsidRPr="00C601CA">
        <w:rPr>
          <w:sz w:val="24"/>
          <w:szCs w:val="24"/>
        </w:rPr>
        <w:t>рисункам</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фотографиям,</w:t>
      </w:r>
      <w:r w:rsidRPr="00C601CA">
        <w:rPr>
          <w:spacing w:val="-2"/>
          <w:sz w:val="24"/>
          <w:szCs w:val="24"/>
        </w:rPr>
        <w:t xml:space="preserve"> </w:t>
      </w:r>
      <w:r w:rsidRPr="00C601CA">
        <w:rPr>
          <w:sz w:val="24"/>
          <w:szCs w:val="24"/>
        </w:rPr>
        <w:t>различать</w:t>
      </w:r>
      <w:r w:rsidRPr="00C601CA">
        <w:rPr>
          <w:spacing w:val="3"/>
          <w:sz w:val="24"/>
          <w:szCs w:val="24"/>
        </w:rPr>
        <w:t xml:space="preserve"> </w:t>
      </w:r>
      <w:r w:rsidRPr="00C601CA">
        <w:rPr>
          <w:sz w:val="24"/>
          <w:szCs w:val="24"/>
        </w:rPr>
        <w:t>их</w:t>
      </w:r>
      <w:r w:rsidRPr="00C601CA">
        <w:rPr>
          <w:spacing w:val="-4"/>
          <w:sz w:val="24"/>
          <w:szCs w:val="24"/>
        </w:rPr>
        <w:t xml:space="preserve"> </w:t>
      </w:r>
      <w:r w:rsidRPr="00C601CA">
        <w:rPr>
          <w:sz w:val="24"/>
          <w:szCs w:val="24"/>
        </w:rPr>
        <w:t>в</w:t>
      </w:r>
      <w:r w:rsidRPr="00C601CA">
        <w:rPr>
          <w:spacing w:val="-2"/>
          <w:sz w:val="24"/>
          <w:szCs w:val="24"/>
        </w:rPr>
        <w:t xml:space="preserve"> </w:t>
      </w:r>
      <w:r w:rsidRPr="00C601CA">
        <w:rPr>
          <w:sz w:val="24"/>
          <w:szCs w:val="24"/>
        </w:rPr>
        <w:t>окружающем</w:t>
      </w:r>
      <w:r w:rsidRPr="00C601CA">
        <w:rPr>
          <w:spacing w:val="2"/>
          <w:sz w:val="24"/>
          <w:szCs w:val="24"/>
        </w:rPr>
        <w:t xml:space="preserve"> </w:t>
      </w:r>
      <w:r w:rsidRPr="00C601CA">
        <w:rPr>
          <w:sz w:val="24"/>
          <w:szCs w:val="24"/>
        </w:rPr>
        <w:t>мире;</w:t>
      </w:r>
    </w:p>
    <w:p w:rsidR="00DD2CB4" w:rsidRPr="00C601CA" w:rsidRDefault="00443BE7" w:rsidP="00C601CA">
      <w:pPr>
        <w:pStyle w:val="a7"/>
        <w:rPr>
          <w:sz w:val="24"/>
          <w:szCs w:val="24"/>
        </w:rPr>
      </w:pPr>
      <w:r w:rsidRPr="00C601CA">
        <w:rPr>
          <w:sz w:val="24"/>
          <w:szCs w:val="24"/>
        </w:rPr>
        <w:t>группировать</w:t>
      </w:r>
      <w:r w:rsidRPr="00C601CA">
        <w:rPr>
          <w:spacing w:val="1"/>
          <w:sz w:val="24"/>
          <w:szCs w:val="24"/>
        </w:rPr>
        <w:t xml:space="preserve"> </w:t>
      </w:r>
      <w:r w:rsidRPr="00C601CA">
        <w:rPr>
          <w:sz w:val="24"/>
          <w:szCs w:val="24"/>
        </w:rPr>
        <w:t>изученные</w:t>
      </w:r>
      <w:r w:rsidRPr="00C601CA">
        <w:rPr>
          <w:spacing w:val="1"/>
          <w:sz w:val="24"/>
          <w:szCs w:val="24"/>
        </w:rPr>
        <w:t xml:space="preserve"> </w:t>
      </w:r>
      <w:r w:rsidRPr="00C601CA">
        <w:rPr>
          <w:sz w:val="24"/>
          <w:szCs w:val="24"/>
        </w:rPr>
        <w:t>объекты</w:t>
      </w:r>
      <w:r w:rsidRPr="00C601CA">
        <w:rPr>
          <w:spacing w:val="1"/>
          <w:sz w:val="24"/>
          <w:szCs w:val="24"/>
        </w:rPr>
        <w:t xml:space="preserve"> </w:t>
      </w:r>
      <w:r w:rsidRPr="00C601CA">
        <w:rPr>
          <w:sz w:val="24"/>
          <w:szCs w:val="24"/>
        </w:rPr>
        <w:t>живой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неживой</w:t>
      </w:r>
      <w:r w:rsidRPr="00C601CA">
        <w:rPr>
          <w:spacing w:val="1"/>
          <w:sz w:val="24"/>
          <w:szCs w:val="24"/>
        </w:rPr>
        <w:t xml:space="preserve"> </w:t>
      </w:r>
      <w:r w:rsidRPr="00C601CA">
        <w:rPr>
          <w:sz w:val="24"/>
          <w:szCs w:val="24"/>
        </w:rPr>
        <w:t>природы,</w:t>
      </w:r>
      <w:r w:rsidRPr="00C601CA">
        <w:rPr>
          <w:spacing w:val="1"/>
          <w:sz w:val="24"/>
          <w:szCs w:val="24"/>
        </w:rPr>
        <w:t xml:space="preserve"> </w:t>
      </w:r>
      <w:r w:rsidRPr="00C601CA">
        <w:rPr>
          <w:sz w:val="24"/>
          <w:szCs w:val="24"/>
        </w:rPr>
        <w:t>самостоятельно</w:t>
      </w:r>
      <w:r w:rsidRPr="00C601CA">
        <w:rPr>
          <w:spacing w:val="1"/>
          <w:sz w:val="24"/>
          <w:szCs w:val="24"/>
        </w:rPr>
        <w:t xml:space="preserve"> </w:t>
      </w:r>
      <w:r w:rsidRPr="00C601CA">
        <w:rPr>
          <w:sz w:val="24"/>
          <w:szCs w:val="24"/>
        </w:rPr>
        <w:t>выбирая</w:t>
      </w:r>
      <w:r w:rsidRPr="00C601CA">
        <w:rPr>
          <w:spacing w:val="1"/>
          <w:sz w:val="24"/>
          <w:szCs w:val="24"/>
        </w:rPr>
        <w:t xml:space="preserve"> </w:t>
      </w:r>
      <w:r w:rsidRPr="00C601CA">
        <w:rPr>
          <w:sz w:val="24"/>
          <w:szCs w:val="24"/>
        </w:rPr>
        <w:t>признак</w:t>
      </w:r>
      <w:r w:rsidRPr="00C601CA">
        <w:rPr>
          <w:spacing w:val="-1"/>
          <w:sz w:val="24"/>
          <w:szCs w:val="24"/>
        </w:rPr>
        <w:t xml:space="preserve"> </w:t>
      </w:r>
      <w:r w:rsidRPr="00C601CA">
        <w:rPr>
          <w:sz w:val="24"/>
          <w:szCs w:val="24"/>
        </w:rPr>
        <w:t>для</w:t>
      </w:r>
      <w:r w:rsidRPr="00C601CA">
        <w:rPr>
          <w:spacing w:val="-3"/>
          <w:sz w:val="24"/>
          <w:szCs w:val="24"/>
        </w:rPr>
        <w:t xml:space="preserve"> </w:t>
      </w:r>
      <w:r w:rsidRPr="00C601CA">
        <w:rPr>
          <w:sz w:val="24"/>
          <w:szCs w:val="24"/>
        </w:rPr>
        <w:t>группировки;</w:t>
      </w:r>
      <w:r w:rsidRPr="00C601CA">
        <w:rPr>
          <w:spacing w:val="-4"/>
          <w:sz w:val="24"/>
          <w:szCs w:val="24"/>
        </w:rPr>
        <w:t xml:space="preserve"> </w:t>
      </w:r>
      <w:r w:rsidRPr="00C601CA">
        <w:rPr>
          <w:sz w:val="24"/>
          <w:szCs w:val="24"/>
        </w:rPr>
        <w:t>проводить</w:t>
      </w:r>
      <w:r w:rsidRPr="00C601CA">
        <w:rPr>
          <w:spacing w:val="-1"/>
          <w:sz w:val="24"/>
          <w:szCs w:val="24"/>
        </w:rPr>
        <w:t xml:space="preserve"> </w:t>
      </w:r>
      <w:r w:rsidRPr="00C601CA">
        <w:rPr>
          <w:sz w:val="24"/>
          <w:szCs w:val="24"/>
        </w:rPr>
        <w:t>простейшие</w:t>
      </w:r>
      <w:r w:rsidRPr="00C601CA">
        <w:rPr>
          <w:spacing w:val="1"/>
          <w:sz w:val="24"/>
          <w:szCs w:val="24"/>
        </w:rPr>
        <w:t xml:space="preserve"> </w:t>
      </w:r>
      <w:r w:rsidRPr="00C601CA">
        <w:rPr>
          <w:sz w:val="24"/>
          <w:szCs w:val="24"/>
        </w:rPr>
        <w:t>классификации;</w:t>
      </w:r>
    </w:p>
    <w:p w:rsidR="00DD2CB4" w:rsidRPr="00C601CA" w:rsidRDefault="00443BE7" w:rsidP="00C601CA">
      <w:pPr>
        <w:pStyle w:val="a7"/>
        <w:rPr>
          <w:sz w:val="24"/>
          <w:szCs w:val="24"/>
        </w:rPr>
      </w:pPr>
      <w:r w:rsidRPr="00C601CA">
        <w:rPr>
          <w:sz w:val="24"/>
          <w:szCs w:val="24"/>
        </w:rPr>
        <w:t>сравнивать</w:t>
      </w:r>
      <w:r w:rsidRPr="00C601CA">
        <w:rPr>
          <w:spacing w:val="1"/>
          <w:sz w:val="24"/>
          <w:szCs w:val="24"/>
        </w:rPr>
        <w:t xml:space="preserve"> </w:t>
      </w:r>
      <w:r w:rsidRPr="00C601CA">
        <w:rPr>
          <w:sz w:val="24"/>
          <w:szCs w:val="24"/>
        </w:rPr>
        <w:t>объекты</w:t>
      </w:r>
      <w:r w:rsidRPr="00C601CA">
        <w:rPr>
          <w:spacing w:val="1"/>
          <w:sz w:val="24"/>
          <w:szCs w:val="24"/>
        </w:rPr>
        <w:t xml:space="preserve"> </w:t>
      </w:r>
      <w:r w:rsidRPr="00C601CA">
        <w:rPr>
          <w:sz w:val="24"/>
          <w:szCs w:val="24"/>
        </w:rPr>
        <w:t>живой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неживой</w:t>
      </w:r>
      <w:r w:rsidRPr="00C601CA">
        <w:rPr>
          <w:spacing w:val="1"/>
          <w:sz w:val="24"/>
          <w:szCs w:val="24"/>
        </w:rPr>
        <w:t xml:space="preserve"> </w:t>
      </w:r>
      <w:r w:rsidRPr="00C601CA">
        <w:rPr>
          <w:sz w:val="24"/>
          <w:szCs w:val="24"/>
        </w:rPr>
        <w:t>природы</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внешних</w:t>
      </w:r>
      <w:r w:rsidRPr="00C601CA">
        <w:rPr>
          <w:spacing w:val="1"/>
          <w:sz w:val="24"/>
          <w:szCs w:val="24"/>
        </w:rPr>
        <w:t xml:space="preserve"> </w:t>
      </w:r>
      <w:r w:rsidRPr="00C601CA">
        <w:rPr>
          <w:sz w:val="24"/>
          <w:szCs w:val="24"/>
        </w:rPr>
        <w:t>признаков</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известных</w:t>
      </w:r>
      <w:r w:rsidRPr="00C601CA">
        <w:rPr>
          <w:spacing w:val="-4"/>
          <w:sz w:val="24"/>
          <w:szCs w:val="24"/>
        </w:rPr>
        <w:t xml:space="preserve"> </w:t>
      </w:r>
      <w:r w:rsidRPr="00C601CA">
        <w:rPr>
          <w:sz w:val="24"/>
          <w:szCs w:val="24"/>
        </w:rPr>
        <w:t>характерных</w:t>
      </w:r>
      <w:r w:rsidRPr="00C601CA">
        <w:rPr>
          <w:spacing w:val="-3"/>
          <w:sz w:val="24"/>
          <w:szCs w:val="24"/>
        </w:rPr>
        <w:t xml:space="preserve"> </w:t>
      </w:r>
      <w:r w:rsidRPr="00C601CA">
        <w:rPr>
          <w:sz w:val="24"/>
          <w:szCs w:val="24"/>
        </w:rPr>
        <w:t>свойств;</w:t>
      </w:r>
    </w:p>
    <w:p w:rsidR="00DD2CB4" w:rsidRPr="00C601CA" w:rsidRDefault="00443BE7" w:rsidP="00C601CA">
      <w:pPr>
        <w:pStyle w:val="a7"/>
        <w:rPr>
          <w:sz w:val="24"/>
          <w:szCs w:val="24"/>
        </w:rPr>
      </w:pPr>
      <w:r w:rsidRPr="00C601CA">
        <w:rPr>
          <w:sz w:val="24"/>
          <w:szCs w:val="24"/>
        </w:rPr>
        <w:t>использовать</w:t>
      </w:r>
      <w:r w:rsidRPr="00C601CA">
        <w:rPr>
          <w:spacing w:val="1"/>
          <w:sz w:val="24"/>
          <w:szCs w:val="24"/>
        </w:rPr>
        <w:t xml:space="preserve"> </w:t>
      </w:r>
      <w:r w:rsidRPr="00C601CA">
        <w:rPr>
          <w:sz w:val="24"/>
          <w:szCs w:val="24"/>
        </w:rPr>
        <w:t>знания о</w:t>
      </w:r>
      <w:r w:rsidRPr="00C601CA">
        <w:rPr>
          <w:spacing w:val="1"/>
          <w:sz w:val="24"/>
          <w:szCs w:val="24"/>
        </w:rPr>
        <w:t xml:space="preserve"> </w:t>
      </w:r>
      <w:r w:rsidRPr="00C601CA">
        <w:rPr>
          <w:sz w:val="24"/>
          <w:szCs w:val="24"/>
        </w:rPr>
        <w:t>взаимосвязях</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природе</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объяснения</w:t>
      </w:r>
      <w:r w:rsidRPr="00C601CA">
        <w:rPr>
          <w:spacing w:val="1"/>
          <w:sz w:val="24"/>
          <w:szCs w:val="24"/>
        </w:rPr>
        <w:t xml:space="preserve"> </w:t>
      </w:r>
      <w:r w:rsidRPr="00C601CA">
        <w:rPr>
          <w:sz w:val="24"/>
          <w:szCs w:val="24"/>
        </w:rPr>
        <w:t>простейших</w:t>
      </w:r>
      <w:r w:rsidRPr="00C601CA">
        <w:rPr>
          <w:spacing w:val="1"/>
          <w:sz w:val="24"/>
          <w:szCs w:val="24"/>
        </w:rPr>
        <w:t xml:space="preserve"> </w:t>
      </w:r>
      <w:r w:rsidRPr="00C601CA">
        <w:rPr>
          <w:sz w:val="24"/>
          <w:szCs w:val="24"/>
        </w:rPr>
        <w:t>явлений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процессов в природе (в том числе смены дня и ночи, смены времён года, сезонных изменений в</w:t>
      </w:r>
      <w:r w:rsidRPr="00C601CA">
        <w:rPr>
          <w:spacing w:val="1"/>
          <w:sz w:val="24"/>
          <w:szCs w:val="24"/>
        </w:rPr>
        <w:t xml:space="preserve"> </w:t>
      </w:r>
      <w:r w:rsidRPr="00C601CA">
        <w:rPr>
          <w:sz w:val="24"/>
          <w:szCs w:val="24"/>
        </w:rPr>
        <w:t>природе своей</w:t>
      </w:r>
      <w:r w:rsidRPr="00C601CA">
        <w:rPr>
          <w:spacing w:val="-2"/>
          <w:sz w:val="24"/>
          <w:szCs w:val="24"/>
        </w:rPr>
        <w:t xml:space="preserve"> </w:t>
      </w:r>
      <w:r w:rsidRPr="00C601CA">
        <w:rPr>
          <w:sz w:val="24"/>
          <w:szCs w:val="24"/>
        </w:rPr>
        <w:t>местности,</w:t>
      </w:r>
      <w:r w:rsidRPr="00C601CA">
        <w:rPr>
          <w:spacing w:val="-1"/>
          <w:sz w:val="24"/>
          <w:szCs w:val="24"/>
        </w:rPr>
        <w:t xml:space="preserve"> </w:t>
      </w:r>
      <w:r w:rsidRPr="00C601CA">
        <w:rPr>
          <w:sz w:val="24"/>
          <w:szCs w:val="24"/>
        </w:rPr>
        <w:t>причины</w:t>
      </w:r>
      <w:r w:rsidRPr="00C601CA">
        <w:rPr>
          <w:spacing w:val="-1"/>
          <w:sz w:val="24"/>
          <w:szCs w:val="24"/>
        </w:rPr>
        <w:t xml:space="preserve"> </w:t>
      </w:r>
      <w:r w:rsidRPr="00C601CA">
        <w:rPr>
          <w:sz w:val="24"/>
          <w:szCs w:val="24"/>
        </w:rPr>
        <w:t>смены</w:t>
      </w:r>
      <w:r w:rsidRPr="00C601CA">
        <w:rPr>
          <w:spacing w:val="-2"/>
          <w:sz w:val="24"/>
          <w:szCs w:val="24"/>
        </w:rPr>
        <w:t xml:space="preserve"> </w:t>
      </w:r>
      <w:r w:rsidRPr="00C601CA">
        <w:rPr>
          <w:sz w:val="24"/>
          <w:szCs w:val="24"/>
        </w:rPr>
        <w:t>природных</w:t>
      </w:r>
      <w:r w:rsidRPr="00C601CA">
        <w:rPr>
          <w:spacing w:val="-3"/>
          <w:sz w:val="24"/>
          <w:szCs w:val="24"/>
        </w:rPr>
        <w:t xml:space="preserve"> </w:t>
      </w:r>
      <w:r w:rsidRPr="00C601CA">
        <w:rPr>
          <w:sz w:val="24"/>
          <w:szCs w:val="24"/>
        </w:rPr>
        <w:t>зон);</w:t>
      </w:r>
    </w:p>
    <w:p w:rsidR="00DD2CB4" w:rsidRPr="00C601CA" w:rsidRDefault="00443BE7" w:rsidP="00C601CA">
      <w:pPr>
        <w:pStyle w:val="a7"/>
        <w:rPr>
          <w:sz w:val="24"/>
          <w:szCs w:val="24"/>
        </w:rPr>
      </w:pPr>
      <w:r w:rsidRPr="00C601CA">
        <w:rPr>
          <w:sz w:val="24"/>
          <w:szCs w:val="24"/>
        </w:rPr>
        <w:t xml:space="preserve">называть     </w:t>
      </w:r>
      <w:r w:rsidRPr="00C601CA">
        <w:rPr>
          <w:spacing w:val="1"/>
          <w:sz w:val="24"/>
          <w:szCs w:val="24"/>
        </w:rPr>
        <w:t xml:space="preserve"> </w:t>
      </w:r>
      <w:r w:rsidRPr="00C601CA">
        <w:rPr>
          <w:sz w:val="24"/>
          <w:szCs w:val="24"/>
        </w:rPr>
        <w:t>наиболее       значимые       природные      объекты       Всемирного       наследия</w:t>
      </w:r>
      <w:r w:rsidRPr="00C601CA">
        <w:rPr>
          <w:spacing w:val="-57"/>
          <w:sz w:val="24"/>
          <w:szCs w:val="24"/>
        </w:rPr>
        <w:t xml:space="preserve"> </w:t>
      </w:r>
      <w:r w:rsidRPr="00C601CA">
        <w:rPr>
          <w:sz w:val="24"/>
          <w:szCs w:val="24"/>
        </w:rPr>
        <w:t>в</w:t>
      </w:r>
      <w:r w:rsidRPr="00C601CA">
        <w:rPr>
          <w:spacing w:val="2"/>
          <w:sz w:val="24"/>
          <w:szCs w:val="24"/>
        </w:rPr>
        <w:t xml:space="preserve"> </w:t>
      </w:r>
      <w:r w:rsidRPr="00C601CA">
        <w:rPr>
          <w:sz w:val="24"/>
          <w:szCs w:val="24"/>
        </w:rPr>
        <w:t>России</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за</w:t>
      </w:r>
      <w:r w:rsidRPr="00C601CA">
        <w:rPr>
          <w:spacing w:val="1"/>
          <w:sz w:val="24"/>
          <w:szCs w:val="24"/>
        </w:rPr>
        <w:t xml:space="preserve"> </w:t>
      </w:r>
      <w:r w:rsidRPr="00C601CA">
        <w:rPr>
          <w:sz w:val="24"/>
          <w:szCs w:val="24"/>
        </w:rPr>
        <w:t>рубежом</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пределах</w:t>
      </w:r>
      <w:r w:rsidRPr="00C601CA">
        <w:rPr>
          <w:spacing w:val="-3"/>
          <w:sz w:val="24"/>
          <w:szCs w:val="24"/>
        </w:rPr>
        <w:t xml:space="preserve"> </w:t>
      </w:r>
      <w:r w:rsidRPr="00C601CA">
        <w:rPr>
          <w:sz w:val="24"/>
          <w:szCs w:val="24"/>
        </w:rPr>
        <w:t>изученного);</w:t>
      </w:r>
    </w:p>
    <w:p w:rsidR="00DD2CB4" w:rsidRPr="00C601CA" w:rsidRDefault="00443BE7" w:rsidP="00C601CA">
      <w:pPr>
        <w:pStyle w:val="a7"/>
        <w:rPr>
          <w:sz w:val="24"/>
          <w:szCs w:val="24"/>
        </w:rPr>
      </w:pPr>
      <w:r w:rsidRPr="00C601CA">
        <w:rPr>
          <w:sz w:val="24"/>
          <w:szCs w:val="24"/>
        </w:rPr>
        <w:t>называть</w:t>
      </w:r>
      <w:r w:rsidRPr="00C601CA">
        <w:rPr>
          <w:spacing w:val="-4"/>
          <w:sz w:val="24"/>
          <w:szCs w:val="24"/>
        </w:rPr>
        <w:t xml:space="preserve"> </w:t>
      </w:r>
      <w:r w:rsidRPr="00C601CA">
        <w:rPr>
          <w:sz w:val="24"/>
          <w:szCs w:val="24"/>
        </w:rPr>
        <w:t>экологические</w:t>
      </w:r>
      <w:r w:rsidRPr="00C601CA">
        <w:rPr>
          <w:spacing w:val="-3"/>
          <w:sz w:val="24"/>
          <w:szCs w:val="24"/>
        </w:rPr>
        <w:t xml:space="preserve"> </w:t>
      </w:r>
      <w:r w:rsidRPr="00C601CA">
        <w:rPr>
          <w:sz w:val="24"/>
          <w:szCs w:val="24"/>
        </w:rPr>
        <w:t>проблемы</w:t>
      </w:r>
      <w:r w:rsidRPr="00C601CA">
        <w:rPr>
          <w:spacing w:val="-3"/>
          <w:sz w:val="24"/>
          <w:szCs w:val="24"/>
        </w:rPr>
        <w:t xml:space="preserve"> </w:t>
      </w:r>
      <w:r w:rsidRPr="00C601CA">
        <w:rPr>
          <w:sz w:val="24"/>
          <w:szCs w:val="24"/>
        </w:rPr>
        <w:t>и</w:t>
      </w:r>
      <w:r w:rsidRPr="00C601CA">
        <w:rPr>
          <w:spacing w:val="-5"/>
          <w:sz w:val="24"/>
          <w:szCs w:val="24"/>
        </w:rPr>
        <w:t xml:space="preserve"> </w:t>
      </w:r>
      <w:r w:rsidRPr="00C601CA">
        <w:rPr>
          <w:sz w:val="24"/>
          <w:szCs w:val="24"/>
        </w:rPr>
        <w:t>определять</w:t>
      </w:r>
      <w:r w:rsidRPr="00C601CA">
        <w:rPr>
          <w:spacing w:val="-1"/>
          <w:sz w:val="24"/>
          <w:szCs w:val="24"/>
        </w:rPr>
        <w:t xml:space="preserve"> </w:t>
      </w:r>
      <w:r w:rsidRPr="00C601CA">
        <w:rPr>
          <w:sz w:val="24"/>
          <w:szCs w:val="24"/>
        </w:rPr>
        <w:t>пути</w:t>
      </w:r>
      <w:r w:rsidRPr="00C601CA">
        <w:rPr>
          <w:spacing w:val="-1"/>
          <w:sz w:val="24"/>
          <w:szCs w:val="24"/>
        </w:rPr>
        <w:t xml:space="preserve"> </w:t>
      </w:r>
      <w:r w:rsidRPr="00C601CA">
        <w:rPr>
          <w:sz w:val="24"/>
          <w:szCs w:val="24"/>
        </w:rPr>
        <w:t>их</w:t>
      </w:r>
      <w:r w:rsidRPr="00C601CA">
        <w:rPr>
          <w:spacing w:val="-5"/>
          <w:sz w:val="24"/>
          <w:szCs w:val="24"/>
        </w:rPr>
        <w:t xml:space="preserve"> </w:t>
      </w:r>
      <w:r w:rsidRPr="00C601CA">
        <w:rPr>
          <w:sz w:val="24"/>
          <w:szCs w:val="24"/>
        </w:rPr>
        <w:t>решения;</w:t>
      </w:r>
    </w:p>
    <w:p w:rsidR="00DD2CB4" w:rsidRPr="00C601CA" w:rsidRDefault="00443BE7" w:rsidP="00C601CA">
      <w:pPr>
        <w:pStyle w:val="a7"/>
        <w:rPr>
          <w:sz w:val="24"/>
          <w:szCs w:val="24"/>
        </w:rPr>
      </w:pPr>
      <w:r w:rsidRPr="00C601CA">
        <w:rPr>
          <w:sz w:val="24"/>
          <w:szCs w:val="24"/>
        </w:rPr>
        <w:t xml:space="preserve">создавать     </w:t>
      </w:r>
      <w:r w:rsidRPr="00C601CA">
        <w:rPr>
          <w:spacing w:val="1"/>
          <w:sz w:val="24"/>
          <w:szCs w:val="24"/>
        </w:rPr>
        <w:t xml:space="preserve"> </w:t>
      </w:r>
      <w:r w:rsidRPr="00C601CA">
        <w:rPr>
          <w:sz w:val="24"/>
          <w:szCs w:val="24"/>
        </w:rPr>
        <w:t>по       заданному       плану       собственные       развёрнутые       высказывания</w:t>
      </w:r>
      <w:r w:rsidRPr="00C601CA">
        <w:rPr>
          <w:spacing w:val="-57"/>
          <w:sz w:val="24"/>
          <w:szCs w:val="24"/>
        </w:rPr>
        <w:t xml:space="preserve"> </w:t>
      </w:r>
      <w:r w:rsidRPr="00C601CA">
        <w:rPr>
          <w:sz w:val="24"/>
          <w:szCs w:val="24"/>
        </w:rPr>
        <w:t>о</w:t>
      </w:r>
      <w:r w:rsidRPr="00C601CA">
        <w:rPr>
          <w:spacing w:val="1"/>
          <w:sz w:val="24"/>
          <w:szCs w:val="24"/>
        </w:rPr>
        <w:t xml:space="preserve"> </w:t>
      </w:r>
      <w:r w:rsidRPr="00C601CA">
        <w:rPr>
          <w:sz w:val="24"/>
          <w:szCs w:val="24"/>
        </w:rPr>
        <w:t>природе</w:t>
      </w:r>
      <w:r w:rsidRPr="00C601CA">
        <w:rPr>
          <w:spacing w:val="1"/>
          <w:sz w:val="24"/>
          <w:szCs w:val="24"/>
        </w:rPr>
        <w:t xml:space="preserve"> </w:t>
      </w:r>
      <w:r w:rsidRPr="00C601CA">
        <w:rPr>
          <w:sz w:val="24"/>
          <w:szCs w:val="24"/>
        </w:rPr>
        <w:t>и</w:t>
      </w:r>
      <w:r w:rsidRPr="00C601CA">
        <w:rPr>
          <w:spacing w:val="-7"/>
          <w:sz w:val="24"/>
          <w:szCs w:val="24"/>
        </w:rPr>
        <w:t xml:space="preserve"> </w:t>
      </w:r>
      <w:r w:rsidRPr="00C601CA">
        <w:rPr>
          <w:sz w:val="24"/>
          <w:szCs w:val="24"/>
        </w:rPr>
        <w:t>обществе;</w:t>
      </w:r>
    </w:p>
    <w:p w:rsidR="00DD2CB4" w:rsidRPr="00C601CA" w:rsidRDefault="00443BE7" w:rsidP="00C601CA">
      <w:pPr>
        <w:pStyle w:val="a7"/>
        <w:rPr>
          <w:sz w:val="24"/>
          <w:szCs w:val="24"/>
        </w:rPr>
      </w:pPr>
      <w:r w:rsidRPr="00C601CA">
        <w:rPr>
          <w:sz w:val="24"/>
          <w:szCs w:val="24"/>
        </w:rPr>
        <w:t>использовать</w:t>
      </w:r>
      <w:r w:rsidRPr="00C601CA">
        <w:rPr>
          <w:spacing w:val="1"/>
          <w:sz w:val="24"/>
          <w:szCs w:val="24"/>
        </w:rPr>
        <w:t xml:space="preserve"> </w:t>
      </w:r>
      <w:r w:rsidRPr="00C601CA">
        <w:rPr>
          <w:sz w:val="24"/>
          <w:szCs w:val="24"/>
        </w:rPr>
        <w:t>различные источники информации</w:t>
      </w:r>
      <w:r w:rsidRPr="00C601CA">
        <w:rPr>
          <w:spacing w:val="1"/>
          <w:sz w:val="24"/>
          <w:szCs w:val="24"/>
        </w:rPr>
        <w:t xml:space="preserve"> </w:t>
      </w:r>
      <w:r w:rsidRPr="00C601CA">
        <w:rPr>
          <w:sz w:val="24"/>
          <w:szCs w:val="24"/>
        </w:rPr>
        <w:t>для поиска и извлечения информации,</w:t>
      </w:r>
      <w:r w:rsidRPr="00C601CA">
        <w:rPr>
          <w:spacing w:val="1"/>
          <w:sz w:val="24"/>
          <w:szCs w:val="24"/>
        </w:rPr>
        <w:t xml:space="preserve"> </w:t>
      </w:r>
      <w:r w:rsidRPr="00C601CA">
        <w:rPr>
          <w:sz w:val="24"/>
          <w:szCs w:val="24"/>
        </w:rPr>
        <w:t>ответов</w:t>
      </w:r>
      <w:r w:rsidRPr="00C601CA">
        <w:rPr>
          <w:spacing w:val="-2"/>
          <w:sz w:val="24"/>
          <w:szCs w:val="24"/>
        </w:rPr>
        <w:t xml:space="preserve"> </w:t>
      </w:r>
      <w:r w:rsidRPr="00C601CA">
        <w:rPr>
          <w:sz w:val="24"/>
          <w:szCs w:val="24"/>
        </w:rPr>
        <w:t>на</w:t>
      </w:r>
      <w:r w:rsidRPr="00C601CA">
        <w:rPr>
          <w:spacing w:val="1"/>
          <w:sz w:val="24"/>
          <w:szCs w:val="24"/>
        </w:rPr>
        <w:t xml:space="preserve"> </w:t>
      </w:r>
      <w:r w:rsidRPr="00C601CA">
        <w:rPr>
          <w:sz w:val="24"/>
          <w:szCs w:val="24"/>
        </w:rPr>
        <w:t>вопросы;</w:t>
      </w:r>
    </w:p>
    <w:p w:rsidR="00DD2CB4" w:rsidRPr="00C601CA" w:rsidRDefault="00443BE7" w:rsidP="00C601CA">
      <w:pPr>
        <w:pStyle w:val="a7"/>
        <w:rPr>
          <w:sz w:val="24"/>
          <w:szCs w:val="24"/>
        </w:rPr>
      </w:pPr>
      <w:r w:rsidRPr="00C601CA">
        <w:rPr>
          <w:sz w:val="24"/>
          <w:szCs w:val="24"/>
        </w:rPr>
        <w:t>соблюдать</w:t>
      </w:r>
      <w:r w:rsidRPr="00C601CA">
        <w:rPr>
          <w:spacing w:val="-1"/>
          <w:sz w:val="24"/>
          <w:szCs w:val="24"/>
        </w:rPr>
        <w:t xml:space="preserve"> </w:t>
      </w:r>
      <w:r w:rsidRPr="00C601CA">
        <w:rPr>
          <w:sz w:val="24"/>
          <w:szCs w:val="24"/>
        </w:rPr>
        <w:t>правила</w:t>
      </w:r>
      <w:r w:rsidRPr="00C601CA">
        <w:rPr>
          <w:spacing w:val="-7"/>
          <w:sz w:val="24"/>
          <w:szCs w:val="24"/>
        </w:rPr>
        <w:t xml:space="preserve"> </w:t>
      </w:r>
      <w:r w:rsidRPr="00C601CA">
        <w:rPr>
          <w:sz w:val="24"/>
          <w:szCs w:val="24"/>
        </w:rPr>
        <w:t>нравственного</w:t>
      </w:r>
      <w:r w:rsidRPr="00C601CA">
        <w:rPr>
          <w:spacing w:val="-2"/>
          <w:sz w:val="24"/>
          <w:szCs w:val="24"/>
        </w:rPr>
        <w:t xml:space="preserve"> </w:t>
      </w:r>
      <w:r w:rsidRPr="00C601CA">
        <w:rPr>
          <w:sz w:val="24"/>
          <w:szCs w:val="24"/>
        </w:rPr>
        <w:t>поведения</w:t>
      </w:r>
      <w:r w:rsidRPr="00C601CA">
        <w:rPr>
          <w:spacing w:val="-6"/>
          <w:sz w:val="24"/>
          <w:szCs w:val="24"/>
        </w:rPr>
        <w:t xml:space="preserve"> </w:t>
      </w:r>
      <w:r w:rsidRPr="00C601CA">
        <w:rPr>
          <w:sz w:val="24"/>
          <w:szCs w:val="24"/>
        </w:rPr>
        <w:t>на</w:t>
      </w:r>
      <w:r w:rsidRPr="00C601CA">
        <w:rPr>
          <w:spacing w:val="-3"/>
          <w:sz w:val="24"/>
          <w:szCs w:val="24"/>
        </w:rPr>
        <w:t xml:space="preserve"> </w:t>
      </w:r>
      <w:r w:rsidRPr="00C601CA">
        <w:rPr>
          <w:sz w:val="24"/>
          <w:szCs w:val="24"/>
        </w:rPr>
        <w:t>природе;</w:t>
      </w:r>
    </w:p>
    <w:p w:rsidR="00DD2CB4" w:rsidRPr="00C601CA" w:rsidRDefault="00443BE7" w:rsidP="00C601CA">
      <w:pPr>
        <w:pStyle w:val="a7"/>
        <w:rPr>
          <w:sz w:val="24"/>
          <w:szCs w:val="24"/>
        </w:rPr>
      </w:pPr>
      <w:r w:rsidRPr="00C601CA">
        <w:rPr>
          <w:sz w:val="24"/>
          <w:szCs w:val="24"/>
        </w:rPr>
        <w:lastRenderedPageBreak/>
        <w:t>осознавать возможные последствия вредных привычек для здоровья и жизни человека;</w:t>
      </w:r>
      <w:r w:rsidRPr="00C601CA">
        <w:rPr>
          <w:spacing w:val="1"/>
          <w:sz w:val="24"/>
          <w:szCs w:val="24"/>
        </w:rPr>
        <w:t xml:space="preserve"> </w:t>
      </w:r>
      <w:r w:rsidRPr="00C601CA">
        <w:rPr>
          <w:sz w:val="24"/>
          <w:szCs w:val="24"/>
        </w:rPr>
        <w:t>соблюдать</w:t>
      </w:r>
      <w:r w:rsidRPr="00C601CA">
        <w:rPr>
          <w:spacing w:val="26"/>
          <w:sz w:val="24"/>
          <w:szCs w:val="24"/>
        </w:rPr>
        <w:t xml:space="preserve"> </w:t>
      </w:r>
      <w:r w:rsidRPr="00C601CA">
        <w:rPr>
          <w:sz w:val="24"/>
          <w:szCs w:val="24"/>
        </w:rPr>
        <w:t>правила</w:t>
      </w:r>
      <w:r w:rsidRPr="00C601CA">
        <w:rPr>
          <w:spacing w:val="19"/>
          <w:sz w:val="24"/>
          <w:szCs w:val="24"/>
        </w:rPr>
        <w:t xml:space="preserve"> </w:t>
      </w:r>
      <w:r w:rsidRPr="00C601CA">
        <w:rPr>
          <w:sz w:val="24"/>
          <w:szCs w:val="24"/>
        </w:rPr>
        <w:t>безопасного</w:t>
      </w:r>
      <w:r w:rsidRPr="00C601CA">
        <w:rPr>
          <w:spacing w:val="24"/>
          <w:sz w:val="24"/>
          <w:szCs w:val="24"/>
        </w:rPr>
        <w:t xml:space="preserve"> </w:t>
      </w:r>
      <w:r w:rsidRPr="00C601CA">
        <w:rPr>
          <w:sz w:val="24"/>
          <w:szCs w:val="24"/>
        </w:rPr>
        <w:t>поведения</w:t>
      </w:r>
      <w:r w:rsidRPr="00C601CA">
        <w:rPr>
          <w:spacing w:val="19"/>
          <w:sz w:val="24"/>
          <w:szCs w:val="24"/>
        </w:rPr>
        <w:t xml:space="preserve"> </w:t>
      </w:r>
      <w:r w:rsidRPr="00C601CA">
        <w:rPr>
          <w:sz w:val="24"/>
          <w:szCs w:val="24"/>
        </w:rPr>
        <w:t>при</w:t>
      </w:r>
      <w:r w:rsidRPr="00C601CA">
        <w:rPr>
          <w:spacing w:val="20"/>
          <w:sz w:val="24"/>
          <w:szCs w:val="24"/>
        </w:rPr>
        <w:t xml:space="preserve"> </w:t>
      </w:r>
      <w:r w:rsidRPr="00C601CA">
        <w:rPr>
          <w:sz w:val="24"/>
          <w:szCs w:val="24"/>
        </w:rPr>
        <w:t>использовании</w:t>
      </w:r>
      <w:r w:rsidRPr="00C601CA">
        <w:rPr>
          <w:spacing w:val="16"/>
          <w:sz w:val="24"/>
          <w:szCs w:val="24"/>
        </w:rPr>
        <w:t xml:space="preserve"> </w:t>
      </w:r>
      <w:r w:rsidRPr="00C601CA">
        <w:rPr>
          <w:sz w:val="24"/>
          <w:szCs w:val="24"/>
        </w:rPr>
        <w:t>объектов</w:t>
      </w:r>
      <w:r w:rsidRPr="00C601CA">
        <w:rPr>
          <w:spacing w:val="22"/>
          <w:sz w:val="24"/>
          <w:szCs w:val="24"/>
        </w:rPr>
        <w:t xml:space="preserve"> </w:t>
      </w:r>
      <w:r w:rsidRPr="00C601CA">
        <w:rPr>
          <w:sz w:val="24"/>
          <w:szCs w:val="24"/>
        </w:rPr>
        <w:t>транспортной</w:t>
      </w:r>
    </w:p>
    <w:p w:rsidR="00DD2CB4" w:rsidRPr="00C601CA" w:rsidRDefault="00443BE7" w:rsidP="00C601CA">
      <w:pPr>
        <w:pStyle w:val="a7"/>
        <w:rPr>
          <w:sz w:val="24"/>
          <w:szCs w:val="24"/>
        </w:rPr>
      </w:pPr>
      <w:r w:rsidRPr="00C601CA">
        <w:rPr>
          <w:sz w:val="24"/>
          <w:szCs w:val="24"/>
        </w:rPr>
        <w:t>инфраструктуры населённого пункта, в театрах, кинотеатрах, торговых центрах, парках и зонах</w:t>
      </w:r>
      <w:r w:rsidRPr="00C601CA">
        <w:rPr>
          <w:spacing w:val="1"/>
          <w:sz w:val="24"/>
          <w:szCs w:val="24"/>
        </w:rPr>
        <w:t xml:space="preserve"> </w:t>
      </w:r>
      <w:r w:rsidRPr="00C601CA">
        <w:rPr>
          <w:sz w:val="24"/>
          <w:szCs w:val="24"/>
        </w:rPr>
        <w:t>отдыха,</w:t>
      </w:r>
      <w:r w:rsidRPr="00C601CA">
        <w:rPr>
          <w:spacing w:val="3"/>
          <w:sz w:val="24"/>
          <w:szCs w:val="24"/>
        </w:rPr>
        <w:t xml:space="preserve"> </w:t>
      </w:r>
      <w:r w:rsidRPr="00C601CA">
        <w:rPr>
          <w:sz w:val="24"/>
          <w:szCs w:val="24"/>
        </w:rPr>
        <w:t>учреждениях</w:t>
      </w:r>
      <w:r w:rsidRPr="00C601CA">
        <w:rPr>
          <w:spacing w:val="-4"/>
          <w:sz w:val="24"/>
          <w:szCs w:val="24"/>
        </w:rPr>
        <w:t xml:space="preserve"> </w:t>
      </w:r>
      <w:r w:rsidRPr="00C601CA">
        <w:rPr>
          <w:sz w:val="24"/>
          <w:szCs w:val="24"/>
        </w:rPr>
        <w:t>культуры</w:t>
      </w:r>
      <w:r w:rsidRPr="00C601CA">
        <w:rPr>
          <w:spacing w:val="3"/>
          <w:sz w:val="24"/>
          <w:szCs w:val="24"/>
        </w:rPr>
        <w:t xml:space="preserve"> </w:t>
      </w:r>
      <w:r w:rsidRPr="00C601CA">
        <w:rPr>
          <w:sz w:val="24"/>
          <w:szCs w:val="24"/>
        </w:rPr>
        <w:t>(музеях,</w:t>
      </w:r>
      <w:r w:rsidRPr="00C601CA">
        <w:rPr>
          <w:spacing w:val="3"/>
          <w:sz w:val="24"/>
          <w:szCs w:val="24"/>
        </w:rPr>
        <w:t xml:space="preserve"> </w:t>
      </w:r>
      <w:r w:rsidRPr="00C601CA">
        <w:rPr>
          <w:sz w:val="24"/>
          <w:szCs w:val="24"/>
        </w:rPr>
        <w:t>библиотеках</w:t>
      </w:r>
      <w:r w:rsidRPr="00C601CA">
        <w:rPr>
          <w:spacing w:val="-3"/>
          <w:sz w:val="24"/>
          <w:szCs w:val="24"/>
        </w:rPr>
        <w:t xml:space="preserve"> </w:t>
      </w:r>
      <w:r w:rsidRPr="00C601CA">
        <w:rPr>
          <w:sz w:val="24"/>
          <w:szCs w:val="24"/>
        </w:rPr>
        <w:t>и</w:t>
      </w:r>
      <w:r w:rsidRPr="00C601CA">
        <w:rPr>
          <w:spacing w:val="10"/>
          <w:sz w:val="24"/>
          <w:szCs w:val="24"/>
        </w:rPr>
        <w:t xml:space="preserve"> </w:t>
      </w:r>
      <w:r w:rsidRPr="00C601CA">
        <w:rPr>
          <w:sz w:val="24"/>
          <w:szCs w:val="24"/>
        </w:rPr>
        <w:t>других);</w:t>
      </w:r>
    </w:p>
    <w:p w:rsidR="00DD2CB4" w:rsidRPr="00C601CA" w:rsidRDefault="00443BE7" w:rsidP="00C601CA">
      <w:pPr>
        <w:pStyle w:val="a7"/>
        <w:rPr>
          <w:sz w:val="24"/>
          <w:szCs w:val="24"/>
        </w:rPr>
      </w:pPr>
      <w:r w:rsidRPr="00C601CA">
        <w:rPr>
          <w:sz w:val="24"/>
          <w:szCs w:val="24"/>
        </w:rPr>
        <w:t>соблюдать</w:t>
      </w:r>
      <w:r w:rsidRPr="00C601CA">
        <w:rPr>
          <w:sz w:val="24"/>
          <w:szCs w:val="24"/>
        </w:rPr>
        <w:tab/>
        <w:t>правила</w:t>
      </w:r>
      <w:r w:rsidRPr="00C601CA">
        <w:rPr>
          <w:sz w:val="24"/>
          <w:szCs w:val="24"/>
        </w:rPr>
        <w:tab/>
        <w:t>безопасного</w:t>
      </w:r>
      <w:r w:rsidRPr="00C601CA">
        <w:rPr>
          <w:sz w:val="24"/>
          <w:szCs w:val="24"/>
        </w:rPr>
        <w:tab/>
        <w:t>поведения</w:t>
      </w:r>
      <w:r w:rsidRPr="00C601CA">
        <w:rPr>
          <w:sz w:val="24"/>
          <w:szCs w:val="24"/>
        </w:rPr>
        <w:tab/>
        <w:t>при</w:t>
      </w:r>
      <w:r w:rsidRPr="00C601CA">
        <w:rPr>
          <w:sz w:val="24"/>
          <w:szCs w:val="24"/>
        </w:rPr>
        <w:tab/>
        <w:t>езде</w:t>
      </w:r>
      <w:r w:rsidRPr="00C601CA">
        <w:rPr>
          <w:sz w:val="24"/>
          <w:szCs w:val="24"/>
        </w:rPr>
        <w:tab/>
        <w:t>на</w:t>
      </w:r>
      <w:r w:rsidRPr="00C601CA">
        <w:rPr>
          <w:sz w:val="24"/>
          <w:szCs w:val="24"/>
        </w:rPr>
        <w:tab/>
        <w:t>велосипеде,</w:t>
      </w:r>
      <w:r w:rsidRPr="00C601CA">
        <w:rPr>
          <w:sz w:val="24"/>
          <w:szCs w:val="24"/>
        </w:rPr>
        <w:tab/>
      </w:r>
      <w:r w:rsidRPr="00C601CA">
        <w:rPr>
          <w:spacing w:val="-1"/>
          <w:sz w:val="24"/>
          <w:szCs w:val="24"/>
        </w:rPr>
        <w:t>самокате</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других</w:t>
      </w:r>
      <w:r w:rsidRPr="00C601CA">
        <w:rPr>
          <w:spacing w:val="-3"/>
          <w:sz w:val="24"/>
          <w:szCs w:val="24"/>
        </w:rPr>
        <w:t xml:space="preserve"> </w:t>
      </w:r>
      <w:r w:rsidRPr="00C601CA">
        <w:rPr>
          <w:sz w:val="24"/>
          <w:szCs w:val="24"/>
        </w:rPr>
        <w:t>средствах</w:t>
      </w:r>
      <w:r w:rsidRPr="00C601CA">
        <w:rPr>
          <w:spacing w:val="-3"/>
          <w:sz w:val="24"/>
          <w:szCs w:val="24"/>
        </w:rPr>
        <w:t xml:space="preserve"> </w:t>
      </w:r>
      <w:r w:rsidRPr="00C601CA">
        <w:rPr>
          <w:sz w:val="24"/>
          <w:szCs w:val="24"/>
        </w:rPr>
        <w:t>индивидуальной</w:t>
      </w:r>
      <w:r w:rsidRPr="00C601CA">
        <w:rPr>
          <w:spacing w:val="2"/>
          <w:sz w:val="24"/>
          <w:szCs w:val="24"/>
        </w:rPr>
        <w:t xml:space="preserve"> </w:t>
      </w:r>
      <w:r w:rsidRPr="00C601CA">
        <w:rPr>
          <w:sz w:val="24"/>
          <w:szCs w:val="24"/>
        </w:rPr>
        <w:t>мобильности;</w:t>
      </w:r>
    </w:p>
    <w:p w:rsidR="00DD2CB4" w:rsidRPr="00C601CA" w:rsidRDefault="00443BE7" w:rsidP="00C601CA">
      <w:pPr>
        <w:pStyle w:val="a7"/>
        <w:rPr>
          <w:sz w:val="24"/>
          <w:szCs w:val="24"/>
        </w:rPr>
      </w:pPr>
      <w:r w:rsidRPr="00C601CA">
        <w:rPr>
          <w:sz w:val="24"/>
          <w:szCs w:val="24"/>
        </w:rPr>
        <w:t>осуществлять</w:t>
      </w:r>
      <w:r w:rsidRPr="00C601CA">
        <w:rPr>
          <w:sz w:val="24"/>
          <w:szCs w:val="24"/>
        </w:rPr>
        <w:tab/>
        <w:t>безопасный</w:t>
      </w:r>
      <w:r w:rsidRPr="00C601CA">
        <w:rPr>
          <w:sz w:val="24"/>
          <w:szCs w:val="24"/>
        </w:rPr>
        <w:tab/>
        <w:t>поиск</w:t>
      </w:r>
      <w:r w:rsidRPr="00C601CA">
        <w:rPr>
          <w:sz w:val="24"/>
          <w:szCs w:val="24"/>
        </w:rPr>
        <w:tab/>
        <w:t>образовательных</w:t>
      </w:r>
      <w:r w:rsidRPr="00C601CA">
        <w:rPr>
          <w:sz w:val="24"/>
          <w:szCs w:val="24"/>
        </w:rPr>
        <w:tab/>
        <w:t>ресурсов</w:t>
      </w:r>
      <w:r w:rsidRPr="00C601CA">
        <w:rPr>
          <w:spacing w:val="-57"/>
          <w:sz w:val="24"/>
          <w:szCs w:val="24"/>
        </w:rPr>
        <w:t xml:space="preserve"> </w:t>
      </w:r>
      <w:r w:rsidRPr="00C601CA">
        <w:rPr>
          <w:sz w:val="24"/>
          <w:szCs w:val="24"/>
        </w:rPr>
        <w:t>и</w:t>
      </w:r>
      <w:r w:rsidRPr="00C601CA">
        <w:rPr>
          <w:spacing w:val="-1"/>
          <w:sz w:val="24"/>
          <w:szCs w:val="24"/>
        </w:rPr>
        <w:t xml:space="preserve"> </w:t>
      </w:r>
      <w:r w:rsidRPr="00C601CA">
        <w:rPr>
          <w:sz w:val="24"/>
          <w:szCs w:val="24"/>
        </w:rPr>
        <w:t>верифицированной информации</w:t>
      </w:r>
      <w:r w:rsidRPr="00C601CA">
        <w:rPr>
          <w:spacing w:val="-6"/>
          <w:sz w:val="24"/>
          <w:szCs w:val="24"/>
        </w:rPr>
        <w:t xml:space="preserve"> </w:t>
      </w:r>
      <w:r w:rsidRPr="00C601CA">
        <w:rPr>
          <w:sz w:val="24"/>
          <w:szCs w:val="24"/>
        </w:rPr>
        <w:t>в</w:t>
      </w:r>
      <w:r w:rsidRPr="00C601CA">
        <w:rPr>
          <w:spacing w:val="2"/>
          <w:sz w:val="24"/>
          <w:szCs w:val="24"/>
        </w:rPr>
        <w:t xml:space="preserve"> </w:t>
      </w:r>
      <w:r w:rsidRPr="00C601CA">
        <w:rPr>
          <w:sz w:val="24"/>
          <w:szCs w:val="24"/>
        </w:rPr>
        <w:t>информационно-телекоммуникационной</w:t>
      </w:r>
      <w:r w:rsidRPr="00C601CA">
        <w:rPr>
          <w:spacing w:val="-1"/>
          <w:sz w:val="24"/>
          <w:szCs w:val="24"/>
        </w:rPr>
        <w:t xml:space="preserve"> </w:t>
      </w:r>
      <w:r w:rsidRPr="00C601CA">
        <w:rPr>
          <w:sz w:val="24"/>
          <w:szCs w:val="24"/>
        </w:rPr>
        <w:t>сети</w:t>
      </w:r>
      <w:r w:rsidRPr="00C601CA">
        <w:rPr>
          <w:spacing w:val="-4"/>
          <w:sz w:val="24"/>
          <w:szCs w:val="24"/>
        </w:rPr>
        <w:t xml:space="preserve"> </w:t>
      </w:r>
      <w:r w:rsidRPr="00C601CA">
        <w:rPr>
          <w:sz w:val="24"/>
          <w:szCs w:val="24"/>
        </w:rPr>
        <w:t>«Интернет»;</w:t>
      </w:r>
    </w:p>
    <w:p w:rsidR="00DD2CB4" w:rsidRDefault="00443BE7" w:rsidP="00C601CA">
      <w:pPr>
        <w:pStyle w:val="a7"/>
        <w:rPr>
          <w:sz w:val="24"/>
          <w:szCs w:val="24"/>
        </w:rPr>
      </w:pPr>
      <w:r w:rsidRPr="00C601CA">
        <w:rPr>
          <w:sz w:val="24"/>
          <w:szCs w:val="24"/>
        </w:rPr>
        <w:t>соблюдать</w:t>
      </w:r>
      <w:r w:rsidRPr="00C601CA">
        <w:rPr>
          <w:spacing w:val="6"/>
          <w:sz w:val="24"/>
          <w:szCs w:val="24"/>
        </w:rPr>
        <w:t xml:space="preserve"> </w:t>
      </w:r>
      <w:r w:rsidRPr="00C601CA">
        <w:rPr>
          <w:sz w:val="24"/>
          <w:szCs w:val="24"/>
        </w:rPr>
        <w:t>правила</w:t>
      </w:r>
      <w:r w:rsidRPr="00C601CA">
        <w:rPr>
          <w:spacing w:val="5"/>
          <w:sz w:val="24"/>
          <w:szCs w:val="24"/>
        </w:rPr>
        <w:t xml:space="preserve"> </w:t>
      </w:r>
      <w:r w:rsidRPr="00C601CA">
        <w:rPr>
          <w:sz w:val="24"/>
          <w:szCs w:val="24"/>
        </w:rPr>
        <w:t>безопасного</w:t>
      </w:r>
      <w:r w:rsidRPr="00C601CA">
        <w:rPr>
          <w:spacing w:val="10"/>
          <w:sz w:val="24"/>
          <w:szCs w:val="24"/>
        </w:rPr>
        <w:t xml:space="preserve"> </w:t>
      </w:r>
      <w:r w:rsidRPr="00C601CA">
        <w:rPr>
          <w:sz w:val="24"/>
          <w:szCs w:val="24"/>
        </w:rPr>
        <w:t>для</w:t>
      </w:r>
      <w:r w:rsidRPr="00C601CA">
        <w:rPr>
          <w:spacing w:val="2"/>
          <w:sz w:val="24"/>
          <w:szCs w:val="24"/>
        </w:rPr>
        <w:t xml:space="preserve"> </w:t>
      </w:r>
      <w:r w:rsidRPr="00C601CA">
        <w:rPr>
          <w:sz w:val="24"/>
          <w:szCs w:val="24"/>
        </w:rPr>
        <w:t>здоровья</w:t>
      </w:r>
      <w:r w:rsidRPr="00C601CA">
        <w:rPr>
          <w:spacing w:val="-4"/>
          <w:sz w:val="24"/>
          <w:szCs w:val="24"/>
        </w:rPr>
        <w:t xml:space="preserve"> </w:t>
      </w:r>
      <w:r w:rsidRPr="00C601CA">
        <w:rPr>
          <w:sz w:val="24"/>
          <w:szCs w:val="24"/>
        </w:rPr>
        <w:t>использования</w:t>
      </w:r>
      <w:r w:rsidRPr="00C601CA">
        <w:rPr>
          <w:spacing w:val="1"/>
          <w:sz w:val="24"/>
          <w:szCs w:val="24"/>
        </w:rPr>
        <w:t xml:space="preserve"> </w:t>
      </w:r>
      <w:r w:rsidRPr="00C601CA">
        <w:rPr>
          <w:sz w:val="24"/>
          <w:szCs w:val="24"/>
        </w:rPr>
        <w:t>электронных</w:t>
      </w:r>
      <w:r w:rsidRPr="00C601CA">
        <w:rPr>
          <w:spacing w:val="-3"/>
          <w:sz w:val="24"/>
          <w:szCs w:val="24"/>
        </w:rPr>
        <w:t xml:space="preserve"> </w:t>
      </w:r>
      <w:r w:rsidRPr="00C601CA">
        <w:rPr>
          <w:sz w:val="24"/>
          <w:szCs w:val="24"/>
        </w:rPr>
        <w:t>образовательных</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информационных</w:t>
      </w:r>
      <w:r w:rsidRPr="00C601CA">
        <w:rPr>
          <w:spacing w:val="-3"/>
          <w:sz w:val="24"/>
          <w:szCs w:val="24"/>
        </w:rPr>
        <w:t xml:space="preserve"> </w:t>
      </w:r>
      <w:r w:rsidRPr="00C601CA">
        <w:rPr>
          <w:sz w:val="24"/>
          <w:szCs w:val="24"/>
        </w:rPr>
        <w:t>ресурсов.</w:t>
      </w:r>
    </w:p>
    <w:p w:rsidR="00CC2E37" w:rsidRPr="00C601CA" w:rsidRDefault="00CC2E37" w:rsidP="00C601CA">
      <w:pPr>
        <w:pStyle w:val="a7"/>
        <w:rPr>
          <w:sz w:val="24"/>
          <w:szCs w:val="24"/>
        </w:rPr>
      </w:pPr>
    </w:p>
    <w:p w:rsidR="00DD2CB4" w:rsidRPr="00E81D61" w:rsidRDefault="00443BE7" w:rsidP="00C601CA">
      <w:pPr>
        <w:pStyle w:val="a7"/>
        <w:rPr>
          <w:b/>
          <w:sz w:val="24"/>
          <w:szCs w:val="24"/>
        </w:rPr>
      </w:pPr>
      <w:bookmarkStart w:id="19" w:name="2.1.6._Федеральная_рабочая_программа_по_"/>
      <w:bookmarkEnd w:id="19"/>
      <w:r w:rsidRPr="00E81D61">
        <w:rPr>
          <w:b/>
          <w:sz w:val="24"/>
          <w:szCs w:val="24"/>
        </w:rPr>
        <w:t>Федеральная рабочая программа по учебному предмету «Основы религиозных</w:t>
      </w:r>
      <w:r w:rsidRPr="00E81D61">
        <w:rPr>
          <w:b/>
          <w:spacing w:val="1"/>
          <w:sz w:val="24"/>
          <w:szCs w:val="24"/>
        </w:rPr>
        <w:t xml:space="preserve"> </w:t>
      </w:r>
      <w:r w:rsidRPr="00E81D61">
        <w:rPr>
          <w:b/>
          <w:sz w:val="24"/>
          <w:szCs w:val="24"/>
        </w:rPr>
        <w:t>культур</w:t>
      </w:r>
      <w:r w:rsidRPr="00E81D61">
        <w:rPr>
          <w:b/>
          <w:spacing w:val="-2"/>
          <w:sz w:val="24"/>
          <w:szCs w:val="24"/>
        </w:rPr>
        <w:t xml:space="preserve"> </w:t>
      </w:r>
      <w:r w:rsidRPr="00E81D61">
        <w:rPr>
          <w:b/>
          <w:sz w:val="24"/>
          <w:szCs w:val="24"/>
        </w:rPr>
        <w:t>и</w:t>
      </w:r>
      <w:r w:rsidRPr="00E81D61">
        <w:rPr>
          <w:b/>
          <w:spacing w:val="-3"/>
          <w:sz w:val="24"/>
          <w:szCs w:val="24"/>
        </w:rPr>
        <w:t xml:space="preserve"> </w:t>
      </w:r>
      <w:r w:rsidRPr="00E81D61">
        <w:rPr>
          <w:b/>
          <w:sz w:val="24"/>
          <w:szCs w:val="24"/>
        </w:rPr>
        <w:t>светской</w:t>
      </w:r>
      <w:r w:rsidRPr="00E81D61">
        <w:rPr>
          <w:b/>
          <w:spacing w:val="-2"/>
          <w:sz w:val="24"/>
          <w:szCs w:val="24"/>
        </w:rPr>
        <w:t xml:space="preserve"> </w:t>
      </w:r>
      <w:r w:rsidRPr="00E81D61">
        <w:rPr>
          <w:b/>
          <w:sz w:val="24"/>
          <w:szCs w:val="24"/>
        </w:rPr>
        <w:t>этики».</w:t>
      </w:r>
    </w:p>
    <w:p w:rsidR="00DD2CB4" w:rsidRPr="00C601CA" w:rsidRDefault="00443BE7" w:rsidP="00C601CA">
      <w:pPr>
        <w:pStyle w:val="a7"/>
        <w:rPr>
          <w:sz w:val="24"/>
          <w:szCs w:val="24"/>
        </w:rPr>
      </w:pPr>
      <w:r w:rsidRPr="00C601CA">
        <w:rPr>
          <w:sz w:val="24"/>
          <w:szCs w:val="24"/>
        </w:rPr>
        <w:t>Федеральная рабочая программа по учебному предмету «Основы религиозных культур и</w:t>
      </w:r>
      <w:r w:rsidRPr="00C601CA">
        <w:rPr>
          <w:spacing w:val="1"/>
          <w:sz w:val="24"/>
          <w:szCs w:val="24"/>
        </w:rPr>
        <w:t xml:space="preserve"> </w:t>
      </w:r>
      <w:r w:rsidRPr="00C601CA">
        <w:rPr>
          <w:sz w:val="24"/>
          <w:szCs w:val="24"/>
        </w:rPr>
        <w:t>светской этики» (предметная область «Основы религиозных культур и светской этики») (далее</w:t>
      </w:r>
      <w:r w:rsidRPr="00C601CA">
        <w:rPr>
          <w:spacing w:val="1"/>
          <w:sz w:val="24"/>
          <w:szCs w:val="24"/>
        </w:rPr>
        <w:t xml:space="preserve"> </w:t>
      </w:r>
      <w:r w:rsidRPr="00C601CA">
        <w:rPr>
          <w:sz w:val="24"/>
          <w:szCs w:val="24"/>
        </w:rPr>
        <w:t>соответств</w:t>
      </w:r>
      <w:r w:rsidR="00AD1EFC" w:rsidRPr="00C601CA">
        <w:rPr>
          <w:sz w:val="24"/>
          <w:szCs w:val="24"/>
        </w:rPr>
        <w:t>енно – программа по ОРКСЭ</w:t>
      </w:r>
      <w:r w:rsidRPr="00C601CA">
        <w:rPr>
          <w:sz w:val="24"/>
          <w:szCs w:val="24"/>
        </w:rPr>
        <w:t>) включает пояснительную записку, содержание</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планируемые</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освоения</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основам</w:t>
      </w:r>
      <w:r w:rsidRPr="00C601CA">
        <w:rPr>
          <w:spacing w:val="1"/>
          <w:sz w:val="24"/>
          <w:szCs w:val="24"/>
        </w:rPr>
        <w:t xml:space="preserve"> </w:t>
      </w:r>
      <w:r w:rsidRPr="00C601CA">
        <w:rPr>
          <w:sz w:val="24"/>
          <w:szCs w:val="24"/>
        </w:rPr>
        <w:t>религиозных</w:t>
      </w:r>
      <w:r w:rsidRPr="00C601CA">
        <w:rPr>
          <w:spacing w:val="1"/>
          <w:sz w:val="24"/>
          <w:szCs w:val="24"/>
        </w:rPr>
        <w:t xml:space="preserve"> </w:t>
      </w:r>
      <w:r w:rsidRPr="00C601CA">
        <w:rPr>
          <w:sz w:val="24"/>
          <w:szCs w:val="24"/>
        </w:rPr>
        <w:t>культур</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светской</w:t>
      </w:r>
      <w:r w:rsidRPr="00C601CA">
        <w:rPr>
          <w:spacing w:val="2"/>
          <w:sz w:val="24"/>
          <w:szCs w:val="24"/>
        </w:rPr>
        <w:t xml:space="preserve"> </w:t>
      </w:r>
      <w:r w:rsidRPr="00C601CA">
        <w:rPr>
          <w:sz w:val="24"/>
          <w:szCs w:val="24"/>
        </w:rPr>
        <w:t>этики.</w:t>
      </w:r>
    </w:p>
    <w:p w:rsidR="00DD2CB4" w:rsidRPr="00C601CA" w:rsidRDefault="00443BE7" w:rsidP="00C601CA">
      <w:pPr>
        <w:pStyle w:val="a7"/>
        <w:rPr>
          <w:sz w:val="24"/>
          <w:szCs w:val="24"/>
        </w:rPr>
      </w:pPr>
      <w:r w:rsidRPr="00C601CA">
        <w:rPr>
          <w:sz w:val="24"/>
          <w:szCs w:val="24"/>
        </w:rPr>
        <w:t>Пояснительная</w:t>
      </w:r>
      <w:r w:rsidRPr="00C601CA">
        <w:rPr>
          <w:spacing w:val="1"/>
          <w:sz w:val="24"/>
          <w:szCs w:val="24"/>
        </w:rPr>
        <w:t xml:space="preserve"> </w:t>
      </w:r>
      <w:r w:rsidRPr="00C601CA">
        <w:rPr>
          <w:sz w:val="24"/>
          <w:szCs w:val="24"/>
        </w:rPr>
        <w:t>записка</w:t>
      </w:r>
      <w:r w:rsidRPr="00C601CA">
        <w:rPr>
          <w:spacing w:val="1"/>
          <w:sz w:val="24"/>
          <w:szCs w:val="24"/>
        </w:rPr>
        <w:t xml:space="preserve"> </w:t>
      </w:r>
      <w:r w:rsidRPr="00C601CA">
        <w:rPr>
          <w:sz w:val="24"/>
          <w:szCs w:val="24"/>
        </w:rPr>
        <w:t>отражает</w:t>
      </w:r>
      <w:r w:rsidRPr="00C601CA">
        <w:rPr>
          <w:spacing w:val="1"/>
          <w:sz w:val="24"/>
          <w:szCs w:val="24"/>
        </w:rPr>
        <w:t xml:space="preserve"> </w:t>
      </w:r>
      <w:r w:rsidRPr="00C601CA">
        <w:rPr>
          <w:sz w:val="24"/>
          <w:szCs w:val="24"/>
        </w:rPr>
        <w:t>общие</w:t>
      </w:r>
      <w:r w:rsidRPr="00C601CA">
        <w:rPr>
          <w:spacing w:val="1"/>
          <w:sz w:val="24"/>
          <w:szCs w:val="24"/>
        </w:rPr>
        <w:t xml:space="preserve"> </w:t>
      </w:r>
      <w:r w:rsidRPr="00C601CA">
        <w:rPr>
          <w:sz w:val="24"/>
          <w:szCs w:val="24"/>
        </w:rPr>
        <w:t>цели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задачи</w:t>
      </w:r>
      <w:r w:rsidRPr="00C601CA">
        <w:rPr>
          <w:spacing w:val="1"/>
          <w:sz w:val="24"/>
          <w:szCs w:val="24"/>
        </w:rPr>
        <w:t xml:space="preserve"> </w:t>
      </w:r>
      <w:r w:rsidRPr="00C601CA">
        <w:rPr>
          <w:sz w:val="24"/>
          <w:szCs w:val="24"/>
        </w:rPr>
        <w:t>изучения</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предмета,</w:t>
      </w:r>
      <w:r w:rsidRPr="00C601CA">
        <w:rPr>
          <w:spacing w:val="1"/>
          <w:sz w:val="24"/>
          <w:szCs w:val="24"/>
        </w:rPr>
        <w:t xml:space="preserve"> </w:t>
      </w:r>
      <w:r w:rsidRPr="00C601CA">
        <w:rPr>
          <w:sz w:val="24"/>
          <w:szCs w:val="24"/>
        </w:rPr>
        <w:t>характеристику психологических предпосылок к его изучению обучающимися, место в структуре</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плана,</w:t>
      </w:r>
      <w:r w:rsidRPr="00C601CA">
        <w:rPr>
          <w:spacing w:val="-2"/>
          <w:sz w:val="24"/>
          <w:szCs w:val="24"/>
        </w:rPr>
        <w:t xml:space="preserve"> </w:t>
      </w:r>
      <w:r w:rsidRPr="00C601CA">
        <w:rPr>
          <w:sz w:val="24"/>
          <w:szCs w:val="24"/>
        </w:rPr>
        <w:t>а также</w:t>
      </w:r>
      <w:r w:rsidRPr="00C601CA">
        <w:rPr>
          <w:spacing w:val="-5"/>
          <w:sz w:val="24"/>
          <w:szCs w:val="24"/>
        </w:rPr>
        <w:t xml:space="preserve"> </w:t>
      </w:r>
      <w:r w:rsidRPr="00C601CA">
        <w:rPr>
          <w:sz w:val="24"/>
          <w:szCs w:val="24"/>
        </w:rPr>
        <w:t>подходы</w:t>
      </w:r>
      <w:r w:rsidRPr="00C601CA">
        <w:rPr>
          <w:spacing w:val="2"/>
          <w:sz w:val="24"/>
          <w:szCs w:val="24"/>
        </w:rPr>
        <w:t xml:space="preserve"> </w:t>
      </w:r>
      <w:r w:rsidRPr="00C601CA">
        <w:rPr>
          <w:sz w:val="24"/>
          <w:szCs w:val="24"/>
        </w:rPr>
        <w:t>к</w:t>
      </w:r>
      <w:r w:rsidRPr="00C601CA">
        <w:rPr>
          <w:spacing w:val="-5"/>
          <w:sz w:val="24"/>
          <w:szCs w:val="24"/>
        </w:rPr>
        <w:t xml:space="preserve"> </w:t>
      </w:r>
      <w:r w:rsidRPr="00C601CA">
        <w:rPr>
          <w:sz w:val="24"/>
          <w:szCs w:val="24"/>
        </w:rPr>
        <w:t>отбору</w:t>
      </w:r>
      <w:r w:rsidRPr="00C601CA">
        <w:rPr>
          <w:spacing w:val="-8"/>
          <w:sz w:val="24"/>
          <w:szCs w:val="24"/>
        </w:rPr>
        <w:t xml:space="preserve"> </w:t>
      </w:r>
      <w:r w:rsidRPr="00C601CA">
        <w:rPr>
          <w:sz w:val="24"/>
          <w:szCs w:val="24"/>
        </w:rPr>
        <w:t>содержания</w:t>
      </w:r>
      <w:r w:rsidRPr="00C601CA">
        <w:rPr>
          <w:spacing w:val="-4"/>
          <w:sz w:val="24"/>
          <w:szCs w:val="24"/>
        </w:rPr>
        <w:t xml:space="preserve"> </w:t>
      </w:r>
      <w:r w:rsidRPr="00C601CA">
        <w:rPr>
          <w:sz w:val="24"/>
          <w:szCs w:val="24"/>
        </w:rPr>
        <w:t>и</w:t>
      </w:r>
      <w:r w:rsidRPr="00C601CA">
        <w:rPr>
          <w:spacing w:val="2"/>
          <w:sz w:val="24"/>
          <w:szCs w:val="24"/>
        </w:rPr>
        <w:t xml:space="preserve"> </w:t>
      </w:r>
      <w:r w:rsidRPr="00C601CA">
        <w:rPr>
          <w:sz w:val="24"/>
          <w:szCs w:val="24"/>
        </w:rPr>
        <w:t>планируемым</w:t>
      </w:r>
      <w:r w:rsidRPr="00C601CA">
        <w:rPr>
          <w:spacing w:val="2"/>
          <w:sz w:val="24"/>
          <w:szCs w:val="24"/>
        </w:rPr>
        <w:t xml:space="preserve"> </w:t>
      </w:r>
      <w:r w:rsidRPr="00C601CA">
        <w:rPr>
          <w:sz w:val="24"/>
          <w:szCs w:val="24"/>
        </w:rPr>
        <w:t>результатам.</w:t>
      </w:r>
    </w:p>
    <w:p w:rsidR="00DD2CB4" w:rsidRPr="00C601CA" w:rsidRDefault="00443BE7" w:rsidP="00C601CA">
      <w:pPr>
        <w:pStyle w:val="a7"/>
        <w:rPr>
          <w:sz w:val="24"/>
          <w:szCs w:val="24"/>
        </w:rPr>
      </w:pPr>
      <w:r w:rsidRPr="00C601CA">
        <w:rPr>
          <w:sz w:val="24"/>
          <w:szCs w:val="24"/>
        </w:rPr>
        <w:t>Содержание</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раскрывает</w:t>
      </w:r>
      <w:r w:rsidRPr="00C601CA">
        <w:rPr>
          <w:spacing w:val="1"/>
          <w:sz w:val="24"/>
          <w:szCs w:val="24"/>
        </w:rPr>
        <w:t xml:space="preserve"> </w:t>
      </w:r>
      <w:r w:rsidRPr="00C601CA">
        <w:rPr>
          <w:sz w:val="24"/>
          <w:szCs w:val="24"/>
        </w:rPr>
        <w:t>содержательные</w:t>
      </w:r>
      <w:r w:rsidRPr="00C601CA">
        <w:rPr>
          <w:spacing w:val="1"/>
          <w:sz w:val="24"/>
          <w:szCs w:val="24"/>
        </w:rPr>
        <w:t xml:space="preserve"> </w:t>
      </w:r>
      <w:r w:rsidRPr="00C601CA">
        <w:rPr>
          <w:sz w:val="24"/>
          <w:szCs w:val="24"/>
        </w:rPr>
        <w:t>линии,</w:t>
      </w:r>
      <w:r w:rsidRPr="00C601CA">
        <w:rPr>
          <w:spacing w:val="1"/>
          <w:sz w:val="24"/>
          <w:szCs w:val="24"/>
        </w:rPr>
        <w:t xml:space="preserve"> </w:t>
      </w:r>
      <w:r w:rsidRPr="00C601CA">
        <w:rPr>
          <w:sz w:val="24"/>
          <w:szCs w:val="24"/>
        </w:rPr>
        <w:t>которые</w:t>
      </w:r>
      <w:r w:rsidRPr="00C601CA">
        <w:rPr>
          <w:spacing w:val="1"/>
          <w:sz w:val="24"/>
          <w:szCs w:val="24"/>
        </w:rPr>
        <w:t xml:space="preserve"> </w:t>
      </w:r>
      <w:r w:rsidRPr="00C601CA">
        <w:rPr>
          <w:sz w:val="24"/>
          <w:szCs w:val="24"/>
        </w:rPr>
        <w:t>предлагаются</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обязательного</w:t>
      </w:r>
      <w:r w:rsidRPr="00C601CA">
        <w:rPr>
          <w:spacing w:val="4"/>
          <w:sz w:val="24"/>
          <w:szCs w:val="24"/>
        </w:rPr>
        <w:t xml:space="preserve"> </w:t>
      </w:r>
      <w:r w:rsidRPr="00C601CA">
        <w:rPr>
          <w:sz w:val="24"/>
          <w:szCs w:val="24"/>
        </w:rPr>
        <w:t>изучения</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4</w:t>
      </w:r>
      <w:r w:rsidRPr="00C601CA">
        <w:rPr>
          <w:spacing w:val="-4"/>
          <w:sz w:val="24"/>
          <w:szCs w:val="24"/>
        </w:rPr>
        <w:t xml:space="preserve"> </w:t>
      </w:r>
      <w:r w:rsidRPr="00C601CA">
        <w:rPr>
          <w:sz w:val="24"/>
          <w:szCs w:val="24"/>
        </w:rPr>
        <w:t>классе</w:t>
      </w:r>
      <w:r w:rsidRPr="00C601CA">
        <w:rPr>
          <w:spacing w:val="4"/>
          <w:sz w:val="24"/>
          <w:szCs w:val="24"/>
        </w:rPr>
        <w:t xml:space="preserve"> </w:t>
      </w:r>
      <w:r w:rsidRPr="00C601CA">
        <w:rPr>
          <w:sz w:val="24"/>
          <w:szCs w:val="24"/>
        </w:rPr>
        <w:t>на уровне начального</w:t>
      </w:r>
      <w:r w:rsidRPr="00C601CA">
        <w:rPr>
          <w:spacing w:val="1"/>
          <w:sz w:val="24"/>
          <w:szCs w:val="24"/>
        </w:rPr>
        <w:t xml:space="preserve"> </w:t>
      </w:r>
      <w:r w:rsidRPr="00C601CA">
        <w:rPr>
          <w:sz w:val="24"/>
          <w:szCs w:val="24"/>
        </w:rPr>
        <w:t>общего образования.</w:t>
      </w:r>
    </w:p>
    <w:p w:rsidR="00DD2CB4" w:rsidRPr="00C601CA" w:rsidRDefault="00443BE7" w:rsidP="00C601CA">
      <w:pPr>
        <w:pStyle w:val="a7"/>
        <w:rPr>
          <w:sz w:val="24"/>
          <w:szCs w:val="24"/>
        </w:rPr>
      </w:pPr>
      <w:r w:rsidRPr="00C601CA">
        <w:rPr>
          <w:sz w:val="24"/>
          <w:szCs w:val="24"/>
        </w:rPr>
        <w:t>Планируемые</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освоения</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ОРКСЭ</w:t>
      </w:r>
      <w:r w:rsidRPr="00C601CA">
        <w:rPr>
          <w:spacing w:val="1"/>
          <w:sz w:val="24"/>
          <w:szCs w:val="24"/>
        </w:rPr>
        <w:t xml:space="preserve"> </w:t>
      </w:r>
      <w:r w:rsidRPr="00C601CA">
        <w:rPr>
          <w:sz w:val="24"/>
          <w:szCs w:val="24"/>
        </w:rPr>
        <w:t>включают</w:t>
      </w:r>
      <w:r w:rsidRPr="00C601CA">
        <w:rPr>
          <w:spacing w:val="1"/>
          <w:sz w:val="24"/>
          <w:szCs w:val="24"/>
        </w:rPr>
        <w:t xml:space="preserve"> </w:t>
      </w:r>
      <w:r w:rsidRPr="00C601CA">
        <w:rPr>
          <w:sz w:val="24"/>
          <w:szCs w:val="24"/>
        </w:rPr>
        <w:t>личностные,</w:t>
      </w:r>
      <w:r w:rsidRPr="00C601CA">
        <w:rPr>
          <w:spacing w:val="1"/>
          <w:sz w:val="24"/>
          <w:szCs w:val="24"/>
        </w:rPr>
        <w:t xml:space="preserve"> </w:t>
      </w:r>
      <w:r w:rsidRPr="00C601CA">
        <w:rPr>
          <w:sz w:val="24"/>
          <w:szCs w:val="24"/>
        </w:rPr>
        <w:t>метапредметные</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а</w:t>
      </w:r>
      <w:r w:rsidRPr="00C601CA">
        <w:rPr>
          <w:spacing w:val="1"/>
          <w:sz w:val="24"/>
          <w:szCs w:val="24"/>
        </w:rPr>
        <w:t xml:space="preserve"> </w:t>
      </w:r>
      <w:r w:rsidRPr="00C601CA">
        <w:rPr>
          <w:sz w:val="24"/>
          <w:szCs w:val="24"/>
        </w:rPr>
        <w:t>также</w:t>
      </w:r>
      <w:r w:rsidRPr="00C601CA">
        <w:rPr>
          <w:spacing w:val="1"/>
          <w:sz w:val="24"/>
          <w:szCs w:val="24"/>
        </w:rPr>
        <w:t xml:space="preserve"> </w:t>
      </w:r>
      <w:r w:rsidRPr="00C601CA">
        <w:rPr>
          <w:sz w:val="24"/>
          <w:szCs w:val="24"/>
        </w:rPr>
        <w:t>предметные</w:t>
      </w:r>
      <w:r w:rsidRPr="00C601CA">
        <w:rPr>
          <w:spacing w:val="1"/>
          <w:sz w:val="24"/>
          <w:szCs w:val="24"/>
        </w:rPr>
        <w:t xml:space="preserve"> </w:t>
      </w:r>
      <w:r w:rsidRPr="00C601CA">
        <w:rPr>
          <w:sz w:val="24"/>
          <w:szCs w:val="24"/>
        </w:rPr>
        <w:t>достижения</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за</w:t>
      </w:r>
      <w:r w:rsidRPr="00C601CA">
        <w:rPr>
          <w:spacing w:val="1"/>
          <w:sz w:val="24"/>
          <w:szCs w:val="24"/>
        </w:rPr>
        <w:t xml:space="preserve"> </w:t>
      </w:r>
      <w:r w:rsidRPr="00C601CA">
        <w:rPr>
          <w:sz w:val="24"/>
          <w:szCs w:val="24"/>
        </w:rPr>
        <w:t>весь</w:t>
      </w:r>
      <w:r w:rsidRPr="00C601CA">
        <w:rPr>
          <w:spacing w:val="1"/>
          <w:sz w:val="24"/>
          <w:szCs w:val="24"/>
        </w:rPr>
        <w:t xml:space="preserve"> </w:t>
      </w:r>
      <w:r w:rsidRPr="00C601CA">
        <w:rPr>
          <w:sz w:val="24"/>
          <w:szCs w:val="24"/>
        </w:rPr>
        <w:t>период</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уровне</w:t>
      </w:r>
      <w:r w:rsidRPr="00C601CA">
        <w:rPr>
          <w:spacing w:val="1"/>
          <w:sz w:val="24"/>
          <w:szCs w:val="24"/>
        </w:rPr>
        <w:t xml:space="preserve"> </w:t>
      </w:r>
      <w:r w:rsidRPr="00C601CA">
        <w:rPr>
          <w:sz w:val="24"/>
          <w:szCs w:val="24"/>
        </w:rPr>
        <w:t>начального</w:t>
      </w:r>
      <w:r w:rsidRPr="00C601CA">
        <w:rPr>
          <w:spacing w:val="-4"/>
          <w:sz w:val="24"/>
          <w:szCs w:val="24"/>
        </w:rPr>
        <w:t xml:space="preserve"> </w:t>
      </w:r>
      <w:r w:rsidRPr="00C601CA">
        <w:rPr>
          <w:sz w:val="24"/>
          <w:szCs w:val="24"/>
        </w:rPr>
        <w:t>общего</w:t>
      </w:r>
      <w:r w:rsidRPr="00C601CA">
        <w:rPr>
          <w:spacing w:val="-3"/>
          <w:sz w:val="24"/>
          <w:szCs w:val="24"/>
        </w:rPr>
        <w:t xml:space="preserve"> </w:t>
      </w:r>
      <w:r w:rsidRPr="00C601CA">
        <w:rPr>
          <w:sz w:val="24"/>
          <w:szCs w:val="24"/>
        </w:rPr>
        <w:t>образования.</w:t>
      </w:r>
    </w:p>
    <w:p w:rsidR="00DD2CB4" w:rsidRPr="00C601CA" w:rsidRDefault="00443BE7" w:rsidP="00C601CA">
      <w:pPr>
        <w:pStyle w:val="a7"/>
        <w:rPr>
          <w:sz w:val="24"/>
          <w:szCs w:val="24"/>
        </w:rPr>
      </w:pPr>
      <w:r w:rsidRPr="00C601CA">
        <w:rPr>
          <w:sz w:val="24"/>
          <w:szCs w:val="24"/>
        </w:rPr>
        <w:t>Пояснительная</w:t>
      </w:r>
      <w:r w:rsidRPr="00C601CA">
        <w:rPr>
          <w:spacing w:val="-5"/>
          <w:sz w:val="24"/>
          <w:szCs w:val="24"/>
        </w:rPr>
        <w:t xml:space="preserve"> </w:t>
      </w:r>
      <w:r w:rsidRPr="00C601CA">
        <w:rPr>
          <w:sz w:val="24"/>
          <w:szCs w:val="24"/>
        </w:rPr>
        <w:t>записка.</w:t>
      </w:r>
    </w:p>
    <w:p w:rsidR="00DD2CB4" w:rsidRPr="00C601CA" w:rsidRDefault="00443BE7" w:rsidP="00C601CA">
      <w:pPr>
        <w:pStyle w:val="a7"/>
        <w:rPr>
          <w:sz w:val="24"/>
          <w:szCs w:val="24"/>
        </w:rPr>
      </w:pPr>
      <w:r w:rsidRPr="00C601CA">
        <w:rPr>
          <w:sz w:val="24"/>
          <w:szCs w:val="24"/>
        </w:rPr>
        <w:t>Программа по ОРКСЭ на уровне начального общего образования составлена на основе</w:t>
      </w:r>
      <w:r w:rsidRPr="00C601CA">
        <w:rPr>
          <w:spacing w:val="1"/>
          <w:sz w:val="24"/>
          <w:szCs w:val="24"/>
        </w:rPr>
        <w:t xml:space="preserve"> </w:t>
      </w:r>
      <w:r w:rsidRPr="00C601CA">
        <w:rPr>
          <w:sz w:val="24"/>
          <w:szCs w:val="24"/>
        </w:rPr>
        <w:t>требований к результатам освоения программы начального общего образования ФГОС НОО, а</w:t>
      </w:r>
      <w:r w:rsidRPr="00C601CA">
        <w:rPr>
          <w:spacing w:val="1"/>
          <w:sz w:val="24"/>
          <w:szCs w:val="24"/>
        </w:rPr>
        <w:t xml:space="preserve"> </w:t>
      </w:r>
      <w:r w:rsidRPr="00C601CA">
        <w:rPr>
          <w:sz w:val="24"/>
          <w:szCs w:val="24"/>
        </w:rPr>
        <w:t>также</w:t>
      </w:r>
      <w:r w:rsidRPr="00C601CA">
        <w:rPr>
          <w:spacing w:val="1"/>
          <w:sz w:val="24"/>
          <w:szCs w:val="24"/>
        </w:rPr>
        <w:t xml:space="preserve"> </w:t>
      </w:r>
      <w:r w:rsidRPr="00C601CA">
        <w:rPr>
          <w:sz w:val="24"/>
          <w:szCs w:val="24"/>
        </w:rPr>
        <w:t>ориентирована</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целевые</w:t>
      </w:r>
      <w:r w:rsidRPr="00C601CA">
        <w:rPr>
          <w:spacing w:val="1"/>
          <w:sz w:val="24"/>
          <w:szCs w:val="24"/>
        </w:rPr>
        <w:t xml:space="preserve"> </w:t>
      </w:r>
      <w:r w:rsidRPr="00C601CA">
        <w:rPr>
          <w:sz w:val="24"/>
          <w:szCs w:val="24"/>
        </w:rPr>
        <w:t>приоритеты</w:t>
      </w:r>
      <w:r w:rsidRPr="00C601CA">
        <w:rPr>
          <w:spacing w:val="1"/>
          <w:sz w:val="24"/>
          <w:szCs w:val="24"/>
        </w:rPr>
        <w:t xml:space="preserve"> </w:t>
      </w:r>
      <w:r w:rsidRPr="00C601CA">
        <w:rPr>
          <w:sz w:val="24"/>
          <w:szCs w:val="24"/>
        </w:rPr>
        <w:t>духовно-нравственного</w:t>
      </w:r>
      <w:r w:rsidRPr="00C601CA">
        <w:rPr>
          <w:spacing w:val="1"/>
          <w:sz w:val="24"/>
          <w:szCs w:val="24"/>
        </w:rPr>
        <w:t xml:space="preserve"> </w:t>
      </w:r>
      <w:r w:rsidRPr="00C601CA">
        <w:rPr>
          <w:sz w:val="24"/>
          <w:szCs w:val="24"/>
        </w:rPr>
        <w:t>развития,</w:t>
      </w:r>
      <w:r w:rsidRPr="00C601CA">
        <w:rPr>
          <w:spacing w:val="1"/>
          <w:sz w:val="24"/>
          <w:szCs w:val="24"/>
        </w:rPr>
        <w:t xml:space="preserve"> </w:t>
      </w:r>
      <w:r w:rsidRPr="00C601CA">
        <w:rPr>
          <w:sz w:val="24"/>
          <w:szCs w:val="24"/>
        </w:rPr>
        <w:t>воспитания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социализации</w:t>
      </w:r>
      <w:r w:rsidRPr="00C601CA">
        <w:rPr>
          <w:spacing w:val="-9"/>
          <w:sz w:val="24"/>
          <w:szCs w:val="24"/>
        </w:rPr>
        <w:t xml:space="preserve"> </w:t>
      </w:r>
      <w:r w:rsidRPr="00C601CA">
        <w:rPr>
          <w:sz w:val="24"/>
          <w:szCs w:val="24"/>
        </w:rPr>
        <w:t>обучающихся,</w:t>
      </w:r>
      <w:r w:rsidRPr="00C601CA">
        <w:rPr>
          <w:spacing w:val="3"/>
          <w:sz w:val="24"/>
          <w:szCs w:val="24"/>
        </w:rPr>
        <w:t xml:space="preserve"> </w:t>
      </w:r>
      <w:r w:rsidRPr="00C601CA">
        <w:rPr>
          <w:sz w:val="24"/>
          <w:szCs w:val="24"/>
        </w:rPr>
        <w:t>сформулированные в</w:t>
      </w:r>
      <w:r w:rsidRPr="00C601CA">
        <w:rPr>
          <w:spacing w:val="-2"/>
          <w:sz w:val="24"/>
          <w:szCs w:val="24"/>
        </w:rPr>
        <w:t xml:space="preserve"> </w:t>
      </w:r>
      <w:r w:rsidRPr="00C601CA">
        <w:rPr>
          <w:sz w:val="24"/>
          <w:szCs w:val="24"/>
        </w:rPr>
        <w:t>федеральной</w:t>
      </w:r>
      <w:r w:rsidRPr="00C601CA">
        <w:rPr>
          <w:spacing w:val="-4"/>
          <w:sz w:val="24"/>
          <w:szCs w:val="24"/>
        </w:rPr>
        <w:t xml:space="preserve"> </w:t>
      </w:r>
      <w:r w:rsidRPr="00C601CA">
        <w:rPr>
          <w:sz w:val="24"/>
          <w:szCs w:val="24"/>
        </w:rPr>
        <w:t>программе воспитания.</w:t>
      </w:r>
    </w:p>
    <w:p w:rsidR="00DD2CB4" w:rsidRPr="00C601CA" w:rsidRDefault="00AD1EFC" w:rsidP="00C601CA">
      <w:pPr>
        <w:pStyle w:val="a7"/>
        <w:rPr>
          <w:sz w:val="24"/>
          <w:szCs w:val="24"/>
        </w:rPr>
      </w:pPr>
      <w:r w:rsidRPr="00C601CA">
        <w:rPr>
          <w:sz w:val="24"/>
          <w:szCs w:val="24"/>
        </w:rPr>
        <w:t xml:space="preserve">Программа по ОРКСЭ представляет </w:t>
      </w:r>
      <w:r w:rsidR="00443BE7" w:rsidRPr="00C601CA">
        <w:rPr>
          <w:sz w:val="24"/>
          <w:szCs w:val="24"/>
        </w:rPr>
        <w:t>собой</w:t>
      </w:r>
      <w:r w:rsidR="00443BE7" w:rsidRPr="00C601CA">
        <w:rPr>
          <w:sz w:val="24"/>
          <w:szCs w:val="24"/>
        </w:rPr>
        <w:tab/>
        <w:t>рекомендацию</w:t>
      </w:r>
      <w:r w:rsidR="00443BE7" w:rsidRPr="00C601CA">
        <w:rPr>
          <w:spacing w:val="-58"/>
          <w:sz w:val="24"/>
          <w:szCs w:val="24"/>
        </w:rPr>
        <w:t xml:space="preserve"> </w:t>
      </w:r>
      <w:r w:rsidR="00443BE7" w:rsidRPr="00C601CA">
        <w:rPr>
          <w:sz w:val="24"/>
          <w:szCs w:val="24"/>
        </w:rPr>
        <w:t xml:space="preserve">для  </w:t>
      </w:r>
      <w:r w:rsidR="00443BE7" w:rsidRPr="00C601CA">
        <w:rPr>
          <w:spacing w:val="1"/>
          <w:sz w:val="24"/>
          <w:szCs w:val="24"/>
        </w:rPr>
        <w:t xml:space="preserve"> </w:t>
      </w:r>
      <w:r w:rsidR="00443BE7" w:rsidRPr="00C601CA">
        <w:rPr>
          <w:sz w:val="24"/>
          <w:szCs w:val="24"/>
        </w:rPr>
        <w:t>педагогов,   школ   (ФЗ    «Об   образовании    в   Российской   Федерации»   ч.    7.2.   ст.   12)</w:t>
      </w:r>
      <w:r w:rsidR="00443BE7" w:rsidRPr="00C601CA">
        <w:rPr>
          <w:spacing w:val="1"/>
          <w:sz w:val="24"/>
          <w:szCs w:val="24"/>
        </w:rPr>
        <w:t xml:space="preserve"> </w:t>
      </w:r>
      <w:r w:rsidR="00443BE7" w:rsidRPr="00C601CA">
        <w:rPr>
          <w:sz w:val="24"/>
          <w:szCs w:val="24"/>
        </w:rPr>
        <w:t>и отражает вариант конкретизации требований Федерального государственного образовательного</w:t>
      </w:r>
      <w:r w:rsidR="00443BE7" w:rsidRPr="00C601CA">
        <w:rPr>
          <w:spacing w:val="1"/>
          <w:sz w:val="24"/>
          <w:szCs w:val="24"/>
        </w:rPr>
        <w:t xml:space="preserve"> </w:t>
      </w:r>
      <w:r w:rsidR="00443BE7" w:rsidRPr="00C601CA">
        <w:rPr>
          <w:sz w:val="24"/>
          <w:szCs w:val="24"/>
        </w:rPr>
        <w:t>стандарта</w:t>
      </w:r>
      <w:r w:rsidR="00443BE7" w:rsidRPr="00C601CA">
        <w:rPr>
          <w:spacing w:val="1"/>
          <w:sz w:val="24"/>
          <w:szCs w:val="24"/>
        </w:rPr>
        <w:t xml:space="preserve"> </w:t>
      </w:r>
      <w:r w:rsidR="00443BE7" w:rsidRPr="00C601CA">
        <w:rPr>
          <w:sz w:val="24"/>
          <w:szCs w:val="24"/>
        </w:rPr>
        <w:t>начального</w:t>
      </w:r>
      <w:r w:rsidR="00443BE7" w:rsidRPr="00C601CA">
        <w:rPr>
          <w:spacing w:val="1"/>
          <w:sz w:val="24"/>
          <w:szCs w:val="24"/>
        </w:rPr>
        <w:t xml:space="preserve"> </w:t>
      </w:r>
      <w:r w:rsidR="00443BE7" w:rsidRPr="00C601CA">
        <w:rPr>
          <w:sz w:val="24"/>
          <w:szCs w:val="24"/>
        </w:rPr>
        <w:t>общего</w:t>
      </w:r>
      <w:r w:rsidR="00443BE7" w:rsidRPr="00C601CA">
        <w:rPr>
          <w:spacing w:val="1"/>
          <w:sz w:val="24"/>
          <w:szCs w:val="24"/>
        </w:rPr>
        <w:t xml:space="preserve"> </w:t>
      </w:r>
      <w:r w:rsidR="00443BE7" w:rsidRPr="00C601CA">
        <w:rPr>
          <w:sz w:val="24"/>
          <w:szCs w:val="24"/>
        </w:rPr>
        <w:t>образования</w:t>
      </w:r>
      <w:r w:rsidR="00443BE7" w:rsidRPr="00C601CA">
        <w:rPr>
          <w:spacing w:val="1"/>
          <w:sz w:val="24"/>
          <w:szCs w:val="24"/>
        </w:rPr>
        <w:t xml:space="preserve"> </w:t>
      </w:r>
      <w:r w:rsidR="00443BE7" w:rsidRPr="00C601CA">
        <w:rPr>
          <w:sz w:val="24"/>
          <w:szCs w:val="24"/>
        </w:rPr>
        <w:t>по</w:t>
      </w:r>
      <w:r w:rsidR="00443BE7" w:rsidRPr="00C601CA">
        <w:rPr>
          <w:spacing w:val="1"/>
          <w:sz w:val="24"/>
          <w:szCs w:val="24"/>
        </w:rPr>
        <w:t xml:space="preserve"> </w:t>
      </w:r>
      <w:r w:rsidR="00443BE7" w:rsidRPr="00C601CA">
        <w:rPr>
          <w:sz w:val="24"/>
          <w:szCs w:val="24"/>
        </w:rPr>
        <w:t>ОРКСЭ</w:t>
      </w:r>
      <w:r w:rsidR="00443BE7" w:rsidRPr="00C601CA">
        <w:rPr>
          <w:spacing w:val="1"/>
          <w:sz w:val="24"/>
          <w:szCs w:val="24"/>
        </w:rPr>
        <w:t xml:space="preserve"> </w:t>
      </w:r>
      <w:r w:rsidR="00443BE7" w:rsidRPr="00C601CA">
        <w:rPr>
          <w:sz w:val="24"/>
          <w:szCs w:val="24"/>
        </w:rPr>
        <w:t>и</w:t>
      </w:r>
      <w:r w:rsidR="00443BE7" w:rsidRPr="00C601CA">
        <w:rPr>
          <w:spacing w:val="1"/>
          <w:sz w:val="24"/>
          <w:szCs w:val="24"/>
        </w:rPr>
        <w:t xml:space="preserve"> </w:t>
      </w:r>
      <w:r w:rsidR="00443BE7" w:rsidRPr="00C601CA">
        <w:rPr>
          <w:sz w:val="24"/>
          <w:szCs w:val="24"/>
        </w:rPr>
        <w:t>обеспечивает</w:t>
      </w:r>
      <w:r w:rsidR="00443BE7" w:rsidRPr="00C601CA">
        <w:rPr>
          <w:spacing w:val="1"/>
          <w:sz w:val="24"/>
          <w:szCs w:val="24"/>
        </w:rPr>
        <w:t xml:space="preserve"> </w:t>
      </w:r>
      <w:r w:rsidR="00443BE7" w:rsidRPr="00C601CA">
        <w:rPr>
          <w:sz w:val="24"/>
          <w:szCs w:val="24"/>
        </w:rPr>
        <w:t>содержательную</w:t>
      </w:r>
      <w:r w:rsidR="00443BE7" w:rsidRPr="00C601CA">
        <w:rPr>
          <w:spacing w:val="1"/>
          <w:sz w:val="24"/>
          <w:szCs w:val="24"/>
        </w:rPr>
        <w:t xml:space="preserve"> </w:t>
      </w:r>
      <w:r w:rsidR="00443BE7" w:rsidRPr="00C601CA">
        <w:rPr>
          <w:sz w:val="24"/>
          <w:szCs w:val="24"/>
        </w:rPr>
        <w:t>составляющую</w:t>
      </w:r>
      <w:r w:rsidR="00443BE7" w:rsidRPr="00C601CA">
        <w:rPr>
          <w:spacing w:val="1"/>
          <w:sz w:val="24"/>
          <w:szCs w:val="24"/>
        </w:rPr>
        <w:t xml:space="preserve"> </w:t>
      </w:r>
      <w:r w:rsidR="00443BE7" w:rsidRPr="00C601CA">
        <w:rPr>
          <w:sz w:val="24"/>
          <w:szCs w:val="24"/>
        </w:rPr>
        <w:t>ФГОС</w:t>
      </w:r>
      <w:r w:rsidR="00443BE7" w:rsidRPr="00C601CA">
        <w:rPr>
          <w:spacing w:val="1"/>
          <w:sz w:val="24"/>
          <w:szCs w:val="24"/>
        </w:rPr>
        <w:t xml:space="preserve"> </w:t>
      </w:r>
      <w:r w:rsidR="00443BE7" w:rsidRPr="00C601CA">
        <w:rPr>
          <w:sz w:val="24"/>
          <w:szCs w:val="24"/>
        </w:rPr>
        <w:t>НОО.</w:t>
      </w:r>
      <w:r w:rsidR="00443BE7" w:rsidRPr="00C601CA">
        <w:rPr>
          <w:spacing w:val="1"/>
          <w:sz w:val="24"/>
          <w:szCs w:val="24"/>
        </w:rPr>
        <w:t xml:space="preserve"> </w:t>
      </w:r>
      <w:r w:rsidR="00443BE7" w:rsidRPr="00C601CA">
        <w:rPr>
          <w:sz w:val="24"/>
          <w:szCs w:val="24"/>
        </w:rPr>
        <w:t>Представленное</w:t>
      </w:r>
      <w:r w:rsidR="00443BE7" w:rsidRPr="00C601CA">
        <w:rPr>
          <w:spacing w:val="1"/>
          <w:sz w:val="24"/>
          <w:szCs w:val="24"/>
        </w:rPr>
        <w:t xml:space="preserve"> </w:t>
      </w:r>
      <w:r w:rsidR="00443BE7" w:rsidRPr="00C601CA">
        <w:rPr>
          <w:sz w:val="24"/>
          <w:szCs w:val="24"/>
        </w:rPr>
        <w:t>в</w:t>
      </w:r>
      <w:r w:rsidR="00443BE7" w:rsidRPr="00C601CA">
        <w:rPr>
          <w:spacing w:val="1"/>
          <w:sz w:val="24"/>
          <w:szCs w:val="24"/>
        </w:rPr>
        <w:t xml:space="preserve"> </w:t>
      </w:r>
      <w:r w:rsidR="00443BE7" w:rsidRPr="00C601CA">
        <w:rPr>
          <w:sz w:val="24"/>
          <w:szCs w:val="24"/>
        </w:rPr>
        <w:t>программе</w:t>
      </w:r>
      <w:r w:rsidR="00443BE7" w:rsidRPr="00C601CA">
        <w:rPr>
          <w:spacing w:val="1"/>
          <w:sz w:val="24"/>
          <w:szCs w:val="24"/>
        </w:rPr>
        <w:t xml:space="preserve"> </w:t>
      </w:r>
      <w:r w:rsidR="00443BE7" w:rsidRPr="00C601CA">
        <w:rPr>
          <w:sz w:val="24"/>
          <w:szCs w:val="24"/>
        </w:rPr>
        <w:t>по</w:t>
      </w:r>
      <w:r w:rsidR="00443BE7" w:rsidRPr="00C601CA">
        <w:rPr>
          <w:spacing w:val="1"/>
          <w:sz w:val="24"/>
          <w:szCs w:val="24"/>
        </w:rPr>
        <w:t xml:space="preserve"> </w:t>
      </w:r>
      <w:r w:rsidR="00443BE7" w:rsidRPr="00C601CA">
        <w:rPr>
          <w:sz w:val="24"/>
          <w:szCs w:val="24"/>
        </w:rPr>
        <w:t>ОРКСЭ</w:t>
      </w:r>
      <w:r w:rsidR="00443BE7" w:rsidRPr="00C601CA">
        <w:rPr>
          <w:spacing w:val="1"/>
          <w:sz w:val="24"/>
          <w:szCs w:val="24"/>
        </w:rPr>
        <w:t xml:space="preserve"> </w:t>
      </w:r>
      <w:r w:rsidR="00443BE7" w:rsidRPr="00C601CA">
        <w:rPr>
          <w:sz w:val="24"/>
          <w:szCs w:val="24"/>
        </w:rPr>
        <w:t>планирование</w:t>
      </w:r>
      <w:r w:rsidR="00443BE7" w:rsidRPr="00C601CA">
        <w:rPr>
          <w:spacing w:val="1"/>
          <w:sz w:val="24"/>
          <w:szCs w:val="24"/>
        </w:rPr>
        <w:t xml:space="preserve"> </w:t>
      </w:r>
      <w:r w:rsidR="00443BE7" w:rsidRPr="00C601CA">
        <w:rPr>
          <w:sz w:val="24"/>
          <w:szCs w:val="24"/>
        </w:rPr>
        <w:t>является</w:t>
      </w:r>
      <w:r w:rsidR="00443BE7" w:rsidRPr="00C601CA">
        <w:rPr>
          <w:spacing w:val="1"/>
          <w:sz w:val="24"/>
          <w:szCs w:val="24"/>
        </w:rPr>
        <w:t xml:space="preserve"> </w:t>
      </w:r>
      <w:r w:rsidR="00443BE7" w:rsidRPr="00C601CA">
        <w:rPr>
          <w:sz w:val="24"/>
          <w:szCs w:val="24"/>
        </w:rPr>
        <w:t>примерным, и последовательность изучения тематики по модулям ОРКСЭ может варьироваться в</w:t>
      </w:r>
      <w:r w:rsidR="00443BE7" w:rsidRPr="00C601CA">
        <w:rPr>
          <w:spacing w:val="1"/>
          <w:sz w:val="24"/>
          <w:szCs w:val="24"/>
        </w:rPr>
        <w:t xml:space="preserve"> </w:t>
      </w:r>
      <w:r w:rsidR="00443BE7" w:rsidRPr="00C601CA">
        <w:rPr>
          <w:sz w:val="24"/>
          <w:szCs w:val="24"/>
        </w:rPr>
        <w:t>соответствии с используемыми в школах УМК,</w:t>
      </w:r>
      <w:r w:rsidR="00443BE7" w:rsidRPr="00C601CA">
        <w:rPr>
          <w:spacing w:val="1"/>
          <w:sz w:val="24"/>
          <w:szCs w:val="24"/>
        </w:rPr>
        <w:t xml:space="preserve"> </w:t>
      </w:r>
      <w:r w:rsidR="00443BE7" w:rsidRPr="00C601CA">
        <w:rPr>
          <w:sz w:val="24"/>
          <w:szCs w:val="24"/>
        </w:rPr>
        <w:t>учебниками по</w:t>
      </w:r>
      <w:r w:rsidR="00443BE7" w:rsidRPr="00C601CA">
        <w:rPr>
          <w:spacing w:val="1"/>
          <w:sz w:val="24"/>
          <w:szCs w:val="24"/>
        </w:rPr>
        <w:t xml:space="preserve"> </w:t>
      </w:r>
      <w:r w:rsidR="00443BE7" w:rsidRPr="00C601CA">
        <w:rPr>
          <w:sz w:val="24"/>
          <w:szCs w:val="24"/>
        </w:rPr>
        <w:t>модулям</w:t>
      </w:r>
      <w:r w:rsidR="00443BE7" w:rsidRPr="00C601CA">
        <w:rPr>
          <w:spacing w:val="1"/>
          <w:sz w:val="24"/>
          <w:szCs w:val="24"/>
        </w:rPr>
        <w:t xml:space="preserve"> </w:t>
      </w:r>
      <w:r w:rsidR="00443BE7" w:rsidRPr="00C601CA">
        <w:rPr>
          <w:sz w:val="24"/>
          <w:szCs w:val="24"/>
        </w:rPr>
        <w:t>ОРКСЭ.</w:t>
      </w:r>
      <w:r w:rsidR="00443BE7" w:rsidRPr="00C601CA">
        <w:rPr>
          <w:spacing w:val="1"/>
          <w:sz w:val="24"/>
          <w:szCs w:val="24"/>
        </w:rPr>
        <w:t xml:space="preserve"> </w:t>
      </w:r>
      <w:r w:rsidR="00443BE7" w:rsidRPr="00C601CA">
        <w:rPr>
          <w:sz w:val="24"/>
          <w:szCs w:val="24"/>
        </w:rPr>
        <w:t>Предметная</w:t>
      </w:r>
      <w:r w:rsidR="00443BE7" w:rsidRPr="00C601CA">
        <w:rPr>
          <w:spacing w:val="1"/>
          <w:sz w:val="24"/>
          <w:szCs w:val="24"/>
        </w:rPr>
        <w:t xml:space="preserve"> </w:t>
      </w:r>
      <w:r w:rsidR="00443BE7" w:rsidRPr="00C601CA">
        <w:rPr>
          <w:sz w:val="24"/>
          <w:szCs w:val="24"/>
        </w:rPr>
        <w:t>область</w:t>
      </w:r>
      <w:r w:rsidR="00443BE7" w:rsidRPr="00C601CA">
        <w:rPr>
          <w:spacing w:val="9"/>
          <w:sz w:val="24"/>
          <w:szCs w:val="24"/>
        </w:rPr>
        <w:t xml:space="preserve"> </w:t>
      </w:r>
      <w:r w:rsidR="00443BE7" w:rsidRPr="00C601CA">
        <w:rPr>
          <w:sz w:val="24"/>
          <w:szCs w:val="24"/>
        </w:rPr>
        <w:t>ОРКСЭ</w:t>
      </w:r>
      <w:r w:rsidR="00443BE7" w:rsidRPr="00C601CA">
        <w:rPr>
          <w:spacing w:val="8"/>
          <w:sz w:val="24"/>
          <w:szCs w:val="24"/>
        </w:rPr>
        <w:t xml:space="preserve"> </w:t>
      </w:r>
      <w:r w:rsidR="00443BE7" w:rsidRPr="00C601CA">
        <w:rPr>
          <w:sz w:val="24"/>
          <w:szCs w:val="24"/>
        </w:rPr>
        <w:t>состоит</w:t>
      </w:r>
      <w:r w:rsidR="00443BE7" w:rsidRPr="00C601CA">
        <w:rPr>
          <w:spacing w:val="8"/>
          <w:sz w:val="24"/>
          <w:szCs w:val="24"/>
        </w:rPr>
        <w:t xml:space="preserve"> </w:t>
      </w:r>
      <w:r w:rsidR="00443BE7" w:rsidRPr="00C601CA">
        <w:rPr>
          <w:sz w:val="24"/>
          <w:szCs w:val="24"/>
        </w:rPr>
        <w:t>из</w:t>
      </w:r>
      <w:r w:rsidR="00443BE7" w:rsidRPr="00C601CA">
        <w:rPr>
          <w:spacing w:val="9"/>
          <w:sz w:val="24"/>
          <w:szCs w:val="24"/>
        </w:rPr>
        <w:t xml:space="preserve"> </w:t>
      </w:r>
      <w:r w:rsidR="00443BE7" w:rsidRPr="00C601CA">
        <w:rPr>
          <w:sz w:val="24"/>
          <w:szCs w:val="24"/>
        </w:rPr>
        <w:t>учебных</w:t>
      </w:r>
      <w:r w:rsidR="00443BE7" w:rsidRPr="00C601CA">
        <w:rPr>
          <w:spacing w:val="3"/>
          <w:sz w:val="24"/>
          <w:szCs w:val="24"/>
        </w:rPr>
        <w:t xml:space="preserve"> </w:t>
      </w:r>
      <w:r w:rsidR="00443BE7" w:rsidRPr="00C601CA">
        <w:rPr>
          <w:sz w:val="24"/>
          <w:szCs w:val="24"/>
        </w:rPr>
        <w:t>модулей</w:t>
      </w:r>
      <w:r w:rsidR="00443BE7" w:rsidRPr="00C601CA">
        <w:rPr>
          <w:spacing w:val="9"/>
          <w:sz w:val="24"/>
          <w:szCs w:val="24"/>
        </w:rPr>
        <w:t xml:space="preserve"> </w:t>
      </w:r>
      <w:r w:rsidR="00443BE7" w:rsidRPr="00C601CA">
        <w:rPr>
          <w:sz w:val="24"/>
          <w:szCs w:val="24"/>
        </w:rPr>
        <w:t>по</w:t>
      </w:r>
      <w:r w:rsidR="00443BE7" w:rsidRPr="00C601CA">
        <w:rPr>
          <w:spacing w:val="8"/>
          <w:sz w:val="24"/>
          <w:szCs w:val="24"/>
        </w:rPr>
        <w:t xml:space="preserve"> </w:t>
      </w:r>
      <w:r w:rsidR="00443BE7" w:rsidRPr="00C601CA">
        <w:rPr>
          <w:sz w:val="24"/>
          <w:szCs w:val="24"/>
        </w:rPr>
        <w:t>выбору:</w:t>
      </w:r>
      <w:r w:rsidR="00443BE7" w:rsidRPr="00C601CA">
        <w:rPr>
          <w:spacing w:val="8"/>
          <w:sz w:val="24"/>
          <w:szCs w:val="24"/>
        </w:rPr>
        <w:t xml:space="preserve"> </w:t>
      </w:r>
      <w:r w:rsidR="00443BE7" w:rsidRPr="00C601CA">
        <w:rPr>
          <w:sz w:val="24"/>
          <w:szCs w:val="24"/>
        </w:rPr>
        <w:t>«Основы</w:t>
      </w:r>
      <w:r w:rsidR="00443BE7" w:rsidRPr="00C601CA">
        <w:rPr>
          <w:spacing w:val="5"/>
          <w:sz w:val="24"/>
          <w:szCs w:val="24"/>
        </w:rPr>
        <w:t xml:space="preserve"> </w:t>
      </w:r>
      <w:r w:rsidR="00443BE7" w:rsidRPr="00C601CA">
        <w:rPr>
          <w:sz w:val="24"/>
          <w:szCs w:val="24"/>
        </w:rPr>
        <w:t>православной</w:t>
      </w:r>
      <w:r w:rsidR="00443BE7" w:rsidRPr="00C601CA">
        <w:rPr>
          <w:spacing w:val="9"/>
          <w:sz w:val="24"/>
          <w:szCs w:val="24"/>
        </w:rPr>
        <w:t xml:space="preserve"> </w:t>
      </w:r>
      <w:r w:rsidR="00443BE7" w:rsidRPr="00C601CA">
        <w:rPr>
          <w:sz w:val="24"/>
          <w:szCs w:val="24"/>
        </w:rPr>
        <w:t>культуры»,</w:t>
      </w:r>
    </w:p>
    <w:p w:rsidR="00DD2CB4" w:rsidRPr="00C601CA" w:rsidRDefault="00443BE7" w:rsidP="00C601CA">
      <w:pPr>
        <w:pStyle w:val="a7"/>
        <w:rPr>
          <w:sz w:val="24"/>
          <w:szCs w:val="24"/>
        </w:rPr>
      </w:pPr>
      <w:r w:rsidRPr="00C601CA">
        <w:rPr>
          <w:sz w:val="24"/>
          <w:szCs w:val="24"/>
        </w:rPr>
        <w:t>«Основы</w:t>
      </w:r>
      <w:r w:rsidRPr="00C601CA">
        <w:rPr>
          <w:spacing w:val="11"/>
          <w:sz w:val="24"/>
          <w:szCs w:val="24"/>
        </w:rPr>
        <w:t xml:space="preserve"> </w:t>
      </w:r>
      <w:r w:rsidRPr="00C601CA">
        <w:rPr>
          <w:sz w:val="24"/>
          <w:szCs w:val="24"/>
        </w:rPr>
        <w:t>исламской</w:t>
      </w:r>
      <w:r w:rsidRPr="00C601CA">
        <w:rPr>
          <w:spacing w:val="11"/>
          <w:sz w:val="24"/>
          <w:szCs w:val="24"/>
        </w:rPr>
        <w:t xml:space="preserve"> </w:t>
      </w:r>
      <w:r w:rsidRPr="00C601CA">
        <w:rPr>
          <w:sz w:val="24"/>
          <w:szCs w:val="24"/>
        </w:rPr>
        <w:t>культуры»,</w:t>
      </w:r>
      <w:r w:rsidRPr="00C601CA">
        <w:rPr>
          <w:spacing w:val="11"/>
          <w:sz w:val="24"/>
          <w:szCs w:val="24"/>
        </w:rPr>
        <w:t xml:space="preserve"> </w:t>
      </w:r>
      <w:r w:rsidRPr="00C601CA">
        <w:rPr>
          <w:sz w:val="24"/>
          <w:szCs w:val="24"/>
        </w:rPr>
        <w:t>«Основы</w:t>
      </w:r>
      <w:r w:rsidRPr="00C601CA">
        <w:rPr>
          <w:spacing w:val="7"/>
          <w:sz w:val="24"/>
          <w:szCs w:val="24"/>
        </w:rPr>
        <w:t xml:space="preserve"> </w:t>
      </w:r>
      <w:r w:rsidRPr="00C601CA">
        <w:rPr>
          <w:sz w:val="24"/>
          <w:szCs w:val="24"/>
        </w:rPr>
        <w:t>буддийской</w:t>
      </w:r>
      <w:r w:rsidRPr="00C601CA">
        <w:rPr>
          <w:spacing w:val="6"/>
          <w:sz w:val="24"/>
          <w:szCs w:val="24"/>
        </w:rPr>
        <w:t xml:space="preserve"> </w:t>
      </w:r>
      <w:r w:rsidRPr="00C601CA">
        <w:rPr>
          <w:sz w:val="24"/>
          <w:szCs w:val="24"/>
        </w:rPr>
        <w:t>культуры»,</w:t>
      </w:r>
      <w:r w:rsidRPr="00C601CA">
        <w:rPr>
          <w:spacing w:val="11"/>
          <w:sz w:val="24"/>
          <w:szCs w:val="24"/>
        </w:rPr>
        <w:t xml:space="preserve"> </w:t>
      </w:r>
      <w:r w:rsidRPr="00C601CA">
        <w:rPr>
          <w:sz w:val="24"/>
          <w:szCs w:val="24"/>
        </w:rPr>
        <w:t>«Основы</w:t>
      </w:r>
      <w:r w:rsidRPr="00C601CA">
        <w:rPr>
          <w:spacing w:val="12"/>
          <w:sz w:val="24"/>
          <w:szCs w:val="24"/>
        </w:rPr>
        <w:t xml:space="preserve"> </w:t>
      </w:r>
      <w:r w:rsidRPr="00C601CA">
        <w:rPr>
          <w:sz w:val="24"/>
          <w:szCs w:val="24"/>
        </w:rPr>
        <w:t>иудейской</w:t>
      </w:r>
      <w:r w:rsidRPr="00C601CA">
        <w:rPr>
          <w:spacing w:val="11"/>
          <w:sz w:val="24"/>
          <w:szCs w:val="24"/>
        </w:rPr>
        <w:t xml:space="preserve"> </w:t>
      </w:r>
      <w:r w:rsidRPr="00C601CA">
        <w:rPr>
          <w:sz w:val="24"/>
          <w:szCs w:val="24"/>
        </w:rPr>
        <w:t>культуры»,</w:t>
      </w:r>
    </w:p>
    <w:p w:rsidR="00DD2CB4" w:rsidRPr="00C601CA" w:rsidRDefault="00443BE7" w:rsidP="00C601CA">
      <w:pPr>
        <w:pStyle w:val="a7"/>
        <w:rPr>
          <w:sz w:val="24"/>
          <w:szCs w:val="24"/>
        </w:rPr>
      </w:pPr>
      <w:r w:rsidRPr="00C601CA">
        <w:rPr>
          <w:sz w:val="24"/>
          <w:szCs w:val="24"/>
        </w:rPr>
        <w:t>«Основы религиозных культур народов России»</w:t>
      </w:r>
      <w:r w:rsidRPr="00C601CA">
        <w:rPr>
          <w:sz w:val="24"/>
          <w:szCs w:val="24"/>
          <w:vertAlign w:val="superscript"/>
        </w:rPr>
        <w:t>12</w:t>
      </w:r>
      <w:r w:rsidRPr="00C601CA">
        <w:rPr>
          <w:sz w:val="24"/>
          <w:szCs w:val="24"/>
        </w:rPr>
        <w:t>, «Основы светской этики». В соответствии с</w:t>
      </w:r>
      <w:r w:rsidRPr="00C601CA">
        <w:rPr>
          <w:spacing w:val="1"/>
          <w:sz w:val="24"/>
          <w:szCs w:val="24"/>
        </w:rPr>
        <w:t xml:space="preserve"> </w:t>
      </w:r>
      <w:r w:rsidRPr="00C601CA">
        <w:rPr>
          <w:sz w:val="24"/>
          <w:szCs w:val="24"/>
        </w:rPr>
        <w:t>федеральным</w:t>
      </w:r>
      <w:r w:rsidRPr="00C601CA">
        <w:rPr>
          <w:spacing w:val="1"/>
          <w:sz w:val="24"/>
          <w:szCs w:val="24"/>
        </w:rPr>
        <w:t xml:space="preserve"> </w:t>
      </w:r>
      <w:r w:rsidRPr="00C601CA">
        <w:rPr>
          <w:sz w:val="24"/>
          <w:szCs w:val="24"/>
        </w:rPr>
        <w:t>законом</w:t>
      </w:r>
      <w:r w:rsidRPr="00C601CA">
        <w:rPr>
          <w:spacing w:val="1"/>
          <w:sz w:val="24"/>
          <w:szCs w:val="24"/>
        </w:rPr>
        <w:t xml:space="preserve"> </w:t>
      </w:r>
      <w:r w:rsidRPr="00C601CA">
        <w:rPr>
          <w:sz w:val="24"/>
          <w:szCs w:val="24"/>
        </w:rPr>
        <w:t>выбор</w:t>
      </w:r>
      <w:r w:rsidRPr="00C601CA">
        <w:rPr>
          <w:spacing w:val="1"/>
          <w:sz w:val="24"/>
          <w:szCs w:val="24"/>
        </w:rPr>
        <w:t xml:space="preserve"> </w:t>
      </w:r>
      <w:r w:rsidRPr="00C601CA">
        <w:rPr>
          <w:sz w:val="24"/>
          <w:szCs w:val="24"/>
        </w:rPr>
        <w:t>модуля</w:t>
      </w:r>
      <w:r w:rsidRPr="00C601CA">
        <w:rPr>
          <w:spacing w:val="1"/>
          <w:sz w:val="24"/>
          <w:szCs w:val="24"/>
        </w:rPr>
        <w:t xml:space="preserve"> </w:t>
      </w:r>
      <w:r w:rsidRPr="00C601CA">
        <w:rPr>
          <w:sz w:val="24"/>
          <w:szCs w:val="24"/>
        </w:rPr>
        <w:t>осуществляется</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заявлению</w:t>
      </w:r>
      <w:r w:rsidRPr="00C601CA">
        <w:rPr>
          <w:spacing w:val="1"/>
          <w:sz w:val="24"/>
          <w:szCs w:val="24"/>
        </w:rPr>
        <w:t xml:space="preserve"> </w:t>
      </w:r>
      <w:r w:rsidRPr="00C601CA">
        <w:rPr>
          <w:sz w:val="24"/>
          <w:szCs w:val="24"/>
        </w:rPr>
        <w:t>родителей</w:t>
      </w:r>
      <w:r w:rsidRPr="00C601CA">
        <w:rPr>
          <w:spacing w:val="1"/>
          <w:sz w:val="24"/>
          <w:szCs w:val="24"/>
        </w:rPr>
        <w:t xml:space="preserve"> </w:t>
      </w:r>
      <w:r w:rsidRPr="00C601CA">
        <w:rPr>
          <w:sz w:val="24"/>
          <w:szCs w:val="24"/>
        </w:rPr>
        <w:t>(законных</w:t>
      </w:r>
      <w:r w:rsidRPr="00C601CA">
        <w:rPr>
          <w:spacing w:val="1"/>
          <w:sz w:val="24"/>
          <w:szCs w:val="24"/>
        </w:rPr>
        <w:t xml:space="preserve"> </w:t>
      </w:r>
      <w:r w:rsidRPr="00C601CA">
        <w:rPr>
          <w:sz w:val="24"/>
          <w:szCs w:val="24"/>
        </w:rPr>
        <w:t>представителей)</w:t>
      </w:r>
      <w:r w:rsidRPr="00C601CA">
        <w:rPr>
          <w:spacing w:val="51"/>
          <w:sz w:val="24"/>
          <w:szCs w:val="24"/>
        </w:rPr>
        <w:t xml:space="preserve"> </w:t>
      </w:r>
      <w:r w:rsidRPr="00C601CA">
        <w:rPr>
          <w:sz w:val="24"/>
          <w:szCs w:val="24"/>
        </w:rPr>
        <w:t>несовершеннолетних</w:t>
      </w:r>
      <w:r w:rsidRPr="00C601CA">
        <w:rPr>
          <w:spacing w:val="46"/>
          <w:sz w:val="24"/>
          <w:szCs w:val="24"/>
        </w:rPr>
        <w:t xml:space="preserve"> </w:t>
      </w:r>
      <w:r w:rsidRPr="00C601CA">
        <w:rPr>
          <w:sz w:val="24"/>
          <w:szCs w:val="24"/>
        </w:rPr>
        <w:t>обучающихся.</w:t>
      </w:r>
      <w:r w:rsidRPr="00C601CA">
        <w:rPr>
          <w:spacing w:val="53"/>
          <w:sz w:val="24"/>
          <w:szCs w:val="24"/>
        </w:rPr>
        <w:t xml:space="preserve"> </w:t>
      </w:r>
      <w:r w:rsidRPr="00C601CA">
        <w:rPr>
          <w:sz w:val="24"/>
          <w:szCs w:val="24"/>
        </w:rPr>
        <w:t>Выбор</w:t>
      </w:r>
      <w:r w:rsidRPr="00C601CA">
        <w:rPr>
          <w:spacing w:val="46"/>
          <w:sz w:val="24"/>
          <w:szCs w:val="24"/>
        </w:rPr>
        <w:t xml:space="preserve"> </w:t>
      </w:r>
      <w:r w:rsidRPr="00C601CA">
        <w:rPr>
          <w:sz w:val="24"/>
          <w:szCs w:val="24"/>
        </w:rPr>
        <w:t>установлен</w:t>
      </w:r>
      <w:r w:rsidRPr="00C601CA">
        <w:rPr>
          <w:spacing w:val="50"/>
          <w:sz w:val="24"/>
          <w:szCs w:val="24"/>
        </w:rPr>
        <w:t xml:space="preserve"> </w:t>
      </w:r>
      <w:r w:rsidRPr="00C601CA">
        <w:rPr>
          <w:sz w:val="24"/>
          <w:szCs w:val="24"/>
        </w:rPr>
        <w:t>в</w:t>
      </w:r>
      <w:r w:rsidRPr="00C601CA">
        <w:rPr>
          <w:spacing w:val="48"/>
          <w:sz w:val="24"/>
          <w:szCs w:val="24"/>
        </w:rPr>
        <w:t xml:space="preserve"> </w:t>
      </w:r>
      <w:r w:rsidRPr="00C601CA">
        <w:rPr>
          <w:sz w:val="24"/>
          <w:szCs w:val="24"/>
        </w:rPr>
        <w:t>ФЗ</w:t>
      </w:r>
      <w:r w:rsidRPr="00C601CA">
        <w:rPr>
          <w:spacing w:val="45"/>
          <w:sz w:val="24"/>
          <w:szCs w:val="24"/>
        </w:rPr>
        <w:t xml:space="preserve"> </w:t>
      </w:r>
      <w:r w:rsidRPr="00C601CA">
        <w:rPr>
          <w:sz w:val="24"/>
          <w:szCs w:val="24"/>
        </w:rPr>
        <w:t>«Об</w:t>
      </w:r>
      <w:r w:rsidRPr="00C601CA">
        <w:rPr>
          <w:spacing w:val="48"/>
          <w:sz w:val="24"/>
          <w:szCs w:val="24"/>
        </w:rPr>
        <w:t xml:space="preserve"> </w:t>
      </w:r>
      <w:r w:rsidRPr="00C601CA">
        <w:rPr>
          <w:sz w:val="24"/>
          <w:szCs w:val="24"/>
        </w:rPr>
        <w:t>образовании</w:t>
      </w:r>
      <w:r w:rsidRPr="00C601CA">
        <w:rPr>
          <w:spacing w:val="-58"/>
          <w:sz w:val="24"/>
          <w:szCs w:val="24"/>
        </w:rPr>
        <w:t xml:space="preserve"> </w:t>
      </w:r>
      <w:r w:rsidRPr="00C601CA">
        <w:rPr>
          <w:sz w:val="24"/>
          <w:szCs w:val="24"/>
        </w:rPr>
        <w:t>в</w:t>
      </w:r>
      <w:r w:rsidRPr="00C601CA">
        <w:rPr>
          <w:spacing w:val="2"/>
          <w:sz w:val="24"/>
          <w:szCs w:val="24"/>
        </w:rPr>
        <w:t xml:space="preserve"> </w:t>
      </w:r>
      <w:r w:rsidRPr="00C601CA">
        <w:rPr>
          <w:sz w:val="24"/>
          <w:szCs w:val="24"/>
        </w:rPr>
        <w:t>Российской</w:t>
      </w:r>
      <w:r w:rsidRPr="00C601CA">
        <w:rPr>
          <w:spacing w:val="-2"/>
          <w:sz w:val="24"/>
          <w:szCs w:val="24"/>
        </w:rPr>
        <w:t xml:space="preserve"> </w:t>
      </w:r>
      <w:r w:rsidRPr="00C601CA">
        <w:rPr>
          <w:sz w:val="24"/>
          <w:szCs w:val="24"/>
        </w:rPr>
        <w:t>Федерации»</w:t>
      </w:r>
      <w:r w:rsidRPr="00C601CA">
        <w:rPr>
          <w:spacing w:val="-3"/>
          <w:sz w:val="24"/>
          <w:szCs w:val="24"/>
        </w:rPr>
        <w:t xml:space="preserve"> </w:t>
      </w:r>
      <w:r w:rsidRPr="00C601CA">
        <w:rPr>
          <w:sz w:val="24"/>
          <w:szCs w:val="24"/>
        </w:rPr>
        <w:t>(ч.</w:t>
      </w:r>
      <w:r w:rsidRPr="00C601CA">
        <w:rPr>
          <w:spacing w:val="4"/>
          <w:sz w:val="24"/>
          <w:szCs w:val="24"/>
        </w:rPr>
        <w:t xml:space="preserve"> </w:t>
      </w:r>
      <w:r w:rsidRPr="00C601CA">
        <w:rPr>
          <w:sz w:val="24"/>
          <w:szCs w:val="24"/>
        </w:rPr>
        <w:t>2</w:t>
      </w:r>
      <w:r w:rsidRPr="00C601CA">
        <w:rPr>
          <w:spacing w:val="-3"/>
          <w:sz w:val="24"/>
          <w:szCs w:val="24"/>
        </w:rPr>
        <w:t xml:space="preserve"> </w:t>
      </w:r>
      <w:r w:rsidRPr="00C601CA">
        <w:rPr>
          <w:sz w:val="24"/>
          <w:szCs w:val="24"/>
        </w:rPr>
        <w:t>ст. 87.).</w:t>
      </w:r>
    </w:p>
    <w:p w:rsidR="00DD2CB4" w:rsidRPr="00C601CA" w:rsidRDefault="006343E7" w:rsidP="00C601CA">
      <w:pPr>
        <w:pStyle w:val="a7"/>
        <w:rPr>
          <w:sz w:val="24"/>
          <w:szCs w:val="24"/>
        </w:rPr>
      </w:pPr>
      <w:r>
        <w:rPr>
          <w:sz w:val="24"/>
          <w:szCs w:val="24"/>
        </w:rPr>
        <w:pict>
          <v:rect id="_x0000_s2077" style="position:absolute;left:0;text-align:left;margin-left:56.65pt;margin-top:15.35pt;width:144.05pt;height:.7pt;z-index:-15726592;mso-wrap-distance-left:0;mso-wrap-distance-right:0;mso-position-horizontal-relative:page" fillcolor="black" stroked="f">
            <w10:wrap type="topAndBottom" anchorx="page"/>
          </v:rect>
        </w:pict>
      </w:r>
    </w:p>
    <w:p w:rsidR="00DD2CB4" w:rsidRPr="00C601CA" w:rsidRDefault="00443BE7" w:rsidP="00C601CA">
      <w:pPr>
        <w:pStyle w:val="a7"/>
        <w:rPr>
          <w:sz w:val="24"/>
          <w:szCs w:val="24"/>
        </w:rPr>
      </w:pPr>
      <w:r w:rsidRPr="00C601CA">
        <w:rPr>
          <w:sz w:val="24"/>
          <w:szCs w:val="24"/>
          <w:vertAlign w:val="superscript"/>
        </w:rPr>
        <w:t>12</w:t>
      </w:r>
      <w:r w:rsidRPr="00C601CA">
        <w:rPr>
          <w:spacing w:val="22"/>
          <w:sz w:val="24"/>
          <w:szCs w:val="24"/>
        </w:rPr>
        <w:t xml:space="preserve"> </w:t>
      </w:r>
      <w:r w:rsidRPr="00C601CA">
        <w:rPr>
          <w:sz w:val="24"/>
          <w:szCs w:val="24"/>
        </w:rPr>
        <w:t>Следует</w:t>
      </w:r>
      <w:r w:rsidRPr="00C601CA">
        <w:rPr>
          <w:spacing w:val="74"/>
          <w:sz w:val="24"/>
          <w:szCs w:val="24"/>
        </w:rPr>
        <w:t xml:space="preserve"> </w:t>
      </w:r>
      <w:r w:rsidRPr="00C601CA">
        <w:rPr>
          <w:sz w:val="24"/>
          <w:szCs w:val="24"/>
        </w:rPr>
        <w:t>обратить</w:t>
      </w:r>
      <w:r w:rsidRPr="00C601CA">
        <w:rPr>
          <w:spacing w:val="71"/>
          <w:sz w:val="24"/>
          <w:szCs w:val="24"/>
        </w:rPr>
        <w:t xml:space="preserve"> </w:t>
      </w:r>
      <w:r w:rsidRPr="00C601CA">
        <w:rPr>
          <w:sz w:val="24"/>
          <w:szCs w:val="24"/>
        </w:rPr>
        <w:t>внимание</w:t>
      </w:r>
      <w:r w:rsidRPr="00C601CA">
        <w:rPr>
          <w:spacing w:val="73"/>
          <w:sz w:val="24"/>
          <w:szCs w:val="24"/>
        </w:rPr>
        <w:t xml:space="preserve"> </w:t>
      </w:r>
      <w:r w:rsidRPr="00C601CA">
        <w:rPr>
          <w:sz w:val="24"/>
          <w:szCs w:val="24"/>
        </w:rPr>
        <w:t>на</w:t>
      </w:r>
      <w:r w:rsidRPr="00C601CA">
        <w:rPr>
          <w:spacing w:val="70"/>
          <w:sz w:val="24"/>
          <w:szCs w:val="24"/>
        </w:rPr>
        <w:t xml:space="preserve"> </w:t>
      </w:r>
      <w:r w:rsidRPr="00C601CA">
        <w:rPr>
          <w:sz w:val="24"/>
          <w:szCs w:val="24"/>
        </w:rPr>
        <w:t>изменение</w:t>
      </w:r>
      <w:r w:rsidRPr="00C601CA">
        <w:rPr>
          <w:spacing w:val="64"/>
          <w:sz w:val="24"/>
          <w:szCs w:val="24"/>
        </w:rPr>
        <w:t xml:space="preserve"> </w:t>
      </w:r>
      <w:r w:rsidRPr="00C601CA">
        <w:rPr>
          <w:sz w:val="24"/>
          <w:szCs w:val="24"/>
        </w:rPr>
        <w:t>названия</w:t>
      </w:r>
      <w:r w:rsidRPr="00C601CA">
        <w:rPr>
          <w:spacing w:val="69"/>
          <w:sz w:val="24"/>
          <w:szCs w:val="24"/>
        </w:rPr>
        <w:t xml:space="preserve"> </w:t>
      </w:r>
      <w:r w:rsidRPr="00C601CA">
        <w:rPr>
          <w:sz w:val="24"/>
          <w:szCs w:val="24"/>
        </w:rPr>
        <w:t>одного</w:t>
      </w:r>
      <w:r w:rsidRPr="00C601CA">
        <w:rPr>
          <w:spacing w:val="74"/>
          <w:sz w:val="24"/>
          <w:szCs w:val="24"/>
        </w:rPr>
        <w:t xml:space="preserve"> </w:t>
      </w:r>
      <w:r w:rsidRPr="00C601CA">
        <w:rPr>
          <w:sz w:val="24"/>
          <w:szCs w:val="24"/>
        </w:rPr>
        <w:t>из</w:t>
      </w:r>
      <w:r w:rsidRPr="00C601CA">
        <w:rPr>
          <w:spacing w:val="75"/>
          <w:sz w:val="24"/>
          <w:szCs w:val="24"/>
        </w:rPr>
        <w:t xml:space="preserve"> </w:t>
      </w:r>
      <w:r w:rsidRPr="00C601CA">
        <w:rPr>
          <w:sz w:val="24"/>
          <w:szCs w:val="24"/>
        </w:rPr>
        <w:t>модулей.</w:t>
      </w:r>
      <w:r w:rsidRPr="00C601CA">
        <w:rPr>
          <w:spacing w:val="77"/>
          <w:sz w:val="24"/>
          <w:szCs w:val="24"/>
        </w:rPr>
        <w:t xml:space="preserve"> </w:t>
      </w:r>
      <w:r w:rsidRPr="00C601CA">
        <w:rPr>
          <w:sz w:val="24"/>
          <w:szCs w:val="24"/>
        </w:rPr>
        <w:t>Название</w:t>
      </w:r>
      <w:r w:rsidRPr="00C601CA">
        <w:rPr>
          <w:spacing w:val="69"/>
          <w:sz w:val="24"/>
          <w:szCs w:val="24"/>
        </w:rPr>
        <w:t xml:space="preserve"> </w:t>
      </w:r>
      <w:r w:rsidRPr="00C601CA">
        <w:rPr>
          <w:sz w:val="24"/>
          <w:szCs w:val="24"/>
        </w:rPr>
        <w:t>модуля</w:t>
      </w:r>
    </w:p>
    <w:p w:rsidR="00DD2CB4" w:rsidRPr="00C601CA" w:rsidRDefault="00443BE7" w:rsidP="00C601CA">
      <w:pPr>
        <w:pStyle w:val="a7"/>
        <w:rPr>
          <w:sz w:val="24"/>
          <w:szCs w:val="24"/>
        </w:rPr>
      </w:pPr>
      <w:r w:rsidRPr="00C601CA">
        <w:rPr>
          <w:sz w:val="24"/>
          <w:szCs w:val="24"/>
        </w:rPr>
        <w:t>«Основы</w:t>
      </w:r>
      <w:r w:rsidRPr="00C601CA">
        <w:rPr>
          <w:spacing w:val="49"/>
          <w:sz w:val="24"/>
          <w:szCs w:val="24"/>
        </w:rPr>
        <w:t xml:space="preserve"> </w:t>
      </w:r>
      <w:r w:rsidRPr="00C601CA">
        <w:rPr>
          <w:sz w:val="24"/>
          <w:szCs w:val="24"/>
        </w:rPr>
        <w:t>мировых</w:t>
      </w:r>
      <w:r w:rsidRPr="00C601CA">
        <w:rPr>
          <w:spacing w:val="48"/>
          <w:sz w:val="24"/>
          <w:szCs w:val="24"/>
        </w:rPr>
        <w:t xml:space="preserve"> </w:t>
      </w:r>
      <w:r w:rsidRPr="00C601CA">
        <w:rPr>
          <w:sz w:val="24"/>
          <w:szCs w:val="24"/>
        </w:rPr>
        <w:t>религиозных</w:t>
      </w:r>
      <w:r w:rsidRPr="00C601CA">
        <w:rPr>
          <w:spacing w:val="48"/>
          <w:sz w:val="24"/>
          <w:szCs w:val="24"/>
        </w:rPr>
        <w:t xml:space="preserve"> </w:t>
      </w:r>
      <w:r w:rsidRPr="00C601CA">
        <w:rPr>
          <w:sz w:val="24"/>
          <w:szCs w:val="24"/>
        </w:rPr>
        <w:t>культур»</w:t>
      </w:r>
      <w:r w:rsidRPr="00C601CA">
        <w:rPr>
          <w:spacing w:val="47"/>
          <w:sz w:val="24"/>
          <w:szCs w:val="24"/>
        </w:rPr>
        <w:t xml:space="preserve"> </w:t>
      </w:r>
      <w:r w:rsidRPr="00C601CA">
        <w:rPr>
          <w:sz w:val="24"/>
          <w:szCs w:val="24"/>
        </w:rPr>
        <w:t>изменено</w:t>
      </w:r>
      <w:r w:rsidRPr="00C601CA">
        <w:rPr>
          <w:spacing w:val="53"/>
          <w:sz w:val="24"/>
          <w:szCs w:val="24"/>
        </w:rPr>
        <w:t xml:space="preserve"> </w:t>
      </w:r>
      <w:r w:rsidRPr="00C601CA">
        <w:rPr>
          <w:sz w:val="24"/>
          <w:szCs w:val="24"/>
        </w:rPr>
        <w:t>на</w:t>
      </w:r>
      <w:r w:rsidRPr="00C601CA">
        <w:rPr>
          <w:spacing w:val="51"/>
          <w:sz w:val="24"/>
          <w:szCs w:val="24"/>
        </w:rPr>
        <w:t xml:space="preserve"> </w:t>
      </w:r>
      <w:r w:rsidRPr="00C601CA">
        <w:rPr>
          <w:sz w:val="24"/>
          <w:szCs w:val="24"/>
        </w:rPr>
        <w:t>«Основы</w:t>
      </w:r>
      <w:r w:rsidRPr="00C601CA">
        <w:rPr>
          <w:spacing w:val="50"/>
          <w:sz w:val="24"/>
          <w:szCs w:val="24"/>
        </w:rPr>
        <w:t xml:space="preserve"> </w:t>
      </w:r>
      <w:r w:rsidRPr="00C601CA">
        <w:rPr>
          <w:sz w:val="24"/>
          <w:szCs w:val="24"/>
        </w:rPr>
        <w:t>религиозных</w:t>
      </w:r>
      <w:r w:rsidRPr="00C601CA">
        <w:rPr>
          <w:spacing w:val="48"/>
          <w:sz w:val="24"/>
          <w:szCs w:val="24"/>
        </w:rPr>
        <w:t xml:space="preserve"> </w:t>
      </w:r>
      <w:r w:rsidRPr="00C601CA">
        <w:rPr>
          <w:sz w:val="24"/>
          <w:szCs w:val="24"/>
        </w:rPr>
        <w:t>культур</w:t>
      </w:r>
      <w:r w:rsidRPr="00C601CA">
        <w:rPr>
          <w:spacing w:val="52"/>
          <w:sz w:val="24"/>
          <w:szCs w:val="24"/>
        </w:rPr>
        <w:t xml:space="preserve"> </w:t>
      </w:r>
      <w:r w:rsidRPr="00C601CA">
        <w:rPr>
          <w:sz w:val="24"/>
          <w:szCs w:val="24"/>
        </w:rPr>
        <w:t>народов</w:t>
      </w:r>
      <w:r w:rsidRPr="00C601CA">
        <w:rPr>
          <w:spacing w:val="-57"/>
          <w:sz w:val="24"/>
          <w:szCs w:val="24"/>
        </w:rPr>
        <w:t xml:space="preserve"> </w:t>
      </w:r>
      <w:r w:rsidRPr="00C601CA">
        <w:rPr>
          <w:sz w:val="24"/>
          <w:szCs w:val="24"/>
        </w:rPr>
        <w:t>России».</w:t>
      </w:r>
    </w:p>
    <w:p w:rsidR="00DD2CB4" w:rsidRPr="00C601CA" w:rsidRDefault="00443BE7" w:rsidP="00C601CA">
      <w:pPr>
        <w:pStyle w:val="a7"/>
        <w:rPr>
          <w:sz w:val="24"/>
          <w:szCs w:val="24"/>
        </w:rPr>
      </w:pPr>
      <w:r w:rsidRPr="00C601CA">
        <w:rPr>
          <w:sz w:val="24"/>
          <w:szCs w:val="24"/>
        </w:rPr>
        <w:t>Планируемые</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освоения</w:t>
      </w:r>
      <w:r w:rsidRPr="00C601CA">
        <w:rPr>
          <w:spacing w:val="1"/>
          <w:sz w:val="24"/>
          <w:szCs w:val="24"/>
        </w:rPr>
        <w:t xml:space="preserve"> </w:t>
      </w:r>
      <w:r w:rsidRPr="00C601CA">
        <w:rPr>
          <w:sz w:val="24"/>
          <w:szCs w:val="24"/>
        </w:rPr>
        <w:t>курса</w:t>
      </w:r>
      <w:r w:rsidRPr="00C601CA">
        <w:rPr>
          <w:spacing w:val="1"/>
          <w:sz w:val="24"/>
          <w:szCs w:val="24"/>
        </w:rPr>
        <w:t xml:space="preserve"> </w:t>
      </w:r>
      <w:r w:rsidRPr="00C601CA">
        <w:rPr>
          <w:sz w:val="24"/>
          <w:szCs w:val="24"/>
        </w:rPr>
        <w:t>ОРКСЭ</w:t>
      </w:r>
      <w:r w:rsidRPr="00C601CA">
        <w:rPr>
          <w:spacing w:val="1"/>
          <w:sz w:val="24"/>
          <w:szCs w:val="24"/>
        </w:rPr>
        <w:t xml:space="preserve"> </w:t>
      </w:r>
      <w:r w:rsidRPr="00C601CA">
        <w:rPr>
          <w:sz w:val="24"/>
          <w:szCs w:val="24"/>
        </w:rPr>
        <w:t>включают</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каждому</w:t>
      </w:r>
      <w:r w:rsidRPr="00C601CA">
        <w:rPr>
          <w:spacing w:val="1"/>
          <w:sz w:val="24"/>
          <w:szCs w:val="24"/>
        </w:rPr>
        <w:t xml:space="preserve"> </w:t>
      </w:r>
      <w:r w:rsidRPr="00C601CA">
        <w:rPr>
          <w:sz w:val="24"/>
          <w:szCs w:val="24"/>
        </w:rPr>
        <w:t>учебному модулю. При конструировании планируемых результатов учитываются цели обучения,</w:t>
      </w:r>
      <w:r w:rsidRPr="00C601CA">
        <w:rPr>
          <w:spacing w:val="1"/>
          <w:sz w:val="24"/>
          <w:szCs w:val="24"/>
        </w:rPr>
        <w:t xml:space="preserve"> </w:t>
      </w:r>
      <w:r w:rsidRPr="00C601CA">
        <w:rPr>
          <w:sz w:val="24"/>
          <w:szCs w:val="24"/>
        </w:rPr>
        <w:t>требования,</w:t>
      </w:r>
      <w:r w:rsidRPr="00C601CA">
        <w:rPr>
          <w:spacing w:val="1"/>
          <w:sz w:val="24"/>
          <w:szCs w:val="24"/>
        </w:rPr>
        <w:t xml:space="preserve"> </w:t>
      </w:r>
      <w:r w:rsidRPr="00C601CA">
        <w:rPr>
          <w:sz w:val="24"/>
          <w:szCs w:val="24"/>
        </w:rPr>
        <w:t>которые</w:t>
      </w:r>
      <w:r w:rsidRPr="00C601CA">
        <w:rPr>
          <w:spacing w:val="1"/>
          <w:sz w:val="24"/>
          <w:szCs w:val="24"/>
        </w:rPr>
        <w:t xml:space="preserve"> </w:t>
      </w:r>
      <w:r w:rsidRPr="00C601CA">
        <w:rPr>
          <w:sz w:val="24"/>
          <w:szCs w:val="24"/>
        </w:rPr>
        <w:t>представлены</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стандарте,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специфика</w:t>
      </w:r>
      <w:r w:rsidRPr="00C601CA">
        <w:rPr>
          <w:spacing w:val="1"/>
          <w:sz w:val="24"/>
          <w:szCs w:val="24"/>
        </w:rPr>
        <w:t xml:space="preserve"> </w:t>
      </w:r>
      <w:r w:rsidRPr="00C601CA">
        <w:rPr>
          <w:sz w:val="24"/>
          <w:szCs w:val="24"/>
        </w:rPr>
        <w:t>содержания</w:t>
      </w:r>
      <w:r w:rsidRPr="00C601CA">
        <w:rPr>
          <w:spacing w:val="1"/>
          <w:sz w:val="24"/>
          <w:szCs w:val="24"/>
        </w:rPr>
        <w:t xml:space="preserve"> </w:t>
      </w:r>
      <w:r w:rsidRPr="00C601CA">
        <w:rPr>
          <w:sz w:val="24"/>
          <w:szCs w:val="24"/>
        </w:rPr>
        <w:t>каждого</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модуля.</w:t>
      </w:r>
      <w:r w:rsidRPr="00C601CA">
        <w:rPr>
          <w:spacing w:val="1"/>
          <w:sz w:val="24"/>
          <w:szCs w:val="24"/>
        </w:rPr>
        <w:t xml:space="preserve"> </w:t>
      </w:r>
      <w:r w:rsidRPr="00C601CA">
        <w:rPr>
          <w:sz w:val="24"/>
          <w:szCs w:val="24"/>
        </w:rPr>
        <w:t>Общие</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содержат</w:t>
      </w:r>
      <w:r w:rsidRPr="00C601CA">
        <w:rPr>
          <w:spacing w:val="1"/>
          <w:sz w:val="24"/>
          <w:szCs w:val="24"/>
        </w:rPr>
        <w:t xml:space="preserve"> </w:t>
      </w:r>
      <w:r w:rsidRPr="00C601CA">
        <w:rPr>
          <w:sz w:val="24"/>
          <w:szCs w:val="24"/>
        </w:rPr>
        <w:t>перечень</w:t>
      </w:r>
      <w:r w:rsidRPr="00C601CA">
        <w:rPr>
          <w:spacing w:val="1"/>
          <w:sz w:val="24"/>
          <w:szCs w:val="24"/>
        </w:rPr>
        <w:t xml:space="preserve"> </w:t>
      </w:r>
      <w:r w:rsidRPr="00C601CA">
        <w:rPr>
          <w:sz w:val="24"/>
          <w:szCs w:val="24"/>
        </w:rPr>
        <w:t>личностных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метапредметных</w:t>
      </w:r>
      <w:r w:rsidRPr="00C601CA">
        <w:rPr>
          <w:spacing w:val="1"/>
          <w:sz w:val="24"/>
          <w:szCs w:val="24"/>
        </w:rPr>
        <w:t xml:space="preserve"> </w:t>
      </w:r>
      <w:r w:rsidRPr="00C601CA">
        <w:rPr>
          <w:sz w:val="24"/>
          <w:szCs w:val="24"/>
        </w:rPr>
        <w:t>достижений,</w:t>
      </w:r>
      <w:r w:rsidRPr="00C601CA">
        <w:rPr>
          <w:spacing w:val="1"/>
          <w:sz w:val="24"/>
          <w:szCs w:val="24"/>
        </w:rPr>
        <w:t xml:space="preserve"> </w:t>
      </w:r>
      <w:r w:rsidRPr="00C601CA">
        <w:rPr>
          <w:sz w:val="24"/>
          <w:szCs w:val="24"/>
        </w:rPr>
        <w:t>которые</w:t>
      </w:r>
      <w:r w:rsidRPr="00C601CA">
        <w:rPr>
          <w:spacing w:val="1"/>
          <w:sz w:val="24"/>
          <w:szCs w:val="24"/>
        </w:rPr>
        <w:t xml:space="preserve"> </w:t>
      </w:r>
      <w:r w:rsidRPr="00C601CA">
        <w:rPr>
          <w:sz w:val="24"/>
          <w:szCs w:val="24"/>
        </w:rPr>
        <w:t>приобретает</w:t>
      </w:r>
      <w:r w:rsidRPr="00C601CA">
        <w:rPr>
          <w:spacing w:val="1"/>
          <w:sz w:val="24"/>
          <w:szCs w:val="24"/>
        </w:rPr>
        <w:t xml:space="preserve"> </w:t>
      </w:r>
      <w:r w:rsidRPr="00C601CA">
        <w:rPr>
          <w:sz w:val="24"/>
          <w:szCs w:val="24"/>
        </w:rPr>
        <w:t>каждый</w:t>
      </w:r>
      <w:r w:rsidRPr="00C601CA">
        <w:rPr>
          <w:spacing w:val="1"/>
          <w:sz w:val="24"/>
          <w:szCs w:val="24"/>
        </w:rPr>
        <w:t xml:space="preserve"> </w:t>
      </w:r>
      <w:r w:rsidRPr="00C601CA">
        <w:rPr>
          <w:sz w:val="24"/>
          <w:szCs w:val="24"/>
        </w:rPr>
        <w:t>обучающийся,</w:t>
      </w:r>
      <w:r w:rsidRPr="00C601CA">
        <w:rPr>
          <w:spacing w:val="1"/>
          <w:sz w:val="24"/>
          <w:szCs w:val="24"/>
        </w:rPr>
        <w:t xml:space="preserve"> </w:t>
      </w:r>
      <w:r w:rsidRPr="00C601CA">
        <w:rPr>
          <w:sz w:val="24"/>
          <w:szCs w:val="24"/>
        </w:rPr>
        <w:t>независимо</w:t>
      </w:r>
      <w:r w:rsidRPr="00C601CA">
        <w:rPr>
          <w:spacing w:val="1"/>
          <w:sz w:val="24"/>
          <w:szCs w:val="24"/>
        </w:rPr>
        <w:t xml:space="preserve"> </w:t>
      </w:r>
      <w:r w:rsidRPr="00C601CA">
        <w:rPr>
          <w:sz w:val="24"/>
          <w:szCs w:val="24"/>
        </w:rPr>
        <w:t>от</w:t>
      </w:r>
      <w:r w:rsidRPr="00C601CA">
        <w:rPr>
          <w:spacing w:val="1"/>
          <w:sz w:val="24"/>
          <w:szCs w:val="24"/>
        </w:rPr>
        <w:t xml:space="preserve"> </w:t>
      </w:r>
      <w:r w:rsidRPr="00C601CA">
        <w:rPr>
          <w:sz w:val="24"/>
          <w:szCs w:val="24"/>
        </w:rPr>
        <w:t>изучаемого</w:t>
      </w:r>
      <w:r w:rsidRPr="00C601CA">
        <w:rPr>
          <w:spacing w:val="1"/>
          <w:sz w:val="24"/>
          <w:szCs w:val="24"/>
        </w:rPr>
        <w:t xml:space="preserve"> </w:t>
      </w:r>
      <w:r w:rsidRPr="00C601CA">
        <w:rPr>
          <w:sz w:val="24"/>
          <w:szCs w:val="24"/>
        </w:rPr>
        <w:t>модуля.</w:t>
      </w:r>
      <w:r w:rsidRPr="00C601CA">
        <w:rPr>
          <w:spacing w:val="1"/>
          <w:sz w:val="24"/>
          <w:szCs w:val="24"/>
        </w:rPr>
        <w:t xml:space="preserve"> </w:t>
      </w:r>
      <w:r w:rsidRPr="00C601CA">
        <w:rPr>
          <w:sz w:val="24"/>
          <w:szCs w:val="24"/>
        </w:rPr>
        <w:t>Поскольку</w:t>
      </w:r>
      <w:r w:rsidRPr="00C601CA">
        <w:rPr>
          <w:spacing w:val="1"/>
          <w:sz w:val="24"/>
          <w:szCs w:val="24"/>
        </w:rPr>
        <w:t xml:space="preserve"> </w:t>
      </w:r>
      <w:r w:rsidRPr="00C601CA">
        <w:rPr>
          <w:sz w:val="24"/>
          <w:szCs w:val="24"/>
        </w:rPr>
        <w:t>предмет изучается один год (4 класс), все результаты обучения представляются за этот период.</w:t>
      </w:r>
      <w:r w:rsidRPr="00C601CA">
        <w:rPr>
          <w:spacing w:val="1"/>
          <w:sz w:val="24"/>
          <w:szCs w:val="24"/>
        </w:rPr>
        <w:t xml:space="preserve"> </w:t>
      </w:r>
      <w:r w:rsidRPr="00C601CA">
        <w:rPr>
          <w:sz w:val="24"/>
          <w:szCs w:val="24"/>
        </w:rPr>
        <w:t>Целью ОРКСЭ является формирование у обучающегося мотивации к осознанному нравственному</w:t>
      </w:r>
      <w:r w:rsidRPr="00C601CA">
        <w:rPr>
          <w:spacing w:val="1"/>
          <w:sz w:val="24"/>
          <w:szCs w:val="24"/>
        </w:rPr>
        <w:t xml:space="preserve"> </w:t>
      </w:r>
      <w:r w:rsidRPr="00C601CA">
        <w:rPr>
          <w:sz w:val="24"/>
          <w:szCs w:val="24"/>
        </w:rPr>
        <w:t>поведению,</w:t>
      </w:r>
      <w:r w:rsidRPr="00C601CA">
        <w:rPr>
          <w:spacing w:val="1"/>
          <w:sz w:val="24"/>
          <w:szCs w:val="24"/>
        </w:rPr>
        <w:t xml:space="preserve"> </w:t>
      </w:r>
      <w:r w:rsidRPr="00C601CA">
        <w:rPr>
          <w:sz w:val="24"/>
          <w:szCs w:val="24"/>
        </w:rPr>
        <w:t>основанному</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знании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уважении</w:t>
      </w:r>
      <w:r w:rsidRPr="00C601CA">
        <w:rPr>
          <w:spacing w:val="1"/>
          <w:sz w:val="24"/>
          <w:szCs w:val="24"/>
        </w:rPr>
        <w:t xml:space="preserve"> </w:t>
      </w:r>
      <w:r w:rsidRPr="00C601CA">
        <w:rPr>
          <w:sz w:val="24"/>
          <w:szCs w:val="24"/>
        </w:rPr>
        <w:t>культурных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религиозных</w:t>
      </w:r>
      <w:r w:rsidRPr="00C601CA">
        <w:rPr>
          <w:spacing w:val="1"/>
          <w:sz w:val="24"/>
          <w:szCs w:val="24"/>
        </w:rPr>
        <w:t xml:space="preserve"> </w:t>
      </w:r>
      <w:r w:rsidRPr="00C601CA">
        <w:rPr>
          <w:sz w:val="24"/>
          <w:szCs w:val="24"/>
        </w:rPr>
        <w:t>традиций</w:t>
      </w:r>
      <w:r w:rsidRPr="00C601CA">
        <w:rPr>
          <w:spacing w:val="1"/>
          <w:sz w:val="24"/>
          <w:szCs w:val="24"/>
        </w:rPr>
        <w:t xml:space="preserve"> </w:t>
      </w:r>
      <w:r w:rsidRPr="00C601CA">
        <w:rPr>
          <w:sz w:val="24"/>
          <w:szCs w:val="24"/>
        </w:rPr>
        <w:t>многонационального</w:t>
      </w:r>
      <w:r w:rsidRPr="00C601CA">
        <w:rPr>
          <w:spacing w:val="1"/>
          <w:sz w:val="24"/>
          <w:szCs w:val="24"/>
        </w:rPr>
        <w:t xml:space="preserve"> </w:t>
      </w:r>
      <w:r w:rsidRPr="00C601CA">
        <w:rPr>
          <w:sz w:val="24"/>
          <w:szCs w:val="24"/>
        </w:rPr>
        <w:t>народа</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а</w:t>
      </w:r>
      <w:r w:rsidRPr="00C601CA">
        <w:rPr>
          <w:spacing w:val="1"/>
          <w:sz w:val="24"/>
          <w:szCs w:val="24"/>
        </w:rPr>
        <w:t xml:space="preserve"> </w:t>
      </w:r>
      <w:r w:rsidRPr="00C601CA">
        <w:rPr>
          <w:sz w:val="24"/>
          <w:szCs w:val="24"/>
        </w:rPr>
        <w:t>также</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диалогу</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представителями</w:t>
      </w:r>
      <w:r w:rsidRPr="00C601CA">
        <w:rPr>
          <w:spacing w:val="1"/>
          <w:sz w:val="24"/>
          <w:szCs w:val="24"/>
        </w:rPr>
        <w:t xml:space="preserve"> </w:t>
      </w:r>
      <w:r w:rsidRPr="00C601CA">
        <w:rPr>
          <w:sz w:val="24"/>
          <w:szCs w:val="24"/>
        </w:rPr>
        <w:t>других</w:t>
      </w:r>
      <w:r w:rsidRPr="00C601CA">
        <w:rPr>
          <w:spacing w:val="1"/>
          <w:sz w:val="24"/>
          <w:szCs w:val="24"/>
        </w:rPr>
        <w:t xml:space="preserve"> </w:t>
      </w:r>
      <w:r w:rsidRPr="00C601CA">
        <w:rPr>
          <w:sz w:val="24"/>
          <w:szCs w:val="24"/>
        </w:rPr>
        <w:t>культур</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мировоззрений.</w:t>
      </w:r>
    </w:p>
    <w:p w:rsidR="00DD2CB4" w:rsidRPr="00C601CA" w:rsidRDefault="00443BE7" w:rsidP="00C601CA">
      <w:pPr>
        <w:pStyle w:val="a7"/>
        <w:rPr>
          <w:sz w:val="24"/>
          <w:szCs w:val="24"/>
        </w:rPr>
      </w:pPr>
      <w:r w:rsidRPr="00C601CA">
        <w:rPr>
          <w:sz w:val="24"/>
          <w:szCs w:val="24"/>
        </w:rPr>
        <w:t>Основными</w:t>
      </w:r>
      <w:r w:rsidRPr="00C601CA">
        <w:rPr>
          <w:spacing w:val="-6"/>
          <w:sz w:val="24"/>
          <w:szCs w:val="24"/>
        </w:rPr>
        <w:t xml:space="preserve"> </w:t>
      </w:r>
      <w:r w:rsidRPr="00C601CA">
        <w:rPr>
          <w:sz w:val="24"/>
          <w:szCs w:val="24"/>
        </w:rPr>
        <w:t>задачами</w:t>
      </w:r>
      <w:r w:rsidRPr="00C601CA">
        <w:rPr>
          <w:spacing w:val="-1"/>
          <w:sz w:val="24"/>
          <w:szCs w:val="24"/>
        </w:rPr>
        <w:t xml:space="preserve"> </w:t>
      </w:r>
      <w:r w:rsidRPr="00C601CA">
        <w:rPr>
          <w:sz w:val="24"/>
          <w:szCs w:val="24"/>
        </w:rPr>
        <w:t>ОРКСЭ</w:t>
      </w:r>
      <w:r w:rsidRPr="00C601CA">
        <w:rPr>
          <w:spacing w:val="-2"/>
          <w:sz w:val="24"/>
          <w:szCs w:val="24"/>
        </w:rPr>
        <w:t xml:space="preserve"> </w:t>
      </w:r>
      <w:r w:rsidRPr="00C601CA">
        <w:rPr>
          <w:sz w:val="24"/>
          <w:szCs w:val="24"/>
        </w:rPr>
        <w:t>являются:</w:t>
      </w:r>
    </w:p>
    <w:p w:rsidR="00DD2CB4" w:rsidRPr="00C601CA" w:rsidRDefault="00443BE7" w:rsidP="00C601CA">
      <w:pPr>
        <w:pStyle w:val="a7"/>
        <w:rPr>
          <w:sz w:val="24"/>
          <w:szCs w:val="24"/>
        </w:rPr>
      </w:pPr>
      <w:r w:rsidRPr="00C601CA">
        <w:rPr>
          <w:sz w:val="24"/>
          <w:szCs w:val="24"/>
        </w:rPr>
        <w:lastRenderedPageBreak/>
        <w:t>знакомство</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основами</w:t>
      </w:r>
      <w:r w:rsidRPr="00C601CA">
        <w:rPr>
          <w:spacing w:val="1"/>
          <w:sz w:val="24"/>
          <w:szCs w:val="24"/>
        </w:rPr>
        <w:t xml:space="preserve"> </w:t>
      </w:r>
      <w:r w:rsidRPr="00C601CA">
        <w:rPr>
          <w:sz w:val="24"/>
          <w:szCs w:val="24"/>
        </w:rPr>
        <w:t>православной,</w:t>
      </w:r>
      <w:r w:rsidRPr="00C601CA">
        <w:rPr>
          <w:spacing w:val="1"/>
          <w:sz w:val="24"/>
          <w:szCs w:val="24"/>
        </w:rPr>
        <w:t xml:space="preserve"> </w:t>
      </w:r>
      <w:r w:rsidRPr="00C601CA">
        <w:rPr>
          <w:sz w:val="24"/>
          <w:szCs w:val="24"/>
        </w:rPr>
        <w:t>мусульманской,</w:t>
      </w:r>
      <w:r w:rsidRPr="00C601CA">
        <w:rPr>
          <w:spacing w:val="61"/>
          <w:sz w:val="24"/>
          <w:szCs w:val="24"/>
        </w:rPr>
        <w:t xml:space="preserve"> </w:t>
      </w:r>
      <w:r w:rsidRPr="00C601CA">
        <w:rPr>
          <w:sz w:val="24"/>
          <w:szCs w:val="24"/>
        </w:rPr>
        <w:t>буддийской,</w:t>
      </w:r>
      <w:r w:rsidRPr="00C601CA">
        <w:rPr>
          <w:spacing w:val="1"/>
          <w:sz w:val="24"/>
          <w:szCs w:val="24"/>
        </w:rPr>
        <w:t xml:space="preserve"> </w:t>
      </w:r>
      <w:r w:rsidRPr="00C601CA">
        <w:rPr>
          <w:sz w:val="24"/>
          <w:szCs w:val="24"/>
        </w:rPr>
        <w:t>иудейской</w:t>
      </w:r>
      <w:r w:rsidRPr="00C601CA">
        <w:rPr>
          <w:sz w:val="24"/>
          <w:szCs w:val="24"/>
        </w:rPr>
        <w:tab/>
        <w:t>культур,</w:t>
      </w:r>
      <w:r w:rsidRPr="00C601CA">
        <w:rPr>
          <w:sz w:val="24"/>
          <w:szCs w:val="24"/>
        </w:rPr>
        <w:tab/>
        <w:t>основами</w:t>
      </w:r>
      <w:r w:rsidRPr="00C601CA">
        <w:rPr>
          <w:sz w:val="24"/>
          <w:szCs w:val="24"/>
        </w:rPr>
        <w:tab/>
        <w:t>мировых</w:t>
      </w:r>
      <w:r w:rsidRPr="00C601CA">
        <w:rPr>
          <w:sz w:val="24"/>
          <w:szCs w:val="24"/>
        </w:rPr>
        <w:tab/>
        <w:t>религиозных</w:t>
      </w:r>
      <w:r w:rsidRPr="00C601CA">
        <w:rPr>
          <w:sz w:val="24"/>
          <w:szCs w:val="24"/>
        </w:rPr>
        <w:tab/>
      </w:r>
      <w:r w:rsidRPr="00C601CA">
        <w:rPr>
          <w:spacing w:val="-2"/>
          <w:sz w:val="24"/>
          <w:szCs w:val="24"/>
        </w:rPr>
        <w:t>культур</w:t>
      </w:r>
      <w:r w:rsidRPr="00C601CA">
        <w:rPr>
          <w:spacing w:val="-58"/>
          <w:sz w:val="24"/>
          <w:szCs w:val="24"/>
        </w:rPr>
        <w:t xml:space="preserve"> </w:t>
      </w:r>
      <w:r w:rsidRPr="00C601CA">
        <w:rPr>
          <w:sz w:val="24"/>
          <w:szCs w:val="24"/>
        </w:rPr>
        <w:t>и</w:t>
      </w:r>
      <w:r w:rsidRPr="00C601CA">
        <w:rPr>
          <w:spacing w:val="2"/>
          <w:sz w:val="24"/>
          <w:szCs w:val="24"/>
        </w:rPr>
        <w:t xml:space="preserve"> </w:t>
      </w:r>
      <w:r w:rsidRPr="00C601CA">
        <w:rPr>
          <w:sz w:val="24"/>
          <w:szCs w:val="24"/>
        </w:rPr>
        <w:t>светской</w:t>
      </w:r>
      <w:r w:rsidRPr="00C601CA">
        <w:rPr>
          <w:spacing w:val="3"/>
          <w:sz w:val="24"/>
          <w:szCs w:val="24"/>
        </w:rPr>
        <w:t xml:space="preserve"> </w:t>
      </w:r>
      <w:r w:rsidRPr="00C601CA">
        <w:rPr>
          <w:sz w:val="24"/>
          <w:szCs w:val="24"/>
        </w:rPr>
        <w:t>этики</w:t>
      </w:r>
      <w:r w:rsidRPr="00C601CA">
        <w:rPr>
          <w:spacing w:val="-3"/>
          <w:sz w:val="24"/>
          <w:szCs w:val="24"/>
        </w:rPr>
        <w:t xml:space="preserve"> </w:t>
      </w:r>
      <w:r w:rsidRPr="00C601CA">
        <w:rPr>
          <w:sz w:val="24"/>
          <w:szCs w:val="24"/>
        </w:rPr>
        <w:t>по</w:t>
      </w:r>
      <w:r w:rsidRPr="00C601CA">
        <w:rPr>
          <w:spacing w:val="2"/>
          <w:sz w:val="24"/>
          <w:szCs w:val="24"/>
        </w:rPr>
        <w:t xml:space="preserve"> </w:t>
      </w:r>
      <w:r w:rsidRPr="00C601CA">
        <w:rPr>
          <w:sz w:val="24"/>
          <w:szCs w:val="24"/>
        </w:rPr>
        <w:t>выбору</w:t>
      </w:r>
      <w:r w:rsidRPr="00C601CA">
        <w:rPr>
          <w:spacing w:val="-8"/>
          <w:sz w:val="24"/>
          <w:szCs w:val="24"/>
        </w:rPr>
        <w:t xml:space="preserve"> </w:t>
      </w:r>
      <w:r w:rsidRPr="00C601CA">
        <w:rPr>
          <w:sz w:val="24"/>
          <w:szCs w:val="24"/>
        </w:rPr>
        <w:t>родителей</w:t>
      </w:r>
      <w:r w:rsidRPr="00C601CA">
        <w:rPr>
          <w:spacing w:val="2"/>
          <w:sz w:val="24"/>
          <w:szCs w:val="24"/>
        </w:rPr>
        <w:t xml:space="preserve"> </w:t>
      </w:r>
      <w:r w:rsidRPr="00C601CA">
        <w:rPr>
          <w:sz w:val="24"/>
          <w:szCs w:val="24"/>
        </w:rPr>
        <w:t>(законных</w:t>
      </w:r>
      <w:r w:rsidRPr="00C601CA">
        <w:rPr>
          <w:spacing w:val="-3"/>
          <w:sz w:val="24"/>
          <w:szCs w:val="24"/>
        </w:rPr>
        <w:t xml:space="preserve"> </w:t>
      </w:r>
      <w:r w:rsidRPr="00C601CA">
        <w:rPr>
          <w:sz w:val="24"/>
          <w:szCs w:val="24"/>
        </w:rPr>
        <w:t>представителей);</w:t>
      </w:r>
    </w:p>
    <w:p w:rsidR="00DD2CB4" w:rsidRPr="00C601CA" w:rsidRDefault="00443BE7" w:rsidP="00C601CA">
      <w:pPr>
        <w:pStyle w:val="a7"/>
        <w:rPr>
          <w:sz w:val="24"/>
          <w:szCs w:val="24"/>
        </w:rPr>
      </w:pPr>
      <w:r w:rsidRPr="00C601CA">
        <w:rPr>
          <w:sz w:val="24"/>
          <w:szCs w:val="24"/>
        </w:rPr>
        <w:t>развитие       представлений       обучающихся       о       значении       нравственных       норм</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ценностей</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жизни</w:t>
      </w:r>
      <w:r w:rsidRPr="00C601CA">
        <w:rPr>
          <w:spacing w:val="-2"/>
          <w:sz w:val="24"/>
          <w:szCs w:val="24"/>
        </w:rPr>
        <w:t xml:space="preserve"> </w:t>
      </w:r>
      <w:r w:rsidRPr="00C601CA">
        <w:rPr>
          <w:sz w:val="24"/>
          <w:szCs w:val="24"/>
        </w:rPr>
        <w:t>личности,</w:t>
      </w:r>
      <w:r w:rsidRPr="00C601CA">
        <w:rPr>
          <w:spacing w:val="4"/>
          <w:sz w:val="24"/>
          <w:szCs w:val="24"/>
        </w:rPr>
        <w:t xml:space="preserve"> </w:t>
      </w:r>
      <w:r w:rsidRPr="00C601CA">
        <w:rPr>
          <w:sz w:val="24"/>
          <w:szCs w:val="24"/>
        </w:rPr>
        <w:t>семьи,</w:t>
      </w:r>
      <w:r w:rsidRPr="00C601CA">
        <w:rPr>
          <w:spacing w:val="-6"/>
          <w:sz w:val="24"/>
          <w:szCs w:val="24"/>
        </w:rPr>
        <w:t xml:space="preserve"> </w:t>
      </w:r>
      <w:r w:rsidRPr="00C601CA">
        <w:rPr>
          <w:sz w:val="24"/>
          <w:szCs w:val="24"/>
        </w:rPr>
        <w:t>общества;</w:t>
      </w:r>
    </w:p>
    <w:p w:rsidR="00DD2CB4" w:rsidRPr="00C601CA" w:rsidRDefault="00443BE7" w:rsidP="00C601CA">
      <w:pPr>
        <w:pStyle w:val="a7"/>
        <w:rPr>
          <w:sz w:val="24"/>
          <w:szCs w:val="24"/>
        </w:rPr>
      </w:pPr>
      <w:r w:rsidRPr="00C601CA">
        <w:rPr>
          <w:sz w:val="24"/>
          <w:szCs w:val="24"/>
        </w:rPr>
        <w:t>обобщение</w:t>
      </w:r>
      <w:r w:rsidRPr="00C601CA">
        <w:rPr>
          <w:spacing w:val="1"/>
          <w:sz w:val="24"/>
          <w:szCs w:val="24"/>
        </w:rPr>
        <w:t xml:space="preserve"> </w:t>
      </w:r>
      <w:r w:rsidRPr="00C601CA">
        <w:rPr>
          <w:sz w:val="24"/>
          <w:szCs w:val="24"/>
        </w:rPr>
        <w:t>знаний,</w:t>
      </w:r>
      <w:r w:rsidRPr="00C601CA">
        <w:rPr>
          <w:spacing w:val="1"/>
          <w:sz w:val="24"/>
          <w:szCs w:val="24"/>
        </w:rPr>
        <w:t xml:space="preserve"> </w:t>
      </w:r>
      <w:r w:rsidRPr="00C601CA">
        <w:rPr>
          <w:sz w:val="24"/>
          <w:szCs w:val="24"/>
        </w:rPr>
        <w:t>понятий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представлений</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духовной</w:t>
      </w:r>
      <w:r w:rsidRPr="00C601CA">
        <w:rPr>
          <w:spacing w:val="1"/>
          <w:sz w:val="24"/>
          <w:szCs w:val="24"/>
        </w:rPr>
        <w:t xml:space="preserve"> </w:t>
      </w:r>
      <w:r w:rsidRPr="00C601CA">
        <w:rPr>
          <w:sz w:val="24"/>
          <w:szCs w:val="24"/>
        </w:rPr>
        <w:t>культуре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морали,</w:t>
      </w:r>
      <w:r w:rsidRPr="00C601CA">
        <w:rPr>
          <w:spacing w:val="1"/>
          <w:sz w:val="24"/>
          <w:szCs w:val="24"/>
        </w:rPr>
        <w:t xml:space="preserve"> </w:t>
      </w:r>
      <w:r w:rsidRPr="00C601CA">
        <w:rPr>
          <w:sz w:val="24"/>
          <w:szCs w:val="24"/>
        </w:rPr>
        <w:t>ранее</w:t>
      </w:r>
      <w:r w:rsidRPr="00C601CA">
        <w:rPr>
          <w:spacing w:val="1"/>
          <w:sz w:val="24"/>
          <w:szCs w:val="24"/>
        </w:rPr>
        <w:t xml:space="preserve"> </w:t>
      </w:r>
      <w:r w:rsidRPr="00C601CA">
        <w:rPr>
          <w:sz w:val="24"/>
          <w:szCs w:val="24"/>
        </w:rPr>
        <w:t>полученных в начальной школе, формирование ценностно-смысловой сферы личности с учётом</w:t>
      </w:r>
      <w:r w:rsidRPr="00C601CA">
        <w:rPr>
          <w:spacing w:val="1"/>
          <w:sz w:val="24"/>
          <w:szCs w:val="24"/>
        </w:rPr>
        <w:t xml:space="preserve"> </w:t>
      </w:r>
      <w:r w:rsidRPr="00C601CA">
        <w:rPr>
          <w:sz w:val="24"/>
          <w:szCs w:val="24"/>
        </w:rPr>
        <w:t>мировоззренческих</w:t>
      </w:r>
      <w:r w:rsidRPr="00C601CA">
        <w:rPr>
          <w:spacing w:val="-4"/>
          <w:sz w:val="24"/>
          <w:szCs w:val="24"/>
        </w:rPr>
        <w:t xml:space="preserve"> </w:t>
      </w:r>
      <w:r w:rsidRPr="00C601CA">
        <w:rPr>
          <w:sz w:val="24"/>
          <w:szCs w:val="24"/>
        </w:rPr>
        <w:t>и</w:t>
      </w:r>
      <w:r w:rsidRPr="00C601CA">
        <w:rPr>
          <w:spacing w:val="3"/>
          <w:sz w:val="24"/>
          <w:szCs w:val="24"/>
        </w:rPr>
        <w:t xml:space="preserve"> </w:t>
      </w:r>
      <w:r w:rsidRPr="00C601CA">
        <w:rPr>
          <w:sz w:val="24"/>
          <w:szCs w:val="24"/>
        </w:rPr>
        <w:t>культурных</w:t>
      </w:r>
      <w:r w:rsidRPr="00C601CA">
        <w:rPr>
          <w:spacing w:val="-4"/>
          <w:sz w:val="24"/>
          <w:szCs w:val="24"/>
        </w:rPr>
        <w:t xml:space="preserve"> </w:t>
      </w:r>
      <w:r w:rsidRPr="00C601CA">
        <w:rPr>
          <w:sz w:val="24"/>
          <w:szCs w:val="24"/>
        </w:rPr>
        <w:t>особенностей</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потребностей</w:t>
      </w:r>
      <w:r w:rsidRPr="00C601CA">
        <w:rPr>
          <w:spacing w:val="2"/>
          <w:sz w:val="24"/>
          <w:szCs w:val="24"/>
        </w:rPr>
        <w:t xml:space="preserve"> </w:t>
      </w:r>
      <w:r w:rsidRPr="00C601CA">
        <w:rPr>
          <w:sz w:val="24"/>
          <w:szCs w:val="24"/>
        </w:rPr>
        <w:t>семьи;</w:t>
      </w:r>
    </w:p>
    <w:p w:rsidR="00DD2CB4" w:rsidRPr="00C601CA" w:rsidRDefault="00443BE7" w:rsidP="00C601CA">
      <w:pPr>
        <w:pStyle w:val="a7"/>
        <w:rPr>
          <w:sz w:val="24"/>
          <w:szCs w:val="24"/>
        </w:rPr>
      </w:pPr>
      <w:r w:rsidRPr="00C601CA">
        <w:rPr>
          <w:sz w:val="24"/>
          <w:szCs w:val="24"/>
        </w:rPr>
        <w:t>развитие способностей обучающихся к общению в полиэтничной, разномировоззренческой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многоконфессиональной</w:t>
      </w:r>
      <w:r w:rsidRPr="00C601CA">
        <w:rPr>
          <w:spacing w:val="1"/>
          <w:sz w:val="24"/>
          <w:szCs w:val="24"/>
        </w:rPr>
        <w:t xml:space="preserve"> </w:t>
      </w:r>
      <w:r w:rsidRPr="00C601CA">
        <w:rPr>
          <w:sz w:val="24"/>
          <w:szCs w:val="24"/>
        </w:rPr>
        <w:t>среде</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взаимного</w:t>
      </w:r>
      <w:r w:rsidRPr="00C601CA">
        <w:rPr>
          <w:spacing w:val="1"/>
          <w:sz w:val="24"/>
          <w:szCs w:val="24"/>
        </w:rPr>
        <w:t xml:space="preserve"> </w:t>
      </w:r>
      <w:r w:rsidRPr="00C601CA">
        <w:rPr>
          <w:sz w:val="24"/>
          <w:szCs w:val="24"/>
        </w:rPr>
        <w:t>уважения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диалога.</w:t>
      </w:r>
      <w:r w:rsidRPr="00C601CA">
        <w:rPr>
          <w:spacing w:val="1"/>
          <w:sz w:val="24"/>
          <w:szCs w:val="24"/>
        </w:rPr>
        <w:t xml:space="preserve"> </w:t>
      </w:r>
      <w:r w:rsidRPr="00C601CA">
        <w:rPr>
          <w:sz w:val="24"/>
          <w:szCs w:val="24"/>
        </w:rPr>
        <w:t>Основной</w:t>
      </w:r>
      <w:r w:rsidRPr="00C601CA">
        <w:rPr>
          <w:spacing w:val="1"/>
          <w:sz w:val="24"/>
          <w:szCs w:val="24"/>
        </w:rPr>
        <w:t xml:space="preserve"> </w:t>
      </w:r>
      <w:r w:rsidRPr="00C601CA">
        <w:rPr>
          <w:sz w:val="24"/>
          <w:szCs w:val="24"/>
        </w:rPr>
        <w:t>методологический принцип реализации ОРКСЭ – культурологический подход, способствующий</w:t>
      </w:r>
      <w:r w:rsidRPr="00C601CA">
        <w:rPr>
          <w:spacing w:val="1"/>
          <w:sz w:val="24"/>
          <w:szCs w:val="24"/>
        </w:rPr>
        <w:t xml:space="preserve"> </w:t>
      </w:r>
      <w:r w:rsidRPr="00C601CA">
        <w:rPr>
          <w:sz w:val="24"/>
          <w:szCs w:val="24"/>
        </w:rPr>
        <w:t>формированию у младших школьников первоначальных представлений о культуре традиционных</w:t>
      </w:r>
      <w:r w:rsidRPr="00C601CA">
        <w:rPr>
          <w:spacing w:val="1"/>
          <w:sz w:val="24"/>
          <w:szCs w:val="24"/>
        </w:rPr>
        <w:t xml:space="preserve"> </w:t>
      </w:r>
      <w:r w:rsidRPr="00C601CA">
        <w:rPr>
          <w:sz w:val="24"/>
          <w:szCs w:val="24"/>
        </w:rPr>
        <w:t>религий</w:t>
      </w:r>
      <w:r w:rsidRPr="00C601CA">
        <w:rPr>
          <w:spacing w:val="1"/>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(православия,</w:t>
      </w:r>
      <w:r w:rsidRPr="00C601CA">
        <w:rPr>
          <w:spacing w:val="1"/>
          <w:sz w:val="24"/>
          <w:szCs w:val="24"/>
        </w:rPr>
        <w:t xml:space="preserve"> </w:t>
      </w:r>
      <w:r w:rsidRPr="00C601CA">
        <w:rPr>
          <w:sz w:val="24"/>
          <w:szCs w:val="24"/>
        </w:rPr>
        <w:t>ислама,</w:t>
      </w:r>
      <w:r w:rsidRPr="00C601CA">
        <w:rPr>
          <w:spacing w:val="1"/>
          <w:sz w:val="24"/>
          <w:szCs w:val="24"/>
        </w:rPr>
        <w:t xml:space="preserve"> </w:t>
      </w:r>
      <w:r w:rsidRPr="00C601CA">
        <w:rPr>
          <w:sz w:val="24"/>
          <w:szCs w:val="24"/>
        </w:rPr>
        <w:t>буддизма,</w:t>
      </w:r>
      <w:r w:rsidRPr="00C601CA">
        <w:rPr>
          <w:spacing w:val="1"/>
          <w:sz w:val="24"/>
          <w:szCs w:val="24"/>
        </w:rPr>
        <w:t xml:space="preserve"> </w:t>
      </w:r>
      <w:r w:rsidRPr="00C601CA">
        <w:rPr>
          <w:sz w:val="24"/>
          <w:szCs w:val="24"/>
        </w:rPr>
        <w:t>иудаизма),</w:t>
      </w:r>
      <w:r w:rsidRPr="00C601CA">
        <w:rPr>
          <w:spacing w:val="1"/>
          <w:sz w:val="24"/>
          <w:szCs w:val="24"/>
        </w:rPr>
        <w:t xml:space="preserve"> </w:t>
      </w:r>
      <w:r w:rsidRPr="00C601CA">
        <w:rPr>
          <w:sz w:val="24"/>
          <w:szCs w:val="24"/>
        </w:rPr>
        <w:t>российской</w:t>
      </w:r>
      <w:r w:rsidRPr="00C601CA">
        <w:rPr>
          <w:spacing w:val="1"/>
          <w:sz w:val="24"/>
          <w:szCs w:val="24"/>
        </w:rPr>
        <w:t xml:space="preserve"> </w:t>
      </w:r>
      <w:r w:rsidRPr="00C601CA">
        <w:rPr>
          <w:sz w:val="24"/>
          <w:szCs w:val="24"/>
        </w:rPr>
        <w:t>светской</w:t>
      </w:r>
      <w:r w:rsidRPr="00C601CA">
        <w:rPr>
          <w:spacing w:val="1"/>
          <w:sz w:val="24"/>
          <w:szCs w:val="24"/>
        </w:rPr>
        <w:t xml:space="preserve"> </w:t>
      </w:r>
      <w:r w:rsidRPr="00C601CA">
        <w:rPr>
          <w:sz w:val="24"/>
          <w:szCs w:val="24"/>
        </w:rPr>
        <w:t xml:space="preserve">(гражданской)       </w:t>
      </w:r>
      <w:r w:rsidRPr="00C601CA">
        <w:rPr>
          <w:spacing w:val="1"/>
          <w:sz w:val="24"/>
          <w:szCs w:val="24"/>
        </w:rPr>
        <w:t xml:space="preserve"> </w:t>
      </w:r>
      <w:r w:rsidRPr="00C601CA">
        <w:rPr>
          <w:sz w:val="24"/>
          <w:szCs w:val="24"/>
        </w:rPr>
        <w:t>этике,        основанной        на         конституционных         правах,         свободах</w:t>
      </w:r>
      <w:r w:rsidRPr="00C601CA">
        <w:rPr>
          <w:spacing w:val="-57"/>
          <w:sz w:val="24"/>
          <w:szCs w:val="24"/>
        </w:rPr>
        <w:t xml:space="preserve"> </w:t>
      </w:r>
      <w:r w:rsidRPr="00C601CA">
        <w:rPr>
          <w:sz w:val="24"/>
          <w:szCs w:val="24"/>
        </w:rPr>
        <w:t>и</w:t>
      </w:r>
      <w:r w:rsidRPr="00C601CA">
        <w:rPr>
          <w:spacing w:val="-3"/>
          <w:sz w:val="24"/>
          <w:szCs w:val="24"/>
        </w:rPr>
        <w:t xml:space="preserve"> </w:t>
      </w:r>
      <w:r w:rsidRPr="00C601CA">
        <w:rPr>
          <w:sz w:val="24"/>
          <w:szCs w:val="24"/>
        </w:rPr>
        <w:t>обязанностях</w:t>
      </w:r>
      <w:r w:rsidRPr="00C601CA">
        <w:rPr>
          <w:spacing w:val="-2"/>
          <w:sz w:val="24"/>
          <w:szCs w:val="24"/>
        </w:rPr>
        <w:t xml:space="preserve"> </w:t>
      </w:r>
      <w:r w:rsidRPr="00C601CA">
        <w:rPr>
          <w:sz w:val="24"/>
          <w:szCs w:val="24"/>
        </w:rPr>
        <w:t>человека</w:t>
      </w:r>
      <w:r w:rsidRPr="00C601CA">
        <w:rPr>
          <w:spacing w:val="-4"/>
          <w:sz w:val="24"/>
          <w:szCs w:val="24"/>
        </w:rPr>
        <w:t xml:space="preserve"> </w:t>
      </w:r>
      <w:r w:rsidRPr="00C601CA">
        <w:rPr>
          <w:sz w:val="24"/>
          <w:szCs w:val="24"/>
        </w:rPr>
        <w:t>и</w:t>
      </w:r>
      <w:r w:rsidRPr="00C601CA">
        <w:rPr>
          <w:spacing w:val="-2"/>
          <w:sz w:val="24"/>
          <w:szCs w:val="24"/>
        </w:rPr>
        <w:t xml:space="preserve"> </w:t>
      </w:r>
      <w:r w:rsidRPr="00C601CA">
        <w:rPr>
          <w:sz w:val="24"/>
          <w:szCs w:val="24"/>
        </w:rPr>
        <w:t>гражданина</w:t>
      </w:r>
      <w:r w:rsidRPr="00C601CA">
        <w:rPr>
          <w:spacing w:val="-4"/>
          <w:sz w:val="24"/>
          <w:szCs w:val="24"/>
        </w:rPr>
        <w:t xml:space="preserve"> </w:t>
      </w:r>
      <w:r w:rsidRPr="00C601CA">
        <w:rPr>
          <w:sz w:val="24"/>
          <w:szCs w:val="24"/>
        </w:rPr>
        <w:t>в</w:t>
      </w:r>
      <w:r w:rsidRPr="00C601CA">
        <w:rPr>
          <w:spacing w:val="2"/>
          <w:sz w:val="24"/>
          <w:szCs w:val="24"/>
        </w:rPr>
        <w:t xml:space="preserve"> </w:t>
      </w:r>
      <w:r w:rsidRPr="00C601CA">
        <w:rPr>
          <w:sz w:val="24"/>
          <w:szCs w:val="24"/>
        </w:rPr>
        <w:t>Российской</w:t>
      </w:r>
      <w:r w:rsidRPr="00C601CA">
        <w:rPr>
          <w:spacing w:val="-2"/>
          <w:sz w:val="24"/>
          <w:szCs w:val="24"/>
        </w:rPr>
        <w:t xml:space="preserve"> </w:t>
      </w:r>
      <w:r w:rsidRPr="00C601CA">
        <w:rPr>
          <w:sz w:val="24"/>
          <w:szCs w:val="24"/>
        </w:rPr>
        <w:t>Федерации.</w:t>
      </w:r>
    </w:p>
    <w:p w:rsidR="00DD2CB4" w:rsidRPr="00C601CA" w:rsidRDefault="00443BE7" w:rsidP="00C601CA">
      <w:pPr>
        <w:pStyle w:val="a7"/>
        <w:rPr>
          <w:sz w:val="24"/>
          <w:szCs w:val="24"/>
        </w:rPr>
      </w:pPr>
      <w:r w:rsidRPr="00C601CA">
        <w:rPr>
          <w:sz w:val="24"/>
          <w:szCs w:val="24"/>
        </w:rPr>
        <w:t>Культурологическая</w:t>
      </w:r>
      <w:r w:rsidRPr="00C601CA">
        <w:rPr>
          <w:spacing w:val="1"/>
          <w:sz w:val="24"/>
          <w:szCs w:val="24"/>
        </w:rPr>
        <w:t xml:space="preserve"> </w:t>
      </w:r>
      <w:r w:rsidRPr="00C601CA">
        <w:rPr>
          <w:sz w:val="24"/>
          <w:szCs w:val="24"/>
        </w:rPr>
        <w:t>направленность</w:t>
      </w:r>
      <w:r w:rsidRPr="00C601CA">
        <w:rPr>
          <w:spacing w:val="1"/>
          <w:sz w:val="24"/>
          <w:szCs w:val="24"/>
        </w:rPr>
        <w:t xml:space="preserve"> </w:t>
      </w:r>
      <w:r w:rsidRPr="00C601CA">
        <w:rPr>
          <w:sz w:val="24"/>
          <w:szCs w:val="24"/>
        </w:rPr>
        <w:t>предмета</w:t>
      </w:r>
      <w:r w:rsidRPr="00C601CA">
        <w:rPr>
          <w:spacing w:val="1"/>
          <w:sz w:val="24"/>
          <w:szCs w:val="24"/>
        </w:rPr>
        <w:t xml:space="preserve"> </w:t>
      </w:r>
      <w:r w:rsidRPr="00C601CA">
        <w:rPr>
          <w:sz w:val="24"/>
          <w:szCs w:val="24"/>
        </w:rPr>
        <w:t>способствует</w:t>
      </w:r>
      <w:r w:rsidRPr="00C601CA">
        <w:rPr>
          <w:spacing w:val="1"/>
          <w:sz w:val="24"/>
          <w:szCs w:val="24"/>
        </w:rPr>
        <w:t xml:space="preserve"> </w:t>
      </w:r>
      <w:r w:rsidRPr="00C601CA">
        <w:rPr>
          <w:sz w:val="24"/>
          <w:szCs w:val="24"/>
        </w:rPr>
        <w:t>развитию</w:t>
      </w:r>
      <w:r w:rsidRPr="00C601CA">
        <w:rPr>
          <w:spacing w:val="1"/>
          <w:sz w:val="24"/>
          <w:szCs w:val="24"/>
        </w:rPr>
        <w:t xml:space="preserve"> </w:t>
      </w:r>
      <w:r w:rsidRPr="00C601CA">
        <w:rPr>
          <w:sz w:val="24"/>
          <w:szCs w:val="24"/>
        </w:rPr>
        <w:t>у</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представлений</w:t>
      </w:r>
      <w:r w:rsidRPr="00C601CA">
        <w:rPr>
          <w:sz w:val="24"/>
          <w:szCs w:val="24"/>
        </w:rPr>
        <w:tab/>
        <w:t>о</w:t>
      </w:r>
      <w:r w:rsidRPr="00C601CA">
        <w:rPr>
          <w:sz w:val="24"/>
          <w:szCs w:val="24"/>
        </w:rPr>
        <w:tab/>
        <w:t>нравственных</w:t>
      </w:r>
      <w:r w:rsidRPr="00C601CA">
        <w:rPr>
          <w:sz w:val="24"/>
          <w:szCs w:val="24"/>
        </w:rPr>
        <w:tab/>
        <w:t>идеалах</w:t>
      </w:r>
      <w:r w:rsidRPr="00C601CA">
        <w:rPr>
          <w:sz w:val="24"/>
          <w:szCs w:val="24"/>
        </w:rPr>
        <w:tab/>
        <w:t>и</w:t>
      </w:r>
      <w:r w:rsidRPr="00C601CA">
        <w:rPr>
          <w:sz w:val="24"/>
          <w:szCs w:val="24"/>
        </w:rPr>
        <w:tab/>
        <w:t>ценностях</w:t>
      </w:r>
      <w:r w:rsidRPr="00C601CA">
        <w:rPr>
          <w:sz w:val="24"/>
          <w:szCs w:val="24"/>
        </w:rPr>
        <w:tab/>
      </w:r>
      <w:r w:rsidRPr="00C601CA">
        <w:rPr>
          <w:spacing w:val="-1"/>
          <w:sz w:val="24"/>
          <w:szCs w:val="24"/>
        </w:rPr>
        <w:t>религиозных</w:t>
      </w:r>
      <w:r w:rsidRPr="00C601CA">
        <w:rPr>
          <w:spacing w:val="-58"/>
          <w:sz w:val="24"/>
          <w:szCs w:val="24"/>
        </w:rPr>
        <w:t xml:space="preserve"> </w:t>
      </w:r>
      <w:r w:rsidRPr="00C601CA">
        <w:rPr>
          <w:sz w:val="24"/>
          <w:szCs w:val="24"/>
        </w:rPr>
        <w:t>и      светских      традиций      народов      России,      формированию      ценностного      отношения</w:t>
      </w:r>
      <w:r w:rsidRPr="00C601CA">
        <w:rPr>
          <w:spacing w:val="1"/>
          <w:sz w:val="24"/>
          <w:szCs w:val="24"/>
        </w:rPr>
        <w:t xml:space="preserve"> </w:t>
      </w:r>
      <w:r w:rsidRPr="00C601CA">
        <w:rPr>
          <w:sz w:val="24"/>
          <w:szCs w:val="24"/>
        </w:rPr>
        <w:t>к социальной реальности, осознанию роли буддизма, православия, ислама, иудаизма, светской</w:t>
      </w:r>
      <w:r w:rsidRPr="00C601CA">
        <w:rPr>
          <w:spacing w:val="1"/>
          <w:sz w:val="24"/>
          <w:szCs w:val="24"/>
        </w:rPr>
        <w:t xml:space="preserve"> </w:t>
      </w:r>
      <w:r w:rsidRPr="00C601CA">
        <w:rPr>
          <w:sz w:val="24"/>
          <w:szCs w:val="24"/>
        </w:rPr>
        <w:t>этики в истории и культуре нашей страны. Коммуникативный подход к преподаванию предмета</w:t>
      </w:r>
      <w:r w:rsidRPr="00C601CA">
        <w:rPr>
          <w:spacing w:val="1"/>
          <w:sz w:val="24"/>
          <w:szCs w:val="24"/>
        </w:rPr>
        <w:t xml:space="preserve"> </w:t>
      </w:r>
      <w:r w:rsidRPr="00C601CA">
        <w:rPr>
          <w:sz w:val="24"/>
          <w:szCs w:val="24"/>
        </w:rPr>
        <w:t>ОРКСЭ предполагает организацию коммуникативной деятельности обучающихся, требующей от</w:t>
      </w:r>
      <w:r w:rsidRPr="00C601CA">
        <w:rPr>
          <w:spacing w:val="1"/>
          <w:sz w:val="24"/>
          <w:szCs w:val="24"/>
        </w:rPr>
        <w:t xml:space="preserve"> </w:t>
      </w:r>
      <w:r w:rsidRPr="00C601CA">
        <w:rPr>
          <w:sz w:val="24"/>
          <w:szCs w:val="24"/>
        </w:rPr>
        <w:t>них умения выслушивать позицию партнёра по деятельности, принимать её, согласовывать усилия</w:t>
      </w:r>
      <w:r w:rsidRPr="00C601CA">
        <w:rPr>
          <w:spacing w:val="-57"/>
          <w:sz w:val="24"/>
          <w:szCs w:val="24"/>
        </w:rPr>
        <w:t xml:space="preserve"> </w:t>
      </w:r>
      <w:r w:rsidRPr="00C601CA">
        <w:rPr>
          <w:sz w:val="24"/>
          <w:szCs w:val="24"/>
        </w:rPr>
        <w:t>для</w:t>
      </w:r>
      <w:r w:rsidRPr="00C601CA">
        <w:rPr>
          <w:spacing w:val="1"/>
          <w:sz w:val="24"/>
          <w:szCs w:val="24"/>
        </w:rPr>
        <w:t xml:space="preserve"> </w:t>
      </w:r>
      <w:r w:rsidRPr="00C601CA">
        <w:rPr>
          <w:sz w:val="24"/>
          <w:szCs w:val="24"/>
        </w:rPr>
        <w:t>достижения</w:t>
      </w:r>
      <w:r w:rsidRPr="00C601CA">
        <w:rPr>
          <w:spacing w:val="1"/>
          <w:sz w:val="24"/>
          <w:szCs w:val="24"/>
        </w:rPr>
        <w:t xml:space="preserve"> </w:t>
      </w:r>
      <w:r w:rsidRPr="00C601CA">
        <w:rPr>
          <w:sz w:val="24"/>
          <w:szCs w:val="24"/>
        </w:rPr>
        <w:t>поставленной</w:t>
      </w:r>
      <w:r w:rsidRPr="00C601CA">
        <w:rPr>
          <w:spacing w:val="1"/>
          <w:sz w:val="24"/>
          <w:szCs w:val="24"/>
        </w:rPr>
        <w:t xml:space="preserve"> </w:t>
      </w:r>
      <w:r w:rsidRPr="00C601CA">
        <w:rPr>
          <w:sz w:val="24"/>
          <w:szCs w:val="24"/>
        </w:rPr>
        <w:t>цели,</w:t>
      </w:r>
      <w:r w:rsidRPr="00C601CA">
        <w:rPr>
          <w:spacing w:val="1"/>
          <w:sz w:val="24"/>
          <w:szCs w:val="24"/>
        </w:rPr>
        <w:t xml:space="preserve"> </w:t>
      </w:r>
      <w:r w:rsidRPr="00C601CA">
        <w:rPr>
          <w:sz w:val="24"/>
          <w:szCs w:val="24"/>
        </w:rPr>
        <w:t>находить</w:t>
      </w:r>
      <w:r w:rsidRPr="00C601CA">
        <w:rPr>
          <w:spacing w:val="1"/>
          <w:sz w:val="24"/>
          <w:szCs w:val="24"/>
        </w:rPr>
        <w:t xml:space="preserve"> </w:t>
      </w:r>
      <w:r w:rsidRPr="00C601CA">
        <w:rPr>
          <w:sz w:val="24"/>
          <w:szCs w:val="24"/>
        </w:rPr>
        <w:t>адекватные</w:t>
      </w:r>
      <w:r w:rsidRPr="00C601CA">
        <w:rPr>
          <w:spacing w:val="1"/>
          <w:sz w:val="24"/>
          <w:szCs w:val="24"/>
        </w:rPr>
        <w:t xml:space="preserve"> </w:t>
      </w:r>
      <w:r w:rsidRPr="00C601CA">
        <w:rPr>
          <w:sz w:val="24"/>
          <w:szCs w:val="24"/>
        </w:rPr>
        <w:t>вербальные</w:t>
      </w:r>
      <w:r w:rsidRPr="00C601CA">
        <w:rPr>
          <w:spacing w:val="1"/>
          <w:sz w:val="24"/>
          <w:szCs w:val="24"/>
        </w:rPr>
        <w:t xml:space="preserve"> </w:t>
      </w:r>
      <w:r w:rsidRPr="00C601CA">
        <w:rPr>
          <w:sz w:val="24"/>
          <w:szCs w:val="24"/>
        </w:rPr>
        <w:t>средства</w:t>
      </w:r>
      <w:r w:rsidRPr="00C601CA">
        <w:rPr>
          <w:spacing w:val="1"/>
          <w:sz w:val="24"/>
          <w:szCs w:val="24"/>
        </w:rPr>
        <w:t xml:space="preserve"> </w:t>
      </w:r>
      <w:r w:rsidRPr="00C601CA">
        <w:rPr>
          <w:sz w:val="24"/>
          <w:szCs w:val="24"/>
        </w:rPr>
        <w:t>передачи</w:t>
      </w:r>
      <w:r w:rsidRPr="00C601CA">
        <w:rPr>
          <w:spacing w:val="1"/>
          <w:sz w:val="24"/>
          <w:szCs w:val="24"/>
        </w:rPr>
        <w:t xml:space="preserve"> </w:t>
      </w:r>
      <w:r w:rsidRPr="00C601CA">
        <w:rPr>
          <w:sz w:val="24"/>
          <w:szCs w:val="24"/>
        </w:rPr>
        <w:t>информации</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рефлексии.</w:t>
      </w:r>
      <w:r w:rsidRPr="00C601CA">
        <w:rPr>
          <w:spacing w:val="4"/>
          <w:sz w:val="24"/>
          <w:szCs w:val="24"/>
        </w:rPr>
        <w:t xml:space="preserve"> </w:t>
      </w:r>
      <w:r w:rsidRPr="00C601CA">
        <w:rPr>
          <w:sz w:val="24"/>
          <w:szCs w:val="24"/>
        </w:rPr>
        <w:t>Деятельностный</w:t>
      </w:r>
      <w:r w:rsidRPr="00C601CA">
        <w:rPr>
          <w:spacing w:val="-2"/>
          <w:sz w:val="24"/>
          <w:szCs w:val="24"/>
        </w:rPr>
        <w:t xml:space="preserve"> </w:t>
      </w:r>
      <w:r w:rsidRPr="00C601CA">
        <w:rPr>
          <w:sz w:val="24"/>
          <w:szCs w:val="24"/>
        </w:rPr>
        <w:t>подход,</w:t>
      </w:r>
      <w:r w:rsidRPr="00C601CA">
        <w:rPr>
          <w:spacing w:val="-1"/>
          <w:sz w:val="24"/>
          <w:szCs w:val="24"/>
        </w:rPr>
        <w:t xml:space="preserve"> </w:t>
      </w:r>
      <w:r w:rsidRPr="00C601CA">
        <w:rPr>
          <w:sz w:val="24"/>
          <w:szCs w:val="24"/>
        </w:rPr>
        <w:t>основывающийся на</w:t>
      </w:r>
      <w:r w:rsidRPr="00C601CA">
        <w:rPr>
          <w:spacing w:val="-4"/>
          <w:sz w:val="24"/>
          <w:szCs w:val="24"/>
        </w:rPr>
        <w:t xml:space="preserve"> </w:t>
      </w:r>
      <w:r w:rsidRPr="00C601CA">
        <w:rPr>
          <w:sz w:val="24"/>
          <w:szCs w:val="24"/>
        </w:rPr>
        <w:t>принципе</w:t>
      </w:r>
      <w:r w:rsidRPr="00C601CA">
        <w:rPr>
          <w:spacing w:val="-3"/>
          <w:sz w:val="24"/>
          <w:szCs w:val="24"/>
        </w:rPr>
        <w:t xml:space="preserve"> </w:t>
      </w:r>
      <w:r w:rsidRPr="00C601CA">
        <w:rPr>
          <w:sz w:val="24"/>
          <w:szCs w:val="24"/>
        </w:rPr>
        <w:t>диалогичности,</w:t>
      </w:r>
    </w:p>
    <w:p w:rsidR="00DD2CB4" w:rsidRPr="00C601CA" w:rsidRDefault="00443BE7" w:rsidP="00C601CA">
      <w:pPr>
        <w:pStyle w:val="a7"/>
        <w:rPr>
          <w:sz w:val="24"/>
          <w:szCs w:val="24"/>
        </w:rPr>
      </w:pPr>
      <w:r w:rsidRPr="00C601CA">
        <w:rPr>
          <w:sz w:val="24"/>
          <w:szCs w:val="24"/>
        </w:rPr>
        <w:t>осуществляется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процессе</w:t>
      </w:r>
      <w:r w:rsidRPr="00C601CA">
        <w:rPr>
          <w:spacing w:val="1"/>
          <w:sz w:val="24"/>
          <w:szCs w:val="24"/>
        </w:rPr>
        <w:t xml:space="preserve"> </w:t>
      </w:r>
      <w:r w:rsidRPr="00C601CA">
        <w:rPr>
          <w:sz w:val="24"/>
          <w:szCs w:val="24"/>
        </w:rPr>
        <w:t>активного</w:t>
      </w:r>
      <w:r w:rsidRPr="00C601CA">
        <w:rPr>
          <w:spacing w:val="1"/>
          <w:sz w:val="24"/>
          <w:szCs w:val="24"/>
        </w:rPr>
        <w:t xml:space="preserve"> </w:t>
      </w:r>
      <w:r w:rsidRPr="00C601CA">
        <w:rPr>
          <w:sz w:val="24"/>
          <w:szCs w:val="24"/>
        </w:rPr>
        <w:t>взаимодействия</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сотрудничества,</w:t>
      </w:r>
      <w:r w:rsidRPr="00C601CA">
        <w:rPr>
          <w:spacing w:val="1"/>
          <w:sz w:val="24"/>
          <w:szCs w:val="24"/>
        </w:rPr>
        <w:t xml:space="preserve"> </w:t>
      </w:r>
      <w:r w:rsidRPr="00C601CA">
        <w:rPr>
          <w:sz w:val="24"/>
          <w:szCs w:val="24"/>
        </w:rPr>
        <w:t>обмена</w:t>
      </w:r>
      <w:r w:rsidRPr="00C601CA">
        <w:rPr>
          <w:spacing w:val="1"/>
          <w:sz w:val="24"/>
          <w:szCs w:val="24"/>
        </w:rPr>
        <w:t xml:space="preserve"> </w:t>
      </w:r>
      <w:r w:rsidRPr="00C601CA">
        <w:rPr>
          <w:sz w:val="24"/>
          <w:szCs w:val="24"/>
        </w:rPr>
        <w:t>информацией,</w:t>
      </w:r>
      <w:r w:rsidRPr="00C601CA">
        <w:rPr>
          <w:spacing w:val="-6"/>
          <w:sz w:val="24"/>
          <w:szCs w:val="24"/>
        </w:rPr>
        <w:t xml:space="preserve"> </w:t>
      </w:r>
      <w:r w:rsidRPr="00C601CA">
        <w:rPr>
          <w:sz w:val="24"/>
          <w:szCs w:val="24"/>
        </w:rPr>
        <w:t>обсуждения</w:t>
      </w:r>
      <w:r w:rsidRPr="00C601CA">
        <w:rPr>
          <w:spacing w:val="2"/>
          <w:sz w:val="24"/>
          <w:szCs w:val="24"/>
        </w:rPr>
        <w:t xml:space="preserve"> </w:t>
      </w:r>
      <w:r w:rsidRPr="00C601CA">
        <w:rPr>
          <w:sz w:val="24"/>
          <w:szCs w:val="24"/>
        </w:rPr>
        <w:t>разных</w:t>
      </w:r>
      <w:r w:rsidRPr="00C601CA">
        <w:rPr>
          <w:spacing w:val="-3"/>
          <w:sz w:val="24"/>
          <w:szCs w:val="24"/>
        </w:rPr>
        <w:t xml:space="preserve"> </w:t>
      </w:r>
      <w:r w:rsidRPr="00C601CA">
        <w:rPr>
          <w:sz w:val="24"/>
          <w:szCs w:val="24"/>
        </w:rPr>
        <w:t>точек</w:t>
      </w:r>
      <w:r w:rsidRPr="00C601CA">
        <w:rPr>
          <w:spacing w:val="-4"/>
          <w:sz w:val="24"/>
          <w:szCs w:val="24"/>
        </w:rPr>
        <w:t xml:space="preserve"> </w:t>
      </w:r>
      <w:r w:rsidRPr="00C601CA">
        <w:rPr>
          <w:sz w:val="24"/>
          <w:szCs w:val="24"/>
        </w:rPr>
        <w:t>зрения</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т.</w:t>
      </w:r>
      <w:r w:rsidRPr="00C601CA">
        <w:rPr>
          <w:spacing w:val="-1"/>
          <w:sz w:val="24"/>
          <w:szCs w:val="24"/>
        </w:rPr>
        <w:t xml:space="preserve"> </w:t>
      </w:r>
      <w:r w:rsidRPr="00C601CA">
        <w:rPr>
          <w:sz w:val="24"/>
          <w:szCs w:val="24"/>
        </w:rPr>
        <w:t>п.</w:t>
      </w:r>
    </w:p>
    <w:p w:rsidR="00DD2CB4" w:rsidRPr="00C601CA" w:rsidRDefault="00443BE7" w:rsidP="00C601CA">
      <w:pPr>
        <w:pStyle w:val="a7"/>
        <w:rPr>
          <w:sz w:val="24"/>
          <w:szCs w:val="24"/>
        </w:rPr>
      </w:pPr>
      <w:r w:rsidRPr="00C601CA">
        <w:rPr>
          <w:sz w:val="24"/>
          <w:szCs w:val="24"/>
        </w:rPr>
        <w:t>Предпосылками</w:t>
      </w:r>
      <w:r w:rsidRPr="00C601CA">
        <w:rPr>
          <w:spacing w:val="1"/>
          <w:sz w:val="24"/>
          <w:szCs w:val="24"/>
        </w:rPr>
        <w:t xml:space="preserve"> </w:t>
      </w:r>
      <w:r w:rsidRPr="00C601CA">
        <w:rPr>
          <w:sz w:val="24"/>
          <w:szCs w:val="24"/>
        </w:rPr>
        <w:t>усвоения</w:t>
      </w:r>
      <w:r w:rsidRPr="00C601CA">
        <w:rPr>
          <w:spacing w:val="1"/>
          <w:sz w:val="24"/>
          <w:szCs w:val="24"/>
        </w:rPr>
        <w:t xml:space="preserve"> </w:t>
      </w:r>
      <w:r w:rsidRPr="00C601CA">
        <w:rPr>
          <w:sz w:val="24"/>
          <w:szCs w:val="24"/>
        </w:rPr>
        <w:t>младшими</w:t>
      </w:r>
      <w:r w:rsidRPr="00C601CA">
        <w:rPr>
          <w:spacing w:val="1"/>
          <w:sz w:val="24"/>
          <w:szCs w:val="24"/>
        </w:rPr>
        <w:t xml:space="preserve"> </w:t>
      </w:r>
      <w:r w:rsidRPr="00C601CA">
        <w:rPr>
          <w:sz w:val="24"/>
          <w:szCs w:val="24"/>
        </w:rPr>
        <w:t>школьниками</w:t>
      </w:r>
      <w:r w:rsidRPr="00C601CA">
        <w:rPr>
          <w:spacing w:val="1"/>
          <w:sz w:val="24"/>
          <w:szCs w:val="24"/>
        </w:rPr>
        <w:t xml:space="preserve"> </w:t>
      </w:r>
      <w:r w:rsidRPr="00C601CA">
        <w:rPr>
          <w:sz w:val="24"/>
          <w:szCs w:val="24"/>
        </w:rPr>
        <w:t>содержания</w:t>
      </w:r>
      <w:r w:rsidRPr="00C601CA">
        <w:rPr>
          <w:spacing w:val="1"/>
          <w:sz w:val="24"/>
          <w:szCs w:val="24"/>
        </w:rPr>
        <w:t xml:space="preserve"> </w:t>
      </w:r>
      <w:r w:rsidRPr="00C601CA">
        <w:rPr>
          <w:sz w:val="24"/>
          <w:szCs w:val="24"/>
        </w:rPr>
        <w:t>курса</w:t>
      </w:r>
      <w:r w:rsidRPr="00C601CA">
        <w:rPr>
          <w:spacing w:val="1"/>
          <w:sz w:val="24"/>
          <w:szCs w:val="24"/>
        </w:rPr>
        <w:t xml:space="preserve"> </w:t>
      </w:r>
      <w:r w:rsidRPr="00C601CA">
        <w:rPr>
          <w:sz w:val="24"/>
          <w:szCs w:val="24"/>
        </w:rPr>
        <w:t>являются</w:t>
      </w:r>
      <w:r w:rsidRPr="00C601CA">
        <w:rPr>
          <w:spacing w:val="1"/>
          <w:sz w:val="24"/>
          <w:szCs w:val="24"/>
        </w:rPr>
        <w:t xml:space="preserve"> </w:t>
      </w:r>
      <w:r w:rsidRPr="00C601CA">
        <w:rPr>
          <w:sz w:val="24"/>
          <w:szCs w:val="24"/>
        </w:rPr>
        <w:t>психологические</w:t>
      </w:r>
      <w:r w:rsidRPr="00C601CA">
        <w:rPr>
          <w:spacing w:val="1"/>
          <w:sz w:val="24"/>
          <w:szCs w:val="24"/>
        </w:rPr>
        <w:t xml:space="preserve"> </w:t>
      </w:r>
      <w:r w:rsidRPr="00C601CA">
        <w:rPr>
          <w:sz w:val="24"/>
          <w:szCs w:val="24"/>
        </w:rPr>
        <w:t>особенности</w:t>
      </w:r>
      <w:r w:rsidRPr="00C601CA">
        <w:rPr>
          <w:spacing w:val="1"/>
          <w:sz w:val="24"/>
          <w:szCs w:val="24"/>
        </w:rPr>
        <w:t xml:space="preserve"> </w:t>
      </w:r>
      <w:r w:rsidRPr="00C601CA">
        <w:rPr>
          <w:sz w:val="24"/>
          <w:szCs w:val="24"/>
        </w:rPr>
        <w:t>детей,</w:t>
      </w:r>
      <w:r w:rsidRPr="00C601CA">
        <w:rPr>
          <w:spacing w:val="1"/>
          <w:sz w:val="24"/>
          <w:szCs w:val="24"/>
        </w:rPr>
        <w:t xml:space="preserve"> </w:t>
      </w:r>
      <w:r w:rsidRPr="00C601CA">
        <w:rPr>
          <w:sz w:val="24"/>
          <w:szCs w:val="24"/>
        </w:rPr>
        <w:t>завершающих</w:t>
      </w:r>
      <w:r w:rsidRPr="00C601CA">
        <w:rPr>
          <w:spacing w:val="1"/>
          <w:sz w:val="24"/>
          <w:szCs w:val="24"/>
        </w:rPr>
        <w:t xml:space="preserve"> </w:t>
      </w:r>
      <w:r w:rsidRPr="00C601CA">
        <w:rPr>
          <w:sz w:val="24"/>
          <w:szCs w:val="24"/>
        </w:rPr>
        <w:t>обучение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начальной</w:t>
      </w:r>
      <w:r w:rsidRPr="00C601CA">
        <w:rPr>
          <w:spacing w:val="1"/>
          <w:sz w:val="24"/>
          <w:szCs w:val="24"/>
        </w:rPr>
        <w:t xml:space="preserve"> </w:t>
      </w:r>
      <w:r w:rsidRPr="00C601CA">
        <w:rPr>
          <w:sz w:val="24"/>
          <w:szCs w:val="24"/>
        </w:rPr>
        <w:t>школе:</w:t>
      </w:r>
      <w:r w:rsidRPr="00C601CA">
        <w:rPr>
          <w:spacing w:val="1"/>
          <w:sz w:val="24"/>
          <w:szCs w:val="24"/>
        </w:rPr>
        <w:t xml:space="preserve"> </w:t>
      </w:r>
      <w:r w:rsidRPr="00C601CA">
        <w:rPr>
          <w:sz w:val="24"/>
          <w:szCs w:val="24"/>
        </w:rPr>
        <w:t>интерес</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социальной жизни, любознательность, принятие авторитета взрослого. Психологи подчёркивают</w:t>
      </w:r>
      <w:r w:rsidRPr="00C601CA">
        <w:rPr>
          <w:spacing w:val="1"/>
          <w:sz w:val="24"/>
          <w:szCs w:val="24"/>
        </w:rPr>
        <w:t xml:space="preserve"> </w:t>
      </w:r>
      <w:r w:rsidRPr="00C601CA">
        <w:rPr>
          <w:sz w:val="24"/>
          <w:szCs w:val="24"/>
        </w:rPr>
        <w:t>естественную</w:t>
      </w:r>
      <w:r w:rsidRPr="00C601CA">
        <w:rPr>
          <w:spacing w:val="1"/>
          <w:sz w:val="24"/>
          <w:szCs w:val="24"/>
        </w:rPr>
        <w:t xml:space="preserve"> </w:t>
      </w:r>
      <w:r w:rsidRPr="00C601CA">
        <w:rPr>
          <w:sz w:val="24"/>
          <w:szCs w:val="24"/>
        </w:rPr>
        <w:t>открытость</w:t>
      </w:r>
      <w:r w:rsidRPr="00C601CA">
        <w:rPr>
          <w:spacing w:val="1"/>
          <w:sz w:val="24"/>
          <w:szCs w:val="24"/>
        </w:rPr>
        <w:t xml:space="preserve"> </w:t>
      </w:r>
      <w:r w:rsidRPr="00C601CA">
        <w:rPr>
          <w:sz w:val="24"/>
          <w:szCs w:val="24"/>
        </w:rPr>
        <w:t>детей</w:t>
      </w:r>
      <w:r w:rsidRPr="00C601CA">
        <w:rPr>
          <w:spacing w:val="1"/>
          <w:sz w:val="24"/>
          <w:szCs w:val="24"/>
        </w:rPr>
        <w:t xml:space="preserve"> </w:t>
      </w:r>
      <w:r w:rsidRPr="00C601CA">
        <w:rPr>
          <w:sz w:val="24"/>
          <w:szCs w:val="24"/>
        </w:rPr>
        <w:t>этого</w:t>
      </w:r>
      <w:r w:rsidRPr="00C601CA">
        <w:rPr>
          <w:spacing w:val="1"/>
          <w:sz w:val="24"/>
          <w:szCs w:val="24"/>
        </w:rPr>
        <w:t xml:space="preserve"> </w:t>
      </w:r>
      <w:r w:rsidRPr="00C601CA">
        <w:rPr>
          <w:sz w:val="24"/>
          <w:szCs w:val="24"/>
        </w:rPr>
        <w:t>возраста,</w:t>
      </w:r>
      <w:r w:rsidRPr="00C601CA">
        <w:rPr>
          <w:spacing w:val="1"/>
          <w:sz w:val="24"/>
          <w:szCs w:val="24"/>
        </w:rPr>
        <w:t xml:space="preserve"> </w:t>
      </w:r>
      <w:r w:rsidRPr="00C601CA">
        <w:rPr>
          <w:sz w:val="24"/>
          <w:szCs w:val="24"/>
        </w:rPr>
        <w:t>способность</w:t>
      </w:r>
      <w:r w:rsidRPr="00C601CA">
        <w:rPr>
          <w:spacing w:val="1"/>
          <w:sz w:val="24"/>
          <w:szCs w:val="24"/>
        </w:rPr>
        <w:t xml:space="preserve"> </w:t>
      </w:r>
      <w:r w:rsidRPr="00C601CA">
        <w:rPr>
          <w:sz w:val="24"/>
          <w:szCs w:val="24"/>
        </w:rPr>
        <w:t>эмоционально</w:t>
      </w:r>
      <w:r w:rsidRPr="00C601CA">
        <w:rPr>
          <w:spacing w:val="1"/>
          <w:sz w:val="24"/>
          <w:szCs w:val="24"/>
        </w:rPr>
        <w:t xml:space="preserve"> </w:t>
      </w:r>
      <w:r w:rsidRPr="00C601CA">
        <w:rPr>
          <w:sz w:val="24"/>
          <w:szCs w:val="24"/>
        </w:rPr>
        <w:t>реагировать</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окружающую</w:t>
      </w:r>
      <w:r w:rsidRPr="00C601CA">
        <w:rPr>
          <w:spacing w:val="1"/>
          <w:sz w:val="24"/>
          <w:szCs w:val="24"/>
        </w:rPr>
        <w:t xml:space="preserve"> </w:t>
      </w:r>
      <w:r w:rsidRPr="00C601CA">
        <w:rPr>
          <w:sz w:val="24"/>
          <w:szCs w:val="24"/>
        </w:rPr>
        <w:t>действительность,</w:t>
      </w:r>
      <w:r w:rsidRPr="00C601CA">
        <w:rPr>
          <w:spacing w:val="1"/>
          <w:sz w:val="24"/>
          <w:szCs w:val="24"/>
        </w:rPr>
        <w:t xml:space="preserve"> </w:t>
      </w:r>
      <w:r w:rsidRPr="00C601CA">
        <w:rPr>
          <w:sz w:val="24"/>
          <w:szCs w:val="24"/>
        </w:rPr>
        <w:t>остро</w:t>
      </w:r>
      <w:r w:rsidRPr="00C601CA">
        <w:rPr>
          <w:spacing w:val="1"/>
          <w:sz w:val="24"/>
          <w:szCs w:val="24"/>
        </w:rPr>
        <w:t xml:space="preserve"> </w:t>
      </w:r>
      <w:r w:rsidRPr="00C601CA">
        <w:rPr>
          <w:sz w:val="24"/>
          <w:szCs w:val="24"/>
        </w:rPr>
        <w:t>реагировать</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доброжелательность,</w:t>
      </w:r>
      <w:r w:rsidRPr="00C601CA">
        <w:rPr>
          <w:spacing w:val="1"/>
          <w:sz w:val="24"/>
          <w:szCs w:val="24"/>
        </w:rPr>
        <w:t xml:space="preserve"> </w:t>
      </w:r>
      <w:r w:rsidRPr="00C601CA">
        <w:rPr>
          <w:sz w:val="24"/>
          <w:szCs w:val="24"/>
        </w:rPr>
        <w:t>отзывчивость,</w:t>
      </w:r>
      <w:r w:rsidRPr="00C601CA">
        <w:rPr>
          <w:spacing w:val="1"/>
          <w:sz w:val="24"/>
          <w:szCs w:val="24"/>
        </w:rPr>
        <w:t xml:space="preserve"> </w:t>
      </w:r>
      <w:r w:rsidRPr="00C601CA">
        <w:rPr>
          <w:sz w:val="24"/>
          <w:szCs w:val="24"/>
        </w:rPr>
        <w:t>доброту других людей, так и на проявление несправедливости, нанесение обид и оскорблений. Всё</w:t>
      </w:r>
      <w:r w:rsidRPr="00C601CA">
        <w:rPr>
          <w:spacing w:val="-57"/>
          <w:sz w:val="24"/>
          <w:szCs w:val="24"/>
        </w:rPr>
        <w:t xml:space="preserve"> </w:t>
      </w:r>
      <w:r w:rsidRPr="00C601CA">
        <w:rPr>
          <w:sz w:val="24"/>
          <w:szCs w:val="24"/>
        </w:rPr>
        <w:t>это      становится     предпосылкой      к     пониманию     законов     существования     в     социуме</w:t>
      </w:r>
      <w:r w:rsidRPr="00C601CA">
        <w:rPr>
          <w:spacing w:val="1"/>
          <w:sz w:val="24"/>
          <w:szCs w:val="24"/>
        </w:rPr>
        <w:t xml:space="preserve"> </w:t>
      </w:r>
      <w:r w:rsidRPr="00C601CA">
        <w:rPr>
          <w:sz w:val="24"/>
          <w:szCs w:val="24"/>
        </w:rPr>
        <w:t>и принятию их как руководства к собственному поведению. Вместе с тем в процессе обучения</w:t>
      </w:r>
      <w:r w:rsidRPr="00C601CA">
        <w:rPr>
          <w:spacing w:val="1"/>
          <w:sz w:val="24"/>
          <w:szCs w:val="24"/>
        </w:rPr>
        <w:t xml:space="preserve"> </w:t>
      </w:r>
      <w:r w:rsidRPr="00C601CA">
        <w:rPr>
          <w:sz w:val="24"/>
          <w:szCs w:val="24"/>
        </w:rPr>
        <w:t>необходимо учитывать, что младшие школьники с трудом усваивают абстрактные философские</w:t>
      </w:r>
      <w:r w:rsidRPr="00C601CA">
        <w:rPr>
          <w:spacing w:val="1"/>
          <w:sz w:val="24"/>
          <w:szCs w:val="24"/>
        </w:rPr>
        <w:t xml:space="preserve"> </w:t>
      </w:r>
      <w:r w:rsidRPr="00C601CA">
        <w:rPr>
          <w:sz w:val="24"/>
          <w:szCs w:val="24"/>
        </w:rPr>
        <w:t>сентенции,</w:t>
      </w:r>
      <w:r w:rsidRPr="00C601CA">
        <w:rPr>
          <w:spacing w:val="1"/>
          <w:sz w:val="24"/>
          <w:szCs w:val="24"/>
        </w:rPr>
        <w:t xml:space="preserve"> </w:t>
      </w:r>
      <w:r w:rsidRPr="00C601CA">
        <w:rPr>
          <w:sz w:val="24"/>
          <w:szCs w:val="24"/>
        </w:rPr>
        <w:t>нравственные</w:t>
      </w:r>
      <w:r w:rsidRPr="00C601CA">
        <w:rPr>
          <w:spacing w:val="1"/>
          <w:sz w:val="24"/>
          <w:szCs w:val="24"/>
        </w:rPr>
        <w:t xml:space="preserve"> </w:t>
      </w:r>
      <w:r w:rsidRPr="00C601CA">
        <w:rPr>
          <w:sz w:val="24"/>
          <w:szCs w:val="24"/>
        </w:rPr>
        <w:t>поучения,</w:t>
      </w:r>
      <w:r w:rsidRPr="00C601CA">
        <w:rPr>
          <w:spacing w:val="1"/>
          <w:sz w:val="24"/>
          <w:szCs w:val="24"/>
        </w:rPr>
        <w:t xml:space="preserve"> </w:t>
      </w:r>
      <w:r w:rsidRPr="00C601CA">
        <w:rPr>
          <w:sz w:val="24"/>
          <w:szCs w:val="24"/>
        </w:rPr>
        <w:t>поэтому</w:t>
      </w:r>
      <w:r w:rsidRPr="00C601CA">
        <w:rPr>
          <w:spacing w:val="1"/>
          <w:sz w:val="24"/>
          <w:szCs w:val="24"/>
        </w:rPr>
        <w:t xml:space="preserve"> </w:t>
      </w:r>
      <w:r w:rsidRPr="00C601CA">
        <w:rPr>
          <w:sz w:val="24"/>
          <w:szCs w:val="24"/>
        </w:rPr>
        <w:t>особое</w:t>
      </w:r>
      <w:r w:rsidRPr="00C601CA">
        <w:rPr>
          <w:spacing w:val="1"/>
          <w:sz w:val="24"/>
          <w:szCs w:val="24"/>
        </w:rPr>
        <w:t xml:space="preserve"> </w:t>
      </w:r>
      <w:r w:rsidRPr="00C601CA">
        <w:rPr>
          <w:sz w:val="24"/>
          <w:szCs w:val="24"/>
        </w:rPr>
        <w:t>внимание</w:t>
      </w:r>
      <w:r w:rsidRPr="00C601CA">
        <w:rPr>
          <w:spacing w:val="1"/>
          <w:sz w:val="24"/>
          <w:szCs w:val="24"/>
        </w:rPr>
        <w:t xml:space="preserve"> </w:t>
      </w:r>
      <w:r w:rsidRPr="00C601CA">
        <w:rPr>
          <w:sz w:val="24"/>
          <w:szCs w:val="24"/>
        </w:rPr>
        <w:t>должно</w:t>
      </w:r>
      <w:r w:rsidRPr="00C601CA">
        <w:rPr>
          <w:spacing w:val="1"/>
          <w:sz w:val="24"/>
          <w:szCs w:val="24"/>
        </w:rPr>
        <w:t xml:space="preserve"> </w:t>
      </w:r>
      <w:r w:rsidRPr="00C601CA">
        <w:rPr>
          <w:sz w:val="24"/>
          <w:szCs w:val="24"/>
        </w:rPr>
        <w:t>быть</w:t>
      </w:r>
      <w:r w:rsidRPr="00C601CA">
        <w:rPr>
          <w:spacing w:val="1"/>
          <w:sz w:val="24"/>
          <w:szCs w:val="24"/>
        </w:rPr>
        <w:t xml:space="preserve"> </w:t>
      </w:r>
      <w:r w:rsidRPr="00C601CA">
        <w:rPr>
          <w:sz w:val="24"/>
          <w:szCs w:val="24"/>
        </w:rPr>
        <w:t>уделено</w:t>
      </w:r>
      <w:r w:rsidRPr="00C601CA">
        <w:rPr>
          <w:spacing w:val="1"/>
          <w:sz w:val="24"/>
          <w:szCs w:val="24"/>
        </w:rPr>
        <w:t xml:space="preserve"> </w:t>
      </w:r>
      <w:r w:rsidRPr="00C601CA">
        <w:rPr>
          <w:sz w:val="24"/>
          <w:szCs w:val="24"/>
        </w:rPr>
        <w:t>эмоциональной стороне восприятия явлений социальной жизни,</w:t>
      </w:r>
      <w:r w:rsidRPr="00C601CA">
        <w:rPr>
          <w:spacing w:val="1"/>
          <w:sz w:val="24"/>
          <w:szCs w:val="24"/>
        </w:rPr>
        <w:t xml:space="preserve"> </w:t>
      </w:r>
      <w:r w:rsidRPr="00C601CA">
        <w:rPr>
          <w:sz w:val="24"/>
          <w:szCs w:val="24"/>
        </w:rPr>
        <w:t>связанной с проявлением или</w:t>
      </w:r>
      <w:r w:rsidRPr="00C601CA">
        <w:rPr>
          <w:spacing w:val="1"/>
          <w:sz w:val="24"/>
          <w:szCs w:val="24"/>
        </w:rPr>
        <w:t xml:space="preserve"> </w:t>
      </w:r>
      <w:r w:rsidRPr="00C601CA">
        <w:rPr>
          <w:sz w:val="24"/>
          <w:szCs w:val="24"/>
        </w:rPr>
        <w:t>нарушением</w:t>
      </w:r>
      <w:r w:rsidRPr="00C601CA">
        <w:rPr>
          <w:spacing w:val="1"/>
          <w:sz w:val="24"/>
          <w:szCs w:val="24"/>
        </w:rPr>
        <w:t xml:space="preserve"> </w:t>
      </w:r>
      <w:r w:rsidRPr="00C601CA">
        <w:rPr>
          <w:sz w:val="24"/>
          <w:szCs w:val="24"/>
        </w:rPr>
        <w:t>нравственных,</w:t>
      </w:r>
      <w:r w:rsidRPr="00C601CA">
        <w:rPr>
          <w:spacing w:val="1"/>
          <w:sz w:val="24"/>
          <w:szCs w:val="24"/>
        </w:rPr>
        <w:t xml:space="preserve"> </w:t>
      </w:r>
      <w:r w:rsidRPr="00C601CA">
        <w:rPr>
          <w:sz w:val="24"/>
          <w:szCs w:val="24"/>
        </w:rPr>
        <w:t>этических</w:t>
      </w:r>
      <w:r w:rsidRPr="00C601CA">
        <w:rPr>
          <w:spacing w:val="1"/>
          <w:sz w:val="24"/>
          <w:szCs w:val="24"/>
        </w:rPr>
        <w:t xml:space="preserve"> </w:t>
      </w:r>
      <w:r w:rsidRPr="00C601CA">
        <w:rPr>
          <w:sz w:val="24"/>
          <w:szCs w:val="24"/>
        </w:rPr>
        <w:t>норм,</w:t>
      </w:r>
      <w:r w:rsidRPr="00C601CA">
        <w:rPr>
          <w:spacing w:val="1"/>
          <w:sz w:val="24"/>
          <w:szCs w:val="24"/>
        </w:rPr>
        <w:t xml:space="preserve"> </w:t>
      </w:r>
      <w:r w:rsidRPr="00C601CA">
        <w:rPr>
          <w:sz w:val="24"/>
          <w:szCs w:val="24"/>
        </w:rPr>
        <w:t>обсуждение</w:t>
      </w:r>
      <w:r w:rsidRPr="00C601CA">
        <w:rPr>
          <w:spacing w:val="1"/>
          <w:sz w:val="24"/>
          <w:szCs w:val="24"/>
        </w:rPr>
        <w:t xml:space="preserve"> </w:t>
      </w:r>
      <w:r w:rsidRPr="00C601CA">
        <w:rPr>
          <w:sz w:val="24"/>
          <w:szCs w:val="24"/>
        </w:rPr>
        <w:t>конкретных</w:t>
      </w:r>
      <w:r w:rsidRPr="00C601CA">
        <w:rPr>
          <w:spacing w:val="1"/>
          <w:sz w:val="24"/>
          <w:szCs w:val="24"/>
        </w:rPr>
        <w:t xml:space="preserve"> </w:t>
      </w:r>
      <w:r w:rsidRPr="00C601CA">
        <w:rPr>
          <w:sz w:val="24"/>
          <w:szCs w:val="24"/>
        </w:rPr>
        <w:t>жизненных</w:t>
      </w:r>
      <w:r w:rsidRPr="00C601CA">
        <w:rPr>
          <w:spacing w:val="1"/>
          <w:sz w:val="24"/>
          <w:szCs w:val="24"/>
        </w:rPr>
        <w:t xml:space="preserve"> </w:t>
      </w:r>
      <w:r w:rsidRPr="00C601CA">
        <w:rPr>
          <w:sz w:val="24"/>
          <w:szCs w:val="24"/>
        </w:rPr>
        <w:t>ситуаций,</w:t>
      </w:r>
      <w:r w:rsidRPr="00C601CA">
        <w:rPr>
          <w:spacing w:val="1"/>
          <w:sz w:val="24"/>
          <w:szCs w:val="24"/>
        </w:rPr>
        <w:t xml:space="preserve"> </w:t>
      </w:r>
      <w:r w:rsidRPr="00C601CA">
        <w:rPr>
          <w:sz w:val="24"/>
          <w:szCs w:val="24"/>
        </w:rPr>
        <w:t>дающих</w:t>
      </w:r>
      <w:r w:rsidRPr="00C601CA">
        <w:rPr>
          <w:spacing w:val="-4"/>
          <w:sz w:val="24"/>
          <w:szCs w:val="24"/>
        </w:rPr>
        <w:t xml:space="preserve"> </w:t>
      </w:r>
      <w:r w:rsidRPr="00C601CA">
        <w:rPr>
          <w:sz w:val="24"/>
          <w:szCs w:val="24"/>
        </w:rPr>
        <w:t>образцы</w:t>
      </w:r>
      <w:r w:rsidRPr="00C601CA">
        <w:rPr>
          <w:spacing w:val="3"/>
          <w:sz w:val="24"/>
          <w:szCs w:val="24"/>
        </w:rPr>
        <w:t xml:space="preserve"> </w:t>
      </w:r>
      <w:r w:rsidRPr="00C601CA">
        <w:rPr>
          <w:sz w:val="24"/>
          <w:szCs w:val="24"/>
        </w:rPr>
        <w:t>нравственно</w:t>
      </w:r>
      <w:r w:rsidRPr="00C601CA">
        <w:rPr>
          <w:spacing w:val="2"/>
          <w:sz w:val="24"/>
          <w:szCs w:val="24"/>
        </w:rPr>
        <w:t xml:space="preserve"> </w:t>
      </w:r>
      <w:r w:rsidRPr="00C601CA">
        <w:rPr>
          <w:sz w:val="24"/>
          <w:szCs w:val="24"/>
        </w:rPr>
        <w:t>ценного</w:t>
      </w:r>
      <w:r w:rsidRPr="00C601CA">
        <w:rPr>
          <w:spacing w:val="1"/>
          <w:sz w:val="24"/>
          <w:szCs w:val="24"/>
        </w:rPr>
        <w:t xml:space="preserve"> </w:t>
      </w:r>
      <w:r w:rsidRPr="00C601CA">
        <w:rPr>
          <w:sz w:val="24"/>
          <w:szCs w:val="24"/>
        </w:rPr>
        <w:t>поведения.</w:t>
      </w:r>
    </w:p>
    <w:p w:rsidR="00DD2CB4" w:rsidRPr="00C601CA" w:rsidRDefault="00443BE7" w:rsidP="00C601CA">
      <w:pPr>
        <w:pStyle w:val="a7"/>
        <w:rPr>
          <w:sz w:val="24"/>
          <w:szCs w:val="24"/>
        </w:rPr>
      </w:pPr>
      <w:r w:rsidRPr="00C601CA">
        <w:rPr>
          <w:sz w:val="24"/>
          <w:szCs w:val="24"/>
        </w:rPr>
        <w:t>В</w:t>
      </w:r>
      <w:r w:rsidRPr="00C601CA">
        <w:rPr>
          <w:spacing w:val="1"/>
          <w:sz w:val="24"/>
          <w:szCs w:val="24"/>
        </w:rPr>
        <w:t xml:space="preserve"> </w:t>
      </w:r>
      <w:r w:rsidRPr="00C601CA">
        <w:rPr>
          <w:sz w:val="24"/>
          <w:szCs w:val="24"/>
        </w:rPr>
        <w:t>рамках</w:t>
      </w:r>
      <w:r w:rsidRPr="00C601CA">
        <w:rPr>
          <w:spacing w:val="1"/>
          <w:sz w:val="24"/>
          <w:szCs w:val="24"/>
        </w:rPr>
        <w:t xml:space="preserve"> </w:t>
      </w:r>
      <w:r w:rsidRPr="00C601CA">
        <w:rPr>
          <w:sz w:val="24"/>
          <w:szCs w:val="24"/>
        </w:rPr>
        <w:t>реализации</w:t>
      </w:r>
      <w:r w:rsidRPr="00C601CA">
        <w:rPr>
          <w:spacing w:val="1"/>
          <w:sz w:val="24"/>
          <w:szCs w:val="24"/>
        </w:rPr>
        <w:t xml:space="preserve"> </w:t>
      </w:r>
      <w:r w:rsidRPr="00C601CA">
        <w:rPr>
          <w:sz w:val="24"/>
          <w:szCs w:val="24"/>
        </w:rPr>
        <w:t>ОРКСЭ</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части</w:t>
      </w:r>
      <w:r w:rsidRPr="00C601CA">
        <w:rPr>
          <w:spacing w:val="1"/>
          <w:sz w:val="24"/>
          <w:szCs w:val="24"/>
        </w:rPr>
        <w:t xml:space="preserve"> </w:t>
      </w:r>
      <w:r w:rsidRPr="00C601CA">
        <w:rPr>
          <w:sz w:val="24"/>
          <w:szCs w:val="24"/>
        </w:rPr>
        <w:t>преподавания</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модулей</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основам</w:t>
      </w:r>
      <w:r w:rsidRPr="00C601CA">
        <w:rPr>
          <w:spacing w:val="1"/>
          <w:sz w:val="24"/>
          <w:szCs w:val="24"/>
        </w:rPr>
        <w:t xml:space="preserve"> </w:t>
      </w:r>
      <w:r w:rsidRPr="00C601CA">
        <w:rPr>
          <w:sz w:val="24"/>
          <w:szCs w:val="24"/>
        </w:rPr>
        <w:t>религиозных</w:t>
      </w:r>
      <w:r w:rsidRPr="00C601CA">
        <w:rPr>
          <w:sz w:val="24"/>
          <w:szCs w:val="24"/>
        </w:rPr>
        <w:tab/>
        <w:t>культур</w:t>
      </w:r>
      <w:r w:rsidRPr="00C601CA">
        <w:rPr>
          <w:sz w:val="24"/>
          <w:szCs w:val="24"/>
        </w:rPr>
        <w:tab/>
        <w:t>не</w:t>
      </w:r>
      <w:r w:rsidRPr="00C601CA">
        <w:rPr>
          <w:sz w:val="24"/>
          <w:szCs w:val="24"/>
        </w:rPr>
        <w:tab/>
        <w:t>предусматривается</w:t>
      </w:r>
      <w:r w:rsidRPr="00C601CA">
        <w:rPr>
          <w:sz w:val="24"/>
          <w:szCs w:val="24"/>
        </w:rPr>
        <w:tab/>
        <w:t>подготовка</w:t>
      </w:r>
      <w:r w:rsidRPr="00C601CA">
        <w:rPr>
          <w:sz w:val="24"/>
          <w:szCs w:val="24"/>
        </w:rPr>
        <w:tab/>
        <w:t>обучающихся</w:t>
      </w:r>
      <w:r w:rsidRPr="00C601CA">
        <w:rPr>
          <w:spacing w:val="-58"/>
          <w:sz w:val="24"/>
          <w:szCs w:val="24"/>
        </w:rPr>
        <w:t xml:space="preserve"> </w:t>
      </w:r>
      <w:r w:rsidRPr="00C601CA">
        <w:rPr>
          <w:sz w:val="24"/>
          <w:szCs w:val="24"/>
        </w:rPr>
        <w:t>к</w:t>
      </w:r>
      <w:r w:rsidRPr="00C601CA">
        <w:rPr>
          <w:spacing w:val="1"/>
          <w:sz w:val="24"/>
          <w:szCs w:val="24"/>
        </w:rPr>
        <w:t xml:space="preserve"> </w:t>
      </w:r>
      <w:r w:rsidRPr="00C601CA">
        <w:rPr>
          <w:sz w:val="24"/>
          <w:szCs w:val="24"/>
        </w:rPr>
        <w:t>участию</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богослужениях,</w:t>
      </w:r>
      <w:r w:rsidRPr="00C601CA">
        <w:rPr>
          <w:spacing w:val="1"/>
          <w:sz w:val="24"/>
          <w:szCs w:val="24"/>
        </w:rPr>
        <w:t xml:space="preserve"> </w:t>
      </w:r>
      <w:r w:rsidRPr="00C601CA">
        <w:rPr>
          <w:sz w:val="24"/>
          <w:szCs w:val="24"/>
        </w:rPr>
        <w:t>обучение</w:t>
      </w:r>
      <w:r w:rsidRPr="00C601CA">
        <w:rPr>
          <w:spacing w:val="1"/>
          <w:sz w:val="24"/>
          <w:szCs w:val="24"/>
        </w:rPr>
        <w:t xml:space="preserve"> </w:t>
      </w:r>
      <w:r w:rsidRPr="00C601CA">
        <w:rPr>
          <w:sz w:val="24"/>
          <w:szCs w:val="24"/>
        </w:rPr>
        <w:t>религиозной</w:t>
      </w:r>
      <w:r w:rsidRPr="00C601CA">
        <w:rPr>
          <w:spacing w:val="1"/>
          <w:sz w:val="24"/>
          <w:szCs w:val="24"/>
        </w:rPr>
        <w:t xml:space="preserve"> </w:t>
      </w:r>
      <w:r w:rsidRPr="00C601CA">
        <w:rPr>
          <w:sz w:val="24"/>
          <w:szCs w:val="24"/>
        </w:rPr>
        <w:t>практике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религиозной</w:t>
      </w:r>
      <w:r w:rsidRPr="00C601CA">
        <w:rPr>
          <w:spacing w:val="1"/>
          <w:sz w:val="24"/>
          <w:szCs w:val="24"/>
        </w:rPr>
        <w:t xml:space="preserve"> </w:t>
      </w:r>
      <w:r w:rsidRPr="00C601CA">
        <w:rPr>
          <w:sz w:val="24"/>
          <w:szCs w:val="24"/>
        </w:rPr>
        <w:t>общине</w:t>
      </w:r>
      <w:r w:rsidRPr="00C601CA">
        <w:rPr>
          <w:spacing w:val="1"/>
          <w:sz w:val="24"/>
          <w:szCs w:val="24"/>
        </w:rPr>
        <w:t xml:space="preserve"> </w:t>
      </w:r>
      <w:r w:rsidRPr="00C601CA">
        <w:rPr>
          <w:sz w:val="24"/>
          <w:szCs w:val="24"/>
        </w:rPr>
        <w:t>(Письмо</w:t>
      </w:r>
      <w:r w:rsidRPr="00C601CA">
        <w:rPr>
          <w:spacing w:val="-57"/>
          <w:sz w:val="24"/>
          <w:szCs w:val="24"/>
        </w:rPr>
        <w:t xml:space="preserve"> </w:t>
      </w:r>
      <w:r w:rsidRPr="00C601CA">
        <w:rPr>
          <w:sz w:val="24"/>
          <w:szCs w:val="24"/>
        </w:rPr>
        <w:t>Минобрнауки</w:t>
      </w:r>
      <w:r w:rsidRPr="00C601CA">
        <w:rPr>
          <w:spacing w:val="1"/>
          <w:sz w:val="24"/>
          <w:szCs w:val="24"/>
        </w:rPr>
        <w:t xml:space="preserve"> </w:t>
      </w:r>
      <w:r w:rsidRPr="00C601CA">
        <w:rPr>
          <w:sz w:val="24"/>
          <w:szCs w:val="24"/>
        </w:rPr>
        <w:t>России</w:t>
      </w:r>
      <w:r w:rsidRPr="00C601CA">
        <w:rPr>
          <w:spacing w:val="-7"/>
          <w:sz w:val="24"/>
          <w:szCs w:val="24"/>
        </w:rPr>
        <w:t xml:space="preserve"> </w:t>
      </w:r>
      <w:r w:rsidRPr="00C601CA">
        <w:rPr>
          <w:sz w:val="24"/>
          <w:szCs w:val="24"/>
        </w:rPr>
        <w:t>от</w:t>
      </w:r>
      <w:r w:rsidRPr="00C601CA">
        <w:rPr>
          <w:spacing w:val="-3"/>
          <w:sz w:val="24"/>
          <w:szCs w:val="24"/>
        </w:rPr>
        <w:t xml:space="preserve"> </w:t>
      </w:r>
      <w:r w:rsidRPr="00C601CA">
        <w:rPr>
          <w:sz w:val="24"/>
          <w:szCs w:val="24"/>
        </w:rPr>
        <w:t>22.08.2012</w:t>
      </w:r>
      <w:r w:rsidRPr="00C601CA">
        <w:rPr>
          <w:spacing w:val="1"/>
          <w:sz w:val="24"/>
          <w:szCs w:val="24"/>
        </w:rPr>
        <w:t xml:space="preserve"> </w:t>
      </w:r>
      <w:r w:rsidRPr="00C601CA">
        <w:rPr>
          <w:sz w:val="24"/>
          <w:szCs w:val="24"/>
        </w:rPr>
        <w:t>№08-250</w:t>
      </w:r>
      <w:r w:rsidRPr="00C601CA">
        <w:rPr>
          <w:spacing w:val="1"/>
          <w:sz w:val="24"/>
          <w:szCs w:val="24"/>
        </w:rPr>
        <w:t xml:space="preserve"> </w:t>
      </w:r>
      <w:r w:rsidRPr="00C601CA">
        <w:rPr>
          <w:sz w:val="24"/>
          <w:szCs w:val="24"/>
        </w:rPr>
        <w:t>«О введении</w:t>
      </w:r>
      <w:r w:rsidRPr="00C601CA">
        <w:rPr>
          <w:spacing w:val="-3"/>
          <w:sz w:val="24"/>
          <w:szCs w:val="24"/>
        </w:rPr>
        <w:t xml:space="preserve"> </w:t>
      </w:r>
      <w:r w:rsidRPr="00C601CA">
        <w:rPr>
          <w:sz w:val="24"/>
          <w:szCs w:val="24"/>
        </w:rPr>
        <w:t>учебного</w:t>
      </w:r>
      <w:r w:rsidRPr="00C601CA">
        <w:rPr>
          <w:spacing w:val="5"/>
          <w:sz w:val="24"/>
          <w:szCs w:val="24"/>
        </w:rPr>
        <w:t xml:space="preserve"> </w:t>
      </w:r>
      <w:r w:rsidRPr="00C601CA">
        <w:rPr>
          <w:sz w:val="24"/>
          <w:szCs w:val="24"/>
        </w:rPr>
        <w:t>курса ОРКСЭ»).</w:t>
      </w:r>
    </w:p>
    <w:p w:rsidR="00DD2CB4" w:rsidRPr="00C601CA" w:rsidRDefault="00443BE7" w:rsidP="00C601CA">
      <w:pPr>
        <w:pStyle w:val="a7"/>
        <w:rPr>
          <w:sz w:val="24"/>
          <w:szCs w:val="24"/>
        </w:rPr>
      </w:pPr>
      <w:r w:rsidRPr="00C601CA">
        <w:rPr>
          <w:sz w:val="24"/>
          <w:szCs w:val="24"/>
        </w:rPr>
        <w:t>Тематическое</w:t>
      </w:r>
      <w:r w:rsidRPr="00C601CA">
        <w:rPr>
          <w:sz w:val="24"/>
          <w:szCs w:val="24"/>
        </w:rPr>
        <w:tab/>
        <w:t>планирование</w:t>
      </w:r>
      <w:r w:rsidRPr="00C601CA">
        <w:rPr>
          <w:sz w:val="24"/>
          <w:szCs w:val="24"/>
        </w:rPr>
        <w:tab/>
        <w:t>включает</w:t>
      </w:r>
      <w:r w:rsidRPr="00C601CA">
        <w:rPr>
          <w:sz w:val="24"/>
          <w:szCs w:val="24"/>
        </w:rPr>
        <w:tab/>
        <w:t>название</w:t>
      </w:r>
      <w:r w:rsidRPr="00C601CA">
        <w:rPr>
          <w:sz w:val="24"/>
          <w:szCs w:val="24"/>
        </w:rPr>
        <w:tab/>
        <w:t>раздела</w:t>
      </w:r>
      <w:r w:rsidRPr="00C601CA">
        <w:rPr>
          <w:sz w:val="24"/>
          <w:szCs w:val="24"/>
        </w:rPr>
        <w:tab/>
        <w:t>(темы)</w:t>
      </w:r>
      <w:r w:rsidRPr="00C601CA">
        <w:rPr>
          <w:spacing w:val="-58"/>
          <w:sz w:val="24"/>
          <w:szCs w:val="24"/>
        </w:rPr>
        <w:t xml:space="preserve"> </w:t>
      </w:r>
      <w:r w:rsidRPr="00C601CA">
        <w:rPr>
          <w:sz w:val="24"/>
          <w:szCs w:val="24"/>
        </w:rPr>
        <w:t>с</w:t>
      </w:r>
      <w:r w:rsidRPr="00C601CA">
        <w:rPr>
          <w:spacing w:val="1"/>
          <w:sz w:val="24"/>
          <w:szCs w:val="24"/>
        </w:rPr>
        <w:t xml:space="preserve"> </w:t>
      </w:r>
      <w:r w:rsidRPr="00C601CA">
        <w:rPr>
          <w:sz w:val="24"/>
          <w:szCs w:val="24"/>
        </w:rPr>
        <w:t>указанием</w:t>
      </w:r>
      <w:r w:rsidRPr="00C601CA">
        <w:rPr>
          <w:spacing w:val="1"/>
          <w:sz w:val="24"/>
          <w:szCs w:val="24"/>
        </w:rPr>
        <w:t xml:space="preserve"> </w:t>
      </w:r>
      <w:r w:rsidRPr="00C601CA">
        <w:rPr>
          <w:sz w:val="24"/>
          <w:szCs w:val="24"/>
        </w:rPr>
        <w:t>количества академических часов,</w:t>
      </w:r>
      <w:r w:rsidRPr="00C601CA">
        <w:rPr>
          <w:spacing w:val="1"/>
          <w:sz w:val="24"/>
          <w:szCs w:val="24"/>
        </w:rPr>
        <w:t xml:space="preserve"> </w:t>
      </w:r>
      <w:r w:rsidRPr="00C601CA">
        <w:rPr>
          <w:sz w:val="24"/>
          <w:szCs w:val="24"/>
        </w:rPr>
        <w:t>отводимых на освоение каждой</w:t>
      </w:r>
      <w:r w:rsidRPr="00C601CA">
        <w:rPr>
          <w:spacing w:val="1"/>
          <w:sz w:val="24"/>
          <w:szCs w:val="24"/>
        </w:rPr>
        <w:t xml:space="preserve"> </w:t>
      </w:r>
      <w:r w:rsidRPr="00C601CA">
        <w:rPr>
          <w:sz w:val="24"/>
          <w:szCs w:val="24"/>
        </w:rPr>
        <w:t>темы</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модуля, характеристику основных видов деятельности учащихся, в том числе с учётом рабочей</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воспитания,</w:t>
      </w:r>
      <w:r w:rsidRPr="00C601CA">
        <w:rPr>
          <w:spacing w:val="1"/>
          <w:sz w:val="24"/>
          <w:szCs w:val="24"/>
        </w:rPr>
        <w:t xml:space="preserve"> </w:t>
      </w:r>
      <w:r w:rsidRPr="00C601CA">
        <w:rPr>
          <w:sz w:val="24"/>
          <w:szCs w:val="24"/>
        </w:rPr>
        <w:t>возможность</w:t>
      </w:r>
      <w:r w:rsidRPr="00C601CA">
        <w:rPr>
          <w:spacing w:val="1"/>
          <w:sz w:val="24"/>
          <w:szCs w:val="24"/>
        </w:rPr>
        <w:t xml:space="preserve"> </w:t>
      </w:r>
      <w:r w:rsidRPr="00C601CA">
        <w:rPr>
          <w:sz w:val="24"/>
          <w:szCs w:val="24"/>
        </w:rPr>
        <w:t>использования</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этой</w:t>
      </w:r>
      <w:r w:rsidRPr="00C601CA">
        <w:rPr>
          <w:spacing w:val="1"/>
          <w:sz w:val="24"/>
          <w:szCs w:val="24"/>
        </w:rPr>
        <w:t xml:space="preserve"> </w:t>
      </w:r>
      <w:r w:rsidRPr="00C601CA">
        <w:rPr>
          <w:sz w:val="24"/>
          <w:szCs w:val="24"/>
        </w:rPr>
        <w:t>теме</w:t>
      </w:r>
      <w:r w:rsidRPr="00C601CA">
        <w:rPr>
          <w:spacing w:val="1"/>
          <w:sz w:val="24"/>
          <w:szCs w:val="24"/>
        </w:rPr>
        <w:t xml:space="preserve"> </w:t>
      </w:r>
      <w:r w:rsidRPr="00C601CA">
        <w:rPr>
          <w:sz w:val="24"/>
          <w:szCs w:val="24"/>
        </w:rPr>
        <w:t>электронных</w:t>
      </w:r>
      <w:r w:rsidRPr="00C601CA">
        <w:rPr>
          <w:spacing w:val="1"/>
          <w:sz w:val="24"/>
          <w:szCs w:val="24"/>
        </w:rPr>
        <w:t xml:space="preserve"> </w:t>
      </w:r>
      <w:r w:rsidRPr="00C601CA">
        <w:rPr>
          <w:sz w:val="24"/>
          <w:szCs w:val="24"/>
        </w:rPr>
        <w:t>(цифровых)</w:t>
      </w:r>
      <w:r w:rsidRPr="00C601CA">
        <w:rPr>
          <w:spacing w:val="1"/>
          <w:sz w:val="24"/>
          <w:szCs w:val="24"/>
        </w:rPr>
        <w:t xml:space="preserve"> </w:t>
      </w:r>
      <w:r w:rsidRPr="00C601CA">
        <w:rPr>
          <w:sz w:val="24"/>
          <w:szCs w:val="24"/>
        </w:rPr>
        <w:t>образовательных</w:t>
      </w:r>
      <w:r w:rsidRPr="00C601CA">
        <w:rPr>
          <w:spacing w:val="1"/>
          <w:sz w:val="24"/>
          <w:szCs w:val="24"/>
        </w:rPr>
        <w:t xml:space="preserve"> </w:t>
      </w:r>
      <w:r w:rsidRPr="00C601CA">
        <w:rPr>
          <w:sz w:val="24"/>
          <w:szCs w:val="24"/>
        </w:rPr>
        <w:t>ресурсов,</w:t>
      </w:r>
      <w:r w:rsidRPr="00C601CA">
        <w:rPr>
          <w:spacing w:val="1"/>
          <w:sz w:val="24"/>
          <w:szCs w:val="24"/>
        </w:rPr>
        <w:t xml:space="preserve"> </w:t>
      </w:r>
      <w:r w:rsidRPr="00C601CA">
        <w:rPr>
          <w:sz w:val="24"/>
          <w:szCs w:val="24"/>
        </w:rPr>
        <w:t>являющихся</w:t>
      </w:r>
      <w:r w:rsidRPr="00C601CA">
        <w:rPr>
          <w:spacing w:val="1"/>
          <w:sz w:val="24"/>
          <w:szCs w:val="24"/>
        </w:rPr>
        <w:t xml:space="preserve"> </w:t>
      </w:r>
      <w:r w:rsidRPr="00C601CA">
        <w:rPr>
          <w:sz w:val="24"/>
          <w:szCs w:val="24"/>
        </w:rPr>
        <w:t>учебно-методическими</w:t>
      </w:r>
      <w:r w:rsidRPr="00C601CA">
        <w:rPr>
          <w:spacing w:val="1"/>
          <w:sz w:val="24"/>
          <w:szCs w:val="24"/>
        </w:rPr>
        <w:t xml:space="preserve"> </w:t>
      </w:r>
      <w:r w:rsidRPr="00C601CA">
        <w:rPr>
          <w:sz w:val="24"/>
          <w:szCs w:val="24"/>
        </w:rPr>
        <w:t>материалами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электронном</w:t>
      </w:r>
      <w:r w:rsidRPr="00C601CA">
        <w:rPr>
          <w:spacing w:val="1"/>
          <w:sz w:val="24"/>
          <w:szCs w:val="24"/>
        </w:rPr>
        <w:t xml:space="preserve"> </w:t>
      </w:r>
      <w:r w:rsidRPr="00C601CA">
        <w:rPr>
          <w:sz w:val="24"/>
          <w:szCs w:val="24"/>
        </w:rPr>
        <w:t>(цифровом)</w:t>
      </w:r>
      <w:r w:rsidRPr="00C601CA">
        <w:rPr>
          <w:spacing w:val="1"/>
          <w:sz w:val="24"/>
          <w:szCs w:val="24"/>
        </w:rPr>
        <w:t xml:space="preserve"> </w:t>
      </w:r>
      <w:r w:rsidRPr="00C601CA">
        <w:rPr>
          <w:sz w:val="24"/>
          <w:szCs w:val="24"/>
        </w:rPr>
        <w:t>виде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реализующими</w:t>
      </w:r>
      <w:r w:rsidRPr="00C601CA">
        <w:rPr>
          <w:spacing w:val="1"/>
          <w:sz w:val="24"/>
          <w:szCs w:val="24"/>
        </w:rPr>
        <w:t xml:space="preserve"> </w:t>
      </w:r>
      <w:r w:rsidRPr="00C601CA">
        <w:rPr>
          <w:sz w:val="24"/>
          <w:szCs w:val="24"/>
        </w:rPr>
        <w:t>дидактические</w:t>
      </w:r>
      <w:r w:rsidRPr="00C601CA">
        <w:rPr>
          <w:spacing w:val="1"/>
          <w:sz w:val="24"/>
          <w:szCs w:val="24"/>
        </w:rPr>
        <w:t xml:space="preserve"> </w:t>
      </w:r>
      <w:r w:rsidRPr="00C601CA">
        <w:rPr>
          <w:sz w:val="24"/>
          <w:szCs w:val="24"/>
        </w:rPr>
        <w:t>возможности</w:t>
      </w:r>
      <w:r w:rsidRPr="00C601CA">
        <w:rPr>
          <w:spacing w:val="1"/>
          <w:sz w:val="24"/>
          <w:szCs w:val="24"/>
        </w:rPr>
        <w:t xml:space="preserve"> </w:t>
      </w:r>
      <w:r w:rsidRPr="00C601CA">
        <w:rPr>
          <w:sz w:val="24"/>
          <w:szCs w:val="24"/>
        </w:rPr>
        <w:t>ИКТ,</w:t>
      </w:r>
      <w:r w:rsidRPr="00C601CA">
        <w:rPr>
          <w:spacing w:val="1"/>
          <w:sz w:val="24"/>
          <w:szCs w:val="24"/>
        </w:rPr>
        <w:t xml:space="preserve"> </w:t>
      </w:r>
      <w:r w:rsidRPr="00C601CA">
        <w:rPr>
          <w:sz w:val="24"/>
          <w:szCs w:val="24"/>
        </w:rPr>
        <w:t>содержание</w:t>
      </w:r>
      <w:r w:rsidRPr="00C601CA">
        <w:rPr>
          <w:spacing w:val="1"/>
          <w:sz w:val="24"/>
          <w:szCs w:val="24"/>
        </w:rPr>
        <w:t xml:space="preserve"> </w:t>
      </w:r>
      <w:r w:rsidRPr="00C601CA">
        <w:rPr>
          <w:sz w:val="24"/>
          <w:szCs w:val="24"/>
        </w:rPr>
        <w:t>которых</w:t>
      </w:r>
      <w:r w:rsidRPr="00C601CA">
        <w:rPr>
          <w:spacing w:val="1"/>
          <w:sz w:val="24"/>
          <w:szCs w:val="24"/>
        </w:rPr>
        <w:t xml:space="preserve"> </w:t>
      </w:r>
      <w:r w:rsidRPr="00C601CA">
        <w:rPr>
          <w:sz w:val="24"/>
          <w:szCs w:val="24"/>
        </w:rPr>
        <w:t>соответствует</w:t>
      </w:r>
      <w:r w:rsidRPr="00C601CA">
        <w:rPr>
          <w:spacing w:val="1"/>
          <w:sz w:val="24"/>
          <w:szCs w:val="24"/>
        </w:rPr>
        <w:t xml:space="preserve"> </w:t>
      </w:r>
      <w:r w:rsidRPr="00C601CA">
        <w:rPr>
          <w:sz w:val="24"/>
          <w:szCs w:val="24"/>
        </w:rPr>
        <w:t>законодательству</w:t>
      </w:r>
      <w:r w:rsidRPr="00C601CA">
        <w:rPr>
          <w:spacing w:val="-8"/>
          <w:sz w:val="24"/>
          <w:szCs w:val="24"/>
        </w:rPr>
        <w:t xml:space="preserve"> </w:t>
      </w:r>
      <w:r w:rsidRPr="00C601CA">
        <w:rPr>
          <w:sz w:val="24"/>
          <w:szCs w:val="24"/>
        </w:rPr>
        <w:t>об</w:t>
      </w:r>
      <w:r w:rsidRPr="00C601CA">
        <w:rPr>
          <w:spacing w:val="-5"/>
          <w:sz w:val="24"/>
          <w:szCs w:val="24"/>
        </w:rPr>
        <w:t xml:space="preserve"> </w:t>
      </w:r>
      <w:r w:rsidRPr="00C601CA">
        <w:rPr>
          <w:sz w:val="24"/>
          <w:szCs w:val="24"/>
        </w:rPr>
        <w:t>образовании.</w:t>
      </w:r>
    </w:p>
    <w:p w:rsidR="00DD2CB4" w:rsidRPr="00C601CA" w:rsidRDefault="00443BE7" w:rsidP="00C601CA">
      <w:pPr>
        <w:pStyle w:val="a7"/>
        <w:rPr>
          <w:sz w:val="24"/>
          <w:szCs w:val="24"/>
        </w:rPr>
      </w:pPr>
      <w:r w:rsidRPr="00C601CA">
        <w:rPr>
          <w:sz w:val="24"/>
          <w:szCs w:val="24"/>
        </w:rPr>
        <w:t>ОРКСЭ</w:t>
      </w:r>
      <w:r w:rsidRPr="00C601CA">
        <w:rPr>
          <w:spacing w:val="-2"/>
          <w:sz w:val="24"/>
          <w:szCs w:val="24"/>
        </w:rPr>
        <w:t xml:space="preserve"> </w:t>
      </w:r>
      <w:r w:rsidRPr="00C601CA">
        <w:rPr>
          <w:sz w:val="24"/>
          <w:szCs w:val="24"/>
        </w:rPr>
        <w:t>изучается</w:t>
      </w:r>
      <w:r w:rsidRPr="00C601CA">
        <w:rPr>
          <w:spacing w:val="-2"/>
          <w:sz w:val="24"/>
          <w:szCs w:val="24"/>
        </w:rPr>
        <w:t xml:space="preserve"> </w:t>
      </w:r>
      <w:r w:rsidRPr="00C601CA">
        <w:rPr>
          <w:sz w:val="24"/>
          <w:szCs w:val="24"/>
        </w:rPr>
        <w:t>в 4</w:t>
      </w:r>
      <w:r w:rsidRPr="00C601CA">
        <w:rPr>
          <w:spacing w:val="-1"/>
          <w:sz w:val="24"/>
          <w:szCs w:val="24"/>
        </w:rPr>
        <w:t xml:space="preserve"> </w:t>
      </w:r>
      <w:r w:rsidRPr="00C601CA">
        <w:rPr>
          <w:sz w:val="24"/>
          <w:szCs w:val="24"/>
        </w:rPr>
        <w:t>классе,</w:t>
      </w:r>
      <w:r w:rsidRPr="00C601CA">
        <w:rPr>
          <w:spacing w:val="-4"/>
          <w:sz w:val="24"/>
          <w:szCs w:val="24"/>
        </w:rPr>
        <w:t xml:space="preserve"> </w:t>
      </w:r>
      <w:r w:rsidRPr="00C601CA">
        <w:rPr>
          <w:sz w:val="24"/>
          <w:szCs w:val="24"/>
        </w:rPr>
        <w:t>один час</w:t>
      </w:r>
      <w:r w:rsidRPr="00C601CA">
        <w:rPr>
          <w:spacing w:val="-7"/>
          <w:sz w:val="24"/>
          <w:szCs w:val="24"/>
        </w:rPr>
        <w:t xml:space="preserve"> </w:t>
      </w:r>
      <w:r w:rsidRPr="00C601CA">
        <w:rPr>
          <w:sz w:val="24"/>
          <w:szCs w:val="24"/>
        </w:rPr>
        <w:t>в неделю</w:t>
      </w:r>
      <w:r w:rsidRPr="00C601CA">
        <w:rPr>
          <w:spacing w:val="-3"/>
          <w:sz w:val="24"/>
          <w:szCs w:val="24"/>
        </w:rPr>
        <w:t xml:space="preserve"> </w:t>
      </w:r>
      <w:r w:rsidRPr="00C601CA">
        <w:rPr>
          <w:sz w:val="24"/>
          <w:szCs w:val="24"/>
        </w:rPr>
        <w:t>(34</w:t>
      </w:r>
      <w:r w:rsidRPr="00C601CA">
        <w:rPr>
          <w:spacing w:val="-1"/>
          <w:sz w:val="24"/>
          <w:szCs w:val="24"/>
        </w:rPr>
        <w:t xml:space="preserve"> </w:t>
      </w:r>
      <w:r w:rsidRPr="00C601CA">
        <w:rPr>
          <w:sz w:val="24"/>
          <w:szCs w:val="24"/>
        </w:rPr>
        <w:t>ч).</w:t>
      </w:r>
    </w:p>
    <w:p w:rsidR="00DD2CB4" w:rsidRPr="00C601CA" w:rsidRDefault="00443BE7" w:rsidP="00C601CA">
      <w:pPr>
        <w:pStyle w:val="a7"/>
        <w:rPr>
          <w:sz w:val="24"/>
          <w:szCs w:val="24"/>
        </w:rPr>
      </w:pPr>
      <w:r w:rsidRPr="00C601CA">
        <w:rPr>
          <w:sz w:val="24"/>
          <w:szCs w:val="24"/>
        </w:rPr>
        <w:t>Содержание</w:t>
      </w:r>
      <w:r w:rsidRPr="00C601CA">
        <w:rPr>
          <w:spacing w:val="-2"/>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4</w:t>
      </w:r>
      <w:r w:rsidRPr="00C601CA">
        <w:rPr>
          <w:spacing w:val="-5"/>
          <w:sz w:val="24"/>
          <w:szCs w:val="24"/>
        </w:rPr>
        <w:t xml:space="preserve"> </w:t>
      </w:r>
      <w:r w:rsidRPr="00C601CA">
        <w:rPr>
          <w:sz w:val="24"/>
          <w:szCs w:val="24"/>
        </w:rPr>
        <w:t>классе.</w:t>
      </w:r>
    </w:p>
    <w:p w:rsidR="00DD2CB4" w:rsidRPr="00C601CA" w:rsidRDefault="00443BE7" w:rsidP="00C601CA">
      <w:pPr>
        <w:pStyle w:val="a7"/>
        <w:rPr>
          <w:b/>
          <w:sz w:val="24"/>
          <w:szCs w:val="24"/>
        </w:rPr>
      </w:pPr>
      <w:r w:rsidRPr="00C601CA">
        <w:rPr>
          <w:b/>
          <w:sz w:val="24"/>
          <w:szCs w:val="24"/>
        </w:rPr>
        <w:t>Модуль</w:t>
      </w:r>
      <w:r w:rsidRPr="00C601CA">
        <w:rPr>
          <w:b/>
          <w:spacing w:val="-4"/>
          <w:sz w:val="24"/>
          <w:szCs w:val="24"/>
        </w:rPr>
        <w:t xml:space="preserve"> </w:t>
      </w:r>
      <w:r w:rsidRPr="00C601CA">
        <w:rPr>
          <w:b/>
          <w:sz w:val="24"/>
          <w:szCs w:val="24"/>
        </w:rPr>
        <w:t>«Основы</w:t>
      </w:r>
      <w:r w:rsidRPr="00C601CA">
        <w:rPr>
          <w:b/>
          <w:spacing w:val="-1"/>
          <w:sz w:val="24"/>
          <w:szCs w:val="24"/>
        </w:rPr>
        <w:t xml:space="preserve"> </w:t>
      </w:r>
      <w:r w:rsidRPr="00C601CA">
        <w:rPr>
          <w:b/>
          <w:sz w:val="24"/>
          <w:szCs w:val="24"/>
        </w:rPr>
        <w:t>православной</w:t>
      </w:r>
      <w:r w:rsidRPr="00C601CA">
        <w:rPr>
          <w:b/>
          <w:spacing w:val="1"/>
          <w:sz w:val="24"/>
          <w:szCs w:val="24"/>
        </w:rPr>
        <w:t xml:space="preserve"> </w:t>
      </w:r>
      <w:r w:rsidRPr="00C601CA">
        <w:rPr>
          <w:b/>
          <w:sz w:val="24"/>
          <w:szCs w:val="24"/>
        </w:rPr>
        <w:t>культуры».</w:t>
      </w:r>
    </w:p>
    <w:p w:rsidR="00DD2CB4" w:rsidRPr="00C601CA" w:rsidRDefault="00443BE7" w:rsidP="00C601CA">
      <w:pPr>
        <w:pStyle w:val="a7"/>
        <w:rPr>
          <w:sz w:val="24"/>
          <w:szCs w:val="24"/>
        </w:rPr>
      </w:pPr>
      <w:r w:rsidRPr="00C601CA">
        <w:rPr>
          <w:sz w:val="24"/>
          <w:szCs w:val="24"/>
        </w:rPr>
        <w:t>Россия – наша Родина. Введение в православную традицию. Культура и религия. Во что</w:t>
      </w:r>
      <w:r w:rsidRPr="00C601CA">
        <w:rPr>
          <w:spacing w:val="1"/>
          <w:sz w:val="24"/>
          <w:szCs w:val="24"/>
        </w:rPr>
        <w:t xml:space="preserve"> </w:t>
      </w:r>
      <w:r w:rsidRPr="00C601CA">
        <w:rPr>
          <w:sz w:val="24"/>
          <w:szCs w:val="24"/>
        </w:rPr>
        <w:t>верят</w:t>
      </w:r>
      <w:r w:rsidRPr="00C601CA">
        <w:rPr>
          <w:spacing w:val="1"/>
          <w:sz w:val="24"/>
          <w:szCs w:val="24"/>
        </w:rPr>
        <w:t xml:space="preserve"> </w:t>
      </w:r>
      <w:r w:rsidRPr="00C601CA">
        <w:rPr>
          <w:sz w:val="24"/>
          <w:szCs w:val="24"/>
        </w:rPr>
        <w:t>православные</w:t>
      </w:r>
      <w:r w:rsidRPr="00C601CA">
        <w:rPr>
          <w:spacing w:val="1"/>
          <w:sz w:val="24"/>
          <w:szCs w:val="24"/>
        </w:rPr>
        <w:t xml:space="preserve"> </w:t>
      </w:r>
      <w:r w:rsidRPr="00C601CA">
        <w:rPr>
          <w:sz w:val="24"/>
          <w:szCs w:val="24"/>
        </w:rPr>
        <w:t>христиане.</w:t>
      </w:r>
      <w:r w:rsidRPr="00C601CA">
        <w:rPr>
          <w:spacing w:val="1"/>
          <w:sz w:val="24"/>
          <w:szCs w:val="24"/>
        </w:rPr>
        <w:t xml:space="preserve"> </w:t>
      </w:r>
      <w:r w:rsidRPr="00C601CA">
        <w:rPr>
          <w:sz w:val="24"/>
          <w:szCs w:val="24"/>
        </w:rPr>
        <w:t>Добро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зло</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православной</w:t>
      </w:r>
      <w:r w:rsidRPr="00C601CA">
        <w:rPr>
          <w:spacing w:val="1"/>
          <w:sz w:val="24"/>
          <w:szCs w:val="24"/>
        </w:rPr>
        <w:t xml:space="preserve"> </w:t>
      </w:r>
      <w:r w:rsidRPr="00C601CA">
        <w:rPr>
          <w:sz w:val="24"/>
          <w:szCs w:val="24"/>
        </w:rPr>
        <w:t>традиции.</w:t>
      </w:r>
      <w:r w:rsidRPr="00C601CA">
        <w:rPr>
          <w:spacing w:val="1"/>
          <w:sz w:val="24"/>
          <w:szCs w:val="24"/>
        </w:rPr>
        <w:t xml:space="preserve"> </w:t>
      </w:r>
      <w:r w:rsidRPr="00C601CA">
        <w:rPr>
          <w:sz w:val="24"/>
          <w:szCs w:val="24"/>
        </w:rPr>
        <w:t>Золотое</w:t>
      </w:r>
      <w:r w:rsidRPr="00C601CA">
        <w:rPr>
          <w:spacing w:val="1"/>
          <w:sz w:val="24"/>
          <w:szCs w:val="24"/>
        </w:rPr>
        <w:t xml:space="preserve"> </w:t>
      </w:r>
      <w:r w:rsidRPr="00C601CA">
        <w:rPr>
          <w:sz w:val="24"/>
          <w:szCs w:val="24"/>
        </w:rPr>
        <w:t>правило</w:t>
      </w:r>
      <w:r w:rsidRPr="00C601CA">
        <w:rPr>
          <w:spacing w:val="1"/>
          <w:sz w:val="24"/>
          <w:szCs w:val="24"/>
        </w:rPr>
        <w:t xml:space="preserve"> </w:t>
      </w:r>
      <w:r w:rsidRPr="00C601CA">
        <w:rPr>
          <w:sz w:val="24"/>
          <w:szCs w:val="24"/>
        </w:rPr>
        <w:t>нравственности. Любовь к ближнему. Отношение к труду. Долг и ответственность. Милосердие и</w:t>
      </w:r>
      <w:r w:rsidRPr="00C601CA">
        <w:rPr>
          <w:spacing w:val="1"/>
          <w:sz w:val="24"/>
          <w:szCs w:val="24"/>
        </w:rPr>
        <w:t xml:space="preserve"> </w:t>
      </w:r>
      <w:r w:rsidRPr="00C601CA">
        <w:rPr>
          <w:sz w:val="24"/>
          <w:szCs w:val="24"/>
        </w:rPr>
        <w:t>сострадание. Православие в России. Православный храм и другие святыни. Символический язык</w:t>
      </w:r>
      <w:r w:rsidRPr="00C601CA">
        <w:rPr>
          <w:spacing w:val="1"/>
          <w:sz w:val="24"/>
          <w:szCs w:val="24"/>
        </w:rPr>
        <w:t xml:space="preserve"> </w:t>
      </w:r>
      <w:r w:rsidRPr="00C601CA">
        <w:rPr>
          <w:sz w:val="24"/>
          <w:szCs w:val="24"/>
        </w:rPr>
        <w:t xml:space="preserve">православной культуры: </w:t>
      </w:r>
      <w:r w:rsidRPr="00C601CA">
        <w:rPr>
          <w:sz w:val="24"/>
          <w:szCs w:val="24"/>
        </w:rPr>
        <w:lastRenderedPageBreak/>
        <w:t>христианское искусство (иконы, фрески, церковное пение, прикладное</w:t>
      </w:r>
      <w:r w:rsidRPr="00C601CA">
        <w:rPr>
          <w:spacing w:val="1"/>
          <w:sz w:val="24"/>
          <w:szCs w:val="24"/>
        </w:rPr>
        <w:t xml:space="preserve"> </w:t>
      </w:r>
      <w:r w:rsidRPr="00C601CA">
        <w:rPr>
          <w:sz w:val="24"/>
          <w:szCs w:val="24"/>
        </w:rPr>
        <w:t>искусство),</w:t>
      </w:r>
      <w:r w:rsidRPr="00C601CA">
        <w:rPr>
          <w:spacing w:val="-3"/>
          <w:sz w:val="24"/>
          <w:szCs w:val="24"/>
        </w:rPr>
        <w:t xml:space="preserve"> </w:t>
      </w:r>
      <w:r w:rsidRPr="00C601CA">
        <w:rPr>
          <w:sz w:val="24"/>
          <w:szCs w:val="24"/>
        </w:rPr>
        <w:t>православный</w:t>
      </w:r>
      <w:r w:rsidRPr="00C601CA">
        <w:rPr>
          <w:spacing w:val="2"/>
          <w:sz w:val="24"/>
          <w:szCs w:val="24"/>
        </w:rPr>
        <w:t xml:space="preserve"> </w:t>
      </w:r>
      <w:r w:rsidRPr="00C601CA">
        <w:rPr>
          <w:sz w:val="24"/>
          <w:szCs w:val="24"/>
        </w:rPr>
        <w:t>календарь.</w:t>
      </w:r>
      <w:r w:rsidRPr="00C601CA">
        <w:rPr>
          <w:spacing w:val="3"/>
          <w:sz w:val="24"/>
          <w:szCs w:val="24"/>
        </w:rPr>
        <w:t xml:space="preserve"> </w:t>
      </w:r>
      <w:r w:rsidRPr="00C601CA">
        <w:rPr>
          <w:sz w:val="24"/>
          <w:szCs w:val="24"/>
        </w:rPr>
        <w:t>Праздники.</w:t>
      </w:r>
      <w:r w:rsidRPr="00C601CA">
        <w:rPr>
          <w:spacing w:val="2"/>
          <w:sz w:val="24"/>
          <w:szCs w:val="24"/>
        </w:rPr>
        <w:t xml:space="preserve"> </w:t>
      </w:r>
      <w:r w:rsidRPr="00C601CA">
        <w:rPr>
          <w:sz w:val="24"/>
          <w:szCs w:val="24"/>
        </w:rPr>
        <w:t>Христианская</w:t>
      </w:r>
      <w:r w:rsidRPr="00C601CA">
        <w:rPr>
          <w:spacing w:val="1"/>
          <w:sz w:val="24"/>
          <w:szCs w:val="24"/>
        </w:rPr>
        <w:t xml:space="preserve"> </w:t>
      </w:r>
      <w:r w:rsidRPr="00C601CA">
        <w:rPr>
          <w:sz w:val="24"/>
          <w:szCs w:val="24"/>
        </w:rPr>
        <w:t>семья</w:t>
      </w:r>
      <w:r w:rsidRPr="00C601CA">
        <w:rPr>
          <w:spacing w:val="1"/>
          <w:sz w:val="24"/>
          <w:szCs w:val="24"/>
        </w:rPr>
        <w:t xml:space="preserve"> </w:t>
      </w:r>
      <w:r w:rsidRPr="00C601CA">
        <w:rPr>
          <w:sz w:val="24"/>
          <w:szCs w:val="24"/>
        </w:rPr>
        <w:t>и</w:t>
      </w:r>
      <w:r w:rsidRPr="00C601CA">
        <w:rPr>
          <w:spacing w:val="-4"/>
          <w:sz w:val="24"/>
          <w:szCs w:val="24"/>
        </w:rPr>
        <w:t xml:space="preserve"> </w:t>
      </w:r>
      <w:r w:rsidRPr="00C601CA">
        <w:rPr>
          <w:sz w:val="24"/>
          <w:szCs w:val="24"/>
        </w:rPr>
        <w:t>её ценности.</w:t>
      </w:r>
    </w:p>
    <w:p w:rsidR="00DD2CB4" w:rsidRPr="00C601CA" w:rsidRDefault="00443BE7" w:rsidP="00C601CA">
      <w:pPr>
        <w:pStyle w:val="a7"/>
        <w:rPr>
          <w:sz w:val="24"/>
          <w:szCs w:val="24"/>
        </w:rPr>
      </w:pPr>
      <w:r w:rsidRPr="00C601CA">
        <w:rPr>
          <w:sz w:val="24"/>
          <w:szCs w:val="24"/>
        </w:rPr>
        <w:t>Любовь        и        уважение        к        Отечеству.        Патриотизм        многонационального</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многоконфессионального</w:t>
      </w:r>
      <w:r w:rsidRPr="00C601CA">
        <w:rPr>
          <w:spacing w:val="2"/>
          <w:sz w:val="24"/>
          <w:szCs w:val="24"/>
        </w:rPr>
        <w:t xml:space="preserve"> </w:t>
      </w:r>
      <w:r w:rsidRPr="00C601CA">
        <w:rPr>
          <w:sz w:val="24"/>
          <w:szCs w:val="24"/>
        </w:rPr>
        <w:t>народа</w:t>
      </w:r>
      <w:r w:rsidRPr="00C601CA">
        <w:rPr>
          <w:spacing w:val="1"/>
          <w:sz w:val="24"/>
          <w:szCs w:val="24"/>
        </w:rPr>
        <w:t xml:space="preserve"> </w:t>
      </w:r>
      <w:r w:rsidRPr="00C601CA">
        <w:rPr>
          <w:sz w:val="24"/>
          <w:szCs w:val="24"/>
        </w:rPr>
        <w:t>России.</w:t>
      </w:r>
    </w:p>
    <w:p w:rsidR="00DD2CB4" w:rsidRPr="00C601CA" w:rsidRDefault="00443BE7" w:rsidP="00C601CA">
      <w:pPr>
        <w:pStyle w:val="a7"/>
        <w:rPr>
          <w:sz w:val="24"/>
          <w:szCs w:val="24"/>
        </w:rPr>
      </w:pPr>
      <w:r w:rsidRPr="00C601CA">
        <w:rPr>
          <w:sz w:val="24"/>
          <w:szCs w:val="24"/>
        </w:rPr>
        <w:t>Модуль</w:t>
      </w:r>
      <w:r w:rsidRPr="00C601CA">
        <w:rPr>
          <w:spacing w:val="-4"/>
          <w:sz w:val="24"/>
          <w:szCs w:val="24"/>
        </w:rPr>
        <w:t xml:space="preserve"> </w:t>
      </w:r>
      <w:r w:rsidRPr="00C601CA">
        <w:rPr>
          <w:sz w:val="24"/>
          <w:szCs w:val="24"/>
        </w:rPr>
        <w:t>«Основы исламской</w:t>
      </w:r>
      <w:r w:rsidRPr="00C601CA">
        <w:rPr>
          <w:spacing w:val="-4"/>
          <w:sz w:val="24"/>
          <w:szCs w:val="24"/>
        </w:rPr>
        <w:t xml:space="preserve"> </w:t>
      </w:r>
      <w:r w:rsidRPr="00C601CA">
        <w:rPr>
          <w:sz w:val="24"/>
          <w:szCs w:val="24"/>
        </w:rPr>
        <w:t>культуры».</w:t>
      </w:r>
    </w:p>
    <w:p w:rsidR="00DD2CB4" w:rsidRPr="00C601CA" w:rsidRDefault="00443BE7" w:rsidP="00C601CA">
      <w:pPr>
        <w:pStyle w:val="a7"/>
        <w:rPr>
          <w:sz w:val="24"/>
          <w:szCs w:val="24"/>
        </w:rPr>
      </w:pPr>
      <w:r w:rsidRPr="00C601CA">
        <w:rPr>
          <w:sz w:val="24"/>
          <w:szCs w:val="24"/>
        </w:rPr>
        <w:t>Россия      –      наша      Родина.      Введение       в      исламскую      традицию.       Культура</w:t>
      </w:r>
      <w:r w:rsidRPr="00C601CA">
        <w:rPr>
          <w:spacing w:val="1"/>
          <w:sz w:val="24"/>
          <w:szCs w:val="24"/>
        </w:rPr>
        <w:t xml:space="preserve"> </w:t>
      </w:r>
      <w:r w:rsidRPr="00C601CA">
        <w:rPr>
          <w:sz w:val="24"/>
          <w:szCs w:val="24"/>
        </w:rPr>
        <w:t xml:space="preserve">и   </w:t>
      </w:r>
      <w:r w:rsidRPr="00C601CA">
        <w:rPr>
          <w:spacing w:val="29"/>
          <w:sz w:val="24"/>
          <w:szCs w:val="24"/>
        </w:rPr>
        <w:t xml:space="preserve"> </w:t>
      </w:r>
      <w:r w:rsidRPr="00C601CA">
        <w:rPr>
          <w:sz w:val="24"/>
          <w:szCs w:val="24"/>
        </w:rPr>
        <w:t xml:space="preserve">религия.    </w:t>
      </w:r>
      <w:r w:rsidRPr="00C601CA">
        <w:rPr>
          <w:spacing w:val="25"/>
          <w:sz w:val="24"/>
          <w:szCs w:val="24"/>
        </w:rPr>
        <w:t xml:space="preserve"> </w:t>
      </w:r>
      <w:r w:rsidRPr="00C601CA">
        <w:rPr>
          <w:sz w:val="24"/>
          <w:szCs w:val="24"/>
        </w:rPr>
        <w:t xml:space="preserve">Пророк    </w:t>
      </w:r>
      <w:r w:rsidRPr="00C601CA">
        <w:rPr>
          <w:spacing w:val="21"/>
          <w:sz w:val="24"/>
          <w:szCs w:val="24"/>
        </w:rPr>
        <w:t xml:space="preserve"> </w:t>
      </w:r>
      <w:r w:rsidRPr="00C601CA">
        <w:rPr>
          <w:sz w:val="24"/>
          <w:szCs w:val="24"/>
        </w:rPr>
        <w:t xml:space="preserve">Мухаммад    </w:t>
      </w:r>
      <w:r w:rsidRPr="00C601CA">
        <w:rPr>
          <w:spacing w:val="26"/>
          <w:sz w:val="24"/>
          <w:szCs w:val="24"/>
        </w:rPr>
        <w:t xml:space="preserve"> </w:t>
      </w:r>
      <w:r w:rsidRPr="00C601CA">
        <w:rPr>
          <w:sz w:val="24"/>
          <w:szCs w:val="24"/>
        </w:rPr>
        <w:t xml:space="preserve">–    </w:t>
      </w:r>
      <w:r w:rsidRPr="00C601CA">
        <w:rPr>
          <w:spacing w:val="28"/>
          <w:sz w:val="24"/>
          <w:szCs w:val="24"/>
        </w:rPr>
        <w:t xml:space="preserve"> </w:t>
      </w:r>
      <w:r w:rsidRPr="00C601CA">
        <w:rPr>
          <w:sz w:val="24"/>
          <w:szCs w:val="24"/>
        </w:rPr>
        <w:t xml:space="preserve">образец    </w:t>
      </w:r>
      <w:r w:rsidRPr="00C601CA">
        <w:rPr>
          <w:spacing w:val="28"/>
          <w:sz w:val="24"/>
          <w:szCs w:val="24"/>
        </w:rPr>
        <w:t xml:space="preserve"> </w:t>
      </w:r>
      <w:r w:rsidRPr="00C601CA">
        <w:rPr>
          <w:sz w:val="24"/>
          <w:szCs w:val="24"/>
        </w:rPr>
        <w:t xml:space="preserve">человека    </w:t>
      </w:r>
      <w:r w:rsidRPr="00C601CA">
        <w:rPr>
          <w:spacing w:val="27"/>
          <w:sz w:val="24"/>
          <w:szCs w:val="24"/>
        </w:rPr>
        <w:t xml:space="preserve"> </w:t>
      </w:r>
      <w:r w:rsidRPr="00C601CA">
        <w:rPr>
          <w:sz w:val="24"/>
          <w:szCs w:val="24"/>
        </w:rPr>
        <w:t xml:space="preserve">и    </w:t>
      </w:r>
      <w:r w:rsidRPr="00C601CA">
        <w:rPr>
          <w:spacing w:val="28"/>
          <w:sz w:val="24"/>
          <w:szCs w:val="24"/>
        </w:rPr>
        <w:t xml:space="preserve"> </w:t>
      </w:r>
      <w:r w:rsidRPr="00C601CA">
        <w:rPr>
          <w:sz w:val="24"/>
          <w:szCs w:val="24"/>
        </w:rPr>
        <w:t xml:space="preserve">учитель    </w:t>
      </w:r>
      <w:r w:rsidRPr="00C601CA">
        <w:rPr>
          <w:spacing w:val="28"/>
          <w:sz w:val="24"/>
          <w:szCs w:val="24"/>
        </w:rPr>
        <w:t xml:space="preserve"> </w:t>
      </w:r>
      <w:r w:rsidRPr="00C601CA">
        <w:rPr>
          <w:sz w:val="24"/>
          <w:szCs w:val="24"/>
        </w:rPr>
        <w:t>нравственности</w:t>
      </w:r>
      <w:r w:rsidRPr="00C601CA">
        <w:rPr>
          <w:spacing w:val="-58"/>
          <w:sz w:val="24"/>
          <w:szCs w:val="24"/>
        </w:rPr>
        <w:t xml:space="preserve"> </w:t>
      </w:r>
      <w:r w:rsidRPr="00C601CA">
        <w:rPr>
          <w:sz w:val="24"/>
          <w:szCs w:val="24"/>
        </w:rPr>
        <w:t>в</w:t>
      </w:r>
      <w:r w:rsidRPr="00C601CA">
        <w:rPr>
          <w:spacing w:val="1"/>
          <w:sz w:val="24"/>
          <w:szCs w:val="24"/>
        </w:rPr>
        <w:t xml:space="preserve"> </w:t>
      </w:r>
      <w:r w:rsidRPr="00C601CA">
        <w:rPr>
          <w:sz w:val="24"/>
          <w:szCs w:val="24"/>
        </w:rPr>
        <w:t>исламской</w:t>
      </w:r>
      <w:r w:rsidRPr="00C601CA">
        <w:rPr>
          <w:spacing w:val="1"/>
          <w:sz w:val="24"/>
          <w:szCs w:val="24"/>
        </w:rPr>
        <w:t xml:space="preserve"> </w:t>
      </w:r>
      <w:r w:rsidRPr="00C601CA">
        <w:rPr>
          <w:sz w:val="24"/>
          <w:szCs w:val="24"/>
        </w:rPr>
        <w:t>традиции.</w:t>
      </w:r>
      <w:r w:rsidRPr="00C601CA">
        <w:rPr>
          <w:spacing w:val="1"/>
          <w:sz w:val="24"/>
          <w:szCs w:val="24"/>
        </w:rPr>
        <w:t xml:space="preserve"> </w:t>
      </w:r>
      <w:r w:rsidRPr="00C601CA">
        <w:rPr>
          <w:sz w:val="24"/>
          <w:szCs w:val="24"/>
        </w:rPr>
        <w:t>Во</w:t>
      </w:r>
      <w:r w:rsidRPr="00C601CA">
        <w:rPr>
          <w:spacing w:val="1"/>
          <w:sz w:val="24"/>
          <w:szCs w:val="24"/>
        </w:rPr>
        <w:t xml:space="preserve"> </w:t>
      </w:r>
      <w:r w:rsidRPr="00C601CA">
        <w:rPr>
          <w:sz w:val="24"/>
          <w:szCs w:val="24"/>
        </w:rPr>
        <w:t>что</w:t>
      </w:r>
      <w:r w:rsidRPr="00C601CA">
        <w:rPr>
          <w:spacing w:val="1"/>
          <w:sz w:val="24"/>
          <w:szCs w:val="24"/>
        </w:rPr>
        <w:t xml:space="preserve"> </w:t>
      </w:r>
      <w:r w:rsidRPr="00C601CA">
        <w:rPr>
          <w:sz w:val="24"/>
          <w:szCs w:val="24"/>
        </w:rPr>
        <w:t>верят</w:t>
      </w:r>
      <w:r w:rsidRPr="00C601CA">
        <w:rPr>
          <w:spacing w:val="1"/>
          <w:sz w:val="24"/>
          <w:szCs w:val="24"/>
        </w:rPr>
        <w:t xml:space="preserve"> </w:t>
      </w:r>
      <w:r w:rsidRPr="00C601CA">
        <w:rPr>
          <w:sz w:val="24"/>
          <w:szCs w:val="24"/>
        </w:rPr>
        <w:t>мусульмане.</w:t>
      </w:r>
      <w:r w:rsidRPr="00C601CA">
        <w:rPr>
          <w:spacing w:val="1"/>
          <w:sz w:val="24"/>
          <w:szCs w:val="24"/>
        </w:rPr>
        <w:t xml:space="preserve"> </w:t>
      </w:r>
      <w:r w:rsidRPr="00C601CA">
        <w:rPr>
          <w:sz w:val="24"/>
          <w:szCs w:val="24"/>
        </w:rPr>
        <w:t>Добро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зло</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исламской</w:t>
      </w:r>
      <w:r w:rsidRPr="00C601CA">
        <w:rPr>
          <w:spacing w:val="1"/>
          <w:sz w:val="24"/>
          <w:szCs w:val="24"/>
        </w:rPr>
        <w:t xml:space="preserve"> </w:t>
      </w:r>
      <w:r w:rsidRPr="00C601CA">
        <w:rPr>
          <w:sz w:val="24"/>
          <w:szCs w:val="24"/>
        </w:rPr>
        <w:t>традиции.</w:t>
      </w:r>
      <w:r w:rsidRPr="00C601CA">
        <w:rPr>
          <w:spacing w:val="-57"/>
          <w:sz w:val="24"/>
          <w:szCs w:val="24"/>
        </w:rPr>
        <w:t xml:space="preserve"> </w:t>
      </w:r>
      <w:r w:rsidRPr="00C601CA">
        <w:rPr>
          <w:sz w:val="24"/>
          <w:szCs w:val="24"/>
        </w:rPr>
        <w:t>Нравственные    основы     ислама.     Любовь     к     ближнему.     Отношение     к     труду.     Долг</w:t>
      </w:r>
      <w:r w:rsidRPr="00C601CA">
        <w:rPr>
          <w:spacing w:val="1"/>
          <w:sz w:val="24"/>
          <w:szCs w:val="24"/>
        </w:rPr>
        <w:t xml:space="preserve"> </w:t>
      </w:r>
      <w:r w:rsidRPr="00C601CA">
        <w:rPr>
          <w:sz w:val="24"/>
          <w:szCs w:val="24"/>
        </w:rPr>
        <w:t>и ответственность. Милосердие и сострадание. Столпы ислама. Обязанности мусульман. Для чего</w:t>
      </w:r>
      <w:r w:rsidRPr="00C601CA">
        <w:rPr>
          <w:spacing w:val="1"/>
          <w:sz w:val="24"/>
          <w:szCs w:val="24"/>
        </w:rPr>
        <w:t xml:space="preserve"> </w:t>
      </w:r>
      <w:r w:rsidRPr="00C601CA">
        <w:rPr>
          <w:sz w:val="24"/>
          <w:szCs w:val="24"/>
        </w:rPr>
        <w:t>построена и как устроена мечеть. Мусульманское летоисчисление и календарь. Ислам в России.</w:t>
      </w:r>
      <w:r w:rsidRPr="00C601CA">
        <w:rPr>
          <w:spacing w:val="1"/>
          <w:sz w:val="24"/>
          <w:szCs w:val="24"/>
        </w:rPr>
        <w:t xml:space="preserve"> </w:t>
      </w:r>
      <w:r w:rsidRPr="00C601CA">
        <w:rPr>
          <w:sz w:val="24"/>
          <w:szCs w:val="24"/>
        </w:rPr>
        <w:t>Семья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исламе.</w:t>
      </w:r>
      <w:r w:rsidRPr="00C601CA">
        <w:rPr>
          <w:spacing w:val="1"/>
          <w:sz w:val="24"/>
          <w:szCs w:val="24"/>
        </w:rPr>
        <w:t xml:space="preserve"> </w:t>
      </w:r>
      <w:r w:rsidRPr="00C601CA">
        <w:rPr>
          <w:sz w:val="24"/>
          <w:szCs w:val="24"/>
        </w:rPr>
        <w:t>Праздники</w:t>
      </w:r>
      <w:r w:rsidRPr="00C601CA">
        <w:rPr>
          <w:spacing w:val="1"/>
          <w:sz w:val="24"/>
          <w:szCs w:val="24"/>
        </w:rPr>
        <w:t xml:space="preserve"> </w:t>
      </w:r>
      <w:r w:rsidRPr="00C601CA">
        <w:rPr>
          <w:sz w:val="24"/>
          <w:szCs w:val="24"/>
        </w:rPr>
        <w:t>исламских</w:t>
      </w:r>
      <w:r w:rsidRPr="00C601CA">
        <w:rPr>
          <w:spacing w:val="1"/>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происхождение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особенности</w:t>
      </w:r>
      <w:r w:rsidRPr="00C601CA">
        <w:rPr>
          <w:spacing w:val="1"/>
          <w:sz w:val="24"/>
          <w:szCs w:val="24"/>
        </w:rPr>
        <w:t xml:space="preserve"> </w:t>
      </w:r>
      <w:r w:rsidRPr="00C601CA">
        <w:rPr>
          <w:sz w:val="24"/>
          <w:szCs w:val="24"/>
        </w:rPr>
        <w:t>проведения.</w:t>
      </w:r>
      <w:r w:rsidRPr="00C601CA">
        <w:rPr>
          <w:spacing w:val="3"/>
          <w:sz w:val="24"/>
          <w:szCs w:val="24"/>
        </w:rPr>
        <w:t xml:space="preserve"> </w:t>
      </w:r>
      <w:r w:rsidRPr="00C601CA">
        <w:rPr>
          <w:sz w:val="24"/>
          <w:szCs w:val="24"/>
        </w:rPr>
        <w:t>Искусство</w:t>
      </w:r>
      <w:r w:rsidRPr="00C601CA">
        <w:rPr>
          <w:spacing w:val="2"/>
          <w:sz w:val="24"/>
          <w:szCs w:val="24"/>
        </w:rPr>
        <w:t xml:space="preserve"> </w:t>
      </w:r>
      <w:r w:rsidRPr="00C601CA">
        <w:rPr>
          <w:sz w:val="24"/>
          <w:szCs w:val="24"/>
        </w:rPr>
        <w:t>ислама.</w:t>
      </w:r>
    </w:p>
    <w:p w:rsidR="00DD2CB4" w:rsidRPr="00C601CA" w:rsidRDefault="00443BE7" w:rsidP="00C601CA">
      <w:pPr>
        <w:pStyle w:val="a7"/>
        <w:rPr>
          <w:sz w:val="24"/>
          <w:szCs w:val="24"/>
        </w:rPr>
      </w:pPr>
      <w:r w:rsidRPr="00C601CA">
        <w:rPr>
          <w:sz w:val="24"/>
          <w:szCs w:val="24"/>
        </w:rPr>
        <w:t>Любовь        и        уважение        к        Отечеству.        Патриотизм        многонационального</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многоконфессионального</w:t>
      </w:r>
      <w:r w:rsidRPr="00C601CA">
        <w:rPr>
          <w:spacing w:val="2"/>
          <w:sz w:val="24"/>
          <w:szCs w:val="24"/>
        </w:rPr>
        <w:t xml:space="preserve"> </w:t>
      </w:r>
      <w:r w:rsidRPr="00C601CA">
        <w:rPr>
          <w:sz w:val="24"/>
          <w:szCs w:val="24"/>
        </w:rPr>
        <w:t>народа</w:t>
      </w:r>
      <w:r w:rsidRPr="00C601CA">
        <w:rPr>
          <w:spacing w:val="1"/>
          <w:sz w:val="24"/>
          <w:szCs w:val="24"/>
        </w:rPr>
        <w:t xml:space="preserve"> </w:t>
      </w:r>
      <w:r w:rsidRPr="00C601CA">
        <w:rPr>
          <w:sz w:val="24"/>
          <w:szCs w:val="24"/>
        </w:rPr>
        <w:t>России.</w:t>
      </w:r>
    </w:p>
    <w:p w:rsidR="00DD2CB4" w:rsidRPr="00C601CA" w:rsidRDefault="00443BE7" w:rsidP="00C601CA">
      <w:pPr>
        <w:pStyle w:val="a7"/>
        <w:rPr>
          <w:sz w:val="24"/>
          <w:szCs w:val="24"/>
        </w:rPr>
      </w:pPr>
      <w:r w:rsidRPr="00C601CA">
        <w:rPr>
          <w:sz w:val="24"/>
          <w:szCs w:val="24"/>
        </w:rPr>
        <w:t>Модуль</w:t>
      </w:r>
      <w:r w:rsidRPr="00C601CA">
        <w:rPr>
          <w:spacing w:val="-4"/>
          <w:sz w:val="24"/>
          <w:szCs w:val="24"/>
        </w:rPr>
        <w:t xml:space="preserve"> </w:t>
      </w:r>
      <w:r w:rsidRPr="00C601CA">
        <w:rPr>
          <w:sz w:val="24"/>
          <w:szCs w:val="24"/>
        </w:rPr>
        <w:t>«Основы</w:t>
      </w:r>
      <w:r w:rsidRPr="00C601CA">
        <w:rPr>
          <w:spacing w:val="-1"/>
          <w:sz w:val="24"/>
          <w:szCs w:val="24"/>
        </w:rPr>
        <w:t xml:space="preserve"> </w:t>
      </w:r>
      <w:r w:rsidRPr="00C601CA">
        <w:rPr>
          <w:sz w:val="24"/>
          <w:szCs w:val="24"/>
        </w:rPr>
        <w:t>буддийской</w:t>
      </w:r>
      <w:r w:rsidRPr="00C601CA">
        <w:rPr>
          <w:spacing w:val="-4"/>
          <w:sz w:val="24"/>
          <w:szCs w:val="24"/>
        </w:rPr>
        <w:t xml:space="preserve"> </w:t>
      </w:r>
      <w:r w:rsidRPr="00C601CA">
        <w:rPr>
          <w:sz w:val="24"/>
          <w:szCs w:val="24"/>
        </w:rPr>
        <w:t>культуры».</w:t>
      </w:r>
    </w:p>
    <w:p w:rsidR="00DD2CB4" w:rsidRPr="00C601CA" w:rsidRDefault="00443BE7" w:rsidP="00C601CA">
      <w:pPr>
        <w:pStyle w:val="a7"/>
        <w:rPr>
          <w:sz w:val="24"/>
          <w:szCs w:val="24"/>
        </w:rPr>
      </w:pPr>
      <w:r w:rsidRPr="00C601CA">
        <w:rPr>
          <w:sz w:val="24"/>
          <w:szCs w:val="24"/>
        </w:rPr>
        <w:t>Россия – наша Родина. Введение в буддийскую духовную традицию. Культура и религия.</w:t>
      </w:r>
      <w:r w:rsidRPr="00C601CA">
        <w:rPr>
          <w:spacing w:val="1"/>
          <w:sz w:val="24"/>
          <w:szCs w:val="24"/>
        </w:rPr>
        <w:t xml:space="preserve"> </w:t>
      </w:r>
      <w:r w:rsidRPr="00C601CA">
        <w:rPr>
          <w:sz w:val="24"/>
          <w:szCs w:val="24"/>
        </w:rPr>
        <w:t>Будда и его учение. Буддийские святыни. Будды и бодхисатвы. Семья в буддийской культуре и её</w:t>
      </w:r>
      <w:r w:rsidRPr="00C601CA">
        <w:rPr>
          <w:spacing w:val="1"/>
          <w:sz w:val="24"/>
          <w:szCs w:val="24"/>
        </w:rPr>
        <w:t xml:space="preserve"> </w:t>
      </w:r>
      <w:r w:rsidRPr="00C601CA">
        <w:rPr>
          <w:sz w:val="24"/>
          <w:szCs w:val="24"/>
        </w:rPr>
        <w:t>ценности.</w:t>
      </w:r>
      <w:r w:rsidRPr="00C601CA">
        <w:rPr>
          <w:spacing w:val="1"/>
          <w:sz w:val="24"/>
          <w:szCs w:val="24"/>
        </w:rPr>
        <w:t xml:space="preserve"> </w:t>
      </w:r>
      <w:r w:rsidRPr="00C601CA">
        <w:rPr>
          <w:sz w:val="24"/>
          <w:szCs w:val="24"/>
        </w:rPr>
        <w:t>Буддизм</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Человек</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буддийской</w:t>
      </w:r>
      <w:r w:rsidRPr="00C601CA">
        <w:rPr>
          <w:spacing w:val="1"/>
          <w:sz w:val="24"/>
          <w:szCs w:val="24"/>
        </w:rPr>
        <w:t xml:space="preserve"> </w:t>
      </w:r>
      <w:r w:rsidRPr="00C601CA">
        <w:rPr>
          <w:sz w:val="24"/>
          <w:szCs w:val="24"/>
        </w:rPr>
        <w:t>картине</w:t>
      </w:r>
      <w:r w:rsidRPr="00C601CA">
        <w:rPr>
          <w:spacing w:val="1"/>
          <w:sz w:val="24"/>
          <w:szCs w:val="24"/>
        </w:rPr>
        <w:t xml:space="preserve"> </w:t>
      </w:r>
      <w:r w:rsidRPr="00C601CA">
        <w:rPr>
          <w:sz w:val="24"/>
          <w:szCs w:val="24"/>
        </w:rPr>
        <w:t>мира.</w:t>
      </w:r>
      <w:r w:rsidRPr="00C601CA">
        <w:rPr>
          <w:spacing w:val="1"/>
          <w:sz w:val="24"/>
          <w:szCs w:val="24"/>
        </w:rPr>
        <w:t xml:space="preserve"> </w:t>
      </w:r>
      <w:r w:rsidRPr="00C601CA">
        <w:rPr>
          <w:sz w:val="24"/>
          <w:szCs w:val="24"/>
        </w:rPr>
        <w:t>Буддийские</w:t>
      </w:r>
      <w:r w:rsidRPr="00C601CA">
        <w:rPr>
          <w:spacing w:val="1"/>
          <w:sz w:val="24"/>
          <w:szCs w:val="24"/>
        </w:rPr>
        <w:t xml:space="preserve"> </w:t>
      </w:r>
      <w:r w:rsidRPr="00C601CA">
        <w:rPr>
          <w:sz w:val="24"/>
          <w:szCs w:val="24"/>
        </w:rPr>
        <w:t>символы.</w:t>
      </w:r>
      <w:r w:rsidRPr="00C601CA">
        <w:rPr>
          <w:spacing w:val="1"/>
          <w:sz w:val="24"/>
          <w:szCs w:val="24"/>
        </w:rPr>
        <w:t xml:space="preserve"> </w:t>
      </w:r>
      <w:r w:rsidRPr="00C601CA">
        <w:rPr>
          <w:sz w:val="24"/>
          <w:szCs w:val="24"/>
        </w:rPr>
        <w:t>Буддийские ритуалы. Буддийские святыни. Буддийские священные сооружения. Буддийский храм.</w:t>
      </w:r>
      <w:r w:rsidRPr="00C601CA">
        <w:rPr>
          <w:spacing w:val="-57"/>
          <w:sz w:val="24"/>
          <w:szCs w:val="24"/>
        </w:rPr>
        <w:t xml:space="preserve"> </w:t>
      </w:r>
      <w:r w:rsidRPr="00C601CA">
        <w:rPr>
          <w:sz w:val="24"/>
          <w:szCs w:val="24"/>
        </w:rPr>
        <w:t>Буддийский</w:t>
      </w:r>
      <w:r w:rsidRPr="00C601CA">
        <w:rPr>
          <w:spacing w:val="-1"/>
          <w:sz w:val="24"/>
          <w:szCs w:val="24"/>
        </w:rPr>
        <w:t xml:space="preserve"> </w:t>
      </w:r>
      <w:r w:rsidRPr="00C601CA">
        <w:rPr>
          <w:sz w:val="24"/>
          <w:szCs w:val="24"/>
        </w:rPr>
        <w:t>календарь. Праздники</w:t>
      </w:r>
      <w:r w:rsidRPr="00C601CA">
        <w:rPr>
          <w:spacing w:val="-6"/>
          <w:sz w:val="24"/>
          <w:szCs w:val="24"/>
        </w:rPr>
        <w:t xml:space="preserve"> </w:t>
      </w:r>
      <w:r w:rsidRPr="00C601CA">
        <w:rPr>
          <w:sz w:val="24"/>
          <w:szCs w:val="24"/>
        </w:rPr>
        <w:t>в</w:t>
      </w:r>
      <w:r w:rsidRPr="00C601CA">
        <w:rPr>
          <w:spacing w:val="-1"/>
          <w:sz w:val="24"/>
          <w:szCs w:val="24"/>
        </w:rPr>
        <w:t xml:space="preserve"> </w:t>
      </w:r>
      <w:r w:rsidRPr="00C601CA">
        <w:rPr>
          <w:sz w:val="24"/>
          <w:szCs w:val="24"/>
        </w:rPr>
        <w:t>буддийской</w:t>
      </w:r>
      <w:r w:rsidRPr="00C601CA">
        <w:rPr>
          <w:spacing w:val="-1"/>
          <w:sz w:val="24"/>
          <w:szCs w:val="24"/>
        </w:rPr>
        <w:t xml:space="preserve"> </w:t>
      </w:r>
      <w:r w:rsidRPr="00C601CA">
        <w:rPr>
          <w:sz w:val="24"/>
          <w:szCs w:val="24"/>
        </w:rPr>
        <w:t>культуре. Искусство</w:t>
      </w:r>
      <w:r w:rsidRPr="00C601CA">
        <w:rPr>
          <w:spacing w:val="2"/>
          <w:sz w:val="24"/>
          <w:szCs w:val="24"/>
        </w:rPr>
        <w:t xml:space="preserve"> </w:t>
      </w:r>
      <w:r w:rsidRPr="00C601CA">
        <w:rPr>
          <w:sz w:val="24"/>
          <w:szCs w:val="24"/>
        </w:rPr>
        <w:t>в</w:t>
      </w:r>
      <w:r w:rsidRPr="00C601CA">
        <w:rPr>
          <w:spacing w:val="-4"/>
          <w:sz w:val="24"/>
          <w:szCs w:val="24"/>
        </w:rPr>
        <w:t xml:space="preserve"> </w:t>
      </w:r>
      <w:r w:rsidRPr="00C601CA">
        <w:rPr>
          <w:sz w:val="24"/>
          <w:szCs w:val="24"/>
        </w:rPr>
        <w:t>буддийской</w:t>
      </w:r>
      <w:r w:rsidRPr="00C601CA">
        <w:rPr>
          <w:spacing w:val="-1"/>
          <w:sz w:val="24"/>
          <w:szCs w:val="24"/>
        </w:rPr>
        <w:t xml:space="preserve"> </w:t>
      </w:r>
      <w:r w:rsidRPr="00C601CA">
        <w:rPr>
          <w:sz w:val="24"/>
          <w:szCs w:val="24"/>
        </w:rPr>
        <w:t>культуре.</w:t>
      </w:r>
    </w:p>
    <w:p w:rsidR="00DD2CB4" w:rsidRPr="00C601CA" w:rsidRDefault="00443BE7" w:rsidP="00C601CA">
      <w:pPr>
        <w:pStyle w:val="a7"/>
        <w:rPr>
          <w:sz w:val="24"/>
          <w:szCs w:val="24"/>
        </w:rPr>
      </w:pPr>
      <w:r w:rsidRPr="00C601CA">
        <w:rPr>
          <w:sz w:val="24"/>
          <w:szCs w:val="24"/>
        </w:rPr>
        <w:t>Любовь        и        уважение        к        Отечеству.        Патриотизм        многонационального</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многоконфессионального</w:t>
      </w:r>
      <w:r w:rsidRPr="00C601CA">
        <w:rPr>
          <w:spacing w:val="2"/>
          <w:sz w:val="24"/>
          <w:szCs w:val="24"/>
        </w:rPr>
        <w:t xml:space="preserve"> </w:t>
      </w:r>
      <w:r w:rsidRPr="00C601CA">
        <w:rPr>
          <w:sz w:val="24"/>
          <w:szCs w:val="24"/>
        </w:rPr>
        <w:t>народа</w:t>
      </w:r>
      <w:r w:rsidRPr="00C601CA">
        <w:rPr>
          <w:spacing w:val="1"/>
          <w:sz w:val="24"/>
          <w:szCs w:val="24"/>
        </w:rPr>
        <w:t xml:space="preserve"> </w:t>
      </w:r>
      <w:r w:rsidRPr="00C601CA">
        <w:rPr>
          <w:sz w:val="24"/>
          <w:szCs w:val="24"/>
        </w:rPr>
        <w:t>России.</w:t>
      </w:r>
    </w:p>
    <w:p w:rsidR="00DD2CB4" w:rsidRPr="00C601CA" w:rsidRDefault="00443BE7" w:rsidP="00C601CA">
      <w:pPr>
        <w:pStyle w:val="a7"/>
        <w:rPr>
          <w:sz w:val="24"/>
          <w:szCs w:val="24"/>
        </w:rPr>
      </w:pPr>
      <w:r w:rsidRPr="00C601CA">
        <w:rPr>
          <w:sz w:val="24"/>
          <w:szCs w:val="24"/>
        </w:rPr>
        <w:t>Модуль</w:t>
      </w:r>
      <w:r w:rsidRPr="00C601CA">
        <w:rPr>
          <w:spacing w:val="-4"/>
          <w:sz w:val="24"/>
          <w:szCs w:val="24"/>
        </w:rPr>
        <w:t xml:space="preserve"> </w:t>
      </w:r>
      <w:r w:rsidRPr="00C601CA">
        <w:rPr>
          <w:sz w:val="24"/>
          <w:szCs w:val="24"/>
        </w:rPr>
        <w:t>«Основы иудейской</w:t>
      </w:r>
      <w:r w:rsidRPr="00C601CA">
        <w:rPr>
          <w:spacing w:val="-4"/>
          <w:sz w:val="24"/>
          <w:szCs w:val="24"/>
        </w:rPr>
        <w:t xml:space="preserve"> </w:t>
      </w:r>
      <w:r w:rsidRPr="00C601CA">
        <w:rPr>
          <w:sz w:val="24"/>
          <w:szCs w:val="24"/>
        </w:rPr>
        <w:t>культуры».</w:t>
      </w:r>
    </w:p>
    <w:p w:rsidR="00DD2CB4" w:rsidRPr="00C601CA" w:rsidRDefault="00443BE7" w:rsidP="00C601CA">
      <w:pPr>
        <w:pStyle w:val="a7"/>
        <w:rPr>
          <w:sz w:val="24"/>
          <w:szCs w:val="24"/>
        </w:rPr>
      </w:pPr>
      <w:r w:rsidRPr="00C601CA">
        <w:rPr>
          <w:sz w:val="24"/>
          <w:szCs w:val="24"/>
        </w:rPr>
        <w:t>Россия – наша Родина. Введение в иудейскую духовную традицию. Культура и религия.</w:t>
      </w:r>
      <w:r w:rsidRPr="00C601CA">
        <w:rPr>
          <w:spacing w:val="1"/>
          <w:sz w:val="24"/>
          <w:szCs w:val="24"/>
        </w:rPr>
        <w:t xml:space="preserve"> </w:t>
      </w:r>
      <w:r w:rsidRPr="00C601CA">
        <w:rPr>
          <w:sz w:val="24"/>
          <w:szCs w:val="24"/>
        </w:rPr>
        <w:t>Тора – главная книга иудаизма. Классические тексты иудаизма. Патриархи еврейского народа.</w:t>
      </w:r>
      <w:r w:rsidRPr="00C601CA">
        <w:rPr>
          <w:spacing w:val="1"/>
          <w:sz w:val="24"/>
          <w:szCs w:val="24"/>
        </w:rPr>
        <w:t xml:space="preserve"> </w:t>
      </w:r>
      <w:r w:rsidR="00AD1EFC" w:rsidRPr="00C601CA">
        <w:rPr>
          <w:sz w:val="24"/>
          <w:szCs w:val="24"/>
        </w:rPr>
        <w:t xml:space="preserve">Пророки и праведники в иудейской </w:t>
      </w:r>
      <w:r w:rsidRPr="00C601CA">
        <w:rPr>
          <w:sz w:val="24"/>
          <w:szCs w:val="24"/>
        </w:rPr>
        <w:t>культуре.</w:t>
      </w:r>
      <w:r w:rsidRPr="00C601CA">
        <w:rPr>
          <w:sz w:val="24"/>
          <w:szCs w:val="24"/>
        </w:rPr>
        <w:tab/>
        <w:t>Храм</w:t>
      </w:r>
      <w:r w:rsidRPr="00C601CA">
        <w:rPr>
          <w:spacing w:val="-58"/>
          <w:sz w:val="24"/>
          <w:szCs w:val="24"/>
        </w:rPr>
        <w:t xml:space="preserve"> </w:t>
      </w:r>
      <w:r w:rsidRPr="00C601CA">
        <w:rPr>
          <w:sz w:val="24"/>
          <w:szCs w:val="24"/>
        </w:rPr>
        <w:t>в жизни иудеев. Назначение синагоги и её устройство. Суббота (Шабат) в иудейской традиции.</w:t>
      </w:r>
      <w:r w:rsidRPr="00C601CA">
        <w:rPr>
          <w:spacing w:val="1"/>
          <w:sz w:val="24"/>
          <w:szCs w:val="24"/>
        </w:rPr>
        <w:t xml:space="preserve"> </w:t>
      </w:r>
      <w:r w:rsidRPr="00C601CA">
        <w:rPr>
          <w:sz w:val="24"/>
          <w:szCs w:val="24"/>
        </w:rPr>
        <w:t>Иудаизм в России. Традиции иудаизма в повседневной жизни евреев. Ответственное принятие</w:t>
      </w:r>
      <w:r w:rsidRPr="00C601CA">
        <w:rPr>
          <w:spacing w:val="1"/>
          <w:sz w:val="24"/>
          <w:szCs w:val="24"/>
        </w:rPr>
        <w:t xml:space="preserve"> </w:t>
      </w:r>
      <w:r w:rsidRPr="00C601CA">
        <w:rPr>
          <w:sz w:val="24"/>
          <w:szCs w:val="24"/>
        </w:rPr>
        <w:t>заповедей.</w:t>
      </w:r>
      <w:r w:rsidRPr="00C601CA">
        <w:rPr>
          <w:spacing w:val="1"/>
          <w:sz w:val="24"/>
          <w:szCs w:val="24"/>
        </w:rPr>
        <w:t xml:space="preserve"> </w:t>
      </w:r>
      <w:r w:rsidRPr="00C601CA">
        <w:rPr>
          <w:sz w:val="24"/>
          <w:szCs w:val="24"/>
        </w:rPr>
        <w:t>Еврейский</w:t>
      </w:r>
      <w:r w:rsidRPr="00C601CA">
        <w:rPr>
          <w:spacing w:val="1"/>
          <w:sz w:val="24"/>
          <w:szCs w:val="24"/>
        </w:rPr>
        <w:t xml:space="preserve"> </w:t>
      </w:r>
      <w:r w:rsidRPr="00C601CA">
        <w:rPr>
          <w:sz w:val="24"/>
          <w:szCs w:val="24"/>
        </w:rPr>
        <w:t>дом.</w:t>
      </w:r>
      <w:r w:rsidRPr="00C601CA">
        <w:rPr>
          <w:spacing w:val="1"/>
          <w:sz w:val="24"/>
          <w:szCs w:val="24"/>
        </w:rPr>
        <w:t xml:space="preserve"> </w:t>
      </w:r>
      <w:r w:rsidRPr="00C601CA">
        <w:rPr>
          <w:sz w:val="24"/>
          <w:szCs w:val="24"/>
        </w:rPr>
        <w:t>Еврейский</w:t>
      </w:r>
      <w:r w:rsidRPr="00C601CA">
        <w:rPr>
          <w:spacing w:val="1"/>
          <w:sz w:val="24"/>
          <w:szCs w:val="24"/>
        </w:rPr>
        <w:t xml:space="preserve"> </w:t>
      </w:r>
      <w:r w:rsidRPr="00C601CA">
        <w:rPr>
          <w:sz w:val="24"/>
          <w:szCs w:val="24"/>
        </w:rPr>
        <w:t>календарь:</w:t>
      </w:r>
      <w:r w:rsidRPr="00C601CA">
        <w:rPr>
          <w:spacing w:val="1"/>
          <w:sz w:val="24"/>
          <w:szCs w:val="24"/>
        </w:rPr>
        <w:t xml:space="preserve"> </w:t>
      </w:r>
      <w:r w:rsidRPr="00C601CA">
        <w:rPr>
          <w:sz w:val="24"/>
          <w:szCs w:val="24"/>
        </w:rPr>
        <w:t>его</w:t>
      </w:r>
      <w:r w:rsidRPr="00C601CA">
        <w:rPr>
          <w:spacing w:val="1"/>
          <w:sz w:val="24"/>
          <w:szCs w:val="24"/>
        </w:rPr>
        <w:t xml:space="preserve"> </w:t>
      </w:r>
      <w:r w:rsidRPr="00C601CA">
        <w:rPr>
          <w:sz w:val="24"/>
          <w:szCs w:val="24"/>
        </w:rPr>
        <w:t>устройство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особенности.</w:t>
      </w:r>
      <w:r w:rsidRPr="00C601CA">
        <w:rPr>
          <w:spacing w:val="1"/>
          <w:sz w:val="24"/>
          <w:szCs w:val="24"/>
        </w:rPr>
        <w:t xml:space="preserve"> </w:t>
      </w:r>
      <w:r w:rsidRPr="00C601CA">
        <w:rPr>
          <w:sz w:val="24"/>
          <w:szCs w:val="24"/>
        </w:rPr>
        <w:t>Еврейские</w:t>
      </w:r>
      <w:r w:rsidRPr="00C601CA">
        <w:rPr>
          <w:spacing w:val="1"/>
          <w:sz w:val="24"/>
          <w:szCs w:val="24"/>
        </w:rPr>
        <w:t xml:space="preserve"> </w:t>
      </w:r>
      <w:r w:rsidRPr="00C601CA">
        <w:rPr>
          <w:sz w:val="24"/>
          <w:szCs w:val="24"/>
        </w:rPr>
        <w:t>праздники: их</w:t>
      </w:r>
      <w:r w:rsidRPr="00C601CA">
        <w:rPr>
          <w:spacing w:val="-4"/>
          <w:sz w:val="24"/>
          <w:szCs w:val="24"/>
        </w:rPr>
        <w:t xml:space="preserve"> </w:t>
      </w:r>
      <w:r w:rsidRPr="00C601CA">
        <w:rPr>
          <w:sz w:val="24"/>
          <w:szCs w:val="24"/>
        </w:rPr>
        <w:t>история</w:t>
      </w:r>
      <w:r w:rsidRPr="00C601CA">
        <w:rPr>
          <w:spacing w:val="-4"/>
          <w:sz w:val="24"/>
          <w:szCs w:val="24"/>
        </w:rPr>
        <w:t xml:space="preserve"> </w:t>
      </w:r>
      <w:r w:rsidRPr="00C601CA">
        <w:rPr>
          <w:sz w:val="24"/>
          <w:szCs w:val="24"/>
        </w:rPr>
        <w:t>и</w:t>
      </w:r>
      <w:r w:rsidRPr="00C601CA">
        <w:rPr>
          <w:spacing w:val="-3"/>
          <w:sz w:val="24"/>
          <w:szCs w:val="24"/>
        </w:rPr>
        <w:t xml:space="preserve"> </w:t>
      </w:r>
      <w:r w:rsidRPr="00C601CA">
        <w:rPr>
          <w:sz w:val="24"/>
          <w:szCs w:val="24"/>
        </w:rPr>
        <w:t>традиции.</w:t>
      </w:r>
      <w:r w:rsidRPr="00C601CA">
        <w:rPr>
          <w:spacing w:val="-2"/>
          <w:sz w:val="24"/>
          <w:szCs w:val="24"/>
        </w:rPr>
        <w:t xml:space="preserve"> </w:t>
      </w:r>
      <w:r w:rsidRPr="00C601CA">
        <w:rPr>
          <w:sz w:val="24"/>
          <w:szCs w:val="24"/>
        </w:rPr>
        <w:t>Ценности</w:t>
      </w:r>
      <w:r w:rsidRPr="00C601CA">
        <w:rPr>
          <w:spacing w:val="-3"/>
          <w:sz w:val="24"/>
          <w:szCs w:val="24"/>
        </w:rPr>
        <w:t xml:space="preserve"> </w:t>
      </w:r>
      <w:r w:rsidRPr="00C601CA">
        <w:rPr>
          <w:sz w:val="24"/>
          <w:szCs w:val="24"/>
        </w:rPr>
        <w:t>семейной</w:t>
      </w:r>
      <w:r w:rsidRPr="00C601CA">
        <w:rPr>
          <w:spacing w:val="-3"/>
          <w:sz w:val="24"/>
          <w:szCs w:val="24"/>
        </w:rPr>
        <w:t xml:space="preserve"> </w:t>
      </w:r>
      <w:r w:rsidRPr="00C601CA">
        <w:rPr>
          <w:sz w:val="24"/>
          <w:szCs w:val="24"/>
        </w:rPr>
        <w:t>жизни</w:t>
      </w:r>
      <w:r w:rsidRPr="00C601CA">
        <w:rPr>
          <w:spacing w:val="-3"/>
          <w:sz w:val="24"/>
          <w:szCs w:val="24"/>
        </w:rPr>
        <w:t xml:space="preserve"> </w:t>
      </w:r>
      <w:r w:rsidRPr="00C601CA">
        <w:rPr>
          <w:sz w:val="24"/>
          <w:szCs w:val="24"/>
        </w:rPr>
        <w:t>в</w:t>
      </w:r>
      <w:r w:rsidRPr="00C601CA">
        <w:rPr>
          <w:spacing w:val="2"/>
          <w:sz w:val="24"/>
          <w:szCs w:val="24"/>
        </w:rPr>
        <w:t xml:space="preserve"> </w:t>
      </w:r>
      <w:r w:rsidRPr="00C601CA">
        <w:rPr>
          <w:sz w:val="24"/>
          <w:szCs w:val="24"/>
        </w:rPr>
        <w:t>иудейской</w:t>
      </w:r>
      <w:r w:rsidRPr="00C601CA">
        <w:rPr>
          <w:spacing w:val="2"/>
          <w:sz w:val="24"/>
          <w:szCs w:val="24"/>
        </w:rPr>
        <w:t xml:space="preserve"> </w:t>
      </w:r>
      <w:r w:rsidRPr="00C601CA">
        <w:rPr>
          <w:sz w:val="24"/>
          <w:szCs w:val="24"/>
        </w:rPr>
        <w:t>традиции.</w:t>
      </w:r>
    </w:p>
    <w:p w:rsidR="00DD2CB4" w:rsidRPr="00C601CA" w:rsidRDefault="00AD1EFC" w:rsidP="00C601CA">
      <w:pPr>
        <w:pStyle w:val="a7"/>
        <w:rPr>
          <w:sz w:val="24"/>
          <w:szCs w:val="24"/>
        </w:rPr>
      </w:pPr>
      <w:r w:rsidRPr="00C601CA">
        <w:rPr>
          <w:sz w:val="24"/>
          <w:szCs w:val="24"/>
        </w:rPr>
        <w:t xml:space="preserve">Любовь и  уважение  к  </w:t>
      </w:r>
      <w:r w:rsidR="00443BE7" w:rsidRPr="00C601CA">
        <w:rPr>
          <w:sz w:val="24"/>
          <w:szCs w:val="24"/>
        </w:rPr>
        <w:t>Отечеству.        Патриотизм        многонационального</w:t>
      </w:r>
      <w:r w:rsidR="00443BE7" w:rsidRPr="00C601CA">
        <w:rPr>
          <w:spacing w:val="1"/>
          <w:sz w:val="24"/>
          <w:szCs w:val="24"/>
        </w:rPr>
        <w:t xml:space="preserve"> </w:t>
      </w:r>
      <w:r w:rsidR="00443BE7" w:rsidRPr="00C601CA">
        <w:rPr>
          <w:sz w:val="24"/>
          <w:szCs w:val="24"/>
        </w:rPr>
        <w:t>и</w:t>
      </w:r>
      <w:r w:rsidR="00443BE7" w:rsidRPr="00C601CA">
        <w:rPr>
          <w:spacing w:val="2"/>
          <w:sz w:val="24"/>
          <w:szCs w:val="24"/>
        </w:rPr>
        <w:t xml:space="preserve"> </w:t>
      </w:r>
      <w:r w:rsidR="00443BE7" w:rsidRPr="00C601CA">
        <w:rPr>
          <w:sz w:val="24"/>
          <w:szCs w:val="24"/>
        </w:rPr>
        <w:t>многоконфессионального</w:t>
      </w:r>
      <w:r w:rsidR="00443BE7" w:rsidRPr="00C601CA">
        <w:rPr>
          <w:spacing w:val="2"/>
          <w:sz w:val="24"/>
          <w:szCs w:val="24"/>
        </w:rPr>
        <w:t xml:space="preserve"> </w:t>
      </w:r>
      <w:r w:rsidR="00443BE7" w:rsidRPr="00C601CA">
        <w:rPr>
          <w:sz w:val="24"/>
          <w:szCs w:val="24"/>
        </w:rPr>
        <w:t>народа</w:t>
      </w:r>
      <w:r w:rsidR="00443BE7" w:rsidRPr="00C601CA">
        <w:rPr>
          <w:spacing w:val="1"/>
          <w:sz w:val="24"/>
          <w:szCs w:val="24"/>
        </w:rPr>
        <w:t xml:space="preserve"> </w:t>
      </w:r>
      <w:r w:rsidR="00443BE7" w:rsidRPr="00C601CA">
        <w:rPr>
          <w:sz w:val="24"/>
          <w:szCs w:val="24"/>
        </w:rPr>
        <w:t>России.</w:t>
      </w:r>
    </w:p>
    <w:p w:rsidR="00DD2CB4" w:rsidRPr="00C601CA" w:rsidRDefault="00443BE7" w:rsidP="00C601CA">
      <w:pPr>
        <w:pStyle w:val="a7"/>
        <w:rPr>
          <w:sz w:val="24"/>
          <w:szCs w:val="24"/>
        </w:rPr>
      </w:pPr>
      <w:r w:rsidRPr="00C601CA">
        <w:rPr>
          <w:sz w:val="24"/>
          <w:szCs w:val="24"/>
        </w:rPr>
        <w:t>Модуль</w:t>
      </w:r>
      <w:r w:rsidRPr="00C601CA">
        <w:rPr>
          <w:spacing w:val="-5"/>
          <w:sz w:val="24"/>
          <w:szCs w:val="24"/>
        </w:rPr>
        <w:t xml:space="preserve"> </w:t>
      </w:r>
      <w:r w:rsidRPr="00C601CA">
        <w:rPr>
          <w:sz w:val="24"/>
          <w:szCs w:val="24"/>
        </w:rPr>
        <w:t>«Основы</w:t>
      </w:r>
      <w:r w:rsidRPr="00C601CA">
        <w:rPr>
          <w:spacing w:val="-2"/>
          <w:sz w:val="24"/>
          <w:szCs w:val="24"/>
        </w:rPr>
        <w:t xml:space="preserve"> </w:t>
      </w:r>
      <w:r w:rsidRPr="00C601CA">
        <w:rPr>
          <w:sz w:val="24"/>
          <w:szCs w:val="24"/>
        </w:rPr>
        <w:t>религиозных</w:t>
      </w:r>
      <w:r w:rsidRPr="00C601CA">
        <w:rPr>
          <w:spacing w:val="-6"/>
          <w:sz w:val="24"/>
          <w:szCs w:val="24"/>
        </w:rPr>
        <w:t xml:space="preserve"> </w:t>
      </w:r>
      <w:r w:rsidRPr="00C601CA">
        <w:rPr>
          <w:sz w:val="24"/>
          <w:szCs w:val="24"/>
        </w:rPr>
        <w:t>культур</w:t>
      </w:r>
      <w:r w:rsidRPr="00C601CA">
        <w:rPr>
          <w:spacing w:val="-2"/>
          <w:sz w:val="24"/>
          <w:szCs w:val="24"/>
        </w:rPr>
        <w:t xml:space="preserve"> </w:t>
      </w:r>
      <w:r w:rsidRPr="00C601CA">
        <w:rPr>
          <w:sz w:val="24"/>
          <w:szCs w:val="24"/>
        </w:rPr>
        <w:t>народов</w:t>
      </w:r>
      <w:r w:rsidRPr="00C601CA">
        <w:rPr>
          <w:spacing w:val="-2"/>
          <w:sz w:val="24"/>
          <w:szCs w:val="24"/>
        </w:rPr>
        <w:t xml:space="preserve"> </w:t>
      </w:r>
      <w:r w:rsidRPr="00C601CA">
        <w:rPr>
          <w:sz w:val="24"/>
          <w:szCs w:val="24"/>
        </w:rPr>
        <w:t>России».</w:t>
      </w:r>
    </w:p>
    <w:p w:rsidR="00DD2CB4" w:rsidRPr="00C601CA" w:rsidRDefault="00443BE7" w:rsidP="00C601CA">
      <w:pPr>
        <w:pStyle w:val="a7"/>
        <w:rPr>
          <w:sz w:val="24"/>
          <w:szCs w:val="24"/>
        </w:rPr>
      </w:pPr>
      <w:r w:rsidRPr="00C601CA">
        <w:rPr>
          <w:sz w:val="24"/>
          <w:szCs w:val="24"/>
        </w:rPr>
        <w:t>Россия</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наша</w:t>
      </w:r>
      <w:r w:rsidRPr="00C601CA">
        <w:rPr>
          <w:spacing w:val="1"/>
          <w:sz w:val="24"/>
          <w:szCs w:val="24"/>
        </w:rPr>
        <w:t xml:space="preserve"> </w:t>
      </w:r>
      <w:r w:rsidRPr="00C601CA">
        <w:rPr>
          <w:sz w:val="24"/>
          <w:szCs w:val="24"/>
        </w:rPr>
        <w:t>Родина.</w:t>
      </w:r>
      <w:r w:rsidRPr="00C601CA">
        <w:rPr>
          <w:spacing w:val="1"/>
          <w:sz w:val="24"/>
          <w:szCs w:val="24"/>
        </w:rPr>
        <w:t xml:space="preserve"> </w:t>
      </w:r>
      <w:r w:rsidRPr="00C601CA">
        <w:rPr>
          <w:sz w:val="24"/>
          <w:szCs w:val="24"/>
        </w:rPr>
        <w:t>Культура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религия.</w:t>
      </w:r>
      <w:r w:rsidRPr="00C601CA">
        <w:rPr>
          <w:spacing w:val="1"/>
          <w:sz w:val="24"/>
          <w:szCs w:val="24"/>
        </w:rPr>
        <w:t xml:space="preserve"> </w:t>
      </w:r>
      <w:r w:rsidRPr="00C601CA">
        <w:rPr>
          <w:sz w:val="24"/>
          <w:szCs w:val="24"/>
        </w:rPr>
        <w:t>Религиозная</w:t>
      </w:r>
      <w:r w:rsidRPr="00C601CA">
        <w:rPr>
          <w:spacing w:val="1"/>
          <w:sz w:val="24"/>
          <w:szCs w:val="24"/>
        </w:rPr>
        <w:t xml:space="preserve"> </w:t>
      </w:r>
      <w:r w:rsidRPr="00C601CA">
        <w:rPr>
          <w:sz w:val="24"/>
          <w:szCs w:val="24"/>
        </w:rPr>
        <w:t>культура</w:t>
      </w:r>
      <w:r w:rsidRPr="00C601CA">
        <w:rPr>
          <w:spacing w:val="1"/>
          <w:sz w:val="24"/>
          <w:szCs w:val="24"/>
        </w:rPr>
        <w:t xml:space="preserve"> </w:t>
      </w:r>
      <w:r w:rsidRPr="00C601CA">
        <w:rPr>
          <w:sz w:val="24"/>
          <w:szCs w:val="24"/>
        </w:rPr>
        <w:t>народов</w:t>
      </w:r>
      <w:r w:rsidRPr="00C601CA">
        <w:rPr>
          <w:spacing w:val="60"/>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Мировые религии и иудаизм. Их основатели. Священные книги христианства, ислама, иудаизма,</w:t>
      </w:r>
      <w:r w:rsidRPr="00C601CA">
        <w:rPr>
          <w:spacing w:val="1"/>
          <w:sz w:val="24"/>
          <w:szCs w:val="24"/>
        </w:rPr>
        <w:t xml:space="preserve"> </w:t>
      </w:r>
      <w:r w:rsidRPr="00C601CA">
        <w:rPr>
          <w:sz w:val="24"/>
          <w:szCs w:val="24"/>
        </w:rPr>
        <w:t>буддизма. Хранители предания в религиях. Человек в религиозных традициях народов России.</w:t>
      </w:r>
      <w:r w:rsidRPr="00C601CA">
        <w:rPr>
          <w:spacing w:val="1"/>
          <w:sz w:val="24"/>
          <w:szCs w:val="24"/>
        </w:rPr>
        <w:t xml:space="preserve"> </w:t>
      </w:r>
      <w:r w:rsidRPr="00C601CA">
        <w:rPr>
          <w:sz w:val="24"/>
          <w:szCs w:val="24"/>
        </w:rPr>
        <w:t>Добро</w:t>
      </w:r>
      <w:r w:rsidRPr="00C601CA">
        <w:rPr>
          <w:spacing w:val="1"/>
          <w:sz w:val="24"/>
          <w:szCs w:val="24"/>
        </w:rPr>
        <w:t xml:space="preserve"> </w:t>
      </w:r>
      <w:r w:rsidRPr="00C601CA">
        <w:rPr>
          <w:sz w:val="24"/>
          <w:szCs w:val="24"/>
        </w:rPr>
        <w:t>и</w:t>
      </w:r>
      <w:r w:rsidRPr="00C601CA">
        <w:rPr>
          <w:spacing w:val="56"/>
          <w:sz w:val="24"/>
          <w:szCs w:val="24"/>
        </w:rPr>
        <w:t xml:space="preserve"> </w:t>
      </w:r>
      <w:r w:rsidRPr="00C601CA">
        <w:rPr>
          <w:sz w:val="24"/>
          <w:szCs w:val="24"/>
        </w:rPr>
        <w:t>зло.</w:t>
      </w:r>
      <w:r w:rsidRPr="00C601CA">
        <w:rPr>
          <w:spacing w:val="2"/>
          <w:sz w:val="24"/>
          <w:szCs w:val="24"/>
        </w:rPr>
        <w:t xml:space="preserve"> </w:t>
      </w:r>
      <w:r w:rsidRPr="00C601CA">
        <w:rPr>
          <w:sz w:val="24"/>
          <w:szCs w:val="24"/>
        </w:rPr>
        <w:t>Священные</w:t>
      </w:r>
      <w:r w:rsidRPr="00C601CA">
        <w:rPr>
          <w:spacing w:val="59"/>
          <w:sz w:val="24"/>
          <w:szCs w:val="24"/>
        </w:rPr>
        <w:t xml:space="preserve"> </w:t>
      </w:r>
      <w:r w:rsidRPr="00C601CA">
        <w:rPr>
          <w:sz w:val="24"/>
          <w:szCs w:val="24"/>
        </w:rPr>
        <w:t>сооружения.</w:t>
      </w:r>
      <w:r w:rsidRPr="00C601CA">
        <w:rPr>
          <w:spacing w:val="2"/>
          <w:sz w:val="24"/>
          <w:szCs w:val="24"/>
        </w:rPr>
        <w:t xml:space="preserve"> </w:t>
      </w:r>
      <w:r w:rsidRPr="00C601CA">
        <w:rPr>
          <w:sz w:val="24"/>
          <w:szCs w:val="24"/>
        </w:rPr>
        <w:t>Искусство</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религиозной</w:t>
      </w:r>
      <w:r w:rsidRPr="00C601CA">
        <w:rPr>
          <w:spacing w:val="2"/>
          <w:sz w:val="24"/>
          <w:szCs w:val="24"/>
        </w:rPr>
        <w:t xml:space="preserve"> </w:t>
      </w:r>
      <w:r w:rsidRPr="00C601CA">
        <w:rPr>
          <w:sz w:val="24"/>
          <w:szCs w:val="24"/>
        </w:rPr>
        <w:t>культуре.</w:t>
      </w:r>
      <w:r w:rsidRPr="00C601CA">
        <w:rPr>
          <w:spacing w:val="2"/>
          <w:sz w:val="24"/>
          <w:szCs w:val="24"/>
        </w:rPr>
        <w:t xml:space="preserve"> </w:t>
      </w:r>
      <w:r w:rsidRPr="00C601CA">
        <w:rPr>
          <w:sz w:val="24"/>
          <w:szCs w:val="24"/>
        </w:rPr>
        <w:t>Религия</w:t>
      </w:r>
      <w:r w:rsidRPr="00C601CA">
        <w:rPr>
          <w:spacing w:val="55"/>
          <w:sz w:val="24"/>
          <w:szCs w:val="24"/>
        </w:rPr>
        <w:t xml:space="preserve"> </w:t>
      </w:r>
      <w:r w:rsidRPr="00C601CA">
        <w:rPr>
          <w:sz w:val="24"/>
          <w:szCs w:val="24"/>
        </w:rPr>
        <w:t>и</w:t>
      </w:r>
      <w:r w:rsidRPr="00C601CA">
        <w:rPr>
          <w:spacing w:val="2"/>
          <w:sz w:val="24"/>
          <w:szCs w:val="24"/>
        </w:rPr>
        <w:t xml:space="preserve"> </w:t>
      </w:r>
      <w:r w:rsidRPr="00C601CA">
        <w:rPr>
          <w:sz w:val="24"/>
          <w:szCs w:val="24"/>
        </w:rPr>
        <w:t>мораль.</w:t>
      </w:r>
    </w:p>
    <w:p w:rsidR="00DD2CB4" w:rsidRPr="00C601CA" w:rsidRDefault="00443BE7" w:rsidP="00C601CA">
      <w:pPr>
        <w:pStyle w:val="a7"/>
        <w:rPr>
          <w:sz w:val="24"/>
          <w:szCs w:val="24"/>
        </w:rPr>
      </w:pPr>
      <w:r w:rsidRPr="00C601CA">
        <w:rPr>
          <w:sz w:val="24"/>
          <w:szCs w:val="24"/>
        </w:rPr>
        <w:t>Нравственные</w:t>
      </w:r>
      <w:r w:rsidRPr="00C601CA">
        <w:rPr>
          <w:spacing w:val="9"/>
          <w:sz w:val="24"/>
          <w:szCs w:val="24"/>
        </w:rPr>
        <w:t xml:space="preserve"> </w:t>
      </w:r>
      <w:r w:rsidRPr="00C601CA">
        <w:rPr>
          <w:sz w:val="24"/>
          <w:szCs w:val="24"/>
        </w:rPr>
        <w:t>заповеди</w:t>
      </w:r>
      <w:r w:rsidRPr="00C601CA">
        <w:rPr>
          <w:spacing w:val="12"/>
          <w:sz w:val="24"/>
          <w:szCs w:val="24"/>
        </w:rPr>
        <w:t xml:space="preserve"> </w:t>
      </w:r>
      <w:r w:rsidRPr="00C601CA">
        <w:rPr>
          <w:sz w:val="24"/>
          <w:szCs w:val="24"/>
        </w:rPr>
        <w:t>христианства,</w:t>
      </w:r>
      <w:r w:rsidRPr="00C601CA">
        <w:rPr>
          <w:spacing w:val="7"/>
          <w:sz w:val="24"/>
          <w:szCs w:val="24"/>
        </w:rPr>
        <w:t xml:space="preserve"> </w:t>
      </w:r>
      <w:r w:rsidRPr="00C601CA">
        <w:rPr>
          <w:sz w:val="24"/>
          <w:szCs w:val="24"/>
        </w:rPr>
        <w:t>ислама,</w:t>
      </w:r>
      <w:r w:rsidRPr="00C601CA">
        <w:rPr>
          <w:spacing w:val="8"/>
          <w:sz w:val="24"/>
          <w:szCs w:val="24"/>
        </w:rPr>
        <w:t xml:space="preserve"> </w:t>
      </w:r>
      <w:r w:rsidRPr="00C601CA">
        <w:rPr>
          <w:sz w:val="24"/>
          <w:szCs w:val="24"/>
        </w:rPr>
        <w:t>иудаизма,</w:t>
      </w:r>
      <w:r w:rsidRPr="00C601CA">
        <w:rPr>
          <w:spacing w:val="13"/>
          <w:sz w:val="24"/>
          <w:szCs w:val="24"/>
        </w:rPr>
        <w:t xml:space="preserve"> </w:t>
      </w:r>
      <w:r w:rsidRPr="00C601CA">
        <w:rPr>
          <w:sz w:val="24"/>
          <w:szCs w:val="24"/>
        </w:rPr>
        <w:t>буддизма.</w:t>
      </w:r>
      <w:r w:rsidRPr="00C601CA">
        <w:rPr>
          <w:spacing w:val="12"/>
          <w:sz w:val="24"/>
          <w:szCs w:val="24"/>
        </w:rPr>
        <w:t xml:space="preserve"> </w:t>
      </w:r>
      <w:r w:rsidRPr="00C601CA">
        <w:rPr>
          <w:sz w:val="24"/>
          <w:szCs w:val="24"/>
        </w:rPr>
        <w:t>Обычаи</w:t>
      </w:r>
      <w:r w:rsidRPr="00C601CA">
        <w:rPr>
          <w:spacing w:val="12"/>
          <w:sz w:val="24"/>
          <w:szCs w:val="24"/>
        </w:rPr>
        <w:t xml:space="preserve"> </w:t>
      </w:r>
      <w:r w:rsidRPr="00C601CA">
        <w:rPr>
          <w:sz w:val="24"/>
          <w:szCs w:val="24"/>
        </w:rPr>
        <w:t>и</w:t>
      </w:r>
      <w:r w:rsidRPr="00C601CA">
        <w:rPr>
          <w:spacing w:val="6"/>
          <w:sz w:val="24"/>
          <w:szCs w:val="24"/>
        </w:rPr>
        <w:t xml:space="preserve"> </w:t>
      </w:r>
      <w:r w:rsidRPr="00C601CA">
        <w:rPr>
          <w:sz w:val="24"/>
          <w:szCs w:val="24"/>
        </w:rPr>
        <w:t>обряды.</w:t>
      </w:r>
      <w:r w:rsidRPr="00C601CA">
        <w:rPr>
          <w:spacing w:val="13"/>
          <w:sz w:val="24"/>
          <w:szCs w:val="24"/>
        </w:rPr>
        <w:t xml:space="preserve"> </w:t>
      </w:r>
      <w:r w:rsidRPr="00C601CA">
        <w:rPr>
          <w:sz w:val="24"/>
          <w:szCs w:val="24"/>
        </w:rPr>
        <w:t>Праздники</w:t>
      </w:r>
      <w:r w:rsidRPr="00C601CA">
        <w:rPr>
          <w:spacing w:val="-58"/>
          <w:sz w:val="24"/>
          <w:szCs w:val="24"/>
        </w:rPr>
        <w:t xml:space="preserve"> </w:t>
      </w:r>
      <w:r w:rsidRPr="00C601CA">
        <w:rPr>
          <w:sz w:val="24"/>
          <w:szCs w:val="24"/>
        </w:rPr>
        <w:t>и</w:t>
      </w:r>
      <w:r w:rsidRPr="00C601CA">
        <w:rPr>
          <w:spacing w:val="1"/>
          <w:sz w:val="24"/>
          <w:szCs w:val="24"/>
        </w:rPr>
        <w:t xml:space="preserve"> </w:t>
      </w:r>
      <w:r w:rsidRPr="00C601CA">
        <w:rPr>
          <w:sz w:val="24"/>
          <w:szCs w:val="24"/>
        </w:rPr>
        <w:t>календари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религиях.</w:t>
      </w:r>
      <w:r w:rsidRPr="00C601CA">
        <w:rPr>
          <w:spacing w:val="1"/>
          <w:sz w:val="24"/>
          <w:szCs w:val="24"/>
        </w:rPr>
        <w:t xml:space="preserve"> </w:t>
      </w:r>
      <w:r w:rsidRPr="00C601CA">
        <w:rPr>
          <w:sz w:val="24"/>
          <w:szCs w:val="24"/>
        </w:rPr>
        <w:t>Семья,</w:t>
      </w:r>
      <w:r w:rsidRPr="00C601CA">
        <w:rPr>
          <w:spacing w:val="1"/>
          <w:sz w:val="24"/>
          <w:szCs w:val="24"/>
        </w:rPr>
        <w:t xml:space="preserve"> </w:t>
      </w:r>
      <w:r w:rsidRPr="00C601CA">
        <w:rPr>
          <w:sz w:val="24"/>
          <w:szCs w:val="24"/>
        </w:rPr>
        <w:t>семейные</w:t>
      </w:r>
      <w:r w:rsidRPr="00C601CA">
        <w:rPr>
          <w:spacing w:val="1"/>
          <w:sz w:val="24"/>
          <w:szCs w:val="24"/>
        </w:rPr>
        <w:t xml:space="preserve"> </w:t>
      </w:r>
      <w:r w:rsidRPr="00C601CA">
        <w:rPr>
          <w:sz w:val="24"/>
          <w:szCs w:val="24"/>
        </w:rPr>
        <w:t>ценности.</w:t>
      </w:r>
      <w:r w:rsidRPr="00C601CA">
        <w:rPr>
          <w:spacing w:val="1"/>
          <w:sz w:val="24"/>
          <w:szCs w:val="24"/>
        </w:rPr>
        <w:t xml:space="preserve"> </w:t>
      </w:r>
      <w:r w:rsidRPr="00C601CA">
        <w:rPr>
          <w:sz w:val="24"/>
          <w:szCs w:val="24"/>
        </w:rPr>
        <w:t>Долг,</w:t>
      </w:r>
      <w:r w:rsidRPr="00C601CA">
        <w:rPr>
          <w:spacing w:val="1"/>
          <w:sz w:val="24"/>
          <w:szCs w:val="24"/>
        </w:rPr>
        <w:t xml:space="preserve"> </w:t>
      </w:r>
      <w:r w:rsidRPr="00C601CA">
        <w:rPr>
          <w:sz w:val="24"/>
          <w:szCs w:val="24"/>
        </w:rPr>
        <w:t>свобода,</w:t>
      </w:r>
      <w:r w:rsidRPr="00C601CA">
        <w:rPr>
          <w:spacing w:val="1"/>
          <w:sz w:val="24"/>
          <w:szCs w:val="24"/>
        </w:rPr>
        <w:t xml:space="preserve"> </w:t>
      </w:r>
      <w:r w:rsidRPr="00C601CA">
        <w:rPr>
          <w:sz w:val="24"/>
          <w:szCs w:val="24"/>
        </w:rPr>
        <w:t>ответственность,</w:t>
      </w:r>
      <w:r w:rsidRPr="00C601CA">
        <w:rPr>
          <w:spacing w:val="1"/>
          <w:sz w:val="24"/>
          <w:szCs w:val="24"/>
        </w:rPr>
        <w:t xml:space="preserve"> </w:t>
      </w:r>
      <w:r w:rsidRPr="00C601CA">
        <w:rPr>
          <w:sz w:val="24"/>
          <w:szCs w:val="24"/>
        </w:rPr>
        <w:t>труд.</w:t>
      </w:r>
      <w:r w:rsidRPr="00C601CA">
        <w:rPr>
          <w:spacing w:val="1"/>
          <w:sz w:val="24"/>
          <w:szCs w:val="24"/>
        </w:rPr>
        <w:t xml:space="preserve"> </w:t>
      </w:r>
      <w:r w:rsidRPr="00C601CA">
        <w:rPr>
          <w:sz w:val="24"/>
          <w:szCs w:val="24"/>
        </w:rPr>
        <w:t>Милосердие, забота о слабых, взаимопомощь, социальные проблемы общества и отношение к ним</w:t>
      </w:r>
      <w:r w:rsidRPr="00C601CA">
        <w:rPr>
          <w:spacing w:val="-57"/>
          <w:sz w:val="24"/>
          <w:szCs w:val="24"/>
        </w:rPr>
        <w:t xml:space="preserve"> </w:t>
      </w:r>
      <w:r w:rsidRPr="00C601CA">
        <w:rPr>
          <w:sz w:val="24"/>
          <w:szCs w:val="24"/>
        </w:rPr>
        <w:t>разных</w:t>
      </w:r>
      <w:r w:rsidRPr="00C601CA">
        <w:rPr>
          <w:spacing w:val="-3"/>
          <w:sz w:val="24"/>
          <w:szCs w:val="24"/>
        </w:rPr>
        <w:t xml:space="preserve"> </w:t>
      </w:r>
      <w:r w:rsidRPr="00C601CA">
        <w:rPr>
          <w:sz w:val="24"/>
          <w:szCs w:val="24"/>
        </w:rPr>
        <w:t>религий.</w:t>
      </w:r>
    </w:p>
    <w:p w:rsidR="00DD2CB4" w:rsidRPr="00C601CA" w:rsidRDefault="00443BE7" w:rsidP="00C601CA">
      <w:pPr>
        <w:pStyle w:val="a7"/>
        <w:rPr>
          <w:sz w:val="24"/>
          <w:szCs w:val="24"/>
        </w:rPr>
      </w:pPr>
      <w:r w:rsidRPr="00C601CA">
        <w:rPr>
          <w:sz w:val="24"/>
          <w:szCs w:val="24"/>
        </w:rPr>
        <w:t>Любовь        и        уважение        к        Отечеству.        Патриотизм        многонационального</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многоконфессионального</w:t>
      </w:r>
      <w:r w:rsidRPr="00C601CA">
        <w:rPr>
          <w:spacing w:val="2"/>
          <w:sz w:val="24"/>
          <w:szCs w:val="24"/>
        </w:rPr>
        <w:t xml:space="preserve"> </w:t>
      </w:r>
      <w:r w:rsidRPr="00C601CA">
        <w:rPr>
          <w:sz w:val="24"/>
          <w:szCs w:val="24"/>
        </w:rPr>
        <w:t>народа</w:t>
      </w:r>
      <w:r w:rsidRPr="00C601CA">
        <w:rPr>
          <w:spacing w:val="1"/>
          <w:sz w:val="24"/>
          <w:szCs w:val="24"/>
        </w:rPr>
        <w:t xml:space="preserve"> </w:t>
      </w:r>
      <w:r w:rsidRPr="00C601CA">
        <w:rPr>
          <w:sz w:val="24"/>
          <w:szCs w:val="24"/>
        </w:rPr>
        <w:t>России.</w:t>
      </w:r>
    </w:p>
    <w:p w:rsidR="00DD2CB4" w:rsidRPr="00C601CA" w:rsidRDefault="00443BE7" w:rsidP="00C601CA">
      <w:pPr>
        <w:pStyle w:val="a7"/>
        <w:rPr>
          <w:sz w:val="24"/>
          <w:szCs w:val="24"/>
        </w:rPr>
      </w:pPr>
      <w:r w:rsidRPr="00C601CA">
        <w:rPr>
          <w:sz w:val="24"/>
          <w:szCs w:val="24"/>
        </w:rPr>
        <w:t>Модуль</w:t>
      </w:r>
      <w:r w:rsidRPr="00C601CA">
        <w:rPr>
          <w:spacing w:val="-3"/>
          <w:sz w:val="24"/>
          <w:szCs w:val="24"/>
        </w:rPr>
        <w:t xml:space="preserve"> </w:t>
      </w:r>
      <w:r w:rsidRPr="00C601CA">
        <w:rPr>
          <w:sz w:val="24"/>
          <w:szCs w:val="24"/>
        </w:rPr>
        <w:t>«Основы светской</w:t>
      </w:r>
      <w:r w:rsidRPr="00C601CA">
        <w:rPr>
          <w:spacing w:val="-4"/>
          <w:sz w:val="24"/>
          <w:szCs w:val="24"/>
        </w:rPr>
        <w:t xml:space="preserve"> </w:t>
      </w:r>
      <w:r w:rsidRPr="00C601CA">
        <w:rPr>
          <w:sz w:val="24"/>
          <w:szCs w:val="24"/>
        </w:rPr>
        <w:t>этики».</w:t>
      </w:r>
    </w:p>
    <w:p w:rsidR="00DD2CB4" w:rsidRPr="00C601CA" w:rsidRDefault="00443BE7" w:rsidP="00C601CA">
      <w:pPr>
        <w:pStyle w:val="a7"/>
        <w:rPr>
          <w:sz w:val="24"/>
          <w:szCs w:val="24"/>
        </w:rPr>
      </w:pPr>
      <w:r w:rsidRPr="00C601CA">
        <w:rPr>
          <w:sz w:val="24"/>
          <w:szCs w:val="24"/>
        </w:rPr>
        <w:t>Россия – наша Родина. Этика и её значение в жизни человека. Праздники как одна из форм</w:t>
      </w:r>
      <w:r w:rsidRPr="00C601CA">
        <w:rPr>
          <w:spacing w:val="1"/>
          <w:sz w:val="24"/>
          <w:szCs w:val="24"/>
        </w:rPr>
        <w:t xml:space="preserve"> </w:t>
      </w:r>
      <w:r w:rsidRPr="00C601CA">
        <w:rPr>
          <w:sz w:val="24"/>
          <w:szCs w:val="24"/>
        </w:rPr>
        <w:t>исторической памяти. Образцы нравственности в культуре Отечества, в культурах разных народов</w:t>
      </w:r>
      <w:r w:rsidRPr="00C601CA">
        <w:rPr>
          <w:spacing w:val="-57"/>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Государство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мораль</w:t>
      </w:r>
      <w:r w:rsidRPr="00C601CA">
        <w:rPr>
          <w:spacing w:val="1"/>
          <w:sz w:val="24"/>
          <w:szCs w:val="24"/>
        </w:rPr>
        <w:t xml:space="preserve"> </w:t>
      </w:r>
      <w:r w:rsidRPr="00C601CA">
        <w:rPr>
          <w:sz w:val="24"/>
          <w:szCs w:val="24"/>
        </w:rPr>
        <w:t>гражданина,</w:t>
      </w:r>
      <w:r w:rsidRPr="00C601CA">
        <w:rPr>
          <w:spacing w:val="1"/>
          <w:sz w:val="24"/>
          <w:szCs w:val="24"/>
        </w:rPr>
        <w:t xml:space="preserve"> </w:t>
      </w:r>
      <w:r w:rsidRPr="00C601CA">
        <w:rPr>
          <w:sz w:val="24"/>
          <w:szCs w:val="24"/>
        </w:rPr>
        <w:t>основной</w:t>
      </w:r>
      <w:r w:rsidRPr="00C601CA">
        <w:rPr>
          <w:spacing w:val="1"/>
          <w:sz w:val="24"/>
          <w:szCs w:val="24"/>
        </w:rPr>
        <w:t xml:space="preserve"> </w:t>
      </w:r>
      <w:r w:rsidRPr="00C601CA">
        <w:rPr>
          <w:sz w:val="24"/>
          <w:szCs w:val="24"/>
        </w:rPr>
        <w:t>закон</w:t>
      </w:r>
      <w:r w:rsidRPr="00C601CA">
        <w:rPr>
          <w:spacing w:val="1"/>
          <w:sz w:val="24"/>
          <w:szCs w:val="24"/>
        </w:rPr>
        <w:t xml:space="preserve"> </w:t>
      </w:r>
      <w:r w:rsidRPr="00C601CA">
        <w:rPr>
          <w:sz w:val="24"/>
          <w:szCs w:val="24"/>
        </w:rPr>
        <w:t>(Конституция)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государстве</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источник российской светской (гражданской) этики. Трудовая мораль. Нравственные традиции</w:t>
      </w:r>
      <w:r w:rsidRPr="00C601CA">
        <w:rPr>
          <w:spacing w:val="1"/>
          <w:sz w:val="24"/>
          <w:szCs w:val="24"/>
        </w:rPr>
        <w:t xml:space="preserve"> </w:t>
      </w:r>
      <w:r w:rsidRPr="00C601CA">
        <w:rPr>
          <w:sz w:val="24"/>
          <w:szCs w:val="24"/>
        </w:rPr>
        <w:t>предпринимательства.</w:t>
      </w:r>
      <w:r w:rsidRPr="00C601CA">
        <w:rPr>
          <w:spacing w:val="1"/>
          <w:sz w:val="24"/>
          <w:szCs w:val="24"/>
        </w:rPr>
        <w:t xml:space="preserve"> </w:t>
      </w:r>
      <w:r w:rsidRPr="00C601CA">
        <w:rPr>
          <w:sz w:val="24"/>
          <w:szCs w:val="24"/>
        </w:rPr>
        <w:t>Что</w:t>
      </w:r>
      <w:r w:rsidRPr="00C601CA">
        <w:rPr>
          <w:spacing w:val="1"/>
          <w:sz w:val="24"/>
          <w:szCs w:val="24"/>
        </w:rPr>
        <w:t xml:space="preserve"> </w:t>
      </w:r>
      <w:r w:rsidRPr="00C601CA">
        <w:rPr>
          <w:sz w:val="24"/>
          <w:szCs w:val="24"/>
        </w:rPr>
        <w:t>значит быть нравственным в</w:t>
      </w:r>
      <w:r w:rsidRPr="00C601CA">
        <w:rPr>
          <w:spacing w:val="1"/>
          <w:sz w:val="24"/>
          <w:szCs w:val="24"/>
        </w:rPr>
        <w:t xml:space="preserve"> </w:t>
      </w:r>
      <w:r w:rsidRPr="00C601CA">
        <w:rPr>
          <w:sz w:val="24"/>
          <w:szCs w:val="24"/>
        </w:rPr>
        <w:t>наше время.</w:t>
      </w:r>
      <w:r w:rsidRPr="00C601CA">
        <w:rPr>
          <w:spacing w:val="1"/>
          <w:sz w:val="24"/>
          <w:szCs w:val="24"/>
        </w:rPr>
        <w:t xml:space="preserve"> </w:t>
      </w:r>
      <w:r w:rsidRPr="00C601CA">
        <w:rPr>
          <w:sz w:val="24"/>
          <w:szCs w:val="24"/>
        </w:rPr>
        <w:t>Нравственные</w:t>
      </w:r>
      <w:r w:rsidRPr="00C601CA">
        <w:rPr>
          <w:spacing w:val="1"/>
          <w:sz w:val="24"/>
          <w:szCs w:val="24"/>
        </w:rPr>
        <w:t xml:space="preserve"> </w:t>
      </w:r>
      <w:r w:rsidRPr="00C601CA">
        <w:rPr>
          <w:sz w:val="24"/>
          <w:szCs w:val="24"/>
        </w:rPr>
        <w:t>ценности,</w:t>
      </w:r>
      <w:r w:rsidRPr="00C601CA">
        <w:rPr>
          <w:spacing w:val="1"/>
          <w:sz w:val="24"/>
          <w:szCs w:val="24"/>
        </w:rPr>
        <w:t xml:space="preserve"> </w:t>
      </w:r>
      <w:r w:rsidRPr="00C601CA">
        <w:rPr>
          <w:sz w:val="24"/>
          <w:szCs w:val="24"/>
        </w:rPr>
        <w:t>идеалы, принципы морали. Нормы морали. Семейные ценности и этика семейных отношений.</w:t>
      </w:r>
      <w:r w:rsidRPr="00C601CA">
        <w:rPr>
          <w:spacing w:val="1"/>
          <w:sz w:val="24"/>
          <w:szCs w:val="24"/>
        </w:rPr>
        <w:t xml:space="preserve"> </w:t>
      </w:r>
      <w:r w:rsidRPr="00C601CA">
        <w:rPr>
          <w:sz w:val="24"/>
          <w:szCs w:val="24"/>
        </w:rPr>
        <w:t>Этикет.</w:t>
      </w:r>
      <w:r w:rsidRPr="00C601CA">
        <w:rPr>
          <w:spacing w:val="1"/>
          <w:sz w:val="24"/>
          <w:szCs w:val="24"/>
        </w:rPr>
        <w:t xml:space="preserve"> </w:t>
      </w:r>
      <w:r w:rsidRPr="00C601CA">
        <w:rPr>
          <w:sz w:val="24"/>
          <w:szCs w:val="24"/>
        </w:rPr>
        <w:t>Образование</w:t>
      </w:r>
      <w:r w:rsidRPr="00C601CA">
        <w:rPr>
          <w:spacing w:val="-7"/>
          <w:sz w:val="24"/>
          <w:szCs w:val="24"/>
        </w:rPr>
        <w:t xml:space="preserve"> </w:t>
      </w:r>
      <w:r w:rsidRPr="00C601CA">
        <w:rPr>
          <w:sz w:val="24"/>
          <w:szCs w:val="24"/>
        </w:rPr>
        <w:t>как</w:t>
      </w:r>
      <w:r w:rsidRPr="00C601CA">
        <w:rPr>
          <w:spacing w:val="-4"/>
          <w:sz w:val="24"/>
          <w:szCs w:val="24"/>
        </w:rPr>
        <w:t xml:space="preserve"> </w:t>
      </w:r>
      <w:r w:rsidRPr="00C601CA">
        <w:rPr>
          <w:sz w:val="24"/>
          <w:szCs w:val="24"/>
        </w:rPr>
        <w:t>нравственная</w:t>
      </w:r>
      <w:r w:rsidRPr="00C601CA">
        <w:rPr>
          <w:spacing w:val="-6"/>
          <w:sz w:val="24"/>
          <w:szCs w:val="24"/>
        </w:rPr>
        <w:t xml:space="preserve"> </w:t>
      </w:r>
      <w:r w:rsidRPr="00C601CA">
        <w:rPr>
          <w:sz w:val="24"/>
          <w:szCs w:val="24"/>
        </w:rPr>
        <w:t>норма.</w:t>
      </w:r>
      <w:r w:rsidRPr="00C601CA">
        <w:rPr>
          <w:spacing w:val="-5"/>
          <w:sz w:val="24"/>
          <w:szCs w:val="24"/>
        </w:rPr>
        <w:t xml:space="preserve"> </w:t>
      </w:r>
      <w:r w:rsidRPr="00C601CA">
        <w:rPr>
          <w:sz w:val="24"/>
          <w:szCs w:val="24"/>
        </w:rPr>
        <w:t>Методы нравственного</w:t>
      </w:r>
      <w:r w:rsidRPr="00C601CA">
        <w:rPr>
          <w:spacing w:val="2"/>
          <w:sz w:val="24"/>
          <w:szCs w:val="24"/>
        </w:rPr>
        <w:t xml:space="preserve"> </w:t>
      </w:r>
      <w:r w:rsidRPr="00C601CA">
        <w:rPr>
          <w:sz w:val="24"/>
          <w:szCs w:val="24"/>
        </w:rPr>
        <w:t>самосовершенствования.</w:t>
      </w:r>
    </w:p>
    <w:p w:rsidR="00DD2CB4" w:rsidRPr="00C601CA" w:rsidRDefault="00443BE7" w:rsidP="00C601CA">
      <w:pPr>
        <w:pStyle w:val="a7"/>
        <w:rPr>
          <w:sz w:val="24"/>
          <w:szCs w:val="24"/>
        </w:rPr>
      </w:pPr>
      <w:r w:rsidRPr="00C601CA">
        <w:rPr>
          <w:sz w:val="24"/>
          <w:szCs w:val="24"/>
        </w:rPr>
        <w:t>Любовь        и        уважение        к        Отечеству.        Патриотизм        многонационального</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многоконфессионального</w:t>
      </w:r>
      <w:r w:rsidRPr="00C601CA">
        <w:rPr>
          <w:spacing w:val="2"/>
          <w:sz w:val="24"/>
          <w:szCs w:val="24"/>
        </w:rPr>
        <w:t xml:space="preserve"> </w:t>
      </w:r>
      <w:r w:rsidRPr="00C601CA">
        <w:rPr>
          <w:sz w:val="24"/>
          <w:szCs w:val="24"/>
        </w:rPr>
        <w:t>народа</w:t>
      </w:r>
      <w:r w:rsidRPr="00C601CA">
        <w:rPr>
          <w:spacing w:val="1"/>
          <w:sz w:val="24"/>
          <w:szCs w:val="24"/>
        </w:rPr>
        <w:t xml:space="preserve"> </w:t>
      </w:r>
      <w:r w:rsidRPr="00C601CA">
        <w:rPr>
          <w:sz w:val="24"/>
          <w:szCs w:val="24"/>
        </w:rPr>
        <w:t>России.</w:t>
      </w:r>
    </w:p>
    <w:p w:rsidR="00DD2CB4" w:rsidRPr="00C601CA" w:rsidRDefault="00443BE7" w:rsidP="00C601CA">
      <w:pPr>
        <w:pStyle w:val="a7"/>
        <w:rPr>
          <w:sz w:val="24"/>
          <w:szCs w:val="24"/>
        </w:rPr>
      </w:pPr>
      <w:r w:rsidRPr="00C601CA">
        <w:rPr>
          <w:sz w:val="24"/>
          <w:szCs w:val="24"/>
        </w:rPr>
        <w:t>Планируемые</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освоения</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ОРКСЭ</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уровне</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p>
    <w:p w:rsidR="00DD2CB4" w:rsidRPr="00C601CA" w:rsidRDefault="00443BE7" w:rsidP="00C601CA">
      <w:pPr>
        <w:pStyle w:val="a7"/>
        <w:rPr>
          <w:sz w:val="24"/>
          <w:szCs w:val="24"/>
        </w:rPr>
      </w:pPr>
      <w:r w:rsidRPr="00C601CA">
        <w:rPr>
          <w:sz w:val="24"/>
          <w:szCs w:val="24"/>
        </w:rPr>
        <w:t>Личностные</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освоения</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ОРКСЭ</w:t>
      </w:r>
      <w:r w:rsidRPr="00C601CA">
        <w:rPr>
          <w:spacing w:val="1"/>
          <w:sz w:val="24"/>
          <w:szCs w:val="24"/>
        </w:rPr>
        <w:t xml:space="preserve"> </w:t>
      </w:r>
      <w:r w:rsidRPr="00C601CA">
        <w:rPr>
          <w:sz w:val="24"/>
          <w:szCs w:val="24"/>
        </w:rPr>
        <w:t>на уровне</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 достигаются в единстве учебной и воспитательной деятельности в соответствии с</w:t>
      </w:r>
      <w:r w:rsidRPr="00C601CA">
        <w:rPr>
          <w:spacing w:val="1"/>
          <w:sz w:val="24"/>
          <w:szCs w:val="24"/>
        </w:rPr>
        <w:t xml:space="preserve"> </w:t>
      </w:r>
      <w:r w:rsidRPr="00C601CA">
        <w:rPr>
          <w:sz w:val="24"/>
          <w:szCs w:val="24"/>
        </w:rPr>
        <w:t>традиционными</w:t>
      </w:r>
      <w:r w:rsidRPr="00C601CA">
        <w:rPr>
          <w:spacing w:val="1"/>
          <w:sz w:val="24"/>
          <w:szCs w:val="24"/>
        </w:rPr>
        <w:t xml:space="preserve"> </w:t>
      </w:r>
      <w:r w:rsidRPr="00C601CA">
        <w:rPr>
          <w:sz w:val="24"/>
          <w:szCs w:val="24"/>
        </w:rPr>
        <w:t>российскими</w:t>
      </w:r>
      <w:r w:rsidRPr="00C601CA">
        <w:rPr>
          <w:spacing w:val="1"/>
          <w:sz w:val="24"/>
          <w:szCs w:val="24"/>
        </w:rPr>
        <w:t xml:space="preserve"> </w:t>
      </w:r>
      <w:r w:rsidRPr="00C601CA">
        <w:rPr>
          <w:sz w:val="24"/>
          <w:szCs w:val="24"/>
        </w:rPr>
        <w:t>социокультурными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духовно-нравственными</w:t>
      </w:r>
      <w:r w:rsidRPr="00C601CA">
        <w:rPr>
          <w:spacing w:val="1"/>
          <w:sz w:val="24"/>
          <w:szCs w:val="24"/>
        </w:rPr>
        <w:t xml:space="preserve"> </w:t>
      </w:r>
      <w:r w:rsidRPr="00C601CA">
        <w:rPr>
          <w:sz w:val="24"/>
          <w:szCs w:val="24"/>
        </w:rPr>
        <w:t>ценностями,</w:t>
      </w:r>
      <w:r w:rsidRPr="00C601CA">
        <w:rPr>
          <w:spacing w:val="1"/>
          <w:sz w:val="24"/>
          <w:szCs w:val="24"/>
        </w:rPr>
        <w:t xml:space="preserve"> </w:t>
      </w:r>
      <w:r w:rsidRPr="00C601CA">
        <w:rPr>
          <w:sz w:val="24"/>
          <w:szCs w:val="24"/>
        </w:rPr>
        <w:t xml:space="preserve">принятыми в обществе </w:t>
      </w:r>
      <w:r w:rsidRPr="00C601CA">
        <w:rPr>
          <w:sz w:val="24"/>
          <w:szCs w:val="24"/>
        </w:rPr>
        <w:lastRenderedPageBreak/>
        <w:t>правилами и нормами поведения и способствуют процессам самопознания,</w:t>
      </w:r>
      <w:r w:rsidRPr="00C601CA">
        <w:rPr>
          <w:spacing w:val="-57"/>
          <w:sz w:val="24"/>
          <w:szCs w:val="24"/>
        </w:rPr>
        <w:t xml:space="preserve"> </w:t>
      </w:r>
      <w:r w:rsidRPr="00C601CA">
        <w:rPr>
          <w:sz w:val="24"/>
          <w:szCs w:val="24"/>
        </w:rPr>
        <w:t>самовоспитания</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саморазвития,</w:t>
      </w:r>
      <w:r w:rsidRPr="00C601CA">
        <w:rPr>
          <w:spacing w:val="-2"/>
          <w:sz w:val="24"/>
          <w:szCs w:val="24"/>
        </w:rPr>
        <w:t xml:space="preserve"> </w:t>
      </w:r>
      <w:r w:rsidRPr="00C601CA">
        <w:rPr>
          <w:sz w:val="24"/>
          <w:szCs w:val="24"/>
        </w:rPr>
        <w:t>формирования</w:t>
      </w:r>
      <w:r w:rsidRPr="00C601CA">
        <w:rPr>
          <w:spacing w:val="1"/>
          <w:sz w:val="24"/>
          <w:szCs w:val="24"/>
        </w:rPr>
        <w:t xml:space="preserve"> </w:t>
      </w:r>
      <w:r w:rsidRPr="00C601CA">
        <w:rPr>
          <w:sz w:val="24"/>
          <w:szCs w:val="24"/>
        </w:rPr>
        <w:t>внутренней</w:t>
      </w:r>
      <w:r w:rsidRPr="00C601CA">
        <w:rPr>
          <w:spacing w:val="2"/>
          <w:sz w:val="24"/>
          <w:szCs w:val="24"/>
        </w:rPr>
        <w:t xml:space="preserve"> </w:t>
      </w:r>
      <w:r w:rsidRPr="00C601CA">
        <w:rPr>
          <w:sz w:val="24"/>
          <w:szCs w:val="24"/>
        </w:rPr>
        <w:t>позиции</w:t>
      </w:r>
      <w:r w:rsidRPr="00C601CA">
        <w:rPr>
          <w:spacing w:val="2"/>
          <w:sz w:val="24"/>
          <w:szCs w:val="24"/>
        </w:rPr>
        <w:t xml:space="preserve"> </w:t>
      </w:r>
      <w:r w:rsidRPr="00C601CA">
        <w:rPr>
          <w:sz w:val="24"/>
          <w:szCs w:val="24"/>
        </w:rPr>
        <w:t>личности.</w:t>
      </w:r>
    </w:p>
    <w:p w:rsidR="00DD2CB4" w:rsidRPr="00C601CA" w:rsidRDefault="00443BE7" w:rsidP="00C601CA">
      <w:pPr>
        <w:pStyle w:val="a7"/>
        <w:rPr>
          <w:sz w:val="24"/>
          <w:szCs w:val="24"/>
        </w:rPr>
      </w:pPr>
      <w:r w:rsidRPr="00C601CA">
        <w:rPr>
          <w:sz w:val="24"/>
          <w:szCs w:val="24"/>
        </w:rPr>
        <w:t xml:space="preserve">В  </w:t>
      </w:r>
      <w:r w:rsidRPr="00C601CA">
        <w:rPr>
          <w:spacing w:val="56"/>
          <w:sz w:val="24"/>
          <w:szCs w:val="24"/>
        </w:rPr>
        <w:t xml:space="preserve"> </w:t>
      </w:r>
      <w:r w:rsidRPr="00C601CA">
        <w:rPr>
          <w:sz w:val="24"/>
          <w:szCs w:val="24"/>
        </w:rPr>
        <w:t xml:space="preserve">результате   </w:t>
      </w:r>
      <w:r w:rsidRPr="00C601CA">
        <w:rPr>
          <w:spacing w:val="55"/>
          <w:sz w:val="24"/>
          <w:szCs w:val="24"/>
        </w:rPr>
        <w:t xml:space="preserve"> </w:t>
      </w:r>
      <w:r w:rsidRPr="00C601CA">
        <w:rPr>
          <w:sz w:val="24"/>
          <w:szCs w:val="24"/>
        </w:rPr>
        <w:t xml:space="preserve">изучения   </w:t>
      </w:r>
      <w:r w:rsidRPr="00C601CA">
        <w:rPr>
          <w:spacing w:val="57"/>
          <w:sz w:val="24"/>
          <w:szCs w:val="24"/>
        </w:rPr>
        <w:t xml:space="preserve"> </w:t>
      </w:r>
      <w:r w:rsidRPr="00C601CA">
        <w:rPr>
          <w:sz w:val="24"/>
          <w:szCs w:val="24"/>
        </w:rPr>
        <w:t xml:space="preserve">ОРКСЭ   </w:t>
      </w:r>
      <w:r w:rsidRPr="00C601CA">
        <w:rPr>
          <w:spacing w:val="57"/>
          <w:sz w:val="24"/>
          <w:szCs w:val="24"/>
        </w:rPr>
        <w:t xml:space="preserve"> </w:t>
      </w:r>
      <w:r w:rsidRPr="00C601CA">
        <w:rPr>
          <w:sz w:val="24"/>
          <w:szCs w:val="24"/>
        </w:rPr>
        <w:t xml:space="preserve">на   </w:t>
      </w:r>
      <w:r w:rsidRPr="00C601CA">
        <w:rPr>
          <w:spacing w:val="55"/>
          <w:sz w:val="24"/>
          <w:szCs w:val="24"/>
        </w:rPr>
        <w:t xml:space="preserve"> </w:t>
      </w:r>
      <w:r w:rsidRPr="00C601CA">
        <w:rPr>
          <w:sz w:val="24"/>
          <w:szCs w:val="24"/>
        </w:rPr>
        <w:t xml:space="preserve">уровне   </w:t>
      </w:r>
      <w:r w:rsidRPr="00C601CA">
        <w:rPr>
          <w:spacing w:val="56"/>
          <w:sz w:val="24"/>
          <w:szCs w:val="24"/>
        </w:rPr>
        <w:t xml:space="preserve"> </w:t>
      </w:r>
      <w:r w:rsidRPr="00C601CA">
        <w:rPr>
          <w:sz w:val="24"/>
          <w:szCs w:val="24"/>
        </w:rPr>
        <w:t xml:space="preserve">начального   </w:t>
      </w:r>
      <w:r w:rsidRPr="00C601CA">
        <w:rPr>
          <w:spacing w:val="56"/>
          <w:sz w:val="24"/>
          <w:szCs w:val="24"/>
        </w:rPr>
        <w:t xml:space="preserve"> </w:t>
      </w:r>
      <w:r w:rsidRPr="00C601CA">
        <w:rPr>
          <w:sz w:val="24"/>
          <w:szCs w:val="24"/>
        </w:rPr>
        <w:t xml:space="preserve">общего   </w:t>
      </w:r>
      <w:r w:rsidRPr="00C601CA">
        <w:rPr>
          <w:spacing w:val="55"/>
          <w:sz w:val="24"/>
          <w:szCs w:val="24"/>
        </w:rPr>
        <w:t xml:space="preserve"> </w:t>
      </w:r>
      <w:r w:rsidRPr="00C601CA">
        <w:rPr>
          <w:sz w:val="24"/>
          <w:szCs w:val="24"/>
        </w:rPr>
        <w:t>образования</w:t>
      </w:r>
      <w:r w:rsidRPr="00C601CA">
        <w:rPr>
          <w:spacing w:val="-58"/>
          <w:sz w:val="24"/>
          <w:szCs w:val="24"/>
        </w:rPr>
        <w:t xml:space="preserve"> </w:t>
      </w:r>
      <w:r w:rsidRPr="00C601CA">
        <w:rPr>
          <w:sz w:val="24"/>
          <w:szCs w:val="24"/>
        </w:rPr>
        <w:t>у</w:t>
      </w:r>
      <w:r w:rsidRPr="00C601CA">
        <w:rPr>
          <w:spacing w:val="-9"/>
          <w:sz w:val="24"/>
          <w:szCs w:val="24"/>
        </w:rPr>
        <w:t xml:space="preserve"> </w:t>
      </w:r>
      <w:r w:rsidRPr="00C601CA">
        <w:rPr>
          <w:sz w:val="24"/>
          <w:szCs w:val="24"/>
        </w:rPr>
        <w:t>обучающегося</w:t>
      </w:r>
      <w:r w:rsidRPr="00C601CA">
        <w:rPr>
          <w:spacing w:val="-3"/>
          <w:sz w:val="24"/>
          <w:szCs w:val="24"/>
        </w:rPr>
        <w:t xml:space="preserve"> </w:t>
      </w:r>
      <w:r w:rsidRPr="00C601CA">
        <w:rPr>
          <w:sz w:val="24"/>
          <w:szCs w:val="24"/>
        </w:rPr>
        <w:t>будут</w:t>
      </w:r>
      <w:r w:rsidRPr="00C601CA">
        <w:rPr>
          <w:spacing w:val="1"/>
          <w:sz w:val="24"/>
          <w:szCs w:val="24"/>
        </w:rPr>
        <w:t xml:space="preserve"> </w:t>
      </w:r>
      <w:r w:rsidRPr="00C601CA">
        <w:rPr>
          <w:sz w:val="24"/>
          <w:szCs w:val="24"/>
        </w:rPr>
        <w:t>сформированы</w:t>
      </w:r>
      <w:r w:rsidRPr="00C601CA">
        <w:rPr>
          <w:spacing w:val="-1"/>
          <w:sz w:val="24"/>
          <w:szCs w:val="24"/>
        </w:rPr>
        <w:t xml:space="preserve"> </w:t>
      </w:r>
      <w:r w:rsidRPr="00C601CA">
        <w:rPr>
          <w:sz w:val="24"/>
          <w:szCs w:val="24"/>
        </w:rPr>
        <w:t>следующие личностные</w:t>
      </w:r>
      <w:r w:rsidRPr="00C601CA">
        <w:rPr>
          <w:spacing w:val="1"/>
          <w:sz w:val="24"/>
          <w:szCs w:val="24"/>
        </w:rPr>
        <w:t xml:space="preserve"> </w:t>
      </w:r>
      <w:r w:rsidRPr="00C601CA">
        <w:rPr>
          <w:sz w:val="24"/>
          <w:szCs w:val="24"/>
        </w:rPr>
        <w:t>результаты:</w:t>
      </w:r>
    </w:p>
    <w:p w:rsidR="00DD2CB4" w:rsidRPr="00C601CA" w:rsidRDefault="00443BE7" w:rsidP="00C601CA">
      <w:pPr>
        <w:pStyle w:val="a7"/>
        <w:rPr>
          <w:sz w:val="24"/>
          <w:szCs w:val="24"/>
        </w:rPr>
      </w:pPr>
      <w:r w:rsidRPr="00C601CA">
        <w:rPr>
          <w:sz w:val="24"/>
          <w:szCs w:val="24"/>
        </w:rPr>
        <w:t>понимать основы российской гражданской идентичности, испытывать чувство гордости за</w:t>
      </w:r>
      <w:r w:rsidRPr="00C601CA">
        <w:rPr>
          <w:spacing w:val="1"/>
          <w:sz w:val="24"/>
          <w:szCs w:val="24"/>
        </w:rPr>
        <w:t xml:space="preserve"> </w:t>
      </w:r>
      <w:r w:rsidRPr="00C601CA">
        <w:rPr>
          <w:sz w:val="24"/>
          <w:szCs w:val="24"/>
        </w:rPr>
        <w:t>свою</w:t>
      </w:r>
      <w:r w:rsidRPr="00C601CA">
        <w:rPr>
          <w:spacing w:val="-6"/>
          <w:sz w:val="24"/>
          <w:szCs w:val="24"/>
        </w:rPr>
        <w:t xml:space="preserve"> </w:t>
      </w:r>
      <w:r w:rsidRPr="00C601CA">
        <w:rPr>
          <w:sz w:val="24"/>
          <w:szCs w:val="24"/>
        </w:rPr>
        <w:t>Родину;</w:t>
      </w:r>
    </w:p>
    <w:p w:rsidR="00DD2CB4" w:rsidRPr="00C601CA" w:rsidRDefault="00443BE7" w:rsidP="00C601CA">
      <w:pPr>
        <w:pStyle w:val="a7"/>
        <w:rPr>
          <w:sz w:val="24"/>
          <w:szCs w:val="24"/>
        </w:rPr>
      </w:pPr>
      <w:r w:rsidRPr="00C601CA">
        <w:rPr>
          <w:sz w:val="24"/>
          <w:szCs w:val="24"/>
        </w:rPr>
        <w:t>формировать</w:t>
      </w:r>
      <w:r w:rsidRPr="00C601CA">
        <w:rPr>
          <w:spacing w:val="1"/>
          <w:sz w:val="24"/>
          <w:szCs w:val="24"/>
        </w:rPr>
        <w:t xml:space="preserve"> </w:t>
      </w:r>
      <w:r w:rsidRPr="00C601CA">
        <w:rPr>
          <w:sz w:val="24"/>
          <w:szCs w:val="24"/>
        </w:rPr>
        <w:t>национальную</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гражданскую</w:t>
      </w:r>
      <w:r w:rsidRPr="00C601CA">
        <w:rPr>
          <w:spacing w:val="1"/>
          <w:sz w:val="24"/>
          <w:szCs w:val="24"/>
        </w:rPr>
        <w:t xml:space="preserve"> </w:t>
      </w:r>
      <w:r w:rsidRPr="00C601CA">
        <w:rPr>
          <w:sz w:val="24"/>
          <w:szCs w:val="24"/>
        </w:rPr>
        <w:t>самоидентичность,</w:t>
      </w:r>
      <w:r w:rsidRPr="00C601CA">
        <w:rPr>
          <w:spacing w:val="1"/>
          <w:sz w:val="24"/>
          <w:szCs w:val="24"/>
        </w:rPr>
        <w:t xml:space="preserve"> </w:t>
      </w:r>
      <w:r w:rsidRPr="00C601CA">
        <w:rPr>
          <w:sz w:val="24"/>
          <w:szCs w:val="24"/>
        </w:rPr>
        <w:t>осознавать</w:t>
      </w:r>
      <w:r w:rsidRPr="00C601CA">
        <w:rPr>
          <w:spacing w:val="1"/>
          <w:sz w:val="24"/>
          <w:szCs w:val="24"/>
        </w:rPr>
        <w:t xml:space="preserve"> </w:t>
      </w:r>
      <w:r w:rsidRPr="00C601CA">
        <w:rPr>
          <w:sz w:val="24"/>
          <w:szCs w:val="24"/>
        </w:rPr>
        <w:t>свою</w:t>
      </w:r>
      <w:r w:rsidRPr="00C601CA">
        <w:rPr>
          <w:spacing w:val="1"/>
          <w:sz w:val="24"/>
          <w:szCs w:val="24"/>
        </w:rPr>
        <w:t xml:space="preserve"> </w:t>
      </w:r>
      <w:r w:rsidRPr="00C601CA">
        <w:rPr>
          <w:sz w:val="24"/>
          <w:szCs w:val="24"/>
        </w:rPr>
        <w:t>этническую</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национальную принадлежность;</w:t>
      </w:r>
    </w:p>
    <w:p w:rsidR="00DD2CB4" w:rsidRPr="00C601CA" w:rsidRDefault="00443BE7" w:rsidP="00C601CA">
      <w:pPr>
        <w:pStyle w:val="a7"/>
        <w:rPr>
          <w:sz w:val="24"/>
          <w:szCs w:val="24"/>
        </w:rPr>
      </w:pPr>
      <w:r w:rsidRPr="00C601CA">
        <w:rPr>
          <w:sz w:val="24"/>
          <w:szCs w:val="24"/>
        </w:rPr>
        <w:t>понимать</w:t>
      </w:r>
      <w:r w:rsidRPr="00C601CA">
        <w:rPr>
          <w:spacing w:val="1"/>
          <w:sz w:val="24"/>
          <w:szCs w:val="24"/>
        </w:rPr>
        <w:t xml:space="preserve"> </w:t>
      </w:r>
      <w:r w:rsidRPr="00C601CA">
        <w:rPr>
          <w:sz w:val="24"/>
          <w:szCs w:val="24"/>
        </w:rPr>
        <w:t>значение</w:t>
      </w:r>
      <w:r w:rsidRPr="00C601CA">
        <w:rPr>
          <w:spacing w:val="1"/>
          <w:sz w:val="24"/>
          <w:szCs w:val="24"/>
        </w:rPr>
        <w:t xml:space="preserve"> </w:t>
      </w:r>
      <w:r w:rsidRPr="00C601CA">
        <w:rPr>
          <w:sz w:val="24"/>
          <w:szCs w:val="24"/>
        </w:rPr>
        <w:t>гуманистических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демократических</w:t>
      </w:r>
      <w:r w:rsidRPr="00C601CA">
        <w:rPr>
          <w:spacing w:val="1"/>
          <w:sz w:val="24"/>
          <w:szCs w:val="24"/>
        </w:rPr>
        <w:t xml:space="preserve"> </w:t>
      </w:r>
      <w:r w:rsidRPr="00C601CA">
        <w:rPr>
          <w:sz w:val="24"/>
          <w:szCs w:val="24"/>
        </w:rPr>
        <w:t>ценностных</w:t>
      </w:r>
      <w:r w:rsidRPr="00C601CA">
        <w:rPr>
          <w:spacing w:val="1"/>
          <w:sz w:val="24"/>
          <w:szCs w:val="24"/>
        </w:rPr>
        <w:t xml:space="preserve"> </w:t>
      </w:r>
      <w:r w:rsidRPr="00C601CA">
        <w:rPr>
          <w:sz w:val="24"/>
          <w:szCs w:val="24"/>
        </w:rPr>
        <w:t>ориентаций,</w:t>
      </w:r>
      <w:r w:rsidRPr="00C601CA">
        <w:rPr>
          <w:spacing w:val="1"/>
          <w:sz w:val="24"/>
          <w:szCs w:val="24"/>
        </w:rPr>
        <w:t xml:space="preserve"> </w:t>
      </w:r>
      <w:r w:rsidRPr="00C601CA">
        <w:rPr>
          <w:sz w:val="24"/>
          <w:szCs w:val="24"/>
        </w:rPr>
        <w:t>осознавать</w:t>
      </w:r>
      <w:r w:rsidRPr="00C601CA">
        <w:rPr>
          <w:spacing w:val="2"/>
          <w:sz w:val="24"/>
          <w:szCs w:val="24"/>
        </w:rPr>
        <w:t xml:space="preserve"> </w:t>
      </w:r>
      <w:r w:rsidRPr="00C601CA">
        <w:rPr>
          <w:sz w:val="24"/>
          <w:szCs w:val="24"/>
        </w:rPr>
        <w:t>ценность</w:t>
      </w:r>
      <w:r w:rsidRPr="00C601CA">
        <w:rPr>
          <w:spacing w:val="3"/>
          <w:sz w:val="24"/>
          <w:szCs w:val="24"/>
        </w:rPr>
        <w:t xml:space="preserve"> </w:t>
      </w:r>
      <w:r w:rsidRPr="00C601CA">
        <w:rPr>
          <w:sz w:val="24"/>
          <w:szCs w:val="24"/>
        </w:rPr>
        <w:t>человеческой</w:t>
      </w:r>
      <w:r w:rsidRPr="00C601CA">
        <w:rPr>
          <w:spacing w:val="-2"/>
          <w:sz w:val="24"/>
          <w:szCs w:val="24"/>
        </w:rPr>
        <w:t xml:space="preserve"> </w:t>
      </w:r>
      <w:r w:rsidRPr="00C601CA">
        <w:rPr>
          <w:sz w:val="24"/>
          <w:szCs w:val="24"/>
        </w:rPr>
        <w:t>жизни;</w:t>
      </w:r>
    </w:p>
    <w:p w:rsidR="00DD2CB4" w:rsidRPr="00C601CA" w:rsidRDefault="00443BE7" w:rsidP="00C601CA">
      <w:pPr>
        <w:pStyle w:val="a7"/>
        <w:rPr>
          <w:sz w:val="24"/>
          <w:szCs w:val="24"/>
        </w:rPr>
      </w:pPr>
      <w:r w:rsidRPr="00C601CA">
        <w:rPr>
          <w:sz w:val="24"/>
          <w:szCs w:val="24"/>
        </w:rPr>
        <w:t>понимать значение нравственных норм и ценностей как условия жизни личности, семьи,</w:t>
      </w:r>
      <w:r w:rsidRPr="00C601CA">
        <w:rPr>
          <w:spacing w:val="1"/>
          <w:sz w:val="24"/>
          <w:szCs w:val="24"/>
        </w:rPr>
        <w:t xml:space="preserve"> </w:t>
      </w:r>
      <w:r w:rsidRPr="00C601CA">
        <w:rPr>
          <w:sz w:val="24"/>
          <w:szCs w:val="24"/>
        </w:rPr>
        <w:t>общества;</w:t>
      </w:r>
    </w:p>
    <w:p w:rsidR="00DD2CB4" w:rsidRPr="00C601CA" w:rsidRDefault="00443BE7" w:rsidP="00C601CA">
      <w:pPr>
        <w:pStyle w:val="a7"/>
        <w:rPr>
          <w:sz w:val="24"/>
          <w:szCs w:val="24"/>
        </w:rPr>
      </w:pPr>
      <w:r w:rsidRPr="00C601CA">
        <w:rPr>
          <w:sz w:val="24"/>
          <w:szCs w:val="24"/>
        </w:rPr>
        <w:t>осознавать право гражданина Российской Федерации исповедовать любую традиционную</w:t>
      </w:r>
      <w:r w:rsidRPr="00C601CA">
        <w:rPr>
          <w:spacing w:val="1"/>
          <w:sz w:val="24"/>
          <w:szCs w:val="24"/>
        </w:rPr>
        <w:t xml:space="preserve"> </w:t>
      </w:r>
      <w:r w:rsidRPr="00C601CA">
        <w:rPr>
          <w:sz w:val="24"/>
          <w:szCs w:val="24"/>
        </w:rPr>
        <w:t>религию</w:t>
      </w:r>
      <w:r w:rsidRPr="00C601CA">
        <w:rPr>
          <w:spacing w:val="-1"/>
          <w:sz w:val="24"/>
          <w:szCs w:val="24"/>
        </w:rPr>
        <w:t xml:space="preserve"> </w:t>
      </w:r>
      <w:r w:rsidRPr="00C601CA">
        <w:rPr>
          <w:sz w:val="24"/>
          <w:szCs w:val="24"/>
        </w:rPr>
        <w:t>или</w:t>
      </w:r>
      <w:r w:rsidRPr="00C601CA">
        <w:rPr>
          <w:spacing w:val="3"/>
          <w:sz w:val="24"/>
          <w:szCs w:val="24"/>
        </w:rPr>
        <w:t xml:space="preserve"> </w:t>
      </w:r>
      <w:r w:rsidRPr="00C601CA">
        <w:rPr>
          <w:sz w:val="24"/>
          <w:szCs w:val="24"/>
        </w:rPr>
        <w:t>не</w:t>
      </w:r>
      <w:r w:rsidRPr="00C601CA">
        <w:rPr>
          <w:spacing w:val="-4"/>
          <w:sz w:val="24"/>
          <w:szCs w:val="24"/>
        </w:rPr>
        <w:t xml:space="preserve"> </w:t>
      </w:r>
      <w:r w:rsidRPr="00C601CA">
        <w:rPr>
          <w:sz w:val="24"/>
          <w:szCs w:val="24"/>
        </w:rPr>
        <w:t>исповедовать</w:t>
      </w:r>
      <w:r w:rsidRPr="00C601CA">
        <w:rPr>
          <w:spacing w:val="-1"/>
          <w:sz w:val="24"/>
          <w:szCs w:val="24"/>
        </w:rPr>
        <w:t xml:space="preserve"> </w:t>
      </w:r>
      <w:r w:rsidRPr="00C601CA">
        <w:rPr>
          <w:sz w:val="24"/>
          <w:szCs w:val="24"/>
        </w:rPr>
        <w:t>никакой</w:t>
      </w:r>
      <w:r w:rsidRPr="00C601CA">
        <w:rPr>
          <w:spacing w:val="2"/>
          <w:sz w:val="24"/>
          <w:szCs w:val="24"/>
        </w:rPr>
        <w:t xml:space="preserve"> </w:t>
      </w:r>
      <w:r w:rsidRPr="00C601CA">
        <w:rPr>
          <w:sz w:val="24"/>
          <w:szCs w:val="24"/>
        </w:rPr>
        <w:t>религии;</w:t>
      </w:r>
    </w:p>
    <w:p w:rsidR="00DD2CB4" w:rsidRPr="00C601CA" w:rsidRDefault="00443BE7" w:rsidP="00C601CA">
      <w:pPr>
        <w:pStyle w:val="a7"/>
        <w:rPr>
          <w:sz w:val="24"/>
          <w:szCs w:val="24"/>
        </w:rPr>
      </w:pPr>
      <w:r w:rsidRPr="00C601CA">
        <w:rPr>
          <w:sz w:val="24"/>
          <w:szCs w:val="24"/>
        </w:rPr>
        <w:t>строить своё общение, совместную деятельность на основе правил коммуникации: умения</w:t>
      </w:r>
      <w:r w:rsidRPr="00C601CA">
        <w:rPr>
          <w:spacing w:val="1"/>
          <w:sz w:val="24"/>
          <w:szCs w:val="24"/>
        </w:rPr>
        <w:t xml:space="preserve"> </w:t>
      </w:r>
      <w:r w:rsidRPr="00C601CA">
        <w:rPr>
          <w:sz w:val="24"/>
          <w:szCs w:val="24"/>
        </w:rPr>
        <w:t>договариваться,</w:t>
      </w:r>
      <w:r w:rsidRPr="00C601CA">
        <w:rPr>
          <w:spacing w:val="1"/>
          <w:sz w:val="24"/>
          <w:szCs w:val="24"/>
        </w:rPr>
        <w:t xml:space="preserve"> </w:t>
      </w:r>
      <w:r w:rsidRPr="00C601CA">
        <w:rPr>
          <w:sz w:val="24"/>
          <w:szCs w:val="24"/>
        </w:rPr>
        <w:t>мирно</w:t>
      </w:r>
      <w:r w:rsidRPr="00C601CA">
        <w:rPr>
          <w:spacing w:val="1"/>
          <w:sz w:val="24"/>
          <w:szCs w:val="24"/>
        </w:rPr>
        <w:t xml:space="preserve"> </w:t>
      </w:r>
      <w:r w:rsidRPr="00C601CA">
        <w:rPr>
          <w:sz w:val="24"/>
          <w:szCs w:val="24"/>
        </w:rPr>
        <w:t>разрешать</w:t>
      </w:r>
      <w:r w:rsidRPr="00C601CA">
        <w:rPr>
          <w:spacing w:val="1"/>
          <w:sz w:val="24"/>
          <w:szCs w:val="24"/>
        </w:rPr>
        <w:t xml:space="preserve"> </w:t>
      </w:r>
      <w:r w:rsidRPr="00C601CA">
        <w:rPr>
          <w:sz w:val="24"/>
          <w:szCs w:val="24"/>
        </w:rPr>
        <w:t>конфликты,</w:t>
      </w:r>
      <w:r w:rsidRPr="00C601CA">
        <w:rPr>
          <w:spacing w:val="1"/>
          <w:sz w:val="24"/>
          <w:szCs w:val="24"/>
        </w:rPr>
        <w:t xml:space="preserve"> </w:t>
      </w:r>
      <w:r w:rsidRPr="00C601CA">
        <w:rPr>
          <w:sz w:val="24"/>
          <w:szCs w:val="24"/>
        </w:rPr>
        <w:t>уважать</w:t>
      </w:r>
      <w:r w:rsidRPr="00C601CA">
        <w:rPr>
          <w:spacing w:val="1"/>
          <w:sz w:val="24"/>
          <w:szCs w:val="24"/>
        </w:rPr>
        <w:t xml:space="preserve"> </w:t>
      </w:r>
      <w:r w:rsidRPr="00C601CA">
        <w:rPr>
          <w:sz w:val="24"/>
          <w:szCs w:val="24"/>
        </w:rPr>
        <w:t>другое</w:t>
      </w:r>
      <w:r w:rsidRPr="00C601CA">
        <w:rPr>
          <w:spacing w:val="1"/>
          <w:sz w:val="24"/>
          <w:szCs w:val="24"/>
        </w:rPr>
        <w:t xml:space="preserve"> </w:t>
      </w:r>
      <w:r w:rsidRPr="00C601CA">
        <w:rPr>
          <w:sz w:val="24"/>
          <w:szCs w:val="24"/>
        </w:rPr>
        <w:t>мнение,</w:t>
      </w:r>
      <w:r w:rsidRPr="00C601CA">
        <w:rPr>
          <w:spacing w:val="1"/>
          <w:sz w:val="24"/>
          <w:szCs w:val="24"/>
        </w:rPr>
        <w:t xml:space="preserve"> </w:t>
      </w:r>
      <w:r w:rsidRPr="00C601CA">
        <w:rPr>
          <w:sz w:val="24"/>
          <w:szCs w:val="24"/>
        </w:rPr>
        <w:t>независимо</w:t>
      </w:r>
      <w:r w:rsidRPr="00C601CA">
        <w:rPr>
          <w:spacing w:val="1"/>
          <w:sz w:val="24"/>
          <w:szCs w:val="24"/>
        </w:rPr>
        <w:t xml:space="preserve"> </w:t>
      </w:r>
      <w:r w:rsidRPr="00C601CA">
        <w:rPr>
          <w:sz w:val="24"/>
          <w:szCs w:val="24"/>
        </w:rPr>
        <w:t>от</w:t>
      </w:r>
      <w:r w:rsidRPr="00C601CA">
        <w:rPr>
          <w:spacing w:val="1"/>
          <w:sz w:val="24"/>
          <w:szCs w:val="24"/>
        </w:rPr>
        <w:t xml:space="preserve"> </w:t>
      </w:r>
      <w:r w:rsidRPr="00C601CA">
        <w:rPr>
          <w:sz w:val="24"/>
          <w:szCs w:val="24"/>
        </w:rPr>
        <w:t>принадлежности</w:t>
      </w:r>
      <w:r w:rsidRPr="00C601CA">
        <w:rPr>
          <w:spacing w:val="2"/>
          <w:sz w:val="24"/>
          <w:szCs w:val="24"/>
        </w:rPr>
        <w:t xml:space="preserve"> </w:t>
      </w:r>
      <w:r w:rsidRPr="00C601CA">
        <w:rPr>
          <w:sz w:val="24"/>
          <w:szCs w:val="24"/>
        </w:rPr>
        <w:t>собеседников</w:t>
      </w:r>
      <w:r w:rsidRPr="00C601CA">
        <w:rPr>
          <w:spacing w:val="-1"/>
          <w:sz w:val="24"/>
          <w:szCs w:val="24"/>
        </w:rPr>
        <w:t xml:space="preserve"> </w:t>
      </w:r>
      <w:r w:rsidRPr="00C601CA">
        <w:rPr>
          <w:sz w:val="24"/>
          <w:szCs w:val="24"/>
        </w:rPr>
        <w:t>к религии</w:t>
      </w:r>
      <w:r w:rsidRPr="00C601CA">
        <w:rPr>
          <w:spacing w:val="2"/>
          <w:sz w:val="24"/>
          <w:szCs w:val="24"/>
        </w:rPr>
        <w:t xml:space="preserve"> </w:t>
      </w:r>
      <w:r w:rsidRPr="00C601CA">
        <w:rPr>
          <w:sz w:val="24"/>
          <w:szCs w:val="24"/>
        </w:rPr>
        <w:t>или</w:t>
      </w:r>
      <w:r w:rsidRPr="00C601CA">
        <w:rPr>
          <w:spacing w:val="-2"/>
          <w:sz w:val="24"/>
          <w:szCs w:val="24"/>
        </w:rPr>
        <w:t xml:space="preserve"> </w:t>
      </w:r>
      <w:r w:rsidRPr="00C601CA">
        <w:rPr>
          <w:sz w:val="24"/>
          <w:szCs w:val="24"/>
        </w:rPr>
        <w:t>к</w:t>
      </w:r>
      <w:r w:rsidRPr="00C601CA">
        <w:rPr>
          <w:spacing w:val="-4"/>
          <w:sz w:val="24"/>
          <w:szCs w:val="24"/>
        </w:rPr>
        <w:t xml:space="preserve"> </w:t>
      </w:r>
      <w:r w:rsidRPr="00C601CA">
        <w:rPr>
          <w:sz w:val="24"/>
          <w:szCs w:val="24"/>
        </w:rPr>
        <w:t>атеизму;</w:t>
      </w:r>
    </w:p>
    <w:p w:rsidR="00DD2CB4" w:rsidRPr="00C601CA" w:rsidRDefault="00443BE7" w:rsidP="00C601CA">
      <w:pPr>
        <w:pStyle w:val="a7"/>
        <w:rPr>
          <w:sz w:val="24"/>
          <w:szCs w:val="24"/>
        </w:rPr>
      </w:pPr>
      <w:r w:rsidRPr="00C601CA">
        <w:rPr>
          <w:sz w:val="24"/>
          <w:szCs w:val="24"/>
        </w:rPr>
        <w:t xml:space="preserve">соотносить      </w:t>
      </w:r>
      <w:r w:rsidRPr="00C601CA">
        <w:rPr>
          <w:spacing w:val="1"/>
          <w:sz w:val="24"/>
          <w:szCs w:val="24"/>
        </w:rPr>
        <w:t xml:space="preserve"> </w:t>
      </w:r>
      <w:r w:rsidRPr="00C601CA">
        <w:rPr>
          <w:sz w:val="24"/>
          <w:szCs w:val="24"/>
        </w:rPr>
        <w:t>свои       поступки        с        нравственными       ценностями,        принятыми</w:t>
      </w:r>
      <w:r w:rsidRPr="00C601CA">
        <w:rPr>
          <w:spacing w:val="-57"/>
          <w:sz w:val="24"/>
          <w:szCs w:val="24"/>
        </w:rPr>
        <w:t xml:space="preserve"> </w:t>
      </w:r>
      <w:r w:rsidRPr="00C601CA">
        <w:rPr>
          <w:sz w:val="24"/>
          <w:szCs w:val="24"/>
        </w:rPr>
        <w:t>в российском обществе, проявлять уважение к духовным традициям народов России, терпимость к</w:t>
      </w:r>
      <w:r w:rsidRPr="00C601CA">
        <w:rPr>
          <w:spacing w:val="-57"/>
          <w:sz w:val="24"/>
          <w:szCs w:val="24"/>
        </w:rPr>
        <w:t xml:space="preserve"> </w:t>
      </w:r>
      <w:r w:rsidRPr="00C601CA">
        <w:rPr>
          <w:sz w:val="24"/>
          <w:szCs w:val="24"/>
        </w:rPr>
        <w:t>представителям</w:t>
      </w:r>
      <w:r w:rsidRPr="00C601CA">
        <w:rPr>
          <w:spacing w:val="2"/>
          <w:sz w:val="24"/>
          <w:szCs w:val="24"/>
        </w:rPr>
        <w:t xml:space="preserve"> </w:t>
      </w:r>
      <w:r w:rsidRPr="00C601CA">
        <w:rPr>
          <w:sz w:val="24"/>
          <w:szCs w:val="24"/>
        </w:rPr>
        <w:t>разного</w:t>
      </w:r>
      <w:r w:rsidRPr="00C601CA">
        <w:rPr>
          <w:spacing w:val="2"/>
          <w:sz w:val="24"/>
          <w:szCs w:val="24"/>
        </w:rPr>
        <w:t xml:space="preserve"> </w:t>
      </w:r>
      <w:r w:rsidRPr="00C601CA">
        <w:rPr>
          <w:sz w:val="24"/>
          <w:szCs w:val="24"/>
        </w:rPr>
        <w:t>вероисповедания;</w:t>
      </w:r>
    </w:p>
    <w:p w:rsidR="00DD2CB4" w:rsidRPr="00C601CA" w:rsidRDefault="00443BE7" w:rsidP="00C601CA">
      <w:pPr>
        <w:pStyle w:val="a7"/>
        <w:rPr>
          <w:sz w:val="24"/>
          <w:szCs w:val="24"/>
        </w:rPr>
      </w:pPr>
      <w:r w:rsidRPr="00C601CA">
        <w:rPr>
          <w:sz w:val="24"/>
          <w:szCs w:val="24"/>
        </w:rPr>
        <w:t xml:space="preserve">строить   </w:t>
      </w:r>
      <w:r w:rsidRPr="00C601CA">
        <w:rPr>
          <w:spacing w:val="1"/>
          <w:sz w:val="24"/>
          <w:szCs w:val="24"/>
        </w:rPr>
        <w:t xml:space="preserve"> </w:t>
      </w:r>
      <w:r w:rsidRPr="00C601CA">
        <w:rPr>
          <w:sz w:val="24"/>
          <w:szCs w:val="24"/>
        </w:rPr>
        <w:t>своё    поведение     с    учётом     нравственных    норм     и     правил,    проявлять</w:t>
      </w:r>
      <w:r w:rsidRPr="00C601CA">
        <w:rPr>
          <w:spacing w:val="-57"/>
          <w:sz w:val="24"/>
          <w:szCs w:val="24"/>
        </w:rPr>
        <w:t xml:space="preserve"> </w:t>
      </w:r>
      <w:r w:rsidRPr="00C601CA">
        <w:rPr>
          <w:sz w:val="24"/>
          <w:szCs w:val="24"/>
        </w:rPr>
        <w:t>в повседневной жизни доброту, справедливость, доброжелательность в общении, желание при</w:t>
      </w:r>
      <w:r w:rsidRPr="00C601CA">
        <w:rPr>
          <w:spacing w:val="1"/>
          <w:sz w:val="24"/>
          <w:szCs w:val="24"/>
        </w:rPr>
        <w:t xml:space="preserve"> </w:t>
      </w:r>
      <w:r w:rsidRPr="00C601CA">
        <w:rPr>
          <w:sz w:val="24"/>
          <w:szCs w:val="24"/>
        </w:rPr>
        <w:t>необходимости</w:t>
      </w:r>
      <w:r w:rsidRPr="00C601CA">
        <w:rPr>
          <w:spacing w:val="-2"/>
          <w:sz w:val="24"/>
          <w:szCs w:val="24"/>
        </w:rPr>
        <w:t xml:space="preserve"> </w:t>
      </w:r>
      <w:r w:rsidRPr="00C601CA">
        <w:rPr>
          <w:sz w:val="24"/>
          <w:szCs w:val="24"/>
        </w:rPr>
        <w:t>прийти</w:t>
      </w:r>
      <w:r w:rsidRPr="00C601CA">
        <w:rPr>
          <w:spacing w:val="3"/>
          <w:sz w:val="24"/>
          <w:szCs w:val="24"/>
        </w:rPr>
        <w:t xml:space="preserve"> </w:t>
      </w:r>
      <w:r w:rsidRPr="00C601CA">
        <w:rPr>
          <w:sz w:val="24"/>
          <w:szCs w:val="24"/>
        </w:rPr>
        <w:t>на</w:t>
      </w:r>
      <w:r w:rsidRPr="00C601CA">
        <w:rPr>
          <w:spacing w:val="-4"/>
          <w:sz w:val="24"/>
          <w:szCs w:val="24"/>
        </w:rPr>
        <w:t xml:space="preserve"> </w:t>
      </w:r>
      <w:r w:rsidRPr="00C601CA">
        <w:rPr>
          <w:sz w:val="24"/>
          <w:szCs w:val="24"/>
        </w:rPr>
        <w:t>помощь;</w:t>
      </w:r>
    </w:p>
    <w:p w:rsidR="00DD2CB4" w:rsidRPr="00C601CA" w:rsidRDefault="00443BE7" w:rsidP="00C601CA">
      <w:pPr>
        <w:pStyle w:val="a7"/>
        <w:rPr>
          <w:sz w:val="24"/>
          <w:szCs w:val="24"/>
        </w:rPr>
      </w:pPr>
      <w:r w:rsidRPr="00C601CA">
        <w:rPr>
          <w:sz w:val="24"/>
          <w:szCs w:val="24"/>
        </w:rPr>
        <w:t>понимать</w:t>
      </w:r>
      <w:r w:rsidRPr="00C601CA">
        <w:rPr>
          <w:spacing w:val="1"/>
          <w:sz w:val="24"/>
          <w:szCs w:val="24"/>
        </w:rPr>
        <w:t xml:space="preserve"> </w:t>
      </w:r>
      <w:r w:rsidRPr="00C601CA">
        <w:rPr>
          <w:sz w:val="24"/>
          <w:szCs w:val="24"/>
        </w:rPr>
        <w:t>необходимость</w:t>
      </w:r>
      <w:r w:rsidRPr="00C601CA">
        <w:rPr>
          <w:spacing w:val="1"/>
          <w:sz w:val="24"/>
          <w:szCs w:val="24"/>
        </w:rPr>
        <w:t xml:space="preserve"> </w:t>
      </w:r>
      <w:r w:rsidRPr="00C601CA">
        <w:rPr>
          <w:sz w:val="24"/>
          <w:szCs w:val="24"/>
        </w:rPr>
        <w:t>обогащать</w:t>
      </w:r>
      <w:r w:rsidRPr="00C601CA">
        <w:rPr>
          <w:spacing w:val="1"/>
          <w:sz w:val="24"/>
          <w:szCs w:val="24"/>
        </w:rPr>
        <w:t xml:space="preserve"> </w:t>
      </w:r>
      <w:r w:rsidRPr="00C601CA">
        <w:rPr>
          <w:sz w:val="24"/>
          <w:szCs w:val="24"/>
        </w:rPr>
        <w:t>свои</w:t>
      </w:r>
      <w:r w:rsidRPr="00C601CA">
        <w:rPr>
          <w:spacing w:val="1"/>
          <w:sz w:val="24"/>
          <w:szCs w:val="24"/>
        </w:rPr>
        <w:t xml:space="preserve"> </w:t>
      </w:r>
      <w:r w:rsidRPr="00C601CA">
        <w:rPr>
          <w:sz w:val="24"/>
          <w:szCs w:val="24"/>
        </w:rPr>
        <w:t>знания</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духовно-нравственной</w:t>
      </w:r>
      <w:r w:rsidRPr="00C601CA">
        <w:rPr>
          <w:spacing w:val="1"/>
          <w:sz w:val="24"/>
          <w:szCs w:val="24"/>
        </w:rPr>
        <w:t xml:space="preserve"> </w:t>
      </w:r>
      <w:r w:rsidRPr="00C601CA">
        <w:rPr>
          <w:sz w:val="24"/>
          <w:szCs w:val="24"/>
        </w:rPr>
        <w:t>культуре,</w:t>
      </w:r>
      <w:r w:rsidRPr="00C601CA">
        <w:rPr>
          <w:spacing w:val="-57"/>
          <w:sz w:val="24"/>
          <w:szCs w:val="24"/>
        </w:rPr>
        <w:t xml:space="preserve"> </w:t>
      </w:r>
      <w:r w:rsidRPr="00C601CA">
        <w:rPr>
          <w:sz w:val="24"/>
          <w:szCs w:val="24"/>
        </w:rPr>
        <w:t>стремиться</w:t>
      </w:r>
      <w:r w:rsidRPr="00C601CA">
        <w:rPr>
          <w:spacing w:val="1"/>
          <w:sz w:val="24"/>
          <w:szCs w:val="24"/>
        </w:rPr>
        <w:t xml:space="preserve"> </w:t>
      </w:r>
      <w:r w:rsidRPr="00C601CA">
        <w:rPr>
          <w:sz w:val="24"/>
          <w:szCs w:val="24"/>
        </w:rPr>
        <w:t>анализировать</w:t>
      </w:r>
      <w:r w:rsidRPr="00C601CA">
        <w:rPr>
          <w:spacing w:val="1"/>
          <w:sz w:val="24"/>
          <w:szCs w:val="24"/>
        </w:rPr>
        <w:t xml:space="preserve"> </w:t>
      </w:r>
      <w:r w:rsidRPr="00C601CA">
        <w:rPr>
          <w:sz w:val="24"/>
          <w:szCs w:val="24"/>
        </w:rPr>
        <w:t>своё</w:t>
      </w:r>
      <w:r w:rsidRPr="00C601CA">
        <w:rPr>
          <w:spacing w:val="1"/>
          <w:sz w:val="24"/>
          <w:szCs w:val="24"/>
        </w:rPr>
        <w:t xml:space="preserve"> </w:t>
      </w:r>
      <w:r w:rsidRPr="00C601CA">
        <w:rPr>
          <w:sz w:val="24"/>
          <w:szCs w:val="24"/>
        </w:rPr>
        <w:t>поведение,</w:t>
      </w:r>
      <w:r w:rsidRPr="00C601CA">
        <w:rPr>
          <w:spacing w:val="1"/>
          <w:sz w:val="24"/>
          <w:szCs w:val="24"/>
        </w:rPr>
        <w:t xml:space="preserve"> </w:t>
      </w:r>
      <w:r w:rsidRPr="00C601CA">
        <w:rPr>
          <w:sz w:val="24"/>
          <w:szCs w:val="24"/>
        </w:rPr>
        <w:t>избегать</w:t>
      </w:r>
      <w:r w:rsidRPr="00C601CA">
        <w:rPr>
          <w:spacing w:val="1"/>
          <w:sz w:val="24"/>
          <w:szCs w:val="24"/>
        </w:rPr>
        <w:t xml:space="preserve"> </w:t>
      </w:r>
      <w:r w:rsidRPr="00C601CA">
        <w:rPr>
          <w:sz w:val="24"/>
          <w:szCs w:val="24"/>
        </w:rPr>
        <w:t>негативных</w:t>
      </w:r>
      <w:r w:rsidRPr="00C601CA">
        <w:rPr>
          <w:spacing w:val="1"/>
          <w:sz w:val="24"/>
          <w:szCs w:val="24"/>
        </w:rPr>
        <w:t xml:space="preserve"> </w:t>
      </w:r>
      <w:r w:rsidRPr="00C601CA">
        <w:rPr>
          <w:sz w:val="24"/>
          <w:szCs w:val="24"/>
        </w:rPr>
        <w:t>поступков</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оскорбляющих</w:t>
      </w:r>
      <w:r w:rsidRPr="00C601CA">
        <w:rPr>
          <w:spacing w:val="-4"/>
          <w:sz w:val="24"/>
          <w:szCs w:val="24"/>
        </w:rPr>
        <w:t xml:space="preserve"> </w:t>
      </w:r>
      <w:r w:rsidRPr="00C601CA">
        <w:rPr>
          <w:sz w:val="24"/>
          <w:szCs w:val="24"/>
        </w:rPr>
        <w:t>других</w:t>
      </w:r>
      <w:r w:rsidRPr="00C601CA">
        <w:rPr>
          <w:spacing w:val="-3"/>
          <w:sz w:val="24"/>
          <w:szCs w:val="24"/>
        </w:rPr>
        <w:t xml:space="preserve"> </w:t>
      </w:r>
      <w:r w:rsidRPr="00C601CA">
        <w:rPr>
          <w:sz w:val="24"/>
          <w:szCs w:val="24"/>
        </w:rPr>
        <w:t>людей;</w:t>
      </w:r>
    </w:p>
    <w:p w:rsidR="00DD2CB4" w:rsidRPr="00C601CA" w:rsidRDefault="00443BE7" w:rsidP="00C601CA">
      <w:pPr>
        <w:pStyle w:val="a7"/>
        <w:rPr>
          <w:sz w:val="24"/>
          <w:szCs w:val="24"/>
        </w:rPr>
      </w:pPr>
      <w:r w:rsidRPr="00C601CA">
        <w:rPr>
          <w:sz w:val="24"/>
          <w:szCs w:val="24"/>
        </w:rPr>
        <w:t>понимать</w:t>
      </w:r>
      <w:r w:rsidRPr="00C601CA">
        <w:rPr>
          <w:spacing w:val="-6"/>
          <w:sz w:val="24"/>
          <w:szCs w:val="24"/>
        </w:rPr>
        <w:t xml:space="preserve"> </w:t>
      </w:r>
      <w:r w:rsidRPr="00C601CA">
        <w:rPr>
          <w:sz w:val="24"/>
          <w:szCs w:val="24"/>
        </w:rPr>
        <w:t>необходимость</w:t>
      </w:r>
      <w:r w:rsidRPr="00C601CA">
        <w:rPr>
          <w:spacing w:val="-2"/>
          <w:sz w:val="24"/>
          <w:szCs w:val="24"/>
        </w:rPr>
        <w:t xml:space="preserve"> </w:t>
      </w:r>
      <w:r w:rsidRPr="00C601CA">
        <w:rPr>
          <w:sz w:val="24"/>
          <w:szCs w:val="24"/>
        </w:rPr>
        <w:t>бережного</w:t>
      </w:r>
      <w:r w:rsidRPr="00C601CA">
        <w:rPr>
          <w:spacing w:val="-2"/>
          <w:sz w:val="24"/>
          <w:szCs w:val="24"/>
        </w:rPr>
        <w:t xml:space="preserve"> </w:t>
      </w:r>
      <w:r w:rsidRPr="00C601CA">
        <w:rPr>
          <w:sz w:val="24"/>
          <w:szCs w:val="24"/>
        </w:rPr>
        <w:t>отношения</w:t>
      </w:r>
      <w:r w:rsidRPr="00C601CA">
        <w:rPr>
          <w:spacing w:val="-3"/>
          <w:sz w:val="24"/>
          <w:szCs w:val="24"/>
        </w:rPr>
        <w:t xml:space="preserve"> </w:t>
      </w:r>
      <w:r w:rsidRPr="00C601CA">
        <w:rPr>
          <w:sz w:val="24"/>
          <w:szCs w:val="24"/>
        </w:rPr>
        <w:t>к</w:t>
      </w:r>
      <w:r w:rsidRPr="00C601CA">
        <w:rPr>
          <w:spacing w:val="-4"/>
          <w:sz w:val="24"/>
          <w:szCs w:val="24"/>
        </w:rPr>
        <w:t xml:space="preserve"> </w:t>
      </w:r>
      <w:r w:rsidRPr="00C601CA">
        <w:rPr>
          <w:sz w:val="24"/>
          <w:szCs w:val="24"/>
        </w:rPr>
        <w:t>материальным</w:t>
      </w:r>
      <w:r w:rsidRPr="00C601CA">
        <w:rPr>
          <w:spacing w:val="-6"/>
          <w:sz w:val="24"/>
          <w:szCs w:val="24"/>
        </w:rPr>
        <w:t xml:space="preserve"> </w:t>
      </w:r>
      <w:r w:rsidRPr="00C601CA">
        <w:rPr>
          <w:sz w:val="24"/>
          <w:szCs w:val="24"/>
        </w:rPr>
        <w:t>и</w:t>
      </w:r>
      <w:r w:rsidRPr="00C601CA">
        <w:rPr>
          <w:spacing w:val="-1"/>
          <w:sz w:val="24"/>
          <w:szCs w:val="24"/>
        </w:rPr>
        <w:t xml:space="preserve"> </w:t>
      </w:r>
      <w:r w:rsidRPr="00C601CA">
        <w:rPr>
          <w:sz w:val="24"/>
          <w:szCs w:val="24"/>
        </w:rPr>
        <w:t>духовным</w:t>
      </w:r>
      <w:r w:rsidRPr="00C601CA">
        <w:rPr>
          <w:spacing w:val="-6"/>
          <w:sz w:val="24"/>
          <w:szCs w:val="24"/>
        </w:rPr>
        <w:t xml:space="preserve"> </w:t>
      </w:r>
      <w:r w:rsidRPr="00C601CA">
        <w:rPr>
          <w:sz w:val="24"/>
          <w:szCs w:val="24"/>
        </w:rPr>
        <w:t>ценностям.</w:t>
      </w:r>
    </w:p>
    <w:p w:rsidR="00DD2CB4" w:rsidRPr="00C601CA" w:rsidRDefault="00443BE7" w:rsidP="00C601CA">
      <w:pPr>
        <w:pStyle w:val="a7"/>
        <w:rPr>
          <w:sz w:val="24"/>
          <w:szCs w:val="24"/>
        </w:rPr>
      </w:pPr>
      <w:r w:rsidRPr="00C601CA">
        <w:rPr>
          <w:sz w:val="24"/>
          <w:szCs w:val="24"/>
        </w:rPr>
        <w:t>В результате изучения ОРКСЭ на уровне начального общего образования у обучающегося</w:t>
      </w:r>
      <w:r w:rsidRPr="00C601CA">
        <w:rPr>
          <w:spacing w:val="1"/>
          <w:sz w:val="24"/>
          <w:szCs w:val="24"/>
        </w:rPr>
        <w:t xml:space="preserve"> </w:t>
      </w:r>
      <w:r w:rsidRPr="00C601CA">
        <w:rPr>
          <w:sz w:val="24"/>
          <w:szCs w:val="24"/>
        </w:rPr>
        <w:t>будут</w:t>
      </w:r>
      <w:r w:rsidRPr="00C601CA">
        <w:rPr>
          <w:spacing w:val="1"/>
          <w:sz w:val="24"/>
          <w:szCs w:val="24"/>
        </w:rPr>
        <w:t xml:space="preserve"> </w:t>
      </w:r>
      <w:r w:rsidRPr="00C601CA">
        <w:rPr>
          <w:sz w:val="24"/>
          <w:szCs w:val="24"/>
        </w:rPr>
        <w:t>сформированы</w:t>
      </w:r>
      <w:r w:rsidRPr="00C601CA">
        <w:rPr>
          <w:spacing w:val="1"/>
          <w:sz w:val="24"/>
          <w:szCs w:val="24"/>
        </w:rPr>
        <w:t xml:space="preserve"> </w:t>
      </w:r>
      <w:r w:rsidRPr="00C601CA">
        <w:rPr>
          <w:sz w:val="24"/>
          <w:szCs w:val="24"/>
        </w:rPr>
        <w:t>познавательные</w:t>
      </w:r>
      <w:r w:rsidRPr="00C601CA">
        <w:rPr>
          <w:spacing w:val="1"/>
          <w:sz w:val="24"/>
          <w:szCs w:val="24"/>
        </w:rPr>
        <w:t xml:space="preserve"> </w:t>
      </w:r>
      <w:r w:rsidRPr="00C601CA">
        <w:rPr>
          <w:sz w:val="24"/>
          <w:szCs w:val="24"/>
        </w:rPr>
        <w:t>универсальные</w:t>
      </w:r>
      <w:r w:rsidRPr="00C601CA">
        <w:rPr>
          <w:spacing w:val="1"/>
          <w:sz w:val="24"/>
          <w:szCs w:val="24"/>
        </w:rPr>
        <w:t xml:space="preserve"> </w:t>
      </w:r>
      <w:r w:rsidRPr="00C601CA">
        <w:rPr>
          <w:sz w:val="24"/>
          <w:szCs w:val="24"/>
        </w:rPr>
        <w:t>учебные</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коммуникативные</w:t>
      </w:r>
      <w:r w:rsidRPr="00C601CA">
        <w:rPr>
          <w:spacing w:val="1"/>
          <w:sz w:val="24"/>
          <w:szCs w:val="24"/>
        </w:rPr>
        <w:t xml:space="preserve"> </w:t>
      </w:r>
      <w:r w:rsidRPr="00C601CA">
        <w:rPr>
          <w:sz w:val="24"/>
          <w:szCs w:val="24"/>
        </w:rPr>
        <w:t>универсальные учебные действия, регулятивные универсальные учебные действия, совместная</w:t>
      </w:r>
      <w:r w:rsidRPr="00C601CA">
        <w:rPr>
          <w:spacing w:val="1"/>
          <w:sz w:val="24"/>
          <w:szCs w:val="24"/>
        </w:rPr>
        <w:t xml:space="preserve"> </w:t>
      </w:r>
      <w:r w:rsidRPr="00C601CA">
        <w:rPr>
          <w:sz w:val="24"/>
          <w:szCs w:val="24"/>
        </w:rPr>
        <w:t>деятельность.</w:t>
      </w:r>
    </w:p>
    <w:p w:rsidR="00DD2CB4" w:rsidRPr="00C601CA" w:rsidRDefault="00443BE7" w:rsidP="00C601CA">
      <w:pPr>
        <w:pStyle w:val="a7"/>
        <w:rPr>
          <w:sz w:val="24"/>
          <w:szCs w:val="24"/>
        </w:rPr>
      </w:pPr>
      <w:r w:rsidRPr="00C601CA">
        <w:rPr>
          <w:sz w:val="24"/>
          <w:szCs w:val="24"/>
        </w:rPr>
        <w:t>Метапредметные</w:t>
      </w:r>
      <w:r w:rsidRPr="00C601CA">
        <w:rPr>
          <w:spacing w:val="-4"/>
          <w:sz w:val="24"/>
          <w:szCs w:val="24"/>
        </w:rPr>
        <w:t xml:space="preserve"> </w:t>
      </w:r>
      <w:r w:rsidRPr="00C601CA">
        <w:rPr>
          <w:sz w:val="24"/>
          <w:szCs w:val="24"/>
        </w:rPr>
        <w:t>результаты:</w:t>
      </w:r>
    </w:p>
    <w:p w:rsidR="00DD2CB4" w:rsidRPr="00C601CA" w:rsidRDefault="00443BE7" w:rsidP="00C601CA">
      <w:pPr>
        <w:pStyle w:val="a7"/>
        <w:rPr>
          <w:sz w:val="24"/>
          <w:szCs w:val="24"/>
        </w:rPr>
      </w:pPr>
      <w:r w:rsidRPr="00C601CA">
        <w:rPr>
          <w:sz w:val="24"/>
          <w:szCs w:val="24"/>
        </w:rPr>
        <w:t>овладевать способностью понимания и сохранения целей и задач учебной деятельности,</w:t>
      </w:r>
      <w:r w:rsidRPr="00C601CA">
        <w:rPr>
          <w:spacing w:val="1"/>
          <w:sz w:val="24"/>
          <w:szCs w:val="24"/>
        </w:rPr>
        <w:t xml:space="preserve"> </w:t>
      </w:r>
      <w:r w:rsidRPr="00C601CA">
        <w:rPr>
          <w:sz w:val="24"/>
          <w:szCs w:val="24"/>
        </w:rPr>
        <w:t>поиска</w:t>
      </w:r>
      <w:r w:rsidRPr="00C601CA">
        <w:rPr>
          <w:spacing w:val="-5"/>
          <w:sz w:val="24"/>
          <w:szCs w:val="24"/>
        </w:rPr>
        <w:t xml:space="preserve"> </w:t>
      </w:r>
      <w:r w:rsidRPr="00C601CA">
        <w:rPr>
          <w:sz w:val="24"/>
          <w:szCs w:val="24"/>
        </w:rPr>
        <w:t>оптимальных</w:t>
      </w:r>
      <w:r w:rsidRPr="00C601CA">
        <w:rPr>
          <w:spacing w:val="-3"/>
          <w:sz w:val="24"/>
          <w:szCs w:val="24"/>
        </w:rPr>
        <w:t xml:space="preserve"> </w:t>
      </w:r>
      <w:r w:rsidRPr="00C601CA">
        <w:rPr>
          <w:sz w:val="24"/>
          <w:szCs w:val="24"/>
        </w:rPr>
        <w:t>средств</w:t>
      </w:r>
      <w:r w:rsidRPr="00C601CA">
        <w:rPr>
          <w:spacing w:val="4"/>
          <w:sz w:val="24"/>
          <w:szCs w:val="24"/>
        </w:rPr>
        <w:t xml:space="preserve"> </w:t>
      </w:r>
      <w:r w:rsidRPr="00C601CA">
        <w:rPr>
          <w:sz w:val="24"/>
          <w:szCs w:val="24"/>
        </w:rPr>
        <w:t>их</w:t>
      </w:r>
      <w:r w:rsidRPr="00C601CA">
        <w:rPr>
          <w:spacing w:val="-3"/>
          <w:sz w:val="24"/>
          <w:szCs w:val="24"/>
        </w:rPr>
        <w:t xml:space="preserve"> </w:t>
      </w:r>
      <w:r w:rsidRPr="00C601CA">
        <w:rPr>
          <w:sz w:val="24"/>
          <w:szCs w:val="24"/>
        </w:rPr>
        <w:t>достижения;</w:t>
      </w:r>
    </w:p>
    <w:p w:rsidR="00DD2CB4" w:rsidRPr="00C601CA" w:rsidRDefault="00443BE7" w:rsidP="00C601CA">
      <w:pPr>
        <w:pStyle w:val="a7"/>
        <w:rPr>
          <w:sz w:val="24"/>
          <w:szCs w:val="24"/>
        </w:rPr>
      </w:pPr>
      <w:r w:rsidRPr="00C601CA">
        <w:rPr>
          <w:sz w:val="24"/>
          <w:szCs w:val="24"/>
        </w:rPr>
        <w:t>формировать</w:t>
      </w:r>
      <w:r w:rsidRPr="00C601CA">
        <w:rPr>
          <w:spacing w:val="1"/>
          <w:sz w:val="24"/>
          <w:szCs w:val="24"/>
        </w:rPr>
        <w:t xml:space="preserve"> </w:t>
      </w:r>
      <w:r w:rsidRPr="00C601CA">
        <w:rPr>
          <w:sz w:val="24"/>
          <w:szCs w:val="24"/>
        </w:rPr>
        <w:t>умения</w:t>
      </w:r>
      <w:r w:rsidRPr="00C601CA">
        <w:rPr>
          <w:spacing w:val="1"/>
          <w:sz w:val="24"/>
          <w:szCs w:val="24"/>
        </w:rPr>
        <w:t xml:space="preserve"> </w:t>
      </w:r>
      <w:r w:rsidRPr="00C601CA">
        <w:rPr>
          <w:sz w:val="24"/>
          <w:szCs w:val="24"/>
        </w:rPr>
        <w:t>планировать,</w:t>
      </w:r>
      <w:r w:rsidRPr="00C601CA">
        <w:rPr>
          <w:spacing w:val="1"/>
          <w:sz w:val="24"/>
          <w:szCs w:val="24"/>
        </w:rPr>
        <w:t xml:space="preserve"> </w:t>
      </w:r>
      <w:r w:rsidRPr="00C601CA">
        <w:rPr>
          <w:sz w:val="24"/>
          <w:szCs w:val="24"/>
        </w:rPr>
        <w:t>контролировать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оценивать</w:t>
      </w:r>
      <w:r w:rsidRPr="00C601CA">
        <w:rPr>
          <w:spacing w:val="1"/>
          <w:sz w:val="24"/>
          <w:szCs w:val="24"/>
        </w:rPr>
        <w:t xml:space="preserve"> </w:t>
      </w:r>
      <w:r w:rsidRPr="00C601CA">
        <w:rPr>
          <w:sz w:val="24"/>
          <w:szCs w:val="24"/>
        </w:rPr>
        <w:t>учебные</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 с поставленной задачей и условиями её реализации, определять и находить наиболее</w:t>
      </w:r>
      <w:r w:rsidRPr="00C601CA">
        <w:rPr>
          <w:spacing w:val="1"/>
          <w:sz w:val="24"/>
          <w:szCs w:val="24"/>
        </w:rPr>
        <w:t xml:space="preserve"> </w:t>
      </w:r>
      <w:r w:rsidRPr="00C601CA">
        <w:rPr>
          <w:sz w:val="24"/>
          <w:szCs w:val="24"/>
        </w:rPr>
        <w:t>эффективные способы достижения результата, вносить соответствующие коррективы в процесс их</w:t>
      </w:r>
      <w:r w:rsidRPr="00C601CA">
        <w:rPr>
          <w:spacing w:val="-57"/>
          <w:sz w:val="24"/>
          <w:szCs w:val="24"/>
        </w:rPr>
        <w:t xml:space="preserve"> </w:t>
      </w:r>
      <w:r w:rsidRPr="00C601CA">
        <w:rPr>
          <w:sz w:val="24"/>
          <w:szCs w:val="24"/>
        </w:rPr>
        <w:t>реализации</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оценки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учёта</w:t>
      </w:r>
      <w:r w:rsidRPr="00C601CA">
        <w:rPr>
          <w:spacing w:val="1"/>
          <w:sz w:val="24"/>
          <w:szCs w:val="24"/>
        </w:rPr>
        <w:t xml:space="preserve"> </w:t>
      </w:r>
      <w:r w:rsidRPr="00C601CA">
        <w:rPr>
          <w:sz w:val="24"/>
          <w:szCs w:val="24"/>
        </w:rPr>
        <w:t>характера</w:t>
      </w:r>
      <w:r w:rsidRPr="00C601CA">
        <w:rPr>
          <w:spacing w:val="1"/>
          <w:sz w:val="24"/>
          <w:szCs w:val="24"/>
        </w:rPr>
        <w:t xml:space="preserve"> </w:t>
      </w:r>
      <w:r w:rsidRPr="00C601CA">
        <w:rPr>
          <w:sz w:val="24"/>
          <w:szCs w:val="24"/>
        </w:rPr>
        <w:t>ошибок,</w:t>
      </w:r>
      <w:r w:rsidRPr="00C601CA">
        <w:rPr>
          <w:spacing w:val="1"/>
          <w:sz w:val="24"/>
          <w:szCs w:val="24"/>
        </w:rPr>
        <w:t xml:space="preserve"> </w:t>
      </w:r>
      <w:r w:rsidRPr="00C601CA">
        <w:rPr>
          <w:sz w:val="24"/>
          <w:szCs w:val="24"/>
        </w:rPr>
        <w:t>понимать</w:t>
      </w:r>
      <w:r w:rsidRPr="00C601CA">
        <w:rPr>
          <w:spacing w:val="1"/>
          <w:sz w:val="24"/>
          <w:szCs w:val="24"/>
        </w:rPr>
        <w:t xml:space="preserve"> </w:t>
      </w:r>
      <w:r w:rsidRPr="00C601CA">
        <w:rPr>
          <w:sz w:val="24"/>
          <w:szCs w:val="24"/>
        </w:rPr>
        <w:t>причины</w:t>
      </w:r>
      <w:r w:rsidRPr="00C601CA">
        <w:rPr>
          <w:spacing w:val="1"/>
          <w:sz w:val="24"/>
          <w:szCs w:val="24"/>
        </w:rPr>
        <w:t xml:space="preserve"> </w:t>
      </w:r>
      <w:r w:rsidRPr="00C601CA">
        <w:rPr>
          <w:sz w:val="24"/>
          <w:szCs w:val="24"/>
        </w:rPr>
        <w:t>успеха/неуспеха</w:t>
      </w:r>
      <w:r w:rsidRPr="00C601CA">
        <w:rPr>
          <w:spacing w:val="1"/>
          <w:sz w:val="24"/>
          <w:szCs w:val="24"/>
        </w:rPr>
        <w:t xml:space="preserve"> </w:t>
      </w:r>
      <w:r w:rsidRPr="00C601CA">
        <w:rPr>
          <w:sz w:val="24"/>
          <w:szCs w:val="24"/>
        </w:rPr>
        <w:t>учебной</w:t>
      </w:r>
      <w:r w:rsidRPr="00C601CA">
        <w:rPr>
          <w:spacing w:val="2"/>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 xml:space="preserve">совершенствовать      </w:t>
      </w:r>
      <w:r w:rsidRPr="00C601CA">
        <w:rPr>
          <w:spacing w:val="1"/>
          <w:sz w:val="24"/>
          <w:szCs w:val="24"/>
        </w:rPr>
        <w:t xml:space="preserve"> </w:t>
      </w:r>
      <w:r w:rsidRPr="00C601CA">
        <w:rPr>
          <w:sz w:val="24"/>
          <w:szCs w:val="24"/>
        </w:rPr>
        <w:t>умения        в        различных        видах        речевой        деятельности</w:t>
      </w:r>
      <w:r w:rsidRPr="00C601CA">
        <w:rPr>
          <w:spacing w:val="-57"/>
          <w:sz w:val="24"/>
          <w:szCs w:val="24"/>
        </w:rPr>
        <w:t xml:space="preserve"> </w:t>
      </w:r>
      <w:r w:rsidRPr="00C601CA">
        <w:rPr>
          <w:sz w:val="24"/>
          <w:szCs w:val="24"/>
        </w:rPr>
        <w:t>и        коммуникативных       ситуациях,        адекватное       использование        речевых       средств</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средств</w:t>
      </w:r>
      <w:r w:rsidRPr="00C601CA">
        <w:rPr>
          <w:spacing w:val="1"/>
          <w:sz w:val="24"/>
          <w:szCs w:val="24"/>
        </w:rPr>
        <w:t xml:space="preserve"> </w:t>
      </w:r>
      <w:r w:rsidRPr="00C601CA">
        <w:rPr>
          <w:sz w:val="24"/>
          <w:szCs w:val="24"/>
        </w:rPr>
        <w:t>информационно-коммуникационных</w:t>
      </w:r>
      <w:r w:rsidRPr="00C601CA">
        <w:rPr>
          <w:spacing w:val="1"/>
          <w:sz w:val="24"/>
          <w:szCs w:val="24"/>
        </w:rPr>
        <w:t xml:space="preserve"> </w:t>
      </w:r>
      <w:r w:rsidRPr="00C601CA">
        <w:rPr>
          <w:sz w:val="24"/>
          <w:szCs w:val="24"/>
        </w:rPr>
        <w:t>технологий</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решения</w:t>
      </w:r>
      <w:r w:rsidRPr="00C601CA">
        <w:rPr>
          <w:spacing w:val="1"/>
          <w:sz w:val="24"/>
          <w:szCs w:val="24"/>
        </w:rPr>
        <w:t xml:space="preserve"> </w:t>
      </w:r>
      <w:r w:rsidRPr="00C601CA">
        <w:rPr>
          <w:sz w:val="24"/>
          <w:szCs w:val="24"/>
        </w:rPr>
        <w:t>различных</w:t>
      </w:r>
      <w:r w:rsidRPr="00C601CA">
        <w:rPr>
          <w:spacing w:val="1"/>
          <w:sz w:val="24"/>
          <w:szCs w:val="24"/>
        </w:rPr>
        <w:t xml:space="preserve"> </w:t>
      </w:r>
      <w:r w:rsidRPr="00C601CA">
        <w:rPr>
          <w:sz w:val="24"/>
          <w:szCs w:val="24"/>
        </w:rPr>
        <w:t>коммуникативных</w:t>
      </w:r>
      <w:r w:rsidRPr="00C601CA">
        <w:rPr>
          <w:spacing w:val="-4"/>
          <w:sz w:val="24"/>
          <w:szCs w:val="24"/>
        </w:rPr>
        <w:t xml:space="preserve"> </w:t>
      </w:r>
      <w:r w:rsidRPr="00C601CA">
        <w:rPr>
          <w:sz w:val="24"/>
          <w:szCs w:val="24"/>
        </w:rPr>
        <w:t>и</w:t>
      </w:r>
      <w:r w:rsidRPr="00C601CA">
        <w:rPr>
          <w:spacing w:val="3"/>
          <w:sz w:val="24"/>
          <w:szCs w:val="24"/>
        </w:rPr>
        <w:t xml:space="preserve"> </w:t>
      </w:r>
      <w:r w:rsidRPr="00C601CA">
        <w:rPr>
          <w:sz w:val="24"/>
          <w:szCs w:val="24"/>
        </w:rPr>
        <w:t>познавательных</w:t>
      </w:r>
      <w:r w:rsidRPr="00C601CA">
        <w:rPr>
          <w:spacing w:val="-3"/>
          <w:sz w:val="24"/>
          <w:szCs w:val="24"/>
        </w:rPr>
        <w:t xml:space="preserve"> </w:t>
      </w:r>
      <w:r w:rsidRPr="00C601CA">
        <w:rPr>
          <w:sz w:val="24"/>
          <w:szCs w:val="24"/>
        </w:rPr>
        <w:t>задач;</w:t>
      </w:r>
    </w:p>
    <w:p w:rsidR="00DD2CB4" w:rsidRPr="00C601CA" w:rsidRDefault="00443BE7" w:rsidP="00C601CA">
      <w:pPr>
        <w:pStyle w:val="a7"/>
        <w:rPr>
          <w:sz w:val="24"/>
          <w:szCs w:val="24"/>
        </w:rPr>
      </w:pPr>
      <w:r w:rsidRPr="00C601CA">
        <w:rPr>
          <w:sz w:val="24"/>
          <w:szCs w:val="24"/>
        </w:rPr>
        <w:t>совершенствовать</w:t>
      </w:r>
      <w:r w:rsidRPr="00C601CA">
        <w:rPr>
          <w:spacing w:val="1"/>
          <w:sz w:val="24"/>
          <w:szCs w:val="24"/>
        </w:rPr>
        <w:t xml:space="preserve"> </w:t>
      </w:r>
      <w:r w:rsidRPr="00C601CA">
        <w:rPr>
          <w:sz w:val="24"/>
          <w:szCs w:val="24"/>
        </w:rPr>
        <w:t>умения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области</w:t>
      </w:r>
      <w:r w:rsidRPr="00C601CA">
        <w:rPr>
          <w:spacing w:val="1"/>
          <w:sz w:val="24"/>
          <w:szCs w:val="24"/>
        </w:rPr>
        <w:t xml:space="preserve"> </w:t>
      </w:r>
      <w:r w:rsidRPr="00C601CA">
        <w:rPr>
          <w:sz w:val="24"/>
          <w:szCs w:val="24"/>
        </w:rPr>
        <w:t>работы</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информацией,</w:t>
      </w:r>
      <w:r w:rsidRPr="00C601CA">
        <w:rPr>
          <w:spacing w:val="1"/>
          <w:sz w:val="24"/>
          <w:szCs w:val="24"/>
        </w:rPr>
        <w:t xml:space="preserve"> </w:t>
      </w:r>
      <w:r w:rsidRPr="00C601CA">
        <w:rPr>
          <w:sz w:val="24"/>
          <w:szCs w:val="24"/>
        </w:rPr>
        <w:t>осуществления</w:t>
      </w:r>
      <w:r w:rsidRPr="00C601CA">
        <w:rPr>
          <w:spacing w:val="1"/>
          <w:sz w:val="24"/>
          <w:szCs w:val="24"/>
        </w:rPr>
        <w:t xml:space="preserve"> </w:t>
      </w:r>
      <w:r w:rsidRPr="00C601CA">
        <w:rPr>
          <w:sz w:val="24"/>
          <w:szCs w:val="24"/>
        </w:rPr>
        <w:t>информационного</w:t>
      </w:r>
      <w:r w:rsidRPr="00C601CA">
        <w:rPr>
          <w:spacing w:val="1"/>
          <w:sz w:val="24"/>
          <w:szCs w:val="24"/>
        </w:rPr>
        <w:t xml:space="preserve"> </w:t>
      </w:r>
      <w:r w:rsidRPr="00C601CA">
        <w:rPr>
          <w:sz w:val="24"/>
          <w:szCs w:val="24"/>
        </w:rPr>
        <w:t>поиска</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выполнения</w:t>
      </w:r>
      <w:r w:rsidRPr="00C601CA">
        <w:rPr>
          <w:spacing w:val="-3"/>
          <w:sz w:val="24"/>
          <w:szCs w:val="24"/>
        </w:rPr>
        <w:t xml:space="preserve"> </w:t>
      </w:r>
      <w:r w:rsidRPr="00C601CA">
        <w:rPr>
          <w:sz w:val="24"/>
          <w:szCs w:val="24"/>
        </w:rPr>
        <w:t>учебных</w:t>
      </w:r>
      <w:r w:rsidRPr="00C601CA">
        <w:rPr>
          <w:spacing w:val="-4"/>
          <w:sz w:val="24"/>
          <w:szCs w:val="24"/>
        </w:rPr>
        <w:t xml:space="preserve"> </w:t>
      </w:r>
      <w:r w:rsidRPr="00C601CA">
        <w:rPr>
          <w:sz w:val="24"/>
          <w:szCs w:val="24"/>
        </w:rPr>
        <w:t>заданий;</w:t>
      </w:r>
    </w:p>
    <w:p w:rsidR="00DD2CB4" w:rsidRPr="00C601CA" w:rsidRDefault="00443BE7" w:rsidP="00C601CA">
      <w:pPr>
        <w:pStyle w:val="a7"/>
        <w:rPr>
          <w:sz w:val="24"/>
          <w:szCs w:val="24"/>
        </w:rPr>
      </w:pPr>
      <w:r w:rsidRPr="00C601CA">
        <w:rPr>
          <w:sz w:val="24"/>
          <w:szCs w:val="24"/>
        </w:rPr>
        <w:t>овладевать навыками смыслового чтения текстов различных стилей и жанров, осознанного</w:t>
      </w:r>
      <w:r w:rsidRPr="00C601CA">
        <w:rPr>
          <w:spacing w:val="1"/>
          <w:sz w:val="24"/>
          <w:szCs w:val="24"/>
        </w:rPr>
        <w:t xml:space="preserve"> </w:t>
      </w:r>
      <w:r w:rsidRPr="00C601CA">
        <w:rPr>
          <w:sz w:val="24"/>
          <w:szCs w:val="24"/>
        </w:rPr>
        <w:t>построения</w:t>
      </w:r>
      <w:r w:rsidRPr="00C601CA">
        <w:rPr>
          <w:spacing w:val="1"/>
          <w:sz w:val="24"/>
          <w:szCs w:val="24"/>
        </w:rPr>
        <w:t xml:space="preserve"> </w:t>
      </w:r>
      <w:r w:rsidRPr="00C601CA">
        <w:rPr>
          <w:sz w:val="24"/>
          <w:szCs w:val="24"/>
        </w:rPr>
        <w:t>речевых</w:t>
      </w:r>
      <w:r w:rsidRPr="00C601CA">
        <w:rPr>
          <w:spacing w:val="-4"/>
          <w:sz w:val="24"/>
          <w:szCs w:val="24"/>
        </w:rPr>
        <w:t xml:space="preserve"> </w:t>
      </w:r>
      <w:r w:rsidRPr="00C601CA">
        <w:rPr>
          <w:sz w:val="24"/>
          <w:szCs w:val="24"/>
        </w:rPr>
        <w:t>высказываний</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соответствии</w:t>
      </w:r>
      <w:r w:rsidRPr="00C601CA">
        <w:rPr>
          <w:spacing w:val="2"/>
          <w:sz w:val="24"/>
          <w:szCs w:val="24"/>
        </w:rPr>
        <w:t xml:space="preserve"> </w:t>
      </w:r>
      <w:r w:rsidRPr="00C601CA">
        <w:rPr>
          <w:sz w:val="24"/>
          <w:szCs w:val="24"/>
        </w:rPr>
        <w:t>с</w:t>
      </w:r>
      <w:r w:rsidRPr="00C601CA">
        <w:rPr>
          <w:spacing w:val="-5"/>
          <w:sz w:val="24"/>
          <w:szCs w:val="24"/>
        </w:rPr>
        <w:t xml:space="preserve"> </w:t>
      </w:r>
      <w:r w:rsidRPr="00C601CA">
        <w:rPr>
          <w:sz w:val="24"/>
          <w:szCs w:val="24"/>
        </w:rPr>
        <w:t>задачами</w:t>
      </w:r>
      <w:r w:rsidRPr="00C601CA">
        <w:rPr>
          <w:spacing w:val="2"/>
          <w:sz w:val="24"/>
          <w:szCs w:val="24"/>
        </w:rPr>
        <w:t xml:space="preserve"> </w:t>
      </w:r>
      <w:r w:rsidRPr="00C601CA">
        <w:rPr>
          <w:sz w:val="24"/>
          <w:szCs w:val="24"/>
        </w:rPr>
        <w:t>коммуникации;</w:t>
      </w:r>
    </w:p>
    <w:p w:rsidR="00DD2CB4" w:rsidRPr="00C601CA" w:rsidRDefault="00443BE7" w:rsidP="00C601CA">
      <w:pPr>
        <w:pStyle w:val="a7"/>
        <w:rPr>
          <w:sz w:val="24"/>
          <w:szCs w:val="24"/>
        </w:rPr>
      </w:pPr>
      <w:r w:rsidRPr="00C601CA">
        <w:rPr>
          <w:sz w:val="24"/>
          <w:szCs w:val="24"/>
        </w:rPr>
        <w:t>овладевать</w:t>
      </w:r>
      <w:r w:rsidRPr="00C601CA">
        <w:rPr>
          <w:spacing w:val="1"/>
          <w:sz w:val="24"/>
          <w:szCs w:val="24"/>
        </w:rPr>
        <w:t xml:space="preserve"> </w:t>
      </w:r>
      <w:r w:rsidRPr="00C601CA">
        <w:rPr>
          <w:sz w:val="24"/>
          <w:szCs w:val="24"/>
        </w:rPr>
        <w:t>логическими</w:t>
      </w:r>
      <w:r w:rsidRPr="00C601CA">
        <w:rPr>
          <w:spacing w:val="1"/>
          <w:sz w:val="24"/>
          <w:szCs w:val="24"/>
        </w:rPr>
        <w:t xml:space="preserve"> </w:t>
      </w:r>
      <w:r w:rsidRPr="00C601CA">
        <w:rPr>
          <w:sz w:val="24"/>
          <w:szCs w:val="24"/>
        </w:rPr>
        <w:t>действиями</w:t>
      </w:r>
      <w:r w:rsidRPr="00C601CA">
        <w:rPr>
          <w:spacing w:val="1"/>
          <w:sz w:val="24"/>
          <w:szCs w:val="24"/>
        </w:rPr>
        <w:t xml:space="preserve"> </w:t>
      </w:r>
      <w:r w:rsidRPr="00C601CA">
        <w:rPr>
          <w:sz w:val="24"/>
          <w:szCs w:val="24"/>
        </w:rPr>
        <w:t>анализа,</w:t>
      </w:r>
      <w:r w:rsidRPr="00C601CA">
        <w:rPr>
          <w:spacing w:val="1"/>
          <w:sz w:val="24"/>
          <w:szCs w:val="24"/>
        </w:rPr>
        <w:t xml:space="preserve"> </w:t>
      </w:r>
      <w:r w:rsidRPr="00C601CA">
        <w:rPr>
          <w:sz w:val="24"/>
          <w:szCs w:val="24"/>
        </w:rPr>
        <w:t>синтеза,</w:t>
      </w:r>
      <w:r w:rsidRPr="00C601CA">
        <w:rPr>
          <w:spacing w:val="1"/>
          <w:sz w:val="24"/>
          <w:szCs w:val="24"/>
        </w:rPr>
        <w:t xml:space="preserve"> </w:t>
      </w:r>
      <w:r w:rsidRPr="00C601CA">
        <w:rPr>
          <w:sz w:val="24"/>
          <w:szCs w:val="24"/>
        </w:rPr>
        <w:t>сравнения,</w:t>
      </w:r>
      <w:r w:rsidRPr="00C601CA">
        <w:rPr>
          <w:spacing w:val="1"/>
          <w:sz w:val="24"/>
          <w:szCs w:val="24"/>
        </w:rPr>
        <w:t xml:space="preserve"> </w:t>
      </w:r>
      <w:r w:rsidRPr="00C601CA">
        <w:rPr>
          <w:sz w:val="24"/>
          <w:szCs w:val="24"/>
        </w:rPr>
        <w:t>обобщения,</w:t>
      </w:r>
      <w:r w:rsidRPr="00C601CA">
        <w:rPr>
          <w:spacing w:val="-57"/>
          <w:sz w:val="24"/>
          <w:szCs w:val="24"/>
        </w:rPr>
        <w:t xml:space="preserve"> </w:t>
      </w:r>
      <w:r w:rsidRPr="00C601CA">
        <w:rPr>
          <w:sz w:val="24"/>
          <w:szCs w:val="24"/>
        </w:rPr>
        <w:t>классификации,</w:t>
      </w:r>
      <w:r w:rsidRPr="00C601CA">
        <w:rPr>
          <w:spacing w:val="1"/>
          <w:sz w:val="24"/>
          <w:szCs w:val="24"/>
        </w:rPr>
        <w:t xml:space="preserve"> </w:t>
      </w:r>
      <w:r w:rsidRPr="00C601CA">
        <w:rPr>
          <w:sz w:val="24"/>
          <w:szCs w:val="24"/>
        </w:rPr>
        <w:t>установления</w:t>
      </w:r>
      <w:r w:rsidRPr="00C601CA">
        <w:rPr>
          <w:spacing w:val="1"/>
          <w:sz w:val="24"/>
          <w:szCs w:val="24"/>
        </w:rPr>
        <w:t xml:space="preserve"> </w:t>
      </w:r>
      <w:r w:rsidRPr="00C601CA">
        <w:rPr>
          <w:sz w:val="24"/>
          <w:szCs w:val="24"/>
        </w:rPr>
        <w:t>аналогий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причинно-следственных</w:t>
      </w:r>
      <w:r w:rsidRPr="00C601CA">
        <w:rPr>
          <w:spacing w:val="1"/>
          <w:sz w:val="24"/>
          <w:szCs w:val="24"/>
        </w:rPr>
        <w:t xml:space="preserve"> </w:t>
      </w:r>
      <w:r w:rsidRPr="00C601CA">
        <w:rPr>
          <w:sz w:val="24"/>
          <w:szCs w:val="24"/>
        </w:rPr>
        <w:t>связей,</w:t>
      </w:r>
      <w:r w:rsidRPr="00C601CA">
        <w:rPr>
          <w:spacing w:val="1"/>
          <w:sz w:val="24"/>
          <w:szCs w:val="24"/>
        </w:rPr>
        <w:t xml:space="preserve"> </w:t>
      </w:r>
      <w:r w:rsidRPr="00C601CA">
        <w:rPr>
          <w:sz w:val="24"/>
          <w:szCs w:val="24"/>
        </w:rPr>
        <w:t>построения</w:t>
      </w:r>
      <w:r w:rsidRPr="00C601CA">
        <w:rPr>
          <w:spacing w:val="1"/>
          <w:sz w:val="24"/>
          <w:szCs w:val="24"/>
        </w:rPr>
        <w:t xml:space="preserve"> </w:t>
      </w:r>
      <w:r w:rsidRPr="00C601CA">
        <w:rPr>
          <w:sz w:val="24"/>
          <w:szCs w:val="24"/>
        </w:rPr>
        <w:t>рассуждений,</w:t>
      </w:r>
      <w:r w:rsidRPr="00C601CA">
        <w:rPr>
          <w:spacing w:val="-2"/>
          <w:sz w:val="24"/>
          <w:szCs w:val="24"/>
        </w:rPr>
        <w:t xml:space="preserve"> </w:t>
      </w:r>
      <w:r w:rsidRPr="00C601CA">
        <w:rPr>
          <w:sz w:val="24"/>
          <w:szCs w:val="24"/>
        </w:rPr>
        <w:t>отнесения</w:t>
      </w:r>
      <w:r w:rsidRPr="00C601CA">
        <w:rPr>
          <w:spacing w:val="-3"/>
          <w:sz w:val="24"/>
          <w:szCs w:val="24"/>
        </w:rPr>
        <w:t xml:space="preserve"> </w:t>
      </w:r>
      <w:r w:rsidRPr="00C601CA">
        <w:rPr>
          <w:sz w:val="24"/>
          <w:szCs w:val="24"/>
        </w:rPr>
        <w:t>к известным</w:t>
      </w:r>
      <w:r w:rsidRPr="00C601CA">
        <w:rPr>
          <w:spacing w:val="-1"/>
          <w:sz w:val="24"/>
          <w:szCs w:val="24"/>
        </w:rPr>
        <w:t xml:space="preserve"> </w:t>
      </w:r>
      <w:r w:rsidRPr="00C601CA">
        <w:rPr>
          <w:sz w:val="24"/>
          <w:szCs w:val="24"/>
        </w:rPr>
        <w:t>понятиям;</w:t>
      </w:r>
    </w:p>
    <w:p w:rsidR="00DD2CB4" w:rsidRPr="00C601CA" w:rsidRDefault="00443BE7" w:rsidP="00C601CA">
      <w:pPr>
        <w:pStyle w:val="a7"/>
        <w:rPr>
          <w:sz w:val="24"/>
          <w:szCs w:val="24"/>
        </w:rPr>
      </w:pPr>
      <w:r w:rsidRPr="00C601CA">
        <w:rPr>
          <w:sz w:val="24"/>
          <w:szCs w:val="24"/>
        </w:rPr>
        <w:t>формировать готовность</w:t>
      </w:r>
      <w:r w:rsidRPr="00C601CA">
        <w:rPr>
          <w:spacing w:val="1"/>
          <w:sz w:val="24"/>
          <w:szCs w:val="24"/>
        </w:rPr>
        <w:t xml:space="preserve"> </w:t>
      </w:r>
      <w:r w:rsidRPr="00C601CA">
        <w:rPr>
          <w:sz w:val="24"/>
          <w:szCs w:val="24"/>
        </w:rPr>
        <w:t>слушать</w:t>
      </w:r>
      <w:r w:rsidRPr="00C601CA">
        <w:rPr>
          <w:spacing w:val="1"/>
          <w:sz w:val="24"/>
          <w:szCs w:val="24"/>
        </w:rPr>
        <w:t xml:space="preserve"> </w:t>
      </w:r>
      <w:r w:rsidRPr="00C601CA">
        <w:rPr>
          <w:sz w:val="24"/>
          <w:szCs w:val="24"/>
        </w:rPr>
        <w:t>собеседника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вести диалог,</w:t>
      </w:r>
      <w:r w:rsidRPr="00C601CA">
        <w:rPr>
          <w:spacing w:val="1"/>
          <w:sz w:val="24"/>
          <w:szCs w:val="24"/>
        </w:rPr>
        <w:t xml:space="preserve"> </w:t>
      </w:r>
      <w:r w:rsidRPr="00C601CA">
        <w:rPr>
          <w:sz w:val="24"/>
          <w:szCs w:val="24"/>
        </w:rPr>
        <w:t>признавать</w:t>
      </w:r>
      <w:r w:rsidRPr="00C601CA">
        <w:rPr>
          <w:spacing w:val="1"/>
          <w:sz w:val="24"/>
          <w:szCs w:val="24"/>
        </w:rPr>
        <w:t xml:space="preserve"> </w:t>
      </w:r>
      <w:r w:rsidRPr="00C601CA">
        <w:rPr>
          <w:sz w:val="24"/>
          <w:szCs w:val="24"/>
        </w:rPr>
        <w:t>возможность</w:t>
      </w:r>
      <w:r w:rsidRPr="00C601CA">
        <w:rPr>
          <w:spacing w:val="1"/>
          <w:sz w:val="24"/>
          <w:szCs w:val="24"/>
        </w:rPr>
        <w:t xml:space="preserve"> </w:t>
      </w:r>
      <w:r w:rsidRPr="00C601CA">
        <w:rPr>
          <w:sz w:val="24"/>
          <w:szCs w:val="24"/>
        </w:rPr>
        <w:t>существования</w:t>
      </w:r>
      <w:r w:rsidRPr="00C601CA">
        <w:rPr>
          <w:spacing w:val="1"/>
          <w:sz w:val="24"/>
          <w:szCs w:val="24"/>
        </w:rPr>
        <w:t xml:space="preserve"> </w:t>
      </w:r>
      <w:r w:rsidRPr="00C601CA">
        <w:rPr>
          <w:sz w:val="24"/>
          <w:szCs w:val="24"/>
        </w:rPr>
        <w:t>различных</w:t>
      </w:r>
      <w:r w:rsidRPr="00C601CA">
        <w:rPr>
          <w:spacing w:val="1"/>
          <w:sz w:val="24"/>
          <w:szCs w:val="24"/>
        </w:rPr>
        <w:t xml:space="preserve"> </w:t>
      </w:r>
      <w:r w:rsidRPr="00C601CA">
        <w:rPr>
          <w:sz w:val="24"/>
          <w:szCs w:val="24"/>
        </w:rPr>
        <w:t>точек</w:t>
      </w:r>
      <w:r w:rsidRPr="00C601CA">
        <w:rPr>
          <w:spacing w:val="1"/>
          <w:sz w:val="24"/>
          <w:szCs w:val="24"/>
        </w:rPr>
        <w:t xml:space="preserve"> </w:t>
      </w:r>
      <w:r w:rsidRPr="00C601CA">
        <w:rPr>
          <w:sz w:val="24"/>
          <w:szCs w:val="24"/>
        </w:rPr>
        <w:t>зрения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право</w:t>
      </w:r>
      <w:r w:rsidRPr="00C601CA">
        <w:rPr>
          <w:spacing w:val="1"/>
          <w:sz w:val="24"/>
          <w:szCs w:val="24"/>
        </w:rPr>
        <w:t xml:space="preserve"> </w:t>
      </w:r>
      <w:r w:rsidRPr="00C601CA">
        <w:rPr>
          <w:sz w:val="24"/>
          <w:szCs w:val="24"/>
        </w:rPr>
        <w:t>каждого</w:t>
      </w:r>
      <w:r w:rsidRPr="00C601CA">
        <w:rPr>
          <w:spacing w:val="1"/>
          <w:sz w:val="24"/>
          <w:szCs w:val="24"/>
        </w:rPr>
        <w:t xml:space="preserve"> </w:t>
      </w:r>
      <w:r w:rsidRPr="00C601CA">
        <w:rPr>
          <w:sz w:val="24"/>
          <w:szCs w:val="24"/>
        </w:rPr>
        <w:t>иметь</w:t>
      </w:r>
      <w:r w:rsidRPr="00C601CA">
        <w:rPr>
          <w:spacing w:val="1"/>
          <w:sz w:val="24"/>
          <w:szCs w:val="24"/>
        </w:rPr>
        <w:t xml:space="preserve"> </w:t>
      </w:r>
      <w:r w:rsidRPr="00C601CA">
        <w:rPr>
          <w:sz w:val="24"/>
          <w:szCs w:val="24"/>
        </w:rPr>
        <w:t>свою</w:t>
      </w:r>
      <w:r w:rsidRPr="00C601CA">
        <w:rPr>
          <w:spacing w:val="1"/>
          <w:sz w:val="24"/>
          <w:szCs w:val="24"/>
        </w:rPr>
        <w:t xml:space="preserve"> </w:t>
      </w:r>
      <w:r w:rsidRPr="00C601CA">
        <w:rPr>
          <w:sz w:val="24"/>
          <w:szCs w:val="24"/>
        </w:rPr>
        <w:t>собственную,</w:t>
      </w:r>
      <w:r w:rsidRPr="00C601CA">
        <w:rPr>
          <w:spacing w:val="1"/>
          <w:sz w:val="24"/>
          <w:szCs w:val="24"/>
        </w:rPr>
        <w:t xml:space="preserve"> </w:t>
      </w:r>
      <w:r w:rsidRPr="00C601CA">
        <w:rPr>
          <w:sz w:val="24"/>
          <w:szCs w:val="24"/>
        </w:rPr>
        <w:t>умений</w:t>
      </w:r>
      <w:r w:rsidRPr="00C601CA">
        <w:rPr>
          <w:spacing w:val="1"/>
          <w:sz w:val="24"/>
          <w:szCs w:val="24"/>
        </w:rPr>
        <w:t xml:space="preserve"> </w:t>
      </w:r>
      <w:r w:rsidRPr="00C601CA">
        <w:rPr>
          <w:sz w:val="24"/>
          <w:szCs w:val="24"/>
        </w:rPr>
        <w:t>излагать</w:t>
      </w:r>
      <w:r w:rsidRPr="00C601CA">
        <w:rPr>
          <w:spacing w:val="-2"/>
          <w:sz w:val="24"/>
          <w:szCs w:val="24"/>
        </w:rPr>
        <w:t xml:space="preserve"> </w:t>
      </w:r>
      <w:r w:rsidRPr="00C601CA">
        <w:rPr>
          <w:sz w:val="24"/>
          <w:szCs w:val="24"/>
        </w:rPr>
        <w:t>своё</w:t>
      </w:r>
      <w:r w:rsidRPr="00C601CA">
        <w:rPr>
          <w:spacing w:val="1"/>
          <w:sz w:val="24"/>
          <w:szCs w:val="24"/>
        </w:rPr>
        <w:t xml:space="preserve"> </w:t>
      </w:r>
      <w:r w:rsidRPr="00C601CA">
        <w:rPr>
          <w:sz w:val="24"/>
          <w:szCs w:val="24"/>
        </w:rPr>
        <w:t>мнение</w:t>
      </w:r>
      <w:r w:rsidRPr="00C601CA">
        <w:rPr>
          <w:spacing w:val="-4"/>
          <w:sz w:val="24"/>
          <w:szCs w:val="24"/>
        </w:rPr>
        <w:t xml:space="preserve"> </w:t>
      </w:r>
      <w:r w:rsidRPr="00C601CA">
        <w:rPr>
          <w:sz w:val="24"/>
          <w:szCs w:val="24"/>
        </w:rPr>
        <w:t>и</w:t>
      </w:r>
      <w:r w:rsidRPr="00C601CA">
        <w:rPr>
          <w:spacing w:val="3"/>
          <w:sz w:val="24"/>
          <w:szCs w:val="24"/>
        </w:rPr>
        <w:t xml:space="preserve"> </w:t>
      </w:r>
      <w:r w:rsidRPr="00C601CA">
        <w:rPr>
          <w:sz w:val="24"/>
          <w:szCs w:val="24"/>
        </w:rPr>
        <w:t>аргументировать</w:t>
      </w:r>
      <w:r w:rsidRPr="00C601CA">
        <w:rPr>
          <w:spacing w:val="3"/>
          <w:sz w:val="24"/>
          <w:szCs w:val="24"/>
        </w:rPr>
        <w:t xml:space="preserve"> </w:t>
      </w:r>
      <w:r w:rsidRPr="00C601CA">
        <w:rPr>
          <w:sz w:val="24"/>
          <w:szCs w:val="24"/>
        </w:rPr>
        <w:t>свою</w:t>
      </w:r>
      <w:r w:rsidRPr="00C601CA">
        <w:rPr>
          <w:spacing w:val="-9"/>
          <w:sz w:val="24"/>
          <w:szCs w:val="24"/>
        </w:rPr>
        <w:t xml:space="preserve"> </w:t>
      </w:r>
      <w:r w:rsidRPr="00C601CA">
        <w:rPr>
          <w:sz w:val="24"/>
          <w:szCs w:val="24"/>
        </w:rPr>
        <w:t>точку</w:t>
      </w:r>
      <w:r w:rsidRPr="00C601CA">
        <w:rPr>
          <w:spacing w:val="-8"/>
          <w:sz w:val="24"/>
          <w:szCs w:val="24"/>
        </w:rPr>
        <w:t xml:space="preserve"> </w:t>
      </w:r>
      <w:r w:rsidRPr="00C601CA">
        <w:rPr>
          <w:sz w:val="24"/>
          <w:szCs w:val="24"/>
        </w:rPr>
        <w:t>зрения</w:t>
      </w:r>
      <w:r w:rsidRPr="00C601CA">
        <w:rPr>
          <w:spacing w:val="5"/>
          <w:sz w:val="24"/>
          <w:szCs w:val="24"/>
        </w:rPr>
        <w:t xml:space="preserve"> </w:t>
      </w:r>
      <w:r w:rsidRPr="00C601CA">
        <w:rPr>
          <w:sz w:val="24"/>
          <w:szCs w:val="24"/>
        </w:rPr>
        <w:t>и</w:t>
      </w:r>
      <w:r w:rsidRPr="00C601CA">
        <w:rPr>
          <w:spacing w:val="-2"/>
          <w:sz w:val="24"/>
          <w:szCs w:val="24"/>
        </w:rPr>
        <w:t xml:space="preserve"> </w:t>
      </w:r>
      <w:r w:rsidRPr="00C601CA">
        <w:rPr>
          <w:sz w:val="24"/>
          <w:szCs w:val="24"/>
        </w:rPr>
        <w:t>оценку</w:t>
      </w:r>
      <w:r w:rsidRPr="00C601CA">
        <w:rPr>
          <w:spacing w:val="-8"/>
          <w:sz w:val="24"/>
          <w:szCs w:val="24"/>
        </w:rPr>
        <w:t xml:space="preserve"> </w:t>
      </w:r>
      <w:r w:rsidRPr="00C601CA">
        <w:rPr>
          <w:sz w:val="24"/>
          <w:szCs w:val="24"/>
        </w:rPr>
        <w:t>событий;</w:t>
      </w:r>
    </w:p>
    <w:p w:rsidR="00DD2CB4" w:rsidRPr="00C601CA" w:rsidRDefault="00443BE7" w:rsidP="00C601CA">
      <w:pPr>
        <w:pStyle w:val="a7"/>
        <w:rPr>
          <w:sz w:val="24"/>
          <w:szCs w:val="24"/>
        </w:rPr>
      </w:pPr>
      <w:r w:rsidRPr="00C601CA">
        <w:rPr>
          <w:sz w:val="24"/>
          <w:szCs w:val="24"/>
        </w:rPr>
        <w:t>совершенствовать организационные умения в области коллективной деятельности, умения</w:t>
      </w:r>
      <w:r w:rsidRPr="00C601CA">
        <w:rPr>
          <w:spacing w:val="1"/>
          <w:sz w:val="24"/>
          <w:szCs w:val="24"/>
        </w:rPr>
        <w:t xml:space="preserve"> </w:t>
      </w:r>
      <w:r w:rsidRPr="00C601CA">
        <w:rPr>
          <w:sz w:val="24"/>
          <w:szCs w:val="24"/>
        </w:rPr>
        <w:t>определять общую цель и пути её достижения, умений договариваться о распределении ролей в</w:t>
      </w:r>
      <w:r w:rsidRPr="00C601CA">
        <w:rPr>
          <w:spacing w:val="1"/>
          <w:sz w:val="24"/>
          <w:szCs w:val="24"/>
        </w:rPr>
        <w:t xml:space="preserve"> </w:t>
      </w:r>
      <w:r w:rsidRPr="00C601CA">
        <w:rPr>
          <w:sz w:val="24"/>
          <w:szCs w:val="24"/>
        </w:rPr>
        <w:t>совместной</w:t>
      </w:r>
      <w:r w:rsidRPr="00C601CA">
        <w:rPr>
          <w:spacing w:val="-3"/>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адекватно</w:t>
      </w:r>
      <w:r w:rsidRPr="00C601CA">
        <w:rPr>
          <w:spacing w:val="-3"/>
          <w:sz w:val="24"/>
          <w:szCs w:val="24"/>
        </w:rPr>
        <w:t xml:space="preserve"> </w:t>
      </w:r>
      <w:r w:rsidRPr="00C601CA">
        <w:rPr>
          <w:sz w:val="24"/>
          <w:szCs w:val="24"/>
        </w:rPr>
        <w:t>оценивать</w:t>
      </w:r>
      <w:r w:rsidRPr="00C601CA">
        <w:rPr>
          <w:spacing w:val="-7"/>
          <w:sz w:val="24"/>
          <w:szCs w:val="24"/>
        </w:rPr>
        <w:t xml:space="preserve"> </w:t>
      </w:r>
      <w:r w:rsidRPr="00C601CA">
        <w:rPr>
          <w:sz w:val="24"/>
          <w:szCs w:val="24"/>
        </w:rPr>
        <w:t>собственное</w:t>
      </w:r>
      <w:r w:rsidRPr="00C601CA">
        <w:rPr>
          <w:spacing w:val="-4"/>
          <w:sz w:val="24"/>
          <w:szCs w:val="24"/>
        </w:rPr>
        <w:t xml:space="preserve"> </w:t>
      </w:r>
      <w:r w:rsidRPr="00C601CA">
        <w:rPr>
          <w:sz w:val="24"/>
          <w:szCs w:val="24"/>
        </w:rPr>
        <w:t>поведение</w:t>
      </w:r>
      <w:r w:rsidRPr="00C601CA">
        <w:rPr>
          <w:spacing w:val="-4"/>
          <w:sz w:val="24"/>
          <w:szCs w:val="24"/>
        </w:rPr>
        <w:t xml:space="preserve"> </w:t>
      </w:r>
      <w:r w:rsidRPr="00C601CA">
        <w:rPr>
          <w:sz w:val="24"/>
          <w:szCs w:val="24"/>
        </w:rPr>
        <w:t>и</w:t>
      </w:r>
      <w:r w:rsidRPr="00C601CA">
        <w:rPr>
          <w:spacing w:val="-2"/>
          <w:sz w:val="24"/>
          <w:szCs w:val="24"/>
        </w:rPr>
        <w:t xml:space="preserve"> </w:t>
      </w:r>
      <w:r w:rsidRPr="00C601CA">
        <w:rPr>
          <w:sz w:val="24"/>
          <w:szCs w:val="24"/>
        </w:rPr>
        <w:t>поведение</w:t>
      </w:r>
      <w:r w:rsidRPr="00C601CA">
        <w:rPr>
          <w:spacing w:val="-8"/>
          <w:sz w:val="24"/>
          <w:szCs w:val="24"/>
        </w:rPr>
        <w:t xml:space="preserve"> </w:t>
      </w:r>
      <w:r w:rsidRPr="00C601CA">
        <w:rPr>
          <w:sz w:val="24"/>
          <w:szCs w:val="24"/>
        </w:rPr>
        <w:t>окружающих.</w:t>
      </w:r>
    </w:p>
    <w:p w:rsidR="00DD2CB4" w:rsidRPr="00C601CA" w:rsidRDefault="00443BE7" w:rsidP="00C601CA">
      <w:pPr>
        <w:pStyle w:val="a7"/>
        <w:rPr>
          <w:sz w:val="24"/>
          <w:szCs w:val="24"/>
        </w:rPr>
      </w:pPr>
      <w:r w:rsidRPr="00C601CA">
        <w:rPr>
          <w:sz w:val="24"/>
          <w:szCs w:val="24"/>
        </w:rPr>
        <w:t>У обучающегося будут сформированы следующие базовые логические и исследовательские</w:t>
      </w:r>
      <w:r w:rsidRPr="00C601CA">
        <w:rPr>
          <w:spacing w:val="-57"/>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2"/>
          <w:sz w:val="24"/>
          <w:szCs w:val="24"/>
        </w:rPr>
        <w:t xml:space="preserve"> </w:t>
      </w:r>
      <w:r w:rsidRPr="00C601CA">
        <w:rPr>
          <w:sz w:val="24"/>
          <w:szCs w:val="24"/>
        </w:rPr>
        <w:t>познавательных</w:t>
      </w:r>
      <w:r w:rsidRPr="00C601CA">
        <w:rPr>
          <w:spacing w:val="-3"/>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lastRenderedPageBreak/>
        <w:t>ориентироваться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понятиях,</w:t>
      </w:r>
      <w:r w:rsidRPr="00C601CA">
        <w:rPr>
          <w:spacing w:val="1"/>
          <w:sz w:val="24"/>
          <w:szCs w:val="24"/>
        </w:rPr>
        <w:t xml:space="preserve"> </w:t>
      </w:r>
      <w:r w:rsidRPr="00C601CA">
        <w:rPr>
          <w:sz w:val="24"/>
          <w:szCs w:val="24"/>
        </w:rPr>
        <w:t>отражающих</w:t>
      </w:r>
      <w:r w:rsidRPr="00C601CA">
        <w:rPr>
          <w:spacing w:val="1"/>
          <w:sz w:val="24"/>
          <w:szCs w:val="24"/>
        </w:rPr>
        <w:t xml:space="preserve"> </w:t>
      </w:r>
      <w:r w:rsidRPr="00C601CA">
        <w:rPr>
          <w:sz w:val="24"/>
          <w:szCs w:val="24"/>
        </w:rPr>
        <w:t>нравственные</w:t>
      </w:r>
      <w:r w:rsidRPr="00C601CA">
        <w:rPr>
          <w:spacing w:val="1"/>
          <w:sz w:val="24"/>
          <w:szCs w:val="24"/>
        </w:rPr>
        <w:t xml:space="preserve"> </w:t>
      </w:r>
      <w:r w:rsidRPr="00C601CA">
        <w:rPr>
          <w:sz w:val="24"/>
          <w:szCs w:val="24"/>
        </w:rPr>
        <w:t>ценности</w:t>
      </w:r>
      <w:r w:rsidRPr="00C601CA">
        <w:rPr>
          <w:spacing w:val="1"/>
          <w:sz w:val="24"/>
          <w:szCs w:val="24"/>
        </w:rPr>
        <w:t xml:space="preserve"> </w:t>
      </w:r>
      <w:r w:rsidRPr="00C601CA">
        <w:rPr>
          <w:sz w:val="24"/>
          <w:szCs w:val="24"/>
        </w:rPr>
        <w:t>общества</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мораль,</w:t>
      </w:r>
      <w:r w:rsidRPr="00C601CA">
        <w:rPr>
          <w:spacing w:val="1"/>
          <w:sz w:val="24"/>
          <w:szCs w:val="24"/>
        </w:rPr>
        <w:t xml:space="preserve"> </w:t>
      </w:r>
      <w:r w:rsidRPr="00C601CA">
        <w:rPr>
          <w:sz w:val="24"/>
          <w:szCs w:val="24"/>
        </w:rPr>
        <w:t>этика, этикет, справедливость, гуманизм, благотворительность, а также используемых в разных</w:t>
      </w:r>
      <w:r w:rsidRPr="00C601CA">
        <w:rPr>
          <w:spacing w:val="1"/>
          <w:sz w:val="24"/>
          <w:szCs w:val="24"/>
        </w:rPr>
        <w:t xml:space="preserve"> </w:t>
      </w:r>
      <w:r w:rsidRPr="00C601CA">
        <w:rPr>
          <w:sz w:val="24"/>
          <w:szCs w:val="24"/>
        </w:rPr>
        <w:t>религиях</w:t>
      </w:r>
      <w:r w:rsidRPr="00C601CA">
        <w:rPr>
          <w:spacing w:val="-4"/>
          <w:sz w:val="24"/>
          <w:szCs w:val="24"/>
        </w:rPr>
        <w:t xml:space="preserve"> </w:t>
      </w:r>
      <w:r w:rsidRPr="00C601CA">
        <w:rPr>
          <w:sz w:val="24"/>
          <w:szCs w:val="24"/>
        </w:rPr>
        <w:t>(в</w:t>
      </w:r>
      <w:r w:rsidRPr="00C601CA">
        <w:rPr>
          <w:spacing w:val="-1"/>
          <w:sz w:val="24"/>
          <w:szCs w:val="24"/>
        </w:rPr>
        <w:t xml:space="preserve"> </w:t>
      </w:r>
      <w:r w:rsidRPr="00C601CA">
        <w:rPr>
          <w:sz w:val="24"/>
          <w:szCs w:val="24"/>
        </w:rPr>
        <w:t>пределах</w:t>
      </w:r>
      <w:r w:rsidRPr="00C601CA">
        <w:rPr>
          <w:spacing w:val="-3"/>
          <w:sz w:val="24"/>
          <w:szCs w:val="24"/>
        </w:rPr>
        <w:t xml:space="preserve"> </w:t>
      </w:r>
      <w:r w:rsidRPr="00C601CA">
        <w:rPr>
          <w:sz w:val="24"/>
          <w:szCs w:val="24"/>
        </w:rPr>
        <w:t>изученного);</w:t>
      </w:r>
    </w:p>
    <w:p w:rsidR="00DD2CB4" w:rsidRPr="00C601CA" w:rsidRDefault="00443BE7" w:rsidP="00C601CA">
      <w:pPr>
        <w:pStyle w:val="a7"/>
        <w:rPr>
          <w:sz w:val="24"/>
          <w:szCs w:val="24"/>
        </w:rPr>
      </w:pPr>
      <w:r w:rsidRPr="00C601CA">
        <w:rPr>
          <w:sz w:val="24"/>
          <w:szCs w:val="24"/>
        </w:rPr>
        <w:t xml:space="preserve">использовать   </w:t>
      </w:r>
      <w:r w:rsidRPr="00C601CA">
        <w:rPr>
          <w:spacing w:val="24"/>
          <w:sz w:val="24"/>
          <w:szCs w:val="24"/>
        </w:rPr>
        <w:t xml:space="preserve"> </w:t>
      </w:r>
      <w:r w:rsidRPr="00C601CA">
        <w:rPr>
          <w:sz w:val="24"/>
          <w:szCs w:val="24"/>
        </w:rPr>
        <w:t xml:space="preserve">разные    </w:t>
      </w:r>
      <w:r w:rsidRPr="00C601CA">
        <w:rPr>
          <w:spacing w:val="26"/>
          <w:sz w:val="24"/>
          <w:szCs w:val="24"/>
        </w:rPr>
        <w:t xml:space="preserve"> </w:t>
      </w:r>
      <w:r w:rsidRPr="00C601CA">
        <w:rPr>
          <w:sz w:val="24"/>
          <w:szCs w:val="24"/>
        </w:rPr>
        <w:t xml:space="preserve">методы    </w:t>
      </w:r>
      <w:r w:rsidRPr="00C601CA">
        <w:rPr>
          <w:spacing w:val="23"/>
          <w:sz w:val="24"/>
          <w:szCs w:val="24"/>
        </w:rPr>
        <w:t xml:space="preserve"> </w:t>
      </w:r>
      <w:r w:rsidRPr="00C601CA">
        <w:rPr>
          <w:sz w:val="24"/>
          <w:szCs w:val="24"/>
        </w:rPr>
        <w:t xml:space="preserve">получения    </w:t>
      </w:r>
      <w:r w:rsidRPr="00C601CA">
        <w:rPr>
          <w:spacing w:val="26"/>
          <w:sz w:val="24"/>
          <w:szCs w:val="24"/>
        </w:rPr>
        <w:t xml:space="preserve"> </w:t>
      </w:r>
      <w:r w:rsidRPr="00C601CA">
        <w:rPr>
          <w:sz w:val="24"/>
          <w:szCs w:val="24"/>
        </w:rPr>
        <w:t xml:space="preserve">знаний    </w:t>
      </w:r>
      <w:r w:rsidRPr="00C601CA">
        <w:rPr>
          <w:spacing w:val="18"/>
          <w:sz w:val="24"/>
          <w:szCs w:val="24"/>
        </w:rPr>
        <w:t xml:space="preserve"> </w:t>
      </w:r>
      <w:r w:rsidRPr="00C601CA">
        <w:rPr>
          <w:sz w:val="24"/>
          <w:szCs w:val="24"/>
        </w:rPr>
        <w:t xml:space="preserve">о    </w:t>
      </w:r>
      <w:r w:rsidRPr="00C601CA">
        <w:rPr>
          <w:spacing w:val="31"/>
          <w:sz w:val="24"/>
          <w:szCs w:val="24"/>
        </w:rPr>
        <w:t xml:space="preserve"> </w:t>
      </w:r>
      <w:r w:rsidRPr="00C601CA">
        <w:rPr>
          <w:sz w:val="24"/>
          <w:szCs w:val="24"/>
        </w:rPr>
        <w:t xml:space="preserve">традиционных    </w:t>
      </w:r>
      <w:r w:rsidRPr="00C601CA">
        <w:rPr>
          <w:spacing w:val="23"/>
          <w:sz w:val="24"/>
          <w:szCs w:val="24"/>
        </w:rPr>
        <w:t xml:space="preserve"> </w:t>
      </w:r>
      <w:r w:rsidRPr="00C601CA">
        <w:rPr>
          <w:sz w:val="24"/>
          <w:szCs w:val="24"/>
        </w:rPr>
        <w:t>религиях</w:t>
      </w:r>
      <w:r w:rsidRPr="00C601CA">
        <w:rPr>
          <w:spacing w:val="-58"/>
          <w:sz w:val="24"/>
          <w:szCs w:val="24"/>
        </w:rPr>
        <w:t xml:space="preserve"> </w:t>
      </w:r>
      <w:r w:rsidRPr="00C601CA">
        <w:rPr>
          <w:sz w:val="24"/>
          <w:szCs w:val="24"/>
        </w:rPr>
        <w:t>и</w:t>
      </w:r>
      <w:r w:rsidRPr="00C601CA">
        <w:rPr>
          <w:spacing w:val="2"/>
          <w:sz w:val="24"/>
          <w:szCs w:val="24"/>
        </w:rPr>
        <w:t xml:space="preserve"> </w:t>
      </w:r>
      <w:r w:rsidRPr="00C601CA">
        <w:rPr>
          <w:sz w:val="24"/>
          <w:szCs w:val="24"/>
        </w:rPr>
        <w:t>светской</w:t>
      </w:r>
      <w:r w:rsidRPr="00C601CA">
        <w:rPr>
          <w:spacing w:val="4"/>
          <w:sz w:val="24"/>
          <w:szCs w:val="24"/>
        </w:rPr>
        <w:t xml:space="preserve"> </w:t>
      </w:r>
      <w:r w:rsidRPr="00C601CA">
        <w:rPr>
          <w:sz w:val="24"/>
          <w:szCs w:val="24"/>
        </w:rPr>
        <w:t>этике</w:t>
      </w:r>
      <w:r w:rsidRPr="00C601CA">
        <w:rPr>
          <w:spacing w:val="-5"/>
          <w:sz w:val="24"/>
          <w:szCs w:val="24"/>
        </w:rPr>
        <w:t xml:space="preserve"> </w:t>
      </w:r>
      <w:r w:rsidRPr="00C601CA">
        <w:rPr>
          <w:sz w:val="24"/>
          <w:szCs w:val="24"/>
        </w:rPr>
        <w:t>(наблюдение,</w:t>
      </w:r>
      <w:r w:rsidRPr="00C601CA">
        <w:rPr>
          <w:spacing w:val="4"/>
          <w:sz w:val="24"/>
          <w:szCs w:val="24"/>
        </w:rPr>
        <w:t xml:space="preserve"> </w:t>
      </w:r>
      <w:r w:rsidRPr="00C601CA">
        <w:rPr>
          <w:sz w:val="24"/>
          <w:szCs w:val="24"/>
        </w:rPr>
        <w:t>чтение,</w:t>
      </w:r>
      <w:r w:rsidRPr="00C601CA">
        <w:rPr>
          <w:spacing w:val="-2"/>
          <w:sz w:val="24"/>
          <w:szCs w:val="24"/>
        </w:rPr>
        <w:t xml:space="preserve"> </w:t>
      </w:r>
      <w:r w:rsidRPr="00C601CA">
        <w:rPr>
          <w:sz w:val="24"/>
          <w:szCs w:val="24"/>
        </w:rPr>
        <w:t>сравнение,</w:t>
      </w:r>
      <w:r w:rsidRPr="00C601CA">
        <w:rPr>
          <w:spacing w:val="4"/>
          <w:sz w:val="24"/>
          <w:szCs w:val="24"/>
        </w:rPr>
        <w:t xml:space="preserve"> </w:t>
      </w:r>
      <w:r w:rsidRPr="00C601CA">
        <w:rPr>
          <w:sz w:val="24"/>
          <w:szCs w:val="24"/>
        </w:rPr>
        <w:t>вычисление);</w:t>
      </w:r>
    </w:p>
    <w:p w:rsidR="00DD2CB4" w:rsidRPr="00C601CA" w:rsidRDefault="00443BE7" w:rsidP="00C601CA">
      <w:pPr>
        <w:pStyle w:val="a7"/>
        <w:rPr>
          <w:sz w:val="24"/>
          <w:szCs w:val="24"/>
        </w:rPr>
      </w:pPr>
      <w:r w:rsidRPr="00C601CA">
        <w:rPr>
          <w:sz w:val="24"/>
          <w:szCs w:val="24"/>
        </w:rPr>
        <w:t>применять</w:t>
      </w:r>
      <w:r w:rsidRPr="00C601CA">
        <w:rPr>
          <w:spacing w:val="1"/>
          <w:sz w:val="24"/>
          <w:szCs w:val="24"/>
        </w:rPr>
        <w:t xml:space="preserve"> </w:t>
      </w:r>
      <w:r w:rsidRPr="00C601CA">
        <w:rPr>
          <w:sz w:val="24"/>
          <w:szCs w:val="24"/>
        </w:rPr>
        <w:t>логические</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операции</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решения</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задач:</w:t>
      </w:r>
      <w:r w:rsidRPr="00C601CA">
        <w:rPr>
          <w:spacing w:val="1"/>
          <w:sz w:val="24"/>
          <w:szCs w:val="24"/>
        </w:rPr>
        <w:t xml:space="preserve"> </w:t>
      </w:r>
      <w:r w:rsidRPr="00C601CA">
        <w:rPr>
          <w:sz w:val="24"/>
          <w:szCs w:val="24"/>
        </w:rPr>
        <w:t>сравнивать,</w:t>
      </w:r>
      <w:r w:rsidRPr="00C601CA">
        <w:rPr>
          <w:spacing w:val="1"/>
          <w:sz w:val="24"/>
          <w:szCs w:val="24"/>
        </w:rPr>
        <w:t xml:space="preserve"> </w:t>
      </w:r>
      <w:r w:rsidRPr="00C601CA">
        <w:rPr>
          <w:sz w:val="24"/>
          <w:szCs w:val="24"/>
        </w:rPr>
        <w:t>анализировать,</w:t>
      </w:r>
      <w:r w:rsidRPr="00C601CA">
        <w:rPr>
          <w:spacing w:val="-3"/>
          <w:sz w:val="24"/>
          <w:szCs w:val="24"/>
        </w:rPr>
        <w:t xml:space="preserve"> </w:t>
      </w:r>
      <w:r w:rsidRPr="00C601CA">
        <w:rPr>
          <w:sz w:val="24"/>
          <w:szCs w:val="24"/>
        </w:rPr>
        <w:t>обобщать,</w:t>
      </w:r>
      <w:r w:rsidRPr="00C601CA">
        <w:rPr>
          <w:spacing w:val="2"/>
          <w:sz w:val="24"/>
          <w:szCs w:val="24"/>
        </w:rPr>
        <w:t xml:space="preserve"> </w:t>
      </w:r>
      <w:r w:rsidRPr="00C601CA">
        <w:rPr>
          <w:sz w:val="24"/>
          <w:szCs w:val="24"/>
        </w:rPr>
        <w:t>делать</w:t>
      </w:r>
      <w:r w:rsidRPr="00C601CA">
        <w:rPr>
          <w:spacing w:val="-2"/>
          <w:sz w:val="24"/>
          <w:szCs w:val="24"/>
        </w:rPr>
        <w:t xml:space="preserve"> </w:t>
      </w:r>
      <w:r w:rsidRPr="00C601CA">
        <w:rPr>
          <w:sz w:val="24"/>
          <w:szCs w:val="24"/>
        </w:rPr>
        <w:t>выводы</w:t>
      </w:r>
      <w:r w:rsidRPr="00C601CA">
        <w:rPr>
          <w:spacing w:val="-3"/>
          <w:sz w:val="24"/>
          <w:szCs w:val="24"/>
        </w:rPr>
        <w:t xml:space="preserve"> </w:t>
      </w:r>
      <w:r w:rsidRPr="00C601CA">
        <w:rPr>
          <w:sz w:val="24"/>
          <w:szCs w:val="24"/>
        </w:rPr>
        <w:t>на</w:t>
      </w:r>
      <w:r w:rsidRPr="00C601CA">
        <w:rPr>
          <w:spacing w:val="-5"/>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изучаемого</w:t>
      </w:r>
      <w:r w:rsidRPr="00C601CA">
        <w:rPr>
          <w:spacing w:val="4"/>
          <w:sz w:val="24"/>
          <w:szCs w:val="24"/>
        </w:rPr>
        <w:t xml:space="preserve"> </w:t>
      </w:r>
      <w:r w:rsidRPr="00C601CA">
        <w:rPr>
          <w:sz w:val="24"/>
          <w:szCs w:val="24"/>
        </w:rPr>
        <w:t>фактического</w:t>
      </w:r>
      <w:r w:rsidRPr="00C601CA">
        <w:rPr>
          <w:spacing w:val="4"/>
          <w:sz w:val="24"/>
          <w:szCs w:val="24"/>
        </w:rPr>
        <w:t xml:space="preserve"> </w:t>
      </w:r>
      <w:r w:rsidRPr="00C601CA">
        <w:rPr>
          <w:sz w:val="24"/>
          <w:szCs w:val="24"/>
        </w:rPr>
        <w:t>материала;</w:t>
      </w:r>
    </w:p>
    <w:p w:rsidR="00DD2CB4" w:rsidRPr="00C601CA" w:rsidRDefault="00443BE7" w:rsidP="00C601CA">
      <w:pPr>
        <w:pStyle w:val="a7"/>
        <w:rPr>
          <w:sz w:val="24"/>
          <w:szCs w:val="24"/>
        </w:rPr>
      </w:pPr>
      <w:r w:rsidRPr="00C601CA">
        <w:rPr>
          <w:sz w:val="24"/>
          <w:szCs w:val="24"/>
        </w:rPr>
        <w:t>признавать</w:t>
      </w:r>
      <w:r w:rsidRPr="00C601CA">
        <w:rPr>
          <w:spacing w:val="-5"/>
          <w:sz w:val="24"/>
          <w:szCs w:val="24"/>
        </w:rPr>
        <w:t xml:space="preserve"> </w:t>
      </w:r>
      <w:r w:rsidRPr="00C601CA">
        <w:rPr>
          <w:sz w:val="24"/>
          <w:szCs w:val="24"/>
        </w:rPr>
        <w:t>возможность</w:t>
      </w:r>
      <w:r w:rsidRPr="00C601CA">
        <w:rPr>
          <w:spacing w:val="-2"/>
          <w:sz w:val="24"/>
          <w:szCs w:val="24"/>
        </w:rPr>
        <w:t xml:space="preserve"> </w:t>
      </w:r>
      <w:r w:rsidRPr="00C601CA">
        <w:rPr>
          <w:sz w:val="24"/>
          <w:szCs w:val="24"/>
        </w:rPr>
        <w:t>существования</w:t>
      </w:r>
      <w:r w:rsidRPr="00C601CA">
        <w:rPr>
          <w:spacing w:val="-6"/>
          <w:sz w:val="24"/>
          <w:szCs w:val="24"/>
        </w:rPr>
        <w:t xml:space="preserve"> </w:t>
      </w:r>
      <w:r w:rsidRPr="00C601CA">
        <w:rPr>
          <w:sz w:val="24"/>
          <w:szCs w:val="24"/>
        </w:rPr>
        <w:t>разных</w:t>
      </w:r>
      <w:r w:rsidRPr="00C601CA">
        <w:rPr>
          <w:spacing w:val="-7"/>
          <w:sz w:val="24"/>
          <w:szCs w:val="24"/>
        </w:rPr>
        <w:t xml:space="preserve"> </w:t>
      </w:r>
      <w:r w:rsidRPr="00C601CA">
        <w:rPr>
          <w:sz w:val="24"/>
          <w:szCs w:val="24"/>
        </w:rPr>
        <w:t>точек</w:t>
      </w:r>
      <w:r w:rsidRPr="00C601CA">
        <w:rPr>
          <w:spacing w:val="-4"/>
          <w:sz w:val="24"/>
          <w:szCs w:val="24"/>
        </w:rPr>
        <w:t xml:space="preserve"> </w:t>
      </w:r>
      <w:r w:rsidRPr="00C601CA">
        <w:rPr>
          <w:sz w:val="24"/>
          <w:szCs w:val="24"/>
        </w:rPr>
        <w:t>зрения,</w:t>
      </w:r>
      <w:r w:rsidRPr="00C601CA">
        <w:rPr>
          <w:spacing w:val="-5"/>
          <w:sz w:val="24"/>
          <w:szCs w:val="24"/>
        </w:rPr>
        <w:t xml:space="preserve"> </w:t>
      </w:r>
      <w:r w:rsidRPr="00C601CA">
        <w:rPr>
          <w:sz w:val="24"/>
          <w:szCs w:val="24"/>
        </w:rPr>
        <w:t>обосновывать</w:t>
      </w:r>
      <w:r w:rsidRPr="00C601CA">
        <w:rPr>
          <w:spacing w:val="-5"/>
          <w:sz w:val="24"/>
          <w:szCs w:val="24"/>
        </w:rPr>
        <w:t xml:space="preserve"> </w:t>
      </w:r>
      <w:r w:rsidRPr="00C601CA">
        <w:rPr>
          <w:sz w:val="24"/>
          <w:szCs w:val="24"/>
        </w:rPr>
        <w:t>свои</w:t>
      </w:r>
      <w:r w:rsidRPr="00C601CA">
        <w:rPr>
          <w:spacing w:val="-1"/>
          <w:sz w:val="24"/>
          <w:szCs w:val="24"/>
        </w:rPr>
        <w:t xml:space="preserve"> </w:t>
      </w:r>
      <w:r w:rsidRPr="00C601CA">
        <w:rPr>
          <w:sz w:val="24"/>
          <w:szCs w:val="24"/>
        </w:rPr>
        <w:t>суждения,</w:t>
      </w:r>
      <w:r w:rsidRPr="00C601CA">
        <w:rPr>
          <w:spacing w:val="-58"/>
          <w:sz w:val="24"/>
          <w:szCs w:val="24"/>
        </w:rPr>
        <w:t xml:space="preserve"> </w:t>
      </w:r>
      <w:r w:rsidRPr="00C601CA">
        <w:rPr>
          <w:sz w:val="24"/>
          <w:szCs w:val="24"/>
        </w:rPr>
        <w:t>приводить</w:t>
      </w:r>
      <w:r w:rsidRPr="00C601CA">
        <w:rPr>
          <w:spacing w:val="-2"/>
          <w:sz w:val="24"/>
          <w:szCs w:val="24"/>
        </w:rPr>
        <w:t xml:space="preserve"> </w:t>
      </w:r>
      <w:r w:rsidRPr="00C601CA">
        <w:rPr>
          <w:sz w:val="24"/>
          <w:szCs w:val="24"/>
        </w:rPr>
        <w:t>убедительные</w:t>
      </w:r>
      <w:r w:rsidRPr="00C601CA">
        <w:rPr>
          <w:spacing w:val="1"/>
          <w:sz w:val="24"/>
          <w:szCs w:val="24"/>
        </w:rPr>
        <w:t xml:space="preserve"> </w:t>
      </w:r>
      <w:r w:rsidRPr="00C601CA">
        <w:rPr>
          <w:sz w:val="24"/>
          <w:szCs w:val="24"/>
        </w:rPr>
        <w:t>доказательства;</w:t>
      </w:r>
    </w:p>
    <w:p w:rsidR="00DD2CB4" w:rsidRPr="00C601CA" w:rsidRDefault="00443BE7" w:rsidP="00C601CA">
      <w:pPr>
        <w:pStyle w:val="a7"/>
        <w:rPr>
          <w:sz w:val="24"/>
          <w:szCs w:val="24"/>
        </w:rPr>
      </w:pPr>
      <w:r w:rsidRPr="00C601CA">
        <w:rPr>
          <w:sz w:val="24"/>
          <w:szCs w:val="24"/>
        </w:rPr>
        <w:t>выполнять</w:t>
      </w:r>
      <w:r w:rsidRPr="00C601CA">
        <w:rPr>
          <w:spacing w:val="1"/>
          <w:sz w:val="24"/>
          <w:szCs w:val="24"/>
        </w:rPr>
        <w:t xml:space="preserve"> </w:t>
      </w:r>
      <w:r w:rsidRPr="00C601CA">
        <w:rPr>
          <w:sz w:val="24"/>
          <w:szCs w:val="24"/>
        </w:rPr>
        <w:t>совместные</w:t>
      </w:r>
      <w:r w:rsidRPr="00C601CA">
        <w:rPr>
          <w:spacing w:val="-6"/>
          <w:sz w:val="24"/>
          <w:szCs w:val="24"/>
        </w:rPr>
        <w:t xml:space="preserve"> </w:t>
      </w:r>
      <w:r w:rsidRPr="00C601CA">
        <w:rPr>
          <w:sz w:val="24"/>
          <w:szCs w:val="24"/>
        </w:rPr>
        <w:t>проектные</w:t>
      </w:r>
      <w:r w:rsidRPr="00C601CA">
        <w:rPr>
          <w:spacing w:val="-6"/>
          <w:sz w:val="24"/>
          <w:szCs w:val="24"/>
        </w:rPr>
        <w:t xml:space="preserve"> </w:t>
      </w:r>
      <w:r w:rsidRPr="00C601CA">
        <w:rPr>
          <w:sz w:val="24"/>
          <w:szCs w:val="24"/>
        </w:rPr>
        <w:t>задания с</w:t>
      </w:r>
      <w:r w:rsidRPr="00C601CA">
        <w:rPr>
          <w:spacing w:val="-6"/>
          <w:sz w:val="24"/>
          <w:szCs w:val="24"/>
        </w:rPr>
        <w:t xml:space="preserve"> </w:t>
      </w:r>
      <w:r w:rsidRPr="00C601CA">
        <w:rPr>
          <w:sz w:val="24"/>
          <w:szCs w:val="24"/>
        </w:rPr>
        <w:t>опорой</w:t>
      </w:r>
      <w:r w:rsidRPr="00C601CA">
        <w:rPr>
          <w:spacing w:val="-3"/>
          <w:sz w:val="24"/>
          <w:szCs w:val="24"/>
        </w:rPr>
        <w:t xml:space="preserve"> </w:t>
      </w:r>
      <w:r w:rsidRPr="00C601CA">
        <w:rPr>
          <w:sz w:val="24"/>
          <w:szCs w:val="24"/>
        </w:rPr>
        <w:t>на</w:t>
      </w:r>
      <w:r w:rsidRPr="00C601CA">
        <w:rPr>
          <w:spacing w:val="-6"/>
          <w:sz w:val="24"/>
          <w:szCs w:val="24"/>
        </w:rPr>
        <w:t xml:space="preserve"> </w:t>
      </w:r>
      <w:r w:rsidRPr="00C601CA">
        <w:rPr>
          <w:sz w:val="24"/>
          <w:szCs w:val="24"/>
        </w:rPr>
        <w:t>предложенные</w:t>
      </w:r>
      <w:r w:rsidRPr="00C601CA">
        <w:rPr>
          <w:spacing w:val="-6"/>
          <w:sz w:val="24"/>
          <w:szCs w:val="24"/>
        </w:rPr>
        <w:t xml:space="preserve"> </w:t>
      </w:r>
      <w:r w:rsidRPr="00C601CA">
        <w:rPr>
          <w:sz w:val="24"/>
          <w:szCs w:val="24"/>
        </w:rPr>
        <w:t>образцы.</w:t>
      </w:r>
    </w:p>
    <w:p w:rsidR="00DD2CB4" w:rsidRPr="00C601CA" w:rsidRDefault="00443BE7" w:rsidP="00C601CA">
      <w:pPr>
        <w:pStyle w:val="a7"/>
        <w:rPr>
          <w:sz w:val="24"/>
          <w:szCs w:val="24"/>
        </w:rPr>
      </w:pPr>
      <w:r w:rsidRPr="00C601CA">
        <w:rPr>
          <w:sz w:val="24"/>
          <w:szCs w:val="24"/>
        </w:rPr>
        <w:t>У обучающегося будут сформированы</w:t>
      </w:r>
      <w:r w:rsidRPr="00C601CA">
        <w:rPr>
          <w:spacing w:val="1"/>
          <w:sz w:val="24"/>
          <w:szCs w:val="24"/>
        </w:rPr>
        <w:t xml:space="preserve"> </w:t>
      </w:r>
      <w:r w:rsidRPr="00C601CA">
        <w:rPr>
          <w:sz w:val="24"/>
          <w:szCs w:val="24"/>
        </w:rPr>
        <w:t>следующие умения работать с информацией как</w:t>
      </w:r>
      <w:r w:rsidRPr="00C601CA">
        <w:rPr>
          <w:spacing w:val="1"/>
          <w:sz w:val="24"/>
          <w:szCs w:val="24"/>
        </w:rPr>
        <w:t xml:space="preserve"> </w:t>
      </w:r>
      <w:r w:rsidRPr="00C601CA">
        <w:rPr>
          <w:sz w:val="24"/>
          <w:szCs w:val="24"/>
        </w:rPr>
        <w:t>часть</w:t>
      </w:r>
      <w:r w:rsidRPr="00C601CA">
        <w:rPr>
          <w:spacing w:val="2"/>
          <w:sz w:val="24"/>
          <w:szCs w:val="24"/>
        </w:rPr>
        <w:t xml:space="preserve"> </w:t>
      </w:r>
      <w:r w:rsidRPr="00C601CA">
        <w:rPr>
          <w:sz w:val="24"/>
          <w:szCs w:val="24"/>
        </w:rPr>
        <w:t>познавательных</w:t>
      </w:r>
      <w:r w:rsidRPr="00C601CA">
        <w:rPr>
          <w:spacing w:val="5"/>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воспроизводить</w:t>
      </w:r>
      <w:r w:rsidRPr="00C601CA">
        <w:rPr>
          <w:spacing w:val="1"/>
          <w:sz w:val="24"/>
          <w:szCs w:val="24"/>
        </w:rPr>
        <w:t xml:space="preserve"> </w:t>
      </w:r>
      <w:r w:rsidRPr="00C601CA">
        <w:rPr>
          <w:sz w:val="24"/>
          <w:szCs w:val="24"/>
        </w:rPr>
        <w:t>прослушанную</w:t>
      </w:r>
      <w:r w:rsidRPr="00C601CA">
        <w:rPr>
          <w:spacing w:val="1"/>
          <w:sz w:val="24"/>
          <w:szCs w:val="24"/>
        </w:rPr>
        <w:t xml:space="preserve"> </w:t>
      </w:r>
      <w:r w:rsidRPr="00C601CA">
        <w:rPr>
          <w:sz w:val="24"/>
          <w:szCs w:val="24"/>
        </w:rPr>
        <w:t>(прочитанную)</w:t>
      </w:r>
      <w:r w:rsidRPr="00C601CA">
        <w:rPr>
          <w:spacing w:val="1"/>
          <w:sz w:val="24"/>
          <w:szCs w:val="24"/>
        </w:rPr>
        <w:t xml:space="preserve"> </w:t>
      </w:r>
      <w:r w:rsidRPr="00C601CA">
        <w:rPr>
          <w:sz w:val="24"/>
          <w:szCs w:val="24"/>
        </w:rPr>
        <w:t>информацию,</w:t>
      </w:r>
      <w:r w:rsidRPr="00C601CA">
        <w:rPr>
          <w:spacing w:val="1"/>
          <w:sz w:val="24"/>
          <w:szCs w:val="24"/>
        </w:rPr>
        <w:t xml:space="preserve"> </w:t>
      </w:r>
      <w:r w:rsidRPr="00C601CA">
        <w:rPr>
          <w:sz w:val="24"/>
          <w:szCs w:val="24"/>
        </w:rPr>
        <w:t>подчёркивать</w:t>
      </w:r>
      <w:r w:rsidRPr="00C601CA">
        <w:rPr>
          <w:spacing w:val="1"/>
          <w:sz w:val="24"/>
          <w:szCs w:val="24"/>
        </w:rPr>
        <w:t xml:space="preserve"> </w:t>
      </w:r>
      <w:r w:rsidRPr="00C601CA">
        <w:rPr>
          <w:sz w:val="24"/>
          <w:szCs w:val="24"/>
        </w:rPr>
        <w:t>её</w:t>
      </w:r>
      <w:r w:rsidRPr="00C601CA">
        <w:rPr>
          <w:spacing w:val="1"/>
          <w:sz w:val="24"/>
          <w:szCs w:val="24"/>
        </w:rPr>
        <w:t xml:space="preserve"> </w:t>
      </w:r>
      <w:r w:rsidRPr="00C601CA">
        <w:rPr>
          <w:sz w:val="24"/>
          <w:szCs w:val="24"/>
        </w:rPr>
        <w:t>принадлежность</w:t>
      </w:r>
      <w:r w:rsidRPr="00C601CA">
        <w:rPr>
          <w:spacing w:val="2"/>
          <w:sz w:val="24"/>
          <w:szCs w:val="24"/>
        </w:rPr>
        <w:t xml:space="preserve"> </w:t>
      </w:r>
      <w:r w:rsidRPr="00C601CA">
        <w:rPr>
          <w:sz w:val="24"/>
          <w:szCs w:val="24"/>
        </w:rPr>
        <w:t>к</w:t>
      </w:r>
      <w:r w:rsidRPr="00C601CA">
        <w:rPr>
          <w:spacing w:val="-9"/>
          <w:sz w:val="24"/>
          <w:szCs w:val="24"/>
        </w:rPr>
        <w:t xml:space="preserve"> </w:t>
      </w:r>
      <w:r w:rsidRPr="00C601CA">
        <w:rPr>
          <w:sz w:val="24"/>
          <w:szCs w:val="24"/>
        </w:rPr>
        <w:t>определённой</w:t>
      </w:r>
      <w:r w:rsidRPr="00C601CA">
        <w:rPr>
          <w:spacing w:val="2"/>
          <w:sz w:val="24"/>
          <w:szCs w:val="24"/>
        </w:rPr>
        <w:t xml:space="preserve"> </w:t>
      </w:r>
      <w:r w:rsidRPr="00C601CA">
        <w:rPr>
          <w:sz w:val="24"/>
          <w:szCs w:val="24"/>
        </w:rPr>
        <w:t>религии</w:t>
      </w:r>
      <w:r w:rsidRPr="00C601CA">
        <w:rPr>
          <w:spacing w:val="-2"/>
          <w:sz w:val="24"/>
          <w:szCs w:val="24"/>
        </w:rPr>
        <w:t xml:space="preserve"> </w:t>
      </w:r>
      <w:r w:rsidRPr="00C601CA">
        <w:rPr>
          <w:sz w:val="24"/>
          <w:szCs w:val="24"/>
        </w:rPr>
        <w:t>и/или</w:t>
      </w:r>
      <w:r w:rsidRPr="00C601CA">
        <w:rPr>
          <w:spacing w:val="-3"/>
          <w:sz w:val="24"/>
          <w:szCs w:val="24"/>
        </w:rPr>
        <w:t xml:space="preserve"> </w:t>
      </w:r>
      <w:r w:rsidRPr="00C601CA">
        <w:rPr>
          <w:sz w:val="24"/>
          <w:szCs w:val="24"/>
        </w:rPr>
        <w:t>к гражданской</w:t>
      </w:r>
      <w:r w:rsidRPr="00C601CA">
        <w:rPr>
          <w:spacing w:val="3"/>
          <w:sz w:val="24"/>
          <w:szCs w:val="24"/>
        </w:rPr>
        <w:t xml:space="preserve"> </w:t>
      </w:r>
      <w:r w:rsidRPr="00C601CA">
        <w:rPr>
          <w:sz w:val="24"/>
          <w:szCs w:val="24"/>
        </w:rPr>
        <w:t>этике;</w:t>
      </w:r>
    </w:p>
    <w:p w:rsidR="00DD2CB4" w:rsidRPr="00C601CA" w:rsidRDefault="00443BE7" w:rsidP="00C601CA">
      <w:pPr>
        <w:pStyle w:val="a7"/>
        <w:rPr>
          <w:sz w:val="24"/>
          <w:szCs w:val="24"/>
        </w:rPr>
      </w:pPr>
      <w:r w:rsidRPr="00C601CA">
        <w:rPr>
          <w:sz w:val="24"/>
          <w:szCs w:val="24"/>
        </w:rPr>
        <w:t xml:space="preserve">использовать   </w:t>
      </w:r>
      <w:r w:rsidRPr="00C601CA">
        <w:rPr>
          <w:spacing w:val="29"/>
          <w:sz w:val="24"/>
          <w:szCs w:val="24"/>
        </w:rPr>
        <w:t xml:space="preserve"> </w:t>
      </w:r>
      <w:r w:rsidRPr="00C601CA">
        <w:rPr>
          <w:sz w:val="24"/>
          <w:szCs w:val="24"/>
        </w:rPr>
        <w:t xml:space="preserve">разные    </w:t>
      </w:r>
      <w:r w:rsidRPr="00C601CA">
        <w:rPr>
          <w:spacing w:val="29"/>
          <w:sz w:val="24"/>
          <w:szCs w:val="24"/>
        </w:rPr>
        <w:t xml:space="preserve"> </w:t>
      </w:r>
      <w:r w:rsidRPr="00C601CA">
        <w:rPr>
          <w:sz w:val="24"/>
          <w:szCs w:val="24"/>
        </w:rPr>
        <w:t xml:space="preserve">средства    </w:t>
      </w:r>
      <w:r w:rsidRPr="00C601CA">
        <w:rPr>
          <w:spacing w:val="30"/>
          <w:sz w:val="24"/>
          <w:szCs w:val="24"/>
        </w:rPr>
        <w:t xml:space="preserve"> </w:t>
      </w:r>
      <w:r w:rsidRPr="00C601CA">
        <w:rPr>
          <w:sz w:val="24"/>
          <w:szCs w:val="24"/>
        </w:rPr>
        <w:t xml:space="preserve">для    </w:t>
      </w:r>
      <w:r w:rsidRPr="00C601CA">
        <w:rPr>
          <w:spacing w:val="26"/>
          <w:sz w:val="24"/>
          <w:szCs w:val="24"/>
        </w:rPr>
        <w:t xml:space="preserve"> </w:t>
      </w:r>
      <w:r w:rsidRPr="00C601CA">
        <w:rPr>
          <w:sz w:val="24"/>
          <w:szCs w:val="24"/>
        </w:rPr>
        <w:t xml:space="preserve">получения    </w:t>
      </w:r>
      <w:r w:rsidRPr="00C601CA">
        <w:rPr>
          <w:spacing w:val="31"/>
          <w:sz w:val="24"/>
          <w:szCs w:val="24"/>
        </w:rPr>
        <w:t xml:space="preserve"> </w:t>
      </w:r>
      <w:r w:rsidRPr="00C601CA">
        <w:rPr>
          <w:sz w:val="24"/>
          <w:szCs w:val="24"/>
        </w:rPr>
        <w:t xml:space="preserve">информации    </w:t>
      </w:r>
      <w:r w:rsidRPr="00C601CA">
        <w:rPr>
          <w:spacing w:val="28"/>
          <w:sz w:val="24"/>
          <w:szCs w:val="24"/>
        </w:rPr>
        <w:t xml:space="preserve"> </w:t>
      </w:r>
      <w:r w:rsidRPr="00C601CA">
        <w:rPr>
          <w:sz w:val="24"/>
          <w:szCs w:val="24"/>
        </w:rPr>
        <w:t xml:space="preserve">в    </w:t>
      </w:r>
      <w:r w:rsidRPr="00C601CA">
        <w:rPr>
          <w:spacing w:val="27"/>
          <w:sz w:val="24"/>
          <w:szCs w:val="24"/>
        </w:rPr>
        <w:t xml:space="preserve"> </w:t>
      </w:r>
      <w:r w:rsidRPr="00C601CA">
        <w:rPr>
          <w:sz w:val="24"/>
          <w:szCs w:val="24"/>
        </w:rPr>
        <w:t>соответствии</w:t>
      </w:r>
      <w:r w:rsidRPr="00C601CA">
        <w:rPr>
          <w:spacing w:val="-58"/>
          <w:sz w:val="24"/>
          <w:szCs w:val="24"/>
        </w:rPr>
        <w:t xml:space="preserve"> </w:t>
      </w:r>
      <w:r w:rsidRPr="00C601CA">
        <w:rPr>
          <w:sz w:val="24"/>
          <w:szCs w:val="24"/>
        </w:rPr>
        <w:t>с поставленной</w:t>
      </w:r>
      <w:r w:rsidRPr="00C601CA">
        <w:rPr>
          <w:spacing w:val="-3"/>
          <w:sz w:val="24"/>
          <w:szCs w:val="24"/>
        </w:rPr>
        <w:t xml:space="preserve"> </w:t>
      </w:r>
      <w:r w:rsidRPr="00C601CA">
        <w:rPr>
          <w:sz w:val="24"/>
          <w:szCs w:val="24"/>
        </w:rPr>
        <w:t>учебной</w:t>
      </w:r>
      <w:r w:rsidRPr="00C601CA">
        <w:rPr>
          <w:spacing w:val="3"/>
          <w:sz w:val="24"/>
          <w:szCs w:val="24"/>
        </w:rPr>
        <w:t xml:space="preserve"> </w:t>
      </w:r>
      <w:r w:rsidRPr="00C601CA">
        <w:rPr>
          <w:sz w:val="24"/>
          <w:szCs w:val="24"/>
        </w:rPr>
        <w:t>задачей</w:t>
      </w:r>
      <w:r w:rsidRPr="00C601CA">
        <w:rPr>
          <w:spacing w:val="2"/>
          <w:sz w:val="24"/>
          <w:szCs w:val="24"/>
        </w:rPr>
        <w:t xml:space="preserve"> </w:t>
      </w:r>
      <w:r w:rsidRPr="00C601CA">
        <w:rPr>
          <w:sz w:val="24"/>
          <w:szCs w:val="24"/>
        </w:rPr>
        <w:t>(текстовую,</w:t>
      </w:r>
      <w:r w:rsidRPr="00C601CA">
        <w:rPr>
          <w:spacing w:val="4"/>
          <w:sz w:val="24"/>
          <w:szCs w:val="24"/>
        </w:rPr>
        <w:t xml:space="preserve"> </w:t>
      </w:r>
      <w:r w:rsidRPr="00C601CA">
        <w:rPr>
          <w:sz w:val="24"/>
          <w:szCs w:val="24"/>
        </w:rPr>
        <w:t>графическую,</w:t>
      </w:r>
      <w:r w:rsidRPr="00C601CA">
        <w:rPr>
          <w:spacing w:val="3"/>
          <w:sz w:val="24"/>
          <w:szCs w:val="24"/>
        </w:rPr>
        <w:t xml:space="preserve"> </w:t>
      </w:r>
      <w:r w:rsidRPr="00C601CA">
        <w:rPr>
          <w:sz w:val="24"/>
          <w:szCs w:val="24"/>
        </w:rPr>
        <w:t>видео);</w:t>
      </w:r>
    </w:p>
    <w:p w:rsidR="00DD2CB4" w:rsidRPr="00C601CA" w:rsidRDefault="00443BE7" w:rsidP="00C601CA">
      <w:pPr>
        <w:pStyle w:val="a7"/>
        <w:rPr>
          <w:sz w:val="24"/>
          <w:szCs w:val="24"/>
        </w:rPr>
      </w:pPr>
      <w:r w:rsidRPr="00C601CA">
        <w:rPr>
          <w:sz w:val="24"/>
          <w:szCs w:val="24"/>
        </w:rPr>
        <w:t>находить</w:t>
      </w:r>
      <w:r w:rsidRPr="00C601CA">
        <w:rPr>
          <w:spacing w:val="1"/>
          <w:sz w:val="24"/>
          <w:szCs w:val="24"/>
        </w:rPr>
        <w:t xml:space="preserve"> </w:t>
      </w:r>
      <w:r w:rsidRPr="00C601CA">
        <w:rPr>
          <w:sz w:val="24"/>
          <w:szCs w:val="24"/>
        </w:rPr>
        <w:t>дополнительную</w:t>
      </w:r>
      <w:r w:rsidRPr="00C601CA">
        <w:rPr>
          <w:spacing w:val="1"/>
          <w:sz w:val="24"/>
          <w:szCs w:val="24"/>
        </w:rPr>
        <w:t xml:space="preserve"> </w:t>
      </w:r>
      <w:r w:rsidRPr="00C601CA">
        <w:rPr>
          <w:sz w:val="24"/>
          <w:szCs w:val="24"/>
        </w:rPr>
        <w:t>информацию</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основному</w:t>
      </w:r>
      <w:r w:rsidRPr="00C601CA">
        <w:rPr>
          <w:spacing w:val="1"/>
          <w:sz w:val="24"/>
          <w:szCs w:val="24"/>
        </w:rPr>
        <w:t xml:space="preserve"> </w:t>
      </w:r>
      <w:r w:rsidRPr="00C601CA">
        <w:rPr>
          <w:sz w:val="24"/>
          <w:szCs w:val="24"/>
        </w:rPr>
        <w:t>учебному</w:t>
      </w:r>
      <w:r w:rsidRPr="00C601CA">
        <w:rPr>
          <w:spacing w:val="1"/>
          <w:sz w:val="24"/>
          <w:szCs w:val="24"/>
        </w:rPr>
        <w:t xml:space="preserve"> </w:t>
      </w:r>
      <w:r w:rsidRPr="00C601CA">
        <w:rPr>
          <w:sz w:val="24"/>
          <w:szCs w:val="24"/>
        </w:rPr>
        <w:t>материалу</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разных</w:t>
      </w:r>
      <w:r w:rsidRPr="00C601CA">
        <w:rPr>
          <w:spacing w:val="1"/>
          <w:sz w:val="24"/>
          <w:szCs w:val="24"/>
        </w:rPr>
        <w:t xml:space="preserve"> </w:t>
      </w:r>
      <w:r w:rsidRPr="00C601CA">
        <w:rPr>
          <w:sz w:val="24"/>
          <w:szCs w:val="24"/>
        </w:rPr>
        <w:t>информационных</w:t>
      </w:r>
      <w:r w:rsidRPr="00C601CA">
        <w:rPr>
          <w:spacing w:val="-6"/>
          <w:sz w:val="24"/>
          <w:szCs w:val="24"/>
        </w:rPr>
        <w:t xml:space="preserve"> </w:t>
      </w:r>
      <w:r w:rsidRPr="00C601CA">
        <w:rPr>
          <w:sz w:val="24"/>
          <w:szCs w:val="24"/>
        </w:rPr>
        <w:t>источниках,</w:t>
      </w:r>
      <w:r w:rsidRPr="00C601CA">
        <w:rPr>
          <w:spacing w:val="2"/>
          <w:sz w:val="24"/>
          <w:szCs w:val="24"/>
        </w:rPr>
        <w:t xml:space="preserve"> </w:t>
      </w:r>
      <w:r w:rsidRPr="00C601CA">
        <w:rPr>
          <w:sz w:val="24"/>
          <w:szCs w:val="24"/>
        </w:rPr>
        <w:t>в том</w:t>
      </w:r>
      <w:r w:rsidRPr="00C601CA">
        <w:rPr>
          <w:spacing w:val="1"/>
          <w:sz w:val="24"/>
          <w:szCs w:val="24"/>
        </w:rPr>
        <w:t xml:space="preserve"> </w:t>
      </w:r>
      <w:r w:rsidRPr="00C601CA">
        <w:rPr>
          <w:sz w:val="24"/>
          <w:szCs w:val="24"/>
        </w:rPr>
        <w:t>числе</w:t>
      </w:r>
      <w:r w:rsidRPr="00C601CA">
        <w:rPr>
          <w:spacing w:val="-6"/>
          <w:sz w:val="24"/>
          <w:szCs w:val="24"/>
        </w:rPr>
        <w:t xml:space="preserve"> </w:t>
      </w:r>
      <w:r w:rsidRPr="00C601CA">
        <w:rPr>
          <w:sz w:val="24"/>
          <w:szCs w:val="24"/>
        </w:rPr>
        <w:t>в Интернете</w:t>
      </w:r>
      <w:r w:rsidRPr="00C601CA">
        <w:rPr>
          <w:spacing w:val="-1"/>
          <w:sz w:val="24"/>
          <w:szCs w:val="24"/>
        </w:rPr>
        <w:t xml:space="preserve"> </w:t>
      </w:r>
      <w:r w:rsidRPr="00C601CA">
        <w:rPr>
          <w:sz w:val="24"/>
          <w:szCs w:val="24"/>
        </w:rPr>
        <w:t>(в</w:t>
      </w:r>
      <w:r w:rsidRPr="00C601CA">
        <w:rPr>
          <w:spacing w:val="-3"/>
          <w:sz w:val="24"/>
          <w:szCs w:val="24"/>
        </w:rPr>
        <w:t xml:space="preserve"> </w:t>
      </w:r>
      <w:r w:rsidRPr="00C601CA">
        <w:rPr>
          <w:sz w:val="24"/>
          <w:szCs w:val="24"/>
        </w:rPr>
        <w:t>условиях</w:t>
      </w:r>
      <w:r w:rsidRPr="00C601CA">
        <w:rPr>
          <w:spacing w:val="-5"/>
          <w:sz w:val="24"/>
          <w:szCs w:val="24"/>
        </w:rPr>
        <w:t xml:space="preserve"> </w:t>
      </w:r>
      <w:r w:rsidRPr="00C601CA">
        <w:rPr>
          <w:sz w:val="24"/>
          <w:szCs w:val="24"/>
        </w:rPr>
        <w:t>контролируемого</w:t>
      </w:r>
      <w:r w:rsidRPr="00C601CA">
        <w:rPr>
          <w:spacing w:val="-1"/>
          <w:sz w:val="24"/>
          <w:szCs w:val="24"/>
        </w:rPr>
        <w:t xml:space="preserve"> </w:t>
      </w:r>
      <w:r w:rsidRPr="00C601CA">
        <w:rPr>
          <w:sz w:val="24"/>
          <w:szCs w:val="24"/>
        </w:rPr>
        <w:t>входа);</w:t>
      </w:r>
    </w:p>
    <w:p w:rsidR="00DD2CB4" w:rsidRPr="00C601CA" w:rsidRDefault="00443BE7" w:rsidP="00C601CA">
      <w:pPr>
        <w:pStyle w:val="a7"/>
        <w:rPr>
          <w:sz w:val="24"/>
          <w:szCs w:val="24"/>
        </w:rPr>
      </w:pPr>
      <w:r w:rsidRPr="00C601CA">
        <w:rPr>
          <w:sz w:val="24"/>
          <w:szCs w:val="24"/>
        </w:rPr>
        <w:t>анализировать, сравнивать информацию, представленную в разных источниках, с помощью</w:t>
      </w:r>
      <w:r w:rsidRPr="00C601CA">
        <w:rPr>
          <w:spacing w:val="-57"/>
          <w:sz w:val="24"/>
          <w:szCs w:val="24"/>
        </w:rPr>
        <w:t xml:space="preserve"> </w:t>
      </w:r>
      <w:r w:rsidRPr="00C601CA">
        <w:rPr>
          <w:sz w:val="24"/>
          <w:szCs w:val="24"/>
        </w:rPr>
        <w:t>учителя,</w:t>
      </w:r>
      <w:r w:rsidRPr="00C601CA">
        <w:rPr>
          <w:spacing w:val="3"/>
          <w:sz w:val="24"/>
          <w:szCs w:val="24"/>
        </w:rPr>
        <w:t xml:space="preserve"> </w:t>
      </w:r>
      <w:r w:rsidRPr="00C601CA">
        <w:rPr>
          <w:sz w:val="24"/>
          <w:szCs w:val="24"/>
        </w:rPr>
        <w:t>оценивать</w:t>
      </w:r>
      <w:r w:rsidRPr="00C601CA">
        <w:rPr>
          <w:spacing w:val="-1"/>
          <w:sz w:val="24"/>
          <w:szCs w:val="24"/>
        </w:rPr>
        <w:t xml:space="preserve"> </w:t>
      </w:r>
      <w:r w:rsidRPr="00C601CA">
        <w:rPr>
          <w:sz w:val="24"/>
          <w:szCs w:val="24"/>
        </w:rPr>
        <w:t>её</w:t>
      </w:r>
      <w:r w:rsidRPr="00C601CA">
        <w:rPr>
          <w:spacing w:val="-4"/>
          <w:sz w:val="24"/>
          <w:szCs w:val="24"/>
        </w:rPr>
        <w:t xml:space="preserve"> </w:t>
      </w:r>
      <w:r w:rsidRPr="00C601CA">
        <w:rPr>
          <w:sz w:val="24"/>
          <w:szCs w:val="24"/>
        </w:rPr>
        <w:t>объективность</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правильность.</w:t>
      </w:r>
    </w:p>
    <w:p w:rsidR="00DD2CB4" w:rsidRPr="00C601CA" w:rsidRDefault="00443BE7" w:rsidP="00C601CA">
      <w:pPr>
        <w:pStyle w:val="a7"/>
        <w:rPr>
          <w:sz w:val="24"/>
          <w:szCs w:val="24"/>
        </w:rPr>
      </w:pPr>
      <w:r w:rsidRPr="00C601CA">
        <w:rPr>
          <w:sz w:val="24"/>
          <w:szCs w:val="24"/>
        </w:rPr>
        <w:t>У</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будут</w:t>
      </w:r>
      <w:r w:rsidRPr="00C601CA">
        <w:rPr>
          <w:spacing w:val="1"/>
          <w:sz w:val="24"/>
          <w:szCs w:val="24"/>
        </w:rPr>
        <w:t xml:space="preserve"> </w:t>
      </w:r>
      <w:r w:rsidRPr="00C601CA">
        <w:rPr>
          <w:sz w:val="24"/>
          <w:szCs w:val="24"/>
        </w:rPr>
        <w:t>сформированы</w:t>
      </w:r>
      <w:r w:rsidRPr="00C601CA">
        <w:rPr>
          <w:spacing w:val="1"/>
          <w:sz w:val="24"/>
          <w:szCs w:val="24"/>
        </w:rPr>
        <w:t xml:space="preserve"> </w:t>
      </w:r>
      <w:r w:rsidRPr="00C601CA">
        <w:rPr>
          <w:sz w:val="24"/>
          <w:szCs w:val="24"/>
        </w:rPr>
        <w:t>следующие</w:t>
      </w:r>
      <w:r w:rsidRPr="00C601CA">
        <w:rPr>
          <w:spacing w:val="1"/>
          <w:sz w:val="24"/>
          <w:szCs w:val="24"/>
        </w:rPr>
        <w:t xml:space="preserve"> </w:t>
      </w:r>
      <w:r w:rsidRPr="00C601CA">
        <w:rPr>
          <w:sz w:val="24"/>
          <w:szCs w:val="24"/>
        </w:rPr>
        <w:t>умения</w:t>
      </w:r>
      <w:r w:rsidRPr="00C601CA">
        <w:rPr>
          <w:spacing w:val="1"/>
          <w:sz w:val="24"/>
          <w:szCs w:val="24"/>
        </w:rPr>
        <w:t xml:space="preserve"> </w:t>
      </w:r>
      <w:r w:rsidRPr="00C601CA">
        <w:rPr>
          <w:sz w:val="24"/>
          <w:szCs w:val="24"/>
        </w:rPr>
        <w:t>общения</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1"/>
          <w:sz w:val="24"/>
          <w:szCs w:val="24"/>
        </w:rPr>
        <w:t xml:space="preserve"> </w:t>
      </w:r>
      <w:r w:rsidRPr="00C601CA">
        <w:rPr>
          <w:sz w:val="24"/>
          <w:szCs w:val="24"/>
        </w:rPr>
        <w:t>коммуникативных</w:t>
      </w:r>
      <w:r w:rsidRPr="00C601CA">
        <w:rPr>
          <w:spacing w:val="1"/>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использовать</w:t>
      </w:r>
      <w:r w:rsidRPr="00C601CA">
        <w:rPr>
          <w:spacing w:val="1"/>
          <w:sz w:val="24"/>
          <w:szCs w:val="24"/>
        </w:rPr>
        <w:t xml:space="preserve"> </w:t>
      </w:r>
      <w:r w:rsidRPr="00C601CA">
        <w:rPr>
          <w:sz w:val="24"/>
          <w:szCs w:val="24"/>
        </w:rPr>
        <w:t>смысловое</w:t>
      </w:r>
      <w:r w:rsidRPr="00C601CA">
        <w:rPr>
          <w:spacing w:val="1"/>
          <w:sz w:val="24"/>
          <w:szCs w:val="24"/>
        </w:rPr>
        <w:t xml:space="preserve"> </w:t>
      </w:r>
      <w:r w:rsidRPr="00C601CA">
        <w:rPr>
          <w:sz w:val="24"/>
          <w:szCs w:val="24"/>
        </w:rPr>
        <w:t>чтение</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выделения</w:t>
      </w:r>
      <w:r w:rsidRPr="00C601CA">
        <w:rPr>
          <w:spacing w:val="1"/>
          <w:sz w:val="24"/>
          <w:szCs w:val="24"/>
        </w:rPr>
        <w:t xml:space="preserve"> </w:t>
      </w:r>
      <w:r w:rsidRPr="00C601CA">
        <w:rPr>
          <w:sz w:val="24"/>
          <w:szCs w:val="24"/>
        </w:rPr>
        <w:t>главной</w:t>
      </w:r>
      <w:r w:rsidRPr="00C601CA">
        <w:rPr>
          <w:spacing w:val="1"/>
          <w:sz w:val="24"/>
          <w:szCs w:val="24"/>
        </w:rPr>
        <w:t xml:space="preserve"> </w:t>
      </w:r>
      <w:r w:rsidRPr="00C601CA">
        <w:rPr>
          <w:sz w:val="24"/>
          <w:szCs w:val="24"/>
        </w:rPr>
        <w:t>мысли</w:t>
      </w:r>
      <w:r w:rsidRPr="00C601CA">
        <w:rPr>
          <w:spacing w:val="1"/>
          <w:sz w:val="24"/>
          <w:szCs w:val="24"/>
        </w:rPr>
        <w:t xml:space="preserve"> </w:t>
      </w:r>
      <w:r w:rsidRPr="00C601CA">
        <w:rPr>
          <w:sz w:val="24"/>
          <w:szCs w:val="24"/>
        </w:rPr>
        <w:t>религиозных</w:t>
      </w:r>
      <w:r w:rsidRPr="00C601CA">
        <w:rPr>
          <w:spacing w:val="1"/>
          <w:sz w:val="24"/>
          <w:szCs w:val="24"/>
        </w:rPr>
        <w:t xml:space="preserve"> </w:t>
      </w:r>
      <w:r w:rsidRPr="00C601CA">
        <w:rPr>
          <w:sz w:val="24"/>
          <w:szCs w:val="24"/>
        </w:rPr>
        <w:t>притч,</w:t>
      </w:r>
      <w:r w:rsidRPr="00C601CA">
        <w:rPr>
          <w:spacing w:val="1"/>
          <w:sz w:val="24"/>
          <w:szCs w:val="24"/>
        </w:rPr>
        <w:t xml:space="preserve"> </w:t>
      </w:r>
      <w:r w:rsidRPr="00C601CA">
        <w:rPr>
          <w:sz w:val="24"/>
          <w:szCs w:val="24"/>
        </w:rPr>
        <w:t xml:space="preserve">сказаний,     </w:t>
      </w:r>
      <w:r w:rsidRPr="00C601CA">
        <w:rPr>
          <w:spacing w:val="52"/>
          <w:sz w:val="24"/>
          <w:szCs w:val="24"/>
        </w:rPr>
        <w:t xml:space="preserve"> </w:t>
      </w:r>
      <w:r w:rsidRPr="00C601CA">
        <w:rPr>
          <w:sz w:val="24"/>
          <w:szCs w:val="24"/>
        </w:rPr>
        <w:t xml:space="preserve">произведений      </w:t>
      </w:r>
      <w:r w:rsidRPr="00C601CA">
        <w:rPr>
          <w:spacing w:val="50"/>
          <w:sz w:val="24"/>
          <w:szCs w:val="24"/>
        </w:rPr>
        <w:t xml:space="preserve"> </w:t>
      </w:r>
      <w:r w:rsidRPr="00C601CA">
        <w:rPr>
          <w:sz w:val="24"/>
          <w:szCs w:val="24"/>
        </w:rPr>
        <w:t xml:space="preserve">фольклора      </w:t>
      </w:r>
      <w:r w:rsidRPr="00C601CA">
        <w:rPr>
          <w:spacing w:val="48"/>
          <w:sz w:val="24"/>
          <w:szCs w:val="24"/>
        </w:rPr>
        <w:t xml:space="preserve"> </w:t>
      </w:r>
      <w:r w:rsidRPr="00C601CA">
        <w:rPr>
          <w:sz w:val="24"/>
          <w:szCs w:val="24"/>
        </w:rPr>
        <w:t xml:space="preserve">и      </w:t>
      </w:r>
      <w:r w:rsidRPr="00C601CA">
        <w:rPr>
          <w:spacing w:val="51"/>
          <w:sz w:val="24"/>
          <w:szCs w:val="24"/>
        </w:rPr>
        <w:t xml:space="preserve"> </w:t>
      </w:r>
      <w:r w:rsidRPr="00C601CA">
        <w:rPr>
          <w:sz w:val="24"/>
          <w:szCs w:val="24"/>
        </w:rPr>
        <w:t xml:space="preserve">художественной      </w:t>
      </w:r>
      <w:r w:rsidRPr="00C601CA">
        <w:rPr>
          <w:spacing w:val="50"/>
          <w:sz w:val="24"/>
          <w:szCs w:val="24"/>
        </w:rPr>
        <w:t xml:space="preserve"> </w:t>
      </w:r>
      <w:r w:rsidRPr="00C601CA">
        <w:rPr>
          <w:sz w:val="24"/>
          <w:szCs w:val="24"/>
        </w:rPr>
        <w:t xml:space="preserve">литературы,      </w:t>
      </w:r>
      <w:r w:rsidRPr="00C601CA">
        <w:rPr>
          <w:spacing w:val="56"/>
          <w:sz w:val="24"/>
          <w:szCs w:val="24"/>
        </w:rPr>
        <w:t xml:space="preserve"> </w:t>
      </w:r>
      <w:r w:rsidRPr="00C601CA">
        <w:rPr>
          <w:sz w:val="24"/>
          <w:szCs w:val="24"/>
        </w:rPr>
        <w:t>анализа</w:t>
      </w:r>
      <w:r w:rsidRPr="00C601CA">
        <w:rPr>
          <w:spacing w:val="-58"/>
          <w:sz w:val="24"/>
          <w:szCs w:val="24"/>
        </w:rPr>
        <w:t xml:space="preserve"> </w:t>
      </w:r>
      <w:r w:rsidRPr="00C601CA">
        <w:rPr>
          <w:sz w:val="24"/>
          <w:szCs w:val="24"/>
        </w:rPr>
        <w:t>и</w:t>
      </w:r>
      <w:r w:rsidRPr="00C601CA">
        <w:rPr>
          <w:spacing w:val="1"/>
          <w:sz w:val="24"/>
          <w:szCs w:val="24"/>
        </w:rPr>
        <w:t xml:space="preserve"> </w:t>
      </w:r>
      <w:r w:rsidRPr="00C601CA">
        <w:rPr>
          <w:sz w:val="24"/>
          <w:szCs w:val="24"/>
        </w:rPr>
        <w:t>оценки</w:t>
      </w:r>
      <w:r w:rsidRPr="00C601CA">
        <w:rPr>
          <w:spacing w:val="1"/>
          <w:sz w:val="24"/>
          <w:szCs w:val="24"/>
        </w:rPr>
        <w:t xml:space="preserve"> </w:t>
      </w:r>
      <w:r w:rsidRPr="00C601CA">
        <w:rPr>
          <w:sz w:val="24"/>
          <w:szCs w:val="24"/>
        </w:rPr>
        <w:t>жизненных</w:t>
      </w:r>
      <w:r w:rsidRPr="00C601CA">
        <w:rPr>
          <w:spacing w:val="1"/>
          <w:sz w:val="24"/>
          <w:szCs w:val="24"/>
        </w:rPr>
        <w:t xml:space="preserve"> </w:t>
      </w:r>
      <w:r w:rsidRPr="00C601CA">
        <w:rPr>
          <w:sz w:val="24"/>
          <w:szCs w:val="24"/>
        </w:rPr>
        <w:t>ситуаций,</w:t>
      </w:r>
      <w:r w:rsidRPr="00C601CA">
        <w:rPr>
          <w:spacing w:val="1"/>
          <w:sz w:val="24"/>
          <w:szCs w:val="24"/>
        </w:rPr>
        <w:t xml:space="preserve"> </w:t>
      </w:r>
      <w:r w:rsidRPr="00C601CA">
        <w:rPr>
          <w:sz w:val="24"/>
          <w:szCs w:val="24"/>
        </w:rPr>
        <w:t>раскрывающих</w:t>
      </w:r>
      <w:r w:rsidRPr="00C601CA">
        <w:rPr>
          <w:spacing w:val="1"/>
          <w:sz w:val="24"/>
          <w:szCs w:val="24"/>
        </w:rPr>
        <w:t xml:space="preserve"> </w:t>
      </w:r>
      <w:r w:rsidRPr="00C601CA">
        <w:rPr>
          <w:sz w:val="24"/>
          <w:szCs w:val="24"/>
        </w:rPr>
        <w:t>проблемы</w:t>
      </w:r>
      <w:r w:rsidRPr="00C601CA">
        <w:rPr>
          <w:spacing w:val="1"/>
          <w:sz w:val="24"/>
          <w:szCs w:val="24"/>
        </w:rPr>
        <w:t xml:space="preserve"> </w:t>
      </w:r>
      <w:r w:rsidRPr="00C601CA">
        <w:rPr>
          <w:sz w:val="24"/>
          <w:szCs w:val="24"/>
        </w:rPr>
        <w:t>нравственности,</w:t>
      </w:r>
      <w:r w:rsidRPr="00C601CA">
        <w:rPr>
          <w:spacing w:val="1"/>
          <w:sz w:val="24"/>
          <w:szCs w:val="24"/>
        </w:rPr>
        <w:t xml:space="preserve"> </w:t>
      </w:r>
      <w:r w:rsidRPr="00C601CA">
        <w:rPr>
          <w:sz w:val="24"/>
          <w:szCs w:val="24"/>
        </w:rPr>
        <w:t>этики,</w:t>
      </w:r>
      <w:r w:rsidRPr="00C601CA">
        <w:rPr>
          <w:spacing w:val="60"/>
          <w:sz w:val="24"/>
          <w:szCs w:val="24"/>
        </w:rPr>
        <w:t xml:space="preserve"> </w:t>
      </w:r>
      <w:r w:rsidRPr="00C601CA">
        <w:rPr>
          <w:sz w:val="24"/>
          <w:szCs w:val="24"/>
        </w:rPr>
        <w:t>речевого</w:t>
      </w:r>
      <w:r w:rsidRPr="00C601CA">
        <w:rPr>
          <w:spacing w:val="1"/>
          <w:sz w:val="24"/>
          <w:szCs w:val="24"/>
        </w:rPr>
        <w:t xml:space="preserve"> </w:t>
      </w:r>
      <w:r w:rsidRPr="00C601CA">
        <w:rPr>
          <w:sz w:val="24"/>
          <w:szCs w:val="24"/>
        </w:rPr>
        <w:t>этикета;</w:t>
      </w:r>
    </w:p>
    <w:p w:rsidR="00DD2CB4" w:rsidRPr="00C601CA" w:rsidRDefault="00443BE7" w:rsidP="00C601CA">
      <w:pPr>
        <w:pStyle w:val="a7"/>
        <w:rPr>
          <w:sz w:val="24"/>
          <w:szCs w:val="24"/>
        </w:rPr>
      </w:pPr>
      <w:r w:rsidRPr="00C601CA">
        <w:rPr>
          <w:sz w:val="24"/>
          <w:szCs w:val="24"/>
        </w:rPr>
        <w:t>соблюдать</w:t>
      </w:r>
      <w:r w:rsidRPr="00C601CA">
        <w:rPr>
          <w:spacing w:val="1"/>
          <w:sz w:val="24"/>
          <w:szCs w:val="24"/>
        </w:rPr>
        <w:t xml:space="preserve"> </w:t>
      </w:r>
      <w:r w:rsidRPr="00C601CA">
        <w:rPr>
          <w:sz w:val="24"/>
          <w:szCs w:val="24"/>
        </w:rPr>
        <w:t>правила</w:t>
      </w:r>
      <w:r w:rsidRPr="00C601CA">
        <w:rPr>
          <w:spacing w:val="1"/>
          <w:sz w:val="24"/>
          <w:szCs w:val="24"/>
        </w:rPr>
        <w:t xml:space="preserve"> </w:t>
      </w:r>
      <w:r w:rsidRPr="00C601CA">
        <w:rPr>
          <w:sz w:val="24"/>
          <w:szCs w:val="24"/>
        </w:rPr>
        <w:t>ведения</w:t>
      </w:r>
      <w:r w:rsidRPr="00C601CA">
        <w:rPr>
          <w:spacing w:val="1"/>
          <w:sz w:val="24"/>
          <w:szCs w:val="24"/>
        </w:rPr>
        <w:t xml:space="preserve"> </w:t>
      </w:r>
      <w:r w:rsidRPr="00C601CA">
        <w:rPr>
          <w:sz w:val="24"/>
          <w:szCs w:val="24"/>
        </w:rPr>
        <w:t>диалога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дискуссии,</w:t>
      </w:r>
      <w:r w:rsidRPr="00C601CA">
        <w:rPr>
          <w:spacing w:val="1"/>
          <w:sz w:val="24"/>
          <w:szCs w:val="24"/>
        </w:rPr>
        <w:t xml:space="preserve"> </w:t>
      </w:r>
      <w:r w:rsidRPr="00C601CA">
        <w:rPr>
          <w:sz w:val="24"/>
          <w:szCs w:val="24"/>
        </w:rPr>
        <w:t>корректно</w:t>
      </w:r>
      <w:r w:rsidRPr="00C601CA">
        <w:rPr>
          <w:spacing w:val="1"/>
          <w:sz w:val="24"/>
          <w:szCs w:val="24"/>
        </w:rPr>
        <w:t xml:space="preserve"> </w:t>
      </w:r>
      <w:r w:rsidRPr="00C601CA">
        <w:rPr>
          <w:sz w:val="24"/>
          <w:szCs w:val="24"/>
        </w:rPr>
        <w:t>задавать</w:t>
      </w:r>
      <w:r w:rsidRPr="00C601CA">
        <w:rPr>
          <w:spacing w:val="1"/>
          <w:sz w:val="24"/>
          <w:szCs w:val="24"/>
        </w:rPr>
        <w:t xml:space="preserve"> </w:t>
      </w:r>
      <w:r w:rsidRPr="00C601CA">
        <w:rPr>
          <w:sz w:val="24"/>
          <w:szCs w:val="24"/>
        </w:rPr>
        <w:t>вопросы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высказывать      своё      мнение,      проявлять      уважительное      отношение      к       собеседнику</w:t>
      </w:r>
      <w:r w:rsidRPr="00C601CA">
        <w:rPr>
          <w:spacing w:val="1"/>
          <w:sz w:val="24"/>
          <w:szCs w:val="24"/>
        </w:rPr>
        <w:t xml:space="preserve"> </w:t>
      </w:r>
      <w:r w:rsidRPr="00C601CA">
        <w:rPr>
          <w:sz w:val="24"/>
          <w:szCs w:val="24"/>
        </w:rPr>
        <w:t>с</w:t>
      </w:r>
      <w:r w:rsidRPr="00C601CA">
        <w:rPr>
          <w:spacing w:val="5"/>
          <w:sz w:val="24"/>
          <w:szCs w:val="24"/>
        </w:rPr>
        <w:t xml:space="preserve"> </w:t>
      </w:r>
      <w:r w:rsidRPr="00C601CA">
        <w:rPr>
          <w:sz w:val="24"/>
          <w:szCs w:val="24"/>
        </w:rPr>
        <w:t>учётом</w:t>
      </w:r>
      <w:r w:rsidRPr="00C601CA">
        <w:rPr>
          <w:spacing w:val="-1"/>
          <w:sz w:val="24"/>
          <w:szCs w:val="24"/>
        </w:rPr>
        <w:t xml:space="preserve"> </w:t>
      </w:r>
      <w:r w:rsidRPr="00C601CA">
        <w:rPr>
          <w:sz w:val="24"/>
          <w:szCs w:val="24"/>
        </w:rPr>
        <w:t>особенностей</w:t>
      </w:r>
      <w:r w:rsidRPr="00C601CA">
        <w:rPr>
          <w:spacing w:val="2"/>
          <w:sz w:val="24"/>
          <w:szCs w:val="24"/>
        </w:rPr>
        <w:t xml:space="preserve"> </w:t>
      </w:r>
      <w:r w:rsidRPr="00C601CA">
        <w:rPr>
          <w:sz w:val="24"/>
          <w:szCs w:val="24"/>
        </w:rPr>
        <w:t>участников</w:t>
      </w:r>
      <w:r w:rsidRPr="00C601CA">
        <w:rPr>
          <w:spacing w:val="-1"/>
          <w:sz w:val="24"/>
          <w:szCs w:val="24"/>
        </w:rPr>
        <w:t xml:space="preserve"> </w:t>
      </w:r>
      <w:r w:rsidRPr="00C601CA">
        <w:rPr>
          <w:sz w:val="24"/>
          <w:szCs w:val="24"/>
        </w:rPr>
        <w:t>общения;</w:t>
      </w:r>
    </w:p>
    <w:p w:rsidR="00DD2CB4" w:rsidRPr="00C601CA" w:rsidRDefault="00443BE7" w:rsidP="00C601CA">
      <w:pPr>
        <w:pStyle w:val="a7"/>
        <w:rPr>
          <w:sz w:val="24"/>
          <w:szCs w:val="24"/>
        </w:rPr>
      </w:pPr>
      <w:r w:rsidRPr="00C601CA">
        <w:rPr>
          <w:sz w:val="24"/>
          <w:szCs w:val="24"/>
        </w:rPr>
        <w:t>создавать</w:t>
      </w:r>
      <w:r w:rsidRPr="00C601CA">
        <w:rPr>
          <w:spacing w:val="1"/>
          <w:sz w:val="24"/>
          <w:szCs w:val="24"/>
        </w:rPr>
        <w:t xml:space="preserve"> </w:t>
      </w:r>
      <w:r w:rsidRPr="00C601CA">
        <w:rPr>
          <w:sz w:val="24"/>
          <w:szCs w:val="24"/>
        </w:rPr>
        <w:t>небольшие</w:t>
      </w:r>
      <w:r w:rsidRPr="00C601CA">
        <w:rPr>
          <w:spacing w:val="1"/>
          <w:sz w:val="24"/>
          <w:szCs w:val="24"/>
        </w:rPr>
        <w:t xml:space="preserve"> </w:t>
      </w:r>
      <w:r w:rsidRPr="00C601CA">
        <w:rPr>
          <w:sz w:val="24"/>
          <w:szCs w:val="24"/>
        </w:rPr>
        <w:t>тексты-описания,</w:t>
      </w:r>
      <w:r w:rsidRPr="00C601CA">
        <w:rPr>
          <w:spacing w:val="1"/>
          <w:sz w:val="24"/>
          <w:szCs w:val="24"/>
        </w:rPr>
        <w:t xml:space="preserve"> </w:t>
      </w:r>
      <w:r w:rsidRPr="00C601CA">
        <w:rPr>
          <w:sz w:val="24"/>
          <w:szCs w:val="24"/>
        </w:rPr>
        <w:t>тексты-рассуждения</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воссоздания,</w:t>
      </w:r>
      <w:r w:rsidRPr="00C601CA">
        <w:rPr>
          <w:spacing w:val="1"/>
          <w:sz w:val="24"/>
          <w:szCs w:val="24"/>
        </w:rPr>
        <w:t xml:space="preserve"> </w:t>
      </w:r>
      <w:r w:rsidRPr="00C601CA">
        <w:rPr>
          <w:sz w:val="24"/>
          <w:szCs w:val="24"/>
        </w:rPr>
        <w:t>анализа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оценки</w:t>
      </w:r>
      <w:r w:rsidRPr="00C601CA">
        <w:rPr>
          <w:spacing w:val="-5"/>
          <w:sz w:val="24"/>
          <w:szCs w:val="24"/>
        </w:rPr>
        <w:t xml:space="preserve"> </w:t>
      </w:r>
      <w:r w:rsidRPr="00C601CA">
        <w:rPr>
          <w:sz w:val="24"/>
          <w:szCs w:val="24"/>
        </w:rPr>
        <w:t>нравственно-этических</w:t>
      </w:r>
      <w:r w:rsidRPr="00C601CA">
        <w:rPr>
          <w:spacing w:val="-6"/>
          <w:sz w:val="24"/>
          <w:szCs w:val="24"/>
        </w:rPr>
        <w:t xml:space="preserve"> </w:t>
      </w:r>
      <w:r w:rsidRPr="00C601CA">
        <w:rPr>
          <w:sz w:val="24"/>
          <w:szCs w:val="24"/>
        </w:rPr>
        <w:t>идей,</w:t>
      </w:r>
      <w:r w:rsidRPr="00C601CA">
        <w:rPr>
          <w:spacing w:val="1"/>
          <w:sz w:val="24"/>
          <w:szCs w:val="24"/>
        </w:rPr>
        <w:t xml:space="preserve"> </w:t>
      </w:r>
      <w:r w:rsidRPr="00C601CA">
        <w:rPr>
          <w:sz w:val="24"/>
          <w:szCs w:val="24"/>
        </w:rPr>
        <w:t>представленных</w:t>
      </w:r>
      <w:r w:rsidRPr="00C601CA">
        <w:rPr>
          <w:spacing w:val="-2"/>
          <w:sz w:val="24"/>
          <w:szCs w:val="24"/>
        </w:rPr>
        <w:t xml:space="preserve"> </w:t>
      </w:r>
      <w:r w:rsidRPr="00C601CA">
        <w:rPr>
          <w:sz w:val="24"/>
          <w:szCs w:val="24"/>
        </w:rPr>
        <w:t>в религиозных</w:t>
      </w:r>
      <w:r w:rsidRPr="00C601CA">
        <w:rPr>
          <w:spacing w:val="-1"/>
          <w:sz w:val="24"/>
          <w:szCs w:val="24"/>
        </w:rPr>
        <w:t xml:space="preserve"> </w:t>
      </w:r>
      <w:r w:rsidRPr="00C601CA">
        <w:rPr>
          <w:sz w:val="24"/>
          <w:szCs w:val="24"/>
        </w:rPr>
        <w:t>учениях</w:t>
      </w:r>
      <w:r w:rsidRPr="00C601CA">
        <w:rPr>
          <w:spacing w:val="-6"/>
          <w:sz w:val="24"/>
          <w:szCs w:val="24"/>
        </w:rPr>
        <w:t xml:space="preserve"> </w:t>
      </w:r>
      <w:r w:rsidRPr="00C601CA">
        <w:rPr>
          <w:sz w:val="24"/>
          <w:szCs w:val="24"/>
        </w:rPr>
        <w:t>и светской этике.</w:t>
      </w:r>
    </w:p>
    <w:p w:rsidR="00DD2CB4" w:rsidRPr="00C601CA" w:rsidRDefault="00443BE7" w:rsidP="00C601CA">
      <w:pPr>
        <w:pStyle w:val="a7"/>
        <w:rPr>
          <w:sz w:val="24"/>
          <w:szCs w:val="24"/>
        </w:rPr>
      </w:pPr>
      <w:r w:rsidRPr="00C601CA">
        <w:rPr>
          <w:sz w:val="24"/>
          <w:szCs w:val="24"/>
        </w:rPr>
        <w:t>У</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будут</w:t>
      </w:r>
      <w:r w:rsidRPr="00C601CA">
        <w:rPr>
          <w:spacing w:val="1"/>
          <w:sz w:val="24"/>
          <w:szCs w:val="24"/>
        </w:rPr>
        <w:t xml:space="preserve"> </w:t>
      </w:r>
      <w:r w:rsidRPr="00C601CA">
        <w:rPr>
          <w:sz w:val="24"/>
          <w:szCs w:val="24"/>
        </w:rPr>
        <w:t>сформированы</w:t>
      </w:r>
      <w:r w:rsidRPr="00C601CA">
        <w:rPr>
          <w:spacing w:val="1"/>
          <w:sz w:val="24"/>
          <w:szCs w:val="24"/>
        </w:rPr>
        <w:t xml:space="preserve"> </w:t>
      </w:r>
      <w:r w:rsidRPr="00C601CA">
        <w:rPr>
          <w:sz w:val="24"/>
          <w:szCs w:val="24"/>
        </w:rPr>
        <w:t>следующие</w:t>
      </w:r>
      <w:r w:rsidRPr="00C601CA">
        <w:rPr>
          <w:spacing w:val="1"/>
          <w:sz w:val="24"/>
          <w:szCs w:val="24"/>
        </w:rPr>
        <w:t xml:space="preserve"> </w:t>
      </w:r>
      <w:r w:rsidRPr="00C601CA">
        <w:rPr>
          <w:sz w:val="24"/>
          <w:szCs w:val="24"/>
        </w:rPr>
        <w:t>умения</w:t>
      </w:r>
      <w:r w:rsidRPr="00C601CA">
        <w:rPr>
          <w:spacing w:val="1"/>
          <w:sz w:val="24"/>
          <w:szCs w:val="24"/>
        </w:rPr>
        <w:t xml:space="preserve"> </w:t>
      </w:r>
      <w:r w:rsidRPr="00C601CA">
        <w:rPr>
          <w:sz w:val="24"/>
          <w:szCs w:val="24"/>
        </w:rPr>
        <w:t>самоорганизации</w:t>
      </w:r>
      <w:r w:rsidRPr="00C601CA">
        <w:rPr>
          <w:spacing w:val="61"/>
          <w:sz w:val="24"/>
          <w:szCs w:val="24"/>
        </w:rPr>
        <w:t xml:space="preserve"> </w:t>
      </w:r>
      <w:r w:rsidRPr="00C601CA">
        <w:rPr>
          <w:sz w:val="24"/>
          <w:szCs w:val="24"/>
        </w:rPr>
        <w:t>и</w:t>
      </w:r>
      <w:r w:rsidRPr="00C601CA">
        <w:rPr>
          <w:spacing w:val="1"/>
          <w:sz w:val="24"/>
          <w:szCs w:val="24"/>
        </w:rPr>
        <w:t xml:space="preserve"> </w:t>
      </w:r>
      <w:r w:rsidRPr="00C601CA">
        <w:rPr>
          <w:sz w:val="24"/>
          <w:szCs w:val="24"/>
        </w:rPr>
        <w:t>самоконтроля</w:t>
      </w:r>
      <w:r w:rsidRPr="00C601CA">
        <w:rPr>
          <w:spacing w:val="-2"/>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2"/>
          <w:sz w:val="24"/>
          <w:szCs w:val="24"/>
        </w:rPr>
        <w:t xml:space="preserve"> </w:t>
      </w:r>
      <w:r w:rsidRPr="00C601CA">
        <w:rPr>
          <w:sz w:val="24"/>
          <w:szCs w:val="24"/>
        </w:rPr>
        <w:t>регулятивных</w:t>
      </w:r>
      <w:r w:rsidRPr="00C601CA">
        <w:rPr>
          <w:spacing w:val="1"/>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4"/>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проявлять самостоятельность, инициативность, организованность в осуществлении учебной</w:t>
      </w:r>
      <w:r w:rsidRPr="00C601CA">
        <w:rPr>
          <w:spacing w:val="-57"/>
          <w:sz w:val="24"/>
          <w:szCs w:val="24"/>
        </w:rPr>
        <w:t xml:space="preserve"> </w:t>
      </w:r>
      <w:r w:rsidRPr="00C601CA">
        <w:rPr>
          <w:sz w:val="24"/>
          <w:szCs w:val="24"/>
        </w:rPr>
        <w:t>деятельности и в конкретных жизненных ситуациях, контролировать состояние своего здоровья и</w:t>
      </w:r>
      <w:r w:rsidRPr="00C601CA">
        <w:rPr>
          <w:spacing w:val="1"/>
          <w:sz w:val="24"/>
          <w:szCs w:val="24"/>
        </w:rPr>
        <w:t xml:space="preserve"> </w:t>
      </w:r>
      <w:r w:rsidRPr="00C601CA">
        <w:rPr>
          <w:sz w:val="24"/>
          <w:szCs w:val="24"/>
        </w:rPr>
        <w:t>эмоционального благополучия, предвидеть опасные для здоровья и жизни ситуации и способы их</w:t>
      </w:r>
      <w:r w:rsidRPr="00C601CA">
        <w:rPr>
          <w:spacing w:val="1"/>
          <w:sz w:val="24"/>
          <w:szCs w:val="24"/>
        </w:rPr>
        <w:t xml:space="preserve"> </w:t>
      </w:r>
      <w:r w:rsidRPr="00C601CA">
        <w:rPr>
          <w:sz w:val="24"/>
          <w:szCs w:val="24"/>
        </w:rPr>
        <w:t>предупреждения;</w:t>
      </w:r>
    </w:p>
    <w:p w:rsidR="00DD2CB4" w:rsidRPr="00C601CA" w:rsidRDefault="00443BE7" w:rsidP="00C601CA">
      <w:pPr>
        <w:pStyle w:val="a7"/>
        <w:rPr>
          <w:sz w:val="24"/>
          <w:szCs w:val="24"/>
        </w:rPr>
      </w:pPr>
      <w:r w:rsidRPr="00C601CA">
        <w:rPr>
          <w:sz w:val="24"/>
          <w:szCs w:val="24"/>
        </w:rPr>
        <w:t>проявлять</w:t>
      </w:r>
      <w:r w:rsidRPr="00C601CA">
        <w:rPr>
          <w:spacing w:val="1"/>
          <w:sz w:val="24"/>
          <w:szCs w:val="24"/>
        </w:rPr>
        <w:t xml:space="preserve"> </w:t>
      </w:r>
      <w:r w:rsidRPr="00C601CA">
        <w:rPr>
          <w:sz w:val="24"/>
          <w:szCs w:val="24"/>
        </w:rPr>
        <w:t>готовность</w:t>
      </w:r>
      <w:r w:rsidRPr="00C601CA">
        <w:rPr>
          <w:spacing w:val="1"/>
          <w:sz w:val="24"/>
          <w:szCs w:val="24"/>
        </w:rPr>
        <w:t xml:space="preserve"> </w:t>
      </w:r>
      <w:r w:rsidRPr="00C601CA">
        <w:rPr>
          <w:sz w:val="24"/>
          <w:szCs w:val="24"/>
        </w:rPr>
        <w:t>изменять</w:t>
      </w:r>
      <w:r w:rsidRPr="00C601CA">
        <w:rPr>
          <w:spacing w:val="1"/>
          <w:sz w:val="24"/>
          <w:szCs w:val="24"/>
        </w:rPr>
        <w:t xml:space="preserve"> </w:t>
      </w:r>
      <w:r w:rsidRPr="00C601CA">
        <w:rPr>
          <w:sz w:val="24"/>
          <w:szCs w:val="24"/>
        </w:rPr>
        <w:t>себя,</w:t>
      </w:r>
      <w:r w:rsidRPr="00C601CA">
        <w:rPr>
          <w:spacing w:val="1"/>
          <w:sz w:val="24"/>
          <w:szCs w:val="24"/>
        </w:rPr>
        <w:t xml:space="preserve"> </w:t>
      </w:r>
      <w:r w:rsidRPr="00C601CA">
        <w:rPr>
          <w:sz w:val="24"/>
          <w:szCs w:val="24"/>
        </w:rPr>
        <w:t>оценивать</w:t>
      </w:r>
      <w:r w:rsidRPr="00C601CA">
        <w:rPr>
          <w:spacing w:val="1"/>
          <w:sz w:val="24"/>
          <w:szCs w:val="24"/>
        </w:rPr>
        <w:t xml:space="preserve"> </w:t>
      </w:r>
      <w:r w:rsidRPr="00C601CA">
        <w:rPr>
          <w:sz w:val="24"/>
          <w:szCs w:val="24"/>
        </w:rPr>
        <w:t>свои</w:t>
      </w:r>
      <w:r w:rsidRPr="00C601CA">
        <w:rPr>
          <w:spacing w:val="1"/>
          <w:sz w:val="24"/>
          <w:szCs w:val="24"/>
        </w:rPr>
        <w:t xml:space="preserve"> </w:t>
      </w:r>
      <w:r w:rsidRPr="00C601CA">
        <w:rPr>
          <w:sz w:val="24"/>
          <w:szCs w:val="24"/>
        </w:rPr>
        <w:t>поступки,</w:t>
      </w:r>
      <w:r w:rsidRPr="00C601CA">
        <w:rPr>
          <w:spacing w:val="1"/>
          <w:sz w:val="24"/>
          <w:szCs w:val="24"/>
        </w:rPr>
        <w:t xml:space="preserve"> </w:t>
      </w:r>
      <w:r w:rsidRPr="00C601CA">
        <w:rPr>
          <w:sz w:val="24"/>
          <w:szCs w:val="24"/>
        </w:rPr>
        <w:t>ориентируясь</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нравственные правила и нормы современного российского общества, проявлять способность к</w:t>
      </w:r>
      <w:r w:rsidRPr="00C601CA">
        <w:rPr>
          <w:spacing w:val="1"/>
          <w:sz w:val="24"/>
          <w:szCs w:val="24"/>
        </w:rPr>
        <w:t xml:space="preserve"> </w:t>
      </w:r>
      <w:r w:rsidRPr="00C601CA">
        <w:rPr>
          <w:sz w:val="24"/>
          <w:szCs w:val="24"/>
        </w:rPr>
        <w:t>сознательному</w:t>
      </w:r>
      <w:r w:rsidRPr="00C601CA">
        <w:rPr>
          <w:spacing w:val="-9"/>
          <w:sz w:val="24"/>
          <w:szCs w:val="24"/>
        </w:rPr>
        <w:t xml:space="preserve"> </w:t>
      </w:r>
      <w:r w:rsidRPr="00C601CA">
        <w:rPr>
          <w:sz w:val="24"/>
          <w:szCs w:val="24"/>
        </w:rPr>
        <w:t>самоограничению</w:t>
      </w:r>
      <w:r w:rsidRPr="00C601CA">
        <w:rPr>
          <w:spacing w:val="-5"/>
          <w:sz w:val="24"/>
          <w:szCs w:val="24"/>
        </w:rPr>
        <w:t xml:space="preserve"> </w:t>
      </w:r>
      <w:r w:rsidRPr="00C601CA">
        <w:rPr>
          <w:sz w:val="24"/>
          <w:szCs w:val="24"/>
        </w:rPr>
        <w:t>в</w:t>
      </w:r>
      <w:r w:rsidRPr="00C601CA">
        <w:rPr>
          <w:spacing w:val="-1"/>
          <w:sz w:val="24"/>
          <w:szCs w:val="24"/>
        </w:rPr>
        <w:t xml:space="preserve"> </w:t>
      </w:r>
      <w:r w:rsidRPr="00C601CA">
        <w:rPr>
          <w:sz w:val="24"/>
          <w:szCs w:val="24"/>
        </w:rPr>
        <w:t>поведении;</w:t>
      </w:r>
    </w:p>
    <w:p w:rsidR="00DD2CB4" w:rsidRPr="00C601CA" w:rsidRDefault="00443BE7" w:rsidP="00C601CA">
      <w:pPr>
        <w:pStyle w:val="a7"/>
        <w:rPr>
          <w:sz w:val="24"/>
          <w:szCs w:val="24"/>
        </w:rPr>
      </w:pPr>
      <w:r w:rsidRPr="00C601CA">
        <w:rPr>
          <w:sz w:val="24"/>
          <w:szCs w:val="24"/>
        </w:rPr>
        <w:t>анализировать</w:t>
      </w:r>
      <w:r w:rsidRPr="00C601CA">
        <w:rPr>
          <w:sz w:val="24"/>
          <w:szCs w:val="24"/>
        </w:rPr>
        <w:tab/>
        <w:t>ситуации,</w:t>
      </w:r>
      <w:r w:rsidRPr="00C601CA">
        <w:rPr>
          <w:sz w:val="24"/>
          <w:szCs w:val="24"/>
        </w:rPr>
        <w:tab/>
        <w:t>отражающие</w:t>
      </w:r>
      <w:r w:rsidRPr="00C601CA">
        <w:rPr>
          <w:sz w:val="24"/>
          <w:szCs w:val="24"/>
        </w:rPr>
        <w:tab/>
        <w:t>примеры</w:t>
      </w:r>
      <w:r w:rsidRPr="00C601CA">
        <w:rPr>
          <w:sz w:val="24"/>
          <w:szCs w:val="24"/>
        </w:rPr>
        <w:tab/>
      </w:r>
      <w:r w:rsidRPr="00C601CA">
        <w:rPr>
          <w:spacing w:val="-1"/>
          <w:sz w:val="24"/>
          <w:szCs w:val="24"/>
        </w:rPr>
        <w:t>положительного</w:t>
      </w:r>
      <w:r w:rsidRPr="00C601CA">
        <w:rPr>
          <w:spacing w:val="-58"/>
          <w:sz w:val="24"/>
          <w:szCs w:val="24"/>
        </w:rPr>
        <w:t xml:space="preserve"> </w:t>
      </w:r>
      <w:r w:rsidRPr="00C601CA">
        <w:rPr>
          <w:sz w:val="24"/>
          <w:szCs w:val="24"/>
        </w:rPr>
        <w:t>и</w:t>
      </w:r>
      <w:r w:rsidRPr="00C601CA">
        <w:rPr>
          <w:spacing w:val="1"/>
          <w:sz w:val="24"/>
          <w:szCs w:val="24"/>
        </w:rPr>
        <w:t xml:space="preserve"> </w:t>
      </w:r>
      <w:r w:rsidRPr="00C601CA">
        <w:rPr>
          <w:sz w:val="24"/>
          <w:szCs w:val="24"/>
        </w:rPr>
        <w:t>негативного</w:t>
      </w:r>
      <w:r w:rsidRPr="00C601CA">
        <w:rPr>
          <w:spacing w:val="1"/>
          <w:sz w:val="24"/>
          <w:szCs w:val="24"/>
        </w:rPr>
        <w:t xml:space="preserve"> </w:t>
      </w:r>
      <w:r w:rsidRPr="00C601CA">
        <w:rPr>
          <w:sz w:val="24"/>
          <w:szCs w:val="24"/>
        </w:rPr>
        <w:t>отношения</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окружающему</w:t>
      </w:r>
      <w:r w:rsidRPr="00C601CA">
        <w:rPr>
          <w:spacing w:val="1"/>
          <w:sz w:val="24"/>
          <w:szCs w:val="24"/>
        </w:rPr>
        <w:t xml:space="preserve"> </w:t>
      </w:r>
      <w:r w:rsidRPr="00C601CA">
        <w:rPr>
          <w:sz w:val="24"/>
          <w:szCs w:val="24"/>
        </w:rPr>
        <w:t>миру</w:t>
      </w:r>
      <w:r w:rsidRPr="00C601CA">
        <w:rPr>
          <w:spacing w:val="1"/>
          <w:sz w:val="24"/>
          <w:szCs w:val="24"/>
        </w:rPr>
        <w:t xml:space="preserve"> </w:t>
      </w:r>
      <w:r w:rsidRPr="00C601CA">
        <w:rPr>
          <w:sz w:val="24"/>
          <w:szCs w:val="24"/>
        </w:rPr>
        <w:t>(природе,</w:t>
      </w:r>
      <w:r w:rsidRPr="00C601CA">
        <w:rPr>
          <w:spacing w:val="1"/>
          <w:sz w:val="24"/>
          <w:szCs w:val="24"/>
        </w:rPr>
        <w:t xml:space="preserve"> </w:t>
      </w:r>
      <w:r w:rsidRPr="00C601CA">
        <w:rPr>
          <w:sz w:val="24"/>
          <w:szCs w:val="24"/>
        </w:rPr>
        <w:t>людям,</w:t>
      </w:r>
      <w:r w:rsidRPr="00C601CA">
        <w:rPr>
          <w:spacing w:val="1"/>
          <w:sz w:val="24"/>
          <w:szCs w:val="24"/>
        </w:rPr>
        <w:t xml:space="preserve"> </w:t>
      </w:r>
      <w:r w:rsidRPr="00C601CA">
        <w:rPr>
          <w:sz w:val="24"/>
          <w:szCs w:val="24"/>
        </w:rPr>
        <w:t>предметам</w:t>
      </w:r>
      <w:r w:rsidRPr="00C601CA">
        <w:rPr>
          <w:spacing w:val="1"/>
          <w:sz w:val="24"/>
          <w:szCs w:val="24"/>
        </w:rPr>
        <w:t xml:space="preserve"> </w:t>
      </w:r>
      <w:r w:rsidRPr="00C601CA">
        <w:rPr>
          <w:sz w:val="24"/>
          <w:szCs w:val="24"/>
        </w:rPr>
        <w:t>трудовой</w:t>
      </w:r>
      <w:r w:rsidRPr="00C601CA">
        <w:rPr>
          <w:spacing w:val="1"/>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выражать своё отношение к анализируемым событиям, поступкам, действиям: одобрять</w:t>
      </w:r>
      <w:r w:rsidRPr="00C601CA">
        <w:rPr>
          <w:spacing w:val="1"/>
          <w:sz w:val="24"/>
          <w:szCs w:val="24"/>
        </w:rPr>
        <w:t xml:space="preserve"> </w:t>
      </w:r>
      <w:r w:rsidRPr="00C601CA">
        <w:rPr>
          <w:sz w:val="24"/>
          <w:szCs w:val="24"/>
        </w:rPr>
        <w:t>нравственные нормы поведения, осуждать проявление несправедливости, жадности, нечестности,</w:t>
      </w:r>
      <w:r w:rsidRPr="00C601CA">
        <w:rPr>
          <w:spacing w:val="1"/>
          <w:sz w:val="24"/>
          <w:szCs w:val="24"/>
        </w:rPr>
        <w:t xml:space="preserve"> </w:t>
      </w:r>
      <w:r w:rsidRPr="00C601CA">
        <w:rPr>
          <w:sz w:val="24"/>
          <w:szCs w:val="24"/>
        </w:rPr>
        <w:t>зла;</w:t>
      </w:r>
    </w:p>
    <w:p w:rsidR="00DD2CB4" w:rsidRPr="00C601CA" w:rsidRDefault="00443BE7" w:rsidP="00C601CA">
      <w:pPr>
        <w:pStyle w:val="a7"/>
        <w:rPr>
          <w:sz w:val="24"/>
          <w:szCs w:val="24"/>
        </w:rPr>
      </w:pPr>
      <w:r w:rsidRPr="00C601CA">
        <w:rPr>
          <w:sz w:val="24"/>
          <w:szCs w:val="24"/>
        </w:rPr>
        <w:t>проявлять</w:t>
      </w:r>
      <w:r w:rsidRPr="00C601CA">
        <w:rPr>
          <w:spacing w:val="21"/>
          <w:sz w:val="24"/>
          <w:szCs w:val="24"/>
        </w:rPr>
        <w:t xml:space="preserve"> </w:t>
      </w:r>
      <w:r w:rsidRPr="00C601CA">
        <w:rPr>
          <w:sz w:val="24"/>
          <w:szCs w:val="24"/>
        </w:rPr>
        <w:t>высокий</w:t>
      </w:r>
      <w:r w:rsidRPr="00C601CA">
        <w:rPr>
          <w:spacing w:val="26"/>
          <w:sz w:val="24"/>
          <w:szCs w:val="24"/>
        </w:rPr>
        <w:t xml:space="preserve"> </w:t>
      </w:r>
      <w:r w:rsidRPr="00C601CA">
        <w:rPr>
          <w:sz w:val="24"/>
          <w:szCs w:val="24"/>
        </w:rPr>
        <w:t>уровень</w:t>
      </w:r>
      <w:r w:rsidRPr="00C601CA">
        <w:rPr>
          <w:spacing w:val="26"/>
          <w:sz w:val="24"/>
          <w:szCs w:val="24"/>
        </w:rPr>
        <w:t xml:space="preserve"> </w:t>
      </w:r>
      <w:r w:rsidRPr="00C601CA">
        <w:rPr>
          <w:sz w:val="24"/>
          <w:szCs w:val="24"/>
        </w:rPr>
        <w:t>познавательной</w:t>
      </w:r>
      <w:r w:rsidRPr="00C601CA">
        <w:rPr>
          <w:spacing w:val="21"/>
          <w:sz w:val="24"/>
          <w:szCs w:val="24"/>
        </w:rPr>
        <w:t xml:space="preserve"> </w:t>
      </w:r>
      <w:r w:rsidRPr="00C601CA">
        <w:rPr>
          <w:sz w:val="24"/>
          <w:szCs w:val="24"/>
        </w:rPr>
        <w:t>мотивации,</w:t>
      </w:r>
      <w:r w:rsidRPr="00C601CA">
        <w:rPr>
          <w:spacing w:val="23"/>
          <w:sz w:val="24"/>
          <w:szCs w:val="24"/>
        </w:rPr>
        <w:t xml:space="preserve"> </w:t>
      </w:r>
      <w:r w:rsidRPr="00C601CA">
        <w:rPr>
          <w:sz w:val="24"/>
          <w:szCs w:val="24"/>
        </w:rPr>
        <w:t>интерес</w:t>
      </w:r>
      <w:r w:rsidRPr="00C601CA">
        <w:rPr>
          <w:spacing w:val="24"/>
          <w:sz w:val="24"/>
          <w:szCs w:val="24"/>
        </w:rPr>
        <w:t xml:space="preserve"> </w:t>
      </w:r>
      <w:r w:rsidRPr="00C601CA">
        <w:rPr>
          <w:sz w:val="24"/>
          <w:szCs w:val="24"/>
        </w:rPr>
        <w:t>к</w:t>
      </w:r>
      <w:r w:rsidRPr="00C601CA">
        <w:rPr>
          <w:spacing w:val="24"/>
          <w:sz w:val="24"/>
          <w:szCs w:val="24"/>
        </w:rPr>
        <w:t xml:space="preserve"> </w:t>
      </w:r>
      <w:r w:rsidRPr="00C601CA">
        <w:rPr>
          <w:sz w:val="24"/>
          <w:szCs w:val="24"/>
        </w:rPr>
        <w:t>предмету,</w:t>
      </w:r>
      <w:r w:rsidRPr="00C601CA">
        <w:rPr>
          <w:spacing w:val="27"/>
          <w:sz w:val="24"/>
          <w:szCs w:val="24"/>
        </w:rPr>
        <w:t xml:space="preserve"> </w:t>
      </w:r>
      <w:r w:rsidRPr="00C601CA">
        <w:rPr>
          <w:sz w:val="24"/>
          <w:szCs w:val="24"/>
        </w:rPr>
        <w:t>желание</w:t>
      </w:r>
      <w:r w:rsidRPr="00C601CA">
        <w:rPr>
          <w:spacing w:val="-57"/>
          <w:sz w:val="24"/>
          <w:szCs w:val="24"/>
        </w:rPr>
        <w:t xml:space="preserve"> </w:t>
      </w:r>
      <w:r w:rsidRPr="00C601CA">
        <w:rPr>
          <w:sz w:val="24"/>
          <w:szCs w:val="24"/>
        </w:rPr>
        <w:t>больше</w:t>
      </w:r>
      <w:r w:rsidRPr="00C601CA">
        <w:rPr>
          <w:spacing w:val="-5"/>
          <w:sz w:val="24"/>
          <w:szCs w:val="24"/>
        </w:rPr>
        <w:t xml:space="preserve"> </w:t>
      </w:r>
      <w:r w:rsidRPr="00C601CA">
        <w:rPr>
          <w:sz w:val="24"/>
          <w:szCs w:val="24"/>
        </w:rPr>
        <w:t>узнать</w:t>
      </w:r>
      <w:r w:rsidRPr="00C601CA">
        <w:rPr>
          <w:spacing w:val="2"/>
          <w:sz w:val="24"/>
          <w:szCs w:val="24"/>
        </w:rPr>
        <w:t xml:space="preserve"> </w:t>
      </w:r>
      <w:r w:rsidRPr="00C601CA">
        <w:rPr>
          <w:sz w:val="24"/>
          <w:szCs w:val="24"/>
        </w:rPr>
        <w:t>о</w:t>
      </w:r>
      <w:r w:rsidRPr="00C601CA">
        <w:rPr>
          <w:spacing w:val="6"/>
          <w:sz w:val="24"/>
          <w:szCs w:val="24"/>
        </w:rPr>
        <w:t xml:space="preserve"> </w:t>
      </w:r>
      <w:r w:rsidRPr="00C601CA">
        <w:rPr>
          <w:sz w:val="24"/>
          <w:szCs w:val="24"/>
        </w:rPr>
        <w:t>других</w:t>
      </w:r>
      <w:r w:rsidRPr="00C601CA">
        <w:rPr>
          <w:spacing w:val="-4"/>
          <w:sz w:val="24"/>
          <w:szCs w:val="24"/>
        </w:rPr>
        <w:t xml:space="preserve"> </w:t>
      </w:r>
      <w:r w:rsidRPr="00C601CA">
        <w:rPr>
          <w:sz w:val="24"/>
          <w:szCs w:val="24"/>
        </w:rPr>
        <w:t>религиях</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правилах</w:t>
      </w:r>
      <w:r w:rsidRPr="00C601CA">
        <w:rPr>
          <w:spacing w:val="-3"/>
          <w:sz w:val="24"/>
          <w:szCs w:val="24"/>
        </w:rPr>
        <w:t xml:space="preserve"> </w:t>
      </w:r>
      <w:r w:rsidRPr="00C601CA">
        <w:rPr>
          <w:sz w:val="24"/>
          <w:szCs w:val="24"/>
        </w:rPr>
        <w:t>светской</w:t>
      </w:r>
      <w:r w:rsidRPr="00C601CA">
        <w:rPr>
          <w:spacing w:val="2"/>
          <w:sz w:val="24"/>
          <w:szCs w:val="24"/>
        </w:rPr>
        <w:t xml:space="preserve"> </w:t>
      </w:r>
      <w:r w:rsidRPr="00C601CA">
        <w:rPr>
          <w:sz w:val="24"/>
          <w:szCs w:val="24"/>
        </w:rPr>
        <w:t>этики</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этикета.</w:t>
      </w:r>
    </w:p>
    <w:p w:rsidR="00DD2CB4" w:rsidRPr="00C601CA" w:rsidRDefault="00443BE7" w:rsidP="00C601CA">
      <w:pPr>
        <w:pStyle w:val="a7"/>
        <w:rPr>
          <w:sz w:val="24"/>
          <w:szCs w:val="24"/>
        </w:rPr>
      </w:pPr>
      <w:r w:rsidRPr="00C601CA">
        <w:rPr>
          <w:sz w:val="24"/>
          <w:szCs w:val="24"/>
        </w:rPr>
        <w:t>У обучающегося будут сформированы следующие умения совместной деятельности:</w:t>
      </w:r>
      <w:r w:rsidRPr="00C601CA">
        <w:rPr>
          <w:spacing w:val="1"/>
          <w:sz w:val="24"/>
          <w:szCs w:val="24"/>
        </w:rPr>
        <w:t xml:space="preserve"> </w:t>
      </w:r>
      <w:r w:rsidRPr="00C601CA">
        <w:rPr>
          <w:sz w:val="24"/>
          <w:szCs w:val="24"/>
        </w:rPr>
        <w:t>выбирать</w:t>
      </w:r>
      <w:r w:rsidRPr="00C601CA">
        <w:rPr>
          <w:spacing w:val="3"/>
          <w:sz w:val="24"/>
          <w:szCs w:val="24"/>
        </w:rPr>
        <w:t xml:space="preserve"> </w:t>
      </w:r>
      <w:r w:rsidRPr="00C601CA">
        <w:rPr>
          <w:sz w:val="24"/>
          <w:szCs w:val="24"/>
        </w:rPr>
        <w:t>партнёра</w:t>
      </w:r>
      <w:r w:rsidRPr="00C601CA">
        <w:rPr>
          <w:spacing w:val="2"/>
          <w:sz w:val="24"/>
          <w:szCs w:val="24"/>
        </w:rPr>
        <w:t xml:space="preserve"> </w:t>
      </w:r>
      <w:r w:rsidRPr="00C601CA">
        <w:rPr>
          <w:sz w:val="24"/>
          <w:szCs w:val="24"/>
        </w:rPr>
        <w:t>не</w:t>
      </w:r>
      <w:r w:rsidRPr="00C601CA">
        <w:rPr>
          <w:spacing w:val="3"/>
          <w:sz w:val="24"/>
          <w:szCs w:val="24"/>
        </w:rPr>
        <w:t xml:space="preserve"> </w:t>
      </w:r>
      <w:r w:rsidRPr="00C601CA">
        <w:rPr>
          <w:sz w:val="24"/>
          <w:szCs w:val="24"/>
        </w:rPr>
        <w:t>только</w:t>
      </w:r>
      <w:r w:rsidRPr="00C601CA">
        <w:rPr>
          <w:spacing w:val="2"/>
          <w:sz w:val="24"/>
          <w:szCs w:val="24"/>
        </w:rPr>
        <w:t xml:space="preserve"> </w:t>
      </w:r>
      <w:r w:rsidRPr="00C601CA">
        <w:rPr>
          <w:sz w:val="24"/>
          <w:szCs w:val="24"/>
        </w:rPr>
        <w:t>по</w:t>
      </w:r>
      <w:r w:rsidRPr="00C601CA">
        <w:rPr>
          <w:spacing w:val="2"/>
          <w:sz w:val="24"/>
          <w:szCs w:val="24"/>
        </w:rPr>
        <w:t xml:space="preserve"> </w:t>
      </w:r>
      <w:r w:rsidRPr="00C601CA">
        <w:rPr>
          <w:sz w:val="24"/>
          <w:szCs w:val="24"/>
        </w:rPr>
        <w:t>личным</w:t>
      </w:r>
      <w:r w:rsidRPr="00C601CA">
        <w:rPr>
          <w:spacing w:val="4"/>
          <w:sz w:val="24"/>
          <w:szCs w:val="24"/>
        </w:rPr>
        <w:t xml:space="preserve"> </w:t>
      </w:r>
      <w:r w:rsidRPr="00C601CA">
        <w:rPr>
          <w:sz w:val="24"/>
          <w:szCs w:val="24"/>
        </w:rPr>
        <w:t>симпатиям, но</w:t>
      </w:r>
      <w:r w:rsidRPr="00C601CA">
        <w:rPr>
          <w:spacing w:val="2"/>
          <w:sz w:val="24"/>
          <w:szCs w:val="24"/>
        </w:rPr>
        <w:t xml:space="preserve"> </w:t>
      </w:r>
      <w:r w:rsidRPr="00C601CA">
        <w:rPr>
          <w:sz w:val="24"/>
          <w:szCs w:val="24"/>
        </w:rPr>
        <w:t>и</w:t>
      </w:r>
      <w:r w:rsidRPr="00C601CA">
        <w:rPr>
          <w:spacing w:val="11"/>
          <w:sz w:val="24"/>
          <w:szCs w:val="24"/>
        </w:rPr>
        <w:t xml:space="preserve"> </w:t>
      </w:r>
      <w:r w:rsidRPr="00C601CA">
        <w:rPr>
          <w:sz w:val="24"/>
          <w:szCs w:val="24"/>
        </w:rPr>
        <w:t>по</w:t>
      </w:r>
      <w:r w:rsidRPr="00C601CA">
        <w:rPr>
          <w:spacing w:val="2"/>
          <w:sz w:val="24"/>
          <w:szCs w:val="24"/>
        </w:rPr>
        <w:t xml:space="preserve"> </w:t>
      </w:r>
      <w:r w:rsidRPr="00C601CA">
        <w:rPr>
          <w:sz w:val="24"/>
          <w:szCs w:val="24"/>
        </w:rPr>
        <w:t>деловым</w:t>
      </w:r>
      <w:r w:rsidRPr="00C601CA">
        <w:rPr>
          <w:spacing w:val="-1"/>
          <w:sz w:val="24"/>
          <w:szCs w:val="24"/>
        </w:rPr>
        <w:t xml:space="preserve"> </w:t>
      </w:r>
      <w:r w:rsidRPr="00C601CA">
        <w:rPr>
          <w:sz w:val="24"/>
          <w:szCs w:val="24"/>
        </w:rPr>
        <w:t>качествам,</w:t>
      </w:r>
      <w:r w:rsidRPr="00C601CA">
        <w:rPr>
          <w:spacing w:val="1"/>
          <w:sz w:val="24"/>
          <w:szCs w:val="24"/>
        </w:rPr>
        <w:t xml:space="preserve"> </w:t>
      </w:r>
      <w:r w:rsidRPr="00C601CA">
        <w:rPr>
          <w:sz w:val="24"/>
          <w:szCs w:val="24"/>
        </w:rPr>
        <w:t>корректно</w:t>
      </w:r>
    </w:p>
    <w:p w:rsidR="00DD2CB4" w:rsidRPr="00C601CA" w:rsidRDefault="00443BE7" w:rsidP="00C601CA">
      <w:pPr>
        <w:pStyle w:val="a7"/>
        <w:rPr>
          <w:sz w:val="24"/>
          <w:szCs w:val="24"/>
        </w:rPr>
      </w:pPr>
      <w:r w:rsidRPr="00C601CA">
        <w:rPr>
          <w:sz w:val="24"/>
          <w:szCs w:val="24"/>
        </w:rPr>
        <w:t>высказывать</w:t>
      </w:r>
      <w:r w:rsidRPr="00C601CA">
        <w:rPr>
          <w:spacing w:val="-1"/>
          <w:sz w:val="24"/>
          <w:szCs w:val="24"/>
        </w:rPr>
        <w:t xml:space="preserve"> </w:t>
      </w:r>
      <w:r w:rsidRPr="00C601CA">
        <w:rPr>
          <w:sz w:val="24"/>
          <w:szCs w:val="24"/>
        </w:rPr>
        <w:t>свои</w:t>
      </w:r>
      <w:r w:rsidRPr="00C601CA">
        <w:rPr>
          <w:spacing w:val="-1"/>
          <w:sz w:val="24"/>
          <w:szCs w:val="24"/>
        </w:rPr>
        <w:t xml:space="preserve"> </w:t>
      </w:r>
      <w:r w:rsidRPr="00C601CA">
        <w:rPr>
          <w:sz w:val="24"/>
          <w:szCs w:val="24"/>
        </w:rPr>
        <w:t>пожелания</w:t>
      </w:r>
      <w:r w:rsidRPr="00C601CA">
        <w:rPr>
          <w:spacing w:val="2"/>
          <w:sz w:val="24"/>
          <w:szCs w:val="24"/>
        </w:rPr>
        <w:t xml:space="preserve"> </w:t>
      </w:r>
      <w:r w:rsidRPr="00C601CA">
        <w:rPr>
          <w:sz w:val="24"/>
          <w:szCs w:val="24"/>
        </w:rPr>
        <w:t>к</w:t>
      </w:r>
      <w:r w:rsidRPr="00C601CA">
        <w:rPr>
          <w:spacing w:val="1"/>
          <w:sz w:val="24"/>
          <w:szCs w:val="24"/>
        </w:rPr>
        <w:t xml:space="preserve"> </w:t>
      </w:r>
      <w:r w:rsidRPr="00C601CA">
        <w:rPr>
          <w:sz w:val="24"/>
          <w:szCs w:val="24"/>
        </w:rPr>
        <w:t>работе,</w:t>
      </w:r>
      <w:r w:rsidRPr="00C601CA">
        <w:rPr>
          <w:spacing w:val="4"/>
          <w:sz w:val="24"/>
          <w:szCs w:val="24"/>
        </w:rPr>
        <w:t xml:space="preserve"> </w:t>
      </w:r>
      <w:r w:rsidRPr="00C601CA">
        <w:rPr>
          <w:sz w:val="24"/>
          <w:szCs w:val="24"/>
        </w:rPr>
        <w:t>спокойно</w:t>
      </w:r>
      <w:r w:rsidRPr="00C601CA">
        <w:rPr>
          <w:spacing w:val="7"/>
          <w:sz w:val="24"/>
          <w:szCs w:val="24"/>
        </w:rPr>
        <w:t xml:space="preserve"> </w:t>
      </w:r>
      <w:r w:rsidRPr="00C601CA">
        <w:rPr>
          <w:sz w:val="24"/>
          <w:szCs w:val="24"/>
        </w:rPr>
        <w:t>принимать</w:t>
      </w:r>
      <w:r w:rsidRPr="00C601CA">
        <w:rPr>
          <w:spacing w:val="3"/>
          <w:sz w:val="24"/>
          <w:szCs w:val="24"/>
        </w:rPr>
        <w:t xml:space="preserve"> </w:t>
      </w:r>
      <w:r w:rsidRPr="00C601CA">
        <w:rPr>
          <w:sz w:val="24"/>
          <w:szCs w:val="24"/>
        </w:rPr>
        <w:t>замечания</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своей</w:t>
      </w:r>
      <w:r w:rsidRPr="00C601CA">
        <w:rPr>
          <w:spacing w:val="3"/>
          <w:sz w:val="24"/>
          <w:szCs w:val="24"/>
        </w:rPr>
        <w:t xml:space="preserve"> </w:t>
      </w:r>
      <w:r w:rsidRPr="00C601CA">
        <w:rPr>
          <w:sz w:val="24"/>
          <w:szCs w:val="24"/>
        </w:rPr>
        <w:t>работе, объективно</w:t>
      </w:r>
      <w:r w:rsidRPr="00C601CA">
        <w:rPr>
          <w:spacing w:val="-57"/>
          <w:sz w:val="24"/>
          <w:szCs w:val="24"/>
        </w:rPr>
        <w:t xml:space="preserve"> </w:t>
      </w:r>
      <w:r w:rsidRPr="00C601CA">
        <w:rPr>
          <w:sz w:val="24"/>
          <w:szCs w:val="24"/>
        </w:rPr>
        <w:t>их</w:t>
      </w:r>
      <w:r w:rsidRPr="00C601CA">
        <w:rPr>
          <w:spacing w:val="-3"/>
          <w:sz w:val="24"/>
          <w:szCs w:val="24"/>
        </w:rPr>
        <w:t xml:space="preserve"> </w:t>
      </w:r>
      <w:r w:rsidRPr="00C601CA">
        <w:rPr>
          <w:sz w:val="24"/>
          <w:szCs w:val="24"/>
        </w:rPr>
        <w:t>оценивать;</w:t>
      </w:r>
    </w:p>
    <w:p w:rsidR="00DD2CB4" w:rsidRPr="00C601CA" w:rsidRDefault="00443BE7" w:rsidP="00C601CA">
      <w:pPr>
        <w:pStyle w:val="a7"/>
        <w:rPr>
          <w:sz w:val="24"/>
          <w:szCs w:val="24"/>
        </w:rPr>
      </w:pPr>
      <w:r w:rsidRPr="00C601CA">
        <w:rPr>
          <w:sz w:val="24"/>
          <w:szCs w:val="24"/>
        </w:rPr>
        <w:t>владеть</w:t>
      </w:r>
      <w:r w:rsidRPr="00C601CA">
        <w:rPr>
          <w:spacing w:val="17"/>
          <w:sz w:val="24"/>
          <w:szCs w:val="24"/>
        </w:rPr>
        <w:t xml:space="preserve"> </w:t>
      </w:r>
      <w:r w:rsidRPr="00C601CA">
        <w:rPr>
          <w:sz w:val="24"/>
          <w:szCs w:val="24"/>
        </w:rPr>
        <w:t>умениями</w:t>
      </w:r>
      <w:r w:rsidRPr="00C601CA">
        <w:rPr>
          <w:spacing w:val="16"/>
          <w:sz w:val="24"/>
          <w:szCs w:val="24"/>
        </w:rPr>
        <w:t xml:space="preserve"> </w:t>
      </w:r>
      <w:r w:rsidRPr="00C601CA">
        <w:rPr>
          <w:sz w:val="24"/>
          <w:szCs w:val="24"/>
        </w:rPr>
        <w:t>совместной</w:t>
      </w:r>
      <w:r w:rsidRPr="00C601CA">
        <w:rPr>
          <w:spacing w:val="16"/>
          <w:sz w:val="24"/>
          <w:szCs w:val="24"/>
        </w:rPr>
        <w:t xml:space="preserve"> </w:t>
      </w:r>
      <w:r w:rsidRPr="00C601CA">
        <w:rPr>
          <w:sz w:val="24"/>
          <w:szCs w:val="24"/>
        </w:rPr>
        <w:t>деятельности:</w:t>
      </w:r>
      <w:r w:rsidRPr="00C601CA">
        <w:rPr>
          <w:spacing w:val="11"/>
          <w:sz w:val="24"/>
          <w:szCs w:val="24"/>
        </w:rPr>
        <w:t xml:space="preserve"> </w:t>
      </w:r>
      <w:r w:rsidRPr="00C601CA">
        <w:rPr>
          <w:sz w:val="24"/>
          <w:szCs w:val="24"/>
        </w:rPr>
        <w:t>подчиняться,</w:t>
      </w:r>
      <w:r w:rsidRPr="00C601CA">
        <w:rPr>
          <w:spacing w:val="17"/>
          <w:sz w:val="24"/>
          <w:szCs w:val="24"/>
        </w:rPr>
        <w:t xml:space="preserve"> </w:t>
      </w:r>
      <w:r w:rsidRPr="00C601CA">
        <w:rPr>
          <w:sz w:val="24"/>
          <w:szCs w:val="24"/>
        </w:rPr>
        <w:t>договариваться,</w:t>
      </w:r>
      <w:r w:rsidRPr="00C601CA">
        <w:rPr>
          <w:spacing w:val="17"/>
          <w:sz w:val="24"/>
          <w:szCs w:val="24"/>
        </w:rPr>
        <w:t xml:space="preserve"> </w:t>
      </w:r>
      <w:r w:rsidRPr="00C601CA">
        <w:rPr>
          <w:sz w:val="24"/>
          <w:szCs w:val="24"/>
        </w:rPr>
        <w:t>руководить,</w:t>
      </w:r>
      <w:r w:rsidRPr="00C601CA">
        <w:rPr>
          <w:spacing w:val="-57"/>
          <w:sz w:val="24"/>
          <w:szCs w:val="24"/>
        </w:rPr>
        <w:t xml:space="preserve"> </w:t>
      </w:r>
      <w:r w:rsidRPr="00C601CA">
        <w:rPr>
          <w:sz w:val="24"/>
          <w:szCs w:val="24"/>
        </w:rPr>
        <w:t>терпеливо</w:t>
      </w:r>
      <w:r w:rsidRPr="00C601CA">
        <w:rPr>
          <w:spacing w:val="5"/>
          <w:sz w:val="24"/>
          <w:szCs w:val="24"/>
        </w:rPr>
        <w:t xml:space="preserve"> </w:t>
      </w:r>
      <w:r w:rsidRPr="00C601CA">
        <w:rPr>
          <w:sz w:val="24"/>
          <w:szCs w:val="24"/>
        </w:rPr>
        <w:t>и</w:t>
      </w:r>
      <w:r w:rsidRPr="00C601CA">
        <w:rPr>
          <w:spacing w:val="-2"/>
          <w:sz w:val="24"/>
          <w:szCs w:val="24"/>
        </w:rPr>
        <w:t xml:space="preserve"> </w:t>
      </w:r>
      <w:r w:rsidRPr="00C601CA">
        <w:rPr>
          <w:sz w:val="24"/>
          <w:szCs w:val="24"/>
        </w:rPr>
        <w:t>спокойно</w:t>
      </w:r>
      <w:r w:rsidRPr="00C601CA">
        <w:rPr>
          <w:spacing w:val="2"/>
          <w:sz w:val="24"/>
          <w:szCs w:val="24"/>
        </w:rPr>
        <w:t xml:space="preserve"> </w:t>
      </w:r>
      <w:r w:rsidRPr="00C601CA">
        <w:rPr>
          <w:sz w:val="24"/>
          <w:szCs w:val="24"/>
        </w:rPr>
        <w:t>разрешать</w:t>
      </w:r>
      <w:r w:rsidRPr="00C601CA">
        <w:rPr>
          <w:spacing w:val="-1"/>
          <w:sz w:val="24"/>
          <w:szCs w:val="24"/>
        </w:rPr>
        <w:t xml:space="preserve"> </w:t>
      </w:r>
      <w:r w:rsidRPr="00C601CA">
        <w:rPr>
          <w:sz w:val="24"/>
          <w:szCs w:val="24"/>
        </w:rPr>
        <w:t>возникающие</w:t>
      </w:r>
      <w:r w:rsidRPr="00C601CA">
        <w:rPr>
          <w:spacing w:val="-4"/>
          <w:sz w:val="24"/>
          <w:szCs w:val="24"/>
        </w:rPr>
        <w:t xml:space="preserve"> </w:t>
      </w:r>
      <w:r w:rsidRPr="00C601CA">
        <w:rPr>
          <w:sz w:val="24"/>
          <w:szCs w:val="24"/>
        </w:rPr>
        <w:t>конфликты;</w:t>
      </w:r>
    </w:p>
    <w:p w:rsidR="00DD2CB4" w:rsidRPr="00C601CA" w:rsidRDefault="00443BE7" w:rsidP="00C601CA">
      <w:pPr>
        <w:pStyle w:val="a7"/>
        <w:rPr>
          <w:sz w:val="24"/>
          <w:szCs w:val="24"/>
        </w:rPr>
      </w:pPr>
      <w:r w:rsidRPr="00C601CA">
        <w:rPr>
          <w:sz w:val="24"/>
          <w:szCs w:val="24"/>
        </w:rPr>
        <w:t>готовить</w:t>
      </w:r>
      <w:r w:rsidRPr="00C601CA">
        <w:rPr>
          <w:sz w:val="24"/>
          <w:szCs w:val="24"/>
        </w:rPr>
        <w:tab/>
        <w:t>индивидуально,</w:t>
      </w:r>
      <w:r w:rsidRPr="00C601CA">
        <w:rPr>
          <w:sz w:val="24"/>
          <w:szCs w:val="24"/>
        </w:rPr>
        <w:tab/>
        <w:t>в</w:t>
      </w:r>
      <w:r w:rsidRPr="00C601CA">
        <w:rPr>
          <w:sz w:val="24"/>
          <w:szCs w:val="24"/>
        </w:rPr>
        <w:tab/>
        <w:t>парах,</w:t>
      </w:r>
      <w:r w:rsidRPr="00C601CA">
        <w:rPr>
          <w:sz w:val="24"/>
          <w:szCs w:val="24"/>
        </w:rPr>
        <w:tab/>
        <w:t>в</w:t>
      </w:r>
      <w:r w:rsidRPr="00C601CA">
        <w:rPr>
          <w:sz w:val="24"/>
          <w:szCs w:val="24"/>
        </w:rPr>
        <w:tab/>
        <w:t>группах</w:t>
      </w:r>
      <w:r w:rsidRPr="00C601CA">
        <w:rPr>
          <w:sz w:val="24"/>
          <w:szCs w:val="24"/>
        </w:rPr>
        <w:tab/>
        <w:t>сообщения</w:t>
      </w:r>
      <w:r w:rsidRPr="00C601CA">
        <w:rPr>
          <w:sz w:val="24"/>
          <w:szCs w:val="24"/>
        </w:rPr>
        <w:tab/>
        <w:t>по</w:t>
      </w:r>
      <w:r w:rsidRPr="00C601CA">
        <w:rPr>
          <w:sz w:val="24"/>
          <w:szCs w:val="24"/>
        </w:rPr>
        <w:tab/>
      </w:r>
      <w:r w:rsidRPr="00C601CA">
        <w:rPr>
          <w:spacing w:val="-1"/>
          <w:sz w:val="24"/>
          <w:szCs w:val="24"/>
        </w:rPr>
        <w:t>изученному</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дополнительному</w:t>
      </w:r>
      <w:r w:rsidRPr="00C601CA">
        <w:rPr>
          <w:spacing w:val="-8"/>
          <w:sz w:val="24"/>
          <w:szCs w:val="24"/>
        </w:rPr>
        <w:t xml:space="preserve"> </w:t>
      </w:r>
      <w:r w:rsidRPr="00C601CA">
        <w:rPr>
          <w:sz w:val="24"/>
          <w:szCs w:val="24"/>
        </w:rPr>
        <w:t>материалу</w:t>
      </w:r>
      <w:r w:rsidRPr="00C601CA">
        <w:rPr>
          <w:spacing w:val="-9"/>
          <w:sz w:val="24"/>
          <w:szCs w:val="24"/>
        </w:rPr>
        <w:t xml:space="preserve"> </w:t>
      </w:r>
      <w:r w:rsidRPr="00C601CA">
        <w:rPr>
          <w:sz w:val="24"/>
          <w:szCs w:val="24"/>
        </w:rPr>
        <w:t>с</w:t>
      </w:r>
      <w:r w:rsidRPr="00C601CA">
        <w:rPr>
          <w:spacing w:val="1"/>
          <w:sz w:val="24"/>
          <w:szCs w:val="24"/>
        </w:rPr>
        <w:t xml:space="preserve"> </w:t>
      </w:r>
      <w:r w:rsidRPr="00C601CA">
        <w:rPr>
          <w:sz w:val="24"/>
          <w:szCs w:val="24"/>
        </w:rPr>
        <w:t>иллюстративным</w:t>
      </w:r>
      <w:r w:rsidRPr="00C601CA">
        <w:rPr>
          <w:spacing w:val="-2"/>
          <w:sz w:val="24"/>
          <w:szCs w:val="24"/>
        </w:rPr>
        <w:t xml:space="preserve"> </w:t>
      </w:r>
      <w:r w:rsidRPr="00C601CA">
        <w:rPr>
          <w:sz w:val="24"/>
          <w:szCs w:val="24"/>
        </w:rPr>
        <w:t>материалом</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видеопрезентацией.</w:t>
      </w:r>
    </w:p>
    <w:p w:rsidR="00DD2CB4" w:rsidRPr="00C601CA" w:rsidRDefault="00443BE7" w:rsidP="00C601CA">
      <w:pPr>
        <w:pStyle w:val="a7"/>
        <w:rPr>
          <w:sz w:val="24"/>
          <w:szCs w:val="24"/>
        </w:rPr>
      </w:pPr>
      <w:r w:rsidRPr="00C601CA">
        <w:rPr>
          <w:sz w:val="24"/>
          <w:szCs w:val="24"/>
        </w:rPr>
        <w:t>К</w:t>
      </w:r>
      <w:r w:rsidRPr="00C601CA">
        <w:rPr>
          <w:spacing w:val="9"/>
          <w:sz w:val="24"/>
          <w:szCs w:val="24"/>
        </w:rPr>
        <w:t xml:space="preserve"> </w:t>
      </w:r>
      <w:r w:rsidRPr="00C601CA">
        <w:rPr>
          <w:sz w:val="24"/>
          <w:szCs w:val="24"/>
        </w:rPr>
        <w:t>концу</w:t>
      </w:r>
      <w:r w:rsidRPr="00C601CA">
        <w:rPr>
          <w:spacing w:val="2"/>
          <w:sz w:val="24"/>
          <w:szCs w:val="24"/>
        </w:rPr>
        <w:t xml:space="preserve"> </w:t>
      </w:r>
      <w:r w:rsidRPr="00C601CA">
        <w:rPr>
          <w:sz w:val="24"/>
          <w:szCs w:val="24"/>
        </w:rPr>
        <w:t>обучения</w:t>
      </w:r>
      <w:r w:rsidRPr="00C601CA">
        <w:rPr>
          <w:spacing w:val="11"/>
          <w:sz w:val="24"/>
          <w:szCs w:val="24"/>
        </w:rPr>
        <w:t xml:space="preserve"> </w:t>
      </w:r>
      <w:r w:rsidRPr="00C601CA">
        <w:rPr>
          <w:sz w:val="24"/>
          <w:szCs w:val="24"/>
        </w:rPr>
        <w:t>в</w:t>
      </w:r>
      <w:r w:rsidRPr="00C601CA">
        <w:rPr>
          <w:spacing w:val="8"/>
          <w:sz w:val="24"/>
          <w:szCs w:val="24"/>
        </w:rPr>
        <w:t xml:space="preserve"> </w:t>
      </w:r>
      <w:r w:rsidRPr="00C601CA">
        <w:rPr>
          <w:sz w:val="24"/>
          <w:szCs w:val="24"/>
        </w:rPr>
        <w:t>4</w:t>
      </w:r>
      <w:r w:rsidRPr="00C601CA">
        <w:rPr>
          <w:spacing w:val="7"/>
          <w:sz w:val="24"/>
          <w:szCs w:val="24"/>
        </w:rPr>
        <w:t xml:space="preserve"> </w:t>
      </w:r>
      <w:r w:rsidRPr="00C601CA">
        <w:rPr>
          <w:sz w:val="24"/>
          <w:szCs w:val="24"/>
        </w:rPr>
        <w:t>классе</w:t>
      </w:r>
      <w:r w:rsidRPr="00C601CA">
        <w:rPr>
          <w:spacing w:val="5"/>
          <w:sz w:val="24"/>
          <w:szCs w:val="24"/>
        </w:rPr>
        <w:t xml:space="preserve"> </w:t>
      </w:r>
      <w:r w:rsidRPr="00C601CA">
        <w:rPr>
          <w:sz w:val="24"/>
          <w:szCs w:val="24"/>
        </w:rPr>
        <w:t>обучающийся</w:t>
      </w:r>
      <w:r w:rsidRPr="00C601CA">
        <w:rPr>
          <w:spacing w:val="12"/>
          <w:sz w:val="24"/>
          <w:szCs w:val="24"/>
        </w:rPr>
        <w:t xml:space="preserve"> </w:t>
      </w:r>
      <w:r w:rsidRPr="00C601CA">
        <w:rPr>
          <w:sz w:val="24"/>
          <w:szCs w:val="24"/>
        </w:rPr>
        <w:t>получит</w:t>
      </w:r>
      <w:r w:rsidRPr="00C601CA">
        <w:rPr>
          <w:spacing w:val="12"/>
          <w:sz w:val="24"/>
          <w:szCs w:val="24"/>
        </w:rPr>
        <w:t xml:space="preserve"> </w:t>
      </w:r>
      <w:r w:rsidRPr="00C601CA">
        <w:rPr>
          <w:sz w:val="24"/>
          <w:szCs w:val="24"/>
        </w:rPr>
        <w:t>следующие</w:t>
      </w:r>
      <w:r w:rsidRPr="00C601CA">
        <w:rPr>
          <w:spacing w:val="10"/>
          <w:sz w:val="24"/>
          <w:szCs w:val="24"/>
        </w:rPr>
        <w:t xml:space="preserve"> </w:t>
      </w:r>
      <w:r w:rsidRPr="00C601CA">
        <w:rPr>
          <w:sz w:val="24"/>
          <w:szCs w:val="24"/>
        </w:rPr>
        <w:t>предметные</w:t>
      </w:r>
      <w:r w:rsidRPr="00C601CA">
        <w:rPr>
          <w:spacing w:val="6"/>
          <w:sz w:val="24"/>
          <w:szCs w:val="24"/>
        </w:rPr>
        <w:t xml:space="preserve"> </w:t>
      </w:r>
      <w:r w:rsidRPr="00C601CA">
        <w:rPr>
          <w:sz w:val="24"/>
          <w:szCs w:val="24"/>
        </w:rPr>
        <w:t>результаты</w:t>
      </w:r>
      <w:r w:rsidRPr="00C601CA">
        <w:rPr>
          <w:spacing w:val="13"/>
          <w:sz w:val="24"/>
          <w:szCs w:val="24"/>
        </w:rPr>
        <w:t xml:space="preserve"> </w:t>
      </w:r>
      <w:r w:rsidRPr="00C601CA">
        <w:rPr>
          <w:sz w:val="24"/>
          <w:szCs w:val="24"/>
        </w:rPr>
        <w:t>по</w:t>
      </w:r>
      <w:r w:rsidRPr="00C601CA">
        <w:rPr>
          <w:spacing w:val="-57"/>
          <w:sz w:val="24"/>
          <w:szCs w:val="24"/>
        </w:rPr>
        <w:t xml:space="preserve"> </w:t>
      </w:r>
      <w:r w:rsidRPr="00C601CA">
        <w:rPr>
          <w:sz w:val="24"/>
          <w:szCs w:val="24"/>
        </w:rPr>
        <w:t>отдельным</w:t>
      </w:r>
      <w:r w:rsidRPr="00C601CA">
        <w:rPr>
          <w:spacing w:val="2"/>
          <w:sz w:val="24"/>
          <w:szCs w:val="24"/>
        </w:rPr>
        <w:t xml:space="preserve"> </w:t>
      </w:r>
      <w:r w:rsidRPr="00C601CA">
        <w:rPr>
          <w:sz w:val="24"/>
          <w:szCs w:val="24"/>
        </w:rPr>
        <w:t>темам</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по</w:t>
      </w:r>
      <w:r w:rsidRPr="00C601CA">
        <w:rPr>
          <w:spacing w:val="6"/>
          <w:sz w:val="24"/>
          <w:szCs w:val="24"/>
        </w:rPr>
        <w:t xml:space="preserve"> </w:t>
      </w:r>
      <w:r w:rsidRPr="00C601CA">
        <w:rPr>
          <w:sz w:val="24"/>
          <w:szCs w:val="24"/>
        </w:rPr>
        <w:t>ОРКСЭ:</w:t>
      </w:r>
    </w:p>
    <w:p w:rsidR="00DD2CB4" w:rsidRPr="00C601CA" w:rsidRDefault="00443BE7" w:rsidP="00C601CA">
      <w:pPr>
        <w:pStyle w:val="a7"/>
        <w:rPr>
          <w:sz w:val="24"/>
          <w:szCs w:val="24"/>
        </w:rPr>
      </w:pPr>
      <w:r w:rsidRPr="00C601CA">
        <w:rPr>
          <w:sz w:val="24"/>
          <w:szCs w:val="24"/>
        </w:rPr>
        <w:t>Модуль</w:t>
      </w:r>
      <w:r w:rsidRPr="00C601CA">
        <w:rPr>
          <w:spacing w:val="-4"/>
          <w:sz w:val="24"/>
          <w:szCs w:val="24"/>
        </w:rPr>
        <w:t xml:space="preserve"> </w:t>
      </w:r>
      <w:r w:rsidRPr="00C601CA">
        <w:rPr>
          <w:sz w:val="24"/>
          <w:szCs w:val="24"/>
        </w:rPr>
        <w:t>«Основы</w:t>
      </w:r>
      <w:r w:rsidRPr="00C601CA">
        <w:rPr>
          <w:spacing w:val="-3"/>
          <w:sz w:val="24"/>
          <w:szCs w:val="24"/>
        </w:rPr>
        <w:t xml:space="preserve"> </w:t>
      </w:r>
      <w:r w:rsidRPr="00C601CA">
        <w:rPr>
          <w:sz w:val="24"/>
          <w:szCs w:val="24"/>
        </w:rPr>
        <w:t>православной</w:t>
      </w:r>
      <w:r w:rsidRPr="00C601CA">
        <w:rPr>
          <w:spacing w:val="-8"/>
          <w:sz w:val="24"/>
          <w:szCs w:val="24"/>
        </w:rPr>
        <w:t xml:space="preserve"> </w:t>
      </w:r>
      <w:r w:rsidRPr="00C601CA">
        <w:rPr>
          <w:sz w:val="24"/>
          <w:szCs w:val="24"/>
        </w:rPr>
        <w:t>культуры».</w:t>
      </w:r>
    </w:p>
    <w:p w:rsidR="00DD2CB4" w:rsidRPr="00C601CA" w:rsidRDefault="00443BE7" w:rsidP="00C601CA">
      <w:pPr>
        <w:pStyle w:val="a7"/>
        <w:rPr>
          <w:sz w:val="24"/>
          <w:szCs w:val="24"/>
        </w:rPr>
      </w:pPr>
      <w:r w:rsidRPr="00C601CA">
        <w:rPr>
          <w:sz w:val="24"/>
          <w:szCs w:val="24"/>
        </w:rPr>
        <w:lastRenderedPageBreak/>
        <w:t>выражать своими словами первоначальное понимание сущности духовного развития как</w:t>
      </w:r>
      <w:r w:rsidRPr="00C601CA">
        <w:rPr>
          <w:spacing w:val="1"/>
          <w:sz w:val="24"/>
          <w:szCs w:val="24"/>
        </w:rPr>
        <w:t xml:space="preserve"> </w:t>
      </w:r>
      <w:r w:rsidRPr="00C601CA">
        <w:rPr>
          <w:sz w:val="24"/>
          <w:szCs w:val="24"/>
        </w:rPr>
        <w:t>осознания        и        усвоения         человеком        значимых        для        жизни        представлений</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себе,</w:t>
      </w:r>
      <w:r w:rsidRPr="00C601CA">
        <w:rPr>
          <w:spacing w:val="4"/>
          <w:sz w:val="24"/>
          <w:szCs w:val="24"/>
        </w:rPr>
        <w:t xml:space="preserve"> </w:t>
      </w:r>
      <w:r w:rsidRPr="00C601CA">
        <w:rPr>
          <w:sz w:val="24"/>
          <w:szCs w:val="24"/>
        </w:rPr>
        <w:t>людях,</w:t>
      </w:r>
      <w:r w:rsidRPr="00C601CA">
        <w:rPr>
          <w:spacing w:val="4"/>
          <w:sz w:val="24"/>
          <w:szCs w:val="24"/>
        </w:rPr>
        <w:t xml:space="preserve"> </w:t>
      </w:r>
      <w:r w:rsidRPr="00C601CA">
        <w:rPr>
          <w:sz w:val="24"/>
          <w:szCs w:val="24"/>
        </w:rPr>
        <w:t>окружающей</w:t>
      </w:r>
      <w:r w:rsidRPr="00C601CA">
        <w:rPr>
          <w:spacing w:val="2"/>
          <w:sz w:val="24"/>
          <w:szCs w:val="24"/>
        </w:rPr>
        <w:t xml:space="preserve"> </w:t>
      </w:r>
      <w:r w:rsidRPr="00C601CA">
        <w:rPr>
          <w:sz w:val="24"/>
          <w:szCs w:val="24"/>
        </w:rPr>
        <w:t>действительности;</w:t>
      </w:r>
    </w:p>
    <w:p w:rsidR="00DD2CB4" w:rsidRPr="00C601CA" w:rsidRDefault="00443BE7" w:rsidP="00C601CA">
      <w:pPr>
        <w:pStyle w:val="a7"/>
        <w:rPr>
          <w:sz w:val="24"/>
          <w:szCs w:val="24"/>
        </w:rPr>
      </w:pPr>
      <w:r w:rsidRPr="00C601CA">
        <w:rPr>
          <w:sz w:val="24"/>
          <w:szCs w:val="24"/>
        </w:rPr>
        <w:t>выражать</w:t>
      </w:r>
      <w:r w:rsidRPr="00C601CA">
        <w:rPr>
          <w:spacing w:val="1"/>
          <w:sz w:val="24"/>
          <w:szCs w:val="24"/>
        </w:rPr>
        <w:t xml:space="preserve"> </w:t>
      </w:r>
      <w:r w:rsidRPr="00C601CA">
        <w:rPr>
          <w:sz w:val="24"/>
          <w:szCs w:val="24"/>
        </w:rPr>
        <w:t>своими</w:t>
      </w:r>
      <w:r w:rsidRPr="00C601CA">
        <w:rPr>
          <w:spacing w:val="1"/>
          <w:sz w:val="24"/>
          <w:szCs w:val="24"/>
        </w:rPr>
        <w:t xml:space="preserve"> </w:t>
      </w:r>
      <w:r w:rsidRPr="00C601CA">
        <w:rPr>
          <w:sz w:val="24"/>
          <w:szCs w:val="24"/>
        </w:rPr>
        <w:t>словами</w:t>
      </w:r>
      <w:r w:rsidRPr="00C601CA">
        <w:rPr>
          <w:spacing w:val="1"/>
          <w:sz w:val="24"/>
          <w:szCs w:val="24"/>
        </w:rPr>
        <w:t xml:space="preserve"> </w:t>
      </w:r>
      <w:r w:rsidRPr="00C601CA">
        <w:rPr>
          <w:sz w:val="24"/>
          <w:szCs w:val="24"/>
        </w:rPr>
        <w:t>понимание</w:t>
      </w:r>
      <w:r w:rsidRPr="00C601CA">
        <w:rPr>
          <w:spacing w:val="1"/>
          <w:sz w:val="24"/>
          <w:szCs w:val="24"/>
        </w:rPr>
        <w:t xml:space="preserve"> </w:t>
      </w:r>
      <w:r w:rsidRPr="00C601CA">
        <w:rPr>
          <w:sz w:val="24"/>
          <w:szCs w:val="24"/>
        </w:rPr>
        <w:t>значимости</w:t>
      </w:r>
      <w:r w:rsidRPr="00C601CA">
        <w:rPr>
          <w:spacing w:val="1"/>
          <w:sz w:val="24"/>
          <w:szCs w:val="24"/>
        </w:rPr>
        <w:t xml:space="preserve"> </w:t>
      </w:r>
      <w:r w:rsidRPr="00C601CA">
        <w:rPr>
          <w:sz w:val="24"/>
          <w:szCs w:val="24"/>
        </w:rPr>
        <w:t>нравственного</w:t>
      </w:r>
      <w:r w:rsidRPr="00C601CA">
        <w:rPr>
          <w:spacing w:val="1"/>
          <w:sz w:val="24"/>
          <w:szCs w:val="24"/>
        </w:rPr>
        <w:t xml:space="preserve"> </w:t>
      </w:r>
      <w:r w:rsidRPr="00C601CA">
        <w:rPr>
          <w:sz w:val="24"/>
          <w:szCs w:val="24"/>
        </w:rPr>
        <w:t>совершенствования</w:t>
      </w:r>
      <w:r w:rsidRPr="00C601CA">
        <w:rPr>
          <w:spacing w:val="60"/>
          <w:sz w:val="24"/>
          <w:szCs w:val="24"/>
        </w:rPr>
        <w:t xml:space="preserve"> </w:t>
      </w:r>
      <w:r w:rsidRPr="00C601CA">
        <w:rPr>
          <w:sz w:val="24"/>
          <w:szCs w:val="24"/>
        </w:rPr>
        <w:t>и</w:t>
      </w:r>
      <w:r w:rsidRPr="00C601CA">
        <w:rPr>
          <w:spacing w:val="1"/>
          <w:sz w:val="24"/>
          <w:szCs w:val="24"/>
        </w:rPr>
        <w:t xml:space="preserve"> </w:t>
      </w:r>
      <w:r w:rsidRPr="00C601CA">
        <w:rPr>
          <w:sz w:val="24"/>
          <w:szCs w:val="24"/>
        </w:rPr>
        <w:t>роли</w:t>
      </w:r>
      <w:r w:rsidRPr="00C601CA">
        <w:rPr>
          <w:spacing w:val="-3"/>
          <w:sz w:val="24"/>
          <w:szCs w:val="24"/>
        </w:rPr>
        <w:t xml:space="preserve"> </w:t>
      </w:r>
      <w:r w:rsidRPr="00C601CA">
        <w:rPr>
          <w:sz w:val="24"/>
          <w:szCs w:val="24"/>
        </w:rPr>
        <w:t>в</w:t>
      </w:r>
      <w:r w:rsidRPr="00C601CA">
        <w:rPr>
          <w:spacing w:val="-1"/>
          <w:sz w:val="24"/>
          <w:szCs w:val="24"/>
        </w:rPr>
        <w:t xml:space="preserve"> </w:t>
      </w:r>
      <w:r w:rsidRPr="00C601CA">
        <w:rPr>
          <w:sz w:val="24"/>
          <w:szCs w:val="24"/>
        </w:rPr>
        <w:t>этом</w:t>
      </w:r>
      <w:r w:rsidRPr="00C601CA">
        <w:rPr>
          <w:spacing w:val="3"/>
          <w:sz w:val="24"/>
          <w:szCs w:val="24"/>
        </w:rPr>
        <w:t xml:space="preserve"> </w:t>
      </w:r>
      <w:r w:rsidRPr="00C601CA">
        <w:rPr>
          <w:sz w:val="24"/>
          <w:szCs w:val="24"/>
        </w:rPr>
        <w:t>личных</w:t>
      </w:r>
      <w:r w:rsidRPr="00C601CA">
        <w:rPr>
          <w:spacing w:val="-3"/>
          <w:sz w:val="24"/>
          <w:szCs w:val="24"/>
        </w:rPr>
        <w:t xml:space="preserve"> </w:t>
      </w:r>
      <w:r w:rsidRPr="00C601CA">
        <w:rPr>
          <w:sz w:val="24"/>
          <w:szCs w:val="24"/>
        </w:rPr>
        <w:t>усилий</w:t>
      </w:r>
      <w:r w:rsidRPr="00C601CA">
        <w:rPr>
          <w:spacing w:val="3"/>
          <w:sz w:val="24"/>
          <w:szCs w:val="24"/>
        </w:rPr>
        <w:t xml:space="preserve"> </w:t>
      </w:r>
      <w:r w:rsidRPr="00C601CA">
        <w:rPr>
          <w:sz w:val="24"/>
          <w:szCs w:val="24"/>
        </w:rPr>
        <w:t>человека,</w:t>
      </w:r>
      <w:r w:rsidRPr="00C601CA">
        <w:rPr>
          <w:spacing w:val="3"/>
          <w:sz w:val="24"/>
          <w:szCs w:val="24"/>
        </w:rPr>
        <w:t xml:space="preserve"> </w:t>
      </w:r>
      <w:r w:rsidRPr="00C601CA">
        <w:rPr>
          <w:sz w:val="24"/>
          <w:szCs w:val="24"/>
        </w:rPr>
        <w:t>приводить</w:t>
      </w:r>
      <w:r w:rsidRPr="00C601CA">
        <w:rPr>
          <w:spacing w:val="2"/>
          <w:sz w:val="24"/>
          <w:szCs w:val="24"/>
        </w:rPr>
        <w:t xml:space="preserve"> </w:t>
      </w:r>
      <w:r w:rsidRPr="00C601CA">
        <w:rPr>
          <w:sz w:val="24"/>
          <w:szCs w:val="24"/>
        </w:rPr>
        <w:t>примеры;</w:t>
      </w:r>
    </w:p>
    <w:p w:rsidR="00DD2CB4" w:rsidRPr="00C601CA" w:rsidRDefault="00443BE7" w:rsidP="00C601CA">
      <w:pPr>
        <w:pStyle w:val="a7"/>
        <w:rPr>
          <w:sz w:val="24"/>
          <w:szCs w:val="24"/>
        </w:rPr>
      </w:pPr>
      <w:r w:rsidRPr="00C601CA">
        <w:rPr>
          <w:sz w:val="24"/>
          <w:szCs w:val="24"/>
        </w:rPr>
        <w:t>выражать</w:t>
      </w:r>
      <w:r w:rsidRPr="00C601CA">
        <w:rPr>
          <w:spacing w:val="1"/>
          <w:sz w:val="24"/>
          <w:szCs w:val="24"/>
        </w:rPr>
        <w:t xml:space="preserve"> </w:t>
      </w:r>
      <w:r w:rsidRPr="00C601CA">
        <w:rPr>
          <w:sz w:val="24"/>
          <w:szCs w:val="24"/>
        </w:rPr>
        <w:t>понимание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принятие</w:t>
      </w:r>
      <w:r w:rsidRPr="00C601CA">
        <w:rPr>
          <w:spacing w:val="1"/>
          <w:sz w:val="24"/>
          <w:szCs w:val="24"/>
        </w:rPr>
        <w:t xml:space="preserve"> </w:t>
      </w:r>
      <w:r w:rsidRPr="00C601CA">
        <w:rPr>
          <w:sz w:val="24"/>
          <w:szCs w:val="24"/>
        </w:rPr>
        <w:t>значения</w:t>
      </w:r>
      <w:r w:rsidRPr="00C601CA">
        <w:rPr>
          <w:spacing w:val="1"/>
          <w:sz w:val="24"/>
          <w:szCs w:val="24"/>
        </w:rPr>
        <w:t xml:space="preserve"> </w:t>
      </w:r>
      <w:r w:rsidRPr="00C601CA">
        <w:rPr>
          <w:sz w:val="24"/>
          <w:szCs w:val="24"/>
        </w:rPr>
        <w:t>российских</w:t>
      </w:r>
      <w:r w:rsidRPr="00C601CA">
        <w:rPr>
          <w:spacing w:val="1"/>
          <w:sz w:val="24"/>
          <w:szCs w:val="24"/>
        </w:rPr>
        <w:t xml:space="preserve"> </w:t>
      </w:r>
      <w:r w:rsidRPr="00C601CA">
        <w:rPr>
          <w:sz w:val="24"/>
          <w:szCs w:val="24"/>
        </w:rPr>
        <w:t>традиционных</w:t>
      </w:r>
      <w:r w:rsidRPr="00C601CA">
        <w:rPr>
          <w:spacing w:val="1"/>
          <w:sz w:val="24"/>
          <w:szCs w:val="24"/>
        </w:rPr>
        <w:t xml:space="preserve"> </w:t>
      </w:r>
      <w:r w:rsidRPr="00C601CA">
        <w:rPr>
          <w:sz w:val="24"/>
          <w:szCs w:val="24"/>
        </w:rPr>
        <w:t>духовных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нравственных ценностей, духовно-нравственной культуры народов России, российского общества</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источника</w:t>
      </w:r>
      <w:r w:rsidRPr="00C601CA">
        <w:rPr>
          <w:spacing w:val="-5"/>
          <w:sz w:val="24"/>
          <w:szCs w:val="24"/>
        </w:rPr>
        <w:t xml:space="preserve"> </w:t>
      </w:r>
      <w:r w:rsidRPr="00C601CA">
        <w:rPr>
          <w:sz w:val="24"/>
          <w:szCs w:val="24"/>
        </w:rPr>
        <w:t>и</w:t>
      </w:r>
      <w:r w:rsidRPr="00C601CA">
        <w:rPr>
          <w:spacing w:val="-3"/>
          <w:sz w:val="24"/>
          <w:szCs w:val="24"/>
        </w:rPr>
        <w:t xml:space="preserve"> </w:t>
      </w:r>
      <w:r w:rsidRPr="00C601CA">
        <w:rPr>
          <w:sz w:val="24"/>
          <w:szCs w:val="24"/>
        </w:rPr>
        <w:t>основы</w:t>
      </w:r>
      <w:r w:rsidRPr="00C601CA">
        <w:rPr>
          <w:spacing w:val="2"/>
          <w:sz w:val="24"/>
          <w:szCs w:val="24"/>
        </w:rPr>
        <w:t xml:space="preserve"> </w:t>
      </w:r>
      <w:r w:rsidRPr="00C601CA">
        <w:rPr>
          <w:sz w:val="24"/>
          <w:szCs w:val="24"/>
        </w:rPr>
        <w:t>духовного</w:t>
      </w:r>
      <w:r w:rsidRPr="00C601CA">
        <w:rPr>
          <w:spacing w:val="1"/>
          <w:sz w:val="24"/>
          <w:szCs w:val="24"/>
        </w:rPr>
        <w:t xml:space="preserve"> </w:t>
      </w:r>
      <w:r w:rsidRPr="00C601CA">
        <w:rPr>
          <w:sz w:val="24"/>
          <w:szCs w:val="24"/>
        </w:rPr>
        <w:t>развития,</w:t>
      </w:r>
      <w:r w:rsidRPr="00C601CA">
        <w:rPr>
          <w:spacing w:val="-2"/>
          <w:sz w:val="24"/>
          <w:szCs w:val="24"/>
        </w:rPr>
        <w:t xml:space="preserve"> </w:t>
      </w:r>
      <w:r w:rsidRPr="00C601CA">
        <w:rPr>
          <w:sz w:val="24"/>
          <w:szCs w:val="24"/>
        </w:rPr>
        <w:t>нравственного</w:t>
      </w:r>
      <w:r w:rsidRPr="00C601CA">
        <w:rPr>
          <w:spacing w:val="2"/>
          <w:sz w:val="24"/>
          <w:szCs w:val="24"/>
        </w:rPr>
        <w:t xml:space="preserve"> </w:t>
      </w:r>
      <w:r w:rsidRPr="00C601CA">
        <w:rPr>
          <w:sz w:val="24"/>
          <w:szCs w:val="24"/>
        </w:rPr>
        <w:t>совершенствования;</w:t>
      </w:r>
    </w:p>
    <w:p w:rsidR="00DD2CB4" w:rsidRPr="00C601CA" w:rsidRDefault="00443BE7" w:rsidP="00C601CA">
      <w:pPr>
        <w:pStyle w:val="a7"/>
        <w:rPr>
          <w:sz w:val="24"/>
          <w:szCs w:val="24"/>
        </w:rPr>
      </w:pPr>
      <w:r w:rsidRPr="00C601CA">
        <w:rPr>
          <w:sz w:val="24"/>
          <w:szCs w:val="24"/>
        </w:rPr>
        <w:t xml:space="preserve">рассказывать     </w:t>
      </w:r>
      <w:r w:rsidRPr="00C601CA">
        <w:rPr>
          <w:spacing w:val="1"/>
          <w:sz w:val="24"/>
          <w:szCs w:val="24"/>
        </w:rPr>
        <w:t xml:space="preserve"> </w:t>
      </w:r>
      <w:r w:rsidRPr="00C601CA">
        <w:rPr>
          <w:sz w:val="24"/>
          <w:szCs w:val="24"/>
        </w:rPr>
        <w:t>о       нравственных      заповедях,       нормах      христианской       морали,</w:t>
      </w:r>
      <w:r w:rsidRPr="00C601CA">
        <w:rPr>
          <w:spacing w:val="1"/>
          <w:sz w:val="24"/>
          <w:szCs w:val="24"/>
        </w:rPr>
        <w:t xml:space="preserve"> </w:t>
      </w:r>
      <w:r w:rsidRPr="00C601CA">
        <w:rPr>
          <w:sz w:val="24"/>
          <w:szCs w:val="24"/>
        </w:rPr>
        <w:t xml:space="preserve">их   </w:t>
      </w:r>
      <w:r w:rsidRPr="00C601CA">
        <w:rPr>
          <w:spacing w:val="1"/>
          <w:sz w:val="24"/>
          <w:szCs w:val="24"/>
        </w:rPr>
        <w:t xml:space="preserve"> </w:t>
      </w:r>
      <w:r w:rsidRPr="00C601CA">
        <w:rPr>
          <w:sz w:val="24"/>
          <w:szCs w:val="24"/>
        </w:rPr>
        <w:t>значении     в     выстраивании     отношений     в     семье,     между    людьми,     в     общении</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раскрывать</w:t>
      </w:r>
      <w:r w:rsidRPr="00C601CA">
        <w:rPr>
          <w:spacing w:val="1"/>
          <w:sz w:val="24"/>
          <w:szCs w:val="24"/>
        </w:rPr>
        <w:t xml:space="preserve"> </w:t>
      </w:r>
      <w:r w:rsidRPr="00C601CA">
        <w:rPr>
          <w:sz w:val="24"/>
          <w:szCs w:val="24"/>
        </w:rPr>
        <w:t>основное</w:t>
      </w:r>
      <w:r w:rsidRPr="00C601CA">
        <w:rPr>
          <w:spacing w:val="1"/>
          <w:sz w:val="24"/>
          <w:szCs w:val="24"/>
        </w:rPr>
        <w:t xml:space="preserve"> </w:t>
      </w:r>
      <w:r w:rsidRPr="00C601CA">
        <w:rPr>
          <w:sz w:val="24"/>
          <w:szCs w:val="24"/>
        </w:rPr>
        <w:t>содержание</w:t>
      </w:r>
      <w:r w:rsidRPr="00C601CA">
        <w:rPr>
          <w:spacing w:val="1"/>
          <w:sz w:val="24"/>
          <w:szCs w:val="24"/>
        </w:rPr>
        <w:t xml:space="preserve"> </w:t>
      </w:r>
      <w:r w:rsidRPr="00C601CA">
        <w:rPr>
          <w:sz w:val="24"/>
          <w:szCs w:val="24"/>
        </w:rPr>
        <w:t>нравственных</w:t>
      </w:r>
      <w:r w:rsidRPr="00C601CA">
        <w:rPr>
          <w:spacing w:val="1"/>
          <w:sz w:val="24"/>
          <w:szCs w:val="24"/>
        </w:rPr>
        <w:t xml:space="preserve"> </w:t>
      </w:r>
      <w:r w:rsidRPr="00C601CA">
        <w:rPr>
          <w:sz w:val="24"/>
          <w:szCs w:val="24"/>
        </w:rPr>
        <w:t>категорий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православной</w:t>
      </w:r>
      <w:r w:rsidRPr="00C601CA">
        <w:rPr>
          <w:spacing w:val="1"/>
          <w:sz w:val="24"/>
          <w:szCs w:val="24"/>
        </w:rPr>
        <w:t xml:space="preserve"> </w:t>
      </w:r>
      <w:r w:rsidRPr="00C601CA">
        <w:rPr>
          <w:sz w:val="24"/>
          <w:szCs w:val="24"/>
        </w:rPr>
        <w:t>культуре,</w:t>
      </w:r>
      <w:r w:rsidRPr="00C601CA">
        <w:rPr>
          <w:spacing w:val="1"/>
          <w:sz w:val="24"/>
          <w:szCs w:val="24"/>
        </w:rPr>
        <w:t xml:space="preserve"> </w:t>
      </w:r>
      <w:r w:rsidRPr="00C601CA">
        <w:rPr>
          <w:sz w:val="24"/>
          <w:szCs w:val="24"/>
        </w:rPr>
        <w:t>традиции</w:t>
      </w:r>
      <w:r w:rsidRPr="00C601CA">
        <w:rPr>
          <w:spacing w:val="1"/>
          <w:sz w:val="24"/>
          <w:szCs w:val="24"/>
        </w:rPr>
        <w:t xml:space="preserve"> </w:t>
      </w:r>
      <w:r w:rsidRPr="00C601CA">
        <w:rPr>
          <w:sz w:val="24"/>
          <w:szCs w:val="24"/>
        </w:rPr>
        <w:t>(любовь,</w:t>
      </w:r>
      <w:r w:rsidRPr="00C601CA">
        <w:rPr>
          <w:spacing w:val="1"/>
          <w:sz w:val="24"/>
          <w:szCs w:val="24"/>
        </w:rPr>
        <w:t xml:space="preserve"> </w:t>
      </w:r>
      <w:r w:rsidRPr="00C601CA">
        <w:rPr>
          <w:sz w:val="24"/>
          <w:szCs w:val="24"/>
        </w:rPr>
        <w:t>вера,</w:t>
      </w:r>
      <w:r w:rsidRPr="00C601CA">
        <w:rPr>
          <w:spacing w:val="1"/>
          <w:sz w:val="24"/>
          <w:szCs w:val="24"/>
        </w:rPr>
        <w:t xml:space="preserve"> </w:t>
      </w:r>
      <w:r w:rsidRPr="00C601CA">
        <w:rPr>
          <w:sz w:val="24"/>
          <w:szCs w:val="24"/>
        </w:rPr>
        <w:t>милосердие,</w:t>
      </w:r>
      <w:r w:rsidRPr="00C601CA">
        <w:rPr>
          <w:spacing w:val="1"/>
          <w:sz w:val="24"/>
          <w:szCs w:val="24"/>
        </w:rPr>
        <w:t xml:space="preserve"> </w:t>
      </w:r>
      <w:r w:rsidRPr="00C601CA">
        <w:rPr>
          <w:sz w:val="24"/>
          <w:szCs w:val="24"/>
        </w:rPr>
        <w:t>прощение,</w:t>
      </w:r>
      <w:r w:rsidRPr="00C601CA">
        <w:rPr>
          <w:spacing w:val="1"/>
          <w:sz w:val="24"/>
          <w:szCs w:val="24"/>
        </w:rPr>
        <w:t xml:space="preserve"> </w:t>
      </w:r>
      <w:r w:rsidRPr="00C601CA">
        <w:rPr>
          <w:sz w:val="24"/>
          <w:szCs w:val="24"/>
        </w:rPr>
        <w:t>покаяние,</w:t>
      </w:r>
      <w:r w:rsidRPr="00C601CA">
        <w:rPr>
          <w:spacing w:val="1"/>
          <w:sz w:val="24"/>
          <w:szCs w:val="24"/>
        </w:rPr>
        <w:t xml:space="preserve"> </w:t>
      </w:r>
      <w:r w:rsidRPr="00C601CA">
        <w:rPr>
          <w:sz w:val="24"/>
          <w:szCs w:val="24"/>
        </w:rPr>
        <w:t>сострадание,</w:t>
      </w:r>
      <w:r w:rsidRPr="00C601CA">
        <w:rPr>
          <w:spacing w:val="1"/>
          <w:sz w:val="24"/>
          <w:szCs w:val="24"/>
        </w:rPr>
        <w:t xml:space="preserve"> </w:t>
      </w:r>
      <w:r w:rsidRPr="00C601CA">
        <w:rPr>
          <w:sz w:val="24"/>
          <w:szCs w:val="24"/>
        </w:rPr>
        <w:t>ответственность,</w:t>
      </w:r>
      <w:r w:rsidRPr="00C601CA">
        <w:rPr>
          <w:spacing w:val="1"/>
          <w:sz w:val="24"/>
          <w:szCs w:val="24"/>
        </w:rPr>
        <w:t xml:space="preserve"> </w:t>
      </w:r>
      <w:r w:rsidRPr="00C601CA">
        <w:rPr>
          <w:sz w:val="24"/>
          <w:szCs w:val="24"/>
        </w:rPr>
        <w:t>послушание, грех как нарушение заповедей, борьба с грехом, спасение), основное содержание и</w:t>
      </w:r>
      <w:r w:rsidRPr="00C601CA">
        <w:rPr>
          <w:spacing w:val="1"/>
          <w:sz w:val="24"/>
          <w:szCs w:val="24"/>
        </w:rPr>
        <w:t xml:space="preserve"> </w:t>
      </w:r>
      <w:r w:rsidRPr="00C601CA">
        <w:rPr>
          <w:sz w:val="24"/>
          <w:szCs w:val="24"/>
        </w:rPr>
        <w:t>соотношение</w:t>
      </w:r>
      <w:r w:rsidRPr="00C601CA">
        <w:rPr>
          <w:spacing w:val="1"/>
          <w:sz w:val="24"/>
          <w:szCs w:val="24"/>
        </w:rPr>
        <w:t xml:space="preserve"> </w:t>
      </w:r>
      <w:r w:rsidRPr="00C601CA">
        <w:rPr>
          <w:sz w:val="24"/>
          <w:szCs w:val="24"/>
        </w:rPr>
        <w:t>ветхозаветных</w:t>
      </w:r>
      <w:r w:rsidRPr="00C601CA">
        <w:rPr>
          <w:spacing w:val="1"/>
          <w:sz w:val="24"/>
          <w:szCs w:val="24"/>
        </w:rPr>
        <w:t xml:space="preserve"> </w:t>
      </w:r>
      <w:r w:rsidRPr="00C601CA">
        <w:rPr>
          <w:sz w:val="24"/>
          <w:szCs w:val="24"/>
        </w:rPr>
        <w:t>Десяти</w:t>
      </w:r>
      <w:r w:rsidRPr="00C601CA">
        <w:rPr>
          <w:spacing w:val="1"/>
          <w:sz w:val="24"/>
          <w:szCs w:val="24"/>
        </w:rPr>
        <w:t xml:space="preserve"> </w:t>
      </w:r>
      <w:r w:rsidRPr="00C601CA">
        <w:rPr>
          <w:sz w:val="24"/>
          <w:szCs w:val="24"/>
        </w:rPr>
        <w:t>заповедей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Евангельских</w:t>
      </w:r>
      <w:r w:rsidRPr="00C601CA">
        <w:rPr>
          <w:spacing w:val="1"/>
          <w:sz w:val="24"/>
          <w:szCs w:val="24"/>
        </w:rPr>
        <w:t xml:space="preserve"> </w:t>
      </w:r>
      <w:r w:rsidRPr="00C601CA">
        <w:rPr>
          <w:sz w:val="24"/>
          <w:szCs w:val="24"/>
        </w:rPr>
        <w:t>заповедей</w:t>
      </w:r>
      <w:r w:rsidRPr="00C601CA">
        <w:rPr>
          <w:spacing w:val="1"/>
          <w:sz w:val="24"/>
          <w:szCs w:val="24"/>
        </w:rPr>
        <w:t xml:space="preserve"> </w:t>
      </w:r>
      <w:r w:rsidRPr="00C601CA">
        <w:rPr>
          <w:sz w:val="24"/>
          <w:szCs w:val="24"/>
        </w:rPr>
        <w:t>Блаженств,</w:t>
      </w:r>
      <w:r w:rsidRPr="00C601CA">
        <w:rPr>
          <w:spacing w:val="1"/>
          <w:sz w:val="24"/>
          <w:szCs w:val="24"/>
        </w:rPr>
        <w:t xml:space="preserve"> </w:t>
      </w:r>
      <w:r w:rsidRPr="00C601CA">
        <w:rPr>
          <w:sz w:val="24"/>
          <w:szCs w:val="24"/>
        </w:rPr>
        <w:t>христианского</w:t>
      </w:r>
      <w:r w:rsidRPr="00C601CA">
        <w:rPr>
          <w:spacing w:val="1"/>
          <w:sz w:val="24"/>
          <w:szCs w:val="24"/>
        </w:rPr>
        <w:t xml:space="preserve"> </w:t>
      </w:r>
      <w:r w:rsidRPr="00C601CA">
        <w:rPr>
          <w:sz w:val="24"/>
          <w:szCs w:val="24"/>
        </w:rPr>
        <w:t>нравственного</w:t>
      </w:r>
      <w:r w:rsidRPr="00C601CA">
        <w:rPr>
          <w:spacing w:val="1"/>
          <w:sz w:val="24"/>
          <w:szCs w:val="24"/>
        </w:rPr>
        <w:t xml:space="preserve"> </w:t>
      </w:r>
      <w:r w:rsidRPr="00C601CA">
        <w:rPr>
          <w:sz w:val="24"/>
          <w:szCs w:val="24"/>
        </w:rPr>
        <w:t>идеала,</w:t>
      </w:r>
      <w:r w:rsidRPr="00C601CA">
        <w:rPr>
          <w:spacing w:val="1"/>
          <w:sz w:val="24"/>
          <w:szCs w:val="24"/>
        </w:rPr>
        <w:t xml:space="preserve"> </w:t>
      </w:r>
      <w:r w:rsidRPr="00C601CA">
        <w:rPr>
          <w:sz w:val="24"/>
          <w:szCs w:val="24"/>
        </w:rPr>
        <w:t>объяснять</w:t>
      </w:r>
      <w:r w:rsidRPr="00C601CA">
        <w:rPr>
          <w:spacing w:val="1"/>
          <w:sz w:val="24"/>
          <w:szCs w:val="24"/>
        </w:rPr>
        <w:t xml:space="preserve"> </w:t>
      </w:r>
      <w:r w:rsidRPr="00C601CA">
        <w:rPr>
          <w:sz w:val="24"/>
          <w:szCs w:val="24"/>
        </w:rPr>
        <w:t>«золотое</w:t>
      </w:r>
      <w:r w:rsidRPr="00C601CA">
        <w:rPr>
          <w:spacing w:val="1"/>
          <w:sz w:val="24"/>
          <w:szCs w:val="24"/>
        </w:rPr>
        <w:t xml:space="preserve"> </w:t>
      </w:r>
      <w:r w:rsidRPr="00C601CA">
        <w:rPr>
          <w:sz w:val="24"/>
          <w:szCs w:val="24"/>
        </w:rPr>
        <w:t>правило</w:t>
      </w:r>
      <w:r w:rsidRPr="00C601CA">
        <w:rPr>
          <w:spacing w:val="1"/>
          <w:sz w:val="24"/>
          <w:szCs w:val="24"/>
        </w:rPr>
        <w:t xml:space="preserve"> </w:t>
      </w:r>
      <w:r w:rsidRPr="00C601CA">
        <w:rPr>
          <w:sz w:val="24"/>
          <w:szCs w:val="24"/>
        </w:rPr>
        <w:t>нравственности»</w:t>
      </w:r>
      <w:r w:rsidRPr="00C601CA">
        <w:rPr>
          <w:spacing w:val="61"/>
          <w:sz w:val="24"/>
          <w:szCs w:val="24"/>
        </w:rPr>
        <w:t xml:space="preserve"> </w:t>
      </w:r>
      <w:r w:rsidRPr="00C601CA">
        <w:rPr>
          <w:sz w:val="24"/>
          <w:szCs w:val="24"/>
        </w:rPr>
        <w:t>в</w:t>
      </w:r>
      <w:r w:rsidRPr="00C601CA">
        <w:rPr>
          <w:spacing w:val="1"/>
          <w:sz w:val="24"/>
          <w:szCs w:val="24"/>
        </w:rPr>
        <w:t xml:space="preserve"> </w:t>
      </w:r>
      <w:r w:rsidRPr="00C601CA">
        <w:rPr>
          <w:sz w:val="24"/>
          <w:szCs w:val="24"/>
        </w:rPr>
        <w:t>православной</w:t>
      </w:r>
      <w:r w:rsidRPr="00C601CA">
        <w:rPr>
          <w:spacing w:val="-3"/>
          <w:sz w:val="24"/>
          <w:szCs w:val="24"/>
        </w:rPr>
        <w:t xml:space="preserve"> </w:t>
      </w:r>
      <w:r w:rsidRPr="00C601CA">
        <w:rPr>
          <w:sz w:val="24"/>
          <w:szCs w:val="24"/>
        </w:rPr>
        <w:t>христианской</w:t>
      </w:r>
      <w:r w:rsidRPr="00C601CA">
        <w:rPr>
          <w:spacing w:val="3"/>
          <w:sz w:val="24"/>
          <w:szCs w:val="24"/>
        </w:rPr>
        <w:t xml:space="preserve"> </w:t>
      </w:r>
      <w:r w:rsidRPr="00C601CA">
        <w:rPr>
          <w:sz w:val="24"/>
          <w:szCs w:val="24"/>
        </w:rPr>
        <w:t>традиции;</w:t>
      </w:r>
    </w:p>
    <w:p w:rsidR="00DD2CB4" w:rsidRPr="00C601CA" w:rsidRDefault="00443BE7" w:rsidP="00C601CA">
      <w:pPr>
        <w:pStyle w:val="a7"/>
        <w:rPr>
          <w:sz w:val="24"/>
          <w:szCs w:val="24"/>
        </w:rPr>
      </w:pPr>
      <w:r w:rsidRPr="00C601CA">
        <w:rPr>
          <w:sz w:val="24"/>
          <w:szCs w:val="24"/>
        </w:rPr>
        <w:t>первоначальный опыт осмысления и нравственной оценки поступков, поведения (своих и</w:t>
      </w:r>
      <w:r w:rsidRPr="00C601CA">
        <w:rPr>
          <w:spacing w:val="1"/>
          <w:sz w:val="24"/>
          <w:szCs w:val="24"/>
        </w:rPr>
        <w:t xml:space="preserve"> </w:t>
      </w:r>
      <w:r w:rsidRPr="00C601CA">
        <w:rPr>
          <w:sz w:val="24"/>
          <w:szCs w:val="24"/>
        </w:rPr>
        <w:t>других</w:t>
      </w:r>
      <w:r w:rsidRPr="00C601CA">
        <w:rPr>
          <w:spacing w:val="-4"/>
          <w:sz w:val="24"/>
          <w:szCs w:val="24"/>
        </w:rPr>
        <w:t xml:space="preserve"> </w:t>
      </w:r>
      <w:r w:rsidRPr="00C601CA">
        <w:rPr>
          <w:sz w:val="24"/>
          <w:szCs w:val="24"/>
        </w:rPr>
        <w:t>людей)</w:t>
      </w:r>
      <w:r w:rsidRPr="00C601CA">
        <w:rPr>
          <w:spacing w:val="3"/>
          <w:sz w:val="24"/>
          <w:szCs w:val="24"/>
        </w:rPr>
        <w:t xml:space="preserve"> </w:t>
      </w:r>
      <w:r w:rsidRPr="00C601CA">
        <w:rPr>
          <w:sz w:val="24"/>
          <w:szCs w:val="24"/>
        </w:rPr>
        <w:t>с</w:t>
      </w:r>
      <w:r w:rsidRPr="00C601CA">
        <w:rPr>
          <w:spacing w:val="1"/>
          <w:sz w:val="24"/>
          <w:szCs w:val="24"/>
        </w:rPr>
        <w:t xml:space="preserve"> </w:t>
      </w:r>
      <w:r w:rsidRPr="00C601CA">
        <w:rPr>
          <w:sz w:val="24"/>
          <w:szCs w:val="24"/>
        </w:rPr>
        <w:t>позиций</w:t>
      </w:r>
      <w:r w:rsidRPr="00C601CA">
        <w:rPr>
          <w:spacing w:val="-2"/>
          <w:sz w:val="24"/>
          <w:szCs w:val="24"/>
        </w:rPr>
        <w:t xml:space="preserve"> </w:t>
      </w:r>
      <w:r w:rsidRPr="00C601CA">
        <w:rPr>
          <w:sz w:val="24"/>
          <w:szCs w:val="24"/>
        </w:rPr>
        <w:t>православной</w:t>
      </w:r>
      <w:r w:rsidRPr="00C601CA">
        <w:rPr>
          <w:spacing w:val="-2"/>
          <w:sz w:val="24"/>
          <w:szCs w:val="24"/>
        </w:rPr>
        <w:t xml:space="preserve"> </w:t>
      </w:r>
      <w:r w:rsidRPr="00C601CA">
        <w:rPr>
          <w:sz w:val="24"/>
          <w:szCs w:val="24"/>
        </w:rPr>
        <w:t>этики;</w:t>
      </w:r>
    </w:p>
    <w:p w:rsidR="00DD2CB4" w:rsidRPr="00C601CA" w:rsidRDefault="00443BE7" w:rsidP="00C601CA">
      <w:pPr>
        <w:pStyle w:val="a7"/>
        <w:rPr>
          <w:sz w:val="24"/>
          <w:szCs w:val="24"/>
        </w:rPr>
      </w:pPr>
      <w:r w:rsidRPr="00C601CA">
        <w:rPr>
          <w:sz w:val="24"/>
          <w:szCs w:val="24"/>
        </w:rPr>
        <w:t>раскрывать</w:t>
      </w:r>
      <w:r w:rsidRPr="00C601CA">
        <w:rPr>
          <w:spacing w:val="1"/>
          <w:sz w:val="24"/>
          <w:szCs w:val="24"/>
        </w:rPr>
        <w:t xml:space="preserve"> </w:t>
      </w:r>
      <w:r w:rsidRPr="00C601CA">
        <w:rPr>
          <w:sz w:val="24"/>
          <w:szCs w:val="24"/>
        </w:rPr>
        <w:t>своими</w:t>
      </w:r>
      <w:r w:rsidRPr="00C601CA">
        <w:rPr>
          <w:spacing w:val="1"/>
          <w:sz w:val="24"/>
          <w:szCs w:val="24"/>
        </w:rPr>
        <w:t xml:space="preserve"> </w:t>
      </w:r>
      <w:r w:rsidRPr="00C601CA">
        <w:rPr>
          <w:sz w:val="24"/>
          <w:szCs w:val="24"/>
        </w:rPr>
        <w:t>словами</w:t>
      </w:r>
      <w:r w:rsidRPr="00C601CA">
        <w:rPr>
          <w:spacing w:val="1"/>
          <w:sz w:val="24"/>
          <w:szCs w:val="24"/>
        </w:rPr>
        <w:t xml:space="preserve"> </w:t>
      </w:r>
      <w:r w:rsidRPr="00C601CA">
        <w:rPr>
          <w:sz w:val="24"/>
          <w:szCs w:val="24"/>
        </w:rPr>
        <w:t>первоначальные</w:t>
      </w:r>
      <w:r w:rsidRPr="00C601CA">
        <w:rPr>
          <w:spacing w:val="1"/>
          <w:sz w:val="24"/>
          <w:szCs w:val="24"/>
        </w:rPr>
        <w:t xml:space="preserve"> </w:t>
      </w:r>
      <w:r w:rsidRPr="00C601CA">
        <w:rPr>
          <w:sz w:val="24"/>
          <w:szCs w:val="24"/>
        </w:rPr>
        <w:t>представления</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мировоззрении</w:t>
      </w:r>
      <w:r w:rsidRPr="00C601CA">
        <w:rPr>
          <w:spacing w:val="1"/>
          <w:sz w:val="24"/>
          <w:szCs w:val="24"/>
        </w:rPr>
        <w:t xml:space="preserve"> </w:t>
      </w:r>
      <w:r w:rsidRPr="00C601CA">
        <w:rPr>
          <w:sz w:val="24"/>
          <w:szCs w:val="24"/>
        </w:rPr>
        <w:t>(картине</w:t>
      </w:r>
      <w:r w:rsidRPr="00C601CA">
        <w:rPr>
          <w:spacing w:val="1"/>
          <w:sz w:val="24"/>
          <w:szCs w:val="24"/>
        </w:rPr>
        <w:t xml:space="preserve"> </w:t>
      </w:r>
      <w:r w:rsidRPr="00C601CA">
        <w:rPr>
          <w:sz w:val="24"/>
          <w:szCs w:val="24"/>
        </w:rPr>
        <w:t>мира) в православии, вероучении о Боге-Троице, Творении, человеке, Богочеловеке Иисусе Христе</w:t>
      </w:r>
      <w:r w:rsidRPr="00C601CA">
        <w:rPr>
          <w:spacing w:val="-57"/>
          <w:sz w:val="24"/>
          <w:szCs w:val="24"/>
        </w:rPr>
        <w:t xml:space="preserve"> </w:t>
      </w:r>
      <w:r w:rsidRPr="00C601CA">
        <w:rPr>
          <w:sz w:val="24"/>
          <w:szCs w:val="24"/>
        </w:rPr>
        <w:t>как</w:t>
      </w:r>
      <w:r w:rsidRPr="00C601CA">
        <w:rPr>
          <w:spacing w:val="-1"/>
          <w:sz w:val="24"/>
          <w:szCs w:val="24"/>
        </w:rPr>
        <w:t xml:space="preserve"> </w:t>
      </w:r>
      <w:r w:rsidRPr="00C601CA">
        <w:rPr>
          <w:sz w:val="24"/>
          <w:szCs w:val="24"/>
        </w:rPr>
        <w:t>Спасителе,</w:t>
      </w:r>
      <w:r w:rsidRPr="00C601CA">
        <w:rPr>
          <w:spacing w:val="4"/>
          <w:sz w:val="24"/>
          <w:szCs w:val="24"/>
        </w:rPr>
        <w:t xml:space="preserve"> </w:t>
      </w:r>
      <w:r w:rsidRPr="00C601CA">
        <w:rPr>
          <w:sz w:val="24"/>
          <w:szCs w:val="24"/>
        </w:rPr>
        <w:t>Церкви;</w:t>
      </w:r>
    </w:p>
    <w:p w:rsidR="00DD2CB4" w:rsidRPr="00C601CA" w:rsidRDefault="00443BE7" w:rsidP="00C601CA">
      <w:pPr>
        <w:pStyle w:val="a7"/>
        <w:rPr>
          <w:sz w:val="24"/>
          <w:szCs w:val="24"/>
        </w:rPr>
      </w:pPr>
      <w:r w:rsidRPr="00C601CA">
        <w:rPr>
          <w:sz w:val="24"/>
          <w:szCs w:val="24"/>
        </w:rPr>
        <w:t>рассказывать</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Священном</w:t>
      </w:r>
      <w:r w:rsidRPr="00C601CA">
        <w:rPr>
          <w:spacing w:val="1"/>
          <w:sz w:val="24"/>
          <w:szCs w:val="24"/>
        </w:rPr>
        <w:t xml:space="preserve"> </w:t>
      </w:r>
      <w:r w:rsidRPr="00C601CA">
        <w:rPr>
          <w:sz w:val="24"/>
          <w:szCs w:val="24"/>
        </w:rPr>
        <w:t>Писании</w:t>
      </w:r>
      <w:r w:rsidRPr="00C601CA">
        <w:rPr>
          <w:spacing w:val="1"/>
          <w:sz w:val="24"/>
          <w:szCs w:val="24"/>
        </w:rPr>
        <w:t xml:space="preserve"> </w:t>
      </w:r>
      <w:r w:rsidRPr="00C601CA">
        <w:rPr>
          <w:sz w:val="24"/>
          <w:szCs w:val="24"/>
        </w:rPr>
        <w:t>Церкви</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Библии</w:t>
      </w:r>
      <w:r w:rsidRPr="00C601CA">
        <w:rPr>
          <w:spacing w:val="1"/>
          <w:sz w:val="24"/>
          <w:szCs w:val="24"/>
        </w:rPr>
        <w:t xml:space="preserve"> </w:t>
      </w:r>
      <w:r w:rsidRPr="00C601CA">
        <w:rPr>
          <w:sz w:val="24"/>
          <w:szCs w:val="24"/>
        </w:rPr>
        <w:t>(Ветхий</w:t>
      </w:r>
      <w:r w:rsidRPr="00C601CA">
        <w:rPr>
          <w:spacing w:val="1"/>
          <w:sz w:val="24"/>
          <w:szCs w:val="24"/>
        </w:rPr>
        <w:t xml:space="preserve"> </w:t>
      </w:r>
      <w:r w:rsidRPr="00C601CA">
        <w:rPr>
          <w:sz w:val="24"/>
          <w:szCs w:val="24"/>
        </w:rPr>
        <w:t>Завет,</w:t>
      </w:r>
      <w:r w:rsidRPr="00C601CA">
        <w:rPr>
          <w:spacing w:val="1"/>
          <w:sz w:val="24"/>
          <w:szCs w:val="24"/>
        </w:rPr>
        <w:t xml:space="preserve"> </w:t>
      </w:r>
      <w:r w:rsidRPr="00C601CA">
        <w:rPr>
          <w:sz w:val="24"/>
          <w:szCs w:val="24"/>
        </w:rPr>
        <w:t>Новый</w:t>
      </w:r>
      <w:r w:rsidRPr="00C601CA">
        <w:rPr>
          <w:spacing w:val="1"/>
          <w:sz w:val="24"/>
          <w:szCs w:val="24"/>
        </w:rPr>
        <w:t xml:space="preserve"> </w:t>
      </w:r>
      <w:r w:rsidRPr="00C601CA">
        <w:rPr>
          <w:sz w:val="24"/>
          <w:szCs w:val="24"/>
        </w:rPr>
        <w:t>Завет,</w:t>
      </w:r>
      <w:r w:rsidRPr="00C601CA">
        <w:rPr>
          <w:spacing w:val="1"/>
          <w:sz w:val="24"/>
          <w:szCs w:val="24"/>
        </w:rPr>
        <w:t xml:space="preserve"> </w:t>
      </w:r>
      <w:r w:rsidRPr="00C601CA">
        <w:rPr>
          <w:sz w:val="24"/>
          <w:szCs w:val="24"/>
        </w:rPr>
        <w:t>Евангелия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евангелисты),</w:t>
      </w:r>
      <w:r w:rsidRPr="00C601CA">
        <w:rPr>
          <w:spacing w:val="1"/>
          <w:sz w:val="24"/>
          <w:szCs w:val="24"/>
        </w:rPr>
        <w:t xml:space="preserve"> </w:t>
      </w:r>
      <w:r w:rsidRPr="00C601CA">
        <w:rPr>
          <w:sz w:val="24"/>
          <w:szCs w:val="24"/>
        </w:rPr>
        <w:t>апостолах,</w:t>
      </w:r>
      <w:r w:rsidRPr="00C601CA">
        <w:rPr>
          <w:spacing w:val="1"/>
          <w:sz w:val="24"/>
          <w:szCs w:val="24"/>
        </w:rPr>
        <w:t xml:space="preserve"> </w:t>
      </w:r>
      <w:r w:rsidRPr="00C601CA">
        <w:rPr>
          <w:sz w:val="24"/>
          <w:szCs w:val="24"/>
        </w:rPr>
        <w:t>святых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житиях</w:t>
      </w:r>
      <w:r w:rsidRPr="00C601CA">
        <w:rPr>
          <w:spacing w:val="1"/>
          <w:sz w:val="24"/>
          <w:szCs w:val="24"/>
        </w:rPr>
        <w:t xml:space="preserve"> </w:t>
      </w:r>
      <w:r w:rsidRPr="00C601CA">
        <w:rPr>
          <w:sz w:val="24"/>
          <w:szCs w:val="24"/>
        </w:rPr>
        <w:t>святых,</w:t>
      </w:r>
      <w:r w:rsidRPr="00C601CA">
        <w:rPr>
          <w:spacing w:val="1"/>
          <w:sz w:val="24"/>
          <w:szCs w:val="24"/>
        </w:rPr>
        <w:t xml:space="preserve"> </w:t>
      </w:r>
      <w:r w:rsidRPr="00C601CA">
        <w:rPr>
          <w:sz w:val="24"/>
          <w:szCs w:val="24"/>
        </w:rPr>
        <w:t>священнослужителях,</w:t>
      </w:r>
      <w:r w:rsidRPr="00C601CA">
        <w:rPr>
          <w:spacing w:val="1"/>
          <w:sz w:val="24"/>
          <w:szCs w:val="24"/>
        </w:rPr>
        <w:t xml:space="preserve"> </w:t>
      </w:r>
      <w:r w:rsidRPr="00C601CA">
        <w:rPr>
          <w:sz w:val="24"/>
          <w:szCs w:val="24"/>
        </w:rPr>
        <w:t>богослужениях,</w:t>
      </w:r>
      <w:r w:rsidRPr="00C601CA">
        <w:rPr>
          <w:spacing w:val="1"/>
          <w:sz w:val="24"/>
          <w:szCs w:val="24"/>
        </w:rPr>
        <w:t xml:space="preserve"> </w:t>
      </w:r>
      <w:r w:rsidRPr="00C601CA">
        <w:rPr>
          <w:sz w:val="24"/>
          <w:szCs w:val="24"/>
        </w:rPr>
        <w:t>молитвах,</w:t>
      </w:r>
      <w:r w:rsidRPr="00C601CA">
        <w:rPr>
          <w:spacing w:val="1"/>
          <w:sz w:val="24"/>
          <w:szCs w:val="24"/>
        </w:rPr>
        <w:t xml:space="preserve"> </w:t>
      </w:r>
      <w:r w:rsidRPr="00C601CA">
        <w:rPr>
          <w:sz w:val="24"/>
          <w:szCs w:val="24"/>
        </w:rPr>
        <w:t>Таинствах</w:t>
      </w:r>
      <w:r w:rsidRPr="00C601CA">
        <w:rPr>
          <w:spacing w:val="1"/>
          <w:sz w:val="24"/>
          <w:szCs w:val="24"/>
        </w:rPr>
        <w:t xml:space="preserve"> </w:t>
      </w:r>
      <w:r w:rsidRPr="00C601CA">
        <w:rPr>
          <w:sz w:val="24"/>
          <w:szCs w:val="24"/>
        </w:rPr>
        <w:t>(общее</w:t>
      </w:r>
      <w:r w:rsidRPr="00C601CA">
        <w:rPr>
          <w:spacing w:val="1"/>
          <w:sz w:val="24"/>
          <w:szCs w:val="24"/>
        </w:rPr>
        <w:t xml:space="preserve"> </w:t>
      </w:r>
      <w:r w:rsidRPr="00C601CA">
        <w:rPr>
          <w:sz w:val="24"/>
          <w:szCs w:val="24"/>
        </w:rPr>
        <w:t>число</w:t>
      </w:r>
      <w:r w:rsidRPr="00C601CA">
        <w:rPr>
          <w:spacing w:val="1"/>
          <w:sz w:val="24"/>
          <w:szCs w:val="24"/>
        </w:rPr>
        <w:t xml:space="preserve"> </w:t>
      </w:r>
      <w:r w:rsidRPr="00C601CA">
        <w:rPr>
          <w:sz w:val="24"/>
          <w:szCs w:val="24"/>
        </w:rPr>
        <w:t>Таинств,</w:t>
      </w:r>
      <w:r w:rsidRPr="00C601CA">
        <w:rPr>
          <w:spacing w:val="1"/>
          <w:sz w:val="24"/>
          <w:szCs w:val="24"/>
        </w:rPr>
        <w:t xml:space="preserve"> </w:t>
      </w:r>
      <w:r w:rsidRPr="00C601CA">
        <w:rPr>
          <w:sz w:val="24"/>
          <w:szCs w:val="24"/>
        </w:rPr>
        <w:t>смысл</w:t>
      </w:r>
      <w:r w:rsidRPr="00C601CA">
        <w:rPr>
          <w:spacing w:val="61"/>
          <w:sz w:val="24"/>
          <w:szCs w:val="24"/>
        </w:rPr>
        <w:t xml:space="preserve"> </w:t>
      </w:r>
      <w:r w:rsidRPr="00C601CA">
        <w:rPr>
          <w:sz w:val="24"/>
          <w:szCs w:val="24"/>
        </w:rPr>
        <w:t>Таинств</w:t>
      </w:r>
      <w:r w:rsidRPr="00C601CA">
        <w:rPr>
          <w:spacing w:val="61"/>
          <w:sz w:val="24"/>
          <w:szCs w:val="24"/>
        </w:rPr>
        <w:t xml:space="preserve"> </w:t>
      </w:r>
      <w:r w:rsidRPr="00C601CA">
        <w:rPr>
          <w:sz w:val="24"/>
          <w:szCs w:val="24"/>
        </w:rPr>
        <w:t>Крещения,</w:t>
      </w:r>
      <w:r w:rsidRPr="00C601CA">
        <w:rPr>
          <w:spacing w:val="1"/>
          <w:sz w:val="24"/>
          <w:szCs w:val="24"/>
        </w:rPr>
        <w:t xml:space="preserve"> </w:t>
      </w:r>
      <w:r w:rsidRPr="00C601CA">
        <w:rPr>
          <w:sz w:val="24"/>
          <w:szCs w:val="24"/>
        </w:rPr>
        <w:t>Причастия,</w:t>
      </w:r>
      <w:r w:rsidRPr="00C601CA">
        <w:rPr>
          <w:spacing w:val="2"/>
          <w:sz w:val="24"/>
          <w:szCs w:val="24"/>
        </w:rPr>
        <w:t xml:space="preserve"> </w:t>
      </w:r>
      <w:r w:rsidRPr="00C601CA">
        <w:rPr>
          <w:sz w:val="24"/>
          <w:szCs w:val="24"/>
        </w:rPr>
        <w:t>Венчания,</w:t>
      </w:r>
      <w:r w:rsidRPr="00C601CA">
        <w:rPr>
          <w:spacing w:val="-2"/>
          <w:sz w:val="24"/>
          <w:szCs w:val="24"/>
        </w:rPr>
        <w:t xml:space="preserve"> </w:t>
      </w:r>
      <w:r w:rsidRPr="00C601CA">
        <w:rPr>
          <w:sz w:val="24"/>
          <w:szCs w:val="24"/>
        </w:rPr>
        <w:t>Исповеди),</w:t>
      </w:r>
      <w:r w:rsidRPr="00C601CA">
        <w:rPr>
          <w:spacing w:val="-2"/>
          <w:sz w:val="24"/>
          <w:szCs w:val="24"/>
        </w:rPr>
        <w:t xml:space="preserve"> </w:t>
      </w:r>
      <w:r w:rsidRPr="00C601CA">
        <w:rPr>
          <w:sz w:val="24"/>
          <w:szCs w:val="24"/>
        </w:rPr>
        <w:t>монашестве</w:t>
      </w:r>
      <w:r w:rsidRPr="00C601CA">
        <w:rPr>
          <w:spacing w:val="-5"/>
          <w:sz w:val="24"/>
          <w:szCs w:val="24"/>
        </w:rPr>
        <w:t xml:space="preserve"> </w:t>
      </w:r>
      <w:r w:rsidRPr="00C601CA">
        <w:rPr>
          <w:sz w:val="24"/>
          <w:szCs w:val="24"/>
        </w:rPr>
        <w:t>и</w:t>
      </w:r>
      <w:r w:rsidRPr="00C601CA">
        <w:rPr>
          <w:spacing w:val="2"/>
          <w:sz w:val="24"/>
          <w:szCs w:val="24"/>
        </w:rPr>
        <w:t xml:space="preserve"> </w:t>
      </w:r>
      <w:r w:rsidRPr="00C601CA">
        <w:rPr>
          <w:sz w:val="24"/>
          <w:szCs w:val="24"/>
        </w:rPr>
        <w:t>монастырях</w:t>
      </w:r>
      <w:r w:rsidRPr="00C601CA">
        <w:rPr>
          <w:spacing w:val="-4"/>
          <w:sz w:val="24"/>
          <w:szCs w:val="24"/>
        </w:rPr>
        <w:t xml:space="preserve"> </w:t>
      </w:r>
      <w:r w:rsidRPr="00C601CA">
        <w:rPr>
          <w:sz w:val="24"/>
          <w:szCs w:val="24"/>
        </w:rPr>
        <w:t>в</w:t>
      </w:r>
      <w:r w:rsidRPr="00C601CA">
        <w:rPr>
          <w:spacing w:val="2"/>
          <w:sz w:val="24"/>
          <w:szCs w:val="24"/>
        </w:rPr>
        <w:t xml:space="preserve"> </w:t>
      </w:r>
      <w:r w:rsidRPr="00C601CA">
        <w:rPr>
          <w:sz w:val="24"/>
          <w:szCs w:val="24"/>
        </w:rPr>
        <w:t>православной</w:t>
      </w:r>
      <w:r w:rsidRPr="00C601CA">
        <w:rPr>
          <w:spacing w:val="-3"/>
          <w:sz w:val="24"/>
          <w:szCs w:val="24"/>
        </w:rPr>
        <w:t xml:space="preserve"> </w:t>
      </w:r>
      <w:r w:rsidRPr="00C601CA">
        <w:rPr>
          <w:sz w:val="24"/>
          <w:szCs w:val="24"/>
        </w:rPr>
        <w:t>традиции;</w:t>
      </w:r>
    </w:p>
    <w:p w:rsidR="00DD2CB4" w:rsidRPr="00C601CA" w:rsidRDefault="00443BE7" w:rsidP="00C601CA">
      <w:pPr>
        <w:pStyle w:val="a7"/>
        <w:rPr>
          <w:sz w:val="24"/>
          <w:szCs w:val="24"/>
        </w:rPr>
      </w:pPr>
      <w:r w:rsidRPr="00C601CA">
        <w:rPr>
          <w:sz w:val="24"/>
          <w:szCs w:val="24"/>
        </w:rPr>
        <w:t>рассказывать о назначении и устройстве православного храма (собственно храм, притвор,</w:t>
      </w:r>
      <w:r w:rsidRPr="00C601CA">
        <w:rPr>
          <w:spacing w:val="1"/>
          <w:sz w:val="24"/>
          <w:szCs w:val="24"/>
        </w:rPr>
        <w:t xml:space="preserve"> </w:t>
      </w:r>
      <w:r w:rsidRPr="00C601CA">
        <w:rPr>
          <w:sz w:val="24"/>
          <w:szCs w:val="24"/>
        </w:rPr>
        <w:t>алтарь,</w:t>
      </w:r>
      <w:r w:rsidRPr="00C601CA">
        <w:rPr>
          <w:spacing w:val="1"/>
          <w:sz w:val="24"/>
          <w:szCs w:val="24"/>
        </w:rPr>
        <w:t xml:space="preserve"> </w:t>
      </w:r>
      <w:r w:rsidRPr="00C601CA">
        <w:rPr>
          <w:sz w:val="24"/>
          <w:szCs w:val="24"/>
        </w:rPr>
        <w:t>иконы,</w:t>
      </w:r>
      <w:r w:rsidRPr="00C601CA">
        <w:rPr>
          <w:spacing w:val="1"/>
          <w:sz w:val="24"/>
          <w:szCs w:val="24"/>
        </w:rPr>
        <w:t xml:space="preserve"> </w:t>
      </w:r>
      <w:r w:rsidRPr="00C601CA">
        <w:rPr>
          <w:sz w:val="24"/>
          <w:szCs w:val="24"/>
        </w:rPr>
        <w:t>иконостас),</w:t>
      </w:r>
      <w:r w:rsidRPr="00C601CA">
        <w:rPr>
          <w:spacing w:val="1"/>
          <w:sz w:val="24"/>
          <w:szCs w:val="24"/>
        </w:rPr>
        <w:t xml:space="preserve"> </w:t>
      </w:r>
      <w:r w:rsidRPr="00C601CA">
        <w:rPr>
          <w:sz w:val="24"/>
          <w:szCs w:val="24"/>
        </w:rPr>
        <w:t>нормах</w:t>
      </w:r>
      <w:r w:rsidRPr="00C601CA">
        <w:rPr>
          <w:spacing w:val="1"/>
          <w:sz w:val="24"/>
          <w:szCs w:val="24"/>
        </w:rPr>
        <w:t xml:space="preserve"> </w:t>
      </w:r>
      <w:r w:rsidRPr="00C601CA">
        <w:rPr>
          <w:sz w:val="24"/>
          <w:szCs w:val="24"/>
        </w:rPr>
        <w:t>поведения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храме,</w:t>
      </w:r>
      <w:r w:rsidRPr="00C601CA">
        <w:rPr>
          <w:spacing w:val="1"/>
          <w:sz w:val="24"/>
          <w:szCs w:val="24"/>
        </w:rPr>
        <w:t xml:space="preserve"> </w:t>
      </w:r>
      <w:r w:rsidRPr="00C601CA">
        <w:rPr>
          <w:sz w:val="24"/>
          <w:szCs w:val="24"/>
        </w:rPr>
        <w:t>общения</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мирянами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священнослужителями;</w:t>
      </w:r>
    </w:p>
    <w:p w:rsidR="00DD2CB4" w:rsidRPr="00C601CA" w:rsidRDefault="00443BE7" w:rsidP="00C601CA">
      <w:pPr>
        <w:pStyle w:val="a7"/>
        <w:rPr>
          <w:sz w:val="24"/>
          <w:szCs w:val="24"/>
        </w:rPr>
      </w:pPr>
      <w:r w:rsidRPr="00C601CA">
        <w:rPr>
          <w:sz w:val="24"/>
          <w:szCs w:val="24"/>
        </w:rPr>
        <w:t>рассказывать о православных праздниках (не менее трёх, включая Воскресение Христово и</w:t>
      </w:r>
      <w:r w:rsidRPr="00C601CA">
        <w:rPr>
          <w:spacing w:val="1"/>
          <w:sz w:val="24"/>
          <w:szCs w:val="24"/>
        </w:rPr>
        <w:t xml:space="preserve"> </w:t>
      </w:r>
      <w:r w:rsidRPr="00C601CA">
        <w:rPr>
          <w:sz w:val="24"/>
          <w:szCs w:val="24"/>
        </w:rPr>
        <w:t>Рождество</w:t>
      </w:r>
      <w:r w:rsidRPr="00C601CA">
        <w:rPr>
          <w:spacing w:val="1"/>
          <w:sz w:val="24"/>
          <w:szCs w:val="24"/>
        </w:rPr>
        <w:t xml:space="preserve"> </w:t>
      </w:r>
      <w:r w:rsidRPr="00C601CA">
        <w:rPr>
          <w:sz w:val="24"/>
          <w:szCs w:val="24"/>
        </w:rPr>
        <w:t>Христово),</w:t>
      </w:r>
      <w:r w:rsidRPr="00C601CA">
        <w:rPr>
          <w:spacing w:val="-1"/>
          <w:sz w:val="24"/>
          <w:szCs w:val="24"/>
        </w:rPr>
        <w:t xml:space="preserve"> </w:t>
      </w:r>
      <w:r w:rsidRPr="00C601CA">
        <w:rPr>
          <w:sz w:val="24"/>
          <w:szCs w:val="24"/>
        </w:rPr>
        <w:t>православных</w:t>
      </w:r>
      <w:r w:rsidRPr="00C601CA">
        <w:rPr>
          <w:spacing w:val="-4"/>
          <w:sz w:val="24"/>
          <w:szCs w:val="24"/>
        </w:rPr>
        <w:t xml:space="preserve"> </w:t>
      </w:r>
      <w:r w:rsidRPr="00C601CA">
        <w:rPr>
          <w:sz w:val="24"/>
          <w:szCs w:val="24"/>
        </w:rPr>
        <w:t>постах,</w:t>
      </w:r>
      <w:r w:rsidRPr="00C601CA">
        <w:rPr>
          <w:spacing w:val="4"/>
          <w:sz w:val="24"/>
          <w:szCs w:val="24"/>
        </w:rPr>
        <w:t xml:space="preserve"> </w:t>
      </w:r>
      <w:r w:rsidRPr="00C601CA">
        <w:rPr>
          <w:sz w:val="24"/>
          <w:szCs w:val="24"/>
        </w:rPr>
        <w:t>назначении</w:t>
      </w:r>
      <w:r w:rsidRPr="00C601CA">
        <w:rPr>
          <w:spacing w:val="2"/>
          <w:sz w:val="24"/>
          <w:szCs w:val="24"/>
        </w:rPr>
        <w:t xml:space="preserve"> </w:t>
      </w:r>
      <w:r w:rsidRPr="00C601CA">
        <w:rPr>
          <w:sz w:val="24"/>
          <w:szCs w:val="24"/>
        </w:rPr>
        <w:t>поста;</w:t>
      </w:r>
    </w:p>
    <w:p w:rsidR="00DD2CB4" w:rsidRPr="00C601CA" w:rsidRDefault="00443BE7" w:rsidP="00C601CA">
      <w:pPr>
        <w:pStyle w:val="a7"/>
        <w:rPr>
          <w:sz w:val="24"/>
          <w:szCs w:val="24"/>
        </w:rPr>
      </w:pPr>
      <w:r w:rsidRPr="00C601CA">
        <w:rPr>
          <w:sz w:val="24"/>
          <w:szCs w:val="24"/>
        </w:rPr>
        <w:t>раскрывать основное содержание норм отношений в православной семье, обязанностей и</w:t>
      </w:r>
      <w:r w:rsidRPr="00C601CA">
        <w:rPr>
          <w:spacing w:val="1"/>
          <w:sz w:val="24"/>
          <w:szCs w:val="24"/>
        </w:rPr>
        <w:t xml:space="preserve"> </w:t>
      </w:r>
      <w:r w:rsidRPr="00C601CA">
        <w:rPr>
          <w:sz w:val="24"/>
          <w:szCs w:val="24"/>
        </w:rPr>
        <w:t>ответственности членов семьи, отношении детей к отцу, матери, братьям и сёстрам, старшим по</w:t>
      </w:r>
      <w:r w:rsidRPr="00C601CA">
        <w:rPr>
          <w:spacing w:val="1"/>
          <w:sz w:val="24"/>
          <w:szCs w:val="24"/>
        </w:rPr>
        <w:t xml:space="preserve"> </w:t>
      </w:r>
      <w:r w:rsidRPr="00C601CA">
        <w:rPr>
          <w:sz w:val="24"/>
          <w:szCs w:val="24"/>
        </w:rPr>
        <w:t>возрасту,</w:t>
      </w:r>
      <w:r w:rsidRPr="00C601CA">
        <w:rPr>
          <w:spacing w:val="3"/>
          <w:sz w:val="24"/>
          <w:szCs w:val="24"/>
        </w:rPr>
        <w:t xml:space="preserve"> </w:t>
      </w:r>
      <w:r w:rsidRPr="00C601CA">
        <w:rPr>
          <w:sz w:val="24"/>
          <w:szCs w:val="24"/>
        </w:rPr>
        <w:t>предкам,</w:t>
      </w:r>
      <w:r w:rsidRPr="00C601CA">
        <w:rPr>
          <w:spacing w:val="4"/>
          <w:sz w:val="24"/>
          <w:szCs w:val="24"/>
        </w:rPr>
        <w:t xml:space="preserve"> </w:t>
      </w:r>
      <w:r w:rsidRPr="00C601CA">
        <w:rPr>
          <w:sz w:val="24"/>
          <w:szCs w:val="24"/>
        </w:rPr>
        <w:t>православных</w:t>
      </w:r>
      <w:r w:rsidRPr="00C601CA">
        <w:rPr>
          <w:spacing w:val="-3"/>
          <w:sz w:val="24"/>
          <w:szCs w:val="24"/>
        </w:rPr>
        <w:t xml:space="preserve"> </w:t>
      </w:r>
      <w:r w:rsidRPr="00C601CA">
        <w:rPr>
          <w:sz w:val="24"/>
          <w:szCs w:val="24"/>
        </w:rPr>
        <w:t>семейных</w:t>
      </w:r>
      <w:r w:rsidRPr="00C601CA">
        <w:rPr>
          <w:spacing w:val="-4"/>
          <w:sz w:val="24"/>
          <w:szCs w:val="24"/>
        </w:rPr>
        <w:t xml:space="preserve"> </w:t>
      </w:r>
      <w:r w:rsidRPr="00C601CA">
        <w:rPr>
          <w:sz w:val="24"/>
          <w:szCs w:val="24"/>
        </w:rPr>
        <w:t>ценностей;</w:t>
      </w:r>
    </w:p>
    <w:p w:rsidR="00DD2CB4" w:rsidRPr="00C601CA" w:rsidRDefault="00443BE7" w:rsidP="00C601CA">
      <w:pPr>
        <w:pStyle w:val="a7"/>
        <w:rPr>
          <w:sz w:val="24"/>
          <w:szCs w:val="24"/>
        </w:rPr>
      </w:pPr>
      <w:r w:rsidRPr="00C601CA">
        <w:rPr>
          <w:sz w:val="24"/>
          <w:szCs w:val="24"/>
        </w:rPr>
        <w:t>распознавать христианскую символику, объяснять своими словами её смысл (православный</w:t>
      </w:r>
      <w:r w:rsidRPr="00C601CA">
        <w:rPr>
          <w:spacing w:val="-57"/>
          <w:sz w:val="24"/>
          <w:szCs w:val="24"/>
        </w:rPr>
        <w:t xml:space="preserve"> </w:t>
      </w:r>
      <w:r w:rsidRPr="00C601CA">
        <w:rPr>
          <w:sz w:val="24"/>
          <w:szCs w:val="24"/>
        </w:rPr>
        <w:t>крест)</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значение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православной</w:t>
      </w:r>
      <w:r w:rsidRPr="00C601CA">
        <w:rPr>
          <w:spacing w:val="3"/>
          <w:sz w:val="24"/>
          <w:szCs w:val="24"/>
        </w:rPr>
        <w:t xml:space="preserve"> </w:t>
      </w:r>
      <w:r w:rsidRPr="00C601CA">
        <w:rPr>
          <w:sz w:val="24"/>
          <w:szCs w:val="24"/>
        </w:rPr>
        <w:t>культуре;</w:t>
      </w:r>
    </w:p>
    <w:p w:rsidR="00DD2CB4" w:rsidRPr="00C601CA" w:rsidRDefault="00443BE7" w:rsidP="00C601CA">
      <w:pPr>
        <w:pStyle w:val="a7"/>
        <w:rPr>
          <w:sz w:val="24"/>
          <w:szCs w:val="24"/>
        </w:rPr>
      </w:pPr>
      <w:r w:rsidRPr="00C601CA">
        <w:rPr>
          <w:sz w:val="24"/>
          <w:szCs w:val="24"/>
        </w:rPr>
        <w:t>рассказывать</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художественной</w:t>
      </w:r>
      <w:r w:rsidRPr="00C601CA">
        <w:rPr>
          <w:spacing w:val="1"/>
          <w:sz w:val="24"/>
          <w:szCs w:val="24"/>
        </w:rPr>
        <w:t xml:space="preserve"> </w:t>
      </w:r>
      <w:r w:rsidRPr="00C601CA">
        <w:rPr>
          <w:sz w:val="24"/>
          <w:szCs w:val="24"/>
        </w:rPr>
        <w:t>культуре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православной</w:t>
      </w:r>
      <w:r w:rsidRPr="00C601CA">
        <w:rPr>
          <w:spacing w:val="1"/>
          <w:sz w:val="24"/>
          <w:szCs w:val="24"/>
        </w:rPr>
        <w:t xml:space="preserve"> </w:t>
      </w:r>
      <w:r w:rsidRPr="00C601CA">
        <w:rPr>
          <w:sz w:val="24"/>
          <w:szCs w:val="24"/>
        </w:rPr>
        <w:t>традиции,</w:t>
      </w:r>
      <w:r w:rsidRPr="00C601CA">
        <w:rPr>
          <w:spacing w:val="1"/>
          <w:sz w:val="24"/>
          <w:szCs w:val="24"/>
        </w:rPr>
        <w:t xml:space="preserve"> </w:t>
      </w:r>
      <w:r w:rsidRPr="00C601CA">
        <w:rPr>
          <w:sz w:val="24"/>
          <w:szCs w:val="24"/>
        </w:rPr>
        <w:t>об</w:t>
      </w:r>
      <w:r w:rsidRPr="00C601CA">
        <w:rPr>
          <w:spacing w:val="61"/>
          <w:sz w:val="24"/>
          <w:szCs w:val="24"/>
        </w:rPr>
        <w:t xml:space="preserve"> </w:t>
      </w:r>
      <w:r w:rsidRPr="00C601CA">
        <w:rPr>
          <w:sz w:val="24"/>
          <w:szCs w:val="24"/>
        </w:rPr>
        <w:t>иконописи,</w:t>
      </w:r>
      <w:r w:rsidRPr="00C601CA">
        <w:rPr>
          <w:spacing w:val="1"/>
          <w:sz w:val="24"/>
          <w:szCs w:val="24"/>
        </w:rPr>
        <w:t xml:space="preserve"> </w:t>
      </w:r>
      <w:r w:rsidRPr="00C601CA">
        <w:rPr>
          <w:sz w:val="24"/>
          <w:szCs w:val="24"/>
        </w:rPr>
        <w:t>выделять</w:t>
      </w:r>
      <w:r w:rsidRPr="00C601CA">
        <w:rPr>
          <w:spacing w:val="1"/>
          <w:sz w:val="24"/>
          <w:szCs w:val="24"/>
        </w:rPr>
        <w:t xml:space="preserve"> </w:t>
      </w:r>
      <w:r w:rsidRPr="00C601CA">
        <w:rPr>
          <w:sz w:val="24"/>
          <w:szCs w:val="24"/>
        </w:rPr>
        <w:t>и</w:t>
      </w:r>
      <w:r w:rsidRPr="00C601CA">
        <w:rPr>
          <w:spacing w:val="-7"/>
          <w:sz w:val="24"/>
          <w:szCs w:val="24"/>
        </w:rPr>
        <w:t xml:space="preserve"> </w:t>
      </w:r>
      <w:r w:rsidRPr="00C601CA">
        <w:rPr>
          <w:sz w:val="24"/>
          <w:szCs w:val="24"/>
        </w:rPr>
        <w:t>объяснять</w:t>
      </w:r>
      <w:r w:rsidRPr="00C601CA">
        <w:rPr>
          <w:spacing w:val="-1"/>
          <w:sz w:val="24"/>
          <w:szCs w:val="24"/>
        </w:rPr>
        <w:t xml:space="preserve"> </w:t>
      </w:r>
      <w:r w:rsidRPr="00C601CA">
        <w:rPr>
          <w:sz w:val="24"/>
          <w:szCs w:val="24"/>
        </w:rPr>
        <w:t>особенности</w:t>
      </w:r>
      <w:r w:rsidRPr="00C601CA">
        <w:rPr>
          <w:spacing w:val="-2"/>
          <w:sz w:val="24"/>
          <w:szCs w:val="24"/>
        </w:rPr>
        <w:t xml:space="preserve"> </w:t>
      </w:r>
      <w:r w:rsidRPr="00C601CA">
        <w:rPr>
          <w:sz w:val="24"/>
          <w:szCs w:val="24"/>
        </w:rPr>
        <w:t>икон</w:t>
      </w:r>
      <w:r w:rsidRPr="00C601CA">
        <w:rPr>
          <w:spacing w:val="-2"/>
          <w:sz w:val="24"/>
          <w:szCs w:val="24"/>
        </w:rPr>
        <w:t xml:space="preserve"> </w:t>
      </w:r>
      <w:r w:rsidRPr="00C601CA">
        <w:rPr>
          <w:sz w:val="24"/>
          <w:szCs w:val="24"/>
        </w:rPr>
        <w:t>в</w:t>
      </w:r>
      <w:r w:rsidRPr="00C601CA">
        <w:rPr>
          <w:spacing w:val="3"/>
          <w:sz w:val="24"/>
          <w:szCs w:val="24"/>
        </w:rPr>
        <w:t xml:space="preserve"> </w:t>
      </w:r>
      <w:r w:rsidRPr="00C601CA">
        <w:rPr>
          <w:sz w:val="24"/>
          <w:szCs w:val="24"/>
        </w:rPr>
        <w:t>сравнении</w:t>
      </w:r>
      <w:r w:rsidRPr="00C601CA">
        <w:rPr>
          <w:spacing w:val="2"/>
          <w:sz w:val="24"/>
          <w:szCs w:val="24"/>
        </w:rPr>
        <w:t xml:space="preserve"> </w:t>
      </w:r>
      <w:r w:rsidRPr="00C601CA">
        <w:rPr>
          <w:sz w:val="24"/>
          <w:szCs w:val="24"/>
        </w:rPr>
        <w:t>с</w:t>
      </w:r>
      <w:r w:rsidRPr="00C601CA">
        <w:rPr>
          <w:spacing w:val="-4"/>
          <w:sz w:val="24"/>
          <w:szCs w:val="24"/>
        </w:rPr>
        <w:t xml:space="preserve"> </w:t>
      </w:r>
      <w:r w:rsidRPr="00C601CA">
        <w:rPr>
          <w:sz w:val="24"/>
          <w:szCs w:val="24"/>
        </w:rPr>
        <w:t>картинами;</w:t>
      </w:r>
    </w:p>
    <w:p w:rsidR="00DD2CB4" w:rsidRPr="00C601CA" w:rsidRDefault="00443BE7" w:rsidP="00C601CA">
      <w:pPr>
        <w:pStyle w:val="a7"/>
        <w:rPr>
          <w:sz w:val="24"/>
          <w:szCs w:val="24"/>
        </w:rPr>
      </w:pPr>
      <w:r w:rsidRPr="00C601CA">
        <w:rPr>
          <w:sz w:val="24"/>
          <w:szCs w:val="24"/>
        </w:rPr>
        <w:t>излагать</w:t>
      </w:r>
      <w:r w:rsidRPr="00C601CA">
        <w:rPr>
          <w:spacing w:val="1"/>
          <w:sz w:val="24"/>
          <w:szCs w:val="24"/>
        </w:rPr>
        <w:t xml:space="preserve"> </w:t>
      </w:r>
      <w:r w:rsidRPr="00C601CA">
        <w:rPr>
          <w:sz w:val="24"/>
          <w:szCs w:val="24"/>
        </w:rPr>
        <w:t>основные</w:t>
      </w:r>
      <w:r w:rsidRPr="00C601CA">
        <w:rPr>
          <w:spacing w:val="1"/>
          <w:sz w:val="24"/>
          <w:szCs w:val="24"/>
        </w:rPr>
        <w:t xml:space="preserve"> </w:t>
      </w:r>
      <w:r w:rsidRPr="00C601CA">
        <w:rPr>
          <w:sz w:val="24"/>
          <w:szCs w:val="24"/>
        </w:rPr>
        <w:t>исторические</w:t>
      </w:r>
      <w:r w:rsidRPr="00C601CA">
        <w:rPr>
          <w:spacing w:val="1"/>
          <w:sz w:val="24"/>
          <w:szCs w:val="24"/>
        </w:rPr>
        <w:t xml:space="preserve"> </w:t>
      </w:r>
      <w:r w:rsidRPr="00C601CA">
        <w:rPr>
          <w:sz w:val="24"/>
          <w:szCs w:val="24"/>
        </w:rPr>
        <w:t>сведения</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возникновении</w:t>
      </w:r>
      <w:r w:rsidRPr="00C601CA">
        <w:rPr>
          <w:spacing w:val="1"/>
          <w:sz w:val="24"/>
          <w:szCs w:val="24"/>
        </w:rPr>
        <w:t xml:space="preserve"> </w:t>
      </w:r>
      <w:r w:rsidRPr="00C601CA">
        <w:rPr>
          <w:sz w:val="24"/>
          <w:szCs w:val="24"/>
        </w:rPr>
        <w:t>православной</w:t>
      </w:r>
      <w:r w:rsidRPr="00C601CA">
        <w:rPr>
          <w:spacing w:val="1"/>
          <w:sz w:val="24"/>
          <w:szCs w:val="24"/>
        </w:rPr>
        <w:t xml:space="preserve"> </w:t>
      </w:r>
      <w:r w:rsidRPr="00C601CA">
        <w:rPr>
          <w:sz w:val="24"/>
          <w:szCs w:val="24"/>
        </w:rPr>
        <w:t>религиозной</w:t>
      </w:r>
      <w:r w:rsidRPr="00C601CA">
        <w:rPr>
          <w:spacing w:val="1"/>
          <w:sz w:val="24"/>
          <w:szCs w:val="24"/>
        </w:rPr>
        <w:t xml:space="preserve"> </w:t>
      </w:r>
      <w:r w:rsidRPr="00C601CA">
        <w:rPr>
          <w:sz w:val="24"/>
          <w:szCs w:val="24"/>
        </w:rPr>
        <w:t>традиции в России (Крещение Руси), своими словами объяснять роль православия в становлении</w:t>
      </w:r>
      <w:r w:rsidRPr="00C601CA">
        <w:rPr>
          <w:spacing w:val="1"/>
          <w:sz w:val="24"/>
          <w:szCs w:val="24"/>
        </w:rPr>
        <w:t xml:space="preserve"> </w:t>
      </w:r>
      <w:r w:rsidRPr="00C601CA">
        <w:rPr>
          <w:sz w:val="24"/>
          <w:szCs w:val="24"/>
        </w:rPr>
        <w:t>культуры</w:t>
      </w:r>
      <w:r w:rsidRPr="00C601CA">
        <w:rPr>
          <w:spacing w:val="2"/>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России,</w:t>
      </w:r>
      <w:r w:rsidRPr="00C601CA">
        <w:rPr>
          <w:spacing w:val="-2"/>
          <w:sz w:val="24"/>
          <w:szCs w:val="24"/>
        </w:rPr>
        <w:t xml:space="preserve"> </w:t>
      </w:r>
      <w:r w:rsidRPr="00C601CA">
        <w:rPr>
          <w:sz w:val="24"/>
          <w:szCs w:val="24"/>
        </w:rPr>
        <w:t>российской</w:t>
      </w:r>
      <w:r w:rsidRPr="00C601CA">
        <w:rPr>
          <w:spacing w:val="3"/>
          <w:sz w:val="24"/>
          <w:szCs w:val="24"/>
        </w:rPr>
        <w:t xml:space="preserve"> </w:t>
      </w:r>
      <w:r w:rsidRPr="00C601CA">
        <w:rPr>
          <w:sz w:val="24"/>
          <w:szCs w:val="24"/>
        </w:rPr>
        <w:t>культуры</w:t>
      </w:r>
      <w:r w:rsidRPr="00C601CA">
        <w:rPr>
          <w:spacing w:val="8"/>
          <w:sz w:val="24"/>
          <w:szCs w:val="24"/>
        </w:rPr>
        <w:t xml:space="preserve"> </w:t>
      </w:r>
      <w:r w:rsidRPr="00C601CA">
        <w:rPr>
          <w:sz w:val="24"/>
          <w:szCs w:val="24"/>
        </w:rPr>
        <w:t>и</w:t>
      </w:r>
      <w:r w:rsidRPr="00C601CA">
        <w:rPr>
          <w:spacing w:val="-2"/>
          <w:sz w:val="24"/>
          <w:szCs w:val="24"/>
        </w:rPr>
        <w:t xml:space="preserve"> </w:t>
      </w:r>
      <w:r w:rsidRPr="00C601CA">
        <w:rPr>
          <w:sz w:val="24"/>
          <w:szCs w:val="24"/>
        </w:rPr>
        <w:t>государственности;</w:t>
      </w:r>
    </w:p>
    <w:p w:rsidR="00DD2CB4" w:rsidRPr="00C601CA" w:rsidRDefault="00443BE7" w:rsidP="00C601CA">
      <w:pPr>
        <w:pStyle w:val="a7"/>
        <w:rPr>
          <w:sz w:val="24"/>
          <w:szCs w:val="24"/>
        </w:rPr>
      </w:pPr>
      <w:r w:rsidRPr="00C601CA">
        <w:rPr>
          <w:sz w:val="24"/>
          <w:szCs w:val="24"/>
        </w:rPr>
        <w:t>первоначальный</w:t>
      </w:r>
      <w:r w:rsidRPr="00C601CA">
        <w:rPr>
          <w:spacing w:val="1"/>
          <w:sz w:val="24"/>
          <w:szCs w:val="24"/>
        </w:rPr>
        <w:t xml:space="preserve"> </w:t>
      </w:r>
      <w:r w:rsidRPr="00C601CA">
        <w:rPr>
          <w:sz w:val="24"/>
          <w:szCs w:val="24"/>
        </w:rPr>
        <w:t>опыт</w:t>
      </w:r>
      <w:r w:rsidRPr="00C601CA">
        <w:rPr>
          <w:spacing w:val="1"/>
          <w:sz w:val="24"/>
          <w:szCs w:val="24"/>
        </w:rPr>
        <w:t xml:space="preserve"> </w:t>
      </w:r>
      <w:r w:rsidRPr="00C601CA">
        <w:rPr>
          <w:sz w:val="24"/>
          <w:szCs w:val="24"/>
        </w:rPr>
        <w:t>поисковой,</w:t>
      </w:r>
      <w:r w:rsidRPr="00C601CA">
        <w:rPr>
          <w:spacing w:val="1"/>
          <w:sz w:val="24"/>
          <w:szCs w:val="24"/>
        </w:rPr>
        <w:t xml:space="preserve"> </w:t>
      </w:r>
      <w:r w:rsidRPr="00C601CA">
        <w:rPr>
          <w:sz w:val="24"/>
          <w:szCs w:val="24"/>
        </w:rPr>
        <w:t>проектной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изучению</w:t>
      </w:r>
      <w:r w:rsidRPr="00C601CA">
        <w:rPr>
          <w:spacing w:val="1"/>
          <w:sz w:val="24"/>
          <w:szCs w:val="24"/>
        </w:rPr>
        <w:t xml:space="preserve"> </w:t>
      </w:r>
      <w:r w:rsidRPr="00C601CA">
        <w:rPr>
          <w:sz w:val="24"/>
          <w:szCs w:val="24"/>
        </w:rPr>
        <w:t>православного</w:t>
      </w:r>
      <w:r w:rsidRPr="00C601CA">
        <w:rPr>
          <w:spacing w:val="1"/>
          <w:sz w:val="24"/>
          <w:szCs w:val="24"/>
        </w:rPr>
        <w:t xml:space="preserve"> </w:t>
      </w:r>
      <w:r w:rsidRPr="00C601CA">
        <w:rPr>
          <w:sz w:val="24"/>
          <w:szCs w:val="24"/>
        </w:rPr>
        <w:t>исторического и культурного наследия в своей местности, регионе (храмы, монастыри, святыни,</w:t>
      </w:r>
      <w:r w:rsidRPr="00C601CA">
        <w:rPr>
          <w:spacing w:val="1"/>
          <w:sz w:val="24"/>
          <w:szCs w:val="24"/>
        </w:rPr>
        <w:t xml:space="preserve"> </w:t>
      </w:r>
      <w:r w:rsidRPr="00C601CA">
        <w:rPr>
          <w:sz w:val="24"/>
          <w:szCs w:val="24"/>
        </w:rPr>
        <w:t>памятные</w:t>
      </w:r>
      <w:r w:rsidRPr="00C601CA">
        <w:rPr>
          <w:spacing w:val="-5"/>
          <w:sz w:val="24"/>
          <w:szCs w:val="24"/>
        </w:rPr>
        <w:t xml:space="preserve"> </w:t>
      </w:r>
      <w:r w:rsidRPr="00C601CA">
        <w:rPr>
          <w:sz w:val="24"/>
          <w:szCs w:val="24"/>
        </w:rPr>
        <w:t>и</w:t>
      </w:r>
      <w:r w:rsidRPr="00C601CA">
        <w:rPr>
          <w:spacing w:val="3"/>
          <w:sz w:val="24"/>
          <w:szCs w:val="24"/>
        </w:rPr>
        <w:t xml:space="preserve"> </w:t>
      </w:r>
      <w:r w:rsidRPr="00C601CA">
        <w:rPr>
          <w:sz w:val="24"/>
          <w:szCs w:val="24"/>
        </w:rPr>
        <w:t>святые</w:t>
      </w:r>
      <w:r w:rsidRPr="00C601CA">
        <w:rPr>
          <w:spacing w:val="-4"/>
          <w:sz w:val="24"/>
          <w:szCs w:val="24"/>
        </w:rPr>
        <w:t xml:space="preserve"> </w:t>
      </w:r>
      <w:r w:rsidRPr="00C601CA">
        <w:rPr>
          <w:sz w:val="24"/>
          <w:szCs w:val="24"/>
        </w:rPr>
        <w:t>места),</w:t>
      </w:r>
      <w:r w:rsidRPr="00C601CA">
        <w:rPr>
          <w:spacing w:val="-6"/>
          <w:sz w:val="24"/>
          <w:szCs w:val="24"/>
        </w:rPr>
        <w:t xml:space="preserve"> </w:t>
      </w:r>
      <w:r w:rsidRPr="00C601CA">
        <w:rPr>
          <w:sz w:val="24"/>
          <w:szCs w:val="24"/>
        </w:rPr>
        <w:t>оформлению</w:t>
      </w:r>
      <w:r w:rsidRPr="00C601CA">
        <w:rPr>
          <w:spacing w:val="4"/>
          <w:sz w:val="24"/>
          <w:szCs w:val="24"/>
        </w:rPr>
        <w:t xml:space="preserve"> </w:t>
      </w:r>
      <w:r w:rsidRPr="00C601CA">
        <w:rPr>
          <w:sz w:val="24"/>
          <w:szCs w:val="24"/>
        </w:rPr>
        <w:t>и</w:t>
      </w:r>
      <w:r w:rsidRPr="00C601CA">
        <w:rPr>
          <w:spacing w:val="-2"/>
          <w:sz w:val="24"/>
          <w:szCs w:val="24"/>
        </w:rPr>
        <w:t xml:space="preserve"> </w:t>
      </w:r>
      <w:r w:rsidRPr="00C601CA">
        <w:rPr>
          <w:sz w:val="24"/>
          <w:szCs w:val="24"/>
        </w:rPr>
        <w:t>представлению её результатов;</w:t>
      </w:r>
    </w:p>
    <w:p w:rsidR="00DD2CB4" w:rsidRPr="00C601CA" w:rsidRDefault="00443BE7" w:rsidP="00C601CA">
      <w:pPr>
        <w:pStyle w:val="a7"/>
        <w:rPr>
          <w:sz w:val="24"/>
          <w:szCs w:val="24"/>
        </w:rPr>
      </w:pPr>
      <w:r w:rsidRPr="00C601CA">
        <w:rPr>
          <w:sz w:val="24"/>
          <w:szCs w:val="24"/>
        </w:rPr>
        <w:t>приводить       примеры       нравственных       поступков,       совершаемых       с       опорой</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этические</w:t>
      </w:r>
      <w:r w:rsidRPr="00C601CA">
        <w:rPr>
          <w:spacing w:val="1"/>
          <w:sz w:val="24"/>
          <w:szCs w:val="24"/>
        </w:rPr>
        <w:t xml:space="preserve"> </w:t>
      </w:r>
      <w:r w:rsidRPr="00C601CA">
        <w:rPr>
          <w:sz w:val="24"/>
          <w:szCs w:val="24"/>
        </w:rPr>
        <w:t>нормы</w:t>
      </w:r>
      <w:r w:rsidRPr="00C601CA">
        <w:rPr>
          <w:spacing w:val="1"/>
          <w:sz w:val="24"/>
          <w:szCs w:val="24"/>
        </w:rPr>
        <w:t xml:space="preserve"> </w:t>
      </w:r>
      <w:r w:rsidRPr="00C601CA">
        <w:rPr>
          <w:sz w:val="24"/>
          <w:szCs w:val="24"/>
        </w:rPr>
        <w:t>религиозной</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внутреннюю</w:t>
      </w:r>
      <w:r w:rsidRPr="00C601CA">
        <w:rPr>
          <w:spacing w:val="1"/>
          <w:sz w:val="24"/>
          <w:szCs w:val="24"/>
        </w:rPr>
        <w:t xml:space="preserve"> </w:t>
      </w:r>
      <w:r w:rsidRPr="00C601CA">
        <w:rPr>
          <w:sz w:val="24"/>
          <w:szCs w:val="24"/>
        </w:rPr>
        <w:t>установку</w:t>
      </w:r>
      <w:r w:rsidRPr="00C601CA">
        <w:rPr>
          <w:spacing w:val="1"/>
          <w:sz w:val="24"/>
          <w:szCs w:val="24"/>
        </w:rPr>
        <w:t xml:space="preserve"> </w:t>
      </w:r>
      <w:r w:rsidRPr="00C601CA">
        <w:rPr>
          <w:sz w:val="24"/>
          <w:szCs w:val="24"/>
        </w:rPr>
        <w:t>личности,</w:t>
      </w:r>
      <w:r w:rsidRPr="00C601CA">
        <w:rPr>
          <w:spacing w:val="60"/>
          <w:sz w:val="24"/>
          <w:szCs w:val="24"/>
        </w:rPr>
        <w:t xml:space="preserve"> </w:t>
      </w:r>
      <w:r w:rsidRPr="00C601CA">
        <w:rPr>
          <w:sz w:val="24"/>
          <w:szCs w:val="24"/>
        </w:rPr>
        <w:t>поступать</w:t>
      </w:r>
      <w:r w:rsidRPr="00C601CA">
        <w:rPr>
          <w:spacing w:val="1"/>
          <w:sz w:val="24"/>
          <w:szCs w:val="24"/>
        </w:rPr>
        <w:t xml:space="preserve"> </w:t>
      </w:r>
      <w:r w:rsidRPr="00C601CA">
        <w:rPr>
          <w:sz w:val="24"/>
          <w:szCs w:val="24"/>
        </w:rPr>
        <w:t>согласно</w:t>
      </w:r>
      <w:r w:rsidRPr="00C601CA">
        <w:rPr>
          <w:spacing w:val="1"/>
          <w:sz w:val="24"/>
          <w:szCs w:val="24"/>
        </w:rPr>
        <w:t xml:space="preserve"> </w:t>
      </w:r>
      <w:r w:rsidRPr="00C601CA">
        <w:rPr>
          <w:sz w:val="24"/>
          <w:szCs w:val="24"/>
        </w:rPr>
        <w:t>своей</w:t>
      </w:r>
      <w:r w:rsidRPr="00C601CA">
        <w:rPr>
          <w:spacing w:val="-2"/>
          <w:sz w:val="24"/>
          <w:szCs w:val="24"/>
        </w:rPr>
        <w:t xml:space="preserve"> </w:t>
      </w:r>
      <w:r w:rsidRPr="00C601CA">
        <w:rPr>
          <w:sz w:val="24"/>
          <w:szCs w:val="24"/>
        </w:rPr>
        <w:t>совести;</w:t>
      </w:r>
    </w:p>
    <w:p w:rsidR="00DD2CB4" w:rsidRPr="00C601CA" w:rsidRDefault="00443BE7" w:rsidP="00C601CA">
      <w:pPr>
        <w:pStyle w:val="a7"/>
        <w:rPr>
          <w:sz w:val="24"/>
          <w:szCs w:val="24"/>
        </w:rPr>
      </w:pPr>
      <w:r w:rsidRPr="00C601CA">
        <w:rPr>
          <w:sz w:val="24"/>
          <w:szCs w:val="24"/>
        </w:rPr>
        <w:t>выражать</w:t>
      </w:r>
      <w:r w:rsidRPr="00C601CA">
        <w:rPr>
          <w:spacing w:val="1"/>
          <w:sz w:val="24"/>
          <w:szCs w:val="24"/>
        </w:rPr>
        <w:t xml:space="preserve"> </w:t>
      </w:r>
      <w:r w:rsidRPr="00C601CA">
        <w:rPr>
          <w:sz w:val="24"/>
          <w:szCs w:val="24"/>
        </w:rPr>
        <w:t>своими</w:t>
      </w:r>
      <w:r w:rsidRPr="00C601CA">
        <w:rPr>
          <w:spacing w:val="1"/>
          <w:sz w:val="24"/>
          <w:szCs w:val="24"/>
        </w:rPr>
        <w:t xml:space="preserve"> </w:t>
      </w:r>
      <w:r w:rsidRPr="00C601CA">
        <w:rPr>
          <w:sz w:val="24"/>
          <w:szCs w:val="24"/>
        </w:rPr>
        <w:t>словами</w:t>
      </w:r>
      <w:r w:rsidRPr="00C601CA">
        <w:rPr>
          <w:spacing w:val="1"/>
          <w:sz w:val="24"/>
          <w:szCs w:val="24"/>
        </w:rPr>
        <w:t xml:space="preserve"> </w:t>
      </w:r>
      <w:r w:rsidRPr="00C601CA">
        <w:rPr>
          <w:sz w:val="24"/>
          <w:szCs w:val="24"/>
        </w:rPr>
        <w:t>понимание</w:t>
      </w:r>
      <w:r w:rsidRPr="00C601CA">
        <w:rPr>
          <w:spacing w:val="1"/>
          <w:sz w:val="24"/>
          <w:szCs w:val="24"/>
        </w:rPr>
        <w:t xml:space="preserve"> </w:t>
      </w:r>
      <w:r w:rsidRPr="00C601CA">
        <w:rPr>
          <w:sz w:val="24"/>
          <w:szCs w:val="24"/>
        </w:rPr>
        <w:t>свободы</w:t>
      </w:r>
      <w:r w:rsidRPr="00C601CA">
        <w:rPr>
          <w:spacing w:val="1"/>
          <w:sz w:val="24"/>
          <w:szCs w:val="24"/>
        </w:rPr>
        <w:t xml:space="preserve"> </w:t>
      </w:r>
      <w:r w:rsidRPr="00C601CA">
        <w:rPr>
          <w:sz w:val="24"/>
          <w:szCs w:val="24"/>
        </w:rPr>
        <w:t>мировоззренческого</w:t>
      </w:r>
      <w:r w:rsidRPr="00C601CA">
        <w:rPr>
          <w:spacing w:val="1"/>
          <w:sz w:val="24"/>
          <w:szCs w:val="24"/>
        </w:rPr>
        <w:t xml:space="preserve"> </w:t>
      </w:r>
      <w:r w:rsidRPr="00C601CA">
        <w:rPr>
          <w:sz w:val="24"/>
          <w:szCs w:val="24"/>
        </w:rPr>
        <w:t>выбора,</w:t>
      </w:r>
      <w:r w:rsidRPr="00C601CA">
        <w:rPr>
          <w:spacing w:val="1"/>
          <w:sz w:val="24"/>
          <w:szCs w:val="24"/>
        </w:rPr>
        <w:t xml:space="preserve"> </w:t>
      </w:r>
      <w:r w:rsidRPr="00C601CA">
        <w:rPr>
          <w:sz w:val="24"/>
          <w:szCs w:val="24"/>
        </w:rPr>
        <w:t>отношения</w:t>
      </w:r>
      <w:r w:rsidRPr="00C601CA">
        <w:rPr>
          <w:spacing w:val="1"/>
          <w:sz w:val="24"/>
          <w:szCs w:val="24"/>
        </w:rPr>
        <w:t xml:space="preserve"> </w:t>
      </w:r>
      <w:r w:rsidRPr="00C601CA">
        <w:rPr>
          <w:sz w:val="24"/>
          <w:szCs w:val="24"/>
        </w:rPr>
        <w:t>человека,</w:t>
      </w:r>
      <w:r w:rsidRPr="00C601CA">
        <w:rPr>
          <w:spacing w:val="1"/>
          <w:sz w:val="24"/>
          <w:szCs w:val="24"/>
        </w:rPr>
        <w:t xml:space="preserve"> </w:t>
      </w:r>
      <w:r w:rsidRPr="00C601CA">
        <w:rPr>
          <w:sz w:val="24"/>
          <w:szCs w:val="24"/>
        </w:rPr>
        <w:t>людей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обществе</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религии,</w:t>
      </w:r>
      <w:r w:rsidRPr="00C601CA">
        <w:rPr>
          <w:spacing w:val="1"/>
          <w:sz w:val="24"/>
          <w:szCs w:val="24"/>
        </w:rPr>
        <w:t xml:space="preserve"> </w:t>
      </w:r>
      <w:r w:rsidRPr="00C601CA">
        <w:rPr>
          <w:sz w:val="24"/>
          <w:szCs w:val="24"/>
        </w:rPr>
        <w:t>свободы</w:t>
      </w:r>
      <w:r w:rsidRPr="00C601CA">
        <w:rPr>
          <w:spacing w:val="1"/>
          <w:sz w:val="24"/>
          <w:szCs w:val="24"/>
        </w:rPr>
        <w:t xml:space="preserve"> </w:t>
      </w:r>
      <w:r w:rsidRPr="00C601CA">
        <w:rPr>
          <w:sz w:val="24"/>
          <w:szCs w:val="24"/>
        </w:rPr>
        <w:t>вероисповедания,</w:t>
      </w:r>
      <w:r w:rsidRPr="00C601CA">
        <w:rPr>
          <w:spacing w:val="1"/>
          <w:sz w:val="24"/>
          <w:szCs w:val="24"/>
        </w:rPr>
        <w:t xml:space="preserve"> </w:t>
      </w:r>
      <w:r w:rsidRPr="00C601CA">
        <w:rPr>
          <w:sz w:val="24"/>
          <w:szCs w:val="24"/>
        </w:rPr>
        <w:t>понимание</w:t>
      </w:r>
      <w:r w:rsidRPr="00C601CA">
        <w:rPr>
          <w:spacing w:val="1"/>
          <w:sz w:val="24"/>
          <w:szCs w:val="24"/>
        </w:rPr>
        <w:t xml:space="preserve"> </w:t>
      </w:r>
      <w:r w:rsidRPr="00C601CA">
        <w:rPr>
          <w:sz w:val="24"/>
          <w:szCs w:val="24"/>
        </w:rPr>
        <w:t>российского</w:t>
      </w:r>
      <w:r w:rsidRPr="00C601CA">
        <w:rPr>
          <w:spacing w:val="1"/>
          <w:sz w:val="24"/>
          <w:szCs w:val="24"/>
        </w:rPr>
        <w:t xml:space="preserve"> </w:t>
      </w:r>
      <w:r w:rsidRPr="00C601CA">
        <w:rPr>
          <w:sz w:val="24"/>
          <w:szCs w:val="24"/>
        </w:rPr>
        <w:t>общества как многоэтничного и многорелигиозного (приводить примеры), понимание российского</w:t>
      </w:r>
      <w:r w:rsidRPr="00C601CA">
        <w:rPr>
          <w:spacing w:val="-57"/>
          <w:sz w:val="24"/>
          <w:szCs w:val="24"/>
        </w:rPr>
        <w:t xml:space="preserve"> </w:t>
      </w:r>
      <w:r w:rsidRPr="00C601CA">
        <w:rPr>
          <w:sz w:val="24"/>
          <w:szCs w:val="24"/>
        </w:rPr>
        <w:t>общенародного</w:t>
      </w:r>
      <w:r w:rsidRPr="00C601CA">
        <w:rPr>
          <w:spacing w:val="1"/>
          <w:sz w:val="24"/>
          <w:szCs w:val="24"/>
        </w:rPr>
        <w:t xml:space="preserve"> </w:t>
      </w:r>
      <w:r w:rsidRPr="00C601CA">
        <w:rPr>
          <w:sz w:val="24"/>
          <w:szCs w:val="24"/>
        </w:rPr>
        <w:t>(общенационального,</w:t>
      </w:r>
      <w:r w:rsidRPr="00C601CA">
        <w:rPr>
          <w:spacing w:val="1"/>
          <w:sz w:val="24"/>
          <w:szCs w:val="24"/>
        </w:rPr>
        <w:t xml:space="preserve"> </w:t>
      </w:r>
      <w:r w:rsidRPr="00C601CA">
        <w:rPr>
          <w:sz w:val="24"/>
          <w:szCs w:val="24"/>
        </w:rPr>
        <w:t>гражданского)</w:t>
      </w:r>
      <w:r w:rsidRPr="00C601CA">
        <w:rPr>
          <w:spacing w:val="1"/>
          <w:sz w:val="24"/>
          <w:szCs w:val="24"/>
        </w:rPr>
        <w:t xml:space="preserve"> </w:t>
      </w:r>
      <w:r w:rsidRPr="00C601CA">
        <w:rPr>
          <w:sz w:val="24"/>
          <w:szCs w:val="24"/>
        </w:rPr>
        <w:t>патриотизма,</w:t>
      </w:r>
      <w:r w:rsidRPr="00C601CA">
        <w:rPr>
          <w:spacing w:val="1"/>
          <w:sz w:val="24"/>
          <w:szCs w:val="24"/>
        </w:rPr>
        <w:t xml:space="preserve"> </w:t>
      </w:r>
      <w:r w:rsidRPr="00C601CA">
        <w:rPr>
          <w:sz w:val="24"/>
          <w:szCs w:val="24"/>
        </w:rPr>
        <w:t>любви</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Отечеству,</w:t>
      </w:r>
      <w:r w:rsidRPr="00C601CA">
        <w:rPr>
          <w:spacing w:val="1"/>
          <w:sz w:val="24"/>
          <w:szCs w:val="24"/>
        </w:rPr>
        <w:t xml:space="preserve"> </w:t>
      </w:r>
      <w:r w:rsidRPr="00C601CA">
        <w:rPr>
          <w:sz w:val="24"/>
          <w:szCs w:val="24"/>
        </w:rPr>
        <w:t>нашей</w:t>
      </w:r>
      <w:r w:rsidRPr="00C601CA">
        <w:rPr>
          <w:spacing w:val="1"/>
          <w:sz w:val="24"/>
          <w:szCs w:val="24"/>
        </w:rPr>
        <w:t xml:space="preserve"> </w:t>
      </w:r>
      <w:r w:rsidRPr="00C601CA">
        <w:rPr>
          <w:sz w:val="24"/>
          <w:szCs w:val="24"/>
        </w:rPr>
        <w:t>общей</w:t>
      </w:r>
      <w:r w:rsidRPr="00C601CA">
        <w:rPr>
          <w:spacing w:val="1"/>
          <w:sz w:val="24"/>
          <w:szCs w:val="24"/>
        </w:rPr>
        <w:t xml:space="preserve"> </w:t>
      </w:r>
      <w:r w:rsidRPr="00C601CA">
        <w:rPr>
          <w:sz w:val="24"/>
          <w:szCs w:val="24"/>
        </w:rPr>
        <w:t>Родине</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приводить</w:t>
      </w:r>
      <w:r w:rsidRPr="00C601CA">
        <w:rPr>
          <w:spacing w:val="1"/>
          <w:sz w:val="24"/>
          <w:szCs w:val="24"/>
        </w:rPr>
        <w:t xml:space="preserve"> </w:t>
      </w:r>
      <w:r w:rsidRPr="00C601CA">
        <w:rPr>
          <w:sz w:val="24"/>
          <w:szCs w:val="24"/>
        </w:rPr>
        <w:t>примеры</w:t>
      </w:r>
      <w:r w:rsidRPr="00C601CA">
        <w:rPr>
          <w:spacing w:val="1"/>
          <w:sz w:val="24"/>
          <w:szCs w:val="24"/>
        </w:rPr>
        <w:t xml:space="preserve"> </w:t>
      </w:r>
      <w:r w:rsidRPr="00C601CA">
        <w:rPr>
          <w:sz w:val="24"/>
          <w:szCs w:val="24"/>
        </w:rPr>
        <w:t>сотрудничества</w:t>
      </w:r>
      <w:r w:rsidRPr="00C601CA">
        <w:rPr>
          <w:spacing w:val="1"/>
          <w:sz w:val="24"/>
          <w:szCs w:val="24"/>
        </w:rPr>
        <w:t xml:space="preserve"> </w:t>
      </w:r>
      <w:r w:rsidRPr="00C601CA">
        <w:rPr>
          <w:sz w:val="24"/>
          <w:szCs w:val="24"/>
        </w:rPr>
        <w:t>последователей</w:t>
      </w:r>
      <w:r w:rsidRPr="00C601CA">
        <w:rPr>
          <w:spacing w:val="1"/>
          <w:sz w:val="24"/>
          <w:szCs w:val="24"/>
        </w:rPr>
        <w:t xml:space="preserve"> </w:t>
      </w:r>
      <w:r w:rsidRPr="00C601CA">
        <w:rPr>
          <w:sz w:val="24"/>
          <w:szCs w:val="24"/>
        </w:rPr>
        <w:t>традиционных</w:t>
      </w:r>
      <w:r w:rsidRPr="00C601CA">
        <w:rPr>
          <w:spacing w:val="1"/>
          <w:sz w:val="24"/>
          <w:szCs w:val="24"/>
        </w:rPr>
        <w:t xml:space="preserve"> </w:t>
      </w:r>
      <w:r w:rsidRPr="00C601CA">
        <w:rPr>
          <w:sz w:val="24"/>
          <w:szCs w:val="24"/>
        </w:rPr>
        <w:t>религий;</w:t>
      </w:r>
    </w:p>
    <w:p w:rsidR="00DD2CB4" w:rsidRPr="00C601CA" w:rsidRDefault="00443BE7" w:rsidP="00C601CA">
      <w:pPr>
        <w:pStyle w:val="a7"/>
        <w:rPr>
          <w:sz w:val="24"/>
          <w:szCs w:val="24"/>
        </w:rPr>
      </w:pPr>
      <w:r w:rsidRPr="00C601CA">
        <w:rPr>
          <w:sz w:val="24"/>
          <w:szCs w:val="24"/>
        </w:rPr>
        <w:t>называть</w:t>
      </w:r>
      <w:r w:rsidRPr="00C601CA">
        <w:rPr>
          <w:spacing w:val="1"/>
          <w:sz w:val="24"/>
          <w:szCs w:val="24"/>
        </w:rPr>
        <w:t xml:space="preserve"> </w:t>
      </w:r>
      <w:r w:rsidRPr="00C601CA">
        <w:rPr>
          <w:sz w:val="24"/>
          <w:szCs w:val="24"/>
        </w:rPr>
        <w:t>традиционные</w:t>
      </w:r>
      <w:r w:rsidRPr="00C601CA">
        <w:rPr>
          <w:spacing w:val="1"/>
          <w:sz w:val="24"/>
          <w:szCs w:val="24"/>
        </w:rPr>
        <w:t xml:space="preserve"> </w:t>
      </w:r>
      <w:r w:rsidRPr="00C601CA">
        <w:rPr>
          <w:sz w:val="24"/>
          <w:szCs w:val="24"/>
        </w:rPr>
        <w:t>религии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(не</w:t>
      </w:r>
      <w:r w:rsidRPr="00C601CA">
        <w:rPr>
          <w:spacing w:val="1"/>
          <w:sz w:val="24"/>
          <w:szCs w:val="24"/>
        </w:rPr>
        <w:t xml:space="preserve"> </w:t>
      </w:r>
      <w:r w:rsidRPr="00C601CA">
        <w:rPr>
          <w:sz w:val="24"/>
          <w:szCs w:val="24"/>
        </w:rPr>
        <w:t>менее</w:t>
      </w:r>
      <w:r w:rsidRPr="00C601CA">
        <w:rPr>
          <w:spacing w:val="1"/>
          <w:sz w:val="24"/>
          <w:szCs w:val="24"/>
        </w:rPr>
        <w:t xml:space="preserve"> </w:t>
      </w:r>
      <w:r w:rsidRPr="00C601CA">
        <w:rPr>
          <w:sz w:val="24"/>
          <w:szCs w:val="24"/>
        </w:rPr>
        <w:t>трёх,</w:t>
      </w:r>
      <w:r w:rsidRPr="00C601CA">
        <w:rPr>
          <w:spacing w:val="1"/>
          <w:sz w:val="24"/>
          <w:szCs w:val="24"/>
        </w:rPr>
        <w:t xml:space="preserve"> </w:t>
      </w:r>
      <w:r w:rsidRPr="00C601CA">
        <w:rPr>
          <w:sz w:val="24"/>
          <w:szCs w:val="24"/>
        </w:rPr>
        <w:t>кроме</w:t>
      </w:r>
      <w:r w:rsidRPr="00C601CA">
        <w:rPr>
          <w:spacing w:val="1"/>
          <w:sz w:val="24"/>
          <w:szCs w:val="24"/>
        </w:rPr>
        <w:t xml:space="preserve"> </w:t>
      </w:r>
      <w:r w:rsidRPr="00C601CA">
        <w:rPr>
          <w:sz w:val="24"/>
          <w:szCs w:val="24"/>
        </w:rPr>
        <w:t>изучаемой),</w:t>
      </w:r>
      <w:r w:rsidRPr="00C601CA">
        <w:rPr>
          <w:spacing w:val="60"/>
          <w:sz w:val="24"/>
          <w:szCs w:val="24"/>
        </w:rPr>
        <w:t xml:space="preserve"> </w:t>
      </w:r>
      <w:r w:rsidRPr="00C601CA">
        <w:rPr>
          <w:sz w:val="24"/>
          <w:szCs w:val="24"/>
        </w:rPr>
        <w:t>народы</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которых</w:t>
      </w:r>
      <w:r w:rsidRPr="00C601CA">
        <w:rPr>
          <w:spacing w:val="1"/>
          <w:sz w:val="24"/>
          <w:szCs w:val="24"/>
        </w:rPr>
        <w:t xml:space="preserve"> </w:t>
      </w:r>
      <w:r w:rsidRPr="00C601CA">
        <w:rPr>
          <w:sz w:val="24"/>
          <w:szCs w:val="24"/>
        </w:rPr>
        <w:t>традиционными</w:t>
      </w:r>
      <w:r w:rsidRPr="00C601CA">
        <w:rPr>
          <w:spacing w:val="1"/>
          <w:sz w:val="24"/>
          <w:szCs w:val="24"/>
        </w:rPr>
        <w:t xml:space="preserve"> </w:t>
      </w:r>
      <w:r w:rsidRPr="00C601CA">
        <w:rPr>
          <w:sz w:val="24"/>
          <w:szCs w:val="24"/>
        </w:rPr>
        <w:t>религиями</w:t>
      </w:r>
      <w:r w:rsidRPr="00C601CA">
        <w:rPr>
          <w:spacing w:val="1"/>
          <w:sz w:val="24"/>
          <w:szCs w:val="24"/>
        </w:rPr>
        <w:t xml:space="preserve"> </w:t>
      </w:r>
      <w:r w:rsidRPr="00C601CA">
        <w:rPr>
          <w:sz w:val="24"/>
          <w:szCs w:val="24"/>
        </w:rPr>
        <w:t>исторически</w:t>
      </w:r>
      <w:r w:rsidRPr="00C601CA">
        <w:rPr>
          <w:spacing w:val="1"/>
          <w:sz w:val="24"/>
          <w:szCs w:val="24"/>
        </w:rPr>
        <w:t xml:space="preserve"> </w:t>
      </w:r>
      <w:r w:rsidRPr="00C601CA">
        <w:rPr>
          <w:sz w:val="24"/>
          <w:szCs w:val="24"/>
        </w:rPr>
        <w:t>являются</w:t>
      </w:r>
      <w:r w:rsidRPr="00C601CA">
        <w:rPr>
          <w:spacing w:val="1"/>
          <w:sz w:val="24"/>
          <w:szCs w:val="24"/>
        </w:rPr>
        <w:t xml:space="preserve"> </w:t>
      </w:r>
      <w:r w:rsidRPr="00C601CA">
        <w:rPr>
          <w:sz w:val="24"/>
          <w:szCs w:val="24"/>
        </w:rPr>
        <w:t>православие,</w:t>
      </w:r>
      <w:r w:rsidRPr="00C601CA">
        <w:rPr>
          <w:spacing w:val="1"/>
          <w:sz w:val="24"/>
          <w:szCs w:val="24"/>
        </w:rPr>
        <w:t xml:space="preserve"> </w:t>
      </w:r>
      <w:r w:rsidRPr="00C601CA">
        <w:rPr>
          <w:sz w:val="24"/>
          <w:szCs w:val="24"/>
        </w:rPr>
        <w:t>ислам,</w:t>
      </w:r>
      <w:r w:rsidRPr="00C601CA">
        <w:rPr>
          <w:spacing w:val="1"/>
          <w:sz w:val="24"/>
          <w:szCs w:val="24"/>
        </w:rPr>
        <w:t xml:space="preserve"> </w:t>
      </w:r>
      <w:r w:rsidRPr="00C601CA">
        <w:rPr>
          <w:sz w:val="24"/>
          <w:szCs w:val="24"/>
        </w:rPr>
        <w:t>буддизм,</w:t>
      </w:r>
      <w:r w:rsidRPr="00C601CA">
        <w:rPr>
          <w:spacing w:val="3"/>
          <w:sz w:val="24"/>
          <w:szCs w:val="24"/>
        </w:rPr>
        <w:t xml:space="preserve"> </w:t>
      </w:r>
      <w:r w:rsidRPr="00C601CA">
        <w:rPr>
          <w:sz w:val="24"/>
          <w:szCs w:val="24"/>
        </w:rPr>
        <w:t>иудаизм;</w:t>
      </w:r>
    </w:p>
    <w:p w:rsidR="00DD2CB4" w:rsidRPr="00C601CA" w:rsidRDefault="00443BE7" w:rsidP="00C601CA">
      <w:pPr>
        <w:pStyle w:val="a7"/>
        <w:rPr>
          <w:sz w:val="24"/>
          <w:szCs w:val="24"/>
        </w:rPr>
      </w:pPr>
      <w:r w:rsidRPr="00C601CA">
        <w:rPr>
          <w:sz w:val="24"/>
          <w:szCs w:val="24"/>
        </w:rPr>
        <w:t>выражать своими словами понимание человеческого достоинства, ценности человеческой</w:t>
      </w:r>
      <w:r w:rsidRPr="00C601CA">
        <w:rPr>
          <w:spacing w:val="1"/>
          <w:sz w:val="24"/>
          <w:szCs w:val="24"/>
        </w:rPr>
        <w:t xml:space="preserve"> </w:t>
      </w:r>
      <w:r w:rsidRPr="00C601CA">
        <w:rPr>
          <w:sz w:val="24"/>
          <w:szCs w:val="24"/>
        </w:rPr>
        <w:t>жизни</w:t>
      </w:r>
      <w:r w:rsidRPr="00C601CA">
        <w:rPr>
          <w:spacing w:val="-3"/>
          <w:sz w:val="24"/>
          <w:szCs w:val="24"/>
        </w:rPr>
        <w:t xml:space="preserve"> </w:t>
      </w:r>
      <w:r w:rsidRPr="00C601CA">
        <w:rPr>
          <w:sz w:val="24"/>
          <w:szCs w:val="24"/>
        </w:rPr>
        <w:t>в</w:t>
      </w:r>
      <w:r w:rsidRPr="00C601CA">
        <w:rPr>
          <w:spacing w:val="-1"/>
          <w:sz w:val="24"/>
          <w:szCs w:val="24"/>
        </w:rPr>
        <w:t xml:space="preserve"> </w:t>
      </w:r>
      <w:r w:rsidRPr="00C601CA">
        <w:rPr>
          <w:sz w:val="24"/>
          <w:szCs w:val="24"/>
        </w:rPr>
        <w:t>православной</w:t>
      </w:r>
      <w:r w:rsidRPr="00C601CA">
        <w:rPr>
          <w:spacing w:val="2"/>
          <w:sz w:val="24"/>
          <w:szCs w:val="24"/>
        </w:rPr>
        <w:t xml:space="preserve"> </w:t>
      </w:r>
      <w:r w:rsidRPr="00C601CA">
        <w:rPr>
          <w:sz w:val="24"/>
          <w:szCs w:val="24"/>
        </w:rPr>
        <w:t>духовно-нравственной</w:t>
      </w:r>
      <w:r w:rsidRPr="00C601CA">
        <w:rPr>
          <w:spacing w:val="-2"/>
          <w:sz w:val="24"/>
          <w:szCs w:val="24"/>
        </w:rPr>
        <w:t xml:space="preserve"> </w:t>
      </w:r>
      <w:r w:rsidRPr="00C601CA">
        <w:rPr>
          <w:sz w:val="24"/>
          <w:szCs w:val="24"/>
        </w:rPr>
        <w:t>культуре,</w:t>
      </w:r>
      <w:r w:rsidRPr="00C601CA">
        <w:rPr>
          <w:spacing w:val="3"/>
          <w:sz w:val="24"/>
          <w:szCs w:val="24"/>
        </w:rPr>
        <w:t xml:space="preserve"> </w:t>
      </w:r>
      <w:r w:rsidRPr="00C601CA">
        <w:rPr>
          <w:sz w:val="24"/>
          <w:szCs w:val="24"/>
        </w:rPr>
        <w:t>традиции.</w:t>
      </w:r>
    </w:p>
    <w:p w:rsidR="00DD2CB4" w:rsidRPr="00C601CA" w:rsidRDefault="00443BE7" w:rsidP="00C601CA">
      <w:pPr>
        <w:pStyle w:val="a7"/>
        <w:rPr>
          <w:sz w:val="24"/>
          <w:szCs w:val="24"/>
        </w:rPr>
      </w:pPr>
      <w:r w:rsidRPr="00C601CA">
        <w:rPr>
          <w:sz w:val="24"/>
          <w:szCs w:val="24"/>
        </w:rPr>
        <w:t>Модуль</w:t>
      </w:r>
      <w:r w:rsidRPr="00C601CA">
        <w:rPr>
          <w:spacing w:val="-4"/>
          <w:sz w:val="24"/>
          <w:szCs w:val="24"/>
        </w:rPr>
        <w:t xml:space="preserve"> </w:t>
      </w:r>
      <w:r w:rsidRPr="00C601CA">
        <w:rPr>
          <w:sz w:val="24"/>
          <w:szCs w:val="24"/>
        </w:rPr>
        <w:t>«Основы</w:t>
      </w:r>
      <w:r w:rsidRPr="00C601CA">
        <w:rPr>
          <w:spacing w:val="-3"/>
          <w:sz w:val="24"/>
          <w:szCs w:val="24"/>
        </w:rPr>
        <w:t xml:space="preserve"> </w:t>
      </w:r>
      <w:r w:rsidRPr="00C601CA">
        <w:rPr>
          <w:sz w:val="24"/>
          <w:szCs w:val="24"/>
        </w:rPr>
        <w:t>исламской</w:t>
      </w:r>
      <w:r w:rsidRPr="00C601CA">
        <w:rPr>
          <w:spacing w:val="-8"/>
          <w:sz w:val="24"/>
          <w:szCs w:val="24"/>
        </w:rPr>
        <w:t xml:space="preserve"> </w:t>
      </w:r>
      <w:r w:rsidRPr="00C601CA">
        <w:rPr>
          <w:sz w:val="24"/>
          <w:szCs w:val="24"/>
        </w:rPr>
        <w:t>культуры».</w:t>
      </w:r>
    </w:p>
    <w:p w:rsidR="00DD2CB4" w:rsidRPr="00C601CA" w:rsidRDefault="00443BE7" w:rsidP="00C601CA">
      <w:pPr>
        <w:pStyle w:val="a7"/>
        <w:rPr>
          <w:sz w:val="24"/>
          <w:szCs w:val="24"/>
        </w:rPr>
      </w:pPr>
      <w:r w:rsidRPr="00C601CA">
        <w:rPr>
          <w:sz w:val="24"/>
          <w:szCs w:val="24"/>
        </w:rPr>
        <w:lastRenderedPageBreak/>
        <w:t>Предметные результаты освоения образовательной программы модуля «Основы исламской</w:t>
      </w:r>
      <w:r w:rsidRPr="00C601CA">
        <w:rPr>
          <w:spacing w:val="1"/>
          <w:sz w:val="24"/>
          <w:szCs w:val="24"/>
        </w:rPr>
        <w:t xml:space="preserve"> </w:t>
      </w:r>
      <w:r w:rsidRPr="00C601CA">
        <w:rPr>
          <w:sz w:val="24"/>
          <w:szCs w:val="24"/>
        </w:rPr>
        <w:t>культуры»</w:t>
      </w:r>
      <w:r w:rsidRPr="00C601CA">
        <w:rPr>
          <w:spacing w:val="-4"/>
          <w:sz w:val="24"/>
          <w:szCs w:val="24"/>
        </w:rPr>
        <w:t xml:space="preserve"> </w:t>
      </w:r>
      <w:r w:rsidRPr="00C601CA">
        <w:rPr>
          <w:sz w:val="24"/>
          <w:szCs w:val="24"/>
        </w:rPr>
        <w:t>должны</w:t>
      </w:r>
      <w:r w:rsidRPr="00C601CA">
        <w:rPr>
          <w:spacing w:val="-1"/>
          <w:sz w:val="24"/>
          <w:szCs w:val="24"/>
        </w:rPr>
        <w:t xml:space="preserve"> </w:t>
      </w:r>
      <w:r w:rsidRPr="00C601CA">
        <w:rPr>
          <w:sz w:val="24"/>
          <w:szCs w:val="24"/>
        </w:rPr>
        <w:t>отражать</w:t>
      </w:r>
      <w:r w:rsidRPr="00C601CA">
        <w:rPr>
          <w:spacing w:val="2"/>
          <w:sz w:val="24"/>
          <w:szCs w:val="24"/>
        </w:rPr>
        <w:t xml:space="preserve"> </w:t>
      </w:r>
      <w:r w:rsidRPr="00C601CA">
        <w:rPr>
          <w:sz w:val="24"/>
          <w:szCs w:val="24"/>
        </w:rPr>
        <w:t>сформированность</w:t>
      </w:r>
      <w:r w:rsidRPr="00C601CA">
        <w:rPr>
          <w:spacing w:val="2"/>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выражать своими словами первоначальное понимание сущности духовного развития как</w:t>
      </w:r>
      <w:r w:rsidRPr="00C601CA">
        <w:rPr>
          <w:spacing w:val="1"/>
          <w:sz w:val="24"/>
          <w:szCs w:val="24"/>
        </w:rPr>
        <w:t xml:space="preserve"> </w:t>
      </w:r>
      <w:r w:rsidRPr="00C601CA">
        <w:rPr>
          <w:sz w:val="24"/>
          <w:szCs w:val="24"/>
        </w:rPr>
        <w:t>осознания        и        усвоения         человеком        значимых        для        жизни        представлений</w:t>
      </w:r>
      <w:r w:rsidRPr="00C601CA">
        <w:rPr>
          <w:spacing w:val="1"/>
          <w:sz w:val="24"/>
          <w:szCs w:val="24"/>
        </w:rPr>
        <w:t xml:space="preserve"> </w:t>
      </w:r>
      <w:r w:rsidRPr="00C601CA">
        <w:rPr>
          <w:sz w:val="24"/>
          <w:szCs w:val="24"/>
        </w:rPr>
        <w:t>о</w:t>
      </w:r>
      <w:r w:rsidRPr="00C601CA">
        <w:rPr>
          <w:spacing w:val="5"/>
          <w:sz w:val="24"/>
          <w:szCs w:val="24"/>
        </w:rPr>
        <w:t xml:space="preserve"> </w:t>
      </w:r>
      <w:r w:rsidRPr="00C601CA">
        <w:rPr>
          <w:sz w:val="24"/>
          <w:szCs w:val="24"/>
        </w:rPr>
        <w:t>себе,</w:t>
      </w:r>
      <w:r w:rsidRPr="00C601CA">
        <w:rPr>
          <w:spacing w:val="4"/>
          <w:sz w:val="24"/>
          <w:szCs w:val="24"/>
        </w:rPr>
        <w:t xml:space="preserve"> </w:t>
      </w:r>
      <w:r w:rsidRPr="00C601CA">
        <w:rPr>
          <w:sz w:val="24"/>
          <w:szCs w:val="24"/>
        </w:rPr>
        <w:t>людях,</w:t>
      </w:r>
      <w:r w:rsidRPr="00C601CA">
        <w:rPr>
          <w:spacing w:val="4"/>
          <w:sz w:val="24"/>
          <w:szCs w:val="24"/>
        </w:rPr>
        <w:t xml:space="preserve"> </w:t>
      </w:r>
      <w:r w:rsidRPr="00C601CA">
        <w:rPr>
          <w:sz w:val="24"/>
          <w:szCs w:val="24"/>
        </w:rPr>
        <w:t>окружающей</w:t>
      </w:r>
      <w:r w:rsidRPr="00C601CA">
        <w:rPr>
          <w:spacing w:val="2"/>
          <w:sz w:val="24"/>
          <w:szCs w:val="24"/>
        </w:rPr>
        <w:t xml:space="preserve"> </w:t>
      </w:r>
      <w:r w:rsidRPr="00C601CA">
        <w:rPr>
          <w:sz w:val="24"/>
          <w:szCs w:val="24"/>
        </w:rPr>
        <w:t>действительности;</w:t>
      </w:r>
    </w:p>
    <w:p w:rsidR="00DD2CB4" w:rsidRPr="00C601CA" w:rsidRDefault="00443BE7" w:rsidP="00C601CA">
      <w:pPr>
        <w:pStyle w:val="a7"/>
        <w:rPr>
          <w:sz w:val="24"/>
          <w:szCs w:val="24"/>
        </w:rPr>
      </w:pPr>
      <w:r w:rsidRPr="00C601CA">
        <w:rPr>
          <w:sz w:val="24"/>
          <w:szCs w:val="24"/>
        </w:rPr>
        <w:t>выражать</w:t>
      </w:r>
      <w:r w:rsidRPr="00C601CA">
        <w:rPr>
          <w:spacing w:val="1"/>
          <w:sz w:val="24"/>
          <w:szCs w:val="24"/>
        </w:rPr>
        <w:t xml:space="preserve"> </w:t>
      </w:r>
      <w:r w:rsidRPr="00C601CA">
        <w:rPr>
          <w:sz w:val="24"/>
          <w:szCs w:val="24"/>
        </w:rPr>
        <w:t>своими</w:t>
      </w:r>
      <w:r w:rsidRPr="00C601CA">
        <w:rPr>
          <w:spacing w:val="1"/>
          <w:sz w:val="24"/>
          <w:szCs w:val="24"/>
        </w:rPr>
        <w:t xml:space="preserve"> </w:t>
      </w:r>
      <w:r w:rsidRPr="00C601CA">
        <w:rPr>
          <w:sz w:val="24"/>
          <w:szCs w:val="24"/>
        </w:rPr>
        <w:t>словами</w:t>
      </w:r>
      <w:r w:rsidRPr="00C601CA">
        <w:rPr>
          <w:spacing w:val="1"/>
          <w:sz w:val="24"/>
          <w:szCs w:val="24"/>
        </w:rPr>
        <w:t xml:space="preserve"> </w:t>
      </w:r>
      <w:r w:rsidRPr="00C601CA">
        <w:rPr>
          <w:sz w:val="24"/>
          <w:szCs w:val="24"/>
        </w:rPr>
        <w:t>понимание</w:t>
      </w:r>
      <w:r w:rsidRPr="00C601CA">
        <w:rPr>
          <w:spacing w:val="1"/>
          <w:sz w:val="24"/>
          <w:szCs w:val="24"/>
        </w:rPr>
        <w:t xml:space="preserve"> </w:t>
      </w:r>
      <w:r w:rsidRPr="00C601CA">
        <w:rPr>
          <w:sz w:val="24"/>
          <w:szCs w:val="24"/>
        </w:rPr>
        <w:t>значимости</w:t>
      </w:r>
      <w:r w:rsidRPr="00C601CA">
        <w:rPr>
          <w:spacing w:val="1"/>
          <w:sz w:val="24"/>
          <w:szCs w:val="24"/>
        </w:rPr>
        <w:t xml:space="preserve"> </w:t>
      </w:r>
      <w:r w:rsidRPr="00C601CA">
        <w:rPr>
          <w:sz w:val="24"/>
          <w:szCs w:val="24"/>
        </w:rPr>
        <w:t>нравственного</w:t>
      </w:r>
      <w:r w:rsidRPr="00C601CA">
        <w:rPr>
          <w:spacing w:val="1"/>
          <w:sz w:val="24"/>
          <w:szCs w:val="24"/>
        </w:rPr>
        <w:t xml:space="preserve"> </w:t>
      </w:r>
      <w:r w:rsidRPr="00C601CA">
        <w:rPr>
          <w:sz w:val="24"/>
          <w:szCs w:val="24"/>
        </w:rPr>
        <w:t>совершенствования</w:t>
      </w:r>
      <w:r w:rsidRPr="00C601CA">
        <w:rPr>
          <w:spacing w:val="60"/>
          <w:sz w:val="24"/>
          <w:szCs w:val="24"/>
        </w:rPr>
        <w:t xml:space="preserve"> </w:t>
      </w:r>
      <w:r w:rsidRPr="00C601CA">
        <w:rPr>
          <w:sz w:val="24"/>
          <w:szCs w:val="24"/>
        </w:rPr>
        <w:t>и</w:t>
      </w:r>
      <w:r w:rsidRPr="00C601CA">
        <w:rPr>
          <w:spacing w:val="1"/>
          <w:sz w:val="24"/>
          <w:szCs w:val="24"/>
        </w:rPr>
        <w:t xml:space="preserve"> </w:t>
      </w:r>
      <w:r w:rsidRPr="00C601CA">
        <w:rPr>
          <w:sz w:val="24"/>
          <w:szCs w:val="24"/>
        </w:rPr>
        <w:t>роли</w:t>
      </w:r>
      <w:r w:rsidRPr="00C601CA">
        <w:rPr>
          <w:spacing w:val="-3"/>
          <w:sz w:val="24"/>
          <w:szCs w:val="24"/>
        </w:rPr>
        <w:t xml:space="preserve"> </w:t>
      </w:r>
      <w:r w:rsidRPr="00C601CA">
        <w:rPr>
          <w:sz w:val="24"/>
          <w:szCs w:val="24"/>
        </w:rPr>
        <w:t>в</w:t>
      </w:r>
      <w:r w:rsidRPr="00C601CA">
        <w:rPr>
          <w:spacing w:val="-1"/>
          <w:sz w:val="24"/>
          <w:szCs w:val="24"/>
        </w:rPr>
        <w:t xml:space="preserve"> </w:t>
      </w:r>
      <w:r w:rsidRPr="00C601CA">
        <w:rPr>
          <w:sz w:val="24"/>
          <w:szCs w:val="24"/>
        </w:rPr>
        <w:t>этом</w:t>
      </w:r>
      <w:r w:rsidRPr="00C601CA">
        <w:rPr>
          <w:spacing w:val="4"/>
          <w:sz w:val="24"/>
          <w:szCs w:val="24"/>
        </w:rPr>
        <w:t xml:space="preserve"> </w:t>
      </w:r>
      <w:r w:rsidRPr="00C601CA">
        <w:rPr>
          <w:sz w:val="24"/>
          <w:szCs w:val="24"/>
        </w:rPr>
        <w:t>личных</w:t>
      </w:r>
      <w:r w:rsidRPr="00C601CA">
        <w:rPr>
          <w:spacing w:val="-4"/>
          <w:sz w:val="24"/>
          <w:szCs w:val="24"/>
        </w:rPr>
        <w:t xml:space="preserve"> </w:t>
      </w:r>
      <w:r w:rsidRPr="00C601CA">
        <w:rPr>
          <w:sz w:val="24"/>
          <w:szCs w:val="24"/>
        </w:rPr>
        <w:t>усилий</w:t>
      </w:r>
      <w:r w:rsidRPr="00C601CA">
        <w:rPr>
          <w:spacing w:val="3"/>
          <w:sz w:val="24"/>
          <w:szCs w:val="24"/>
        </w:rPr>
        <w:t xml:space="preserve"> </w:t>
      </w:r>
      <w:r w:rsidRPr="00C601CA">
        <w:rPr>
          <w:sz w:val="24"/>
          <w:szCs w:val="24"/>
        </w:rPr>
        <w:t>человека,</w:t>
      </w:r>
      <w:r w:rsidRPr="00C601CA">
        <w:rPr>
          <w:spacing w:val="4"/>
          <w:sz w:val="24"/>
          <w:szCs w:val="24"/>
        </w:rPr>
        <w:t xml:space="preserve"> </w:t>
      </w:r>
      <w:r w:rsidRPr="00C601CA">
        <w:rPr>
          <w:sz w:val="24"/>
          <w:szCs w:val="24"/>
        </w:rPr>
        <w:t>приводить</w:t>
      </w:r>
      <w:r w:rsidRPr="00C601CA">
        <w:rPr>
          <w:spacing w:val="2"/>
          <w:sz w:val="24"/>
          <w:szCs w:val="24"/>
        </w:rPr>
        <w:t xml:space="preserve"> </w:t>
      </w:r>
      <w:r w:rsidRPr="00C601CA">
        <w:rPr>
          <w:sz w:val="24"/>
          <w:szCs w:val="24"/>
        </w:rPr>
        <w:t>примеры;</w:t>
      </w:r>
    </w:p>
    <w:p w:rsidR="00DD2CB4" w:rsidRPr="00C601CA" w:rsidRDefault="00443BE7" w:rsidP="00C601CA">
      <w:pPr>
        <w:pStyle w:val="a7"/>
        <w:rPr>
          <w:sz w:val="24"/>
          <w:szCs w:val="24"/>
        </w:rPr>
      </w:pPr>
      <w:r w:rsidRPr="00C601CA">
        <w:rPr>
          <w:sz w:val="24"/>
          <w:szCs w:val="24"/>
        </w:rPr>
        <w:t>выражать</w:t>
      </w:r>
      <w:r w:rsidRPr="00C601CA">
        <w:rPr>
          <w:spacing w:val="1"/>
          <w:sz w:val="24"/>
          <w:szCs w:val="24"/>
        </w:rPr>
        <w:t xml:space="preserve"> </w:t>
      </w:r>
      <w:r w:rsidRPr="00C601CA">
        <w:rPr>
          <w:sz w:val="24"/>
          <w:szCs w:val="24"/>
        </w:rPr>
        <w:t>понимание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принятие</w:t>
      </w:r>
      <w:r w:rsidRPr="00C601CA">
        <w:rPr>
          <w:spacing w:val="1"/>
          <w:sz w:val="24"/>
          <w:szCs w:val="24"/>
        </w:rPr>
        <w:t xml:space="preserve"> </w:t>
      </w:r>
      <w:r w:rsidRPr="00C601CA">
        <w:rPr>
          <w:sz w:val="24"/>
          <w:szCs w:val="24"/>
        </w:rPr>
        <w:t>значения</w:t>
      </w:r>
      <w:r w:rsidRPr="00C601CA">
        <w:rPr>
          <w:spacing w:val="1"/>
          <w:sz w:val="24"/>
          <w:szCs w:val="24"/>
        </w:rPr>
        <w:t xml:space="preserve"> </w:t>
      </w:r>
      <w:r w:rsidRPr="00C601CA">
        <w:rPr>
          <w:sz w:val="24"/>
          <w:szCs w:val="24"/>
        </w:rPr>
        <w:t>российских</w:t>
      </w:r>
      <w:r w:rsidRPr="00C601CA">
        <w:rPr>
          <w:spacing w:val="1"/>
          <w:sz w:val="24"/>
          <w:szCs w:val="24"/>
        </w:rPr>
        <w:t xml:space="preserve"> </w:t>
      </w:r>
      <w:r w:rsidRPr="00C601CA">
        <w:rPr>
          <w:sz w:val="24"/>
          <w:szCs w:val="24"/>
        </w:rPr>
        <w:t>традиционных</w:t>
      </w:r>
      <w:r w:rsidRPr="00C601CA">
        <w:rPr>
          <w:spacing w:val="1"/>
          <w:sz w:val="24"/>
          <w:szCs w:val="24"/>
        </w:rPr>
        <w:t xml:space="preserve"> </w:t>
      </w:r>
      <w:r w:rsidRPr="00C601CA">
        <w:rPr>
          <w:sz w:val="24"/>
          <w:szCs w:val="24"/>
        </w:rPr>
        <w:t>духовных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нравственных ценностей, духовно-нравственной культуры народов России, российского общества</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источника</w:t>
      </w:r>
      <w:r w:rsidRPr="00C601CA">
        <w:rPr>
          <w:spacing w:val="-5"/>
          <w:sz w:val="24"/>
          <w:szCs w:val="24"/>
        </w:rPr>
        <w:t xml:space="preserve"> </w:t>
      </w:r>
      <w:r w:rsidRPr="00C601CA">
        <w:rPr>
          <w:sz w:val="24"/>
          <w:szCs w:val="24"/>
        </w:rPr>
        <w:t>и</w:t>
      </w:r>
      <w:r w:rsidRPr="00C601CA">
        <w:rPr>
          <w:spacing w:val="-3"/>
          <w:sz w:val="24"/>
          <w:szCs w:val="24"/>
        </w:rPr>
        <w:t xml:space="preserve"> </w:t>
      </w:r>
      <w:r w:rsidRPr="00C601CA">
        <w:rPr>
          <w:sz w:val="24"/>
          <w:szCs w:val="24"/>
        </w:rPr>
        <w:t>основы</w:t>
      </w:r>
      <w:r w:rsidRPr="00C601CA">
        <w:rPr>
          <w:spacing w:val="2"/>
          <w:sz w:val="24"/>
          <w:szCs w:val="24"/>
        </w:rPr>
        <w:t xml:space="preserve"> </w:t>
      </w:r>
      <w:r w:rsidRPr="00C601CA">
        <w:rPr>
          <w:sz w:val="24"/>
          <w:szCs w:val="24"/>
        </w:rPr>
        <w:t>духовного</w:t>
      </w:r>
      <w:r w:rsidRPr="00C601CA">
        <w:rPr>
          <w:spacing w:val="1"/>
          <w:sz w:val="24"/>
          <w:szCs w:val="24"/>
        </w:rPr>
        <w:t xml:space="preserve"> </w:t>
      </w:r>
      <w:r w:rsidRPr="00C601CA">
        <w:rPr>
          <w:sz w:val="24"/>
          <w:szCs w:val="24"/>
        </w:rPr>
        <w:t>развития,</w:t>
      </w:r>
      <w:r w:rsidRPr="00C601CA">
        <w:rPr>
          <w:spacing w:val="-2"/>
          <w:sz w:val="24"/>
          <w:szCs w:val="24"/>
        </w:rPr>
        <w:t xml:space="preserve"> </w:t>
      </w:r>
      <w:r w:rsidRPr="00C601CA">
        <w:rPr>
          <w:sz w:val="24"/>
          <w:szCs w:val="24"/>
        </w:rPr>
        <w:t>нравственного</w:t>
      </w:r>
      <w:r w:rsidRPr="00C601CA">
        <w:rPr>
          <w:spacing w:val="2"/>
          <w:sz w:val="24"/>
          <w:szCs w:val="24"/>
        </w:rPr>
        <w:t xml:space="preserve"> </w:t>
      </w:r>
      <w:r w:rsidRPr="00C601CA">
        <w:rPr>
          <w:sz w:val="24"/>
          <w:szCs w:val="24"/>
        </w:rPr>
        <w:t>совершенствования;</w:t>
      </w:r>
    </w:p>
    <w:p w:rsidR="00DD2CB4" w:rsidRPr="00C601CA" w:rsidRDefault="00443BE7" w:rsidP="00C601CA">
      <w:pPr>
        <w:pStyle w:val="a7"/>
        <w:rPr>
          <w:sz w:val="24"/>
          <w:szCs w:val="24"/>
        </w:rPr>
      </w:pPr>
      <w:r w:rsidRPr="00C601CA">
        <w:rPr>
          <w:sz w:val="24"/>
          <w:szCs w:val="24"/>
        </w:rPr>
        <w:t>рассказывать</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нравственных</w:t>
      </w:r>
      <w:r w:rsidRPr="00C601CA">
        <w:rPr>
          <w:spacing w:val="1"/>
          <w:sz w:val="24"/>
          <w:szCs w:val="24"/>
        </w:rPr>
        <w:t xml:space="preserve"> </w:t>
      </w:r>
      <w:r w:rsidRPr="00C601CA">
        <w:rPr>
          <w:sz w:val="24"/>
          <w:szCs w:val="24"/>
        </w:rPr>
        <w:t>заповедях,</w:t>
      </w:r>
      <w:r w:rsidRPr="00C601CA">
        <w:rPr>
          <w:spacing w:val="1"/>
          <w:sz w:val="24"/>
          <w:szCs w:val="24"/>
        </w:rPr>
        <w:t xml:space="preserve"> </w:t>
      </w:r>
      <w:r w:rsidRPr="00C601CA">
        <w:rPr>
          <w:sz w:val="24"/>
          <w:szCs w:val="24"/>
        </w:rPr>
        <w:t>нормах</w:t>
      </w:r>
      <w:r w:rsidRPr="00C601CA">
        <w:rPr>
          <w:spacing w:val="1"/>
          <w:sz w:val="24"/>
          <w:szCs w:val="24"/>
        </w:rPr>
        <w:t xml:space="preserve"> </w:t>
      </w:r>
      <w:r w:rsidRPr="00C601CA">
        <w:rPr>
          <w:sz w:val="24"/>
          <w:szCs w:val="24"/>
        </w:rPr>
        <w:t>исламской</w:t>
      </w:r>
      <w:r w:rsidRPr="00C601CA">
        <w:rPr>
          <w:spacing w:val="1"/>
          <w:sz w:val="24"/>
          <w:szCs w:val="24"/>
        </w:rPr>
        <w:t xml:space="preserve"> </w:t>
      </w:r>
      <w:r w:rsidRPr="00C601CA">
        <w:rPr>
          <w:sz w:val="24"/>
          <w:szCs w:val="24"/>
        </w:rPr>
        <w:t>религиозной</w:t>
      </w:r>
      <w:r w:rsidRPr="00C601CA">
        <w:rPr>
          <w:spacing w:val="1"/>
          <w:sz w:val="24"/>
          <w:szCs w:val="24"/>
        </w:rPr>
        <w:t xml:space="preserve"> </w:t>
      </w:r>
      <w:r w:rsidRPr="00C601CA">
        <w:rPr>
          <w:sz w:val="24"/>
          <w:szCs w:val="24"/>
        </w:rPr>
        <w:t>морали,</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значении</w:t>
      </w:r>
      <w:r w:rsidRPr="00C601CA">
        <w:rPr>
          <w:spacing w:val="-3"/>
          <w:sz w:val="24"/>
          <w:szCs w:val="24"/>
        </w:rPr>
        <w:t xml:space="preserve"> </w:t>
      </w:r>
      <w:r w:rsidRPr="00C601CA">
        <w:rPr>
          <w:sz w:val="24"/>
          <w:szCs w:val="24"/>
        </w:rPr>
        <w:t>в</w:t>
      </w:r>
      <w:r w:rsidRPr="00C601CA">
        <w:rPr>
          <w:spacing w:val="-2"/>
          <w:sz w:val="24"/>
          <w:szCs w:val="24"/>
        </w:rPr>
        <w:t xml:space="preserve"> </w:t>
      </w:r>
      <w:r w:rsidRPr="00C601CA">
        <w:rPr>
          <w:sz w:val="24"/>
          <w:szCs w:val="24"/>
        </w:rPr>
        <w:t>выстраивании</w:t>
      </w:r>
      <w:r w:rsidRPr="00C601CA">
        <w:rPr>
          <w:spacing w:val="-3"/>
          <w:sz w:val="24"/>
          <w:szCs w:val="24"/>
        </w:rPr>
        <w:t xml:space="preserve"> </w:t>
      </w:r>
      <w:r w:rsidRPr="00C601CA">
        <w:rPr>
          <w:sz w:val="24"/>
          <w:szCs w:val="24"/>
        </w:rPr>
        <w:t>отношений</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семье,</w:t>
      </w:r>
      <w:r w:rsidRPr="00C601CA">
        <w:rPr>
          <w:spacing w:val="-2"/>
          <w:sz w:val="24"/>
          <w:szCs w:val="24"/>
        </w:rPr>
        <w:t xml:space="preserve"> </w:t>
      </w:r>
      <w:r w:rsidRPr="00C601CA">
        <w:rPr>
          <w:sz w:val="24"/>
          <w:szCs w:val="24"/>
        </w:rPr>
        <w:t>между</w:t>
      </w:r>
      <w:r w:rsidRPr="00C601CA">
        <w:rPr>
          <w:spacing w:val="-8"/>
          <w:sz w:val="24"/>
          <w:szCs w:val="24"/>
        </w:rPr>
        <w:t xml:space="preserve"> </w:t>
      </w:r>
      <w:r w:rsidRPr="00C601CA">
        <w:rPr>
          <w:sz w:val="24"/>
          <w:szCs w:val="24"/>
        </w:rPr>
        <w:t>людьми,</w:t>
      </w:r>
      <w:r w:rsidRPr="00C601CA">
        <w:rPr>
          <w:spacing w:val="3"/>
          <w:sz w:val="24"/>
          <w:szCs w:val="24"/>
        </w:rPr>
        <w:t xml:space="preserve"> </w:t>
      </w:r>
      <w:r w:rsidRPr="00C601CA">
        <w:rPr>
          <w:sz w:val="24"/>
          <w:szCs w:val="24"/>
        </w:rPr>
        <w:t>в</w:t>
      </w:r>
      <w:r w:rsidRPr="00C601CA">
        <w:rPr>
          <w:spacing w:val="-7"/>
          <w:sz w:val="24"/>
          <w:szCs w:val="24"/>
        </w:rPr>
        <w:t xml:space="preserve"> </w:t>
      </w:r>
      <w:r w:rsidRPr="00C601CA">
        <w:rPr>
          <w:sz w:val="24"/>
          <w:szCs w:val="24"/>
        </w:rPr>
        <w:t>общении</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раскрывать основное содержание нравственных категорий в исламской культуре, традиции</w:t>
      </w:r>
      <w:r w:rsidRPr="00C601CA">
        <w:rPr>
          <w:spacing w:val="1"/>
          <w:sz w:val="24"/>
          <w:szCs w:val="24"/>
        </w:rPr>
        <w:t xml:space="preserve"> </w:t>
      </w:r>
      <w:r w:rsidRPr="00C601CA">
        <w:rPr>
          <w:sz w:val="24"/>
          <w:szCs w:val="24"/>
        </w:rPr>
        <w:t>(вера,</w:t>
      </w:r>
      <w:r w:rsidRPr="00C601CA">
        <w:rPr>
          <w:spacing w:val="1"/>
          <w:sz w:val="24"/>
          <w:szCs w:val="24"/>
        </w:rPr>
        <w:t xml:space="preserve"> </w:t>
      </w:r>
      <w:r w:rsidRPr="00C601CA">
        <w:rPr>
          <w:sz w:val="24"/>
          <w:szCs w:val="24"/>
        </w:rPr>
        <w:t>искренность,</w:t>
      </w:r>
      <w:r w:rsidRPr="00C601CA">
        <w:rPr>
          <w:spacing w:val="1"/>
          <w:sz w:val="24"/>
          <w:szCs w:val="24"/>
        </w:rPr>
        <w:t xml:space="preserve"> </w:t>
      </w:r>
      <w:r w:rsidRPr="00C601CA">
        <w:rPr>
          <w:sz w:val="24"/>
          <w:szCs w:val="24"/>
        </w:rPr>
        <w:t>милосердие,</w:t>
      </w:r>
      <w:r w:rsidRPr="00C601CA">
        <w:rPr>
          <w:spacing w:val="1"/>
          <w:sz w:val="24"/>
          <w:szCs w:val="24"/>
        </w:rPr>
        <w:t xml:space="preserve"> </w:t>
      </w:r>
      <w:r w:rsidRPr="00C601CA">
        <w:rPr>
          <w:sz w:val="24"/>
          <w:szCs w:val="24"/>
        </w:rPr>
        <w:t>ответственность,</w:t>
      </w:r>
      <w:r w:rsidRPr="00C601CA">
        <w:rPr>
          <w:spacing w:val="1"/>
          <w:sz w:val="24"/>
          <w:szCs w:val="24"/>
        </w:rPr>
        <w:t xml:space="preserve"> </w:t>
      </w:r>
      <w:r w:rsidRPr="00C601CA">
        <w:rPr>
          <w:sz w:val="24"/>
          <w:szCs w:val="24"/>
        </w:rPr>
        <w:t>справедливость,</w:t>
      </w:r>
      <w:r w:rsidRPr="00C601CA">
        <w:rPr>
          <w:spacing w:val="1"/>
          <w:sz w:val="24"/>
          <w:szCs w:val="24"/>
        </w:rPr>
        <w:t xml:space="preserve"> </w:t>
      </w:r>
      <w:r w:rsidRPr="00C601CA">
        <w:rPr>
          <w:sz w:val="24"/>
          <w:szCs w:val="24"/>
        </w:rPr>
        <w:t>честность,</w:t>
      </w:r>
      <w:r w:rsidRPr="00C601CA">
        <w:rPr>
          <w:spacing w:val="1"/>
          <w:sz w:val="24"/>
          <w:szCs w:val="24"/>
        </w:rPr>
        <w:t xml:space="preserve"> </w:t>
      </w:r>
      <w:r w:rsidRPr="00C601CA">
        <w:rPr>
          <w:sz w:val="24"/>
          <w:szCs w:val="24"/>
        </w:rPr>
        <w:t>великодушие,</w:t>
      </w:r>
      <w:r w:rsidRPr="00C601CA">
        <w:rPr>
          <w:spacing w:val="-57"/>
          <w:sz w:val="24"/>
          <w:szCs w:val="24"/>
        </w:rPr>
        <w:t xml:space="preserve"> </w:t>
      </w:r>
      <w:r w:rsidRPr="00C601CA">
        <w:rPr>
          <w:sz w:val="24"/>
          <w:szCs w:val="24"/>
        </w:rPr>
        <w:t>скромность,</w:t>
      </w:r>
      <w:r w:rsidRPr="00C601CA">
        <w:rPr>
          <w:spacing w:val="-3"/>
          <w:sz w:val="24"/>
          <w:szCs w:val="24"/>
        </w:rPr>
        <w:t xml:space="preserve"> </w:t>
      </w:r>
      <w:r w:rsidRPr="00C601CA">
        <w:rPr>
          <w:sz w:val="24"/>
          <w:szCs w:val="24"/>
        </w:rPr>
        <w:t>верность,</w:t>
      </w:r>
      <w:r w:rsidRPr="00C601CA">
        <w:rPr>
          <w:spacing w:val="-3"/>
          <w:sz w:val="24"/>
          <w:szCs w:val="24"/>
        </w:rPr>
        <w:t xml:space="preserve"> </w:t>
      </w:r>
      <w:r w:rsidRPr="00C601CA">
        <w:rPr>
          <w:sz w:val="24"/>
          <w:szCs w:val="24"/>
        </w:rPr>
        <w:t>терпение,</w:t>
      </w:r>
      <w:r w:rsidRPr="00C601CA">
        <w:rPr>
          <w:spacing w:val="-3"/>
          <w:sz w:val="24"/>
          <w:szCs w:val="24"/>
        </w:rPr>
        <w:t xml:space="preserve"> </w:t>
      </w:r>
      <w:r w:rsidRPr="00C601CA">
        <w:rPr>
          <w:sz w:val="24"/>
          <w:szCs w:val="24"/>
        </w:rPr>
        <w:t>выдержка,</w:t>
      </w:r>
      <w:r w:rsidRPr="00C601CA">
        <w:rPr>
          <w:spacing w:val="2"/>
          <w:sz w:val="24"/>
          <w:szCs w:val="24"/>
        </w:rPr>
        <w:t xml:space="preserve"> </w:t>
      </w:r>
      <w:r w:rsidRPr="00C601CA">
        <w:rPr>
          <w:sz w:val="24"/>
          <w:szCs w:val="24"/>
        </w:rPr>
        <w:t>достойное поведение,</w:t>
      </w:r>
      <w:r w:rsidRPr="00C601CA">
        <w:rPr>
          <w:spacing w:val="2"/>
          <w:sz w:val="24"/>
          <w:szCs w:val="24"/>
        </w:rPr>
        <w:t xml:space="preserve"> </w:t>
      </w:r>
      <w:r w:rsidRPr="00C601CA">
        <w:rPr>
          <w:sz w:val="24"/>
          <w:szCs w:val="24"/>
        </w:rPr>
        <w:t>стремление</w:t>
      </w:r>
      <w:r w:rsidRPr="00C601CA">
        <w:rPr>
          <w:spacing w:val="-1"/>
          <w:sz w:val="24"/>
          <w:szCs w:val="24"/>
        </w:rPr>
        <w:t xml:space="preserve"> </w:t>
      </w:r>
      <w:r w:rsidRPr="00C601CA">
        <w:rPr>
          <w:sz w:val="24"/>
          <w:szCs w:val="24"/>
        </w:rPr>
        <w:t>к</w:t>
      </w:r>
      <w:r w:rsidRPr="00C601CA">
        <w:rPr>
          <w:spacing w:val="-2"/>
          <w:sz w:val="24"/>
          <w:szCs w:val="24"/>
        </w:rPr>
        <w:t xml:space="preserve"> </w:t>
      </w:r>
      <w:r w:rsidRPr="00C601CA">
        <w:rPr>
          <w:sz w:val="24"/>
          <w:szCs w:val="24"/>
        </w:rPr>
        <w:t>знаниям);</w:t>
      </w:r>
    </w:p>
    <w:p w:rsidR="00DD2CB4" w:rsidRPr="00C601CA" w:rsidRDefault="00443BE7" w:rsidP="00C601CA">
      <w:pPr>
        <w:pStyle w:val="a7"/>
        <w:rPr>
          <w:sz w:val="24"/>
          <w:szCs w:val="24"/>
        </w:rPr>
      </w:pPr>
      <w:r w:rsidRPr="00C601CA">
        <w:rPr>
          <w:sz w:val="24"/>
          <w:szCs w:val="24"/>
        </w:rPr>
        <w:t>первоначальный</w:t>
      </w:r>
      <w:r w:rsidRPr="00C601CA">
        <w:rPr>
          <w:spacing w:val="19"/>
          <w:sz w:val="24"/>
          <w:szCs w:val="24"/>
        </w:rPr>
        <w:t xml:space="preserve"> </w:t>
      </w:r>
      <w:r w:rsidRPr="00C601CA">
        <w:rPr>
          <w:sz w:val="24"/>
          <w:szCs w:val="24"/>
        </w:rPr>
        <w:t>опыт</w:t>
      </w:r>
      <w:r w:rsidRPr="00C601CA">
        <w:rPr>
          <w:spacing w:val="23"/>
          <w:sz w:val="24"/>
          <w:szCs w:val="24"/>
        </w:rPr>
        <w:t xml:space="preserve"> </w:t>
      </w:r>
      <w:r w:rsidRPr="00C601CA">
        <w:rPr>
          <w:sz w:val="24"/>
          <w:szCs w:val="24"/>
        </w:rPr>
        <w:t>осмысления</w:t>
      </w:r>
      <w:r w:rsidRPr="00C601CA">
        <w:rPr>
          <w:spacing w:val="27"/>
          <w:sz w:val="24"/>
          <w:szCs w:val="24"/>
        </w:rPr>
        <w:t xml:space="preserve"> </w:t>
      </w:r>
      <w:r w:rsidRPr="00C601CA">
        <w:rPr>
          <w:sz w:val="24"/>
          <w:szCs w:val="24"/>
        </w:rPr>
        <w:t>и</w:t>
      </w:r>
      <w:r w:rsidRPr="00C601CA">
        <w:rPr>
          <w:spacing w:val="24"/>
          <w:sz w:val="24"/>
          <w:szCs w:val="24"/>
        </w:rPr>
        <w:t xml:space="preserve"> </w:t>
      </w:r>
      <w:r w:rsidRPr="00C601CA">
        <w:rPr>
          <w:sz w:val="24"/>
          <w:szCs w:val="24"/>
        </w:rPr>
        <w:t>нравственной</w:t>
      </w:r>
      <w:r w:rsidRPr="00C601CA">
        <w:rPr>
          <w:spacing w:val="24"/>
          <w:sz w:val="24"/>
          <w:szCs w:val="24"/>
        </w:rPr>
        <w:t xml:space="preserve"> </w:t>
      </w:r>
      <w:r w:rsidRPr="00C601CA">
        <w:rPr>
          <w:sz w:val="24"/>
          <w:szCs w:val="24"/>
        </w:rPr>
        <w:t>оценки</w:t>
      </w:r>
      <w:r w:rsidRPr="00C601CA">
        <w:rPr>
          <w:spacing w:val="25"/>
          <w:sz w:val="24"/>
          <w:szCs w:val="24"/>
        </w:rPr>
        <w:t xml:space="preserve"> </w:t>
      </w:r>
      <w:r w:rsidRPr="00C601CA">
        <w:rPr>
          <w:sz w:val="24"/>
          <w:szCs w:val="24"/>
        </w:rPr>
        <w:t>поступков,</w:t>
      </w:r>
      <w:r w:rsidRPr="00C601CA">
        <w:rPr>
          <w:spacing w:val="30"/>
          <w:sz w:val="24"/>
          <w:szCs w:val="24"/>
        </w:rPr>
        <w:t xml:space="preserve"> </w:t>
      </w:r>
      <w:r w:rsidRPr="00C601CA">
        <w:rPr>
          <w:sz w:val="24"/>
          <w:szCs w:val="24"/>
        </w:rPr>
        <w:t>поведения</w:t>
      </w:r>
      <w:r w:rsidRPr="00C601CA">
        <w:rPr>
          <w:spacing w:val="27"/>
          <w:sz w:val="24"/>
          <w:szCs w:val="24"/>
        </w:rPr>
        <w:t xml:space="preserve"> </w:t>
      </w:r>
      <w:r w:rsidRPr="00C601CA">
        <w:rPr>
          <w:sz w:val="24"/>
          <w:szCs w:val="24"/>
        </w:rPr>
        <w:t>(своих</w:t>
      </w:r>
      <w:r w:rsidRPr="00C601CA">
        <w:rPr>
          <w:spacing w:val="23"/>
          <w:sz w:val="24"/>
          <w:szCs w:val="24"/>
        </w:rPr>
        <w:t xml:space="preserve"> </w:t>
      </w:r>
      <w:r w:rsidRPr="00C601CA">
        <w:rPr>
          <w:sz w:val="24"/>
          <w:szCs w:val="24"/>
        </w:rPr>
        <w:t>и</w:t>
      </w:r>
      <w:r w:rsidRPr="00C601CA">
        <w:rPr>
          <w:spacing w:val="-57"/>
          <w:sz w:val="24"/>
          <w:szCs w:val="24"/>
        </w:rPr>
        <w:t xml:space="preserve"> </w:t>
      </w:r>
      <w:r w:rsidRPr="00C601CA">
        <w:rPr>
          <w:sz w:val="24"/>
          <w:szCs w:val="24"/>
        </w:rPr>
        <w:t>других</w:t>
      </w:r>
      <w:r w:rsidRPr="00C601CA">
        <w:rPr>
          <w:spacing w:val="-4"/>
          <w:sz w:val="24"/>
          <w:szCs w:val="24"/>
        </w:rPr>
        <w:t xml:space="preserve"> </w:t>
      </w:r>
      <w:r w:rsidRPr="00C601CA">
        <w:rPr>
          <w:sz w:val="24"/>
          <w:szCs w:val="24"/>
        </w:rPr>
        <w:t>людей)</w:t>
      </w:r>
      <w:r w:rsidRPr="00C601CA">
        <w:rPr>
          <w:spacing w:val="3"/>
          <w:sz w:val="24"/>
          <w:szCs w:val="24"/>
        </w:rPr>
        <w:t xml:space="preserve"> </w:t>
      </w:r>
      <w:r w:rsidRPr="00C601CA">
        <w:rPr>
          <w:sz w:val="24"/>
          <w:szCs w:val="24"/>
        </w:rPr>
        <w:t>с</w:t>
      </w:r>
      <w:r w:rsidRPr="00C601CA">
        <w:rPr>
          <w:spacing w:val="1"/>
          <w:sz w:val="24"/>
          <w:szCs w:val="24"/>
        </w:rPr>
        <w:t xml:space="preserve"> </w:t>
      </w:r>
      <w:r w:rsidRPr="00C601CA">
        <w:rPr>
          <w:sz w:val="24"/>
          <w:szCs w:val="24"/>
        </w:rPr>
        <w:t>позиций</w:t>
      </w:r>
      <w:r w:rsidRPr="00C601CA">
        <w:rPr>
          <w:spacing w:val="-2"/>
          <w:sz w:val="24"/>
          <w:szCs w:val="24"/>
        </w:rPr>
        <w:t xml:space="preserve"> </w:t>
      </w:r>
      <w:r w:rsidRPr="00C601CA">
        <w:rPr>
          <w:sz w:val="24"/>
          <w:szCs w:val="24"/>
        </w:rPr>
        <w:t>исламской</w:t>
      </w:r>
      <w:r w:rsidRPr="00C601CA">
        <w:rPr>
          <w:spacing w:val="-2"/>
          <w:sz w:val="24"/>
          <w:szCs w:val="24"/>
        </w:rPr>
        <w:t xml:space="preserve"> </w:t>
      </w:r>
      <w:r w:rsidRPr="00C601CA">
        <w:rPr>
          <w:sz w:val="24"/>
          <w:szCs w:val="24"/>
        </w:rPr>
        <w:t>этики;</w:t>
      </w:r>
    </w:p>
    <w:p w:rsidR="00DD2CB4" w:rsidRPr="00C601CA" w:rsidRDefault="00443BE7" w:rsidP="00C601CA">
      <w:pPr>
        <w:pStyle w:val="a7"/>
        <w:rPr>
          <w:sz w:val="24"/>
          <w:szCs w:val="24"/>
        </w:rPr>
      </w:pPr>
      <w:r w:rsidRPr="00C601CA">
        <w:rPr>
          <w:sz w:val="24"/>
          <w:szCs w:val="24"/>
        </w:rPr>
        <w:t>раскрывать</w:t>
      </w:r>
      <w:r w:rsidRPr="00C601CA">
        <w:rPr>
          <w:spacing w:val="21"/>
          <w:sz w:val="24"/>
          <w:szCs w:val="24"/>
        </w:rPr>
        <w:t xml:space="preserve"> </w:t>
      </w:r>
      <w:r w:rsidRPr="00C601CA">
        <w:rPr>
          <w:sz w:val="24"/>
          <w:szCs w:val="24"/>
        </w:rPr>
        <w:t>своими</w:t>
      </w:r>
      <w:r w:rsidRPr="00C601CA">
        <w:rPr>
          <w:spacing w:val="20"/>
          <w:sz w:val="24"/>
          <w:szCs w:val="24"/>
        </w:rPr>
        <w:t xml:space="preserve"> </w:t>
      </w:r>
      <w:r w:rsidRPr="00C601CA">
        <w:rPr>
          <w:sz w:val="24"/>
          <w:szCs w:val="24"/>
        </w:rPr>
        <w:t>словами</w:t>
      </w:r>
      <w:r w:rsidRPr="00C601CA">
        <w:rPr>
          <w:spacing w:val="15"/>
          <w:sz w:val="24"/>
          <w:szCs w:val="24"/>
        </w:rPr>
        <w:t xml:space="preserve"> </w:t>
      </w:r>
      <w:r w:rsidRPr="00C601CA">
        <w:rPr>
          <w:sz w:val="24"/>
          <w:szCs w:val="24"/>
        </w:rPr>
        <w:t>первоначальные</w:t>
      </w:r>
      <w:r w:rsidRPr="00C601CA">
        <w:rPr>
          <w:spacing w:val="18"/>
          <w:sz w:val="24"/>
          <w:szCs w:val="24"/>
        </w:rPr>
        <w:t xml:space="preserve"> </w:t>
      </w:r>
      <w:r w:rsidRPr="00C601CA">
        <w:rPr>
          <w:sz w:val="24"/>
          <w:szCs w:val="24"/>
        </w:rPr>
        <w:t>представления</w:t>
      </w:r>
      <w:r w:rsidRPr="00C601CA">
        <w:rPr>
          <w:spacing w:val="14"/>
          <w:sz w:val="24"/>
          <w:szCs w:val="24"/>
        </w:rPr>
        <w:t xml:space="preserve"> </w:t>
      </w:r>
      <w:r w:rsidRPr="00C601CA">
        <w:rPr>
          <w:sz w:val="24"/>
          <w:szCs w:val="24"/>
        </w:rPr>
        <w:t>о</w:t>
      </w:r>
      <w:r w:rsidRPr="00C601CA">
        <w:rPr>
          <w:spacing w:val="19"/>
          <w:sz w:val="24"/>
          <w:szCs w:val="24"/>
        </w:rPr>
        <w:t xml:space="preserve"> </w:t>
      </w:r>
      <w:r w:rsidRPr="00C601CA">
        <w:rPr>
          <w:sz w:val="24"/>
          <w:szCs w:val="24"/>
        </w:rPr>
        <w:t>мировоззрении</w:t>
      </w:r>
      <w:r w:rsidRPr="00C601CA">
        <w:rPr>
          <w:spacing w:val="20"/>
          <w:sz w:val="24"/>
          <w:szCs w:val="24"/>
        </w:rPr>
        <w:t xml:space="preserve"> </w:t>
      </w:r>
      <w:r w:rsidRPr="00C601CA">
        <w:rPr>
          <w:sz w:val="24"/>
          <w:szCs w:val="24"/>
        </w:rPr>
        <w:t>(картине</w:t>
      </w:r>
      <w:r w:rsidRPr="00C601CA">
        <w:rPr>
          <w:spacing w:val="-57"/>
          <w:sz w:val="24"/>
          <w:szCs w:val="24"/>
        </w:rPr>
        <w:t xml:space="preserve"> </w:t>
      </w:r>
      <w:r w:rsidRPr="00C601CA">
        <w:rPr>
          <w:sz w:val="24"/>
          <w:szCs w:val="24"/>
        </w:rPr>
        <w:t>мира)</w:t>
      </w:r>
      <w:r w:rsidRPr="00C601CA">
        <w:rPr>
          <w:spacing w:val="-2"/>
          <w:sz w:val="24"/>
          <w:szCs w:val="24"/>
        </w:rPr>
        <w:t xml:space="preserve"> </w:t>
      </w:r>
      <w:r w:rsidRPr="00C601CA">
        <w:rPr>
          <w:sz w:val="24"/>
          <w:szCs w:val="24"/>
        </w:rPr>
        <w:t>в</w:t>
      </w:r>
      <w:r w:rsidRPr="00C601CA">
        <w:rPr>
          <w:spacing w:val="3"/>
          <w:sz w:val="24"/>
          <w:szCs w:val="24"/>
        </w:rPr>
        <w:t xml:space="preserve"> </w:t>
      </w:r>
      <w:r w:rsidRPr="00C601CA">
        <w:rPr>
          <w:sz w:val="24"/>
          <w:szCs w:val="24"/>
        </w:rPr>
        <w:t>исламской</w:t>
      </w:r>
      <w:r w:rsidRPr="00C601CA">
        <w:rPr>
          <w:spacing w:val="-3"/>
          <w:sz w:val="24"/>
          <w:szCs w:val="24"/>
        </w:rPr>
        <w:t xml:space="preserve"> </w:t>
      </w:r>
      <w:r w:rsidRPr="00C601CA">
        <w:rPr>
          <w:sz w:val="24"/>
          <w:szCs w:val="24"/>
        </w:rPr>
        <w:t>культуре,</w:t>
      </w:r>
      <w:r w:rsidRPr="00C601CA">
        <w:rPr>
          <w:spacing w:val="4"/>
          <w:sz w:val="24"/>
          <w:szCs w:val="24"/>
        </w:rPr>
        <w:t xml:space="preserve"> </w:t>
      </w:r>
      <w:r w:rsidRPr="00C601CA">
        <w:rPr>
          <w:sz w:val="24"/>
          <w:szCs w:val="24"/>
        </w:rPr>
        <w:t>единобожии,</w:t>
      </w:r>
      <w:r w:rsidRPr="00C601CA">
        <w:rPr>
          <w:spacing w:val="4"/>
          <w:sz w:val="24"/>
          <w:szCs w:val="24"/>
        </w:rPr>
        <w:t xml:space="preserve"> </w:t>
      </w:r>
      <w:r w:rsidRPr="00C601CA">
        <w:rPr>
          <w:sz w:val="24"/>
          <w:szCs w:val="24"/>
        </w:rPr>
        <w:t>вере</w:t>
      </w:r>
      <w:r w:rsidRPr="00C601CA">
        <w:rPr>
          <w:spacing w:val="-10"/>
          <w:sz w:val="24"/>
          <w:szCs w:val="24"/>
        </w:rPr>
        <w:t xml:space="preserve"> </w:t>
      </w:r>
      <w:r w:rsidRPr="00C601CA">
        <w:rPr>
          <w:sz w:val="24"/>
          <w:szCs w:val="24"/>
        </w:rPr>
        <w:t>и</w:t>
      </w:r>
      <w:r w:rsidRPr="00C601CA">
        <w:rPr>
          <w:spacing w:val="3"/>
          <w:sz w:val="24"/>
          <w:szCs w:val="24"/>
        </w:rPr>
        <w:t xml:space="preserve"> </w:t>
      </w:r>
      <w:r w:rsidRPr="00C601CA">
        <w:rPr>
          <w:sz w:val="24"/>
          <w:szCs w:val="24"/>
        </w:rPr>
        <w:t>её</w:t>
      </w:r>
      <w:r w:rsidRPr="00C601CA">
        <w:rPr>
          <w:spacing w:val="-4"/>
          <w:sz w:val="24"/>
          <w:szCs w:val="24"/>
        </w:rPr>
        <w:t xml:space="preserve"> </w:t>
      </w:r>
      <w:r w:rsidRPr="00C601CA">
        <w:rPr>
          <w:sz w:val="24"/>
          <w:szCs w:val="24"/>
        </w:rPr>
        <w:t>основах;</w:t>
      </w:r>
    </w:p>
    <w:p w:rsidR="00DD2CB4" w:rsidRPr="00C601CA" w:rsidRDefault="00443BE7" w:rsidP="00C601CA">
      <w:pPr>
        <w:pStyle w:val="a7"/>
        <w:rPr>
          <w:sz w:val="24"/>
          <w:szCs w:val="24"/>
        </w:rPr>
      </w:pPr>
      <w:r w:rsidRPr="00C601CA">
        <w:rPr>
          <w:sz w:val="24"/>
          <w:szCs w:val="24"/>
        </w:rPr>
        <w:t>рассказывать</w:t>
      </w:r>
      <w:r w:rsidRPr="00C601CA">
        <w:rPr>
          <w:spacing w:val="33"/>
          <w:sz w:val="24"/>
          <w:szCs w:val="24"/>
        </w:rPr>
        <w:t xml:space="preserve"> </w:t>
      </w:r>
      <w:r w:rsidRPr="00C601CA">
        <w:rPr>
          <w:sz w:val="24"/>
          <w:szCs w:val="24"/>
        </w:rPr>
        <w:t>о</w:t>
      </w:r>
      <w:r w:rsidRPr="00C601CA">
        <w:rPr>
          <w:spacing w:val="41"/>
          <w:sz w:val="24"/>
          <w:szCs w:val="24"/>
        </w:rPr>
        <w:t xml:space="preserve"> </w:t>
      </w:r>
      <w:r w:rsidRPr="00C601CA">
        <w:rPr>
          <w:sz w:val="24"/>
          <w:szCs w:val="24"/>
        </w:rPr>
        <w:t>Священном</w:t>
      </w:r>
      <w:r w:rsidRPr="00C601CA">
        <w:rPr>
          <w:spacing w:val="34"/>
          <w:sz w:val="24"/>
          <w:szCs w:val="24"/>
        </w:rPr>
        <w:t xml:space="preserve"> </w:t>
      </w:r>
      <w:r w:rsidRPr="00C601CA">
        <w:rPr>
          <w:sz w:val="24"/>
          <w:szCs w:val="24"/>
        </w:rPr>
        <w:t>Коране</w:t>
      </w:r>
      <w:r w:rsidRPr="00C601CA">
        <w:rPr>
          <w:spacing w:val="35"/>
          <w:sz w:val="24"/>
          <w:szCs w:val="24"/>
        </w:rPr>
        <w:t xml:space="preserve"> </w:t>
      </w:r>
      <w:r w:rsidRPr="00C601CA">
        <w:rPr>
          <w:sz w:val="24"/>
          <w:szCs w:val="24"/>
        </w:rPr>
        <w:t>и</w:t>
      </w:r>
      <w:r w:rsidRPr="00C601CA">
        <w:rPr>
          <w:spacing w:val="32"/>
          <w:sz w:val="24"/>
          <w:szCs w:val="24"/>
        </w:rPr>
        <w:t xml:space="preserve"> </w:t>
      </w:r>
      <w:r w:rsidRPr="00C601CA">
        <w:rPr>
          <w:sz w:val="24"/>
          <w:szCs w:val="24"/>
        </w:rPr>
        <w:t>сунне</w:t>
      </w:r>
      <w:r w:rsidRPr="00C601CA">
        <w:rPr>
          <w:spacing w:val="42"/>
          <w:sz w:val="24"/>
          <w:szCs w:val="24"/>
        </w:rPr>
        <w:t xml:space="preserve"> </w:t>
      </w:r>
      <w:r w:rsidRPr="00C601CA">
        <w:rPr>
          <w:sz w:val="24"/>
          <w:szCs w:val="24"/>
        </w:rPr>
        <w:t>–</w:t>
      </w:r>
      <w:r w:rsidRPr="00C601CA">
        <w:rPr>
          <w:spacing w:val="37"/>
          <w:sz w:val="24"/>
          <w:szCs w:val="24"/>
        </w:rPr>
        <w:t xml:space="preserve"> </w:t>
      </w:r>
      <w:r w:rsidRPr="00C601CA">
        <w:rPr>
          <w:sz w:val="24"/>
          <w:szCs w:val="24"/>
        </w:rPr>
        <w:t>примерах</w:t>
      </w:r>
      <w:r w:rsidRPr="00C601CA">
        <w:rPr>
          <w:spacing w:val="31"/>
          <w:sz w:val="24"/>
          <w:szCs w:val="24"/>
        </w:rPr>
        <w:t xml:space="preserve"> </w:t>
      </w:r>
      <w:r w:rsidRPr="00C601CA">
        <w:rPr>
          <w:sz w:val="24"/>
          <w:szCs w:val="24"/>
        </w:rPr>
        <w:t>из</w:t>
      </w:r>
      <w:r w:rsidRPr="00C601CA">
        <w:rPr>
          <w:spacing w:val="33"/>
          <w:sz w:val="24"/>
          <w:szCs w:val="24"/>
        </w:rPr>
        <w:t xml:space="preserve"> </w:t>
      </w:r>
      <w:r w:rsidRPr="00C601CA">
        <w:rPr>
          <w:sz w:val="24"/>
          <w:szCs w:val="24"/>
        </w:rPr>
        <w:t>жизни</w:t>
      </w:r>
      <w:r w:rsidRPr="00C601CA">
        <w:rPr>
          <w:spacing w:val="32"/>
          <w:sz w:val="24"/>
          <w:szCs w:val="24"/>
        </w:rPr>
        <w:t xml:space="preserve"> </w:t>
      </w:r>
      <w:r w:rsidRPr="00C601CA">
        <w:rPr>
          <w:sz w:val="24"/>
          <w:szCs w:val="24"/>
        </w:rPr>
        <w:t>пророка</w:t>
      </w:r>
      <w:r w:rsidRPr="00C601CA">
        <w:rPr>
          <w:spacing w:val="36"/>
          <w:sz w:val="24"/>
          <w:szCs w:val="24"/>
        </w:rPr>
        <w:t xml:space="preserve"> </w:t>
      </w:r>
      <w:r w:rsidRPr="00C601CA">
        <w:rPr>
          <w:sz w:val="24"/>
          <w:szCs w:val="24"/>
        </w:rPr>
        <w:t>Мухаммада,</w:t>
      </w:r>
      <w:r w:rsidRPr="00C601CA">
        <w:rPr>
          <w:spacing w:val="38"/>
          <w:sz w:val="24"/>
          <w:szCs w:val="24"/>
        </w:rPr>
        <w:t xml:space="preserve"> </w:t>
      </w:r>
      <w:r w:rsidRPr="00C601CA">
        <w:rPr>
          <w:sz w:val="24"/>
          <w:szCs w:val="24"/>
        </w:rPr>
        <w:t>о</w:t>
      </w:r>
      <w:r w:rsidRPr="00C601CA">
        <w:rPr>
          <w:spacing w:val="-57"/>
          <w:sz w:val="24"/>
          <w:szCs w:val="24"/>
        </w:rPr>
        <w:t xml:space="preserve"> </w:t>
      </w:r>
      <w:r w:rsidRPr="00C601CA">
        <w:rPr>
          <w:sz w:val="24"/>
          <w:szCs w:val="24"/>
        </w:rPr>
        <w:t>праведных</w:t>
      </w:r>
      <w:r w:rsidRPr="00C601CA">
        <w:rPr>
          <w:spacing w:val="-5"/>
          <w:sz w:val="24"/>
          <w:szCs w:val="24"/>
        </w:rPr>
        <w:t xml:space="preserve"> </w:t>
      </w:r>
      <w:r w:rsidRPr="00C601CA">
        <w:rPr>
          <w:sz w:val="24"/>
          <w:szCs w:val="24"/>
        </w:rPr>
        <w:t>предках,</w:t>
      </w:r>
      <w:r w:rsidRPr="00C601CA">
        <w:rPr>
          <w:spacing w:val="1"/>
          <w:sz w:val="24"/>
          <w:szCs w:val="24"/>
        </w:rPr>
        <w:t xml:space="preserve"> </w:t>
      </w:r>
      <w:r w:rsidRPr="00C601CA">
        <w:rPr>
          <w:sz w:val="24"/>
          <w:szCs w:val="24"/>
        </w:rPr>
        <w:t>о ритуальной</w:t>
      </w:r>
      <w:r w:rsidRPr="00C601CA">
        <w:rPr>
          <w:spacing w:val="1"/>
          <w:sz w:val="24"/>
          <w:szCs w:val="24"/>
        </w:rPr>
        <w:t xml:space="preserve"> </w:t>
      </w:r>
      <w:r w:rsidRPr="00C601CA">
        <w:rPr>
          <w:sz w:val="24"/>
          <w:szCs w:val="24"/>
        </w:rPr>
        <w:t>практике</w:t>
      </w:r>
      <w:r w:rsidRPr="00C601CA">
        <w:rPr>
          <w:spacing w:val="-6"/>
          <w:sz w:val="24"/>
          <w:szCs w:val="24"/>
        </w:rPr>
        <w:t xml:space="preserve"> </w:t>
      </w:r>
      <w:r w:rsidRPr="00C601CA">
        <w:rPr>
          <w:sz w:val="24"/>
          <w:szCs w:val="24"/>
        </w:rPr>
        <w:t>в</w:t>
      </w:r>
      <w:r w:rsidRPr="00C601CA">
        <w:rPr>
          <w:spacing w:val="1"/>
          <w:sz w:val="24"/>
          <w:szCs w:val="24"/>
        </w:rPr>
        <w:t xml:space="preserve"> </w:t>
      </w:r>
      <w:r w:rsidRPr="00C601CA">
        <w:rPr>
          <w:sz w:val="24"/>
          <w:szCs w:val="24"/>
        </w:rPr>
        <w:t>исламе</w:t>
      </w:r>
      <w:r w:rsidRPr="00C601CA">
        <w:rPr>
          <w:spacing w:val="-1"/>
          <w:sz w:val="24"/>
          <w:szCs w:val="24"/>
        </w:rPr>
        <w:t xml:space="preserve"> </w:t>
      </w:r>
      <w:r w:rsidRPr="00C601CA">
        <w:rPr>
          <w:sz w:val="24"/>
          <w:szCs w:val="24"/>
        </w:rPr>
        <w:t>(намаз,</w:t>
      </w:r>
      <w:r w:rsidRPr="00C601CA">
        <w:rPr>
          <w:spacing w:val="2"/>
          <w:sz w:val="24"/>
          <w:szCs w:val="24"/>
        </w:rPr>
        <w:t xml:space="preserve"> </w:t>
      </w:r>
      <w:r w:rsidRPr="00C601CA">
        <w:rPr>
          <w:sz w:val="24"/>
          <w:szCs w:val="24"/>
        </w:rPr>
        <w:t>хадж,</w:t>
      </w:r>
      <w:r w:rsidRPr="00C601CA">
        <w:rPr>
          <w:spacing w:val="2"/>
          <w:sz w:val="24"/>
          <w:szCs w:val="24"/>
        </w:rPr>
        <w:t xml:space="preserve"> </w:t>
      </w:r>
      <w:r w:rsidRPr="00C601CA">
        <w:rPr>
          <w:sz w:val="24"/>
          <w:szCs w:val="24"/>
        </w:rPr>
        <w:t>пост,</w:t>
      </w:r>
      <w:r w:rsidRPr="00C601CA">
        <w:rPr>
          <w:spacing w:val="-3"/>
          <w:sz w:val="24"/>
          <w:szCs w:val="24"/>
        </w:rPr>
        <w:t xml:space="preserve"> </w:t>
      </w:r>
      <w:r w:rsidRPr="00C601CA">
        <w:rPr>
          <w:sz w:val="24"/>
          <w:szCs w:val="24"/>
        </w:rPr>
        <w:t>закят,</w:t>
      </w:r>
      <w:r w:rsidRPr="00C601CA">
        <w:rPr>
          <w:spacing w:val="3"/>
          <w:sz w:val="24"/>
          <w:szCs w:val="24"/>
        </w:rPr>
        <w:t xml:space="preserve"> </w:t>
      </w:r>
      <w:r w:rsidRPr="00C601CA">
        <w:rPr>
          <w:sz w:val="24"/>
          <w:szCs w:val="24"/>
        </w:rPr>
        <w:t>дуа,</w:t>
      </w:r>
      <w:r w:rsidRPr="00C601CA">
        <w:rPr>
          <w:spacing w:val="2"/>
          <w:sz w:val="24"/>
          <w:szCs w:val="24"/>
        </w:rPr>
        <w:t xml:space="preserve"> </w:t>
      </w:r>
      <w:r w:rsidRPr="00C601CA">
        <w:rPr>
          <w:sz w:val="24"/>
          <w:szCs w:val="24"/>
        </w:rPr>
        <w:t>зикр);</w:t>
      </w:r>
    </w:p>
    <w:p w:rsidR="00DD2CB4" w:rsidRPr="00C601CA" w:rsidRDefault="00443BE7" w:rsidP="00C601CA">
      <w:pPr>
        <w:pStyle w:val="a7"/>
        <w:rPr>
          <w:sz w:val="24"/>
          <w:szCs w:val="24"/>
        </w:rPr>
      </w:pPr>
      <w:r w:rsidRPr="00C601CA">
        <w:rPr>
          <w:sz w:val="24"/>
          <w:szCs w:val="24"/>
        </w:rPr>
        <w:t>рассказывать</w:t>
      </w:r>
      <w:r w:rsidRPr="00C601CA">
        <w:rPr>
          <w:spacing w:val="51"/>
          <w:sz w:val="24"/>
          <w:szCs w:val="24"/>
        </w:rPr>
        <w:t xml:space="preserve"> </w:t>
      </w:r>
      <w:r w:rsidRPr="00C601CA">
        <w:rPr>
          <w:sz w:val="24"/>
          <w:szCs w:val="24"/>
        </w:rPr>
        <w:t>о</w:t>
      </w:r>
      <w:r w:rsidRPr="00C601CA">
        <w:rPr>
          <w:spacing w:val="53"/>
          <w:sz w:val="24"/>
          <w:szCs w:val="24"/>
        </w:rPr>
        <w:t xml:space="preserve"> </w:t>
      </w:r>
      <w:r w:rsidRPr="00C601CA">
        <w:rPr>
          <w:sz w:val="24"/>
          <w:szCs w:val="24"/>
        </w:rPr>
        <w:t>назначении</w:t>
      </w:r>
      <w:r w:rsidRPr="00C601CA">
        <w:rPr>
          <w:spacing w:val="51"/>
          <w:sz w:val="24"/>
          <w:szCs w:val="24"/>
        </w:rPr>
        <w:t xml:space="preserve"> </w:t>
      </w:r>
      <w:r w:rsidRPr="00C601CA">
        <w:rPr>
          <w:sz w:val="24"/>
          <w:szCs w:val="24"/>
        </w:rPr>
        <w:t>и</w:t>
      </w:r>
      <w:r w:rsidRPr="00C601CA">
        <w:rPr>
          <w:spacing w:val="51"/>
          <w:sz w:val="24"/>
          <w:szCs w:val="24"/>
        </w:rPr>
        <w:t xml:space="preserve"> </w:t>
      </w:r>
      <w:r w:rsidRPr="00C601CA">
        <w:rPr>
          <w:sz w:val="24"/>
          <w:szCs w:val="24"/>
        </w:rPr>
        <w:t>устройстве</w:t>
      </w:r>
      <w:r w:rsidRPr="00C601CA">
        <w:rPr>
          <w:spacing w:val="53"/>
          <w:sz w:val="24"/>
          <w:szCs w:val="24"/>
        </w:rPr>
        <w:t xml:space="preserve"> </w:t>
      </w:r>
      <w:r w:rsidRPr="00C601CA">
        <w:rPr>
          <w:sz w:val="24"/>
          <w:szCs w:val="24"/>
        </w:rPr>
        <w:t>мечети</w:t>
      </w:r>
      <w:r w:rsidRPr="00C601CA">
        <w:rPr>
          <w:spacing w:val="56"/>
          <w:sz w:val="24"/>
          <w:szCs w:val="24"/>
        </w:rPr>
        <w:t xml:space="preserve"> </w:t>
      </w:r>
      <w:r w:rsidRPr="00C601CA">
        <w:rPr>
          <w:sz w:val="24"/>
          <w:szCs w:val="24"/>
        </w:rPr>
        <w:t>(минбар,</w:t>
      </w:r>
      <w:r w:rsidRPr="00C601CA">
        <w:rPr>
          <w:spacing w:val="52"/>
          <w:sz w:val="24"/>
          <w:szCs w:val="24"/>
        </w:rPr>
        <w:t xml:space="preserve"> </w:t>
      </w:r>
      <w:r w:rsidRPr="00C601CA">
        <w:rPr>
          <w:sz w:val="24"/>
          <w:szCs w:val="24"/>
        </w:rPr>
        <w:t>михраб),</w:t>
      </w:r>
      <w:r w:rsidRPr="00C601CA">
        <w:rPr>
          <w:spacing w:val="56"/>
          <w:sz w:val="24"/>
          <w:szCs w:val="24"/>
        </w:rPr>
        <w:t xml:space="preserve"> </w:t>
      </w:r>
      <w:r w:rsidRPr="00C601CA">
        <w:rPr>
          <w:sz w:val="24"/>
          <w:szCs w:val="24"/>
        </w:rPr>
        <w:t>нормах</w:t>
      </w:r>
      <w:r w:rsidRPr="00C601CA">
        <w:rPr>
          <w:spacing w:val="49"/>
          <w:sz w:val="24"/>
          <w:szCs w:val="24"/>
        </w:rPr>
        <w:t xml:space="preserve"> </w:t>
      </w:r>
      <w:r w:rsidRPr="00C601CA">
        <w:rPr>
          <w:sz w:val="24"/>
          <w:szCs w:val="24"/>
        </w:rPr>
        <w:t>поведения</w:t>
      </w:r>
      <w:r w:rsidRPr="00C601CA">
        <w:rPr>
          <w:spacing w:val="49"/>
          <w:sz w:val="24"/>
          <w:szCs w:val="24"/>
        </w:rPr>
        <w:t xml:space="preserve"> </w:t>
      </w:r>
      <w:r w:rsidRPr="00C601CA">
        <w:rPr>
          <w:sz w:val="24"/>
          <w:szCs w:val="24"/>
        </w:rPr>
        <w:t>в</w:t>
      </w:r>
      <w:r w:rsidRPr="00C601CA">
        <w:rPr>
          <w:spacing w:val="-57"/>
          <w:sz w:val="24"/>
          <w:szCs w:val="24"/>
        </w:rPr>
        <w:t xml:space="preserve"> </w:t>
      </w:r>
      <w:r w:rsidRPr="00C601CA">
        <w:rPr>
          <w:sz w:val="24"/>
          <w:szCs w:val="24"/>
        </w:rPr>
        <w:t>мечети,</w:t>
      </w:r>
      <w:r w:rsidRPr="00C601CA">
        <w:rPr>
          <w:spacing w:val="-2"/>
          <w:sz w:val="24"/>
          <w:szCs w:val="24"/>
        </w:rPr>
        <w:t xml:space="preserve"> </w:t>
      </w:r>
      <w:r w:rsidRPr="00C601CA">
        <w:rPr>
          <w:sz w:val="24"/>
          <w:szCs w:val="24"/>
        </w:rPr>
        <w:t>общения</w:t>
      </w:r>
      <w:r w:rsidRPr="00C601CA">
        <w:rPr>
          <w:spacing w:val="2"/>
          <w:sz w:val="24"/>
          <w:szCs w:val="24"/>
        </w:rPr>
        <w:t xml:space="preserve"> </w:t>
      </w:r>
      <w:r w:rsidRPr="00C601CA">
        <w:rPr>
          <w:sz w:val="24"/>
          <w:szCs w:val="24"/>
        </w:rPr>
        <w:t>с</w:t>
      </w:r>
      <w:r w:rsidRPr="00C601CA">
        <w:rPr>
          <w:spacing w:val="-4"/>
          <w:sz w:val="24"/>
          <w:szCs w:val="24"/>
        </w:rPr>
        <w:t xml:space="preserve"> </w:t>
      </w:r>
      <w:r w:rsidRPr="00C601CA">
        <w:rPr>
          <w:sz w:val="24"/>
          <w:szCs w:val="24"/>
        </w:rPr>
        <w:t>верующими</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служителями</w:t>
      </w:r>
      <w:r w:rsidRPr="00C601CA">
        <w:rPr>
          <w:spacing w:val="-2"/>
          <w:sz w:val="24"/>
          <w:szCs w:val="24"/>
        </w:rPr>
        <w:t xml:space="preserve"> </w:t>
      </w:r>
      <w:r w:rsidRPr="00C601CA">
        <w:rPr>
          <w:sz w:val="24"/>
          <w:szCs w:val="24"/>
        </w:rPr>
        <w:t>ислама;</w:t>
      </w:r>
    </w:p>
    <w:p w:rsidR="00DD2CB4" w:rsidRPr="00C601CA" w:rsidRDefault="00443BE7" w:rsidP="00C601CA">
      <w:pPr>
        <w:pStyle w:val="a7"/>
        <w:rPr>
          <w:sz w:val="24"/>
          <w:szCs w:val="24"/>
        </w:rPr>
      </w:pPr>
      <w:r w:rsidRPr="00C601CA">
        <w:rPr>
          <w:sz w:val="24"/>
          <w:szCs w:val="24"/>
        </w:rPr>
        <w:t>рассказывать</w:t>
      </w:r>
      <w:r w:rsidRPr="00C601CA">
        <w:rPr>
          <w:spacing w:val="-6"/>
          <w:sz w:val="24"/>
          <w:szCs w:val="24"/>
        </w:rPr>
        <w:t xml:space="preserve"> </w:t>
      </w:r>
      <w:r w:rsidRPr="00C601CA">
        <w:rPr>
          <w:sz w:val="24"/>
          <w:szCs w:val="24"/>
        </w:rPr>
        <w:t>о праздниках</w:t>
      </w:r>
      <w:r w:rsidRPr="00C601CA">
        <w:rPr>
          <w:spacing w:val="-7"/>
          <w:sz w:val="24"/>
          <w:szCs w:val="24"/>
        </w:rPr>
        <w:t xml:space="preserve"> </w:t>
      </w:r>
      <w:r w:rsidRPr="00C601CA">
        <w:rPr>
          <w:sz w:val="24"/>
          <w:szCs w:val="24"/>
        </w:rPr>
        <w:t>в</w:t>
      </w:r>
      <w:r w:rsidRPr="00C601CA">
        <w:rPr>
          <w:spacing w:val="-3"/>
          <w:sz w:val="24"/>
          <w:szCs w:val="24"/>
        </w:rPr>
        <w:t xml:space="preserve"> </w:t>
      </w:r>
      <w:r w:rsidRPr="00C601CA">
        <w:rPr>
          <w:sz w:val="24"/>
          <w:szCs w:val="24"/>
        </w:rPr>
        <w:t>исламе</w:t>
      </w:r>
      <w:r w:rsidRPr="00C601CA">
        <w:rPr>
          <w:spacing w:val="-3"/>
          <w:sz w:val="24"/>
          <w:szCs w:val="24"/>
        </w:rPr>
        <w:t xml:space="preserve"> </w:t>
      </w:r>
      <w:r w:rsidRPr="00C601CA">
        <w:rPr>
          <w:sz w:val="24"/>
          <w:szCs w:val="24"/>
        </w:rPr>
        <w:t>(Ураза-байрам,</w:t>
      </w:r>
      <w:r w:rsidRPr="00C601CA">
        <w:rPr>
          <w:spacing w:val="-2"/>
          <w:sz w:val="24"/>
          <w:szCs w:val="24"/>
        </w:rPr>
        <w:t xml:space="preserve"> </w:t>
      </w:r>
      <w:r w:rsidRPr="00C601CA">
        <w:rPr>
          <w:sz w:val="24"/>
          <w:szCs w:val="24"/>
        </w:rPr>
        <w:t>Курбан-байрам,</w:t>
      </w:r>
      <w:r w:rsidRPr="00C601CA">
        <w:rPr>
          <w:spacing w:val="-1"/>
          <w:sz w:val="24"/>
          <w:szCs w:val="24"/>
        </w:rPr>
        <w:t xml:space="preserve"> </w:t>
      </w:r>
      <w:r w:rsidRPr="00C601CA">
        <w:rPr>
          <w:sz w:val="24"/>
          <w:szCs w:val="24"/>
        </w:rPr>
        <w:t>Маулид);</w:t>
      </w:r>
    </w:p>
    <w:p w:rsidR="00DD2CB4" w:rsidRPr="00C601CA" w:rsidRDefault="00443BE7" w:rsidP="00C601CA">
      <w:pPr>
        <w:pStyle w:val="a7"/>
        <w:rPr>
          <w:sz w:val="24"/>
          <w:szCs w:val="24"/>
        </w:rPr>
      </w:pPr>
      <w:r w:rsidRPr="00C601CA">
        <w:rPr>
          <w:sz w:val="24"/>
          <w:szCs w:val="24"/>
        </w:rPr>
        <w:t>раскрывать</w:t>
      </w:r>
      <w:r w:rsidRPr="00C601CA">
        <w:rPr>
          <w:spacing w:val="1"/>
          <w:sz w:val="24"/>
          <w:szCs w:val="24"/>
        </w:rPr>
        <w:t xml:space="preserve"> </w:t>
      </w:r>
      <w:r w:rsidRPr="00C601CA">
        <w:rPr>
          <w:sz w:val="24"/>
          <w:szCs w:val="24"/>
        </w:rPr>
        <w:t>основное</w:t>
      </w:r>
      <w:r w:rsidRPr="00C601CA">
        <w:rPr>
          <w:spacing w:val="1"/>
          <w:sz w:val="24"/>
          <w:szCs w:val="24"/>
        </w:rPr>
        <w:t xml:space="preserve"> </w:t>
      </w:r>
      <w:r w:rsidRPr="00C601CA">
        <w:rPr>
          <w:sz w:val="24"/>
          <w:szCs w:val="24"/>
        </w:rPr>
        <w:t>содержание</w:t>
      </w:r>
      <w:r w:rsidRPr="00C601CA">
        <w:rPr>
          <w:spacing w:val="1"/>
          <w:sz w:val="24"/>
          <w:szCs w:val="24"/>
        </w:rPr>
        <w:t xml:space="preserve"> </w:t>
      </w:r>
      <w:r w:rsidRPr="00C601CA">
        <w:rPr>
          <w:sz w:val="24"/>
          <w:szCs w:val="24"/>
        </w:rPr>
        <w:t>норм</w:t>
      </w:r>
      <w:r w:rsidRPr="00C601CA">
        <w:rPr>
          <w:spacing w:val="1"/>
          <w:sz w:val="24"/>
          <w:szCs w:val="24"/>
        </w:rPr>
        <w:t xml:space="preserve"> </w:t>
      </w:r>
      <w:r w:rsidRPr="00C601CA">
        <w:rPr>
          <w:sz w:val="24"/>
          <w:szCs w:val="24"/>
        </w:rPr>
        <w:t>отношений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исламской</w:t>
      </w:r>
      <w:r w:rsidRPr="00C601CA">
        <w:rPr>
          <w:spacing w:val="1"/>
          <w:sz w:val="24"/>
          <w:szCs w:val="24"/>
        </w:rPr>
        <w:t xml:space="preserve"> </w:t>
      </w:r>
      <w:r w:rsidRPr="00C601CA">
        <w:rPr>
          <w:sz w:val="24"/>
          <w:szCs w:val="24"/>
        </w:rPr>
        <w:t>семье,</w:t>
      </w:r>
      <w:r w:rsidRPr="00C601CA">
        <w:rPr>
          <w:spacing w:val="1"/>
          <w:sz w:val="24"/>
          <w:szCs w:val="24"/>
        </w:rPr>
        <w:t xml:space="preserve"> </w:t>
      </w:r>
      <w:r w:rsidRPr="00C601CA">
        <w:rPr>
          <w:sz w:val="24"/>
          <w:szCs w:val="24"/>
        </w:rPr>
        <w:t>обязанностей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ответственности членов семьи, норм отношений детей к отцу, матери, братьям и сёстрам, старшим</w:t>
      </w:r>
      <w:r w:rsidRPr="00C601CA">
        <w:rPr>
          <w:spacing w:val="-57"/>
          <w:sz w:val="24"/>
          <w:szCs w:val="24"/>
        </w:rPr>
        <w:t xml:space="preserve"> </w:t>
      </w:r>
      <w:r w:rsidRPr="00C601CA">
        <w:rPr>
          <w:sz w:val="24"/>
          <w:szCs w:val="24"/>
        </w:rPr>
        <w:t>по</w:t>
      </w:r>
      <w:r w:rsidRPr="00C601CA">
        <w:rPr>
          <w:spacing w:val="1"/>
          <w:sz w:val="24"/>
          <w:szCs w:val="24"/>
        </w:rPr>
        <w:t xml:space="preserve"> </w:t>
      </w:r>
      <w:r w:rsidRPr="00C601CA">
        <w:rPr>
          <w:sz w:val="24"/>
          <w:szCs w:val="24"/>
        </w:rPr>
        <w:t>возрасту,</w:t>
      </w:r>
      <w:r w:rsidRPr="00C601CA">
        <w:rPr>
          <w:spacing w:val="1"/>
          <w:sz w:val="24"/>
          <w:szCs w:val="24"/>
        </w:rPr>
        <w:t xml:space="preserve"> </w:t>
      </w:r>
      <w:r w:rsidRPr="00C601CA">
        <w:rPr>
          <w:sz w:val="24"/>
          <w:szCs w:val="24"/>
        </w:rPr>
        <w:t>предкам,</w:t>
      </w:r>
      <w:r w:rsidRPr="00C601CA">
        <w:rPr>
          <w:spacing w:val="1"/>
          <w:sz w:val="24"/>
          <w:szCs w:val="24"/>
        </w:rPr>
        <w:t xml:space="preserve"> </w:t>
      </w:r>
      <w:r w:rsidRPr="00C601CA">
        <w:rPr>
          <w:sz w:val="24"/>
          <w:szCs w:val="24"/>
        </w:rPr>
        <w:t>норм</w:t>
      </w:r>
      <w:r w:rsidRPr="00C601CA">
        <w:rPr>
          <w:spacing w:val="1"/>
          <w:sz w:val="24"/>
          <w:szCs w:val="24"/>
        </w:rPr>
        <w:t xml:space="preserve"> </w:t>
      </w:r>
      <w:r w:rsidRPr="00C601CA">
        <w:rPr>
          <w:sz w:val="24"/>
          <w:szCs w:val="24"/>
        </w:rPr>
        <w:t>отношений</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дальними</w:t>
      </w:r>
      <w:r w:rsidRPr="00C601CA">
        <w:rPr>
          <w:spacing w:val="1"/>
          <w:sz w:val="24"/>
          <w:szCs w:val="24"/>
        </w:rPr>
        <w:t xml:space="preserve"> </w:t>
      </w:r>
      <w:r w:rsidRPr="00C601CA">
        <w:rPr>
          <w:sz w:val="24"/>
          <w:szCs w:val="24"/>
        </w:rPr>
        <w:t>родственниками,</w:t>
      </w:r>
      <w:r w:rsidRPr="00C601CA">
        <w:rPr>
          <w:spacing w:val="1"/>
          <w:sz w:val="24"/>
          <w:szCs w:val="24"/>
        </w:rPr>
        <w:t xml:space="preserve"> </w:t>
      </w:r>
      <w:r w:rsidRPr="00C601CA">
        <w:rPr>
          <w:sz w:val="24"/>
          <w:szCs w:val="24"/>
        </w:rPr>
        <w:t>соседями,</w:t>
      </w:r>
      <w:r w:rsidRPr="00C601CA">
        <w:rPr>
          <w:spacing w:val="1"/>
          <w:sz w:val="24"/>
          <w:szCs w:val="24"/>
        </w:rPr>
        <w:t xml:space="preserve"> </w:t>
      </w:r>
      <w:r w:rsidRPr="00C601CA">
        <w:rPr>
          <w:sz w:val="24"/>
          <w:szCs w:val="24"/>
        </w:rPr>
        <w:t>исламских</w:t>
      </w:r>
      <w:r w:rsidRPr="00C601CA">
        <w:rPr>
          <w:spacing w:val="1"/>
          <w:sz w:val="24"/>
          <w:szCs w:val="24"/>
        </w:rPr>
        <w:t xml:space="preserve"> </w:t>
      </w:r>
      <w:r w:rsidRPr="00C601CA">
        <w:rPr>
          <w:sz w:val="24"/>
          <w:szCs w:val="24"/>
        </w:rPr>
        <w:t>семейных</w:t>
      </w:r>
      <w:r w:rsidRPr="00C601CA">
        <w:rPr>
          <w:spacing w:val="-4"/>
          <w:sz w:val="24"/>
          <w:szCs w:val="24"/>
        </w:rPr>
        <w:t xml:space="preserve"> </w:t>
      </w:r>
      <w:r w:rsidRPr="00C601CA">
        <w:rPr>
          <w:sz w:val="24"/>
          <w:szCs w:val="24"/>
        </w:rPr>
        <w:t>ценностей;</w:t>
      </w:r>
    </w:p>
    <w:p w:rsidR="00DD2CB4" w:rsidRPr="00C601CA" w:rsidRDefault="00443BE7" w:rsidP="00C601CA">
      <w:pPr>
        <w:pStyle w:val="a7"/>
        <w:rPr>
          <w:sz w:val="24"/>
          <w:szCs w:val="24"/>
        </w:rPr>
      </w:pPr>
      <w:r w:rsidRPr="00C601CA">
        <w:rPr>
          <w:sz w:val="24"/>
          <w:szCs w:val="24"/>
        </w:rPr>
        <w:t xml:space="preserve">распознавать   </w:t>
      </w:r>
      <w:r w:rsidRPr="00C601CA">
        <w:rPr>
          <w:spacing w:val="32"/>
          <w:sz w:val="24"/>
          <w:szCs w:val="24"/>
        </w:rPr>
        <w:t xml:space="preserve"> </w:t>
      </w:r>
      <w:r w:rsidRPr="00C601CA">
        <w:rPr>
          <w:sz w:val="24"/>
          <w:szCs w:val="24"/>
        </w:rPr>
        <w:t xml:space="preserve">исламскую    </w:t>
      </w:r>
      <w:r w:rsidRPr="00C601CA">
        <w:rPr>
          <w:spacing w:val="32"/>
          <w:sz w:val="24"/>
          <w:szCs w:val="24"/>
        </w:rPr>
        <w:t xml:space="preserve"> </w:t>
      </w:r>
      <w:r w:rsidRPr="00C601CA">
        <w:rPr>
          <w:sz w:val="24"/>
          <w:szCs w:val="24"/>
        </w:rPr>
        <w:t xml:space="preserve">символику,    </w:t>
      </w:r>
      <w:r w:rsidRPr="00C601CA">
        <w:rPr>
          <w:spacing w:val="36"/>
          <w:sz w:val="24"/>
          <w:szCs w:val="24"/>
        </w:rPr>
        <w:t xml:space="preserve"> </w:t>
      </w:r>
      <w:r w:rsidRPr="00C601CA">
        <w:rPr>
          <w:sz w:val="24"/>
          <w:szCs w:val="24"/>
        </w:rPr>
        <w:t xml:space="preserve">объяснять    </w:t>
      </w:r>
      <w:r w:rsidRPr="00C601CA">
        <w:rPr>
          <w:spacing w:val="36"/>
          <w:sz w:val="24"/>
          <w:szCs w:val="24"/>
        </w:rPr>
        <w:t xml:space="preserve"> </w:t>
      </w:r>
      <w:r w:rsidRPr="00C601CA">
        <w:rPr>
          <w:sz w:val="24"/>
          <w:szCs w:val="24"/>
        </w:rPr>
        <w:t xml:space="preserve">своими    </w:t>
      </w:r>
      <w:r w:rsidRPr="00C601CA">
        <w:rPr>
          <w:spacing w:val="31"/>
          <w:sz w:val="24"/>
          <w:szCs w:val="24"/>
        </w:rPr>
        <w:t xml:space="preserve"> </w:t>
      </w:r>
      <w:r w:rsidRPr="00C601CA">
        <w:rPr>
          <w:sz w:val="24"/>
          <w:szCs w:val="24"/>
        </w:rPr>
        <w:t xml:space="preserve">словами    </w:t>
      </w:r>
      <w:r w:rsidRPr="00C601CA">
        <w:rPr>
          <w:spacing w:val="30"/>
          <w:sz w:val="24"/>
          <w:szCs w:val="24"/>
        </w:rPr>
        <w:t xml:space="preserve"> </w:t>
      </w:r>
      <w:r w:rsidRPr="00C601CA">
        <w:rPr>
          <w:sz w:val="24"/>
          <w:szCs w:val="24"/>
        </w:rPr>
        <w:t xml:space="preserve">её    </w:t>
      </w:r>
      <w:r w:rsidRPr="00C601CA">
        <w:rPr>
          <w:spacing w:val="34"/>
          <w:sz w:val="24"/>
          <w:szCs w:val="24"/>
        </w:rPr>
        <w:t xml:space="preserve"> </w:t>
      </w:r>
      <w:r w:rsidRPr="00C601CA">
        <w:rPr>
          <w:sz w:val="24"/>
          <w:szCs w:val="24"/>
        </w:rPr>
        <w:t>смысл</w:t>
      </w:r>
      <w:r w:rsidRPr="00C601CA">
        <w:rPr>
          <w:spacing w:val="-58"/>
          <w:sz w:val="24"/>
          <w:szCs w:val="24"/>
        </w:rPr>
        <w:t xml:space="preserve"> </w:t>
      </w:r>
      <w:r w:rsidRPr="00C601CA">
        <w:rPr>
          <w:sz w:val="24"/>
          <w:szCs w:val="24"/>
        </w:rPr>
        <w:t>и</w:t>
      </w:r>
      <w:r w:rsidRPr="00C601CA">
        <w:rPr>
          <w:spacing w:val="-3"/>
          <w:sz w:val="24"/>
          <w:szCs w:val="24"/>
        </w:rPr>
        <w:t xml:space="preserve"> </w:t>
      </w:r>
      <w:r w:rsidRPr="00C601CA">
        <w:rPr>
          <w:sz w:val="24"/>
          <w:szCs w:val="24"/>
        </w:rPr>
        <w:t>охарактеризовать</w:t>
      </w:r>
      <w:r w:rsidRPr="00C601CA">
        <w:rPr>
          <w:spacing w:val="-1"/>
          <w:sz w:val="24"/>
          <w:szCs w:val="24"/>
        </w:rPr>
        <w:t xml:space="preserve"> </w:t>
      </w:r>
      <w:r w:rsidRPr="00C601CA">
        <w:rPr>
          <w:sz w:val="24"/>
          <w:szCs w:val="24"/>
        </w:rPr>
        <w:t>назначение</w:t>
      </w:r>
      <w:r w:rsidRPr="00C601CA">
        <w:rPr>
          <w:spacing w:val="-4"/>
          <w:sz w:val="24"/>
          <w:szCs w:val="24"/>
        </w:rPr>
        <w:t xml:space="preserve"> </w:t>
      </w:r>
      <w:r w:rsidRPr="00C601CA">
        <w:rPr>
          <w:sz w:val="24"/>
          <w:szCs w:val="24"/>
        </w:rPr>
        <w:t>исламского</w:t>
      </w:r>
      <w:r w:rsidRPr="00C601CA">
        <w:rPr>
          <w:spacing w:val="2"/>
          <w:sz w:val="24"/>
          <w:szCs w:val="24"/>
        </w:rPr>
        <w:t xml:space="preserve"> </w:t>
      </w:r>
      <w:r w:rsidRPr="00C601CA">
        <w:rPr>
          <w:sz w:val="24"/>
          <w:szCs w:val="24"/>
        </w:rPr>
        <w:t>орнамента;</w:t>
      </w:r>
    </w:p>
    <w:p w:rsidR="00DD2CB4" w:rsidRPr="00C601CA" w:rsidRDefault="00443BE7" w:rsidP="00C601CA">
      <w:pPr>
        <w:pStyle w:val="a7"/>
        <w:rPr>
          <w:sz w:val="24"/>
          <w:szCs w:val="24"/>
        </w:rPr>
      </w:pPr>
      <w:r w:rsidRPr="00C601CA">
        <w:rPr>
          <w:sz w:val="24"/>
          <w:szCs w:val="24"/>
        </w:rPr>
        <w:t>рассказывать</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художественной</w:t>
      </w:r>
      <w:r w:rsidRPr="00C601CA">
        <w:rPr>
          <w:spacing w:val="1"/>
          <w:sz w:val="24"/>
          <w:szCs w:val="24"/>
        </w:rPr>
        <w:t xml:space="preserve"> </w:t>
      </w:r>
      <w:r w:rsidRPr="00C601CA">
        <w:rPr>
          <w:sz w:val="24"/>
          <w:szCs w:val="24"/>
        </w:rPr>
        <w:t>культуре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исламской</w:t>
      </w:r>
      <w:r w:rsidRPr="00C601CA">
        <w:rPr>
          <w:spacing w:val="1"/>
          <w:sz w:val="24"/>
          <w:szCs w:val="24"/>
        </w:rPr>
        <w:t xml:space="preserve"> </w:t>
      </w:r>
      <w:r w:rsidRPr="00C601CA">
        <w:rPr>
          <w:sz w:val="24"/>
          <w:szCs w:val="24"/>
        </w:rPr>
        <w:t>традиции,</w:t>
      </w:r>
      <w:r w:rsidRPr="00C601CA">
        <w:rPr>
          <w:spacing w:val="1"/>
          <w:sz w:val="24"/>
          <w:szCs w:val="24"/>
        </w:rPr>
        <w:t xml:space="preserve"> </w:t>
      </w:r>
      <w:r w:rsidRPr="00C601CA">
        <w:rPr>
          <w:sz w:val="24"/>
          <w:szCs w:val="24"/>
        </w:rPr>
        <w:t>религиозных напевах,</w:t>
      </w:r>
      <w:r w:rsidRPr="00C601CA">
        <w:rPr>
          <w:spacing w:val="1"/>
          <w:sz w:val="24"/>
          <w:szCs w:val="24"/>
        </w:rPr>
        <w:t xml:space="preserve"> </w:t>
      </w:r>
      <w:r w:rsidRPr="00C601CA">
        <w:rPr>
          <w:sz w:val="24"/>
          <w:szCs w:val="24"/>
        </w:rPr>
        <w:t>каллиграфии,</w:t>
      </w:r>
      <w:r w:rsidRPr="00C601CA">
        <w:rPr>
          <w:spacing w:val="2"/>
          <w:sz w:val="24"/>
          <w:szCs w:val="24"/>
        </w:rPr>
        <w:t xml:space="preserve"> </w:t>
      </w:r>
      <w:r w:rsidRPr="00C601CA">
        <w:rPr>
          <w:sz w:val="24"/>
          <w:szCs w:val="24"/>
        </w:rPr>
        <w:t>архитектуре,</w:t>
      </w:r>
      <w:r w:rsidRPr="00C601CA">
        <w:rPr>
          <w:spacing w:val="3"/>
          <w:sz w:val="24"/>
          <w:szCs w:val="24"/>
        </w:rPr>
        <w:t xml:space="preserve"> </w:t>
      </w:r>
      <w:r w:rsidRPr="00C601CA">
        <w:rPr>
          <w:sz w:val="24"/>
          <w:szCs w:val="24"/>
        </w:rPr>
        <w:t>книжной</w:t>
      </w:r>
      <w:r w:rsidRPr="00C601CA">
        <w:rPr>
          <w:spacing w:val="-4"/>
          <w:sz w:val="24"/>
          <w:szCs w:val="24"/>
        </w:rPr>
        <w:t xml:space="preserve"> </w:t>
      </w:r>
      <w:r w:rsidRPr="00C601CA">
        <w:rPr>
          <w:sz w:val="24"/>
          <w:szCs w:val="24"/>
        </w:rPr>
        <w:t>миниатюре,</w:t>
      </w:r>
      <w:r w:rsidRPr="00C601CA">
        <w:rPr>
          <w:spacing w:val="3"/>
          <w:sz w:val="24"/>
          <w:szCs w:val="24"/>
        </w:rPr>
        <w:t xml:space="preserve"> </w:t>
      </w:r>
      <w:r w:rsidRPr="00C601CA">
        <w:rPr>
          <w:sz w:val="24"/>
          <w:szCs w:val="24"/>
        </w:rPr>
        <w:t>религиозной</w:t>
      </w:r>
      <w:r w:rsidRPr="00C601CA">
        <w:rPr>
          <w:spacing w:val="-3"/>
          <w:sz w:val="24"/>
          <w:szCs w:val="24"/>
        </w:rPr>
        <w:t xml:space="preserve"> </w:t>
      </w:r>
      <w:r w:rsidRPr="00C601CA">
        <w:rPr>
          <w:sz w:val="24"/>
          <w:szCs w:val="24"/>
        </w:rPr>
        <w:t>атрибутике,</w:t>
      </w:r>
      <w:r w:rsidRPr="00C601CA">
        <w:rPr>
          <w:spacing w:val="2"/>
          <w:sz w:val="24"/>
          <w:szCs w:val="24"/>
        </w:rPr>
        <w:t xml:space="preserve"> </w:t>
      </w:r>
      <w:r w:rsidRPr="00C601CA">
        <w:rPr>
          <w:sz w:val="24"/>
          <w:szCs w:val="24"/>
        </w:rPr>
        <w:t>одежде;</w:t>
      </w:r>
    </w:p>
    <w:p w:rsidR="00DD2CB4" w:rsidRPr="00C601CA" w:rsidRDefault="00443BE7" w:rsidP="00C601CA">
      <w:pPr>
        <w:pStyle w:val="a7"/>
        <w:rPr>
          <w:sz w:val="24"/>
          <w:szCs w:val="24"/>
        </w:rPr>
      </w:pPr>
      <w:r w:rsidRPr="00C601CA">
        <w:rPr>
          <w:sz w:val="24"/>
          <w:szCs w:val="24"/>
        </w:rPr>
        <w:t>излагать</w:t>
      </w:r>
      <w:r w:rsidRPr="00C601CA">
        <w:rPr>
          <w:spacing w:val="1"/>
          <w:sz w:val="24"/>
          <w:szCs w:val="24"/>
        </w:rPr>
        <w:t xml:space="preserve"> </w:t>
      </w:r>
      <w:r w:rsidRPr="00C601CA">
        <w:rPr>
          <w:sz w:val="24"/>
          <w:szCs w:val="24"/>
        </w:rPr>
        <w:t>основные</w:t>
      </w:r>
      <w:r w:rsidRPr="00C601CA">
        <w:rPr>
          <w:spacing w:val="1"/>
          <w:sz w:val="24"/>
          <w:szCs w:val="24"/>
        </w:rPr>
        <w:t xml:space="preserve"> </w:t>
      </w:r>
      <w:r w:rsidRPr="00C601CA">
        <w:rPr>
          <w:sz w:val="24"/>
          <w:szCs w:val="24"/>
        </w:rPr>
        <w:t>исторические</w:t>
      </w:r>
      <w:r w:rsidRPr="00C601CA">
        <w:rPr>
          <w:spacing w:val="1"/>
          <w:sz w:val="24"/>
          <w:szCs w:val="24"/>
        </w:rPr>
        <w:t xml:space="preserve"> </w:t>
      </w:r>
      <w:r w:rsidRPr="00C601CA">
        <w:rPr>
          <w:sz w:val="24"/>
          <w:szCs w:val="24"/>
        </w:rPr>
        <w:t>сведения</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возникновении</w:t>
      </w:r>
      <w:r w:rsidRPr="00C601CA">
        <w:rPr>
          <w:spacing w:val="1"/>
          <w:sz w:val="24"/>
          <w:szCs w:val="24"/>
        </w:rPr>
        <w:t xml:space="preserve"> </w:t>
      </w:r>
      <w:r w:rsidRPr="00C601CA">
        <w:rPr>
          <w:sz w:val="24"/>
          <w:szCs w:val="24"/>
        </w:rPr>
        <w:t>исламской</w:t>
      </w:r>
      <w:r w:rsidRPr="00C601CA">
        <w:rPr>
          <w:spacing w:val="1"/>
          <w:sz w:val="24"/>
          <w:szCs w:val="24"/>
        </w:rPr>
        <w:t xml:space="preserve"> </w:t>
      </w:r>
      <w:r w:rsidRPr="00C601CA">
        <w:rPr>
          <w:sz w:val="24"/>
          <w:szCs w:val="24"/>
        </w:rPr>
        <w:t>религиозной</w:t>
      </w:r>
      <w:r w:rsidRPr="00C601CA">
        <w:rPr>
          <w:spacing w:val="1"/>
          <w:sz w:val="24"/>
          <w:szCs w:val="24"/>
        </w:rPr>
        <w:t xml:space="preserve"> </w:t>
      </w:r>
      <w:r w:rsidRPr="00C601CA">
        <w:rPr>
          <w:sz w:val="24"/>
          <w:szCs w:val="24"/>
        </w:rPr>
        <w:t>традиции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своими</w:t>
      </w:r>
      <w:r w:rsidRPr="00C601CA">
        <w:rPr>
          <w:spacing w:val="1"/>
          <w:sz w:val="24"/>
          <w:szCs w:val="24"/>
        </w:rPr>
        <w:t xml:space="preserve"> </w:t>
      </w:r>
      <w:r w:rsidRPr="00C601CA">
        <w:rPr>
          <w:sz w:val="24"/>
          <w:szCs w:val="24"/>
        </w:rPr>
        <w:t>словами объяснять</w:t>
      </w:r>
      <w:r w:rsidRPr="00C601CA">
        <w:rPr>
          <w:spacing w:val="1"/>
          <w:sz w:val="24"/>
          <w:szCs w:val="24"/>
        </w:rPr>
        <w:t xml:space="preserve"> </w:t>
      </w:r>
      <w:r w:rsidRPr="00C601CA">
        <w:rPr>
          <w:sz w:val="24"/>
          <w:szCs w:val="24"/>
        </w:rPr>
        <w:t>роль</w:t>
      </w:r>
      <w:r w:rsidRPr="00C601CA">
        <w:rPr>
          <w:spacing w:val="1"/>
          <w:sz w:val="24"/>
          <w:szCs w:val="24"/>
        </w:rPr>
        <w:t xml:space="preserve"> </w:t>
      </w:r>
      <w:r w:rsidRPr="00C601CA">
        <w:rPr>
          <w:sz w:val="24"/>
          <w:szCs w:val="24"/>
        </w:rPr>
        <w:t>ислама</w:t>
      </w:r>
      <w:r w:rsidRPr="00C601CA">
        <w:rPr>
          <w:spacing w:val="1"/>
          <w:sz w:val="24"/>
          <w:szCs w:val="24"/>
        </w:rPr>
        <w:t xml:space="preserve"> </w:t>
      </w:r>
      <w:r w:rsidRPr="00C601CA">
        <w:rPr>
          <w:sz w:val="24"/>
          <w:szCs w:val="24"/>
        </w:rPr>
        <w:t>в становлении</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России,</w:t>
      </w:r>
      <w:r w:rsidRPr="00C601CA">
        <w:rPr>
          <w:spacing w:val="3"/>
          <w:sz w:val="24"/>
          <w:szCs w:val="24"/>
        </w:rPr>
        <w:t xml:space="preserve"> </w:t>
      </w:r>
      <w:r w:rsidRPr="00C601CA">
        <w:rPr>
          <w:sz w:val="24"/>
          <w:szCs w:val="24"/>
        </w:rPr>
        <w:t>российской</w:t>
      </w:r>
      <w:r w:rsidRPr="00C601CA">
        <w:rPr>
          <w:spacing w:val="1"/>
          <w:sz w:val="24"/>
          <w:szCs w:val="24"/>
        </w:rPr>
        <w:t xml:space="preserve"> </w:t>
      </w:r>
      <w:r w:rsidRPr="00C601CA">
        <w:rPr>
          <w:sz w:val="24"/>
          <w:szCs w:val="24"/>
        </w:rPr>
        <w:t>культуры</w:t>
      </w:r>
      <w:r w:rsidRPr="00C601CA">
        <w:rPr>
          <w:spacing w:val="4"/>
          <w:sz w:val="24"/>
          <w:szCs w:val="24"/>
        </w:rPr>
        <w:t xml:space="preserve"> </w:t>
      </w:r>
      <w:r w:rsidRPr="00C601CA">
        <w:rPr>
          <w:sz w:val="24"/>
          <w:szCs w:val="24"/>
        </w:rPr>
        <w:t>и</w:t>
      </w:r>
      <w:r w:rsidRPr="00C601CA">
        <w:rPr>
          <w:spacing w:val="3"/>
          <w:sz w:val="24"/>
          <w:szCs w:val="24"/>
        </w:rPr>
        <w:t xml:space="preserve"> </w:t>
      </w:r>
      <w:r w:rsidRPr="00C601CA">
        <w:rPr>
          <w:sz w:val="24"/>
          <w:szCs w:val="24"/>
        </w:rPr>
        <w:t>государственности;</w:t>
      </w:r>
    </w:p>
    <w:p w:rsidR="00DD2CB4" w:rsidRPr="00C601CA" w:rsidRDefault="00443BE7" w:rsidP="00C601CA">
      <w:pPr>
        <w:pStyle w:val="a7"/>
        <w:rPr>
          <w:sz w:val="24"/>
          <w:szCs w:val="24"/>
        </w:rPr>
      </w:pPr>
      <w:r w:rsidRPr="00C601CA">
        <w:rPr>
          <w:sz w:val="24"/>
          <w:szCs w:val="24"/>
        </w:rPr>
        <w:t>первоначальный</w:t>
      </w:r>
      <w:r w:rsidRPr="00C601CA">
        <w:rPr>
          <w:spacing w:val="1"/>
          <w:sz w:val="24"/>
          <w:szCs w:val="24"/>
        </w:rPr>
        <w:t xml:space="preserve"> </w:t>
      </w:r>
      <w:r w:rsidRPr="00C601CA">
        <w:rPr>
          <w:sz w:val="24"/>
          <w:szCs w:val="24"/>
        </w:rPr>
        <w:t>опыт</w:t>
      </w:r>
      <w:r w:rsidRPr="00C601CA">
        <w:rPr>
          <w:spacing w:val="1"/>
          <w:sz w:val="24"/>
          <w:szCs w:val="24"/>
        </w:rPr>
        <w:t xml:space="preserve"> </w:t>
      </w:r>
      <w:r w:rsidRPr="00C601CA">
        <w:rPr>
          <w:sz w:val="24"/>
          <w:szCs w:val="24"/>
        </w:rPr>
        <w:t>поисковой,</w:t>
      </w:r>
      <w:r w:rsidRPr="00C601CA">
        <w:rPr>
          <w:spacing w:val="1"/>
          <w:sz w:val="24"/>
          <w:szCs w:val="24"/>
        </w:rPr>
        <w:t xml:space="preserve"> </w:t>
      </w:r>
      <w:r w:rsidRPr="00C601CA">
        <w:rPr>
          <w:sz w:val="24"/>
          <w:szCs w:val="24"/>
        </w:rPr>
        <w:t>проектной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изучению</w:t>
      </w:r>
      <w:r w:rsidRPr="00C601CA">
        <w:rPr>
          <w:spacing w:val="1"/>
          <w:sz w:val="24"/>
          <w:szCs w:val="24"/>
        </w:rPr>
        <w:t xml:space="preserve"> </w:t>
      </w:r>
      <w:r w:rsidRPr="00C601CA">
        <w:rPr>
          <w:sz w:val="24"/>
          <w:szCs w:val="24"/>
        </w:rPr>
        <w:t>исламского</w:t>
      </w:r>
      <w:r w:rsidRPr="00C601CA">
        <w:rPr>
          <w:spacing w:val="1"/>
          <w:sz w:val="24"/>
          <w:szCs w:val="24"/>
        </w:rPr>
        <w:t xml:space="preserve"> </w:t>
      </w:r>
      <w:r w:rsidRPr="00C601CA">
        <w:rPr>
          <w:sz w:val="24"/>
          <w:szCs w:val="24"/>
        </w:rPr>
        <w:t>исторического и культурного наследия в своей местности, регионе (мечети, медресе, памятные и</w:t>
      </w:r>
      <w:r w:rsidRPr="00C601CA">
        <w:rPr>
          <w:spacing w:val="1"/>
          <w:sz w:val="24"/>
          <w:szCs w:val="24"/>
        </w:rPr>
        <w:t xml:space="preserve"> </w:t>
      </w:r>
      <w:r w:rsidRPr="00C601CA">
        <w:rPr>
          <w:sz w:val="24"/>
          <w:szCs w:val="24"/>
        </w:rPr>
        <w:t>святые места),</w:t>
      </w:r>
      <w:r w:rsidRPr="00C601CA">
        <w:rPr>
          <w:spacing w:val="-1"/>
          <w:sz w:val="24"/>
          <w:szCs w:val="24"/>
        </w:rPr>
        <w:t xml:space="preserve"> </w:t>
      </w:r>
      <w:r w:rsidRPr="00C601CA">
        <w:rPr>
          <w:sz w:val="24"/>
          <w:szCs w:val="24"/>
        </w:rPr>
        <w:t>оформлению и</w:t>
      </w:r>
      <w:r w:rsidRPr="00C601CA">
        <w:rPr>
          <w:spacing w:val="-2"/>
          <w:sz w:val="24"/>
          <w:szCs w:val="24"/>
        </w:rPr>
        <w:t xml:space="preserve"> </w:t>
      </w:r>
      <w:r w:rsidRPr="00C601CA">
        <w:rPr>
          <w:sz w:val="24"/>
          <w:szCs w:val="24"/>
        </w:rPr>
        <w:t>представлению её</w:t>
      </w:r>
      <w:r w:rsidRPr="00C601CA">
        <w:rPr>
          <w:spacing w:val="1"/>
          <w:sz w:val="24"/>
          <w:szCs w:val="24"/>
        </w:rPr>
        <w:t xml:space="preserve"> </w:t>
      </w:r>
      <w:r w:rsidRPr="00C601CA">
        <w:rPr>
          <w:sz w:val="24"/>
          <w:szCs w:val="24"/>
        </w:rPr>
        <w:t>результатов;</w:t>
      </w:r>
    </w:p>
    <w:p w:rsidR="00DD2CB4" w:rsidRPr="00C601CA" w:rsidRDefault="00443BE7" w:rsidP="00C601CA">
      <w:pPr>
        <w:pStyle w:val="a7"/>
        <w:rPr>
          <w:sz w:val="24"/>
          <w:szCs w:val="24"/>
        </w:rPr>
      </w:pPr>
      <w:r w:rsidRPr="00C601CA">
        <w:rPr>
          <w:sz w:val="24"/>
          <w:szCs w:val="24"/>
        </w:rPr>
        <w:t>приводить       примеры       нравственных       поступков,       совершаемых       с       опорой</w:t>
      </w:r>
      <w:r w:rsidRPr="00C601CA">
        <w:rPr>
          <w:spacing w:val="1"/>
          <w:sz w:val="24"/>
          <w:szCs w:val="24"/>
        </w:rPr>
        <w:t xml:space="preserve"> </w:t>
      </w:r>
      <w:r w:rsidRPr="00C601CA">
        <w:rPr>
          <w:sz w:val="24"/>
          <w:szCs w:val="24"/>
        </w:rPr>
        <w:t>на этические нормы религиозной культуры и внутреннюю установку личности поступать согласно</w:t>
      </w:r>
      <w:r w:rsidRPr="00C601CA">
        <w:rPr>
          <w:spacing w:val="-57"/>
          <w:sz w:val="24"/>
          <w:szCs w:val="24"/>
        </w:rPr>
        <w:t xml:space="preserve"> </w:t>
      </w:r>
      <w:r w:rsidRPr="00C601CA">
        <w:rPr>
          <w:sz w:val="24"/>
          <w:szCs w:val="24"/>
        </w:rPr>
        <w:t>своей</w:t>
      </w:r>
      <w:r w:rsidRPr="00C601CA">
        <w:rPr>
          <w:spacing w:val="-2"/>
          <w:sz w:val="24"/>
          <w:szCs w:val="24"/>
        </w:rPr>
        <w:t xml:space="preserve"> </w:t>
      </w:r>
      <w:r w:rsidRPr="00C601CA">
        <w:rPr>
          <w:sz w:val="24"/>
          <w:szCs w:val="24"/>
        </w:rPr>
        <w:t>совести;</w:t>
      </w:r>
    </w:p>
    <w:p w:rsidR="00DD2CB4" w:rsidRPr="00C601CA" w:rsidRDefault="00443BE7" w:rsidP="00C601CA">
      <w:pPr>
        <w:pStyle w:val="a7"/>
        <w:rPr>
          <w:sz w:val="24"/>
          <w:szCs w:val="24"/>
        </w:rPr>
      </w:pPr>
      <w:r w:rsidRPr="00C601CA">
        <w:rPr>
          <w:sz w:val="24"/>
          <w:szCs w:val="24"/>
        </w:rPr>
        <w:t>выражать</w:t>
      </w:r>
      <w:r w:rsidRPr="00C601CA">
        <w:rPr>
          <w:spacing w:val="1"/>
          <w:sz w:val="24"/>
          <w:szCs w:val="24"/>
        </w:rPr>
        <w:t xml:space="preserve"> </w:t>
      </w:r>
      <w:r w:rsidRPr="00C601CA">
        <w:rPr>
          <w:sz w:val="24"/>
          <w:szCs w:val="24"/>
        </w:rPr>
        <w:t>своими</w:t>
      </w:r>
      <w:r w:rsidRPr="00C601CA">
        <w:rPr>
          <w:spacing w:val="1"/>
          <w:sz w:val="24"/>
          <w:szCs w:val="24"/>
        </w:rPr>
        <w:t xml:space="preserve"> </w:t>
      </w:r>
      <w:r w:rsidRPr="00C601CA">
        <w:rPr>
          <w:sz w:val="24"/>
          <w:szCs w:val="24"/>
        </w:rPr>
        <w:t>словами</w:t>
      </w:r>
      <w:r w:rsidRPr="00C601CA">
        <w:rPr>
          <w:spacing w:val="1"/>
          <w:sz w:val="24"/>
          <w:szCs w:val="24"/>
        </w:rPr>
        <w:t xml:space="preserve"> </w:t>
      </w:r>
      <w:r w:rsidRPr="00C601CA">
        <w:rPr>
          <w:sz w:val="24"/>
          <w:szCs w:val="24"/>
        </w:rPr>
        <w:t>понимание</w:t>
      </w:r>
      <w:r w:rsidRPr="00C601CA">
        <w:rPr>
          <w:spacing w:val="1"/>
          <w:sz w:val="24"/>
          <w:szCs w:val="24"/>
        </w:rPr>
        <w:t xml:space="preserve"> </w:t>
      </w:r>
      <w:r w:rsidRPr="00C601CA">
        <w:rPr>
          <w:sz w:val="24"/>
          <w:szCs w:val="24"/>
        </w:rPr>
        <w:t>свободы</w:t>
      </w:r>
      <w:r w:rsidRPr="00C601CA">
        <w:rPr>
          <w:spacing w:val="1"/>
          <w:sz w:val="24"/>
          <w:szCs w:val="24"/>
        </w:rPr>
        <w:t xml:space="preserve"> </w:t>
      </w:r>
      <w:r w:rsidRPr="00C601CA">
        <w:rPr>
          <w:sz w:val="24"/>
          <w:szCs w:val="24"/>
        </w:rPr>
        <w:t>мировоззренческого</w:t>
      </w:r>
      <w:r w:rsidRPr="00C601CA">
        <w:rPr>
          <w:spacing w:val="1"/>
          <w:sz w:val="24"/>
          <w:szCs w:val="24"/>
        </w:rPr>
        <w:t xml:space="preserve"> </w:t>
      </w:r>
      <w:r w:rsidRPr="00C601CA">
        <w:rPr>
          <w:sz w:val="24"/>
          <w:szCs w:val="24"/>
        </w:rPr>
        <w:t>выбора,</w:t>
      </w:r>
      <w:r w:rsidRPr="00C601CA">
        <w:rPr>
          <w:spacing w:val="1"/>
          <w:sz w:val="24"/>
          <w:szCs w:val="24"/>
        </w:rPr>
        <w:t xml:space="preserve"> </w:t>
      </w:r>
      <w:r w:rsidRPr="00C601CA">
        <w:rPr>
          <w:sz w:val="24"/>
          <w:szCs w:val="24"/>
        </w:rPr>
        <w:t>отношения</w:t>
      </w:r>
      <w:r w:rsidRPr="00C601CA">
        <w:rPr>
          <w:spacing w:val="1"/>
          <w:sz w:val="24"/>
          <w:szCs w:val="24"/>
        </w:rPr>
        <w:t xml:space="preserve"> </w:t>
      </w:r>
      <w:r w:rsidRPr="00C601CA">
        <w:rPr>
          <w:sz w:val="24"/>
          <w:szCs w:val="24"/>
        </w:rPr>
        <w:t>человека,</w:t>
      </w:r>
      <w:r w:rsidRPr="00C601CA">
        <w:rPr>
          <w:spacing w:val="1"/>
          <w:sz w:val="24"/>
          <w:szCs w:val="24"/>
        </w:rPr>
        <w:t xml:space="preserve"> </w:t>
      </w:r>
      <w:r w:rsidRPr="00C601CA">
        <w:rPr>
          <w:sz w:val="24"/>
          <w:szCs w:val="24"/>
        </w:rPr>
        <w:t>людей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обществе</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религии,</w:t>
      </w:r>
      <w:r w:rsidRPr="00C601CA">
        <w:rPr>
          <w:spacing w:val="1"/>
          <w:sz w:val="24"/>
          <w:szCs w:val="24"/>
        </w:rPr>
        <w:t xml:space="preserve"> </w:t>
      </w:r>
      <w:r w:rsidRPr="00C601CA">
        <w:rPr>
          <w:sz w:val="24"/>
          <w:szCs w:val="24"/>
        </w:rPr>
        <w:t>свободы</w:t>
      </w:r>
      <w:r w:rsidRPr="00C601CA">
        <w:rPr>
          <w:spacing w:val="1"/>
          <w:sz w:val="24"/>
          <w:szCs w:val="24"/>
        </w:rPr>
        <w:t xml:space="preserve"> </w:t>
      </w:r>
      <w:r w:rsidRPr="00C601CA">
        <w:rPr>
          <w:sz w:val="24"/>
          <w:szCs w:val="24"/>
        </w:rPr>
        <w:t>вероисповедания,</w:t>
      </w:r>
      <w:r w:rsidRPr="00C601CA">
        <w:rPr>
          <w:spacing w:val="1"/>
          <w:sz w:val="24"/>
          <w:szCs w:val="24"/>
        </w:rPr>
        <w:t xml:space="preserve"> </w:t>
      </w:r>
      <w:r w:rsidRPr="00C601CA">
        <w:rPr>
          <w:sz w:val="24"/>
          <w:szCs w:val="24"/>
        </w:rPr>
        <w:t>понимание</w:t>
      </w:r>
      <w:r w:rsidRPr="00C601CA">
        <w:rPr>
          <w:spacing w:val="1"/>
          <w:sz w:val="24"/>
          <w:szCs w:val="24"/>
        </w:rPr>
        <w:t xml:space="preserve"> </w:t>
      </w:r>
      <w:r w:rsidRPr="00C601CA">
        <w:rPr>
          <w:sz w:val="24"/>
          <w:szCs w:val="24"/>
        </w:rPr>
        <w:t>российского</w:t>
      </w:r>
      <w:r w:rsidRPr="00C601CA">
        <w:rPr>
          <w:spacing w:val="1"/>
          <w:sz w:val="24"/>
          <w:szCs w:val="24"/>
        </w:rPr>
        <w:t xml:space="preserve"> </w:t>
      </w:r>
      <w:r w:rsidRPr="00C601CA">
        <w:rPr>
          <w:sz w:val="24"/>
          <w:szCs w:val="24"/>
        </w:rPr>
        <w:t>общества как многоэтничного и многорелигиозного (приводить примеры), понимание российского</w:t>
      </w:r>
      <w:r w:rsidRPr="00C601CA">
        <w:rPr>
          <w:spacing w:val="-57"/>
          <w:sz w:val="24"/>
          <w:szCs w:val="24"/>
        </w:rPr>
        <w:t xml:space="preserve"> </w:t>
      </w:r>
      <w:r w:rsidRPr="00C601CA">
        <w:rPr>
          <w:sz w:val="24"/>
          <w:szCs w:val="24"/>
        </w:rPr>
        <w:t>общенародного</w:t>
      </w:r>
      <w:r w:rsidRPr="00C601CA">
        <w:rPr>
          <w:spacing w:val="1"/>
          <w:sz w:val="24"/>
          <w:szCs w:val="24"/>
        </w:rPr>
        <w:t xml:space="preserve"> </w:t>
      </w:r>
      <w:r w:rsidRPr="00C601CA">
        <w:rPr>
          <w:sz w:val="24"/>
          <w:szCs w:val="24"/>
        </w:rPr>
        <w:t>(общенационального,</w:t>
      </w:r>
      <w:r w:rsidRPr="00C601CA">
        <w:rPr>
          <w:spacing w:val="1"/>
          <w:sz w:val="24"/>
          <w:szCs w:val="24"/>
        </w:rPr>
        <w:t xml:space="preserve"> </w:t>
      </w:r>
      <w:r w:rsidRPr="00C601CA">
        <w:rPr>
          <w:sz w:val="24"/>
          <w:szCs w:val="24"/>
        </w:rPr>
        <w:t>гражданского)</w:t>
      </w:r>
      <w:r w:rsidRPr="00C601CA">
        <w:rPr>
          <w:spacing w:val="1"/>
          <w:sz w:val="24"/>
          <w:szCs w:val="24"/>
        </w:rPr>
        <w:t xml:space="preserve"> </w:t>
      </w:r>
      <w:r w:rsidRPr="00C601CA">
        <w:rPr>
          <w:sz w:val="24"/>
          <w:szCs w:val="24"/>
        </w:rPr>
        <w:t>патриотизма,</w:t>
      </w:r>
      <w:r w:rsidRPr="00C601CA">
        <w:rPr>
          <w:spacing w:val="1"/>
          <w:sz w:val="24"/>
          <w:szCs w:val="24"/>
        </w:rPr>
        <w:t xml:space="preserve"> </w:t>
      </w:r>
      <w:r w:rsidRPr="00C601CA">
        <w:rPr>
          <w:sz w:val="24"/>
          <w:szCs w:val="24"/>
        </w:rPr>
        <w:t>любви</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Отечеству,</w:t>
      </w:r>
      <w:r w:rsidRPr="00C601CA">
        <w:rPr>
          <w:spacing w:val="1"/>
          <w:sz w:val="24"/>
          <w:szCs w:val="24"/>
        </w:rPr>
        <w:t xml:space="preserve"> </w:t>
      </w:r>
      <w:r w:rsidRPr="00C601CA">
        <w:rPr>
          <w:sz w:val="24"/>
          <w:szCs w:val="24"/>
        </w:rPr>
        <w:t>нашей</w:t>
      </w:r>
      <w:r w:rsidRPr="00C601CA">
        <w:rPr>
          <w:spacing w:val="1"/>
          <w:sz w:val="24"/>
          <w:szCs w:val="24"/>
        </w:rPr>
        <w:t xml:space="preserve"> </w:t>
      </w:r>
      <w:r w:rsidRPr="00C601CA">
        <w:rPr>
          <w:sz w:val="24"/>
          <w:szCs w:val="24"/>
        </w:rPr>
        <w:t>общей</w:t>
      </w:r>
      <w:r w:rsidRPr="00C601CA">
        <w:rPr>
          <w:spacing w:val="1"/>
          <w:sz w:val="24"/>
          <w:szCs w:val="24"/>
        </w:rPr>
        <w:t xml:space="preserve"> </w:t>
      </w:r>
      <w:r w:rsidRPr="00C601CA">
        <w:rPr>
          <w:sz w:val="24"/>
          <w:szCs w:val="24"/>
        </w:rPr>
        <w:t>Родине</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приводить</w:t>
      </w:r>
      <w:r w:rsidRPr="00C601CA">
        <w:rPr>
          <w:spacing w:val="1"/>
          <w:sz w:val="24"/>
          <w:szCs w:val="24"/>
        </w:rPr>
        <w:t xml:space="preserve"> </w:t>
      </w:r>
      <w:r w:rsidRPr="00C601CA">
        <w:rPr>
          <w:sz w:val="24"/>
          <w:szCs w:val="24"/>
        </w:rPr>
        <w:t>примеры</w:t>
      </w:r>
      <w:r w:rsidRPr="00C601CA">
        <w:rPr>
          <w:spacing w:val="1"/>
          <w:sz w:val="24"/>
          <w:szCs w:val="24"/>
        </w:rPr>
        <w:t xml:space="preserve"> </w:t>
      </w:r>
      <w:r w:rsidRPr="00C601CA">
        <w:rPr>
          <w:sz w:val="24"/>
          <w:szCs w:val="24"/>
        </w:rPr>
        <w:t>сотрудничества</w:t>
      </w:r>
      <w:r w:rsidRPr="00C601CA">
        <w:rPr>
          <w:spacing w:val="1"/>
          <w:sz w:val="24"/>
          <w:szCs w:val="24"/>
        </w:rPr>
        <w:t xml:space="preserve"> </w:t>
      </w:r>
      <w:r w:rsidRPr="00C601CA">
        <w:rPr>
          <w:sz w:val="24"/>
          <w:szCs w:val="24"/>
        </w:rPr>
        <w:t>последователей</w:t>
      </w:r>
      <w:r w:rsidRPr="00C601CA">
        <w:rPr>
          <w:spacing w:val="1"/>
          <w:sz w:val="24"/>
          <w:szCs w:val="24"/>
        </w:rPr>
        <w:t xml:space="preserve"> </w:t>
      </w:r>
      <w:r w:rsidRPr="00C601CA">
        <w:rPr>
          <w:sz w:val="24"/>
          <w:szCs w:val="24"/>
        </w:rPr>
        <w:t>традиционных</w:t>
      </w:r>
      <w:r w:rsidRPr="00C601CA">
        <w:rPr>
          <w:spacing w:val="1"/>
          <w:sz w:val="24"/>
          <w:szCs w:val="24"/>
        </w:rPr>
        <w:t xml:space="preserve"> </w:t>
      </w:r>
      <w:r w:rsidRPr="00C601CA">
        <w:rPr>
          <w:sz w:val="24"/>
          <w:szCs w:val="24"/>
        </w:rPr>
        <w:t>религий;</w:t>
      </w:r>
    </w:p>
    <w:p w:rsidR="00DD2CB4" w:rsidRPr="00C601CA" w:rsidRDefault="00443BE7" w:rsidP="00C601CA">
      <w:pPr>
        <w:pStyle w:val="a7"/>
        <w:rPr>
          <w:sz w:val="24"/>
          <w:szCs w:val="24"/>
        </w:rPr>
      </w:pPr>
      <w:r w:rsidRPr="00C601CA">
        <w:rPr>
          <w:sz w:val="24"/>
          <w:szCs w:val="24"/>
        </w:rPr>
        <w:t>называть</w:t>
      </w:r>
      <w:r w:rsidRPr="00C601CA">
        <w:rPr>
          <w:spacing w:val="1"/>
          <w:sz w:val="24"/>
          <w:szCs w:val="24"/>
        </w:rPr>
        <w:t xml:space="preserve"> </w:t>
      </w:r>
      <w:r w:rsidRPr="00C601CA">
        <w:rPr>
          <w:sz w:val="24"/>
          <w:szCs w:val="24"/>
        </w:rPr>
        <w:t>традиционные</w:t>
      </w:r>
      <w:r w:rsidRPr="00C601CA">
        <w:rPr>
          <w:spacing w:val="1"/>
          <w:sz w:val="24"/>
          <w:szCs w:val="24"/>
        </w:rPr>
        <w:t xml:space="preserve"> </w:t>
      </w:r>
      <w:r w:rsidRPr="00C601CA">
        <w:rPr>
          <w:sz w:val="24"/>
          <w:szCs w:val="24"/>
        </w:rPr>
        <w:t>религии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(не</w:t>
      </w:r>
      <w:r w:rsidRPr="00C601CA">
        <w:rPr>
          <w:spacing w:val="1"/>
          <w:sz w:val="24"/>
          <w:szCs w:val="24"/>
        </w:rPr>
        <w:t xml:space="preserve"> </w:t>
      </w:r>
      <w:r w:rsidRPr="00C601CA">
        <w:rPr>
          <w:sz w:val="24"/>
          <w:szCs w:val="24"/>
        </w:rPr>
        <w:t>менее</w:t>
      </w:r>
      <w:r w:rsidRPr="00C601CA">
        <w:rPr>
          <w:spacing w:val="1"/>
          <w:sz w:val="24"/>
          <w:szCs w:val="24"/>
        </w:rPr>
        <w:t xml:space="preserve"> </w:t>
      </w:r>
      <w:r w:rsidRPr="00C601CA">
        <w:rPr>
          <w:sz w:val="24"/>
          <w:szCs w:val="24"/>
        </w:rPr>
        <w:t>трёх,</w:t>
      </w:r>
      <w:r w:rsidRPr="00C601CA">
        <w:rPr>
          <w:spacing w:val="1"/>
          <w:sz w:val="24"/>
          <w:szCs w:val="24"/>
        </w:rPr>
        <w:t xml:space="preserve"> </w:t>
      </w:r>
      <w:r w:rsidRPr="00C601CA">
        <w:rPr>
          <w:sz w:val="24"/>
          <w:szCs w:val="24"/>
        </w:rPr>
        <w:t>кроме</w:t>
      </w:r>
      <w:r w:rsidRPr="00C601CA">
        <w:rPr>
          <w:spacing w:val="1"/>
          <w:sz w:val="24"/>
          <w:szCs w:val="24"/>
        </w:rPr>
        <w:t xml:space="preserve"> </w:t>
      </w:r>
      <w:r w:rsidRPr="00C601CA">
        <w:rPr>
          <w:sz w:val="24"/>
          <w:szCs w:val="24"/>
        </w:rPr>
        <w:t>изучаемой),</w:t>
      </w:r>
      <w:r w:rsidRPr="00C601CA">
        <w:rPr>
          <w:spacing w:val="60"/>
          <w:sz w:val="24"/>
          <w:szCs w:val="24"/>
        </w:rPr>
        <w:t xml:space="preserve"> </w:t>
      </w:r>
      <w:r w:rsidRPr="00C601CA">
        <w:rPr>
          <w:sz w:val="24"/>
          <w:szCs w:val="24"/>
        </w:rPr>
        <w:t>народы</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которых</w:t>
      </w:r>
      <w:r w:rsidRPr="00C601CA">
        <w:rPr>
          <w:spacing w:val="1"/>
          <w:sz w:val="24"/>
          <w:szCs w:val="24"/>
        </w:rPr>
        <w:t xml:space="preserve"> </w:t>
      </w:r>
      <w:r w:rsidRPr="00C601CA">
        <w:rPr>
          <w:sz w:val="24"/>
          <w:szCs w:val="24"/>
        </w:rPr>
        <w:t>традиционными</w:t>
      </w:r>
      <w:r w:rsidRPr="00C601CA">
        <w:rPr>
          <w:spacing w:val="1"/>
          <w:sz w:val="24"/>
          <w:szCs w:val="24"/>
        </w:rPr>
        <w:t xml:space="preserve"> </w:t>
      </w:r>
      <w:r w:rsidRPr="00C601CA">
        <w:rPr>
          <w:sz w:val="24"/>
          <w:szCs w:val="24"/>
        </w:rPr>
        <w:t>религиями</w:t>
      </w:r>
      <w:r w:rsidRPr="00C601CA">
        <w:rPr>
          <w:spacing w:val="1"/>
          <w:sz w:val="24"/>
          <w:szCs w:val="24"/>
        </w:rPr>
        <w:t xml:space="preserve"> </w:t>
      </w:r>
      <w:r w:rsidRPr="00C601CA">
        <w:rPr>
          <w:sz w:val="24"/>
          <w:szCs w:val="24"/>
        </w:rPr>
        <w:t>исторически</w:t>
      </w:r>
      <w:r w:rsidRPr="00C601CA">
        <w:rPr>
          <w:spacing w:val="1"/>
          <w:sz w:val="24"/>
          <w:szCs w:val="24"/>
        </w:rPr>
        <w:t xml:space="preserve"> </w:t>
      </w:r>
      <w:r w:rsidRPr="00C601CA">
        <w:rPr>
          <w:sz w:val="24"/>
          <w:szCs w:val="24"/>
        </w:rPr>
        <w:t>являются</w:t>
      </w:r>
      <w:r w:rsidRPr="00C601CA">
        <w:rPr>
          <w:spacing w:val="1"/>
          <w:sz w:val="24"/>
          <w:szCs w:val="24"/>
        </w:rPr>
        <w:t xml:space="preserve"> </w:t>
      </w:r>
      <w:r w:rsidRPr="00C601CA">
        <w:rPr>
          <w:sz w:val="24"/>
          <w:szCs w:val="24"/>
        </w:rPr>
        <w:t>православие,</w:t>
      </w:r>
      <w:r w:rsidRPr="00C601CA">
        <w:rPr>
          <w:spacing w:val="1"/>
          <w:sz w:val="24"/>
          <w:szCs w:val="24"/>
        </w:rPr>
        <w:t xml:space="preserve"> </w:t>
      </w:r>
      <w:r w:rsidRPr="00C601CA">
        <w:rPr>
          <w:sz w:val="24"/>
          <w:szCs w:val="24"/>
        </w:rPr>
        <w:t>ислам,</w:t>
      </w:r>
      <w:r w:rsidRPr="00C601CA">
        <w:rPr>
          <w:spacing w:val="1"/>
          <w:sz w:val="24"/>
          <w:szCs w:val="24"/>
        </w:rPr>
        <w:t xml:space="preserve"> </w:t>
      </w:r>
      <w:r w:rsidRPr="00C601CA">
        <w:rPr>
          <w:sz w:val="24"/>
          <w:szCs w:val="24"/>
        </w:rPr>
        <w:t>буддизм,</w:t>
      </w:r>
      <w:r w:rsidRPr="00C601CA">
        <w:rPr>
          <w:spacing w:val="3"/>
          <w:sz w:val="24"/>
          <w:szCs w:val="24"/>
        </w:rPr>
        <w:t xml:space="preserve"> </w:t>
      </w:r>
      <w:r w:rsidRPr="00C601CA">
        <w:rPr>
          <w:sz w:val="24"/>
          <w:szCs w:val="24"/>
        </w:rPr>
        <w:t>иудаизм;</w:t>
      </w:r>
    </w:p>
    <w:p w:rsidR="00DD2CB4" w:rsidRPr="00C601CA" w:rsidRDefault="00443BE7" w:rsidP="00C601CA">
      <w:pPr>
        <w:pStyle w:val="a7"/>
        <w:rPr>
          <w:sz w:val="24"/>
          <w:szCs w:val="24"/>
        </w:rPr>
      </w:pPr>
      <w:r w:rsidRPr="00C601CA">
        <w:rPr>
          <w:sz w:val="24"/>
          <w:szCs w:val="24"/>
        </w:rPr>
        <w:t>выражать своими словами понимание человеческого достоинства, ценности человеческой</w:t>
      </w:r>
      <w:r w:rsidRPr="00C601CA">
        <w:rPr>
          <w:spacing w:val="1"/>
          <w:sz w:val="24"/>
          <w:szCs w:val="24"/>
        </w:rPr>
        <w:t xml:space="preserve"> </w:t>
      </w:r>
      <w:r w:rsidRPr="00C601CA">
        <w:rPr>
          <w:sz w:val="24"/>
          <w:szCs w:val="24"/>
        </w:rPr>
        <w:t>жизни</w:t>
      </w:r>
      <w:r w:rsidRPr="00C601CA">
        <w:rPr>
          <w:spacing w:val="-3"/>
          <w:sz w:val="24"/>
          <w:szCs w:val="24"/>
        </w:rPr>
        <w:t xml:space="preserve"> </w:t>
      </w:r>
      <w:r w:rsidRPr="00C601CA">
        <w:rPr>
          <w:sz w:val="24"/>
          <w:szCs w:val="24"/>
        </w:rPr>
        <w:t>в</w:t>
      </w:r>
      <w:r w:rsidRPr="00C601CA">
        <w:rPr>
          <w:spacing w:val="-1"/>
          <w:sz w:val="24"/>
          <w:szCs w:val="24"/>
        </w:rPr>
        <w:t xml:space="preserve"> </w:t>
      </w:r>
      <w:r w:rsidRPr="00C601CA">
        <w:rPr>
          <w:sz w:val="24"/>
          <w:szCs w:val="24"/>
        </w:rPr>
        <w:t>исламской</w:t>
      </w:r>
      <w:r w:rsidRPr="00C601CA">
        <w:rPr>
          <w:spacing w:val="2"/>
          <w:sz w:val="24"/>
          <w:szCs w:val="24"/>
        </w:rPr>
        <w:t xml:space="preserve"> </w:t>
      </w:r>
      <w:r w:rsidRPr="00C601CA">
        <w:rPr>
          <w:sz w:val="24"/>
          <w:szCs w:val="24"/>
        </w:rPr>
        <w:t>духовно-нравственной</w:t>
      </w:r>
      <w:r w:rsidRPr="00C601CA">
        <w:rPr>
          <w:spacing w:val="-2"/>
          <w:sz w:val="24"/>
          <w:szCs w:val="24"/>
        </w:rPr>
        <w:t xml:space="preserve"> </w:t>
      </w:r>
      <w:r w:rsidRPr="00C601CA">
        <w:rPr>
          <w:sz w:val="24"/>
          <w:szCs w:val="24"/>
        </w:rPr>
        <w:t>культуре,</w:t>
      </w:r>
      <w:r w:rsidRPr="00C601CA">
        <w:rPr>
          <w:spacing w:val="3"/>
          <w:sz w:val="24"/>
          <w:szCs w:val="24"/>
        </w:rPr>
        <w:t xml:space="preserve"> </w:t>
      </w:r>
      <w:r w:rsidRPr="00C601CA">
        <w:rPr>
          <w:sz w:val="24"/>
          <w:szCs w:val="24"/>
        </w:rPr>
        <w:t>традиции.</w:t>
      </w:r>
    </w:p>
    <w:p w:rsidR="00DD2CB4" w:rsidRPr="00C601CA" w:rsidRDefault="00443BE7" w:rsidP="00C601CA">
      <w:pPr>
        <w:pStyle w:val="a7"/>
        <w:rPr>
          <w:sz w:val="24"/>
          <w:szCs w:val="24"/>
        </w:rPr>
      </w:pPr>
      <w:r w:rsidRPr="00C601CA">
        <w:rPr>
          <w:sz w:val="24"/>
          <w:szCs w:val="24"/>
        </w:rPr>
        <w:t>Модуль</w:t>
      </w:r>
      <w:r w:rsidRPr="00C601CA">
        <w:rPr>
          <w:spacing w:val="-5"/>
          <w:sz w:val="24"/>
          <w:szCs w:val="24"/>
        </w:rPr>
        <w:t xml:space="preserve"> </w:t>
      </w:r>
      <w:r w:rsidRPr="00C601CA">
        <w:rPr>
          <w:sz w:val="24"/>
          <w:szCs w:val="24"/>
        </w:rPr>
        <w:t>«Основы</w:t>
      </w:r>
      <w:r w:rsidRPr="00C601CA">
        <w:rPr>
          <w:spacing w:val="-5"/>
          <w:sz w:val="24"/>
          <w:szCs w:val="24"/>
        </w:rPr>
        <w:t xml:space="preserve"> </w:t>
      </w:r>
      <w:r w:rsidRPr="00C601CA">
        <w:rPr>
          <w:sz w:val="24"/>
          <w:szCs w:val="24"/>
        </w:rPr>
        <w:t>буддийской</w:t>
      </w:r>
      <w:r w:rsidRPr="00C601CA">
        <w:rPr>
          <w:spacing w:val="-5"/>
          <w:sz w:val="24"/>
          <w:szCs w:val="24"/>
        </w:rPr>
        <w:t xml:space="preserve"> </w:t>
      </w:r>
      <w:r w:rsidRPr="00C601CA">
        <w:rPr>
          <w:sz w:val="24"/>
          <w:szCs w:val="24"/>
        </w:rPr>
        <w:t>культуры».</w:t>
      </w:r>
    </w:p>
    <w:p w:rsidR="00DD2CB4" w:rsidRPr="00C601CA" w:rsidRDefault="00443BE7" w:rsidP="00C601CA">
      <w:pPr>
        <w:pStyle w:val="a7"/>
        <w:rPr>
          <w:sz w:val="24"/>
          <w:szCs w:val="24"/>
        </w:rPr>
      </w:pPr>
      <w:r w:rsidRPr="00C601CA">
        <w:rPr>
          <w:sz w:val="24"/>
          <w:szCs w:val="24"/>
        </w:rPr>
        <w:t>Предметные</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освоения</w:t>
      </w:r>
      <w:r w:rsidRPr="00C601CA">
        <w:rPr>
          <w:spacing w:val="1"/>
          <w:sz w:val="24"/>
          <w:szCs w:val="24"/>
        </w:rPr>
        <w:t xml:space="preserve"> </w:t>
      </w:r>
      <w:r w:rsidRPr="00C601CA">
        <w:rPr>
          <w:sz w:val="24"/>
          <w:szCs w:val="24"/>
        </w:rPr>
        <w:t>образовательной</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модуля</w:t>
      </w:r>
      <w:r w:rsidRPr="00C601CA">
        <w:rPr>
          <w:spacing w:val="61"/>
          <w:sz w:val="24"/>
          <w:szCs w:val="24"/>
        </w:rPr>
        <w:t xml:space="preserve"> </w:t>
      </w:r>
      <w:r w:rsidRPr="00C601CA">
        <w:rPr>
          <w:sz w:val="24"/>
          <w:szCs w:val="24"/>
        </w:rPr>
        <w:t>«Основы</w:t>
      </w:r>
      <w:r w:rsidRPr="00C601CA">
        <w:rPr>
          <w:spacing w:val="1"/>
          <w:sz w:val="24"/>
          <w:szCs w:val="24"/>
        </w:rPr>
        <w:t xml:space="preserve"> </w:t>
      </w:r>
      <w:r w:rsidRPr="00C601CA">
        <w:rPr>
          <w:sz w:val="24"/>
          <w:szCs w:val="24"/>
        </w:rPr>
        <w:t>буддийской</w:t>
      </w:r>
      <w:r w:rsidRPr="00C601CA">
        <w:rPr>
          <w:spacing w:val="2"/>
          <w:sz w:val="24"/>
          <w:szCs w:val="24"/>
        </w:rPr>
        <w:t xml:space="preserve"> </w:t>
      </w:r>
      <w:r w:rsidRPr="00C601CA">
        <w:rPr>
          <w:sz w:val="24"/>
          <w:szCs w:val="24"/>
        </w:rPr>
        <w:t>культуры»</w:t>
      </w:r>
      <w:r w:rsidRPr="00C601CA">
        <w:rPr>
          <w:spacing w:val="-3"/>
          <w:sz w:val="24"/>
          <w:szCs w:val="24"/>
        </w:rPr>
        <w:t xml:space="preserve"> </w:t>
      </w:r>
      <w:r w:rsidRPr="00C601CA">
        <w:rPr>
          <w:sz w:val="24"/>
          <w:szCs w:val="24"/>
        </w:rPr>
        <w:t>должны</w:t>
      </w:r>
      <w:r w:rsidRPr="00C601CA">
        <w:rPr>
          <w:spacing w:val="-7"/>
          <w:sz w:val="24"/>
          <w:szCs w:val="24"/>
        </w:rPr>
        <w:t xml:space="preserve"> </w:t>
      </w:r>
      <w:r w:rsidRPr="00C601CA">
        <w:rPr>
          <w:sz w:val="24"/>
          <w:szCs w:val="24"/>
        </w:rPr>
        <w:t>отражать</w:t>
      </w:r>
      <w:r w:rsidRPr="00C601CA">
        <w:rPr>
          <w:spacing w:val="-1"/>
          <w:sz w:val="24"/>
          <w:szCs w:val="24"/>
        </w:rPr>
        <w:t xml:space="preserve"> </w:t>
      </w:r>
      <w:r w:rsidRPr="00C601CA">
        <w:rPr>
          <w:sz w:val="24"/>
          <w:szCs w:val="24"/>
        </w:rPr>
        <w:t>сформированность</w:t>
      </w:r>
      <w:r w:rsidRPr="00C601CA">
        <w:rPr>
          <w:spacing w:val="-1"/>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выражать своими словами первоначальное понимание сущности духовного развития как</w:t>
      </w:r>
      <w:r w:rsidRPr="00C601CA">
        <w:rPr>
          <w:spacing w:val="1"/>
          <w:sz w:val="24"/>
          <w:szCs w:val="24"/>
        </w:rPr>
        <w:t xml:space="preserve"> </w:t>
      </w:r>
      <w:r w:rsidRPr="00C601CA">
        <w:rPr>
          <w:sz w:val="24"/>
          <w:szCs w:val="24"/>
        </w:rPr>
        <w:t>осознания и усвоения человеком значимых для жизни представлений о себе, людях, окружающей</w:t>
      </w:r>
      <w:r w:rsidRPr="00C601CA">
        <w:rPr>
          <w:spacing w:val="1"/>
          <w:sz w:val="24"/>
          <w:szCs w:val="24"/>
        </w:rPr>
        <w:t xml:space="preserve"> </w:t>
      </w:r>
      <w:r w:rsidRPr="00C601CA">
        <w:rPr>
          <w:sz w:val="24"/>
          <w:szCs w:val="24"/>
        </w:rPr>
        <w:t>действительности;</w:t>
      </w:r>
    </w:p>
    <w:p w:rsidR="00DD2CB4" w:rsidRPr="00C601CA" w:rsidRDefault="00443BE7" w:rsidP="00C601CA">
      <w:pPr>
        <w:pStyle w:val="a7"/>
        <w:rPr>
          <w:sz w:val="24"/>
          <w:szCs w:val="24"/>
        </w:rPr>
      </w:pPr>
      <w:r w:rsidRPr="00C601CA">
        <w:rPr>
          <w:sz w:val="24"/>
          <w:szCs w:val="24"/>
        </w:rPr>
        <w:lastRenderedPageBreak/>
        <w:t>выражать своими словами понимание значимости нравственного самосовершенствования и</w:t>
      </w:r>
      <w:r w:rsidRPr="00C601CA">
        <w:rPr>
          <w:spacing w:val="-57"/>
          <w:sz w:val="24"/>
          <w:szCs w:val="24"/>
        </w:rPr>
        <w:t xml:space="preserve"> </w:t>
      </w:r>
      <w:r w:rsidRPr="00C601CA">
        <w:rPr>
          <w:sz w:val="24"/>
          <w:szCs w:val="24"/>
        </w:rPr>
        <w:t>роли</w:t>
      </w:r>
      <w:r w:rsidRPr="00C601CA">
        <w:rPr>
          <w:spacing w:val="-3"/>
          <w:sz w:val="24"/>
          <w:szCs w:val="24"/>
        </w:rPr>
        <w:t xml:space="preserve"> </w:t>
      </w:r>
      <w:r w:rsidRPr="00C601CA">
        <w:rPr>
          <w:sz w:val="24"/>
          <w:szCs w:val="24"/>
        </w:rPr>
        <w:t>в</w:t>
      </w:r>
      <w:r w:rsidRPr="00C601CA">
        <w:rPr>
          <w:spacing w:val="-1"/>
          <w:sz w:val="24"/>
          <w:szCs w:val="24"/>
        </w:rPr>
        <w:t xml:space="preserve"> </w:t>
      </w:r>
      <w:r w:rsidRPr="00C601CA">
        <w:rPr>
          <w:sz w:val="24"/>
          <w:szCs w:val="24"/>
        </w:rPr>
        <w:t>этом</w:t>
      </w:r>
      <w:r w:rsidRPr="00C601CA">
        <w:rPr>
          <w:spacing w:val="3"/>
          <w:sz w:val="24"/>
          <w:szCs w:val="24"/>
        </w:rPr>
        <w:t xml:space="preserve"> </w:t>
      </w:r>
      <w:r w:rsidRPr="00C601CA">
        <w:rPr>
          <w:sz w:val="24"/>
          <w:szCs w:val="24"/>
        </w:rPr>
        <w:t>личных</w:t>
      </w:r>
      <w:r w:rsidRPr="00C601CA">
        <w:rPr>
          <w:spacing w:val="-3"/>
          <w:sz w:val="24"/>
          <w:szCs w:val="24"/>
        </w:rPr>
        <w:t xml:space="preserve"> </w:t>
      </w:r>
      <w:r w:rsidRPr="00C601CA">
        <w:rPr>
          <w:sz w:val="24"/>
          <w:szCs w:val="24"/>
        </w:rPr>
        <w:t>усилий</w:t>
      </w:r>
      <w:r w:rsidRPr="00C601CA">
        <w:rPr>
          <w:spacing w:val="3"/>
          <w:sz w:val="24"/>
          <w:szCs w:val="24"/>
        </w:rPr>
        <w:t xml:space="preserve"> </w:t>
      </w:r>
      <w:r w:rsidRPr="00C601CA">
        <w:rPr>
          <w:sz w:val="24"/>
          <w:szCs w:val="24"/>
        </w:rPr>
        <w:t>человека,</w:t>
      </w:r>
      <w:r w:rsidRPr="00C601CA">
        <w:rPr>
          <w:spacing w:val="3"/>
          <w:sz w:val="24"/>
          <w:szCs w:val="24"/>
        </w:rPr>
        <w:t xml:space="preserve"> </w:t>
      </w:r>
      <w:r w:rsidRPr="00C601CA">
        <w:rPr>
          <w:sz w:val="24"/>
          <w:szCs w:val="24"/>
        </w:rPr>
        <w:t>приводить</w:t>
      </w:r>
      <w:r w:rsidRPr="00C601CA">
        <w:rPr>
          <w:spacing w:val="2"/>
          <w:sz w:val="24"/>
          <w:szCs w:val="24"/>
        </w:rPr>
        <w:t xml:space="preserve"> </w:t>
      </w:r>
      <w:r w:rsidRPr="00C601CA">
        <w:rPr>
          <w:sz w:val="24"/>
          <w:szCs w:val="24"/>
        </w:rPr>
        <w:t>примеры;</w:t>
      </w:r>
    </w:p>
    <w:p w:rsidR="00DD2CB4" w:rsidRPr="00C601CA" w:rsidRDefault="00443BE7" w:rsidP="00C601CA">
      <w:pPr>
        <w:pStyle w:val="a7"/>
        <w:rPr>
          <w:sz w:val="24"/>
          <w:szCs w:val="24"/>
        </w:rPr>
      </w:pPr>
      <w:r w:rsidRPr="00C601CA">
        <w:rPr>
          <w:sz w:val="24"/>
          <w:szCs w:val="24"/>
        </w:rPr>
        <w:t>выражать</w:t>
      </w:r>
      <w:r w:rsidRPr="00C601CA">
        <w:rPr>
          <w:spacing w:val="1"/>
          <w:sz w:val="24"/>
          <w:szCs w:val="24"/>
        </w:rPr>
        <w:t xml:space="preserve"> </w:t>
      </w:r>
      <w:r w:rsidRPr="00C601CA">
        <w:rPr>
          <w:sz w:val="24"/>
          <w:szCs w:val="24"/>
        </w:rPr>
        <w:t>понимание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принятие</w:t>
      </w:r>
      <w:r w:rsidRPr="00C601CA">
        <w:rPr>
          <w:spacing w:val="1"/>
          <w:sz w:val="24"/>
          <w:szCs w:val="24"/>
        </w:rPr>
        <w:t xml:space="preserve"> </w:t>
      </w:r>
      <w:r w:rsidRPr="00C601CA">
        <w:rPr>
          <w:sz w:val="24"/>
          <w:szCs w:val="24"/>
        </w:rPr>
        <w:t>значения</w:t>
      </w:r>
      <w:r w:rsidRPr="00C601CA">
        <w:rPr>
          <w:spacing w:val="1"/>
          <w:sz w:val="24"/>
          <w:szCs w:val="24"/>
        </w:rPr>
        <w:t xml:space="preserve"> </w:t>
      </w:r>
      <w:r w:rsidRPr="00C601CA">
        <w:rPr>
          <w:sz w:val="24"/>
          <w:szCs w:val="24"/>
        </w:rPr>
        <w:t>российских</w:t>
      </w:r>
      <w:r w:rsidRPr="00C601CA">
        <w:rPr>
          <w:spacing w:val="1"/>
          <w:sz w:val="24"/>
          <w:szCs w:val="24"/>
        </w:rPr>
        <w:t xml:space="preserve"> </w:t>
      </w:r>
      <w:r w:rsidRPr="00C601CA">
        <w:rPr>
          <w:sz w:val="24"/>
          <w:szCs w:val="24"/>
        </w:rPr>
        <w:t>традиционных</w:t>
      </w:r>
      <w:r w:rsidRPr="00C601CA">
        <w:rPr>
          <w:spacing w:val="1"/>
          <w:sz w:val="24"/>
          <w:szCs w:val="24"/>
        </w:rPr>
        <w:t xml:space="preserve"> </w:t>
      </w:r>
      <w:r w:rsidRPr="00C601CA">
        <w:rPr>
          <w:sz w:val="24"/>
          <w:szCs w:val="24"/>
        </w:rPr>
        <w:t>духовных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нравственных ценностей, духовно-нравственной культуры народов России, российского общества</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источника</w:t>
      </w:r>
      <w:r w:rsidRPr="00C601CA">
        <w:rPr>
          <w:spacing w:val="-5"/>
          <w:sz w:val="24"/>
          <w:szCs w:val="24"/>
        </w:rPr>
        <w:t xml:space="preserve"> </w:t>
      </w:r>
      <w:r w:rsidRPr="00C601CA">
        <w:rPr>
          <w:sz w:val="24"/>
          <w:szCs w:val="24"/>
        </w:rPr>
        <w:t>и</w:t>
      </w:r>
      <w:r w:rsidRPr="00C601CA">
        <w:rPr>
          <w:spacing w:val="-3"/>
          <w:sz w:val="24"/>
          <w:szCs w:val="24"/>
        </w:rPr>
        <w:t xml:space="preserve"> </w:t>
      </w:r>
      <w:r w:rsidRPr="00C601CA">
        <w:rPr>
          <w:sz w:val="24"/>
          <w:szCs w:val="24"/>
        </w:rPr>
        <w:t>основы</w:t>
      </w:r>
      <w:r w:rsidRPr="00C601CA">
        <w:rPr>
          <w:spacing w:val="2"/>
          <w:sz w:val="24"/>
          <w:szCs w:val="24"/>
        </w:rPr>
        <w:t xml:space="preserve"> </w:t>
      </w:r>
      <w:r w:rsidRPr="00C601CA">
        <w:rPr>
          <w:sz w:val="24"/>
          <w:szCs w:val="24"/>
        </w:rPr>
        <w:t>духовного</w:t>
      </w:r>
      <w:r w:rsidRPr="00C601CA">
        <w:rPr>
          <w:spacing w:val="1"/>
          <w:sz w:val="24"/>
          <w:szCs w:val="24"/>
        </w:rPr>
        <w:t xml:space="preserve"> </w:t>
      </w:r>
      <w:r w:rsidRPr="00C601CA">
        <w:rPr>
          <w:sz w:val="24"/>
          <w:szCs w:val="24"/>
        </w:rPr>
        <w:t>развития,</w:t>
      </w:r>
      <w:r w:rsidRPr="00C601CA">
        <w:rPr>
          <w:spacing w:val="-2"/>
          <w:sz w:val="24"/>
          <w:szCs w:val="24"/>
        </w:rPr>
        <w:t xml:space="preserve"> </w:t>
      </w:r>
      <w:r w:rsidRPr="00C601CA">
        <w:rPr>
          <w:sz w:val="24"/>
          <w:szCs w:val="24"/>
        </w:rPr>
        <w:t>нравственного</w:t>
      </w:r>
      <w:r w:rsidRPr="00C601CA">
        <w:rPr>
          <w:spacing w:val="2"/>
          <w:sz w:val="24"/>
          <w:szCs w:val="24"/>
        </w:rPr>
        <w:t xml:space="preserve"> </w:t>
      </w:r>
      <w:r w:rsidRPr="00C601CA">
        <w:rPr>
          <w:sz w:val="24"/>
          <w:szCs w:val="24"/>
        </w:rPr>
        <w:t>совершенствования;</w:t>
      </w:r>
    </w:p>
    <w:p w:rsidR="00DD2CB4" w:rsidRPr="00C601CA" w:rsidRDefault="00443BE7" w:rsidP="00C601CA">
      <w:pPr>
        <w:pStyle w:val="a7"/>
        <w:rPr>
          <w:sz w:val="24"/>
          <w:szCs w:val="24"/>
        </w:rPr>
      </w:pPr>
      <w:r w:rsidRPr="00C601CA">
        <w:rPr>
          <w:sz w:val="24"/>
          <w:szCs w:val="24"/>
        </w:rPr>
        <w:t>рассказывать</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нравственных</w:t>
      </w:r>
      <w:r w:rsidRPr="00C601CA">
        <w:rPr>
          <w:spacing w:val="1"/>
          <w:sz w:val="24"/>
          <w:szCs w:val="24"/>
        </w:rPr>
        <w:t xml:space="preserve"> </w:t>
      </w:r>
      <w:r w:rsidRPr="00C601CA">
        <w:rPr>
          <w:sz w:val="24"/>
          <w:szCs w:val="24"/>
        </w:rPr>
        <w:t>заповедях,</w:t>
      </w:r>
      <w:r w:rsidRPr="00C601CA">
        <w:rPr>
          <w:spacing w:val="1"/>
          <w:sz w:val="24"/>
          <w:szCs w:val="24"/>
        </w:rPr>
        <w:t xml:space="preserve"> </w:t>
      </w:r>
      <w:r w:rsidRPr="00C601CA">
        <w:rPr>
          <w:sz w:val="24"/>
          <w:szCs w:val="24"/>
        </w:rPr>
        <w:t>нормах</w:t>
      </w:r>
      <w:r w:rsidRPr="00C601CA">
        <w:rPr>
          <w:spacing w:val="1"/>
          <w:sz w:val="24"/>
          <w:szCs w:val="24"/>
        </w:rPr>
        <w:t xml:space="preserve"> </w:t>
      </w:r>
      <w:r w:rsidRPr="00C601CA">
        <w:rPr>
          <w:sz w:val="24"/>
          <w:szCs w:val="24"/>
        </w:rPr>
        <w:t>буддийской</w:t>
      </w:r>
      <w:r w:rsidRPr="00C601CA">
        <w:rPr>
          <w:spacing w:val="1"/>
          <w:sz w:val="24"/>
          <w:szCs w:val="24"/>
        </w:rPr>
        <w:t xml:space="preserve"> </w:t>
      </w:r>
      <w:r w:rsidRPr="00C601CA">
        <w:rPr>
          <w:sz w:val="24"/>
          <w:szCs w:val="24"/>
        </w:rPr>
        <w:t>религиозной</w:t>
      </w:r>
      <w:r w:rsidRPr="00C601CA">
        <w:rPr>
          <w:spacing w:val="1"/>
          <w:sz w:val="24"/>
          <w:szCs w:val="24"/>
        </w:rPr>
        <w:t xml:space="preserve"> </w:t>
      </w:r>
      <w:r w:rsidRPr="00C601CA">
        <w:rPr>
          <w:sz w:val="24"/>
          <w:szCs w:val="24"/>
        </w:rPr>
        <w:t>морали,</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значении</w:t>
      </w:r>
      <w:r w:rsidRPr="00C601CA">
        <w:rPr>
          <w:spacing w:val="-3"/>
          <w:sz w:val="24"/>
          <w:szCs w:val="24"/>
        </w:rPr>
        <w:t xml:space="preserve"> </w:t>
      </w:r>
      <w:r w:rsidRPr="00C601CA">
        <w:rPr>
          <w:sz w:val="24"/>
          <w:szCs w:val="24"/>
        </w:rPr>
        <w:t>в</w:t>
      </w:r>
      <w:r w:rsidRPr="00C601CA">
        <w:rPr>
          <w:spacing w:val="-1"/>
          <w:sz w:val="24"/>
          <w:szCs w:val="24"/>
        </w:rPr>
        <w:t xml:space="preserve"> </w:t>
      </w:r>
      <w:r w:rsidRPr="00C601CA">
        <w:rPr>
          <w:sz w:val="24"/>
          <w:szCs w:val="24"/>
        </w:rPr>
        <w:t>выстраивании</w:t>
      </w:r>
      <w:r w:rsidRPr="00C601CA">
        <w:rPr>
          <w:spacing w:val="-3"/>
          <w:sz w:val="24"/>
          <w:szCs w:val="24"/>
        </w:rPr>
        <w:t xml:space="preserve"> </w:t>
      </w:r>
      <w:r w:rsidRPr="00C601CA">
        <w:rPr>
          <w:sz w:val="24"/>
          <w:szCs w:val="24"/>
        </w:rPr>
        <w:t>отношений</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семье,</w:t>
      </w:r>
      <w:r w:rsidRPr="00C601CA">
        <w:rPr>
          <w:spacing w:val="-1"/>
          <w:sz w:val="24"/>
          <w:szCs w:val="24"/>
        </w:rPr>
        <w:t xml:space="preserve"> </w:t>
      </w:r>
      <w:r w:rsidRPr="00C601CA">
        <w:rPr>
          <w:sz w:val="24"/>
          <w:szCs w:val="24"/>
        </w:rPr>
        <w:t>между</w:t>
      </w:r>
      <w:r w:rsidRPr="00C601CA">
        <w:rPr>
          <w:spacing w:val="-9"/>
          <w:sz w:val="24"/>
          <w:szCs w:val="24"/>
        </w:rPr>
        <w:t xml:space="preserve"> </w:t>
      </w:r>
      <w:r w:rsidRPr="00C601CA">
        <w:rPr>
          <w:sz w:val="24"/>
          <w:szCs w:val="24"/>
        </w:rPr>
        <w:t>людьми,</w:t>
      </w:r>
      <w:r w:rsidRPr="00C601CA">
        <w:rPr>
          <w:spacing w:val="4"/>
          <w:sz w:val="24"/>
          <w:szCs w:val="24"/>
        </w:rPr>
        <w:t xml:space="preserve"> </w:t>
      </w:r>
      <w:r w:rsidRPr="00C601CA">
        <w:rPr>
          <w:sz w:val="24"/>
          <w:szCs w:val="24"/>
        </w:rPr>
        <w:t>в</w:t>
      </w:r>
      <w:r w:rsidRPr="00C601CA">
        <w:rPr>
          <w:spacing w:val="-7"/>
          <w:sz w:val="24"/>
          <w:szCs w:val="24"/>
        </w:rPr>
        <w:t xml:space="preserve"> </w:t>
      </w:r>
      <w:r w:rsidRPr="00C601CA">
        <w:rPr>
          <w:sz w:val="24"/>
          <w:szCs w:val="24"/>
        </w:rPr>
        <w:t>общении</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раскрывать</w:t>
      </w:r>
      <w:r w:rsidRPr="00C601CA">
        <w:rPr>
          <w:spacing w:val="1"/>
          <w:sz w:val="24"/>
          <w:szCs w:val="24"/>
        </w:rPr>
        <w:t xml:space="preserve"> </w:t>
      </w:r>
      <w:r w:rsidRPr="00C601CA">
        <w:rPr>
          <w:sz w:val="24"/>
          <w:szCs w:val="24"/>
        </w:rPr>
        <w:t>основное</w:t>
      </w:r>
      <w:r w:rsidRPr="00C601CA">
        <w:rPr>
          <w:spacing w:val="1"/>
          <w:sz w:val="24"/>
          <w:szCs w:val="24"/>
        </w:rPr>
        <w:t xml:space="preserve"> </w:t>
      </w:r>
      <w:r w:rsidRPr="00C601CA">
        <w:rPr>
          <w:sz w:val="24"/>
          <w:szCs w:val="24"/>
        </w:rPr>
        <w:t>содержание</w:t>
      </w:r>
      <w:r w:rsidRPr="00C601CA">
        <w:rPr>
          <w:spacing w:val="1"/>
          <w:sz w:val="24"/>
          <w:szCs w:val="24"/>
        </w:rPr>
        <w:t xml:space="preserve"> </w:t>
      </w:r>
      <w:r w:rsidRPr="00C601CA">
        <w:rPr>
          <w:sz w:val="24"/>
          <w:szCs w:val="24"/>
        </w:rPr>
        <w:t>нравственных</w:t>
      </w:r>
      <w:r w:rsidRPr="00C601CA">
        <w:rPr>
          <w:spacing w:val="1"/>
          <w:sz w:val="24"/>
          <w:szCs w:val="24"/>
        </w:rPr>
        <w:t xml:space="preserve"> </w:t>
      </w:r>
      <w:r w:rsidRPr="00C601CA">
        <w:rPr>
          <w:sz w:val="24"/>
          <w:szCs w:val="24"/>
        </w:rPr>
        <w:t>категорий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буддийской</w:t>
      </w:r>
      <w:r w:rsidRPr="00C601CA">
        <w:rPr>
          <w:spacing w:val="61"/>
          <w:sz w:val="24"/>
          <w:szCs w:val="24"/>
        </w:rPr>
        <w:t xml:space="preserve"> </w:t>
      </w:r>
      <w:r w:rsidRPr="00C601CA">
        <w:rPr>
          <w:sz w:val="24"/>
          <w:szCs w:val="24"/>
        </w:rPr>
        <w:t>культуре,</w:t>
      </w:r>
      <w:r w:rsidRPr="00C601CA">
        <w:rPr>
          <w:spacing w:val="1"/>
          <w:sz w:val="24"/>
          <w:szCs w:val="24"/>
        </w:rPr>
        <w:t xml:space="preserve"> </w:t>
      </w:r>
      <w:r w:rsidRPr="00C601CA">
        <w:rPr>
          <w:sz w:val="24"/>
          <w:szCs w:val="24"/>
        </w:rPr>
        <w:t>традиции</w:t>
      </w:r>
      <w:r w:rsidRPr="00C601CA">
        <w:rPr>
          <w:spacing w:val="1"/>
          <w:sz w:val="24"/>
          <w:szCs w:val="24"/>
        </w:rPr>
        <w:t xml:space="preserve"> </w:t>
      </w:r>
      <w:r w:rsidRPr="00C601CA">
        <w:rPr>
          <w:sz w:val="24"/>
          <w:szCs w:val="24"/>
        </w:rPr>
        <w:t>(сострадание,</w:t>
      </w:r>
      <w:r w:rsidRPr="00C601CA">
        <w:rPr>
          <w:spacing w:val="1"/>
          <w:sz w:val="24"/>
          <w:szCs w:val="24"/>
        </w:rPr>
        <w:t xml:space="preserve"> </w:t>
      </w:r>
      <w:r w:rsidRPr="00C601CA">
        <w:rPr>
          <w:sz w:val="24"/>
          <w:szCs w:val="24"/>
        </w:rPr>
        <w:t>милосердие,</w:t>
      </w:r>
      <w:r w:rsidRPr="00C601CA">
        <w:rPr>
          <w:spacing w:val="1"/>
          <w:sz w:val="24"/>
          <w:szCs w:val="24"/>
        </w:rPr>
        <w:t xml:space="preserve"> </w:t>
      </w:r>
      <w:r w:rsidRPr="00C601CA">
        <w:rPr>
          <w:sz w:val="24"/>
          <w:szCs w:val="24"/>
        </w:rPr>
        <w:t>любовь,</w:t>
      </w:r>
      <w:r w:rsidRPr="00C601CA">
        <w:rPr>
          <w:spacing w:val="1"/>
          <w:sz w:val="24"/>
          <w:szCs w:val="24"/>
        </w:rPr>
        <w:t xml:space="preserve"> </w:t>
      </w:r>
      <w:r w:rsidRPr="00C601CA">
        <w:rPr>
          <w:sz w:val="24"/>
          <w:szCs w:val="24"/>
        </w:rPr>
        <w:t>ответственность,</w:t>
      </w:r>
      <w:r w:rsidRPr="00C601CA">
        <w:rPr>
          <w:spacing w:val="1"/>
          <w:sz w:val="24"/>
          <w:szCs w:val="24"/>
        </w:rPr>
        <w:t xml:space="preserve"> </w:t>
      </w:r>
      <w:r w:rsidRPr="00C601CA">
        <w:rPr>
          <w:sz w:val="24"/>
          <w:szCs w:val="24"/>
        </w:rPr>
        <w:t>благие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неблагие</w:t>
      </w:r>
      <w:r w:rsidRPr="00C601CA">
        <w:rPr>
          <w:spacing w:val="1"/>
          <w:sz w:val="24"/>
          <w:szCs w:val="24"/>
        </w:rPr>
        <w:t xml:space="preserve"> </w:t>
      </w:r>
      <w:r w:rsidRPr="00C601CA">
        <w:rPr>
          <w:sz w:val="24"/>
          <w:szCs w:val="24"/>
        </w:rPr>
        <w:t>деяния,</w:t>
      </w:r>
      <w:r w:rsidRPr="00C601CA">
        <w:rPr>
          <w:spacing w:val="1"/>
          <w:sz w:val="24"/>
          <w:szCs w:val="24"/>
        </w:rPr>
        <w:t xml:space="preserve"> </w:t>
      </w:r>
      <w:r w:rsidRPr="00C601CA">
        <w:rPr>
          <w:sz w:val="24"/>
          <w:szCs w:val="24"/>
        </w:rPr>
        <w:t>освобождение, борьба с неведением, уверенность в себе, постоянство перемен, внимательность),</w:t>
      </w:r>
      <w:r w:rsidRPr="00C601CA">
        <w:rPr>
          <w:spacing w:val="1"/>
          <w:sz w:val="24"/>
          <w:szCs w:val="24"/>
        </w:rPr>
        <w:t xml:space="preserve"> </w:t>
      </w:r>
      <w:r w:rsidRPr="00C601CA">
        <w:rPr>
          <w:sz w:val="24"/>
          <w:szCs w:val="24"/>
        </w:rPr>
        <w:t>основных идей (учения) Будды о сущности человеческой жизни, цикличности и значения сансары,</w:t>
      </w:r>
      <w:r w:rsidRPr="00C601CA">
        <w:rPr>
          <w:spacing w:val="-57"/>
          <w:sz w:val="24"/>
          <w:szCs w:val="24"/>
        </w:rPr>
        <w:t xml:space="preserve"> </w:t>
      </w:r>
      <w:r w:rsidRPr="00C601CA">
        <w:rPr>
          <w:sz w:val="24"/>
          <w:szCs w:val="24"/>
        </w:rPr>
        <w:t>понимание личности как совокупности всех поступков, значение понятий «правильное воззрение»</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«правильное</w:t>
      </w:r>
      <w:r w:rsidRPr="00C601CA">
        <w:rPr>
          <w:spacing w:val="1"/>
          <w:sz w:val="24"/>
          <w:szCs w:val="24"/>
        </w:rPr>
        <w:t xml:space="preserve"> </w:t>
      </w:r>
      <w:r w:rsidRPr="00C601CA">
        <w:rPr>
          <w:sz w:val="24"/>
          <w:szCs w:val="24"/>
        </w:rPr>
        <w:t>действие»;</w:t>
      </w:r>
    </w:p>
    <w:p w:rsidR="00DD2CB4" w:rsidRPr="00C601CA" w:rsidRDefault="00443BE7" w:rsidP="00C601CA">
      <w:pPr>
        <w:pStyle w:val="a7"/>
        <w:rPr>
          <w:sz w:val="24"/>
          <w:szCs w:val="24"/>
        </w:rPr>
      </w:pPr>
      <w:r w:rsidRPr="00C601CA">
        <w:rPr>
          <w:sz w:val="24"/>
          <w:szCs w:val="24"/>
        </w:rPr>
        <w:t>первоначальный опыт осмысления и нравственной оценки поступков, поведения (своих и</w:t>
      </w:r>
      <w:r w:rsidRPr="00C601CA">
        <w:rPr>
          <w:spacing w:val="1"/>
          <w:sz w:val="24"/>
          <w:szCs w:val="24"/>
        </w:rPr>
        <w:t xml:space="preserve"> </w:t>
      </w:r>
      <w:r w:rsidRPr="00C601CA">
        <w:rPr>
          <w:sz w:val="24"/>
          <w:szCs w:val="24"/>
        </w:rPr>
        <w:t>других</w:t>
      </w:r>
      <w:r w:rsidRPr="00C601CA">
        <w:rPr>
          <w:spacing w:val="-4"/>
          <w:sz w:val="24"/>
          <w:szCs w:val="24"/>
        </w:rPr>
        <w:t xml:space="preserve"> </w:t>
      </w:r>
      <w:r w:rsidRPr="00C601CA">
        <w:rPr>
          <w:sz w:val="24"/>
          <w:szCs w:val="24"/>
        </w:rPr>
        <w:t>людей)</w:t>
      </w:r>
      <w:r w:rsidRPr="00C601CA">
        <w:rPr>
          <w:spacing w:val="3"/>
          <w:sz w:val="24"/>
          <w:szCs w:val="24"/>
        </w:rPr>
        <w:t xml:space="preserve"> </w:t>
      </w:r>
      <w:r w:rsidRPr="00C601CA">
        <w:rPr>
          <w:sz w:val="24"/>
          <w:szCs w:val="24"/>
        </w:rPr>
        <w:t>с</w:t>
      </w:r>
      <w:r w:rsidRPr="00C601CA">
        <w:rPr>
          <w:spacing w:val="1"/>
          <w:sz w:val="24"/>
          <w:szCs w:val="24"/>
        </w:rPr>
        <w:t xml:space="preserve"> </w:t>
      </w:r>
      <w:r w:rsidRPr="00C601CA">
        <w:rPr>
          <w:sz w:val="24"/>
          <w:szCs w:val="24"/>
        </w:rPr>
        <w:t>позиций</w:t>
      </w:r>
      <w:r w:rsidRPr="00C601CA">
        <w:rPr>
          <w:spacing w:val="2"/>
          <w:sz w:val="24"/>
          <w:szCs w:val="24"/>
        </w:rPr>
        <w:t xml:space="preserve"> </w:t>
      </w:r>
      <w:r w:rsidRPr="00C601CA">
        <w:rPr>
          <w:sz w:val="24"/>
          <w:szCs w:val="24"/>
        </w:rPr>
        <w:t>буддийской</w:t>
      </w:r>
      <w:r w:rsidRPr="00C601CA">
        <w:rPr>
          <w:spacing w:val="3"/>
          <w:sz w:val="24"/>
          <w:szCs w:val="24"/>
        </w:rPr>
        <w:t xml:space="preserve"> </w:t>
      </w:r>
      <w:r w:rsidRPr="00C601CA">
        <w:rPr>
          <w:sz w:val="24"/>
          <w:szCs w:val="24"/>
        </w:rPr>
        <w:t>этики;</w:t>
      </w:r>
    </w:p>
    <w:p w:rsidR="00DD2CB4" w:rsidRPr="00C601CA" w:rsidRDefault="00443BE7" w:rsidP="00C601CA">
      <w:pPr>
        <w:pStyle w:val="a7"/>
        <w:rPr>
          <w:sz w:val="24"/>
          <w:szCs w:val="24"/>
        </w:rPr>
      </w:pPr>
      <w:r w:rsidRPr="00C601CA">
        <w:rPr>
          <w:sz w:val="24"/>
          <w:szCs w:val="24"/>
        </w:rPr>
        <w:t>раскрывать</w:t>
      </w:r>
      <w:r w:rsidRPr="00C601CA">
        <w:rPr>
          <w:spacing w:val="1"/>
          <w:sz w:val="24"/>
          <w:szCs w:val="24"/>
        </w:rPr>
        <w:t xml:space="preserve"> </w:t>
      </w:r>
      <w:r w:rsidRPr="00C601CA">
        <w:rPr>
          <w:sz w:val="24"/>
          <w:szCs w:val="24"/>
        </w:rPr>
        <w:t>своими</w:t>
      </w:r>
      <w:r w:rsidRPr="00C601CA">
        <w:rPr>
          <w:spacing w:val="1"/>
          <w:sz w:val="24"/>
          <w:szCs w:val="24"/>
        </w:rPr>
        <w:t xml:space="preserve"> </w:t>
      </w:r>
      <w:r w:rsidRPr="00C601CA">
        <w:rPr>
          <w:sz w:val="24"/>
          <w:szCs w:val="24"/>
        </w:rPr>
        <w:t>словами</w:t>
      </w:r>
      <w:r w:rsidRPr="00C601CA">
        <w:rPr>
          <w:spacing w:val="1"/>
          <w:sz w:val="24"/>
          <w:szCs w:val="24"/>
        </w:rPr>
        <w:t xml:space="preserve"> </w:t>
      </w:r>
      <w:r w:rsidRPr="00C601CA">
        <w:rPr>
          <w:sz w:val="24"/>
          <w:szCs w:val="24"/>
        </w:rPr>
        <w:t>первоначальные</w:t>
      </w:r>
      <w:r w:rsidRPr="00C601CA">
        <w:rPr>
          <w:spacing w:val="1"/>
          <w:sz w:val="24"/>
          <w:szCs w:val="24"/>
        </w:rPr>
        <w:t xml:space="preserve"> </w:t>
      </w:r>
      <w:r w:rsidRPr="00C601CA">
        <w:rPr>
          <w:sz w:val="24"/>
          <w:szCs w:val="24"/>
        </w:rPr>
        <w:t>представления</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мировоззрении</w:t>
      </w:r>
      <w:r w:rsidRPr="00C601CA">
        <w:rPr>
          <w:spacing w:val="1"/>
          <w:sz w:val="24"/>
          <w:szCs w:val="24"/>
        </w:rPr>
        <w:t xml:space="preserve"> </w:t>
      </w:r>
      <w:r w:rsidRPr="00C601CA">
        <w:rPr>
          <w:sz w:val="24"/>
          <w:szCs w:val="24"/>
        </w:rPr>
        <w:t>(картине</w:t>
      </w:r>
      <w:r w:rsidRPr="00C601CA">
        <w:rPr>
          <w:spacing w:val="1"/>
          <w:sz w:val="24"/>
          <w:szCs w:val="24"/>
        </w:rPr>
        <w:t xml:space="preserve"> </w:t>
      </w:r>
      <w:r w:rsidRPr="00C601CA">
        <w:rPr>
          <w:sz w:val="24"/>
          <w:szCs w:val="24"/>
        </w:rPr>
        <w:t>мира)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буддийской</w:t>
      </w:r>
      <w:r w:rsidRPr="00C601CA">
        <w:rPr>
          <w:spacing w:val="1"/>
          <w:sz w:val="24"/>
          <w:szCs w:val="24"/>
        </w:rPr>
        <w:t xml:space="preserve"> </w:t>
      </w:r>
      <w:r w:rsidRPr="00C601CA">
        <w:rPr>
          <w:sz w:val="24"/>
          <w:szCs w:val="24"/>
        </w:rPr>
        <w:t>культуре,</w:t>
      </w:r>
      <w:r w:rsidRPr="00C601CA">
        <w:rPr>
          <w:spacing w:val="1"/>
          <w:sz w:val="24"/>
          <w:szCs w:val="24"/>
        </w:rPr>
        <w:t xml:space="preserve"> </w:t>
      </w:r>
      <w:r w:rsidRPr="00C601CA">
        <w:rPr>
          <w:sz w:val="24"/>
          <w:szCs w:val="24"/>
        </w:rPr>
        <w:t>учении</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Будде</w:t>
      </w:r>
      <w:r w:rsidRPr="00C601CA">
        <w:rPr>
          <w:spacing w:val="1"/>
          <w:sz w:val="24"/>
          <w:szCs w:val="24"/>
        </w:rPr>
        <w:t xml:space="preserve"> </w:t>
      </w:r>
      <w:r w:rsidRPr="00C601CA">
        <w:rPr>
          <w:sz w:val="24"/>
          <w:szCs w:val="24"/>
        </w:rPr>
        <w:t>(буддах),</w:t>
      </w:r>
      <w:r w:rsidRPr="00C601CA">
        <w:rPr>
          <w:spacing w:val="1"/>
          <w:sz w:val="24"/>
          <w:szCs w:val="24"/>
        </w:rPr>
        <w:t xml:space="preserve"> </w:t>
      </w:r>
      <w:r w:rsidRPr="00C601CA">
        <w:rPr>
          <w:sz w:val="24"/>
          <w:szCs w:val="24"/>
        </w:rPr>
        <w:t>бодхисатвах,</w:t>
      </w:r>
      <w:r w:rsidRPr="00C601CA">
        <w:rPr>
          <w:spacing w:val="1"/>
          <w:sz w:val="24"/>
          <w:szCs w:val="24"/>
        </w:rPr>
        <w:t xml:space="preserve"> </w:t>
      </w:r>
      <w:r w:rsidRPr="00C601CA">
        <w:rPr>
          <w:sz w:val="24"/>
          <w:szCs w:val="24"/>
        </w:rPr>
        <w:t>Вселенной,</w:t>
      </w:r>
      <w:r w:rsidRPr="00C601CA">
        <w:rPr>
          <w:spacing w:val="1"/>
          <w:sz w:val="24"/>
          <w:szCs w:val="24"/>
        </w:rPr>
        <w:t xml:space="preserve"> </w:t>
      </w:r>
      <w:r w:rsidRPr="00C601CA">
        <w:rPr>
          <w:sz w:val="24"/>
          <w:szCs w:val="24"/>
        </w:rPr>
        <w:t>человеке,</w:t>
      </w:r>
      <w:r w:rsidRPr="00C601CA">
        <w:rPr>
          <w:spacing w:val="1"/>
          <w:sz w:val="24"/>
          <w:szCs w:val="24"/>
        </w:rPr>
        <w:t xml:space="preserve"> </w:t>
      </w:r>
      <w:r w:rsidRPr="00C601CA">
        <w:rPr>
          <w:sz w:val="24"/>
          <w:szCs w:val="24"/>
        </w:rPr>
        <w:t>обществе, сангхе, сансаре и нирване, понимание ценности любой формы жизни как связанной с</w:t>
      </w:r>
      <w:r w:rsidRPr="00C601CA">
        <w:rPr>
          <w:spacing w:val="1"/>
          <w:sz w:val="24"/>
          <w:szCs w:val="24"/>
        </w:rPr>
        <w:t xml:space="preserve"> </w:t>
      </w:r>
      <w:r w:rsidRPr="00C601CA">
        <w:rPr>
          <w:sz w:val="24"/>
          <w:szCs w:val="24"/>
        </w:rPr>
        <w:t>ценностью</w:t>
      </w:r>
      <w:r w:rsidRPr="00C601CA">
        <w:rPr>
          <w:spacing w:val="-1"/>
          <w:sz w:val="24"/>
          <w:szCs w:val="24"/>
        </w:rPr>
        <w:t xml:space="preserve"> </w:t>
      </w:r>
      <w:r w:rsidRPr="00C601CA">
        <w:rPr>
          <w:sz w:val="24"/>
          <w:szCs w:val="24"/>
        </w:rPr>
        <w:t>человеческой</w:t>
      </w:r>
      <w:r w:rsidRPr="00C601CA">
        <w:rPr>
          <w:spacing w:val="-2"/>
          <w:sz w:val="24"/>
          <w:szCs w:val="24"/>
        </w:rPr>
        <w:t xml:space="preserve"> </w:t>
      </w:r>
      <w:r w:rsidRPr="00C601CA">
        <w:rPr>
          <w:sz w:val="24"/>
          <w:szCs w:val="24"/>
        </w:rPr>
        <w:t>жизни</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бытия;</w:t>
      </w:r>
    </w:p>
    <w:p w:rsidR="00DD2CB4" w:rsidRPr="00C601CA" w:rsidRDefault="00443BE7" w:rsidP="00C601CA">
      <w:pPr>
        <w:pStyle w:val="a7"/>
        <w:rPr>
          <w:sz w:val="24"/>
          <w:szCs w:val="24"/>
        </w:rPr>
      </w:pPr>
      <w:r w:rsidRPr="00C601CA">
        <w:rPr>
          <w:sz w:val="24"/>
          <w:szCs w:val="24"/>
        </w:rPr>
        <w:t>рассказывать о</w:t>
      </w:r>
      <w:r w:rsidRPr="00C601CA">
        <w:rPr>
          <w:spacing w:val="1"/>
          <w:sz w:val="24"/>
          <w:szCs w:val="24"/>
        </w:rPr>
        <w:t xml:space="preserve"> </w:t>
      </w:r>
      <w:r w:rsidRPr="00C601CA">
        <w:rPr>
          <w:sz w:val="24"/>
          <w:szCs w:val="24"/>
        </w:rPr>
        <w:t>буддийских писаниях, ламах,</w:t>
      </w:r>
      <w:r w:rsidRPr="00C601CA">
        <w:rPr>
          <w:spacing w:val="1"/>
          <w:sz w:val="24"/>
          <w:szCs w:val="24"/>
        </w:rPr>
        <w:t xml:space="preserve"> </w:t>
      </w:r>
      <w:r w:rsidRPr="00C601CA">
        <w:rPr>
          <w:sz w:val="24"/>
          <w:szCs w:val="24"/>
        </w:rPr>
        <w:t>службах, смысле принятия, восьмеричном</w:t>
      </w:r>
      <w:r w:rsidRPr="00C601CA">
        <w:rPr>
          <w:spacing w:val="1"/>
          <w:sz w:val="24"/>
          <w:szCs w:val="24"/>
        </w:rPr>
        <w:t xml:space="preserve"> </w:t>
      </w:r>
      <w:r w:rsidRPr="00C601CA">
        <w:rPr>
          <w:sz w:val="24"/>
          <w:szCs w:val="24"/>
        </w:rPr>
        <w:t>пути</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карме;</w:t>
      </w:r>
    </w:p>
    <w:p w:rsidR="00DD2CB4" w:rsidRPr="00C601CA" w:rsidRDefault="00443BE7" w:rsidP="00C601CA">
      <w:pPr>
        <w:pStyle w:val="a7"/>
        <w:rPr>
          <w:sz w:val="24"/>
          <w:szCs w:val="24"/>
        </w:rPr>
      </w:pPr>
      <w:r w:rsidRPr="00C601CA">
        <w:rPr>
          <w:sz w:val="24"/>
          <w:szCs w:val="24"/>
        </w:rPr>
        <w:t>рассказывать о назначении и устройстве буддийского храма, нормах поведения в храме,</w:t>
      </w:r>
      <w:r w:rsidRPr="00C601CA">
        <w:rPr>
          <w:spacing w:val="1"/>
          <w:sz w:val="24"/>
          <w:szCs w:val="24"/>
        </w:rPr>
        <w:t xml:space="preserve"> </w:t>
      </w:r>
      <w:r w:rsidRPr="00C601CA">
        <w:rPr>
          <w:sz w:val="24"/>
          <w:szCs w:val="24"/>
        </w:rPr>
        <w:t>общения</w:t>
      </w:r>
      <w:r w:rsidRPr="00C601CA">
        <w:rPr>
          <w:spacing w:val="-4"/>
          <w:sz w:val="24"/>
          <w:szCs w:val="24"/>
        </w:rPr>
        <w:t xml:space="preserve"> </w:t>
      </w:r>
      <w:r w:rsidRPr="00C601CA">
        <w:rPr>
          <w:sz w:val="24"/>
          <w:szCs w:val="24"/>
        </w:rPr>
        <w:t>с</w:t>
      </w:r>
      <w:r w:rsidRPr="00C601CA">
        <w:rPr>
          <w:spacing w:val="-4"/>
          <w:sz w:val="24"/>
          <w:szCs w:val="24"/>
        </w:rPr>
        <w:t xml:space="preserve"> </w:t>
      </w:r>
      <w:r w:rsidRPr="00C601CA">
        <w:rPr>
          <w:sz w:val="24"/>
          <w:szCs w:val="24"/>
        </w:rPr>
        <w:t>мирскими</w:t>
      </w:r>
      <w:r w:rsidRPr="00C601CA">
        <w:rPr>
          <w:spacing w:val="-2"/>
          <w:sz w:val="24"/>
          <w:szCs w:val="24"/>
        </w:rPr>
        <w:t xml:space="preserve"> </w:t>
      </w:r>
      <w:r w:rsidRPr="00C601CA">
        <w:rPr>
          <w:sz w:val="24"/>
          <w:szCs w:val="24"/>
        </w:rPr>
        <w:t>последователями</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ламами;</w:t>
      </w:r>
    </w:p>
    <w:p w:rsidR="00DD2CB4" w:rsidRPr="00C601CA" w:rsidRDefault="00443BE7" w:rsidP="00C601CA">
      <w:pPr>
        <w:pStyle w:val="a7"/>
        <w:rPr>
          <w:sz w:val="24"/>
          <w:szCs w:val="24"/>
        </w:rPr>
      </w:pPr>
      <w:r w:rsidRPr="00C601CA">
        <w:rPr>
          <w:sz w:val="24"/>
          <w:szCs w:val="24"/>
        </w:rPr>
        <w:t>рассказывать</w:t>
      </w:r>
      <w:r w:rsidRPr="00C601CA">
        <w:rPr>
          <w:spacing w:val="-6"/>
          <w:sz w:val="24"/>
          <w:szCs w:val="24"/>
        </w:rPr>
        <w:t xml:space="preserve"> </w:t>
      </w:r>
      <w:r w:rsidRPr="00C601CA">
        <w:rPr>
          <w:sz w:val="24"/>
          <w:szCs w:val="24"/>
        </w:rPr>
        <w:t>о праздниках</w:t>
      </w:r>
      <w:r w:rsidRPr="00C601CA">
        <w:rPr>
          <w:spacing w:val="-7"/>
          <w:sz w:val="24"/>
          <w:szCs w:val="24"/>
        </w:rPr>
        <w:t xml:space="preserve"> </w:t>
      </w:r>
      <w:r w:rsidRPr="00C601CA">
        <w:rPr>
          <w:sz w:val="24"/>
          <w:szCs w:val="24"/>
        </w:rPr>
        <w:t>в</w:t>
      </w:r>
      <w:r w:rsidRPr="00C601CA">
        <w:rPr>
          <w:spacing w:val="-3"/>
          <w:sz w:val="24"/>
          <w:szCs w:val="24"/>
        </w:rPr>
        <w:t xml:space="preserve"> </w:t>
      </w:r>
      <w:r w:rsidRPr="00C601CA">
        <w:rPr>
          <w:sz w:val="24"/>
          <w:szCs w:val="24"/>
        </w:rPr>
        <w:t>буддизме,</w:t>
      </w:r>
      <w:r w:rsidRPr="00C601CA">
        <w:rPr>
          <w:spacing w:val="-1"/>
          <w:sz w:val="24"/>
          <w:szCs w:val="24"/>
        </w:rPr>
        <w:t xml:space="preserve"> </w:t>
      </w:r>
      <w:r w:rsidRPr="00C601CA">
        <w:rPr>
          <w:sz w:val="24"/>
          <w:szCs w:val="24"/>
        </w:rPr>
        <w:t>аскезе;</w:t>
      </w:r>
    </w:p>
    <w:p w:rsidR="00DD2CB4" w:rsidRPr="00C601CA" w:rsidRDefault="00443BE7" w:rsidP="00C601CA">
      <w:pPr>
        <w:pStyle w:val="a7"/>
        <w:rPr>
          <w:sz w:val="24"/>
          <w:szCs w:val="24"/>
        </w:rPr>
      </w:pPr>
      <w:r w:rsidRPr="00C601CA">
        <w:rPr>
          <w:sz w:val="24"/>
          <w:szCs w:val="24"/>
        </w:rPr>
        <w:t>раскрывать основное содержание норм отношений в буддийской семье, обязанностей и</w:t>
      </w:r>
      <w:r w:rsidRPr="00C601CA">
        <w:rPr>
          <w:spacing w:val="1"/>
          <w:sz w:val="24"/>
          <w:szCs w:val="24"/>
        </w:rPr>
        <w:t xml:space="preserve"> </w:t>
      </w:r>
      <w:r w:rsidRPr="00C601CA">
        <w:rPr>
          <w:sz w:val="24"/>
          <w:szCs w:val="24"/>
        </w:rPr>
        <w:t>ответственности членов семьи, отношении детей к отцу, матери, братьям и сёстрам, старшим по</w:t>
      </w:r>
      <w:r w:rsidRPr="00C601CA">
        <w:rPr>
          <w:spacing w:val="1"/>
          <w:sz w:val="24"/>
          <w:szCs w:val="24"/>
        </w:rPr>
        <w:t xml:space="preserve"> </w:t>
      </w:r>
      <w:r w:rsidRPr="00C601CA">
        <w:rPr>
          <w:sz w:val="24"/>
          <w:szCs w:val="24"/>
        </w:rPr>
        <w:t>возрасту,</w:t>
      </w:r>
      <w:r w:rsidRPr="00C601CA">
        <w:rPr>
          <w:spacing w:val="3"/>
          <w:sz w:val="24"/>
          <w:szCs w:val="24"/>
        </w:rPr>
        <w:t xml:space="preserve"> </w:t>
      </w:r>
      <w:r w:rsidRPr="00C601CA">
        <w:rPr>
          <w:sz w:val="24"/>
          <w:szCs w:val="24"/>
        </w:rPr>
        <w:t>предкам,</w:t>
      </w:r>
      <w:r w:rsidRPr="00C601CA">
        <w:rPr>
          <w:spacing w:val="4"/>
          <w:sz w:val="24"/>
          <w:szCs w:val="24"/>
        </w:rPr>
        <w:t xml:space="preserve"> </w:t>
      </w:r>
      <w:r w:rsidRPr="00C601CA">
        <w:rPr>
          <w:sz w:val="24"/>
          <w:szCs w:val="24"/>
        </w:rPr>
        <w:t>буддийских</w:t>
      </w:r>
      <w:r w:rsidRPr="00C601CA">
        <w:rPr>
          <w:spacing w:val="-3"/>
          <w:sz w:val="24"/>
          <w:szCs w:val="24"/>
        </w:rPr>
        <w:t xml:space="preserve"> </w:t>
      </w:r>
      <w:r w:rsidRPr="00C601CA">
        <w:rPr>
          <w:sz w:val="24"/>
          <w:szCs w:val="24"/>
        </w:rPr>
        <w:t>семейных</w:t>
      </w:r>
      <w:r w:rsidRPr="00C601CA">
        <w:rPr>
          <w:spacing w:val="-4"/>
          <w:sz w:val="24"/>
          <w:szCs w:val="24"/>
        </w:rPr>
        <w:t xml:space="preserve"> </w:t>
      </w:r>
      <w:r w:rsidRPr="00C601CA">
        <w:rPr>
          <w:sz w:val="24"/>
          <w:szCs w:val="24"/>
        </w:rPr>
        <w:t>ценностей;</w:t>
      </w:r>
    </w:p>
    <w:p w:rsidR="00DD2CB4" w:rsidRPr="00C601CA" w:rsidRDefault="00443BE7" w:rsidP="00C601CA">
      <w:pPr>
        <w:pStyle w:val="a7"/>
        <w:rPr>
          <w:sz w:val="24"/>
          <w:szCs w:val="24"/>
        </w:rPr>
      </w:pPr>
      <w:r w:rsidRPr="00C601CA">
        <w:rPr>
          <w:sz w:val="24"/>
          <w:szCs w:val="24"/>
        </w:rPr>
        <w:t xml:space="preserve">распознавать   </w:t>
      </w:r>
      <w:r w:rsidRPr="00C601CA">
        <w:rPr>
          <w:spacing w:val="16"/>
          <w:sz w:val="24"/>
          <w:szCs w:val="24"/>
        </w:rPr>
        <w:t xml:space="preserve"> </w:t>
      </w:r>
      <w:r w:rsidRPr="00C601CA">
        <w:rPr>
          <w:sz w:val="24"/>
          <w:szCs w:val="24"/>
        </w:rPr>
        <w:t xml:space="preserve">буддийскую    </w:t>
      </w:r>
      <w:r w:rsidRPr="00C601CA">
        <w:rPr>
          <w:spacing w:val="12"/>
          <w:sz w:val="24"/>
          <w:szCs w:val="24"/>
        </w:rPr>
        <w:t xml:space="preserve"> </w:t>
      </w:r>
      <w:r w:rsidRPr="00C601CA">
        <w:rPr>
          <w:sz w:val="24"/>
          <w:szCs w:val="24"/>
        </w:rPr>
        <w:t xml:space="preserve">символику,    </w:t>
      </w:r>
      <w:r w:rsidRPr="00C601CA">
        <w:rPr>
          <w:spacing w:val="17"/>
          <w:sz w:val="24"/>
          <w:szCs w:val="24"/>
        </w:rPr>
        <w:t xml:space="preserve"> </w:t>
      </w:r>
      <w:r w:rsidRPr="00C601CA">
        <w:rPr>
          <w:sz w:val="24"/>
          <w:szCs w:val="24"/>
        </w:rPr>
        <w:t xml:space="preserve">объяснять    </w:t>
      </w:r>
      <w:r w:rsidRPr="00C601CA">
        <w:rPr>
          <w:spacing w:val="15"/>
          <w:sz w:val="24"/>
          <w:szCs w:val="24"/>
        </w:rPr>
        <w:t xml:space="preserve"> </w:t>
      </w:r>
      <w:r w:rsidRPr="00C601CA">
        <w:rPr>
          <w:sz w:val="24"/>
          <w:szCs w:val="24"/>
        </w:rPr>
        <w:t xml:space="preserve">своими    </w:t>
      </w:r>
      <w:r w:rsidRPr="00C601CA">
        <w:rPr>
          <w:spacing w:val="16"/>
          <w:sz w:val="24"/>
          <w:szCs w:val="24"/>
        </w:rPr>
        <w:t xml:space="preserve"> </w:t>
      </w:r>
      <w:r w:rsidRPr="00C601CA">
        <w:rPr>
          <w:sz w:val="24"/>
          <w:szCs w:val="24"/>
        </w:rPr>
        <w:t xml:space="preserve">словами    </w:t>
      </w:r>
      <w:r w:rsidRPr="00C601CA">
        <w:rPr>
          <w:spacing w:val="10"/>
          <w:sz w:val="24"/>
          <w:szCs w:val="24"/>
        </w:rPr>
        <w:t xml:space="preserve"> </w:t>
      </w:r>
      <w:r w:rsidRPr="00C601CA">
        <w:rPr>
          <w:sz w:val="24"/>
          <w:szCs w:val="24"/>
        </w:rPr>
        <w:t xml:space="preserve">её    </w:t>
      </w:r>
      <w:r w:rsidRPr="00C601CA">
        <w:rPr>
          <w:spacing w:val="14"/>
          <w:sz w:val="24"/>
          <w:szCs w:val="24"/>
        </w:rPr>
        <w:t xml:space="preserve"> </w:t>
      </w:r>
      <w:r w:rsidRPr="00C601CA">
        <w:rPr>
          <w:sz w:val="24"/>
          <w:szCs w:val="24"/>
        </w:rPr>
        <w:t>смысл</w:t>
      </w:r>
      <w:r w:rsidRPr="00C601CA">
        <w:rPr>
          <w:spacing w:val="-58"/>
          <w:sz w:val="24"/>
          <w:szCs w:val="24"/>
        </w:rPr>
        <w:t xml:space="preserve"> </w:t>
      </w:r>
      <w:r w:rsidRPr="00C601CA">
        <w:rPr>
          <w:sz w:val="24"/>
          <w:szCs w:val="24"/>
        </w:rPr>
        <w:t>и</w:t>
      </w:r>
      <w:r w:rsidRPr="00C601CA">
        <w:rPr>
          <w:spacing w:val="2"/>
          <w:sz w:val="24"/>
          <w:szCs w:val="24"/>
        </w:rPr>
        <w:t xml:space="preserve"> </w:t>
      </w:r>
      <w:r w:rsidRPr="00C601CA">
        <w:rPr>
          <w:sz w:val="24"/>
          <w:szCs w:val="24"/>
        </w:rPr>
        <w:t>значение</w:t>
      </w:r>
      <w:r w:rsidRPr="00C601CA">
        <w:rPr>
          <w:spacing w:val="-4"/>
          <w:sz w:val="24"/>
          <w:szCs w:val="24"/>
        </w:rPr>
        <w:t xml:space="preserve"> </w:t>
      </w:r>
      <w:r w:rsidRPr="00C601CA">
        <w:rPr>
          <w:sz w:val="24"/>
          <w:szCs w:val="24"/>
        </w:rPr>
        <w:t>в</w:t>
      </w:r>
      <w:r w:rsidRPr="00C601CA">
        <w:rPr>
          <w:spacing w:val="3"/>
          <w:sz w:val="24"/>
          <w:szCs w:val="24"/>
        </w:rPr>
        <w:t xml:space="preserve"> </w:t>
      </w:r>
      <w:r w:rsidRPr="00C601CA">
        <w:rPr>
          <w:sz w:val="24"/>
          <w:szCs w:val="24"/>
        </w:rPr>
        <w:t>буддийской</w:t>
      </w:r>
      <w:r w:rsidRPr="00C601CA">
        <w:rPr>
          <w:spacing w:val="3"/>
          <w:sz w:val="24"/>
          <w:szCs w:val="24"/>
        </w:rPr>
        <w:t xml:space="preserve"> </w:t>
      </w:r>
      <w:r w:rsidRPr="00C601CA">
        <w:rPr>
          <w:sz w:val="24"/>
          <w:szCs w:val="24"/>
        </w:rPr>
        <w:t>культуре;</w:t>
      </w:r>
    </w:p>
    <w:p w:rsidR="00DD2CB4" w:rsidRPr="00C601CA" w:rsidRDefault="00443BE7" w:rsidP="00C601CA">
      <w:pPr>
        <w:pStyle w:val="a7"/>
        <w:rPr>
          <w:sz w:val="24"/>
          <w:szCs w:val="24"/>
        </w:rPr>
      </w:pPr>
      <w:r w:rsidRPr="00C601CA">
        <w:rPr>
          <w:sz w:val="24"/>
          <w:szCs w:val="24"/>
        </w:rPr>
        <w:t>рассказывать</w:t>
      </w:r>
      <w:r w:rsidRPr="00C601CA">
        <w:rPr>
          <w:spacing w:val="-7"/>
          <w:sz w:val="24"/>
          <w:szCs w:val="24"/>
        </w:rPr>
        <w:t xml:space="preserve"> </w:t>
      </w:r>
      <w:r w:rsidRPr="00C601CA">
        <w:rPr>
          <w:sz w:val="24"/>
          <w:szCs w:val="24"/>
        </w:rPr>
        <w:t>о художественной</w:t>
      </w:r>
      <w:r w:rsidRPr="00C601CA">
        <w:rPr>
          <w:spacing w:val="-2"/>
          <w:sz w:val="24"/>
          <w:szCs w:val="24"/>
        </w:rPr>
        <w:t xml:space="preserve"> </w:t>
      </w:r>
      <w:r w:rsidRPr="00C601CA">
        <w:rPr>
          <w:sz w:val="24"/>
          <w:szCs w:val="24"/>
        </w:rPr>
        <w:t>культуре</w:t>
      </w:r>
      <w:r w:rsidRPr="00C601CA">
        <w:rPr>
          <w:spacing w:val="-5"/>
          <w:sz w:val="24"/>
          <w:szCs w:val="24"/>
        </w:rPr>
        <w:t xml:space="preserve"> </w:t>
      </w:r>
      <w:r w:rsidRPr="00C601CA">
        <w:rPr>
          <w:sz w:val="24"/>
          <w:szCs w:val="24"/>
        </w:rPr>
        <w:t>в</w:t>
      </w:r>
      <w:r w:rsidRPr="00C601CA">
        <w:rPr>
          <w:spacing w:val="-3"/>
          <w:sz w:val="24"/>
          <w:szCs w:val="24"/>
        </w:rPr>
        <w:t xml:space="preserve"> </w:t>
      </w:r>
      <w:r w:rsidRPr="00C601CA">
        <w:rPr>
          <w:sz w:val="24"/>
          <w:szCs w:val="24"/>
        </w:rPr>
        <w:t>буддийской</w:t>
      </w:r>
      <w:r w:rsidRPr="00C601CA">
        <w:rPr>
          <w:spacing w:val="-2"/>
          <w:sz w:val="24"/>
          <w:szCs w:val="24"/>
        </w:rPr>
        <w:t xml:space="preserve"> </w:t>
      </w:r>
      <w:r w:rsidRPr="00C601CA">
        <w:rPr>
          <w:sz w:val="24"/>
          <w:szCs w:val="24"/>
        </w:rPr>
        <w:t>традиции;</w:t>
      </w:r>
    </w:p>
    <w:p w:rsidR="00DD2CB4" w:rsidRPr="00C601CA" w:rsidRDefault="00443BE7" w:rsidP="00C601CA">
      <w:pPr>
        <w:pStyle w:val="a7"/>
        <w:rPr>
          <w:sz w:val="24"/>
          <w:szCs w:val="24"/>
        </w:rPr>
      </w:pPr>
      <w:r w:rsidRPr="00C601CA">
        <w:rPr>
          <w:sz w:val="24"/>
          <w:szCs w:val="24"/>
        </w:rPr>
        <w:t>излагать</w:t>
      </w:r>
      <w:r w:rsidRPr="00C601CA">
        <w:rPr>
          <w:spacing w:val="1"/>
          <w:sz w:val="24"/>
          <w:szCs w:val="24"/>
        </w:rPr>
        <w:t xml:space="preserve"> </w:t>
      </w:r>
      <w:r w:rsidRPr="00C601CA">
        <w:rPr>
          <w:sz w:val="24"/>
          <w:szCs w:val="24"/>
        </w:rPr>
        <w:t>основные</w:t>
      </w:r>
      <w:r w:rsidRPr="00C601CA">
        <w:rPr>
          <w:spacing w:val="1"/>
          <w:sz w:val="24"/>
          <w:szCs w:val="24"/>
        </w:rPr>
        <w:t xml:space="preserve"> </w:t>
      </w:r>
      <w:r w:rsidRPr="00C601CA">
        <w:rPr>
          <w:sz w:val="24"/>
          <w:szCs w:val="24"/>
        </w:rPr>
        <w:t>исторические</w:t>
      </w:r>
      <w:r w:rsidRPr="00C601CA">
        <w:rPr>
          <w:spacing w:val="1"/>
          <w:sz w:val="24"/>
          <w:szCs w:val="24"/>
        </w:rPr>
        <w:t xml:space="preserve"> </w:t>
      </w:r>
      <w:r w:rsidRPr="00C601CA">
        <w:rPr>
          <w:sz w:val="24"/>
          <w:szCs w:val="24"/>
        </w:rPr>
        <w:t>сведения</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возникновении</w:t>
      </w:r>
      <w:r w:rsidRPr="00C601CA">
        <w:rPr>
          <w:spacing w:val="1"/>
          <w:sz w:val="24"/>
          <w:szCs w:val="24"/>
        </w:rPr>
        <w:t xml:space="preserve"> </w:t>
      </w:r>
      <w:r w:rsidRPr="00C601CA">
        <w:rPr>
          <w:sz w:val="24"/>
          <w:szCs w:val="24"/>
        </w:rPr>
        <w:t>буддийской</w:t>
      </w:r>
      <w:r w:rsidRPr="00C601CA">
        <w:rPr>
          <w:spacing w:val="1"/>
          <w:sz w:val="24"/>
          <w:szCs w:val="24"/>
        </w:rPr>
        <w:t xml:space="preserve"> </w:t>
      </w:r>
      <w:r w:rsidRPr="00C601CA">
        <w:rPr>
          <w:sz w:val="24"/>
          <w:szCs w:val="24"/>
        </w:rPr>
        <w:t>религиозной</w:t>
      </w:r>
      <w:r w:rsidRPr="00C601CA">
        <w:rPr>
          <w:spacing w:val="1"/>
          <w:sz w:val="24"/>
          <w:szCs w:val="24"/>
        </w:rPr>
        <w:t xml:space="preserve"> </w:t>
      </w:r>
      <w:r w:rsidRPr="00C601CA">
        <w:rPr>
          <w:sz w:val="24"/>
          <w:szCs w:val="24"/>
        </w:rPr>
        <w:t>традиции в истории и в России, своими словами объяснять роль буддизма в становлении культуры</w:t>
      </w:r>
      <w:r w:rsidRPr="00C601CA">
        <w:rPr>
          <w:spacing w:val="-57"/>
          <w:sz w:val="24"/>
          <w:szCs w:val="24"/>
        </w:rPr>
        <w:t xml:space="preserve"> </w:t>
      </w:r>
      <w:r w:rsidRPr="00C601CA">
        <w:rPr>
          <w:sz w:val="24"/>
          <w:szCs w:val="24"/>
        </w:rPr>
        <w:t>народов</w:t>
      </w:r>
      <w:r w:rsidRPr="00C601CA">
        <w:rPr>
          <w:spacing w:val="-2"/>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российской</w:t>
      </w:r>
      <w:r w:rsidRPr="00C601CA">
        <w:rPr>
          <w:spacing w:val="3"/>
          <w:sz w:val="24"/>
          <w:szCs w:val="24"/>
        </w:rPr>
        <w:t xml:space="preserve"> </w:t>
      </w:r>
      <w:r w:rsidRPr="00C601CA">
        <w:rPr>
          <w:sz w:val="24"/>
          <w:szCs w:val="24"/>
        </w:rPr>
        <w:t>культуры</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государственности;</w:t>
      </w:r>
    </w:p>
    <w:p w:rsidR="00DD2CB4" w:rsidRPr="00C601CA" w:rsidRDefault="00443BE7" w:rsidP="00C601CA">
      <w:pPr>
        <w:pStyle w:val="a7"/>
        <w:rPr>
          <w:sz w:val="24"/>
          <w:szCs w:val="24"/>
        </w:rPr>
      </w:pPr>
      <w:r w:rsidRPr="00C601CA">
        <w:rPr>
          <w:sz w:val="24"/>
          <w:szCs w:val="24"/>
        </w:rPr>
        <w:t>первоначальный</w:t>
      </w:r>
      <w:r w:rsidRPr="00C601CA">
        <w:rPr>
          <w:spacing w:val="1"/>
          <w:sz w:val="24"/>
          <w:szCs w:val="24"/>
        </w:rPr>
        <w:t xml:space="preserve"> </w:t>
      </w:r>
      <w:r w:rsidRPr="00C601CA">
        <w:rPr>
          <w:sz w:val="24"/>
          <w:szCs w:val="24"/>
        </w:rPr>
        <w:t>опыт</w:t>
      </w:r>
      <w:r w:rsidRPr="00C601CA">
        <w:rPr>
          <w:spacing w:val="1"/>
          <w:sz w:val="24"/>
          <w:szCs w:val="24"/>
        </w:rPr>
        <w:t xml:space="preserve"> </w:t>
      </w:r>
      <w:r w:rsidRPr="00C601CA">
        <w:rPr>
          <w:sz w:val="24"/>
          <w:szCs w:val="24"/>
        </w:rPr>
        <w:t>поисковой,</w:t>
      </w:r>
      <w:r w:rsidRPr="00C601CA">
        <w:rPr>
          <w:spacing w:val="1"/>
          <w:sz w:val="24"/>
          <w:szCs w:val="24"/>
        </w:rPr>
        <w:t xml:space="preserve"> </w:t>
      </w:r>
      <w:r w:rsidRPr="00C601CA">
        <w:rPr>
          <w:sz w:val="24"/>
          <w:szCs w:val="24"/>
        </w:rPr>
        <w:t>проектной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изучению</w:t>
      </w:r>
      <w:r w:rsidRPr="00C601CA">
        <w:rPr>
          <w:spacing w:val="1"/>
          <w:sz w:val="24"/>
          <w:szCs w:val="24"/>
        </w:rPr>
        <w:t xml:space="preserve"> </w:t>
      </w:r>
      <w:r w:rsidRPr="00C601CA">
        <w:rPr>
          <w:sz w:val="24"/>
          <w:szCs w:val="24"/>
        </w:rPr>
        <w:t>буддийского</w:t>
      </w:r>
      <w:r w:rsidRPr="00C601CA">
        <w:rPr>
          <w:spacing w:val="1"/>
          <w:sz w:val="24"/>
          <w:szCs w:val="24"/>
        </w:rPr>
        <w:t xml:space="preserve"> </w:t>
      </w:r>
      <w:r w:rsidRPr="00C601CA">
        <w:rPr>
          <w:sz w:val="24"/>
          <w:szCs w:val="24"/>
        </w:rPr>
        <w:t>исторического и культурного наследия в своей местности, регионе (храмы, монастыри, святыни,</w:t>
      </w:r>
      <w:r w:rsidRPr="00C601CA">
        <w:rPr>
          <w:spacing w:val="1"/>
          <w:sz w:val="24"/>
          <w:szCs w:val="24"/>
        </w:rPr>
        <w:t xml:space="preserve"> </w:t>
      </w:r>
      <w:r w:rsidRPr="00C601CA">
        <w:rPr>
          <w:sz w:val="24"/>
          <w:szCs w:val="24"/>
        </w:rPr>
        <w:t>памятные</w:t>
      </w:r>
      <w:r w:rsidRPr="00C601CA">
        <w:rPr>
          <w:spacing w:val="-5"/>
          <w:sz w:val="24"/>
          <w:szCs w:val="24"/>
        </w:rPr>
        <w:t xml:space="preserve"> </w:t>
      </w:r>
      <w:r w:rsidRPr="00C601CA">
        <w:rPr>
          <w:sz w:val="24"/>
          <w:szCs w:val="24"/>
        </w:rPr>
        <w:t>и</w:t>
      </w:r>
      <w:r w:rsidRPr="00C601CA">
        <w:rPr>
          <w:spacing w:val="3"/>
          <w:sz w:val="24"/>
          <w:szCs w:val="24"/>
        </w:rPr>
        <w:t xml:space="preserve"> </w:t>
      </w:r>
      <w:r w:rsidRPr="00C601CA">
        <w:rPr>
          <w:sz w:val="24"/>
          <w:szCs w:val="24"/>
        </w:rPr>
        <w:t>святые</w:t>
      </w:r>
      <w:r w:rsidRPr="00C601CA">
        <w:rPr>
          <w:spacing w:val="-4"/>
          <w:sz w:val="24"/>
          <w:szCs w:val="24"/>
        </w:rPr>
        <w:t xml:space="preserve"> </w:t>
      </w:r>
      <w:r w:rsidRPr="00C601CA">
        <w:rPr>
          <w:sz w:val="24"/>
          <w:szCs w:val="24"/>
        </w:rPr>
        <w:t>места),</w:t>
      </w:r>
      <w:r w:rsidRPr="00C601CA">
        <w:rPr>
          <w:spacing w:val="-5"/>
          <w:sz w:val="24"/>
          <w:szCs w:val="24"/>
        </w:rPr>
        <w:t xml:space="preserve"> </w:t>
      </w:r>
      <w:r w:rsidRPr="00C601CA">
        <w:rPr>
          <w:sz w:val="24"/>
          <w:szCs w:val="24"/>
        </w:rPr>
        <w:t>оформлению</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представлению её</w:t>
      </w:r>
      <w:r w:rsidRPr="00C601CA">
        <w:rPr>
          <w:spacing w:val="1"/>
          <w:sz w:val="24"/>
          <w:szCs w:val="24"/>
        </w:rPr>
        <w:t xml:space="preserve"> </w:t>
      </w:r>
      <w:r w:rsidRPr="00C601CA">
        <w:rPr>
          <w:sz w:val="24"/>
          <w:szCs w:val="24"/>
        </w:rPr>
        <w:t>результатов;</w:t>
      </w:r>
    </w:p>
    <w:p w:rsidR="00DD2CB4" w:rsidRPr="00C601CA" w:rsidRDefault="00443BE7" w:rsidP="00C601CA">
      <w:pPr>
        <w:pStyle w:val="a7"/>
        <w:rPr>
          <w:sz w:val="24"/>
          <w:szCs w:val="24"/>
        </w:rPr>
      </w:pPr>
      <w:r w:rsidRPr="00C601CA">
        <w:rPr>
          <w:sz w:val="24"/>
          <w:szCs w:val="24"/>
        </w:rPr>
        <w:t>приводить       примеры       нравственных       поступков,       совершаемых       с       опорой</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этические</w:t>
      </w:r>
      <w:r w:rsidRPr="00C601CA">
        <w:rPr>
          <w:spacing w:val="1"/>
          <w:sz w:val="24"/>
          <w:szCs w:val="24"/>
        </w:rPr>
        <w:t xml:space="preserve"> </w:t>
      </w:r>
      <w:r w:rsidRPr="00C601CA">
        <w:rPr>
          <w:sz w:val="24"/>
          <w:szCs w:val="24"/>
        </w:rPr>
        <w:t>нормы</w:t>
      </w:r>
      <w:r w:rsidRPr="00C601CA">
        <w:rPr>
          <w:spacing w:val="1"/>
          <w:sz w:val="24"/>
          <w:szCs w:val="24"/>
        </w:rPr>
        <w:t xml:space="preserve"> </w:t>
      </w:r>
      <w:r w:rsidRPr="00C601CA">
        <w:rPr>
          <w:sz w:val="24"/>
          <w:szCs w:val="24"/>
        </w:rPr>
        <w:t>религиозной</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внутреннюю</w:t>
      </w:r>
      <w:r w:rsidRPr="00C601CA">
        <w:rPr>
          <w:spacing w:val="1"/>
          <w:sz w:val="24"/>
          <w:szCs w:val="24"/>
        </w:rPr>
        <w:t xml:space="preserve"> </w:t>
      </w:r>
      <w:r w:rsidRPr="00C601CA">
        <w:rPr>
          <w:sz w:val="24"/>
          <w:szCs w:val="24"/>
        </w:rPr>
        <w:t>установку</w:t>
      </w:r>
      <w:r w:rsidRPr="00C601CA">
        <w:rPr>
          <w:spacing w:val="1"/>
          <w:sz w:val="24"/>
          <w:szCs w:val="24"/>
        </w:rPr>
        <w:t xml:space="preserve"> </w:t>
      </w:r>
      <w:r w:rsidRPr="00C601CA">
        <w:rPr>
          <w:sz w:val="24"/>
          <w:szCs w:val="24"/>
        </w:rPr>
        <w:t>личности,</w:t>
      </w:r>
      <w:r w:rsidRPr="00C601CA">
        <w:rPr>
          <w:spacing w:val="60"/>
          <w:sz w:val="24"/>
          <w:szCs w:val="24"/>
        </w:rPr>
        <w:t xml:space="preserve"> </w:t>
      </w:r>
      <w:r w:rsidRPr="00C601CA">
        <w:rPr>
          <w:sz w:val="24"/>
          <w:szCs w:val="24"/>
        </w:rPr>
        <w:t>поступать</w:t>
      </w:r>
      <w:r w:rsidRPr="00C601CA">
        <w:rPr>
          <w:spacing w:val="1"/>
          <w:sz w:val="24"/>
          <w:szCs w:val="24"/>
        </w:rPr>
        <w:t xml:space="preserve"> </w:t>
      </w:r>
      <w:r w:rsidRPr="00C601CA">
        <w:rPr>
          <w:sz w:val="24"/>
          <w:szCs w:val="24"/>
        </w:rPr>
        <w:t>согласно</w:t>
      </w:r>
      <w:r w:rsidRPr="00C601CA">
        <w:rPr>
          <w:spacing w:val="1"/>
          <w:sz w:val="24"/>
          <w:szCs w:val="24"/>
        </w:rPr>
        <w:t xml:space="preserve"> </w:t>
      </w:r>
      <w:r w:rsidRPr="00C601CA">
        <w:rPr>
          <w:sz w:val="24"/>
          <w:szCs w:val="24"/>
        </w:rPr>
        <w:t>своей</w:t>
      </w:r>
      <w:r w:rsidRPr="00C601CA">
        <w:rPr>
          <w:spacing w:val="-2"/>
          <w:sz w:val="24"/>
          <w:szCs w:val="24"/>
        </w:rPr>
        <w:t xml:space="preserve"> </w:t>
      </w:r>
      <w:r w:rsidRPr="00C601CA">
        <w:rPr>
          <w:sz w:val="24"/>
          <w:szCs w:val="24"/>
        </w:rPr>
        <w:t>совести;</w:t>
      </w:r>
    </w:p>
    <w:p w:rsidR="00DD2CB4" w:rsidRPr="00C601CA" w:rsidRDefault="00443BE7" w:rsidP="00C601CA">
      <w:pPr>
        <w:pStyle w:val="a7"/>
        <w:rPr>
          <w:sz w:val="24"/>
          <w:szCs w:val="24"/>
        </w:rPr>
      </w:pPr>
      <w:r w:rsidRPr="00C601CA">
        <w:rPr>
          <w:sz w:val="24"/>
          <w:szCs w:val="24"/>
        </w:rPr>
        <w:t>выражать</w:t>
      </w:r>
      <w:r w:rsidRPr="00C601CA">
        <w:rPr>
          <w:spacing w:val="1"/>
          <w:sz w:val="24"/>
          <w:szCs w:val="24"/>
        </w:rPr>
        <w:t xml:space="preserve"> </w:t>
      </w:r>
      <w:r w:rsidRPr="00C601CA">
        <w:rPr>
          <w:sz w:val="24"/>
          <w:szCs w:val="24"/>
        </w:rPr>
        <w:t>своими</w:t>
      </w:r>
      <w:r w:rsidRPr="00C601CA">
        <w:rPr>
          <w:spacing w:val="1"/>
          <w:sz w:val="24"/>
          <w:szCs w:val="24"/>
        </w:rPr>
        <w:t xml:space="preserve"> </w:t>
      </w:r>
      <w:r w:rsidRPr="00C601CA">
        <w:rPr>
          <w:sz w:val="24"/>
          <w:szCs w:val="24"/>
        </w:rPr>
        <w:t>словами</w:t>
      </w:r>
      <w:r w:rsidRPr="00C601CA">
        <w:rPr>
          <w:spacing w:val="1"/>
          <w:sz w:val="24"/>
          <w:szCs w:val="24"/>
        </w:rPr>
        <w:t xml:space="preserve"> </w:t>
      </w:r>
      <w:r w:rsidRPr="00C601CA">
        <w:rPr>
          <w:sz w:val="24"/>
          <w:szCs w:val="24"/>
        </w:rPr>
        <w:t>понимание</w:t>
      </w:r>
      <w:r w:rsidRPr="00C601CA">
        <w:rPr>
          <w:spacing w:val="1"/>
          <w:sz w:val="24"/>
          <w:szCs w:val="24"/>
        </w:rPr>
        <w:t xml:space="preserve"> </w:t>
      </w:r>
      <w:r w:rsidRPr="00C601CA">
        <w:rPr>
          <w:sz w:val="24"/>
          <w:szCs w:val="24"/>
        </w:rPr>
        <w:t>свободы</w:t>
      </w:r>
      <w:r w:rsidRPr="00C601CA">
        <w:rPr>
          <w:spacing w:val="1"/>
          <w:sz w:val="24"/>
          <w:szCs w:val="24"/>
        </w:rPr>
        <w:t xml:space="preserve"> </w:t>
      </w:r>
      <w:r w:rsidRPr="00C601CA">
        <w:rPr>
          <w:sz w:val="24"/>
          <w:szCs w:val="24"/>
        </w:rPr>
        <w:t>мировоззренческого</w:t>
      </w:r>
      <w:r w:rsidRPr="00C601CA">
        <w:rPr>
          <w:spacing w:val="1"/>
          <w:sz w:val="24"/>
          <w:szCs w:val="24"/>
        </w:rPr>
        <w:t xml:space="preserve"> </w:t>
      </w:r>
      <w:r w:rsidRPr="00C601CA">
        <w:rPr>
          <w:sz w:val="24"/>
          <w:szCs w:val="24"/>
        </w:rPr>
        <w:t>выбора,</w:t>
      </w:r>
      <w:r w:rsidRPr="00C601CA">
        <w:rPr>
          <w:spacing w:val="1"/>
          <w:sz w:val="24"/>
          <w:szCs w:val="24"/>
        </w:rPr>
        <w:t xml:space="preserve"> </w:t>
      </w:r>
      <w:r w:rsidRPr="00C601CA">
        <w:rPr>
          <w:sz w:val="24"/>
          <w:szCs w:val="24"/>
        </w:rPr>
        <w:t>отношения</w:t>
      </w:r>
      <w:r w:rsidRPr="00C601CA">
        <w:rPr>
          <w:spacing w:val="1"/>
          <w:sz w:val="24"/>
          <w:szCs w:val="24"/>
        </w:rPr>
        <w:t xml:space="preserve"> </w:t>
      </w:r>
      <w:r w:rsidRPr="00C601CA">
        <w:rPr>
          <w:sz w:val="24"/>
          <w:szCs w:val="24"/>
        </w:rPr>
        <w:t>человека,</w:t>
      </w:r>
      <w:r w:rsidRPr="00C601CA">
        <w:rPr>
          <w:spacing w:val="1"/>
          <w:sz w:val="24"/>
          <w:szCs w:val="24"/>
        </w:rPr>
        <w:t xml:space="preserve"> </w:t>
      </w:r>
      <w:r w:rsidRPr="00C601CA">
        <w:rPr>
          <w:sz w:val="24"/>
          <w:szCs w:val="24"/>
        </w:rPr>
        <w:t>людей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обществе</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религии,</w:t>
      </w:r>
      <w:r w:rsidRPr="00C601CA">
        <w:rPr>
          <w:spacing w:val="1"/>
          <w:sz w:val="24"/>
          <w:szCs w:val="24"/>
        </w:rPr>
        <w:t xml:space="preserve"> </w:t>
      </w:r>
      <w:r w:rsidRPr="00C601CA">
        <w:rPr>
          <w:sz w:val="24"/>
          <w:szCs w:val="24"/>
        </w:rPr>
        <w:t>свободы</w:t>
      </w:r>
      <w:r w:rsidRPr="00C601CA">
        <w:rPr>
          <w:spacing w:val="1"/>
          <w:sz w:val="24"/>
          <w:szCs w:val="24"/>
        </w:rPr>
        <w:t xml:space="preserve"> </w:t>
      </w:r>
      <w:r w:rsidRPr="00C601CA">
        <w:rPr>
          <w:sz w:val="24"/>
          <w:szCs w:val="24"/>
        </w:rPr>
        <w:t>вероисповедания,</w:t>
      </w:r>
      <w:r w:rsidRPr="00C601CA">
        <w:rPr>
          <w:spacing w:val="1"/>
          <w:sz w:val="24"/>
          <w:szCs w:val="24"/>
        </w:rPr>
        <w:t xml:space="preserve"> </w:t>
      </w:r>
      <w:r w:rsidRPr="00C601CA">
        <w:rPr>
          <w:sz w:val="24"/>
          <w:szCs w:val="24"/>
        </w:rPr>
        <w:t>понимание</w:t>
      </w:r>
      <w:r w:rsidRPr="00C601CA">
        <w:rPr>
          <w:spacing w:val="1"/>
          <w:sz w:val="24"/>
          <w:szCs w:val="24"/>
        </w:rPr>
        <w:t xml:space="preserve"> </w:t>
      </w:r>
      <w:r w:rsidRPr="00C601CA">
        <w:rPr>
          <w:sz w:val="24"/>
          <w:szCs w:val="24"/>
        </w:rPr>
        <w:t>российского</w:t>
      </w:r>
      <w:r w:rsidRPr="00C601CA">
        <w:rPr>
          <w:spacing w:val="1"/>
          <w:sz w:val="24"/>
          <w:szCs w:val="24"/>
        </w:rPr>
        <w:t xml:space="preserve"> </w:t>
      </w:r>
      <w:r w:rsidRPr="00C601CA">
        <w:rPr>
          <w:sz w:val="24"/>
          <w:szCs w:val="24"/>
        </w:rPr>
        <w:t>общества как многоэтничного и многорелигиозного (приводить примеры), понимание российского</w:t>
      </w:r>
      <w:r w:rsidRPr="00C601CA">
        <w:rPr>
          <w:spacing w:val="-57"/>
          <w:sz w:val="24"/>
          <w:szCs w:val="24"/>
        </w:rPr>
        <w:t xml:space="preserve"> </w:t>
      </w:r>
      <w:r w:rsidRPr="00C601CA">
        <w:rPr>
          <w:sz w:val="24"/>
          <w:szCs w:val="24"/>
        </w:rPr>
        <w:t>общенародного</w:t>
      </w:r>
      <w:r w:rsidRPr="00C601CA">
        <w:rPr>
          <w:spacing w:val="1"/>
          <w:sz w:val="24"/>
          <w:szCs w:val="24"/>
        </w:rPr>
        <w:t xml:space="preserve"> </w:t>
      </w:r>
      <w:r w:rsidRPr="00C601CA">
        <w:rPr>
          <w:sz w:val="24"/>
          <w:szCs w:val="24"/>
        </w:rPr>
        <w:t>(общенационального,</w:t>
      </w:r>
      <w:r w:rsidRPr="00C601CA">
        <w:rPr>
          <w:spacing w:val="1"/>
          <w:sz w:val="24"/>
          <w:szCs w:val="24"/>
        </w:rPr>
        <w:t xml:space="preserve"> </w:t>
      </w:r>
      <w:r w:rsidRPr="00C601CA">
        <w:rPr>
          <w:sz w:val="24"/>
          <w:szCs w:val="24"/>
        </w:rPr>
        <w:t>гражданского)</w:t>
      </w:r>
      <w:r w:rsidRPr="00C601CA">
        <w:rPr>
          <w:spacing w:val="1"/>
          <w:sz w:val="24"/>
          <w:szCs w:val="24"/>
        </w:rPr>
        <w:t xml:space="preserve"> </w:t>
      </w:r>
      <w:r w:rsidRPr="00C601CA">
        <w:rPr>
          <w:sz w:val="24"/>
          <w:szCs w:val="24"/>
        </w:rPr>
        <w:t>патриотизма,</w:t>
      </w:r>
      <w:r w:rsidRPr="00C601CA">
        <w:rPr>
          <w:spacing w:val="1"/>
          <w:sz w:val="24"/>
          <w:szCs w:val="24"/>
        </w:rPr>
        <w:t xml:space="preserve"> </w:t>
      </w:r>
      <w:r w:rsidRPr="00C601CA">
        <w:rPr>
          <w:sz w:val="24"/>
          <w:szCs w:val="24"/>
        </w:rPr>
        <w:t>любви</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Отечеству,</w:t>
      </w:r>
      <w:r w:rsidRPr="00C601CA">
        <w:rPr>
          <w:spacing w:val="1"/>
          <w:sz w:val="24"/>
          <w:szCs w:val="24"/>
        </w:rPr>
        <w:t xml:space="preserve"> </w:t>
      </w:r>
      <w:r w:rsidRPr="00C601CA">
        <w:rPr>
          <w:sz w:val="24"/>
          <w:szCs w:val="24"/>
        </w:rPr>
        <w:t>нашей</w:t>
      </w:r>
      <w:r w:rsidRPr="00C601CA">
        <w:rPr>
          <w:spacing w:val="1"/>
          <w:sz w:val="24"/>
          <w:szCs w:val="24"/>
        </w:rPr>
        <w:t xml:space="preserve"> </w:t>
      </w:r>
      <w:r w:rsidRPr="00C601CA">
        <w:rPr>
          <w:sz w:val="24"/>
          <w:szCs w:val="24"/>
        </w:rPr>
        <w:t>общей</w:t>
      </w:r>
      <w:r w:rsidRPr="00C601CA">
        <w:rPr>
          <w:spacing w:val="1"/>
          <w:sz w:val="24"/>
          <w:szCs w:val="24"/>
        </w:rPr>
        <w:t xml:space="preserve"> </w:t>
      </w:r>
      <w:r w:rsidRPr="00C601CA">
        <w:rPr>
          <w:sz w:val="24"/>
          <w:szCs w:val="24"/>
        </w:rPr>
        <w:t>Родине</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приводить</w:t>
      </w:r>
      <w:r w:rsidRPr="00C601CA">
        <w:rPr>
          <w:spacing w:val="1"/>
          <w:sz w:val="24"/>
          <w:szCs w:val="24"/>
        </w:rPr>
        <w:t xml:space="preserve"> </w:t>
      </w:r>
      <w:r w:rsidRPr="00C601CA">
        <w:rPr>
          <w:sz w:val="24"/>
          <w:szCs w:val="24"/>
        </w:rPr>
        <w:t>примеры</w:t>
      </w:r>
      <w:r w:rsidRPr="00C601CA">
        <w:rPr>
          <w:spacing w:val="1"/>
          <w:sz w:val="24"/>
          <w:szCs w:val="24"/>
        </w:rPr>
        <w:t xml:space="preserve"> </w:t>
      </w:r>
      <w:r w:rsidRPr="00C601CA">
        <w:rPr>
          <w:sz w:val="24"/>
          <w:szCs w:val="24"/>
        </w:rPr>
        <w:t>сотрудничества</w:t>
      </w:r>
      <w:r w:rsidRPr="00C601CA">
        <w:rPr>
          <w:spacing w:val="1"/>
          <w:sz w:val="24"/>
          <w:szCs w:val="24"/>
        </w:rPr>
        <w:t xml:space="preserve"> </w:t>
      </w:r>
      <w:r w:rsidRPr="00C601CA">
        <w:rPr>
          <w:sz w:val="24"/>
          <w:szCs w:val="24"/>
        </w:rPr>
        <w:t>последователей</w:t>
      </w:r>
      <w:r w:rsidRPr="00C601CA">
        <w:rPr>
          <w:spacing w:val="1"/>
          <w:sz w:val="24"/>
          <w:szCs w:val="24"/>
        </w:rPr>
        <w:t xml:space="preserve"> </w:t>
      </w:r>
      <w:r w:rsidRPr="00C601CA">
        <w:rPr>
          <w:sz w:val="24"/>
          <w:szCs w:val="24"/>
        </w:rPr>
        <w:t>традиционных</w:t>
      </w:r>
      <w:r w:rsidRPr="00C601CA">
        <w:rPr>
          <w:spacing w:val="1"/>
          <w:sz w:val="24"/>
          <w:szCs w:val="24"/>
        </w:rPr>
        <w:t xml:space="preserve"> </w:t>
      </w:r>
      <w:r w:rsidRPr="00C601CA">
        <w:rPr>
          <w:sz w:val="24"/>
          <w:szCs w:val="24"/>
        </w:rPr>
        <w:t>религий;</w:t>
      </w:r>
    </w:p>
    <w:p w:rsidR="00DD2CB4" w:rsidRPr="00C601CA" w:rsidRDefault="00443BE7" w:rsidP="00C601CA">
      <w:pPr>
        <w:pStyle w:val="a7"/>
        <w:rPr>
          <w:sz w:val="24"/>
          <w:szCs w:val="24"/>
        </w:rPr>
      </w:pPr>
      <w:r w:rsidRPr="00C601CA">
        <w:rPr>
          <w:sz w:val="24"/>
          <w:szCs w:val="24"/>
        </w:rPr>
        <w:t>называть</w:t>
      </w:r>
      <w:r w:rsidRPr="00C601CA">
        <w:rPr>
          <w:spacing w:val="1"/>
          <w:sz w:val="24"/>
          <w:szCs w:val="24"/>
        </w:rPr>
        <w:t xml:space="preserve"> </w:t>
      </w:r>
      <w:r w:rsidRPr="00C601CA">
        <w:rPr>
          <w:sz w:val="24"/>
          <w:szCs w:val="24"/>
        </w:rPr>
        <w:t>традиционные</w:t>
      </w:r>
      <w:r w:rsidRPr="00C601CA">
        <w:rPr>
          <w:spacing w:val="1"/>
          <w:sz w:val="24"/>
          <w:szCs w:val="24"/>
        </w:rPr>
        <w:t xml:space="preserve"> </w:t>
      </w:r>
      <w:r w:rsidRPr="00C601CA">
        <w:rPr>
          <w:sz w:val="24"/>
          <w:szCs w:val="24"/>
        </w:rPr>
        <w:t>религии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(не</w:t>
      </w:r>
      <w:r w:rsidRPr="00C601CA">
        <w:rPr>
          <w:spacing w:val="1"/>
          <w:sz w:val="24"/>
          <w:szCs w:val="24"/>
        </w:rPr>
        <w:t xml:space="preserve"> </w:t>
      </w:r>
      <w:r w:rsidRPr="00C601CA">
        <w:rPr>
          <w:sz w:val="24"/>
          <w:szCs w:val="24"/>
        </w:rPr>
        <w:t>менее</w:t>
      </w:r>
      <w:r w:rsidRPr="00C601CA">
        <w:rPr>
          <w:spacing w:val="1"/>
          <w:sz w:val="24"/>
          <w:szCs w:val="24"/>
        </w:rPr>
        <w:t xml:space="preserve"> </w:t>
      </w:r>
      <w:r w:rsidRPr="00C601CA">
        <w:rPr>
          <w:sz w:val="24"/>
          <w:szCs w:val="24"/>
        </w:rPr>
        <w:t>трёх,</w:t>
      </w:r>
      <w:r w:rsidRPr="00C601CA">
        <w:rPr>
          <w:spacing w:val="1"/>
          <w:sz w:val="24"/>
          <w:szCs w:val="24"/>
        </w:rPr>
        <w:t xml:space="preserve"> </w:t>
      </w:r>
      <w:r w:rsidRPr="00C601CA">
        <w:rPr>
          <w:sz w:val="24"/>
          <w:szCs w:val="24"/>
        </w:rPr>
        <w:t>кроме</w:t>
      </w:r>
      <w:r w:rsidRPr="00C601CA">
        <w:rPr>
          <w:spacing w:val="1"/>
          <w:sz w:val="24"/>
          <w:szCs w:val="24"/>
        </w:rPr>
        <w:t xml:space="preserve"> </w:t>
      </w:r>
      <w:r w:rsidRPr="00C601CA">
        <w:rPr>
          <w:sz w:val="24"/>
          <w:szCs w:val="24"/>
        </w:rPr>
        <w:t>изучаемой),</w:t>
      </w:r>
      <w:r w:rsidRPr="00C601CA">
        <w:rPr>
          <w:spacing w:val="60"/>
          <w:sz w:val="24"/>
          <w:szCs w:val="24"/>
        </w:rPr>
        <w:t xml:space="preserve"> </w:t>
      </w:r>
      <w:r w:rsidRPr="00C601CA">
        <w:rPr>
          <w:sz w:val="24"/>
          <w:szCs w:val="24"/>
        </w:rPr>
        <w:t>народы</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которых</w:t>
      </w:r>
      <w:r w:rsidRPr="00C601CA">
        <w:rPr>
          <w:spacing w:val="1"/>
          <w:sz w:val="24"/>
          <w:szCs w:val="24"/>
        </w:rPr>
        <w:t xml:space="preserve"> </w:t>
      </w:r>
      <w:r w:rsidRPr="00C601CA">
        <w:rPr>
          <w:sz w:val="24"/>
          <w:szCs w:val="24"/>
        </w:rPr>
        <w:t>традиционными</w:t>
      </w:r>
      <w:r w:rsidRPr="00C601CA">
        <w:rPr>
          <w:spacing w:val="1"/>
          <w:sz w:val="24"/>
          <w:szCs w:val="24"/>
        </w:rPr>
        <w:t xml:space="preserve"> </w:t>
      </w:r>
      <w:r w:rsidRPr="00C601CA">
        <w:rPr>
          <w:sz w:val="24"/>
          <w:szCs w:val="24"/>
        </w:rPr>
        <w:t>религиями</w:t>
      </w:r>
      <w:r w:rsidRPr="00C601CA">
        <w:rPr>
          <w:spacing w:val="1"/>
          <w:sz w:val="24"/>
          <w:szCs w:val="24"/>
        </w:rPr>
        <w:t xml:space="preserve"> </w:t>
      </w:r>
      <w:r w:rsidRPr="00C601CA">
        <w:rPr>
          <w:sz w:val="24"/>
          <w:szCs w:val="24"/>
        </w:rPr>
        <w:t>исторически</w:t>
      </w:r>
      <w:r w:rsidRPr="00C601CA">
        <w:rPr>
          <w:spacing w:val="1"/>
          <w:sz w:val="24"/>
          <w:szCs w:val="24"/>
        </w:rPr>
        <w:t xml:space="preserve"> </w:t>
      </w:r>
      <w:r w:rsidRPr="00C601CA">
        <w:rPr>
          <w:sz w:val="24"/>
          <w:szCs w:val="24"/>
        </w:rPr>
        <w:t>являются</w:t>
      </w:r>
      <w:r w:rsidRPr="00C601CA">
        <w:rPr>
          <w:spacing w:val="1"/>
          <w:sz w:val="24"/>
          <w:szCs w:val="24"/>
        </w:rPr>
        <w:t xml:space="preserve"> </w:t>
      </w:r>
      <w:r w:rsidRPr="00C601CA">
        <w:rPr>
          <w:sz w:val="24"/>
          <w:szCs w:val="24"/>
        </w:rPr>
        <w:t>православие,</w:t>
      </w:r>
      <w:r w:rsidRPr="00C601CA">
        <w:rPr>
          <w:spacing w:val="1"/>
          <w:sz w:val="24"/>
          <w:szCs w:val="24"/>
        </w:rPr>
        <w:t xml:space="preserve"> </w:t>
      </w:r>
      <w:r w:rsidRPr="00C601CA">
        <w:rPr>
          <w:sz w:val="24"/>
          <w:szCs w:val="24"/>
        </w:rPr>
        <w:t>ислам,</w:t>
      </w:r>
      <w:r w:rsidRPr="00C601CA">
        <w:rPr>
          <w:spacing w:val="1"/>
          <w:sz w:val="24"/>
          <w:szCs w:val="24"/>
        </w:rPr>
        <w:t xml:space="preserve"> </w:t>
      </w:r>
      <w:r w:rsidRPr="00C601CA">
        <w:rPr>
          <w:sz w:val="24"/>
          <w:szCs w:val="24"/>
        </w:rPr>
        <w:t>буддизм,</w:t>
      </w:r>
      <w:r w:rsidRPr="00C601CA">
        <w:rPr>
          <w:spacing w:val="3"/>
          <w:sz w:val="24"/>
          <w:szCs w:val="24"/>
        </w:rPr>
        <w:t xml:space="preserve"> </w:t>
      </w:r>
      <w:r w:rsidRPr="00C601CA">
        <w:rPr>
          <w:sz w:val="24"/>
          <w:szCs w:val="24"/>
        </w:rPr>
        <w:t>иудаизм;</w:t>
      </w:r>
    </w:p>
    <w:p w:rsidR="00DD2CB4" w:rsidRPr="00C601CA" w:rsidRDefault="00443BE7" w:rsidP="00C601CA">
      <w:pPr>
        <w:pStyle w:val="a7"/>
        <w:rPr>
          <w:sz w:val="24"/>
          <w:szCs w:val="24"/>
        </w:rPr>
      </w:pPr>
      <w:r w:rsidRPr="00C601CA">
        <w:rPr>
          <w:sz w:val="24"/>
          <w:szCs w:val="24"/>
        </w:rPr>
        <w:t>выражать своими словами понимание человеческого достоинства, ценности человеческой</w:t>
      </w:r>
      <w:r w:rsidRPr="00C601CA">
        <w:rPr>
          <w:spacing w:val="1"/>
          <w:sz w:val="24"/>
          <w:szCs w:val="24"/>
        </w:rPr>
        <w:t xml:space="preserve"> </w:t>
      </w:r>
      <w:r w:rsidRPr="00C601CA">
        <w:rPr>
          <w:sz w:val="24"/>
          <w:szCs w:val="24"/>
        </w:rPr>
        <w:t>жизни</w:t>
      </w:r>
      <w:r w:rsidRPr="00C601CA">
        <w:rPr>
          <w:spacing w:val="-3"/>
          <w:sz w:val="24"/>
          <w:szCs w:val="24"/>
        </w:rPr>
        <w:t xml:space="preserve"> </w:t>
      </w:r>
      <w:r w:rsidRPr="00C601CA">
        <w:rPr>
          <w:sz w:val="24"/>
          <w:szCs w:val="24"/>
        </w:rPr>
        <w:t>в</w:t>
      </w:r>
      <w:r w:rsidRPr="00C601CA">
        <w:rPr>
          <w:spacing w:val="-1"/>
          <w:sz w:val="24"/>
          <w:szCs w:val="24"/>
        </w:rPr>
        <w:t xml:space="preserve"> </w:t>
      </w:r>
      <w:r w:rsidRPr="00C601CA">
        <w:rPr>
          <w:sz w:val="24"/>
          <w:szCs w:val="24"/>
        </w:rPr>
        <w:t>буддийской</w:t>
      </w:r>
      <w:r w:rsidRPr="00C601CA">
        <w:rPr>
          <w:spacing w:val="2"/>
          <w:sz w:val="24"/>
          <w:szCs w:val="24"/>
        </w:rPr>
        <w:t xml:space="preserve"> </w:t>
      </w:r>
      <w:r w:rsidRPr="00C601CA">
        <w:rPr>
          <w:sz w:val="24"/>
          <w:szCs w:val="24"/>
        </w:rPr>
        <w:t>духовно-нравственной</w:t>
      </w:r>
      <w:r w:rsidRPr="00C601CA">
        <w:rPr>
          <w:spacing w:val="-2"/>
          <w:sz w:val="24"/>
          <w:szCs w:val="24"/>
        </w:rPr>
        <w:t xml:space="preserve"> </w:t>
      </w:r>
      <w:r w:rsidRPr="00C601CA">
        <w:rPr>
          <w:sz w:val="24"/>
          <w:szCs w:val="24"/>
        </w:rPr>
        <w:t>культуре,</w:t>
      </w:r>
      <w:r w:rsidRPr="00C601CA">
        <w:rPr>
          <w:spacing w:val="3"/>
          <w:sz w:val="24"/>
          <w:szCs w:val="24"/>
        </w:rPr>
        <w:t xml:space="preserve"> </w:t>
      </w:r>
      <w:r w:rsidRPr="00C601CA">
        <w:rPr>
          <w:sz w:val="24"/>
          <w:szCs w:val="24"/>
        </w:rPr>
        <w:t>традиции.</w:t>
      </w:r>
    </w:p>
    <w:p w:rsidR="00DD2CB4" w:rsidRPr="00C601CA" w:rsidRDefault="00443BE7" w:rsidP="00C601CA">
      <w:pPr>
        <w:pStyle w:val="a7"/>
        <w:rPr>
          <w:sz w:val="24"/>
          <w:szCs w:val="24"/>
        </w:rPr>
      </w:pPr>
      <w:r w:rsidRPr="00C601CA">
        <w:rPr>
          <w:sz w:val="24"/>
          <w:szCs w:val="24"/>
        </w:rPr>
        <w:t>Модуль</w:t>
      </w:r>
      <w:r w:rsidRPr="00C601CA">
        <w:rPr>
          <w:spacing w:val="-5"/>
          <w:sz w:val="24"/>
          <w:szCs w:val="24"/>
        </w:rPr>
        <w:t xml:space="preserve"> </w:t>
      </w:r>
      <w:r w:rsidRPr="00C601CA">
        <w:rPr>
          <w:sz w:val="24"/>
          <w:szCs w:val="24"/>
        </w:rPr>
        <w:t>«Основы</w:t>
      </w:r>
      <w:r w:rsidRPr="00C601CA">
        <w:rPr>
          <w:spacing w:val="-5"/>
          <w:sz w:val="24"/>
          <w:szCs w:val="24"/>
        </w:rPr>
        <w:t xml:space="preserve"> </w:t>
      </w:r>
      <w:r w:rsidRPr="00C601CA">
        <w:rPr>
          <w:sz w:val="24"/>
          <w:szCs w:val="24"/>
        </w:rPr>
        <w:t>иудейской</w:t>
      </w:r>
      <w:r w:rsidRPr="00C601CA">
        <w:rPr>
          <w:spacing w:val="-5"/>
          <w:sz w:val="24"/>
          <w:szCs w:val="24"/>
        </w:rPr>
        <w:t xml:space="preserve"> </w:t>
      </w:r>
      <w:r w:rsidRPr="00C601CA">
        <w:rPr>
          <w:sz w:val="24"/>
          <w:szCs w:val="24"/>
        </w:rPr>
        <w:t>культуры».</w:t>
      </w:r>
    </w:p>
    <w:p w:rsidR="00DD2CB4" w:rsidRPr="00C601CA" w:rsidRDefault="00443BE7" w:rsidP="00C601CA">
      <w:pPr>
        <w:pStyle w:val="a7"/>
        <w:rPr>
          <w:sz w:val="24"/>
          <w:szCs w:val="24"/>
        </w:rPr>
      </w:pPr>
      <w:r w:rsidRPr="00C601CA">
        <w:rPr>
          <w:sz w:val="24"/>
          <w:szCs w:val="24"/>
        </w:rPr>
        <w:t>Предметные результаты освоения образовательной программы модуля «Основы иудейской</w:t>
      </w:r>
      <w:r w:rsidRPr="00C601CA">
        <w:rPr>
          <w:spacing w:val="1"/>
          <w:sz w:val="24"/>
          <w:szCs w:val="24"/>
        </w:rPr>
        <w:t xml:space="preserve"> </w:t>
      </w:r>
      <w:r w:rsidRPr="00C601CA">
        <w:rPr>
          <w:sz w:val="24"/>
          <w:szCs w:val="24"/>
        </w:rPr>
        <w:t>культуры»</w:t>
      </w:r>
      <w:r w:rsidRPr="00C601CA">
        <w:rPr>
          <w:spacing w:val="-4"/>
          <w:sz w:val="24"/>
          <w:szCs w:val="24"/>
        </w:rPr>
        <w:t xml:space="preserve"> </w:t>
      </w:r>
      <w:r w:rsidRPr="00C601CA">
        <w:rPr>
          <w:sz w:val="24"/>
          <w:szCs w:val="24"/>
        </w:rPr>
        <w:t>должны</w:t>
      </w:r>
      <w:r w:rsidRPr="00C601CA">
        <w:rPr>
          <w:spacing w:val="-1"/>
          <w:sz w:val="24"/>
          <w:szCs w:val="24"/>
        </w:rPr>
        <w:t xml:space="preserve"> </w:t>
      </w:r>
      <w:r w:rsidRPr="00C601CA">
        <w:rPr>
          <w:sz w:val="24"/>
          <w:szCs w:val="24"/>
        </w:rPr>
        <w:t>отражать</w:t>
      </w:r>
      <w:r w:rsidRPr="00C601CA">
        <w:rPr>
          <w:spacing w:val="2"/>
          <w:sz w:val="24"/>
          <w:szCs w:val="24"/>
        </w:rPr>
        <w:t xml:space="preserve"> </w:t>
      </w:r>
      <w:r w:rsidRPr="00C601CA">
        <w:rPr>
          <w:sz w:val="24"/>
          <w:szCs w:val="24"/>
        </w:rPr>
        <w:t>сформированность</w:t>
      </w:r>
      <w:r w:rsidRPr="00C601CA">
        <w:rPr>
          <w:spacing w:val="2"/>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выражать своими словами первоначальное понимание сущности духовного развития как</w:t>
      </w:r>
      <w:r w:rsidRPr="00C601CA">
        <w:rPr>
          <w:spacing w:val="1"/>
          <w:sz w:val="24"/>
          <w:szCs w:val="24"/>
        </w:rPr>
        <w:t xml:space="preserve"> </w:t>
      </w:r>
      <w:r w:rsidRPr="00C601CA">
        <w:rPr>
          <w:sz w:val="24"/>
          <w:szCs w:val="24"/>
        </w:rPr>
        <w:t>осознания        и        усвоения         человеком        значимых        для        жизни        представлений</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себе,</w:t>
      </w:r>
      <w:r w:rsidRPr="00C601CA">
        <w:rPr>
          <w:spacing w:val="4"/>
          <w:sz w:val="24"/>
          <w:szCs w:val="24"/>
        </w:rPr>
        <w:t xml:space="preserve"> </w:t>
      </w:r>
      <w:r w:rsidRPr="00C601CA">
        <w:rPr>
          <w:sz w:val="24"/>
          <w:szCs w:val="24"/>
        </w:rPr>
        <w:t>людях,</w:t>
      </w:r>
      <w:r w:rsidRPr="00C601CA">
        <w:rPr>
          <w:spacing w:val="4"/>
          <w:sz w:val="24"/>
          <w:szCs w:val="24"/>
        </w:rPr>
        <w:t xml:space="preserve"> </w:t>
      </w:r>
      <w:r w:rsidRPr="00C601CA">
        <w:rPr>
          <w:sz w:val="24"/>
          <w:szCs w:val="24"/>
        </w:rPr>
        <w:t>окружающей</w:t>
      </w:r>
      <w:r w:rsidRPr="00C601CA">
        <w:rPr>
          <w:spacing w:val="5"/>
          <w:sz w:val="24"/>
          <w:szCs w:val="24"/>
        </w:rPr>
        <w:t xml:space="preserve"> </w:t>
      </w:r>
      <w:r w:rsidRPr="00C601CA">
        <w:rPr>
          <w:sz w:val="24"/>
          <w:szCs w:val="24"/>
        </w:rPr>
        <w:t>действительности;</w:t>
      </w:r>
    </w:p>
    <w:p w:rsidR="00DD2CB4" w:rsidRPr="00C601CA" w:rsidRDefault="00443BE7" w:rsidP="00C601CA">
      <w:pPr>
        <w:pStyle w:val="a7"/>
        <w:rPr>
          <w:sz w:val="24"/>
          <w:szCs w:val="24"/>
        </w:rPr>
      </w:pPr>
      <w:r w:rsidRPr="00C601CA">
        <w:rPr>
          <w:sz w:val="24"/>
          <w:szCs w:val="24"/>
        </w:rPr>
        <w:t>выражать</w:t>
      </w:r>
      <w:r w:rsidRPr="00C601CA">
        <w:rPr>
          <w:spacing w:val="1"/>
          <w:sz w:val="24"/>
          <w:szCs w:val="24"/>
        </w:rPr>
        <w:t xml:space="preserve"> </w:t>
      </w:r>
      <w:r w:rsidRPr="00C601CA">
        <w:rPr>
          <w:sz w:val="24"/>
          <w:szCs w:val="24"/>
        </w:rPr>
        <w:t>своими</w:t>
      </w:r>
      <w:r w:rsidRPr="00C601CA">
        <w:rPr>
          <w:spacing w:val="1"/>
          <w:sz w:val="24"/>
          <w:szCs w:val="24"/>
        </w:rPr>
        <w:t xml:space="preserve"> </w:t>
      </w:r>
      <w:r w:rsidRPr="00C601CA">
        <w:rPr>
          <w:sz w:val="24"/>
          <w:szCs w:val="24"/>
        </w:rPr>
        <w:t>словами</w:t>
      </w:r>
      <w:r w:rsidRPr="00C601CA">
        <w:rPr>
          <w:spacing w:val="1"/>
          <w:sz w:val="24"/>
          <w:szCs w:val="24"/>
        </w:rPr>
        <w:t xml:space="preserve"> </w:t>
      </w:r>
      <w:r w:rsidRPr="00C601CA">
        <w:rPr>
          <w:sz w:val="24"/>
          <w:szCs w:val="24"/>
        </w:rPr>
        <w:t>понимание</w:t>
      </w:r>
      <w:r w:rsidRPr="00C601CA">
        <w:rPr>
          <w:spacing w:val="1"/>
          <w:sz w:val="24"/>
          <w:szCs w:val="24"/>
        </w:rPr>
        <w:t xml:space="preserve"> </w:t>
      </w:r>
      <w:r w:rsidRPr="00C601CA">
        <w:rPr>
          <w:sz w:val="24"/>
          <w:szCs w:val="24"/>
        </w:rPr>
        <w:t>значимости</w:t>
      </w:r>
      <w:r w:rsidRPr="00C601CA">
        <w:rPr>
          <w:spacing w:val="1"/>
          <w:sz w:val="24"/>
          <w:szCs w:val="24"/>
        </w:rPr>
        <w:t xml:space="preserve"> </w:t>
      </w:r>
      <w:r w:rsidRPr="00C601CA">
        <w:rPr>
          <w:sz w:val="24"/>
          <w:szCs w:val="24"/>
        </w:rPr>
        <w:t>нравственного</w:t>
      </w:r>
      <w:r w:rsidRPr="00C601CA">
        <w:rPr>
          <w:spacing w:val="1"/>
          <w:sz w:val="24"/>
          <w:szCs w:val="24"/>
        </w:rPr>
        <w:t xml:space="preserve"> </w:t>
      </w:r>
      <w:r w:rsidRPr="00C601CA">
        <w:rPr>
          <w:sz w:val="24"/>
          <w:szCs w:val="24"/>
        </w:rPr>
        <w:t>совершенствования</w:t>
      </w:r>
      <w:r w:rsidRPr="00C601CA">
        <w:rPr>
          <w:spacing w:val="60"/>
          <w:sz w:val="24"/>
          <w:szCs w:val="24"/>
        </w:rPr>
        <w:t xml:space="preserve"> </w:t>
      </w:r>
      <w:r w:rsidRPr="00C601CA">
        <w:rPr>
          <w:sz w:val="24"/>
          <w:szCs w:val="24"/>
        </w:rPr>
        <w:t>и</w:t>
      </w:r>
      <w:r w:rsidRPr="00C601CA">
        <w:rPr>
          <w:spacing w:val="1"/>
          <w:sz w:val="24"/>
          <w:szCs w:val="24"/>
        </w:rPr>
        <w:t xml:space="preserve"> </w:t>
      </w:r>
      <w:r w:rsidRPr="00C601CA">
        <w:rPr>
          <w:sz w:val="24"/>
          <w:szCs w:val="24"/>
        </w:rPr>
        <w:t>роли</w:t>
      </w:r>
      <w:r w:rsidRPr="00C601CA">
        <w:rPr>
          <w:spacing w:val="-3"/>
          <w:sz w:val="24"/>
          <w:szCs w:val="24"/>
        </w:rPr>
        <w:t xml:space="preserve"> </w:t>
      </w:r>
      <w:r w:rsidRPr="00C601CA">
        <w:rPr>
          <w:sz w:val="24"/>
          <w:szCs w:val="24"/>
        </w:rPr>
        <w:t>в</w:t>
      </w:r>
      <w:r w:rsidRPr="00C601CA">
        <w:rPr>
          <w:spacing w:val="-1"/>
          <w:sz w:val="24"/>
          <w:szCs w:val="24"/>
        </w:rPr>
        <w:t xml:space="preserve"> </w:t>
      </w:r>
      <w:r w:rsidRPr="00C601CA">
        <w:rPr>
          <w:sz w:val="24"/>
          <w:szCs w:val="24"/>
        </w:rPr>
        <w:t>этом</w:t>
      </w:r>
      <w:r w:rsidRPr="00C601CA">
        <w:rPr>
          <w:spacing w:val="3"/>
          <w:sz w:val="24"/>
          <w:szCs w:val="24"/>
        </w:rPr>
        <w:t xml:space="preserve"> </w:t>
      </w:r>
      <w:r w:rsidRPr="00C601CA">
        <w:rPr>
          <w:sz w:val="24"/>
          <w:szCs w:val="24"/>
        </w:rPr>
        <w:t>личных</w:t>
      </w:r>
      <w:r w:rsidRPr="00C601CA">
        <w:rPr>
          <w:spacing w:val="-3"/>
          <w:sz w:val="24"/>
          <w:szCs w:val="24"/>
        </w:rPr>
        <w:t xml:space="preserve"> </w:t>
      </w:r>
      <w:r w:rsidRPr="00C601CA">
        <w:rPr>
          <w:sz w:val="24"/>
          <w:szCs w:val="24"/>
        </w:rPr>
        <w:t>усилий</w:t>
      </w:r>
      <w:r w:rsidRPr="00C601CA">
        <w:rPr>
          <w:spacing w:val="3"/>
          <w:sz w:val="24"/>
          <w:szCs w:val="24"/>
        </w:rPr>
        <w:t xml:space="preserve"> </w:t>
      </w:r>
      <w:r w:rsidRPr="00C601CA">
        <w:rPr>
          <w:sz w:val="24"/>
          <w:szCs w:val="24"/>
        </w:rPr>
        <w:t>человека,</w:t>
      </w:r>
      <w:r w:rsidRPr="00C601CA">
        <w:rPr>
          <w:spacing w:val="3"/>
          <w:sz w:val="24"/>
          <w:szCs w:val="24"/>
        </w:rPr>
        <w:t xml:space="preserve"> </w:t>
      </w:r>
      <w:r w:rsidRPr="00C601CA">
        <w:rPr>
          <w:sz w:val="24"/>
          <w:szCs w:val="24"/>
        </w:rPr>
        <w:t>приводить</w:t>
      </w:r>
      <w:r w:rsidRPr="00C601CA">
        <w:rPr>
          <w:spacing w:val="2"/>
          <w:sz w:val="24"/>
          <w:szCs w:val="24"/>
        </w:rPr>
        <w:t xml:space="preserve"> </w:t>
      </w:r>
      <w:r w:rsidRPr="00C601CA">
        <w:rPr>
          <w:sz w:val="24"/>
          <w:szCs w:val="24"/>
        </w:rPr>
        <w:t>примеры;</w:t>
      </w:r>
      <w:r w:rsidR="00E81D61">
        <w:rPr>
          <w:sz w:val="24"/>
          <w:szCs w:val="24"/>
        </w:rPr>
        <w:t xml:space="preserve"> </w:t>
      </w:r>
      <w:r w:rsidRPr="00C601CA">
        <w:rPr>
          <w:sz w:val="24"/>
          <w:szCs w:val="24"/>
        </w:rPr>
        <w:t>выражать</w:t>
      </w:r>
      <w:r w:rsidRPr="00C601CA">
        <w:rPr>
          <w:spacing w:val="1"/>
          <w:sz w:val="24"/>
          <w:szCs w:val="24"/>
        </w:rPr>
        <w:t xml:space="preserve"> </w:t>
      </w:r>
      <w:r w:rsidRPr="00C601CA">
        <w:rPr>
          <w:sz w:val="24"/>
          <w:szCs w:val="24"/>
        </w:rPr>
        <w:t>понимание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принятие</w:t>
      </w:r>
      <w:r w:rsidRPr="00C601CA">
        <w:rPr>
          <w:spacing w:val="1"/>
          <w:sz w:val="24"/>
          <w:szCs w:val="24"/>
        </w:rPr>
        <w:t xml:space="preserve"> </w:t>
      </w:r>
      <w:r w:rsidRPr="00C601CA">
        <w:rPr>
          <w:sz w:val="24"/>
          <w:szCs w:val="24"/>
        </w:rPr>
        <w:t>значения</w:t>
      </w:r>
      <w:r w:rsidRPr="00C601CA">
        <w:rPr>
          <w:spacing w:val="1"/>
          <w:sz w:val="24"/>
          <w:szCs w:val="24"/>
        </w:rPr>
        <w:t xml:space="preserve"> </w:t>
      </w:r>
      <w:r w:rsidRPr="00C601CA">
        <w:rPr>
          <w:sz w:val="24"/>
          <w:szCs w:val="24"/>
        </w:rPr>
        <w:t>российских</w:t>
      </w:r>
      <w:r w:rsidRPr="00C601CA">
        <w:rPr>
          <w:spacing w:val="1"/>
          <w:sz w:val="24"/>
          <w:szCs w:val="24"/>
        </w:rPr>
        <w:t xml:space="preserve"> </w:t>
      </w:r>
      <w:r w:rsidRPr="00C601CA">
        <w:rPr>
          <w:sz w:val="24"/>
          <w:szCs w:val="24"/>
        </w:rPr>
        <w:lastRenderedPageBreak/>
        <w:t>традиционных</w:t>
      </w:r>
      <w:r w:rsidRPr="00C601CA">
        <w:rPr>
          <w:spacing w:val="1"/>
          <w:sz w:val="24"/>
          <w:szCs w:val="24"/>
        </w:rPr>
        <w:t xml:space="preserve"> </w:t>
      </w:r>
      <w:r w:rsidRPr="00C601CA">
        <w:rPr>
          <w:sz w:val="24"/>
          <w:szCs w:val="24"/>
        </w:rPr>
        <w:t>духовных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нравственных ценностей, духовно-нравственной культуры народов России, российского общества</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источника</w:t>
      </w:r>
      <w:r w:rsidRPr="00C601CA">
        <w:rPr>
          <w:spacing w:val="-5"/>
          <w:sz w:val="24"/>
          <w:szCs w:val="24"/>
        </w:rPr>
        <w:t xml:space="preserve"> </w:t>
      </w:r>
      <w:r w:rsidRPr="00C601CA">
        <w:rPr>
          <w:sz w:val="24"/>
          <w:szCs w:val="24"/>
        </w:rPr>
        <w:t>и</w:t>
      </w:r>
      <w:r w:rsidRPr="00C601CA">
        <w:rPr>
          <w:spacing w:val="-3"/>
          <w:sz w:val="24"/>
          <w:szCs w:val="24"/>
        </w:rPr>
        <w:t xml:space="preserve"> </w:t>
      </w:r>
      <w:r w:rsidRPr="00C601CA">
        <w:rPr>
          <w:sz w:val="24"/>
          <w:szCs w:val="24"/>
        </w:rPr>
        <w:t>основы</w:t>
      </w:r>
      <w:r w:rsidRPr="00C601CA">
        <w:rPr>
          <w:spacing w:val="2"/>
          <w:sz w:val="24"/>
          <w:szCs w:val="24"/>
        </w:rPr>
        <w:t xml:space="preserve"> </w:t>
      </w:r>
      <w:r w:rsidRPr="00C601CA">
        <w:rPr>
          <w:sz w:val="24"/>
          <w:szCs w:val="24"/>
        </w:rPr>
        <w:t>духовного</w:t>
      </w:r>
      <w:r w:rsidRPr="00C601CA">
        <w:rPr>
          <w:spacing w:val="1"/>
          <w:sz w:val="24"/>
          <w:szCs w:val="24"/>
        </w:rPr>
        <w:t xml:space="preserve"> </w:t>
      </w:r>
      <w:r w:rsidRPr="00C601CA">
        <w:rPr>
          <w:sz w:val="24"/>
          <w:szCs w:val="24"/>
        </w:rPr>
        <w:t>развития,</w:t>
      </w:r>
      <w:r w:rsidRPr="00C601CA">
        <w:rPr>
          <w:spacing w:val="-2"/>
          <w:sz w:val="24"/>
          <w:szCs w:val="24"/>
        </w:rPr>
        <w:t xml:space="preserve"> </w:t>
      </w:r>
      <w:r w:rsidRPr="00C601CA">
        <w:rPr>
          <w:sz w:val="24"/>
          <w:szCs w:val="24"/>
        </w:rPr>
        <w:t>нравственного</w:t>
      </w:r>
      <w:r w:rsidRPr="00C601CA">
        <w:rPr>
          <w:spacing w:val="2"/>
          <w:sz w:val="24"/>
          <w:szCs w:val="24"/>
        </w:rPr>
        <w:t xml:space="preserve"> </w:t>
      </w:r>
      <w:r w:rsidRPr="00C601CA">
        <w:rPr>
          <w:sz w:val="24"/>
          <w:szCs w:val="24"/>
        </w:rPr>
        <w:t>совершенствования;</w:t>
      </w:r>
    </w:p>
    <w:p w:rsidR="00DD2CB4" w:rsidRPr="00C601CA" w:rsidRDefault="00443BE7" w:rsidP="00C601CA">
      <w:pPr>
        <w:pStyle w:val="a7"/>
        <w:rPr>
          <w:sz w:val="24"/>
          <w:szCs w:val="24"/>
        </w:rPr>
      </w:pPr>
      <w:r w:rsidRPr="00C601CA">
        <w:rPr>
          <w:sz w:val="24"/>
          <w:szCs w:val="24"/>
        </w:rPr>
        <w:t>рассказывать        о       нравственных       заповедях,        нормах       иудейской       морали,</w:t>
      </w:r>
      <w:r w:rsidRPr="00C601CA">
        <w:rPr>
          <w:spacing w:val="1"/>
          <w:sz w:val="24"/>
          <w:szCs w:val="24"/>
        </w:rPr>
        <w:t xml:space="preserve"> </w:t>
      </w:r>
      <w:r w:rsidRPr="00C601CA">
        <w:rPr>
          <w:sz w:val="24"/>
          <w:szCs w:val="24"/>
        </w:rPr>
        <w:t>их</w:t>
      </w:r>
      <w:r w:rsidRPr="00C601CA">
        <w:rPr>
          <w:spacing w:val="-5"/>
          <w:sz w:val="24"/>
          <w:szCs w:val="24"/>
        </w:rPr>
        <w:t xml:space="preserve"> </w:t>
      </w:r>
      <w:r w:rsidRPr="00C601CA">
        <w:rPr>
          <w:sz w:val="24"/>
          <w:szCs w:val="24"/>
        </w:rPr>
        <w:t>значении</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выстраивании</w:t>
      </w:r>
      <w:r w:rsidRPr="00C601CA">
        <w:rPr>
          <w:spacing w:val="-3"/>
          <w:sz w:val="24"/>
          <w:szCs w:val="24"/>
        </w:rPr>
        <w:t xml:space="preserve"> </w:t>
      </w:r>
      <w:r w:rsidRPr="00C601CA">
        <w:rPr>
          <w:sz w:val="24"/>
          <w:szCs w:val="24"/>
        </w:rPr>
        <w:t>отношений</w:t>
      </w:r>
      <w:r w:rsidRPr="00C601CA">
        <w:rPr>
          <w:spacing w:val="-3"/>
          <w:sz w:val="24"/>
          <w:szCs w:val="24"/>
        </w:rPr>
        <w:t xml:space="preserve"> </w:t>
      </w:r>
      <w:r w:rsidRPr="00C601CA">
        <w:rPr>
          <w:sz w:val="24"/>
          <w:szCs w:val="24"/>
        </w:rPr>
        <w:t>в</w:t>
      </w:r>
      <w:r w:rsidRPr="00C601CA">
        <w:rPr>
          <w:spacing w:val="9"/>
          <w:sz w:val="24"/>
          <w:szCs w:val="24"/>
        </w:rPr>
        <w:t xml:space="preserve"> </w:t>
      </w:r>
      <w:r w:rsidRPr="00C601CA">
        <w:rPr>
          <w:sz w:val="24"/>
          <w:szCs w:val="24"/>
        </w:rPr>
        <w:t>семье,</w:t>
      </w:r>
      <w:r w:rsidRPr="00C601CA">
        <w:rPr>
          <w:spacing w:val="3"/>
          <w:sz w:val="24"/>
          <w:szCs w:val="24"/>
        </w:rPr>
        <w:t xml:space="preserve"> </w:t>
      </w:r>
      <w:r w:rsidRPr="00C601CA">
        <w:rPr>
          <w:sz w:val="24"/>
          <w:szCs w:val="24"/>
        </w:rPr>
        <w:t>между</w:t>
      </w:r>
      <w:r w:rsidRPr="00C601CA">
        <w:rPr>
          <w:spacing w:val="-9"/>
          <w:sz w:val="24"/>
          <w:szCs w:val="24"/>
        </w:rPr>
        <w:t xml:space="preserve"> </w:t>
      </w:r>
      <w:r w:rsidRPr="00C601CA">
        <w:rPr>
          <w:sz w:val="24"/>
          <w:szCs w:val="24"/>
        </w:rPr>
        <w:t>людьми,</w:t>
      </w:r>
      <w:r w:rsidRPr="00C601CA">
        <w:rPr>
          <w:spacing w:val="3"/>
          <w:sz w:val="24"/>
          <w:szCs w:val="24"/>
        </w:rPr>
        <w:t xml:space="preserve"> </w:t>
      </w:r>
      <w:r w:rsidRPr="00C601CA">
        <w:rPr>
          <w:sz w:val="24"/>
          <w:szCs w:val="24"/>
        </w:rPr>
        <w:t>в</w:t>
      </w:r>
      <w:r w:rsidRPr="00C601CA">
        <w:rPr>
          <w:spacing w:val="-7"/>
          <w:sz w:val="24"/>
          <w:szCs w:val="24"/>
        </w:rPr>
        <w:t xml:space="preserve"> </w:t>
      </w:r>
      <w:r w:rsidRPr="00C601CA">
        <w:rPr>
          <w:sz w:val="24"/>
          <w:szCs w:val="24"/>
        </w:rPr>
        <w:t>общении и</w:t>
      </w:r>
      <w:r w:rsidRPr="00C601CA">
        <w:rPr>
          <w:spacing w:val="1"/>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раскрывать основное содержание нравственных категорий в иудейской культуре, традиции</w:t>
      </w:r>
      <w:r w:rsidRPr="00C601CA">
        <w:rPr>
          <w:spacing w:val="1"/>
          <w:sz w:val="24"/>
          <w:szCs w:val="24"/>
        </w:rPr>
        <w:t xml:space="preserve"> </w:t>
      </w:r>
      <w:r w:rsidRPr="00C601CA">
        <w:rPr>
          <w:sz w:val="24"/>
          <w:szCs w:val="24"/>
        </w:rPr>
        <w:t>(любовь,</w:t>
      </w:r>
      <w:r w:rsidRPr="00C601CA">
        <w:rPr>
          <w:spacing w:val="1"/>
          <w:sz w:val="24"/>
          <w:szCs w:val="24"/>
        </w:rPr>
        <w:t xml:space="preserve"> </w:t>
      </w:r>
      <w:r w:rsidRPr="00C601CA">
        <w:rPr>
          <w:sz w:val="24"/>
          <w:szCs w:val="24"/>
        </w:rPr>
        <w:t>вера,</w:t>
      </w:r>
      <w:r w:rsidRPr="00C601CA">
        <w:rPr>
          <w:spacing w:val="1"/>
          <w:sz w:val="24"/>
          <w:szCs w:val="24"/>
        </w:rPr>
        <w:t xml:space="preserve"> </w:t>
      </w:r>
      <w:r w:rsidRPr="00C601CA">
        <w:rPr>
          <w:sz w:val="24"/>
          <w:szCs w:val="24"/>
        </w:rPr>
        <w:t>милосердие,</w:t>
      </w:r>
      <w:r w:rsidRPr="00C601CA">
        <w:rPr>
          <w:spacing w:val="1"/>
          <w:sz w:val="24"/>
          <w:szCs w:val="24"/>
        </w:rPr>
        <w:t xml:space="preserve"> </w:t>
      </w:r>
      <w:r w:rsidRPr="00C601CA">
        <w:rPr>
          <w:sz w:val="24"/>
          <w:szCs w:val="24"/>
        </w:rPr>
        <w:t>прощение,</w:t>
      </w:r>
      <w:r w:rsidRPr="00C601CA">
        <w:rPr>
          <w:spacing w:val="1"/>
          <w:sz w:val="24"/>
          <w:szCs w:val="24"/>
        </w:rPr>
        <w:t xml:space="preserve"> </w:t>
      </w:r>
      <w:r w:rsidRPr="00C601CA">
        <w:rPr>
          <w:sz w:val="24"/>
          <w:szCs w:val="24"/>
        </w:rPr>
        <w:t>покаяние,</w:t>
      </w:r>
      <w:r w:rsidRPr="00C601CA">
        <w:rPr>
          <w:spacing w:val="1"/>
          <w:sz w:val="24"/>
          <w:szCs w:val="24"/>
        </w:rPr>
        <w:t xml:space="preserve"> </w:t>
      </w:r>
      <w:r w:rsidRPr="00C601CA">
        <w:rPr>
          <w:sz w:val="24"/>
          <w:szCs w:val="24"/>
        </w:rPr>
        <w:t>сострадание,</w:t>
      </w:r>
      <w:r w:rsidRPr="00C601CA">
        <w:rPr>
          <w:spacing w:val="1"/>
          <w:sz w:val="24"/>
          <w:szCs w:val="24"/>
        </w:rPr>
        <w:t xml:space="preserve"> </w:t>
      </w:r>
      <w:r w:rsidRPr="00C601CA">
        <w:rPr>
          <w:sz w:val="24"/>
          <w:szCs w:val="24"/>
        </w:rPr>
        <w:t>ответственность,</w:t>
      </w:r>
      <w:r w:rsidRPr="00C601CA">
        <w:rPr>
          <w:spacing w:val="1"/>
          <w:sz w:val="24"/>
          <w:szCs w:val="24"/>
        </w:rPr>
        <w:t xml:space="preserve"> </w:t>
      </w:r>
      <w:r w:rsidRPr="00C601CA">
        <w:rPr>
          <w:sz w:val="24"/>
          <w:szCs w:val="24"/>
        </w:rPr>
        <w:t>послушание,</w:t>
      </w:r>
      <w:r w:rsidRPr="00C601CA">
        <w:rPr>
          <w:spacing w:val="1"/>
          <w:sz w:val="24"/>
          <w:szCs w:val="24"/>
        </w:rPr>
        <w:t xml:space="preserve"> </w:t>
      </w:r>
      <w:r w:rsidRPr="00C601CA">
        <w:rPr>
          <w:sz w:val="24"/>
          <w:szCs w:val="24"/>
        </w:rPr>
        <w:t>исполнение заповедей,</w:t>
      </w:r>
      <w:r w:rsidRPr="00C601CA">
        <w:rPr>
          <w:spacing w:val="1"/>
          <w:sz w:val="24"/>
          <w:szCs w:val="24"/>
        </w:rPr>
        <w:t xml:space="preserve"> </w:t>
      </w:r>
      <w:r w:rsidRPr="00C601CA">
        <w:rPr>
          <w:sz w:val="24"/>
          <w:szCs w:val="24"/>
        </w:rPr>
        <w:t>борьба с грехом</w:t>
      </w:r>
      <w:r w:rsidRPr="00C601CA">
        <w:rPr>
          <w:spacing w:val="1"/>
          <w:sz w:val="24"/>
          <w:szCs w:val="24"/>
        </w:rPr>
        <w:t xml:space="preserve"> </w:t>
      </w:r>
      <w:r w:rsidRPr="00C601CA">
        <w:rPr>
          <w:sz w:val="24"/>
          <w:szCs w:val="24"/>
        </w:rPr>
        <w:t>и спасение),</w:t>
      </w:r>
      <w:r w:rsidRPr="00C601CA">
        <w:rPr>
          <w:spacing w:val="1"/>
          <w:sz w:val="24"/>
          <w:szCs w:val="24"/>
        </w:rPr>
        <w:t xml:space="preserve"> </w:t>
      </w:r>
      <w:r w:rsidRPr="00C601CA">
        <w:rPr>
          <w:sz w:val="24"/>
          <w:szCs w:val="24"/>
        </w:rPr>
        <w:t>основное содержание и</w:t>
      </w:r>
      <w:r w:rsidRPr="00C601CA">
        <w:rPr>
          <w:spacing w:val="1"/>
          <w:sz w:val="24"/>
          <w:szCs w:val="24"/>
        </w:rPr>
        <w:t xml:space="preserve"> </w:t>
      </w:r>
      <w:r w:rsidRPr="00C601CA">
        <w:rPr>
          <w:sz w:val="24"/>
          <w:szCs w:val="24"/>
        </w:rPr>
        <w:t>место заповедей</w:t>
      </w:r>
      <w:r w:rsidRPr="00C601CA">
        <w:rPr>
          <w:spacing w:val="1"/>
          <w:sz w:val="24"/>
          <w:szCs w:val="24"/>
        </w:rPr>
        <w:t xml:space="preserve"> </w:t>
      </w:r>
      <w:r w:rsidRPr="00C601CA">
        <w:rPr>
          <w:sz w:val="24"/>
          <w:szCs w:val="24"/>
        </w:rPr>
        <w:t>(прежде всего, Десяти заповедей) в жизни человека, объяснять «золотое правило нравственности»</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иудейской</w:t>
      </w:r>
      <w:r w:rsidRPr="00C601CA">
        <w:rPr>
          <w:spacing w:val="3"/>
          <w:sz w:val="24"/>
          <w:szCs w:val="24"/>
        </w:rPr>
        <w:t xml:space="preserve"> </w:t>
      </w:r>
      <w:r w:rsidRPr="00C601CA">
        <w:rPr>
          <w:sz w:val="24"/>
          <w:szCs w:val="24"/>
        </w:rPr>
        <w:t>религиозной</w:t>
      </w:r>
      <w:r w:rsidRPr="00C601CA">
        <w:rPr>
          <w:spacing w:val="3"/>
          <w:sz w:val="24"/>
          <w:szCs w:val="24"/>
        </w:rPr>
        <w:t xml:space="preserve"> </w:t>
      </w:r>
      <w:r w:rsidRPr="00C601CA">
        <w:rPr>
          <w:sz w:val="24"/>
          <w:szCs w:val="24"/>
        </w:rPr>
        <w:t>традиции;</w:t>
      </w:r>
    </w:p>
    <w:p w:rsidR="00DD2CB4" w:rsidRPr="00C601CA" w:rsidRDefault="00443BE7" w:rsidP="00C601CA">
      <w:pPr>
        <w:pStyle w:val="a7"/>
        <w:rPr>
          <w:sz w:val="24"/>
          <w:szCs w:val="24"/>
        </w:rPr>
      </w:pPr>
      <w:r w:rsidRPr="00C601CA">
        <w:rPr>
          <w:sz w:val="24"/>
          <w:szCs w:val="24"/>
        </w:rPr>
        <w:t>первоначальный опыт осмысления и нравственной оценки поступков, поведения (своих и</w:t>
      </w:r>
      <w:r w:rsidRPr="00C601CA">
        <w:rPr>
          <w:spacing w:val="1"/>
          <w:sz w:val="24"/>
          <w:szCs w:val="24"/>
        </w:rPr>
        <w:t xml:space="preserve"> </w:t>
      </w:r>
      <w:r w:rsidRPr="00C601CA">
        <w:rPr>
          <w:sz w:val="24"/>
          <w:szCs w:val="24"/>
        </w:rPr>
        <w:t>других</w:t>
      </w:r>
      <w:r w:rsidRPr="00C601CA">
        <w:rPr>
          <w:spacing w:val="-3"/>
          <w:sz w:val="24"/>
          <w:szCs w:val="24"/>
        </w:rPr>
        <w:t xml:space="preserve"> </w:t>
      </w:r>
      <w:r w:rsidRPr="00C601CA">
        <w:rPr>
          <w:sz w:val="24"/>
          <w:szCs w:val="24"/>
        </w:rPr>
        <w:t>людей)</w:t>
      </w:r>
      <w:r w:rsidRPr="00C601CA">
        <w:rPr>
          <w:spacing w:val="3"/>
          <w:sz w:val="24"/>
          <w:szCs w:val="24"/>
        </w:rPr>
        <w:t xml:space="preserve"> </w:t>
      </w:r>
      <w:r w:rsidRPr="00C601CA">
        <w:rPr>
          <w:sz w:val="24"/>
          <w:szCs w:val="24"/>
        </w:rPr>
        <w:t>с</w:t>
      </w:r>
      <w:r w:rsidRPr="00C601CA">
        <w:rPr>
          <w:spacing w:val="1"/>
          <w:sz w:val="24"/>
          <w:szCs w:val="24"/>
        </w:rPr>
        <w:t xml:space="preserve"> </w:t>
      </w:r>
      <w:r w:rsidRPr="00C601CA">
        <w:rPr>
          <w:sz w:val="24"/>
          <w:szCs w:val="24"/>
        </w:rPr>
        <w:t>позиций</w:t>
      </w:r>
      <w:r w:rsidRPr="00C601CA">
        <w:rPr>
          <w:spacing w:val="-2"/>
          <w:sz w:val="24"/>
          <w:szCs w:val="24"/>
        </w:rPr>
        <w:t xml:space="preserve"> </w:t>
      </w:r>
      <w:r w:rsidRPr="00C601CA">
        <w:rPr>
          <w:sz w:val="24"/>
          <w:szCs w:val="24"/>
        </w:rPr>
        <w:t>иудейской</w:t>
      </w:r>
      <w:r w:rsidRPr="00C601CA">
        <w:rPr>
          <w:spacing w:val="2"/>
          <w:sz w:val="24"/>
          <w:szCs w:val="24"/>
        </w:rPr>
        <w:t xml:space="preserve"> </w:t>
      </w:r>
      <w:r w:rsidRPr="00C601CA">
        <w:rPr>
          <w:sz w:val="24"/>
          <w:szCs w:val="24"/>
        </w:rPr>
        <w:t>этики;</w:t>
      </w:r>
    </w:p>
    <w:p w:rsidR="00DD2CB4" w:rsidRPr="00C601CA" w:rsidRDefault="00443BE7" w:rsidP="00C601CA">
      <w:pPr>
        <w:pStyle w:val="a7"/>
        <w:rPr>
          <w:sz w:val="24"/>
          <w:szCs w:val="24"/>
        </w:rPr>
      </w:pPr>
      <w:r w:rsidRPr="00C601CA">
        <w:rPr>
          <w:sz w:val="24"/>
          <w:szCs w:val="24"/>
        </w:rPr>
        <w:t>раскрывать</w:t>
      </w:r>
      <w:r w:rsidRPr="00C601CA">
        <w:rPr>
          <w:spacing w:val="1"/>
          <w:sz w:val="24"/>
          <w:szCs w:val="24"/>
        </w:rPr>
        <w:t xml:space="preserve"> </w:t>
      </w:r>
      <w:r w:rsidRPr="00C601CA">
        <w:rPr>
          <w:sz w:val="24"/>
          <w:szCs w:val="24"/>
        </w:rPr>
        <w:t>своими</w:t>
      </w:r>
      <w:r w:rsidRPr="00C601CA">
        <w:rPr>
          <w:spacing w:val="1"/>
          <w:sz w:val="24"/>
          <w:szCs w:val="24"/>
        </w:rPr>
        <w:t xml:space="preserve"> </w:t>
      </w:r>
      <w:r w:rsidRPr="00C601CA">
        <w:rPr>
          <w:sz w:val="24"/>
          <w:szCs w:val="24"/>
        </w:rPr>
        <w:t>словами</w:t>
      </w:r>
      <w:r w:rsidRPr="00C601CA">
        <w:rPr>
          <w:spacing w:val="1"/>
          <w:sz w:val="24"/>
          <w:szCs w:val="24"/>
        </w:rPr>
        <w:t xml:space="preserve"> </w:t>
      </w:r>
      <w:r w:rsidRPr="00C601CA">
        <w:rPr>
          <w:sz w:val="24"/>
          <w:szCs w:val="24"/>
        </w:rPr>
        <w:t>первоначальные</w:t>
      </w:r>
      <w:r w:rsidRPr="00C601CA">
        <w:rPr>
          <w:spacing w:val="1"/>
          <w:sz w:val="24"/>
          <w:szCs w:val="24"/>
        </w:rPr>
        <w:t xml:space="preserve"> </w:t>
      </w:r>
      <w:r w:rsidRPr="00C601CA">
        <w:rPr>
          <w:sz w:val="24"/>
          <w:szCs w:val="24"/>
        </w:rPr>
        <w:t>представления</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мировоззрении</w:t>
      </w:r>
      <w:r w:rsidRPr="00C601CA">
        <w:rPr>
          <w:spacing w:val="1"/>
          <w:sz w:val="24"/>
          <w:szCs w:val="24"/>
        </w:rPr>
        <w:t xml:space="preserve"> </w:t>
      </w:r>
      <w:r w:rsidRPr="00C601CA">
        <w:rPr>
          <w:sz w:val="24"/>
          <w:szCs w:val="24"/>
        </w:rPr>
        <w:t>(картине</w:t>
      </w:r>
      <w:r w:rsidRPr="00C601CA">
        <w:rPr>
          <w:spacing w:val="1"/>
          <w:sz w:val="24"/>
          <w:szCs w:val="24"/>
        </w:rPr>
        <w:t xml:space="preserve"> </w:t>
      </w:r>
      <w:r w:rsidRPr="00C601CA">
        <w:rPr>
          <w:sz w:val="24"/>
          <w:szCs w:val="24"/>
        </w:rPr>
        <w:t>мира)</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иудаизме,</w:t>
      </w:r>
      <w:r w:rsidRPr="00C601CA">
        <w:rPr>
          <w:spacing w:val="8"/>
          <w:sz w:val="24"/>
          <w:szCs w:val="24"/>
        </w:rPr>
        <w:t xml:space="preserve"> </w:t>
      </w:r>
      <w:r w:rsidRPr="00C601CA">
        <w:rPr>
          <w:sz w:val="24"/>
          <w:szCs w:val="24"/>
        </w:rPr>
        <w:t>учение о</w:t>
      </w:r>
      <w:r w:rsidRPr="00C601CA">
        <w:rPr>
          <w:spacing w:val="5"/>
          <w:sz w:val="24"/>
          <w:szCs w:val="24"/>
        </w:rPr>
        <w:t xml:space="preserve"> </w:t>
      </w:r>
      <w:r w:rsidRPr="00C601CA">
        <w:rPr>
          <w:sz w:val="24"/>
          <w:szCs w:val="24"/>
        </w:rPr>
        <w:t>единобожии,</w:t>
      </w:r>
      <w:r w:rsidRPr="00C601CA">
        <w:rPr>
          <w:spacing w:val="-6"/>
          <w:sz w:val="24"/>
          <w:szCs w:val="24"/>
        </w:rPr>
        <w:t xml:space="preserve"> </w:t>
      </w:r>
      <w:r w:rsidRPr="00C601CA">
        <w:rPr>
          <w:sz w:val="24"/>
          <w:szCs w:val="24"/>
        </w:rPr>
        <w:t>об</w:t>
      </w:r>
      <w:r w:rsidRPr="00C601CA">
        <w:rPr>
          <w:spacing w:val="-6"/>
          <w:sz w:val="24"/>
          <w:szCs w:val="24"/>
        </w:rPr>
        <w:t xml:space="preserve"> </w:t>
      </w:r>
      <w:r w:rsidRPr="00C601CA">
        <w:rPr>
          <w:sz w:val="24"/>
          <w:szCs w:val="24"/>
        </w:rPr>
        <w:t>основных</w:t>
      </w:r>
      <w:r w:rsidRPr="00C601CA">
        <w:rPr>
          <w:spacing w:val="-4"/>
          <w:sz w:val="24"/>
          <w:szCs w:val="24"/>
        </w:rPr>
        <w:t xml:space="preserve"> </w:t>
      </w:r>
      <w:r w:rsidRPr="00C601CA">
        <w:rPr>
          <w:sz w:val="24"/>
          <w:szCs w:val="24"/>
        </w:rPr>
        <w:t>принципах</w:t>
      </w:r>
      <w:r w:rsidRPr="00C601CA">
        <w:rPr>
          <w:spacing w:val="-4"/>
          <w:sz w:val="24"/>
          <w:szCs w:val="24"/>
        </w:rPr>
        <w:t xml:space="preserve"> </w:t>
      </w:r>
      <w:r w:rsidRPr="00C601CA">
        <w:rPr>
          <w:sz w:val="24"/>
          <w:szCs w:val="24"/>
        </w:rPr>
        <w:t>иудаизма;</w:t>
      </w:r>
    </w:p>
    <w:p w:rsidR="00DD2CB4" w:rsidRPr="00C601CA" w:rsidRDefault="00443BE7" w:rsidP="00C601CA">
      <w:pPr>
        <w:pStyle w:val="a7"/>
        <w:rPr>
          <w:sz w:val="24"/>
          <w:szCs w:val="24"/>
        </w:rPr>
      </w:pPr>
      <w:r w:rsidRPr="00C601CA">
        <w:rPr>
          <w:sz w:val="24"/>
          <w:szCs w:val="24"/>
        </w:rPr>
        <w:t>рассказывать о священных текстах иудаизма – Торе и Танахе, о Талмуде, произведениях</w:t>
      </w:r>
      <w:r w:rsidRPr="00C601CA">
        <w:rPr>
          <w:spacing w:val="1"/>
          <w:sz w:val="24"/>
          <w:szCs w:val="24"/>
        </w:rPr>
        <w:t xml:space="preserve"> </w:t>
      </w:r>
      <w:r w:rsidRPr="00C601CA">
        <w:rPr>
          <w:sz w:val="24"/>
          <w:szCs w:val="24"/>
        </w:rPr>
        <w:t>выдающихся</w:t>
      </w:r>
      <w:r w:rsidRPr="00C601CA">
        <w:rPr>
          <w:spacing w:val="1"/>
          <w:sz w:val="24"/>
          <w:szCs w:val="24"/>
        </w:rPr>
        <w:t xml:space="preserve"> </w:t>
      </w:r>
      <w:r w:rsidRPr="00C601CA">
        <w:rPr>
          <w:sz w:val="24"/>
          <w:szCs w:val="24"/>
        </w:rPr>
        <w:t>деятелей</w:t>
      </w:r>
      <w:r w:rsidRPr="00C601CA">
        <w:rPr>
          <w:spacing w:val="2"/>
          <w:sz w:val="24"/>
          <w:szCs w:val="24"/>
        </w:rPr>
        <w:t xml:space="preserve"> </w:t>
      </w:r>
      <w:r w:rsidRPr="00C601CA">
        <w:rPr>
          <w:sz w:val="24"/>
          <w:szCs w:val="24"/>
        </w:rPr>
        <w:t>иудаизма,</w:t>
      </w:r>
      <w:r w:rsidRPr="00C601CA">
        <w:rPr>
          <w:spacing w:val="4"/>
          <w:sz w:val="24"/>
          <w:szCs w:val="24"/>
        </w:rPr>
        <w:t xml:space="preserve"> </w:t>
      </w:r>
      <w:r w:rsidRPr="00C601CA">
        <w:rPr>
          <w:sz w:val="24"/>
          <w:szCs w:val="24"/>
        </w:rPr>
        <w:t>богослужениях,</w:t>
      </w:r>
      <w:r w:rsidRPr="00C601CA">
        <w:rPr>
          <w:spacing w:val="3"/>
          <w:sz w:val="24"/>
          <w:szCs w:val="24"/>
        </w:rPr>
        <w:t xml:space="preserve"> </w:t>
      </w:r>
      <w:r w:rsidRPr="00C601CA">
        <w:rPr>
          <w:sz w:val="24"/>
          <w:szCs w:val="24"/>
        </w:rPr>
        <w:t>молитвах;</w:t>
      </w:r>
    </w:p>
    <w:p w:rsidR="00DD2CB4" w:rsidRPr="00C601CA" w:rsidRDefault="00443BE7" w:rsidP="00C601CA">
      <w:pPr>
        <w:pStyle w:val="a7"/>
        <w:rPr>
          <w:sz w:val="24"/>
          <w:szCs w:val="24"/>
        </w:rPr>
      </w:pPr>
      <w:r w:rsidRPr="00C601CA">
        <w:rPr>
          <w:sz w:val="24"/>
          <w:szCs w:val="24"/>
        </w:rPr>
        <w:t>рассказывать</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назначении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устройстве</w:t>
      </w:r>
      <w:r w:rsidRPr="00C601CA">
        <w:rPr>
          <w:spacing w:val="1"/>
          <w:sz w:val="24"/>
          <w:szCs w:val="24"/>
        </w:rPr>
        <w:t xml:space="preserve"> </w:t>
      </w:r>
      <w:r w:rsidRPr="00C601CA">
        <w:rPr>
          <w:sz w:val="24"/>
          <w:szCs w:val="24"/>
        </w:rPr>
        <w:t>синагоги,</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раввинах,</w:t>
      </w:r>
      <w:r w:rsidRPr="00C601CA">
        <w:rPr>
          <w:spacing w:val="1"/>
          <w:sz w:val="24"/>
          <w:szCs w:val="24"/>
        </w:rPr>
        <w:t xml:space="preserve"> </w:t>
      </w:r>
      <w:r w:rsidRPr="00C601CA">
        <w:rPr>
          <w:sz w:val="24"/>
          <w:szCs w:val="24"/>
        </w:rPr>
        <w:t>нормах</w:t>
      </w:r>
      <w:r w:rsidRPr="00C601CA">
        <w:rPr>
          <w:spacing w:val="1"/>
          <w:sz w:val="24"/>
          <w:szCs w:val="24"/>
        </w:rPr>
        <w:t xml:space="preserve"> </w:t>
      </w:r>
      <w:r w:rsidRPr="00C601CA">
        <w:rPr>
          <w:sz w:val="24"/>
          <w:szCs w:val="24"/>
        </w:rPr>
        <w:t>поведения</w:t>
      </w:r>
      <w:r w:rsidRPr="00C601CA">
        <w:rPr>
          <w:spacing w:val="60"/>
          <w:sz w:val="24"/>
          <w:szCs w:val="24"/>
        </w:rPr>
        <w:t xml:space="preserve"> </w:t>
      </w:r>
      <w:r w:rsidRPr="00C601CA">
        <w:rPr>
          <w:sz w:val="24"/>
          <w:szCs w:val="24"/>
        </w:rPr>
        <w:t>в</w:t>
      </w:r>
      <w:r w:rsidRPr="00C601CA">
        <w:rPr>
          <w:spacing w:val="1"/>
          <w:sz w:val="24"/>
          <w:szCs w:val="24"/>
        </w:rPr>
        <w:t xml:space="preserve"> </w:t>
      </w:r>
      <w:r w:rsidRPr="00C601CA">
        <w:rPr>
          <w:sz w:val="24"/>
          <w:szCs w:val="24"/>
        </w:rPr>
        <w:t>синагоге,</w:t>
      </w:r>
      <w:r w:rsidRPr="00C601CA">
        <w:rPr>
          <w:spacing w:val="-6"/>
          <w:sz w:val="24"/>
          <w:szCs w:val="24"/>
        </w:rPr>
        <w:t xml:space="preserve"> </w:t>
      </w:r>
      <w:r w:rsidRPr="00C601CA">
        <w:rPr>
          <w:sz w:val="24"/>
          <w:szCs w:val="24"/>
        </w:rPr>
        <w:t>общения</w:t>
      </w:r>
      <w:r w:rsidRPr="00C601CA">
        <w:rPr>
          <w:spacing w:val="-3"/>
          <w:sz w:val="24"/>
          <w:szCs w:val="24"/>
        </w:rPr>
        <w:t xml:space="preserve"> </w:t>
      </w:r>
      <w:r w:rsidRPr="00C601CA">
        <w:rPr>
          <w:sz w:val="24"/>
          <w:szCs w:val="24"/>
        </w:rPr>
        <w:t>с</w:t>
      </w:r>
      <w:r w:rsidRPr="00C601CA">
        <w:rPr>
          <w:spacing w:val="1"/>
          <w:sz w:val="24"/>
          <w:szCs w:val="24"/>
        </w:rPr>
        <w:t xml:space="preserve"> </w:t>
      </w:r>
      <w:r w:rsidRPr="00C601CA">
        <w:rPr>
          <w:sz w:val="24"/>
          <w:szCs w:val="24"/>
        </w:rPr>
        <w:t>мирянами</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раввинами;</w:t>
      </w:r>
    </w:p>
    <w:p w:rsidR="00DD2CB4" w:rsidRPr="00C601CA" w:rsidRDefault="00443BE7" w:rsidP="00C601CA">
      <w:pPr>
        <w:pStyle w:val="a7"/>
        <w:rPr>
          <w:sz w:val="24"/>
          <w:szCs w:val="24"/>
        </w:rPr>
      </w:pPr>
      <w:r w:rsidRPr="00C601CA">
        <w:rPr>
          <w:sz w:val="24"/>
          <w:szCs w:val="24"/>
        </w:rPr>
        <w:t xml:space="preserve">рассказывать   </w:t>
      </w:r>
      <w:r w:rsidRPr="00C601CA">
        <w:rPr>
          <w:spacing w:val="1"/>
          <w:sz w:val="24"/>
          <w:szCs w:val="24"/>
        </w:rPr>
        <w:t xml:space="preserve"> </w:t>
      </w:r>
      <w:r w:rsidRPr="00C601CA">
        <w:rPr>
          <w:sz w:val="24"/>
          <w:szCs w:val="24"/>
        </w:rPr>
        <w:t xml:space="preserve">об   </w:t>
      </w:r>
      <w:r w:rsidRPr="00C601CA">
        <w:rPr>
          <w:spacing w:val="1"/>
          <w:sz w:val="24"/>
          <w:szCs w:val="24"/>
        </w:rPr>
        <w:t xml:space="preserve"> </w:t>
      </w:r>
      <w:r w:rsidRPr="00C601CA">
        <w:rPr>
          <w:sz w:val="24"/>
          <w:szCs w:val="24"/>
        </w:rPr>
        <w:t xml:space="preserve">иудейских   </w:t>
      </w:r>
      <w:r w:rsidRPr="00C601CA">
        <w:rPr>
          <w:spacing w:val="1"/>
          <w:sz w:val="24"/>
          <w:szCs w:val="24"/>
        </w:rPr>
        <w:t xml:space="preserve"> </w:t>
      </w:r>
      <w:r w:rsidRPr="00C601CA">
        <w:rPr>
          <w:sz w:val="24"/>
          <w:szCs w:val="24"/>
        </w:rPr>
        <w:t xml:space="preserve">праздниках   </w:t>
      </w:r>
      <w:r w:rsidRPr="00C601CA">
        <w:rPr>
          <w:spacing w:val="1"/>
          <w:sz w:val="24"/>
          <w:szCs w:val="24"/>
        </w:rPr>
        <w:t xml:space="preserve"> </w:t>
      </w:r>
      <w:r w:rsidRPr="00C601CA">
        <w:rPr>
          <w:sz w:val="24"/>
          <w:szCs w:val="24"/>
        </w:rPr>
        <w:t xml:space="preserve">(не   </w:t>
      </w:r>
      <w:r w:rsidRPr="00C601CA">
        <w:rPr>
          <w:spacing w:val="1"/>
          <w:sz w:val="24"/>
          <w:szCs w:val="24"/>
        </w:rPr>
        <w:t xml:space="preserve"> </w:t>
      </w:r>
      <w:r w:rsidRPr="00C601CA">
        <w:rPr>
          <w:sz w:val="24"/>
          <w:szCs w:val="24"/>
        </w:rPr>
        <w:t xml:space="preserve">менее   </w:t>
      </w:r>
      <w:r w:rsidRPr="00C601CA">
        <w:rPr>
          <w:spacing w:val="1"/>
          <w:sz w:val="24"/>
          <w:szCs w:val="24"/>
        </w:rPr>
        <w:t xml:space="preserve"> </w:t>
      </w:r>
      <w:r w:rsidRPr="00C601CA">
        <w:rPr>
          <w:sz w:val="24"/>
          <w:szCs w:val="24"/>
        </w:rPr>
        <w:t xml:space="preserve">четырёх,   </w:t>
      </w:r>
      <w:r w:rsidRPr="00C601CA">
        <w:rPr>
          <w:spacing w:val="1"/>
          <w:sz w:val="24"/>
          <w:szCs w:val="24"/>
        </w:rPr>
        <w:t xml:space="preserve"> </w:t>
      </w:r>
      <w:r w:rsidRPr="00C601CA">
        <w:rPr>
          <w:sz w:val="24"/>
          <w:szCs w:val="24"/>
        </w:rPr>
        <w:t>включая</w:t>
      </w:r>
      <w:r w:rsidRPr="00C601CA">
        <w:rPr>
          <w:spacing w:val="-57"/>
          <w:sz w:val="24"/>
          <w:szCs w:val="24"/>
        </w:rPr>
        <w:t xml:space="preserve"> </w:t>
      </w:r>
      <w:r w:rsidRPr="00C601CA">
        <w:rPr>
          <w:sz w:val="24"/>
          <w:szCs w:val="24"/>
        </w:rPr>
        <w:t>Рош-а-Шана,</w:t>
      </w:r>
      <w:r w:rsidRPr="00C601CA">
        <w:rPr>
          <w:spacing w:val="-2"/>
          <w:sz w:val="24"/>
          <w:szCs w:val="24"/>
        </w:rPr>
        <w:t xml:space="preserve"> </w:t>
      </w:r>
      <w:r w:rsidRPr="00C601CA">
        <w:rPr>
          <w:sz w:val="24"/>
          <w:szCs w:val="24"/>
        </w:rPr>
        <w:t>Йом-Киппур,</w:t>
      </w:r>
      <w:r w:rsidRPr="00C601CA">
        <w:rPr>
          <w:spacing w:val="3"/>
          <w:sz w:val="24"/>
          <w:szCs w:val="24"/>
        </w:rPr>
        <w:t xml:space="preserve"> </w:t>
      </w:r>
      <w:r w:rsidRPr="00C601CA">
        <w:rPr>
          <w:sz w:val="24"/>
          <w:szCs w:val="24"/>
        </w:rPr>
        <w:t>Суккот,</w:t>
      </w:r>
      <w:r w:rsidRPr="00C601CA">
        <w:rPr>
          <w:spacing w:val="4"/>
          <w:sz w:val="24"/>
          <w:szCs w:val="24"/>
        </w:rPr>
        <w:t xml:space="preserve"> </w:t>
      </w:r>
      <w:r w:rsidRPr="00C601CA">
        <w:rPr>
          <w:sz w:val="24"/>
          <w:szCs w:val="24"/>
        </w:rPr>
        <w:t>Песах),</w:t>
      </w:r>
      <w:r w:rsidRPr="00C601CA">
        <w:rPr>
          <w:spacing w:val="3"/>
          <w:sz w:val="24"/>
          <w:szCs w:val="24"/>
        </w:rPr>
        <w:t xml:space="preserve"> </w:t>
      </w:r>
      <w:r w:rsidRPr="00C601CA">
        <w:rPr>
          <w:sz w:val="24"/>
          <w:szCs w:val="24"/>
        </w:rPr>
        <w:t>постах,</w:t>
      </w:r>
      <w:r w:rsidRPr="00C601CA">
        <w:rPr>
          <w:spacing w:val="3"/>
          <w:sz w:val="24"/>
          <w:szCs w:val="24"/>
        </w:rPr>
        <w:t xml:space="preserve"> </w:t>
      </w:r>
      <w:r w:rsidRPr="00C601CA">
        <w:rPr>
          <w:sz w:val="24"/>
          <w:szCs w:val="24"/>
        </w:rPr>
        <w:t>назначении</w:t>
      </w:r>
      <w:r w:rsidRPr="00C601CA">
        <w:rPr>
          <w:spacing w:val="2"/>
          <w:sz w:val="24"/>
          <w:szCs w:val="24"/>
        </w:rPr>
        <w:t xml:space="preserve"> </w:t>
      </w:r>
      <w:r w:rsidRPr="00C601CA">
        <w:rPr>
          <w:sz w:val="24"/>
          <w:szCs w:val="24"/>
        </w:rPr>
        <w:t>поста;</w:t>
      </w:r>
    </w:p>
    <w:p w:rsidR="00DD2CB4" w:rsidRPr="00C601CA" w:rsidRDefault="00443BE7" w:rsidP="00C601CA">
      <w:pPr>
        <w:pStyle w:val="a7"/>
        <w:rPr>
          <w:sz w:val="24"/>
          <w:szCs w:val="24"/>
        </w:rPr>
      </w:pPr>
      <w:r w:rsidRPr="00C601CA">
        <w:rPr>
          <w:sz w:val="24"/>
          <w:szCs w:val="24"/>
        </w:rPr>
        <w:t>раскрывать</w:t>
      </w:r>
      <w:r w:rsidRPr="00C601CA">
        <w:rPr>
          <w:spacing w:val="1"/>
          <w:sz w:val="24"/>
          <w:szCs w:val="24"/>
        </w:rPr>
        <w:t xml:space="preserve"> </w:t>
      </w:r>
      <w:r w:rsidRPr="00C601CA">
        <w:rPr>
          <w:sz w:val="24"/>
          <w:szCs w:val="24"/>
        </w:rPr>
        <w:t>основное</w:t>
      </w:r>
      <w:r w:rsidRPr="00C601CA">
        <w:rPr>
          <w:spacing w:val="1"/>
          <w:sz w:val="24"/>
          <w:szCs w:val="24"/>
        </w:rPr>
        <w:t xml:space="preserve"> </w:t>
      </w:r>
      <w:r w:rsidRPr="00C601CA">
        <w:rPr>
          <w:sz w:val="24"/>
          <w:szCs w:val="24"/>
        </w:rPr>
        <w:t>содержание</w:t>
      </w:r>
      <w:r w:rsidRPr="00C601CA">
        <w:rPr>
          <w:spacing w:val="1"/>
          <w:sz w:val="24"/>
          <w:szCs w:val="24"/>
        </w:rPr>
        <w:t xml:space="preserve"> </w:t>
      </w:r>
      <w:r w:rsidRPr="00C601CA">
        <w:rPr>
          <w:sz w:val="24"/>
          <w:szCs w:val="24"/>
        </w:rPr>
        <w:t>норм</w:t>
      </w:r>
      <w:r w:rsidRPr="00C601CA">
        <w:rPr>
          <w:spacing w:val="1"/>
          <w:sz w:val="24"/>
          <w:szCs w:val="24"/>
        </w:rPr>
        <w:t xml:space="preserve"> </w:t>
      </w:r>
      <w:r w:rsidRPr="00C601CA">
        <w:rPr>
          <w:sz w:val="24"/>
          <w:szCs w:val="24"/>
        </w:rPr>
        <w:t>отношений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еврейской</w:t>
      </w:r>
      <w:r w:rsidRPr="00C601CA">
        <w:rPr>
          <w:spacing w:val="1"/>
          <w:sz w:val="24"/>
          <w:szCs w:val="24"/>
        </w:rPr>
        <w:t xml:space="preserve"> </w:t>
      </w:r>
      <w:r w:rsidRPr="00C601CA">
        <w:rPr>
          <w:sz w:val="24"/>
          <w:szCs w:val="24"/>
        </w:rPr>
        <w:t>семье,</w:t>
      </w:r>
      <w:r w:rsidRPr="00C601CA">
        <w:rPr>
          <w:spacing w:val="1"/>
          <w:sz w:val="24"/>
          <w:szCs w:val="24"/>
        </w:rPr>
        <w:t xml:space="preserve"> </w:t>
      </w:r>
      <w:r w:rsidRPr="00C601CA">
        <w:rPr>
          <w:sz w:val="24"/>
          <w:szCs w:val="24"/>
        </w:rPr>
        <w:t>обязанностей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ответственности членов семьи, отношений детей к отцу, матери, братьям и сёстрам, старшим по</w:t>
      </w:r>
      <w:r w:rsidRPr="00C601CA">
        <w:rPr>
          <w:spacing w:val="1"/>
          <w:sz w:val="24"/>
          <w:szCs w:val="24"/>
        </w:rPr>
        <w:t xml:space="preserve"> </w:t>
      </w:r>
      <w:r w:rsidRPr="00C601CA">
        <w:rPr>
          <w:sz w:val="24"/>
          <w:szCs w:val="24"/>
        </w:rPr>
        <w:t>возрасту,</w:t>
      </w:r>
      <w:r w:rsidRPr="00C601CA">
        <w:rPr>
          <w:spacing w:val="3"/>
          <w:sz w:val="24"/>
          <w:szCs w:val="24"/>
        </w:rPr>
        <w:t xml:space="preserve"> </w:t>
      </w:r>
      <w:r w:rsidRPr="00C601CA">
        <w:rPr>
          <w:sz w:val="24"/>
          <w:szCs w:val="24"/>
        </w:rPr>
        <w:t>предкам,</w:t>
      </w:r>
      <w:r w:rsidRPr="00C601CA">
        <w:rPr>
          <w:spacing w:val="7"/>
          <w:sz w:val="24"/>
          <w:szCs w:val="24"/>
        </w:rPr>
        <w:t xml:space="preserve"> </w:t>
      </w:r>
      <w:r w:rsidRPr="00C601CA">
        <w:rPr>
          <w:sz w:val="24"/>
          <w:szCs w:val="24"/>
        </w:rPr>
        <w:t>иудейских</w:t>
      </w:r>
      <w:r w:rsidRPr="00C601CA">
        <w:rPr>
          <w:spacing w:val="-4"/>
          <w:sz w:val="24"/>
          <w:szCs w:val="24"/>
        </w:rPr>
        <w:t xml:space="preserve"> </w:t>
      </w:r>
      <w:r w:rsidRPr="00C601CA">
        <w:rPr>
          <w:sz w:val="24"/>
          <w:szCs w:val="24"/>
        </w:rPr>
        <w:t>традиционных</w:t>
      </w:r>
      <w:r w:rsidRPr="00C601CA">
        <w:rPr>
          <w:spacing w:val="-3"/>
          <w:sz w:val="24"/>
          <w:szCs w:val="24"/>
        </w:rPr>
        <w:t xml:space="preserve"> </w:t>
      </w:r>
      <w:r w:rsidRPr="00C601CA">
        <w:rPr>
          <w:sz w:val="24"/>
          <w:szCs w:val="24"/>
        </w:rPr>
        <w:t>семейных</w:t>
      </w:r>
      <w:r w:rsidRPr="00C601CA">
        <w:rPr>
          <w:spacing w:val="-4"/>
          <w:sz w:val="24"/>
          <w:szCs w:val="24"/>
        </w:rPr>
        <w:t xml:space="preserve"> </w:t>
      </w:r>
      <w:r w:rsidRPr="00C601CA">
        <w:rPr>
          <w:sz w:val="24"/>
          <w:szCs w:val="24"/>
        </w:rPr>
        <w:t>ценностей;</w:t>
      </w:r>
    </w:p>
    <w:p w:rsidR="00DD2CB4" w:rsidRPr="00C601CA" w:rsidRDefault="00443BE7" w:rsidP="00C601CA">
      <w:pPr>
        <w:pStyle w:val="a7"/>
        <w:rPr>
          <w:sz w:val="24"/>
          <w:szCs w:val="24"/>
        </w:rPr>
      </w:pPr>
      <w:r w:rsidRPr="00C601CA">
        <w:rPr>
          <w:sz w:val="24"/>
          <w:szCs w:val="24"/>
        </w:rPr>
        <w:t>распознавать иудейскую символику, объяснять своими словами её смысл (магендовид) и</w:t>
      </w:r>
      <w:r w:rsidRPr="00C601CA">
        <w:rPr>
          <w:spacing w:val="1"/>
          <w:sz w:val="24"/>
          <w:szCs w:val="24"/>
        </w:rPr>
        <w:t xml:space="preserve"> </w:t>
      </w:r>
      <w:r w:rsidRPr="00C601CA">
        <w:rPr>
          <w:sz w:val="24"/>
          <w:szCs w:val="24"/>
        </w:rPr>
        <w:t>значение в</w:t>
      </w:r>
      <w:r w:rsidRPr="00C601CA">
        <w:rPr>
          <w:spacing w:val="-1"/>
          <w:sz w:val="24"/>
          <w:szCs w:val="24"/>
        </w:rPr>
        <w:t xml:space="preserve"> </w:t>
      </w:r>
      <w:r w:rsidRPr="00C601CA">
        <w:rPr>
          <w:sz w:val="24"/>
          <w:szCs w:val="24"/>
        </w:rPr>
        <w:t>еврейской</w:t>
      </w:r>
      <w:r w:rsidRPr="00C601CA">
        <w:rPr>
          <w:spacing w:val="3"/>
          <w:sz w:val="24"/>
          <w:szCs w:val="24"/>
        </w:rPr>
        <w:t xml:space="preserve"> </w:t>
      </w:r>
      <w:r w:rsidRPr="00C601CA">
        <w:rPr>
          <w:sz w:val="24"/>
          <w:szCs w:val="24"/>
        </w:rPr>
        <w:t>культуре;</w:t>
      </w:r>
    </w:p>
    <w:p w:rsidR="00DD2CB4" w:rsidRPr="00C601CA" w:rsidRDefault="00443BE7" w:rsidP="00C601CA">
      <w:pPr>
        <w:pStyle w:val="a7"/>
        <w:rPr>
          <w:sz w:val="24"/>
          <w:szCs w:val="24"/>
        </w:rPr>
      </w:pPr>
      <w:r w:rsidRPr="00C601CA">
        <w:rPr>
          <w:sz w:val="24"/>
          <w:szCs w:val="24"/>
        </w:rPr>
        <w:t>рассказывать о художественной культуре в иудейской традиции, каллиграфии, религиозных</w:t>
      </w:r>
      <w:r w:rsidRPr="00C601CA">
        <w:rPr>
          <w:spacing w:val="-58"/>
          <w:sz w:val="24"/>
          <w:szCs w:val="24"/>
        </w:rPr>
        <w:t xml:space="preserve"> </w:t>
      </w:r>
      <w:r w:rsidRPr="00C601CA">
        <w:rPr>
          <w:sz w:val="24"/>
          <w:szCs w:val="24"/>
        </w:rPr>
        <w:t>напевах,</w:t>
      </w:r>
      <w:r w:rsidRPr="00C601CA">
        <w:rPr>
          <w:spacing w:val="2"/>
          <w:sz w:val="24"/>
          <w:szCs w:val="24"/>
        </w:rPr>
        <w:t xml:space="preserve"> </w:t>
      </w:r>
      <w:r w:rsidRPr="00C601CA">
        <w:rPr>
          <w:sz w:val="24"/>
          <w:szCs w:val="24"/>
        </w:rPr>
        <w:t>архитектуре,</w:t>
      </w:r>
      <w:r w:rsidRPr="00C601CA">
        <w:rPr>
          <w:spacing w:val="3"/>
          <w:sz w:val="24"/>
          <w:szCs w:val="24"/>
        </w:rPr>
        <w:t xml:space="preserve"> </w:t>
      </w:r>
      <w:r w:rsidRPr="00C601CA">
        <w:rPr>
          <w:sz w:val="24"/>
          <w:szCs w:val="24"/>
        </w:rPr>
        <w:t>книжной</w:t>
      </w:r>
      <w:r w:rsidRPr="00C601CA">
        <w:rPr>
          <w:spacing w:val="-3"/>
          <w:sz w:val="24"/>
          <w:szCs w:val="24"/>
        </w:rPr>
        <w:t xml:space="preserve"> </w:t>
      </w:r>
      <w:r w:rsidRPr="00C601CA">
        <w:rPr>
          <w:sz w:val="24"/>
          <w:szCs w:val="24"/>
        </w:rPr>
        <w:t>миниатюре,</w:t>
      </w:r>
      <w:r w:rsidRPr="00C601CA">
        <w:rPr>
          <w:spacing w:val="3"/>
          <w:sz w:val="24"/>
          <w:szCs w:val="24"/>
        </w:rPr>
        <w:t xml:space="preserve"> </w:t>
      </w:r>
      <w:r w:rsidRPr="00C601CA">
        <w:rPr>
          <w:sz w:val="24"/>
          <w:szCs w:val="24"/>
        </w:rPr>
        <w:t>религиозной</w:t>
      </w:r>
      <w:r w:rsidRPr="00C601CA">
        <w:rPr>
          <w:spacing w:val="2"/>
          <w:sz w:val="24"/>
          <w:szCs w:val="24"/>
        </w:rPr>
        <w:t xml:space="preserve"> </w:t>
      </w:r>
      <w:r w:rsidRPr="00C601CA">
        <w:rPr>
          <w:sz w:val="24"/>
          <w:szCs w:val="24"/>
        </w:rPr>
        <w:t>атрибутике,</w:t>
      </w:r>
      <w:r w:rsidRPr="00C601CA">
        <w:rPr>
          <w:spacing w:val="3"/>
          <w:sz w:val="24"/>
          <w:szCs w:val="24"/>
        </w:rPr>
        <w:t xml:space="preserve"> </w:t>
      </w:r>
      <w:r w:rsidRPr="00C601CA">
        <w:rPr>
          <w:sz w:val="24"/>
          <w:szCs w:val="24"/>
        </w:rPr>
        <w:t>одежде;</w:t>
      </w:r>
    </w:p>
    <w:p w:rsidR="00DD2CB4" w:rsidRPr="00C601CA" w:rsidRDefault="00443BE7" w:rsidP="00C601CA">
      <w:pPr>
        <w:pStyle w:val="a7"/>
        <w:rPr>
          <w:sz w:val="24"/>
          <w:szCs w:val="24"/>
        </w:rPr>
      </w:pPr>
      <w:r w:rsidRPr="00C601CA">
        <w:rPr>
          <w:sz w:val="24"/>
          <w:szCs w:val="24"/>
        </w:rPr>
        <w:t>излагать        основные        исторические        сведения        о         появлении        иудаизма</w:t>
      </w:r>
      <w:r w:rsidRPr="00C601CA">
        <w:rPr>
          <w:spacing w:val="1"/>
          <w:sz w:val="24"/>
          <w:szCs w:val="24"/>
        </w:rPr>
        <w:t xml:space="preserve"> </w:t>
      </w:r>
      <w:r w:rsidRPr="00C601CA">
        <w:rPr>
          <w:sz w:val="24"/>
          <w:szCs w:val="24"/>
        </w:rPr>
        <w:t>на территории России, своими словами объяснять роль иудаизма в становлении культуры народов</w:t>
      </w:r>
      <w:r w:rsidRPr="00C601CA">
        <w:rPr>
          <w:spacing w:val="1"/>
          <w:sz w:val="24"/>
          <w:szCs w:val="24"/>
        </w:rPr>
        <w:t xml:space="preserve"> </w:t>
      </w:r>
      <w:r w:rsidRPr="00C601CA">
        <w:rPr>
          <w:sz w:val="24"/>
          <w:szCs w:val="24"/>
        </w:rPr>
        <w:t>России,</w:t>
      </w:r>
      <w:r w:rsidRPr="00C601CA">
        <w:rPr>
          <w:spacing w:val="3"/>
          <w:sz w:val="24"/>
          <w:szCs w:val="24"/>
        </w:rPr>
        <w:t xml:space="preserve"> </w:t>
      </w:r>
      <w:r w:rsidRPr="00C601CA">
        <w:rPr>
          <w:sz w:val="24"/>
          <w:szCs w:val="24"/>
        </w:rPr>
        <w:t>российской</w:t>
      </w:r>
      <w:r w:rsidRPr="00C601CA">
        <w:rPr>
          <w:spacing w:val="-2"/>
          <w:sz w:val="24"/>
          <w:szCs w:val="24"/>
        </w:rPr>
        <w:t xml:space="preserve"> </w:t>
      </w:r>
      <w:r w:rsidRPr="00C601CA">
        <w:rPr>
          <w:sz w:val="24"/>
          <w:szCs w:val="24"/>
        </w:rPr>
        <w:t>культуры</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государственности;</w:t>
      </w:r>
    </w:p>
    <w:p w:rsidR="00DD2CB4" w:rsidRPr="00C601CA" w:rsidRDefault="00443BE7" w:rsidP="00C601CA">
      <w:pPr>
        <w:pStyle w:val="a7"/>
        <w:rPr>
          <w:sz w:val="24"/>
          <w:szCs w:val="24"/>
        </w:rPr>
      </w:pPr>
      <w:r w:rsidRPr="00C601CA">
        <w:rPr>
          <w:sz w:val="24"/>
          <w:szCs w:val="24"/>
        </w:rPr>
        <w:t>первоначальный</w:t>
      </w:r>
      <w:r w:rsidRPr="00C601CA">
        <w:rPr>
          <w:spacing w:val="1"/>
          <w:sz w:val="24"/>
          <w:szCs w:val="24"/>
        </w:rPr>
        <w:t xml:space="preserve"> </w:t>
      </w:r>
      <w:r w:rsidRPr="00C601CA">
        <w:rPr>
          <w:sz w:val="24"/>
          <w:szCs w:val="24"/>
        </w:rPr>
        <w:t>опыт</w:t>
      </w:r>
      <w:r w:rsidRPr="00C601CA">
        <w:rPr>
          <w:spacing w:val="1"/>
          <w:sz w:val="24"/>
          <w:szCs w:val="24"/>
        </w:rPr>
        <w:t xml:space="preserve"> </w:t>
      </w:r>
      <w:r w:rsidRPr="00C601CA">
        <w:rPr>
          <w:sz w:val="24"/>
          <w:szCs w:val="24"/>
        </w:rPr>
        <w:t>поисковой,</w:t>
      </w:r>
      <w:r w:rsidRPr="00C601CA">
        <w:rPr>
          <w:spacing w:val="1"/>
          <w:sz w:val="24"/>
          <w:szCs w:val="24"/>
        </w:rPr>
        <w:t xml:space="preserve"> </w:t>
      </w:r>
      <w:r w:rsidRPr="00C601CA">
        <w:rPr>
          <w:sz w:val="24"/>
          <w:szCs w:val="24"/>
        </w:rPr>
        <w:t>проектной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изучению</w:t>
      </w:r>
      <w:r w:rsidRPr="00C601CA">
        <w:rPr>
          <w:spacing w:val="1"/>
          <w:sz w:val="24"/>
          <w:szCs w:val="24"/>
        </w:rPr>
        <w:t xml:space="preserve"> </w:t>
      </w:r>
      <w:r w:rsidRPr="00C601CA">
        <w:rPr>
          <w:sz w:val="24"/>
          <w:szCs w:val="24"/>
        </w:rPr>
        <w:t>иудейского</w:t>
      </w:r>
      <w:r w:rsidRPr="00C601CA">
        <w:rPr>
          <w:spacing w:val="1"/>
          <w:sz w:val="24"/>
          <w:szCs w:val="24"/>
        </w:rPr>
        <w:t xml:space="preserve"> </w:t>
      </w:r>
      <w:r w:rsidRPr="00C601CA">
        <w:rPr>
          <w:sz w:val="24"/>
          <w:szCs w:val="24"/>
        </w:rPr>
        <w:t>исторического и культурного наследия в своей местности, регионе (синагоги, кладбища, памятные</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святые</w:t>
      </w:r>
      <w:r w:rsidRPr="00C601CA">
        <w:rPr>
          <w:spacing w:val="1"/>
          <w:sz w:val="24"/>
          <w:szCs w:val="24"/>
        </w:rPr>
        <w:t xml:space="preserve"> </w:t>
      </w:r>
      <w:r w:rsidRPr="00C601CA">
        <w:rPr>
          <w:sz w:val="24"/>
          <w:szCs w:val="24"/>
        </w:rPr>
        <w:t>места),</w:t>
      </w:r>
      <w:r w:rsidRPr="00C601CA">
        <w:rPr>
          <w:spacing w:val="-1"/>
          <w:sz w:val="24"/>
          <w:szCs w:val="24"/>
        </w:rPr>
        <w:t xml:space="preserve"> </w:t>
      </w:r>
      <w:r w:rsidRPr="00C601CA">
        <w:rPr>
          <w:sz w:val="24"/>
          <w:szCs w:val="24"/>
        </w:rPr>
        <w:t>оформлению</w:t>
      </w:r>
      <w:r w:rsidRPr="00C601CA">
        <w:rPr>
          <w:spacing w:val="-6"/>
          <w:sz w:val="24"/>
          <w:szCs w:val="24"/>
        </w:rPr>
        <w:t xml:space="preserve"> </w:t>
      </w:r>
      <w:r w:rsidRPr="00C601CA">
        <w:rPr>
          <w:sz w:val="24"/>
          <w:szCs w:val="24"/>
        </w:rPr>
        <w:t>и</w:t>
      </w:r>
      <w:r w:rsidRPr="00C601CA">
        <w:rPr>
          <w:spacing w:val="-2"/>
          <w:sz w:val="24"/>
          <w:szCs w:val="24"/>
        </w:rPr>
        <w:t xml:space="preserve"> </w:t>
      </w:r>
      <w:r w:rsidRPr="00C601CA">
        <w:rPr>
          <w:sz w:val="24"/>
          <w:szCs w:val="24"/>
        </w:rPr>
        <w:t>представлению</w:t>
      </w:r>
      <w:r w:rsidRPr="00C601CA">
        <w:rPr>
          <w:spacing w:val="5"/>
          <w:sz w:val="24"/>
          <w:szCs w:val="24"/>
        </w:rPr>
        <w:t xml:space="preserve"> </w:t>
      </w:r>
      <w:r w:rsidRPr="00C601CA">
        <w:rPr>
          <w:sz w:val="24"/>
          <w:szCs w:val="24"/>
        </w:rPr>
        <w:t>её</w:t>
      </w:r>
      <w:r w:rsidRPr="00C601CA">
        <w:rPr>
          <w:spacing w:val="1"/>
          <w:sz w:val="24"/>
          <w:szCs w:val="24"/>
        </w:rPr>
        <w:t xml:space="preserve"> </w:t>
      </w:r>
      <w:r w:rsidRPr="00C601CA">
        <w:rPr>
          <w:sz w:val="24"/>
          <w:szCs w:val="24"/>
        </w:rPr>
        <w:t>результатов;</w:t>
      </w:r>
    </w:p>
    <w:p w:rsidR="00DD2CB4" w:rsidRPr="00C601CA" w:rsidRDefault="00443BE7" w:rsidP="00C601CA">
      <w:pPr>
        <w:pStyle w:val="a7"/>
        <w:rPr>
          <w:sz w:val="24"/>
          <w:szCs w:val="24"/>
        </w:rPr>
      </w:pPr>
      <w:r w:rsidRPr="00C601CA">
        <w:rPr>
          <w:sz w:val="24"/>
          <w:szCs w:val="24"/>
        </w:rPr>
        <w:t>приводить       примеры       нравственных       поступков,       совершаемых       с       опорой</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этические</w:t>
      </w:r>
      <w:r w:rsidRPr="00C601CA">
        <w:rPr>
          <w:spacing w:val="1"/>
          <w:sz w:val="24"/>
          <w:szCs w:val="24"/>
        </w:rPr>
        <w:t xml:space="preserve"> </w:t>
      </w:r>
      <w:r w:rsidRPr="00C601CA">
        <w:rPr>
          <w:sz w:val="24"/>
          <w:szCs w:val="24"/>
        </w:rPr>
        <w:t>нормы</w:t>
      </w:r>
      <w:r w:rsidRPr="00C601CA">
        <w:rPr>
          <w:spacing w:val="1"/>
          <w:sz w:val="24"/>
          <w:szCs w:val="24"/>
        </w:rPr>
        <w:t xml:space="preserve"> </w:t>
      </w:r>
      <w:r w:rsidRPr="00C601CA">
        <w:rPr>
          <w:sz w:val="24"/>
          <w:szCs w:val="24"/>
        </w:rPr>
        <w:t>религиозной</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внутреннюю</w:t>
      </w:r>
      <w:r w:rsidRPr="00C601CA">
        <w:rPr>
          <w:spacing w:val="1"/>
          <w:sz w:val="24"/>
          <w:szCs w:val="24"/>
        </w:rPr>
        <w:t xml:space="preserve"> </w:t>
      </w:r>
      <w:r w:rsidRPr="00C601CA">
        <w:rPr>
          <w:sz w:val="24"/>
          <w:szCs w:val="24"/>
        </w:rPr>
        <w:t>установку</w:t>
      </w:r>
      <w:r w:rsidRPr="00C601CA">
        <w:rPr>
          <w:spacing w:val="1"/>
          <w:sz w:val="24"/>
          <w:szCs w:val="24"/>
        </w:rPr>
        <w:t xml:space="preserve"> </w:t>
      </w:r>
      <w:r w:rsidRPr="00C601CA">
        <w:rPr>
          <w:sz w:val="24"/>
          <w:szCs w:val="24"/>
        </w:rPr>
        <w:t>личности,</w:t>
      </w:r>
      <w:r w:rsidRPr="00C601CA">
        <w:rPr>
          <w:spacing w:val="60"/>
          <w:sz w:val="24"/>
          <w:szCs w:val="24"/>
        </w:rPr>
        <w:t xml:space="preserve"> </w:t>
      </w:r>
      <w:r w:rsidRPr="00C601CA">
        <w:rPr>
          <w:sz w:val="24"/>
          <w:szCs w:val="24"/>
        </w:rPr>
        <w:t>поступать</w:t>
      </w:r>
      <w:r w:rsidRPr="00C601CA">
        <w:rPr>
          <w:spacing w:val="1"/>
          <w:sz w:val="24"/>
          <w:szCs w:val="24"/>
        </w:rPr>
        <w:t xml:space="preserve"> </w:t>
      </w:r>
      <w:r w:rsidRPr="00C601CA">
        <w:rPr>
          <w:sz w:val="24"/>
          <w:szCs w:val="24"/>
        </w:rPr>
        <w:t>согласно</w:t>
      </w:r>
      <w:r w:rsidRPr="00C601CA">
        <w:rPr>
          <w:spacing w:val="1"/>
          <w:sz w:val="24"/>
          <w:szCs w:val="24"/>
        </w:rPr>
        <w:t xml:space="preserve"> </w:t>
      </w:r>
      <w:r w:rsidRPr="00C601CA">
        <w:rPr>
          <w:sz w:val="24"/>
          <w:szCs w:val="24"/>
        </w:rPr>
        <w:t>своей</w:t>
      </w:r>
      <w:r w:rsidRPr="00C601CA">
        <w:rPr>
          <w:spacing w:val="-2"/>
          <w:sz w:val="24"/>
          <w:szCs w:val="24"/>
        </w:rPr>
        <w:t xml:space="preserve"> </w:t>
      </w:r>
      <w:r w:rsidRPr="00C601CA">
        <w:rPr>
          <w:sz w:val="24"/>
          <w:szCs w:val="24"/>
        </w:rPr>
        <w:t>совести;</w:t>
      </w:r>
    </w:p>
    <w:p w:rsidR="00DD2CB4" w:rsidRPr="00C601CA" w:rsidRDefault="00443BE7" w:rsidP="00C601CA">
      <w:pPr>
        <w:pStyle w:val="a7"/>
        <w:rPr>
          <w:sz w:val="24"/>
          <w:szCs w:val="24"/>
        </w:rPr>
      </w:pPr>
      <w:r w:rsidRPr="00C601CA">
        <w:rPr>
          <w:sz w:val="24"/>
          <w:szCs w:val="24"/>
        </w:rPr>
        <w:t>выражать</w:t>
      </w:r>
      <w:r w:rsidRPr="00C601CA">
        <w:rPr>
          <w:spacing w:val="1"/>
          <w:sz w:val="24"/>
          <w:szCs w:val="24"/>
        </w:rPr>
        <w:t xml:space="preserve"> </w:t>
      </w:r>
      <w:r w:rsidRPr="00C601CA">
        <w:rPr>
          <w:sz w:val="24"/>
          <w:szCs w:val="24"/>
        </w:rPr>
        <w:t>своими</w:t>
      </w:r>
      <w:r w:rsidRPr="00C601CA">
        <w:rPr>
          <w:spacing w:val="1"/>
          <w:sz w:val="24"/>
          <w:szCs w:val="24"/>
        </w:rPr>
        <w:t xml:space="preserve"> </w:t>
      </w:r>
      <w:r w:rsidRPr="00C601CA">
        <w:rPr>
          <w:sz w:val="24"/>
          <w:szCs w:val="24"/>
        </w:rPr>
        <w:t>словами</w:t>
      </w:r>
      <w:r w:rsidRPr="00C601CA">
        <w:rPr>
          <w:spacing w:val="1"/>
          <w:sz w:val="24"/>
          <w:szCs w:val="24"/>
        </w:rPr>
        <w:t xml:space="preserve"> </w:t>
      </w:r>
      <w:r w:rsidRPr="00C601CA">
        <w:rPr>
          <w:sz w:val="24"/>
          <w:szCs w:val="24"/>
        </w:rPr>
        <w:t>понимание</w:t>
      </w:r>
      <w:r w:rsidRPr="00C601CA">
        <w:rPr>
          <w:spacing w:val="1"/>
          <w:sz w:val="24"/>
          <w:szCs w:val="24"/>
        </w:rPr>
        <w:t xml:space="preserve"> </w:t>
      </w:r>
      <w:r w:rsidRPr="00C601CA">
        <w:rPr>
          <w:sz w:val="24"/>
          <w:szCs w:val="24"/>
        </w:rPr>
        <w:t>свободы</w:t>
      </w:r>
      <w:r w:rsidRPr="00C601CA">
        <w:rPr>
          <w:spacing w:val="1"/>
          <w:sz w:val="24"/>
          <w:szCs w:val="24"/>
        </w:rPr>
        <w:t xml:space="preserve"> </w:t>
      </w:r>
      <w:r w:rsidRPr="00C601CA">
        <w:rPr>
          <w:sz w:val="24"/>
          <w:szCs w:val="24"/>
        </w:rPr>
        <w:t>мировоззренческого</w:t>
      </w:r>
      <w:r w:rsidRPr="00C601CA">
        <w:rPr>
          <w:spacing w:val="1"/>
          <w:sz w:val="24"/>
          <w:szCs w:val="24"/>
        </w:rPr>
        <w:t xml:space="preserve"> </w:t>
      </w:r>
      <w:r w:rsidRPr="00C601CA">
        <w:rPr>
          <w:sz w:val="24"/>
          <w:szCs w:val="24"/>
        </w:rPr>
        <w:t>выбора,</w:t>
      </w:r>
      <w:r w:rsidRPr="00C601CA">
        <w:rPr>
          <w:spacing w:val="1"/>
          <w:sz w:val="24"/>
          <w:szCs w:val="24"/>
        </w:rPr>
        <w:t xml:space="preserve"> </w:t>
      </w:r>
      <w:r w:rsidRPr="00C601CA">
        <w:rPr>
          <w:sz w:val="24"/>
          <w:szCs w:val="24"/>
        </w:rPr>
        <w:t>отношения</w:t>
      </w:r>
      <w:r w:rsidRPr="00C601CA">
        <w:rPr>
          <w:spacing w:val="-57"/>
          <w:sz w:val="24"/>
          <w:szCs w:val="24"/>
        </w:rPr>
        <w:t xml:space="preserve"> </w:t>
      </w:r>
      <w:r w:rsidRPr="00C601CA">
        <w:rPr>
          <w:sz w:val="24"/>
          <w:szCs w:val="24"/>
        </w:rPr>
        <w:t>человека,</w:t>
      </w:r>
      <w:r w:rsidRPr="00C601CA">
        <w:rPr>
          <w:spacing w:val="1"/>
          <w:sz w:val="24"/>
          <w:szCs w:val="24"/>
        </w:rPr>
        <w:t xml:space="preserve"> </w:t>
      </w:r>
      <w:r w:rsidRPr="00C601CA">
        <w:rPr>
          <w:sz w:val="24"/>
          <w:szCs w:val="24"/>
        </w:rPr>
        <w:t>людей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обществе</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религии,</w:t>
      </w:r>
      <w:r w:rsidRPr="00C601CA">
        <w:rPr>
          <w:spacing w:val="1"/>
          <w:sz w:val="24"/>
          <w:szCs w:val="24"/>
        </w:rPr>
        <w:t xml:space="preserve"> </w:t>
      </w:r>
      <w:r w:rsidRPr="00C601CA">
        <w:rPr>
          <w:sz w:val="24"/>
          <w:szCs w:val="24"/>
        </w:rPr>
        <w:t>свободы</w:t>
      </w:r>
      <w:r w:rsidRPr="00C601CA">
        <w:rPr>
          <w:spacing w:val="1"/>
          <w:sz w:val="24"/>
          <w:szCs w:val="24"/>
        </w:rPr>
        <w:t xml:space="preserve"> </w:t>
      </w:r>
      <w:r w:rsidRPr="00C601CA">
        <w:rPr>
          <w:sz w:val="24"/>
          <w:szCs w:val="24"/>
        </w:rPr>
        <w:t>вероисповедания,</w:t>
      </w:r>
      <w:r w:rsidRPr="00C601CA">
        <w:rPr>
          <w:spacing w:val="1"/>
          <w:sz w:val="24"/>
          <w:szCs w:val="24"/>
        </w:rPr>
        <w:t xml:space="preserve"> </w:t>
      </w:r>
      <w:r w:rsidRPr="00C601CA">
        <w:rPr>
          <w:sz w:val="24"/>
          <w:szCs w:val="24"/>
        </w:rPr>
        <w:t>понимание</w:t>
      </w:r>
      <w:r w:rsidRPr="00C601CA">
        <w:rPr>
          <w:spacing w:val="1"/>
          <w:sz w:val="24"/>
          <w:szCs w:val="24"/>
        </w:rPr>
        <w:t xml:space="preserve"> </w:t>
      </w:r>
      <w:r w:rsidRPr="00C601CA">
        <w:rPr>
          <w:sz w:val="24"/>
          <w:szCs w:val="24"/>
        </w:rPr>
        <w:t>российского</w:t>
      </w:r>
      <w:r w:rsidRPr="00C601CA">
        <w:rPr>
          <w:spacing w:val="1"/>
          <w:sz w:val="24"/>
          <w:szCs w:val="24"/>
        </w:rPr>
        <w:t xml:space="preserve"> </w:t>
      </w:r>
      <w:r w:rsidRPr="00C601CA">
        <w:rPr>
          <w:sz w:val="24"/>
          <w:szCs w:val="24"/>
        </w:rPr>
        <w:t>общества как многоэтничного и многорелигиозного (приводить примеры), понимание российского</w:t>
      </w:r>
      <w:r w:rsidRPr="00C601CA">
        <w:rPr>
          <w:spacing w:val="-57"/>
          <w:sz w:val="24"/>
          <w:szCs w:val="24"/>
        </w:rPr>
        <w:t xml:space="preserve"> </w:t>
      </w:r>
      <w:r w:rsidRPr="00C601CA">
        <w:rPr>
          <w:sz w:val="24"/>
          <w:szCs w:val="24"/>
        </w:rPr>
        <w:t>общенародного</w:t>
      </w:r>
      <w:r w:rsidRPr="00C601CA">
        <w:rPr>
          <w:spacing w:val="17"/>
          <w:sz w:val="24"/>
          <w:szCs w:val="24"/>
        </w:rPr>
        <w:t xml:space="preserve"> </w:t>
      </w:r>
      <w:r w:rsidRPr="00C601CA">
        <w:rPr>
          <w:sz w:val="24"/>
          <w:szCs w:val="24"/>
        </w:rPr>
        <w:t>(общенационального,</w:t>
      </w:r>
      <w:r w:rsidRPr="00C601CA">
        <w:rPr>
          <w:spacing w:val="15"/>
          <w:sz w:val="24"/>
          <w:szCs w:val="24"/>
        </w:rPr>
        <w:t xml:space="preserve"> </w:t>
      </w:r>
      <w:r w:rsidRPr="00C601CA">
        <w:rPr>
          <w:sz w:val="24"/>
          <w:szCs w:val="24"/>
        </w:rPr>
        <w:t>гражданского)</w:t>
      </w:r>
      <w:r w:rsidRPr="00C601CA">
        <w:rPr>
          <w:spacing w:val="19"/>
          <w:sz w:val="24"/>
          <w:szCs w:val="24"/>
        </w:rPr>
        <w:t xml:space="preserve"> </w:t>
      </w:r>
      <w:r w:rsidRPr="00C601CA">
        <w:rPr>
          <w:sz w:val="24"/>
          <w:szCs w:val="24"/>
        </w:rPr>
        <w:t>патриотизма,</w:t>
      </w:r>
      <w:r w:rsidRPr="00C601CA">
        <w:rPr>
          <w:spacing w:val="19"/>
          <w:sz w:val="24"/>
          <w:szCs w:val="24"/>
        </w:rPr>
        <w:t xml:space="preserve"> </w:t>
      </w:r>
      <w:r w:rsidRPr="00C601CA">
        <w:rPr>
          <w:sz w:val="24"/>
          <w:szCs w:val="24"/>
        </w:rPr>
        <w:t>любви</w:t>
      </w:r>
      <w:r w:rsidRPr="00C601CA">
        <w:rPr>
          <w:spacing w:val="18"/>
          <w:sz w:val="24"/>
          <w:szCs w:val="24"/>
        </w:rPr>
        <w:t xml:space="preserve"> </w:t>
      </w:r>
      <w:r w:rsidRPr="00C601CA">
        <w:rPr>
          <w:sz w:val="24"/>
          <w:szCs w:val="24"/>
        </w:rPr>
        <w:t>к</w:t>
      </w:r>
      <w:r w:rsidRPr="00C601CA">
        <w:rPr>
          <w:spacing w:val="16"/>
          <w:sz w:val="24"/>
          <w:szCs w:val="24"/>
        </w:rPr>
        <w:t xml:space="preserve"> </w:t>
      </w:r>
      <w:r w:rsidRPr="00C601CA">
        <w:rPr>
          <w:sz w:val="24"/>
          <w:szCs w:val="24"/>
        </w:rPr>
        <w:t>Отечеству,</w:t>
      </w:r>
      <w:r w:rsidRPr="00C601CA">
        <w:rPr>
          <w:spacing w:val="19"/>
          <w:sz w:val="24"/>
          <w:szCs w:val="24"/>
        </w:rPr>
        <w:t xml:space="preserve"> </w:t>
      </w:r>
      <w:r w:rsidRPr="00C601CA">
        <w:rPr>
          <w:sz w:val="24"/>
          <w:szCs w:val="24"/>
        </w:rPr>
        <w:t>нашей</w:t>
      </w:r>
    </w:p>
    <w:p w:rsidR="00DD2CB4" w:rsidRPr="00C601CA" w:rsidRDefault="00443BE7" w:rsidP="00C601CA">
      <w:pPr>
        <w:pStyle w:val="a7"/>
        <w:rPr>
          <w:sz w:val="24"/>
          <w:szCs w:val="24"/>
        </w:rPr>
      </w:pPr>
      <w:r w:rsidRPr="00C601CA">
        <w:rPr>
          <w:sz w:val="24"/>
          <w:szCs w:val="24"/>
        </w:rPr>
        <w:t>общей</w:t>
      </w:r>
      <w:r w:rsidRPr="00C601CA">
        <w:rPr>
          <w:spacing w:val="1"/>
          <w:sz w:val="24"/>
          <w:szCs w:val="24"/>
        </w:rPr>
        <w:t xml:space="preserve"> </w:t>
      </w:r>
      <w:r w:rsidRPr="00C601CA">
        <w:rPr>
          <w:sz w:val="24"/>
          <w:szCs w:val="24"/>
        </w:rPr>
        <w:t>Родине</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приводить</w:t>
      </w:r>
      <w:r w:rsidRPr="00C601CA">
        <w:rPr>
          <w:spacing w:val="1"/>
          <w:sz w:val="24"/>
          <w:szCs w:val="24"/>
        </w:rPr>
        <w:t xml:space="preserve"> </w:t>
      </w:r>
      <w:r w:rsidRPr="00C601CA">
        <w:rPr>
          <w:sz w:val="24"/>
          <w:szCs w:val="24"/>
        </w:rPr>
        <w:t>примеры</w:t>
      </w:r>
      <w:r w:rsidRPr="00C601CA">
        <w:rPr>
          <w:spacing w:val="1"/>
          <w:sz w:val="24"/>
          <w:szCs w:val="24"/>
        </w:rPr>
        <w:t xml:space="preserve"> </w:t>
      </w:r>
      <w:r w:rsidRPr="00C601CA">
        <w:rPr>
          <w:sz w:val="24"/>
          <w:szCs w:val="24"/>
        </w:rPr>
        <w:t>сотрудничества</w:t>
      </w:r>
      <w:r w:rsidRPr="00C601CA">
        <w:rPr>
          <w:spacing w:val="1"/>
          <w:sz w:val="24"/>
          <w:szCs w:val="24"/>
        </w:rPr>
        <w:t xml:space="preserve"> </w:t>
      </w:r>
      <w:r w:rsidRPr="00C601CA">
        <w:rPr>
          <w:sz w:val="24"/>
          <w:szCs w:val="24"/>
        </w:rPr>
        <w:t>последователей</w:t>
      </w:r>
      <w:r w:rsidRPr="00C601CA">
        <w:rPr>
          <w:spacing w:val="1"/>
          <w:sz w:val="24"/>
          <w:szCs w:val="24"/>
        </w:rPr>
        <w:t xml:space="preserve"> </w:t>
      </w:r>
      <w:r w:rsidRPr="00C601CA">
        <w:rPr>
          <w:sz w:val="24"/>
          <w:szCs w:val="24"/>
        </w:rPr>
        <w:t>традиционных</w:t>
      </w:r>
      <w:r w:rsidRPr="00C601CA">
        <w:rPr>
          <w:spacing w:val="1"/>
          <w:sz w:val="24"/>
          <w:szCs w:val="24"/>
        </w:rPr>
        <w:t xml:space="preserve"> </w:t>
      </w:r>
      <w:r w:rsidRPr="00C601CA">
        <w:rPr>
          <w:sz w:val="24"/>
          <w:szCs w:val="24"/>
        </w:rPr>
        <w:t>религий;</w:t>
      </w:r>
    </w:p>
    <w:p w:rsidR="00DD2CB4" w:rsidRPr="00C601CA" w:rsidRDefault="00443BE7" w:rsidP="00C601CA">
      <w:pPr>
        <w:pStyle w:val="a7"/>
        <w:rPr>
          <w:sz w:val="24"/>
          <w:szCs w:val="24"/>
        </w:rPr>
      </w:pPr>
      <w:r w:rsidRPr="00C601CA">
        <w:rPr>
          <w:sz w:val="24"/>
          <w:szCs w:val="24"/>
        </w:rPr>
        <w:t>называть</w:t>
      </w:r>
      <w:r w:rsidRPr="00C601CA">
        <w:rPr>
          <w:spacing w:val="1"/>
          <w:sz w:val="24"/>
          <w:szCs w:val="24"/>
        </w:rPr>
        <w:t xml:space="preserve"> </w:t>
      </w:r>
      <w:r w:rsidRPr="00C601CA">
        <w:rPr>
          <w:sz w:val="24"/>
          <w:szCs w:val="24"/>
        </w:rPr>
        <w:t>традиционные</w:t>
      </w:r>
      <w:r w:rsidRPr="00C601CA">
        <w:rPr>
          <w:spacing w:val="1"/>
          <w:sz w:val="24"/>
          <w:szCs w:val="24"/>
        </w:rPr>
        <w:t xml:space="preserve"> </w:t>
      </w:r>
      <w:r w:rsidRPr="00C601CA">
        <w:rPr>
          <w:sz w:val="24"/>
          <w:szCs w:val="24"/>
        </w:rPr>
        <w:t>религии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(не</w:t>
      </w:r>
      <w:r w:rsidRPr="00C601CA">
        <w:rPr>
          <w:spacing w:val="1"/>
          <w:sz w:val="24"/>
          <w:szCs w:val="24"/>
        </w:rPr>
        <w:t xml:space="preserve"> </w:t>
      </w:r>
      <w:r w:rsidRPr="00C601CA">
        <w:rPr>
          <w:sz w:val="24"/>
          <w:szCs w:val="24"/>
        </w:rPr>
        <w:t>менее</w:t>
      </w:r>
      <w:r w:rsidRPr="00C601CA">
        <w:rPr>
          <w:spacing w:val="1"/>
          <w:sz w:val="24"/>
          <w:szCs w:val="24"/>
        </w:rPr>
        <w:t xml:space="preserve"> </w:t>
      </w:r>
      <w:r w:rsidRPr="00C601CA">
        <w:rPr>
          <w:sz w:val="24"/>
          <w:szCs w:val="24"/>
        </w:rPr>
        <w:t>трёх,</w:t>
      </w:r>
      <w:r w:rsidRPr="00C601CA">
        <w:rPr>
          <w:spacing w:val="1"/>
          <w:sz w:val="24"/>
          <w:szCs w:val="24"/>
        </w:rPr>
        <w:t xml:space="preserve"> </w:t>
      </w:r>
      <w:r w:rsidRPr="00C601CA">
        <w:rPr>
          <w:sz w:val="24"/>
          <w:szCs w:val="24"/>
        </w:rPr>
        <w:t>кроме</w:t>
      </w:r>
      <w:r w:rsidRPr="00C601CA">
        <w:rPr>
          <w:spacing w:val="1"/>
          <w:sz w:val="24"/>
          <w:szCs w:val="24"/>
        </w:rPr>
        <w:t xml:space="preserve"> </w:t>
      </w:r>
      <w:r w:rsidRPr="00C601CA">
        <w:rPr>
          <w:sz w:val="24"/>
          <w:szCs w:val="24"/>
        </w:rPr>
        <w:t>изучаемой),</w:t>
      </w:r>
      <w:r w:rsidRPr="00C601CA">
        <w:rPr>
          <w:spacing w:val="60"/>
          <w:sz w:val="24"/>
          <w:szCs w:val="24"/>
        </w:rPr>
        <w:t xml:space="preserve"> </w:t>
      </w:r>
      <w:r w:rsidRPr="00C601CA">
        <w:rPr>
          <w:sz w:val="24"/>
          <w:szCs w:val="24"/>
        </w:rPr>
        <w:t>народы</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которых</w:t>
      </w:r>
      <w:r w:rsidRPr="00C601CA">
        <w:rPr>
          <w:spacing w:val="1"/>
          <w:sz w:val="24"/>
          <w:szCs w:val="24"/>
        </w:rPr>
        <w:t xml:space="preserve"> </w:t>
      </w:r>
      <w:r w:rsidRPr="00C601CA">
        <w:rPr>
          <w:sz w:val="24"/>
          <w:szCs w:val="24"/>
        </w:rPr>
        <w:t>традиционными</w:t>
      </w:r>
      <w:r w:rsidRPr="00C601CA">
        <w:rPr>
          <w:spacing w:val="1"/>
          <w:sz w:val="24"/>
          <w:szCs w:val="24"/>
        </w:rPr>
        <w:t xml:space="preserve"> </w:t>
      </w:r>
      <w:r w:rsidRPr="00C601CA">
        <w:rPr>
          <w:sz w:val="24"/>
          <w:szCs w:val="24"/>
        </w:rPr>
        <w:t>религиями</w:t>
      </w:r>
      <w:r w:rsidRPr="00C601CA">
        <w:rPr>
          <w:spacing w:val="1"/>
          <w:sz w:val="24"/>
          <w:szCs w:val="24"/>
        </w:rPr>
        <w:t xml:space="preserve"> </w:t>
      </w:r>
      <w:r w:rsidRPr="00C601CA">
        <w:rPr>
          <w:sz w:val="24"/>
          <w:szCs w:val="24"/>
        </w:rPr>
        <w:t>исторически</w:t>
      </w:r>
      <w:r w:rsidRPr="00C601CA">
        <w:rPr>
          <w:spacing w:val="1"/>
          <w:sz w:val="24"/>
          <w:szCs w:val="24"/>
        </w:rPr>
        <w:t xml:space="preserve"> </w:t>
      </w:r>
      <w:r w:rsidRPr="00C601CA">
        <w:rPr>
          <w:sz w:val="24"/>
          <w:szCs w:val="24"/>
        </w:rPr>
        <w:t>являются</w:t>
      </w:r>
      <w:r w:rsidRPr="00C601CA">
        <w:rPr>
          <w:spacing w:val="1"/>
          <w:sz w:val="24"/>
          <w:szCs w:val="24"/>
        </w:rPr>
        <w:t xml:space="preserve"> </w:t>
      </w:r>
      <w:r w:rsidRPr="00C601CA">
        <w:rPr>
          <w:sz w:val="24"/>
          <w:szCs w:val="24"/>
        </w:rPr>
        <w:t>православие,</w:t>
      </w:r>
      <w:r w:rsidRPr="00C601CA">
        <w:rPr>
          <w:spacing w:val="1"/>
          <w:sz w:val="24"/>
          <w:szCs w:val="24"/>
        </w:rPr>
        <w:t xml:space="preserve"> </w:t>
      </w:r>
      <w:r w:rsidRPr="00C601CA">
        <w:rPr>
          <w:sz w:val="24"/>
          <w:szCs w:val="24"/>
        </w:rPr>
        <w:t>ислам,</w:t>
      </w:r>
      <w:r w:rsidRPr="00C601CA">
        <w:rPr>
          <w:spacing w:val="1"/>
          <w:sz w:val="24"/>
          <w:szCs w:val="24"/>
        </w:rPr>
        <w:t xml:space="preserve"> </w:t>
      </w:r>
      <w:r w:rsidRPr="00C601CA">
        <w:rPr>
          <w:sz w:val="24"/>
          <w:szCs w:val="24"/>
        </w:rPr>
        <w:t>буддизм,</w:t>
      </w:r>
      <w:r w:rsidRPr="00C601CA">
        <w:rPr>
          <w:spacing w:val="3"/>
          <w:sz w:val="24"/>
          <w:szCs w:val="24"/>
        </w:rPr>
        <w:t xml:space="preserve"> </w:t>
      </w:r>
      <w:r w:rsidRPr="00C601CA">
        <w:rPr>
          <w:sz w:val="24"/>
          <w:szCs w:val="24"/>
        </w:rPr>
        <w:t>иудаизм;</w:t>
      </w:r>
    </w:p>
    <w:p w:rsidR="00DD2CB4" w:rsidRPr="00C601CA" w:rsidRDefault="00443BE7" w:rsidP="00C601CA">
      <w:pPr>
        <w:pStyle w:val="a7"/>
        <w:rPr>
          <w:sz w:val="24"/>
          <w:szCs w:val="24"/>
        </w:rPr>
      </w:pPr>
      <w:r w:rsidRPr="00C601CA">
        <w:rPr>
          <w:sz w:val="24"/>
          <w:szCs w:val="24"/>
        </w:rPr>
        <w:t>выражать своими словами понимание человеческого достоинства, ценности человеческой</w:t>
      </w:r>
      <w:r w:rsidRPr="00C601CA">
        <w:rPr>
          <w:spacing w:val="1"/>
          <w:sz w:val="24"/>
          <w:szCs w:val="24"/>
        </w:rPr>
        <w:t xml:space="preserve"> </w:t>
      </w:r>
      <w:r w:rsidRPr="00C601CA">
        <w:rPr>
          <w:sz w:val="24"/>
          <w:szCs w:val="24"/>
        </w:rPr>
        <w:t>жизни</w:t>
      </w:r>
      <w:r w:rsidRPr="00C601CA">
        <w:rPr>
          <w:spacing w:val="-3"/>
          <w:sz w:val="24"/>
          <w:szCs w:val="24"/>
        </w:rPr>
        <w:t xml:space="preserve"> </w:t>
      </w:r>
      <w:r w:rsidRPr="00C601CA">
        <w:rPr>
          <w:sz w:val="24"/>
          <w:szCs w:val="24"/>
        </w:rPr>
        <w:t>в</w:t>
      </w:r>
      <w:r w:rsidRPr="00C601CA">
        <w:rPr>
          <w:spacing w:val="-1"/>
          <w:sz w:val="24"/>
          <w:szCs w:val="24"/>
        </w:rPr>
        <w:t xml:space="preserve"> </w:t>
      </w:r>
      <w:r w:rsidRPr="00C601CA">
        <w:rPr>
          <w:sz w:val="24"/>
          <w:szCs w:val="24"/>
        </w:rPr>
        <w:t>иудейской</w:t>
      </w:r>
      <w:r w:rsidRPr="00C601CA">
        <w:rPr>
          <w:spacing w:val="2"/>
          <w:sz w:val="24"/>
          <w:szCs w:val="24"/>
        </w:rPr>
        <w:t xml:space="preserve"> </w:t>
      </w:r>
      <w:r w:rsidRPr="00C601CA">
        <w:rPr>
          <w:sz w:val="24"/>
          <w:szCs w:val="24"/>
        </w:rPr>
        <w:t>духовно-нравственной</w:t>
      </w:r>
      <w:r w:rsidRPr="00C601CA">
        <w:rPr>
          <w:spacing w:val="3"/>
          <w:sz w:val="24"/>
          <w:szCs w:val="24"/>
        </w:rPr>
        <w:t xml:space="preserve"> </w:t>
      </w:r>
      <w:r w:rsidRPr="00C601CA">
        <w:rPr>
          <w:sz w:val="24"/>
          <w:szCs w:val="24"/>
        </w:rPr>
        <w:t>культуре,</w:t>
      </w:r>
      <w:r w:rsidRPr="00C601CA">
        <w:rPr>
          <w:spacing w:val="3"/>
          <w:sz w:val="24"/>
          <w:szCs w:val="24"/>
        </w:rPr>
        <w:t xml:space="preserve"> </w:t>
      </w:r>
      <w:r w:rsidRPr="00C601CA">
        <w:rPr>
          <w:sz w:val="24"/>
          <w:szCs w:val="24"/>
        </w:rPr>
        <w:t>традиции.</w:t>
      </w:r>
    </w:p>
    <w:p w:rsidR="00DD2CB4" w:rsidRPr="00C601CA" w:rsidRDefault="00443BE7" w:rsidP="00C601CA">
      <w:pPr>
        <w:pStyle w:val="a7"/>
        <w:rPr>
          <w:sz w:val="24"/>
          <w:szCs w:val="24"/>
        </w:rPr>
      </w:pPr>
      <w:r w:rsidRPr="00C601CA">
        <w:rPr>
          <w:sz w:val="24"/>
          <w:szCs w:val="24"/>
        </w:rPr>
        <w:t>Модуль</w:t>
      </w:r>
      <w:r w:rsidRPr="00C601CA">
        <w:rPr>
          <w:spacing w:val="-3"/>
          <w:sz w:val="24"/>
          <w:szCs w:val="24"/>
        </w:rPr>
        <w:t xml:space="preserve"> </w:t>
      </w:r>
      <w:r w:rsidRPr="00C601CA">
        <w:rPr>
          <w:sz w:val="24"/>
          <w:szCs w:val="24"/>
        </w:rPr>
        <w:t>«Основы</w:t>
      </w:r>
      <w:r w:rsidRPr="00C601CA">
        <w:rPr>
          <w:spacing w:val="-3"/>
          <w:sz w:val="24"/>
          <w:szCs w:val="24"/>
        </w:rPr>
        <w:t xml:space="preserve"> </w:t>
      </w:r>
      <w:r w:rsidRPr="00C601CA">
        <w:rPr>
          <w:sz w:val="24"/>
          <w:szCs w:val="24"/>
        </w:rPr>
        <w:t>религиозных</w:t>
      </w:r>
      <w:r w:rsidRPr="00C601CA">
        <w:rPr>
          <w:spacing w:val="-8"/>
          <w:sz w:val="24"/>
          <w:szCs w:val="24"/>
        </w:rPr>
        <w:t xml:space="preserve"> </w:t>
      </w:r>
      <w:r w:rsidRPr="00C601CA">
        <w:rPr>
          <w:sz w:val="24"/>
          <w:szCs w:val="24"/>
        </w:rPr>
        <w:t>культур</w:t>
      </w:r>
      <w:r w:rsidRPr="00C601CA">
        <w:rPr>
          <w:spacing w:val="-4"/>
          <w:sz w:val="24"/>
          <w:szCs w:val="24"/>
        </w:rPr>
        <w:t xml:space="preserve"> </w:t>
      </w:r>
      <w:r w:rsidRPr="00C601CA">
        <w:rPr>
          <w:sz w:val="24"/>
          <w:szCs w:val="24"/>
        </w:rPr>
        <w:t>народов</w:t>
      </w:r>
      <w:r w:rsidRPr="00C601CA">
        <w:rPr>
          <w:spacing w:val="-2"/>
          <w:sz w:val="24"/>
          <w:szCs w:val="24"/>
        </w:rPr>
        <w:t xml:space="preserve"> </w:t>
      </w:r>
      <w:r w:rsidRPr="00C601CA">
        <w:rPr>
          <w:sz w:val="24"/>
          <w:szCs w:val="24"/>
        </w:rPr>
        <w:t>России».</w:t>
      </w:r>
    </w:p>
    <w:p w:rsidR="00DD2CB4" w:rsidRPr="00C601CA" w:rsidRDefault="00443BE7" w:rsidP="00C601CA">
      <w:pPr>
        <w:pStyle w:val="a7"/>
        <w:rPr>
          <w:sz w:val="24"/>
          <w:szCs w:val="24"/>
        </w:rPr>
      </w:pPr>
      <w:r w:rsidRPr="00C601CA">
        <w:rPr>
          <w:sz w:val="24"/>
          <w:szCs w:val="24"/>
        </w:rPr>
        <w:t>Предметные</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освоения</w:t>
      </w:r>
      <w:r w:rsidRPr="00C601CA">
        <w:rPr>
          <w:spacing w:val="1"/>
          <w:sz w:val="24"/>
          <w:szCs w:val="24"/>
        </w:rPr>
        <w:t xml:space="preserve"> </w:t>
      </w:r>
      <w:r w:rsidRPr="00C601CA">
        <w:rPr>
          <w:sz w:val="24"/>
          <w:szCs w:val="24"/>
        </w:rPr>
        <w:t>образовательной</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модуля</w:t>
      </w:r>
      <w:r w:rsidRPr="00C601CA">
        <w:rPr>
          <w:spacing w:val="1"/>
          <w:sz w:val="24"/>
          <w:szCs w:val="24"/>
        </w:rPr>
        <w:t xml:space="preserve"> </w:t>
      </w:r>
      <w:r w:rsidRPr="00C601CA">
        <w:rPr>
          <w:sz w:val="24"/>
          <w:szCs w:val="24"/>
        </w:rPr>
        <w:t>«Основы</w:t>
      </w:r>
      <w:r w:rsidRPr="00C601CA">
        <w:rPr>
          <w:spacing w:val="1"/>
          <w:sz w:val="24"/>
          <w:szCs w:val="24"/>
        </w:rPr>
        <w:t xml:space="preserve"> </w:t>
      </w:r>
      <w:r w:rsidRPr="00C601CA">
        <w:rPr>
          <w:sz w:val="24"/>
          <w:szCs w:val="24"/>
        </w:rPr>
        <w:t>религиозных</w:t>
      </w:r>
      <w:r w:rsidRPr="00C601CA">
        <w:rPr>
          <w:spacing w:val="-4"/>
          <w:sz w:val="24"/>
          <w:szCs w:val="24"/>
        </w:rPr>
        <w:t xml:space="preserve"> </w:t>
      </w:r>
      <w:r w:rsidRPr="00C601CA">
        <w:rPr>
          <w:sz w:val="24"/>
          <w:szCs w:val="24"/>
        </w:rPr>
        <w:t>культур</w:t>
      </w:r>
      <w:r w:rsidRPr="00C601CA">
        <w:rPr>
          <w:spacing w:val="1"/>
          <w:sz w:val="24"/>
          <w:szCs w:val="24"/>
        </w:rPr>
        <w:t xml:space="preserve"> </w:t>
      </w:r>
      <w:r w:rsidRPr="00C601CA">
        <w:rPr>
          <w:sz w:val="24"/>
          <w:szCs w:val="24"/>
        </w:rPr>
        <w:t>народов</w:t>
      </w:r>
      <w:r w:rsidRPr="00C601CA">
        <w:rPr>
          <w:spacing w:val="-2"/>
          <w:sz w:val="24"/>
          <w:szCs w:val="24"/>
        </w:rPr>
        <w:t xml:space="preserve"> </w:t>
      </w:r>
      <w:r w:rsidRPr="00C601CA">
        <w:rPr>
          <w:sz w:val="24"/>
          <w:szCs w:val="24"/>
        </w:rPr>
        <w:t>России»</w:t>
      </w:r>
      <w:r w:rsidRPr="00C601CA">
        <w:rPr>
          <w:spacing w:val="-4"/>
          <w:sz w:val="24"/>
          <w:szCs w:val="24"/>
        </w:rPr>
        <w:t xml:space="preserve"> </w:t>
      </w:r>
      <w:r w:rsidRPr="00C601CA">
        <w:rPr>
          <w:sz w:val="24"/>
          <w:szCs w:val="24"/>
        </w:rPr>
        <w:t>должны</w:t>
      </w:r>
      <w:r w:rsidRPr="00C601CA">
        <w:rPr>
          <w:spacing w:val="-7"/>
          <w:sz w:val="24"/>
          <w:szCs w:val="24"/>
        </w:rPr>
        <w:t xml:space="preserve"> </w:t>
      </w:r>
      <w:r w:rsidRPr="00C601CA">
        <w:rPr>
          <w:sz w:val="24"/>
          <w:szCs w:val="24"/>
        </w:rPr>
        <w:t>отражать</w:t>
      </w:r>
      <w:r w:rsidRPr="00C601CA">
        <w:rPr>
          <w:spacing w:val="-2"/>
          <w:sz w:val="24"/>
          <w:szCs w:val="24"/>
        </w:rPr>
        <w:t xml:space="preserve"> </w:t>
      </w:r>
      <w:r w:rsidRPr="00C601CA">
        <w:rPr>
          <w:sz w:val="24"/>
          <w:szCs w:val="24"/>
        </w:rPr>
        <w:t>сформированность</w:t>
      </w:r>
      <w:r w:rsidRPr="00C601CA">
        <w:rPr>
          <w:spacing w:val="1"/>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выражать своими словами первоначальное понимание сущности духовного развития как</w:t>
      </w:r>
      <w:r w:rsidRPr="00C601CA">
        <w:rPr>
          <w:spacing w:val="1"/>
          <w:sz w:val="24"/>
          <w:szCs w:val="24"/>
        </w:rPr>
        <w:t xml:space="preserve"> </w:t>
      </w:r>
      <w:r w:rsidRPr="00C601CA">
        <w:rPr>
          <w:sz w:val="24"/>
          <w:szCs w:val="24"/>
        </w:rPr>
        <w:t>осознания        и        усвоения         человеком        значимых        для        жизни        представлений</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себе,</w:t>
      </w:r>
      <w:r w:rsidRPr="00C601CA">
        <w:rPr>
          <w:spacing w:val="4"/>
          <w:sz w:val="24"/>
          <w:szCs w:val="24"/>
        </w:rPr>
        <w:t xml:space="preserve"> </w:t>
      </w:r>
      <w:r w:rsidRPr="00C601CA">
        <w:rPr>
          <w:sz w:val="24"/>
          <w:szCs w:val="24"/>
        </w:rPr>
        <w:t>людях,</w:t>
      </w:r>
      <w:r w:rsidRPr="00C601CA">
        <w:rPr>
          <w:spacing w:val="4"/>
          <w:sz w:val="24"/>
          <w:szCs w:val="24"/>
        </w:rPr>
        <w:t xml:space="preserve"> </w:t>
      </w:r>
      <w:r w:rsidRPr="00C601CA">
        <w:rPr>
          <w:sz w:val="24"/>
          <w:szCs w:val="24"/>
        </w:rPr>
        <w:t>окружающей</w:t>
      </w:r>
      <w:r w:rsidRPr="00C601CA">
        <w:rPr>
          <w:spacing w:val="3"/>
          <w:sz w:val="24"/>
          <w:szCs w:val="24"/>
        </w:rPr>
        <w:t xml:space="preserve"> </w:t>
      </w:r>
      <w:r w:rsidRPr="00C601CA">
        <w:rPr>
          <w:sz w:val="24"/>
          <w:szCs w:val="24"/>
        </w:rPr>
        <w:t>действительности;</w:t>
      </w:r>
    </w:p>
    <w:p w:rsidR="00DD2CB4" w:rsidRPr="00C601CA" w:rsidRDefault="00443BE7" w:rsidP="00C601CA">
      <w:pPr>
        <w:pStyle w:val="a7"/>
        <w:rPr>
          <w:sz w:val="24"/>
          <w:szCs w:val="24"/>
        </w:rPr>
      </w:pPr>
      <w:r w:rsidRPr="00C601CA">
        <w:rPr>
          <w:sz w:val="24"/>
          <w:szCs w:val="24"/>
        </w:rPr>
        <w:t>выражать своими словами понимание значимости нравственного самосовершенствования и</w:t>
      </w:r>
      <w:r w:rsidRPr="00C601CA">
        <w:rPr>
          <w:spacing w:val="-57"/>
          <w:sz w:val="24"/>
          <w:szCs w:val="24"/>
        </w:rPr>
        <w:t xml:space="preserve"> </w:t>
      </w:r>
      <w:r w:rsidRPr="00C601CA">
        <w:rPr>
          <w:sz w:val="24"/>
          <w:szCs w:val="24"/>
        </w:rPr>
        <w:t>роли</w:t>
      </w:r>
      <w:r w:rsidRPr="00C601CA">
        <w:rPr>
          <w:spacing w:val="-3"/>
          <w:sz w:val="24"/>
          <w:szCs w:val="24"/>
        </w:rPr>
        <w:t xml:space="preserve"> </w:t>
      </w:r>
      <w:r w:rsidRPr="00C601CA">
        <w:rPr>
          <w:sz w:val="24"/>
          <w:szCs w:val="24"/>
        </w:rPr>
        <w:t>в</w:t>
      </w:r>
      <w:r w:rsidRPr="00C601CA">
        <w:rPr>
          <w:spacing w:val="-1"/>
          <w:sz w:val="24"/>
          <w:szCs w:val="24"/>
        </w:rPr>
        <w:t xml:space="preserve"> </w:t>
      </w:r>
      <w:r w:rsidRPr="00C601CA">
        <w:rPr>
          <w:sz w:val="24"/>
          <w:szCs w:val="24"/>
        </w:rPr>
        <w:t>этом</w:t>
      </w:r>
      <w:r w:rsidRPr="00C601CA">
        <w:rPr>
          <w:spacing w:val="3"/>
          <w:sz w:val="24"/>
          <w:szCs w:val="24"/>
        </w:rPr>
        <w:t xml:space="preserve"> </w:t>
      </w:r>
      <w:r w:rsidRPr="00C601CA">
        <w:rPr>
          <w:sz w:val="24"/>
          <w:szCs w:val="24"/>
        </w:rPr>
        <w:t>личных</w:t>
      </w:r>
      <w:r w:rsidRPr="00C601CA">
        <w:rPr>
          <w:spacing w:val="-3"/>
          <w:sz w:val="24"/>
          <w:szCs w:val="24"/>
        </w:rPr>
        <w:t xml:space="preserve"> </w:t>
      </w:r>
      <w:r w:rsidRPr="00C601CA">
        <w:rPr>
          <w:sz w:val="24"/>
          <w:szCs w:val="24"/>
        </w:rPr>
        <w:t>усилий</w:t>
      </w:r>
      <w:r w:rsidRPr="00C601CA">
        <w:rPr>
          <w:spacing w:val="3"/>
          <w:sz w:val="24"/>
          <w:szCs w:val="24"/>
        </w:rPr>
        <w:t xml:space="preserve"> </w:t>
      </w:r>
      <w:r w:rsidRPr="00C601CA">
        <w:rPr>
          <w:sz w:val="24"/>
          <w:szCs w:val="24"/>
        </w:rPr>
        <w:t>человека,</w:t>
      </w:r>
      <w:r w:rsidRPr="00C601CA">
        <w:rPr>
          <w:spacing w:val="3"/>
          <w:sz w:val="24"/>
          <w:szCs w:val="24"/>
        </w:rPr>
        <w:t xml:space="preserve"> </w:t>
      </w:r>
      <w:r w:rsidRPr="00C601CA">
        <w:rPr>
          <w:sz w:val="24"/>
          <w:szCs w:val="24"/>
        </w:rPr>
        <w:t>приводить</w:t>
      </w:r>
      <w:r w:rsidRPr="00C601CA">
        <w:rPr>
          <w:spacing w:val="2"/>
          <w:sz w:val="24"/>
          <w:szCs w:val="24"/>
        </w:rPr>
        <w:t xml:space="preserve"> </w:t>
      </w:r>
      <w:r w:rsidRPr="00C601CA">
        <w:rPr>
          <w:sz w:val="24"/>
          <w:szCs w:val="24"/>
        </w:rPr>
        <w:t>примеры;</w:t>
      </w:r>
    </w:p>
    <w:p w:rsidR="00DD2CB4" w:rsidRPr="00C601CA" w:rsidRDefault="00443BE7" w:rsidP="00C601CA">
      <w:pPr>
        <w:pStyle w:val="a7"/>
        <w:rPr>
          <w:sz w:val="24"/>
          <w:szCs w:val="24"/>
        </w:rPr>
      </w:pPr>
      <w:r w:rsidRPr="00C601CA">
        <w:rPr>
          <w:sz w:val="24"/>
          <w:szCs w:val="24"/>
        </w:rPr>
        <w:t>выражать</w:t>
      </w:r>
      <w:r w:rsidRPr="00C601CA">
        <w:rPr>
          <w:spacing w:val="1"/>
          <w:sz w:val="24"/>
          <w:szCs w:val="24"/>
        </w:rPr>
        <w:t xml:space="preserve"> </w:t>
      </w:r>
      <w:r w:rsidRPr="00C601CA">
        <w:rPr>
          <w:sz w:val="24"/>
          <w:szCs w:val="24"/>
        </w:rPr>
        <w:t>понимание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принятие</w:t>
      </w:r>
      <w:r w:rsidRPr="00C601CA">
        <w:rPr>
          <w:spacing w:val="1"/>
          <w:sz w:val="24"/>
          <w:szCs w:val="24"/>
        </w:rPr>
        <w:t xml:space="preserve"> </w:t>
      </w:r>
      <w:r w:rsidRPr="00C601CA">
        <w:rPr>
          <w:sz w:val="24"/>
          <w:szCs w:val="24"/>
        </w:rPr>
        <w:t>значения</w:t>
      </w:r>
      <w:r w:rsidRPr="00C601CA">
        <w:rPr>
          <w:spacing w:val="1"/>
          <w:sz w:val="24"/>
          <w:szCs w:val="24"/>
        </w:rPr>
        <w:t xml:space="preserve"> </w:t>
      </w:r>
      <w:r w:rsidRPr="00C601CA">
        <w:rPr>
          <w:sz w:val="24"/>
          <w:szCs w:val="24"/>
        </w:rPr>
        <w:t>российских</w:t>
      </w:r>
      <w:r w:rsidRPr="00C601CA">
        <w:rPr>
          <w:spacing w:val="1"/>
          <w:sz w:val="24"/>
          <w:szCs w:val="24"/>
        </w:rPr>
        <w:t xml:space="preserve"> </w:t>
      </w:r>
      <w:r w:rsidRPr="00C601CA">
        <w:rPr>
          <w:sz w:val="24"/>
          <w:szCs w:val="24"/>
        </w:rPr>
        <w:t>традиционных</w:t>
      </w:r>
      <w:r w:rsidRPr="00C601CA">
        <w:rPr>
          <w:spacing w:val="1"/>
          <w:sz w:val="24"/>
          <w:szCs w:val="24"/>
        </w:rPr>
        <w:t xml:space="preserve"> </w:t>
      </w:r>
      <w:r w:rsidRPr="00C601CA">
        <w:rPr>
          <w:sz w:val="24"/>
          <w:szCs w:val="24"/>
        </w:rPr>
        <w:t>духовных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нравственных ценностей, духовно-нравственной культуры народов России, российского общества</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источника</w:t>
      </w:r>
      <w:r w:rsidRPr="00C601CA">
        <w:rPr>
          <w:spacing w:val="-5"/>
          <w:sz w:val="24"/>
          <w:szCs w:val="24"/>
        </w:rPr>
        <w:t xml:space="preserve"> </w:t>
      </w:r>
      <w:r w:rsidRPr="00C601CA">
        <w:rPr>
          <w:sz w:val="24"/>
          <w:szCs w:val="24"/>
        </w:rPr>
        <w:t>и</w:t>
      </w:r>
      <w:r w:rsidRPr="00C601CA">
        <w:rPr>
          <w:spacing w:val="-3"/>
          <w:sz w:val="24"/>
          <w:szCs w:val="24"/>
        </w:rPr>
        <w:t xml:space="preserve"> </w:t>
      </w:r>
      <w:r w:rsidRPr="00C601CA">
        <w:rPr>
          <w:sz w:val="24"/>
          <w:szCs w:val="24"/>
        </w:rPr>
        <w:t>основы</w:t>
      </w:r>
      <w:r w:rsidRPr="00C601CA">
        <w:rPr>
          <w:spacing w:val="2"/>
          <w:sz w:val="24"/>
          <w:szCs w:val="24"/>
        </w:rPr>
        <w:t xml:space="preserve"> </w:t>
      </w:r>
      <w:r w:rsidRPr="00C601CA">
        <w:rPr>
          <w:sz w:val="24"/>
          <w:szCs w:val="24"/>
        </w:rPr>
        <w:t>духовного</w:t>
      </w:r>
      <w:r w:rsidRPr="00C601CA">
        <w:rPr>
          <w:spacing w:val="1"/>
          <w:sz w:val="24"/>
          <w:szCs w:val="24"/>
        </w:rPr>
        <w:t xml:space="preserve"> </w:t>
      </w:r>
      <w:r w:rsidRPr="00C601CA">
        <w:rPr>
          <w:sz w:val="24"/>
          <w:szCs w:val="24"/>
        </w:rPr>
        <w:t>развития,</w:t>
      </w:r>
      <w:r w:rsidRPr="00C601CA">
        <w:rPr>
          <w:spacing w:val="-2"/>
          <w:sz w:val="24"/>
          <w:szCs w:val="24"/>
        </w:rPr>
        <w:t xml:space="preserve"> </w:t>
      </w:r>
      <w:r w:rsidRPr="00C601CA">
        <w:rPr>
          <w:sz w:val="24"/>
          <w:szCs w:val="24"/>
        </w:rPr>
        <w:t>нравственного</w:t>
      </w:r>
      <w:r w:rsidRPr="00C601CA">
        <w:rPr>
          <w:spacing w:val="2"/>
          <w:sz w:val="24"/>
          <w:szCs w:val="24"/>
        </w:rPr>
        <w:t xml:space="preserve"> </w:t>
      </w:r>
      <w:r w:rsidRPr="00C601CA">
        <w:rPr>
          <w:sz w:val="24"/>
          <w:szCs w:val="24"/>
        </w:rPr>
        <w:t>совершенствования;</w:t>
      </w:r>
    </w:p>
    <w:p w:rsidR="00DD2CB4" w:rsidRPr="00C601CA" w:rsidRDefault="00443BE7" w:rsidP="00C601CA">
      <w:pPr>
        <w:pStyle w:val="a7"/>
        <w:rPr>
          <w:sz w:val="24"/>
          <w:szCs w:val="24"/>
        </w:rPr>
      </w:pPr>
      <w:r w:rsidRPr="00C601CA">
        <w:rPr>
          <w:sz w:val="24"/>
          <w:szCs w:val="24"/>
        </w:rPr>
        <w:lastRenderedPageBreak/>
        <w:t>рассказывать о нравственных заповедях, нормах морали в традиционных религиях России</w:t>
      </w:r>
      <w:r w:rsidRPr="00C601CA">
        <w:rPr>
          <w:spacing w:val="1"/>
          <w:sz w:val="24"/>
          <w:szCs w:val="24"/>
        </w:rPr>
        <w:t xml:space="preserve"> </w:t>
      </w:r>
      <w:r w:rsidRPr="00C601CA">
        <w:rPr>
          <w:sz w:val="24"/>
          <w:szCs w:val="24"/>
        </w:rPr>
        <w:t>(православие, ислам, буддизм, иудаизм), их значении в выстраивании отношений в семье, между</w:t>
      </w:r>
      <w:r w:rsidRPr="00C601CA">
        <w:rPr>
          <w:spacing w:val="1"/>
          <w:sz w:val="24"/>
          <w:szCs w:val="24"/>
        </w:rPr>
        <w:t xml:space="preserve"> </w:t>
      </w:r>
      <w:r w:rsidRPr="00C601CA">
        <w:rPr>
          <w:sz w:val="24"/>
          <w:szCs w:val="24"/>
        </w:rPr>
        <w:t>людьми;</w:t>
      </w:r>
    </w:p>
    <w:p w:rsidR="00DD2CB4" w:rsidRPr="00C601CA" w:rsidRDefault="00443BE7" w:rsidP="00C601CA">
      <w:pPr>
        <w:pStyle w:val="a7"/>
        <w:rPr>
          <w:sz w:val="24"/>
          <w:szCs w:val="24"/>
        </w:rPr>
      </w:pPr>
      <w:r w:rsidRPr="00C601CA">
        <w:rPr>
          <w:sz w:val="24"/>
          <w:szCs w:val="24"/>
        </w:rPr>
        <w:t>раскрывать основное содержание нравственных категорий (долг, свобода, ответственность,</w:t>
      </w:r>
      <w:r w:rsidRPr="00C601CA">
        <w:rPr>
          <w:spacing w:val="1"/>
          <w:sz w:val="24"/>
          <w:szCs w:val="24"/>
        </w:rPr>
        <w:t xml:space="preserve"> </w:t>
      </w:r>
      <w:r w:rsidRPr="00C601CA">
        <w:rPr>
          <w:sz w:val="24"/>
          <w:szCs w:val="24"/>
        </w:rPr>
        <w:t>милосердие,</w:t>
      </w:r>
      <w:r w:rsidRPr="00C601CA">
        <w:rPr>
          <w:spacing w:val="1"/>
          <w:sz w:val="24"/>
          <w:szCs w:val="24"/>
        </w:rPr>
        <w:t xml:space="preserve"> </w:t>
      </w:r>
      <w:r w:rsidRPr="00C601CA">
        <w:rPr>
          <w:sz w:val="24"/>
          <w:szCs w:val="24"/>
        </w:rPr>
        <w:t>забота</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слабых,</w:t>
      </w:r>
      <w:r w:rsidRPr="00C601CA">
        <w:rPr>
          <w:spacing w:val="1"/>
          <w:sz w:val="24"/>
          <w:szCs w:val="24"/>
        </w:rPr>
        <w:t xml:space="preserve"> </w:t>
      </w:r>
      <w:r w:rsidRPr="00C601CA">
        <w:rPr>
          <w:sz w:val="24"/>
          <w:szCs w:val="24"/>
        </w:rPr>
        <w:t>взаимопомощь)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религиозной</w:t>
      </w:r>
      <w:r w:rsidRPr="00C601CA">
        <w:rPr>
          <w:spacing w:val="1"/>
          <w:sz w:val="24"/>
          <w:szCs w:val="24"/>
        </w:rPr>
        <w:t xml:space="preserve"> </w:t>
      </w:r>
      <w:r w:rsidRPr="00C601CA">
        <w:rPr>
          <w:sz w:val="24"/>
          <w:szCs w:val="24"/>
        </w:rPr>
        <w:t>культуре</w:t>
      </w:r>
      <w:r w:rsidRPr="00C601CA">
        <w:rPr>
          <w:spacing w:val="1"/>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(православии,</w:t>
      </w:r>
      <w:r w:rsidRPr="00C601CA">
        <w:rPr>
          <w:spacing w:val="1"/>
          <w:sz w:val="24"/>
          <w:szCs w:val="24"/>
        </w:rPr>
        <w:t xml:space="preserve"> </w:t>
      </w:r>
      <w:r w:rsidRPr="00C601CA">
        <w:rPr>
          <w:sz w:val="24"/>
          <w:szCs w:val="24"/>
        </w:rPr>
        <w:t>исламе,</w:t>
      </w:r>
      <w:r w:rsidRPr="00C601CA">
        <w:rPr>
          <w:spacing w:val="1"/>
          <w:sz w:val="24"/>
          <w:szCs w:val="24"/>
        </w:rPr>
        <w:t xml:space="preserve"> </w:t>
      </w:r>
      <w:r w:rsidRPr="00C601CA">
        <w:rPr>
          <w:sz w:val="24"/>
          <w:szCs w:val="24"/>
        </w:rPr>
        <w:t>буддизме,</w:t>
      </w:r>
      <w:r w:rsidRPr="00C601CA">
        <w:rPr>
          <w:spacing w:val="1"/>
          <w:sz w:val="24"/>
          <w:szCs w:val="24"/>
        </w:rPr>
        <w:t xml:space="preserve"> </w:t>
      </w:r>
      <w:r w:rsidRPr="00C601CA">
        <w:rPr>
          <w:sz w:val="24"/>
          <w:szCs w:val="24"/>
        </w:rPr>
        <w:t>иудаизме),</w:t>
      </w:r>
      <w:r w:rsidRPr="00C601CA">
        <w:rPr>
          <w:spacing w:val="1"/>
          <w:sz w:val="24"/>
          <w:szCs w:val="24"/>
        </w:rPr>
        <w:t xml:space="preserve"> </w:t>
      </w:r>
      <w:r w:rsidRPr="00C601CA">
        <w:rPr>
          <w:sz w:val="24"/>
          <w:szCs w:val="24"/>
        </w:rPr>
        <w:t>объяснять</w:t>
      </w:r>
      <w:r w:rsidRPr="00C601CA">
        <w:rPr>
          <w:spacing w:val="1"/>
          <w:sz w:val="24"/>
          <w:szCs w:val="24"/>
        </w:rPr>
        <w:t xml:space="preserve"> </w:t>
      </w:r>
      <w:r w:rsidRPr="00C601CA">
        <w:rPr>
          <w:sz w:val="24"/>
          <w:szCs w:val="24"/>
        </w:rPr>
        <w:t>«золотое</w:t>
      </w:r>
      <w:r w:rsidRPr="00C601CA">
        <w:rPr>
          <w:spacing w:val="1"/>
          <w:sz w:val="24"/>
          <w:szCs w:val="24"/>
        </w:rPr>
        <w:t xml:space="preserve"> </w:t>
      </w:r>
      <w:r w:rsidRPr="00C601CA">
        <w:rPr>
          <w:sz w:val="24"/>
          <w:szCs w:val="24"/>
        </w:rPr>
        <w:t>правило</w:t>
      </w:r>
      <w:r w:rsidRPr="00C601CA">
        <w:rPr>
          <w:spacing w:val="1"/>
          <w:sz w:val="24"/>
          <w:szCs w:val="24"/>
        </w:rPr>
        <w:t xml:space="preserve"> </w:t>
      </w:r>
      <w:r w:rsidRPr="00C601CA">
        <w:rPr>
          <w:sz w:val="24"/>
          <w:szCs w:val="24"/>
        </w:rPr>
        <w:t>нравственности»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религиозных</w:t>
      </w:r>
      <w:r w:rsidRPr="00C601CA">
        <w:rPr>
          <w:spacing w:val="-4"/>
          <w:sz w:val="24"/>
          <w:szCs w:val="24"/>
        </w:rPr>
        <w:t xml:space="preserve"> </w:t>
      </w:r>
      <w:r w:rsidRPr="00C601CA">
        <w:rPr>
          <w:sz w:val="24"/>
          <w:szCs w:val="24"/>
        </w:rPr>
        <w:t>традициях;</w:t>
      </w:r>
    </w:p>
    <w:p w:rsidR="00DD2CB4" w:rsidRPr="00C601CA" w:rsidRDefault="00443BE7" w:rsidP="00C601CA">
      <w:pPr>
        <w:pStyle w:val="a7"/>
        <w:rPr>
          <w:sz w:val="24"/>
          <w:szCs w:val="24"/>
        </w:rPr>
      </w:pPr>
      <w:r w:rsidRPr="00C601CA">
        <w:rPr>
          <w:sz w:val="24"/>
          <w:szCs w:val="24"/>
        </w:rPr>
        <w:t>соотносить</w:t>
      </w:r>
      <w:r w:rsidRPr="00C601CA">
        <w:rPr>
          <w:spacing w:val="1"/>
          <w:sz w:val="24"/>
          <w:szCs w:val="24"/>
        </w:rPr>
        <w:t xml:space="preserve"> </w:t>
      </w:r>
      <w:r w:rsidRPr="00C601CA">
        <w:rPr>
          <w:sz w:val="24"/>
          <w:szCs w:val="24"/>
        </w:rPr>
        <w:t>нравственные</w:t>
      </w:r>
      <w:r w:rsidRPr="00C601CA">
        <w:rPr>
          <w:spacing w:val="1"/>
          <w:sz w:val="24"/>
          <w:szCs w:val="24"/>
        </w:rPr>
        <w:t xml:space="preserve"> </w:t>
      </w:r>
      <w:r w:rsidRPr="00C601CA">
        <w:rPr>
          <w:sz w:val="24"/>
          <w:szCs w:val="24"/>
        </w:rPr>
        <w:t>формы</w:t>
      </w:r>
      <w:r w:rsidRPr="00C601CA">
        <w:rPr>
          <w:spacing w:val="1"/>
          <w:sz w:val="24"/>
          <w:szCs w:val="24"/>
        </w:rPr>
        <w:t xml:space="preserve"> </w:t>
      </w:r>
      <w:r w:rsidRPr="00C601CA">
        <w:rPr>
          <w:sz w:val="24"/>
          <w:szCs w:val="24"/>
        </w:rPr>
        <w:t>поведения</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нравственными</w:t>
      </w:r>
      <w:r w:rsidRPr="00C601CA">
        <w:rPr>
          <w:spacing w:val="1"/>
          <w:sz w:val="24"/>
          <w:szCs w:val="24"/>
        </w:rPr>
        <w:t xml:space="preserve"> </w:t>
      </w:r>
      <w:r w:rsidRPr="00C601CA">
        <w:rPr>
          <w:sz w:val="24"/>
          <w:szCs w:val="24"/>
        </w:rPr>
        <w:t>нормами,</w:t>
      </w:r>
      <w:r w:rsidRPr="00C601CA">
        <w:rPr>
          <w:spacing w:val="1"/>
          <w:sz w:val="24"/>
          <w:szCs w:val="24"/>
        </w:rPr>
        <w:t xml:space="preserve"> </w:t>
      </w:r>
      <w:r w:rsidRPr="00C601CA">
        <w:rPr>
          <w:sz w:val="24"/>
          <w:szCs w:val="24"/>
        </w:rPr>
        <w:t>заповедями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традиционных</w:t>
      </w:r>
      <w:r w:rsidRPr="00C601CA">
        <w:rPr>
          <w:spacing w:val="-4"/>
          <w:sz w:val="24"/>
          <w:szCs w:val="24"/>
        </w:rPr>
        <w:t xml:space="preserve"> </w:t>
      </w:r>
      <w:r w:rsidRPr="00C601CA">
        <w:rPr>
          <w:sz w:val="24"/>
          <w:szCs w:val="24"/>
        </w:rPr>
        <w:t>религиях</w:t>
      </w:r>
      <w:r w:rsidRPr="00C601CA">
        <w:rPr>
          <w:spacing w:val="-3"/>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России;</w:t>
      </w:r>
    </w:p>
    <w:p w:rsidR="00DD2CB4" w:rsidRPr="00C601CA" w:rsidRDefault="00443BE7" w:rsidP="00C601CA">
      <w:pPr>
        <w:pStyle w:val="a7"/>
        <w:rPr>
          <w:sz w:val="24"/>
          <w:szCs w:val="24"/>
        </w:rPr>
      </w:pPr>
      <w:r w:rsidRPr="00C601CA">
        <w:rPr>
          <w:sz w:val="24"/>
          <w:szCs w:val="24"/>
        </w:rPr>
        <w:t>раскрывать</w:t>
      </w:r>
      <w:r w:rsidRPr="00C601CA">
        <w:rPr>
          <w:spacing w:val="1"/>
          <w:sz w:val="24"/>
          <w:szCs w:val="24"/>
        </w:rPr>
        <w:t xml:space="preserve"> </w:t>
      </w:r>
      <w:r w:rsidRPr="00C601CA">
        <w:rPr>
          <w:sz w:val="24"/>
          <w:szCs w:val="24"/>
        </w:rPr>
        <w:t>своими</w:t>
      </w:r>
      <w:r w:rsidRPr="00C601CA">
        <w:rPr>
          <w:spacing w:val="1"/>
          <w:sz w:val="24"/>
          <w:szCs w:val="24"/>
        </w:rPr>
        <w:t xml:space="preserve"> </w:t>
      </w:r>
      <w:r w:rsidRPr="00C601CA">
        <w:rPr>
          <w:sz w:val="24"/>
          <w:szCs w:val="24"/>
        </w:rPr>
        <w:t>словами</w:t>
      </w:r>
      <w:r w:rsidRPr="00C601CA">
        <w:rPr>
          <w:spacing w:val="1"/>
          <w:sz w:val="24"/>
          <w:szCs w:val="24"/>
        </w:rPr>
        <w:t xml:space="preserve"> </w:t>
      </w:r>
      <w:r w:rsidRPr="00C601CA">
        <w:rPr>
          <w:sz w:val="24"/>
          <w:szCs w:val="24"/>
        </w:rPr>
        <w:t>первоначальные</w:t>
      </w:r>
      <w:r w:rsidRPr="00C601CA">
        <w:rPr>
          <w:spacing w:val="1"/>
          <w:sz w:val="24"/>
          <w:szCs w:val="24"/>
        </w:rPr>
        <w:t xml:space="preserve"> </w:t>
      </w:r>
      <w:r w:rsidRPr="00C601CA">
        <w:rPr>
          <w:sz w:val="24"/>
          <w:szCs w:val="24"/>
        </w:rPr>
        <w:t>представления</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мировоззрении</w:t>
      </w:r>
      <w:r w:rsidRPr="00C601CA">
        <w:rPr>
          <w:spacing w:val="1"/>
          <w:sz w:val="24"/>
          <w:szCs w:val="24"/>
        </w:rPr>
        <w:t xml:space="preserve"> </w:t>
      </w:r>
      <w:r w:rsidRPr="00C601CA">
        <w:rPr>
          <w:sz w:val="24"/>
          <w:szCs w:val="24"/>
        </w:rPr>
        <w:t>(картине</w:t>
      </w:r>
      <w:r w:rsidRPr="00C601CA">
        <w:rPr>
          <w:spacing w:val="1"/>
          <w:sz w:val="24"/>
          <w:szCs w:val="24"/>
        </w:rPr>
        <w:t xml:space="preserve"> </w:t>
      </w:r>
      <w:r w:rsidRPr="00C601CA">
        <w:rPr>
          <w:sz w:val="24"/>
          <w:szCs w:val="24"/>
        </w:rPr>
        <w:t>мира)</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вероучении</w:t>
      </w:r>
      <w:r w:rsidRPr="00C601CA">
        <w:rPr>
          <w:spacing w:val="2"/>
          <w:sz w:val="24"/>
          <w:szCs w:val="24"/>
        </w:rPr>
        <w:t xml:space="preserve"> </w:t>
      </w:r>
      <w:r w:rsidRPr="00C601CA">
        <w:rPr>
          <w:sz w:val="24"/>
          <w:szCs w:val="24"/>
        </w:rPr>
        <w:t>православия,</w:t>
      </w:r>
      <w:r w:rsidRPr="00C601CA">
        <w:rPr>
          <w:spacing w:val="3"/>
          <w:sz w:val="24"/>
          <w:szCs w:val="24"/>
        </w:rPr>
        <w:t xml:space="preserve"> </w:t>
      </w:r>
      <w:r w:rsidRPr="00C601CA">
        <w:rPr>
          <w:sz w:val="24"/>
          <w:szCs w:val="24"/>
        </w:rPr>
        <w:t>ислама,</w:t>
      </w:r>
      <w:r w:rsidRPr="00C601CA">
        <w:rPr>
          <w:spacing w:val="3"/>
          <w:sz w:val="24"/>
          <w:szCs w:val="24"/>
        </w:rPr>
        <w:t xml:space="preserve"> </w:t>
      </w:r>
      <w:r w:rsidRPr="00C601CA">
        <w:rPr>
          <w:sz w:val="24"/>
          <w:szCs w:val="24"/>
        </w:rPr>
        <w:t>буддизма,</w:t>
      </w:r>
      <w:r w:rsidRPr="00C601CA">
        <w:rPr>
          <w:spacing w:val="-2"/>
          <w:sz w:val="24"/>
          <w:szCs w:val="24"/>
        </w:rPr>
        <w:t xml:space="preserve"> </w:t>
      </w:r>
      <w:r w:rsidRPr="00C601CA">
        <w:rPr>
          <w:sz w:val="24"/>
          <w:szCs w:val="24"/>
        </w:rPr>
        <w:t>иудаизма,</w:t>
      </w:r>
      <w:r w:rsidRPr="00C601CA">
        <w:rPr>
          <w:spacing w:val="3"/>
          <w:sz w:val="24"/>
          <w:szCs w:val="24"/>
        </w:rPr>
        <w:t xml:space="preserve"> </w:t>
      </w:r>
      <w:r w:rsidRPr="00C601CA">
        <w:rPr>
          <w:sz w:val="24"/>
          <w:szCs w:val="24"/>
        </w:rPr>
        <w:t>об</w:t>
      </w:r>
      <w:r w:rsidRPr="00C601CA">
        <w:rPr>
          <w:spacing w:val="-6"/>
          <w:sz w:val="24"/>
          <w:szCs w:val="24"/>
        </w:rPr>
        <w:t xml:space="preserve"> </w:t>
      </w:r>
      <w:r w:rsidRPr="00C601CA">
        <w:rPr>
          <w:sz w:val="24"/>
          <w:szCs w:val="24"/>
        </w:rPr>
        <w:t>основателях</w:t>
      </w:r>
      <w:r w:rsidRPr="00C601CA">
        <w:rPr>
          <w:spacing w:val="-4"/>
          <w:sz w:val="24"/>
          <w:szCs w:val="24"/>
        </w:rPr>
        <w:t xml:space="preserve"> </w:t>
      </w:r>
      <w:r w:rsidRPr="00C601CA">
        <w:rPr>
          <w:sz w:val="24"/>
          <w:szCs w:val="24"/>
        </w:rPr>
        <w:t>религий;</w:t>
      </w:r>
    </w:p>
    <w:p w:rsidR="00DD2CB4" w:rsidRPr="00C601CA" w:rsidRDefault="00443BE7" w:rsidP="00C601CA">
      <w:pPr>
        <w:pStyle w:val="a7"/>
        <w:rPr>
          <w:sz w:val="24"/>
          <w:szCs w:val="24"/>
        </w:rPr>
      </w:pPr>
      <w:r w:rsidRPr="00C601CA">
        <w:rPr>
          <w:sz w:val="24"/>
          <w:szCs w:val="24"/>
        </w:rPr>
        <w:t>рассказывать</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священных</w:t>
      </w:r>
      <w:r w:rsidRPr="00C601CA">
        <w:rPr>
          <w:spacing w:val="1"/>
          <w:sz w:val="24"/>
          <w:szCs w:val="24"/>
        </w:rPr>
        <w:t xml:space="preserve"> </w:t>
      </w:r>
      <w:r w:rsidRPr="00C601CA">
        <w:rPr>
          <w:sz w:val="24"/>
          <w:szCs w:val="24"/>
        </w:rPr>
        <w:t>писаниях</w:t>
      </w:r>
      <w:r w:rsidRPr="00C601CA">
        <w:rPr>
          <w:spacing w:val="1"/>
          <w:sz w:val="24"/>
          <w:szCs w:val="24"/>
        </w:rPr>
        <w:t xml:space="preserve"> </w:t>
      </w:r>
      <w:r w:rsidRPr="00C601CA">
        <w:rPr>
          <w:sz w:val="24"/>
          <w:szCs w:val="24"/>
        </w:rPr>
        <w:t>традиционных</w:t>
      </w:r>
      <w:r w:rsidRPr="00C601CA">
        <w:rPr>
          <w:spacing w:val="1"/>
          <w:sz w:val="24"/>
          <w:szCs w:val="24"/>
        </w:rPr>
        <w:t xml:space="preserve"> </w:t>
      </w:r>
      <w:r w:rsidRPr="00C601CA">
        <w:rPr>
          <w:sz w:val="24"/>
          <w:szCs w:val="24"/>
        </w:rPr>
        <w:t>религий</w:t>
      </w:r>
      <w:r w:rsidRPr="00C601CA">
        <w:rPr>
          <w:spacing w:val="1"/>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(Библия,</w:t>
      </w:r>
      <w:r w:rsidRPr="00C601CA">
        <w:rPr>
          <w:spacing w:val="1"/>
          <w:sz w:val="24"/>
          <w:szCs w:val="24"/>
        </w:rPr>
        <w:t xml:space="preserve"> </w:t>
      </w:r>
      <w:r w:rsidRPr="00C601CA">
        <w:rPr>
          <w:sz w:val="24"/>
          <w:szCs w:val="24"/>
        </w:rPr>
        <w:t>Коран, Трипитака (Ганджур), Танах), хранителях предания</w:t>
      </w:r>
      <w:r w:rsidRPr="00C601CA">
        <w:rPr>
          <w:spacing w:val="1"/>
          <w:sz w:val="24"/>
          <w:szCs w:val="24"/>
        </w:rPr>
        <w:t xml:space="preserve"> </w:t>
      </w:r>
      <w:r w:rsidRPr="00C601CA">
        <w:rPr>
          <w:sz w:val="24"/>
          <w:szCs w:val="24"/>
        </w:rPr>
        <w:t>и служителях религиозного культа</w:t>
      </w:r>
      <w:r w:rsidRPr="00C601CA">
        <w:rPr>
          <w:spacing w:val="1"/>
          <w:sz w:val="24"/>
          <w:szCs w:val="24"/>
        </w:rPr>
        <w:t xml:space="preserve"> </w:t>
      </w:r>
      <w:r w:rsidRPr="00C601CA">
        <w:rPr>
          <w:sz w:val="24"/>
          <w:szCs w:val="24"/>
        </w:rPr>
        <w:t>(священники,</w:t>
      </w:r>
      <w:r w:rsidRPr="00C601CA">
        <w:rPr>
          <w:spacing w:val="-3"/>
          <w:sz w:val="24"/>
          <w:szCs w:val="24"/>
        </w:rPr>
        <w:t xml:space="preserve"> </w:t>
      </w:r>
      <w:r w:rsidRPr="00C601CA">
        <w:rPr>
          <w:sz w:val="24"/>
          <w:szCs w:val="24"/>
        </w:rPr>
        <w:t>муллы,</w:t>
      </w:r>
      <w:r w:rsidRPr="00C601CA">
        <w:rPr>
          <w:spacing w:val="1"/>
          <w:sz w:val="24"/>
          <w:szCs w:val="24"/>
        </w:rPr>
        <w:t xml:space="preserve"> </w:t>
      </w:r>
      <w:r w:rsidRPr="00C601CA">
        <w:rPr>
          <w:sz w:val="24"/>
          <w:szCs w:val="24"/>
        </w:rPr>
        <w:t>ламы,</w:t>
      </w:r>
      <w:r w:rsidRPr="00C601CA">
        <w:rPr>
          <w:spacing w:val="2"/>
          <w:sz w:val="24"/>
          <w:szCs w:val="24"/>
        </w:rPr>
        <w:t xml:space="preserve"> </w:t>
      </w:r>
      <w:r w:rsidRPr="00C601CA">
        <w:rPr>
          <w:sz w:val="24"/>
          <w:szCs w:val="24"/>
        </w:rPr>
        <w:t>раввины),</w:t>
      </w:r>
      <w:r w:rsidRPr="00C601CA">
        <w:rPr>
          <w:spacing w:val="-3"/>
          <w:sz w:val="24"/>
          <w:szCs w:val="24"/>
        </w:rPr>
        <w:t xml:space="preserve"> </w:t>
      </w:r>
      <w:r w:rsidRPr="00C601CA">
        <w:rPr>
          <w:sz w:val="24"/>
          <w:szCs w:val="24"/>
        </w:rPr>
        <w:t>религиозных</w:t>
      </w:r>
      <w:r w:rsidRPr="00C601CA">
        <w:rPr>
          <w:spacing w:val="-5"/>
          <w:sz w:val="24"/>
          <w:szCs w:val="24"/>
        </w:rPr>
        <w:t xml:space="preserve"> </w:t>
      </w:r>
      <w:r w:rsidRPr="00C601CA">
        <w:rPr>
          <w:sz w:val="24"/>
          <w:szCs w:val="24"/>
        </w:rPr>
        <w:t>обрядах,</w:t>
      </w:r>
      <w:r w:rsidRPr="00C601CA">
        <w:rPr>
          <w:spacing w:val="2"/>
          <w:sz w:val="24"/>
          <w:szCs w:val="24"/>
        </w:rPr>
        <w:t xml:space="preserve"> </w:t>
      </w:r>
      <w:r w:rsidRPr="00C601CA">
        <w:rPr>
          <w:sz w:val="24"/>
          <w:szCs w:val="24"/>
        </w:rPr>
        <w:t>ритуалах,</w:t>
      </w:r>
      <w:r w:rsidRPr="00C601CA">
        <w:rPr>
          <w:spacing w:val="2"/>
          <w:sz w:val="24"/>
          <w:szCs w:val="24"/>
        </w:rPr>
        <w:t xml:space="preserve"> </w:t>
      </w:r>
      <w:r w:rsidRPr="00C601CA">
        <w:rPr>
          <w:sz w:val="24"/>
          <w:szCs w:val="24"/>
        </w:rPr>
        <w:t>обычаях</w:t>
      </w:r>
      <w:r w:rsidRPr="00C601CA">
        <w:rPr>
          <w:spacing w:val="-5"/>
          <w:sz w:val="24"/>
          <w:szCs w:val="24"/>
        </w:rPr>
        <w:t xml:space="preserve"> </w:t>
      </w:r>
      <w:r w:rsidRPr="00C601CA">
        <w:rPr>
          <w:sz w:val="24"/>
          <w:szCs w:val="24"/>
        </w:rPr>
        <w:t>(1–2 примера);</w:t>
      </w:r>
    </w:p>
    <w:p w:rsidR="00DD2CB4" w:rsidRPr="00C601CA" w:rsidRDefault="00443BE7" w:rsidP="00C601CA">
      <w:pPr>
        <w:pStyle w:val="a7"/>
        <w:rPr>
          <w:sz w:val="24"/>
          <w:szCs w:val="24"/>
        </w:rPr>
      </w:pPr>
      <w:r w:rsidRPr="00C601CA">
        <w:rPr>
          <w:sz w:val="24"/>
          <w:szCs w:val="24"/>
        </w:rPr>
        <w:t>рассказывать о назначении и устройстве священных сооружений (храмов) традиционных</w:t>
      </w:r>
      <w:r w:rsidRPr="00C601CA">
        <w:rPr>
          <w:spacing w:val="1"/>
          <w:sz w:val="24"/>
          <w:szCs w:val="24"/>
        </w:rPr>
        <w:t xml:space="preserve"> </w:t>
      </w:r>
      <w:r w:rsidRPr="00C601CA">
        <w:rPr>
          <w:sz w:val="24"/>
          <w:szCs w:val="24"/>
        </w:rPr>
        <w:t>религий</w:t>
      </w:r>
      <w:r w:rsidRPr="00C601CA">
        <w:rPr>
          <w:spacing w:val="-4"/>
          <w:sz w:val="24"/>
          <w:szCs w:val="24"/>
        </w:rPr>
        <w:t xml:space="preserve"> </w:t>
      </w:r>
      <w:r w:rsidRPr="00C601CA">
        <w:rPr>
          <w:sz w:val="24"/>
          <w:szCs w:val="24"/>
        </w:rPr>
        <w:t>народов</w:t>
      </w:r>
      <w:r w:rsidRPr="00C601CA">
        <w:rPr>
          <w:spacing w:val="2"/>
          <w:sz w:val="24"/>
          <w:szCs w:val="24"/>
        </w:rPr>
        <w:t xml:space="preserve"> </w:t>
      </w:r>
      <w:r w:rsidRPr="00C601CA">
        <w:rPr>
          <w:sz w:val="24"/>
          <w:szCs w:val="24"/>
        </w:rPr>
        <w:t>России,</w:t>
      </w:r>
      <w:r w:rsidRPr="00C601CA">
        <w:rPr>
          <w:spacing w:val="-2"/>
          <w:sz w:val="24"/>
          <w:szCs w:val="24"/>
        </w:rPr>
        <w:t xml:space="preserve"> </w:t>
      </w:r>
      <w:r w:rsidRPr="00C601CA">
        <w:rPr>
          <w:sz w:val="24"/>
          <w:szCs w:val="24"/>
        </w:rPr>
        <w:t>основных</w:t>
      </w:r>
      <w:r w:rsidRPr="00C601CA">
        <w:rPr>
          <w:spacing w:val="-4"/>
          <w:sz w:val="24"/>
          <w:szCs w:val="24"/>
        </w:rPr>
        <w:t xml:space="preserve"> </w:t>
      </w:r>
      <w:r w:rsidRPr="00C601CA">
        <w:rPr>
          <w:sz w:val="24"/>
          <w:szCs w:val="24"/>
        </w:rPr>
        <w:t>нормах</w:t>
      </w:r>
      <w:r w:rsidRPr="00C601CA">
        <w:rPr>
          <w:spacing w:val="-4"/>
          <w:sz w:val="24"/>
          <w:szCs w:val="24"/>
        </w:rPr>
        <w:t xml:space="preserve"> </w:t>
      </w:r>
      <w:r w:rsidRPr="00C601CA">
        <w:rPr>
          <w:sz w:val="24"/>
          <w:szCs w:val="24"/>
        </w:rPr>
        <w:t>поведения</w:t>
      </w:r>
      <w:r w:rsidRPr="00C601CA">
        <w:rPr>
          <w:spacing w:val="8"/>
          <w:sz w:val="24"/>
          <w:szCs w:val="24"/>
        </w:rPr>
        <w:t xml:space="preserve"> </w:t>
      </w:r>
      <w:r w:rsidRPr="00C601CA">
        <w:rPr>
          <w:sz w:val="24"/>
          <w:szCs w:val="24"/>
        </w:rPr>
        <w:t>в</w:t>
      </w:r>
      <w:r w:rsidRPr="00C601CA">
        <w:rPr>
          <w:spacing w:val="2"/>
          <w:sz w:val="24"/>
          <w:szCs w:val="24"/>
        </w:rPr>
        <w:t xml:space="preserve"> </w:t>
      </w:r>
      <w:r w:rsidRPr="00C601CA">
        <w:rPr>
          <w:sz w:val="24"/>
          <w:szCs w:val="24"/>
        </w:rPr>
        <w:t>храмах,</w:t>
      </w:r>
      <w:r w:rsidRPr="00C601CA">
        <w:rPr>
          <w:spacing w:val="3"/>
          <w:sz w:val="24"/>
          <w:szCs w:val="24"/>
        </w:rPr>
        <w:t xml:space="preserve"> </w:t>
      </w:r>
      <w:r w:rsidRPr="00C601CA">
        <w:rPr>
          <w:sz w:val="24"/>
          <w:szCs w:val="24"/>
        </w:rPr>
        <w:t>общения</w:t>
      </w:r>
      <w:r w:rsidRPr="00C601CA">
        <w:rPr>
          <w:spacing w:val="-5"/>
          <w:sz w:val="24"/>
          <w:szCs w:val="24"/>
        </w:rPr>
        <w:t xml:space="preserve"> </w:t>
      </w:r>
      <w:r w:rsidRPr="00C601CA">
        <w:rPr>
          <w:sz w:val="24"/>
          <w:szCs w:val="24"/>
        </w:rPr>
        <w:t>с</w:t>
      </w:r>
      <w:r w:rsidRPr="00C601CA">
        <w:rPr>
          <w:spacing w:val="-5"/>
          <w:sz w:val="24"/>
          <w:szCs w:val="24"/>
        </w:rPr>
        <w:t xml:space="preserve"> </w:t>
      </w:r>
      <w:r w:rsidRPr="00C601CA">
        <w:rPr>
          <w:sz w:val="24"/>
          <w:szCs w:val="24"/>
        </w:rPr>
        <w:t>верующими;</w:t>
      </w:r>
    </w:p>
    <w:p w:rsidR="00DD2CB4" w:rsidRPr="00C601CA" w:rsidRDefault="00443BE7" w:rsidP="00C601CA">
      <w:pPr>
        <w:pStyle w:val="a7"/>
        <w:rPr>
          <w:sz w:val="24"/>
          <w:szCs w:val="24"/>
        </w:rPr>
      </w:pPr>
      <w:r w:rsidRPr="00C601CA">
        <w:rPr>
          <w:sz w:val="24"/>
          <w:szCs w:val="24"/>
        </w:rPr>
        <w:t>рассказывать</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религиозных</w:t>
      </w:r>
      <w:r w:rsidRPr="00C601CA">
        <w:rPr>
          <w:spacing w:val="1"/>
          <w:sz w:val="24"/>
          <w:szCs w:val="24"/>
        </w:rPr>
        <w:t xml:space="preserve"> </w:t>
      </w:r>
      <w:r w:rsidRPr="00C601CA">
        <w:rPr>
          <w:sz w:val="24"/>
          <w:szCs w:val="24"/>
        </w:rPr>
        <w:t>календарях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праздниках</w:t>
      </w:r>
      <w:r w:rsidRPr="00C601CA">
        <w:rPr>
          <w:spacing w:val="1"/>
          <w:sz w:val="24"/>
          <w:szCs w:val="24"/>
        </w:rPr>
        <w:t xml:space="preserve"> </w:t>
      </w:r>
      <w:r w:rsidRPr="00C601CA">
        <w:rPr>
          <w:sz w:val="24"/>
          <w:szCs w:val="24"/>
        </w:rPr>
        <w:t>традиционных</w:t>
      </w:r>
      <w:r w:rsidRPr="00C601CA">
        <w:rPr>
          <w:spacing w:val="1"/>
          <w:sz w:val="24"/>
          <w:szCs w:val="24"/>
        </w:rPr>
        <w:t xml:space="preserve"> </w:t>
      </w:r>
      <w:r w:rsidRPr="00C601CA">
        <w:rPr>
          <w:sz w:val="24"/>
          <w:szCs w:val="24"/>
        </w:rPr>
        <w:t>религий</w:t>
      </w:r>
      <w:r w:rsidRPr="00C601CA">
        <w:rPr>
          <w:spacing w:val="1"/>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(православия,</w:t>
      </w:r>
      <w:r w:rsidRPr="00C601CA">
        <w:rPr>
          <w:spacing w:val="1"/>
          <w:sz w:val="24"/>
          <w:szCs w:val="24"/>
        </w:rPr>
        <w:t xml:space="preserve"> </w:t>
      </w:r>
      <w:r w:rsidRPr="00C601CA">
        <w:rPr>
          <w:sz w:val="24"/>
          <w:szCs w:val="24"/>
        </w:rPr>
        <w:t>ислама,</w:t>
      </w:r>
      <w:r w:rsidRPr="00C601CA">
        <w:rPr>
          <w:spacing w:val="1"/>
          <w:sz w:val="24"/>
          <w:szCs w:val="24"/>
        </w:rPr>
        <w:t xml:space="preserve"> </w:t>
      </w:r>
      <w:r w:rsidRPr="00C601CA">
        <w:rPr>
          <w:sz w:val="24"/>
          <w:szCs w:val="24"/>
        </w:rPr>
        <w:t>буддизма,</w:t>
      </w:r>
      <w:r w:rsidRPr="00C601CA">
        <w:rPr>
          <w:spacing w:val="1"/>
          <w:sz w:val="24"/>
          <w:szCs w:val="24"/>
        </w:rPr>
        <w:t xml:space="preserve"> </w:t>
      </w:r>
      <w:r w:rsidRPr="00C601CA">
        <w:rPr>
          <w:sz w:val="24"/>
          <w:szCs w:val="24"/>
        </w:rPr>
        <w:t>иудаизма,</w:t>
      </w:r>
      <w:r w:rsidRPr="00C601CA">
        <w:rPr>
          <w:spacing w:val="1"/>
          <w:sz w:val="24"/>
          <w:szCs w:val="24"/>
        </w:rPr>
        <w:t xml:space="preserve"> </w:t>
      </w:r>
      <w:r w:rsidRPr="00C601CA">
        <w:rPr>
          <w:sz w:val="24"/>
          <w:szCs w:val="24"/>
        </w:rPr>
        <w:t>не</w:t>
      </w:r>
      <w:r w:rsidRPr="00C601CA">
        <w:rPr>
          <w:spacing w:val="1"/>
          <w:sz w:val="24"/>
          <w:szCs w:val="24"/>
        </w:rPr>
        <w:t xml:space="preserve"> </w:t>
      </w:r>
      <w:r w:rsidRPr="00C601CA">
        <w:rPr>
          <w:sz w:val="24"/>
          <w:szCs w:val="24"/>
        </w:rPr>
        <w:t>менее</w:t>
      </w:r>
      <w:r w:rsidRPr="00C601CA">
        <w:rPr>
          <w:spacing w:val="1"/>
          <w:sz w:val="24"/>
          <w:szCs w:val="24"/>
        </w:rPr>
        <w:t xml:space="preserve"> </w:t>
      </w:r>
      <w:r w:rsidRPr="00C601CA">
        <w:rPr>
          <w:sz w:val="24"/>
          <w:szCs w:val="24"/>
        </w:rPr>
        <w:t>одного</w:t>
      </w:r>
      <w:r w:rsidRPr="00C601CA">
        <w:rPr>
          <w:spacing w:val="1"/>
          <w:sz w:val="24"/>
          <w:szCs w:val="24"/>
        </w:rPr>
        <w:t xml:space="preserve"> </w:t>
      </w:r>
      <w:r w:rsidRPr="00C601CA">
        <w:rPr>
          <w:sz w:val="24"/>
          <w:szCs w:val="24"/>
        </w:rPr>
        <w:t>религиозного</w:t>
      </w:r>
      <w:r w:rsidRPr="00C601CA">
        <w:rPr>
          <w:spacing w:val="1"/>
          <w:sz w:val="24"/>
          <w:szCs w:val="24"/>
        </w:rPr>
        <w:t xml:space="preserve"> </w:t>
      </w:r>
      <w:r w:rsidRPr="00C601CA">
        <w:rPr>
          <w:sz w:val="24"/>
          <w:szCs w:val="24"/>
        </w:rPr>
        <w:t>праздника</w:t>
      </w:r>
      <w:r w:rsidRPr="00C601CA">
        <w:rPr>
          <w:spacing w:val="1"/>
          <w:sz w:val="24"/>
          <w:szCs w:val="24"/>
        </w:rPr>
        <w:t xml:space="preserve"> </w:t>
      </w:r>
      <w:r w:rsidRPr="00C601CA">
        <w:rPr>
          <w:sz w:val="24"/>
          <w:szCs w:val="24"/>
        </w:rPr>
        <w:t>каждой</w:t>
      </w:r>
      <w:r w:rsidRPr="00C601CA">
        <w:rPr>
          <w:spacing w:val="2"/>
          <w:sz w:val="24"/>
          <w:szCs w:val="24"/>
        </w:rPr>
        <w:t xml:space="preserve"> </w:t>
      </w:r>
      <w:r w:rsidRPr="00C601CA">
        <w:rPr>
          <w:sz w:val="24"/>
          <w:szCs w:val="24"/>
        </w:rPr>
        <w:t>традиции);</w:t>
      </w:r>
    </w:p>
    <w:p w:rsidR="00DD2CB4" w:rsidRPr="00C601CA" w:rsidRDefault="00443BE7" w:rsidP="00C601CA">
      <w:pPr>
        <w:pStyle w:val="a7"/>
        <w:rPr>
          <w:sz w:val="24"/>
          <w:szCs w:val="24"/>
        </w:rPr>
      </w:pPr>
      <w:r w:rsidRPr="00C601CA">
        <w:rPr>
          <w:sz w:val="24"/>
          <w:szCs w:val="24"/>
        </w:rPr>
        <w:t>раскрывать</w:t>
      </w:r>
      <w:r w:rsidRPr="00C601CA">
        <w:rPr>
          <w:spacing w:val="1"/>
          <w:sz w:val="24"/>
          <w:szCs w:val="24"/>
        </w:rPr>
        <w:t xml:space="preserve"> </w:t>
      </w:r>
      <w:r w:rsidRPr="00C601CA">
        <w:rPr>
          <w:sz w:val="24"/>
          <w:szCs w:val="24"/>
        </w:rPr>
        <w:t>основное</w:t>
      </w:r>
      <w:r w:rsidRPr="00C601CA">
        <w:rPr>
          <w:spacing w:val="1"/>
          <w:sz w:val="24"/>
          <w:szCs w:val="24"/>
        </w:rPr>
        <w:t xml:space="preserve"> </w:t>
      </w:r>
      <w:r w:rsidRPr="00C601CA">
        <w:rPr>
          <w:sz w:val="24"/>
          <w:szCs w:val="24"/>
        </w:rPr>
        <w:t>содержание</w:t>
      </w:r>
      <w:r w:rsidRPr="00C601CA">
        <w:rPr>
          <w:spacing w:val="1"/>
          <w:sz w:val="24"/>
          <w:szCs w:val="24"/>
        </w:rPr>
        <w:t xml:space="preserve"> </w:t>
      </w:r>
      <w:r w:rsidRPr="00C601CA">
        <w:rPr>
          <w:sz w:val="24"/>
          <w:szCs w:val="24"/>
        </w:rPr>
        <w:t>норм</w:t>
      </w:r>
      <w:r w:rsidRPr="00C601CA">
        <w:rPr>
          <w:spacing w:val="1"/>
          <w:sz w:val="24"/>
          <w:szCs w:val="24"/>
        </w:rPr>
        <w:t xml:space="preserve"> </w:t>
      </w:r>
      <w:r w:rsidRPr="00C601CA">
        <w:rPr>
          <w:sz w:val="24"/>
          <w:szCs w:val="24"/>
        </w:rPr>
        <w:t>отношений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религиозной</w:t>
      </w:r>
      <w:r w:rsidRPr="00C601CA">
        <w:rPr>
          <w:spacing w:val="1"/>
          <w:sz w:val="24"/>
          <w:szCs w:val="24"/>
        </w:rPr>
        <w:t xml:space="preserve"> </w:t>
      </w:r>
      <w:r w:rsidRPr="00C601CA">
        <w:rPr>
          <w:sz w:val="24"/>
          <w:szCs w:val="24"/>
        </w:rPr>
        <w:t>семье</w:t>
      </w:r>
      <w:r w:rsidRPr="00C601CA">
        <w:rPr>
          <w:spacing w:val="1"/>
          <w:sz w:val="24"/>
          <w:szCs w:val="24"/>
        </w:rPr>
        <w:t xml:space="preserve"> </w:t>
      </w:r>
      <w:r w:rsidRPr="00C601CA">
        <w:rPr>
          <w:sz w:val="24"/>
          <w:szCs w:val="24"/>
        </w:rPr>
        <w:t>(православие,</w:t>
      </w:r>
      <w:r w:rsidRPr="00C601CA">
        <w:rPr>
          <w:spacing w:val="1"/>
          <w:sz w:val="24"/>
          <w:szCs w:val="24"/>
        </w:rPr>
        <w:t xml:space="preserve"> </w:t>
      </w:r>
      <w:r w:rsidRPr="00C601CA">
        <w:rPr>
          <w:sz w:val="24"/>
          <w:szCs w:val="24"/>
        </w:rPr>
        <w:t>ислам, буддизм, иудаизм), общее представление о семейных ценностях в традиционных религиях</w:t>
      </w:r>
      <w:r w:rsidRPr="00C601CA">
        <w:rPr>
          <w:spacing w:val="1"/>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понимание</w:t>
      </w:r>
      <w:r w:rsidRPr="00C601CA">
        <w:rPr>
          <w:spacing w:val="1"/>
          <w:sz w:val="24"/>
          <w:szCs w:val="24"/>
        </w:rPr>
        <w:t xml:space="preserve"> </w:t>
      </w:r>
      <w:r w:rsidRPr="00C601CA">
        <w:rPr>
          <w:sz w:val="24"/>
          <w:szCs w:val="24"/>
        </w:rPr>
        <w:t>отношения</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труду,</w:t>
      </w:r>
      <w:r w:rsidRPr="00C601CA">
        <w:rPr>
          <w:spacing w:val="1"/>
          <w:sz w:val="24"/>
          <w:szCs w:val="24"/>
        </w:rPr>
        <w:t xml:space="preserve"> </w:t>
      </w:r>
      <w:r w:rsidRPr="00C601CA">
        <w:rPr>
          <w:sz w:val="24"/>
          <w:szCs w:val="24"/>
        </w:rPr>
        <w:t>учению</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традиционных</w:t>
      </w:r>
      <w:r w:rsidRPr="00C601CA">
        <w:rPr>
          <w:spacing w:val="1"/>
          <w:sz w:val="24"/>
          <w:szCs w:val="24"/>
        </w:rPr>
        <w:t xml:space="preserve"> </w:t>
      </w:r>
      <w:r w:rsidRPr="00C601CA">
        <w:rPr>
          <w:sz w:val="24"/>
          <w:szCs w:val="24"/>
        </w:rPr>
        <w:t>религиях</w:t>
      </w:r>
      <w:r w:rsidRPr="00C601CA">
        <w:rPr>
          <w:spacing w:val="60"/>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России;</w:t>
      </w:r>
    </w:p>
    <w:p w:rsidR="00DD2CB4" w:rsidRPr="00C601CA" w:rsidRDefault="00443BE7" w:rsidP="00C601CA">
      <w:pPr>
        <w:pStyle w:val="a7"/>
        <w:rPr>
          <w:sz w:val="24"/>
          <w:szCs w:val="24"/>
        </w:rPr>
      </w:pPr>
      <w:r w:rsidRPr="00C601CA">
        <w:rPr>
          <w:sz w:val="24"/>
          <w:szCs w:val="24"/>
        </w:rPr>
        <w:t>распознавать</w:t>
      </w:r>
      <w:r w:rsidRPr="00C601CA">
        <w:rPr>
          <w:spacing w:val="1"/>
          <w:sz w:val="24"/>
          <w:szCs w:val="24"/>
        </w:rPr>
        <w:t xml:space="preserve"> </w:t>
      </w:r>
      <w:r w:rsidRPr="00C601CA">
        <w:rPr>
          <w:sz w:val="24"/>
          <w:szCs w:val="24"/>
        </w:rPr>
        <w:t>религиозную</w:t>
      </w:r>
      <w:r w:rsidRPr="00C601CA">
        <w:rPr>
          <w:spacing w:val="1"/>
          <w:sz w:val="24"/>
          <w:szCs w:val="24"/>
        </w:rPr>
        <w:t xml:space="preserve"> </w:t>
      </w:r>
      <w:r w:rsidRPr="00C601CA">
        <w:rPr>
          <w:sz w:val="24"/>
          <w:szCs w:val="24"/>
        </w:rPr>
        <w:t>символику</w:t>
      </w:r>
      <w:r w:rsidRPr="00C601CA">
        <w:rPr>
          <w:spacing w:val="1"/>
          <w:sz w:val="24"/>
          <w:szCs w:val="24"/>
        </w:rPr>
        <w:t xml:space="preserve"> </w:t>
      </w:r>
      <w:r w:rsidRPr="00C601CA">
        <w:rPr>
          <w:sz w:val="24"/>
          <w:szCs w:val="24"/>
        </w:rPr>
        <w:t>традиционных</w:t>
      </w:r>
      <w:r w:rsidRPr="00C601CA">
        <w:rPr>
          <w:spacing w:val="1"/>
          <w:sz w:val="24"/>
          <w:szCs w:val="24"/>
        </w:rPr>
        <w:t xml:space="preserve"> </w:t>
      </w:r>
      <w:r w:rsidRPr="00C601CA">
        <w:rPr>
          <w:sz w:val="24"/>
          <w:szCs w:val="24"/>
        </w:rPr>
        <w:t>религий</w:t>
      </w:r>
      <w:r w:rsidRPr="00C601CA">
        <w:rPr>
          <w:spacing w:val="1"/>
          <w:sz w:val="24"/>
          <w:szCs w:val="24"/>
        </w:rPr>
        <w:t xml:space="preserve"> </w:t>
      </w:r>
      <w:r w:rsidRPr="00C601CA">
        <w:rPr>
          <w:sz w:val="24"/>
          <w:szCs w:val="24"/>
        </w:rPr>
        <w:t>народов</w:t>
      </w:r>
      <w:r w:rsidRPr="00C601CA">
        <w:rPr>
          <w:spacing w:val="6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(православия, ислама, буддизма, иудаизма минимально по одному символу), объяснять своими</w:t>
      </w:r>
      <w:r w:rsidRPr="00C601CA">
        <w:rPr>
          <w:spacing w:val="1"/>
          <w:sz w:val="24"/>
          <w:szCs w:val="24"/>
        </w:rPr>
        <w:t xml:space="preserve"> </w:t>
      </w:r>
      <w:r w:rsidRPr="00C601CA">
        <w:rPr>
          <w:sz w:val="24"/>
          <w:szCs w:val="24"/>
        </w:rPr>
        <w:t>словами</w:t>
      </w:r>
      <w:r w:rsidRPr="00C601CA">
        <w:rPr>
          <w:spacing w:val="2"/>
          <w:sz w:val="24"/>
          <w:szCs w:val="24"/>
        </w:rPr>
        <w:t xml:space="preserve"> </w:t>
      </w:r>
      <w:r w:rsidRPr="00C601CA">
        <w:rPr>
          <w:sz w:val="24"/>
          <w:szCs w:val="24"/>
        </w:rPr>
        <w:t>её</w:t>
      </w:r>
      <w:r w:rsidRPr="00C601CA">
        <w:rPr>
          <w:spacing w:val="-4"/>
          <w:sz w:val="24"/>
          <w:szCs w:val="24"/>
        </w:rPr>
        <w:t xml:space="preserve"> </w:t>
      </w:r>
      <w:r w:rsidRPr="00C601CA">
        <w:rPr>
          <w:sz w:val="24"/>
          <w:szCs w:val="24"/>
        </w:rPr>
        <w:t>значение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религиозной</w:t>
      </w:r>
      <w:r w:rsidRPr="00C601CA">
        <w:rPr>
          <w:spacing w:val="2"/>
          <w:sz w:val="24"/>
          <w:szCs w:val="24"/>
        </w:rPr>
        <w:t xml:space="preserve"> </w:t>
      </w:r>
      <w:r w:rsidRPr="00C601CA">
        <w:rPr>
          <w:sz w:val="24"/>
          <w:szCs w:val="24"/>
        </w:rPr>
        <w:t>культуре;</w:t>
      </w:r>
    </w:p>
    <w:p w:rsidR="00DD2CB4" w:rsidRPr="00C601CA" w:rsidRDefault="00443BE7" w:rsidP="00C601CA">
      <w:pPr>
        <w:pStyle w:val="a7"/>
        <w:rPr>
          <w:sz w:val="24"/>
          <w:szCs w:val="24"/>
        </w:rPr>
      </w:pPr>
      <w:r w:rsidRPr="00C601CA">
        <w:rPr>
          <w:sz w:val="24"/>
          <w:szCs w:val="24"/>
        </w:rPr>
        <w:t>рассказывать</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художественной</w:t>
      </w:r>
      <w:r w:rsidRPr="00C601CA">
        <w:rPr>
          <w:spacing w:val="1"/>
          <w:sz w:val="24"/>
          <w:szCs w:val="24"/>
        </w:rPr>
        <w:t xml:space="preserve"> </w:t>
      </w:r>
      <w:r w:rsidRPr="00C601CA">
        <w:rPr>
          <w:sz w:val="24"/>
          <w:szCs w:val="24"/>
        </w:rPr>
        <w:t>культуре</w:t>
      </w:r>
      <w:r w:rsidRPr="00C601CA">
        <w:rPr>
          <w:spacing w:val="1"/>
          <w:sz w:val="24"/>
          <w:szCs w:val="24"/>
        </w:rPr>
        <w:t xml:space="preserve"> </w:t>
      </w:r>
      <w:r w:rsidRPr="00C601CA">
        <w:rPr>
          <w:sz w:val="24"/>
          <w:szCs w:val="24"/>
        </w:rPr>
        <w:t>традиционных</w:t>
      </w:r>
      <w:r w:rsidRPr="00C601CA">
        <w:rPr>
          <w:spacing w:val="1"/>
          <w:sz w:val="24"/>
          <w:szCs w:val="24"/>
        </w:rPr>
        <w:t xml:space="preserve"> </w:t>
      </w:r>
      <w:r w:rsidRPr="00C601CA">
        <w:rPr>
          <w:sz w:val="24"/>
          <w:szCs w:val="24"/>
        </w:rPr>
        <w:t>религий</w:t>
      </w:r>
      <w:r w:rsidRPr="00C601CA">
        <w:rPr>
          <w:spacing w:val="1"/>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(православные</w:t>
      </w:r>
      <w:r w:rsidRPr="00C601CA">
        <w:rPr>
          <w:spacing w:val="1"/>
          <w:sz w:val="24"/>
          <w:szCs w:val="24"/>
        </w:rPr>
        <w:t xml:space="preserve"> </w:t>
      </w:r>
      <w:r w:rsidRPr="00C601CA">
        <w:rPr>
          <w:sz w:val="24"/>
          <w:szCs w:val="24"/>
        </w:rPr>
        <w:t>иконы,</w:t>
      </w:r>
      <w:r w:rsidRPr="00C601CA">
        <w:rPr>
          <w:spacing w:val="1"/>
          <w:sz w:val="24"/>
          <w:szCs w:val="24"/>
        </w:rPr>
        <w:t xml:space="preserve"> </w:t>
      </w:r>
      <w:r w:rsidRPr="00C601CA">
        <w:rPr>
          <w:sz w:val="24"/>
          <w:szCs w:val="24"/>
        </w:rPr>
        <w:t>исламская</w:t>
      </w:r>
      <w:r w:rsidRPr="00C601CA">
        <w:rPr>
          <w:spacing w:val="1"/>
          <w:sz w:val="24"/>
          <w:szCs w:val="24"/>
        </w:rPr>
        <w:t xml:space="preserve"> </w:t>
      </w:r>
      <w:r w:rsidRPr="00C601CA">
        <w:rPr>
          <w:sz w:val="24"/>
          <w:szCs w:val="24"/>
        </w:rPr>
        <w:t>каллиграфия,</w:t>
      </w:r>
      <w:r w:rsidRPr="00C601CA">
        <w:rPr>
          <w:spacing w:val="1"/>
          <w:sz w:val="24"/>
          <w:szCs w:val="24"/>
        </w:rPr>
        <w:t xml:space="preserve"> </w:t>
      </w:r>
      <w:r w:rsidRPr="00C601CA">
        <w:rPr>
          <w:sz w:val="24"/>
          <w:szCs w:val="24"/>
        </w:rPr>
        <w:t>буддийская</w:t>
      </w:r>
      <w:r w:rsidRPr="00C601CA">
        <w:rPr>
          <w:spacing w:val="1"/>
          <w:sz w:val="24"/>
          <w:szCs w:val="24"/>
        </w:rPr>
        <w:t xml:space="preserve"> </w:t>
      </w:r>
      <w:r w:rsidRPr="00C601CA">
        <w:rPr>
          <w:sz w:val="24"/>
          <w:szCs w:val="24"/>
        </w:rPr>
        <w:t>танкопись),</w:t>
      </w:r>
      <w:r w:rsidRPr="00C601CA">
        <w:rPr>
          <w:spacing w:val="1"/>
          <w:sz w:val="24"/>
          <w:szCs w:val="24"/>
        </w:rPr>
        <w:t xml:space="preserve"> </w:t>
      </w:r>
      <w:r w:rsidRPr="00C601CA">
        <w:rPr>
          <w:sz w:val="24"/>
          <w:szCs w:val="24"/>
        </w:rPr>
        <w:t>главных</w:t>
      </w:r>
      <w:r>
        <w:rPr>
          <w:spacing w:val="1"/>
        </w:rPr>
        <w:t xml:space="preserve"> </w:t>
      </w:r>
      <w:r w:rsidRPr="00C601CA">
        <w:rPr>
          <w:sz w:val="24"/>
          <w:szCs w:val="24"/>
        </w:rPr>
        <w:t>особенностях</w:t>
      </w:r>
      <w:r w:rsidRPr="00C601CA">
        <w:rPr>
          <w:spacing w:val="1"/>
          <w:sz w:val="24"/>
          <w:szCs w:val="24"/>
        </w:rPr>
        <w:t xml:space="preserve"> </w:t>
      </w:r>
      <w:r w:rsidRPr="00C601CA">
        <w:rPr>
          <w:sz w:val="24"/>
          <w:szCs w:val="24"/>
        </w:rPr>
        <w:t>религиозного искусства православия, ислама, буддизма, иудаизма (архитектура, изобразительное</w:t>
      </w:r>
      <w:r w:rsidRPr="00C601CA">
        <w:rPr>
          <w:spacing w:val="1"/>
          <w:sz w:val="24"/>
          <w:szCs w:val="24"/>
        </w:rPr>
        <w:t xml:space="preserve"> </w:t>
      </w:r>
      <w:r w:rsidRPr="00C601CA">
        <w:rPr>
          <w:sz w:val="24"/>
          <w:szCs w:val="24"/>
        </w:rPr>
        <w:t>искусство,</w:t>
      </w:r>
      <w:r w:rsidRPr="00C601CA">
        <w:rPr>
          <w:spacing w:val="-2"/>
          <w:sz w:val="24"/>
          <w:szCs w:val="24"/>
        </w:rPr>
        <w:t xml:space="preserve"> </w:t>
      </w:r>
      <w:r w:rsidRPr="00C601CA">
        <w:rPr>
          <w:sz w:val="24"/>
          <w:szCs w:val="24"/>
        </w:rPr>
        <w:t>язык</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поэтика</w:t>
      </w:r>
      <w:r w:rsidRPr="00C601CA">
        <w:rPr>
          <w:spacing w:val="1"/>
          <w:sz w:val="24"/>
          <w:szCs w:val="24"/>
        </w:rPr>
        <w:t xml:space="preserve"> </w:t>
      </w:r>
      <w:r w:rsidRPr="00C601CA">
        <w:rPr>
          <w:sz w:val="24"/>
          <w:szCs w:val="24"/>
        </w:rPr>
        <w:t>религиозных</w:t>
      </w:r>
      <w:r w:rsidRPr="00C601CA">
        <w:rPr>
          <w:spacing w:val="-4"/>
          <w:sz w:val="24"/>
          <w:szCs w:val="24"/>
        </w:rPr>
        <w:t xml:space="preserve"> </w:t>
      </w:r>
      <w:r w:rsidRPr="00C601CA">
        <w:rPr>
          <w:sz w:val="24"/>
          <w:szCs w:val="24"/>
        </w:rPr>
        <w:t>текстов,</w:t>
      </w:r>
      <w:r w:rsidRPr="00C601CA">
        <w:rPr>
          <w:spacing w:val="3"/>
          <w:sz w:val="24"/>
          <w:szCs w:val="24"/>
        </w:rPr>
        <w:t xml:space="preserve"> </w:t>
      </w:r>
      <w:r w:rsidRPr="00C601CA">
        <w:rPr>
          <w:sz w:val="24"/>
          <w:szCs w:val="24"/>
        </w:rPr>
        <w:t>музыки</w:t>
      </w:r>
      <w:r w:rsidRPr="00C601CA">
        <w:rPr>
          <w:spacing w:val="2"/>
          <w:sz w:val="24"/>
          <w:szCs w:val="24"/>
        </w:rPr>
        <w:t xml:space="preserve"> </w:t>
      </w:r>
      <w:r w:rsidRPr="00C601CA">
        <w:rPr>
          <w:sz w:val="24"/>
          <w:szCs w:val="24"/>
        </w:rPr>
        <w:t>или</w:t>
      </w:r>
      <w:r w:rsidRPr="00C601CA">
        <w:rPr>
          <w:spacing w:val="-2"/>
          <w:sz w:val="24"/>
          <w:szCs w:val="24"/>
        </w:rPr>
        <w:t xml:space="preserve"> </w:t>
      </w:r>
      <w:r w:rsidRPr="00C601CA">
        <w:rPr>
          <w:sz w:val="24"/>
          <w:szCs w:val="24"/>
        </w:rPr>
        <w:t>звуковой</w:t>
      </w:r>
      <w:r w:rsidRPr="00C601CA">
        <w:rPr>
          <w:spacing w:val="2"/>
          <w:sz w:val="24"/>
          <w:szCs w:val="24"/>
        </w:rPr>
        <w:t xml:space="preserve"> </w:t>
      </w:r>
      <w:r w:rsidRPr="00C601CA">
        <w:rPr>
          <w:sz w:val="24"/>
          <w:szCs w:val="24"/>
        </w:rPr>
        <w:t>среды);</w:t>
      </w:r>
    </w:p>
    <w:p w:rsidR="00DD2CB4" w:rsidRPr="00C601CA" w:rsidRDefault="00443BE7" w:rsidP="00C601CA">
      <w:pPr>
        <w:pStyle w:val="a7"/>
        <w:rPr>
          <w:sz w:val="24"/>
          <w:szCs w:val="24"/>
        </w:rPr>
      </w:pPr>
      <w:r w:rsidRPr="00C601CA">
        <w:rPr>
          <w:sz w:val="24"/>
          <w:szCs w:val="24"/>
        </w:rPr>
        <w:t xml:space="preserve">излагать   </w:t>
      </w:r>
      <w:r w:rsidRPr="00C601CA">
        <w:rPr>
          <w:spacing w:val="36"/>
          <w:sz w:val="24"/>
          <w:szCs w:val="24"/>
        </w:rPr>
        <w:t xml:space="preserve"> </w:t>
      </w:r>
      <w:r w:rsidRPr="00C601CA">
        <w:rPr>
          <w:sz w:val="24"/>
          <w:szCs w:val="24"/>
        </w:rPr>
        <w:t xml:space="preserve">основные    </w:t>
      </w:r>
      <w:r w:rsidRPr="00C601CA">
        <w:rPr>
          <w:spacing w:val="36"/>
          <w:sz w:val="24"/>
          <w:szCs w:val="24"/>
        </w:rPr>
        <w:t xml:space="preserve"> </w:t>
      </w:r>
      <w:r w:rsidRPr="00C601CA">
        <w:rPr>
          <w:sz w:val="24"/>
          <w:szCs w:val="24"/>
        </w:rPr>
        <w:t xml:space="preserve">исторические    </w:t>
      </w:r>
      <w:r w:rsidRPr="00C601CA">
        <w:rPr>
          <w:spacing w:val="41"/>
          <w:sz w:val="24"/>
          <w:szCs w:val="24"/>
        </w:rPr>
        <w:t xml:space="preserve"> </w:t>
      </w:r>
      <w:r w:rsidRPr="00C601CA">
        <w:rPr>
          <w:sz w:val="24"/>
          <w:szCs w:val="24"/>
        </w:rPr>
        <w:t xml:space="preserve">сведения    </w:t>
      </w:r>
      <w:r w:rsidRPr="00C601CA">
        <w:rPr>
          <w:spacing w:val="37"/>
          <w:sz w:val="24"/>
          <w:szCs w:val="24"/>
        </w:rPr>
        <w:t xml:space="preserve"> </w:t>
      </w:r>
      <w:r w:rsidRPr="00C601CA">
        <w:rPr>
          <w:sz w:val="24"/>
          <w:szCs w:val="24"/>
        </w:rPr>
        <w:t xml:space="preserve">о    </w:t>
      </w:r>
      <w:r w:rsidRPr="00C601CA">
        <w:rPr>
          <w:spacing w:val="42"/>
          <w:sz w:val="24"/>
          <w:szCs w:val="24"/>
        </w:rPr>
        <w:t xml:space="preserve"> </w:t>
      </w:r>
      <w:r w:rsidRPr="00C601CA">
        <w:rPr>
          <w:sz w:val="24"/>
          <w:szCs w:val="24"/>
        </w:rPr>
        <w:t xml:space="preserve">роли    </w:t>
      </w:r>
      <w:r w:rsidRPr="00C601CA">
        <w:rPr>
          <w:spacing w:val="39"/>
          <w:sz w:val="24"/>
          <w:szCs w:val="24"/>
        </w:rPr>
        <w:t xml:space="preserve"> </w:t>
      </w:r>
      <w:r w:rsidRPr="00C601CA">
        <w:rPr>
          <w:sz w:val="24"/>
          <w:szCs w:val="24"/>
        </w:rPr>
        <w:t xml:space="preserve">традиционных    </w:t>
      </w:r>
      <w:r w:rsidRPr="00C601CA">
        <w:rPr>
          <w:spacing w:val="37"/>
          <w:sz w:val="24"/>
          <w:szCs w:val="24"/>
        </w:rPr>
        <w:t xml:space="preserve"> </w:t>
      </w:r>
      <w:r w:rsidRPr="00C601CA">
        <w:rPr>
          <w:sz w:val="24"/>
          <w:szCs w:val="24"/>
        </w:rPr>
        <w:t>религий</w:t>
      </w:r>
      <w:r w:rsidRPr="00C601CA">
        <w:rPr>
          <w:spacing w:val="-58"/>
          <w:sz w:val="24"/>
          <w:szCs w:val="24"/>
        </w:rPr>
        <w:t xml:space="preserve"> </w:t>
      </w:r>
      <w:r w:rsidRPr="00C601CA">
        <w:rPr>
          <w:sz w:val="24"/>
          <w:szCs w:val="24"/>
        </w:rPr>
        <w:t>в</w:t>
      </w:r>
      <w:r w:rsidRPr="00C601CA">
        <w:rPr>
          <w:spacing w:val="-1"/>
          <w:sz w:val="24"/>
          <w:szCs w:val="24"/>
        </w:rPr>
        <w:t xml:space="preserve"> </w:t>
      </w:r>
      <w:r w:rsidRPr="00C601CA">
        <w:rPr>
          <w:sz w:val="24"/>
          <w:szCs w:val="24"/>
        </w:rPr>
        <w:t>становлении</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народов</w:t>
      </w:r>
      <w:r w:rsidRPr="00C601CA">
        <w:rPr>
          <w:spacing w:val="-5"/>
          <w:sz w:val="24"/>
          <w:szCs w:val="24"/>
        </w:rPr>
        <w:t xml:space="preserve"> </w:t>
      </w:r>
      <w:r w:rsidRPr="00C601CA">
        <w:rPr>
          <w:sz w:val="24"/>
          <w:szCs w:val="24"/>
        </w:rPr>
        <w:t>России, российского</w:t>
      </w:r>
      <w:r w:rsidRPr="00C601CA">
        <w:rPr>
          <w:spacing w:val="-6"/>
          <w:sz w:val="24"/>
          <w:szCs w:val="24"/>
        </w:rPr>
        <w:t xml:space="preserve"> </w:t>
      </w:r>
      <w:r w:rsidRPr="00C601CA">
        <w:rPr>
          <w:sz w:val="24"/>
          <w:szCs w:val="24"/>
        </w:rPr>
        <w:t>общества,</w:t>
      </w:r>
      <w:r w:rsidRPr="00C601CA">
        <w:rPr>
          <w:spacing w:val="-5"/>
          <w:sz w:val="24"/>
          <w:szCs w:val="24"/>
        </w:rPr>
        <w:t xml:space="preserve"> </w:t>
      </w:r>
      <w:r w:rsidRPr="00C601CA">
        <w:rPr>
          <w:sz w:val="24"/>
          <w:szCs w:val="24"/>
        </w:rPr>
        <w:t>российской</w:t>
      </w:r>
      <w:r w:rsidRPr="00C601CA">
        <w:rPr>
          <w:spacing w:val="-5"/>
          <w:sz w:val="24"/>
          <w:szCs w:val="24"/>
        </w:rPr>
        <w:t xml:space="preserve"> </w:t>
      </w:r>
      <w:r w:rsidRPr="00C601CA">
        <w:rPr>
          <w:sz w:val="24"/>
          <w:szCs w:val="24"/>
        </w:rPr>
        <w:t>государственности;</w:t>
      </w:r>
    </w:p>
    <w:p w:rsidR="00DD2CB4" w:rsidRPr="00C601CA" w:rsidRDefault="00443BE7" w:rsidP="00C601CA">
      <w:pPr>
        <w:pStyle w:val="a7"/>
        <w:rPr>
          <w:sz w:val="24"/>
          <w:szCs w:val="24"/>
        </w:rPr>
      </w:pPr>
      <w:r w:rsidRPr="00C601CA">
        <w:rPr>
          <w:sz w:val="24"/>
          <w:szCs w:val="24"/>
        </w:rPr>
        <w:t>первоначальный опыт поисковой, проектной деятельности по изучению исторического и</w:t>
      </w:r>
      <w:r w:rsidRPr="00C601CA">
        <w:rPr>
          <w:spacing w:val="1"/>
          <w:sz w:val="24"/>
          <w:szCs w:val="24"/>
        </w:rPr>
        <w:t xml:space="preserve"> </w:t>
      </w:r>
      <w:r w:rsidRPr="00C601CA">
        <w:rPr>
          <w:sz w:val="24"/>
          <w:szCs w:val="24"/>
        </w:rPr>
        <w:t>культурного наследия традиционных религий народов России в своей местности, регионе (храмы,</w:t>
      </w:r>
      <w:r w:rsidRPr="00C601CA">
        <w:rPr>
          <w:spacing w:val="1"/>
          <w:sz w:val="24"/>
          <w:szCs w:val="24"/>
        </w:rPr>
        <w:t xml:space="preserve"> </w:t>
      </w:r>
      <w:r w:rsidRPr="00C601CA">
        <w:rPr>
          <w:sz w:val="24"/>
          <w:szCs w:val="24"/>
        </w:rPr>
        <w:t>монастыри,</w:t>
      </w:r>
      <w:r w:rsidRPr="00C601CA">
        <w:rPr>
          <w:spacing w:val="2"/>
          <w:sz w:val="24"/>
          <w:szCs w:val="24"/>
        </w:rPr>
        <w:t xml:space="preserve"> </w:t>
      </w:r>
      <w:r w:rsidRPr="00C601CA">
        <w:rPr>
          <w:sz w:val="24"/>
          <w:szCs w:val="24"/>
        </w:rPr>
        <w:t>святыни,</w:t>
      </w:r>
      <w:r w:rsidRPr="00C601CA">
        <w:rPr>
          <w:spacing w:val="-3"/>
          <w:sz w:val="24"/>
          <w:szCs w:val="24"/>
        </w:rPr>
        <w:t xml:space="preserve"> </w:t>
      </w:r>
      <w:r w:rsidRPr="00C601CA">
        <w:rPr>
          <w:sz w:val="24"/>
          <w:szCs w:val="24"/>
        </w:rPr>
        <w:t>памятные и</w:t>
      </w:r>
      <w:r w:rsidRPr="00C601CA">
        <w:rPr>
          <w:spacing w:val="-3"/>
          <w:sz w:val="24"/>
          <w:szCs w:val="24"/>
        </w:rPr>
        <w:t xml:space="preserve"> </w:t>
      </w:r>
      <w:r w:rsidRPr="00C601CA">
        <w:rPr>
          <w:sz w:val="24"/>
          <w:szCs w:val="24"/>
        </w:rPr>
        <w:t>святые</w:t>
      </w:r>
      <w:r w:rsidRPr="00C601CA">
        <w:rPr>
          <w:spacing w:val="-6"/>
          <w:sz w:val="24"/>
          <w:szCs w:val="24"/>
        </w:rPr>
        <w:t xml:space="preserve"> </w:t>
      </w:r>
      <w:r w:rsidRPr="00C601CA">
        <w:rPr>
          <w:sz w:val="24"/>
          <w:szCs w:val="24"/>
        </w:rPr>
        <w:t>места),</w:t>
      </w:r>
      <w:r w:rsidRPr="00C601CA">
        <w:rPr>
          <w:spacing w:val="-2"/>
          <w:sz w:val="24"/>
          <w:szCs w:val="24"/>
        </w:rPr>
        <w:t xml:space="preserve"> </w:t>
      </w:r>
      <w:r w:rsidRPr="00C601CA">
        <w:rPr>
          <w:sz w:val="24"/>
          <w:szCs w:val="24"/>
        </w:rPr>
        <w:t>оформлению</w:t>
      </w:r>
      <w:r w:rsidRPr="00C601CA">
        <w:rPr>
          <w:spacing w:val="-7"/>
          <w:sz w:val="24"/>
          <w:szCs w:val="24"/>
        </w:rPr>
        <w:t xml:space="preserve"> </w:t>
      </w:r>
      <w:r w:rsidRPr="00C601CA">
        <w:rPr>
          <w:sz w:val="24"/>
          <w:szCs w:val="24"/>
        </w:rPr>
        <w:t>и</w:t>
      </w:r>
      <w:r w:rsidRPr="00C601CA">
        <w:rPr>
          <w:spacing w:val="2"/>
          <w:sz w:val="24"/>
          <w:szCs w:val="24"/>
        </w:rPr>
        <w:t xml:space="preserve"> </w:t>
      </w:r>
      <w:r w:rsidRPr="00C601CA">
        <w:rPr>
          <w:sz w:val="24"/>
          <w:szCs w:val="24"/>
        </w:rPr>
        <w:t>представлению</w:t>
      </w:r>
      <w:r w:rsidRPr="00C601CA">
        <w:rPr>
          <w:spacing w:val="-6"/>
          <w:sz w:val="24"/>
          <w:szCs w:val="24"/>
        </w:rPr>
        <w:t xml:space="preserve"> </w:t>
      </w:r>
      <w:r w:rsidRPr="00C601CA">
        <w:rPr>
          <w:sz w:val="24"/>
          <w:szCs w:val="24"/>
        </w:rPr>
        <w:t>её</w:t>
      </w:r>
      <w:r w:rsidRPr="00C601CA">
        <w:rPr>
          <w:spacing w:val="-1"/>
          <w:sz w:val="24"/>
          <w:szCs w:val="24"/>
        </w:rPr>
        <w:t xml:space="preserve"> </w:t>
      </w:r>
      <w:r w:rsidRPr="00C601CA">
        <w:rPr>
          <w:sz w:val="24"/>
          <w:szCs w:val="24"/>
        </w:rPr>
        <w:t>результатов;</w:t>
      </w:r>
    </w:p>
    <w:p w:rsidR="00DD2CB4" w:rsidRPr="00C601CA" w:rsidRDefault="00443BE7" w:rsidP="00C601CA">
      <w:pPr>
        <w:pStyle w:val="a7"/>
        <w:rPr>
          <w:sz w:val="24"/>
          <w:szCs w:val="24"/>
        </w:rPr>
      </w:pPr>
      <w:r w:rsidRPr="00C601CA">
        <w:rPr>
          <w:sz w:val="24"/>
          <w:szCs w:val="24"/>
        </w:rPr>
        <w:t>приводить       примеры       нравственных       поступков,       совершаемых       с       опорой</w:t>
      </w:r>
      <w:r w:rsidRPr="00C601CA">
        <w:rPr>
          <w:spacing w:val="1"/>
          <w:sz w:val="24"/>
          <w:szCs w:val="24"/>
        </w:rPr>
        <w:t xml:space="preserve"> </w:t>
      </w:r>
      <w:r w:rsidRPr="00C601CA">
        <w:rPr>
          <w:sz w:val="24"/>
          <w:szCs w:val="24"/>
        </w:rPr>
        <w:t>на этические нормы религиозной культуры и внутреннюю установку личности поступать согласно</w:t>
      </w:r>
      <w:r w:rsidRPr="00C601CA">
        <w:rPr>
          <w:spacing w:val="-57"/>
          <w:sz w:val="24"/>
          <w:szCs w:val="24"/>
        </w:rPr>
        <w:t xml:space="preserve"> </w:t>
      </w:r>
      <w:r w:rsidRPr="00C601CA">
        <w:rPr>
          <w:sz w:val="24"/>
          <w:szCs w:val="24"/>
        </w:rPr>
        <w:t>своей</w:t>
      </w:r>
      <w:r w:rsidRPr="00C601CA">
        <w:rPr>
          <w:spacing w:val="-2"/>
          <w:sz w:val="24"/>
          <w:szCs w:val="24"/>
        </w:rPr>
        <w:t xml:space="preserve"> </w:t>
      </w:r>
      <w:r w:rsidRPr="00C601CA">
        <w:rPr>
          <w:sz w:val="24"/>
          <w:szCs w:val="24"/>
        </w:rPr>
        <w:t>совести;</w:t>
      </w:r>
    </w:p>
    <w:p w:rsidR="00DD2CB4" w:rsidRPr="00C601CA" w:rsidRDefault="00443BE7" w:rsidP="00C601CA">
      <w:pPr>
        <w:pStyle w:val="a7"/>
        <w:rPr>
          <w:sz w:val="24"/>
          <w:szCs w:val="24"/>
        </w:rPr>
      </w:pPr>
      <w:r w:rsidRPr="00C601CA">
        <w:rPr>
          <w:sz w:val="24"/>
          <w:szCs w:val="24"/>
        </w:rPr>
        <w:t>выражать</w:t>
      </w:r>
      <w:r w:rsidRPr="00C601CA">
        <w:rPr>
          <w:spacing w:val="1"/>
          <w:sz w:val="24"/>
          <w:szCs w:val="24"/>
        </w:rPr>
        <w:t xml:space="preserve"> </w:t>
      </w:r>
      <w:r w:rsidRPr="00C601CA">
        <w:rPr>
          <w:sz w:val="24"/>
          <w:szCs w:val="24"/>
        </w:rPr>
        <w:t>своими</w:t>
      </w:r>
      <w:r w:rsidRPr="00C601CA">
        <w:rPr>
          <w:spacing w:val="1"/>
          <w:sz w:val="24"/>
          <w:szCs w:val="24"/>
        </w:rPr>
        <w:t xml:space="preserve"> </w:t>
      </w:r>
      <w:r w:rsidRPr="00C601CA">
        <w:rPr>
          <w:sz w:val="24"/>
          <w:szCs w:val="24"/>
        </w:rPr>
        <w:t>словами</w:t>
      </w:r>
      <w:r w:rsidRPr="00C601CA">
        <w:rPr>
          <w:spacing w:val="1"/>
          <w:sz w:val="24"/>
          <w:szCs w:val="24"/>
        </w:rPr>
        <w:t xml:space="preserve"> </w:t>
      </w:r>
      <w:r w:rsidRPr="00C601CA">
        <w:rPr>
          <w:sz w:val="24"/>
          <w:szCs w:val="24"/>
        </w:rPr>
        <w:t>понимание</w:t>
      </w:r>
      <w:r w:rsidRPr="00C601CA">
        <w:rPr>
          <w:spacing w:val="1"/>
          <w:sz w:val="24"/>
          <w:szCs w:val="24"/>
        </w:rPr>
        <w:t xml:space="preserve"> </w:t>
      </w:r>
      <w:r w:rsidRPr="00C601CA">
        <w:rPr>
          <w:sz w:val="24"/>
          <w:szCs w:val="24"/>
        </w:rPr>
        <w:t>свободы</w:t>
      </w:r>
      <w:r w:rsidRPr="00C601CA">
        <w:rPr>
          <w:spacing w:val="1"/>
          <w:sz w:val="24"/>
          <w:szCs w:val="24"/>
        </w:rPr>
        <w:t xml:space="preserve"> </w:t>
      </w:r>
      <w:r w:rsidRPr="00C601CA">
        <w:rPr>
          <w:sz w:val="24"/>
          <w:szCs w:val="24"/>
        </w:rPr>
        <w:t>мировоззренческого</w:t>
      </w:r>
      <w:r w:rsidRPr="00C601CA">
        <w:rPr>
          <w:spacing w:val="1"/>
          <w:sz w:val="24"/>
          <w:szCs w:val="24"/>
        </w:rPr>
        <w:t xml:space="preserve"> </w:t>
      </w:r>
      <w:r w:rsidRPr="00C601CA">
        <w:rPr>
          <w:sz w:val="24"/>
          <w:szCs w:val="24"/>
        </w:rPr>
        <w:t>выбора,</w:t>
      </w:r>
      <w:r w:rsidRPr="00C601CA">
        <w:rPr>
          <w:spacing w:val="1"/>
          <w:sz w:val="24"/>
          <w:szCs w:val="24"/>
        </w:rPr>
        <w:t xml:space="preserve"> </w:t>
      </w:r>
      <w:r w:rsidRPr="00C601CA">
        <w:rPr>
          <w:sz w:val="24"/>
          <w:szCs w:val="24"/>
        </w:rPr>
        <w:t>отношения</w:t>
      </w:r>
      <w:r w:rsidRPr="00C601CA">
        <w:rPr>
          <w:spacing w:val="1"/>
          <w:sz w:val="24"/>
          <w:szCs w:val="24"/>
        </w:rPr>
        <w:t xml:space="preserve"> </w:t>
      </w:r>
      <w:r w:rsidRPr="00C601CA">
        <w:rPr>
          <w:sz w:val="24"/>
          <w:szCs w:val="24"/>
        </w:rPr>
        <w:t>человека,</w:t>
      </w:r>
      <w:r w:rsidRPr="00C601CA">
        <w:rPr>
          <w:spacing w:val="1"/>
          <w:sz w:val="24"/>
          <w:szCs w:val="24"/>
        </w:rPr>
        <w:t xml:space="preserve"> </w:t>
      </w:r>
      <w:r w:rsidRPr="00C601CA">
        <w:rPr>
          <w:sz w:val="24"/>
          <w:szCs w:val="24"/>
        </w:rPr>
        <w:t>людей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обществе</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религии,</w:t>
      </w:r>
      <w:r w:rsidRPr="00C601CA">
        <w:rPr>
          <w:spacing w:val="1"/>
          <w:sz w:val="24"/>
          <w:szCs w:val="24"/>
        </w:rPr>
        <w:t xml:space="preserve"> </w:t>
      </w:r>
      <w:r w:rsidRPr="00C601CA">
        <w:rPr>
          <w:sz w:val="24"/>
          <w:szCs w:val="24"/>
        </w:rPr>
        <w:t>свободы</w:t>
      </w:r>
      <w:r w:rsidRPr="00C601CA">
        <w:rPr>
          <w:spacing w:val="1"/>
          <w:sz w:val="24"/>
          <w:szCs w:val="24"/>
        </w:rPr>
        <w:t xml:space="preserve"> </w:t>
      </w:r>
      <w:r w:rsidRPr="00C601CA">
        <w:rPr>
          <w:sz w:val="24"/>
          <w:szCs w:val="24"/>
        </w:rPr>
        <w:t>вероисповедания,</w:t>
      </w:r>
      <w:r w:rsidRPr="00C601CA">
        <w:rPr>
          <w:spacing w:val="1"/>
          <w:sz w:val="24"/>
          <w:szCs w:val="24"/>
        </w:rPr>
        <w:t xml:space="preserve"> </w:t>
      </w:r>
      <w:r w:rsidRPr="00C601CA">
        <w:rPr>
          <w:sz w:val="24"/>
          <w:szCs w:val="24"/>
        </w:rPr>
        <w:t>понимание</w:t>
      </w:r>
      <w:r w:rsidRPr="00C601CA">
        <w:rPr>
          <w:spacing w:val="1"/>
          <w:sz w:val="24"/>
          <w:szCs w:val="24"/>
        </w:rPr>
        <w:t xml:space="preserve"> </w:t>
      </w:r>
      <w:r w:rsidRPr="00C601CA">
        <w:rPr>
          <w:sz w:val="24"/>
          <w:szCs w:val="24"/>
        </w:rPr>
        <w:t>российского</w:t>
      </w:r>
      <w:r w:rsidRPr="00C601CA">
        <w:rPr>
          <w:spacing w:val="1"/>
          <w:sz w:val="24"/>
          <w:szCs w:val="24"/>
        </w:rPr>
        <w:t xml:space="preserve"> </w:t>
      </w:r>
      <w:r w:rsidRPr="00C601CA">
        <w:rPr>
          <w:sz w:val="24"/>
          <w:szCs w:val="24"/>
        </w:rPr>
        <w:t>общества как многоэтничного и многорелигиозного (приводить примеры), понимание российского</w:t>
      </w:r>
      <w:r w:rsidRPr="00C601CA">
        <w:rPr>
          <w:spacing w:val="-57"/>
          <w:sz w:val="24"/>
          <w:szCs w:val="24"/>
        </w:rPr>
        <w:t xml:space="preserve"> </w:t>
      </w:r>
      <w:r w:rsidRPr="00C601CA">
        <w:rPr>
          <w:sz w:val="24"/>
          <w:szCs w:val="24"/>
        </w:rPr>
        <w:t>общенародного</w:t>
      </w:r>
      <w:r w:rsidRPr="00C601CA">
        <w:rPr>
          <w:spacing w:val="1"/>
          <w:sz w:val="24"/>
          <w:szCs w:val="24"/>
        </w:rPr>
        <w:t xml:space="preserve"> </w:t>
      </w:r>
      <w:r w:rsidRPr="00C601CA">
        <w:rPr>
          <w:sz w:val="24"/>
          <w:szCs w:val="24"/>
        </w:rPr>
        <w:t>(общенационального,</w:t>
      </w:r>
      <w:r w:rsidRPr="00C601CA">
        <w:rPr>
          <w:spacing w:val="1"/>
          <w:sz w:val="24"/>
          <w:szCs w:val="24"/>
        </w:rPr>
        <w:t xml:space="preserve"> </w:t>
      </w:r>
      <w:r w:rsidRPr="00C601CA">
        <w:rPr>
          <w:sz w:val="24"/>
          <w:szCs w:val="24"/>
        </w:rPr>
        <w:t>гражданского)</w:t>
      </w:r>
      <w:r w:rsidRPr="00C601CA">
        <w:rPr>
          <w:spacing w:val="1"/>
          <w:sz w:val="24"/>
          <w:szCs w:val="24"/>
        </w:rPr>
        <w:t xml:space="preserve"> </w:t>
      </w:r>
      <w:r w:rsidRPr="00C601CA">
        <w:rPr>
          <w:sz w:val="24"/>
          <w:szCs w:val="24"/>
        </w:rPr>
        <w:t>патриотизма,</w:t>
      </w:r>
      <w:r w:rsidRPr="00C601CA">
        <w:rPr>
          <w:spacing w:val="1"/>
          <w:sz w:val="24"/>
          <w:szCs w:val="24"/>
        </w:rPr>
        <w:t xml:space="preserve"> </w:t>
      </w:r>
      <w:r w:rsidRPr="00C601CA">
        <w:rPr>
          <w:sz w:val="24"/>
          <w:szCs w:val="24"/>
        </w:rPr>
        <w:t>любви</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Отечеству,</w:t>
      </w:r>
      <w:r w:rsidRPr="00C601CA">
        <w:rPr>
          <w:spacing w:val="1"/>
          <w:sz w:val="24"/>
          <w:szCs w:val="24"/>
        </w:rPr>
        <w:t xml:space="preserve"> </w:t>
      </w:r>
      <w:r w:rsidRPr="00C601CA">
        <w:rPr>
          <w:sz w:val="24"/>
          <w:szCs w:val="24"/>
        </w:rPr>
        <w:t>нашей</w:t>
      </w:r>
      <w:r w:rsidRPr="00C601CA">
        <w:rPr>
          <w:spacing w:val="1"/>
          <w:sz w:val="24"/>
          <w:szCs w:val="24"/>
        </w:rPr>
        <w:t xml:space="preserve"> </w:t>
      </w:r>
      <w:r w:rsidRPr="00C601CA">
        <w:rPr>
          <w:sz w:val="24"/>
          <w:szCs w:val="24"/>
        </w:rPr>
        <w:t>общей</w:t>
      </w:r>
      <w:r w:rsidRPr="00C601CA">
        <w:rPr>
          <w:spacing w:val="1"/>
          <w:sz w:val="24"/>
          <w:szCs w:val="24"/>
        </w:rPr>
        <w:t xml:space="preserve"> </w:t>
      </w:r>
      <w:r w:rsidRPr="00C601CA">
        <w:rPr>
          <w:sz w:val="24"/>
          <w:szCs w:val="24"/>
        </w:rPr>
        <w:t>Родине</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приводить</w:t>
      </w:r>
      <w:r w:rsidRPr="00C601CA">
        <w:rPr>
          <w:spacing w:val="1"/>
          <w:sz w:val="24"/>
          <w:szCs w:val="24"/>
        </w:rPr>
        <w:t xml:space="preserve"> </w:t>
      </w:r>
      <w:r w:rsidRPr="00C601CA">
        <w:rPr>
          <w:sz w:val="24"/>
          <w:szCs w:val="24"/>
        </w:rPr>
        <w:t>примеры</w:t>
      </w:r>
      <w:r w:rsidRPr="00C601CA">
        <w:rPr>
          <w:spacing w:val="1"/>
          <w:sz w:val="24"/>
          <w:szCs w:val="24"/>
        </w:rPr>
        <w:t xml:space="preserve"> </w:t>
      </w:r>
      <w:r w:rsidRPr="00C601CA">
        <w:rPr>
          <w:sz w:val="24"/>
          <w:szCs w:val="24"/>
        </w:rPr>
        <w:t>сотрудничества</w:t>
      </w:r>
      <w:r w:rsidRPr="00C601CA">
        <w:rPr>
          <w:spacing w:val="1"/>
          <w:sz w:val="24"/>
          <w:szCs w:val="24"/>
        </w:rPr>
        <w:t xml:space="preserve"> </w:t>
      </w:r>
      <w:r w:rsidRPr="00C601CA">
        <w:rPr>
          <w:sz w:val="24"/>
          <w:szCs w:val="24"/>
        </w:rPr>
        <w:t>последователей</w:t>
      </w:r>
      <w:r w:rsidRPr="00C601CA">
        <w:rPr>
          <w:spacing w:val="1"/>
          <w:sz w:val="24"/>
          <w:szCs w:val="24"/>
        </w:rPr>
        <w:t xml:space="preserve"> </w:t>
      </w:r>
      <w:r w:rsidRPr="00C601CA">
        <w:rPr>
          <w:sz w:val="24"/>
          <w:szCs w:val="24"/>
        </w:rPr>
        <w:t>традиционных</w:t>
      </w:r>
      <w:r w:rsidRPr="00C601CA">
        <w:rPr>
          <w:spacing w:val="1"/>
          <w:sz w:val="24"/>
          <w:szCs w:val="24"/>
        </w:rPr>
        <w:t xml:space="preserve"> </w:t>
      </w:r>
      <w:r w:rsidRPr="00C601CA">
        <w:rPr>
          <w:sz w:val="24"/>
          <w:szCs w:val="24"/>
        </w:rPr>
        <w:t>религий;</w:t>
      </w:r>
    </w:p>
    <w:p w:rsidR="00DD2CB4" w:rsidRPr="00C601CA" w:rsidRDefault="00443BE7" w:rsidP="00C601CA">
      <w:pPr>
        <w:pStyle w:val="a7"/>
        <w:rPr>
          <w:sz w:val="24"/>
          <w:szCs w:val="24"/>
        </w:rPr>
      </w:pPr>
      <w:r w:rsidRPr="00C601CA">
        <w:rPr>
          <w:sz w:val="24"/>
          <w:szCs w:val="24"/>
        </w:rPr>
        <w:t>называть традиционные религии в России, народы России, для которых традиционными</w:t>
      </w:r>
      <w:r w:rsidRPr="00C601CA">
        <w:rPr>
          <w:spacing w:val="1"/>
          <w:sz w:val="24"/>
          <w:szCs w:val="24"/>
        </w:rPr>
        <w:t xml:space="preserve"> </w:t>
      </w:r>
      <w:r w:rsidRPr="00C601CA">
        <w:rPr>
          <w:sz w:val="24"/>
          <w:szCs w:val="24"/>
        </w:rPr>
        <w:t>религиями</w:t>
      </w:r>
      <w:r w:rsidRPr="00C601CA">
        <w:rPr>
          <w:spacing w:val="-3"/>
          <w:sz w:val="24"/>
          <w:szCs w:val="24"/>
        </w:rPr>
        <w:t xml:space="preserve"> </w:t>
      </w:r>
      <w:r w:rsidRPr="00C601CA">
        <w:rPr>
          <w:sz w:val="24"/>
          <w:szCs w:val="24"/>
        </w:rPr>
        <w:t>исторически</w:t>
      </w:r>
      <w:r w:rsidRPr="00C601CA">
        <w:rPr>
          <w:spacing w:val="2"/>
          <w:sz w:val="24"/>
          <w:szCs w:val="24"/>
        </w:rPr>
        <w:t xml:space="preserve"> </w:t>
      </w:r>
      <w:r w:rsidRPr="00C601CA">
        <w:rPr>
          <w:sz w:val="24"/>
          <w:szCs w:val="24"/>
        </w:rPr>
        <w:t>являются православие,</w:t>
      </w:r>
      <w:r w:rsidRPr="00C601CA">
        <w:rPr>
          <w:spacing w:val="-5"/>
          <w:sz w:val="24"/>
          <w:szCs w:val="24"/>
        </w:rPr>
        <w:t xml:space="preserve"> </w:t>
      </w:r>
      <w:r w:rsidRPr="00C601CA">
        <w:rPr>
          <w:sz w:val="24"/>
          <w:szCs w:val="24"/>
        </w:rPr>
        <w:t>ислам,</w:t>
      </w:r>
      <w:r w:rsidRPr="00C601CA">
        <w:rPr>
          <w:spacing w:val="3"/>
          <w:sz w:val="24"/>
          <w:szCs w:val="24"/>
        </w:rPr>
        <w:t xml:space="preserve"> </w:t>
      </w:r>
      <w:r w:rsidRPr="00C601CA">
        <w:rPr>
          <w:sz w:val="24"/>
          <w:szCs w:val="24"/>
        </w:rPr>
        <w:t>буддизм,</w:t>
      </w:r>
      <w:r w:rsidRPr="00C601CA">
        <w:rPr>
          <w:spacing w:val="3"/>
          <w:sz w:val="24"/>
          <w:szCs w:val="24"/>
        </w:rPr>
        <w:t xml:space="preserve"> </w:t>
      </w:r>
      <w:r w:rsidRPr="00C601CA">
        <w:rPr>
          <w:sz w:val="24"/>
          <w:szCs w:val="24"/>
        </w:rPr>
        <w:t>иудаизм;</w:t>
      </w:r>
    </w:p>
    <w:p w:rsidR="00DD2CB4" w:rsidRPr="00C601CA" w:rsidRDefault="00443BE7" w:rsidP="00C601CA">
      <w:pPr>
        <w:pStyle w:val="a7"/>
        <w:rPr>
          <w:sz w:val="24"/>
          <w:szCs w:val="24"/>
        </w:rPr>
      </w:pPr>
      <w:r w:rsidRPr="00C601CA">
        <w:rPr>
          <w:sz w:val="24"/>
          <w:szCs w:val="24"/>
        </w:rPr>
        <w:t>выражать своими словами понимание человеческого достоинства, ценности человеческой</w:t>
      </w:r>
      <w:r w:rsidRPr="00C601CA">
        <w:rPr>
          <w:spacing w:val="1"/>
          <w:sz w:val="24"/>
          <w:szCs w:val="24"/>
        </w:rPr>
        <w:t xml:space="preserve"> </w:t>
      </w:r>
      <w:r w:rsidRPr="00C601CA">
        <w:rPr>
          <w:sz w:val="24"/>
          <w:szCs w:val="24"/>
        </w:rPr>
        <w:t>жизни</w:t>
      </w:r>
      <w:r w:rsidRPr="00C601CA">
        <w:rPr>
          <w:spacing w:val="-3"/>
          <w:sz w:val="24"/>
          <w:szCs w:val="24"/>
        </w:rPr>
        <w:t xml:space="preserve"> </w:t>
      </w:r>
      <w:r w:rsidRPr="00C601CA">
        <w:rPr>
          <w:sz w:val="24"/>
          <w:szCs w:val="24"/>
        </w:rPr>
        <w:t>в</w:t>
      </w:r>
      <w:r w:rsidRPr="00C601CA">
        <w:rPr>
          <w:spacing w:val="-1"/>
          <w:sz w:val="24"/>
          <w:szCs w:val="24"/>
        </w:rPr>
        <w:t xml:space="preserve"> </w:t>
      </w:r>
      <w:r w:rsidRPr="00C601CA">
        <w:rPr>
          <w:sz w:val="24"/>
          <w:szCs w:val="24"/>
        </w:rPr>
        <w:t>традиционных</w:t>
      </w:r>
      <w:r w:rsidRPr="00C601CA">
        <w:rPr>
          <w:spacing w:val="-3"/>
          <w:sz w:val="24"/>
          <w:szCs w:val="24"/>
        </w:rPr>
        <w:t xml:space="preserve"> </w:t>
      </w:r>
      <w:r w:rsidRPr="00C601CA">
        <w:rPr>
          <w:sz w:val="24"/>
          <w:szCs w:val="24"/>
        </w:rPr>
        <w:t>религиях</w:t>
      </w:r>
      <w:r w:rsidRPr="00C601CA">
        <w:rPr>
          <w:spacing w:val="2"/>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России.</w:t>
      </w:r>
    </w:p>
    <w:p w:rsidR="00DD2CB4" w:rsidRPr="00C601CA" w:rsidRDefault="00443BE7" w:rsidP="00C601CA">
      <w:pPr>
        <w:pStyle w:val="a7"/>
        <w:rPr>
          <w:sz w:val="24"/>
          <w:szCs w:val="24"/>
        </w:rPr>
      </w:pPr>
      <w:r w:rsidRPr="00C601CA">
        <w:rPr>
          <w:sz w:val="24"/>
          <w:szCs w:val="24"/>
        </w:rPr>
        <w:t>Модуль</w:t>
      </w:r>
      <w:r w:rsidRPr="00C601CA">
        <w:rPr>
          <w:spacing w:val="-3"/>
          <w:sz w:val="24"/>
          <w:szCs w:val="24"/>
        </w:rPr>
        <w:t xml:space="preserve"> </w:t>
      </w:r>
      <w:r w:rsidRPr="00C601CA">
        <w:rPr>
          <w:sz w:val="24"/>
          <w:szCs w:val="24"/>
        </w:rPr>
        <w:t>«Основы</w:t>
      </w:r>
      <w:r w:rsidRPr="00C601CA">
        <w:rPr>
          <w:spacing w:val="-2"/>
          <w:sz w:val="24"/>
          <w:szCs w:val="24"/>
        </w:rPr>
        <w:t xml:space="preserve"> </w:t>
      </w:r>
      <w:r w:rsidRPr="00C601CA">
        <w:rPr>
          <w:sz w:val="24"/>
          <w:szCs w:val="24"/>
        </w:rPr>
        <w:t>светской</w:t>
      </w:r>
      <w:r w:rsidRPr="00C601CA">
        <w:rPr>
          <w:spacing w:val="-8"/>
          <w:sz w:val="24"/>
          <w:szCs w:val="24"/>
        </w:rPr>
        <w:t xml:space="preserve"> </w:t>
      </w:r>
      <w:r w:rsidRPr="00C601CA">
        <w:rPr>
          <w:sz w:val="24"/>
          <w:szCs w:val="24"/>
        </w:rPr>
        <w:t>этики».</w:t>
      </w:r>
    </w:p>
    <w:p w:rsidR="00DD2CB4" w:rsidRPr="00C601CA" w:rsidRDefault="00443BE7" w:rsidP="00C601CA">
      <w:pPr>
        <w:pStyle w:val="a7"/>
        <w:rPr>
          <w:sz w:val="24"/>
          <w:szCs w:val="24"/>
        </w:rPr>
      </w:pPr>
      <w:r w:rsidRPr="00C601CA">
        <w:rPr>
          <w:sz w:val="24"/>
          <w:szCs w:val="24"/>
        </w:rPr>
        <w:t>Предметные результаты освоения образовательной программы модуля «Основы светской</w:t>
      </w:r>
      <w:r w:rsidRPr="00C601CA">
        <w:rPr>
          <w:spacing w:val="1"/>
          <w:sz w:val="24"/>
          <w:szCs w:val="24"/>
        </w:rPr>
        <w:t xml:space="preserve"> </w:t>
      </w:r>
      <w:r w:rsidRPr="00C601CA">
        <w:rPr>
          <w:sz w:val="24"/>
          <w:szCs w:val="24"/>
        </w:rPr>
        <w:t>этики»</w:t>
      </w:r>
      <w:r w:rsidRPr="00C601CA">
        <w:rPr>
          <w:spacing w:val="-4"/>
          <w:sz w:val="24"/>
          <w:szCs w:val="24"/>
        </w:rPr>
        <w:t xml:space="preserve"> </w:t>
      </w:r>
      <w:r w:rsidRPr="00C601CA">
        <w:rPr>
          <w:sz w:val="24"/>
          <w:szCs w:val="24"/>
        </w:rPr>
        <w:t>должны</w:t>
      </w:r>
      <w:r w:rsidRPr="00C601CA">
        <w:rPr>
          <w:spacing w:val="-6"/>
          <w:sz w:val="24"/>
          <w:szCs w:val="24"/>
        </w:rPr>
        <w:t xml:space="preserve"> </w:t>
      </w:r>
      <w:r w:rsidRPr="00C601CA">
        <w:rPr>
          <w:sz w:val="24"/>
          <w:szCs w:val="24"/>
        </w:rPr>
        <w:t>отражать</w:t>
      </w:r>
      <w:r w:rsidRPr="00C601CA">
        <w:rPr>
          <w:spacing w:val="-1"/>
          <w:sz w:val="24"/>
          <w:szCs w:val="24"/>
        </w:rPr>
        <w:t xml:space="preserve"> </w:t>
      </w:r>
      <w:r w:rsidRPr="00C601CA">
        <w:rPr>
          <w:sz w:val="24"/>
          <w:szCs w:val="24"/>
        </w:rPr>
        <w:t>сформированность</w:t>
      </w:r>
      <w:r w:rsidRPr="00C601CA">
        <w:rPr>
          <w:spacing w:val="2"/>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выражать своими словами первоначальное понимание сущности духовного развития как</w:t>
      </w:r>
      <w:r w:rsidRPr="00C601CA">
        <w:rPr>
          <w:spacing w:val="1"/>
          <w:sz w:val="24"/>
          <w:szCs w:val="24"/>
        </w:rPr>
        <w:t xml:space="preserve"> </w:t>
      </w:r>
      <w:r w:rsidRPr="00C601CA">
        <w:rPr>
          <w:sz w:val="24"/>
          <w:szCs w:val="24"/>
        </w:rPr>
        <w:t>осознания        и        усвоения         человеком        значимых        для        жизни        представлений</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себе,</w:t>
      </w:r>
      <w:r w:rsidRPr="00C601CA">
        <w:rPr>
          <w:spacing w:val="4"/>
          <w:sz w:val="24"/>
          <w:szCs w:val="24"/>
        </w:rPr>
        <w:t xml:space="preserve"> </w:t>
      </w:r>
      <w:r w:rsidRPr="00C601CA">
        <w:rPr>
          <w:sz w:val="24"/>
          <w:szCs w:val="24"/>
        </w:rPr>
        <w:t>людях,</w:t>
      </w:r>
      <w:r w:rsidRPr="00C601CA">
        <w:rPr>
          <w:spacing w:val="4"/>
          <w:sz w:val="24"/>
          <w:szCs w:val="24"/>
        </w:rPr>
        <w:t xml:space="preserve"> </w:t>
      </w:r>
      <w:r w:rsidRPr="00C601CA">
        <w:rPr>
          <w:sz w:val="24"/>
          <w:szCs w:val="24"/>
        </w:rPr>
        <w:t>окружающей</w:t>
      </w:r>
      <w:r w:rsidRPr="00C601CA">
        <w:rPr>
          <w:spacing w:val="2"/>
          <w:sz w:val="24"/>
          <w:szCs w:val="24"/>
        </w:rPr>
        <w:t xml:space="preserve"> </w:t>
      </w:r>
      <w:r w:rsidRPr="00C601CA">
        <w:rPr>
          <w:sz w:val="24"/>
          <w:szCs w:val="24"/>
        </w:rPr>
        <w:t>действительности;</w:t>
      </w:r>
    </w:p>
    <w:p w:rsidR="00DD2CB4" w:rsidRPr="00C601CA" w:rsidRDefault="00443BE7" w:rsidP="00C601CA">
      <w:pPr>
        <w:pStyle w:val="a7"/>
        <w:rPr>
          <w:sz w:val="24"/>
          <w:szCs w:val="24"/>
        </w:rPr>
      </w:pPr>
      <w:r w:rsidRPr="00C601CA">
        <w:rPr>
          <w:sz w:val="24"/>
          <w:szCs w:val="24"/>
        </w:rPr>
        <w:t>выражать своими словами понимание значимости нравственного самосовершенствования и</w:t>
      </w:r>
      <w:r w:rsidRPr="00C601CA">
        <w:rPr>
          <w:spacing w:val="-57"/>
          <w:sz w:val="24"/>
          <w:szCs w:val="24"/>
        </w:rPr>
        <w:t xml:space="preserve"> </w:t>
      </w:r>
      <w:r w:rsidRPr="00C601CA">
        <w:rPr>
          <w:sz w:val="24"/>
          <w:szCs w:val="24"/>
        </w:rPr>
        <w:t>роли</w:t>
      </w:r>
      <w:r w:rsidRPr="00C601CA">
        <w:rPr>
          <w:spacing w:val="-3"/>
          <w:sz w:val="24"/>
          <w:szCs w:val="24"/>
        </w:rPr>
        <w:t xml:space="preserve"> </w:t>
      </w:r>
      <w:r w:rsidRPr="00C601CA">
        <w:rPr>
          <w:sz w:val="24"/>
          <w:szCs w:val="24"/>
        </w:rPr>
        <w:t>в</w:t>
      </w:r>
      <w:r w:rsidRPr="00C601CA">
        <w:rPr>
          <w:spacing w:val="-1"/>
          <w:sz w:val="24"/>
          <w:szCs w:val="24"/>
        </w:rPr>
        <w:t xml:space="preserve"> </w:t>
      </w:r>
      <w:r w:rsidRPr="00C601CA">
        <w:rPr>
          <w:sz w:val="24"/>
          <w:szCs w:val="24"/>
        </w:rPr>
        <w:t>этом</w:t>
      </w:r>
      <w:r w:rsidRPr="00C601CA">
        <w:rPr>
          <w:spacing w:val="3"/>
          <w:sz w:val="24"/>
          <w:szCs w:val="24"/>
        </w:rPr>
        <w:t xml:space="preserve"> </w:t>
      </w:r>
      <w:r w:rsidRPr="00C601CA">
        <w:rPr>
          <w:sz w:val="24"/>
          <w:szCs w:val="24"/>
        </w:rPr>
        <w:t>личных</w:t>
      </w:r>
      <w:r w:rsidRPr="00C601CA">
        <w:rPr>
          <w:spacing w:val="-3"/>
          <w:sz w:val="24"/>
          <w:szCs w:val="24"/>
        </w:rPr>
        <w:t xml:space="preserve"> </w:t>
      </w:r>
      <w:r w:rsidRPr="00C601CA">
        <w:rPr>
          <w:sz w:val="24"/>
          <w:szCs w:val="24"/>
        </w:rPr>
        <w:t>усилий</w:t>
      </w:r>
      <w:r w:rsidRPr="00C601CA">
        <w:rPr>
          <w:spacing w:val="3"/>
          <w:sz w:val="24"/>
          <w:szCs w:val="24"/>
        </w:rPr>
        <w:t xml:space="preserve"> </w:t>
      </w:r>
      <w:r w:rsidRPr="00C601CA">
        <w:rPr>
          <w:sz w:val="24"/>
          <w:szCs w:val="24"/>
        </w:rPr>
        <w:t>человека,</w:t>
      </w:r>
      <w:r w:rsidRPr="00C601CA">
        <w:rPr>
          <w:spacing w:val="3"/>
          <w:sz w:val="24"/>
          <w:szCs w:val="24"/>
        </w:rPr>
        <w:t xml:space="preserve"> </w:t>
      </w:r>
      <w:r w:rsidRPr="00C601CA">
        <w:rPr>
          <w:sz w:val="24"/>
          <w:szCs w:val="24"/>
        </w:rPr>
        <w:t>приводить</w:t>
      </w:r>
      <w:r w:rsidRPr="00C601CA">
        <w:rPr>
          <w:spacing w:val="2"/>
          <w:sz w:val="24"/>
          <w:szCs w:val="24"/>
        </w:rPr>
        <w:t xml:space="preserve"> </w:t>
      </w:r>
      <w:r w:rsidRPr="00C601CA">
        <w:rPr>
          <w:sz w:val="24"/>
          <w:szCs w:val="24"/>
        </w:rPr>
        <w:t>примеры;</w:t>
      </w:r>
    </w:p>
    <w:p w:rsidR="00DD2CB4" w:rsidRPr="00C601CA" w:rsidRDefault="00443BE7" w:rsidP="00C601CA">
      <w:pPr>
        <w:pStyle w:val="a7"/>
        <w:rPr>
          <w:sz w:val="24"/>
          <w:szCs w:val="24"/>
        </w:rPr>
      </w:pPr>
      <w:r w:rsidRPr="00C601CA">
        <w:rPr>
          <w:sz w:val="24"/>
          <w:szCs w:val="24"/>
        </w:rPr>
        <w:t>выражать</w:t>
      </w:r>
      <w:r w:rsidRPr="00C601CA">
        <w:rPr>
          <w:spacing w:val="1"/>
          <w:sz w:val="24"/>
          <w:szCs w:val="24"/>
        </w:rPr>
        <w:t xml:space="preserve"> </w:t>
      </w:r>
      <w:r w:rsidRPr="00C601CA">
        <w:rPr>
          <w:sz w:val="24"/>
          <w:szCs w:val="24"/>
        </w:rPr>
        <w:t>понимание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принятие</w:t>
      </w:r>
      <w:r w:rsidRPr="00C601CA">
        <w:rPr>
          <w:spacing w:val="1"/>
          <w:sz w:val="24"/>
          <w:szCs w:val="24"/>
        </w:rPr>
        <w:t xml:space="preserve"> </w:t>
      </w:r>
      <w:r w:rsidRPr="00C601CA">
        <w:rPr>
          <w:sz w:val="24"/>
          <w:szCs w:val="24"/>
        </w:rPr>
        <w:t>значения</w:t>
      </w:r>
      <w:r w:rsidRPr="00C601CA">
        <w:rPr>
          <w:spacing w:val="1"/>
          <w:sz w:val="24"/>
          <w:szCs w:val="24"/>
        </w:rPr>
        <w:t xml:space="preserve"> </w:t>
      </w:r>
      <w:r w:rsidRPr="00C601CA">
        <w:rPr>
          <w:sz w:val="24"/>
          <w:szCs w:val="24"/>
        </w:rPr>
        <w:t>российских</w:t>
      </w:r>
      <w:r w:rsidRPr="00C601CA">
        <w:rPr>
          <w:spacing w:val="1"/>
          <w:sz w:val="24"/>
          <w:szCs w:val="24"/>
        </w:rPr>
        <w:t xml:space="preserve"> </w:t>
      </w:r>
      <w:r w:rsidRPr="00C601CA">
        <w:rPr>
          <w:sz w:val="24"/>
          <w:szCs w:val="24"/>
        </w:rPr>
        <w:t>традиционных</w:t>
      </w:r>
      <w:r w:rsidRPr="00C601CA">
        <w:rPr>
          <w:spacing w:val="1"/>
          <w:sz w:val="24"/>
          <w:szCs w:val="24"/>
        </w:rPr>
        <w:t xml:space="preserve"> </w:t>
      </w:r>
      <w:r w:rsidRPr="00C601CA">
        <w:rPr>
          <w:sz w:val="24"/>
          <w:szCs w:val="24"/>
        </w:rPr>
        <w:t>духовных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нравственных ценностей, духовно-нравственной культуры народов России, российского общества</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источника</w:t>
      </w:r>
      <w:r w:rsidRPr="00C601CA">
        <w:rPr>
          <w:spacing w:val="-5"/>
          <w:sz w:val="24"/>
          <w:szCs w:val="24"/>
        </w:rPr>
        <w:t xml:space="preserve"> </w:t>
      </w:r>
      <w:r w:rsidRPr="00C601CA">
        <w:rPr>
          <w:sz w:val="24"/>
          <w:szCs w:val="24"/>
        </w:rPr>
        <w:t>и</w:t>
      </w:r>
      <w:r w:rsidRPr="00C601CA">
        <w:rPr>
          <w:spacing w:val="-3"/>
          <w:sz w:val="24"/>
          <w:szCs w:val="24"/>
        </w:rPr>
        <w:t xml:space="preserve"> </w:t>
      </w:r>
      <w:r w:rsidRPr="00C601CA">
        <w:rPr>
          <w:sz w:val="24"/>
          <w:szCs w:val="24"/>
        </w:rPr>
        <w:t>основы</w:t>
      </w:r>
      <w:r w:rsidRPr="00C601CA">
        <w:rPr>
          <w:spacing w:val="2"/>
          <w:sz w:val="24"/>
          <w:szCs w:val="24"/>
        </w:rPr>
        <w:t xml:space="preserve"> </w:t>
      </w:r>
      <w:r w:rsidRPr="00C601CA">
        <w:rPr>
          <w:sz w:val="24"/>
          <w:szCs w:val="24"/>
        </w:rPr>
        <w:t>духовного</w:t>
      </w:r>
      <w:r w:rsidRPr="00C601CA">
        <w:rPr>
          <w:spacing w:val="1"/>
          <w:sz w:val="24"/>
          <w:szCs w:val="24"/>
        </w:rPr>
        <w:t xml:space="preserve"> </w:t>
      </w:r>
      <w:r w:rsidRPr="00C601CA">
        <w:rPr>
          <w:sz w:val="24"/>
          <w:szCs w:val="24"/>
        </w:rPr>
        <w:t>развития,</w:t>
      </w:r>
      <w:r w:rsidRPr="00C601CA">
        <w:rPr>
          <w:spacing w:val="-2"/>
          <w:sz w:val="24"/>
          <w:szCs w:val="24"/>
        </w:rPr>
        <w:t xml:space="preserve"> </w:t>
      </w:r>
      <w:r w:rsidRPr="00C601CA">
        <w:rPr>
          <w:sz w:val="24"/>
          <w:szCs w:val="24"/>
        </w:rPr>
        <w:t>нравственного</w:t>
      </w:r>
      <w:r w:rsidRPr="00C601CA">
        <w:rPr>
          <w:spacing w:val="2"/>
          <w:sz w:val="24"/>
          <w:szCs w:val="24"/>
        </w:rPr>
        <w:t xml:space="preserve"> </w:t>
      </w:r>
      <w:r w:rsidRPr="00C601CA">
        <w:rPr>
          <w:sz w:val="24"/>
          <w:szCs w:val="24"/>
        </w:rPr>
        <w:t>совершенствования;</w:t>
      </w:r>
    </w:p>
    <w:p w:rsidR="00DD2CB4" w:rsidRPr="00C601CA" w:rsidRDefault="00443BE7" w:rsidP="00C601CA">
      <w:pPr>
        <w:pStyle w:val="a7"/>
        <w:rPr>
          <w:sz w:val="24"/>
          <w:szCs w:val="24"/>
        </w:rPr>
      </w:pPr>
      <w:r w:rsidRPr="00C601CA">
        <w:rPr>
          <w:sz w:val="24"/>
          <w:szCs w:val="24"/>
        </w:rPr>
        <w:t xml:space="preserve">рассказывать  </w:t>
      </w:r>
      <w:r w:rsidRPr="00C601CA">
        <w:rPr>
          <w:spacing w:val="46"/>
          <w:sz w:val="24"/>
          <w:szCs w:val="24"/>
        </w:rPr>
        <w:t xml:space="preserve"> </w:t>
      </w:r>
      <w:r w:rsidRPr="00C601CA">
        <w:rPr>
          <w:sz w:val="24"/>
          <w:szCs w:val="24"/>
        </w:rPr>
        <w:t xml:space="preserve">о   </w:t>
      </w:r>
      <w:r w:rsidRPr="00C601CA">
        <w:rPr>
          <w:spacing w:val="47"/>
          <w:sz w:val="24"/>
          <w:szCs w:val="24"/>
        </w:rPr>
        <w:t xml:space="preserve"> </w:t>
      </w:r>
      <w:r w:rsidRPr="00C601CA">
        <w:rPr>
          <w:sz w:val="24"/>
          <w:szCs w:val="24"/>
        </w:rPr>
        <w:t xml:space="preserve">российской   </w:t>
      </w:r>
      <w:r w:rsidRPr="00C601CA">
        <w:rPr>
          <w:spacing w:val="49"/>
          <w:sz w:val="24"/>
          <w:szCs w:val="24"/>
        </w:rPr>
        <w:t xml:space="preserve"> </w:t>
      </w:r>
      <w:r w:rsidRPr="00C601CA">
        <w:rPr>
          <w:sz w:val="24"/>
          <w:szCs w:val="24"/>
        </w:rPr>
        <w:t xml:space="preserve">светской   </w:t>
      </w:r>
      <w:r w:rsidRPr="00C601CA">
        <w:rPr>
          <w:spacing w:val="44"/>
          <w:sz w:val="24"/>
          <w:szCs w:val="24"/>
        </w:rPr>
        <w:t xml:space="preserve"> </w:t>
      </w:r>
      <w:r w:rsidRPr="00C601CA">
        <w:rPr>
          <w:sz w:val="24"/>
          <w:szCs w:val="24"/>
        </w:rPr>
        <w:t xml:space="preserve">(гражданской)   </w:t>
      </w:r>
      <w:r w:rsidRPr="00C601CA">
        <w:rPr>
          <w:spacing w:val="45"/>
          <w:sz w:val="24"/>
          <w:szCs w:val="24"/>
        </w:rPr>
        <w:t xml:space="preserve"> </w:t>
      </w:r>
      <w:r w:rsidRPr="00C601CA">
        <w:rPr>
          <w:sz w:val="24"/>
          <w:szCs w:val="24"/>
        </w:rPr>
        <w:t xml:space="preserve">этике   </w:t>
      </w:r>
      <w:r w:rsidRPr="00C601CA">
        <w:rPr>
          <w:spacing w:val="47"/>
          <w:sz w:val="24"/>
          <w:szCs w:val="24"/>
        </w:rPr>
        <w:t xml:space="preserve"> </w:t>
      </w:r>
      <w:r w:rsidRPr="00C601CA">
        <w:rPr>
          <w:sz w:val="24"/>
          <w:szCs w:val="24"/>
        </w:rPr>
        <w:t xml:space="preserve">как   </w:t>
      </w:r>
      <w:r w:rsidRPr="00C601CA">
        <w:rPr>
          <w:spacing w:val="42"/>
          <w:sz w:val="24"/>
          <w:szCs w:val="24"/>
        </w:rPr>
        <w:t xml:space="preserve"> </w:t>
      </w:r>
      <w:r w:rsidRPr="00C601CA">
        <w:rPr>
          <w:sz w:val="24"/>
          <w:szCs w:val="24"/>
        </w:rPr>
        <w:t>общепринятых</w:t>
      </w:r>
      <w:r w:rsidRPr="00C601CA">
        <w:rPr>
          <w:spacing w:val="-58"/>
          <w:sz w:val="24"/>
          <w:szCs w:val="24"/>
        </w:rPr>
        <w:t xml:space="preserve"> </w:t>
      </w:r>
      <w:r w:rsidRPr="00C601CA">
        <w:rPr>
          <w:sz w:val="24"/>
          <w:szCs w:val="24"/>
        </w:rPr>
        <w:t>в российском обществе нормах морали, отношений и поведения людей, основанных на российских</w:t>
      </w:r>
      <w:r w:rsidRPr="00C601CA">
        <w:rPr>
          <w:spacing w:val="-57"/>
          <w:sz w:val="24"/>
          <w:szCs w:val="24"/>
        </w:rPr>
        <w:t xml:space="preserve"> </w:t>
      </w:r>
      <w:r w:rsidRPr="00C601CA">
        <w:rPr>
          <w:sz w:val="24"/>
          <w:szCs w:val="24"/>
        </w:rPr>
        <w:lastRenderedPageBreak/>
        <w:t>традиционных</w:t>
      </w:r>
      <w:r w:rsidRPr="00C601CA">
        <w:rPr>
          <w:spacing w:val="13"/>
          <w:sz w:val="24"/>
          <w:szCs w:val="24"/>
        </w:rPr>
        <w:t xml:space="preserve"> </w:t>
      </w:r>
      <w:r w:rsidRPr="00C601CA">
        <w:rPr>
          <w:sz w:val="24"/>
          <w:szCs w:val="24"/>
        </w:rPr>
        <w:t>духовных</w:t>
      </w:r>
      <w:r w:rsidRPr="00C601CA">
        <w:rPr>
          <w:spacing w:val="13"/>
          <w:sz w:val="24"/>
          <w:szCs w:val="24"/>
        </w:rPr>
        <w:t xml:space="preserve"> </w:t>
      </w:r>
      <w:r w:rsidRPr="00C601CA">
        <w:rPr>
          <w:sz w:val="24"/>
          <w:szCs w:val="24"/>
        </w:rPr>
        <w:t>ценностях,</w:t>
      </w:r>
      <w:r w:rsidRPr="00C601CA">
        <w:rPr>
          <w:spacing w:val="21"/>
          <w:sz w:val="24"/>
          <w:szCs w:val="24"/>
        </w:rPr>
        <w:t xml:space="preserve"> </w:t>
      </w:r>
      <w:r w:rsidRPr="00C601CA">
        <w:rPr>
          <w:sz w:val="24"/>
          <w:szCs w:val="24"/>
        </w:rPr>
        <w:t>конституционных</w:t>
      </w:r>
      <w:r w:rsidRPr="00C601CA">
        <w:rPr>
          <w:spacing w:val="13"/>
          <w:sz w:val="24"/>
          <w:szCs w:val="24"/>
        </w:rPr>
        <w:t xml:space="preserve"> </w:t>
      </w:r>
      <w:r w:rsidRPr="00C601CA">
        <w:rPr>
          <w:sz w:val="24"/>
          <w:szCs w:val="24"/>
        </w:rPr>
        <w:t>правах,</w:t>
      </w:r>
      <w:r w:rsidRPr="00C601CA">
        <w:rPr>
          <w:spacing w:val="20"/>
          <w:sz w:val="24"/>
          <w:szCs w:val="24"/>
        </w:rPr>
        <w:t xml:space="preserve"> </w:t>
      </w:r>
      <w:r w:rsidRPr="00C601CA">
        <w:rPr>
          <w:sz w:val="24"/>
          <w:szCs w:val="24"/>
        </w:rPr>
        <w:t>свободах</w:t>
      </w:r>
      <w:r w:rsidRPr="00C601CA">
        <w:rPr>
          <w:spacing w:val="14"/>
          <w:sz w:val="24"/>
          <w:szCs w:val="24"/>
        </w:rPr>
        <w:t xml:space="preserve"> </w:t>
      </w:r>
      <w:r w:rsidRPr="00C601CA">
        <w:rPr>
          <w:sz w:val="24"/>
          <w:szCs w:val="24"/>
        </w:rPr>
        <w:t>и</w:t>
      </w:r>
      <w:r w:rsidRPr="00C601CA">
        <w:rPr>
          <w:spacing w:val="19"/>
          <w:sz w:val="24"/>
          <w:szCs w:val="24"/>
        </w:rPr>
        <w:t xml:space="preserve"> </w:t>
      </w:r>
      <w:r w:rsidRPr="00C601CA">
        <w:rPr>
          <w:sz w:val="24"/>
          <w:szCs w:val="24"/>
        </w:rPr>
        <w:t>обязанностях</w:t>
      </w:r>
      <w:r w:rsidRPr="00C601CA">
        <w:rPr>
          <w:spacing w:val="14"/>
          <w:sz w:val="24"/>
          <w:szCs w:val="24"/>
        </w:rPr>
        <w:t xml:space="preserve"> </w:t>
      </w:r>
      <w:r w:rsidRPr="00C601CA">
        <w:rPr>
          <w:sz w:val="24"/>
          <w:szCs w:val="24"/>
        </w:rPr>
        <w:t>человека</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гражданина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России;</w:t>
      </w:r>
    </w:p>
    <w:p w:rsidR="00DD2CB4" w:rsidRPr="00C601CA" w:rsidRDefault="00443BE7" w:rsidP="00C601CA">
      <w:pPr>
        <w:pStyle w:val="a7"/>
        <w:rPr>
          <w:sz w:val="24"/>
          <w:szCs w:val="24"/>
        </w:rPr>
      </w:pPr>
      <w:r w:rsidRPr="00C601CA">
        <w:rPr>
          <w:sz w:val="24"/>
          <w:szCs w:val="24"/>
        </w:rPr>
        <w:t>раскрывать</w:t>
      </w:r>
      <w:r w:rsidRPr="00C601CA">
        <w:rPr>
          <w:spacing w:val="1"/>
          <w:sz w:val="24"/>
          <w:szCs w:val="24"/>
        </w:rPr>
        <w:t xml:space="preserve"> </w:t>
      </w:r>
      <w:r w:rsidRPr="00C601CA">
        <w:rPr>
          <w:sz w:val="24"/>
          <w:szCs w:val="24"/>
        </w:rPr>
        <w:t>основное</w:t>
      </w:r>
      <w:r w:rsidRPr="00C601CA">
        <w:rPr>
          <w:spacing w:val="1"/>
          <w:sz w:val="24"/>
          <w:szCs w:val="24"/>
        </w:rPr>
        <w:t xml:space="preserve"> </w:t>
      </w:r>
      <w:r w:rsidRPr="00C601CA">
        <w:rPr>
          <w:sz w:val="24"/>
          <w:szCs w:val="24"/>
        </w:rPr>
        <w:t>содержание</w:t>
      </w:r>
      <w:r w:rsidRPr="00C601CA">
        <w:rPr>
          <w:spacing w:val="1"/>
          <w:sz w:val="24"/>
          <w:szCs w:val="24"/>
        </w:rPr>
        <w:t xml:space="preserve"> </w:t>
      </w:r>
      <w:r w:rsidRPr="00C601CA">
        <w:rPr>
          <w:sz w:val="24"/>
          <w:szCs w:val="24"/>
        </w:rPr>
        <w:t>нравственных</w:t>
      </w:r>
      <w:r w:rsidRPr="00C601CA">
        <w:rPr>
          <w:spacing w:val="1"/>
          <w:sz w:val="24"/>
          <w:szCs w:val="24"/>
        </w:rPr>
        <w:t xml:space="preserve"> </w:t>
      </w:r>
      <w:r w:rsidRPr="00C601CA">
        <w:rPr>
          <w:sz w:val="24"/>
          <w:szCs w:val="24"/>
        </w:rPr>
        <w:t>категорий</w:t>
      </w:r>
      <w:r w:rsidRPr="00C601CA">
        <w:rPr>
          <w:spacing w:val="1"/>
          <w:sz w:val="24"/>
          <w:szCs w:val="24"/>
        </w:rPr>
        <w:t xml:space="preserve"> </w:t>
      </w:r>
      <w:r w:rsidRPr="00C601CA">
        <w:rPr>
          <w:sz w:val="24"/>
          <w:szCs w:val="24"/>
        </w:rPr>
        <w:t>российской</w:t>
      </w:r>
      <w:r w:rsidRPr="00C601CA">
        <w:rPr>
          <w:spacing w:val="1"/>
          <w:sz w:val="24"/>
          <w:szCs w:val="24"/>
        </w:rPr>
        <w:t xml:space="preserve"> </w:t>
      </w:r>
      <w:r w:rsidRPr="00C601CA">
        <w:rPr>
          <w:sz w:val="24"/>
          <w:szCs w:val="24"/>
        </w:rPr>
        <w:t>светской</w:t>
      </w:r>
      <w:r w:rsidRPr="00C601CA">
        <w:rPr>
          <w:spacing w:val="1"/>
          <w:sz w:val="24"/>
          <w:szCs w:val="24"/>
        </w:rPr>
        <w:t xml:space="preserve"> </w:t>
      </w:r>
      <w:r w:rsidRPr="00C601CA">
        <w:rPr>
          <w:sz w:val="24"/>
          <w:szCs w:val="24"/>
        </w:rPr>
        <w:t>этики</w:t>
      </w:r>
      <w:r w:rsidRPr="00C601CA">
        <w:rPr>
          <w:spacing w:val="1"/>
          <w:sz w:val="24"/>
          <w:szCs w:val="24"/>
        </w:rPr>
        <w:t xml:space="preserve"> </w:t>
      </w:r>
      <w:r w:rsidRPr="00C601CA">
        <w:rPr>
          <w:sz w:val="24"/>
          <w:szCs w:val="24"/>
        </w:rPr>
        <w:t>(справедливость,</w:t>
      </w:r>
      <w:r w:rsidRPr="00C601CA">
        <w:rPr>
          <w:sz w:val="24"/>
          <w:szCs w:val="24"/>
        </w:rPr>
        <w:tab/>
      </w:r>
      <w:r w:rsidRPr="00C601CA">
        <w:rPr>
          <w:sz w:val="24"/>
          <w:szCs w:val="24"/>
        </w:rPr>
        <w:tab/>
        <w:t>совесть,</w:t>
      </w:r>
      <w:r w:rsidRPr="00C601CA">
        <w:rPr>
          <w:sz w:val="24"/>
          <w:szCs w:val="24"/>
        </w:rPr>
        <w:tab/>
      </w:r>
      <w:r w:rsidRPr="00C601CA">
        <w:rPr>
          <w:sz w:val="24"/>
          <w:szCs w:val="24"/>
        </w:rPr>
        <w:tab/>
        <w:t>ответственность,</w:t>
      </w:r>
      <w:r w:rsidRPr="00C601CA">
        <w:rPr>
          <w:sz w:val="24"/>
          <w:szCs w:val="24"/>
        </w:rPr>
        <w:tab/>
        <w:t>сострадание,</w:t>
      </w:r>
      <w:r w:rsidRPr="00C601CA">
        <w:rPr>
          <w:sz w:val="24"/>
          <w:szCs w:val="24"/>
        </w:rPr>
        <w:tab/>
      </w:r>
      <w:r w:rsidRPr="00C601CA">
        <w:rPr>
          <w:spacing w:val="-1"/>
          <w:sz w:val="24"/>
          <w:szCs w:val="24"/>
        </w:rPr>
        <w:t>ценность</w:t>
      </w:r>
      <w:r w:rsidRPr="00C601CA">
        <w:rPr>
          <w:spacing w:val="-58"/>
          <w:sz w:val="24"/>
          <w:szCs w:val="24"/>
        </w:rPr>
        <w:t xml:space="preserve"> </w:t>
      </w:r>
      <w:r w:rsidRPr="00C601CA">
        <w:rPr>
          <w:sz w:val="24"/>
          <w:szCs w:val="24"/>
        </w:rPr>
        <w:t>и достоинство человеческой жизни, взаимоуважение, вера в добро, человеколюбие, милосердие,</w:t>
      </w:r>
      <w:r w:rsidRPr="00C601CA">
        <w:rPr>
          <w:spacing w:val="1"/>
          <w:sz w:val="24"/>
          <w:szCs w:val="24"/>
        </w:rPr>
        <w:t xml:space="preserve"> </w:t>
      </w:r>
      <w:r w:rsidRPr="00C601CA">
        <w:rPr>
          <w:sz w:val="24"/>
          <w:szCs w:val="24"/>
        </w:rPr>
        <w:t>добродетели,</w:t>
      </w:r>
      <w:r w:rsidRPr="00C601CA">
        <w:rPr>
          <w:sz w:val="24"/>
          <w:szCs w:val="24"/>
        </w:rPr>
        <w:tab/>
        <w:t>патриотизм,</w:t>
      </w:r>
      <w:r w:rsidRPr="00C601CA">
        <w:rPr>
          <w:sz w:val="24"/>
          <w:szCs w:val="24"/>
        </w:rPr>
        <w:tab/>
        <w:t>труд)</w:t>
      </w:r>
      <w:r w:rsidRPr="00C601CA">
        <w:rPr>
          <w:sz w:val="24"/>
          <w:szCs w:val="24"/>
        </w:rPr>
        <w:tab/>
        <w:t>в</w:t>
      </w:r>
      <w:r w:rsidRPr="00C601CA">
        <w:rPr>
          <w:sz w:val="24"/>
          <w:szCs w:val="24"/>
        </w:rPr>
        <w:tab/>
        <w:t>отношениях</w:t>
      </w:r>
      <w:r w:rsidRPr="00C601CA">
        <w:rPr>
          <w:sz w:val="24"/>
          <w:szCs w:val="24"/>
        </w:rPr>
        <w:tab/>
        <w:t>между</w:t>
      </w:r>
      <w:r w:rsidRPr="00C601CA">
        <w:rPr>
          <w:sz w:val="24"/>
          <w:szCs w:val="24"/>
        </w:rPr>
        <w:tab/>
      </w:r>
      <w:r w:rsidRPr="00C601CA">
        <w:rPr>
          <w:sz w:val="24"/>
          <w:szCs w:val="24"/>
        </w:rPr>
        <w:tab/>
      </w:r>
      <w:r w:rsidRPr="00C601CA">
        <w:rPr>
          <w:spacing w:val="-1"/>
          <w:sz w:val="24"/>
          <w:szCs w:val="24"/>
        </w:rPr>
        <w:t>людьми</w:t>
      </w:r>
      <w:r w:rsidRPr="00C601CA">
        <w:rPr>
          <w:spacing w:val="-58"/>
          <w:sz w:val="24"/>
          <w:szCs w:val="24"/>
        </w:rPr>
        <w:t xml:space="preserve"> </w:t>
      </w:r>
      <w:r w:rsidRPr="00C601CA">
        <w:rPr>
          <w:sz w:val="24"/>
          <w:szCs w:val="24"/>
        </w:rPr>
        <w:t>в</w:t>
      </w:r>
      <w:r w:rsidRPr="00C601CA">
        <w:rPr>
          <w:spacing w:val="2"/>
          <w:sz w:val="24"/>
          <w:szCs w:val="24"/>
        </w:rPr>
        <w:t xml:space="preserve"> </w:t>
      </w:r>
      <w:r w:rsidRPr="00C601CA">
        <w:rPr>
          <w:sz w:val="24"/>
          <w:szCs w:val="24"/>
        </w:rPr>
        <w:t>российском</w:t>
      </w:r>
      <w:r w:rsidRPr="00C601CA">
        <w:rPr>
          <w:spacing w:val="-2"/>
          <w:sz w:val="24"/>
          <w:szCs w:val="24"/>
        </w:rPr>
        <w:t xml:space="preserve"> </w:t>
      </w:r>
      <w:r w:rsidRPr="00C601CA">
        <w:rPr>
          <w:sz w:val="24"/>
          <w:szCs w:val="24"/>
        </w:rPr>
        <w:t>обществе,</w:t>
      </w:r>
      <w:r w:rsidRPr="00C601CA">
        <w:rPr>
          <w:spacing w:val="-2"/>
          <w:sz w:val="24"/>
          <w:szCs w:val="24"/>
        </w:rPr>
        <w:t xml:space="preserve"> </w:t>
      </w:r>
      <w:r w:rsidRPr="00C601CA">
        <w:rPr>
          <w:sz w:val="24"/>
          <w:szCs w:val="24"/>
        </w:rPr>
        <w:t>объяснять</w:t>
      </w:r>
      <w:r w:rsidRPr="00C601CA">
        <w:rPr>
          <w:spacing w:val="1"/>
          <w:sz w:val="24"/>
          <w:szCs w:val="24"/>
        </w:rPr>
        <w:t xml:space="preserve"> </w:t>
      </w:r>
      <w:r w:rsidRPr="00C601CA">
        <w:rPr>
          <w:sz w:val="24"/>
          <w:szCs w:val="24"/>
        </w:rPr>
        <w:t>«золотое правило</w:t>
      </w:r>
      <w:r w:rsidRPr="00C601CA">
        <w:rPr>
          <w:spacing w:val="6"/>
          <w:sz w:val="24"/>
          <w:szCs w:val="24"/>
        </w:rPr>
        <w:t xml:space="preserve"> </w:t>
      </w:r>
      <w:r w:rsidRPr="00C601CA">
        <w:rPr>
          <w:sz w:val="24"/>
          <w:szCs w:val="24"/>
        </w:rPr>
        <w:t>нравственности»;</w:t>
      </w:r>
    </w:p>
    <w:p w:rsidR="00DD2CB4" w:rsidRPr="00C601CA" w:rsidRDefault="00443BE7" w:rsidP="00C601CA">
      <w:pPr>
        <w:pStyle w:val="a7"/>
        <w:rPr>
          <w:sz w:val="24"/>
          <w:szCs w:val="24"/>
        </w:rPr>
      </w:pPr>
      <w:r w:rsidRPr="00C601CA">
        <w:rPr>
          <w:sz w:val="24"/>
          <w:szCs w:val="24"/>
        </w:rPr>
        <w:t xml:space="preserve">высказывать    </w:t>
      </w:r>
      <w:r w:rsidRPr="00C601CA">
        <w:rPr>
          <w:spacing w:val="24"/>
          <w:sz w:val="24"/>
          <w:szCs w:val="24"/>
        </w:rPr>
        <w:t xml:space="preserve"> </w:t>
      </w:r>
      <w:r w:rsidRPr="00C601CA">
        <w:rPr>
          <w:sz w:val="24"/>
          <w:szCs w:val="24"/>
        </w:rPr>
        <w:t xml:space="preserve">суждения     </w:t>
      </w:r>
      <w:r w:rsidRPr="00C601CA">
        <w:rPr>
          <w:spacing w:val="26"/>
          <w:sz w:val="24"/>
          <w:szCs w:val="24"/>
        </w:rPr>
        <w:t xml:space="preserve"> </w:t>
      </w:r>
      <w:r w:rsidRPr="00C601CA">
        <w:rPr>
          <w:sz w:val="24"/>
          <w:szCs w:val="24"/>
        </w:rPr>
        <w:t xml:space="preserve">оценочного     </w:t>
      </w:r>
      <w:r w:rsidRPr="00C601CA">
        <w:rPr>
          <w:spacing w:val="26"/>
          <w:sz w:val="24"/>
          <w:szCs w:val="24"/>
        </w:rPr>
        <w:t xml:space="preserve"> </w:t>
      </w:r>
      <w:r w:rsidRPr="00C601CA">
        <w:rPr>
          <w:sz w:val="24"/>
          <w:szCs w:val="24"/>
        </w:rPr>
        <w:t xml:space="preserve">характера     </w:t>
      </w:r>
      <w:r w:rsidRPr="00C601CA">
        <w:rPr>
          <w:spacing w:val="25"/>
          <w:sz w:val="24"/>
          <w:szCs w:val="24"/>
        </w:rPr>
        <w:t xml:space="preserve"> </w:t>
      </w:r>
      <w:r w:rsidRPr="00C601CA">
        <w:rPr>
          <w:sz w:val="24"/>
          <w:szCs w:val="24"/>
        </w:rPr>
        <w:t xml:space="preserve">о     </w:t>
      </w:r>
      <w:r w:rsidRPr="00C601CA">
        <w:rPr>
          <w:spacing w:val="26"/>
          <w:sz w:val="24"/>
          <w:szCs w:val="24"/>
        </w:rPr>
        <w:t xml:space="preserve"> </w:t>
      </w:r>
      <w:r w:rsidRPr="00C601CA">
        <w:rPr>
          <w:sz w:val="24"/>
          <w:szCs w:val="24"/>
        </w:rPr>
        <w:t xml:space="preserve">значении     </w:t>
      </w:r>
      <w:r w:rsidRPr="00C601CA">
        <w:rPr>
          <w:spacing w:val="22"/>
          <w:sz w:val="24"/>
          <w:szCs w:val="24"/>
        </w:rPr>
        <w:t xml:space="preserve"> </w:t>
      </w:r>
      <w:r w:rsidRPr="00C601CA">
        <w:rPr>
          <w:sz w:val="24"/>
          <w:szCs w:val="24"/>
        </w:rPr>
        <w:t>нравственности</w:t>
      </w:r>
      <w:r w:rsidRPr="00C601CA">
        <w:rPr>
          <w:spacing w:val="-58"/>
          <w:sz w:val="24"/>
          <w:szCs w:val="24"/>
        </w:rPr>
        <w:t xml:space="preserve"> </w:t>
      </w:r>
      <w:r w:rsidRPr="00C601CA">
        <w:rPr>
          <w:sz w:val="24"/>
          <w:szCs w:val="24"/>
        </w:rPr>
        <w:t>в жизни человека, семьи, народа, общества и государства,</w:t>
      </w:r>
      <w:r w:rsidRPr="00C601CA">
        <w:rPr>
          <w:spacing w:val="60"/>
          <w:sz w:val="24"/>
          <w:szCs w:val="24"/>
        </w:rPr>
        <w:t xml:space="preserve"> </w:t>
      </w:r>
      <w:r w:rsidRPr="00C601CA">
        <w:rPr>
          <w:sz w:val="24"/>
          <w:szCs w:val="24"/>
        </w:rPr>
        <w:t>умение различать нравственные нормы</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нормы</w:t>
      </w:r>
      <w:r w:rsidRPr="00C601CA">
        <w:rPr>
          <w:spacing w:val="3"/>
          <w:sz w:val="24"/>
          <w:szCs w:val="24"/>
        </w:rPr>
        <w:t xml:space="preserve"> </w:t>
      </w:r>
      <w:r w:rsidRPr="00C601CA">
        <w:rPr>
          <w:sz w:val="24"/>
          <w:szCs w:val="24"/>
        </w:rPr>
        <w:t>этикета,</w:t>
      </w:r>
      <w:r w:rsidRPr="00C601CA">
        <w:rPr>
          <w:spacing w:val="-1"/>
          <w:sz w:val="24"/>
          <w:szCs w:val="24"/>
        </w:rPr>
        <w:t xml:space="preserve"> </w:t>
      </w:r>
      <w:r w:rsidRPr="00C601CA">
        <w:rPr>
          <w:sz w:val="24"/>
          <w:szCs w:val="24"/>
        </w:rPr>
        <w:t>приводить</w:t>
      </w:r>
      <w:r w:rsidRPr="00C601CA">
        <w:rPr>
          <w:spacing w:val="-1"/>
          <w:sz w:val="24"/>
          <w:szCs w:val="24"/>
        </w:rPr>
        <w:t xml:space="preserve"> </w:t>
      </w:r>
      <w:r w:rsidRPr="00C601CA">
        <w:rPr>
          <w:sz w:val="24"/>
          <w:szCs w:val="24"/>
        </w:rPr>
        <w:t>примеры;</w:t>
      </w:r>
    </w:p>
    <w:p w:rsidR="00DD2CB4" w:rsidRPr="00C601CA" w:rsidRDefault="00443BE7" w:rsidP="00C601CA">
      <w:pPr>
        <w:pStyle w:val="a7"/>
        <w:rPr>
          <w:sz w:val="24"/>
          <w:szCs w:val="24"/>
        </w:rPr>
      </w:pPr>
      <w:r w:rsidRPr="00C601CA">
        <w:rPr>
          <w:sz w:val="24"/>
          <w:szCs w:val="24"/>
        </w:rPr>
        <w:t>первоначальный опыт осмысления и нравственной оценки поступков, поведения (своих и</w:t>
      </w:r>
      <w:r w:rsidRPr="00C601CA">
        <w:rPr>
          <w:spacing w:val="1"/>
          <w:sz w:val="24"/>
          <w:szCs w:val="24"/>
        </w:rPr>
        <w:t xml:space="preserve"> </w:t>
      </w:r>
      <w:r w:rsidRPr="00C601CA">
        <w:rPr>
          <w:sz w:val="24"/>
          <w:szCs w:val="24"/>
        </w:rPr>
        <w:t>других</w:t>
      </w:r>
      <w:r w:rsidRPr="00C601CA">
        <w:rPr>
          <w:spacing w:val="-4"/>
          <w:sz w:val="24"/>
          <w:szCs w:val="24"/>
        </w:rPr>
        <w:t xml:space="preserve"> </w:t>
      </w:r>
      <w:r w:rsidRPr="00C601CA">
        <w:rPr>
          <w:sz w:val="24"/>
          <w:szCs w:val="24"/>
        </w:rPr>
        <w:t>людей)</w:t>
      </w:r>
      <w:r w:rsidRPr="00C601CA">
        <w:rPr>
          <w:spacing w:val="3"/>
          <w:sz w:val="24"/>
          <w:szCs w:val="24"/>
        </w:rPr>
        <w:t xml:space="preserve"> </w:t>
      </w:r>
      <w:r w:rsidRPr="00C601CA">
        <w:rPr>
          <w:sz w:val="24"/>
          <w:szCs w:val="24"/>
        </w:rPr>
        <w:t>с позиций</w:t>
      </w:r>
      <w:r w:rsidRPr="00C601CA">
        <w:rPr>
          <w:spacing w:val="2"/>
          <w:sz w:val="24"/>
          <w:szCs w:val="24"/>
        </w:rPr>
        <w:t xml:space="preserve"> </w:t>
      </w:r>
      <w:r w:rsidRPr="00C601CA">
        <w:rPr>
          <w:sz w:val="24"/>
          <w:szCs w:val="24"/>
        </w:rPr>
        <w:t>российской</w:t>
      </w:r>
      <w:r w:rsidRPr="00C601CA">
        <w:rPr>
          <w:spacing w:val="-2"/>
          <w:sz w:val="24"/>
          <w:szCs w:val="24"/>
        </w:rPr>
        <w:t xml:space="preserve"> </w:t>
      </w:r>
      <w:r w:rsidRPr="00C601CA">
        <w:rPr>
          <w:sz w:val="24"/>
          <w:szCs w:val="24"/>
        </w:rPr>
        <w:t>светской</w:t>
      </w:r>
      <w:r w:rsidRPr="00C601CA">
        <w:rPr>
          <w:spacing w:val="-2"/>
          <w:sz w:val="24"/>
          <w:szCs w:val="24"/>
        </w:rPr>
        <w:t xml:space="preserve"> </w:t>
      </w:r>
      <w:r w:rsidRPr="00C601CA">
        <w:rPr>
          <w:sz w:val="24"/>
          <w:szCs w:val="24"/>
        </w:rPr>
        <w:t>(гражданской)</w:t>
      </w:r>
      <w:r w:rsidRPr="00C601CA">
        <w:rPr>
          <w:spacing w:val="2"/>
          <w:sz w:val="24"/>
          <w:szCs w:val="24"/>
        </w:rPr>
        <w:t xml:space="preserve"> </w:t>
      </w:r>
      <w:r w:rsidRPr="00C601CA">
        <w:rPr>
          <w:sz w:val="24"/>
          <w:szCs w:val="24"/>
        </w:rPr>
        <w:t>этики;</w:t>
      </w:r>
    </w:p>
    <w:p w:rsidR="00DD2CB4" w:rsidRPr="00C601CA" w:rsidRDefault="00443BE7" w:rsidP="00C601CA">
      <w:pPr>
        <w:pStyle w:val="a7"/>
        <w:rPr>
          <w:sz w:val="24"/>
          <w:szCs w:val="24"/>
        </w:rPr>
      </w:pPr>
      <w:r w:rsidRPr="00C601CA">
        <w:rPr>
          <w:sz w:val="24"/>
          <w:szCs w:val="24"/>
        </w:rPr>
        <w:t>раскрывать</w:t>
      </w:r>
      <w:r w:rsidRPr="00C601CA">
        <w:rPr>
          <w:spacing w:val="1"/>
          <w:sz w:val="24"/>
          <w:szCs w:val="24"/>
        </w:rPr>
        <w:t xml:space="preserve"> </w:t>
      </w:r>
      <w:r w:rsidRPr="00C601CA">
        <w:rPr>
          <w:sz w:val="24"/>
          <w:szCs w:val="24"/>
        </w:rPr>
        <w:t>своими</w:t>
      </w:r>
      <w:r w:rsidRPr="00C601CA">
        <w:rPr>
          <w:spacing w:val="1"/>
          <w:sz w:val="24"/>
          <w:szCs w:val="24"/>
        </w:rPr>
        <w:t xml:space="preserve"> </w:t>
      </w:r>
      <w:r w:rsidRPr="00C601CA">
        <w:rPr>
          <w:sz w:val="24"/>
          <w:szCs w:val="24"/>
        </w:rPr>
        <w:t>словами</w:t>
      </w:r>
      <w:r w:rsidRPr="00C601CA">
        <w:rPr>
          <w:spacing w:val="1"/>
          <w:sz w:val="24"/>
          <w:szCs w:val="24"/>
        </w:rPr>
        <w:t xml:space="preserve"> </w:t>
      </w:r>
      <w:r w:rsidRPr="00C601CA">
        <w:rPr>
          <w:sz w:val="24"/>
          <w:szCs w:val="24"/>
        </w:rPr>
        <w:t>первоначальные</w:t>
      </w:r>
      <w:r w:rsidRPr="00C601CA">
        <w:rPr>
          <w:spacing w:val="1"/>
          <w:sz w:val="24"/>
          <w:szCs w:val="24"/>
        </w:rPr>
        <w:t xml:space="preserve"> </w:t>
      </w:r>
      <w:r w:rsidRPr="00C601CA">
        <w:rPr>
          <w:sz w:val="24"/>
          <w:szCs w:val="24"/>
        </w:rPr>
        <w:t>представления</w:t>
      </w:r>
      <w:r w:rsidRPr="00C601CA">
        <w:rPr>
          <w:spacing w:val="1"/>
          <w:sz w:val="24"/>
          <w:szCs w:val="24"/>
        </w:rPr>
        <w:t xml:space="preserve"> </w:t>
      </w:r>
      <w:r w:rsidRPr="00C601CA">
        <w:rPr>
          <w:sz w:val="24"/>
          <w:szCs w:val="24"/>
        </w:rPr>
        <w:t>об</w:t>
      </w:r>
      <w:r w:rsidRPr="00C601CA">
        <w:rPr>
          <w:spacing w:val="1"/>
          <w:sz w:val="24"/>
          <w:szCs w:val="24"/>
        </w:rPr>
        <w:t xml:space="preserve"> </w:t>
      </w:r>
      <w:r w:rsidRPr="00C601CA">
        <w:rPr>
          <w:sz w:val="24"/>
          <w:szCs w:val="24"/>
        </w:rPr>
        <w:t>основных</w:t>
      </w:r>
      <w:r w:rsidRPr="00C601CA">
        <w:rPr>
          <w:spacing w:val="1"/>
          <w:sz w:val="24"/>
          <w:szCs w:val="24"/>
        </w:rPr>
        <w:t xml:space="preserve"> </w:t>
      </w:r>
      <w:r w:rsidRPr="00C601CA">
        <w:rPr>
          <w:sz w:val="24"/>
          <w:szCs w:val="24"/>
        </w:rPr>
        <w:t>нормах</w:t>
      </w:r>
      <w:r w:rsidRPr="00C601CA">
        <w:rPr>
          <w:spacing w:val="1"/>
          <w:sz w:val="24"/>
          <w:szCs w:val="24"/>
        </w:rPr>
        <w:t xml:space="preserve"> </w:t>
      </w:r>
      <w:r w:rsidRPr="00C601CA">
        <w:rPr>
          <w:sz w:val="24"/>
          <w:szCs w:val="24"/>
        </w:rPr>
        <w:t>российской</w:t>
      </w:r>
      <w:r w:rsidRPr="00C601CA">
        <w:rPr>
          <w:spacing w:val="1"/>
          <w:sz w:val="24"/>
          <w:szCs w:val="24"/>
        </w:rPr>
        <w:t xml:space="preserve"> </w:t>
      </w:r>
      <w:r w:rsidRPr="00C601CA">
        <w:rPr>
          <w:sz w:val="24"/>
          <w:szCs w:val="24"/>
        </w:rPr>
        <w:t>светской</w:t>
      </w:r>
      <w:r w:rsidRPr="00C601CA">
        <w:rPr>
          <w:spacing w:val="1"/>
          <w:sz w:val="24"/>
          <w:szCs w:val="24"/>
        </w:rPr>
        <w:t xml:space="preserve"> </w:t>
      </w:r>
      <w:r w:rsidRPr="00C601CA">
        <w:rPr>
          <w:sz w:val="24"/>
          <w:szCs w:val="24"/>
        </w:rPr>
        <w:t>(гражданской)</w:t>
      </w:r>
      <w:r w:rsidRPr="00C601CA">
        <w:rPr>
          <w:spacing w:val="1"/>
          <w:sz w:val="24"/>
          <w:szCs w:val="24"/>
        </w:rPr>
        <w:t xml:space="preserve"> </w:t>
      </w:r>
      <w:r w:rsidRPr="00C601CA">
        <w:rPr>
          <w:sz w:val="24"/>
          <w:szCs w:val="24"/>
        </w:rPr>
        <w:t>этики:</w:t>
      </w:r>
      <w:r w:rsidRPr="00C601CA">
        <w:rPr>
          <w:spacing w:val="1"/>
          <w:sz w:val="24"/>
          <w:szCs w:val="24"/>
        </w:rPr>
        <w:t xml:space="preserve"> </w:t>
      </w:r>
      <w:r w:rsidRPr="00C601CA">
        <w:rPr>
          <w:sz w:val="24"/>
          <w:szCs w:val="24"/>
        </w:rPr>
        <w:t>любовь</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Родине,</w:t>
      </w:r>
      <w:r w:rsidRPr="00C601CA">
        <w:rPr>
          <w:spacing w:val="1"/>
          <w:sz w:val="24"/>
          <w:szCs w:val="24"/>
        </w:rPr>
        <w:t xml:space="preserve"> </w:t>
      </w:r>
      <w:r w:rsidRPr="00C601CA">
        <w:rPr>
          <w:sz w:val="24"/>
          <w:szCs w:val="24"/>
        </w:rPr>
        <w:t>российский</w:t>
      </w:r>
      <w:r w:rsidRPr="00C601CA">
        <w:rPr>
          <w:spacing w:val="1"/>
          <w:sz w:val="24"/>
          <w:szCs w:val="24"/>
        </w:rPr>
        <w:t xml:space="preserve"> </w:t>
      </w:r>
      <w:r w:rsidRPr="00C601CA">
        <w:rPr>
          <w:sz w:val="24"/>
          <w:szCs w:val="24"/>
        </w:rPr>
        <w:t>патриотизм</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гражданственность, защита Отечества, уважение памяти предков, исторического и культурного</w:t>
      </w:r>
      <w:r w:rsidRPr="00C601CA">
        <w:rPr>
          <w:spacing w:val="1"/>
          <w:sz w:val="24"/>
          <w:szCs w:val="24"/>
        </w:rPr>
        <w:t xml:space="preserve"> </w:t>
      </w:r>
      <w:r w:rsidRPr="00C601CA">
        <w:rPr>
          <w:sz w:val="24"/>
          <w:szCs w:val="24"/>
        </w:rPr>
        <w:t>наследия и особенностей народов России, российского общества, уважение чести, достоинства,</w:t>
      </w:r>
      <w:r w:rsidRPr="00C601CA">
        <w:rPr>
          <w:spacing w:val="1"/>
          <w:sz w:val="24"/>
          <w:szCs w:val="24"/>
        </w:rPr>
        <w:t xml:space="preserve"> </w:t>
      </w:r>
      <w:r w:rsidRPr="00C601CA">
        <w:rPr>
          <w:sz w:val="24"/>
          <w:szCs w:val="24"/>
        </w:rPr>
        <w:t>доброго</w:t>
      </w:r>
      <w:r w:rsidRPr="00C601CA">
        <w:rPr>
          <w:spacing w:val="1"/>
          <w:sz w:val="24"/>
          <w:szCs w:val="24"/>
        </w:rPr>
        <w:t xml:space="preserve"> </w:t>
      </w:r>
      <w:r w:rsidRPr="00C601CA">
        <w:rPr>
          <w:sz w:val="24"/>
          <w:szCs w:val="24"/>
        </w:rPr>
        <w:t>имени любого человека,</w:t>
      </w:r>
      <w:r w:rsidRPr="00C601CA">
        <w:rPr>
          <w:spacing w:val="1"/>
          <w:sz w:val="24"/>
          <w:szCs w:val="24"/>
        </w:rPr>
        <w:t xml:space="preserve"> </w:t>
      </w:r>
      <w:r w:rsidRPr="00C601CA">
        <w:rPr>
          <w:sz w:val="24"/>
          <w:szCs w:val="24"/>
        </w:rPr>
        <w:t>любовь</w:t>
      </w:r>
      <w:r w:rsidRPr="00C601CA">
        <w:rPr>
          <w:spacing w:val="1"/>
          <w:sz w:val="24"/>
          <w:szCs w:val="24"/>
        </w:rPr>
        <w:t xml:space="preserve"> </w:t>
      </w:r>
      <w:r w:rsidRPr="00C601CA">
        <w:rPr>
          <w:sz w:val="24"/>
          <w:szCs w:val="24"/>
        </w:rPr>
        <w:t>к природе, забота о</w:t>
      </w:r>
      <w:r w:rsidRPr="00C601CA">
        <w:rPr>
          <w:spacing w:val="1"/>
          <w:sz w:val="24"/>
          <w:szCs w:val="24"/>
        </w:rPr>
        <w:t xml:space="preserve"> </w:t>
      </w:r>
      <w:r w:rsidRPr="00C601CA">
        <w:rPr>
          <w:sz w:val="24"/>
          <w:szCs w:val="24"/>
        </w:rPr>
        <w:t>животных, охрана окружающей</w:t>
      </w:r>
      <w:r w:rsidRPr="00C601CA">
        <w:rPr>
          <w:spacing w:val="1"/>
          <w:sz w:val="24"/>
          <w:szCs w:val="24"/>
        </w:rPr>
        <w:t xml:space="preserve"> </w:t>
      </w:r>
      <w:r w:rsidRPr="00C601CA">
        <w:rPr>
          <w:sz w:val="24"/>
          <w:szCs w:val="24"/>
        </w:rPr>
        <w:t>среды;</w:t>
      </w:r>
    </w:p>
    <w:p w:rsidR="00DD2CB4" w:rsidRPr="00C601CA" w:rsidRDefault="00443BE7" w:rsidP="00C601CA">
      <w:pPr>
        <w:pStyle w:val="a7"/>
        <w:rPr>
          <w:sz w:val="24"/>
          <w:szCs w:val="24"/>
        </w:rPr>
      </w:pPr>
      <w:r w:rsidRPr="00C601CA">
        <w:rPr>
          <w:sz w:val="24"/>
          <w:szCs w:val="24"/>
        </w:rPr>
        <w:t>рассказывать</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праздниках как одной</w:t>
      </w:r>
      <w:r w:rsidRPr="00C601CA">
        <w:rPr>
          <w:spacing w:val="1"/>
          <w:sz w:val="24"/>
          <w:szCs w:val="24"/>
        </w:rPr>
        <w:t xml:space="preserve"> </w:t>
      </w:r>
      <w:r w:rsidRPr="00C601CA">
        <w:rPr>
          <w:sz w:val="24"/>
          <w:szCs w:val="24"/>
        </w:rPr>
        <w:t>из</w:t>
      </w:r>
      <w:r w:rsidRPr="00C601CA">
        <w:rPr>
          <w:spacing w:val="1"/>
          <w:sz w:val="24"/>
          <w:szCs w:val="24"/>
        </w:rPr>
        <w:t xml:space="preserve"> </w:t>
      </w:r>
      <w:r w:rsidRPr="00C601CA">
        <w:rPr>
          <w:sz w:val="24"/>
          <w:szCs w:val="24"/>
        </w:rPr>
        <w:t>форм</w:t>
      </w:r>
      <w:r w:rsidRPr="00C601CA">
        <w:rPr>
          <w:spacing w:val="1"/>
          <w:sz w:val="24"/>
          <w:szCs w:val="24"/>
        </w:rPr>
        <w:t xml:space="preserve"> </w:t>
      </w:r>
      <w:r w:rsidRPr="00C601CA">
        <w:rPr>
          <w:sz w:val="24"/>
          <w:szCs w:val="24"/>
        </w:rPr>
        <w:t>исторической памяти народа, общества,</w:t>
      </w:r>
      <w:r w:rsidRPr="00C601CA">
        <w:rPr>
          <w:spacing w:val="1"/>
          <w:sz w:val="24"/>
          <w:szCs w:val="24"/>
        </w:rPr>
        <w:t xml:space="preserve"> </w:t>
      </w:r>
      <w:r w:rsidRPr="00C601CA">
        <w:rPr>
          <w:sz w:val="24"/>
          <w:szCs w:val="24"/>
        </w:rPr>
        <w:t>российских</w:t>
      </w:r>
      <w:r w:rsidRPr="00C601CA">
        <w:rPr>
          <w:spacing w:val="1"/>
          <w:sz w:val="24"/>
          <w:szCs w:val="24"/>
        </w:rPr>
        <w:t xml:space="preserve"> </w:t>
      </w:r>
      <w:r w:rsidRPr="00C601CA">
        <w:rPr>
          <w:sz w:val="24"/>
          <w:szCs w:val="24"/>
        </w:rPr>
        <w:t>праздниках</w:t>
      </w:r>
      <w:r w:rsidRPr="00C601CA">
        <w:rPr>
          <w:spacing w:val="1"/>
          <w:sz w:val="24"/>
          <w:szCs w:val="24"/>
        </w:rPr>
        <w:t xml:space="preserve"> </w:t>
      </w:r>
      <w:r w:rsidRPr="00C601CA">
        <w:rPr>
          <w:sz w:val="24"/>
          <w:szCs w:val="24"/>
        </w:rPr>
        <w:t>(государственные,</w:t>
      </w:r>
      <w:r w:rsidRPr="00C601CA">
        <w:rPr>
          <w:spacing w:val="1"/>
          <w:sz w:val="24"/>
          <w:szCs w:val="24"/>
        </w:rPr>
        <w:t xml:space="preserve"> </w:t>
      </w:r>
      <w:r w:rsidRPr="00C601CA">
        <w:rPr>
          <w:sz w:val="24"/>
          <w:szCs w:val="24"/>
        </w:rPr>
        <w:t>народные,</w:t>
      </w:r>
      <w:r w:rsidRPr="00C601CA">
        <w:rPr>
          <w:spacing w:val="1"/>
          <w:sz w:val="24"/>
          <w:szCs w:val="24"/>
        </w:rPr>
        <w:t xml:space="preserve"> </w:t>
      </w:r>
      <w:r w:rsidRPr="00C601CA">
        <w:rPr>
          <w:sz w:val="24"/>
          <w:szCs w:val="24"/>
        </w:rPr>
        <w:t>религиозные,</w:t>
      </w:r>
      <w:r w:rsidRPr="00C601CA">
        <w:rPr>
          <w:spacing w:val="1"/>
          <w:sz w:val="24"/>
          <w:szCs w:val="24"/>
        </w:rPr>
        <w:t xml:space="preserve"> </w:t>
      </w:r>
      <w:r w:rsidRPr="00C601CA">
        <w:rPr>
          <w:sz w:val="24"/>
          <w:szCs w:val="24"/>
        </w:rPr>
        <w:t>семейные</w:t>
      </w:r>
      <w:r w:rsidRPr="00C601CA">
        <w:rPr>
          <w:spacing w:val="1"/>
          <w:sz w:val="24"/>
          <w:szCs w:val="24"/>
        </w:rPr>
        <w:t xml:space="preserve"> </w:t>
      </w:r>
      <w:r w:rsidRPr="00C601CA">
        <w:rPr>
          <w:sz w:val="24"/>
          <w:szCs w:val="24"/>
        </w:rPr>
        <w:t>праздники),</w:t>
      </w:r>
      <w:r w:rsidRPr="00C601CA">
        <w:rPr>
          <w:spacing w:val="1"/>
          <w:sz w:val="24"/>
          <w:szCs w:val="24"/>
        </w:rPr>
        <w:t xml:space="preserve"> </w:t>
      </w:r>
      <w:r w:rsidRPr="00C601CA">
        <w:rPr>
          <w:sz w:val="24"/>
          <w:szCs w:val="24"/>
        </w:rPr>
        <w:t>российских государственных праздниках, их истории и традициях (не менее трёх), религиозных</w:t>
      </w:r>
      <w:r w:rsidRPr="00C601CA">
        <w:rPr>
          <w:spacing w:val="1"/>
          <w:sz w:val="24"/>
          <w:szCs w:val="24"/>
        </w:rPr>
        <w:t xml:space="preserve"> </w:t>
      </w:r>
      <w:r w:rsidRPr="00C601CA">
        <w:rPr>
          <w:sz w:val="24"/>
          <w:szCs w:val="24"/>
        </w:rPr>
        <w:t>праздниках (не менее двух разных традиционных религий народов России), праздниках в своём</w:t>
      </w:r>
      <w:r w:rsidRPr="00C601CA">
        <w:rPr>
          <w:spacing w:val="1"/>
          <w:sz w:val="24"/>
          <w:szCs w:val="24"/>
        </w:rPr>
        <w:t xml:space="preserve"> </w:t>
      </w:r>
      <w:r w:rsidRPr="00C601CA">
        <w:rPr>
          <w:sz w:val="24"/>
          <w:szCs w:val="24"/>
        </w:rPr>
        <w:t>регионе (не</w:t>
      </w:r>
      <w:r w:rsidRPr="00C601CA">
        <w:rPr>
          <w:spacing w:val="1"/>
          <w:sz w:val="24"/>
          <w:szCs w:val="24"/>
        </w:rPr>
        <w:t xml:space="preserve"> </w:t>
      </w:r>
      <w:r w:rsidRPr="00C601CA">
        <w:rPr>
          <w:sz w:val="24"/>
          <w:szCs w:val="24"/>
        </w:rPr>
        <w:t>менее</w:t>
      </w:r>
      <w:r w:rsidRPr="00C601CA">
        <w:rPr>
          <w:spacing w:val="-10"/>
          <w:sz w:val="24"/>
          <w:szCs w:val="24"/>
        </w:rPr>
        <w:t xml:space="preserve"> </w:t>
      </w:r>
      <w:r w:rsidRPr="00C601CA">
        <w:rPr>
          <w:sz w:val="24"/>
          <w:szCs w:val="24"/>
        </w:rPr>
        <w:t>одного),</w:t>
      </w:r>
      <w:r w:rsidRPr="00C601CA">
        <w:rPr>
          <w:spacing w:val="-1"/>
          <w:sz w:val="24"/>
          <w:szCs w:val="24"/>
        </w:rPr>
        <w:t xml:space="preserve"> </w:t>
      </w:r>
      <w:r w:rsidRPr="00C601CA">
        <w:rPr>
          <w:sz w:val="24"/>
          <w:szCs w:val="24"/>
        </w:rPr>
        <w:t>о</w:t>
      </w:r>
      <w:r w:rsidRPr="00C601CA">
        <w:rPr>
          <w:spacing w:val="2"/>
          <w:sz w:val="24"/>
          <w:szCs w:val="24"/>
        </w:rPr>
        <w:t xml:space="preserve"> </w:t>
      </w:r>
      <w:r w:rsidRPr="00C601CA">
        <w:rPr>
          <w:sz w:val="24"/>
          <w:szCs w:val="24"/>
        </w:rPr>
        <w:t>роли</w:t>
      </w:r>
      <w:r w:rsidRPr="00C601CA">
        <w:rPr>
          <w:spacing w:val="-3"/>
          <w:sz w:val="24"/>
          <w:szCs w:val="24"/>
        </w:rPr>
        <w:t xml:space="preserve"> </w:t>
      </w:r>
      <w:r w:rsidRPr="00C601CA">
        <w:rPr>
          <w:sz w:val="24"/>
          <w:szCs w:val="24"/>
        </w:rPr>
        <w:t>семейных</w:t>
      </w:r>
      <w:r w:rsidRPr="00C601CA">
        <w:rPr>
          <w:spacing w:val="-3"/>
          <w:sz w:val="24"/>
          <w:szCs w:val="24"/>
        </w:rPr>
        <w:t xml:space="preserve"> </w:t>
      </w:r>
      <w:r w:rsidRPr="00C601CA">
        <w:rPr>
          <w:sz w:val="24"/>
          <w:szCs w:val="24"/>
        </w:rPr>
        <w:t>праздников</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жизни</w:t>
      </w:r>
      <w:r w:rsidRPr="00C601CA">
        <w:rPr>
          <w:spacing w:val="-2"/>
          <w:sz w:val="24"/>
          <w:szCs w:val="24"/>
        </w:rPr>
        <w:t xml:space="preserve"> </w:t>
      </w:r>
      <w:r w:rsidRPr="00C601CA">
        <w:rPr>
          <w:sz w:val="24"/>
          <w:szCs w:val="24"/>
        </w:rPr>
        <w:t>человека,</w:t>
      </w:r>
      <w:r w:rsidRPr="00C601CA">
        <w:rPr>
          <w:spacing w:val="3"/>
          <w:sz w:val="24"/>
          <w:szCs w:val="24"/>
        </w:rPr>
        <w:t xml:space="preserve"> </w:t>
      </w:r>
      <w:r w:rsidRPr="00C601CA">
        <w:rPr>
          <w:sz w:val="24"/>
          <w:szCs w:val="24"/>
        </w:rPr>
        <w:t>семьи;</w:t>
      </w:r>
    </w:p>
    <w:p w:rsidR="00DD2CB4" w:rsidRPr="00C601CA" w:rsidRDefault="00443BE7" w:rsidP="00C601CA">
      <w:pPr>
        <w:pStyle w:val="a7"/>
        <w:rPr>
          <w:sz w:val="24"/>
          <w:szCs w:val="24"/>
        </w:rPr>
      </w:pPr>
      <w:r w:rsidRPr="00C601CA">
        <w:rPr>
          <w:sz w:val="24"/>
          <w:szCs w:val="24"/>
        </w:rPr>
        <w:t xml:space="preserve">раскрывать    </w:t>
      </w:r>
      <w:r w:rsidRPr="00C601CA">
        <w:rPr>
          <w:spacing w:val="1"/>
          <w:sz w:val="24"/>
          <w:szCs w:val="24"/>
        </w:rPr>
        <w:t xml:space="preserve"> </w:t>
      </w:r>
      <w:r w:rsidRPr="00C601CA">
        <w:rPr>
          <w:sz w:val="24"/>
          <w:szCs w:val="24"/>
        </w:rPr>
        <w:t xml:space="preserve">основное     содержание    </w:t>
      </w:r>
      <w:r w:rsidRPr="00C601CA">
        <w:rPr>
          <w:spacing w:val="1"/>
          <w:sz w:val="24"/>
          <w:szCs w:val="24"/>
        </w:rPr>
        <w:t xml:space="preserve"> </w:t>
      </w:r>
      <w:r w:rsidRPr="00C601CA">
        <w:rPr>
          <w:sz w:val="24"/>
          <w:szCs w:val="24"/>
        </w:rPr>
        <w:t>понимания      семьи,      отношений      в      семье</w:t>
      </w:r>
      <w:r w:rsidRPr="00C601CA">
        <w:rPr>
          <w:spacing w:val="1"/>
          <w:sz w:val="24"/>
          <w:szCs w:val="24"/>
        </w:rPr>
        <w:t xml:space="preserve"> </w:t>
      </w:r>
      <w:r w:rsidRPr="00C601CA">
        <w:rPr>
          <w:sz w:val="24"/>
          <w:szCs w:val="24"/>
        </w:rPr>
        <w:t>на    основе    российских    традиционных    духовных    ценностей    (семья    –    союз    мужчины</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женщины</w:t>
      </w:r>
      <w:r w:rsidRPr="00C601CA">
        <w:rPr>
          <w:spacing w:val="3"/>
          <w:sz w:val="24"/>
          <w:szCs w:val="24"/>
        </w:rPr>
        <w:t xml:space="preserve"> </w:t>
      </w:r>
      <w:r w:rsidRPr="00C601CA">
        <w:rPr>
          <w:sz w:val="24"/>
          <w:szCs w:val="24"/>
        </w:rPr>
        <w:t>на</w:t>
      </w:r>
      <w:r w:rsidRPr="00C601CA">
        <w:rPr>
          <w:spacing w:val="51"/>
          <w:sz w:val="24"/>
          <w:szCs w:val="24"/>
        </w:rPr>
        <w:t xml:space="preserve"> </w:t>
      </w:r>
      <w:r w:rsidRPr="00C601CA">
        <w:rPr>
          <w:sz w:val="24"/>
          <w:szCs w:val="24"/>
        </w:rPr>
        <w:t>основе</w:t>
      </w:r>
      <w:r w:rsidRPr="00C601CA">
        <w:rPr>
          <w:spacing w:val="55"/>
          <w:sz w:val="24"/>
          <w:szCs w:val="24"/>
        </w:rPr>
        <w:t xml:space="preserve"> </w:t>
      </w:r>
      <w:r w:rsidRPr="00C601CA">
        <w:rPr>
          <w:sz w:val="24"/>
          <w:szCs w:val="24"/>
        </w:rPr>
        <w:t>взаимной</w:t>
      </w:r>
      <w:r w:rsidRPr="00C601CA">
        <w:rPr>
          <w:spacing w:val="57"/>
          <w:sz w:val="24"/>
          <w:szCs w:val="24"/>
        </w:rPr>
        <w:t xml:space="preserve"> </w:t>
      </w:r>
      <w:r w:rsidRPr="00C601CA">
        <w:rPr>
          <w:sz w:val="24"/>
          <w:szCs w:val="24"/>
        </w:rPr>
        <w:t>любви</w:t>
      </w:r>
      <w:r w:rsidRPr="00C601CA">
        <w:rPr>
          <w:spacing w:val="2"/>
          <w:sz w:val="24"/>
          <w:szCs w:val="24"/>
        </w:rPr>
        <w:t xml:space="preserve"> </w:t>
      </w:r>
      <w:r w:rsidRPr="00C601CA">
        <w:rPr>
          <w:sz w:val="24"/>
          <w:szCs w:val="24"/>
        </w:rPr>
        <w:t>для</w:t>
      </w:r>
      <w:r w:rsidRPr="00C601CA">
        <w:rPr>
          <w:spacing w:val="1"/>
          <w:sz w:val="24"/>
          <w:szCs w:val="24"/>
        </w:rPr>
        <w:t xml:space="preserve"> </w:t>
      </w:r>
      <w:r w:rsidRPr="00C601CA">
        <w:rPr>
          <w:sz w:val="24"/>
          <w:szCs w:val="24"/>
        </w:rPr>
        <w:t>совместной</w:t>
      </w:r>
      <w:r w:rsidRPr="00C601CA">
        <w:rPr>
          <w:spacing w:val="57"/>
          <w:sz w:val="24"/>
          <w:szCs w:val="24"/>
        </w:rPr>
        <w:t xml:space="preserve"> </w:t>
      </w:r>
      <w:r w:rsidRPr="00C601CA">
        <w:rPr>
          <w:sz w:val="24"/>
          <w:szCs w:val="24"/>
        </w:rPr>
        <w:t>жизни,</w:t>
      </w:r>
      <w:r w:rsidRPr="00C601CA">
        <w:rPr>
          <w:spacing w:val="3"/>
          <w:sz w:val="24"/>
          <w:szCs w:val="24"/>
        </w:rPr>
        <w:t xml:space="preserve"> </w:t>
      </w:r>
      <w:r w:rsidRPr="00C601CA">
        <w:rPr>
          <w:sz w:val="24"/>
          <w:szCs w:val="24"/>
        </w:rPr>
        <w:t>рождения</w:t>
      </w:r>
    </w:p>
    <w:p w:rsidR="00DD2CB4" w:rsidRPr="00C601CA" w:rsidRDefault="00443BE7" w:rsidP="00C601CA">
      <w:pPr>
        <w:pStyle w:val="a7"/>
        <w:rPr>
          <w:sz w:val="24"/>
          <w:szCs w:val="24"/>
        </w:rPr>
      </w:pPr>
      <w:r w:rsidRPr="00C601CA">
        <w:rPr>
          <w:sz w:val="24"/>
          <w:szCs w:val="24"/>
        </w:rPr>
        <w:t>и</w:t>
      </w:r>
      <w:r w:rsidRPr="00C601CA">
        <w:rPr>
          <w:spacing w:val="114"/>
          <w:sz w:val="24"/>
          <w:szCs w:val="24"/>
        </w:rPr>
        <w:t xml:space="preserve"> </w:t>
      </w:r>
      <w:r w:rsidRPr="00C601CA">
        <w:rPr>
          <w:sz w:val="24"/>
          <w:szCs w:val="24"/>
        </w:rPr>
        <w:t xml:space="preserve">воспитания  </w:t>
      </w:r>
      <w:r w:rsidRPr="00C601CA">
        <w:rPr>
          <w:spacing w:val="51"/>
          <w:sz w:val="24"/>
          <w:szCs w:val="24"/>
        </w:rPr>
        <w:t xml:space="preserve"> </w:t>
      </w:r>
      <w:r w:rsidRPr="00C601CA">
        <w:rPr>
          <w:sz w:val="24"/>
          <w:szCs w:val="24"/>
        </w:rPr>
        <w:t xml:space="preserve">детей,  </w:t>
      </w:r>
      <w:r w:rsidRPr="00C601CA">
        <w:rPr>
          <w:spacing w:val="55"/>
          <w:sz w:val="24"/>
          <w:szCs w:val="24"/>
        </w:rPr>
        <w:t xml:space="preserve"> </w:t>
      </w:r>
      <w:r w:rsidRPr="00C601CA">
        <w:rPr>
          <w:sz w:val="24"/>
          <w:szCs w:val="24"/>
        </w:rPr>
        <w:t xml:space="preserve">любовь  </w:t>
      </w:r>
      <w:r w:rsidRPr="00C601CA">
        <w:rPr>
          <w:spacing w:val="52"/>
          <w:sz w:val="24"/>
          <w:szCs w:val="24"/>
        </w:rPr>
        <w:t xml:space="preserve"> </w:t>
      </w:r>
      <w:r w:rsidRPr="00C601CA">
        <w:rPr>
          <w:sz w:val="24"/>
          <w:szCs w:val="24"/>
        </w:rPr>
        <w:t xml:space="preserve">и  </w:t>
      </w:r>
      <w:r w:rsidRPr="00C601CA">
        <w:rPr>
          <w:spacing w:val="49"/>
          <w:sz w:val="24"/>
          <w:szCs w:val="24"/>
        </w:rPr>
        <w:t xml:space="preserve"> </w:t>
      </w:r>
      <w:r w:rsidRPr="00C601CA">
        <w:rPr>
          <w:sz w:val="24"/>
          <w:szCs w:val="24"/>
        </w:rPr>
        <w:t xml:space="preserve">забота  </w:t>
      </w:r>
      <w:r w:rsidRPr="00C601CA">
        <w:rPr>
          <w:spacing w:val="42"/>
          <w:sz w:val="24"/>
          <w:szCs w:val="24"/>
        </w:rPr>
        <w:t xml:space="preserve"> </w:t>
      </w:r>
      <w:r w:rsidRPr="00C601CA">
        <w:rPr>
          <w:sz w:val="24"/>
          <w:szCs w:val="24"/>
        </w:rPr>
        <w:t xml:space="preserve">родителей  </w:t>
      </w:r>
      <w:r w:rsidRPr="00C601CA">
        <w:rPr>
          <w:spacing w:val="49"/>
          <w:sz w:val="24"/>
          <w:szCs w:val="24"/>
        </w:rPr>
        <w:t xml:space="preserve"> </w:t>
      </w:r>
      <w:r w:rsidRPr="00C601CA">
        <w:rPr>
          <w:sz w:val="24"/>
          <w:szCs w:val="24"/>
        </w:rPr>
        <w:t xml:space="preserve">о  </w:t>
      </w:r>
      <w:r w:rsidRPr="00C601CA">
        <w:rPr>
          <w:spacing w:val="56"/>
          <w:sz w:val="24"/>
          <w:szCs w:val="24"/>
        </w:rPr>
        <w:t xml:space="preserve"> </w:t>
      </w:r>
      <w:r w:rsidRPr="00C601CA">
        <w:rPr>
          <w:sz w:val="24"/>
          <w:szCs w:val="24"/>
        </w:rPr>
        <w:t xml:space="preserve">детях,  </w:t>
      </w:r>
      <w:r w:rsidRPr="00C601CA">
        <w:rPr>
          <w:spacing w:val="55"/>
          <w:sz w:val="24"/>
          <w:szCs w:val="24"/>
        </w:rPr>
        <w:t xml:space="preserve"> </w:t>
      </w:r>
      <w:r w:rsidRPr="00C601CA">
        <w:rPr>
          <w:sz w:val="24"/>
          <w:szCs w:val="24"/>
        </w:rPr>
        <w:t xml:space="preserve">любовь  </w:t>
      </w:r>
      <w:r w:rsidRPr="00C601CA">
        <w:rPr>
          <w:spacing w:val="48"/>
          <w:sz w:val="24"/>
          <w:szCs w:val="24"/>
        </w:rPr>
        <w:t xml:space="preserve"> </w:t>
      </w:r>
      <w:r w:rsidRPr="00C601CA">
        <w:rPr>
          <w:sz w:val="24"/>
          <w:szCs w:val="24"/>
        </w:rPr>
        <w:t xml:space="preserve">и  </w:t>
      </w:r>
      <w:r w:rsidRPr="00C601CA">
        <w:rPr>
          <w:spacing w:val="53"/>
          <w:sz w:val="24"/>
          <w:szCs w:val="24"/>
        </w:rPr>
        <w:t xml:space="preserve"> </w:t>
      </w:r>
      <w:r w:rsidRPr="00C601CA">
        <w:rPr>
          <w:sz w:val="24"/>
          <w:szCs w:val="24"/>
        </w:rPr>
        <w:t xml:space="preserve">забота  </w:t>
      </w:r>
      <w:r w:rsidRPr="00C601CA">
        <w:rPr>
          <w:spacing w:val="51"/>
          <w:sz w:val="24"/>
          <w:szCs w:val="24"/>
        </w:rPr>
        <w:t xml:space="preserve"> </w:t>
      </w:r>
      <w:r w:rsidRPr="00C601CA">
        <w:rPr>
          <w:sz w:val="24"/>
          <w:szCs w:val="24"/>
        </w:rPr>
        <w:t>детей</w:t>
      </w:r>
      <w:r w:rsidRPr="00C601CA">
        <w:rPr>
          <w:spacing w:val="-58"/>
          <w:sz w:val="24"/>
          <w:szCs w:val="24"/>
        </w:rPr>
        <w:t xml:space="preserve"> </w:t>
      </w:r>
      <w:r w:rsidRPr="00C601CA">
        <w:rPr>
          <w:sz w:val="24"/>
          <w:szCs w:val="24"/>
        </w:rPr>
        <w:t>о</w:t>
      </w:r>
      <w:r w:rsidRPr="00C601CA">
        <w:rPr>
          <w:spacing w:val="1"/>
          <w:sz w:val="24"/>
          <w:szCs w:val="24"/>
        </w:rPr>
        <w:t xml:space="preserve"> </w:t>
      </w:r>
      <w:r w:rsidRPr="00C601CA">
        <w:rPr>
          <w:sz w:val="24"/>
          <w:szCs w:val="24"/>
        </w:rPr>
        <w:t>нуждающихся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помощи</w:t>
      </w:r>
      <w:r w:rsidRPr="00C601CA">
        <w:rPr>
          <w:spacing w:val="1"/>
          <w:sz w:val="24"/>
          <w:szCs w:val="24"/>
        </w:rPr>
        <w:t xml:space="preserve"> </w:t>
      </w:r>
      <w:r w:rsidRPr="00C601CA">
        <w:rPr>
          <w:sz w:val="24"/>
          <w:szCs w:val="24"/>
        </w:rPr>
        <w:t>родителях,</w:t>
      </w:r>
      <w:r w:rsidRPr="00C601CA">
        <w:rPr>
          <w:spacing w:val="1"/>
          <w:sz w:val="24"/>
          <w:szCs w:val="24"/>
        </w:rPr>
        <w:t xml:space="preserve"> </w:t>
      </w:r>
      <w:r w:rsidRPr="00C601CA">
        <w:rPr>
          <w:sz w:val="24"/>
          <w:szCs w:val="24"/>
        </w:rPr>
        <w:t>уважение</w:t>
      </w:r>
      <w:r w:rsidRPr="00C601CA">
        <w:rPr>
          <w:spacing w:val="1"/>
          <w:sz w:val="24"/>
          <w:szCs w:val="24"/>
        </w:rPr>
        <w:t xml:space="preserve"> </w:t>
      </w:r>
      <w:r w:rsidRPr="00C601CA">
        <w:rPr>
          <w:sz w:val="24"/>
          <w:szCs w:val="24"/>
        </w:rPr>
        <w:t>старших</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возрасту,</w:t>
      </w:r>
      <w:r w:rsidRPr="00C601CA">
        <w:rPr>
          <w:spacing w:val="1"/>
          <w:sz w:val="24"/>
          <w:szCs w:val="24"/>
        </w:rPr>
        <w:t xml:space="preserve"> </w:t>
      </w:r>
      <w:r w:rsidRPr="00C601CA">
        <w:rPr>
          <w:sz w:val="24"/>
          <w:szCs w:val="24"/>
        </w:rPr>
        <w:t>предков),</w:t>
      </w:r>
      <w:r w:rsidRPr="00C601CA">
        <w:rPr>
          <w:spacing w:val="1"/>
          <w:sz w:val="24"/>
          <w:szCs w:val="24"/>
        </w:rPr>
        <w:t xml:space="preserve"> </w:t>
      </w:r>
      <w:r w:rsidRPr="00C601CA">
        <w:rPr>
          <w:sz w:val="24"/>
          <w:szCs w:val="24"/>
        </w:rPr>
        <w:t>российских</w:t>
      </w:r>
      <w:r w:rsidRPr="00C601CA">
        <w:rPr>
          <w:spacing w:val="1"/>
          <w:sz w:val="24"/>
          <w:szCs w:val="24"/>
        </w:rPr>
        <w:t xml:space="preserve"> </w:t>
      </w:r>
      <w:r w:rsidRPr="00C601CA">
        <w:rPr>
          <w:sz w:val="24"/>
          <w:szCs w:val="24"/>
        </w:rPr>
        <w:t>традиционных</w:t>
      </w:r>
      <w:r w:rsidRPr="00C601CA">
        <w:rPr>
          <w:spacing w:val="-4"/>
          <w:sz w:val="24"/>
          <w:szCs w:val="24"/>
        </w:rPr>
        <w:t xml:space="preserve"> </w:t>
      </w:r>
      <w:r w:rsidRPr="00C601CA">
        <w:rPr>
          <w:sz w:val="24"/>
          <w:szCs w:val="24"/>
        </w:rPr>
        <w:t>семейных</w:t>
      </w:r>
      <w:r w:rsidRPr="00C601CA">
        <w:rPr>
          <w:spacing w:val="-3"/>
          <w:sz w:val="24"/>
          <w:szCs w:val="24"/>
        </w:rPr>
        <w:t xml:space="preserve"> </w:t>
      </w:r>
      <w:r w:rsidRPr="00C601CA">
        <w:rPr>
          <w:sz w:val="24"/>
          <w:szCs w:val="24"/>
        </w:rPr>
        <w:t>ценностей;</w:t>
      </w:r>
    </w:p>
    <w:p w:rsidR="00DD2CB4" w:rsidRPr="00C601CA" w:rsidRDefault="00443BE7" w:rsidP="00C601CA">
      <w:pPr>
        <w:pStyle w:val="a7"/>
        <w:rPr>
          <w:sz w:val="24"/>
          <w:szCs w:val="24"/>
        </w:rPr>
      </w:pPr>
      <w:r w:rsidRPr="00C601CA">
        <w:rPr>
          <w:sz w:val="24"/>
          <w:szCs w:val="24"/>
        </w:rPr>
        <w:t>распознавать</w:t>
      </w:r>
      <w:r w:rsidRPr="00C601CA">
        <w:rPr>
          <w:spacing w:val="1"/>
          <w:sz w:val="24"/>
          <w:szCs w:val="24"/>
        </w:rPr>
        <w:t xml:space="preserve"> </w:t>
      </w:r>
      <w:r w:rsidRPr="00C601CA">
        <w:rPr>
          <w:sz w:val="24"/>
          <w:szCs w:val="24"/>
        </w:rPr>
        <w:t>российскую</w:t>
      </w:r>
      <w:r w:rsidRPr="00C601CA">
        <w:rPr>
          <w:spacing w:val="1"/>
          <w:sz w:val="24"/>
          <w:szCs w:val="24"/>
        </w:rPr>
        <w:t xml:space="preserve"> </w:t>
      </w:r>
      <w:r w:rsidRPr="00C601CA">
        <w:rPr>
          <w:sz w:val="24"/>
          <w:szCs w:val="24"/>
        </w:rPr>
        <w:t>государственную</w:t>
      </w:r>
      <w:r w:rsidRPr="00C601CA">
        <w:rPr>
          <w:spacing w:val="1"/>
          <w:sz w:val="24"/>
          <w:szCs w:val="24"/>
        </w:rPr>
        <w:t xml:space="preserve"> </w:t>
      </w:r>
      <w:r w:rsidRPr="00C601CA">
        <w:rPr>
          <w:sz w:val="24"/>
          <w:szCs w:val="24"/>
        </w:rPr>
        <w:t>символику,</w:t>
      </w:r>
      <w:r w:rsidRPr="00C601CA">
        <w:rPr>
          <w:spacing w:val="1"/>
          <w:sz w:val="24"/>
          <w:szCs w:val="24"/>
        </w:rPr>
        <w:t xml:space="preserve"> </w:t>
      </w:r>
      <w:r w:rsidRPr="00C601CA">
        <w:rPr>
          <w:sz w:val="24"/>
          <w:szCs w:val="24"/>
        </w:rPr>
        <w:t>символику</w:t>
      </w:r>
      <w:r w:rsidRPr="00C601CA">
        <w:rPr>
          <w:spacing w:val="1"/>
          <w:sz w:val="24"/>
          <w:szCs w:val="24"/>
        </w:rPr>
        <w:t xml:space="preserve"> </w:t>
      </w:r>
      <w:r w:rsidRPr="00C601CA">
        <w:rPr>
          <w:sz w:val="24"/>
          <w:szCs w:val="24"/>
        </w:rPr>
        <w:t>своего</w:t>
      </w:r>
      <w:r w:rsidRPr="00C601CA">
        <w:rPr>
          <w:spacing w:val="1"/>
          <w:sz w:val="24"/>
          <w:szCs w:val="24"/>
        </w:rPr>
        <w:t xml:space="preserve"> </w:t>
      </w:r>
      <w:r w:rsidRPr="00C601CA">
        <w:rPr>
          <w:sz w:val="24"/>
          <w:szCs w:val="24"/>
        </w:rPr>
        <w:t>региона,</w:t>
      </w:r>
      <w:r w:rsidRPr="00C601CA">
        <w:rPr>
          <w:spacing w:val="1"/>
          <w:sz w:val="24"/>
          <w:szCs w:val="24"/>
        </w:rPr>
        <w:t xml:space="preserve"> </w:t>
      </w:r>
      <w:r w:rsidRPr="00C601CA">
        <w:rPr>
          <w:sz w:val="24"/>
          <w:szCs w:val="24"/>
        </w:rPr>
        <w:t>объяснять её значение, выражать уважение российской государственности, законов в российском</w:t>
      </w:r>
      <w:r w:rsidRPr="00C601CA">
        <w:rPr>
          <w:spacing w:val="1"/>
          <w:sz w:val="24"/>
          <w:szCs w:val="24"/>
        </w:rPr>
        <w:t xml:space="preserve"> </w:t>
      </w:r>
      <w:r w:rsidRPr="00C601CA">
        <w:rPr>
          <w:sz w:val="24"/>
          <w:szCs w:val="24"/>
        </w:rPr>
        <w:t>обществе,</w:t>
      </w:r>
      <w:r w:rsidRPr="00C601CA">
        <w:rPr>
          <w:spacing w:val="3"/>
          <w:sz w:val="24"/>
          <w:szCs w:val="24"/>
        </w:rPr>
        <w:t xml:space="preserve"> </w:t>
      </w:r>
      <w:r w:rsidRPr="00C601CA">
        <w:rPr>
          <w:sz w:val="24"/>
          <w:szCs w:val="24"/>
        </w:rPr>
        <w:t>законных</w:t>
      </w:r>
      <w:r w:rsidRPr="00C601CA">
        <w:rPr>
          <w:spacing w:val="-3"/>
          <w:sz w:val="24"/>
          <w:szCs w:val="24"/>
        </w:rPr>
        <w:t xml:space="preserve"> </w:t>
      </w:r>
      <w:r w:rsidRPr="00C601CA">
        <w:rPr>
          <w:sz w:val="24"/>
          <w:szCs w:val="24"/>
        </w:rPr>
        <w:t>интересов</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прав</w:t>
      </w:r>
      <w:r w:rsidRPr="00C601CA">
        <w:rPr>
          <w:spacing w:val="-1"/>
          <w:sz w:val="24"/>
          <w:szCs w:val="24"/>
        </w:rPr>
        <w:t xml:space="preserve"> </w:t>
      </w:r>
      <w:r w:rsidRPr="00C601CA">
        <w:rPr>
          <w:sz w:val="24"/>
          <w:szCs w:val="24"/>
        </w:rPr>
        <w:t>людей,</w:t>
      </w:r>
      <w:r w:rsidRPr="00C601CA">
        <w:rPr>
          <w:spacing w:val="3"/>
          <w:sz w:val="24"/>
          <w:szCs w:val="24"/>
        </w:rPr>
        <w:t xml:space="preserve"> </w:t>
      </w:r>
      <w:r w:rsidRPr="00C601CA">
        <w:rPr>
          <w:sz w:val="24"/>
          <w:szCs w:val="24"/>
        </w:rPr>
        <w:t>сограждан;</w:t>
      </w:r>
    </w:p>
    <w:p w:rsidR="00DD2CB4" w:rsidRPr="00C601CA" w:rsidRDefault="00443BE7" w:rsidP="00C601CA">
      <w:pPr>
        <w:pStyle w:val="a7"/>
        <w:rPr>
          <w:sz w:val="24"/>
          <w:szCs w:val="24"/>
        </w:rPr>
      </w:pPr>
      <w:r w:rsidRPr="00C601CA">
        <w:rPr>
          <w:sz w:val="24"/>
          <w:szCs w:val="24"/>
        </w:rPr>
        <w:t>рассказывать</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трудовой</w:t>
      </w:r>
      <w:r w:rsidRPr="00C601CA">
        <w:rPr>
          <w:spacing w:val="1"/>
          <w:sz w:val="24"/>
          <w:szCs w:val="24"/>
        </w:rPr>
        <w:t xml:space="preserve"> </w:t>
      </w:r>
      <w:r w:rsidRPr="00C601CA">
        <w:rPr>
          <w:sz w:val="24"/>
          <w:szCs w:val="24"/>
        </w:rPr>
        <w:t>морали,</w:t>
      </w:r>
      <w:r w:rsidRPr="00C601CA">
        <w:rPr>
          <w:spacing w:val="1"/>
          <w:sz w:val="24"/>
          <w:szCs w:val="24"/>
        </w:rPr>
        <w:t xml:space="preserve"> </w:t>
      </w:r>
      <w:r w:rsidRPr="00C601CA">
        <w:rPr>
          <w:sz w:val="24"/>
          <w:szCs w:val="24"/>
        </w:rPr>
        <w:t>нравственных</w:t>
      </w:r>
      <w:r w:rsidRPr="00C601CA">
        <w:rPr>
          <w:spacing w:val="1"/>
          <w:sz w:val="24"/>
          <w:szCs w:val="24"/>
        </w:rPr>
        <w:t xml:space="preserve"> </w:t>
      </w:r>
      <w:r w:rsidRPr="00C601CA">
        <w:rPr>
          <w:sz w:val="24"/>
          <w:szCs w:val="24"/>
        </w:rPr>
        <w:t>традициях</w:t>
      </w:r>
      <w:r w:rsidRPr="00C601CA">
        <w:rPr>
          <w:spacing w:val="1"/>
          <w:sz w:val="24"/>
          <w:szCs w:val="24"/>
        </w:rPr>
        <w:t xml:space="preserve"> </w:t>
      </w:r>
      <w:r w:rsidRPr="00C601CA">
        <w:rPr>
          <w:sz w:val="24"/>
          <w:szCs w:val="24"/>
        </w:rPr>
        <w:t>трудовой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предпринимательства в</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выражать</w:t>
      </w:r>
      <w:r w:rsidRPr="00C601CA">
        <w:rPr>
          <w:spacing w:val="1"/>
          <w:sz w:val="24"/>
          <w:szCs w:val="24"/>
        </w:rPr>
        <w:t xml:space="preserve"> </w:t>
      </w:r>
      <w:r w:rsidRPr="00C601CA">
        <w:rPr>
          <w:sz w:val="24"/>
          <w:szCs w:val="24"/>
        </w:rPr>
        <w:t>нравственную</w:t>
      </w:r>
      <w:r w:rsidRPr="00C601CA">
        <w:rPr>
          <w:spacing w:val="1"/>
          <w:sz w:val="24"/>
          <w:szCs w:val="24"/>
        </w:rPr>
        <w:t xml:space="preserve"> </w:t>
      </w:r>
      <w:r w:rsidRPr="00C601CA">
        <w:rPr>
          <w:sz w:val="24"/>
          <w:szCs w:val="24"/>
        </w:rPr>
        <w:t>ориентацию</w:t>
      </w:r>
      <w:r w:rsidRPr="00C601CA">
        <w:rPr>
          <w:spacing w:val="1"/>
          <w:sz w:val="24"/>
          <w:szCs w:val="24"/>
        </w:rPr>
        <w:t xml:space="preserve"> </w:t>
      </w:r>
      <w:r w:rsidRPr="00C601CA">
        <w:rPr>
          <w:sz w:val="24"/>
          <w:szCs w:val="24"/>
        </w:rPr>
        <w:t>на трудолюбие,</w:t>
      </w:r>
      <w:r w:rsidRPr="00C601CA">
        <w:rPr>
          <w:spacing w:val="1"/>
          <w:sz w:val="24"/>
          <w:szCs w:val="24"/>
        </w:rPr>
        <w:t xml:space="preserve"> </w:t>
      </w:r>
      <w:r w:rsidRPr="00C601CA">
        <w:rPr>
          <w:sz w:val="24"/>
          <w:szCs w:val="24"/>
        </w:rPr>
        <w:t>честный</w:t>
      </w:r>
      <w:r w:rsidRPr="00C601CA">
        <w:rPr>
          <w:spacing w:val="1"/>
          <w:sz w:val="24"/>
          <w:szCs w:val="24"/>
        </w:rPr>
        <w:t xml:space="preserve"> </w:t>
      </w:r>
      <w:r w:rsidRPr="00C601CA">
        <w:rPr>
          <w:sz w:val="24"/>
          <w:szCs w:val="24"/>
        </w:rPr>
        <w:t>труд,</w:t>
      </w:r>
      <w:r w:rsidRPr="00C601CA">
        <w:rPr>
          <w:spacing w:val="8"/>
          <w:sz w:val="24"/>
          <w:szCs w:val="24"/>
        </w:rPr>
        <w:t xml:space="preserve"> </w:t>
      </w:r>
      <w:r w:rsidRPr="00C601CA">
        <w:rPr>
          <w:sz w:val="24"/>
          <w:szCs w:val="24"/>
        </w:rPr>
        <w:t>уважение к труду,</w:t>
      </w:r>
      <w:r w:rsidRPr="00C601CA">
        <w:rPr>
          <w:spacing w:val="3"/>
          <w:sz w:val="24"/>
          <w:szCs w:val="24"/>
        </w:rPr>
        <w:t xml:space="preserve"> </w:t>
      </w:r>
      <w:r w:rsidRPr="00C601CA">
        <w:rPr>
          <w:sz w:val="24"/>
          <w:szCs w:val="24"/>
        </w:rPr>
        <w:t>трудящимся,</w:t>
      </w:r>
      <w:r w:rsidRPr="00C601CA">
        <w:rPr>
          <w:spacing w:val="4"/>
          <w:sz w:val="24"/>
          <w:szCs w:val="24"/>
        </w:rPr>
        <w:t xml:space="preserve"> </w:t>
      </w:r>
      <w:r w:rsidRPr="00C601CA">
        <w:rPr>
          <w:sz w:val="24"/>
          <w:szCs w:val="24"/>
        </w:rPr>
        <w:t>результатам</w:t>
      </w:r>
      <w:r w:rsidRPr="00C601CA">
        <w:rPr>
          <w:spacing w:val="2"/>
          <w:sz w:val="24"/>
          <w:szCs w:val="24"/>
        </w:rPr>
        <w:t xml:space="preserve"> </w:t>
      </w:r>
      <w:r w:rsidRPr="00C601CA">
        <w:rPr>
          <w:sz w:val="24"/>
          <w:szCs w:val="24"/>
        </w:rPr>
        <w:t>труда;</w:t>
      </w:r>
    </w:p>
    <w:p w:rsidR="00DD2CB4" w:rsidRPr="00C601CA" w:rsidRDefault="00443BE7" w:rsidP="00C601CA">
      <w:pPr>
        <w:pStyle w:val="a7"/>
        <w:rPr>
          <w:sz w:val="24"/>
          <w:szCs w:val="24"/>
        </w:rPr>
      </w:pPr>
      <w:r w:rsidRPr="00C601CA">
        <w:rPr>
          <w:sz w:val="24"/>
          <w:szCs w:val="24"/>
        </w:rPr>
        <w:t xml:space="preserve">рассказывать      </w:t>
      </w:r>
      <w:r w:rsidRPr="00C601CA">
        <w:rPr>
          <w:spacing w:val="29"/>
          <w:sz w:val="24"/>
          <w:szCs w:val="24"/>
        </w:rPr>
        <w:t xml:space="preserve"> </w:t>
      </w:r>
      <w:r w:rsidRPr="00C601CA">
        <w:rPr>
          <w:sz w:val="24"/>
          <w:szCs w:val="24"/>
        </w:rPr>
        <w:t xml:space="preserve">о       </w:t>
      </w:r>
      <w:r w:rsidRPr="00C601CA">
        <w:rPr>
          <w:spacing w:val="32"/>
          <w:sz w:val="24"/>
          <w:szCs w:val="24"/>
        </w:rPr>
        <w:t xml:space="preserve"> </w:t>
      </w:r>
      <w:r w:rsidRPr="00C601CA">
        <w:rPr>
          <w:sz w:val="24"/>
          <w:szCs w:val="24"/>
        </w:rPr>
        <w:t xml:space="preserve">российских       </w:t>
      </w:r>
      <w:r w:rsidRPr="00C601CA">
        <w:rPr>
          <w:spacing w:val="27"/>
          <w:sz w:val="24"/>
          <w:szCs w:val="24"/>
        </w:rPr>
        <w:t xml:space="preserve"> </w:t>
      </w:r>
      <w:r w:rsidRPr="00C601CA">
        <w:rPr>
          <w:sz w:val="24"/>
          <w:szCs w:val="24"/>
        </w:rPr>
        <w:t xml:space="preserve">культурных       </w:t>
      </w:r>
      <w:r w:rsidRPr="00C601CA">
        <w:rPr>
          <w:spacing w:val="27"/>
          <w:sz w:val="24"/>
          <w:szCs w:val="24"/>
        </w:rPr>
        <w:t xml:space="preserve"> </w:t>
      </w:r>
      <w:r w:rsidRPr="00C601CA">
        <w:rPr>
          <w:sz w:val="24"/>
          <w:szCs w:val="24"/>
        </w:rPr>
        <w:t xml:space="preserve">и       </w:t>
      </w:r>
      <w:r w:rsidRPr="00C601CA">
        <w:rPr>
          <w:spacing w:val="28"/>
          <w:sz w:val="24"/>
          <w:szCs w:val="24"/>
        </w:rPr>
        <w:t xml:space="preserve"> </w:t>
      </w:r>
      <w:r w:rsidRPr="00C601CA">
        <w:rPr>
          <w:sz w:val="24"/>
          <w:szCs w:val="24"/>
        </w:rPr>
        <w:t xml:space="preserve">природных       </w:t>
      </w:r>
      <w:r w:rsidRPr="00C601CA">
        <w:rPr>
          <w:spacing w:val="28"/>
          <w:sz w:val="24"/>
          <w:szCs w:val="24"/>
        </w:rPr>
        <w:t xml:space="preserve"> </w:t>
      </w:r>
      <w:r w:rsidRPr="00C601CA">
        <w:rPr>
          <w:sz w:val="24"/>
          <w:szCs w:val="24"/>
        </w:rPr>
        <w:t>памятниках,</w:t>
      </w:r>
      <w:r w:rsidRPr="00C601CA">
        <w:rPr>
          <w:spacing w:val="-58"/>
          <w:sz w:val="24"/>
          <w:szCs w:val="24"/>
        </w:rPr>
        <w:t xml:space="preserve"> </w:t>
      </w:r>
      <w:r w:rsidRPr="00C601CA">
        <w:rPr>
          <w:sz w:val="24"/>
          <w:szCs w:val="24"/>
        </w:rPr>
        <w:t>о</w:t>
      </w:r>
      <w:r w:rsidRPr="00C601CA">
        <w:rPr>
          <w:spacing w:val="1"/>
          <w:sz w:val="24"/>
          <w:szCs w:val="24"/>
        </w:rPr>
        <w:t xml:space="preserve"> </w:t>
      </w:r>
      <w:r w:rsidRPr="00C601CA">
        <w:rPr>
          <w:sz w:val="24"/>
          <w:szCs w:val="24"/>
        </w:rPr>
        <w:t>культурных</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природных</w:t>
      </w:r>
      <w:r w:rsidRPr="00C601CA">
        <w:rPr>
          <w:spacing w:val="-3"/>
          <w:sz w:val="24"/>
          <w:szCs w:val="24"/>
        </w:rPr>
        <w:t xml:space="preserve"> </w:t>
      </w:r>
      <w:r w:rsidRPr="00C601CA">
        <w:rPr>
          <w:sz w:val="24"/>
          <w:szCs w:val="24"/>
        </w:rPr>
        <w:t>достопримечательностях</w:t>
      </w:r>
      <w:r w:rsidRPr="00C601CA">
        <w:rPr>
          <w:spacing w:val="-2"/>
          <w:sz w:val="24"/>
          <w:szCs w:val="24"/>
        </w:rPr>
        <w:t xml:space="preserve"> </w:t>
      </w:r>
      <w:r w:rsidRPr="00C601CA">
        <w:rPr>
          <w:sz w:val="24"/>
          <w:szCs w:val="24"/>
        </w:rPr>
        <w:t>своего</w:t>
      </w:r>
      <w:r w:rsidRPr="00C601CA">
        <w:rPr>
          <w:spacing w:val="1"/>
          <w:sz w:val="24"/>
          <w:szCs w:val="24"/>
        </w:rPr>
        <w:t xml:space="preserve"> </w:t>
      </w:r>
      <w:r w:rsidRPr="00C601CA">
        <w:rPr>
          <w:sz w:val="24"/>
          <w:szCs w:val="24"/>
        </w:rPr>
        <w:t>региона;</w:t>
      </w:r>
    </w:p>
    <w:p w:rsidR="00DD2CB4" w:rsidRPr="00C601CA" w:rsidRDefault="00443BE7" w:rsidP="00C601CA">
      <w:pPr>
        <w:pStyle w:val="a7"/>
        <w:rPr>
          <w:sz w:val="24"/>
          <w:szCs w:val="24"/>
        </w:rPr>
      </w:pPr>
      <w:r w:rsidRPr="00C601CA">
        <w:rPr>
          <w:sz w:val="24"/>
          <w:szCs w:val="24"/>
        </w:rPr>
        <w:t>раскрывать основное содержание российской светской (гражданской) этики на примерах</w:t>
      </w:r>
      <w:r w:rsidRPr="00C601CA">
        <w:rPr>
          <w:spacing w:val="1"/>
          <w:sz w:val="24"/>
          <w:szCs w:val="24"/>
        </w:rPr>
        <w:t xml:space="preserve"> </w:t>
      </w:r>
      <w:r w:rsidRPr="00C601CA">
        <w:rPr>
          <w:sz w:val="24"/>
          <w:szCs w:val="24"/>
        </w:rPr>
        <w:t>образцов</w:t>
      </w:r>
      <w:r w:rsidRPr="00C601CA">
        <w:rPr>
          <w:spacing w:val="-3"/>
          <w:sz w:val="24"/>
          <w:szCs w:val="24"/>
        </w:rPr>
        <w:t xml:space="preserve"> </w:t>
      </w:r>
      <w:r w:rsidRPr="00C601CA">
        <w:rPr>
          <w:sz w:val="24"/>
          <w:szCs w:val="24"/>
        </w:rPr>
        <w:t>нравственности,</w:t>
      </w:r>
      <w:r w:rsidRPr="00C601CA">
        <w:rPr>
          <w:spacing w:val="2"/>
          <w:sz w:val="24"/>
          <w:szCs w:val="24"/>
        </w:rPr>
        <w:t xml:space="preserve"> </w:t>
      </w:r>
      <w:r w:rsidRPr="00C601CA">
        <w:rPr>
          <w:sz w:val="24"/>
          <w:szCs w:val="24"/>
        </w:rPr>
        <w:t>российской</w:t>
      </w:r>
      <w:r w:rsidRPr="00C601CA">
        <w:rPr>
          <w:spacing w:val="-4"/>
          <w:sz w:val="24"/>
          <w:szCs w:val="24"/>
        </w:rPr>
        <w:t xml:space="preserve"> </w:t>
      </w:r>
      <w:r w:rsidRPr="00C601CA">
        <w:rPr>
          <w:sz w:val="24"/>
          <w:szCs w:val="24"/>
        </w:rPr>
        <w:t>гражданственности</w:t>
      </w:r>
      <w:r w:rsidRPr="00C601CA">
        <w:rPr>
          <w:spacing w:val="2"/>
          <w:sz w:val="24"/>
          <w:szCs w:val="24"/>
        </w:rPr>
        <w:t xml:space="preserve"> </w:t>
      </w:r>
      <w:r w:rsidRPr="00C601CA">
        <w:rPr>
          <w:sz w:val="24"/>
          <w:szCs w:val="24"/>
        </w:rPr>
        <w:t>и</w:t>
      </w:r>
      <w:r w:rsidRPr="00C601CA">
        <w:rPr>
          <w:spacing w:val="1"/>
          <w:sz w:val="24"/>
          <w:szCs w:val="24"/>
        </w:rPr>
        <w:t xml:space="preserve"> </w:t>
      </w:r>
      <w:r w:rsidRPr="00C601CA">
        <w:rPr>
          <w:sz w:val="24"/>
          <w:szCs w:val="24"/>
        </w:rPr>
        <w:t>патриотизма</w:t>
      </w:r>
      <w:r w:rsidRPr="00C601CA">
        <w:rPr>
          <w:spacing w:val="-1"/>
          <w:sz w:val="24"/>
          <w:szCs w:val="24"/>
        </w:rPr>
        <w:t xml:space="preserve"> </w:t>
      </w:r>
      <w:r w:rsidRPr="00C601CA">
        <w:rPr>
          <w:sz w:val="24"/>
          <w:szCs w:val="24"/>
        </w:rPr>
        <w:t>в</w:t>
      </w:r>
      <w:r w:rsidRPr="00C601CA">
        <w:rPr>
          <w:spacing w:val="-3"/>
          <w:sz w:val="24"/>
          <w:szCs w:val="24"/>
        </w:rPr>
        <w:t xml:space="preserve"> </w:t>
      </w:r>
      <w:r w:rsidRPr="00C601CA">
        <w:rPr>
          <w:sz w:val="24"/>
          <w:szCs w:val="24"/>
        </w:rPr>
        <w:t>истории</w:t>
      </w:r>
      <w:r w:rsidRPr="00C601CA">
        <w:rPr>
          <w:spacing w:val="2"/>
          <w:sz w:val="24"/>
          <w:szCs w:val="24"/>
        </w:rPr>
        <w:t xml:space="preserve"> </w:t>
      </w:r>
      <w:r w:rsidRPr="00C601CA">
        <w:rPr>
          <w:sz w:val="24"/>
          <w:szCs w:val="24"/>
        </w:rPr>
        <w:t>России;</w:t>
      </w:r>
    </w:p>
    <w:p w:rsidR="00DD2CB4" w:rsidRPr="00C601CA" w:rsidRDefault="00443BE7" w:rsidP="00C601CA">
      <w:pPr>
        <w:pStyle w:val="a7"/>
        <w:rPr>
          <w:sz w:val="24"/>
          <w:szCs w:val="24"/>
        </w:rPr>
      </w:pPr>
      <w:r w:rsidRPr="00C601CA">
        <w:rPr>
          <w:sz w:val="24"/>
          <w:szCs w:val="24"/>
        </w:rPr>
        <w:t>объяснять своими словами роль светской (гражданской) этики в становлении российской</w:t>
      </w:r>
      <w:r w:rsidRPr="00C601CA">
        <w:rPr>
          <w:spacing w:val="1"/>
          <w:sz w:val="24"/>
          <w:szCs w:val="24"/>
        </w:rPr>
        <w:t xml:space="preserve"> </w:t>
      </w:r>
      <w:r w:rsidRPr="00C601CA">
        <w:rPr>
          <w:sz w:val="24"/>
          <w:szCs w:val="24"/>
        </w:rPr>
        <w:t>государственности;</w:t>
      </w:r>
    </w:p>
    <w:p w:rsidR="00DD2CB4" w:rsidRPr="00C601CA" w:rsidRDefault="00443BE7" w:rsidP="00C601CA">
      <w:pPr>
        <w:pStyle w:val="a7"/>
        <w:rPr>
          <w:sz w:val="24"/>
          <w:szCs w:val="24"/>
        </w:rPr>
      </w:pPr>
      <w:r w:rsidRPr="00C601CA">
        <w:rPr>
          <w:sz w:val="24"/>
          <w:szCs w:val="24"/>
        </w:rPr>
        <w:t>первоначальный опыт поисковой, проектной деятельности по изучению исторического и</w:t>
      </w:r>
      <w:r w:rsidRPr="00C601CA">
        <w:rPr>
          <w:spacing w:val="1"/>
          <w:sz w:val="24"/>
          <w:szCs w:val="24"/>
        </w:rPr>
        <w:t xml:space="preserve"> </w:t>
      </w:r>
      <w:r w:rsidRPr="00C601CA">
        <w:rPr>
          <w:sz w:val="24"/>
          <w:szCs w:val="24"/>
        </w:rPr>
        <w:t>культурного</w:t>
      </w:r>
      <w:r w:rsidRPr="00C601CA">
        <w:rPr>
          <w:spacing w:val="1"/>
          <w:sz w:val="24"/>
          <w:szCs w:val="24"/>
        </w:rPr>
        <w:t xml:space="preserve"> </w:t>
      </w:r>
      <w:r w:rsidRPr="00C601CA">
        <w:rPr>
          <w:sz w:val="24"/>
          <w:szCs w:val="24"/>
        </w:rPr>
        <w:t>наследия</w:t>
      </w:r>
      <w:r w:rsidRPr="00C601CA">
        <w:rPr>
          <w:spacing w:val="1"/>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российского</w:t>
      </w:r>
      <w:r w:rsidRPr="00C601CA">
        <w:rPr>
          <w:spacing w:val="1"/>
          <w:sz w:val="24"/>
          <w:szCs w:val="24"/>
        </w:rPr>
        <w:t xml:space="preserve"> </w:t>
      </w:r>
      <w:r w:rsidRPr="00C601CA">
        <w:rPr>
          <w:sz w:val="24"/>
          <w:szCs w:val="24"/>
        </w:rPr>
        <w:t>общества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своей</w:t>
      </w:r>
      <w:r w:rsidRPr="00C601CA">
        <w:rPr>
          <w:spacing w:val="1"/>
          <w:sz w:val="24"/>
          <w:szCs w:val="24"/>
        </w:rPr>
        <w:t xml:space="preserve"> </w:t>
      </w:r>
      <w:r w:rsidRPr="00C601CA">
        <w:rPr>
          <w:sz w:val="24"/>
          <w:szCs w:val="24"/>
        </w:rPr>
        <w:t>местности,</w:t>
      </w:r>
      <w:r w:rsidRPr="00C601CA">
        <w:rPr>
          <w:spacing w:val="1"/>
          <w:sz w:val="24"/>
          <w:szCs w:val="24"/>
        </w:rPr>
        <w:t xml:space="preserve"> </w:t>
      </w:r>
      <w:r w:rsidRPr="00C601CA">
        <w:rPr>
          <w:sz w:val="24"/>
          <w:szCs w:val="24"/>
        </w:rPr>
        <w:t>регионе,</w:t>
      </w:r>
      <w:r w:rsidRPr="00C601CA">
        <w:rPr>
          <w:spacing w:val="1"/>
          <w:sz w:val="24"/>
          <w:szCs w:val="24"/>
        </w:rPr>
        <w:t xml:space="preserve"> </w:t>
      </w:r>
      <w:r w:rsidRPr="00C601CA">
        <w:rPr>
          <w:sz w:val="24"/>
          <w:szCs w:val="24"/>
        </w:rPr>
        <w:t>оформлению</w:t>
      </w:r>
      <w:r w:rsidRPr="00C601CA">
        <w:rPr>
          <w:spacing w:val="-6"/>
          <w:sz w:val="24"/>
          <w:szCs w:val="24"/>
        </w:rPr>
        <w:t xml:space="preserve"> </w:t>
      </w:r>
      <w:r w:rsidRPr="00C601CA">
        <w:rPr>
          <w:sz w:val="24"/>
          <w:szCs w:val="24"/>
        </w:rPr>
        <w:t>и</w:t>
      </w:r>
      <w:r w:rsidRPr="00C601CA">
        <w:rPr>
          <w:spacing w:val="3"/>
          <w:sz w:val="24"/>
          <w:szCs w:val="24"/>
        </w:rPr>
        <w:t xml:space="preserve"> </w:t>
      </w:r>
      <w:r w:rsidRPr="00C601CA">
        <w:rPr>
          <w:sz w:val="24"/>
          <w:szCs w:val="24"/>
        </w:rPr>
        <w:t>представлению</w:t>
      </w:r>
      <w:r w:rsidRPr="00C601CA">
        <w:rPr>
          <w:spacing w:val="-5"/>
          <w:sz w:val="24"/>
          <w:szCs w:val="24"/>
        </w:rPr>
        <w:t xml:space="preserve"> </w:t>
      </w:r>
      <w:r w:rsidRPr="00C601CA">
        <w:rPr>
          <w:sz w:val="24"/>
          <w:szCs w:val="24"/>
        </w:rPr>
        <w:t>её</w:t>
      </w:r>
      <w:r w:rsidRPr="00C601CA">
        <w:rPr>
          <w:spacing w:val="1"/>
          <w:sz w:val="24"/>
          <w:szCs w:val="24"/>
        </w:rPr>
        <w:t xml:space="preserve"> </w:t>
      </w:r>
      <w:r w:rsidRPr="00C601CA">
        <w:rPr>
          <w:sz w:val="24"/>
          <w:szCs w:val="24"/>
        </w:rPr>
        <w:t>результатов;</w:t>
      </w:r>
    </w:p>
    <w:p w:rsidR="00DD2CB4" w:rsidRPr="00C601CA" w:rsidRDefault="00443BE7" w:rsidP="00C601CA">
      <w:pPr>
        <w:pStyle w:val="a7"/>
        <w:rPr>
          <w:sz w:val="24"/>
          <w:szCs w:val="24"/>
        </w:rPr>
      </w:pPr>
      <w:r w:rsidRPr="00C601CA">
        <w:rPr>
          <w:sz w:val="24"/>
          <w:szCs w:val="24"/>
        </w:rPr>
        <w:t>приводить       примеры       нравственных       поступков,       совершаемых       с       опорой</w:t>
      </w:r>
      <w:r w:rsidRPr="00C601CA">
        <w:rPr>
          <w:spacing w:val="1"/>
          <w:sz w:val="24"/>
          <w:szCs w:val="24"/>
        </w:rPr>
        <w:t xml:space="preserve"> </w:t>
      </w:r>
      <w:r w:rsidRPr="00C601CA">
        <w:rPr>
          <w:sz w:val="24"/>
          <w:szCs w:val="24"/>
        </w:rPr>
        <w:t>на этические нормы российской светской (гражданской) этики и внутреннюю установку личности</w:t>
      </w:r>
      <w:r w:rsidRPr="00C601CA">
        <w:rPr>
          <w:spacing w:val="1"/>
          <w:sz w:val="24"/>
          <w:szCs w:val="24"/>
        </w:rPr>
        <w:t xml:space="preserve"> </w:t>
      </w:r>
      <w:r w:rsidRPr="00C601CA">
        <w:rPr>
          <w:sz w:val="24"/>
          <w:szCs w:val="24"/>
        </w:rPr>
        <w:t>поступать</w:t>
      </w:r>
      <w:r w:rsidRPr="00C601CA">
        <w:rPr>
          <w:spacing w:val="2"/>
          <w:sz w:val="24"/>
          <w:szCs w:val="24"/>
        </w:rPr>
        <w:t xml:space="preserve"> </w:t>
      </w:r>
      <w:r w:rsidRPr="00C601CA">
        <w:rPr>
          <w:sz w:val="24"/>
          <w:szCs w:val="24"/>
        </w:rPr>
        <w:t>согласно</w:t>
      </w:r>
      <w:r w:rsidRPr="00C601CA">
        <w:rPr>
          <w:spacing w:val="2"/>
          <w:sz w:val="24"/>
          <w:szCs w:val="24"/>
        </w:rPr>
        <w:t xml:space="preserve"> </w:t>
      </w:r>
      <w:r w:rsidRPr="00C601CA">
        <w:rPr>
          <w:sz w:val="24"/>
          <w:szCs w:val="24"/>
        </w:rPr>
        <w:t>своей</w:t>
      </w:r>
      <w:r w:rsidRPr="00C601CA">
        <w:rPr>
          <w:spacing w:val="-2"/>
          <w:sz w:val="24"/>
          <w:szCs w:val="24"/>
        </w:rPr>
        <w:t xml:space="preserve"> </w:t>
      </w:r>
      <w:r w:rsidRPr="00C601CA">
        <w:rPr>
          <w:sz w:val="24"/>
          <w:szCs w:val="24"/>
        </w:rPr>
        <w:t>совести;</w:t>
      </w:r>
    </w:p>
    <w:p w:rsidR="00DD2CB4" w:rsidRPr="00C601CA" w:rsidRDefault="00443BE7" w:rsidP="00C601CA">
      <w:pPr>
        <w:pStyle w:val="a7"/>
        <w:rPr>
          <w:sz w:val="24"/>
          <w:szCs w:val="24"/>
        </w:rPr>
      </w:pPr>
      <w:r w:rsidRPr="00C601CA">
        <w:rPr>
          <w:sz w:val="24"/>
          <w:szCs w:val="24"/>
        </w:rPr>
        <w:t>выражать</w:t>
      </w:r>
      <w:r w:rsidRPr="00C601CA">
        <w:rPr>
          <w:spacing w:val="1"/>
          <w:sz w:val="24"/>
          <w:szCs w:val="24"/>
        </w:rPr>
        <w:t xml:space="preserve"> </w:t>
      </w:r>
      <w:r w:rsidRPr="00C601CA">
        <w:rPr>
          <w:sz w:val="24"/>
          <w:szCs w:val="24"/>
        </w:rPr>
        <w:t>своими</w:t>
      </w:r>
      <w:r w:rsidRPr="00C601CA">
        <w:rPr>
          <w:spacing w:val="1"/>
          <w:sz w:val="24"/>
          <w:szCs w:val="24"/>
        </w:rPr>
        <w:t xml:space="preserve"> </w:t>
      </w:r>
      <w:r w:rsidRPr="00C601CA">
        <w:rPr>
          <w:sz w:val="24"/>
          <w:szCs w:val="24"/>
        </w:rPr>
        <w:t>словами</w:t>
      </w:r>
      <w:r w:rsidRPr="00C601CA">
        <w:rPr>
          <w:spacing w:val="1"/>
          <w:sz w:val="24"/>
          <w:szCs w:val="24"/>
        </w:rPr>
        <w:t xml:space="preserve"> </w:t>
      </w:r>
      <w:r w:rsidRPr="00C601CA">
        <w:rPr>
          <w:sz w:val="24"/>
          <w:szCs w:val="24"/>
        </w:rPr>
        <w:t>понимание</w:t>
      </w:r>
      <w:r w:rsidRPr="00C601CA">
        <w:rPr>
          <w:spacing w:val="1"/>
          <w:sz w:val="24"/>
          <w:szCs w:val="24"/>
        </w:rPr>
        <w:t xml:space="preserve"> </w:t>
      </w:r>
      <w:r w:rsidRPr="00C601CA">
        <w:rPr>
          <w:sz w:val="24"/>
          <w:szCs w:val="24"/>
        </w:rPr>
        <w:t>свободы</w:t>
      </w:r>
      <w:r w:rsidRPr="00C601CA">
        <w:rPr>
          <w:spacing w:val="1"/>
          <w:sz w:val="24"/>
          <w:szCs w:val="24"/>
        </w:rPr>
        <w:t xml:space="preserve"> </w:t>
      </w:r>
      <w:r w:rsidRPr="00C601CA">
        <w:rPr>
          <w:sz w:val="24"/>
          <w:szCs w:val="24"/>
        </w:rPr>
        <w:t>мировоззренческого</w:t>
      </w:r>
      <w:r w:rsidRPr="00C601CA">
        <w:rPr>
          <w:spacing w:val="1"/>
          <w:sz w:val="24"/>
          <w:szCs w:val="24"/>
        </w:rPr>
        <w:t xml:space="preserve"> </w:t>
      </w:r>
      <w:r w:rsidRPr="00C601CA">
        <w:rPr>
          <w:sz w:val="24"/>
          <w:szCs w:val="24"/>
        </w:rPr>
        <w:t>выбора,</w:t>
      </w:r>
      <w:r w:rsidRPr="00C601CA">
        <w:rPr>
          <w:spacing w:val="1"/>
          <w:sz w:val="24"/>
          <w:szCs w:val="24"/>
        </w:rPr>
        <w:t xml:space="preserve"> </w:t>
      </w:r>
      <w:r w:rsidRPr="00C601CA">
        <w:rPr>
          <w:sz w:val="24"/>
          <w:szCs w:val="24"/>
        </w:rPr>
        <w:t>отношения</w:t>
      </w:r>
      <w:r w:rsidRPr="00C601CA">
        <w:rPr>
          <w:spacing w:val="1"/>
          <w:sz w:val="24"/>
          <w:szCs w:val="24"/>
        </w:rPr>
        <w:t xml:space="preserve"> </w:t>
      </w:r>
      <w:r w:rsidRPr="00C601CA">
        <w:rPr>
          <w:sz w:val="24"/>
          <w:szCs w:val="24"/>
        </w:rPr>
        <w:t>человека,</w:t>
      </w:r>
      <w:r w:rsidRPr="00C601CA">
        <w:rPr>
          <w:spacing w:val="1"/>
          <w:sz w:val="24"/>
          <w:szCs w:val="24"/>
        </w:rPr>
        <w:t xml:space="preserve"> </w:t>
      </w:r>
      <w:r w:rsidRPr="00C601CA">
        <w:rPr>
          <w:sz w:val="24"/>
          <w:szCs w:val="24"/>
        </w:rPr>
        <w:t>людей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обществе</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религии,</w:t>
      </w:r>
      <w:r w:rsidRPr="00C601CA">
        <w:rPr>
          <w:spacing w:val="1"/>
          <w:sz w:val="24"/>
          <w:szCs w:val="24"/>
        </w:rPr>
        <w:t xml:space="preserve"> </w:t>
      </w:r>
      <w:r w:rsidRPr="00C601CA">
        <w:rPr>
          <w:sz w:val="24"/>
          <w:szCs w:val="24"/>
        </w:rPr>
        <w:t>свободы</w:t>
      </w:r>
      <w:r w:rsidRPr="00C601CA">
        <w:rPr>
          <w:spacing w:val="1"/>
          <w:sz w:val="24"/>
          <w:szCs w:val="24"/>
        </w:rPr>
        <w:t xml:space="preserve"> </w:t>
      </w:r>
      <w:r w:rsidRPr="00C601CA">
        <w:rPr>
          <w:sz w:val="24"/>
          <w:szCs w:val="24"/>
        </w:rPr>
        <w:t>вероисповедания,</w:t>
      </w:r>
      <w:r w:rsidRPr="00C601CA">
        <w:rPr>
          <w:spacing w:val="1"/>
          <w:sz w:val="24"/>
          <w:szCs w:val="24"/>
        </w:rPr>
        <w:t xml:space="preserve"> </w:t>
      </w:r>
      <w:r w:rsidRPr="00C601CA">
        <w:rPr>
          <w:sz w:val="24"/>
          <w:szCs w:val="24"/>
        </w:rPr>
        <w:t>понимание</w:t>
      </w:r>
      <w:r w:rsidRPr="00C601CA">
        <w:rPr>
          <w:spacing w:val="1"/>
          <w:sz w:val="24"/>
          <w:szCs w:val="24"/>
        </w:rPr>
        <w:t xml:space="preserve"> </w:t>
      </w:r>
      <w:r w:rsidRPr="00C601CA">
        <w:rPr>
          <w:sz w:val="24"/>
          <w:szCs w:val="24"/>
        </w:rPr>
        <w:t>российского</w:t>
      </w:r>
      <w:r w:rsidRPr="00C601CA">
        <w:rPr>
          <w:spacing w:val="1"/>
          <w:sz w:val="24"/>
          <w:szCs w:val="24"/>
        </w:rPr>
        <w:t xml:space="preserve"> </w:t>
      </w:r>
      <w:r w:rsidRPr="00C601CA">
        <w:rPr>
          <w:sz w:val="24"/>
          <w:szCs w:val="24"/>
        </w:rPr>
        <w:t>общества как многоэтничного и многорелигиозного (приводить примеры), понимание российского</w:t>
      </w:r>
      <w:r w:rsidRPr="00C601CA">
        <w:rPr>
          <w:spacing w:val="-57"/>
          <w:sz w:val="24"/>
          <w:szCs w:val="24"/>
        </w:rPr>
        <w:t xml:space="preserve"> </w:t>
      </w:r>
      <w:r w:rsidRPr="00C601CA">
        <w:rPr>
          <w:sz w:val="24"/>
          <w:szCs w:val="24"/>
        </w:rPr>
        <w:t>общенародного</w:t>
      </w:r>
      <w:r w:rsidRPr="00C601CA">
        <w:rPr>
          <w:spacing w:val="1"/>
          <w:sz w:val="24"/>
          <w:szCs w:val="24"/>
        </w:rPr>
        <w:t xml:space="preserve"> </w:t>
      </w:r>
      <w:r w:rsidRPr="00C601CA">
        <w:rPr>
          <w:sz w:val="24"/>
          <w:szCs w:val="24"/>
        </w:rPr>
        <w:t>(общенационального,</w:t>
      </w:r>
      <w:r w:rsidRPr="00C601CA">
        <w:rPr>
          <w:spacing w:val="1"/>
          <w:sz w:val="24"/>
          <w:szCs w:val="24"/>
        </w:rPr>
        <w:t xml:space="preserve"> </w:t>
      </w:r>
      <w:r w:rsidRPr="00C601CA">
        <w:rPr>
          <w:sz w:val="24"/>
          <w:szCs w:val="24"/>
        </w:rPr>
        <w:t>гражданского)</w:t>
      </w:r>
      <w:r w:rsidRPr="00C601CA">
        <w:rPr>
          <w:spacing w:val="1"/>
          <w:sz w:val="24"/>
          <w:szCs w:val="24"/>
        </w:rPr>
        <w:t xml:space="preserve"> </w:t>
      </w:r>
      <w:r w:rsidRPr="00C601CA">
        <w:rPr>
          <w:sz w:val="24"/>
          <w:szCs w:val="24"/>
        </w:rPr>
        <w:t>патриотизма,</w:t>
      </w:r>
      <w:r w:rsidRPr="00C601CA">
        <w:rPr>
          <w:spacing w:val="1"/>
          <w:sz w:val="24"/>
          <w:szCs w:val="24"/>
        </w:rPr>
        <w:t xml:space="preserve"> </w:t>
      </w:r>
      <w:r w:rsidRPr="00C601CA">
        <w:rPr>
          <w:sz w:val="24"/>
          <w:szCs w:val="24"/>
        </w:rPr>
        <w:t>любви</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Отечеству,</w:t>
      </w:r>
      <w:r w:rsidRPr="00C601CA">
        <w:rPr>
          <w:spacing w:val="1"/>
          <w:sz w:val="24"/>
          <w:szCs w:val="24"/>
        </w:rPr>
        <w:t xml:space="preserve"> </w:t>
      </w:r>
      <w:r w:rsidRPr="00C601CA">
        <w:rPr>
          <w:sz w:val="24"/>
          <w:szCs w:val="24"/>
        </w:rPr>
        <w:t>нашей</w:t>
      </w:r>
      <w:r w:rsidRPr="00C601CA">
        <w:rPr>
          <w:spacing w:val="1"/>
          <w:sz w:val="24"/>
          <w:szCs w:val="24"/>
        </w:rPr>
        <w:t xml:space="preserve"> </w:t>
      </w:r>
      <w:r w:rsidRPr="00C601CA">
        <w:rPr>
          <w:sz w:val="24"/>
          <w:szCs w:val="24"/>
        </w:rPr>
        <w:t>общей</w:t>
      </w:r>
      <w:r w:rsidRPr="00C601CA">
        <w:rPr>
          <w:spacing w:val="1"/>
          <w:sz w:val="24"/>
          <w:szCs w:val="24"/>
        </w:rPr>
        <w:t xml:space="preserve"> </w:t>
      </w:r>
      <w:r w:rsidRPr="00C601CA">
        <w:rPr>
          <w:sz w:val="24"/>
          <w:szCs w:val="24"/>
        </w:rPr>
        <w:t>Родине</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приводить</w:t>
      </w:r>
      <w:r w:rsidRPr="00C601CA">
        <w:rPr>
          <w:spacing w:val="1"/>
          <w:sz w:val="24"/>
          <w:szCs w:val="24"/>
        </w:rPr>
        <w:t xml:space="preserve"> </w:t>
      </w:r>
      <w:r w:rsidRPr="00C601CA">
        <w:rPr>
          <w:sz w:val="24"/>
          <w:szCs w:val="24"/>
        </w:rPr>
        <w:t>примеры</w:t>
      </w:r>
      <w:r w:rsidRPr="00C601CA">
        <w:rPr>
          <w:spacing w:val="1"/>
          <w:sz w:val="24"/>
          <w:szCs w:val="24"/>
        </w:rPr>
        <w:t xml:space="preserve"> </w:t>
      </w:r>
      <w:r w:rsidRPr="00C601CA">
        <w:rPr>
          <w:sz w:val="24"/>
          <w:szCs w:val="24"/>
        </w:rPr>
        <w:t>сотрудничества</w:t>
      </w:r>
      <w:r w:rsidRPr="00C601CA">
        <w:rPr>
          <w:spacing w:val="1"/>
          <w:sz w:val="24"/>
          <w:szCs w:val="24"/>
        </w:rPr>
        <w:t xml:space="preserve"> </w:t>
      </w:r>
      <w:r w:rsidRPr="00C601CA">
        <w:rPr>
          <w:sz w:val="24"/>
          <w:szCs w:val="24"/>
        </w:rPr>
        <w:t>последователей</w:t>
      </w:r>
      <w:r w:rsidRPr="00C601CA">
        <w:rPr>
          <w:spacing w:val="1"/>
          <w:sz w:val="24"/>
          <w:szCs w:val="24"/>
        </w:rPr>
        <w:t xml:space="preserve"> </w:t>
      </w:r>
      <w:r w:rsidRPr="00C601CA">
        <w:rPr>
          <w:sz w:val="24"/>
          <w:szCs w:val="24"/>
        </w:rPr>
        <w:t>традиционных</w:t>
      </w:r>
      <w:r w:rsidRPr="00C601CA">
        <w:rPr>
          <w:spacing w:val="1"/>
          <w:sz w:val="24"/>
          <w:szCs w:val="24"/>
        </w:rPr>
        <w:t xml:space="preserve"> </w:t>
      </w:r>
      <w:r w:rsidRPr="00C601CA">
        <w:rPr>
          <w:sz w:val="24"/>
          <w:szCs w:val="24"/>
        </w:rPr>
        <w:t>религий;</w:t>
      </w:r>
    </w:p>
    <w:p w:rsidR="00DD2CB4" w:rsidRPr="00C601CA" w:rsidRDefault="00443BE7" w:rsidP="00C601CA">
      <w:pPr>
        <w:pStyle w:val="a7"/>
        <w:rPr>
          <w:sz w:val="24"/>
          <w:szCs w:val="24"/>
        </w:rPr>
      </w:pPr>
      <w:r w:rsidRPr="00C601CA">
        <w:rPr>
          <w:sz w:val="24"/>
          <w:szCs w:val="24"/>
        </w:rPr>
        <w:t>называть традиционные религии в России, народы России, для которых традиционными</w:t>
      </w:r>
      <w:r w:rsidRPr="00C601CA">
        <w:rPr>
          <w:spacing w:val="1"/>
          <w:sz w:val="24"/>
          <w:szCs w:val="24"/>
        </w:rPr>
        <w:t xml:space="preserve"> </w:t>
      </w:r>
      <w:r w:rsidRPr="00C601CA">
        <w:rPr>
          <w:sz w:val="24"/>
          <w:szCs w:val="24"/>
        </w:rPr>
        <w:t>религиями</w:t>
      </w:r>
      <w:r w:rsidRPr="00C601CA">
        <w:rPr>
          <w:spacing w:val="-3"/>
          <w:sz w:val="24"/>
          <w:szCs w:val="24"/>
        </w:rPr>
        <w:t xml:space="preserve"> </w:t>
      </w:r>
      <w:r w:rsidRPr="00C601CA">
        <w:rPr>
          <w:sz w:val="24"/>
          <w:szCs w:val="24"/>
        </w:rPr>
        <w:t>исторически</w:t>
      </w:r>
      <w:r w:rsidRPr="00C601CA">
        <w:rPr>
          <w:spacing w:val="2"/>
          <w:sz w:val="24"/>
          <w:szCs w:val="24"/>
        </w:rPr>
        <w:t xml:space="preserve"> </w:t>
      </w:r>
      <w:r w:rsidRPr="00C601CA">
        <w:rPr>
          <w:sz w:val="24"/>
          <w:szCs w:val="24"/>
        </w:rPr>
        <w:t>являются православие,</w:t>
      </w:r>
      <w:r w:rsidRPr="00C601CA">
        <w:rPr>
          <w:spacing w:val="-5"/>
          <w:sz w:val="24"/>
          <w:szCs w:val="24"/>
        </w:rPr>
        <w:t xml:space="preserve"> </w:t>
      </w:r>
      <w:r w:rsidRPr="00C601CA">
        <w:rPr>
          <w:sz w:val="24"/>
          <w:szCs w:val="24"/>
        </w:rPr>
        <w:t>ислам,</w:t>
      </w:r>
      <w:r w:rsidRPr="00C601CA">
        <w:rPr>
          <w:spacing w:val="3"/>
          <w:sz w:val="24"/>
          <w:szCs w:val="24"/>
        </w:rPr>
        <w:t xml:space="preserve"> </w:t>
      </w:r>
      <w:r w:rsidRPr="00C601CA">
        <w:rPr>
          <w:sz w:val="24"/>
          <w:szCs w:val="24"/>
        </w:rPr>
        <w:t>буддизм,</w:t>
      </w:r>
      <w:r w:rsidRPr="00C601CA">
        <w:rPr>
          <w:spacing w:val="3"/>
          <w:sz w:val="24"/>
          <w:szCs w:val="24"/>
        </w:rPr>
        <w:t xml:space="preserve"> </w:t>
      </w:r>
      <w:r w:rsidRPr="00C601CA">
        <w:rPr>
          <w:sz w:val="24"/>
          <w:szCs w:val="24"/>
        </w:rPr>
        <w:t>иудаизм;</w:t>
      </w:r>
    </w:p>
    <w:p w:rsidR="00DD2CB4" w:rsidRPr="00C601CA" w:rsidRDefault="00443BE7" w:rsidP="00C601CA">
      <w:pPr>
        <w:pStyle w:val="a7"/>
        <w:rPr>
          <w:sz w:val="24"/>
          <w:szCs w:val="24"/>
        </w:rPr>
      </w:pPr>
      <w:r w:rsidRPr="00C601CA">
        <w:rPr>
          <w:sz w:val="24"/>
          <w:szCs w:val="24"/>
        </w:rPr>
        <w:t>выражать своими словами понимание человеческого достоинства, ценности человеческой</w:t>
      </w:r>
      <w:r w:rsidRPr="00C601CA">
        <w:rPr>
          <w:spacing w:val="1"/>
          <w:sz w:val="24"/>
          <w:szCs w:val="24"/>
        </w:rPr>
        <w:t xml:space="preserve"> </w:t>
      </w:r>
      <w:r w:rsidRPr="00C601CA">
        <w:rPr>
          <w:sz w:val="24"/>
          <w:szCs w:val="24"/>
        </w:rPr>
        <w:t>жизни</w:t>
      </w:r>
      <w:r w:rsidRPr="00C601CA">
        <w:rPr>
          <w:spacing w:val="-3"/>
          <w:sz w:val="24"/>
          <w:szCs w:val="24"/>
        </w:rPr>
        <w:t xml:space="preserve"> </w:t>
      </w:r>
      <w:r w:rsidRPr="00C601CA">
        <w:rPr>
          <w:sz w:val="24"/>
          <w:szCs w:val="24"/>
        </w:rPr>
        <w:t>в</w:t>
      </w:r>
      <w:r w:rsidRPr="00C601CA">
        <w:rPr>
          <w:spacing w:val="-1"/>
          <w:sz w:val="24"/>
          <w:szCs w:val="24"/>
        </w:rPr>
        <w:t xml:space="preserve"> </w:t>
      </w:r>
      <w:r w:rsidRPr="00C601CA">
        <w:rPr>
          <w:sz w:val="24"/>
          <w:szCs w:val="24"/>
        </w:rPr>
        <w:t>российской</w:t>
      </w:r>
      <w:r w:rsidRPr="00C601CA">
        <w:rPr>
          <w:spacing w:val="3"/>
          <w:sz w:val="24"/>
          <w:szCs w:val="24"/>
        </w:rPr>
        <w:t xml:space="preserve"> </w:t>
      </w:r>
      <w:r w:rsidRPr="00C601CA">
        <w:rPr>
          <w:sz w:val="24"/>
          <w:szCs w:val="24"/>
        </w:rPr>
        <w:t>светской</w:t>
      </w:r>
      <w:r w:rsidRPr="00C601CA">
        <w:rPr>
          <w:spacing w:val="-3"/>
          <w:sz w:val="24"/>
          <w:szCs w:val="24"/>
        </w:rPr>
        <w:t xml:space="preserve"> </w:t>
      </w:r>
      <w:r w:rsidRPr="00C601CA">
        <w:rPr>
          <w:sz w:val="24"/>
          <w:szCs w:val="24"/>
        </w:rPr>
        <w:t>(гражданской)</w:t>
      </w:r>
      <w:r w:rsidRPr="00C601CA">
        <w:rPr>
          <w:spacing w:val="3"/>
          <w:sz w:val="24"/>
          <w:szCs w:val="24"/>
        </w:rPr>
        <w:t xml:space="preserve"> </w:t>
      </w:r>
      <w:r w:rsidRPr="00C601CA">
        <w:rPr>
          <w:sz w:val="24"/>
          <w:szCs w:val="24"/>
        </w:rPr>
        <w:t>этике.</w:t>
      </w:r>
    </w:p>
    <w:p w:rsidR="00DD2CB4" w:rsidRPr="00C601CA" w:rsidRDefault="00DD2CB4" w:rsidP="00C601CA">
      <w:pPr>
        <w:pStyle w:val="a7"/>
        <w:rPr>
          <w:sz w:val="24"/>
          <w:szCs w:val="24"/>
        </w:rPr>
      </w:pPr>
    </w:p>
    <w:p w:rsidR="00DD2CB4" w:rsidRPr="00E81D61" w:rsidRDefault="00443BE7" w:rsidP="00C601CA">
      <w:pPr>
        <w:pStyle w:val="a7"/>
        <w:rPr>
          <w:b/>
          <w:sz w:val="24"/>
          <w:szCs w:val="24"/>
        </w:rPr>
      </w:pPr>
      <w:bookmarkStart w:id="20" w:name="2.1.7._Федеральная_рабочая_программа_по_"/>
      <w:bookmarkEnd w:id="20"/>
      <w:r w:rsidRPr="00E81D61">
        <w:rPr>
          <w:b/>
          <w:sz w:val="24"/>
          <w:szCs w:val="24"/>
        </w:rPr>
        <w:lastRenderedPageBreak/>
        <w:t>Федеральная</w:t>
      </w:r>
      <w:r w:rsidRPr="00E81D61">
        <w:rPr>
          <w:b/>
          <w:spacing w:val="58"/>
          <w:sz w:val="24"/>
          <w:szCs w:val="24"/>
        </w:rPr>
        <w:t xml:space="preserve"> </w:t>
      </w:r>
      <w:r w:rsidRPr="00E81D61">
        <w:rPr>
          <w:b/>
          <w:sz w:val="24"/>
          <w:szCs w:val="24"/>
        </w:rPr>
        <w:t>рабочая</w:t>
      </w:r>
      <w:r w:rsidRPr="00E81D61">
        <w:rPr>
          <w:b/>
          <w:spacing w:val="58"/>
          <w:sz w:val="24"/>
          <w:szCs w:val="24"/>
        </w:rPr>
        <w:t xml:space="preserve"> </w:t>
      </w:r>
      <w:r w:rsidRPr="00E81D61">
        <w:rPr>
          <w:b/>
          <w:sz w:val="24"/>
          <w:szCs w:val="24"/>
        </w:rPr>
        <w:t>программа</w:t>
      </w:r>
      <w:r w:rsidRPr="00E81D61">
        <w:rPr>
          <w:b/>
          <w:spacing w:val="3"/>
          <w:sz w:val="24"/>
          <w:szCs w:val="24"/>
        </w:rPr>
        <w:t xml:space="preserve"> </w:t>
      </w:r>
      <w:r w:rsidRPr="00E81D61">
        <w:rPr>
          <w:b/>
          <w:sz w:val="24"/>
          <w:szCs w:val="24"/>
        </w:rPr>
        <w:t>по</w:t>
      </w:r>
      <w:r w:rsidRPr="00E81D61">
        <w:rPr>
          <w:b/>
          <w:spacing w:val="3"/>
          <w:sz w:val="24"/>
          <w:szCs w:val="24"/>
        </w:rPr>
        <w:t xml:space="preserve"> </w:t>
      </w:r>
      <w:r w:rsidRPr="00E81D61">
        <w:rPr>
          <w:b/>
          <w:sz w:val="24"/>
          <w:szCs w:val="24"/>
        </w:rPr>
        <w:t>учебному</w:t>
      </w:r>
      <w:r w:rsidRPr="00E81D61">
        <w:rPr>
          <w:b/>
          <w:spacing w:val="3"/>
          <w:sz w:val="24"/>
          <w:szCs w:val="24"/>
        </w:rPr>
        <w:t xml:space="preserve"> </w:t>
      </w:r>
      <w:r w:rsidRPr="00E81D61">
        <w:rPr>
          <w:b/>
          <w:sz w:val="24"/>
          <w:szCs w:val="24"/>
        </w:rPr>
        <w:t>предмету</w:t>
      </w:r>
      <w:r w:rsidRPr="00E81D61">
        <w:rPr>
          <w:b/>
          <w:spacing w:val="3"/>
          <w:sz w:val="24"/>
          <w:szCs w:val="24"/>
        </w:rPr>
        <w:t xml:space="preserve"> </w:t>
      </w:r>
      <w:r w:rsidRPr="00E81D61">
        <w:rPr>
          <w:b/>
          <w:sz w:val="24"/>
          <w:szCs w:val="24"/>
        </w:rPr>
        <w:t>«Изобразительное</w:t>
      </w:r>
      <w:r w:rsidR="00CC2E37">
        <w:rPr>
          <w:b/>
          <w:sz w:val="24"/>
          <w:szCs w:val="24"/>
        </w:rPr>
        <w:t xml:space="preserve"> </w:t>
      </w:r>
      <w:r w:rsidRPr="00E81D61">
        <w:rPr>
          <w:b/>
          <w:spacing w:val="-57"/>
          <w:sz w:val="24"/>
          <w:szCs w:val="24"/>
        </w:rPr>
        <w:t xml:space="preserve"> </w:t>
      </w:r>
      <w:r w:rsidRPr="00E81D61">
        <w:rPr>
          <w:b/>
          <w:sz w:val="24"/>
          <w:szCs w:val="24"/>
        </w:rPr>
        <w:t>искусство».</w:t>
      </w:r>
    </w:p>
    <w:p w:rsidR="00DD2CB4" w:rsidRPr="00C601CA" w:rsidRDefault="00443BE7" w:rsidP="00C601CA">
      <w:pPr>
        <w:pStyle w:val="a7"/>
        <w:rPr>
          <w:sz w:val="24"/>
          <w:szCs w:val="24"/>
        </w:rPr>
      </w:pPr>
      <w:r w:rsidRPr="00C601CA">
        <w:rPr>
          <w:sz w:val="24"/>
          <w:szCs w:val="24"/>
        </w:rPr>
        <w:t>Федеральная</w:t>
      </w:r>
      <w:r w:rsidRPr="00C601CA">
        <w:rPr>
          <w:spacing w:val="1"/>
          <w:sz w:val="24"/>
          <w:szCs w:val="24"/>
        </w:rPr>
        <w:t xml:space="preserve"> </w:t>
      </w:r>
      <w:r w:rsidRPr="00C601CA">
        <w:rPr>
          <w:sz w:val="24"/>
          <w:szCs w:val="24"/>
        </w:rPr>
        <w:t>рабочая</w:t>
      </w:r>
      <w:r w:rsidRPr="00C601CA">
        <w:rPr>
          <w:spacing w:val="1"/>
          <w:sz w:val="24"/>
          <w:szCs w:val="24"/>
        </w:rPr>
        <w:t xml:space="preserve"> </w:t>
      </w:r>
      <w:r w:rsidRPr="00C601CA">
        <w:rPr>
          <w:sz w:val="24"/>
          <w:szCs w:val="24"/>
        </w:rPr>
        <w:t>программа</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учебному</w:t>
      </w:r>
      <w:r w:rsidRPr="00C601CA">
        <w:rPr>
          <w:spacing w:val="1"/>
          <w:sz w:val="24"/>
          <w:szCs w:val="24"/>
        </w:rPr>
        <w:t xml:space="preserve"> </w:t>
      </w:r>
      <w:r w:rsidRPr="00C601CA">
        <w:rPr>
          <w:sz w:val="24"/>
          <w:szCs w:val="24"/>
        </w:rPr>
        <w:t>предмету</w:t>
      </w:r>
      <w:r w:rsidRPr="00C601CA">
        <w:rPr>
          <w:spacing w:val="1"/>
          <w:sz w:val="24"/>
          <w:szCs w:val="24"/>
        </w:rPr>
        <w:t xml:space="preserve"> </w:t>
      </w:r>
      <w:r w:rsidRPr="00C601CA">
        <w:rPr>
          <w:sz w:val="24"/>
          <w:szCs w:val="24"/>
        </w:rPr>
        <w:t>«Изобразительное</w:t>
      </w:r>
      <w:r w:rsidRPr="00C601CA">
        <w:rPr>
          <w:spacing w:val="1"/>
          <w:sz w:val="24"/>
          <w:szCs w:val="24"/>
        </w:rPr>
        <w:t xml:space="preserve"> </w:t>
      </w:r>
      <w:r w:rsidRPr="00C601CA">
        <w:rPr>
          <w:sz w:val="24"/>
          <w:szCs w:val="24"/>
        </w:rPr>
        <w:t>искусство»</w:t>
      </w:r>
      <w:r w:rsidRPr="00C601CA">
        <w:rPr>
          <w:spacing w:val="1"/>
          <w:sz w:val="24"/>
          <w:szCs w:val="24"/>
        </w:rPr>
        <w:t xml:space="preserve"> </w:t>
      </w:r>
      <w:r w:rsidRPr="00C601CA">
        <w:rPr>
          <w:sz w:val="24"/>
          <w:szCs w:val="24"/>
        </w:rPr>
        <w:t>(предметная</w:t>
      </w:r>
      <w:r w:rsidRPr="00C601CA">
        <w:rPr>
          <w:spacing w:val="24"/>
          <w:sz w:val="24"/>
          <w:szCs w:val="24"/>
        </w:rPr>
        <w:t xml:space="preserve"> </w:t>
      </w:r>
      <w:r w:rsidRPr="00C601CA">
        <w:rPr>
          <w:sz w:val="24"/>
          <w:szCs w:val="24"/>
        </w:rPr>
        <w:t>область</w:t>
      </w:r>
      <w:r w:rsidRPr="00C601CA">
        <w:rPr>
          <w:spacing w:val="26"/>
          <w:sz w:val="24"/>
          <w:szCs w:val="24"/>
        </w:rPr>
        <w:t xml:space="preserve"> </w:t>
      </w:r>
      <w:r w:rsidRPr="00C601CA">
        <w:rPr>
          <w:sz w:val="24"/>
          <w:szCs w:val="24"/>
        </w:rPr>
        <w:t>«Искусство»)</w:t>
      </w:r>
      <w:r w:rsidRPr="00C601CA">
        <w:rPr>
          <w:spacing w:val="26"/>
          <w:sz w:val="24"/>
          <w:szCs w:val="24"/>
        </w:rPr>
        <w:t xml:space="preserve"> </w:t>
      </w:r>
      <w:r w:rsidRPr="00C601CA">
        <w:rPr>
          <w:sz w:val="24"/>
          <w:szCs w:val="24"/>
        </w:rPr>
        <w:t>(далее</w:t>
      </w:r>
      <w:r w:rsidRPr="00C601CA">
        <w:rPr>
          <w:spacing w:val="23"/>
          <w:sz w:val="24"/>
          <w:szCs w:val="24"/>
        </w:rPr>
        <w:t xml:space="preserve"> </w:t>
      </w:r>
      <w:r w:rsidRPr="00C601CA">
        <w:rPr>
          <w:sz w:val="24"/>
          <w:szCs w:val="24"/>
        </w:rPr>
        <w:t>соответственно</w:t>
      </w:r>
      <w:r w:rsidRPr="00C601CA">
        <w:rPr>
          <w:spacing w:val="36"/>
          <w:sz w:val="24"/>
          <w:szCs w:val="24"/>
        </w:rPr>
        <w:t xml:space="preserve"> </w:t>
      </w:r>
      <w:r w:rsidRPr="00C601CA">
        <w:rPr>
          <w:sz w:val="24"/>
          <w:szCs w:val="24"/>
        </w:rPr>
        <w:t>–</w:t>
      </w:r>
      <w:r w:rsidRPr="00C601CA">
        <w:rPr>
          <w:spacing w:val="25"/>
          <w:sz w:val="24"/>
          <w:szCs w:val="24"/>
        </w:rPr>
        <w:t xml:space="preserve"> </w:t>
      </w:r>
      <w:r w:rsidRPr="00C601CA">
        <w:rPr>
          <w:sz w:val="24"/>
          <w:szCs w:val="24"/>
        </w:rPr>
        <w:t>программа</w:t>
      </w:r>
      <w:r w:rsidRPr="00C601CA">
        <w:rPr>
          <w:spacing w:val="23"/>
          <w:sz w:val="24"/>
          <w:szCs w:val="24"/>
        </w:rPr>
        <w:t xml:space="preserve"> </w:t>
      </w:r>
      <w:r w:rsidRPr="00C601CA">
        <w:rPr>
          <w:sz w:val="24"/>
          <w:szCs w:val="24"/>
        </w:rPr>
        <w:t>по</w:t>
      </w:r>
      <w:r w:rsidRPr="00C601CA">
        <w:rPr>
          <w:spacing w:val="29"/>
          <w:sz w:val="24"/>
          <w:szCs w:val="24"/>
        </w:rPr>
        <w:t xml:space="preserve"> </w:t>
      </w:r>
      <w:r w:rsidRPr="00C601CA">
        <w:rPr>
          <w:sz w:val="24"/>
          <w:szCs w:val="24"/>
        </w:rPr>
        <w:t>изобразительному</w:t>
      </w:r>
    </w:p>
    <w:p w:rsidR="00DD2CB4" w:rsidRPr="00C601CA" w:rsidRDefault="00443BE7" w:rsidP="00C601CA">
      <w:pPr>
        <w:pStyle w:val="a7"/>
        <w:rPr>
          <w:sz w:val="24"/>
          <w:szCs w:val="24"/>
        </w:rPr>
      </w:pPr>
      <w:r w:rsidRPr="00C601CA">
        <w:rPr>
          <w:sz w:val="24"/>
          <w:szCs w:val="24"/>
        </w:rPr>
        <w:t>искусству,</w:t>
      </w:r>
      <w:r w:rsidRPr="00C601CA">
        <w:rPr>
          <w:spacing w:val="1"/>
          <w:sz w:val="24"/>
          <w:szCs w:val="24"/>
        </w:rPr>
        <w:t xml:space="preserve"> </w:t>
      </w:r>
      <w:r w:rsidRPr="00C601CA">
        <w:rPr>
          <w:sz w:val="24"/>
          <w:szCs w:val="24"/>
        </w:rPr>
        <w:t>искусство)</w:t>
      </w:r>
      <w:r w:rsidRPr="00C601CA">
        <w:rPr>
          <w:spacing w:val="1"/>
          <w:sz w:val="24"/>
          <w:szCs w:val="24"/>
        </w:rPr>
        <w:t xml:space="preserve"> </w:t>
      </w:r>
      <w:r w:rsidRPr="00C601CA">
        <w:rPr>
          <w:sz w:val="24"/>
          <w:szCs w:val="24"/>
        </w:rPr>
        <w:t>включает</w:t>
      </w:r>
      <w:r w:rsidRPr="00C601CA">
        <w:rPr>
          <w:spacing w:val="1"/>
          <w:sz w:val="24"/>
          <w:szCs w:val="24"/>
        </w:rPr>
        <w:t xml:space="preserve"> </w:t>
      </w:r>
      <w:r w:rsidRPr="00C601CA">
        <w:rPr>
          <w:sz w:val="24"/>
          <w:szCs w:val="24"/>
        </w:rPr>
        <w:t>пояснительную</w:t>
      </w:r>
      <w:r w:rsidRPr="00C601CA">
        <w:rPr>
          <w:spacing w:val="1"/>
          <w:sz w:val="24"/>
          <w:szCs w:val="24"/>
        </w:rPr>
        <w:t xml:space="preserve"> </w:t>
      </w:r>
      <w:r w:rsidRPr="00C601CA">
        <w:rPr>
          <w:sz w:val="24"/>
          <w:szCs w:val="24"/>
        </w:rPr>
        <w:t>записку,</w:t>
      </w:r>
      <w:r w:rsidRPr="00C601CA">
        <w:rPr>
          <w:spacing w:val="1"/>
          <w:sz w:val="24"/>
          <w:szCs w:val="24"/>
        </w:rPr>
        <w:t xml:space="preserve"> </w:t>
      </w:r>
      <w:r w:rsidRPr="00C601CA">
        <w:rPr>
          <w:sz w:val="24"/>
          <w:szCs w:val="24"/>
        </w:rPr>
        <w:t>содержание</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планируемые</w:t>
      </w:r>
      <w:r w:rsidRPr="00C601CA">
        <w:rPr>
          <w:spacing w:val="1"/>
          <w:sz w:val="24"/>
          <w:szCs w:val="24"/>
        </w:rPr>
        <w:t xml:space="preserve"> </w:t>
      </w:r>
      <w:r w:rsidRPr="00C601CA">
        <w:rPr>
          <w:sz w:val="24"/>
          <w:szCs w:val="24"/>
        </w:rPr>
        <w:t>результаты</w:t>
      </w:r>
      <w:r w:rsidRPr="00C601CA">
        <w:rPr>
          <w:spacing w:val="3"/>
          <w:sz w:val="24"/>
          <w:szCs w:val="24"/>
        </w:rPr>
        <w:t xml:space="preserve"> </w:t>
      </w:r>
      <w:r w:rsidRPr="00C601CA">
        <w:rPr>
          <w:sz w:val="24"/>
          <w:szCs w:val="24"/>
        </w:rPr>
        <w:t>освоения</w:t>
      </w:r>
      <w:r w:rsidRPr="00C601CA">
        <w:rPr>
          <w:spacing w:val="-4"/>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изобразительному</w:t>
      </w:r>
      <w:r w:rsidRPr="00C601CA">
        <w:rPr>
          <w:spacing w:val="-8"/>
          <w:sz w:val="24"/>
          <w:szCs w:val="24"/>
        </w:rPr>
        <w:t xml:space="preserve"> </w:t>
      </w:r>
      <w:r w:rsidRPr="00C601CA">
        <w:rPr>
          <w:sz w:val="24"/>
          <w:szCs w:val="24"/>
        </w:rPr>
        <w:t>искусству.</w:t>
      </w:r>
    </w:p>
    <w:p w:rsidR="00DD2CB4" w:rsidRPr="00C601CA" w:rsidRDefault="00443BE7" w:rsidP="00C601CA">
      <w:pPr>
        <w:pStyle w:val="a7"/>
        <w:rPr>
          <w:sz w:val="24"/>
          <w:szCs w:val="24"/>
        </w:rPr>
      </w:pPr>
      <w:r w:rsidRPr="00C601CA">
        <w:rPr>
          <w:sz w:val="24"/>
          <w:szCs w:val="24"/>
        </w:rPr>
        <w:t>Пояснительная</w:t>
      </w:r>
      <w:r w:rsidRPr="00C601CA">
        <w:rPr>
          <w:spacing w:val="1"/>
          <w:sz w:val="24"/>
          <w:szCs w:val="24"/>
        </w:rPr>
        <w:t xml:space="preserve"> </w:t>
      </w:r>
      <w:r w:rsidRPr="00C601CA">
        <w:rPr>
          <w:sz w:val="24"/>
          <w:szCs w:val="24"/>
        </w:rPr>
        <w:t>записка</w:t>
      </w:r>
      <w:r w:rsidRPr="00C601CA">
        <w:rPr>
          <w:spacing w:val="1"/>
          <w:sz w:val="24"/>
          <w:szCs w:val="24"/>
        </w:rPr>
        <w:t xml:space="preserve"> </w:t>
      </w:r>
      <w:r w:rsidRPr="00C601CA">
        <w:rPr>
          <w:sz w:val="24"/>
          <w:szCs w:val="24"/>
        </w:rPr>
        <w:t>отражает</w:t>
      </w:r>
      <w:r w:rsidRPr="00C601CA">
        <w:rPr>
          <w:spacing w:val="1"/>
          <w:sz w:val="24"/>
          <w:szCs w:val="24"/>
        </w:rPr>
        <w:t xml:space="preserve"> </w:t>
      </w:r>
      <w:r w:rsidRPr="00C601CA">
        <w:rPr>
          <w:sz w:val="24"/>
          <w:szCs w:val="24"/>
        </w:rPr>
        <w:t>общие</w:t>
      </w:r>
      <w:r w:rsidRPr="00C601CA">
        <w:rPr>
          <w:spacing w:val="1"/>
          <w:sz w:val="24"/>
          <w:szCs w:val="24"/>
        </w:rPr>
        <w:t xml:space="preserve"> </w:t>
      </w:r>
      <w:r w:rsidRPr="00C601CA">
        <w:rPr>
          <w:sz w:val="24"/>
          <w:szCs w:val="24"/>
        </w:rPr>
        <w:t>цели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задачи</w:t>
      </w:r>
      <w:r w:rsidRPr="00C601CA">
        <w:rPr>
          <w:spacing w:val="1"/>
          <w:sz w:val="24"/>
          <w:szCs w:val="24"/>
        </w:rPr>
        <w:t xml:space="preserve"> </w:t>
      </w:r>
      <w:r w:rsidRPr="00C601CA">
        <w:rPr>
          <w:sz w:val="24"/>
          <w:szCs w:val="24"/>
        </w:rPr>
        <w:t>изучения</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предмета,</w:t>
      </w:r>
      <w:r w:rsidRPr="00C601CA">
        <w:rPr>
          <w:spacing w:val="1"/>
          <w:sz w:val="24"/>
          <w:szCs w:val="24"/>
        </w:rPr>
        <w:t xml:space="preserve"> </w:t>
      </w:r>
      <w:r w:rsidRPr="00C601CA">
        <w:rPr>
          <w:sz w:val="24"/>
          <w:szCs w:val="24"/>
        </w:rPr>
        <w:t>характеристику психологических предпосылок к его изучению обучающимися, место в структуре</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плана,</w:t>
      </w:r>
      <w:r w:rsidRPr="00C601CA">
        <w:rPr>
          <w:spacing w:val="-2"/>
          <w:sz w:val="24"/>
          <w:szCs w:val="24"/>
        </w:rPr>
        <w:t xml:space="preserve"> </w:t>
      </w:r>
      <w:r w:rsidRPr="00C601CA">
        <w:rPr>
          <w:sz w:val="24"/>
          <w:szCs w:val="24"/>
        </w:rPr>
        <w:t>а также</w:t>
      </w:r>
      <w:r w:rsidRPr="00C601CA">
        <w:rPr>
          <w:spacing w:val="-5"/>
          <w:sz w:val="24"/>
          <w:szCs w:val="24"/>
        </w:rPr>
        <w:t xml:space="preserve"> </w:t>
      </w:r>
      <w:r w:rsidRPr="00C601CA">
        <w:rPr>
          <w:sz w:val="24"/>
          <w:szCs w:val="24"/>
        </w:rPr>
        <w:t>подходы</w:t>
      </w:r>
      <w:r w:rsidRPr="00C601CA">
        <w:rPr>
          <w:spacing w:val="2"/>
          <w:sz w:val="24"/>
          <w:szCs w:val="24"/>
        </w:rPr>
        <w:t xml:space="preserve"> </w:t>
      </w:r>
      <w:r w:rsidRPr="00C601CA">
        <w:rPr>
          <w:sz w:val="24"/>
          <w:szCs w:val="24"/>
        </w:rPr>
        <w:t>к</w:t>
      </w:r>
      <w:r w:rsidRPr="00C601CA">
        <w:rPr>
          <w:spacing w:val="-5"/>
          <w:sz w:val="24"/>
          <w:szCs w:val="24"/>
        </w:rPr>
        <w:t xml:space="preserve"> </w:t>
      </w:r>
      <w:r w:rsidRPr="00C601CA">
        <w:rPr>
          <w:sz w:val="24"/>
          <w:szCs w:val="24"/>
        </w:rPr>
        <w:t>отбору</w:t>
      </w:r>
      <w:r w:rsidRPr="00C601CA">
        <w:rPr>
          <w:spacing w:val="-8"/>
          <w:sz w:val="24"/>
          <w:szCs w:val="24"/>
        </w:rPr>
        <w:t xml:space="preserve"> </w:t>
      </w:r>
      <w:r w:rsidRPr="00C601CA">
        <w:rPr>
          <w:sz w:val="24"/>
          <w:szCs w:val="24"/>
        </w:rPr>
        <w:t>содержания</w:t>
      </w:r>
      <w:r w:rsidRPr="00C601CA">
        <w:rPr>
          <w:spacing w:val="-4"/>
          <w:sz w:val="24"/>
          <w:szCs w:val="24"/>
        </w:rPr>
        <w:t xml:space="preserve"> </w:t>
      </w:r>
      <w:r w:rsidRPr="00C601CA">
        <w:rPr>
          <w:sz w:val="24"/>
          <w:szCs w:val="24"/>
        </w:rPr>
        <w:t>и</w:t>
      </w:r>
      <w:r w:rsidRPr="00C601CA">
        <w:rPr>
          <w:spacing w:val="2"/>
          <w:sz w:val="24"/>
          <w:szCs w:val="24"/>
        </w:rPr>
        <w:t xml:space="preserve"> </w:t>
      </w:r>
      <w:r w:rsidRPr="00C601CA">
        <w:rPr>
          <w:sz w:val="24"/>
          <w:szCs w:val="24"/>
        </w:rPr>
        <w:t>планируемым</w:t>
      </w:r>
      <w:r w:rsidRPr="00C601CA">
        <w:rPr>
          <w:spacing w:val="2"/>
          <w:sz w:val="24"/>
          <w:szCs w:val="24"/>
        </w:rPr>
        <w:t xml:space="preserve"> </w:t>
      </w:r>
      <w:r w:rsidRPr="00C601CA">
        <w:rPr>
          <w:sz w:val="24"/>
          <w:szCs w:val="24"/>
        </w:rPr>
        <w:t>результатам.</w:t>
      </w:r>
    </w:p>
    <w:p w:rsidR="00DD2CB4" w:rsidRPr="00C601CA" w:rsidRDefault="00443BE7" w:rsidP="00C601CA">
      <w:pPr>
        <w:pStyle w:val="a7"/>
        <w:rPr>
          <w:sz w:val="24"/>
          <w:szCs w:val="24"/>
        </w:rPr>
      </w:pPr>
      <w:r w:rsidRPr="00C601CA">
        <w:rPr>
          <w:sz w:val="24"/>
          <w:szCs w:val="24"/>
        </w:rPr>
        <w:t>Содержание</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раскрывает</w:t>
      </w:r>
      <w:r w:rsidRPr="00C601CA">
        <w:rPr>
          <w:spacing w:val="1"/>
          <w:sz w:val="24"/>
          <w:szCs w:val="24"/>
        </w:rPr>
        <w:t xml:space="preserve"> </w:t>
      </w:r>
      <w:r w:rsidRPr="00C601CA">
        <w:rPr>
          <w:sz w:val="24"/>
          <w:szCs w:val="24"/>
        </w:rPr>
        <w:t>содержательные</w:t>
      </w:r>
      <w:r w:rsidRPr="00C601CA">
        <w:rPr>
          <w:spacing w:val="1"/>
          <w:sz w:val="24"/>
          <w:szCs w:val="24"/>
        </w:rPr>
        <w:t xml:space="preserve"> </w:t>
      </w:r>
      <w:r w:rsidRPr="00C601CA">
        <w:rPr>
          <w:sz w:val="24"/>
          <w:szCs w:val="24"/>
        </w:rPr>
        <w:t>линии,</w:t>
      </w:r>
      <w:r w:rsidRPr="00C601CA">
        <w:rPr>
          <w:spacing w:val="1"/>
          <w:sz w:val="24"/>
          <w:szCs w:val="24"/>
        </w:rPr>
        <w:t xml:space="preserve"> </w:t>
      </w:r>
      <w:r w:rsidRPr="00C601CA">
        <w:rPr>
          <w:sz w:val="24"/>
          <w:szCs w:val="24"/>
        </w:rPr>
        <w:t>которые</w:t>
      </w:r>
      <w:r w:rsidRPr="00C601CA">
        <w:rPr>
          <w:spacing w:val="1"/>
          <w:sz w:val="24"/>
          <w:szCs w:val="24"/>
        </w:rPr>
        <w:t xml:space="preserve"> </w:t>
      </w:r>
      <w:r w:rsidRPr="00C601CA">
        <w:rPr>
          <w:sz w:val="24"/>
          <w:szCs w:val="24"/>
        </w:rPr>
        <w:t>предлагаются</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обязательного</w:t>
      </w:r>
      <w:r w:rsidRPr="00C601CA">
        <w:rPr>
          <w:spacing w:val="4"/>
          <w:sz w:val="24"/>
          <w:szCs w:val="24"/>
        </w:rPr>
        <w:t xml:space="preserve"> </w:t>
      </w:r>
      <w:r w:rsidRPr="00C601CA">
        <w:rPr>
          <w:sz w:val="24"/>
          <w:szCs w:val="24"/>
        </w:rPr>
        <w:t>изучения в</w:t>
      </w:r>
      <w:r w:rsidRPr="00C601CA">
        <w:rPr>
          <w:spacing w:val="2"/>
          <w:sz w:val="24"/>
          <w:szCs w:val="24"/>
        </w:rPr>
        <w:t xml:space="preserve"> </w:t>
      </w:r>
      <w:r w:rsidRPr="00C601CA">
        <w:rPr>
          <w:sz w:val="24"/>
          <w:szCs w:val="24"/>
        </w:rPr>
        <w:t>каждом</w:t>
      </w:r>
      <w:r w:rsidRPr="00C601CA">
        <w:rPr>
          <w:spacing w:val="-3"/>
          <w:sz w:val="24"/>
          <w:szCs w:val="24"/>
        </w:rPr>
        <w:t xml:space="preserve"> </w:t>
      </w:r>
      <w:r w:rsidRPr="00C601CA">
        <w:rPr>
          <w:sz w:val="24"/>
          <w:szCs w:val="24"/>
        </w:rPr>
        <w:t>классе на</w:t>
      </w:r>
      <w:r w:rsidRPr="00C601CA">
        <w:rPr>
          <w:spacing w:val="-1"/>
          <w:sz w:val="24"/>
          <w:szCs w:val="24"/>
        </w:rPr>
        <w:t xml:space="preserve"> </w:t>
      </w:r>
      <w:r w:rsidRPr="00C601CA">
        <w:rPr>
          <w:sz w:val="24"/>
          <w:szCs w:val="24"/>
        </w:rPr>
        <w:t>уровне</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 образования.</w:t>
      </w:r>
    </w:p>
    <w:p w:rsidR="00DD2CB4" w:rsidRPr="00C601CA" w:rsidRDefault="00443BE7" w:rsidP="00C601CA">
      <w:pPr>
        <w:pStyle w:val="a7"/>
        <w:rPr>
          <w:sz w:val="24"/>
          <w:szCs w:val="24"/>
        </w:rPr>
      </w:pPr>
      <w:r w:rsidRPr="00C601CA">
        <w:rPr>
          <w:sz w:val="24"/>
          <w:szCs w:val="24"/>
        </w:rPr>
        <w:t>Планируемые результаты освоения программы по изобразительному искусству включают</w:t>
      </w:r>
      <w:r w:rsidRPr="00C601CA">
        <w:rPr>
          <w:spacing w:val="1"/>
          <w:sz w:val="24"/>
          <w:szCs w:val="24"/>
        </w:rPr>
        <w:t xml:space="preserve"> </w:t>
      </w:r>
      <w:r w:rsidRPr="00C601CA">
        <w:rPr>
          <w:sz w:val="24"/>
          <w:szCs w:val="24"/>
        </w:rPr>
        <w:t>личностные, метапредметные результаты за весь период обучения на уровне начального общего</w:t>
      </w:r>
      <w:r w:rsidRPr="00C601CA">
        <w:rPr>
          <w:spacing w:val="1"/>
          <w:sz w:val="24"/>
          <w:szCs w:val="24"/>
        </w:rPr>
        <w:t xml:space="preserve"> </w:t>
      </w:r>
      <w:r w:rsidRPr="00C601CA">
        <w:rPr>
          <w:sz w:val="24"/>
          <w:szCs w:val="24"/>
        </w:rPr>
        <w:t>образования,</w:t>
      </w:r>
      <w:r w:rsidRPr="00C601CA">
        <w:rPr>
          <w:spacing w:val="2"/>
          <w:sz w:val="24"/>
          <w:szCs w:val="24"/>
        </w:rPr>
        <w:t xml:space="preserve"> </w:t>
      </w:r>
      <w:r w:rsidRPr="00C601CA">
        <w:rPr>
          <w:sz w:val="24"/>
          <w:szCs w:val="24"/>
        </w:rPr>
        <w:t>а</w:t>
      </w:r>
      <w:r w:rsidRPr="00C601CA">
        <w:rPr>
          <w:spacing w:val="-4"/>
          <w:sz w:val="24"/>
          <w:szCs w:val="24"/>
        </w:rPr>
        <w:t xml:space="preserve"> </w:t>
      </w:r>
      <w:r w:rsidRPr="00C601CA">
        <w:rPr>
          <w:sz w:val="24"/>
          <w:szCs w:val="24"/>
        </w:rPr>
        <w:t>также предметные достижения</w:t>
      </w:r>
      <w:r w:rsidRPr="00C601CA">
        <w:rPr>
          <w:spacing w:val="-4"/>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за</w:t>
      </w:r>
      <w:r w:rsidRPr="00C601CA">
        <w:rPr>
          <w:spacing w:val="-5"/>
          <w:sz w:val="24"/>
          <w:szCs w:val="24"/>
        </w:rPr>
        <w:t xml:space="preserve"> </w:t>
      </w:r>
      <w:r w:rsidRPr="00C601CA">
        <w:rPr>
          <w:sz w:val="24"/>
          <w:szCs w:val="24"/>
        </w:rPr>
        <w:t>каждый</w:t>
      </w:r>
      <w:r w:rsidRPr="00C601CA">
        <w:rPr>
          <w:spacing w:val="-3"/>
          <w:sz w:val="24"/>
          <w:szCs w:val="24"/>
        </w:rPr>
        <w:t xml:space="preserve"> </w:t>
      </w:r>
      <w:r w:rsidRPr="00C601CA">
        <w:rPr>
          <w:sz w:val="24"/>
          <w:szCs w:val="24"/>
        </w:rPr>
        <w:t>год</w:t>
      </w:r>
      <w:r w:rsidRPr="00C601CA">
        <w:rPr>
          <w:spacing w:val="-6"/>
          <w:sz w:val="24"/>
          <w:szCs w:val="24"/>
        </w:rPr>
        <w:t xml:space="preserve"> </w:t>
      </w:r>
      <w:r w:rsidRPr="00C601CA">
        <w:rPr>
          <w:sz w:val="24"/>
          <w:szCs w:val="24"/>
        </w:rPr>
        <w:t>обучения.</w:t>
      </w:r>
    </w:p>
    <w:p w:rsidR="00DD2CB4" w:rsidRPr="00C601CA" w:rsidRDefault="00443BE7" w:rsidP="00C601CA">
      <w:pPr>
        <w:pStyle w:val="a7"/>
        <w:rPr>
          <w:sz w:val="24"/>
          <w:szCs w:val="24"/>
        </w:rPr>
      </w:pPr>
      <w:r w:rsidRPr="00C601CA">
        <w:rPr>
          <w:sz w:val="24"/>
          <w:szCs w:val="24"/>
        </w:rPr>
        <w:t>Пояснительная</w:t>
      </w:r>
      <w:r w:rsidRPr="00C601CA">
        <w:rPr>
          <w:spacing w:val="-5"/>
          <w:sz w:val="24"/>
          <w:szCs w:val="24"/>
        </w:rPr>
        <w:t xml:space="preserve"> </w:t>
      </w:r>
      <w:r w:rsidRPr="00C601CA">
        <w:rPr>
          <w:sz w:val="24"/>
          <w:szCs w:val="24"/>
        </w:rPr>
        <w:t>записка.</w:t>
      </w:r>
    </w:p>
    <w:p w:rsidR="00DD2CB4" w:rsidRPr="00C601CA" w:rsidRDefault="00443BE7" w:rsidP="00C601CA">
      <w:pPr>
        <w:pStyle w:val="a7"/>
        <w:rPr>
          <w:sz w:val="24"/>
          <w:szCs w:val="24"/>
        </w:rPr>
      </w:pPr>
      <w:r w:rsidRPr="00C601CA">
        <w:rPr>
          <w:sz w:val="24"/>
          <w:szCs w:val="24"/>
        </w:rPr>
        <w:t>Программа</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изобразительному</w:t>
      </w:r>
      <w:r w:rsidRPr="00C601CA">
        <w:rPr>
          <w:spacing w:val="1"/>
          <w:sz w:val="24"/>
          <w:szCs w:val="24"/>
        </w:rPr>
        <w:t xml:space="preserve"> </w:t>
      </w:r>
      <w:r w:rsidRPr="00C601CA">
        <w:rPr>
          <w:sz w:val="24"/>
          <w:szCs w:val="24"/>
        </w:rPr>
        <w:t>искусству</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уровне</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составлена</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требований</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результатам</w:t>
      </w:r>
      <w:r w:rsidRPr="00C601CA">
        <w:rPr>
          <w:spacing w:val="1"/>
          <w:sz w:val="24"/>
          <w:szCs w:val="24"/>
        </w:rPr>
        <w:t xml:space="preserve"> </w:t>
      </w:r>
      <w:r w:rsidRPr="00C601CA">
        <w:rPr>
          <w:sz w:val="24"/>
          <w:szCs w:val="24"/>
        </w:rPr>
        <w:t>освоения</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 ФГОС НОО, а также ориентирована на целевые приоритеты духовно-нравственного</w:t>
      </w:r>
      <w:r w:rsidRPr="00C601CA">
        <w:rPr>
          <w:spacing w:val="1"/>
          <w:sz w:val="24"/>
          <w:szCs w:val="24"/>
        </w:rPr>
        <w:t xml:space="preserve"> </w:t>
      </w:r>
      <w:r w:rsidRPr="00C601CA">
        <w:rPr>
          <w:sz w:val="24"/>
          <w:szCs w:val="24"/>
        </w:rPr>
        <w:t>развития, воспитания и социализации обучающихся, сформулированные в федеральной программе</w:t>
      </w:r>
      <w:r w:rsidRPr="00C601CA">
        <w:rPr>
          <w:spacing w:val="-57"/>
          <w:sz w:val="24"/>
          <w:szCs w:val="24"/>
        </w:rPr>
        <w:t xml:space="preserve"> </w:t>
      </w:r>
      <w:r w:rsidRPr="00C601CA">
        <w:rPr>
          <w:sz w:val="24"/>
          <w:szCs w:val="24"/>
        </w:rPr>
        <w:t>воспитания.</w:t>
      </w:r>
    </w:p>
    <w:p w:rsidR="00DD2CB4" w:rsidRPr="00C601CA" w:rsidRDefault="00443BE7" w:rsidP="00C601CA">
      <w:pPr>
        <w:pStyle w:val="a7"/>
        <w:rPr>
          <w:sz w:val="24"/>
          <w:szCs w:val="24"/>
        </w:rPr>
      </w:pPr>
      <w:r w:rsidRPr="00C601CA">
        <w:rPr>
          <w:sz w:val="24"/>
          <w:szCs w:val="24"/>
        </w:rPr>
        <w:t>Федеральная</w:t>
      </w:r>
      <w:r w:rsidRPr="00C601CA">
        <w:rPr>
          <w:spacing w:val="1"/>
          <w:sz w:val="24"/>
          <w:szCs w:val="24"/>
        </w:rPr>
        <w:t xml:space="preserve"> </w:t>
      </w:r>
      <w:r w:rsidRPr="00C601CA">
        <w:rPr>
          <w:sz w:val="24"/>
          <w:szCs w:val="24"/>
        </w:rPr>
        <w:t>рабочая</w:t>
      </w:r>
      <w:r w:rsidRPr="00C601CA">
        <w:rPr>
          <w:spacing w:val="1"/>
          <w:sz w:val="24"/>
          <w:szCs w:val="24"/>
        </w:rPr>
        <w:t xml:space="preserve"> </w:t>
      </w:r>
      <w:r w:rsidRPr="00C601CA">
        <w:rPr>
          <w:sz w:val="24"/>
          <w:szCs w:val="24"/>
        </w:rPr>
        <w:t>программа</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изобразительному искусству на</w:t>
      </w:r>
      <w:r w:rsidRPr="00C601CA">
        <w:rPr>
          <w:spacing w:val="1"/>
          <w:sz w:val="24"/>
          <w:szCs w:val="24"/>
        </w:rPr>
        <w:t xml:space="preserve"> </w:t>
      </w:r>
      <w:r w:rsidRPr="00C601CA">
        <w:rPr>
          <w:sz w:val="24"/>
          <w:szCs w:val="24"/>
        </w:rPr>
        <w:t>уровне</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составлена</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«Требований</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результатам</w:t>
      </w:r>
      <w:r w:rsidRPr="00C601CA">
        <w:rPr>
          <w:spacing w:val="1"/>
          <w:sz w:val="24"/>
          <w:szCs w:val="24"/>
        </w:rPr>
        <w:t xml:space="preserve"> </w:t>
      </w:r>
      <w:r w:rsidRPr="00C601CA">
        <w:rPr>
          <w:sz w:val="24"/>
          <w:szCs w:val="24"/>
        </w:rPr>
        <w:t>освоения</w:t>
      </w:r>
      <w:r w:rsidRPr="00C601CA">
        <w:rPr>
          <w:spacing w:val="1"/>
          <w:sz w:val="24"/>
          <w:szCs w:val="24"/>
        </w:rPr>
        <w:t xml:space="preserve"> </w:t>
      </w:r>
      <w:r w:rsidRPr="00C601CA">
        <w:rPr>
          <w:sz w:val="24"/>
          <w:szCs w:val="24"/>
        </w:rPr>
        <w:t>основной</w:t>
      </w:r>
      <w:r w:rsidRPr="00C601CA">
        <w:rPr>
          <w:spacing w:val="1"/>
          <w:sz w:val="24"/>
          <w:szCs w:val="24"/>
        </w:rPr>
        <w:t xml:space="preserve"> </w:t>
      </w:r>
      <w:r w:rsidRPr="00C601CA">
        <w:rPr>
          <w:sz w:val="24"/>
          <w:szCs w:val="24"/>
        </w:rPr>
        <w:t>образовательной программы», представленных в Федеральном государственном образовательном</w:t>
      </w:r>
      <w:r w:rsidRPr="00C601CA">
        <w:rPr>
          <w:spacing w:val="1"/>
          <w:sz w:val="24"/>
          <w:szCs w:val="24"/>
        </w:rPr>
        <w:t xml:space="preserve"> </w:t>
      </w:r>
      <w:r w:rsidRPr="00C601CA">
        <w:rPr>
          <w:sz w:val="24"/>
          <w:szCs w:val="24"/>
        </w:rPr>
        <w:t>стандарте начального</w:t>
      </w:r>
      <w:r w:rsidRPr="00C601CA">
        <w:rPr>
          <w:spacing w:val="2"/>
          <w:sz w:val="24"/>
          <w:szCs w:val="24"/>
        </w:rPr>
        <w:t xml:space="preserve"> </w:t>
      </w:r>
      <w:r w:rsidRPr="00C601CA">
        <w:rPr>
          <w:sz w:val="24"/>
          <w:szCs w:val="24"/>
        </w:rPr>
        <w:t>общего</w:t>
      </w:r>
      <w:r w:rsidRPr="00C601CA">
        <w:rPr>
          <w:spacing w:val="-3"/>
          <w:sz w:val="24"/>
          <w:szCs w:val="24"/>
        </w:rPr>
        <w:t xml:space="preserve"> </w:t>
      </w:r>
      <w:r w:rsidRPr="00C601CA">
        <w:rPr>
          <w:sz w:val="24"/>
          <w:szCs w:val="24"/>
        </w:rPr>
        <w:t>образования.</w:t>
      </w:r>
    </w:p>
    <w:p w:rsidR="00DD2CB4" w:rsidRPr="00C601CA" w:rsidRDefault="00443BE7" w:rsidP="00C601CA">
      <w:pPr>
        <w:pStyle w:val="a7"/>
        <w:rPr>
          <w:sz w:val="24"/>
          <w:szCs w:val="24"/>
        </w:rPr>
      </w:pPr>
      <w:r w:rsidRPr="00C601CA">
        <w:rPr>
          <w:sz w:val="24"/>
          <w:szCs w:val="24"/>
        </w:rPr>
        <w:t xml:space="preserve">Цель        </w:t>
      </w:r>
      <w:r w:rsidRPr="00C601CA">
        <w:rPr>
          <w:spacing w:val="1"/>
          <w:sz w:val="24"/>
          <w:szCs w:val="24"/>
        </w:rPr>
        <w:t xml:space="preserve"> </w:t>
      </w:r>
      <w:r w:rsidRPr="00C601CA">
        <w:rPr>
          <w:sz w:val="24"/>
          <w:szCs w:val="24"/>
        </w:rPr>
        <w:t>преподавания         предмета         «Изобразительное          искусство»         состоит</w:t>
      </w:r>
      <w:r w:rsidRPr="00C601CA">
        <w:rPr>
          <w:spacing w:val="-58"/>
          <w:sz w:val="24"/>
          <w:szCs w:val="24"/>
        </w:rPr>
        <w:t xml:space="preserve"> </w:t>
      </w:r>
      <w:r w:rsidRPr="00C601CA">
        <w:rPr>
          <w:sz w:val="24"/>
          <w:szCs w:val="24"/>
        </w:rPr>
        <w:t>в</w:t>
      </w:r>
      <w:r w:rsidRPr="00C601CA">
        <w:rPr>
          <w:spacing w:val="1"/>
          <w:sz w:val="24"/>
          <w:szCs w:val="24"/>
        </w:rPr>
        <w:t xml:space="preserve"> </w:t>
      </w:r>
      <w:r w:rsidRPr="00C601CA">
        <w:rPr>
          <w:sz w:val="24"/>
          <w:szCs w:val="24"/>
        </w:rPr>
        <w:t>формировании</w:t>
      </w:r>
      <w:r w:rsidRPr="00C601CA">
        <w:rPr>
          <w:spacing w:val="1"/>
          <w:sz w:val="24"/>
          <w:szCs w:val="24"/>
        </w:rPr>
        <w:t xml:space="preserve"> </w:t>
      </w:r>
      <w:r w:rsidRPr="00C601CA">
        <w:rPr>
          <w:sz w:val="24"/>
          <w:szCs w:val="24"/>
        </w:rPr>
        <w:t>художественной</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развитии</w:t>
      </w:r>
      <w:r w:rsidRPr="00C601CA">
        <w:rPr>
          <w:spacing w:val="1"/>
          <w:sz w:val="24"/>
          <w:szCs w:val="24"/>
        </w:rPr>
        <w:t xml:space="preserve"> </w:t>
      </w:r>
      <w:r w:rsidRPr="00C601CA">
        <w:rPr>
          <w:sz w:val="24"/>
          <w:szCs w:val="24"/>
        </w:rPr>
        <w:t>художественно-образного</w:t>
      </w:r>
      <w:r w:rsidRPr="00C601CA">
        <w:rPr>
          <w:spacing w:val="1"/>
          <w:sz w:val="24"/>
          <w:szCs w:val="24"/>
        </w:rPr>
        <w:t xml:space="preserve"> </w:t>
      </w:r>
      <w:r w:rsidRPr="00C601CA">
        <w:rPr>
          <w:sz w:val="24"/>
          <w:szCs w:val="24"/>
        </w:rPr>
        <w:t>мышления и эстетического отношения к явлениям действительности путём освоения начальных</w:t>
      </w:r>
      <w:r w:rsidRPr="00C601CA">
        <w:rPr>
          <w:spacing w:val="1"/>
          <w:sz w:val="24"/>
          <w:szCs w:val="24"/>
        </w:rPr>
        <w:t xml:space="preserve"> </w:t>
      </w:r>
      <w:r w:rsidRPr="00C601CA">
        <w:rPr>
          <w:sz w:val="24"/>
          <w:szCs w:val="24"/>
        </w:rPr>
        <w:t>основ</w:t>
      </w:r>
      <w:r w:rsidRPr="00C601CA">
        <w:rPr>
          <w:spacing w:val="1"/>
          <w:sz w:val="24"/>
          <w:szCs w:val="24"/>
        </w:rPr>
        <w:t xml:space="preserve"> </w:t>
      </w:r>
      <w:r w:rsidRPr="00C601CA">
        <w:rPr>
          <w:sz w:val="24"/>
          <w:szCs w:val="24"/>
        </w:rPr>
        <w:t>художественных</w:t>
      </w:r>
      <w:r w:rsidRPr="00C601CA">
        <w:rPr>
          <w:spacing w:val="1"/>
          <w:sz w:val="24"/>
          <w:szCs w:val="24"/>
        </w:rPr>
        <w:t xml:space="preserve"> </w:t>
      </w:r>
      <w:r w:rsidRPr="00C601CA">
        <w:rPr>
          <w:sz w:val="24"/>
          <w:szCs w:val="24"/>
        </w:rPr>
        <w:t>знаний,</w:t>
      </w:r>
      <w:r w:rsidRPr="00C601CA">
        <w:rPr>
          <w:spacing w:val="1"/>
          <w:sz w:val="24"/>
          <w:szCs w:val="24"/>
        </w:rPr>
        <w:t xml:space="preserve"> </w:t>
      </w:r>
      <w:r w:rsidRPr="00C601CA">
        <w:rPr>
          <w:sz w:val="24"/>
          <w:szCs w:val="24"/>
        </w:rPr>
        <w:t>умений,</w:t>
      </w:r>
      <w:r w:rsidRPr="00C601CA">
        <w:rPr>
          <w:spacing w:val="1"/>
          <w:sz w:val="24"/>
          <w:szCs w:val="24"/>
        </w:rPr>
        <w:t xml:space="preserve"> </w:t>
      </w:r>
      <w:r w:rsidRPr="00C601CA">
        <w:rPr>
          <w:sz w:val="24"/>
          <w:szCs w:val="24"/>
        </w:rPr>
        <w:t>навыков</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развития</w:t>
      </w:r>
      <w:r w:rsidRPr="00C601CA">
        <w:rPr>
          <w:spacing w:val="1"/>
          <w:sz w:val="24"/>
          <w:szCs w:val="24"/>
        </w:rPr>
        <w:t xml:space="preserve"> </w:t>
      </w:r>
      <w:r w:rsidRPr="00C601CA">
        <w:rPr>
          <w:sz w:val="24"/>
          <w:szCs w:val="24"/>
        </w:rPr>
        <w:t>творческого</w:t>
      </w:r>
      <w:r w:rsidRPr="00C601CA">
        <w:rPr>
          <w:spacing w:val="61"/>
          <w:sz w:val="24"/>
          <w:szCs w:val="24"/>
        </w:rPr>
        <w:t xml:space="preserve"> </w:t>
      </w:r>
      <w:r w:rsidRPr="00C601CA">
        <w:rPr>
          <w:sz w:val="24"/>
          <w:szCs w:val="24"/>
        </w:rPr>
        <w:t>потенциала</w:t>
      </w:r>
      <w:r w:rsidRPr="00C601CA">
        <w:rPr>
          <w:spacing w:val="1"/>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Преподавание</w:t>
      </w:r>
      <w:r w:rsidRPr="00C601CA">
        <w:rPr>
          <w:spacing w:val="1"/>
          <w:sz w:val="24"/>
          <w:szCs w:val="24"/>
        </w:rPr>
        <w:t xml:space="preserve"> </w:t>
      </w:r>
      <w:r w:rsidRPr="00C601CA">
        <w:rPr>
          <w:sz w:val="24"/>
          <w:szCs w:val="24"/>
        </w:rPr>
        <w:t>предмета</w:t>
      </w:r>
      <w:r w:rsidRPr="00C601CA">
        <w:rPr>
          <w:spacing w:val="1"/>
          <w:sz w:val="24"/>
          <w:szCs w:val="24"/>
        </w:rPr>
        <w:t xml:space="preserve"> </w:t>
      </w:r>
      <w:r w:rsidRPr="00C601CA">
        <w:rPr>
          <w:sz w:val="24"/>
          <w:szCs w:val="24"/>
        </w:rPr>
        <w:t>направлено</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развитие</w:t>
      </w:r>
      <w:r w:rsidRPr="00C601CA">
        <w:rPr>
          <w:spacing w:val="1"/>
          <w:sz w:val="24"/>
          <w:szCs w:val="24"/>
        </w:rPr>
        <w:t xml:space="preserve"> </w:t>
      </w:r>
      <w:r w:rsidRPr="00C601CA">
        <w:rPr>
          <w:sz w:val="24"/>
          <w:szCs w:val="24"/>
        </w:rPr>
        <w:t>духовной</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формирование</w:t>
      </w:r>
      <w:r w:rsidRPr="00C601CA">
        <w:rPr>
          <w:spacing w:val="1"/>
          <w:sz w:val="24"/>
          <w:szCs w:val="24"/>
        </w:rPr>
        <w:t xml:space="preserve"> </w:t>
      </w:r>
      <w:r w:rsidRPr="00C601CA">
        <w:rPr>
          <w:sz w:val="24"/>
          <w:szCs w:val="24"/>
        </w:rPr>
        <w:t>активной</w:t>
      </w:r>
      <w:r w:rsidRPr="00C601CA">
        <w:rPr>
          <w:spacing w:val="1"/>
          <w:sz w:val="24"/>
          <w:szCs w:val="24"/>
        </w:rPr>
        <w:t xml:space="preserve"> </w:t>
      </w:r>
      <w:r w:rsidRPr="00C601CA">
        <w:rPr>
          <w:sz w:val="24"/>
          <w:szCs w:val="24"/>
        </w:rPr>
        <w:t>эстетической</w:t>
      </w:r>
      <w:r w:rsidRPr="00C601CA">
        <w:rPr>
          <w:spacing w:val="1"/>
          <w:sz w:val="24"/>
          <w:szCs w:val="24"/>
        </w:rPr>
        <w:t xml:space="preserve"> </w:t>
      </w:r>
      <w:r w:rsidRPr="00C601CA">
        <w:rPr>
          <w:sz w:val="24"/>
          <w:szCs w:val="24"/>
        </w:rPr>
        <w:t>позиции</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отношению</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действительности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произведениям</w:t>
      </w:r>
      <w:r w:rsidRPr="00C601CA">
        <w:rPr>
          <w:spacing w:val="1"/>
          <w:sz w:val="24"/>
          <w:szCs w:val="24"/>
        </w:rPr>
        <w:t xml:space="preserve"> </w:t>
      </w:r>
      <w:r w:rsidRPr="00C601CA">
        <w:rPr>
          <w:sz w:val="24"/>
          <w:szCs w:val="24"/>
        </w:rPr>
        <w:t>искусства,</w:t>
      </w:r>
      <w:r w:rsidRPr="00C601CA">
        <w:rPr>
          <w:spacing w:val="1"/>
          <w:sz w:val="24"/>
          <w:szCs w:val="24"/>
        </w:rPr>
        <w:t xml:space="preserve"> </w:t>
      </w:r>
      <w:r w:rsidRPr="00C601CA">
        <w:rPr>
          <w:sz w:val="24"/>
          <w:szCs w:val="24"/>
        </w:rPr>
        <w:t>понимание роли</w:t>
      </w:r>
      <w:r w:rsidRPr="00C601CA">
        <w:rPr>
          <w:spacing w:val="1"/>
          <w:sz w:val="24"/>
          <w:szCs w:val="24"/>
        </w:rPr>
        <w:t xml:space="preserve"> </w:t>
      </w:r>
      <w:r w:rsidRPr="00C601CA">
        <w:rPr>
          <w:sz w:val="24"/>
          <w:szCs w:val="24"/>
        </w:rPr>
        <w:t>и значения художественной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жизни</w:t>
      </w:r>
      <w:r w:rsidRPr="00C601CA">
        <w:rPr>
          <w:spacing w:val="1"/>
          <w:sz w:val="24"/>
          <w:szCs w:val="24"/>
        </w:rPr>
        <w:t xml:space="preserve"> </w:t>
      </w:r>
      <w:r w:rsidRPr="00C601CA">
        <w:rPr>
          <w:sz w:val="24"/>
          <w:szCs w:val="24"/>
        </w:rPr>
        <w:t>людей.</w:t>
      </w:r>
    </w:p>
    <w:p w:rsidR="00DD2CB4" w:rsidRPr="00C601CA" w:rsidRDefault="00443BE7" w:rsidP="00C601CA">
      <w:pPr>
        <w:pStyle w:val="a7"/>
        <w:rPr>
          <w:sz w:val="24"/>
          <w:szCs w:val="24"/>
        </w:rPr>
      </w:pPr>
      <w:r w:rsidRPr="00C601CA">
        <w:rPr>
          <w:sz w:val="24"/>
          <w:szCs w:val="24"/>
        </w:rPr>
        <w:t>Содержание</w:t>
      </w:r>
      <w:r w:rsidRPr="00C601CA">
        <w:rPr>
          <w:spacing w:val="1"/>
          <w:sz w:val="24"/>
          <w:szCs w:val="24"/>
        </w:rPr>
        <w:t xml:space="preserve"> </w:t>
      </w:r>
      <w:r w:rsidRPr="00C601CA">
        <w:rPr>
          <w:sz w:val="24"/>
          <w:szCs w:val="24"/>
        </w:rPr>
        <w:t>предмета</w:t>
      </w:r>
      <w:r w:rsidRPr="00C601CA">
        <w:rPr>
          <w:spacing w:val="1"/>
          <w:sz w:val="24"/>
          <w:szCs w:val="24"/>
        </w:rPr>
        <w:t xml:space="preserve"> </w:t>
      </w:r>
      <w:r w:rsidRPr="00C601CA">
        <w:rPr>
          <w:sz w:val="24"/>
          <w:szCs w:val="24"/>
        </w:rPr>
        <w:t>охватывает</w:t>
      </w:r>
      <w:r w:rsidRPr="00C601CA">
        <w:rPr>
          <w:spacing w:val="1"/>
          <w:sz w:val="24"/>
          <w:szCs w:val="24"/>
        </w:rPr>
        <w:t xml:space="preserve"> </w:t>
      </w:r>
      <w:r w:rsidRPr="00C601CA">
        <w:rPr>
          <w:sz w:val="24"/>
          <w:szCs w:val="24"/>
        </w:rPr>
        <w:t>все</w:t>
      </w:r>
      <w:r w:rsidRPr="00C601CA">
        <w:rPr>
          <w:spacing w:val="1"/>
          <w:sz w:val="24"/>
          <w:szCs w:val="24"/>
        </w:rPr>
        <w:t xml:space="preserve"> </w:t>
      </w:r>
      <w:r w:rsidRPr="00C601CA">
        <w:rPr>
          <w:sz w:val="24"/>
          <w:szCs w:val="24"/>
        </w:rPr>
        <w:t>основные</w:t>
      </w:r>
      <w:r w:rsidRPr="00C601CA">
        <w:rPr>
          <w:spacing w:val="1"/>
          <w:sz w:val="24"/>
          <w:szCs w:val="24"/>
        </w:rPr>
        <w:t xml:space="preserve"> </w:t>
      </w:r>
      <w:r w:rsidRPr="00C601CA">
        <w:rPr>
          <w:sz w:val="24"/>
          <w:szCs w:val="24"/>
        </w:rPr>
        <w:t>виды</w:t>
      </w:r>
      <w:r w:rsidRPr="00C601CA">
        <w:rPr>
          <w:spacing w:val="61"/>
          <w:sz w:val="24"/>
          <w:szCs w:val="24"/>
        </w:rPr>
        <w:t xml:space="preserve"> </w:t>
      </w:r>
      <w:r w:rsidRPr="00C601CA">
        <w:rPr>
          <w:sz w:val="24"/>
          <w:szCs w:val="24"/>
        </w:rPr>
        <w:t>визуально-пространственных</w:t>
      </w:r>
      <w:r w:rsidRPr="00C601CA">
        <w:rPr>
          <w:spacing w:val="1"/>
          <w:sz w:val="24"/>
          <w:szCs w:val="24"/>
        </w:rPr>
        <w:t xml:space="preserve"> </w:t>
      </w:r>
      <w:r w:rsidRPr="00C601CA">
        <w:rPr>
          <w:sz w:val="24"/>
          <w:szCs w:val="24"/>
        </w:rPr>
        <w:t>искусств</w:t>
      </w:r>
      <w:r w:rsidRPr="00C601CA">
        <w:rPr>
          <w:spacing w:val="1"/>
          <w:sz w:val="24"/>
          <w:szCs w:val="24"/>
        </w:rPr>
        <w:t xml:space="preserve"> </w:t>
      </w:r>
      <w:r w:rsidRPr="00C601CA">
        <w:rPr>
          <w:sz w:val="24"/>
          <w:szCs w:val="24"/>
        </w:rPr>
        <w:t>(собственно</w:t>
      </w:r>
      <w:r w:rsidRPr="00C601CA">
        <w:rPr>
          <w:spacing w:val="1"/>
          <w:sz w:val="24"/>
          <w:szCs w:val="24"/>
        </w:rPr>
        <w:t xml:space="preserve"> </w:t>
      </w:r>
      <w:r w:rsidRPr="00C601CA">
        <w:rPr>
          <w:sz w:val="24"/>
          <w:szCs w:val="24"/>
        </w:rPr>
        <w:t>изобразительных):</w:t>
      </w:r>
      <w:r w:rsidRPr="00C601CA">
        <w:rPr>
          <w:spacing w:val="1"/>
          <w:sz w:val="24"/>
          <w:szCs w:val="24"/>
        </w:rPr>
        <w:t xml:space="preserve"> </w:t>
      </w:r>
      <w:r w:rsidRPr="00C601CA">
        <w:rPr>
          <w:sz w:val="24"/>
          <w:szCs w:val="24"/>
        </w:rPr>
        <w:t>начальные основы графики,</w:t>
      </w:r>
      <w:r w:rsidRPr="00C601CA">
        <w:rPr>
          <w:spacing w:val="1"/>
          <w:sz w:val="24"/>
          <w:szCs w:val="24"/>
        </w:rPr>
        <w:t xml:space="preserve"> </w:t>
      </w:r>
      <w:r w:rsidRPr="00C601CA">
        <w:rPr>
          <w:sz w:val="24"/>
          <w:szCs w:val="24"/>
        </w:rPr>
        <w:t>живописи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скульптуры,</w:t>
      </w:r>
      <w:r w:rsidRPr="00C601CA">
        <w:rPr>
          <w:spacing w:val="1"/>
          <w:sz w:val="24"/>
          <w:szCs w:val="24"/>
        </w:rPr>
        <w:t xml:space="preserve"> </w:t>
      </w:r>
      <w:r w:rsidRPr="00C601CA">
        <w:rPr>
          <w:sz w:val="24"/>
          <w:szCs w:val="24"/>
        </w:rPr>
        <w:t>декоративно-прикладные и народные виды искусства, архитектуру и дизайн. Особое внимание</w:t>
      </w:r>
      <w:r w:rsidRPr="00C601CA">
        <w:rPr>
          <w:spacing w:val="1"/>
          <w:sz w:val="24"/>
          <w:szCs w:val="24"/>
        </w:rPr>
        <w:t xml:space="preserve"> </w:t>
      </w:r>
      <w:r w:rsidRPr="00C601CA">
        <w:rPr>
          <w:sz w:val="24"/>
          <w:szCs w:val="24"/>
        </w:rPr>
        <w:t>уделено</w:t>
      </w:r>
      <w:r w:rsidRPr="00C601CA">
        <w:rPr>
          <w:spacing w:val="1"/>
          <w:sz w:val="24"/>
          <w:szCs w:val="24"/>
        </w:rPr>
        <w:t xml:space="preserve"> </w:t>
      </w:r>
      <w:r w:rsidRPr="00C601CA">
        <w:rPr>
          <w:sz w:val="24"/>
          <w:szCs w:val="24"/>
        </w:rPr>
        <w:t>развитию</w:t>
      </w:r>
      <w:r w:rsidRPr="00C601CA">
        <w:rPr>
          <w:spacing w:val="1"/>
          <w:sz w:val="24"/>
          <w:szCs w:val="24"/>
        </w:rPr>
        <w:t xml:space="preserve"> </w:t>
      </w:r>
      <w:r w:rsidRPr="00C601CA">
        <w:rPr>
          <w:sz w:val="24"/>
          <w:szCs w:val="24"/>
        </w:rPr>
        <w:t>эстетического</w:t>
      </w:r>
      <w:r w:rsidRPr="00C601CA">
        <w:rPr>
          <w:spacing w:val="1"/>
          <w:sz w:val="24"/>
          <w:szCs w:val="24"/>
        </w:rPr>
        <w:t xml:space="preserve"> </w:t>
      </w:r>
      <w:r w:rsidRPr="00C601CA">
        <w:rPr>
          <w:sz w:val="24"/>
          <w:szCs w:val="24"/>
        </w:rPr>
        <w:t>восприятия</w:t>
      </w:r>
      <w:r w:rsidRPr="00C601CA">
        <w:rPr>
          <w:spacing w:val="1"/>
          <w:sz w:val="24"/>
          <w:szCs w:val="24"/>
        </w:rPr>
        <w:t xml:space="preserve"> </w:t>
      </w:r>
      <w:r w:rsidRPr="00C601CA">
        <w:rPr>
          <w:sz w:val="24"/>
          <w:szCs w:val="24"/>
        </w:rPr>
        <w:t>природы,</w:t>
      </w:r>
      <w:r w:rsidRPr="00C601CA">
        <w:rPr>
          <w:spacing w:val="1"/>
          <w:sz w:val="24"/>
          <w:szCs w:val="24"/>
        </w:rPr>
        <w:t xml:space="preserve"> </w:t>
      </w:r>
      <w:r w:rsidRPr="00C601CA">
        <w:rPr>
          <w:sz w:val="24"/>
          <w:szCs w:val="24"/>
        </w:rPr>
        <w:t>восприятию</w:t>
      </w:r>
      <w:r w:rsidRPr="00C601CA">
        <w:rPr>
          <w:spacing w:val="1"/>
          <w:sz w:val="24"/>
          <w:szCs w:val="24"/>
        </w:rPr>
        <w:t xml:space="preserve"> </w:t>
      </w:r>
      <w:r w:rsidRPr="00C601CA">
        <w:rPr>
          <w:sz w:val="24"/>
          <w:szCs w:val="24"/>
        </w:rPr>
        <w:t>произведений</w:t>
      </w:r>
      <w:r w:rsidRPr="00C601CA">
        <w:rPr>
          <w:spacing w:val="1"/>
          <w:sz w:val="24"/>
          <w:szCs w:val="24"/>
        </w:rPr>
        <w:t xml:space="preserve"> </w:t>
      </w:r>
      <w:r w:rsidRPr="00C601CA">
        <w:rPr>
          <w:sz w:val="24"/>
          <w:szCs w:val="24"/>
        </w:rPr>
        <w:t>искусства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формированию</w:t>
      </w:r>
      <w:r w:rsidRPr="00C601CA">
        <w:rPr>
          <w:spacing w:val="1"/>
          <w:sz w:val="24"/>
          <w:szCs w:val="24"/>
        </w:rPr>
        <w:t xml:space="preserve"> </w:t>
      </w:r>
      <w:r w:rsidRPr="00C601CA">
        <w:rPr>
          <w:sz w:val="24"/>
          <w:szCs w:val="24"/>
        </w:rPr>
        <w:t>зрительских</w:t>
      </w:r>
      <w:r w:rsidRPr="00C601CA">
        <w:rPr>
          <w:spacing w:val="1"/>
          <w:sz w:val="24"/>
          <w:szCs w:val="24"/>
        </w:rPr>
        <w:t xml:space="preserve"> </w:t>
      </w:r>
      <w:r w:rsidRPr="00C601CA">
        <w:rPr>
          <w:sz w:val="24"/>
          <w:szCs w:val="24"/>
        </w:rPr>
        <w:t>навыков,</w:t>
      </w:r>
      <w:r w:rsidRPr="00C601CA">
        <w:rPr>
          <w:spacing w:val="1"/>
          <w:sz w:val="24"/>
          <w:szCs w:val="24"/>
        </w:rPr>
        <w:t xml:space="preserve"> </w:t>
      </w:r>
      <w:r w:rsidRPr="00C601CA">
        <w:rPr>
          <w:sz w:val="24"/>
          <w:szCs w:val="24"/>
        </w:rPr>
        <w:t>художественному</w:t>
      </w:r>
      <w:r w:rsidRPr="00C601CA">
        <w:rPr>
          <w:spacing w:val="1"/>
          <w:sz w:val="24"/>
          <w:szCs w:val="24"/>
        </w:rPr>
        <w:t xml:space="preserve"> </w:t>
      </w:r>
      <w:r w:rsidRPr="00C601CA">
        <w:rPr>
          <w:sz w:val="24"/>
          <w:szCs w:val="24"/>
        </w:rPr>
        <w:t>восприятию</w:t>
      </w:r>
      <w:r w:rsidRPr="00C601CA">
        <w:rPr>
          <w:spacing w:val="61"/>
          <w:sz w:val="24"/>
          <w:szCs w:val="24"/>
        </w:rPr>
        <w:t xml:space="preserve"> </w:t>
      </w:r>
      <w:r w:rsidRPr="00C601CA">
        <w:rPr>
          <w:sz w:val="24"/>
          <w:szCs w:val="24"/>
        </w:rPr>
        <w:t>предметно-бытовой</w:t>
      </w:r>
      <w:r w:rsidRPr="00C601CA">
        <w:rPr>
          <w:spacing w:val="1"/>
          <w:sz w:val="24"/>
          <w:szCs w:val="24"/>
        </w:rPr>
        <w:t xml:space="preserve"> </w:t>
      </w:r>
      <w:r w:rsidRPr="00C601CA">
        <w:rPr>
          <w:sz w:val="24"/>
          <w:szCs w:val="24"/>
        </w:rPr>
        <w:t>культуры. Для обучающихся на уровне начального общего образования большое значение также</w:t>
      </w:r>
      <w:r w:rsidRPr="00C601CA">
        <w:rPr>
          <w:spacing w:val="1"/>
          <w:sz w:val="24"/>
          <w:szCs w:val="24"/>
        </w:rPr>
        <w:t xml:space="preserve"> </w:t>
      </w:r>
      <w:r w:rsidRPr="00C601CA">
        <w:rPr>
          <w:sz w:val="24"/>
          <w:szCs w:val="24"/>
        </w:rPr>
        <w:t>имеет</w:t>
      </w:r>
      <w:r w:rsidRPr="00C601CA">
        <w:rPr>
          <w:spacing w:val="36"/>
          <w:sz w:val="24"/>
          <w:szCs w:val="24"/>
        </w:rPr>
        <w:t xml:space="preserve"> </w:t>
      </w:r>
      <w:r w:rsidRPr="00C601CA">
        <w:rPr>
          <w:sz w:val="24"/>
          <w:szCs w:val="24"/>
        </w:rPr>
        <w:t>восприятие</w:t>
      </w:r>
      <w:r w:rsidRPr="00C601CA">
        <w:rPr>
          <w:spacing w:val="31"/>
          <w:sz w:val="24"/>
          <w:szCs w:val="24"/>
        </w:rPr>
        <w:t xml:space="preserve"> </w:t>
      </w:r>
      <w:r w:rsidRPr="00C601CA">
        <w:rPr>
          <w:sz w:val="24"/>
          <w:szCs w:val="24"/>
        </w:rPr>
        <w:t>произведений</w:t>
      </w:r>
      <w:r w:rsidRPr="00C601CA">
        <w:rPr>
          <w:spacing w:val="36"/>
          <w:sz w:val="24"/>
          <w:szCs w:val="24"/>
        </w:rPr>
        <w:t xml:space="preserve"> </w:t>
      </w:r>
      <w:r w:rsidRPr="00C601CA">
        <w:rPr>
          <w:sz w:val="24"/>
          <w:szCs w:val="24"/>
        </w:rPr>
        <w:t>детского</w:t>
      </w:r>
      <w:r w:rsidRPr="00C601CA">
        <w:rPr>
          <w:spacing w:val="35"/>
          <w:sz w:val="24"/>
          <w:szCs w:val="24"/>
        </w:rPr>
        <w:t xml:space="preserve"> </w:t>
      </w:r>
      <w:r w:rsidRPr="00C601CA">
        <w:rPr>
          <w:sz w:val="24"/>
          <w:szCs w:val="24"/>
        </w:rPr>
        <w:t>творчества,</w:t>
      </w:r>
      <w:r w:rsidRPr="00C601CA">
        <w:rPr>
          <w:spacing w:val="33"/>
          <w:sz w:val="24"/>
          <w:szCs w:val="24"/>
        </w:rPr>
        <w:t xml:space="preserve"> </w:t>
      </w:r>
      <w:r w:rsidRPr="00C601CA">
        <w:rPr>
          <w:sz w:val="24"/>
          <w:szCs w:val="24"/>
        </w:rPr>
        <w:t>умение</w:t>
      </w:r>
      <w:r w:rsidRPr="00C601CA">
        <w:rPr>
          <w:spacing w:val="35"/>
          <w:sz w:val="24"/>
          <w:szCs w:val="24"/>
        </w:rPr>
        <w:t xml:space="preserve"> </w:t>
      </w:r>
      <w:r w:rsidRPr="00C601CA">
        <w:rPr>
          <w:sz w:val="24"/>
          <w:szCs w:val="24"/>
        </w:rPr>
        <w:t>обсуждать</w:t>
      </w:r>
    </w:p>
    <w:p w:rsidR="00DD2CB4" w:rsidRPr="00C601CA" w:rsidRDefault="00443BE7" w:rsidP="00C601CA">
      <w:pPr>
        <w:pStyle w:val="a7"/>
        <w:rPr>
          <w:sz w:val="24"/>
          <w:szCs w:val="24"/>
        </w:rPr>
      </w:pPr>
      <w:r w:rsidRPr="00C601CA">
        <w:rPr>
          <w:sz w:val="24"/>
          <w:szCs w:val="24"/>
        </w:rPr>
        <w:t>и анализировать детские рисунки с позиций выраженного в них содержания, художественных</w:t>
      </w:r>
      <w:r w:rsidRPr="00C601CA">
        <w:rPr>
          <w:spacing w:val="1"/>
          <w:sz w:val="24"/>
          <w:szCs w:val="24"/>
        </w:rPr>
        <w:t xml:space="preserve"> </w:t>
      </w:r>
      <w:r w:rsidRPr="00C601CA">
        <w:rPr>
          <w:sz w:val="24"/>
          <w:szCs w:val="24"/>
        </w:rPr>
        <w:t>средств выразительности, соответствия учебной задачи, поставленной учителем. Такая рефлексия</w:t>
      </w:r>
      <w:r w:rsidRPr="00C601CA">
        <w:rPr>
          <w:spacing w:val="1"/>
          <w:sz w:val="24"/>
          <w:szCs w:val="24"/>
        </w:rPr>
        <w:t xml:space="preserve"> </w:t>
      </w:r>
      <w:r w:rsidRPr="00C601CA">
        <w:rPr>
          <w:sz w:val="24"/>
          <w:szCs w:val="24"/>
        </w:rPr>
        <w:t>детского</w:t>
      </w:r>
      <w:r w:rsidRPr="00C601CA">
        <w:rPr>
          <w:spacing w:val="5"/>
          <w:sz w:val="24"/>
          <w:szCs w:val="24"/>
        </w:rPr>
        <w:t xml:space="preserve"> </w:t>
      </w:r>
      <w:r w:rsidRPr="00C601CA">
        <w:rPr>
          <w:sz w:val="24"/>
          <w:szCs w:val="24"/>
        </w:rPr>
        <w:t>творчества</w:t>
      </w:r>
      <w:r w:rsidRPr="00C601CA">
        <w:rPr>
          <w:spacing w:val="1"/>
          <w:sz w:val="24"/>
          <w:szCs w:val="24"/>
        </w:rPr>
        <w:t xml:space="preserve"> </w:t>
      </w:r>
      <w:r w:rsidRPr="00C601CA">
        <w:rPr>
          <w:sz w:val="24"/>
          <w:szCs w:val="24"/>
        </w:rPr>
        <w:t>имеет</w:t>
      </w:r>
      <w:r w:rsidRPr="00C601CA">
        <w:rPr>
          <w:spacing w:val="1"/>
          <w:sz w:val="24"/>
          <w:szCs w:val="24"/>
        </w:rPr>
        <w:t xml:space="preserve"> </w:t>
      </w:r>
      <w:r w:rsidRPr="00C601CA">
        <w:rPr>
          <w:sz w:val="24"/>
          <w:szCs w:val="24"/>
        </w:rPr>
        <w:t>позитивный</w:t>
      </w:r>
      <w:r w:rsidRPr="00C601CA">
        <w:rPr>
          <w:spacing w:val="-7"/>
          <w:sz w:val="24"/>
          <w:szCs w:val="24"/>
        </w:rPr>
        <w:t xml:space="preserve"> </w:t>
      </w:r>
      <w:r w:rsidRPr="00C601CA">
        <w:rPr>
          <w:sz w:val="24"/>
          <w:szCs w:val="24"/>
        </w:rPr>
        <w:t>обучающий</w:t>
      </w:r>
      <w:r w:rsidRPr="00C601CA">
        <w:rPr>
          <w:spacing w:val="2"/>
          <w:sz w:val="24"/>
          <w:szCs w:val="24"/>
        </w:rPr>
        <w:t xml:space="preserve"> </w:t>
      </w:r>
      <w:r w:rsidRPr="00C601CA">
        <w:rPr>
          <w:sz w:val="24"/>
          <w:szCs w:val="24"/>
        </w:rPr>
        <w:t>характер.</w:t>
      </w:r>
    </w:p>
    <w:p w:rsidR="00DD2CB4" w:rsidRPr="00C601CA" w:rsidRDefault="00443BE7" w:rsidP="00C601CA">
      <w:pPr>
        <w:pStyle w:val="a7"/>
        <w:rPr>
          <w:sz w:val="24"/>
          <w:szCs w:val="24"/>
        </w:rPr>
      </w:pPr>
      <w:r w:rsidRPr="00C601CA">
        <w:rPr>
          <w:sz w:val="24"/>
          <w:szCs w:val="24"/>
        </w:rPr>
        <w:t>Важнейшей задачей является формирование активного, ценностного отношения к истории</w:t>
      </w:r>
      <w:r w:rsidRPr="00C601CA">
        <w:rPr>
          <w:spacing w:val="1"/>
          <w:sz w:val="24"/>
          <w:szCs w:val="24"/>
        </w:rPr>
        <w:t xml:space="preserve"> </w:t>
      </w:r>
      <w:r w:rsidRPr="00C601CA">
        <w:rPr>
          <w:sz w:val="24"/>
          <w:szCs w:val="24"/>
        </w:rPr>
        <w:t>отечественной</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выраженной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её</w:t>
      </w:r>
      <w:r w:rsidRPr="00C601CA">
        <w:rPr>
          <w:spacing w:val="1"/>
          <w:sz w:val="24"/>
          <w:szCs w:val="24"/>
        </w:rPr>
        <w:t xml:space="preserve"> </w:t>
      </w:r>
      <w:r w:rsidRPr="00C601CA">
        <w:rPr>
          <w:sz w:val="24"/>
          <w:szCs w:val="24"/>
        </w:rPr>
        <w:t>архитектуре,</w:t>
      </w:r>
      <w:r w:rsidRPr="00C601CA">
        <w:rPr>
          <w:spacing w:val="1"/>
          <w:sz w:val="24"/>
          <w:szCs w:val="24"/>
        </w:rPr>
        <w:t xml:space="preserve"> </w:t>
      </w:r>
      <w:r w:rsidRPr="00C601CA">
        <w:rPr>
          <w:sz w:val="24"/>
          <w:szCs w:val="24"/>
        </w:rPr>
        <w:t>изобразительном</w:t>
      </w:r>
      <w:r w:rsidRPr="00C601CA">
        <w:rPr>
          <w:spacing w:val="1"/>
          <w:sz w:val="24"/>
          <w:szCs w:val="24"/>
        </w:rPr>
        <w:t xml:space="preserve"> </w:t>
      </w:r>
      <w:r w:rsidRPr="00C601CA">
        <w:rPr>
          <w:sz w:val="24"/>
          <w:szCs w:val="24"/>
        </w:rPr>
        <w:t>искусстве,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национальных образах предметно-материальной и пространственной среды, в понимании красоты</w:t>
      </w:r>
      <w:r w:rsidRPr="00C601CA">
        <w:rPr>
          <w:spacing w:val="1"/>
          <w:sz w:val="24"/>
          <w:szCs w:val="24"/>
        </w:rPr>
        <w:t xml:space="preserve"> </w:t>
      </w:r>
      <w:r w:rsidRPr="00C601CA">
        <w:rPr>
          <w:sz w:val="24"/>
          <w:szCs w:val="24"/>
        </w:rPr>
        <w:t>человека.</w:t>
      </w:r>
    </w:p>
    <w:p w:rsidR="00DD2CB4" w:rsidRPr="00C601CA" w:rsidRDefault="00443BE7" w:rsidP="00C601CA">
      <w:pPr>
        <w:pStyle w:val="a7"/>
        <w:rPr>
          <w:sz w:val="24"/>
          <w:szCs w:val="24"/>
        </w:rPr>
      </w:pPr>
      <w:r w:rsidRPr="00C601CA">
        <w:rPr>
          <w:sz w:val="24"/>
          <w:szCs w:val="24"/>
        </w:rPr>
        <w:t xml:space="preserve">Учебные     </w:t>
      </w:r>
      <w:r w:rsidRPr="00C601CA">
        <w:rPr>
          <w:spacing w:val="1"/>
          <w:sz w:val="24"/>
          <w:szCs w:val="24"/>
        </w:rPr>
        <w:t xml:space="preserve"> </w:t>
      </w:r>
      <w:r w:rsidRPr="00C601CA">
        <w:rPr>
          <w:sz w:val="24"/>
          <w:szCs w:val="24"/>
        </w:rPr>
        <w:t xml:space="preserve">темы,     </w:t>
      </w:r>
      <w:r w:rsidRPr="00C601CA">
        <w:rPr>
          <w:spacing w:val="1"/>
          <w:sz w:val="24"/>
          <w:szCs w:val="24"/>
        </w:rPr>
        <w:t xml:space="preserve"> </w:t>
      </w:r>
      <w:r w:rsidRPr="00C601CA">
        <w:rPr>
          <w:sz w:val="24"/>
          <w:szCs w:val="24"/>
        </w:rPr>
        <w:t xml:space="preserve">связанные     </w:t>
      </w:r>
      <w:r w:rsidRPr="00C601CA">
        <w:rPr>
          <w:spacing w:val="1"/>
          <w:sz w:val="24"/>
          <w:szCs w:val="24"/>
        </w:rPr>
        <w:t xml:space="preserve"> </w:t>
      </w:r>
      <w:r w:rsidRPr="00C601CA">
        <w:rPr>
          <w:sz w:val="24"/>
          <w:szCs w:val="24"/>
        </w:rPr>
        <w:t>с       восприятием,       могут       быть       реализованы</w:t>
      </w:r>
      <w:r w:rsidRPr="00C601CA">
        <w:rPr>
          <w:spacing w:val="1"/>
          <w:sz w:val="24"/>
          <w:szCs w:val="24"/>
        </w:rPr>
        <w:t xml:space="preserve"> </w:t>
      </w:r>
      <w:r w:rsidRPr="00C601CA">
        <w:rPr>
          <w:sz w:val="24"/>
          <w:szCs w:val="24"/>
        </w:rPr>
        <w:t xml:space="preserve">как   </w:t>
      </w:r>
      <w:r w:rsidRPr="00C601CA">
        <w:rPr>
          <w:spacing w:val="32"/>
          <w:sz w:val="24"/>
          <w:szCs w:val="24"/>
        </w:rPr>
        <w:t xml:space="preserve"> </w:t>
      </w:r>
      <w:r w:rsidRPr="00C601CA">
        <w:rPr>
          <w:sz w:val="24"/>
          <w:szCs w:val="24"/>
        </w:rPr>
        <w:t xml:space="preserve">отдельные    </w:t>
      </w:r>
      <w:r w:rsidRPr="00C601CA">
        <w:rPr>
          <w:spacing w:val="27"/>
          <w:sz w:val="24"/>
          <w:szCs w:val="24"/>
        </w:rPr>
        <w:t xml:space="preserve"> </w:t>
      </w:r>
      <w:r w:rsidRPr="00C601CA">
        <w:rPr>
          <w:sz w:val="24"/>
          <w:szCs w:val="24"/>
        </w:rPr>
        <w:t xml:space="preserve">уроки,    </w:t>
      </w:r>
      <w:r w:rsidRPr="00C601CA">
        <w:rPr>
          <w:spacing w:val="34"/>
          <w:sz w:val="24"/>
          <w:szCs w:val="24"/>
        </w:rPr>
        <w:t xml:space="preserve"> </w:t>
      </w:r>
      <w:r w:rsidRPr="00C601CA">
        <w:rPr>
          <w:sz w:val="24"/>
          <w:szCs w:val="24"/>
        </w:rPr>
        <w:t xml:space="preserve">но    </w:t>
      </w:r>
      <w:r w:rsidRPr="00C601CA">
        <w:rPr>
          <w:spacing w:val="32"/>
          <w:sz w:val="24"/>
          <w:szCs w:val="24"/>
        </w:rPr>
        <w:t xml:space="preserve"> </w:t>
      </w:r>
      <w:r w:rsidRPr="00C601CA">
        <w:rPr>
          <w:sz w:val="24"/>
          <w:szCs w:val="24"/>
        </w:rPr>
        <w:t xml:space="preserve">чаще    </w:t>
      </w:r>
      <w:r w:rsidRPr="00C601CA">
        <w:rPr>
          <w:spacing w:val="27"/>
          <w:sz w:val="24"/>
          <w:szCs w:val="24"/>
        </w:rPr>
        <w:t xml:space="preserve"> </w:t>
      </w:r>
      <w:r w:rsidRPr="00C601CA">
        <w:rPr>
          <w:sz w:val="24"/>
          <w:szCs w:val="24"/>
        </w:rPr>
        <w:t xml:space="preserve">всего    </w:t>
      </w:r>
      <w:r w:rsidRPr="00C601CA">
        <w:rPr>
          <w:spacing w:val="32"/>
          <w:sz w:val="24"/>
          <w:szCs w:val="24"/>
        </w:rPr>
        <w:t xml:space="preserve"> </w:t>
      </w:r>
      <w:r w:rsidRPr="00C601CA">
        <w:rPr>
          <w:sz w:val="24"/>
          <w:szCs w:val="24"/>
        </w:rPr>
        <w:t xml:space="preserve">следует    </w:t>
      </w:r>
      <w:r w:rsidRPr="00C601CA">
        <w:rPr>
          <w:spacing w:val="33"/>
          <w:sz w:val="24"/>
          <w:szCs w:val="24"/>
        </w:rPr>
        <w:t xml:space="preserve"> </w:t>
      </w:r>
      <w:r w:rsidRPr="00C601CA">
        <w:rPr>
          <w:sz w:val="24"/>
          <w:szCs w:val="24"/>
        </w:rPr>
        <w:t xml:space="preserve">объединять    </w:t>
      </w:r>
      <w:r w:rsidRPr="00C601CA">
        <w:rPr>
          <w:spacing w:val="29"/>
          <w:sz w:val="24"/>
          <w:szCs w:val="24"/>
        </w:rPr>
        <w:t xml:space="preserve"> </w:t>
      </w:r>
      <w:r w:rsidRPr="00C601CA">
        <w:rPr>
          <w:sz w:val="24"/>
          <w:szCs w:val="24"/>
        </w:rPr>
        <w:t xml:space="preserve">задачи    </w:t>
      </w:r>
      <w:r w:rsidRPr="00C601CA">
        <w:rPr>
          <w:spacing w:val="33"/>
          <w:sz w:val="24"/>
          <w:szCs w:val="24"/>
        </w:rPr>
        <w:t xml:space="preserve"> </w:t>
      </w:r>
      <w:r w:rsidRPr="00C601CA">
        <w:rPr>
          <w:sz w:val="24"/>
          <w:szCs w:val="24"/>
        </w:rPr>
        <w:t>восприятия</w:t>
      </w:r>
      <w:r w:rsidRPr="00C601CA">
        <w:rPr>
          <w:spacing w:val="-58"/>
          <w:sz w:val="24"/>
          <w:szCs w:val="24"/>
        </w:rPr>
        <w:t xml:space="preserve"> </w:t>
      </w:r>
      <w:r w:rsidRPr="00C601CA">
        <w:rPr>
          <w:sz w:val="24"/>
          <w:szCs w:val="24"/>
        </w:rPr>
        <w:t xml:space="preserve">с   </w:t>
      </w:r>
      <w:r w:rsidRPr="00C601CA">
        <w:rPr>
          <w:spacing w:val="1"/>
          <w:sz w:val="24"/>
          <w:szCs w:val="24"/>
        </w:rPr>
        <w:t xml:space="preserve"> </w:t>
      </w:r>
      <w:r w:rsidRPr="00C601CA">
        <w:rPr>
          <w:sz w:val="24"/>
          <w:szCs w:val="24"/>
        </w:rPr>
        <w:t xml:space="preserve">задачами   </w:t>
      </w:r>
      <w:r w:rsidRPr="00C601CA">
        <w:rPr>
          <w:spacing w:val="1"/>
          <w:sz w:val="24"/>
          <w:szCs w:val="24"/>
        </w:rPr>
        <w:t xml:space="preserve"> </w:t>
      </w:r>
      <w:r w:rsidRPr="00C601CA">
        <w:rPr>
          <w:sz w:val="24"/>
          <w:szCs w:val="24"/>
        </w:rPr>
        <w:t>практической     творческой    работы     (при     сохранении     учебного     времени</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восприятие</w:t>
      </w:r>
      <w:r w:rsidRPr="00C601CA">
        <w:rPr>
          <w:spacing w:val="1"/>
          <w:sz w:val="24"/>
          <w:szCs w:val="24"/>
        </w:rPr>
        <w:t xml:space="preserve"> </w:t>
      </w:r>
      <w:r w:rsidRPr="00C601CA">
        <w:rPr>
          <w:sz w:val="24"/>
          <w:szCs w:val="24"/>
        </w:rPr>
        <w:t>произведений</w:t>
      </w:r>
      <w:r w:rsidRPr="00C601CA">
        <w:rPr>
          <w:spacing w:val="1"/>
          <w:sz w:val="24"/>
          <w:szCs w:val="24"/>
        </w:rPr>
        <w:t xml:space="preserve"> </w:t>
      </w:r>
      <w:r w:rsidRPr="00C601CA">
        <w:rPr>
          <w:sz w:val="24"/>
          <w:szCs w:val="24"/>
        </w:rPr>
        <w:t>искусства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эстетического</w:t>
      </w:r>
      <w:r w:rsidRPr="00C601CA">
        <w:rPr>
          <w:spacing w:val="1"/>
          <w:sz w:val="24"/>
          <w:szCs w:val="24"/>
        </w:rPr>
        <w:t xml:space="preserve"> </w:t>
      </w:r>
      <w:r w:rsidRPr="00C601CA">
        <w:rPr>
          <w:sz w:val="24"/>
          <w:szCs w:val="24"/>
        </w:rPr>
        <w:t>наблюдения</w:t>
      </w:r>
      <w:r w:rsidRPr="00C601CA">
        <w:rPr>
          <w:spacing w:val="1"/>
          <w:sz w:val="24"/>
          <w:szCs w:val="24"/>
        </w:rPr>
        <w:t xml:space="preserve"> </w:t>
      </w:r>
      <w:r w:rsidRPr="00C601CA">
        <w:rPr>
          <w:sz w:val="24"/>
          <w:szCs w:val="24"/>
        </w:rPr>
        <w:t>окружающей</w:t>
      </w:r>
      <w:r w:rsidRPr="00C601CA">
        <w:rPr>
          <w:spacing w:val="1"/>
          <w:sz w:val="24"/>
          <w:szCs w:val="24"/>
        </w:rPr>
        <w:t xml:space="preserve"> </w:t>
      </w:r>
      <w:r w:rsidRPr="00C601CA">
        <w:rPr>
          <w:sz w:val="24"/>
          <w:szCs w:val="24"/>
        </w:rPr>
        <w:t>действительности).</w:t>
      </w:r>
    </w:p>
    <w:p w:rsidR="00DD2CB4" w:rsidRPr="00C601CA" w:rsidRDefault="00443BE7" w:rsidP="00C601CA">
      <w:pPr>
        <w:pStyle w:val="a7"/>
        <w:rPr>
          <w:sz w:val="24"/>
          <w:szCs w:val="24"/>
        </w:rPr>
      </w:pPr>
      <w:r w:rsidRPr="00C601CA">
        <w:rPr>
          <w:sz w:val="24"/>
          <w:szCs w:val="24"/>
        </w:rPr>
        <w:t>На</w:t>
      </w:r>
      <w:r w:rsidRPr="00C601CA">
        <w:rPr>
          <w:spacing w:val="1"/>
          <w:sz w:val="24"/>
          <w:szCs w:val="24"/>
        </w:rPr>
        <w:t xml:space="preserve"> </w:t>
      </w:r>
      <w:r w:rsidRPr="00C601CA">
        <w:rPr>
          <w:sz w:val="24"/>
          <w:szCs w:val="24"/>
        </w:rPr>
        <w:t>занятиях</w:t>
      </w:r>
      <w:r w:rsidRPr="00C601CA">
        <w:rPr>
          <w:spacing w:val="1"/>
          <w:sz w:val="24"/>
          <w:szCs w:val="24"/>
        </w:rPr>
        <w:t xml:space="preserve"> </w:t>
      </w:r>
      <w:r w:rsidRPr="00C601CA">
        <w:rPr>
          <w:sz w:val="24"/>
          <w:szCs w:val="24"/>
        </w:rPr>
        <w:t>обучающиеся</w:t>
      </w:r>
      <w:r w:rsidRPr="00C601CA">
        <w:rPr>
          <w:spacing w:val="1"/>
          <w:sz w:val="24"/>
          <w:szCs w:val="24"/>
        </w:rPr>
        <w:t xml:space="preserve"> </w:t>
      </w:r>
      <w:r w:rsidRPr="00C601CA">
        <w:rPr>
          <w:sz w:val="24"/>
          <w:szCs w:val="24"/>
        </w:rPr>
        <w:t>знакомятся</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многообразием</w:t>
      </w:r>
      <w:r w:rsidRPr="00C601CA">
        <w:rPr>
          <w:spacing w:val="1"/>
          <w:sz w:val="24"/>
          <w:szCs w:val="24"/>
        </w:rPr>
        <w:t xml:space="preserve"> </w:t>
      </w:r>
      <w:r w:rsidRPr="00C601CA">
        <w:rPr>
          <w:sz w:val="24"/>
          <w:szCs w:val="24"/>
        </w:rPr>
        <w:t>видов</w:t>
      </w:r>
      <w:r w:rsidRPr="00C601CA">
        <w:rPr>
          <w:spacing w:val="61"/>
          <w:sz w:val="24"/>
          <w:szCs w:val="24"/>
        </w:rPr>
        <w:t xml:space="preserve"> </w:t>
      </w:r>
      <w:r w:rsidRPr="00C601CA">
        <w:rPr>
          <w:sz w:val="24"/>
          <w:szCs w:val="24"/>
        </w:rPr>
        <w:t>художественной</w:t>
      </w:r>
      <w:r w:rsidRPr="00C601CA">
        <w:rPr>
          <w:spacing w:val="1"/>
          <w:sz w:val="24"/>
          <w:szCs w:val="24"/>
        </w:rPr>
        <w:t xml:space="preserve"> </w:t>
      </w:r>
      <w:r w:rsidRPr="00C601CA">
        <w:rPr>
          <w:sz w:val="24"/>
          <w:szCs w:val="24"/>
        </w:rPr>
        <w:t>деятельности и технически доступным разнообразием художественных материалов. Практическая</w:t>
      </w:r>
      <w:r w:rsidRPr="00C601CA">
        <w:rPr>
          <w:spacing w:val="1"/>
          <w:sz w:val="24"/>
          <w:szCs w:val="24"/>
        </w:rPr>
        <w:t xml:space="preserve"> </w:t>
      </w:r>
      <w:r w:rsidRPr="00C601CA">
        <w:rPr>
          <w:sz w:val="24"/>
          <w:szCs w:val="24"/>
        </w:rPr>
        <w:t>художественно-творческая деятельность занимает приоритетное пространство учебного времени.</w:t>
      </w:r>
      <w:r w:rsidRPr="00C601CA">
        <w:rPr>
          <w:spacing w:val="1"/>
          <w:sz w:val="24"/>
          <w:szCs w:val="24"/>
        </w:rPr>
        <w:t xml:space="preserve"> </w:t>
      </w:r>
      <w:r w:rsidRPr="00C601CA">
        <w:rPr>
          <w:sz w:val="24"/>
          <w:szCs w:val="24"/>
        </w:rPr>
        <w:t>При опоре на восприятие произведений искусства художественно-эстетическое отношение к миру</w:t>
      </w:r>
      <w:r w:rsidRPr="00C601CA">
        <w:rPr>
          <w:spacing w:val="1"/>
          <w:sz w:val="24"/>
          <w:szCs w:val="24"/>
        </w:rPr>
        <w:t xml:space="preserve"> </w:t>
      </w:r>
      <w:r w:rsidRPr="00C601CA">
        <w:rPr>
          <w:sz w:val="24"/>
          <w:szCs w:val="24"/>
        </w:rPr>
        <w:t>формируется</w:t>
      </w:r>
      <w:r w:rsidRPr="00C601CA">
        <w:rPr>
          <w:spacing w:val="1"/>
          <w:sz w:val="24"/>
          <w:szCs w:val="24"/>
        </w:rPr>
        <w:t xml:space="preserve"> </w:t>
      </w:r>
      <w:r w:rsidRPr="00C601CA">
        <w:rPr>
          <w:sz w:val="24"/>
          <w:szCs w:val="24"/>
        </w:rPr>
        <w:t>прежде</w:t>
      </w:r>
      <w:r w:rsidRPr="00C601CA">
        <w:rPr>
          <w:spacing w:val="1"/>
          <w:sz w:val="24"/>
          <w:szCs w:val="24"/>
        </w:rPr>
        <w:t xml:space="preserve"> </w:t>
      </w:r>
      <w:r w:rsidRPr="00C601CA">
        <w:rPr>
          <w:sz w:val="24"/>
          <w:szCs w:val="24"/>
        </w:rPr>
        <w:t>всего</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собственной</w:t>
      </w:r>
      <w:r w:rsidRPr="00C601CA">
        <w:rPr>
          <w:spacing w:val="1"/>
          <w:sz w:val="24"/>
          <w:szCs w:val="24"/>
        </w:rPr>
        <w:t xml:space="preserve"> </w:t>
      </w:r>
      <w:r w:rsidRPr="00C601CA">
        <w:rPr>
          <w:sz w:val="24"/>
          <w:szCs w:val="24"/>
        </w:rPr>
        <w:t>художественной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в</w:t>
      </w:r>
      <w:r w:rsidRPr="00C601CA">
        <w:rPr>
          <w:spacing w:val="61"/>
          <w:sz w:val="24"/>
          <w:szCs w:val="24"/>
        </w:rPr>
        <w:t xml:space="preserve"> </w:t>
      </w:r>
      <w:r w:rsidRPr="00C601CA">
        <w:rPr>
          <w:sz w:val="24"/>
          <w:szCs w:val="24"/>
        </w:rPr>
        <w:t>процессе</w:t>
      </w:r>
      <w:r w:rsidRPr="00C601CA">
        <w:rPr>
          <w:spacing w:val="1"/>
          <w:sz w:val="24"/>
          <w:szCs w:val="24"/>
        </w:rPr>
        <w:t xml:space="preserve"> </w:t>
      </w:r>
      <w:r w:rsidRPr="00C601CA">
        <w:rPr>
          <w:sz w:val="24"/>
          <w:szCs w:val="24"/>
        </w:rPr>
        <w:t>практического</w:t>
      </w:r>
      <w:r w:rsidRPr="00C601CA">
        <w:rPr>
          <w:spacing w:val="5"/>
          <w:sz w:val="24"/>
          <w:szCs w:val="24"/>
        </w:rPr>
        <w:t xml:space="preserve"> </w:t>
      </w:r>
      <w:r w:rsidRPr="00C601CA">
        <w:rPr>
          <w:sz w:val="24"/>
          <w:szCs w:val="24"/>
        </w:rPr>
        <w:t>решения</w:t>
      </w:r>
      <w:r w:rsidRPr="00C601CA">
        <w:rPr>
          <w:spacing w:val="-3"/>
          <w:sz w:val="24"/>
          <w:szCs w:val="24"/>
        </w:rPr>
        <w:t xml:space="preserve"> </w:t>
      </w:r>
      <w:r w:rsidRPr="00C601CA">
        <w:rPr>
          <w:sz w:val="24"/>
          <w:szCs w:val="24"/>
        </w:rPr>
        <w:t>художественно-творческих</w:t>
      </w:r>
      <w:r w:rsidRPr="00C601CA">
        <w:rPr>
          <w:spacing w:val="-4"/>
          <w:sz w:val="24"/>
          <w:szCs w:val="24"/>
        </w:rPr>
        <w:t xml:space="preserve"> </w:t>
      </w:r>
      <w:r w:rsidRPr="00C601CA">
        <w:rPr>
          <w:sz w:val="24"/>
          <w:szCs w:val="24"/>
        </w:rPr>
        <w:t>задач.</w:t>
      </w:r>
    </w:p>
    <w:p w:rsidR="00DD2CB4" w:rsidRPr="00C601CA" w:rsidRDefault="00443BE7" w:rsidP="00C601CA">
      <w:pPr>
        <w:pStyle w:val="a7"/>
        <w:rPr>
          <w:sz w:val="24"/>
          <w:szCs w:val="24"/>
        </w:rPr>
      </w:pPr>
      <w:r w:rsidRPr="00C601CA">
        <w:rPr>
          <w:sz w:val="24"/>
          <w:szCs w:val="24"/>
        </w:rPr>
        <w:t>Программа по изобразительному искусству учитывает психолого-возрастные особенности</w:t>
      </w:r>
      <w:r w:rsidRPr="00C601CA">
        <w:rPr>
          <w:spacing w:val="1"/>
          <w:sz w:val="24"/>
          <w:szCs w:val="24"/>
        </w:rPr>
        <w:t xml:space="preserve"> </w:t>
      </w:r>
      <w:r w:rsidRPr="00C601CA">
        <w:rPr>
          <w:sz w:val="24"/>
          <w:szCs w:val="24"/>
        </w:rPr>
        <w:t>развития</w:t>
      </w:r>
      <w:r w:rsidRPr="00C601CA">
        <w:rPr>
          <w:spacing w:val="1"/>
          <w:sz w:val="24"/>
          <w:szCs w:val="24"/>
        </w:rPr>
        <w:t xml:space="preserve"> </w:t>
      </w:r>
      <w:r w:rsidRPr="00C601CA">
        <w:rPr>
          <w:sz w:val="24"/>
          <w:szCs w:val="24"/>
        </w:rPr>
        <w:t>детей</w:t>
      </w:r>
      <w:r w:rsidRPr="00C601CA">
        <w:rPr>
          <w:spacing w:val="1"/>
          <w:sz w:val="24"/>
          <w:szCs w:val="24"/>
        </w:rPr>
        <w:t xml:space="preserve"> </w:t>
      </w:r>
      <w:r w:rsidRPr="00C601CA">
        <w:rPr>
          <w:sz w:val="24"/>
          <w:szCs w:val="24"/>
        </w:rPr>
        <w:t>7–10</w:t>
      </w:r>
      <w:r w:rsidRPr="00C601CA">
        <w:rPr>
          <w:spacing w:val="1"/>
          <w:sz w:val="24"/>
          <w:szCs w:val="24"/>
        </w:rPr>
        <w:t xml:space="preserve"> </w:t>
      </w:r>
      <w:r w:rsidRPr="00C601CA">
        <w:rPr>
          <w:sz w:val="24"/>
          <w:szCs w:val="24"/>
        </w:rPr>
        <w:t>лет,</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этом</w:t>
      </w:r>
      <w:r w:rsidRPr="00C601CA">
        <w:rPr>
          <w:spacing w:val="1"/>
          <w:sz w:val="24"/>
          <w:szCs w:val="24"/>
        </w:rPr>
        <w:t xml:space="preserve"> </w:t>
      </w:r>
      <w:r w:rsidRPr="00C601CA">
        <w:rPr>
          <w:sz w:val="24"/>
          <w:szCs w:val="24"/>
        </w:rPr>
        <w:t>содержание</w:t>
      </w:r>
      <w:r w:rsidRPr="00C601CA">
        <w:rPr>
          <w:spacing w:val="1"/>
          <w:sz w:val="24"/>
          <w:szCs w:val="24"/>
        </w:rPr>
        <w:t xml:space="preserve"> </w:t>
      </w:r>
      <w:r w:rsidRPr="00C601CA">
        <w:rPr>
          <w:sz w:val="24"/>
          <w:szCs w:val="24"/>
        </w:rPr>
        <w:t>занятий</w:t>
      </w:r>
      <w:r w:rsidRPr="00C601CA">
        <w:rPr>
          <w:spacing w:val="1"/>
          <w:sz w:val="24"/>
          <w:szCs w:val="24"/>
        </w:rPr>
        <w:t xml:space="preserve"> </w:t>
      </w:r>
      <w:r w:rsidRPr="00C601CA">
        <w:rPr>
          <w:sz w:val="24"/>
          <w:szCs w:val="24"/>
        </w:rPr>
        <w:t>может</w:t>
      </w:r>
      <w:r w:rsidRPr="00C601CA">
        <w:rPr>
          <w:spacing w:val="1"/>
          <w:sz w:val="24"/>
          <w:szCs w:val="24"/>
        </w:rPr>
        <w:t xml:space="preserve"> </w:t>
      </w:r>
      <w:r w:rsidRPr="00C601CA">
        <w:rPr>
          <w:sz w:val="24"/>
          <w:szCs w:val="24"/>
        </w:rPr>
        <w:t>быть</w:t>
      </w:r>
      <w:r w:rsidRPr="00C601CA">
        <w:rPr>
          <w:spacing w:val="1"/>
          <w:sz w:val="24"/>
          <w:szCs w:val="24"/>
        </w:rPr>
        <w:t xml:space="preserve"> </w:t>
      </w:r>
      <w:r w:rsidRPr="00C601CA">
        <w:rPr>
          <w:sz w:val="24"/>
          <w:szCs w:val="24"/>
        </w:rPr>
        <w:t>адаптировано</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учётом</w:t>
      </w:r>
      <w:r w:rsidRPr="00C601CA">
        <w:rPr>
          <w:spacing w:val="1"/>
          <w:sz w:val="24"/>
          <w:szCs w:val="24"/>
        </w:rPr>
        <w:t xml:space="preserve"> </w:t>
      </w:r>
      <w:r w:rsidRPr="00C601CA">
        <w:rPr>
          <w:sz w:val="24"/>
          <w:szCs w:val="24"/>
        </w:rPr>
        <w:t>индивидуальных</w:t>
      </w:r>
      <w:r w:rsidRPr="00C601CA">
        <w:rPr>
          <w:spacing w:val="1"/>
          <w:sz w:val="24"/>
          <w:szCs w:val="24"/>
        </w:rPr>
        <w:t xml:space="preserve"> </w:t>
      </w:r>
      <w:r w:rsidRPr="00C601CA">
        <w:rPr>
          <w:sz w:val="24"/>
          <w:szCs w:val="24"/>
        </w:rPr>
        <w:t>качеств</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проявляющих</w:t>
      </w:r>
      <w:r w:rsidRPr="00C601CA">
        <w:rPr>
          <w:spacing w:val="1"/>
          <w:sz w:val="24"/>
          <w:szCs w:val="24"/>
        </w:rPr>
        <w:t xml:space="preserve"> </w:t>
      </w:r>
      <w:r w:rsidRPr="00C601CA">
        <w:rPr>
          <w:sz w:val="24"/>
          <w:szCs w:val="24"/>
        </w:rPr>
        <w:t>выдающиеся</w:t>
      </w:r>
      <w:r w:rsidRPr="00C601CA">
        <w:rPr>
          <w:spacing w:val="-57"/>
          <w:sz w:val="24"/>
          <w:szCs w:val="24"/>
        </w:rPr>
        <w:t xml:space="preserve"> </w:t>
      </w:r>
      <w:r w:rsidRPr="00C601CA">
        <w:rPr>
          <w:sz w:val="24"/>
          <w:szCs w:val="24"/>
        </w:rPr>
        <w:t>способности,</w:t>
      </w:r>
      <w:r w:rsidRPr="00C601CA">
        <w:rPr>
          <w:spacing w:val="1"/>
          <w:sz w:val="24"/>
          <w:szCs w:val="24"/>
        </w:rPr>
        <w:t xml:space="preserve"> </w:t>
      </w:r>
      <w:r w:rsidRPr="00C601CA">
        <w:rPr>
          <w:sz w:val="24"/>
          <w:szCs w:val="24"/>
        </w:rPr>
        <w:t>так</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детей-инвалидов</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ограниченными</w:t>
      </w:r>
      <w:r w:rsidRPr="00C601CA">
        <w:rPr>
          <w:spacing w:val="1"/>
          <w:sz w:val="24"/>
          <w:szCs w:val="24"/>
        </w:rPr>
        <w:t xml:space="preserve"> </w:t>
      </w:r>
      <w:r w:rsidRPr="00C601CA">
        <w:rPr>
          <w:sz w:val="24"/>
          <w:szCs w:val="24"/>
        </w:rPr>
        <w:t>возможностями</w:t>
      </w:r>
      <w:r w:rsidRPr="00C601CA">
        <w:rPr>
          <w:spacing w:val="1"/>
          <w:sz w:val="24"/>
          <w:szCs w:val="24"/>
        </w:rPr>
        <w:t xml:space="preserve"> </w:t>
      </w:r>
      <w:r w:rsidRPr="00C601CA">
        <w:rPr>
          <w:sz w:val="24"/>
          <w:szCs w:val="24"/>
        </w:rPr>
        <w:t>здоровья.</w:t>
      </w:r>
    </w:p>
    <w:p w:rsidR="00DD2CB4" w:rsidRPr="00C601CA" w:rsidRDefault="00443BE7" w:rsidP="00C601CA">
      <w:pPr>
        <w:pStyle w:val="a7"/>
        <w:rPr>
          <w:sz w:val="24"/>
          <w:szCs w:val="24"/>
        </w:rPr>
      </w:pPr>
      <w:r w:rsidRPr="00C601CA">
        <w:rPr>
          <w:sz w:val="24"/>
          <w:szCs w:val="24"/>
        </w:rPr>
        <w:lastRenderedPageBreak/>
        <w:t>В</w:t>
      </w:r>
      <w:r w:rsidRPr="00C601CA">
        <w:rPr>
          <w:sz w:val="24"/>
          <w:szCs w:val="24"/>
        </w:rPr>
        <w:tab/>
        <w:t>урочное</w:t>
      </w:r>
      <w:r w:rsidRPr="00C601CA">
        <w:rPr>
          <w:sz w:val="24"/>
          <w:szCs w:val="24"/>
        </w:rPr>
        <w:tab/>
        <w:t>время</w:t>
      </w:r>
      <w:r w:rsidRPr="00C601CA">
        <w:rPr>
          <w:sz w:val="24"/>
          <w:szCs w:val="24"/>
        </w:rPr>
        <w:tab/>
        <w:t>деятельность</w:t>
      </w:r>
      <w:r w:rsidRPr="00C601CA">
        <w:rPr>
          <w:sz w:val="24"/>
          <w:szCs w:val="24"/>
        </w:rPr>
        <w:tab/>
        <w:t>обучающихся</w:t>
      </w:r>
      <w:r w:rsidRPr="00C601CA">
        <w:rPr>
          <w:sz w:val="24"/>
          <w:szCs w:val="24"/>
        </w:rPr>
        <w:tab/>
      </w:r>
      <w:r w:rsidRPr="00C601CA">
        <w:rPr>
          <w:spacing w:val="-1"/>
          <w:sz w:val="24"/>
          <w:szCs w:val="24"/>
        </w:rPr>
        <w:t>организуется</w:t>
      </w:r>
      <w:r w:rsidRPr="00C601CA">
        <w:rPr>
          <w:spacing w:val="-58"/>
          <w:sz w:val="24"/>
          <w:szCs w:val="24"/>
        </w:rPr>
        <w:t xml:space="preserve"> </w:t>
      </w:r>
      <w:r w:rsidRPr="00C601CA">
        <w:rPr>
          <w:sz w:val="24"/>
          <w:szCs w:val="24"/>
        </w:rPr>
        <w:t>как</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индивидуальном,</w:t>
      </w:r>
      <w:r w:rsidRPr="00C601CA">
        <w:rPr>
          <w:spacing w:val="1"/>
          <w:sz w:val="24"/>
          <w:szCs w:val="24"/>
        </w:rPr>
        <w:t xml:space="preserve"> </w:t>
      </w:r>
      <w:r w:rsidRPr="00C601CA">
        <w:rPr>
          <w:sz w:val="24"/>
          <w:szCs w:val="24"/>
        </w:rPr>
        <w:t>так</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групповом</w:t>
      </w:r>
      <w:r w:rsidRPr="00C601CA">
        <w:rPr>
          <w:spacing w:val="1"/>
          <w:sz w:val="24"/>
          <w:szCs w:val="24"/>
        </w:rPr>
        <w:t xml:space="preserve"> </w:t>
      </w:r>
      <w:r w:rsidRPr="00C601CA">
        <w:rPr>
          <w:sz w:val="24"/>
          <w:szCs w:val="24"/>
        </w:rPr>
        <w:t>формате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задачей</w:t>
      </w:r>
      <w:r w:rsidRPr="00C601CA">
        <w:rPr>
          <w:spacing w:val="1"/>
          <w:sz w:val="24"/>
          <w:szCs w:val="24"/>
        </w:rPr>
        <w:t xml:space="preserve"> </w:t>
      </w:r>
      <w:r w:rsidRPr="00C601CA">
        <w:rPr>
          <w:sz w:val="24"/>
          <w:szCs w:val="24"/>
        </w:rPr>
        <w:t>формирования</w:t>
      </w:r>
      <w:r w:rsidRPr="00C601CA">
        <w:rPr>
          <w:spacing w:val="1"/>
          <w:sz w:val="24"/>
          <w:szCs w:val="24"/>
        </w:rPr>
        <w:t xml:space="preserve"> </w:t>
      </w:r>
      <w:r w:rsidRPr="00C601CA">
        <w:rPr>
          <w:sz w:val="24"/>
          <w:szCs w:val="24"/>
        </w:rPr>
        <w:t>навыков</w:t>
      </w:r>
      <w:r w:rsidRPr="00C601CA">
        <w:rPr>
          <w:spacing w:val="1"/>
          <w:sz w:val="24"/>
          <w:szCs w:val="24"/>
        </w:rPr>
        <w:t xml:space="preserve"> </w:t>
      </w:r>
      <w:r w:rsidRPr="00C601CA">
        <w:rPr>
          <w:sz w:val="24"/>
          <w:szCs w:val="24"/>
        </w:rPr>
        <w:t>сотрудничества в</w:t>
      </w:r>
      <w:r w:rsidRPr="00C601CA">
        <w:rPr>
          <w:spacing w:val="3"/>
          <w:sz w:val="24"/>
          <w:szCs w:val="24"/>
        </w:rPr>
        <w:t xml:space="preserve"> </w:t>
      </w:r>
      <w:r w:rsidRPr="00C601CA">
        <w:rPr>
          <w:sz w:val="24"/>
          <w:szCs w:val="24"/>
        </w:rPr>
        <w:t>художественной</w:t>
      </w:r>
      <w:r w:rsidRPr="00C601CA">
        <w:rPr>
          <w:spacing w:val="-2"/>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В соответствии с Федеральным государственным образовательным стандартом начального</w:t>
      </w:r>
      <w:r w:rsidRPr="00C601CA">
        <w:rPr>
          <w:spacing w:val="1"/>
          <w:sz w:val="24"/>
          <w:szCs w:val="24"/>
        </w:rPr>
        <w:t xml:space="preserve"> </w:t>
      </w:r>
      <w:r w:rsidRPr="00C601CA">
        <w:rPr>
          <w:sz w:val="24"/>
          <w:szCs w:val="24"/>
        </w:rPr>
        <w:t>общего</w:t>
      </w:r>
      <w:r w:rsidRPr="00C601CA">
        <w:rPr>
          <w:spacing w:val="-3"/>
          <w:sz w:val="24"/>
          <w:szCs w:val="24"/>
        </w:rPr>
        <w:t xml:space="preserve"> </w:t>
      </w:r>
      <w:r w:rsidRPr="00C601CA">
        <w:rPr>
          <w:sz w:val="24"/>
          <w:szCs w:val="24"/>
        </w:rPr>
        <w:t>образования</w:t>
      </w:r>
      <w:r w:rsidRPr="00C601CA">
        <w:rPr>
          <w:spacing w:val="-2"/>
          <w:sz w:val="24"/>
          <w:szCs w:val="24"/>
        </w:rPr>
        <w:t xml:space="preserve"> </w:t>
      </w:r>
      <w:r w:rsidRPr="00C601CA">
        <w:rPr>
          <w:sz w:val="24"/>
          <w:szCs w:val="24"/>
        </w:rPr>
        <w:t>учебный</w:t>
      </w:r>
      <w:r w:rsidRPr="00C601CA">
        <w:rPr>
          <w:spacing w:val="-1"/>
          <w:sz w:val="24"/>
          <w:szCs w:val="24"/>
        </w:rPr>
        <w:t xml:space="preserve"> </w:t>
      </w:r>
      <w:r w:rsidRPr="00C601CA">
        <w:rPr>
          <w:sz w:val="24"/>
          <w:szCs w:val="24"/>
        </w:rPr>
        <w:t>предмет</w:t>
      </w:r>
      <w:r w:rsidRPr="00C601CA">
        <w:rPr>
          <w:spacing w:val="-3"/>
          <w:sz w:val="24"/>
          <w:szCs w:val="24"/>
        </w:rPr>
        <w:t xml:space="preserve"> </w:t>
      </w:r>
      <w:r w:rsidRPr="00C601CA">
        <w:rPr>
          <w:sz w:val="24"/>
          <w:szCs w:val="24"/>
        </w:rPr>
        <w:t>«Изобразительное</w:t>
      </w:r>
      <w:r w:rsidRPr="00C601CA">
        <w:rPr>
          <w:spacing w:val="-3"/>
          <w:sz w:val="24"/>
          <w:szCs w:val="24"/>
        </w:rPr>
        <w:t xml:space="preserve"> </w:t>
      </w:r>
      <w:r w:rsidRPr="00C601CA">
        <w:rPr>
          <w:sz w:val="24"/>
          <w:szCs w:val="24"/>
        </w:rPr>
        <w:t>искусство»</w:t>
      </w:r>
      <w:r w:rsidRPr="00C601CA">
        <w:rPr>
          <w:spacing w:val="-7"/>
          <w:sz w:val="24"/>
          <w:szCs w:val="24"/>
        </w:rPr>
        <w:t xml:space="preserve"> </w:t>
      </w:r>
      <w:r w:rsidRPr="00C601CA">
        <w:rPr>
          <w:sz w:val="24"/>
          <w:szCs w:val="24"/>
        </w:rPr>
        <w:t>входит</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предметную</w:t>
      </w:r>
      <w:r w:rsidRPr="00C601CA">
        <w:rPr>
          <w:spacing w:val="-4"/>
          <w:sz w:val="24"/>
          <w:szCs w:val="24"/>
        </w:rPr>
        <w:t xml:space="preserve"> </w:t>
      </w:r>
      <w:r w:rsidRPr="00C601CA">
        <w:rPr>
          <w:sz w:val="24"/>
          <w:szCs w:val="24"/>
        </w:rPr>
        <w:t>область</w:t>
      </w:r>
    </w:p>
    <w:p w:rsidR="00DD2CB4" w:rsidRPr="00C601CA" w:rsidRDefault="00443BE7" w:rsidP="00C601CA">
      <w:pPr>
        <w:pStyle w:val="a7"/>
        <w:rPr>
          <w:sz w:val="24"/>
          <w:szCs w:val="24"/>
        </w:rPr>
      </w:pPr>
      <w:r w:rsidRPr="00C601CA">
        <w:rPr>
          <w:sz w:val="24"/>
          <w:szCs w:val="24"/>
        </w:rPr>
        <w:t>«Искусство»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является обязательным</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изучения.</w:t>
      </w:r>
      <w:r w:rsidRPr="00C601CA">
        <w:rPr>
          <w:spacing w:val="1"/>
          <w:sz w:val="24"/>
          <w:szCs w:val="24"/>
        </w:rPr>
        <w:t xml:space="preserve"> </w:t>
      </w:r>
      <w:r w:rsidRPr="00C601CA">
        <w:rPr>
          <w:sz w:val="24"/>
          <w:szCs w:val="24"/>
        </w:rPr>
        <w:t>Содержание</w:t>
      </w:r>
      <w:r w:rsidRPr="00C601CA">
        <w:rPr>
          <w:spacing w:val="1"/>
          <w:sz w:val="24"/>
          <w:szCs w:val="24"/>
        </w:rPr>
        <w:t xml:space="preserve"> </w:t>
      </w:r>
      <w:r w:rsidRPr="00C601CA">
        <w:rPr>
          <w:sz w:val="24"/>
          <w:szCs w:val="24"/>
        </w:rPr>
        <w:t>предмета</w:t>
      </w:r>
      <w:r w:rsidRPr="00C601CA">
        <w:rPr>
          <w:spacing w:val="1"/>
          <w:sz w:val="24"/>
          <w:szCs w:val="24"/>
        </w:rPr>
        <w:t xml:space="preserve"> </w:t>
      </w:r>
      <w:r w:rsidRPr="00C601CA">
        <w:rPr>
          <w:sz w:val="24"/>
          <w:szCs w:val="24"/>
        </w:rPr>
        <w:t>«Изобразительное</w:t>
      </w:r>
      <w:r w:rsidRPr="00C601CA">
        <w:rPr>
          <w:spacing w:val="1"/>
          <w:sz w:val="24"/>
          <w:szCs w:val="24"/>
        </w:rPr>
        <w:t xml:space="preserve"> </w:t>
      </w:r>
      <w:r w:rsidRPr="00C601CA">
        <w:rPr>
          <w:sz w:val="24"/>
          <w:szCs w:val="24"/>
        </w:rPr>
        <w:t>искусство» структурировано как система тематических модулей и входит в учебный план 1–4</w:t>
      </w:r>
      <w:r w:rsidRPr="00C601CA">
        <w:rPr>
          <w:spacing w:val="1"/>
          <w:sz w:val="24"/>
          <w:szCs w:val="24"/>
        </w:rPr>
        <w:t xml:space="preserve"> </w:t>
      </w:r>
      <w:r w:rsidRPr="00C601CA">
        <w:rPr>
          <w:sz w:val="24"/>
          <w:szCs w:val="24"/>
        </w:rPr>
        <w:t>классов программы начального общего образования в объёме одного учебного часа в неделю.</w:t>
      </w:r>
      <w:r w:rsidRPr="00C601CA">
        <w:rPr>
          <w:spacing w:val="1"/>
          <w:sz w:val="24"/>
          <w:szCs w:val="24"/>
        </w:rPr>
        <w:t xml:space="preserve"> </w:t>
      </w:r>
      <w:r w:rsidRPr="00C601CA">
        <w:rPr>
          <w:sz w:val="24"/>
          <w:szCs w:val="24"/>
        </w:rPr>
        <w:t>Изучение содержания</w:t>
      </w:r>
      <w:r w:rsidRPr="00C601CA">
        <w:rPr>
          <w:spacing w:val="2"/>
          <w:sz w:val="24"/>
          <w:szCs w:val="24"/>
        </w:rPr>
        <w:t xml:space="preserve"> </w:t>
      </w:r>
      <w:r w:rsidRPr="00C601CA">
        <w:rPr>
          <w:sz w:val="24"/>
          <w:szCs w:val="24"/>
        </w:rPr>
        <w:t>всех</w:t>
      </w:r>
      <w:r w:rsidRPr="00C601CA">
        <w:rPr>
          <w:spacing w:val="-3"/>
          <w:sz w:val="24"/>
          <w:szCs w:val="24"/>
        </w:rPr>
        <w:t xml:space="preserve"> </w:t>
      </w:r>
      <w:r w:rsidRPr="00C601CA">
        <w:rPr>
          <w:sz w:val="24"/>
          <w:szCs w:val="24"/>
        </w:rPr>
        <w:t>модулей</w:t>
      </w:r>
      <w:r w:rsidRPr="00C601CA">
        <w:rPr>
          <w:spacing w:val="2"/>
          <w:sz w:val="24"/>
          <w:szCs w:val="24"/>
        </w:rPr>
        <w:t xml:space="preserve"> </w:t>
      </w:r>
      <w:r w:rsidRPr="00C601CA">
        <w:rPr>
          <w:sz w:val="24"/>
          <w:szCs w:val="24"/>
        </w:rPr>
        <w:t>в</w:t>
      </w:r>
      <w:r w:rsidRPr="00C601CA">
        <w:rPr>
          <w:spacing w:val="3"/>
          <w:sz w:val="24"/>
          <w:szCs w:val="24"/>
        </w:rPr>
        <w:t xml:space="preserve"> </w:t>
      </w:r>
      <w:r w:rsidRPr="00C601CA">
        <w:rPr>
          <w:sz w:val="24"/>
          <w:szCs w:val="24"/>
        </w:rPr>
        <w:t>1–4</w:t>
      </w:r>
      <w:r w:rsidRPr="00C601CA">
        <w:rPr>
          <w:spacing w:val="-3"/>
          <w:sz w:val="24"/>
          <w:szCs w:val="24"/>
        </w:rPr>
        <w:t xml:space="preserve"> </w:t>
      </w:r>
      <w:r w:rsidRPr="00C601CA">
        <w:rPr>
          <w:sz w:val="24"/>
          <w:szCs w:val="24"/>
        </w:rPr>
        <w:t>классах</w:t>
      </w:r>
      <w:r w:rsidRPr="00C601CA">
        <w:rPr>
          <w:spacing w:val="-4"/>
          <w:sz w:val="24"/>
          <w:szCs w:val="24"/>
        </w:rPr>
        <w:t xml:space="preserve"> </w:t>
      </w:r>
      <w:r w:rsidRPr="00C601CA">
        <w:rPr>
          <w:sz w:val="24"/>
          <w:szCs w:val="24"/>
        </w:rPr>
        <w:t>обязательно.</w:t>
      </w:r>
    </w:p>
    <w:p w:rsidR="00DD2CB4" w:rsidRPr="00C601CA" w:rsidRDefault="00443BE7" w:rsidP="00C601CA">
      <w:pPr>
        <w:pStyle w:val="a7"/>
        <w:rPr>
          <w:sz w:val="24"/>
          <w:szCs w:val="24"/>
        </w:rPr>
      </w:pPr>
      <w:r w:rsidRPr="00C601CA">
        <w:rPr>
          <w:sz w:val="24"/>
          <w:szCs w:val="24"/>
        </w:rPr>
        <w:t xml:space="preserve">При      </w:t>
      </w:r>
      <w:r w:rsidRPr="00C601CA">
        <w:rPr>
          <w:spacing w:val="1"/>
          <w:sz w:val="24"/>
          <w:szCs w:val="24"/>
        </w:rPr>
        <w:t xml:space="preserve"> </w:t>
      </w:r>
      <w:r w:rsidRPr="00C601CA">
        <w:rPr>
          <w:sz w:val="24"/>
          <w:szCs w:val="24"/>
        </w:rPr>
        <w:t xml:space="preserve">этом      </w:t>
      </w:r>
      <w:r w:rsidRPr="00C601CA">
        <w:rPr>
          <w:spacing w:val="1"/>
          <w:sz w:val="24"/>
          <w:szCs w:val="24"/>
        </w:rPr>
        <w:t xml:space="preserve"> </w:t>
      </w:r>
      <w:r w:rsidRPr="00C601CA">
        <w:rPr>
          <w:sz w:val="24"/>
          <w:szCs w:val="24"/>
        </w:rPr>
        <w:t xml:space="preserve">предусматривается      </w:t>
      </w:r>
      <w:r w:rsidRPr="00C601CA">
        <w:rPr>
          <w:spacing w:val="1"/>
          <w:sz w:val="24"/>
          <w:szCs w:val="24"/>
        </w:rPr>
        <w:t xml:space="preserve"> </w:t>
      </w:r>
      <w:r w:rsidRPr="00C601CA">
        <w:rPr>
          <w:sz w:val="24"/>
          <w:szCs w:val="24"/>
        </w:rPr>
        <w:t xml:space="preserve">возможность      </w:t>
      </w:r>
      <w:r w:rsidRPr="00C601CA">
        <w:rPr>
          <w:spacing w:val="1"/>
          <w:sz w:val="24"/>
          <w:szCs w:val="24"/>
        </w:rPr>
        <w:t xml:space="preserve"> </w:t>
      </w:r>
      <w:r w:rsidRPr="00C601CA">
        <w:rPr>
          <w:sz w:val="24"/>
          <w:szCs w:val="24"/>
        </w:rPr>
        <w:t>реализации        этого        курса</w:t>
      </w:r>
      <w:r w:rsidRPr="00C601CA">
        <w:rPr>
          <w:spacing w:val="1"/>
          <w:sz w:val="24"/>
          <w:szCs w:val="24"/>
        </w:rPr>
        <w:t xml:space="preserve"> </w:t>
      </w:r>
      <w:r w:rsidRPr="00C601CA">
        <w:rPr>
          <w:sz w:val="24"/>
          <w:szCs w:val="24"/>
        </w:rPr>
        <w:t>при выделении на его изучение двух учебных часов в неделю за счёт вариативной части учебного</w:t>
      </w:r>
      <w:r w:rsidRPr="00C601CA">
        <w:rPr>
          <w:spacing w:val="1"/>
          <w:sz w:val="24"/>
          <w:szCs w:val="24"/>
        </w:rPr>
        <w:t xml:space="preserve"> </w:t>
      </w:r>
      <w:r w:rsidRPr="00C601CA">
        <w:rPr>
          <w:sz w:val="24"/>
          <w:szCs w:val="24"/>
        </w:rPr>
        <w:t>плана,</w:t>
      </w:r>
      <w:r w:rsidRPr="00C601CA">
        <w:rPr>
          <w:spacing w:val="1"/>
          <w:sz w:val="24"/>
          <w:szCs w:val="24"/>
        </w:rPr>
        <w:t xml:space="preserve"> </w:t>
      </w:r>
      <w:r w:rsidRPr="00C601CA">
        <w:rPr>
          <w:sz w:val="24"/>
          <w:szCs w:val="24"/>
        </w:rPr>
        <w:t>определяемой</w:t>
      </w:r>
      <w:r w:rsidRPr="00C601CA">
        <w:rPr>
          <w:spacing w:val="1"/>
          <w:sz w:val="24"/>
          <w:szCs w:val="24"/>
        </w:rPr>
        <w:t xml:space="preserve"> </w:t>
      </w:r>
      <w:r w:rsidRPr="00C601CA">
        <w:rPr>
          <w:sz w:val="24"/>
          <w:szCs w:val="24"/>
        </w:rPr>
        <w:t>участниками</w:t>
      </w:r>
      <w:r w:rsidRPr="00C601CA">
        <w:rPr>
          <w:spacing w:val="1"/>
          <w:sz w:val="24"/>
          <w:szCs w:val="24"/>
        </w:rPr>
        <w:t xml:space="preserve"> </w:t>
      </w:r>
      <w:r w:rsidRPr="00C601CA">
        <w:rPr>
          <w:sz w:val="24"/>
          <w:szCs w:val="24"/>
        </w:rPr>
        <w:t>образовательного</w:t>
      </w:r>
      <w:r w:rsidRPr="00C601CA">
        <w:rPr>
          <w:spacing w:val="1"/>
          <w:sz w:val="24"/>
          <w:szCs w:val="24"/>
        </w:rPr>
        <w:t xml:space="preserve"> </w:t>
      </w:r>
      <w:r w:rsidRPr="00C601CA">
        <w:rPr>
          <w:sz w:val="24"/>
          <w:szCs w:val="24"/>
        </w:rPr>
        <w:t>процесса.</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этом</w:t>
      </w:r>
      <w:r w:rsidRPr="00C601CA">
        <w:rPr>
          <w:spacing w:val="1"/>
          <w:sz w:val="24"/>
          <w:szCs w:val="24"/>
        </w:rPr>
        <w:t xml:space="preserve"> </w:t>
      </w:r>
      <w:r w:rsidRPr="00C601CA">
        <w:rPr>
          <w:sz w:val="24"/>
          <w:szCs w:val="24"/>
        </w:rPr>
        <w:t>предполагается</w:t>
      </w:r>
      <w:r w:rsidRPr="00C601CA">
        <w:rPr>
          <w:spacing w:val="1"/>
          <w:sz w:val="24"/>
          <w:szCs w:val="24"/>
        </w:rPr>
        <w:t xml:space="preserve"> </w:t>
      </w:r>
      <w:r w:rsidRPr="00C601CA">
        <w:rPr>
          <w:sz w:val="24"/>
          <w:szCs w:val="24"/>
        </w:rPr>
        <w:t>не</w:t>
      </w:r>
      <w:r w:rsidRPr="00C601CA">
        <w:rPr>
          <w:spacing w:val="1"/>
          <w:sz w:val="24"/>
          <w:szCs w:val="24"/>
        </w:rPr>
        <w:t xml:space="preserve"> </w:t>
      </w:r>
      <w:r w:rsidRPr="00C601CA">
        <w:rPr>
          <w:sz w:val="24"/>
          <w:szCs w:val="24"/>
        </w:rPr>
        <w:t>увеличение</w:t>
      </w:r>
      <w:r w:rsidRPr="00C601CA">
        <w:rPr>
          <w:spacing w:val="19"/>
          <w:sz w:val="24"/>
          <w:szCs w:val="24"/>
        </w:rPr>
        <w:t xml:space="preserve"> </w:t>
      </w:r>
      <w:r w:rsidRPr="00C601CA">
        <w:rPr>
          <w:sz w:val="24"/>
          <w:szCs w:val="24"/>
        </w:rPr>
        <w:t>количества</w:t>
      </w:r>
      <w:r w:rsidRPr="00C601CA">
        <w:rPr>
          <w:spacing w:val="15"/>
          <w:sz w:val="24"/>
          <w:szCs w:val="24"/>
        </w:rPr>
        <w:t xml:space="preserve"> </w:t>
      </w:r>
      <w:r w:rsidRPr="00C601CA">
        <w:rPr>
          <w:sz w:val="24"/>
          <w:szCs w:val="24"/>
        </w:rPr>
        <w:t>тем</w:t>
      </w:r>
      <w:r w:rsidRPr="00C601CA">
        <w:rPr>
          <w:spacing w:val="17"/>
          <w:sz w:val="24"/>
          <w:szCs w:val="24"/>
        </w:rPr>
        <w:t xml:space="preserve"> </w:t>
      </w:r>
      <w:r w:rsidRPr="00C601CA">
        <w:rPr>
          <w:sz w:val="24"/>
          <w:szCs w:val="24"/>
        </w:rPr>
        <w:t>для</w:t>
      </w:r>
      <w:r w:rsidRPr="00C601CA">
        <w:rPr>
          <w:spacing w:val="16"/>
          <w:sz w:val="24"/>
          <w:szCs w:val="24"/>
        </w:rPr>
        <w:t xml:space="preserve"> </w:t>
      </w:r>
      <w:r w:rsidRPr="00C601CA">
        <w:rPr>
          <w:sz w:val="24"/>
          <w:szCs w:val="24"/>
        </w:rPr>
        <w:t>изучения,</w:t>
      </w:r>
      <w:r w:rsidRPr="00C601CA">
        <w:rPr>
          <w:spacing w:val="22"/>
          <w:sz w:val="24"/>
          <w:szCs w:val="24"/>
        </w:rPr>
        <w:t xml:space="preserve"> </w:t>
      </w:r>
      <w:r w:rsidRPr="00C601CA">
        <w:rPr>
          <w:sz w:val="24"/>
          <w:szCs w:val="24"/>
        </w:rPr>
        <w:t>а</w:t>
      </w:r>
      <w:r w:rsidRPr="00C601CA">
        <w:rPr>
          <w:spacing w:val="15"/>
          <w:sz w:val="24"/>
          <w:szCs w:val="24"/>
        </w:rPr>
        <w:t xml:space="preserve"> </w:t>
      </w:r>
      <w:r w:rsidRPr="00C601CA">
        <w:rPr>
          <w:sz w:val="24"/>
          <w:szCs w:val="24"/>
        </w:rPr>
        <w:t>увеличение</w:t>
      </w:r>
      <w:r w:rsidRPr="00C601CA">
        <w:rPr>
          <w:spacing w:val="19"/>
          <w:sz w:val="24"/>
          <w:szCs w:val="24"/>
        </w:rPr>
        <w:t xml:space="preserve"> </w:t>
      </w:r>
      <w:r w:rsidRPr="00C601CA">
        <w:rPr>
          <w:sz w:val="24"/>
          <w:szCs w:val="24"/>
        </w:rPr>
        <w:t>времени</w:t>
      </w:r>
      <w:r w:rsidRPr="00C601CA">
        <w:rPr>
          <w:spacing w:val="17"/>
          <w:sz w:val="24"/>
          <w:szCs w:val="24"/>
        </w:rPr>
        <w:t xml:space="preserve"> </w:t>
      </w:r>
      <w:r w:rsidRPr="00C601CA">
        <w:rPr>
          <w:sz w:val="24"/>
          <w:szCs w:val="24"/>
        </w:rPr>
        <w:t>на</w:t>
      </w:r>
      <w:r w:rsidRPr="00C601CA">
        <w:rPr>
          <w:spacing w:val="15"/>
          <w:sz w:val="24"/>
          <w:szCs w:val="24"/>
        </w:rPr>
        <w:t xml:space="preserve"> </w:t>
      </w:r>
      <w:r w:rsidRPr="00C601CA">
        <w:rPr>
          <w:sz w:val="24"/>
          <w:szCs w:val="24"/>
        </w:rPr>
        <w:t>практическую</w:t>
      </w:r>
    </w:p>
    <w:p w:rsidR="00DD2CB4" w:rsidRPr="00C601CA" w:rsidRDefault="00443BE7" w:rsidP="00C601CA">
      <w:pPr>
        <w:pStyle w:val="a7"/>
        <w:rPr>
          <w:sz w:val="24"/>
          <w:szCs w:val="24"/>
        </w:rPr>
      </w:pPr>
      <w:r w:rsidRPr="00C601CA">
        <w:rPr>
          <w:sz w:val="24"/>
          <w:szCs w:val="24"/>
        </w:rPr>
        <w:t>художественную</w:t>
      </w:r>
      <w:r w:rsidRPr="00C601CA">
        <w:rPr>
          <w:spacing w:val="1"/>
          <w:sz w:val="24"/>
          <w:szCs w:val="24"/>
        </w:rPr>
        <w:t xml:space="preserve"> </w:t>
      </w:r>
      <w:r w:rsidRPr="00C601CA">
        <w:rPr>
          <w:sz w:val="24"/>
          <w:szCs w:val="24"/>
        </w:rPr>
        <w:t>деятельность.</w:t>
      </w:r>
      <w:r w:rsidRPr="00C601CA">
        <w:rPr>
          <w:spacing w:val="1"/>
          <w:sz w:val="24"/>
          <w:szCs w:val="24"/>
        </w:rPr>
        <w:t xml:space="preserve"> </w:t>
      </w:r>
      <w:r w:rsidRPr="00C601CA">
        <w:rPr>
          <w:sz w:val="24"/>
          <w:szCs w:val="24"/>
        </w:rPr>
        <w:t>Это</w:t>
      </w:r>
      <w:r w:rsidRPr="00C601CA">
        <w:rPr>
          <w:spacing w:val="1"/>
          <w:sz w:val="24"/>
          <w:szCs w:val="24"/>
        </w:rPr>
        <w:t xml:space="preserve"> </w:t>
      </w:r>
      <w:r w:rsidRPr="00C601CA">
        <w:rPr>
          <w:sz w:val="24"/>
          <w:szCs w:val="24"/>
        </w:rPr>
        <w:t>способствует</w:t>
      </w:r>
      <w:r w:rsidRPr="00C601CA">
        <w:rPr>
          <w:spacing w:val="1"/>
          <w:sz w:val="24"/>
          <w:szCs w:val="24"/>
        </w:rPr>
        <w:t xml:space="preserve"> </w:t>
      </w:r>
      <w:r w:rsidRPr="00C601CA">
        <w:rPr>
          <w:sz w:val="24"/>
          <w:szCs w:val="24"/>
        </w:rPr>
        <w:t>качеству</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достижению</w:t>
      </w:r>
      <w:r w:rsidRPr="00C601CA">
        <w:rPr>
          <w:spacing w:val="61"/>
          <w:sz w:val="24"/>
          <w:szCs w:val="24"/>
        </w:rPr>
        <w:t xml:space="preserve"> </w:t>
      </w:r>
      <w:r w:rsidRPr="00C601CA">
        <w:rPr>
          <w:sz w:val="24"/>
          <w:szCs w:val="24"/>
        </w:rPr>
        <w:t>более</w:t>
      </w:r>
      <w:r w:rsidRPr="00C601CA">
        <w:rPr>
          <w:spacing w:val="1"/>
          <w:sz w:val="24"/>
          <w:szCs w:val="24"/>
        </w:rPr>
        <w:t xml:space="preserve"> </w:t>
      </w:r>
      <w:r w:rsidRPr="00C601CA">
        <w:rPr>
          <w:sz w:val="24"/>
          <w:szCs w:val="24"/>
        </w:rPr>
        <w:t>высокого</w:t>
      </w:r>
      <w:r w:rsidRPr="00C601CA">
        <w:rPr>
          <w:spacing w:val="3"/>
          <w:sz w:val="24"/>
          <w:szCs w:val="24"/>
        </w:rPr>
        <w:t xml:space="preserve"> </w:t>
      </w:r>
      <w:r w:rsidRPr="00C601CA">
        <w:rPr>
          <w:sz w:val="24"/>
          <w:szCs w:val="24"/>
        </w:rPr>
        <w:t>уровня как</w:t>
      </w:r>
      <w:r w:rsidRPr="00C601CA">
        <w:rPr>
          <w:spacing w:val="-2"/>
          <w:sz w:val="24"/>
          <w:szCs w:val="24"/>
        </w:rPr>
        <w:t xml:space="preserve"> </w:t>
      </w:r>
      <w:r w:rsidRPr="00C601CA">
        <w:rPr>
          <w:sz w:val="24"/>
          <w:szCs w:val="24"/>
        </w:rPr>
        <w:t>предметных,</w:t>
      </w:r>
      <w:r w:rsidRPr="00C601CA">
        <w:rPr>
          <w:spacing w:val="6"/>
          <w:sz w:val="24"/>
          <w:szCs w:val="24"/>
        </w:rPr>
        <w:t xml:space="preserve"> </w:t>
      </w:r>
      <w:r w:rsidRPr="00C601CA">
        <w:rPr>
          <w:sz w:val="24"/>
          <w:szCs w:val="24"/>
        </w:rPr>
        <w:t>так</w:t>
      </w:r>
      <w:r w:rsidRPr="00C601CA">
        <w:rPr>
          <w:spacing w:val="-2"/>
          <w:sz w:val="24"/>
          <w:szCs w:val="24"/>
        </w:rPr>
        <w:t xml:space="preserve"> </w:t>
      </w:r>
      <w:r w:rsidRPr="00C601CA">
        <w:rPr>
          <w:sz w:val="24"/>
          <w:szCs w:val="24"/>
        </w:rPr>
        <w:t>и</w:t>
      </w:r>
      <w:r w:rsidRPr="00C601CA">
        <w:rPr>
          <w:spacing w:val="-4"/>
          <w:sz w:val="24"/>
          <w:szCs w:val="24"/>
        </w:rPr>
        <w:t xml:space="preserve"> </w:t>
      </w:r>
      <w:r w:rsidRPr="00C601CA">
        <w:rPr>
          <w:sz w:val="24"/>
          <w:szCs w:val="24"/>
        </w:rPr>
        <w:t>личностных</w:t>
      </w:r>
      <w:r w:rsidRPr="00C601CA">
        <w:rPr>
          <w:spacing w:val="-5"/>
          <w:sz w:val="24"/>
          <w:szCs w:val="24"/>
        </w:rPr>
        <w:t xml:space="preserve"> </w:t>
      </w:r>
      <w:r w:rsidRPr="00C601CA">
        <w:rPr>
          <w:sz w:val="24"/>
          <w:szCs w:val="24"/>
        </w:rPr>
        <w:t>и</w:t>
      </w:r>
      <w:r w:rsidRPr="00C601CA">
        <w:rPr>
          <w:spacing w:val="1"/>
          <w:sz w:val="24"/>
          <w:szCs w:val="24"/>
        </w:rPr>
        <w:t xml:space="preserve"> </w:t>
      </w:r>
      <w:r w:rsidRPr="00C601CA">
        <w:rPr>
          <w:sz w:val="24"/>
          <w:szCs w:val="24"/>
        </w:rPr>
        <w:t>метапредметных</w:t>
      </w:r>
      <w:r w:rsidRPr="00C601CA">
        <w:rPr>
          <w:spacing w:val="-5"/>
          <w:sz w:val="24"/>
          <w:szCs w:val="24"/>
        </w:rPr>
        <w:t xml:space="preserve"> </w:t>
      </w:r>
      <w:r w:rsidRPr="00C601CA">
        <w:rPr>
          <w:sz w:val="24"/>
          <w:szCs w:val="24"/>
        </w:rPr>
        <w:t>результатов</w:t>
      </w:r>
      <w:r w:rsidRPr="00C601CA">
        <w:rPr>
          <w:spacing w:val="-8"/>
          <w:sz w:val="24"/>
          <w:szCs w:val="24"/>
        </w:rPr>
        <w:t xml:space="preserve"> </w:t>
      </w:r>
      <w:r w:rsidRPr="00C601CA">
        <w:rPr>
          <w:sz w:val="24"/>
          <w:szCs w:val="24"/>
        </w:rPr>
        <w:t>обучения.</w:t>
      </w:r>
    </w:p>
    <w:p w:rsidR="00DD2CB4" w:rsidRPr="00C601CA" w:rsidRDefault="00443BE7" w:rsidP="00C601CA">
      <w:pPr>
        <w:pStyle w:val="a7"/>
        <w:rPr>
          <w:sz w:val="24"/>
          <w:szCs w:val="24"/>
        </w:rPr>
      </w:pPr>
      <w:r w:rsidRPr="00C601CA">
        <w:rPr>
          <w:sz w:val="24"/>
          <w:szCs w:val="24"/>
        </w:rPr>
        <w:t>Общее</w:t>
      </w:r>
      <w:r w:rsidRPr="00C601CA">
        <w:rPr>
          <w:spacing w:val="1"/>
          <w:sz w:val="24"/>
          <w:szCs w:val="24"/>
        </w:rPr>
        <w:t xml:space="preserve"> </w:t>
      </w:r>
      <w:r w:rsidRPr="00C601CA">
        <w:rPr>
          <w:sz w:val="24"/>
          <w:szCs w:val="24"/>
        </w:rPr>
        <w:t>число</w:t>
      </w:r>
      <w:r w:rsidRPr="00C601CA">
        <w:rPr>
          <w:spacing w:val="1"/>
          <w:sz w:val="24"/>
          <w:szCs w:val="24"/>
        </w:rPr>
        <w:t xml:space="preserve"> </w:t>
      </w:r>
      <w:r w:rsidRPr="00C601CA">
        <w:rPr>
          <w:sz w:val="24"/>
          <w:szCs w:val="24"/>
        </w:rPr>
        <w:t>часов,</w:t>
      </w:r>
      <w:r w:rsidRPr="00C601CA">
        <w:rPr>
          <w:spacing w:val="1"/>
          <w:sz w:val="24"/>
          <w:szCs w:val="24"/>
        </w:rPr>
        <w:t xml:space="preserve"> </w:t>
      </w:r>
      <w:r w:rsidRPr="00C601CA">
        <w:rPr>
          <w:sz w:val="24"/>
          <w:szCs w:val="24"/>
        </w:rPr>
        <w:t>рекомендованных</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изучения</w:t>
      </w:r>
      <w:r w:rsidRPr="00C601CA">
        <w:rPr>
          <w:spacing w:val="1"/>
          <w:sz w:val="24"/>
          <w:szCs w:val="24"/>
        </w:rPr>
        <w:t xml:space="preserve"> </w:t>
      </w:r>
      <w:r w:rsidRPr="00C601CA">
        <w:rPr>
          <w:sz w:val="24"/>
          <w:szCs w:val="24"/>
        </w:rPr>
        <w:t>изобразительного</w:t>
      </w:r>
      <w:r w:rsidRPr="00C601CA">
        <w:rPr>
          <w:spacing w:val="1"/>
          <w:sz w:val="24"/>
          <w:szCs w:val="24"/>
        </w:rPr>
        <w:t xml:space="preserve"> </w:t>
      </w:r>
      <w:r w:rsidRPr="00C601CA">
        <w:rPr>
          <w:sz w:val="24"/>
          <w:szCs w:val="24"/>
        </w:rPr>
        <w:t>искусства</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135</w:t>
      </w:r>
      <w:r w:rsidRPr="00C601CA">
        <w:rPr>
          <w:spacing w:val="-57"/>
          <w:sz w:val="24"/>
          <w:szCs w:val="24"/>
        </w:rPr>
        <w:t xml:space="preserve"> </w:t>
      </w:r>
      <w:r w:rsidRPr="00C601CA">
        <w:rPr>
          <w:sz w:val="24"/>
          <w:szCs w:val="24"/>
        </w:rPr>
        <w:t>часов: в 1 классе – 33 часа (1 час в неделю), во 2 классе – 34 часа (1 час в неделю), в 3 классе – 34</w:t>
      </w:r>
      <w:r w:rsidRPr="00C601CA">
        <w:rPr>
          <w:spacing w:val="1"/>
          <w:sz w:val="24"/>
          <w:szCs w:val="24"/>
        </w:rPr>
        <w:t xml:space="preserve"> </w:t>
      </w:r>
      <w:r w:rsidRPr="00C601CA">
        <w:rPr>
          <w:sz w:val="24"/>
          <w:szCs w:val="24"/>
        </w:rPr>
        <w:t>часа (1</w:t>
      </w:r>
      <w:r w:rsidRPr="00C601CA">
        <w:rPr>
          <w:spacing w:val="2"/>
          <w:sz w:val="24"/>
          <w:szCs w:val="24"/>
        </w:rPr>
        <w:t xml:space="preserve"> </w:t>
      </w:r>
      <w:r w:rsidRPr="00C601CA">
        <w:rPr>
          <w:sz w:val="24"/>
          <w:szCs w:val="24"/>
        </w:rPr>
        <w:t>час</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неделю),</w:t>
      </w:r>
      <w:r w:rsidRPr="00C601CA">
        <w:rPr>
          <w:spacing w:val="4"/>
          <w:sz w:val="24"/>
          <w:szCs w:val="24"/>
        </w:rPr>
        <w:t xml:space="preserve"> </w:t>
      </w:r>
      <w:r w:rsidRPr="00C601CA">
        <w:rPr>
          <w:sz w:val="24"/>
          <w:szCs w:val="24"/>
        </w:rPr>
        <w:t>в</w:t>
      </w:r>
      <w:r w:rsidRPr="00C601CA">
        <w:rPr>
          <w:spacing w:val="-1"/>
          <w:sz w:val="24"/>
          <w:szCs w:val="24"/>
        </w:rPr>
        <w:t xml:space="preserve"> </w:t>
      </w:r>
      <w:r w:rsidRPr="00C601CA">
        <w:rPr>
          <w:sz w:val="24"/>
          <w:szCs w:val="24"/>
        </w:rPr>
        <w:t>4</w:t>
      </w:r>
      <w:r w:rsidRPr="00C601CA">
        <w:rPr>
          <w:spacing w:val="1"/>
          <w:sz w:val="24"/>
          <w:szCs w:val="24"/>
        </w:rPr>
        <w:t xml:space="preserve"> </w:t>
      </w:r>
      <w:r w:rsidRPr="00C601CA">
        <w:rPr>
          <w:sz w:val="24"/>
          <w:szCs w:val="24"/>
        </w:rPr>
        <w:t>классе</w:t>
      </w:r>
      <w:r w:rsidRPr="00C601CA">
        <w:rPr>
          <w:spacing w:val="5"/>
          <w:sz w:val="24"/>
          <w:szCs w:val="24"/>
        </w:rPr>
        <w:t xml:space="preserve"> </w:t>
      </w:r>
      <w:r w:rsidRPr="00C601CA">
        <w:rPr>
          <w:sz w:val="24"/>
          <w:szCs w:val="24"/>
        </w:rPr>
        <w:t>–</w:t>
      </w:r>
      <w:r w:rsidRPr="00C601CA">
        <w:rPr>
          <w:spacing w:val="2"/>
          <w:sz w:val="24"/>
          <w:szCs w:val="24"/>
        </w:rPr>
        <w:t xml:space="preserve"> </w:t>
      </w:r>
      <w:r w:rsidRPr="00C601CA">
        <w:rPr>
          <w:sz w:val="24"/>
          <w:szCs w:val="24"/>
        </w:rPr>
        <w:t>34</w:t>
      </w:r>
      <w:r w:rsidRPr="00C601CA">
        <w:rPr>
          <w:spacing w:val="-4"/>
          <w:sz w:val="24"/>
          <w:szCs w:val="24"/>
        </w:rPr>
        <w:t xml:space="preserve"> </w:t>
      </w:r>
      <w:r w:rsidRPr="00C601CA">
        <w:rPr>
          <w:sz w:val="24"/>
          <w:szCs w:val="24"/>
        </w:rPr>
        <w:t>часа</w:t>
      </w:r>
      <w:r w:rsidRPr="00C601CA">
        <w:rPr>
          <w:spacing w:val="1"/>
          <w:sz w:val="24"/>
          <w:szCs w:val="24"/>
        </w:rPr>
        <w:t xml:space="preserve"> </w:t>
      </w:r>
      <w:r w:rsidRPr="00C601CA">
        <w:rPr>
          <w:sz w:val="24"/>
          <w:szCs w:val="24"/>
        </w:rPr>
        <w:t>(1</w:t>
      </w:r>
      <w:r w:rsidRPr="00C601CA">
        <w:rPr>
          <w:spacing w:val="-3"/>
          <w:sz w:val="24"/>
          <w:szCs w:val="24"/>
        </w:rPr>
        <w:t xml:space="preserve"> </w:t>
      </w:r>
      <w:r w:rsidRPr="00C601CA">
        <w:rPr>
          <w:sz w:val="24"/>
          <w:szCs w:val="24"/>
        </w:rPr>
        <w:t>час</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неделю).</w:t>
      </w:r>
    </w:p>
    <w:p w:rsidR="00DD2CB4" w:rsidRPr="00C601CA" w:rsidRDefault="00443BE7" w:rsidP="00C601CA">
      <w:pPr>
        <w:pStyle w:val="a7"/>
        <w:rPr>
          <w:sz w:val="24"/>
          <w:szCs w:val="24"/>
        </w:rPr>
      </w:pPr>
      <w:r w:rsidRPr="00C601CA">
        <w:rPr>
          <w:sz w:val="24"/>
          <w:szCs w:val="24"/>
        </w:rPr>
        <w:t>Содержание программы по изобразительному искусству распределено по модулям с учётом</w:t>
      </w:r>
      <w:r w:rsidRPr="00C601CA">
        <w:rPr>
          <w:spacing w:val="-57"/>
          <w:sz w:val="24"/>
          <w:szCs w:val="24"/>
        </w:rPr>
        <w:t xml:space="preserve"> </w:t>
      </w:r>
      <w:r w:rsidRPr="00C601CA">
        <w:rPr>
          <w:sz w:val="24"/>
          <w:szCs w:val="24"/>
        </w:rPr>
        <w:t>проверяемых</w:t>
      </w:r>
      <w:r w:rsidRPr="00C601CA">
        <w:rPr>
          <w:spacing w:val="1"/>
          <w:sz w:val="24"/>
          <w:szCs w:val="24"/>
        </w:rPr>
        <w:t xml:space="preserve"> </w:t>
      </w:r>
      <w:r w:rsidRPr="00C601CA">
        <w:rPr>
          <w:sz w:val="24"/>
          <w:szCs w:val="24"/>
        </w:rPr>
        <w:t>требований</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результатам</w:t>
      </w:r>
      <w:r w:rsidRPr="00C601CA">
        <w:rPr>
          <w:spacing w:val="1"/>
          <w:sz w:val="24"/>
          <w:szCs w:val="24"/>
        </w:rPr>
        <w:t xml:space="preserve"> </w:t>
      </w:r>
      <w:r w:rsidRPr="00C601CA">
        <w:rPr>
          <w:sz w:val="24"/>
          <w:szCs w:val="24"/>
        </w:rPr>
        <w:t>освоения</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предмета,</w:t>
      </w:r>
      <w:r w:rsidRPr="00C601CA">
        <w:rPr>
          <w:spacing w:val="1"/>
          <w:sz w:val="24"/>
          <w:szCs w:val="24"/>
        </w:rPr>
        <w:t xml:space="preserve"> </w:t>
      </w:r>
      <w:r w:rsidRPr="00C601CA">
        <w:rPr>
          <w:sz w:val="24"/>
          <w:szCs w:val="24"/>
        </w:rPr>
        <w:t>выносимым</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промежуточную</w:t>
      </w:r>
      <w:r w:rsidRPr="00C601CA">
        <w:rPr>
          <w:spacing w:val="-1"/>
          <w:sz w:val="24"/>
          <w:szCs w:val="24"/>
        </w:rPr>
        <w:t xml:space="preserve"> </w:t>
      </w:r>
      <w:r w:rsidRPr="00C601CA">
        <w:rPr>
          <w:sz w:val="24"/>
          <w:szCs w:val="24"/>
        </w:rPr>
        <w:t>аттестацию.</w:t>
      </w:r>
    </w:p>
    <w:p w:rsidR="00DD2CB4" w:rsidRPr="00C601CA" w:rsidRDefault="00443BE7" w:rsidP="00C601CA">
      <w:pPr>
        <w:pStyle w:val="a7"/>
        <w:rPr>
          <w:sz w:val="24"/>
          <w:szCs w:val="24"/>
        </w:rPr>
      </w:pPr>
      <w:r w:rsidRPr="00C601CA">
        <w:rPr>
          <w:sz w:val="24"/>
          <w:szCs w:val="24"/>
        </w:rPr>
        <w:t>Содержание обучения в 1 классе (33 ч).</w:t>
      </w:r>
      <w:r w:rsidRPr="00C601CA">
        <w:rPr>
          <w:spacing w:val="-58"/>
          <w:sz w:val="24"/>
          <w:szCs w:val="24"/>
        </w:rPr>
        <w:t xml:space="preserve"> </w:t>
      </w:r>
      <w:r w:rsidRPr="00C601CA">
        <w:rPr>
          <w:sz w:val="24"/>
          <w:szCs w:val="24"/>
        </w:rPr>
        <w:t>Модуль</w:t>
      </w:r>
      <w:r w:rsidRPr="00C601CA">
        <w:rPr>
          <w:spacing w:val="-2"/>
          <w:sz w:val="24"/>
          <w:szCs w:val="24"/>
        </w:rPr>
        <w:t xml:space="preserve"> </w:t>
      </w:r>
      <w:r w:rsidRPr="00C601CA">
        <w:rPr>
          <w:sz w:val="24"/>
          <w:szCs w:val="24"/>
        </w:rPr>
        <w:t>«Графика».</w:t>
      </w:r>
    </w:p>
    <w:p w:rsidR="00DD2CB4" w:rsidRPr="00C601CA" w:rsidRDefault="00443BE7" w:rsidP="00C601CA">
      <w:pPr>
        <w:pStyle w:val="a7"/>
        <w:rPr>
          <w:sz w:val="24"/>
          <w:szCs w:val="24"/>
        </w:rPr>
      </w:pPr>
      <w:r w:rsidRPr="00C601CA">
        <w:rPr>
          <w:sz w:val="24"/>
          <w:szCs w:val="24"/>
        </w:rPr>
        <w:t>Расположение</w:t>
      </w:r>
      <w:r w:rsidRPr="00C601CA">
        <w:rPr>
          <w:sz w:val="24"/>
          <w:szCs w:val="24"/>
        </w:rPr>
        <w:tab/>
        <w:t>изображения</w:t>
      </w:r>
      <w:r w:rsidRPr="00C601CA">
        <w:rPr>
          <w:sz w:val="24"/>
          <w:szCs w:val="24"/>
        </w:rPr>
        <w:tab/>
        <w:t>на</w:t>
      </w:r>
      <w:r w:rsidRPr="00C601CA">
        <w:rPr>
          <w:sz w:val="24"/>
          <w:szCs w:val="24"/>
        </w:rPr>
        <w:tab/>
        <w:t>листе.</w:t>
      </w:r>
      <w:r w:rsidRPr="00C601CA">
        <w:rPr>
          <w:sz w:val="24"/>
          <w:szCs w:val="24"/>
        </w:rPr>
        <w:tab/>
        <w:t>Выбор</w:t>
      </w:r>
      <w:r w:rsidRPr="00C601CA">
        <w:rPr>
          <w:sz w:val="24"/>
          <w:szCs w:val="24"/>
        </w:rPr>
        <w:tab/>
      </w:r>
      <w:r w:rsidRPr="00C601CA">
        <w:rPr>
          <w:spacing w:val="-1"/>
          <w:sz w:val="24"/>
          <w:szCs w:val="24"/>
        </w:rPr>
        <w:t>вертикального</w:t>
      </w:r>
      <w:r w:rsidRPr="00C601CA">
        <w:rPr>
          <w:spacing w:val="-57"/>
          <w:sz w:val="24"/>
          <w:szCs w:val="24"/>
        </w:rPr>
        <w:t xml:space="preserve"> </w:t>
      </w:r>
      <w:r w:rsidRPr="00C601CA">
        <w:rPr>
          <w:sz w:val="24"/>
          <w:szCs w:val="24"/>
        </w:rPr>
        <w:t>или</w:t>
      </w:r>
      <w:r w:rsidRPr="00C601CA">
        <w:rPr>
          <w:spacing w:val="-3"/>
          <w:sz w:val="24"/>
          <w:szCs w:val="24"/>
        </w:rPr>
        <w:t xml:space="preserve"> </w:t>
      </w:r>
      <w:r w:rsidRPr="00C601CA">
        <w:rPr>
          <w:sz w:val="24"/>
          <w:szCs w:val="24"/>
        </w:rPr>
        <w:t>горизонтального</w:t>
      </w:r>
      <w:r w:rsidRPr="00C601CA">
        <w:rPr>
          <w:spacing w:val="1"/>
          <w:sz w:val="24"/>
          <w:szCs w:val="24"/>
        </w:rPr>
        <w:t xml:space="preserve"> </w:t>
      </w:r>
      <w:r w:rsidRPr="00C601CA">
        <w:rPr>
          <w:sz w:val="24"/>
          <w:szCs w:val="24"/>
        </w:rPr>
        <w:t>формата листа</w:t>
      </w:r>
      <w:r w:rsidRPr="00C601CA">
        <w:rPr>
          <w:spacing w:val="-3"/>
          <w:sz w:val="24"/>
          <w:szCs w:val="24"/>
        </w:rPr>
        <w:t xml:space="preserve"> </w:t>
      </w:r>
      <w:r w:rsidRPr="00C601CA">
        <w:rPr>
          <w:sz w:val="24"/>
          <w:szCs w:val="24"/>
        </w:rPr>
        <w:t>в</w:t>
      </w:r>
      <w:r w:rsidRPr="00C601CA">
        <w:rPr>
          <w:spacing w:val="-2"/>
          <w:sz w:val="24"/>
          <w:szCs w:val="24"/>
        </w:rPr>
        <w:t xml:space="preserve"> </w:t>
      </w:r>
      <w:r w:rsidRPr="00C601CA">
        <w:rPr>
          <w:sz w:val="24"/>
          <w:szCs w:val="24"/>
        </w:rPr>
        <w:t>зависимости</w:t>
      </w:r>
      <w:r w:rsidRPr="00C601CA">
        <w:rPr>
          <w:spacing w:val="-2"/>
          <w:sz w:val="24"/>
          <w:szCs w:val="24"/>
        </w:rPr>
        <w:t xml:space="preserve"> </w:t>
      </w:r>
      <w:r w:rsidRPr="00C601CA">
        <w:rPr>
          <w:sz w:val="24"/>
          <w:szCs w:val="24"/>
        </w:rPr>
        <w:t>от</w:t>
      </w:r>
      <w:r w:rsidRPr="00C601CA">
        <w:rPr>
          <w:spacing w:val="1"/>
          <w:sz w:val="24"/>
          <w:szCs w:val="24"/>
        </w:rPr>
        <w:t xml:space="preserve"> </w:t>
      </w:r>
      <w:r w:rsidRPr="00C601CA">
        <w:rPr>
          <w:sz w:val="24"/>
          <w:szCs w:val="24"/>
        </w:rPr>
        <w:t>содержания</w:t>
      </w:r>
      <w:r w:rsidRPr="00C601CA">
        <w:rPr>
          <w:spacing w:val="-3"/>
          <w:sz w:val="24"/>
          <w:szCs w:val="24"/>
        </w:rPr>
        <w:t xml:space="preserve"> </w:t>
      </w:r>
      <w:r w:rsidRPr="00C601CA">
        <w:rPr>
          <w:sz w:val="24"/>
          <w:szCs w:val="24"/>
        </w:rPr>
        <w:t>изображения.</w:t>
      </w:r>
    </w:p>
    <w:p w:rsidR="00DD2CB4" w:rsidRPr="00C601CA" w:rsidRDefault="00443BE7" w:rsidP="00C601CA">
      <w:pPr>
        <w:pStyle w:val="a7"/>
        <w:rPr>
          <w:sz w:val="24"/>
          <w:szCs w:val="24"/>
        </w:rPr>
      </w:pPr>
      <w:r w:rsidRPr="00C601CA">
        <w:rPr>
          <w:sz w:val="24"/>
          <w:szCs w:val="24"/>
        </w:rPr>
        <w:t>Разные</w:t>
      </w:r>
      <w:r w:rsidRPr="00C601CA">
        <w:rPr>
          <w:sz w:val="24"/>
          <w:szCs w:val="24"/>
        </w:rPr>
        <w:tab/>
        <w:t>виды</w:t>
      </w:r>
      <w:r w:rsidRPr="00C601CA">
        <w:rPr>
          <w:sz w:val="24"/>
          <w:szCs w:val="24"/>
        </w:rPr>
        <w:tab/>
        <w:t>линий.</w:t>
      </w:r>
      <w:r w:rsidRPr="00C601CA">
        <w:rPr>
          <w:sz w:val="24"/>
          <w:szCs w:val="24"/>
        </w:rPr>
        <w:tab/>
        <w:t>Линейный</w:t>
      </w:r>
      <w:r w:rsidRPr="00C601CA">
        <w:rPr>
          <w:sz w:val="24"/>
          <w:szCs w:val="24"/>
        </w:rPr>
        <w:tab/>
        <w:t>рисунок.</w:t>
      </w:r>
      <w:r w:rsidRPr="00C601CA">
        <w:rPr>
          <w:sz w:val="24"/>
          <w:szCs w:val="24"/>
        </w:rPr>
        <w:tab/>
        <w:t>Графические</w:t>
      </w:r>
      <w:r w:rsidRPr="00C601CA">
        <w:rPr>
          <w:sz w:val="24"/>
          <w:szCs w:val="24"/>
        </w:rPr>
        <w:tab/>
      </w:r>
      <w:r w:rsidRPr="00C601CA">
        <w:rPr>
          <w:spacing w:val="-1"/>
          <w:sz w:val="24"/>
          <w:szCs w:val="24"/>
        </w:rPr>
        <w:t>материалы</w:t>
      </w:r>
      <w:r w:rsidRPr="00C601CA">
        <w:rPr>
          <w:spacing w:val="-57"/>
          <w:sz w:val="24"/>
          <w:szCs w:val="24"/>
        </w:rPr>
        <w:t xml:space="preserve"> </w:t>
      </w:r>
      <w:r w:rsidRPr="00C601CA">
        <w:rPr>
          <w:sz w:val="24"/>
          <w:szCs w:val="24"/>
        </w:rPr>
        <w:t>для</w:t>
      </w:r>
      <w:r w:rsidRPr="00C601CA">
        <w:rPr>
          <w:spacing w:val="1"/>
          <w:sz w:val="24"/>
          <w:szCs w:val="24"/>
        </w:rPr>
        <w:t xml:space="preserve"> </w:t>
      </w:r>
      <w:r w:rsidRPr="00C601CA">
        <w:rPr>
          <w:sz w:val="24"/>
          <w:szCs w:val="24"/>
        </w:rPr>
        <w:t>линейного</w:t>
      </w:r>
      <w:r w:rsidRPr="00C601CA">
        <w:rPr>
          <w:spacing w:val="1"/>
          <w:sz w:val="24"/>
          <w:szCs w:val="24"/>
        </w:rPr>
        <w:t xml:space="preserve"> </w:t>
      </w:r>
      <w:r w:rsidRPr="00C601CA">
        <w:rPr>
          <w:sz w:val="24"/>
          <w:szCs w:val="24"/>
        </w:rPr>
        <w:t>рисунка и</w:t>
      </w:r>
      <w:r w:rsidRPr="00C601CA">
        <w:rPr>
          <w:spacing w:val="3"/>
          <w:sz w:val="24"/>
          <w:szCs w:val="24"/>
        </w:rPr>
        <w:t xml:space="preserve"> </w:t>
      </w:r>
      <w:r w:rsidRPr="00C601CA">
        <w:rPr>
          <w:sz w:val="24"/>
          <w:szCs w:val="24"/>
        </w:rPr>
        <w:t>их</w:t>
      </w:r>
      <w:r w:rsidRPr="00C601CA">
        <w:rPr>
          <w:spacing w:val="-4"/>
          <w:sz w:val="24"/>
          <w:szCs w:val="24"/>
        </w:rPr>
        <w:t xml:space="preserve"> </w:t>
      </w:r>
      <w:r w:rsidRPr="00C601CA">
        <w:rPr>
          <w:sz w:val="24"/>
          <w:szCs w:val="24"/>
        </w:rPr>
        <w:t>особенности.</w:t>
      </w:r>
      <w:r w:rsidRPr="00C601CA">
        <w:rPr>
          <w:spacing w:val="-1"/>
          <w:sz w:val="24"/>
          <w:szCs w:val="24"/>
        </w:rPr>
        <w:t xml:space="preserve"> </w:t>
      </w:r>
      <w:r w:rsidRPr="00C601CA">
        <w:rPr>
          <w:sz w:val="24"/>
          <w:szCs w:val="24"/>
        </w:rPr>
        <w:t>Приёмы</w:t>
      </w:r>
      <w:r w:rsidRPr="00C601CA">
        <w:rPr>
          <w:spacing w:val="2"/>
          <w:sz w:val="24"/>
          <w:szCs w:val="24"/>
        </w:rPr>
        <w:t xml:space="preserve"> </w:t>
      </w:r>
      <w:r w:rsidRPr="00C601CA">
        <w:rPr>
          <w:sz w:val="24"/>
          <w:szCs w:val="24"/>
        </w:rPr>
        <w:t>рисования</w:t>
      </w:r>
      <w:r w:rsidRPr="00C601CA">
        <w:rPr>
          <w:spacing w:val="-4"/>
          <w:sz w:val="24"/>
          <w:szCs w:val="24"/>
        </w:rPr>
        <w:t xml:space="preserve"> </w:t>
      </w:r>
      <w:r w:rsidRPr="00C601CA">
        <w:rPr>
          <w:sz w:val="24"/>
          <w:szCs w:val="24"/>
        </w:rPr>
        <w:t>линией.</w:t>
      </w:r>
    </w:p>
    <w:p w:rsidR="00DD2CB4" w:rsidRPr="00C601CA" w:rsidRDefault="00443BE7" w:rsidP="00C601CA">
      <w:pPr>
        <w:pStyle w:val="a7"/>
        <w:rPr>
          <w:sz w:val="24"/>
          <w:szCs w:val="24"/>
        </w:rPr>
      </w:pPr>
      <w:r w:rsidRPr="00C601CA">
        <w:rPr>
          <w:sz w:val="24"/>
          <w:szCs w:val="24"/>
        </w:rPr>
        <w:t>Рисование</w:t>
      </w:r>
      <w:r w:rsidRPr="00C601CA">
        <w:rPr>
          <w:spacing w:val="-1"/>
          <w:sz w:val="24"/>
          <w:szCs w:val="24"/>
        </w:rPr>
        <w:t xml:space="preserve"> </w:t>
      </w:r>
      <w:r w:rsidRPr="00C601CA">
        <w:rPr>
          <w:sz w:val="24"/>
          <w:szCs w:val="24"/>
        </w:rPr>
        <w:t>с</w:t>
      </w:r>
      <w:r w:rsidRPr="00C601CA">
        <w:rPr>
          <w:spacing w:val="-5"/>
          <w:sz w:val="24"/>
          <w:szCs w:val="24"/>
        </w:rPr>
        <w:t xml:space="preserve"> </w:t>
      </w:r>
      <w:r w:rsidRPr="00C601CA">
        <w:rPr>
          <w:sz w:val="24"/>
          <w:szCs w:val="24"/>
        </w:rPr>
        <w:t>натуры: разные листья</w:t>
      </w:r>
      <w:r w:rsidRPr="00C601CA">
        <w:rPr>
          <w:spacing w:val="-5"/>
          <w:sz w:val="24"/>
          <w:szCs w:val="24"/>
        </w:rPr>
        <w:t xml:space="preserve"> </w:t>
      </w:r>
      <w:r w:rsidRPr="00C601CA">
        <w:rPr>
          <w:sz w:val="24"/>
          <w:szCs w:val="24"/>
        </w:rPr>
        <w:t>и</w:t>
      </w:r>
      <w:r w:rsidRPr="00C601CA">
        <w:rPr>
          <w:spacing w:val="-3"/>
          <w:sz w:val="24"/>
          <w:szCs w:val="24"/>
        </w:rPr>
        <w:t xml:space="preserve"> </w:t>
      </w:r>
      <w:r w:rsidRPr="00C601CA">
        <w:rPr>
          <w:sz w:val="24"/>
          <w:szCs w:val="24"/>
        </w:rPr>
        <w:t>их</w:t>
      </w:r>
      <w:r w:rsidRPr="00C601CA">
        <w:rPr>
          <w:spacing w:val="-5"/>
          <w:sz w:val="24"/>
          <w:szCs w:val="24"/>
        </w:rPr>
        <w:t xml:space="preserve"> </w:t>
      </w:r>
      <w:r w:rsidRPr="00C601CA">
        <w:rPr>
          <w:sz w:val="24"/>
          <w:szCs w:val="24"/>
        </w:rPr>
        <w:t>форма.</w:t>
      </w:r>
    </w:p>
    <w:p w:rsidR="00DD2CB4" w:rsidRPr="00C601CA" w:rsidRDefault="00443BE7" w:rsidP="00C601CA">
      <w:pPr>
        <w:pStyle w:val="a7"/>
        <w:rPr>
          <w:sz w:val="24"/>
          <w:szCs w:val="24"/>
        </w:rPr>
      </w:pPr>
      <w:r w:rsidRPr="00C601CA">
        <w:rPr>
          <w:sz w:val="24"/>
          <w:szCs w:val="24"/>
        </w:rPr>
        <w:t>Представление о пропорциях: короткое – длинное. Развитие – навыка видения соотношения</w:t>
      </w:r>
      <w:r w:rsidRPr="00C601CA">
        <w:rPr>
          <w:spacing w:val="-57"/>
          <w:sz w:val="24"/>
          <w:szCs w:val="24"/>
        </w:rPr>
        <w:t xml:space="preserve"> </w:t>
      </w:r>
      <w:r w:rsidRPr="00C601CA">
        <w:rPr>
          <w:sz w:val="24"/>
          <w:szCs w:val="24"/>
        </w:rPr>
        <w:t>частей</w:t>
      </w:r>
      <w:r w:rsidRPr="00C601CA">
        <w:rPr>
          <w:spacing w:val="1"/>
          <w:sz w:val="24"/>
          <w:szCs w:val="24"/>
        </w:rPr>
        <w:t xml:space="preserve"> </w:t>
      </w:r>
      <w:r w:rsidRPr="00C601CA">
        <w:rPr>
          <w:sz w:val="24"/>
          <w:szCs w:val="24"/>
        </w:rPr>
        <w:t>целого</w:t>
      </w:r>
      <w:r w:rsidRPr="00C601CA">
        <w:rPr>
          <w:spacing w:val="3"/>
          <w:sz w:val="24"/>
          <w:szCs w:val="24"/>
        </w:rPr>
        <w:t xml:space="preserve"> </w:t>
      </w:r>
      <w:r w:rsidRPr="00C601CA">
        <w:rPr>
          <w:sz w:val="24"/>
          <w:szCs w:val="24"/>
        </w:rPr>
        <w:t>(на</w:t>
      </w:r>
      <w:r w:rsidRPr="00C601CA">
        <w:rPr>
          <w:spacing w:val="-4"/>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рисунков</w:t>
      </w:r>
      <w:r w:rsidRPr="00C601CA">
        <w:rPr>
          <w:spacing w:val="2"/>
          <w:sz w:val="24"/>
          <w:szCs w:val="24"/>
        </w:rPr>
        <w:t xml:space="preserve"> </w:t>
      </w:r>
      <w:r w:rsidRPr="00C601CA">
        <w:rPr>
          <w:sz w:val="24"/>
          <w:szCs w:val="24"/>
        </w:rPr>
        <w:t>животных).</w:t>
      </w:r>
    </w:p>
    <w:p w:rsidR="00DD2CB4" w:rsidRPr="00C601CA" w:rsidRDefault="00443BE7" w:rsidP="00C601CA">
      <w:pPr>
        <w:pStyle w:val="a7"/>
        <w:rPr>
          <w:sz w:val="24"/>
          <w:szCs w:val="24"/>
        </w:rPr>
      </w:pPr>
      <w:r w:rsidRPr="00C601CA">
        <w:rPr>
          <w:sz w:val="24"/>
          <w:szCs w:val="24"/>
        </w:rPr>
        <w:t>Графическое</w:t>
      </w:r>
      <w:r w:rsidRPr="00C601CA">
        <w:rPr>
          <w:spacing w:val="1"/>
          <w:sz w:val="24"/>
          <w:szCs w:val="24"/>
        </w:rPr>
        <w:t xml:space="preserve"> </w:t>
      </w:r>
      <w:r w:rsidRPr="00C601CA">
        <w:rPr>
          <w:sz w:val="24"/>
          <w:szCs w:val="24"/>
        </w:rPr>
        <w:t>пятно</w:t>
      </w:r>
      <w:r w:rsidRPr="00C601CA">
        <w:rPr>
          <w:spacing w:val="1"/>
          <w:sz w:val="24"/>
          <w:szCs w:val="24"/>
        </w:rPr>
        <w:t xml:space="preserve"> </w:t>
      </w:r>
      <w:r w:rsidRPr="00C601CA">
        <w:rPr>
          <w:sz w:val="24"/>
          <w:szCs w:val="24"/>
        </w:rPr>
        <w:t>(ахроматическое)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представление о</w:t>
      </w:r>
      <w:r w:rsidRPr="00C601CA">
        <w:rPr>
          <w:spacing w:val="1"/>
          <w:sz w:val="24"/>
          <w:szCs w:val="24"/>
        </w:rPr>
        <w:t xml:space="preserve"> </w:t>
      </w:r>
      <w:r w:rsidRPr="00C601CA">
        <w:rPr>
          <w:sz w:val="24"/>
          <w:szCs w:val="24"/>
        </w:rPr>
        <w:t>силуэте.</w:t>
      </w:r>
      <w:r w:rsidRPr="00C601CA">
        <w:rPr>
          <w:spacing w:val="1"/>
          <w:sz w:val="24"/>
          <w:szCs w:val="24"/>
        </w:rPr>
        <w:t xml:space="preserve"> </w:t>
      </w:r>
      <w:r w:rsidRPr="00C601CA">
        <w:rPr>
          <w:sz w:val="24"/>
          <w:szCs w:val="24"/>
        </w:rPr>
        <w:t>Формирование</w:t>
      </w:r>
      <w:r w:rsidRPr="00C601CA">
        <w:rPr>
          <w:spacing w:val="1"/>
          <w:sz w:val="24"/>
          <w:szCs w:val="24"/>
        </w:rPr>
        <w:t xml:space="preserve"> </w:t>
      </w:r>
      <w:r w:rsidRPr="00C601CA">
        <w:rPr>
          <w:sz w:val="24"/>
          <w:szCs w:val="24"/>
        </w:rPr>
        <w:t>навыка</w:t>
      </w:r>
      <w:r w:rsidRPr="00C601CA">
        <w:rPr>
          <w:spacing w:val="-57"/>
          <w:sz w:val="24"/>
          <w:szCs w:val="24"/>
        </w:rPr>
        <w:t xml:space="preserve"> </w:t>
      </w:r>
      <w:r w:rsidRPr="00C601CA">
        <w:rPr>
          <w:sz w:val="24"/>
          <w:szCs w:val="24"/>
        </w:rPr>
        <w:t>видения</w:t>
      </w:r>
      <w:r w:rsidRPr="00C601CA">
        <w:rPr>
          <w:spacing w:val="1"/>
          <w:sz w:val="24"/>
          <w:szCs w:val="24"/>
        </w:rPr>
        <w:t xml:space="preserve"> </w:t>
      </w:r>
      <w:r w:rsidRPr="00C601CA">
        <w:rPr>
          <w:sz w:val="24"/>
          <w:szCs w:val="24"/>
        </w:rPr>
        <w:t>целостности.</w:t>
      </w:r>
      <w:r w:rsidRPr="00C601CA">
        <w:rPr>
          <w:spacing w:val="-1"/>
          <w:sz w:val="24"/>
          <w:szCs w:val="24"/>
        </w:rPr>
        <w:t xml:space="preserve"> </w:t>
      </w:r>
      <w:r w:rsidRPr="00C601CA">
        <w:rPr>
          <w:sz w:val="24"/>
          <w:szCs w:val="24"/>
        </w:rPr>
        <w:t>Цельная</w:t>
      </w:r>
      <w:r w:rsidRPr="00C601CA">
        <w:rPr>
          <w:spacing w:val="2"/>
          <w:sz w:val="24"/>
          <w:szCs w:val="24"/>
        </w:rPr>
        <w:t xml:space="preserve"> </w:t>
      </w:r>
      <w:r w:rsidRPr="00C601CA">
        <w:rPr>
          <w:sz w:val="24"/>
          <w:szCs w:val="24"/>
        </w:rPr>
        <w:t>форма</w:t>
      </w:r>
      <w:r w:rsidRPr="00C601CA">
        <w:rPr>
          <w:spacing w:val="-5"/>
          <w:sz w:val="24"/>
          <w:szCs w:val="24"/>
        </w:rPr>
        <w:t xml:space="preserve"> </w:t>
      </w:r>
      <w:r w:rsidRPr="00C601CA">
        <w:rPr>
          <w:sz w:val="24"/>
          <w:szCs w:val="24"/>
        </w:rPr>
        <w:t>и</w:t>
      </w:r>
      <w:r w:rsidRPr="00C601CA">
        <w:rPr>
          <w:spacing w:val="3"/>
          <w:sz w:val="24"/>
          <w:szCs w:val="24"/>
        </w:rPr>
        <w:t xml:space="preserve"> </w:t>
      </w:r>
      <w:r w:rsidRPr="00C601CA">
        <w:rPr>
          <w:sz w:val="24"/>
          <w:szCs w:val="24"/>
        </w:rPr>
        <w:t>её</w:t>
      </w:r>
      <w:r w:rsidRPr="00C601CA">
        <w:rPr>
          <w:spacing w:val="1"/>
          <w:sz w:val="24"/>
          <w:szCs w:val="24"/>
        </w:rPr>
        <w:t xml:space="preserve"> </w:t>
      </w:r>
      <w:r w:rsidRPr="00C601CA">
        <w:rPr>
          <w:sz w:val="24"/>
          <w:szCs w:val="24"/>
        </w:rPr>
        <w:t>части.</w:t>
      </w:r>
    </w:p>
    <w:p w:rsidR="00DD2CB4" w:rsidRPr="00C601CA" w:rsidRDefault="00443BE7" w:rsidP="00C601CA">
      <w:pPr>
        <w:pStyle w:val="a7"/>
        <w:rPr>
          <w:sz w:val="24"/>
          <w:szCs w:val="24"/>
        </w:rPr>
      </w:pPr>
      <w:r w:rsidRPr="00C601CA">
        <w:rPr>
          <w:sz w:val="24"/>
          <w:szCs w:val="24"/>
        </w:rPr>
        <w:t>Модуль</w:t>
      </w:r>
      <w:r w:rsidRPr="00C601CA">
        <w:rPr>
          <w:spacing w:val="-4"/>
          <w:sz w:val="24"/>
          <w:szCs w:val="24"/>
        </w:rPr>
        <w:t xml:space="preserve"> </w:t>
      </w:r>
      <w:r w:rsidRPr="00C601CA">
        <w:rPr>
          <w:sz w:val="24"/>
          <w:szCs w:val="24"/>
        </w:rPr>
        <w:t>«Живопись».</w:t>
      </w:r>
    </w:p>
    <w:p w:rsidR="00DD2CB4" w:rsidRPr="00C601CA" w:rsidRDefault="00443BE7" w:rsidP="00C601CA">
      <w:pPr>
        <w:pStyle w:val="a7"/>
        <w:rPr>
          <w:sz w:val="24"/>
          <w:szCs w:val="24"/>
        </w:rPr>
      </w:pPr>
      <w:r w:rsidRPr="00C601CA">
        <w:rPr>
          <w:sz w:val="24"/>
          <w:szCs w:val="24"/>
        </w:rPr>
        <w:t>Цвет</w:t>
      </w:r>
      <w:r w:rsidRPr="00C601CA">
        <w:rPr>
          <w:spacing w:val="4"/>
          <w:sz w:val="24"/>
          <w:szCs w:val="24"/>
        </w:rPr>
        <w:t xml:space="preserve"> </w:t>
      </w:r>
      <w:r w:rsidRPr="00C601CA">
        <w:rPr>
          <w:sz w:val="24"/>
          <w:szCs w:val="24"/>
        </w:rPr>
        <w:t>как</w:t>
      </w:r>
      <w:r w:rsidRPr="00C601CA">
        <w:rPr>
          <w:spacing w:val="-3"/>
          <w:sz w:val="24"/>
          <w:szCs w:val="24"/>
        </w:rPr>
        <w:t xml:space="preserve"> </w:t>
      </w:r>
      <w:r w:rsidRPr="00C601CA">
        <w:rPr>
          <w:sz w:val="24"/>
          <w:szCs w:val="24"/>
        </w:rPr>
        <w:t>одно</w:t>
      </w:r>
      <w:r w:rsidRPr="00C601CA">
        <w:rPr>
          <w:spacing w:val="4"/>
          <w:sz w:val="24"/>
          <w:szCs w:val="24"/>
        </w:rPr>
        <w:t xml:space="preserve"> </w:t>
      </w:r>
      <w:r w:rsidRPr="00C601CA">
        <w:rPr>
          <w:sz w:val="24"/>
          <w:szCs w:val="24"/>
        </w:rPr>
        <w:t>из главных средств</w:t>
      </w:r>
      <w:r w:rsidRPr="00C601CA">
        <w:rPr>
          <w:spacing w:val="6"/>
          <w:sz w:val="24"/>
          <w:szCs w:val="24"/>
        </w:rPr>
        <w:t xml:space="preserve"> </w:t>
      </w:r>
      <w:r w:rsidRPr="00C601CA">
        <w:rPr>
          <w:sz w:val="24"/>
          <w:szCs w:val="24"/>
        </w:rPr>
        <w:t>выражения</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изобразительном искусстве.</w:t>
      </w:r>
      <w:r w:rsidRPr="00C601CA">
        <w:rPr>
          <w:spacing w:val="6"/>
          <w:sz w:val="24"/>
          <w:szCs w:val="24"/>
        </w:rPr>
        <w:t xml:space="preserve"> </w:t>
      </w:r>
      <w:r w:rsidRPr="00C601CA">
        <w:rPr>
          <w:sz w:val="24"/>
          <w:szCs w:val="24"/>
        </w:rPr>
        <w:t>Навыки</w:t>
      </w:r>
      <w:r w:rsidRPr="00C601CA">
        <w:rPr>
          <w:spacing w:val="1"/>
          <w:sz w:val="24"/>
          <w:szCs w:val="24"/>
        </w:rPr>
        <w:t xml:space="preserve"> </w:t>
      </w:r>
      <w:r w:rsidRPr="00C601CA">
        <w:rPr>
          <w:sz w:val="24"/>
          <w:szCs w:val="24"/>
        </w:rPr>
        <w:t>работы</w:t>
      </w:r>
      <w:r w:rsidRPr="00C601CA">
        <w:rPr>
          <w:spacing w:val="-57"/>
          <w:sz w:val="24"/>
          <w:szCs w:val="24"/>
        </w:rPr>
        <w:t xml:space="preserve"> </w:t>
      </w:r>
      <w:r w:rsidRPr="00C601CA">
        <w:rPr>
          <w:sz w:val="24"/>
          <w:szCs w:val="24"/>
        </w:rPr>
        <w:t>гуашью</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условиях</w:t>
      </w:r>
      <w:r w:rsidRPr="00C601CA">
        <w:rPr>
          <w:spacing w:val="1"/>
          <w:sz w:val="24"/>
          <w:szCs w:val="24"/>
        </w:rPr>
        <w:t xml:space="preserve"> </w:t>
      </w:r>
      <w:r w:rsidRPr="00C601CA">
        <w:rPr>
          <w:sz w:val="24"/>
          <w:szCs w:val="24"/>
        </w:rPr>
        <w:t>урока.</w:t>
      </w:r>
      <w:r w:rsidRPr="00C601CA">
        <w:rPr>
          <w:spacing w:val="3"/>
          <w:sz w:val="24"/>
          <w:szCs w:val="24"/>
        </w:rPr>
        <w:t xml:space="preserve"> </w:t>
      </w:r>
      <w:r w:rsidRPr="00C601CA">
        <w:rPr>
          <w:sz w:val="24"/>
          <w:szCs w:val="24"/>
        </w:rPr>
        <w:t>Краски</w:t>
      </w:r>
      <w:r w:rsidRPr="00C601CA">
        <w:rPr>
          <w:spacing w:val="7"/>
          <w:sz w:val="24"/>
          <w:szCs w:val="24"/>
        </w:rPr>
        <w:t xml:space="preserve"> </w:t>
      </w:r>
      <w:r w:rsidRPr="00C601CA">
        <w:rPr>
          <w:sz w:val="24"/>
          <w:szCs w:val="24"/>
        </w:rPr>
        <w:t>«гуашь»,</w:t>
      </w:r>
      <w:r w:rsidRPr="00C601CA">
        <w:rPr>
          <w:spacing w:val="3"/>
          <w:sz w:val="24"/>
          <w:szCs w:val="24"/>
        </w:rPr>
        <w:t xml:space="preserve"> </w:t>
      </w:r>
      <w:r w:rsidRPr="00C601CA">
        <w:rPr>
          <w:sz w:val="24"/>
          <w:szCs w:val="24"/>
        </w:rPr>
        <w:t>кисти,</w:t>
      </w:r>
      <w:r w:rsidRPr="00C601CA">
        <w:rPr>
          <w:spacing w:val="3"/>
          <w:sz w:val="24"/>
          <w:szCs w:val="24"/>
        </w:rPr>
        <w:t xml:space="preserve"> </w:t>
      </w:r>
      <w:r w:rsidRPr="00C601CA">
        <w:rPr>
          <w:sz w:val="24"/>
          <w:szCs w:val="24"/>
        </w:rPr>
        <w:t>бумага цветная</w:t>
      </w:r>
      <w:r w:rsidRPr="00C601CA">
        <w:rPr>
          <w:spacing w:val="6"/>
          <w:sz w:val="24"/>
          <w:szCs w:val="24"/>
        </w:rPr>
        <w:t xml:space="preserve"> </w:t>
      </w:r>
      <w:r w:rsidRPr="00C601CA">
        <w:rPr>
          <w:sz w:val="24"/>
          <w:szCs w:val="24"/>
        </w:rPr>
        <w:t>и</w:t>
      </w:r>
      <w:r w:rsidRPr="00C601CA">
        <w:rPr>
          <w:spacing w:val="-3"/>
          <w:sz w:val="24"/>
          <w:szCs w:val="24"/>
        </w:rPr>
        <w:t xml:space="preserve"> </w:t>
      </w:r>
      <w:r w:rsidRPr="00C601CA">
        <w:rPr>
          <w:sz w:val="24"/>
          <w:szCs w:val="24"/>
        </w:rPr>
        <w:t>белая.</w:t>
      </w:r>
    </w:p>
    <w:p w:rsidR="00DD2CB4" w:rsidRPr="00C601CA" w:rsidRDefault="00443BE7" w:rsidP="00C601CA">
      <w:pPr>
        <w:pStyle w:val="a7"/>
        <w:rPr>
          <w:sz w:val="24"/>
          <w:szCs w:val="24"/>
        </w:rPr>
      </w:pPr>
      <w:r w:rsidRPr="00C601CA">
        <w:rPr>
          <w:sz w:val="24"/>
          <w:szCs w:val="24"/>
        </w:rPr>
        <w:t>Три</w:t>
      </w:r>
      <w:r w:rsidRPr="00C601CA">
        <w:rPr>
          <w:spacing w:val="12"/>
          <w:sz w:val="24"/>
          <w:szCs w:val="24"/>
        </w:rPr>
        <w:t xml:space="preserve"> </w:t>
      </w:r>
      <w:r w:rsidRPr="00C601CA">
        <w:rPr>
          <w:sz w:val="24"/>
          <w:szCs w:val="24"/>
        </w:rPr>
        <w:t>основных</w:t>
      </w:r>
      <w:r w:rsidRPr="00C601CA">
        <w:rPr>
          <w:spacing w:val="17"/>
          <w:sz w:val="24"/>
          <w:szCs w:val="24"/>
        </w:rPr>
        <w:t xml:space="preserve"> </w:t>
      </w:r>
      <w:r w:rsidRPr="00C601CA">
        <w:rPr>
          <w:sz w:val="24"/>
          <w:szCs w:val="24"/>
        </w:rPr>
        <w:t>цвета.</w:t>
      </w:r>
      <w:r w:rsidRPr="00C601CA">
        <w:rPr>
          <w:spacing w:val="23"/>
          <w:sz w:val="24"/>
          <w:szCs w:val="24"/>
        </w:rPr>
        <w:t xml:space="preserve"> </w:t>
      </w:r>
      <w:r w:rsidRPr="00C601CA">
        <w:rPr>
          <w:sz w:val="24"/>
          <w:szCs w:val="24"/>
        </w:rPr>
        <w:t>Ассоциативные</w:t>
      </w:r>
      <w:r w:rsidRPr="00C601CA">
        <w:rPr>
          <w:spacing w:val="15"/>
          <w:sz w:val="24"/>
          <w:szCs w:val="24"/>
        </w:rPr>
        <w:t xml:space="preserve"> </w:t>
      </w:r>
      <w:r w:rsidRPr="00C601CA">
        <w:rPr>
          <w:sz w:val="24"/>
          <w:szCs w:val="24"/>
        </w:rPr>
        <w:t>представления,</w:t>
      </w:r>
      <w:r w:rsidRPr="00C601CA">
        <w:rPr>
          <w:spacing w:val="18"/>
          <w:sz w:val="24"/>
          <w:szCs w:val="24"/>
        </w:rPr>
        <w:t xml:space="preserve"> </w:t>
      </w:r>
      <w:r w:rsidRPr="00C601CA">
        <w:rPr>
          <w:sz w:val="24"/>
          <w:szCs w:val="24"/>
        </w:rPr>
        <w:t>связанные</w:t>
      </w:r>
      <w:r w:rsidRPr="00C601CA">
        <w:rPr>
          <w:spacing w:val="16"/>
          <w:sz w:val="24"/>
          <w:szCs w:val="24"/>
        </w:rPr>
        <w:t xml:space="preserve"> </w:t>
      </w:r>
      <w:r w:rsidRPr="00C601CA">
        <w:rPr>
          <w:sz w:val="24"/>
          <w:szCs w:val="24"/>
        </w:rPr>
        <w:t>с</w:t>
      </w:r>
      <w:r w:rsidRPr="00C601CA">
        <w:rPr>
          <w:spacing w:val="20"/>
          <w:sz w:val="24"/>
          <w:szCs w:val="24"/>
        </w:rPr>
        <w:t xml:space="preserve"> </w:t>
      </w:r>
      <w:r w:rsidRPr="00C601CA">
        <w:rPr>
          <w:sz w:val="24"/>
          <w:szCs w:val="24"/>
        </w:rPr>
        <w:t>каждым</w:t>
      </w:r>
      <w:r w:rsidRPr="00C601CA">
        <w:rPr>
          <w:spacing w:val="18"/>
          <w:sz w:val="24"/>
          <w:szCs w:val="24"/>
        </w:rPr>
        <w:t xml:space="preserve"> </w:t>
      </w:r>
      <w:r w:rsidRPr="00C601CA">
        <w:rPr>
          <w:sz w:val="24"/>
          <w:szCs w:val="24"/>
        </w:rPr>
        <w:t>цветом.</w:t>
      </w:r>
      <w:r w:rsidRPr="00C601CA">
        <w:rPr>
          <w:spacing w:val="19"/>
          <w:sz w:val="24"/>
          <w:szCs w:val="24"/>
        </w:rPr>
        <w:t xml:space="preserve"> </w:t>
      </w:r>
      <w:r w:rsidRPr="00C601CA">
        <w:rPr>
          <w:sz w:val="24"/>
          <w:szCs w:val="24"/>
        </w:rPr>
        <w:t>Навыки</w:t>
      </w:r>
      <w:r w:rsidRPr="00C601CA">
        <w:rPr>
          <w:spacing w:val="-57"/>
          <w:sz w:val="24"/>
          <w:szCs w:val="24"/>
        </w:rPr>
        <w:t xml:space="preserve"> </w:t>
      </w:r>
      <w:r w:rsidRPr="00C601CA">
        <w:rPr>
          <w:sz w:val="24"/>
          <w:szCs w:val="24"/>
        </w:rPr>
        <w:t>смешения</w:t>
      </w:r>
      <w:r w:rsidRPr="00C601CA">
        <w:rPr>
          <w:spacing w:val="1"/>
          <w:sz w:val="24"/>
          <w:szCs w:val="24"/>
        </w:rPr>
        <w:t xml:space="preserve"> </w:t>
      </w:r>
      <w:r w:rsidRPr="00C601CA">
        <w:rPr>
          <w:sz w:val="24"/>
          <w:szCs w:val="24"/>
        </w:rPr>
        <w:t>красок и</w:t>
      </w:r>
      <w:r w:rsidRPr="00C601CA">
        <w:rPr>
          <w:spacing w:val="-2"/>
          <w:sz w:val="24"/>
          <w:szCs w:val="24"/>
        </w:rPr>
        <w:t xml:space="preserve"> </w:t>
      </w:r>
      <w:r w:rsidRPr="00C601CA">
        <w:rPr>
          <w:sz w:val="24"/>
          <w:szCs w:val="24"/>
        </w:rPr>
        <w:t>получение</w:t>
      </w:r>
      <w:r w:rsidRPr="00C601CA">
        <w:rPr>
          <w:spacing w:val="1"/>
          <w:sz w:val="24"/>
          <w:szCs w:val="24"/>
        </w:rPr>
        <w:t xml:space="preserve"> </w:t>
      </w:r>
      <w:r w:rsidRPr="00C601CA">
        <w:rPr>
          <w:sz w:val="24"/>
          <w:szCs w:val="24"/>
        </w:rPr>
        <w:t>нового</w:t>
      </w:r>
      <w:r w:rsidRPr="00C601CA">
        <w:rPr>
          <w:spacing w:val="5"/>
          <w:sz w:val="24"/>
          <w:szCs w:val="24"/>
        </w:rPr>
        <w:t xml:space="preserve"> </w:t>
      </w:r>
      <w:r w:rsidRPr="00C601CA">
        <w:rPr>
          <w:sz w:val="24"/>
          <w:szCs w:val="24"/>
        </w:rPr>
        <w:t>цвета.</w:t>
      </w:r>
    </w:p>
    <w:p w:rsidR="00DD2CB4" w:rsidRPr="00C601CA" w:rsidRDefault="00443BE7" w:rsidP="00C601CA">
      <w:pPr>
        <w:pStyle w:val="a7"/>
        <w:rPr>
          <w:sz w:val="24"/>
          <w:szCs w:val="24"/>
        </w:rPr>
      </w:pPr>
      <w:r w:rsidRPr="00C601CA">
        <w:rPr>
          <w:sz w:val="24"/>
          <w:szCs w:val="24"/>
        </w:rPr>
        <w:t>Эмоциональная</w:t>
      </w:r>
      <w:r w:rsidRPr="00C601CA">
        <w:rPr>
          <w:sz w:val="24"/>
          <w:szCs w:val="24"/>
        </w:rPr>
        <w:tab/>
        <w:t>выразительность</w:t>
      </w:r>
      <w:r w:rsidRPr="00C601CA">
        <w:rPr>
          <w:sz w:val="24"/>
          <w:szCs w:val="24"/>
        </w:rPr>
        <w:tab/>
        <w:t>цвета,</w:t>
      </w:r>
      <w:r w:rsidRPr="00C601CA">
        <w:rPr>
          <w:sz w:val="24"/>
          <w:szCs w:val="24"/>
        </w:rPr>
        <w:tab/>
        <w:t>способы</w:t>
      </w:r>
      <w:r w:rsidRPr="00C601CA">
        <w:rPr>
          <w:sz w:val="24"/>
          <w:szCs w:val="24"/>
        </w:rPr>
        <w:tab/>
        <w:t>выражение</w:t>
      </w:r>
      <w:r w:rsidRPr="00C601CA">
        <w:rPr>
          <w:sz w:val="24"/>
          <w:szCs w:val="24"/>
        </w:rPr>
        <w:tab/>
      </w:r>
      <w:r w:rsidRPr="00C601CA">
        <w:rPr>
          <w:spacing w:val="-1"/>
          <w:sz w:val="24"/>
          <w:szCs w:val="24"/>
        </w:rPr>
        <w:t>настроения</w:t>
      </w:r>
      <w:r w:rsidRPr="00C601CA">
        <w:rPr>
          <w:spacing w:val="-57"/>
          <w:sz w:val="24"/>
          <w:szCs w:val="24"/>
        </w:rPr>
        <w:t xml:space="preserve"> </w:t>
      </w:r>
      <w:r w:rsidRPr="00C601CA">
        <w:rPr>
          <w:sz w:val="24"/>
          <w:szCs w:val="24"/>
        </w:rPr>
        <w:t>в</w:t>
      </w:r>
      <w:r w:rsidRPr="00C601CA">
        <w:rPr>
          <w:spacing w:val="2"/>
          <w:sz w:val="24"/>
          <w:szCs w:val="24"/>
        </w:rPr>
        <w:t xml:space="preserve"> </w:t>
      </w:r>
      <w:r w:rsidRPr="00C601CA">
        <w:rPr>
          <w:sz w:val="24"/>
          <w:szCs w:val="24"/>
        </w:rPr>
        <w:t>изображаемом</w:t>
      </w:r>
      <w:r w:rsidRPr="00C601CA">
        <w:rPr>
          <w:spacing w:val="3"/>
          <w:sz w:val="24"/>
          <w:szCs w:val="24"/>
        </w:rPr>
        <w:t xml:space="preserve"> </w:t>
      </w:r>
      <w:r w:rsidRPr="00C601CA">
        <w:rPr>
          <w:sz w:val="24"/>
          <w:szCs w:val="24"/>
        </w:rPr>
        <w:t>сюжете.</w:t>
      </w:r>
    </w:p>
    <w:p w:rsidR="00DD2CB4" w:rsidRPr="00C601CA" w:rsidRDefault="00443BE7" w:rsidP="00C601CA">
      <w:pPr>
        <w:pStyle w:val="a7"/>
        <w:rPr>
          <w:sz w:val="24"/>
          <w:szCs w:val="24"/>
        </w:rPr>
      </w:pPr>
      <w:r w:rsidRPr="00C601CA">
        <w:rPr>
          <w:sz w:val="24"/>
          <w:szCs w:val="24"/>
        </w:rPr>
        <w:t>Живописное</w:t>
      </w:r>
      <w:r w:rsidRPr="00C601CA">
        <w:rPr>
          <w:spacing w:val="20"/>
          <w:sz w:val="24"/>
          <w:szCs w:val="24"/>
        </w:rPr>
        <w:t xml:space="preserve"> </w:t>
      </w:r>
      <w:r w:rsidRPr="00C601CA">
        <w:rPr>
          <w:sz w:val="24"/>
          <w:szCs w:val="24"/>
        </w:rPr>
        <w:t>изображение</w:t>
      </w:r>
      <w:r w:rsidRPr="00C601CA">
        <w:rPr>
          <w:spacing w:val="25"/>
          <w:sz w:val="24"/>
          <w:szCs w:val="24"/>
        </w:rPr>
        <w:t xml:space="preserve"> </w:t>
      </w:r>
      <w:r w:rsidRPr="00C601CA">
        <w:rPr>
          <w:sz w:val="24"/>
          <w:szCs w:val="24"/>
        </w:rPr>
        <w:t>разных</w:t>
      </w:r>
      <w:r w:rsidRPr="00C601CA">
        <w:rPr>
          <w:spacing w:val="21"/>
          <w:sz w:val="24"/>
          <w:szCs w:val="24"/>
        </w:rPr>
        <w:t xml:space="preserve"> </w:t>
      </w:r>
      <w:r w:rsidRPr="00C601CA">
        <w:rPr>
          <w:sz w:val="24"/>
          <w:szCs w:val="24"/>
        </w:rPr>
        <w:t>цветков</w:t>
      </w:r>
      <w:r w:rsidRPr="00C601CA">
        <w:rPr>
          <w:spacing w:val="23"/>
          <w:sz w:val="24"/>
          <w:szCs w:val="24"/>
        </w:rPr>
        <w:t xml:space="preserve"> </w:t>
      </w:r>
      <w:r w:rsidRPr="00C601CA">
        <w:rPr>
          <w:sz w:val="24"/>
          <w:szCs w:val="24"/>
        </w:rPr>
        <w:t>по</w:t>
      </w:r>
      <w:r w:rsidRPr="00C601CA">
        <w:rPr>
          <w:spacing w:val="26"/>
          <w:sz w:val="24"/>
          <w:szCs w:val="24"/>
        </w:rPr>
        <w:t xml:space="preserve"> </w:t>
      </w:r>
      <w:r w:rsidRPr="00C601CA">
        <w:rPr>
          <w:sz w:val="24"/>
          <w:szCs w:val="24"/>
        </w:rPr>
        <w:t>представлению</w:t>
      </w:r>
      <w:r w:rsidRPr="00C601CA">
        <w:rPr>
          <w:spacing w:val="24"/>
          <w:sz w:val="24"/>
          <w:szCs w:val="24"/>
        </w:rPr>
        <w:t xml:space="preserve"> </w:t>
      </w:r>
      <w:r w:rsidRPr="00C601CA">
        <w:rPr>
          <w:sz w:val="24"/>
          <w:szCs w:val="24"/>
        </w:rPr>
        <w:t>и</w:t>
      </w:r>
      <w:r w:rsidRPr="00C601CA">
        <w:rPr>
          <w:spacing w:val="22"/>
          <w:sz w:val="24"/>
          <w:szCs w:val="24"/>
        </w:rPr>
        <w:t xml:space="preserve"> </w:t>
      </w:r>
      <w:r w:rsidRPr="00C601CA">
        <w:rPr>
          <w:sz w:val="24"/>
          <w:szCs w:val="24"/>
        </w:rPr>
        <w:t>восприятию.</w:t>
      </w:r>
      <w:r w:rsidRPr="00C601CA">
        <w:rPr>
          <w:spacing w:val="24"/>
          <w:sz w:val="24"/>
          <w:szCs w:val="24"/>
        </w:rPr>
        <w:t xml:space="preserve"> </w:t>
      </w:r>
      <w:r w:rsidRPr="00C601CA">
        <w:rPr>
          <w:sz w:val="24"/>
          <w:szCs w:val="24"/>
        </w:rPr>
        <w:t>Развитие</w:t>
      </w:r>
      <w:r w:rsidRPr="00C601CA">
        <w:rPr>
          <w:spacing w:val="-57"/>
          <w:sz w:val="24"/>
          <w:szCs w:val="24"/>
        </w:rPr>
        <w:t xml:space="preserve"> </w:t>
      </w:r>
      <w:r w:rsidRPr="00C601CA">
        <w:rPr>
          <w:sz w:val="24"/>
          <w:szCs w:val="24"/>
        </w:rPr>
        <w:t>навыков</w:t>
      </w:r>
      <w:r w:rsidRPr="00C601CA">
        <w:rPr>
          <w:spacing w:val="2"/>
          <w:sz w:val="24"/>
          <w:szCs w:val="24"/>
        </w:rPr>
        <w:t xml:space="preserve"> </w:t>
      </w:r>
      <w:r w:rsidRPr="00C601CA">
        <w:rPr>
          <w:sz w:val="24"/>
          <w:szCs w:val="24"/>
        </w:rPr>
        <w:t>работы гуашью.</w:t>
      </w:r>
      <w:r w:rsidRPr="00C601CA">
        <w:rPr>
          <w:spacing w:val="3"/>
          <w:sz w:val="24"/>
          <w:szCs w:val="24"/>
        </w:rPr>
        <w:t xml:space="preserve"> </w:t>
      </w:r>
      <w:r w:rsidRPr="00C601CA">
        <w:rPr>
          <w:sz w:val="24"/>
          <w:szCs w:val="24"/>
        </w:rPr>
        <w:t>Эмоциональная</w:t>
      </w:r>
      <w:r w:rsidRPr="00C601CA">
        <w:rPr>
          <w:spacing w:val="-3"/>
          <w:sz w:val="24"/>
          <w:szCs w:val="24"/>
        </w:rPr>
        <w:t xml:space="preserve"> </w:t>
      </w:r>
      <w:r w:rsidRPr="00C601CA">
        <w:rPr>
          <w:sz w:val="24"/>
          <w:szCs w:val="24"/>
        </w:rPr>
        <w:t>выразительность</w:t>
      </w:r>
      <w:r w:rsidRPr="00C601CA">
        <w:rPr>
          <w:spacing w:val="-2"/>
          <w:sz w:val="24"/>
          <w:szCs w:val="24"/>
        </w:rPr>
        <w:t xml:space="preserve"> </w:t>
      </w:r>
      <w:r w:rsidRPr="00C601CA">
        <w:rPr>
          <w:sz w:val="24"/>
          <w:szCs w:val="24"/>
        </w:rPr>
        <w:t>цвета.</w:t>
      </w:r>
    </w:p>
    <w:p w:rsidR="00DD2CB4" w:rsidRPr="00C601CA" w:rsidRDefault="00443BE7" w:rsidP="00C601CA">
      <w:pPr>
        <w:pStyle w:val="a7"/>
        <w:rPr>
          <w:sz w:val="24"/>
          <w:szCs w:val="24"/>
        </w:rPr>
      </w:pPr>
      <w:r w:rsidRPr="00C601CA">
        <w:rPr>
          <w:sz w:val="24"/>
          <w:szCs w:val="24"/>
        </w:rPr>
        <w:t>Тематическая</w:t>
      </w:r>
      <w:r w:rsidRPr="00C601CA">
        <w:rPr>
          <w:spacing w:val="21"/>
          <w:sz w:val="24"/>
          <w:szCs w:val="24"/>
        </w:rPr>
        <w:t xml:space="preserve"> </w:t>
      </w:r>
      <w:r w:rsidRPr="00C601CA">
        <w:rPr>
          <w:sz w:val="24"/>
          <w:szCs w:val="24"/>
        </w:rPr>
        <w:t>композиция</w:t>
      </w:r>
      <w:r w:rsidRPr="00C601CA">
        <w:rPr>
          <w:spacing w:val="17"/>
          <w:sz w:val="24"/>
          <w:szCs w:val="24"/>
        </w:rPr>
        <w:t xml:space="preserve"> </w:t>
      </w:r>
      <w:r w:rsidRPr="00C601CA">
        <w:rPr>
          <w:sz w:val="24"/>
          <w:szCs w:val="24"/>
        </w:rPr>
        <w:t>«Времена</w:t>
      </w:r>
      <w:r w:rsidRPr="00C601CA">
        <w:rPr>
          <w:spacing w:val="21"/>
          <w:sz w:val="24"/>
          <w:szCs w:val="24"/>
        </w:rPr>
        <w:t xml:space="preserve"> </w:t>
      </w:r>
      <w:r w:rsidRPr="00C601CA">
        <w:rPr>
          <w:sz w:val="24"/>
          <w:szCs w:val="24"/>
        </w:rPr>
        <w:t>года».</w:t>
      </w:r>
      <w:r w:rsidRPr="00C601CA">
        <w:rPr>
          <w:spacing w:val="23"/>
          <w:sz w:val="24"/>
          <w:szCs w:val="24"/>
        </w:rPr>
        <w:t xml:space="preserve"> </w:t>
      </w:r>
      <w:r w:rsidRPr="00C601CA">
        <w:rPr>
          <w:sz w:val="24"/>
          <w:szCs w:val="24"/>
        </w:rPr>
        <w:t>Контрастные</w:t>
      </w:r>
      <w:r w:rsidRPr="00C601CA">
        <w:rPr>
          <w:spacing w:val="16"/>
          <w:sz w:val="24"/>
          <w:szCs w:val="24"/>
        </w:rPr>
        <w:t xml:space="preserve"> </w:t>
      </w:r>
      <w:r w:rsidRPr="00C601CA">
        <w:rPr>
          <w:sz w:val="24"/>
          <w:szCs w:val="24"/>
        </w:rPr>
        <w:t>цветовые</w:t>
      </w:r>
      <w:r w:rsidRPr="00C601CA">
        <w:rPr>
          <w:spacing w:val="16"/>
          <w:sz w:val="24"/>
          <w:szCs w:val="24"/>
        </w:rPr>
        <w:t xml:space="preserve"> </w:t>
      </w:r>
      <w:r w:rsidRPr="00C601CA">
        <w:rPr>
          <w:sz w:val="24"/>
          <w:szCs w:val="24"/>
        </w:rPr>
        <w:t>состояния</w:t>
      </w:r>
      <w:r w:rsidRPr="00C601CA">
        <w:rPr>
          <w:spacing w:val="17"/>
          <w:sz w:val="24"/>
          <w:szCs w:val="24"/>
        </w:rPr>
        <w:t xml:space="preserve"> </w:t>
      </w:r>
      <w:r w:rsidRPr="00C601CA">
        <w:rPr>
          <w:sz w:val="24"/>
          <w:szCs w:val="24"/>
        </w:rPr>
        <w:t>времён</w:t>
      </w:r>
      <w:r w:rsidRPr="00C601CA">
        <w:rPr>
          <w:spacing w:val="25"/>
          <w:sz w:val="24"/>
          <w:szCs w:val="24"/>
        </w:rPr>
        <w:t xml:space="preserve"> </w:t>
      </w:r>
      <w:r w:rsidRPr="00C601CA">
        <w:rPr>
          <w:sz w:val="24"/>
          <w:szCs w:val="24"/>
        </w:rPr>
        <w:t>года.</w:t>
      </w:r>
    </w:p>
    <w:p w:rsidR="00DD2CB4" w:rsidRPr="00C601CA" w:rsidRDefault="00443BE7" w:rsidP="00C601CA">
      <w:pPr>
        <w:pStyle w:val="a7"/>
        <w:rPr>
          <w:sz w:val="24"/>
          <w:szCs w:val="24"/>
        </w:rPr>
      </w:pPr>
      <w:r w:rsidRPr="00C601CA">
        <w:rPr>
          <w:sz w:val="24"/>
          <w:szCs w:val="24"/>
        </w:rPr>
        <w:t>Живопись</w:t>
      </w:r>
      <w:r w:rsidRPr="00C601CA">
        <w:rPr>
          <w:spacing w:val="-7"/>
          <w:sz w:val="24"/>
          <w:szCs w:val="24"/>
        </w:rPr>
        <w:t xml:space="preserve"> </w:t>
      </w:r>
      <w:r w:rsidRPr="00C601CA">
        <w:rPr>
          <w:sz w:val="24"/>
          <w:szCs w:val="24"/>
        </w:rPr>
        <w:t>(гуашь), аппликация</w:t>
      </w:r>
      <w:r w:rsidRPr="00C601CA">
        <w:rPr>
          <w:spacing w:val="-7"/>
          <w:sz w:val="24"/>
          <w:szCs w:val="24"/>
        </w:rPr>
        <w:t xml:space="preserve"> </w:t>
      </w:r>
      <w:r w:rsidRPr="00C601CA">
        <w:rPr>
          <w:sz w:val="24"/>
          <w:szCs w:val="24"/>
        </w:rPr>
        <w:t>или</w:t>
      </w:r>
      <w:r w:rsidRPr="00C601CA">
        <w:rPr>
          <w:spacing w:val="-7"/>
          <w:sz w:val="24"/>
          <w:szCs w:val="24"/>
        </w:rPr>
        <w:t xml:space="preserve"> </w:t>
      </w:r>
      <w:r w:rsidRPr="00C601CA">
        <w:rPr>
          <w:sz w:val="24"/>
          <w:szCs w:val="24"/>
        </w:rPr>
        <w:t>смешанная</w:t>
      </w:r>
      <w:r w:rsidRPr="00C601CA">
        <w:rPr>
          <w:spacing w:val="-7"/>
          <w:sz w:val="24"/>
          <w:szCs w:val="24"/>
        </w:rPr>
        <w:t xml:space="preserve"> </w:t>
      </w:r>
      <w:r w:rsidRPr="00C601CA">
        <w:rPr>
          <w:sz w:val="24"/>
          <w:szCs w:val="24"/>
        </w:rPr>
        <w:t>техника.</w:t>
      </w:r>
    </w:p>
    <w:p w:rsidR="00DD2CB4" w:rsidRPr="00C601CA" w:rsidRDefault="00443BE7" w:rsidP="00C601CA">
      <w:pPr>
        <w:pStyle w:val="a7"/>
        <w:rPr>
          <w:sz w:val="24"/>
          <w:szCs w:val="24"/>
        </w:rPr>
      </w:pPr>
      <w:r w:rsidRPr="00C601CA">
        <w:rPr>
          <w:sz w:val="24"/>
          <w:szCs w:val="24"/>
        </w:rPr>
        <w:t>Техника</w:t>
      </w:r>
      <w:r w:rsidRPr="00C601CA">
        <w:rPr>
          <w:spacing w:val="-4"/>
          <w:sz w:val="24"/>
          <w:szCs w:val="24"/>
        </w:rPr>
        <w:t xml:space="preserve"> </w:t>
      </w:r>
      <w:r w:rsidRPr="00C601CA">
        <w:rPr>
          <w:sz w:val="24"/>
          <w:szCs w:val="24"/>
        </w:rPr>
        <w:t>монотипии.</w:t>
      </w:r>
      <w:r w:rsidRPr="00C601CA">
        <w:rPr>
          <w:spacing w:val="-5"/>
          <w:sz w:val="24"/>
          <w:szCs w:val="24"/>
        </w:rPr>
        <w:t xml:space="preserve"> </w:t>
      </w:r>
      <w:r w:rsidRPr="00C601CA">
        <w:rPr>
          <w:sz w:val="24"/>
          <w:szCs w:val="24"/>
        </w:rPr>
        <w:t>Представления</w:t>
      </w:r>
      <w:r w:rsidRPr="00C601CA">
        <w:rPr>
          <w:spacing w:val="-7"/>
          <w:sz w:val="24"/>
          <w:szCs w:val="24"/>
        </w:rPr>
        <w:t xml:space="preserve"> </w:t>
      </w:r>
      <w:r w:rsidRPr="00C601CA">
        <w:rPr>
          <w:sz w:val="24"/>
          <w:szCs w:val="24"/>
        </w:rPr>
        <w:t>о</w:t>
      </w:r>
      <w:r w:rsidRPr="00C601CA">
        <w:rPr>
          <w:spacing w:val="1"/>
          <w:sz w:val="24"/>
          <w:szCs w:val="24"/>
        </w:rPr>
        <w:t xml:space="preserve"> </w:t>
      </w:r>
      <w:r w:rsidRPr="00C601CA">
        <w:rPr>
          <w:sz w:val="24"/>
          <w:szCs w:val="24"/>
        </w:rPr>
        <w:t>симметрии.</w:t>
      </w:r>
      <w:r w:rsidRPr="00C601CA">
        <w:rPr>
          <w:spacing w:val="-6"/>
          <w:sz w:val="24"/>
          <w:szCs w:val="24"/>
        </w:rPr>
        <w:t xml:space="preserve"> </w:t>
      </w:r>
      <w:r w:rsidRPr="00C601CA">
        <w:rPr>
          <w:sz w:val="24"/>
          <w:szCs w:val="24"/>
        </w:rPr>
        <w:t>Развитие</w:t>
      </w:r>
      <w:r w:rsidRPr="00C601CA">
        <w:rPr>
          <w:spacing w:val="-8"/>
          <w:sz w:val="24"/>
          <w:szCs w:val="24"/>
        </w:rPr>
        <w:t xml:space="preserve"> </w:t>
      </w:r>
      <w:r w:rsidRPr="00C601CA">
        <w:rPr>
          <w:sz w:val="24"/>
          <w:szCs w:val="24"/>
        </w:rPr>
        <w:t>воображения.</w:t>
      </w:r>
    </w:p>
    <w:p w:rsidR="00DD2CB4" w:rsidRPr="00C601CA" w:rsidRDefault="00443BE7" w:rsidP="00C601CA">
      <w:pPr>
        <w:pStyle w:val="a7"/>
        <w:rPr>
          <w:sz w:val="24"/>
          <w:szCs w:val="24"/>
        </w:rPr>
      </w:pPr>
      <w:r w:rsidRPr="00C601CA">
        <w:rPr>
          <w:sz w:val="24"/>
          <w:szCs w:val="24"/>
        </w:rPr>
        <w:t>Модуль</w:t>
      </w:r>
      <w:r w:rsidRPr="00C601CA">
        <w:rPr>
          <w:spacing w:val="-4"/>
          <w:sz w:val="24"/>
          <w:szCs w:val="24"/>
        </w:rPr>
        <w:t xml:space="preserve"> </w:t>
      </w:r>
      <w:r w:rsidRPr="00C601CA">
        <w:rPr>
          <w:sz w:val="24"/>
          <w:szCs w:val="24"/>
        </w:rPr>
        <w:t>«Скульптура».</w:t>
      </w:r>
    </w:p>
    <w:p w:rsidR="00DD2CB4" w:rsidRPr="00C601CA" w:rsidRDefault="00443BE7" w:rsidP="00C601CA">
      <w:pPr>
        <w:pStyle w:val="a7"/>
        <w:rPr>
          <w:sz w:val="24"/>
          <w:szCs w:val="24"/>
        </w:rPr>
      </w:pPr>
      <w:r w:rsidRPr="00C601CA">
        <w:rPr>
          <w:sz w:val="24"/>
          <w:szCs w:val="24"/>
        </w:rPr>
        <w:t>Изображение</w:t>
      </w:r>
      <w:r w:rsidRPr="00C601CA">
        <w:rPr>
          <w:spacing w:val="-7"/>
          <w:sz w:val="24"/>
          <w:szCs w:val="24"/>
        </w:rPr>
        <w:t xml:space="preserve"> </w:t>
      </w:r>
      <w:r w:rsidRPr="00C601CA">
        <w:rPr>
          <w:sz w:val="24"/>
          <w:szCs w:val="24"/>
        </w:rPr>
        <w:t>в</w:t>
      </w:r>
      <w:r w:rsidRPr="00C601CA">
        <w:rPr>
          <w:spacing w:val="-8"/>
          <w:sz w:val="24"/>
          <w:szCs w:val="24"/>
        </w:rPr>
        <w:t xml:space="preserve"> </w:t>
      </w:r>
      <w:r w:rsidRPr="00C601CA">
        <w:rPr>
          <w:sz w:val="24"/>
          <w:szCs w:val="24"/>
        </w:rPr>
        <w:t>объёме.</w:t>
      </w:r>
      <w:r w:rsidRPr="00C601CA">
        <w:rPr>
          <w:spacing w:val="1"/>
          <w:sz w:val="24"/>
          <w:szCs w:val="24"/>
        </w:rPr>
        <w:t xml:space="preserve"> </w:t>
      </w:r>
      <w:r w:rsidRPr="00C601CA">
        <w:rPr>
          <w:sz w:val="24"/>
          <w:szCs w:val="24"/>
        </w:rPr>
        <w:t>Приёмы работы</w:t>
      </w:r>
      <w:r w:rsidRPr="00C601CA">
        <w:rPr>
          <w:spacing w:val="-3"/>
          <w:sz w:val="24"/>
          <w:szCs w:val="24"/>
        </w:rPr>
        <w:t xml:space="preserve"> </w:t>
      </w:r>
      <w:r w:rsidRPr="00C601CA">
        <w:rPr>
          <w:sz w:val="24"/>
          <w:szCs w:val="24"/>
        </w:rPr>
        <w:t>с</w:t>
      </w:r>
      <w:r w:rsidRPr="00C601CA">
        <w:rPr>
          <w:spacing w:val="-2"/>
          <w:sz w:val="24"/>
          <w:szCs w:val="24"/>
        </w:rPr>
        <w:t xml:space="preserve"> </w:t>
      </w:r>
      <w:r w:rsidRPr="00C601CA">
        <w:rPr>
          <w:sz w:val="24"/>
          <w:szCs w:val="24"/>
        </w:rPr>
        <w:t>пластилином;</w:t>
      </w:r>
      <w:r w:rsidRPr="00C601CA">
        <w:rPr>
          <w:spacing w:val="-5"/>
          <w:sz w:val="24"/>
          <w:szCs w:val="24"/>
        </w:rPr>
        <w:t xml:space="preserve"> </w:t>
      </w:r>
      <w:r w:rsidRPr="00C601CA">
        <w:rPr>
          <w:sz w:val="24"/>
          <w:szCs w:val="24"/>
        </w:rPr>
        <w:t>дощечка,</w:t>
      </w:r>
      <w:r w:rsidRPr="00C601CA">
        <w:rPr>
          <w:spacing w:val="1"/>
          <w:sz w:val="24"/>
          <w:szCs w:val="24"/>
        </w:rPr>
        <w:t xml:space="preserve"> </w:t>
      </w:r>
      <w:r w:rsidRPr="00C601CA">
        <w:rPr>
          <w:sz w:val="24"/>
          <w:szCs w:val="24"/>
        </w:rPr>
        <w:t>стек,</w:t>
      </w:r>
      <w:r w:rsidRPr="00C601CA">
        <w:rPr>
          <w:spacing w:val="-4"/>
          <w:sz w:val="24"/>
          <w:szCs w:val="24"/>
        </w:rPr>
        <w:t xml:space="preserve"> </w:t>
      </w:r>
      <w:r w:rsidRPr="00C601CA">
        <w:rPr>
          <w:sz w:val="24"/>
          <w:szCs w:val="24"/>
        </w:rPr>
        <w:t>тряпочка.</w:t>
      </w:r>
    </w:p>
    <w:p w:rsidR="00DD2CB4" w:rsidRPr="00C601CA" w:rsidRDefault="00443BE7" w:rsidP="00C601CA">
      <w:pPr>
        <w:pStyle w:val="a7"/>
        <w:rPr>
          <w:sz w:val="24"/>
          <w:szCs w:val="24"/>
        </w:rPr>
      </w:pPr>
      <w:r w:rsidRPr="00C601CA">
        <w:rPr>
          <w:sz w:val="24"/>
          <w:szCs w:val="24"/>
        </w:rPr>
        <w:t>Лепка</w:t>
      </w:r>
      <w:r w:rsidRPr="00C601CA">
        <w:rPr>
          <w:spacing w:val="26"/>
          <w:sz w:val="24"/>
          <w:szCs w:val="24"/>
        </w:rPr>
        <w:t xml:space="preserve"> </w:t>
      </w:r>
      <w:r w:rsidRPr="00C601CA">
        <w:rPr>
          <w:sz w:val="24"/>
          <w:szCs w:val="24"/>
        </w:rPr>
        <w:t>зверушек</w:t>
      </w:r>
      <w:r w:rsidRPr="00C601CA">
        <w:rPr>
          <w:spacing w:val="25"/>
          <w:sz w:val="24"/>
          <w:szCs w:val="24"/>
        </w:rPr>
        <w:t xml:space="preserve"> </w:t>
      </w:r>
      <w:r w:rsidRPr="00C601CA">
        <w:rPr>
          <w:sz w:val="24"/>
          <w:szCs w:val="24"/>
        </w:rPr>
        <w:t>из</w:t>
      </w:r>
      <w:r w:rsidRPr="00C601CA">
        <w:rPr>
          <w:spacing w:val="28"/>
          <w:sz w:val="24"/>
          <w:szCs w:val="24"/>
        </w:rPr>
        <w:t xml:space="preserve"> </w:t>
      </w:r>
      <w:r w:rsidRPr="00C601CA">
        <w:rPr>
          <w:sz w:val="24"/>
          <w:szCs w:val="24"/>
        </w:rPr>
        <w:t>цельной</w:t>
      </w:r>
      <w:r w:rsidRPr="00C601CA">
        <w:rPr>
          <w:spacing w:val="28"/>
          <w:sz w:val="24"/>
          <w:szCs w:val="24"/>
        </w:rPr>
        <w:t xml:space="preserve"> </w:t>
      </w:r>
      <w:r w:rsidRPr="00C601CA">
        <w:rPr>
          <w:sz w:val="24"/>
          <w:szCs w:val="24"/>
        </w:rPr>
        <w:t>формы</w:t>
      </w:r>
      <w:r w:rsidRPr="00C601CA">
        <w:rPr>
          <w:spacing w:val="34"/>
          <w:sz w:val="24"/>
          <w:szCs w:val="24"/>
        </w:rPr>
        <w:t xml:space="preserve"> </w:t>
      </w:r>
      <w:r w:rsidRPr="00C601CA">
        <w:rPr>
          <w:sz w:val="24"/>
          <w:szCs w:val="24"/>
        </w:rPr>
        <w:t>(например,</w:t>
      </w:r>
      <w:r w:rsidRPr="00C601CA">
        <w:rPr>
          <w:spacing w:val="29"/>
          <w:sz w:val="24"/>
          <w:szCs w:val="24"/>
        </w:rPr>
        <w:t xml:space="preserve"> </w:t>
      </w:r>
      <w:r w:rsidRPr="00C601CA">
        <w:rPr>
          <w:sz w:val="24"/>
          <w:szCs w:val="24"/>
        </w:rPr>
        <w:t>черепашки,</w:t>
      </w:r>
      <w:r w:rsidRPr="00C601CA">
        <w:rPr>
          <w:spacing w:val="29"/>
          <w:sz w:val="24"/>
          <w:szCs w:val="24"/>
        </w:rPr>
        <w:t xml:space="preserve"> </w:t>
      </w:r>
      <w:r w:rsidRPr="00C601CA">
        <w:rPr>
          <w:sz w:val="24"/>
          <w:szCs w:val="24"/>
        </w:rPr>
        <w:t>ёжика,</w:t>
      </w:r>
      <w:r w:rsidRPr="00C601CA">
        <w:rPr>
          <w:spacing w:val="29"/>
          <w:sz w:val="24"/>
          <w:szCs w:val="24"/>
        </w:rPr>
        <w:t xml:space="preserve"> </w:t>
      </w:r>
      <w:r w:rsidRPr="00C601CA">
        <w:rPr>
          <w:sz w:val="24"/>
          <w:szCs w:val="24"/>
        </w:rPr>
        <w:t>зайчика).</w:t>
      </w:r>
      <w:r w:rsidRPr="00C601CA">
        <w:rPr>
          <w:spacing w:val="29"/>
          <w:sz w:val="24"/>
          <w:szCs w:val="24"/>
        </w:rPr>
        <w:t xml:space="preserve"> </w:t>
      </w:r>
      <w:r w:rsidRPr="00C601CA">
        <w:rPr>
          <w:sz w:val="24"/>
          <w:szCs w:val="24"/>
        </w:rPr>
        <w:t>Приёмы</w:t>
      </w:r>
      <w:r w:rsidRPr="00C601CA">
        <w:rPr>
          <w:spacing w:val="-57"/>
          <w:sz w:val="24"/>
          <w:szCs w:val="24"/>
        </w:rPr>
        <w:t xml:space="preserve"> </w:t>
      </w:r>
      <w:r w:rsidRPr="00C601CA">
        <w:rPr>
          <w:sz w:val="24"/>
          <w:szCs w:val="24"/>
        </w:rPr>
        <w:t>вытягивания,</w:t>
      </w:r>
      <w:r w:rsidRPr="00C601CA">
        <w:rPr>
          <w:spacing w:val="-2"/>
          <w:sz w:val="24"/>
          <w:szCs w:val="24"/>
        </w:rPr>
        <w:t xml:space="preserve"> </w:t>
      </w:r>
      <w:r w:rsidRPr="00C601CA">
        <w:rPr>
          <w:sz w:val="24"/>
          <w:szCs w:val="24"/>
        </w:rPr>
        <w:t>вдавливания,</w:t>
      </w:r>
      <w:r w:rsidRPr="00C601CA">
        <w:rPr>
          <w:spacing w:val="-1"/>
          <w:sz w:val="24"/>
          <w:szCs w:val="24"/>
        </w:rPr>
        <w:t xml:space="preserve"> </w:t>
      </w:r>
      <w:r w:rsidRPr="00C601CA">
        <w:rPr>
          <w:sz w:val="24"/>
          <w:szCs w:val="24"/>
        </w:rPr>
        <w:t>сгибания,</w:t>
      </w:r>
      <w:r w:rsidRPr="00C601CA">
        <w:rPr>
          <w:spacing w:val="4"/>
          <w:sz w:val="24"/>
          <w:szCs w:val="24"/>
        </w:rPr>
        <w:t xml:space="preserve"> </w:t>
      </w:r>
      <w:r w:rsidRPr="00C601CA">
        <w:rPr>
          <w:sz w:val="24"/>
          <w:szCs w:val="24"/>
        </w:rPr>
        <w:t>скручивания.</w:t>
      </w:r>
    </w:p>
    <w:p w:rsidR="00DD2CB4" w:rsidRPr="00C601CA" w:rsidRDefault="00443BE7" w:rsidP="00C601CA">
      <w:pPr>
        <w:pStyle w:val="a7"/>
        <w:rPr>
          <w:sz w:val="24"/>
          <w:szCs w:val="24"/>
        </w:rPr>
      </w:pPr>
      <w:r w:rsidRPr="00C601CA">
        <w:rPr>
          <w:sz w:val="24"/>
          <w:szCs w:val="24"/>
        </w:rPr>
        <w:t>Лепка</w:t>
      </w:r>
      <w:r w:rsidRPr="00C601CA">
        <w:rPr>
          <w:spacing w:val="5"/>
          <w:sz w:val="24"/>
          <w:szCs w:val="24"/>
        </w:rPr>
        <w:t xml:space="preserve"> </w:t>
      </w:r>
      <w:r w:rsidRPr="00C601CA">
        <w:rPr>
          <w:sz w:val="24"/>
          <w:szCs w:val="24"/>
        </w:rPr>
        <w:t>игрушки,</w:t>
      </w:r>
      <w:r w:rsidRPr="00C601CA">
        <w:rPr>
          <w:spacing w:val="9"/>
          <w:sz w:val="24"/>
          <w:szCs w:val="24"/>
        </w:rPr>
        <w:t xml:space="preserve"> </w:t>
      </w:r>
      <w:r w:rsidRPr="00C601CA">
        <w:rPr>
          <w:sz w:val="24"/>
          <w:szCs w:val="24"/>
        </w:rPr>
        <w:t>характерной</w:t>
      </w:r>
      <w:r w:rsidRPr="00C601CA">
        <w:rPr>
          <w:spacing w:val="7"/>
          <w:sz w:val="24"/>
          <w:szCs w:val="24"/>
        </w:rPr>
        <w:t xml:space="preserve"> </w:t>
      </w:r>
      <w:r w:rsidRPr="00C601CA">
        <w:rPr>
          <w:sz w:val="24"/>
          <w:szCs w:val="24"/>
        </w:rPr>
        <w:t>для</w:t>
      </w:r>
      <w:r w:rsidRPr="00C601CA">
        <w:rPr>
          <w:spacing w:val="3"/>
          <w:sz w:val="24"/>
          <w:szCs w:val="24"/>
        </w:rPr>
        <w:t xml:space="preserve"> </w:t>
      </w:r>
      <w:r w:rsidRPr="00C601CA">
        <w:rPr>
          <w:sz w:val="24"/>
          <w:szCs w:val="24"/>
        </w:rPr>
        <w:t>одного</w:t>
      </w:r>
      <w:r w:rsidRPr="00C601CA">
        <w:rPr>
          <w:spacing w:val="7"/>
          <w:sz w:val="24"/>
          <w:szCs w:val="24"/>
        </w:rPr>
        <w:t xml:space="preserve"> </w:t>
      </w:r>
      <w:r w:rsidRPr="00C601CA">
        <w:rPr>
          <w:sz w:val="24"/>
          <w:szCs w:val="24"/>
        </w:rPr>
        <w:t>из</w:t>
      </w:r>
      <w:r w:rsidRPr="00C601CA">
        <w:rPr>
          <w:spacing w:val="4"/>
          <w:sz w:val="24"/>
          <w:szCs w:val="24"/>
        </w:rPr>
        <w:t xml:space="preserve"> </w:t>
      </w:r>
      <w:r w:rsidRPr="00C601CA">
        <w:rPr>
          <w:sz w:val="24"/>
          <w:szCs w:val="24"/>
        </w:rPr>
        <w:t>наиболее</w:t>
      </w:r>
      <w:r w:rsidRPr="00C601CA">
        <w:rPr>
          <w:spacing w:val="5"/>
          <w:sz w:val="24"/>
          <w:szCs w:val="24"/>
        </w:rPr>
        <w:t xml:space="preserve"> </w:t>
      </w:r>
      <w:r w:rsidRPr="00C601CA">
        <w:rPr>
          <w:sz w:val="24"/>
          <w:szCs w:val="24"/>
        </w:rPr>
        <w:t>известных</w:t>
      </w:r>
      <w:r w:rsidRPr="00C601CA">
        <w:rPr>
          <w:spacing w:val="2"/>
          <w:sz w:val="24"/>
          <w:szCs w:val="24"/>
        </w:rPr>
        <w:t xml:space="preserve"> </w:t>
      </w:r>
      <w:r w:rsidRPr="00C601CA">
        <w:rPr>
          <w:sz w:val="24"/>
          <w:szCs w:val="24"/>
        </w:rPr>
        <w:t>народных</w:t>
      </w:r>
      <w:r w:rsidRPr="00C601CA">
        <w:rPr>
          <w:spacing w:val="2"/>
          <w:sz w:val="24"/>
          <w:szCs w:val="24"/>
        </w:rPr>
        <w:t xml:space="preserve"> </w:t>
      </w:r>
      <w:r w:rsidRPr="00C601CA">
        <w:rPr>
          <w:sz w:val="24"/>
          <w:szCs w:val="24"/>
        </w:rPr>
        <w:t>художественных</w:t>
      </w:r>
    </w:p>
    <w:p w:rsidR="00DD2CB4" w:rsidRPr="00C601CA" w:rsidRDefault="00443BE7" w:rsidP="00C601CA">
      <w:pPr>
        <w:pStyle w:val="a7"/>
        <w:rPr>
          <w:sz w:val="24"/>
          <w:szCs w:val="24"/>
        </w:rPr>
      </w:pPr>
      <w:r w:rsidRPr="00C601CA">
        <w:rPr>
          <w:sz w:val="24"/>
          <w:szCs w:val="24"/>
        </w:rPr>
        <w:t>промыслов</w:t>
      </w:r>
      <w:r w:rsidRPr="00C601CA">
        <w:rPr>
          <w:spacing w:val="38"/>
          <w:sz w:val="24"/>
          <w:szCs w:val="24"/>
        </w:rPr>
        <w:t xml:space="preserve"> </w:t>
      </w:r>
      <w:r w:rsidRPr="00C601CA">
        <w:rPr>
          <w:sz w:val="24"/>
          <w:szCs w:val="24"/>
        </w:rPr>
        <w:t>(дымковская</w:t>
      </w:r>
      <w:r w:rsidRPr="00C601CA">
        <w:rPr>
          <w:spacing w:val="41"/>
          <w:sz w:val="24"/>
          <w:szCs w:val="24"/>
        </w:rPr>
        <w:t xml:space="preserve"> </w:t>
      </w:r>
      <w:r w:rsidRPr="00C601CA">
        <w:rPr>
          <w:sz w:val="24"/>
          <w:szCs w:val="24"/>
        </w:rPr>
        <w:t>или</w:t>
      </w:r>
      <w:r w:rsidRPr="00C601CA">
        <w:rPr>
          <w:spacing w:val="38"/>
          <w:sz w:val="24"/>
          <w:szCs w:val="24"/>
        </w:rPr>
        <w:t xml:space="preserve"> </w:t>
      </w:r>
      <w:r w:rsidRPr="00C601CA">
        <w:rPr>
          <w:sz w:val="24"/>
          <w:szCs w:val="24"/>
        </w:rPr>
        <w:t>каргопольская</w:t>
      </w:r>
      <w:r w:rsidRPr="00C601CA">
        <w:rPr>
          <w:spacing w:val="42"/>
          <w:sz w:val="24"/>
          <w:szCs w:val="24"/>
        </w:rPr>
        <w:t xml:space="preserve"> </w:t>
      </w:r>
      <w:r w:rsidRPr="00C601CA">
        <w:rPr>
          <w:sz w:val="24"/>
          <w:szCs w:val="24"/>
        </w:rPr>
        <w:t>игрушка</w:t>
      </w:r>
      <w:r w:rsidRPr="00C601CA">
        <w:rPr>
          <w:spacing w:val="44"/>
          <w:sz w:val="24"/>
          <w:szCs w:val="24"/>
        </w:rPr>
        <w:t xml:space="preserve"> </w:t>
      </w:r>
      <w:r w:rsidRPr="00C601CA">
        <w:rPr>
          <w:sz w:val="24"/>
          <w:szCs w:val="24"/>
        </w:rPr>
        <w:t>или</w:t>
      </w:r>
      <w:r w:rsidRPr="00C601CA">
        <w:rPr>
          <w:spacing w:val="42"/>
          <w:sz w:val="24"/>
          <w:szCs w:val="24"/>
        </w:rPr>
        <w:t xml:space="preserve"> </w:t>
      </w:r>
      <w:r w:rsidRPr="00C601CA">
        <w:rPr>
          <w:sz w:val="24"/>
          <w:szCs w:val="24"/>
        </w:rPr>
        <w:t>по</w:t>
      </w:r>
      <w:r w:rsidRPr="00C601CA">
        <w:rPr>
          <w:spacing w:val="41"/>
          <w:sz w:val="24"/>
          <w:szCs w:val="24"/>
        </w:rPr>
        <w:t xml:space="preserve"> </w:t>
      </w:r>
      <w:r w:rsidRPr="00C601CA">
        <w:rPr>
          <w:sz w:val="24"/>
          <w:szCs w:val="24"/>
        </w:rPr>
        <w:t>выбору</w:t>
      </w:r>
      <w:r w:rsidRPr="00C601CA">
        <w:rPr>
          <w:spacing w:val="37"/>
          <w:sz w:val="24"/>
          <w:szCs w:val="24"/>
        </w:rPr>
        <w:t xml:space="preserve"> </w:t>
      </w:r>
      <w:r w:rsidRPr="00C601CA">
        <w:rPr>
          <w:sz w:val="24"/>
          <w:szCs w:val="24"/>
        </w:rPr>
        <w:t>учителя</w:t>
      </w:r>
      <w:r w:rsidRPr="00C601CA">
        <w:rPr>
          <w:spacing w:val="41"/>
          <w:sz w:val="24"/>
          <w:szCs w:val="24"/>
        </w:rPr>
        <w:t xml:space="preserve"> </w:t>
      </w:r>
      <w:r w:rsidRPr="00C601CA">
        <w:rPr>
          <w:sz w:val="24"/>
          <w:szCs w:val="24"/>
        </w:rPr>
        <w:t>с</w:t>
      </w:r>
      <w:r w:rsidRPr="00C601CA">
        <w:rPr>
          <w:spacing w:val="40"/>
          <w:sz w:val="24"/>
          <w:szCs w:val="24"/>
        </w:rPr>
        <w:t xml:space="preserve"> </w:t>
      </w:r>
      <w:r w:rsidRPr="00C601CA">
        <w:rPr>
          <w:sz w:val="24"/>
          <w:szCs w:val="24"/>
        </w:rPr>
        <w:t>учётом</w:t>
      </w:r>
      <w:r w:rsidRPr="00C601CA">
        <w:rPr>
          <w:spacing w:val="39"/>
          <w:sz w:val="24"/>
          <w:szCs w:val="24"/>
        </w:rPr>
        <w:t xml:space="preserve"> </w:t>
      </w:r>
      <w:r w:rsidRPr="00C601CA">
        <w:rPr>
          <w:sz w:val="24"/>
          <w:szCs w:val="24"/>
        </w:rPr>
        <w:t>местных</w:t>
      </w:r>
      <w:r w:rsidRPr="00C601CA">
        <w:rPr>
          <w:spacing w:val="-57"/>
          <w:sz w:val="24"/>
          <w:szCs w:val="24"/>
        </w:rPr>
        <w:t xml:space="preserve"> </w:t>
      </w:r>
      <w:r w:rsidRPr="00C601CA">
        <w:rPr>
          <w:sz w:val="24"/>
          <w:szCs w:val="24"/>
        </w:rPr>
        <w:t>промыслов).</w:t>
      </w:r>
    </w:p>
    <w:p w:rsidR="00DD2CB4" w:rsidRPr="00C601CA" w:rsidRDefault="00443BE7" w:rsidP="00C601CA">
      <w:pPr>
        <w:pStyle w:val="a7"/>
        <w:rPr>
          <w:sz w:val="24"/>
          <w:szCs w:val="24"/>
        </w:rPr>
      </w:pPr>
      <w:r w:rsidRPr="00C601CA">
        <w:rPr>
          <w:sz w:val="24"/>
          <w:szCs w:val="24"/>
        </w:rPr>
        <w:t>Бумажная</w:t>
      </w:r>
      <w:r w:rsidRPr="00C601CA">
        <w:rPr>
          <w:sz w:val="24"/>
          <w:szCs w:val="24"/>
        </w:rPr>
        <w:tab/>
        <w:t>пластика.</w:t>
      </w:r>
      <w:r w:rsidRPr="00C601CA">
        <w:rPr>
          <w:sz w:val="24"/>
          <w:szCs w:val="24"/>
        </w:rPr>
        <w:tab/>
        <w:t>Овладение</w:t>
      </w:r>
      <w:r w:rsidRPr="00C601CA">
        <w:rPr>
          <w:sz w:val="24"/>
          <w:szCs w:val="24"/>
        </w:rPr>
        <w:tab/>
        <w:t>первичными</w:t>
      </w:r>
      <w:r w:rsidRPr="00C601CA">
        <w:rPr>
          <w:sz w:val="24"/>
          <w:szCs w:val="24"/>
        </w:rPr>
        <w:tab/>
        <w:t>приёмами</w:t>
      </w:r>
      <w:r w:rsidRPr="00C601CA">
        <w:rPr>
          <w:sz w:val="24"/>
          <w:szCs w:val="24"/>
        </w:rPr>
        <w:tab/>
        <w:t>надрезания,</w:t>
      </w:r>
      <w:r w:rsidRPr="00C601CA">
        <w:rPr>
          <w:sz w:val="24"/>
          <w:szCs w:val="24"/>
        </w:rPr>
        <w:tab/>
      </w:r>
      <w:r w:rsidRPr="00C601CA">
        <w:rPr>
          <w:spacing w:val="-1"/>
          <w:sz w:val="24"/>
          <w:szCs w:val="24"/>
        </w:rPr>
        <w:t>закручивания,</w:t>
      </w:r>
      <w:r w:rsidRPr="00C601CA">
        <w:rPr>
          <w:spacing w:val="-57"/>
          <w:sz w:val="24"/>
          <w:szCs w:val="24"/>
        </w:rPr>
        <w:t xml:space="preserve"> </w:t>
      </w:r>
      <w:r w:rsidRPr="00C601CA">
        <w:rPr>
          <w:sz w:val="24"/>
          <w:szCs w:val="24"/>
        </w:rPr>
        <w:t>складывания.</w:t>
      </w:r>
    </w:p>
    <w:p w:rsidR="00DD2CB4" w:rsidRPr="00C601CA" w:rsidRDefault="00443BE7" w:rsidP="00C601CA">
      <w:pPr>
        <w:pStyle w:val="a7"/>
        <w:rPr>
          <w:sz w:val="24"/>
          <w:szCs w:val="24"/>
        </w:rPr>
      </w:pPr>
      <w:r w:rsidRPr="00C601CA">
        <w:rPr>
          <w:sz w:val="24"/>
          <w:szCs w:val="24"/>
        </w:rPr>
        <w:t>Объёмная</w:t>
      </w:r>
      <w:r w:rsidRPr="00C601CA">
        <w:rPr>
          <w:spacing w:val="-2"/>
          <w:sz w:val="24"/>
          <w:szCs w:val="24"/>
        </w:rPr>
        <w:t xml:space="preserve"> </w:t>
      </w:r>
      <w:r w:rsidRPr="00C601CA">
        <w:rPr>
          <w:sz w:val="24"/>
          <w:szCs w:val="24"/>
        </w:rPr>
        <w:t>аппликация</w:t>
      </w:r>
      <w:r w:rsidRPr="00C601CA">
        <w:rPr>
          <w:spacing w:val="-7"/>
          <w:sz w:val="24"/>
          <w:szCs w:val="24"/>
        </w:rPr>
        <w:t xml:space="preserve"> </w:t>
      </w:r>
      <w:r w:rsidRPr="00C601CA">
        <w:rPr>
          <w:sz w:val="24"/>
          <w:szCs w:val="24"/>
        </w:rPr>
        <w:t>из</w:t>
      </w:r>
      <w:r w:rsidRPr="00C601CA">
        <w:rPr>
          <w:spacing w:val="-1"/>
          <w:sz w:val="24"/>
          <w:szCs w:val="24"/>
        </w:rPr>
        <w:t xml:space="preserve"> </w:t>
      </w:r>
      <w:r w:rsidRPr="00C601CA">
        <w:rPr>
          <w:sz w:val="24"/>
          <w:szCs w:val="24"/>
        </w:rPr>
        <w:t>бумаги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картона.</w:t>
      </w:r>
    </w:p>
    <w:p w:rsidR="00DD2CB4" w:rsidRPr="00C601CA" w:rsidRDefault="00443BE7" w:rsidP="00C601CA">
      <w:pPr>
        <w:pStyle w:val="a7"/>
        <w:rPr>
          <w:sz w:val="24"/>
          <w:szCs w:val="24"/>
        </w:rPr>
      </w:pPr>
      <w:r w:rsidRPr="00C601CA">
        <w:rPr>
          <w:sz w:val="24"/>
          <w:szCs w:val="24"/>
        </w:rPr>
        <w:t>Модуль</w:t>
      </w:r>
      <w:r w:rsidRPr="00C601CA">
        <w:rPr>
          <w:spacing w:val="-5"/>
          <w:sz w:val="24"/>
          <w:szCs w:val="24"/>
        </w:rPr>
        <w:t xml:space="preserve"> </w:t>
      </w:r>
      <w:r w:rsidRPr="00C601CA">
        <w:rPr>
          <w:sz w:val="24"/>
          <w:szCs w:val="24"/>
        </w:rPr>
        <w:t>«Декоративно-прикладное</w:t>
      </w:r>
      <w:r w:rsidRPr="00C601CA">
        <w:rPr>
          <w:spacing w:val="-8"/>
          <w:sz w:val="24"/>
          <w:szCs w:val="24"/>
        </w:rPr>
        <w:t xml:space="preserve"> </w:t>
      </w:r>
      <w:r w:rsidRPr="00C601CA">
        <w:rPr>
          <w:sz w:val="24"/>
          <w:szCs w:val="24"/>
        </w:rPr>
        <w:t>искусство».</w:t>
      </w:r>
    </w:p>
    <w:p w:rsidR="00DD2CB4" w:rsidRPr="00C601CA" w:rsidRDefault="00443BE7" w:rsidP="00C601CA">
      <w:pPr>
        <w:pStyle w:val="a7"/>
        <w:rPr>
          <w:sz w:val="24"/>
          <w:szCs w:val="24"/>
        </w:rPr>
      </w:pPr>
      <w:r w:rsidRPr="00C601CA">
        <w:rPr>
          <w:sz w:val="24"/>
          <w:szCs w:val="24"/>
        </w:rPr>
        <w:t xml:space="preserve">Узоры  </w:t>
      </w:r>
      <w:r w:rsidRPr="00C601CA">
        <w:rPr>
          <w:spacing w:val="1"/>
          <w:sz w:val="24"/>
          <w:szCs w:val="24"/>
        </w:rPr>
        <w:t xml:space="preserve"> </w:t>
      </w:r>
      <w:r w:rsidRPr="00C601CA">
        <w:rPr>
          <w:sz w:val="24"/>
          <w:szCs w:val="24"/>
        </w:rPr>
        <w:t xml:space="preserve">в  </w:t>
      </w:r>
      <w:r w:rsidRPr="00C601CA">
        <w:rPr>
          <w:spacing w:val="1"/>
          <w:sz w:val="24"/>
          <w:szCs w:val="24"/>
        </w:rPr>
        <w:t xml:space="preserve"> </w:t>
      </w:r>
      <w:r w:rsidRPr="00C601CA">
        <w:rPr>
          <w:sz w:val="24"/>
          <w:szCs w:val="24"/>
        </w:rPr>
        <w:t>природе.    Наблюдение    узоров    в    живой    природе    (в    условиях    урока</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фотографий).</w:t>
      </w:r>
      <w:r w:rsidRPr="00C601CA">
        <w:rPr>
          <w:spacing w:val="1"/>
          <w:sz w:val="24"/>
          <w:szCs w:val="24"/>
        </w:rPr>
        <w:t xml:space="preserve"> </w:t>
      </w:r>
      <w:r w:rsidRPr="00C601CA">
        <w:rPr>
          <w:sz w:val="24"/>
          <w:szCs w:val="24"/>
        </w:rPr>
        <w:t>Эмоционально-эстетическое</w:t>
      </w:r>
      <w:r w:rsidRPr="00C601CA">
        <w:rPr>
          <w:spacing w:val="1"/>
          <w:sz w:val="24"/>
          <w:szCs w:val="24"/>
        </w:rPr>
        <w:t xml:space="preserve"> </w:t>
      </w:r>
      <w:r w:rsidRPr="00C601CA">
        <w:rPr>
          <w:sz w:val="24"/>
          <w:szCs w:val="24"/>
        </w:rPr>
        <w:t>восприятие</w:t>
      </w:r>
      <w:r w:rsidRPr="00C601CA">
        <w:rPr>
          <w:spacing w:val="1"/>
          <w:sz w:val="24"/>
          <w:szCs w:val="24"/>
        </w:rPr>
        <w:t xml:space="preserve"> </w:t>
      </w:r>
      <w:r w:rsidRPr="00C601CA">
        <w:rPr>
          <w:sz w:val="24"/>
          <w:szCs w:val="24"/>
        </w:rPr>
        <w:t>объектов</w:t>
      </w:r>
      <w:r w:rsidRPr="00C601CA">
        <w:rPr>
          <w:spacing w:val="1"/>
          <w:sz w:val="24"/>
          <w:szCs w:val="24"/>
        </w:rPr>
        <w:t xml:space="preserve"> </w:t>
      </w:r>
      <w:r w:rsidRPr="00C601CA">
        <w:rPr>
          <w:sz w:val="24"/>
          <w:szCs w:val="24"/>
        </w:rPr>
        <w:t>действительности.</w:t>
      </w:r>
      <w:r w:rsidRPr="00C601CA">
        <w:rPr>
          <w:spacing w:val="1"/>
          <w:sz w:val="24"/>
          <w:szCs w:val="24"/>
        </w:rPr>
        <w:t xml:space="preserve"> </w:t>
      </w:r>
      <w:r w:rsidRPr="00C601CA">
        <w:rPr>
          <w:sz w:val="24"/>
          <w:szCs w:val="24"/>
        </w:rPr>
        <w:t>Ассоциативное</w:t>
      </w:r>
      <w:r w:rsidRPr="00C601CA">
        <w:rPr>
          <w:spacing w:val="-2"/>
          <w:sz w:val="24"/>
          <w:szCs w:val="24"/>
        </w:rPr>
        <w:t xml:space="preserve"> </w:t>
      </w:r>
      <w:r w:rsidRPr="00C601CA">
        <w:rPr>
          <w:sz w:val="24"/>
          <w:szCs w:val="24"/>
        </w:rPr>
        <w:t>сопоставление</w:t>
      </w:r>
      <w:r w:rsidRPr="00C601CA">
        <w:rPr>
          <w:spacing w:val="-1"/>
          <w:sz w:val="24"/>
          <w:szCs w:val="24"/>
        </w:rPr>
        <w:t xml:space="preserve"> </w:t>
      </w:r>
      <w:r w:rsidRPr="00C601CA">
        <w:rPr>
          <w:sz w:val="24"/>
          <w:szCs w:val="24"/>
        </w:rPr>
        <w:t>с</w:t>
      </w:r>
      <w:r w:rsidRPr="00C601CA">
        <w:rPr>
          <w:spacing w:val="-5"/>
          <w:sz w:val="24"/>
          <w:szCs w:val="24"/>
        </w:rPr>
        <w:t xml:space="preserve"> </w:t>
      </w:r>
      <w:r w:rsidRPr="00C601CA">
        <w:rPr>
          <w:sz w:val="24"/>
          <w:szCs w:val="24"/>
        </w:rPr>
        <w:t>орнаментами</w:t>
      </w:r>
      <w:r w:rsidRPr="00C601CA">
        <w:rPr>
          <w:spacing w:val="-4"/>
          <w:sz w:val="24"/>
          <w:szCs w:val="24"/>
        </w:rPr>
        <w:t xml:space="preserve"> </w:t>
      </w:r>
      <w:r w:rsidRPr="00C601CA">
        <w:rPr>
          <w:sz w:val="24"/>
          <w:szCs w:val="24"/>
        </w:rPr>
        <w:t>в</w:t>
      </w:r>
      <w:r w:rsidRPr="00C601CA">
        <w:rPr>
          <w:spacing w:val="-3"/>
          <w:sz w:val="24"/>
          <w:szCs w:val="24"/>
        </w:rPr>
        <w:t xml:space="preserve"> </w:t>
      </w:r>
      <w:r w:rsidRPr="00C601CA">
        <w:rPr>
          <w:sz w:val="24"/>
          <w:szCs w:val="24"/>
        </w:rPr>
        <w:t>предметах</w:t>
      </w:r>
      <w:r w:rsidRPr="00C601CA">
        <w:rPr>
          <w:spacing w:val="-5"/>
          <w:sz w:val="24"/>
          <w:szCs w:val="24"/>
        </w:rPr>
        <w:t xml:space="preserve"> </w:t>
      </w:r>
      <w:r w:rsidRPr="00C601CA">
        <w:rPr>
          <w:sz w:val="24"/>
          <w:szCs w:val="24"/>
        </w:rPr>
        <w:t>декоративно-прикладного искусства.</w:t>
      </w:r>
    </w:p>
    <w:p w:rsidR="00DD2CB4" w:rsidRPr="00C601CA" w:rsidRDefault="00443BE7" w:rsidP="00C601CA">
      <w:pPr>
        <w:pStyle w:val="a7"/>
        <w:rPr>
          <w:sz w:val="24"/>
          <w:szCs w:val="24"/>
        </w:rPr>
      </w:pPr>
      <w:r w:rsidRPr="00C601CA">
        <w:rPr>
          <w:sz w:val="24"/>
          <w:szCs w:val="24"/>
        </w:rPr>
        <w:lastRenderedPageBreak/>
        <w:t>Узоры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орнаменты,</w:t>
      </w:r>
      <w:r w:rsidRPr="00C601CA">
        <w:rPr>
          <w:spacing w:val="1"/>
          <w:sz w:val="24"/>
          <w:szCs w:val="24"/>
        </w:rPr>
        <w:t xml:space="preserve"> </w:t>
      </w:r>
      <w:r w:rsidRPr="00C601CA">
        <w:rPr>
          <w:sz w:val="24"/>
          <w:szCs w:val="24"/>
        </w:rPr>
        <w:t>создаваемые</w:t>
      </w:r>
      <w:r w:rsidRPr="00C601CA">
        <w:rPr>
          <w:spacing w:val="1"/>
          <w:sz w:val="24"/>
          <w:szCs w:val="24"/>
        </w:rPr>
        <w:t xml:space="preserve"> </w:t>
      </w:r>
      <w:r w:rsidRPr="00C601CA">
        <w:rPr>
          <w:sz w:val="24"/>
          <w:szCs w:val="24"/>
        </w:rPr>
        <w:t>людьми,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разнообразие</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видов.</w:t>
      </w:r>
      <w:r w:rsidRPr="00C601CA">
        <w:rPr>
          <w:spacing w:val="1"/>
          <w:sz w:val="24"/>
          <w:szCs w:val="24"/>
        </w:rPr>
        <w:t xml:space="preserve"> </w:t>
      </w:r>
      <w:r w:rsidRPr="00C601CA">
        <w:rPr>
          <w:sz w:val="24"/>
          <w:szCs w:val="24"/>
        </w:rPr>
        <w:t>Орнаменты</w:t>
      </w:r>
      <w:r w:rsidRPr="00C601CA">
        <w:rPr>
          <w:spacing w:val="1"/>
          <w:sz w:val="24"/>
          <w:szCs w:val="24"/>
        </w:rPr>
        <w:t xml:space="preserve"> </w:t>
      </w:r>
      <w:r w:rsidRPr="00C601CA">
        <w:rPr>
          <w:sz w:val="24"/>
          <w:szCs w:val="24"/>
        </w:rPr>
        <w:t xml:space="preserve">геометрические        </w:t>
      </w:r>
      <w:r w:rsidRPr="00C601CA">
        <w:rPr>
          <w:spacing w:val="1"/>
          <w:sz w:val="24"/>
          <w:szCs w:val="24"/>
        </w:rPr>
        <w:t xml:space="preserve"> </w:t>
      </w:r>
      <w:r w:rsidRPr="00C601CA">
        <w:rPr>
          <w:sz w:val="24"/>
          <w:szCs w:val="24"/>
        </w:rPr>
        <w:t xml:space="preserve">и        </w:t>
      </w:r>
      <w:r w:rsidRPr="00C601CA">
        <w:rPr>
          <w:spacing w:val="1"/>
          <w:sz w:val="24"/>
          <w:szCs w:val="24"/>
        </w:rPr>
        <w:t xml:space="preserve"> </w:t>
      </w:r>
      <w:r w:rsidRPr="00C601CA">
        <w:rPr>
          <w:sz w:val="24"/>
          <w:szCs w:val="24"/>
        </w:rPr>
        <w:t xml:space="preserve">растительные.        </w:t>
      </w:r>
      <w:r w:rsidRPr="00C601CA">
        <w:rPr>
          <w:spacing w:val="1"/>
          <w:sz w:val="24"/>
          <w:szCs w:val="24"/>
        </w:rPr>
        <w:t xml:space="preserve"> </w:t>
      </w:r>
      <w:r w:rsidRPr="00C601CA">
        <w:rPr>
          <w:sz w:val="24"/>
          <w:szCs w:val="24"/>
        </w:rPr>
        <w:t xml:space="preserve">Декоративная        </w:t>
      </w:r>
      <w:r w:rsidRPr="00C601CA">
        <w:rPr>
          <w:spacing w:val="1"/>
          <w:sz w:val="24"/>
          <w:szCs w:val="24"/>
        </w:rPr>
        <w:t xml:space="preserve"> </w:t>
      </w:r>
      <w:r w:rsidRPr="00C601CA">
        <w:rPr>
          <w:sz w:val="24"/>
          <w:szCs w:val="24"/>
        </w:rPr>
        <w:t xml:space="preserve">композиция        </w:t>
      </w:r>
      <w:r w:rsidRPr="00C601CA">
        <w:rPr>
          <w:spacing w:val="1"/>
          <w:sz w:val="24"/>
          <w:szCs w:val="24"/>
        </w:rPr>
        <w:t xml:space="preserve"> </w:t>
      </w:r>
      <w:r w:rsidRPr="00C601CA">
        <w:rPr>
          <w:sz w:val="24"/>
          <w:szCs w:val="24"/>
        </w:rPr>
        <w:t>в          круге</w:t>
      </w:r>
      <w:r w:rsidRPr="00C601CA">
        <w:rPr>
          <w:spacing w:val="1"/>
          <w:sz w:val="24"/>
          <w:szCs w:val="24"/>
        </w:rPr>
        <w:t xml:space="preserve"> </w:t>
      </w:r>
      <w:r w:rsidRPr="00C601CA">
        <w:rPr>
          <w:sz w:val="24"/>
          <w:szCs w:val="24"/>
        </w:rPr>
        <w:t>или</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полосе.</w:t>
      </w:r>
    </w:p>
    <w:p w:rsidR="00DD2CB4" w:rsidRPr="00C601CA" w:rsidRDefault="00443BE7" w:rsidP="00C601CA">
      <w:pPr>
        <w:pStyle w:val="a7"/>
        <w:rPr>
          <w:sz w:val="24"/>
          <w:szCs w:val="24"/>
        </w:rPr>
      </w:pPr>
      <w:r w:rsidRPr="00C601CA">
        <w:rPr>
          <w:sz w:val="24"/>
          <w:szCs w:val="24"/>
        </w:rPr>
        <w:t>Представления о симметрии и наблюдение её в природе. Последовательное ведение работы</w:t>
      </w:r>
      <w:r w:rsidRPr="00C601CA">
        <w:rPr>
          <w:spacing w:val="1"/>
          <w:sz w:val="24"/>
          <w:szCs w:val="24"/>
        </w:rPr>
        <w:t xml:space="preserve"> </w:t>
      </w:r>
      <w:r w:rsidRPr="00C601CA">
        <w:rPr>
          <w:sz w:val="24"/>
          <w:szCs w:val="24"/>
        </w:rPr>
        <w:t>над изображением бабочки по представлению, использование линии симметрии при составлении</w:t>
      </w:r>
      <w:r w:rsidRPr="00C601CA">
        <w:rPr>
          <w:spacing w:val="1"/>
          <w:sz w:val="24"/>
          <w:szCs w:val="24"/>
        </w:rPr>
        <w:t xml:space="preserve"> </w:t>
      </w:r>
      <w:r w:rsidRPr="00C601CA">
        <w:rPr>
          <w:sz w:val="24"/>
          <w:szCs w:val="24"/>
        </w:rPr>
        <w:t>узора крыльев.</w:t>
      </w:r>
    </w:p>
    <w:p w:rsidR="00DD2CB4" w:rsidRPr="00C601CA" w:rsidRDefault="00443BE7" w:rsidP="00C601CA">
      <w:pPr>
        <w:pStyle w:val="a7"/>
        <w:rPr>
          <w:sz w:val="24"/>
          <w:szCs w:val="24"/>
        </w:rPr>
      </w:pPr>
      <w:r w:rsidRPr="00C601CA">
        <w:rPr>
          <w:sz w:val="24"/>
          <w:szCs w:val="24"/>
        </w:rPr>
        <w:t>Орнамент,</w:t>
      </w:r>
      <w:r w:rsidRPr="00C601CA">
        <w:rPr>
          <w:spacing w:val="1"/>
          <w:sz w:val="24"/>
          <w:szCs w:val="24"/>
        </w:rPr>
        <w:t xml:space="preserve"> </w:t>
      </w:r>
      <w:r w:rsidRPr="00C601CA">
        <w:rPr>
          <w:sz w:val="24"/>
          <w:szCs w:val="24"/>
        </w:rPr>
        <w:t>характерный</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игрушек</w:t>
      </w:r>
      <w:r w:rsidRPr="00C601CA">
        <w:rPr>
          <w:spacing w:val="1"/>
          <w:sz w:val="24"/>
          <w:szCs w:val="24"/>
        </w:rPr>
        <w:t xml:space="preserve"> </w:t>
      </w:r>
      <w:r w:rsidRPr="00C601CA">
        <w:rPr>
          <w:sz w:val="24"/>
          <w:szCs w:val="24"/>
        </w:rPr>
        <w:t>одного</w:t>
      </w:r>
      <w:r w:rsidRPr="00C601CA">
        <w:rPr>
          <w:spacing w:val="1"/>
          <w:sz w:val="24"/>
          <w:szCs w:val="24"/>
        </w:rPr>
        <w:t xml:space="preserve"> </w:t>
      </w:r>
      <w:r w:rsidRPr="00C601CA">
        <w:rPr>
          <w:sz w:val="24"/>
          <w:szCs w:val="24"/>
        </w:rPr>
        <w:t>из</w:t>
      </w:r>
      <w:r w:rsidRPr="00C601CA">
        <w:rPr>
          <w:spacing w:val="1"/>
          <w:sz w:val="24"/>
          <w:szCs w:val="24"/>
        </w:rPr>
        <w:t xml:space="preserve"> </w:t>
      </w:r>
      <w:r w:rsidRPr="00C601CA">
        <w:rPr>
          <w:sz w:val="24"/>
          <w:szCs w:val="24"/>
        </w:rPr>
        <w:t>наиболее</w:t>
      </w:r>
      <w:r w:rsidRPr="00C601CA">
        <w:rPr>
          <w:spacing w:val="1"/>
          <w:sz w:val="24"/>
          <w:szCs w:val="24"/>
        </w:rPr>
        <w:t xml:space="preserve"> </w:t>
      </w:r>
      <w:r w:rsidRPr="00C601CA">
        <w:rPr>
          <w:sz w:val="24"/>
          <w:szCs w:val="24"/>
        </w:rPr>
        <w:t>известных</w:t>
      </w:r>
      <w:r w:rsidRPr="00C601CA">
        <w:rPr>
          <w:spacing w:val="1"/>
          <w:sz w:val="24"/>
          <w:szCs w:val="24"/>
        </w:rPr>
        <w:t xml:space="preserve"> </w:t>
      </w:r>
      <w:r w:rsidRPr="00C601CA">
        <w:rPr>
          <w:sz w:val="24"/>
          <w:szCs w:val="24"/>
        </w:rPr>
        <w:t>народных</w:t>
      </w:r>
      <w:r w:rsidRPr="00C601CA">
        <w:rPr>
          <w:spacing w:val="1"/>
          <w:sz w:val="24"/>
          <w:szCs w:val="24"/>
        </w:rPr>
        <w:t xml:space="preserve"> </w:t>
      </w:r>
      <w:r w:rsidRPr="00C601CA">
        <w:rPr>
          <w:sz w:val="24"/>
          <w:szCs w:val="24"/>
        </w:rPr>
        <w:t>художественных</w:t>
      </w:r>
      <w:r w:rsidRPr="00C601CA">
        <w:rPr>
          <w:sz w:val="24"/>
          <w:szCs w:val="24"/>
        </w:rPr>
        <w:tab/>
        <w:t>промыслов:</w:t>
      </w:r>
      <w:r w:rsidRPr="00C601CA">
        <w:rPr>
          <w:sz w:val="24"/>
          <w:szCs w:val="24"/>
        </w:rPr>
        <w:tab/>
        <w:t>дымковская</w:t>
      </w:r>
      <w:r w:rsidRPr="00C601CA">
        <w:rPr>
          <w:sz w:val="24"/>
          <w:szCs w:val="24"/>
        </w:rPr>
        <w:tab/>
        <w:t>или</w:t>
      </w:r>
      <w:r w:rsidRPr="00C601CA">
        <w:rPr>
          <w:sz w:val="24"/>
          <w:szCs w:val="24"/>
        </w:rPr>
        <w:tab/>
        <w:t>каргопольская</w:t>
      </w:r>
      <w:r w:rsidRPr="00C601CA">
        <w:rPr>
          <w:sz w:val="24"/>
          <w:szCs w:val="24"/>
        </w:rPr>
        <w:tab/>
        <w:t>игрушка</w:t>
      </w:r>
      <w:r w:rsidRPr="00C601CA">
        <w:rPr>
          <w:spacing w:val="-58"/>
          <w:sz w:val="24"/>
          <w:szCs w:val="24"/>
        </w:rPr>
        <w:t xml:space="preserve"> </w:t>
      </w:r>
      <w:r w:rsidRPr="00C601CA">
        <w:rPr>
          <w:sz w:val="24"/>
          <w:szCs w:val="24"/>
        </w:rPr>
        <w:t>(или</w:t>
      </w:r>
      <w:r w:rsidRPr="00C601CA">
        <w:rPr>
          <w:spacing w:val="-3"/>
          <w:sz w:val="24"/>
          <w:szCs w:val="24"/>
        </w:rPr>
        <w:t xml:space="preserve"> </w:t>
      </w:r>
      <w:r w:rsidRPr="00C601CA">
        <w:rPr>
          <w:sz w:val="24"/>
          <w:szCs w:val="24"/>
        </w:rPr>
        <w:t>по</w:t>
      </w:r>
      <w:r w:rsidRPr="00C601CA">
        <w:rPr>
          <w:spacing w:val="2"/>
          <w:sz w:val="24"/>
          <w:szCs w:val="24"/>
        </w:rPr>
        <w:t xml:space="preserve"> </w:t>
      </w:r>
      <w:r w:rsidRPr="00C601CA">
        <w:rPr>
          <w:sz w:val="24"/>
          <w:szCs w:val="24"/>
        </w:rPr>
        <w:t>выбору</w:t>
      </w:r>
      <w:r w:rsidRPr="00C601CA">
        <w:rPr>
          <w:spacing w:val="-3"/>
          <w:sz w:val="24"/>
          <w:szCs w:val="24"/>
        </w:rPr>
        <w:t xml:space="preserve"> </w:t>
      </w:r>
      <w:r w:rsidRPr="00C601CA">
        <w:rPr>
          <w:sz w:val="24"/>
          <w:szCs w:val="24"/>
        </w:rPr>
        <w:t>учителя</w:t>
      </w:r>
      <w:r w:rsidRPr="00C601CA">
        <w:rPr>
          <w:spacing w:val="1"/>
          <w:sz w:val="24"/>
          <w:szCs w:val="24"/>
        </w:rPr>
        <w:t xml:space="preserve"> </w:t>
      </w:r>
      <w:r w:rsidRPr="00C601CA">
        <w:rPr>
          <w:sz w:val="24"/>
          <w:szCs w:val="24"/>
        </w:rPr>
        <w:t>с</w:t>
      </w:r>
      <w:r w:rsidRPr="00C601CA">
        <w:rPr>
          <w:spacing w:val="6"/>
          <w:sz w:val="24"/>
          <w:szCs w:val="24"/>
        </w:rPr>
        <w:t xml:space="preserve"> </w:t>
      </w:r>
      <w:r w:rsidRPr="00C601CA">
        <w:rPr>
          <w:sz w:val="24"/>
          <w:szCs w:val="24"/>
        </w:rPr>
        <w:t>учётом</w:t>
      </w:r>
      <w:r w:rsidRPr="00C601CA">
        <w:rPr>
          <w:spacing w:val="3"/>
          <w:sz w:val="24"/>
          <w:szCs w:val="24"/>
        </w:rPr>
        <w:t xml:space="preserve"> </w:t>
      </w:r>
      <w:r w:rsidRPr="00C601CA">
        <w:rPr>
          <w:sz w:val="24"/>
          <w:szCs w:val="24"/>
        </w:rPr>
        <w:t>местных</w:t>
      </w:r>
      <w:r w:rsidRPr="00C601CA">
        <w:rPr>
          <w:spacing w:val="-4"/>
          <w:sz w:val="24"/>
          <w:szCs w:val="24"/>
        </w:rPr>
        <w:t xml:space="preserve"> </w:t>
      </w:r>
      <w:r w:rsidRPr="00C601CA">
        <w:rPr>
          <w:sz w:val="24"/>
          <w:szCs w:val="24"/>
        </w:rPr>
        <w:t>промыслов).</w:t>
      </w:r>
    </w:p>
    <w:p w:rsidR="00DD2CB4" w:rsidRPr="00C601CA" w:rsidRDefault="00443BE7" w:rsidP="00C601CA">
      <w:pPr>
        <w:pStyle w:val="a7"/>
        <w:rPr>
          <w:sz w:val="24"/>
          <w:szCs w:val="24"/>
        </w:rPr>
      </w:pPr>
      <w:r w:rsidRPr="00C601CA">
        <w:rPr>
          <w:sz w:val="24"/>
          <w:szCs w:val="24"/>
        </w:rPr>
        <w:t>Дизайн</w:t>
      </w:r>
      <w:r w:rsidRPr="00C601CA">
        <w:rPr>
          <w:spacing w:val="1"/>
          <w:sz w:val="24"/>
          <w:szCs w:val="24"/>
        </w:rPr>
        <w:t xml:space="preserve"> </w:t>
      </w:r>
      <w:r w:rsidRPr="00C601CA">
        <w:rPr>
          <w:sz w:val="24"/>
          <w:szCs w:val="24"/>
        </w:rPr>
        <w:t>предмета:</w:t>
      </w:r>
      <w:r w:rsidRPr="00C601CA">
        <w:rPr>
          <w:spacing w:val="1"/>
          <w:sz w:val="24"/>
          <w:szCs w:val="24"/>
        </w:rPr>
        <w:t xml:space="preserve"> </w:t>
      </w:r>
      <w:r w:rsidRPr="00C601CA">
        <w:rPr>
          <w:sz w:val="24"/>
          <w:szCs w:val="24"/>
        </w:rPr>
        <w:t>изготовление</w:t>
      </w:r>
      <w:r w:rsidRPr="00C601CA">
        <w:rPr>
          <w:spacing w:val="1"/>
          <w:sz w:val="24"/>
          <w:szCs w:val="24"/>
        </w:rPr>
        <w:t xml:space="preserve"> </w:t>
      </w:r>
      <w:r w:rsidRPr="00C601CA">
        <w:rPr>
          <w:sz w:val="24"/>
          <w:szCs w:val="24"/>
        </w:rPr>
        <w:t>нарядной</w:t>
      </w:r>
      <w:r w:rsidRPr="00C601CA">
        <w:rPr>
          <w:spacing w:val="1"/>
          <w:sz w:val="24"/>
          <w:szCs w:val="24"/>
        </w:rPr>
        <w:t xml:space="preserve"> </w:t>
      </w:r>
      <w:r w:rsidRPr="00C601CA">
        <w:rPr>
          <w:sz w:val="24"/>
          <w:szCs w:val="24"/>
        </w:rPr>
        <w:t>упаковки</w:t>
      </w:r>
      <w:r w:rsidRPr="00C601CA">
        <w:rPr>
          <w:spacing w:val="1"/>
          <w:sz w:val="24"/>
          <w:szCs w:val="24"/>
        </w:rPr>
        <w:t xml:space="preserve"> </w:t>
      </w:r>
      <w:r w:rsidRPr="00C601CA">
        <w:rPr>
          <w:sz w:val="24"/>
          <w:szCs w:val="24"/>
        </w:rPr>
        <w:t>путём</w:t>
      </w:r>
      <w:r w:rsidRPr="00C601CA">
        <w:rPr>
          <w:spacing w:val="1"/>
          <w:sz w:val="24"/>
          <w:szCs w:val="24"/>
        </w:rPr>
        <w:t xml:space="preserve"> </w:t>
      </w:r>
      <w:r w:rsidRPr="00C601CA">
        <w:rPr>
          <w:sz w:val="24"/>
          <w:szCs w:val="24"/>
        </w:rPr>
        <w:t>складывания</w:t>
      </w:r>
      <w:r w:rsidRPr="00C601CA">
        <w:rPr>
          <w:spacing w:val="1"/>
          <w:sz w:val="24"/>
          <w:szCs w:val="24"/>
        </w:rPr>
        <w:t xml:space="preserve"> </w:t>
      </w:r>
      <w:r w:rsidRPr="00C601CA">
        <w:rPr>
          <w:sz w:val="24"/>
          <w:szCs w:val="24"/>
        </w:rPr>
        <w:t>бумаги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аппликации.</w:t>
      </w:r>
    </w:p>
    <w:p w:rsidR="00DD2CB4" w:rsidRPr="00C601CA" w:rsidRDefault="00443BE7" w:rsidP="00C601CA">
      <w:pPr>
        <w:pStyle w:val="a7"/>
        <w:rPr>
          <w:sz w:val="24"/>
          <w:szCs w:val="24"/>
        </w:rPr>
      </w:pPr>
      <w:r w:rsidRPr="00C601CA">
        <w:rPr>
          <w:sz w:val="24"/>
          <w:szCs w:val="24"/>
        </w:rPr>
        <w:t>Оригами</w:t>
      </w:r>
      <w:r w:rsidRPr="00C601CA">
        <w:rPr>
          <w:spacing w:val="-5"/>
          <w:sz w:val="24"/>
          <w:szCs w:val="24"/>
        </w:rPr>
        <w:t xml:space="preserve"> </w:t>
      </w:r>
      <w:r w:rsidRPr="00C601CA">
        <w:rPr>
          <w:sz w:val="24"/>
          <w:szCs w:val="24"/>
        </w:rPr>
        <w:t>–</w:t>
      </w:r>
      <w:r w:rsidRPr="00C601CA">
        <w:rPr>
          <w:spacing w:val="-3"/>
          <w:sz w:val="24"/>
          <w:szCs w:val="24"/>
        </w:rPr>
        <w:t xml:space="preserve"> </w:t>
      </w:r>
      <w:r w:rsidRPr="00C601CA">
        <w:rPr>
          <w:sz w:val="24"/>
          <w:szCs w:val="24"/>
        </w:rPr>
        <w:t>создание</w:t>
      </w:r>
      <w:r w:rsidRPr="00C601CA">
        <w:rPr>
          <w:spacing w:val="-7"/>
          <w:sz w:val="24"/>
          <w:szCs w:val="24"/>
        </w:rPr>
        <w:t xml:space="preserve"> </w:t>
      </w:r>
      <w:r w:rsidRPr="00C601CA">
        <w:rPr>
          <w:sz w:val="24"/>
          <w:szCs w:val="24"/>
        </w:rPr>
        <w:t>игрушки</w:t>
      </w:r>
      <w:r w:rsidRPr="00C601CA">
        <w:rPr>
          <w:spacing w:val="-2"/>
          <w:sz w:val="24"/>
          <w:szCs w:val="24"/>
        </w:rPr>
        <w:t xml:space="preserve"> </w:t>
      </w:r>
      <w:r w:rsidRPr="00C601CA">
        <w:rPr>
          <w:sz w:val="24"/>
          <w:szCs w:val="24"/>
        </w:rPr>
        <w:t>для</w:t>
      </w:r>
      <w:r w:rsidRPr="00C601CA">
        <w:rPr>
          <w:spacing w:val="-2"/>
          <w:sz w:val="24"/>
          <w:szCs w:val="24"/>
        </w:rPr>
        <w:t xml:space="preserve"> </w:t>
      </w:r>
      <w:r w:rsidRPr="00C601CA">
        <w:rPr>
          <w:sz w:val="24"/>
          <w:szCs w:val="24"/>
        </w:rPr>
        <w:t>новогодней</w:t>
      </w:r>
      <w:r w:rsidRPr="00C601CA">
        <w:rPr>
          <w:spacing w:val="-6"/>
          <w:sz w:val="24"/>
          <w:szCs w:val="24"/>
        </w:rPr>
        <w:t xml:space="preserve"> </w:t>
      </w:r>
      <w:r w:rsidRPr="00C601CA">
        <w:rPr>
          <w:sz w:val="24"/>
          <w:szCs w:val="24"/>
        </w:rPr>
        <w:t>ёлки. Приёмы</w:t>
      </w:r>
      <w:r w:rsidRPr="00C601CA">
        <w:rPr>
          <w:spacing w:val="-1"/>
          <w:sz w:val="24"/>
          <w:szCs w:val="24"/>
        </w:rPr>
        <w:t xml:space="preserve"> </w:t>
      </w:r>
      <w:r w:rsidRPr="00C601CA">
        <w:rPr>
          <w:sz w:val="24"/>
          <w:szCs w:val="24"/>
        </w:rPr>
        <w:t>складывания</w:t>
      </w:r>
      <w:r w:rsidRPr="00C601CA">
        <w:rPr>
          <w:spacing w:val="-7"/>
          <w:sz w:val="24"/>
          <w:szCs w:val="24"/>
        </w:rPr>
        <w:t xml:space="preserve"> </w:t>
      </w:r>
      <w:r w:rsidRPr="00C601CA">
        <w:rPr>
          <w:sz w:val="24"/>
          <w:szCs w:val="24"/>
        </w:rPr>
        <w:t>бумаги.</w:t>
      </w:r>
    </w:p>
    <w:p w:rsidR="00DD2CB4" w:rsidRPr="00C601CA" w:rsidRDefault="00443BE7" w:rsidP="00C601CA">
      <w:pPr>
        <w:pStyle w:val="a7"/>
        <w:rPr>
          <w:sz w:val="24"/>
          <w:szCs w:val="24"/>
        </w:rPr>
      </w:pPr>
      <w:r w:rsidRPr="00C601CA">
        <w:rPr>
          <w:sz w:val="24"/>
          <w:szCs w:val="24"/>
        </w:rPr>
        <w:t>Модуль</w:t>
      </w:r>
      <w:r w:rsidRPr="00C601CA">
        <w:rPr>
          <w:spacing w:val="-3"/>
          <w:sz w:val="24"/>
          <w:szCs w:val="24"/>
        </w:rPr>
        <w:t xml:space="preserve"> </w:t>
      </w:r>
      <w:r w:rsidRPr="00C601CA">
        <w:rPr>
          <w:sz w:val="24"/>
          <w:szCs w:val="24"/>
        </w:rPr>
        <w:t>«Архитектура».</w:t>
      </w:r>
    </w:p>
    <w:p w:rsidR="00DD2CB4" w:rsidRPr="00C601CA" w:rsidRDefault="00443BE7" w:rsidP="00C601CA">
      <w:pPr>
        <w:pStyle w:val="a7"/>
        <w:rPr>
          <w:sz w:val="24"/>
          <w:szCs w:val="24"/>
        </w:rPr>
      </w:pPr>
      <w:r w:rsidRPr="00C601CA">
        <w:rPr>
          <w:sz w:val="24"/>
          <w:szCs w:val="24"/>
        </w:rPr>
        <w:t xml:space="preserve">Наблюдение    </w:t>
      </w:r>
      <w:r w:rsidRPr="00C601CA">
        <w:rPr>
          <w:spacing w:val="1"/>
          <w:sz w:val="24"/>
          <w:szCs w:val="24"/>
        </w:rPr>
        <w:t xml:space="preserve"> </w:t>
      </w:r>
      <w:r w:rsidRPr="00C601CA">
        <w:rPr>
          <w:sz w:val="24"/>
          <w:szCs w:val="24"/>
        </w:rPr>
        <w:t>разнообразных      архитектурных      зданий      в      окружающем      мире</w:t>
      </w:r>
      <w:r w:rsidRPr="00C601CA">
        <w:rPr>
          <w:spacing w:val="1"/>
          <w:sz w:val="24"/>
          <w:szCs w:val="24"/>
        </w:rPr>
        <w:t xml:space="preserve"> </w:t>
      </w:r>
      <w:r w:rsidRPr="00C601CA">
        <w:rPr>
          <w:sz w:val="24"/>
          <w:szCs w:val="24"/>
        </w:rPr>
        <w:t>(по</w:t>
      </w:r>
      <w:r w:rsidRPr="00C601CA">
        <w:rPr>
          <w:spacing w:val="5"/>
          <w:sz w:val="24"/>
          <w:szCs w:val="24"/>
        </w:rPr>
        <w:t xml:space="preserve"> </w:t>
      </w:r>
      <w:r w:rsidRPr="00C601CA">
        <w:rPr>
          <w:sz w:val="24"/>
          <w:szCs w:val="24"/>
        </w:rPr>
        <w:t>фотографиям),</w:t>
      </w:r>
      <w:r w:rsidRPr="00C601CA">
        <w:rPr>
          <w:spacing w:val="-5"/>
          <w:sz w:val="24"/>
          <w:szCs w:val="24"/>
        </w:rPr>
        <w:t xml:space="preserve"> </w:t>
      </w:r>
      <w:r w:rsidRPr="00C601CA">
        <w:rPr>
          <w:sz w:val="24"/>
          <w:szCs w:val="24"/>
        </w:rPr>
        <w:t>обсуждение</w:t>
      </w:r>
      <w:r w:rsidRPr="00C601CA">
        <w:rPr>
          <w:spacing w:val="1"/>
          <w:sz w:val="24"/>
          <w:szCs w:val="24"/>
        </w:rPr>
        <w:t xml:space="preserve"> </w:t>
      </w:r>
      <w:r w:rsidRPr="00C601CA">
        <w:rPr>
          <w:sz w:val="24"/>
          <w:szCs w:val="24"/>
        </w:rPr>
        <w:t>особенностей</w:t>
      </w:r>
      <w:r w:rsidRPr="00C601CA">
        <w:rPr>
          <w:spacing w:val="-3"/>
          <w:sz w:val="24"/>
          <w:szCs w:val="24"/>
        </w:rPr>
        <w:t xml:space="preserve"> </w:t>
      </w:r>
      <w:r w:rsidRPr="00C601CA">
        <w:rPr>
          <w:sz w:val="24"/>
          <w:szCs w:val="24"/>
        </w:rPr>
        <w:t>и</w:t>
      </w:r>
      <w:r w:rsidRPr="00C601CA">
        <w:rPr>
          <w:spacing w:val="-7"/>
          <w:sz w:val="24"/>
          <w:szCs w:val="24"/>
        </w:rPr>
        <w:t xml:space="preserve"> </w:t>
      </w:r>
      <w:r w:rsidRPr="00C601CA">
        <w:rPr>
          <w:sz w:val="24"/>
          <w:szCs w:val="24"/>
        </w:rPr>
        <w:t>составных</w:t>
      </w:r>
      <w:r w:rsidRPr="00C601CA">
        <w:rPr>
          <w:spacing w:val="-3"/>
          <w:sz w:val="24"/>
          <w:szCs w:val="24"/>
        </w:rPr>
        <w:t xml:space="preserve"> </w:t>
      </w:r>
      <w:r w:rsidRPr="00C601CA">
        <w:rPr>
          <w:sz w:val="24"/>
          <w:szCs w:val="24"/>
        </w:rPr>
        <w:t>частей</w:t>
      </w:r>
      <w:r w:rsidRPr="00C601CA">
        <w:rPr>
          <w:spacing w:val="1"/>
          <w:sz w:val="24"/>
          <w:szCs w:val="24"/>
        </w:rPr>
        <w:t xml:space="preserve"> </w:t>
      </w:r>
      <w:r w:rsidRPr="00C601CA">
        <w:rPr>
          <w:sz w:val="24"/>
          <w:szCs w:val="24"/>
        </w:rPr>
        <w:t>зданий.</w:t>
      </w:r>
    </w:p>
    <w:p w:rsidR="00DD2CB4" w:rsidRPr="00C601CA" w:rsidRDefault="00443BE7" w:rsidP="00C601CA">
      <w:pPr>
        <w:pStyle w:val="a7"/>
        <w:rPr>
          <w:sz w:val="24"/>
          <w:szCs w:val="24"/>
        </w:rPr>
      </w:pPr>
      <w:r w:rsidRPr="00C601CA">
        <w:rPr>
          <w:sz w:val="24"/>
          <w:szCs w:val="24"/>
        </w:rPr>
        <w:t>Освоение</w:t>
      </w:r>
      <w:r w:rsidRPr="00C601CA">
        <w:rPr>
          <w:spacing w:val="1"/>
          <w:sz w:val="24"/>
          <w:szCs w:val="24"/>
        </w:rPr>
        <w:t xml:space="preserve"> </w:t>
      </w:r>
      <w:r w:rsidRPr="00C601CA">
        <w:rPr>
          <w:sz w:val="24"/>
          <w:szCs w:val="24"/>
        </w:rPr>
        <w:t>приёмов</w:t>
      </w:r>
      <w:r w:rsidRPr="00C601CA">
        <w:rPr>
          <w:spacing w:val="1"/>
          <w:sz w:val="24"/>
          <w:szCs w:val="24"/>
        </w:rPr>
        <w:t xml:space="preserve"> </w:t>
      </w:r>
      <w:r w:rsidRPr="00C601CA">
        <w:rPr>
          <w:sz w:val="24"/>
          <w:szCs w:val="24"/>
        </w:rPr>
        <w:t>конструирования</w:t>
      </w:r>
      <w:r w:rsidRPr="00C601CA">
        <w:rPr>
          <w:spacing w:val="1"/>
          <w:sz w:val="24"/>
          <w:szCs w:val="24"/>
        </w:rPr>
        <w:t xml:space="preserve"> </w:t>
      </w:r>
      <w:r w:rsidRPr="00C601CA">
        <w:rPr>
          <w:sz w:val="24"/>
          <w:szCs w:val="24"/>
        </w:rPr>
        <w:t>из</w:t>
      </w:r>
      <w:r w:rsidRPr="00C601CA">
        <w:rPr>
          <w:spacing w:val="1"/>
          <w:sz w:val="24"/>
          <w:szCs w:val="24"/>
        </w:rPr>
        <w:t xml:space="preserve"> </w:t>
      </w:r>
      <w:r w:rsidRPr="00C601CA">
        <w:rPr>
          <w:sz w:val="24"/>
          <w:szCs w:val="24"/>
        </w:rPr>
        <w:t>бумаги.</w:t>
      </w:r>
      <w:r w:rsidRPr="00C601CA">
        <w:rPr>
          <w:spacing w:val="1"/>
          <w:sz w:val="24"/>
          <w:szCs w:val="24"/>
        </w:rPr>
        <w:t xml:space="preserve"> </w:t>
      </w:r>
      <w:r w:rsidRPr="00C601CA">
        <w:rPr>
          <w:sz w:val="24"/>
          <w:szCs w:val="24"/>
        </w:rPr>
        <w:t>Складывание</w:t>
      </w:r>
      <w:r w:rsidRPr="00C601CA">
        <w:rPr>
          <w:spacing w:val="1"/>
          <w:sz w:val="24"/>
          <w:szCs w:val="24"/>
        </w:rPr>
        <w:t xml:space="preserve"> </w:t>
      </w:r>
      <w:r w:rsidRPr="00C601CA">
        <w:rPr>
          <w:sz w:val="24"/>
          <w:szCs w:val="24"/>
        </w:rPr>
        <w:t>объёмных</w:t>
      </w:r>
      <w:r w:rsidRPr="00C601CA">
        <w:rPr>
          <w:spacing w:val="1"/>
          <w:sz w:val="24"/>
          <w:szCs w:val="24"/>
        </w:rPr>
        <w:t xml:space="preserve"> </w:t>
      </w:r>
      <w:r w:rsidRPr="00C601CA">
        <w:rPr>
          <w:sz w:val="24"/>
          <w:szCs w:val="24"/>
        </w:rPr>
        <w:t>простых</w:t>
      </w:r>
      <w:r w:rsidRPr="00C601CA">
        <w:rPr>
          <w:spacing w:val="1"/>
          <w:sz w:val="24"/>
          <w:szCs w:val="24"/>
        </w:rPr>
        <w:t xml:space="preserve"> </w:t>
      </w:r>
      <w:r w:rsidRPr="00C601CA">
        <w:rPr>
          <w:sz w:val="24"/>
          <w:szCs w:val="24"/>
        </w:rPr>
        <w:t>геометрических</w:t>
      </w:r>
      <w:r w:rsidRPr="00C601CA">
        <w:rPr>
          <w:sz w:val="24"/>
          <w:szCs w:val="24"/>
        </w:rPr>
        <w:tab/>
        <w:t>тел.</w:t>
      </w:r>
      <w:r w:rsidRPr="00C601CA">
        <w:rPr>
          <w:sz w:val="24"/>
          <w:szCs w:val="24"/>
        </w:rPr>
        <w:tab/>
        <w:t>Овладение</w:t>
      </w:r>
      <w:r w:rsidRPr="00C601CA">
        <w:rPr>
          <w:sz w:val="24"/>
          <w:szCs w:val="24"/>
        </w:rPr>
        <w:tab/>
        <w:t>приёмами</w:t>
      </w:r>
      <w:r w:rsidRPr="00C601CA">
        <w:rPr>
          <w:sz w:val="24"/>
          <w:szCs w:val="24"/>
        </w:rPr>
        <w:tab/>
        <w:t>склеивания,</w:t>
      </w:r>
      <w:r w:rsidRPr="00C601CA">
        <w:rPr>
          <w:sz w:val="24"/>
          <w:szCs w:val="24"/>
        </w:rPr>
        <w:tab/>
      </w:r>
      <w:r w:rsidRPr="00C601CA">
        <w:rPr>
          <w:spacing w:val="-1"/>
          <w:sz w:val="24"/>
          <w:szCs w:val="24"/>
        </w:rPr>
        <w:t>надрезания</w:t>
      </w:r>
      <w:r w:rsidRPr="00C601CA">
        <w:rPr>
          <w:spacing w:val="-58"/>
          <w:sz w:val="24"/>
          <w:szCs w:val="24"/>
        </w:rPr>
        <w:t xml:space="preserve"> </w:t>
      </w:r>
      <w:r w:rsidRPr="00C601CA">
        <w:rPr>
          <w:sz w:val="24"/>
          <w:szCs w:val="24"/>
        </w:rPr>
        <w:t>и</w:t>
      </w:r>
      <w:r w:rsidRPr="00C601CA">
        <w:rPr>
          <w:spacing w:val="2"/>
          <w:sz w:val="24"/>
          <w:szCs w:val="24"/>
        </w:rPr>
        <w:t xml:space="preserve"> </w:t>
      </w:r>
      <w:r w:rsidRPr="00C601CA">
        <w:rPr>
          <w:sz w:val="24"/>
          <w:szCs w:val="24"/>
        </w:rPr>
        <w:t>вырезания</w:t>
      </w:r>
      <w:r w:rsidRPr="00C601CA">
        <w:rPr>
          <w:spacing w:val="2"/>
          <w:sz w:val="24"/>
          <w:szCs w:val="24"/>
        </w:rPr>
        <w:t xml:space="preserve"> </w:t>
      </w:r>
      <w:r w:rsidRPr="00C601CA">
        <w:rPr>
          <w:sz w:val="24"/>
          <w:szCs w:val="24"/>
        </w:rPr>
        <w:t>деталей;</w:t>
      </w:r>
      <w:r w:rsidRPr="00C601CA">
        <w:rPr>
          <w:spacing w:val="-3"/>
          <w:sz w:val="24"/>
          <w:szCs w:val="24"/>
        </w:rPr>
        <w:t xml:space="preserve"> </w:t>
      </w:r>
      <w:r w:rsidRPr="00C601CA">
        <w:rPr>
          <w:sz w:val="24"/>
          <w:szCs w:val="24"/>
        </w:rPr>
        <w:t>использование</w:t>
      </w:r>
      <w:r w:rsidRPr="00C601CA">
        <w:rPr>
          <w:spacing w:val="-5"/>
          <w:sz w:val="24"/>
          <w:szCs w:val="24"/>
        </w:rPr>
        <w:t xml:space="preserve"> </w:t>
      </w:r>
      <w:r w:rsidRPr="00C601CA">
        <w:rPr>
          <w:sz w:val="24"/>
          <w:szCs w:val="24"/>
        </w:rPr>
        <w:t>приёма</w:t>
      </w:r>
      <w:r w:rsidRPr="00C601CA">
        <w:rPr>
          <w:spacing w:val="1"/>
          <w:sz w:val="24"/>
          <w:szCs w:val="24"/>
        </w:rPr>
        <w:t xml:space="preserve"> </w:t>
      </w:r>
      <w:r w:rsidRPr="00C601CA">
        <w:rPr>
          <w:sz w:val="24"/>
          <w:szCs w:val="24"/>
        </w:rPr>
        <w:t>симметрии.</w:t>
      </w:r>
    </w:p>
    <w:p w:rsidR="00DD2CB4" w:rsidRPr="00C601CA" w:rsidRDefault="00443BE7" w:rsidP="00C601CA">
      <w:pPr>
        <w:pStyle w:val="a7"/>
        <w:rPr>
          <w:sz w:val="24"/>
          <w:szCs w:val="24"/>
        </w:rPr>
      </w:pPr>
      <w:r w:rsidRPr="00C601CA">
        <w:rPr>
          <w:sz w:val="24"/>
          <w:szCs w:val="24"/>
        </w:rPr>
        <w:t>Макетирование (или аппликация) пространственной среды сказочного города из бумаги,</w:t>
      </w:r>
      <w:r w:rsidRPr="00C601CA">
        <w:rPr>
          <w:spacing w:val="1"/>
          <w:sz w:val="24"/>
          <w:szCs w:val="24"/>
        </w:rPr>
        <w:t xml:space="preserve"> </w:t>
      </w:r>
      <w:r w:rsidRPr="00C601CA">
        <w:rPr>
          <w:sz w:val="24"/>
          <w:szCs w:val="24"/>
        </w:rPr>
        <w:t>картона или</w:t>
      </w:r>
      <w:r w:rsidRPr="00C601CA">
        <w:rPr>
          <w:spacing w:val="-2"/>
          <w:sz w:val="24"/>
          <w:szCs w:val="24"/>
        </w:rPr>
        <w:t xml:space="preserve"> </w:t>
      </w:r>
      <w:r w:rsidRPr="00C601CA">
        <w:rPr>
          <w:sz w:val="24"/>
          <w:szCs w:val="24"/>
        </w:rPr>
        <w:t>пластилина.</w:t>
      </w:r>
    </w:p>
    <w:p w:rsidR="00DD2CB4" w:rsidRPr="00C601CA" w:rsidRDefault="00443BE7" w:rsidP="00C601CA">
      <w:pPr>
        <w:pStyle w:val="a7"/>
        <w:rPr>
          <w:sz w:val="24"/>
          <w:szCs w:val="24"/>
        </w:rPr>
      </w:pPr>
      <w:r w:rsidRPr="00C601CA">
        <w:rPr>
          <w:sz w:val="24"/>
          <w:szCs w:val="24"/>
        </w:rPr>
        <w:t>Модуль</w:t>
      </w:r>
      <w:r w:rsidRPr="00C601CA">
        <w:rPr>
          <w:spacing w:val="-5"/>
          <w:sz w:val="24"/>
          <w:szCs w:val="24"/>
        </w:rPr>
        <w:t xml:space="preserve"> </w:t>
      </w:r>
      <w:r w:rsidRPr="00C601CA">
        <w:rPr>
          <w:sz w:val="24"/>
          <w:szCs w:val="24"/>
        </w:rPr>
        <w:t>«Восприятие</w:t>
      </w:r>
      <w:r w:rsidRPr="00C601CA">
        <w:rPr>
          <w:spacing w:val="-6"/>
          <w:sz w:val="24"/>
          <w:szCs w:val="24"/>
        </w:rPr>
        <w:t xml:space="preserve"> </w:t>
      </w:r>
      <w:r w:rsidRPr="00C601CA">
        <w:rPr>
          <w:sz w:val="24"/>
          <w:szCs w:val="24"/>
        </w:rPr>
        <w:t>произведений</w:t>
      </w:r>
      <w:r w:rsidRPr="00C601CA">
        <w:rPr>
          <w:spacing w:val="-5"/>
          <w:sz w:val="24"/>
          <w:szCs w:val="24"/>
        </w:rPr>
        <w:t xml:space="preserve"> </w:t>
      </w:r>
      <w:r w:rsidRPr="00C601CA">
        <w:rPr>
          <w:sz w:val="24"/>
          <w:szCs w:val="24"/>
        </w:rPr>
        <w:t>искусства».</w:t>
      </w:r>
    </w:p>
    <w:p w:rsidR="00DD2CB4" w:rsidRPr="00C601CA" w:rsidRDefault="00443BE7" w:rsidP="00C601CA">
      <w:pPr>
        <w:pStyle w:val="a7"/>
        <w:rPr>
          <w:sz w:val="24"/>
          <w:szCs w:val="24"/>
        </w:rPr>
      </w:pPr>
      <w:r w:rsidRPr="00C601CA">
        <w:rPr>
          <w:sz w:val="24"/>
          <w:szCs w:val="24"/>
        </w:rPr>
        <w:t>Восприятие       произведений        детского        творчества.        Обсуждение       сюжетного</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эмоционального</w:t>
      </w:r>
      <w:r w:rsidRPr="00C601CA">
        <w:rPr>
          <w:spacing w:val="2"/>
          <w:sz w:val="24"/>
          <w:szCs w:val="24"/>
        </w:rPr>
        <w:t xml:space="preserve"> </w:t>
      </w:r>
      <w:r w:rsidRPr="00C601CA">
        <w:rPr>
          <w:sz w:val="24"/>
          <w:szCs w:val="24"/>
        </w:rPr>
        <w:t>содержания</w:t>
      </w:r>
      <w:r w:rsidRPr="00C601CA">
        <w:rPr>
          <w:spacing w:val="2"/>
          <w:sz w:val="24"/>
          <w:szCs w:val="24"/>
        </w:rPr>
        <w:t xml:space="preserve"> </w:t>
      </w:r>
      <w:r w:rsidRPr="00C601CA">
        <w:rPr>
          <w:sz w:val="24"/>
          <w:szCs w:val="24"/>
        </w:rPr>
        <w:t>детских</w:t>
      </w:r>
      <w:r w:rsidRPr="00C601CA">
        <w:rPr>
          <w:spacing w:val="-3"/>
          <w:sz w:val="24"/>
          <w:szCs w:val="24"/>
        </w:rPr>
        <w:t xml:space="preserve"> </w:t>
      </w:r>
      <w:r w:rsidRPr="00C601CA">
        <w:rPr>
          <w:sz w:val="24"/>
          <w:szCs w:val="24"/>
        </w:rPr>
        <w:t>работ.</w:t>
      </w:r>
    </w:p>
    <w:p w:rsidR="00DD2CB4" w:rsidRPr="00C601CA" w:rsidRDefault="00443BE7" w:rsidP="00C601CA">
      <w:pPr>
        <w:pStyle w:val="a7"/>
        <w:rPr>
          <w:sz w:val="24"/>
          <w:szCs w:val="24"/>
        </w:rPr>
      </w:pPr>
      <w:r w:rsidRPr="00C601CA">
        <w:rPr>
          <w:sz w:val="24"/>
          <w:szCs w:val="24"/>
        </w:rPr>
        <w:t>Художественное</w:t>
      </w:r>
      <w:r w:rsidRPr="00C601CA">
        <w:rPr>
          <w:spacing w:val="1"/>
          <w:sz w:val="24"/>
          <w:szCs w:val="24"/>
        </w:rPr>
        <w:t xml:space="preserve"> </w:t>
      </w:r>
      <w:r w:rsidRPr="00C601CA">
        <w:rPr>
          <w:sz w:val="24"/>
          <w:szCs w:val="24"/>
        </w:rPr>
        <w:t>наблюдение</w:t>
      </w:r>
      <w:r w:rsidRPr="00C601CA">
        <w:rPr>
          <w:spacing w:val="1"/>
          <w:sz w:val="24"/>
          <w:szCs w:val="24"/>
        </w:rPr>
        <w:t xml:space="preserve"> </w:t>
      </w:r>
      <w:r w:rsidRPr="00C601CA">
        <w:rPr>
          <w:sz w:val="24"/>
          <w:szCs w:val="24"/>
        </w:rPr>
        <w:t>окружающего</w:t>
      </w:r>
      <w:r w:rsidRPr="00C601CA">
        <w:rPr>
          <w:spacing w:val="1"/>
          <w:sz w:val="24"/>
          <w:szCs w:val="24"/>
        </w:rPr>
        <w:t xml:space="preserve"> </w:t>
      </w:r>
      <w:r w:rsidRPr="00C601CA">
        <w:rPr>
          <w:sz w:val="24"/>
          <w:szCs w:val="24"/>
        </w:rPr>
        <w:t>мира</w:t>
      </w:r>
      <w:r w:rsidRPr="00C601CA">
        <w:rPr>
          <w:spacing w:val="1"/>
          <w:sz w:val="24"/>
          <w:szCs w:val="24"/>
        </w:rPr>
        <w:t xml:space="preserve"> </w:t>
      </w:r>
      <w:r w:rsidRPr="00C601CA">
        <w:rPr>
          <w:sz w:val="24"/>
          <w:szCs w:val="24"/>
        </w:rPr>
        <w:t>природы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предметной</w:t>
      </w:r>
      <w:r w:rsidRPr="00C601CA">
        <w:rPr>
          <w:spacing w:val="1"/>
          <w:sz w:val="24"/>
          <w:szCs w:val="24"/>
        </w:rPr>
        <w:t xml:space="preserve"> </w:t>
      </w:r>
      <w:r w:rsidRPr="00C601CA">
        <w:rPr>
          <w:sz w:val="24"/>
          <w:szCs w:val="24"/>
        </w:rPr>
        <w:t>среды</w:t>
      </w:r>
      <w:r w:rsidRPr="00C601CA">
        <w:rPr>
          <w:spacing w:val="1"/>
          <w:sz w:val="24"/>
          <w:szCs w:val="24"/>
        </w:rPr>
        <w:t xml:space="preserve"> </w:t>
      </w:r>
      <w:r w:rsidRPr="00C601CA">
        <w:rPr>
          <w:sz w:val="24"/>
          <w:szCs w:val="24"/>
        </w:rPr>
        <w:t>жизни</w:t>
      </w:r>
      <w:r w:rsidRPr="00C601CA">
        <w:rPr>
          <w:spacing w:val="1"/>
          <w:sz w:val="24"/>
          <w:szCs w:val="24"/>
        </w:rPr>
        <w:t xml:space="preserve"> </w:t>
      </w:r>
      <w:r w:rsidRPr="00C601CA">
        <w:rPr>
          <w:sz w:val="24"/>
          <w:szCs w:val="24"/>
        </w:rPr>
        <w:t>человека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зависимости</w:t>
      </w:r>
      <w:r w:rsidRPr="00C601CA">
        <w:rPr>
          <w:spacing w:val="1"/>
          <w:sz w:val="24"/>
          <w:szCs w:val="24"/>
        </w:rPr>
        <w:t xml:space="preserve"> </w:t>
      </w:r>
      <w:r w:rsidRPr="00C601CA">
        <w:rPr>
          <w:sz w:val="24"/>
          <w:szCs w:val="24"/>
        </w:rPr>
        <w:t>от</w:t>
      </w:r>
      <w:r w:rsidRPr="00C601CA">
        <w:rPr>
          <w:spacing w:val="1"/>
          <w:sz w:val="24"/>
          <w:szCs w:val="24"/>
        </w:rPr>
        <w:t xml:space="preserve"> </w:t>
      </w:r>
      <w:r w:rsidRPr="00C601CA">
        <w:rPr>
          <w:sz w:val="24"/>
          <w:szCs w:val="24"/>
        </w:rPr>
        <w:t>поставленной</w:t>
      </w:r>
      <w:r w:rsidRPr="00C601CA">
        <w:rPr>
          <w:spacing w:val="1"/>
          <w:sz w:val="24"/>
          <w:szCs w:val="24"/>
        </w:rPr>
        <w:t xml:space="preserve"> </w:t>
      </w:r>
      <w:r w:rsidRPr="00C601CA">
        <w:rPr>
          <w:sz w:val="24"/>
          <w:szCs w:val="24"/>
        </w:rPr>
        <w:t>аналитической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эстетической</w:t>
      </w:r>
      <w:r w:rsidRPr="00C601CA">
        <w:rPr>
          <w:spacing w:val="1"/>
          <w:sz w:val="24"/>
          <w:szCs w:val="24"/>
        </w:rPr>
        <w:t xml:space="preserve"> </w:t>
      </w:r>
      <w:r w:rsidRPr="00C601CA">
        <w:rPr>
          <w:sz w:val="24"/>
          <w:szCs w:val="24"/>
        </w:rPr>
        <w:t>задачи</w:t>
      </w:r>
      <w:r w:rsidRPr="00C601CA">
        <w:rPr>
          <w:spacing w:val="1"/>
          <w:sz w:val="24"/>
          <w:szCs w:val="24"/>
        </w:rPr>
        <w:t xml:space="preserve"> </w:t>
      </w:r>
      <w:r w:rsidRPr="00C601CA">
        <w:rPr>
          <w:sz w:val="24"/>
          <w:szCs w:val="24"/>
        </w:rPr>
        <w:t>наблюдения</w:t>
      </w:r>
      <w:r w:rsidRPr="00C601CA">
        <w:rPr>
          <w:spacing w:val="1"/>
          <w:sz w:val="24"/>
          <w:szCs w:val="24"/>
        </w:rPr>
        <w:t xml:space="preserve"> </w:t>
      </w:r>
      <w:r w:rsidRPr="00C601CA">
        <w:rPr>
          <w:sz w:val="24"/>
          <w:szCs w:val="24"/>
        </w:rPr>
        <w:t>(установки).</w:t>
      </w:r>
    </w:p>
    <w:p w:rsidR="00DD2CB4" w:rsidRPr="00C601CA" w:rsidRDefault="00443BE7" w:rsidP="00C601CA">
      <w:pPr>
        <w:pStyle w:val="a7"/>
        <w:rPr>
          <w:sz w:val="24"/>
          <w:szCs w:val="24"/>
        </w:rPr>
      </w:pPr>
      <w:r w:rsidRPr="00C601CA">
        <w:rPr>
          <w:sz w:val="24"/>
          <w:szCs w:val="24"/>
        </w:rPr>
        <w:t>Рассматривание</w:t>
      </w:r>
      <w:r w:rsidRPr="00C601CA">
        <w:rPr>
          <w:spacing w:val="10"/>
          <w:sz w:val="24"/>
          <w:szCs w:val="24"/>
        </w:rPr>
        <w:t xml:space="preserve"> </w:t>
      </w:r>
      <w:r w:rsidRPr="00C601CA">
        <w:rPr>
          <w:sz w:val="24"/>
          <w:szCs w:val="24"/>
        </w:rPr>
        <w:t>иллюстраций</w:t>
      </w:r>
      <w:r w:rsidRPr="00C601CA">
        <w:rPr>
          <w:spacing w:val="13"/>
          <w:sz w:val="24"/>
          <w:szCs w:val="24"/>
        </w:rPr>
        <w:t xml:space="preserve"> </w:t>
      </w:r>
      <w:r w:rsidRPr="00C601CA">
        <w:rPr>
          <w:sz w:val="24"/>
          <w:szCs w:val="24"/>
        </w:rPr>
        <w:t>детской</w:t>
      </w:r>
      <w:r w:rsidRPr="00C601CA">
        <w:rPr>
          <w:spacing w:val="8"/>
          <w:sz w:val="24"/>
          <w:szCs w:val="24"/>
        </w:rPr>
        <w:t xml:space="preserve"> </w:t>
      </w:r>
      <w:r w:rsidRPr="00C601CA">
        <w:rPr>
          <w:sz w:val="24"/>
          <w:szCs w:val="24"/>
        </w:rPr>
        <w:t>книги</w:t>
      </w:r>
      <w:r w:rsidRPr="00C601CA">
        <w:rPr>
          <w:spacing w:val="13"/>
          <w:sz w:val="24"/>
          <w:szCs w:val="24"/>
        </w:rPr>
        <w:t xml:space="preserve"> </w:t>
      </w:r>
      <w:r w:rsidRPr="00C601CA">
        <w:rPr>
          <w:sz w:val="24"/>
          <w:szCs w:val="24"/>
        </w:rPr>
        <w:t>на</w:t>
      </w:r>
      <w:r w:rsidRPr="00C601CA">
        <w:rPr>
          <w:spacing w:val="11"/>
          <w:sz w:val="24"/>
          <w:szCs w:val="24"/>
        </w:rPr>
        <w:t xml:space="preserve"> </w:t>
      </w:r>
      <w:r w:rsidRPr="00C601CA">
        <w:rPr>
          <w:sz w:val="24"/>
          <w:szCs w:val="24"/>
        </w:rPr>
        <w:t>основе</w:t>
      </w:r>
      <w:r w:rsidRPr="00C601CA">
        <w:rPr>
          <w:spacing w:val="11"/>
          <w:sz w:val="24"/>
          <w:szCs w:val="24"/>
        </w:rPr>
        <w:t xml:space="preserve"> </w:t>
      </w:r>
      <w:r w:rsidRPr="00C601CA">
        <w:rPr>
          <w:sz w:val="24"/>
          <w:szCs w:val="24"/>
        </w:rPr>
        <w:t>содержательных</w:t>
      </w:r>
      <w:r w:rsidRPr="00C601CA">
        <w:rPr>
          <w:spacing w:val="7"/>
          <w:sz w:val="24"/>
          <w:szCs w:val="24"/>
        </w:rPr>
        <w:t xml:space="preserve"> </w:t>
      </w:r>
      <w:r w:rsidRPr="00C601CA">
        <w:rPr>
          <w:sz w:val="24"/>
          <w:szCs w:val="24"/>
        </w:rPr>
        <w:t>установок</w:t>
      </w:r>
      <w:r w:rsidRPr="00C601CA">
        <w:rPr>
          <w:spacing w:val="11"/>
          <w:sz w:val="24"/>
          <w:szCs w:val="24"/>
        </w:rPr>
        <w:t xml:space="preserve"> </w:t>
      </w:r>
      <w:r w:rsidRPr="00C601CA">
        <w:rPr>
          <w:sz w:val="24"/>
          <w:szCs w:val="24"/>
        </w:rPr>
        <w:t>учителя</w:t>
      </w:r>
    </w:p>
    <w:p w:rsidR="00DD2CB4" w:rsidRPr="00C601CA" w:rsidRDefault="00443BE7" w:rsidP="00C601CA">
      <w:pPr>
        <w:pStyle w:val="a7"/>
        <w:rPr>
          <w:sz w:val="24"/>
          <w:szCs w:val="24"/>
        </w:rPr>
      </w:pP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5"/>
          <w:sz w:val="24"/>
          <w:szCs w:val="24"/>
        </w:rPr>
        <w:t xml:space="preserve"> </w:t>
      </w:r>
      <w:r w:rsidRPr="00C601CA">
        <w:rPr>
          <w:sz w:val="24"/>
          <w:szCs w:val="24"/>
        </w:rPr>
        <w:t>с</w:t>
      </w:r>
      <w:r w:rsidRPr="00C601CA">
        <w:rPr>
          <w:spacing w:val="-2"/>
          <w:sz w:val="24"/>
          <w:szCs w:val="24"/>
        </w:rPr>
        <w:t xml:space="preserve"> </w:t>
      </w:r>
      <w:r w:rsidRPr="00C601CA">
        <w:rPr>
          <w:sz w:val="24"/>
          <w:szCs w:val="24"/>
        </w:rPr>
        <w:t>изучаемой темой.</w:t>
      </w:r>
    </w:p>
    <w:p w:rsidR="00DD2CB4" w:rsidRPr="00C601CA" w:rsidRDefault="00443BE7" w:rsidP="00C601CA">
      <w:pPr>
        <w:pStyle w:val="a7"/>
        <w:rPr>
          <w:sz w:val="24"/>
          <w:szCs w:val="24"/>
        </w:rPr>
      </w:pPr>
      <w:r w:rsidRPr="00C601CA">
        <w:rPr>
          <w:sz w:val="24"/>
          <w:szCs w:val="24"/>
        </w:rPr>
        <w:t>Знакомство</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картиной,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которой</w:t>
      </w:r>
      <w:r w:rsidRPr="00C601CA">
        <w:rPr>
          <w:spacing w:val="1"/>
          <w:sz w:val="24"/>
          <w:szCs w:val="24"/>
        </w:rPr>
        <w:t xml:space="preserve"> </w:t>
      </w:r>
      <w:r w:rsidRPr="00C601CA">
        <w:rPr>
          <w:sz w:val="24"/>
          <w:szCs w:val="24"/>
        </w:rPr>
        <w:t>ярко</w:t>
      </w:r>
      <w:r w:rsidRPr="00C601CA">
        <w:rPr>
          <w:spacing w:val="1"/>
          <w:sz w:val="24"/>
          <w:szCs w:val="24"/>
        </w:rPr>
        <w:t xml:space="preserve"> </w:t>
      </w:r>
      <w:r w:rsidRPr="00C601CA">
        <w:rPr>
          <w:sz w:val="24"/>
          <w:szCs w:val="24"/>
        </w:rPr>
        <w:t>выражено</w:t>
      </w:r>
      <w:r w:rsidRPr="00C601CA">
        <w:rPr>
          <w:spacing w:val="1"/>
          <w:sz w:val="24"/>
          <w:szCs w:val="24"/>
        </w:rPr>
        <w:t xml:space="preserve"> </w:t>
      </w:r>
      <w:r w:rsidRPr="00C601CA">
        <w:rPr>
          <w:sz w:val="24"/>
          <w:szCs w:val="24"/>
        </w:rPr>
        <w:t>эмоциональное</w:t>
      </w:r>
      <w:r w:rsidRPr="00C601CA">
        <w:rPr>
          <w:spacing w:val="1"/>
          <w:sz w:val="24"/>
          <w:szCs w:val="24"/>
        </w:rPr>
        <w:t xml:space="preserve"> </w:t>
      </w:r>
      <w:r w:rsidRPr="00C601CA">
        <w:rPr>
          <w:sz w:val="24"/>
          <w:szCs w:val="24"/>
        </w:rPr>
        <w:t>состояние,</w:t>
      </w:r>
      <w:r w:rsidRPr="00C601CA">
        <w:rPr>
          <w:spacing w:val="1"/>
          <w:sz w:val="24"/>
          <w:szCs w:val="24"/>
        </w:rPr>
        <w:t xml:space="preserve"> </w:t>
      </w:r>
      <w:r w:rsidRPr="00C601CA">
        <w:rPr>
          <w:sz w:val="24"/>
          <w:szCs w:val="24"/>
        </w:rPr>
        <w:t>или</w:t>
      </w:r>
      <w:r w:rsidRPr="00C601CA">
        <w:rPr>
          <w:spacing w:val="60"/>
          <w:sz w:val="24"/>
          <w:szCs w:val="24"/>
        </w:rPr>
        <w:t xml:space="preserve"> </w:t>
      </w:r>
      <w:r w:rsidRPr="00C601CA">
        <w:rPr>
          <w:sz w:val="24"/>
          <w:szCs w:val="24"/>
        </w:rPr>
        <w:t>с</w:t>
      </w:r>
      <w:r w:rsidRPr="00C601CA">
        <w:rPr>
          <w:spacing w:val="1"/>
          <w:sz w:val="24"/>
          <w:szCs w:val="24"/>
        </w:rPr>
        <w:t xml:space="preserve"> </w:t>
      </w:r>
      <w:r w:rsidRPr="00C601CA">
        <w:rPr>
          <w:sz w:val="24"/>
          <w:szCs w:val="24"/>
        </w:rPr>
        <w:t xml:space="preserve">картиной,     </w:t>
      </w:r>
      <w:r w:rsidRPr="00C601CA">
        <w:rPr>
          <w:spacing w:val="1"/>
          <w:sz w:val="24"/>
          <w:szCs w:val="24"/>
        </w:rPr>
        <w:t xml:space="preserve"> </w:t>
      </w:r>
      <w:r w:rsidRPr="00C601CA">
        <w:rPr>
          <w:sz w:val="24"/>
          <w:szCs w:val="24"/>
        </w:rPr>
        <w:t xml:space="preserve">написанной     </w:t>
      </w:r>
      <w:r w:rsidRPr="00C601CA">
        <w:rPr>
          <w:spacing w:val="1"/>
          <w:sz w:val="24"/>
          <w:szCs w:val="24"/>
        </w:rPr>
        <w:t xml:space="preserve"> </w:t>
      </w:r>
      <w:r w:rsidRPr="00C601CA">
        <w:rPr>
          <w:sz w:val="24"/>
          <w:szCs w:val="24"/>
        </w:rPr>
        <w:t xml:space="preserve">на     </w:t>
      </w:r>
      <w:r w:rsidRPr="00C601CA">
        <w:rPr>
          <w:spacing w:val="1"/>
          <w:sz w:val="24"/>
          <w:szCs w:val="24"/>
        </w:rPr>
        <w:t xml:space="preserve"> </w:t>
      </w:r>
      <w:r w:rsidRPr="00C601CA">
        <w:rPr>
          <w:sz w:val="24"/>
          <w:szCs w:val="24"/>
        </w:rPr>
        <w:t>сказочный       сюжет       (произведения       В.М. Васнецова,</w:t>
      </w:r>
      <w:r w:rsidRPr="00C601CA">
        <w:rPr>
          <w:spacing w:val="1"/>
          <w:sz w:val="24"/>
          <w:szCs w:val="24"/>
        </w:rPr>
        <w:t xml:space="preserve"> </w:t>
      </w:r>
      <w:r w:rsidRPr="00C601CA">
        <w:rPr>
          <w:sz w:val="24"/>
          <w:szCs w:val="24"/>
        </w:rPr>
        <w:t>М.А.</w:t>
      </w:r>
      <w:r w:rsidRPr="00C601CA">
        <w:rPr>
          <w:spacing w:val="4"/>
          <w:sz w:val="24"/>
          <w:szCs w:val="24"/>
        </w:rPr>
        <w:t xml:space="preserve"> </w:t>
      </w:r>
      <w:r w:rsidRPr="00C601CA">
        <w:rPr>
          <w:sz w:val="24"/>
          <w:szCs w:val="24"/>
        </w:rPr>
        <w:t>Врубеля</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другие по</w:t>
      </w:r>
      <w:r w:rsidRPr="00C601CA">
        <w:rPr>
          <w:spacing w:val="2"/>
          <w:sz w:val="24"/>
          <w:szCs w:val="24"/>
        </w:rPr>
        <w:t xml:space="preserve"> </w:t>
      </w:r>
      <w:r w:rsidRPr="00C601CA">
        <w:rPr>
          <w:sz w:val="24"/>
          <w:szCs w:val="24"/>
        </w:rPr>
        <w:t>выбору</w:t>
      </w:r>
      <w:r w:rsidRPr="00C601CA">
        <w:rPr>
          <w:spacing w:val="-3"/>
          <w:sz w:val="24"/>
          <w:szCs w:val="24"/>
        </w:rPr>
        <w:t xml:space="preserve"> </w:t>
      </w:r>
      <w:r w:rsidRPr="00C601CA">
        <w:rPr>
          <w:sz w:val="24"/>
          <w:szCs w:val="24"/>
        </w:rPr>
        <w:t>учителя).</w:t>
      </w:r>
    </w:p>
    <w:p w:rsidR="00DD2CB4" w:rsidRPr="00C601CA" w:rsidRDefault="00443BE7" w:rsidP="00C601CA">
      <w:pPr>
        <w:pStyle w:val="a7"/>
        <w:rPr>
          <w:sz w:val="24"/>
          <w:szCs w:val="24"/>
        </w:rPr>
      </w:pPr>
      <w:r w:rsidRPr="00C601CA">
        <w:rPr>
          <w:sz w:val="24"/>
          <w:szCs w:val="24"/>
        </w:rPr>
        <w:t>Художник</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зритель.</w:t>
      </w:r>
      <w:r w:rsidRPr="00C601CA">
        <w:rPr>
          <w:spacing w:val="1"/>
          <w:sz w:val="24"/>
          <w:szCs w:val="24"/>
        </w:rPr>
        <w:t xml:space="preserve"> </w:t>
      </w:r>
      <w:r w:rsidRPr="00C601CA">
        <w:rPr>
          <w:sz w:val="24"/>
          <w:szCs w:val="24"/>
        </w:rPr>
        <w:t>Освоение</w:t>
      </w:r>
      <w:r w:rsidRPr="00C601CA">
        <w:rPr>
          <w:spacing w:val="1"/>
          <w:sz w:val="24"/>
          <w:szCs w:val="24"/>
        </w:rPr>
        <w:t xml:space="preserve"> </w:t>
      </w:r>
      <w:r w:rsidRPr="00C601CA">
        <w:rPr>
          <w:sz w:val="24"/>
          <w:szCs w:val="24"/>
        </w:rPr>
        <w:t>зрительских</w:t>
      </w:r>
      <w:r w:rsidRPr="00C601CA">
        <w:rPr>
          <w:spacing w:val="1"/>
          <w:sz w:val="24"/>
          <w:szCs w:val="24"/>
        </w:rPr>
        <w:t xml:space="preserve"> </w:t>
      </w:r>
      <w:r w:rsidRPr="00C601CA">
        <w:rPr>
          <w:sz w:val="24"/>
          <w:szCs w:val="24"/>
        </w:rPr>
        <w:t>умений</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получаемых</w:t>
      </w:r>
      <w:r w:rsidRPr="00C601CA">
        <w:rPr>
          <w:spacing w:val="1"/>
          <w:sz w:val="24"/>
          <w:szCs w:val="24"/>
        </w:rPr>
        <w:t xml:space="preserve"> </w:t>
      </w:r>
      <w:r w:rsidRPr="00C601CA">
        <w:rPr>
          <w:sz w:val="24"/>
          <w:szCs w:val="24"/>
        </w:rPr>
        <w:t>знаний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 xml:space="preserve">творческих       </w:t>
      </w:r>
      <w:r w:rsidRPr="00C601CA">
        <w:rPr>
          <w:spacing w:val="1"/>
          <w:sz w:val="24"/>
          <w:szCs w:val="24"/>
        </w:rPr>
        <w:t xml:space="preserve"> </w:t>
      </w:r>
      <w:r w:rsidRPr="00C601CA">
        <w:rPr>
          <w:sz w:val="24"/>
          <w:szCs w:val="24"/>
        </w:rPr>
        <w:t>практических         задач         –         установок         наблюдения.         Ассоциации</w:t>
      </w:r>
      <w:r w:rsidRPr="00C601CA">
        <w:rPr>
          <w:spacing w:val="1"/>
          <w:sz w:val="24"/>
          <w:szCs w:val="24"/>
        </w:rPr>
        <w:t xml:space="preserve"> </w:t>
      </w:r>
      <w:r w:rsidRPr="00C601CA">
        <w:rPr>
          <w:sz w:val="24"/>
          <w:szCs w:val="24"/>
        </w:rPr>
        <w:t>из</w:t>
      </w:r>
      <w:r w:rsidRPr="00C601CA">
        <w:rPr>
          <w:spacing w:val="1"/>
          <w:sz w:val="24"/>
          <w:szCs w:val="24"/>
        </w:rPr>
        <w:t xml:space="preserve"> </w:t>
      </w:r>
      <w:r w:rsidRPr="00C601CA">
        <w:rPr>
          <w:sz w:val="24"/>
          <w:szCs w:val="24"/>
        </w:rPr>
        <w:t>личного</w:t>
      </w:r>
      <w:r w:rsidRPr="00C601CA">
        <w:rPr>
          <w:spacing w:val="1"/>
          <w:sz w:val="24"/>
          <w:szCs w:val="24"/>
        </w:rPr>
        <w:t xml:space="preserve"> </w:t>
      </w:r>
      <w:r w:rsidRPr="00C601CA">
        <w:rPr>
          <w:sz w:val="24"/>
          <w:szCs w:val="24"/>
        </w:rPr>
        <w:t>опыта</w:t>
      </w:r>
      <w:r w:rsidRPr="00C601CA">
        <w:rPr>
          <w:spacing w:val="-9"/>
          <w:sz w:val="24"/>
          <w:szCs w:val="24"/>
        </w:rPr>
        <w:t xml:space="preserve"> </w:t>
      </w:r>
      <w:r w:rsidRPr="00C601CA">
        <w:rPr>
          <w:sz w:val="24"/>
          <w:szCs w:val="24"/>
        </w:rPr>
        <w:t>обучающихся и</w:t>
      </w:r>
      <w:r w:rsidRPr="00C601CA">
        <w:rPr>
          <w:spacing w:val="2"/>
          <w:sz w:val="24"/>
          <w:szCs w:val="24"/>
        </w:rPr>
        <w:t xml:space="preserve"> </w:t>
      </w:r>
      <w:r w:rsidRPr="00C601CA">
        <w:rPr>
          <w:sz w:val="24"/>
          <w:szCs w:val="24"/>
        </w:rPr>
        <w:t>оценка</w:t>
      </w:r>
      <w:r w:rsidRPr="00C601CA">
        <w:rPr>
          <w:spacing w:val="-1"/>
          <w:sz w:val="24"/>
          <w:szCs w:val="24"/>
        </w:rPr>
        <w:t xml:space="preserve"> </w:t>
      </w:r>
      <w:r w:rsidRPr="00C601CA">
        <w:rPr>
          <w:sz w:val="24"/>
          <w:szCs w:val="24"/>
        </w:rPr>
        <w:t>эмоционального</w:t>
      </w:r>
      <w:r w:rsidRPr="00C601CA">
        <w:rPr>
          <w:spacing w:val="1"/>
          <w:sz w:val="24"/>
          <w:szCs w:val="24"/>
        </w:rPr>
        <w:t xml:space="preserve"> </w:t>
      </w:r>
      <w:r w:rsidRPr="00C601CA">
        <w:rPr>
          <w:sz w:val="24"/>
          <w:szCs w:val="24"/>
        </w:rPr>
        <w:t>содержания</w:t>
      </w:r>
      <w:r w:rsidRPr="00C601CA">
        <w:rPr>
          <w:spacing w:val="-4"/>
          <w:sz w:val="24"/>
          <w:szCs w:val="24"/>
        </w:rPr>
        <w:t xml:space="preserve"> </w:t>
      </w:r>
      <w:r w:rsidRPr="00C601CA">
        <w:rPr>
          <w:sz w:val="24"/>
          <w:szCs w:val="24"/>
        </w:rPr>
        <w:t>произведений.</w:t>
      </w:r>
    </w:p>
    <w:p w:rsidR="00DD2CB4" w:rsidRPr="00C601CA" w:rsidRDefault="00443BE7" w:rsidP="00C601CA">
      <w:pPr>
        <w:pStyle w:val="a7"/>
        <w:rPr>
          <w:sz w:val="24"/>
          <w:szCs w:val="24"/>
        </w:rPr>
      </w:pPr>
      <w:r w:rsidRPr="00C601CA">
        <w:rPr>
          <w:sz w:val="24"/>
          <w:szCs w:val="24"/>
        </w:rPr>
        <w:t>Модуль</w:t>
      </w:r>
      <w:r w:rsidRPr="00C601CA">
        <w:rPr>
          <w:spacing w:val="-4"/>
          <w:sz w:val="24"/>
          <w:szCs w:val="24"/>
        </w:rPr>
        <w:t xml:space="preserve"> </w:t>
      </w:r>
      <w:r w:rsidRPr="00C601CA">
        <w:rPr>
          <w:sz w:val="24"/>
          <w:szCs w:val="24"/>
        </w:rPr>
        <w:t>«Азбука</w:t>
      </w:r>
      <w:r w:rsidRPr="00C601CA">
        <w:rPr>
          <w:spacing w:val="-1"/>
          <w:sz w:val="24"/>
          <w:szCs w:val="24"/>
        </w:rPr>
        <w:t xml:space="preserve"> </w:t>
      </w:r>
      <w:r w:rsidRPr="00C601CA">
        <w:rPr>
          <w:sz w:val="24"/>
          <w:szCs w:val="24"/>
        </w:rPr>
        <w:t>цифровой</w:t>
      </w:r>
      <w:r w:rsidRPr="00C601CA">
        <w:rPr>
          <w:spacing w:val="-4"/>
          <w:sz w:val="24"/>
          <w:szCs w:val="24"/>
        </w:rPr>
        <w:t xml:space="preserve"> </w:t>
      </w:r>
      <w:r w:rsidRPr="00C601CA">
        <w:rPr>
          <w:sz w:val="24"/>
          <w:szCs w:val="24"/>
        </w:rPr>
        <w:t>графики».</w:t>
      </w:r>
    </w:p>
    <w:p w:rsidR="00DD2CB4" w:rsidRPr="00C601CA" w:rsidRDefault="00443BE7" w:rsidP="00C601CA">
      <w:pPr>
        <w:pStyle w:val="a7"/>
        <w:rPr>
          <w:b/>
          <w:sz w:val="24"/>
          <w:szCs w:val="24"/>
        </w:rPr>
      </w:pPr>
      <w:r w:rsidRPr="00C601CA">
        <w:rPr>
          <w:sz w:val="24"/>
          <w:szCs w:val="24"/>
        </w:rPr>
        <w:t>Фотографирование мелких деталей природы, выражение ярких зрительных впечатлений.</w:t>
      </w:r>
      <w:r w:rsidRPr="00C601CA">
        <w:rPr>
          <w:spacing w:val="1"/>
          <w:sz w:val="24"/>
          <w:szCs w:val="24"/>
        </w:rPr>
        <w:t xml:space="preserve"> </w:t>
      </w:r>
      <w:r w:rsidRPr="00C601CA">
        <w:rPr>
          <w:sz w:val="24"/>
          <w:szCs w:val="24"/>
        </w:rPr>
        <w:t>Обсуждение</w:t>
      </w:r>
      <w:r w:rsidRPr="00C601CA">
        <w:rPr>
          <w:spacing w:val="-6"/>
          <w:sz w:val="24"/>
          <w:szCs w:val="24"/>
        </w:rPr>
        <w:t xml:space="preserve"> </w:t>
      </w:r>
      <w:r w:rsidRPr="00C601CA">
        <w:rPr>
          <w:sz w:val="24"/>
          <w:szCs w:val="24"/>
        </w:rPr>
        <w:t>в</w:t>
      </w:r>
      <w:r w:rsidRPr="00C601CA">
        <w:rPr>
          <w:spacing w:val="-3"/>
          <w:sz w:val="24"/>
          <w:szCs w:val="24"/>
        </w:rPr>
        <w:t xml:space="preserve"> </w:t>
      </w:r>
      <w:r w:rsidRPr="00C601CA">
        <w:rPr>
          <w:sz w:val="24"/>
          <w:szCs w:val="24"/>
        </w:rPr>
        <w:t>условиях</w:t>
      </w:r>
      <w:r w:rsidRPr="00C601CA">
        <w:rPr>
          <w:spacing w:val="-5"/>
          <w:sz w:val="24"/>
          <w:szCs w:val="24"/>
        </w:rPr>
        <w:t xml:space="preserve"> </w:t>
      </w:r>
      <w:r w:rsidRPr="00C601CA">
        <w:rPr>
          <w:sz w:val="24"/>
          <w:szCs w:val="24"/>
        </w:rPr>
        <w:t>урока ученических</w:t>
      </w:r>
      <w:r w:rsidRPr="00C601CA">
        <w:rPr>
          <w:spacing w:val="-9"/>
          <w:sz w:val="24"/>
          <w:szCs w:val="24"/>
        </w:rPr>
        <w:t xml:space="preserve"> </w:t>
      </w:r>
      <w:r w:rsidRPr="00C601CA">
        <w:rPr>
          <w:sz w:val="24"/>
          <w:szCs w:val="24"/>
        </w:rPr>
        <w:t>фотографий,</w:t>
      </w:r>
      <w:r w:rsidRPr="00C601CA">
        <w:rPr>
          <w:spacing w:val="-3"/>
          <w:sz w:val="24"/>
          <w:szCs w:val="24"/>
        </w:rPr>
        <w:t xml:space="preserve"> </w:t>
      </w:r>
      <w:r w:rsidRPr="00C601CA">
        <w:rPr>
          <w:sz w:val="24"/>
          <w:szCs w:val="24"/>
        </w:rPr>
        <w:t>соответствующих</w:t>
      </w:r>
      <w:r w:rsidRPr="00C601CA">
        <w:rPr>
          <w:spacing w:val="-9"/>
          <w:sz w:val="24"/>
          <w:szCs w:val="24"/>
        </w:rPr>
        <w:t xml:space="preserve"> </w:t>
      </w:r>
      <w:r w:rsidRPr="00C601CA">
        <w:rPr>
          <w:sz w:val="24"/>
          <w:szCs w:val="24"/>
        </w:rPr>
        <w:t>изучаемой</w:t>
      </w:r>
      <w:r w:rsidRPr="00C601CA">
        <w:rPr>
          <w:spacing w:val="-3"/>
          <w:sz w:val="24"/>
          <w:szCs w:val="24"/>
        </w:rPr>
        <w:t xml:space="preserve"> </w:t>
      </w:r>
      <w:r w:rsidRPr="00C601CA">
        <w:rPr>
          <w:sz w:val="24"/>
          <w:szCs w:val="24"/>
        </w:rPr>
        <w:t>теме.</w:t>
      </w:r>
      <w:r w:rsidRPr="00C601CA">
        <w:rPr>
          <w:spacing w:val="-57"/>
          <w:sz w:val="24"/>
          <w:szCs w:val="24"/>
        </w:rPr>
        <w:t xml:space="preserve"> </w:t>
      </w:r>
      <w:r w:rsidRPr="00C601CA">
        <w:rPr>
          <w:b/>
          <w:sz w:val="24"/>
          <w:szCs w:val="24"/>
        </w:rPr>
        <w:t>Содержание обучения</w:t>
      </w:r>
      <w:r w:rsidRPr="00C601CA">
        <w:rPr>
          <w:b/>
          <w:spacing w:val="1"/>
          <w:sz w:val="24"/>
          <w:szCs w:val="24"/>
        </w:rPr>
        <w:t xml:space="preserve"> </w:t>
      </w:r>
      <w:r w:rsidRPr="00C601CA">
        <w:rPr>
          <w:b/>
          <w:sz w:val="24"/>
          <w:szCs w:val="24"/>
        </w:rPr>
        <w:t>во</w:t>
      </w:r>
      <w:r w:rsidRPr="00C601CA">
        <w:rPr>
          <w:b/>
          <w:spacing w:val="2"/>
          <w:sz w:val="24"/>
          <w:szCs w:val="24"/>
        </w:rPr>
        <w:t xml:space="preserve"> </w:t>
      </w:r>
      <w:r w:rsidRPr="00C601CA">
        <w:rPr>
          <w:b/>
          <w:sz w:val="24"/>
          <w:szCs w:val="24"/>
        </w:rPr>
        <w:t>2</w:t>
      </w:r>
      <w:r w:rsidRPr="00C601CA">
        <w:rPr>
          <w:b/>
          <w:spacing w:val="-3"/>
          <w:sz w:val="24"/>
          <w:szCs w:val="24"/>
        </w:rPr>
        <w:t xml:space="preserve"> </w:t>
      </w:r>
      <w:r w:rsidRPr="00C601CA">
        <w:rPr>
          <w:b/>
          <w:sz w:val="24"/>
          <w:szCs w:val="24"/>
        </w:rPr>
        <w:t>классе</w:t>
      </w:r>
      <w:r w:rsidRPr="00C601CA">
        <w:rPr>
          <w:b/>
          <w:spacing w:val="1"/>
          <w:sz w:val="24"/>
          <w:szCs w:val="24"/>
        </w:rPr>
        <w:t xml:space="preserve"> </w:t>
      </w:r>
      <w:r w:rsidRPr="00C601CA">
        <w:rPr>
          <w:b/>
          <w:sz w:val="24"/>
          <w:szCs w:val="24"/>
        </w:rPr>
        <w:t>(34</w:t>
      </w:r>
      <w:r w:rsidRPr="00C601CA">
        <w:rPr>
          <w:b/>
          <w:spacing w:val="-3"/>
          <w:sz w:val="24"/>
          <w:szCs w:val="24"/>
        </w:rPr>
        <w:t xml:space="preserve"> </w:t>
      </w:r>
      <w:r w:rsidRPr="00C601CA">
        <w:rPr>
          <w:b/>
          <w:sz w:val="24"/>
          <w:szCs w:val="24"/>
        </w:rPr>
        <w:t>ч).</w:t>
      </w:r>
    </w:p>
    <w:p w:rsidR="00DD2CB4" w:rsidRPr="00C601CA" w:rsidRDefault="00443BE7" w:rsidP="00C601CA">
      <w:pPr>
        <w:pStyle w:val="a7"/>
        <w:rPr>
          <w:sz w:val="24"/>
          <w:szCs w:val="24"/>
        </w:rPr>
      </w:pPr>
      <w:r w:rsidRPr="00C601CA">
        <w:rPr>
          <w:sz w:val="24"/>
          <w:szCs w:val="24"/>
        </w:rPr>
        <w:t>Модуль</w:t>
      </w:r>
      <w:r w:rsidRPr="00C601CA">
        <w:rPr>
          <w:spacing w:val="-2"/>
          <w:sz w:val="24"/>
          <w:szCs w:val="24"/>
        </w:rPr>
        <w:t xml:space="preserve"> </w:t>
      </w:r>
      <w:r w:rsidRPr="00C601CA">
        <w:rPr>
          <w:sz w:val="24"/>
          <w:szCs w:val="24"/>
        </w:rPr>
        <w:t>«Графика».</w:t>
      </w:r>
    </w:p>
    <w:p w:rsidR="00DD2CB4" w:rsidRPr="00C601CA" w:rsidRDefault="00443BE7" w:rsidP="00C601CA">
      <w:pPr>
        <w:pStyle w:val="a7"/>
        <w:rPr>
          <w:sz w:val="24"/>
          <w:szCs w:val="24"/>
        </w:rPr>
      </w:pPr>
      <w:r w:rsidRPr="00C601CA">
        <w:rPr>
          <w:sz w:val="24"/>
          <w:szCs w:val="24"/>
        </w:rPr>
        <w:t xml:space="preserve">Ритм       </w:t>
      </w:r>
      <w:r w:rsidRPr="00C601CA">
        <w:rPr>
          <w:spacing w:val="1"/>
          <w:sz w:val="24"/>
          <w:szCs w:val="24"/>
        </w:rPr>
        <w:t xml:space="preserve"> </w:t>
      </w:r>
      <w:r w:rsidRPr="00C601CA">
        <w:rPr>
          <w:sz w:val="24"/>
          <w:szCs w:val="24"/>
        </w:rPr>
        <w:t>линий.         Выразительность         линии.         Художественные         материалы</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линейного</w:t>
      </w:r>
      <w:r w:rsidRPr="00C601CA">
        <w:rPr>
          <w:spacing w:val="1"/>
          <w:sz w:val="24"/>
          <w:szCs w:val="24"/>
        </w:rPr>
        <w:t xml:space="preserve"> </w:t>
      </w:r>
      <w:r w:rsidRPr="00C601CA">
        <w:rPr>
          <w:sz w:val="24"/>
          <w:szCs w:val="24"/>
        </w:rPr>
        <w:t>рисунка и</w:t>
      </w:r>
      <w:r w:rsidRPr="00C601CA">
        <w:rPr>
          <w:spacing w:val="2"/>
          <w:sz w:val="24"/>
          <w:szCs w:val="24"/>
        </w:rPr>
        <w:t xml:space="preserve"> </w:t>
      </w:r>
      <w:r w:rsidRPr="00C601CA">
        <w:rPr>
          <w:sz w:val="24"/>
          <w:szCs w:val="24"/>
        </w:rPr>
        <w:t>их</w:t>
      </w:r>
      <w:r w:rsidRPr="00C601CA">
        <w:rPr>
          <w:spacing w:val="-4"/>
          <w:sz w:val="24"/>
          <w:szCs w:val="24"/>
        </w:rPr>
        <w:t xml:space="preserve"> </w:t>
      </w:r>
      <w:r w:rsidRPr="00C601CA">
        <w:rPr>
          <w:sz w:val="24"/>
          <w:szCs w:val="24"/>
        </w:rPr>
        <w:t>свойства.</w:t>
      </w:r>
      <w:r w:rsidRPr="00C601CA">
        <w:rPr>
          <w:spacing w:val="-1"/>
          <w:sz w:val="24"/>
          <w:szCs w:val="24"/>
        </w:rPr>
        <w:t xml:space="preserve"> </w:t>
      </w:r>
      <w:r w:rsidRPr="00C601CA">
        <w:rPr>
          <w:sz w:val="24"/>
          <w:szCs w:val="24"/>
        </w:rPr>
        <w:t>Развитие</w:t>
      </w:r>
      <w:r w:rsidRPr="00C601CA">
        <w:rPr>
          <w:spacing w:val="-5"/>
          <w:sz w:val="24"/>
          <w:szCs w:val="24"/>
        </w:rPr>
        <w:t xml:space="preserve"> </w:t>
      </w:r>
      <w:r w:rsidRPr="00C601CA">
        <w:rPr>
          <w:sz w:val="24"/>
          <w:szCs w:val="24"/>
        </w:rPr>
        <w:t>навыков</w:t>
      </w:r>
      <w:r w:rsidRPr="00C601CA">
        <w:rPr>
          <w:spacing w:val="-2"/>
          <w:sz w:val="24"/>
          <w:szCs w:val="24"/>
        </w:rPr>
        <w:t xml:space="preserve"> </w:t>
      </w:r>
      <w:r w:rsidRPr="00C601CA">
        <w:rPr>
          <w:sz w:val="24"/>
          <w:szCs w:val="24"/>
        </w:rPr>
        <w:t>линейного</w:t>
      </w:r>
      <w:r w:rsidRPr="00C601CA">
        <w:rPr>
          <w:spacing w:val="1"/>
          <w:sz w:val="24"/>
          <w:szCs w:val="24"/>
        </w:rPr>
        <w:t xml:space="preserve"> </w:t>
      </w:r>
      <w:r w:rsidRPr="00C601CA">
        <w:rPr>
          <w:sz w:val="24"/>
          <w:szCs w:val="24"/>
        </w:rPr>
        <w:t>рисунка.</w:t>
      </w:r>
    </w:p>
    <w:p w:rsidR="00DD2CB4" w:rsidRPr="00C601CA" w:rsidRDefault="00443BE7" w:rsidP="00C601CA">
      <w:pPr>
        <w:pStyle w:val="a7"/>
        <w:rPr>
          <w:sz w:val="24"/>
          <w:szCs w:val="24"/>
        </w:rPr>
      </w:pPr>
      <w:r w:rsidRPr="00C601CA">
        <w:rPr>
          <w:sz w:val="24"/>
          <w:szCs w:val="24"/>
        </w:rPr>
        <w:t>Пастель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мелки</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особенности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выразительные</w:t>
      </w:r>
      <w:r w:rsidRPr="00C601CA">
        <w:rPr>
          <w:spacing w:val="1"/>
          <w:sz w:val="24"/>
          <w:szCs w:val="24"/>
        </w:rPr>
        <w:t xml:space="preserve"> </w:t>
      </w:r>
      <w:r w:rsidRPr="00C601CA">
        <w:rPr>
          <w:sz w:val="24"/>
          <w:szCs w:val="24"/>
        </w:rPr>
        <w:t>свойства</w:t>
      </w:r>
      <w:r w:rsidRPr="00C601CA">
        <w:rPr>
          <w:spacing w:val="1"/>
          <w:sz w:val="24"/>
          <w:szCs w:val="24"/>
        </w:rPr>
        <w:t xml:space="preserve"> </w:t>
      </w:r>
      <w:r w:rsidRPr="00C601CA">
        <w:rPr>
          <w:sz w:val="24"/>
          <w:szCs w:val="24"/>
        </w:rPr>
        <w:t>графических</w:t>
      </w:r>
      <w:r w:rsidRPr="00C601CA">
        <w:rPr>
          <w:spacing w:val="60"/>
          <w:sz w:val="24"/>
          <w:szCs w:val="24"/>
        </w:rPr>
        <w:t xml:space="preserve"> </w:t>
      </w:r>
      <w:r w:rsidRPr="00C601CA">
        <w:rPr>
          <w:sz w:val="24"/>
          <w:szCs w:val="24"/>
        </w:rPr>
        <w:t>материалов,</w:t>
      </w:r>
      <w:r w:rsidRPr="00C601CA">
        <w:rPr>
          <w:spacing w:val="1"/>
          <w:sz w:val="24"/>
          <w:szCs w:val="24"/>
        </w:rPr>
        <w:t xml:space="preserve"> </w:t>
      </w:r>
      <w:r w:rsidRPr="00C601CA">
        <w:rPr>
          <w:sz w:val="24"/>
          <w:szCs w:val="24"/>
        </w:rPr>
        <w:t>приёмы</w:t>
      </w:r>
      <w:r w:rsidRPr="00C601CA">
        <w:rPr>
          <w:spacing w:val="-2"/>
          <w:sz w:val="24"/>
          <w:szCs w:val="24"/>
        </w:rPr>
        <w:t xml:space="preserve"> </w:t>
      </w:r>
      <w:r w:rsidRPr="00C601CA">
        <w:rPr>
          <w:sz w:val="24"/>
          <w:szCs w:val="24"/>
        </w:rPr>
        <w:t>работы.</w:t>
      </w:r>
    </w:p>
    <w:p w:rsidR="00DD2CB4" w:rsidRPr="00C601CA" w:rsidRDefault="00443BE7" w:rsidP="00C601CA">
      <w:pPr>
        <w:pStyle w:val="a7"/>
        <w:rPr>
          <w:sz w:val="24"/>
          <w:szCs w:val="24"/>
        </w:rPr>
      </w:pPr>
      <w:r w:rsidRPr="00C601CA">
        <w:rPr>
          <w:sz w:val="24"/>
          <w:szCs w:val="24"/>
        </w:rPr>
        <w:t>Ритм</w:t>
      </w:r>
      <w:r w:rsidRPr="00C601CA">
        <w:rPr>
          <w:spacing w:val="1"/>
          <w:sz w:val="24"/>
          <w:szCs w:val="24"/>
        </w:rPr>
        <w:t xml:space="preserve"> </w:t>
      </w:r>
      <w:r w:rsidRPr="00C601CA">
        <w:rPr>
          <w:sz w:val="24"/>
          <w:szCs w:val="24"/>
        </w:rPr>
        <w:t>пятен:</w:t>
      </w:r>
      <w:r w:rsidRPr="00C601CA">
        <w:rPr>
          <w:spacing w:val="1"/>
          <w:sz w:val="24"/>
          <w:szCs w:val="24"/>
        </w:rPr>
        <w:t xml:space="preserve"> </w:t>
      </w:r>
      <w:r w:rsidRPr="00C601CA">
        <w:rPr>
          <w:sz w:val="24"/>
          <w:szCs w:val="24"/>
        </w:rPr>
        <w:t>освоение</w:t>
      </w:r>
      <w:r w:rsidRPr="00C601CA">
        <w:rPr>
          <w:spacing w:val="1"/>
          <w:sz w:val="24"/>
          <w:szCs w:val="24"/>
        </w:rPr>
        <w:t xml:space="preserve"> </w:t>
      </w:r>
      <w:r w:rsidRPr="00C601CA">
        <w:rPr>
          <w:sz w:val="24"/>
          <w:szCs w:val="24"/>
        </w:rPr>
        <w:t>основ</w:t>
      </w:r>
      <w:r w:rsidRPr="00C601CA">
        <w:rPr>
          <w:spacing w:val="1"/>
          <w:sz w:val="24"/>
          <w:szCs w:val="24"/>
        </w:rPr>
        <w:t xml:space="preserve"> </w:t>
      </w:r>
      <w:r w:rsidRPr="00C601CA">
        <w:rPr>
          <w:sz w:val="24"/>
          <w:szCs w:val="24"/>
        </w:rPr>
        <w:t>композиции.</w:t>
      </w:r>
      <w:r w:rsidRPr="00C601CA">
        <w:rPr>
          <w:spacing w:val="1"/>
          <w:sz w:val="24"/>
          <w:szCs w:val="24"/>
        </w:rPr>
        <w:t xml:space="preserve"> </w:t>
      </w:r>
      <w:r w:rsidRPr="00C601CA">
        <w:rPr>
          <w:sz w:val="24"/>
          <w:szCs w:val="24"/>
        </w:rPr>
        <w:t>Расположение</w:t>
      </w:r>
      <w:r w:rsidRPr="00C601CA">
        <w:rPr>
          <w:spacing w:val="1"/>
          <w:sz w:val="24"/>
          <w:szCs w:val="24"/>
        </w:rPr>
        <w:t xml:space="preserve"> </w:t>
      </w:r>
      <w:r w:rsidRPr="00C601CA">
        <w:rPr>
          <w:sz w:val="24"/>
          <w:szCs w:val="24"/>
        </w:rPr>
        <w:t>пятна</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плоскости</w:t>
      </w:r>
      <w:r w:rsidRPr="00C601CA">
        <w:rPr>
          <w:spacing w:val="1"/>
          <w:sz w:val="24"/>
          <w:szCs w:val="24"/>
        </w:rPr>
        <w:t xml:space="preserve"> </w:t>
      </w:r>
      <w:r w:rsidRPr="00C601CA">
        <w:rPr>
          <w:sz w:val="24"/>
          <w:szCs w:val="24"/>
        </w:rPr>
        <w:t>листа:</w:t>
      </w:r>
      <w:r w:rsidRPr="00C601CA">
        <w:rPr>
          <w:spacing w:val="1"/>
          <w:sz w:val="24"/>
          <w:szCs w:val="24"/>
        </w:rPr>
        <w:t xml:space="preserve"> </w:t>
      </w:r>
      <w:r w:rsidRPr="00C601CA">
        <w:rPr>
          <w:sz w:val="24"/>
          <w:szCs w:val="24"/>
        </w:rPr>
        <w:t>сгущение,</w:t>
      </w:r>
      <w:r w:rsidRPr="00C601CA">
        <w:rPr>
          <w:spacing w:val="3"/>
          <w:sz w:val="24"/>
          <w:szCs w:val="24"/>
        </w:rPr>
        <w:t xml:space="preserve"> </w:t>
      </w:r>
      <w:r w:rsidRPr="00C601CA">
        <w:rPr>
          <w:sz w:val="24"/>
          <w:szCs w:val="24"/>
        </w:rPr>
        <w:t>разброс,</w:t>
      </w:r>
      <w:r w:rsidRPr="00C601CA">
        <w:rPr>
          <w:spacing w:val="3"/>
          <w:sz w:val="24"/>
          <w:szCs w:val="24"/>
        </w:rPr>
        <w:t xml:space="preserve"> </w:t>
      </w:r>
      <w:r w:rsidRPr="00C601CA">
        <w:rPr>
          <w:sz w:val="24"/>
          <w:szCs w:val="24"/>
        </w:rPr>
        <w:t>доминанта,</w:t>
      </w:r>
      <w:r w:rsidRPr="00C601CA">
        <w:rPr>
          <w:spacing w:val="-2"/>
          <w:sz w:val="24"/>
          <w:szCs w:val="24"/>
        </w:rPr>
        <w:t xml:space="preserve"> </w:t>
      </w:r>
      <w:r w:rsidRPr="00C601CA">
        <w:rPr>
          <w:sz w:val="24"/>
          <w:szCs w:val="24"/>
        </w:rPr>
        <w:t>равновесие,</w:t>
      </w:r>
      <w:r w:rsidRPr="00C601CA">
        <w:rPr>
          <w:spacing w:val="4"/>
          <w:sz w:val="24"/>
          <w:szCs w:val="24"/>
        </w:rPr>
        <w:t xml:space="preserve"> </w:t>
      </w:r>
      <w:r w:rsidRPr="00C601CA">
        <w:rPr>
          <w:sz w:val="24"/>
          <w:szCs w:val="24"/>
        </w:rPr>
        <w:t>спокойствие и</w:t>
      </w:r>
      <w:r w:rsidRPr="00C601CA">
        <w:rPr>
          <w:spacing w:val="-3"/>
          <w:sz w:val="24"/>
          <w:szCs w:val="24"/>
        </w:rPr>
        <w:t xml:space="preserve"> </w:t>
      </w:r>
      <w:r w:rsidRPr="00C601CA">
        <w:rPr>
          <w:sz w:val="24"/>
          <w:szCs w:val="24"/>
        </w:rPr>
        <w:t>движение.</w:t>
      </w:r>
    </w:p>
    <w:p w:rsidR="00DD2CB4" w:rsidRPr="00C601CA" w:rsidRDefault="00443BE7" w:rsidP="00C601CA">
      <w:pPr>
        <w:pStyle w:val="a7"/>
        <w:rPr>
          <w:sz w:val="24"/>
          <w:szCs w:val="24"/>
        </w:rPr>
      </w:pPr>
      <w:r w:rsidRPr="00C601CA">
        <w:rPr>
          <w:sz w:val="24"/>
          <w:szCs w:val="24"/>
        </w:rPr>
        <w:t>Пропорции</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соотношение</w:t>
      </w:r>
      <w:r w:rsidRPr="00C601CA">
        <w:rPr>
          <w:spacing w:val="1"/>
          <w:sz w:val="24"/>
          <w:szCs w:val="24"/>
        </w:rPr>
        <w:t xml:space="preserve"> </w:t>
      </w:r>
      <w:r w:rsidRPr="00C601CA">
        <w:rPr>
          <w:sz w:val="24"/>
          <w:szCs w:val="24"/>
        </w:rPr>
        <w:t>частей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целого.</w:t>
      </w:r>
      <w:r w:rsidRPr="00C601CA">
        <w:rPr>
          <w:spacing w:val="1"/>
          <w:sz w:val="24"/>
          <w:szCs w:val="24"/>
        </w:rPr>
        <w:t xml:space="preserve"> </w:t>
      </w:r>
      <w:r w:rsidRPr="00C601CA">
        <w:rPr>
          <w:sz w:val="24"/>
          <w:szCs w:val="24"/>
        </w:rPr>
        <w:t>Развитие</w:t>
      </w:r>
      <w:r w:rsidRPr="00C601CA">
        <w:rPr>
          <w:spacing w:val="1"/>
          <w:sz w:val="24"/>
          <w:szCs w:val="24"/>
        </w:rPr>
        <w:t xml:space="preserve"> </w:t>
      </w:r>
      <w:r w:rsidRPr="00C601CA">
        <w:rPr>
          <w:sz w:val="24"/>
          <w:szCs w:val="24"/>
        </w:rPr>
        <w:t>аналитических</w:t>
      </w:r>
      <w:r w:rsidRPr="00C601CA">
        <w:rPr>
          <w:spacing w:val="1"/>
          <w:sz w:val="24"/>
          <w:szCs w:val="24"/>
        </w:rPr>
        <w:t xml:space="preserve"> </w:t>
      </w:r>
      <w:r w:rsidRPr="00C601CA">
        <w:rPr>
          <w:sz w:val="24"/>
          <w:szCs w:val="24"/>
        </w:rPr>
        <w:t>навыков</w:t>
      </w:r>
      <w:r w:rsidRPr="00C601CA">
        <w:rPr>
          <w:spacing w:val="1"/>
          <w:sz w:val="24"/>
          <w:szCs w:val="24"/>
        </w:rPr>
        <w:t xml:space="preserve"> </w:t>
      </w:r>
      <w:r w:rsidRPr="00C601CA">
        <w:rPr>
          <w:sz w:val="24"/>
          <w:szCs w:val="24"/>
        </w:rPr>
        <w:t>видения</w:t>
      </w:r>
      <w:r w:rsidRPr="00C601CA">
        <w:rPr>
          <w:spacing w:val="1"/>
          <w:sz w:val="24"/>
          <w:szCs w:val="24"/>
        </w:rPr>
        <w:t xml:space="preserve"> </w:t>
      </w:r>
      <w:r w:rsidRPr="00C601CA">
        <w:rPr>
          <w:sz w:val="24"/>
          <w:szCs w:val="24"/>
        </w:rPr>
        <w:t>пропорций.</w:t>
      </w:r>
      <w:r w:rsidRPr="00C601CA">
        <w:rPr>
          <w:spacing w:val="3"/>
          <w:sz w:val="24"/>
          <w:szCs w:val="24"/>
        </w:rPr>
        <w:t xml:space="preserve"> </w:t>
      </w:r>
      <w:r w:rsidRPr="00C601CA">
        <w:rPr>
          <w:sz w:val="24"/>
          <w:szCs w:val="24"/>
        </w:rPr>
        <w:t>Выразительные свойства пропорций</w:t>
      </w:r>
      <w:r w:rsidRPr="00C601CA">
        <w:rPr>
          <w:spacing w:val="2"/>
          <w:sz w:val="24"/>
          <w:szCs w:val="24"/>
        </w:rPr>
        <w:t xml:space="preserve"> </w:t>
      </w:r>
      <w:r w:rsidRPr="00C601CA">
        <w:rPr>
          <w:sz w:val="24"/>
          <w:szCs w:val="24"/>
        </w:rPr>
        <w:t>(на</w:t>
      </w:r>
      <w:r w:rsidRPr="00C601CA">
        <w:rPr>
          <w:spacing w:val="-9"/>
          <w:sz w:val="24"/>
          <w:szCs w:val="24"/>
        </w:rPr>
        <w:t xml:space="preserve"> </w:t>
      </w:r>
      <w:r w:rsidRPr="00C601CA">
        <w:rPr>
          <w:sz w:val="24"/>
          <w:szCs w:val="24"/>
        </w:rPr>
        <w:t>основе рисунков</w:t>
      </w:r>
      <w:r w:rsidRPr="00C601CA">
        <w:rPr>
          <w:spacing w:val="-2"/>
          <w:sz w:val="24"/>
          <w:szCs w:val="24"/>
        </w:rPr>
        <w:t xml:space="preserve"> </w:t>
      </w:r>
      <w:r w:rsidRPr="00C601CA">
        <w:rPr>
          <w:sz w:val="24"/>
          <w:szCs w:val="24"/>
        </w:rPr>
        <w:t>птиц).</w:t>
      </w:r>
    </w:p>
    <w:p w:rsidR="00DD2CB4" w:rsidRPr="00C601CA" w:rsidRDefault="00443BE7" w:rsidP="00C601CA">
      <w:pPr>
        <w:pStyle w:val="a7"/>
        <w:rPr>
          <w:sz w:val="24"/>
          <w:szCs w:val="24"/>
        </w:rPr>
      </w:pPr>
      <w:r w:rsidRPr="00C601CA">
        <w:rPr>
          <w:sz w:val="24"/>
          <w:szCs w:val="24"/>
        </w:rPr>
        <w:t>Рисунок</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натуры</w:t>
      </w:r>
      <w:r w:rsidRPr="00C601CA">
        <w:rPr>
          <w:spacing w:val="1"/>
          <w:sz w:val="24"/>
          <w:szCs w:val="24"/>
        </w:rPr>
        <w:t xml:space="preserve"> </w:t>
      </w:r>
      <w:r w:rsidRPr="00C601CA">
        <w:rPr>
          <w:sz w:val="24"/>
          <w:szCs w:val="24"/>
        </w:rPr>
        <w:t>простого</w:t>
      </w:r>
      <w:r w:rsidRPr="00C601CA">
        <w:rPr>
          <w:spacing w:val="1"/>
          <w:sz w:val="24"/>
          <w:szCs w:val="24"/>
        </w:rPr>
        <w:t xml:space="preserve"> </w:t>
      </w:r>
      <w:r w:rsidRPr="00C601CA">
        <w:rPr>
          <w:sz w:val="24"/>
          <w:szCs w:val="24"/>
        </w:rPr>
        <w:t>предмета.</w:t>
      </w:r>
      <w:r w:rsidRPr="00C601CA">
        <w:rPr>
          <w:spacing w:val="1"/>
          <w:sz w:val="24"/>
          <w:szCs w:val="24"/>
        </w:rPr>
        <w:t xml:space="preserve"> </w:t>
      </w:r>
      <w:r w:rsidRPr="00C601CA">
        <w:rPr>
          <w:sz w:val="24"/>
          <w:szCs w:val="24"/>
        </w:rPr>
        <w:t>Расположение</w:t>
      </w:r>
      <w:r w:rsidRPr="00C601CA">
        <w:rPr>
          <w:spacing w:val="1"/>
          <w:sz w:val="24"/>
          <w:szCs w:val="24"/>
        </w:rPr>
        <w:t xml:space="preserve"> </w:t>
      </w:r>
      <w:r w:rsidRPr="00C601CA">
        <w:rPr>
          <w:sz w:val="24"/>
          <w:szCs w:val="24"/>
        </w:rPr>
        <w:t>предмета</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листе</w:t>
      </w:r>
      <w:r w:rsidRPr="00C601CA">
        <w:rPr>
          <w:spacing w:val="1"/>
          <w:sz w:val="24"/>
          <w:szCs w:val="24"/>
        </w:rPr>
        <w:t xml:space="preserve"> </w:t>
      </w:r>
      <w:r w:rsidRPr="00C601CA">
        <w:rPr>
          <w:sz w:val="24"/>
          <w:szCs w:val="24"/>
        </w:rPr>
        <w:t>бумаги.</w:t>
      </w:r>
      <w:r w:rsidRPr="00C601CA">
        <w:rPr>
          <w:spacing w:val="1"/>
          <w:sz w:val="24"/>
          <w:szCs w:val="24"/>
        </w:rPr>
        <w:t xml:space="preserve"> </w:t>
      </w:r>
      <w:r w:rsidRPr="00C601CA">
        <w:rPr>
          <w:sz w:val="24"/>
          <w:szCs w:val="24"/>
        </w:rPr>
        <w:t xml:space="preserve">Определение      </w:t>
      </w:r>
      <w:r w:rsidRPr="00C601CA">
        <w:rPr>
          <w:spacing w:val="50"/>
          <w:sz w:val="24"/>
          <w:szCs w:val="24"/>
        </w:rPr>
        <w:t xml:space="preserve"> </w:t>
      </w:r>
      <w:r w:rsidRPr="00C601CA">
        <w:rPr>
          <w:sz w:val="24"/>
          <w:szCs w:val="24"/>
        </w:rPr>
        <w:t xml:space="preserve">формы       </w:t>
      </w:r>
      <w:r w:rsidRPr="00C601CA">
        <w:rPr>
          <w:spacing w:val="46"/>
          <w:sz w:val="24"/>
          <w:szCs w:val="24"/>
        </w:rPr>
        <w:t xml:space="preserve"> </w:t>
      </w:r>
      <w:r w:rsidRPr="00C601CA">
        <w:rPr>
          <w:sz w:val="24"/>
          <w:szCs w:val="24"/>
        </w:rPr>
        <w:t xml:space="preserve">предмета.       </w:t>
      </w:r>
      <w:r w:rsidRPr="00C601CA">
        <w:rPr>
          <w:spacing w:val="46"/>
          <w:sz w:val="24"/>
          <w:szCs w:val="24"/>
        </w:rPr>
        <w:t xml:space="preserve"> </w:t>
      </w:r>
      <w:r w:rsidRPr="00C601CA">
        <w:rPr>
          <w:sz w:val="24"/>
          <w:szCs w:val="24"/>
        </w:rPr>
        <w:t xml:space="preserve">Соотношение       </w:t>
      </w:r>
      <w:r w:rsidRPr="00C601CA">
        <w:rPr>
          <w:spacing w:val="43"/>
          <w:sz w:val="24"/>
          <w:szCs w:val="24"/>
        </w:rPr>
        <w:t xml:space="preserve"> </w:t>
      </w:r>
      <w:r w:rsidRPr="00C601CA">
        <w:rPr>
          <w:sz w:val="24"/>
          <w:szCs w:val="24"/>
        </w:rPr>
        <w:t xml:space="preserve">частей       </w:t>
      </w:r>
      <w:r w:rsidRPr="00C601CA">
        <w:rPr>
          <w:spacing w:val="50"/>
          <w:sz w:val="24"/>
          <w:szCs w:val="24"/>
        </w:rPr>
        <w:t xml:space="preserve"> </w:t>
      </w:r>
      <w:r w:rsidRPr="00C601CA">
        <w:rPr>
          <w:sz w:val="24"/>
          <w:szCs w:val="24"/>
        </w:rPr>
        <w:t xml:space="preserve">предмета.       </w:t>
      </w:r>
      <w:r w:rsidRPr="00C601CA">
        <w:rPr>
          <w:spacing w:val="51"/>
          <w:sz w:val="24"/>
          <w:szCs w:val="24"/>
        </w:rPr>
        <w:t xml:space="preserve"> </w:t>
      </w:r>
      <w:r w:rsidRPr="00C601CA">
        <w:rPr>
          <w:sz w:val="24"/>
          <w:szCs w:val="24"/>
        </w:rPr>
        <w:t>Светлые</w:t>
      </w:r>
      <w:r w:rsidRPr="00C601CA">
        <w:rPr>
          <w:spacing w:val="-58"/>
          <w:sz w:val="24"/>
          <w:szCs w:val="24"/>
        </w:rPr>
        <w:t xml:space="preserve"> </w:t>
      </w:r>
      <w:r w:rsidRPr="00C601CA">
        <w:rPr>
          <w:sz w:val="24"/>
          <w:szCs w:val="24"/>
        </w:rPr>
        <w:t>и тёмные части предмета, тень под предметом. Штриховка. Умение внимательно рассматривать и</w:t>
      </w:r>
      <w:r w:rsidRPr="00C601CA">
        <w:rPr>
          <w:spacing w:val="1"/>
          <w:sz w:val="24"/>
          <w:szCs w:val="24"/>
        </w:rPr>
        <w:t xml:space="preserve"> </w:t>
      </w:r>
      <w:r w:rsidRPr="00C601CA">
        <w:rPr>
          <w:sz w:val="24"/>
          <w:szCs w:val="24"/>
        </w:rPr>
        <w:t>анализировать</w:t>
      </w:r>
      <w:r w:rsidRPr="00C601CA">
        <w:rPr>
          <w:spacing w:val="-2"/>
          <w:sz w:val="24"/>
          <w:szCs w:val="24"/>
        </w:rPr>
        <w:t xml:space="preserve"> </w:t>
      </w:r>
      <w:r w:rsidRPr="00C601CA">
        <w:rPr>
          <w:sz w:val="24"/>
          <w:szCs w:val="24"/>
        </w:rPr>
        <w:t>форму</w:t>
      </w:r>
      <w:r w:rsidRPr="00C601CA">
        <w:rPr>
          <w:spacing w:val="-8"/>
          <w:sz w:val="24"/>
          <w:szCs w:val="24"/>
        </w:rPr>
        <w:t xml:space="preserve"> </w:t>
      </w:r>
      <w:r w:rsidRPr="00C601CA">
        <w:rPr>
          <w:sz w:val="24"/>
          <w:szCs w:val="24"/>
        </w:rPr>
        <w:t>натурного</w:t>
      </w:r>
      <w:r w:rsidRPr="00C601CA">
        <w:rPr>
          <w:spacing w:val="2"/>
          <w:sz w:val="24"/>
          <w:szCs w:val="24"/>
        </w:rPr>
        <w:t xml:space="preserve"> </w:t>
      </w:r>
      <w:r w:rsidRPr="00C601CA">
        <w:rPr>
          <w:sz w:val="24"/>
          <w:szCs w:val="24"/>
        </w:rPr>
        <w:t>предмета.</w:t>
      </w:r>
    </w:p>
    <w:p w:rsidR="00DD2CB4" w:rsidRPr="00C601CA" w:rsidRDefault="00443BE7" w:rsidP="00C601CA">
      <w:pPr>
        <w:pStyle w:val="a7"/>
        <w:rPr>
          <w:sz w:val="24"/>
          <w:szCs w:val="24"/>
        </w:rPr>
      </w:pPr>
      <w:r w:rsidRPr="00C601CA">
        <w:rPr>
          <w:sz w:val="24"/>
          <w:szCs w:val="24"/>
        </w:rPr>
        <w:t>Графический рисунок животного с активным выражением его характера. Аналитическое</w:t>
      </w:r>
      <w:r w:rsidRPr="00C601CA">
        <w:rPr>
          <w:spacing w:val="1"/>
          <w:sz w:val="24"/>
          <w:szCs w:val="24"/>
        </w:rPr>
        <w:t xml:space="preserve"> </w:t>
      </w:r>
      <w:r w:rsidRPr="00C601CA">
        <w:rPr>
          <w:sz w:val="24"/>
          <w:szCs w:val="24"/>
        </w:rPr>
        <w:t>рассматривание</w:t>
      </w:r>
      <w:r w:rsidRPr="00C601CA">
        <w:rPr>
          <w:spacing w:val="-5"/>
          <w:sz w:val="24"/>
          <w:szCs w:val="24"/>
        </w:rPr>
        <w:t xml:space="preserve"> </w:t>
      </w:r>
      <w:r w:rsidRPr="00C601CA">
        <w:rPr>
          <w:sz w:val="24"/>
          <w:szCs w:val="24"/>
        </w:rPr>
        <w:t>графических</w:t>
      </w:r>
      <w:r w:rsidRPr="00C601CA">
        <w:rPr>
          <w:spacing w:val="-3"/>
          <w:sz w:val="24"/>
          <w:szCs w:val="24"/>
        </w:rPr>
        <w:t xml:space="preserve"> </w:t>
      </w:r>
      <w:r w:rsidRPr="00C601CA">
        <w:rPr>
          <w:sz w:val="24"/>
          <w:szCs w:val="24"/>
        </w:rPr>
        <w:t>произведений</w:t>
      </w:r>
      <w:r w:rsidRPr="00C601CA">
        <w:rPr>
          <w:spacing w:val="-3"/>
          <w:sz w:val="24"/>
          <w:szCs w:val="24"/>
        </w:rPr>
        <w:t xml:space="preserve"> </w:t>
      </w:r>
      <w:r w:rsidRPr="00C601CA">
        <w:rPr>
          <w:sz w:val="24"/>
          <w:szCs w:val="24"/>
        </w:rPr>
        <w:t>анималистического</w:t>
      </w:r>
      <w:r w:rsidRPr="00C601CA">
        <w:rPr>
          <w:spacing w:val="2"/>
          <w:sz w:val="24"/>
          <w:szCs w:val="24"/>
        </w:rPr>
        <w:t xml:space="preserve"> </w:t>
      </w:r>
      <w:r w:rsidRPr="00C601CA">
        <w:rPr>
          <w:sz w:val="24"/>
          <w:szCs w:val="24"/>
        </w:rPr>
        <w:t>жанра.</w:t>
      </w:r>
    </w:p>
    <w:p w:rsidR="00DD2CB4" w:rsidRPr="00C601CA" w:rsidRDefault="00443BE7" w:rsidP="00C601CA">
      <w:pPr>
        <w:pStyle w:val="a7"/>
        <w:rPr>
          <w:sz w:val="24"/>
          <w:szCs w:val="24"/>
        </w:rPr>
      </w:pPr>
      <w:r w:rsidRPr="00C601CA">
        <w:rPr>
          <w:sz w:val="24"/>
          <w:szCs w:val="24"/>
        </w:rPr>
        <w:t>Модуль</w:t>
      </w:r>
      <w:r w:rsidRPr="00C601CA">
        <w:rPr>
          <w:spacing w:val="-4"/>
          <w:sz w:val="24"/>
          <w:szCs w:val="24"/>
        </w:rPr>
        <w:t xml:space="preserve"> </w:t>
      </w:r>
      <w:r w:rsidRPr="00C601CA">
        <w:rPr>
          <w:sz w:val="24"/>
          <w:szCs w:val="24"/>
        </w:rPr>
        <w:t>«Живопись».</w:t>
      </w:r>
    </w:p>
    <w:p w:rsidR="00DD2CB4" w:rsidRPr="00C601CA" w:rsidRDefault="00443BE7" w:rsidP="00C601CA">
      <w:pPr>
        <w:pStyle w:val="a7"/>
        <w:rPr>
          <w:sz w:val="24"/>
          <w:szCs w:val="24"/>
        </w:rPr>
      </w:pPr>
      <w:r w:rsidRPr="00C601CA">
        <w:rPr>
          <w:sz w:val="24"/>
          <w:szCs w:val="24"/>
        </w:rPr>
        <w:t xml:space="preserve">Цвета    </w:t>
      </w:r>
      <w:r w:rsidRPr="00C601CA">
        <w:rPr>
          <w:spacing w:val="56"/>
          <w:sz w:val="24"/>
          <w:szCs w:val="24"/>
        </w:rPr>
        <w:t xml:space="preserve"> </w:t>
      </w:r>
      <w:r w:rsidRPr="00C601CA">
        <w:rPr>
          <w:sz w:val="24"/>
          <w:szCs w:val="24"/>
        </w:rPr>
        <w:t xml:space="preserve">основные     </w:t>
      </w:r>
      <w:r w:rsidRPr="00C601CA">
        <w:rPr>
          <w:spacing w:val="58"/>
          <w:sz w:val="24"/>
          <w:szCs w:val="24"/>
        </w:rPr>
        <w:t xml:space="preserve"> </w:t>
      </w:r>
      <w:r w:rsidRPr="00C601CA">
        <w:rPr>
          <w:sz w:val="24"/>
          <w:szCs w:val="24"/>
        </w:rPr>
        <w:t xml:space="preserve">и     </w:t>
      </w:r>
      <w:r w:rsidRPr="00C601CA">
        <w:rPr>
          <w:spacing w:val="56"/>
          <w:sz w:val="24"/>
          <w:szCs w:val="24"/>
        </w:rPr>
        <w:t xml:space="preserve"> </w:t>
      </w:r>
      <w:r w:rsidRPr="00C601CA">
        <w:rPr>
          <w:sz w:val="24"/>
          <w:szCs w:val="24"/>
        </w:rPr>
        <w:t xml:space="preserve">составные.     </w:t>
      </w:r>
      <w:r w:rsidRPr="00C601CA">
        <w:rPr>
          <w:spacing w:val="57"/>
          <w:sz w:val="24"/>
          <w:szCs w:val="24"/>
        </w:rPr>
        <w:t xml:space="preserve"> </w:t>
      </w:r>
      <w:r w:rsidRPr="00C601CA">
        <w:rPr>
          <w:sz w:val="24"/>
          <w:szCs w:val="24"/>
        </w:rPr>
        <w:t xml:space="preserve">Развитие     </w:t>
      </w:r>
      <w:r w:rsidRPr="00C601CA">
        <w:rPr>
          <w:spacing w:val="54"/>
          <w:sz w:val="24"/>
          <w:szCs w:val="24"/>
        </w:rPr>
        <w:t xml:space="preserve"> </w:t>
      </w:r>
      <w:r w:rsidRPr="00C601CA">
        <w:rPr>
          <w:sz w:val="24"/>
          <w:szCs w:val="24"/>
        </w:rPr>
        <w:t xml:space="preserve">навыков     </w:t>
      </w:r>
      <w:r w:rsidRPr="00C601CA">
        <w:rPr>
          <w:spacing w:val="57"/>
          <w:sz w:val="24"/>
          <w:szCs w:val="24"/>
        </w:rPr>
        <w:t xml:space="preserve"> </w:t>
      </w:r>
      <w:r w:rsidRPr="00C601CA">
        <w:rPr>
          <w:sz w:val="24"/>
          <w:szCs w:val="24"/>
        </w:rPr>
        <w:t xml:space="preserve">смешивания     </w:t>
      </w:r>
      <w:r w:rsidRPr="00C601CA">
        <w:rPr>
          <w:spacing w:val="55"/>
          <w:sz w:val="24"/>
          <w:szCs w:val="24"/>
        </w:rPr>
        <w:t xml:space="preserve"> </w:t>
      </w:r>
      <w:r w:rsidRPr="00C601CA">
        <w:rPr>
          <w:sz w:val="24"/>
          <w:szCs w:val="24"/>
        </w:rPr>
        <w:t>красок</w:t>
      </w:r>
      <w:r w:rsidRPr="00C601CA">
        <w:rPr>
          <w:spacing w:val="-58"/>
          <w:sz w:val="24"/>
          <w:szCs w:val="24"/>
        </w:rPr>
        <w:t xml:space="preserve"> </w:t>
      </w:r>
      <w:r w:rsidRPr="00C601CA">
        <w:rPr>
          <w:sz w:val="24"/>
          <w:szCs w:val="24"/>
        </w:rPr>
        <w:t xml:space="preserve">и     получения     нового     цвета.    </w:t>
      </w:r>
      <w:r w:rsidRPr="00C601CA">
        <w:rPr>
          <w:spacing w:val="1"/>
          <w:sz w:val="24"/>
          <w:szCs w:val="24"/>
        </w:rPr>
        <w:t xml:space="preserve"> </w:t>
      </w:r>
      <w:r w:rsidRPr="00C601CA">
        <w:rPr>
          <w:sz w:val="24"/>
          <w:szCs w:val="24"/>
        </w:rPr>
        <w:t>Приёмы     работы     гуашью.      Разный     характер     мазков</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движений</w:t>
      </w:r>
      <w:r w:rsidRPr="00C601CA">
        <w:rPr>
          <w:spacing w:val="2"/>
          <w:sz w:val="24"/>
          <w:szCs w:val="24"/>
        </w:rPr>
        <w:t xml:space="preserve"> </w:t>
      </w:r>
      <w:r w:rsidRPr="00C601CA">
        <w:rPr>
          <w:sz w:val="24"/>
          <w:szCs w:val="24"/>
        </w:rPr>
        <w:t>кистью.</w:t>
      </w:r>
      <w:r w:rsidRPr="00C601CA">
        <w:rPr>
          <w:spacing w:val="3"/>
          <w:sz w:val="24"/>
          <w:szCs w:val="24"/>
        </w:rPr>
        <w:t xml:space="preserve"> </w:t>
      </w:r>
      <w:r w:rsidRPr="00C601CA">
        <w:rPr>
          <w:sz w:val="24"/>
          <w:szCs w:val="24"/>
        </w:rPr>
        <w:t>Пастозное,</w:t>
      </w:r>
      <w:r w:rsidRPr="00C601CA">
        <w:rPr>
          <w:spacing w:val="3"/>
          <w:sz w:val="24"/>
          <w:szCs w:val="24"/>
        </w:rPr>
        <w:t xml:space="preserve"> </w:t>
      </w:r>
      <w:r w:rsidRPr="00C601CA">
        <w:rPr>
          <w:sz w:val="24"/>
          <w:szCs w:val="24"/>
        </w:rPr>
        <w:t>плотное</w:t>
      </w:r>
      <w:r w:rsidRPr="00C601CA">
        <w:rPr>
          <w:spacing w:val="-5"/>
          <w:sz w:val="24"/>
          <w:szCs w:val="24"/>
        </w:rPr>
        <w:t xml:space="preserve"> </w:t>
      </w:r>
      <w:r w:rsidRPr="00C601CA">
        <w:rPr>
          <w:sz w:val="24"/>
          <w:szCs w:val="24"/>
        </w:rPr>
        <w:t>и</w:t>
      </w:r>
      <w:r w:rsidRPr="00C601CA">
        <w:rPr>
          <w:spacing w:val="2"/>
          <w:sz w:val="24"/>
          <w:szCs w:val="24"/>
        </w:rPr>
        <w:t xml:space="preserve"> </w:t>
      </w:r>
      <w:r w:rsidRPr="00C601CA">
        <w:rPr>
          <w:sz w:val="24"/>
          <w:szCs w:val="24"/>
        </w:rPr>
        <w:t>прозрачное нанесение</w:t>
      </w:r>
      <w:r w:rsidRPr="00C601CA">
        <w:rPr>
          <w:spacing w:val="1"/>
          <w:sz w:val="24"/>
          <w:szCs w:val="24"/>
        </w:rPr>
        <w:t xml:space="preserve"> </w:t>
      </w:r>
      <w:r w:rsidRPr="00C601CA">
        <w:rPr>
          <w:sz w:val="24"/>
          <w:szCs w:val="24"/>
        </w:rPr>
        <w:t>краски.</w:t>
      </w:r>
    </w:p>
    <w:p w:rsidR="00DD2CB4" w:rsidRPr="00C601CA" w:rsidRDefault="00443BE7" w:rsidP="00C601CA">
      <w:pPr>
        <w:pStyle w:val="a7"/>
        <w:rPr>
          <w:sz w:val="24"/>
          <w:szCs w:val="24"/>
        </w:rPr>
      </w:pPr>
      <w:r w:rsidRPr="00C601CA">
        <w:rPr>
          <w:sz w:val="24"/>
          <w:szCs w:val="24"/>
        </w:rPr>
        <w:t>Акварель</w:t>
      </w:r>
      <w:r w:rsidRPr="00C601CA">
        <w:rPr>
          <w:spacing w:val="-2"/>
          <w:sz w:val="24"/>
          <w:szCs w:val="24"/>
        </w:rPr>
        <w:t xml:space="preserve"> </w:t>
      </w:r>
      <w:r w:rsidRPr="00C601CA">
        <w:rPr>
          <w:sz w:val="24"/>
          <w:szCs w:val="24"/>
        </w:rPr>
        <w:t>и</w:t>
      </w:r>
      <w:r w:rsidRPr="00C601CA">
        <w:rPr>
          <w:spacing w:val="-1"/>
          <w:sz w:val="24"/>
          <w:szCs w:val="24"/>
        </w:rPr>
        <w:t xml:space="preserve"> </w:t>
      </w:r>
      <w:r w:rsidRPr="00C601CA">
        <w:rPr>
          <w:sz w:val="24"/>
          <w:szCs w:val="24"/>
        </w:rPr>
        <w:t>её</w:t>
      </w:r>
      <w:r w:rsidRPr="00C601CA">
        <w:rPr>
          <w:spacing w:val="-4"/>
          <w:sz w:val="24"/>
          <w:szCs w:val="24"/>
        </w:rPr>
        <w:t xml:space="preserve"> </w:t>
      </w:r>
      <w:r w:rsidRPr="00C601CA">
        <w:rPr>
          <w:sz w:val="24"/>
          <w:szCs w:val="24"/>
        </w:rPr>
        <w:t>свойства.</w:t>
      </w:r>
      <w:r w:rsidRPr="00C601CA">
        <w:rPr>
          <w:spacing w:val="-5"/>
          <w:sz w:val="24"/>
          <w:szCs w:val="24"/>
        </w:rPr>
        <w:t xml:space="preserve"> </w:t>
      </w:r>
      <w:r w:rsidRPr="00C601CA">
        <w:rPr>
          <w:sz w:val="24"/>
          <w:szCs w:val="24"/>
        </w:rPr>
        <w:t>Акварельные</w:t>
      </w:r>
      <w:r w:rsidRPr="00C601CA">
        <w:rPr>
          <w:spacing w:val="-3"/>
          <w:sz w:val="24"/>
          <w:szCs w:val="24"/>
        </w:rPr>
        <w:t xml:space="preserve"> </w:t>
      </w:r>
      <w:r w:rsidRPr="00C601CA">
        <w:rPr>
          <w:sz w:val="24"/>
          <w:szCs w:val="24"/>
        </w:rPr>
        <w:t>кисти.</w:t>
      </w:r>
      <w:r w:rsidRPr="00C601CA">
        <w:rPr>
          <w:spacing w:val="-5"/>
          <w:sz w:val="24"/>
          <w:szCs w:val="24"/>
        </w:rPr>
        <w:t xml:space="preserve"> </w:t>
      </w:r>
      <w:r w:rsidRPr="00C601CA">
        <w:rPr>
          <w:sz w:val="24"/>
          <w:szCs w:val="24"/>
        </w:rPr>
        <w:t>Приёмы</w:t>
      </w:r>
      <w:r w:rsidRPr="00C601CA">
        <w:rPr>
          <w:spacing w:val="-2"/>
          <w:sz w:val="24"/>
          <w:szCs w:val="24"/>
        </w:rPr>
        <w:t xml:space="preserve"> </w:t>
      </w:r>
      <w:r w:rsidRPr="00C601CA">
        <w:rPr>
          <w:sz w:val="24"/>
          <w:szCs w:val="24"/>
        </w:rPr>
        <w:t>работы</w:t>
      </w:r>
      <w:r w:rsidRPr="00C601CA">
        <w:rPr>
          <w:spacing w:val="-4"/>
          <w:sz w:val="24"/>
          <w:szCs w:val="24"/>
        </w:rPr>
        <w:t xml:space="preserve"> </w:t>
      </w:r>
      <w:r w:rsidRPr="00C601CA">
        <w:rPr>
          <w:sz w:val="24"/>
          <w:szCs w:val="24"/>
        </w:rPr>
        <w:t>акварелью.</w:t>
      </w:r>
      <w:r w:rsidRPr="00C601CA">
        <w:rPr>
          <w:spacing w:val="-57"/>
          <w:sz w:val="24"/>
          <w:szCs w:val="24"/>
        </w:rPr>
        <w:t xml:space="preserve"> </w:t>
      </w:r>
      <w:r w:rsidRPr="00C601CA">
        <w:rPr>
          <w:sz w:val="24"/>
          <w:szCs w:val="24"/>
        </w:rPr>
        <w:t>Цвет</w:t>
      </w:r>
      <w:r w:rsidRPr="00C601CA">
        <w:rPr>
          <w:spacing w:val="1"/>
          <w:sz w:val="24"/>
          <w:szCs w:val="24"/>
        </w:rPr>
        <w:t xml:space="preserve"> </w:t>
      </w:r>
      <w:r w:rsidRPr="00C601CA">
        <w:rPr>
          <w:sz w:val="24"/>
          <w:szCs w:val="24"/>
        </w:rPr>
        <w:t>тёплый</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холодный</w:t>
      </w:r>
      <w:r w:rsidRPr="00C601CA">
        <w:rPr>
          <w:spacing w:val="2"/>
          <w:sz w:val="24"/>
          <w:szCs w:val="24"/>
        </w:rPr>
        <w:t xml:space="preserve"> </w:t>
      </w:r>
      <w:r w:rsidRPr="00C601CA">
        <w:rPr>
          <w:sz w:val="24"/>
          <w:szCs w:val="24"/>
        </w:rPr>
        <w:t>–</w:t>
      </w:r>
      <w:r w:rsidRPr="00C601CA">
        <w:rPr>
          <w:spacing w:val="-4"/>
          <w:sz w:val="24"/>
          <w:szCs w:val="24"/>
        </w:rPr>
        <w:t xml:space="preserve"> </w:t>
      </w:r>
      <w:r w:rsidRPr="00C601CA">
        <w:rPr>
          <w:sz w:val="24"/>
          <w:szCs w:val="24"/>
        </w:rPr>
        <w:t>цветовой</w:t>
      </w:r>
      <w:r w:rsidRPr="00C601CA">
        <w:rPr>
          <w:spacing w:val="3"/>
          <w:sz w:val="24"/>
          <w:szCs w:val="24"/>
        </w:rPr>
        <w:t xml:space="preserve"> </w:t>
      </w:r>
      <w:r w:rsidRPr="00C601CA">
        <w:rPr>
          <w:sz w:val="24"/>
          <w:szCs w:val="24"/>
        </w:rPr>
        <w:t>контраст.</w:t>
      </w:r>
    </w:p>
    <w:p w:rsidR="00DD2CB4" w:rsidRPr="00C601CA" w:rsidRDefault="00443BE7" w:rsidP="00C601CA">
      <w:pPr>
        <w:pStyle w:val="a7"/>
        <w:rPr>
          <w:sz w:val="24"/>
          <w:szCs w:val="24"/>
        </w:rPr>
      </w:pPr>
      <w:r w:rsidRPr="00C601CA">
        <w:rPr>
          <w:sz w:val="24"/>
          <w:szCs w:val="24"/>
        </w:rPr>
        <w:lastRenderedPageBreak/>
        <w:t>Цвет</w:t>
      </w:r>
      <w:r w:rsidRPr="00C601CA">
        <w:rPr>
          <w:spacing w:val="1"/>
          <w:sz w:val="24"/>
          <w:szCs w:val="24"/>
        </w:rPr>
        <w:t xml:space="preserve"> </w:t>
      </w:r>
      <w:r w:rsidRPr="00C601CA">
        <w:rPr>
          <w:sz w:val="24"/>
          <w:szCs w:val="24"/>
        </w:rPr>
        <w:t>тёмный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светлый</w:t>
      </w:r>
      <w:r w:rsidRPr="00C601CA">
        <w:rPr>
          <w:spacing w:val="1"/>
          <w:sz w:val="24"/>
          <w:szCs w:val="24"/>
        </w:rPr>
        <w:t xml:space="preserve"> </w:t>
      </w:r>
      <w:r w:rsidRPr="00C601CA">
        <w:rPr>
          <w:sz w:val="24"/>
          <w:szCs w:val="24"/>
        </w:rPr>
        <w:t>(тональные отношения).</w:t>
      </w:r>
      <w:r w:rsidRPr="00C601CA">
        <w:rPr>
          <w:spacing w:val="1"/>
          <w:sz w:val="24"/>
          <w:szCs w:val="24"/>
        </w:rPr>
        <w:t xml:space="preserve"> </w:t>
      </w:r>
      <w:r w:rsidRPr="00C601CA">
        <w:rPr>
          <w:sz w:val="24"/>
          <w:szCs w:val="24"/>
        </w:rPr>
        <w:t>Затемнение</w:t>
      </w:r>
      <w:r w:rsidRPr="00C601CA">
        <w:rPr>
          <w:spacing w:val="1"/>
          <w:sz w:val="24"/>
          <w:szCs w:val="24"/>
        </w:rPr>
        <w:t xml:space="preserve"> </w:t>
      </w:r>
      <w:r w:rsidRPr="00C601CA">
        <w:rPr>
          <w:sz w:val="24"/>
          <w:szCs w:val="24"/>
        </w:rPr>
        <w:t>цвета</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помощью</w:t>
      </w:r>
      <w:r w:rsidRPr="00C601CA">
        <w:rPr>
          <w:spacing w:val="1"/>
          <w:sz w:val="24"/>
          <w:szCs w:val="24"/>
        </w:rPr>
        <w:t xml:space="preserve"> </w:t>
      </w:r>
      <w:r w:rsidRPr="00C601CA">
        <w:rPr>
          <w:sz w:val="24"/>
          <w:szCs w:val="24"/>
        </w:rPr>
        <w:t>тёмной</w:t>
      </w:r>
      <w:r w:rsidRPr="00C601CA">
        <w:rPr>
          <w:spacing w:val="1"/>
          <w:sz w:val="24"/>
          <w:szCs w:val="24"/>
        </w:rPr>
        <w:t xml:space="preserve"> </w:t>
      </w:r>
      <w:r w:rsidRPr="00C601CA">
        <w:rPr>
          <w:sz w:val="24"/>
          <w:szCs w:val="24"/>
        </w:rPr>
        <w:t>краски</w:t>
      </w:r>
      <w:r w:rsidRPr="00C601CA">
        <w:rPr>
          <w:spacing w:val="1"/>
          <w:sz w:val="24"/>
          <w:szCs w:val="24"/>
        </w:rPr>
        <w:t xml:space="preserve"> </w:t>
      </w:r>
      <w:r w:rsidRPr="00C601CA">
        <w:rPr>
          <w:sz w:val="24"/>
          <w:szCs w:val="24"/>
        </w:rPr>
        <w:t>и</w:t>
      </w:r>
      <w:r w:rsidRPr="00C601CA">
        <w:rPr>
          <w:spacing w:val="-4"/>
          <w:sz w:val="24"/>
          <w:szCs w:val="24"/>
        </w:rPr>
        <w:t xml:space="preserve"> </w:t>
      </w:r>
      <w:r w:rsidRPr="00C601CA">
        <w:rPr>
          <w:sz w:val="24"/>
          <w:szCs w:val="24"/>
        </w:rPr>
        <w:t>осветление</w:t>
      </w:r>
      <w:r w:rsidRPr="00C601CA">
        <w:rPr>
          <w:spacing w:val="-6"/>
          <w:sz w:val="24"/>
          <w:szCs w:val="24"/>
        </w:rPr>
        <w:t xml:space="preserve"> </w:t>
      </w:r>
      <w:r w:rsidRPr="00C601CA">
        <w:rPr>
          <w:sz w:val="24"/>
          <w:szCs w:val="24"/>
        </w:rPr>
        <w:t>цвета.</w:t>
      </w:r>
      <w:r w:rsidRPr="00C601CA">
        <w:rPr>
          <w:spacing w:val="-3"/>
          <w:sz w:val="24"/>
          <w:szCs w:val="24"/>
        </w:rPr>
        <w:t xml:space="preserve"> </w:t>
      </w:r>
      <w:r w:rsidRPr="00C601CA">
        <w:rPr>
          <w:sz w:val="24"/>
          <w:szCs w:val="24"/>
        </w:rPr>
        <w:t>Эмоциональная</w:t>
      </w:r>
      <w:r w:rsidRPr="00C601CA">
        <w:rPr>
          <w:spacing w:val="1"/>
          <w:sz w:val="24"/>
          <w:szCs w:val="24"/>
        </w:rPr>
        <w:t xml:space="preserve"> </w:t>
      </w:r>
      <w:r w:rsidRPr="00C601CA">
        <w:rPr>
          <w:sz w:val="24"/>
          <w:szCs w:val="24"/>
        </w:rPr>
        <w:t>выразительность</w:t>
      </w:r>
      <w:r w:rsidRPr="00C601CA">
        <w:rPr>
          <w:spacing w:val="-3"/>
          <w:sz w:val="24"/>
          <w:szCs w:val="24"/>
        </w:rPr>
        <w:t xml:space="preserve"> </w:t>
      </w:r>
      <w:r w:rsidRPr="00C601CA">
        <w:rPr>
          <w:sz w:val="24"/>
          <w:szCs w:val="24"/>
        </w:rPr>
        <w:t>цветовых</w:t>
      </w:r>
      <w:r w:rsidRPr="00C601CA">
        <w:rPr>
          <w:spacing w:val="-5"/>
          <w:sz w:val="24"/>
          <w:szCs w:val="24"/>
        </w:rPr>
        <w:t xml:space="preserve"> </w:t>
      </w:r>
      <w:r w:rsidRPr="00C601CA">
        <w:rPr>
          <w:sz w:val="24"/>
          <w:szCs w:val="24"/>
        </w:rPr>
        <w:t>состояний</w:t>
      </w:r>
      <w:r w:rsidRPr="00C601CA">
        <w:rPr>
          <w:spacing w:val="-4"/>
          <w:sz w:val="24"/>
          <w:szCs w:val="24"/>
        </w:rPr>
        <w:t xml:space="preserve"> </w:t>
      </w:r>
      <w:r w:rsidRPr="00C601CA">
        <w:rPr>
          <w:sz w:val="24"/>
          <w:szCs w:val="24"/>
        </w:rPr>
        <w:t>и</w:t>
      </w:r>
      <w:r w:rsidRPr="00C601CA">
        <w:rPr>
          <w:spacing w:val="-3"/>
          <w:sz w:val="24"/>
          <w:szCs w:val="24"/>
        </w:rPr>
        <w:t xml:space="preserve"> </w:t>
      </w:r>
      <w:r w:rsidRPr="00C601CA">
        <w:rPr>
          <w:sz w:val="24"/>
          <w:szCs w:val="24"/>
        </w:rPr>
        <w:t>отношений.</w:t>
      </w:r>
    </w:p>
    <w:p w:rsidR="00DD2CB4" w:rsidRPr="00C601CA" w:rsidRDefault="00443BE7" w:rsidP="00C601CA">
      <w:pPr>
        <w:pStyle w:val="a7"/>
        <w:rPr>
          <w:sz w:val="24"/>
          <w:szCs w:val="24"/>
        </w:rPr>
      </w:pPr>
      <w:r w:rsidRPr="00C601CA">
        <w:rPr>
          <w:sz w:val="24"/>
          <w:szCs w:val="24"/>
        </w:rPr>
        <w:t>Цвет открытый – звонкий и приглушённый, тихий. Эмоциональная выразительность цвета.</w:t>
      </w:r>
      <w:r w:rsidRPr="00C601CA">
        <w:rPr>
          <w:spacing w:val="1"/>
          <w:sz w:val="24"/>
          <w:szCs w:val="24"/>
        </w:rPr>
        <w:t xml:space="preserve"> </w:t>
      </w:r>
      <w:r w:rsidRPr="00C601CA">
        <w:rPr>
          <w:sz w:val="24"/>
          <w:szCs w:val="24"/>
        </w:rPr>
        <w:t>Изображение</w:t>
      </w:r>
      <w:r w:rsidRPr="00C601CA">
        <w:rPr>
          <w:spacing w:val="51"/>
          <w:sz w:val="24"/>
          <w:szCs w:val="24"/>
        </w:rPr>
        <w:t xml:space="preserve"> </w:t>
      </w:r>
      <w:r w:rsidRPr="00C601CA">
        <w:rPr>
          <w:sz w:val="24"/>
          <w:szCs w:val="24"/>
        </w:rPr>
        <w:t>природы</w:t>
      </w:r>
      <w:r w:rsidRPr="00C601CA">
        <w:rPr>
          <w:spacing w:val="53"/>
          <w:sz w:val="24"/>
          <w:szCs w:val="24"/>
        </w:rPr>
        <w:t xml:space="preserve"> </w:t>
      </w:r>
      <w:r w:rsidRPr="00C601CA">
        <w:rPr>
          <w:sz w:val="24"/>
          <w:szCs w:val="24"/>
        </w:rPr>
        <w:t>(моря)</w:t>
      </w:r>
      <w:r w:rsidRPr="00C601CA">
        <w:rPr>
          <w:spacing w:val="53"/>
          <w:sz w:val="24"/>
          <w:szCs w:val="24"/>
        </w:rPr>
        <w:t xml:space="preserve"> </w:t>
      </w:r>
      <w:r w:rsidRPr="00C601CA">
        <w:rPr>
          <w:sz w:val="24"/>
          <w:szCs w:val="24"/>
        </w:rPr>
        <w:t>в</w:t>
      </w:r>
      <w:r w:rsidRPr="00C601CA">
        <w:rPr>
          <w:spacing w:val="53"/>
          <w:sz w:val="24"/>
          <w:szCs w:val="24"/>
        </w:rPr>
        <w:t xml:space="preserve"> </w:t>
      </w:r>
      <w:r w:rsidRPr="00C601CA">
        <w:rPr>
          <w:sz w:val="24"/>
          <w:szCs w:val="24"/>
        </w:rPr>
        <w:t>разных</w:t>
      </w:r>
      <w:r w:rsidRPr="00C601CA">
        <w:rPr>
          <w:spacing w:val="51"/>
          <w:sz w:val="24"/>
          <w:szCs w:val="24"/>
        </w:rPr>
        <w:t xml:space="preserve"> </w:t>
      </w:r>
      <w:r w:rsidRPr="00C601CA">
        <w:rPr>
          <w:sz w:val="24"/>
          <w:szCs w:val="24"/>
        </w:rPr>
        <w:t>контрастных</w:t>
      </w:r>
      <w:r w:rsidRPr="00C601CA">
        <w:rPr>
          <w:spacing w:val="51"/>
          <w:sz w:val="24"/>
          <w:szCs w:val="24"/>
        </w:rPr>
        <w:t xml:space="preserve"> </w:t>
      </w:r>
      <w:r w:rsidRPr="00C601CA">
        <w:rPr>
          <w:sz w:val="24"/>
          <w:szCs w:val="24"/>
        </w:rPr>
        <w:t>состояниях</w:t>
      </w:r>
      <w:r w:rsidRPr="00C601CA">
        <w:rPr>
          <w:spacing w:val="51"/>
          <w:sz w:val="24"/>
          <w:szCs w:val="24"/>
        </w:rPr>
        <w:t xml:space="preserve"> </w:t>
      </w:r>
      <w:r w:rsidRPr="00C601CA">
        <w:rPr>
          <w:sz w:val="24"/>
          <w:szCs w:val="24"/>
        </w:rPr>
        <w:t>погоды</w:t>
      </w:r>
    </w:p>
    <w:p w:rsidR="00DD2CB4" w:rsidRPr="00C601CA" w:rsidRDefault="00443BE7" w:rsidP="00C601CA">
      <w:pPr>
        <w:pStyle w:val="a7"/>
        <w:rPr>
          <w:sz w:val="24"/>
          <w:szCs w:val="24"/>
        </w:rPr>
      </w:pPr>
      <w:r w:rsidRPr="00C601CA">
        <w:rPr>
          <w:sz w:val="24"/>
          <w:szCs w:val="24"/>
        </w:rPr>
        <w:t>и соответствующих цветовых состояниях (туман, нежное утро, гроза, буря, ветер – по выбору</w:t>
      </w:r>
      <w:r w:rsidRPr="00C601CA">
        <w:rPr>
          <w:spacing w:val="1"/>
          <w:sz w:val="24"/>
          <w:szCs w:val="24"/>
        </w:rPr>
        <w:t xml:space="preserve"> </w:t>
      </w:r>
      <w:r w:rsidRPr="00C601CA">
        <w:rPr>
          <w:sz w:val="24"/>
          <w:szCs w:val="24"/>
        </w:rPr>
        <w:t>учителя).</w:t>
      </w:r>
      <w:r w:rsidRPr="00C601CA">
        <w:rPr>
          <w:spacing w:val="3"/>
          <w:sz w:val="24"/>
          <w:szCs w:val="24"/>
        </w:rPr>
        <w:t xml:space="preserve"> </w:t>
      </w:r>
      <w:r w:rsidRPr="00C601CA">
        <w:rPr>
          <w:sz w:val="24"/>
          <w:szCs w:val="24"/>
        </w:rPr>
        <w:t>Произведения</w:t>
      </w:r>
      <w:r w:rsidRPr="00C601CA">
        <w:rPr>
          <w:spacing w:val="2"/>
          <w:sz w:val="24"/>
          <w:szCs w:val="24"/>
        </w:rPr>
        <w:t xml:space="preserve"> </w:t>
      </w:r>
      <w:r w:rsidRPr="00C601CA">
        <w:rPr>
          <w:sz w:val="24"/>
          <w:szCs w:val="24"/>
        </w:rPr>
        <w:t>И.К.</w:t>
      </w:r>
      <w:r w:rsidRPr="00C601CA">
        <w:rPr>
          <w:spacing w:val="4"/>
          <w:sz w:val="24"/>
          <w:szCs w:val="24"/>
        </w:rPr>
        <w:t xml:space="preserve"> </w:t>
      </w:r>
      <w:r w:rsidRPr="00C601CA">
        <w:rPr>
          <w:sz w:val="24"/>
          <w:szCs w:val="24"/>
        </w:rPr>
        <w:t>Айвазовского.</w:t>
      </w:r>
    </w:p>
    <w:p w:rsidR="00DD2CB4" w:rsidRPr="00C601CA" w:rsidRDefault="00443BE7" w:rsidP="00C601CA">
      <w:pPr>
        <w:pStyle w:val="a7"/>
        <w:rPr>
          <w:sz w:val="24"/>
          <w:szCs w:val="24"/>
        </w:rPr>
      </w:pPr>
      <w:r w:rsidRPr="00C601CA">
        <w:rPr>
          <w:sz w:val="24"/>
          <w:szCs w:val="24"/>
        </w:rPr>
        <w:t>Изображение сказочного персонажа с ярко выраженным характером (образ мужской или</w:t>
      </w:r>
      <w:r w:rsidRPr="00C601CA">
        <w:rPr>
          <w:spacing w:val="1"/>
          <w:sz w:val="24"/>
          <w:szCs w:val="24"/>
        </w:rPr>
        <w:t xml:space="preserve"> </w:t>
      </w:r>
      <w:r w:rsidRPr="00C601CA">
        <w:rPr>
          <w:sz w:val="24"/>
          <w:szCs w:val="24"/>
        </w:rPr>
        <w:t>женский).</w:t>
      </w:r>
    </w:p>
    <w:p w:rsidR="00DD2CB4" w:rsidRPr="00C601CA" w:rsidRDefault="00443BE7" w:rsidP="00C601CA">
      <w:pPr>
        <w:pStyle w:val="a7"/>
        <w:rPr>
          <w:sz w:val="24"/>
          <w:szCs w:val="24"/>
        </w:rPr>
      </w:pPr>
      <w:r w:rsidRPr="00C601CA">
        <w:rPr>
          <w:sz w:val="24"/>
          <w:szCs w:val="24"/>
        </w:rPr>
        <w:t>Модуль</w:t>
      </w:r>
      <w:r w:rsidRPr="00C601CA">
        <w:rPr>
          <w:spacing w:val="-4"/>
          <w:sz w:val="24"/>
          <w:szCs w:val="24"/>
        </w:rPr>
        <w:t xml:space="preserve"> </w:t>
      </w:r>
      <w:r w:rsidRPr="00C601CA">
        <w:rPr>
          <w:sz w:val="24"/>
          <w:szCs w:val="24"/>
        </w:rPr>
        <w:t>«Скульптура».</w:t>
      </w:r>
    </w:p>
    <w:p w:rsidR="00DD2CB4" w:rsidRPr="00C601CA" w:rsidRDefault="00443BE7" w:rsidP="00C601CA">
      <w:pPr>
        <w:pStyle w:val="a7"/>
        <w:rPr>
          <w:sz w:val="24"/>
          <w:szCs w:val="24"/>
        </w:rPr>
      </w:pPr>
      <w:r w:rsidRPr="00C601CA">
        <w:rPr>
          <w:sz w:val="24"/>
          <w:szCs w:val="24"/>
        </w:rPr>
        <w:t>Лепка из пластилина или глины игрушки – сказочного животного по мотивам выбранного</w:t>
      </w:r>
      <w:r w:rsidRPr="00C601CA">
        <w:rPr>
          <w:spacing w:val="1"/>
          <w:sz w:val="24"/>
          <w:szCs w:val="24"/>
        </w:rPr>
        <w:t xml:space="preserve"> </w:t>
      </w:r>
      <w:r w:rsidRPr="00C601CA">
        <w:rPr>
          <w:sz w:val="24"/>
          <w:szCs w:val="24"/>
        </w:rPr>
        <w:t>художественного</w:t>
      </w:r>
      <w:r w:rsidRPr="00C601CA">
        <w:rPr>
          <w:spacing w:val="1"/>
          <w:sz w:val="24"/>
          <w:szCs w:val="24"/>
        </w:rPr>
        <w:t xml:space="preserve"> </w:t>
      </w:r>
      <w:r w:rsidRPr="00C601CA">
        <w:rPr>
          <w:sz w:val="24"/>
          <w:szCs w:val="24"/>
        </w:rPr>
        <w:t>народного</w:t>
      </w:r>
      <w:r w:rsidRPr="00C601CA">
        <w:rPr>
          <w:spacing w:val="1"/>
          <w:sz w:val="24"/>
          <w:szCs w:val="24"/>
        </w:rPr>
        <w:t xml:space="preserve"> </w:t>
      </w:r>
      <w:r w:rsidRPr="00C601CA">
        <w:rPr>
          <w:sz w:val="24"/>
          <w:szCs w:val="24"/>
        </w:rPr>
        <w:t>промысла</w:t>
      </w:r>
      <w:r w:rsidRPr="00C601CA">
        <w:rPr>
          <w:spacing w:val="1"/>
          <w:sz w:val="24"/>
          <w:szCs w:val="24"/>
        </w:rPr>
        <w:t xml:space="preserve"> </w:t>
      </w:r>
      <w:r w:rsidRPr="00C601CA">
        <w:rPr>
          <w:sz w:val="24"/>
          <w:szCs w:val="24"/>
        </w:rPr>
        <w:t>(филимоновская</w:t>
      </w:r>
      <w:r w:rsidRPr="00C601CA">
        <w:rPr>
          <w:spacing w:val="1"/>
          <w:sz w:val="24"/>
          <w:szCs w:val="24"/>
        </w:rPr>
        <w:t xml:space="preserve"> </w:t>
      </w:r>
      <w:r w:rsidRPr="00C601CA">
        <w:rPr>
          <w:sz w:val="24"/>
          <w:szCs w:val="24"/>
        </w:rPr>
        <w:t>игрушка,</w:t>
      </w:r>
      <w:r w:rsidRPr="00C601CA">
        <w:rPr>
          <w:spacing w:val="1"/>
          <w:sz w:val="24"/>
          <w:szCs w:val="24"/>
        </w:rPr>
        <w:t xml:space="preserve"> </w:t>
      </w:r>
      <w:r w:rsidRPr="00C601CA">
        <w:rPr>
          <w:sz w:val="24"/>
          <w:szCs w:val="24"/>
        </w:rPr>
        <w:t>дымковский</w:t>
      </w:r>
      <w:r w:rsidRPr="00C601CA">
        <w:rPr>
          <w:spacing w:val="1"/>
          <w:sz w:val="24"/>
          <w:szCs w:val="24"/>
        </w:rPr>
        <w:t xml:space="preserve"> </w:t>
      </w:r>
      <w:r w:rsidRPr="00C601CA">
        <w:rPr>
          <w:sz w:val="24"/>
          <w:szCs w:val="24"/>
        </w:rPr>
        <w:t>петух,</w:t>
      </w:r>
      <w:r w:rsidRPr="00C601CA">
        <w:rPr>
          <w:spacing w:val="1"/>
          <w:sz w:val="24"/>
          <w:szCs w:val="24"/>
        </w:rPr>
        <w:t xml:space="preserve"> </w:t>
      </w:r>
      <w:r w:rsidRPr="00C601CA">
        <w:rPr>
          <w:sz w:val="24"/>
          <w:szCs w:val="24"/>
        </w:rPr>
        <w:t>каргопольский Полкан и другие по выбору учителя с учётом местных промыслов). Способ лепки в</w:t>
      </w:r>
      <w:r w:rsidRPr="00C601CA">
        <w:rPr>
          <w:spacing w:val="-57"/>
          <w:sz w:val="24"/>
          <w:szCs w:val="24"/>
        </w:rPr>
        <w:t xml:space="preserve"> </w:t>
      </w:r>
      <w:r w:rsidRPr="00C601CA">
        <w:rPr>
          <w:sz w:val="24"/>
          <w:szCs w:val="24"/>
        </w:rPr>
        <w:t>соответствии</w:t>
      </w:r>
      <w:r w:rsidRPr="00C601CA">
        <w:rPr>
          <w:spacing w:val="-3"/>
          <w:sz w:val="24"/>
          <w:szCs w:val="24"/>
        </w:rPr>
        <w:t xml:space="preserve"> </w:t>
      </w:r>
      <w:r w:rsidRPr="00C601CA">
        <w:rPr>
          <w:sz w:val="24"/>
          <w:szCs w:val="24"/>
        </w:rPr>
        <w:t>с</w:t>
      </w:r>
      <w:r w:rsidRPr="00C601CA">
        <w:rPr>
          <w:spacing w:val="1"/>
          <w:sz w:val="24"/>
          <w:szCs w:val="24"/>
        </w:rPr>
        <w:t xml:space="preserve"> </w:t>
      </w:r>
      <w:r w:rsidRPr="00C601CA">
        <w:rPr>
          <w:sz w:val="24"/>
          <w:szCs w:val="24"/>
        </w:rPr>
        <w:t>традициями</w:t>
      </w:r>
      <w:r w:rsidRPr="00C601CA">
        <w:rPr>
          <w:spacing w:val="-2"/>
          <w:sz w:val="24"/>
          <w:szCs w:val="24"/>
        </w:rPr>
        <w:t xml:space="preserve"> </w:t>
      </w:r>
      <w:r w:rsidRPr="00C601CA">
        <w:rPr>
          <w:sz w:val="24"/>
          <w:szCs w:val="24"/>
        </w:rPr>
        <w:t>промысла.</w:t>
      </w:r>
    </w:p>
    <w:p w:rsidR="00DD2CB4" w:rsidRPr="00C601CA" w:rsidRDefault="00443BE7" w:rsidP="00C601CA">
      <w:pPr>
        <w:pStyle w:val="a7"/>
        <w:rPr>
          <w:sz w:val="24"/>
          <w:szCs w:val="24"/>
        </w:rPr>
      </w:pPr>
      <w:r w:rsidRPr="00C601CA">
        <w:rPr>
          <w:sz w:val="24"/>
          <w:szCs w:val="24"/>
        </w:rPr>
        <w:t>Лепка</w:t>
      </w:r>
      <w:r w:rsidRPr="00C601CA">
        <w:rPr>
          <w:spacing w:val="1"/>
          <w:sz w:val="24"/>
          <w:szCs w:val="24"/>
        </w:rPr>
        <w:t xml:space="preserve"> </w:t>
      </w:r>
      <w:r w:rsidRPr="00C601CA">
        <w:rPr>
          <w:sz w:val="24"/>
          <w:szCs w:val="24"/>
        </w:rPr>
        <w:t>животных</w:t>
      </w:r>
      <w:r w:rsidRPr="00C601CA">
        <w:rPr>
          <w:spacing w:val="1"/>
          <w:sz w:val="24"/>
          <w:szCs w:val="24"/>
        </w:rPr>
        <w:t xml:space="preserve"> </w:t>
      </w:r>
      <w:r w:rsidRPr="00C601CA">
        <w:rPr>
          <w:sz w:val="24"/>
          <w:szCs w:val="24"/>
        </w:rPr>
        <w:t>(например,</w:t>
      </w:r>
      <w:r w:rsidRPr="00C601CA">
        <w:rPr>
          <w:spacing w:val="1"/>
          <w:sz w:val="24"/>
          <w:szCs w:val="24"/>
        </w:rPr>
        <w:t xml:space="preserve"> </w:t>
      </w:r>
      <w:r w:rsidRPr="00C601CA">
        <w:rPr>
          <w:sz w:val="24"/>
          <w:szCs w:val="24"/>
        </w:rPr>
        <w:t>кошки,</w:t>
      </w:r>
      <w:r w:rsidRPr="00C601CA">
        <w:rPr>
          <w:spacing w:val="1"/>
          <w:sz w:val="24"/>
          <w:szCs w:val="24"/>
        </w:rPr>
        <w:t xml:space="preserve"> </w:t>
      </w:r>
      <w:r w:rsidRPr="00C601CA">
        <w:rPr>
          <w:sz w:val="24"/>
          <w:szCs w:val="24"/>
        </w:rPr>
        <w:t>собаки,</w:t>
      </w:r>
      <w:r w:rsidRPr="00C601CA">
        <w:rPr>
          <w:spacing w:val="1"/>
          <w:sz w:val="24"/>
          <w:szCs w:val="24"/>
        </w:rPr>
        <w:t xml:space="preserve"> </w:t>
      </w:r>
      <w:r w:rsidRPr="00C601CA">
        <w:rPr>
          <w:sz w:val="24"/>
          <w:szCs w:val="24"/>
        </w:rPr>
        <w:t>медвежонка)</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передачей</w:t>
      </w:r>
      <w:r w:rsidRPr="00C601CA">
        <w:rPr>
          <w:spacing w:val="61"/>
          <w:sz w:val="24"/>
          <w:szCs w:val="24"/>
        </w:rPr>
        <w:t xml:space="preserve"> </w:t>
      </w:r>
      <w:r w:rsidRPr="00C601CA">
        <w:rPr>
          <w:sz w:val="24"/>
          <w:szCs w:val="24"/>
        </w:rPr>
        <w:t>характерной</w:t>
      </w:r>
      <w:r w:rsidRPr="00C601CA">
        <w:rPr>
          <w:spacing w:val="-57"/>
          <w:sz w:val="24"/>
          <w:szCs w:val="24"/>
        </w:rPr>
        <w:t xml:space="preserve"> </w:t>
      </w:r>
      <w:r w:rsidRPr="00C601CA">
        <w:rPr>
          <w:sz w:val="24"/>
          <w:szCs w:val="24"/>
        </w:rPr>
        <w:t>пластики движения.</w:t>
      </w:r>
      <w:r w:rsidRPr="00C601CA">
        <w:rPr>
          <w:spacing w:val="-4"/>
          <w:sz w:val="24"/>
          <w:szCs w:val="24"/>
        </w:rPr>
        <w:t xml:space="preserve"> </w:t>
      </w:r>
      <w:r w:rsidRPr="00C601CA">
        <w:rPr>
          <w:sz w:val="24"/>
          <w:szCs w:val="24"/>
        </w:rPr>
        <w:t>Соблюдение</w:t>
      </w:r>
      <w:r w:rsidRPr="00C601CA">
        <w:rPr>
          <w:spacing w:val="-1"/>
          <w:sz w:val="24"/>
          <w:szCs w:val="24"/>
        </w:rPr>
        <w:t xml:space="preserve"> </w:t>
      </w:r>
      <w:r w:rsidRPr="00C601CA">
        <w:rPr>
          <w:sz w:val="24"/>
          <w:szCs w:val="24"/>
        </w:rPr>
        <w:t>цельности формы,</w:t>
      </w:r>
      <w:r w:rsidRPr="00C601CA">
        <w:rPr>
          <w:spacing w:val="-3"/>
          <w:sz w:val="24"/>
          <w:szCs w:val="24"/>
        </w:rPr>
        <w:t xml:space="preserve"> </w:t>
      </w:r>
      <w:r w:rsidRPr="00C601CA">
        <w:rPr>
          <w:sz w:val="24"/>
          <w:szCs w:val="24"/>
        </w:rPr>
        <w:t>её</w:t>
      </w:r>
      <w:r w:rsidRPr="00C601CA">
        <w:rPr>
          <w:spacing w:val="-2"/>
          <w:sz w:val="24"/>
          <w:szCs w:val="24"/>
        </w:rPr>
        <w:t xml:space="preserve"> </w:t>
      </w:r>
      <w:r w:rsidRPr="00C601CA">
        <w:rPr>
          <w:sz w:val="24"/>
          <w:szCs w:val="24"/>
        </w:rPr>
        <w:t>преобразование</w:t>
      </w:r>
      <w:r w:rsidRPr="00C601CA">
        <w:rPr>
          <w:spacing w:val="-6"/>
          <w:sz w:val="24"/>
          <w:szCs w:val="24"/>
        </w:rPr>
        <w:t xml:space="preserve"> </w:t>
      </w:r>
      <w:r w:rsidRPr="00C601CA">
        <w:rPr>
          <w:sz w:val="24"/>
          <w:szCs w:val="24"/>
        </w:rPr>
        <w:t>и добавление</w:t>
      </w:r>
      <w:r w:rsidRPr="00C601CA">
        <w:rPr>
          <w:spacing w:val="-1"/>
          <w:sz w:val="24"/>
          <w:szCs w:val="24"/>
        </w:rPr>
        <w:t xml:space="preserve"> </w:t>
      </w:r>
      <w:r w:rsidRPr="00C601CA">
        <w:rPr>
          <w:sz w:val="24"/>
          <w:szCs w:val="24"/>
        </w:rPr>
        <w:t>деталей.</w:t>
      </w:r>
    </w:p>
    <w:p w:rsidR="00DD2CB4" w:rsidRPr="00C601CA" w:rsidRDefault="00443BE7" w:rsidP="00C601CA">
      <w:pPr>
        <w:pStyle w:val="a7"/>
        <w:rPr>
          <w:sz w:val="24"/>
          <w:szCs w:val="24"/>
        </w:rPr>
      </w:pPr>
      <w:r w:rsidRPr="00C601CA">
        <w:rPr>
          <w:sz w:val="24"/>
          <w:szCs w:val="24"/>
        </w:rPr>
        <w:t>Изображение</w:t>
      </w:r>
      <w:r w:rsidRPr="00C601CA">
        <w:rPr>
          <w:spacing w:val="1"/>
          <w:sz w:val="24"/>
          <w:szCs w:val="24"/>
        </w:rPr>
        <w:t xml:space="preserve"> </w:t>
      </w:r>
      <w:r w:rsidRPr="00C601CA">
        <w:rPr>
          <w:sz w:val="24"/>
          <w:szCs w:val="24"/>
        </w:rPr>
        <w:t>движения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статики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скульптуре:</w:t>
      </w:r>
      <w:r w:rsidRPr="00C601CA">
        <w:rPr>
          <w:spacing w:val="1"/>
          <w:sz w:val="24"/>
          <w:szCs w:val="24"/>
        </w:rPr>
        <w:t xml:space="preserve"> </w:t>
      </w:r>
      <w:r w:rsidRPr="00C601CA">
        <w:rPr>
          <w:sz w:val="24"/>
          <w:szCs w:val="24"/>
        </w:rPr>
        <w:t>лепка</w:t>
      </w:r>
      <w:r w:rsidRPr="00C601CA">
        <w:rPr>
          <w:spacing w:val="1"/>
          <w:sz w:val="24"/>
          <w:szCs w:val="24"/>
        </w:rPr>
        <w:t xml:space="preserve"> </w:t>
      </w:r>
      <w:r w:rsidRPr="00C601CA">
        <w:rPr>
          <w:sz w:val="24"/>
          <w:szCs w:val="24"/>
        </w:rPr>
        <w:t>из</w:t>
      </w:r>
      <w:r w:rsidRPr="00C601CA">
        <w:rPr>
          <w:spacing w:val="1"/>
          <w:sz w:val="24"/>
          <w:szCs w:val="24"/>
        </w:rPr>
        <w:t xml:space="preserve"> </w:t>
      </w:r>
      <w:r w:rsidRPr="00C601CA">
        <w:rPr>
          <w:sz w:val="24"/>
          <w:szCs w:val="24"/>
        </w:rPr>
        <w:t>пластилина</w:t>
      </w:r>
      <w:r w:rsidRPr="00C601CA">
        <w:rPr>
          <w:spacing w:val="1"/>
          <w:sz w:val="24"/>
          <w:szCs w:val="24"/>
        </w:rPr>
        <w:t xml:space="preserve"> </w:t>
      </w:r>
      <w:r w:rsidRPr="00C601CA">
        <w:rPr>
          <w:sz w:val="24"/>
          <w:szCs w:val="24"/>
        </w:rPr>
        <w:t>тяжёлой,</w:t>
      </w:r>
      <w:r w:rsidRPr="00C601CA">
        <w:rPr>
          <w:spacing w:val="1"/>
          <w:sz w:val="24"/>
          <w:szCs w:val="24"/>
        </w:rPr>
        <w:t xml:space="preserve"> </w:t>
      </w:r>
      <w:r w:rsidRPr="00C601CA">
        <w:rPr>
          <w:sz w:val="24"/>
          <w:szCs w:val="24"/>
        </w:rPr>
        <w:t>неповоротливой</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лёгкой,</w:t>
      </w:r>
      <w:r w:rsidRPr="00C601CA">
        <w:rPr>
          <w:spacing w:val="4"/>
          <w:sz w:val="24"/>
          <w:szCs w:val="24"/>
        </w:rPr>
        <w:t xml:space="preserve"> </w:t>
      </w:r>
      <w:r w:rsidRPr="00C601CA">
        <w:rPr>
          <w:sz w:val="24"/>
          <w:szCs w:val="24"/>
        </w:rPr>
        <w:t>стремительной</w:t>
      </w:r>
      <w:r w:rsidRPr="00C601CA">
        <w:rPr>
          <w:spacing w:val="-2"/>
          <w:sz w:val="24"/>
          <w:szCs w:val="24"/>
        </w:rPr>
        <w:t xml:space="preserve"> </w:t>
      </w:r>
      <w:r w:rsidRPr="00C601CA">
        <w:rPr>
          <w:sz w:val="24"/>
          <w:szCs w:val="24"/>
        </w:rPr>
        <w:t>формы.</w:t>
      </w:r>
    </w:p>
    <w:p w:rsidR="00DD2CB4" w:rsidRPr="00C601CA" w:rsidRDefault="00443BE7" w:rsidP="00C601CA">
      <w:pPr>
        <w:pStyle w:val="a7"/>
        <w:rPr>
          <w:sz w:val="24"/>
          <w:szCs w:val="24"/>
        </w:rPr>
      </w:pPr>
      <w:r w:rsidRPr="00C601CA">
        <w:rPr>
          <w:sz w:val="24"/>
          <w:szCs w:val="24"/>
        </w:rPr>
        <w:t>Модуль</w:t>
      </w:r>
      <w:r w:rsidRPr="00C601CA">
        <w:rPr>
          <w:spacing w:val="-5"/>
          <w:sz w:val="24"/>
          <w:szCs w:val="24"/>
        </w:rPr>
        <w:t xml:space="preserve"> </w:t>
      </w:r>
      <w:r w:rsidRPr="00C601CA">
        <w:rPr>
          <w:sz w:val="24"/>
          <w:szCs w:val="24"/>
        </w:rPr>
        <w:t>«Декоративно-прикладное</w:t>
      </w:r>
      <w:r w:rsidRPr="00C601CA">
        <w:rPr>
          <w:spacing w:val="-8"/>
          <w:sz w:val="24"/>
          <w:szCs w:val="24"/>
        </w:rPr>
        <w:t xml:space="preserve"> </w:t>
      </w:r>
      <w:r w:rsidRPr="00C601CA">
        <w:rPr>
          <w:sz w:val="24"/>
          <w:szCs w:val="24"/>
        </w:rPr>
        <w:t>искусство».</w:t>
      </w:r>
    </w:p>
    <w:p w:rsidR="00DD2CB4" w:rsidRPr="00C601CA" w:rsidRDefault="00443BE7" w:rsidP="00C601CA">
      <w:pPr>
        <w:pStyle w:val="a7"/>
        <w:rPr>
          <w:sz w:val="24"/>
          <w:szCs w:val="24"/>
        </w:rPr>
      </w:pPr>
      <w:r w:rsidRPr="00C601CA">
        <w:rPr>
          <w:sz w:val="24"/>
          <w:szCs w:val="24"/>
        </w:rPr>
        <w:t>Наблюдение</w:t>
      </w:r>
      <w:r w:rsidRPr="00C601CA">
        <w:rPr>
          <w:spacing w:val="1"/>
          <w:sz w:val="24"/>
          <w:szCs w:val="24"/>
        </w:rPr>
        <w:t xml:space="preserve"> </w:t>
      </w:r>
      <w:r w:rsidRPr="00C601CA">
        <w:rPr>
          <w:sz w:val="24"/>
          <w:szCs w:val="24"/>
        </w:rPr>
        <w:t>узоров</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природе</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фотографий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условиях</w:t>
      </w:r>
      <w:r w:rsidRPr="00C601CA">
        <w:rPr>
          <w:spacing w:val="1"/>
          <w:sz w:val="24"/>
          <w:szCs w:val="24"/>
        </w:rPr>
        <w:t xml:space="preserve"> </w:t>
      </w:r>
      <w:r w:rsidRPr="00C601CA">
        <w:rPr>
          <w:sz w:val="24"/>
          <w:szCs w:val="24"/>
        </w:rPr>
        <w:t>урока),</w:t>
      </w:r>
      <w:r w:rsidRPr="00C601CA">
        <w:rPr>
          <w:spacing w:val="1"/>
          <w:sz w:val="24"/>
          <w:szCs w:val="24"/>
        </w:rPr>
        <w:t xml:space="preserve"> </w:t>
      </w:r>
      <w:r w:rsidRPr="00C601CA">
        <w:rPr>
          <w:sz w:val="24"/>
          <w:szCs w:val="24"/>
        </w:rPr>
        <w:t>например,</w:t>
      </w:r>
      <w:r w:rsidRPr="00C601CA">
        <w:rPr>
          <w:spacing w:val="1"/>
          <w:sz w:val="24"/>
          <w:szCs w:val="24"/>
        </w:rPr>
        <w:t xml:space="preserve"> </w:t>
      </w:r>
      <w:r w:rsidRPr="00C601CA">
        <w:rPr>
          <w:sz w:val="24"/>
          <w:szCs w:val="24"/>
        </w:rPr>
        <w:t xml:space="preserve">снежинки,        </w:t>
      </w:r>
      <w:r w:rsidRPr="00C601CA">
        <w:rPr>
          <w:spacing w:val="1"/>
          <w:sz w:val="24"/>
          <w:szCs w:val="24"/>
        </w:rPr>
        <w:t xml:space="preserve"> </w:t>
      </w:r>
      <w:r w:rsidRPr="00C601CA">
        <w:rPr>
          <w:sz w:val="24"/>
          <w:szCs w:val="24"/>
        </w:rPr>
        <w:t>паутинки,          роса         на         листьях.          Ассоциативное          сопоставление</w:t>
      </w:r>
      <w:r w:rsidRPr="00C601CA">
        <w:rPr>
          <w:spacing w:val="-57"/>
          <w:sz w:val="24"/>
          <w:szCs w:val="24"/>
        </w:rPr>
        <w:t xml:space="preserve"> </w:t>
      </w:r>
      <w:r w:rsidRPr="00C601CA">
        <w:rPr>
          <w:sz w:val="24"/>
          <w:szCs w:val="24"/>
        </w:rPr>
        <w:t>с орнаментами в предметах декоративно-прикладного искусства (например, кружево, вышивка,</w:t>
      </w:r>
      <w:r w:rsidRPr="00C601CA">
        <w:rPr>
          <w:spacing w:val="1"/>
          <w:sz w:val="24"/>
          <w:szCs w:val="24"/>
        </w:rPr>
        <w:t xml:space="preserve"> </w:t>
      </w:r>
      <w:r w:rsidRPr="00C601CA">
        <w:rPr>
          <w:sz w:val="24"/>
          <w:szCs w:val="24"/>
        </w:rPr>
        <w:t>ювелирные изделия).</w:t>
      </w:r>
    </w:p>
    <w:p w:rsidR="00DD2CB4" w:rsidRPr="00C601CA" w:rsidRDefault="00443BE7" w:rsidP="00C601CA">
      <w:pPr>
        <w:pStyle w:val="a7"/>
        <w:rPr>
          <w:sz w:val="24"/>
          <w:szCs w:val="24"/>
        </w:rPr>
      </w:pPr>
      <w:r w:rsidRPr="00C601CA">
        <w:rPr>
          <w:sz w:val="24"/>
          <w:szCs w:val="24"/>
        </w:rPr>
        <w:t>Рисунок</w:t>
      </w:r>
      <w:r w:rsidRPr="00C601CA">
        <w:rPr>
          <w:spacing w:val="2"/>
          <w:sz w:val="24"/>
          <w:szCs w:val="24"/>
        </w:rPr>
        <w:t xml:space="preserve"> </w:t>
      </w:r>
      <w:r w:rsidRPr="00C601CA">
        <w:rPr>
          <w:sz w:val="24"/>
          <w:szCs w:val="24"/>
        </w:rPr>
        <w:t>геометрического</w:t>
      </w:r>
      <w:r w:rsidRPr="00C601CA">
        <w:rPr>
          <w:spacing w:val="62"/>
          <w:sz w:val="24"/>
          <w:szCs w:val="24"/>
        </w:rPr>
        <w:t xml:space="preserve"> </w:t>
      </w:r>
      <w:r w:rsidRPr="00C601CA">
        <w:rPr>
          <w:sz w:val="24"/>
          <w:szCs w:val="24"/>
        </w:rPr>
        <w:t>орнамента</w:t>
      </w:r>
      <w:r w:rsidRPr="00C601CA">
        <w:rPr>
          <w:spacing w:val="63"/>
          <w:sz w:val="24"/>
          <w:szCs w:val="24"/>
        </w:rPr>
        <w:t xml:space="preserve"> </w:t>
      </w:r>
      <w:r w:rsidRPr="00C601CA">
        <w:rPr>
          <w:sz w:val="24"/>
          <w:szCs w:val="24"/>
        </w:rPr>
        <w:t>кружева</w:t>
      </w:r>
      <w:r w:rsidRPr="00C601CA">
        <w:rPr>
          <w:spacing w:val="67"/>
          <w:sz w:val="24"/>
          <w:szCs w:val="24"/>
        </w:rPr>
        <w:t xml:space="preserve"> </w:t>
      </w:r>
      <w:r w:rsidRPr="00C601CA">
        <w:rPr>
          <w:sz w:val="24"/>
          <w:szCs w:val="24"/>
        </w:rPr>
        <w:t>или</w:t>
      </w:r>
      <w:r w:rsidRPr="00C601CA">
        <w:rPr>
          <w:spacing w:val="64"/>
          <w:sz w:val="24"/>
          <w:szCs w:val="24"/>
        </w:rPr>
        <w:t xml:space="preserve"> </w:t>
      </w:r>
      <w:r w:rsidRPr="00C601CA">
        <w:rPr>
          <w:sz w:val="24"/>
          <w:szCs w:val="24"/>
        </w:rPr>
        <w:t>вышивки.</w:t>
      </w:r>
      <w:r w:rsidRPr="00C601CA">
        <w:rPr>
          <w:spacing w:val="60"/>
          <w:sz w:val="24"/>
          <w:szCs w:val="24"/>
        </w:rPr>
        <w:t xml:space="preserve"> </w:t>
      </w:r>
      <w:r w:rsidRPr="00C601CA">
        <w:rPr>
          <w:sz w:val="24"/>
          <w:szCs w:val="24"/>
        </w:rPr>
        <w:t>Декоративная</w:t>
      </w:r>
      <w:r w:rsidRPr="00C601CA">
        <w:rPr>
          <w:spacing w:val="63"/>
          <w:sz w:val="24"/>
          <w:szCs w:val="24"/>
        </w:rPr>
        <w:t xml:space="preserve"> </w:t>
      </w:r>
      <w:r w:rsidRPr="00C601CA">
        <w:rPr>
          <w:sz w:val="24"/>
          <w:szCs w:val="24"/>
        </w:rPr>
        <w:t>композиция.</w:t>
      </w:r>
    </w:p>
    <w:p w:rsidR="00DD2CB4" w:rsidRPr="00C601CA" w:rsidRDefault="00443BE7" w:rsidP="00C601CA">
      <w:pPr>
        <w:pStyle w:val="a7"/>
        <w:rPr>
          <w:sz w:val="24"/>
          <w:szCs w:val="24"/>
        </w:rPr>
      </w:pPr>
      <w:r w:rsidRPr="00C601CA">
        <w:rPr>
          <w:sz w:val="24"/>
          <w:szCs w:val="24"/>
        </w:rPr>
        <w:t>Ритм</w:t>
      </w:r>
      <w:r w:rsidRPr="00C601CA">
        <w:rPr>
          <w:spacing w:val="-5"/>
          <w:sz w:val="24"/>
          <w:szCs w:val="24"/>
        </w:rPr>
        <w:t xml:space="preserve"> </w:t>
      </w:r>
      <w:r w:rsidRPr="00C601CA">
        <w:rPr>
          <w:sz w:val="24"/>
          <w:szCs w:val="24"/>
        </w:rPr>
        <w:t>пятен</w:t>
      </w:r>
      <w:r w:rsidRPr="00C601CA">
        <w:rPr>
          <w:spacing w:val="-6"/>
          <w:sz w:val="24"/>
          <w:szCs w:val="24"/>
        </w:rPr>
        <w:t xml:space="preserve"> </w:t>
      </w:r>
      <w:r w:rsidRPr="00C601CA">
        <w:rPr>
          <w:sz w:val="24"/>
          <w:szCs w:val="24"/>
        </w:rPr>
        <w:t>в</w:t>
      </w:r>
      <w:r w:rsidRPr="00C601CA">
        <w:rPr>
          <w:spacing w:val="-1"/>
          <w:sz w:val="24"/>
          <w:szCs w:val="24"/>
        </w:rPr>
        <w:t xml:space="preserve"> </w:t>
      </w:r>
      <w:r w:rsidRPr="00C601CA">
        <w:rPr>
          <w:sz w:val="24"/>
          <w:szCs w:val="24"/>
        </w:rPr>
        <w:t>декоративной</w:t>
      </w:r>
      <w:r w:rsidRPr="00C601CA">
        <w:rPr>
          <w:spacing w:val="-1"/>
          <w:sz w:val="24"/>
          <w:szCs w:val="24"/>
        </w:rPr>
        <w:t xml:space="preserve"> </w:t>
      </w:r>
      <w:r w:rsidRPr="00C601CA">
        <w:rPr>
          <w:sz w:val="24"/>
          <w:szCs w:val="24"/>
        </w:rPr>
        <w:t>аппликации.</w:t>
      </w:r>
    </w:p>
    <w:p w:rsidR="00DD2CB4" w:rsidRPr="00C601CA" w:rsidRDefault="00443BE7" w:rsidP="00C601CA">
      <w:pPr>
        <w:pStyle w:val="a7"/>
        <w:rPr>
          <w:sz w:val="24"/>
          <w:szCs w:val="24"/>
        </w:rPr>
      </w:pPr>
      <w:r w:rsidRPr="00C601CA">
        <w:rPr>
          <w:sz w:val="24"/>
          <w:szCs w:val="24"/>
        </w:rPr>
        <w:t>Поделки</w:t>
      </w:r>
      <w:r w:rsidRPr="00C601CA">
        <w:rPr>
          <w:spacing w:val="1"/>
          <w:sz w:val="24"/>
          <w:szCs w:val="24"/>
        </w:rPr>
        <w:t xml:space="preserve"> </w:t>
      </w:r>
      <w:r w:rsidRPr="00C601CA">
        <w:rPr>
          <w:sz w:val="24"/>
          <w:szCs w:val="24"/>
        </w:rPr>
        <w:t>из</w:t>
      </w:r>
      <w:r w:rsidRPr="00C601CA">
        <w:rPr>
          <w:spacing w:val="1"/>
          <w:sz w:val="24"/>
          <w:szCs w:val="24"/>
        </w:rPr>
        <w:t xml:space="preserve"> </w:t>
      </w:r>
      <w:r w:rsidRPr="00C601CA">
        <w:rPr>
          <w:sz w:val="24"/>
          <w:szCs w:val="24"/>
        </w:rPr>
        <w:t>подручных</w:t>
      </w:r>
      <w:r w:rsidRPr="00C601CA">
        <w:rPr>
          <w:spacing w:val="1"/>
          <w:sz w:val="24"/>
          <w:szCs w:val="24"/>
        </w:rPr>
        <w:t xml:space="preserve"> </w:t>
      </w:r>
      <w:r w:rsidRPr="00C601CA">
        <w:rPr>
          <w:sz w:val="24"/>
          <w:szCs w:val="24"/>
        </w:rPr>
        <w:t>нехудожественных</w:t>
      </w:r>
      <w:r w:rsidRPr="00C601CA">
        <w:rPr>
          <w:spacing w:val="1"/>
          <w:sz w:val="24"/>
          <w:szCs w:val="24"/>
        </w:rPr>
        <w:t xml:space="preserve"> </w:t>
      </w:r>
      <w:r w:rsidRPr="00C601CA">
        <w:rPr>
          <w:sz w:val="24"/>
          <w:szCs w:val="24"/>
        </w:rPr>
        <w:t>материалов.</w:t>
      </w:r>
      <w:r w:rsidRPr="00C601CA">
        <w:rPr>
          <w:spacing w:val="1"/>
          <w:sz w:val="24"/>
          <w:szCs w:val="24"/>
        </w:rPr>
        <w:t xml:space="preserve"> </w:t>
      </w:r>
      <w:r w:rsidRPr="00C601CA">
        <w:rPr>
          <w:sz w:val="24"/>
          <w:szCs w:val="24"/>
        </w:rPr>
        <w:t>Декоративные</w:t>
      </w:r>
      <w:r w:rsidRPr="00C601CA">
        <w:rPr>
          <w:spacing w:val="1"/>
          <w:sz w:val="24"/>
          <w:szCs w:val="24"/>
        </w:rPr>
        <w:t xml:space="preserve"> </w:t>
      </w:r>
      <w:r w:rsidRPr="00C601CA">
        <w:rPr>
          <w:sz w:val="24"/>
          <w:szCs w:val="24"/>
        </w:rPr>
        <w:t>изображения</w:t>
      </w:r>
      <w:r w:rsidRPr="00C601CA">
        <w:rPr>
          <w:spacing w:val="1"/>
          <w:sz w:val="24"/>
          <w:szCs w:val="24"/>
        </w:rPr>
        <w:t xml:space="preserve"> </w:t>
      </w:r>
      <w:r w:rsidRPr="00C601CA">
        <w:rPr>
          <w:sz w:val="24"/>
          <w:szCs w:val="24"/>
        </w:rPr>
        <w:t>животных</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игрушках</w:t>
      </w:r>
      <w:r w:rsidRPr="00C601CA">
        <w:rPr>
          <w:spacing w:val="1"/>
          <w:sz w:val="24"/>
          <w:szCs w:val="24"/>
        </w:rPr>
        <w:t xml:space="preserve"> </w:t>
      </w:r>
      <w:r w:rsidRPr="00C601CA">
        <w:rPr>
          <w:sz w:val="24"/>
          <w:szCs w:val="24"/>
        </w:rPr>
        <w:t>народных</w:t>
      </w:r>
      <w:r w:rsidRPr="00C601CA">
        <w:rPr>
          <w:spacing w:val="1"/>
          <w:sz w:val="24"/>
          <w:szCs w:val="24"/>
        </w:rPr>
        <w:t xml:space="preserve"> </w:t>
      </w:r>
      <w:r w:rsidRPr="00C601CA">
        <w:rPr>
          <w:sz w:val="24"/>
          <w:szCs w:val="24"/>
        </w:rPr>
        <w:t>промыслов;</w:t>
      </w:r>
      <w:r w:rsidRPr="00C601CA">
        <w:rPr>
          <w:spacing w:val="1"/>
          <w:sz w:val="24"/>
          <w:szCs w:val="24"/>
        </w:rPr>
        <w:t xml:space="preserve"> </w:t>
      </w:r>
      <w:r w:rsidRPr="00C601CA">
        <w:rPr>
          <w:sz w:val="24"/>
          <w:szCs w:val="24"/>
        </w:rPr>
        <w:t>филимоновские,</w:t>
      </w:r>
      <w:r w:rsidRPr="00C601CA">
        <w:rPr>
          <w:spacing w:val="1"/>
          <w:sz w:val="24"/>
          <w:szCs w:val="24"/>
        </w:rPr>
        <w:t xml:space="preserve"> </w:t>
      </w:r>
      <w:r w:rsidRPr="00C601CA">
        <w:rPr>
          <w:sz w:val="24"/>
          <w:szCs w:val="24"/>
        </w:rPr>
        <w:t>дымковские,</w:t>
      </w:r>
      <w:r w:rsidRPr="00C601CA">
        <w:rPr>
          <w:spacing w:val="61"/>
          <w:sz w:val="24"/>
          <w:szCs w:val="24"/>
        </w:rPr>
        <w:t xml:space="preserve"> </w:t>
      </w:r>
      <w:r w:rsidRPr="00C601CA">
        <w:rPr>
          <w:sz w:val="24"/>
          <w:szCs w:val="24"/>
        </w:rPr>
        <w:t>каргопольские</w:t>
      </w:r>
      <w:r w:rsidRPr="00C601CA">
        <w:rPr>
          <w:spacing w:val="1"/>
          <w:sz w:val="24"/>
          <w:szCs w:val="24"/>
        </w:rPr>
        <w:t xml:space="preserve"> </w:t>
      </w:r>
      <w:r w:rsidRPr="00C601CA">
        <w:rPr>
          <w:sz w:val="24"/>
          <w:szCs w:val="24"/>
        </w:rPr>
        <w:t>игрушки</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другие по выбору</w:t>
      </w:r>
      <w:r w:rsidRPr="00C601CA">
        <w:rPr>
          <w:spacing w:val="-4"/>
          <w:sz w:val="24"/>
          <w:szCs w:val="24"/>
        </w:rPr>
        <w:t xml:space="preserve"> </w:t>
      </w:r>
      <w:r w:rsidRPr="00C601CA">
        <w:rPr>
          <w:sz w:val="24"/>
          <w:szCs w:val="24"/>
        </w:rPr>
        <w:t>учителя</w:t>
      </w:r>
      <w:r w:rsidRPr="00C601CA">
        <w:rPr>
          <w:spacing w:val="1"/>
          <w:sz w:val="24"/>
          <w:szCs w:val="24"/>
        </w:rPr>
        <w:t xml:space="preserve"> </w:t>
      </w:r>
      <w:r w:rsidRPr="00C601CA">
        <w:rPr>
          <w:sz w:val="24"/>
          <w:szCs w:val="24"/>
        </w:rPr>
        <w:t>с</w:t>
      </w:r>
      <w:r w:rsidRPr="00C601CA">
        <w:rPr>
          <w:spacing w:val="4"/>
          <w:sz w:val="24"/>
          <w:szCs w:val="24"/>
        </w:rPr>
        <w:t xml:space="preserve"> </w:t>
      </w:r>
      <w:r w:rsidRPr="00C601CA">
        <w:rPr>
          <w:sz w:val="24"/>
          <w:szCs w:val="24"/>
        </w:rPr>
        <w:t>учётом</w:t>
      </w:r>
      <w:r w:rsidRPr="00C601CA">
        <w:rPr>
          <w:spacing w:val="2"/>
          <w:sz w:val="24"/>
          <w:szCs w:val="24"/>
        </w:rPr>
        <w:t xml:space="preserve"> </w:t>
      </w:r>
      <w:r w:rsidRPr="00C601CA">
        <w:rPr>
          <w:sz w:val="24"/>
          <w:szCs w:val="24"/>
        </w:rPr>
        <w:t>местных</w:t>
      </w:r>
      <w:r w:rsidRPr="00C601CA">
        <w:rPr>
          <w:spacing w:val="-4"/>
          <w:sz w:val="24"/>
          <w:szCs w:val="24"/>
        </w:rPr>
        <w:t xml:space="preserve"> </w:t>
      </w:r>
      <w:r w:rsidRPr="00C601CA">
        <w:rPr>
          <w:sz w:val="24"/>
          <w:szCs w:val="24"/>
        </w:rPr>
        <w:t>художественных</w:t>
      </w:r>
      <w:r w:rsidRPr="00C601CA">
        <w:rPr>
          <w:spacing w:val="-4"/>
          <w:sz w:val="24"/>
          <w:szCs w:val="24"/>
        </w:rPr>
        <w:t xml:space="preserve"> </w:t>
      </w:r>
      <w:r w:rsidRPr="00C601CA">
        <w:rPr>
          <w:sz w:val="24"/>
          <w:szCs w:val="24"/>
        </w:rPr>
        <w:t>промыслов).</w:t>
      </w:r>
    </w:p>
    <w:p w:rsidR="00DD2CB4" w:rsidRPr="00C601CA" w:rsidRDefault="00443BE7" w:rsidP="00C601CA">
      <w:pPr>
        <w:pStyle w:val="a7"/>
        <w:rPr>
          <w:sz w:val="24"/>
          <w:szCs w:val="24"/>
        </w:rPr>
      </w:pPr>
      <w:r w:rsidRPr="00C601CA">
        <w:rPr>
          <w:sz w:val="24"/>
          <w:szCs w:val="24"/>
        </w:rPr>
        <w:t>Декор</w:t>
      </w:r>
      <w:r w:rsidRPr="00C601CA">
        <w:rPr>
          <w:spacing w:val="1"/>
          <w:sz w:val="24"/>
          <w:szCs w:val="24"/>
        </w:rPr>
        <w:t xml:space="preserve"> </w:t>
      </w:r>
      <w:r w:rsidRPr="00C601CA">
        <w:rPr>
          <w:sz w:val="24"/>
          <w:szCs w:val="24"/>
        </w:rPr>
        <w:t>одежды</w:t>
      </w:r>
      <w:r w:rsidRPr="00C601CA">
        <w:rPr>
          <w:spacing w:val="1"/>
          <w:sz w:val="24"/>
          <w:szCs w:val="24"/>
        </w:rPr>
        <w:t xml:space="preserve"> </w:t>
      </w:r>
      <w:r w:rsidRPr="00C601CA">
        <w:rPr>
          <w:sz w:val="24"/>
          <w:szCs w:val="24"/>
        </w:rPr>
        <w:t>человека.</w:t>
      </w:r>
      <w:r w:rsidRPr="00C601CA">
        <w:rPr>
          <w:spacing w:val="1"/>
          <w:sz w:val="24"/>
          <w:szCs w:val="24"/>
        </w:rPr>
        <w:t xml:space="preserve"> </w:t>
      </w:r>
      <w:r w:rsidRPr="00C601CA">
        <w:rPr>
          <w:sz w:val="24"/>
          <w:szCs w:val="24"/>
        </w:rPr>
        <w:t>Разнообразие</w:t>
      </w:r>
      <w:r w:rsidRPr="00C601CA">
        <w:rPr>
          <w:spacing w:val="1"/>
          <w:sz w:val="24"/>
          <w:szCs w:val="24"/>
        </w:rPr>
        <w:t xml:space="preserve"> </w:t>
      </w:r>
      <w:r w:rsidRPr="00C601CA">
        <w:rPr>
          <w:sz w:val="24"/>
          <w:szCs w:val="24"/>
        </w:rPr>
        <w:t>украшений.</w:t>
      </w:r>
      <w:r w:rsidRPr="00C601CA">
        <w:rPr>
          <w:spacing w:val="1"/>
          <w:sz w:val="24"/>
          <w:szCs w:val="24"/>
        </w:rPr>
        <w:t xml:space="preserve"> </w:t>
      </w:r>
      <w:r w:rsidRPr="00C601CA">
        <w:rPr>
          <w:sz w:val="24"/>
          <w:szCs w:val="24"/>
        </w:rPr>
        <w:t>Традиционные</w:t>
      </w:r>
      <w:r w:rsidRPr="00C601CA">
        <w:rPr>
          <w:spacing w:val="1"/>
          <w:sz w:val="24"/>
          <w:szCs w:val="24"/>
        </w:rPr>
        <w:t xml:space="preserve"> </w:t>
      </w:r>
      <w:r w:rsidRPr="00C601CA">
        <w:rPr>
          <w:sz w:val="24"/>
          <w:szCs w:val="24"/>
        </w:rPr>
        <w:t>народные</w:t>
      </w:r>
      <w:r w:rsidRPr="00C601CA">
        <w:rPr>
          <w:spacing w:val="1"/>
          <w:sz w:val="24"/>
          <w:szCs w:val="24"/>
        </w:rPr>
        <w:t xml:space="preserve"> </w:t>
      </w:r>
      <w:r w:rsidRPr="00C601CA">
        <w:rPr>
          <w:sz w:val="24"/>
          <w:szCs w:val="24"/>
        </w:rPr>
        <w:t>женские</w:t>
      </w:r>
      <w:r w:rsidRPr="00C601CA">
        <w:rPr>
          <w:spacing w:val="1"/>
          <w:sz w:val="24"/>
          <w:szCs w:val="24"/>
        </w:rPr>
        <w:t xml:space="preserve"> </w:t>
      </w:r>
      <w:r w:rsidRPr="00C601CA">
        <w:rPr>
          <w:sz w:val="24"/>
          <w:szCs w:val="24"/>
        </w:rPr>
        <w:t>и</w:t>
      </w:r>
      <w:r w:rsidRPr="00C601CA">
        <w:rPr>
          <w:spacing w:val="-57"/>
          <w:sz w:val="24"/>
          <w:szCs w:val="24"/>
        </w:rPr>
        <w:t xml:space="preserve"> </w:t>
      </w:r>
      <w:r w:rsidRPr="00C601CA">
        <w:rPr>
          <w:sz w:val="24"/>
          <w:szCs w:val="24"/>
        </w:rPr>
        <w:t>мужские</w:t>
      </w:r>
      <w:r w:rsidRPr="00C601CA">
        <w:rPr>
          <w:spacing w:val="5"/>
          <w:sz w:val="24"/>
          <w:szCs w:val="24"/>
        </w:rPr>
        <w:t xml:space="preserve"> </w:t>
      </w:r>
      <w:r w:rsidRPr="00C601CA">
        <w:rPr>
          <w:sz w:val="24"/>
          <w:szCs w:val="24"/>
        </w:rPr>
        <w:t>украшения.</w:t>
      </w:r>
      <w:r w:rsidRPr="00C601CA">
        <w:rPr>
          <w:spacing w:val="4"/>
          <w:sz w:val="24"/>
          <w:szCs w:val="24"/>
        </w:rPr>
        <w:t xml:space="preserve"> </w:t>
      </w:r>
      <w:r w:rsidRPr="00C601CA">
        <w:rPr>
          <w:sz w:val="24"/>
          <w:szCs w:val="24"/>
        </w:rPr>
        <w:t>Назначение</w:t>
      </w:r>
      <w:r w:rsidRPr="00C601CA">
        <w:rPr>
          <w:spacing w:val="-5"/>
          <w:sz w:val="24"/>
          <w:szCs w:val="24"/>
        </w:rPr>
        <w:t xml:space="preserve"> </w:t>
      </w:r>
      <w:r w:rsidRPr="00C601CA">
        <w:rPr>
          <w:sz w:val="24"/>
          <w:szCs w:val="24"/>
        </w:rPr>
        <w:t>украшений</w:t>
      </w:r>
      <w:r w:rsidRPr="00C601CA">
        <w:rPr>
          <w:spacing w:val="3"/>
          <w:sz w:val="24"/>
          <w:szCs w:val="24"/>
        </w:rPr>
        <w:t xml:space="preserve"> </w:t>
      </w:r>
      <w:r w:rsidRPr="00C601CA">
        <w:rPr>
          <w:sz w:val="24"/>
          <w:szCs w:val="24"/>
        </w:rPr>
        <w:t>и</w:t>
      </w:r>
      <w:r w:rsidRPr="00C601CA">
        <w:rPr>
          <w:spacing w:val="-8"/>
          <w:sz w:val="24"/>
          <w:szCs w:val="24"/>
        </w:rPr>
        <w:t xml:space="preserve"> </w:t>
      </w:r>
      <w:r w:rsidRPr="00C601CA">
        <w:rPr>
          <w:sz w:val="24"/>
          <w:szCs w:val="24"/>
        </w:rPr>
        <w:t>их</w:t>
      </w:r>
      <w:r w:rsidRPr="00C601CA">
        <w:rPr>
          <w:spacing w:val="-3"/>
          <w:sz w:val="24"/>
          <w:szCs w:val="24"/>
        </w:rPr>
        <w:t xml:space="preserve"> </w:t>
      </w:r>
      <w:r w:rsidRPr="00C601CA">
        <w:rPr>
          <w:sz w:val="24"/>
          <w:szCs w:val="24"/>
        </w:rPr>
        <w:t>роль</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жизни</w:t>
      </w:r>
      <w:r w:rsidRPr="00C601CA">
        <w:rPr>
          <w:spacing w:val="3"/>
          <w:sz w:val="24"/>
          <w:szCs w:val="24"/>
        </w:rPr>
        <w:t xml:space="preserve"> </w:t>
      </w:r>
      <w:r w:rsidRPr="00C601CA">
        <w:rPr>
          <w:sz w:val="24"/>
          <w:szCs w:val="24"/>
        </w:rPr>
        <w:t>людей.</w:t>
      </w:r>
    </w:p>
    <w:p w:rsidR="00DD2CB4" w:rsidRPr="00C601CA" w:rsidRDefault="00443BE7" w:rsidP="00C601CA">
      <w:pPr>
        <w:pStyle w:val="a7"/>
        <w:rPr>
          <w:sz w:val="24"/>
          <w:szCs w:val="24"/>
        </w:rPr>
      </w:pPr>
      <w:r w:rsidRPr="00C601CA">
        <w:rPr>
          <w:sz w:val="24"/>
          <w:szCs w:val="24"/>
        </w:rPr>
        <w:t>Модуль</w:t>
      </w:r>
      <w:r w:rsidRPr="00C601CA">
        <w:rPr>
          <w:spacing w:val="-3"/>
          <w:sz w:val="24"/>
          <w:szCs w:val="24"/>
        </w:rPr>
        <w:t xml:space="preserve"> </w:t>
      </w:r>
      <w:r w:rsidRPr="00C601CA">
        <w:rPr>
          <w:sz w:val="24"/>
          <w:szCs w:val="24"/>
        </w:rPr>
        <w:t>«Архитектура».</w:t>
      </w:r>
    </w:p>
    <w:p w:rsidR="00DD2CB4" w:rsidRPr="00C601CA" w:rsidRDefault="00443BE7" w:rsidP="00C601CA">
      <w:pPr>
        <w:pStyle w:val="a7"/>
        <w:rPr>
          <w:sz w:val="24"/>
          <w:szCs w:val="24"/>
        </w:rPr>
      </w:pPr>
      <w:r w:rsidRPr="00C601CA">
        <w:rPr>
          <w:sz w:val="24"/>
          <w:szCs w:val="24"/>
        </w:rPr>
        <w:t>Конструирование</w:t>
      </w:r>
      <w:r w:rsidRPr="00C601CA">
        <w:rPr>
          <w:spacing w:val="1"/>
          <w:sz w:val="24"/>
          <w:szCs w:val="24"/>
        </w:rPr>
        <w:t xml:space="preserve"> </w:t>
      </w:r>
      <w:r w:rsidRPr="00C601CA">
        <w:rPr>
          <w:sz w:val="24"/>
          <w:szCs w:val="24"/>
        </w:rPr>
        <w:t>из</w:t>
      </w:r>
      <w:r w:rsidRPr="00C601CA">
        <w:rPr>
          <w:spacing w:val="1"/>
          <w:sz w:val="24"/>
          <w:szCs w:val="24"/>
        </w:rPr>
        <w:t xml:space="preserve"> </w:t>
      </w:r>
      <w:r w:rsidRPr="00C601CA">
        <w:rPr>
          <w:sz w:val="24"/>
          <w:szCs w:val="24"/>
        </w:rPr>
        <w:t>бумаги.</w:t>
      </w:r>
      <w:r w:rsidRPr="00C601CA">
        <w:rPr>
          <w:spacing w:val="1"/>
          <w:sz w:val="24"/>
          <w:szCs w:val="24"/>
        </w:rPr>
        <w:t xml:space="preserve"> </w:t>
      </w:r>
      <w:r w:rsidRPr="00C601CA">
        <w:rPr>
          <w:sz w:val="24"/>
          <w:szCs w:val="24"/>
        </w:rPr>
        <w:t>Приёмы</w:t>
      </w:r>
      <w:r w:rsidRPr="00C601CA">
        <w:rPr>
          <w:spacing w:val="1"/>
          <w:sz w:val="24"/>
          <w:szCs w:val="24"/>
        </w:rPr>
        <w:t xml:space="preserve"> </w:t>
      </w:r>
      <w:r w:rsidRPr="00C601CA">
        <w:rPr>
          <w:sz w:val="24"/>
          <w:szCs w:val="24"/>
        </w:rPr>
        <w:t>работы</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полосой</w:t>
      </w:r>
      <w:r w:rsidRPr="00C601CA">
        <w:rPr>
          <w:spacing w:val="1"/>
          <w:sz w:val="24"/>
          <w:szCs w:val="24"/>
        </w:rPr>
        <w:t xml:space="preserve"> </w:t>
      </w:r>
      <w:r w:rsidRPr="00C601CA">
        <w:rPr>
          <w:sz w:val="24"/>
          <w:szCs w:val="24"/>
        </w:rPr>
        <w:t>бумаги,</w:t>
      </w:r>
      <w:r w:rsidRPr="00C601CA">
        <w:rPr>
          <w:spacing w:val="1"/>
          <w:sz w:val="24"/>
          <w:szCs w:val="24"/>
        </w:rPr>
        <w:t xml:space="preserve"> </w:t>
      </w:r>
      <w:r w:rsidRPr="00C601CA">
        <w:rPr>
          <w:sz w:val="24"/>
          <w:szCs w:val="24"/>
        </w:rPr>
        <w:t>разные</w:t>
      </w:r>
      <w:r w:rsidRPr="00C601CA">
        <w:rPr>
          <w:spacing w:val="1"/>
          <w:sz w:val="24"/>
          <w:szCs w:val="24"/>
        </w:rPr>
        <w:t xml:space="preserve"> </w:t>
      </w:r>
      <w:r w:rsidRPr="00C601CA">
        <w:rPr>
          <w:sz w:val="24"/>
          <w:szCs w:val="24"/>
        </w:rPr>
        <w:t>варианты</w:t>
      </w:r>
      <w:r w:rsidRPr="00C601CA">
        <w:rPr>
          <w:spacing w:val="-57"/>
          <w:sz w:val="24"/>
          <w:szCs w:val="24"/>
        </w:rPr>
        <w:t xml:space="preserve"> </w:t>
      </w:r>
      <w:r w:rsidRPr="00C601CA">
        <w:rPr>
          <w:sz w:val="24"/>
          <w:szCs w:val="24"/>
        </w:rPr>
        <w:t>складывания,</w:t>
      </w:r>
      <w:r w:rsidRPr="00C601CA">
        <w:rPr>
          <w:spacing w:val="1"/>
          <w:sz w:val="24"/>
          <w:szCs w:val="24"/>
        </w:rPr>
        <w:t xml:space="preserve"> </w:t>
      </w:r>
      <w:r w:rsidRPr="00C601CA">
        <w:rPr>
          <w:sz w:val="24"/>
          <w:szCs w:val="24"/>
        </w:rPr>
        <w:t>закручивания,</w:t>
      </w:r>
      <w:r w:rsidRPr="00C601CA">
        <w:rPr>
          <w:spacing w:val="2"/>
          <w:sz w:val="24"/>
          <w:szCs w:val="24"/>
        </w:rPr>
        <w:t xml:space="preserve"> </w:t>
      </w:r>
      <w:r w:rsidRPr="00C601CA">
        <w:rPr>
          <w:sz w:val="24"/>
          <w:szCs w:val="24"/>
        </w:rPr>
        <w:t>надрезания.</w:t>
      </w:r>
      <w:r w:rsidRPr="00C601CA">
        <w:rPr>
          <w:spacing w:val="-3"/>
          <w:sz w:val="24"/>
          <w:szCs w:val="24"/>
        </w:rPr>
        <w:t xml:space="preserve"> </w:t>
      </w:r>
      <w:r w:rsidRPr="00C601CA">
        <w:rPr>
          <w:sz w:val="24"/>
          <w:szCs w:val="24"/>
        </w:rPr>
        <w:t>Макетирование</w:t>
      </w:r>
      <w:r w:rsidRPr="00C601CA">
        <w:rPr>
          <w:spacing w:val="-6"/>
          <w:sz w:val="24"/>
          <w:szCs w:val="24"/>
        </w:rPr>
        <w:t xml:space="preserve"> </w:t>
      </w:r>
      <w:r w:rsidRPr="00C601CA">
        <w:rPr>
          <w:sz w:val="24"/>
          <w:szCs w:val="24"/>
        </w:rPr>
        <w:t>пространства</w:t>
      </w:r>
      <w:r w:rsidRPr="00C601CA">
        <w:rPr>
          <w:spacing w:val="-1"/>
          <w:sz w:val="24"/>
          <w:szCs w:val="24"/>
        </w:rPr>
        <w:t xml:space="preserve"> </w:t>
      </w:r>
      <w:r w:rsidRPr="00C601CA">
        <w:rPr>
          <w:sz w:val="24"/>
          <w:szCs w:val="24"/>
        </w:rPr>
        <w:t>детской площадки.</w:t>
      </w:r>
    </w:p>
    <w:p w:rsidR="00DD2CB4" w:rsidRPr="00C601CA" w:rsidRDefault="00443BE7" w:rsidP="00C601CA">
      <w:pPr>
        <w:pStyle w:val="a7"/>
        <w:rPr>
          <w:sz w:val="24"/>
          <w:szCs w:val="24"/>
        </w:rPr>
      </w:pPr>
      <w:r w:rsidRPr="00C601CA">
        <w:rPr>
          <w:sz w:val="24"/>
          <w:szCs w:val="24"/>
        </w:rPr>
        <w:t>Построение игрового сказочного города из бумаги (на основе сворачивания геометрических</w:t>
      </w:r>
      <w:r w:rsidRPr="00C601CA">
        <w:rPr>
          <w:spacing w:val="-57"/>
          <w:sz w:val="24"/>
          <w:szCs w:val="24"/>
        </w:rPr>
        <w:t xml:space="preserve"> </w:t>
      </w:r>
      <w:r w:rsidRPr="00C601CA">
        <w:rPr>
          <w:sz w:val="24"/>
          <w:szCs w:val="24"/>
        </w:rPr>
        <w:t>тел</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параллелепипедов</w:t>
      </w:r>
      <w:r w:rsidRPr="00C601CA">
        <w:rPr>
          <w:spacing w:val="1"/>
          <w:sz w:val="24"/>
          <w:szCs w:val="24"/>
        </w:rPr>
        <w:t xml:space="preserve"> </w:t>
      </w:r>
      <w:r w:rsidRPr="00C601CA">
        <w:rPr>
          <w:sz w:val="24"/>
          <w:szCs w:val="24"/>
        </w:rPr>
        <w:t>разной</w:t>
      </w:r>
      <w:r w:rsidRPr="00C601CA">
        <w:rPr>
          <w:spacing w:val="1"/>
          <w:sz w:val="24"/>
          <w:szCs w:val="24"/>
        </w:rPr>
        <w:t xml:space="preserve"> </w:t>
      </w:r>
      <w:r w:rsidRPr="00C601CA">
        <w:rPr>
          <w:sz w:val="24"/>
          <w:szCs w:val="24"/>
        </w:rPr>
        <w:t>высоты,</w:t>
      </w:r>
      <w:r w:rsidRPr="00C601CA">
        <w:rPr>
          <w:spacing w:val="1"/>
          <w:sz w:val="24"/>
          <w:szCs w:val="24"/>
        </w:rPr>
        <w:t xml:space="preserve"> </w:t>
      </w:r>
      <w:r w:rsidRPr="00C601CA">
        <w:rPr>
          <w:sz w:val="24"/>
          <w:szCs w:val="24"/>
        </w:rPr>
        <w:t>цилиндров</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прорезями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наклейками);</w:t>
      </w:r>
      <w:r w:rsidRPr="00C601CA">
        <w:rPr>
          <w:spacing w:val="1"/>
          <w:sz w:val="24"/>
          <w:szCs w:val="24"/>
        </w:rPr>
        <w:t xml:space="preserve"> </w:t>
      </w:r>
      <w:r w:rsidRPr="00C601CA">
        <w:rPr>
          <w:sz w:val="24"/>
          <w:szCs w:val="24"/>
        </w:rPr>
        <w:t>завивание,</w:t>
      </w:r>
      <w:r w:rsidRPr="00C601CA">
        <w:rPr>
          <w:spacing w:val="1"/>
          <w:sz w:val="24"/>
          <w:szCs w:val="24"/>
        </w:rPr>
        <w:t xml:space="preserve"> </w:t>
      </w:r>
      <w:r w:rsidRPr="00C601CA">
        <w:rPr>
          <w:sz w:val="24"/>
          <w:szCs w:val="24"/>
        </w:rPr>
        <w:t>скручивание и складывание полоски бумаги (например, гармошкой). Образ здания. Памятники</w:t>
      </w:r>
      <w:r w:rsidRPr="00C601CA">
        <w:rPr>
          <w:spacing w:val="1"/>
          <w:sz w:val="24"/>
          <w:szCs w:val="24"/>
        </w:rPr>
        <w:t xml:space="preserve"> </w:t>
      </w:r>
      <w:r w:rsidRPr="00C601CA">
        <w:rPr>
          <w:sz w:val="24"/>
          <w:szCs w:val="24"/>
        </w:rPr>
        <w:t>отечественной</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западноевропейской</w:t>
      </w:r>
      <w:r w:rsidRPr="00C601CA">
        <w:rPr>
          <w:spacing w:val="1"/>
          <w:sz w:val="24"/>
          <w:szCs w:val="24"/>
        </w:rPr>
        <w:t xml:space="preserve"> </w:t>
      </w:r>
      <w:r w:rsidRPr="00C601CA">
        <w:rPr>
          <w:sz w:val="24"/>
          <w:szCs w:val="24"/>
        </w:rPr>
        <w:t>архитектуры</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ярко</w:t>
      </w:r>
      <w:r w:rsidRPr="00C601CA">
        <w:rPr>
          <w:spacing w:val="1"/>
          <w:sz w:val="24"/>
          <w:szCs w:val="24"/>
        </w:rPr>
        <w:t xml:space="preserve"> </w:t>
      </w:r>
      <w:r w:rsidRPr="00C601CA">
        <w:rPr>
          <w:sz w:val="24"/>
          <w:szCs w:val="24"/>
        </w:rPr>
        <w:t>выраженным</w:t>
      </w:r>
      <w:r w:rsidRPr="00C601CA">
        <w:rPr>
          <w:spacing w:val="1"/>
          <w:sz w:val="24"/>
          <w:szCs w:val="24"/>
        </w:rPr>
        <w:t xml:space="preserve"> </w:t>
      </w:r>
      <w:r w:rsidRPr="00C601CA">
        <w:rPr>
          <w:sz w:val="24"/>
          <w:szCs w:val="24"/>
        </w:rPr>
        <w:t>характером</w:t>
      </w:r>
      <w:r w:rsidRPr="00C601CA">
        <w:rPr>
          <w:spacing w:val="1"/>
          <w:sz w:val="24"/>
          <w:szCs w:val="24"/>
        </w:rPr>
        <w:t xml:space="preserve"> </w:t>
      </w:r>
      <w:r w:rsidRPr="00C601CA">
        <w:rPr>
          <w:sz w:val="24"/>
          <w:szCs w:val="24"/>
        </w:rPr>
        <w:t>здания.</w:t>
      </w:r>
      <w:r w:rsidRPr="00C601CA">
        <w:rPr>
          <w:spacing w:val="1"/>
          <w:sz w:val="24"/>
          <w:szCs w:val="24"/>
        </w:rPr>
        <w:t xml:space="preserve"> </w:t>
      </w:r>
      <w:r w:rsidRPr="00C601CA">
        <w:rPr>
          <w:sz w:val="24"/>
          <w:szCs w:val="24"/>
        </w:rPr>
        <w:t>Рисунок</w:t>
      </w:r>
      <w:r w:rsidRPr="00C601CA">
        <w:rPr>
          <w:spacing w:val="1"/>
          <w:sz w:val="24"/>
          <w:szCs w:val="24"/>
        </w:rPr>
        <w:t xml:space="preserve"> </w:t>
      </w:r>
      <w:r w:rsidRPr="00C601CA">
        <w:rPr>
          <w:sz w:val="24"/>
          <w:szCs w:val="24"/>
        </w:rPr>
        <w:t>дома</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доброго</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злого</w:t>
      </w:r>
      <w:r w:rsidRPr="00C601CA">
        <w:rPr>
          <w:spacing w:val="1"/>
          <w:sz w:val="24"/>
          <w:szCs w:val="24"/>
        </w:rPr>
        <w:t xml:space="preserve"> </w:t>
      </w:r>
      <w:r w:rsidRPr="00C601CA">
        <w:rPr>
          <w:sz w:val="24"/>
          <w:szCs w:val="24"/>
        </w:rPr>
        <w:t>сказочного</w:t>
      </w:r>
      <w:r w:rsidRPr="00C601CA">
        <w:rPr>
          <w:spacing w:val="1"/>
          <w:sz w:val="24"/>
          <w:szCs w:val="24"/>
        </w:rPr>
        <w:t xml:space="preserve"> </w:t>
      </w:r>
      <w:r w:rsidRPr="00C601CA">
        <w:rPr>
          <w:sz w:val="24"/>
          <w:szCs w:val="24"/>
        </w:rPr>
        <w:t>персонажа</w:t>
      </w:r>
      <w:r w:rsidRPr="00C601CA">
        <w:rPr>
          <w:spacing w:val="1"/>
          <w:sz w:val="24"/>
          <w:szCs w:val="24"/>
        </w:rPr>
        <w:t xml:space="preserve"> </w:t>
      </w:r>
      <w:r w:rsidRPr="00C601CA">
        <w:rPr>
          <w:sz w:val="24"/>
          <w:szCs w:val="24"/>
        </w:rPr>
        <w:t>(иллюстрация</w:t>
      </w:r>
      <w:r w:rsidRPr="00C601CA">
        <w:rPr>
          <w:spacing w:val="1"/>
          <w:sz w:val="24"/>
          <w:szCs w:val="24"/>
        </w:rPr>
        <w:t xml:space="preserve"> </w:t>
      </w:r>
      <w:r w:rsidRPr="00C601CA">
        <w:rPr>
          <w:sz w:val="24"/>
          <w:szCs w:val="24"/>
        </w:rPr>
        <w:t>сказки</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выбору</w:t>
      </w:r>
      <w:r w:rsidRPr="00C601CA">
        <w:rPr>
          <w:spacing w:val="1"/>
          <w:sz w:val="24"/>
          <w:szCs w:val="24"/>
        </w:rPr>
        <w:t xml:space="preserve"> </w:t>
      </w:r>
      <w:r w:rsidRPr="00C601CA">
        <w:rPr>
          <w:sz w:val="24"/>
          <w:szCs w:val="24"/>
        </w:rPr>
        <w:t>учителя).</w:t>
      </w:r>
    </w:p>
    <w:p w:rsidR="00DD2CB4" w:rsidRPr="00C601CA" w:rsidRDefault="00443BE7" w:rsidP="00C601CA">
      <w:pPr>
        <w:pStyle w:val="a7"/>
        <w:rPr>
          <w:sz w:val="24"/>
          <w:szCs w:val="24"/>
        </w:rPr>
      </w:pPr>
      <w:r w:rsidRPr="00C601CA">
        <w:rPr>
          <w:sz w:val="24"/>
          <w:szCs w:val="24"/>
        </w:rPr>
        <w:t>Модуль</w:t>
      </w:r>
      <w:r w:rsidRPr="00C601CA">
        <w:rPr>
          <w:spacing w:val="-5"/>
          <w:sz w:val="24"/>
          <w:szCs w:val="24"/>
        </w:rPr>
        <w:t xml:space="preserve"> </w:t>
      </w:r>
      <w:r w:rsidRPr="00C601CA">
        <w:rPr>
          <w:sz w:val="24"/>
          <w:szCs w:val="24"/>
        </w:rPr>
        <w:t>«Восприятие</w:t>
      </w:r>
      <w:r w:rsidRPr="00C601CA">
        <w:rPr>
          <w:spacing w:val="-6"/>
          <w:sz w:val="24"/>
          <w:szCs w:val="24"/>
        </w:rPr>
        <w:t xml:space="preserve"> </w:t>
      </w:r>
      <w:r w:rsidRPr="00C601CA">
        <w:rPr>
          <w:sz w:val="24"/>
          <w:szCs w:val="24"/>
        </w:rPr>
        <w:t>произведений</w:t>
      </w:r>
      <w:r w:rsidRPr="00C601CA">
        <w:rPr>
          <w:spacing w:val="-5"/>
          <w:sz w:val="24"/>
          <w:szCs w:val="24"/>
        </w:rPr>
        <w:t xml:space="preserve"> </w:t>
      </w:r>
      <w:r w:rsidRPr="00C601CA">
        <w:rPr>
          <w:sz w:val="24"/>
          <w:szCs w:val="24"/>
        </w:rPr>
        <w:t>искусства».</w:t>
      </w:r>
    </w:p>
    <w:p w:rsidR="00DD2CB4" w:rsidRPr="00C601CA" w:rsidRDefault="00443BE7" w:rsidP="00C601CA">
      <w:pPr>
        <w:pStyle w:val="a7"/>
        <w:rPr>
          <w:sz w:val="24"/>
          <w:szCs w:val="24"/>
        </w:rPr>
      </w:pPr>
      <w:r w:rsidRPr="00C601CA">
        <w:rPr>
          <w:sz w:val="24"/>
          <w:szCs w:val="24"/>
        </w:rPr>
        <w:t xml:space="preserve">Восприятие     </w:t>
      </w:r>
      <w:r w:rsidRPr="00C601CA">
        <w:rPr>
          <w:spacing w:val="48"/>
          <w:sz w:val="24"/>
          <w:szCs w:val="24"/>
        </w:rPr>
        <w:t xml:space="preserve"> </w:t>
      </w:r>
      <w:r w:rsidRPr="00C601CA">
        <w:rPr>
          <w:sz w:val="24"/>
          <w:szCs w:val="24"/>
        </w:rPr>
        <w:t xml:space="preserve">произведений      </w:t>
      </w:r>
      <w:r w:rsidRPr="00C601CA">
        <w:rPr>
          <w:spacing w:val="48"/>
          <w:sz w:val="24"/>
          <w:szCs w:val="24"/>
        </w:rPr>
        <w:t xml:space="preserve"> </w:t>
      </w:r>
      <w:r w:rsidRPr="00C601CA">
        <w:rPr>
          <w:sz w:val="24"/>
          <w:szCs w:val="24"/>
        </w:rPr>
        <w:t xml:space="preserve">детского      </w:t>
      </w:r>
      <w:r w:rsidRPr="00C601CA">
        <w:rPr>
          <w:spacing w:val="52"/>
          <w:sz w:val="24"/>
          <w:szCs w:val="24"/>
        </w:rPr>
        <w:t xml:space="preserve"> </w:t>
      </w:r>
      <w:r w:rsidRPr="00C601CA">
        <w:rPr>
          <w:sz w:val="24"/>
          <w:szCs w:val="24"/>
        </w:rPr>
        <w:t xml:space="preserve">творчества.      </w:t>
      </w:r>
      <w:r w:rsidRPr="00C601CA">
        <w:rPr>
          <w:spacing w:val="50"/>
          <w:sz w:val="24"/>
          <w:szCs w:val="24"/>
        </w:rPr>
        <w:t xml:space="preserve"> </w:t>
      </w:r>
      <w:r w:rsidRPr="00C601CA">
        <w:rPr>
          <w:sz w:val="24"/>
          <w:szCs w:val="24"/>
        </w:rPr>
        <w:t xml:space="preserve">Обсуждение      </w:t>
      </w:r>
      <w:r w:rsidRPr="00C601CA">
        <w:rPr>
          <w:spacing w:val="47"/>
          <w:sz w:val="24"/>
          <w:szCs w:val="24"/>
        </w:rPr>
        <w:t xml:space="preserve"> </w:t>
      </w:r>
      <w:r w:rsidRPr="00C601CA">
        <w:rPr>
          <w:sz w:val="24"/>
          <w:szCs w:val="24"/>
        </w:rPr>
        <w:t>сюжетного</w:t>
      </w:r>
    </w:p>
    <w:p w:rsidR="00DD2CB4" w:rsidRPr="00C601CA" w:rsidRDefault="00443BE7" w:rsidP="00C601CA">
      <w:pPr>
        <w:pStyle w:val="a7"/>
        <w:rPr>
          <w:sz w:val="24"/>
          <w:szCs w:val="24"/>
        </w:rPr>
      </w:pPr>
      <w:r w:rsidRPr="00C601CA">
        <w:rPr>
          <w:sz w:val="24"/>
          <w:szCs w:val="24"/>
        </w:rPr>
        <w:t>и</w:t>
      </w:r>
      <w:r w:rsidRPr="00C601CA">
        <w:rPr>
          <w:spacing w:val="-2"/>
          <w:sz w:val="24"/>
          <w:szCs w:val="24"/>
        </w:rPr>
        <w:t xml:space="preserve"> </w:t>
      </w:r>
      <w:r w:rsidRPr="00C601CA">
        <w:rPr>
          <w:sz w:val="24"/>
          <w:szCs w:val="24"/>
        </w:rPr>
        <w:t>эмоционального</w:t>
      </w:r>
      <w:r w:rsidRPr="00C601CA">
        <w:rPr>
          <w:spacing w:val="-2"/>
          <w:sz w:val="24"/>
          <w:szCs w:val="24"/>
        </w:rPr>
        <w:t xml:space="preserve"> </w:t>
      </w:r>
      <w:r w:rsidRPr="00C601CA">
        <w:rPr>
          <w:sz w:val="24"/>
          <w:szCs w:val="24"/>
        </w:rPr>
        <w:t>содержания</w:t>
      </w:r>
      <w:r w:rsidRPr="00C601CA">
        <w:rPr>
          <w:spacing w:val="-2"/>
          <w:sz w:val="24"/>
          <w:szCs w:val="24"/>
        </w:rPr>
        <w:t xml:space="preserve"> </w:t>
      </w:r>
      <w:r w:rsidRPr="00C601CA">
        <w:rPr>
          <w:sz w:val="24"/>
          <w:szCs w:val="24"/>
        </w:rPr>
        <w:t>детских</w:t>
      </w:r>
      <w:r w:rsidRPr="00C601CA">
        <w:rPr>
          <w:spacing w:val="-6"/>
          <w:sz w:val="24"/>
          <w:szCs w:val="24"/>
        </w:rPr>
        <w:t xml:space="preserve"> </w:t>
      </w:r>
      <w:r w:rsidRPr="00C601CA">
        <w:rPr>
          <w:sz w:val="24"/>
          <w:szCs w:val="24"/>
        </w:rPr>
        <w:t>работ.</w:t>
      </w:r>
    </w:p>
    <w:p w:rsidR="00DD2CB4" w:rsidRPr="00C601CA" w:rsidRDefault="00443BE7" w:rsidP="00C601CA">
      <w:pPr>
        <w:pStyle w:val="a7"/>
        <w:rPr>
          <w:sz w:val="24"/>
          <w:szCs w:val="24"/>
        </w:rPr>
      </w:pPr>
      <w:r w:rsidRPr="00C601CA">
        <w:rPr>
          <w:sz w:val="24"/>
          <w:szCs w:val="24"/>
        </w:rPr>
        <w:t>Художественное</w:t>
      </w:r>
      <w:r w:rsidRPr="00C601CA">
        <w:rPr>
          <w:spacing w:val="1"/>
          <w:sz w:val="24"/>
          <w:szCs w:val="24"/>
        </w:rPr>
        <w:t xml:space="preserve"> </w:t>
      </w:r>
      <w:r w:rsidRPr="00C601CA">
        <w:rPr>
          <w:sz w:val="24"/>
          <w:szCs w:val="24"/>
        </w:rPr>
        <w:t>наблюдение</w:t>
      </w:r>
      <w:r w:rsidRPr="00C601CA">
        <w:rPr>
          <w:spacing w:val="1"/>
          <w:sz w:val="24"/>
          <w:szCs w:val="24"/>
        </w:rPr>
        <w:t xml:space="preserve"> </w:t>
      </w:r>
      <w:r w:rsidRPr="00C601CA">
        <w:rPr>
          <w:sz w:val="24"/>
          <w:szCs w:val="24"/>
        </w:rPr>
        <w:t>природы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красивых</w:t>
      </w:r>
      <w:r w:rsidRPr="00C601CA">
        <w:rPr>
          <w:spacing w:val="1"/>
          <w:sz w:val="24"/>
          <w:szCs w:val="24"/>
        </w:rPr>
        <w:t xml:space="preserve"> </w:t>
      </w:r>
      <w:r w:rsidRPr="00C601CA">
        <w:rPr>
          <w:sz w:val="24"/>
          <w:szCs w:val="24"/>
        </w:rPr>
        <w:t>природных</w:t>
      </w:r>
      <w:r w:rsidRPr="00C601CA">
        <w:rPr>
          <w:spacing w:val="1"/>
          <w:sz w:val="24"/>
          <w:szCs w:val="24"/>
        </w:rPr>
        <w:t xml:space="preserve"> </w:t>
      </w:r>
      <w:r w:rsidRPr="00C601CA">
        <w:rPr>
          <w:sz w:val="24"/>
          <w:szCs w:val="24"/>
        </w:rPr>
        <w:t>деталей,</w:t>
      </w:r>
      <w:r w:rsidRPr="00C601CA">
        <w:rPr>
          <w:spacing w:val="1"/>
          <w:sz w:val="24"/>
          <w:szCs w:val="24"/>
        </w:rPr>
        <w:t xml:space="preserve"> </w:t>
      </w:r>
      <w:r w:rsidRPr="00C601CA">
        <w:rPr>
          <w:sz w:val="24"/>
          <w:szCs w:val="24"/>
        </w:rPr>
        <w:t>анализ</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конструкции</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эмоционального</w:t>
      </w:r>
      <w:r w:rsidRPr="00C601CA">
        <w:rPr>
          <w:spacing w:val="-3"/>
          <w:sz w:val="24"/>
          <w:szCs w:val="24"/>
        </w:rPr>
        <w:t xml:space="preserve"> </w:t>
      </w:r>
      <w:r w:rsidRPr="00C601CA">
        <w:rPr>
          <w:sz w:val="24"/>
          <w:szCs w:val="24"/>
        </w:rPr>
        <w:t>воздействия.</w:t>
      </w:r>
      <w:r w:rsidRPr="00C601CA">
        <w:rPr>
          <w:spacing w:val="-2"/>
          <w:sz w:val="24"/>
          <w:szCs w:val="24"/>
        </w:rPr>
        <w:t xml:space="preserve"> </w:t>
      </w:r>
      <w:r w:rsidRPr="00C601CA">
        <w:rPr>
          <w:sz w:val="24"/>
          <w:szCs w:val="24"/>
        </w:rPr>
        <w:t>Сопоставление</w:t>
      </w:r>
      <w:r w:rsidRPr="00C601CA">
        <w:rPr>
          <w:spacing w:val="-4"/>
          <w:sz w:val="24"/>
          <w:szCs w:val="24"/>
        </w:rPr>
        <w:t xml:space="preserve"> </w:t>
      </w:r>
      <w:r w:rsidRPr="00C601CA">
        <w:rPr>
          <w:sz w:val="24"/>
          <w:szCs w:val="24"/>
        </w:rPr>
        <w:t>их</w:t>
      </w:r>
      <w:r w:rsidRPr="00C601CA">
        <w:rPr>
          <w:spacing w:val="-9"/>
          <w:sz w:val="24"/>
          <w:szCs w:val="24"/>
        </w:rPr>
        <w:t xml:space="preserve"> </w:t>
      </w:r>
      <w:r w:rsidRPr="00C601CA">
        <w:rPr>
          <w:sz w:val="24"/>
          <w:szCs w:val="24"/>
        </w:rPr>
        <w:t>с</w:t>
      </w:r>
      <w:r w:rsidRPr="00C601CA">
        <w:rPr>
          <w:spacing w:val="-4"/>
          <w:sz w:val="24"/>
          <w:szCs w:val="24"/>
        </w:rPr>
        <w:t xml:space="preserve"> </w:t>
      </w:r>
      <w:r w:rsidRPr="00C601CA">
        <w:rPr>
          <w:sz w:val="24"/>
          <w:szCs w:val="24"/>
        </w:rPr>
        <w:t>рукотворными</w:t>
      </w:r>
      <w:r w:rsidRPr="00C601CA">
        <w:rPr>
          <w:spacing w:val="-3"/>
          <w:sz w:val="24"/>
          <w:szCs w:val="24"/>
        </w:rPr>
        <w:t xml:space="preserve"> </w:t>
      </w:r>
      <w:r w:rsidRPr="00C601CA">
        <w:rPr>
          <w:sz w:val="24"/>
          <w:szCs w:val="24"/>
        </w:rPr>
        <w:t>произведениями.</w:t>
      </w:r>
    </w:p>
    <w:p w:rsidR="00DD2CB4" w:rsidRPr="00C601CA" w:rsidRDefault="00443BE7" w:rsidP="00C601CA">
      <w:pPr>
        <w:pStyle w:val="a7"/>
        <w:rPr>
          <w:sz w:val="24"/>
          <w:szCs w:val="24"/>
        </w:rPr>
      </w:pPr>
      <w:r w:rsidRPr="00C601CA">
        <w:rPr>
          <w:sz w:val="24"/>
          <w:szCs w:val="24"/>
        </w:rPr>
        <w:t>Восприятие</w:t>
      </w:r>
      <w:r w:rsidRPr="00C601CA">
        <w:rPr>
          <w:spacing w:val="1"/>
          <w:sz w:val="24"/>
          <w:szCs w:val="24"/>
        </w:rPr>
        <w:t xml:space="preserve"> </w:t>
      </w:r>
      <w:r w:rsidRPr="00C601CA">
        <w:rPr>
          <w:sz w:val="24"/>
          <w:szCs w:val="24"/>
        </w:rPr>
        <w:t>орнаментальных</w:t>
      </w:r>
      <w:r w:rsidRPr="00C601CA">
        <w:rPr>
          <w:spacing w:val="1"/>
          <w:sz w:val="24"/>
          <w:szCs w:val="24"/>
        </w:rPr>
        <w:t xml:space="preserve"> </w:t>
      </w:r>
      <w:r w:rsidRPr="00C601CA">
        <w:rPr>
          <w:sz w:val="24"/>
          <w:szCs w:val="24"/>
        </w:rPr>
        <w:t>произведений</w:t>
      </w:r>
      <w:r w:rsidRPr="00C601CA">
        <w:rPr>
          <w:spacing w:val="1"/>
          <w:sz w:val="24"/>
          <w:szCs w:val="24"/>
        </w:rPr>
        <w:t xml:space="preserve"> </w:t>
      </w:r>
      <w:r w:rsidRPr="00C601CA">
        <w:rPr>
          <w:sz w:val="24"/>
          <w:szCs w:val="24"/>
        </w:rPr>
        <w:t>прикладного</w:t>
      </w:r>
      <w:r w:rsidRPr="00C601CA">
        <w:rPr>
          <w:spacing w:val="1"/>
          <w:sz w:val="24"/>
          <w:szCs w:val="24"/>
        </w:rPr>
        <w:t xml:space="preserve"> </w:t>
      </w:r>
      <w:r w:rsidRPr="00C601CA">
        <w:rPr>
          <w:sz w:val="24"/>
          <w:szCs w:val="24"/>
        </w:rPr>
        <w:t>искусства</w:t>
      </w:r>
      <w:r w:rsidRPr="00C601CA">
        <w:rPr>
          <w:spacing w:val="1"/>
          <w:sz w:val="24"/>
          <w:szCs w:val="24"/>
        </w:rPr>
        <w:t xml:space="preserve"> </w:t>
      </w:r>
      <w:r w:rsidRPr="00C601CA">
        <w:rPr>
          <w:sz w:val="24"/>
          <w:szCs w:val="24"/>
        </w:rPr>
        <w:t>(например,</w:t>
      </w:r>
      <w:r w:rsidRPr="00C601CA">
        <w:rPr>
          <w:spacing w:val="1"/>
          <w:sz w:val="24"/>
          <w:szCs w:val="24"/>
        </w:rPr>
        <w:t xml:space="preserve"> </w:t>
      </w:r>
      <w:r w:rsidRPr="00C601CA">
        <w:rPr>
          <w:sz w:val="24"/>
          <w:szCs w:val="24"/>
        </w:rPr>
        <w:t>кружево,</w:t>
      </w:r>
      <w:r w:rsidRPr="00C601CA">
        <w:rPr>
          <w:spacing w:val="1"/>
          <w:sz w:val="24"/>
          <w:szCs w:val="24"/>
        </w:rPr>
        <w:t xml:space="preserve"> </w:t>
      </w:r>
      <w:r w:rsidRPr="00C601CA">
        <w:rPr>
          <w:sz w:val="24"/>
          <w:szCs w:val="24"/>
        </w:rPr>
        <w:t>шитьё,</w:t>
      </w:r>
      <w:r w:rsidRPr="00C601CA">
        <w:rPr>
          <w:spacing w:val="-2"/>
          <w:sz w:val="24"/>
          <w:szCs w:val="24"/>
        </w:rPr>
        <w:t xml:space="preserve"> </w:t>
      </w:r>
      <w:r w:rsidRPr="00C601CA">
        <w:rPr>
          <w:sz w:val="24"/>
          <w:szCs w:val="24"/>
        </w:rPr>
        <w:t>резьба</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роспись).</w:t>
      </w:r>
    </w:p>
    <w:p w:rsidR="00DD2CB4" w:rsidRPr="00C601CA" w:rsidRDefault="00443BE7" w:rsidP="00C601CA">
      <w:pPr>
        <w:pStyle w:val="a7"/>
        <w:rPr>
          <w:sz w:val="24"/>
          <w:szCs w:val="24"/>
        </w:rPr>
      </w:pPr>
      <w:r w:rsidRPr="00C601CA">
        <w:rPr>
          <w:sz w:val="24"/>
          <w:szCs w:val="24"/>
        </w:rPr>
        <w:t>Восприятие</w:t>
      </w:r>
      <w:r w:rsidRPr="00C601CA">
        <w:rPr>
          <w:spacing w:val="1"/>
          <w:sz w:val="24"/>
          <w:szCs w:val="24"/>
        </w:rPr>
        <w:t xml:space="preserve"> </w:t>
      </w:r>
      <w:r w:rsidRPr="00C601CA">
        <w:rPr>
          <w:sz w:val="24"/>
          <w:szCs w:val="24"/>
        </w:rPr>
        <w:t>произведений</w:t>
      </w:r>
      <w:r w:rsidRPr="00C601CA">
        <w:rPr>
          <w:spacing w:val="1"/>
          <w:sz w:val="24"/>
          <w:szCs w:val="24"/>
        </w:rPr>
        <w:t xml:space="preserve"> </w:t>
      </w:r>
      <w:r w:rsidRPr="00C601CA">
        <w:rPr>
          <w:sz w:val="24"/>
          <w:szCs w:val="24"/>
        </w:rPr>
        <w:t>живописи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активным</w:t>
      </w:r>
      <w:r w:rsidRPr="00C601CA">
        <w:rPr>
          <w:spacing w:val="1"/>
          <w:sz w:val="24"/>
          <w:szCs w:val="24"/>
        </w:rPr>
        <w:t xml:space="preserve"> </w:t>
      </w:r>
      <w:r w:rsidRPr="00C601CA">
        <w:rPr>
          <w:sz w:val="24"/>
          <w:szCs w:val="24"/>
        </w:rPr>
        <w:t>выражением</w:t>
      </w:r>
      <w:r w:rsidRPr="00C601CA">
        <w:rPr>
          <w:spacing w:val="1"/>
          <w:sz w:val="24"/>
          <w:szCs w:val="24"/>
        </w:rPr>
        <w:t xml:space="preserve"> </w:t>
      </w:r>
      <w:r w:rsidRPr="00C601CA">
        <w:rPr>
          <w:sz w:val="24"/>
          <w:szCs w:val="24"/>
        </w:rPr>
        <w:t>цветового</w:t>
      </w:r>
      <w:r w:rsidRPr="00C601CA">
        <w:rPr>
          <w:spacing w:val="1"/>
          <w:sz w:val="24"/>
          <w:szCs w:val="24"/>
        </w:rPr>
        <w:t xml:space="preserve"> </w:t>
      </w:r>
      <w:r w:rsidRPr="00C601CA">
        <w:rPr>
          <w:sz w:val="24"/>
          <w:szCs w:val="24"/>
        </w:rPr>
        <w:t>состояния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природе.</w:t>
      </w:r>
      <w:r w:rsidRPr="00C601CA">
        <w:rPr>
          <w:spacing w:val="3"/>
          <w:sz w:val="24"/>
          <w:szCs w:val="24"/>
        </w:rPr>
        <w:t xml:space="preserve"> </w:t>
      </w:r>
      <w:r w:rsidRPr="00C601CA">
        <w:rPr>
          <w:sz w:val="24"/>
          <w:szCs w:val="24"/>
        </w:rPr>
        <w:t>Произведения</w:t>
      </w:r>
      <w:r w:rsidRPr="00C601CA">
        <w:rPr>
          <w:spacing w:val="1"/>
          <w:sz w:val="24"/>
          <w:szCs w:val="24"/>
        </w:rPr>
        <w:t xml:space="preserve"> </w:t>
      </w:r>
      <w:r w:rsidRPr="00C601CA">
        <w:rPr>
          <w:sz w:val="24"/>
          <w:szCs w:val="24"/>
        </w:rPr>
        <w:t>И.И.</w:t>
      </w:r>
      <w:r w:rsidRPr="00C601CA">
        <w:rPr>
          <w:spacing w:val="7"/>
          <w:sz w:val="24"/>
          <w:szCs w:val="24"/>
        </w:rPr>
        <w:t xml:space="preserve"> </w:t>
      </w:r>
      <w:r w:rsidRPr="00C601CA">
        <w:rPr>
          <w:sz w:val="24"/>
          <w:szCs w:val="24"/>
        </w:rPr>
        <w:t>Левитана,</w:t>
      </w:r>
      <w:r w:rsidRPr="00C601CA">
        <w:rPr>
          <w:spacing w:val="-1"/>
          <w:sz w:val="24"/>
          <w:szCs w:val="24"/>
        </w:rPr>
        <w:t xml:space="preserve"> </w:t>
      </w:r>
      <w:r w:rsidRPr="00C601CA">
        <w:rPr>
          <w:sz w:val="24"/>
          <w:szCs w:val="24"/>
        </w:rPr>
        <w:t>А.И.</w:t>
      </w:r>
      <w:r w:rsidRPr="00C601CA">
        <w:rPr>
          <w:spacing w:val="4"/>
          <w:sz w:val="24"/>
          <w:szCs w:val="24"/>
        </w:rPr>
        <w:t xml:space="preserve"> </w:t>
      </w:r>
      <w:r w:rsidRPr="00C601CA">
        <w:rPr>
          <w:sz w:val="24"/>
          <w:szCs w:val="24"/>
        </w:rPr>
        <w:t>Куинджи,</w:t>
      </w:r>
      <w:r w:rsidRPr="00C601CA">
        <w:rPr>
          <w:spacing w:val="-2"/>
          <w:sz w:val="24"/>
          <w:szCs w:val="24"/>
        </w:rPr>
        <w:t xml:space="preserve"> </w:t>
      </w:r>
      <w:r w:rsidRPr="00C601CA">
        <w:rPr>
          <w:sz w:val="24"/>
          <w:szCs w:val="24"/>
        </w:rPr>
        <w:t>Н.П.</w:t>
      </w:r>
      <w:r w:rsidRPr="00C601CA">
        <w:rPr>
          <w:spacing w:val="5"/>
          <w:sz w:val="24"/>
          <w:szCs w:val="24"/>
        </w:rPr>
        <w:t xml:space="preserve"> </w:t>
      </w:r>
      <w:r w:rsidRPr="00C601CA">
        <w:rPr>
          <w:sz w:val="24"/>
          <w:szCs w:val="24"/>
        </w:rPr>
        <w:t>Крымова.</w:t>
      </w:r>
    </w:p>
    <w:p w:rsidR="00DD2CB4" w:rsidRPr="00C601CA" w:rsidRDefault="00443BE7" w:rsidP="00C601CA">
      <w:pPr>
        <w:pStyle w:val="a7"/>
        <w:rPr>
          <w:sz w:val="24"/>
          <w:szCs w:val="24"/>
        </w:rPr>
      </w:pPr>
      <w:r w:rsidRPr="00C601CA">
        <w:rPr>
          <w:sz w:val="24"/>
          <w:szCs w:val="24"/>
        </w:rPr>
        <w:t>Восприятие произведений анималистического жанра в графике (например, произведений</w:t>
      </w:r>
      <w:r w:rsidRPr="00C601CA">
        <w:rPr>
          <w:spacing w:val="1"/>
          <w:sz w:val="24"/>
          <w:szCs w:val="24"/>
        </w:rPr>
        <w:t xml:space="preserve"> </w:t>
      </w:r>
      <w:r w:rsidRPr="00C601CA">
        <w:rPr>
          <w:sz w:val="24"/>
          <w:szCs w:val="24"/>
        </w:rPr>
        <w:t>В.В. Ватагина,</w:t>
      </w:r>
      <w:r w:rsidRPr="00C601CA">
        <w:rPr>
          <w:spacing w:val="1"/>
          <w:sz w:val="24"/>
          <w:szCs w:val="24"/>
        </w:rPr>
        <w:t xml:space="preserve"> </w:t>
      </w:r>
      <w:r w:rsidRPr="00C601CA">
        <w:rPr>
          <w:sz w:val="24"/>
          <w:szCs w:val="24"/>
        </w:rPr>
        <w:t>Е.И. Чарушина)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скульптуре</w:t>
      </w:r>
      <w:r w:rsidRPr="00C601CA">
        <w:rPr>
          <w:spacing w:val="1"/>
          <w:sz w:val="24"/>
          <w:szCs w:val="24"/>
        </w:rPr>
        <w:t xml:space="preserve"> </w:t>
      </w:r>
      <w:r w:rsidRPr="00C601CA">
        <w:rPr>
          <w:sz w:val="24"/>
          <w:szCs w:val="24"/>
        </w:rPr>
        <w:t>(произведения</w:t>
      </w:r>
      <w:r w:rsidRPr="00C601CA">
        <w:rPr>
          <w:spacing w:val="1"/>
          <w:sz w:val="24"/>
          <w:szCs w:val="24"/>
        </w:rPr>
        <w:t xml:space="preserve"> </w:t>
      </w:r>
      <w:r w:rsidRPr="00C601CA">
        <w:rPr>
          <w:sz w:val="24"/>
          <w:szCs w:val="24"/>
        </w:rPr>
        <w:t>В.В. Ватагина).</w:t>
      </w:r>
      <w:r w:rsidRPr="00C601CA">
        <w:rPr>
          <w:spacing w:val="1"/>
          <w:sz w:val="24"/>
          <w:szCs w:val="24"/>
        </w:rPr>
        <w:t xml:space="preserve"> </w:t>
      </w:r>
      <w:r w:rsidRPr="00C601CA">
        <w:rPr>
          <w:sz w:val="24"/>
          <w:szCs w:val="24"/>
        </w:rPr>
        <w:t>Наблюдение</w:t>
      </w:r>
      <w:r w:rsidRPr="00C601CA">
        <w:rPr>
          <w:spacing w:val="1"/>
          <w:sz w:val="24"/>
          <w:szCs w:val="24"/>
        </w:rPr>
        <w:t xml:space="preserve"> </w:t>
      </w:r>
      <w:r w:rsidRPr="00C601CA">
        <w:rPr>
          <w:sz w:val="24"/>
          <w:szCs w:val="24"/>
        </w:rPr>
        <w:t>животных</w:t>
      </w:r>
      <w:r w:rsidRPr="00C601CA">
        <w:rPr>
          <w:spacing w:val="-4"/>
          <w:sz w:val="24"/>
          <w:szCs w:val="24"/>
        </w:rPr>
        <w:t xml:space="preserve"> </w:t>
      </w:r>
      <w:r w:rsidRPr="00C601CA">
        <w:rPr>
          <w:sz w:val="24"/>
          <w:szCs w:val="24"/>
        </w:rPr>
        <w:t>с точки</w:t>
      </w:r>
      <w:r w:rsidRPr="00C601CA">
        <w:rPr>
          <w:spacing w:val="2"/>
          <w:sz w:val="24"/>
          <w:szCs w:val="24"/>
        </w:rPr>
        <w:t xml:space="preserve"> </w:t>
      </w:r>
      <w:r w:rsidRPr="00C601CA">
        <w:rPr>
          <w:sz w:val="24"/>
          <w:szCs w:val="24"/>
        </w:rPr>
        <w:t>зрения</w:t>
      </w:r>
      <w:r w:rsidRPr="00C601CA">
        <w:rPr>
          <w:spacing w:val="-3"/>
          <w:sz w:val="24"/>
          <w:szCs w:val="24"/>
        </w:rPr>
        <w:t xml:space="preserve"> </w:t>
      </w:r>
      <w:r w:rsidRPr="00C601CA">
        <w:rPr>
          <w:sz w:val="24"/>
          <w:szCs w:val="24"/>
        </w:rPr>
        <w:t>их</w:t>
      </w:r>
      <w:r w:rsidRPr="00C601CA">
        <w:rPr>
          <w:spacing w:val="-4"/>
          <w:sz w:val="24"/>
          <w:szCs w:val="24"/>
        </w:rPr>
        <w:t xml:space="preserve"> </w:t>
      </w:r>
      <w:r w:rsidRPr="00C601CA">
        <w:rPr>
          <w:sz w:val="24"/>
          <w:szCs w:val="24"/>
        </w:rPr>
        <w:t>пропорций,</w:t>
      </w:r>
      <w:r w:rsidRPr="00C601CA">
        <w:rPr>
          <w:spacing w:val="3"/>
          <w:sz w:val="24"/>
          <w:szCs w:val="24"/>
        </w:rPr>
        <w:t xml:space="preserve"> </w:t>
      </w:r>
      <w:r w:rsidRPr="00C601CA">
        <w:rPr>
          <w:sz w:val="24"/>
          <w:szCs w:val="24"/>
        </w:rPr>
        <w:t>характера движения,</w:t>
      </w:r>
      <w:r w:rsidRPr="00C601CA">
        <w:rPr>
          <w:spacing w:val="3"/>
          <w:sz w:val="24"/>
          <w:szCs w:val="24"/>
        </w:rPr>
        <w:t xml:space="preserve"> </w:t>
      </w:r>
      <w:r w:rsidRPr="00C601CA">
        <w:rPr>
          <w:sz w:val="24"/>
          <w:szCs w:val="24"/>
        </w:rPr>
        <w:t>пластики.</w:t>
      </w:r>
    </w:p>
    <w:p w:rsidR="00DD2CB4" w:rsidRPr="00C601CA" w:rsidRDefault="00443BE7" w:rsidP="00C601CA">
      <w:pPr>
        <w:pStyle w:val="a7"/>
        <w:rPr>
          <w:sz w:val="24"/>
          <w:szCs w:val="24"/>
        </w:rPr>
      </w:pPr>
      <w:r w:rsidRPr="00C601CA">
        <w:rPr>
          <w:sz w:val="24"/>
          <w:szCs w:val="24"/>
        </w:rPr>
        <w:t>Модуль</w:t>
      </w:r>
      <w:r w:rsidRPr="00C601CA">
        <w:rPr>
          <w:spacing w:val="-4"/>
          <w:sz w:val="24"/>
          <w:szCs w:val="24"/>
        </w:rPr>
        <w:t xml:space="preserve"> </w:t>
      </w:r>
      <w:r w:rsidRPr="00C601CA">
        <w:rPr>
          <w:sz w:val="24"/>
          <w:szCs w:val="24"/>
        </w:rPr>
        <w:t>«Азбука</w:t>
      </w:r>
      <w:r w:rsidRPr="00C601CA">
        <w:rPr>
          <w:spacing w:val="-1"/>
          <w:sz w:val="24"/>
          <w:szCs w:val="24"/>
        </w:rPr>
        <w:t xml:space="preserve"> </w:t>
      </w:r>
      <w:r w:rsidRPr="00C601CA">
        <w:rPr>
          <w:sz w:val="24"/>
          <w:szCs w:val="24"/>
        </w:rPr>
        <w:t>цифровой</w:t>
      </w:r>
      <w:r w:rsidRPr="00C601CA">
        <w:rPr>
          <w:spacing w:val="-4"/>
          <w:sz w:val="24"/>
          <w:szCs w:val="24"/>
        </w:rPr>
        <w:t xml:space="preserve"> </w:t>
      </w:r>
      <w:r w:rsidRPr="00C601CA">
        <w:rPr>
          <w:sz w:val="24"/>
          <w:szCs w:val="24"/>
        </w:rPr>
        <w:t>графики».</w:t>
      </w:r>
    </w:p>
    <w:p w:rsidR="00DD2CB4" w:rsidRPr="00C601CA" w:rsidRDefault="00443BE7" w:rsidP="00C601CA">
      <w:pPr>
        <w:pStyle w:val="a7"/>
        <w:rPr>
          <w:sz w:val="24"/>
          <w:szCs w:val="24"/>
        </w:rPr>
      </w:pPr>
      <w:r w:rsidRPr="00C601CA">
        <w:rPr>
          <w:sz w:val="24"/>
          <w:szCs w:val="24"/>
        </w:rPr>
        <w:t xml:space="preserve">Компьютерные    </w:t>
      </w:r>
      <w:r w:rsidRPr="00C601CA">
        <w:rPr>
          <w:spacing w:val="1"/>
          <w:sz w:val="24"/>
          <w:szCs w:val="24"/>
        </w:rPr>
        <w:t xml:space="preserve"> </w:t>
      </w:r>
      <w:r w:rsidRPr="00C601CA">
        <w:rPr>
          <w:sz w:val="24"/>
          <w:szCs w:val="24"/>
        </w:rPr>
        <w:t xml:space="preserve">средства    </w:t>
      </w:r>
      <w:r w:rsidRPr="00C601CA">
        <w:rPr>
          <w:spacing w:val="1"/>
          <w:sz w:val="24"/>
          <w:szCs w:val="24"/>
        </w:rPr>
        <w:t xml:space="preserve"> </w:t>
      </w:r>
      <w:r w:rsidRPr="00C601CA">
        <w:rPr>
          <w:sz w:val="24"/>
          <w:szCs w:val="24"/>
        </w:rPr>
        <w:t xml:space="preserve">изображения.    </w:t>
      </w:r>
      <w:r w:rsidRPr="00C601CA">
        <w:rPr>
          <w:spacing w:val="1"/>
          <w:sz w:val="24"/>
          <w:szCs w:val="24"/>
        </w:rPr>
        <w:t xml:space="preserve"> </w:t>
      </w:r>
      <w:r w:rsidRPr="00C601CA">
        <w:rPr>
          <w:sz w:val="24"/>
          <w:szCs w:val="24"/>
        </w:rPr>
        <w:t xml:space="preserve">Виды    </w:t>
      </w:r>
      <w:r w:rsidRPr="00C601CA">
        <w:rPr>
          <w:spacing w:val="1"/>
          <w:sz w:val="24"/>
          <w:szCs w:val="24"/>
        </w:rPr>
        <w:t xml:space="preserve"> </w:t>
      </w:r>
      <w:r w:rsidRPr="00C601CA">
        <w:rPr>
          <w:sz w:val="24"/>
          <w:szCs w:val="24"/>
        </w:rPr>
        <w:t>линий      (в      программе      Paint</w:t>
      </w:r>
      <w:r w:rsidRPr="00C601CA">
        <w:rPr>
          <w:spacing w:val="1"/>
          <w:sz w:val="24"/>
          <w:szCs w:val="24"/>
        </w:rPr>
        <w:t xml:space="preserve"> </w:t>
      </w:r>
      <w:r w:rsidRPr="00C601CA">
        <w:rPr>
          <w:sz w:val="24"/>
          <w:szCs w:val="24"/>
        </w:rPr>
        <w:t>или</w:t>
      </w:r>
      <w:r w:rsidRPr="00C601CA">
        <w:rPr>
          <w:spacing w:val="2"/>
          <w:sz w:val="24"/>
          <w:szCs w:val="24"/>
        </w:rPr>
        <w:t xml:space="preserve"> </w:t>
      </w:r>
      <w:r w:rsidRPr="00C601CA">
        <w:rPr>
          <w:sz w:val="24"/>
          <w:szCs w:val="24"/>
        </w:rPr>
        <w:t>другом</w:t>
      </w:r>
      <w:r w:rsidRPr="00C601CA">
        <w:rPr>
          <w:spacing w:val="3"/>
          <w:sz w:val="24"/>
          <w:szCs w:val="24"/>
        </w:rPr>
        <w:t xml:space="preserve"> </w:t>
      </w:r>
      <w:r w:rsidRPr="00C601CA">
        <w:rPr>
          <w:sz w:val="24"/>
          <w:szCs w:val="24"/>
        </w:rPr>
        <w:t>графическом</w:t>
      </w:r>
      <w:r w:rsidRPr="00C601CA">
        <w:rPr>
          <w:spacing w:val="3"/>
          <w:sz w:val="24"/>
          <w:szCs w:val="24"/>
        </w:rPr>
        <w:t xml:space="preserve"> </w:t>
      </w:r>
      <w:r w:rsidRPr="00C601CA">
        <w:rPr>
          <w:sz w:val="24"/>
          <w:szCs w:val="24"/>
        </w:rPr>
        <w:t>редакторе).</w:t>
      </w:r>
    </w:p>
    <w:p w:rsidR="00DD2CB4" w:rsidRPr="00C601CA" w:rsidRDefault="00443BE7" w:rsidP="00C601CA">
      <w:pPr>
        <w:pStyle w:val="a7"/>
        <w:rPr>
          <w:sz w:val="24"/>
          <w:szCs w:val="24"/>
        </w:rPr>
      </w:pPr>
      <w:r w:rsidRPr="00C601CA">
        <w:rPr>
          <w:sz w:val="24"/>
          <w:szCs w:val="24"/>
        </w:rPr>
        <w:t xml:space="preserve">Компьютерные   </w:t>
      </w:r>
      <w:r w:rsidRPr="00C601CA">
        <w:rPr>
          <w:spacing w:val="26"/>
          <w:sz w:val="24"/>
          <w:szCs w:val="24"/>
        </w:rPr>
        <w:t xml:space="preserve"> </w:t>
      </w:r>
      <w:r w:rsidRPr="00C601CA">
        <w:rPr>
          <w:sz w:val="24"/>
          <w:szCs w:val="24"/>
        </w:rPr>
        <w:t xml:space="preserve">средства    </w:t>
      </w:r>
      <w:r w:rsidRPr="00C601CA">
        <w:rPr>
          <w:spacing w:val="25"/>
          <w:sz w:val="24"/>
          <w:szCs w:val="24"/>
        </w:rPr>
        <w:t xml:space="preserve"> </w:t>
      </w:r>
      <w:r w:rsidRPr="00C601CA">
        <w:rPr>
          <w:sz w:val="24"/>
          <w:szCs w:val="24"/>
        </w:rPr>
        <w:t xml:space="preserve">изображения.    </w:t>
      </w:r>
      <w:r w:rsidRPr="00C601CA">
        <w:rPr>
          <w:spacing w:val="23"/>
          <w:sz w:val="24"/>
          <w:szCs w:val="24"/>
        </w:rPr>
        <w:t xml:space="preserve"> </w:t>
      </w:r>
      <w:r w:rsidRPr="00C601CA">
        <w:rPr>
          <w:sz w:val="24"/>
          <w:szCs w:val="24"/>
        </w:rPr>
        <w:t xml:space="preserve">Работа    </w:t>
      </w:r>
      <w:r w:rsidRPr="00C601CA">
        <w:rPr>
          <w:spacing w:val="25"/>
          <w:sz w:val="24"/>
          <w:szCs w:val="24"/>
        </w:rPr>
        <w:t xml:space="preserve"> </w:t>
      </w:r>
      <w:r w:rsidRPr="00C601CA">
        <w:rPr>
          <w:sz w:val="24"/>
          <w:szCs w:val="24"/>
        </w:rPr>
        <w:t xml:space="preserve">с    </w:t>
      </w:r>
      <w:r w:rsidRPr="00C601CA">
        <w:rPr>
          <w:spacing w:val="20"/>
          <w:sz w:val="24"/>
          <w:szCs w:val="24"/>
        </w:rPr>
        <w:t xml:space="preserve"> </w:t>
      </w:r>
      <w:r w:rsidRPr="00C601CA">
        <w:rPr>
          <w:sz w:val="24"/>
          <w:szCs w:val="24"/>
        </w:rPr>
        <w:t xml:space="preserve">геометрическими    </w:t>
      </w:r>
      <w:r w:rsidRPr="00C601CA">
        <w:rPr>
          <w:spacing w:val="26"/>
          <w:sz w:val="24"/>
          <w:szCs w:val="24"/>
        </w:rPr>
        <w:t xml:space="preserve"> </w:t>
      </w:r>
      <w:r w:rsidRPr="00C601CA">
        <w:rPr>
          <w:sz w:val="24"/>
          <w:szCs w:val="24"/>
        </w:rPr>
        <w:t>фигурами.</w:t>
      </w:r>
    </w:p>
    <w:p w:rsidR="00DD2CB4" w:rsidRPr="00C601CA" w:rsidRDefault="00443BE7" w:rsidP="00C601CA">
      <w:pPr>
        <w:pStyle w:val="a7"/>
        <w:rPr>
          <w:sz w:val="24"/>
          <w:szCs w:val="24"/>
        </w:rPr>
      </w:pPr>
      <w:r w:rsidRPr="00C601CA">
        <w:rPr>
          <w:sz w:val="24"/>
          <w:szCs w:val="24"/>
        </w:rPr>
        <w:t>Трансформация</w:t>
      </w:r>
      <w:r w:rsidRPr="00C601CA">
        <w:rPr>
          <w:spacing w:val="-3"/>
          <w:sz w:val="24"/>
          <w:szCs w:val="24"/>
        </w:rPr>
        <w:t xml:space="preserve"> </w:t>
      </w:r>
      <w:r w:rsidRPr="00C601CA">
        <w:rPr>
          <w:sz w:val="24"/>
          <w:szCs w:val="24"/>
        </w:rPr>
        <w:t>и</w:t>
      </w:r>
      <w:r w:rsidRPr="00C601CA">
        <w:rPr>
          <w:spacing w:val="-5"/>
          <w:sz w:val="24"/>
          <w:szCs w:val="24"/>
        </w:rPr>
        <w:t xml:space="preserve"> </w:t>
      </w:r>
      <w:r w:rsidRPr="00C601CA">
        <w:rPr>
          <w:sz w:val="24"/>
          <w:szCs w:val="24"/>
        </w:rPr>
        <w:t>копирование</w:t>
      </w:r>
      <w:r w:rsidRPr="00C601CA">
        <w:rPr>
          <w:spacing w:val="-8"/>
          <w:sz w:val="24"/>
          <w:szCs w:val="24"/>
        </w:rPr>
        <w:t xml:space="preserve"> </w:t>
      </w:r>
      <w:r w:rsidRPr="00C601CA">
        <w:rPr>
          <w:sz w:val="24"/>
          <w:szCs w:val="24"/>
        </w:rPr>
        <w:t>геометрических</w:t>
      </w:r>
      <w:r w:rsidRPr="00C601CA">
        <w:rPr>
          <w:spacing w:val="-2"/>
          <w:sz w:val="24"/>
          <w:szCs w:val="24"/>
        </w:rPr>
        <w:t xml:space="preserve"> </w:t>
      </w:r>
      <w:r w:rsidRPr="00C601CA">
        <w:rPr>
          <w:sz w:val="24"/>
          <w:szCs w:val="24"/>
        </w:rPr>
        <w:t>фигур</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программе</w:t>
      </w:r>
      <w:r w:rsidRPr="00C601CA">
        <w:rPr>
          <w:spacing w:val="7"/>
          <w:sz w:val="24"/>
          <w:szCs w:val="24"/>
        </w:rPr>
        <w:t xml:space="preserve"> </w:t>
      </w:r>
      <w:r w:rsidRPr="00C601CA">
        <w:rPr>
          <w:sz w:val="24"/>
          <w:szCs w:val="24"/>
        </w:rPr>
        <w:t>Paint.</w:t>
      </w:r>
    </w:p>
    <w:p w:rsidR="00DD2CB4" w:rsidRPr="00C601CA" w:rsidRDefault="00443BE7" w:rsidP="00C601CA">
      <w:pPr>
        <w:pStyle w:val="a7"/>
        <w:rPr>
          <w:sz w:val="24"/>
          <w:szCs w:val="24"/>
        </w:rPr>
      </w:pPr>
      <w:r w:rsidRPr="00C601CA">
        <w:rPr>
          <w:sz w:val="24"/>
          <w:szCs w:val="24"/>
        </w:rPr>
        <w:t>Освоение инструментов традиционного рисования (карандаш, кисточка, ластик, заливка и</w:t>
      </w:r>
      <w:r w:rsidRPr="00C601CA">
        <w:rPr>
          <w:spacing w:val="1"/>
          <w:sz w:val="24"/>
          <w:szCs w:val="24"/>
        </w:rPr>
        <w:t xml:space="preserve"> </w:t>
      </w:r>
      <w:r w:rsidRPr="00C601CA">
        <w:rPr>
          <w:sz w:val="24"/>
          <w:szCs w:val="24"/>
        </w:rPr>
        <w:t>другие)</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программе</w:t>
      </w:r>
      <w:r w:rsidRPr="00C601CA">
        <w:rPr>
          <w:spacing w:val="-1"/>
          <w:sz w:val="24"/>
          <w:szCs w:val="24"/>
        </w:rPr>
        <w:t xml:space="preserve"> </w:t>
      </w:r>
      <w:r w:rsidRPr="00C601CA">
        <w:rPr>
          <w:sz w:val="24"/>
          <w:szCs w:val="24"/>
        </w:rPr>
        <w:t>Paint</w:t>
      </w:r>
      <w:r w:rsidRPr="00C601CA">
        <w:rPr>
          <w:spacing w:val="8"/>
          <w:sz w:val="24"/>
          <w:szCs w:val="24"/>
        </w:rPr>
        <w:t xml:space="preserve"> </w:t>
      </w:r>
      <w:r w:rsidRPr="00C601CA">
        <w:rPr>
          <w:sz w:val="24"/>
          <w:szCs w:val="24"/>
        </w:rPr>
        <w:t>на</w:t>
      </w:r>
      <w:r w:rsidRPr="00C601CA">
        <w:rPr>
          <w:spacing w:val="-5"/>
          <w:sz w:val="24"/>
          <w:szCs w:val="24"/>
        </w:rPr>
        <w:t xml:space="preserve"> </w:t>
      </w:r>
      <w:r w:rsidRPr="00C601CA">
        <w:rPr>
          <w:sz w:val="24"/>
          <w:szCs w:val="24"/>
        </w:rPr>
        <w:t>основе</w:t>
      </w:r>
      <w:r w:rsidRPr="00C601CA">
        <w:rPr>
          <w:spacing w:val="-5"/>
          <w:sz w:val="24"/>
          <w:szCs w:val="24"/>
        </w:rPr>
        <w:t xml:space="preserve"> </w:t>
      </w:r>
      <w:r w:rsidRPr="00C601CA">
        <w:rPr>
          <w:sz w:val="24"/>
          <w:szCs w:val="24"/>
        </w:rPr>
        <w:t>простых</w:t>
      </w:r>
      <w:r w:rsidRPr="00C601CA">
        <w:rPr>
          <w:spacing w:val="-3"/>
          <w:sz w:val="24"/>
          <w:szCs w:val="24"/>
        </w:rPr>
        <w:t xml:space="preserve"> </w:t>
      </w:r>
      <w:r w:rsidRPr="00C601CA">
        <w:rPr>
          <w:sz w:val="24"/>
          <w:szCs w:val="24"/>
        </w:rPr>
        <w:t>сюжетов</w:t>
      </w:r>
      <w:r w:rsidRPr="00C601CA">
        <w:rPr>
          <w:spacing w:val="-2"/>
          <w:sz w:val="24"/>
          <w:szCs w:val="24"/>
        </w:rPr>
        <w:t xml:space="preserve"> </w:t>
      </w:r>
      <w:r w:rsidRPr="00C601CA">
        <w:rPr>
          <w:sz w:val="24"/>
          <w:szCs w:val="24"/>
        </w:rPr>
        <w:t>(например,</w:t>
      </w:r>
      <w:r w:rsidRPr="00C601CA">
        <w:rPr>
          <w:spacing w:val="-2"/>
          <w:sz w:val="24"/>
          <w:szCs w:val="24"/>
        </w:rPr>
        <w:t xml:space="preserve"> </w:t>
      </w:r>
      <w:r w:rsidRPr="00C601CA">
        <w:rPr>
          <w:sz w:val="24"/>
          <w:szCs w:val="24"/>
        </w:rPr>
        <w:t>образ</w:t>
      </w:r>
      <w:r w:rsidRPr="00C601CA">
        <w:rPr>
          <w:spacing w:val="3"/>
          <w:sz w:val="24"/>
          <w:szCs w:val="24"/>
        </w:rPr>
        <w:t xml:space="preserve"> </w:t>
      </w:r>
      <w:r w:rsidRPr="00C601CA">
        <w:rPr>
          <w:sz w:val="24"/>
          <w:szCs w:val="24"/>
        </w:rPr>
        <w:t>дерева).</w:t>
      </w:r>
    </w:p>
    <w:p w:rsidR="00DD2CB4" w:rsidRPr="00C601CA" w:rsidRDefault="00443BE7" w:rsidP="00C601CA">
      <w:pPr>
        <w:pStyle w:val="a7"/>
        <w:rPr>
          <w:sz w:val="24"/>
          <w:szCs w:val="24"/>
        </w:rPr>
      </w:pPr>
      <w:r w:rsidRPr="00C601CA">
        <w:rPr>
          <w:sz w:val="24"/>
          <w:szCs w:val="24"/>
        </w:rPr>
        <w:t>Освоение       инструментов       традиционного       рисования       в       программе       Paint</w:t>
      </w:r>
      <w:r w:rsidRPr="00C601CA">
        <w:rPr>
          <w:spacing w:val="1"/>
          <w:sz w:val="24"/>
          <w:szCs w:val="24"/>
        </w:rPr>
        <w:t xml:space="preserve"> </w:t>
      </w:r>
      <w:r w:rsidRPr="00C601CA">
        <w:rPr>
          <w:sz w:val="24"/>
          <w:szCs w:val="24"/>
        </w:rPr>
        <w:t>на основе темы «Тёплый и холодный цвета» (например, «Горящий костёр в синей ночи», «Перо</w:t>
      </w:r>
      <w:r w:rsidRPr="00C601CA">
        <w:rPr>
          <w:spacing w:val="1"/>
          <w:sz w:val="24"/>
          <w:szCs w:val="24"/>
        </w:rPr>
        <w:t xml:space="preserve"> </w:t>
      </w:r>
      <w:r w:rsidRPr="00C601CA">
        <w:rPr>
          <w:sz w:val="24"/>
          <w:szCs w:val="24"/>
        </w:rPr>
        <w:t>жар-птицы»).</w:t>
      </w:r>
    </w:p>
    <w:p w:rsidR="00DD2CB4" w:rsidRPr="00C601CA" w:rsidRDefault="00443BE7" w:rsidP="00C601CA">
      <w:pPr>
        <w:pStyle w:val="a7"/>
        <w:rPr>
          <w:sz w:val="24"/>
          <w:szCs w:val="24"/>
        </w:rPr>
      </w:pPr>
      <w:r w:rsidRPr="00C601CA">
        <w:rPr>
          <w:sz w:val="24"/>
          <w:szCs w:val="24"/>
        </w:rPr>
        <w:lastRenderedPageBreak/>
        <w:t>Художественная</w:t>
      </w:r>
      <w:r w:rsidRPr="00C601CA">
        <w:rPr>
          <w:spacing w:val="117"/>
          <w:sz w:val="24"/>
          <w:szCs w:val="24"/>
        </w:rPr>
        <w:t xml:space="preserve"> </w:t>
      </w:r>
      <w:r w:rsidRPr="00C601CA">
        <w:rPr>
          <w:sz w:val="24"/>
          <w:szCs w:val="24"/>
        </w:rPr>
        <w:t>фотография.</w:t>
      </w:r>
      <w:r w:rsidRPr="00C601CA">
        <w:rPr>
          <w:spacing w:val="119"/>
          <w:sz w:val="24"/>
          <w:szCs w:val="24"/>
        </w:rPr>
        <w:t xml:space="preserve"> </w:t>
      </w:r>
      <w:r w:rsidRPr="00C601CA">
        <w:rPr>
          <w:sz w:val="24"/>
          <w:szCs w:val="24"/>
        </w:rPr>
        <w:t>Расположение</w:t>
      </w:r>
      <w:r w:rsidRPr="00C601CA">
        <w:rPr>
          <w:spacing w:val="111"/>
          <w:sz w:val="24"/>
          <w:szCs w:val="24"/>
        </w:rPr>
        <w:t xml:space="preserve"> </w:t>
      </w:r>
      <w:r w:rsidRPr="00C601CA">
        <w:rPr>
          <w:sz w:val="24"/>
          <w:szCs w:val="24"/>
        </w:rPr>
        <w:t>объекта</w:t>
      </w:r>
      <w:r w:rsidRPr="00C601CA">
        <w:rPr>
          <w:spacing w:val="62"/>
          <w:sz w:val="24"/>
          <w:szCs w:val="24"/>
        </w:rPr>
        <w:t xml:space="preserve"> </w:t>
      </w:r>
      <w:r w:rsidRPr="00C601CA">
        <w:rPr>
          <w:sz w:val="24"/>
          <w:szCs w:val="24"/>
        </w:rPr>
        <w:t>в</w:t>
      </w:r>
      <w:r w:rsidRPr="00C601CA">
        <w:rPr>
          <w:spacing w:val="119"/>
          <w:sz w:val="24"/>
          <w:szCs w:val="24"/>
        </w:rPr>
        <w:t xml:space="preserve"> </w:t>
      </w:r>
      <w:r w:rsidRPr="00C601CA">
        <w:rPr>
          <w:sz w:val="24"/>
          <w:szCs w:val="24"/>
        </w:rPr>
        <w:t xml:space="preserve">кадре.  </w:t>
      </w:r>
      <w:r w:rsidRPr="00C601CA">
        <w:rPr>
          <w:spacing w:val="4"/>
          <w:sz w:val="24"/>
          <w:szCs w:val="24"/>
        </w:rPr>
        <w:t xml:space="preserve"> </w:t>
      </w:r>
      <w:r w:rsidRPr="00C601CA">
        <w:rPr>
          <w:sz w:val="24"/>
          <w:szCs w:val="24"/>
        </w:rPr>
        <w:t>Масштаб.</w:t>
      </w:r>
      <w:r w:rsidRPr="00C601CA">
        <w:rPr>
          <w:spacing w:val="120"/>
          <w:sz w:val="24"/>
          <w:szCs w:val="24"/>
        </w:rPr>
        <w:t xml:space="preserve"> </w:t>
      </w:r>
      <w:r w:rsidRPr="00C601CA">
        <w:rPr>
          <w:sz w:val="24"/>
          <w:szCs w:val="24"/>
        </w:rPr>
        <w:t>Доминанта.</w:t>
      </w:r>
    </w:p>
    <w:p w:rsidR="00DD2CB4" w:rsidRPr="00C601CA" w:rsidRDefault="00443BE7" w:rsidP="00C601CA">
      <w:pPr>
        <w:pStyle w:val="a7"/>
        <w:rPr>
          <w:sz w:val="24"/>
          <w:szCs w:val="24"/>
        </w:rPr>
      </w:pPr>
      <w:r w:rsidRPr="00C601CA">
        <w:rPr>
          <w:sz w:val="24"/>
          <w:szCs w:val="24"/>
        </w:rPr>
        <w:t>Обсуждение</w:t>
      </w:r>
      <w:r w:rsidRPr="00C601CA">
        <w:rPr>
          <w:spacing w:val="-5"/>
          <w:sz w:val="24"/>
          <w:szCs w:val="24"/>
        </w:rPr>
        <w:t xml:space="preserve"> </w:t>
      </w:r>
      <w:r w:rsidRPr="00C601CA">
        <w:rPr>
          <w:sz w:val="24"/>
          <w:szCs w:val="24"/>
        </w:rPr>
        <w:t>в</w:t>
      </w:r>
      <w:r w:rsidRPr="00C601CA">
        <w:rPr>
          <w:spacing w:val="-3"/>
          <w:sz w:val="24"/>
          <w:szCs w:val="24"/>
        </w:rPr>
        <w:t xml:space="preserve"> </w:t>
      </w:r>
      <w:r w:rsidRPr="00C601CA">
        <w:rPr>
          <w:sz w:val="24"/>
          <w:szCs w:val="24"/>
        </w:rPr>
        <w:t>условиях</w:t>
      </w:r>
      <w:r w:rsidRPr="00C601CA">
        <w:rPr>
          <w:spacing w:val="-4"/>
          <w:sz w:val="24"/>
          <w:szCs w:val="24"/>
        </w:rPr>
        <w:t xml:space="preserve"> </w:t>
      </w:r>
      <w:r w:rsidRPr="00C601CA">
        <w:rPr>
          <w:sz w:val="24"/>
          <w:szCs w:val="24"/>
        </w:rPr>
        <w:t>урока ученических</w:t>
      </w:r>
      <w:r w:rsidRPr="00C601CA">
        <w:rPr>
          <w:spacing w:val="-9"/>
          <w:sz w:val="24"/>
          <w:szCs w:val="24"/>
        </w:rPr>
        <w:t xml:space="preserve"> </w:t>
      </w:r>
      <w:r w:rsidRPr="00C601CA">
        <w:rPr>
          <w:sz w:val="24"/>
          <w:szCs w:val="24"/>
        </w:rPr>
        <w:t>фотографий,</w:t>
      </w:r>
      <w:r w:rsidRPr="00C601CA">
        <w:rPr>
          <w:spacing w:val="-2"/>
          <w:sz w:val="24"/>
          <w:szCs w:val="24"/>
        </w:rPr>
        <w:t xml:space="preserve"> </w:t>
      </w:r>
      <w:r w:rsidRPr="00C601CA">
        <w:rPr>
          <w:sz w:val="24"/>
          <w:szCs w:val="24"/>
        </w:rPr>
        <w:t>соответствующих</w:t>
      </w:r>
      <w:r w:rsidRPr="00C601CA">
        <w:rPr>
          <w:spacing w:val="-8"/>
          <w:sz w:val="24"/>
          <w:szCs w:val="24"/>
        </w:rPr>
        <w:t xml:space="preserve"> </w:t>
      </w:r>
      <w:r w:rsidRPr="00C601CA">
        <w:rPr>
          <w:sz w:val="24"/>
          <w:szCs w:val="24"/>
        </w:rPr>
        <w:t>изучаемой</w:t>
      </w:r>
      <w:r w:rsidRPr="00C601CA">
        <w:rPr>
          <w:spacing w:val="-3"/>
          <w:sz w:val="24"/>
          <w:szCs w:val="24"/>
        </w:rPr>
        <w:t xml:space="preserve"> </w:t>
      </w:r>
      <w:r w:rsidRPr="00C601CA">
        <w:rPr>
          <w:sz w:val="24"/>
          <w:szCs w:val="24"/>
        </w:rPr>
        <w:t>теме.</w:t>
      </w:r>
    </w:p>
    <w:p w:rsidR="00DD2CB4" w:rsidRPr="00C601CA" w:rsidRDefault="00443BE7" w:rsidP="00C601CA">
      <w:pPr>
        <w:pStyle w:val="a7"/>
        <w:rPr>
          <w:sz w:val="24"/>
          <w:szCs w:val="24"/>
        </w:rPr>
      </w:pPr>
      <w:r w:rsidRPr="00C601CA">
        <w:rPr>
          <w:sz w:val="24"/>
          <w:szCs w:val="24"/>
        </w:rPr>
        <w:t>Содержание обучения в 3 классе (34 ч).</w:t>
      </w:r>
      <w:r w:rsidRPr="00C601CA">
        <w:rPr>
          <w:spacing w:val="-58"/>
          <w:sz w:val="24"/>
          <w:szCs w:val="24"/>
        </w:rPr>
        <w:t xml:space="preserve"> </w:t>
      </w:r>
      <w:r w:rsidRPr="00C601CA">
        <w:rPr>
          <w:sz w:val="24"/>
          <w:szCs w:val="24"/>
        </w:rPr>
        <w:t>Модуль</w:t>
      </w:r>
      <w:r w:rsidRPr="00C601CA">
        <w:rPr>
          <w:spacing w:val="-2"/>
          <w:sz w:val="24"/>
          <w:szCs w:val="24"/>
        </w:rPr>
        <w:t xml:space="preserve"> </w:t>
      </w:r>
      <w:r w:rsidRPr="00C601CA">
        <w:rPr>
          <w:sz w:val="24"/>
          <w:szCs w:val="24"/>
        </w:rPr>
        <w:t>«Графика».</w:t>
      </w:r>
    </w:p>
    <w:p w:rsidR="00DD2CB4" w:rsidRPr="00C601CA" w:rsidRDefault="00443BE7" w:rsidP="00C601CA">
      <w:pPr>
        <w:pStyle w:val="a7"/>
        <w:rPr>
          <w:sz w:val="24"/>
          <w:szCs w:val="24"/>
        </w:rPr>
      </w:pPr>
      <w:r w:rsidRPr="00C601CA">
        <w:rPr>
          <w:sz w:val="24"/>
          <w:szCs w:val="24"/>
        </w:rPr>
        <w:t>Эскизы</w:t>
      </w:r>
      <w:r w:rsidRPr="00C601CA">
        <w:rPr>
          <w:spacing w:val="1"/>
          <w:sz w:val="24"/>
          <w:szCs w:val="24"/>
        </w:rPr>
        <w:t xml:space="preserve"> </w:t>
      </w:r>
      <w:r w:rsidRPr="00C601CA">
        <w:rPr>
          <w:sz w:val="24"/>
          <w:szCs w:val="24"/>
        </w:rPr>
        <w:t>обложки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иллюстраций</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детской</w:t>
      </w:r>
      <w:r w:rsidRPr="00C601CA">
        <w:rPr>
          <w:spacing w:val="1"/>
          <w:sz w:val="24"/>
          <w:szCs w:val="24"/>
        </w:rPr>
        <w:t xml:space="preserve"> </w:t>
      </w:r>
      <w:r w:rsidRPr="00C601CA">
        <w:rPr>
          <w:sz w:val="24"/>
          <w:szCs w:val="24"/>
        </w:rPr>
        <w:t>книге</w:t>
      </w:r>
      <w:r w:rsidRPr="00C601CA">
        <w:rPr>
          <w:spacing w:val="1"/>
          <w:sz w:val="24"/>
          <w:szCs w:val="24"/>
        </w:rPr>
        <w:t xml:space="preserve"> </w:t>
      </w:r>
      <w:r w:rsidRPr="00C601CA">
        <w:rPr>
          <w:sz w:val="24"/>
          <w:szCs w:val="24"/>
        </w:rPr>
        <w:t>сказок</w:t>
      </w:r>
      <w:r w:rsidRPr="00C601CA">
        <w:rPr>
          <w:spacing w:val="1"/>
          <w:sz w:val="24"/>
          <w:szCs w:val="24"/>
        </w:rPr>
        <w:t xml:space="preserve"> </w:t>
      </w:r>
      <w:r w:rsidRPr="00C601CA">
        <w:rPr>
          <w:sz w:val="24"/>
          <w:szCs w:val="24"/>
        </w:rPr>
        <w:t>(сказка</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выбору).</w:t>
      </w:r>
      <w:r w:rsidRPr="00C601CA">
        <w:rPr>
          <w:spacing w:val="1"/>
          <w:sz w:val="24"/>
          <w:szCs w:val="24"/>
        </w:rPr>
        <w:t xml:space="preserve"> </w:t>
      </w:r>
      <w:r w:rsidRPr="00C601CA">
        <w:rPr>
          <w:sz w:val="24"/>
          <w:szCs w:val="24"/>
        </w:rPr>
        <w:t>Рисунок</w:t>
      </w:r>
      <w:r w:rsidRPr="00C601CA">
        <w:rPr>
          <w:spacing w:val="1"/>
          <w:sz w:val="24"/>
          <w:szCs w:val="24"/>
        </w:rPr>
        <w:t xml:space="preserve"> </w:t>
      </w:r>
      <w:r w:rsidRPr="00C601CA">
        <w:rPr>
          <w:sz w:val="24"/>
          <w:szCs w:val="24"/>
        </w:rPr>
        <w:t>буквицы. Макет книги-игрушки.</w:t>
      </w:r>
      <w:r w:rsidRPr="00C601CA">
        <w:rPr>
          <w:spacing w:val="60"/>
          <w:sz w:val="24"/>
          <w:szCs w:val="24"/>
        </w:rPr>
        <w:t xml:space="preserve"> </w:t>
      </w:r>
      <w:r w:rsidRPr="00C601CA">
        <w:rPr>
          <w:sz w:val="24"/>
          <w:szCs w:val="24"/>
        </w:rPr>
        <w:t>Совмещение изображения и текста. Расположение иллюстраций</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текста</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развороте</w:t>
      </w:r>
      <w:r w:rsidRPr="00C601CA">
        <w:rPr>
          <w:spacing w:val="1"/>
          <w:sz w:val="24"/>
          <w:szCs w:val="24"/>
        </w:rPr>
        <w:t xml:space="preserve"> </w:t>
      </w:r>
      <w:r w:rsidRPr="00C601CA">
        <w:rPr>
          <w:sz w:val="24"/>
          <w:szCs w:val="24"/>
        </w:rPr>
        <w:t>книги.</w:t>
      </w:r>
    </w:p>
    <w:p w:rsidR="00DD2CB4" w:rsidRPr="00C601CA" w:rsidRDefault="00443BE7" w:rsidP="00C601CA">
      <w:pPr>
        <w:pStyle w:val="a7"/>
        <w:rPr>
          <w:sz w:val="24"/>
          <w:szCs w:val="24"/>
        </w:rPr>
      </w:pPr>
      <w:r w:rsidRPr="00C601CA">
        <w:rPr>
          <w:sz w:val="24"/>
          <w:szCs w:val="24"/>
        </w:rPr>
        <w:t>Поздравительная</w:t>
      </w:r>
      <w:r w:rsidRPr="00C601CA">
        <w:rPr>
          <w:spacing w:val="1"/>
          <w:sz w:val="24"/>
          <w:szCs w:val="24"/>
        </w:rPr>
        <w:t xml:space="preserve"> </w:t>
      </w:r>
      <w:r w:rsidRPr="00C601CA">
        <w:rPr>
          <w:sz w:val="24"/>
          <w:szCs w:val="24"/>
        </w:rPr>
        <w:t>открытка.</w:t>
      </w:r>
      <w:r w:rsidRPr="00C601CA">
        <w:rPr>
          <w:spacing w:val="1"/>
          <w:sz w:val="24"/>
          <w:szCs w:val="24"/>
        </w:rPr>
        <w:t xml:space="preserve"> </w:t>
      </w:r>
      <w:r w:rsidRPr="00C601CA">
        <w:rPr>
          <w:sz w:val="24"/>
          <w:szCs w:val="24"/>
        </w:rPr>
        <w:t>Открытка-пожелание.</w:t>
      </w:r>
      <w:r w:rsidRPr="00C601CA">
        <w:rPr>
          <w:spacing w:val="1"/>
          <w:sz w:val="24"/>
          <w:szCs w:val="24"/>
        </w:rPr>
        <w:t xml:space="preserve"> </w:t>
      </w:r>
      <w:r w:rsidRPr="00C601CA">
        <w:rPr>
          <w:sz w:val="24"/>
          <w:szCs w:val="24"/>
        </w:rPr>
        <w:t>Композиция</w:t>
      </w:r>
      <w:r w:rsidRPr="00C601CA">
        <w:rPr>
          <w:spacing w:val="1"/>
          <w:sz w:val="24"/>
          <w:szCs w:val="24"/>
        </w:rPr>
        <w:t xml:space="preserve"> </w:t>
      </w:r>
      <w:r w:rsidRPr="00C601CA">
        <w:rPr>
          <w:sz w:val="24"/>
          <w:szCs w:val="24"/>
        </w:rPr>
        <w:t>открытки:</w:t>
      </w:r>
      <w:r w:rsidRPr="00C601CA">
        <w:rPr>
          <w:spacing w:val="1"/>
          <w:sz w:val="24"/>
          <w:szCs w:val="24"/>
        </w:rPr>
        <w:t xml:space="preserve"> </w:t>
      </w:r>
      <w:r w:rsidRPr="00C601CA">
        <w:rPr>
          <w:sz w:val="24"/>
          <w:szCs w:val="24"/>
        </w:rPr>
        <w:t>совмещение</w:t>
      </w:r>
      <w:r w:rsidRPr="00C601CA">
        <w:rPr>
          <w:spacing w:val="1"/>
          <w:sz w:val="24"/>
          <w:szCs w:val="24"/>
        </w:rPr>
        <w:t xml:space="preserve"> </w:t>
      </w:r>
      <w:r w:rsidRPr="00C601CA">
        <w:rPr>
          <w:sz w:val="24"/>
          <w:szCs w:val="24"/>
        </w:rPr>
        <w:t>текста (шрифта)</w:t>
      </w:r>
      <w:r w:rsidRPr="00C601CA">
        <w:rPr>
          <w:spacing w:val="-2"/>
          <w:sz w:val="24"/>
          <w:szCs w:val="24"/>
        </w:rPr>
        <w:t xml:space="preserve"> </w:t>
      </w:r>
      <w:r w:rsidRPr="00C601CA">
        <w:rPr>
          <w:sz w:val="24"/>
          <w:szCs w:val="24"/>
        </w:rPr>
        <w:t>и</w:t>
      </w:r>
      <w:r w:rsidRPr="00C601CA">
        <w:rPr>
          <w:spacing w:val="4"/>
          <w:sz w:val="24"/>
          <w:szCs w:val="24"/>
        </w:rPr>
        <w:t xml:space="preserve"> </w:t>
      </w:r>
      <w:r w:rsidRPr="00C601CA">
        <w:rPr>
          <w:sz w:val="24"/>
          <w:szCs w:val="24"/>
        </w:rPr>
        <w:t>изображения.</w:t>
      </w:r>
      <w:r w:rsidRPr="00C601CA">
        <w:rPr>
          <w:spacing w:val="-1"/>
          <w:sz w:val="24"/>
          <w:szCs w:val="24"/>
        </w:rPr>
        <w:t xml:space="preserve"> </w:t>
      </w:r>
      <w:r w:rsidRPr="00C601CA">
        <w:rPr>
          <w:sz w:val="24"/>
          <w:szCs w:val="24"/>
        </w:rPr>
        <w:t>Рисунок</w:t>
      </w:r>
      <w:r w:rsidRPr="00C601CA">
        <w:rPr>
          <w:spacing w:val="-5"/>
          <w:sz w:val="24"/>
          <w:szCs w:val="24"/>
        </w:rPr>
        <w:t xml:space="preserve"> </w:t>
      </w:r>
      <w:r w:rsidRPr="00C601CA">
        <w:rPr>
          <w:sz w:val="24"/>
          <w:szCs w:val="24"/>
        </w:rPr>
        <w:t>открытки</w:t>
      </w:r>
      <w:r w:rsidRPr="00C601CA">
        <w:rPr>
          <w:spacing w:val="3"/>
          <w:sz w:val="24"/>
          <w:szCs w:val="24"/>
        </w:rPr>
        <w:t xml:space="preserve"> </w:t>
      </w:r>
      <w:r w:rsidRPr="00C601CA">
        <w:rPr>
          <w:sz w:val="24"/>
          <w:szCs w:val="24"/>
        </w:rPr>
        <w:t>или</w:t>
      </w:r>
      <w:r w:rsidRPr="00C601CA">
        <w:rPr>
          <w:spacing w:val="-2"/>
          <w:sz w:val="24"/>
          <w:szCs w:val="24"/>
        </w:rPr>
        <w:t xml:space="preserve"> </w:t>
      </w:r>
      <w:r w:rsidRPr="00C601CA">
        <w:rPr>
          <w:sz w:val="24"/>
          <w:szCs w:val="24"/>
        </w:rPr>
        <w:t>аппликация.</w:t>
      </w:r>
    </w:p>
    <w:p w:rsidR="00DD2CB4" w:rsidRPr="00C601CA" w:rsidRDefault="00443BE7" w:rsidP="00C601CA">
      <w:pPr>
        <w:pStyle w:val="a7"/>
        <w:rPr>
          <w:sz w:val="24"/>
          <w:szCs w:val="24"/>
        </w:rPr>
      </w:pPr>
      <w:r w:rsidRPr="00C601CA">
        <w:rPr>
          <w:sz w:val="24"/>
          <w:szCs w:val="24"/>
        </w:rPr>
        <w:t>Эскиз плаката или афиши. Совмещение шрифта и изображения. Особенности композиции</w:t>
      </w:r>
      <w:r w:rsidRPr="00C601CA">
        <w:rPr>
          <w:spacing w:val="1"/>
          <w:sz w:val="24"/>
          <w:szCs w:val="24"/>
        </w:rPr>
        <w:t xml:space="preserve"> </w:t>
      </w:r>
      <w:r w:rsidRPr="00C601CA">
        <w:rPr>
          <w:sz w:val="24"/>
          <w:szCs w:val="24"/>
        </w:rPr>
        <w:t>плаката.</w:t>
      </w:r>
    </w:p>
    <w:p w:rsidR="00DD2CB4" w:rsidRPr="00C601CA" w:rsidRDefault="00443BE7" w:rsidP="00C601CA">
      <w:pPr>
        <w:pStyle w:val="a7"/>
        <w:rPr>
          <w:sz w:val="24"/>
          <w:szCs w:val="24"/>
        </w:rPr>
      </w:pPr>
      <w:r w:rsidRPr="00C601CA">
        <w:rPr>
          <w:sz w:val="24"/>
          <w:szCs w:val="24"/>
        </w:rPr>
        <w:t xml:space="preserve">Графические  </w:t>
      </w:r>
      <w:r w:rsidRPr="00C601CA">
        <w:rPr>
          <w:spacing w:val="34"/>
          <w:sz w:val="24"/>
          <w:szCs w:val="24"/>
        </w:rPr>
        <w:t xml:space="preserve"> </w:t>
      </w:r>
      <w:r w:rsidRPr="00C601CA">
        <w:rPr>
          <w:sz w:val="24"/>
          <w:szCs w:val="24"/>
        </w:rPr>
        <w:t xml:space="preserve">зарисовки   </w:t>
      </w:r>
      <w:r w:rsidRPr="00C601CA">
        <w:rPr>
          <w:spacing w:val="30"/>
          <w:sz w:val="24"/>
          <w:szCs w:val="24"/>
        </w:rPr>
        <w:t xml:space="preserve"> </w:t>
      </w:r>
      <w:r w:rsidRPr="00C601CA">
        <w:rPr>
          <w:sz w:val="24"/>
          <w:szCs w:val="24"/>
        </w:rPr>
        <w:t xml:space="preserve">карандашами   </w:t>
      </w:r>
      <w:r w:rsidRPr="00C601CA">
        <w:rPr>
          <w:spacing w:val="30"/>
          <w:sz w:val="24"/>
          <w:szCs w:val="24"/>
        </w:rPr>
        <w:t xml:space="preserve"> </w:t>
      </w:r>
      <w:r w:rsidRPr="00C601CA">
        <w:rPr>
          <w:sz w:val="24"/>
          <w:szCs w:val="24"/>
        </w:rPr>
        <w:t xml:space="preserve">по   </w:t>
      </w:r>
      <w:r w:rsidRPr="00C601CA">
        <w:rPr>
          <w:spacing w:val="34"/>
          <w:sz w:val="24"/>
          <w:szCs w:val="24"/>
        </w:rPr>
        <w:t xml:space="preserve"> </w:t>
      </w:r>
      <w:r w:rsidRPr="00C601CA">
        <w:rPr>
          <w:sz w:val="24"/>
          <w:szCs w:val="24"/>
        </w:rPr>
        <w:t xml:space="preserve">памяти   </w:t>
      </w:r>
      <w:r w:rsidRPr="00C601CA">
        <w:rPr>
          <w:spacing w:val="30"/>
          <w:sz w:val="24"/>
          <w:szCs w:val="24"/>
        </w:rPr>
        <w:t xml:space="preserve"> </w:t>
      </w:r>
      <w:r w:rsidRPr="00C601CA">
        <w:rPr>
          <w:sz w:val="24"/>
          <w:szCs w:val="24"/>
        </w:rPr>
        <w:t xml:space="preserve">или   </w:t>
      </w:r>
      <w:r w:rsidRPr="00C601CA">
        <w:rPr>
          <w:spacing w:val="30"/>
          <w:sz w:val="24"/>
          <w:szCs w:val="24"/>
        </w:rPr>
        <w:t xml:space="preserve"> </w:t>
      </w:r>
      <w:r w:rsidRPr="00C601CA">
        <w:rPr>
          <w:sz w:val="24"/>
          <w:szCs w:val="24"/>
        </w:rPr>
        <w:t xml:space="preserve">на   </w:t>
      </w:r>
      <w:r w:rsidRPr="00C601CA">
        <w:rPr>
          <w:spacing w:val="24"/>
          <w:sz w:val="24"/>
          <w:szCs w:val="24"/>
        </w:rPr>
        <w:t xml:space="preserve"> </w:t>
      </w:r>
      <w:r w:rsidRPr="00C601CA">
        <w:rPr>
          <w:sz w:val="24"/>
          <w:szCs w:val="24"/>
        </w:rPr>
        <w:t xml:space="preserve">основе   </w:t>
      </w:r>
      <w:r w:rsidRPr="00C601CA">
        <w:rPr>
          <w:spacing w:val="28"/>
          <w:sz w:val="24"/>
          <w:szCs w:val="24"/>
        </w:rPr>
        <w:t xml:space="preserve"> </w:t>
      </w:r>
      <w:r w:rsidRPr="00C601CA">
        <w:rPr>
          <w:sz w:val="24"/>
          <w:szCs w:val="24"/>
        </w:rPr>
        <w:t>наблюдений</w:t>
      </w:r>
      <w:r w:rsidRPr="00C601CA">
        <w:rPr>
          <w:spacing w:val="-58"/>
          <w:sz w:val="24"/>
          <w:szCs w:val="24"/>
        </w:rPr>
        <w:t xml:space="preserve"> </w:t>
      </w:r>
      <w:r w:rsidRPr="00C601CA">
        <w:rPr>
          <w:sz w:val="24"/>
          <w:szCs w:val="24"/>
        </w:rPr>
        <w:t>и</w:t>
      </w:r>
      <w:r w:rsidRPr="00C601CA">
        <w:rPr>
          <w:spacing w:val="2"/>
          <w:sz w:val="24"/>
          <w:szCs w:val="24"/>
        </w:rPr>
        <w:t xml:space="preserve"> </w:t>
      </w:r>
      <w:r w:rsidRPr="00C601CA">
        <w:rPr>
          <w:sz w:val="24"/>
          <w:szCs w:val="24"/>
        </w:rPr>
        <w:t>фотографий</w:t>
      </w:r>
      <w:r w:rsidRPr="00C601CA">
        <w:rPr>
          <w:spacing w:val="2"/>
          <w:sz w:val="24"/>
          <w:szCs w:val="24"/>
        </w:rPr>
        <w:t xml:space="preserve"> </w:t>
      </w:r>
      <w:r w:rsidRPr="00C601CA">
        <w:rPr>
          <w:sz w:val="24"/>
          <w:szCs w:val="24"/>
        </w:rPr>
        <w:t>архитектурных</w:t>
      </w:r>
      <w:r w:rsidRPr="00C601CA">
        <w:rPr>
          <w:spacing w:val="-3"/>
          <w:sz w:val="24"/>
          <w:szCs w:val="24"/>
        </w:rPr>
        <w:t xml:space="preserve"> </w:t>
      </w:r>
      <w:r w:rsidRPr="00C601CA">
        <w:rPr>
          <w:sz w:val="24"/>
          <w:szCs w:val="24"/>
        </w:rPr>
        <w:t>достопримечательностей</w:t>
      </w:r>
      <w:r w:rsidRPr="00C601CA">
        <w:rPr>
          <w:spacing w:val="4"/>
          <w:sz w:val="24"/>
          <w:szCs w:val="24"/>
        </w:rPr>
        <w:t xml:space="preserve"> </w:t>
      </w:r>
      <w:r w:rsidRPr="00C601CA">
        <w:rPr>
          <w:sz w:val="24"/>
          <w:szCs w:val="24"/>
        </w:rPr>
        <w:t>своего</w:t>
      </w:r>
      <w:r w:rsidRPr="00C601CA">
        <w:rPr>
          <w:spacing w:val="2"/>
          <w:sz w:val="24"/>
          <w:szCs w:val="24"/>
        </w:rPr>
        <w:t xml:space="preserve"> </w:t>
      </w:r>
      <w:r w:rsidRPr="00C601CA">
        <w:rPr>
          <w:sz w:val="24"/>
          <w:szCs w:val="24"/>
        </w:rPr>
        <w:t>города.</w:t>
      </w:r>
    </w:p>
    <w:p w:rsidR="00DD2CB4" w:rsidRPr="00C601CA" w:rsidRDefault="00443BE7" w:rsidP="00C601CA">
      <w:pPr>
        <w:pStyle w:val="a7"/>
        <w:rPr>
          <w:sz w:val="24"/>
          <w:szCs w:val="24"/>
        </w:rPr>
      </w:pPr>
      <w:r w:rsidRPr="00C601CA">
        <w:rPr>
          <w:sz w:val="24"/>
          <w:szCs w:val="24"/>
        </w:rPr>
        <w:t>Транспорт</w:t>
      </w:r>
      <w:r w:rsidRPr="00C601CA">
        <w:rPr>
          <w:spacing w:val="-6"/>
          <w:sz w:val="24"/>
          <w:szCs w:val="24"/>
        </w:rPr>
        <w:t xml:space="preserve"> </w:t>
      </w:r>
      <w:r w:rsidRPr="00C601CA">
        <w:rPr>
          <w:sz w:val="24"/>
          <w:szCs w:val="24"/>
        </w:rPr>
        <w:t>в</w:t>
      </w:r>
      <w:r w:rsidRPr="00C601CA">
        <w:rPr>
          <w:spacing w:val="-4"/>
          <w:sz w:val="24"/>
          <w:szCs w:val="24"/>
        </w:rPr>
        <w:t xml:space="preserve"> </w:t>
      </w:r>
      <w:r w:rsidRPr="00C601CA">
        <w:rPr>
          <w:sz w:val="24"/>
          <w:szCs w:val="24"/>
        </w:rPr>
        <w:t>городе. Рисунки</w:t>
      </w:r>
      <w:r w:rsidRPr="00C601CA">
        <w:rPr>
          <w:spacing w:val="-1"/>
          <w:sz w:val="24"/>
          <w:szCs w:val="24"/>
        </w:rPr>
        <w:t xml:space="preserve"> </w:t>
      </w:r>
      <w:r w:rsidRPr="00C601CA">
        <w:rPr>
          <w:sz w:val="24"/>
          <w:szCs w:val="24"/>
        </w:rPr>
        <w:t>реальных</w:t>
      </w:r>
      <w:r w:rsidRPr="00C601CA">
        <w:rPr>
          <w:spacing w:val="-7"/>
          <w:sz w:val="24"/>
          <w:szCs w:val="24"/>
        </w:rPr>
        <w:t xml:space="preserve"> </w:t>
      </w:r>
      <w:r w:rsidRPr="00C601CA">
        <w:rPr>
          <w:sz w:val="24"/>
          <w:szCs w:val="24"/>
        </w:rPr>
        <w:t>или фантастических</w:t>
      </w:r>
      <w:r w:rsidRPr="00C601CA">
        <w:rPr>
          <w:spacing w:val="-7"/>
          <w:sz w:val="24"/>
          <w:szCs w:val="24"/>
        </w:rPr>
        <w:t xml:space="preserve"> </w:t>
      </w:r>
      <w:r w:rsidRPr="00C601CA">
        <w:rPr>
          <w:sz w:val="24"/>
          <w:szCs w:val="24"/>
        </w:rPr>
        <w:t>машин.</w:t>
      </w:r>
    </w:p>
    <w:p w:rsidR="00DD2CB4" w:rsidRPr="00C601CA" w:rsidRDefault="00443BE7" w:rsidP="00C601CA">
      <w:pPr>
        <w:pStyle w:val="a7"/>
        <w:rPr>
          <w:sz w:val="24"/>
          <w:szCs w:val="24"/>
        </w:rPr>
      </w:pPr>
      <w:r w:rsidRPr="00C601CA">
        <w:rPr>
          <w:sz w:val="24"/>
          <w:szCs w:val="24"/>
        </w:rPr>
        <w:t>Изображение</w:t>
      </w:r>
      <w:r w:rsidRPr="00C601CA">
        <w:rPr>
          <w:spacing w:val="2"/>
          <w:sz w:val="24"/>
          <w:szCs w:val="24"/>
        </w:rPr>
        <w:t xml:space="preserve"> </w:t>
      </w:r>
      <w:r w:rsidRPr="00C601CA">
        <w:rPr>
          <w:sz w:val="24"/>
          <w:szCs w:val="24"/>
        </w:rPr>
        <w:t>лица</w:t>
      </w:r>
      <w:r w:rsidRPr="00C601CA">
        <w:rPr>
          <w:spacing w:val="7"/>
          <w:sz w:val="24"/>
          <w:szCs w:val="24"/>
        </w:rPr>
        <w:t xml:space="preserve"> </w:t>
      </w:r>
      <w:r w:rsidRPr="00C601CA">
        <w:rPr>
          <w:sz w:val="24"/>
          <w:szCs w:val="24"/>
        </w:rPr>
        <w:t>человека.</w:t>
      </w:r>
      <w:r w:rsidRPr="00C601CA">
        <w:rPr>
          <w:spacing w:val="9"/>
          <w:sz w:val="24"/>
          <w:szCs w:val="24"/>
        </w:rPr>
        <w:t xml:space="preserve"> </w:t>
      </w:r>
      <w:r w:rsidRPr="00C601CA">
        <w:rPr>
          <w:sz w:val="24"/>
          <w:szCs w:val="24"/>
        </w:rPr>
        <w:t>Строение,</w:t>
      </w:r>
      <w:r w:rsidRPr="00C601CA">
        <w:rPr>
          <w:spacing w:val="5"/>
          <w:sz w:val="24"/>
          <w:szCs w:val="24"/>
        </w:rPr>
        <w:t xml:space="preserve"> </w:t>
      </w:r>
      <w:r w:rsidRPr="00C601CA">
        <w:rPr>
          <w:sz w:val="24"/>
          <w:szCs w:val="24"/>
        </w:rPr>
        <w:t>пропорции,</w:t>
      </w:r>
      <w:r w:rsidRPr="00C601CA">
        <w:rPr>
          <w:spacing w:val="5"/>
          <w:sz w:val="24"/>
          <w:szCs w:val="24"/>
        </w:rPr>
        <w:t xml:space="preserve"> </w:t>
      </w:r>
      <w:r w:rsidRPr="00C601CA">
        <w:rPr>
          <w:sz w:val="24"/>
          <w:szCs w:val="24"/>
        </w:rPr>
        <w:t>взаиморасположение</w:t>
      </w:r>
      <w:r w:rsidRPr="00C601CA">
        <w:rPr>
          <w:spacing w:val="7"/>
          <w:sz w:val="24"/>
          <w:szCs w:val="24"/>
        </w:rPr>
        <w:t xml:space="preserve"> </w:t>
      </w:r>
      <w:r w:rsidRPr="00C601CA">
        <w:rPr>
          <w:sz w:val="24"/>
          <w:szCs w:val="24"/>
        </w:rPr>
        <w:t>частей</w:t>
      </w:r>
      <w:r w:rsidRPr="00C601CA">
        <w:rPr>
          <w:spacing w:val="8"/>
          <w:sz w:val="24"/>
          <w:szCs w:val="24"/>
        </w:rPr>
        <w:t xml:space="preserve"> </w:t>
      </w:r>
      <w:r w:rsidRPr="00C601CA">
        <w:rPr>
          <w:sz w:val="24"/>
          <w:szCs w:val="24"/>
        </w:rPr>
        <w:t>лица.</w:t>
      </w:r>
      <w:r w:rsidRPr="00C601CA">
        <w:rPr>
          <w:spacing w:val="1"/>
          <w:sz w:val="24"/>
          <w:szCs w:val="24"/>
        </w:rPr>
        <w:t xml:space="preserve"> </w:t>
      </w:r>
      <w:r w:rsidRPr="00C601CA">
        <w:rPr>
          <w:sz w:val="24"/>
          <w:szCs w:val="24"/>
        </w:rPr>
        <w:t>Эскиз</w:t>
      </w:r>
      <w:r w:rsidRPr="00C601CA">
        <w:rPr>
          <w:spacing w:val="55"/>
          <w:sz w:val="24"/>
          <w:szCs w:val="24"/>
        </w:rPr>
        <w:t xml:space="preserve"> </w:t>
      </w:r>
      <w:r w:rsidRPr="00C601CA">
        <w:rPr>
          <w:sz w:val="24"/>
          <w:szCs w:val="24"/>
        </w:rPr>
        <w:t>маски</w:t>
      </w:r>
      <w:r w:rsidRPr="00C601CA">
        <w:rPr>
          <w:spacing w:val="51"/>
          <w:sz w:val="24"/>
          <w:szCs w:val="24"/>
        </w:rPr>
        <w:t xml:space="preserve"> </w:t>
      </w:r>
      <w:r w:rsidRPr="00C601CA">
        <w:rPr>
          <w:sz w:val="24"/>
          <w:szCs w:val="24"/>
        </w:rPr>
        <w:t>для</w:t>
      </w:r>
      <w:r w:rsidRPr="00C601CA">
        <w:rPr>
          <w:spacing w:val="51"/>
          <w:sz w:val="24"/>
          <w:szCs w:val="24"/>
        </w:rPr>
        <w:t xml:space="preserve"> </w:t>
      </w:r>
      <w:r w:rsidRPr="00C601CA">
        <w:rPr>
          <w:sz w:val="24"/>
          <w:szCs w:val="24"/>
        </w:rPr>
        <w:t>маскарада:</w:t>
      </w:r>
      <w:r w:rsidRPr="00C601CA">
        <w:rPr>
          <w:spacing w:val="55"/>
          <w:sz w:val="24"/>
          <w:szCs w:val="24"/>
        </w:rPr>
        <w:t xml:space="preserve"> </w:t>
      </w:r>
      <w:r w:rsidRPr="00C601CA">
        <w:rPr>
          <w:sz w:val="24"/>
          <w:szCs w:val="24"/>
        </w:rPr>
        <w:t>изображение</w:t>
      </w:r>
      <w:r w:rsidRPr="00C601CA">
        <w:rPr>
          <w:spacing w:val="53"/>
          <w:sz w:val="24"/>
          <w:szCs w:val="24"/>
        </w:rPr>
        <w:t xml:space="preserve"> </w:t>
      </w:r>
      <w:r w:rsidRPr="00C601CA">
        <w:rPr>
          <w:sz w:val="24"/>
          <w:szCs w:val="24"/>
        </w:rPr>
        <w:t>лица  –</w:t>
      </w:r>
      <w:r w:rsidRPr="00C601CA">
        <w:rPr>
          <w:spacing w:val="50"/>
          <w:sz w:val="24"/>
          <w:szCs w:val="24"/>
        </w:rPr>
        <w:t xml:space="preserve"> </w:t>
      </w:r>
      <w:r w:rsidRPr="00C601CA">
        <w:rPr>
          <w:sz w:val="24"/>
          <w:szCs w:val="24"/>
        </w:rPr>
        <w:t>маски</w:t>
      </w:r>
      <w:r w:rsidRPr="00C601CA">
        <w:rPr>
          <w:spacing w:val="52"/>
          <w:sz w:val="24"/>
          <w:szCs w:val="24"/>
        </w:rPr>
        <w:t xml:space="preserve"> </w:t>
      </w:r>
      <w:r w:rsidRPr="00C601CA">
        <w:rPr>
          <w:sz w:val="24"/>
          <w:szCs w:val="24"/>
        </w:rPr>
        <w:t>персонажа</w:t>
      </w:r>
      <w:r w:rsidRPr="00C601CA">
        <w:rPr>
          <w:spacing w:val="49"/>
          <w:sz w:val="24"/>
          <w:szCs w:val="24"/>
        </w:rPr>
        <w:t xml:space="preserve"> </w:t>
      </w:r>
      <w:r w:rsidRPr="00C601CA">
        <w:rPr>
          <w:sz w:val="24"/>
          <w:szCs w:val="24"/>
        </w:rPr>
        <w:t>с</w:t>
      </w:r>
      <w:r w:rsidRPr="00C601CA">
        <w:rPr>
          <w:spacing w:val="53"/>
          <w:sz w:val="24"/>
          <w:szCs w:val="24"/>
        </w:rPr>
        <w:t xml:space="preserve"> </w:t>
      </w:r>
      <w:r w:rsidRPr="00C601CA">
        <w:rPr>
          <w:sz w:val="24"/>
          <w:szCs w:val="24"/>
        </w:rPr>
        <w:t>ярко</w:t>
      </w:r>
      <w:r w:rsidRPr="00C601CA">
        <w:rPr>
          <w:spacing w:val="55"/>
          <w:sz w:val="24"/>
          <w:szCs w:val="24"/>
        </w:rPr>
        <w:t xml:space="preserve"> </w:t>
      </w:r>
      <w:r w:rsidRPr="00C601CA">
        <w:rPr>
          <w:sz w:val="24"/>
          <w:szCs w:val="24"/>
        </w:rPr>
        <w:t>выраженным</w:t>
      </w:r>
    </w:p>
    <w:p w:rsidR="00DD2CB4" w:rsidRPr="00C601CA" w:rsidRDefault="00443BE7" w:rsidP="00C601CA">
      <w:pPr>
        <w:pStyle w:val="a7"/>
        <w:rPr>
          <w:sz w:val="24"/>
          <w:szCs w:val="24"/>
        </w:rPr>
      </w:pPr>
      <w:r w:rsidRPr="00C601CA">
        <w:rPr>
          <w:sz w:val="24"/>
          <w:szCs w:val="24"/>
        </w:rPr>
        <w:t>характером.</w:t>
      </w:r>
      <w:r w:rsidRPr="00C601CA">
        <w:rPr>
          <w:spacing w:val="-5"/>
          <w:sz w:val="24"/>
          <w:szCs w:val="24"/>
        </w:rPr>
        <w:t xml:space="preserve"> </w:t>
      </w:r>
      <w:r w:rsidRPr="00C601CA">
        <w:rPr>
          <w:sz w:val="24"/>
          <w:szCs w:val="24"/>
        </w:rPr>
        <w:t>Аппликация</w:t>
      </w:r>
      <w:r w:rsidRPr="00C601CA">
        <w:rPr>
          <w:spacing w:val="-2"/>
          <w:sz w:val="24"/>
          <w:szCs w:val="24"/>
        </w:rPr>
        <w:t xml:space="preserve"> </w:t>
      </w:r>
      <w:r w:rsidRPr="00C601CA">
        <w:rPr>
          <w:sz w:val="24"/>
          <w:szCs w:val="24"/>
        </w:rPr>
        <w:t>из</w:t>
      </w:r>
      <w:r w:rsidRPr="00C601CA">
        <w:rPr>
          <w:spacing w:val="-5"/>
          <w:sz w:val="24"/>
          <w:szCs w:val="24"/>
        </w:rPr>
        <w:t xml:space="preserve"> </w:t>
      </w:r>
      <w:r w:rsidRPr="00C601CA">
        <w:rPr>
          <w:sz w:val="24"/>
          <w:szCs w:val="24"/>
        </w:rPr>
        <w:t>цветной</w:t>
      </w:r>
      <w:r w:rsidRPr="00C601CA">
        <w:rPr>
          <w:spacing w:val="-1"/>
          <w:sz w:val="24"/>
          <w:szCs w:val="24"/>
        </w:rPr>
        <w:t xml:space="preserve"> </w:t>
      </w:r>
      <w:r w:rsidRPr="00C601CA">
        <w:rPr>
          <w:sz w:val="24"/>
          <w:szCs w:val="24"/>
        </w:rPr>
        <w:t>бумаги.</w:t>
      </w:r>
    </w:p>
    <w:p w:rsidR="00DD2CB4" w:rsidRPr="00C601CA" w:rsidRDefault="00443BE7" w:rsidP="00C601CA">
      <w:pPr>
        <w:pStyle w:val="a7"/>
        <w:rPr>
          <w:sz w:val="24"/>
          <w:szCs w:val="24"/>
        </w:rPr>
      </w:pPr>
      <w:r w:rsidRPr="00C601CA">
        <w:rPr>
          <w:sz w:val="24"/>
          <w:szCs w:val="24"/>
        </w:rPr>
        <w:t>Модуль</w:t>
      </w:r>
      <w:r w:rsidRPr="00C601CA">
        <w:rPr>
          <w:spacing w:val="-4"/>
          <w:sz w:val="24"/>
          <w:szCs w:val="24"/>
        </w:rPr>
        <w:t xml:space="preserve"> </w:t>
      </w:r>
      <w:r w:rsidRPr="00C601CA">
        <w:rPr>
          <w:sz w:val="24"/>
          <w:szCs w:val="24"/>
        </w:rPr>
        <w:t>«Живопись».</w:t>
      </w:r>
    </w:p>
    <w:p w:rsidR="00DD2CB4" w:rsidRPr="00C601CA" w:rsidRDefault="00443BE7" w:rsidP="00C601CA">
      <w:pPr>
        <w:pStyle w:val="a7"/>
        <w:rPr>
          <w:sz w:val="24"/>
          <w:szCs w:val="24"/>
        </w:rPr>
      </w:pPr>
      <w:r w:rsidRPr="00C601CA">
        <w:rPr>
          <w:sz w:val="24"/>
          <w:szCs w:val="24"/>
        </w:rPr>
        <w:t xml:space="preserve">Создание      </w:t>
      </w:r>
      <w:r w:rsidRPr="00C601CA">
        <w:rPr>
          <w:spacing w:val="1"/>
          <w:sz w:val="24"/>
          <w:szCs w:val="24"/>
        </w:rPr>
        <w:t xml:space="preserve"> </w:t>
      </w:r>
      <w:r w:rsidRPr="00C601CA">
        <w:rPr>
          <w:sz w:val="24"/>
          <w:szCs w:val="24"/>
        </w:rPr>
        <w:t xml:space="preserve">сюжетной      </w:t>
      </w:r>
      <w:r w:rsidRPr="00C601CA">
        <w:rPr>
          <w:spacing w:val="1"/>
          <w:sz w:val="24"/>
          <w:szCs w:val="24"/>
        </w:rPr>
        <w:t xml:space="preserve"> </w:t>
      </w:r>
      <w:r w:rsidRPr="00C601CA">
        <w:rPr>
          <w:sz w:val="24"/>
          <w:szCs w:val="24"/>
        </w:rPr>
        <w:t xml:space="preserve">композиции      </w:t>
      </w:r>
      <w:r w:rsidRPr="00C601CA">
        <w:rPr>
          <w:spacing w:val="1"/>
          <w:sz w:val="24"/>
          <w:szCs w:val="24"/>
        </w:rPr>
        <w:t xml:space="preserve"> </w:t>
      </w:r>
      <w:r w:rsidRPr="00C601CA">
        <w:rPr>
          <w:sz w:val="24"/>
          <w:szCs w:val="24"/>
        </w:rPr>
        <w:t>«В        цирке»,        использование        гуаши</w:t>
      </w:r>
      <w:r w:rsidRPr="00C601CA">
        <w:rPr>
          <w:spacing w:val="1"/>
          <w:sz w:val="24"/>
          <w:szCs w:val="24"/>
        </w:rPr>
        <w:t xml:space="preserve"> </w:t>
      </w:r>
      <w:r w:rsidRPr="00C601CA">
        <w:rPr>
          <w:sz w:val="24"/>
          <w:szCs w:val="24"/>
        </w:rPr>
        <w:t>или карандаша и акварели (по памяти и представлению). Художник в театре: эскиз занавеса (или</w:t>
      </w:r>
      <w:r w:rsidRPr="00C601CA">
        <w:rPr>
          <w:spacing w:val="1"/>
          <w:sz w:val="24"/>
          <w:szCs w:val="24"/>
        </w:rPr>
        <w:t xml:space="preserve"> </w:t>
      </w:r>
      <w:r w:rsidRPr="00C601CA">
        <w:rPr>
          <w:sz w:val="24"/>
          <w:szCs w:val="24"/>
        </w:rPr>
        <w:t>декораций</w:t>
      </w:r>
      <w:r w:rsidRPr="00C601CA">
        <w:rPr>
          <w:spacing w:val="2"/>
          <w:sz w:val="24"/>
          <w:szCs w:val="24"/>
        </w:rPr>
        <w:t xml:space="preserve"> </w:t>
      </w:r>
      <w:r w:rsidRPr="00C601CA">
        <w:rPr>
          <w:sz w:val="24"/>
          <w:szCs w:val="24"/>
        </w:rPr>
        <w:t>сцены)</w:t>
      </w:r>
      <w:r w:rsidRPr="00C601CA">
        <w:rPr>
          <w:spacing w:val="-2"/>
          <w:sz w:val="24"/>
          <w:szCs w:val="24"/>
        </w:rPr>
        <w:t xml:space="preserve"> </w:t>
      </w:r>
      <w:r w:rsidRPr="00C601CA">
        <w:rPr>
          <w:sz w:val="24"/>
          <w:szCs w:val="24"/>
        </w:rPr>
        <w:t>для</w:t>
      </w:r>
      <w:r w:rsidRPr="00C601CA">
        <w:rPr>
          <w:spacing w:val="1"/>
          <w:sz w:val="24"/>
          <w:szCs w:val="24"/>
        </w:rPr>
        <w:t xml:space="preserve"> </w:t>
      </w:r>
      <w:r w:rsidRPr="00C601CA">
        <w:rPr>
          <w:sz w:val="24"/>
          <w:szCs w:val="24"/>
        </w:rPr>
        <w:t>спектакля</w:t>
      </w:r>
      <w:r w:rsidRPr="00C601CA">
        <w:rPr>
          <w:spacing w:val="1"/>
          <w:sz w:val="24"/>
          <w:szCs w:val="24"/>
        </w:rPr>
        <w:t xml:space="preserve"> </w:t>
      </w:r>
      <w:r w:rsidRPr="00C601CA">
        <w:rPr>
          <w:sz w:val="24"/>
          <w:szCs w:val="24"/>
        </w:rPr>
        <w:t>со</w:t>
      </w:r>
      <w:r w:rsidRPr="00C601CA">
        <w:rPr>
          <w:spacing w:val="2"/>
          <w:sz w:val="24"/>
          <w:szCs w:val="24"/>
        </w:rPr>
        <w:t xml:space="preserve"> </w:t>
      </w:r>
      <w:r w:rsidRPr="00C601CA">
        <w:rPr>
          <w:sz w:val="24"/>
          <w:szCs w:val="24"/>
        </w:rPr>
        <w:t>сказочным</w:t>
      </w:r>
      <w:r w:rsidRPr="00C601CA">
        <w:rPr>
          <w:spacing w:val="-7"/>
          <w:sz w:val="24"/>
          <w:szCs w:val="24"/>
        </w:rPr>
        <w:t xml:space="preserve"> </w:t>
      </w:r>
      <w:r w:rsidRPr="00C601CA">
        <w:rPr>
          <w:sz w:val="24"/>
          <w:szCs w:val="24"/>
        </w:rPr>
        <w:t>сюжетом</w:t>
      </w:r>
      <w:r w:rsidRPr="00C601CA">
        <w:rPr>
          <w:spacing w:val="-2"/>
          <w:sz w:val="24"/>
          <w:szCs w:val="24"/>
        </w:rPr>
        <w:t xml:space="preserve"> </w:t>
      </w:r>
      <w:r w:rsidRPr="00C601CA">
        <w:rPr>
          <w:sz w:val="24"/>
          <w:szCs w:val="24"/>
        </w:rPr>
        <w:t>(сказка</w:t>
      </w:r>
      <w:r w:rsidRPr="00C601CA">
        <w:rPr>
          <w:spacing w:val="5"/>
          <w:sz w:val="24"/>
          <w:szCs w:val="24"/>
        </w:rPr>
        <w:t xml:space="preserve"> </w:t>
      </w:r>
      <w:r w:rsidRPr="00C601CA">
        <w:rPr>
          <w:sz w:val="24"/>
          <w:szCs w:val="24"/>
        </w:rPr>
        <w:t>по</w:t>
      </w:r>
      <w:r w:rsidRPr="00C601CA">
        <w:rPr>
          <w:spacing w:val="1"/>
          <w:sz w:val="24"/>
          <w:szCs w:val="24"/>
        </w:rPr>
        <w:t xml:space="preserve"> </w:t>
      </w:r>
      <w:r w:rsidRPr="00C601CA">
        <w:rPr>
          <w:sz w:val="24"/>
          <w:szCs w:val="24"/>
        </w:rPr>
        <w:t>выбору).</w:t>
      </w:r>
    </w:p>
    <w:p w:rsidR="00DD2CB4" w:rsidRPr="00C601CA" w:rsidRDefault="00443BE7" w:rsidP="00C601CA">
      <w:pPr>
        <w:pStyle w:val="a7"/>
        <w:rPr>
          <w:sz w:val="24"/>
          <w:szCs w:val="24"/>
        </w:rPr>
      </w:pPr>
      <w:r w:rsidRPr="00C601CA">
        <w:rPr>
          <w:sz w:val="24"/>
          <w:szCs w:val="24"/>
        </w:rPr>
        <w:t>Тематическая</w:t>
      </w:r>
      <w:r w:rsidRPr="00C601CA">
        <w:rPr>
          <w:spacing w:val="1"/>
          <w:sz w:val="24"/>
          <w:szCs w:val="24"/>
        </w:rPr>
        <w:t xml:space="preserve"> </w:t>
      </w:r>
      <w:r w:rsidRPr="00C601CA">
        <w:rPr>
          <w:sz w:val="24"/>
          <w:szCs w:val="24"/>
        </w:rPr>
        <w:t>композиция</w:t>
      </w:r>
      <w:r w:rsidRPr="00C601CA">
        <w:rPr>
          <w:spacing w:val="1"/>
          <w:sz w:val="24"/>
          <w:szCs w:val="24"/>
        </w:rPr>
        <w:t xml:space="preserve"> </w:t>
      </w:r>
      <w:r w:rsidRPr="00C601CA">
        <w:rPr>
          <w:sz w:val="24"/>
          <w:szCs w:val="24"/>
        </w:rPr>
        <w:t>«Праздник</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городе».</w:t>
      </w:r>
      <w:r w:rsidRPr="00C601CA">
        <w:rPr>
          <w:spacing w:val="1"/>
          <w:sz w:val="24"/>
          <w:szCs w:val="24"/>
        </w:rPr>
        <w:t xml:space="preserve"> </w:t>
      </w:r>
      <w:r w:rsidRPr="00C601CA">
        <w:rPr>
          <w:sz w:val="24"/>
          <w:szCs w:val="24"/>
        </w:rPr>
        <w:t>Гуашь</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цветной</w:t>
      </w:r>
      <w:r w:rsidRPr="00C601CA">
        <w:rPr>
          <w:spacing w:val="1"/>
          <w:sz w:val="24"/>
          <w:szCs w:val="24"/>
        </w:rPr>
        <w:t xml:space="preserve"> </w:t>
      </w:r>
      <w:r w:rsidRPr="00C601CA">
        <w:rPr>
          <w:sz w:val="24"/>
          <w:szCs w:val="24"/>
        </w:rPr>
        <w:t>бумаге,</w:t>
      </w:r>
      <w:r w:rsidRPr="00C601CA">
        <w:rPr>
          <w:spacing w:val="1"/>
          <w:sz w:val="24"/>
          <w:szCs w:val="24"/>
        </w:rPr>
        <w:t xml:space="preserve"> </w:t>
      </w:r>
      <w:r w:rsidRPr="00C601CA">
        <w:rPr>
          <w:sz w:val="24"/>
          <w:szCs w:val="24"/>
        </w:rPr>
        <w:t>возможно</w:t>
      </w:r>
      <w:r w:rsidRPr="00C601CA">
        <w:rPr>
          <w:spacing w:val="1"/>
          <w:sz w:val="24"/>
          <w:szCs w:val="24"/>
        </w:rPr>
        <w:t xml:space="preserve"> </w:t>
      </w:r>
      <w:r w:rsidRPr="00C601CA">
        <w:rPr>
          <w:sz w:val="24"/>
          <w:szCs w:val="24"/>
        </w:rPr>
        <w:t>совмещение</w:t>
      </w:r>
      <w:r w:rsidRPr="00C601CA">
        <w:rPr>
          <w:spacing w:val="-5"/>
          <w:sz w:val="24"/>
          <w:szCs w:val="24"/>
        </w:rPr>
        <w:t xml:space="preserve"> </w:t>
      </w:r>
      <w:r w:rsidRPr="00C601CA">
        <w:rPr>
          <w:sz w:val="24"/>
          <w:szCs w:val="24"/>
        </w:rPr>
        <w:t>с</w:t>
      </w:r>
      <w:r w:rsidRPr="00C601CA">
        <w:rPr>
          <w:spacing w:val="1"/>
          <w:sz w:val="24"/>
          <w:szCs w:val="24"/>
        </w:rPr>
        <w:t xml:space="preserve"> </w:t>
      </w:r>
      <w:r w:rsidRPr="00C601CA">
        <w:rPr>
          <w:sz w:val="24"/>
          <w:szCs w:val="24"/>
        </w:rPr>
        <w:t>наклейками</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виде</w:t>
      </w:r>
      <w:r w:rsidRPr="00C601CA">
        <w:rPr>
          <w:spacing w:val="1"/>
          <w:sz w:val="24"/>
          <w:szCs w:val="24"/>
        </w:rPr>
        <w:t xml:space="preserve"> </w:t>
      </w:r>
      <w:r w:rsidRPr="00C601CA">
        <w:rPr>
          <w:sz w:val="24"/>
          <w:szCs w:val="24"/>
        </w:rPr>
        <w:t>коллажа</w:t>
      </w:r>
      <w:r w:rsidRPr="00C601CA">
        <w:rPr>
          <w:spacing w:val="1"/>
          <w:sz w:val="24"/>
          <w:szCs w:val="24"/>
        </w:rPr>
        <w:t xml:space="preserve"> </w:t>
      </w:r>
      <w:r w:rsidRPr="00C601CA">
        <w:rPr>
          <w:sz w:val="24"/>
          <w:szCs w:val="24"/>
        </w:rPr>
        <w:t>или</w:t>
      </w:r>
      <w:r w:rsidRPr="00C601CA">
        <w:rPr>
          <w:spacing w:val="2"/>
          <w:sz w:val="24"/>
          <w:szCs w:val="24"/>
        </w:rPr>
        <w:t xml:space="preserve"> </w:t>
      </w:r>
      <w:r w:rsidRPr="00C601CA">
        <w:rPr>
          <w:sz w:val="24"/>
          <w:szCs w:val="24"/>
        </w:rPr>
        <w:t>аппликации.</w:t>
      </w:r>
    </w:p>
    <w:p w:rsidR="00DD2CB4" w:rsidRPr="00C601CA" w:rsidRDefault="00443BE7" w:rsidP="00C601CA">
      <w:pPr>
        <w:pStyle w:val="a7"/>
        <w:rPr>
          <w:sz w:val="24"/>
          <w:szCs w:val="24"/>
        </w:rPr>
      </w:pPr>
      <w:r w:rsidRPr="00C601CA">
        <w:rPr>
          <w:sz w:val="24"/>
          <w:szCs w:val="24"/>
        </w:rPr>
        <w:t>Натюрморт</w:t>
      </w:r>
      <w:r w:rsidRPr="00C601CA">
        <w:rPr>
          <w:spacing w:val="1"/>
          <w:sz w:val="24"/>
          <w:szCs w:val="24"/>
        </w:rPr>
        <w:t xml:space="preserve"> </w:t>
      </w:r>
      <w:r w:rsidRPr="00C601CA">
        <w:rPr>
          <w:sz w:val="24"/>
          <w:szCs w:val="24"/>
        </w:rPr>
        <w:t>из</w:t>
      </w:r>
      <w:r w:rsidRPr="00C601CA">
        <w:rPr>
          <w:spacing w:val="1"/>
          <w:sz w:val="24"/>
          <w:szCs w:val="24"/>
        </w:rPr>
        <w:t xml:space="preserve"> </w:t>
      </w:r>
      <w:r w:rsidRPr="00C601CA">
        <w:rPr>
          <w:sz w:val="24"/>
          <w:szCs w:val="24"/>
        </w:rPr>
        <w:t>простых</w:t>
      </w:r>
      <w:r w:rsidRPr="00C601CA">
        <w:rPr>
          <w:spacing w:val="1"/>
          <w:sz w:val="24"/>
          <w:szCs w:val="24"/>
        </w:rPr>
        <w:t xml:space="preserve"> </w:t>
      </w:r>
      <w:r w:rsidRPr="00C601CA">
        <w:rPr>
          <w:sz w:val="24"/>
          <w:szCs w:val="24"/>
        </w:rPr>
        <w:t>предметов</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натуры</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представлению.</w:t>
      </w:r>
      <w:r w:rsidRPr="00C601CA">
        <w:rPr>
          <w:spacing w:val="1"/>
          <w:sz w:val="24"/>
          <w:szCs w:val="24"/>
        </w:rPr>
        <w:t xml:space="preserve"> </w:t>
      </w:r>
      <w:r w:rsidRPr="00C601CA">
        <w:rPr>
          <w:sz w:val="24"/>
          <w:szCs w:val="24"/>
        </w:rPr>
        <w:t>«Натюрморт-</w:t>
      </w:r>
      <w:r w:rsidRPr="00C601CA">
        <w:rPr>
          <w:spacing w:val="1"/>
          <w:sz w:val="24"/>
          <w:szCs w:val="24"/>
        </w:rPr>
        <w:t xml:space="preserve"> </w:t>
      </w:r>
      <w:r w:rsidRPr="00C601CA">
        <w:rPr>
          <w:sz w:val="24"/>
          <w:szCs w:val="24"/>
        </w:rPr>
        <w:t>автопортрет»</w:t>
      </w:r>
      <w:r w:rsidRPr="00C601CA">
        <w:rPr>
          <w:spacing w:val="-4"/>
          <w:sz w:val="24"/>
          <w:szCs w:val="24"/>
        </w:rPr>
        <w:t xml:space="preserve"> </w:t>
      </w:r>
      <w:r w:rsidRPr="00C601CA">
        <w:rPr>
          <w:sz w:val="24"/>
          <w:szCs w:val="24"/>
        </w:rPr>
        <w:t>из</w:t>
      </w:r>
      <w:r w:rsidRPr="00C601CA">
        <w:rPr>
          <w:spacing w:val="3"/>
          <w:sz w:val="24"/>
          <w:szCs w:val="24"/>
        </w:rPr>
        <w:t xml:space="preserve"> </w:t>
      </w:r>
      <w:r w:rsidRPr="00C601CA">
        <w:rPr>
          <w:sz w:val="24"/>
          <w:szCs w:val="24"/>
        </w:rPr>
        <w:t>предметов,</w:t>
      </w:r>
      <w:r w:rsidRPr="00C601CA">
        <w:rPr>
          <w:spacing w:val="-2"/>
          <w:sz w:val="24"/>
          <w:szCs w:val="24"/>
        </w:rPr>
        <w:t xml:space="preserve"> </w:t>
      </w:r>
      <w:r w:rsidRPr="00C601CA">
        <w:rPr>
          <w:sz w:val="24"/>
          <w:szCs w:val="24"/>
        </w:rPr>
        <w:t>характеризующих</w:t>
      </w:r>
      <w:r w:rsidRPr="00C601CA">
        <w:rPr>
          <w:spacing w:val="2"/>
          <w:sz w:val="24"/>
          <w:szCs w:val="24"/>
        </w:rPr>
        <w:t xml:space="preserve"> </w:t>
      </w:r>
      <w:r w:rsidRPr="00C601CA">
        <w:rPr>
          <w:sz w:val="24"/>
          <w:szCs w:val="24"/>
        </w:rPr>
        <w:t>личность</w:t>
      </w:r>
      <w:r w:rsidRPr="00C601CA">
        <w:rPr>
          <w:spacing w:val="1"/>
          <w:sz w:val="24"/>
          <w:szCs w:val="24"/>
        </w:rPr>
        <w:t xml:space="preserve"> </w:t>
      </w:r>
      <w:r w:rsidRPr="00C601CA">
        <w:rPr>
          <w:sz w:val="24"/>
          <w:szCs w:val="24"/>
        </w:rPr>
        <w:t>ученика.</w:t>
      </w:r>
    </w:p>
    <w:p w:rsidR="00DD2CB4" w:rsidRPr="00C601CA" w:rsidRDefault="00443BE7" w:rsidP="00C601CA">
      <w:pPr>
        <w:pStyle w:val="a7"/>
        <w:rPr>
          <w:sz w:val="24"/>
          <w:szCs w:val="24"/>
        </w:rPr>
      </w:pPr>
      <w:r w:rsidRPr="00C601CA">
        <w:rPr>
          <w:sz w:val="24"/>
          <w:szCs w:val="24"/>
        </w:rPr>
        <w:t xml:space="preserve">Пейзаж   </w:t>
      </w:r>
      <w:r w:rsidRPr="00C601CA">
        <w:rPr>
          <w:spacing w:val="1"/>
          <w:sz w:val="24"/>
          <w:szCs w:val="24"/>
        </w:rPr>
        <w:t xml:space="preserve"> </w:t>
      </w:r>
      <w:r w:rsidRPr="00C601CA">
        <w:rPr>
          <w:sz w:val="24"/>
          <w:szCs w:val="24"/>
        </w:rPr>
        <w:t xml:space="preserve">в   </w:t>
      </w:r>
      <w:r w:rsidRPr="00C601CA">
        <w:rPr>
          <w:spacing w:val="1"/>
          <w:sz w:val="24"/>
          <w:szCs w:val="24"/>
        </w:rPr>
        <w:t xml:space="preserve"> </w:t>
      </w:r>
      <w:r w:rsidRPr="00C601CA">
        <w:rPr>
          <w:sz w:val="24"/>
          <w:szCs w:val="24"/>
        </w:rPr>
        <w:t xml:space="preserve">живописи.   </w:t>
      </w:r>
      <w:r w:rsidRPr="00C601CA">
        <w:rPr>
          <w:spacing w:val="1"/>
          <w:sz w:val="24"/>
          <w:szCs w:val="24"/>
        </w:rPr>
        <w:t xml:space="preserve"> </w:t>
      </w:r>
      <w:r w:rsidRPr="00C601CA">
        <w:rPr>
          <w:sz w:val="24"/>
          <w:szCs w:val="24"/>
        </w:rPr>
        <w:t>Передача     в     пейзаже     состояний     в     природе.     Выбор</w:t>
      </w:r>
      <w:r w:rsidRPr="00C601CA">
        <w:rPr>
          <w:spacing w:val="1"/>
          <w:sz w:val="24"/>
          <w:szCs w:val="24"/>
        </w:rPr>
        <w:t xml:space="preserve"> </w:t>
      </w:r>
      <w:r w:rsidRPr="00C601CA">
        <w:rPr>
          <w:sz w:val="24"/>
          <w:szCs w:val="24"/>
        </w:rPr>
        <w:t>для</w:t>
      </w:r>
      <w:r w:rsidRPr="00C601CA">
        <w:rPr>
          <w:spacing w:val="32"/>
          <w:sz w:val="24"/>
          <w:szCs w:val="24"/>
        </w:rPr>
        <w:t xml:space="preserve"> </w:t>
      </w:r>
      <w:r w:rsidRPr="00C601CA">
        <w:rPr>
          <w:sz w:val="24"/>
          <w:szCs w:val="24"/>
        </w:rPr>
        <w:t>изображения</w:t>
      </w:r>
      <w:r w:rsidRPr="00C601CA">
        <w:rPr>
          <w:spacing w:val="28"/>
          <w:sz w:val="24"/>
          <w:szCs w:val="24"/>
        </w:rPr>
        <w:t xml:space="preserve"> </w:t>
      </w:r>
      <w:r w:rsidRPr="00C601CA">
        <w:rPr>
          <w:sz w:val="24"/>
          <w:szCs w:val="24"/>
        </w:rPr>
        <w:t>времени</w:t>
      </w:r>
      <w:r w:rsidRPr="00C601CA">
        <w:rPr>
          <w:spacing w:val="29"/>
          <w:sz w:val="24"/>
          <w:szCs w:val="24"/>
        </w:rPr>
        <w:t xml:space="preserve"> </w:t>
      </w:r>
      <w:r w:rsidRPr="00C601CA">
        <w:rPr>
          <w:sz w:val="24"/>
          <w:szCs w:val="24"/>
        </w:rPr>
        <w:t>года,</w:t>
      </w:r>
      <w:r w:rsidRPr="00C601CA">
        <w:rPr>
          <w:spacing w:val="35"/>
          <w:sz w:val="24"/>
          <w:szCs w:val="24"/>
        </w:rPr>
        <w:t xml:space="preserve"> </w:t>
      </w:r>
      <w:r w:rsidRPr="00C601CA">
        <w:rPr>
          <w:sz w:val="24"/>
          <w:szCs w:val="24"/>
        </w:rPr>
        <w:t>времени</w:t>
      </w:r>
      <w:r w:rsidRPr="00C601CA">
        <w:rPr>
          <w:spacing w:val="33"/>
          <w:sz w:val="24"/>
          <w:szCs w:val="24"/>
        </w:rPr>
        <w:t xml:space="preserve"> </w:t>
      </w:r>
      <w:r w:rsidRPr="00C601CA">
        <w:rPr>
          <w:sz w:val="24"/>
          <w:szCs w:val="24"/>
        </w:rPr>
        <w:t>дня,</w:t>
      </w:r>
      <w:r w:rsidRPr="00C601CA">
        <w:rPr>
          <w:spacing w:val="31"/>
          <w:sz w:val="24"/>
          <w:szCs w:val="24"/>
        </w:rPr>
        <w:t xml:space="preserve"> </w:t>
      </w:r>
      <w:r w:rsidRPr="00C601CA">
        <w:rPr>
          <w:sz w:val="24"/>
          <w:szCs w:val="24"/>
        </w:rPr>
        <w:t>характера</w:t>
      </w:r>
      <w:r w:rsidRPr="00C601CA">
        <w:rPr>
          <w:spacing w:val="32"/>
          <w:sz w:val="24"/>
          <w:szCs w:val="24"/>
        </w:rPr>
        <w:t xml:space="preserve"> </w:t>
      </w:r>
      <w:r w:rsidRPr="00C601CA">
        <w:rPr>
          <w:sz w:val="24"/>
          <w:szCs w:val="24"/>
        </w:rPr>
        <w:t>погоды</w:t>
      </w:r>
      <w:r w:rsidRPr="00C601CA">
        <w:rPr>
          <w:spacing w:val="34"/>
          <w:sz w:val="24"/>
          <w:szCs w:val="24"/>
        </w:rPr>
        <w:t xml:space="preserve"> </w:t>
      </w:r>
      <w:r w:rsidRPr="00C601CA">
        <w:rPr>
          <w:sz w:val="24"/>
          <w:szCs w:val="24"/>
        </w:rPr>
        <w:t>и</w:t>
      </w:r>
      <w:r w:rsidRPr="00C601CA">
        <w:rPr>
          <w:spacing w:val="29"/>
          <w:sz w:val="24"/>
          <w:szCs w:val="24"/>
        </w:rPr>
        <w:t xml:space="preserve"> </w:t>
      </w:r>
      <w:r w:rsidRPr="00C601CA">
        <w:rPr>
          <w:sz w:val="24"/>
          <w:szCs w:val="24"/>
        </w:rPr>
        <w:t>особенностей</w:t>
      </w:r>
      <w:r w:rsidRPr="00C601CA">
        <w:rPr>
          <w:spacing w:val="34"/>
          <w:sz w:val="24"/>
          <w:szCs w:val="24"/>
        </w:rPr>
        <w:t xml:space="preserve"> </w:t>
      </w:r>
      <w:r w:rsidRPr="00C601CA">
        <w:rPr>
          <w:sz w:val="24"/>
          <w:szCs w:val="24"/>
        </w:rPr>
        <w:t>ландшафта</w:t>
      </w:r>
      <w:r w:rsidRPr="00C601CA">
        <w:rPr>
          <w:spacing w:val="28"/>
          <w:sz w:val="24"/>
          <w:szCs w:val="24"/>
        </w:rPr>
        <w:t xml:space="preserve"> </w:t>
      </w:r>
      <w:r w:rsidRPr="00C601CA">
        <w:rPr>
          <w:sz w:val="24"/>
          <w:szCs w:val="24"/>
        </w:rPr>
        <w:t>(лес</w:t>
      </w:r>
      <w:r w:rsidRPr="00C601CA">
        <w:rPr>
          <w:spacing w:val="-58"/>
          <w:sz w:val="24"/>
          <w:szCs w:val="24"/>
        </w:rPr>
        <w:t xml:space="preserve"> </w:t>
      </w:r>
      <w:r w:rsidRPr="00C601CA">
        <w:rPr>
          <w:sz w:val="24"/>
          <w:szCs w:val="24"/>
        </w:rPr>
        <w:t>или</w:t>
      </w:r>
      <w:r w:rsidRPr="00C601CA">
        <w:rPr>
          <w:spacing w:val="2"/>
          <w:sz w:val="24"/>
          <w:szCs w:val="24"/>
        </w:rPr>
        <w:t xml:space="preserve"> </w:t>
      </w:r>
      <w:r w:rsidRPr="00C601CA">
        <w:rPr>
          <w:sz w:val="24"/>
          <w:szCs w:val="24"/>
        </w:rPr>
        <w:t>поле,</w:t>
      </w:r>
      <w:r w:rsidRPr="00C601CA">
        <w:rPr>
          <w:spacing w:val="3"/>
          <w:sz w:val="24"/>
          <w:szCs w:val="24"/>
        </w:rPr>
        <w:t xml:space="preserve"> </w:t>
      </w:r>
      <w:r w:rsidRPr="00C601CA">
        <w:rPr>
          <w:sz w:val="24"/>
          <w:szCs w:val="24"/>
        </w:rPr>
        <w:t>река</w:t>
      </w:r>
      <w:r w:rsidRPr="00C601CA">
        <w:rPr>
          <w:spacing w:val="1"/>
          <w:sz w:val="24"/>
          <w:szCs w:val="24"/>
        </w:rPr>
        <w:t xml:space="preserve"> </w:t>
      </w:r>
      <w:r w:rsidRPr="00C601CA">
        <w:rPr>
          <w:sz w:val="24"/>
          <w:szCs w:val="24"/>
        </w:rPr>
        <w:t>или</w:t>
      </w:r>
      <w:r w:rsidRPr="00C601CA">
        <w:rPr>
          <w:spacing w:val="-3"/>
          <w:sz w:val="24"/>
          <w:szCs w:val="24"/>
        </w:rPr>
        <w:t xml:space="preserve"> </w:t>
      </w:r>
      <w:r w:rsidRPr="00C601CA">
        <w:rPr>
          <w:sz w:val="24"/>
          <w:szCs w:val="24"/>
        </w:rPr>
        <w:t>озеро);</w:t>
      </w:r>
      <w:r w:rsidRPr="00C601CA">
        <w:rPr>
          <w:spacing w:val="-4"/>
          <w:sz w:val="24"/>
          <w:szCs w:val="24"/>
        </w:rPr>
        <w:t xml:space="preserve"> </w:t>
      </w:r>
      <w:r w:rsidRPr="00C601CA">
        <w:rPr>
          <w:sz w:val="24"/>
          <w:szCs w:val="24"/>
        </w:rPr>
        <w:t>количество</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состояние неба</w:t>
      </w:r>
      <w:r w:rsidRPr="00C601CA">
        <w:rPr>
          <w:spacing w:val="5"/>
          <w:sz w:val="24"/>
          <w:szCs w:val="24"/>
        </w:rPr>
        <w:t xml:space="preserve"> </w:t>
      </w:r>
      <w:r w:rsidRPr="00C601CA">
        <w:rPr>
          <w:sz w:val="24"/>
          <w:szCs w:val="24"/>
        </w:rPr>
        <w:t>в</w:t>
      </w:r>
      <w:r w:rsidRPr="00C601CA">
        <w:rPr>
          <w:spacing w:val="-2"/>
          <w:sz w:val="24"/>
          <w:szCs w:val="24"/>
        </w:rPr>
        <w:t xml:space="preserve"> </w:t>
      </w:r>
      <w:r w:rsidRPr="00C601CA">
        <w:rPr>
          <w:sz w:val="24"/>
          <w:szCs w:val="24"/>
        </w:rPr>
        <w:t>изображении.</w:t>
      </w:r>
    </w:p>
    <w:p w:rsidR="00DD2CB4" w:rsidRPr="00C601CA" w:rsidRDefault="00443BE7" w:rsidP="00C601CA">
      <w:pPr>
        <w:pStyle w:val="a7"/>
        <w:rPr>
          <w:sz w:val="24"/>
          <w:szCs w:val="24"/>
        </w:rPr>
      </w:pPr>
      <w:r w:rsidRPr="00C601CA">
        <w:rPr>
          <w:sz w:val="24"/>
          <w:szCs w:val="24"/>
        </w:rPr>
        <w:t>Портрет человека по памяти и представлению с опорой на натуру. Выражение в портрете</w:t>
      </w:r>
      <w:r w:rsidRPr="00C601CA">
        <w:rPr>
          <w:spacing w:val="1"/>
          <w:sz w:val="24"/>
          <w:szCs w:val="24"/>
        </w:rPr>
        <w:t xml:space="preserve"> </w:t>
      </w:r>
      <w:r w:rsidRPr="00C601CA">
        <w:rPr>
          <w:sz w:val="24"/>
          <w:szCs w:val="24"/>
        </w:rPr>
        <w:t>(автопортрете)</w:t>
      </w:r>
      <w:r w:rsidRPr="00C601CA">
        <w:rPr>
          <w:sz w:val="24"/>
          <w:szCs w:val="24"/>
        </w:rPr>
        <w:tab/>
        <w:t>характера</w:t>
      </w:r>
      <w:r w:rsidRPr="00C601CA">
        <w:rPr>
          <w:sz w:val="24"/>
          <w:szCs w:val="24"/>
        </w:rPr>
        <w:tab/>
        <w:t>человека,</w:t>
      </w:r>
      <w:r w:rsidRPr="00C601CA">
        <w:rPr>
          <w:sz w:val="24"/>
          <w:szCs w:val="24"/>
        </w:rPr>
        <w:tab/>
        <w:t>особенностей</w:t>
      </w:r>
      <w:r w:rsidRPr="00C601CA">
        <w:rPr>
          <w:sz w:val="24"/>
          <w:szCs w:val="24"/>
        </w:rPr>
        <w:tab/>
        <w:t>его</w:t>
      </w:r>
      <w:r w:rsidRPr="00C601CA">
        <w:rPr>
          <w:sz w:val="24"/>
          <w:szCs w:val="24"/>
        </w:rPr>
        <w:tab/>
      </w:r>
      <w:r w:rsidRPr="00C601CA">
        <w:rPr>
          <w:spacing w:val="-1"/>
          <w:sz w:val="24"/>
          <w:szCs w:val="24"/>
        </w:rPr>
        <w:t>личности</w:t>
      </w:r>
      <w:r w:rsidRPr="00C601CA">
        <w:rPr>
          <w:spacing w:val="-58"/>
          <w:sz w:val="24"/>
          <w:szCs w:val="24"/>
        </w:rPr>
        <w:t xml:space="preserve"> </w:t>
      </w:r>
      <w:r w:rsidRPr="00C601CA">
        <w:rPr>
          <w:sz w:val="24"/>
          <w:szCs w:val="24"/>
        </w:rPr>
        <w:t>с        использованием       выразительных       возможностей        композиционного        размещения</w:t>
      </w:r>
      <w:r w:rsidRPr="00C601CA">
        <w:rPr>
          <w:spacing w:val="-57"/>
          <w:sz w:val="24"/>
          <w:szCs w:val="24"/>
        </w:rPr>
        <w:t xml:space="preserve"> </w:t>
      </w:r>
      <w:r w:rsidRPr="00C601CA">
        <w:rPr>
          <w:sz w:val="24"/>
          <w:szCs w:val="24"/>
        </w:rPr>
        <w:t>в</w:t>
      </w:r>
      <w:r w:rsidRPr="00C601CA">
        <w:rPr>
          <w:spacing w:val="1"/>
          <w:sz w:val="24"/>
          <w:szCs w:val="24"/>
        </w:rPr>
        <w:t xml:space="preserve"> </w:t>
      </w:r>
      <w:r w:rsidRPr="00C601CA">
        <w:rPr>
          <w:sz w:val="24"/>
          <w:szCs w:val="24"/>
        </w:rPr>
        <w:t>плоскости</w:t>
      </w:r>
      <w:r w:rsidRPr="00C601CA">
        <w:rPr>
          <w:spacing w:val="1"/>
          <w:sz w:val="24"/>
          <w:szCs w:val="24"/>
        </w:rPr>
        <w:t xml:space="preserve"> </w:t>
      </w:r>
      <w:r w:rsidRPr="00C601CA">
        <w:rPr>
          <w:sz w:val="24"/>
          <w:szCs w:val="24"/>
        </w:rPr>
        <w:t>листа,</w:t>
      </w:r>
      <w:r w:rsidRPr="00C601CA">
        <w:rPr>
          <w:spacing w:val="1"/>
          <w:sz w:val="24"/>
          <w:szCs w:val="24"/>
        </w:rPr>
        <w:t xml:space="preserve"> </w:t>
      </w:r>
      <w:r w:rsidRPr="00C601CA">
        <w:rPr>
          <w:sz w:val="24"/>
          <w:szCs w:val="24"/>
        </w:rPr>
        <w:t>особенностей</w:t>
      </w:r>
      <w:r w:rsidRPr="00C601CA">
        <w:rPr>
          <w:spacing w:val="1"/>
          <w:sz w:val="24"/>
          <w:szCs w:val="24"/>
        </w:rPr>
        <w:t xml:space="preserve"> </w:t>
      </w:r>
      <w:r w:rsidRPr="00C601CA">
        <w:rPr>
          <w:sz w:val="24"/>
          <w:szCs w:val="24"/>
        </w:rPr>
        <w:t>пропорций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мимики</w:t>
      </w:r>
      <w:r w:rsidRPr="00C601CA">
        <w:rPr>
          <w:spacing w:val="1"/>
          <w:sz w:val="24"/>
          <w:szCs w:val="24"/>
        </w:rPr>
        <w:t xml:space="preserve"> </w:t>
      </w:r>
      <w:r w:rsidRPr="00C601CA">
        <w:rPr>
          <w:sz w:val="24"/>
          <w:szCs w:val="24"/>
        </w:rPr>
        <w:t>лица,</w:t>
      </w:r>
      <w:r w:rsidRPr="00C601CA">
        <w:rPr>
          <w:spacing w:val="1"/>
          <w:sz w:val="24"/>
          <w:szCs w:val="24"/>
        </w:rPr>
        <w:t xml:space="preserve"> </w:t>
      </w:r>
      <w:r w:rsidRPr="00C601CA">
        <w:rPr>
          <w:sz w:val="24"/>
          <w:szCs w:val="24"/>
        </w:rPr>
        <w:t>характера</w:t>
      </w:r>
      <w:r w:rsidRPr="00C601CA">
        <w:rPr>
          <w:spacing w:val="1"/>
          <w:sz w:val="24"/>
          <w:szCs w:val="24"/>
        </w:rPr>
        <w:t xml:space="preserve"> </w:t>
      </w:r>
      <w:r w:rsidRPr="00C601CA">
        <w:rPr>
          <w:sz w:val="24"/>
          <w:szCs w:val="24"/>
        </w:rPr>
        <w:t>цветового</w:t>
      </w:r>
      <w:r w:rsidRPr="00C601CA">
        <w:rPr>
          <w:spacing w:val="1"/>
          <w:sz w:val="24"/>
          <w:szCs w:val="24"/>
        </w:rPr>
        <w:t xml:space="preserve"> </w:t>
      </w:r>
      <w:r w:rsidRPr="00C601CA">
        <w:rPr>
          <w:sz w:val="24"/>
          <w:szCs w:val="24"/>
        </w:rPr>
        <w:t>решения,</w:t>
      </w:r>
      <w:r w:rsidRPr="00C601CA">
        <w:rPr>
          <w:spacing w:val="1"/>
          <w:sz w:val="24"/>
          <w:szCs w:val="24"/>
        </w:rPr>
        <w:t xml:space="preserve"> </w:t>
      </w:r>
      <w:r w:rsidRPr="00C601CA">
        <w:rPr>
          <w:sz w:val="24"/>
          <w:szCs w:val="24"/>
        </w:rPr>
        <w:t>сильного или</w:t>
      </w:r>
      <w:r w:rsidRPr="00C601CA">
        <w:rPr>
          <w:spacing w:val="-3"/>
          <w:sz w:val="24"/>
          <w:szCs w:val="24"/>
        </w:rPr>
        <w:t xml:space="preserve"> </w:t>
      </w:r>
      <w:r w:rsidRPr="00C601CA">
        <w:rPr>
          <w:sz w:val="24"/>
          <w:szCs w:val="24"/>
        </w:rPr>
        <w:t>мягкого</w:t>
      </w:r>
      <w:r w:rsidRPr="00C601CA">
        <w:rPr>
          <w:spacing w:val="4"/>
          <w:sz w:val="24"/>
          <w:szCs w:val="24"/>
        </w:rPr>
        <w:t xml:space="preserve"> </w:t>
      </w:r>
      <w:r w:rsidRPr="00C601CA">
        <w:rPr>
          <w:sz w:val="24"/>
          <w:szCs w:val="24"/>
        </w:rPr>
        <w:t>контраста,</w:t>
      </w:r>
      <w:r w:rsidRPr="00C601CA">
        <w:rPr>
          <w:spacing w:val="-2"/>
          <w:sz w:val="24"/>
          <w:szCs w:val="24"/>
        </w:rPr>
        <w:t xml:space="preserve"> </w:t>
      </w:r>
      <w:r w:rsidRPr="00C601CA">
        <w:rPr>
          <w:sz w:val="24"/>
          <w:szCs w:val="24"/>
        </w:rPr>
        <w:t>включения</w:t>
      </w:r>
      <w:r w:rsidRPr="00C601CA">
        <w:rPr>
          <w:spacing w:val="-5"/>
          <w:sz w:val="24"/>
          <w:szCs w:val="24"/>
        </w:rPr>
        <w:t xml:space="preserve"> </w:t>
      </w:r>
      <w:r w:rsidRPr="00C601CA">
        <w:rPr>
          <w:sz w:val="24"/>
          <w:szCs w:val="24"/>
        </w:rPr>
        <w:t>в</w:t>
      </w:r>
      <w:r w:rsidRPr="00C601CA">
        <w:rPr>
          <w:spacing w:val="2"/>
          <w:sz w:val="24"/>
          <w:szCs w:val="24"/>
        </w:rPr>
        <w:t xml:space="preserve"> </w:t>
      </w:r>
      <w:r w:rsidRPr="00C601CA">
        <w:rPr>
          <w:sz w:val="24"/>
          <w:szCs w:val="24"/>
        </w:rPr>
        <w:t>композицию</w:t>
      </w:r>
      <w:r w:rsidRPr="00C601CA">
        <w:rPr>
          <w:spacing w:val="-1"/>
          <w:sz w:val="24"/>
          <w:szCs w:val="24"/>
        </w:rPr>
        <w:t xml:space="preserve"> </w:t>
      </w:r>
      <w:r w:rsidRPr="00C601CA">
        <w:rPr>
          <w:sz w:val="24"/>
          <w:szCs w:val="24"/>
        </w:rPr>
        <w:t>дополнительных</w:t>
      </w:r>
      <w:r w:rsidRPr="00C601CA">
        <w:rPr>
          <w:spacing w:val="-5"/>
          <w:sz w:val="24"/>
          <w:szCs w:val="24"/>
        </w:rPr>
        <w:t xml:space="preserve"> </w:t>
      </w:r>
      <w:r w:rsidRPr="00C601CA">
        <w:rPr>
          <w:sz w:val="24"/>
          <w:szCs w:val="24"/>
        </w:rPr>
        <w:t>предметов.</w:t>
      </w:r>
    </w:p>
    <w:p w:rsidR="00DD2CB4" w:rsidRPr="00C601CA" w:rsidRDefault="00443BE7" w:rsidP="00C601CA">
      <w:pPr>
        <w:pStyle w:val="a7"/>
        <w:rPr>
          <w:sz w:val="24"/>
          <w:szCs w:val="24"/>
        </w:rPr>
      </w:pPr>
      <w:r w:rsidRPr="00C601CA">
        <w:rPr>
          <w:sz w:val="24"/>
          <w:szCs w:val="24"/>
        </w:rPr>
        <w:t>Модуль</w:t>
      </w:r>
      <w:r w:rsidRPr="00C601CA">
        <w:rPr>
          <w:spacing w:val="-4"/>
          <w:sz w:val="24"/>
          <w:szCs w:val="24"/>
        </w:rPr>
        <w:t xml:space="preserve"> </w:t>
      </w:r>
      <w:r w:rsidRPr="00C601CA">
        <w:rPr>
          <w:sz w:val="24"/>
          <w:szCs w:val="24"/>
        </w:rPr>
        <w:t>«Скульптура».</w:t>
      </w:r>
    </w:p>
    <w:p w:rsidR="00DD2CB4" w:rsidRPr="00C601CA" w:rsidRDefault="00443BE7" w:rsidP="00C601CA">
      <w:pPr>
        <w:pStyle w:val="a7"/>
        <w:rPr>
          <w:sz w:val="24"/>
          <w:szCs w:val="24"/>
        </w:rPr>
      </w:pPr>
      <w:r w:rsidRPr="00C601CA">
        <w:rPr>
          <w:sz w:val="24"/>
          <w:szCs w:val="24"/>
        </w:rPr>
        <w:t xml:space="preserve">Создание    </w:t>
      </w:r>
      <w:r w:rsidRPr="00C601CA">
        <w:rPr>
          <w:spacing w:val="1"/>
          <w:sz w:val="24"/>
          <w:szCs w:val="24"/>
        </w:rPr>
        <w:t xml:space="preserve"> </w:t>
      </w:r>
      <w:r w:rsidRPr="00C601CA">
        <w:rPr>
          <w:sz w:val="24"/>
          <w:szCs w:val="24"/>
        </w:rPr>
        <w:t xml:space="preserve">игрушки    </w:t>
      </w:r>
      <w:r w:rsidRPr="00C601CA">
        <w:rPr>
          <w:spacing w:val="1"/>
          <w:sz w:val="24"/>
          <w:szCs w:val="24"/>
        </w:rPr>
        <w:t xml:space="preserve"> </w:t>
      </w:r>
      <w:r w:rsidRPr="00C601CA">
        <w:rPr>
          <w:sz w:val="24"/>
          <w:szCs w:val="24"/>
        </w:rPr>
        <w:t xml:space="preserve">из    </w:t>
      </w:r>
      <w:r w:rsidRPr="00C601CA">
        <w:rPr>
          <w:spacing w:val="1"/>
          <w:sz w:val="24"/>
          <w:szCs w:val="24"/>
        </w:rPr>
        <w:t xml:space="preserve"> </w:t>
      </w:r>
      <w:r w:rsidRPr="00C601CA">
        <w:rPr>
          <w:sz w:val="24"/>
          <w:szCs w:val="24"/>
        </w:rPr>
        <w:t>подручного      нехудожественного      материала,     придание</w:t>
      </w:r>
      <w:r w:rsidRPr="00C601CA">
        <w:rPr>
          <w:spacing w:val="-57"/>
          <w:sz w:val="24"/>
          <w:szCs w:val="24"/>
        </w:rPr>
        <w:t xml:space="preserve"> </w:t>
      </w:r>
      <w:r w:rsidRPr="00C601CA">
        <w:rPr>
          <w:sz w:val="24"/>
          <w:szCs w:val="24"/>
        </w:rPr>
        <w:t xml:space="preserve">ей   </w:t>
      </w:r>
      <w:r w:rsidRPr="00C601CA">
        <w:rPr>
          <w:spacing w:val="1"/>
          <w:sz w:val="24"/>
          <w:szCs w:val="24"/>
        </w:rPr>
        <w:t xml:space="preserve"> </w:t>
      </w:r>
      <w:r w:rsidRPr="00C601CA">
        <w:rPr>
          <w:sz w:val="24"/>
          <w:szCs w:val="24"/>
        </w:rPr>
        <w:t xml:space="preserve">одушевлённого   </w:t>
      </w:r>
      <w:r w:rsidRPr="00C601CA">
        <w:rPr>
          <w:spacing w:val="1"/>
          <w:sz w:val="24"/>
          <w:szCs w:val="24"/>
        </w:rPr>
        <w:t xml:space="preserve"> </w:t>
      </w:r>
      <w:r w:rsidRPr="00C601CA">
        <w:rPr>
          <w:sz w:val="24"/>
          <w:szCs w:val="24"/>
        </w:rPr>
        <w:t>образа     (добавления     деталей     лепных     или     из     бумаги,     ниток</w:t>
      </w:r>
      <w:r w:rsidRPr="00C601CA">
        <w:rPr>
          <w:spacing w:val="1"/>
          <w:sz w:val="24"/>
          <w:szCs w:val="24"/>
        </w:rPr>
        <w:t xml:space="preserve"> </w:t>
      </w:r>
      <w:r w:rsidRPr="00C601CA">
        <w:rPr>
          <w:sz w:val="24"/>
          <w:szCs w:val="24"/>
        </w:rPr>
        <w:t>или</w:t>
      </w:r>
      <w:r w:rsidRPr="00C601CA">
        <w:rPr>
          <w:spacing w:val="2"/>
          <w:sz w:val="24"/>
          <w:szCs w:val="24"/>
        </w:rPr>
        <w:t xml:space="preserve"> </w:t>
      </w:r>
      <w:r w:rsidRPr="00C601CA">
        <w:rPr>
          <w:sz w:val="24"/>
          <w:szCs w:val="24"/>
        </w:rPr>
        <w:t>других</w:t>
      </w:r>
      <w:r w:rsidRPr="00C601CA">
        <w:rPr>
          <w:spacing w:val="-3"/>
          <w:sz w:val="24"/>
          <w:szCs w:val="24"/>
        </w:rPr>
        <w:t xml:space="preserve"> </w:t>
      </w:r>
      <w:r w:rsidRPr="00C601CA">
        <w:rPr>
          <w:sz w:val="24"/>
          <w:szCs w:val="24"/>
        </w:rPr>
        <w:t>материалов).</w:t>
      </w:r>
    </w:p>
    <w:p w:rsidR="00DD2CB4" w:rsidRPr="00C601CA" w:rsidRDefault="00443BE7" w:rsidP="00C601CA">
      <w:pPr>
        <w:pStyle w:val="a7"/>
        <w:rPr>
          <w:sz w:val="24"/>
          <w:szCs w:val="24"/>
        </w:rPr>
      </w:pPr>
      <w:r w:rsidRPr="00C601CA">
        <w:rPr>
          <w:sz w:val="24"/>
          <w:szCs w:val="24"/>
        </w:rPr>
        <w:t>Лепка</w:t>
      </w:r>
      <w:r w:rsidRPr="00C601CA">
        <w:rPr>
          <w:spacing w:val="1"/>
          <w:sz w:val="24"/>
          <w:szCs w:val="24"/>
        </w:rPr>
        <w:t xml:space="preserve"> </w:t>
      </w:r>
      <w:r w:rsidRPr="00C601CA">
        <w:rPr>
          <w:sz w:val="24"/>
          <w:szCs w:val="24"/>
        </w:rPr>
        <w:t>сказочного</w:t>
      </w:r>
      <w:r w:rsidRPr="00C601CA">
        <w:rPr>
          <w:spacing w:val="1"/>
          <w:sz w:val="24"/>
          <w:szCs w:val="24"/>
        </w:rPr>
        <w:t xml:space="preserve"> </w:t>
      </w:r>
      <w:r w:rsidRPr="00C601CA">
        <w:rPr>
          <w:sz w:val="24"/>
          <w:szCs w:val="24"/>
        </w:rPr>
        <w:t>персонажа</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сюжета</w:t>
      </w:r>
      <w:r w:rsidRPr="00C601CA">
        <w:rPr>
          <w:spacing w:val="1"/>
          <w:sz w:val="24"/>
          <w:szCs w:val="24"/>
        </w:rPr>
        <w:t xml:space="preserve"> </w:t>
      </w:r>
      <w:r w:rsidRPr="00C601CA">
        <w:rPr>
          <w:sz w:val="24"/>
          <w:szCs w:val="24"/>
        </w:rPr>
        <w:t>известной</w:t>
      </w:r>
      <w:r w:rsidRPr="00C601CA">
        <w:rPr>
          <w:spacing w:val="1"/>
          <w:sz w:val="24"/>
          <w:szCs w:val="24"/>
        </w:rPr>
        <w:t xml:space="preserve"> </w:t>
      </w:r>
      <w:r w:rsidRPr="00C601CA">
        <w:rPr>
          <w:sz w:val="24"/>
          <w:szCs w:val="24"/>
        </w:rPr>
        <w:t>сказки</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создание</w:t>
      </w:r>
      <w:r w:rsidRPr="00C601CA">
        <w:rPr>
          <w:spacing w:val="1"/>
          <w:sz w:val="24"/>
          <w:szCs w:val="24"/>
        </w:rPr>
        <w:t xml:space="preserve"> </w:t>
      </w:r>
      <w:r w:rsidRPr="00C601CA">
        <w:rPr>
          <w:sz w:val="24"/>
          <w:szCs w:val="24"/>
        </w:rPr>
        <w:t>этого</w:t>
      </w:r>
      <w:r w:rsidRPr="00C601CA">
        <w:rPr>
          <w:spacing w:val="1"/>
          <w:sz w:val="24"/>
          <w:szCs w:val="24"/>
        </w:rPr>
        <w:t xml:space="preserve"> </w:t>
      </w:r>
      <w:r w:rsidRPr="00C601CA">
        <w:rPr>
          <w:sz w:val="24"/>
          <w:szCs w:val="24"/>
        </w:rPr>
        <w:t>персонажа</w:t>
      </w:r>
      <w:r w:rsidRPr="00C601CA">
        <w:rPr>
          <w:spacing w:val="-5"/>
          <w:sz w:val="24"/>
          <w:szCs w:val="24"/>
        </w:rPr>
        <w:t xml:space="preserve"> </w:t>
      </w:r>
      <w:r w:rsidRPr="00C601CA">
        <w:rPr>
          <w:sz w:val="24"/>
          <w:szCs w:val="24"/>
        </w:rPr>
        <w:t>путём</w:t>
      </w:r>
      <w:r w:rsidRPr="00C601CA">
        <w:rPr>
          <w:spacing w:val="3"/>
          <w:sz w:val="24"/>
          <w:szCs w:val="24"/>
        </w:rPr>
        <w:t xml:space="preserve"> </w:t>
      </w:r>
      <w:r w:rsidRPr="00C601CA">
        <w:rPr>
          <w:sz w:val="24"/>
          <w:szCs w:val="24"/>
        </w:rPr>
        <w:t>бумагопластики.</w:t>
      </w:r>
    </w:p>
    <w:p w:rsidR="00DD2CB4" w:rsidRPr="00C601CA" w:rsidRDefault="00443BE7" w:rsidP="00C601CA">
      <w:pPr>
        <w:pStyle w:val="a7"/>
        <w:rPr>
          <w:sz w:val="24"/>
          <w:szCs w:val="24"/>
        </w:rPr>
      </w:pPr>
      <w:r w:rsidRPr="00C601CA">
        <w:rPr>
          <w:sz w:val="24"/>
          <w:szCs w:val="24"/>
        </w:rPr>
        <w:t>Освоение знаний о видах скульптуры (по назначению) и жанрах скульптуры (по сюжету</w:t>
      </w:r>
      <w:r w:rsidRPr="00C601CA">
        <w:rPr>
          <w:spacing w:val="1"/>
          <w:sz w:val="24"/>
          <w:szCs w:val="24"/>
        </w:rPr>
        <w:t xml:space="preserve"> </w:t>
      </w:r>
      <w:r w:rsidRPr="00C601CA">
        <w:rPr>
          <w:sz w:val="24"/>
          <w:szCs w:val="24"/>
        </w:rPr>
        <w:t>изображения).</w:t>
      </w:r>
    </w:p>
    <w:p w:rsidR="00DD2CB4" w:rsidRPr="00C601CA" w:rsidRDefault="00443BE7" w:rsidP="00C601CA">
      <w:pPr>
        <w:pStyle w:val="a7"/>
        <w:rPr>
          <w:sz w:val="24"/>
          <w:szCs w:val="24"/>
        </w:rPr>
      </w:pPr>
      <w:r w:rsidRPr="00C601CA">
        <w:rPr>
          <w:sz w:val="24"/>
          <w:szCs w:val="24"/>
        </w:rPr>
        <w:t xml:space="preserve">Лепка      </w:t>
      </w:r>
      <w:r w:rsidRPr="00C601CA">
        <w:rPr>
          <w:spacing w:val="1"/>
          <w:sz w:val="24"/>
          <w:szCs w:val="24"/>
        </w:rPr>
        <w:t xml:space="preserve"> </w:t>
      </w:r>
      <w:r w:rsidRPr="00C601CA">
        <w:rPr>
          <w:sz w:val="24"/>
          <w:szCs w:val="24"/>
        </w:rPr>
        <w:t>эскиза        парковой        скульптуры.        Выражение       пластики        движения</w:t>
      </w:r>
      <w:r w:rsidRPr="00C601CA">
        <w:rPr>
          <w:spacing w:val="-57"/>
          <w:sz w:val="24"/>
          <w:szCs w:val="24"/>
        </w:rPr>
        <w:t xml:space="preserve"> </w:t>
      </w:r>
      <w:r w:rsidRPr="00C601CA">
        <w:rPr>
          <w:sz w:val="24"/>
          <w:szCs w:val="24"/>
        </w:rPr>
        <w:t>в</w:t>
      </w:r>
      <w:r w:rsidRPr="00C601CA">
        <w:rPr>
          <w:spacing w:val="2"/>
          <w:sz w:val="24"/>
          <w:szCs w:val="24"/>
        </w:rPr>
        <w:t xml:space="preserve"> </w:t>
      </w:r>
      <w:r w:rsidRPr="00C601CA">
        <w:rPr>
          <w:sz w:val="24"/>
          <w:szCs w:val="24"/>
        </w:rPr>
        <w:t>скульптуре.</w:t>
      </w:r>
      <w:r w:rsidRPr="00C601CA">
        <w:rPr>
          <w:spacing w:val="4"/>
          <w:sz w:val="24"/>
          <w:szCs w:val="24"/>
        </w:rPr>
        <w:t xml:space="preserve"> </w:t>
      </w:r>
      <w:r w:rsidRPr="00C601CA">
        <w:rPr>
          <w:sz w:val="24"/>
          <w:szCs w:val="24"/>
        </w:rPr>
        <w:t>Работа</w:t>
      </w:r>
      <w:r w:rsidRPr="00C601CA">
        <w:rPr>
          <w:spacing w:val="1"/>
          <w:sz w:val="24"/>
          <w:szCs w:val="24"/>
        </w:rPr>
        <w:t xml:space="preserve"> </w:t>
      </w:r>
      <w:r w:rsidRPr="00C601CA">
        <w:rPr>
          <w:sz w:val="24"/>
          <w:szCs w:val="24"/>
        </w:rPr>
        <w:t>с</w:t>
      </w:r>
      <w:r w:rsidRPr="00C601CA">
        <w:rPr>
          <w:spacing w:val="-4"/>
          <w:sz w:val="24"/>
          <w:szCs w:val="24"/>
        </w:rPr>
        <w:t xml:space="preserve"> </w:t>
      </w:r>
      <w:r w:rsidRPr="00C601CA">
        <w:rPr>
          <w:sz w:val="24"/>
          <w:szCs w:val="24"/>
        </w:rPr>
        <w:t>пластилином</w:t>
      </w:r>
      <w:r w:rsidRPr="00C601CA">
        <w:rPr>
          <w:spacing w:val="-2"/>
          <w:sz w:val="24"/>
          <w:szCs w:val="24"/>
        </w:rPr>
        <w:t xml:space="preserve"> </w:t>
      </w:r>
      <w:r w:rsidRPr="00C601CA">
        <w:rPr>
          <w:sz w:val="24"/>
          <w:szCs w:val="24"/>
        </w:rPr>
        <w:t>или</w:t>
      </w:r>
      <w:r w:rsidRPr="00C601CA">
        <w:rPr>
          <w:spacing w:val="-2"/>
          <w:sz w:val="24"/>
          <w:szCs w:val="24"/>
        </w:rPr>
        <w:t xml:space="preserve"> </w:t>
      </w:r>
      <w:r w:rsidRPr="00C601CA">
        <w:rPr>
          <w:sz w:val="24"/>
          <w:szCs w:val="24"/>
        </w:rPr>
        <w:t>глиной.</w:t>
      </w:r>
    </w:p>
    <w:p w:rsidR="00DD2CB4" w:rsidRPr="00C601CA" w:rsidRDefault="00443BE7" w:rsidP="00C601CA">
      <w:pPr>
        <w:pStyle w:val="a7"/>
        <w:rPr>
          <w:sz w:val="24"/>
          <w:szCs w:val="24"/>
        </w:rPr>
      </w:pPr>
      <w:r w:rsidRPr="00C601CA">
        <w:rPr>
          <w:sz w:val="24"/>
          <w:szCs w:val="24"/>
        </w:rPr>
        <w:t>Модуль</w:t>
      </w:r>
      <w:r w:rsidRPr="00C601CA">
        <w:rPr>
          <w:spacing w:val="-5"/>
          <w:sz w:val="24"/>
          <w:szCs w:val="24"/>
        </w:rPr>
        <w:t xml:space="preserve"> </w:t>
      </w:r>
      <w:r w:rsidRPr="00C601CA">
        <w:rPr>
          <w:sz w:val="24"/>
          <w:szCs w:val="24"/>
        </w:rPr>
        <w:t>«Декоративно-прикладное</w:t>
      </w:r>
      <w:r w:rsidRPr="00C601CA">
        <w:rPr>
          <w:spacing w:val="-8"/>
          <w:sz w:val="24"/>
          <w:szCs w:val="24"/>
        </w:rPr>
        <w:t xml:space="preserve"> </w:t>
      </w:r>
      <w:r w:rsidRPr="00C601CA">
        <w:rPr>
          <w:sz w:val="24"/>
          <w:szCs w:val="24"/>
        </w:rPr>
        <w:t>искусство».</w:t>
      </w:r>
    </w:p>
    <w:p w:rsidR="00DD2CB4" w:rsidRPr="00C601CA" w:rsidRDefault="00443BE7" w:rsidP="00C601CA">
      <w:pPr>
        <w:pStyle w:val="a7"/>
        <w:rPr>
          <w:sz w:val="24"/>
          <w:szCs w:val="24"/>
        </w:rPr>
      </w:pPr>
      <w:r w:rsidRPr="00C601CA">
        <w:rPr>
          <w:sz w:val="24"/>
          <w:szCs w:val="24"/>
        </w:rPr>
        <w:t xml:space="preserve">Приёмы   </w:t>
      </w:r>
      <w:r w:rsidRPr="00C601CA">
        <w:rPr>
          <w:spacing w:val="1"/>
          <w:sz w:val="24"/>
          <w:szCs w:val="24"/>
        </w:rPr>
        <w:t xml:space="preserve"> </w:t>
      </w:r>
      <w:r w:rsidRPr="00C601CA">
        <w:rPr>
          <w:sz w:val="24"/>
          <w:szCs w:val="24"/>
        </w:rPr>
        <w:t>исполнения     орнаментов     и     выполнение     эскизов     украшения     посуды</w:t>
      </w:r>
      <w:r w:rsidRPr="00C601CA">
        <w:rPr>
          <w:spacing w:val="1"/>
          <w:sz w:val="24"/>
          <w:szCs w:val="24"/>
        </w:rPr>
        <w:t xml:space="preserve"> </w:t>
      </w:r>
      <w:r w:rsidRPr="00C601CA">
        <w:rPr>
          <w:sz w:val="24"/>
          <w:szCs w:val="24"/>
        </w:rPr>
        <w:t xml:space="preserve">из  </w:t>
      </w:r>
      <w:r w:rsidRPr="00C601CA">
        <w:rPr>
          <w:spacing w:val="41"/>
          <w:sz w:val="24"/>
          <w:szCs w:val="24"/>
        </w:rPr>
        <w:t xml:space="preserve"> </w:t>
      </w:r>
      <w:r w:rsidRPr="00C601CA">
        <w:rPr>
          <w:sz w:val="24"/>
          <w:szCs w:val="24"/>
        </w:rPr>
        <w:t xml:space="preserve">дерева   </w:t>
      </w:r>
      <w:r w:rsidRPr="00C601CA">
        <w:rPr>
          <w:spacing w:val="39"/>
          <w:sz w:val="24"/>
          <w:szCs w:val="24"/>
        </w:rPr>
        <w:t xml:space="preserve"> </w:t>
      </w:r>
      <w:r w:rsidRPr="00C601CA">
        <w:rPr>
          <w:sz w:val="24"/>
          <w:szCs w:val="24"/>
        </w:rPr>
        <w:t xml:space="preserve">и   </w:t>
      </w:r>
      <w:r w:rsidRPr="00C601CA">
        <w:rPr>
          <w:spacing w:val="36"/>
          <w:sz w:val="24"/>
          <w:szCs w:val="24"/>
        </w:rPr>
        <w:t xml:space="preserve"> </w:t>
      </w:r>
      <w:r w:rsidRPr="00C601CA">
        <w:rPr>
          <w:sz w:val="24"/>
          <w:szCs w:val="24"/>
        </w:rPr>
        <w:t xml:space="preserve">глины   </w:t>
      </w:r>
      <w:r w:rsidRPr="00C601CA">
        <w:rPr>
          <w:spacing w:val="37"/>
          <w:sz w:val="24"/>
          <w:szCs w:val="24"/>
        </w:rPr>
        <w:t xml:space="preserve"> </w:t>
      </w:r>
      <w:r w:rsidRPr="00C601CA">
        <w:rPr>
          <w:sz w:val="24"/>
          <w:szCs w:val="24"/>
        </w:rPr>
        <w:t xml:space="preserve">в   </w:t>
      </w:r>
      <w:r w:rsidRPr="00C601CA">
        <w:rPr>
          <w:spacing w:val="37"/>
          <w:sz w:val="24"/>
          <w:szCs w:val="24"/>
        </w:rPr>
        <w:t xml:space="preserve"> </w:t>
      </w:r>
      <w:r w:rsidRPr="00C601CA">
        <w:rPr>
          <w:sz w:val="24"/>
          <w:szCs w:val="24"/>
        </w:rPr>
        <w:t xml:space="preserve">традициях   </w:t>
      </w:r>
      <w:r w:rsidRPr="00C601CA">
        <w:rPr>
          <w:spacing w:val="35"/>
          <w:sz w:val="24"/>
          <w:szCs w:val="24"/>
        </w:rPr>
        <w:t xml:space="preserve"> </w:t>
      </w:r>
      <w:r w:rsidRPr="00C601CA">
        <w:rPr>
          <w:sz w:val="24"/>
          <w:szCs w:val="24"/>
        </w:rPr>
        <w:t xml:space="preserve">народных   </w:t>
      </w:r>
      <w:r w:rsidRPr="00C601CA">
        <w:rPr>
          <w:spacing w:val="35"/>
          <w:sz w:val="24"/>
          <w:szCs w:val="24"/>
        </w:rPr>
        <w:t xml:space="preserve"> </w:t>
      </w:r>
      <w:r w:rsidRPr="00C601CA">
        <w:rPr>
          <w:sz w:val="24"/>
          <w:szCs w:val="24"/>
        </w:rPr>
        <w:t xml:space="preserve">художественных   </w:t>
      </w:r>
      <w:r w:rsidRPr="00C601CA">
        <w:rPr>
          <w:spacing w:val="35"/>
          <w:sz w:val="24"/>
          <w:szCs w:val="24"/>
        </w:rPr>
        <w:t xml:space="preserve"> </w:t>
      </w:r>
      <w:r w:rsidRPr="00C601CA">
        <w:rPr>
          <w:sz w:val="24"/>
          <w:szCs w:val="24"/>
        </w:rPr>
        <w:t xml:space="preserve">промыслов   </w:t>
      </w:r>
      <w:r w:rsidRPr="00C601CA">
        <w:rPr>
          <w:spacing w:val="41"/>
          <w:sz w:val="24"/>
          <w:szCs w:val="24"/>
        </w:rPr>
        <w:t xml:space="preserve"> </w:t>
      </w:r>
      <w:r w:rsidRPr="00C601CA">
        <w:rPr>
          <w:sz w:val="24"/>
          <w:szCs w:val="24"/>
        </w:rPr>
        <w:t>Хохломы</w:t>
      </w:r>
      <w:r w:rsidRPr="00C601CA">
        <w:rPr>
          <w:spacing w:val="-58"/>
          <w:sz w:val="24"/>
          <w:szCs w:val="24"/>
        </w:rPr>
        <w:t xml:space="preserve"> </w:t>
      </w:r>
      <w:r w:rsidRPr="00C601CA">
        <w:rPr>
          <w:sz w:val="24"/>
          <w:szCs w:val="24"/>
        </w:rPr>
        <w:t>и</w:t>
      </w:r>
      <w:r w:rsidRPr="00C601CA">
        <w:rPr>
          <w:spacing w:val="2"/>
          <w:sz w:val="24"/>
          <w:szCs w:val="24"/>
        </w:rPr>
        <w:t xml:space="preserve"> </w:t>
      </w:r>
      <w:r w:rsidRPr="00C601CA">
        <w:rPr>
          <w:sz w:val="24"/>
          <w:szCs w:val="24"/>
        </w:rPr>
        <w:t>Гжели</w:t>
      </w:r>
      <w:r w:rsidRPr="00C601CA">
        <w:rPr>
          <w:spacing w:val="-2"/>
          <w:sz w:val="24"/>
          <w:szCs w:val="24"/>
        </w:rPr>
        <w:t xml:space="preserve"> </w:t>
      </w:r>
      <w:r w:rsidRPr="00C601CA">
        <w:rPr>
          <w:sz w:val="24"/>
          <w:szCs w:val="24"/>
        </w:rPr>
        <w:t>(или</w:t>
      </w:r>
      <w:r w:rsidRPr="00C601CA">
        <w:rPr>
          <w:spacing w:val="-3"/>
          <w:sz w:val="24"/>
          <w:szCs w:val="24"/>
        </w:rPr>
        <w:t xml:space="preserve"> </w:t>
      </w:r>
      <w:r w:rsidRPr="00C601CA">
        <w:rPr>
          <w:sz w:val="24"/>
          <w:szCs w:val="24"/>
        </w:rPr>
        <w:t>в</w:t>
      </w:r>
      <w:r w:rsidRPr="00C601CA">
        <w:rPr>
          <w:spacing w:val="3"/>
          <w:sz w:val="24"/>
          <w:szCs w:val="24"/>
        </w:rPr>
        <w:t xml:space="preserve"> </w:t>
      </w:r>
      <w:r w:rsidRPr="00C601CA">
        <w:rPr>
          <w:sz w:val="24"/>
          <w:szCs w:val="24"/>
        </w:rPr>
        <w:t>традициях</w:t>
      </w:r>
      <w:r w:rsidRPr="00C601CA">
        <w:rPr>
          <w:spacing w:val="-3"/>
          <w:sz w:val="24"/>
          <w:szCs w:val="24"/>
        </w:rPr>
        <w:t xml:space="preserve"> </w:t>
      </w:r>
      <w:r w:rsidRPr="00C601CA">
        <w:rPr>
          <w:sz w:val="24"/>
          <w:szCs w:val="24"/>
        </w:rPr>
        <w:t>других</w:t>
      </w:r>
      <w:r w:rsidRPr="00C601CA">
        <w:rPr>
          <w:spacing w:val="-4"/>
          <w:sz w:val="24"/>
          <w:szCs w:val="24"/>
        </w:rPr>
        <w:t xml:space="preserve"> </w:t>
      </w:r>
      <w:r w:rsidRPr="00C601CA">
        <w:rPr>
          <w:sz w:val="24"/>
          <w:szCs w:val="24"/>
        </w:rPr>
        <w:t>промыслов</w:t>
      </w:r>
      <w:r w:rsidRPr="00C601CA">
        <w:rPr>
          <w:spacing w:val="-1"/>
          <w:sz w:val="24"/>
          <w:szCs w:val="24"/>
        </w:rPr>
        <w:t xml:space="preserve"> </w:t>
      </w:r>
      <w:r w:rsidRPr="00C601CA">
        <w:rPr>
          <w:sz w:val="24"/>
          <w:szCs w:val="24"/>
        </w:rPr>
        <w:t>по</w:t>
      </w:r>
      <w:r w:rsidRPr="00C601CA">
        <w:rPr>
          <w:spacing w:val="2"/>
          <w:sz w:val="24"/>
          <w:szCs w:val="24"/>
        </w:rPr>
        <w:t xml:space="preserve"> </w:t>
      </w:r>
      <w:r w:rsidRPr="00C601CA">
        <w:rPr>
          <w:sz w:val="24"/>
          <w:szCs w:val="24"/>
        </w:rPr>
        <w:t>выбору</w:t>
      </w:r>
      <w:r w:rsidRPr="00C601CA">
        <w:rPr>
          <w:spacing w:val="-4"/>
          <w:sz w:val="24"/>
          <w:szCs w:val="24"/>
        </w:rPr>
        <w:t xml:space="preserve"> </w:t>
      </w:r>
      <w:r w:rsidRPr="00C601CA">
        <w:rPr>
          <w:sz w:val="24"/>
          <w:szCs w:val="24"/>
        </w:rPr>
        <w:t>учителя).</w:t>
      </w:r>
    </w:p>
    <w:p w:rsidR="00DD2CB4" w:rsidRPr="00C601CA" w:rsidRDefault="00443BE7" w:rsidP="00C601CA">
      <w:pPr>
        <w:pStyle w:val="a7"/>
        <w:rPr>
          <w:sz w:val="24"/>
          <w:szCs w:val="24"/>
        </w:rPr>
      </w:pPr>
      <w:r w:rsidRPr="00C601CA">
        <w:rPr>
          <w:sz w:val="24"/>
          <w:szCs w:val="24"/>
        </w:rPr>
        <w:t>Эскизы</w:t>
      </w:r>
      <w:r w:rsidRPr="00C601CA">
        <w:rPr>
          <w:spacing w:val="1"/>
          <w:sz w:val="24"/>
          <w:szCs w:val="24"/>
        </w:rPr>
        <w:t xml:space="preserve"> </w:t>
      </w:r>
      <w:r w:rsidRPr="00C601CA">
        <w:rPr>
          <w:sz w:val="24"/>
          <w:szCs w:val="24"/>
        </w:rPr>
        <w:t>орнаментов</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росписи</w:t>
      </w:r>
      <w:r w:rsidRPr="00C601CA">
        <w:rPr>
          <w:spacing w:val="1"/>
          <w:sz w:val="24"/>
          <w:szCs w:val="24"/>
        </w:rPr>
        <w:t xml:space="preserve"> </w:t>
      </w:r>
      <w:r w:rsidRPr="00C601CA">
        <w:rPr>
          <w:sz w:val="24"/>
          <w:szCs w:val="24"/>
        </w:rPr>
        <w:t>тканей.</w:t>
      </w:r>
      <w:r w:rsidRPr="00C601CA">
        <w:rPr>
          <w:spacing w:val="1"/>
          <w:sz w:val="24"/>
          <w:szCs w:val="24"/>
        </w:rPr>
        <w:t xml:space="preserve"> </w:t>
      </w:r>
      <w:r w:rsidRPr="00C601CA">
        <w:rPr>
          <w:sz w:val="24"/>
          <w:szCs w:val="24"/>
        </w:rPr>
        <w:t>Раппорт.</w:t>
      </w:r>
      <w:r w:rsidRPr="00C601CA">
        <w:rPr>
          <w:spacing w:val="1"/>
          <w:sz w:val="24"/>
          <w:szCs w:val="24"/>
        </w:rPr>
        <w:t xml:space="preserve"> </w:t>
      </w:r>
      <w:r w:rsidRPr="00C601CA">
        <w:rPr>
          <w:sz w:val="24"/>
          <w:szCs w:val="24"/>
        </w:rPr>
        <w:t>Трафарет</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создание орнамента</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помощи</w:t>
      </w:r>
      <w:r w:rsidRPr="00C601CA">
        <w:rPr>
          <w:spacing w:val="-3"/>
          <w:sz w:val="24"/>
          <w:szCs w:val="24"/>
        </w:rPr>
        <w:t xml:space="preserve"> </w:t>
      </w:r>
      <w:r w:rsidRPr="00C601CA">
        <w:rPr>
          <w:sz w:val="24"/>
          <w:szCs w:val="24"/>
        </w:rPr>
        <w:t>печаток или</w:t>
      </w:r>
      <w:r w:rsidRPr="00C601CA">
        <w:rPr>
          <w:spacing w:val="-2"/>
          <w:sz w:val="24"/>
          <w:szCs w:val="24"/>
        </w:rPr>
        <w:t xml:space="preserve"> </w:t>
      </w:r>
      <w:r w:rsidRPr="00C601CA">
        <w:rPr>
          <w:sz w:val="24"/>
          <w:szCs w:val="24"/>
        </w:rPr>
        <w:t>штампов.</w:t>
      </w:r>
    </w:p>
    <w:p w:rsidR="00DD2CB4" w:rsidRPr="00C601CA" w:rsidRDefault="00443BE7" w:rsidP="00C601CA">
      <w:pPr>
        <w:pStyle w:val="a7"/>
        <w:rPr>
          <w:sz w:val="24"/>
          <w:szCs w:val="24"/>
        </w:rPr>
      </w:pPr>
      <w:r w:rsidRPr="00C601CA">
        <w:rPr>
          <w:sz w:val="24"/>
          <w:szCs w:val="24"/>
        </w:rPr>
        <w:t>Эскизы</w:t>
      </w:r>
      <w:r w:rsidRPr="00C601CA">
        <w:rPr>
          <w:spacing w:val="1"/>
          <w:sz w:val="24"/>
          <w:szCs w:val="24"/>
        </w:rPr>
        <w:t xml:space="preserve"> </w:t>
      </w:r>
      <w:r w:rsidRPr="00C601CA">
        <w:rPr>
          <w:sz w:val="24"/>
          <w:szCs w:val="24"/>
        </w:rPr>
        <w:t>орнамента</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росписи</w:t>
      </w:r>
      <w:r w:rsidRPr="00C601CA">
        <w:rPr>
          <w:spacing w:val="1"/>
          <w:sz w:val="24"/>
          <w:szCs w:val="24"/>
        </w:rPr>
        <w:t xml:space="preserve"> </w:t>
      </w:r>
      <w:r w:rsidRPr="00C601CA">
        <w:rPr>
          <w:sz w:val="24"/>
          <w:szCs w:val="24"/>
        </w:rPr>
        <w:t>платка:</w:t>
      </w:r>
      <w:r w:rsidRPr="00C601CA">
        <w:rPr>
          <w:spacing w:val="1"/>
          <w:sz w:val="24"/>
          <w:szCs w:val="24"/>
        </w:rPr>
        <w:t xml:space="preserve"> </w:t>
      </w:r>
      <w:r w:rsidRPr="00C601CA">
        <w:rPr>
          <w:sz w:val="24"/>
          <w:szCs w:val="24"/>
        </w:rPr>
        <w:t>симметрия</w:t>
      </w:r>
      <w:r w:rsidRPr="00C601CA">
        <w:rPr>
          <w:spacing w:val="1"/>
          <w:sz w:val="24"/>
          <w:szCs w:val="24"/>
        </w:rPr>
        <w:t xml:space="preserve"> </w:t>
      </w:r>
      <w:r w:rsidRPr="00C601CA">
        <w:rPr>
          <w:sz w:val="24"/>
          <w:szCs w:val="24"/>
        </w:rPr>
        <w:t>или</w:t>
      </w:r>
      <w:r w:rsidRPr="00C601CA">
        <w:rPr>
          <w:spacing w:val="61"/>
          <w:sz w:val="24"/>
          <w:szCs w:val="24"/>
        </w:rPr>
        <w:t xml:space="preserve"> </w:t>
      </w:r>
      <w:r w:rsidRPr="00C601CA">
        <w:rPr>
          <w:sz w:val="24"/>
          <w:szCs w:val="24"/>
        </w:rPr>
        <w:t>асимметрия</w:t>
      </w:r>
      <w:r w:rsidRPr="00C601CA">
        <w:rPr>
          <w:spacing w:val="61"/>
          <w:sz w:val="24"/>
          <w:szCs w:val="24"/>
        </w:rPr>
        <w:t xml:space="preserve"> </w:t>
      </w:r>
      <w:r w:rsidRPr="00C601CA">
        <w:rPr>
          <w:sz w:val="24"/>
          <w:szCs w:val="24"/>
        </w:rPr>
        <w:t>построения</w:t>
      </w:r>
      <w:r w:rsidRPr="00C601CA">
        <w:rPr>
          <w:spacing w:val="1"/>
          <w:sz w:val="24"/>
          <w:szCs w:val="24"/>
        </w:rPr>
        <w:t xml:space="preserve"> </w:t>
      </w:r>
      <w:r w:rsidRPr="00C601CA">
        <w:rPr>
          <w:sz w:val="24"/>
          <w:szCs w:val="24"/>
        </w:rPr>
        <w:t>композиции,</w:t>
      </w:r>
      <w:r w:rsidRPr="00C601CA">
        <w:rPr>
          <w:spacing w:val="1"/>
          <w:sz w:val="24"/>
          <w:szCs w:val="24"/>
        </w:rPr>
        <w:t xml:space="preserve"> </w:t>
      </w:r>
      <w:r w:rsidRPr="00C601CA">
        <w:rPr>
          <w:sz w:val="24"/>
          <w:szCs w:val="24"/>
        </w:rPr>
        <w:t>статика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динамика</w:t>
      </w:r>
      <w:r w:rsidRPr="00C601CA">
        <w:rPr>
          <w:spacing w:val="1"/>
          <w:sz w:val="24"/>
          <w:szCs w:val="24"/>
        </w:rPr>
        <w:t xml:space="preserve"> </w:t>
      </w:r>
      <w:r w:rsidRPr="00C601CA">
        <w:rPr>
          <w:sz w:val="24"/>
          <w:szCs w:val="24"/>
        </w:rPr>
        <w:t>узора,</w:t>
      </w:r>
      <w:r w:rsidRPr="00C601CA">
        <w:rPr>
          <w:spacing w:val="1"/>
          <w:sz w:val="24"/>
          <w:szCs w:val="24"/>
        </w:rPr>
        <w:t xml:space="preserve"> </w:t>
      </w:r>
      <w:r w:rsidRPr="00C601CA">
        <w:rPr>
          <w:sz w:val="24"/>
          <w:szCs w:val="24"/>
        </w:rPr>
        <w:t>ритмические</w:t>
      </w:r>
      <w:r w:rsidRPr="00C601CA">
        <w:rPr>
          <w:spacing w:val="1"/>
          <w:sz w:val="24"/>
          <w:szCs w:val="24"/>
        </w:rPr>
        <w:t xml:space="preserve"> </w:t>
      </w:r>
      <w:r w:rsidRPr="00C601CA">
        <w:rPr>
          <w:sz w:val="24"/>
          <w:szCs w:val="24"/>
        </w:rPr>
        <w:t>чередования</w:t>
      </w:r>
      <w:r w:rsidRPr="00C601CA">
        <w:rPr>
          <w:spacing w:val="1"/>
          <w:sz w:val="24"/>
          <w:szCs w:val="24"/>
        </w:rPr>
        <w:t xml:space="preserve"> </w:t>
      </w:r>
      <w:r w:rsidRPr="00C601CA">
        <w:rPr>
          <w:sz w:val="24"/>
          <w:szCs w:val="24"/>
        </w:rPr>
        <w:t>мотивов,</w:t>
      </w:r>
      <w:r w:rsidRPr="00C601CA">
        <w:rPr>
          <w:spacing w:val="1"/>
          <w:sz w:val="24"/>
          <w:szCs w:val="24"/>
        </w:rPr>
        <w:t xml:space="preserve"> </w:t>
      </w:r>
      <w:r w:rsidRPr="00C601CA">
        <w:rPr>
          <w:sz w:val="24"/>
          <w:szCs w:val="24"/>
        </w:rPr>
        <w:t>наличие</w:t>
      </w:r>
      <w:r w:rsidRPr="00C601CA">
        <w:rPr>
          <w:spacing w:val="1"/>
          <w:sz w:val="24"/>
          <w:szCs w:val="24"/>
        </w:rPr>
        <w:t xml:space="preserve"> </w:t>
      </w:r>
      <w:r w:rsidRPr="00C601CA">
        <w:rPr>
          <w:sz w:val="24"/>
          <w:szCs w:val="24"/>
        </w:rPr>
        <w:t>композиционного центра,</w:t>
      </w:r>
      <w:r w:rsidRPr="00C601CA">
        <w:rPr>
          <w:spacing w:val="2"/>
          <w:sz w:val="24"/>
          <w:szCs w:val="24"/>
        </w:rPr>
        <w:t xml:space="preserve"> </w:t>
      </w:r>
      <w:r w:rsidRPr="00C601CA">
        <w:rPr>
          <w:sz w:val="24"/>
          <w:szCs w:val="24"/>
        </w:rPr>
        <w:t>роспись</w:t>
      </w:r>
      <w:r w:rsidRPr="00C601CA">
        <w:rPr>
          <w:spacing w:val="-4"/>
          <w:sz w:val="24"/>
          <w:szCs w:val="24"/>
        </w:rPr>
        <w:t xml:space="preserve"> </w:t>
      </w:r>
      <w:r w:rsidRPr="00C601CA">
        <w:rPr>
          <w:sz w:val="24"/>
          <w:szCs w:val="24"/>
        </w:rPr>
        <w:t>по канве.</w:t>
      </w:r>
      <w:r w:rsidRPr="00C601CA">
        <w:rPr>
          <w:spacing w:val="-2"/>
          <w:sz w:val="24"/>
          <w:szCs w:val="24"/>
        </w:rPr>
        <w:t xml:space="preserve"> </w:t>
      </w:r>
      <w:r w:rsidRPr="00C601CA">
        <w:rPr>
          <w:sz w:val="24"/>
          <w:szCs w:val="24"/>
        </w:rPr>
        <w:t>Рассматривание</w:t>
      </w:r>
      <w:r w:rsidRPr="00C601CA">
        <w:rPr>
          <w:spacing w:val="-1"/>
          <w:sz w:val="24"/>
          <w:szCs w:val="24"/>
        </w:rPr>
        <w:t xml:space="preserve"> </w:t>
      </w:r>
      <w:r w:rsidRPr="00C601CA">
        <w:rPr>
          <w:sz w:val="24"/>
          <w:szCs w:val="24"/>
        </w:rPr>
        <w:t>павловопосадских</w:t>
      </w:r>
      <w:r w:rsidRPr="00C601CA">
        <w:rPr>
          <w:spacing w:val="-5"/>
          <w:sz w:val="24"/>
          <w:szCs w:val="24"/>
        </w:rPr>
        <w:t xml:space="preserve"> </w:t>
      </w:r>
      <w:r w:rsidRPr="00C601CA">
        <w:rPr>
          <w:sz w:val="24"/>
          <w:szCs w:val="24"/>
        </w:rPr>
        <w:t>платков.</w:t>
      </w:r>
    </w:p>
    <w:p w:rsidR="00DD2CB4" w:rsidRPr="00C601CA" w:rsidRDefault="00443BE7" w:rsidP="00C601CA">
      <w:pPr>
        <w:pStyle w:val="a7"/>
        <w:rPr>
          <w:sz w:val="24"/>
          <w:szCs w:val="24"/>
        </w:rPr>
      </w:pPr>
      <w:r w:rsidRPr="00C601CA">
        <w:rPr>
          <w:sz w:val="24"/>
          <w:szCs w:val="24"/>
        </w:rPr>
        <w:t>Проектирование (эскизы) декоративных украшений в городе, например, ажурные ограды,</w:t>
      </w:r>
      <w:r w:rsidRPr="00C601CA">
        <w:rPr>
          <w:spacing w:val="1"/>
          <w:sz w:val="24"/>
          <w:szCs w:val="24"/>
        </w:rPr>
        <w:t xml:space="preserve"> </w:t>
      </w:r>
      <w:r w:rsidRPr="00C601CA">
        <w:rPr>
          <w:sz w:val="24"/>
          <w:szCs w:val="24"/>
        </w:rPr>
        <w:t>украшения</w:t>
      </w:r>
      <w:r w:rsidRPr="00C601CA">
        <w:rPr>
          <w:spacing w:val="1"/>
          <w:sz w:val="24"/>
          <w:szCs w:val="24"/>
        </w:rPr>
        <w:t xml:space="preserve"> </w:t>
      </w:r>
      <w:r w:rsidRPr="00C601CA">
        <w:rPr>
          <w:sz w:val="24"/>
          <w:szCs w:val="24"/>
        </w:rPr>
        <w:t>фонарей,</w:t>
      </w:r>
      <w:r w:rsidRPr="00C601CA">
        <w:rPr>
          <w:spacing w:val="-1"/>
          <w:sz w:val="24"/>
          <w:szCs w:val="24"/>
        </w:rPr>
        <w:t xml:space="preserve"> </w:t>
      </w:r>
      <w:r w:rsidRPr="00C601CA">
        <w:rPr>
          <w:sz w:val="24"/>
          <w:szCs w:val="24"/>
        </w:rPr>
        <w:t>скамеек,</w:t>
      </w:r>
      <w:r w:rsidRPr="00C601CA">
        <w:rPr>
          <w:spacing w:val="3"/>
          <w:sz w:val="24"/>
          <w:szCs w:val="24"/>
        </w:rPr>
        <w:t xml:space="preserve"> </w:t>
      </w:r>
      <w:r w:rsidRPr="00C601CA">
        <w:rPr>
          <w:sz w:val="24"/>
          <w:szCs w:val="24"/>
        </w:rPr>
        <w:t>киосков,</w:t>
      </w:r>
      <w:r w:rsidRPr="00C601CA">
        <w:rPr>
          <w:spacing w:val="-1"/>
          <w:sz w:val="24"/>
          <w:szCs w:val="24"/>
        </w:rPr>
        <w:t xml:space="preserve"> </w:t>
      </w:r>
      <w:r w:rsidRPr="00C601CA">
        <w:rPr>
          <w:sz w:val="24"/>
          <w:szCs w:val="24"/>
        </w:rPr>
        <w:t>подставок для</w:t>
      </w:r>
      <w:r w:rsidRPr="00C601CA">
        <w:rPr>
          <w:spacing w:val="-4"/>
          <w:sz w:val="24"/>
          <w:szCs w:val="24"/>
        </w:rPr>
        <w:t xml:space="preserve"> </w:t>
      </w:r>
      <w:r w:rsidRPr="00C601CA">
        <w:rPr>
          <w:sz w:val="24"/>
          <w:szCs w:val="24"/>
        </w:rPr>
        <w:t>цветов.</w:t>
      </w:r>
    </w:p>
    <w:p w:rsidR="00DD2CB4" w:rsidRPr="00C601CA" w:rsidRDefault="00443BE7" w:rsidP="00C601CA">
      <w:pPr>
        <w:pStyle w:val="a7"/>
        <w:rPr>
          <w:sz w:val="24"/>
          <w:szCs w:val="24"/>
        </w:rPr>
      </w:pPr>
      <w:r w:rsidRPr="00C601CA">
        <w:rPr>
          <w:sz w:val="24"/>
          <w:szCs w:val="24"/>
        </w:rPr>
        <w:t>Модуль</w:t>
      </w:r>
      <w:r w:rsidRPr="00C601CA">
        <w:rPr>
          <w:spacing w:val="-3"/>
          <w:sz w:val="24"/>
          <w:szCs w:val="24"/>
        </w:rPr>
        <w:t xml:space="preserve"> </w:t>
      </w:r>
      <w:r w:rsidRPr="00C601CA">
        <w:rPr>
          <w:sz w:val="24"/>
          <w:szCs w:val="24"/>
        </w:rPr>
        <w:t>«Архитектура».</w:t>
      </w:r>
    </w:p>
    <w:p w:rsidR="00DD2CB4" w:rsidRPr="00C601CA" w:rsidRDefault="00443BE7" w:rsidP="00C601CA">
      <w:pPr>
        <w:pStyle w:val="a7"/>
        <w:rPr>
          <w:sz w:val="24"/>
          <w:szCs w:val="24"/>
        </w:rPr>
      </w:pPr>
      <w:r w:rsidRPr="00C601CA">
        <w:rPr>
          <w:sz w:val="24"/>
          <w:szCs w:val="24"/>
        </w:rPr>
        <w:t>Зарисовки исторических памятников и архитектурных достопримечательностей города или</w:t>
      </w:r>
      <w:r w:rsidRPr="00C601CA">
        <w:rPr>
          <w:spacing w:val="1"/>
          <w:sz w:val="24"/>
          <w:szCs w:val="24"/>
        </w:rPr>
        <w:t xml:space="preserve"> </w:t>
      </w:r>
      <w:r w:rsidRPr="00C601CA">
        <w:rPr>
          <w:sz w:val="24"/>
          <w:szCs w:val="24"/>
        </w:rPr>
        <w:t>села.</w:t>
      </w:r>
      <w:r w:rsidRPr="00C601CA">
        <w:rPr>
          <w:spacing w:val="1"/>
          <w:sz w:val="24"/>
          <w:szCs w:val="24"/>
        </w:rPr>
        <w:t xml:space="preserve"> </w:t>
      </w:r>
      <w:r w:rsidRPr="00C601CA">
        <w:rPr>
          <w:sz w:val="24"/>
          <w:szCs w:val="24"/>
        </w:rPr>
        <w:t>Работа</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наблюдению</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памяти,</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использования</w:t>
      </w:r>
      <w:r w:rsidRPr="00C601CA">
        <w:rPr>
          <w:spacing w:val="1"/>
          <w:sz w:val="24"/>
          <w:szCs w:val="24"/>
        </w:rPr>
        <w:t xml:space="preserve"> </w:t>
      </w:r>
      <w:r w:rsidRPr="00C601CA">
        <w:rPr>
          <w:sz w:val="24"/>
          <w:szCs w:val="24"/>
        </w:rPr>
        <w:t>фотографий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образных</w:t>
      </w:r>
      <w:r w:rsidRPr="00C601CA">
        <w:rPr>
          <w:spacing w:val="1"/>
          <w:sz w:val="24"/>
          <w:szCs w:val="24"/>
        </w:rPr>
        <w:t xml:space="preserve"> </w:t>
      </w:r>
      <w:r w:rsidRPr="00C601CA">
        <w:rPr>
          <w:sz w:val="24"/>
          <w:szCs w:val="24"/>
        </w:rPr>
        <w:t>представлений.</w:t>
      </w:r>
    </w:p>
    <w:p w:rsidR="00DD2CB4" w:rsidRPr="00C601CA" w:rsidRDefault="00443BE7" w:rsidP="00C601CA">
      <w:pPr>
        <w:pStyle w:val="a7"/>
        <w:rPr>
          <w:sz w:val="24"/>
          <w:szCs w:val="24"/>
        </w:rPr>
      </w:pPr>
      <w:r w:rsidRPr="00C601CA">
        <w:rPr>
          <w:sz w:val="24"/>
          <w:szCs w:val="24"/>
        </w:rPr>
        <w:lastRenderedPageBreak/>
        <w:t>Проектирование садово-паркового пространства на плоскости (аппликация, коллаж) или в</w:t>
      </w:r>
      <w:r w:rsidRPr="00C601CA">
        <w:rPr>
          <w:spacing w:val="1"/>
          <w:sz w:val="24"/>
          <w:szCs w:val="24"/>
        </w:rPr>
        <w:t xml:space="preserve"> </w:t>
      </w:r>
      <w:r w:rsidRPr="00C601CA">
        <w:rPr>
          <w:sz w:val="24"/>
          <w:szCs w:val="24"/>
        </w:rPr>
        <w:t>виде</w:t>
      </w:r>
      <w:r w:rsidRPr="00C601CA">
        <w:rPr>
          <w:spacing w:val="1"/>
          <w:sz w:val="24"/>
          <w:szCs w:val="24"/>
        </w:rPr>
        <w:t xml:space="preserve"> </w:t>
      </w:r>
      <w:r w:rsidRPr="00C601CA">
        <w:rPr>
          <w:sz w:val="24"/>
          <w:szCs w:val="24"/>
        </w:rPr>
        <w:t>макета</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использованием</w:t>
      </w:r>
      <w:r w:rsidRPr="00C601CA">
        <w:rPr>
          <w:spacing w:val="1"/>
          <w:sz w:val="24"/>
          <w:szCs w:val="24"/>
        </w:rPr>
        <w:t xml:space="preserve"> </w:t>
      </w:r>
      <w:r w:rsidRPr="00C601CA">
        <w:rPr>
          <w:sz w:val="24"/>
          <w:szCs w:val="24"/>
        </w:rPr>
        <w:t>бумаги,</w:t>
      </w:r>
      <w:r w:rsidRPr="00C601CA">
        <w:rPr>
          <w:spacing w:val="1"/>
          <w:sz w:val="24"/>
          <w:szCs w:val="24"/>
        </w:rPr>
        <w:t xml:space="preserve"> </w:t>
      </w:r>
      <w:r w:rsidRPr="00C601CA">
        <w:rPr>
          <w:sz w:val="24"/>
          <w:szCs w:val="24"/>
        </w:rPr>
        <w:t>картона,</w:t>
      </w:r>
      <w:r w:rsidRPr="00C601CA">
        <w:rPr>
          <w:spacing w:val="1"/>
          <w:sz w:val="24"/>
          <w:szCs w:val="24"/>
        </w:rPr>
        <w:t xml:space="preserve"> </w:t>
      </w:r>
      <w:r w:rsidRPr="00C601CA">
        <w:rPr>
          <w:sz w:val="24"/>
          <w:szCs w:val="24"/>
        </w:rPr>
        <w:t>пенопласта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других</w:t>
      </w:r>
      <w:r w:rsidRPr="00C601CA">
        <w:rPr>
          <w:spacing w:val="1"/>
          <w:sz w:val="24"/>
          <w:szCs w:val="24"/>
        </w:rPr>
        <w:t xml:space="preserve"> </w:t>
      </w:r>
      <w:r w:rsidRPr="00C601CA">
        <w:rPr>
          <w:sz w:val="24"/>
          <w:szCs w:val="24"/>
        </w:rPr>
        <w:t>подручных</w:t>
      </w:r>
      <w:r w:rsidRPr="00C601CA">
        <w:rPr>
          <w:spacing w:val="1"/>
          <w:sz w:val="24"/>
          <w:szCs w:val="24"/>
        </w:rPr>
        <w:t xml:space="preserve"> </w:t>
      </w:r>
      <w:r w:rsidRPr="00C601CA">
        <w:rPr>
          <w:sz w:val="24"/>
          <w:szCs w:val="24"/>
        </w:rPr>
        <w:t>материалов.</w:t>
      </w:r>
      <w:r w:rsidRPr="00C601CA">
        <w:rPr>
          <w:spacing w:val="-57"/>
          <w:sz w:val="24"/>
          <w:szCs w:val="24"/>
        </w:rPr>
        <w:t xml:space="preserve"> </w:t>
      </w:r>
      <w:r w:rsidRPr="00C601CA">
        <w:rPr>
          <w:sz w:val="24"/>
          <w:szCs w:val="24"/>
        </w:rPr>
        <w:t>Графический рисунок (индивидуально) или тематическое панно «Образ моего города» (села) в</w:t>
      </w:r>
      <w:r w:rsidRPr="00C601CA">
        <w:rPr>
          <w:spacing w:val="1"/>
          <w:sz w:val="24"/>
          <w:szCs w:val="24"/>
        </w:rPr>
        <w:t xml:space="preserve"> </w:t>
      </w:r>
      <w:r w:rsidRPr="00C601CA">
        <w:rPr>
          <w:sz w:val="24"/>
          <w:szCs w:val="24"/>
        </w:rPr>
        <w:t>виде</w:t>
      </w:r>
      <w:r w:rsidRPr="00C601CA">
        <w:rPr>
          <w:spacing w:val="1"/>
          <w:sz w:val="24"/>
          <w:szCs w:val="24"/>
        </w:rPr>
        <w:t xml:space="preserve"> </w:t>
      </w:r>
      <w:r w:rsidRPr="00C601CA">
        <w:rPr>
          <w:sz w:val="24"/>
          <w:szCs w:val="24"/>
        </w:rPr>
        <w:t>коллективной</w:t>
      </w:r>
      <w:r w:rsidRPr="00C601CA">
        <w:rPr>
          <w:spacing w:val="1"/>
          <w:sz w:val="24"/>
          <w:szCs w:val="24"/>
        </w:rPr>
        <w:t xml:space="preserve"> </w:t>
      </w:r>
      <w:r w:rsidRPr="00C601CA">
        <w:rPr>
          <w:sz w:val="24"/>
          <w:szCs w:val="24"/>
        </w:rPr>
        <w:t>работы</w:t>
      </w:r>
      <w:r w:rsidRPr="00C601CA">
        <w:rPr>
          <w:spacing w:val="1"/>
          <w:sz w:val="24"/>
          <w:szCs w:val="24"/>
        </w:rPr>
        <w:t xml:space="preserve"> </w:t>
      </w:r>
      <w:r w:rsidRPr="00C601CA">
        <w:rPr>
          <w:sz w:val="24"/>
          <w:szCs w:val="24"/>
        </w:rPr>
        <w:t>(композиционная</w:t>
      </w:r>
      <w:r w:rsidRPr="00C601CA">
        <w:rPr>
          <w:spacing w:val="1"/>
          <w:sz w:val="24"/>
          <w:szCs w:val="24"/>
        </w:rPr>
        <w:t xml:space="preserve"> </w:t>
      </w:r>
      <w:r w:rsidRPr="00C601CA">
        <w:rPr>
          <w:sz w:val="24"/>
          <w:szCs w:val="24"/>
        </w:rPr>
        <w:t>склейка-аппликация</w:t>
      </w:r>
      <w:r w:rsidRPr="00C601CA">
        <w:rPr>
          <w:spacing w:val="1"/>
          <w:sz w:val="24"/>
          <w:szCs w:val="24"/>
        </w:rPr>
        <w:t xml:space="preserve"> </w:t>
      </w:r>
      <w:r w:rsidRPr="00C601CA">
        <w:rPr>
          <w:sz w:val="24"/>
          <w:szCs w:val="24"/>
        </w:rPr>
        <w:t>рисунков</w:t>
      </w:r>
      <w:r w:rsidRPr="00C601CA">
        <w:rPr>
          <w:spacing w:val="1"/>
          <w:sz w:val="24"/>
          <w:szCs w:val="24"/>
        </w:rPr>
        <w:t xml:space="preserve"> </w:t>
      </w:r>
      <w:r w:rsidRPr="00C601CA">
        <w:rPr>
          <w:sz w:val="24"/>
          <w:szCs w:val="24"/>
        </w:rPr>
        <w:t>зданий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других</w:t>
      </w:r>
      <w:r w:rsidRPr="00C601CA">
        <w:rPr>
          <w:spacing w:val="1"/>
          <w:sz w:val="24"/>
          <w:szCs w:val="24"/>
        </w:rPr>
        <w:t xml:space="preserve"> </w:t>
      </w:r>
      <w:r w:rsidRPr="00C601CA">
        <w:rPr>
          <w:sz w:val="24"/>
          <w:szCs w:val="24"/>
        </w:rPr>
        <w:t>элементов</w:t>
      </w:r>
      <w:r w:rsidRPr="00C601CA">
        <w:rPr>
          <w:spacing w:val="-2"/>
          <w:sz w:val="24"/>
          <w:szCs w:val="24"/>
        </w:rPr>
        <w:t xml:space="preserve"> </w:t>
      </w:r>
      <w:r w:rsidRPr="00C601CA">
        <w:rPr>
          <w:sz w:val="24"/>
          <w:szCs w:val="24"/>
        </w:rPr>
        <w:t>городского</w:t>
      </w:r>
      <w:r w:rsidRPr="00C601CA">
        <w:rPr>
          <w:spacing w:val="2"/>
          <w:sz w:val="24"/>
          <w:szCs w:val="24"/>
        </w:rPr>
        <w:t xml:space="preserve"> </w:t>
      </w:r>
      <w:r w:rsidRPr="00C601CA">
        <w:rPr>
          <w:sz w:val="24"/>
          <w:szCs w:val="24"/>
        </w:rPr>
        <w:t>пространства,</w:t>
      </w:r>
      <w:r w:rsidRPr="00C601CA">
        <w:rPr>
          <w:spacing w:val="-2"/>
          <w:sz w:val="24"/>
          <w:szCs w:val="24"/>
        </w:rPr>
        <w:t xml:space="preserve"> </w:t>
      </w:r>
      <w:r w:rsidRPr="00C601CA">
        <w:rPr>
          <w:sz w:val="24"/>
          <w:szCs w:val="24"/>
        </w:rPr>
        <w:t>выполненных</w:t>
      </w:r>
      <w:r w:rsidRPr="00C601CA">
        <w:rPr>
          <w:spacing w:val="-3"/>
          <w:sz w:val="24"/>
          <w:szCs w:val="24"/>
        </w:rPr>
        <w:t xml:space="preserve"> </w:t>
      </w:r>
      <w:r w:rsidRPr="00C601CA">
        <w:rPr>
          <w:sz w:val="24"/>
          <w:szCs w:val="24"/>
        </w:rPr>
        <w:t>индивидуально).</w:t>
      </w:r>
    </w:p>
    <w:p w:rsidR="00DD2CB4" w:rsidRPr="00C601CA" w:rsidRDefault="00443BE7" w:rsidP="00C601CA">
      <w:pPr>
        <w:pStyle w:val="a7"/>
        <w:rPr>
          <w:sz w:val="24"/>
          <w:szCs w:val="24"/>
        </w:rPr>
      </w:pPr>
      <w:r w:rsidRPr="00C601CA">
        <w:rPr>
          <w:sz w:val="24"/>
          <w:szCs w:val="24"/>
        </w:rPr>
        <w:t>Модуль</w:t>
      </w:r>
      <w:r w:rsidRPr="00C601CA">
        <w:rPr>
          <w:spacing w:val="-5"/>
          <w:sz w:val="24"/>
          <w:szCs w:val="24"/>
        </w:rPr>
        <w:t xml:space="preserve"> </w:t>
      </w:r>
      <w:r w:rsidRPr="00C601CA">
        <w:rPr>
          <w:sz w:val="24"/>
          <w:szCs w:val="24"/>
        </w:rPr>
        <w:t>«Восприятие</w:t>
      </w:r>
      <w:r w:rsidRPr="00C601CA">
        <w:rPr>
          <w:spacing w:val="-6"/>
          <w:sz w:val="24"/>
          <w:szCs w:val="24"/>
        </w:rPr>
        <w:t xml:space="preserve"> </w:t>
      </w:r>
      <w:r w:rsidRPr="00C601CA">
        <w:rPr>
          <w:sz w:val="24"/>
          <w:szCs w:val="24"/>
        </w:rPr>
        <w:t>произведений</w:t>
      </w:r>
      <w:r w:rsidRPr="00C601CA">
        <w:rPr>
          <w:spacing w:val="-5"/>
          <w:sz w:val="24"/>
          <w:szCs w:val="24"/>
        </w:rPr>
        <w:t xml:space="preserve"> </w:t>
      </w:r>
      <w:r w:rsidRPr="00C601CA">
        <w:rPr>
          <w:sz w:val="24"/>
          <w:szCs w:val="24"/>
        </w:rPr>
        <w:t>искусства».</w:t>
      </w:r>
    </w:p>
    <w:p w:rsidR="00DD2CB4" w:rsidRPr="00C601CA" w:rsidRDefault="00443BE7" w:rsidP="00C601CA">
      <w:pPr>
        <w:pStyle w:val="a7"/>
        <w:rPr>
          <w:sz w:val="24"/>
          <w:szCs w:val="24"/>
        </w:rPr>
      </w:pPr>
      <w:r w:rsidRPr="00C601CA">
        <w:rPr>
          <w:sz w:val="24"/>
          <w:szCs w:val="24"/>
        </w:rPr>
        <w:t>Иллюстрации     в     детских     книгах     и     дизайн     детской     книги.     Рассматривание</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обсуждение иллюстраций</w:t>
      </w:r>
      <w:r w:rsidRPr="00C601CA">
        <w:rPr>
          <w:spacing w:val="2"/>
          <w:sz w:val="24"/>
          <w:szCs w:val="24"/>
        </w:rPr>
        <w:t xml:space="preserve"> </w:t>
      </w:r>
      <w:r w:rsidRPr="00C601CA">
        <w:rPr>
          <w:sz w:val="24"/>
          <w:szCs w:val="24"/>
        </w:rPr>
        <w:t>известных</w:t>
      </w:r>
      <w:r w:rsidRPr="00C601CA">
        <w:rPr>
          <w:spacing w:val="-4"/>
          <w:sz w:val="24"/>
          <w:szCs w:val="24"/>
        </w:rPr>
        <w:t xml:space="preserve"> </w:t>
      </w:r>
      <w:r w:rsidRPr="00C601CA">
        <w:rPr>
          <w:sz w:val="24"/>
          <w:szCs w:val="24"/>
        </w:rPr>
        <w:t>российских</w:t>
      </w:r>
      <w:r w:rsidRPr="00C601CA">
        <w:rPr>
          <w:spacing w:val="-3"/>
          <w:sz w:val="24"/>
          <w:szCs w:val="24"/>
        </w:rPr>
        <w:t xml:space="preserve"> </w:t>
      </w:r>
      <w:r w:rsidRPr="00C601CA">
        <w:rPr>
          <w:sz w:val="24"/>
          <w:szCs w:val="24"/>
        </w:rPr>
        <w:t>иллюстраторов</w:t>
      </w:r>
      <w:r w:rsidRPr="00C601CA">
        <w:rPr>
          <w:spacing w:val="2"/>
          <w:sz w:val="24"/>
          <w:szCs w:val="24"/>
        </w:rPr>
        <w:t xml:space="preserve"> </w:t>
      </w:r>
      <w:r w:rsidRPr="00C601CA">
        <w:rPr>
          <w:sz w:val="24"/>
          <w:szCs w:val="24"/>
        </w:rPr>
        <w:t>детских</w:t>
      </w:r>
      <w:r w:rsidRPr="00C601CA">
        <w:rPr>
          <w:spacing w:val="-4"/>
          <w:sz w:val="24"/>
          <w:szCs w:val="24"/>
        </w:rPr>
        <w:t xml:space="preserve"> </w:t>
      </w:r>
      <w:r w:rsidRPr="00C601CA">
        <w:rPr>
          <w:sz w:val="24"/>
          <w:szCs w:val="24"/>
        </w:rPr>
        <w:t>книг.</w:t>
      </w:r>
    </w:p>
    <w:p w:rsidR="00DD2CB4" w:rsidRPr="00C601CA" w:rsidRDefault="00443BE7" w:rsidP="00C601CA">
      <w:pPr>
        <w:pStyle w:val="a7"/>
        <w:rPr>
          <w:sz w:val="24"/>
          <w:szCs w:val="24"/>
        </w:rPr>
      </w:pPr>
      <w:r w:rsidRPr="00C601CA">
        <w:rPr>
          <w:sz w:val="24"/>
          <w:szCs w:val="24"/>
        </w:rPr>
        <w:t xml:space="preserve">Восприятие    </w:t>
      </w:r>
      <w:r w:rsidRPr="00C601CA">
        <w:rPr>
          <w:spacing w:val="1"/>
          <w:sz w:val="24"/>
          <w:szCs w:val="24"/>
        </w:rPr>
        <w:t xml:space="preserve"> </w:t>
      </w:r>
      <w:r w:rsidRPr="00C601CA">
        <w:rPr>
          <w:sz w:val="24"/>
          <w:szCs w:val="24"/>
        </w:rPr>
        <w:t xml:space="preserve">объектов    </w:t>
      </w:r>
      <w:r w:rsidRPr="00C601CA">
        <w:rPr>
          <w:spacing w:val="1"/>
          <w:sz w:val="24"/>
          <w:szCs w:val="24"/>
        </w:rPr>
        <w:t xml:space="preserve"> </w:t>
      </w:r>
      <w:r w:rsidRPr="00C601CA">
        <w:rPr>
          <w:sz w:val="24"/>
          <w:szCs w:val="24"/>
        </w:rPr>
        <w:t xml:space="preserve">окружающего    </w:t>
      </w:r>
      <w:r w:rsidRPr="00C601CA">
        <w:rPr>
          <w:spacing w:val="1"/>
          <w:sz w:val="24"/>
          <w:szCs w:val="24"/>
        </w:rPr>
        <w:t xml:space="preserve"> </w:t>
      </w:r>
      <w:r w:rsidRPr="00C601CA">
        <w:rPr>
          <w:sz w:val="24"/>
          <w:szCs w:val="24"/>
        </w:rPr>
        <w:t xml:space="preserve">мира    </w:t>
      </w:r>
      <w:r w:rsidRPr="00C601CA">
        <w:rPr>
          <w:spacing w:val="1"/>
          <w:sz w:val="24"/>
          <w:szCs w:val="24"/>
        </w:rPr>
        <w:t xml:space="preserve"> </w:t>
      </w:r>
      <w:r w:rsidRPr="00C601CA">
        <w:rPr>
          <w:sz w:val="24"/>
          <w:szCs w:val="24"/>
        </w:rPr>
        <w:t>–      архитектура,      улицы      города</w:t>
      </w:r>
      <w:r w:rsidRPr="00C601CA">
        <w:rPr>
          <w:spacing w:val="1"/>
          <w:sz w:val="24"/>
          <w:szCs w:val="24"/>
        </w:rPr>
        <w:t xml:space="preserve"> </w:t>
      </w:r>
      <w:r w:rsidRPr="00C601CA">
        <w:rPr>
          <w:sz w:val="24"/>
          <w:szCs w:val="24"/>
        </w:rPr>
        <w:t xml:space="preserve">или     </w:t>
      </w:r>
      <w:r w:rsidRPr="00C601CA">
        <w:rPr>
          <w:spacing w:val="1"/>
          <w:sz w:val="24"/>
          <w:szCs w:val="24"/>
        </w:rPr>
        <w:t xml:space="preserve"> </w:t>
      </w:r>
      <w:r w:rsidRPr="00C601CA">
        <w:rPr>
          <w:sz w:val="24"/>
          <w:szCs w:val="24"/>
        </w:rPr>
        <w:t>села.       Памятники       архитектуры       и       архитектурные       достопримечательности</w:t>
      </w:r>
      <w:r w:rsidRPr="00C601CA">
        <w:rPr>
          <w:spacing w:val="1"/>
          <w:sz w:val="24"/>
          <w:szCs w:val="24"/>
        </w:rPr>
        <w:t xml:space="preserve"> </w:t>
      </w:r>
      <w:r w:rsidRPr="00C601CA">
        <w:rPr>
          <w:sz w:val="24"/>
          <w:szCs w:val="24"/>
        </w:rPr>
        <w:t>(по</w:t>
      </w:r>
      <w:r w:rsidRPr="00C601CA">
        <w:rPr>
          <w:spacing w:val="5"/>
          <w:sz w:val="24"/>
          <w:szCs w:val="24"/>
        </w:rPr>
        <w:t xml:space="preserve"> </w:t>
      </w:r>
      <w:r w:rsidRPr="00C601CA">
        <w:rPr>
          <w:sz w:val="24"/>
          <w:szCs w:val="24"/>
        </w:rPr>
        <w:t>выбору</w:t>
      </w:r>
      <w:r w:rsidRPr="00C601CA">
        <w:rPr>
          <w:spacing w:val="-3"/>
          <w:sz w:val="24"/>
          <w:szCs w:val="24"/>
        </w:rPr>
        <w:t xml:space="preserve"> </w:t>
      </w:r>
      <w:r w:rsidRPr="00C601CA">
        <w:rPr>
          <w:sz w:val="24"/>
          <w:szCs w:val="24"/>
        </w:rPr>
        <w:t>учителя),</w:t>
      </w:r>
      <w:r w:rsidRPr="00C601CA">
        <w:rPr>
          <w:spacing w:val="3"/>
          <w:sz w:val="24"/>
          <w:szCs w:val="24"/>
        </w:rPr>
        <w:t xml:space="preserve"> </w:t>
      </w:r>
      <w:r w:rsidRPr="00C601CA">
        <w:rPr>
          <w:sz w:val="24"/>
          <w:szCs w:val="24"/>
        </w:rPr>
        <w:t>их</w:t>
      </w:r>
      <w:r w:rsidRPr="00C601CA">
        <w:rPr>
          <w:spacing w:val="-3"/>
          <w:sz w:val="24"/>
          <w:szCs w:val="24"/>
        </w:rPr>
        <w:t xml:space="preserve"> </w:t>
      </w:r>
      <w:r w:rsidRPr="00C601CA">
        <w:rPr>
          <w:sz w:val="24"/>
          <w:szCs w:val="24"/>
        </w:rPr>
        <w:t>значение</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современном</w:t>
      </w:r>
      <w:r w:rsidRPr="00C601CA">
        <w:rPr>
          <w:spacing w:val="3"/>
          <w:sz w:val="24"/>
          <w:szCs w:val="24"/>
        </w:rPr>
        <w:t xml:space="preserve"> </w:t>
      </w:r>
      <w:r w:rsidRPr="00C601CA">
        <w:rPr>
          <w:sz w:val="24"/>
          <w:szCs w:val="24"/>
        </w:rPr>
        <w:t>мире.</w:t>
      </w:r>
    </w:p>
    <w:p w:rsidR="00DD2CB4" w:rsidRPr="00C601CA" w:rsidRDefault="00443BE7" w:rsidP="00C601CA">
      <w:pPr>
        <w:pStyle w:val="a7"/>
        <w:rPr>
          <w:sz w:val="24"/>
          <w:szCs w:val="24"/>
        </w:rPr>
      </w:pPr>
      <w:r w:rsidRPr="00C601CA">
        <w:rPr>
          <w:sz w:val="24"/>
          <w:szCs w:val="24"/>
        </w:rPr>
        <w:t>Виртуальное</w:t>
      </w:r>
      <w:r w:rsidRPr="00C601CA">
        <w:rPr>
          <w:sz w:val="24"/>
          <w:szCs w:val="24"/>
        </w:rPr>
        <w:tab/>
        <w:t>путешествие:</w:t>
      </w:r>
      <w:r w:rsidRPr="00C601CA">
        <w:rPr>
          <w:sz w:val="24"/>
          <w:szCs w:val="24"/>
        </w:rPr>
        <w:tab/>
        <w:t>памятники</w:t>
      </w:r>
      <w:r w:rsidRPr="00C601CA">
        <w:rPr>
          <w:sz w:val="24"/>
          <w:szCs w:val="24"/>
        </w:rPr>
        <w:tab/>
        <w:t>архитектуры</w:t>
      </w:r>
      <w:r w:rsidRPr="00C601CA">
        <w:rPr>
          <w:sz w:val="24"/>
          <w:szCs w:val="24"/>
        </w:rPr>
        <w:tab/>
        <w:t>в</w:t>
      </w:r>
      <w:r w:rsidRPr="00C601CA">
        <w:rPr>
          <w:sz w:val="24"/>
          <w:szCs w:val="24"/>
        </w:rPr>
        <w:tab/>
      </w:r>
      <w:r w:rsidRPr="00C601CA">
        <w:rPr>
          <w:spacing w:val="-1"/>
          <w:sz w:val="24"/>
          <w:szCs w:val="24"/>
        </w:rPr>
        <w:t>Москве</w:t>
      </w:r>
      <w:r w:rsidRPr="00C601CA">
        <w:rPr>
          <w:spacing w:val="-58"/>
          <w:sz w:val="24"/>
          <w:szCs w:val="24"/>
        </w:rPr>
        <w:t xml:space="preserve"> </w:t>
      </w:r>
      <w:r w:rsidRPr="00C601CA">
        <w:rPr>
          <w:sz w:val="24"/>
          <w:szCs w:val="24"/>
        </w:rPr>
        <w:t>и</w:t>
      </w:r>
      <w:r w:rsidRPr="00C601CA">
        <w:rPr>
          <w:spacing w:val="2"/>
          <w:sz w:val="24"/>
          <w:szCs w:val="24"/>
        </w:rPr>
        <w:t xml:space="preserve"> </w:t>
      </w:r>
      <w:r w:rsidRPr="00C601CA">
        <w:rPr>
          <w:sz w:val="24"/>
          <w:szCs w:val="24"/>
        </w:rPr>
        <w:t>Санкт-Петербурге</w:t>
      </w:r>
      <w:r w:rsidRPr="00C601CA">
        <w:rPr>
          <w:spacing w:val="1"/>
          <w:sz w:val="24"/>
          <w:szCs w:val="24"/>
        </w:rPr>
        <w:t xml:space="preserve"> </w:t>
      </w:r>
      <w:r w:rsidRPr="00C601CA">
        <w:rPr>
          <w:sz w:val="24"/>
          <w:szCs w:val="24"/>
        </w:rPr>
        <w:t>(обзор</w:t>
      </w:r>
      <w:r w:rsidRPr="00C601CA">
        <w:rPr>
          <w:spacing w:val="-4"/>
          <w:sz w:val="24"/>
          <w:szCs w:val="24"/>
        </w:rPr>
        <w:t xml:space="preserve"> </w:t>
      </w:r>
      <w:r w:rsidRPr="00C601CA">
        <w:rPr>
          <w:sz w:val="24"/>
          <w:szCs w:val="24"/>
        </w:rPr>
        <w:t>памятников</w:t>
      </w:r>
      <w:r w:rsidRPr="00C601CA">
        <w:rPr>
          <w:spacing w:val="3"/>
          <w:sz w:val="24"/>
          <w:szCs w:val="24"/>
        </w:rPr>
        <w:t xml:space="preserve"> </w:t>
      </w:r>
      <w:r w:rsidRPr="00C601CA">
        <w:rPr>
          <w:sz w:val="24"/>
          <w:szCs w:val="24"/>
        </w:rPr>
        <w:t>по</w:t>
      </w:r>
      <w:r w:rsidRPr="00C601CA">
        <w:rPr>
          <w:spacing w:val="2"/>
          <w:sz w:val="24"/>
          <w:szCs w:val="24"/>
        </w:rPr>
        <w:t xml:space="preserve"> </w:t>
      </w:r>
      <w:r w:rsidRPr="00C601CA">
        <w:rPr>
          <w:sz w:val="24"/>
          <w:szCs w:val="24"/>
        </w:rPr>
        <w:t>выбору</w:t>
      </w:r>
      <w:r w:rsidRPr="00C601CA">
        <w:rPr>
          <w:spacing w:val="-4"/>
          <w:sz w:val="24"/>
          <w:szCs w:val="24"/>
        </w:rPr>
        <w:t xml:space="preserve"> </w:t>
      </w:r>
      <w:r w:rsidRPr="00C601CA">
        <w:rPr>
          <w:sz w:val="24"/>
          <w:szCs w:val="24"/>
        </w:rPr>
        <w:t>учителя).</w:t>
      </w:r>
    </w:p>
    <w:p w:rsidR="00DD2CB4" w:rsidRPr="00C601CA" w:rsidRDefault="00443BE7" w:rsidP="00C601CA">
      <w:pPr>
        <w:pStyle w:val="a7"/>
        <w:rPr>
          <w:sz w:val="24"/>
          <w:szCs w:val="24"/>
        </w:rPr>
      </w:pPr>
      <w:r w:rsidRPr="00C601CA">
        <w:rPr>
          <w:sz w:val="24"/>
          <w:szCs w:val="24"/>
        </w:rPr>
        <w:t>Художественные</w:t>
      </w:r>
      <w:r w:rsidRPr="00C601CA">
        <w:rPr>
          <w:spacing w:val="1"/>
          <w:sz w:val="24"/>
          <w:szCs w:val="24"/>
        </w:rPr>
        <w:t xml:space="preserve"> </w:t>
      </w:r>
      <w:r w:rsidRPr="00C601CA">
        <w:rPr>
          <w:sz w:val="24"/>
          <w:szCs w:val="24"/>
        </w:rPr>
        <w:t>музеи.</w:t>
      </w:r>
      <w:r w:rsidRPr="00C601CA">
        <w:rPr>
          <w:spacing w:val="1"/>
          <w:sz w:val="24"/>
          <w:szCs w:val="24"/>
        </w:rPr>
        <w:t xml:space="preserve"> </w:t>
      </w:r>
      <w:r w:rsidRPr="00C601CA">
        <w:rPr>
          <w:sz w:val="24"/>
          <w:szCs w:val="24"/>
        </w:rPr>
        <w:t>Виртуальные</w:t>
      </w:r>
      <w:r w:rsidRPr="00C601CA">
        <w:rPr>
          <w:spacing w:val="1"/>
          <w:sz w:val="24"/>
          <w:szCs w:val="24"/>
        </w:rPr>
        <w:t xml:space="preserve"> </w:t>
      </w:r>
      <w:r w:rsidRPr="00C601CA">
        <w:rPr>
          <w:sz w:val="24"/>
          <w:szCs w:val="24"/>
        </w:rPr>
        <w:t>путешествия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художественные</w:t>
      </w:r>
      <w:r w:rsidRPr="00C601CA">
        <w:rPr>
          <w:spacing w:val="1"/>
          <w:sz w:val="24"/>
          <w:szCs w:val="24"/>
        </w:rPr>
        <w:t xml:space="preserve"> </w:t>
      </w:r>
      <w:r w:rsidRPr="00C601CA">
        <w:rPr>
          <w:sz w:val="24"/>
          <w:szCs w:val="24"/>
        </w:rPr>
        <w:t>музеи:</w:t>
      </w:r>
      <w:r w:rsidRPr="00C601CA">
        <w:rPr>
          <w:spacing w:val="1"/>
          <w:sz w:val="24"/>
          <w:szCs w:val="24"/>
        </w:rPr>
        <w:t xml:space="preserve"> </w:t>
      </w:r>
      <w:r w:rsidRPr="00C601CA">
        <w:rPr>
          <w:sz w:val="24"/>
          <w:szCs w:val="24"/>
        </w:rPr>
        <w:t>Государственная Третьяковская галерея, Государственный Эрмитаж, Государственный Русский</w:t>
      </w:r>
      <w:r w:rsidRPr="00C601CA">
        <w:rPr>
          <w:spacing w:val="1"/>
          <w:sz w:val="24"/>
          <w:szCs w:val="24"/>
        </w:rPr>
        <w:t xml:space="preserve"> </w:t>
      </w:r>
      <w:r w:rsidRPr="00C601CA">
        <w:rPr>
          <w:sz w:val="24"/>
          <w:szCs w:val="24"/>
        </w:rPr>
        <w:t>музей,</w:t>
      </w:r>
      <w:r w:rsidRPr="00C601CA">
        <w:rPr>
          <w:spacing w:val="1"/>
          <w:sz w:val="24"/>
          <w:szCs w:val="24"/>
        </w:rPr>
        <w:t xml:space="preserve"> </w:t>
      </w:r>
      <w:r w:rsidRPr="00C601CA">
        <w:rPr>
          <w:sz w:val="24"/>
          <w:szCs w:val="24"/>
        </w:rPr>
        <w:t>Государственный</w:t>
      </w:r>
      <w:r w:rsidRPr="00C601CA">
        <w:rPr>
          <w:spacing w:val="1"/>
          <w:sz w:val="24"/>
          <w:szCs w:val="24"/>
        </w:rPr>
        <w:t xml:space="preserve"> </w:t>
      </w:r>
      <w:r w:rsidRPr="00C601CA">
        <w:rPr>
          <w:sz w:val="24"/>
          <w:szCs w:val="24"/>
        </w:rPr>
        <w:t>музей</w:t>
      </w:r>
      <w:r w:rsidRPr="00C601CA">
        <w:rPr>
          <w:spacing w:val="1"/>
          <w:sz w:val="24"/>
          <w:szCs w:val="24"/>
        </w:rPr>
        <w:t xml:space="preserve"> </w:t>
      </w:r>
      <w:r w:rsidRPr="00C601CA">
        <w:rPr>
          <w:sz w:val="24"/>
          <w:szCs w:val="24"/>
        </w:rPr>
        <w:t>изобразительных</w:t>
      </w:r>
      <w:r w:rsidRPr="00C601CA">
        <w:rPr>
          <w:spacing w:val="1"/>
          <w:sz w:val="24"/>
          <w:szCs w:val="24"/>
        </w:rPr>
        <w:t xml:space="preserve"> </w:t>
      </w:r>
      <w:r w:rsidRPr="00C601CA">
        <w:rPr>
          <w:sz w:val="24"/>
          <w:szCs w:val="24"/>
        </w:rPr>
        <w:t>искусств</w:t>
      </w:r>
      <w:r w:rsidRPr="00C601CA">
        <w:rPr>
          <w:spacing w:val="1"/>
          <w:sz w:val="24"/>
          <w:szCs w:val="24"/>
        </w:rPr>
        <w:t xml:space="preserve"> </w:t>
      </w:r>
      <w:r w:rsidRPr="00C601CA">
        <w:rPr>
          <w:sz w:val="24"/>
          <w:szCs w:val="24"/>
        </w:rPr>
        <w:t>имени</w:t>
      </w:r>
      <w:r w:rsidRPr="00C601CA">
        <w:rPr>
          <w:spacing w:val="1"/>
          <w:sz w:val="24"/>
          <w:szCs w:val="24"/>
        </w:rPr>
        <w:t xml:space="preserve"> </w:t>
      </w:r>
      <w:r w:rsidRPr="00C601CA">
        <w:rPr>
          <w:sz w:val="24"/>
          <w:szCs w:val="24"/>
        </w:rPr>
        <w:t>А.С. Пушкина.</w:t>
      </w:r>
      <w:r w:rsidRPr="00C601CA">
        <w:rPr>
          <w:spacing w:val="1"/>
          <w:sz w:val="24"/>
          <w:szCs w:val="24"/>
        </w:rPr>
        <w:t xml:space="preserve"> </w:t>
      </w:r>
      <w:r w:rsidRPr="00C601CA">
        <w:rPr>
          <w:sz w:val="24"/>
          <w:szCs w:val="24"/>
        </w:rPr>
        <w:t>Экскурсии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местные художественные музеи</w:t>
      </w:r>
      <w:r w:rsidRPr="00C601CA">
        <w:rPr>
          <w:spacing w:val="1"/>
          <w:sz w:val="24"/>
          <w:szCs w:val="24"/>
        </w:rPr>
        <w:t xml:space="preserve"> </w:t>
      </w:r>
      <w:r w:rsidRPr="00C601CA">
        <w:rPr>
          <w:sz w:val="24"/>
          <w:szCs w:val="24"/>
        </w:rPr>
        <w:t>и галереи.</w:t>
      </w:r>
      <w:r w:rsidRPr="00C601CA">
        <w:rPr>
          <w:spacing w:val="1"/>
          <w:sz w:val="24"/>
          <w:szCs w:val="24"/>
        </w:rPr>
        <w:t xml:space="preserve"> </w:t>
      </w:r>
      <w:r w:rsidRPr="00C601CA">
        <w:rPr>
          <w:sz w:val="24"/>
          <w:szCs w:val="24"/>
        </w:rPr>
        <w:t>Виртуальные экскурсии в</w:t>
      </w:r>
      <w:r w:rsidRPr="00C601CA">
        <w:rPr>
          <w:spacing w:val="1"/>
          <w:sz w:val="24"/>
          <w:szCs w:val="24"/>
        </w:rPr>
        <w:t xml:space="preserve"> </w:t>
      </w:r>
      <w:r w:rsidRPr="00C601CA">
        <w:rPr>
          <w:sz w:val="24"/>
          <w:szCs w:val="24"/>
        </w:rPr>
        <w:t>знаменитые зарубежные</w:t>
      </w:r>
      <w:r w:rsidRPr="00C601CA">
        <w:rPr>
          <w:spacing w:val="1"/>
          <w:sz w:val="24"/>
          <w:szCs w:val="24"/>
        </w:rPr>
        <w:t xml:space="preserve"> </w:t>
      </w:r>
      <w:r w:rsidRPr="00C601CA">
        <w:rPr>
          <w:sz w:val="24"/>
          <w:szCs w:val="24"/>
        </w:rPr>
        <w:t>художественные музеи (выбор музеев – за учителем). Осознание значимости и увлекательности</w:t>
      </w:r>
      <w:r w:rsidRPr="00C601CA">
        <w:rPr>
          <w:spacing w:val="1"/>
          <w:sz w:val="24"/>
          <w:szCs w:val="24"/>
        </w:rPr>
        <w:t xml:space="preserve"> </w:t>
      </w:r>
      <w:r w:rsidRPr="00C601CA">
        <w:rPr>
          <w:sz w:val="24"/>
          <w:szCs w:val="24"/>
        </w:rPr>
        <w:t>посещения</w:t>
      </w:r>
      <w:r w:rsidRPr="00C601CA">
        <w:rPr>
          <w:spacing w:val="60"/>
          <w:sz w:val="24"/>
          <w:szCs w:val="24"/>
        </w:rPr>
        <w:t xml:space="preserve"> </w:t>
      </w:r>
      <w:r w:rsidRPr="00C601CA">
        <w:rPr>
          <w:sz w:val="24"/>
          <w:szCs w:val="24"/>
        </w:rPr>
        <w:t>музеев;</w:t>
      </w:r>
      <w:r w:rsidRPr="00C601CA">
        <w:rPr>
          <w:spacing w:val="60"/>
          <w:sz w:val="24"/>
          <w:szCs w:val="24"/>
        </w:rPr>
        <w:t xml:space="preserve"> </w:t>
      </w:r>
      <w:r w:rsidRPr="00C601CA">
        <w:rPr>
          <w:sz w:val="24"/>
          <w:szCs w:val="24"/>
        </w:rPr>
        <w:t>посещение</w:t>
      </w:r>
      <w:r w:rsidRPr="00C601CA">
        <w:rPr>
          <w:spacing w:val="60"/>
          <w:sz w:val="24"/>
          <w:szCs w:val="24"/>
        </w:rPr>
        <w:t xml:space="preserve"> </w:t>
      </w:r>
      <w:r w:rsidRPr="00C601CA">
        <w:rPr>
          <w:sz w:val="24"/>
          <w:szCs w:val="24"/>
        </w:rPr>
        <w:t>знаменитого</w:t>
      </w:r>
      <w:r w:rsidRPr="00C601CA">
        <w:rPr>
          <w:spacing w:val="60"/>
          <w:sz w:val="24"/>
          <w:szCs w:val="24"/>
        </w:rPr>
        <w:t xml:space="preserve"> </w:t>
      </w:r>
      <w:r w:rsidRPr="00C601CA">
        <w:rPr>
          <w:sz w:val="24"/>
          <w:szCs w:val="24"/>
        </w:rPr>
        <w:t>музея   как   событие;</w:t>
      </w:r>
      <w:r w:rsidRPr="00C601CA">
        <w:rPr>
          <w:spacing w:val="60"/>
          <w:sz w:val="24"/>
          <w:szCs w:val="24"/>
        </w:rPr>
        <w:t xml:space="preserve"> </w:t>
      </w:r>
      <w:r w:rsidRPr="00C601CA">
        <w:rPr>
          <w:sz w:val="24"/>
          <w:szCs w:val="24"/>
        </w:rPr>
        <w:t>интерес   к</w:t>
      </w:r>
      <w:r w:rsidRPr="00C601CA">
        <w:rPr>
          <w:spacing w:val="60"/>
          <w:sz w:val="24"/>
          <w:szCs w:val="24"/>
        </w:rPr>
        <w:t xml:space="preserve"> </w:t>
      </w:r>
      <w:r w:rsidRPr="00C601CA">
        <w:rPr>
          <w:sz w:val="24"/>
          <w:szCs w:val="24"/>
        </w:rPr>
        <w:t>коллекции</w:t>
      </w:r>
      <w:r w:rsidRPr="00C601CA">
        <w:rPr>
          <w:spacing w:val="60"/>
          <w:sz w:val="24"/>
          <w:szCs w:val="24"/>
        </w:rPr>
        <w:t xml:space="preserve"> </w:t>
      </w:r>
      <w:r w:rsidRPr="00C601CA">
        <w:rPr>
          <w:sz w:val="24"/>
          <w:szCs w:val="24"/>
        </w:rPr>
        <w:t>музея</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искусству</w:t>
      </w:r>
      <w:r w:rsidRPr="00C601CA">
        <w:rPr>
          <w:spacing w:val="-8"/>
          <w:sz w:val="24"/>
          <w:szCs w:val="24"/>
        </w:rPr>
        <w:t xml:space="preserve"> </w:t>
      </w:r>
      <w:r w:rsidRPr="00C601CA">
        <w:rPr>
          <w:sz w:val="24"/>
          <w:szCs w:val="24"/>
        </w:rPr>
        <w:t>в</w:t>
      </w:r>
      <w:r w:rsidRPr="00C601CA">
        <w:rPr>
          <w:spacing w:val="3"/>
          <w:sz w:val="24"/>
          <w:szCs w:val="24"/>
        </w:rPr>
        <w:t xml:space="preserve"> </w:t>
      </w:r>
      <w:r w:rsidRPr="00C601CA">
        <w:rPr>
          <w:sz w:val="24"/>
          <w:szCs w:val="24"/>
        </w:rPr>
        <w:t>целом.</w:t>
      </w:r>
    </w:p>
    <w:p w:rsidR="00DD2CB4" w:rsidRPr="00C601CA" w:rsidRDefault="00443BE7" w:rsidP="00C601CA">
      <w:pPr>
        <w:pStyle w:val="a7"/>
        <w:rPr>
          <w:sz w:val="24"/>
          <w:szCs w:val="24"/>
        </w:rPr>
      </w:pPr>
      <w:r w:rsidRPr="00C601CA">
        <w:rPr>
          <w:sz w:val="24"/>
          <w:szCs w:val="24"/>
        </w:rPr>
        <w:t>Знания</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видах</w:t>
      </w:r>
      <w:r w:rsidRPr="00C601CA">
        <w:rPr>
          <w:spacing w:val="1"/>
          <w:sz w:val="24"/>
          <w:szCs w:val="24"/>
        </w:rPr>
        <w:t xml:space="preserve"> </w:t>
      </w:r>
      <w:r w:rsidRPr="00C601CA">
        <w:rPr>
          <w:sz w:val="24"/>
          <w:szCs w:val="24"/>
        </w:rPr>
        <w:t>пространственных</w:t>
      </w:r>
      <w:r w:rsidRPr="00C601CA">
        <w:rPr>
          <w:spacing w:val="1"/>
          <w:sz w:val="24"/>
          <w:szCs w:val="24"/>
        </w:rPr>
        <w:t xml:space="preserve"> </w:t>
      </w:r>
      <w:r w:rsidRPr="00C601CA">
        <w:rPr>
          <w:sz w:val="24"/>
          <w:szCs w:val="24"/>
        </w:rPr>
        <w:t>искусств:</w:t>
      </w:r>
      <w:r w:rsidRPr="00C601CA">
        <w:rPr>
          <w:spacing w:val="1"/>
          <w:sz w:val="24"/>
          <w:szCs w:val="24"/>
        </w:rPr>
        <w:t xml:space="preserve"> </w:t>
      </w:r>
      <w:r w:rsidRPr="00C601CA">
        <w:rPr>
          <w:sz w:val="24"/>
          <w:szCs w:val="24"/>
        </w:rPr>
        <w:t>виды</w:t>
      </w:r>
      <w:r w:rsidRPr="00C601CA">
        <w:rPr>
          <w:spacing w:val="1"/>
          <w:sz w:val="24"/>
          <w:szCs w:val="24"/>
        </w:rPr>
        <w:t xml:space="preserve"> </w:t>
      </w:r>
      <w:r w:rsidRPr="00C601CA">
        <w:rPr>
          <w:sz w:val="24"/>
          <w:szCs w:val="24"/>
        </w:rPr>
        <w:t>определяются</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назначению</w:t>
      </w:r>
      <w:r w:rsidRPr="00C601CA">
        <w:rPr>
          <w:spacing w:val="1"/>
          <w:sz w:val="24"/>
          <w:szCs w:val="24"/>
        </w:rPr>
        <w:t xml:space="preserve"> </w:t>
      </w:r>
      <w:r w:rsidRPr="00C601CA">
        <w:rPr>
          <w:sz w:val="24"/>
          <w:szCs w:val="24"/>
        </w:rPr>
        <w:t>произведений</w:t>
      </w:r>
      <w:r w:rsidRPr="00C601CA">
        <w:rPr>
          <w:spacing w:val="-3"/>
          <w:sz w:val="24"/>
          <w:szCs w:val="24"/>
        </w:rPr>
        <w:t xml:space="preserve"> </w:t>
      </w:r>
      <w:r w:rsidRPr="00C601CA">
        <w:rPr>
          <w:sz w:val="24"/>
          <w:szCs w:val="24"/>
        </w:rPr>
        <w:t>в</w:t>
      </w:r>
      <w:r w:rsidRPr="00C601CA">
        <w:rPr>
          <w:spacing w:val="-1"/>
          <w:sz w:val="24"/>
          <w:szCs w:val="24"/>
        </w:rPr>
        <w:t xml:space="preserve"> </w:t>
      </w:r>
      <w:r w:rsidRPr="00C601CA">
        <w:rPr>
          <w:sz w:val="24"/>
          <w:szCs w:val="24"/>
        </w:rPr>
        <w:t>жизни</w:t>
      </w:r>
      <w:r w:rsidRPr="00C601CA">
        <w:rPr>
          <w:spacing w:val="3"/>
          <w:sz w:val="24"/>
          <w:szCs w:val="24"/>
        </w:rPr>
        <w:t xml:space="preserve"> </w:t>
      </w:r>
      <w:r w:rsidRPr="00C601CA">
        <w:rPr>
          <w:sz w:val="24"/>
          <w:szCs w:val="24"/>
        </w:rPr>
        <w:t>людей.</w:t>
      </w:r>
    </w:p>
    <w:p w:rsidR="00DD2CB4" w:rsidRPr="00C601CA" w:rsidRDefault="00443BE7" w:rsidP="00C601CA">
      <w:pPr>
        <w:pStyle w:val="a7"/>
        <w:rPr>
          <w:sz w:val="24"/>
          <w:szCs w:val="24"/>
        </w:rPr>
      </w:pPr>
      <w:r w:rsidRPr="00C601CA">
        <w:rPr>
          <w:sz w:val="24"/>
          <w:szCs w:val="24"/>
        </w:rPr>
        <w:t>Жанры в изобразительном искусстве – в живописи, графике, скульптуре – определяются</w:t>
      </w:r>
      <w:r w:rsidRPr="00C601CA">
        <w:rPr>
          <w:spacing w:val="1"/>
          <w:sz w:val="24"/>
          <w:szCs w:val="24"/>
        </w:rPr>
        <w:t xml:space="preserve"> </w:t>
      </w:r>
      <w:r w:rsidRPr="00C601CA">
        <w:rPr>
          <w:sz w:val="24"/>
          <w:szCs w:val="24"/>
        </w:rPr>
        <w:t>предметом изображения; классификация и сравнение содержания произведений сходного сюжета</w:t>
      </w:r>
      <w:r w:rsidRPr="00C601CA">
        <w:rPr>
          <w:spacing w:val="1"/>
          <w:sz w:val="24"/>
          <w:szCs w:val="24"/>
        </w:rPr>
        <w:t xml:space="preserve"> </w:t>
      </w:r>
      <w:r w:rsidRPr="00C601CA">
        <w:rPr>
          <w:sz w:val="24"/>
          <w:szCs w:val="24"/>
        </w:rPr>
        <w:t>(например,</w:t>
      </w:r>
      <w:r w:rsidRPr="00C601CA">
        <w:rPr>
          <w:spacing w:val="3"/>
          <w:sz w:val="24"/>
          <w:szCs w:val="24"/>
        </w:rPr>
        <w:t xml:space="preserve"> </w:t>
      </w:r>
      <w:r w:rsidRPr="00C601CA">
        <w:rPr>
          <w:sz w:val="24"/>
          <w:szCs w:val="24"/>
        </w:rPr>
        <w:t>портреты,</w:t>
      </w:r>
      <w:r w:rsidRPr="00C601CA">
        <w:rPr>
          <w:spacing w:val="-1"/>
          <w:sz w:val="24"/>
          <w:szCs w:val="24"/>
        </w:rPr>
        <w:t xml:space="preserve"> </w:t>
      </w:r>
      <w:r w:rsidRPr="00C601CA">
        <w:rPr>
          <w:sz w:val="24"/>
          <w:szCs w:val="24"/>
        </w:rPr>
        <w:t>пейзажи).</w:t>
      </w:r>
    </w:p>
    <w:p w:rsidR="00DD2CB4" w:rsidRPr="00C601CA" w:rsidRDefault="00443BE7" w:rsidP="00C601CA">
      <w:pPr>
        <w:pStyle w:val="a7"/>
        <w:rPr>
          <w:sz w:val="24"/>
          <w:szCs w:val="24"/>
        </w:rPr>
      </w:pPr>
      <w:r w:rsidRPr="00C601CA">
        <w:rPr>
          <w:sz w:val="24"/>
          <w:szCs w:val="24"/>
        </w:rPr>
        <w:t>Представления</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произведениях</w:t>
      </w:r>
      <w:r w:rsidRPr="00C601CA">
        <w:rPr>
          <w:spacing w:val="1"/>
          <w:sz w:val="24"/>
          <w:szCs w:val="24"/>
        </w:rPr>
        <w:t xml:space="preserve"> </w:t>
      </w:r>
      <w:r w:rsidRPr="00C601CA">
        <w:rPr>
          <w:sz w:val="24"/>
          <w:szCs w:val="24"/>
        </w:rPr>
        <w:t>крупнейших</w:t>
      </w:r>
      <w:r w:rsidRPr="00C601CA">
        <w:rPr>
          <w:spacing w:val="1"/>
          <w:sz w:val="24"/>
          <w:szCs w:val="24"/>
        </w:rPr>
        <w:t xml:space="preserve"> </w:t>
      </w:r>
      <w:r w:rsidRPr="00C601CA">
        <w:rPr>
          <w:sz w:val="24"/>
          <w:szCs w:val="24"/>
        </w:rPr>
        <w:t>отечественных</w:t>
      </w:r>
      <w:r w:rsidRPr="00C601CA">
        <w:rPr>
          <w:spacing w:val="60"/>
          <w:sz w:val="24"/>
          <w:szCs w:val="24"/>
        </w:rPr>
        <w:t xml:space="preserve"> </w:t>
      </w:r>
      <w:r w:rsidRPr="00C601CA">
        <w:rPr>
          <w:sz w:val="24"/>
          <w:szCs w:val="24"/>
        </w:rPr>
        <w:t>художников-пейзажистов:</w:t>
      </w:r>
      <w:r w:rsidRPr="00C601CA">
        <w:rPr>
          <w:spacing w:val="1"/>
          <w:sz w:val="24"/>
          <w:szCs w:val="24"/>
        </w:rPr>
        <w:t xml:space="preserve"> </w:t>
      </w:r>
      <w:r w:rsidRPr="00C601CA">
        <w:rPr>
          <w:sz w:val="24"/>
          <w:szCs w:val="24"/>
        </w:rPr>
        <w:t>И.И. Шишкина, И.И. Левитана, А.К. Саврасова, В.Д. Поленова, А.И. Куинджи, И.К. Айвазовского</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других.</w:t>
      </w:r>
    </w:p>
    <w:p w:rsidR="00DD2CB4" w:rsidRPr="00C601CA" w:rsidRDefault="00443BE7" w:rsidP="00C601CA">
      <w:pPr>
        <w:pStyle w:val="a7"/>
        <w:rPr>
          <w:sz w:val="24"/>
          <w:szCs w:val="24"/>
        </w:rPr>
      </w:pPr>
      <w:r w:rsidRPr="00C601CA">
        <w:rPr>
          <w:sz w:val="24"/>
          <w:szCs w:val="24"/>
        </w:rPr>
        <w:t>Представления о произведениях крупнейших отечественных портретистов: В.И. Сурикова,</w:t>
      </w:r>
      <w:r w:rsidRPr="00C601CA">
        <w:rPr>
          <w:spacing w:val="1"/>
          <w:sz w:val="24"/>
          <w:szCs w:val="24"/>
        </w:rPr>
        <w:t xml:space="preserve"> </w:t>
      </w:r>
      <w:r w:rsidRPr="00C601CA">
        <w:rPr>
          <w:sz w:val="24"/>
          <w:szCs w:val="24"/>
        </w:rPr>
        <w:t>И.Е.</w:t>
      </w:r>
      <w:r w:rsidRPr="00C601CA">
        <w:rPr>
          <w:spacing w:val="-1"/>
          <w:sz w:val="24"/>
          <w:szCs w:val="24"/>
        </w:rPr>
        <w:t xml:space="preserve"> </w:t>
      </w:r>
      <w:r w:rsidRPr="00C601CA">
        <w:rPr>
          <w:sz w:val="24"/>
          <w:szCs w:val="24"/>
        </w:rPr>
        <w:t>Репина,</w:t>
      </w:r>
      <w:r w:rsidRPr="00C601CA">
        <w:rPr>
          <w:spacing w:val="4"/>
          <w:sz w:val="24"/>
          <w:szCs w:val="24"/>
        </w:rPr>
        <w:t xml:space="preserve"> </w:t>
      </w:r>
      <w:r w:rsidRPr="00C601CA">
        <w:rPr>
          <w:sz w:val="24"/>
          <w:szCs w:val="24"/>
        </w:rPr>
        <w:t>В.А.</w:t>
      </w:r>
      <w:r w:rsidRPr="00C601CA">
        <w:rPr>
          <w:spacing w:val="7"/>
          <w:sz w:val="24"/>
          <w:szCs w:val="24"/>
        </w:rPr>
        <w:t xml:space="preserve"> </w:t>
      </w:r>
      <w:r w:rsidRPr="00C601CA">
        <w:rPr>
          <w:sz w:val="24"/>
          <w:szCs w:val="24"/>
        </w:rPr>
        <w:t>Серова</w:t>
      </w:r>
      <w:r w:rsidRPr="00C601CA">
        <w:rPr>
          <w:spacing w:val="-5"/>
          <w:sz w:val="24"/>
          <w:szCs w:val="24"/>
        </w:rPr>
        <w:t xml:space="preserve"> </w:t>
      </w:r>
      <w:r w:rsidRPr="00C601CA">
        <w:rPr>
          <w:sz w:val="24"/>
          <w:szCs w:val="24"/>
        </w:rPr>
        <w:t>и</w:t>
      </w:r>
      <w:r w:rsidRPr="00C601CA">
        <w:rPr>
          <w:spacing w:val="3"/>
          <w:sz w:val="24"/>
          <w:szCs w:val="24"/>
        </w:rPr>
        <w:t xml:space="preserve"> </w:t>
      </w:r>
      <w:r w:rsidRPr="00C601CA">
        <w:rPr>
          <w:sz w:val="24"/>
          <w:szCs w:val="24"/>
        </w:rPr>
        <w:t>других.</w:t>
      </w:r>
    </w:p>
    <w:p w:rsidR="00DD2CB4" w:rsidRPr="00C601CA" w:rsidRDefault="00443BE7" w:rsidP="00C601CA">
      <w:pPr>
        <w:pStyle w:val="a7"/>
        <w:rPr>
          <w:sz w:val="24"/>
          <w:szCs w:val="24"/>
        </w:rPr>
      </w:pPr>
      <w:r w:rsidRPr="00C601CA">
        <w:rPr>
          <w:sz w:val="24"/>
          <w:szCs w:val="24"/>
        </w:rPr>
        <w:t>Модуль</w:t>
      </w:r>
      <w:r w:rsidRPr="00C601CA">
        <w:rPr>
          <w:spacing w:val="1"/>
          <w:sz w:val="24"/>
          <w:szCs w:val="24"/>
        </w:rPr>
        <w:t xml:space="preserve"> </w:t>
      </w:r>
      <w:r w:rsidRPr="00C601CA">
        <w:rPr>
          <w:sz w:val="24"/>
          <w:szCs w:val="24"/>
        </w:rPr>
        <w:t>«Азбука</w:t>
      </w:r>
      <w:r w:rsidRPr="00C601CA">
        <w:rPr>
          <w:spacing w:val="-6"/>
          <w:sz w:val="24"/>
          <w:szCs w:val="24"/>
        </w:rPr>
        <w:t xml:space="preserve"> </w:t>
      </w:r>
      <w:r w:rsidRPr="00C601CA">
        <w:rPr>
          <w:sz w:val="24"/>
          <w:szCs w:val="24"/>
        </w:rPr>
        <w:t>цифровой</w:t>
      </w:r>
      <w:r w:rsidRPr="00C601CA">
        <w:rPr>
          <w:spacing w:val="-4"/>
          <w:sz w:val="24"/>
          <w:szCs w:val="24"/>
        </w:rPr>
        <w:t xml:space="preserve"> </w:t>
      </w:r>
      <w:r w:rsidRPr="00C601CA">
        <w:rPr>
          <w:sz w:val="24"/>
          <w:szCs w:val="24"/>
        </w:rPr>
        <w:t>графики».</w:t>
      </w:r>
    </w:p>
    <w:p w:rsidR="00DD2CB4" w:rsidRPr="00C601CA" w:rsidRDefault="00443BE7" w:rsidP="00C601CA">
      <w:pPr>
        <w:pStyle w:val="a7"/>
        <w:rPr>
          <w:sz w:val="24"/>
          <w:szCs w:val="24"/>
        </w:rPr>
      </w:pPr>
      <w:r w:rsidRPr="00C601CA">
        <w:rPr>
          <w:sz w:val="24"/>
          <w:szCs w:val="24"/>
        </w:rPr>
        <w:t>Построение в графическом редакторе различных по эмоциональному восприятию ритмов</w:t>
      </w:r>
      <w:r w:rsidRPr="00C601CA">
        <w:rPr>
          <w:spacing w:val="1"/>
          <w:sz w:val="24"/>
          <w:szCs w:val="24"/>
        </w:rPr>
        <w:t xml:space="preserve"> </w:t>
      </w:r>
      <w:r w:rsidRPr="00C601CA">
        <w:rPr>
          <w:sz w:val="24"/>
          <w:szCs w:val="24"/>
        </w:rPr>
        <w:t>расположения</w:t>
      </w:r>
      <w:r w:rsidRPr="00C601CA">
        <w:rPr>
          <w:spacing w:val="1"/>
          <w:sz w:val="24"/>
          <w:szCs w:val="24"/>
        </w:rPr>
        <w:t xml:space="preserve"> </w:t>
      </w:r>
      <w:r w:rsidRPr="00C601CA">
        <w:rPr>
          <w:sz w:val="24"/>
          <w:szCs w:val="24"/>
        </w:rPr>
        <w:t>пятен</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плоскости:</w:t>
      </w:r>
      <w:r w:rsidRPr="00C601CA">
        <w:rPr>
          <w:spacing w:val="1"/>
          <w:sz w:val="24"/>
          <w:szCs w:val="24"/>
        </w:rPr>
        <w:t xml:space="preserve"> </w:t>
      </w:r>
      <w:r w:rsidRPr="00C601CA">
        <w:rPr>
          <w:sz w:val="24"/>
          <w:szCs w:val="24"/>
        </w:rPr>
        <w:t>покой</w:t>
      </w:r>
      <w:r w:rsidRPr="00C601CA">
        <w:rPr>
          <w:spacing w:val="1"/>
          <w:sz w:val="24"/>
          <w:szCs w:val="24"/>
        </w:rPr>
        <w:t xml:space="preserve"> </w:t>
      </w:r>
      <w:r w:rsidRPr="00C601CA">
        <w:rPr>
          <w:sz w:val="24"/>
          <w:szCs w:val="24"/>
        </w:rPr>
        <w:t>(статика),</w:t>
      </w:r>
      <w:r w:rsidRPr="00C601CA">
        <w:rPr>
          <w:spacing w:val="1"/>
          <w:sz w:val="24"/>
          <w:szCs w:val="24"/>
        </w:rPr>
        <w:t xml:space="preserve"> </w:t>
      </w:r>
      <w:r w:rsidRPr="00C601CA">
        <w:rPr>
          <w:sz w:val="24"/>
          <w:szCs w:val="24"/>
        </w:rPr>
        <w:t>разные</w:t>
      </w:r>
      <w:r w:rsidRPr="00C601CA">
        <w:rPr>
          <w:spacing w:val="1"/>
          <w:sz w:val="24"/>
          <w:szCs w:val="24"/>
        </w:rPr>
        <w:t xml:space="preserve"> </w:t>
      </w:r>
      <w:r w:rsidRPr="00C601CA">
        <w:rPr>
          <w:sz w:val="24"/>
          <w:szCs w:val="24"/>
        </w:rPr>
        <w:t>направления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ритмы</w:t>
      </w:r>
      <w:r w:rsidRPr="00C601CA">
        <w:rPr>
          <w:spacing w:val="1"/>
          <w:sz w:val="24"/>
          <w:szCs w:val="24"/>
        </w:rPr>
        <w:t xml:space="preserve"> </w:t>
      </w:r>
      <w:r w:rsidRPr="00C601CA">
        <w:rPr>
          <w:sz w:val="24"/>
          <w:szCs w:val="24"/>
        </w:rPr>
        <w:t>движения</w:t>
      </w:r>
      <w:r w:rsidRPr="00C601CA">
        <w:rPr>
          <w:spacing w:val="1"/>
          <w:sz w:val="24"/>
          <w:szCs w:val="24"/>
        </w:rPr>
        <w:t xml:space="preserve"> </w:t>
      </w:r>
      <w:r w:rsidRPr="00C601CA">
        <w:rPr>
          <w:sz w:val="24"/>
          <w:szCs w:val="24"/>
        </w:rPr>
        <w:t>(например, собрались, разбежались, догоняют, улетают). Вместо пятен (геометрических фигур)</w:t>
      </w:r>
      <w:r w:rsidRPr="00C601CA">
        <w:rPr>
          <w:spacing w:val="1"/>
          <w:sz w:val="24"/>
          <w:szCs w:val="24"/>
        </w:rPr>
        <w:t xml:space="preserve"> </w:t>
      </w:r>
      <w:r w:rsidRPr="00C601CA">
        <w:rPr>
          <w:sz w:val="24"/>
          <w:szCs w:val="24"/>
        </w:rPr>
        <w:t>могут</w:t>
      </w:r>
      <w:r w:rsidRPr="00C601CA">
        <w:rPr>
          <w:spacing w:val="1"/>
          <w:sz w:val="24"/>
          <w:szCs w:val="24"/>
        </w:rPr>
        <w:t xml:space="preserve"> </w:t>
      </w:r>
      <w:r w:rsidRPr="00C601CA">
        <w:rPr>
          <w:sz w:val="24"/>
          <w:szCs w:val="24"/>
        </w:rPr>
        <w:t>быть</w:t>
      </w:r>
      <w:r w:rsidRPr="00C601CA">
        <w:rPr>
          <w:spacing w:val="3"/>
          <w:sz w:val="24"/>
          <w:szCs w:val="24"/>
        </w:rPr>
        <w:t xml:space="preserve"> </w:t>
      </w:r>
      <w:r w:rsidRPr="00C601CA">
        <w:rPr>
          <w:sz w:val="24"/>
          <w:szCs w:val="24"/>
        </w:rPr>
        <w:t>простые силуэты</w:t>
      </w:r>
      <w:r w:rsidRPr="00C601CA">
        <w:rPr>
          <w:spacing w:val="4"/>
          <w:sz w:val="24"/>
          <w:szCs w:val="24"/>
        </w:rPr>
        <w:t xml:space="preserve"> </w:t>
      </w:r>
      <w:r w:rsidRPr="00C601CA">
        <w:rPr>
          <w:sz w:val="24"/>
          <w:szCs w:val="24"/>
        </w:rPr>
        <w:t>машинок,</w:t>
      </w:r>
      <w:r w:rsidRPr="00C601CA">
        <w:rPr>
          <w:spacing w:val="-2"/>
          <w:sz w:val="24"/>
          <w:szCs w:val="24"/>
        </w:rPr>
        <w:t xml:space="preserve"> </w:t>
      </w:r>
      <w:r w:rsidRPr="00C601CA">
        <w:rPr>
          <w:sz w:val="24"/>
          <w:szCs w:val="24"/>
        </w:rPr>
        <w:t>птичек,</w:t>
      </w:r>
      <w:r w:rsidRPr="00C601CA">
        <w:rPr>
          <w:spacing w:val="-1"/>
          <w:sz w:val="24"/>
          <w:szCs w:val="24"/>
        </w:rPr>
        <w:t xml:space="preserve"> </w:t>
      </w:r>
      <w:r w:rsidRPr="00C601CA">
        <w:rPr>
          <w:sz w:val="24"/>
          <w:szCs w:val="24"/>
        </w:rPr>
        <w:t>облаков.</w:t>
      </w:r>
    </w:p>
    <w:p w:rsidR="00DD2CB4" w:rsidRPr="00C601CA" w:rsidRDefault="00443BE7" w:rsidP="00C601CA">
      <w:pPr>
        <w:pStyle w:val="a7"/>
        <w:rPr>
          <w:sz w:val="24"/>
          <w:szCs w:val="24"/>
        </w:rPr>
      </w:pPr>
      <w:r w:rsidRPr="00C601CA">
        <w:rPr>
          <w:sz w:val="24"/>
          <w:szCs w:val="24"/>
        </w:rPr>
        <w:t>В</w:t>
      </w:r>
      <w:r w:rsidRPr="00C601CA">
        <w:rPr>
          <w:spacing w:val="1"/>
          <w:sz w:val="24"/>
          <w:szCs w:val="24"/>
        </w:rPr>
        <w:t xml:space="preserve"> </w:t>
      </w:r>
      <w:r w:rsidRPr="00C601CA">
        <w:rPr>
          <w:sz w:val="24"/>
          <w:szCs w:val="24"/>
        </w:rPr>
        <w:t>графическом</w:t>
      </w:r>
      <w:r w:rsidRPr="00C601CA">
        <w:rPr>
          <w:spacing w:val="1"/>
          <w:sz w:val="24"/>
          <w:szCs w:val="24"/>
        </w:rPr>
        <w:t xml:space="preserve"> </w:t>
      </w:r>
      <w:r w:rsidRPr="00C601CA">
        <w:rPr>
          <w:sz w:val="24"/>
          <w:szCs w:val="24"/>
        </w:rPr>
        <w:t>редакторе</w:t>
      </w:r>
      <w:r w:rsidRPr="00C601CA">
        <w:rPr>
          <w:spacing w:val="1"/>
          <w:sz w:val="24"/>
          <w:szCs w:val="24"/>
        </w:rPr>
        <w:t xml:space="preserve"> </w:t>
      </w:r>
      <w:r w:rsidRPr="00C601CA">
        <w:rPr>
          <w:sz w:val="24"/>
          <w:szCs w:val="24"/>
        </w:rPr>
        <w:t>создание</w:t>
      </w:r>
      <w:r w:rsidRPr="00C601CA">
        <w:rPr>
          <w:spacing w:val="1"/>
          <w:sz w:val="24"/>
          <w:szCs w:val="24"/>
        </w:rPr>
        <w:t xml:space="preserve"> </w:t>
      </w:r>
      <w:r w:rsidRPr="00C601CA">
        <w:rPr>
          <w:sz w:val="24"/>
          <w:szCs w:val="24"/>
        </w:rPr>
        <w:t>рисунка</w:t>
      </w:r>
      <w:r w:rsidRPr="00C601CA">
        <w:rPr>
          <w:spacing w:val="1"/>
          <w:sz w:val="24"/>
          <w:szCs w:val="24"/>
        </w:rPr>
        <w:t xml:space="preserve"> </w:t>
      </w:r>
      <w:r w:rsidRPr="00C601CA">
        <w:rPr>
          <w:sz w:val="24"/>
          <w:szCs w:val="24"/>
        </w:rPr>
        <w:t>элемента</w:t>
      </w:r>
      <w:r w:rsidRPr="00C601CA">
        <w:rPr>
          <w:spacing w:val="1"/>
          <w:sz w:val="24"/>
          <w:szCs w:val="24"/>
        </w:rPr>
        <w:t xml:space="preserve"> </w:t>
      </w:r>
      <w:r w:rsidRPr="00C601CA">
        <w:rPr>
          <w:sz w:val="24"/>
          <w:szCs w:val="24"/>
        </w:rPr>
        <w:t>орнамента</w:t>
      </w:r>
      <w:r w:rsidRPr="00C601CA">
        <w:rPr>
          <w:spacing w:val="1"/>
          <w:sz w:val="24"/>
          <w:szCs w:val="24"/>
        </w:rPr>
        <w:t xml:space="preserve"> </w:t>
      </w:r>
      <w:r w:rsidRPr="00C601CA">
        <w:rPr>
          <w:sz w:val="24"/>
          <w:szCs w:val="24"/>
        </w:rPr>
        <w:t>(паттерна),</w:t>
      </w:r>
      <w:r w:rsidRPr="00C601CA">
        <w:rPr>
          <w:spacing w:val="1"/>
          <w:sz w:val="24"/>
          <w:szCs w:val="24"/>
        </w:rPr>
        <w:t xml:space="preserve"> </w:t>
      </w:r>
      <w:r w:rsidRPr="00C601CA">
        <w:rPr>
          <w:sz w:val="24"/>
          <w:szCs w:val="24"/>
        </w:rPr>
        <w:t>его</w:t>
      </w:r>
      <w:r w:rsidRPr="00C601CA">
        <w:rPr>
          <w:spacing w:val="1"/>
          <w:sz w:val="24"/>
          <w:szCs w:val="24"/>
        </w:rPr>
        <w:t xml:space="preserve"> </w:t>
      </w:r>
      <w:r w:rsidRPr="00C601CA">
        <w:rPr>
          <w:sz w:val="24"/>
          <w:szCs w:val="24"/>
        </w:rPr>
        <w:t>копирование, многократное повторение, в том числе с поворотами вокруг оси рисунка, и создание</w:t>
      </w:r>
      <w:r w:rsidRPr="00C601CA">
        <w:rPr>
          <w:spacing w:val="1"/>
          <w:sz w:val="24"/>
          <w:szCs w:val="24"/>
        </w:rPr>
        <w:t xml:space="preserve"> </w:t>
      </w:r>
      <w:r w:rsidRPr="00C601CA">
        <w:rPr>
          <w:sz w:val="24"/>
          <w:szCs w:val="24"/>
        </w:rPr>
        <w:t>орнамента, в основе которого раппорт. Вариативное создание орнаментов на основе одного и того</w:t>
      </w:r>
      <w:r w:rsidRPr="00C601CA">
        <w:rPr>
          <w:spacing w:val="1"/>
          <w:sz w:val="24"/>
          <w:szCs w:val="24"/>
        </w:rPr>
        <w:t xml:space="preserve"> </w:t>
      </w:r>
      <w:r w:rsidRPr="00C601CA">
        <w:rPr>
          <w:sz w:val="24"/>
          <w:szCs w:val="24"/>
        </w:rPr>
        <w:t>же элемента.</w:t>
      </w:r>
    </w:p>
    <w:p w:rsidR="00DD2CB4" w:rsidRPr="00C601CA" w:rsidRDefault="00443BE7" w:rsidP="00C601CA">
      <w:pPr>
        <w:pStyle w:val="a7"/>
        <w:rPr>
          <w:sz w:val="24"/>
          <w:szCs w:val="24"/>
        </w:rPr>
      </w:pPr>
      <w:r w:rsidRPr="00C601CA">
        <w:rPr>
          <w:sz w:val="24"/>
          <w:szCs w:val="24"/>
        </w:rPr>
        <w:t>Изображение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изучение</w:t>
      </w:r>
      <w:r w:rsidRPr="00C601CA">
        <w:rPr>
          <w:spacing w:val="1"/>
          <w:sz w:val="24"/>
          <w:szCs w:val="24"/>
        </w:rPr>
        <w:t xml:space="preserve"> </w:t>
      </w:r>
      <w:r w:rsidRPr="00C601CA">
        <w:rPr>
          <w:sz w:val="24"/>
          <w:szCs w:val="24"/>
        </w:rPr>
        <w:t>мимики</w:t>
      </w:r>
      <w:r w:rsidRPr="00C601CA">
        <w:rPr>
          <w:spacing w:val="1"/>
          <w:sz w:val="24"/>
          <w:szCs w:val="24"/>
        </w:rPr>
        <w:t xml:space="preserve"> </w:t>
      </w:r>
      <w:r w:rsidRPr="00C601CA">
        <w:rPr>
          <w:sz w:val="24"/>
          <w:szCs w:val="24"/>
        </w:rPr>
        <w:t>лица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программе</w:t>
      </w:r>
      <w:r w:rsidRPr="00C601CA">
        <w:rPr>
          <w:spacing w:val="1"/>
          <w:sz w:val="24"/>
          <w:szCs w:val="24"/>
        </w:rPr>
        <w:t xml:space="preserve"> </w:t>
      </w:r>
      <w:r w:rsidRPr="00C601CA">
        <w:rPr>
          <w:sz w:val="24"/>
          <w:szCs w:val="24"/>
        </w:rPr>
        <w:t>Paint</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другом</w:t>
      </w:r>
      <w:r w:rsidRPr="00C601CA">
        <w:rPr>
          <w:spacing w:val="1"/>
          <w:sz w:val="24"/>
          <w:szCs w:val="24"/>
        </w:rPr>
        <w:t xml:space="preserve"> </w:t>
      </w:r>
      <w:r w:rsidRPr="00C601CA">
        <w:rPr>
          <w:sz w:val="24"/>
          <w:szCs w:val="24"/>
        </w:rPr>
        <w:t>графическом</w:t>
      </w:r>
      <w:r w:rsidRPr="00C601CA">
        <w:rPr>
          <w:spacing w:val="1"/>
          <w:sz w:val="24"/>
          <w:szCs w:val="24"/>
        </w:rPr>
        <w:t xml:space="preserve"> </w:t>
      </w:r>
      <w:r w:rsidRPr="00C601CA">
        <w:rPr>
          <w:sz w:val="24"/>
          <w:szCs w:val="24"/>
        </w:rPr>
        <w:t>редакторе).</w:t>
      </w:r>
    </w:p>
    <w:p w:rsidR="00DD2CB4" w:rsidRPr="00C601CA" w:rsidRDefault="00443BE7" w:rsidP="00C601CA">
      <w:pPr>
        <w:pStyle w:val="a7"/>
        <w:rPr>
          <w:sz w:val="24"/>
          <w:szCs w:val="24"/>
        </w:rPr>
      </w:pPr>
      <w:r w:rsidRPr="00C601CA">
        <w:rPr>
          <w:sz w:val="24"/>
          <w:szCs w:val="24"/>
        </w:rPr>
        <w:t>Совмещение с помощью графического редактора векторного изображения, фотографии и</w:t>
      </w:r>
      <w:r w:rsidRPr="00C601CA">
        <w:rPr>
          <w:spacing w:val="1"/>
          <w:sz w:val="24"/>
          <w:szCs w:val="24"/>
        </w:rPr>
        <w:t xml:space="preserve"> </w:t>
      </w:r>
      <w:r w:rsidRPr="00C601CA">
        <w:rPr>
          <w:sz w:val="24"/>
          <w:szCs w:val="24"/>
        </w:rPr>
        <w:t>шрифта для</w:t>
      </w:r>
      <w:r w:rsidRPr="00C601CA">
        <w:rPr>
          <w:spacing w:val="2"/>
          <w:sz w:val="24"/>
          <w:szCs w:val="24"/>
        </w:rPr>
        <w:t xml:space="preserve"> </w:t>
      </w:r>
      <w:r w:rsidRPr="00C601CA">
        <w:rPr>
          <w:sz w:val="24"/>
          <w:szCs w:val="24"/>
        </w:rPr>
        <w:t>создания</w:t>
      </w:r>
      <w:r w:rsidRPr="00C601CA">
        <w:rPr>
          <w:spacing w:val="-3"/>
          <w:sz w:val="24"/>
          <w:szCs w:val="24"/>
        </w:rPr>
        <w:t xml:space="preserve"> </w:t>
      </w:r>
      <w:r w:rsidRPr="00C601CA">
        <w:rPr>
          <w:sz w:val="24"/>
          <w:szCs w:val="24"/>
        </w:rPr>
        <w:t>плаката или</w:t>
      </w:r>
      <w:r w:rsidRPr="00C601CA">
        <w:rPr>
          <w:spacing w:val="-2"/>
          <w:sz w:val="24"/>
          <w:szCs w:val="24"/>
        </w:rPr>
        <w:t xml:space="preserve"> </w:t>
      </w:r>
      <w:r w:rsidRPr="00C601CA">
        <w:rPr>
          <w:sz w:val="24"/>
          <w:szCs w:val="24"/>
        </w:rPr>
        <w:t>поздравительной</w:t>
      </w:r>
      <w:r w:rsidRPr="00C601CA">
        <w:rPr>
          <w:spacing w:val="-7"/>
          <w:sz w:val="24"/>
          <w:szCs w:val="24"/>
        </w:rPr>
        <w:t xml:space="preserve"> </w:t>
      </w:r>
      <w:r w:rsidRPr="00C601CA">
        <w:rPr>
          <w:sz w:val="24"/>
          <w:szCs w:val="24"/>
        </w:rPr>
        <w:t>открытки.</w:t>
      </w:r>
    </w:p>
    <w:p w:rsidR="00DD2CB4" w:rsidRPr="00C601CA" w:rsidRDefault="00443BE7" w:rsidP="00C601CA">
      <w:pPr>
        <w:pStyle w:val="a7"/>
        <w:rPr>
          <w:sz w:val="24"/>
          <w:szCs w:val="24"/>
        </w:rPr>
      </w:pPr>
      <w:r w:rsidRPr="00C601CA">
        <w:rPr>
          <w:sz w:val="24"/>
          <w:szCs w:val="24"/>
        </w:rPr>
        <w:t>Редактирование фотографий в программе Picture Manager: изменение яркости, контраста,</w:t>
      </w:r>
      <w:r w:rsidRPr="00C601CA">
        <w:rPr>
          <w:spacing w:val="1"/>
          <w:sz w:val="24"/>
          <w:szCs w:val="24"/>
        </w:rPr>
        <w:t xml:space="preserve"> </w:t>
      </w:r>
      <w:r w:rsidRPr="00C601CA">
        <w:rPr>
          <w:sz w:val="24"/>
          <w:szCs w:val="24"/>
        </w:rPr>
        <w:t>насыщенности</w:t>
      </w:r>
      <w:r w:rsidRPr="00C601CA">
        <w:rPr>
          <w:spacing w:val="-2"/>
          <w:sz w:val="24"/>
          <w:szCs w:val="24"/>
        </w:rPr>
        <w:t xml:space="preserve"> </w:t>
      </w:r>
      <w:r w:rsidRPr="00C601CA">
        <w:rPr>
          <w:sz w:val="24"/>
          <w:szCs w:val="24"/>
        </w:rPr>
        <w:t>цвета;</w:t>
      </w:r>
      <w:r w:rsidRPr="00C601CA">
        <w:rPr>
          <w:spacing w:val="-7"/>
          <w:sz w:val="24"/>
          <w:szCs w:val="24"/>
        </w:rPr>
        <w:t xml:space="preserve"> </w:t>
      </w:r>
      <w:r w:rsidRPr="00C601CA">
        <w:rPr>
          <w:sz w:val="24"/>
          <w:szCs w:val="24"/>
        </w:rPr>
        <w:t>обрезка,</w:t>
      </w:r>
      <w:r w:rsidRPr="00C601CA">
        <w:rPr>
          <w:spacing w:val="4"/>
          <w:sz w:val="24"/>
          <w:szCs w:val="24"/>
        </w:rPr>
        <w:t xml:space="preserve"> </w:t>
      </w:r>
      <w:r w:rsidRPr="00C601CA">
        <w:rPr>
          <w:sz w:val="24"/>
          <w:szCs w:val="24"/>
        </w:rPr>
        <w:t>поворот,</w:t>
      </w:r>
      <w:r w:rsidRPr="00C601CA">
        <w:rPr>
          <w:spacing w:val="-5"/>
          <w:sz w:val="24"/>
          <w:szCs w:val="24"/>
        </w:rPr>
        <w:t xml:space="preserve"> </w:t>
      </w:r>
      <w:r w:rsidRPr="00C601CA">
        <w:rPr>
          <w:sz w:val="24"/>
          <w:szCs w:val="24"/>
        </w:rPr>
        <w:t>отражение.</w:t>
      </w:r>
    </w:p>
    <w:p w:rsidR="00DD2CB4" w:rsidRPr="00C601CA" w:rsidRDefault="00443BE7" w:rsidP="00C601CA">
      <w:pPr>
        <w:pStyle w:val="a7"/>
        <w:rPr>
          <w:sz w:val="24"/>
          <w:szCs w:val="24"/>
        </w:rPr>
      </w:pPr>
      <w:r w:rsidRPr="00C601CA">
        <w:rPr>
          <w:sz w:val="24"/>
          <w:szCs w:val="24"/>
        </w:rPr>
        <w:t>Виртуальные путешествия в главные художественные музеи и музеи местные (по выбору</w:t>
      </w:r>
      <w:r w:rsidRPr="00C601CA">
        <w:rPr>
          <w:spacing w:val="1"/>
          <w:sz w:val="24"/>
          <w:szCs w:val="24"/>
        </w:rPr>
        <w:t xml:space="preserve"> </w:t>
      </w:r>
      <w:r w:rsidRPr="00C601CA">
        <w:rPr>
          <w:sz w:val="24"/>
          <w:szCs w:val="24"/>
        </w:rPr>
        <w:t>учителя).</w:t>
      </w:r>
    </w:p>
    <w:p w:rsidR="00DD2CB4" w:rsidRPr="00C601CA" w:rsidRDefault="00443BE7" w:rsidP="00C601CA">
      <w:pPr>
        <w:pStyle w:val="a7"/>
        <w:rPr>
          <w:sz w:val="24"/>
          <w:szCs w:val="24"/>
        </w:rPr>
      </w:pPr>
      <w:r w:rsidRPr="00C601CA">
        <w:rPr>
          <w:sz w:val="24"/>
          <w:szCs w:val="24"/>
        </w:rPr>
        <w:t>Содержание обучения в 4 классе (34 ч).</w:t>
      </w:r>
      <w:r w:rsidRPr="00C601CA">
        <w:rPr>
          <w:spacing w:val="-58"/>
          <w:sz w:val="24"/>
          <w:szCs w:val="24"/>
        </w:rPr>
        <w:t xml:space="preserve"> </w:t>
      </w:r>
      <w:r w:rsidRPr="00C601CA">
        <w:rPr>
          <w:sz w:val="24"/>
          <w:szCs w:val="24"/>
        </w:rPr>
        <w:t>Модуль</w:t>
      </w:r>
      <w:r w:rsidRPr="00C601CA">
        <w:rPr>
          <w:spacing w:val="-2"/>
          <w:sz w:val="24"/>
          <w:szCs w:val="24"/>
        </w:rPr>
        <w:t xml:space="preserve"> </w:t>
      </w:r>
      <w:r w:rsidRPr="00C601CA">
        <w:rPr>
          <w:sz w:val="24"/>
          <w:szCs w:val="24"/>
        </w:rPr>
        <w:t>«Графика».</w:t>
      </w:r>
    </w:p>
    <w:p w:rsidR="00DD2CB4" w:rsidRPr="00C601CA" w:rsidRDefault="00443BE7" w:rsidP="00C601CA">
      <w:pPr>
        <w:pStyle w:val="a7"/>
        <w:rPr>
          <w:sz w:val="24"/>
          <w:szCs w:val="24"/>
        </w:rPr>
      </w:pPr>
      <w:r w:rsidRPr="00C601CA">
        <w:rPr>
          <w:sz w:val="24"/>
          <w:szCs w:val="24"/>
        </w:rPr>
        <w:t>Правила линейной и воздушной перспективы: уменьшение размера изображения по мере</w:t>
      </w:r>
      <w:r w:rsidRPr="00C601CA">
        <w:rPr>
          <w:spacing w:val="1"/>
          <w:sz w:val="24"/>
          <w:szCs w:val="24"/>
        </w:rPr>
        <w:t xml:space="preserve"> </w:t>
      </w:r>
      <w:r w:rsidRPr="00C601CA">
        <w:rPr>
          <w:sz w:val="24"/>
          <w:szCs w:val="24"/>
        </w:rPr>
        <w:t>удаления</w:t>
      </w:r>
      <w:r w:rsidRPr="00C601CA">
        <w:rPr>
          <w:spacing w:val="1"/>
          <w:sz w:val="24"/>
          <w:szCs w:val="24"/>
        </w:rPr>
        <w:t xml:space="preserve"> </w:t>
      </w:r>
      <w:r w:rsidRPr="00C601CA">
        <w:rPr>
          <w:sz w:val="24"/>
          <w:szCs w:val="24"/>
        </w:rPr>
        <w:t>от</w:t>
      </w:r>
      <w:r w:rsidRPr="00C601CA">
        <w:rPr>
          <w:spacing w:val="-3"/>
          <w:sz w:val="24"/>
          <w:szCs w:val="24"/>
        </w:rPr>
        <w:t xml:space="preserve"> </w:t>
      </w:r>
      <w:r w:rsidRPr="00C601CA">
        <w:rPr>
          <w:sz w:val="24"/>
          <w:szCs w:val="24"/>
        </w:rPr>
        <w:t>первого</w:t>
      </w:r>
      <w:r w:rsidRPr="00C601CA">
        <w:rPr>
          <w:spacing w:val="1"/>
          <w:sz w:val="24"/>
          <w:szCs w:val="24"/>
        </w:rPr>
        <w:t xml:space="preserve"> </w:t>
      </w:r>
      <w:r w:rsidRPr="00C601CA">
        <w:rPr>
          <w:sz w:val="24"/>
          <w:szCs w:val="24"/>
        </w:rPr>
        <w:t>плана,</w:t>
      </w:r>
      <w:r w:rsidRPr="00C601CA">
        <w:rPr>
          <w:spacing w:val="-1"/>
          <w:sz w:val="24"/>
          <w:szCs w:val="24"/>
        </w:rPr>
        <w:t xml:space="preserve"> </w:t>
      </w:r>
      <w:r w:rsidRPr="00C601CA">
        <w:rPr>
          <w:sz w:val="24"/>
          <w:szCs w:val="24"/>
        </w:rPr>
        <w:t>смягчения</w:t>
      </w:r>
      <w:r w:rsidRPr="00C601CA">
        <w:rPr>
          <w:spacing w:val="-4"/>
          <w:sz w:val="24"/>
          <w:szCs w:val="24"/>
        </w:rPr>
        <w:t xml:space="preserve"> </w:t>
      </w:r>
      <w:r w:rsidRPr="00C601CA">
        <w:rPr>
          <w:sz w:val="24"/>
          <w:szCs w:val="24"/>
        </w:rPr>
        <w:t>цветового</w:t>
      </w:r>
      <w:r w:rsidRPr="00C601CA">
        <w:rPr>
          <w:spacing w:val="7"/>
          <w:sz w:val="24"/>
          <w:szCs w:val="24"/>
        </w:rPr>
        <w:t xml:space="preserve"> </w:t>
      </w:r>
      <w:r w:rsidRPr="00C601CA">
        <w:rPr>
          <w:sz w:val="24"/>
          <w:szCs w:val="24"/>
        </w:rPr>
        <w:t>и</w:t>
      </w:r>
      <w:r w:rsidRPr="00C601CA">
        <w:rPr>
          <w:spacing w:val="3"/>
          <w:sz w:val="24"/>
          <w:szCs w:val="24"/>
        </w:rPr>
        <w:t xml:space="preserve"> </w:t>
      </w:r>
      <w:r w:rsidRPr="00C601CA">
        <w:rPr>
          <w:sz w:val="24"/>
          <w:szCs w:val="24"/>
        </w:rPr>
        <w:t>тонального</w:t>
      </w:r>
      <w:r w:rsidRPr="00C601CA">
        <w:rPr>
          <w:spacing w:val="1"/>
          <w:sz w:val="24"/>
          <w:szCs w:val="24"/>
        </w:rPr>
        <w:t xml:space="preserve"> </w:t>
      </w:r>
      <w:r w:rsidRPr="00C601CA">
        <w:rPr>
          <w:sz w:val="24"/>
          <w:szCs w:val="24"/>
        </w:rPr>
        <w:t>контрастов.</w:t>
      </w:r>
    </w:p>
    <w:p w:rsidR="00DD2CB4" w:rsidRPr="00C601CA" w:rsidRDefault="00443BE7" w:rsidP="00C601CA">
      <w:pPr>
        <w:pStyle w:val="a7"/>
        <w:rPr>
          <w:sz w:val="24"/>
          <w:szCs w:val="24"/>
        </w:rPr>
      </w:pPr>
      <w:r w:rsidRPr="00C601CA">
        <w:rPr>
          <w:sz w:val="24"/>
          <w:szCs w:val="24"/>
        </w:rPr>
        <w:t>Рисунок</w:t>
      </w:r>
      <w:r w:rsidRPr="00C601CA">
        <w:rPr>
          <w:spacing w:val="1"/>
          <w:sz w:val="24"/>
          <w:szCs w:val="24"/>
        </w:rPr>
        <w:t xml:space="preserve"> </w:t>
      </w:r>
      <w:r w:rsidRPr="00C601CA">
        <w:rPr>
          <w:sz w:val="24"/>
          <w:szCs w:val="24"/>
        </w:rPr>
        <w:t>фигуры</w:t>
      </w:r>
      <w:r w:rsidRPr="00C601CA">
        <w:rPr>
          <w:spacing w:val="1"/>
          <w:sz w:val="24"/>
          <w:szCs w:val="24"/>
        </w:rPr>
        <w:t xml:space="preserve"> </w:t>
      </w:r>
      <w:r w:rsidRPr="00C601CA">
        <w:rPr>
          <w:sz w:val="24"/>
          <w:szCs w:val="24"/>
        </w:rPr>
        <w:t>человека:</w:t>
      </w:r>
      <w:r w:rsidRPr="00C601CA">
        <w:rPr>
          <w:spacing w:val="1"/>
          <w:sz w:val="24"/>
          <w:szCs w:val="24"/>
        </w:rPr>
        <w:t xml:space="preserve"> </w:t>
      </w:r>
      <w:r w:rsidRPr="00C601CA">
        <w:rPr>
          <w:sz w:val="24"/>
          <w:szCs w:val="24"/>
        </w:rPr>
        <w:t>основные</w:t>
      </w:r>
      <w:r w:rsidRPr="00C601CA">
        <w:rPr>
          <w:spacing w:val="1"/>
          <w:sz w:val="24"/>
          <w:szCs w:val="24"/>
        </w:rPr>
        <w:t xml:space="preserve"> </w:t>
      </w:r>
      <w:r w:rsidRPr="00C601CA">
        <w:rPr>
          <w:sz w:val="24"/>
          <w:szCs w:val="24"/>
        </w:rPr>
        <w:t>пропорции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взаимоотношение</w:t>
      </w:r>
      <w:r w:rsidRPr="00C601CA">
        <w:rPr>
          <w:spacing w:val="1"/>
          <w:sz w:val="24"/>
          <w:szCs w:val="24"/>
        </w:rPr>
        <w:t xml:space="preserve"> </w:t>
      </w:r>
      <w:r w:rsidRPr="00C601CA">
        <w:rPr>
          <w:sz w:val="24"/>
          <w:szCs w:val="24"/>
        </w:rPr>
        <w:t>частей</w:t>
      </w:r>
      <w:r w:rsidRPr="00C601CA">
        <w:rPr>
          <w:spacing w:val="1"/>
          <w:sz w:val="24"/>
          <w:szCs w:val="24"/>
        </w:rPr>
        <w:t xml:space="preserve"> </w:t>
      </w:r>
      <w:r w:rsidRPr="00C601CA">
        <w:rPr>
          <w:sz w:val="24"/>
          <w:szCs w:val="24"/>
        </w:rPr>
        <w:t>фигуры,</w:t>
      </w:r>
      <w:r w:rsidRPr="00C601CA">
        <w:rPr>
          <w:spacing w:val="1"/>
          <w:sz w:val="24"/>
          <w:szCs w:val="24"/>
        </w:rPr>
        <w:t xml:space="preserve"> </w:t>
      </w:r>
      <w:r w:rsidRPr="00C601CA">
        <w:rPr>
          <w:sz w:val="24"/>
          <w:szCs w:val="24"/>
        </w:rPr>
        <w:t xml:space="preserve">передача     </w:t>
      </w:r>
      <w:r w:rsidRPr="00C601CA">
        <w:rPr>
          <w:spacing w:val="21"/>
          <w:sz w:val="24"/>
          <w:szCs w:val="24"/>
        </w:rPr>
        <w:t xml:space="preserve"> </w:t>
      </w:r>
      <w:r w:rsidRPr="00C601CA">
        <w:rPr>
          <w:sz w:val="24"/>
          <w:szCs w:val="24"/>
        </w:rPr>
        <w:t xml:space="preserve">движения      </w:t>
      </w:r>
      <w:r w:rsidRPr="00C601CA">
        <w:rPr>
          <w:spacing w:val="21"/>
          <w:sz w:val="24"/>
          <w:szCs w:val="24"/>
        </w:rPr>
        <w:t xml:space="preserve"> </w:t>
      </w:r>
      <w:r w:rsidRPr="00C601CA">
        <w:rPr>
          <w:sz w:val="24"/>
          <w:szCs w:val="24"/>
        </w:rPr>
        <w:t xml:space="preserve">фигуры      </w:t>
      </w:r>
      <w:r w:rsidRPr="00C601CA">
        <w:rPr>
          <w:spacing w:val="22"/>
          <w:sz w:val="24"/>
          <w:szCs w:val="24"/>
        </w:rPr>
        <w:t xml:space="preserve"> </w:t>
      </w:r>
      <w:r w:rsidRPr="00C601CA">
        <w:rPr>
          <w:sz w:val="24"/>
          <w:szCs w:val="24"/>
        </w:rPr>
        <w:t xml:space="preserve">на      </w:t>
      </w:r>
      <w:r w:rsidRPr="00C601CA">
        <w:rPr>
          <w:spacing w:val="20"/>
          <w:sz w:val="24"/>
          <w:szCs w:val="24"/>
        </w:rPr>
        <w:t xml:space="preserve"> </w:t>
      </w:r>
      <w:r w:rsidRPr="00C601CA">
        <w:rPr>
          <w:sz w:val="24"/>
          <w:szCs w:val="24"/>
        </w:rPr>
        <w:t xml:space="preserve">плоскости      </w:t>
      </w:r>
      <w:r w:rsidRPr="00C601CA">
        <w:rPr>
          <w:spacing w:val="23"/>
          <w:sz w:val="24"/>
          <w:szCs w:val="24"/>
        </w:rPr>
        <w:t xml:space="preserve"> </w:t>
      </w:r>
      <w:r w:rsidRPr="00C601CA">
        <w:rPr>
          <w:sz w:val="24"/>
          <w:szCs w:val="24"/>
        </w:rPr>
        <w:t xml:space="preserve">листа:      </w:t>
      </w:r>
      <w:r w:rsidRPr="00C601CA">
        <w:rPr>
          <w:spacing w:val="21"/>
          <w:sz w:val="24"/>
          <w:szCs w:val="24"/>
        </w:rPr>
        <w:t xml:space="preserve"> </w:t>
      </w:r>
      <w:r w:rsidRPr="00C601CA">
        <w:rPr>
          <w:sz w:val="24"/>
          <w:szCs w:val="24"/>
        </w:rPr>
        <w:t xml:space="preserve">бег,      </w:t>
      </w:r>
      <w:r w:rsidRPr="00C601CA">
        <w:rPr>
          <w:spacing w:val="23"/>
          <w:sz w:val="24"/>
          <w:szCs w:val="24"/>
        </w:rPr>
        <w:t xml:space="preserve"> </w:t>
      </w:r>
      <w:r w:rsidRPr="00C601CA">
        <w:rPr>
          <w:sz w:val="24"/>
          <w:szCs w:val="24"/>
        </w:rPr>
        <w:t xml:space="preserve">ходьба,      </w:t>
      </w:r>
      <w:r w:rsidRPr="00C601CA">
        <w:rPr>
          <w:spacing w:val="24"/>
          <w:sz w:val="24"/>
          <w:szCs w:val="24"/>
        </w:rPr>
        <w:t xml:space="preserve"> </w:t>
      </w:r>
      <w:r w:rsidRPr="00C601CA">
        <w:rPr>
          <w:sz w:val="24"/>
          <w:szCs w:val="24"/>
        </w:rPr>
        <w:t>сидящая</w:t>
      </w:r>
      <w:r w:rsidRPr="00C601CA">
        <w:rPr>
          <w:spacing w:val="-58"/>
          <w:sz w:val="24"/>
          <w:szCs w:val="24"/>
        </w:rPr>
        <w:t xml:space="preserve"> </w:t>
      </w:r>
      <w:r w:rsidRPr="00C601CA">
        <w:rPr>
          <w:sz w:val="24"/>
          <w:szCs w:val="24"/>
        </w:rPr>
        <w:t>и</w:t>
      </w:r>
      <w:r w:rsidRPr="00C601CA">
        <w:rPr>
          <w:spacing w:val="2"/>
          <w:sz w:val="24"/>
          <w:szCs w:val="24"/>
        </w:rPr>
        <w:t xml:space="preserve"> </w:t>
      </w:r>
      <w:r w:rsidRPr="00C601CA">
        <w:rPr>
          <w:sz w:val="24"/>
          <w:szCs w:val="24"/>
        </w:rPr>
        <w:t>стоящая</w:t>
      </w:r>
      <w:r w:rsidRPr="00C601CA">
        <w:rPr>
          <w:spacing w:val="-3"/>
          <w:sz w:val="24"/>
          <w:szCs w:val="24"/>
        </w:rPr>
        <w:t xml:space="preserve"> </w:t>
      </w:r>
      <w:r w:rsidRPr="00C601CA">
        <w:rPr>
          <w:sz w:val="24"/>
          <w:szCs w:val="24"/>
        </w:rPr>
        <w:t>фигуры.</w:t>
      </w:r>
    </w:p>
    <w:p w:rsidR="00DD2CB4" w:rsidRPr="00C601CA" w:rsidRDefault="00443BE7" w:rsidP="00C601CA">
      <w:pPr>
        <w:pStyle w:val="a7"/>
        <w:rPr>
          <w:sz w:val="24"/>
          <w:szCs w:val="24"/>
        </w:rPr>
      </w:pPr>
      <w:r w:rsidRPr="00C601CA">
        <w:rPr>
          <w:sz w:val="24"/>
          <w:szCs w:val="24"/>
        </w:rPr>
        <w:t>Графическое</w:t>
      </w:r>
      <w:r w:rsidRPr="00C601CA">
        <w:rPr>
          <w:spacing w:val="1"/>
          <w:sz w:val="24"/>
          <w:szCs w:val="24"/>
        </w:rPr>
        <w:t xml:space="preserve"> </w:t>
      </w:r>
      <w:r w:rsidRPr="00C601CA">
        <w:rPr>
          <w:sz w:val="24"/>
          <w:szCs w:val="24"/>
        </w:rPr>
        <w:t>изображение</w:t>
      </w:r>
      <w:r w:rsidRPr="00C601CA">
        <w:rPr>
          <w:spacing w:val="1"/>
          <w:sz w:val="24"/>
          <w:szCs w:val="24"/>
        </w:rPr>
        <w:t xml:space="preserve"> </w:t>
      </w:r>
      <w:r w:rsidRPr="00C601CA">
        <w:rPr>
          <w:sz w:val="24"/>
          <w:szCs w:val="24"/>
        </w:rPr>
        <w:t>героев</w:t>
      </w:r>
      <w:r w:rsidRPr="00C601CA">
        <w:rPr>
          <w:spacing w:val="1"/>
          <w:sz w:val="24"/>
          <w:szCs w:val="24"/>
        </w:rPr>
        <w:t xml:space="preserve"> </w:t>
      </w:r>
      <w:r w:rsidRPr="00C601CA">
        <w:rPr>
          <w:sz w:val="24"/>
          <w:szCs w:val="24"/>
        </w:rPr>
        <w:t>былин,</w:t>
      </w:r>
      <w:r w:rsidRPr="00C601CA">
        <w:rPr>
          <w:spacing w:val="1"/>
          <w:sz w:val="24"/>
          <w:szCs w:val="24"/>
        </w:rPr>
        <w:t xml:space="preserve"> </w:t>
      </w:r>
      <w:r w:rsidRPr="00C601CA">
        <w:rPr>
          <w:sz w:val="24"/>
          <w:szCs w:val="24"/>
        </w:rPr>
        <w:t>древних</w:t>
      </w:r>
      <w:r w:rsidRPr="00C601CA">
        <w:rPr>
          <w:spacing w:val="1"/>
          <w:sz w:val="24"/>
          <w:szCs w:val="24"/>
        </w:rPr>
        <w:t xml:space="preserve"> </w:t>
      </w:r>
      <w:r w:rsidRPr="00C601CA">
        <w:rPr>
          <w:sz w:val="24"/>
          <w:szCs w:val="24"/>
        </w:rPr>
        <w:t>легенд,</w:t>
      </w:r>
      <w:r w:rsidRPr="00C601CA">
        <w:rPr>
          <w:spacing w:val="1"/>
          <w:sz w:val="24"/>
          <w:szCs w:val="24"/>
        </w:rPr>
        <w:t xml:space="preserve"> </w:t>
      </w:r>
      <w:r w:rsidRPr="00C601CA">
        <w:rPr>
          <w:sz w:val="24"/>
          <w:szCs w:val="24"/>
        </w:rPr>
        <w:t>сказок</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сказаний</w:t>
      </w:r>
      <w:r w:rsidRPr="00C601CA">
        <w:rPr>
          <w:spacing w:val="60"/>
          <w:sz w:val="24"/>
          <w:szCs w:val="24"/>
        </w:rPr>
        <w:t xml:space="preserve"> </w:t>
      </w:r>
      <w:r w:rsidRPr="00C601CA">
        <w:rPr>
          <w:sz w:val="24"/>
          <w:szCs w:val="24"/>
        </w:rPr>
        <w:t>разных</w:t>
      </w:r>
      <w:r w:rsidRPr="00C601CA">
        <w:rPr>
          <w:spacing w:val="1"/>
          <w:sz w:val="24"/>
          <w:szCs w:val="24"/>
        </w:rPr>
        <w:t xml:space="preserve"> </w:t>
      </w:r>
      <w:r w:rsidRPr="00C601CA">
        <w:rPr>
          <w:sz w:val="24"/>
          <w:szCs w:val="24"/>
        </w:rPr>
        <w:t>народов.</w:t>
      </w:r>
    </w:p>
    <w:p w:rsidR="00DD2CB4" w:rsidRPr="00C601CA" w:rsidRDefault="00443BE7" w:rsidP="00C601CA">
      <w:pPr>
        <w:pStyle w:val="a7"/>
        <w:rPr>
          <w:sz w:val="24"/>
          <w:szCs w:val="24"/>
        </w:rPr>
      </w:pPr>
      <w:r w:rsidRPr="00C601CA">
        <w:rPr>
          <w:sz w:val="24"/>
          <w:szCs w:val="24"/>
        </w:rPr>
        <w:t>Изображение города – тематическая графическая композиция; использование карандаша,</w:t>
      </w:r>
      <w:r w:rsidRPr="00C601CA">
        <w:rPr>
          <w:spacing w:val="1"/>
          <w:sz w:val="24"/>
          <w:szCs w:val="24"/>
        </w:rPr>
        <w:t xml:space="preserve"> </w:t>
      </w:r>
      <w:r w:rsidRPr="00C601CA">
        <w:rPr>
          <w:sz w:val="24"/>
          <w:szCs w:val="24"/>
        </w:rPr>
        <w:t>мелков,</w:t>
      </w:r>
      <w:r w:rsidRPr="00C601CA">
        <w:rPr>
          <w:spacing w:val="3"/>
          <w:sz w:val="24"/>
          <w:szCs w:val="24"/>
        </w:rPr>
        <w:t xml:space="preserve"> </w:t>
      </w:r>
      <w:r w:rsidRPr="00C601CA">
        <w:rPr>
          <w:sz w:val="24"/>
          <w:szCs w:val="24"/>
        </w:rPr>
        <w:t>фломастеров</w:t>
      </w:r>
      <w:r w:rsidRPr="00C601CA">
        <w:rPr>
          <w:spacing w:val="-1"/>
          <w:sz w:val="24"/>
          <w:szCs w:val="24"/>
        </w:rPr>
        <w:t xml:space="preserve"> </w:t>
      </w:r>
      <w:r w:rsidRPr="00C601CA">
        <w:rPr>
          <w:sz w:val="24"/>
          <w:szCs w:val="24"/>
        </w:rPr>
        <w:t>(смешанная</w:t>
      </w:r>
      <w:r w:rsidRPr="00C601CA">
        <w:rPr>
          <w:spacing w:val="2"/>
          <w:sz w:val="24"/>
          <w:szCs w:val="24"/>
        </w:rPr>
        <w:t xml:space="preserve"> </w:t>
      </w:r>
      <w:r w:rsidRPr="00C601CA">
        <w:rPr>
          <w:sz w:val="24"/>
          <w:szCs w:val="24"/>
        </w:rPr>
        <w:t>техника).</w:t>
      </w:r>
    </w:p>
    <w:p w:rsidR="00DD2CB4" w:rsidRPr="00C601CA" w:rsidRDefault="00443BE7" w:rsidP="00C601CA">
      <w:pPr>
        <w:pStyle w:val="a7"/>
        <w:rPr>
          <w:sz w:val="24"/>
          <w:szCs w:val="24"/>
        </w:rPr>
      </w:pPr>
      <w:r w:rsidRPr="00C601CA">
        <w:rPr>
          <w:sz w:val="24"/>
          <w:szCs w:val="24"/>
        </w:rPr>
        <w:t>Модуль</w:t>
      </w:r>
      <w:r w:rsidRPr="00C601CA">
        <w:rPr>
          <w:spacing w:val="-4"/>
          <w:sz w:val="24"/>
          <w:szCs w:val="24"/>
        </w:rPr>
        <w:t xml:space="preserve"> </w:t>
      </w:r>
      <w:r w:rsidRPr="00C601CA">
        <w:rPr>
          <w:sz w:val="24"/>
          <w:szCs w:val="24"/>
        </w:rPr>
        <w:t>«Живопись».</w:t>
      </w:r>
    </w:p>
    <w:p w:rsidR="00DD2CB4" w:rsidRPr="00C601CA" w:rsidRDefault="00443BE7" w:rsidP="00C601CA">
      <w:pPr>
        <w:pStyle w:val="a7"/>
        <w:rPr>
          <w:sz w:val="24"/>
          <w:szCs w:val="24"/>
        </w:rPr>
      </w:pPr>
      <w:r w:rsidRPr="00C601CA">
        <w:rPr>
          <w:sz w:val="24"/>
          <w:szCs w:val="24"/>
        </w:rPr>
        <w:t>Красота природы разных климатических зон, создание пейзажных композиций (горный,</w:t>
      </w:r>
      <w:r w:rsidRPr="00C601CA">
        <w:rPr>
          <w:spacing w:val="1"/>
          <w:sz w:val="24"/>
          <w:szCs w:val="24"/>
        </w:rPr>
        <w:t xml:space="preserve"> </w:t>
      </w:r>
      <w:r w:rsidRPr="00C601CA">
        <w:rPr>
          <w:sz w:val="24"/>
          <w:szCs w:val="24"/>
        </w:rPr>
        <w:t>степной,</w:t>
      </w:r>
      <w:r w:rsidRPr="00C601CA">
        <w:rPr>
          <w:spacing w:val="-2"/>
          <w:sz w:val="24"/>
          <w:szCs w:val="24"/>
        </w:rPr>
        <w:t xml:space="preserve"> </w:t>
      </w:r>
      <w:r w:rsidRPr="00C601CA">
        <w:rPr>
          <w:sz w:val="24"/>
          <w:szCs w:val="24"/>
        </w:rPr>
        <w:t>среднерусский</w:t>
      </w:r>
      <w:r w:rsidRPr="00C601CA">
        <w:rPr>
          <w:spacing w:val="3"/>
          <w:sz w:val="24"/>
          <w:szCs w:val="24"/>
        </w:rPr>
        <w:t xml:space="preserve"> </w:t>
      </w:r>
      <w:r w:rsidRPr="00C601CA">
        <w:rPr>
          <w:sz w:val="24"/>
          <w:szCs w:val="24"/>
        </w:rPr>
        <w:t>ландшафт).</w:t>
      </w:r>
    </w:p>
    <w:p w:rsidR="00DD2CB4" w:rsidRPr="00C601CA" w:rsidRDefault="00443BE7" w:rsidP="00C601CA">
      <w:pPr>
        <w:pStyle w:val="a7"/>
        <w:rPr>
          <w:sz w:val="24"/>
          <w:szCs w:val="24"/>
        </w:rPr>
      </w:pPr>
      <w:r w:rsidRPr="00C601CA">
        <w:rPr>
          <w:sz w:val="24"/>
          <w:szCs w:val="24"/>
        </w:rPr>
        <w:t>Портретные</w:t>
      </w:r>
      <w:r w:rsidRPr="00C601CA">
        <w:rPr>
          <w:spacing w:val="1"/>
          <w:sz w:val="24"/>
          <w:szCs w:val="24"/>
        </w:rPr>
        <w:t xml:space="preserve"> </w:t>
      </w:r>
      <w:r w:rsidRPr="00C601CA">
        <w:rPr>
          <w:sz w:val="24"/>
          <w:szCs w:val="24"/>
        </w:rPr>
        <w:t>изображения</w:t>
      </w:r>
      <w:r w:rsidRPr="00C601CA">
        <w:rPr>
          <w:spacing w:val="1"/>
          <w:sz w:val="24"/>
          <w:szCs w:val="24"/>
        </w:rPr>
        <w:t xml:space="preserve"> </w:t>
      </w:r>
      <w:r w:rsidRPr="00C601CA">
        <w:rPr>
          <w:sz w:val="24"/>
          <w:szCs w:val="24"/>
        </w:rPr>
        <w:t>человека</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представлению</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наблюдению</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разным</w:t>
      </w:r>
      <w:r w:rsidRPr="00C601CA">
        <w:rPr>
          <w:spacing w:val="1"/>
          <w:sz w:val="24"/>
          <w:szCs w:val="24"/>
        </w:rPr>
        <w:t xml:space="preserve"> </w:t>
      </w:r>
      <w:r w:rsidRPr="00C601CA">
        <w:rPr>
          <w:sz w:val="24"/>
          <w:szCs w:val="24"/>
        </w:rPr>
        <w:t>содержанием:</w:t>
      </w:r>
      <w:r w:rsidRPr="00C601CA">
        <w:rPr>
          <w:spacing w:val="1"/>
          <w:sz w:val="24"/>
          <w:szCs w:val="24"/>
        </w:rPr>
        <w:t xml:space="preserve"> </w:t>
      </w:r>
      <w:r w:rsidRPr="00C601CA">
        <w:rPr>
          <w:sz w:val="24"/>
          <w:szCs w:val="24"/>
        </w:rPr>
        <w:t>женский</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мужской</w:t>
      </w:r>
      <w:r w:rsidRPr="00C601CA">
        <w:rPr>
          <w:spacing w:val="1"/>
          <w:sz w:val="24"/>
          <w:szCs w:val="24"/>
        </w:rPr>
        <w:t xml:space="preserve"> </w:t>
      </w:r>
      <w:r w:rsidRPr="00C601CA">
        <w:rPr>
          <w:sz w:val="24"/>
          <w:szCs w:val="24"/>
        </w:rPr>
        <w:t>портрет,</w:t>
      </w:r>
      <w:r w:rsidRPr="00C601CA">
        <w:rPr>
          <w:spacing w:val="1"/>
          <w:sz w:val="24"/>
          <w:szCs w:val="24"/>
        </w:rPr>
        <w:t xml:space="preserve"> </w:t>
      </w:r>
      <w:r w:rsidRPr="00C601CA">
        <w:rPr>
          <w:sz w:val="24"/>
          <w:szCs w:val="24"/>
        </w:rPr>
        <w:t>двойной</w:t>
      </w:r>
      <w:r w:rsidRPr="00C601CA">
        <w:rPr>
          <w:spacing w:val="1"/>
          <w:sz w:val="24"/>
          <w:szCs w:val="24"/>
        </w:rPr>
        <w:t xml:space="preserve"> </w:t>
      </w:r>
      <w:r w:rsidRPr="00C601CA">
        <w:rPr>
          <w:sz w:val="24"/>
          <w:szCs w:val="24"/>
        </w:rPr>
        <w:t>портрет</w:t>
      </w:r>
      <w:r w:rsidRPr="00C601CA">
        <w:rPr>
          <w:spacing w:val="1"/>
          <w:sz w:val="24"/>
          <w:szCs w:val="24"/>
        </w:rPr>
        <w:t xml:space="preserve"> </w:t>
      </w:r>
      <w:r w:rsidRPr="00C601CA">
        <w:rPr>
          <w:sz w:val="24"/>
          <w:szCs w:val="24"/>
        </w:rPr>
        <w:t>матери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ребёнка,</w:t>
      </w:r>
      <w:r w:rsidRPr="00C601CA">
        <w:rPr>
          <w:spacing w:val="1"/>
          <w:sz w:val="24"/>
          <w:szCs w:val="24"/>
        </w:rPr>
        <w:t xml:space="preserve"> </w:t>
      </w:r>
      <w:r w:rsidRPr="00C601CA">
        <w:rPr>
          <w:sz w:val="24"/>
          <w:szCs w:val="24"/>
        </w:rPr>
        <w:t>портрет</w:t>
      </w:r>
      <w:r w:rsidRPr="00C601CA">
        <w:rPr>
          <w:spacing w:val="1"/>
          <w:sz w:val="24"/>
          <w:szCs w:val="24"/>
        </w:rPr>
        <w:t xml:space="preserve"> </w:t>
      </w:r>
      <w:r w:rsidRPr="00C601CA">
        <w:rPr>
          <w:sz w:val="24"/>
          <w:szCs w:val="24"/>
        </w:rPr>
        <w:t>пожилого человека, детский портрет или автопортрет, портрет персонажа по представлению (из</w:t>
      </w:r>
      <w:r w:rsidRPr="00C601CA">
        <w:rPr>
          <w:spacing w:val="1"/>
          <w:sz w:val="24"/>
          <w:szCs w:val="24"/>
        </w:rPr>
        <w:t xml:space="preserve"> </w:t>
      </w:r>
      <w:r w:rsidRPr="00C601CA">
        <w:rPr>
          <w:sz w:val="24"/>
          <w:szCs w:val="24"/>
        </w:rPr>
        <w:t>выбранной</w:t>
      </w:r>
      <w:r w:rsidRPr="00C601CA">
        <w:rPr>
          <w:spacing w:val="2"/>
          <w:sz w:val="24"/>
          <w:szCs w:val="24"/>
        </w:rPr>
        <w:t xml:space="preserve"> </w:t>
      </w:r>
      <w:r w:rsidRPr="00C601CA">
        <w:rPr>
          <w:sz w:val="24"/>
          <w:szCs w:val="24"/>
        </w:rPr>
        <w:t>культурной</w:t>
      </w:r>
      <w:r w:rsidRPr="00C601CA">
        <w:rPr>
          <w:spacing w:val="3"/>
          <w:sz w:val="24"/>
          <w:szCs w:val="24"/>
        </w:rPr>
        <w:t xml:space="preserve"> </w:t>
      </w:r>
      <w:r w:rsidRPr="00C601CA">
        <w:rPr>
          <w:sz w:val="24"/>
          <w:szCs w:val="24"/>
        </w:rPr>
        <w:t>эпохи).</w:t>
      </w:r>
    </w:p>
    <w:p w:rsidR="00DD2CB4" w:rsidRPr="00C601CA" w:rsidRDefault="00443BE7" w:rsidP="00C601CA">
      <w:pPr>
        <w:pStyle w:val="a7"/>
        <w:rPr>
          <w:sz w:val="24"/>
          <w:szCs w:val="24"/>
        </w:rPr>
      </w:pPr>
      <w:r w:rsidRPr="00C601CA">
        <w:rPr>
          <w:sz w:val="24"/>
          <w:szCs w:val="24"/>
        </w:rPr>
        <w:lastRenderedPageBreak/>
        <w:t>Тематические</w:t>
      </w:r>
      <w:r w:rsidRPr="00C601CA">
        <w:rPr>
          <w:sz w:val="24"/>
          <w:szCs w:val="24"/>
        </w:rPr>
        <w:tab/>
        <w:t>многофигурные</w:t>
      </w:r>
      <w:r w:rsidRPr="00C601CA">
        <w:rPr>
          <w:sz w:val="24"/>
          <w:szCs w:val="24"/>
        </w:rPr>
        <w:tab/>
        <w:t>композиции:</w:t>
      </w:r>
      <w:r w:rsidRPr="00C601CA">
        <w:rPr>
          <w:sz w:val="24"/>
          <w:szCs w:val="24"/>
        </w:rPr>
        <w:tab/>
        <w:t>коллективно</w:t>
      </w:r>
      <w:r w:rsidRPr="00C601CA">
        <w:rPr>
          <w:sz w:val="24"/>
          <w:szCs w:val="24"/>
        </w:rPr>
        <w:tab/>
        <w:t>созданные</w:t>
      </w:r>
    </w:p>
    <w:p w:rsidR="00DD2CB4" w:rsidRPr="00C601CA" w:rsidRDefault="00443BE7" w:rsidP="00C601CA">
      <w:pPr>
        <w:pStyle w:val="a7"/>
        <w:rPr>
          <w:sz w:val="24"/>
          <w:szCs w:val="24"/>
        </w:rPr>
      </w:pPr>
      <w:r w:rsidRPr="00C601CA">
        <w:rPr>
          <w:sz w:val="24"/>
          <w:szCs w:val="24"/>
        </w:rPr>
        <w:t>панно-аппликации из индивидуальных рисунков и вырезанных персонажей на темы праздников</w:t>
      </w:r>
      <w:r w:rsidRPr="00C601CA">
        <w:rPr>
          <w:spacing w:val="1"/>
          <w:sz w:val="24"/>
          <w:szCs w:val="24"/>
        </w:rPr>
        <w:t xml:space="preserve"> </w:t>
      </w:r>
      <w:r w:rsidRPr="00C601CA">
        <w:rPr>
          <w:sz w:val="24"/>
          <w:szCs w:val="24"/>
        </w:rPr>
        <w:t>народов</w:t>
      </w:r>
      <w:r w:rsidRPr="00C601CA">
        <w:rPr>
          <w:spacing w:val="-2"/>
          <w:sz w:val="24"/>
          <w:szCs w:val="24"/>
        </w:rPr>
        <w:t xml:space="preserve"> </w:t>
      </w:r>
      <w:r w:rsidRPr="00C601CA">
        <w:rPr>
          <w:sz w:val="24"/>
          <w:szCs w:val="24"/>
        </w:rPr>
        <w:t>мира</w:t>
      </w:r>
      <w:r w:rsidRPr="00C601CA">
        <w:rPr>
          <w:spacing w:val="-4"/>
          <w:sz w:val="24"/>
          <w:szCs w:val="24"/>
        </w:rPr>
        <w:t xml:space="preserve"> </w:t>
      </w:r>
      <w:r w:rsidRPr="00C601CA">
        <w:rPr>
          <w:sz w:val="24"/>
          <w:szCs w:val="24"/>
        </w:rPr>
        <w:t>или</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качестве</w:t>
      </w:r>
      <w:r w:rsidRPr="00C601CA">
        <w:rPr>
          <w:spacing w:val="-4"/>
          <w:sz w:val="24"/>
          <w:szCs w:val="24"/>
        </w:rPr>
        <w:t xml:space="preserve"> </w:t>
      </w:r>
      <w:r w:rsidRPr="00C601CA">
        <w:rPr>
          <w:sz w:val="24"/>
          <w:szCs w:val="24"/>
        </w:rPr>
        <w:t>иллюстраций</w:t>
      </w:r>
      <w:r w:rsidRPr="00C601CA">
        <w:rPr>
          <w:spacing w:val="3"/>
          <w:sz w:val="24"/>
          <w:szCs w:val="24"/>
        </w:rPr>
        <w:t xml:space="preserve"> </w:t>
      </w:r>
      <w:r w:rsidRPr="00C601CA">
        <w:rPr>
          <w:sz w:val="24"/>
          <w:szCs w:val="24"/>
        </w:rPr>
        <w:t>к</w:t>
      </w:r>
      <w:r w:rsidRPr="00C601CA">
        <w:rPr>
          <w:spacing w:val="-6"/>
          <w:sz w:val="24"/>
          <w:szCs w:val="24"/>
        </w:rPr>
        <w:t xml:space="preserve"> </w:t>
      </w:r>
      <w:r w:rsidRPr="00C601CA">
        <w:rPr>
          <w:sz w:val="24"/>
          <w:szCs w:val="24"/>
        </w:rPr>
        <w:t>сказкам</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легендам.</w:t>
      </w:r>
    </w:p>
    <w:p w:rsidR="00DD2CB4" w:rsidRPr="00C601CA" w:rsidRDefault="00443BE7" w:rsidP="00C601CA">
      <w:pPr>
        <w:pStyle w:val="a7"/>
        <w:rPr>
          <w:sz w:val="24"/>
          <w:szCs w:val="24"/>
        </w:rPr>
      </w:pPr>
      <w:r w:rsidRPr="00C601CA">
        <w:rPr>
          <w:sz w:val="24"/>
          <w:szCs w:val="24"/>
        </w:rPr>
        <w:t>Модуль</w:t>
      </w:r>
      <w:r w:rsidRPr="00C601CA">
        <w:rPr>
          <w:spacing w:val="-3"/>
          <w:sz w:val="24"/>
          <w:szCs w:val="24"/>
        </w:rPr>
        <w:t xml:space="preserve"> </w:t>
      </w:r>
      <w:r w:rsidRPr="00C601CA">
        <w:rPr>
          <w:sz w:val="24"/>
          <w:szCs w:val="24"/>
        </w:rPr>
        <w:t>«Скульптура».</w:t>
      </w:r>
    </w:p>
    <w:p w:rsidR="00DD2CB4" w:rsidRPr="00C601CA" w:rsidRDefault="00443BE7" w:rsidP="00C601CA">
      <w:pPr>
        <w:pStyle w:val="a7"/>
        <w:rPr>
          <w:sz w:val="24"/>
          <w:szCs w:val="24"/>
        </w:rPr>
      </w:pPr>
      <w:r w:rsidRPr="00C601CA">
        <w:rPr>
          <w:sz w:val="24"/>
          <w:szCs w:val="24"/>
        </w:rPr>
        <w:t>Знакомство</w:t>
      </w:r>
      <w:r w:rsidRPr="00C601CA">
        <w:rPr>
          <w:spacing w:val="-4"/>
          <w:sz w:val="24"/>
          <w:szCs w:val="24"/>
        </w:rPr>
        <w:t xml:space="preserve"> </w:t>
      </w:r>
      <w:r w:rsidRPr="00C601CA">
        <w:rPr>
          <w:sz w:val="24"/>
          <w:szCs w:val="24"/>
        </w:rPr>
        <w:t>со</w:t>
      </w:r>
      <w:r w:rsidRPr="00C601CA">
        <w:rPr>
          <w:spacing w:val="1"/>
          <w:sz w:val="24"/>
          <w:szCs w:val="24"/>
        </w:rPr>
        <w:t xml:space="preserve"> </w:t>
      </w:r>
      <w:r w:rsidRPr="00C601CA">
        <w:rPr>
          <w:sz w:val="24"/>
          <w:szCs w:val="24"/>
        </w:rPr>
        <w:t>скульптурными</w:t>
      </w:r>
      <w:r w:rsidRPr="00C601CA">
        <w:rPr>
          <w:spacing w:val="-3"/>
          <w:sz w:val="24"/>
          <w:szCs w:val="24"/>
        </w:rPr>
        <w:t xml:space="preserve"> </w:t>
      </w:r>
      <w:r w:rsidRPr="00C601CA">
        <w:rPr>
          <w:sz w:val="24"/>
          <w:szCs w:val="24"/>
        </w:rPr>
        <w:t>памятниками</w:t>
      </w:r>
      <w:r w:rsidRPr="00C601CA">
        <w:rPr>
          <w:spacing w:val="-7"/>
          <w:sz w:val="24"/>
          <w:szCs w:val="24"/>
        </w:rPr>
        <w:t xml:space="preserve"> </w:t>
      </w:r>
      <w:r w:rsidRPr="00C601CA">
        <w:rPr>
          <w:sz w:val="24"/>
          <w:szCs w:val="24"/>
        </w:rPr>
        <w:t>героям</w:t>
      </w:r>
      <w:r w:rsidRPr="00C601CA">
        <w:rPr>
          <w:spacing w:val="-6"/>
          <w:sz w:val="24"/>
          <w:szCs w:val="24"/>
        </w:rPr>
        <w:t xml:space="preserve"> </w:t>
      </w:r>
      <w:r w:rsidRPr="00C601CA">
        <w:rPr>
          <w:sz w:val="24"/>
          <w:szCs w:val="24"/>
        </w:rPr>
        <w:t>и</w:t>
      </w:r>
      <w:r w:rsidRPr="00C601CA">
        <w:rPr>
          <w:spacing w:val="-6"/>
          <w:sz w:val="24"/>
          <w:szCs w:val="24"/>
        </w:rPr>
        <w:t xml:space="preserve"> </w:t>
      </w:r>
      <w:r w:rsidRPr="00C601CA">
        <w:rPr>
          <w:sz w:val="24"/>
          <w:szCs w:val="24"/>
        </w:rPr>
        <w:t>мемориальными</w:t>
      </w:r>
      <w:r w:rsidRPr="00C601CA">
        <w:rPr>
          <w:spacing w:val="-3"/>
          <w:sz w:val="24"/>
          <w:szCs w:val="24"/>
        </w:rPr>
        <w:t xml:space="preserve"> </w:t>
      </w:r>
      <w:r w:rsidRPr="00C601CA">
        <w:rPr>
          <w:sz w:val="24"/>
          <w:szCs w:val="24"/>
        </w:rPr>
        <w:t>комплексами.</w:t>
      </w:r>
    </w:p>
    <w:p w:rsidR="00DD2CB4" w:rsidRPr="00C601CA" w:rsidRDefault="00443BE7" w:rsidP="00C601CA">
      <w:pPr>
        <w:pStyle w:val="a7"/>
        <w:rPr>
          <w:sz w:val="24"/>
          <w:szCs w:val="24"/>
        </w:rPr>
      </w:pPr>
      <w:r w:rsidRPr="00C601CA">
        <w:rPr>
          <w:sz w:val="24"/>
          <w:szCs w:val="24"/>
        </w:rPr>
        <w:t>Создание      эскиза      памятника      народному      герою.      Работа      с      пластилином</w:t>
      </w:r>
      <w:r w:rsidRPr="00C601CA">
        <w:rPr>
          <w:spacing w:val="1"/>
          <w:sz w:val="24"/>
          <w:szCs w:val="24"/>
        </w:rPr>
        <w:t xml:space="preserve"> </w:t>
      </w:r>
      <w:r w:rsidRPr="00C601CA">
        <w:rPr>
          <w:sz w:val="24"/>
          <w:szCs w:val="24"/>
        </w:rPr>
        <w:t>или</w:t>
      </w:r>
      <w:r w:rsidRPr="00C601CA">
        <w:rPr>
          <w:spacing w:val="-3"/>
          <w:sz w:val="24"/>
          <w:szCs w:val="24"/>
        </w:rPr>
        <w:t xml:space="preserve"> </w:t>
      </w:r>
      <w:r w:rsidRPr="00C601CA">
        <w:rPr>
          <w:sz w:val="24"/>
          <w:szCs w:val="24"/>
        </w:rPr>
        <w:t>глиной.</w:t>
      </w:r>
      <w:r w:rsidRPr="00C601CA">
        <w:rPr>
          <w:spacing w:val="3"/>
          <w:sz w:val="24"/>
          <w:szCs w:val="24"/>
        </w:rPr>
        <w:t xml:space="preserve"> </w:t>
      </w:r>
      <w:r w:rsidRPr="00C601CA">
        <w:rPr>
          <w:sz w:val="24"/>
          <w:szCs w:val="24"/>
        </w:rPr>
        <w:t>Выражение</w:t>
      </w:r>
      <w:r w:rsidRPr="00C601CA">
        <w:rPr>
          <w:spacing w:val="-4"/>
          <w:sz w:val="24"/>
          <w:szCs w:val="24"/>
        </w:rPr>
        <w:t xml:space="preserve"> </w:t>
      </w:r>
      <w:r w:rsidRPr="00C601CA">
        <w:rPr>
          <w:sz w:val="24"/>
          <w:szCs w:val="24"/>
        </w:rPr>
        <w:t>значительности,</w:t>
      </w:r>
      <w:r w:rsidRPr="00C601CA">
        <w:rPr>
          <w:spacing w:val="-2"/>
          <w:sz w:val="24"/>
          <w:szCs w:val="24"/>
        </w:rPr>
        <w:t xml:space="preserve"> </w:t>
      </w:r>
      <w:r w:rsidRPr="00C601CA">
        <w:rPr>
          <w:sz w:val="24"/>
          <w:szCs w:val="24"/>
        </w:rPr>
        <w:t>трагизма</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победительной</w:t>
      </w:r>
      <w:r w:rsidRPr="00C601CA">
        <w:rPr>
          <w:spacing w:val="3"/>
          <w:sz w:val="24"/>
          <w:szCs w:val="24"/>
        </w:rPr>
        <w:t xml:space="preserve"> </w:t>
      </w:r>
      <w:r w:rsidRPr="00C601CA">
        <w:rPr>
          <w:sz w:val="24"/>
          <w:szCs w:val="24"/>
        </w:rPr>
        <w:t>силы.</w:t>
      </w:r>
    </w:p>
    <w:p w:rsidR="00DD2CB4" w:rsidRPr="00C601CA" w:rsidRDefault="00443BE7" w:rsidP="00C601CA">
      <w:pPr>
        <w:pStyle w:val="a7"/>
        <w:rPr>
          <w:sz w:val="24"/>
          <w:szCs w:val="24"/>
        </w:rPr>
      </w:pPr>
      <w:r w:rsidRPr="00C601CA">
        <w:rPr>
          <w:sz w:val="24"/>
          <w:szCs w:val="24"/>
        </w:rPr>
        <w:t>Модуль</w:t>
      </w:r>
      <w:r w:rsidRPr="00C601CA">
        <w:rPr>
          <w:spacing w:val="-5"/>
          <w:sz w:val="24"/>
          <w:szCs w:val="24"/>
        </w:rPr>
        <w:t xml:space="preserve"> </w:t>
      </w:r>
      <w:r w:rsidRPr="00C601CA">
        <w:rPr>
          <w:sz w:val="24"/>
          <w:szCs w:val="24"/>
        </w:rPr>
        <w:t>«Декоративно-прикладное</w:t>
      </w:r>
      <w:r w:rsidRPr="00C601CA">
        <w:rPr>
          <w:spacing w:val="-6"/>
          <w:sz w:val="24"/>
          <w:szCs w:val="24"/>
        </w:rPr>
        <w:t xml:space="preserve"> </w:t>
      </w:r>
      <w:r w:rsidRPr="00C601CA">
        <w:rPr>
          <w:sz w:val="24"/>
          <w:szCs w:val="24"/>
        </w:rPr>
        <w:t>искусство».</w:t>
      </w:r>
    </w:p>
    <w:p w:rsidR="00DD2CB4" w:rsidRPr="00C601CA" w:rsidRDefault="00443BE7" w:rsidP="00C601CA">
      <w:pPr>
        <w:pStyle w:val="a7"/>
        <w:rPr>
          <w:sz w:val="24"/>
          <w:szCs w:val="24"/>
        </w:rPr>
      </w:pPr>
      <w:r w:rsidRPr="00C601CA">
        <w:rPr>
          <w:sz w:val="24"/>
          <w:szCs w:val="24"/>
        </w:rPr>
        <w:t>Орнаменты разных народов. Подчинённость орнамента форме и назначению предмета, в</w:t>
      </w:r>
      <w:r w:rsidRPr="00C601CA">
        <w:rPr>
          <w:spacing w:val="1"/>
          <w:sz w:val="24"/>
          <w:szCs w:val="24"/>
        </w:rPr>
        <w:t xml:space="preserve"> </w:t>
      </w:r>
      <w:r w:rsidRPr="00C601CA">
        <w:rPr>
          <w:sz w:val="24"/>
          <w:szCs w:val="24"/>
        </w:rPr>
        <w:t>художественной обработке которого он применяется. Особенности символов и изобразительных</w:t>
      </w:r>
      <w:r w:rsidRPr="00C601CA">
        <w:rPr>
          <w:spacing w:val="1"/>
          <w:sz w:val="24"/>
          <w:szCs w:val="24"/>
        </w:rPr>
        <w:t xml:space="preserve"> </w:t>
      </w:r>
      <w:r w:rsidRPr="00C601CA">
        <w:rPr>
          <w:sz w:val="24"/>
          <w:szCs w:val="24"/>
        </w:rPr>
        <w:t>мотивов в орнаментах разных народов. Орнаменты в архитектуре, на тканях, одежде, предметах</w:t>
      </w:r>
      <w:r w:rsidRPr="00C601CA">
        <w:rPr>
          <w:spacing w:val="1"/>
          <w:sz w:val="24"/>
          <w:szCs w:val="24"/>
        </w:rPr>
        <w:t xml:space="preserve"> </w:t>
      </w:r>
      <w:r w:rsidRPr="00C601CA">
        <w:rPr>
          <w:sz w:val="24"/>
          <w:szCs w:val="24"/>
        </w:rPr>
        <w:t>быта и</w:t>
      </w:r>
      <w:r w:rsidRPr="00C601CA">
        <w:rPr>
          <w:spacing w:val="3"/>
          <w:sz w:val="24"/>
          <w:szCs w:val="24"/>
        </w:rPr>
        <w:t xml:space="preserve"> </w:t>
      </w:r>
      <w:r w:rsidRPr="00C601CA">
        <w:rPr>
          <w:sz w:val="24"/>
          <w:szCs w:val="24"/>
        </w:rPr>
        <w:t>другие.</w:t>
      </w:r>
    </w:p>
    <w:p w:rsidR="00DD2CB4" w:rsidRPr="00C601CA" w:rsidRDefault="00443BE7" w:rsidP="00C601CA">
      <w:pPr>
        <w:pStyle w:val="a7"/>
        <w:rPr>
          <w:sz w:val="24"/>
          <w:szCs w:val="24"/>
        </w:rPr>
      </w:pPr>
      <w:r w:rsidRPr="00C601CA">
        <w:rPr>
          <w:sz w:val="24"/>
          <w:szCs w:val="24"/>
        </w:rPr>
        <w:t xml:space="preserve">Мотивы   </w:t>
      </w:r>
      <w:r w:rsidRPr="00C601CA">
        <w:rPr>
          <w:spacing w:val="44"/>
          <w:sz w:val="24"/>
          <w:szCs w:val="24"/>
        </w:rPr>
        <w:t xml:space="preserve"> </w:t>
      </w:r>
      <w:r w:rsidRPr="00C601CA">
        <w:rPr>
          <w:sz w:val="24"/>
          <w:szCs w:val="24"/>
        </w:rPr>
        <w:t xml:space="preserve">и    </w:t>
      </w:r>
      <w:r w:rsidRPr="00C601CA">
        <w:rPr>
          <w:spacing w:val="47"/>
          <w:sz w:val="24"/>
          <w:szCs w:val="24"/>
        </w:rPr>
        <w:t xml:space="preserve"> </w:t>
      </w:r>
      <w:r w:rsidRPr="00C601CA">
        <w:rPr>
          <w:sz w:val="24"/>
          <w:szCs w:val="24"/>
        </w:rPr>
        <w:t xml:space="preserve">назначение    </w:t>
      </w:r>
      <w:r w:rsidRPr="00C601CA">
        <w:rPr>
          <w:spacing w:val="45"/>
          <w:sz w:val="24"/>
          <w:szCs w:val="24"/>
        </w:rPr>
        <w:t xml:space="preserve"> </w:t>
      </w:r>
      <w:r w:rsidRPr="00C601CA">
        <w:rPr>
          <w:sz w:val="24"/>
          <w:szCs w:val="24"/>
        </w:rPr>
        <w:t xml:space="preserve">русских    </w:t>
      </w:r>
      <w:r w:rsidRPr="00C601CA">
        <w:rPr>
          <w:spacing w:val="41"/>
          <w:sz w:val="24"/>
          <w:szCs w:val="24"/>
        </w:rPr>
        <w:t xml:space="preserve"> </w:t>
      </w:r>
      <w:r w:rsidRPr="00C601CA">
        <w:rPr>
          <w:sz w:val="24"/>
          <w:szCs w:val="24"/>
        </w:rPr>
        <w:t xml:space="preserve">народных    </w:t>
      </w:r>
      <w:r w:rsidRPr="00C601CA">
        <w:rPr>
          <w:spacing w:val="41"/>
          <w:sz w:val="24"/>
          <w:szCs w:val="24"/>
        </w:rPr>
        <w:t xml:space="preserve"> </w:t>
      </w:r>
      <w:r w:rsidRPr="00C601CA">
        <w:rPr>
          <w:sz w:val="24"/>
          <w:szCs w:val="24"/>
        </w:rPr>
        <w:t xml:space="preserve">орнаментов.    </w:t>
      </w:r>
      <w:r w:rsidRPr="00C601CA">
        <w:rPr>
          <w:spacing w:val="43"/>
          <w:sz w:val="24"/>
          <w:szCs w:val="24"/>
        </w:rPr>
        <w:t xml:space="preserve"> </w:t>
      </w:r>
      <w:r w:rsidRPr="00C601CA">
        <w:rPr>
          <w:sz w:val="24"/>
          <w:szCs w:val="24"/>
        </w:rPr>
        <w:t xml:space="preserve">Деревянная    </w:t>
      </w:r>
      <w:r w:rsidRPr="00C601CA">
        <w:rPr>
          <w:spacing w:val="42"/>
          <w:sz w:val="24"/>
          <w:szCs w:val="24"/>
        </w:rPr>
        <w:t xml:space="preserve"> </w:t>
      </w:r>
      <w:r w:rsidRPr="00C601CA">
        <w:rPr>
          <w:sz w:val="24"/>
          <w:szCs w:val="24"/>
        </w:rPr>
        <w:t>резьба</w:t>
      </w:r>
      <w:r w:rsidRPr="00C601CA">
        <w:rPr>
          <w:spacing w:val="-58"/>
          <w:sz w:val="24"/>
          <w:szCs w:val="24"/>
        </w:rPr>
        <w:t xml:space="preserve"> </w:t>
      </w:r>
      <w:r w:rsidRPr="00C601CA">
        <w:rPr>
          <w:sz w:val="24"/>
          <w:szCs w:val="24"/>
        </w:rPr>
        <w:t>и роспись, украшение наличников и других элементов избы, вышивка, декор головных уборов и</w:t>
      </w:r>
      <w:r w:rsidRPr="00C601CA">
        <w:rPr>
          <w:spacing w:val="1"/>
          <w:sz w:val="24"/>
          <w:szCs w:val="24"/>
        </w:rPr>
        <w:t xml:space="preserve"> </w:t>
      </w:r>
      <w:r w:rsidRPr="00C601CA">
        <w:rPr>
          <w:sz w:val="24"/>
          <w:szCs w:val="24"/>
        </w:rPr>
        <w:t>другие.</w:t>
      </w:r>
    </w:p>
    <w:p w:rsidR="00DD2CB4" w:rsidRPr="00C601CA" w:rsidRDefault="00443BE7" w:rsidP="00C601CA">
      <w:pPr>
        <w:pStyle w:val="a7"/>
        <w:rPr>
          <w:sz w:val="24"/>
          <w:szCs w:val="24"/>
        </w:rPr>
      </w:pPr>
      <w:r w:rsidRPr="00C601CA">
        <w:rPr>
          <w:sz w:val="24"/>
          <w:szCs w:val="24"/>
        </w:rPr>
        <w:t>Орнаментальное</w:t>
      </w:r>
      <w:r w:rsidRPr="00C601CA">
        <w:rPr>
          <w:spacing w:val="1"/>
          <w:sz w:val="24"/>
          <w:szCs w:val="24"/>
        </w:rPr>
        <w:t xml:space="preserve"> </w:t>
      </w:r>
      <w:r w:rsidRPr="00C601CA">
        <w:rPr>
          <w:sz w:val="24"/>
          <w:szCs w:val="24"/>
        </w:rPr>
        <w:t>украшение</w:t>
      </w:r>
      <w:r w:rsidRPr="00C601CA">
        <w:rPr>
          <w:spacing w:val="1"/>
          <w:sz w:val="24"/>
          <w:szCs w:val="24"/>
        </w:rPr>
        <w:t xml:space="preserve"> </w:t>
      </w:r>
      <w:r w:rsidRPr="00C601CA">
        <w:rPr>
          <w:sz w:val="24"/>
          <w:szCs w:val="24"/>
        </w:rPr>
        <w:t>каменной</w:t>
      </w:r>
      <w:r w:rsidRPr="00C601CA">
        <w:rPr>
          <w:spacing w:val="1"/>
          <w:sz w:val="24"/>
          <w:szCs w:val="24"/>
        </w:rPr>
        <w:t xml:space="preserve"> </w:t>
      </w:r>
      <w:r w:rsidRPr="00C601CA">
        <w:rPr>
          <w:sz w:val="24"/>
          <w:szCs w:val="24"/>
        </w:rPr>
        <w:t>архитектуры</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памятниках</w:t>
      </w:r>
      <w:r w:rsidRPr="00C601CA">
        <w:rPr>
          <w:spacing w:val="1"/>
          <w:sz w:val="24"/>
          <w:szCs w:val="24"/>
        </w:rPr>
        <w:t xml:space="preserve"> </w:t>
      </w:r>
      <w:r w:rsidRPr="00C601CA">
        <w:rPr>
          <w:sz w:val="24"/>
          <w:szCs w:val="24"/>
        </w:rPr>
        <w:t>русской</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каменная</w:t>
      </w:r>
      <w:r w:rsidRPr="00C601CA">
        <w:rPr>
          <w:spacing w:val="1"/>
          <w:sz w:val="24"/>
          <w:szCs w:val="24"/>
        </w:rPr>
        <w:t xml:space="preserve"> </w:t>
      </w:r>
      <w:r w:rsidRPr="00C601CA">
        <w:rPr>
          <w:sz w:val="24"/>
          <w:szCs w:val="24"/>
        </w:rPr>
        <w:t>резьба,</w:t>
      </w:r>
      <w:r w:rsidRPr="00C601CA">
        <w:rPr>
          <w:spacing w:val="4"/>
          <w:sz w:val="24"/>
          <w:szCs w:val="24"/>
        </w:rPr>
        <w:t xml:space="preserve"> </w:t>
      </w:r>
      <w:r w:rsidRPr="00C601CA">
        <w:rPr>
          <w:sz w:val="24"/>
          <w:szCs w:val="24"/>
        </w:rPr>
        <w:t>росписи</w:t>
      </w:r>
      <w:r w:rsidRPr="00C601CA">
        <w:rPr>
          <w:spacing w:val="3"/>
          <w:sz w:val="24"/>
          <w:szCs w:val="24"/>
        </w:rPr>
        <w:t xml:space="preserve"> </w:t>
      </w:r>
      <w:r w:rsidRPr="00C601CA">
        <w:rPr>
          <w:sz w:val="24"/>
          <w:szCs w:val="24"/>
        </w:rPr>
        <w:t>стен,</w:t>
      </w:r>
      <w:r w:rsidRPr="00C601CA">
        <w:rPr>
          <w:spacing w:val="3"/>
          <w:sz w:val="24"/>
          <w:szCs w:val="24"/>
        </w:rPr>
        <w:t xml:space="preserve"> </w:t>
      </w:r>
      <w:r w:rsidRPr="00C601CA">
        <w:rPr>
          <w:sz w:val="24"/>
          <w:szCs w:val="24"/>
        </w:rPr>
        <w:t>изразцы.</w:t>
      </w:r>
    </w:p>
    <w:p w:rsidR="00DD2CB4" w:rsidRPr="00C601CA" w:rsidRDefault="00443BE7" w:rsidP="00C601CA">
      <w:pPr>
        <w:pStyle w:val="a7"/>
        <w:rPr>
          <w:sz w:val="24"/>
          <w:szCs w:val="24"/>
        </w:rPr>
      </w:pPr>
      <w:r w:rsidRPr="00C601CA">
        <w:rPr>
          <w:sz w:val="24"/>
          <w:szCs w:val="24"/>
        </w:rPr>
        <w:t>Народный       костюм.       Русский       народный       праздничный       костюм,       символы</w:t>
      </w:r>
      <w:r w:rsidRPr="00C601CA">
        <w:rPr>
          <w:spacing w:val="1"/>
          <w:sz w:val="24"/>
          <w:szCs w:val="24"/>
        </w:rPr>
        <w:t xml:space="preserve"> </w:t>
      </w:r>
      <w:r w:rsidRPr="00C601CA">
        <w:rPr>
          <w:sz w:val="24"/>
          <w:szCs w:val="24"/>
        </w:rPr>
        <w:t>и обереги в его декоре. Головные уборы. Особенности мужской одежды разных сословий, связь</w:t>
      </w:r>
      <w:r w:rsidRPr="00C601CA">
        <w:rPr>
          <w:spacing w:val="1"/>
          <w:sz w:val="24"/>
          <w:szCs w:val="24"/>
        </w:rPr>
        <w:t xml:space="preserve"> </w:t>
      </w:r>
      <w:r w:rsidRPr="00C601CA">
        <w:rPr>
          <w:sz w:val="24"/>
          <w:szCs w:val="24"/>
        </w:rPr>
        <w:t>украшения</w:t>
      </w:r>
      <w:r w:rsidRPr="00C601CA">
        <w:rPr>
          <w:spacing w:val="1"/>
          <w:sz w:val="24"/>
          <w:szCs w:val="24"/>
        </w:rPr>
        <w:t xml:space="preserve"> </w:t>
      </w:r>
      <w:r w:rsidRPr="00C601CA">
        <w:rPr>
          <w:sz w:val="24"/>
          <w:szCs w:val="24"/>
        </w:rPr>
        <w:t>костюма</w:t>
      </w:r>
      <w:r w:rsidRPr="00C601CA">
        <w:rPr>
          <w:spacing w:val="1"/>
          <w:sz w:val="24"/>
          <w:szCs w:val="24"/>
        </w:rPr>
        <w:t xml:space="preserve"> </w:t>
      </w:r>
      <w:r w:rsidRPr="00C601CA">
        <w:rPr>
          <w:sz w:val="24"/>
          <w:szCs w:val="24"/>
        </w:rPr>
        <w:t>мужчины</w:t>
      </w:r>
      <w:r w:rsidRPr="00C601CA">
        <w:rPr>
          <w:spacing w:val="3"/>
          <w:sz w:val="24"/>
          <w:szCs w:val="24"/>
        </w:rPr>
        <w:t xml:space="preserve"> </w:t>
      </w:r>
      <w:r w:rsidRPr="00C601CA">
        <w:rPr>
          <w:sz w:val="24"/>
          <w:szCs w:val="24"/>
        </w:rPr>
        <w:t>с</w:t>
      </w:r>
      <w:r w:rsidRPr="00C601CA">
        <w:rPr>
          <w:spacing w:val="1"/>
          <w:sz w:val="24"/>
          <w:szCs w:val="24"/>
        </w:rPr>
        <w:t xml:space="preserve"> </w:t>
      </w:r>
      <w:r w:rsidRPr="00C601CA">
        <w:rPr>
          <w:sz w:val="24"/>
          <w:szCs w:val="24"/>
        </w:rPr>
        <w:t>родом</w:t>
      </w:r>
      <w:r w:rsidRPr="00C601CA">
        <w:rPr>
          <w:spacing w:val="-2"/>
          <w:sz w:val="24"/>
          <w:szCs w:val="24"/>
        </w:rPr>
        <w:t xml:space="preserve"> </w:t>
      </w:r>
      <w:r w:rsidRPr="00C601CA">
        <w:rPr>
          <w:sz w:val="24"/>
          <w:szCs w:val="24"/>
        </w:rPr>
        <w:t>его</w:t>
      </w:r>
      <w:r w:rsidRPr="00C601CA">
        <w:rPr>
          <w:spacing w:val="2"/>
          <w:sz w:val="24"/>
          <w:szCs w:val="24"/>
        </w:rPr>
        <w:t xml:space="preserve"> </w:t>
      </w:r>
      <w:r w:rsidRPr="00C601CA">
        <w:rPr>
          <w:sz w:val="24"/>
          <w:szCs w:val="24"/>
        </w:rPr>
        <w:t>занятий.</w:t>
      </w:r>
    </w:p>
    <w:p w:rsidR="00DD2CB4" w:rsidRPr="00C601CA" w:rsidRDefault="00443BE7" w:rsidP="00C601CA">
      <w:pPr>
        <w:pStyle w:val="a7"/>
        <w:rPr>
          <w:sz w:val="24"/>
          <w:szCs w:val="24"/>
        </w:rPr>
      </w:pPr>
      <w:r w:rsidRPr="00C601CA">
        <w:rPr>
          <w:sz w:val="24"/>
          <w:szCs w:val="24"/>
        </w:rPr>
        <w:t>Женский и мужской костюмы в традициях разных народов.</w:t>
      </w:r>
      <w:r w:rsidRPr="00C601CA">
        <w:rPr>
          <w:spacing w:val="-58"/>
          <w:sz w:val="24"/>
          <w:szCs w:val="24"/>
        </w:rPr>
        <w:t xml:space="preserve"> </w:t>
      </w:r>
      <w:r w:rsidRPr="00C601CA">
        <w:rPr>
          <w:sz w:val="24"/>
          <w:szCs w:val="24"/>
        </w:rPr>
        <w:t>Своеобразие</w:t>
      </w:r>
      <w:r w:rsidRPr="00C601CA">
        <w:rPr>
          <w:spacing w:val="-5"/>
          <w:sz w:val="24"/>
          <w:szCs w:val="24"/>
        </w:rPr>
        <w:t xml:space="preserve"> </w:t>
      </w:r>
      <w:r w:rsidRPr="00C601CA">
        <w:rPr>
          <w:sz w:val="24"/>
          <w:szCs w:val="24"/>
        </w:rPr>
        <w:t>одежды</w:t>
      </w:r>
      <w:r w:rsidRPr="00C601CA">
        <w:rPr>
          <w:spacing w:val="2"/>
          <w:sz w:val="24"/>
          <w:szCs w:val="24"/>
        </w:rPr>
        <w:t xml:space="preserve"> </w:t>
      </w:r>
      <w:r w:rsidRPr="00C601CA">
        <w:rPr>
          <w:sz w:val="24"/>
          <w:szCs w:val="24"/>
        </w:rPr>
        <w:t>разных</w:t>
      </w:r>
      <w:r w:rsidRPr="00C601CA">
        <w:rPr>
          <w:spacing w:val="-3"/>
          <w:sz w:val="24"/>
          <w:szCs w:val="24"/>
        </w:rPr>
        <w:t xml:space="preserve"> </w:t>
      </w:r>
      <w:r w:rsidRPr="00C601CA">
        <w:rPr>
          <w:sz w:val="24"/>
          <w:szCs w:val="24"/>
        </w:rPr>
        <w:t>эпох</w:t>
      </w:r>
      <w:r w:rsidRPr="00C601CA">
        <w:rPr>
          <w:spacing w:val="-4"/>
          <w:sz w:val="24"/>
          <w:szCs w:val="24"/>
        </w:rPr>
        <w:t xml:space="preserve"> </w:t>
      </w:r>
      <w:r w:rsidRPr="00C601CA">
        <w:rPr>
          <w:sz w:val="24"/>
          <w:szCs w:val="24"/>
        </w:rPr>
        <w:t>и</w:t>
      </w:r>
      <w:r w:rsidRPr="00C601CA">
        <w:rPr>
          <w:spacing w:val="-3"/>
          <w:sz w:val="24"/>
          <w:szCs w:val="24"/>
        </w:rPr>
        <w:t xml:space="preserve"> </w:t>
      </w:r>
      <w:r w:rsidRPr="00C601CA">
        <w:rPr>
          <w:sz w:val="24"/>
          <w:szCs w:val="24"/>
        </w:rPr>
        <w:t>культур.</w:t>
      </w:r>
    </w:p>
    <w:p w:rsidR="00DD2CB4" w:rsidRPr="00C601CA" w:rsidRDefault="00443BE7" w:rsidP="00C601CA">
      <w:pPr>
        <w:pStyle w:val="a7"/>
        <w:rPr>
          <w:sz w:val="24"/>
          <w:szCs w:val="24"/>
        </w:rPr>
      </w:pPr>
      <w:r w:rsidRPr="00C601CA">
        <w:rPr>
          <w:sz w:val="24"/>
          <w:szCs w:val="24"/>
        </w:rPr>
        <w:t>Модуль</w:t>
      </w:r>
      <w:r w:rsidRPr="00C601CA">
        <w:rPr>
          <w:spacing w:val="-3"/>
          <w:sz w:val="24"/>
          <w:szCs w:val="24"/>
        </w:rPr>
        <w:t xml:space="preserve"> </w:t>
      </w:r>
      <w:r w:rsidRPr="00C601CA">
        <w:rPr>
          <w:sz w:val="24"/>
          <w:szCs w:val="24"/>
        </w:rPr>
        <w:t>«Архитектура».</w:t>
      </w:r>
    </w:p>
    <w:p w:rsidR="00DD2CB4" w:rsidRPr="00C601CA" w:rsidRDefault="00443BE7" w:rsidP="00C601CA">
      <w:pPr>
        <w:pStyle w:val="a7"/>
        <w:rPr>
          <w:sz w:val="24"/>
          <w:szCs w:val="24"/>
        </w:rPr>
      </w:pPr>
      <w:r w:rsidRPr="00C601CA">
        <w:rPr>
          <w:sz w:val="24"/>
          <w:szCs w:val="24"/>
        </w:rPr>
        <w:t>Конструкция традиционных народных жилищ, их связь с окружающей природой: дома из</w:t>
      </w:r>
      <w:r w:rsidRPr="00C601CA">
        <w:rPr>
          <w:spacing w:val="1"/>
          <w:sz w:val="24"/>
          <w:szCs w:val="24"/>
        </w:rPr>
        <w:t xml:space="preserve"> </w:t>
      </w:r>
      <w:r w:rsidRPr="00C601CA">
        <w:rPr>
          <w:sz w:val="24"/>
          <w:szCs w:val="24"/>
        </w:rPr>
        <w:t>дерева, глины,</w:t>
      </w:r>
      <w:r w:rsidRPr="00C601CA">
        <w:rPr>
          <w:spacing w:val="-3"/>
          <w:sz w:val="24"/>
          <w:szCs w:val="24"/>
        </w:rPr>
        <w:t xml:space="preserve"> </w:t>
      </w:r>
      <w:r w:rsidRPr="00C601CA">
        <w:rPr>
          <w:sz w:val="24"/>
          <w:szCs w:val="24"/>
        </w:rPr>
        <w:t>камня;</w:t>
      </w:r>
      <w:r w:rsidRPr="00C601CA">
        <w:rPr>
          <w:spacing w:val="-6"/>
          <w:sz w:val="24"/>
          <w:szCs w:val="24"/>
        </w:rPr>
        <w:t xml:space="preserve"> </w:t>
      </w:r>
      <w:r w:rsidRPr="00C601CA">
        <w:rPr>
          <w:sz w:val="24"/>
          <w:szCs w:val="24"/>
        </w:rPr>
        <w:t>юрта</w:t>
      </w:r>
      <w:r w:rsidRPr="00C601CA">
        <w:rPr>
          <w:spacing w:val="-2"/>
          <w:sz w:val="24"/>
          <w:szCs w:val="24"/>
        </w:rPr>
        <w:t xml:space="preserve"> </w:t>
      </w:r>
      <w:r w:rsidRPr="00C601CA">
        <w:rPr>
          <w:sz w:val="24"/>
          <w:szCs w:val="24"/>
        </w:rPr>
        <w:t>и её</w:t>
      </w:r>
      <w:r w:rsidRPr="00C601CA">
        <w:rPr>
          <w:spacing w:val="-6"/>
          <w:sz w:val="24"/>
          <w:szCs w:val="24"/>
        </w:rPr>
        <w:t xml:space="preserve"> </w:t>
      </w:r>
      <w:r w:rsidRPr="00C601CA">
        <w:rPr>
          <w:sz w:val="24"/>
          <w:szCs w:val="24"/>
        </w:rPr>
        <w:t>устройство</w:t>
      </w:r>
      <w:r w:rsidRPr="00C601CA">
        <w:rPr>
          <w:spacing w:val="-1"/>
          <w:sz w:val="24"/>
          <w:szCs w:val="24"/>
        </w:rPr>
        <w:t xml:space="preserve"> </w:t>
      </w:r>
      <w:r w:rsidRPr="00C601CA">
        <w:rPr>
          <w:sz w:val="24"/>
          <w:szCs w:val="24"/>
        </w:rPr>
        <w:t>(каркасный</w:t>
      </w:r>
      <w:r w:rsidRPr="00C601CA">
        <w:rPr>
          <w:spacing w:val="6"/>
          <w:sz w:val="24"/>
          <w:szCs w:val="24"/>
        </w:rPr>
        <w:t xml:space="preserve"> </w:t>
      </w:r>
      <w:r w:rsidRPr="00C601CA">
        <w:rPr>
          <w:sz w:val="24"/>
          <w:szCs w:val="24"/>
        </w:rPr>
        <w:t>дом);</w:t>
      </w:r>
      <w:r w:rsidRPr="00C601CA">
        <w:rPr>
          <w:spacing w:val="-5"/>
          <w:sz w:val="24"/>
          <w:szCs w:val="24"/>
        </w:rPr>
        <w:t xml:space="preserve"> </w:t>
      </w:r>
      <w:r w:rsidRPr="00C601CA">
        <w:rPr>
          <w:sz w:val="24"/>
          <w:szCs w:val="24"/>
        </w:rPr>
        <w:t>изображение</w:t>
      </w:r>
      <w:r w:rsidRPr="00C601CA">
        <w:rPr>
          <w:spacing w:val="-7"/>
          <w:sz w:val="24"/>
          <w:szCs w:val="24"/>
        </w:rPr>
        <w:t xml:space="preserve"> </w:t>
      </w:r>
      <w:r w:rsidRPr="00C601CA">
        <w:rPr>
          <w:sz w:val="24"/>
          <w:szCs w:val="24"/>
        </w:rPr>
        <w:t>традиционных</w:t>
      </w:r>
      <w:r w:rsidRPr="00C601CA">
        <w:rPr>
          <w:spacing w:val="-6"/>
          <w:sz w:val="24"/>
          <w:szCs w:val="24"/>
        </w:rPr>
        <w:t xml:space="preserve"> </w:t>
      </w:r>
      <w:r w:rsidRPr="00C601CA">
        <w:rPr>
          <w:sz w:val="24"/>
          <w:szCs w:val="24"/>
        </w:rPr>
        <w:t>жилищ.</w:t>
      </w:r>
    </w:p>
    <w:p w:rsidR="00DD2CB4" w:rsidRPr="00C601CA" w:rsidRDefault="00443BE7" w:rsidP="00C601CA">
      <w:pPr>
        <w:pStyle w:val="a7"/>
        <w:rPr>
          <w:sz w:val="24"/>
          <w:szCs w:val="24"/>
        </w:rPr>
      </w:pPr>
      <w:r w:rsidRPr="00C601CA">
        <w:rPr>
          <w:sz w:val="24"/>
          <w:szCs w:val="24"/>
        </w:rPr>
        <w:t xml:space="preserve">Деревянная  </w:t>
      </w:r>
      <w:r w:rsidRPr="00C601CA">
        <w:rPr>
          <w:spacing w:val="1"/>
          <w:sz w:val="24"/>
          <w:szCs w:val="24"/>
        </w:rPr>
        <w:t xml:space="preserve"> </w:t>
      </w:r>
      <w:r w:rsidRPr="00C601CA">
        <w:rPr>
          <w:sz w:val="24"/>
          <w:szCs w:val="24"/>
        </w:rPr>
        <w:t xml:space="preserve">изба,  </w:t>
      </w:r>
      <w:r w:rsidRPr="00C601CA">
        <w:rPr>
          <w:spacing w:val="1"/>
          <w:sz w:val="24"/>
          <w:szCs w:val="24"/>
        </w:rPr>
        <w:t xml:space="preserve"> </w:t>
      </w:r>
      <w:r w:rsidRPr="00C601CA">
        <w:rPr>
          <w:sz w:val="24"/>
          <w:szCs w:val="24"/>
        </w:rPr>
        <w:t>её    конструкция    и    декор.    Моделирование    избы    из    бумаги</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изображение</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плоскости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технике</w:t>
      </w:r>
      <w:r w:rsidRPr="00C601CA">
        <w:rPr>
          <w:spacing w:val="1"/>
          <w:sz w:val="24"/>
          <w:szCs w:val="24"/>
        </w:rPr>
        <w:t xml:space="preserve"> </w:t>
      </w:r>
      <w:r w:rsidRPr="00C601CA">
        <w:rPr>
          <w:sz w:val="24"/>
          <w:szCs w:val="24"/>
        </w:rPr>
        <w:t>аппликации</w:t>
      </w:r>
      <w:r w:rsidRPr="00C601CA">
        <w:rPr>
          <w:spacing w:val="1"/>
          <w:sz w:val="24"/>
          <w:szCs w:val="24"/>
        </w:rPr>
        <w:t xml:space="preserve"> </w:t>
      </w:r>
      <w:r w:rsidRPr="00C601CA">
        <w:rPr>
          <w:sz w:val="24"/>
          <w:szCs w:val="24"/>
        </w:rPr>
        <w:t>её</w:t>
      </w:r>
      <w:r w:rsidRPr="00C601CA">
        <w:rPr>
          <w:spacing w:val="1"/>
          <w:sz w:val="24"/>
          <w:szCs w:val="24"/>
        </w:rPr>
        <w:t xml:space="preserve"> </w:t>
      </w:r>
      <w:r w:rsidRPr="00C601CA">
        <w:rPr>
          <w:sz w:val="24"/>
          <w:szCs w:val="24"/>
        </w:rPr>
        <w:t>фасада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традиционного</w:t>
      </w:r>
      <w:r w:rsidRPr="00C601CA">
        <w:rPr>
          <w:spacing w:val="1"/>
          <w:sz w:val="24"/>
          <w:szCs w:val="24"/>
        </w:rPr>
        <w:t xml:space="preserve"> </w:t>
      </w:r>
      <w:r w:rsidRPr="00C601CA">
        <w:rPr>
          <w:sz w:val="24"/>
          <w:szCs w:val="24"/>
        </w:rPr>
        <w:t>декора.</w:t>
      </w:r>
      <w:r w:rsidRPr="00C601CA">
        <w:rPr>
          <w:spacing w:val="1"/>
          <w:sz w:val="24"/>
          <w:szCs w:val="24"/>
        </w:rPr>
        <w:t xml:space="preserve"> </w:t>
      </w:r>
      <w:r w:rsidRPr="00C601CA">
        <w:rPr>
          <w:sz w:val="24"/>
          <w:szCs w:val="24"/>
        </w:rPr>
        <w:t>Понимание</w:t>
      </w:r>
      <w:r w:rsidRPr="00C601CA">
        <w:rPr>
          <w:sz w:val="24"/>
          <w:szCs w:val="24"/>
        </w:rPr>
        <w:tab/>
        <w:t>тесной</w:t>
      </w:r>
      <w:r w:rsidRPr="00C601CA">
        <w:rPr>
          <w:sz w:val="24"/>
          <w:szCs w:val="24"/>
        </w:rPr>
        <w:tab/>
        <w:t>связи</w:t>
      </w:r>
      <w:r w:rsidRPr="00C601CA">
        <w:rPr>
          <w:sz w:val="24"/>
          <w:szCs w:val="24"/>
        </w:rPr>
        <w:tab/>
        <w:t>красоты</w:t>
      </w:r>
      <w:r w:rsidRPr="00C601CA">
        <w:rPr>
          <w:sz w:val="24"/>
          <w:szCs w:val="24"/>
        </w:rPr>
        <w:tab/>
        <w:t>и</w:t>
      </w:r>
      <w:r w:rsidRPr="00C601CA">
        <w:rPr>
          <w:sz w:val="24"/>
          <w:szCs w:val="24"/>
        </w:rPr>
        <w:tab/>
        <w:t>пользы,</w:t>
      </w:r>
      <w:r w:rsidRPr="00C601CA">
        <w:rPr>
          <w:sz w:val="24"/>
          <w:szCs w:val="24"/>
        </w:rPr>
        <w:tab/>
      </w:r>
      <w:r w:rsidRPr="00C601CA">
        <w:rPr>
          <w:spacing w:val="-1"/>
          <w:sz w:val="24"/>
          <w:szCs w:val="24"/>
        </w:rPr>
        <w:t>функционального</w:t>
      </w:r>
      <w:r w:rsidRPr="00C601CA">
        <w:rPr>
          <w:spacing w:val="-58"/>
          <w:sz w:val="24"/>
          <w:szCs w:val="24"/>
        </w:rPr>
        <w:t xml:space="preserve"> </w:t>
      </w:r>
      <w:r w:rsidRPr="00C601CA">
        <w:rPr>
          <w:sz w:val="24"/>
          <w:szCs w:val="24"/>
        </w:rPr>
        <w:t>и</w:t>
      </w:r>
      <w:r w:rsidRPr="00C601CA">
        <w:rPr>
          <w:spacing w:val="1"/>
          <w:sz w:val="24"/>
          <w:szCs w:val="24"/>
        </w:rPr>
        <w:t xml:space="preserve"> </w:t>
      </w:r>
      <w:r w:rsidRPr="00C601CA">
        <w:rPr>
          <w:sz w:val="24"/>
          <w:szCs w:val="24"/>
        </w:rPr>
        <w:t>декоративного в</w:t>
      </w:r>
      <w:r w:rsidRPr="00C601CA">
        <w:rPr>
          <w:spacing w:val="1"/>
          <w:sz w:val="24"/>
          <w:szCs w:val="24"/>
        </w:rPr>
        <w:t xml:space="preserve"> </w:t>
      </w:r>
      <w:r w:rsidRPr="00C601CA">
        <w:rPr>
          <w:sz w:val="24"/>
          <w:szCs w:val="24"/>
        </w:rPr>
        <w:t>архитектуре</w:t>
      </w:r>
      <w:r w:rsidRPr="00C601CA">
        <w:rPr>
          <w:spacing w:val="1"/>
          <w:sz w:val="24"/>
          <w:szCs w:val="24"/>
        </w:rPr>
        <w:t xml:space="preserve"> </w:t>
      </w:r>
      <w:r w:rsidRPr="00C601CA">
        <w:rPr>
          <w:sz w:val="24"/>
          <w:szCs w:val="24"/>
        </w:rPr>
        <w:t>традиционного жилого</w:t>
      </w:r>
      <w:r w:rsidRPr="00C601CA">
        <w:rPr>
          <w:spacing w:val="1"/>
          <w:sz w:val="24"/>
          <w:szCs w:val="24"/>
        </w:rPr>
        <w:t xml:space="preserve"> </w:t>
      </w:r>
      <w:r w:rsidRPr="00C601CA">
        <w:rPr>
          <w:sz w:val="24"/>
          <w:szCs w:val="24"/>
        </w:rPr>
        <w:t>деревянного</w:t>
      </w:r>
      <w:r w:rsidRPr="00C601CA">
        <w:rPr>
          <w:spacing w:val="1"/>
          <w:sz w:val="24"/>
          <w:szCs w:val="24"/>
        </w:rPr>
        <w:t xml:space="preserve"> </w:t>
      </w:r>
      <w:r w:rsidRPr="00C601CA">
        <w:rPr>
          <w:sz w:val="24"/>
          <w:szCs w:val="24"/>
        </w:rPr>
        <w:t>дома.</w:t>
      </w:r>
      <w:r w:rsidRPr="00C601CA">
        <w:rPr>
          <w:spacing w:val="1"/>
          <w:sz w:val="24"/>
          <w:szCs w:val="24"/>
        </w:rPr>
        <w:t xml:space="preserve"> </w:t>
      </w:r>
      <w:r w:rsidRPr="00C601CA">
        <w:rPr>
          <w:sz w:val="24"/>
          <w:szCs w:val="24"/>
        </w:rPr>
        <w:t>Разные</w:t>
      </w:r>
      <w:r w:rsidRPr="00C601CA">
        <w:rPr>
          <w:spacing w:val="1"/>
          <w:sz w:val="24"/>
          <w:szCs w:val="24"/>
        </w:rPr>
        <w:t xml:space="preserve"> </w:t>
      </w:r>
      <w:r w:rsidRPr="00C601CA">
        <w:rPr>
          <w:sz w:val="24"/>
          <w:szCs w:val="24"/>
        </w:rPr>
        <w:t>виды</w:t>
      </w:r>
      <w:r w:rsidRPr="00C601CA">
        <w:rPr>
          <w:spacing w:val="1"/>
          <w:sz w:val="24"/>
          <w:szCs w:val="24"/>
        </w:rPr>
        <w:t xml:space="preserve"> </w:t>
      </w:r>
      <w:r w:rsidRPr="00C601CA">
        <w:rPr>
          <w:sz w:val="24"/>
          <w:szCs w:val="24"/>
        </w:rPr>
        <w:t>изб</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надворных</w:t>
      </w:r>
      <w:r w:rsidRPr="00C601CA">
        <w:rPr>
          <w:spacing w:val="-4"/>
          <w:sz w:val="24"/>
          <w:szCs w:val="24"/>
        </w:rPr>
        <w:t xml:space="preserve"> </w:t>
      </w:r>
      <w:r w:rsidRPr="00C601CA">
        <w:rPr>
          <w:sz w:val="24"/>
          <w:szCs w:val="24"/>
        </w:rPr>
        <w:t>построек.</w:t>
      </w:r>
    </w:p>
    <w:p w:rsidR="00DD2CB4" w:rsidRPr="00C601CA" w:rsidRDefault="00443BE7" w:rsidP="00C601CA">
      <w:pPr>
        <w:pStyle w:val="a7"/>
        <w:rPr>
          <w:sz w:val="24"/>
          <w:szCs w:val="24"/>
        </w:rPr>
      </w:pPr>
      <w:r w:rsidRPr="00C601CA">
        <w:rPr>
          <w:sz w:val="24"/>
          <w:szCs w:val="24"/>
        </w:rPr>
        <w:t>Конструкция</w:t>
      </w:r>
      <w:r w:rsidRPr="00C601CA">
        <w:rPr>
          <w:spacing w:val="11"/>
          <w:sz w:val="24"/>
          <w:szCs w:val="24"/>
        </w:rPr>
        <w:t xml:space="preserve"> </w:t>
      </w:r>
      <w:r w:rsidRPr="00C601CA">
        <w:rPr>
          <w:sz w:val="24"/>
          <w:szCs w:val="24"/>
        </w:rPr>
        <w:t>и</w:t>
      </w:r>
      <w:r w:rsidRPr="00C601CA">
        <w:rPr>
          <w:spacing w:val="12"/>
          <w:sz w:val="24"/>
          <w:szCs w:val="24"/>
        </w:rPr>
        <w:t xml:space="preserve"> </w:t>
      </w:r>
      <w:r w:rsidRPr="00C601CA">
        <w:rPr>
          <w:sz w:val="24"/>
          <w:szCs w:val="24"/>
        </w:rPr>
        <w:t>изображение</w:t>
      </w:r>
      <w:r w:rsidRPr="00C601CA">
        <w:rPr>
          <w:spacing w:val="5"/>
          <w:sz w:val="24"/>
          <w:szCs w:val="24"/>
        </w:rPr>
        <w:t xml:space="preserve"> </w:t>
      </w:r>
      <w:r w:rsidRPr="00C601CA">
        <w:rPr>
          <w:sz w:val="24"/>
          <w:szCs w:val="24"/>
        </w:rPr>
        <w:t>здания</w:t>
      </w:r>
      <w:r w:rsidRPr="00C601CA">
        <w:rPr>
          <w:spacing w:val="12"/>
          <w:sz w:val="24"/>
          <w:szCs w:val="24"/>
        </w:rPr>
        <w:t xml:space="preserve"> </w:t>
      </w:r>
      <w:r w:rsidRPr="00C601CA">
        <w:rPr>
          <w:sz w:val="24"/>
          <w:szCs w:val="24"/>
        </w:rPr>
        <w:t>каменного</w:t>
      </w:r>
      <w:r w:rsidRPr="00C601CA">
        <w:rPr>
          <w:spacing w:val="11"/>
          <w:sz w:val="24"/>
          <w:szCs w:val="24"/>
        </w:rPr>
        <w:t xml:space="preserve"> </w:t>
      </w:r>
      <w:r w:rsidRPr="00C601CA">
        <w:rPr>
          <w:sz w:val="24"/>
          <w:szCs w:val="24"/>
        </w:rPr>
        <w:t>собора:</w:t>
      </w:r>
      <w:r w:rsidRPr="00C601CA">
        <w:rPr>
          <w:spacing w:val="7"/>
          <w:sz w:val="24"/>
          <w:szCs w:val="24"/>
        </w:rPr>
        <w:t xml:space="preserve"> </w:t>
      </w:r>
      <w:r w:rsidRPr="00C601CA">
        <w:rPr>
          <w:sz w:val="24"/>
          <w:szCs w:val="24"/>
        </w:rPr>
        <w:t>свод,</w:t>
      </w:r>
      <w:r w:rsidRPr="00C601CA">
        <w:rPr>
          <w:spacing w:val="9"/>
          <w:sz w:val="24"/>
          <w:szCs w:val="24"/>
        </w:rPr>
        <w:t xml:space="preserve"> </w:t>
      </w:r>
      <w:r w:rsidRPr="00C601CA">
        <w:rPr>
          <w:sz w:val="24"/>
          <w:szCs w:val="24"/>
        </w:rPr>
        <w:t>нефы,</w:t>
      </w:r>
      <w:r w:rsidRPr="00C601CA">
        <w:rPr>
          <w:spacing w:val="10"/>
          <w:sz w:val="24"/>
          <w:szCs w:val="24"/>
        </w:rPr>
        <w:t xml:space="preserve"> </w:t>
      </w:r>
      <w:r w:rsidRPr="00C601CA">
        <w:rPr>
          <w:sz w:val="24"/>
          <w:szCs w:val="24"/>
        </w:rPr>
        <w:t>закомары,</w:t>
      </w:r>
      <w:r w:rsidRPr="00C601CA">
        <w:rPr>
          <w:spacing w:val="4"/>
          <w:sz w:val="24"/>
          <w:szCs w:val="24"/>
        </w:rPr>
        <w:t xml:space="preserve"> </w:t>
      </w:r>
      <w:r w:rsidRPr="00C601CA">
        <w:rPr>
          <w:sz w:val="24"/>
          <w:szCs w:val="24"/>
        </w:rPr>
        <w:t>глава,</w:t>
      </w:r>
      <w:r w:rsidRPr="00C601CA">
        <w:rPr>
          <w:spacing w:val="10"/>
          <w:sz w:val="24"/>
          <w:szCs w:val="24"/>
        </w:rPr>
        <w:t xml:space="preserve"> </w:t>
      </w:r>
      <w:r w:rsidRPr="00C601CA">
        <w:rPr>
          <w:sz w:val="24"/>
          <w:szCs w:val="24"/>
        </w:rPr>
        <w:t>купол.</w:t>
      </w:r>
    </w:p>
    <w:p w:rsidR="00DD2CB4" w:rsidRPr="00C601CA" w:rsidRDefault="00443BE7" w:rsidP="00C601CA">
      <w:pPr>
        <w:pStyle w:val="a7"/>
        <w:rPr>
          <w:sz w:val="24"/>
          <w:szCs w:val="24"/>
        </w:rPr>
      </w:pPr>
      <w:r w:rsidRPr="00C601CA">
        <w:rPr>
          <w:sz w:val="24"/>
          <w:szCs w:val="24"/>
        </w:rPr>
        <w:t>Роль</w:t>
      </w:r>
      <w:r w:rsidRPr="00C601CA">
        <w:rPr>
          <w:spacing w:val="-5"/>
          <w:sz w:val="24"/>
          <w:szCs w:val="24"/>
        </w:rPr>
        <w:t xml:space="preserve"> </w:t>
      </w:r>
      <w:r w:rsidRPr="00C601CA">
        <w:rPr>
          <w:sz w:val="24"/>
          <w:szCs w:val="24"/>
        </w:rPr>
        <w:t>собора</w:t>
      </w:r>
      <w:r w:rsidRPr="00C601CA">
        <w:rPr>
          <w:spacing w:val="-6"/>
          <w:sz w:val="24"/>
          <w:szCs w:val="24"/>
        </w:rPr>
        <w:t xml:space="preserve"> </w:t>
      </w:r>
      <w:r w:rsidRPr="00C601CA">
        <w:rPr>
          <w:sz w:val="24"/>
          <w:szCs w:val="24"/>
        </w:rPr>
        <w:t>в</w:t>
      </w:r>
      <w:r w:rsidRPr="00C601CA">
        <w:rPr>
          <w:spacing w:val="-8"/>
          <w:sz w:val="24"/>
          <w:szCs w:val="24"/>
        </w:rPr>
        <w:t xml:space="preserve"> </w:t>
      </w:r>
      <w:r w:rsidRPr="00C601CA">
        <w:rPr>
          <w:sz w:val="24"/>
          <w:szCs w:val="24"/>
        </w:rPr>
        <w:t>организации</w:t>
      </w:r>
      <w:r w:rsidRPr="00C601CA">
        <w:rPr>
          <w:spacing w:val="-4"/>
          <w:sz w:val="24"/>
          <w:szCs w:val="24"/>
        </w:rPr>
        <w:t xml:space="preserve"> </w:t>
      </w:r>
      <w:r w:rsidRPr="00C601CA">
        <w:rPr>
          <w:sz w:val="24"/>
          <w:szCs w:val="24"/>
        </w:rPr>
        <w:t>жизни</w:t>
      </w:r>
      <w:r w:rsidRPr="00C601CA">
        <w:rPr>
          <w:spacing w:val="-5"/>
          <w:sz w:val="24"/>
          <w:szCs w:val="24"/>
        </w:rPr>
        <w:t xml:space="preserve"> </w:t>
      </w:r>
      <w:r w:rsidRPr="00C601CA">
        <w:rPr>
          <w:sz w:val="24"/>
          <w:szCs w:val="24"/>
        </w:rPr>
        <w:t>древнего города,</w:t>
      </w:r>
      <w:r w:rsidRPr="00C601CA">
        <w:rPr>
          <w:spacing w:val="1"/>
          <w:sz w:val="24"/>
          <w:szCs w:val="24"/>
        </w:rPr>
        <w:t xml:space="preserve"> </w:t>
      </w:r>
      <w:r w:rsidRPr="00C601CA">
        <w:rPr>
          <w:sz w:val="24"/>
          <w:szCs w:val="24"/>
        </w:rPr>
        <w:t>собор</w:t>
      </w:r>
      <w:r w:rsidRPr="00C601CA">
        <w:rPr>
          <w:spacing w:val="5"/>
          <w:sz w:val="24"/>
          <w:szCs w:val="24"/>
        </w:rPr>
        <w:t xml:space="preserve"> </w:t>
      </w:r>
      <w:r w:rsidRPr="00C601CA">
        <w:rPr>
          <w:sz w:val="24"/>
          <w:szCs w:val="24"/>
        </w:rPr>
        <w:t>как</w:t>
      </w:r>
      <w:r w:rsidRPr="00C601CA">
        <w:rPr>
          <w:spacing w:val="-3"/>
          <w:sz w:val="24"/>
          <w:szCs w:val="24"/>
        </w:rPr>
        <w:t xml:space="preserve"> </w:t>
      </w:r>
      <w:r w:rsidRPr="00C601CA">
        <w:rPr>
          <w:sz w:val="24"/>
          <w:szCs w:val="24"/>
        </w:rPr>
        <w:t>архитектурная доминанта.</w:t>
      </w:r>
    </w:p>
    <w:p w:rsidR="00DD2CB4" w:rsidRPr="00C601CA" w:rsidRDefault="00443BE7" w:rsidP="00C601CA">
      <w:pPr>
        <w:pStyle w:val="a7"/>
        <w:rPr>
          <w:sz w:val="24"/>
          <w:szCs w:val="24"/>
        </w:rPr>
      </w:pPr>
      <w:r w:rsidRPr="00C601CA">
        <w:rPr>
          <w:sz w:val="24"/>
          <w:szCs w:val="24"/>
        </w:rPr>
        <w:t>Традиции архитектурной конструкции храмовых построек разных народов. Изображение</w:t>
      </w:r>
      <w:r w:rsidRPr="00C601CA">
        <w:rPr>
          <w:spacing w:val="1"/>
          <w:sz w:val="24"/>
          <w:szCs w:val="24"/>
        </w:rPr>
        <w:t xml:space="preserve"> </w:t>
      </w:r>
      <w:r w:rsidRPr="00C601CA">
        <w:rPr>
          <w:sz w:val="24"/>
          <w:szCs w:val="24"/>
        </w:rPr>
        <w:t>типичной конструкции зданий: древнегреческий храм, готический или романский собор, мечеть,</w:t>
      </w:r>
      <w:r w:rsidRPr="00C601CA">
        <w:rPr>
          <w:spacing w:val="1"/>
          <w:sz w:val="24"/>
          <w:szCs w:val="24"/>
        </w:rPr>
        <w:t xml:space="preserve"> </w:t>
      </w:r>
      <w:r w:rsidRPr="00C601CA">
        <w:rPr>
          <w:sz w:val="24"/>
          <w:szCs w:val="24"/>
        </w:rPr>
        <w:t>пагода.</w:t>
      </w:r>
    </w:p>
    <w:p w:rsidR="00DD2CB4" w:rsidRPr="00C601CA" w:rsidRDefault="00443BE7" w:rsidP="00C601CA">
      <w:pPr>
        <w:pStyle w:val="a7"/>
        <w:rPr>
          <w:sz w:val="24"/>
          <w:szCs w:val="24"/>
        </w:rPr>
      </w:pPr>
      <w:r w:rsidRPr="00C601CA">
        <w:rPr>
          <w:sz w:val="24"/>
          <w:szCs w:val="24"/>
        </w:rPr>
        <w:t>Освоение</w:t>
      </w:r>
      <w:r w:rsidRPr="00C601CA">
        <w:rPr>
          <w:spacing w:val="1"/>
          <w:sz w:val="24"/>
          <w:szCs w:val="24"/>
        </w:rPr>
        <w:t xml:space="preserve"> </w:t>
      </w:r>
      <w:r w:rsidRPr="00C601CA">
        <w:rPr>
          <w:sz w:val="24"/>
          <w:szCs w:val="24"/>
        </w:rPr>
        <w:t>образа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структуры</w:t>
      </w:r>
      <w:r w:rsidRPr="00C601CA">
        <w:rPr>
          <w:spacing w:val="1"/>
          <w:sz w:val="24"/>
          <w:szCs w:val="24"/>
        </w:rPr>
        <w:t xml:space="preserve"> </w:t>
      </w:r>
      <w:r w:rsidRPr="00C601CA">
        <w:rPr>
          <w:sz w:val="24"/>
          <w:szCs w:val="24"/>
        </w:rPr>
        <w:t>архитектурного</w:t>
      </w:r>
      <w:r w:rsidRPr="00C601CA">
        <w:rPr>
          <w:spacing w:val="1"/>
          <w:sz w:val="24"/>
          <w:szCs w:val="24"/>
        </w:rPr>
        <w:t xml:space="preserve"> </w:t>
      </w:r>
      <w:r w:rsidRPr="00C601CA">
        <w:rPr>
          <w:sz w:val="24"/>
          <w:szCs w:val="24"/>
        </w:rPr>
        <w:t>пространства</w:t>
      </w:r>
      <w:r w:rsidRPr="00C601CA">
        <w:rPr>
          <w:spacing w:val="1"/>
          <w:sz w:val="24"/>
          <w:szCs w:val="24"/>
        </w:rPr>
        <w:t xml:space="preserve"> </w:t>
      </w:r>
      <w:r w:rsidRPr="00C601CA">
        <w:rPr>
          <w:sz w:val="24"/>
          <w:szCs w:val="24"/>
        </w:rPr>
        <w:t>древнерусского</w:t>
      </w:r>
      <w:r w:rsidRPr="00C601CA">
        <w:rPr>
          <w:spacing w:val="1"/>
          <w:sz w:val="24"/>
          <w:szCs w:val="24"/>
        </w:rPr>
        <w:t xml:space="preserve"> </w:t>
      </w:r>
      <w:r w:rsidRPr="00C601CA">
        <w:rPr>
          <w:sz w:val="24"/>
          <w:szCs w:val="24"/>
        </w:rPr>
        <w:t>города.</w:t>
      </w:r>
      <w:r w:rsidRPr="00C601CA">
        <w:rPr>
          <w:spacing w:val="-57"/>
          <w:sz w:val="24"/>
          <w:szCs w:val="24"/>
        </w:rPr>
        <w:t xml:space="preserve"> </w:t>
      </w:r>
      <w:r w:rsidRPr="00C601CA">
        <w:rPr>
          <w:sz w:val="24"/>
          <w:szCs w:val="24"/>
        </w:rPr>
        <w:t>Крепостные</w:t>
      </w:r>
      <w:r w:rsidRPr="00C601CA">
        <w:rPr>
          <w:spacing w:val="-7"/>
          <w:sz w:val="24"/>
          <w:szCs w:val="24"/>
        </w:rPr>
        <w:t xml:space="preserve"> </w:t>
      </w:r>
      <w:r w:rsidRPr="00C601CA">
        <w:rPr>
          <w:sz w:val="24"/>
          <w:szCs w:val="24"/>
        </w:rPr>
        <w:t>стены</w:t>
      </w:r>
      <w:r w:rsidRPr="00C601CA">
        <w:rPr>
          <w:spacing w:val="-4"/>
          <w:sz w:val="24"/>
          <w:szCs w:val="24"/>
        </w:rPr>
        <w:t xml:space="preserve"> </w:t>
      </w:r>
      <w:r w:rsidRPr="00C601CA">
        <w:rPr>
          <w:sz w:val="24"/>
          <w:szCs w:val="24"/>
        </w:rPr>
        <w:t>и башни,</w:t>
      </w:r>
      <w:r w:rsidRPr="00C601CA">
        <w:rPr>
          <w:spacing w:val="1"/>
          <w:sz w:val="24"/>
          <w:szCs w:val="24"/>
        </w:rPr>
        <w:t xml:space="preserve"> </w:t>
      </w:r>
      <w:r w:rsidRPr="00C601CA">
        <w:rPr>
          <w:sz w:val="24"/>
          <w:szCs w:val="24"/>
        </w:rPr>
        <w:t>торг,</w:t>
      </w:r>
      <w:r w:rsidRPr="00C601CA">
        <w:rPr>
          <w:spacing w:val="-3"/>
          <w:sz w:val="24"/>
          <w:szCs w:val="24"/>
        </w:rPr>
        <w:t xml:space="preserve"> </w:t>
      </w:r>
      <w:r w:rsidRPr="00C601CA">
        <w:rPr>
          <w:sz w:val="24"/>
          <w:szCs w:val="24"/>
        </w:rPr>
        <w:t>посад,</w:t>
      </w:r>
      <w:r w:rsidRPr="00C601CA">
        <w:rPr>
          <w:spacing w:val="1"/>
          <w:sz w:val="24"/>
          <w:szCs w:val="24"/>
        </w:rPr>
        <w:t xml:space="preserve"> </w:t>
      </w:r>
      <w:r w:rsidRPr="00C601CA">
        <w:rPr>
          <w:sz w:val="24"/>
          <w:szCs w:val="24"/>
        </w:rPr>
        <w:t>главный собор.</w:t>
      </w:r>
      <w:r w:rsidRPr="00C601CA">
        <w:rPr>
          <w:spacing w:val="1"/>
          <w:sz w:val="24"/>
          <w:szCs w:val="24"/>
        </w:rPr>
        <w:t xml:space="preserve"> </w:t>
      </w:r>
      <w:r w:rsidRPr="00C601CA">
        <w:rPr>
          <w:sz w:val="24"/>
          <w:szCs w:val="24"/>
        </w:rPr>
        <w:t>Красота</w:t>
      </w:r>
      <w:r w:rsidRPr="00C601CA">
        <w:rPr>
          <w:spacing w:val="-2"/>
          <w:sz w:val="24"/>
          <w:szCs w:val="24"/>
        </w:rPr>
        <w:t xml:space="preserve"> </w:t>
      </w:r>
      <w:r w:rsidRPr="00C601CA">
        <w:rPr>
          <w:sz w:val="24"/>
          <w:szCs w:val="24"/>
        </w:rPr>
        <w:t>и</w:t>
      </w:r>
      <w:r w:rsidRPr="00C601CA">
        <w:rPr>
          <w:spacing w:val="-4"/>
          <w:sz w:val="24"/>
          <w:szCs w:val="24"/>
        </w:rPr>
        <w:t xml:space="preserve"> </w:t>
      </w:r>
      <w:r w:rsidRPr="00C601CA">
        <w:rPr>
          <w:sz w:val="24"/>
          <w:szCs w:val="24"/>
        </w:rPr>
        <w:t>мудрость в</w:t>
      </w:r>
      <w:r w:rsidRPr="00C601CA">
        <w:rPr>
          <w:spacing w:val="-9"/>
          <w:sz w:val="24"/>
          <w:szCs w:val="24"/>
        </w:rPr>
        <w:t xml:space="preserve"> </w:t>
      </w:r>
      <w:r w:rsidRPr="00C601CA">
        <w:rPr>
          <w:sz w:val="24"/>
          <w:szCs w:val="24"/>
        </w:rPr>
        <w:t>организации</w:t>
      </w:r>
      <w:r w:rsidRPr="00C601CA">
        <w:rPr>
          <w:spacing w:val="-4"/>
          <w:sz w:val="24"/>
          <w:szCs w:val="24"/>
        </w:rPr>
        <w:t xml:space="preserve"> </w:t>
      </w:r>
      <w:r w:rsidRPr="00C601CA">
        <w:rPr>
          <w:sz w:val="24"/>
          <w:szCs w:val="24"/>
        </w:rPr>
        <w:t>города,</w:t>
      </w:r>
    </w:p>
    <w:p w:rsidR="00DD2CB4" w:rsidRPr="00C601CA" w:rsidRDefault="00443BE7" w:rsidP="00C601CA">
      <w:pPr>
        <w:pStyle w:val="a7"/>
        <w:rPr>
          <w:sz w:val="24"/>
          <w:szCs w:val="24"/>
        </w:rPr>
      </w:pPr>
      <w:r w:rsidRPr="00C601CA">
        <w:rPr>
          <w:sz w:val="24"/>
          <w:szCs w:val="24"/>
        </w:rPr>
        <w:t>жизнь</w:t>
      </w:r>
      <w:r w:rsidRPr="00C601CA">
        <w:rPr>
          <w:spacing w:val="-3"/>
          <w:sz w:val="24"/>
          <w:szCs w:val="24"/>
        </w:rPr>
        <w:t xml:space="preserve"> </w:t>
      </w:r>
      <w:r w:rsidRPr="00C601CA">
        <w:rPr>
          <w:sz w:val="24"/>
          <w:szCs w:val="24"/>
        </w:rPr>
        <w:t>в</w:t>
      </w:r>
      <w:r w:rsidRPr="00C601CA">
        <w:rPr>
          <w:spacing w:val="-2"/>
          <w:sz w:val="24"/>
          <w:szCs w:val="24"/>
        </w:rPr>
        <w:t xml:space="preserve"> </w:t>
      </w:r>
      <w:r w:rsidRPr="00C601CA">
        <w:rPr>
          <w:sz w:val="24"/>
          <w:szCs w:val="24"/>
        </w:rPr>
        <w:t>городе.</w:t>
      </w:r>
    </w:p>
    <w:p w:rsidR="00DD2CB4" w:rsidRPr="00C601CA" w:rsidRDefault="00443BE7" w:rsidP="00C601CA">
      <w:pPr>
        <w:pStyle w:val="a7"/>
        <w:rPr>
          <w:sz w:val="24"/>
          <w:szCs w:val="24"/>
        </w:rPr>
      </w:pPr>
      <w:r w:rsidRPr="00C601CA">
        <w:rPr>
          <w:sz w:val="24"/>
          <w:szCs w:val="24"/>
        </w:rPr>
        <w:t>Понимание</w:t>
      </w:r>
      <w:r w:rsidRPr="00C601CA">
        <w:rPr>
          <w:spacing w:val="-9"/>
          <w:sz w:val="24"/>
          <w:szCs w:val="24"/>
        </w:rPr>
        <w:t xml:space="preserve"> </w:t>
      </w:r>
      <w:r w:rsidRPr="00C601CA">
        <w:rPr>
          <w:sz w:val="24"/>
          <w:szCs w:val="24"/>
        </w:rPr>
        <w:t>значения</w:t>
      </w:r>
      <w:r w:rsidRPr="00C601CA">
        <w:rPr>
          <w:spacing w:val="-4"/>
          <w:sz w:val="24"/>
          <w:szCs w:val="24"/>
        </w:rPr>
        <w:t xml:space="preserve"> </w:t>
      </w:r>
      <w:r w:rsidRPr="00C601CA">
        <w:rPr>
          <w:sz w:val="24"/>
          <w:szCs w:val="24"/>
        </w:rPr>
        <w:t>для</w:t>
      </w:r>
      <w:r w:rsidRPr="00C601CA">
        <w:rPr>
          <w:spacing w:val="-3"/>
          <w:sz w:val="24"/>
          <w:szCs w:val="24"/>
        </w:rPr>
        <w:t xml:space="preserve"> </w:t>
      </w:r>
      <w:r w:rsidRPr="00C601CA">
        <w:rPr>
          <w:sz w:val="24"/>
          <w:szCs w:val="24"/>
        </w:rPr>
        <w:t>современных</w:t>
      </w:r>
      <w:r w:rsidRPr="00C601CA">
        <w:rPr>
          <w:spacing w:val="-8"/>
          <w:sz w:val="24"/>
          <w:szCs w:val="24"/>
        </w:rPr>
        <w:t xml:space="preserve"> </w:t>
      </w:r>
      <w:r w:rsidRPr="00C601CA">
        <w:rPr>
          <w:sz w:val="24"/>
          <w:szCs w:val="24"/>
        </w:rPr>
        <w:t>людей</w:t>
      </w:r>
      <w:r w:rsidRPr="00C601CA">
        <w:rPr>
          <w:spacing w:val="-3"/>
          <w:sz w:val="24"/>
          <w:szCs w:val="24"/>
        </w:rPr>
        <w:t xml:space="preserve"> </w:t>
      </w:r>
      <w:r w:rsidRPr="00C601CA">
        <w:rPr>
          <w:sz w:val="24"/>
          <w:szCs w:val="24"/>
        </w:rPr>
        <w:t>сохранения</w:t>
      </w:r>
      <w:r w:rsidRPr="00C601CA">
        <w:rPr>
          <w:spacing w:val="-3"/>
          <w:sz w:val="24"/>
          <w:szCs w:val="24"/>
        </w:rPr>
        <w:t xml:space="preserve"> </w:t>
      </w:r>
      <w:r w:rsidRPr="00C601CA">
        <w:rPr>
          <w:sz w:val="24"/>
          <w:szCs w:val="24"/>
        </w:rPr>
        <w:t>культурного</w:t>
      </w:r>
      <w:r w:rsidRPr="00C601CA">
        <w:rPr>
          <w:spacing w:val="-4"/>
          <w:sz w:val="24"/>
          <w:szCs w:val="24"/>
        </w:rPr>
        <w:t xml:space="preserve"> </w:t>
      </w:r>
      <w:r w:rsidRPr="00C601CA">
        <w:rPr>
          <w:sz w:val="24"/>
          <w:szCs w:val="24"/>
        </w:rPr>
        <w:t>наследия.</w:t>
      </w:r>
    </w:p>
    <w:p w:rsidR="00DD2CB4" w:rsidRPr="00C601CA" w:rsidRDefault="00443BE7" w:rsidP="00C601CA">
      <w:pPr>
        <w:pStyle w:val="a7"/>
        <w:rPr>
          <w:sz w:val="24"/>
          <w:szCs w:val="24"/>
        </w:rPr>
      </w:pPr>
      <w:r w:rsidRPr="00C601CA">
        <w:rPr>
          <w:sz w:val="24"/>
          <w:szCs w:val="24"/>
        </w:rPr>
        <w:t>Модуль</w:t>
      </w:r>
      <w:r w:rsidRPr="00C601CA">
        <w:rPr>
          <w:spacing w:val="-5"/>
          <w:sz w:val="24"/>
          <w:szCs w:val="24"/>
        </w:rPr>
        <w:t xml:space="preserve"> </w:t>
      </w:r>
      <w:r w:rsidRPr="00C601CA">
        <w:rPr>
          <w:sz w:val="24"/>
          <w:szCs w:val="24"/>
        </w:rPr>
        <w:t>«Восприятие</w:t>
      </w:r>
      <w:r w:rsidRPr="00C601CA">
        <w:rPr>
          <w:spacing w:val="-6"/>
          <w:sz w:val="24"/>
          <w:szCs w:val="24"/>
        </w:rPr>
        <w:t xml:space="preserve"> </w:t>
      </w:r>
      <w:r w:rsidRPr="00C601CA">
        <w:rPr>
          <w:sz w:val="24"/>
          <w:szCs w:val="24"/>
        </w:rPr>
        <w:t>произведений</w:t>
      </w:r>
      <w:r w:rsidRPr="00C601CA">
        <w:rPr>
          <w:spacing w:val="-5"/>
          <w:sz w:val="24"/>
          <w:szCs w:val="24"/>
        </w:rPr>
        <w:t xml:space="preserve"> </w:t>
      </w:r>
      <w:r w:rsidRPr="00C601CA">
        <w:rPr>
          <w:sz w:val="24"/>
          <w:szCs w:val="24"/>
        </w:rPr>
        <w:t>искусства».</w:t>
      </w:r>
    </w:p>
    <w:p w:rsidR="00DD2CB4" w:rsidRPr="00C601CA" w:rsidRDefault="00443BE7" w:rsidP="00C601CA">
      <w:pPr>
        <w:pStyle w:val="a7"/>
        <w:rPr>
          <w:sz w:val="24"/>
          <w:szCs w:val="24"/>
        </w:rPr>
      </w:pPr>
      <w:r w:rsidRPr="00C601CA">
        <w:rPr>
          <w:sz w:val="24"/>
          <w:szCs w:val="24"/>
        </w:rPr>
        <w:t xml:space="preserve">Произведения  </w:t>
      </w:r>
      <w:r w:rsidRPr="00C601CA">
        <w:rPr>
          <w:spacing w:val="1"/>
          <w:sz w:val="24"/>
          <w:szCs w:val="24"/>
        </w:rPr>
        <w:t xml:space="preserve"> </w:t>
      </w:r>
      <w:r w:rsidRPr="00C601CA">
        <w:rPr>
          <w:sz w:val="24"/>
          <w:szCs w:val="24"/>
        </w:rPr>
        <w:t xml:space="preserve">В.М. Васнецова,   </w:t>
      </w:r>
      <w:r w:rsidRPr="00C601CA">
        <w:rPr>
          <w:spacing w:val="1"/>
          <w:sz w:val="24"/>
          <w:szCs w:val="24"/>
        </w:rPr>
        <w:t xml:space="preserve"> </w:t>
      </w:r>
      <w:r w:rsidRPr="00C601CA">
        <w:rPr>
          <w:sz w:val="24"/>
          <w:szCs w:val="24"/>
        </w:rPr>
        <w:t xml:space="preserve">Б.М. Кустодиева,   </w:t>
      </w:r>
      <w:r w:rsidRPr="00C601CA">
        <w:rPr>
          <w:spacing w:val="1"/>
          <w:sz w:val="24"/>
          <w:szCs w:val="24"/>
        </w:rPr>
        <w:t xml:space="preserve"> </w:t>
      </w:r>
      <w:r w:rsidRPr="00C601CA">
        <w:rPr>
          <w:sz w:val="24"/>
          <w:szCs w:val="24"/>
        </w:rPr>
        <w:t xml:space="preserve">А.М. Васнецова,   </w:t>
      </w:r>
      <w:r w:rsidRPr="00C601CA">
        <w:rPr>
          <w:spacing w:val="1"/>
          <w:sz w:val="24"/>
          <w:szCs w:val="24"/>
        </w:rPr>
        <w:t xml:space="preserve"> </w:t>
      </w:r>
      <w:r w:rsidRPr="00C601CA">
        <w:rPr>
          <w:sz w:val="24"/>
          <w:szCs w:val="24"/>
        </w:rPr>
        <w:t>В.И. Сурикова,</w:t>
      </w:r>
      <w:r w:rsidRPr="00C601CA">
        <w:rPr>
          <w:spacing w:val="1"/>
          <w:sz w:val="24"/>
          <w:szCs w:val="24"/>
        </w:rPr>
        <w:t xml:space="preserve"> </w:t>
      </w:r>
      <w:r w:rsidRPr="00C601CA">
        <w:rPr>
          <w:sz w:val="24"/>
          <w:szCs w:val="24"/>
        </w:rPr>
        <w:t>К.А. Коровина, А.Г. Венецианова, А.П. Рябушкина, И.Я. Билибина на темы истории и традиций</w:t>
      </w:r>
      <w:r w:rsidRPr="00C601CA">
        <w:rPr>
          <w:spacing w:val="1"/>
          <w:sz w:val="24"/>
          <w:szCs w:val="24"/>
        </w:rPr>
        <w:t xml:space="preserve"> </w:t>
      </w:r>
      <w:r w:rsidRPr="00C601CA">
        <w:rPr>
          <w:sz w:val="24"/>
          <w:szCs w:val="24"/>
        </w:rPr>
        <w:t>русской</w:t>
      </w:r>
      <w:r w:rsidRPr="00C601CA">
        <w:rPr>
          <w:spacing w:val="-3"/>
          <w:sz w:val="24"/>
          <w:szCs w:val="24"/>
        </w:rPr>
        <w:t xml:space="preserve"> </w:t>
      </w:r>
      <w:r w:rsidRPr="00C601CA">
        <w:rPr>
          <w:sz w:val="24"/>
          <w:szCs w:val="24"/>
        </w:rPr>
        <w:t>отечественной</w:t>
      </w:r>
      <w:r w:rsidRPr="00C601CA">
        <w:rPr>
          <w:spacing w:val="3"/>
          <w:sz w:val="24"/>
          <w:szCs w:val="24"/>
        </w:rPr>
        <w:t xml:space="preserve"> </w:t>
      </w:r>
      <w:r w:rsidRPr="00C601CA">
        <w:rPr>
          <w:sz w:val="24"/>
          <w:szCs w:val="24"/>
        </w:rPr>
        <w:t>культуры.</w:t>
      </w:r>
    </w:p>
    <w:p w:rsidR="00DD2CB4" w:rsidRPr="00C601CA" w:rsidRDefault="00443BE7" w:rsidP="00C601CA">
      <w:pPr>
        <w:pStyle w:val="a7"/>
        <w:rPr>
          <w:sz w:val="24"/>
          <w:szCs w:val="24"/>
        </w:rPr>
      </w:pPr>
      <w:r w:rsidRPr="00C601CA">
        <w:rPr>
          <w:sz w:val="24"/>
          <w:szCs w:val="24"/>
        </w:rPr>
        <w:t>Примеры произведений великих европейских художников: Леонардо да Винчи, Рафаэля,</w:t>
      </w:r>
      <w:r w:rsidRPr="00C601CA">
        <w:rPr>
          <w:spacing w:val="1"/>
          <w:sz w:val="24"/>
          <w:szCs w:val="24"/>
        </w:rPr>
        <w:t xml:space="preserve"> </w:t>
      </w:r>
      <w:r w:rsidRPr="00C601CA">
        <w:rPr>
          <w:sz w:val="24"/>
          <w:szCs w:val="24"/>
        </w:rPr>
        <w:t>Рембрандта,</w:t>
      </w:r>
      <w:r w:rsidRPr="00C601CA">
        <w:rPr>
          <w:spacing w:val="3"/>
          <w:sz w:val="24"/>
          <w:szCs w:val="24"/>
        </w:rPr>
        <w:t xml:space="preserve"> </w:t>
      </w:r>
      <w:r w:rsidRPr="00C601CA">
        <w:rPr>
          <w:sz w:val="24"/>
          <w:szCs w:val="24"/>
        </w:rPr>
        <w:t>Пикассо</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других</w:t>
      </w:r>
      <w:r w:rsidRPr="00C601CA">
        <w:rPr>
          <w:spacing w:val="-3"/>
          <w:sz w:val="24"/>
          <w:szCs w:val="24"/>
        </w:rPr>
        <w:t xml:space="preserve"> </w:t>
      </w:r>
      <w:r w:rsidRPr="00C601CA">
        <w:rPr>
          <w:sz w:val="24"/>
          <w:szCs w:val="24"/>
        </w:rPr>
        <w:t>по</w:t>
      </w:r>
      <w:r w:rsidRPr="00C601CA">
        <w:rPr>
          <w:spacing w:val="6"/>
          <w:sz w:val="24"/>
          <w:szCs w:val="24"/>
        </w:rPr>
        <w:t xml:space="preserve"> </w:t>
      </w:r>
      <w:r w:rsidRPr="00C601CA">
        <w:rPr>
          <w:sz w:val="24"/>
          <w:szCs w:val="24"/>
        </w:rPr>
        <w:t>выбору</w:t>
      </w:r>
      <w:r w:rsidRPr="00C601CA">
        <w:rPr>
          <w:spacing w:val="-4"/>
          <w:sz w:val="24"/>
          <w:szCs w:val="24"/>
        </w:rPr>
        <w:t xml:space="preserve"> </w:t>
      </w:r>
      <w:r w:rsidRPr="00C601CA">
        <w:rPr>
          <w:sz w:val="24"/>
          <w:szCs w:val="24"/>
        </w:rPr>
        <w:t>учителя).</w:t>
      </w:r>
    </w:p>
    <w:p w:rsidR="00DD2CB4" w:rsidRPr="00C601CA" w:rsidRDefault="00443BE7" w:rsidP="00C601CA">
      <w:pPr>
        <w:pStyle w:val="a7"/>
        <w:rPr>
          <w:sz w:val="24"/>
          <w:szCs w:val="24"/>
        </w:rPr>
      </w:pPr>
      <w:r w:rsidRPr="00C601CA">
        <w:rPr>
          <w:sz w:val="24"/>
          <w:szCs w:val="24"/>
        </w:rPr>
        <w:t>Памятники</w:t>
      </w:r>
      <w:r w:rsidRPr="00C601CA">
        <w:rPr>
          <w:spacing w:val="1"/>
          <w:sz w:val="24"/>
          <w:szCs w:val="24"/>
        </w:rPr>
        <w:t xml:space="preserve"> </w:t>
      </w:r>
      <w:r w:rsidRPr="00C601CA">
        <w:rPr>
          <w:sz w:val="24"/>
          <w:szCs w:val="24"/>
        </w:rPr>
        <w:t>древнерусского</w:t>
      </w:r>
      <w:r w:rsidRPr="00C601CA">
        <w:rPr>
          <w:spacing w:val="1"/>
          <w:sz w:val="24"/>
          <w:szCs w:val="24"/>
        </w:rPr>
        <w:t xml:space="preserve"> </w:t>
      </w:r>
      <w:r w:rsidRPr="00C601CA">
        <w:rPr>
          <w:sz w:val="24"/>
          <w:szCs w:val="24"/>
        </w:rPr>
        <w:t>каменного</w:t>
      </w:r>
      <w:r w:rsidRPr="00C601CA">
        <w:rPr>
          <w:spacing w:val="1"/>
          <w:sz w:val="24"/>
          <w:szCs w:val="24"/>
        </w:rPr>
        <w:t xml:space="preserve"> </w:t>
      </w:r>
      <w:r w:rsidRPr="00C601CA">
        <w:rPr>
          <w:sz w:val="24"/>
          <w:szCs w:val="24"/>
        </w:rPr>
        <w:t>зодчества:</w:t>
      </w:r>
      <w:r w:rsidRPr="00C601CA">
        <w:rPr>
          <w:spacing w:val="1"/>
          <w:sz w:val="24"/>
          <w:szCs w:val="24"/>
        </w:rPr>
        <w:t xml:space="preserve"> </w:t>
      </w:r>
      <w:r w:rsidRPr="00C601CA">
        <w:rPr>
          <w:sz w:val="24"/>
          <w:szCs w:val="24"/>
        </w:rPr>
        <w:t>Московский</w:t>
      </w:r>
      <w:r w:rsidRPr="00C601CA">
        <w:rPr>
          <w:spacing w:val="1"/>
          <w:sz w:val="24"/>
          <w:szCs w:val="24"/>
        </w:rPr>
        <w:t xml:space="preserve"> </w:t>
      </w:r>
      <w:r w:rsidRPr="00C601CA">
        <w:rPr>
          <w:sz w:val="24"/>
          <w:szCs w:val="24"/>
        </w:rPr>
        <w:t>Кремль,</w:t>
      </w:r>
      <w:r w:rsidRPr="00C601CA">
        <w:rPr>
          <w:spacing w:val="1"/>
          <w:sz w:val="24"/>
          <w:szCs w:val="24"/>
        </w:rPr>
        <w:t xml:space="preserve"> </w:t>
      </w:r>
      <w:r w:rsidRPr="00C601CA">
        <w:rPr>
          <w:sz w:val="24"/>
          <w:szCs w:val="24"/>
        </w:rPr>
        <w:t>Новгородский</w:t>
      </w:r>
      <w:r w:rsidRPr="00C601CA">
        <w:rPr>
          <w:spacing w:val="1"/>
          <w:sz w:val="24"/>
          <w:szCs w:val="24"/>
        </w:rPr>
        <w:t xml:space="preserve"> </w:t>
      </w:r>
      <w:r w:rsidRPr="00C601CA">
        <w:rPr>
          <w:sz w:val="24"/>
          <w:szCs w:val="24"/>
        </w:rPr>
        <w:t>детинец,</w:t>
      </w:r>
      <w:r w:rsidRPr="00C601CA">
        <w:rPr>
          <w:spacing w:val="1"/>
          <w:sz w:val="24"/>
          <w:szCs w:val="24"/>
        </w:rPr>
        <w:t xml:space="preserve"> </w:t>
      </w:r>
      <w:r w:rsidRPr="00C601CA">
        <w:rPr>
          <w:sz w:val="24"/>
          <w:szCs w:val="24"/>
        </w:rPr>
        <w:t>Псковский</w:t>
      </w:r>
      <w:r w:rsidRPr="00C601CA">
        <w:rPr>
          <w:spacing w:val="1"/>
          <w:sz w:val="24"/>
          <w:szCs w:val="24"/>
        </w:rPr>
        <w:t xml:space="preserve"> </w:t>
      </w:r>
      <w:r w:rsidRPr="00C601CA">
        <w:rPr>
          <w:sz w:val="24"/>
          <w:szCs w:val="24"/>
        </w:rPr>
        <w:t>кром,</w:t>
      </w:r>
      <w:r w:rsidRPr="00C601CA">
        <w:rPr>
          <w:spacing w:val="1"/>
          <w:sz w:val="24"/>
          <w:szCs w:val="24"/>
        </w:rPr>
        <w:t xml:space="preserve"> </w:t>
      </w:r>
      <w:r w:rsidRPr="00C601CA">
        <w:rPr>
          <w:sz w:val="24"/>
          <w:szCs w:val="24"/>
        </w:rPr>
        <w:t>Казанский</w:t>
      </w:r>
      <w:r w:rsidRPr="00C601CA">
        <w:rPr>
          <w:spacing w:val="1"/>
          <w:sz w:val="24"/>
          <w:szCs w:val="24"/>
        </w:rPr>
        <w:t xml:space="preserve"> </w:t>
      </w:r>
      <w:r w:rsidRPr="00C601CA">
        <w:rPr>
          <w:sz w:val="24"/>
          <w:szCs w:val="24"/>
        </w:rPr>
        <w:t>кремль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учётом</w:t>
      </w:r>
      <w:r w:rsidRPr="00C601CA">
        <w:rPr>
          <w:spacing w:val="1"/>
          <w:sz w:val="24"/>
          <w:szCs w:val="24"/>
        </w:rPr>
        <w:t xml:space="preserve"> </w:t>
      </w:r>
      <w:r w:rsidRPr="00C601CA">
        <w:rPr>
          <w:sz w:val="24"/>
          <w:szCs w:val="24"/>
        </w:rPr>
        <w:t>местных</w:t>
      </w:r>
      <w:r w:rsidRPr="00C601CA">
        <w:rPr>
          <w:spacing w:val="1"/>
          <w:sz w:val="24"/>
          <w:szCs w:val="24"/>
        </w:rPr>
        <w:t xml:space="preserve"> </w:t>
      </w:r>
      <w:r w:rsidRPr="00C601CA">
        <w:rPr>
          <w:sz w:val="24"/>
          <w:szCs w:val="24"/>
        </w:rPr>
        <w:t>архитектурных</w:t>
      </w:r>
      <w:r w:rsidRPr="00C601CA">
        <w:rPr>
          <w:spacing w:val="1"/>
          <w:sz w:val="24"/>
          <w:szCs w:val="24"/>
        </w:rPr>
        <w:t xml:space="preserve"> </w:t>
      </w:r>
      <w:r w:rsidRPr="00C601CA">
        <w:rPr>
          <w:sz w:val="24"/>
          <w:szCs w:val="24"/>
        </w:rPr>
        <w:t>комплексов,</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том</w:t>
      </w:r>
      <w:r w:rsidRPr="00C601CA">
        <w:rPr>
          <w:spacing w:val="1"/>
          <w:sz w:val="24"/>
          <w:szCs w:val="24"/>
        </w:rPr>
        <w:t xml:space="preserve"> </w:t>
      </w:r>
      <w:r w:rsidRPr="00C601CA">
        <w:rPr>
          <w:sz w:val="24"/>
          <w:szCs w:val="24"/>
        </w:rPr>
        <w:t>числе</w:t>
      </w:r>
      <w:r w:rsidRPr="00C601CA">
        <w:rPr>
          <w:spacing w:val="1"/>
          <w:sz w:val="24"/>
          <w:szCs w:val="24"/>
        </w:rPr>
        <w:t xml:space="preserve"> </w:t>
      </w:r>
      <w:r w:rsidRPr="00C601CA">
        <w:rPr>
          <w:sz w:val="24"/>
          <w:szCs w:val="24"/>
        </w:rPr>
        <w:t>монастырских).</w:t>
      </w:r>
      <w:r w:rsidRPr="00C601CA">
        <w:rPr>
          <w:spacing w:val="1"/>
          <w:sz w:val="24"/>
          <w:szCs w:val="24"/>
        </w:rPr>
        <w:t xml:space="preserve"> </w:t>
      </w:r>
      <w:r w:rsidRPr="00C601CA">
        <w:rPr>
          <w:sz w:val="24"/>
          <w:szCs w:val="24"/>
        </w:rPr>
        <w:t>Памятники</w:t>
      </w:r>
      <w:r w:rsidRPr="00C601CA">
        <w:rPr>
          <w:spacing w:val="1"/>
          <w:sz w:val="24"/>
          <w:szCs w:val="24"/>
        </w:rPr>
        <w:t xml:space="preserve"> </w:t>
      </w:r>
      <w:r w:rsidRPr="00C601CA">
        <w:rPr>
          <w:sz w:val="24"/>
          <w:szCs w:val="24"/>
        </w:rPr>
        <w:t>русского</w:t>
      </w:r>
      <w:r w:rsidRPr="00C601CA">
        <w:rPr>
          <w:spacing w:val="1"/>
          <w:sz w:val="24"/>
          <w:szCs w:val="24"/>
        </w:rPr>
        <w:t xml:space="preserve"> </w:t>
      </w:r>
      <w:r w:rsidRPr="00C601CA">
        <w:rPr>
          <w:sz w:val="24"/>
          <w:szCs w:val="24"/>
        </w:rPr>
        <w:t>деревянного</w:t>
      </w:r>
      <w:r w:rsidRPr="00C601CA">
        <w:rPr>
          <w:spacing w:val="1"/>
          <w:sz w:val="24"/>
          <w:szCs w:val="24"/>
        </w:rPr>
        <w:t xml:space="preserve"> </w:t>
      </w:r>
      <w:r w:rsidRPr="00C601CA">
        <w:rPr>
          <w:sz w:val="24"/>
          <w:szCs w:val="24"/>
        </w:rPr>
        <w:t>зодчества.</w:t>
      </w:r>
      <w:r w:rsidRPr="00C601CA">
        <w:rPr>
          <w:spacing w:val="1"/>
          <w:sz w:val="24"/>
          <w:szCs w:val="24"/>
        </w:rPr>
        <w:t xml:space="preserve"> </w:t>
      </w:r>
      <w:r w:rsidRPr="00C601CA">
        <w:rPr>
          <w:sz w:val="24"/>
          <w:szCs w:val="24"/>
        </w:rPr>
        <w:t>Архитектурный</w:t>
      </w:r>
      <w:r w:rsidRPr="00C601CA">
        <w:rPr>
          <w:spacing w:val="2"/>
          <w:sz w:val="24"/>
          <w:szCs w:val="24"/>
        </w:rPr>
        <w:t xml:space="preserve"> </w:t>
      </w:r>
      <w:r w:rsidRPr="00C601CA">
        <w:rPr>
          <w:sz w:val="24"/>
          <w:szCs w:val="24"/>
        </w:rPr>
        <w:t>комплекс</w:t>
      </w:r>
      <w:r w:rsidRPr="00C601CA">
        <w:rPr>
          <w:spacing w:val="1"/>
          <w:sz w:val="24"/>
          <w:szCs w:val="24"/>
        </w:rPr>
        <w:t xml:space="preserve"> </w:t>
      </w:r>
      <w:r w:rsidRPr="00C601CA">
        <w:rPr>
          <w:sz w:val="24"/>
          <w:szCs w:val="24"/>
        </w:rPr>
        <w:t>на</w:t>
      </w:r>
      <w:r w:rsidRPr="00C601CA">
        <w:rPr>
          <w:spacing w:val="-4"/>
          <w:sz w:val="24"/>
          <w:szCs w:val="24"/>
        </w:rPr>
        <w:t xml:space="preserve"> </w:t>
      </w:r>
      <w:r w:rsidRPr="00C601CA">
        <w:rPr>
          <w:sz w:val="24"/>
          <w:szCs w:val="24"/>
        </w:rPr>
        <w:t>острове</w:t>
      </w:r>
      <w:r w:rsidRPr="00C601CA">
        <w:rPr>
          <w:spacing w:val="1"/>
          <w:sz w:val="24"/>
          <w:szCs w:val="24"/>
        </w:rPr>
        <w:t xml:space="preserve"> </w:t>
      </w:r>
      <w:r w:rsidRPr="00C601CA">
        <w:rPr>
          <w:sz w:val="24"/>
          <w:szCs w:val="24"/>
        </w:rPr>
        <w:t>Кижи.</w:t>
      </w:r>
    </w:p>
    <w:p w:rsidR="00DD2CB4" w:rsidRPr="00C601CA" w:rsidRDefault="00443BE7" w:rsidP="00C601CA">
      <w:pPr>
        <w:pStyle w:val="a7"/>
        <w:rPr>
          <w:sz w:val="24"/>
          <w:szCs w:val="24"/>
        </w:rPr>
      </w:pPr>
      <w:r w:rsidRPr="00C601CA">
        <w:rPr>
          <w:sz w:val="24"/>
          <w:szCs w:val="24"/>
        </w:rPr>
        <w:t>Художественная        культура        разных        эпох        и        народов.        Представления</w:t>
      </w:r>
      <w:r w:rsidRPr="00C601CA">
        <w:rPr>
          <w:spacing w:val="1"/>
          <w:sz w:val="24"/>
          <w:szCs w:val="24"/>
        </w:rPr>
        <w:t xml:space="preserve"> </w:t>
      </w:r>
      <w:r w:rsidRPr="00C601CA">
        <w:rPr>
          <w:sz w:val="24"/>
          <w:szCs w:val="24"/>
        </w:rPr>
        <w:t>об архитектурных, декоративных и изобразительных произведениях в культуре Древней Греции,</w:t>
      </w:r>
      <w:r w:rsidRPr="00C601CA">
        <w:rPr>
          <w:spacing w:val="1"/>
          <w:sz w:val="24"/>
          <w:szCs w:val="24"/>
        </w:rPr>
        <w:t xml:space="preserve"> </w:t>
      </w:r>
      <w:r w:rsidRPr="00C601CA">
        <w:rPr>
          <w:sz w:val="24"/>
          <w:szCs w:val="24"/>
        </w:rPr>
        <w:t>других культур Древнего мира. Архитектурные памятники Западной Европы Средних веков и</w:t>
      </w:r>
      <w:r w:rsidRPr="00C601CA">
        <w:rPr>
          <w:spacing w:val="1"/>
          <w:sz w:val="24"/>
          <w:szCs w:val="24"/>
        </w:rPr>
        <w:t xml:space="preserve"> </w:t>
      </w:r>
      <w:r w:rsidRPr="00C601CA">
        <w:rPr>
          <w:sz w:val="24"/>
          <w:szCs w:val="24"/>
        </w:rPr>
        <w:t>эпохи Возрождения. Произведения предметно-пространственной культуры, составляющие истоки,</w:t>
      </w:r>
      <w:r w:rsidRPr="00C601CA">
        <w:rPr>
          <w:spacing w:val="-57"/>
          <w:sz w:val="24"/>
          <w:szCs w:val="24"/>
        </w:rPr>
        <w:t xml:space="preserve"> </w:t>
      </w:r>
      <w:r w:rsidRPr="00C601CA">
        <w:rPr>
          <w:sz w:val="24"/>
          <w:szCs w:val="24"/>
        </w:rPr>
        <w:t>основания</w:t>
      </w:r>
      <w:r w:rsidRPr="00C601CA">
        <w:rPr>
          <w:spacing w:val="-4"/>
          <w:sz w:val="24"/>
          <w:szCs w:val="24"/>
        </w:rPr>
        <w:t xml:space="preserve"> </w:t>
      </w:r>
      <w:r w:rsidRPr="00C601CA">
        <w:rPr>
          <w:sz w:val="24"/>
          <w:szCs w:val="24"/>
        </w:rPr>
        <w:t>национальных</w:t>
      </w:r>
      <w:r w:rsidRPr="00C601CA">
        <w:rPr>
          <w:spacing w:val="-3"/>
          <w:sz w:val="24"/>
          <w:szCs w:val="24"/>
        </w:rPr>
        <w:t xml:space="preserve"> </w:t>
      </w:r>
      <w:r w:rsidRPr="00C601CA">
        <w:rPr>
          <w:sz w:val="24"/>
          <w:szCs w:val="24"/>
        </w:rPr>
        <w:t>культур</w:t>
      </w:r>
      <w:r w:rsidRPr="00C601CA">
        <w:rPr>
          <w:spacing w:val="1"/>
          <w:sz w:val="24"/>
          <w:szCs w:val="24"/>
        </w:rPr>
        <w:t xml:space="preserve"> </w:t>
      </w:r>
      <w:r w:rsidRPr="00C601CA">
        <w:rPr>
          <w:sz w:val="24"/>
          <w:szCs w:val="24"/>
        </w:rPr>
        <w:t>в</w:t>
      </w:r>
      <w:r w:rsidRPr="00C601CA">
        <w:rPr>
          <w:spacing w:val="3"/>
          <w:sz w:val="24"/>
          <w:szCs w:val="24"/>
        </w:rPr>
        <w:t xml:space="preserve"> </w:t>
      </w:r>
      <w:r w:rsidRPr="00C601CA">
        <w:rPr>
          <w:sz w:val="24"/>
          <w:szCs w:val="24"/>
        </w:rPr>
        <w:t>современном</w:t>
      </w:r>
      <w:r w:rsidRPr="00C601CA">
        <w:rPr>
          <w:spacing w:val="3"/>
          <w:sz w:val="24"/>
          <w:szCs w:val="24"/>
        </w:rPr>
        <w:t xml:space="preserve"> </w:t>
      </w:r>
      <w:r w:rsidRPr="00C601CA">
        <w:rPr>
          <w:sz w:val="24"/>
          <w:szCs w:val="24"/>
        </w:rPr>
        <w:t>мире.</w:t>
      </w:r>
    </w:p>
    <w:p w:rsidR="00DD2CB4" w:rsidRPr="00C601CA" w:rsidRDefault="00443BE7" w:rsidP="00C601CA">
      <w:pPr>
        <w:pStyle w:val="a7"/>
        <w:rPr>
          <w:sz w:val="24"/>
          <w:szCs w:val="24"/>
        </w:rPr>
      </w:pPr>
      <w:r w:rsidRPr="00C601CA">
        <w:rPr>
          <w:sz w:val="24"/>
          <w:szCs w:val="24"/>
        </w:rPr>
        <w:t>Памятники</w:t>
      </w:r>
      <w:r w:rsidRPr="00C601CA">
        <w:rPr>
          <w:spacing w:val="1"/>
          <w:sz w:val="24"/>
          <w:szCs w:val="24"/>
        </w:rPr>
        <w:t xml:space="preserve"> </w:t>
      </w:r>
      <w:r w:rsidRPr="00C601CA">
        <w:rPr>
          <w:sz w:val="24"/>
          <w:szCs w:val="24"/>
        </w:rPr>
        <w:t>национальным</w:t>
      </w:r>
      <w:r w:rsidRPr="00C601CA">
        <w:rPr>
          <w:spacing w:val="1"/>
          <w:sz w:val="24"/>
          <w:szCs w:val="24"/>
        </w:rPr>
        <w:t xml:space="preserve"> </w:t>
      </w:r>
      <w:r w:rsidRPr="00C601CA">
        <w:rPr>
          <w:sz w:val="24"/>
          <w:szCs w:val="24"/>
        </w:rPr>
        <w:t>героям.</w:t>
      </w:r>
      <w:r w:rsidRPr="00C601CA">
        <w:rPr>
          <w:spacing w:val="1"/>
          <w:sz w:val="24"/>
          <w:szCs w:val="24"/>
        </w:rPr>
        <w:t xml:space="preserve"> </w:t>
      </w:r>
      <w:r w:rsidRPr="00C601CA">
        <w:rPr>
          <w:sz w:val="24"/>
          <w:szCs w:val="24"/>
        </w:rPr>
        <w:t>Памятник</w:t>
      </w:r>
      <w:r w:rsidRPr="00C601CA">
        <w:rPr>
          <w:spacing w:val="1"/>
          <w:sz w:val="24"/>
          <w:szCs w:val="24"/>
        </w:rPr>
        <w:t xml:space="preserve"> </w:t>
      </w:r>
      <w:r w:rsidRPr="00C601CA">
        <w:rPr>
          <w:sz w:val="24"/>
          <w:szCs w:val="24"/>
        </w:rPr>
        <w:t>К. Минину</w:t>
      </w:r>
      <w:r w:rsidRPr="00C601CA">
        <w:rPr>
          <w:spacing w:val="60"/>
          <w:sz w:val="24"/>
          <w:szCs w:val="24"/>
        </w:rPr>
        <w:t xml:space="preserve"> </w:t>
      </w:r>
      <w:r w:rsidRPr="00C601CA">
        <w:rPr>
          <w:sz w:val="24"/>
          <w:szCs w:val="24"/>
        </w:rPr>
        <w:t>и</w:t>
      </w:r>
      <w:r w:rsidRPr="00C601CA">
        <w:rPr>
          <w:spacing w:val="60"/>
          <w:sz w:val="24"/>
          <w:szCs w:val="24"/>
        </w:rPr>
        <w:t xml:space="preserve"> </w:t>
      </w:r>
      <w:r w:rsidRPr="00C601CA">
        <w:rPr>
          <w:sz w:val="24"/>
          <w:szCs w:val="24"/>
        </w:rPr>
        <w:t>Д. Пожарскому</w:t>
      </w:r>
      <w:r w:rsidRPr="00C601CA">
        <w:rPr>
          <w:spacing w:val="60"/>
          <w:sz w:val="24"/>
          <w:szCs w:val="24"/>
        </w:rPr>
        <w:t xml:space="preserve"> </w:t>
      </w:r>
      <w:r w:rsidRPr="00C601CA">
        <w:rPr>
          <w:sz w:val="24"/>
          <w:szCs w:val="24"/>
        </w:rPr>
        <w:t>скульптора</w:t>
      </w:r>
      <w:r w:rsidRPr="00C601CA">
        <w:rPr>
          <w:spacing w:val="1"/>
          <w:sz w:val="24"/>
          <w:szCs w:val="24"/>
        </w:rPr>
        <w:t xml:space="preserve"> </w:t>
      </w:r>
      <w:r w:rsidRPr="00C601CA">
        <w:rPr>
          <w:sz w:val="24"/>
          <w:szCs w:val="24"/>
        </w:rPr>
        <w:t>И.П. Мартоса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Москве.</w:t>
      </w:r>
      <w:r w:rsidRPr="00C601CA">
        <w:rPr>
          <w:spacing w:val="1"/>
          <w:sz w:val="24"/>
          <w:szCs w:val="24"/>
        </w:rPr>
        <w:t xml:space="preserve"> </w:t>
      </w:r>
      <w:r w:rsidRPr="00C601CA">
        <w:rPr>
          <w:sz w:val="24"/>
          <w:szCs w:val="24"/>
        </w:rPr>
        <w:t>Мемориальные</w:t>
      </w:r>
      <w:r w:rsidRPr="00C601CA">
        <w:rPr>
          <w:spacing w:val="1"/>
          <w:sz w:val="24"/>
          <w:szCs w:val="24"/>
        </w:rPr>
        <w:t xml:space="preserve"> </w:t>
      </w:r>
      <w:r w:rsidRPr="00C601CA">
        <w:rPr>
          <w:sz w:val="24"/>
          <w:szCs w:val="24"/>
        </w:rPr>
        <w:t>ансамбли:</w:t>
      </w:r>
      <w:r w:rsidRPr="00C601CA">
        <w:rPr>
          <w:spacing w:val="1"/>
          <w:sz w:val="24"/>
          <w:szCs w:val="24"/>
        </w:rPr>
        <w:t xml:space="preserve"> </w:t>
      </w:r>
      <w:r w:rsidRPr="00C601CA">
        <w:rPr>
          <w:sz w:val="24"/>
          <w:szCs w:val="24"/>
        </w:rPr>
        <w:t>Могила</w:t>
      </w:r>
      <w:r w:rsidRPr="00C601CA">
        <w:rPr>
          <w:spacing w:val="1"/>
          <w:sz w:val="24"/>
          <w:szCs w:val="24"/>
        </w:rPr>
        <w:t xml:space="preserve"> </w:t>
      </w:r>
      <w:r w:rsidRPr="00C601CA">
        <w:rPr>
          <w:sz w:val="24"/>
          <w:szCs w:val="24"/>
        </w:rPr>
        <w:t>Неизвестного</w:t>
      </w:r>
      <w:r w:rsidRPr="00C601CA">
        <w:rPr>
          <w:spacing w:val="1"/>
          <w:sz w:val="24"/>
          <w:szCs w:val="24"/>
        </w:rPr>
        <w:t xml:space="preserve"> </w:t>
      </w:r>
      <w:r w:rsidRPr="00C601CA">
        <w:rPr>
          <w:sz w:val="24"/>
          <w:szCs w:val="24"/>
        </w:rPr>
        <w:t>Солдата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Москве;</w:t>
      </w:r>
      <w:r w:rsidRPr="00C601CA">
        <w:rPr>
          <w:spacing w:val="1"/>
          <w:sz w:val="24"/>
          <w:szCs w:val="24"/>
        </w:rPr>
        <w:t xml:space="preserve"> </w:t>
      </w:r>
      <w:r w:rsidRPr="00C601CA">
        <w:rPr>
          <w:sz w:val="24"/>
          <w:szCs w:val="24"/>
        </w:rPr>
        <w:t>памятник-ансамбль «Героям Сталинградской битвы» на Мамаевом кургане (и другие по выбору</w:t>
      </w:r>
      <w:r w:rsidRPr="00C601CA">
        <w:rPr>
          <w:spacing w:val="1"/>
          <w:sz w:val="24"/>
          <w:szCs w:val="24"/>
        </w:rPr>
        <w:t xml:space="preserve"> </w:t>
      </w:r>
      <w:r w:rsidRPr="00C601CA">
        <w:rPr>
          <w:sz w:val="24"/>
          <w:szCs w:val="24"/>
        </w:rPr>
        <w:t>учителя).</w:t>
      </w:r>
    </w:p>
    <w:p w:rsidR="00DD2CB4" w:rsidRPr="00C601CA" w:rsidRDefault="00443BE7" w:rsidP="00C601CA">
      <w:pPr>
        <w:pStyle w:val="a7"/>
        <w:rPr>
          <w:sz w:val="24"/>
          <w:szCs w:val="24"/>
        </w:rPr>
      </w:pPr>
      <w:r w:rsidRPr="00C601CA">
        <w:rPr>
          <w:sz w:val="24"/>
          <w:szCs w:val="24"/>
        </w:rPr>
        <w:t>Модуль</w:t>
      </w:r>
      <w:r w:rsidRPr="00C601CA">
        <w:rPr>
          <w:spacing w:val="-4"/>
          <w:sz w:val="24"/>
          <w:szCs w:val="24"/>
        </w:rPr>
        <w:t xml:space="preserve"> </w:t>
      </w:r>
      <w:r w:rsidRPr="00C601CA">
        <w:rPr>
          <w:sz w:val="24"/>
          <w:szCs w:val="24"/>
        </w:rPr>
        <w:t>«Азбука</w:t>
      </w:r>
      <w:r w:rsidRPr="00C601CA">
        <w:rPr>
          <w:spacing w:val="-1"/>
          <w:sz w:val="24"/>
          <w:szCs w:val="24"/>
        </w:rPr>
        <w:t xml:space="preserve"> </w:t>
      </w:r>
      <w:r w:rsidRPr="00C601CA">
        <w:rPr>
          <w:sz w:val="24"/>
          <w:szCs w:val="24"/>
        </w:rPr>
        <w:t>цифровой</w:t>
      </w:r>
      <w:r w:rsidRPr="00C601CA">
        <w:rPr>
          <w:spacing w:val="-4"/>
          <w:sz w:val="24"/>
          <w:szCs w:val="24"/>
        </w:rPr>
        <w:t xml:space="preserve"> </w:t>
      </w:r>
      <w:r w:rsidRPr="00C601CA">
        <w:rPr>
          <w:sz w:val="24"/>
          <w:szCs w:val="24"/>
        </w:rPr>
        <w:t>графики».</w:t>
      </w:r>
    </w:p>
    <w:p w:rsidR="00DD2CB4" w:rsidRPr="00C601CA" w:rsidRDefault="00443BE7" w:rsidP="00C601CA">
      <w:pPr>
        <w:pStyle w:val="a7"/>
        <w:rPr>
          <w:sz w:val="24"/>
          <w:szCs w:val="24"/>
        </w:rPr>
      </w:pPr>
      <w:r w:rsidRPr="00C601CA">
        <w:rPr>
          <w:sz w:val="24"/>
          <w:szCs w:val="24"/>
        </w:rPr>
        <w:t>Изображение и освоение в программе Paint правил линейной и воздушной перспективы:</w:t>
      </w:r>
      <w:r w:rsidRPr="00C601CA">
        <w:rPr>
          <w:spacing w:val="1"/>
          <w:sz w:val="24"/>
          <w:szCs w:val="24"/>
        </w:rPr>
        <w:t xml:space="preserve"> </w:t>
      </w:r>
      <w:r w:rsidRPr="00C601CA">
        <w:rPr>
          <w:sz w:val="24"/>
          <w:szCs w:val="24"/>
        </w:rPr>
        <w:t>изображение линии горизонта и точки схода, перспективных сокращений, цветовых и тональных</w:t>
      </w:r>
      <w:r w:rsidRPr="00C601CA">
        <w:rPr>
          <w:spacing w:val="1"/>
          <w:sz w:val="24"/>
          <w:szCs w:val="24"/>
        </w:rPr>
        <w:t xml:space="preserve"> </w:t>
      </w:r>
      <w:r w:rsidRPr="00C601CA">
        <w:rPr>
          <w:sz w:val="24"/>
          <w:szCs w:val="24"/>
        </w:rPr>
        <w:t>изменений.</w:t>
      </w:r>
    </w:p>
    <w:p w:rsidR="00DD2CB4" w:rsidRPr="00C601CA" w:rsidRDefault="00443BE7" w:rsidP="00C601CA">
      <w:pPr>
        <w:pStyle w:val="a7"/>
        <w:rPr>
          <w:sz w:val="24"/>
          <w:szCs w:val="24"/>
        </w:rPr>
      </w:pPr>
      <w:r w:rsidRPr="00C601CA">
        <w:rPr>
          <w:sz w:val="24"/>
          <w:szCs w:val="24"/>
        </w:rPr>
        <w:lastRenderedPageBreak/>
        <w:t>Моделирование в графическом редакторе с помощью инструментов геометрических фигур</w:t>
      </w:r>
      <w:r w:rsidRPr="00C601CA">
        <w:rPr>
          <w:spacing w:val="1"/>
          <w:sz w:val="24"/>
          <w:szCs w:val="24"/>
        </w:rPr>
        <w:t xml:space="preserve"> </w:t>
      </w:r>
      <w:r w:rsidRPr="00C601CA">
        <w:rPr>
          <w:sz w:val="24"/>
          <w:szCs w:val="24"/>
        </w:rPr>
        <w:t>конструкции традиционного крестьянского деревянного дома (избы) и различных вариантов его</w:t>
      </w:r>
      <w:r w:rsidRPr="00C601CA">
        <w:rPr>
          <w:spacing w:val="1"/>
          <w:sz w:val="24"/>
          <w:szCs w:val="24"/>
        </w:rPr>
        <w:t xml:space="preserve"> </w:t>
      </w:r>
      <w:r w:rsidRPr="00C601CA">
        <w:rPr>
          <w:sz w:val="24"/>
          <w:szCs w:val="24"/>
        </w:rPr>
        <w:t>устройства.</w:t>
      </w:r>
      <w:r w:rsidRPr="00C601CA">
        <w:rPr>
          <w:spacing w:val="1"/>
          <w:sz w:val="24"/>
          <w:szCs w:val="24"/>
        </w:rPr>
        <w:t xml:space="preserve"> </w:t>
      </w:r>
      <w:r w:rsidRPr="00C601CA">
        <w:rPr>
          <w:sz w:val="24"/>
          <w:szCs w:val="24"/>
        </w:rPr>
        <w:t>Моделирование конструкции разных видов</w:t>
      </w:r>
      <w:r w:rsidRPr="00C601CA">
        <w:rPr>
          <w:spacing w:val="1"/>
          <w:sz w:val="24"/>
          <w:szCs w:val="24"/>
        </w:rPr>
        <w:t xml:space="preserve"> </w:t>
      </w:r>
      <w:r w:rsidRPr="00C601CA">
        <w:rPr>
          <w:sz w:val="24"/>
          <w:szCs w:val="24"/>
        </w:rPr>
        <w:t>традиционных жилищ</w:t>
      </w:r>
      <w:r w:rsidRPr="00C601CA">
        <w:rPr>
          <w:spacing w:val="1"/>
          <w:sz w:val="24"/>
          <w:szCs w:val="24"/>
        </w:rPr>
        <w:t xml:space="preserve"> </w:t>
      </w:r>
      <w:r w:rsidRPr="00C601CA">
        <w:rPr>
          <w:sz w:val="24"/>
          <w:szCs w:val="24"/>
        </w:rPr>
        <w:t>разных народов</w:t>
      </w:r>
      <w:r w:rsidRPr="00C601CA">
        <w:rPr>
          <w:spacing w:val="1"/>
          <w:sz w:val="24"/>
          <w:szCs w:val="24"/>
        </w:rPr>
        <w:t xml:space="preserve"> </w:t>
      </w:r>
      <w:r w:rsidRPr="00C601CA">
        <w:rPr>
          <w:sz w:val="24"/>
          <w:szCs w:val="24"/>
        </w:rPr>
        <w:t>(например,</w:t>
      </w:r>
      <w:r w:rsidRPr="00C601CA">
        <w:rPr>
          <w:spacing w:val="3"/>
          <w:sz w:val="24"/>
          <w:szCs w:val="24"/>
        </w:rPr>
        <w:t xml:space="preserve"> </w:t>
      </w:r>
      <w:r w:rsidRPr="00C601CA">
        <w:rPr>
          <w:sz w:val="24"/>
          <w:szCs w:val="24"/>
        </w:rPr>
        <w:t>юрта,</w:t>
      </w:r>
      <w:r w:rsidRPr="00C601CA">
        <w:rPr>
          <w:spacing w:val="-1"/>
          <w:sz w:val="24"/>
          <w:szCs w:val="24"/>
        </w:rPr>
        <w:t xml:space="preserve"> </w:t>
      </w:r>
      <w:r w:rsidRPr="00C601CA">
        <w:rPr>
          <w:sz w:val="24"/>
          <w:szCs w:val="24"/>
        </w:rPr>
        <w:t>каркасный</w:t>
      </w:r>
      <w:r w:rsidRPr="00C601CA">
        <w:rPr>
          <w:spacing w:val="2"/>
          <w:sz w:val="24"/>
          <w:szCs w:val="24"/>
        </w:rPr>
        <w:t xml:space="preserve"> </w:t>
      </w:r>
      <w:r w:rsidRPr="00C601CA">
        <w:rPr>
          <w:sz w:val="24"/>
          <w:szCs w:val="24"/>
        </w:rPr>
        <w:t>дом,</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том</w:t>
      </w:r>
      <w:r w:rsidRPr="00C601CA">
        <w:rPr>
          <w:spacing w:val="-1"/>
          <w:sz w:val="24"/>
          <w:szCs w:val="24"/>
        </w:rPr>
        <w:t xml:space="preserve"> </w:t>
      </w:r>
      <w:r w:rsidRPr="00C601CA">
        <w:rPr>
          <w:sz w:val="24"/>
          <w:szCs w:val="24"/>
        </w:rPr>
        <w:t>числе с</w:t>
      </w:r>
      <w:r w:rsidRPr="00C601CA">
        <w:rPr>
          <w:spacing w:val="-4"/>
          <w:sz w:val="24"/>
          <w:szCs w:val="24"/>
        </w:rPr>
        <w:t xml:space="preserve"> </w:t>
      </w:r>
      <w:r w:rsidRPr="00C601CA">
        <w:rPr>
          <w:sz w:val="24"/>
          <w:szCs w:val="24"/>
        </w:rPr>
        <w:t>учётом</w:t>
      </w:r>
      <w:r w:rsidRPr="00C601CA">
        <w:rPr>
          <w:spacing w:val="2"/>
          <w:sz w:val="24"/>
          <w:szCs w:val="24"/>
        </w:rPr>
        <w:t xml:space="preserve"> </w:t>
      </w:r>
      <w:r w:rsidRPr="00C601CA">
        <w:rPr>
          <w:sz w:val="24"/>
          <w:szCs w:val="24"/>
        </w:rPr>
        <w:t>местных</w:t>
      </w:r>
      <w:r w:rsidRPr="00C601CA">
        <w:rPr>
          <w:spacing w:val="-3"/>
          <w:sz w:val="24"/>
          <w:szCs w:val="24"/>
        </w:rPr>
        <w:t xml:space="preserve"> </w:t>
      </w:r>
      <w:r w:rsidRPr="00C601CA">
        <w:rPr>
          <w:sz w:val="24"/>
          <w:szCs w:val="24"/>
        </w:rPr>
        <w:t>традиций).</w:t>
      </w:r>
    </w:p>
    <w:p w:rsidR="00DD2CB4" w:rsidRPr="00C601CA" w:rsidRDefault="00443BE7" w:rsidP="00C601CA">
      <w:pPr>
        <w:pStyle w:val="a7"/>
        <w:rPr>
          <w:sz w:val="24"/>
          <w:szCs w:val="24"/>
        </w:rPr>
      </w:pPr>
      <w:r w:rsidRPr="00C601CA">
        <w:rPr>
          <w:sz w:val="24"/>
          <w:szCs w:val="24"/>
        </w:rPr>
        <w:t>Моделирование в графическом редакторе с помощью инструментов геометрических фигур</w:t>
      </w:r>
      <w:r w:rsidRPr="00C601CA">
        <w:rPr>
          <w:spacing w:val="1"/>
          <w:sz w:val="24"/>
          <w:szCs w:val="24"/>
        </w:rPr>
        <w:t xml:space="preserve"> </w:t>
      </w:r>
      <w:r w:rsidRPr="00C601CA">
        <w:rPr>
          <w:sz w:val="24"/>
          <w:szCs w:val="24"/>
        </w:rPr>
        <w:t>конструкций храмовых зданий разных культур: каменный православный собор, готический или</w:t>
      </w:r>
      <w:r w:rsidRPr="00C601CA">
        <w:rPr>
          <w:spacing w:val="1"/>
          <w:sz w:val="24"/>
          <w:szCs w:val="24"/>
        </w:rPr>
        <w:t xml:space="preserve"> </w:t>
      </w:r>
      <w:r w:rsidRPr="00C601CA">
        <w:rPr>
          <w:sz w:val="24"/>
          <w:szCs w:val="24"/>
        </w:rPr>
        <w:t>романский</w:t>
      </w:r>
      <w:r w:rsidRPr="00C601CA">
        <w:rPr>
          <w:spacing w:val="-3"/>
          <w:sz w:val="24"/>
          <w:szCs w:val="24"/>
        </w:rPr>
        <w:t xml:space="preserve"> </w:t>
      </w:r>
      <w:r w:rsidRPr="00C601CA">
        <w:rPr>
          <w:sz w:val="24"/>
          <w:szCs w:val="24"/>
        </w:rPr>
        <w:t>собор,</w:t>
      </w:r>
      <w:r w:rsidRPr="00C601CA">
        <w:rPr>
          <w:spacing w:val="-1"/>
          <w:sz w:val="24"/>
          <w:szCs w:val="24"/>
        </w:rPr>
        <w:t xml:space="preserve"> </w:t>
      </w:r>
      <w:r w:rsidRPr="00C601CA">
        <w:rPr>
          <w:sz w:val="24"/>
          <w:szCs w:val="24"/>
        </w:rPr>
        <w:t>пагода,</w:t>
      </w:r>
      <w:r w:rsidRPr="00C601CA">
        <w:rPr>
          <w:spacing w:val="-1"/>
          <w:sz w:val="24"/>
          <w:szCs w:val="24"/>
        </w:rPr>
        <w:t xml:space="preserve"> </w:t>
      </w:r>
      <w:r w:rsidRPr="00C601CA">
        <w:rPr>
          <w:sz w:val="24"/>
          <w:szCs w:val="24"/>
        </w:rPr>
        <w:t>мечеть.</w:t>
      </w:r>
    </w:p>
    <w:p w:rsidR="00DD2CB4" w:rsidRPr="00C601CA" w:rsidRDefault="00443BE7" w:rsidP="00C601CA">
      <w:pPr>
        <w:pStyle w:val="a7"/>
        <w:rPr>
          <w:sz w:val="24"/>
          <w:szCs w:val="24"/>
        </w:rPr>
      </w:pPr>
      <w:r w:rsidRPr="00C601CA">
        <w:rPr>
          <w:sz w:val="24"/>
          <w:szCs w:val="24"/>
        </w:rPr>
        <w:t>Построение     в     графическом     редакторе     с     помощью     геометрических     фигур</w:t>
      </w:r>
      <w:r w:rsidRPr="00C601CA">
        <w:rPr>
          <w:spacing w:val="1"/>
          <w:sz w:val="24"/>
          <w:szCs w:val="24"/>
        </w:rPr>
        <w:t xml:space="preserve"> </w:t>
      </w:r>
      <w:r w:rsidRPr="00C601CA">
        <w:rPr>
          <w:sz w:val="24"/>
          <w:szCs w:val="24"/>
        </w:rPr>
        <w:t>или на линейной основе пропорций фигуры</w:t>
      </w:r>
      <w:r w:rsidRPr="00C601CA">
        <w:rPr>
          <w:spacing w:val="1"/>
          <w:sz w:val="24"/>
          <w:szCs w:val="24"/>
        </w:rPr>
        <w:t xml:space="preserve"> </w:t>
      </w:r>
      <w:r w:rsidRPr="00C601CA">
        <w:rPr>
          <w:sz w:val="24"/>
          <w:szCs w:val="24"/>
        </w:rPr>
        <w:t>человека,</w:t>
      </w:r>
      <w:r w:rsidRPr="00C601CA">
        <w:rPr>
          <w:spacing w:val="1"/>
          <w:sz w:val="24"/>
          <w:szCs w:val="24"/>
        </w:rPr>
        <w:t xml:space="preserve"> </w:t>
      </w:r>
      <w:r w:rsidRPr="00C601CA">
        <w:rPr>
          <w:sz w:val="24"/>
          <w:szCs w:val="24"/>
        </w:rPr>
        <w:t>изображение различных фаз движения.</w:t>
      </w:r>
      <w:r w:rsidRPr="00C601CA">
        <w:rPr>
          <w:spacing w:val="1"/>
          <w:sz w:val="24"/>
          <w:szCs w:val="24"/>
        </w:rPr>
        <w:t xml:space="preserve"> </w:t>
      </w:r>
      <w:r w:rsidRPr="00C601CA">
        <w:rPr>
          <w:sz w:val="24"/>
          <w:szCs w:val="24"/>
        </w:rPr>
        <w:t>Создание</w:t>
      </w:r>
      <w:r w:rsidRPr="00C601CA">
        <w:rPr>
          <w:sz w:val="24"/>
          <w:szCs w:val="24"/>
        </w:rPr>
        <w:tab/>
        <w:t>анимации</w:t>
      </w:r>
      <w:r w:rsidRPr="00C601CA">
        <w:rPr>
          <w:sz w:val="24"/>
          <w:szCs w:val="24"/>
        </w:rPr>
        <w:tab/>
        <w:t>схематического</w:t>
      </w:r>
      <w:r w:rsidRPr="00C601CA">
        <w:rPr>
          <w:sz w:val="24"/>
          <w:szCs w:val="24"/>
        </w:rPr>
        <w:tab/>
        <w:t>движения</w:t>
      </w:r>
      <w:r w:rsidRPr="00C601CA">
        <w:rPr>
          <w:sz w:val="24"/>
          <w:szCs w:val="24"/>
        </w:rPr>
        <w:tab/>
      </w:r>
      <w:r w:rsidRPr="00C601CA">
        <w:rPr>
          <w:spacing w:val="-1"/>
          <w:sz w:val="24"/>
          <w:szCs w:val="24"/>
        </w:rPr>
        <w:t>человека</w:t>
      </w:r>
      <w:r w:rsidRPr="00C601CA">
        <w:rPr>
          <w:spacing w:val="-58"/>
          <w:sz w:val="24"/>
          <w:szCs w:val="24"/>
        </w:rPr>
        <w:t xml:space="preserve"> </w:t>
      </w:r>
      <w:r w:rsidRPr="00C601CA">
        <w:rPr>
          <w:sz w:val="24"/>
          <w:szCs w:val="24"/>
        </w:rPr>
        <w:t>(при</w:t>
      </w:r>
      <w:r w:rsidRPr="00C601CA">
        <w:rPr>
          <w:spacing w:val="2"/>
          <w:sz w:val="24"/>
          <w:szCs w:val="24"/>
        </w:rPr>
        <w:t xml:space="preserve"> </w:t>
      </w:r>
      <w:r w:rsidRPr="00C601CA">
        <w:rPr>
          <w:sz w:val="24"/>
          <w:szCs w:val="24"/>
        </w:rPr>
        <w:t>соответствующих</w:t>
      </w:r>
      <w:r w:rsidRPr="00C601CA">
        <w:rPr>
          <w:spacing w:val="-3"/>
          <w:sz w:val="24"/>
          <w:szCs w:val="24"/>
        </w:rPr>
        <w:t xml:space="preserve"> </w:t>
      </w:r>
      <w:r w:rsidRPr="00C601CA">
        <w:rPr>
          <w:sz w:val="24"/>
          <w:szCs w:val="24"/>
        </w:rPr>
        <w:t>технических</w:t>
      </w:r>
      <w:r w:rsidRPr="00C601CA">
        <w:rPr>
          <w:spacing w:val="2"/>
          <w:sz w:val="24"/>
          <w:szCs w:val="24"/>
        </w:rPr>
        <w:t xml:space="preserve"> </w:t>
      </w:r>
      <w:r w:rsidRPr="00C601CA">
        <w:rPr>
          <w:sz w:val="24"/>
          <w:szCs w:val="24"/>
        </w:rPr>
        <w:t>условиях).</w:t>
      </w:r>
    </w:p>
    <w:p w:rsidR="00DD2CB4" w:rsidRPr="00C601CA" w:rsidRDefault="00443BE7" w:rsidP="00C601CA">
      <w:pPr>
        <w:pStyle w:val="a7"/>
        <w:rPr>
          <w:sz w:val="24"/>
          <w:szCs w:val="24"/>
        </w:rPr>
      </w:pPr>
      <w:r w:rsidRPr="00C601CA">
        <w:rPr>
          <w:sz w:val="24"/>
          <w:szCs w:val="24"/>
        </w:rPr>
        <w:t>Анимация</w:t>
      </w:r>
      <w:r w:rsidRPr="00C601CA">
        <w:rPr>
          <w:spacing w:val="1"/>
          <w:sz w:val="24"/>
          <w:szCs w:val="24"/>
        </w:rPr>
        <w:t xml:space="preserve"> </w:t>
      </w:r>
      <w:r w:rsidRPr="00C601CA">
        <w:rPr>
          <w:sz w:val="24"/>
          <w:szCs w:val="24"/>
        </w:rPr>
        <w:t>простого</w:t>
      </w:r>
      <w:r w:rsidRPr="00C601CA">
        <w:rPr>
          <w:spacing w:val="1"/>
          <w:sz w:val="24"/>
          <w:szCs w:val="24"/>
        </w:rPr>
        <w:t xml:space="preserve"> </w:t>
      </w:r>
      <w:r w:rsidRPr="00C601CA">
        <w:rPr>
          <w:sz w:val="24"/>
          <w:szCs w:val="24"/>
        </w:rPr>
        <w:t>движения</w:t>
      </w:r>
      <w:r w:rsidRPr="00C601CA">
        <w:rPr>
          <w:spacing w:val="1"/>
          <w:sz w:val="24"/>
          <w:szCs w:val="24"/>
        </w:rPr>
        <w:t xml:space="preserve"> </w:t>
      </w:r>
      <w:r w:rsidRPr="00C601CA">
        <w:rPr>
          <w:sz w:val="24"/>
          <w:szCs w:val="24"/>
        </w:rPr>
        <w:t>нарисованной</w:t>
      </w:r>
      <w:r w:rsidRPr="00C601CA">
        <w:rPr>
          <w:spacing w:val="1"/>
          <w:sz w:val="24"/>
          <w:szCs w:val="24"/>
        </w:rPr>
        <w:t xml:space="preserve"> </w:t>
      </w:r>
      <w:r w:rsidRPr="00C601CA">
        <w:rPr>
          <w:sz w:val="24"/>
          <w:szCs w:val="24"/>
        </w:rPr>
        <w:t>фигурки:</w:t>
      </w:r>
      <w:r w:rsidRPr="00C601CA">
        <w:rPr>
          <w:spacing w:val="1"/>
          <w:sz w:val="24"/>
          <w:szCs w:val="24"/>
        </w:rPr>
        <w:t xml:space="preserve"> </w:t>
      </w:r>
      <w:r w:rsidRPr="00C601CA">
        <w:rPr>
          <w:sz w:val="24"/>
          <w:szCs w:val="24"/>
        </w:rPr>
        <w:t>загрузить</w:t>
      </w:r>
      <w:r w:rsidRPr="00C601CA">
        <w:rPr>
          <w:spacing w:val="1"/>
          <w:sz w:val="24"/>
          <w:szCs w:val="24"/>
        </w:rPr>
        <w:t xml:space="preserve"> </w:t>
      </w:r>
      <w:r w:rsidRPr="00C601CA">
        <w:rPr>
          <w:sz w:val="24"/>
          <w:szCs w:val="24"/>
        </w:rPr>
        <w:t>две</w:t>
      </w:r>
      <w:r w:rsidRPr="00C601CA">
        <w:rPr>
          <w:spacing w:val="1"/>
          <w:sz w:val="24"/>
          <w:szCs w:val="24"/>
        </w:rPr>
        <w:t xml:space="preserve"> </w:t>
      </w:r>
      <w:r w:rsidRPr="00C601CA">
        <w:rPr>
          <w:sz w:val="24"/>
          <w:szCs w:val="24"/>
        </w:rPr>
        <w:t>фазы</w:t>
      </w:r>
      <w:r w:rsidRPr="00C601CA">
        <w:rPr>
          <w:spacing w:val="1"/>
          <w:sz w:val="24"/>
          <w:szCs w:val="24"/>
        </w:rPr>
        <w:t xml:space="preserve"> </w:t>
      </w:r>
      <w:r w:rsidRPr="00C601CA">
        <w:rPr>
          <w:sz w:val="24"/>
          <w:szCs w:val="24"/>
        </w:rPr>
        <w:t>движения</w:t>
      </w:r>
      <w:r w:rsidRPr="00C601CA">
        <w:rPr>
          <w:spacing w:val="1"/>
          <w:sz w:val="24"/>
          <w:szCs w:val="24"/>
        </w:rPr>
        <w:t xml:space="preserve"> </w:t>
      </w:r>
      <w:r w:rsidRPr="00C601CA">
        <w:rPr>
          <w:sz w:val="24"/>
          <w:szCs w:val="24"/>
        </w:rPr>
        <w:t>фигурки в виртуальный редактор GIF-анимации и сохранить простое повторяющееся движение</w:t>
      </w:r>
      <w:r w:rsidRPr="00C601CA">
        <w:rPr>
          <w:spacing w:val="1"/>
          <w:sz w:val="24"/>
          <w:szCs w:val="24"/>
        </w:rPr>
        <w:t xml:space="preserve"> </w:t>
      </w:r>
      <w:r w:rsidRPr="00C601CA">
        <w:rPr>
          <w:sz w:val="24"/>
          <w:szCs w:val="24"/>
        </w:rPr>
        <w:t>своего</w:t>
      </w:r>
      <w:r w:rsidRPr="00C601CA">
        <w:rPr>
          <w:spacing w:val="5"/>
          <w:sz w:val="24"/>
          <w:szCs w:val="24"/>
        </w:rPr>
        <w:t xml:space="preserve"> </w:t>
      </w:r>
      <w:r w:rsidRPr="00C601CA">
        <w:rPr>
          <w:sz w:val="24"/>
          <w:szCs w:val="24"/>
        </w:rPr>
        <w:t>рисунка.</w:t>
      </w:r>
    </w:p>
    <w:p w:rsidR="00DD2CB4" w:rsidRPr="00C601CA" w:rsidRDefault="00443BE7" w:rsidP="00C601CA">
      <w:pPr>
        <w:pStyle w:val="a7"/>
        <w:rPr>
          <w:sz w:val="24"/>
          <w:szCs w:val="24"/>
        </w:rPr>
      </w:pPr>
      <w:r w:rsidRPr="00C601CA">
        <w:rPr>
          <w:sz w:val="24"/>
          <w:szCs w:val="24"/>
        </w:rPr>
        <w:t>Создание</w:t>
      </w:r>
      <w:r w:rsidRPr="00C601CA">
        <w:rPr>
          <w:spacing w:val="1"/>
          <w:sz w:val="24"/>
          <w:szCs w:val="24"/>
        </w:rPr>
        <w:t xml:space="preserve"> </w:t>
      </w:r>
      <w:r w:rsidRPr="00C601CA">
        <w:rPr>
          <w:sz w:val="24"/>
          <w:szCs w:val="24"/>
        </w:rPr>
        <w:t>компьютерной</w:t>
      </w:r>
      <w:r w:rsidRPr="00C601CA">
        <w:rPr>
          <w:spacing w:val="1"/>
          <w:sz w:val="24"/>
          <w:szCs w:val="24"/>
        </w:rPr>
        <w:t xml:space="preserve"> </w:t>
      </w:r>
      <w:r w:rsidRPr="00C601CA">
        <w:rPr>
          <w:sz w:val="24"/>
          <w:szCs w:val="24"/>
        </w:rPr>
        <w:t>презентации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программе</w:t>
      </w:r>
      <w:r w:rsidRPr="00C601CA">
        <w:rPr>
          <w:spacing w:val="1"/>
          <w:sz w:val="24"/>
          <w:szCs w:val="24"/>
        </w:rPr>
        <w:t xml:space="preserve"> </w:t>
      </w:r>
      <w:r w:rsidRPr="00C601CA">
        <w:rPr>
          <w:sz w:val="24"/>
          <w:szCs w:val="24"/>
        </w:rPr>
        <w:t>PowerPoint</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тему</w:t>
      </w:r>
      <w:r w:rsidRPr="00C601CA">
        <w:rPr>
          <w:spacing w:val="1"/>
          <w:sz w:val="24"/>
          <w:szCs w:val="24"/>
        </w:rPr>
        <w:t xml:space="preserve"> </w:t>
      </w:r>
      <w:r w:rsidRPr="00C601CA">
        <w:rPr>
          <w:sz w:val="24"/>
          <w:szCs w:val="24"/>
        </w:rPr>
        <w:t>архитектуры,</w:t>
      </w:r>
      <w:r w:rsidRPr="00C601CA">
        <w:rPr>
          <w:spacing w:val="1"/>
          <w:sz w:val="24"/>
          <w:szCs w:val="24"/>
        </w:rPr>
        <w:t xml:space="preserve"> </w:t>
      </w:r>
      <w:r w:rsidRPr="00C601CA">
        <w:rPr>
          <w:sz w:val="24"/>
          <w:szCs w:val="24"/>
        </w:rPr>
        <w:t>декоративного</w:t>
      </w:r>
      <w:r w:rsidRPr="00C601CA">
        <w:rPr>
          <w:spacing w:val="-1"/>
          <w:sz w:val="24"/>
          <w:szCs w:val="24"/>
        </w:rPr>
        <w:t xml:space="preserve"> </w:t>
      </w:r>
      <w:r w:rsidRPr="00C601CA">
        <w:rPr>
          <w:sz w:val="24"/>
          <w:szCs w:val="24"/>
        </w:rPr>
        <w:t>и</w:t>
      </w:r>
      <w:r w:rsidRPr="00C601CA">
        <w:rPr>
          <w:spacing w:val="-4"/>
          <w:sz w:val="24"/>
          <w:szCs w:val="24"/>
        </w:rPr>
        <w:t xml:space="preserve"> </w:t>
      </w:r>
      <w:r w:rsidRPr="00C601CA">
        <w:rPr>
          <w:sz w:val="24"/>
          <w:szCs w:val="24"/>
        </w:rPr>
        <w:t>изобразительного</w:t>
      </w:r>
      <w:r w:rsidRPr="00C601CA">
        <w:rPr>
          <w:spacing w:val="-1"/>
          <w:sz w:val="24"/>
          <w:szCs w:val="24"/>
        </w:rPr>
        <w:t xml:space="preserve"> </w:t>
      </w:r>
      <w:r w:rsidRPr="00C601CA">
        <w:rPr>
          <w:sz w:val="24"/>
          <w:szCs w:val="24"/>
        </w:rPr>
        <w:t>искусства</w:t>
      </w:r>
      <w:r w:rsidRPr="00C601CA">
        <w:rPr>
          <w:spacing w:val="-2"/>
          <w:sz w:val="24"/>
          <w:szCs w:val="24"/>
        </w:rPr>
        <w:t xml:space="preserve"> </w:t>
      </w:r>
      <w:r w:rsidRPr="00C601CA">
        <w:rPr>
          <w:sz w:val="24"/>
          <w:szCs w:val="24"/>
        </w:rPr>
        <w:t>выбранной</w:t>
      </w:r>
      <w:r w:rsidRPr="00C601CA">
        <w:rPr>
          <w:spacing w:val="1"/>
          <w:sz w:val="24"/>
          <w:szCs w:val="24"/>
        </w:rPr>
        <w:t xml:space="preserve"> </w:t>
      </w:r>
      <w:r w:rsidRPr="00C601CA">
        <w:rPr>
          <w:sz w:val="24"/>
          <w:szCs w:val="24"/>
        </w:rPr>
        <w:t>эпохи</w:t>
      </w:r>
      <w:r w:rsidRPr="00C601CA">
        <w:rPr>
          <w:spacing w:val="4"/>
          <w:sz w:val="24"/>
          <w:szCs w:val="24"/>
        </w:rPr>
        <w:t xml:space="preserve"> </w:t>
      </w:r>
      <w:r w:rsidRPr="00C601CA">
        <w:rPr>
          <w:sz w:val="24"/>
          <w:szCs w:val="24"/>
        </w:rPr>
        <w:t>или</w:t>
      </w:r>
      <w:r w:rsidRPr="00C601CA">
        <w:rPr>
          <w:spacing w:val="-4"/>
          <w:sz w:val="24"/>
          <w:szCs w:val="24"/>
        </w:rPr>
        <w:t xml:space="preserve"> </w:t>
      </w:r>
      <w:r w:rsidRPr="00C601CA">
        <w:rPr>
          <w:sz w:val="24"/>
          <w:szCs w:val="24"/>
        </w:rPr>
        <w:t>национальной культуры.</w:t>
      </w:r>
    </w:p>
    <w:p w:rsidR="00DD2CB4" w:rsidRPr="00C601CA" w:rsidRDefault="00443BE7" w:rsidP="00C601CA">
      <w:pPr>
        <w:pStyle w:val="a7"/>
        <w:rPr>
          <w:sz w:val="24"/>
          <w:szCs w:val="24"/>
        </w:rPr>
      </w:pPr>
      <w:r w:rsidRPr="00C601CA">
        <w:rPr>
          <w:sz w:val="24"/>
          <w:szCs w:val="24"/>
        </w:rPr>
        <w:t>Виртуальные</w:t>
      </w:r>
      <w:r w:rsidRPr="00C601CA">
        <w:rPr>
          <w:spacing w:val="-5"/>
          <w:sz w:val="24"/>
          <w:szCs w:val="24"/>
        </w:rPr>
        <w:t xml:space="preserve"> </w:t>
      </w:r>
      <w:r w:rsidRPr="00C601CA">
        <w:rPr>
          <w:sz w:val="24"/>
          <w:szCs w:val="24"/>
        </w:rPr>
        <w:t>тематические</w:t>
      </w:r>
      <w:r w:rsidRPr="00C601CA">
        <w:rPr>
          <w:spacing w:val="-4"/>
          <w:sz w:val="24"/>
          <w:szCs w:val="24"/>
        </w:rPr>
        <w:t xml:space="preserve"> </w:t>
      </w:r>
      <w:r w:rsidRPr="00C601CA">
        <w:rPr>
          <w:sz w:val="24"/>
          <w:szCs w:val="24"/>
        </w:rPr>
        <w:t>путешествия</w:t>
      </w:r>
      <w:r w:rsidRPr="00C601CA">
        <w:rPr>
          <w:spacing w:val="-3"/>
          <w:sz w:val="24"/>
          <w:szCs w:val="24"/>
        </w:rPr>
        <w:t xml:space="preserve"> </w:t>
      </w:r>
      <w:r w:rsidRPr="00C601CA">
        <w:rPr>
          <w:sz w:val="24"/>
          <w:szCs w:val="24"/>
        </w:rPr>
        <w:t>по</w:t>
      </w:r>
      <w:r w:rsidRPr="00C601CA">
        <w:rPr>
          <w:spacing w:val="-3"/>
          <w:sz w:val="24"/>
          <w:szCs w:val="24"/>
        </w:rPr>
        <w:t xml:space="preserve"> </w:t>
      </w:r>
      <w:r w:rsidRPr="00C601CA">
        <w:rPr>
          <w:sz w:val="24"/>
          <w:szCs w:val="24"/>
        </w:rPr>
        <w:t>художественным</w:t>
      </w:r>
      <w:r w:rsidRPr="00C601CA">
        <w:rPr>
          <w:spacing w:val="-6"/>
          <w:sz w:val="24"/>
          <w:szCs w:val="24"/>
        </w:rPr>
        <w:t xml:space="preserve"> </w:t>
      </w:r>
      <w:r w:rsidRPr="00C601CA">
        <w:rPr>
          <w:sz w:val="24"/>
          <w:szCs w:val="24"/>
        </w:rPr>
        <w:t>музеям</w:t>
      </w:r>
      <w:r w:rsidRPr="00C601CA">
        <w:rPr>
          <w:spacing w:val="-2"/>
          <w:sz w:val="24"/>
          <w:szCs w:val="24"/>
        </w:rPr>
        <w:t xml:space="preserve"> </w:t>
      </w:r>
      <w:r w:rsidRPr="00C601CA">
        <w:rPr>
          <w:sz w:val="24"/>
          <w:szCs w:val="24"/>
        </w:rPr>
        <w:t>мира.</w:t>
      </w:r>
    </w:p>
    <w:p w:rsidR="00DD2CB4" w:rsidRPr="00C601CA" w:rsidRDefault="00443BE7" w:rsidP="00C601CA">
      <w:pPr>
        <w:pStyle w:val="a7"/>
        <w:rPr>
          <w:sz w:val="24"/>
          <w:szCs w:val="24"/>
        </w:rPr>
      </w:pPr>
      <w:r w:rsidRPr="00C601CA">
        <w:rPr>
          <w:sz w:val="24"/>
          <w:szCs w:val="24"/>
        </w:rPr>
        <w:t>Планируемые результаты освоения программы по изобразительному искусству на уровне</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2"/>
          <w:sz w:val="24"/>
          <w:szCs w:val="24"/>
        </w:rPr>
        <w:t xml:space="preserve"> </w:t>
      </w:r>
      <w:r w:rsidRPr="00C601CA">
        <w:rPr>
          <w:sz w:val="24"/>
          <w:szCs w:val="24"/>
        </w:rPr>
        <w:t>образования.</w:t>
      </w:r>
    </w:p>
    <w:p w:rsidR="00DD2CB4" w:rsidRPr="00C601CA" w:rsidRDefault="00443BE7" w:rsidP="00C601CA">
      <w:pPr>
        <w:pStyle w:val="a7"/>
        <w:rPr>
          <w:sz w:val="24"/>
          <w:szCs w:val="24"/>
        </w:rPr>
      </w:pPr>
      <w:r w:rsidRPr="00C601CA">
        <w:rPr>
          <w:sz w:val="24"/>
          <w:szCs w:val="24"/>
        </w:rPr>
        <w:t>Личностные результаты освоения программы по изобразительному искусству на уровне</w:t>
      </w:r>
      <w:r w:rsidRPr="00C601CA">
        <w:rPr>
          <w:spacing w:val="1"/>
          <w:sz w:val="24"/>
          <w:szCs w:val="24"/>
        </w:rPr>
        <w:t xml:space="preserve"> </w:t>
      </w:r>
      <w:r w:rsidRPr="00C601CA">
        <w:rPr>
          <w:sz w:val="24"/>
          <w:szCs w:val="24"/>
        </w:rPr>
        <w:t>начального общего образования достигаются в единстве учебной и воспитательной деятельности в</w:t>
      </w:r>
      <w:r w:rsidRPr="00C601CA">
        <w:rPr>
          <w:spacing w:val="-57"/>
          <w:sz w:val="24"/>
          <w:szCs w:val="24"/>
        </w:rPr>
        <w:t xml:space="preserve"> </w:t>
      </w:r>
      <w:r w:rsidRPr="00C601CA">
        <w:rPr>
          <w:sz w:val="24"/>
          <w:szCs w:val="24"/>
        </w:rPr>
        <w:t>соответствии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традиционными</w:t>
      </w:r>
      <w:r w:rsidRPr="00C601CA">
        <w:rPr>
          <w:spacing w:val="1"/>
          <w:sz w:val="24"/>
          <w:szCs w:val="24"/>
        </w:rPr>
        <w:t xml:space="preserve"> </w:t>
      </w:r>
      <w:r w:rsidRPr="00C601CA">
        <w:rPr>
          <w:sz w:val="24"/>
          <w:szCs w:val="24"/>
        </w:rPr>
        <w:t>российскими</w:t>
      </w:r>
      <w:r w:rsidRPr="00C601CA">
        <w:rPr>
          <w:spacing w:val="1"/>
          <w:sz w:val="24"/>
          <w:szCs w:val="24"/>
        </w:rPr>
        <w:t xml:space="preserve"> </w:t>
      </w:r>
      <w:r w:rsidRPr="00C601CA">
        <w:rPr>
          <w:sz w:val="24"/>
          <w:szCs w:val="24"/>
        </w:rPr>
        <w:t>социокультурными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духовно-нравственными</w:t>
      </w:r>
      <w:r w:rsidRPr="00C601CA">
        <w:rPr>
          <w:spacing w:val="-57"/>
          <w:sz w:val="24"/>
          <w:szCs w:val="24"/>
        </w:rPr>
        <w:t xml:space="preserve"> </w:t>
      </w:r>
      <w:r w:rsidRPr="00C601CA">
        <w:rPr>
          <w:sz w:val="24"/>
          <w:szCs w:val="24"/>
        </w:rPr>
        <w:t>ценностями, принятыми в обществе правилами и нормами поведения и способствуют процессам</w:t>
      </w:r>
      <w:r w:rsidRPr="00C601CA">
        <w:rPr>
          <w:spacing w:val="1"/>
          <w:sz w:val="24"/>
          <w:szCs w:val="24"/>
        </w:rPr>
        <w:t xml:space="preserve"> </w:t>
      </w:r>
      <w:r w:rsidRPr="00C601CA">
        <w:rPr>
          <w:sz w:val="24"/>
          <w:szCs w:val="24"/>
        </w:rPr>
        <w:t>самопознания, самовоспитания</w:t>
      </w:r>
      <w:r w:rsidRPr="00C601CA">
        <w:rPr>
          <w:spacing w:val="-5"/>
          <w:sz w:val="24"/>
          <w:szCs w:val="24"/>
        </w:rPr>
        <w:t xml:space="preserve"> </w:t>
      </w:r>
      <w:r w:rsidRPr="00C601CA">
        <w:rPr>
          <w:sz w:val="24"/>
          <w:szCs w:val="24"/>
        </w:rPr>
        <w:t>и саморазвития,</w:t>
      </w:r>
      <w:r w:rsidRPr="00C601CA">
        <w:rPr>
          <w:spacing w:val="-4"/>
          <w:sz w:val="24"/>
          <w:szCs w:val="24"/>
        </w:rPr>
        <w:t xml:space="preserve"> </w:t>
      </w:r>
      <w:r w:rsidRPr="00C601CA">
        <w:rPr>
          <w:sz w:val="24"/>
          <w:szCs w:val="24"/>
        </w:rPr>
        <w:t>формирования</w:t>
      </w:r>
      <w:r w:rsidRPr="00C601CA">
        <w:rPr>
          <w:spacing w:val="-6"/>
          <w:sz w:val="24"/>
          <w:szCs w:val="24"/>
        </w:rPr>
        <w:t xml:space="preserve"> </w:t>
      </w:r>
      <w:r w:rsidRPr="00C601CA">
        <w:rPr>
          <w:sz w:val="24"/>
          <w:szCs w:val="24"/>
        </w:rPr>
        <w:t>внутренней позиции</w:t>
      </w:r>
      <w:r w:rsidRPr="00C601CA">
        <w:rPr>
          <w:spacing w:val="-5"/>
          <w:sz w:val="24"/>
          <w:szCs w:val="24"/>
        </w:rPr>
        <w:t xml:space="preserve"> </w:t>
      </w:r>
      <w:r w:rsidRPr="00C601CA">
        <w:rPr>
          <w:sz w:val="24"/>
          <w:szCs w:val="24"/>
        </w:rPr>
        <w:t>личности.</w:t>
      </w:r>
    </w:p>
    <w:p w:rsidR="00DD2CB4" w:rsidRPr="00C601CA" w:rsidRDefault="00443BE7" w:rsidP="00C601CA">
      <w:pPr>
        <w:pStyle w:val="a7"/>
        <w:rPr>
          <w:sz w:val="24"/>
          <w:szCs w:val="24"/>
        </w:rPr>
      </w:pPr>
      <w:r w:rsidRPr="00C601CA">
        <w:rPr>
          <w:sz w:val="24"/>
          <w:szCs w:val="24"/>
        </w:rPr>
        <w:t>В</w:t>
      </w:r>
      <w:r w:rsidRPr="00C601CA">
        <w:rPr>
          <w:spacing w:val="1"/>
          <w:sz w:val="24"/>
          <w:szCs w:val="24"/>
        </w:rPr>
        <w:t xml:space="preserve"> </w:t>
      </w:r>
      <w:r w:rsidRPr="00C601CA">
        <w:rPr>
          <w:sz w:val="24"/>
          <w:szCs w:val="24"/>
        </w:rPr>
        <w:t>результате</w:t>
      </w:r>
      <w:r w:rsidRPr="00C601CA">
        <w:rPr>
          <w:spacing w:val="1"/>
          <w:sz w:val="24"/>
          <w:szCs w:val="24"/>
        </w:rPr>
        <w:t xml:space="preserve"> </w:t>
      </w:r>
      <w:r w:rsidRPr="00C601CA">
        <w:rPr>
          <w:sz w:val="24"/>
          <w:szCs w:val="24"/>
        </w:rPr>
        <w:t>изучения</w:t>
      </w:r>
      <w:r w:rsidRPr="00C601CA">
        <w:rPr>
          <w:spacing w:val="1"/>
          <w:sz w:val="24"/>
          <w:szCs w:val="24"/>
        </w:rPr>
        <w:t xml:space="preserve"> </w:t>
      </w:r>
      <w:r w:rsidRPr="00C601CA">
        <w:rPr>
          <w:sz w:val="24"/>
          <w:szCs w:val="24"/>
        </w:rPr>
        <w:t>изобразительного</w:t>
      </w:r>
      <w:r w:rsidRPr="00C601CA">
        <w:rPr>
          <w:spacing w:val="1"/>
          <w:sz w:val="24"/>
          <w:szCs w:val="24"/>
        </w:rPr>
        <w:t xml:space="preserve"> </w:t>
      </w:r>
      <w:r w:rsidRPr="00C601CA">
        <w:rPr>
          <w:sz w:val="24"/>
          <w:szCs w:val="24"/>
        </w:rPr>
        <w:t>искусства</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уровне</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r w:rsidRPr="00C601CA">
        <w:rPr>
          <w:spacing w:val="-4"/>
          <w:sz w:val="24"/>
          <w:szCs w:val="24"/>
        </w:rPr>
        <w:t xml:space="preserve"> </w:t>
      </w:r>
      <w:r w:rsidRPr="00C601CA">
        <w:rPr>
          <w:sz w:val="24"/>
          <w:szCs w:val="24"/>
        </w:rPr>
        <w:t>у</w:t>
      </w:r>
      <w:r w:rsidRPr="00C601CA">
        <w:rPr>
          <w:spacing w:val="-9"/>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будут сформированы</w:t>
      </w:r>
      <w:r w:rsidRPr="00C601CA">
        <w:rPr>
          <w:spacing w:val="2"/>
          <w:sz w:val="24"/>
          <w:szCs w:val="24"/>
        </w:rPr>
        <w:t xml:space="preserve"> </w:t>
      </w:r>
      <w:r w:rsidRPr="00C601CA">
        <w:rPr>
          <w:sz w:val="24"/>
          <w:szCs w:val="24"/>
        </w:rPr>
        <w:t>следующие личностные результаты:</w:t>
      </w:r>
    </w:p>
    <w:p w:rsidR="00DD2CB4" w:rsidRPr="00C601CA" w:rsidRDefault="00443BE7" w:rsidP="00C601CA">
      <w:pPr>
        <w:pStyle w:val="a7"/>
        <w:rPr>
          <w:sz w:val="24"/>
          <w:szCs w:val="24"/>
        </w:rPr>
      </w:pPr>
      <w:r w:rsidRPr="00C601CA">
        <w:rPr>
          <w:sz w:val="24"/>
          <w:szCs w:val="24"/>
        </w:rPr>
        <w:t>уважения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ценностного</w:t>
      </w:r>
      <w:r w:rsidRPr="00C601CA">
        <w:rPr>
          <w:spacing w:val="-6"/>
          <w:sz w:val="24"/>
          <w:szCs w:val="24"/>
        </w:rPr>
        <w:t xml:space="preserve"> </w:t>
      </w:r>
      <w:r w:rsidRPr="00C601CA">
        <w:rPr>
          <w:sz w:val="24"/>
          <w:szCs w:val="24"/>
        </w:rPr>
        <w:t>отношения</w:t>
      </w:r>
      <w:r w:rsidRPr="00C601CA">
        <w:rPr>
          <w:spacing w:val="-5"/>
          <w:sz w:val="24"/>
          <w:szCs w:val="24"/>
        </w:rPr>
        <w:t xml:space="preserve"> </w:t>
      </w:r>
      <w:r w:rsidRPr="00C601CA">
        <w:rPr>
          <w:sz w:val="24"/>
          <w:szCs w:val="24"/>
        </w:rPr>
        <w:t>к</w:t>
      </w:r>
      <w:r w:rsidRPr="00C601CA">
        <w:rPr>
          <w:spacing w:val="-2"/>
          <w:sz w:val="24"/>
          <w:szCs w:val="24"/>
        </w:rPr>
        <w:t xml:space="preserve"> </w:t>
      </w:r>
      <w:r w:rsidRPr="00C601CA">
        <w:rPr>
          <w:sz w:val="24"/>
          <w:szCs w:val="24"/>
        </w:rPr>
        <w:t>своей</w:t>
      </w:r>
      <w:r w:rsidRPr="00C601CA">
        <w:rPr>
          <w:spacing w:val="-4"/>
          <w:sz w:val="24"/>
          <w:szCs w:val="24"/>
        </w:rPr>
        <w:t xml:space="preserve"> </w:t>
      </w:r>
      <w:r w:rsidRPr="00C601CA">
        <w:rPr>
          <w:sz w:val="24"/>
          <w:szCs w:val="24"/>
        </w:rPr>
        <w:t>Родине</w:t>
      </w:r>
      <w:r w:rsidRPr="00C601CA">
        <w:rPr>
          <w:spacing w:val="5"/>
          <w:sz w:val="24"/>
          <w:szCs w:val="24"/>
        </w:rPr>
        <w:t xml:space="preserve"> </w:t>
      </w:r>
      <w:r w:rsidRPr="00C601CA">
        <w:rPr>
          <w:sz w:val="24"/>
          <w:szCs w:val="24"/>
        </w:rPr>
        <w:t>– России;</w:t>
      </w:r>
    </w:p>
    <w:p w:rsidR="00DD2CB4" w:rsidRPr="00C601CA" w:rsidRDefault="00443BE7" w:rsidP="00C601CA">
      <w:pPr>
        <w:pStyle w:val="a7"/>
        <w:rPr>
          <w:sz w:val="24"/>
          <w:szCs w:val="24"/>
        </w:rPr>
      </w:pPr>
      <w:r w:rsidRPr="00C601CA">
        <w:rPr>
          <w:sz w:val="24"/>
          <w:szCs w:val="24"/>
        </w:rPr>
        <w:t>ценностно-смысловые ориентации и установки, отражающие индивидуально-личностные</w:t>
      </w:r>
      <w:r w:rsidRPr="00C601CA">
        <w:rPr>
          <w:spacing w:val="1"/>
          <w:sz w:val="24"/>
          <w:szCs w:val="24"/>
        </w:rPr>
        <w:t xml:space="preserve"> </w:t>
      </w:r>
      <w:r w:rsidRPr="00C601CA">
        <w:rPr>
          <w:sz w:val="24"/>
          <w:szCs w:val="24"/>
        </w:rPr>
        <w:t>позиции</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социально</w:t>
      </w:r>
      <w:r w:rsidRPr="00C601CA">
        <w:rPr>
          <w:spacing w:val="2"/>
          <w:sz w:val="24"/>
          <w:szCs w:val="24"/>
        </w:rPr>
        <w:t xml:space="preserve"> </w:t>
      </w:r>
      <w:r w:rsidRPr="00C601CA">
        <w:rPr>
          <w:sz w:val="24"/>
          <w:szCs w:val="24"/>
        </w:rPr>
        <w:t>значимые</w:t>
      </w:r>
      <w:r w:rsidRPr="00C601CA">
        <w:rPr>
          <w:spacing w:val="1"/>
          <w:sz w:val="24"/>
          <w:szCs w:val="24"/>
        </w:rPr>
        <w:t xml:space="preserve"> </w:t>
      </w:r>
      <w:r w:rsidRPr="00C601CA">
        <w:rPr>
          <w:sz w:val="24"/>
          <w:szCs w:val="24"/>
        </w:rPr>
        <w:t>личностные</w:t>
      </w:r>
      <w:r w:rsidRPr="00C601CA">
        <w:rPr>
          <w:spacing w:val="-5"/>
          <w:sz w:val="24"/>
          <w:szCs w:val="24"/>
        </w:rPr>
        <w:t xml:space="preserve"> </w:t>
      </w:r>
      <w:r w:rsidRPr="00C601CA">
        <w:rPr>
          <w:sz w:val="24"/>
          <w:szCs w:val="24"/>
        </w:rPr>
        <w:t>качества;</w:t>
      </w:r>
    </w:p>
    <w:p w:rsidR="00DD2CB4" w:rsidRPr="00C601CA" w:rsidRDefault="00443BE7" w:rsidP="00C601CA">
      <w:pPr>
        <w:pStyle w:val="a7"/>
        <w:rPr>
          <w:sz w:val="24"/>
          <w:szCs w:val="24"/>
        </w:rPr>
      </w:pPr>
      <w:r w:rsidRPr="00C601CA">
        <w:rPr>
          <w:sz w:val="24"/>
          <w:szCs w:val="24"/>
        </w:rPr>
        <w:t>духовно-нравственное</w:t>
      </w:r>
      <w:r w:rsidRPr="00C601CA">
        <w:rPr>
          <w:spacing w:val="-6"/>
          <w:sz w:val="24"/>
          <w:szCs w:val="24"/>
        </w:rPr>
        <w:t xml:space="preserve"> </w:t>
      </w:r>
      <w:r w:rsidRPr="00C601CA">
        <w:rPr>
          <w:sz w:val="24"/>
          <w:szCs w:val="24"/>
        </w:rPr>
        <w:t>развитие</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мотивацию к познанию и обучению, готовность к саморазвитию и активному участию в</w:t>
      </w:r>
      <w:r w:rsidRPr="00C601CA">
        <w:rPr>
          <w:spacing w:val="1"/>
          <w:sz w:val="24"/>
          <w:szCs w:val="24"/>
        </w:rPr>
        <w:t xml:space="preserve"> </w:t>
      </w:r>
      <w:r w:rsidRPr="00C601CA">
        <w:rPr>
          <w:sz w:val="24"/>
          <w:szCs w:val="24"/>
        </w:rPr>
        <w:t>социально-значимой</w:t>
      </w:r>
      <w:r w:rsidRPr="00C601CA">
        <w:rPr>
          <w:spacing w:val="-3"/>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 xml:space="preserve">позитивный         опыт        </w:t>
      </w:r>
      <w:r w:rsidRPr="00C601CA">
        <w:rPr>
          <w:spacing w:val="1"/>
          <w:sz w:val="24"/>
          <w:szCs w:val="24"/>
        </w:rPr>
        <w:t xml:space="preserve"> </w:t>
      </w:r>
      <w:r w:rsidRPr="00C601CA">
        <w:rPr>
          <w:sz w:val="24"/>
          <w:szCs w:val="24"/>
        </w:rPr>
        <w:t>участия          в          творческой         деятельности;         интерес</w:t>
      </w:r>
      <w:r w:rsidRPr="00C601CA">
        <w:rPr>
          <w:spacing w:val="-57"/>
          <w:sz w:val="24"/>
          <w:szCs w:val="24"/>
        </w:rPr>
        <w:t xml:space="preserve"> </w:t>
      </w:r>
      <w:r w:rsidRPr="00C601CA">
        <w:rPr>
          <w:sz w:val="24"/>
          <w:szCs w:val="24"/>
        </w:rPr>
        <w:t>к</w:t>
      </w:r>
      <w:r w:rsidRPr="00C601CA">
        <w:rPr>
          <w:spacing w:val="1"/>
          <w:sz w:val="24"/>
          <w:szCs w:val="24"/>
        </w:rPr>
        <w:t xml:space="preserve"> </w:t>
      </w:r>
      <w:r w:rsidRPr="00C601CA">
        <w:rPr>
          <w:sz w:val="24"/>
          <w:szCs w:val="24"/>
        </w:rPr>
        <w:t>произведениям</w:t>
      </w:r>
      <w:r w:rsidRPr="00C601CA">
        <w:rPr>
          <w:spacing w:val="1"/>
          <w:sz w:val="24"/>
          <w:szCs w:val="24"/>
        </w:rPr>
        <w:t xml:space="preserve"> </w:t>
      </w:r>
      <w:r w:rsidRPr="00C601CA">
        <w:rPr>
          <w:sz w:val="24"/>
          <w:szCs w:val="24"/>
        </w:rPr>
        <w:t>искусства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литературы,</w:t>
      </w:r>
      <w:r w:rsidRPr="00C601CA">
        <w:rPr>
          <w:spacing w:val="1"/>
          <w:sz w:val="24"/>
          <w:szCs w:val="24"/>
        </w:rPr>
        <w:t xml:space="preserve"> </w:t>
      </w:r>
      <w:r w:rsidRPr="00C601CA">
        <w:rPr>
          <w:sz w:val="24"/>
          <w:szCs w:val="24"/>
        </w:rPr>
        <w:t>построенным</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принципах</w:t>
      </w:r>
      <w:r w:rsidRPr="00C601CA">
        <w:rPr>
          <w:spacing w:val="1"/>
          <w:sz w:val="24"/>
          <w:szCs w:val="24"/>
        </w:rPr>
        <w:t xml:space="preserve"> </w:t>
      </w:r>
      <w:r w:rsidRPr="00C601CA">
        <w:rPr>
          <w:sz w:val="24"/>
          <w:szCs w:val="24"/>
        </w:rPr>
        <w:t>нравственности</w:t>
      </w:r>
      <w:r w:rsidRPr="00C601CA">
        <w:rPr>
          <w:spacing w:val="1"/>
          <w:sz w:val="24"/>
          <w:szCs w:val="24"/>
        </w:rPr>
        <w:t xml:space="preserve"> </w:t>
      </w:r>
      <w:r w:rsidRPr="00C601CA">
        <w:rPr>
          <w:sz w:val="24"/>
          <w:szCs w:val="24"/>
        </w:rPr>
        <w:t>и</w:t>
      </w:r>
      <w:r w:rsidRPr="00C601CA">
        <w:rPr>
          <w:spacing w:val="-57"/>
          <w:sz w:val="24"/>
          <w:szCs w:val="24"/>
        </w:rPr>
        <w:t xml:space="preserve"> </w:t>
      </w:r>
      <w:r w:rsidRPr="00C601CA">
        <w:rPr>
          <w:sz w:val="24"/>
          <w:szCs w:val="24"/>
        </w:rPr>
        <w:t>гуманизма, уважительного отношения и интереса к культурным традициям и творчеству своего и</w:t>
      </w:r>
      <w:r w:rsidRPr="00C601CA">
        <w:rPr>
          <w:spacing w:val="1"/>
          <w:sz w:val="24"/>
          <w:szCs w:val="24"/>
        </w:rPr>
        <w:t xml:space="preserve"> </w:t>
      </w:r>
      <w:r w:rsidRPr="00C601CA">
        <w:rPr>
          <w:sz w:val="24"/>
          <w:szCs w:val="24"/>
        </w:rPr>
        <w:t>других</w:t>
      </w:r>
      <w:r w:rsidRPr="00C601CA">
        <w:rPr>
          <w:spacing w:val="-3"/>
          <w:sz w:val="24"/>
          <w:szCs w:val="24"/>
        </w:rPr>
        <w:t xml:space="preserve"> </w:t>
      </w:r>
      <w:r w:rsidRPr="00C601CA">
        <w:rPr>
          <w:sz w:val="24"/>
          <w:szCs w:val="24"/>
        </w:rPr>
        <w:t>народов.</w:t>
      </w:r>
    </w:p>
    <w:p w:rsidR="00DD2CB4" w:rsidRPr="00C601CA" w:rsidRDefault="00443BE7" w:rsidP="00C601CA">
      <w:pPr>
        <w:pStyle w:val="a7"/>
        <w:rPr>
          <w:sz w:val="24"/>
          <w:szCs w:val="24"/>
        </w:rPr>
      </w:pPr>
      <w:r w:rsidRPr="00C601CA">
        <w:rPr>
          <w:sz w:val="24"/>
          <w:szCs w:val="24"/>
        </w:rPr>
        <w:t>Патриотическое</w:t>
      </w:r>
      <w:r w:rsidRPr="00C601CA">
        <w:rPr>
          <w:spacing w:val="1"/>
          <w:sz w:val="24"/>
          <w:szCs w:val="24"/>
        </w:rPr>
        <w:t xml:space="preserve"> </w:t>
      </w:r>
      <w:r w:rsidRPr="00C601CA">
        <w:rPr>
          <w:sz w:val="24"/>
          <w:szCs w:val="24"/>
        </w:rPr>
        <w:t>воспитание</w:t>
      </w:r>
      <w:r w:rsidRPr="00C601CA">
        <w:rPr>
          <w:spacing w:val="1"/>
          <w:sz w:val="24"/>
          <w:szCs w:val="24"/>
        </w:rPr>
        <w:t xml:space="preserve"> </w:t>
      </w:r>
      <w:r w:rsidRPr="00C601CA">
        <w:rPr>
          <w:sz w:val="24"/>
          <w:szCs w:val="24"/>
        </w:rPr>
        <w:t>осуществляется</w:t>
      </w:r>
      <w:r w:rsidRPr="00C601CA">
        <w:rPr>
          <w:spacing w:val="1"/>
          <w:sz w:val="24"/>
          <w:szCs w:val="24"/>
        </w:rPr>
        <w:t xml:space="preserve"> </w:t>
      </w:r>
      <w:r w:rsidRPr="00C601CA">
        <w:rPr>
          <w:sz w:val="24"/>
          <w:szCs w:val="24"/>
        </w:rPr>
        <w:t>через</w:t>
      </w:r>
      <w:r w:rsidRPr="00C601CA">
        <w:rPr>
          <w:spacing w:val="1"/>
          <w:sz w:val="24"/>
          <w:szCs w:val="24"/>
        </w:rPr>
        <w:t xml:space="preserve"> </w:t>
      </w:r>
      <w:r w:rsidRPr="00C601CA">
        <w:rPr>
          <w:sz w:val="24"/>
          <w:szCs w:val="24"/>
        </w:rPr>
        <w:t>освоение</w:t>
      </w:r>
      <w:r w:rsidRPr="00C601CA">
        <w:rPr>
          <w:spacing w:val="1"/>
          <w:sz w:val="24"/>
          <w:szCs w:val="24"/>
        </w:rPr>
        <w:t xml:space="preserve"> </w:t>
      </w:r>
      <w:r w:rsidRPr="00C601CA">
        <w:rPr>
          <w:sz w:val="24"/>
          <w:szCs w:val="24"/>
        </w:rPr>
        <w:t>обучающимися</w:t>
      </w:r>
      <w:r w:rsidRPr="00C601CA">
        <w:rPr>
          <w:spacing w:val="1"/>
          <w:sz w:val="24"/>
          <w:szCs w:val="24"/>
        </w:rPr>
        <w:t xml:space="preserve"> </w:t>
      </w:r>
      <w:r w:rsidRPr="00C601CA">
        <w:rPr>
          <w:sz w:val="24"/>
          <w:szCs w:val="24"/>
        </w:rPr>
        <w:t>содержания</w:t>
      </w:r>
      <w:r w:rsidRPr="00C601CA">
        <w:rPr>
          <w:spacing w:val="-57"/>
          <w:sz w:val="24"/>
          <w:szCs w:val="24"/>
        </w:rPr>
        <w:t xml:space="preserve"> </w:t>
      </w:r>
      <w:r w:rsidRPr="00C601CA">
        <w:rPr>
          <w:sz w:val="24"/>
          <w:szCs w:val="24"/>
        </w:rPr>
        <w:t>традиций</w:t>
      </w:r>
      <w:r w:rsidRPr="00C601CA">
        <w:rPr>
          <w:spacing w:val="1"/>
          <w:sz w:val="24"/>
          <w:szCs w:val="24"/>
        </w:rPr>
        <w:t xml:space="preserve"> </w:t>
      </w:r>
      <w:r w:rsidRPr="00C601CA">
        <w:rPr>
          <w:sz w:val="24"/>
          <w:szCs w:val="24"/>
        </w:rPr>
        <w:t>отечественной</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выраженной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её</w:t>
      </w:r>
      <w:r w:rsidRPr="00C601CA">
        <w:rPr>
          <w:spacing w:val="1"/>
          <w:sz w:val="24"/>
          <w:szCs w:val="24"/>
        </w:rPr>
        <w:t xml:space="preserve"> </w:t>
      </w:r>
      <w:r w:rsidRPr="00C601CA">
        <w:rPr>
          <w:sz w:val="24"/>
          <w:szCs w:val="24"/>
        </w:rPr>
        <w:t>архитектуре,</w:t>
      </w:r>
      <w:r w:rsidRPr="00C601CA">
        <w:rPr>
          <w:spacing w:val="1"/>
          <w:sz w:val="24"/>
          <w:szCs w:val="24"/>
        </w:rPr>
        <w:t xml:space="preserve"> </w:t>
      </w:r>
      <w:r w:rsidRPr="00C601CA">
        <w:rPr>
          <w:sz w:val="24"/>
          <w:szCs w:val="24"/>
        </w:rPr>
        <w:t>народном,</w:t>
      </w:r>
      <w:r w:rsidRPr="00C601CA">
        <w:rPr>
          <w:spacing w:val="1"/>
          <w:sz w:val="24"/>
          <w:szCs w:val="24"/>
        </w:rPr>
        <w:t xml:space="preserve"> </w:t>
      </w:r>
      <w:r w:rsidRPr="00C601CA">
        <w:rPr>
          <w:sz w:val="24"/>
          <w:szCs w:val="24"/>
        </w:rPr>
        <w:t>декоративно-</w:t>
      </w:r>
      <w:r w:rsidRPr="00C601CA">
        <w:rPr>
          <w:spacing w:val="1"/>
          <w:sz w:val="24"/>
          <w:szCs w:val="24"/>
        </w:rPr>
        <w:t xml:space="preserve"> </w:t>
      </w:r>
      <w:r w:rsidRPr="00C601CA">
        <w:rPr>
          <w:sz w:val="24"/>
          <w:szCs w:val="24"/>
        </w:rPr>
        <w:t>прикладном</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изобразительном</w:t>
      </w:r>
      <w:r w:rsidRPr="00C601CA">
        <w:rPr>
          <w:spacing w:val="1"/>
          <w:sz w:val="24"/>
          <w:szCs w:val="24"/>
        </w:rPr>
        <w:t xml:space="preserve"> </w:t>
      </w:r>
      <w:r w:rsidRPr="00C601CA">
        <w:rPr>
          <w:sz w:val="24"/>
          <w:szCs w:val="24"/>
        </w:rPr>
        <w:t>искусстве.</w:t>
      </w:r>
      <w:r w:rsidRPr="00C601CA">
        <w:rPr>
          <w:spacing w:val="1"/>
          <w:sz w:val="24"/>
          <w:szCs w:val="24"/>
        </w:rPr>
        <w:t xml:space="preserve"> </w:t>
      </w:r>
      <w:r w:rsidRPr="00C601CA">
        <w:rPr>
          <w:sz w:val="24"/>
          <w:szCs w:val="24"/>
        </w:rPr>
        <w:t>Урок</w:t>
      </w:r>
      <w:r w:rsidRPr="00C601CA">
        <w:rPr>
          <w:spacing w:val="1"/>
          <w:sz w:val="24"/>
          <w:szCs w:val="24"/>
        </w:rPr>
        <w:t xml:space="preserve"> </w:t>
      </w:r>
      <w:r w:rsidRPr="00C601CA">
        <w:rPr>
          <w:sz w:val="24"/>
          <w:szCs w:val="24"/>
        </w:rPr>
        <w:t>искусства</w:t>
      </w:r>
      <w:r w:rsidRPr="00C601CA">
        <w:rPr>
          <w:spacing w:val="1"/>
          <w:sz w:val="24"/>
          <w:szCs w:val="24"/>
        </w:rPr>
        <w:t xml:space="preserve"> </w:t>
      </w:r>
      <w:r w:rsidRPr="00C601CA">
        <w:rPr>
          <w:sz w:val="24"/>
          <w:szCs w:val="24"/>
        </w:rPr>
        <w:t>воспитывает</w:t>
      </w:r>
      <w:r w:rsidRPr="00C601CA">
        <w:rPr>
          <w:spacing w:val="1"/>
          <w:sz w:val="24"/>
          <w:szCs w:val="24"/>
        </w:rPr>
        <w:t xml:space="preserve"> </w:t>
      </w:r>
      <w:r w:rsidRPr="00C601CA">
        <w:rPr>
          <w:sz w:val="24"/>
          <w:szCs w:val="24"/>
        </w:rPr>
        <w:t>патриотизм</w:t>
      </w:r>
      <w:r w:rsidRPr="00C601CA">
        <w:rPr>
          <w:spacing w:val="1"/>
          <w:sz w:val="24"/>
          <w:szCs w:val="24"/>
        </w:rPr>
        <w:t xml:space="preserve"> </w:t>
      </w:r>
      <w:r w:rsidRPr="00C601CA">
        <w:rPr>
          <w:sz w:val="24"/>
          <w:szCs w:val="24"/>
        </w:rPr>
        <w:t>не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декларативной форме, а в процессе восприятия и освоения в личной художественной деятельности</w:t>
      </w:r>
      <w:r w:rsidRPr="00C601CA">
        <w:rPr>
          <w:spacing w:val="-57"/>
          <w:sz w:val="24"/>
          <w:szCs w:val="24"/>
        </w:rPr>
        <w:t xml:space="preserve"> </w:t>
      </w:r>
      <w:r w:rsidRPr="00C601CA">
        <w:rPr>
          <w:sz w:val="24"/>
          <w:szCs w:val="24"/>
        </w:rPr>
        <w:t>конкретных</w:t>
      </w:r>
      <w:r w:rsidRPr="00C601CA">
        <w:rPr>
          <w:spacing w:val="-4"/>
          <w:sz w:val="24"/>
          <w:szCs w:val="24"/>
        </w:rPr>
        <w:t xml:space="preserve"> </w:t>
      </w:r>
      <w:r w:rsidRPr="00C601CA">
        <w:rPr>
          <w:sz w:val="24"/>
          <w:szCs w:val="24"/>
        </w:rPr>
        <w:t>знаний</w:t>
      </w:r>
      <w:r w:rsidRPr="00C601CA">
        <w:rPr>
          <w:spacing w:val="-3"/>
          <w:sz w:val="24"/>
          <w:szCs w:val="24"/>
        </w:rPr>
        <w:t xml:space="preserve"> </w:t>
      </w:r>
      <w:r w:rsidRPr="00C601CA">
        <w:rPr>
          <w:sz w:val="24"/>
          <w:szCs w:val="24"/>
        </w:rPr>
        <w:t>о</w:t>
      </w:r>
      <w:r w:rsidRPr="00C601CA">
        <w:rPr>
          <w:spacing w:val="2"/>
          <w:sz w:val="24"/>
          <w:szCs w:val="24"/>
        </w:rPr>
        <w:t xml:space="preserve"> </w:t>
      </w:r>
      <w:r w:rsidRPr="00C601CA">
        <w:rPr>
          <w:sz w:val="24"/>
          <w:szCs w:val="24"/>
        </w:rPr>
        <w:t>красоте и</w:t>
      </w:r>
      <w:r w:rsidRPr="00C601CA">
        <w:rPr>
          <w:spacing w:val="-3"/>
          <w:sz w:val="24"/>
          <w:szCs w:val="24"/>
        </w:rPr>
        <w:t xml:space="preserve"> </w:t>
      </w:r>
      <w:r w:rsidRPr="00C601CA">
        <w:rPr>
          <w:sz w:val="24"/>
          <w:szCs w:val="24"/>
        </w:rPr>
        <w:t>мудрости,</w:t>
      </w:r>
      <w:r w:rsidRPr="00C601CA">
        <w:rPr>
          <w:spacing w:val="-1"/>
          <w:sz w:val="24"/>
          <w:szCs w:val="24"/>
        </w:rPr>
        <w:t xml:space="preserve"> </w:t>
      </w:r>
      <w:r w:rsidRPr="00C601CA">
        <w:rPr>
          <w:sz w:val="24"/>
          <w:szCs w:val="24"/>
        </w:rPr>
        <w:t>заложенных</w:t>
      </w:r>
      <w:r w:rsidRPr="00C601CA">
        <w:rPr>
          <w:spacing w:val="-4"/>
          <w:sz w:val="24"/>
          <w:szCs w:val="24"/>
        </w:rPr>
        <w:t xml:space="preserve"> </w:t>
      </w:r>
      <w:r w:rsidRPr="00C601CA">
        <w:rPr>
          <w:sz w:val="24"/>
          <w:szCs w:val="24"/>
        </w:rPr>
        <w:t>в</w:t>
      </w:r>
      <w:r w:rsidRPr="00C601CA">
        <w:rPr>
          <w:spacing w:val="-1"/>
          <w:sz w:val="24"/>
          <w:szCs w:val="24"/>
        </w:rPr>
        <w:t xml:space="preserve"> </w:t>
      </w:r>
      <w:r w:rsidRPr="00C601CA">
        <w:rPr>
          <w:sz w:val="24"/>
          <w:szCs w:val="24"/>
        </w:rPr>
        <w:t>культурных</w:t>
      </w:r>
      <w:r w:rsidRPr="00C601CA">
        <w:rPr>
          <w:spacing w:val="2"/>
          <w:sz w:val="24"/>
          <w:szCs w:val="24"/>
        </w:rPr>
        <w:t xml:space="preserve"> </w:t>
      </w:r>
      <w:r w:rsidRPr="00C601CA">
        <w:rPr>
          <w:sz w:val="24"/>
          <w:szCs w:val="24"/>
        </w:rPr>
        <w:t>традициях.</w:t>
      </w:r>
    </w:p>
    <w:p w:rsidR="00DD2CB4" w:rsidRPr="00C601CA" w:rsidRDefault="00443BE7" w:rsidP="00C601CA">
      <w:pPr>
        <w:pStyle w:val="a7"/>
        <w:rPr>
          <w:sz w:val="24"/>
          <w:szCs w:val="24"/>
        </w:rPr>
      </w:pPr>
      <w:r w:rsidRPr="00C601CA">
        <w:rPr>
          <w:sz w:val="24"/>
          <w:szCs w:val="24"/>
        </w:rPr>
        <w:t>Гражданское</w:t>
      </w:r>
      <w:r w:rsidRPr="00C601CA">
        <w:rPr>
          <w:spacing w:val="1"/>
          <w:sz w:val="24"/>
          <w:szCs w:val="24"/>
        </w:rPr>
        <w:t xml:space="preserve"> </w:t>
      </w:r>
      <w:r w:rsidRPr="00C601CA">
        <w:rPr>
          <w:sz w:val="24"/>
          <w:szCs w:val="24"/>
        </w:rPr>
        <w:t>воспитание</w:t>
      </w:r>
      <w:r w:rsidRPr="00C601CA">
        <w:rPr>
          <w:spacing w:val="1"/>
          <w:sz w:val="24"/>
          <w:szCs w:val="24"/>
        </w:rPr>
        <w:t xml:space="preserve"> </w:t>
      </w:r>
      <w:r w:rsidRPr="00C601CA">
        <w:rPr>
          <w:sz w:val="24"/>
          <w:szCs w:val="24"/>
        </w:rPr>
        <w:t>формируется</w:t>
      </w:r>
      <w:r w:rsidRPr="00C601CA">
        <w:rPr>
          <w:spacing w:val="1"/>
          <w:sz w:val="24"/>
          <w:szCs w:val="24"/>
        </w:rPr>
        <w:t xml:space="preserve"> </w:t>
      </w:r>
      <w:r w:rsidRPr="00C601CA">
        <w:rPr>
          <w:sz w:val="24"/>
          <w:szCs w:val="24"/>
        </w:rPr>
        <w:t>через</w:t>
      </w:r>
      <w:r w:rsidRPr="00C601CA">
        <w:rPr>
          <w:spacing w:val="1"/>
          <w:sz w:val="24"/>
          <w:szCs w:val="24"/>
        </w:rPr>
        <w:t xml:space="preserve"> </w:t>
      </w:r>
      <w:r w:rsidRPr="00C601CA">
        <w:rPr>
          <w:sz w:val="24"/>
          <w:szCs w:val="24"/>
        </w:rPr>
        <w:t>развитие</w:t>
      </w:r>
      <w:r w:rsidRPr="00C601CA">
        <w:rPr>
          <w:spacing w:val="1"/>
          <w:sz w:val="24"/>
          <w:szCs w:val="24"/>
        </w:rPr>
        <w:t xml:space="preserve"> </w:t>
      </w:r>
      <w:r w:rsidRPr="00C601CA">
        <w:rPr>
          <w:sz w:val="24"/>
          <w:szCs w:val="24"/>
        </w:rPr>
        <w:t>чувства</w:t>
      </w:r>
      <w:r w:rsidRPr="00C601CA">
        <w:rPr>
          <w:spacing w:val="1"/>
          <w:sz w:val="24"/>
          <w:szCs w:val="24"/>
        </w:rPr>
        <w:t xml:space="preserve"> </w:t>
      </w:r>
      <w:r w:rsidRPr="00C601CA">
        <w:rPr>
          <w:sz w:val="24"/>
          <w:szCs w:val="24"/>
        </w:rPr>
        <w:t>личной</w:t>
      </w:r>
      <w:r w:rsidRPr="00C601CA">
        <w:rPr>
          <w:spacing w:val="1"/>
          <w:sz w:val="24"/>
          <w:szCs w:val="24"/>
        </w:rPr>
        <w:t xml:space="preserve"> </w:t>
      </w:r>
      <w:r w:rsidRPr="00C601CA">
        <w:rPr>
          <w:sz w:val="24"/>
          <w:szCs w:val="24"/>
        </w:rPr>
        <w:t>причастности</w:t>
      </w:r>
      <w:r w:rsidRPr="00C601CA">
        <w:rPr>
          <w:spacing w:val="60"/>
          <w:sz w:val="24"/>
          <w:szCs w:val="24"/>
        </w:rPr>
        <w:t xml:space="preserve"> </w:t>
      </w:r>
      <w:r w:rsidRPr="00C601CA">
        <w:rPr>
          <w:sz w:val="24"/>
          <w:szCs w:val="24"/>
        </w:rPr>
        <w:t>к</w:t>
      </w:r>
      <w:r w:rsidRPr="00C601CA">
        <w:rPr>
          <w:spacing w:val="1"/>
          <w:sz w:val="24"/>
          <w:szCs w:val="24"/>
        </w:rPr>
        <w:t xml:space="preserve"> </w:t>
      </w:r>
      <w:r w:rsidRPr="00C601CA">
        <w:rPr>
          <w:sz w:val="24"/>
          <w:szCs w:val="24"/>
        </w:rPr>
        <w:t>жизни</w:t>
      </w:r>
      <w:r w:rsidRPr="00C601CA">
        <w:rPr>
          <w:spacing w:val="1"/>
          <w:sz w:val="24"/>
          <w:szCs w:val="24"/>
        </w:rPr>
        <w:t xml:space="preserve"> </w:t>
      </w:r>
      <w:r w:rsidRPr="00C601CA">
        <w:rPr>
          <w:sz w:val="24"/>
          <w:szCs w:val="24"/>
        </w:rPr>
        <w:t>общества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созидающих</w:t>
      </w:r>
      <w:r w:rsidRPr="00C601CA">
        <w:rPr>
          <w:spacing w:val="1"/>
          <w:sz w:val="24"/>
          <w:szCs w:val="24"/>
        </w:rPr>
        <w:t xml:space="preserve"> </w:t>
      </w:r>
      <w:r w:rsidRPr="00C601CA">
        <w:rPr>
          <w:sz w:val="24"/>
          <w:szCs w:val="24"/>
        </w:rPr>
        <w:t>качеств</w:t>
      </w:r>
      <w:r w:rsidRPr="00C601CA">
        <w:rPr>
          <w:spacing w:val="1"/>
          <w:sz w:val="24"/>
          <w:szCs w:val="24"/>
        </w:rPr>
        <w:t xml:space="preserve"> </w:t>
      </w:r>
      <w:r w:rsidRPr="00C601CA">
        <w:rPr>
          <w:sz w:val="24"/>
          <w:szCs w:val="24"/>
        </w:rPr>
        <w:t>личности,</w:t>
      </w:r>
      <w:r w:rsidRPr="00C601CA">
        <w:rPr>
          <w:spacing w:val="1"/>
          <w:sz w:val="24"/>
          <w:szCs w:val="24"/>
        </w:rPr>
        <w:t xml:space="preserve"> </w:t>
      </w:r>
      <w:r w:rsidRPr="00C601CA">
        <w:rPr>
          <w:sz w:val="24"/>
          <w:szCs w:val="24"/>
        </w:rPr>
        <w:t>приобщение</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ценностям</w:t>
      </w:r>
      <w:r w:rsidRPr="00C601CA">
        <w:rPr>
          <w:spacing w:val="1"/>
          <w:sz w:val="24"/>
          <w:szCs w:val="24"/>
        </w:rPr>
        <w:t xml:space="preserve"> </w:t>
      </w:r>
      <w:r w:rsidRPr="00C601CA">
        <w:rPr>
          <w:sz w:val="24"/>
          <w:szCs w:val="24"/>
        </w:rPr>
        <w:t>отечественной и мировой культуры.</w:t>
      </w:r>
      <w:r w:rsidRPr="00C601CA">
        <w:rPr>
          <w:spacing w:val="1"/>
          <w:sz w:val="24"/>
          <w:szCs w:val="24"/>
        </w:rPr>
        <w:t xml:space="preserve"> </w:t>
      </w:r>
      <w:r w:rsidRPr="00C601CA">
        <w:rPr>
          <w:sz w:val="24"/>
          <w:szCs w:val="24"/>
        </w:rPr>
        <w:t>Учебный</w:t>
      </w:r>
      <w:r w:rsidRPr="00C601CA">
        <w:rPr>
          <w:spacing w:val="1"/>
          <w:sz w:val="24"/>
          <w:szCs w:val="24"/>
        </w:rPr>
        <w:t xml:space="preserve"> </w:t>
      </w:r>
      <w:r w:rsidRPr="00C601CA">
        <w:rPr>
          <w:sz w:val="24"/>
          <w:szCs w:val="24"/>
        </w:rPr>
        <w:t>предмет способствует</w:t>
      </w:r>
      <w:r w:rsidRPr="00C601CA">
        <w:rPr>
          <w:spacing w:val="1"/>
          <w:sz w:val="24"/>
          <w:szCs w:val="24"/>
        </w:rPr>
        <w:t xml:space="preserve"> </w:t>
      </w:r>
      <w:r w:rsidRPr="00C601CA">
        <w:rPr>
          <w:sz w:val="24"/>
          <w:szCs w:val="24"/>
        </w:rPr>
        <w:t>пониманию особенностей</w:t>
      </w:r>
      <w:r w:rsidRPr="00C601CA">
        <w:rPr>
          <w:spacing w:val="1"/>
          <w:sz w:val="24"/>
          <w:szCs w:val="24"/>
        </w:rPr>
        <w:t xml:space="preserve"> </w:t>
      </w:r>
      <w:r w:rsidRPr="00C601CA">
        <w:rPr>
          <w:sz w:val="24"/>
          <w:szCs w:val="24"/>
        </w:rPr>
        <w:t>жизни разных народов и красоты национальных эстетических идеалов. Коллективные творческие</w:t>
      </w:r>
      <w:r w:rsidRPr="00C601CA">
        <w:rPr>
          <w:spacing w:val="1"/>
          <w:sz w:val="24"/>
          <w:szCs w:val="24"/>
        </w:rPr>
        <w:t xml:space="preserve"> </w:t>
      </w:r>
      <w:r w:rsidRPr="00C601CA">
        <w:rPr>
          <w:sz w:val="24"/>
          <w:szCs w:val="24"/>
        </w:rPr>
        <w:t>работы создают условия для разных форм художественно-творческой деятельности, способствуют</w:t>
      </w:r>
      <w:r w:rsidRPr="00C601CA">
        <w:rPr>
          <w:spacing w:val="-57"/>
          <w:sz w:val="24"/>
          <w:szCs w:val="24"/>
        </w:rPr>
        <w:t xml:space="preserve"> </w:t>
      </w:r>
      <w:r w:rsidRPr="00C601CA">
        <w:rPr>
          <w:sz w:val="24"/>
          <w:szCs w:val="24"/>
        </w:rPr>
        <w:t>пониманию</w:t>
      </w:r>
      <w:r w:rsidRPr="00C601CA">
        <w:rPr>
          <w:spacing w:val="-6"/>
          <w:sz w:val="24"/>
          <w:szCs w:val="24"/>
        </w:rPr>
        <w:t xml:space="preserve"> </w:t>
      </w:r>
      <w:r w:rsidRPr="00C601CA">
        <w:rPr>
          <w:sz w:val="24"/>
          <w:szCs w:val="24"/>
        </w:rPr>
        <w:t>другого</w:t>
      </w:r>
      <w:r w:rsidRPr="00C601CA">
        <w:rPr>
          <w:spacing w:val="1"/>
          <w:sz w:val="24"/>
          <w:szCs w:val="24"/>
        </w:rPr>
        <w:t xml:space="preserve"> </w:t>
      </w:r>
      <w:r w:rsidRPr="00C601CA">
        <w:rPr>
          <w:sz w:val="24"/>
          <w:szCs w:val="24"/>
        </w:rPr>
        <w:t>человека,</w:t>
      </w:r>
      <w:r w:rsidRPr="00C601CA">
        <w:rPr>
          <w:spacing w:val="4"/>
          <w:sz w:val="24"/>
          <w:szCs w:val="24"/>
        </w:rPr>
        <w:t xml:space="preserve"> </w:t>
      </w:r>
      <w:r w:rsidRPr="00C601CA">
        <w:rPr>
          <w:sz w:val="24"/>
          <w:szCs w:val="24"/>
        </w:rPr>
        <w:t>становлению</w:t>
      </w:r>
      <w:r w:rsidRPr="00C601CA">
        <w:rPr>
          <w:spacing w:val="-1"/>
          <w:sz w:val="24"/>
          <w:szCs w:val="24"/>
        </w:rPr>
        <w:t xml:space="preserve"> </w:t>
      </w:r>
      <w:r w:rsidRPr="00C601CA">
        <w:rPr>
          <w:sz w:val="24"/>
          <w:szCs w:val="24"/>
        </w:rPr>
        <w:t>чувства</w:t>
      </w:r>
      <w:r w:rsidRPr="00C601CA">
        <w:rPr>
          <w:spacing w:val="1"/>
          <w:sz w:val="24"/>
          <w:szCs w:val="24"/>
        </w:rPr>
        <w:t xml:space="preserve"> </w:t>
      </w:r>
      <w:r w:rsidRPr="00C601CA">
        <w:rPr>
          <w:sz w:val="24"/>
          <w:szCs w:val="24"/>
        </w:rPr>
        <w:t>личной</w:t>
      </w:r>
      <w:r w:rsidRPr="00C601CA">
        <w:rPr>
          <w:spacing w:val="-8"/>
          <w:sz w:val="24"/>
          <w:szCs w:val="24"/>
        </w:rPr>
        <w:t xml:space="preserve"> </w:t>
      </w:r>
      <w:r w:rsidRPr="00C601CA">
        <w:rPr>
          <w:sz w:val="24"/>
          <w:szCs w:val="24"/>
        </w:rPr>
        <w:t>ответственности.</w:t>
      </w:r>
    </w:p>
    <w:p w:rsidR="00DD2CB4" w:rsidRDefault="00443BE7" w:rsidP="00C601CA">
      <w:pPr>
        <w:pStyle w:val="a7"/>
      </w:pPr>
      <w:r w:rsidRPr="00C601CA">
        <w:rPr>
          <w:sz w:val="24"/>
          <w:szCs w:val="24"/>
        </w:rPr>
        <w:t>Духовно-нравственное</w:t>
      </w:r>
      <w:r w:rsidRPr="00C601CA">
        <w:rPr>
          <w:spacing w:val="1"/>
          <w:sz w:val="24"/>
          <w:szCs w:val="24"/>
        </w:rPr>
        <w:t xml:space="preserve"> </w:t>
      </w:r>
      <w:r w:rsidRPr="00C601CA">
        <w:rPr>
          <w:sz w:val="24"/>
          <w:szCs w:val="24"/>
        </w:rPr>
        <w:t>воспитание</w:t>
      </w:r>
      <w:r w:rsidRPr="00C601CA">
        <w:rPr>
          <w:spacing w:val="1"/>
          <w:sz w:val="24"/>
          <w:szCs w:val="24"/>
        </w:rPr>
        <w:t xml:space="preserve"> </w:t>
      </w:r>
      <w:r w:rsidRPr="00C601CA">
        <w:rPr>
          <w:sz w:val="24"/>
          <w:szCs w:val="24"/>
        </w:rPr>
        <w:t>является</w:t>
      </w:r>
      <w:r w:rsidRPr="00C601CA">
        <w:rPr>
          <w:spacing w:val="1"/>
          <w:sz w:val="24"/>
          <w:szCs w:val="24"/>
        </w:rPr>
        <w:t xml:space="preserve"> </w:t>
      </w:r>
      <w:r w:rsidRPr="00C601CA">
        <w:rPr>
          <w:sz w:val="24"/>
          <w:szCs w:val="24"/>
        </w:rPr>
        <w:t>стержнем</w:t>
      </w:r>
      <w:r w:rsidRPr="00C601CA">
        <w:rPr>
          <w:spacing w:val="1"/>
          <w:sz w:val="24"/>
          <w:szCs w:val="24"/>
        </w:rPr>
        <w:t xml:space="preserve"> </w:t>
      </w:r>
      <w:r w:rsidRPr="00C601CA">
        <w:rPr>
          <w:sz w:val="24"/>
          <w:szCs w:val="24"/>
        </w:rPr>
        <w:t>художественного</w:t>
      </w:r>
      <w:r w:rsidRPr="00C601CA">
        <w:rPr>
          <w:spacing w:val="1"/>
          <w:sz w:val="24"/>
          <w:szCs w:val="24"/>
        </w:rPr>
        <w:t xml:space="preserve"> </w:t>
      </w:r>
      <w:r w:rsidRPr="00C601CA">
        <w:rPr>
          <w:sz w:val="24"/>
          <w:szCs w:val="24"/>
        </w:rPr>
        <w:t>развития</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приобщения</w:t>
      </w:r>
      <w:r w:rsidRPr="00C601CA">
        <w:rPr>
          <w:spacing w:val="1"/>
          <w:sz w:val="24"/>
          <w:szCs w:val="24"/>
        </w:rPr>
        <w:t xml:space="preserve"> </w:t>
      </w:r>
      <w:r w:rsidRPr="00C601CA">
        <w:rPr>
          <w:sz w:val="24"/>
          <w:szCs w:val="24"/>
        </w:rPr>
        <w:t>его</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искусству</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сфере,</w:t>
      </w:r>
      <w:r w:rsidRPr="00C601CA">
        <w:rPr>
          <w:spacing w:val="1"/>
          <w:sz w:val="24"/>
          <w:szCs w:val="24"/>
        </w:rPr>
        <w:t xml:space="preserve"> </w:t>
      </w:r>
      <w:r w:rsidRPr="00C601CA">
        <w:rPr>
          <w:sz w:val="24"/>
          <w:szCs w:val="24"/>
        </w:rPr>
        <w:t>концентрирующей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себе</w:t>
      </w:r>
      <w:r w:rsidRPr="00C601CA">
        <w:rPr>
          <w:spacing w:val="1"/>
          <w:sz w:val="24"/>
          <w:szCs w:val="24"/>
        </w:rPr>
        <w:t xml:space="preserve"> </w:t>
      </w:r>
      <w:r w:rsidRPr="00C601CA">
        <w:rPr>
          <w:sz w:val="24"/>
          <w:szCs w:val="24"/>
        </w:rPr>
        <w:t>духовно-</w:t>
      </w:r>
      <w:r w:rsidRPr="00C601CA">
        <w:rPr>
          <w:spacing w:val="1"/>
          <w:sz w:val="24"/>
          <w:szCs w:val="24"/>
        </w:rPr>
        <w:t xml:space="preserve"> </w:t>
      </w:r>
      <w:r w:rsidRPr="00C601CA">
        <w:rPr>
          <w:sz w:val="24"/>
          <w:szCs w:val="24"/>
        </w:rPr>
        <w:t>нравственного</w:t>
      </w:r>
      <w:r w:rsidRPr="00C601CA">
        <w:rPr>
          <w:sz w:val="24"/>
          <w:szCs w:val="24"/>
        </w:rPr>
        <w:tab/>
        <w:t>поиск</w:t>
      </w:r>
      <w:r w:rsidRPr="00C601CA">
        <w:rPr>
          <w:sz w:val="24"/>
          <w:szCs w:val="24"/>
        </w:rPr>
        <w:tab/>
        <w:t>человечества.</w:t>
      </w:r>
      <w:r w:rsidRPr="00C601CA">
        <w:rPr>
          <w:sz w:val="24"/>
          <w:szCs w:val="24"/>
        </w:rPr>
        <w:tab/>
        <w:t>Учебные</w:t>
      </w:r>
      <w:r w:rsidRPr="00C601CA">
        <w:rPr>
          <w:sz w:val="24"/>
          <w:szCs w:val="24"/>
        </w:rPr>
        <w:tab/>
        <w:t>задания</w:t>
      </w:r>
      <w:r w:rsidRPr="00C601CA">
        <w:rPr>
          <w:sz w:val="24"/>
          <w:szCs w:val="24"/>
        </w:rPr>
        <w:tab/>
        <w:t>направлены</w:t>
      </w:r>
      <w:r w:rsidRPr="00C601CA">
        <w:rPr>
          <w:spacing w:val="-58"/>
          <w:sz w:val="24"/>
          <w:szCs w:val="24"/>
        </w:rPr>
        <w:t xml:space="preserve"> </w:t>
      </w:r>
      <w:r w:rsidRPr="00C601CA">
        <w:rPr>
          <w:sz w:val="24"/>
          <w:szCs w:val="24"/>
        </w:rPr>
        <w:t xml:space="preserve">на        </w:t>
      </w:r>
      <w:r w:rsidRPr="00C601CA">
        <w:rPr>
          <w:spacing w:val="48"/>
          <w:sz w:val="24"/>
          <w:szCs w:val="24"/>
        </w:rPr>
        <w:t xml:space="preserve"> </w:t>
      </w:r>
      <w:r w:rsidRPr="00C601CA">
        <w:rPr>
          <w:sz w:val="24"/>
          <w:szCs w:val="24"/>
        </w:rPr>
        <w:t xml:space="preserve">развитие        </w:t>
      </w:r>
      <w:r w:rsidRPr="00C601CA">
        <w:rPr>
          <w:spacing w:val="49"/>
          <w:sz w:val="24"/>
          <w:szCs w:val="24"/>
        </w:rPr>
        <w:t xml:space="preserve"> </w:t>
      </w:r>
      <w:r w:rsidRPr="00C601CA">
        <w:rPr>
          <w:sz w:val="24"/>
          <w:szCs w:val="24"/>
        </w:rPr>
        <w:t>внутреннего</w:t>
      </w:r>
      <w:r w:rsidRPr="00C601CA">
        <w:rPr>
          <w:sz w:val="24"/>
          <w:szCs w:val="24"/>
        </w:rPr>
        <w:tab/>
      </w:r>
      <w:r w:rsidRPr="00C601CA">
        <w:rPr>
          <w:sz w:val="24"/>
          <w:szCs w:val="24"/>
        </w:rPr>
        <w:tab/>
        <w:t>мира</w:t>
      </w:r>
      <w:r w:rsidRPr="00C601CA">
        <w:rPr>
          <w:spacing w:val="50"/>
          <w:sz w:val="24"/>
          <w:szCs w:val="24"/>
        </w:rPr>
        <w:t xml:space="preserve"> </w:t>
      </w:r>
      <w:r w:rsidRPr="00C601CA">
        <w:rPr>
          <w:sz w:val="24"/>
          <w:szCs w:val="24"/>
        </w:rPr>
        <w:t>обучающегося</w:t>
      </w:r>
      <w:r w:rsidRPr="00C601CA">
        <w:rPr>
          <w:spacing w:val="56"/>
          <w:sz w:val="24"/>
          <w:szCs w:val="24"/>
        </w:rPr>
        <w:t xml:space="preserve"> </w:t>
      </w:r>
      <w:r w:rsidRPr="00C601CA">
        <w:rPr>
          <w:sz w:val="24"/>
          <w:szCs w:val="24"/>
        </w:rPr>
        <w:t>и</w:t>
      </w:r>
      <w:r w:rsidRPr="00C601CA">
        <w:rPr>
          <w:spacing w:val="57"/>
          <w:sz w:val="24"/>
          <w:szCs w:val="24"/>
        </w:rPr>
        <w:t xml:space="preserve"> </w:t>
      </w:r>
      <w:r w:rsidRPr="00C601CA">
        <w:rPr>
          <w:sz w:val="24"/>
          <w:szCs w:val="24"/>
        </w:rPr>
        <w:t>воспитание</w:t>
      </w:r>
      <w:r w:rsidRPr="00C601CA">
        <w:rPr>
          <w:spacing w:val="50"/>
          <w:sz w:val="24"/>
          <w:szCs w:val="24"/>
        </w:rPr>
        <w:t xml:space="preserve"> </w:t>
      </w:r>
      <w:r w:rsidRPr="00C601CA">
        <w:rPr>
          <w:sz w:val="24"/>
          <w:szCs w:val="24"/>
        </w:rPr>
        <w:t>его</w:t>
      </w:r>
      <w:r w:rsidRPr="00C601CA">
        <w:rPr>
          <w:spacing w:val="-58"/>
          <w:sz w:val="24"/>
          <w:szCs w:val="24"/>
        </w:rPr>
        <w:t xml:space="preserve"> </w:t>
      </w:r>
      <w:r w:rsidRPr="00C601CA">
        <w:rPr>
          <w:sz w:val="24"/>
          <w:szCs w:val="24"/>
        </w:rPr>
        <w:t>эмоционально-образной,</w:t>
      </w:r>
      <w:r w:rsidRPr="00C601CA">
        <w:rPr>
          <w:spacing w:val="1"/>
          <w:sz w:val="24"/>
          <w:szCs w:val="24"/>
        </w:rPr>
        <w:t xml:space="preserve"> </w:t>
      </w:r>
      <w:r w:rsidRPr="00C601CA">
        <w:rPr>
          <w:sz w:val="24"/>
          <w:szCs w:val="24"/>
        </w:rPr>
        <w:t>чувственной</w:t>
      </w:r>
      <w:r w:rsidRPr="00C601CA">
        <w:rPr>
          <w:spacing w:val="1"/>
          <w:sz w:val="24"/>
          <w:szCs w:val="24"/>
        </w:rPr>
        <w:t xml:space="preserve"> </w:t>
      </w:r>
      <w:r w:rsidRPr="00C601CA">
        <w:rPr>
          <w:sz w:val="24"/>
          <w:szCs w:val="24"/>
        </w:rPr>
        <w:t>сферы.</w:t>
      </w:r>
      <w:r w:rsidRPr="00C601CA">
        <w:rPr>
          <w:spacing w:val="1"/>
          <w:sz w:val="24"/>
          <w:szCs w:val="24"/>
        </w:rPr>
        <w:t xml:space="preserve"> </w:t>
      </w:r>
      <w:r w:rsidRPr="00C601CA">
        <w:rPr>
          <w:sz w:val="24"/>
          <w:szCs w:val="24"/>
        </w:rPr>
        <w:t>Занятия</w:t>
      </w:r>
      <w:r w:rsidRPr="00C601CA">
        <w:rPr>
          <w:spacing w:val="1"/>
          <w:sz w:val="24"/>
          <w:szCs w:val="24"/>
        </w:rPr>
        <w:t xml:space="preserve"> </w:t>
      </w:r>
      <w:r w:rsidRPr="00C601CA">
        <w:rPr>
          <w:sz w:val="24"/>
          <w:szCs w:val="24"/>
        </w:rPr>
        <w:t>искусством</w:t>
      </w:r>
      <w:r w:rsidRPr="00C601CA">
        <w:rPr>
          <w:spacing w:val="1"/>
          <w:sz w:val="24"/>
          <w:szCs w:val="24"/>
        </w:rPr>
        <w:t xml:space="preserve"> </w:t>
      </w:r>
      <w:r w:rsidRPr="00C601CA">
        <w:rPr>
          <w:sz w:val="24"/>
          <w:szCs w:val="24"/>
        </w:rPr>
        <w:t>помогают</w:t>
      </w:r>
      <w:r w:rsidRPr="00C601CA">
        <w:rPr>
          <w:spacing w:val="1"/>
          <w:sz w:val="24"/>
          <w:szCs w:val="24"/>
        </w:rPr>
        <w:t xml:space="preserve"> </w:t>
      </w:r>
      <w:r w:rsidRPr="00C601CA">
        <w:rPr>
          <w:sz w:val="24"/>
          <w:szCs w:val="24"/>
        </w:rPr>
        <w:t>обучающемуся</w:t>
      </w:r>
      <w:r w:rsidRPr="00C601CA">
        <w:rPr>
          <w:spacing w:val="1"/>
          <w:sz w:val="24"/>
          <w:szCs w:val="24"/>
        </w:rPr>
        <w:t xml:space="preserve"> </w:t>
      </w:r>
      <w:r w:rsidRPr="00C601CA">
        <w:rPr>
          <w:sz w:val="24"/>
          <w:szCs w:val="24"/>
        </w:rPr>
        <w:t>обрести</w:t>
      </w:r>
      <w:r w:rsidRPr="00C601CA">
        <w:rPr>
          <w:spacing w:val="1"/>
          <w:sz w:val="24"/>
          <w:szCs w:val="24"/>
        </w:rPr>
        <w:t xml:space="preserve"> </w:t>
      </w:r>
      <w:r w:rsidRPr="00C601CA">
        <w:rPr>
          <w:sz w:val="24"/>
          <w:szCs w:val="24"/>
        </w:rPr>
        <w:t>социально</w:t>
      </w:r>
      <w:r w:rsidRPr="00C601CA">
        <w:rPr>
          <w:spacing w:val="1"/>
          <w:sz w:val="24"/>
          <w:szCs w:val="24"/>
        </w:rPr>
        <w:t xml:space="preserve"> </w:t>
      </w:r>
      <w:r w:rsidRPr="00C601CA">
        <w:rPr>
          <w:sz w:val="24"/>
          <w:szCs w:val="24"/>
        </w:rPr>
        <w:t>значимые</w:t>
      </w:r>
      <w:r w:rsidRPr="00C601CA">
        <w:rPr>
          <w:spacing w:val="1"/>
          <w:sz w:val="24"/>
          <w:szCs w:val="24"/>
        </w:rPr>
        <w:t xml:space="preserve"> </w:t>
      </w:r>
      <w:r w:rsidRPr="00C601CA">
        <w:rPr>
          <w:sz w:val="24"/>
          <w:szCs w:val="24"/>
        </w:rPr>
        <w:t>знания.</w:t>
      </w:r>
      <w:r w:rsidRPr="00C601CA">
        <w:rPr>
          <w:spacing w:val="1"/>
          <w:sz w:val="24"/>
          <w:szCs w:val="24"/>
        </w:rPr>
        <w:t xml:space="preserve"> </w:t>
      </w:r>
      <w:r w:rsidRPr="00C601CA">
        <w:rPr>
          <w:sz w:val="24"/>
          <w:szCs w:val="24"/>
        </w:rPr>
        <w:t>Развитие</w:t>
      </w:r>
      <w:r w:rsidRPr="00C601CA">
        <w:rPr>
          <w:spacing w:val="1"/>
          <w:sz w:val="24"/>
          <w:szCs w:val="24"/>
        </w:rPr>
        <w:t xml:space="preserve"> </w:t>
      </w:r>
      <w:r w:rsidRPr="00C601CA">
        <w:rPr>
          <w:sz w:val="24"/>
          <w:szCs w:val="24"/>
        </w:rPr>
        <w:t>творческих</w:t>
      </w:r>
      <w:r w:rsidRPr="00C601CA">
        <w:rPr>
          <w:spacing w:val="1"/>
          <w:sz w:val="24"/>
          <w:szCs w:val="24"/>
        </w:rPr>
        <w:t xml:space="preserve"> </w:t>
      </w:r>
      <w:r w:rsidRPr="00C601CA">
        <w:rPr>
          <w:sz w:val="24"/>
          <w:szCs w:val="24"/>
        </w:rPr>
        <w:t>способностей</w:t>
      </w:r>
      <w:r w:rsidRPr="00C601CA">
        <w:rPr>
          <w:spacing w:val="1"/>
          <w:sz w:val="24"/>
          <w:szCs w:val="24"/>
        </w:rPr>
        <w:t xml:space="preserve"> </w:t>
      </w:r>
      <w:r w:rsidRPr="00C601CA">
        <w:rPr>
          <w:sz w:val="24"/>
          <w:szCs w:val="24"/>
        </w:rPr>
        <w:t>способствует</w:t>
      </w:r>
      <w:r w:rsidRPr="00C601CA">
        <w:rPr>
          <w:spacing w:val="1"/>
          <w:sz w:val="24"/>
          <w:szCs w:val="24"/>
        </w:rPr>
        <w:t xml:space="preserve"> </w:t>
      </w:r>
      <w:r w:rsidRPr="00C601CA">
        <w:rPr>
          <w:sz w:val="24"/>
          <w:szCs w:val="24"/>
        </w:rPr>
        <w:t>росту</w:t>
      </w:r>
      <w:r w:rsidRPr="00C601CA">
        <w:rPr>
          <w:spacing w:val="1"/>
          <w:sz w:val="24"/>
          <w:szCs w:val="24"/>
        </w:rPr>
        <w:t xml:space="preserve"> </w:t>
      </w:r>
      <w:r w:rsidRPr="00C601CA">
        <w:rPr>
          <w:sz w:val="24"/>
          <w:szCs w:val="24"/>
        </w:rPr>
        <w:t>самосозна</w:t>
      </w:r>
      <w:r>
        <w:t>ния,</w:t>
      </w:r>
      <w:r>
        <w:rPr>
          <w:spacing w:val="-6"/>
        </w:rPr>
        <w:t xml:space="preserve"> </w:t>
      </w:r>
      <w:r>
        <w:t>осознания</w:t>
      </w:r>
      <w:r>
        <w:rPr>
          <w:spacing w:val="-3"/>
        </w:rPr>
        <w:t xml:space="preserve"> </w:t>
      </w:r>
      <w:r>
        <w:t>себя</w:t>
      </w:r>
      <w:r>
        <w:rPr>
          <w:spacing w:val="2"/>
        </w:rPr>
        <w:t xml:space="preserve"> </w:t>
      </w:r>
      <w:r>
        <w:t>как</w:t>
      </w:r>
      <w:r>
        <w:rPr>
          <w:spacing w:val="-1"/>
        </w:rPr>
        <w:t xml:space="preserve"> </w:t>
      </w:r>
      <w:r>
        <w:t>личности</w:t>
      </w:r>
      <w:r>
        <w:rPr>
          <w:spacing w:val="-1"/>
        </w:rPr>
        <w:t xml:space="preserve"> </w:t>
      </w:r>
      <w:r>
        <w:t>и</w:t>
      </w:r>
      <w:r>
        <w:rPr>
          <w:spacing w:val="3"/>
        </w:rPr>
        <w:t xml:space="preserve"> </w:t>
      </w:r>
      <w:r>
        <w:t>члена общества.</w:t>
      </w:r>
    </w:p>
    <w:p w:rsidR="00DD2CB4" w:rsidRPr="00C601CA" w:rsidRDefault="00443BE7" w:rsidP="00C601CA">
      <w:pPr>
        <w:pStyle w:val="a7"/>
        <w:rPr>
          <w:sz w:val="24"/>
          <w:szCs w:val="24"/>
        </w:rPr>
      </w:pPr>
      <w:r w:rsidRPr="00C601CA">
        <w:rPr>
          <w:sz w:val="24"/>
          <w:szCs w:val="24"/>
        </w:rPr>
        <w:t>Эстетическое воспитание – важнейший компонент и условие развития социально значимых</w:t>
      </w:r>
      <w:r w:rsidRPr="00C601CA">
        <w:rPr>
          <w:spacing w:val="1"/>
          <w:sz w:val="24"/>
          <w:szCs w:val="24"/>
        </w:rPr>
        <w:t xml:space="preserve"> </w:t>
      </w:r>
      <w:r w:rsidRPr="00C601CA">
        <w:rPr>
          <w:sz w:val="24"/>
          <w:szCs w:val="24"/>
        </w:rPr>
        <w:t>отношений обучающихся, формирования представлений о прекрасном и безобразном, о высоком и</w:t>
      </w:r>
      <w:r w:rsidRPr="00C601CA">
        <w:rPr>
          <w:spacing w:val="-57"/>
          <w:sz w:val="24"/>
          <w:szCs w:val="24"/>
        </w:rPr>
        <w:t xml:space="preserve"> </w:t>
      </w:r>
      <w:r w:rsidRPr="00C601CA">
        <w:rPr>
          <w:sz w:val="24"/>
          <w:szCs w:val="24"/>
        </w:rPr>
        <w:t>низком.</w:t>
      </w:r>
      <w:r w:rsidRPr="00C601CA">
        <w:rPr>
          <w:spacing w:val="1"/>
          <w:sz w:val="24"/>
          <w:szCs w:val="24"/>
        </w:rPr>
        <w:t xml:space="preserve"> </w:t>
      </w:r>
      <w:r w:rsidRPr="00C601CA">
        <w:rPr>
          <w:sz w:val="24"/>
          <w:szCs w:val="24"/>
        </w:rPr>
        <w:t>Эстетическое</w:t>
      </w:r>
      <w:r w:rsidRPr="00C601CA">
        <w:rPr>
          <w:spacing w:val="1"/>
          <w:sz w:val="24"/>
          <w:szCs w:val="24"/>
        </w:rPr>
        <w:t xml:space="preserve"> </w:t>
      </w:r>
      <w:r w:rsidRPr="00C601CA">
        <w:rPr>
          <w:sz w:val="24"/>
          <w:szCs w:val="24"/>
        </w:rPr>
        <w:t>воспитание</w:t>
      </w:r>
      <w:r w:rsidRPr="00C601CA">
        <w:rPr>
          <w:spacing w:val="1"/>
          <w:sz w:val="24"/>
          <w:szCs w:val="24"/>
        </w:rPr>
        <w:t xml:space="preserve"> </w:t>
      </w:r>
      <w:r w:rsidRPr="00C601CA">
        <w:rPr>
          <w:sz w:val="24"/>
          <w:szCs w:val="24"/>
        </w:rPr>
        <w:t>способствует</w:t>
      </w:r>
      <w:r w:rsidRPr="00C601CA">
        <w:rPr>
          <w:spacing w:val="1"/>
          <w:sz w:val="24"/>
          <w:szCs w:val="24"/>
        </w:rPr>
        <w:t xml:space="preserve"> </w:t>
      </w:r>
      <w:r w:rsidRPr="00C601CA">
        <w:rPr>
          <w:sz w:val="24"/>
          <w:szCs w:val="24"/>
        </w:rPr>
        <w:t>формированию</w:t>
      </w:r>
      <w:r w:rsidRPr="00C601CA">
        <w:rPr>
          <w:spacing w:val="1"/>
          <w:sz w:val="24"/>
          <w:szCs w:val="24"/>
        </w:rPr>
        <w:t xml:space="preserve"> </w:t>
      </w:r>
      <w:r w:rsidRPr="00C601CA">
        <w:rPr>
          <w:sz w:val="24"/>
          <w:szCs w:val="24"/>
        </w:rPr>
        <w:t>ценностных</w:t>
      </w:r>
      <w:r w:rsidRPr="00C601CA">
        <w:rPr>
          <w:spacing w:val="1"/>
          <w:sz w:val="24"/>
          <w:szCs w:val="24"/>
        </w:rPr>
        <w:t xml:space="preserve"> </w:t>
      </w:r>
      <w:r w:rsidRPr="00C601CA">
        <w:rPr>
          <w:sz w:val="24"/>
          <w:szCs w:val="24"/>
        </w:rPr>
        <w:t>ориентаций</w:t>
      </w:r>
      <w:r w:rsidRPr="00C601CA">
        <w:rPr>
          <w:spacing w:val="-57"/>
          <w:sz w:val="24"/>
          <w:szCs w:val="24"/>
        </w:rPr>
        <w:t xml:space="preserve"> </w:t>
      </w:r>
      <w:r w:rsidRPr="00C601CA">
        <w:rPr>
          <w:sz w:val="24"/>
          <w:szCs w:val="24"/>
        </w:rPr>
        <w:t>обучающихся в отношении к окружающим</w:t>
      </w:r>
      <w:r w:rsidRPr="00C601CA">
        <w:rPr>
          <w:spacing w:val="1"/>
          <w:sz w:val="24"/>
          <w:szCs w:val="24"/>
        </w:rPr>
        <w:t xml:space="preserve"> </w:t>
      </w:r>
      <w:r w:rsidRPr="00C601CA">
        <w:rPr>
          <w:sz w:val="24"/>
          <w:szCs w:val="24"/>
        </w:rPr>
        <w:t>людям,</w:t>
      </w:r>
      <w:r w:rsidRPr="00C601CA">
        <w:rPr>
          <w:spacing w:val="1"/>
          <w:sz w:val="24"/>
          <w:szCs w:val="24"/>
        </w:rPr>
        <w:t xml:space="preserve"> </w:t>
      </w:r>
      <w:r w:rsidRPr="00C601CA">
        <w:rPr>
          <w:sz w:val="24"/>
          <w:szCs w:val="24"/>
        </w:rPr>
        <w:t>в стремлении к их пониманию, а также в</w:t>
      </w:r>
      <w:r w:rsidRPr="00C601CA">
        <w:rPr>
          <w:spacing w:val="1"/>
          <w:sz w:val="24"/>
          <w:szCs w:val="24"/>
        </w:rPr>
        <w:t xml:space="preserve"> </w:t>
      </w:r>
      <w:r w:rsidRPr="00C601CA">
        <w:rPr>
          <w:sz w:val="24"/>
          <w:szCs w:val="24"/>
        </w:rPr>
        <w:t>отношении</w:t>
      </w:r>
      <w:r w:rsidRPr="00C601CA">
        <w:rPr>
          <w:spacing w:val="-3"/>
          <w:sz w:val="24"/>
          <w:szCs w:val="24"/>
        </w:rPr>
        <w:t xml:space="preserve"> </w:t>
      </w:r>
      <w:r w:rsidRPr="00C601CA">
        <w:rPr>
          <w:sz w:val="24"/>
          <w:szCs w:val="24"/>
        </w:rPr>
        <w:t>к</w:t>
      </w:r>
      <w:r w:rsidRPr="00C601CA">
        <w:rPr>
          <w:spacing w:val="-1"/>
          <w:sz w:val="24"/>
          <w:szCs w:val="24"/>
        </w:rPr>
        <w:t xml:space="preserve"> </w:t>
      </w:r>
      <w:r w:rsidRPr="00C601CA">
        <w:rPr>
          <w:sz w:val="24"/>
          <w:szCs w:val="24"/>
        </w:rPr>
        <w:t>семье,</w:t>
      </w:r>
      <w:r w:rsidRPr="00C601CA">
        <w:rPr>
          <w:spacing w:val="3"/>
          <w:sz w:val="24"/>
          <w:szCs w:val="24"/>
        </w:rPr>
        <w:t xml:space="preserve"> </w:t>
      </w:r>
      <w:r w:rsidRPr="00C601CA">
        <w:rPr>
          <w:sz w:val="24"/>
          <w:szCs w:val="24"/>
        </w:rPr>
        <w:t>природе,</w:t>
      </w:r>
      <w:r w:rsidRPr="00C601CA">
        <w:rPr>
          <w:spacing w:val="4"/>
          <w:sz w:val="24"/>
          <w:szCs w:val="24"/>
        </w:rPr>
        <w:t xml:space="preserve"> </w:t>
      </w:r>
      <w:r w:rsidRPr="00C601CA">
        <w:rPr>
          <w:sz w:val="24"/>
          <w:szCs w:val="24"/>
        </w:rPr>
        <w:t>труду,</w:t>
      </w:r>
      <w:r w:rsidRPr="00C601CA">
        <w:rPr>
          <w:spacing w:val="3"/>
          <w:sz w:val="24"/>
          <w:szCs w:val="24"/>
        </w:rPr>
        <w:t xml:space="preserve"> </w:t>
      </w:r>
      <w:r w:rsidRPr="00C601CA">
        <w:rPr>
          <w:sz w:val="24"/>
          <w:szCs w:val="24"/>
        </w:rPr>
        <w:t>искусству,</w:t>
      </w:r>
      <w:r w:rsidRPr="00C601CA">
        <w:rPr>
          <w:spacing w:val="3"/>
          <w:sz w:val="24"/>
          <w:szCs w:val="24"/>
        </w:rPr>
        <w:t xml:space="preserve"> </w:t>
      </w:r>
      <w:r w:rsidRPr="00C601CA">
        <w:rPr>
          <w:sz w:val="24"/>
          <w:szCs w:val="24"/>
        </w:rPr>
        <w:t>культурному</w:t>
      </w:r>
      <w:r w:rsidRPr="00C601CA">
        <w:rPr>
          <w:spacing w:val="-9"/>
          <w:sz w:val="24"/>
          <w:szCs w:val="24"/>
        </w:rPr>
        <w:t xml:space="preserve"> </w:t>
      </w:r>
      <w:r w:rsidRPr="00C601CA">
        <w:rPr>
          <w:sz w:val="24"/>
          <w:szCs w:val="24"/>
        </w:rPr>
        <w:t>наследию.</w:t>
      </w:r>
    </w:p>
    <w:p w:rsidR="00DD2CB4" w:rsidRPr="00C601CA" w:rsidRDefault="00443BE7" w:rsidP="00C601CA">
      <w:pPr>
        <w:pStyle w:val="a7"/>
        <w:rPr>
          <w:sz w:val="24"/>
          <w:szCs w:val="24"/>
        </w:rPr>
      </w:pPr>
      <w:r w:rsidRPr="00C601CA">
        <w:rPr>
          <w:sz w:val="24"/>
          <w:szCs w:val="24"/>
        </w:rPr>
        <w:lastRenderedPageBreak/>
        <w:t>Ценности</w:t>
      </w:r>
      <w:r w:rsidRPr="00C601CA">
        <w:rPr>
          <w:spacing w:val="1"/>
          <w:sz w:val="24"/>
          <w:szCs w:val="24"/>
        </w:rPr>
        <w:t xml:space="preserve"> </w:t>
      </w:r>
      <w:r w:rsidRPr="00C601CA">
        <w:rPr>
          <w:sz w:val="24"/>
          <w:szCs w:val="24"/>
        </w:rPr>
        <w:t>познавательной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воспитываются</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эмоционально</w:t>
      </w:r>
      <w:r w:rsidRPr="00C601CA">
        <w:rPr>
          <w:spacing w:val="1"/>
          <w:sz w:val="24"/>
          <w:szCs w:val="24"/>
        </w:rPr>
        <w:t xml:space="preserve"> </w:t>
      </w:r>
      <w:r w:rsidRPr="00C601CA">
        <w:rPr>
          <w:sz w:val="24"/>
          <w:szCs w:val="24"/>
        </w:rPr>
        <w:t>окрашенный</w:t>
      </w:r>
      <w:r w:rsidRPr="00C601CA">
        <w:rPr>
          <w:spacing w:val="1"/>
          <w:sz w:val="24"/>
          <w:szCs w:val="24"/>
        </w:rPr>
        <w:t xml:space="preserve"> </w:t>
      </w:r>
      <w:r w:rsidRPr="00C601CA">
        <w:rPr>
          <w:sz w:val="24"/>
          <w:szCs w:val="24"/>
        </w:rPr>
        <w:t>интерес к жизни людей и природы. Происходит это в процессе развития навыков восприятия и</w:t>
      </w:r>
      <w:r w:rsidRPr="00C601CA">
        <w:rPr>
          <w:spacing w:val="1"/>
          <w:sz w:val="24"/>
          <w:szCs w:val="24"/>
        </w:rPr>
        <w:t xml:space="preserve"> </w:t>
      </w:r>
      <w:r w:rsidRPr="00C601CA">
        <w:rPr>
          <w:sz w:val="24"/>
          <w:szCs w:val="24"/>
        </w:rPr>
        <w:t>художественной рефлексии своих наблюдений в художественно-творческой деятельности. Навыки</w:t>
      </w:r>
      <w:r w:rsidRPr="00C601CA">
        <w:rPr>
          <w:spacing w:val="-57"/>
          <w:sz w:val="24"/>
          <w:szCs w:val="24"/>
        </w:rPr>
        <w:t xml:space="preserve"> </w:t>
      </w:r>
      <w:r w:rsidRPr="00C601CA">
        <w:rPr>
          <w:sz w:val="24"/>
          <w:szCs w:val="24"/>
        </w:rPr>
        <w:t>исследовательской деятельности развиваются при выполнении заданий культурно-исторической</w:t>
      </w:r>
      <w:r w:rsidRPr="00C601CA">
        <w:rPr>
          <w:spacing w:val="1"/>
          <w:sz w:val="24"/>
          <w:szCs w:val="24"/>
        </w:rPr>
        <w:t xml:space="preserve"> </w:t>
      </w:r>
      <w:r w:rsidRPr="00C601CA">
        <w:rPr>
          <w:sz w:val="24"/>
          <w:szCs w:val="24"/>
        </w:rPr>
        <w:t>направленности.</w:t>
      </w:r>
    </w:p>
    <w:p w:rsidR="00DD2CB4" w:rsidRPr="00C601CA" w:rsidRDefault="00443BE7" w:rsidP="00C601CA">
      <w:pPr>
        <w:pStyle w:val="a7"/>
        <w:rPr>
          <w:sz w:val="24"/>
          <w:szCs w:val="24"/>
        </w:rPr>
      </w:pPr>
      <w:r w:rsidRPr="00C601CA">
        <w:rPr>
          <w:sz w:val="24"/>
          <w:szCs w:val="24"/>
        </w:rPr>
        <w:t>Экологическое</w:t>
      </w:r>
      <w:r w:rsidRPr="00C601CA">
        <w:rPr>
          <w:spacing w:val="1"/>
          <w:sz w:val="24"/>
          <w:szCs w:val="24"/>
        </w:rPr>
        <w:t xml:space="preserve"> </w:t>
      </w:r>
      <w:r w:rsidRPr="00C601CA">
        <w:rPr>
          <w:sz w:val="24"/>
          <w:szCs w:val="24"/>
        </w:rPr>
        <w:t>воспитание</w:t>
      </w:r>
      <w:r w:rsidRPr="00C601CA">
        <w:rPr>
          <w:spacing w:val="1"/>
          <w:sz w:val="24"/>
          <w:szCs w:val="24"/>
        </w:rPr>
        <w:t xml:space="preserve"> </w:t>
      </w:r>
      <w:r w:rsidRPr="00C601CA">
        <w:rPr>
          <w:sz w:val="24"/>
          <w:szCs w:val="24"/>
        </w:rPr>
        <w:t>происходит</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процессе</w:t>
      </w:r>
      <w:r w:rsidRPr="00C601CA">
        <w:rPr>
          <w:spacing w:val="1"/>
          <w:sz w:val="24"/>
          <w:szCs w:val="24"/>
        </w:rPr>
        <w:t xml:space="preserve"> </w:t>
      </w:r>
      <w:r w:rsidRPr="00C601CA">
        <w:rPr>
          <w:sz w:val="24"/>
          <w:szCs w:val="24"/>
        </w:rPr>
        <w:t>художественно-эстетического</w:t>
      </w:r>
      <w:r w:rsidRPr="00C601CA">
        <w:rPr>
          <w:spacing w:val="1"/>
          <w:sz w:val="24"/>
          <w:szCs w:val="24"/>
        </w:rPr>
        <w:t xml:space="preserve"> </w:t>
      </w:r>
      <w:r w:rsidRPr="00C601CA">
        <w:rPr>
          <w:sz w:val="24"/>
          <w:szCs w:val="24"/>
        </w:rPr>
        <w:t>наблюдения природы и её образа в произведениях искусства. Формирование эстетических чувств</w:t>
      </w:r>
      <w:r w:rsidRPr="00C601CA">
        <w:rPr>
          <w:spacing w:val="1"/>
          <w:sz w:val="24"/>
          <w:szCs w:val="24"/>
        </w:rPr>
        <w:t xml:space="preserve"> </w:t>
      </w:r>
      <w:r w:rsidRPr="00C601CA">
        <w:rPr>
          <w:sz w:val="24"/>
          <w:szCs w:val="24"/>
        </w:rPr>
        <w:t>способствует</w:t>
      </w:r>
      <w:r w:rsidRPr="00C601CA">
        <w:rPr>
          <w:spacing w:val="1"/>
          <w:sz w:val="24"/>
          <w:szCs w:val="24"/>
        </w:rPr>
        <w:t xml:space="preserve"> </w:t>
      </w:r>
      <w:r w:rsidRPr="00C601CA">
        <w:rPr>
          <w:sz w:val="24"/>
          <w:szCs w:val="24"/>
        </w:rPr>
        <w:t>активному</w:t>
      </w:r>
      <w:r w:rsidRPr="00C601CA">
        <w:rPr>
          <w:spacing w:val="-9"/>
          <w:sz w:val="24"/>
          <w:szCs w:val="24"/>
        </w:rPr>
        <w:t xml:space="preserve"> </w:t>
      </w:r>
      <w:r w:rsidRPr="00C601CA">
        <w:rPr>
          <w:sz w:val="24"/>
          <w:szCs w:val="24"/>
        </w:rPr>
        <w:t>неприятию</w:t>
      </w:r>
      <w:r w:rsidRPr="00C601CA">
        <w:rPr>
          <w:spacing w:val="-1"/>
          <w:sz w:val="24"/>
          <w:szCs w:val="24"/>
        </w:rPr>
        <w:t xml:space="preserve"> </w:t>
      </w:r>
      <w:r w:rsidRPr="00C601CA">
        <w:rPr>
          <w:sz w:val="24"/>
          <w:szCs w:val="24"/>
        </w:rPr>
        <w:t>действий,</w:t>
      </w:r>
      <w:r w:rsidRPr="00C601CA">
        <w:rPr>
          <w:spacing w:val="-2"/>
          <w:sz w:val="24"/>
          <w:szCs w:val="24"/>
        </w:rPr>
        <w:t xml:space="preserve"> </w:t>
      </w:r>
      <w:r w:rsidRPr="00C601CA">
        <w:rPr>
          <w:sz w:val="24"/>
          <w:szCs w:val="24"/>
        </w:rPr>
        <w:t>приносящих</w:t>
      </w:r>
      <w:r w:rsidRPr="00C601CA">
        <w:rPr>
          <w:spacing w:val="-4"/>
          <w:sz w:val="24"/>
          <w:szCs w:val="24"/>
        </w:rPr>
        <w:t xml:space="preserve"> </w:t>
      </w:r>
      <w:r w:rsidRPr="00C601CA">
        <w:rPr>
          <w:sz w:val="24"/>
          <w:szCs w:val="24"/>
        </w:rPr>
        <w:t>вред</w:t>
      </w:r>
      <w:r w:rsidRPr="00C601CA">
        <w:rPr>
          <w:spacing w:val="-6"/>
          <w:sz w:val="24"/>
          <w:szCs w:val="24"/>
        </w:rPr>
        <w:t xml:space="preserve"> </w:t>
      </w:r>
      <w:r w:rsidRPr="00C601CA">
        <w:rPr>
          <w:sz w:val="24"/>
          <w:szCs w:val="24"/>
        </w:rPr>
        <w:t>окружающей</w:t>
      </w:r>
      <w:r w:rsidRPr="00C601CA">
        <w:rPr>
          <w:spacing w:val="2"/>
          <w:sz w:val="24"/>
          <w:szCs w:val="24"/>
        </w:rPr>
        <w:t xml:space="preserve"> </w:t>
      </w:r>
      <w:r w:rsidRPr="00C601CA">
        <w:rPr>
          <w:sz w:val="24"/>
          <w:szCs w:val="24"/>
        </w:rPr>
        <w:t>среде.</w:t>
      </w:r>
    </w:p>
    <w:p w:rsidR="00DD2CB4" w:rsidRPr="00C601CA" w:rsidRDefault="00443BE7" w:rsidP="00C601CA">
      <w:pPr>
        <w:pStyle w:val="a7"/>
        <w:rPr>
          <w:sz w:val="24"/>
          <w:szCs w:val="24"/>
        </w:rPr>
      </w:pPr>
      <w:r w:rsidRPr="00C601CA">
        <w:rPr>
          <w:sz w:val="24"/>
          <w:szCs w:val="24"/>
        </w:rPr>
        <w:t>Трудовое</w:t>
      </w:r>
      <w:r w:rsidRPr="00C601CA">
        <w:rPr>
          <w:spacing w:val="1"/>
          <w:sz w:val="24"/>
          <w:szCs w:val="24"/>
        </w:rPr>
        <w:t xml:space="preserve"> </w:t>
      </w:r>
      <w:r w:rsidRPr="00C601CA">
        <w:rPr>
          <w:sz w:val="24"/>
          <w:szCs w:val="24"/>
        </w:rPr>
        <w:t>воспитание</w:t>
      </w:r>
      <w:r w:rsidRPr="00C601CA">
        <w:rPr>
          <w:spacing w:val="1"/>
          <w:sz w:val="24"/>
          <w:szCs w:val="24"/>
        </w:rPr>
        <w:t xml:space="preserve"> </w:t>
      </w:r>
      <w:r w:rsidRPr="00C601CA">
        <w:rPr>
          <w:sz w:val="24"/>
          <w:szCs w:val="24"/>
        </w:rPr>
        <w:t>осуществляется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процессе</w:t>
      </w:r>
      <w:r w:rsidRPr="00C601CA">
        <w:rPr>
          <w:spacing w:val="61"/>
          <w:sz w:val="24"/>
          <w:szCs w:val="24"/>
        </w:rPr>
        <w:t xml:space="preserve"> </w:t>
      </w:r>
      <w:r w:rsidRPr="00C601CA">
        <w:rPr>
          <w:sz w:val="24"/>
          <w:szCs w:val="24"/>
        </w:rPr>
        <w:t>личной</w:t>
      </w:r>
      <w:r w:rsidRPr="00C601CA">
        <w:rPr>
          <w:spacing w:val="61"/>
          <w:sz w:val="24"/>
          <w:szCs w:val="24"/>
        </w:rPr>
        <w:t xml:space="preserve"> </w:t>
      </w:r>
      <w:r w:rsidRPr="00C601CA">
        <w:rPr>
          <w:sz w:val="24"/>
          <w:szCs w:val="24"/>
        </w:rPr>
        <w:t>художественно-творческой</w:t>
      </w:r>
      <w:r w:rsidRPr="00C601CA">
        <w:rPr>
          <w:spacing w:val="1"/>
          <w:sz w:val="24"/>
          <w:szCs w:val="24"/>
        </w:rPr>
        <w:t xml:space="preserve"> </w:t>
      </w:r>
      <w:r w:rsidRPr="00C601CA">
        <w:rPr>
          <w:sz w:val="24"/>
          <w:szCs w:val="24"/>
        </w:rPr>
        <w:t>работы</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освоению</w:t>
      </w:r>
      <w:r w:rsidRPr="00C601CA">
        <w:rPr>
          <w:spacing w:val="1"/>
          <w:sz w:val="24"/>
          <w:szCs w:val="24"/>
        </w:rPr>
        <w:t xml:space="preserve"> </w:t>
      </w:r>
      <w:r w:rsidRPr="00C601CA">
        <w:rPr>
          <w:sz w:val="24"/>
          <w:szCs w:val="24"/>
        </w:rPr>
        <w:t>художественных</w:t>
      </w:r>
      <w:r w:rsidRPr="00C601CA">
        <w:rPr>
          <w:spacing w:val="1"/>
          <w:sz w:val="24"/>
          <w:szCs w:val="24"/>
        </w:rPr>
        <w:t xml:space="preserve"> </w:t>
      </w:r>
      <w:r w:rsidRPr="00C601CA">
        <w:rPr>
          <w:sz w:val="24"/>
          <w:szCs w:val="24"/>
        </w:rPr>
        <w:t>материалов</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удовлетворения</w:t>
      </w:r>
      <w:r w:rsidRPr="00C601CA">
        <w:rPr>
          <w:spacing w:val="1"/>
          <w:sz w:val="24"/>
          <w:szCs w:val="24"/>
        </w:rPr>
        <w:t xml:space="preserve"> </w:t>
      </w:r>
      <w:r w:rsidRPr="00C601CA">
        <w:rPr>
          <w:sz w:val="24"/>
          <w:szCs w:val="24"/>
        </w:rPr>
        <w:t>создания</w:t>
      </w:r>
      <w:r w:rsidRPr="00C601CA">
        <w:rPr>
          <w:spacing w:val="1"/>
          <w:sz w:val="24"/>
          <w:szCs w:val="24"/>
        </w:rPr>
        <w:t xml:space="preserve"> </w:t>
      </w:r>
      <w:r w:rsidRPr="00C601CA">
        <w:rPr>
          <w:sz w:val="24"/>
          <w:szCs w:val="24"/>
        </w:rPr>
        <w:t>реального,</w:t>
      </w:r>
      <w:r w:rsidRPr="00C601CA">
        <w:rPr>
          <w:spacing w:val="1"/>
          <w:sz w:val="24"/>
          <w:szCs w:val="24"/>
        </w:rPr>
        <w:t xml:space="preserve"> </w:t>
      </w:r>
      <w:r w:rsidRPr="00C601CA">
        <w:rPr>
          <w:sz w:val="24"/>
          <w:szCs w:val="24"/>
        </w:rPr>
        <w:t>практического</w:t>
      </w:r>
      <w:r w:rsidRPr="00C601CA">
        <w:rPr>
          <w:spacing w:val="1"/>
          <w:sz w:val="24"/>
          <w:szCs w:val="24"/>
        </w:rPr>
        <w:t xml:space="preserve"> </w:t>
      </w:r>
      <w:r w:rsidRPr="00C601CA">
        <w:rPr>
          <w:sz w:val="24"/>
          <w:szCs w:val="24"/>
        </w:rPr>
        <w:t>продукта.</w:t>
      </w:r>
      <w:r w:rsidRPr="00C601CA">
        <w:rPr>
          <w:spacing w:val="1"/>
          <w:sz w:val="24"/>
          <w:szCs w:val="24"/>
        </w:rPr>
        <w:t xml:space="preserve"> </w:t>
      </w:r>
      <w:r w:rsidRPr="00C601CA">
        <w:rPr>
          <w:sz w:val="24"/>
          <w:szCs w:val="24"/>
        </w:rPr>
        <w:t>Воспитываются</w:t>
      </w:r>
      <w:r w:rsidRPr="00C601CA">
        <w:rPr>
          <w:spacing w:val="1"/>
          <w:sz w:val="24"/>
          <w:szCs w:val="24"/>
        </w:rPr>
        <w:t xml:space="preserve"> </w:t>
      </w:r>
      <w:r w:rsidRPr="00C601CA">
        <w:rPr>
          <w:sz w:val="24"/>
          <w:szCs w:val="24"/>
        </w:rPr>
        <w:t>стремление</w:t>
      </w:r>
      <w:r w:rsidRPr="00C601CA">
        <w:rPr>
          <w:spacing w:val="1"/>
          <w:sz w:val="24"/>
          <w:szCs w:val="24"/>
        </w:rPr>
        <w:t xml:space="preserve"> </w:t>
      </w:r>
      <w:r w:rsidRPr="00C601CA">
        <w:rPr>
          <w:sz w:val="24"/>
          <w:szCs w:val="24"/>
        </w:rPr>
        <w:t>достичь</w:t>
      </w:r>
      <w:r w:rsidRPr="00C601CA">
        <w:rPr>
          <w:spacing w:val="1"/>
          <w:sz w:val="24"/>
          <w:szCs w:val="24"/>
        </w:rPr>
        <w:t xml:space="preserve"> </w:t>
      </w:r>
      <w:r w:rsidRPr="00C601CA">
        <w:rPr>
          <w:sz w:val="24"/>
          <w:szCs w:val="24"/>
        </w:rPr>
        <w:t>результат,</w:t>
      </w:r>
      <w:r w:rsidRPr="00C601CA">
        <w:rPr>
          <w:spacing w:val="1"/>
          <w:sz w:val="24"/>
          <w:szCs w:val="24"/>
        </w:rPr>
        <w:t xml:space="preserve"> </w:t>
      </w:r>
      <w:r w:rsidRPr="00C601CA">
        <w:rPr>
          <w:sz w:val="24"/>
          <w:szCs w:val="24"/>
        </w:rPr>
        <w:t>упорство,</w:t>
      </w:r>
      <w:r w:rsidRPr="00C601CA">
        <w:rPr>
          <w:spacing w:val="1"/>
          <w:sz w:val="24"/>
          <w:szCs w:val="24"/>
        </w:rPr>
        <w:t xml:space="preserve"> </w:t>
      </w:r>
      <w:r w:rsidRPr="00C601CA">
        <w:rPr>
          <w:sz w:val="24"/>
          <w:szCs w:val="24"/>
        </w:rPr>
        <w:t>творческая</w:t>
      </w:r>
      <w:r w:rsidRPr="00C601CA">
        <w:rPr>
          <w:spacing w:val="1"/>
          <w:sz w:val="24"/>
          <w:szCs w:val="24"/>
        </w:rPr>
        <w:t xml:space="preserve"> </w:t>
      </w:r>
      <w:r w:rsidRPr="00C601CA">
        <w:rPr>
          <w:sz w:val="24"/>
          <w:szCs w:val="24"/>
        </w:rPr>
        <w:t>инициатива, понимание эстетики трудовой деятельности. Важны также умения сотрудничать с</w:t>
      </w:r>
      <w:r w:rsidRPr="00C601CA">
        <w:rPr>
          <w:spacing w:val="1"/>
          <w:sz w:val="24"/>
          <w:szCs w:val="24"/>
        </w:rPr>
        <w:t xml:space="preserve"> </w:t>
      </w:r>
      <w:r w:rsidRPr="00C601CA">
        <w:rPr>
          <w:sz w:val="24"/>
          <w:szCs w:val="24"/>
        </w:rPr>
        <w:t>одноклассниками,</w:t>
      </w:r>
      <w:r w:rsidRPr="00C601CA">
        <w:rPr>
          <w:spacing w:val="1"/>
          <w:sz w:val="24"/>
          <w:szCs w:val="24"/>
        </w:rPr>
        <w:t xml:space="preserve"> </w:t>
      </w:r>
      <w:r w:rsidRPr="00C601CA">
        <w:rPr>
          <w:sz w:val="24"/>
          <w:szCs w:val="24"/>
        </w:rPr>
        <w:t>работать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команде,</w:t>
      </w:r>
      <w:r w:rsidRPr="00C601CA">
        <w:rPr>
          <w:spacing w:val="1"/>
          <w:sz w:val="24"/>
          <w:szCs w:val="24"/>
        </w:rPr>
        <w:t xml:space="preserve"> </w:t>
      </w:r>
      <w:r w:rsidRPr="00C601CA">
        <w:rPr>
          <w:sz w:val="24"/>
          <w:szCs w:val="24"/>
        </w:rPr>
        <w:t>выполнять</w:t>
      </w:r>
      <w:r w:rsidRPr="00C601CA">
        <w:rPr>
          <w:spacing w:val="1"/>
          <w:sz w:val="24"/>
          <w:szCs w:val="24"/>
        </w:rPr>
        <w:t xml:space="preserve"> </w:t>
      </w:r>
      <w:r w:rsidRPr="00C601CA">
        <w:rPr>
          <w:sz w:val="24"/>
          <w:szCs w:val="24"/>
        </w:rPr>
        <w:t>коллективную</w:t>
      </w:r>
      <w:r w:rsidRPr="00C601CA">
        <w:rPr>
          <w:spacing w:val="1"/>
          <w:sz w:val="24"/>
          <w:szCs w:val="24"/>
        </w:rPr>
        <w:t xml:space="preserve"> </w:t>
      </w:r>
      <w:r w:rsidRPr="00C601CA">
        <w:rPr>
          <w:sz w:val="24"/>
          <w:szCs w:val="24"/>
        </w:rPr>
        <w:t>работу</w:t>
      </w:r>
      <w:r w:rsidRPr="00C601CA">
        <w:rPr>
          <w:spacing w:val="1"/>
          <w:sz w:val="24"/>
          <w:szCs w:val="24"/>
        </w:rPr>
        <w:t xml:space="preserve"> </w:t>
      </w:r>
      <w:r w:rsidRPr="00C601CA">
        <w:rPr>
          <w:sz w:val="24"/>
          <w:szCs w:val="24"/>
        </w:rPr>
        <w:t>–</w:t>
      </w:r>
      <w:r w:rsidRPr="00C601CA">
        <w:rPr>
          <w:spacing w:val="61"/>
          <w:sz w:val="24"/>
          <w:szCs w:val="24"/>
        </w:rPr>
        <w:t xml:space="preserve"> </w:t>
      </w:r>
      <w:r w:rsidRPr="00C601CA">
        <w:rPr>
          <w:sz w:val="24"/>
          <w:szCs w:val="24"/>
        </w:rPr>
        <w:t>обязательные</w:t>
      </w:r>
      <w:r w:rsidRPr="00C601CA">
        <w:rPr>
          <w:spacing w:val="1"/>
          <w:sz w:val="24"/>
          <w:szCs w:val="24"/>
        </w:rPr>
        <w:t xml:space="preserve"> </w:t>
      </w:r>
      <w:r w:rsidRPr="00C601CA">
        <w:rPr>
          <w:sz w:val="24"/>
          <w:szCs w:val="24"/>
        </w:rPr>
        <w:t>требования</w:t>
      </w:r>
      <w:r w:rsidRPr="00C601CA">
        <w:rPr>
          <w:spacing w:val="-4"/>
          <w:sz w:val="24"/>
          <w:szCs w:val="24"/>
        </w:rPr>
        <w:t xml:space="preserve"> </w:t>
      </w:r>
      <w:r w:rsidRPr="00C601CA">
        <w:rPr>
          <w:sz w:val="24"/>
          <w:szCs w:val="24"/>
        </w:rPr>
        <w:t>к</w:t>
      </w:r>
      <w:r w:rsidRPr="00C601CA">
        <w:rPr>
          <w:spacing w:val="-4"/>
          <w:sz w:val="24"/>
          <w:szCs w:val="24"/>
        </w:rPr>
        <w:t xml:space="preserve"> </w:t>
      </w:r>
      <w:r w:rsidRPr="00C601CA">
        <w:rPr>
          <w:sz w:val="24"/>
          <w:szCs w:val="24"/>
        </w:rPr>
        <w:t>определённым</w:t>
      </w:r>
      <w:r w:rsidRPr="00C601CA">
        <w:rPr>
          <w:spacing w:val="3"/>
          <w:sz w:val="24"/>
          <w:szCs w:val="24"/>
        </w:rPr>
        <w:t xml:space="preserve"> </w:t>
      </w:r>
      <w:r w:rsidRPr="00C601CA">
        <w:rPr>
          <w:sz w:val="24"/>
          <w:szCs w:val="24"/>
        </w:rPr>
        <w:t>заданиям</w:t>
      </w:r>
      <w:r w:rsidRPr="00C601CA">
        <w:rPr>
          <w:spacing w:val="-1"/>
          <w:sz w:val="24"/>
          <w:szCs w:val="24"/>
        </w:rPr>
        <w:t xml:space="preserve"> </w:t>
      </w:r>
      <w:r w:rsidRPr="00C601CA">
        <w:rPr>
          <w:sz w:val="24"/>
          <w:szCs w:val="24"/>
        </w:rPr>
        <w:t>по</w:t>
      </w:r>
      <w:r w:rsidRPr="00C601CA">
        <w:rPr>
          <w:spacing w:val="2"/>
          <w:sz w:val="24"/>
          <w:szCs w:val="24"/>
        </w:rPr>
        <w:t xml:space="preserve"> </w:t>
      </w:r>
      <w:r w:rsidRPr="00C601CA">
        <w:rPr>
          <w:sz w:val="24"/>
          <w:szCs w:val="24"/>
        </w:rPr>
        <w:t>программе.</w:t>
      </w:r>
    </w:p>
    <w:p w:rsidR="00DD2CB4" w:rsidRPr="00C601CA" w:rsidRDefault="00443BE7" w:rsidP="00C601CA">
      <w:pPr>
        <w:pStyle w:val="a7"/>
        <w:rPr>
          <w:sz w:val="24"/>
          <w:szCs w:val="24"/>
        </w:rPr>
      </w:pPr>
      <w:r w:rsidRPr="00C601CA">
        <w:rPr>
          <w:sz w:val="24"/>
          <w:szCs w:val="24"/>
        </w:rPr>
        <w:t>В</w:t>
      </w:r>
      <w:r w:rsidRPr="00C601CA">
        <w:rPr>
          <w:spacing w:val="1"/>
          <w:sz w:val="24"/>
          <w:szCs w:val="24"/>
        </w:rPr>
        <w:t xml:space="preserve"> </w:t>
      </w:r>
      <w:r w:rsidRPr="00C601CA">
        <w:rPr>
          <w:sz w:val="24"/>
          <w:szCs w:val="24"/>
        </w:rPr>
        <w:t>результате</w:t>
      </w:r>
      <w:r w:rsidRPr="00C601CA">
        <w:rPr>
          <w:spacing w:val="1"/>
          <w:sz w:val="24"/>
          <w:szCs w:val="24"/>
        </w:rPr>
        <w:t xml:space="preserve"> </w:t>
      </w:r>
      <w:r w:rsidRPr="00C601CA">
        <w:rPr>
          <w:sz w:val="24"/>
          <w:szCs w:val="24"/>
        </w:rPr>
        <w:t>изучения</w:t>
      </w:r>
      <w:r w:rsidRPr="00C601CA">
        <w:rPr>
          <w:spacing w:val="1"/>
          <w:sz w:val="24"/>
          <w:szCs w:val="24"/>
        </w:rPr>
        <w:t xml:space="preserve"> </w:t>
      </w:r>
      <w:r w:rsidRPr="00C601CA">
        <w:rPr>
          <w:sz w:val="24"/>
          <w:szCs w:val="24"/>
        </w:rPr>
        <w:t>изобразительного</w:t>
      </w:r>
      <w:r w:rsidRPr="00C601CA">
        <w:rPr>
          <w:spacing w:val="1"/>
          <w:sz w:val="24"/>
          <w:szCs w:val="24"/>
        </w:rPr>
        <w:t xml:space="preserve"> </w:t>
      </w:r>
      <w:r w:rsidRPr="00C601CA">
        <w:rPr>
          <w:sz w:val="24"/>
          <w:szCs w:val="24"/>
        </w:rPr>
        <w:t>искусства</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уровне</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у</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будут</w:t>
      </w:r>
      <w:r w:rsidRPr="00C601CA">
        <w:rPr>
          <w:spacing w:val="1"/>
          <w:sz w:val="24"/>
          <w:szCs w:val="24"/>
        </w:rPr>
        <w:t xml:space="preserve"> </w:t>
      </w:r>
      <w:r w:rsidRPr="00C601CA">
        <w:rPr>
          <w:sz w:val="24"/>
          <w:szCs w:val="24"/>
        </w:rPr>
        <w:t>сформированы</w:t>
      </w:r>
      <w:r w:rsidRPr="00C601CA">
        <w:rPr>
          <w:spacing w:val="1"/>
          <w:sz w:val="24"/>
          <w:szCs w:val="24"/>
        </w:rPr>
        <w:t xml:space="preserve"> </w:t>
      </w:r>
      <w:r w:rsidRPr="00C601CA">
        <w:rPr>
          <w:sz w:val="24"/>
          <w:szCs w:val="24"/>
        </w:rPr>
        <w:t>познавательные</w:t>
      </w:r>
      <w:r w:rsidRPr="00C601CA">
        <w:rPr>
          <w:spacing w:val="1"/>
          <w:sz w:val="24"/>
          <w:szCs w:val="24"/>
        </w:rPr>
        <w:t xml:space="preserve"> </w:t>
      </w:r>
      <w:r w:rsidRPr="00C601CA">
        <w:rPr>
          <w:sz w:val="24"/>
          <w:szCs w:val="24"/>
        </w:rPr>
        <w:t>универсальные</w:t>
      </w:r>
      <w:r w:rsidRPr="00C601CA">
        <w:rPr>
          <w:spacing w:val="1"/>
          <w:sz w:val="24"/>
          <w:szCs w:val="24"/>
        </w:rPr>
        <w:t xml:space="preserve"> </w:t>
      </w:r>
      <w:r w:rsidRPr="00C601CA">
        <w:rPr>
          <w:sz w:val="24"/>
          <w:szCs w:val="24"/>
        </w:rPr>
        <w:t>учебные</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коммуникативные</w:t>
      </w:r>
      <w:r w:rsidRPr="00C601CA">
        <w:rPr>
          <w:spacing w:val="1"/>
          <w:sz w:val="24"/>
          <w:szCs w:val="24"/>
        </w:rPr>
        <w:t xml:space="preserve"> </w:t>
      </w:r>
      <w:r w:rsidRPr="00C601CA">
        <w:rPr>
          <w:sz w:val="24"/>
          <w:szCs w:val="24"/>
        </w:rPr>
        <w:t>универсальные</w:t>
      </w:r>
      <w:r w:rsidRPr="00C601CA">
        <w:rPr>
          <w:spacing w:val="1"/>
          <w:sz w:val="24"/>
          <w:szCs w:val="24"/>
        </w:rPr>
        <w:t xml:space="preserve"> </w:t>
      </w:r>
      <w:r w:rsidRPr="00C601CA">
        <w:rPr>
          <w:sz w:val="24"/>
          <w:szCs w:val="24"/>
        </w:rPr>
        <w:t>учебные</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регулятивные</w:t>
      </w:r>
      <w:r w:rsidRPr="00C601CA">
        <w:rPr>
          <w:spacing w:val="1"/>
          <w:sz w:val="24"/>
          <w:szCs w:val="24"/>
        </w:rPr>
        <w:t xml:space="preserve"> </w:t>
      </w:r>
      <w:r w:rsidRPr="00C601CA">
        <w:rPr>
          <w:sz w:val="24"/>
          <w:szCs w:val="24"/>
        </w:rPr>
        <w:t>универсальные</w:t>
      </w:r>
      <w:r w:rsidRPr="00C601CA">
        <w:rPr>
          <w:spacing w:val="1"/>
          <w:sz w:val="24"/>
          <w:szCs w:val="24"/>
        </w:rPr>
        <w:t xml:space="preserve"> </w:t>
      </w:r>
      <w:r w:rsidRPr="00C601CA">
        <w:rPr>
          <w:sz w:val="24"/>
          <w:szCs w:val="24"/>
        </w:rPr>
        <w:t>учебные действия,</w:t>
      </w:r>
      <w:r w:rsidRPr="00C601CA">
        <w:rPr>
          <w:spacing w:val="4"/>
          <w:sz w:val="24"/>
          <w:szCs w:val="24"/>
        </w:rPr>
        <w:t xml:space="preserve"> </w:t>
      </w:r>
      <w:r w:rsidRPr="00C601CA">
        <w:rPr>
          <w:sz w:val="24"/>
          <w:szCs w:val="24"/>
        </w:rPr>
        <w:t>совместная</w:t>
      </w:r>
      <w:r w:rsidRPr="00C601CA">
        <w:rPr>
          <w:spacing w:val="2"/>
          <w:sz w:val="24"/>
          <w:szCs w:val="24"/>
        </w:rPr>
        <w:t xml:space="preserve"> </w:t>
      </w:r>
      <w:r w:rsidRPr="00C601CA">
        <w:rPr>
          <w:sz w:val="24"/>
          <w:szCs w:val="24"/>
        </w:rPr>
        <w:t>деятельность.</w:t>
      </w:r>
    </w:p>
    <w:p w:rsidR="00DD2CB4" w:rsidRPr="00C601CA" w:rsidRDefault="00443BE7" w:rsidP="00C601CA">
      <w:pPr>
        <w:pStyle w:val="a7"/>
        <w:rPr>
          <w:sz w:val="24"/>
          <w:szCs w:val="24"/>
        </w:rPr>
      </w:pPr>
      <w:r w:rsidRPr="00C601CA">
        <w:rPr>
          <w:sz w:val="24"/>
          <w:szCs w:val="24"/>
        </w:rPr>
        <w:t>Пространственные представления и сенсорные способности:</w:t>
      </w:r>
      <w:r w:rsidRPr="00C601CA">
        <w:rPr>
          <w:spacing w:val="-57"/>
          <w:sz w:val="24"/>
          <w:szCs w:val="24"/>
        </w:rPr>
        <w:t xml:space="preserve"> </w:t>
      </w:r>
      <w:r w:rsidRPr="00C601CA">
        <w:rPr>
          <w:sz w:val="24"/>
          <w:szCs w:val="24"/>
        </w:rPr>
        <w:t>характеризовать</w:t>
      </w:r>
      <w:r w:rsidRPr="00C601CA">
        <w:rPr>
          <w:spacing w:val="-2"/>
          <w:sz w:val="24"/>
          <w:szCs w:val="24"/>
        </w:rPr>
        <w:t xml:space="preserve"> </w:t>
      </w:r>
      <w:r w:rsidRPr="00C601CA">
        <w:rPr>
          <w:sz w:val="24"/>
          <w:szCs w:val="24"/>
        </w:rPr>
        <w:t>форму</w:t>
      </w:r>
      <w:r w:rsidRPr="00C601CA">
        <w:rPr>
          <w:spacing w:val="-9"/>
          <w:sz w:val="24"/>
          <w:szCs w:val="24"/>
        </w:rPr>
        <w:t xml:space="preserve"> </w:t>
      </w:r>
      <w:r w:rsidRPr="00C601CA">
        <w:rPr>
          <w:sz w:val="24"/>
          <w:szCs w:val="24"/>
        </w:rPr>
        <w:t>предмета,</w:t>
      </w:r>
      <w:r w:rsidRPr="00C601CA">
        <w:rPr>
          <w:spacing w:val="4"/>
          <w:sz w:val="24"/>
          <w:szCs w:val="24"/>
        </w:rPr>
        <w:t xml:space="preserve"> </w:t>
      </w:r>
      <w:r w:rsidRPr="00C601CA">
        <w:rPr>
          <w:sz w:val="24"/>
          <w:szCs w:val="24"/>
        </w:rPr>
        <w:t>конструкции;</w:t>
      </w:r>
    </w:p>
    <w:p w:rsidR="00DD2CB4" w:rsidRPr="00C601CA" w:rsidRDefault="00443BE7" w:rsidP="00C601CA">
      <w:pPr>
        <w:pStyle w:val="a7"/>
        <w:rPr>
          <w:sz w:val="24"/>
          <w:szCs w:val="24"/>
        </w:rPr>
      </w:pPr>
      <w:r w:rsidRPr="00C601CA">
        <w:rPr>
          <w:sz w:val="24"/>
          <w:szCs w:val="24"/>
        </w:rPr>
        <w:t>выявлять доминантные черты (характерные особенности) в визуальном образе;</w:t>
      </w:r>
      <w:r w:rsidRPr="00C601CA">
        <w:rPr>
          <w:spacing w:val="1"/>
          <w:sz w:val="24"/>
          <w:szCs w:val="24"/>
        </w:rPr>
        <w:t xml:space="preserve"> </w:t>
      </w:r>
      <w:r w:rsidRPr="00C601CA">
        <w:rPr>
          <w:sz w:val="24"/>
          <w:szCs w:val="24"/>
        </w:rPr>
        <w:t>сравнивать плоскостные и пространственные объекты по заданным основаниям;</w:t>
      </w:r>
      <w:r w:rsidRPr="00C601CA">
        <w:rPr>
          <w:spacing w:val="1"/>
          <w:sz w:val="24"/>
          <w:szCs w:val="24"/>
        </w:rPr>
        <w:t xml:space="preserve"> </w:t>
      </w:r>
      <w:r w:rsidRPr="00C601CA">
        <w:rPr>
          <w:sz w:val="24"/>
          <w:szCs w:val="24"/>
        </w:rPr>
        <w:t>находить ассоциативные связи между визуальными образами разных форм и предметов;</w:t>
      </w:r>
      <w:r w:rsidRPr="00C601CA">
        <w:rPr>
          <w:spacing w:val="-57"/>
          <w:sz w:val="24"/>
          <w:szCs w:val="24"/>
        </w:rPr>
        <w:t xml:space="preserve"> </w:t>
      </w:r>
      <w:r w:rsidRPr="00C601CA">
        <w:rPr>
          <w:sz w:val="24"/>
          <w:szCs w:val="24"/>
        </w:rPr>
        <w:t>сопоставлять</w:t>
      </w:r>
      <w:r w:rsidRPr="00C601CA">
        <w:rPr>
          <w:spacing w:val="1"/>
          <w:sz w:val="24"/>
          <w:szCs w:val="24"/>
        </w:rPr>
        <w:t xml:space="preserve"> </w:t>
      </w:r>
      <w:r w:rsidRPr="00C601CA">
        <w:rPr>
          <w:sz w:val="24"/>
          <w:szCs w:val="24"/>
        </w:rPr>
        <w:t>части</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целое</w:t>
      </w:r>
      <w:r w:rsidRPr="00C601CA">
        <w:rPr>
          <w:spacing w:val="-5"/>
          <w:sz w:val="24"/>
          <w:szCs w:val="24"/>
        </w:rPr>
        <w:t xml:space="preserve"> </w:t>
      </w:r>
      <w:r w:rsidRPr="00C601CA">
        <w:rPr>
          <w:sz w:val="24"/>
          <w:szCs w:val="24"/>
        </w:rPr>
        <w:t>в</w:t>
      </w:r>
      <w:r w:rsidRPr="00C601CA">
        <w:rPr>
          <w:spacing w:val="-1"/>
          <w:sz w:val="24"/>
          <w:szCs w:val="24"/>
        </w:rPr>
        <w:t xml:space="preserve"> </w:t>
      </w:r>
      <w:r w:rsidRPr="00C601CA">
        <w:rPr>
          <w:sz w:val="24"/>
          <w:szCs w:val="24"/>
        </w:rPr>
        <w:t>видимом</w:t>
      </w:r>
      <w:r w:rsidRPr="00C601CA">
        <w:rPr>
          <w:spacing w:val="-2"/>
          <w:sz w:val="24"/>
          <w:szCs w:val="24"/>
        </w:rPr>
        <w:t xml:space="preserve"> </w:t>
      </w:r>
      <w:r w:rsidRPr="00C601CA">
        <w:rPr>
          <w:sz w:val="24"/>
          <w:szCs w:val="24"/>
        </w:rPr>
        <w:t>образе,</w:t>
      </w:r>
      <w:r w:rsidRPr="00C601CA">
        <w:rPr>
          <w:spacing w:val="-5"/>
          <w:sz w:val="24"/>
          <w:szCs w:val="24"/>
        </w:rPr>
        <w:t xml:space="preserve"> </w:t>
      </w:r>
      <w:r w:rsidRPr="00C601CA">
        <w:rPr>
          <w:sz w:val="24"/>
          <w:szCs w:val="24"/>
        </w:rPr>
        <w:t>предмете,</w:t>
      </w:r>
      <w:r w:rsidRPr="00C601CA">
        <w:rPr>
          <w:spacing w:val="3"/>
          <w:sz w:val="24"/>
          <w:szCs w:val="24"/>
        </w:rPr>
        <w:t xml:space="preserve"> </w:t>
      </w:r>
      <w:r w:rsidRPr="00C601CA">
        <w:rPr>
          <w:sz w:val="24"/>
          <w:szCs w:val="24"/>
        </w:rPr>
        <w:t>конструкции;</w:t>
      </w:r>
    </w:p>
    <w:p w:rsidR="00DD2CB4" w:rsidRPr="00C601CA" w:rsidRDefault="00443BE7" w:rsidP="00C601CA">
      <w:pPr>
        <w:pStyle w:val="a7"/>
        <w:rPr>
          <w:sz w:val="24"/>
          <w:szCs w:val="24"/>
        </w:rPr>
      </w:pPr>
      <w:r w:rsidRPr="00C601CA">
        <w:rPr>
          <w:sz w:val="24"/>
          <w:szCs w:val="24"/>
        </w:rPr>
        <w:t>анализировать         пропорциональные         отношения         частей         внутри         целого</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предметов</w:t>
      </w:r>
      <w:r w:rsidRPr="00C601CA">
        <w:rPr>
          <w:spacing w:val="-1"/>
          <w:sz w:val="24"/>
          <w:szCs w:val="24"/>
        </w:rPr>
        <w:t xml:space="preserve"> </w:t>
      </w:r>
      <w:r w:rsidRPr="00C601CA">
        <w:rPr>
          <w:sz w:val="24"/>
          <w:szCs w:val="24"/>
        </w:rPr>
        <w:t>между</w:t>
      </w:r>
      <w:r w:rsidRPr="00C601CA">
        <w:rPr>
          <w:spacing w:val="-8"/>
          <w:sz w:val="24"/>
          <w:szCs w:val="24"/>
        </w:rPr>
        <w:t xml:space="preserve"> </w:t>
      </w:r>
      <w:r w:rsidRPr="00C601CA">
        <w:rPr>
          <w:sz w:val="24"/>
          <w:szCs w:val="24"/>
        </w:rPr>
        <w:t>собой;</w:t>
      </w:r>
    </w:p>
    <w:p w:rsidR="00DD2CB4" w:rsidRPr="00C601CA" w:rsidRDefault="00443BE7" w:rsidP="00C601CA">
      <w:pPr>
        <w:pStyle w:val="a7"/>
        <w:rPr>
          <w:sz w:val="24"/>
          <w:szCs w:val="24"/>
        </w:rPr>
      </w:pPr>
      <w:r w:rsidRPr="00C601CA">
        <w:rPr>
          <w:sz w:val="24"/>
          <w:szCs w:val="24"/>
        </w:rPr>
        <w:t>обобщать форму</w:t>
      </w:r>
      <w:r w:rsidRPr="00C601CA">
        <w:rPr>
          <w:spacing w:val="-10"/>
          <w:sz w:val="24"/>
          <w:szCs w:val="24"/>
        </w:rPr>
        <w:t xml:space="preserve"> </w:t>
      </w:r>
      <w:r w:rsidRPr="00C601CA">
        <w:rPr>
          <w:sz w:val="24"/>
          <w:szCs w:val="24"/>
        </w:rPr>
        <w:t>составной</w:t>
      </w:r>
      <w:r w:rsidRPr="00C601CA">
        <w:rPr>
          <w:spacing w:val="-4"/>
          <w:sz w:val="24"/>
          <w:szCs w:val="24"/>
        </w:rPr>
        <w:t xml:space="preserve"> </w:t>
      </w:r>
      <w:r w:rsidRPr="00C601CA">
        <w:rPr>
          <w:sz w:val="24"/>
          <w:szCs w:val="24"/>
        </w:rPr>
        <w:t>конструкции;</w:t>
      </w:r>
    </w:p>
    <w:p w:rsidR="00DD2CB4" w:rsidRPr="00C601CA" w:rsidRDefault="00443BE7" w:rsidP="00C601CA">
      <w:pPr>
        <w:pStyle w:val="a7"/>
        <w:rPr>
          <w:sz w:val="24"/>
          <w:szCs w:val="24"/>
        </w:rPr>
      </w:pPr>
      <w:r w:rsidRPr="00C601CA">
        <w:rPr>
          <w:sz w:val="24"/>
          <w:szCs w:val="24"/>
        </w:rPr>
        <w:t xml:space="preserve">выявлять       </w:t>
      </w:r>
      <w:r w:rsidRPr="00C601CA">
        <w:rPr>
          <w:spacing w:val="1"/>
          <w:sz w:val="24"/>
          <w:szCs w:val="24"/>
        </w:rPr>
        <w:t xml:space="preserve"> </w:t>
      </w:r>
      <w:r w:rsidRPr="00C601CA">
        <w:rPr>
          <w:sz w:val="24"/>
          <w:szCs w:val="24"/>
        </w:rPr>
        <w:t>и        анализировать        ритмические         отношения        в        пространстве</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изображении</w:t>
      </w:r>
      <w:r w:rsidRPr="00C601CA">
        <w:rPr>
          <w:spacing w:val="2"/>
          <w:sz w:val="24"/>
          <w:szCs w:val="24"/>
        </w:rPr>
        <w:t xml:space="preserve"> </w:t>
      </w:r>
      <w:r w:rsidRPr="00C601CA">
        <w:rPr>
          <w:sz w:val="24"/>
          <w:szCs w:val="24"/>
        </w:rPr>
        <w:t>(визуальном</w:t>
      </w:r>
      <w:r w:rsidRPr="00C601CA">
        <w:rPr>
          <w:spacing w:val="-1"/>
          <w:sz w:val="24"/>
          <w:szCs w:val="24"/>
        </w:rPr>
        <w:t xml:space="preserve"> </w:t>
      </w:r>
      <w:r w:rsidRPr="00C601CA">
        <w:rPr>
          <w:sz w:val="24"/>
          <w:szCs w:val="24"/>
        </w:rPr>
        <w:t>образе)</w:t>
      </w:r>
      <w:r w:rsidRPr="00C601CA">
        <w:rPr>
          <w:spacing w:val="-2"/>
          <w:sz w:val="24"/>
          <w:szCs w:val="24"/>
        </w:rPr>
        <w:t xml:space="preserve"> </w:t>
      </w:r>
      <w:r w:rsidRPr="00C601CA">
        <w:rPr>
          <w:sz w:val="24"/>
          <w:szCs w:val="24"/>
        </w:rPr>
        <w:t>на</w:t>
      </w:r>
      <w:r w:rsidRPr="00C601CA">
        <w:rPr>
          <w:spacing w:val="1"/>
          <w:sz w:val="24"/>
          <w:szCs w:val="24"/>
        </w:rPr>
        <w:t xml:space="preserve"> </w:t>
      </w:r>
      <w:r w:rsidRPr="00C601CA">
        <w:rPr>
          <w:sz w:val="24"/>
          <w:szCs w:val="24"/>
        </w:rPr>
        <w:t>установленных</w:t>
      </w:r>
      <w:r w:rsidRPr="00C601CA">
        <w:rPr>
          <w:spacing w:val="-9"/>
          <w:sz w:val="24"/>
          <w:szCs w:val="24"/>
        </w:rPr>
        <w:t xml:space="preserve"> </w:t>
      </w:r>
      <w:r w:rsidRPr="00C601CA">
        <w:rPr>
          <w:sz w:val="24"/>
          <w:szCs w:val="24"/>
        </w:rPr>
        <w:t>основаниях;</w:t>
      </w:r>
    </w:p>
    <w:p w:rsidR="00DD2CB4" w:rsidRPr="00C601CA" w:rsidRDefault="00443BE7" w:rsidP="00C601CA">
      <w:pPr>
        <w:pStyle w:val="a7"/>
        <w:rPr>
          <w:sz w:val="24"/>
          <w:szCs w:val="24"/>
        </w:rPr>
      </w:pPr>
      <w:r w:rsidRPr="00C601CA">
        <w:rPr>
          <w:sz w:val="24"/>
          <w:szCs w:val="24"/>
        </w:rPr>
        <w:t>абстрагировать</w:t>
      </w:r>
      <w:r w:rsidRPr="00C601CA">
        <w:rPr>
          <w:spacing w:val="-9"/>
          <w:sz w:val="24"/>
          <w:szCs w:val="24"/>
        </w:rPr>
        <w:t xml:space="preserve"> </w:t>
      </w:r>
      <w:r w:rsidRPr="00C601CA">
        <w:rPr>
          <w:sz w:val="24"/>
          <w:szCs w:val="24"/>
        </w:rPr>
        <w:t>образ реальности</w:t>
      </w:r>
      <w:r w:rsidRPr="00C601CA">
        <w:rPr>
          <w:spacing w:val="-4"/>
          <w:sz w:val="24"/>
          <w:szCs w:val="24"/>
        </w:rPr>
        <w:t xml:space="preserve"> </w:t>
      </w:r>
      <w:r w:rsidRPr="00C601CA">
        <w:rPr>
          <w:sz w:val="24"/>
          <w:szCs w:val="24"/>
        </w:rPr>
        <w:t>при</w:t>
      </w:r>
      <w:r w:rsidRPr="00C601CA">
        <w:rPr>
          <w:spacing w:val="-4"/>
          <w:sz w:val="24"/>
          <w:szCs w:val="24"/>
        </w:rPr>
        <w:t xml:space="preserve"> </w:t>
      </w:r>
      <w:r w:rsidRPr="00C601CA">
        <w:rPr>
          <w:sz w:val="24"/>
          <w:szCs w:val="24"/>
        </w:rPr>
        <w:t>построении плоской</w:t>
      </w:r>
      <w:r w:rsidRPr="00C601CA">
        <w:rPr>
          <w:spacing w:val="-5"/>
          <w:sz w:val="24"/>
          <w:szCs w:val="24"/>
        </w:rPr>
        <w:t xml:space="preserve"> </w:t>
      </w:r>
      <w:r w:rsidRPr="00C601CA">
        <w:rPr>
          <w:sz w:val="24"/>
          <w:szCs w:val="24"/>
        </w:rPr>
        <w:t>композиции;</w:t>
      </w:r>
    </w:p>
    <w:p w:rsidR="00DD2CB4" w:rsidRPr="00C601CA" w:rsidRDefault="00443BE7" w:rsidP="00C601CA">
      <w:pPr>
        <w:pStyle w:val="a7"/>
        <w:rPr>
          <w:sz w:val="24"/>
          <w:szCs w:val="24"/>
        </w:rPr>
      </w:pPr>
      <w:r w:rsidRPr="00C601CA">
        <w:rPr>
          <w:sz w:val="24"/>
          <w:szCs w:val="24"/>
        </w:rPr>
        <w:t xml:space="preserve">соотносить    </w:t>
      </w:r>
      <w:r w:rsidRPr="00C601CA">
        <w:rPr>
          <w:spacing w:val="1"/>
          <w:sz w:val="24"/>
          <w:szCs w:val="24"/>
        </w:rPr>
        <w:t xml:space="preserve"> </w:t>
      </w:r>
      <w:r w:rsidRPr="00C601CA">
        <w:rPr>
          <w:sz w:val="24"/>
          <w:szCs w:val="24"/>
        </w:rPr>
        <w:t xml:space="preserve">тональные     отношения    </w:t>
      </w:r>
      <w:r w:rsidRPr="00C601CA">
        <w:rPr>
          <w:spacing w:val="1"/>
          <w:sz w:val="24"/>
          <w:szCs w:val="24"/>
        </w:rPr>
        <w:t xml:space="preserve"> </w:t>
      </w:r>
      <w:r w:rsidRPr="00C601CA">
        <w:rPr>
          <w:sz w:val="24"/>
          <w:szCs w:val="24"/>
        </w:rPr>
        <w:t>(тёмное      –      светлое)     в     пространственных</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плоскостных</w:t>
      </w:r>
      <w:r w:rsidRPr="00C601CA">
        <w:rPr>
          <w:spacing w:val="-8"/>
          <w:sz w:val="24"/>
          <w:szCs w:val="24"/>
        </w:rPr>
        <w:t xml:space="preserve"> </w:t>
      </w:r>
      <w:r w:rsidRPr="00C601CA">
        <w:rPr>
          <w:sz w:val="24"/>
          <w:szCs w:val="24"/>
        </w:rPr>
        <w:t>объектах;</w:t>
      </w:r>
    </w:p>
    <w:p w:rsidR="00DD2CB4" w:rsidRPr="00C601CA" w:rsidRDefault="00443BE7" w:rsidP="00C601CA">
      <w:pPr>
        <w:pStyle w:val="a7"/>
        <w:rPr>
          <w:sz w:val="24"/>
          <w:szCs w:val="24"/>
        </w:rPr>
      </w:pPr>
      <w:r w:rsidRPr="00C601CA">
        <w:rPr>
          <w:sz w:val="24"/>
          <w:szCs w:val="24"/>
        </w:rPr>
        <w:t>выявлять      и     анализировать      эмоциональное     воздействие     цветовых     отношений</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пространственной</w:t>
      </w:r>
      <w:r w:rsidRPr="00C601CA">
        <w:rPr>
          <w:spacing w:val="-2"/>
          <w:sz w:val="24"/>
          <w:szCs w:val="24"/>
        </w:rPr>
        <w:t xml:space="preserve"> </w:t>
      </w:r>
      <w:r w:rsidRPr="00C601CA">
        <w:rPr>
          <w:sz w:val="24"/>
          <w:szCs w:val="24"/>
        </w:rPr>
        <w:t>среде и</w:t>
      </w:r>
      <w:r w:rsidRPr="00C601CA">
        <w:rPr>
          <w:spacing w:val="3"/>
          <w:sz w:val="24"/>
          <w:szCs w:val="24"/>
        </w:rPr>
        <w:t xml:space="preserve"> </w:t>
      </w:r>
      <w:r w:rsidRPr="00C601CA">
        <w:rPr>
          <w:sz w:val="24"/>
          <w:szCs w:val="24"/>
        </w:rPr>
        <w:t>плоскостном</w:t>
      </w:r>
      <w:r w:rsidRPr="00C601CA">
        <w:rPr>
          <w:spacing w:val="-1"/>
          <w:sz w:val="24"/>
          <w:szCs w:val="24"/>
        </w:rPr>
        <w:t xml:space="preserve"> </w:t>
      </w:r>
      <w:r w:rsidRPr="00C601CA">
        <w:rPr>
          <w:sz w:val="24"/>
          <w:szCs w:val="24"/>
        </w:rPr>
        <w:t>изображении.</w:t>
      </w:r>
    </w:p>
    <w:p w:rsidR="00DD2CB4" w:rsidRPr="00C601CA" w:rsidRDefault="00443BE7" w:rsidP="00C601CA">
      <w:pPr>
        <w:pStyle w:val="a7"/>
        <w:rPr>
          <w:sz w:val="24"/>
          <w:szCs w:val="24"/>
        </w:rPr>
      </w:pPr>
      <w:r w:rsidRPr="00C601CA">
        <w:rPr>
          <w:sz w:val="24"/>
          <w:szCs w:val="24"/>
        </w:rPr>
        <w:t>У обучающегося будут сформированы следующие базовые логические и исследовательские</w:t>
      </w:r>
      <w:r w:rsidRPr="00C601CA">
        <w:rPr>
          <w:spacing w:val="-57"/>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3"/>
          <w:sz w:val="24"/>
          <w:szCs w:val="24"/>
        </w:rPr>
        <w:t xml:space="preserve"> </w:t>
      </w:r>
      <w:r w:rsidRPr="00C601CA">
        <w:rPr>
          <w:sz w:val="24"/>
          <w:szCs w:val="24"/>
        </w:rPr>
        <w:t>познавательных</w:t>
      </w:r>
      <w:r w:rsidRPr="00C601CA">
        <w:rPr>
          <w:spacing w:val="-4"/>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4"/>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проявлять</w:t>
      </w:r>
      <w:r w:rsidRPr="00C601CA">
        <w:rPr>
          <w:spacing w:val="1"/>
          <w:sz w:val="24"/>
          <w:szCs w:val="24"/>
        </w:rPr>
        <w:t xml:space="preserve"> </w:t>
      </w:r>
      <w:r w:rsidRPr="00C601CA">
        <w:rPr>
          <w:sz w:val="24"/>
          <w:szCs w:val="24"/>
        </w:rPr>
        <w:t>исследовательские,</w:t>
      </w:r>
      <w:r w:rsidRPr="00C601CA">
        <w:rPr>
          <w:spacing w:val="1"/>
          <w:sz w:val="24"/>
          <w:szCs w:val="24"/>
        </w:rPr>
        <w:t xml:space="preserve"> </w:t>
      </w:r>
      <w:r w:rsidRPr="00C601CA">
        <w:rPr>
          <w:sz w:val="24"/>
          <w:szCs w:val="24"/>
        </w:rPr>
        <w:t>экспериментальные</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процессе</w:t>
      </w:r>
      <w:r w:rsidRPr="00C601CA">
        <w:rPr>
          <w:spacing w:val="1"/>
          <w:sz w:val="24"/>
          <w:szCs w:val="24"/>
        </w:rPr>
        <w:t xml:space="preserve"> </w:t>
      </w:r>
      <w:r w:rsidRPr="00C601CA">
        <w:rPr>
          <w:sz w:val="24"/>
          <w:szCs w:val="24"/>
        </w:rPr>
        <w:t>освоения</w:t>
      </w:r>
      <w:r w:rsidRPr="00C601CA">
        <w:rPr>
          <w:spacing w:val="1"/>
          <w:sz w:val="24"/>
          <w:szCs w:val="24"/>
        </w:rPr>
        <w:t xml:space="preserve"> </w:t>
      </w:r>
      <w:r w:rsidRPr="00C601CA">
        <w:rPr>
          <w:sz w:val="24"/>
          <w:szCs w:val="24"/>
        </w:rPr>
        <w:t>выразительных</w:t>
      </w:r>
      <w:r w:rsidRPr="00C601CA">
        <w:rPr>
          <w:spacing w:val="-4"/>
          <w:sz w:val="24"/>
          <w:szCs w:val="24"/>
        </w:rPr>
        <w:t xml:space="preserve"> </w:t>
      </w:r>
      <w:r w:rsidRPr="00C601CA">
        <w:rPr>
          <w:sz w:val="24"/>
          <w:szCs w:val="24"/>
        </w:rPr>
        <w:t>свойств различных</w:t>
      </w:r>
      <w:r w:rsidRPr="00C601CA">
        <w:rPr>
          <w:spacing w:val="-3"/>
          <w:sz w:val="24"/>
          <w:szCs w:val="24"/>
        </w:rPr>
        <w:t xml:space="preserve"> </w:t>
      </w:r>
      <w:r w:rsidRPr="00C601CA">
        <w:rPr>
          <w:sz w:val="24"/>
          <w:szCs w:val="24"/>
        </w:rPr>
        <w:t>художественных</w:t>
      </w:r>
      <w:r w:rsidRPr="00C601CA">
        <w:rPr>
          <w:spacing w:val="-3"/>
          <w:sz w:val="24"/>
          <w:szCs w:val="24"/>
        </w:rPr>
        <w:t xml:space="preserve"> </w:t>
      </w:r>
      <w:r w:rsidRPr="00C601CA">
        <w:rPr>
          <w:sz w:val="24"/>
          <w:szCs w:val="24"/>
        </w:rPr>
        <w:t>материалов;</w:t>
      </w:r>
    </w:p>
    <w:p w:rsidR="00DD2CB4" w:rsidRPr="00C601CA" w:rsidRDefault="00443BE7" w:rsidP="00C601CA">
      <w:pPr>
        <w:pStyle w:val="a7"/>
        <w:rPr>
          <w:sz w:val="24"/>
          <w:szCs w:val="24"/>
        </w:rPr>
      </w:pPr>
      <w:r w:rsidRPr="00C601CA">
        <w:rPr>
          <w:sz w:val="24"/>
          <w:szCs w:val="24"/>
        </w:rPr>
        <w:t>проявлять</w:t>
      </w:r>
      <w:r w:rsidRPr="00C601CA">
        <w:rPr>
          <w:spacing w:val="1"/>
          <w:sz w:val="24"/>
          <w:szCs w:val="24"/>
        </w:rPr>
        <w:t xml:space="preserve"> </w:t>
      </w:r>
      <w:r w:rsidRPr="00C601CA">
        <w:rPr>
          <w:sz w:val="24"/>
          <w:szCs w:val="24"/>
        </w:rPr>
        <w:t>творческие</w:t>
      </w:r>
      <w:r w:rsidRPr="00C601CA">
        <w:rPr>
          <w:spacing w:val="1"/>
          <w:sz w:val="24"/>
          <w:szCs w:val="24"/>
        </w:rPr>
        <w:t xml:space="preserve"> </w:t>
      </w:r>
      <w:r w:rsidRPr="00C601CA">
        <w:rPr>
          <w:sz w:val="24"/>
          <w:szCs w:val="24"/>
        </w:rPr>
        <w:t>экспериментальные</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процессе</w:t>
      </w:r>
      <w:r w:rsidRPr="00C601CA">
        <w:rPr>
          <w:spacing w:val="1"/>
          <w:sz w:val="24"/>
          <w:szCs w:val="24"/>
        </w:rPr>
        <w:t xml:space="preserve"> </w:t>
      </w:r>
      <w:r w:rsidRPr="00C601CA">
        <w:rPr>
          <w:sz w:val="24"/>
          <w:szCs w:val="24"/>
        </w:rPr>
        <w:t>самостоятельного</w:t>
      </w:r>
      <w:r w:rsidRPr="00C601CA">
        <w:rPr>
          <w:spacing w:val="-57"/>
          <w:sz w:val="24"/>
          <w:szCs w:val="24"/>
        </w:rPr>
        <w:t xml:space="preserve"> </w:t>
      </w:r>
      <w:r w:rsidRPr="00C601CA">
        <w:rPr>
          <w:sz w:val="24"/>
          <w:szCs w:val="24"/>
        </w:rPr>
        <w:t>выполнения художественных заданий; проявлять исследовательские и аналитические действия на</w:t>
      </w:r>
      <w:r w:rsidRPr="00C601CA">
        <w:rPr>
          <w:spacing w:val="1"/>
          <w:sz w:val="24"/>
          <w:szCs w:val="24"/>
        </w:rPr>
        <w:t xml:space="preserve"> </w:t>
      </w:r>
      <w:r w:rsidRPr="00C601CA">
        <w:rPr>
          <w:sz w:val="24"/>
          <w:szCs w:val="24"/>
        </w:rPr>
        <w:t>основе определённых учебных установок в процессе восприятия произведений изобразительного</w:t>
      </w:r>
      <w:r w:rsidRPr="00C601CA">
        <w:rPr>
          <w:spacing w:val="1"/>
          <w:sz w:val="24"/>
          <w:szCs w:val="24"/>
        </w:rPr>
        <w:t xml:space="preserve"> </w:t>
      </w:r>
      <w:r w:rsidRPr="00C601CA">
        <w:rPr>
          <w:sz w:val="24"/>
          <w:szCs w:val="24"/>
        </w:rPr>
        <w:t>искусства,</w:t>
      </w:r>
      <w:r w:rsidRPr="00C601CA">
        <w:rPr>
          <w:spacing w:val="3"/>
          <w:sz w:val="24"/>
          <w:szCs w:val="24"/>
        </w:rPr>
        <w:t xml:space="preserve"> </w:t>
      </w:r>
      <w:r w:rsidRPr="00C601CA">
        <w:rPr>
          <w:sz w:val="24"/>
          <w:szCs w:val="24"/>
        </w:rPr>
        <w:t>архитектуры</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продуктов</w:t>
      </w:r>
      <w:r w:rsidRPr="00C601CA">
        <w:rPr>
          <w:spacing w:val="2"/>
          <w:sz w:val="24"/>
          <w:szCs w:val="24"/>
        </w:rPr>
        <w:t xml:space="preserve"> </w:t>
      </w:r>
      <w:r w:rsidRPr="00C601CA">
        <w:rPr>
          <w:sz w:val="24"/>
          <w:szCs w:val="24"/>
        </w:rPr>
        <w:t>детского</w:t>
      </w:r>
      <w:r w:rsidRPr="00C601CA">
        <w:rPr>
          <w:spacing w:val="1"/>
          <w:sz w:val="24"/>
          <w:szCs w:val="24"/>
        </w:rPr>
        <w:t xml:space="preserve"> </w:t>
      </w:r>
      <w:r w:rsidRPr="00C601CA">
        <w:rPr>
          <w:sz w:val="24"/>
          <w:szCs w:val="24"/>
        </w:rPr>
        <w:t>художественного</w:t>
      </w:r>
      <w:r w:rsidRPr="00C601CA">
        <w:rPr>
          <w:spacing w:val="1"/>
          <w:sz w:val="24"/>
          <w:szCs w:val="24"/>
        </w:rPr>
        <w:t xml:space="preserve"> </w:t>
      </w:r>
      <w:r w:rsidRPr="00C601CA">
        <w:rPr>
          <w:sz w:val="24"/>
          <w:szCs w:val="24"/>
        </w:rPr>
        <w:t>творчества;</w:t>
      </w:r>
    </w:p>
    <w:p w:rsidR="00DD2CB4" w:rsidRPr="00C601CA" w:rsidRDefault="00443BE7" w:rsidP="00C601CA">
      <w:pPr>
        <w:pStyle w:val="a7"/>
        <w:rPr>
          <w:sz w:val="24"/>
          <w:szCs w:val="24"/>
        </w:rPr>
      </w:pPr>
      <w:r w:rsidRPr="00C601CA">
        <w:rPr>
          <w:sz w:val="24"/>
          <w:szCs w:val="24"/>
        </w:rPr>
        <w:t>использовать</w:t>
      </w:r>
      <w:r w:rsidRPr="00C601CA">
        <w:rPr>
          <w:spacing w:val="1"/>
          <w:sz w:val="24"/>
          <w:szCs w:val="24"/>
        </w:rPr>
        <w:t xml:space="preserve"> </w:t>
      </w:r>
      <w:r w:rsidRPr="00C601CA">
        <w:rPr>
          <w:sz w:val="24"/>
          <w:szCs w:val="24"/>
        </w:rPr>
        <w:t>наблюдения</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получения</w:t>
      </w:r>
      <w:r w:rsidRPr="00C601CA">
        <w:rPr>
          <w:spacing w:val="1"/>
          <w:sz w:val="24"/>
          <w:szCs w:val="24"/>
        </w:rPr>
        <w:t xml:space="preserve"> </w:t>
      </w:r>
      <w:r w:rsidRPr="00C601CA">
        <w:rPr>
          <w:sz w:val="24"/>
          <w:szCs w:val="24"/>
        </w:rPr>
        <w:t>информации</w:t>
      </w:r>
      <w:r w:rsidRPr="00C601CA">
        <w:rPr>
          <w:spacing w:val="1"/>
          <w:sz w:val="24"/>
          <w:szCs w:val="24"/>
        </w:rPr>
        <w:t xml:space="preserve"> </w:t>
      </w:r>
      <w:r w:rsidRPr="00C601CA">
        <w:rPr>
          <w:sz w:val="24"/>
          <w:szCs w:val="24"/>
        </w:rPr>
        <w:t>об</w:t>
      </w:r>
      <w:r w:rsidRPr="00C601CA">
        <w:rPr>
          <w:spacing w:val="1"/>
          <w:sz w:val="24"/>
          <w:szCs w:val="24"/>
        </w:rPr>
        <w:t xml:space="preserve"> </w:t>
      </w:r>
      <w:r w:rsidRPr="00C601CA">
        <w:rPr>
          <w:sz w:val="24"/>
          <w:szCs w:val="24"/>
        </w:rPr>
        <w:t>особенностях</w:t>
      </w:r>
      <w:r w:rsidRPr="00C601CA">
        <w:rPr>
          <w:spacing w:val="1"/>
          <w:sz w:val="24"/>
          <w:szCs w:val="24"/>
        </w:rPr>
        <w:t xml:space="preserve"> </w:t>
      </w:r>
      <w:r w:rsidRPr="00C601CA">
        <w:rPr>
          <w:sz w:val="24"/>
          <w:szCs w:val="24"/>
        </w:rPr>
        <w:t>объектов</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состояния</w:t>
      </w:r>
      <w:r w:rsidRPr="00C601CA">
        <w:rPr>
          <w:spacing w:val="-4"/>
          <w:sz w:val="24"/>
          <w:szCs w:val="24"/>
        </w:rPr>
        <w:t xml:space="preserve"> </w:t>
      </w:r>
      <w:r w:rsidRPr="00C601CA">
        <w:rPr>
          <w:sz w:val="24"/>
          <w:szCs w:val="24"/>
        </w:rPr>
        <w:t>природы,</w:t>
      </w:r>
      <w:r w:rsidRPr="00C601CA">
        <w:rPr>
          <w:spacing w:val="-1"/>
          <w:sz w:val="24"/>
          <w:szCs w:val="24"/>
        </w:rPr>
        <w:t xml:space="preserve"> </w:t>
      </w:r>
      <w:r w:rsidRPr="00C601CA">
        <w:rPr>
          <w:sz w:val="24"/>
          <w:szCs w:val="24"/>
        </w:rPr>
        <w:t>предметного</w:t>
      </w:r>
      <w:r w:rsidRPr="00C601CA">
        <w:rPr>
          <w:spacing w:val="1"/>
          <w:sz w:val="24"/>
          <w:szCs w:val="24"/>
        </w:rPr>
        <w:t xml:space="preserve"> </w:t>
      </w:r>
      <w:r w:rsidRPr="00C601CA">
        <w:rPr>
          <w:sz w:val="24"/>
          <w:szCs w:val="24"/>
        </w:rPr>
        <w:t>мира</w:t>
      </w:r>
      <w:r w:rsidRPr="00C601CA">
        <w:rPr>
          <w:spacing w:val="1"/>
          <w:sz w:val="24"/>
          <w:szCs w:val="24"/>
        </w:rPr>
        <w:t xml:space="preserve"> </w:t>
      </w:r>
      <w:r w:rsidRPr="00C601CA">
        <w:rPr>
          <w:sz w:val="24"/>
          <w:szCs w:val="24"/>
        </w:rPr>
        <w:t>человека,</w:t>
      </w:r>
      <w:r w:rsidRPr="00C601CA">
        <w:rPr>
          <w:spacing w:val="3"/>
          <w:sz w:val="24"/>
          <w:szCs w:val="24"/>
        </w:rPr>
        <w:t xml:space="preserve"> </w:t>
      </w:r>
      <w:r w:rsidRPr="00C601CA">
        <w:rPr>
          <w:sz w:val="24"/>
          <w:szCs w:val="24"/>
        </w:rPr>
        <w:t>городской</w:t>
      </w:r>
      <w:r w:rsidRPr="00C601CA">
        <w:rPr>
          <w:spacing w:val="2"/>
          <w:sz w:val="24"/>
          <w:szCs w:val="24"/>
        </w:rPr>
        <w:t xml:space="preserve"> </w:t>
      </w:r>
      <w:r w:rsidRPr="00C601CA">
        <w:rPr>
          <w:sz w:val="24"/>
          <w:szCs w:val="24"/>
        </w:rPr>
        <w:t>среды;</w:t>
      </w:r>
    </w:p>
    <w:p w:rsidR="00DD2CB4" w:rsidRPr="00C601CA" w:rsidRDefault="00443BE7" w:rsidP="00C601CA">
      <w:pPr>
        <w:pStyle w:val="a7"/>
        <w:rPr>
          <w:sz w:val="24"/>
          <w:szCs w:val="24"/>
        </w:rPr>
      </w:pPr>
      <w:r w:rsidRPr="00C601CA">
        <w:rPr>
          <w:sz w:val="24"/>
          <w:szCs w:val="24"/>
        </w:rPr>
        <w:t>анализировать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оценивать</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позиций</w:t>
      </w:r>
      <w:r w:rsidRPr="00C601CA">
        <w:rPr>
          <w:spacing w:val="1"/>
          <w:sz w:val="24"/>
          <w:szCs w:val="24"/>
        </w:rPr>
        <w:t xml:space="preserve"> </w:t>
      </w:r>
      <w:r w:rsidRPr="00C601CA">
        <w:rPr>
          <w:sz w:val="24"/>
          <w:szCs w:val="24"/>
        </w:rPr>
        <w:t>эстетических</w:t>
      </w:r>
      <w:r w:rsidRPr="00C601CA">
        <w:rPr>
          <w:spacing w:val="1"/>
          <w:sz w:val="24"/>
          <w:szCs w:val="24"/>
        </w:rPr>
        <w:t xml:space="preserve"> </w:t>
      </w:r>
      <w:r w:rsidRPr="00C601CA">
        <w:rPr>
          <w:sz w:val="24"/>
          <w:szCs w:val="24"/>
        </w:rPr>
        <w:t>категорий</w:t>
      </w:r>
      <w:r w:rsidRPr="00C601CA">
        <w:rPr>
          <w:spacing w:val="1"/>
          <w:sz w:val="24"/>
          <w:szCs w:val="24"/>
        </w:rPr>
        <w:t xml:space="preserve"> </w:t>
      </w:r>
      <w:r w:rsidRPr="00C601CA">
        <w:rPr>
          <w:sz w:val="24"/>
          <w:szCs w:val="24"/>
        </w:rPr>
        <w:t>явления</w:t>
      </w:r>
      <w:r w:rsidRPr="00C601CA">
        <w:rPr>
          <w:spacing w:val="1"/>
          <w:sz w:val="24"/>
          <w:szCs w:val="24"/>
        </w:rPr>
        <w:t xml:space="preserve"> </w:t>
      </w:r>
      <w:r w:rsidRPr="00C601CA">
        <w:rPr>
          <w:sz w:val="24"/>
          <w:szCs w:val="24"/>
        </w:rPr>
        <w:t>природы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предметно-пространственную</w:t>
      </w:r>
      <w:r w:rsidRPr="00C601CA">
        <w:rPr>
          <w:spacing w:val="-1"/>
          <w:sz w:val="24"/>
          <w:szCs w:val="24"/>
        </w:rPr>
        <w:t xml:space="preserve"> </w:t>
      </w:r>
      <w:r w:rsidRPr="00C601CA">
        <w:rPr>
          <w:sz w:val="24"/>
          <w:szCs w:val="24"/>
        </w:rPr>
        <w:t>среду</w:t>
      </w:r>
      <w:r w:rsidRPr="00C601CA">
        <w:rPr>
          <w:spacing w:val="-3"/>
          <w:sz w:val="24"/>
          <w:szCs w:val="24"/>
        </w:rPr>
        <w:t xml:space="preserve"> </w:t>
      </w:r>
      <w:r w:rsidRPr="00C601CA">
        <w:rPr>
          <w:sz w:val="24"/>
          <w:szCs w:val="24"/>
        </w:rPr>
        <w:t>жизни</w:t>
      </w:r>
      <w:r w:rsidRPr="00C601CA">
        <w:rPr>
          <w:spacing w:val="3"/>
          <w:sz w:val="24"/>
          <w:szCs w:val="24"/>
        </w:rPr>
        <w:t xml:space="preserve"> </w:t>
      </w:r>
      <w:r w:rsidRPr="00C601CA">
        <w:rPr>
          <w:sz w:val="24"/>
          <w:szCs w:val="24"/>
        </w:rPr>
        <w:t>человека;</w:t>
      </w:r>
    </w:p>
    <w:p w:rsidR="00DD2CB4" w:rsidRPr="00C601CA" w:rsidRDefault="00443BE7" w:rsidP="00C601CA">
      <w:pPr>
        <w:pStyle w:val="a7"/>
        <w:rPr>
          <w:sz w:val="24"/>
          <w:szCs w:val="24"/>
        </w:rPr>
      </w:pPr>
      <w:r w:rsidRPr="00C601CA">
        <w:rPr>
          <w:sz w:val="24"/>
          <w:szCs w:val="24"/>
        </w:rPr>
        <w:t>формулировать         выводы,         соответствующие         эстетическим,         аналитическим</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другим</w:t>
      </w:r>
      <w:r w:rsidRPr="00C601CA">
        <w:rPr>
          <w:spacing w:val="2"/>
          <w:sz w:val="24"/>
          <w:szCs w:val="24"/>
        </w:rPr>
        <w:t xml:space="preserve"> </w:t>
      </w:r>
      <w:r w:rsidRPr="00C601CA">
        <w:rPr>
          <w:sz w:val="24"/>
          <w:szCs w:val="24"/>
        </w:rPr>
        <w:t>учебным</w:t>
      </w:r>
      <w:r w:rsidRPr="00C601CA">
        <w:rPr>
          <w:spacing w:val="2"/>
          <w:sz w:val="24"/>
          <w:szCs w:val="24"/>
        </w:rPr>
        <w:t xml:space="preserve"> </w:t>
      </w:r>
      <w:r w:rsidRPr="00C601CA">
        <w:rPr>
          <w:sz w:val="24"/>
          <w:szCs w:val="24"/>
        </w:rPr>
        <w:t>установкам</w:t>
      </w:r>
      <w:r w:rsidRPr="00C601CA">
        <w:rPr>
          <w:spacing w:val="-2"/>
          <w:sz w:val="24"/>
          <w:szCs w:val="24"/>
        </w:rPr>
        <w:t xml:space="preserve"> </w:t>
      </w:r>
      <w:r w:rsidRPr="00C601CA">
        <w:rPr>
          <w:sz w:val="24"/>
          <w:szCs w:val="24"/>
        </w:rPr>
        <w:t>по</w:t>
      </w:r>
      <w:r w:rsidRPr="00C601CA">
        <w:rPr>
          <w:spacing w:val="5"/>
          <w:sz w:val="24"/>
          <w:szCs w:val="24"/>
        </w:rPr>
        <w:t xml:space="preserve"> </w:t>
      </w:r>
      <w:r w:rsidRPr="00C601CA">
        <w:rPr>
          <w:sz w:val="24"/>
          <w:szCs w:val="24"/>
        </w:rPr>
        <w:t>результатам</w:t>
      </w:r>
      <w:r w:rsidRPr="00C601CA">
        <w:rPr>
          <w:spacing w:val="2"/>
          <w:sz w:val="24"/>
          <w:szCs w:val="24"/>
        </w:rPr>
        <w:t xml:space="preserve"> </w:t>
      </w:r>
      <w:r w:rsidRPr="00C601CA">
        <w:rPr>
          <w:sz w:val="24"/>
          <w:szCs w:val="24"/>
        </w:rPr>
        <w:t>проведённого</w:t>
      </w:r>
      <w:r w:rsidRPr="00C601CA">
        <w:rPr>
          <w:spacing w:val="1"/>
          <w:sz w:val="24"/>
          <w:szCs w:val="24"/>
        </w:rPr>
        <w:t xml:space="preserve"> </w:t>
      </w:r>
      <w:r w:rsidRPr="00C601CA">
        <w:rPr>
          <w:sz w:val="24"/>
          <w:szCs w:val="24"/>
        </w:rPr>
        <w:t>наблюдения;</w:t>
      </w:r>
    </w:p>
    <w:p w:rsidR="00DD2CB4" w:rsidRPr="00C601CA" w:rsidRDefault="00443BE7" w:rsidP="00C601CA">
      <w:pPr>
        <w:pStyle w:val="a7"/>
        <w:rPr>
          <w:sz w:val="24"/>
          <w:szCs w:val="24"/>
        </w:rPr>
      </w:pPr>
      <w:r w:rsidRPr="00C601CA">
        <w:rPr>
          <w:sz w:val="24"/>
          <w:szCs w:val="24"/>
        </w:rPr>
        <w:t xml:space="preserve">использовать    </w:t>
      </w:r>
      <w:r w:rsidRPr="00C601CA">
        <w:rPr>
          <w:spacing w:val="36"/>
          <w:sz w:val="24"/>
          <w:szCs w:val="24"/>
        </w:rPr>
        <w:t xml:space="preserve"> </w:t>
      </w:r>
      <w:r w:rsidRPr="00C601CA">
        <w:rPr>
          <w:sz w:val="24"/>
          <w:szCs w:val="24"/>
        </w:rPr>
        <w:t xml:space="preserve">знаково-символические     </w:t>
      </w:r>
      <w:r w:rsidRPr="00C601CA">
        <w:rPr>
          <w:spacing w:val="37"/>
          <w:sz w:val="24"/>
          <w:szCs w:val="24"/>
        </w:rPr>
        <w:t xml:space="preserve"> </w:t>
      </w:r>
      <w:r w:rsidRPr="00C601CA">
        <w:rPr>
          <w:sz w:val="24"/>
          <w:szCs w:val="24"/>
        </w:rPr>
        <w:t xml:space="preserve">средства     </w:t>
      </w:r>
      <w:r w:rsidRPr="00C601CA">
        <w:rPr>
          <w:spacing w:val="38"/>
          <w:sz w:val="24"/>
          <w:szCs w:val="24"/>
        </w:rPr>
        <w:t xml:space="preserve"> </w:t>
      </w:r>
      <w:r w:rsidRPr="00C601CA">
        <w:rPr>
          <w:sz w:val="24"/>
          <w:szCs w:val="24"/>
        </w:rPr>
        <w:t xml:space="preserve">для     </w:t>
      </w:r>
      <w:r w:rsidRPr="00C601CA">
        <w:rPr>
          <w:spacing w:val="39"/>
          <w:sz w:val="24"/>
          <w:szCs w:val="24"/>
        </w:rPr>
        <w:t xml:space="preserve"> </w:t>
      </w:r>
      <w:r w:rsidRPr="00C601CA">
        <w:rPr>
          <w:sz w:val="24"/>
          <w:szCs w:val="24"/>
        </w:rPr>
        <w:t xml:space="preserve">составления     </w:t>
      </w:r>
      <w:r w:rsidRPr="00C601CA">
        <w:rPr>
          <w:spacing w:val="34"/>
          <w:sz w:val="24"/>
          <w:szCs w:val="24"/>
        </w:rPr>
        <w:t xml:space="preserve"> </w:t>
      </w:r>
      <w:r w:rsidRPr="00C601CA">
        <w:rPr>
          <w:sz w:val="24"/>
          <w:szCs w:val="24"/>
        </w:rPr>
        <w:t>орнаментов</w:t>
      </w:r>
      <w:r w:rsidRPr="00C601CA">
        <w:rPr>
          <w:spacing w:val="-58"/>
          <w:sz w:val="24"/>
          <w:szCs w:val="24"/>
        </w:rPr>
        <w:t xml:space="preserve"> </w:t>
      </w:r>
      <w:r w:rsidRPr="00C601CA">
        <w:rPr>
          <w:sz w:val="24"/>
          <w:szCs w:val="24"/>
        </w:rPr>
        <w:t>и</w:t>
      </w:r>
      <w:r w:rsidRPr="00C601CA">
        <w:rPr>
          <w:spacing w:val="2"/>
          <w:sz w:val="24"/>
          <w:szCs w:val="24"/>
        </w:rPr>
        <w:t xml:space="preserve"> </w:t>
      </w:r>
      <w:r w:rsidRPr="00C601CA">
        <w:rPr>
          <w:sz w:val="24"/>
          <w:szCs w:val="24"/>
        </w:rPr>
        <w:t>декоративных</w:t>
      </w:r>
      <w:r w:rsidRPr="00C601CA">
        <w:rPr>
          <w:spacing w:val="-3"/>
          <w:sz w:val="24"/>
          <w:szCs w:val="24"/>
        </w:rPr>
        <w:t xml:space="preserve"> </w:t>
      </w:r>
      <w:r w:rsidRPr="00C601CA">
        <w:rPr>
          <w:sz w:val="24"/>
          <w:szCs w:val="24"/>
        </w:rPr>
        <w:t>композиций;</w:t>
      </w:r>
    </w:p>
    <w:p w:rsidR="00DD2CB4" w:rsidRPr="00C601CA" w:rsidRDefault="00443BE7" w:rsidP="00C601CA">
      <w:pPr>
        <w:pStyle w:val="a7"/>
        <w:rPr>
          <w:sz w:val="24"/>
          <w:szCs w:val="24"/>
        </w:rPr>
      </w:pPr>
      <w:r w:rsidRPr="00C601CA">
        <w:rPr>
          <w:sz w:val="24"/>
          <w:szCs w:val="24"/>
        </w:rPr>
        <w:t xml:space="preserve">классифицировать      произведения     </w:t>
      </w:r>
      <w:r w:rsidRPr="00C601CA">
        <w:rPr>
          <w:spacing w:val="1"/>
          <w:sz w:val="24"/>
          <w:szCs w:val="24"/>
        </w:rPr>
        <w:t xml:space="preserve"> </w:t>
      </w:r>
      <w:r w:rsidRPr="00C601CA">
        <w:rPr>
          <w:sz w:val="24"/>
          <w:szCs w:val="24"/>
        </w:rPr>
        <w:t xml:space="preserve">искусства      по     </w:t>
      </w:r>
      <w:r w:rsidRPr="00C601CA">
        <w:rPr>
          <w:spacing w:val="1"/>
          <w:sz w:val="24"/>
          <w:szCs w:val="24"/>
        </w:rPr>
        <w:t xml:space="preserve"> </w:t>
      </w:r>
      <w:r w:rsidRPr="00C601CA">
        <w:rPr>
          <w:sz w:val="24"/>
          <w:szCs w:val="24"/>
        </w:rPr>
        <w:t>видам       и,       соответственно,</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назначению</w:t>
      </w:r>
      <w:r w:rsidRPr="00C601CA">
        <w:rPr>
          <w:spacing w:val="-5"/>
          <w:sz w:val="24"/>
          <w:szCs w:val="24"/>
        </w:rPr>
        <w:t xml:space="preserve"> </w:t>
      </w:r>
      <w:r w:rsidRPr="00C601CA">
        <w:rPr>
          <w:sz w:val="24"/>
          <w:szCs w:val="24"/>
        </w:rPr>
        <w:t>в</w:t>
      </w:r>
      <w:r w:rsidRPr="00C601CA">
        <w:rPr>
          <w:spacing w:val="-1"/>
          <w:sz w:val="24"/>
          <w:szCs w:val="24"/>
        </w:rPr>
        <w:t xml:space="preserve"> </w:t>
      </w:r>
      <w:r w:rsidRPr="00C601CA">
        <w:rPr>
          <w:sz w:val="24"/>
          <w:szCs w:val="24"/>
        </w:rPr>
        <w:t>жизни</w:t>
      </w:r>
      <w:r w:rsidRPr="00C601CA">
        <w:rPr>
          <w:spacing w:val="3"/>
          <w:sz w:val="24"/>
          <w:szCs w:val="24"/>
        </w:rPr>
        <w:t xml:space="preserve"> </w:t>
      </w:r>
      <w:r w:rsidRPr="00C601CA">
        <w:rPr>
          <w:sz w:val="24"/>
          <w:szCs w:val="24"/>
        </w:rPr>
        <w:t>людей;</w:t>
      </w:r>
    </w:p>
    <w:p w:rsidR="00DD2CB4" w:rsidRPr="00C601CA" w:rsidRDefault="00443BE7" w:rsidP="00C601CA">
      <w:pPr>
        <w:pStyle w:val="a7"/>
        <w:rPr>
          <w:sz w:val="24"/>
          <w:szCs w:val="24"/>
        </w:rPr>
      </w:pPr>
      <w:r w:rsidRPr="00C601CA">
        <w:rPr>
          <w:sz w:val="24"/>
          <w:szCs w:val="24"/>
        </w:rPr>
        <w:t xml:space="preserve">классифицировать       произведения       изобразительного      </w:t>
      </w:r>
      <w:r w:rsidRPr="00C601CA">
        <w:rPr>
          <w:spacing w:val="1"/>
          <w:sz w:val="24"/>
          <w:szCs w:val="24"/>
        </w:rPr>
        <w:t xml:space="preserve"> </w:t>
      </w:r>
      <w:r w:rsidRPr="00C601CA">
        <w:rPr>
          <w:sz w:val="24"/>
          <w:szCs w:val="24"/>
        </w:rPr>
        <w:t>искусства        по        жанрам</w:t>
      </w:r>
      <w:r w:rsidRPr="00C601CA">
        <w:rPr>
          <w:spacing w:val="-57"/>
          <w:sz w:val="24"/>
          <w:szCs w:val="24"/>
        </w:rPr>
        <w:t xml:space="preserve"> </w:t>
      </w:r>
      <w:r w:rsidRPr="00C601CA">
        <w:rPr>
          <w:sz w:val="24"/>
          <w:szCs w:val="24"/>
        </w:rPr>
        <w:t>в</w:t>
      </w:r>
      <w:r w:rsidRPr="00C601CA">
        <w:rPr>
          <w:spacing w:val="2"/>
          <w:sz w:val="24"/>
          <w:szCs w:val="24"/>
        </w:rPr>
        <w:t xml:space="preserve"> </w:t>
      </w:r>
      <w:r w:rsidRPr="00C601CA">
        <w:rPr>
          <w:sz w:val="24"/>
          <w:szCs w:val="24"/>
        </w:rPr>
        <w:t>качестве</w:t>
      </w:r>
      <w:r w:rsidRPr="00C601CA">
        <w:rPr>
          <w:spacing w:val="1"/>
          <w:sz w:val="24"/>
          <w:szCs w:val="24"/>
        </w:rPr>
        <w:t xml:space="preserve"> </w:t>
      </w:r>
      <w:r w:rsidRPr="00C601CA">
        <w:rPr>
          <w:sz w:val="24"/>
          <w:szCs w:val="24"/>
        </w:rPr>
        <w:t>инструмента анализа</w:t>
      </w:r>
      <w:r w:rsidRPr="00C601CA">
        <w:rPr>
          <w:spacing w:val="1"/>
          <w:sz w:val="24"/>
          <w:szCs w:val="24"/>
        </w:rPr>
        <w:t xml:space="preserve"> </w:t>
      </w:r>
      <w:r w:rsidRPr="00C601CA">
        <w:rPr>
          <w:sz w:val="24"/>
          <w:szCs w:val="24"/>
        </w:rPr>
        <w:t>содержания</w:t>
      </w:r>
      <w:r w:rsidRPr="00C601CA">
        <w:rPr>
          <w:spacing w:val="-4"/>
          <w:sz w:val="24"/>
          <w:szCs w:val="24"/>
        </w:rPr>
        <w:t xml:space="preserve"> </w:t>
      </w:r>
      <w:r w:rsidRPr="00C601CA">
        <w:rPr>
          <w:sz w:val="24"/>
          <w:szCs w:val="24"/>
        </w:rPr>
        <w:t>произведений;</w:t>
      </w:r>
    </w:p>
    <w:p w:rsidR="00DD2CB4" w:rsidRPr="00C601CA" w:rsidRDefault="00443BE7" w:rsidP="00C601CA">
      <w:pPr>
        <w:pStyle w:val="a7"/>
        <w:rPr>
          <w:sz w:val="24"/>
          <w:szCs w:val="24"/>
        </w:rPr>
      </w:pPr>
      <w:r w:rsidRPr="00C601CA">
        <w:rPr>
          <w:sz w:val="24"/>
          <w:szCs w:val="24"/>
        </w:rPr>
        <w:t>ставить</w:t>
      </w:r>
      <w:r w:rsidRPr="00C601CA">
        <w:rPr>
          <w:spacing w:val="-6"/>
          <w:sz w:val="24"/>
          <w:szCs w:val="24"/>
        </w:rPr>
        <w:t xml:space="preserve"> </w:t>
      </w:r>
      <w:r w:rsidRPr="00C601CA">
        <w:rPr>
          <w:sz w:val="24"/>
          <w:szCs w:val="24"/>
        </w:rPr>
        <w:t>и</w:t>
      </w:r>
      <w:r w:rsidRPr="00C601CA">
        <w:rPr>
          <w:spacing w:val="-1"/>
          <w:sz w:val="24"/>
          <w:szCs w:val="24"/>
        </w:rPr>
        <w:t xml:space="preserve"> </w:t>
      </w:r>
      <w:r w:rsidRPr="00C601CA">
        <w:rPr>
          <w:sz w:val="24"/>
          <w:szCs w:val="24"/>
        </w:rPr>
        <w:t>использовать</w:t>
      </w:r>
      <w:r w:rsidRPr="00C601CA">
        <w:rPr>
          <w:spacing w:val="-6"/>
          <w:sz w:val="24"/>
          <w:szCs w:val="24"/>
        </w:rPr>
        <w:t xml:space="preserve"> </w:t>
      </w:r>
      <w:r w:rsidRPr="00C601CA">
        <w:rPr>
          <w:sz w:val="24"/>
          <w:szCs w:val="24"/>
        </w:rPr>
        <w:t>вопросы</w:t>
      </w:r>
      <w:r w:rsidRPr="00C601CA">
        <w:rPr>
          <w:spacing w:val="-1"/>
          <w:sz w:val="24"/>
          <w:szCs w:val="24"/>
        </w:rPr>
        <w:t xml:space="preserve"> </w:t>
      </w:r>
      <w:r w:rsidRPr="00C601CA">
        <w:rPr>
          <w:sz w:val="24"/>
          <w:szCs w:val="24"/>
        </w:rPr>
        <w:t>как</w:t>
      </w:r>
      <w:r w:rsidRPr="00C601CA">
        <w:rPr>
          <w:spacing w:val="-5"/>
          <w:sz w:val="24"/>
          <w:szCs w:val="24"/>
        </w:rPr>
        <w:t xml:space="preserve"> </w:t>
      </w:r>
      <w:r w:rsidRPr="00C601CA">
        <w:rPr>
          <w:sz w:val="24"/>
          <w:szCs w:val="24"/>
        </w:rPr>
        <w:t>исследовательский</w:t>
      </w:r>
      <w:r w:rsidRPr="00C601CA">
        <w:rPr>
          <w:spacing w:val="-1"/>
          <w:sz w:val="24"/>
          <w:szCs w:val="24"/>
        </w:rPr>
        <w:t xml:space="preserve"> </w:t>
      </w:r>
      <w:r w:rsidRPr="00C601CA">
        <w:rPr>
          <w:sz w:val="24"/>
          <w:szCs w:val="24"/>
        </w:rPr>
        <w:t>инструмент</w:t>
      </w:r>
      <w:r w:rsidRPr="00C601CA">
        <w:rPr>
          <w:spacing w:val="-3"/>
          <w:sz w:val="24"/>
          <w:szCs w:val="24"/>
        </w:rPr>
        <w:t xml:space="preserve"> </w:t>
      </w:r>
      <w:r w:rsidRPr="00C601CA">
        <w:rPr>
          <w:sz w:val="24"/>
          <w:szCs w:val="24"/>
        </w:rPr>
        <w:t>познания.</w:t>
      </w:r>
    </w:p>
    <w:p w:rsidR="00DD2CB4" w:rsidRPr="00C601CA" w:rsidRDefault="00443BE7" w:rsidP="00C601CA">
      <w:pPr>
        <w:pStyle w:val="a7"/>
        <w:rPr>
          <w:sz w:val="24"/>
          <w:szCs w:val="24"/>
        </w:rPr>
      </w:pPr>
      <w:r w:rsidRPr="00C601CA">
        <w:rPr>
          <w:sz w:val="24"/>
          <w:szCs w:val="24"/>
        </w:rPr>
        <w:t>У обучающегося будут сформированы</w:t>
      </w:r>
      <w:r w:rsidRPr="00C601CA">
        <w:rPr>
          <w:spacing w:val="1"/>
          <w:sz w:val="24"/>
          <w:szCs w:val="24"/>
        </w:rPr>
        <w:t xml:space="preserve"> </w:t>
      </w:r>
      <w:r w:rsidRPr="00C601CA">
        <w:rPr>
          <w:sz w:val="24"/>
          <w:szCs w:val="24"/>
        </w:rPr>
        <w:t>следующие умения работать с информацией как</w:t>
      </w:r>
      <w:r w:rsidRPr="00C601CA">
        <w:rPr>
          <w:spacing w:val="1"/>
          <w:sz w:val="24"/>
          <w:szCs w:val="24"/>
        </w:rPr>
        <w:t xml:space="preserve"> </w:t>
      </w:r>
      <w:r w:rsidRPr="00C601CA">
        <w:rPr>
          <w:sz w:val="24"/>
          <w:szCs w:val="24"/>
        </w:rPr>
        <w:t>часть</w:t>
      </w:r>
      <w:r w:rsidRPr="00C601CA">
        <w:rPr>
          <w:spacing w:val="2"/>
          <w:sz w:val="24"/>
          <w:szCs w:val="24"/>
        </w:rPr>
        <w:t xml:space="preserve"> </w:t>
      </w:r>
      <w:r w:rsidRPr="00C601CA">
        <w:rPr>
          <w:sz w:val="24"/>
          <w:szCs w:val="24"/>
        </w:rPr>
        <w:t>познавательных</w:t>
      </w:r>
      <w:r w:rsidRPr="00C601CA">
        <w:rPr>
          <w:spacing w:val="2"/>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использовать</w:t>
      </w:r>
      <w:r w:rsidRPr="00C601CA">
        <w:rPr>
          <w:spacing w:val="-5"/>
          <w:sz w:val="24"/>
          <w:szCs w:val="24"/>
        </w:rPr>
        <w:t xml:space="preserve"> </w:t>
      </w:r>
      <w:r w:rsidRPr="00C601CA">
        <w:rPr>
          <w:sz w:val="24"/>
          <w:szCs w:val="24"/>
        </w:rPr>
        <w:t>электронные</w:t>
      </w:r>
      <w:r w:rsidRPr="00C601CA">
        <w:rPr>
          <w:spacing w:val="-8"/>
          <w:sz w:val="24"/>
          <w:szCs w:val="24"/>
        </w:rPr>
        <w:t xml:space="preserve"> </w:t>
      </w:r>
      <w:r w:rsidRPr="00C601CA">
        <w:rPr>
          <w:sz w:val="24"/>
          <w:szCs w:val="24"/>
        </w:rPr>
        <w:t>образовательные</w:t>
      </w:r>
      <w:r w:rsidRPr="00C601CA">
        <w:rPr>
          <w:spacing w:val="-3"/>
          <w:sz w:val="24"/>
          <w:szCs w:val="24"/>
        </w:rPr>
        <w:t xml:space="preserve"> </w:t>
      </w:r>
      <w:r w:rsidRPr="00C601CA">
        <w:rPr>
          <w:sz w:val="24"/>
          <w:szCs w:val="24"/>
        </w:rPr>
        <w:t>ресурсы;</w:t>
      </w:r>
    </w:p>
    <w:p w:rsidR="00DD2CB4" w:rsidRPr="00C601CA" w:rsidRDefault="00443BE7" w:rsidP="00C601CA">
      <w:pPr>
        <w:pStyle w:val="a7"/>
        <w:rPr>
          <w:sz w:val="24"/>
          <w:szCs w:val="24"/>
        </w:rPr>
      </w:pPr>
      <w:r w:rsidRPr="00C601CA">
        <w:rPr>
          <w:sz w:val="24"/>
          <w:szCs w:val="24"/>
        </w:rPr>
        <w:lastRenderedPageBreak/>
        <w:t>уметь</w:t>
      </w:r>
      <w:r w:rsidRPr="00C601CA">
        <w:rPr>
          <w:spacing w:val="-1"/>
          <w:sz w:val="24"/>
          <w:szCs w:val="24"/>
        </w:rPr>
        <w:t xml:space="preserve"> </w:t>
      </w:r>
      <w:r w:rsidRPr="00C601CA">
        <w:rPr>
          <w:sz w:val="24"/>
          <w:szCs w:val="24"/>
        </w:rPr>
        <w:t>работать</w:t>
      </w:r>
      <w:r w:rsidRPr="00C601CA">
        <w:rPr>
          <w:spacing w:val="-1"/>
          <w:sz w:val="24"/>
          <w:szCs w:val="24"/>
        </w:rPr>
        <w:t xml:space="preserve"> </w:t>
      </w:r>
      <w:r w:rsidRPr="00C601CA">
        <w:rPr>
          <w:sz w:val="24"/>
          <w:szCs w:val="24"/>
        </w:rPr>
        <w:t>с</w:t>
      </w:r>
      <w:r w:rsidRPr="00C601CA">
        <w:rPr>
          <w:spacing w:val="-7"/>
          <w:sz w:val="24"/>
          <w:szCs w:val="24"/>
        </w:rPr>
        <w:t xml:space="preserve"> </w:t>
      </w:r>
      <w:r w:rsidRPr="00C601CA">
        <w:rPr>
          <w:sz w:val="24"/>
          <w:szCs w:val="24"/>
        </w:rPr>
        <w:t>электронными</w:t>
      </w:r>
      <w:r w:rsidRPr="00C601CA">
        <w:rPr>
          <w:spacing w:val="-5"/>
          <w:sz w:val="24"/>
          <w:szCs w:val="24"/>
        </w:rPr>
        <w:t xml:space="preserve"> </w:t>
      </w:r>
      <w:r w:rsidRPr="00C601CA">
        <w:rPr>
          <w:sz w:val="24"/>
          <w:szCs w:val="24"/>
        </w:rPr>
        <w:t>учебниками</w:t>
      </w:r>
      <w:r w:rsidRPr="00C601CA">
        <w:rPr>
          <w:spacing w:val="-1"/>
          <w:sz w:val="24"/>
          <w:szCs w:val="24"/>
        </w:rPr>
        <w:t xml:space="preserve"> </w:t>
      </w:r>
      <w:r w:rsidRPr="00C601CA">
        <w:rPr>
          <w:sz w:val="24"/>
          <w:szCs w:val="24"/>
        </w:rPr>
        <w:t>и</w:t>
      </w:r>
      <w:r w:rsidRPr="00C601CA">
        <w:rPr>
          <w:spacing w:val="-5"/>
          <w:sz w:val="24"/>
          <w:szCs w:val="24"/>
        </w:rPr>
        <w:t xml:space="preserve"> </w:t>
      </w:r>
      <w:r w:rsidRPr="00C601CA">
        <w:rPr>
          <w:sz w:val="24"/>
          <w:szCs w:val="24"/>
        </w:rPr>
        <w:t>учебными</w:t>
      </w:r>
      <w:r w:rsidRPr="00C601CA">
        <w:rPr>
          <w:spacing w:val="-1"/>
          <w:sz w:val="24"/>
          <w:szCs w:val="24"/>
        </w:rPr>
        <w:t xml:space="preserve"> </w:t>
      </w:r>
      <w:r w:rsidRPr="00C601CA">
        <w:rPr>
          <w:sz w:val="24"/>
          <w:szCs w:val="24"/>
        </w:rPr>
        <w:t>пособиями;</w:t>
      </w:r>
    </w:p>
    <w:p w:rsidR="00DD2CB4" w:rsidRPr="00C601CA" w:rsidRDefault="00443BE7" w:rsidP="00C601CA">
      <w:pPr>
        <w:pStyle w:val="a7"/>
        <w:rPr>
          <w:sz w:val="24"/>
          <w:szCs w:val="24"/>
        </w:rPr>
      </w:pPr>
      <w:r w:rsidRPr="00C601CA">
        <w:rPr>
          <w:sz w:val="24"/>
          <w:szCs w:val="24"/>
        </w:rPr>
        <w:t>выбирать</w:t>
      </w:r>
      <w:r w:rsidRPr="00C601CA">
        <w:rPr>
          <w:spacing w:val="17"/>
          <w:sz w:val="24"/>
          <w:szCs w:val="24"/>
        </w:rPr>
        <w:t xml:space="preserve"> </w:t>
      </w:r>
      <w:r w:rsidRPr="00C601CA">
        <w:rPr>
          <w:sz w:val="24"/>
          <w:szCs w:val="24"/>
        </w:rPr>
        <w:t>источник</w:t>
      </w:r>
      <w:r w:rsidRPr="00C601CA">
        <w:rPr>
          <w:spacing w:val="14"/>
          <w:sz w:val="24"/>
          <w:szCs w:val="24"/>
        </w:rPr>
        <w:t xml:space="preserve"> </w:t>
      </w:r>
      <w:r w:rsidRPr="00C601CA">
        <w:rPr>
          <w:sz w:val="24"/>
          <w:szCs w:val="24"/>
        </w:rPr>
        <w:t>для</w:t>
      </w:r>
      <w:r w:rsidRPr="00C601CA">
        <w:rPr>
          <w:spacing w:val="17"/>
          <w:sz w:val="24"/>
          <w:szCs w:val="24"/>
        </w:rPr>
        <w:t xml:space="preserve"> </w:t>
      </w:r>
      <w:r w:rsidRPr="00C601CA">
        <w:rPr>
          <w:sz w:val="24"/>
          <w:szCs w:val="24"/>
        </w:rPr>
        <w:t>получения</w:t>
      </w:r>
      <w:r w:rsidRPr="00C601CA">
        <w:rPr>
          <w:spacing w:val="16"/>
          <w:sz w:val="24"/>
          <w:szCs w:val="24"/>
        </w:rPr>
        <w:t xml:space="preserve"> </w:t>
      </w:r>
      <w:r w:rsidRPr="00C601CA">
        <w:rPr>
          <w:sz w:val="24"/>
          <w:szCs w:val="24"/>
        </w:rPr>
        <w:t>информации:</w:t>
      </w:r>
      <w:r w:rsidRPr="00C601CA">
        <w:rPr>
          <w:spacing w:val="17"/>
          <w:sz w:val="24"/>
          <w:szCs w:val="24"/>
        </w:rPr>
        <w:t xml:space="preserve"> </w:t>
      </w:r>
      <w:r w:rsidRPr="00C601CA">
        <w:rPr>
          <w:sz w:val="24"/>
          <w:szCs w:val="24"/>
        </w:rPr>
        <w:t>поисковые</w:t>
      </w:r>
      <w:r w:rsidRPr="00C601CA">
        <w:rPr>
          <w:spacing w:val="15"/>
          <w:sz w:val="24"/>
          <w:szCs w:val="24"/>
        </w:rPr>
        <w:t xml:space="preserve"> </w:t>
      </w:r>
      <w:r w:rsidRPr="00C601CA">
        <w:rPr>
          <w:sz w:val="24"/>
          <w:szCs w:val="24"/>
        </w:rPr>
        <w:t>системы</w:t>
      </w:r>
      <w:r w:rsidRPr="00C601CA">
        <w:rPr>
          <w:spacing w:val="14"/>
          <w:sz w:val="24"/>
          <w:szCs w:val="24"/>
        </w:rPr>
        <w:t xml:space="preserve"> </w:t>
      </w:r>
      <w:r w:rsidRPr="00C601CA">
        <w:rPr>
          <w:sz w:val="24"/>
          <w:szCs w:val="24"/>
        </w:rPr>
        <w:t>Интернета,</w:t>
      </w:r>
      <w:r w:rsidRPr="00C601CA">
        <w:rPr>
          <w:spacing w:val="13"/>
          <w:sz w:val="24"/>
          <w:szCs w:val="24"/>
        </w:rPr>
        <w:t xml:space="preserve"> </w:t>
      </w:r>
      <w:r w:rsidRPr="00C601CA">
        <w:rPr>
          <w:sz w:val="24"/>
          <w:szCs w:val="24"/>
        </w:rPr>
        <w:t>цифровые</w:t>
      </w:r>
    </w:p>
    <w:p w:rsidR="00DD2CB4" w:rsidRPr="00C601CA" w:rsidRDefault="00443BE7" w:rsidP="00C601CA">
      <w:pPr>
        <w:pStyle w:val="a7"/>
        <w:rPr>
          <w:sz w:val="24"/>
          <w:szCs w:val="24"/>
        </w:rPr>
      </w:pPr>
      <w:r w:rsidRPr="00C601CA">
        <w:rPr>
          <w:sz w:val="24"/>
          <w:szCs w:val="24"/>
        </w:rPr>
        <w:t>электронные</w:t>
      </w:r>
      <w:r w:rsidRPr="00C601CA">
        <w:rPr>
          <w:spacing w:val="-4"/>
          <w:sz w:val="24"/>
          <w:szCs w:val="24"/>
        </w:rPr>
        <w:t xml:space="preserve"> </w:t>
      </w:r>
      <w:r w:rsidRPr="00C601CA">
        <w:rPr>
          <w:sz w:val="24"/>
          <w:szCs w:val="24"/>
        </w:rPr>
        <w:t>средства,</w:t>
      </w:r>
      <w:r w:rsidRPr="00C601CA">
        <w:rPr>
          <w:spacing w:val="-5"/>
          <w:sz w:val="24"/>
          <w:szCs w:val="24"/>
        </w:rPr>
        <w:t xml:space="preserve"> </w:t>
      </w:r>
      <w:r w:rsidRPr="00C601CA">
        <w:rPr>
          <w:sz w:val="24"/>
          <w:szCs w:val="24"/>
        </w:rPr>
        <w:t>справочники, художественные</w:t>
      </w:r>
      <w:r w:rsidRPr="00C601CA">
        <w:rPr>
          <w:spacing w:val="-4"/>
          <w:sz w:val="24"/>
          <w:szCs w:val="24"/>
        </w:rPr>
        <w:t xml:space="preserve"> </w:t>
      </w:r>
      <w:r w:rsidRPr="00C601CA">
        <w:rPr>
          <w:sz w:val="24"/>
          <w:szCs w:val="24"/>
        </w:rPr>
        <w:t>альбомы</w:t>
      </w:r>
      <w:r w:rsidRPr="00C601CA">
        <w:rPr>
          <w:spacing w:val="-5"/>
          <w:sz w:val="24"/>
          <w:szCs w:val="24"/>
        </w:rPr>
        <w:t xml:space="preserve"> </w:t>
      </w:r>
      <w:r w:rsidRPr="00C601CA">
        <w:rPr>
          <w:sz w:val="24"/>
          <w:szCs w:val="24"/>
        </w:rPr>
        <w:t>и</w:t>
      </w:r>
      <w:r w:rsidRPr="00C601CA">
        <w:rPr>
          <w:spacing w:val="-6"/>
          <w:sz w:val="24"/>
          <w:szCs w:val="24"/>
        </w:rPr>
        <w:t xml:space="preserve"> </w:t>
      </w:r>
      <w:r w:rsidRPr="00C601CA">
        <w:rPr>
          <w:sz w:val="24"/>
          <w:szCs w:val="24"/>
        </w:rPr>
        <w:t>детские</w:t>
      </w:r>
      <w:r w:rsidRPr="00C601CA">
        <w:rPr>
          <w:spacing w:val="-3"/>
          <w:sz w:val="24"/>
          <w:szCs w:val="24"/>
        </w:rPr>
        <w:t xml:space="preserve"> </w:t>
      </w:r>
      <w:r w:rsidRPr="00C601CA">
        <w:rPr>
          <w:sz w:val="24"/>
          <w:szCs w:val="24"/>
        </w:rPr>
        <w:t>книги;</w:t>
      </w:r>
    </w:p>
    <w:p w:rsidR="00DD2CB4" w:rsidRPr="00C601CA" w:rsidRDefault="00443BE7" w:rsidP="00C601CA">
      <w:pPr>
        <w:pStyle w:val="a7"/>
        <w:rPr>
          <w:sz w:val="24"/>
          <w:szCs w:val="24"/>
        </w:rPr>
      </w:pPr>
      <w:r w:rsidRPr="00C601CA">
        <w:rPr>
          <w:sz w:val="24"/>
          <w:szCs w:val="24"/>
        </w:rPr>
        <w:t>анализировать,</w:t>
      </w:r>
      <w:r w:rsidRPr="00C601CA">
        <w:rPr>
          <w:spacing w:val="1"/>
          <w:sz w:val="24"/>
          <w:szCs w:val="24"/>
        </w:rPr>
        <w:t xml:space="preserve"> </w:t>
      </w:r>
      <w:r w:rsidRPr="00C601CA">
        <w:rPr>
          <w:sz w:val="24"/>
          <w:szCs w:val="24"/>
        </w:rPr>
        <w:t>интерпретировать,</w:t>
      </w:r>
      <w:r w:rsidRPr="00C601CA">
        <w:rPr>
          <w:spacing w:val="1"/>
          <w:sz w:val="24"/>
          <w:szCs w:val="24"/>
        </w:rPr>
        <w:t xml:space="preserve"> </w:t>
      </w:r>
      <w:r w:rsidRPr="00C601CA">
        <w:rPr>
          <w:sz w:val="24"/>
          <w:szCs w:val="24"/>
        </w:rPr>
        <w:t>обобщать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систематизировать</w:t>
      </w:r>
      <w:r w:rsidRPr="00C601CA">
        <w:rPr>
          <w:spacing w:val="1"/>
          <w:sz w:val="24"/>
          <w:szCs w:val="24"/>
        </w:rPr>
        <w:t xml:space="preserve"> </w:t>
      </w:r>
      <w:r w:rsidRPr="00C601CA">
        <w:rPr>
          <w:sz w:val="24"/>
          <w:szCs w:val="24"/>
        </w:rPr>
        <w:t>информацию,</w:t>
      </w:r>
      <w:r w:rsidRPr="00C601CA">
        <w:rPr>
          <w:spacing w:val="1"/>
          <w:sz w:val="24"/>
          <w:szCs w:val="24"/>
        </w:rPr>
        <w:t xml:space="preserve"> </w:t>
      </w:r>
      <w:r w:rsidRPr="00C601CA">
        <w:rPr>
          <w:sz w:val="24"/>
          <w:szCs w:val="24"/>
        </w:rPr>
        <w:t>представленную</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произведениях</w:t>
      </w:r>
      <w:r w:rsidRPr="00C601CA">
        <w:rPr>
          <w:spacing w:val="-3"/>
          <w:sz w:val="24"/>
          <w:szCs w:val="24"/>
        </w:rPr>
        <w:t xml:space="preserve"> </w:t>
      </w:r>
      <w:r w:rsidRPr="00C601CA">
        <w:rPr>
          <w:sz w:val="24"/>
          <w:szCs w:val="24"/>
        </w:rPr>
        <w:t>искусства,</w:t>
      </w:r>
      <w:r w:rsidRPr="00C601CA">
        <w:rPr>
          <w:spacing w:val="3"/>
          <w:sz w:val="24"/>
          <w:szCs w:val="24"/>
        </w:rPr>
        <w:t xml:space="preserve"> </w:t>
      </w:r>
      <w:r w:rsidRPr="00C601CA">
        <w:rPr>
          <w:sz w:val="24"/>
          <w:szCs w:val="24"/>
        </w:rPr>
        <w:t>текстах,</w:t>
      </w:r>
      <w:r w:rsidRPr="00C601CA">
        <w:rPr>
          <w:spacing w:val="3"/>
          <w:sz w:val="24"/>
          <w:szCs w:val="24"/>
        </w:rPr>
        <w:t xml:space="preserve"> </w:t>
      </w:r>
      <w:r w:rsidRPr="00C601CA">
        <w:rPr>
          <w:sz w:val="24"/>
          <w:szCs w:val="24"/>
        </w:rPr>
        <w:t>таблицах</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схемах;</w:t>
      </w:r>
    </w:p>
    <w:p w:rsidR="00DD2CB4" w:rsidRPr="00C601CA" w:rsidRDefault="00443BE7" w:rsidP="00C601CA">
      <w:pPr>
        <w:pStyle w:val="a7"/>
        <w:rPr>
          <w:sz w:val="24"/>
          <w:szCs w:val="24"/>
        </w:rPr>
      </w:pPr>
      <w:r w:rsidRPr="00C601CA">
        <w:rPr>
          <w:sz w:val="24"/>
          <w:szCs w:val="24"/>
        </w:rPr>
        <w:t>самостоятельно      готовить     информацию     на      заданную     или      выбранную     тему</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представлять</w:t>
      </w:r>
      <w:r w:rsidRPr="00C601CA">
        <w:rPr>
          <w:spacing w:val="1"/>
          <w:sz w:val="24"/>
          <w:szCs w:val="24"/>
        </w:rPr>
        <w:t xml:space="preserve"> </w:t>
      </w:r>
      <w:r w:rsidRPr="00C601CA">
        <w:rPr>
          <w:sz w:val="24"/>
          <w:szCs w:val="24"/>
        </w:rPr>
        <w:t>её</w:t>
      </w:r>
      <w:r w:rsidRPr="00C601CA">
        <w:rPr>
          <w:spacing w:val="-6"/>
          <w:sz w:val="24"/>
          <w:szCs w:val="24"/>
        </w:rPr>
        <w:t xml:space="preserve"> </w:t>
      </w:r>
      <w:r w:rsidRPr="00C601CA">
        <w:rPr>
          <w:sz w:val="24"/>
          <w:szCs w:val="24"/>
        </w:rPr>
        <w:t>в</w:t>
      </w:r>
      <w:r w:rsidRPr="00C601CA">
        <w:rPr>
          <w:spacing w:val="2"/>
          <w:sz w:val="24"/>
          <w:szCs w:val="24"/>
        </w:rPr>
        <w:t xml:space="preserve"> </w:t>
      </w:r>
      <w:r w:rsidRPr="00C601CA">
        <w:rPr>
          <w:sz w:val="24"/>
          <w:szCs w:val="24"/>
        </w:rPr>
        <w:t>различных</w:t>
      </w:r>
      <w:r w:rsidRPr="00C601CA">
        <w:rPr>
          <w:spacing w:val="-4"/>
          <w:sz w:val="24"/>
          <w:szCs w:val="24"/>
        </w:rPr>
        <w:t xml:space="preserve"> </w:t>
      </w:r>
      <w:r w:rsidRPr="00C601CA">
        <w:rPr>
          <w:sz w:val="24"/>
          <w:szCs w:val="24"/>
        </w:rPr>
        <w:t>видах: рисунках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эскизах,</w:t>
      </w:r>
      <w:r w:rsidRPr="00C601CA">
        <w:rPr>
          <w:spacing w:val="3"/>
          <w:sz w:val="24"/>
          <w:szCs w:val="24"/>
        </w:rPr>
        <w:t xml:space="preserve"> </w:t>
      </w:r>
      <w:r w:rsidRPr="00C601CA">
        <w:rPr>
          <w:sz w:val="24"/>
          <w:szCs w:val="24"/>
        </w:rPr>
        <w:t>электронных</w:t>
      </w:r>
      <w:r w:rsidRPr="00C601CA">
        <w:rPr>
          <w:spacing w:val="-5"/>
          <w:sz w:val="24"/>
          <w:szCs w:val="24"/>
        </w:rPr>
        <w:t xml:space="preserve"> </w:t>
      </w:r>
      <w:r w:rsidRPr="00C601CA">
        <w:rPr>
          <w:sz w:val="24"/>
          <w:szCs w:val="24"/>
        </w:rPr>
        <w:t>презентациях;</w:t>
      </w:r>
    </w:p>
    <w:p w:rsidR="00DD2CB4" w:rsidRPr="00C601CA" w:rsidRDefault="00443BE7" w:rsidP="00C601CA">
      <w:pPr>
        <w:pStyle w:val="a7"/>
        <w:rPr>
          <w:sz w:val="24"/>
          <w:szCs w:val="24"/>
        </w:rPr>
      </w:pPr>
      <w:r w:rsidRPr="00C601CA">
        <w:rPr>
          <w:sz w:val="24"/>
          <w:szCs w:val="24"/>
        </w:rPr>
        <w:t xml:space="preserve">осуществлять     </w:t>
      </w:r>
      <w:r w:rsidRPr="00C601CA">
        <w:rPr>
          <w:spacing w:val="44"/>
          <w:sz w:val="24"/>
          <w:szCs w:val="24"/>
        </w:rPr>
        <w:t xml:space="preserve"> </w:t>
      </w:r>
      <w:r w:rsidRPr="00C601CA">
        <w:rPr>
          <w:sz w:val="24"/>
          <w:szCs w:val="24"/>
        </w:rPr>
        <w:t xml:space="preserve">виртуальные      </w:t>
      </w:r>
      <w:r w:rsidRPr="00C601CA">
        <w:rPr>
          <w:spacing w:val="40"/>
          <w:sz w:val="24"/>
          <w:szCs w:val="24"/>
        </w:rPr>
        <w:t xml:space="preserve"> </w:t>
      </w:r>
      <w:r w:rsidRPr="00C601CA">
        <w:rPr>
          <w:sz w:val="24"/>
          <w:szCs w:val="24"/>
        </w:rPr>
        <w:t xml:space="preserve">путешествия      </w:t>
      </w:r>
      <w:r w:rsidRPr="00C601CA">
        <w:rPr>
          <w:spacing w:val="41"/>
          <w:sz w:val="24"/>
          <w:szCs w:val="24"/>
        </w:rPr>
        <w:t xml:space="preserve"> </w:t>
      </w:r>
      <w:r w:rsidRPr="00C601CA">
        <w:rPr>
          <w:sz w:val="24"/>
          <w:szCs w:val="24"/>
        </w:rPr>
        <w:t xml:space="preserve">по      </w:t>
      </w:r>
      <w:r w:rsidRPr="00C601CA">
        <w:rPr>
          <w:spacing w:val="41"/>
          <w:sz w:val="24"/>
          <w:szCs w:val="24"/>
        </w:rPr>
        <w:t xml:space="preserve"> </w:t>
      </w:r>
      <w:r w:rsidRPr="00C601CA">
        <w:rPr>
          <w:sz w:val="24"/>
          <w:szCs w:val="24"/>
        </w:rPr>
        <w:t xml:space="preserve">архитектурным      </w:t>
      </w:r>
      <w:r w:rsidRPr="00C601CA">
        <w:rPr>
          <w:spacing w:val="42"/>
          <w:sz w:val="24"/>
          <w:szCs w:val="24"/>
        </w:rPr>
        <w:t xml:space="preserve"> </w:t>
      </w:r>
      <w:r w:rsidRPr="00C601CA">
        <w:rPr>
          <w:sz w:val="24"/>
          <w:szCs w:val="24"/>
        </w:rPr>
        <w:t>памятникам,</w:t>
      </w:r>
      <w:r w:rsidRPr="00C601CA">
        <w:rPr>
          <w:spacing w:val="-58"/>
          <w:sz w:val="24"/>
          <w:szCs w:val="24"/>
        </w:rPr>
        <w:t xml:space="preserve"> </w:t>
      </w:r>
      <w:r w:rsidRPr="00C601CA">
        <w:rPr>
          <w:sz w:val="24"/>
          <w:szCs w:val="24"/>
        </w:rPr>
        <w:t>в отечественные художественные музеи и зарубежные художественные музеи (галереи) на основе</w:t>
      </w:r>
      <w:r w:rsidRPr="00C601CA">
        <w:rPr>
          <w:spacing w:val="1"/>
          <w:sz w:val="24"/>
          <w:szCs w:val="24"/>
        </w:rPr>
        <w:t xml:space="preserve"> </w:t>
      </w:r>
      <w:r w:rsidRPr="00C601CA">
        <w:rPr>
          <w:sz w:val="24"/>
          <w:szCs w:val="24"/>
        </w:rPr>
        <w:t>установок</w:t>
      </w:r>
      <w:r w:rsidRPr="00C601CA">
        <w:rPr>
          <w:spacing w:val="-6"/>
          <w:sz w:val="24"/>
          <w:szCs w:val="24"/>
        </w:rPr>
        <w:t xml:space="preserve"> </w:t>
      </w:r>
      <w:r w:rsidRPr="00C601CA">
        <w:rPr>
          <w:sz w:val="24"/>
          <w:szCs w:val="24"/>
        </w:rPr>
        <w:t>и</w:t>
      </w:r>
      <w:r w:rsidRPr="00C601CA">
        <w:rPr>
          <w:spacing w:val="3"/>
          <w:sz w:val="24"/>
          <w:szCs w:val="24"/>
        </w:rPr>
        <w:t xml:space="preserve"> </w:t>
      </w:r>
      <w:r w:rsidRPr="00C601CA">
        <w:rPr>
          <w:sz w:val="24"/>
          <w:szCs w:val="24"/>
        </w:rPr>
        <w:t>квестов,</w:t>
      </w:r>
      <w:r w:rsidRPr="00C601CA">
        <w:rPr>
          <w:spacing w:val="-1"/>
          <w:sz w:val="24"/>
          <w:szCs w:val="24"/>
        </w:rPr>
        <w:t xml:space="preserve"> </w:t>
      </w:r>
      <w:r w:rsidRPr="00C601CA">
        <w:rPr>
          <w:sz w:val="24"/>
          <w:szCs w:val="24"/>
        </w:rPr>
        <w:t>предложенных</w:t>
      </w:r>
      <w:r w:rsidRPr="00C601CA">
        <w:rPr>
          <w:spacing w:val="2"/>
          <w:sz w:val="24"/>
          <w:szCs w:val="24"/>
        </w:rPr>
        <w:t xml:space="preserve"> </w:t>
      </w:r>
      <w:r w:rsidRPr="00C601CA">
        <w:rPr>
          <w:sz w:val="24"/>
          <w:szCs w:val="24"/>
        </w:rPr>
        <w:t>учителем;</w:t>
      </w:r>
    </w:p>
    <w:p w:rsidR="00DD2CB4" w:rsidRPr="00C601CA" w:rsidRDefault="00443BE7" w:rsidP="00C601CA">
      <w:pPr>
        <w:pStyle w:val="a7"/>
        <w:rPr>
          <w:sz w:val="24"/>
          <w:szCs w:val="24"/>
        </w:rPr>
      </w:pPr>
      <w:r w:rsidRPr="00C601CA">
        <w:rPr>
          <w:sz w:val="24"/>
          <w:szCs w:val="24"/>
        </w:rPr>
        <w:t>соблюдать</w:t>
      </w:r>
      <w:r w:rsidRPr="00C601CA">
        <w:rPr>
          <w:spacing w:val="-1"/>
          <w:sz w:val="24"/>
          <w:szCs w:val="24"/>
        </w:rPr>
        <w:t xml:space="preserve"> </w:t>
      </w:r>
      <w:r w:rsidRPr="00C601CA">
        <w:rPr>
          <w:sz w:val="24"/>
          <w:szCs w:val="24"/>
        </w:rPr>
        <w:t>правила</w:t>
      </w:r>
      <w:r w:rsidRPr="00C601CA">
        <w:rPr>
          <w:spacing w:val="-7"/>
          <w:sz w:val="24"/>
          <w:szCs w:val="24"/>
        </w:rPr>
        <w:t xml:space="preserve"> </w:t>
      </w:r>
      <w:r w:rsidRPr="00C601CA">
        <w:rPr>
          <w:sz w:val="24"/>
          <w:szCs w:val="24"/>
        </w:rPr>
        <w:t>информационной безопасности</w:t>
      </w:r>
      <w:r w:rsidRPr="00C601CA">
        <w:rPr>
          <w:spacing w:val="-4"/>
          <w:sz w:val="24"/>
          <w:szCs w:val="24"/>
        </w:rPr>
        <w:t xml:space="preserve"> </w:t>
      </w:r>
      <w:r w:rsidRPr="00C601CA">
        <w:rPr>
          <w:sz w:val="24"/>
          <w:szCs w:val="24"/>
        </w:rPr>
        <w:t>при</w:t>
      </w:r>
      <w:r w:rsidRPr="00C601CA">
        <w:rPr>
          <w:spacing w:val="-5"/>
          <w:sz w:val="24"/>
          <w:szCs w:val="24"/>
        </w:rPr>
        <w:t xml:space="preserve"> </w:t>
      </w:r>
      <w:r w:rsidRPr="00C601CA">
        <w:rPr>
          <w:sz w:val="24"/>
          <w:szCs w:val="24"/>
        </w:rPr>
        <w:t>работе</w:t>
      </w:r>
      <w:r w:rsidRPr="00C601CA">
        <w:rPr>
          <w:spacing w:val="-6"/>
          <w:sz w:val="24"/>
          <w:szCs w:val="24"/>
        </w:rPr>
        <w:t xml:space="preserve"> </w:t>
      </w:r>
      <w:r w:rsidRPr="00C601CA">
        <w:rPr>
          <w:sz w:val="24"/>
          <w:szCs w:val="24"/>
        </w:rPr>
        <w:t>в сети</w:t>
      </w:r>
      <w:r w:rsidRPr="00C601CA">
        <w:rPr>
          <w:spacing w:val="-4"/>
          <w:sz w:val="24"/>
          <w:szCs w:val="24"/>
        </w:rPr>
        <w:t xml:space="preserve"> </w:t>
      </w:r>
      <w:r w:rsidRPr="00C601CA">
        <w:rPr>
          <w:sz w:val="24"/>
          <w:szCs w:val="24"/>
        </w:rPr>
        <w:t>Интернет.</w:t>
      </w:r>
    </w:p>
    <w:p w:rsidR="00DD2CB4" w:rsidRPr="00C601CA" w:rsidRDefault="00443BE7" w:rsidP="00C601CA">
      <w:pPr>
        <w:pStyle w:val="a7"/>
        <w:rPr>
          <w:sz w:val="24"/>
          <w:szCs w:val="24"/>
        </w:rPr>
      </w:pPr>
      <w:r w:rsidRPr="00C601CA">
        <w:rPr>
          <w:sz w:val="24"/>
          <w:szCs w:val="24"/>
        </w:rPr>
        <w:t>У</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будут</w:t>
      </w:r>
      <w:r w:rsidRPr="00C601CA">
        <w:rPr>
          <w:spacing w:val="1"/>
          <w:sz w:val="24"/>
          <w:szCs w:val="24"/>
        </w:rPr>
        <w:t xml:space="preserve"> </w:t>
      </w:r>
      <w:r w:rsidRPr="00C601CA">
        <w:rPr>
          <w:sz w:val="24"/>
          <w:szCs w:val="24"/>
        </w:rPr>
        <w:t>сформированы</w:t>
      </w:r>
      <w:r w:rsidRPr="00C601CA">
        <w:rPr>
          <w:spacing w:val="1"/>
          <w:sz w:val="24"/>
          <w:szCs w:val="24"/>
        </w:rPr>
        <w:t xml:space="preserve"> </w:t>
      </w:r>
      <w:r w:rsidRPr="00C601CA">
        <w:rPr>
          <w:sz w:val="24"/>
          <w:szCs w:val="24"/>
        </w:rPr>
        <w:t>следующие</w:t>
      </w:r>
      <w:r w:rsidRPr="00C601CA">
        <w:rPr>
          <w:spacing w:val="1"/>
          <w:sz w:val="24"/>
          <w:szCs w:val="24"/>
        </w:rPr>
        <w:t xml:space="preserve"> </w:t>
      </w:r>
      <w:r w:rsidRPr="00C601CA">
        <w:rPr>
          <w:sz w:val="24"/>
          <w:szCs w:val="24"/>
        </w:rPr>
        <w:t>умения</w:t>
      </w:r>
      <w:r w:rsidRPr="00C601CA">
        <w:rPr>
          <w:spacing w:val="1"/>
          <w:sz w:val="24"/>
          <w:szCs w:val="24"/>
        </w:rPr>
        <w:t xml:space="preserve"> </w:t>
      </w:r>
      <w:r w:rsidRPr="00C601CA">
        <w:rPr>
          <w:sz w:val="24"/>
          <w:szCs w:val="24"/>
        </w:rPr>
        <w:t>общения</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1"/>
          <w:sz w:val="24"/>
          <w:szCs w:val="24"/>
        </w:rPr>
        <w:t xml:space="preserve"> </w:t>
      </w:r>
      <w:r w:rsidRPr="00C601CA">
        <w:rPr>
          <w:sz w:val="24"/>
          <w:szCs w:val="24"/>
        </w:rPr>
        <w:t>коммуникативных</w:t>
      </w:r>
      <w:r w:rsidRPr="00C601CA">
        <w:rPr>
          <w:spacing w:val="1"/>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понимать искусство в качестве особого языка общения – межличностного (автор – зритель),</w:t>
      </w:r>
      <w:r w:rsidRPr="00C601CA">
        <w:rPr>
          <w:spacing w:val="-57"/>
          <w:sz w:val="24"/>
          <w:szCs w:val="24"/>
        </w:rPr>
        <w:t xml:space="preserve"> </w:t>
      </w:r>
      <w:r w:rsidRPr="00C601CA">
        <w:rPr>
          <w:sz w:val="24"/>
          <w:szCs w:val="24"/>
        </w:rPr>
        <w:t>между</w:t>
      </w:r>
      <w:r w:rsidRPr="00C601CA">
        <w:rPr>
          <w:spacing w:val="-9"/>
          <w:sz w:val="24"/>
          <w:szCs w:val="24"/>
        </w:rPr>
        <w:t xml:space="preserve"> </w:t>
      </w:r>
      <w:r w:rsidRPr="00C601CA">
        <w:rPr>
          <w:sz w:val="24"/>
          <w:szCs w:val="24"/>
        </w:rPr>
        <w:t>поколениями,</w:t>
      </w:r>
      <w:r w:rsidRPr="00C601CA">
        <w:rPr>
          <w:spacing w:val="-1"/>
          <w:sz w:val="24"/>
          <w:szCs w:val="24"/>
        </w:rPr>
        <w:t xml:space="preserve"> </w:t>
      </w:r>
      <w:r w:rsidRPr="00C601CA">
        <w:rPr>
          <w:sz w:val="24"/>
          <w:szCs w:val="24"/>
        </w:rPr>
        <w:t>между</w:t>
      </w:r>
      <w:r w:rsidRPr="00C601CA">
        <w:rPr>
          <w:spacing w:val="-8"/>
          <w:sz w:val="24"/>
          <w:szCs w:val="24"/>
        </w:rPr>
        <w:t xml:space="preserve"> </w:t>
      </w:r>
      <w:r w:rsidRPr="00C601CA">
        <w:rPr>
          <w:sz w:val="24"/>
          <w:szCs w:val="24"/>
        </w:rPr>
        <w:t>народами;</w:t>
      </w:r>
    </w:p>
    <w:p w:rsidR="00DD2CB4" w:rsidRPr="00C601CA" w:rsidRDefault="00443BE7" w:rsidP="00C601CA">
      <w:pPr>
        <w:pStyle w:val="a7"/>
        <w:rPr>
          <w:sz w:val="24"/>
          <w:szCs w:val="24"/>
        </w:rPr>
      </w:pPr>
      <w:r w:rsidRPr="00C601CA">
        <w:rPr>
          <w:sz w:val="24"/>
          <w:szCs w:val="24"/>
        </w:rPr>
        <w:t xml:space="preserve">вести  </w:t>
      </w:r>
      <w:r w:rsidRPr="00C601CA">
        <w:rPr>
          <w:spacing w:val="33"/>
          <w:sz w:val="24"/>
          <w:szCs w:val="24"/>
        </w:rPr>
        <w:t xml:space="preserve"> </w:t>
      </w:r>
      <w:r w:rsidRPr="00C601CA">
        <w:rPr>
          <w:sz w:val="24"/>
          <w:szCs w:val="24"/>
        </w:rPr>
        <w:t xml:space="preserve">диалог   </w:t>
      </w:r>
      <w:r w:rsidRPr="00C601CA">
        <w:rPr>
          <w:spacing w:val="27"/>
          <w:sz w:val="24"/>
          <w:szCs w:val="24"/>
        </w:rPr>
        <w:t xml:space="preserve"> </w:t>
      </w:r>
      <w:r w:rsidRPr="00C601CA">
        <w:rPr>
          <w:sz w:val="24"/>
          <w:szCs w:val="24"/>
        </w:rPr>
        <w:t xml:space="preserve">и   </w:t>
      </w:r>
      <w:r w:rsidRPr="00C601CA">
        <w:rPr>
          <w:spacing w:val="26"/>
          <w:sz w:val="24"/>
          <w:szCs w:val="24"/>
        </w:rPr>
        <w:t xml:space="preserve"> </w:t>
      </w:r>
      <w:r w:rsidRPr="00C601CA">
        <w:rPr>
          <w:sz w:val="24"/>
          <w:szCs w:val="24"/>
        </w:rPr>
        <w:t xml:space="preserve">участвовать   </w:t>
      </w:r>
      <w:r w:rsidRPr="00C601CA">
        <w:rPr>
          <w:spacing w:val="27"/>
          <w:sz w:val="24"/>
          <w:szCs w:val="24"/>
        </w:rPr>
        <w:t xml:space="preserve"> </w:t>
      </w:r>
      <w:r w:rsidRPr="00C601CA">
        <w:rPr>
          <w:sz w:val="24"/>
          <w:szCs w:val="24"/>
        </w:rPr>
        <w:t xml:space="preserve">в   </w:t>
      </w:r>
      <w:r w:rsidRPr="00C601CA">
        <w:rPr>
          <w:spacing w:val="27"/>
          <w:sz w:val="24"/>
          <w:szCs w:val="24"/>
        </w:rPr>
        <w:t xml:space="preserve"> </w:t>
      </w:r>
      <w:r w:rsidRPr="00C601CA">
        <w:rPr>
          <w:sz w:val="24"/>
          <w:szCs w:val="24"/>
        </w:rPr>
        <w:t xml:space="preserve">дискуссии,   </w:t>
      </w:r>
      <w:r w:rsidRPr="00C601CA">
        <w:rPr>
          <w:spacing w:val="27"/>
          <w:sz w:val="24"/>
          <w:szCs w:val="24"/>
        </w:rPr>
        <w:t xml:space="preserve"> </w:t>
      </w:r>
      <w:r w:rsidRPr="00C601CA">
        <w:rPr>
          <w:sz w:val="24"/>
          <w:szCs w:val="24"/>
        </w:rPr>
        <w:t xml:space="preserve">проявляя   </w:t>
      </w:r>
      <w:r w:rsidRPr="00C601CA">
        <w:rPr>
          <w:spacing w:val="26"/>
          <w:sz w:val="24"/>
          <w:szCs w:val="24"/>
        </w:rPr>
        <w:t xml:space="preserve"> </w:t>
      </w:r>
      <w:r w:rsidRPr="00C601CA">
        <w:rPr>
          <w:sz w:val="24"/>
          <w:szCs w:val="24"/>
        </w:rPr>
        <w:t xml:space="preserve">уважительное   </w:t>
      </w:r>
      <w:r w:rsidRPr="00C601CA">
        <w:rPr>
          <w:spacing w:val="24"/>
          <w:sz w:val="24"/>
          <w:szCs w:val="24"/>
        </w:rPr>
        <w:t xml:space="preserve"> </w:t>
      </w:r>
      <w:r w:rsidRPr="00C601CA">
        <w:rPr>
          <w:sz w:val="24"/>
          <w:szCs w:val="24"/>
        </w:rPr>
        <w:t>отношение</w:t>
      </w:r>
      <w:r w:rsidRPr="00C601CA">
        <w:rPr>
          <w:spacing w:val="-58"/>
          <w:sz w:val="24"/>
          <w:szCs w:val="24"/>
        </w:rPr>
        <w:t xml:space="preserve"> </w:t>
      </w:r>
      <w:r w:rsidRPr="00C601CA">
        <w:rPr>
          <w:sz w:val="24"/>
          <w:szCs w:val="24"/>
        </w:rPr>
        <w:t>к</w:t>
      </w:r>
      <w:r w:rsidRPr="00C601CA">
        <w:rPr>
          <w:spacing w:val="1"/>
          <w:sz w:val="24"/>
          <w:szCs w:val="24"/>
        </w:rPr>
        <w:t xml:space="preserve"> </w:t>
      </w:r>
      <w:r w:rsidRPr="00C601CA">
        <w:rPr>
          <w:sz w:val="24"/>
          <w:szCs w:val="24"/>
        </w:rPr>
        <w:t>оппонентам,</w:t>
      </w:r>
      <w:r w:rsidRPr="00C601CA">
        <w:rPr>
          <w:spacing w:val="1"/>
          <w:sz w:val="24"/>
          <w:szCs w:val="24"/>
        </w:rPr>
        <w:t xml:space="preserve"> </w:t>
      </w:r>
      <w:r w:rsidRPr="00C601CA">
        <w:rPr>
          <w:sz w:val="24"/>
          <w:szCs w:val="24"/>
        </w:rPr>
        <w:t>сопоставлять</w:t>
      </w:r>
      <w:r w:rsidRPr="00C601CA">
        <w:rPr>
          <w:spacing w:val="1"/>
          <w:sz w:val="24"/>
          <w:szCs w:val="24"/>
        </w:rPr>
        <w:t xml:space="preserve"> </w:t>
      </w:r>
      <w:r w:rsidRPr="00C601CA">
        <w:rPr>
          <w:sz w:val="24"/>
          <w:szCs w:val="24"/>
        </w:rPr>
        <w:t>свои</w:t>
      </w:r>
      <w:r w:rsidRPr="00C601CA">
        <w:rPr>
          <w:spacing w:val="1"/>
          <w:sz w:val="24"/>
          <w:szCs w:val="24"/>
        </w:rPr>
        <w:t xml:space="preserve"> </w:t>
      </w:r>
      <w:r w:rsidRPr="00C601CA">
        <w:rPr>
          <w:sz w:val="24"/>
          <w:szCs w:val="24"/>
        </w:rPr>
        <w:t>суждения</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суждениями</w:t>
      </w:r>
      <w:r w:rsidRPr="00C601CA">
        <w:rPr>
          <w:spacing w:val="1"/>
          <w:sz w:val="24"/>
          <w:szCs w:val="24"/>
        </w:rPr>
        <w:t xml:space="preserve"> </w:t>
      </w:r>
      <w:r w:rsidRPr="00C601CA">
        <w:rPr>
          <w:sz w:val="24"/>
          <w:szCs w:val="24"/>
        </w:rPr>
        <w:t>участников</w:t>
      </w:r>
      <w:r w:rsidRPr="00C601CA">
        <w:rPr>
          <w:spacing w:val="1"/>
          <w:sz w:val="24"/>
          <w:szCs w:val="24"/>
        </w:rPr>
        <w:t xml:space="preserve"> </w:t>
      </w:r>
      <w:r w:rsidRPr="00C601CA">
        <w:rPr>
          <w:sz w:val="24"/>
          <w:szCs w:val="24"/>
        </w:rPr>
        <w:t>общения,</w:t>
      </w:r>
      <w:r w:rsidRPr="00C601CA">
        <w:rPr>
          <w:spacing w:val="1"/>
          <w:sz w:val="24"/>
          <w:szCs w:val="24"/>
        </w:rPr>
        <w:t xml:space="preserve"> </w:t>
      </w:r>
      <w:r w:rsidRPr="00C601CA">
        <w:rPr>
          <w:sz w:val="24"/>
          <w:szCs w:val="24"/>
        </w:rPr>
        <w:t>выявляя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корректно</w:t>
      </w:r>
      <w:r w:rsidRPr="00C601CA">
        <w:rPr>
          <w:spacing w:val="1"/>
          <w:sz w:val="24"/>
          <w:szCs w:val="24"/>
        </w:rPr>
        <w:t xml:space="preserve"> </w:t>
      </w:r>
      <w:r w:rsidRPr="00C601CA">
        <w:rPr>
          <w:sz w:val="24"/>
          <w:szCs w:val="24"/>
        </w:rPr>
        <w:t>отстаивая</w:t>
      </w:r>
      <w:r w:rsidRPr="00C601CA">
        <w:rPr>
          <w:spacing w:val="1"/>
          <w:sz w:val="24"/>
          <w:szCs w:val="24"/>
        </w:rPr>
        <w:t xml:space="preserve"> </w:t>
      </w:r>
      <w:r w:rsidRPr="00C601CA">
        <w:rPr>
          <w:sz w:val="24"/>
          <w:szCs w:val="24"/>
        </w:rPr>
        <w:t>свои</w:t>
      </w:r>
      <w:r w:rsidRPr="00C601CA">
        <w:rPr>
          <w:spacing w:val="2"/>
          <w:sz w:val="24"/>
          <w:szCs w:val="24"/>
        </w:rPr>
        <w:t xml:space="preserve"> </w:t>
      </w:r>
      <w:r w:rsidRPr="00C601CA">
        <w:rPr>
          <w:sz w:val="24"/>
          <w:szCs w:val="24"/>
        </w:rPr>
        <w:t>позиции</w:t>
      </w:r>
      <w:r w:rsidRPr="00C601CA">
        <w:rPr>
          <w:spacing w:val="-2"/>
          <w:sz w:val="24"/>
          <w:szCs w:val="24"/>
        </w:rPr>
        <w:t xml:space="preserve"> </w:t>
      </w:r>
      <w:r w:rsidRPr="00C601CA">
        <w:rPr>
          <w:sz w:val="24"/>
          <w:szCs w:val="24"/>
        </w:rPr>
        <w:t>в</w:t>
      </w:r>
      <w:r w:rsidRPr="00C601CA">
        <w:rPr>
          <w:spacing w:val="-7"/>
          <w:sz w:val="24"/>
          <w:szCs w:val="24"/>
        </w:rPr>
        <w:t xml:space="preserve"> </w:t>
      </w:r>
      <w:r w:rsidRPr="00C601CA">
        <w:rPr>
          <w:sz w:val="24"/>
          <w:szCs w:val="24"/>
        </w:rPr>
        <w:t>оценке и</w:t>
      </w:r>
      <w:r w:rsidRPr="00C601CA">
        <w:rPr>
          <w:spacing w:val="-2"/>
          <w:sz w:val="24"/>
          <w:szCs w:val="24"/>
        </w:rPr>
        <w:t xml:space="preserve"> </w:t>
      </w:r>
      <w:r w:rsidRPr="00C601CA">
        <w:rPr>
          <w:sz w:val="24"/>
          <w:szCs w:val="24"/>
        </w:rPr>
        <w:t>понимании</w:t>
      </w:r>
      <w:r w:rsidRPr="00C601CA">
        <w:rPr>
          <w:spacing w:val="-8"/>
          <w:sz w:val="24"/>
          <w:szCs w:val="24"/>
        </w:rPr>
        <w:t xml:space="preserve"> </w:t>
      </w:r>
      <w:r w:rsidRPr="00C601CA">
        <w:rPr>
          <w:sz w:val="24"/>
          <w:szCs w:val="24"/>
        </w:rPr>
        <w:t>обсуждаемого</w:t>
      </w:r>
      <w:r w:rsidRPr="00C601CA">
        <w:rPr>
          <w:spacing w:val="5"/>
          <w:sz w:val="24"/>
          <w:szCs w:val="24"/>
        </w:rPr>
        <w:t xml:space="preserve"> </w:t>
      </w:r>
      <w:r w:rsidRPr="00C601CA">
        <w:rPr>
          <w:sz w:val="24"/>
          <w:szCs w:val="24"/>
        </w:rPr>
        <w:t>явления;</w:t>
      </w:r>
    </w:p>
    <w:p w:rsidR="00DD2CB4" w:rsidRPr="00C601CA" w:rsidRDefault="00443BE7" w:rsidP="00C601CA">
      <w:pPr>
        <w:pStyle w:val="a7"/>
        <w:rPr>
          <w:sz w:val="24"/>
          <w:szCs w:val="24"/>
        </w:rPr>
      </w:pPr>
      <w:r w:rsidRPr="00C601CA">
        <w:rPr>
          <w:sz w:val="24"/>
          <w:szCs w:val="24"/>
        </w:rPr>
        <w:t>находить    общее    решение    и    разрешать    конфликты    на    основе    общих    позиций</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учёта</w:t>
      </w:r>
      <w:r w:rsidRPr="00C601CA">
        <w:rPr>
          <w:spacing w:val="2"/>
          <w:sz w:val="24"/>
          <w:szCs w:val="24"/>
        </w:rPr>
        <w:t xml:space="preserve"> </w:t>
      </w:r>
      <w:r w:rsidRPr="00C601CA">
        <w:rPr>
          <w:sz w:val="24"/>
          <w:szCs w:val="24"/>
        </w:rPr>
        <w:t>интересов</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процессе</w:t>
      </w:r>
      <w:r w:rsidRPr="00C601CA">
        <w:rPr>
          <w:spacing w:val="1"/>
          <w:sz w:val="24"/>
          <w:szCs w:val="24"/>
        </w:rPr>
        <w:t xml:space="preserve"> </w:t>
      </w:r>
      <w:r w:rsidRPr="00C601CA">
        <w:rPr>
          <w:sz w:val="24"/>
          <w:szCs w:val="24"/>
        </w:rPr>
        <w:t>совместной</w:t>
      </w:r>
      <w:r w:rsidRPr="00C601CA">
        <w:rPr>
          <w:spacing w:val="2"/>
          <w:sz w:val="24"/>
          <w:szCs w:val="24"/>
        </w:rPr>
        <w:t xml:space="preserve"> </w:t>
      </w:r>
      <w:r w:rsidRPr="00C601CA">
        <w:rPr>
          <w:sz w:val="24"/>
          <w:szCs w:val="24"/>
        </w:rPr>
        <w:t>художественной</w:t>
      </w:r>
      <w:r w:rsidRPr="00C601CA">
        <w:rPr>
          <w:spacing w:val="-2"/>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демонстрировать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объяснять</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своего</w:t>
      </w:r>
      <w:r w:rsidRPr="00C601CA">
        <w:rPr>
          <w:spacing w:val="1"/>
          <w:sz w:val="24"/>
          <w:szCs w:val="24"/>
        </w:rPr>
        <w:t xml:space="preserve"> </w:t>
      </w:r>
      <w:r w:rsidRPr="00C601CA">
        <w:rPr>
          <w:sz w:val="24"/>
          <w:szCs w:val="24"/>
        </w:rPr>
        <w:t>творческого,</w:t>
      </w:r>
      <w:r w:rsidRPr="00C601CA">
        <w:rPr>
          <w:spacing w:val="1"/>
          <w:sz w:val="24"/>
          <w:szCs w:val="24"/>
        </w:rPr>
        <w:t xml:space="preserve"> </w:t>
      </w:r>
      <w:r w:rsidRPr="00C601CA">
        <w:rPr>
          <w:sz w:val="24"/>
          <w:szCs w:val="24"/>
        </w:rPr>
        <w:t>художественного</w:t>
      </w:r>
      <w:r w:rsidRPr="00C601CA">
        <w:rPr>
          <w:spacing w:val="1"/>
          <w:sz w:val="24"/>
          <w:szCs w:val="24"/>
        </w:rPr>
        <w:t xml:space="preserve"> </w:t>
      </w:r>
      <w:r w:rsidRPr="00C601CA">
        <w:rPr>
          <w:sz w:val="24"/>
          <w:szCs w:val="24"/>
        </w:rPr>
        <w:t>или</w:t>
      </w:r>
      <w:r w:rsidRPr="00C601CA">
        <w:rPr>
          <w:spacing w:val="-57"/>
          <w:sz w:val="24"/>
          <w:szCs w:val="24"/>
        </w:rPr>
        <w:t xml:space="preserve"> </w:t>
      </w:r>
      <w:r w:rsidRPr="00C601CA">
        <w:rPr>
          <w:sz w:val="24"/>
          <w:szCs w:val="24"/>
        </w:rPr>
        <w:t>исследовательского</w:t>
      </w:r>
      <w:r w:rsidRPr="00C601CA">
        <w:rPr>
          <w:spacing w:val="1"/>
          <w:sz w:val="24"/>
          <w:szCs w:val="24"/>
        </w:rPr>
        <w:t xml:space="preserve"> </w:t>
      </w:r>
      <w:r w:rsidRPr="00C601CA">
        <w:rPr>
          <w:sz w:val="24"/>
          <w:szCs w:val="24"/>
        </w:rPr>
        <w:t>опыта;</w:t>
      </w:r>
    </w:p>
    <w:p w:rsidR="00DD2CB4" w:rsidRPr="00C601CA" w:rsidRDefault="00443BE7" w:rsidP="00C601CA">
      <w:pPr>
        <w:pStyle w:val="a7"/>
        <w:rPr>
          <w:sz w:val="24"/>
          <w:szCs w:val="24"/>
        </w:rPr>
      </w:pPr>
      <w:r w:rsidRPr="00C601CA">
        <w:rPr>
          <w:sz w:val="24"/>
          <w:szCs w:val="24"/>
        </w:rPr>
        <w:t>анализировать</w:t>
      </w:r>
      <w:r w:rsidRPr="00C601CA">
        <w:rPr>
          <w:spacing w:val="1"/>
          <w:sz w:val="24"/>
          <w:szCs w:val="24"/>
        </w:rPr>
        <w:t xml:space="preserve"> </w:t>
      </w:r>
      <w:r w:rsidRPr="00C601CA">
        <w:rPr>
          <w:sz w:val="24"/>
          <w:szCs w:val="24"/>
        </w:rPr>
        <w:t>произведения</w:t>
      </w:r>
      <w:r w:rsidRPr="00C601CA">
        <w:rPr>
          <w:spacing w:val="1"/>
          <w:sz w:val="24"/>
          <w:szCs w:val="24"/>
        </w:rPr>
        <w:t xml:space="preserve"> </w:t>
      </w:r>
      <w:r w:rsidRPr="00C601CA">
        <w:rPr>
          <w:sz w:val="24"/>
          <w:szCs w:val="24"/>
        </w:rPr>
        <w:t>детского</w:t>
      </w:r>
      <w:r w:rsidRPr="00C601CA">
        <w:rPr>
          <w:spacing w:val="1"/>
          <w:sz w:val="24"/>
          <w:szCs w:val="24"/>
        </w:rPr>
        <w:t xml:space="preserve"> </w:t>
      </w:r>
      <w:r w:rsidRPr="00C601CA">
        <w:rPr>
          <w:sz w:val="24"/>
          <w:szCs w:val="24"/>
        </w:rPr>
        <w:t>художественного</w:t>
      </w:r>
      <w:r w:rsidRPr="00C601CA">
        <w:rPr>
          <w:spacing w:val="1"/>
          <w:sz w:val="24"/>
          <w:szCs w:val="24"/>
        </w:rPr>
        <w:t xml:space="preserve"> </w:t>
      </w:r>
      <w:r w:rsidRPr="00C601CA">
        <w:rPr>
          <w:sz w:val="24"/>
          <w:szCs w:val="24"/>
        </w:rPr>
        <w:t>творчества</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позиций</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содержания</w:t>
      </w:r>
      <w:r w:rsidRPr="00C601CA">
        <w:rPr>
          <w:spacing w:val="-4"/>
          <w:sz w:val="24"/>
          <w:szCs w:val="24"/>
        </w:rPr>
        <w:t xml:space="preserve"> </w:t>
      </w:r>
      <w:r w:rsidRPr="00C601CA">
        <w:rPr>
          <w:sz w:val="24"/>
          <w:szCs w:val="24"/>
        </w:rPr>
        <w:t>и</w:t>
      </w:r>
      <w:r w:rsidRPr="00C601CA">
        <w:rPr>
          <w:spacing w:val="-3"/>
          <w:sz w:val="24"/>
          <w:szCs w:val="24"/>
        </w:rPr>
        <w:t xml:space="preserve"> </w:t>
      </w:r>
      <w:r w:rsidRPr="00C601CA">
        <w:rPr>
          <w:sz w:val="24"/>
          <w:szCs w:val="24"/>
        </w:rPr>
        <w:t>в</w:t>
      </w:r>
      <w:r w:rsidRPr="00C601CA">
        <w:rPr>
          <w:spacing w:val="6"/>
          <w:sz w:val="24"/>
          <w:szCs w:val="24"/>
        </w:rPr>
        <w:t xml:space="preserve"> </w:t>
      </w:r>
      <w:r w:rsidRPr="00C601CA">
        <w:rPr>
          <w:sz w:val="24"/>
          <w:szCs w:val="24"/>
        </w:rPr>
        <w:t>соответствии</w:t>
      </w:r>
      <w:r w:rsidRPr="00C601CA">
        <w:rPr>
          <w:spacing w:val="-3"/>
          <w:sz w:val="24"/>
          <w:szCs w:val="24"/>
        </w:rPr>
        <w:t xml:space="preserve"> </w:t>
      </w:r>
      <w:r w:rsidRPr="00C601CA">
        <w:rPr>
          <w:sz w:val="24"/>
          <w:szCs w:val="24"/>
        </w:rPr>
        <w:t>с учебной</w:t>
      </w:r>
      <w:r w:rsidRPr="00C601CA">
        <w:rPr>
          <w:spacing w:val="-2"/>
          <w:sz w:val="24"/>
          <w:szCs w:val="24"/>
        </w:rPr>
        <w:t xml:space="preserve"> </w:t>
      </w:r>
      <w:r w:rsidRPr="00C601CA">
        <w:rPr>
          <w:sz w:val="24"/>
          <w:szCs w:val="24"/>
        </w:rPr>
        <w:t>задачей,</w:t>
      </w:r>
      <w:r w:rsidRPr="00C601CA">
        <w:rPr>
          <w:spacing w:val="3"/>
          <w:sz w:val="24"/>
          <w:szCs w:val="24"/>
        </w:rPr>
        <w:t xml:space="preserve"> </w:t>
      </w:r>
      <w:r w:rsidRPr="00C601CA">
        <w:rPr>
          <w:sz w:val="24"/>
          <w:szCs w:val="24"/>
        </w:rPr>
        <w:t>поставленной</w:t>
      </w:r>
      <w:r w:rsidRPr="00C601CA">
        <w:rPr>
          <w:spacing w:val="-2"/>
          <w:sz w:val="24"/>
          <w:szCs w:val="24"/>
        </w:rPr>
        <w:t xml:space="preserve"> </w:t>
      </w:r>
      <w:r w:rsidRPr="00C601CA">
        <w:rPr>
          <w:sz w:val="24"/>
          <w:szCs w:val="24"/>
        </w:rPr>
        <w:t>учителем;</w:t>
      </w:r>
    </w:p>
    <w:p w:rsidR="00DD2CB4" w:rsidRPr="00C601CA" w:rsidRDefault="00443BE7" w:rsidP="00C601CA">
      <w:pPr>
        <w:pStyle w:val="a7"/>
        <w:rPr>
          <w:sz w:val="24"/>
          <w:szCs w:val="24"/>
        </w:rPr>
      </w:pPr>
      <w:r w:rsidRPr="00C601CA">
        <w:rPr>
          <w:sz w:val="24"/>
          <w:szCs w:val="24"/>
        </w:rPr>
        <w:t>признавать</w:t>
      </w:r>
      <w:r w:rsidRPr="00C601CA">
        <w:rPr>
          <w:spacing w:val="1"/>
          <w:sz w:val="24"/>
          <w:szCs w:val="24"/>
        </w:rPr>
        <w:t xml:space="preserve"> </w:t>
      </w:r>
      <w:r w:rsidRPr="00C601CA">
        <w:rPr>
          <w:sz w:val="24"/>
          <w:szCs w:val="24"/>
        </w:rPr>
        <w:t>своё</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чужое</w:t>
      </w:r>
      <w:r w:rsidRPr="00C601CA">
        <w:rPr>
          <w:spacing w:val="1"/>
          <w:sz w:val="24"/>
          <w:szCs w:val="24"/>
        </w:rPr>
        <w:t xml:space="preserve"> </w:t>
      </w:r>
      <w:r w:rsidRPr="00C601CA">
        <w:rPr>
          <w:sz w:val="24"/>
          <w:szCs w:val="24"/>
        </w:rPr>
        <w:t>право</w:t>
      </w:r>
      <w:r w:rsidRPr="00C601CA">
        <w:rPr>
          <w:spacing w:val="1"/>
          <w:sz w:val="24"/>
          <w:szCs w:val="24"/>
        </w:rPr>
        <w:t xml:space="preserve"> </w:t>
      </w:r>
      <w:r w:rsidRPr="00C601CA">
        <w:rPr>
          <w:sz w:val="24"/>
          <w:szCs w:val="24"/>
        </w:rPr>
        <w:t>на ошибку,</w:t>
      </w:r>
      <w:r w:rsidRPr="00C601CA">
        <w:rPr>
          <w:spacing w:val="1"/>
          <w:sz w:val="24"/>
          <w:szCs w:val="24"/>
        </w:rPr>
        <w:t xml:space="preserve"> </w:t>
      </w:r>
      <w:r w:rsidRPr="00C601CA">
        <w:rPr>
          <w:sz w:val="24"/>
          <w:szCs w:val="24"/>
        </w:rPr>
        <w:t>развивать</w:t>
      </w:r>
      <w:r w:rsidRPr="00C601CA">
        <w:rPr>
          <w:spacing w:val="1"/>
          <w:sz w:val="24"/>
          <w:szCs w:val="24"/>
        </w:rPr>
        <w:t xml:space="preserve"> </w:t>
      </w:r>
      <w:r w:rsidRPr="00C601CA">
        <w:rPr>
          <w:sz w:val="24"/>
          <w:szCs w:val="24"/>
        </w:rPr>
        <w:t>свои</w:t>
      </w:r>
      <w:r w:rsidRPr="00C601CA">
        <w:rPr>
          <w:spacing w:val="1"/>
          <w:sz w:val="24"/>
          <w:szCs w:val="24"/>
        </w:rPr>
        <w:t xml:space="preserve"> </w:t>
      </w:r>
      <w:r w:rsidRPr="00C601CA">
        <w:rPr>
          <w:sz w:val="24"/>
          <w:szCs w:val="24"/>
        </w:rPr>
        <w:t>способности</w:t>
      </w:r>
      <w:r w:rsidRPr="00C601CA">
        <w:rPr>
          <w:spacing w:val="1"/>
          <w:sz w:val="24"/>
          <w:szCs w:val="24"/>
        </w:rPr>
        <w:t xml:space="preserve"> </w:t>
      </w:r>
      <w:r w:rsidRPr="00C601CA">
        <w:rPr>
          <w:sz w:val="24"/>
          <w:szCs w:val="24"/>
        </w:rPr>
        <w:t>сопереживать,</w:t>
      </w:r>
      <w:r w:rsidRPr="00C601CA">
        <w:rPr>
          <w:spacing w:val="1"/>
          <w:sz w:val="24"/>
          <w:szCs w:val="24"/>
        </w:rPr>
        <w:t xml:space="preserve"> </w:t>
      </w:r>
      <w:r w:rsidRPr="00C601CA">
        <w:rPr>
          <w:sz w:val="24"/>
          <w:szCs w:val="24"/>
        </w:rPr>
        <w:t>понимать</w:t>
      </w:r>
      <w:r w:rsidRPr="00C601CA">
        <w:rPr>
          <w:spacing w:val="-2"/>
          <w:sz w:val="24"/>
          <w:szCs w:val="24"/>
        </w:rPr>
        <w:t xml:space="preserve"> </w:t>
      </w:r>
      <w:r w:rsidRPr="00C601CA">
        <w:rPr>
          <w:sz w:val="24"/>
          <w:szCs w:val="24"/>
        </w:rPr>
        <w:t>намерения</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переживания</w:t>
      </w:r>
      <w:r w:rsidRPr="00C601CA">
        <w:rPr>
          <w:spacing w:val="1"/>
          <w:sz w:val="24"/>
          <w:szCs w:val="24"/>
        </w:rPr>
        <w:t xml:space="preserve"> </w:t>
      </w:r>
      <w:r w:rsidRPr="00C601CA">
        <w:rPr>
          <w:sz w:val="24"/>
          <w:szCs w:val="24"/>
        </w:rPr>
        <w:t>свои</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других</w:t>
      </w:r>
      <w:r w:rsidRPr="00C601CA">
        <w:rPr>
          <w:spacing w:val="-4"/>
          <w:sz w:val="24"/>
          <w:szCs w:val="24"/>
        </w:rPr>
        <w:t xml:space="preserve"> </w:t>
      </w:r>
      <w:r w:rsidRPr="00C601CA">
        <w:rPr>
          <w:sz w:val="24"/>
          <w:szCs w:val="24"/>
        </w:rPr>
        <w:t>людей;</w:t>
      </w:r>
    </w:p>
    <w:p w:rsidR="00DD2CB4" w:rsidRPr="00C601CA" w:rsidRDefault="00443BE7" w:rsidP="00C601CA">
      <w:pPr>
        <w:pStyle w:val="a7"/>
        <w:rPr>
          <w:sz w:val="24"/>
          <w:szCs w:val="24"/>
        </w:rPr>
      </w:pPr>
      <w:r w:rsidRPr="00C601CA">
        <w:rPr>
          <w:sz w:val="24"/>
          <w:szCs w:val="24"/>
        </w:rPr>
        <w:t>взаимодействовать,</w:t>
      </w:r>
      <w:r w:rsidRPr="00C601CA">
        <w:rPr>
          <w:spacing w:val="1"/>
          <w:sz w:val="24"/>
          <w:szCs w:val="24"/>
        </w:rPr>
        <w:t xml:space="preserve"> </w:t>
      </w:r>
      <w:r w:rsidRPr="00C601CA">
        <w:rPr>
          <w:sz w:val="24"/>
          <w:szCs w:val="24"/>
        </w:rPr>
        <w:t>сотрудничать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процессе</w:t>
      </w:r>
      <w:r w:rsidRPr="00C601CA">
        <w:rPr>
          <w:spacing w:val="1"/>
          <w:sz w:val="24"/>
          <w:szCs w:val="24"/>
        </w:rPr>
        <w:t xml:space="preserve"> </w:t>
      </w:r>
      <w:r w:rsidRPr="00C601CA">
        <w:rPr>
          <w:sz w:val="24"/>
          <w:szCs w:val="24"/>
        </w:rPr>
        <w:t>коллективной</w:t>
      </w:r>
      <w:r w:rsidRPr="00C601CA">
        <w:rPr>
          <w:spacing w:val="1"/>
          <w:sz w:val="24"/>
          <w:szCs w:val="24"/>
        </w:rPr>
        <w:t xml:space="preserve"> </w:t>
      </w:r>
      <w:r w:rsidRPr="00C601CA">
        <w:rPr>
          <w:sz w:val="24"/>
          <w:szCs w:val="24"/>
        </w:rPr>
        <w:t>работы,</w:t>
      </w:r>
      <w:r w:rsidRPr="00C601CA">
        <w:rPr>
          <w:spacing w:val="1"/>
          <w:sz w:val="24"/>
          <w:szCs w:val="24"/>
        </w:rPr>
        <w:t xml:space="preserve"> </w:t>
      </w:r>
      <w:r w:rsidRPr="00C601CA">
        <w:rPr>
          <w:sz w:val="24"/>
          <w:szCs w:val="24"/>
        </w:rPr>
        <w:t>принимать</w:t>
      </w:r>
      <w:r w:rsidRPr="00C601CA">
        <w:rPr>
          <w:spacing w:val="1"/>
          <w:sz w:val="24"/>
          <w:szCs w:val="24"/>
        </w:rPr>
        <w:t xml:space="preserve"> </w:t>
      </w:r>
      <w:r w:rsidRPr="00C601CA">
        <w:rPr>
          <w:sz w:val="24"/>
          <w:szCs w:val="24"/>
        </w:rPr>
        <w:t>цель</w:t>
      </w:r>
      <w:r w:rsidRPr="00C601CA">
        <w:rPr>
          <w:spacing w:val="1"/>
          <w:sz w:val="24"/>
          <w:szCs w:val="24"/>
        </w:rPr>
        <w:t xml:space="preserve"> </w:t>
      </w:r>
      <w:r w:rsidRPr="00C601CA">
        <w:rPr>
          <w:sz w:val="24"/>
          <w:szCs w:val="24"/>
        </w:rPr>
        <w:t>совместной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строить</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её</w:t>
      </w:r>
      <w:r w:rsidRPr="00C601CA">
        <w:rPr>
          <w:spacing w:val="1"/>
          <w:sz w:val="24"/>
          <w:szCs w:val="24"/>
        </w:rPr>
        <w:t xml:space="preserve"> </w:t>
      </w:r>
      <w:r w:rsidRPr="00C601CA">
        <w:rPr>
          <w:sz w:val="24"/>
          <w:szCs w:val="24"/>
        </w:rPr>
        <w:t>достижению,</w:t>
      </w:r>
      <w:r w:rsidRPr="00C601CA">
        <w:rPr>
          <w:spacing w:val="1"/>
          <w:sz w:val="24"/>
          <w:szCs w:val="24"/>
        </w:rPr>
        <w:t xml:space="preserve"> </w:t>
      </w:r>
      <w:r w:rsidRPr="00C601CA">
        <w:rPr>
          <w:sz w:val="24"/>
          <w:szCs w:val="24"/>
        </w:rPr>
        <w:t>договариваться,</w:t>
      </w:r>
      <w:r w:rsidRPr="00C601CA">
        <w:rPr>
          <w:spacing w:val="1"/>
          <w:sz w:val="24"/>
          <w:szCs w:val="24"/>
        </w:rPr>
        <w:t xml:space="preserve"> </w:t>
      </w:r>
      <w:r w:rsidRPr="00C601CA">
        <w:rPr>
          <w:sz w:val="24"/>
          <w:szCs w:val="24"/>
        </w:rPr>
        <w:t>выполнять</w:t>
      </w:r>
      <w:r w:rsidRPr="00C601CA">
        <w:rPr>
          <w:spacing w:val="1"/>
          <w:sz w:val="24"/>
          <w:szCs w:val="24"/>
        </w:rPr>
        <w:t xml:space="preserve"> </w:t>
      </w:r>
      <w:r w:rsidRPr="00C601CA">
        <w:rPr>
          <w:sz w:val="24"/>
          <w:szCs w:val="24"/>
        </w:rPr>
        <w:t>поручения,</w:t>
      </w:r>
      <w:r w:rsidRPr="00C601CA">
        <w:rPr>
          <w:spacing w:val="1"/>
          <w:sz w:val="24"/>
          <w:szCs w:val="24"/>
        </w:rPr>
        <w:t xml:space="preserve"> </w:t>
      </w:r>
      <w:r w:rsidRPr="00C601CA">
        <w:rPr>
          <w:sz w:val="24"/>
          <w:szCs w:val="24"/>
        </w:rPr>
        <w:t>подчиняться,</w:t>
      </w:r>
      <w:r w:rsidRPr="00C601CA">
        <w:rPr>
          <w:spacing w:val="1"/>
          <w:sz w:val="24"/>
          <w:szCs w:val="24"/>
        </w:rPr>
        <w:t xml:space="preserve"> </w:t>
      </w:r>
      <w:r w:rsidRPr="00C601CA">
        <w:rPr>
          <w:sz w:val="24"/>
          <w:szCs w:val="24"/>
        </w:rPr>
        <w:t>ответственно</w:t>
      </w:r>
      <w:r w:rsidRPr="00C601CA">
        <w:rPr>
          <w:spacing w:val="1"/>
          <w:sz w:val="24"/>
          <w:szCs w:val="24"/>
        </w:rPr>
        <w:t xml:space="preserve"> </w:t>
      </w:r>
      <w:r w:rsidRPr="00C601CA">
        <w:rPr>
          <w:sz w:val="24"/>
          <w:szCs w:val="24"/>
        </w:rPr>
        <w:t>относиться</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своей</w:t>
      </w:r>
      <w:r w:rsidRPr="00C601CA">
        <w:rPr>
          <w:spacing w:val="1"/>
          <w:sz w:val="24"/>
          <w:szCs w:val="24"/>
        </w:rPr>
        <w:t xml:space="preserve"> </w:t>
      </w:r>
      <w:r w:rsidRPr="00C601CA">
        <w:rPr>
          <w:sz w:val="24"/>
          <w:szCs w:val="24"/>
        </w:rPr>
        <w:t>задаче</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достижению</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результата.</w:t>
      </w:r>
    </w:p>
    <w:p w:rsidR="00DD2CB4" w:rsidRPr="00C601CA" w:rsidRDefault="00443BE7" w:rsidP="00C601CA">
      <w:pPr>
        <w:pStyle w:val="a7"/>
        <w:rPr>
          <w:sz w:val="24"/>
          <w:szCs w:val="24"/>
        </w:rPr>
      </w:pPr>
      <w:r w:rsidRPr="00C601CA">
        <w:rPr>
          <w:sz w:val="24"/>
          <w:szCs w:val="24"/>
        </w:rPr>
        <w:t>У</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будут</w:t>
      </w:r>
      <w:r w:rsidRPr="00C601CA">
        <w:rPr>
          <w:spacing w:val="1"/>
          <w:sz w:val="24"/>
          <w:szCs w:val="24"/>
        </w:rPr>
        <w:t xml:space="preserve"> </w:t>
      </w:r>
      <w:r w:rsidRPr="00C601CA">
        <w:rPr>
          <w:sz w:val="24"/>
          <w:szCs w:val="24"/>
        </w:rPr>
        <w:t>сформированы</w:t>
      </w:r>
      <w:r w:rsidRPr="00C601CA">
        <w:rPr>
          <w:spacing w:val="1"/>
          <w:sz w:val="24"/>
          <w:szCs w:val="24"/>
        </w:rPr>
        <w:t xml:space="preserve"> </w:t>
      </w:r>
      <w:r w:rsidRPr="00C601CA">
        <w:rPr>
          <w:sz w:val="24"/>
          <w:szCs w:val="24"/>
        </w:rPr>
        <w:t>следующие</w:t>
      </w:r>
      <w:r w:rsidRPr="00C601CA">
        <w:rPr>
          <w:spacing w:val="1"/>
          <w:sz w:val="24"/>
          <w:szCs w:val="24"/>
        </w:rPr>
        <w:t xml:space="preserve"> </w:t>
      </w:r>
      <w:r w:rsidRPr="00C601CA">
        <w:rPr>
          <w:sz w:val="24"/>
          <w:szCs w:val="24"/>
        </w:rPr>
        <w:t>умения</w:t>
      </w:r>
      <w:r w:rsidRPr="00C601CA">
        <w:rPr>
          <w:spacing w:val="1"/>
          <w:sz w:val="24"/>
          <w:szCs w:val="24"/>
        </w:rPr>
        <w:t xml:space="preserve"> </w:t>
      </w:r>
      <w:r w:rsidRPr="00C601CA">
        <w:rPr>
          <w:sz w:val="24"/>
          <w:szCs w:val="24"/>
        </w:rPr>
        <w:t>самоорганизации</w:t>
      </w:r>
      <w:r w:rsidRPr="00C601CA">
        <w:rPr>
          <w:spacing w:val="61"/>
          <w:sz w:val="24"/>
          <w:szCs w:val="24"/>
        </w:rPr>
        <w:t xml:space="preserve"> </w:t>
      </w:r>
      <w:r w:rsidRPr="00C601CA">
        <w:rPr>
          <w:sz w:val="24"/>
          <w:szCs w:val="24"/>
        </w:rPr>
        <w:t>и</w:t>
      </w:r>
      <w:r w:rsidRPr="00C601CA">
        <w:rPr>
          <w:spacing w:val="1"/>
          <w:sz w:val="24"/>
          <w:szCs w:val="24"/>
        </w:rPr>
        <w:t xml:space="preserve"> </w:t>
      </w:r>
      <w:r w:rsidRPr="00C601CA">
        <w:rPr>
          <w:sz w:val="24"/>
          <w:szCs w:val="24"/>
        </w:rPr>
        <w:t>самоконтроля</w:t>
      </w:r>
      <w:r w:rsidRPr="00C601CA">
        <w:rPr>
          <w:spacing w:val="-4"/>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2"/>
          <w:sz w:val="24"/>
          <w:szCs w:val="24"/>
        </w:rPr>
        <w:t xml:space="preserve"> </w:t>
      </w:r>
      <w:r w:rsidRPr="00C601CA">
        <w:rPr>
          <w:sz w:val="24"/>
          <w:szCs w:val="24"/>
        </w:rPr>
        <w:t>регулятивных</w:t>
      </w:r>
      <w:r w:rsidRPr="00C601CA">
        <w:rPr>
          <w:spacing w:val="2"/>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4"/>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внимательно</w:t>
      </w:r>
      <w:r w:rsidRPr="00C601CA">
        <w:rPr>
          <w:spacing w:val="-4"/>
          <w:sz w:val="24"/>
          <w:szCs w:val="24"/>
        </w:rPr>
        <w:t xml:space="preserve"> </w:t>
      </w:r>
      <w:r w:rsidRPr="00C601CA">
        <w:rPr>
          <w:sz w:val="24"/>
          <w:szCs w:val="24"/>
        </w:rPr>
        <w:t>относиться</w:t>
      </w:r>
      <w:r w:rsidRPr="00C601CA">
        <w:rPr>
          <w:spacing w:val="-3"/>
          <w:sz w:val="24"/>
          <w:szCs w:val="24"/>
        </w:rPr>
        <w:t xml:space="preserve"> </w:t>
      </w:r>
      <w:r w:rsidRPr="00C601CA">
        <w:rPr>
          <w:sz w:val="24"/>
          <w:szCs w:val="24"/>
        </w:rPr>
        <w:t>и</w:t>
      </w:r>
      <w:r w:rsidRPr="00C601CA">
        <w:rPr>
          <w:spacing w:val="-7"/>
          <w:sz w:val="24"/>
          <w:szCs w:val="24"/>
        </w:rPr>
        <w:t xml:space="preserve"> </w:t>
      </w:r>
      <w:r w:rsidRPr="00C601CA">
        <w:rPr>
          <w:sz w:val="24"/>
          <w:szCs w:val="24"/>
        </w:rPr>
        <w:t>выполнять</w:t>
      </w:r>
      <w:r w:rsidRPr="00C601CA">
        <w:rPr>
          <w:spacing w:val="-3"/>
          <w:sz w:val="24"/>
          <w:szCs w:val="24"/>
        </w:rPr>
        <w:t xml:space="preserve"> </w:t>
      </w:r>
      <w:r w:rsidRPr="00C601CA">
        <w:rPr>
          <w:sz w:val="24"/>
          <w:szCs w:val="24"/>
        </w:rPr>
        <w:t>учебные</w:t>
      </w:r>
      <w:r w:rsidRPr="00C601CA">
        <w:rPr>
          <w:spacing w:val="-4"/>
          <w:sz w:val="24"/>
          <w:szCs w:val="24"/>
        </w:rPr>
        <w:t xml:space="preserve"> </w:t>
      </w:r>
      <w:r w:rsidRPr="00C601CA">
        <w:rPr>
          <w:sz w:val="24"/>
          <w:szCs w:val="24"/>
        </w:rPr>
        <w:t>задачи,</w:t>
      </w:r>
      <w:r w:rsidRPr="00C601CA">
        <w:rPr>
          <w:spacing w:val="-2"/>
          <w:sz w:val="24"/>
          <w:szCs w:val="24"/>
        </w:rPr>
        <w:t xml:space="preserve"> </w:t>
      </w:r>
      <w:r w:rsidRPr="00C601CA">
        <w:rPr>
          <w:sz w:val="24"/>
          <w:szCs w:val="24"/>
        </w:rPr>
        <w:t>поставленные</w:t>
      </w:r>
      <w:r w:rsidRPr="00C601CA">
        <w:rPr>
          <w:spacing w:val="-4"/>
          <w:sz w:val="24"/>
          <w:szCs w:val="24"/>
        </w:rPr>
        <w:t xml:space="preserve"> </w:t>
      </w:r>
      <w:r w:rsidRPr="00C601CA">
        <w:rPr>
          <w:sz w:val="24"/>
          <w:szCs w:val="24"/>
        </w:rPr>
        <w:t>учителем;</w:t>
      </w:r>
      <w:r w:rsidRPr="00C601CA">
        <w:rPr>
          <w:spacing w:val="-58"/>
          <w:sz w:val="24"/>
          <w:szCs w:val="24"/>
        </w:rPr>
        <w:t xml:space="preserve"> </w:t>
      </w:r>
      <w:r w:rsidRPr="00C601CA">
        <w:rPr>
          <w:sz w:val="24"/>
          <w:szCs w:val="24"/>
        </w:rPr>
        <w:t>соблюдать</w:t>
      </w:r>
      <w:r w:rsidRPr="00C601CA">
        <w:rPr>
          <w:spacing w:val="-1"/>
          <w:sz w:val="24"/>
          <w:szCs w:val="24"/>
        </w:rPr>
        <w:t xml:space="preserve"> </w:t>
      </w:r>
      <w:r w:rsidRPr="00C601CA">
        <w:rPr>
          <w:sz w:val="24"/>
          <w:szCs w:val="24"/>
        </w:rPr>
        <w:t>последовательность</w:t>
      </w:r>
      <w:r w:rsidRPr="00C601CA">
        <w:rPr>
          <w:spacing w:val="-1"/>
          <w:sz w:val="24"/>
          <w:szCs w:val="24"/>
        </w:rPr>
        <w:t xml:space="preserve"> </w:t>
      </w:r>
      <w:r w:rsidRPr="00C601CA">
        <w:rPr>
          <w:sz w:val="24"/>
          <w:szCs w:val="24"/>
        </w:rPr>
        <w:t>учебных</w:t>
      </w:r>
      <w:r w:rsidRPr="00C601CA">
        <w:rPr>
          <w:spacing w:val="-6"/>
          <w:sz w:val="24"/>
          <w:szCs w:val="24"/>
        </w:rPr>
        <w:t xml:space="preserve"> </w:t>
      </w:r>
      <w:r w:rsidRPr="00C601CA">
        <w:rPr>
          <w:sz w:val="24"/>
          <w:szCs w:val="24"/>
        </w:rPr>
        <w:t>действий при</w:t>
      </w:r>
      <w:r w:rsidRPr="00C601CA">
        <w:rPr>
          <w:spacing w:val="-5"/>
          <w:sz w:val="24"/>
          <w:szCs w:val="24"/>
        </w:rPr>
        <w:t xml:space="preserve"> </w:t>
      </w:r>
      <w:r w:rsidRPr="00C601CA">
        <w:rPr>
          <w:sz w:val="24"/>
          <w:szCs w:val="24"/>
        </w:rPr>
        <w:t>выполнении</w:t>
      </w:r>
      <w:r w:rsidRPr="00C601CA">
        <w:rPr>
          <w:spacing w:val="-5"/>
          <w:sz w:val="24"/>
          <w:szCs w:val="24"/>
        </w:rPr>
        <w:t xml:space="preserve"> </w:t>
      </w:r>
      <w:r w:rsidRPr="00C601CA">
        <w:rPr>
          <w:sz w:val="24"/>
          <w:szCs w:val="24"/>
        </w:rPr>
        <w:t>задания;</w:t>
      </w:r>
    </w:p>
    <w:p w:rsidR="00DD2CB4" w:rsidRPr="00C601CA" w:rsidRDefault="00443BE7" w:rsidP="00C601CA">
      <w:pPr>
        <w:pStyle w:val="a7"/>
        <w:rPr>
          <w:sz w:val="24"/>
          <w:szCs w:val="24"/>
        </w:rPr>
      </w:pPr>
      <w:r w:rsidRPr="00C601CA">
        <w:rPr>
          <w:sz w:val="24"/>
          <w:szCs w:val="24"/>
        </w:rPr>
        <w:t>уметь организовывать своё рабочее место для практической работы, сохраняя порядок в</w:t>
      </w:r>
      <w:r w:rsidRPr="00C601CA">
        <w:rPr>
          <w:spacing w:val="1"/>
          <w:sz w:val="24"/>
          <w:szCs w:val="24"/>
        </w:rPr>
        <w:t xml:space="preserve"> </w:t>
      </w:r>
      <w:r w:rsidRPr="00C601CA">
        <w:rPr>
          <w:sz w:val="24"/>
          <w:szCs w:val="24"/>
        </w:rPr>
        <w:t>окружающем</w:t>
      </w:r>
      <w:r w:rsidRPr="00C601CA">
        <w:rPr>
          <w:spacing w:val="2"/>
          <w:sz w:val="24"/>
          <w:szCs w:val="24"/>
        </w:rPr>
        <w:t xml:space="preserve"> </w:t>
      </w:r>
      <w:r w:rsidRPr="00C601CA">
        <w:rPr>
          <w:sz w:val="24"/>
          <w:szCs w:val="24"/>
        </w:rPr>
        <w:t>пространстве</w:t>
      </w:r>
      <w:r w:rsidRPr="00C601CA">
        <w:rPr>
          <w:spacing w:val="-4"/>
          <w:sz w:val="24"/>
          <w:szCs w:val="24"/>
        </w:rPr>
        <w:t xml:space="preserve"> </w:t>
      </w:r>
      <w:r w:rsidRPr="00C601CA">
        <w:rPr>
          <w:sz w:val="24"/>
          <w:szCs w:val="24"/>
        </w:rPr>
        <w:t>и</w:t>
      </w:r>
      <w:r w:rsidRPr="00C601CA">
        <w:rPr>
          <w:spacing w:val="-3"/>
          <w:sz w:val="24"/>
          <w:szCs w:val="24"/>
        </w:rPr>
        <w:t xml:space="preserve"> </w:t>
      </w:r>
      <w:r w:rsidRPr="00C601CA">
        <w:rPr>
          <w:sz w:val="24"/>
          <w:szCs w:val="24"/>
        </w:rPr>
        <w:t>бережно</w:t>
      </w:r>
      <w:r w:rsidRPr="00C601CA">
        <w:rPr>
          <w:spacing w:val="-3"/>
          <w:sz w:val="24"/>
          <w:szCs w:val="24"/>
        </w:rPr>
        <w:t xml:space="preserve"> </w:t>
      </w:r>
      <w:r w:rsidRPr="00C601CA">
        <w:rPr>
          <w:sz w:val="24"/>
          <w:szCs w:val="24"/>
        </w:rPr>
        <w:t>относясь</w:t>
      </w:r>
      <w:r w:rsidRPr="00C601CA">
        <w:rPr>
          <w:spacing w:val="-2"/>
          <w:sz w:val="24"/>
          <w:szCs w:val="24"/>
        </w:rPr>
        <w:t xml:space="preserve"> </w:t>
      </w:r>
      <w:r w:rsidRPr="00C601CA">
        <w:rPr>
          <w:sz w:val="24"/>
          <w:szCs w:val="24"/>
        </w:rPr>
        <w:t>к</w:t>
      </w:r>
      <w:r w:rsidRPr="00C601CA">
        <w:rPr>
          <w:spacing w:val="-1"/>
          <w:sz w:val="24"/>
          <w:szCs w:val="24"/>
        </w:rPr>
        <w:t xml:space="preserve"> </w:t>
      </w:r>
      <w:r w:rsidRPr="00C601CA">
        <w:rPr>
          <w:sz w:val="24"/>
          <w:szCs w:val="24"/>
        </w:rPr>
        <w:t>используемым</w:t>
      </w:r>
      <w:r w:rsidRPr="00C601CA">
        <w:rPr>
          <w:spacing w:val="3"/>
          <w:sz w:val="24"/>
          <w:szCs w:val="24"/>
        </w:rPr>
        <w:t xml:space="preserve"> </w:t>
      </w:r>
      <w:r w:rsidRPr="00C601CA">
        <w:rPr>
          <w:sz w:val="24"/>
          <w:szCs w:val="24"/>
        </w:rPr>
        <w:t>материалам;</w:t>
      </w:r>
    </w:p>
    <w:p w:rsidR="00DD2CB4" w:rsidRPr="00C601CA" w:rsidRDefault="00443BE7" w:rsidP="00C601CA">
      <w:pPr>
        <w:pStyle w:val="a7"/>
        <w:rPr>
          <w:sz w:val="24"/>
          <w:szCs w:val="24"/>
        </w:rPr>
      </w:pPr>
      <w:r w:rsidRPr="00C601CA">
        <w:rPr>
          <w:sz w:val="24"/>
          <w:szCs w:val="24"/>
        </w:rPr>
        <w:t>соотносить</w:t>
      </w:r>
      <w:r w:rsidRPr="00C601CA">
        <w:rPr>
          <w:spacing w:val="1"/>
          <w:sz w:val="24"/>
          <w:szCs w:val="24"/>
        </w:rPr>
        <w:t xml:space="preserve"> </w:t>
      </w:r>
      <w:r w:rsidRPr="00C601CA">
        <w:rPr>
          <w:sz w:val="24"/>
          <w:szCs w:val="24"/>
        </w:rPr>
        <w:t>свои действия с планируемыми</w:t>
      </w:r>
      <w:r w:rsidRPr="00C601CA">
        <w:rPr>
          <w:spacing w:val="1"/>
          <w:sz w:val="24"/>
          <w:szCs w:val="24"/>
        </w:rPr>
        <w:t xml:space="preserve"> </w:t>
      </w:r>
      <w:r w:rsidRPr="00C601CA">
        <w:rPr>
          <w:sz w:val="24"/>
          <w:szCs w:val="24"/>
        </w:rPr>
        <w:t>результатами, осуществлять</w:t>
      </w:r>
      <w:r w:rsidRPr="00C601CA">
        <w:rPr>
          <w:spacing w:val="1"/>
          <w:sz w:val="24"/>
          <w:szCs w:val="24"/>
        </w:rPr>
        <w:t xml:space="preserve"> </w:t>
      </w:r>
      <w:r w:rsidRPr="00C601CA">
        <w:rPr>
          <w:sz w:val="24"/>
          <w:szCs w:val="24"/>
        </w:rPr>
        <w:t>контроль своей</w:t>
      </w:r>
      <w:r w:rsidRPr="00C601CA">
        <w:rPr>
          <w:spacing w:val="1"/>
          <w:sz w:val="24"/>
          <w:szCs w:val="24"/>
        </w:rPr>
        <w:t xml:space="preserve"> </w:t>
      </w:r>
      <w:r w:rsidRPr="00C601CA">
        <w:rPr>
          <w:sz w:val="24"/>
          <w:szCs w:val="24"/>
        </w:rPr>
        <w:t>деятельности</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процессе</w:t>
      </w:r>
      <w:r w:rsidRPr="00C601CA">
        <w:rPr>
          <w:spacing w:val="1"/>
          <w:sz w:val="24"/>
          <w:szCs w:val="24"/>
        </w:rPr>
        <w:t xml:space="preserve"> </w:t>
      </w:r>
      <w:r w:rsidRPr="00C601CA">
        <w:rPr>
          <w:sz w:val="24"/>
          <w:szCs w:val="24"/>
        </w:rPr>
        <w:t>достижения</w:t>
      </w:r>
      <w:r w:rsidRPr="00C601CA">
        <w:rPr>
          <w:spacing w:val="-3"/>
          <w:sz w:val="24"/>
          <w:szCs w:val="24"/>
        </w:rPr>
        <w:t xml:space="preserve"> </w:t>
      </w:r>
      <w:r w:rsidRPr="00C601CA">
        <w:rPr>
          <w:sz w:val="24"/>
          <w:szCs w:val="24"/>
        </w:rPr>
        <w:t>результата.</w:t>
      </w:r>
    </w:p>
    <w:p w:rsidR="00DD2CB4" w:rsidRPr="00C601CA" w:rsidRDefault="00443BE7" w:rsidP="00C601CA">
      <w:pPr>
        <w:pStyle w:val="a7"/>
        <w:rPr>
          <w:sz w:val="24"/>
          <w:szCs w:val="24"/>
        </w:rPr>
      </w:pPr>
      <w:r w:rsidRPr="00C601CA">
        <w:rPr>
          <w:sz w:val="24"/>
          <w:szCs w:val="24"/>
        </w:rPr>
        <w:t>К</w:t>
      </w:r>
      <w:r w:rsidRPr="00C601CA">
        <w:rPr>
          <w:spacing w:val="9"/>
          <w:sz w:val="24"/>
          <w:szCs w:val="24"/>
        </w:rPr>
        <w:t xml:space="preserve"> </w:t>
      </w:r>
      <w:r w:rsidRPr="00C601CA">
        <w:rPr>
          <w:sz w:val="24"/>
          <w:szCs w:val="24"/>
        </w:rPr>
        <w:t>концу</w:t>
      </w:r>
      <w:r w:rsidRPr="00C601CA">
        <w:rPr>
          <w:spacing w:val="2"/>
          <w:sz w:val="24"/>
          <w:szCs w:val="24"/>
        </w:rPr>
        <w:t xml:space="preserve"> </w:t>
      </w:r>
      <w:r w:rsidRPr="00C601CA">
        <w:rPr>
          <w:sz w:val="24"/>
          <w:szCs w:val="24"/>
        </w:rPr>
        <w:t>обучения</w:t>
      </w:r>
      <w:r w:rsidRPr="00C601CA">
        <w:rPr>
          <w:spacing w:val="11"/>
          <w:sz w:val="24"/>
          <w:szCs w:val="24"/>
        </w:rPr>
        <w:t xml:space="preserve"> </w:t>
      </w:r>
      <w:r w:rsidRPr="00C601CA">
        <w:rPr>
          <w:sz w:val="24"/>
          <w:szCs w:val="24"/>
        </w:rPr>
        <w:t>в</w:t>
      </w:r>
      <w:r w:rsidRPr="00C601CA">
        <w:rPr>
          <w:spacing w:val="9"/>
          <w:sz w:val="24"/>
          <w:szCs w:val="24"/>
        </w:rPr>
        <w:t xml:space="preserve"> </w:t>
      </w:r>
      <w:r w:rsidRPr="00C601CA">
        <w:rPr>
          <w:sz w:val="24"/>
          <w:szCs w:val="24"/>
        </w:rPr>
        <w:t>1</w:t>
      </w:r>
      <w:r w:rsidRPr="00C601CA">
        <w:rPr>
          <w:spacing w:val="6"/>
          <w:sz w:val="24"/>
          <w:szCs w:val="24"/>
        </w:rPr>
        <w:t xml:space="preserve"> </w:t>
      </w:r>
      <w:r w:rsidRPr="00C601CA">
        <w:rPr>
          <w:sz w:val="24"/>
          <w:szCs w:val="24"/>
        </w:rPr>
        <w:t>классе</w:t>
      </w:r>
      <w:r w:rsidRPr="00C601CA">
        <w:rPr>
          <w:spacing w:val="6"/>
          <w:sz w:val="24"/>
          <w:szCs w:val="24"/>
        </w:rPr>
        <w:t xml:space="preserve"> </w:t>
      </w:r>
      <w:r w:rsidRPr="00C601CA">
        <w:rPr>
          <w:sz w:val="24"/>
          <w:szCs w:val="24"/>
        </w:rPr>
        <w:t>обучающийся</w:t>
      </w:r>
      <w:r w:rsidRPr="00C601CA">
        <w:rPr>
          <w:spacing w:val="11"/>
          <w:sz w:val="24"/>
          <w:szCs w:val="24"/>
        </w:rPr>
        <w:t xml:space="preserve"> </w:t>
      </w:r>
      <w:r w:rsidRPr="00C601CA">
        <w:rPr>
          <w:sz w:val="24"/>
          <w:szCs w:val="24"/>
        </w:rPr>
        <w:t>получит</w:t>
      </w:r>
      <w:r w:rsidRPr="00C601CA">
        <w:rPr>
          <w:spacing w:val="12"/>
          <w:sz w:val="24"/>
          <w:szCs w:val="24"/>
        </w:rPr>
        <w:t xml:space="preserve"> </w:t>
      </w:r>
      <w:r w:rsidRPr="00C601CA">
        <w:rPr>
          <w:sz w:val="24"/>
          <w:szCs w:val="24"/>
        </w:rPr>
        <w:t>следующие</w:t>
      </w:r>
      <w:r w:rsidRPr="00C601CA">
        <w:rPr>
          <w:spacing w:val="11"/>
          <w:sz w:val="24"/>
          <w:szCs w:val="24"/>
        </w:rPr>
        <w:t xml:space="preserve"> </w:t>
      </w:r>
      <w:r w:rsidRPr="00C601CA">
        <w:rPr>
          <w:sz w:val="24"/>
          <w:szCs w:val="24"/>
        </w:rPr>
        <w:t>предметные</w:t>
      </w:r>
      <w:r w:rsidRPr="00C601CA">
        <w:rPr>
          <w:spacing w:val="5"/>
          <w:sz w:val="24"/>
          <w:szCs w:val="24"/>
        </w:rPr>
        <w:t xml:space="preserve"> </w:t>
      </w:r>
      <w:r w:rsidRPr="00C601CA">
        <w:rPr>
          <w:sz w:val="24"/>
          <w:szCs w:val="24"/>
        </w:rPr>
        <w:t>результаты</w:t>
      </w:r>
      <w:r w:rsidRPr="00C601CA">
        <w:rPr>
          <w:spacing w:val="14"/>
          <w:sz w:val="24"/>
          <w:szCs w:val="24"/>
        </w:rPr>
        <w:t xml:space="preserve"> </w:t>
      </w:r>
      <w:r w:rsidRPr="00C601CA">
        <w:rPr>
          <w:sz w:val="24"/>
          <w:szCs w:val="24"/>
        </w:rPr>
        <w:t>по</w:t>
      </w:r>
      <w:r w:rsidRPr="00C601CA">
        <w:rPr>
          <w:spacing w:val="-57"/>
          <w:sz w:val="24"/>
          <w:szCs w:val="24"/>
        </w:rPr>
        <w:t xml:space="preserve"> </w:t>
      </w:r>
      <w:r w:rsidRPr="00C601CA">
        <w:rPr>
          <w:sz w:val="24"/>
          <w:szCs w:val="24"/>
        </w:rPr>
        <w:t>отдельным</w:t>
      </w:r>
      <w:r w:rsidRPr="00C601CA">
        <w:rPr>
          <w:spacing w:val="2"/>
          <w:sz w:val="24"/>
          <w:szCs w:val="24"/>
        </w:rPr>
        <w:t xml:space="preserve"> </w:t>
      </w:r>
      <w:r w:rsidRPr="00C601CA">
        <w:rPr>
          <w:sz w:val="24"/>
          <w:szCs w:val="24"/>
        </w:rPr>
        <w:t>темам</w:t>
      </w:r>
      <w:r w:rsidRPr="00C601CA">
        <w:rPr>
          <w:spacing w:val="-1"/>
          <w:sz w:val="24"/>
          <w:szCs w:val="24"/>
        </w:rPr>
        <w:t xml:space="preserve"> </w:t>
      </w:r>
      <w:r w:rsidRPr="00C601CA">
        <w:rPr>
          <w:sz w:val="24"/>
          <w:szCs w:val="24"/>
        </w:rPr>
        <w:t>программы</w:t>
      </w:r>
      <w:r w:rsidRPr="00C601CA">
        <w:rPr>
          <w:spacing w:val="-2"/>
          <w:sz w:val="24"/>
          <w:szCs w:val="24"/>
        </w:rPr>
        <w:t xml:space="preserve"> </w:t>
      </w:r>
      <w:r w:rsidRPr="00C601CA">
        <w:rPr>
          <w:sz w:val="24"/>
          <w:szCs w:val="24"/>
        </w:rPr>
        <w:t>по</w:t>
      </w:r>
      <w:r w:rsidRPr="00C601CA">
        <w:rPr>
          <w:spacing w:val="2"/>
          <w:sz w:val="24"/>
          <w:szCs w:val="24"/>
        </w:rPr>
        <w:t xml:space="preserve"> </w:t>
      </w:r>
      <w:r w:rsidRPr="00C601CA">
        <w:rPr>
          <w:sz w:val="24"/>
          <w:szCs w:val="24"/>
        </w:rPr>
        <w:t>изобразительному</w:t>
      </w:r>
      <w:r w:rsidRPr="00C601CA">
        <w:rPr>
          <w:spacing w:val="-8"/>
          <w:sz w:val="24"/>
          <w:szCs w:val="24"/>
        </w:rPr>
        <w:t xml:space="preserve"> </w:t>
      </w:r>
      <w:r w:rsidRPr="00C601CA">
        <w:rPr>
          <w:sz w:val="24"/>
          <w:szCs w:val="24"/>
        </w:rPr>
        <w:t>искусству:</w:t>
      </w:r>
    </w:p>
    <w:p w:rsidR="00DD2CB4" w:rsidRPr="00C601CA" w:rsidRDefault="00443BE7" w:rsidP="00C601CA">
      <w:pPr>
        <w:pStyle w:val="a7"/>
        <w:rPr>
          <w:sz w:val="24"/>
          <w:szCs w:val="24"/>
        </w:rPr>
      </w:pPr>
      <w:r w:rsidRPr="00C601CA">
        <w:rPr>
          <w:sz w:val="24"/>
          <w:szCs w:val="24"/>
        </w:rPr>
        <w:t>Модуль</w:t>
      </w:r>
      <w:r w:rsidRPr="00C601CA">
        <w:rPr>
          <w:spacing w:val="-5"/>
          <w:sz w:val="24"/>
          <w:szCs w:val="24"/>
        </w:rPr>
        <w:t xml:space="preserve"> </w:t>
      </w:r>
      <w:r w:rsidRPr="00C601CA">
        <w:rPr>
          <w:sz w:val="24"/>
          <w:szCs w:val="24"/>
        </w:rPr>
        <w:t>«Графика».</w:t>
      </w:r>
    </w:p>
    <w:p w:rsidR="00DD2CB4" w:rsidRPr="00C601CA" w:rsidRDefault="00443BE7" w:rsidP="00C601CA">
      <w:pPr>
        <w:pStyle w:val="a7"/>
        <w:rPr>
          <w:sz w:val="24"/>
          <w:szCs w:val="24"/>
        </w:rPr>
      </w:pPr>
      <w:r w:rsidRPr="00C601CA">
        <w:rPr>
          <w:sz w:val="24"/>
          <w:szCs w:val="24"/>
        </w:rPr>
        <w:t>Осваивать</w:t>
      </w:r>
      <w:r w:rsidRPr="00C601CA">
        <w:rPr>
          <w:sz w:val="24"/>
          <w:szCs w:val="24"/>
        </w:rPr>
        <w:tab/>
        <w:t>навыки</w:t>
      </w:r>
      <w:r w:rsidRPr="00C601CA">
        <w:rPr>
          <w:sz w:val="24"/>
          <w:szCs w:val="24"/>
        </w:rPr>
        <w:tab/>
        <w:t>применения</w:t>
      </w:r>
      <w:r w:rsidRPr="00C601CA">
        <w:rPr>
          <w:sz w:val="24"/>
          <w:szCs w:val="24"/>
        </w:rPr>
        <w:tab/>
        <w:t>свойств</w:t>
      </w:r>
      <w:r w:rsidRPr="00C601CA">
        <w:rPr>
          <w:sz w:val="24"/>
          <w:szCs w:val="24"/>
        </w:rPr>
        <w:tab/>
        <w:t>простых</w:t>
      </w:r>
      <w:r w:rsidRPr="00C601CA">
        <w:rPr>
          <w:sz w:val="24"/>
          <w:szCs w:val="24"/>
        </w:rPr>
        <w:tab/>
        <w:t>графических</w:t>
      </w:r>
      <w:r w:rsidRPr="00C601CA">
        <w:rPr>
          <w:sz w:val="24"/>
          <w:szCs w:val="24"/>
        </w:rPr>
        <w:tab/>
        <w:t>материалов</w:t>
      </w:r>
      <w:r w:rsidRPr="00C601CA">
        <w:rPr>
          <w:spacing w:val="-57"/>
          <w:sz w:val="24"/>
          <w:szCs w:val="24"/>
        </w:rPr>
        <w:t xml:space="preserve"> </w:t>
      </w:r>
      <w:r w:rsidRPr="00C601CA">
        <w:rPr>
          <w:sz w:val="24"/>
          <w:szCs w:val="24"/>
        </w:rPr>
        <w:t>в</w:t>
      </w:r>
      <w:r w:rsidRPr="00C601CA">
        <w:rPr>
          <w:spacing w:val="2"/>
          <w:sz w:val="24"/>
          <w:szCs w:val="24"/>
        </w:rPr>
        <w:t xml:space="preserve"> </w:t>
      </w:r>
      <w:r w:rsidRPr="00C601CA">
        <w:rPr>
          <w:sz w:val="24"/>
          <w:szCs w:val="24"/>
        </w:rPr>
        <w:t>самостоятельной</w:t>
      </w:r>
      <w:r w:rsidRPr="00C601CA">
        <w:rPr>
          <w:spacing w:val="3"/>
          <w:sz w:val="24"/>
          <w:szCs w:val="24"/>
        </w:rPr>
        <w:t xml:space="preserve"> </w:t>
      </w:r>
      <w:r w:rsidRPr="00C601CA">
        <w:rPr>
          <w:sz w:val="24"/>
          <w:szCs w:val="24"/>
        </w:rPr>
        <w:t>творческой</w:t>
      </w:r>
      <w:r w:rsidRPr="00C601CA">
        <w:rPr>
          <w:spacing w:val="-3"/>
          <w:sz w:val="24"/>
          <w:szCs w:val="24"/>
        </w:rPr>
        <w:t xml:space="preserve"> </w:t>
      </w:r>
      <w:r w:rsidRPr="00C601CA">
        <w:rPr>
          <w:sz w:val="24"/>
          <w:szCs w:val="24"/>
        </w:rPr>
        <w:t>работе</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условиях</w:t>
      </w:r>
      <w:r w:rsidRPr="00C601CA">
        <w:rPr>
          <w:spacing w:val="2"/>
          <w:sz w:val="24"/>
          <w:szCs w:val="24"/>
        </w:rPr>
        <w:t xml:space="preserve"> </w:t>
      </w:r>
      <w:r w:rsidRPr="00C601CA">
        <w:rPr>
          <w:sz w:val="24"/>
          <w:szCs w:val="24"/>
        </w:rPr>
        <w:t>урока.</w:t>
      </w:r>
    </w:p>
    <w:p w:rsidR="00DD2CB4" w:rsidRPr="00C601CA" w:rsidRDefault="00443BE7" w:rsidP="00C601CA">
      <w:pPr>
        <w:pStyle w:val="a7"/>
        <w:rPr>
          <w:sz w:val="24"/>
          <w:szCs w:val="24"/>
        </w:rPr>
      </w:pPr>
      <w:r w:rsidRPr="00C601CA">
        <w:rPr>
          <w:sz w:val="24"/>
          <w:szCs w:val="24"/>
        </w:rPr>
        <w:t>Приобретать</w:t>
      </w:r>
      <w:r w:rsidRPr="00C601CA">
        <w:rPr>
          <w:spacing w:val="33"/>
          <w:sz w:val="24"/>
          <w:szCs w:val="24"/>
        </w:rPr>
        <w:t xml:space="preserve"> </w:t>
      </w:r>
      <w:r w:rsidRPr="00C601CA">
        <w:rPr>
          <w:sz w:val="24"/>
          <w:szCs w:val="24"/>
        </w:rPr>
        <w:t>первичный</w:t>
      </w:r>
      <w:r w:rsidRPr="00C601CA">
        <w:rPr>
          <w:spacing w:val="24"/>
          <w:sz w:val="24"/>
          <w:szCs w:val="24"/>
        </w:rPr>
        <w:t xml:space="preserve"> </w:t>
      </w:r>
      <w:r w:rsidRPr="00C601CA">
        <w:rPr>
          <w:sz w:val="24"/>
          <w:szCs w:val="24"/>
        </w:rPr>
        <w:t>опыт</w:t>
      </w:r>
      <w:r w:rsidRPr="00C601CA">
        <w:rPr>
          <w:spacing w:val="28"/>
          <w:sz w:val="24"/>
          <w:szCs w:val="24"/>
        </w:rPr>
        <w:t xml:space="preserve"> </w:t>
      </w:r>
      <w:r w:rsidRPr="00C601CA">
        <w:rPr>
          <w:sz w:val="24"/>
          <w:szCs w:val="24"/>
        </w:rPr>
        <w:t>в</w:t>
      </w:r>
      <w:r w:rsidRPr="00C601CA">
        <w:rPr>
          <w:spacing w:val="34"/>
          <w:sz w:val="24"/>
          <w:szCs w:val="24"/>
        </w:rPr>
        <w:t xml:space="preserve"> </w:t>
      </w:r>
      <w:r w:rsidRPr="00C601CA">
        <w:rPr>
          <w:sz w:val="24"/>
          <w:szCs w:val="24"/>
        </w:rPr>
        <w:t>создании</w:t>
      </w:r>
      <w:r w:rsidRPr="00C601CA">
        <w:rPr>
          <w:spacing w:val="30"/>
          <w:sz w:val="24"/>
          <w:szCs w:val="24"/>
        </w:rPr>
        <w:t xml:space="preserve"> </w:t>
      </w:r>
      <w:r w:rsidRPr="00C601CA">
        <w:rPr>
          <w:sz w:val="24"/>
          <w:szCs w:val="24"/>
        </w:rPr>
        <w:t>графического</w:t>
      </w:r>
      <w:r w:rsidRPr="00C601CA">
        <w:rPr>
          <w:spacing w:val="37"/>
          <w:sz w:val="24"/>
          <w:szCs w:val="24"/>
        </w:rPr>
        <w:t xml:space="preserve"> </w:t>
      </w:r>
      <w:r w:rsidRPr="00C601CA">
        <w:rPr>
          <w:sz w:val="24"/>
          <w:szCs w:val="24"/>
        </w:rPr>
        <w:t>рисунка</w:t>
      </w:r>
      <w:r w:rsidRPr="00C601CA">
        <w:rPr>
          <w:spacing w:val="31"/>
          <w:sz w:val="24"/>
          <w:szCs w:val="24"/>
        </w:rPr>
        <w:t xml:space="preserve"> </w:t>
      </w:r>
      <w:r w:rsidRPr="00C601CA">
        <w:rPr>
          <w:sz w:val="24"/>
          <w:szCs w:val="24"/>
        </w:rPr>
        <w:t>на</w:t>
      </w:r>
      <w:r w:rsidRPr="00C601CA">
        <w:rPr>
          <w:spacing w:val="31"/>
          <w:sz w:val="24"/>
          <w:szCs w:val="24"/>
        </w:rPr>
        <w:t xml:space="preserve"> </w:t>
      </w:r>
      <w:r w:rsidRPr="00C601CA">
        <w:rPr>
          <w:sz w:val="24"/>
          <w:szCs w:val="24"/>
        </w:rPr>
        <w:t>основе</w:t>
      </w:r>
      <w:r w:rsidRPr="00C601CA">
        <w:rPr>
          <w:spacing w:val="27"/>
          <w:sz w:val="24"/>
          <w:szCs w:val="24"/>
        </w:rPr>
        <w:t xml:space="preserve"> </w:t>
      </w:r>
      <w:r w:rsidRPr="00C601CA">
        <w:rPr>
          <w:sz w:val="24"/>
          <w:szCs w:val="24"/>
        </w:rPr>
        <w:t>знакомства</w:t>
      </w:r>
      <w:r w:rsidRPr="00C601CA">
        <w:rPr>
          <w:spacing w:val="32"/>
          <w:sz w:val="24"/>
          <w:szCs w:val="24"/>
        </w:rPr>
        <w:t xml:space="preserve"> </w:t>
      </w:r>
      <w:r w:rsidRPr="00C601CA">
        <w:rPr>
          <w:sz w:val="24"/>
          <w:szCs w:val="24"/>
        </w:rPr>
        <w:t>со</w:t>
      </w:r>
      <w:r w:rsidRPr="00C601CA">
        <w:rPr>
          <w:spacing w:val="-57"/>
          <w:sz w:val="24"/>
          <w:szCs w:val="24"/>
        </w:rPr>
        <w:t xml:space="preserve"> </w:t>
      </w:r>
      <w:r w:rsidRPr="00C601CA">
        <w:rPr>
          <w:sz w:val="24"/>
          <w:szCs w:val="24"/>
        </w:rPr>
        <w:t>средствами</w:t>
      </w:r>
      <w:r w:rsidRPr="00C601CA">
        <w:rPr>
          <w:spacing w:val="2"/>
          <w:sz w:val="24"/>
          <w:szCs w:val="24"/>
        </w:rPr>
        <w:t xml:space="preserve"> </w:t>
      </w:r>
      <w:r w:rsidRPr="00C601CA">
        <w:rPr>
          <w:sz w:val="24"/>
          <w:szCs w:val="24"/>
        </w:rPr>
        <w:t>изобразительного</w:t>
      </w:r>
      <w:r w:rsidRPr="00C601CA">
        <w:rPr>
          <w:spacing w:val="6"/>
          <w:sz w:val="24"/>
          <w:szCs w:val="24"/>
        </w:rPr>
        <w:t xml:space="preserve"> </w:t>
      </w:r>
      <w:r w:rsidRPr="00C601CA">
        <w:rPr>
          <w:sz w:val="24"/>
          <w:szCs w:val="24"/>
        </w:rPr>
        <w:t>языка.</w:t>
      </w:r>
    </w:p>
    <w:p w:rsidR="00DD2CB4" w:rsidRPr="00C601CA" w:rsidRDefault="00443BE7" w:rsidP="00C601CA">
      <w:pPr>
        <w:pStyle w:val="a7"/>
        <w:rPr>
          <w:sz w:val="24"/>
          <w:szCs w:val="24"/>
        </w:rPr>
      </w:pPr>
      <w:r w:rsidRPr="00C601CA">
        <w:rPr>
          <w:sz w:val="24"/>
          <w:szCs w:val="24"/>
        </w:rPr>
        <w:t>Приобретать</w:t>
      </w:r>
      <w:r w:rsidRPr="00C601CA">
        <w:rPr>
          <w:spacing w:val="37"/>
          <w:sz w:val="24"/>
          <w:szCs w:val="24"/>
        </w:rPr>
        <w:t xml:space="preserve"> </w:t>
      </w:r>
      <w:r w:rsidRPr="00C601CA">
        <w:rPr>
          <w:sz w:val="24"/>
          <w:szCs w:val="24"/>
        </w:rPr>
        <w:t>опыт</w:t>
      </w:r>
      <w:r w:rsidRPr="00C601CA">
        <w:rPr>
          <w:spacing w:val="41"/>
          <w:sz w:val="24"/>
          <w:szCs w:val="24"/>
        </w:rPr>
        <w:t xml:space="preserve"> </w:t>
      </w:r>
      <w:r w:rsidRPr="00C601CA">
        <w:rPr>
          <w:sz w:val="24"/>
          <w:szCs w:val="24"/>
        </w:rPr>
        <w:t>аналитического</w:t>
      </w:r>
      <w:r w:rsidRPr="00C601CA">
        <w:rPr>
          <w:spacing w:val="40"/>
          <w:sz w:val="24"/>
          <w:szCs w:val="24"/>
        </w:rPr>
        <w:t xml:space="preserve"> </w:t>
      </w:r>
      <w:r w:rsidRPr="00C601CA">
        <w:rPr>
          <w:sz w:val="24"/>
          <w:szCs w:val="24"/>
        </w:rPr>
        <w:t>наблюдения</w:t>
      </w:r>
      <w:r w:rsidRPr="00C601CA">
        <w:rPr>
          <w:spacing w:val="40"/>
          <w:sz w:val="24"/>
          <w:szCs w:val="24"/>
        </w:rPr>
        <w:t xml:space="preserve"> </w:t>
      </w:r>
      <w:r w:rsidRPr="00C601CA">
        <w:rPr>
          <w:sz w:val="24"/>
          <w:szCs w:val="24"/>
        </w:rPr>
        <w:t>формы</w:t>
      </w:r>
      <w:r w:rsidRPr="00C601CA">
        <w:rPr>
          <w:spacing w:val="42"/>
          <w:sz w:val="24"/>
          <w:szCs w:val="24"/>
        </w:rPr>
        <w:t xml:space="preserve"> </w:t>
      </w:r>
      <w:r w:rsidRPr="00C601CA">
        <w:rPr>
          <w:sz w:val="24"/>
          <w:szCs w:val="24"/>
        </w:rPr>
        <w:t>предмета,</w:t>
      </w:r>
      <w:r w:rsidRPr="00C601CA">
        <w:rPr>
          <w:spacing w:val="33"/>
          <w:sz w:val="24"/>
          <w:szCs w:val="24"/>
        </w:rPr>
        <w:t xml:space="preserve"> </w:t>
      </w:r>
      <w:r w:rsidRPr="00C601CA">
        <w:rPr>
          <w:sz w:val="24"/>
          <w:szCs w:val="24"/>
        </w:rPr>
        <w:t>опыт</w:t>
      </w:r>
      <w:r w:rsidRPr="00C601CA">
        <w:rPr>
          <w:spacing w:val="36"/>
          <w:sz w:val="24"/>
          <w:szCs w:val="24"/>
        </w:rPr>
        <w:t xml:space="preserve"> </w:t>
      </w:r>
      <w:r w:rsidRPr="00C601CA">
        <w:rPr>
          <w:sz w:val="24"/>
          <w:szCs w:val="24"/>
        </w:rPr>
        <w:t>обобщения</w:t>
      </w:r>
      <w:r w:rsidRPr="00C601CA">
        <w:rPr>
          <w:spacing w:val="36"/>
          <w:sz w:val="24"/>
          <w:szCs w:val="24"/>
        </w:rPr>
        <w:t xml:space="preserve"> </w:t>
      </w:r>
      <w:r w:rsidRPr="00C601CA">
        <w:rPr>
          <w:sz w:val="24"/>
          <w:szCs w:val="24"/>
        </w:rPr>
        <w:t>и</w:t>
      </w:r>
      <w:r w:rsidRPr="00C601CA">
        <w:rPr>
          <w:spacing w:val="-57"/>
          <w:sz w:val="24"/>
          <w:szCs w:val="24"/>
        </w:rPr>
        <w:t xml:space="preserve"> </w:t>
      </w:r>
      <w:r w:rsidRPr="00C601CA">
        <w:rPr>
          <w:sz w:val="24"/>
          <w:szCs w:val="24"/>
        </w:rPr>
        <w:t>геометризации</w:t>
      </w:r>
      <w:r w:rsidRPr="00C601CA">
        <w:rPr>
          <w:spacing w:val="2"/>
          <w:sz w:val="24"/>
          <w:szCs w:val="24"/>
        </w:rPr>
        <w:t xml:space="preserve"> </w:t>
      </w:r>
      <w:r w:rsidRPr="00C601CA">
        <w:rPr>
          <w:sz w:val="24"/>
          <w:szCs w:val="24"/>
        </w:rPr>
        <w:t>наблюдаемой</w:t>
      </w:r>
      <w:r w:rsidRPr="00C601CA">
        <w:rPr>
          <w:spacing w:val="-3"/>
          <w:sz w:val="24"/>
          <w:szCs w:val="24"/>
        </w:rPr>
        <w:t xml:space="preserve"> </w:t>
      </w:r>
      <w:r w:rsidRPr="00C601CA">
        <w:rPr>
          <w:sz w:val="24"/>
          <w:szCs w:val="24"/>
        </w:rPr>
        <w:t>формы</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основы</w:t>
      </w:r>
      <w:r w:rsidRPr="00C601CA">
        <w:rPr>
          <w:spacing w:val="4"/>
          <w:sz w:val="24"/>
          <w:szCs w:val="24"/>
        </w:rPr>
        <w:t xml:space="preserve"> </w:t>
      </w:r>
      <w:r w:rsidRPr="00C601CA">
        <w:rPr>
          <w:sz w:val="24"/>
          <w:szCs w:val="24"/>
        </w:rPr>
        <w:t>обучения</w:t>
      </w:r>
      <w:r w:rsidRPr="00C601CA">
        <w:rPr>
          <w:spacing w:val="2"/>
          <w:sz w:val="24"/>
          <w:szCs w:val="24"/>
        </w:rPr>
        <w:t xml:space="preserve"> </w:t>
      </w:r>
      <w:r w:rsidRPr="00C601CA">
        <w:rPr>
          <w:sz w:val="24"/>
          <w:szCs w:val="24"/>
        </w:rPr>
        <w:t>рисунку.</w:t>
      </w:r>
    </w:p>
    <w:p w:rsidR="00DD2CB4" w:rsidRPr="00C601CA" w:rsidRDefault="00443BE7" w:rsidP="00C601CA">
      <w:pPr>
        <w:pStyle w:val="a7"/>
        <w:rPr>
          <w:sz w:val="24"/>
          <w:szCs w:val="24"/>
        </w:rPr>
      </w:pPr>
      <w:r w:rsidRPr="00C601CA">
        <w:rPr>
          <w:sz w:val="24"/>
          <w:szCs w:val="24"/>
        </w:rPr>
        <w:t>Приобретать</w:t>
      </w:r>
      <w:r w:rsidRPr="00C601CA">
        <w:rPr>
          <w:spacing w:val="-7"/>
          <w:sz w:val="24"/>
          <w:szCs w:val="24"/>
        </w:rPr>
        <w:t xml:space="preserve"> </w:t>
      </w:r>
      <w:r w:rsidRPr="00C601CA">
        <w:rPr>
          <w:sz w:val="24"/>
          <w:szCs w:val="24"/>
        </w:rPr>
        <w:t>опыт</w:t>
      </w:r>
      <w:r w:rsidRPr="00C601CA">
        <w:rPr>
          <w:spacing w:val="-6"/>
          <w:sz w:val="24"/>
          <w:szCs w:val="24"/>
        </w:rPr>
        <w:t xml:space="preserve"> </w:t>
      </w:r>
      <w:r w:rsidRPr="00C601CA">
        <w:rPr>
          <w:sz w:val="24"/>
          <w:szCs w:val="24"/>
        </w:rPr>
        <w:t>создания</w:t>
      </w:r>
      <w:r w:rsidRPr="00C601CA">
        <w:rPr>
          <w:spacing w:val="-2"/>
          <w:sz w:val="24"/>
          <w:szCs w:val="24"/>
        </w:rPr>
        <w:t xml:space="preserve"> </w:t>
      </w:r>
      <w:r w:rsidRPr="00C601CA">
        <w:rPr>
          <w:sz w:val="24"/>
          <w:szCs w:val="24"/>
        </w:rPr>
        <w:t>рисунка</w:t>
      </w:r>
      <w:r w:rsidRPr="00C601CA">
        <w:rPr>
          <w:spacing w:val="-4"/>
          <w:sz w:val="24"/>
          <w:szCs w:val="24"/>
        </w:rPr>
        <w:t xml:space="preserve"> </w:t>
      </w:r>
      <w:r w:rsidRPr="00C601CA">
        <w:rPr>
          <w:sz w:val="24"/>
          <w:szCs w:val="24"/>
        </w:rPr>
        <w:t>простого</w:t>
      </w:r>
      <w:r w:rsidRPr="00C601CA">
        <w:rPr>
          <w:spacing w:val="-2"/>
          <w:sz w:val="24"/>
          <w:szCs w:val="24"/>
        </w:rPr>
        <w:t xml:space="preserve"> </w:t>
      </w:r>
      <w:r w:rsidRPr="00C601CA">
        <w:rPr>
          <w:sz w:val="24"/>
          <w:szCs w:val="24"/>
        </w:rPr>
        <w:t>(плоского)</w:t>
      </w:r>
      <w:r w:rsidRPr="00C601CA">
        <w:rPr>
          <w:spacing w:val="-1"/>
          <w:sz w:val="24"/>
          <w:szCs w:val="24"/>
        </w:rPr>
        <w:t xml:space="preserve"> </w:t>
      </w:r>
      <w:r w:rsidRPr="00C601CA">
        <w:rPr>
          <w:sz w:val="24"/>
          <w:szCs w:val="24"/>
        </w:rPr>
        <w:t>предмета</w:t>
      </w:r>
      <w:r w:rsidRPr="00C601CA">
        <w:rPr>
          <w:spacing w:val="-4"/>
          <w:sz w:val="24"/>
          <w:szCs w:val="24"/>
        </w:rPr>
        <w:t xml:space="preserve"> </w:t>
      </w:r>
      <w:r w:rsidRPr="00C601CA">
        <w:rPr>
          <w:sz w:val="24"/>
          <w:szCs w:val="24"/>
        </w:rPr>
        <w:t>с</w:t>
      </w:r>
      <w:r w:rsidRPr="00C601CA">
        <w:rPr>
          <w:spacing w:val="-8"/>
          <w:sz w:val="24"/>
          <w:szCs w:val="24"/>
        </w:rPr>
        <w:t xml:space="preserve"> </w:t>
      </w:r>
      <w:r w:rsidRPr="00C601CA">
        <w:rPr>
          <w:sz w:val="24"/>
          <w:szCs w:val="24"/>
        </w:rPr>
        <w:t>натуры.</w:t>
      </w:r>
    </w:p>
    <w:p w:rsidR="00DD2CB4" w:rsidRPr="00C601CA" w:rsidRDefault="00443BE7" w:rsidP="00C601CA">
      <w:pPr>
        <w:pStyle w:val="a7"/>
        <w:rPr>
          <w:sz w:val="24"/>
          <w:szCs w:val="24"/>
        </w:rPr>
      </w:pPr>
      <w:r w:rsidRPr="00C601CA">
        <w:rPr>
          <w:sz w:val="24"/>
          <w:szCs w:val="24"/>
        </w:rPr>
        <w:t>Учиться</w:t>
      </w:r>
      <w:r w:rsidRPr="00C601CA">
        <w:rPr>
          <w:spacing w:val="27"/>
          <w:sz w:val="24"/>
          <w:szCs w:val="24"/>
        </w:rPr>
        <w:t xml:space="preserve"> </w:t>
      </w:r>
      <w:r w:rsidRPr="00C601CA">
        <w:rPr>
          <w:sz w:val="24"/>
          <w:szCs w:val="24"/>
        </w:rPr>
        <w:t>анализировать</w:t>
      </w:r>
      <w:r w:rsidRPr="00C601CA">
        <w:rPr>
          <w:spacing w:val="24"/>
          <w:sz w:val="24"/>
          <w:szCs w:val="24"/>
        </w:rPr>
        <w:t xml:space="preserve"> </w:t>
      </w:r>
      <w:r w:rsidRPr="00C601CA">
        <w:rPr>
          <w:sz w:val="24"/>
          <w:szCs w:val="24"/>
        </w:rPr>
        <w:t>соотношения</w:t>
      </w:r>
      <w:r w:rsidRPr="00C601CA">
        <w:rPr>
          <w:spacing w:val="23"/>
          <w:sz w:val="24"/>
          <w:szCs w:val="24"/>
        </w:rPr>
        <w:t xml:space="preserve"> </w:t>
      </w:r>
      <w:r w:rsidRPr="00C601CA">
        <w:rPr>
          <w:sz w:val="24"/>
          <w:szCs w:val="24"/>
        </w:rPr>
        <w:t>пропорций,</w:t>
      </w:r>
      <w:r w:rsidRPr="00C601CA">
        <w:rPr>
          <w:spacing w:val="25"/>
          <w:sz w:val="24"/>
          <w:szCs w:val="24"/>
        </w:rPr>
        <w:t xml:space="preserve"> </w:t>
      </w:r>
      <w:r w:rsidRPr="00C601CA">
        <w:rPr>
          <w:sz w:val="24"/>
          <w:szCs w:val="24"/>
        </w:rPr>
        <w:t>визуально</w:t>
      </w:r>
      <w:r w:rsidRPr="00C601CA">
        <w:rPr>
          <w:spacing w:val="32"/>
          <w:sz w:val="24"/>
          <w:szCs w:val="24"/>
        </w:rPr>
        <w:t xml:space="preserve"> </w:t>
      </w:r>
      <w:r w:rsidRPr="00C601CA">
        <w:rPr>
          <w:sz w:val="24"/>
          <w:szCs w:val="24"/>
        </w:rPr>
        <w:t>сравнивать</w:t>
      </w:r>
      <w:r w:rsidRPr="00C601CA">
        <w:rPr>
          <w:spacing w:val="24"/>
          <w:sz w:val="24"/>
          <w:szCs w:val="24"/>
        </w:rPr>
        <w:t xml:space="preserve"> </w:t>
      </w:r>
      <w:r w:rsidRPr="00C601CA">
        <w:rPr>
          <w:sz w:val="24"/>
          <w:szCs w:val="24"/>
        </w:rPr>
        <w:t>пространственные</w:t>
      </w:r>
      <w:r w:rsidRPr="00C601CA">
        <w:rPr>
          <w:spacing w:val="-57"/>
          <w:sz w:val="24"/>
          <w:szCs w:val="24"/>
        </w:rPr>
        <w:t xml:space="preserve"> </w:t>
      </w:r>
      <w:r w:rsidRPr="00C601CA">
        <w:rPr>
          <w:sz w:val="24"/>
          <w:szCs w:val="24"/>
        </w:rPr>
        <w:t>величины.</w:t>
      </w:r>
    </w:p>
    <w:p w:rsidR="00DD2CB4" w:rsidRPr="00C601CA" w:rsidRDefault="00443BE7" w:rsidP="00C601CA">
      <w:pPr>
        <w:pStyle w:val="a7"/>
        <w:rPr>
          <w:sz w:val="24"/>
          <w:szCs w:val="24"/>
        </w:rPr>
      </w:pPr>
      <w:r w:rsidRPr="00C601CA">
        <w:rPr>
          <w:sz w:val="24"/>
          <w:szCs w:val="24"/>
        </w:rPr>
        <w:t>Приобретать</w:t>
      </w:r>
      <w:r w:rsidRPr="00C601CA">
        <w:rPr>
          <w:spacing w:val="15"/>
          <w:sz w:val="24"/>
          <w:szCs w:val="24"/>
        </w:rPr>
        <w:t xml:space="preserve"> </w:t>
      </w:r>
      <w:r w:rsidRPr="00C601CA">
        <w:rPr>
          <w:sz w:val="24"/>
          <w:szCs w:val="24"/>
        </w:rPr>
        <w:t>первичные</w:t>
      </w:r>
      <w:r w:rsidRPr="00C601CA">
        <w:rPr>
          <w:spacing w:val="17"/>
          <w:sz w:val="24"/>
          <w:szCs w:val="24"/>
        </w:rPr>
        <w:t xml:space="preserve"> </w:t>
      </w:r>
      <w:r w:rsidRPr="00C601CA">
        <w:rPr>
          <w:sz w:val="24"/>
          <w:szCs w:val="24"/>
        </w:rPr>
        <w:t>знания</w:t>
      </w:r>
      <w:r w:rsidRPr="00C601CA">
        <w:rPr>
          <w:spacing w:val="13"/>
          <w:sz w:val="24"/>
          <w:szCs w:val="24"/>
        </w:rPr>
        <w:t xml:space="preserve"> </w:t>
      </w:r>
      <w:r w:rsidRPr="00C601CA">
        <w:rPr>
          <w:sz w:val="24"/>
          <w:szCs w:val="24"/>
        </w:rPr>
        <w:t>и</w:t>
      </w:r>
      <w:r w:rsidRPr="00C601CA">
        <w:rPr>
          <w:spacing w:val="14"/>
          <w:sz w:val="24"/>
          <w:szCs w:val="24"/>
        </w:rPr>
        <w:t xml:space="preserve"> </w:t>
      </w:r>
      <w:r w:rsidRPr="00C601CA">
        <w:rPr>
          <w:sz w:val="24"/>
          <w:szCs w:val="24"/>
        </w:rPr>
        <w:t>навыки</w:t>
      </w:r>
      <w:r w:rsidRPr="00C601CA">
        <w:rPr>
          <w:spacing w:val="14"/>
          <w:sz w:val="24"/>
          <w:szCs w:val="24"/>
        </w:rPr>
        <w:t xml:space="preserve"> </w:t>
      </w:r>
      <w:r w:rsidRPr="00C601CA">
        <w:rPr>
          <w:sz w:val="24"/>
          <w:szCs w:val="24"/>
        </w:rPr>
        <w:t>композиционного</w:t>
      </w:r>
      <w:r w:rsidRPr="00C601CA">
        <w:rPr>
          <w:spacing w:val="18"/>
          <w:sz w:val="24"/>
          <w:szCs w:val="24"/>
        </w:rPr>
        <w:t xml:space="preserve"> </w:t>
      </w:r>
      <w:r w:rsidRPr="00C601CA">
        <w:rPr>
          <w:sz w:val="24"/>
          <w:szCs w:val="24"/>
        </w:rPr>
        <w:t>расположения</w:t>
      </w:r>
      <w:r w:rsidRPr="00C601CA">
        <w:rPr>
          <w:spacing w:val="13"/>
          <w:sz w:val="24"/>
          <w:szCs w:val="24"/>
        </w:rPr>
        <w:t xml:space="preserve"> </w:t>
      </w:r>
      <w:r w:rsidRPr="00C601CA">
        <w:rPr>
          <w:sz w:val="24"/>
          <w:szCs w:val="24"/>
        </w:rPr>
        <w:t>изображения</w:t>
      </w:r>
      <w:r w:rsidRPr="00C601CA">
        <w:rPr>
          <w:spacing w:val="13"/>
          <w:sz w:val="24"/>
          <w:szCs w:val="24"/>
        </w:rPr>
        <w:t xml:space="preserve"> </w:t>
      </w:r>
      <w:r w:rsidRPr="00C601CA">
        <w:rPr>
          <w:sz w:val="24"/>
          <w:szCs w:val="24"/>
        </w:rPr>
        <w:t>на</w:t>
      </w:r>
    </w:p>
    <w:p w:rsidR="00DD2CB4" w:rsidRPr="00C601CA" w:rsidRDefault="00443BE7" w:rsidP="00C601CA">
      <w:pPr>
        <w:pStyle w:val="a7"/>
        <w:rPr>
          <w:sz w:val="24"/>
          <w:szCs w:val="24"/>
        </w:rPr>
      </w:pPr>
      <w:r w:rsidRPr="00C601CA">
        <w:rPr>
          <w:sz w:val="24"/>
          <w:szCs w:val="24"/>
        </w:rPr>
        <w:t>листе.</w:t>
      </w:r>
    </w:p>
    <w:p w:rsidR="00DD2CB4" w:rsidRPr="00C601CA" w:rsidRDefault="00443BE7" w:rsidP="00C601CA">
      <w:pPr>
        <w:pStyle w:val="a7"/>
        <w:rPr>
          <w:sz w:val="24"/>
          <w:szCs w:val="24"/>
        </w:rPr>
      </w:pPr>
      <w:r w:rsidRPr="00C601CA">
        <w:rPr>
          <w:sz w:val="24"/>
          <w:szCs w:val="24"/>
        </w:rPr>
        <w:t>Уметь</w:t>
      </w:r>
      <w:r w:rsidRPr="00C601CA">
        <w:rPr>
          <w:sz w:val="24"/>
          <w:szCs w:val="24"/>
        </w:rPr>
        <w:tab/>
        <w:t>выбирать</w:t>
      </w:r>
      <w:r w:rsidRPr="00C601CA">
        <w:rPr>
          <w:sz w:val="24"/>
          <w:szCs w:val="24"/>
        </w:rPr>
        <w:tab/>
        <w:t>вертикальный</w:t>
      </w:r>
      <w:r w:rsidRPr="00C601CA">
        <w:rPr>
          <w:sz w:val="24"/>
          <w:szCs w:val="24"/>
        </w:rPr>
        <w:tab/>
        <w:t>или</w:t>
      </w:r>
      <w:r w:rsidRPr="00C601CA">
        <w:rPr>
          <w:sz w:val="24"/>
          <w:szCs w:val="24"/>
        </w:rPr>
        <w:tab/>
        <w:t>горизонтальный</w:t>
      </w:r>
      <w:r w:rsidRPr="00C601CA">
        <w:rPr>
          <w:sz w:val="24"/>
          <w:szCs w:val="24"/>
        </w:rPr>
        <w:tab/>
        <w:t>формат</w:t>
      </w:r>
      <w:r w:rsidRPr="00C601CA">
        <w:rPr>
          <w:sz w:val="24"/>
          <w:szCs w:val="24"/>
        </w:rPr>
        <w:tab/>
        <w:t>листа</w:t>
      </w:r>
    </w:p>
    <w:p w:rsidR="00DD2CB4" w:rsidRPr="00C601CA" w:rsidRDefault="00443BE7" w:rsidP="00C601CA">
      <w:pPr>
        <w:pStyle w:val="a7"/>
        <w:rPr>
          <w:sz w:val="24"/>
          <w:szCs w:val="24"/>
        </w:rPr>
      </w:pPr>
      <w:r w:rsidRPr="00C601CA">
        <w:rPr>
          <w:sz w:val="24"/>
          <w:szCs w:val="24"/>
        </w:rPr>
        <w:t>для</w:t>
      </w:r>
      <w:r w:rsidRPr="00C601CA">
        <w:rPr>
          <w:spacing w:val="-4"/>
          <w:sz w:val="24"/>
          <w:szCs w:val="24"/>
        </w:rPr>
        <w:t xml:space="preserve"> </w:t>
      </w:r>
      <w:r w:rsidRPr="00C601CA">
        <w:rPr>
          <w:sz w:val="24"/>
          <w:szCs w:val="24"/>
        </w:rPr>
        <w:t>выполнения</w:t>
      </w:r>
      <w:r w:rsidRPr="00C601CA">
        <w:rPr>
          <w:spacing w:val="-3"/>
          <w:sz w:val="24"/>
          <w:szCs w:val="24"/>
        </w:rPr>
        <w:t xml:space="preserve"> </w:t>
      </w:r>
      <w:r w:rsidRPr="00C601CA">
        <w:rPr>
          <w:sz w:val="24"/>
          <w:szCs w:val="24"/>
        </w:rPr>
        <w:t>соответствующих</w:t>
      </w:r>
      <w:r w:rsidRPr="00C601CA">
        <w:rPr>
          <w:spacing w:val="-8"/>
          <w:sz w:val="24"/>
          <w:szCs w:val="24"/>
        </w:rPr>
        <w:t xml:space="preserve"> </w:t>
      </w:r>
      <w:r w:rsidRPr="00C601CA">
        <w:rPr>
          <w:sz w:val="24"/>
          <w:szCs w:val="24"/>
        </w:rPr>
        <w:t>задач</w:t>
      </w:r>
      <w:r w:rsidRPr="00C601CA">
        <w:rPr>
          <w:spacing w:val="-4"/>
          <w:sz w:val="24"/>
          <w:szCs w:val="24"/>
        </w:rPr>
        <w:t xml:space="preserve"> </w:t>
      </w:r>
      <w:r w:rsidRPr="00C601CA">
        <w:rPr>
          <w:sz w:val="24"/>
          <w:szCs w:val="24"/>
        </w:rPr>
        <w:t>рисунка.</w:t>
      </w:r>
    </w:p>
    <w:p w:rsidR="00DD2CB4" w:rsidRPr="00C601CA" w:rsidRDefault="00443BE7" w:rsidP="00C601CA">
      <w:pPr>
        <w:pStyle w:val="a7"/>
        <w:rPr>
          <w:sz w:val="24"/>
          <w:szCs w:val="24"/>
        </w:rPr>
      </w:pPr>
      <w:r w:rsidRPr="00C601CA">
        <w:rPr>
          <w:sz w:val="24"/>
          <w:szCs w:val="24"/>
        </w:rPr>
        <w:t>Воспринимать учебную задачу, поставленную учителем, и решать её в своей практической</w:t>
      </w:r>
      <w:r w:rsidRPr="00C601CA">
        <w:rPr>
          <w:spacing w:val="1"/>
          <w:sz w:val="24"/>
          <w:szCs w:val="24"/>
        </w:rPr>
        <w:t xml:space="preserve"> </w:t>
      </w:r>
      <w:r w:rsidRPr="00C601CA">
        <w:rPr>
          <w:sz w:val="24"/>
          <w:szCs w:val="24"/>
        </w:rPr>
        <w:t>художественной</w:t>
      </w:r>
      <w:r w:rsidRPr="00C601CA">
        <w:rPr>
          <w:spacing w:val="2"/>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lastRenderedPageBreak/>
        <w:t>Уметь обсуждать результаты своей практической работы и работы товарищей с позиций</w:t>
      </w:r>
      <w:r w:rsidRPr="00C601CA">
        <w:rPr>
          <w:spacing w:val="1"/>
          <w:sz w:val="24"/>
          <w:szCs w:val="24"/>
        </w:rPr>
        <w:t xml:space="preserve"> </w:t>
      </w:r>
      <w:r w:rsidRPr="00C601CA">
        <w:rPr>
          <w:sz w:val="24"/>
          <w:szCs w:val="24"/>
        </w:rPr>
        <w:t xml:space="preserve">соответствия     </w:t>
      </w:r>
      <w:r w:rsidRPr="00C601CA">
        <w:rPr>
          <w:spacing w:val="48"/>
          <w:sz w:val="24"/>
          <w:szCs w:val="24"/>
        </w:rPr>
        <w:t xml:space="preserve"> </w:t>
      </w:r>
      <w:r w:rsidRPr="00C601CA">
        <w:rPr>
          <w:sz w:val="24"/>
          <w:szCs w:val="24"/>
        </w:rPr>
        <w:t xml:space="preserve">их      </w:t>
      </w:r>
      <w:r w:rsidRPr="00C601CA">
        <w:rPr>
          <w:spacing w:val="46"/>
          <w:sz w:val="24"/>
          <w:szCs w:val="24"/>
        </w:rPr>
        <w:t xml:space="preserve"> </w:t>
      </w:r>
      <w:r w:rsidRPr="00C601CA">
        <w:rPr>
          <w:sz w:val="24"/>
          <w:szCs w:val="24"/>
        </w:rPr>
        <w:t xml:space="preserve">поставленной      </w:t>
      </w:r>
      <w:r w:rsidRPr="00C601CA">
        <w:rPr>
          <w:spacing w:val="48"/>
          <w:sz w:val="24"/>
          <w:szCs w:val="24"/>
        </w:rPr>
        <w:t xml:space="preserve"> </w:t>
      </w:r>
      <w:r w:rsidRPr="00C601CA">
        <w:rPr>
          <w:sz w:val="24"/>
          <w:szCs w:val="24"/>
        </w:rPr>
        <w:t xml:space="preserve">учебной      </w:t>
      </w:r>
      <w:r w:rsidRPr="00C601CA">
        <w:rPr>
          <w:spacing w:val="48"/>
          <w:sz w:val="24"/>
          <w:szCs w:val="24"/>
        </w:rPr>
        <w:t xml:space="preserve"> </w:t>
      </w:r>
      <w:r w:rsidRPr="00C601CA">
        <w:rPr>
          <w:sz w:val="24"/>
          <w:szCs w:val="24"/>
        </w:rPr>
        <w:t xml:space="preserve">задаче,      </w:t>
      </w:r>
      <w:r w:rsidRPr="00C601CA">
        <w:rPr>
          <w:spacing w:val="54"/>
          <w:sz w:val="24"/>
          <w:szCs w:val="24"/>
        </w:rPr>
        <w:t xml:space="preserve"> </w:t>
      </w:r>
      <w:r w:rsidRPr="00C601CA">
        <w:rPr>
          <w:sz w:val="24"/>
          <w:szCs w:val="24"/>
        </w:rPr>
        <w:t xml:space="preserve">с      </w:t>
      </w:r>
      <w:r w:rsidRPr="00C601CA">
        <w:rPr>
          <w:spacing w:val="46"/>
          <w:sz w:val="24"/>
          <w:szCs w:val="24"/>
        </w:rPr>
        <w:t xml:space="preserve"> </w:t>
      </w:r>
      <w:r w:rsidRPr="00C601CA">
        <w:rPr>
          <w:sz w:val="24"/>
          <w:szCs w:val="24"/>
        </w:rPr>
        <w:t xml:space="preserve">позиций      </w:t>
      </w:r>
      <w:r w:rsidRPr="00C601CA">
        <w:rPr>
          <w:spacing w:val="48"/>
          <w:sz w:val="24"/>
          <w:szCs w:val="24"/>
        </w:rPr>
        <w:t xml:space="preserve"> </w:t>
      </w:r>
      <w:r w:rsidRPr="00C601CA">
        <w:rPr>
          <w:sz w:val="24"/>
          <w:szCs w:val="24"/>
        </w:rPr>
        <w:t>выраженного</w:t>
      </w:r>
      <w:r w:rsidRPr="00C601CA">
        <w:rPr>
          <w:spacing w:val="-58"/>
          <w:sz w:val="24"/>
          <w:szCs w:val="24"/>
        </w:rPr>
        <w:t xml:space="preserve"> </w:t>
      </w:r>
      <w:r w:rsidRPr="00C601CA">
        <w:rPr>
          <w:sz w:val="24"/>
          <w:szCs w:val="24"/>
        </w:rPr>
        <w:t>в</w:t>
      </w:r>
      <w:r w:rsidRPr="00C601CA">
        <w:rPr>
          <w:spacing w:val="-1"/>
          <w:sz w:val="24"/>
          <w:szCs w:val="24"/>
        </w:rPr>
        <w:t xml:space="preserve"> </w:t>
      </w:r>
      <w:r w:rsidRPr="00C601CA">
        <w:rPr>
          <w:sz w:val="24"/>
          <w:szCs w:val="24"/>
        </w:rPr>
        <w:t>рисунке</w:t>
      </w:r>
      <w:r w:rsidRPr="00C601CA">
        <w:rPr>
          <w:spacing w:val="-2"/>
          <w:sz w:val="24"/>
          <w:szCs w:val="24"/>
        </w:rPr>
        <w:t xml:space="preserve"> </w:t>
      </w:r>
      <w:r w:rsidRPr="00C601CA">
        <w:rPr>
          <w:sz w:val="24"/>
          <w:szCs w:val="24"/>
        </w:rPr>
        <w:t>содержания</w:t>
      </w:r>
      <w:r w:rsidRPr="00C601CA">
        <w:rPr>
          <w:spacing w:val="-1"/>
          <w:sz w:val="24"/>
          <w:szCs w:val="24"/>
        </w:rPr>
        <w:t xml:space="preserve"> </w:t>
      </w:r>
      <w:r w:rsidRPr="00C601CA">
        <w:rPr>
          <w:sz w:val="24"/>
          <w:szCs w:val="24"/>
        </w:rPr>
        <w:t>и</w:t>
      </w:r>
      <w:r w:rsidRPr="00C601CA">
        <w:rPr>
          <w:spacing w:val="-5"/>
          <w:sz w:val="24"/>
          <w:szCs w:val="24"/>
        </w:rPr>
        <w:t xml:space="preserve"> </w:t>
      </w:r>
      <w:r w:rsidRPr="00C601CA">
        <w:rPr>
          <w:sz w:val="24"/>
          <w:szCs w:val="24"/>
        </w:rPr>
        <w:t>графических</w:t>
      </w:r>
      <w:r w:rsidRPr="00C601CA">
        <w:rPr>
          <w:spacing w:val="-6"/>
          <w:sz w:val="24"/>
          <w:szCs w:val="24"/>
        </w:rPr>
        <w:t xml:space="preserve"> </w:t>
      </w:r>
      <w:r w:rsidRPr="00C601CA">
        <w:rPr>
          <w:sz w:val="24"/>
          <w:szCs w:val="24"/>
        </w:rPr>
        <w:t>средств</w:t>
      </w:r>
      <w:r w:rsidRPr="00C601CA">
        <w:rPr>
          <w:spacing w:val="1"/>
          <w:sz w:val="24"/>
          <w:szCs w:val="24"/>
        </w:rPr>
        <w:t xml:space="preserve"> </w:t>
      </w:r>
      <w:r w:rsidRPr="00C601CA">
        <w:rPr>
          <w:sz w:val="24"/>
          <w:szCs w:val="24"/>
        </w:rPr>
        <w:t>его</w:t>
      </w:r>
      <w:r w:rsidRPr="00C601CA">
        <w:rPr>
          <w:spacing w:val="-1"/>
          <w:sz w:val="24"/>
          <w:szCs w:val="24"/>
        </w:rPr>
        <w:t xml:space="preserve"> </w:t>
      </w:r>
      <w:r w:rsidRPr="00C601CA">
        <w:rPr>
          <w:sz w:val="24"/>
          <w:szCs w:val="24"/>
        </w:rPr>
        <w:t>выражения</w:t>
      </w:r>
      <w:r w:rsidRPr="00C601CA">
        <w:rPr>
          <w:spacing w:val="-6"/>
          <w:sz w:val="24"/>
          <w:szCs w:val="24"/>
        </w:rPr>
        <w:t xml:space="preserve"> </w:t>
      </w:r>
      <w:r w:rsidRPr="00C601CA">
        <w:rPr>
          <w:sz w:val="24"/>
          <w:szCs w:val="24"/>
        </w:rPr>
        <w:t>(в рамках</w:t>
      </w:r>
      <w:r w:rsidRPr="00C601CA">
        <w:rPr>
          <w:spacing w:val="-6"/>
          <w:sz w:val="24"/>
          <w:szCs w:val="24"/>
        </w:rPr>
        <w:t xml:space="preserve"> </w:t>
      </w:r>
      <w:r w:rsidRPr="00C601CA">
        <w:rPr>
          <w:sz w:val="24"/>
          <w:szCs w:val="24"/>
        </w:rPr>
        <w:t>программного</w:t>
      </w:r>
      <w:r w:rsidRPr="00C601CA">
        <w:rPr>
          <w:spacing w:val="-1"/>
          <w:sz w:val="24"/>
          <w:szCs w:val="24"/>
        </w:rPr>
        <w:t xml:space="preserve"> </w:t>
      </w:r>
      <w:r w:rsidRPr="00C601CA">
        <w:rPr>
          <w:sz w:val="24"/>
          <w:szCs w:val="24"/>
        </w:rPr>
        <w:t>материала).</w:t>
      </w:r>
    </w:p>
    <w:p w:rsidR="00DD2CB4" w:rsidRPr="00C601CA" w:rsidRDefault="00443BE7" w:rsidP="00C601CA">
      <w:pPr>
        <w:pStyle w:val="a7"/>
        <w:rPr>
          <w:sz w:val="24"/>
          <w:szCs w:val="24"/>
        </w:rPr>
      </w:pPr>
      <w:r w:rsidRPr="00C601CA">
        <w:rPr>
          <w:sz w:val="24"/>
          <w:szCs w:val="24"/>
        </w:rPr>
        <w:t>Модуль</w:t>
      </w:r>
      <w:r w:rsidRPr="00C601CA">
        <w:rPr>
          <w:spacing w:val="-3"/>
          <w:sz w:val="24"/>
          <w:szCs w:val="24"/>
        </w:rPr>
        <w:t xml:space="preserve"> </w:t>
      </w:r>
      <w:r w:rsidRPr="00C601CA">
        <w:rPr>
          <w:sz w:val="24"/>
          <w:szCs w:val="24"/>
        </w:rPr>
        <w:t>«Живопись».</w:t>
      </w:r>
    </w:p>
    <w:p w:rsidR="00DD2CB4" w:rsidRPr="00C601CA" w:rsidRDefault="00443BE7" w:rsidP="00C601CA">
      <w:pPr>
        <w:pStyle w:val="a7"/>
        <w:rPr>
          <w:sz w:val="24"/>
          <w:szCs w:val="24"/>
        </w:rPr>
      </w:pPr>
      <w:r w:rsidRPr="00C601CA">
        <w:rPr>
          <w:sz w:val="24"/>
          <w:szCs w:val="24"/>
        </w:rPr>
        <w:t>Осваивать</w:t>
      </w:r>
      <w:r w:rsidRPr="00C601CA">
        <w:rPr>
          <w:spacing w:val="-1"/>
          <w:sz w:val="24"/>
          <w:szCs w:val="24"/>
        </w:rPr>
        <w:t xml:space="preserve"> </w:t>
      </w:r>
      <w:r w:rsidRPr="00C601CA">
        <w:rPr>
          <w:sz w:val="24"/>
          <w:szCs w:val="24"/>
        </w:rPr>
        <w:t>навыки</w:t>
      </w:r>
      <w:r w:rsidRPr="00C601CA">
        <w:rPr>
          <w:spacing w:val="-6"/>
          <w:sz w:val="24"/>
          <w:szCs w:val="24"/>
        </w:rPr>
        <w:t xml:space="preserve"> </w:t>
      </w:r>
      <w:r w:rsidRPr="00C601CA">
        <w:rPr>
          <w:sz w:val="24"/>
          <w:szCs w:val="24"/>
        </w:rPr>
        <w:t>работы</w:t>
      </w:r>
      <w:r w:rsidRPr="00C601CA">
        <w:rPr>
          <w:spacing w:val="-4"/>
          <w:sz w:val="24"/>
          <w:szCs w:val="24"/>
        </w:rPr>
        <w:t xml:space="preserve"> </w:t>
      </w:r>
      <w:r w:rsidRPr="00C601CA">
        <w:rPr>
          <w:sz w:val="24"/>
          <w:szCs w:val="24"/>
        </w:rPr>
        <w:t>красками «гуашь»</w:t>
      </w:r>
      <w:r w:rsidRPr="00C601CA">
        <w:rPr>
          <w:spacing w:val="-7"/>
          <w:sz w:val="24"/>
          <w:szCs w:val="24"/>
        </w:rPr>
        <w:t xml:space="preserve"> </w:t>
      </w:r>
      <w:r w:rsidRPr="00C601CA">
        <w:rPr>
          <w:sz w:val="24"/>
          <w:szCs w:val="24"/>
        </w:rPr>
        <w:t>в</w:t>
      </w:r>
      <w:r w:rsidRPr="00C601CA">
        <w:rPr>
          <w:spacing w:val="-1"/>
          <w:sz w:val="24"/>
          <w:szCs w:val="24"/>
        </w:rPr>
        <w:t xml:space="preserve"> </w:t>
      </w:r>
      <w:r w:rsidRPr="00C601CA">
        <w:rPr>
          <w:sz w:val="24"/>
          <w:szCs w:val="24"/>
        </w:rPr>
        <w:t>условиях</w:t>
      </w:r>
      <w:r w:rsidRPr="00C601CA">
        <w:rPr>
          <w:spacing w:val="-2"/>
          <w:sz w:val="24"/>
          <w:szCs w:val="24"/>
        </w:rPr>
        <w:t xml:space="preserve"> </w:t>
      </w:r>
      <w:r w:rsidRPr="00C601CA">
        <w:rPr>
          <w:sz w:val="24"/>
          <w:szCs w:val="24"/>
        </w:rPr>
        <w:t>урока.</w:t>
      </w:r>
    </w:p>
    <w:p w:rsidR="00DD2CB4" w:rsidRPr="00C601CA" w:rsidRDefault="00443BE7" w:rsidP="00C601CA">
      <w:pPr>
        <w:pStyle w:val="a7"/>
        <w:rPr>
          <w:sz w:val="24"/>
          <w:szCs w:val="24"/>
        </w:rPr>
      </w:pPr>
      <w:r w:rsidRPr="00C601CA">
        <w:rPr>
          <w:sz w:val="24"/>
          <w:szCs w:val="24"/>
        </w:rPr>
        <w:t>Знать</w:t>
      </w:r>
      <w:r w:rsidRPr="00C601CA">
        <w:rPr>
          <w:spacing w:val="34"/>
          <w:sz w:val="24"/>
          <w:szCs w:val="24"/>
        </w:rPr>
        <w:t xml:space="preserve"> </w:t>
      </w:r>
      <w:r w:rsidRPr="00C601CA">
        <w:rPr>
          <w:sz w:val="24"/>
          <w:szCs w:val="24"/>
        </w:rPr>
        <w:t>три</w:t>
      </w:r>
      <w:r w:rsidRPr="00C601CA">
        <w:rPr>
          <w:spacing w:val="29"/>
          <w:sz w:val="24"/>
          <w:szCs w:val="24"/>
        </w:rPr>
        <w:t xml:space="preserve"> </w:t>
      </w:r>
      <w:r w:rsidRPr="00C601CA">
        <w:rPr>
          <w:sz w:val="24"/>
          <w:szCs w:val="24"/>
        </w:rPr>
        <w:t>основных</w:t>
      </w:r>
      <w:r w:rsidRPr="00C601CA">
        <w:rPr>
          <w:spacing w:val="27"/>
          <w:sz w:val="24"/>
          <w:szCs w:val="24"/>
        </w:rPr>
        <w:t xml:space="preserve"> </w:t>
      </w:r>
      <w:r w:rsidRPr="00C601CA">
        <w:rPr>
          <w:sz w:val="24"/>
          <w:szCs w:val="24"/>
        </w:rPr>
        <w:t>цвета;</w:t>
      </w:r>
      <w:r w:rsidRPr="00C601CA">
        <w:rPr>
          <w:spacing w:val="28"/>
          <w:sz w:val="24"/>
          <w:szCs w:val="24"/>
        </w:rPr>
        <w:t xml:space="preserve"> </w:t>
      </w:r>
      <w:r w:rsidRPr="00C601CA">
        <w:rPr>
          <w:sz w:val="24"/>
          <w:szCs w:val="24"/>
        </w:rPr>
        <w:t>обсуждать</w:t>
      </w:r>
      <w:r w:rsidRPr="00C601CA">
        <w:rPr>
          <w:spacing w:val="34"/>
          <w:sz w:val="24"/>
          <w:szCs w:val="24"/>
        </w:rPr>
        <w:t xml:space="preserve"> </w:t>
      </w:r>
      <w:r w:rsidRPr="00C601CA">
        <w:rPr>
          <w:sz w:val="24"/>
          <w:szCs w:val="24"/>
        </w:rPr>
        <w:t>и</w:t>
      </w:r>
      <w:r w:rsidRPr="00C601CA">
        <w:rPr>
          <w:spacing w:val="33"/>
          <w:sz w:val="24"/>
          <w:szCs w:val="24"/>
        </w:rPr>
        <w:t xml:space="preserve"> </w:t>
      </w:r>
      <w:r w:rsidRPr="00C601CA">
        <w:rPr>
          <w:sz w:val="24"/>
          <w:szCs w:val="24"/>
        </w:rPr>
        <w:t>называть</w:t>
      </w:r>
      <w:r w:rsidRPr="00C601CA">
        <w:rPr>
          <w:spacing w:val="34"/>
          <w:sz w:val="24"/>
          <w:szCs w:val="24"/>
        </w:rPr>
        <w:t xml:space="preserve"> </w:t>
      </w:r>
      <w:r w:rsidRPr="00C601CA">
        <w:rPr>
          <w:sz w:val="24"/>
          <w:szCs w:val="24"/>
        </w:rPr>
        <w:t>ассоциативные</w:t>
      </w:r>
      <w:r w:rsidRPr="00C601CA">
        <w:rPr>
          <w:spacing w:val="32"/>
          <w:sz w:val="24"/>
          <w:szCs w:val="24"/>
        </w:rPr>
        <w:t xml:space="preserve"> </w:t>
      </w:r>
      <w:r w:rsidRPr="00C601CA">
        <w:rPr>
          <w:sz w:val="24"/>
          <w:szCs w:val="24"/>
        </w:rPr>
        <w:t>представления,</w:t>
      </w:r>
      <w:r w:rsidRPr="00C601CA">
        <w:rPr>
          <w:spacing w:val="34"/>
          <w:sz w:val="24"/>
          <w:szCs w:val="24"/>
        </w:rPr>
        <w:t xml:space="preserve"> </w:t>
      </w:r>
      <w:r w:rsidRPr="00C601CA">
        <w:rPr>
          <w:sz w:val="24"/>
          <w:szCs w:val="24"/>
        </w:rPr>
        <w:t>которые</w:t>
      </w:r>
      <w:r w:rsidRPr="00C601CA">
        <w:rPr>
          <w:spacing w:val="-57"/>
          <w:sz w:val="24"/>
          <w:szCs w:val="24"/>
        </w:rPr>
        <w:t xml:space="preserve"> </w:t>
      </w:r>
      <w:r w:rsidRPr="00C601CA">
        <w:rPr>
          <w:sz w:val="24"/>
          <w:szCs w:val="24"/>
        </w:rPr>
        <w:t>рождает</w:t>
      </w:r>
      <w:r w:rsidRPr="00C601CA">
        <w:rPr>
          <w:spacing w:val="1"/>
          <w:sz w:val="24"/>
          <w:szCs w:val="24"/>
        </w:rPr>
        <w:t xml:space="preserve"> </w:t>
      </w:r>
      <w:r w:rsidRPr="00C601CA">
        <w:rPr>
          <w:sz w:val="24"/>
          <w:szCs w:val="24"/>
        </w:rPr>
        <w:t>каждый</w:t>
      </w:r>
      <w:r w:rsidRPr="00C601CA">
        <w:rPr>
          <w:spacing w:val="3"/>
          <w:sz w:val="24"/>
          <w:szCs w:val="24"/>
        </w:rPr>
        <w:t xml:space="preserve"> </w:t>
      </w:r>
      <w:r w:rsidRPr="00C601CA">
        <w:rPr>
          <w:sz w:val="24"/>
          <w:szCs w:val="24"/>
        </w:rPr>
        <w:t>цвет.</w:t>
      </w:r>
    </w:p>
    <w:p w:rsidR="00DD2CB4" w:rsidRPr="00C601CA" w:rsidRDefault="00443BE7" w:rsidP="00C601CA">
      <w:pPr>
        <w:pStyle w:val="a7"/>
        <w:rPr>
          <w:sz w:val="24"/>
          <w:szCs w:val="24"/>
        </w:rPr>
      </w:pPr>
      <w:r w:rsidRPr="00C601CA">
        <w:rPr>
          <w:sz w:val="24"/>
          <w:szCs w:val="24"/>
        </w:rPr>
        <w:t>Осознавать</w:t>
      </w:r>
      <w:r w:rsidRPr="00C601CA">
        <w:rPr>
          <w:spacing w:val="3"/>
          <w:sz w:val="24"/>
          <w:szCs w:val="24"/>
        </w:rPr>
        <w:t xml:space="preserve"> </w:t>
      </w:r>
      <w:r w:rsidRPr="00C601CA">
        <w:rPr>
          <w:sz w:val="24"/>
          <w:szCs w:val="24"/>
        </w:rPr>
        <w:t>эмоциональное</w:t>
      </w:r>
      <w:r w:rsidRPr="00C601CA">
        <w:rPr>
          <w:spacing w:val="-2"/>
          <w:sz w:val="24"/>
          <w:szCs w:val="24"/>
        </w:rPr>
        <w:t xml:space="preserve"> </w:t>
      </w:r>
      <w:r w:rsidRPr="00C601CA">
        <w:rPr>
          <w:sz w:val="24"/>
          <w:szCs w:val="24"/>
        </w:rPr>
        <w:t>звучание</w:t>
      </w:r>
      <w:r w:rsidRPr="00C601CA">
        <w:rPr>
          <w:spacing w:val="3"/>
          <w:sz w:val="24"/>
          <w:szCs w:val="24"/>
        </w:rPr>
        <w:t xml:space="preserve"> </w:t>
      </w:r>
      <w:r w:rsidRPr="00C601CA">
        <w:rPr>
          <w:sz w:val="24"/>
          <w:szCs w:val="24"/>
        </w:rPr>
        <w:t>цвета</w:t>
      </w:r>
      <w:r w:rsidRPr="00C601CA">
        <w:rPr>
          <w:spacing w:val="-2"/>
          <w:sz w:val="24"/>
          <w:szCs w:val="24"/>
        </w:rPr>
        <w:t xml:space="preserve"> </w:t>
      </w:r>
      <w:r w:rsidRPr="00C601CA">
        <w:rPr>
          <w:sz w:val="24"/>
          <w:szCs w:val="24"/>
        </w:rPr>
        <w:t>и уметь</w:t>
      </w:r>
      <w:r w:rsidRPr="00C601CA">
        <w:rPr>
          <w:spacing w:val="5"/>
          <w:sz w:val="24"/>
          <w:szCs w:val="24"/>
        </w:rPr>
        <w:t xml:space="preserve"> </w:t>
      </w:r>
      <w:r w:rsidRPr="00C601CA">
        <w:rPr>
          <w:sz w:val="24"/>
          <w:szCs w:val="24"/>
        </w:rPr>
        <w:t>формулировать</w:t>
      </w:r>
      <w:r w:rsidRPr="00C601CA">
        <w:rPr>
          <w:spacing w:val="-1"/>
          <w:sz w:val="24"/>
          <w:szCs w:val="24"/>
        </w:rPr>
        <w:t xml:space="preserve"> </w:t>
      </w:r>
      <w:r w:rsidRPr="00C601CA">
        <w:rPr>
          <w:sz w:val="24"/>
          <w:szCs w:val="24"/>
        </w:rPr>
        <w:t>своё</w:t>
      </w:r>
      <w:r w:rsidRPr="00C601CA">
        <w:rPr>
          <w:spacing w:val="-2"/>
          <w:sz w:val="24"/>
          <w:szCs w:val="24"/>
        </w:rPr>
        <w:t xml:space="preserve"> </w:t>
      </w:r>
      <w:r w:rsidRPr="00C601CA">
        <w:rPr>
          <w:sz w:val="24"/>
          <w:szCs w:val="24"/>
        </w:rPr>
        <w:t>мнение</w:t>
      </w:r>
      <w:r w:rsidRPr="00C601CA">
        <w:rPr>
          <w:spacing w:val="3"/>
          <w:sz w:val="24"/>
          <w:szCs w:val="24"/>
        </w:rPr>
        <w:t xml:space="preserve"> </w:t>
      </w:r>
      <w:r w:rsidRPr="00C601CA">
        <w:rPr>
          <w:sz w:val="24"/>
          <w:szCs w:val="24"/>
        </w:rPr>
        <w:t>с</w:t>
      </w:r>
      <w:r w:rsidRPr="00C601CA">
        <w:rPr>
          <w:spacing w:val="-7"/>
          <w:sz w:val="24"/>
          <w:szCs w:val="24"/>
        </w:rPr>
        <w:t xml:space="preserve"> </w:t>
      </w:r>
      <w:r w:rsidRPr="00C601CA">
        <w:rPr>
          <w:sz w:val="24"/>
          <w:szCs w:val="24"/>
        </w:rPr>
        <w:t>опорой на</w:t>
      </w:r>
      <w:r w:rsidRPr="00C601CA">
        <w:rPr>
          <w:spacing w:val="-57"/>
          <w:sz w:val="24"/>
          <w:szCs w:val="24"/>
        </w:rPr>
        <w:t xml:space="preserve"> </w:t>
      </w:r>
      <w:r w:rsidRPr="00C601CA">
        <w:rPr>
          <w:sz w:val="24"/>
          <w:szCs w:val="24"/>
        </w:rPr>
        <w:t>опыт</w:t>
      </w:r>
      <w:r w:rsidRPr="00C601CA">
        <w:rPr>
          <w:spacing w:val="-3"/>
          <w:sz w:val="24"/>
          <w:szCs w:val="24"/>
        </w:rPr>
        <w:t xml:space="preserve"> </w:t>
      </w:r>
      <w:r w:rsidRPr="00C601CA">
        <w:rPr>
          <w:sz w:val="24"/>
          <w:szCs w:val="24"/>
        </w:rPr>
        <w:t>жизненных</w:t>
      </w:r>
      <w:r w:rsidRPr="00C601CA">
        <w:rPr>
          <w:spacing w:val="-3"/>
          <w:sz w:val="24"/>
          <w:szCs w:val="24"/>
        </w:rPr>
        <w:t xml:space="preserve"> </w:t>
      </w:r>
      <w:r w:rsidRPr="00C601CA">
        <w:rPr>
          <w:sz w:val="24"/>
          <w:szCs w:val="24"/>
        </w:rPr>
        <w:t>ассоциаций.</w:t>
      </w:r>
    </w:p>
    <w:p w:rsidR="00DD2CB4" w:rsidRPr="00C601CA" w:rsidRDefault="00443BE7" w:rsidP="00C601CA">
      <w:pPr>
        <w:pStyle w:val="a7"/>
        <w:rPr>
          <w:sz w:val="24"/>
          <w:szCs w:val="24"/>
        </w:rPr>
      </w:pPr>
      <w:r w:rsidRPr="00C601CA">
        <w:rPr>
          <w:sz w:val="24"/>
          <w:szCs w:val="24"/>
        </w:rPr>
        <w:t>Приобретать</w:t>
      </w:r>
      <w:r w:rsidRPr="00C601CA">
        <w:rPr>
          <w:spacing w:val="1"/>
          <w:sz w:val="24"/>
          <w:szCs w:val="24"/>
        </w:rPr>
        <w:t xml:space="preserve"> </w:t>
      </w:r>
      <w:r w:rsidRPr="00C601CA">
        <w:rPr>
          <w:sz w:val="24"/>
          <w:szCs w:val="24"/>
        </w:rPr>
        <w:t>опыт</w:t>
      </w:r>
      <w:r w:rsidRPr="00C601CA">
        <w:rPr>
          <w:spacing w:val="5"/>
          <w:sz w:val="24"/>
          <w:szCs w:val="24"/>
        </w:rPr>
        <w:t xml:space="preserve"> </w:t>
      </w:r>
      <w:r w:rsidRPr="00C601CA">
        <w:rPr>
          <w:sz w:val="24"/>
          <w:szCs w:val="24"/>
        </w:rPr>
        <w:t>экспериментирования,</w:t>
      </w:r>
      <w:r w:rsidRPr="00C601CA">
        <w:rPr>
          <w:spacing w:val="6"/>
          <w:sz w:val="24"/>
          <w:szCs w:val="24"/>
        </w:rPr>
        <w:t xml:space="preserve"> </w:t>
      </w:r>
      <w:r w:rsidRPr="00C601CA">
        <w:rPr>
          <w:sz w:val="24"/>
          <w:szCs w:val="24"/>
        </w:rPr>
        <w:t>исследования</w:t>
      </w:r>
      <w:r w:rsidRPr="00C601CA">
        <w:rPr>
          <w:spacing w:val="59"/>
          <w:sz w:val="24"/>
          <w:szCs w:val="24"/>
        </w:rPr>
        <w:t xml:space="preserve"> </w:t>
      </w:r>
      <w:r w:rsidRPr="00C601CA">
        <w:rPr>
          <w:sz w:val="24"/>
          <w:szCs w:val="24"/>
        </w:rPr>
        <w:t>результатов</w:t>
      </w:r>
      <w:r w:rsidRPr="00C601CA">
        <w:rPr>
          <w:spacing w:val="6"/>
          <w:sz w:val="24"/>
          <w:szCs w:val="24"/>
        </w:rPr>
        <w:t xml:space="preserve"> </w:t>
      </w:r>
      <w:r w:rsidRPr="00C601CA">
        <w:rPr>
          <w:sz w:val="24"/>
          <w:szCs w:val="24"/>
        </w:rPr>
        <w:t>смешения</w:t>
      </w:r>
      <w:r w:rsidRPr="00C601CA">
        <w:rPr>
          <w:spacing w:val="5"/>
          <w:sz w:val="24"/>
          <w:szCs w:val="24"/>
        </w:rPr>
        <w:t xml:space="preserve"> </w:t>
      </w:r>
      <w:r w:rsidRPr="00C601CA">
        <w:rPr>
          <w:sz w:val="24"/>
          <w:szCs w:val="24"/>
        </w:rPr>
        <w:t>красок</w:t>
      </w:r>
      <w:r w:rsidRPr="00C601CA">
        <w:rPr>
          <w:spacing w:val="58"/>
          <w:sz w:val="24"/>
          <w:szCs w:val="24"/>
        </w:rPr>
        <w:t xml:space="preserve"> </w:t>
      </w:r>
      <w:r w:rsidRPr="00C601CA">
        <w:rPr>
          <w:sz w:val="24"/>
          <w:szCs w:val="24"/>
        </w:rPr>
        <w:t>и</w:t>
      </w:r>
      <w:r w:rsidRPr="00C601CA">
        <w:rPr>
          <w:spacing w:val="-57"/>
          <w:sz w:val="24"/>
          <w:szCs w:val="24"/>
        </w:rPr>
        <w:t xml:space="preserve"> </w:t>
      </w:r>
      <w:r w:rsidRPr="00C601CA">
        <w:rPr>
          <w:sz w:val="24"/>
          <w:szCs w:val="24"/>
        </w:rPr>
        <w:t>получения</w:t>
      </w:r>
      <w:r w:rsidRPr="00C601CA">
        <w:rPr>
          <w:spacing w:val="1"/>
          <w:sz w:val="24"/>
          <w:szCs w:val="24"/>
        </w:rPr>
        <w:t xml:space="preserve"> </w:t>
      </w:r>
      <w:r w:rsidRPr="00C601CA">
        <w:rPr>
          <w:sz w:val="24"/>
          <w:szCs w:val="24"/>
        </w:rPr>
        <w:t>нового</w:t>
      </w:r>
      <w:r w:rsidRPr="00C601CA">
        <w:rPr>
          <w:spacing w:val="2"/>
          <w:sz w:val="24"/>
          <w:szCs w:val="24"/>
        </w:rPr>
        <w:t xml:space="preserve"> </w:t>
      </w:r>
      <w:r w:rsidRPr="00C601CA">
        <w:rPr>
          <w:sz w:val="24"/>
          <w:szCs w:val="24"/>
        </w:rPr>
        <w:t>цвета.</w:t>
      </w:r>
    </w:p>
    <w:p w:rsidR="00DD2CB4" w:rsidRPr="00C601CA" w:rsidRDefault="00443BE7" w:rsidP="00C601CA">
      <w:pPr>
        <w:pStyle w:val="a7"/>
        <w:rPr>
          <w:sz w:val="24"/>
          <w:szCs w:val="24"/>
        </w:rPr>
      </w:pPr>
      <w:r w:rsidRPr="00C601CA">
        <w:rPr>
          <w:sz w:val="24"/>
          <w:szCs w:val="24"/>
        </w:rPr>
        <w:t>Вести</w:t>
      </w:r>
      <w:r w:rsidRPr="00C601CA">
        <w:rPr>
          <w:spacing w:val="1"/>
          <w:sz w:val="24"/>
          <w:szCs w:val="24"/>
        </w:rPr>
        <w:t xml:space="preserve"> </w:t>
      </w:r>
      <w:r w:rsidRPr="00C601CA">
        <w:rPr>
          <w:sz w:val="24"/>
          <w:szCs w:val="24"/>
        </w:rPr>
        <w:t>творческую</w:t>
      </w:r>
      <w:r w:rsidRPr="00C601CA">
        <w:rPr>
          <w:spacing w:val="1"/>
          <w:sz w:val="24"/>
          <w:szCs w:val="24"/>
        </w:rPr>
        <w:t xml:space="preserve"> </w:t>
      </w:r>
      <w:r w:rsidRPr="00C601CA">
        <w:rPr>
          <w:sz w:val="24"/>
          <w:szCs w:val="24"/>
        </w:rPr>
        <w:t>работу</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заданную</w:t>
      </w:r>
      <w:r w:rsidRPr="00C601CA">
        <w:rPr>
          <w:spacing w:val="1"/>
          <w:sz w:val="24"/>
          <w:szCs w:val="24"/>
        </w:rPr>
        <w:t xml:space="preserve"> </w:t>
      </w:r>
      <w:r w:rsidRPr="00C601CA">
        <w:rPr>
          <w:sz w:val="24"/>
          <w:szCs w:val="24"/>
        </w:rPr>
        <w:t>тему</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опорой</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зрительные</w:t>
      </w:r>
      <w:r w:rsidRPr="00C601CA">
        <w:rPr>
          <w:spacing w:val="1"/>
          <w:sz w:val="24"/>
          <w:szCs w:val="24"/>
        </w:rPr>
        <w:t xml:space="preserve"> </w:t>
      </w:r>
      <w:r w:rsidRPr="00C601CA">
        <w:rPr>
          <w:sz w:val="24"/>
          <w:szCs w:val="24"/>
        </w:rPr>
        <w:t>впечатления,</w:t>
      </w:r>
      <w:r w:rsidRPr="00C601CA">
        <w:rPr>
          <w:spacing w:val="-57"/>
          <w:sz w:val="24"/>
          <w:szCs w:val="24"/>
        </w:rPr>
        <w:t xml:space="preserve"> </w:t>
      </w:r>
      <w:r w:rsidRPr="00C601CA">
        <w:rPr>
          <w:sz w:val="24"/>
          <w:szCs w:val="24"/>
        </w:rPr>
        <w:t>организованные</w:t>
      </w:r>
      <w:r w:rsidRPr="00C601CA">
        <w:rPr>
          <w:spacing w:val="-5"/>
          <w:sz w:val="24"/>
          <w:szCs w:val="24"/>
        </w:rPr>
        <w:t xml:space="preserve"> </w:t>
      </w:r>
      <w:r w:rsidRPr="00C601CA">
        <w:rPr>
          <w:sz w:val="24"/>
          <w:szCs w:val="24"/>
        </w:rPr>
        <w:t>педагогом.</w:t>
      </w:r>
    </w:p>
    <w:p w:rsidR="00DD2CB4" w:rsidRPr="00C601CA" w:rsidRDefault="00443BE7" w:rsidP="00C601CA">
      <w:pPr>
        <w:pStyle w:val="a7"/>
        <w:rPr>
          <w:sz w:val="24"/>
          <w:szCs w:val="24"/>
        </w:rPr>
      </w:pPr>
      <w:r w:rsidRPr="00C601CA">
        <w:rPr>
          <w:sz w:val="24"/>
          <w:szCs w:val="24"/>
        </w:rPr>
        <w:t>Модуль</w:t>
      </w:r>
      <w:r w:rsidRPr="00C601CA">
        <w:rPr>
          <w:spacing w:val="-6"/>
          <w:sz w:val="24"/>
          <w:szCs w:val="24"/>
        </w:rPr>
        <w:t xml:space="preserve"> </w:t>
      </w:r>
      <w:r w:rsidRPr="00C601CA">
        <w:rPr>
          <w:sz w:val="24"/>
          <w:szCs w:val="24"/>
        </w:rPr>
        <w:t>«Скульптура».</w:t>
      </w:r>
    </w:p>
    <w:p w:rsidR="00DD2CB4" w:rsidRPr="00C601CA" w:rsidRDefault="00443BE7" w:rsidP="00C601CA">
      <w:pPr>
        <w:pStyle w:val="a7"/>
        <w:rPr>
          <w:sz w:val="24"/>
          <w:szCs w:val="24"/>
        </w:rPr>
      </w:pPr>
      <w:r w:rsidRPr="00C601CA">
        <w:rPr>
          <w:sz w:val="24"/>
          <w:szCs w:val="24"/>
        </w:rPr>
        <w:t>Приобретать опыт аналитического наблюдения, поиска выразительных образных объёмных</w:t>
      </w:r>
      <w:r w:rsidRPr="00C601CA">
        <w:rPr>
          <w:spacing w:val="-57"/>
          <w:sz w:val="24"/>
          <w:szCs w:val="24"/>
        </w:rPr>
        <w:t xml:space="preserve"> </w:t>
      </w:r>
      <w:r w:rsidRPr="00C601CA">
        <w:rPr>
          <w:sz w:val="24"/>
          <w:szCs w:val="24"/>
        </w:rPr>
        <w:t>форм</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природе (например,</w:t>
      </w:r>
      <w:r w:rsidRPr="00C601CA">
        <w:rPr>
          <w:spacing w:val="-5"/>
          <w:sz w:val="24"/>
          <w:szCs w:val="24"/>
        </w:rPr>
        <w:t xml:space="preserve"> </w:t>
      </w:r>
      <w:r w:rsidRPr="00C601CA">
        <w:rPr>
          <w:sz w:val="24"/>
          <w:szCs w:val="24"/>
        </w:rPr>
        <w:t>облака,</w:t>
      </w:r>
      <w:r w:rsidRPr="00C601CA">
        <w:rPr>
          <w:spacing w:val="3"/>
          <w:sz w:val="24"/>
          <w:szCs w:val="24"/>
        </w:rPr>
        <w:t xml:space="preserve"> </w:t>
      </w:r>
      <w:r w:rsidRPr="00C601CA">
        <w:rPr>
          <w:sz w:val="24"/>
          <w:szCs w:val="24"/>
        </w:rPr>
        <w:t>камни,</w:t>
      </w:r>
      <w:r w:rsidRPr="00C601CA">
        <w:rPr>
          <w:spacing w:val="4"/>
          <w:sz w:val="24"/>
          <w:szCs w:val="24"/>
        </w:rPr>
        <w:t xml:space="preserve"> </w:t>
      </w:r>
      <w:r w:rsidRPr="00C601CA">
        <w:rPr>
          <w:sz w:val="24"/>
          <w:szCs w:val="24"/>
        </w:rPr>
        <w:t>коряги,</w:t>
      </w:r>
      <w:r w:rsidRPr="00C601CA">
        <w:rPr>
          <w:spacing w:val="-2"/>
          <w:sz w:val="24"/>
          <w:szCs w:val="24"/>
        </w:rPr>
        <w:t xml:space="preserve"> </w:t>
      </w:r>
      <w:r w:rsidRPr="00C601CA">
        <w:rPr>
          <w:sz w:val="24"/>
          <w:szCs w:val="24"/>
        </w:rPr>
        <w:t>формы</w:t>
      </w:r>
      <w:r w:rsidRPr="00C601CA">
        <w:rPr>
          <w:spacing w:val="-1"/>
          <w:sz w:val="24"/>
          <w:szCs w:val="24"/>
        </w:rPr>
        <w:t xml:space="preserve"> </w:t>
      </w:r>
      <w:r w:rsidRPr="00C601CA">
        <w:rPr>
          <w:sz w:val="24"/>
          <w:szCs w:val="24"/>
        </w:rPr>
        <w:t>плодов).</w:t>
      </w:r>
    </w:p>
    <w:p w:rsidR="00DD2CB4" w:rsidRPr="00C601CA" w:rsidRDefault="00443BE7" w:rsidP="00C601CA">
      <w:pPr>
        <w:pStyle w:val="a7"/>
        <w:rPr>
          <w:sz w:val="24"/>
          <w:szCs w:val="24"/>
        </w:rPr>
      </w:pPr>
      <w:r w:rsidRPr="00C601CA">
        <w:rPr>
          <w:sz w:val="24"/>
          <w:szCs w:val="24"/>
        </w:rPr>
        <w:t>Осваивать</w:t>
      </w:r>
      <w:r w:rsidRPr="00C601CA">
        <w:rPr>
          <w:spacing w:val="14"/>
          <w:sz w:val="24"/>
          <w:szCs w:val="24"/>
        </w:rPr>
        <w:t xml:space="preserve"> </w:t>
      </w:r>
      <w:r w:rsidRPr="00C601CA">
        <w:rPr>
          <w:sz w:val="24"/>
          <w:szCs w:val="24"/>
        </w:rPr>
        <w:t>первичные</w:t>
      </w:r>
      <w:r w:rsidRPr="00C601CA">
        <w:rPr>
          <w:spacing w:val="11"/>
          <w:sz w:val="24"/>
          <w:szCs w:val="24"/>
        </w:rPr>
        <w:t xml:space="preserve"> </w:t>
      </w:r>
      <w:r w:rsidRPr="00C601CA">
        <w:rPr>
          <w:sz w:val="24"/>
          <w:szCs w:val="24"/>
        </w:rPr>
        <w:t>приёмы</w:t>
      </w:r>
      <w:r w:rsidRPr="00C601CA">
        <w:rPr>
          <w:spacing w:val="14"/>
          <w:sz w:val="24"/>
          <w:szCs w:val="24"/>
        </w:rPr>
        <w:t xml:space="preserve"> </w:t>
      </w:r>
      <w:r w:rsidRPr="00C601CA">
        <w:rPr>
          <w:sz w:val="24"/>
          <w:szCs w:val="24"/>
        </w:rPr>
        <w:t>лепки</w:t>
      </w:r>
      <w:r w:rsidRPr="00C601CA">
        <w:rPr>
          <w:spacing w:val="8"/>
          <w:sz w:val="24"/>
          <w:szCs w:val="24"/>
        </w:rPr>
        <w:t xml:space="preserve"> </w:t>
      </w:r>
      <w:r w:rsidRPr="00C601CA">
        <w:rPr>
          <w:sz w:val="24"/>
          <w:szCs w:val="24"/>
        </w:rPr>
        <w:t>из</w:t>
      </w:r>
      <w:r w:rsidRPr="00C601CA">
        <w:rPr>
          <w:spacing w:val="13"/>
          <w:sz w:val="24"/>
          <w:szCs w:val="24"/>
        </w:rPr>
        <w:t xml:space="preserve"> </w:t>
      </w:r>
      <w:r w:rsidRPr="00C601CA">
        <w:rPr>
          <w:sz w:val="24"/>
          <w:szCs w:val="24"/>
        </w:rPr>
        <w:t>пластилина,</w:t>
      </w:r>
      <w:r w:rsidRPr="00C601CA">
        <w:rPr>
          <w:spacing w:val="14"/>
          <w:sz w:val="24"/>
          <w:szCs w:val="24"/>
        </w:rPr>
        <w:t xml:space="preserve"> </w:t>
      </w:r>
      <w:r w:rsidRPr="00C601CA">
        <w:rPr>
          <w:sz w:val="24"/>
          <w:szCs w:val="24"/>
        </w:rPr>
        <w:t>приобретать</w:t>
      </w:r>
      <w:r w:rsidRPr="00C601CA">
        <w:rPr>
          <w:spacing w:val="13"/>
          <w:sz w:val="24"/>
          <w:szCs w:val="24"/>
        </w:rPr>
        <w:t xml:space="preserve"> </w:t>
      </w:r>
      <w:r w:rsidRPr="00C601CA">
        <w:rPr>
          <w:sz w:val="24"/>
          <w:szCs w:val="24"/>
        </w:rPr>
        <w:t>представления</w:t>
      </w:r>
      <w:r w:rsidRPr="00C601CA">
        <w:rPr>
          <w:spacing w:val="7"/>
          <w:sz w:val="24"/>
          <w:szCs w:val="24"/>
        </w:rPr>
        <w:t xml:space="preserve"> </w:t>
      </w:r>
      <w:r w:rsidRPr="00C601CA">
        <w:rPr>
          <w:sz w:val="24"/>
          <w:szCs w:val="24"/>
        </w:rPr>
        <w:t>о</w:t>
      </w:r>
      <w:r w:rsidRPr="00C601CA">
        <w:rPr>
          <w:spacing w:val="-57"/>
          <w:sz w:val="24"/>
          <w:szCs w:val="24"/>
        </w:rPr>
        <w:t xml:space="preserve"> </w:t>
      </w:r>
      <w:r w:rsidRPr="00C601CA">
        <w:rPr>
          <w:sz w:val="24"/>
          <w:szCs w:val="24"/>
        </w:rPr>
        <w:t>целостной</w:t>
      </w:r>
      <w:r w:rsidRPr="00C601CA">
        <w:rPr>
          <w:spacing w:val="2"/>
          <w:sz w:val="24"/>
          <w:szCs w:val="24"/>
        </w:rPr>
        <w:t xml:space="preserve"> </w:t>
      </w:r>
      <w:r w:rsidRPr="00C601CA">
        <w:rPr>
          <w:sz w:val="24"/>
          <w:szCs w:val="24"/>
        </w:rPr>
        <w:t>форме</w:t>
      </w:r>
      <w:r w:rsidRPr="00C601CA">
        <w:rPr>
          <w:spacing w:val="-4"/>
          <w:sz w:val="24"/>
          <w:szCs w:val="24"/>
        </w:rPr>
        <w:t xml:space="preserve"> </w:t>
      </w:r>
      <w:r w:rsidRPr="00C601CA">
        <w:rPr>
          <w:sz w:val="24"/>
          <w:szCs w:val="24"/>
        </w:rPr>
        <w:t>в</w:t>
      </w:r>
      <w:r w:rsidRPr="00C601CA">
        <w:rPr>
          <w:spacing w:val="-1"/>
          <w:sz w:val="24"/>
          <w:szCs w:val="24"/>
        </w:rPr>
        <w:t xml:space="preserve"> </w:t>
      </w:r>
      <w:r w:rsidRPr="00C601CA">
        <w:rPr>
          <w:sz w:val="24"/>
          <w:szCs w:val="24"/>
        </w:rPr>
        <w:t>объёмном</w:t>
      </w:r>
      <w:r w:rsidRPr="00C601CA">
        <w:rPr>
          <w:spacing w:val="-1"/>
          <w:sz w:val="24"/>
          <w:szCs w:val="24"/>
        </w:rPr>
        <w:t xml:space="preserve"> </w:t>
      </w:r>
      <w:r w:rsidRPr="00C601CA">
        <w:rPr>
          <w:sz w:val="24"/>
          <w:szCs w:val="24"/>
        </w:rPr>
        <w:t>изображении.</w:t>
      </w:r>
    </w:p>
    <w:p w:rsidR="00DD2CB4" w:rsidRPr="00C601CA" w:rsidRDefault="00443BE7" w:rsidP="00C601CA">
      <w:pPr>
        <w:pStyle w:val="a7"/>
        <w:rPr>
          <w:sz w:val="24"/>
          <w:szCs w:val="24"/>
        </w:rPr>
      </w:pPr>
      <w:r w:rsidRPr="00C601CA">
        <w:rPr>
          <w:sz w:val="24"/>
          <w:szCs w:val="24"/>
        </w:rPr>
        <w:t>Овладевать первичными навыками бумагопластики – создания объёмных форм из бумаги</w:t>
      </w:r>
      <w:r w:rsidRPr="00C601CA">
        <w:rPr>
          <w:spacing w:val="1"/>
          <w:sz w:val="24"/>
          <w:szCs w:val="24"/>
        </w:rPr>
        <w:t xml:space="preserve"> </w:t>
      </w:r>
      <w:r w:rsidRPr="00C601CA">
        <w:rPr>
          <w:sz w:val="24"/>
          <w:szCs w:val="24"/>
        </w:rPr>
        <w:t>путём</w:t>
      </w:r>
      <w:r w:rsidRPr="00C601CA">
        <w:rPr>
          <w:spacing w:val="2"/>
          <w:sz w:val="24"/>
          <w:szCs w:val="24"/>
        </w:rPr>
        <w:t xml:space="preserve"> </w:t>
      </w:r>
      <w:r w:rsidRPr="00C601CA">
        <w:rPr>
          <w:sz w:val="24"/>
          <w:szCs w:val="24"/>
        </w:rPr>
        <w:t>её</w:t>
      </w:r>
      <w:r w:rsidRPr="00C601CA">
        <w:rPr>
          <w:spacing w:val="1"/>
          <w:sz w:val="24"/>
          <w:szCs w:val="24"/>
        </w:rPr>
        <w:t xml:space="preserve"> </w:t>
      </w:r>
      <w:r w:rsidRPr="00C601CA">
        <w:rPr>
          <w:sz w:val="24"/>
          <w:szCs w:val="24"/>
        </w:rPr>
        <w:t>складывания,</w:t>
      </w:r>
      <w:r w:rsidRPr="00C601CA">
        <w:rPr>
          <w:spacing w:val="-1"/>
          <w:sz w:val="24"/>
          <w:szCs w:val="24"/>
        </w:rPr>
        <w:t xml:space="preserve"> </w:t>
      </w:r>
      <w:r w:rsidRPr="00C601CA">
        <w:rPr>
          <w:sz w:val="24"/>
          <w:szCs w:val="24"/>
        </w:rPr>
        <w:t>надрезания,</w:t>
      </w:r>
      <w:r w:rsidRPr="00C601CA">
        <w:rPr>
          <w:spacing w:val="-2"/>
          <w:sz w:val="24"/>
          <w:szCs w:val="24"/>
        </w:rPr>
        <w:t xml:space="preserve"> </w:t>
      </w:r>
      <w:r w:rsidRPr="00C601CA">
        <w:rPr>
          <w:sz w:val="24"/>
          <w:szCs w:val="24"/>
        </w:rPr>
        <w:t>закручивания.</w:t>
      </w:r>
    </w:p>
    <w:p w:rsidR="00DD2CB4" w:rsidRPr="00C601CA" w:rsidRDefault="00443BE7" w:rsidP="00C601CA">
      <w:pPr>
        <w:pStyle w:val="a7"/>
        <w:rPr>
          <w:sz w:val="24"/>
          <w:szCs w:val="24"/>
        </w:rPr>
      </w:pPr>
      <w:r w:rsidRPr="00C601CA">
        <w:rPr>
          <w:sz w:val="24"/>
          <w:szCs w:val="24"/>
        </w:rPr>
        <w:t>Модуль</w:t>
      </w:r>
      <w:r w:rsidRPr="00C601CA">
        <w:rPr>
          <w:spacing w:val="-3"/>
          <w:sz w:val="24"/>
          <w:szCs w:val="24"/>
        </w:rPr>
        <w:t xml:space="preserve"> </w:t>
      </w:r>
      <w:r w:rsidRPr="00C601CA">
        <w:rPr>
          <w:sz w:val="24"/>
          <w:szCs w:val="24"/>
        </w:rPr>
        <w:t>«Декоративно-прикладное</w:t>
      </w:r>
      <w:r w:rsidRPr="00C601CA">
        <w:rPr>
          <w:spacing w:val="-9"/>
          <w:sz w:val="24"/>
          <w:szCs w:val="24"/>
        </w:rPr>
        <w:t xml:space="preserve"> </w:t>
      </w:r>
      <w:r w:rsidRPr="00C601CA">
        <w:rPr>
          <w:sz w:val="24"/>
          <w:szCs w:val="24"/>
        </w:rPr>
        <w:t>искусство».</w:t>
      </w:r>
    </w:p>
    <w:p w:rsidR="00DD2CB4" w:rsidRPr="00C601CA" w:rsidRDefault="00443BE7" w:rsidP="00C601CA">
      <w:pPr>
        <w:pStyle w:val="a7"/>
        <w:rPr>
          <w:sz w:val="24"/>
          <w:szCs w:val="24"/>
        </w:rPr>
      </w:pPr>
      <w:r w:rsidRPr="00C601CA">
        <w:rPr>
          <w:sz w:val="24"/>
          <w:szCs w:val="24"/>
        </w:rPr>
        <w:t>Уметь рассматривать и эстетически характеризовать различные примеры узоров в природе</w:t>
      </w:r>
      <w:r w:rsidRPr="00C601CA">
        <w:rPr>
          <w:spacing w:val="1"/>
          <w:sz w:val="24"/>
          <w:szCs w:val="24"/>
        </w:rPr>
        <w:t xml:space="preserve"> </w:t>
      </w:r>
      <w:r w:rsidRPr="00C601CA">
        <w:rPr>
          <w:sz w:val="24"/>
          <w:szCs w:val="24"/>
        </w:rPr>
        <w:t>(в</w:t>
      </w:r>
      <w:r w:rsidRPr="00C601CA">
        <w:rPr>
          <w:spacing w:val="9"/>
          <w:sz w:val="24"/>
          <w:szCs w:val="24"/>
        </w:rPr>
        <w:t xml:space="preserve"> </w:t>
      </w:r>
      <w:r w:rsidRPr="00C601CA">
        <w:rPr>
          <w:sz w:val="24"/>
          <w:szCs w:val="24"/>
        </w:rPr>
        <w:t>условиях</w:t>
      </w:r>
      <w:r w:rsidRPr="00C601CA">
        <w:rPr>
          <w:spacing w:val="9"/>
          <w:sz w:val="24"/>
          <w:szCs w:val="24"/>
        </w:rPr>
        <w:t xml:space="preserve"> </w:t>
      </w:r>
      <w:r w:rsidRPr="00C601CA">
        <w:rPr>
          <w:sz w:val="24"/>
          <w:szCs w:val="24"/>
        </w:rPr>
        <w:t>урока</w:t>
      </w:r>
      <w:r w:rsidRPr="00C601CA">
        <w:rPr>
          <w:spacing w:val="6"/>
          <w:sz w:val="24"/>
          <w:szCs w:val="24"/>
        </w:rPr>
        <w:t xml:space="preserve"> </w:t>
      </w:r>
      <w:r w:rsidRPr="00C601CA">
        <w:rPr>
          <w:sz w:val="24"/>
          <w:szCs w:val="24"/>
        </w:rPr>
        <w:t>на</w:t>
      </w:r>
      <w:r w:rsidRPr="00C601CA">
        <w:rPr>
          <w:spacing w:val="7"/>
          <w:sz w:val="24"/>
          <w:szCs w:val="24"/>
        </w:rPr>
        <w:t xml:space="preserve"> </w:t>
      </w:r>
      <w:r w:rsidRPr="00C601CA">
        <w:rPr>
          <w:sz w:val="24"/>
          <w:szCs w:val="24"/>
        </w:rPr>
        <w:t>основе</w:t>
      </w:r>
      <w:r w:rsidRPr="00C601CA">
        <w:rPr>
          <w:spacing w:val="6"/>
          <w:sz w:val="24"/>
          <w:szCs w:val="24"/>
        </w:rPr>
        <w:t xml:space="preserve"> </w:t>
      </w:r>
      <w:r w:rsidRPr="00C601CA">
        <w:rPr>
          <w:sz w:val="24"/>
          <w:szCs w:val="24"/>
        </w:rPr>
        <w:t>фотографий);</w:t>
      </w:r>
      <w:r w:rsidRPr="00C601CA">
        <w:rPr>
          <w:spacing w:val="4"/>
          <w:sz w:val="24"/>
          <w:szCs w:val="24"/>
        </w:rPr>
        <w:t xml:space="preserve"> </w:t>
      </w:r>
      <w:r w:rsidRPr="00C601CA">
        <w:rPr>
          <w:sz w:val="24"/>
          <w:szCs w:val="24"/>
        </w:rPr>
        <w:t>приводить</w:t>
      </w:r>
      <w:r w:rsidRPr="00C601CA">
        <w:rPr>
          <w:spacing w:val="8"/>
          <w:sz w:val="24"/>
          <w:szCs w:val="24"/>
        </w:rPr>
        <w:t xml:space="preserve"> </w:t>
      </w:r>
      <w:r w:rsidRPr="00C601CA">
        <w:rPr>
          <w:sz w:val="24"/>
          <w:szCs w:val="24"/>
        </w:rPr>
        <w:t>примеры,</w:t>
      </w:r>
      <w:r w:rsidRPr="00C601CA">
        <w:rPr>
          <w:spacing w:val="10"/>
          <w:sz w:val="24"/>
          <w:szCs w:val="24"/>
        </w:rPr>
        <w:t xml:space="preserve"> </w:t>
      </w:r>
      <w:r w:rsidRPr="00C601CA">
        <w:rPr>
          <w:sz w:val="24"/>
          <w:szCs w:val="24"/>
        </w:rPr>
        <w:t>сопоставлять</w:t>
      </w:r>
      <w:r w:rsidRPr="00C601CA">
        <w:rPr>
          <w:spacing w:val="8"/>
          <w:sz w:val="24"/>
          <w:szCs w:val="24"/>
        </w:rPr>
        <w:t xml:space="preserve"> </w:t>
      </w:r>
      <w:r w:rsidRPr="00C601CA">
        <w:rPr>
          <w:sz w:val="24"/>
          <w:szCs w:val="24"/>
        </w:rPr>
        <w:t>и</w:t>
      </w:r>
      <w:r w:rsidRPr="00C601CA">
        <w:rPr>
          <w:spacing w:val="4"/>
          <w:sz w:val="24"/>
          <w:szCs w:val="24"/>
        </w:rPr>
        <w:t xml:space="preserve"> </w:t>
      </w:r>
      <w:r w:rsidRPr="00C601CA">
        <w:rPr>
          <w:sz w:val="24"/>
          <w:szCs w:val="24"/>
        </w:rPr>
        <w:t>искать</w:t>
      </w:r>
      <w:r w:rsidRPr="00C601CA">
        <w:rPr>
          <w:spacing w:val="10"/>
          <w:sz w:val="24"/>
          <w:szCs w:val="24"/>
        </w:rPr>
        <w:t xml:space="preserve"> </w:t>
      </w:r>
      <w:r w:rsidRPr="00C601CA">
        <w:rPr>
          <w:sz w:val="24"/>
          <w:szCs w:val="24"/>
        </w:rPr>
        <w:t>ассоциации</w:t>
      </w:r>
      <w:r w:rsidRPr="00C601CA">
        <w:rPr>
          <w:spacing w:val="-58"/>
          <w:sz w:val="24"/>
          <w:szCs w:val="24"/>
        </w:rPr>
        <w:t xml:space="preserve"> </w:t>
      </w:r>
      <w:r w:rsidRPr="00C601CA">
        <w:rPr>
          <w:sz w:val="24"/>
          <w:szCs w:val="24"/>
        </w:rPr>
        <w:t>с орнаментами</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произведениях</w:t>
      </w:r>
      <w:r w:rsidRPr="00C601CA">
        <w:rPr>
          <w:spacing w:val="-3"/>
          <w:sz w:val="24"/>
          <w:szCs w:val="24"/>
        </w:rPr>
        <w:t xml:space="preserve"> </w:t>
      </w:r>
      <w:r w:rsidRPr="00C601CA">
        <w:rPr>
          <w:sz w:val="24"/>
          <w:szCs w:val="24"/>
        </w:rPr>
        <w:t>декоративно-прикладного</w:t>
      </w:r>
      <w:r w:rsidRPr="00C601CA">
        <w:rPr>
          <w:spacing w:val="1"/>
          <w:sz w:val="24"/>
          <w:szCs w:val="24"/>
        </w:rPr>
        <w:t xml:space="preserve"> </w:t>
      </w:r>
      <w:r w:rsidRPr="00C601CA">
        <w:rPr>
          <w:sz w:val="24"/>
          <w:szCs w:val="24"/>
        </w:rPr>
        <w:t>искусства.</w:t>
      </w:r>
    </w:p>
    <w:p w:rsidR="00DD2CB4" w:rsidRPr="00C601CA" w:rsidRDefault="00443BE7" w:rsidP="00C601CA">
      <w:pPr>
        <w:pStyle w:val="a7"/>
        <w:rPr>
          <w:sz w:val="24"/>
          <w:szCs w:val="24"/>
        </w:rPr>
      </w:pPr>
      <w:r w:rsidRPr="00C601CA">
        <w:rPr>
          <w:sz w:val="24"/>
          <w:szCs w:val="24"/>
        </w:rPr>
        <w:t>Различать виды орнаментов по изобразительным мотивам: растительные, геометрические,</w:t>
      </w:r>
      <w:r w:rsidRPr="00C601CA">
        <w:rPr>
          <w:spacing w:val="1"/>
          <w:sz w:val="24"/>
          <w:szCs w:val="24"/>
        </w:rPr>
        <w:t xml:space="preserve"> </w:t>
      </w:r>
      <w:r w:rsidRPr="00C601CA">
        <w:rPr>
          <w:sz w:val="24"/>
          <w:szCs w:val="24"/>
        </w:rPr>
        <w:t>анималистические.</w:t>
      </w:r>
    </w:p>
    <w:p w:rsidR="00DD2CB4" w:rsidRPr="00C601CA" w:rsidRDefault="00443BE7" w:rsidP="00C601CA">
      <w:pPr>
        <w:pStyle w:val="a7"/>
        <w:rPr>
          <w:sz w:val="24"/>
          <w:szCs w:val="24"/>
        </w:rPr>
      </w:pPr>
      <w:r w:rsidRPr="00C601CA">
        <w:rPr>
          <w:sz w:val="24"/>
          <w:szCs w:val="24"/>
        </w:rPr>
        <w:t>Учиться использовать правила симметрии в своей художественной деятельности.</w:t>
      </w:r>
      <w:r w:rsidRPr="00C601CA">
        <w:rPr>
          <w:spacing w:val="1"/>
          <w:sz w:val="24"/>
          <w:szCs w:val="24"/>
        </w:rPr>
        <w:t xml:space="preserve"> </w:t>
      </w:r>
      <w:r w:rsidRPr="00C601CA">
        <w:rPr>
          <w:sz w:val="24"/>
          <w:szCs w:val="24"/>
        </w:rPr>
        <w:t>Приобретать</w:t>
      </w:r>
      <w:r w:rsidRPr="00C601CA">
        <w:rPr>
          <w:spacing w:val="55"/>
          <w:sz w:val="24"/>
          <w:szCs w:val="24"/>
        </w:rPr>
        <w:t xml:space="preserve"> </w:t>
      </w:r>
      <w:r w:rsidRPr="00C601CA">
        <w:rPr>
          <w:sz w:val="24"/>
          <w:szCs w:val="24"/>
        </w:rPr>
        <w:t>опыт</w:t>
      </w:r>
      <w:r w:rsidRPr="00C601CA">
        <w:rPr>
          <w:spacing w:val="56"/>
          <w:sz w:val="24"/>
          <w:szCs w:val="24"/>
        </w:rPr>
        <w:t xml:space="preserve"> </w:t>
      </w:r>
      <w:r w:rsidRPr="00C601CA">
        <w:rPr>
          <w:sz w:val="24"/>
          <w:szCs w:val="24"/>
        </w:rPr>
        <w:t>создания</w:t>
      </w:r>
      <w:r w:rsidRPr="00C601CA">
        <w:rPr>
          <w:spacing w:val="55"/>
          <w:sz w:val="24"/>
          <w:szCs w:val="24"/>
        </w:rPr>
        <w:t xml:space="preserve"> </w:t>
      </w:r>
      <w:r w:rsidRPr="00C601CA">
        <w:rPr>
          <w:sz w:val="24"/>
          <w:szCs w:val="24"/>
        </w:rPr>
        <w:t>орнаментальной</w:t>
      </w:r>
      <w:r w:rsidRPr="00C601CA">
        <w:rPr>
          <w:spacing w:val="56"/>
          <w:sz w:val="24"/>
          <w:szCs w:val="24"/>
        </w:rPr>
        <w:t xml:space="preserve"> </w:t>
      </w:r>
      <w:r w:rsidRPr="00C601CA">
        <w:rPr>
          <w:sz w:val="24"/>
          <w:szCs w:val="24"/>
        </w:rPr>
        <w:t>декоративной</w:t>
      </w:r>
      <w:r w:rsidRPr="00C601CA">
        <w:rPr>
          <w:spacing w:val="2"/>
          <w:sz w:val="24"/>
          <w:szCs w:val="24"/>
        </w:rPr>
        <w:t xml:space="preserve"> </w:t>
      </w:r>
      <w:r w:rsidRPr="00C601CA">
        <w:rPr>
          <w:sz w:val="24"/>
          <w:szCs w:val="24"/>
        </w:rPr>
        <w:t>композиции</w:t>
      </w:r>
      <w:r w:rsidRPr="00C601CA">
        <w:rPr>
          <w:spacing w:val="56"/>
          <w:sz w:val="24"/>
          <w:szCs w:val="24"/>
        </w:rPr>
        <w:t xml:space="preserve"> </w:t>
      </w:r>
      <w:r w:rsidRPr="00C601CA">
        <w:rPr>
          <w:sz w:val="24"/>
          <w:szCs w:val="24"/>
        </w:rPr>
        <w:t>(стилизованной:</w:t>
      </w:r>
    </w:p>
    <w:p w:rsidR="00DD2CB4" w:rsidRPr="00C601CA" w:rsidRDefault="00443BE7" w:rsidP="00C601CA">
      <w:pPr>
        <w:pStyle w:val="a7"/>
        <w:rPr>
          <w:sz w:val="24"/>
          <w:szCs w:val="24"/>
        </w:rPr>
      </w:pPr>
      <w:r w:rsidRPr="00C601CA">
        <w:rPr>
          <w:sz w:val="24"/>
          <w:szCs w:val="24"/>
        </w:rPr>
        <w:t>декоративный</w:t>
      </w:r>
      <w:r w:rsidRPr="00C601CA">
        <w:rPr>
          <w:spacing w:val="-2"/>
          <w:sz w:val="24"/>
          <w:szCs w:val="24"/>
        </w:rPr>
        <w:t xml:space="preserve"> </w:t>
      </w:r>
      <w:r w:rsidRPr="00C601CA">
        <w:rPr>
          <w:sz w:val="24"/>
          <w:szCs w:val="24"/>
        </w:rPr>
        <w:t>цветок</w:t>
      </w:r>
      <w:r w:rsidRPr="00C601CA">
        <w:rPr>
          <w:spacing w:val="-4"/>
          <w:sz w:val="24"/>
          <w:szCs w:val="24"/>
        </w:rPr>
        <w:t xml:space="preserve"> </w:t>
      </w:r>
      <w:r w:rsidRPr="00C601CA">
        <w:rPr>
          <w:sz w:val="24"/>
          <w:szCs w:val="24"/>
        </w:rPr>
        <w:t>или</w:t>
      </w:r>
      <w:r w:rsidRPr="00C601CA">
        <w:rPr>
          <w:spacing w:val="-7"/>
          <w:sz w:val="24"/>
          <w:szCs w:val="24"/>
        </w:rPr>
        <w:t xml:space="preserve"> </w:t>
      </w:r>
      <w:r w:rsidRPr="00C601CA">
        <w:rPr>
          <w:sz w:val="24"/>
          <w:szCs w:val="24"/>
        </w:rPr>
        <w:t>птица).</w:t>
      </w:r>
    </w:p>
    <w:p w:rsidR="00DD2CB4" w:rsidRPr="00C601CA" w:rsidRDefault="00443BE7" w:rsidP="00C601CA">
      <w:pPr>
        <w:pStyle w:val="a7"/>
        <w:rPr>
          <w:sz w:val="24"/>
          <w:szCs w:val="24"/>
        </w:rPr>
      </w:pPr>
      <w:r w:rsidRPr="00C601CA">
        <w:rPr>
          <w:sz w:val="24"/>
          <w:szCs w:val="24"/>
        </w:rPr>
        <w:t>Приобретать</w:t>
      </w:r>
      <w:r w:rsidRPr="00C601CA">
        <w:rPr>
          <w:spacing w:val="-6"/>
          <w:sz w:val="24"/>
          <w:szCs w:val="24"/>
        </w:rPr>
        <w:t xml:space="preserve"> </w:t>
      </w:r>
      <w:r w:rsidRPr="00C601CA">
        <w:rPr>
          <w:sz w:val="24"/>
          <w:szCs w:val="24"/>
        </w:rPr>
        <w:t>знания</w:t>
      </w:r>
      <w:r w:rsidRPr="00C601CA">
        <w:rPr>
          <w:spacing w:val="-11"/>
          <w:sz w:val="24"/>
          <w:szCs w:val="24"/>
        </w:rPr>
        <w:t xml:space="preserve"> </w:t>
      </w:r>
      <w:r w:rsidRPr="00C601CA">
        <w:rPr>
          <w:sz w:val="24"/>
          <w:szCs w:val="24"/>
        </w:rPr>
        <w:t>о</w:t>
      </w:r>
      <w:r w:rsidRPr="00C601CA">
        <w:rPr>
          <w:spacing w:val="3"/>
          <w:sz w:val="24"/>
          <w:szCs w:val="24"/>
        </w:rPr>
        <w:t xml:space="preserve"> </w:t>
      </w:r>
      <w:r w:rsidRPr="00C601CA">
        <w:rPr>
          <w:sz w:val="24"/>
          <w:szCs w:val="24"/>
        </w:rPr>
        <w:t>значении</w:t>
      </w:r>
      <w:r w:rsidRPr="00C601CA">
        <w:rPr>
          <w:spacing w:val="-5"/>
          <w:sz w:val="24"/>
          <w:szCs w:val="24"/>
        </w:rPr>
        <w:t xml:space="preserve"> </w:t>
      </w:r>
      <w:r w:rsidRPr="00C601CA">
        <w:rPr>
          <w:sz w:val="24"/>
          <w:szCs w:val="24"/>
        </w:rPr>
        <w:t>и</w:t>
      </w:r>
      <w:r w:rsidRPr="00C601CA">
        <w:rPr>
          <w:spacing w:val="-1"/>
          <w:sz w:val="24"/>
          <w:szCs w:val="24"/>
        </w:rPr>
        <w:t xml:space="preserve"> </w:t>
      </w:r>
      <w:r w:rsidRPr="00C601CA">
        <w:rPr>
          <w:sz w:val="24"/>
          <w:szCs w:val="24"/>
        </w:rPr>
        <w:t>назначении украшений</w:t>
      </w:r>
      <w:r w:rsidRPr="00C601CA">
        <w:rPr>
          <w:spacing w:val="-1"/>
          <w:sz w:val="24"/>
          <w:szCs w:val="24"/>
        </w:rPr>
        <w:t xml:space="preserve"> </w:t>
      </w:r>
      <w:r w:rsidRPr="00C601CA">
        <w:rPr>
          <w:sz w:val="24"/>
          <w:szCs w:val="24"/>
        </w:rPr>
        <w:t>в</w:t>
      </w:r>
      <w:r w:rsidRPr="00C601CA">
        <w:rPr>
          <w:spacing w:val="-4"/>
          <w:sz w:val="24"/>
          <w:szCs w:val="24"/>
        </w:rPr>
        <w:t xml:space="preserve"> </w:t>
      </w:r>
      <w:r w:rsidRPr="00C601CA">
        <w:rPr>
          <w:sz w:val="24"/>
          <w:szCs w:val="24"/>
        </w:rPr>
        <w:t>жизни</w:t>
      </w:r>
      <w:r w:rsidRPr="00C601CA">
        <w:rPr>
          <w:spacing w:val="-5"/>
          <w:sz w:val="24"/>
          <w:szCs w:val="24"/>
        </w:rPr>
        <w:t xml:space="preserve"> </w:t>
      </w:r>
      <w:r w:rsidRPr="00C601CA">
        <w:rPr>
          <w:sz w:val="24"/>
          <w:szCs w:val="24"/>
        </w:rPr>
        <w:t>людей.</w:t>
      </w:r>
    </w:p>
    <w:p w:rsidR="00DD2CB4" w:rsidRPr="00C601CA" w:rsidRDefault="00443BE7" w:rsidP="00C601CA">
      <w:pPr>
        <w:pStyle w:val="a7"/>
        <w:rPr>
          <w:sz w:val="24"/>
          <w:szCs w:val="24"/>
        </w:rPr>
      </w:pPr>
      <w:r w:rsidRPr="00C601CA">
        <w:rPr>
          <w:sz w:val="24"/>
          <w:szCs w:val="24"/>
        </w:rPr>
        <w:t>Приобретать</w:t>
      </w:r>
      <w:r w:rsidRPr="00C601CA">
        <w:rPr>
          <w:spacing w:val="1"/>
          <w:sz w:val="24"/>
          <w:szCs w:val="24"/>
        </w:rPr>
        <w:t xml:space="preserve"> </w:t>
      </w:r>
      <w:r w:rsidRPr="00C601CA">
        <w:rPr>
          <w:sz w:val="24"/>
          <w:szCs w:val="24"/>
        </w:rPr>
        <w:t>представления</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глиняных</w:t>
      </w:r>
      <w:r w:rsidRPr="00C601CA">
        <w:rPr>
          <w:spacing w:val="1"/>
          <w:sz w:val="24"/>
          <w:szCs w:val="24"/>
        </w:rPr>
        <w:t xml:space="preserve"> </w:t>
      </w:r>
      <w:r w:rsidRPr="00C601CA">
        <w:rPr>
          <w:sz w:val="24"/>
          <w:szCs w:val="24"/>
        </w:rPr>
        <w:t>игрушках</w:t>
      </w:r>
      <w:r w:rsidRPr="00C601CA">
        <w:rPr>
          <w:spacing w:val="1"/>
          <w:sz w:val="24"/>
          <w:szCs w:val="24"/>
        </w:rPr>
        <w:t xml:space="preserve"> </w:t>
      </w:r>
      <w:r w:rsidRPr="00C601CA">
        <w:rPr>
          <w:sz w:val="24"/>
          <w:szCs w:val="24"/>
        </w:rPr>
        <w:t>отечественных</w:t>
      </w:r>
      <w:r w:rsidRPr="00C601CA">
        <w:rPr>
          <w:spacing w:val="1"/>
          <w:sz w:val="24"/>
          <w:szCs w:val="24"/>
        </w:rPr>
        <w:t xml:space="preserve"> </w:t>
      </w:r>
      <w:r w:rsidRPr="00C601CA">
        <w:rPr>
          <w:sz w:val="24"/>
          <w:szCs w:val="24"/>
        </w:rPr>
        <w:t>народных</w:t>
      </w:r>
      <w:r w:rsidRPr="00C601CA">
        <w:rPr>
          <w:spacing w:val="1"/>
          <w:sz w:val="24"/>
          <w:szCs w:val="24"/>
        </w:rPr>
        <w:t xml:space="preserve"> </w:t>
      </w:r>
      <w:r w:rsidRPr="00C601CA">
        <w:rPr>
          <w:sz w:val="24"/>
          <w:szCs w:val="24"/>
        </w:rPr>
        <w:t>художественных</w:t>
      </w:r>
      <w:r w:rsidRPr="00C601CA">
        <w:rPr>
          <w:spacing w:val="1"/>
          <w:sz w:val="24"/>
          <w:szCs w:val="24"/>
        </w:rPr>
        <w:t xml:space="preserve"> </w:t>
      </w:r>
      <w:r w:rsidRPr="00C601CA">
        <w:rPr>
          <w:sz w:val="24"/>
          <w:szCs w:val="24"/>
        </w:rPr>
        <w:t>промыслов</w:t>
      </w:r>
      <w:r w:rsidRPr="00C601CA">
        <w:rPr>
          <w:spacing w:val="1"/>
          <w:sz w:val="24"/>
          <w:szCs w:val="24"/>
        </w:rPr>
        <w:t xml:space="preserve"> </w:t>
      </w:r>
      <w:r w:rsidRPr="00C601CA">
        <w:rPr>
          <w:sz w:val="24"/>
          <w:szCs w:val="24"/>
        </w:rPr>
        <w:t>(дымковская,</w:t>
      </w:r>
      <w:r w:rsidRPr="00C601CA">
        <w:rPr>
          <w:spacing w:val="1"/>
          <w:sz w:val="24"/>
          <w:szCs w:val="24"/>
        </w:rPr>
        <w:t xml:space="preserve"> </w:t>
      </w:r>
      <w:r w:rsidRPr="00C601CA">
        <w:rPr>
          <w:sz w:val="24"/>
          <w:szCs w:val="24"/>
        </w:rPr>
        <w:t>каргопольская</w:t>
      </w:r>
      <w:r w:rsidRPr="00C601CA">
        <w:rPr>
          <w:spacing w:val="1"/>
          <w:sz w:val="24"/>
          <w:szCs w:val="24"/>
        </w:rPr>
        <w:t xml:space="preserve"> </w:t>
      </w:r>
      <w:r w:rsidRPr="00C601CA">
        <w:rPr>
          <w:sz w:val="24"/>
          <w:szCs w:val="24"/>
        </w:rPr>
        <w:t>игрушки</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выбору</w:t>
      </w:r>
      <w:r w:rsidRPr="00C601CA">
        <w:rPr>
          <w:spacing w:val="1"/>
          <w:sz w:val="24"/>
          <w:szCs w:val="24"/>
        </w:rPr>
        <w:t xml:space="preserve"> </w:t>
      </w:r>
      <w:r w:rsidRPr="00C601CA">
        <w:rPr>
          <w:sz w:val="24"/>
          <w:szCs w:val="24"/>
        </w:rPr>
        <w:t>учителя</w:t>
      </w:r>
      <w:r w:rsidRPr="00C601CA">
        <w:rPr>
          <w:spacing w:val="60"/>
          <w:sz w:val="24"/>
          <w:szCs w:val="24"/>
        </w:rPr>
        <w:t xml:space="preserve"> </w:t>
      </w:r>
      <w:r w:rsidRPr="00C601CA">
        <w:rPr>
          <w:sz w:val="24"/>
          <w:szCs w:val="24"/>
        </w:rPr>
        <w:t>с</w:t>
      </w:r>
      <w:r w:rsidRPr="00C601CA">
        <w:rPr>
          <w:spacing w:val="1"/>
          <w:sz w:val="24"/>
          <w:szCs w:val="24"/>
        </w:rPr>
        <w:t xml:space="preserve"> </w:t>
      </w:r>
      <w:r w:rsidRPr="00C601CA">
        <w:rPr>
          <w:sz w:val="24"/>
          <w:szCs w:val="24"/>
        </w:rPr>
        <w:t>учётом</w:t>
      </w:r>
      <w:r w:rsidRPr="00C601CA">
        <w:rPr>
          <w:spacing w:val="1"/>
          <w:sz w:val="24"/>
          <w:szCs w:val="24"/>
        </w:rPr>
        <w:t xml:space="preserve"> </w:t>
      </w:r>
      <w:r w:rsidRPr="00C601CA">
        <w:rPr>
          <w:sz w:val="24"/>
          <w:szCs w:val="24"/>
        </w:rPr>
        <w:t>местных</w:t>
      </w:r>
      <w:r w:rsidRPr="00C601CA">
        <w:rPr>
          <w:spacing w:val="1"/>
          <w:sz w:val="24"/>
          <w:szCs w:val="24"/>
        </w:rPr>
        <w:t xml:space="preserve"> </w:t>
      </w:r>
      <w:r w:rsidRPr="00C601CA">
        <w:rPr>
          <w:sz w:val="24"/>
          <w:szCs w:val="24"/>
        </w:rPr>
        <w:t>промыслов)</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опыт</w:t>
      </w:r>
      <w:r w:rsidRPr="00C601CA">
        <w:rPr>
          <w:spacing w:val="1"/>
          <w:sz w:val="24"/>
          <w:szCs w:val="24"/>
        </w:rPr>
        <w:t xml:space="preserve"> </w:t>
      </w:r>
      <w:r w:rsidRPr="00C601CA">
        <w:rPr>
          <w:sz w:val="24"/>
          <w:szCs w:val="24"/>
        </w:rPr>
        <w:t>практической</w:t>
      </w:r>
      <w:r w:rsidRPr="00C601CA">
        <w:rPr>
          <w:spacing w:val="1"/>
          <w:sz w:val="24"/>
          <w:szCs w:val="24"/>
        </w:rPr>
        <w:t xml:space="preserve"> </w:t>
      </w:r>
      <w:r w:rsidRPr="00C601CA">
        <w:rPr>
          <w:sz w:val="24"/>
          <w:szCs w:val="24"/>
        </w:rPr>
        <w:t>художественной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мотивам</w:t>
      </w:r>
      <w:r w:rsidRPr="00C601CA">
        <w:rPr>
          <w:spacing w:val="1"/>
          <w:sz w:val="24"/>
          <w:szCs w:val="24"/>
        </w:rPr>
        <w:t xml:space="preserve"> </w:t>
      </w:r>
      <w:r w:rsidRPr="00C601CA">
        <w:rPr>
          <w:sz w:val="24"/>
          <w:szCs w:val="24"/>
        </w:rPr>
        <w:t>игрушки</w:t>
      </w:r>
      <w:r w:rsidRPr="00C601CA">
        <w:rPr>
          <w:spacing w:val="2"/>
          <w:sz w:val="24"/>
          <w:szCs w:val="24"/>
        </w:rPr>
        <w:t xml:space="preserve"> </w:t>
      </w:r>
      <w:r w:rsidRPr="00C601CA">
        <w:rPr>
          <w:sz w:val="24"/>
          <w:szCs w:val="24"/>
        </w:rPr>
        <w:t>выбранного</w:t>
      </w:r>
      <w:r w:rsidRPr="00C601CA">
        <w:rPr>
          <w:spacing w:val="2"/>
          <w:sz w:val="24"/>
          <w:szCs w:val="24"/>
        </w:rPr>
        <w:t xml:space="preserve"> </w:t>
      </w:r>
      <w:r w:rsidRPr="00C601CA">
        <w:rPr>
          <w:sz w:val="24"/>
          <w:szCs w:val="24"/>
        </w:rPr>
        <w:t>промысла.</w:t>
      </w:r>
    </w:p>
    <w:p w:rsidR="00DD2CB4" w:rsidRPr="00C601CA" w:rsidRDefault="00443BE7" w:rsidP="00C601CA">
      <w:pPr>
        <w:pStyle w:val="a7"/>
        <w:rPr>
          <w:sz w:val="24"/>
          <w:szCs w:val="24"/>
        </w:rPr>
      </w:pPr>
      <w:r w:rsidRPr="00C601CA">
        <w:rPr>
          <w:sz w:val="24"/>
          <w:szCs w:val="24"/>
        </w:rPr>
        <w:t>Иметь</w:t>
      </w:r>
      <w:r w:rsidRPr="00C601CA">
        <w:rPr>
          <w:spacing w:val="1"/>
          <w:sz w:val="24"/>
          <w:szCs w:val="24"/>
        </w:rPr>
        <w:t xml:space="preserve"> </w:t>
      </w:r>
      <w:r w:rsidRPr="00C601CA">
        <w:rPr>
          <w:sz w:val="24"/>
          <w:szCs w:val="24"/>
        </w:rPr>
        <w:t>опыт</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соответствующие</w:t>
      </w:r>
      <w:r w:rsidRPr="00C601CA">
        <w:rPr>
          <w:spacing w:val="1"/>
          <w:sz w:val="24"/>
          <w:szCs w:val="24"/>
        </w:rPr>
        <w:t xml:space="preserve"> </w:t>
      </w:r>
      <w:r w:rsidRPr="00C601CA">
        <w:rPr>
          <w:sz w:val="24"/>
          <w:szCs w:val="24"/>
        </w:rPr>
        <w:t>возрасту</w:t>
      </w:r>
      <w:r w:rsidRPr="00C601CA">
        <w:rPr>
          <w:spacing w:val="1"/>
          <w:sz w:val="24"/>
          <w:szCs w:val="24"/>
        </w:rPr>
        <w:t xml:space="preserve"> </w:t>
      </w:r>
      <w:r w:rsidRPr="00C601CA">
        <w:rPr>
          <w:sz w:val="24"/>
          <w:szCs w:val="24"/>
        </w:rPr>
        <w:t>навыки</w:t>
      </w:r>
      <w:r w:rsidRPr="00C601CA">
        <w:rPr>
          <w:spacing w:val="1"/>
          <w:sz w:val="24"/>
          <w:szCs w:val="24"/>
        </w:rPr>
        <w:t xml:space="preserve"> </w:t>
      </w:r>
      <w:r w:rsidRPr="00C601CA">
        <w:rPr>
          <w:sz w:val="24"/>
          <w:szCs w:val="24"/>
        </w:rPr>
        <w:t>подготовки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оформления</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праздника.</w:t>
      </w:r>
    </w:p>
    <w:p w:rsidR="00DD2CB4" w:rsidRPr="00C601CA" w:rsidRDefault="00443BE7" w:rsidP="00C601CA">
      <w:pPr>
        <w:pStyle w:val="a7"/>
        <w:rPr>
          <w:sz w:val="24"/>
          <w:szCs w:val="24"/>
        </w:rPr>
      </w:pPr>
      <w:r w:rsidRPr="00C601CA">
        <w:rPr>
          <w:sz w:val="24"/>
          <w:szCs w:val="24"/>
        </w:rPr>
        <w:t>Модуль</w:t>
      </w:r>
      <w:r w:rsidRPr="00C601CA">
        <w:rPr>
          <w:spacing w:val="-5"/>
          <w:sz w:val="24"/>
          <w:szCs w:val="24"/>
        </w:rPr>
        <w:t xml:space="preserve"> </w:t>
      </w:r>
      <w:r w:rsidRPr="00C601CA">
        <w:rPr>
          <w:sz w:val="24"/>
          <w:szCs w:val="24"/>
        </w:rPr>
        <w:t>«Архитектура».</w:t>
      </w:r>
    </w:p>
    <w:p w:rsidR="00DD2CB4" w:rsidRPr="00C601CA" w:rsidRDefault="00443BE7" w:rsidP="00C601CA">
      <w:pPr>
        <w:pStyle w:val="a7"/>
        <w:rPr>
          <w:sz w:val="24"/>
          <w:szCs w:val="24"/>
        </w:rPr>
      </w:pPr>
      <w:r w:rsidRPr="00C601CA">
        <w:rPr>
          <w:sz w:val="24"/>
          <w:szCs w:val="24"/>
        </w:rPr>
        <w:t xml:space="preserve">Рассматривать    </w:t>
      </w:r>
      <w:r w:rsidRPr="00C601CA">
        <w:rPr>
          <w:spacing w:val="1"/>
          <w:sz w:val="24"/>
          <w:szCs w:val="24"/>
        </w:rPr>
        <w:t xml:space="preserve"> </w:t>
      </w:r>
      <w:r w:rsidRPr="00C601CA">
        <w:rPr>
          <w:sz w:val="24"/>
          <w:szCs w:val="24"/>
        </w:rPr>
        <w:t xml:space="preserve">различные    </w:t>
      </w:r>
      <w:r w:rsidRPr="00C601CA">
        <w:rPr>
          <w:spacing w:val="1"/>
          <w:sz w:val="24"/>
          <w:szCs w:val="24"/>
        </w:rPr>
        <w:t xml:space="preserve"> </w:t>
      </w:r>
      <w:r w:rsidRPr="00C601CA">
        <w:rPr>
          <w:sz w:val="24"/>
          <w:szCs w:val="24"/>
        </w:rPr>
        <w:t xml:space="preserve">произведения    </w:t>
      </w:r>
      <w:r w:rsidRPr="00C601CA">
        <w:rPr>
          <w:spacing w:val="1"/>
          <w:sz w:val="24"/>
          <w:szCs w:val="24"/>
        </w:rPr>
        <w:t xml:space="preserve"> </w:t>
      </w:r>
      <w:r w:rsidRPr="00C601CA">
        <w:rPr>
          <w:sz w:val="24"/>
          <w:szCs w:val="24"/>
        </w:rPr>
        <w:t xml:space="preserve">архитектуры    </w:t>
      </w:r>
      <w:r w:rsidRPr="00C601CA">
        <w:rPr>
          <w:spacing w:val="1"/>
          <w:sz w:val="24"/>
          <w:szCs w:val="24"/>
        </w:rPr>
        <w:t xml:space="preserve"> </w:t>
      </w:r>
      <w:r w:rsidRPr="00C601CA">
        <w:rPr>
          <w:sz w:val="24"/>
          <w:szCs w:val="24"/>
        </w:rPr>
        <w:t>в      окружающем      мире</w:t>
      </w:r>
      <w:r w:rsidRPr="00C601CA">
        <w:rPr>
          <w:spacing w:val="-57"/>
          <w:sz w:val="24"/>
          <w:szCs w:val="24"/>
        </w:rPr>
        <w:t xml:space="preserve"> </w:t>
      </w:r>
      <w:r w:rsidRPr="00C601CA">
        <w:rPr>
          <w:sz w:val="24"/>
          <w:szCs w:val="24"/>
        </w:rPr>
        <w:t xml:space="preserve">(по  </w:t>
      </w:r>
      <w:r w:rsidRPr="00C601CA">
        <w:rPr>
          <w:spacing w:val="32"/>
          <w:sz w:val="24"/>
          <w:szCs w:val="24"/>
        </w:rPr>
        <w:t xml:space="preserve"> </w:t>
      </w:r>
      <w:r w:rsidRPr="00C601CA">
        <w:rPr>
          <w:sz w:val="24"/>
          <w:szCs w:val="24"/>
        </w:rPr>
        <w:t xml:space="preserve">фотографиям   </w:t>
      </w:r>
      <w:r w:rsidRPr="00C601CA">
        <w:rPr>
          <w:spacing w:val="23"/>
          <w:sz w:val="24"/>
          <w:szCs w:val="24"/>
        </w:rPr>
        <w:t xml:space="preserve"> </w:t>
      </w:r>
      <w:r w:rsidRPr="00C601CA">
        <w:rPr>
          <w:sz w:val="24"/>
          <w:szCs w:val="24"/>
        </w:rPr>
        <w:t xml:space="preserve">в   </w:t>
      </w:r>
      <w:r w:rsidRPr="00C601CA">
        <w:rPr>
          <w:spacing w:val="28"/>
          <w:sz w:val="24"/>
          <w:szCs w:val="24"/>
        </w:rPr>
        <w:t xml:space="preserve"> </w:t>
      </w:r>
      <w:r w:rsidRPr="00C601CA">
        <w:rPr>
          <w:sz w:val="24"/>
          <w:szCs w:val="24"/>
        </w:rPr>
        <w:t xml:space="preserve">условиях   </w:t>
      </w:r>
      <w:r w:rsidRPr="00C601CA">
        <w:rPr>
          <w:spacing w:val="26"/>
          <w:sz w:val="24"/>
          <w:szCs w:val="24"/>
        </w:rPr>
        <w:t xml:space="preserve"> </w:t>
      </w:r>
      <w:r w:rsidRPr="00C601CA">
        <w:rPr>
          <w:sz w:val="24"/>
          <w:szCs w:val="24"/>
        </w:rPr>
        <w:t xml:space="preserve">урока);   </w:t>
      </w:r>
      <w:r w:rsidRPr="00C601CA">
        <w:rPr>
          <w:spacing w:val="27"/>
          <w:sz w:val="24"/>
          <w:szCs w:val="24"/>
        </w:rPr>
        <w:t xml:space="preserve"> </w:t>
      </w:r>
      <w:r w:rsidRPr="00C601CA">
        <w:rPr>
          <w:sz w:val="24"/>
          <w:szCs w:val="24"/>
        </w:rPr>
        <w:t xml:space="preserve">анализировать   </w:t>
      </w:r>
      <w:r w:rsidRPr="00C601CA">
        <w:rPr>
          <w:spacing w:val="23"/>
          <w:sz w:val="24"/>
          <w:szCs w:val="24"/>
        </w:rPr>
        <w:t xml:space="preserve"> </w:t>
      </w:r>
      <w:r w:rsidRPr="00C601CA">
        <w:rPr>
          <w:sz w:val="24"/>
          <w:szCs w:val="24"/>
        </w:rPr>
        <w:t xml:space="preserve">и   </w:t>
      </w:r>
      <w:r w:rsidRPr="00C601CA">
        <w:rPr>
          <w:spacing w:val="27"/>
          <w:sz w:val="24"/>
          <w:szCs w:val="24"/>
        </w:rPr>
        <w:t xml:space="preserve"> </w:t>
      </w:r>
      <w:r w:rsidRPr="00C601CA">
        <w:rPr>
          <w:sz w:val="24"/>
          <w:szCs w:val="24"/>
        </w:rPr>
        <w:t xml:space="preserve">характеризовать   </w:t>
      </w:r>
      <w:r w:rsidRPr="00C601CA">
        <w:rPr>
          <w:spacing w:val="19"/>
          <w:sz w:val="24"/>
          <w:szCs w:val="24"/>
        </w:rPr>
        <w:t xml:space="preserve"> </w:t>
      </w:r>
      <w:r w:rsidRPr="00C601CA">
        <w:rPr>
          <w:sz w:val="24"/>
          <w:szCs w:val="24"/>
        </w:rPr>
        <w:t>особенности</w:t>
      </w:r>
      <w:r w:rsidRPr="00C601CA">
        <w:rPr>
          <w:spacing w:val="-58"/>
          <w:sz w:val="24"/>
          <w:szCs w:val="24"/>
        </w:rPr>
        <w:t xml:space="preserve"> </w:t>
      </w:r>
      <w:r w:rsidRPr="00C601CA">
        <w:rPr>
          <w:sz w:val="24"/>
          <w:szCs w:val="24"/>
        </w:rPr>
        <w:t>и</w:t>
      </w:r>
      <w:r w:rsidRPr="00C601CA">
        <w:rPr>
          <w:spacing w:val="2"/>
          <w:sz w:val="24"/>
          <w:szCs w:val="24"/>
        </w:rPr>
        <w:t xml:space="preserve"> </w:t>
      </w:r>
      <w:r w:rsidRPr="00C601CA">
        <w:rPr>
          <w:sz w:val="24"/>
          <w:szCs w:val="24"/>
        </w:rPr>
        <w:t>составные</w:t>
      </w:r>
      <w:r w:rsidRPr="00C601CA">
        <w:rPr>
          <w:spacing w:val="-4"/>
          <w:sz w:val="24"/>
          <w:szCs w:val="24"/>
        </w:rPr>
        <w:t xml:space="preserve"> </w:t>
      </w:r>
      <w:r w:rsidRPr="00C601CA">
        <w:rPr>
          <w:sz w:val="24"/>
          <w:szCs w:val="24"/>
        </w:rPr>
        <w:t>части</w:t>
      </w:r>
      <w:r w:rsidRPr="00C601CA">
        <w:rPr>
          <w:spacing w:val="3"/>
          <w:sz w:val="24"/>
          <w:szCs w:val="24"/>
        </w:rPr>
        <w:t xml:space="preserve"> </w:t>
      </w:r>
      <w:r w:rsidRPr="00C601CA">
        <w:rPr>
          <w:sz w:val="24"/>
          <w:szCs w:val="24"/>
        </w:rPr>
        <w:t>рассматриваемых</w:t>
      </w:r>
      <w:r w:rsidRPr="00C601CA">
        <w:rPr>
          <w:spacing w:val="-3"/>
          <w:sz w:val="24"/>
          <w:szCs w:val="24"/>
        </w:rPr>
        <w:t xml:space="preserve"> </w:t>
      </w:r>
      <w:r w:rsidRPr="00C601CA">
        <w:rPr>
          <w:sz w:val="24"/>
          <w:szCs w:val="24"/>
        </w:rPr>
        <w:t>зданий.</w:t>
      </w:r>
    </w:p>
    <w:p w:rsidR="00DD2CB4" w:rsidRPr="00C601CA" w:rsidRDefault="00443BE7" w:rsidP="00C601CA">
      <w:pPr>
        <w:pStyle w:val="a7"/>
        <w:rPr>
          <w:sz w:val="24"/>
          <w:szCs w:val="24"/>
        </w:rPr>
      </w:pPr>
      <w:r w:rsidRPr="00C601CA">
        <w:rPr>
          <w:sz w:val="24"/>
          <w:szCs w:val="24"/>
        </w:rPr>
        <w:t>Осваивать</w:t>
      </w:r>
      <w:r w:rsidRPr="00C601CA">
        <w:rPr>
          <w:spacing w:val="1"/>
          <w:sz w:val="24"/>
          <w:szCs w:val="24"/>
        </w:rPr>
        <w:t xml:space="preserve"> </w:t>
      </w:r>
      <w:r w:rsidRPr="00C601CA">
        <w:rPr>
          <w:sz w:val="24"/>
          <w:szCs w:val="24"/>
        </w:rPr>
        <w:t>приёмы</w:t>
      </w:r>
      <w:r w:rsidRPr="00C601CA">
        <w:rPr>
          <w:spacing w:val="1"/>
          <w:sz w:val="24"/>
          <w:szCs w:val="24"/>
        </w:rPr>
        <w:t xml:space="preserve"> </w:t>
      </w:r>
      <w:r w:rsidRPr="00C601CA">
        <w:rPr>
          <w:sz w:val="24"/>
          <w:szCs w:val="24"/>
        </w:rPr>
        <w:t>конструирования</w:t>
      </w:r>
      <w:r w:rsidRPr="00C601CA">
        <w:rPr>
          <w:spacing w:val="1"/>
          <w:sz w:val="24"/>
          <w:szCs w:val="24"/>
        </w:rPr>
        <w:t xml:space="preserve"> </w:t>
      </w:r>
      <w:r w:rsidRPr="00C601CA">
        <w:rPr>
          <w:sz w:val="24"/>
          <w:szCs w:val="24"/>
        </w:rPr>
        <w:t>из</w:t>
      </w:r>
      <w:r w:rsidRPr="00C601CA">
        <w:rPr>
          <w:spacing w:val="1"/>
          <w:sz w:val="24"/>
          <w:szCs w:val="24"/>
        </w:rPr>
        <w:t xml:space="preserve"> </w:t>
      </w:r>
      <w:r w:rsidRPr="00C601CA">
        <w:rPr>
          <w:sz w:val="24"/>
          <w:szCs w:val="24"/>
        </w:rPr>
        <w:t>бумаги,</w:t>
      </w:r>
      <w:r w:rsidRPr="00C601CA">
        <w:rPr>
          <w:spacing w:val="1"/>
          <w:sz w:val="24"/>
          <w:szCs w:val="24"/>
        </w:rPr>
        <w:t xml:space="preserve"> </w:t>
      </w:r>
      <w:r w:rsidRPr="00C601CA">
        <w:rPr>
          <w:sz w:val="24"/>
          <w:szCs w:val="24"/>
        </w:rPr>
        <w:t>складывания</w:t>
      </w:r>
      <w:r w:rsidRPr="00C601CA">
        <w:rPr>
          <w:spacing w:val="1"/>
          <w:sz w:val="24"/>
          <w:szCs w:val="24"/>
        </w:rPr>
        <w:t xml:space="preserve"> </w:t>
      </w:r>
      <w:r w:rsidRPr="00C601CA">
        <w:rPr>
          <w:sz w:val="24"/>
          <w:szCs w:val="24"/>
        </w:rPr>
        <w:t>объёмных</w:t>
      </w:r>
      <w:r w:rsidRPr="00C601CA">
        <w:rPr>
          <w:spacing w:val="1"/>
          <w:sz w:val="24"/>
          <w:szCs w:val="24"/>
        </w:rPr>
        <w:t xml:space="preserve"> </w:t>
      </w:r>
      <w:r w:rsidRPr="00C601CA">
        <w:rPr>
          <w:sz w:val="24"/>
          <w:szCs w:val="24"/>
        </w:rPr>
        <w:t>простых</w:t>
      </w:r>
      <w:r w:rsidRPr="00C601CA">
        <w:rPr>
          <w:spacing w:val="1"/>
          <w:sz w:val="24"/>
          <w:szCs w:val="24"/>
        </w:rPr>
        <w:t xml:space="preserve"> </w:t>
      </w:r>
      <w:r w:rsidRPr="00C601CA">
        <w:rPr>
          <w:sz w:val="24"/>
          <w:szCs w:val="24"/>
        </w:rPr>
        <w:t>геометрических</w:t>
      </w:r>
      <w:r w:rsidRPr="00C601CA">
        <w:rPr>
          <w:spacing w:val="-4"/>
          <w:sz w:val="24"/>
          <w:szCs w:val="24"/>
        </w:rPr>
        <w:t xml:space="preserve"> </w:t>
      </w:r>
      <w:r w:rsidRPr="00C601CA">
        <w:rPr>
          <w:sz w:val="24"/>
          <w:szCs w:val="24"/>
        </w:rPr>
        <w:t>тел.</w:t>
      </w:r>
    </w:p>
    <w:p w:rsidR="00DD2CB4" w:rsidRPr="00C601CA" w:rsidRDefault="00443BE7" w:rsidP="00C601CA">
      <w:pPr>
        <w:pStyle w:val="a7"/>
        <w:rPr>
          <w:sz w:val="24"/>
          <w:szCs w:val="24"/>
        </w:rPr>
      </w:pPr>
      <w:r w:rsidRPr="00C601CA">
        <w:rPr>
          <w:sz w:val="24"/>
          <w:szCs w:val="24"/>
        </w:rPr>
        <w:t xml:space="preserve">Приобретать     </w:t>
      </w:r>
      <w:r w:rsidRPr="00C601CA">
        <w:rPr>
          <w:spacing w:val="43"/>
          <w:sz w:val="24"/>
          <w:szCs w:val="24"/>
        </w:rPr>
        <w:t xml:space="preserve"> </w:t>
      </w:r>
      <w:r w:rsidRPr="00C601CA">
        <w:rPr>
          <w:sz w:val="24"/>
          <w:szCs w:val="24"/>
        </w:rPr>
        <w:t xml:space="preserve">опыт      </w:t>
      </w:r>
      <w:r w:rsidRPr="00C601CA">
        <w:rPr>
          <w:spacing w:val="41"/>
          <w:sz w:val="24"/>
          <w:szCs w:val="24"/>
        </w:rPr>
        <w:t xml:space="preserve"> </w:t>
      </w:r>
      <w:r w:rsidRPr="00C601CA">
        <w:rPr>
          <w:sz w:val="24"/>
          <w:szCs w:val="24"/>
        </w:rPr>
        <w:t xml:space="preserve">пространственного      </w:t>
      </w:r>
      <w:r w:rsidRPr="00C601CA">
        <w:rPr>
          <w:spacing w:val="45"/>
          <w:sz w:val="24"/>
          <w:szCs w:val="24"/>
        </w:rPr>
        <w:t xml:space="preserve"> </w:t>
      </w:r>
      <w:r w:rsidRPr="00C601CA">
        <w:rPr>
          <w:sz w:val="24"/>
          <w:szCs w:val="24"/>
        </w:rPr>
        <w:t xml:space="preserve">макетирования      </w:t>
      </w:r>
      <w:r w:rsidRPr="00C601CA">
        <w:rPr>
          <w:spacing w:val="41"/>
          <w:sz w:val="24"/>
          <w:szCs w:val="24"/>
        </w:rPr>
        <w:t xml:space="preserve"> </w:t>
      </w:r>
      <w:r w:rsidRPr="00C601CA">
        <w:rPr>
          <w:sz w:val="24"/>
          <w:szCs w:val="24"/>
        </w:rPr>
        <w:t xml:space="preserve">(сказочный      </w:t>
      </w:r>
      <w:r w:rsidRPr="00C601CA">
        <w:rPr>
          <w:spacing w:val="41"/>
          <w:sz w:val="24"/>
          <w:szCs w:val="24"/>
        </w:rPr>
        <w:t xml:space="preserve"> </w:t>
      </w:r>
      <w:r w:rsidRPr="00C601CA">
        <w:rPr>
          <w:sz w:val="24"/>
          <w:szCs w:val="24"/>
        </w:rPr>
        <w:t>город)</w:t>
      </w:r>
      <w:r w:rsidRPr="00C601CA">
        <w:rPr>
          <w:spacing w:val="-58"/>
          <w:sz w:val="24"/>
          <w:szCs w:val="24"/>
        </w:rPr>
        <w:t xml:space="preserve"> </w:t>
      </w:r>
      <w:r w:rsidRPr="00C601CA">
        <w:rPr>
          <w:sz w:val="24"/>
          <w:szCs w:val="24"/>
        </w:rPr>
        <w:t>в</w:t>
      </w:r>
      <w:r w:rsidRPr="00C601CA">
        <w:rPr>
          <w:spacing w:val="2"/>
          <w:sz w:val="24"/>
          <w:szCs w:val="24"/>
        </w:rPr>
        <w:t xml:space="preserve"> </w:t>
      </w:r>
      <w:r w:rsidRPr="00C601CA">
        <w:rPr>
          <w:sz w:val="24"/>
          <w:szCs w:val="24"/>
        </w:rPr>
        <w:t>форме</w:t>
      </w:r>
      <w:r w:rsidRPr="00C601CA">
        <w:rPr>
          <w:spacing w:val="1"/>
          <w:sz w:val="24"/>
          <w:szCs w:val="24"/>
        </w:rPr>
        <w:t xml:space="preserve"> </w:t>
      </w:r>
      <w:r w:rsidRPr="00C601CA">
        <w:rPr>
          <w:sz w:val="24"/>
          <w:szCs w:val="24"/>
        </w:rPr>
        <w:t>коллективной</w:t>
      </w:r>
      <w:r w:rsidRPr="00C601CA">
        <w:rPr>
          <w:spacing w:val="-2"/>
          <w:sz w:val="24"/>
          <w:szCs w:val="24"/>
        </w:rPr>
        <w:t xml:space="preserve"> </w:t>
      </w:r>
      <w:r w:rsidRPr="00C601CA">
        <w:rPr>
          <w:sz w:val="24"/>
          <w:szCs w:val="24"/>
        </w:rPr>
        <w:t>игровой</w:t>
      </w:r>
      <w:r w:rsidRPr="00C601CA">
        <w:rPr>
          <w:spacing w:val="3"/>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Приобретать       представления      о       конструктивной      основе       любого       предмета</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первичные</w:t>
      </w:r>
      <w:r w:rsidRPr="00C601CA">
        <w:rPr>
          <w:spacing w:val="-4"/>
          <w:sz w:val="24"/>
          <w:szCs w:val="24"/>
        </w:rPr>
        <w:t xml:space="preserve"> </w:t>
      </w:r>
      <w:r w:rsidRPr="00C601CA">
        <w:rPr>
          <w:sz w:val="24"/>
          <w:szCs w:val="24"/>
        </w:rPr>
        <w:t>навыки</w:t>
      </w:r>
      <w:r w:rsidRPr="00C601CA">
        <w:rPr>
          <w:spacing w:val="-2"/>
          <w:sz w:val="24"/>
          <w:szCs w:val="24"/>
        </w:rPr>
        <w:t xml:space="preserve"> </w:t>
      </w:r>
      <w:r w:rsidRPr="00C601CA">
        <w:rPr>
          <w:sz w:val="24"/>
          <w:szCs w:val="24"/>
        </w:rPr>
        <w:t>анализа</w:t>
      </w:r>
      <w:r w:rsidRPr="00C601CA">
        <w:rPr>
          <w:spacing w:val="1"/>
          <w:sz w:val="24"/>
          <w:szCs w:val="24"/>
        </w:rPr>
        <w:t xml:space="preserve"> </w:t>
      </w:r>
      <w:r w:rsidRPr="00C601CA">
        <w:rPr>
          <w:sz w:val="24"/>
          <w:szCs w:val="24"/>
        </w:rPr>
        <w:t>его</w:t>
      </w:r>
      <w:r w:rsidRPr="00C601CA">
        <w:rPr>
          <w:spacing w:val="5"/>
          <w:sz w:val="24"/>
          <w:szCs w:val="24"/>
        </w:rPr>
        <w:t xml:space="preserve"> </w:t>
      </w:r>
      <w:r w:rsidRPr="00C601CA">
        <w:rPr>
          <w:sz w:val="24"/>
          <w:szCs w:val="24"/>
        </w:rPr>
        <w:t>строения.</w:t>
      </w:r>
    </w:p>
    <w:p w:rsidR="00DD2CB4" w:rsidRPr="00C601CA" w:rsidRDefault="00443BE7" w:rsidP="00C601CA">
      <w:pPr>
        <w:pStyle w:val="a7"/>
        <w:rPr>
          <w:sz w:val="24"/>
          <w:szCs w:val="24"/>
        </w:rPr>
      </w:pPr>
      <w:r w:rsidRPr="00C601CA">
        <w:rPr>
          <w:sz w:val="24"/>
          <w:szCs w:val="24"/>
        </w:rPr>
        <w:t>Модуль</w:t>
      </w:r>
      <w:r w:rsidRPr="00C601CA">
        <w:rPr>
          <w:spacing w:val="-4"/>
          <w:sz w:val="24"/>
          <w:szCs w:val="24"/>
        </w:rPr>
        <w:t xml:space="preserve"> </w:t>
      </w:r>
      <w:r w:rsidRPr="00C601CA">
        <w:rPr>
          <w:sz w:val="24"/>
          <w:szCs w:val="24"/>
        </w:rPr>
        <w:t>«Восприятие</w:t>
      </w:r>
      <w:r w:rsidRPr="00C601CA">
        <w:rPr>
          <w:spacing w:val="-6"/>
          <w:sz w:val="24"/>
          <w:szCs w:val="24"/>
        </w:rPr>
        <w:t xml:space="preserve"> </w:t>
      </w:r>
      <w:r w:rsidRPr="00C601CA">
        <w:rPr>
          <w:sz w:val="24"/>
          <w:szCs w:val="24"/>
        </w:rPr>
        <w:t>произведений</w:t>
      </w:r>
      <w:r w:rsidRPr="00C601CA">
        <w:rPr>
          <w:spacing w:val="-4"/>
          <w:sz w:val="24"/>
          <w:szCs w:val="24"/>
        </w:rPr>
        <w:t xml:space="preserve"> </w:t>
      </w:r>
      <w:r w:rsidRPr="00C601CA">
        <w:rPr>
          <w:sz w:val="24"/>
          <w:szCs w:val="24"/>
        </w:rPr>
        <w:t>искусства».</w:t>
      </w:r>
    </w:p>
    <w:p w:rsidR="00DD2CB4" w:rsidRPr="00C601CA" w:rsidRDefault="00443BE7" w:rsidP="00C601CA">
      <w:pPr>
        <w:pStyle w:val="a7"/>
        <w:rPr>
          <w:sz w:val="24"/>
          <w:szCs w:val="24"/>
        </w:rPr>
      </w:pPr>
      <w:r w:rsidRPr="00C601CA">
        <w:rPr>
          <w:sz w:val="24"/>
          <w:szCs w:val="24"/>
        </w:rPr>
        <w:t>Приобретать</w:t>
      </w:r>
      <w:r w:rsidRPr="00C601CA">
        <w:rPr>
          <w:spacing w:val="1"/>
          <w:sz w:val="24"/>
          <w:szCs w:val="24"/>
        </w:rPr>
        <w:t xml:space="preserve"> </w:t>
      </w:r>
      <w:r w:rsidRPr="00C601CA">
        <w:rPr>
          <w:sz w:val="24"/>
          <w:szCs w:val="24"/>
        </w:rPr>
        <w:t>умения</w:t>
      </w:r>
      <w:r w:rsidRPr="00C601CA">
        <w:rPr>
          <w:spacing w:val="1"/>
          <w:sz w:val="24"/>
          <w:szCs w:val="24"/>
        </w:rPr>
        <w:t xml:space="preserve"> </w:t>
      </w:r>
      <w:r w:rsidRPr="00C601CA">
        <w:rPr>
          <w:sz w:val="24"/>
          <w:szCs w:val="24"/>
        </w:rPr>
        <w:t>рассматривать,</w:t>
      </w:r>
      <w:r w:rsidRPr="00C601CA">
        <w:rPr>
          <w:spacing w:val="1"/>
          <w:sz w:val="24"/>
          <w:szCs w:val="24"/>
        </w:rPr>
        <w:t xml:space="preserve"> </w:t>
      </w:r>
      <w:r w:rsidRPr="00C601CA">
        <w:rPr>
          <w:sz w:val="24"/>
          <w:szCs w:val="24"/>
        </w:rPr>
        <w:t>анализировать</w:t>
      </w:r>
      <w:r w:rsidRPr="00C601CA">
        <w:rPr>
          <w:spacing w:val="1"/>
          <w:sz w:val="24"/>
          <w:szCs w:val="24"/>
        </w:rPr>
        <w:t xml:space="preserve"> </w:t>
      </w:r>
      <w:r w:rsidRPr="00C601CA">
        <w:rPr>
          <w:sz w:val="24"/>
          <w:szCs w:val="24"/>
        </w:rPr>
        <w:t>детские</w:t>
      </w:r>
      <w:r w:rsidRPr="00C601CA">
        <w:rPr>
          <w:spacing w:val="1"/>
          <w:sz w:val="24"/>
          <w:szCs w:val="24"/>
        </w:rPr>
        <w:t xml:space="preserve"> </w:t>
      </w:r>
      <w:r w:rsidRPr="00C601CA">
        <w:rPr>
          <w:sz w:val="24"/>
          <w:szCs w:val="24"/>
        </w:rPr>
        <w:t>рисунки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позиций</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содержания     и     сюжета,     настроения,     композиции     (расположения     на     листе),     цвета,</w:t>
      </w:r>
      <w:r w:rsidRPr="00C601CA">
        <w:rPr>
          <w:spacing w:val="1"/>
          <w:sz w:val="24"/>
          <w:szCs w:val="24"/>
        </w:rPr>
        <w:t xml:space="preserve"> </w:t>
      </w:r>
      <w:r w:rsidRPr="00C601CA">
        <w:rPr>
          <w:sz w:val="24"/>
          <w:szCs w:val="24"/>
        </w:rPr>
        <w:t>а также соответствия</w:t>
      </w:r>
      <w:r w:rsidRPr="00C601CA">
        <w:rPr>
          <w:spacing w:val="2"/>
          <w:sz w:val="24"/>
          <w:szCs w:val="24"/>
        </w:rPr>
        <w:t xml:space="preserve"> </w:t>
      </w:r>
      <w:r w:rsidRPr="00C601CA">
        <w:rPr>
          <w:sz w:val="24"/>
          <w:szCs w:val="24"/>
        </w:rPr>
        <w:t>учебной</w:t>
      </w:r>
      <w:r w:rsidRPr="00C601CA">
        <w:rPr>
          <w:spacing w:val="-3"/>
          <w:sz w:val="24"/>
          <w:szCs w:val="24"/>
        </w:rPr>
        <w:t xml:space="preserve"> </w:t>
      </w:r>
      <w:r w:rsidRPr="00C601CA">
        <w:rPr>
          <w:sz w:val="24"/>
          <w:szCs w:val="24"/>
        </w:rPr>
        <w:t>задаче,</w:t>
      </w:r>
      <w:r w:rsidRPr="00C601CA">
        <w:rPr>
          <w:spacing w:val="4"/>
          <w:sz w:val="24"/>
          <w:szCs w:val="24"/>
        </w:rPr>
        <w:t xml:space="preserve"> </w:t>
      </w:r>
      <w:r w:rsidRPr="00C601CA">
        <w:rPr>
          <w:sz w:val="24"/>
          <w:szCs w:val="24"/>
        </w:rPr>
        <w:t>поставленной</w:t>
      </w:r>
      <w:r w:rsidRPr="00C601CA">
        <w:rPr>
          <w:spacing w:val="2"/>
          <w:sz w:val="24"/>
          <w:szCs w:val="24"/>
        </w:rPr>
        <w:t xml:space="preserve"> </w:t>
      </w:r>
      <w:r w:rsidRPr="00C601CA">
        <w:rPr>
          <w:sz w:val="24"/>
          <w:szCs w:val="24"/>
        </w:rPr>
        <w:t>учителем.</w:t>
      </w:r>
    </w:p>
    <w:p w:rsidR="00DD2CB4" w:rsidRPr="00C601CA" w:rsidRDefault="00443BE7" w:rsidP="00C601CA">
      <w:pPr>
        <w:pStyle w:val="a7"/>
        <w:rPr>
          <w:sz w:val="24"/>
          <w:szCs w:val="24"/>
        </w:rPr>
      </w:pPr>
      <w:r w:rsidRPr="00C601CA">
        <w:rPr>
          <w:sz w:val="24"/>
          <w:szCs w:val="24"/>
        </w:rPr>
        <w:t>Приобретать</w:t>
      </w:r>
      <w:r w:rsidRPr="00C601CA">
        <w:rPr>
          <w:spacing w:val="1"/>
          <w:sz w:val="24"/>
          <w:szCs w:val="24"/>
        </w:rPr>
        <w:t xml:space="preserve"> </w:t>
      </w:r>
      <w:r w:rsidRPr="00C601CA">
        <w:rPr>
          <w:sz w:val="24"/>
          <w:szCs w:val="24"/>
        </w:rPr>
        <w:t>опыт</w:t>
      </w:r>
      <w:r w:rsidRPr="00C601CA">
        <w:rPr>
          <w:spacing w:val="1"/>
          <w:sz w:val="24"/>
          <w:szCs w:val="24"/>
        </w:rPr>
        <w:t xml:space="preserve"> </w:t>
      </w:r>
      <w:r w:rsidRPr="00C601CA">
        <w:rPr>
          <w:sz w:val="24"/>
          <w:szCs w:val="24"/>
        </w:rPr>
        <w:t>эстетического</w:t>
      </w:r>
      <w:r w:rsidRPr="00C601CA">
        <w:rPr>
          <w:spacing w:val="1"/>
          <w:sz w:val="24"/>
          <w:szCs w:val="24"/>
        </w:rPr>
        <w:t xml:space="preserve"> </w:t>
      </w:r>
      <w:r w:rsidRPr="00C601CA">
        <w:rPr>
          <w:sz w:val="24"/>
          <w:szCs w:val="24"/>
        </w:rPr>
        <w:t>наблюдения</w:t>
      </w:r>
      <w:r w:rsidRPr="00C601CA">
        <w:rPr>
          <w:spacing w:val="1"/>
          <w:sz w:val="24"/>
          <w:szCs w:val="24"/>
        </w:rPr>
        <w:t xml:space="preserve"> </w:t>
      </w:r>
      <w:r w:rsidRPr="00C601CA">
        <w:rPr>
          <w:sz w:val="24"/>
          <w:szCs w:val="24"/>
        </w:rPr>
        <w:t>природы</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эмоциональных</w:t>
      </w:r>
      <w:r w:rsidRPr="00C601CA">
        <w:rPr>
          <w:spacing w:val="1"/>
          <w:sz w:val="24"/>
          <w:szCs w:val="24"/>
        </w:rPr>
        <w:t xml:space="preserve"> </w:t>
      </w:r>
      <w:r w:rsidRPr="00C601CA">
        <w:rPr>
          <w:sz w:val="24"/>
          <w:szCs w:val="24"/>
        </w:rPr>
        <w:t>впечатлений</w:t>
      </w:r>
      <w:r w:rsidRPr="00C601CA">
        <w:rPr>
          <w:spacing w:val="2"/>
          <w:sz w:val="24"/>
          <w:szCs w:val="24"/>
        </w:rPr>
        <w:t xml:space="preserve"> </w:t>
      </w:r>
      <w:r w:rsidRPr="00C601CA">
        <w:rPr>
          <w:sz w:val="24"/>
          <w:szCs w:val="24"/>
        </w:rPr>
        <w:t>с</w:t>
      </w:r>
      <w:r w:rsidRPr="00C601CA">
        <w:rPr>
          <w:spacing w:val="-5"/>
          <w:sz w:val="24"/>
          <w:szCs w:val="24"/>
        </w:rPr>
        <w:t xml:space="preserve"> </w:t>
      </w:r>
      <w:r w:rsidRPr="00C601CA">
        <w:rPr>
          <w:sz w:val="24"/>
          <w:szCs w:val="24"/>
        </w:rPr>
        <w:t>учётом</w:t>
      </w:r>
      <w:r w:rsidRPr="00C601CA">
        <w:rPr>
          <w:spacing w:val="2"/>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задач и</w:t>
      </w:r>
      <w:r w:rsidRPr="00C601CA">
        <w:rPr>
          <w:spacing w:val="2"/>
          <w:sz w:val="24"/>
          <w:szCs w:val="24"/>
        </w:rPr>
        <w:t xml:space="preserve"> </w:t>
      </w:r>
      <w:r w:rsidRPr="00C601CA">
        <w:rPr>
          <w:sz w:val="24"/>
          <w:szCs w:val="24"/>
        </w:rPr>
        <w:t>визуальной</w:t>
      </w:r>
      <w:r w:rsidRPr="00C601CA">
        <w:rPr>
          <w:spacing w:val="-2"/>
          <w:sz w:val="24"/>
          <w:szCs w:val="24"/>
        </w:rPr>
        <w:t xml:space="preserve"> </w:t>
      </w:r>
      <w:r w:rsidRPr="00C601CA">
        <w:rPr>
          <w:sz w:val="24"/>
          <w:szCs w:val="24"/>
        </w:rPr>
        <w:t>установки</w:t>
      </w:r>
      <w:r w:rsidRPr="00C601CA">
        <w:rPr>
          <w:spacing w:val="2"/>
          <w:sz w:val="24"/>
          <w:szCs w:val="24"/>
        </w:rPr>
        <w:t xml:space="preserve"> </w:t>
      </w:r>
      <w:r w:rsidRPr="00C601CA">
        <w:rPr>
          <w:sz w:val="24"/>
          <w:szCs w:val="24"/>
        </w:rPr>
        <w:t>учителя.</w:t>
      </w:r>
    </w:p>
    <w:p w:rsidR="00DD2CB4" w:rsidRPr="00C601CA" w:rsidRDefault="00443BE7" w:rsidP="00C601CA">
      <w:pPr>
        <w:pStyle w:val="a7"/>
        <w:rPr>
          <w:sz w:val="24"/>
          <w:szCs w:val="24"/>
        </w:rPr>
      </w:pPr>
      <w:r w:rsidRPr="00C601CA">
        <w:rPr>
          <w:sz w:val="24"/>
          <w:szCs w:val="24"/>
        </w:rPr>
        <w:t>Приобретать</w:t>
      </w:r>
      <w:r w:rsidRPr="00C601CA">
        <w:rPr>
          <w:spacing w:val="1"/>
          <w:sz w:val="24"/>
          <w:szCs w:val="24"/>
        </w:rPr>
        <w:t xml:space="preserve"> </w:t>
      </w:r>
      <w:r w:rsidRPr="00C601CA">
        <w:rPr>
          <w:sz w:val="24"/>
          <w:szCs w:val="24"/>
        </w:rPr>
        <w:t>опыт</w:t>
      </w:r>
      <w:r w:rsidRPr="00C601CA">
        <w:rPr>
          <w:spacing w:val="1"/>
          <w:sz w:val="24"/>
          <w:szCs w:val="24"/>
        </w:rPr>
        <w:t xml:space="preserve"> </w:t>
      </w:r>
      <w:r w:rsidRPr="00C601CA">
        <w:rPr>
          <w:sz w:val="24"/>
          <w:szCs w:val="24"/>
        </w:rPr>
        <w:t>художественного</w:t>
      </w:r>
      <w:r w:rsidRPr="00C601CA">
        <w:rPr>
          <w:spacing w:val="1"/>
          <w:sz w:val="24"/>
          <w:szCs w:val="24"/>
        </w:rPr>
        <w:t xml:space="preserve"> </w:t>
      </w:r>
      <w:r w:rsidRPr="00C601CA">
        <w:rPr>
          <w:sz w:val="24"/>
          <w:szCs w:val="24"/>
        </w:rPr>
        <w:t>наблюдения</w:t>
      </w:r>
      <w:r w:rsidRPr="00C601CA">
        <w:rPr>
          <w:spacing w:val="1"/>
          <w:sz w:val="24"/>
          <w:szCs w:val="24"/>
        </w:rPr>
        <w:t xml:space="preserve"> </w:t>
      </w:r>
      <w:r w:rsidRPr="00C601CA">
        <w:rPr>
          <w:sz w:val="24"/>
          <w:szCs w:val="24"/>
        </w:rPr>
        <w:t>предметной</w:t>
      </w:r>
      <w:r w:rsidRPr="00C601CA">
        <w:rPr>
          <w:spacing w:val="1"/>
          <w:sz w:val="24"/>
          <w:szCs w:val="24"/>
        </w:rPr>
        <w:t xml:space="preserve"> </w:t>
      </w:r>
      <w:r w:rsidRPr="00C601CA">
        <w:rPr>
          <w:sz w:val="24"/>
          <w:szCs w:val="24"/>
        </w:rPr>
        <w:t>среды</w:t>
      </w:r>
      <w:r w:rsidRPr="00C601CA">
        <w:rPr>
          <w:spacing w:val="1"/>
          <w:sz w:val="24"/>
          <w:szCs w:val="24"/>
        </w:rPr>
        <w:t xml:space="preserve"> </w:t>
      </w:r>
      <w:r w:rsidRPr="00C601CA">
        <w:rPr>
          <w:sz w:val="24"/>
          <w:szCs w:val="24"/>
        </w:rPr>
        <w:t>жизни</w:t>
      </w:r>
      <w:r w:rsidRPr="00C601CA">
        <w:rPr>
          <w:spacing w:val="1"/>
          <w:sz w:val="24"/>
          <w:szCs w:val="24"/>
        </w:rPr>
        <w:t xml:space="preserve"> </w:t>
      </w:r>
      <w:r w:rsidRPr="00C601CA">
        <w:rPr>
          <w:sz w:val="24"/>
          <w:szCs w:val="24"/>
        </w:rPr>
        <w:t>человека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зависимости</w:t>
      </w:r>
      <w:r w:rsidRPr="00C601CA">
        <w:rPr>
          <w:spacing w:val="-7"/>
          <w:sz w:val="24"/>
          <w:szCs w:val="24"/>
        </w:rPr>
        <w:t xml:space="preserve"> </w:t>
      </w:r>
      <w:r w:rsidRPr="00C601CA">
        <w:rPr>
          <w:sz w:val="24"/>
          <w:szCs w:val="24"/>
        </w:rPr>
        <w:t>от</w:t>
      </w:r>
      <w:r w:rsidRPr="00C601CA">
        <w:rPr>
          <w:spacing w:val="-3"/>
          <w:sz w:val="24"/>
          <w:szCs w:val="24"/>
        </w:rPr>
        <w:t xml:space="preserve"> </w:t>
      </w:r>
      <w:r w:rsidRPr="00C601CA">
        <w:rPr>
          <w:sz w:val="24"/>
          <w:szCs w:val="24"/>
        </w:rPr>
        <w:t>поставленной</w:t>
      </w:r>
      <w:r w:rsidRPr="00C601CA">
        <w:rPr>
          <w:spacing w:val="3"/>
          <w:sz w:val="24"/>
          <w:szCs w:val="24"/>
        </w:rPr>
        <w:t xml:space="preserve"> </w:t>
      </w:r>
      <w:r w:rsidRPr="00C601CA">
        <w:rPr>
          <w:sz w:val="24"/>
          <w:szCs w:val="24"/>
        </w:rPr>
        <w:t>аналитической</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эстетической</w:t>
      </w:r>
      <w:r w:rsidRPr="00C601CA">
        <w:rPr>
          <w:spacing w:val="3"/>
          <w:sz w:val="24"/>
          <w:szCs w:val="24"/>
        </w:rPr>
        <w:t xml:space="preserve"> </w:t>
      </w:r>
      <w:r w:rsidRPr="00C601CA">
        <w:rPr>
          <w:sz w:val="24"/>
          <w:szCs w:val="24"/>
        </w:rPr>
        <w:t>задачи</w:t>
      </w:r>
      <w:r w:rsidRPr="00C601CA">
        <w:rPr>
          <w:spacing w:val="2"/>
          <w:sz w:val="24"/>
          <w:szCs w:val="24"/>
        </w:rPr>
        <w:t xml:space="preserve"> </w:t>
      </w:r>
      <w:r w:rsidRPr="00C601CA">
        <w:rPr>
          <w:sz w:val="24"/>
          <w:szCs w:val="24"/>
        </w:rPr>
        <w:t>(установки).</w:t>
      </w:r>
    </w:p>
    <w:p w:rsidR="00DD2CB4" w:rsidRPr="00C601CA" w:rsidRDefault="00DD2CB4" w:rsidP="00C601CA">
      <w:pPr>
        <w:pStyle w:val="a7"/>
        <w:rPr>
          <w:sz w:val="24"/>
          <w:szCs w:val="24"/>
        </w:rPr>
        <w:sectPr w:rsidR="00DD2CB4" w:rsidRPr="00C601CA">
          <w:pgSz w:w="11910" w:h="16840"/>
          <w:pgMar w:top="900" w:right="300" w:bottom="280" w:left="600" w:header="569" w:footer="0" w:gutter="0"/>
          <w:cols w:space="720"/>
        </w:sectPr>
      </w:pPr>
    </w:p>
    <w:p w:rsidR="00DD2CB4" w:rsidRPr="00C601CA" w:rsidRDefault="00443BE7" w:rsidP="00C601CA">
      <w:pPr>
        <w:pStyle w:val="a7"/>
        <w:rPr>
          <w:sz w:val="24"/>
          <w:szCs w:val="24"/>
        </w:rPr>
      </w:pPr>
      <w:r w:rsidRPr="00C601CA">
        <w:rPr>
          <w:sz w:val="24"/>
          <w:szCs w:val="24"/>
        </w:rPr>
        <w:lastRenderedPageBreak/>
        <w:t>Осваивать опыт эстетического восприятия и аналитического наблюдения архитектурных</w:t>
      </w:r>
      <w:r w:rsidRPr="00C601CA">
        <w:rPr>
          <w:spacing w:val="1"/>
          <w:sz w:val="24"/>
          <w:szCs w:val="24"/>
        </w:rPr>
        <w:t xml:space="preserve"> </w:t>
      </w:r>
      <w:r w:rsidRPr="00C601CA">
        <w:rPr>
          <w:sz w:val="24"/>
          <w:szCs w:val="24"/>
        </w:rPr>
        <w:t>построек.</w:t>
      </w:r>
    </w:p>
    <w:p w:rsidR="00DD2CB4" w:rsidRPr="00C601CA" w:rsidRDefault="00443BE7" w:rsidP="00C601CA">
      <w:pPr>
        <w:pStyle w:val="a7"/>
        <w:rPr>
          <w:sz w:val="24"/>
          <w:szCs w:val="24"/>
        </w:rPr>
      </w:pPr>
      <w:r w:rsidRPr="00C601CA">
        <w:rPr>
          <w:sz w:val="24"/>
          <w:szCs w:val="24"/>
        </w:rPr>
        <w:t>Осваивать опыт эстетического, эмоционального общения со станковой картиной, понимать</w:t>
      </w:r>
      <w:r w:rsidRPr="00C601CA">
        <w:rPr>
          <w:spacing w:val="1"/>
          <w:sz w:val="24"/>
          <w:szCs w:val="24"/>
        </w:rPr>
        <w:t xml:space="preserve"> </w:t>
      </w:r>
      <w:r w:rsidRPr="00C601CA">
        <w:rPr>
          <w:sz w:val="24"/>
          <w:szCs w:val="24"/>
        </w:rPr>
        <w:t>значение зрительских умений и специальных знаний; приобретать опыт восприятия картин со</w:t>
      </w:r>
      <w:r w:rsidRPr="00C601CA">
        <w:rPr>
          <w:spacing w:val="1"/>
          <w:sz w:val="24"/>
          <w:szCs w:val="24"/>
        </w:rPr>
        <w:t xml:space="preserve"> </w:t>
      </w:r>
      <w:r w:rsidRPr="00C601CA">
        <w:rPr>
          <w:sz w:val="24"/>
          <w:szCs w:val="24"/>
        </w:rPr>
        <w:t>сказочным сюжетом (В.М. Васнецова, М.А. Врубеля и других художников по выбору учителя), а</w:t>
      </w:r>
      <w:r w:rsidRPr="00C601CA">
        <w:rPr>
          <w:spacing w:val="1"/>
          <w:sz w:val="24"/>
          <w:szCs w:val="24"/>
        </w:rPr>
        <w:t xml:space="preserve"> </w:t>
      </w:r>
      <w:r w:rsidRPr="00C601CA">
        <w:rPr>
          <w:sz w:val="24"/>
          <w:szCs w:val="24"/>
        </w:rPr>
        <w:t>также произведений с ярко</w:t>
      </w:r>
      <w:r w:rsidRPr="00C601CA">
        <w:rPr>
          <w:spacing w:val="1"/>
          <w:sz w:val="24"/>
          <w:szCs w:val="24"/>
        </w:rPr>
        <w:t xml:space="preserve"> </w:t>
      </w:r>
      <w:r w:rsidRPr="00C601CA">
        <w:rPr>
          <w:sz w:val="24"/>
          <w:szCs w:val="24"/>
        </w:rPr>
        <w:t>выраженным</w:t>
      </w:r>
      <w:r w:rsidRPr="00C601CA">
        <w:rPr>
          <w:spacing w:val="1"/>
          <w:sz w:val="24"/>
          <w:szCs w:val="24"/>
        </w:rPr>
        <w:t xml:space="preserve"> </w:t>
      </w:r>
      <w:r w:rsidRPr="00C601CA">
        <w:rPr>
          <w:sz w:val="24"/>
          <w:szCs w:val="24"/>
        </w:rPr>
        <w:t>эмоциональным</w:t>
      </w:r>
      <w:r w:rsidRPr="00C601CA">
        <w:rPr>
          <w:spacing w:val="60"/>
          <w:sz w:val="24"/>
          <w:szCs w:val="24"/>
        </w:rPr>
        <w:t xml:space="preserve"> </w:t>
      </w:r>
      <w:r w:rsidRPr="00C601CA">
        <w:rPr>
          <w:sz w:val="24"/>
          <w:szCs w:val="24"/>
        </w:rPr>
        <w:t>настроением</w:t>
      </w:r>
      <w:r w:rsidRPr="00C601CA">
        <w:rPr>
          <w:spacing w:val="60"/>
          <w:sz w:val="24"/>
          <w:szCs w:val="24"/>
        </w:rPr>
        <w:t xml:space="preserve"> </w:t>
      </w:r>
      <w:r w:rsidRPr="00C601CA">
        <w:rPr>
          <w:sz w:val="24"/>
          <w:szCs w:val="24"/>
        </w:rPr>
        <w:t>(например,</w:t>
      </w:r>
      <w:r w:rsidRPr="00C601CA">
        <w:rPr>
          <w:spacing w:val="60"/>
          <w:sz w:val="24"/>
          <w:szCs w:val="24"/>
        </w:rPr>
        <w:t xml:space="preserve"> </w:t>
      </w:r>
      <w:r w:rsidRPr="00C601CA">
        <w:rPr>
          <w:sz w:val="24"/>
          <w:szCs w:val="24"/>
        </w:rPr>
        <w:t>натюрморты</w:t>
      </w:r>
      <w:r w:rsidRPr="00C601CA">
        <w:rPr>
          <w:spacing w:val="1"/>
          <w:sz w:val="24"/>
          <w:szCs w:val="24"/>
        </w:rPr>
        <w:t xml:space="preserve"> </w:t>
      </w:r>
      <w:r w:rsidRPr="00C601CA">
        <w:rPr>
          <w:sz w:val="24"/>
          <w:szCs w:val="24"/>
        </w:rPr>
        <w:t>В.</w:t>
      </w:r>
      <w:r w:rsidRPr="00C601CA">
        <w:rPr>
          <w:spacing w:val="3"/>
          <w:sz w:val="24"/>
          <w:szCs w:val="24"/>
        </w:rPr>
        <w:t xml:space="preserve"> </w:t>
      </w:r>
      <w:r w:rsidRPr="00C601CA">
        <w:rPr>
          <w:sz w:val="24"/>
          <w:szCs w:val="24"/>
        </w:rPr>
        <w:t>Ван</w:t>
      </w:r>
      <w:r w:rsidRPr="00C601CA">
        <w:rPr>
          <w:spacing w:val="3"/>
          <w:sz w:val="24"/>
          <w:szCs w:val="24"/>
        </w:rPr>
        <w:t xml:space="preserve"> </w:t>
      </w:r>
      <w:r w:rsidRPr="00C601CA">
        <w:rPr>
          <w:sz w:val="24"/>
          <w:szCs w:val="24"/>
        </w:rPr>
        <w:t>Гога</w:t>
      </w:r>
      <w:r w:rsidRPr="00C601CA">
        <w:rPr>
          <w:spacing w:val="-4"/>
          <w:sz w:val="24"/>
          <w:szCs w:val="24"/>
        </w:rPr>
        <w:t xml:space="preserve"> </w:t>
      </w:r>
      <w:r w:rsidRPr="00C601CA">
        <w:rPr>
          <w:sz w:val="24"/>
          <w:szCs w:val="24"/>
        </w:rPr>
        <w:t>или</w:t>
      </w:r>
      <w:r w:rsidRPr="00C601CA">
        <w:rPr>
          <w:spacing w:val="-2"/>
          <w:sz w:val="24"/>
          <w:szCs w:val="24"/>
        </w:rPr>
        <w:t xml:space="preserve"> </w:t>
      </w:r>
      <w:r w:rsidRPr="00C601CA">
        <w:rPr>
          <w:sz w:val="24"/>
          <w:szCs w:val="24"/>
        </w:rPr>
        <w:t>А.</w:t>
      </w:r>
      <w:r w:rsidRPr="00C601CA">
        <w:rPr>
          <w:spacing w:val="7"/>
          <w:sz w:val="24"/>
          <w:szCs w:val="24"/>
        </w:rPr>
        <w:t xml:space="preserve"> </w:t>
      </w:r>
      <w:r w:rsidRPr="00C601CA">
        <w:rPr>
          <w:sz w:val="24"/>
          <w:szCs w:val="24"/>
        </w:rPr>
        <w:t>Матисса).</w:t>
      </w:r>
    </w:p>
    <w:p w:rsidR="00DD2CB4" w:rsidRPr="00C601CA" w:rsidRDefault="00443BE7" w:rsidP="00C601CA">
      <w:pPr>
        <w:pStyle w:val="a7"/>
        <w:rPr>
          <w:sz w:val="24"/>
          <w:szCs w:val="24"/>
        </w:rPr>
      </w:pPr>
      <w:r w:rsidRPr="00C601CA">
        <w:rPr>
          <w:sz w:val="24"/>
          <w:szCs w:val="24"/>
        </w:rPr>
        <w:t>Осваивать</w:t>
      </w:r>
      <w:r w:rsidRPr="00C601CA">
        <w:rPr>
          <w:spacing w:val="1"/>
          <w:sz w:val="24"/>
          <w:szCs w:val="24"/>
        </w:rPr>
        <w:t xml:space="preserve"> </w:t>
      </w:r>
      <w:r w:rsidRPr="00C601CA">
        <w:rPr>
          <w:sz w:val="24"/>
          <w:szCs w:val="24"/>
        </w:rPr>
        <w:t>новый</w:t>
      </w:r>
      <w:r w:rsidRPr="00C601CA">
        <w:rPr>
          <w:spacing w:val="1"/>
          <w:sz w:val="24"/>
          <w:szCs w:val="24"/>
        </w:rPr>
        <w:t xml:space="preserve"> </w:t>
      </w:r>
      <w:r w:rsidRPr="00C601CA">
        <w:rPr>
          <w:sz w:val="24"/>
          <w:szCs w:val="24"/>
        </w:rPr>
        <w:t>опыт</w:t>
      </w:r>
      <w:r w:rsidRPr="00C601CA">
        <w:rPr>
          <w:spacing w:val="1"/>
          <w:sz w:val="24"/>
          <w:szCs w:val="24"/>
        </w:rPr>
        <w:t xml:space="preserve"> </w:t>
      </w:r>
      <w:r w:rsidRPr="00C601CA">
        <w:rPr>
          <w:sz w:val="24"/>
          <w:szCs w:val="24"/>
        </w:rPr>
        <w:t>восприятия</w:t>
      </w:r>
      <w:r w:rsidRPr="00C601CA">
        <w:rPr>
          <w:spacing w:val="1"/>
          <w:sz w:val="24"/>
          <w:szCs w:val="24"/>
        </w:rPr>
        <w:t xml:space="preserve"> </w:t>
      </w:r>
      <w:r w:rsidRPr="00C601CA">
        <w:rPr>
          <w:sz w:val="24"/>
          <w:szCs w:val="24"/>
        </w:rPr>
        <w:t>художественных</w:t>
      </w:r>
      <w:r w:rsidRPr="00C601CA">
        <w:rPr>
          <w:spacing w:val="1"/>
          <w:sz w:val="24"/>
          <w:szCs w:val="24"/>
        </w:rPr>
        <w:t xml:space="preserve"> </w:t>
      </w:r>
      <w:r w:rsidRPr="00C601CA">
        <w:rPr>
          <w:sz w:val="24"/>
          <w:szCs w:val="24"/>
        </w:rPr>
        <w:t>иллюстраций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детских</w:t>
      </w:r>
      <w:r w:rsidRPr="00C601CA">
        <w:rPr>
          <w:spacing w:val="1"/>
          <w:sz w:val="24"/>
          <w:szCs w:val="24"/>
        </w:rPr>
        <w:t xml:space="preserve"> </w:t>
      </w:r>
      <w:r w:rsidRPr="00C601CA">
        <w:rPr>
          <w:sz w:val="24"/>
          <w:szCs w:val="24"/>
        </w:rPr>
        <w:t>книгах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отношения</w:t>
      </w:r>
      <w:r w:rsidRPr="00C601CA">
        <w:rPr>
          <w:spacing w:val="-4"/>
          <w:sz w:val="24"/>
          <w:szCs w:val="24"/>
        </w:rPr>
        <w:t xml:space="preserve"> </w:t>
      </w:r>
      <w:r w:rsidRPr="00C601CA">
        <w:rPr>
          <w:sz w:val="24"/>
          <w:szCs w:val="24"/>
        </w:rPr>
        <w:t>к ним</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соответствии</w:t>
      </w:r>
      <w:r w:rsidRPr="00C601CA">
        <w:rPr>
          <w:spacing w:val="-2"/>
          <w:sz w:val="24"/>
          <w:szCs w:val="24"/>
        </w:rPr>
        <w:t xml:space="preserve"> </w:t>
      </w:r>
      <w:r w:rsidRPr="00C601CA">
        <w:rPr>
          <w:sz w:val="24"/>
          <w:szCs w:val="24"/>
        </w:rPr>
        <w:t>с</w:t>
      </w:r>
      <w:r w:rsidRPr="00C601CA">
        <w:rPr>
          <w:spacing w:val="1"/>
          <w:sz w:val="24"/>
          <w:szCs w:val="24"/>
        </w:rPr>
        <w:t xml:space="preserve"> </w:t>
      </w:r>
      <w:r w:rsidRPr="00C601CA">
        <w:rPr>
          <w:sz w:val="24"/>
          <w:szCs w:val="24"/>
        </w:rPr>
        <w:t>учебной</w:t>
      </w:r>
      <w:r w:rsidRPr="00C601CA">
        <w:rPr>
          <w:spacing w:val="3"/>
          <w:sz w:val="24"/>
          <w:szCs w:val="24"/>
        </w:rPr>
        <w:t xml:space="preserve"> </w:t>
      </w:r>
      <w:r w:rsidRPr="00C601CA">
        <w:rPr>
          <w:sz w:val="24"/>
          <w:szCs w:val="24"/>
        </w:rPr>
        <w:t>установкой.</w:t>
      </w:r>
    </w:p>
    <w:p w:rsidR="00DD2CB4" w:rsidRPr="00C601CA" w:rsidRDefault="00443BE7" w:rsidP="00C601CA">
      <w:pPr>
        <w:pStyle w:val="a7"/>
        <w:rPr>
          <w:sz w:val="24"/>
          <w:szCs w:val="24"/>
        </w:rPr>
      </w:pPr>
      <w:r w:rsidRPr="00C601CA">
        <w:rPr>
          <w:sz w:val="24"/>
          <w:szCs w:val="24"/>
        </w:rPr>
        <w:t>Модуль</w:t>
      </w:r>
      <w:r w:rsidRPr="00C601CA">
        <w:rPr>
          <w:spacing w:val="-1"/>
          <w:sz w:val="24"/>
          <w:szCs w:val="24"/>
        </w:rPr>
        <w:t xml:space="preserve"> </w:t>
      </w:r>
      <w:r w:rsidRPr="00C601CA">
        <w:rPr>
          <w:sz w:val="24"/>
          <w:szCs w:val="24"/>
        </w:rPr>
        <w:t>«Азбука</w:t>
      </w:r>
      <w:r w:rsidRPr="00C601CA">
        <w:rPr>
          <w:spacing w:val="-3"/>
          <w:sz w:val="24"/>
          <w:szCs w:val="24"/>
        </w:rPr>
        <w:t xml:space="preserve"> </w:t>
      </w:r>
      <w:r w:rsidRPr="00C601CA">
        <w:rPr>
          <w:sz w:val="24"/>
          <w:szCs w:val="24"/>
        </w:rPr>
        <w:t>цифровой</w:t>
      </w:r>
      <w:r w:rsidRPr="00C601CA">
        <w:rPr>
          <w:spacing w:val="-5"/>
          <w:sz w:val="24"/>
          <w:szCs w:val="24"/>
        </w:rPr>
        <w:t xml:space="preserve"> </w:t>
      </w:r>
      <w:r w:rsidRPr="00C601CA">
        <w:rPr>
          <w:sz w:val="24"/>
          <w:szCs w:val="24"/>
        </w:rPr>
        <w:t>графики».</w:t>
      </w:r>
    </w:p>
    <w:p w:rsidR="00DD2CB4" w:rsidRPr="00C601CA" w:rsidRDefault="00443BE7" w:rsidP="00C601CA">
      <w:pPr>
        <w:pStyle w:val="a7"/>
        <w:rPr>
          <w:sz w:val="24"/>
          <w:szCs w:val="24"/>
        </w:rPr>
      </w:pPr>
      <w:r w:rsidRPr="00C601CA">
        <w:rPr>
          <w:sz w:val="24"/>
          <w:szCs w:val="24"/>
        </w:rPr>
        <w:t>Приобретать</w:t>
      </w:r>
      <w:r w:rsidRPr="00C601CA">
        <w:rPr>
          <w:sz w:val="24"/>
          <w:szCs w:val="24"/>
        </w:rPr>
        <w:tab/>
        <w:t>опыт</w:t>
      </w:r>
      <w:r w:rsidRPr="00C601CA">
        <w:rPr>
          <w:sz w:val="24"/>
          <w:szCs w:val="24"/>
        </w:rPr>
        <w:tab/>
        <w:t>создания</w:t>
      </w:r>
      <w:r w:rsidRPr="00C601CA">
        <w:rPr>
          <w:sz w:val="24"/>
          <w:szCs w:val="24"/>
        </w:rPr>
        <w:tab/>
        <w:t>фотографий</w:t>
      </w:r>
      <w:r w:rsidRPr="00C601CA">
        <w:rPr>
          <w:sz w:val="24"/>
          <w:szCs w:val="24"/>
        </w:rPr>
        <w:tab/>
        <w:t>с</w:t>
      </w:r>
      <w:r w:rsidRPr="00C601CA">
        <w:rPr>
          <w:sz w:val="24"/>
          <w:szCs w:val="24"/>
        </w:rPr>
        <w:tab/>
        <w:t>целью</w:t>
      </w:r>
      <w:r w:rsidRPr="00C601CA">
        <w:rPr>
          <w:sz w:val="24"/>
          <w:szCs w:val="24"/>
        </w:rPr>
        <w:tab/>
      </w:r>
      <w:r w:rsidRPr="00C601CA">
        <w:rPr>
          <w:spacing w:val="-1"/>
          <w:sz w:val="24"/>
          <w:szCs w:val="24"/>
        </w:rPr>
        <w:t>эстетического</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целенаправленного</w:t>
      </w:r>
      <w:r w:rsidRPr="00C601CA">
        <w:rPr>
          <w:spacing w:val="2"/>
          <w:sz w:val="24"/>
          <w:szCs w:val="24"/>
        </w:rPr>
        <w:t xml:space="preserve"> </w:t>
      </w:r>
      <w:r w:rsidRPr="00C601CA">
        <w:rPr>
          <w:sz w:val="24"/>
          <w:szCs w:val="24"/>
        </w:rPr>
        <w:t>наблюдения</w:t>
      </w:r>
      <w:r w:rsidRPr="00C601CA">
        <w:rPr>
          <w:spacing w:val="2"/>
          <w:sz w:val="24"/>
          <w:szCs w:val="24"/>
        </w:rPr>
        <w:t xml:space="preserve"> </w:t>
      </w:r>
      <w:r w:rsidRPr="00C601CA">
        <w:rPr>
          <w:sz w:val="24"/>
          <w:szCs w:val="24"/>
        </w:rPr>
        <w:t>природы.</w:t>
      </w:r>
    </w:p>
    <w:p w:rsidR="00DD2CB4" w:rsidRPr="00C601CA" w:rsidRDefault="00443BE7" w:rsidP="00C601CA">
      <w:pPr>
        <w:pStyle w:val="a7"/>
        <w:rPr>
          <w:sz w:val="24"/>
          <w:szCs w:val="24"/>
        </w:rPr>
      </w:pPr>
      <w:r w:rsidRPr="00C601CA">
        <w:rPr>
          <w:sz w:val="24"/>
          <w:szCs w:val="24"/>
        </w:rPr>
        <w:t>Приобретать</w:t>
      </w:r>
      <w:r w:rsidRPr="00C601CA">
        <w:rPr>
          <w:spacing w:val="48"/>
          <w:sz w:val="24"/>
          <w:szCs w:val="24"/>
        </w:rPr>
        <w:t xml:space="preserve"> </w:t>
      </w:r>
      <w:r w:rsidRPr="00C601CA">
        <w:rPr>
          <w:sz w:val="24"/>
          <w:szCs w:val="24"/>
        </w:rPr>
        <w:t>опыт</w:t>
      </w:r>
      <w:r w:rsidRPr="00C601CA">
        <w:rPr>
          <w:spacing w:val="47"/>
          <w:sz w:val="24"/>
          <w:szCs w:val="24"/>
        </w:rPr>
        <w:t xml:space="preserve"> </w:t>
      </w:r>
      <w:r w:rsidRPr="00C601CA">
        <w:rPr>
          <w:sz w:val="24"/>
          <w:szCs w:val="24"/>
        </w:rPr>
        <w:t>обсуждения</w:t>
      </w:r>
      <w:r w:rsidRPr="00C601CA">
        <w:rPr>
          <w:spacing w:val="57"/>
          <w:sz w:val="24"/>
          <w:szCs w:val="24"/>
        </w:rPr>
        <w:t xml:space="preserve"> </w:t>
      </w:r>
      <w:r w:rsidRPr="00C601CA">
        <w:rPr>
          <w:sz w:val="24"/>
          <w:szCs w:val="24"/>
        </w:rPr>
        <w:t>фотографий</w:t>
      </w:r>
      <w:r w:rsidRPr="00C601CA">
        <w:rPr>
          <w:spacing w:val="53"/>
          <w:sz w:val="24"/>
          <w:szCs w:val="24"/>
        </w:rPr>
        <w:t xml:space="preserve"> </w:t>
      </w:r>
      <w:r w:rsidRPr="00C601CA">
        <w:rPr>
          <w:sz w:val="24"/>
          <w:szCs w:val="24"/>
        </w:rPr>
        <w:t>с</w:t>
      </w:r>
      <w:r w:rsidRPr="00C601CA">
        <w:rPr>
          <w:spacing w:val="55"/>
          <w:sz w:val="24"/>
          <w:szCs w:val="24"/>
        </w:rPr>
        <w:t xml:space="preserve"> </w:t>
      </w:r>
      <w:r w:rsidRPr="00C601CA">
        <w:rPr>
          <w:sz w:val="24"/>
          <w:szCs w:val="24"/>
        </w:rPr>
        <w:t>точки</w:t>
      </w:r>
      <w:r w:rsidRPr="00C601CA">
        <w:rPr>
          <w:spacing w:val="53"/>
          <w:sz w:val="24"/>
          <w:szCs w:val="24"/>
        </w:rPr>
        <w:t xml:space="preserve"> </w:t>
      </w:r>
      <w:r w:rsidRPr="00C601CA">
        <w:rPr>
          <w:sz w:val="24"/>
          <w:szCs w:val="24"/>
        </w:rPr>
        <w:t>зрения</w:t>
      </w:r>
      <w:r w:rsidRPr="00C601CA">
        <w:rPr>
          <w:spacing w:val="51"/>
          <w:sz w:val="24"/>
          <w:szCs w:val="24"/>
        </w:rPr>
        <w:t xml:space="preserve"> </w:t>
      </w:r>
      <w:r w:rsidRPr="00C601CA">
        <w:rPr>
          <w:sz w:val="24"/>
          <w:szCs w:val="24"/>
        </w:rPr>
        <w:t>того,</w:t>
      </w:r>
      <w:r w:rsidRPr="00C601CA">
        <w:rPr>
          <w:spacing w:val="54"/>
          <w:sz w:val="24"/>
          <w:szCs w:val="24"/>
        </w:rPr>
        <w:t xml:space="preserve"> </w:t>
      </w:r>
      <w:r w:rsidRPr="00C601CA">
        <w:rPr>
          <w:sz w:val="24"/>
          <w:szCs w:val="24"/>
        </w:rPr>
        <w:t>с</w:t>
      </w:r>
      <w:r w:rsidRPr="00C601CA">
        <w:rPr>
          <w:spacing w:val="56"/>
          <w:sz w:val="24"/>
          <w:szCs w:val="24"/>
        </w:rPr>
        <w:t xml:space="preserve"> </w:t>
      </w:r>
      <w:r w:rsidRPr="00C601CA">
        <w:rPr>
          <w:sz w:val="24"/>
          <w:szCs w:val="24"/>
        </w:rPr>
        <w:t>какой</w:t>
      </w:r>
      <w:r w:rsidRPr="00C601CA">
        <w:rPr>
          <w:spacing w:val="52"/>
          <w:sz w:val="24"/>
          <w:szCs w:val="24"/>
        </w:rPr>
        <w:t xml:space="preserve"> </w:t>
      </w:r>
      <w:r w:rsidRPr="00C601CA">
        <w:rPr>
          <w:sz w:val="24"/>
          <w:szCs w:val="24"/>
        </w:rPr>
        <w:t>целью</w:t>
      </w:r>
      <w:r w:rsidRPr="00C601CA">
        <w:rPr>
          <w:spacing w:val="55"/>
          <w:sz w:val="24"/>
          <w:szCs w:val="24"/>
        </w:rPr>
        <w:t xml:space="preserve"> </w:t>
      </w:r>
      <w:r w:rsidRPr="00C601CA">
        <w:rPr>
          <w:sz w:val="24"/>
          <w:szCs w:val="24"/>
        </w:rPr>
        <w:t>сделан</w:t>
      </w:r>
      <w:r w:rsidRPr="00C601CA">
        <w:rPr>
          <w:spacing w:val="-57"/>
          <w:sz w:val="24"/>
          <w:szCs w:val="24"/>
        </w:rPr>
        <w:t xml:space="preserve"> </w:t>
      </w:r>
      <w:r w:rsidRPr="00C601CA">
        <w:rPr>
          <w:sz w:val="24"/>
          <w:szCs w:val="24"/>
        </w:rPr>
        <w:t>снимок,</w:t>
      </w:r>
      <w:r w:rsidRPr="00C601CA">
        <w:rPr>
          <w:spacing w:val="-2"/>
          <w:sz w:val="24"/>
          <w:szCs w:val="24"/>
        </w:rPr>
        <w:t xml:space="preserve"> </w:t>
      </w:r>
      <w:r w:rsidRPr="00C601CA">
        <w:rPr>
          <w:sz w:val="24"/>
          <w:szCs w:val="24"/>
        </w:rPr>
        <w:t>насколько</w:t>
      </w:r>
      <w:r w:rsidRPr="00C601CA">
        <w:rPr>
          <w:spacing w:val="1"/>
          <w:sz w:val="24"/>
          <w:szCs w:val="24"/>
        </w:rPr>
        <w:t xml:space="preserve"> </w:t>
      </w:r>
      <w:r w:rsidRPr="00C601CA">
        <w:rPr>
          <w:sz w:val="24"/>
          <w:szCs w:val="24"/>
        </w:rPr>
        <w:t>значимо</w:t>
      </w:r>
      <w:r w:rsidRPr="00C601CA">
        <w:rPr>
          <w:spacing w:val="1"/>
          <w:sz w:val="24"/>
          <w:szCs w:val="24"/>
        </w:rPr>
        <w:t xml:space="preserve"> </w:t>
      </w:r>
      <w:r w:rsidRPr="00C601CA">
        <w:rPr>
          <w:sz w:val="24"/>
          <w:szCs w:val="24"/>
        </w:rPr>
        <w:t>его</w:t>
      </w:r>
      <w:r w:rsidRPr="00C601CA">
        <w:rPr>
          <w:spacing w:val="2"/>
          <w:sz w:val="24"/>
          <w:szCs w:val="24"/>
        </w:rPr>
        <w:t xml:space="preserve"> </w:t>
      </w:r>
      <w:r w:rsidRPr="00C601CA">
        <w:rPr>
          <w:sz w:val="24"/>
          <w:szCs w:val="24"/>
        </w:rPr>
        <w:t>содержание</w:t>
      </w:r>
      <w:r w:rsidRPr="00C601CA">
        <w:rPr>
          <w:spacing w:val="-5"/>
          <w:sz w:val="24"/>
          <w:szCs w:val="24"/>
        </w:rPr>
        <w:t xml:space="preserve"> </w:t>
      </w:r>
      <w:r w:rsidRPr="00C601CA">
        <w:rPr>
          <w:sz w:val="24"/>
          <w:szCs w:val="24"/>
        </w:rPr>
        <w:t>и</w:t>
      </w:r>
      <w:r w:rsidRPr="00C601CA">
        <w:rPr>
          <w:spacing w:val="-3"/>
          <w:sz w:val="24"/>
          <w:szCs w:val="24"/>
        </w:rPr>
        <w:t xml:space="preserve"> </w:t>
      </w:r>
      <w:r w:rsidRPr="00C601CA">
        <w:rPr>
          <w:sz w:val="24"/>
          <w:szCs w:val="24"/>
        </w:rPr>
        <w:t>какова композиция</w:t>
      </w:r>
      <w:r w:rsidRPr="00C601CA">
        <w:rPr>
          <w:spacing w:val="2"/>
          <w:sz w:val="24"/>
          <w:szCs w:val="24"/>
        </w:rPr>
        <w:t xml:space="preserve"> </w:t>
      </w:r>
      <w:r w:rsidRPr="00C601CA">
        <w:rPr>
          <w:sz w:val="24"/>
          <w:szCs w:val="24"/>
        </w:rPr>
        <w:t>в</w:t>
      </w:r>
      <w:r w:rsidRPr="00C601CA">
        <w:rPr>
          <w:spacing w:val="8"/>
          <w:sz w:val="24"/>
          <w:szCs w:val="24"/>
        </w:rPr>
        <w:t xml:space="preserve"> </w:t>
      </w:r>
      <w:r w:rsidRPr="00C601CA">
        <w:rPr>
          <w:sz w:val="24"/>
          <w:szCs w:val="24"/>
        </w:rPr>
        <w:t>кадре.</w:t>
      </w:r>
    </w:p>
    <w:p w:rsidR="00DD2CB4" w:rsidRPr="00C601CA" w:rsidRDefault="00443BE7" w:rsidP="00C601CA">
      <w:pPr>
        <w:pStyle w:val="a7"/>
        <w:rPr>
          <w:sz w:val="24"/>
          <w:szCs w:val="24"/>
        </w:rPr>
      </w:pPr>
      <w:r w:rsidRPr="00C601CA">
        <w:rPr>
          <w:sz w:val="24"/>
          <w:szCs w:val="24"/>
        </w:rPr>
        <w:t>К концу обучения во 2 классе обучающийся получит следующие предметные результаты по</w:t>
      </w:r>
      <w:r w:rsidRPr="00C601CA">
        <w:rPr>
          <w:spacing w:val="-57"/>
          <w:sz w:val="24"/>
          <w:szCs w:val="24"/>
        </w:rPr>
        <w:t xml:space="preserve"> </w:t>
      </w:r>
      <w:r w:rsidRPr="00C601CA">
        <w:rPr>
          <w:sz w:val="24"/>
          <w:szCs w:val="24"/>
        </w:rPr>
        <w:t>отдельным</w:t>
      </w:r>
      <w:r w:rsidRPr="00C601CA">
        <w:rPr>
          <w:spacing w:val="2"/>
          <w:sz w:val="24"/>
          <w:szCs w:val="24"/>
        </w:rPr>
        <w:t xml:space="preserve"> </w:t>
      </w:r>
      <w:r w:rsidRPr="00C601CA">
        <w:rPr>
          <w:sz w:val="24"/>
          <w:szCs w:val="24"/>
        </w:rPr>
        <w:t>темам</w:t>
      </w:r>
      <w:r w:rsidRPr="00C601CA">
        <w:rPr>
          <w:spacing w:val="-1"/>
          <w:sz w:val="24"/>
          <w:szCs w:val="24"/>
        </w:rPr>
        <w:t xml:space="preserve"> </w:t>
      </w:r>
      <w:r w:rsidRPr="00C601CA">
        <w:rPr>
          <w:sz w:val="24"/>
          <w:szCs w:val="24"/>
        </w:rPr>
        <w:t>программы</w:t>
      </w:r>
      <w:r w:rsidRPr="00C601CA">
        <w:rPr>
          <w:spacing w:val="-2"/>
          <w:sz w:val="24"/>
          <w:szCs w:val="24"/>
        </w:rPr>
        <w:t xml:space="preserve"> </w:t>
      </w:r>
      <w:r w:rsidRPr="00C601CA">
        <w:rPr>
          <w:sz w:val="24"/>
          <w:szCs w:val="24"/>
        </w:rPr>
        <w:t>по</w:t>
      </w:r>
      <w:r w:rsidRPr="00C601CA">
        <w:rPr>
          <w:spacing w:val="2"/>
          <w:sz w:val="24"/>
          <w:szCs w:val="24"/>
        </w:rPr>
        <w:t xml:space="preserve"> </w:t>
      </w:r>
      <w:r w:rsidRPr="00C601CA">
        <w:rPr>
          <w:sz w:val="24"/>
          <w:szCs w:val="24"/>
        </w:rPr>
        <w:t>изобразительному</w:t>
      </w:r>
      <w:r w:rsidRPr="00C601CA">
        <w:rPr>
          <w:spacing w:val="-8"/>
          <w:sz w:val="24"/>
          <w:szCs w:val="24"/>
        </w:rPr>
        <w:t xml:space="preserve"> </w:t>
      </w:r>
      <w:r w:rsidRPr="00C601CA">
        <w:rPr>
          <w:sz w:val="24"/>
          <w:szCs w:val="24"/>
        </w:rPr>
        <w:t>искусству:</w:t>
      </w:r>
    </w:p>
    <w:p w:rsidR="00DD2CB4" w:rsidRPr="00C601CA" w:rsidRDefault="00443BE7" w:rsidP="00C601CA">
      <w:pPr>
        <w:pStyle w:val="a7"/>
        <w:rPr>
          <w:sz w:val="24"/>
          <w:szCs w:val="24"/>
        </w:rPr>
      </w:pPr>
      <w:r w:rsidRPr="00C601CA">
        <w:rPr>
          <w:sz w:val="24"/>
          <w:szCs w:val="24"/>
        </w:rPr>
        <w:t>.</w:t>
      </w:r>
      <w:r w:rsidRPr="00C601CA">
        <w:rPr>
          <w:spacing w:val="-3"/>
          <w:sz w:val="24"/>
          <w:szCs w:val="24"/>
        </w:rPr>
        <w:t xml:space="preserve"> </w:t>
      </w:r>
      <w:r w:rsidRPr="00C601CA">
        <w:rPr>
          <w:sz w:val="24"/>
          <w:szCs w:val="24"/>
        </w:rPr>
        <w:t>Модуль</w:t>
      </w:r>
      <w:r w:rsidRPr="00C601CA">
        <w:rPr>
          <w:spacing w:val="-3"/>
          <w:sz w:val="24"/>
          <w:szCs w:val="24"/>
        </w:rPr>
        <w:t xml:space="preserve"> </w:t>
      </w:r>
      <w:r w:rsidRPr="00C601CA">
        <w:rPr>
          <w:sz w:val="24"/>
          <w:szCs w:val="24"/>
        </w:rPr>
        <w:t>«Графика».</w:t>
      </w:r>
    </w:p>
    <w:p w:rsidR="00DD2CB4" w:rsidRPr="00C601CA" w:rsidRDefault="00443BE7" w:rsidP="00C601CA">
      <w:pPr>
        <w:pStyle w:val="a7"/>
        <w:rPr>
          <w:sz w:val="24"/>
          <w:szCs w:val="24"/>
        </w:rPr>
      </w:pPr>
      <w:r w:rsidRPr="00C601CA">
        <w:rPr>
          <w:sz w:val="24"/>
          <w:szCs w:val="24"/>
        </w:rPr>
        <w:t>Осваивать</w:t>
      </w:r>
      <w:r w:rsidRPr="00C601CA">
        <w:rPr>
          <w:spacing w:val="1"/>
          <w:sz w:val="24"/>
          <w:szCs w:val="24"/>
        </w:rPr>
        <w:t xml:space="preserve"> </w:t>
      </w:r>
      <w:r w:rsidRPr="00C601CA">
        <w:rPr>
          <w:sz w:val="24"/>
          <w:szCs w:val="24"/>
        </w:rPr>
        <w:t>особенности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приёмы</w:t>
      </w:r>
      <w:r w:rsidRPr="00C601CA">
        <w:rPr>
          <w:spacing w:val="1"/>
          <w:sz w:val="24"/>
          <w:szCs w:val="24"/>
        </w:rPr>
        <w:t xml:space="preserve"> </w:t>
      </w:r>
      <w:r w:rsidRPr="00C601CA">
        <w:rPr>
          <w:sz w:val="24"/>
          <w:szCs w:val="24"/>
        </w:rPr>
        <w:t>работы</w:t>
      </w:r>
      <w:r w:rsidRPr="00C601CA">
        <w:rPr>
          <w:spacing w:val="1"/>
          <w:sz w:val="24"/>
          <w:szCs w:val="24"/>
        </w:rPr>
        <w:t xml:space="preserve"> </w:t>
      </w:r>
      <w:r w:rsidRPr="00C601CA">
        <w:rPr>
          <w:sz w:val="24"/>
          <w:szCs w:val="24"/>
        </w:rPr>
        <w:t>новыми</w:t>
      </w:r>
      <w:r w:rsidRPr="00C601CA">
        <w:rPr>
          <w:spacing w:val="1"/>
          <w:sz w:val="24"/>
          <w:szCs w:val="24"/>
        </w:rPr>
        <w:t xml:space="preserve"> </w:t>
      </w:r>
      <w:r w:rsidRPr="00C601CA">
        <w:rPr>
          <w:sz w:val="24"/>
          <w:szCs w:val="24"/>
        </w:rPr>
        <w:t>графическими</w:t>
      </w:r>
      <w:r w:rsidRPr="00C601CA">
        <w:rPr>
          <w:spacing w:val="1"/>
          <w:sz w:val="24"/>
          <w:szCs w:val="24"/>
        </w:rPr>
        <w:t xml:space="preserve"> </w:t>
      </w:r>
      <w:r w:rsidRPr="00C601CA">
        <w:rPr>
          <w:sz w:val="24"/>
          <w:szCs w:val="24"/>
        </w:rPr>
        <w:t>художественными</w:t>
      </w:r>
      <w:r w:rsidRPr="00C601CA">
        <w:rPr>
          <w:spacing w:val="1"/>
          <w:sz w:val="24"/>
          <w:szCs w:val="24"/>
        </w:rPr>
        <w:t xml:space="preserve"> </w:t>
      </w:r>
      <w:r w:rsidRPr="00C601CA">
        <w:rPr>
          <w:sz w:val="24"/>
          <w:szCs w:val="24"/>
        </w:rPr>
        <w:t>материалами; осваивать выразительные свойства твёрдых, сухих, мягких и жидких графических</w:t>
      </w:r>
      <w:r w:rsidRPr="00C601CA">
        <w:rPr>
          <w:spacing w:val="1"/>
          <w:sz w:val="24"/>
          <w:szCs w:val="24"/>
        </w:rPr>
        <w:t xml:space="preserve"> </w:t>
      </w:r>
      <w:r w:rsidRPr="00C601CA">
        <w:rPr>
          <w:sz w:val="24"/>
          <w:szCs w:val="24"/>
        </w:rPr>
        <w:t>материалов.</w:t>
      </w:r>
    </w:p>
    <w:p w:rsidR="00DD2CB4" w:rsidRPr="00C601CA" w:rsidRDefault="00443BE7" w:rsidP="00C601CA">
      <w:pPr>
        <w:pStyle w:val="a7"/>
        <w:rPr>
          <w:sz w:val="24"/>
          <w:szCs w:val="24"/>
        </w:rPr>
      </w:pPr>
      <w:r w:rsidRPr="00C601CA">
        <w:rPr>
          <w:sz w:val="24"/>
          <w:szCs w:val="24"/>
        </w:rPr>
        <w:t>Приобретать</w:t>
      </w:r>
      <w:r w:rsidRPr="00C601CA">
        <w:rPr>
          <w:spacing w:val="49"/>
          <w:sz w:val="24"/>
          <w:szCs w:val="24"/>
        </w:rPr>
        <w:t xml:space="preserve"> </w:t>
      </w:r>
      <w:r w:rsidRPr="00C601CA">
        <w:rPr>
          <w:sz w:val="24"/>
          <w:szCs w:val="24"/>
        </w:rPr>
        <w:t>навыки</w:t>
      </w:r>
      <w:r w:rsidRPr="00C601CA">
        <w:rPr>
          <w:spacing w:val="50"/>
          <w:sz w:val="24"/>
          <w:szCs w:val="24"/>
        </w:rPr>
        <w:t xml:space="preserve"> </w:t>
      </w:r>
      <w:r w:rsidRPr="00C601CA">
        <w:rPr>
          <w:sz w:val="24"/>
          <w:szCs w:val="24"/>
        </w:rPr>
        <w:t>изображения</w:t>
      </w:r>
      <w:r w:rsidRPr="00C601CA">
        <w:rPr>
          <w:spacing w:val="48"/>
          <w:sz w:val="24"/>
          <w:szCs w:val="24"/>
        </w:rPr>
        <w:t xml:space="preserve"> </w:t>
      </w:r>
      <w:r w:rsidRPr="00C601CA">
        <w:rPr>
          <w:sz w:val="24"/>
          <w:szCs w:val="24"/>
        </w:rPr>
        <w:t>на</w:t>
      </w:r>
      <w:r w:rsidRPr="00C601CA">
        <w:rPr>
          <w:spacing w:val="48"/>
          <w:sz w:val="24"/>
          <w:szCs w:val="24"/>
        </w:rPr>
        <w:t xml:space="preserve"> </w:t>
      </w:r>
      <w:r w:rsidRPr="00C601CA">
        <w:rPr>
          <w:sz w:val="24"/>
          <w:szCs w:val="24"/>
        </w:rPr>
        <w:t>основе</w:t>
      </w:r>
      <w:r w:rsidRPr="00C601CA">
        <w:rPr>
          <w:spacing w:val="47"/>
          <w:sz w:val="24"/>
          <w:szCs w:val="24"/>
        </w:rPr>
        <w:t xml:space="preserve"> </w:t>
      </w:r>
      <w:r w:rsidRPr="00C601CA">
        <w:rPr>
          <w:sz w:val="24"/>
          <w:szCs w:val="24"/>
        </w:rPr>
        <w:t>разной</w:t>
      </w:r>
      <w:r w:rsidRPr="00C601CA">
        <w:rPr>
          <w:spacing w:val="54"/>
          <w:sz w:val="24"/>
          <w:szCs w:val="24"/>
        </w:rPr>
        <w:t xml:space="preserve"> </w:t>
      </w:r>
      <w:r w:rsidRPr="00C601CA">
        <w:rPr>
          <w:sz w:val="24"/>
          <w:szCs w:val="24"/>
        </w:rPr>
        <w:t>по</w:t>
      </w:r>
      <w:r w:rsidRPr="00C601CA">
        <w:rPr>
          <w:spacing w:val="52"/>
          <w:sz w:val="24"/>
          <w:szCs w:val="24"/>
        </w:rPr>
        <w:t xml:space="preserve"> </w:t>
      </w:r>
      <w:r w:rsidRPr="00C601CA">
        <w:rPr>
          <w:sz w:val="24"/>
          <w:szCs w:val="24"/>
        </w:rPr>
        <w:t>характеру</w:t>
      </w:r>
      <w:r w:rsidRPr="00C601CA">
        <w:rPr>
          <w:spacing w:val="49"/>
          <w:sz w:val="24"/>
          <w:szCs w:val="24"/>
        </w:rPr>
        <w:t xml:space="preserve"> </w:t>
      </w:r>
      <w:r w:rsidRPr="00C601CA">
        <w:rPr>
          <w:sz w:val="24"/>
          <w:szCs w:val="24"/>
        </w:rPr>
        <w:t>и</w:t>
      </w:r>
      <w:r w:rsidRPr="00C601CA">
        <w:rPr>
          <w:spacing w:val="53"/>
          <w:sz w:val="24"/>
          <w:szCs w:val="24"/>
        </w:rPr>
        <w:t xml:space="preserve"> </w:t>
      </w:r>
      <w:r w:rsidRPr="00C601CA">
        <w:rPr>
          <w:sz w:val="24"/>
          <w:szCs w:val="24"/>
        </w:rPr>
        <w:t>способу</w:t>
      </w:r>
      <w:r w:rsidRPr="00C601CA">
        <w:rPr>
          <w:spacing w:val="44"/>
          <w:sz w:val="24"/>
          <w:szCs w:val="24"/>
        </w:rPr>
        <w:t xml:space="preserve"> </w:t>
      </w:r>
      <w:r w:rsidRPr="00C601CA">
        <w:rPr>
          <w:sz w:val="24"/>
          <w:szCs w:val="24"/>
        </w:rPr>
        <w:t>наложения</w:t>
      </w:r>
    </w:p>
    <w:p w:rsidR="00DD2CB4" w:rsidRPr="00C601CA" w:rsidRDefault="00443BE7" w:rsidP="00C601CA">
      <w:pPr>
        <w:pStyle w:val="a7"/>
        <w:rPr>
          <w:sz w:val="24"/>
          <w:szCs w:val="24"/>
        </w:rPr>
      </w:pPr>
      <w:r w:rsidRPr="00C601CA">
        <w:rPr>
          <w:sz w:val="24"/>
          <w:szCs w:val="24"/>
        </w:rPr>
        <w:t>линии.</w:t>
      </w:r>
    </w:p>
    <w:p w:rsidR="00DD2CB4" w:rsidRPr="00C601CA" w:rsidRDefault="00443BE7" w:rsidP="00C601CA">
      <w:pPr>
        <w:pStyle w:val="a7"/>
        <w:rPr>
          <w:sz w:val="24"/>
          <w:szCs w:val="24"/>
        </w:rPr>
      </w:pPr>
      <w:r w:rsidRPr="00C601CA">
        <w:rPr>
          <w:sz w:val="24"/>
          <w:szCs w:val="24"/>
        </w:rPr>
        <w:t>Овладевать</w:t>
      </w:r>
      <w:r w:rsidRPr="00C601CA">
        <w:rPr>
          <w:spacing w:val="27"/>
          <w:sz w:val="24"/>
          <w:szCs w:val="24"/>
        </w:rPr>
        <w:t xml:space="preserve"> </w:t>
      </w:r>
      <w:r w:rsidRPr="00C601CA">
        <w:rPr>
          <w:sz w:val="24"/>
          <w:szCs w:val="24"/>
        </w:rPr>
        <w:t>понятием</w:t>
      </w:r>
      <w:r w:rsidRPr="00C601CA">
        <w:rPr>
          <w:spacing w:val="80"/>
          <w:sz w:val="24"/>
          <w:szCs w:val="24"/>
        </w:rPr>
        <w:t xml:space="preserve"> </w:t>
      </w:r>
      <w:r w:rsidRPr="00C601CA">
        <w:rPr>
          <w:sz w:val="24"/>
          <w:szCs w:val="24"/>
        </w:rPr>
        <w:t>«ритм»</w:t>
      </w:r>
      <w:r w:rsidRPr="00C601CA">
        <w:rPr>
          <w:spacing w:val="79"/>
          <w:sz w:val="24"/>
          <w:szCs w:val="24"/>
        </w:rPr>
        <w:t xml:space="preserve"> </w:t>
      </w:r>
      <w:r w:rsidRPr="00C601CA">
        <w:rPr>
          <w:sz w:val="24"/>
          <w:szCs w:val="24"/>
        </w:rPr>
        <w:t>и</w:t>
      </w:r>
      <w:r w:rsidRPr="00C601CA">
        <w:rPr>
          <w:spacing w:val="85"/>
          <w:sz w:val="24"/>
          <w:szCs w:val="24"/>
        </w:rPr>
        <w:t xml:space="preserve"> </w:t>
      </w:r>
      <w:r w:rsidRPr="00C601CA">
        <w:rPr>
          <w:sz w:val="24"/>
          <w:szCs w:val="24"/>
        </w:rPr>
        <w:t>навыками</w:t>
      </w:r>
      <w:r w:rsidRPr="00C601CA">
        <w:rPr>
          <w:spacing w:val="80"/>
          <w:sz w:val="24"/>
          <w:szCs w:val="24"/>
        </w:rPr>
        <w:t xml:space="preserve"> </w:t>
      </w:r>
      <w:r w:rsidRPr="00C601CA">
        <w:rPr>
          <w:sz w:val="24"/>
          <w:szCs w:val="24"/>
        </w:rPr>
        <w:t>ритмической</w:t>
      </w:r>
      <w:r w:rsidRPr="00C601CA">
        <w:rPr>
          <w:spacing w:val="76"/>
          <w:sz w:val="24"/>
          <w:szCs w:val="24"/>
        </w:rPr>
        <w:t xml:space="preserve"> </w:t>
      </w:r>
      <w:r w:rsidRPr="00C601CA">
        <w:rPr>
          <w:sz w:val="24"/>
          <w:szCs w:val="24"/>
        </w:rPr>
        <w:t>организации</w:t>
      </w:r>
      <w:r w:rsidRPr="00C601CA">
        <w:rPr>
          <w:spacing w:val="80"/>
          <w:sz w:val="24"/>
          <w:szCs w:val="24"/>
        </w:rPr>
        <w:t xml:space="preserve"> </w:t>
      </w:r>
      <w:r w:rsidRPr="00C601CA">
        <w:rPr>
          <w:sz w:val="24"/>
          <w:szCs w:val="24"/>
        </w:rPr>
        <w:t>изображения</w:t>
      </w:r>
      <w:r w:rsidRPr="00C601CA">
        <w:rPr>
          <w:spacing w:val="79"/>
          <w:sz w:val="24"/>
          <w:szCs w:val="24"/>
        </w:rPr>
        <w:t xml:space="preserve"> </w:t>
      </w:r>
      <w:r w:rsidRPr="00C601CA">
        <w:rPr>
          <w:sz w:val="24"/>
          <w:szCs w:val="24"/>
        </w:rPr>
        <w:t>как</w:t>
      </w:r>
    </w:p>
    <w:p w:rsidR="00DD2CB4" w:rsidRPr="00C601CA" w:rsidRDefault="00443BE7" w:rsidP="00C601CA">
      <w:pPr>
        <w:pStyle w:val="a7"/>
        <w:rPr>
          <w:sz w:val="24"/>
          <w:szCs w:val="24"/>
        </w:rPr>
      </w:pPr>
      <w:r w:rsidRPr="00C601CA">
        <w:rPr>
          <w:sz w:val="24"/>
          <w:szCs w:val="24"/>
        </w:rPr>
        <w:t>необходимой</w:t>
      </w:r>
      <w:r w:rsidRPr="00C601CA">
        <w:rPr>
          <w:spacing w:val="-7"/>
          <w:sz w:val="24"/>
          <w:szCs w:val="24"/>
        </w:rPr>
        <w:t xml:space="preserve"> </w:t>
      </w:r>
      <w:r w:rsidRPr="00C601CA">
        <w:rPr>
          <w:sz w:val="24"/>
          <w:szCs w:val="24"/>
        </w:rPr>
        <w:t>композиционной</w:t>
      </w:r>
      <w:r w:rsidRPr="00C601CA">
        <w:rPr>
          <w:spacing w:val="-6"/>
          <w:sz w:val="24"/>
          <w:szCs w:val="24"/>
        </w:rPr>
        <w:t xml:space="preserve"> </w:t>
      </w:r>
      <w:r w:rsidRPr="00C601CA">
        <w:rPr>
          <w:sz w:val="24"/>
          <w:szCs w:val="24"/>
        </w:rPr>
        <w:t>основы</w:t>
      </w:r>
      <w:r w:rsidRPr="00C601CA">
        <w:rPr>
          <w:spacing w:val="-5"/>
          <w:sz w:val="24"/>
          <w:szCs w:val="24"/>
        </w:rPr>
        <w:t xml:space="preserve"> </w:t>
      </w:r>
      <w:r w:rsidRPr="00C601CA">
        <w:rPr>
          <w:sz w:val="24"/>
          <w:szCs w:val="24"/>
        </w:rPr>
        <w:t>выражения</w:t>
      </w:r>
      <w:r w:rsidRPr="00C601CA">
        <w:rPr>
          <w:spacing w:val="-2"/>
          <w:sz w:val="24"/>
          <w:szCs w:val="24"/>
        </w:rPr>
        <w:t xml:space="preserve"> </w:t>
      </w:r>
      <w:r w:rsidRPr="00C601CA">
        <w:rPr>
          <w:sz w:val="24"/>
          <w:szCs w:val="24"/>
        </w:rPr>
        <w:t>содержания.</w:t>
      </w:r>
    </w:p>
    <w:p w:rsidR="00DD2CB4" w:rsidRPr="00C601CA" w:rsidRDefault="00443BE7" w:rsidP="00C601CA">
      <w:pPr>
        <w:pStyle w:val="a7"/>
        <w:rPr>
          <w:sz w:val="24"/>
          <w:szCs w:val="24"/>
        </w:rPr>
      </w:pPr>
      <w:r w:rsidRPr="00C601CA">
        <w:rPr>
          <w:sz w:val="24"/>
          <w:szCs w:val="24"/>
        </w:rPr>
        <w:t>Осваивать навык визуального сравнения пространственных величин, приобретать умения</w:t>
      </w:r>
      <w:r w:rsidRPr="00C601CA">
        <w:rPr>
          <w:spacing w:val="1"/>
          <w:sz w:val="24"/>
          <w:szCs w:val="24"/>
        </w:rPr>
        <w:t xml:space="preserve"> </w:t>
      </w:r>
      <w:r w:rsidRPr="00C601CA">
        <w:rPr>
          <w:sz w:val="24"/>
          <w:szCs w:val="24"/>
        </w:rPr>
        <w:t>соотносить</w:t>
      </w:r>
      <w:r w:rsidRPr="00C601CA">
        <w:rPr>
          <w:spacing w:val="1"/>
          <w:sz w:val="24"/>
          <w:szCs w:val="24"/>
        </w:rPr>
        <w:t xml:space="preserve"> </w:t>
      </w:r>
      <w:r w:rsidRPr="00C601CA">
        <w:rPr>
          <w:sz w:val="24"/>
          <w:szCs w:val="24"/>
        </w:rPr>
        <w:t>пропорции в рисунках птиц</w:t>
      </w:r>
      <w:r w:rsidRPr="00C601CA">
        <w:rPr>
          <w:spacing w:val="1"/>
          <w:sz w:val="24"/>
          <w:szCs w:val="24"/>
        </w:rPr>
        <w:t xml:space="preserve"> </w:t>
      </w:r>
      <w:r w:rsidRPr="00C601CA">
        <w:rPr>
          <w:sz w:val="24"/>
          <w:szCs w:val="24"/>
        </w:rPr>
        <w:t>и животных (с опорой на зрительские впечатления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анализ).</w:t>
      </w:r>
    </w:p>
    <w:p w:rsidR="00DD2CB4" w:rsidRPr="00C601CA" w:rsidRDefault="00443BE7" w:rsidP="00C601CA">
      <w:pPr>
        <w:pStyle w:val="a7"/>
        <w:rPr>
          <w:sz w:val="24"/>
          <w:szCs w:val="24"/>
        </w:rPr>
      </w:pPr>
      <w:r w:rsidRPr="00C601CA">
        <w:rPr>
          <w:sz w:val="24"/>
          <w:szCs w:val="24"/>
        </w:rPr>
        <w:t>Приобретать умение вести рисунок с натуры, видеть пропорции объекта, расположение его</w:t>
      </w:r>
      <w:r w:rsidRPr="00C601CA">
        <w:rPr>
          <w:spacing w:val="1"/>
          <w:sz w:val="24"/>
          <w:szCs w:val="24"/>
        </w:rPr>
        <w:t xml:space="preserve"> </w:t>
      </w:r>
      <w:r w:rsidRPr="00C601CA">
        <w:rPr>
          <w:sz w:val="24"/>
          <w:szCs w:val="24"/>
        </w:rPr>
        <w:t>в пространстве; располагать изображение на листе, соблюдая этапы ведения рисунка, осваивая</w:t>
      </w:r>
      <w:r w:rsidRPr="00C601CA">
        <w:rPr>
          <w:spacing w:val="1"/>
          <w:sz w:val="24"/>
          <w:szCs w:val="24"/>
        </w:rPr>
        <w:t xml:space="preserve"> </w:t>
      </w:r>
      <w:r w:rsidRPr="00C601CA">
        <w:rPr>
          <w:sz w:val="24"/>
          <w:szCs w:val="24"/>
        </w:rPr>
        <w:t>навык</w:t>
      </w:r>
      <w:r w:rsidRPr="00C601CA">
        <w:rPr>
          <w:spacing w:val="-5"/>
          <w:sz w:val="24"/>
          <w:szCs w:val="24"/>
        </w:rPr>
        <w:t xml:space="preserve"> </w:t>
      </w:r>
      <w:r w:rsidRPr="00C601CA">
        <w:rPr>
          <w:sz w:val="24"/>
          <w:szCs w:val="24"/>
        </w:rPr>
        <w:t>штриховки.</w:t>
      </w:r>
    </w:p>
    <w:p w:rsidR="00DD2CB4" w:rsidRPr="00C601CA" w:rsidRDefault="00443BE7" w:rsidP="00C601CA">
      <w:pPr>
        <w:pStyle w:val="a7"/>
        <w:rPr>
          <w:sz w:val="24"/>
          <w:szCs w:val="24"/>
        </w:rPr>
      </w:pPr>
      <w:r w:rsidRPr="00C601CA">
        <w:rPr>
          <w:sz w:val="24"/>
          <w:szCs w:val="24"/>
        </w:rPr>
        <w:t>Модуль</w:t>
      </w:r>
      <w:r w:rsidRPr="00C601CA">
        <w:rPr>
          <w:spacing w:val="-3"/>
          <w:sz w:val="24"/>
          <w:szCs w:val="24"/>
        </w:rPr>
        <w:t xml:space="preserve"> </w:t>
      </w:r>
      <w:r w:rsidRPr="00C601CA">
        <w:rPr>
          <w:sz w:val="24"/>
          <w:szCs w:val="24"/>
        </w:rPr>
        <w:t>«Живопись».</w:t>
      </w:r>
    </w:p>
    <w:p w:rsidR="00DD2CB4" w:rsidRPr="00C601CA" w:rsidRDefault="00443BE7" w:rsidP="00C601CA">
      <w:pPr>
        <w:pStyle w:val="a7"/>
        <w:rPr>
          <w:sz w:val="24"/>
          <w:szCs w:val="24"/>
        </w:rPr>
      </w:pPr>
      <w:r w:rsidRPr="00C601CA">
        <w:rPr>
          <w:sz w:val="24"/>
          <w:szCs w:val="24"/>
        </w:rPr>
        <w:t>Осваивать</w:t>
      </w:r>
      <w:r w:rsidRPr="00C601CA">
        <w:rPr>
          <w:spacing w:val="1"/>
          <w:sz w:val="24"/>
          <w:szCs w:val="24"/>
        </w:rPr>
        <w:t xml:space="preserve"> </w:t>
      </w:r>
      <w:r w:rsidRPr="00C601CA">
        <w:rPr>
          <w:sz w:val="24"/>
          <w:szCs w:val="24"/>
        </w:rPr>
        <w:t>навыки</w:t>
      </w:r>
      <w:r w:rsidRPr="00C601CA">
        <w:rPr>
          <w:spacing w:val="1"/>
          <w:sz w:val="24"/>
          <w:szCs w:val="24"/>
        </w:rPr>
        <w:t xml:space="preserve"> </w:t>
      </w:r>
      <w:r w:rsidRPr="00C601CA">
        <w:rPr>
          <w:sz w:val="24"/>
          <w:szCs w:val="24"/>
        </w:rPr>
        <w:t>работы</w:t>
      </w:r>
      <w:r w:rsidRPr="00C601CA">
        <w:rPr>
          <w:spacing w:val="1"/>
          <w:sz w:val="24"/>
          <w:szCs w:val="24"/>
        </w:rPr>
        <w:t xml:space="preserve"> </w:t>
      </w:r>
      <w:r w:rsidRPr="00C601CA">
        <w:rPr>
          <w:sz w:val="24"/>
          <w:szCs w:val="24"/>
        </w:rPr>
        <w:t>цветом,</w:t>
      </w:r>
      <w:r w:rsidRPr="00C601CA">
        <w:rPr>
          <w:spacing w:val="1"/>
          <w:sz w:val="24"/>
          <w:szCs w:val="24"/>
        </w:rPr>
        <w:t xml:space="preserve"> </w:t>
      </w:r>
      <w:r w:rsidRPr="00C601CA">
        <w:rPr>
          <w:sz w:val="24"/>
          <w:szCs w:val="24"/>
        </w:rPr>
        <w:t>навыки</w:t>
      </w:r>
      <w:r w:rsidRPr="00C601CA">
        <w:rPr>
          <w:spacing w:val="1"/>
          <w:sz w:val="24"/>
          <w:szCs w:val="24"/>
        </w:rPr>
        <w:t xml:space="preserve"> </w:t>
      </w:r>
      <w:r w:rsidRPr="00C601CA">
        <w:rPr>
          <w:sz w:val="24"/>
          <w:szCs w:val="24"/>
        </w:rPr>
        <w:t>смешения</w:t>
      </w:r>
      <w:r w:rsidRPr="00C601CA">
        <w:rPr>
          <w:spacing w:val="1"/>
          <w:sz w:val="24"/>
          <w:szCs w:val="24"/>
        </w:rPr>
        <w:t xml:space="preserve"> </w:t>
      </w:r>
      <w:r w:rsidRPr="00C601CA">
        <w:rPr>
          <w:sz w:val="24"/>
          <w:szCs w:val="24"/>
        </w:rPr>
        <w:t>красок,</w:t>
      </w:r>
      <w:r w:rsidRPr="00C601CA">
        <w:rPr>
          <w:spacing w:val="1"/>
          <w:sz w:val="24"/>
          <w:szCs w:val="24"/>
        </w:rPr>
        <w:t xml:space="preserve"> </w:t>
      </w:r>
      <w:r w:rsidRPr="00C601CA">
        <w:rPr>
          <w:sz w:val="24"/>
          <w:szCs w:val="24"/>
        </w:rPr>
        <w:t>пастозное</w:t>
      </w:r>
      <w:r w:rsidRPr="00C601CA">
        <w:rPr>
          <w:spacing w:val="1"/>
          <w:sz w:val="24"/>
          <w:szCs w:val="24"/>
        </w:rPr>
        <w:t xml:space="preserve"> </w:t>
      </w:r>
      <w:r w:rsidRPr="00C601CA">
        <w:rPr>
          <w:sz w:val="24"/>
          <w:szCs w:val="24"/>
        </w:rPr>
        <w:t>плотное</w:t>
      </w:r>
      <w:r w:rsidRPr="00C601CA">
        <w:rPr>
          <w:spacing w:val="1"/>
          <w:sz w:val="24"/>
          <w:szCs w:val="24"/>
        </w:rPr>
        <w:t xml:space="preserve"> </w:t>
      </w:r>
      <w:r w:rsidRPr="00C601CA">
        <w:rPr>
          <w:sz w:val="24"/>
          <w:szCs w:val="24"/>
        </w:rPr>
        <w:t>и</w:t>
      </w:r>
      <w:r w:rsidRPr="00C601CA">
        <w:rPr>
          <w:spacing w:val="-57"/>
          <w:sz w:val="24"/>
          <w:szCs w:val="24"/>
        </w:rPr>
        <w:t xml:space="preserve"> </w:t>
      </w:r>
      <w:r w:rsidRPr="00C601CA">
        <w:rPr>
          <w:sz w:val="24"/>
          <w:szCs w:val="24"/>
        </w:rPr>
        <w:t>прозрачное</w:t>
      </w:r>
      <w:r w:rsidRPr="00C601CA">
        <w:rPr>
          <w:sz w:val="24"/>
          <w:szCs w:val="24"/>
        </w:rPr>
        <w:tab/>
        <w:t>нанесение</w:t>
      </w:r>
      <w:r w:rsidRPr="00C601CA">
        <w:rPr>
          <w:sz w:val="24"/>
          <w:szCs w:val="24"/>
        </w:rPr>
        <w:tab/>
        <w:t>краски;</w:t>
      </w:r>
      <w:r w:rsidRPr="00C601CA">
        <w:rPr>
          <w:sz w:val="24"/>
          <w:szCs w:val="24"/>
        </w:rPr>
        <w:tab/>
        <w:t>осваивать</w:t>
      </w:r>
      <w:r w:rsidRPr="00C601CA">
        <w:rPr>
          <w:sz w:val="24"/>
          <w:szCs w:val="24"/>
        </w:rPr>
        <w:tab/>
        <w:t>разный</w:t>
      </w:r>
      <w:r w:rsidRPr="00C601CA">
        <w:rPr>
          <w:sz w:val="24"/>
          <w:szCs w:val="24"/>
        </w:rPr>
        <w:tab/>
        <w:t>характер</w:t>
      </w:r>
      <w:r w:rsidRPr="00C601CA">
        <w:rPr>
          <w:sz w:val="24"/>
          <w:szCs w:val="24"/>
        </w:rPr>
        <w:tab/>
        <w:t>мазков</w:t>
      </w:r>
      <w:r w:rsidRPr="00C601CA">
        <w:rPr>
          <w:spacing w:val="-58"/>
          <w:sz w:val="24"/>
          <w:szCs w:val="24"/>
        </w:rPr>
        <w:t xml:space="preserve"> </w:t>
      </w:r>
      <w:r w:rsidRPr="00C601CA">
        <w:rPr>
          <w:sz w:val="24"/>
          <w:szCs w:val="24"/>
        </w:rPr>
        <w:t>и движений</w:t>
      </w:r>
      <w:r w:rsidRPr="00C601CA">
        <w:rPr>
          <w:spacing w:val="1"/>
          <w:sz w:val="24"/>
          <w:szCs w:val="24"/>
        </w:rPr>
        <w:t xml:space="preserve"> </w:t>
      </w:r>
      <w:r w:rsidRPr="00C601CA">
        <w:rPr>
          <w:sz w:val="24"/>
          <w:szCs w:val="24"/>
        </w:rPr>
        <w:t>кистью,</w:t>
      </w:r>
      <w:r w:rsidRPr="00C601CA">
        <w:rPr>
          <w:spacing w:val="1"/>
          <w:sz w:val="24"/>
          <w:szCs w:val="24"/>
        </w:rPr>
        <w:t xml:space="preserve"> </w:t>
      </w:r>
      <w:r w:rsidRPr="00C601CA">
        <w:rPr>
          <w:sz w:val="24"/>
          <w:szCs w:val="24"/>
        </w:rPr>
        <w:t>навыки</w:t>
      </w:r>
      <w:r w:rsidRPr="00C601CA">
        <w:rPr>
          <w:spacing w:val="-4"/>
          <w:sz w:val="24"/>
          <w:szCs w:val="24"/>
        </w:rPr>
        <w:t xml:space="preserve"> </w:t>
      </w:r>
      <w:r w:rsidRPr="00C601CA">
        <w:rPr>
          <w:sz w:val="24"/>
          <w:szCs w:val="24"/>
        </w:rPr>
        <w:t>создания выразительной фактуры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кроющие</w:t>
      </w:r>
      <w:r w:rsidRPr="00C601CA">
        <w:rPr>
          <w:spacing w:val="-7"/>
          <w:sz w:val="24"/>
          <w:szCs w:val="24"/>
        </w:rPr>
        <w:t xml:space="preserve"> </w:t>
      </w:r>
      <w:r w:rsidRPr="00C601CA">
        <w:rPr>
          <w:sz w:val="24"/>
          <w:szCs w:val="24"/>
        </w:rPr>
        <w:t>качества</w:t>
      </w:r>
      <w:r w:rsidRPr="00C601CA">
        <w:rPr>
          <w:spacing w:val="-1"/>
          <w:sz w:val="24"/>
          <w:szCs w:val="24"/>
        </w:rPr>
        <w:t xml:space="preserve"> </w:t>
      </w:r>
      <w:r w:rsidRPr="00C601CA">
        <w:rPr>
          <w:sz w:val="24"/>
          <w:szCs w:val="24"/>
        </w:rPr>
        <w:t>гуаши.</w:t>
      </w:r>
    </w:p>
    <w:p w:rsidR="00DD2CB4" w:rsidRPr="00C601CA" w:rsidRDefault="00443BE7" w:rsidP="00C601CA">
      <w:pPr>
        <w:pStyle w:val="a7"/>
        <w:rPr>
          <w:sz w:val="24"/>
          <w:szCs w:val="24"/>
        </w:rPr>
      </w:pPr>
      <w:r w:rsidRPr="00C601CA">
        <w:rPr>
          <w:sz w:val="24"/>
          <w:szCs w:val="24"/>
        </w:rPr>
        <w:t>Приобретать</w:t>
      </w:r>
      <w:r w:rsidRPr="00C601CA">
        <w:rPr>
          <w:spacing w:val="1"/>
          <w:sz w:val="24"/>
          <w:szCs w:val="24"/>
        </w:rPr>
        <w:t xml:space="preserve"> </w:t>
      </w:r>
      <w:r w:rsidRPr="00C601CA">
        <w:rPr>
          <w:sz w:val="24"/>
          <w:szCs w:val="24"/>
        </w:rPr>
        <w:t>опыт</w:t>
      </w:r>
      <w:r w:rsidRPr="00C601CA">
        <w:rPr>
          <w:spacing w:val="1"/>
          <w:sz w:val="24"/>
          <w:szCs w:val="24"/>
        </w:rPr>
        <w:t xml:space="preserve"> </w:t>
      </w:r>
      <w:r w:rsidRPr="00C601CA">
        <w:rPr>
          <w:sz w:val="24"/>
          <w:szCs w:val="24"/>
        </w:rPr>
        <w:t>работы</w:t>
      </w:r>
      <w:r w:rsidRPr="00C601CA">
        <w:rPr>
          <w:spacing w:val="1"/>
          <w:sz w:val="24"/>
          <w:szCs w:val="24"/>
        </w:rPr>
        <w:t xml:space="preserve"> </w:t>
      </w:r>
      <w:r w:rsidRPr="00C601CA">
        <w:rPr>
          <w:sz w:val="24"/>
          <w:szCs w:val="24"/>
        </w:rPr>
        <w:t>акварельной</w:t>
      </w:r>
      <w:r w:rsidRPr="00C601CA">
        <w:rPr>
          <w:spacing w:val="1"/>
          <w:sz w:val="24"/>
          <w:szCs w:val="24"/>
        </w:rPr>
        <w:t xml:space="preserve"> </w:t>
      </w:r>
      <w:r w:rsidRPr="00C601CA">
        <w:rPr>
          <w:sz w:val="24"/>
          <w:szCs w:val="24"/>
        </w:rPr>
        <w:t>краской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понимать</w:t>
      </w:r>
      <w:r w:rsidRPr="00C601CA">
        <w:rPr>
          <w:spacing w:val="1"/>
          <w:sz w:val="24"/>
          <w:szCs w:val="24"/>
        </w:rPr>
        <w:t xml:space="preserve"> </w:t>
      </w:r>
      <w:r w:rsidRPr="00C601CA">
        <w:rPr>
          <w:sz w:val="24"/>
          <w:szCs w:val="24"/>
        </w:rPr>
        <w:t>особенности</w:t>
      </w:r>
      <w:r w:rsidRPr="00C601CA">
        <w:rPr>
          <w:spacing w:val="61"/>
          <w:sz w:val="24"/>
          <w:szCs w:val="24"/>
        </w:rPr>
        <w:t xml:space="preserve"> </w:t>
      </w:r>
      <w:r w:rsidRPr="00C601CA">
        <w:rPr>
          <w:sz w:val="24"/>
          <w:szCs w:val="24"/>
        </w:rPr>
        <w:t>работы</w:t>
      </w:r>
      <w:r w:rsidRPr="00C601CA">
        <w:rPr>
          <w:spacing w:val="1"/>
          <w:sz w:val="24"/>
          <w:szCs w:val="24"/>
        </w:rPr>
        <w:t xml:space="preserve"> </w:t>
      </w:r>
      <w:r w:rsidRPr="00C601CA">
        <w:rPr>
          <w:sz w:val="24"/>
          <w:szCs w:val="24"/>
        </w:rPr>
        <w:t>прозрачной</w:t>
      </w:r>
      <w:r w:rsidRPr="00C601CA">
        <w:rPr>
          <w:spacing w:val="2"/>
          <w:sz w:val="24"/>
          <w:szCs w:val="24"/>
        </w:rPr>
        <w:t xml:space="preserve"> </w:t>
      </w:r>
      <w:r w:rsidRPr="00C601CA">
        <w:rPr>
          <w:sz w:val="24"/>
          <w:szCs w:val="24"/>
        </w:rPr>
        <w:t>краской.</w:t>
      </w:r>
    </w:p>
    <w:p w:rsidR="00DD2CB4" w:rsidRPr="00C601CA" w:rsidRDefault="00443BE7" w:rsidP="00C601CA">
      <w:pPr>
        <w:pStyle w:val="a7"/>
        <w:rPr>
          <w:sz w:val="24"/>
          <w:szCs w:val="24"/>
        </w:rPr>
      </w:pPr>
      <w:r w:rsidRPr="00C601CA">
        <w:rPr>
          <w:sz w:val="24"/>
          <w:szCs w:val="24"/>
        </w:rPr>
        <w:t>Знать</w:t>
      </w:r>
      <w:r w:rsidRPr="00C601CA">
        <w:rPr>
          <w:spacing w:val="1"/>
          <w:sz w:val="24"/>
          <w:szCs w:val="24"/>
        </w:rPr>
        <w:t xml:space="preserve"> </w:t>
      </w:r>
      <w:r w:rsidRPr="00C601CA">
        <w:rPr>
          <w:sz w:val="24"/>
          <w:szCs w:val="24"/>
        </w:rPr>
        <w:t>названия</w:t>
      </w:r>
      <w:r w:rsidRPr="00C601CA">
        <w:rPr>
          <w:spacing w:val="1"/>
          <w:sz w:val="24"/>
          <w:szCs w:val="24"/>
        </w:rPr>
        <w:t xml:space="preserve"> </w:t>
      </w:r>
      <w:r w:rsidRPr="00C601CA">
        <w:rPr>
          <w:sz w:val="24"/>
          <w:szCs w:val="24"/>
        </w:rPr>
        <w:t>основных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составных</w:t>
      </w:r>
      <w:r w:rsidRPr="00C601CA">
        <w:rPr>
          <w:spacing w:val="1"/>
          <w:sz w:val="24"/>
          <w:szCs w:val="24"/>
        </w:rPr>
        <w:t xml:space="preserve"> </w:t>
      </w:r>
      <w:r w:rsidRPr="00C601CA">
        <w:rPr>
          <w:sz w:val="24"/>
          <w:szCs w:val="24"/>
        </w:rPr>
        <w:t>цветов</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способы</w:t>
      </w:r>
      <w:r w:rsidRPr="00C601CA">
        <w:rPr>
          <w:spacing w:val="1"/>
          <w:sz w:val="24"/>
          <w:szCs w:val="24"/>
        </w:rPr>
        <w:t xml:space="preserve"> </w:t>
      </w:r>
      <w:r w:rsidRPr="00C601CA">
        <w:rPr>
          <w:sz w:val="24"/>
          <w:szCs w:val="24"/>
        </w:rPr>
        <w:t>получения</w:t>
      </w:r>
      <w:r w:rsidRPr="00C601CA">
        <w:rPr>
          <w:spacing w:val="1"/>
          <w:sz w:val="24"/>
          <w:szCs w:val="24"/>
        </w:rPr>
        <w:t xml:space="preserve"> </w:t>
      </w:r>
      <w:r w:rsidRPr="00C601CA">
        <w:rPr>
          <w:sz w:val="24"/>
          <w:szCs w:val="24"/>
        </w:rPr>
        <w:t>разных</w:t>
      </w:r>
      <w:r w:rsidRPr="00C601CA">
        <w:rPr>
          <w:spacing w:val="1"/>
          <w:sz w:val="24"/>
          <w:szCs w:val="24"/>
        </w:rPr>
        <w:t xml:space="preserve"> </w:t>
      </w:r>
      <w:r w:rsidRPr="00C601CA">
        <w:rPr>
          <w:sz w:val="24"/>
          <w:szCs w:val="24"/>
        </w:rPr>
        <w:t>оттенков</w:t>
      </w:r>
      <w:r w:rsidRPr="00C601CA">
        <w:rPr>
          <w:spacing w:val="1"/>
          <w:sz w:val="24"/>
          <w:szCs w:val="24"/>
        </w:rPr>
        <w:t xml:space="preserve"> </w:t>
      </w:r>
      <w:r w:rsidRPr="00C601CA">
        <w:rPr>
          <w:sz w:val="24"/>
          <w:szCs w:val="24"/>
        </w:rPr>
        <w:t>составного</w:t>
      </w:r>
      <w:r w:rsidRPr="00C601CA">
        <w:rPr>
          <w:spacing w:val="5"/>
          <w:sz w:val="24"/>
          <w:szCs w:val="24"/>
        </w:rPr>
        <w:t xml:space="preserve"> </w:t>
      </w:r>
      <w:r w:rsidRPr="00C601CA">
        <w:rPr>
          <w:sz w:val="24"/>
          <w:szCs w:val="24"/>
        </w:rPr>
        <w:t>цвета.</w:t>
      </w:r>
    </w:p>
    <w:p w:rsidR="00DD2CB4" w:rsidRPr="00C601CA" w:rsidRDefault="00443BE7" w:rsidP="00C601CA">
      <w:pPr>
        <w:pStyle w:val="a7"/>
        <w:rPr>
          <w:sz w:val="24"/>
          <w:szCs w:val="24"/>
        </w:rPr>
      </w:pPr>
      <w:r w:rsidRPr="00C601CA">
        <w:rPr>
          <w:sz w:val="24"/>
          <w:szCs w:val="24"/>
        </w:rPr>
        <w:t>Различать</w:t>
      </w:r>
      <w:r w:rsidRPr="00C601CA">
        <w:rPr>
          <w:spacing w:val="1"/>
          <w:sz w:val="24"/>
          <w:szCs w:val="24"/>
        </w:rPr>
        <w:t xml:space="preserve"> </w:t>
      </w:r>
      <w:r w:rsidRPr="00C601CA">
        <w:rPr>
          <w:sz w:val="24"/>
          <w:szCs w:val="24"/>
        </w:rPr>
        <w:t>и сравнивать тёмные и светлые оттенки</w:t>
      </w:r>
      <w:r w:rsidRPr="00C601CA">
        <w:rPr>
          <w:spacing w:val="1"/>
          <w:sz w:val="24"/>
          <w:szCs w:val="24"/>
        </w:rPr>
        <w:t xml:space="preserve"> </w:t>
      </w:r>
      <w:r w:rsidRPr="00C601CA">
        <w:rPr>
          <w:sz w:val="24"/>
          <w:szCs w:val="24"/>
        </w:rPr>
        <w:t>цвета; осваивать</w:t>
      </w:r>
      <w:r w:rsidRPr="00C601CA">
        <w:rPr>
          <w:spacing w:val="1"/>
          <w:sz w:val="24"/>
          <w:szCs w:val="24"/>
        </w:rPr>
        <w:t xml:space="preserve"> </w:t>
      </w:r>
      <w:r w:rsidRPr="00C601CA">
        <w:rPr>
          <w:sz w:val="24"/>
          <w:szCs w:val="24"/>
        </w:rPr>
        <w:t>смешение цветных</w:t>
      </w:r>
      <w:r w:rsidRPr="00C601CA">
        <w:rPr>
          <w:spacing w:val="1"/>
          <w:sz w:val="24"/>
          <w:szCs w:val="24"/>
        </w:rPr>
        <w:t xml:space="preserve"> </w:t>
      </w:r>
      <w:r w:rsidRPr="00C601CA">
        <w:rPr>
          <w:sz w:val="24"/>
          <w:szCs w:val="24"/>
        </w:rPr>
        <w:t>красок</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белой</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чёрной</w:t>
      </w:r>
      <w:r w:rsidRPr="00C601CA">
        <w:rPr>
          <w:spacing w:val="-3"/>
          <w:sz w:val="24"/>
          <w:szCs w:val="24"/>
        </w:rPr>
        <w:t xml:space="preserve"> </w:t>
      </w:r>
      <w:r w:rsidRPr="00C601CA">
        <w:rPr>
          <w:sz w:val="24"/>
          <w:szCs w:val="24"/>
        </w:rPr>
        <w:t>(для</w:t>
      </w:r>
      <w:r w:rsidRPr="00C601CA">
        <w:rPr>
          <w:spacing w:val="2"/>
          <w:sz w:val="24"/>
          <w:szCs w:val="24"/>
        </w:rPr>
        <w:t xml:space="preserve"> </w:t>
      </w:r>
      <w:r w:rsidRPr="00C601CA">
        <w:rPr>
          <w:sz w:val="24"/>
          <w:szCs w:val="24"/>
        </w:rPr>
        <w:t>изменения</w:t>
      </w:r>
      <w:r w:rsidRPr="00C601CA">
        <w:rPr>
          <w:spacing w:val="-3"/>
          <w:sz w:val="24"/>
          <w:szCs w:val="24"/>
        </w:rPr>
        <w:t xml:space="preserve"> </w:t>
      </w:r>
      <w:r w:rsidRPr="00C601CA">
        <w:rPr>
          <w:sz w:val="24"/>
          <w:szCs w:val="24"/>
        </w:rPr>
        <w:t>их</w:t>
      </w:r>
      <w:r w:rsidRPr="00C601CA">
        <w:rPr>
          <w:spacing w:val="-3"/>
          <w:sz w:val="24"/>
          <w:szCs w:val="24"/>
        </w:rPr>
        <w:t xml:space="preserve"> </w:t>
      </w:r>
      <w:r w:rsidRPr="00C601CA">
        <w:rPr>
          <w:sz w:val="24"/>
          <w:szCs w:val="24"/>
        </w:rPr>
        <w:t>тона).</w:t>
      </w:r>
    </w:p>
    <w:p w:rsidR="00DD2CB4" w:rsidRPr="00C601CA" w:rsidRDefault="00443BE7" w:rsidP="00C601CA">
      <w:pPr>
        <w:pStyle w:val="a7"/>
        <w:rPr>
          <w:sz w:val="24"/>
          <w:szCs w:val="24"/>
        </w:rPr>
      </w:pPr>
      <w:r w:rsidRPr="00C601CA">
        <w:rPr>
          <w:sz w:val="24"/>
          <w:szCs w:val="24"/>
        </w:rPr>
        <w:t>Знать о делении цветов на тёплые и холодные; уметь различать и сравнивать тёплые и</w:t>
      </w:r>
      <w:r w:rsidRPr="00C601CA">
        <w:rPr>
          <w:spacing w:val="1"/>
          <w:sz w:val="24"/>
          <w:szCs w:val="24"/>
        </w:rPr>
        <w:t xml:space="preserve"> </w:t>
      </w:r>
      <w:r w:rsidRPr="00C601CA">
        <w:rPr>
          <w:sz w:val="24"/>
          <w:szCs w:val="24"/>
        </w:rPr>
        <w:t>холодные</w:t>
      </w:r>
      <w:r w:rsidRPr="00C601CA">
        <w:rPr>
          <w:spacing w:val="-9"/>
          <w:sz w:val="24"/>
          <w:szCs w:val="24"/>
        </w:rPr>
        <w:t xml:space="preserve"> </w:t>
      </w:r>
      <w:r w:rsidRPr="00C601CA">
        <w:rPr>
          <w:sz w:val="24"/>
          <w:szCs w:val="24"/>
        </w:rPr>
        <w:t>оттенки</w:t>
      </w:r>
      <w:r w:rsidRPr="00C601CA">
        <w:rPr>
          <w:spacing w:val="-2"/>
          <w:sz w:val="24"/>
          <w:szCs w:val="24"/>
        </w:rPr>
        <w:t xml:space="preserve"> </w:t>
      </w:r>
      <w:r w:rsidRPr="00C601CA">
        <w:rPr>
          <w:sz w:val="24"/>
          <w:szCs w:val="24"/>
        </w:rPr>
        <w:t>цвета.</w:t>
      </w:r>
    </w:p>
    <w:p w:rsidR="00DD2CB4" w:rsidRPr="00C601CA" w:rsidRDefault="00443BE7" w:rsidP="00C601CA">
      <w:pPr>
        <w:pStyle w:val="a7"/>
        <w:rPr>
          <w:sz w:val="24"/>
          <w:szCs w:val="24"/>
        </w:rPr>
      </w:pPr>
      <w:r w:rsidRPr="00C601CA">
        <w:rPr>
          <w:sz w:val="24"/>
          <w:szCs w:val="24"/>
        </w:rPr>
        <w:t>Осваивать эмоциональную выразительность цвета: цвет звонкий и яркий, радостный; цвет</w:t>
      </w:r>
      <w:r w:rsidRPr="00C601CA">
        <w:rPr>
          <w:spacing w:val="1"/>
          <w:sz w:val="24"/>
          <w:szCs w:val="24"/>
        </w:rPr>
        <w:t xml:space="preserve"> </w:t>
      </w:r>
      <w:r w:rsidRPr="00C601CA">
        <w:rPr>
          <w:sz w:val="24"/>
          <w:szCs w:val="24"/>
        </w:rPr>
        <w:t>мягкий,</w:t>
      </w:r>
      <w:r w:rsidRPr="00C601CA">
        <w:rPr>
          <w:spacing w:val="3"/>
          <w:sz w:val="24"/>
          <w:szCs w:val="24"/>
        </w:rPr>
        <w:t xml:space="preserve"> </w:t>
      </w:r>
      <w:r w:rsidRPr="00C601CA">
        <w:rPr>
          <w:sz w:val="24"/>
          <w:szCs w:val="24"/>
        </w:rPr>
        <w:t>«глухой»</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мрачный</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др.</w:t>
      </w:r>
    </w:p>
    <w:p w:rsidR="00DD2CB4" w:rsidRPr="00C601CA" w:rsidRDefault="00443BE7" w:rsidP="00C601CA">
      <w:pPr>
        <w:pStyle w:val="a7"/>
        <w:rPr>
          <w:sz w:val="24"/>
          <w:szCs w:val="24"/>
        </w:rPr>
      </w:pPr>
      <w:r w:rsidRPr="00C601CA">
        <w:rPr>
          <w:sz w:val="24"/>
          <w:szCs w:val="24"/>
        </w:rPr>
        <w:t>Приобретать опыт создания пейзажей, передающих разные состояния погоды (например,</w:t>
      </w:r>
      <w:r w:rsidRPr="00C601CA">
        <w:rPr>
          <w:spacing w:val="1"/>
          <w:sz w:val="24"/>
          <w:szCs w:val="24"/>
        </w:rPr>
        <w:t xml:space="preserve"> </w:t>
      </w:r>
      <w:r w:rsidRPr="00C601CA">
        <w:rPr>
          <w:sz w:val="24"/>
          <w:szCs w:val="24"/>
        </w:rPr>
        <w:t>туман, грозу) на основе изменения тонального звучания цвета, приобретать опыт передачи разного</w:t>
      </w:r>
      <w:r w:rsidRPr="00C601CA">
        <w:rPr>
          <w:spacing w:val="-57"/>
          <w:sz w:val="24"/>
          <w:szCs w:val="24"/>
        </w:rPr>
        <w:t xml:space="preserve"> </w:t>
      </w:r>
      <w:r w:rsidRPr="00C601CA">
        <w:rPr>
          <w:sz w:val="24"/>
          <w:szCs w:val="24"/>
        </w:rPr>
        <w:t>цветового</w:t>
      </w:r>
      <w:r w:rsidRPr="00C601CA">
        <w:rPr>
          <w:spacing w:val="5"/>
          <w:sz w:val="24"/>
          <w:szCs w:val="24"/>
        </w:rPr>
        <w:t xml:space="preserve"> </w:t>
      </w:r>
      <w:r w:rsidRPr="00C601CA">
        <w:rPr>
          <w:sz w:val="24"/>
          <w:szCs w:val="24"/>
        </w:rPr>
        <w:t>состояния</w:t>
      </w:r>
      <w:r w:rsidRPr="00C601CA">
        <w:rPr>
          <w:spacing w:val="-3"/>
          <w:sz w:val="24"/>
          <w:szCs w:val="24"/>
        </w:rPr>
        <w:t xml:space="preserve"> </w:t>
      </w:r>
      <w:r w:rsidRPr="00C601CA">
        <w:rPr>
          <w:sz w:val="24"/>
          <w:szCs w:val="24"/>
        </w:rPr>
        <w:t>моря.</w:t>
      </w:r>
    </w:p>
    <w:p w:rsidR="00DD2CB4" w:rsidRPr="00C601CA" w:rsidRDefault="00443BE7" w:rsidP="00C601CA">
      <w:pPr>
        <w:pStyle w:val="a7"/>
        <w:rPr>
          <w:sz w:val="24"/>
          <w:szCs w:val="24"/>
        </w:rPr>
      </w:pPr>
      <w:r w:rsidRPr="00C601CA">
        <w:rPr>
          <w:sz w:val="24"/>
          <w:szCs w:val="24"/>
        </w:rPr>
        <w:t>Уметь в изображении сказочных персонажей выразить их характер (герои сказок добрые и</w:t>
      </w:r>
      <w:r w:rsidRPr="00C601CA">
        <w:rPr>
          <w:spacing w:val="1"/>
          <w:sz w:val="24"/>
          <w:szCs w:val="24"/>
        </w:rPr>
        <w:t xml:space="preserve"> </w:t>
      </w:r>
      <w:r w:rsidRPr="00C601CA">
        <w:rPr>
          <w:sz w:val="24"/>
          <w:szCs w:val="24"/>
        </w:rPr>
        <w:t>злые, нежные и грозные); обсуждать, объяснять, какими художественными средствами удалось</w:t>
      </w:r>
      <w:r w:rsidRPr="00C601CA">
        <w:rPr>
          <w:spacing w:val="1"/>
          <w:sz w:val="24"/>
          <w:szCs w:val="24"/>
        </w:rPr>
        <w:t xml:space="preserve"> </w:t>
      </w:r>
      <w:r w:rsidRPr="00C601CA">
        <w:rPr>
          <w:sz w:val="24"/>
          <w:szCs w:val="24"/>
        </w:rPr>
        <w:t>показать</w:t>
      </w:r>
      <w:r w:rsidRPr="00C601CA">
        <w:rPr>
          <w:spacing w:val="-2"/>
          <w:sz w:val="24"/>
          <w:szCs w:val="24"/>
        </w:rPr>
        <w:t xml:space="preserve"> </w:t>
      </w:r>
      <w:r w:rsidRPr="00C601CA">
        <w:rPr>
          <w:sz w:val="24"/>
          <w:szCs w:val="24"/>
        </w:rPr>
        <w:t>характер</w:t>
      </w:r>
      <w:r w:rsidRPr="00C601CA">
        <w:rPr>
          <w:spacing w:val="1"/>
          <w:sz w:val="24"/>
          <w:szCs w:val="24"/>
        </w:rPr>
        <w:t xml:space="preserve"> </w:t>
      </w:r>
      <w:r w:rsidRPr="00C601CA">
        <w:rPr>
          <w:sz w:val="24"/>
          <w:szCs w:val="24"/>
        </w:rPr>
        <w:t>сказочных</w:t>
      </w:r>
      <w:r w:rsidRPr="00C601CA">
        <w:rPr>
          <w:spacing w:val="-3"/>
          <w:sz w:val="24"/>
          <w:szCs w:val="24"/>
        </w:rPr>
        <w:t xml:space="preserve"> </w:t>
      </w:r>
      <w:r w:rsidRPr="00C601CA">
        <w:rPr>
          <w:sz w:val="24"/>
          <w:szCs w:val="24"/>
        </w:rPr>
        <w:t>персонажей.</w:t>
      </w:r>
    </w:p>
    <w:p w:rsidR="00DD2CB4" w:rsidRPr="00C601CA" w:rsidRDefault="00443BE7" w:rsidP="00C601CA">
      <w:pPr>
        <w:pStyle w:val="a7"/>
        <w:rPr>
          <w:sz w:val="24"/>
          <w:szCs w:val="24"/>
        </w:rPr>
      </w:pPr>
      <w:r w:rsidRPr="00C601CA">
        <w:rPr>
          <w:sz w:val="24"/>
          <w:szCs w:val="24"/>
        </w:rPr>
        <w:t>Модуль</w:t>
      </w:r>
      <w:r w:rsidRPr="00C601CA">
        <w:rPr>
          <w:spacing w:val="-6"/>
          <w:sz w:val="24"/>
          <w:szCs w:val="24"/>
        </w:rPr>
        <w:t xml:space="preserve"> </w:t>
      </w:r>
      <w:r w:rsidRPr="00C601CA">
        <w:rPr>
          <w:sz w:val="24"/>
          <w:szCs w:val="24"/>
        </w:rPr>
        <w:t>«Скульптура».</w:t>
      </w:r>
    </w:p>
    <w:p w:rsidR="00DD2CB4" w:rsidRPr="00C601CA" w:rsidRDefault="00443BE7" w:rsidP="00C601CA">
      <w:pPr>
        <w:pStyle w:val="a7"/>
        <w:rPr>
          <w:sz w:val="24"/>
          <w:szCs w:val="24"/>
        </w:rPr>
      </w:pPr>
      <w:r w:rsidRPr="00C601CA">
        <w:rPr>
          <w:sz w:val="24"/>
          <w:szCs w:val="24"/>
        </w:rPr>
        <w:t>Познакомиться</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традиционными</w:t>
      </w:r>
      <w:r w:rsidRPr="00C601CA">
        <w:rPr>
          <w:spacing w:val="1"/>
          <w:sz w:val="24"/>
          <w:szCs w:val="24"/>
        </w:rPr>
        <w:t xml:space="preserve"> </w:t>
      </w:r>
      <w:r w:rsidRPr="00C601CA">
        <w:rPr>
          <w:sz w:val="24"/>
          <w:szCs w:val="24"/>
        </w:rPr>
        <w:t>игрушками</w:t>
      </w:r>
      <w:r w:rsidRPr="00C601CA">
        <w:rPr>
          <w:spacing w:val="1"/>
          <w:sz w:val="24"/>
          <w:szCs w:val="24"/>
        </w:rPr>
        <w:t xml:space="preserve"> </w:t>
      </w:r>
      <w:r w:rsidRPr="00C601CA">
        <w:rPr>
          <w:sz w:val="24"/>
          <w:szCs w:val="24"/>
        </w:rPr>
        <w:t>одного</w:t>
      </w:r>
      <w:r w:rsidRPr="00C601CA">
        <w:rPr>
          <w:spacing w:val="1"/>
          <w:sz w:val="24"/>
          <w:szCs w:val="24"/>
        </w:rPr>
        <w:t xml:space="preserve"> </w:t>
      </w:r>
      <w:r w:rsidRPr="00C601CA">
        <w:rPr>
          <w:sz w:val="24"/>
          <w:szCs w:val="24"/>
        </w:rPr>
        <w:t>из</w:t>
      </w:r>
      <w:r w:rsidRPr="00C601CA">
        <w:rPr>
          <w:spacing w:val="1"/>
          <w:sz w:val="24"/>
          <w:szCs w:val="24"/>
        </w:rPr>
        <w:t xml:space="preserve"> </w:t>
      </w:r>
      <w:r w:rsidRPr="00C601CA">
        <w:rPr>
          <w:sz w:val="24"/>
          <w:szCs w:val="24"/>
        </w:rPr>
        <w:t>народных</w:t>
      </w:r>
      <w:r w:rsidRPr="00C601CA">
        <w:rPr>
          <w:spacing w:val="1"/>
          <w:sz w:val="24"/>
          <w:szCs w:val="24"/>
        </w:rPr>
        <w:t xml:space="preserve"> </w:t>
      </w:r>
      <w:r w:rsidRPr="00C601CA">
        <w:rPr>
          <w:sz w:val="24"/>
          <w:szCs w:val="24"/>
        </w:rPr>
        <w:t>художественных</w:t>
      </w:r>
      <w:r w:rsidRPr="00C601CA">
        <w:rPr>
          <w:spacing w:val="1"/>
          <w:sz w:val="24"/>
          <w:szCs w:val="24"/>
        </w:rPr>
        <w:t xml:space="preserve"> </w:t>
      </w:r>
      <w:r w:rsidRPr="00C601CA">
        <w:rPr>
          <w:sz w:val="24"/>
          <w:szCs w:val="24"/>
        </w:rPr>
        <w:t>промыслов;</w:t>
      </w:r>
      <w:r w:rsidRPr="00C601CA">
        <w:rPr>
          <w:spacing w:val="1"/>
          <w:sz w:val="24"/>
          <w:szCs w:val="24"/>
        </w:rPr>
        <w:t xml:space="preserve"> </w:t>
      </w:r>
      <w:r w:rsidRPr="00C601CA">
        <w:rPr>
          <w:sz w:val="24"/>
          <w:szCs w:val="24"/>
        </w:rPr>
        <w:t>освоить</w:t>
      </w:r>
      <w:r w:rsidRPr="00C601CA">
        <w:rPr>
          <w:spacing w:val="1"/>
          <w:sz w:val="24"/>
          <w:szCs w:val="24"/>
        </w:rPr>
        <w:t xml:space="preserve"> </w:t>
      </w:r>
      <w:r w:rsidRPr="00C601CA">
        <w:rPr>
          <w:sz w:val="24"/>
          <w:szCs w:val="24"/>
        </w:rPr>
        <w:t>приёмы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последовательность</w:t>
      </w:r>
      <w:r w:rsidRPr="00C601CA">
        <w:rPr>
          <w:spacing w:val="1"/>
          <w:sz w:val="24"/>
          <w:szCs w:val="24"/>
        </w:rPr>
        <w:t xml:space="preserve"> </w:t>
      </w:r>
      <w:r w:rsidRPr="00C601CA">
        <w:rPr>
          <w:sz w:val="24"/>
          <w:szCs w:val="24"/>
        </w:rPr>
        <w:t>лепки</w:t>
      </w:r>
      <w:r w:rsidRPr="00C601CA">
        <w:rPr>
          <w:spacing w:val="1"/>
          <w:sz w:val="24"/>
          <w:szCs w:val="24"/>
        </w:rPr>
        <w:t xml:space="preserve"> </w:t>
      </w:r>
      <w:r w:rsidRPr="00C601CA">
        <w:rPr>
          <w:sz w:val="24"/>
          <w:szCs w:val="24"/>
        </w:rPr>
        <w:t>игрушки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традициях</w:t>
      </w:r>
      <w:r w:rsidRPr="00C601CA">
        <w:rPr>
          <w:spacing w:val="1"/>
          <w:sz w:val="24"/>
          <w:szCs w:val="24"/>
        </w:rPr>
        <w:t xml:space="preserve"> </w:t>
      </w:r>
      <w:r w:rsidRPr="00C601CA">
        <w:rPr>
          <w:sz w:val="24"/>
          <w:szCs w:val="24"/>
        </w:rPr>
        <w:t>выбранного</w:t>
      </w:r>
      <w:r w:rsidRPr="00C601CA">
        <w:rPr>
          <w:spacing w:val="1"/>
          <w:sz w:val="24"/>
          <w:szCs w:val="24"/>
        </w:rPr>
        <w:t xml:space="preserve"> </w:t>
      </w:r>
      <w:r w:rsidRPr="00C601CA">
        <w:rPr>
          <w:sz w:val="24"/>
          <w:szCs w:val="24"/>
        </w:rPr>
        <w:t>промысла;</w:t>
      </w:r>
      <w:r w:rsidRPr="00C601CA">
        <w:rPr>
          <w:spacing w:val="1"/>
          <w:sz w:val="24"/>
          <w:szCs w:val="24"/>
        </w:rPr>
        <w:t xml:space="preserve"> </w:t>
      </w:r>
      <w:r w:rsidRPr="00C601CA">
        <w:rPr>
          <w:sz w:val="24"/>
          <w:szCs w:val="24"/>
        </w:rPr>
        <w:t>выполнить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технике</w:t>
      </w:r>
      <w:r w:rsidRPr="00C601CA">
        <w:rPr>
          <w:spacing w:val="1"/>
          <w:sz w:val="24"/>
          <w:szCs w:val="24"/>
        </w:rPr>
        <w:t xml:space="preserve"> </w:t>
      </w:r>
      <w:r w:rsidRPr="00C601CA">
        <w:rPr>
          <w:sz w:val="24"/>
          <w:szCs w:val="24"/>
        </w:rPr>
        <w:t>лепки</w:t>
      </w:r>
      <w:r w:rsidRPr="00C601CA">
        <w:rPr>
          <w:spacing w:val="1"/>
          <w:sz w:val="24"/>
          <w:szCs w:val="24"/>
        </w:rPr>
        <w:t xml:space="preserve"> </w:t>
      </w:r>
      <w:r w:rsidRPr="00C601CA">
        <w:rPr>
          <w:sz w:val="24"/>
          <w:szCs w:val="24"/>
        </w:rPr>
        <w:t>фигурку</w:t>
      </w:r>
      <w:r w:rsidRPr="00C601CA">
        <w:rPr>
          <w:spacing w:val="1"/>
          <w:sz w:val="24"/>
          <w:szCs w:val="24"/>
        </w:rPr>
        <w:t xml:space="preserve"> </w:t>
      </w:r>
      <w:r w:rsidRPr="00C601CA">
        <w:rPr>
          <w:sz w:val="24"/>
          <w:szCs w:val="24"/>
        </w:rPr>
        <w:t>сказочного</w:t>
      </w:r>
      <w:r w:rsidRPr="00C601CA">
        <w:rPr>
          <w:spacing w:val="1"/>
          <w:sz w:val="24"/>
          <w:szCs w:val="24"/>
        </w:rPr>
        <w:t xml:space="preserve"> </w:t>
      </w:r>
      <w:r w:rsidRPr="00C601CA">
        <w:rPr>
          <w:sz w:val="24"/>
          <w:szCs w:val="24"/>
        </w:rPr>
        <w:t>зверя</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мотивам</w:t>
      </w:r>
      <w:r w:rsidRPr="00C601CA">
        <w:rPr>
          <w:spacing w:val="61"/>
          <w:sz w:val="24"/>
          <w:szCs w:val="24"/>
        </w:rPr>
        <w:t xml:space="preserve"> </w:t>
      </w:r>
      <w:r w:rsidRPr="00C601CA">
        <w:rPr>
          <w:sz w:val="24"/>
          <w:szCs w:val="24"/>
        </w:rPr>
        <w:t>традиций</w:t>
      </w:r>
      <w:r w:rsidRPr="00C601CA">
        <w:rPr>
          <w:spacing w:val="1"/>
          <w:sz w:val="24"/>
          <w:szCs w:val="24"/>
        </w:rPr>
        <w:t xml:space="preserve"> </w:t>
      </w:r>
      <w:r w:rsidRPr="00C601CA">
        <w:rPr>
          <w:sz w:val="24"/>
          <w:szCs w:val="24"/>
        </w:rPr>
        <w:t>выбранного</w:t>
      </w:r>
      <w:r w:rsidRPr="00C601CA">
        <w:rPr>
          <w:spacing w:val="1"/>
          <w:sz w:val="24"/>
          <w:szCs w:val="24"/>
        </w:rPr>
        <w:t xml:space="preserve"> </w:t>
      </w:r>
      <w:r w:rsidRPr="00C601CA">
        <w:rPr>
          <w:sz w:val="24"/>
          <w:szCs w:val="24"/>
        </w:rPr>
        <w:t>промысла</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выбору:</w:t>
      </w:r>
      <w:r w:rsidRPr="00C601CA">
        <w:rPr>
          <w:spacing w:val="1"/>
          <w:sz w:val="24"/>
          <w:szCs w:val="24"/>
        </w:rPr>
        <w:t xml:space="preserve"> </w:t>
      </w:r>
      <w:r w:rsidRPr="00C601CA">
        <w:rPr>
          <w:sz w:val="24"/>
          <w:szCs w:val="24"/>
        </w:rPr>
        <w:t>филимоновская,</w:t>
      </w:r>
      <w:r w:rsidRPr="00C601CA">
        <w:rPr>
          <w:spacing w:val="1"/>
          <w:sz w:val="24"/>
          <w:szCs w:val="24"/>
        </w:rPr>
        <w:t xml:space="preserve"> </w:t>
      </w:r>
      <w:r w:rsidRPr="00C601CA">
        <w:rPr>
          <w:sz w:val="24"/>
          <w:szCs w:val="24"/>
        </w:rPr>
        <w:t>абашевская,</w:t>
      </w:r>
      <w:r w:rsidRPr="00C601CA">
        <w:rPr>
          <w:spacing w:val="1"/>
          <w:sz w:val="24"/>
          <w:szCs w:val="24"/>
        </w:rPr>
        <w:t xml:space="preserve"> </w:t>
      </w:r>
      <w:r w:rsidRPr="00C601CA">
        <w:rPr>
          <w:sz w:val="24"/>
          <w:szCs w:val="24"/>
        </w:rPr>
        <w:t>каргопольская,</w:t>
      </w:r>
      <w:r w:rsidRPr="00C601CA">
        <w:rPr>
          <w:spacing w:val="1"/>
          <w:sz w:val="24"/>
          <w:szCs w:val="24"/>
        </w:rPr>
        <w:t xml:space="preserve"> </w:t>
      </w:r>
      <w:r w:rsidRPr="00C601CA">
        <w:rPr>
          <w:sz w:val="24"/>
          <w:szCs w:val="24"/>
        </w:rPr>
        <w:t>дымковская</w:t>
      </w:r>
      <w:r w:rsidRPr="00C601CA">
        <w:rPr>
          <w:spacing w:val="1"/>
          <w:sz w:val="24"/>
          <w:szCs w:val="24"/>
        </w:rPr>
        <w:t xml:space="preserve"> </w:t>
      </w:r>
      <w:r w:rsidRPr="00C601CA">
        <w:rPr>
          <w:sz w:val="24"/>
          <w:szCs w:val="24"/>
        </w:rPr>
        <w:t>игрушки</w:t>
      </w:r>
      <w:r w:rsidRPr="00C601CA">
        <w:rPr>
          <w:spacing w:val="2"/>
          <w:sz w:val="24"/>
          <w:szCs w:val="24"/>
        </w:rPr>
        <w:t xml:space="preserve"> </w:t>
      </w:r>
      <w:r w:rsidRPr="00C601CA">
        <w:rPr>
          <w:sz w:val="24"/>
          <w:szCs w:val="24"/>
        </w:rPr>
        <w:t>или</w:t>
      </w:r>
      <w:r w:rsidRPr="00C601CA">
        <w:rPr>
          <w:spacing w:val="3"/>
          <w:sz w:val="24"/>
          <w:szCs w:val="24"/>
        </w:rPr>
        <w:t xml:space="preserve"> </w:t>
      </w:r>
      <w:r w:rsidRPr="00C601CA">
        <w:rPr>
          <w:sz w:val="24"/>
          <w:szCs w:val="24"/>
        </w:rPr>
        <w:t>с</w:t>
      </w:r>
      <w:r w:rsidRPr="00C601CA">
        <w:rPr>
          <w:spacing w:val="1"/>
          <w:sz w:val="24"/>
          <w:szCs w:val="24"/>
        </w:rPr>
        <w:t xml:space="preserve"> </w:t>
      </w:r>
      <w:r w:rsidRPr="00C601CA">
        <w:rPr>
          <w:sz w:val="24"/>
          <w:szCs w:val="24"/>
        </w:rPr>
        <w:t>учётом</w:t>
      </w:r>
      <w:r w:rsidRPr="00C601CA">
        <w:rPr>
          <w:spacing w:val="3"/>
          <w:sz w:val="24"/>
          <w:szCs w:val="24"/>
        </w:rPr>
        <w:t xml:space="preserve"> </w:t>
      </w:r>
      <w:r w:rsidRPr="00C601CA">
        <w:rPr>
          <w:sz w:val="24"/>
          <w:szCs w:val="24"/>
        </w:rPr>
        <w:t>местных</w:t>
      </w:r>
      <w:r w:rsidRPr="00C601CA">
        <w:rPr>
          <w:spacing w:val="-4"/>
          <w:sz w:val="24"/>
          <w:szCs w:val="24"/>
        </w:rPr>
        <w:t xml:space="preserve"> </w:t>
      </w:r>
      <w:r w:rsidRPr="00C601CA">
        <w:rPr>
          <w:sz w:val="24"/>
          <w:szCs w:val="24"/>
        </w:rPr>
        <w:t>промыслов).</w:t>
      </w:r>
    </w:p>
    <w:p w:rsidR="00DD2CB4" w:rsidRPr="00C601CA" w:rsidRDefault="00443BE7" w:rsidP="00C601CA">
      <w:pPr>
        <w:pStyle w:val="a7"/>
        <w:rPr>
          <w:sz w:val="24"/>
          <w:szCs w:val="24"/>
        </w:rPr>
      </w:pPr>
      <w:r w:rsidRPr="00C601CA">
        <w:rPr>
          <w:sz w:val="24"/>
          <w:szCs w:val="24"/>
        </w:rPr>
        <w:t xml:space="preserve">Знать    </w:t>
      </w:r>
      <w:r w:rsidRPr="00C601CA">
        <w:rPr>
          <w:spacing w:val="24"/>
          <w:sz w:val="24"/>
          <w:szCs w:val="24"/>
        </w:rPr>
        <w:t xml:space="preserve"> </w:t>
      </w:r>
      <w:r w:rsidRPr="00C601CA">
        <w:rPr>
          <w:sz w:val="24"/>
          <w:szCs w:val="24"/>
        </w:rPr>
        <w:t xml:space="preserve">об     </w:t>
      </w:r>
      <w:r w:rsidRPr="00C601CA">
        <w:rPr>
          <w:spacing w:val="18"/>
          <w:sz w:val="24"/>
          <w:szCs w:val="24"/>
        </w:rPr>
        <w:t xml:space="preserve"> </w:t>
      </w:r>
      <w:r w:rsidRPr="00C601CA">
        <w:rPr>
          <w:sz w:val="24"/>
          <w:szCs w:val="24"/>
        </w:rPr>
        <w:t xml:space="preserve">изменениях     </w:t>
      </w:r>
      <w:r w:rsidRPr="00C601CA">
        <w:rPr>
          <w:spacing w:val="16"/>
          <w:sz w:val="24"/>
          <w:szCs w:val="24"/>
        </w:rPr>
        <w:t xml:space="preserve"> </w:t>
      </w:r>
      <w:r w:rsidRPr="00C601CA">
        <w:rPr>
          <w:sz w:val="24"/>
          <w:szCs w:val="24"/>
        </w:rPr>
        <w:t xml:space="preserve">скульптурного     </w:t>
      </w:r>
      <w:r w:rsidRPr="00C601CA">
        <w:rPr>
          <w:spacing w:val="21"/>
          <w:sz w:val="24"/>
          <w:szCs w:val="24"/>
        </w:rPr>
        <w:t xml:space="preserve"> </w:t>
      </w:r>
      <w:r w:rsidRPr="00C601CA">
        <w:rPr>
          <w:sz w:val="24"/>
          <w:szCs w:val="24"/>
        </w:rPr>
        <w:t xml:space="preserve">образа     </w:t>
      </w:r>
      <w:r w:rsidRPr="00C601CA">
        <w:rPr>
          <w:spacing w:val="20"/>
          <w:sz w:val="24"/>
          <w:szCs w:val="24"/>
        </w:rPr>
        <w:t xml:space="preserve"> </w:t>
      </w:r>
      <w:r w:rsidRPr="00C601CA">
        <w:rPr>
          <w:sz w:val="24"/>
          <w:szCs w:val="24"/>
        </w:rPr>
        <w:t xml:space="preserve">при     </w:t>
      </w:r>
      <w:r w:rsidRPr="00C601CA">
        <w:rPr>
          <w:spacing w:val="17"/>
          <w:sz w:val="24"/>
          <w:szCs w:val="24"/>
        </w:rPr>
        <w:t xml:space="preserve"> </w:t>
      </w:r>
      <w:r w:rsidRPr="00C601CA">
        <w:rPr>
          <w:sz w:val="24"/>
          <w:szCs w:val="24"/>
        </w:rPr>
        <w:t xml:space="preserve">осмотре     </w:t>
      </w:r>
      <w:r w:rsidRPr="00C601CA">
        <w:rPr>
          <w:spacing w:val="21"/>
          <w:sz w:val="24"/>
          <w:szCs w:val="24"/>
        </w:rPr>
        <w:t xml:space="preserve"> </w:t>
      </w:r>
      <w:r w:rsidRPr="00C601CA">
        <w:rPr>
          <w:sz w:val="24"/>
          <w:szCs w:val="24"/>
        </w:rPr>
        <w:t>произведения</w:t>
      </w:r>
      <w:r w:rsidRPr="00C601CA">
        <w:rPr>
          <w:spacing w:val="-58"/>
          <w:sz w:val="24"/>
          <w:szCs w:val="24"/>
        </w:rPr>
        <w:t xml:space="preserve"> </w:t>
      </w:r>
      <w:r w:rsidRPr="00C601CA">
        <w:rPr>
          <w:sz w:val="24"/>
          <w:szCs w:val="24"/>
        </w:rPr>
        <w:t>с разных</w:t>
      </w:r>
      <w:r w:rsidRPr="00C601CA">
        <w:rPr>
          <w:spacing w:val="-3"/>
          <w:sz w:val="24"/>
          <w:szCs w:val="24"/>
        </w:rPr>
        <w:t xml:space="preserve"> </w:t>
      </w:r>
      <w:r w:rsidRPr="00C601CA">
        <w:rPr>
          <w:sz w:val="24"/>
          <w:szCs w:val="24"/>
        </w:rPr>
        <w:t>сторон.</w:t>
      </w:r>
    </w:p>
    <w:p w:rsidR="00DD2CB4" w:rsidRPr="00C601CA" w:rsidRDefault="00443BE7" w:rsidP="00C601CA">
      <w:pPr>
        <w:pStyle w:val="a7"/>
        <w:rPr>
          <w:sz w:val="24"/>
          <w:szCs w:val="24"/>
        </w:rPr>
      </w:pPr>
      <w:r w:rsidRPr="00C601CA">
        <w:rPr>
          <w:sz w:val="24"/>
          <w:szCs w:val="24"/>
        </w:rPr>
        <w:t>Приобретать в процессе лепки из пластилина опыт передачи движения цельной лепной</w:t>
      </w:r>
      <w:r w:rsidRPr="00C601CA">
        <w:rPr>
          <w:spacing w:val="1"/>
          <w:sz w:val="24"/>
          <w:szCs w:val="24"/>
        </w:rPr>
        <w:t xml:space="preserve"> </w:t>
      </w:r>
      <w:r w:rsidRPr="00C601CA">
        <w:rPr>
          <w:sz w:val="24"/>
          <w:szCs w:val="24"/>
        </w:rPr>
        <w:t>формы</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разного</w:t>
      </w:r>
      <w:r w:rsidRPr="00C601CA">
        <w:rPr>
          <w:spacing w:val="2"/>
          <w:sz w:val="24"/>
          <w:szCs w:val="24"/>
        </w:rPr>
        <w:t xml:space="preserve"> </w:t>
      </w:r>
      <w:r w:rsidRPr="00C601CA">
        <w:rPr>
          <w:sz w:val="24"/>
          <w:szCs w:val="24"/>
        </w:rPr>
        <w:t>характера</w:t>
      </w:r>
      <w:r w:rsidRPr="00C601CA">
        <w:rPr>
          <w:spacing w:val="-1"/>
          <w:sz w:val="24"/>
          <w:szCs w:val="24"/>
        </w:rPr>
        <w:t xml:space="preserve"> </w:t>
      </w:r>
      <w:r w:rsidRPr="00C601CA">
        <w:rPr>
          <w:sz w:val="24"/>
          <w:szCs w:val="24"/>
        </w:rPr>
        <w:t>движения</w:t>
      </w:r>
      <w:r w:rsidRPr="00C601CA">
        <w:rPr>
          <w:spacing w:val="1"/>
          <w:sz w:val="24"/>
          <w:szCs w:val="24"/>
        </w:rPr>
        <w:t xml:space="preserve"> </w:t>
      </w:r>
      <w:r w:rsidRPr="00C601CA">
        <w:rPr>
          <w:sz w:val="24"/>
          <w:szCs w:val="24"/>
        </w:rPr>
        <w:t>этой</w:t>
      </w:r>
      <w:r w:rsidRPr="00C601CA">
        <w:rPr>
          <w:spacing w:val="-2"/>
          <w:sz w:val="24"/>
          <w:szCs w:val="24"/>
        </w:rPr>
        <w:t xml:space="preserve"> </w:t>
      </w:r>
      <w:r w:rsidRPr="00C601CA">
        <w:rPr>
          <w:sz w:val="24"/>
          <w:szCs w:val="24"/>
        </w:rPr>
        <w:t>формы</w:t>
      </w:r>
      <w:r w:rsidRPr="00C601CA">
        <w:rPr>
          <w:spacing w:val="-2"/>
          <w:sz w:val="24"/>
          <w:szCs w:val="24"/>
        </w:rPr>
        <w:t xml:space="preserve"> </w:t>
      </w:r>
      <w:r w:rsidRPr="00C601CA">
        <w:rPr>
          <w:sz w:val="24"/>
          <w:szCs w:val="24"/>
        </w:rPr>
        <w:t>(изображения</w:t>
      </w:r>
      <w:r w:rsidRPr="00C601CA">
        <w:rPr>
          <w:spacing w:val="-3"/>
          <w:sz w:val="24"/>
          <w:szCs w:val="24"/>
        </w:rPr>
        <w:t xml:space="preserve"> </w:t>
      </w:r>
      <w:r w:rsidRPr="00C601CA">
        <w:rPr>
          <w:sz w:val="24"/>
          <w:szCs w:val="24"/>
        </w:rPr>
        <w:t>зверушки).</w:t>
      </w:r>
    </w:p>
    <w:p w:rsidR="00DD2CB4" w:rsidRPr="00C601CA" w:rsidRDefault="00443BE7" w:rsidP="00C601CA">
      <w:pPr>
        <w:pStyle w:val="a7"/>
        <w:rPr>
          <w:sz w:val="24"/>
          <w:szCs w:val="24"/>
        </w:rPr>
      </w:pPr>
      <w:r w:rsidRPr="00C601CA">
        <w:rPr>
          <w:sz w:val="24"/>
          <w:szCs w:val="24"/>
        </w:rPr>
        <w:t>Модуль</w:t>
      </w:r>
      <w:r w:rsidRPr="00C601CA">
        <w:rPr>
          <w:spacing w:val="-3"/>
          <w:sz w:val="24"/>
          <w:szCs w:val="24"/>
        </w:rPr>
        <w:t xml:space="preserve"> </w:t>
      </w:r>
      <w:r w:rsidRPr="00C601CA">
        <w:rPr>
          <w:sz w:val="24"/>
          <w:szCs w:val="24"/>
        </w:rPr>
        <w:t>«Декоративно-прикладное</w:t>
      </w:r>
      <w:r w:rsidRPr="00C601CA">
        <w:rPr>
          <w:spacing w:val="-9"/>
          <w:sz w:val="24"/>
          <w:szCs w:val="24"/>
        </w:rPr>
        <w:t xml:space="preserve"> </w:t>
      </w:r>
      <w:r w:rsidRPr="00C601CA">
        <w:rPr>
          <w:sz w:val="24"/>
          <w:szCs w:val="24"/>
        </w:rPr>
        <w:t>искусство».</w:t>
      </w:r>
    </w:p>
    <w:p w:rsidR="00DD2CB4" w:rsidRPr="00C601CA" w:rsidRDefault="00443BE7" w:rsidP="00C601CA">
      <w:pPr>
        <w:pStyle w:val="a7"/>
        <w:rPr>
          <w:sz w:val="24"/>
          <w:szCs w:val="24"/>
        </w:rPr>
      </w:pPr>
      <w:r w:rsidRPr="00C601CA">
        <w:rPr>
          <w:sz w:val="24"/>
          <w:szCs w:val="24"/>
        </w:rPr>
        <w:lastRenderedPageBreak/>
        <w:t xml:space="preserve">Рассматривать,   </w:t>
      </w:r>
      <w:r w:rsidRPr="00C601CA">
        <w:rPr>
          <w:spacing w:val="52"/>
          <w:sz w:val="24"/>
          <w:szCs w:val="24"/>
        </w:rPr>
        <w:t xml:space="preserve"> </w:t>
      </w:r>
      <w:r w:rsidRPr="00C601CA">
        <w:rPr>
          <w:sz w:val="24"/>
          <w:szCs w:val="24"/>
        </w:rPr>
        <w:t xml:space="preserve">анализировать    </w:t>
      </w:r>
      <w:r w:rsidRPr="00C601CA">
        <w:rPr>
          <w:spacing w:val="49"/>
          <w:sz w:val="24"/>
          <w:szCs w:val="24"/>
        </w:rPr>
        <w:t xml:space="preserve"> </w:t>
      </w:r>
      <w:r w:rsidRPr="00C601CA">
        <w:rPr>
          <w:sz w:val="24"/>
          <w:szCs w:val="24"/>
        </w:rPr>
        <w:t xml:space="preserve">и    </w:t>
      </w:r>
      <w:r w:rsidRPr="00C601CA">
        <w:rPr>
          <w:spacing w:val="49"/>
          <w:sz w:val="24"/>
          <w:szCs w:val="24"/>
        </w:rPr>
        <w:t xml:space="preserve"> </w:t>
      </w:r>
      <w:r w:rsidRPr="00C601CA">
        <w:rPr>
          <w:sz w:val="24"/>
          <w:szCs w:val="24"/>
        </w:rPr>
        <w:t xml:space="preserve">эстетически    </w:t>
      </w:r>
      <w:r w:rsidRPr="00C601CA">
        <w:rPr>
          <w:spacing w:val="49"/>
          <w:sz w:val="24"/>
          <w:szCs w:val="24"/>
        </w:rPr>
        <w:t xml:space="preserve"> </w:t>
      </w:r>
      <w:r w:rsidRPr="00C601CA">
        <w:rPr>
          <w:sz w:val="24"/>
          <w:szCs w:val="24"/>
        </w:rPr>
        <w:t xml:space="preserve">оценивать    </w:t>
      </w:r>
      <w:r w:rsidRPr="00C601CA">
        <w:rPr>
          <w:spacing w:val="50"/>
          <w:sz w:val="24"/>
          <w:szCs w:val="24"/>
        </w:rPr>
        <w:t xml:space="preserve"> </w:t>
      </w:r>
      <w:r w:rsidRPr="00C601CA">
        <w:rPr>
          <w:sz w:val="24"/>
          <w:szCs w:val="24"/>
        </w:rPr>
        <w:t xml:space="preserve">разнообразие    </w:t>
      </w:r>
      <w:r w:rsidRPr="00C601CA">
        <w:rPr>
          <w:spacing w:val="48"/>
          <w:sz w:val="24"/>
          <w:szCs w:val="24"/>
        </w:rPr>
        <w:t xml:space="preserve"> </w:t>
      </w:r>
      <w:r w:rsidRPr="00C601CA">
        <w:rPr>
          <w:sz w:val="24"/>
          <w:szCs w:val="24"/>
        </w:rPr>
        <w:t>форм</w:t>
      </w:r>
      <w:r w:rsidRPr="00C601CA">
        <w:rPr>
          <w:spacing w:val="-58"/>
          <w:sz w:val="24"/>
          <w:szCs w:val="24"/>
        </w:rPr>
        <w:t xml:space="preserve"> </w:t>
      </w:r>
      <w:r w:rsidRPr="00C601CA">
        <w:rPr>
          <w:sz w:val="24"/>
          <w:szCs w:val="24"/>
        </w:rPr>
        <w:t>в</w:t>
      </w:r>
      <w:r w:rsidRPr="00C601CA">
        <w:rPr>
          <w:spacing w:val="2"/>
          <w:sz w:val="24"/>
          <w:szCs w:val="24"/>
        </w:rPr>
        <w:t xml:space="preserve"> </w:t>
      </w:r>
      <w:r w:rsidRPr="00C601CA">
        <w:rPr>
          <w:sz w:val="24"/>
          <w:szCs w:val="24"/>
        </w:rPr>
        <w:t>природе,</w:t>
      </w:r>
      <w:r w:rsidRPr="00C601CA">
        <w:rPr>
          <w:spacing w:val="-1"/>
          <w:sz w:val="24"/>
          <w:szCs w:val="24"/>
        </w:rPr>
        <w:t xml:space="preserve"> </w:t>
      </w:r>
      <w:r w:rsidRPr="00C601CA">
        <w:rPr>
          <w:sz w:val="24"/>
          <w:szCs w:val="24"/>
        </w:rPr>
        <w:t>воспринимаемых</w:t>
      </w:r>
      <w:r w:rsidRPr="00C601CA">
        <w:rPr>
          <w:spacing w:val="-3"/>
          <w:sz w:val="24"/>
          <w:szCs w:val="24"/>
        </w:rPr>
        <w:t xml:space="preserve"> </w:t>
      </w:r>
      <w:r w:rsidRPr="00C601CA">
        <w:rPr>
          <w:sz w:val="24"/>
          <w:szCs w:val="24"/>
        </w:rPr>
        <w:t>как</w:t>
      </w:r>
      <w:r w:rsidRPr="00C601CA">
        <w:rPr>
          <w:spacing w:val="5"/>
          <w:sz w:val="24"/>
          <w:szCs w:val="24"/>
        </w:rPr>
        <w:t xml:space="preserve"> </w:t>
      </w:r>
      <w:r w:rsidRPr="00C601CA">
        <w:rPr>
          <w:sz w:val="24"/>
          <w:szCs w:val="24"/>
        </w:rPr>
        <w:t>узоры.</w:t>
      </w:r>
    </w:p>
    <w:p w:rsidR="00DD2CB4" w:rsidRPr="00C601CA" w:rsidRDefault="00443BE7" w:rsidP="00C601CA">
      <w:pPr>
        <w:pStyle w:val="a7"/>
        <w:rPr>
          <w:sz w:val="24"/>
          <w:szCs w:val="24"/>
        </w:rPr>
      </w:pPr>
      <w:r w:rsidRPr="00C601CA">
        <w:rPr>
          <w:sz w:val="24"/>
          <w:szCs w:val="24"/>
        </w:rPr>
        <w:t>Сравнивать,</w:t>
      </w:r>
      <w:r w:rsidRPr="00C601CA">
        <w:rPr>
          <w:spacing w:val="1"/>
          <w:sz w:val="24"/>
          <w:szCs w:val="24"/>
        </w:rPr>
        <w:t xml:space="preserve"> </w:t>
      </w:r>
      <w:r w:rsidRPr="00C601CA">
        <w:rPr>
          <w:sz w:val="24"/>
          <w:szCs w:val="24"/>
        </w:rPr>
        <w:t>сопоставлять</w:t>
      </w:r>
      <w:r w:rsidRPr="00C601CA">
        <w:rPr>
          <w:spacing w:val="1"/>
          <w:sz w:val="24"/>
          <w:szCs w:val="24"/>
        </w:rPr>
        <w:t xml:space="preserve"> </w:t>
      </w:r>
      <w:r w:rsidRPr="00C601CA">
        <w:rPr>
          <w:sz w:val="24"/>
          <w:szCs w:val="24"/>
        </w:rPr>
        <w:t>природные</w:t>
      </w:r>
      <w:r w:rsidRPr="00C601CA">
        <w:rPr>
          <w:spacing w:val="1"/>
          <w:sz w:val="24"/>
          <w:szCs w:val="24"/>
        </w:rPr>
        <w:t xml:space="preserve"> </w:t>
      </w:r>
      <w:r w:rsidRPr="00C601CA">
        <w:rPr>
          <w:sz w:val="24"/>
          <w:szCs w:val="24"/>
        </w:rPr>
        <w:t>явления</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узоры</w:t>
      </w:r>
      <w:r w:rsidRPr="00C601CA">
        <w:rPr>
          <w:spacing w:val="1"/>
          <w:sz w:val="24"/>
          <w:szCs w:val="24"/>
        </w:rPr>
        <w:t xml:space="preserve"> </w:t>
      </w:r>
      <w:r w:rsidRPr="00C601CA">
        <w:rPr>
          <w:sz w:val="24"/>
          <w:szCs w:val="24"/>
        </w:rPr>
        <w:t>(например,</w:t>
      </w:r>
      <w:r w:rsidRPr="00C601CA">
        <w:rPr>
          <w:spacing w:val="1"/>
          <w:sz w:val="24"/>
          <w:szCs w:val="24"/>
        </w:rPr>
        <w:t xml:space="preserve"> </w:t>
      </w:r>
      <w:r w:rsidRPr="00C601CA">
        <w:rPr>
          <w:sz w:val="24"/>
          <w:szCs w:val="24"/>
        </w:rPr>
        <w:t>капли,</w:t>
      </w:r>
      <w:r w:rsidRPr="00C601CA">
        <w:rPr>
          <w:spacing w:val="1"/>
          <w:sz w:val="24"/>
          <w:szCs w:val="24"/>
        </w:rPr>
        <w:t xml:space="preserve"> </w:t>
      </w:r>
      <w:r w:rsidRPr="00C601CA">
        <w:rPr>
          <w:sz w:val="24"/>
          <w:szCs w:val="24"/>
        </w:rPr>
        <w:t>снежинки,</w:t>
      </w:r>
      <w:r w:rsidRPr="00C601CA">
        <w:rPr>
          <w:spacing w:val="1"/>
          <w:sz w:val="24"/>
          <w:szCs w:val="24"/>
        </w:rPr>
        <w:t xml:space="preserve"> </w:t>
      </w:r>
      <w:r w:rsidRPr="00C601CA">
        <w:rPr>
          <w:sz w:val="24"/>
          <w:szCs w:val="24"/>
        </w:rPr>
        <w:t>паутинки,       роса       на       листьях,       серёжки       во       время       цветения       деревьев)        –</w:t>
      </w:r>
      <w:r w:rsidRPr="00C601CA">
        <w:rPr>
          <w:spacing w:val="1"/>
          <w:sz w:val="24"/>
          <w:szCs w:val="24"/>
        </w:rPr>
        <w:t xml:space="preserve"> </w:t>
      </w:r>
      <w:r w:rsidRPr="00C601CA">
        <w:rPr>
          <w:sz w:val="24"/>
          <w:szCs w:val="24"/>
        </w:rPr>
        <w:t>с рукотворными произведениями декоративного искусства (кружево, шитьё, ювелирные изделия и</w:t>
      </w:r>
      <w:r w:rsidRPr="00C601CA">
        <w:rPr>
          <w:spacing w:val="1"/>
          <w:sz w:val="24"/>
          <w:szCs w:val="24"/>
        </w:rPr>
        <w:t xml:space="preserve"> </w:t>
      </w:r>
      <w:r w:rsidRPr="00C601CA">
        <w:rPr>
          <w:sz w:val="24"/>
          <w:szCs w:val="24"/>
        </w:rPr>
        <w:t>др.).</w:t>
      </w:r>
    </w:p>
    <w:p w:rsidR="00DD2CB4" w:rsidRPr="00C601CA" w:rsidRDefault="00443BE7" w:rsidP="00C601CA">
      <w:pPr>
        <w:pStyle w:val="a7"/>
        <w:rPr>
          <w:sz w:val="24"/>
          <w:szCs w:val="24"/>
        </w:rPr>
      </w:pPr>
      <w:r w:rsidRPr="00C601CA">
        <w:rPr>
          <w:sz w:val="24"/>
          <w:szCs w:val="24"/>
        </w:rPr>
        <w:t>Приобретать опыт выполнения эскиза геометрического орнамента кружева или вышивки на</w:t>
      </w:r>
      <w:r w:rsidRPr="00C601CA">
        <w:rPr>
          <w:spacing w:val="-57"/>
          <w:sz w:val="24"/>
          <w:szCs w:val="24"/>
        </w:rPr>
        <w:t xml:space="preserve"> </w:t>
      </w:r>
      <w:r w:rsidRPr="00C601CA">
        <w:rPr>
          <w:sz w:val="24"/>
          <w:szCs w:val="24"/>
        </w:rPr>
        <w:t>основе</w:t>
      </w:r>
      <w:r w:rsidRPr="00C601CA">
        <w:rPr>
          <w:spacing w:val="-5"/>
          <w:sz w:val="24"/>
          <w:szCs w:val="24"/>
        </w:rPr>
        <w:t xml:space="preserve"> </w:t>
      </w:r>
      <w:r w:rsidRPr="00C601CA">
        <w:rPr>
          <w:sz w:val="24"/>
          <w:szCs w:val="24"/>
        </w:rPr>
        <w:t>природных</w:t>
      </w:r>
      <w:r w:rsidRPr="00C601CA">
        <w:rPr>
          <w:spacing w:val="-3"/>
          <w:sz w:val="24"/>
          <w:szCs w:val="24"/>
        </w:rPr>
        <w:t xml:space="preserve"> </w:t>
      </w:r>
      <w:r w:rsidRPr="00C601CA">
        <w:rPr>
          <w:sz w:val="24"/>
          <w:szCs w:val="24"/>
        </w:rPr>
        <w:t>мотивов.</w:t>
      </w:r>
    </w:p>
    <w:p w:rsidR="00DD2CB4" w:rsidRPr="00C601CA" w:rsidRDefault="00443BE7" w:rsidP="00C601CA">
      <w:pPr>
        <w:pStyle w:val="a7"/>
        <w:rPr>
          <w:sz w:val="24"/>
          <w:szCs w:val="24"/>
        </w:rPr>
      </w:pPr>
      <w:r w:rsidRPr="00C601CA">
        <w:rPr>
          <w:sz w:val="24"/>
          <w:szCs w:val="24"/>
        </w:rPr>
        <w:t>Осваивать приёмы орнаментального оформления сказочных глиняных зверушек, созданных</w:t>
      </w:r>
      <w:r w:rsidRPr="00C601CA">
        <w:rPr>
          <w:spacing w:val="-57"/>
          <w:sz w:val="24"/>
          <w:szCs w:val="24"/>
        </w:rPr>
        <w:t xml:space="preserve"> </w:t>
      </w:r>
      <w:r w:rsidRPr="00C601CA">
        <w:rPr>
          <w:sz w:val="24"/>
          <w:szCs w:val="24"/>
        </w:rPr>
        <w:t>по</w:t>
      </w:r>
      <w:r w:rsidRPr="00C601CA">
        <w:rPr>
          <w:spacing w:val="1"/>
          <w:sz w:val="24"/>
          <w:szCs w:val="24"/>
        </w:rPr>
        <w:t xml:space="preserve"> </w:t>
      </w:r>
      <w:r w:rsidRPr="00C601CA">
        <w:rPr>
          <w:sz w:val="24"/>
          <w:szCs w:val="24"/>
        </w:rPr>
        <w:t>мотивам</w:t>
      </w:r>
      <w:r w:rsidRPr="00C601CA">
        <w:rPr>
          <w:spacing w:val="1"/>
          <w:sz w:val="24"/>
          <w:szCs w:val="24"/>
        </w:rPr>
        <w:t xml:space="preserve"> </w:t>
      </w:r>
      <w:r w:rsidRPr="00C601CA">
        <w:rPr>
          <w:sz w:val="24"/>
          <w:szCs w:val="24"/>
        </w:rPr>
        <w:t>народного</w:t>
      </w:r>
      <w:r w:rsidRPr="00C601CA">
        <w:rPr>
          <w:spacing w:val="1"/>
          <w:sz w:val="24"/>
          <w:szCs w:val="24"/>
        </w:rPr>
        <w:t xml:space="preserve"> </w:t>
      </w:r>
      <w:r w:rsidRPr="00C601CA">
        <w:rPr>
          <w:sz w:val="24"/>
          <w:szCs w:val="24"/>
        </w:rPr>
        <w:t>художественного</w:t>
      </w:r>
      <w:r w:rsidRPr="00C601CA">
        <w:rPr>
          <w:spacing w:val="1"/>
          <w:sz w:val="24"/>
          <w:szCs w:val="24"/>
        </w:rPr>
        <w:t xml:space="preserve"> </w:t>
      </w:r>
      <w:r w:rsidRPr="00C601CA">
        <w:rPr>
          <w:sz w:val="24"/>
          <w:szCs w:val="24"/>
        </w:rPr>
        <w:t>промысла</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выбору:</w:t>
      </w:r>
      <w:r w:rsidRPr="00C601CA">
        <w:rPr>
          <w:spacing w:val="1"/>
          <w:sz w:val="24"/>
          <w:szCs w:val="24"/>
        </w:rPr>
        <w:t xml:space="preserve"> </w:t>
      </w:r>
      <w:r w:rsidRPr="00C601CA">
        <w:rPr>
          <w:sz w:val="24"/>
          <w:szCs w:val="24"/>
        </w:rPr>
        <w:t>филимоновская,</w:t>
      </w:r>
      <w:r w:rsidRPr="00C601CA">
        <w:rPr>
          <w:spacing w:val="1"/>
          <w:sz w:val="24"/>
          <w:szCs w:val="24"/>
        </w:rPr>
        <w:t xml:space="preserve"> </w:t>
      </w:r>
      <w:r w:rsidRPr="00C601CA">
        <w:rPr>
          <w:sz w:val="24"/>
          <w:szCs w:val="24"/>
        </w:rPr>
        <w:t>абашевская,</w:t>
      </w:r>
      <w:r w:rsidRPr="00C601CA">
        <w:rPr>
          <w:spacing w:val="1"/>
          <w:sz w:val="24"/>
          <w:szCs w:val="24"/>
        </w:rPr>
        <w:t xml:space="preserve"> </w:t>
      </w:r>
      <w:r w:rsidRPr="00C601CA">
        <w:rPr>
          <w:sz w:val="24"/>
          <w:szCs w:val="24"/>
        </w:rPr>
        <w:t>каргопольская,</w:t>
      </w:r>
      <w:r w:rsidRPr="00C601CA">
        <w:rPr>
          <w:spacing w:val="3"/>
          <w:sz w:val="24"/>
          <w:szCs w:val="24"/>
        </w:rPr>
        <w:t xml:space="preserve"> </w:t>
      </w:r>
      <w:r w:rsidRPr="00C601CA">
        <w:rPr>
          <w:sz w:val="24"/>
          <w:szCs w:val="24"/>
        </w:rPr>
        <w:t>дымковская</w:t>
      </w:r>
      <w:r w:rsidRPr="00C601CA">
        <w:rPr>
          <w:spacing w:val="1"/>
          <w:sz w:val="24"/>
          <w:szCs w:val="24"/>
        </w:rPr>
        <w:t xml:space="preserve"> </w:t>
      </w:r>
      <w:r w:rsidRPr="00C601CA">
        <w:rPr>
          <w:sz w:val="24"/>
          <w:szCs w:val="24"/>
        </w:rPr>
        <w:t>игрушки</w:t>
      </w:r>
      <w:r w:rsidRPr="00C601CA">
        <w:rPr>
          <w:spacing w:val="3"/>
          <w:sz w:val="24"/>
          <w:szCs w:val="24"/>
        </w:rPr>
        <w:t xml:space="preserve"> </w:t>
      </w:r>
      <w:r w:rsidRPr="00C601CA">
        <w:rPr>
          <w:sz w:val="24"/>
          <w:szCs w:val="24"/>
        </w:rPr>
        <w:t>или</w:t>
      </w:r>
      <w:r w:rsidRPr="00C601CA">
        <w:rPr>
          <w:spacing w:val="2"/>
          <w:sz w:val="24"/>
          <w:szCs w:val="24"/>
        </w:rPr>
        <w:t xml:space="preserve"> </w:t>
      </w:r>
      <w:r w:rsidRPr="00C601CA">
        <w:rPr>
          <w:sz w:val="24"/>
          <w:szCs w:val="24"/>
        </w:rPr>
        <w:t>с учётом</w:t>
      </w:r>
      <w:r w:rsidRPr="00C601CA">
        <w:rPr>
          <w:spacing w:val="-1"/>
          <w:sz w:val="24"/>
          <w:szCs w:val="24"/>
        </w:rPr>
        <w:t xml:space="preserve"> </w:t>
      </w:r>
      <w:r w:rsidRPr="00C601CA">
        <w:rPr>
          <w:sz w:val="24"/>
          <w:szCs w:val="24"/>
        </w:rPr>
        <w:t>местных</w:t>
      </w:r>
      <w:r w:rsidRPr="00C601CA">
        <w:rPr>
          <w:spacing w:val="-4"/>
          <w:sz w:val="24"/>
          <w:szCs w:val="24"/>
        </w:rPr>
        <w:t xml:space="preserve"> </w:t>
      </w:r>
      <w:r w:rsidRPr="00C601CA">
        <w:rPr>
          <w:sz w:val="24"/>
          <w:szCs w:val="24"/>
        </w:rPr>
        <w:t>промыслов).</w:t>
      </w:r>
    </w:p>
    <w:p w:rsidR="00DD2CB4" w:rsidRPr="00C601CA" w:rsidRDefault="00443BE7" w:rsidP="00C601CA">
      <w:pPr>
        <w:pStyle w:val="a7"/>
        <w:rPr>
          <w:sz w:val="24"/>
          <w:szCs w:val="24"/>
        </w:rPr>
      </w:pPr>
      <w:r w:rsidRPr="00C601CA">
        <w:rPr>
          <w:sz w:val="24"/>
          <w:szCs w:val="24"/>
        </w:rPr>
        <w:t>Приобретать опыт преобразования бытовых подручных нехудожественных материалов в</w:t>
      </w:r>
      <w:r w:rsidRPr="00C601CA">
        <w:rPr>
          <w:spacing w:val="1"/>
          <w:sz w:val="24"/>
          <w:szCs w:val="24"/>
        </w:rPr>
        <w:t xml:space="preserve"> </w:t>
      </w:r>
      <w:r w:rsidRPr="00C601CA">
        <w:rPr>
          <w:sz w:val="24"/>
          <w:szCs w:val="24"/>
        </w:rPr>
        <w:t>художественные изображения</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поделки.</w:t>
      </w:r>
    </w:p>
    <w:p w:rsidR="00DD2CB4" w:rsidRPr="00C601CA" w:rsidRDefault="00443BE7" w:rsidP="00C601CA">
      <w:pPr>
        <w:pStyle w:val="a7"/>
        <w:rPr>
          <w:sz w:val="24"/>
          <w:szCs w:val="24"/>
        </w:rPr>
      </w:pPr>
      <w:r w:rsidRPr="00C601CA">
        <w:rPr>
          <w:sz w:val="24"/>
          <w:szCs w:val="24"/>
        </w:rPr>
        <w:t>Рассматривать, анализировать, сравнивать украшения человека на примерах иллюстраций к</w:t>
      </w:r>
      <w:r w:rsidRPr="00C601CA">
        <w:rPr>
          <w:spacing w:val="-57"/>
          <w:sz w:val="24"/>
          <w:szCs w:val="24"/>
        </w:rPr>
        <w:t xml:space="preserve"> </w:t>
      </w:r>
      <w:r w:rsidRPr="00C601CA">
        <w:rPr>
          <w:sz w:val="24"/>
          <w:szCs w:val="24"/>
        </w:rPr>
        <w:t>народным</w:t>
      </w:r>
      <w:r w:rsidRPr="00C601CA">
        <w:rPr>
          <w:spacing w:val="1"/>
          <w:sz w:val="24"/>
          <w:szCs w:val="24"/>
        </w:rPr>
        <w:t xml:space="preserve"> </w:t>
      </w:r>
      <w:r w:rsidRPr="00C601CA">
        <w:rPr>
          <w:sz w:val="24"/>
          <w:szCs w:val="24"/>
        </w:rPr>
        <w:t>сказкам</w:t>
      </w:r>
      <w:r w:rsidRPr="00C601CA">
        <w:rPr>
          <w:spacing w:val="1"/>
          <w:sz w:val="24"/>
          <w:szCs w:val="24"/>
        </w:rPr>
        <w:t xml:space="preserve"> </w:t>
      </w:r>
      <w:r w:rsidRPr="00C601CA">
        <w:rPr>
          <w:sz w:val="24"/>
          <w:szCs w:val="24"/>
        </w:rPr>
        <w:t>лучших</w:t>
      </w:r>
      <w:r w:rsidRPr="00C601CA">
        <w:rPr>
          <w:spacing w:val="1"/>
          <w:sz w:val="24"/>
          <w:szCs w:val="24"/>
        </w:rPr>
        <w:t xml:space="preserve"> </w:t>
      </w:r>
      <w:r w:rsidRPr="00C601CA">
        <w:rPr>
          <w:sz w:val="24"/>
          <w:szCs w:val="24"/>
        </w:rPr>
        <w:t>художников-иллюстраторов</w:t>
      </w:r>
      <w:r w:rsidRPr="00C601CA">
        <w:rPr>
          <w:spacing w:val="1"/>
          <w:sz w:val="24"/>
          <w:szCs w:val="24"/>
        </w:rPr>
        <w:t xml:space="preserve"> </w:t>
      </w:r>
      <w:r w:rsidRPr="00C601CA">
        <w:rPr>
          <w:sz w:val="24"/>
          <w:szCs w:val="24"/>
        </w:rPr>
        <w:t>(например,</w:t>
      </w:r>
      <w:r w:rsidRPr="00C601CA">
        <w:rPr>
          <w:spacing w:val="1"/>
          <w:sz w:val="24"/>
          <w:szCs w:val="24"/>
        </w:rPr>
        <w:t xml:space="preserve"> </w:t>
      </w:r>
      <w:r w:rsidRPr="00C601CA">
        <w:rPr>
          <w:sz w:val="24"/>
          <w:szCs w:val="24"/>
        </w:rPr>
        <w:t>И.Я. Билибина),</w:t>
      </w:r>
      <w:r w:rsidRPr="00C601CA">
        <w:rPr>
          <w:spacing w:val="1"/>
          <w:sz w:val="24"/>
          <w:szCs w:val="24"/>
        </w:rPr>
        <w:t xml:space="preserve"> </w:t>
      </w:r>
      <w:r w:rsidRPr="00C601CA">
        <w:rPr>
          <w:sz w:val="24"/>
          <w:szCs w:val="24"/>
        </w:rPr>
        <w:t>когда</w:t>
      </w:r>
      <w:r w:rsidRPr="00C601CA">
        <w:rPr>
          <w:spacing w:val="1"/>
          <w:sz w:val="24"/>
          <w:szCs w:val="24"/>
        </w:rPr>
        <w:t xml:space="preserve"> </w:t>
      </w:r>
      <w:r w:rsidRPr="00C601CA">
        <w:rPr>
          <w:sz w:val="24"/>
          <w:szCs w:val="24"/>
        </w:rPr>
        <w:t>украшения не только соответствуют народным традициям, но и выражают характер персонажа;</w:t>
      </w:r>
      <w:r w:rsidRPr="00C601CA">
        <w:rPr>
          <w:spacing w:val="1"/>
          <w:sz w:val="24"/>
          <w:szCs w:val="24"/>
        </w:rPr>
        <w:t xml:space="preserve"> </w:t>
      </w:r>
      <w:r w:rsidRPr="00C601CA">
        <w:rPr>
          <w:sz w:val="24"/>
          <w:szCs w:val="24"/>
        </w:rPr>
        <w:t>учиться</w:t>
      </w:r>
      <w:r w:rsidRPr="00C601CA">
        <w:rPr>
          <w:spacing w:val="1"/>
          <w:sz w:val="24"/>
          <w:szCs w:val="24"/>
        </w:rPr>
        <w:t xml:space="preserve"> </w:t>
      </w:r>
      <w:r w:rsidRPr="00C601CA">
        <w:rPr>
          <w:sz w:val="24"/>
          <w:szCs w:val="24"/>
        </w:rPr>
        <w:t>понимать,</w:t>
      </w:r>
      <w:r w:rsidRPr="00C601CA">
        <w:rPr>
          <w:spacing w:val="1"/>
          <w:sz w:val="24"/>
          <w:szCs w:val="24"/>
        </w:rPr>
        <w:t xml:space="preserve"> </w:t>
      </w:r>
      <w:r w:rsidRPr="00C601CA">
        <w:rPr>
          <w:sz w:val="24"/>
          <w:szCs w:val="24"/>
        </w:rPr>
        <w:t>что</w:t>
      </w:r>
      <w:r w:rsidRPr="00C601CA">
        <w:rPr>
          <w:spacing w:val="1"/>
          <w:sz w:val="24"/>
          <w:szCs w:val="24"/>
        </w:rPr>
        <w:t xml:space="preserve"> </w:t>
      </w:r>
      <w:r w:rsidRPr="00C601CA">
        <w:rPr>
          <w:sz w:val="24"/>
          <w:szCs w:val="24"/>
        </w:rPr>
        <w:t>украшения</w:t>
      </w:r>
      <w:r w:rsidRPr="00C601CA">
        <w:rPr>
          <w:spacing w:val="1"/>
          <w:sz w:val="24"/>
          <w:szCs w:val="24"/>
        </w:rPr>
        <w:t xml:space="preserve"> </w:t>
      </w:r>
      <w:r w:rsidRPr="00C601CA">
        <w:rPr>
          <w:sz w:val="24"/>
          <w:szCs w:val="24"/>
        </w:rPr>
        <w:t>человека</w:t>
      </w:r>
      <w:r w:rsidRPr="00C601CA">
        <w:rPr>
          <w:spacing w:val="1"/>
          <w:sz w:val="24"/>
          <w:szCs w:val="24"/>
        </w:rPr>
        <w:t xml:space="preserve"> </w:t>
      </w:r>
      <w:r w:rsidRPr="00C601CA">
        <w:rPr>
          <w:sz w:val="24"/>
          <w:szCs w:val="24"/>
        </w:rPr>
        <w:t>рассказывают</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нём,</w:t>
      </w:r>
      <w:r w:rsidRPr="00C601CA">
        <w:rPr>
          <w:spacing w:val="1"/>
          <w:sz w:val="24"/>
          <w:szCs w:val="24"/>
        </w:rPr>
        <w:t xml:space="preserve"> </w:t>
      </w:r>
      <w:r w:rsidRPr="00C601CA">
        <w:rPr>
          <w:sz w:val="24"/>
          <w:szCs w:val="24"/>
        </w:rPr>
        <w:t>выявляют</w:t>
      </w:r>
      <w:r w:rsidRPr="00C601CA">
        <w:rPr>
          <w:spacing w:val="1"/>
          <w:sz w:val="24"/>
          <w:szCs w:val="24"/>
        </w:rPr>
        <w:t xml:space="preserve"> </w:t>
      </w:r>
      <w:r w:rsidRPr="00C601CA">
        <w:rPr>
          <w:sz w:val="24"/>
          <w:szCs w:val="24"/>
        </w:rPr>
        <w:t>особенности</w:t>
      </w:r>
      <w:r w:rsidRPr="00C601CA">
        <w:rPr>
          <w:spacing w:val="1"/>
          <w:sz w:val="24"/>
          <w:szCs w:val="24"/>
        </w:rPr>
        <w:t xml:space="preserve"> </w:t>
      </w:r>
      <w:r w:rsidRPr="00C601CA">
        <w:rPr>
          <w:sz w:val="24"/>
          <w:szCs w:val="24"/>
        </w:rPr>
        <w:t>его</w:t>
      </w:r>
      <w:r w:rsidRPr="00C601CA">
        <w:rPr>
          <w:spacing w:val="1"/>
          <w:sz w:val="24"/>
          <w:szCs w:val="24"/>
        </w:rPr>
        <w:t xml:space="preserve"> </w:t>
      </w:r>
      <w:r w:rsidRPr="00C601CA">
        <w:rPr>
          <w:sz w:val="24"/>
          <w:szCs w:val="24"/>
        </w:rPr>
        <w:t>характера,</w:t>
      </w:r>
      <w:r w:rsidRPr="00C601CA">
        <w:rPr>
          <w:spacing w:val="3"/>
          <w:sz w:val="24"/>
          <w:szCs w:val="24"/>
        </w:rPr>
        <w:t xml:space="preserve"> </w:t>
      </w:r>
      <w:r w:rsidRPr="00C601CA">
        <w:rPr>
          <w:sz w:val="24"/>
          <w:szCs w:val="24"/>
        </w:rPr>
        <w:t>его</w:t>
      </w:r>
      <w:r w:rsidRPr="00C601CA">
        <w:rPr>
          <w:spacing w:val="2"/>
          <w:sz w:val="24"/>
          <w:szCs w:val="24"/>
        </w:rPr>
        <w:t xml:space="preserve"> </w:t>
      </w:r>
      <w:r w:rsidRPr="00C601CA">
        <w:rPr>
          <w:sz w:val="24"/>
          <w:szCs w:val="24"/>
        </w:rPr>
        <w:t>представления</w:t>
      </w:r>
      <w:r w:rsidRPr="00C601CA">
        <w:rPr>
          <w:spacing w:val="-8"/>
          <w:sz w:val="24"/>
          <w:szCs w:val="24"/>
        </w:rPr>
        <w:t xml:space="preserve"> </w:t>
      </w:r>
      <w:r w:rsidRPr="00C601CA">
        <w:rPr>
          <w:sz w:val="24"/>
          <w:szCs w:val="24"/>
        </w:rPr>
        <w:t>о</w:t>
      </w:r>
      <w:r w:rsidRPr="00C601CA">
        <w:rPr>
          <w:spacing w:val="6"/>
          <w:sz w:val="24"/>
          <w:szCs w:val="24"/>
        </w:rPr>
        <w:t xml:space="preserve"> </w:t>
      </w:r>
      <w:r w:rsidRPr="00C601CA">
        <w:rPr>
          <w:sz w:val="24"/>
          <w:szCs w:val="24"/>
        </w:rPr>
        <w:t>красоте.</w:t>
      </w:r>
    </w:p>
    <w:p w:rsidR="00DD2CB4" w:rsidRPr="00C601CA" w:rsidRDefault="00443BE7" w:rsidP="00C601CA">
      <w:pPr>
        <w:pStyle w:val="a7"/>
        <w:rPr>
          <w:sz w:val="24"/>
          <w:szCs w:val="24"/>
        </w:rPr>
      </w:pPr>
      <w:r w:rsidRPr="00C601CA">
        <w:rPr>
          <w:sz w:val="24"/>
          <w:szCs w:val="24"/>
        </w:rPr>
        <w:t>Приобретать</w:t>
      </w:r>
      <w:r w:rsidRPr="00C601CA">
        <w:rPr>
          <w:spacing w:val="1"/>
          <w:sz w:val="24"/>
          <w:szCs w:val="24"/>
        </w:rPr>
        <w:t xml:space="preserve"> </w:t>
      </w:r>
      <w:r w:rsidRPr="00C601CA">
        <w:rPr>
          <w:sz w:val="24"/>
          <w:szCs w:val="24"/>
        </w:rPr>
        <w:t>опыт</w:t>
      </w:r>
      <w:r w:rsidRPr="00C601CA">
        <w:rPr>
          <w:spacing w:val="1"/>
          <w:sz w:val="24"/>
          <w:szCs w:val="24"/>
        </w:rPr>
        <w:t xml:space="preserve"> </w:t>
      </w:r>
      <w:r w:rsidRPr="00C601CA">
        <w:rPr>
          <w:sz w:val="24"/>
          <w:szCs w:val="24"/>
        </w:rPr>
        <w:t>выполнения</w:t>
      </w:r>
      <w:r w:rsidRPr="00C601CA">
        <w:rPr>
          <w:spacing w:val="1"/>
          <w:sz w:val="24"/>
          <w:szCs w:val="24"/>
        </w:rPr>
        <w:t xml:space="preserve"> </w:t>
      </w:r>
      <w:r w:rsidRPr="00C601CA">
        <w:rPr>
          <w:sz w:val="24"/>
          <w:szCs w:val="24"/>
        </w:rPr>
        <w:t>красками</w:t>
      </w:r>
      <w:r w:rsidRPr="00C601CA">
        <w:rPr>
          <w:spacing w:val="1"/>
          <w:sz w:val="24"/>
          <w:szCs w:val="24"/>
        </w:rPr>
        <w:t xml:space="preserve"> </w:t>
      </w:r>
      <w:r w:rsidRPr="00C601CA">
        <w:rPr>
          <w:sz w:val="24"/>
          <w:szCs w:val="24"/>
        </w:rPr>
        <w:t>рисунков</w:t>
      </w:r>
      <w:r w:rsidRPr="00C601CA">
        <w:rPr>
          <w:spacing w:val="1"/>
          <w:sz w:val="24"/>
          <w:szCs w:val="24"/>
        </w:rPr>
        <w:t xml:space="preserve"> </w:t>
      </w:r>
      <w:r w:rsidRPr="00C601CA">
        <w:rPr>
          <w:sz w:val="24"/>
          <w:szCs w:val="24"/>
        </w:rPr>
        <w:t>украшений</w:t>
      </w:r>
      <w:r w:rsidRPr="00C601CA">
        <w:rPr>
          <w:spacing w:val="1"/>
          <w:sz w:val="24"/>
          <w:szCs w:val="24"/>
        </w:rPr>
        <w:t xml:space="preserve"> </w:t>
      </w:r>
      <w:r w:rsidRPr="00C601CA">
        <w:rPr>
          <w:sz w:val="24"/>
          <w:szCs w:val="24"/>
        </w:rPr>
        <w:t>народных</w:t>
      </w:r>
      <w:r w:rsidRPr="00C601CA">
        <w:rPr>
          <w:spacing w:val="1"/>
          <w:sz w:val="24"/>
          <w:szCs w:val="24"/>
        </w:rPr>
        <w:t xml:space="preserve"> </w:t>
      </w:r>
      <w:r w:rsidRPr="00C601CA">
        <w:rPr>
          <w:sz w:val="24"/>
          <w:szCs w:val="24"/>
        </w:rPr>
        <w:t>былинных</w:t>
      </w:r>
      <w:r w:rsidRPr="00C601CA">
        <w:rPr>
          <w:spacing w:val="-57"/>
          <w:sz w:val="24"/>
          <w:szCs w:val="24"/>
        </w:rPr>
        <w:t xml:space="preserve"> </w:t>
      </w:r>
      <w:r w:rsidRPr="00C601CA">
        <w:rPr>
          <w:sz w:val="24"/>
          <w:szCs w:val="24"/>
        </w:rPr>
        <w:t>персонажей.</w:t>
      </w:r>
    </w:p>
    <w:p w:rsidR="00DD2CB4" w:rsidRPr="00C601CA" w:rsidRDefault="00443BE7" w:rsidP="00C601CA">
      <w:pPr>
        <w:pStyle w:val="a7"/>
        <w:rPr>
          <w:sz w:val="24"/>
          <w:szCs w:val="24"/>
        </w:rPr>
      </w:pPr>
      <w:r w:rsidRPr="00C601CA">
        <w:rPr>
          <w:sz w:val="24"/>
          <w:szCs w:val="24"/>
        </w:rPr>
        <w:t>Модуль</w:t>
      </w:r>
      <w:r w:rsidRPr="00C601CA">
        <w:rPr>
          <w:spacing w:val="-6"/>
          <w:sz w:val="24"/>
          <w:szCs w:val="24"/>
        </w:rPr>
        <w:t xml:space="preserve"> </w:t>
      </w:r>
      <w:r w:rsidRPr="00C601CA">
        <w:rPr>
          <w:sz w:val="24"/>
          <w:szCs w:val="24"/>
        </w:rPr>
        <w:t>«Архитектура».</w:t>
      </w:r>
    </w:p>
    <w:p w:rsidR="00DD2CB4" w:rsidRPr="00C601CA" w:rsidRDefault="00443BE7" w:rsidP="00C601CA">
      <w:pPr>
        <w:pStyle w:val="a7"/>
        <w:rPr>
          <w:sz w:val="24"/>
          <w:szCs w:val="24"/>
        </w:rPr>
      </w:pPr>
      <w:r w:rsidRPr="00C601CA">
        <w:rPr>
          <w:sz w:val="24"/>
          <w:szCs w:val="24"/>
        </w:rPr>
        <w:t>Осваивать приёмы создания объёмных предметов из бумаги и объёмного декорирования</w:t>
      </w:r>
      <w:r w:rsidRPr="00C601CA">
        <w:rPr>
          <w:spacing w:val="1"/>
          <w:sz w:val="24"/>
          <w:szCs w:val="24"/>
        </w:rPr>
        <w:t xml:space="preserve"> </w:t>
      </w:r>
      <w:r w:rsidRPr="00C601CA">
        <w:rPr>
          <w:sz w:val="24"/>
          <w:szCs w:val="24"/>
        </w:rPr>
        <w:t>предметов</w:t>
      </w:r>
      <w:r w:rsidRPr="00C601CA">
        <w:rPr>
          <w:spacing w:val="-2"/>
          <w:sz w:val="24"/>
          <w:szCs w:val="24"/>
        </w:rPr>
        <w:t xml:space="preserve"> </w:t>
      </w:r>
      <w:r w:rsidRPr="00C601CA">
        <w:rPr>
          <w:sz w:val="24"/>
          <w:szCs w:val="24"/>
        </w:rPr>
        <w:t>из</w:t>
      </w:r>
      <w:r w:rsidRPr="00C601CA">
        <w:rPr>
          <w:spacing w:val="-2"/>
          <w:sz w:val="24"/>
          <w:szCs w:val="24"/>
        </w:rPr>
        <w:t xml:space="preserve"> </w:t>
      </w:r>
      <w:r w:rsidRPr="00C601CA">
        <w:rPr>
          <w:sz w:val="24"/>
          <w:szCs w:val="24"/>
        </w:rPr>
        <w:t>бумаги.</w:t>
      </w:r>
    </w:p>
    <w:p w:rsidR="00DD2CB4" w:rsidRPr="00C601CA" w:rsidRDefault="00443BE7" w:rsidP="00C601CA">
      <w:pPr>
        <w:pStyle w:val="a7"/>
        <w:rPr>
          <w:sz w:val="24"/>
          <w:szCs w:val="24"/>
        </w:rPr>
      </w:pPr>
      <w:r w:rsidRPr="00C601CA">
        <w:rPr>
          <w:sz w:val="24"/>
          <w:szCs w:val="24"/>
        </w:rPr>
        <w:t>Участвовать в коллективной работе по построению из бумаги пространственного макета</w:t>
      </w:r>
      <w:r w:rsidRPr="00C601CA">
        <w:rPr>
          <w:spacing w:val="1"/>
          <w:sz w:val="24"/>
          <w:szCs w:val="24"/>
        </w:rPr>
        <w:t xml:space="preserve"> </w:t>
      </w:r>
      <w:r w:rsidRPr="00C601CA">
        <w:rPr>
          <w:sz w:val="24"/>
          <w:szCs w:val="24"/>
        </w:rPr>
        <w:t>сказочного</w:t>
      </w:r>
      <w:r w:rsidRPr="00C601CA">
        <w:rPr>
          <w:spacing w:val="1"/>
          <w:sz w:val="24"/>
          <w:szCs w:val="24"/>
        </w:rPr>
        <w:t xml:space="preserve"> </w:t>
      </w:r>
      <w:r w:rsidRPr="00C601CA">
        <w:rPr>
          <w:sz w:val="24"/>
          <w:szCs w:val="24"/>
        </w:rPr>
        <w:t>города</w:t>
      </w:r>
      <w:r w:rsidRPr="00C601CA">
        <w:rPr>
          <w:spacing w:val="1"/>
          <w:sz w:val="24"/>
          <w:szCs w:val="24"/>
        </w:rPr>
        <w:t xml:space="preserve"> </w:t>
      </w:r>
      <w:r w:rsidRPr="00C601CA">
        <w:rPr>
          <w:sz w:val="24"/>
          <w:szCs w:val="24"/>
        </w:rPr>
        <w:t>или</w:t>
      </w:r>
      <w:r w:rsidRPr="00C601CA">
        <w:rPr>
          <w:spacing w:val="3"/>
          <w:sz w:val="24"/>
          <w:szCs w:val="24"/>
        </w:rPr>
        <w:t xml:space="preserve"> </w:t>
      </w:r>
      <w:r w:rsidRPr="00C601CA">
        <w:rPr>
          <w:sz w:val="24"/>
          <w:szCs w:val="24"/>
        </w:rPr>
        <w:t>детской</w:t>
      </w:r>
      <w:r w:rsidRPr="00C601CA">
        <w:rPr>
          <w:spacing w:val="-2"/>
          <w:sz w:val="24"/>
          <w:szCs w:val="24"/>
        </w:rPr>
        <w:t xml:space="preserve"> </w:t>
      </w:r>
      <w:r w:rsidRPr="00C601CA">
        <w:rPr>
          <w:sz w:val="24"/>
          <w:szCs w:val="24"/>
        </w:rPr>
        <w:t>площадки.</w:t>
      </w:r>
    </w:p>
    <w:p w:rsidR="00DD2CB4" w:rsidRPr="00C601CA" w:rsidRDefault="00443BE7" w:rsidP="00C601CA">
      <w:pPr>
        <w:pStyle w:val="a7"/>
        <w:rPr>
          <w:sz w:val="24"/>
          <w:szCs w:val="24"/>
        </w:rPr>
      </w:pPr>
      <w:r w:rsidRPr="00C601CA">
        <w:rPr>
          <w:sz w:val="24"/>
          <w:szCs w:val="24"/>
        </w:rPr>
        <w:t xml:space="preserve">Рассматривать,       </w:t>
      </w:r>
      <w:r w:rsidRPr="00C601CA">
        <w:rPr>
          <w:spacing w:val="1"/>
          <w:sz w:val="24"/>
          <w:szCs w:val="24"/>
        </w:rPr>
        <w:t xml:space="preserve"> </w:t>
      </w:r>
      <w:r w:rsidRPr="00C601CA">
        <w:rPr>
          <w:sz w:val="24"/>
          <w:szCs w:val="24"/>
        </w:rPr>
        <w:t>характеризовать         конструкцию         архитектурных         строений</w:t>
      </w:r>
      <w:r w:rsidRPr="00C601CA">
        <w:rPr>
          <w:spacing w:val="1"/>
          <w:sz w:val="24"/>
          <w:szCs w:val="24"/>
        </w:rPr>
        <w:t xml:space="preserve"> </w:t>
      </w:r>
      <w:r w:rsidRPr="00C601CA">
        <w:rPr>
          <w:sz w:val="24"/>
          <w:szCs w:val="24"/>
        </w:rPr>
        <w:t>(по          фотографиям          в          условиях         урока),          указывая          составные         части</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их</w:t>
      </w:r>
      <w:r w:rsidRPr="00C601CA">
        <w:rPr>
          <w:spacing w:val="-3"/>
          <w:sz w:val="24"/>
          <w:szCs w:val="24"/>
        </w:rPr>
        <w:t xml:space="preserve"> </w:t>
      </w:r>
      <w:r w:rsidRPr="00C601CA">
        <w:rPr>
          <w:sz w:val="24"/>
          <w:szCs w:val="24"/>
        </w:rPr>
        <w:t>пропорциональные</w:t>
      </w:r>
      <w:r w:rsidRPr="00C601CA">
        <w:rPr>
          <w:spacing w:val="-4"/>
          <w:sz w:val="24"/>
          <w:szCs w:val="24"/>
        </w:rPr>
        <w:t xml:space="preserve"> </w:t>
      </w:r>
      <w:r w:rsidRPr="00C601CA">
        <w:rPr>
          <w:sz w:val="24"/>
          <w:szCs w:val="24"/>
        </w:rPr>
        <w:t>соотношения.</w:t>
      </w:r>
    </w:p>
    <w:p w:rsidR="00DD2CB4" w:rsidRPr="00C601CA" w:rsidRDefault="00443BE7" w:rsidP="00C601CA">
      <w:pPr>
        <w:pStyle w:val="a7"/>
        <w:rPr>
          <w:sz w:val="24"/>
          <w:szCs w:val="24"/>
        </w:rPr>
      </w:pPr>
      <w:r w:rsidRPr="00C601CA">
        <w:rPr>
          <w:sz w:val="24"/>
          <w:szCs w:val="24"/>
        </w:rPr>
        <w:t>Осваивать</w:t>
      </w:r>
      <w:r w:rsidRPr="00C601CA">
        <w:rPr>
          <w:spacing w:val="-3"/>
          <w:sz w:val="24"/>
          <w:szCs w:val="24"/>
        </w:rPr>
        <w:t xml:space="preserve"> </w:t>
      </w:r>
      <w:r w:rsidRPr="00C601CA">
        <w:rPr>
          <w:sz w:val="24"/>
          <w:szCs w:val="24"/>
        </w:rPr>
        <w:t>понимание</w:t>
      </w:r>
      <w:r w:rsidRPr="00C601CA">
        <w:rPr>
          <w:spacing w:val="-8"/>
          <w:sz w:val="24"/>
          <w:szCs w:val="24"/>
        </w:rPr>
        <w:t xml:space="preserve"> </w:t>
      </w:r>
      <w:r w:rsidRPr="00C601CA">
        <w:rPr>
          <w:sz w:val="24"/>
          <w:szCs w:val="24"/>
        </w:rPr>
        <w:t>образа</w:t>
      </w:r>
      <w:r w:rsidRPr="00C601CA">
        <w:rPr>
          <w:spacing w:val="-5"/>
          <w:sz w:val="24"/>
          <w:szCs w:val="24"/>
        </w:rPr>
        <w:t xml:space="preserve"> </w:t>
      </w:r>
      <w:r w:rsidRPr="00C601CA">
        <w:rPr>
          <w:sz w:val="24"/>
          <w:szCs w:val="24"/>
        </w:rPr>
        <w:t>здания,</w:t>
      </w:r>
      <w:r w:rsidRPr="00C601CA">
        <w:rPr>
          <w:spacing w:val="-1"/>
          <w:sz w:val="24"/>
          <w:szCs w:val="24"/>
        </w:rPr>
        <w:t xml:space="preserve"> </w:t>
      </w:r>
      <w:r w:rsidRPr="00C601CA">
        <w:rPr>
          <w:sz w:val="24"/>
          <w:szCs w:val="24"/>
        </w:rPr>
        <w:t>то</w:t>
      </w:r>
      <w:r w:rsidRPr="00C601CA">
        <w:rPr>
          <w:spacing w:val="-3"/>
          <w:sz w:val="24"/>
          <w:szCs w:val="24"/>
        </w:rPr>
        <w:t xml:space="preserve"> </w:t>
      </w:r>
      <w:r w:rsidRPr="00C601CA">
        <w:rPr>
          <w:sz w:val="24"/>
          <w:szCs w:val="24"/>
        </w:rPr>
        <w:t>есть</w:t>
      </w:r>
      <w:r w:rsidRPr="00C601CA">
        <w:rPr>
          <w:spacing w:val="-2"/>
          <w:sz w:val="24"/>
          <w:szCs w:val="24"/>
        </w:rPr>
        <w:t xml:space="preserve"> </w:t>
      </w:r>
      <w:r w:rsidRPr="00C601CA">
        <w:rPr>
          <w:sz w:val="24"/>
          <w:szCs w:val="24"/>
        </w:rPr>
        <w:t>его</w:t>
      </w:r>
      <w:r w:rsidRPr="00C601CA">
        <w:rPr>
          <w:spacing w:val="-4"/>
          <w:sz w:val="24"/>
          <w:szCs w:val="24"/>
        </w:rPr>
        <w:t xml:space="preserve"> </w:t>
      </w:r>
      <w:r w:rsidRPr="00C601CA">
        <w:rPr>
          <w:sz w:val="24"/>
          <w:szCs w:val="24"/>
        </w:rPr>
        <w:t>эмоционального</w:t>
      </w:r>
      <w:r w:rsidRPr="00C601CA">
        <w:rPr>
          <w:spacing w:val="-3"/>
          <w:sz w:val="24"/>
          <w:szCs w:val="24"/>
        </w:rPr>
        <w:t xml:space="preserve"> </w:t>
      </w:r>
      <w:r w:rsidRPr="00C601CA">
        <w:rPr>
          <w:sz w:val="24"/>
          <w:szCs w:val="24"/>
        </w:rPr>
        <w:t>воздействия.</w:t>
      </w:r>
    </w:p>
    <w:p w:rsidR="00DD2CB4" w:rsidRPr="00C601CA" w:rsidRDefault="00443BE7" w:rsidP="00C601CA">
      <w:pPr>
        <w:pStyle w:val="a7"/>
        <w:rPr>
          <w:sz w:val="24"/>
          <w:szCs w:val="24"/>
        </w:rPr>
      </w:pPr>
      <w:r w:rsidRPr="00C601CA">
        <w:rPr>
          <w:sz w:val="24"/>
          <w:szCs w:val="24"/>
        </w:rPr>
        <w:t>Рассматривать, приводить примеры и обсуждать вид разных жилищ, домиков сказочных</w:t>
      </w:r>
      <w:r w:rsidRPr="00C601CA">
        <w:rPr>
          <w:spacing w:val="1"/>
          <w:sz w:val="24"/>
          <w:szCs w:val="24"/>
        </w:rPr>
        <w:t xml:space="preserve"> </w:t>
      </w:r>
      <w:r w:rsidRPr="00C601CA">
        <w:rPr>
          <w:sz w:val="24"/>
          <w:szCs w:val="24"/>
        </w:rPr>
        <w:t>героев в иллюстрациях известных художников детской книги, развивая фантазию и внимание к</w:t>
      </w:r>
      <w:r w:rsidRPr="00C601CA">
        <w:rPr>
          <w:spacing w:val="1"/>
          <w:sz w:val="24"/>
          <w:szCs w:val="24"/>
        </w:rPr>
        <w:t xml:space="preserve"> </w:t>
      </w:r>
      <w:r w:rsidRPr="00C601CA">
        <w:rPr>
          <w:sz w:val="24"/>
          <w:szCs w:val="24"/>
        </w:rPr>
        <w:t>архитектурным</w:t>
      </w:r>
      <w:r w:rsidRPr="00C601CA">
        <w:rPr>
          <w:spacing w:val="2"/>
          <w:sz w:val="24"/>
          <w:szCs w:val="24"/>
        </w:rPr>
        <w:t xml:space="preserve"> </w:t>
      </w:r>
      <w:r w:rsidRPr="00C601CA">
        <w:rPr>
          <w:sz w:val="24"/>
          <w:szCs w:val="24"/>
        </w:rPr>
        <w:t>постройкам.</w:t>
      </w:r>
    </w:p>
    <w:p w:rsidR="00DD2CB4" w:rsidRPr="00C601CA" w:rsidRDefault="00443BE7" w:rsidP="00C601CA">
      <w:pPr>
        <w:pStyle w:val="a7"/>
        <w:rPr>
          <w:sz w:val="24"/>
          <w:szCs w:val="24"/>
        </w:rPr>
      </w:pPr>
      <w:r w:rsidRPr="00C601CA">
        <w:rPr>
          <w:sz w:val="24"/>
          <w:szCs w:val="24"/>
        </w:rPr>
        <w:t>Приобретать опыт сочинения и изображения жилья для разных по своему характеру героев</w:t>
      </w:r>
      <w:r w:rsidRPr="00C601CA">
        <w:rPr>
          <w:spacing w:val="1"/>
          <w:sz w:val="24"/>
          <w:szCs w:val="24"/>
        </w:rPr>
        <w:t xml:space="preserve"> </w:t>
      </w:r>
      <w:r w:rsidRPr="00C601CA">
        <w:rPr>
          <w:sz w:val="24"/>
          <w:szCs w:val="24"/>
        </w:rPr>
        <w:t>литературных</w:t>
      </w:r>
      <w:r w:rsidRPr="00C601CA">
        <w:rPr>
          <w:spacing w:val="-4"/>
          <w:sz w:val="24"/>
          <w:szCs w:val="24"/>
        </w:rPr>
        <w:t xml:space="preserve"> </w:t>
      </w:r>
      <w:r w:rsidRPr="00C601CA">
        <w:rPr>
          <w:sz w:val="24"/>
          <w:szCs w:val="24"/>
        </w:rPr>
        <w:t>и</w:t>
      </w:r>
      <w:r w:rsidRPr="00C601CA">
        <w:rPr>
          <w:spacing w:val="3"/>
          <w:sz w:val="24"/>
          <w:szCs w:val="24"/>
        </w:rPr>
        <w:t xml:space="preserve"> </w:t>
      </w:r>
      <w:r w:rsidRPr="00C601CA">
        <w:rPr>
          <w:sz w:val="24"/>
          <w:szCs w:val="24"/>
        </w:rPr>
        <w:t>народных</w:t>
      </w:r>
      <w:r w:rsidRPr="00C601CA">
        <w:rPr>
          <w:spacing w:val="-3"/>
          <w:sz w:val="24"/>
          <w:szCs w:val="24"/>
        </w:rPr>
        <w:t xml:space="preserve"> </w:t>
      </w:r>
      <w:r w:rsidRPr="00C601CA">
        <w:rPr>
          <w:sz w:val="24"/>
          <w:szCs w:val="24"/>
        </w:rPr>
        <w:t>сказок.</w:t>
      </w:r>
    </w:p>
    <w:p w:rsidR="00DD2CB4" w:rsidRPr="00C601CA" w:rsidRDefault="00443BE7" w:rsidP="00C601CA">
      <w:pPr>
        <w:pStyle w:val="a7"/>
        <w:rPr>
          <w:sz w:val="24"/>
          <w:szCs w:val="24"/>
        </w:rPr>
      </w:pPr>
      <w:r w:rsidRPr="00C601CA">
        <w:rPr>
          <w:sz w:val="24"/>
          <w:szCs w:val="24"/>
        </w:rPr>
        <w:t>Модуль</w:t>
      </w:r>
      <w:r w:rsidRPr="00C601CA">
        <w:rPr>
          <w:spacing w:val="-4"/>
          <w:sz w:val="24"/>
          <w:szCs w:val="24"/>
        </w:rPr>
        <w:t xml:space="preserve"> </w:t>
      </w:r>
      <w:r w:rsidRPr="00C601CA">
        <w:rPr>
          <w:sz w:val="24"/>
          <w:szCs w:val="24"/>
        </w:rPr>
        <w:t>«Восприятие</w:t>
      </w:r>
      <w:r w:rsidRPr="00C601CA">
        <w:rPr>
          <w:spacing w:val="-6"/>
          <w:sz w:val="24"/>
          <w:szCs w:val="24"/>
        </w:rPr>
        <w:t xml:space="preserve"> </w:t>
      </w:r>
      <w:r w:rsidRPr="00C601CA">
        <w:rPr>
          <w:sz w:val="24"/>
          <w:szCs w:val="24"/>
        </w:rPr>
        <w:t>произведений</w:t>
      </w:r>
      <w:r w:rsidRPr="00C601CA">
        <w:rPr>
          <w:spacing w:val="-4"/>
          <w:sz w:val="24"/>
          <w:szCs w:val="24"/>
        </w:rPr>
        <w:t xml:space="preserve"> </w:t>
      </w:r>
      <w:r w:rsidRPr="00C601CA">
        <w:rPr>
          <w:sz w:val="24"/>
          <w:szCs w:val="24"/>
        </w:rPr>
        <w:t>искусства».</w:t>
      </w:r>
    </w:p>
    <w:p w:rsidR="00DD2CB4" w:rsidRPr="00C601CA" w:rsidRDefault="00443BE7" w:rsidP="00C601CA">
      <w:pPr>
        <w:pStyle w:val="a7"/>
        <w:rPr>
          <w:sz w:val="24"/>
          <w:szCs w:val="24"/>
        </w:rPr>
      </w:pPr>
      <w:r w:rsidRPr="00C601CA">
        <w:rPr>
          <w:sz w:val="24"/>
          <w:szCs w:val="24"/>
        </w:rPr>
        <w:t>Обсуждать примеры детского художественного творчества с точки зрения выражения в них</w:t>
      </w:r>
      <w:r w:rsidRPr="00C601CA">
        <w:rPr>
          <w:spacing w:val="-57"/>
          <w:sz w:val="24"/>
          <w:szCs w:val="24"/>
        </w:rPr>
        <w:t xml:space="preserve"> </w:t>
      </w:r>
      <w:r w:rsidRPr="00C601CA">
        <w:rPr>
          <w:sz w:val="24"/>
          <w:szCs w:val="24"/>
        </w:rPr>
        <w:t>содержания,</w:t>
      </w:r>
      <w:r w:rsidRPr="00C601CA">
        <w:rPr>
          <w:spacing w:val="1"/>
          <w:sz w:val="24"/>
          <w:szCs w:val="24"/>
        </w:rPr>
        <w:t xml:space="preserve"> </w:t>
      </w:r>
      <w:r w:rsidRPr="00C601CA">
        <w:rPr>
          <w:sz w:val="24"/>
          <w:szCs w:val="24"/>
        </w:rPr>
        <w:t>настроения,</w:t>
      </w:r>
      <w:r w:rsidRPr="00C601CA">
        <w:rPr>
          <w:spacing w:val="1"/>
          <w:sz w:val="24"/>
          <w:szCs w:val="24"/>
        </w:rPr>
        <w:t xml:space="preserve"> </w:t>
      </w:r>
      <w:r w:rsidRPr="00C601CA">
        <w:rPr>
          <w:sz w:val="24"/>
          <w:szCs w:val="24"/>
        </w:rPr>
        <w:t>расположения</w:t>
      </w:r>
      <w:r w:rsidRPr="00C601CA">
        <w:rPr>
          <w:spacing w:val="1"/>
          <w:sz w:val="24"/>
          <w:szCs w:val="24"/>
        </w:rPr>
        <w:t xml:space="preserve"> </w:t>
      </w:r>
      <w:r w:rsidRPr="00C601CA">
        <w:rPr>
          <w:sz w:val="24"/>
          <w:szCs w:val="24"/>
        </w:rPr>
        <w:t>изображения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листе,</w:t>
      </w:r>
      <w:r w:rsidRPr="00C601CA">
        <w:rPr>
          <w:spacing w:val="1"/>
          <w:sz w:val="24"/>
          <w:szCs w:val="24"/>
        </w:rPr>
        <w:t xml:space="preserve"> </w:t>
      </w:r>
      <w:r w:rsidRPr="00C601CA">
        <w:rPr>
          <w:sz w:val="24"/>
          <w:szCs w:val="24"/>
        </w:rPr>
        <w:t>цвета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других</w:t>
      </w:r>
      <w:r w:rsidRPr="00C601CA">
        <w:rPr>
          <w:spacing w:val="1"/>
          <w:sz w:val="24"/>
          <w:szCs w:val="24"/>
        </w:rPr>
        <w:t xml:space="preserve"> </w:t>
      </w:r>
      <w:r w:rsidRPr="00C601CA">
        <w:rPr>
          <w:sz w:val="24"/>
          <w:szCs w:val="24"/>
        </w:rPr>
        <w:t>средств</w:t>
      </w:r>
      <w:r w:rsidRPr="00C601CA">
        <w:rPr>
          <w:spacing w:val="1"/>
          <w:sz w:val="24"/>
          <w:szCs w:val="24"/>
        </w:rPr>
        <w:t xml:space="preserve"> </w:t>
      </w:r>
      <w:r w:rsidRPr="00C601CA">
        <w:rPr>
          <w:sz w:val="24"/>
          <w:szCs w:val="24"/>
        </w:rPr>
        <w:t>художественной</w:t>
      </w:r>
      <w:r w:rsidRPr="00C601CA">
        <w:rPr>
          <w:sz w:val="24"/>
          <w:szCs w:val="24"/>
        </w:rPr>
        <w:tab/>
        <w:t>выразительности,</w:t>
      </w:r>
      <w:r w:rsidRPr="00C601CA">
        <w:rPr>
          <w:sz w:val="24"/>
          <w:szCs w:val="24"/>
        </w:rPr>
        <w:tab/>
        <w:t>а</w:t>
      </w:r>
      <w:r w:rsidRPr="00C601CA">
        <w:rPr>
          <w:sz w:val="24"/>
          <w:szCs w:val="24"/>
        </w:rPr>
        <w:tab/>
        <w:t>также</w:t>
      </w:r>
      <w:r w:rsidRPr="00C601CA">
        <w:rPr>
          <w:sz w:val="24"/>
          <w:szCs w:val="24"/>
        </w:rPr>
        <w:tab/>
      </w:r>
      <w:r w:rsidRPr="00C601CA">
        <w:rPr>
          <w:spacing w:val="-1"/>
          <w:sz w:val="24"/>
          <w:szCs w:val="24"/>
        </w:rPr>
        <w:t>ответа</w:t>
      </w:r>
      <w:r w:rsidRPr="00C601CA">
        <w:rPr>
          <w:spacing w:val="-58"/>
          <w:sz w:val="24"/>
          <w:szCs w:val="24"/>
        </w:rPr>
        <w:t xml:space="preserve"> </w:t>
      </w:r>
      <w:r w:rsidRPr="00C601CA">
        <w:rPr>
          <w:sz w:val="24"/>
          <w:szCs w:val="24"/>
        </w:rPr>
        <w:t>на поставленную</w:t>
      </w:r>
      <w:r w:rsidRPr="00C601CA">
        <w:rPr>
          <w:spacing w:val="5"/>
          <w:sz w:val="24"/>
          <w:szCs w:val="24"/>
        </w:rPr>
        <w:t xml:space="preserve"> </w:t>
      </w:r>
      <w:r w:rsidRPr="00C601CA">
        <w:rPr>
          <w:sz w:val="24"/>
          <w:szCs w:val="24"/>
        </w:rPr>
        <w:t>учебную задачу.</w:t>
      </w:r>
    </w:p>
    <w:p w:rsidR="00DD2CB4" w:rsidRPr="00C601CA" w:rsidRDefault="00443BE7" w:rsidP="00C601CA">
      <w:pPr>
        <w:pStyle w:val="a7"/>
        <w:rPr>
          <w:sz w:val="24"/>
          <w:szCs w:val="24"/>
        </w:rPr>
      </w:pPr>
      <w:r w:rsidRPr="00C601CA">
        <w:rPr>
          <w:sz w:val="24"/>
          <w:szCs w:val="24"/>
        </w:rPr>
        <w:t>Осваивать и развивать умения вести эстетическое наблюдение явлений природы, а также</w:t>
      </w:r>
      <w:r w:rsidRPr="00C601CA">
        <w:rPr>
          <w:spacing w:val="1"/>
          <w:sz w:val="24"/>
          <w:szCs w:val="24"/>
        </w:rPr>
        <w:t xml:space="preserve"> </w:t>
      </w:r>
      <w:r w:rsidRPr="00C601CA">
        <w:rPr>
          <w:sz w:val="24"/>
          <w:szCs w:val="24"/>
        </w:rPr>
        <w:t>потребность</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таком</w:t>
      </w:r>
      <w:r w:rsidRPr="00C601CA">
        <w:rPr>
          <w:spacing w:val="3"/>
          <w:sz w:val="24"/>
          <w:szCs w:val="24"/>
        </w:rPr>
        <w:t xml:space="preserve"> </w:t>
      </w:r>
      <w:r w:rsidRPr="00C601CA">
        <w:rPr>
          <w:sz w:val="24"/>
          <w:szCs w:val="24"/>
        </w:rPr>
        <w:t>наблюдении.</w:t>
      </w:r>
    </w:p>
    <w:p w:rsidR="00DD2CB4" w:rsidRPr="00C601CA" w:rsidRDefault="00443BE7" w:rsidP="00C601CA">
      <w:pPr>
        <w:pStyle w:val="a7"/>
        <w:rPr>
          <w:sz w:val="24"/>
          <w:szCs w:val="24"/>
        </w:rPr>
      </w:pPr>
      <w:r w:rsidRPr="00C601CA">
        <w:rPr>
          <w:sz w:val="24"/>
          <w:szCs w:val="24"/>
        </w:rPr>
        <w:t>Приобретать опыт</w:t>
      </w:r>
      <w:r w:rsidRPr="00C601CA">
        <w:rPr>
          <w:spacing w:val="1"/>
          <w:sz w:val="24"/>
          <w:szCs w:val="24"/>
        </w:rPr>
        <w:t xml:space="preserve"> </w:t>
      </w:r>
      <w:r w:rsidRPr="00C601CA">
        <w:rPr>
          <w:sz w:val="24"/>
          <w:szCs w:val="24"/>
        </w:rPr>
        <w:t>эстетического</w:t>
      </w:r>
      <w:r w:rsidRPr="00C601CA">
        <w:rPr>
          <w:spacing w:val="1"/>
          <w:sz w:val="24"/>
          <w:szCs w:val="24"/>
        </w:rPr>
        <w:t xml:space="preserve"> </w:t>
      </w:r>
      <w:r w:rsidRPr="00C601CA">
        <w:rPr>
          <w:sz w:val="24"/>
          <w:szCs w:val="24"/>
        </w:rPr>
        <w:t>наблюдения</w:t>
      </w:r>
      <w:r w:rsidRPr="00C601CA">
        <w:rPr>
          <w:spacing w:val="1"/>
          <w:sz w:val="24"/>
          <w:szCs w:val="24"/>
        </w:rPr>
        <w:t xml:space="preserve"> </w:t>
      </w:r>
      <w:r w:rsidRPr="00C601CA">
        <w:rPr>
          <w:sz w:val="24"/>
          <w:szCs w:val="24"/>
        </w:rPr>
        <w:t>и художественного</w:t>
      </w:r>
      <w:r w:rsidRPr="00C601CA">
        <w:rPr>
          <w:spacing w:val="1"/>
          <w:sz w:val="24"/>
          <w:szCs w:val="24"/>
        </w:rPr>
        <w:t xml:space="preserve"> </w:t>
      </w:r>
      <w:r w:rsidRPr="00C601CA">
        <w:rPr>
          <w:sz w:val="24"/>
          <w:szCs w:val="24"/>
        </w:rPr>
        <w:t>анализа произведений</w:t>
      </w:r>
      <w:r w:rsidRPr="00C601CA">
        <w:rPr>
          <w:spacing w:val="1"/>
          <w:sz w:val="24"/>
          <w:szCs w:val="24"/>
        </w:rPr>
        <w:t xml:space="preserve"> </w:t>
      </w:r>
      <w:r w:rsidRPr="00C601CA">
        <w:rPr>
          <w:sz w:val="24"/>
          <w:szCs w:val="24"/>
        </w:rPr>
        <w:t>декоративного искусства и их орнаментальной организации (например, кружево, шитьё, резьба и</w:t>
      </w:r>
      <w:r w:rsidRPr="00C601CA">
        <w:rPr>
          <w:spacing w:val="1"/>
          <w:sz w:val="24"/>
          <w:szCs w:val="24"/>
        </w:rPr>
        <w:t xml:space="preserve"> </w:t>
      </w:r>
      <w:r w:rsidRPr="00C601CA">
        <w:rPr>
          <w:sz w:val="24"/>
          <w:szCs w:val="24"/>
        </w:rPr>
        <w:t>роспись</w:t>
      </w:r>
      <w:r w:rsidRPr="00C601CA">
        <w:rPr>
          <w:spacing w:val="-3"/>
          <w:sz w:val="24"/>
          <w:szCs w:val="24"/>
        </w:rPr>
        <w:t xml:space="preserve"> </w:t>
      </w:r>
      <w:r w:rsidRPr="00C601CA">
        <w:rPr>
          <w:sz w:val="24"/>
          <w:szCs w:val="24"/>
        </w:rPr>
        <w:t>по</w:t>
      </w:r>
      <w:r w:rsidRPr="00C601CA">
        <w:rPr>
          <w:spacing w:val="2"/>
          <w:sz w:val="24"/>
          <w:szCs w:val="24"/>
        </w:rPr>
        <w:t xml:space="preserve"> </w:t>
      </w:r>
      <w:r w:rsidRPr="00C601CA">
        <w:rPr>
          <w:sz w:val="24"/>
          <w:szCs w:val="24"/>
        </w:rPr>
        <w:t>дереву</w:t>
      </w:r>
      <w:r w:rsidRPr="00C601CA">
        <w:rPr>
          <w:spacing w:val="-8"/>
          <w:sz w:val="24"/>
          <w:szCs w:val="24"/>
        </w:rPr>
        <w:t xml:space="preserve"> </w:t>
      </w:r>
      <w:r w:rsidRPr="00C601CA">
        <w:rPr>
          <w:sz w:val="24"/>
          <w:szCs w:val="24"/>
        </w:rPr>
        <w:t>и</w:t>
      </w:r>
      <w:r w:rsidRPr="00C601CA">
        <w:rPr>
          <w:spacing w:val="3"/>
          <w:sz w:val="24"/>
          <w:szCs w:val="24"/>
        </w:rPr>
        <w:t xml:space="preserve"> </w:t>
      </w:r>
      <w:r w:rsidRPr="00C601CA">
        <w:rPr>
          <w:sz w:val="24"/>
          <w:szCs w:val="24"/>
        </w:rPr>
        <w:t>ткани,</w:t>
      </w:r>
      <w:r w:rsidRPr="00C601CA">
        <w:rPr>
          <w:spacing w:val="-1"/>
          <w:sz w:val="24"/>
          <w:szCs w:val="24"/>
        </w:rPr>
        <w:t xml:space="preserve"> </w:t>
      </w:r>
      <w:r w:rsidRPr="00C601CA">
        <w:rPr>
          <w:sz w:val="24"/>
          <w:szCs w:val="24"/>
        </w:rPr>
        <w:t>чеканка).</w:t>
      </w:r>
    </w:p>
    <w:p w:rsidR="00DD2CB4" w:rsidRPr="00C601CA" w:rsidRDefault="00443BE7" w:rsidP="00C601CA">
      <w:pPr>
        <w:pStyle w:val="a7"/>
        <w:rPr>
          <w:sz w:val="24"/>
          <w:szCs w:val="24"/>
        </w:rPr>
      </w:pPr>
      <w:r w:rsidRPr="00C601CA">
        <w:rPr>
          <w:sz w:val="24"/>
          <w:szCs w:val="24"/>
        </w:rPr>
        <w:t>Приобретать</w:t>
      </w:r>
      <w:r w:rsidRPr="00C601CA">
        <w:rPr>
          <w:spacing w:val="1"/>
          <w:sz w:val="24"/>
          <w:szCs w:val="24"/>
        </w:rPr>
        <w:t xml:space="preserve"> </w:t>
      </w:r>
      <w:r w:rsidRPr="00C601CA">
        <w:rPr>
          <w:sz w:val="24"/>
          <w:szCs w:val="24"/>
        </w:rPr>
        <w:t>опыт</w:t>
      </w:r>
      <w:r w:rsidRPr="00C601CA">
        <w:rPr>
          <w:spacing w:val="1"/>
          <w:sz w:val="24"/>
          <w:szCs w:val="24"/>
        </w:rPr>
        <w:t xml:space="preserve"> </w:t>
      </w:r>
      <w:r w:rsidRPr="00C601CA">
        <w:rPr>
          <w:sz w:val="24"/>
          <w:szCs w:val="24"/>
        </w:rPr>
        <w:t>восприятия,</w:t>
      </w:r>
      <w:r w:rsidRPr="00C601CA">
        <w:rPr>
          <w:spacing w:val="1"/>
          <w:sz w:val="24"/>
          <w:szCs w:val="24"/>
        </w:rPr>
        <w:t xml:space="preserve"> </w:t>
      </w:r>
      <w:r w:rsidRPr="00C601CA">
        <w:rPr>
          <w:sz w:val="24"/>
          <w:szCs w:val="24"/>
        </w:rPr>
        <w:t>эстетического</w:t>
      </w:r>
      <w:r w:rsidRPr="00C601CA">
        <w:rPr>
          <w:spacing w:val="1"/>
          <w:sz w:val="24"/>
          <w:szCs w:val="24"/>
        </w:rPr>
        <w:t xml:space="preserve"> </w:t>
      </w:r>
      <w:r w:rsidRPr="00C601CA">
        <w:rPr>
          <w:sz w:val="24"/>
          <w:szCs w:val="24"/>
        </w:rPr>
        <w:t>анализа</w:t>
      </w:r>
      <w:r w:rsidRPr="00C601CA">
        <w:rPr>
          <w:spacing w:val="1"/>
          <w:sz w:val="24"/>
          <w:szCs w:val="24"/>
        </w:rPr>
        <w:t xml:space="preserve"> </w:t>
      </w:r>
      <w:r w:rsidRPr="00C601CA">
        <w:rPr>
          <w:sz w:val="24"/>
          <w:szCs w:val="24"/>
        </w:rPr>
        <w:t>произведений</w:t>
      </w:r>
      <w:r w:rsidRPr="00C601CA">
        <w:rPr>
          <w:spacing w:val="1"/>
          <w:sz w:val="24"/>
          <w:szCs w:val="24"/>
        </w:rPr>
        <w:t xml:space="preserve"> </w:t>
      </w:r>
      <w:r w:rsidRPr="00C601CA">
        <w:rPr>
          <w:sz w:val="24"/>
          <w:szCs w:val="24"/>
        </w:rPr>
        <w:t>отечественных</w:t>
      </w:r>
      <w:r w:rsidRPr="00C601CA">
        <w:rPr>
          <w:spacing w:val="1"/>
          <w:sz w:val="24"/>
          <w:szCs w:val="24"/>
        </w:rPr>
        <w:t xml:space="preserve"> </w:t>
      </w:r>
      <w:r w:rsidRPr="00C601CA">
        <w:rPr>
          <w:sz w:val="24"/>
          <w:szCs w:val="24"/>
        </w:rPr>
        <w:t>художников-пейзажистов</w:t>
      </w:r>
      <w:r w:rsidRPr="00C601CA">
        <w:rPr>
          <w:spacing w:val="1"/>
          <w:sz w:val="24"/>
          <w:szCs w:val="24"/>
        </w:rPr>
        <w:t xml:space="preserve"> </w:t>
      </w:r>
      <w:r w:rsidRPr="00C601CA">
        <w:rPr>
          <w:sz w:val="24"/>
          <w:szCs w:val="24"/>
        </w:rPr>
        <w:t>(И.И. Левитана,</w:t>
      </w:r>
      <w:r w:rsidRPr="00C601CA">
        <w:rPr>
          <w:spacing w:val="1"/>
          <w:sz w:val="24"/>
          <w:szCs w:val="24"/>
        </w:rPr>
        <w:t xml:space="preserve"> </w:t>
      </w:r>
      <w:r w:rsidRPr="00C601CA">
        <w:rPr>
          <w:sz w:val="24"/>
          <w:szCs w:val="24"/>
        </w:rPr>
        <w:t>И.И. Шишкина,</w:t>
      </w:r>
      <w:r w:rsidRPr="00C601CA">
        <w:rPr>
          <w:spacing w:val="61"/>
          <w:sz w:val="24"/>
          <w:szCs w:val="24"/>
        </w:rPr>
        <w:t xml:space="preserve"> </w:t>
      </w:r>
      <w:r w:rsidRPr="00C601CA">
        <w:rPr>
          <w:sz w:val="24"/>
          <w:szCs w:val="24"/>
        </w:rPr>
        <w:t>И.К. Айвазовского,</w:t>
      </w:r>
      <w:r w:rsidRPr="00C601CA">
        <w:rPr>
          <w:spacing w:val="61"/>
          <w:sz w:val="24"/>
          <w:szCs w:val="24"/>
        </w:rPr>
        <w:t xml:space="preserve"> </w:t>
      </w:r>
      <w:r w:rsidRPr="00C601CA">
        <w:rPr>
          <w:sz w:val="24"/>
          <w:szCs w:val="24"/>
        </w:rPr>
        <w:t>А.И. Куинджи,</w:t>
      </w:r>
      <w:r w:rsidRPr="00C601CA">
        <w:rPr>
          <w:spacing w:val="1"/>
          <w:sz w:val="24"/>
          <w:szCs w:val="24"/>
        </w:rPr>
        <w:t xml:space="preserve"> </w:t>
      </w:r>
      <w:r w:rsidRPr="00C601CA">
        <w:rPr>
          <w:sz w:val="24"/>
          <w:szCs w:val="24"/>
        </w:rPr>
        <w:t>Н.П.</w:t>
      </w:r>
      <w:r w:rsidRPr="00C601CA">
        <w:rPr>
          <w:spacing w:val="2"/>
          <w:sz w:val="24"/>
          <w:szCs w:val="24"/>
        </w:rPr>
        <w:t xml:space="preserve"> </w:t>
      </w:r>
      <w:r w:rsidR="00533A3A" w:rsidRPr="00C601CA">
        <w:rPr>
          <w:sz w:val="24"/>
          <w:szCs w:val="24"/>
        </w:rPr>
        <w:t>Крымова и других</w:t>
      </w:r>
      <w:r w:rsidR="00533A3A" w:rsidRPr="00C601CA">
        <w:rPr>
          <w:sz w:val="24"/>
          <w:szCs w:val="24"/>
        </w:rPr>
        <w:tab/>
        <w:t xml:space="preserve">по выбору </w:t>
      </w:r>
      <w:r w:rsidRPr="00C601CA">
        <w:rPr>
          <w:spacing w:val="-1"/>
          <w:sz w:val="24"/>
          <w:szCs w:val="24"/>
        </w:rPr>
        <w:t>учителя),</w:t>
      </w:r>
    </w:p>
    <w:p w:rsidR="00DD2CB4" w:rsidRPr="00C601CA" w:rsidRDefault="00443BE7" w:rsidP="00C601CA">
      <w:pPr>
        <w:pStyle w:val="a7"/>
        <w:rPr>
          <w:sz w:val="24"/>
          <w:szCs w:val="24"/>
        </w:rPr>
      </w:pPr>
      <w:r w:rsidRPr="00C601CA">
        <w:rPr>
          <w:sz w:val="24"/>
          <w:szCs w:val="24"/>
        </w:rPr>
        <w:t>а        также       художников-анималистов       (В.В. Ватагина,       Е.И. Чарушина        и       других</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выбору</w:t>
      </w:r>
      <w:r w:rsidRPr="00C601CA">
        <w:rPr>
          <w:spacing w:val="-3"/>
          <w:sz w:val="24"/>
          <w:szCs w:val="24"/>
        </w:rPr>
        <w:t xml:space="preserve"> </w:t>
      </w:r>
      <w:r w:rsidRPr="00C601CA">
        <w:rPr>
          <w:sz w:val="24"/>
          <w:szCs w:val="24"/>
        </w:rPr>
        <w:t>учителя).</w:t>
      </w:r>
    </w:p>
    <w:p w:rsidR="00DD2CB4" w:rsidRPr="00C601CA" w:rsidRDefault="00443BE7" w:rsidP="00C601CA">
      <w:pPr>
        <w:pStyle w:val="a7"/>
        <w:rPr>
          <w:sz w:val="24"/>
          <w:szCs w:val="24"/>
        </w:rPr>
      </w:pPr>
      <w:r w:rsidRPr="00C601CA">
        <w:rPr>
          <w:sz w:val="24"/>
          <w:szCs w:val="24"/>
        </w:rPr>
        <w:t>Приобретать</w:t>
      </w:r>
      <w:r w:rsidRPr="00C601CA">
        <w:rPr>
          <w:spacing w:val="1"/>
          <w:sz w:val="24"/>
          <w:szCs w:val="24"/>
        </w:rPr>
        <w:t xml:space="preserve"> </w:t>
      </w:r>
      <w:r w:rsidRPr="00C601CA">
        <w:rPr>
          <w:sz w:val="24"/>
          <w:szCs w:val="24"/>
        </w:rPr>
        <w:t>опыт</w:t>
      </w:r>
      <w:r w:rsidRPr="00C601CA">
        <w:rPr>
          <w:spacing w:val="1"/>
          <w:sz w:val="24"/>
          <w:szCs w:val="24"/>
        </w:rPr>
        <w:t xml:space="preserve"> </w:t>
      </w:r>
      <w:r w:rsidRPr="00C601CA">
        <w:rPr>
          <w:sz w:val="24"/>
          <w:szCs w:val="24"/>
        </w:rPr>
        <w:t>восприятия,</w:t>
      </w:r>
      <w:r w:rsidRPr="00C601CA">
        <w:rPr>
          <w:spacing w:val="1"/>
          <w:sz w:val="24"/>
          <w:szCs w:val="24"/>
        </w:rPr>
        <w:t xml:space="preserve"> </w:t>
      </w:r>
      <w:r w:rsidRPr="00C601CA">
        <w:rPr>
          <w:sz w:val="24"/>
          <w:szCs w:val="24"/>
        </w:rPr>
        <w:t>эстетического</w:t>
      </w:r>
      <w:r w:rsidRPr="00C601CA">
        <w:rPr>
          <w:spacing w:val="1"/>
          <w:sz w:val="24"/>
          <w:szCs w:val="24"/>
        </w:rPr>
        <w:t xml:space="preserve"> </w:t>
      </w:r>
      <w:r w:rsidRPr="00C601CA">
        <w:rPr>
          <w:sz w:val="24"/>
          <w:szCs w:val="24"/>
        </w:rPr>
        <w:t>анализа</w:t>
      </w:r>
      <w:r w:rsidRPr="00C601CA">
        <w:rPr>
          <w:spacing w:val="1"/>
          <w:sz w:val="24"/>
          <w:szCs w:val="24"/>
        </w:rPr>
        <w:t xml:space="preserve"> </w:t>
      </w:r>
      <w:r w:rsidRPr="00C601CA">
        <w:rPr>
          <w:sz w:val="24"/>
          <w:szCs w:val="24"/>
        </w:rPr>
        <w:t>произведений</w:t>
      </w:r>
      <w:r w:rsidRPr="00C601CA">
        <w:rPr>
          <w:spacing w:val="1"/>
          <w:sz w:val="24"/>
          <w:szCs w:val="24"/>
        </w:rPr>
        <w:t xml:space="preserve"> </w:t>
      </w:r>
      <w:r w:rsidRPr="00C601CA">
        <w:rPr>
          <w:sz w:val="24"/>
          <w:szCs w:val="24"/>
        </w:rPr>
        <w:t>живописи</w:t>
      </w:r>
      <w:r w:rsidRPr="00C601CA">
        <w:rPr>
          <w:spacing w:val="1"/>
          <w:sz w:val="24"/>
          <w:szCs w:val="24"/>
        </w:rPr>
        <w:t xml:space="preserve"> </w:t>
      </w:r>
      <w:r w:rsidRPr="00C601CA">
        <w:rPr>
          <w:sz w:val="24"/>
          <w:szCs w:val="24"/>
        </w:rPr>
        <w:t>западноевропейских</w:t>
      </w:r>
      <w:r w:rsidRPr="00C601CA">
        <w:rPr>
          <w:spacing w:val="60"/>
          <w:sz w:val="24"/>
          <w:szCs w:val="24"/>
        </w:rPr>
        <w:t xml:space="preserve"> </w:t>
      </w:r>
      <w:r w:rsidRPr="00C601CA">
        <w:rPr>
          <w:sz w:val="24"/>
          <w:szCs w:val="24"/>
        </w:rPr>
        <w:t>художников</w:t>
      </w:r>
      <w:r w:rsidRPr="00C601CA">
        <w:rPr>
          <w:spacing w:val="61"/>
          <w:sz w:val="24"/>
          <w:szCs w:val="24"/>
        </w:rPr>
        <w:t xml:space="preserve"> </w:t>
      </w:r>
      <w:r w:rsidRPr="00C601CA">
        <w:rPr>
          <w:sz w:val="24"/>
          <w:szCs w:val="24"/>
        </w:rPr>
        <w:t>с</w:t>
      </w:r>
      <w:r w:rsidRPr="00C601CA">
        <w:rPr>
          <w:spacing w:val="60"/>
          <w:sz w:val="24"/>
          <w:szCs w:val="24"/>
        </w:rPr>
        <w:t xml:space="preserve"> </w:t>
      </w:r>
      <w:r w:rsidRPr="00C601CA">
        <w:rPr>
          <w:sz w:val="24"/>
          <w:szCs w:val="24"/>
        </w:rPr>
        <w:t>активным,   ярким   выражением   настроения</w:t>
      </w:r>
      <w:r w:rsidRPr="00C601CA">
        <w:rPr>
          <w:spacing w:val="60"/>
          <w:sz w:val="24"/>
          <w:szCs w:val="24"/>
        </w:rPr>
        <w:t xml:space="preserve"> </w:t>
      </w:r>
      <w:r w:rsidRPr="00C601CA">
        <w:rPr>
          <w:sz w:val="24"/>
          <w:szCs w:val="24"/>
        </w:rPr>
        <w:t>(В. Ван</w:t>
      </w:r>
      <w:r w:rsidRPr="00C601CA">
        <w:rPr>
          <w:spacing w:val="60"/>
          <w:sz w:val="24"/>
          <w:szCs w:val="24"/>
        </w:rPr>
        <w:t xml:space="preserve"> </w:t>
      </w:r>
      <w:r w:rsidRPr="00C601CA">
        <w:rPr>
          <w:sz w:val="24"/>
          <w:szCs w:val="24"/>
        </w:rPr>
        <w:t>Гога,</w:t>
      </w:r>
      <w:r w:rsidRPr="00C601CA">
        <w:rPr>
          <w:spacing w:val="1"/>
          <w:sz w:val="24"/>
          <w:szCs w:val="24"/>
        </w:rPr>
        <w:t xml:space="preserve"> </w:t>
      </w:r>
      <w:r w:rsidRPr="00C601CA">
        <w:rPr>
          <w:sz w:val="24"/>
          <w:szCs w:val="24"/>
        </w:rPr>
        <w:t>К.</w:t>
      </w:r>
      <w:r w:rsidRPr="00C601CA">
        <w:rPr>
          <w:spacing w:val="3"/>
          <w:sz w:val="24"/>
          <w:szCs w:val="24"/>
        </w:rPr>
        <w:t xml:space="preserve"> </w:t>
      </w:r>
      <w:r w:rsidRPr="00C601CA">
        <w:rPr>
          <w:sz w:val="24"/>
          <w:szCs w:val="24"/>
        </w:rPr>
        <w:t>Моне,</w:t>
      </w:r>
      <w:r w:rsidRPr="00C601CA">
        <w:rPr>
          <w:spacing w:val="4"/>
          <w:sz w:val="24"/>
          <w:szCs w:val="24"/>
        </w:rPr>
        <w:t xml:space="preserve"> </w:t>
      </w:r>
      <w:r w:rsidRPr="00C601CA">
        <w:rPr>
          <w:sz w:val="24"/>
          <w:szCs w:val="24"/>
        </w:rPr>
        <w:t>А.</w:t>
      </w:r>
      <w:r w:rsidRPr="00C601CA">
        <w:rPr>
          <w:spacing w:val="6"/>
          <w:sz w:val="24"/>
          <w:szCs w:val="24"/>
        </w:rPr>
        <w:t xml:space="preserve"> </w:t>
      </w:r>
      <w:r w:rsidRPr="00C601CA">
        <w:rPr>
          <w:sz w:val="24"/>
          <w:szCs w:val="24"/>
        </w:rPr>
        <w:t>Матисса и</w:t>
      </w:r>
      <w:r w:rsidRPr="00C601CA">
        <w:rPr>
          <w:spacing w:val="-2"/>
          <w:sz w:val="24"/>
          <w:szCs w:val="24"/>
        </w:rPr>
        <w:t xml:space="preserve"> </w:t>
      </w:r>
      <w:r w:rsidRPr="00C601CA">
        <w:rPr>
          <w:sz w:val="24"/>
          <w:szCs w:val="24"/>
        </w:rPr>
        <w:t>других</w:t>
      </w:r>
      <w:r w:rsidRPr="00C601CA">
        <w:rPr>
          <w:spacing w:val="-3"/>
          <w:sz w:val="24"/>
          <w:szCs w:val="24"/>
        </w:rPr>
        <w:t xml:space="preserve"> </w:t>
      </w:r>
      <w:r w:rsidRPr="00C601CA">
        <w:rPr>
          <w:sz w:val="24"/>
          <w:szCs w:val="24"/>
        </w:rPr>
        <w:t>по</w:t>
      </w:r>
      <w:r w:rsidRPr="00C601CA">
        <w:rPr>
          <w:spacing w:val="1"/>
          <w:sz w:val="24"/>
          <w:szCs w:val="24"/>
        </w:rPr>
        <w:t xml:space="preserve"> </w:t>
      </w:r>
      <w:r w:rsidRPr="00C601CA">
        <w:rPr>
          <w:sz w:val="24"/>
          <w:szCs w:val="24"/>
        </w:rPr>
        <w:t>выбору</w:t>
      </w:r>
      <w:r w:rsidRPr="00C601CA">
        <w:rPr>
          <w:spacing w:val="-3"/>
          <w:sz w:val="24"/>
          <w:szCs w:val="24"/>
        </w:rPr>
        <w:t xml:space="preserve"> </w:t>
      </w:r>
      <w:r w:rsidRPr="00C601CA">
        <w:rPr>
          <w:sz w:val="24"/>
          <w:szCs w:val="24"/>
        </w:rPr>
        <w:t>учителя).</w:t>
      </w:r>
    </w:p>
    <w:p w:rsidR="00DD2CB4" w:rsidRPr="00C601CA" w:rsidRDefault="00443BE7" w:rsidP="00C601CA">
      <w:pPr>
        <w:pStyle w:val="a7"/>
        <w:rPr>
          <w:sz w:val="24"/>
          <w:szCs w:val="24"/>
        </w:rPr>
      </w:pPr>
      <w:r w:rsidRPr="00C601CA">
        <w:rPr>
          <w:sz w:val="24"/>
          <w:szCs w:val="24"/>
        </w:rPr>
        <w:t>Знать</w:t>
      </w:r>
      <w:r w:rsidRPr="00C601CA">
        <w:rPr>
          <w:spacing w:val="1"/>
          <w:sz w:val="24"/>
          <w:szCs w:val="24"/>
        </w:rPr>
        <w:t xml:space="preserve"> </w:t>
      </w:r>
      <w:r w:rsidRPr="00C601CA">
        <w:rPr>
          <w:sz w:val="24"/>
          <w:szCs w:val="24"/>
        </w:rPr>
        <w:t>имена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узнавать</w:t>
      </w:r>
      <w:r w:rsidRPr="00C601CA">
        <w:rPr>
          <w:spacing w:val="1"/>
          <w:sz w:val="24"/>
          <w:szCs w:val="24"/>
        </w:rPr>
        <w:t xml:space="preserve"> </w:t>
      </w:r>
      <w:r w:rsidRPr="00C601CA">
        <w:rPr>
          <w:sz w:val="24"/>
          <w:szCs w:val="24"/>
        </w:rPr>
        <w:t>наиболее</w:t>
      </w:r>
      <w:r w:rsidRPr="00C601CA">
        <w:rPr>
          <w:spacing w:val="1"/>
          <w:sz w:val="24"/>
          <w:szCs w:val="24"/>
        </w:rPr>
        <w:t xml:space="preserve"> </w:t>
      </w:r>
      <w:r w:rsidRPr="00C601CA">
        <w:rPr>
          <w:sz w:val="24"/>
          <w:szCs w:val="24"/>
        </w:rPr>
        <w:t>известные</w:t>
      </w:r>
      <w:r w:rsidRPr="00C601CA">
        <w:rPr>
          <w:spacing w:val="60"/>
          <w:sz w:val="24"/>
          <w:szCs w:val="24"/>
        </w:rPr>
        <w:t xml:space="preserve"> </w:t>
      </w:r>
      <w:r w:rsidRPr="00C601CA">
        <w:rPr>
          <w:sz w:val="24"/>
          <w:szCs w:val="24"/>
        </w:rPr>
        <w:t>произведения</w:t>
      </w:r>
      <w:r w:rsidRPr="00C601CA">
        <w:rPr>
          <w:spacing w:val="60"/>
          <w:sz w:val="24"/>
          <w:szCs w:val="24"/>
        </w:rPr>
        <w:t xml:space="preserve"> </w:t>
      </w:r>
      <w:r w:rsidRPr="00C601CA">
        <w:rPr>
          <w:sz w:val="24"/>
          <w:szCs w:val="24"/>
        </w:rPr>
        <w:t>художников</w:t>
      </w:r>
      <w:r w:rsidRPr="00C601CA">
        <w:rPr>
          <w:spacing w:val="60"/>
          <w:sz w:val="24"/>
          <w:szCs w:val="24"/>
        </w:rPr>
        <w:t xml:space="preserve"> </w:t>
      </w:r>
      <w:r w:rsidRPr="00C601CA">
        <w:rPr>
          <w:sz w:val="24"/>
          <w:szCs w:val="24"/>
        </w:rPr>
        <w:t>И.И. Левитана,</w:t>
      </w:r>
      <w:r w:rsidRPr="00C601CA">
        <w:rPr>
          <w:spacing w:val="1"/>
          <w:sz w:val="24"/>
          <w:szCs w:val="24"/>
        </w:rPr>
        <w:t xml:space="preserve"> </w:t>
      </w:r>
      <w:r w:rsidRPr="00C601CA">
        <w:rPr>
          <w:sz w:val="24"/>
          <w:szCs w:val="24"/>
        </w:rPr>
        <w:t>И.И. Шишкина, И.К. Айвазовского, В.М. Васнецова, В.В. Ватагина, Е.И. Чарушина (и других по</w:t>
      </w:r>
      <w:r w:rsidRPr="00C601CA">
        <w:rPr>
          <w:spacing w:val="1"/>
          <w:sz w:val="24"/>
          <w:szCs w:val="24"/>
        </w:rPr>
        <w:t xml:space="preserve"> </w:t>
      </w:r>
      <w:r w:rsidRPr="00C601CA">
        <w:rPr>
          <w:sz w:val="24"/>
          <w:szCs w:val="24"/>
        </w:rPr>
        <w:t>выбору</w:t>
      </w:r>
      <w:r w:rsidRPr="00C601CA">
        <w:rPr>
          <w:spacing w:val="-4"/>
          <w:sz w:val="24"/>
          <w:szCs w:val="24"/>
        </w:rPr>
        <w:t xml:space="preserve"> </w:t>
      </w:r>
      <w:r w:rsidRPr="00C601CA">
        <w:rPr>
          <w:sz w:val="24"/>
          <w:szCs w:val="24"/>
        </w:rPr>
        <w:t>учителя).</w:t>
      </w:r>
    </w:p>
    <w:p w:rsidR="00DD2CB4" w:rsidRPr="00C601CA" w:rsidRDefault="00443BE7" w:rsidP="00C601CA">
      <w:pPr>
        <w:pStyle w:val="a7"/>
        <w:rPr>
          <w:sz w:val="24"/>
          <w:szCs w:val="24"/>
        </w:rPr>
      </w:pPr>
      <w:r w:rsidRPr="00C601CA">
        <w:rPr>
          <w:sz w:val="24"/>
          <w:szCs w:val="24"/>
        </w:rPr>
        <w:t>Модуль</w:t>
      </w:r>
      <w:r w:rsidRPr="00C601CA">
        <w:rPr>
          <w:spacing w:val="-2"/>
          <w:sz w:val="24"/>
          <w:szCs w:val="24"/>
        </w:rPr>
        <w:t xml:space="preserve"> </w:t>
      </w:r>
      <w:r w:rsidRPr="00C601CA">
        <w:rPr>
          <w:sz w:val="24"/>
          <w:szCs w:val="24"/>
        </w:rPr>
        <w:t>«Азбука</w:t>
      </w:r>
      <w:r w:rsidRPr="00C601CA">
        <w:rPr>
          <w:spacing w:val="-3"/>
          <w:sz w:val="24"/>
          <w:szCs w:val="24"/>
        </w:rPr>
        <w:t xml:space="preserve"> </w:t>
      </w:r>
      <w:r w:rsidRPr="00C601CA">
        <w:rPr>
          <w:sz w:val="24"/>
          <w:szCs w:val="24"/>
        </w:rPr>
        <w:t>цифровой</w:t>
      </w:r>
      <w:r w:rsidRPr="00C601CA">
        <w:rPr>
          <w:spacing w:val="-6"/>
          <w:sz w:val="24"/>
          <w:szCs w:val="24"/>
        </w:rPr>
        <w:t xml:space="preserve"> </w:t>
      </w:r>
      <w:r w:rsidRPr="00C601CA">
        <w:rPr>
          <w:sz w:val="24"/>
          <w:szCs w:val="24"/>
        </w:rPr>
        <w:t>графики».</w:t>
      </w:r>
    </w:p>
    <w:p w:rsidR="00DD2CB4" w:rsidRPr="00C601CA" w:rsidRDefault="00443BE7" w:rsidP="00C601CA">
      <w:pPr>
        <w:pStyle w:val="a7"/>
        <w:rPr>
          <w:sz w:val="24"/>
          <w:szCs w:val="24"/>
        </w:rPr>
      </w:pPr>
      <w:r w:rsidRPr="00C601CA">
        <w:rPr>
          <w:sz w:val="24"/>
          <w:szCs w:val="24"/>
        </w:rPr>
        <w:t xml:space="preserve">Осваивать    </w:t>
      </w:r>
      <w:r w:rsidRPr="00C601CA">
        <w:rPr>
          <w:spacing w:val="23"/>
          <w:sz w:val="24"/>
          <w:szCs w:val="24"/>
        </w:rPr>
        <w:t xml:space="preserve"> </w:t>
      </w:r>
      <w:r w:rsidRPr="00C601CA">
        <w:rPr>
          <w:sz w:val="24"/>
          <w:szCs w:val="24"/>
        </w:rPr>
        <w:t xml:space="preserve">возможности     </w:t>
      </w:r>
      <w:r w:rsidRPr="00C601CA">
        <w:rPr>
          <w:spacing w:val="21"/>
          <w:sz w:val="24"/>
          <w:szCs w:val="24"/>
        </w:rPr>
        <w:t xml:space="preserve"> </w:t>
      </w:r>
      <w:r w:rsidRPr="00C601CA">
        <w:rPr>
          <w:sz w:val="24"/>
          <w:szCs w:val="24"/>
        </w:rPr>
        <w:t xml:space="preserve">изображения     </w:t>
      </w:r>
      <w:r w:rsidRPr="00C601CA">
        <w:rPr>
          <w:spacing w:val="15"/>
          <w:sz w:val="24"/>
          <w:szCs w:val="24"/>
        </w:rPr>
        <w:t xml:space="preserve"> </w:t>
      </w:r>
      <w:r w:rsidRPr="00C601CA">
        <w:rPr>
          <w:sz w:val="24"/>
          <w:szCs w:val="24"/>
        </w:rPr>
        <w:t xml:space="preserve">с     </w:t>
      </w:r>
      <w:r w:rsidRPr="00C601CA">
        <w:rPr>
          <w:spacing w:val="19"/>
          <w:sz w:val="24"/>
          <w:szCs w:val="24"/>
        </w:rPr>
        <w:t xml:space="preserve"> </w:t>
      </w:r>
      <w:r w:rsidRPr="00C601CA">
        <w:rPr>
          <w:sz w:val="24"/>
          <w:szCs w:val="24"/>
        </w:rPr>
        <w:t xml:space="preserve">помощью     </w:t>
      </w:r>
      <w:r w:rsidRPr="00C601CA">
        <w:rPr>
          <w:spacing w:val="19"/>
          <w:sz w:val="24"/>
          <w:szCs w:val="24"/>
        </w:rPr>
        <w:t xml:space="preserve"> </w:t>
      </w:r>
      <w:r w:rsidRPr="00C601CA">
        <w:rPr>
          <w:sz w:val="24"/>
          <w:szCs w:val="24"/>
        </w:rPr>
        <w:t xml:space="preserve">разных     </w:t>
      </w:r>
      <w:r w:rsidRPr="00C601CA">
        <w:rPr>
          <w:spacing w:val="15"/>
          <w:sz w:val="24"/>
          <w:szCs w:val="24"/>
        </w:rPr>
        <w:t xml:space="preserve"> </w:t>
      </w:r>
      <w:r w:rsidRPr="00C601CA">
        <w:rPr>
          <w:sz w:val="24"/>
          <w:szCs w:val="24"/>
        </w:rPr>
        <w:t xml:space="preserve">видов     </w:t>
      </w:r>
      <w:r w:rsidRPr="00C601CA">
        <w:rPr>
          <w:spacing w:val="23"/>
          <w:sz w:val="24"/>
          <w:szCs w:val="24"/>
        </w:rPr>
        <w:t xml:space="preserve"> </w:t>
      </w:r>
      <w:r w:rsidRPr="00C601CA">
        <w:rPr>
          <w:sz w:val="24"/>
          <w:szCs w:val="24"/>
        </w:rPr>
        <w:t>линий</w:t>
      </w:r>
      <w:r w:rsidRPr="00C601CA">
        <w:rPr>
          <w:spacing w:val="-58"/>
          <w:sz w:val="24"/>
          <w:szCs w:val="24"/>
        </w:rPr>
        <w:t xml:space="preserve"> </w:t>
      </w:r>
      <w:r w:rsidRPr="00C601CA">
        <w:rPr>
          <w:sz w:val="24"/>
          <w:szCs w:val="24"/>
        </w:rPr>
        <w:t>в</w:t>
      </w:r>
      <w:r w:rsidRPr="00C601CA">
        <w:rPr>
          <w:spacing w:val="2"/>
          <w:sz w:val="24"/>
          <w:szCs w:val="24"/>
        </w:rPr>
        <w:t xml:space="preserve"> </w:t>
      </w:r>
      <w:r w:rsidRPr="00C601CA">
        <w:rPr>
          <w:sz w:val="24"/>
          <w:szCs w:val="24"/>
        </w:rPr>
        <w:t>программе</w:t>
      </w:r>
      <w:r w:rsidRPr="00C601CA">
        <w:rPr>
          <w:spacing w:val="-2"/>
          <w:sz w:val="24"/>
          <w:szCs w:val="24"/>
        </w:rPr>
        <w:t xml:space="preserve"> </w:t>
      </w:r>
      <w:r w:rsidRPr="00C601CA">
        <w:rPr>
          <w:sz w:val="24"/>
          <w:szCs w:val="24"/>
        </w:rPr>
        <w:t>Paint</w:t>
      </w:r>
      <w:r w:rsidRPr="00C601CA">
        <w:rPr>
          <w:spacing w:val="8"/>
          <w:sz w:val="24"/>
          <w:szCs w:val="24"/>
        </w:rPr>
        <w:t xml:space="preserve"> </w:t>
      </w:r>
      <w:r w:rsidRPr="00C601CA">
        <w:rPr>
          <w:sz w:val="24"/>
          <w:szCs w:val="24"/>
        </w:rPr>
        <w:t>(или</w:t>
      </w:r>
      <w:r w:rsidRPr="00C601CA">
        <w:rPr>
          <w:spacing w:val="-3"/>
          <w:sz w:val="24"/>
          <w:szCs w:val="24"/>
        </w:rPr>
        <w:t xml:space="preserve"> </w:t>
      </w:r>
      <w:r w:rsidRPr="00C601CA">
        <w:rPr>
          <w:sz w:val="24"/>
          <w:szCs w:val="24"/>
        </w:rPr>
        <w:t>другом</w:t>
      </w:r>
      <w:r w:rsidRPr="00C601CA">
        <w:rPr>
          <w:spacing w:val="-1"/>
          <w:sz w:val="24"/>
          <w:szCs w:val="24"/>
        </w:rPr>
        <w:t xml:space="preserve"> </w:t>
      </w:r>
      <w:r w:rsidRPr="00C601CA">
        <w:rPr>
          <w:sz w:val="24"/>
          <w:szCs w:val="24"/>
        </w:rPr>
        <w:t>графическом</w:t>
      </w:r>
      <w:r w:rsidRPr="00C601CA">
        <w:rPr>
          <w:spacing w:val="-1"/>
          <w:sz w:val="24"/>
          <w:szCs w:val="24"/>
        </w:rPr>
        <w:t xml:space="preserve"> </w:t>
      </w:r>
      <w:r w:rsidRPr="00C601CA">
        <w:rPr>
          <w:sz w:val="24"/>
          <w:szCs w:val="24"/>
        </w:rPr>
        <w:t>редакторе).</w:t>
      </w:r>
    </w:p>
    <w:p w:rsidR="00DD2CB4" w:rsidRPr="00C601CA" w:rsidRDefault="00443BE7" w:rsidP="00C601CA">
      <w:pPr>
        <w:pStyle w:val="a7"/>
        <w:rPr>
          <w:sz w:val="24"/>
          <w:szCs w:val="24"/>
        </w:rPr>
      </w:pPr>
      <w:r w:rsidRPr="00C601CA">
        <w:rPr>
          <w:sz w:val="24"/>
          <w:szCs w:val="24"/>
        </w:rPr>
        <w:lastRenderedPageBreak/>
        <w:t xml:space="preserve">Осваивать    </w:t>
      </w:r>
      <w:r w:rsidRPr="00C601CA">
        <w:rPr>
          <w:spacing w:val="26"/>
          <w:sz w:val="24"/>
          <w:szCs w:val="24"/>
        </w:rPr>
        <w:t xml:space="preserve"> </w:t>
      </w:r>
      <w:r w:rsidRPr="00C601CA">
        <w:rPr>
          <w:sz w:val="24"/>
          <w:szCs w:val="24"/>
        </w:rPr>
        <w:t xml:space="preserve">приёмы     </w:t>
      </w:r>
      <w:r w:rsidRPr="00C601CA">
        <w:rPr>
          <w:spacing w:val="25"/>
          <w:sz w:val="24"/>
          <w:szCs w:val="24"/>
        </w:rPr>
        <w:t xml:space="preserve"> </w:t>
      </w:r>
      <w:r w:rsidRPr="00C601CA">
        <w:rPr>
          <w:sz w:val="24"/>
          <w:szCs w:val="24"/>
        </w:rPr>
        <w:t xml:space="preserve">трансформации     </w:t>
      </w:r>
      <w:r w:rsidRPr="00C601CA">
        <w:rPr>
          <w:spacing w:val="24"/>
          <w:sz w:val="24"/>
          <w:szCs w:val="24"/>
        </w:rPr>
        <w:t xml:space="preserve"> </w:t>
      </w:r>
      <w:r w:rsidRPr="00C601CA">
        <w:rPr>
          <w:sz w:val="24"/>
          <w:szCs w:val="24"/>
        </w:rPr>
        <w:t xml:space="preserve">и     </w:t>
      </w:r>
      <w:r w:rsidRPr="00C601CA">
        <w:rPr>
          <w:spacing w:val="19"/>
          <w:sz w:val="24"/>
          <w:szCs w:val="24"/>
        </w:rPr>
        <w:t xml:space="preserve"> </w:t>
      </w:r>
      <w:r w:rsidRPr="00C601CA">
        <w:rPr>
          <w:sz w:val="24"/>
          <w:szCs w:val="24"/>
        </w:rPr>
        <w:t xml:space="preserve">копирования     </w:t>
      </w:r>
      <w:r w:rsidRPr="00C601CA">
        <w:rPr>
          <w:spacing w:val="18"/>
          <w:sz w:val="24"/>
          <w:szCs w:val="24"/>
        </w:rPr>
        <w:t xml:space="preserve"> </w:t>
      </w:r>
      <w:r w:rsidRPr="00C601CA">
        <w:rPr>
          <w:sz w:val="24"/>
          <w:szCs w:val="24"/>
        </w:rPr>
        <w:t xml:space="preserve">геометрических     </w:t>
      </w:r>
      <w:r w:rsidRPr="00C601CA">
        <w:rPr>
          <w:spacing w:val="18"/>
          <w:sz w:val="24"/>
          <w:szCs w:val="24"/>
        </w:rPr>
        <w:t xml:space="preserve"> </w:t>
      </w:r>
      <w:r w:rsidRPr="00C601CA">
        <w:rPr>
          <w:sz w:val="24"/>
          <w:szCs w:val="24"/>
        </w:rPr>
        <w:t>фигур</w:t>
      </w:r>
      <w:r w:rsidRPr="00C601CA">
        <w:rPr>
          <w:spacing w:val="-58"/>
          <w:sz w:val="24"/>
          <w:szCs w:val="24"/>
        </w:rPr>
        <w:t xml:space="preserve"> </w:t>
      </w:r>
      <w:r w:rsidRPr="00C601CA">
        <w:rPr>
          <w:sz w:val="24"/>
          <w:szCs w:val="24"/>
        </w:rPr>
        <w:t>в</w:t>
      </w:r>
      <w:r w:rsidRPr="00C601CA">
        <w:rPr>
          <w:spacing w:val="2"/>
          <w:sz w:val="24"/>
          <w:szCs w:val="24"/>
        </w:rPr>
        <w:t xml:space="preserve"> </w:t>
      </w:r>
      <w:r w:rsidRPr="00C601CA">
        <w:rPr>
          <w:sz w:val="24"/>
          <w:szCs w:val="24"/>
        </w:rPr>
        <w:t>программе</w:t>
      </w:r>
      <w:r w:rsidRPr="00C601CA">
        <w:rPr>
          <w:spacing w:val="-2"/>
          <w:sz w:val="24"/>
          <w:szCs w:val="24"/>
        </w:rPr>
        <w:t xml:space="preserve"> </w:t>
      </w:r>
      <w:r w:rsidRPr="00C601CA">
        <w:rPr>
          <w:sz w:val="24"/>
          <w:szCs w:val="24"/>
        </w:rPr>
        <w:t>Paint,</w:t>
      </w:r>
      <w:r w:rsidRPr="00C601CA">
        <w:rPr>
          <w:spacing w:val="3"/>
          <w:sz w:val="24"/>
          <w:szCs w:val="24"/>
        </w:rPr>
        <w:t xml:space="preserve"> </w:t>
      </w:r>
      <w:r w:rsidRPr="00C601CA">
        <w:rPr>
          <w:sz w:val="24"/>
          <w:szCs w:val="24"/>
        </w:rPr>
        <w:t>а</w:t>
      </w:r>
      <w:r w:rsidRPr="00C601CA">
        <w:rPr>
          <w:spacing w:val="1"/>
          <w:sz w:val="24"/>
          <w:szCs w:val="24"/>
        </w:rPr>
        <w:t xml:space="preserve"> </w:t>
      </w:r>
      <w:r w:rsidRPr="00C601CA">
        <w:rPr>
          <w:sz w:val="24"/>
          <w:szCs w:val="24"/>
        </w:rPr>
        <w:t>также</w:t>
      </w:r>
      <w:r w:rsidRPr="00C601CA">
        <w:rPr>
          <w:spacing w:val="-5"/>
          <w:sz w:val="24"/>
          <w:szCs w:val="24"/>
        </w:rPr>
        <w:t xml:space="preserve"> </w:t>
      </w:r>
      <w:r w:rsidRPr="00C601CA">
        <w:rPr>
          <w:sz w:val="24"/>
          <w:szCs w:val="24"/>
        </w:rPr>
        <w:t>построения</w:t>
      </w:r>
      <w:r w:rsidRPr="00C601CA">
        <w:rPr>
          <w:spacing w:val="-3"/>
          <w:sz w:val="24"/>
          <w:szCs w:val="24"/>
        </w:rPr>
        <w:t xml:space="preserve"> </w:t>
      </w:r>
      <w:r w:rsidRPr="00C601CA">
        <w:rPr>
          <w:sz w:val="24"/>
          <w:szCs w:val="24"/>
        </w:rPr>
        <w:t>из</w:t>
      </w:r>
      <w:r w:rsidRPr="00C601CA">
        <w:rPr>
          <w:spacing w:val="-3"/>
          <w:sz w:val="24"/>
          <w:szCs w:val="24"/>
        </w:rPr>
        <w:t xml:space="preserve"> </w:t>
      </w:r>
      <w:r w:rsidRPr="00C601CA">
        <w:rPr>
          <w:sz w:val="24"/>
          <w:szCs w:val="24"/>
        </w:rPr>
        <w:t>них</w:t>
      </w:r>
      <w:r w:rsidRPr="00C601CA">
        <w:rPr>
          <w:spacing w:val="-3"/>
          <w:sz w:val="24"/>
          <w:szCs w:val="24"/>
        </w:rPr>
        <w:t xml:space="preserve"> </w:t>
      </w:r>
      <w:r w:rsidRPr="00C601CA">
        <w:rPr>
          <w:sz w:val="24"/>
          <w:szCs w:val="24"/>
        </w:rPr>
        <w:t>простых</w:t>
      </w:r>
      <w:r w:rsidRPr="00C601CA">
        <w:rPr>
          <w:spacing w:val="-4"/>
          <w:sz w:val="24"/>
          <w:szCs w:val="24"/>
        </w:rPr>
        <w:t xml:space="preserve"> </w:t>
      </w:r>
      <w:r w:rsidRPr="00C601CA">
        <w:rPr>
          <w:sz w:val="24"/>
          <w:szCs w:val="24"/>
        </w:rPr>
        <w:t>рисунков</w:t>
      </w:r>
      <w:r w:rsidRPr="00C601CA">
        <w:rPr>
          <w:spacing w:val="3"/>
          <w:sz w:val="24"/>
          <w:szCs w:val="24"/>
        </w:rPr>
        <w:t xml:space="preserve"> </w:t>
      </w:r>
      <w:r w:rsidRPr="00C601CA">
        <w:rPr>
          <w:sz w:val="24"/>
          <w:szCs w:val="24"/>
        </w:rPr>
        <w:t>или</w:t>
      </w:r>
      <w:r w:rsidRPr="00C601CA">
        <w:rPr>
          <w:spacing w:val="-7"/>
          <w:sz w:val="24"/>
          <w:szCs w:val="24"/>
        </w:rPr>
        <w:t xml:space="preserve"> </w:t>
      </w:r>
      <w:r w:rsidRPr="00C601CA">
        <w:rPr>
          <w:sz w:val="24"/>
          <w:szCs w:val="24"/>
        </w:rPr>
        <w:t>орнаментов.</w:t>
      </w:r>
    </w:p>
    <w:p w:rsidR="00DD2CB4" w:rsidRPr="00C601CA" w:rsidRDefault="00443BE7" w:rsidP="00C601CA">
      <w:pPr>
        <w:pStyle w:val="a7"/>
        <w:rPr>
          <w:sz w:val="24"/>
          <w:szCs w:val="24"/>
        </w:rPr>
      </w:pPr>
      <w:r w:rsidRPr="00C601CA">
        <w:rPr>
          <w:sz w:val="24"/>
          <w:szCs w:val="24"/>
        </w:rPr>
        <w:t>Осваивать       в       компьютерном       редакторе       (например,        Paint)       инструменты</w:t>
      </w:r>
      <w:r w:rsidRPr="00C601CA">
        <w:rPr>
          <w:spacing w:val="1"/>
          <w:sz w:val="24"/>
          <w:szCs w:val="24"/>
        </w:rPr>
        <w:t xml:space="preserve"> </w:t>
      </w:r>
      <w:r w:rsidRPr="00C601CA">
        <w:rPr>
          <w:sz w:val="24"/>
          <w:szCs w:val="24"/>
        </w:rPr>
        <w:t>и техники – карандаш, кисточка, ластик, заливка и другие – и создавать простые рисунки или</w:t>
      </w:r>
      <w:r w:rsidRPr="00C601CA">
        <w:rPr>
          <w:spacing w:val="1"/>
          <w:sz w:val="24"/>
          <w:szCs w:val="24"/>
        </w:rPr>
        <w:t xml:space="preserve"> </w:t>
      </w:r>
      <w:r w:rsidRPr="00C601CA">
        <w:rPr>
          <w:sz w:val="24"/>
          <w:szCs w:val="24"/>
        </w:rPr>
        <w:t>композиции</w:t>
      </w:r>
      <w:r w:rsidRPr="00C601CA">
        <w:rPr>
          <w:spacing w:val="2"/>
          <w:sz w:val="24"/>
          <w:szCs w:val="24"/>
        </w:rPr>
        <w:t xml:space="preserve"> </w:t>
      </w:r>
      <w:r w:rsidRPr="00C601CA">
        <w:rPr>
          <w:sz w:val="24"/>
          <w:szCs w:val="24"/>
        </w:rPr>
        <w:t>(например,</w:t>
      </w:r>
      <w:r w:rsidRPr="00C601CA">
        <w:rPr>
          <w:spacing w:val="-1"/>
          <w:sz w:val="24"/>
          <w:szCs w:val="24"/>
        </w:rPr>
        <w:t xml:space="preserve"> </w:t>
      </w:r>
      <w:r w:rsidRPr="00C601CA">
        <w:rPr>
          <w:sz w:val="24"/>
          <w:szCs w:val="24"/>
        </w:rPr>
        <w:t>образ</w:t>
      </w:r>
      <w:r w:rsidRPr="00C601CA">
        <w:rPr>
          <w:spacing w:val="3"/>
          <w:sz w:val="24"/>
          <w:szCs w:val="24"/>
        </w:rPr>
        <w:t xml:space="preserve"> </w:t>
      </w:r>
      <w:r w:rsidRPr="00C601CA">
        <w:rPr>
          <w:sz w:val="24"/>
          <w:szCs w:val="24"/>
        </w:rPr>
        <w:t>дерева).</w:t>
      </w:r>
    </w:p>
    <w:p w:rsidR="00DD2CB4" w:rsidRPr="00C601CA" w:rsidRDefault="00443BE7" w:rsidP="00C601CA">
      <w:pPr>
        <w:pStyle w:val="a7"/>
        <w:rPr>
          <w:sz w:val="24"/>
          <w:szCs w:val="24"/>
        </w:rPr>
      </w:pPr>
      <w:r w:rsidRPr="00C601CA">
        <w:rPr>
          <w:sz w:val="24"/>
          <w:szCs w:val="24"/>
        </w:rPr>
        <w:t>Осваивать</w:t>
      </w:r>
      <w:r w:rsidRPr="00C601CA">
        <w:rPr>
          <w:spacing w:val="1"/>
          <w:sz w:val="24"/>
          <w:szCs w:val="24"/>
        </w:rPr>
        <w:t xml:space="preserve"> </w:t>
      </w:r>
      <w:r w:rsidRPr="00C601CA">
        <w:rPr>
          <w:sz w:val="24"/>
          <w:szCs w:val="24"/>
        </w:rPr>
        <w:t>композиционное</w:t>
      </w:r>
      <w:r w:rsidRPr="00C601CA">
        <w:rPr>
          <w:spacing w:val="1"/>
          <w:sz w:val="24"/>
          <w:szCs w:val="24"/>
        </w:rPr>
        <w:t xml:space="preserve"> </w:t>
      </w:r>
      <w:r w:rsidRPr="00C601CA">
        <w:rPr>
          <w:sz w:val="24"/>
          <w:szCs w:val="24"/>
        </w:rPr>
        <w:t>построение</w:t>
      </w:r>
      <w:r w:rsidRPr="00C601CA">
        <w:rPr>
          <w:spacing w:val="1"/>
          <w:sz w:val="24"/>
          <w:szCs w:val="24"/>
        </w:rPr>
        <w:t xml:space="preserve"> </w:t>
      </w:r>
      <w:r w:rsidRPr="00C601CA">
        <w:rPr>
          <w:sz w:val="24"/>
          <w:szCs w:val="24"/>
        </w:rPr>
        <w:t>кадра</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фотографировании:</w:t>
      </w:r>
      <w:r w:rsidRPr="00C601CA">
        <w:rPr>
          <w:spacing w:val="1"/>
          <w:sz w:val="24"/>
          <w:szCs w:val="24"/>
        </w:rPr>
        <w:t xml:space="preserve"> </w:t>
      </w:r>
      <w:r w:rsidRPr="00C601CA">
        <w:rPr>
          <w:sz w:val="24"/>
          <w:szCs w:val="24"/>
        </w:rPr>
        <w:t>расположение</w:t>
      </w:r>
      <w:r w:rsidRPr="00C601CA">
        <w:rPr>
          <w:spacing w:val="-57"/>
          <w:sz w:val="24"/>
          <w:szCs w:val="24"/>
        </w:rPr>
        <w:t xml:space="preserve"> </w:t>
      </w:r>
      <w:r w:rsidRPr="00C601CA">
        <w:rPr>
          <w:sz w:val="24"/>
          <w:szCs w:val="24"/>
        </w:rPr>
        <w:t>объекта в кадре, масштаб, доминанта. Участвовать в обсуждении композиционного построения</w:t>
      </w:r>
      <w:r w:rsidRPr="00C601CA">
        <w:rPr>
          <w:spacing w:val="1"/>
          <w:sz w:val="24"/>
          <w:szCs w:val="24"/>
        </w:rPr>
        <w:t xml:space="preserve"> </w:t>
      </w:r>
      <w:r w:rsidRPr="00C601CA">
        <w:rPr>
          <w:sz w:val="24"/>
          <w:szCs w:val="24"/>
        </w:rPr>
        <w:t>кадра в</w:t>
      </w:r>
      <w:r w:rsidRPr="00C601CA">
        <w:rPr>
          <w:spacing w:val="3"/>
          <w:sz w:val="24"/>
          <w:szCs w:val="24"/>
        </w:rPr>
        <w:t xml:space="preserve"> </w:t>
      </w:r>
      <w:r w:rsidRPr="00C601CA">
        <w:rPr>
          <w:sz w:val="24"/>
          <w:szCs w:val="24"/>
        </w:rPr>
        <w:t>фотографии.</w:t>
      </w:r>
    </w:p>
    <w:p w:rsidR="00DD2CB4" w:rsidRPr="00C601CA" w:rsidRDefault="00443BE7" w:rsidP="00C601CA">
      <w:pPr>
        <w:pStyle w:val="a7"/>
        <w:rPr>
          <w:sz w:val="24"/>
          <w:szCs w:val="24"/>
        </w:rPr>
      </w:pPr>
      <w:r w:rsidRPr="00C601CA">
        <w:rPr>
          <w:sz w:val="24"/>
          <w:szCs w:val="24"/>
        </w:rPr>
        <w:t>К концу обучения в 3 классе обучающийся получит следующие предметные результаты по</w:t>
      </w:r>
      <w:r w:rsidRPr="00C601CA">
        <w:rPr>
          <w:spacing w:val="1"/>
          <w:sz w:val="24"/>
          <w:szCs w:val="24"/>
        </w:rPr>
        <w:t xml:space="preserve"> </w:t>
      </w:r>
      <w:r w:rsidRPr="00C601CA">
        <w:rPr>
          <w:sz w:val="24"/>
          <w:szCs w:val="24"/>
        </w:rPr>
        <w:t>отдельным</w:t>
      </w:r>
      <w:r w:rsidRPr="00C601CA">
        <w:rPr>
          <w:spacing w:val="2"/>
          <w:sz w:val="24"/>
          <w:szCs w:val="24"/>
        </w:rPr>
        <w:t xml:space="preserve"> </w:t>
      </w:r>
      <w:r w:rsidRPr="00C601CA">
        <w:rPr>
          <w:sz w:val="24"/>
          <w:szCs w:val="24"/>
        </w:rPr>
        <w:t>темам</w:t>
      </w:r>
      <w:r w:rsidRPr="00C601CA">
        <w:rPr>
          <w:spacing w:val="-1"/>
          <w:sz w:val="24"/>
          <w:szCs w:val="24"/>
        </w:rPr>
        <w:t xml:space="preserve"> </w:t>
      </w:r>
      <w:r w:rsidRPr="00C601CA">
        <w:rPr>
          <w:sz w:val="24"/>
          <w:szCs w:val="24"/>
        </w:rPr>
        <w:t>программы</w:t>
      </w:r>
      <w:r w:rsidRPr="00C601CA">
        <w:rPr>
          <w:spacing w:val="-2"/>
          <w:sz w:val="24"/>
          <w:szCs w:val="24"/>
        </w:rPr>
        <w:t xml:space="preserve"> </w:t>
      </w:r>
      <w:r w:rsidRPr="00C601CA">
        <w:rPr>
          <w:sz w:val="24"/>
          <w:szCs w:val="24"/>
        </w:rPr>
        <w:t>по</w:t>
      </w:r>
      <w:r w:rsidRPr="00C601CA">
        <w:rPr>
          <w:spacing w:val="2"/>
          <w:sz w:val="24"/>
          <w:szCs w:val="24"/>
        </w:rPr>
        <w:t xml:space="preserve"> </w:t>
      </w:r>
      <w:r w:rsidRPr="00C601CA">
        <w:rPr>
          <w:sz w:val="24"/>
          <w:szCs w:val="24"/>
        </w:rPr>
        <w:t>изобразительному</w:t>
      </w:r>
      <w:r w:rsidRPr="00C601CA">
        <w:rPr>
          <w:spacing w:val="-8"/>
          <w:sz w:val="24"/>
          <w:szCs w:val="24"/>
        </w:rPr>
        <w:t xml:space="preserve"> </w:t>
      </w:r>
      <w:r w:rsidRPr="00C601CA">
        <w:rPr>
          <w:sz w:val="24"/>
          <w:szCs w:val="24"/>
        </w:rPr>
        <w:t>искусству:</w:t>
      </w:r>
    </w:p>
    <w:p w:rsidR="00DD2CB4" w:rsidRPr="00C601CA" w:rsidRDefault="00443BE7" w:rsidP="00C601CA">
      <w:pPr>
        <w:pStyle w:val="a7"/>
        <w:rPr>
          <w:sz w:val="24"/>
          <w:szCs w:val="24"/>
        </w:rPr>
      </w:pPr>
      <w:r w:rsidRPr="00C601CA">
        <w:rPr>
          <w:sz w:val="24"/>
          <w:szCs w:val="24"/>
        </w:rPr>
        <w:t>Модуль</w:t>
      </w:r>
      <w:r w:rsidRPr="00C601CA">
        <w:rPr>
          <w:spacing w:val="-5"/>
          <w:sz w:val="24"/>
          <w:szCs w:val="24"/>
        </w:rPr>
        <w:t xml:space="preserve"> </w:t>
      </w:r>
      <w:r w:rsidRPr="00C601CA">
        <w:rPr>
          <w:sz w:val="24"/>
          <w:szCs w:val="24"/>
        </w:rPr>
        <w:t>«Графика».</w:t>
      </w:r>
    </w:p>
    <w:p w:rsidR="00DD2CB4" w:rsidRPr="00C601CA" w:rsidRDefault="00443BE7" w:rsidP="00C601CA">
      <w:pPr>
        <w:pStyle w:val="a7"/>
        <w:rPr>
          <w:sz w:val="24"/>
          <w:szCs w:val="24"/>
        </w:rPr>
      </w:pPr>
      <w:r w:rsidRPr="00C601CA">
        <w:rPr>
          <w:sz w:val="24"/>
          <w:szCs w:val="24"/>
        </w:rPr>
        <w:t>Приобретать</w:t>
      </w:r>
      <w:r w:rsidRPr="00C601CA">
        <w:rPr>
          <w:spacing w:val="1"/>
          <w:sz w:val="24"/>
          <w:szCs w:val="24"/>
        </w:rPr>
        <w:t xml:space="preserve"> </w:t>
      </w:r>
      <w:r w:rsidRPr="00C601CA">
        <w:rPr>
          <w:sz w:val="24"/>
          <w:szCs w:val="24"/>
        </w:rPr>
        <w:t>представление</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художественном</w:t>
      </w:r>
      <w:r w:rsidRPr="00C601CA">
        <w:rPr>
          <w:spacing w:val="1"/>
          <w:sz w:val="24"/>
          <w:szCs w:val="24"/>
        </w:rPr>
        <w:t xml:space="preserve"> </w:t>
      </w:r>
      <w:r w:rsidRPr="00C601CA">
        <w:rPr>
          <w:sz w:val="24"/>
          <w:szCs w:val="24"/>
        </w:rPr>
        <w:t>оформлении</w:t>
      </w:r>
      <w:r w:rsidRPr="00C601CA">
        <w:rPr>
          <w:spacing w:val="1"/>
          <w:sz w:val="24"/>
          <w:szCs w:val="24"/>
        </w:rPr>
        <w:t xml:space="preserve"> </w:t>
      </w:r>
      <w:r w:rsidRPr="00C601CA">
        <w:rPr>
          <w:sz w:val="24"/>
          <w:szCs w:val="24"/>
        </w:rPr>
        <w:t>книги,</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дизайне</w:t>
      </w:r>
      <w:r w:rsidRPr="00C601CA">
        <w:rPr>
          <w:spacing w:val="1"/>
          <w:sz w:val="24"/>
          <w:szCs w:val="24"/>
        </w:rPr>
        <w:t xml:space="preserve"> </w:t>
      </w:r>
      <w:r w:rsidRPr="00C601CA">
        <w:rPr>
          <w:sz w:val="24"/>
          <w:szCs w:val="24"/>
        </w:rPr>
        <w:t>книги,</w:t>
      </w:r>
      <w:r w:rsidRPr="00C601CA">
        <w:rPr>
          <w:spacing w:val="1"/>
          <w:sz w:val="24"/>
          <w:szCs w:val="24"/>
        </w:rPr>
        <w:t xml:space="preserve"> </w:t>
      </w:r>
      <w:r w:rsidRPr="00C601CA">
        <w:rPr>
          <w:sz w:val="24"/>
          <w:szCs w:val="24"/>
        </w:rPr>
        <w:t>многообразии</w:t>
      </w:r>
      <w:r w:rsidRPr="00C601CA">
        <w:rPr>
          <w:spacing w:val="-3"/>
          <w:sz w:val="24"/>
          <w:szCs w:val="24"/>
        </w:rPr>
        <w:t xml:space="preserve"> </w:t>
      </w:r>
      <w:r w:rsidRPr="00C601CA">
        <w:rPr>
          <w:sz w:val="24"/>
          <w:szCs w:val="24"/>
        </w:rPr>
        <w:t>форм</w:t>
      </w:r>
      <w:r w:rsidRPr="00C601CA">
        <w:rPr>
          <w:spacing w:val="3"/>
          <w:sz w:val="24"/>
          <w:szCs w:val="24"/>
        </w:rPr>
        <w:t xml:space="preserve"> </w:t>
      </w:r>
      <w:r w:rsidRPr="00C601CA">
        <w:rPr>
          <w:sz w:val="24"/>
          <w:szCs w:val="24"/>
        </w:rPr>
        <w:t>детских</w:t>
      </w:r>
      <w:r w:rsidRPr="00C601CA">
        <w:rPr>
          <w:spacing w:val="-4"/>
          <w:sz w:val="24"/>
          <w:szCs w:val="24"/>
        </w:rPr>
        <w:t xml:space="preserve"> </w:t>
      </w:r>
      <w:r w:rsidRPr="00C601CA">
        <w:rPr>
          <w:sz w:val="24"/>
          <w:szCs w:val="24"/>
        </w:rPr>
        <w:t>книг,</w:t>
      </w:r>
      <w:r w:rsidRPr="00C601CA">
        <w:rPr>
          <w:spacing w:val="-5"/>
          <w:sz w:val="24"/>
          <w:szCs w:val="24"/>
        </w:rPr>
        <w:t xml:space="preserve"> </w:t>
      </w:r>
      <w:r w:rsidRPr="00C601CA">
        <w:rPr>
          <w:sz w:val="24"/>
          <w:szCs w:val="24"/>
        </w:rPr>
        <w:t>о</w:t>
      </w:r>
      <w:r w:rsidRPr="00C601CA">
        <w:rPr>
          <w:spacing w:val="5"/>
          <w:sz w:val="24"/>
          <w:szCs w:val="24"/>
        </w:rPr>
        <w:t xml:space="preserve"> </w:t>
      </w:r>
      <w:r w:rsidRPr="00C601CA">
        <w:rPr>
          <w:sz w:val="24"/>
          <w:szCs w:val="24"/>
        </w:rPr>
        <w:t>работе</w:t>
      </w:r>
      <w:r w:rsidRPr="00C601CA">
        <w:rPr>
          <w:spacing w:val="1"/>
          <w:sz w:val="24"/>
          <w:szCs w:val="24"/>
        </w:rPr>
        <w:t xml:space="preserve"> </w:t>
      </w:r>
      <w:r w:rsidRPr="00C601CA">
        <w:rPr>
          <w:sz w:val="24"/>
          <w:szCs w:val="24"/>
        </w:rPr>
        <w:t>художников-иллюстраторов.</w:t>
      </w:r>
    </w:p>
    <w:p w:rsidR="00DD2CB4" w:rsidRPr="00C601CA" w:rsidRDefault="00443BE7" w:rsidP="00C601CA">
      <w:pPr>
        <w:pStyle w:val="a7"/>
        <w:rPr>
          <w:sz w:val="24"/>
          <w:szCs w:val="24"/>
        </w:rPr>
      </w:pPr>
      <w:r w:rsidRPr="00C601CA">
        <w:rPr>
          <w:sz w:val="24"/>
          <w:szCs w:val="24"/>
        </w:rPr>
        <w:t>Получать опыт создания эскиза книжки-игрушки на выбранный сюжет: рисунок обложки с</w:t>
      </w:r>
      <w:r w:rsidRPr="00C601CA">
        <w:rPr>
          <w:spacing w:val="1"/>
          <w:sz w:val="24"/>
          <w:szCs w:val="24"/>
        </w:rPr>
        <w:t xml:space="preserve"> </w:t>
      </w:r>
      <w:r w:rsidRPr="00C601CA">
        <w:rPr>
          <w:sz w:val="24"/>
          <w:szCs w:val="24"/>
        </w:rPr>
        <w:t>соединением шрифта (текста) и изображения, рисунок заглавной буквицы, создание иллюстраций,</w:t>
      </w:r>
      <w:r w:rsidRPr="00C601CA">
        <w:rPr>
          <w:spacing w:val="1"/>
          <w:sz w:val="24"/>
          <w:szCs w:val="24"/>
        </w:rPr>
        <w:t xml:space="preserve"> </w:t>
      </w:r>
      <w:r w:rsidRPr="00C601CA">
        <w:rPr>
          <w:sz w:val="24"/>
          <w:szCs w:val="24"/>
        </w:rPr>
        <w:t>размещение</w:t>
      </w:r>
      <w:r w:rsidRPr="00C601CA">
        <w:rPr>
          <w:spacing w:val="-5"/>
          <w:sz w:val="24"/>
          <w:szCs w:val="24"/>
        </w:rPr>
        <w:t xml:space="preserve"> </w:t>
      </w:r>
      <w:r w:rsidRPr="00C601CA">
        <w:rPr>
          <w:sz w:val="24"/>
          <w:szCs w:val="24"/>
        </w:rPr>
        <w:t>текста</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иллюстраций</w:t>
      </w:r>
      <w:r w:rsidRPr="00C601CA">
        <w:rPr>
          <w:spacing w:val="3"/>
          <w:sz w:val="24"/>
          <w:szCs w:val="24"/>
        </w:rPr>
        <w:t xml:space="preserve"> </w:t>
      </w:r>
      <w:r w:rsidRPr="00C601CA">
        <w:rPr>
          <w:sz w:val="24"/>
          <w:szCs w:val="24"/>
        </w:rPr>
        <w:t>на</w:t>
      </w:r>
      <w:r w:rsidRPr="00C601CA">
        <w:rPr>
          <w:spacing w:val="-4"/>
          <w:sz w:val="24"/>
          <w:szCs w:val="24"/>
        </w:rPr>
        <w:t xml:space="preserve"> </w:t>
      </w:r>
      <w:r w:rsidRPr="00C601CA">
        <w:rPr>
          <w:sz w:val="24"/>
          <w:szCs w:val="24"/>
        </w:rPr>
        <w:t>развороте.</w:t>
      </w:r>
    </w:p>
    <w:p w:rsidR="00DD2CB4" w:rsidRPr="00C601CA" w:rsidRDefault="00443BE7" w:rsidP="00C601CA">
      <w:pPr>
        <w:pStyle w:val="a7"/>
        <w:rPr>
          <w:sz w:val="24"/>
          <w:szCs w:val="24"/>
        </w:rPr>
      </w:pPr>
      <w:r w:rsidRPr="00C601CA">
        <w:rPr>
          <w:sz w:val="24"/>
          <w:szCs w:val="24"/>
        </w:rPr>
        <w:t>Узнавать об искусстве шрифта и образных (изобразительных) возможностях надписи, о</w:t>
      </w:r>
      <w:r w:rsidRPr="00C601CA">
        <w:rPr>
          <w:spacing w:val="1"/>
          <w:sz w:val="24"/>
          <w:szCs w:val="24"/>
        </w:rPr>
        <w:t xml:space="preserve"> </w:t>
      </w:r>
      <w:r w:rsidRPr="00C601CA">
        <w:rPr>
          <w:sz w:val="24"/>
          <w:szCs w:val="24"/>
        </w:rPr>
        <w:t>работе художника</w:t>
      </w:r>
      <w:r w:rsidRPr="00C601CA">
        <w:rPr>
          <w:spacing w:val="-4"/>
          <w:sz w:val="24"/>
          <w:szCs w:val="24"/>
        </w:rPr>
        <w:t xml:space="preserve"> </w:t>
      </w:r>
      <w:r w:rsidRPr="00C601CA">
        <w:rPr>
          <w:sz w:val="24"/>
          <w:szCs w:val="24"/>
        </w:rPr>
        <w:t>над шрифтовой</w:t>
      </w:r>
      <w:r w:rsidRPr="00C601CA">
        <w:rPr>
          <w:spacing w:val="3"/>
          <w:sz w:val="24"/>
          <w:szCs w:val="24"/>
        </w:rPr>
        <w:t xml:space="preserve"> </w:t>
      </w:r>
      <w:r w:rsidRPr="00C601CA">
        <w:rPr>
          <w:sz w:val="24"/>
          <w:szCs w:val="24"/>
        </w:rPr>
        <w:t>композицией.</w:t>
      </w:r>
    </w:p>
    <w:p w:rsidR="00DD2CB4" w:rsidRPr="00C601CA" w:rsidRDefault="00443BE7" w:rsidP="00C601CA">
      <w:pPr>
        <w:pStyle w:val="a7"/>
        <w:rPr>
          <w:sz w:val="24"/>
          <w:szCs w:val="24"/>
        </w:rPr>
      </w:pPr>
      <w:r w:rsidRPr="00C601CA">
        <w:rPr>
          <w:sz w:val="24"/>
          <w:szCs w:val="24"/>
        </w:rPr>
        <w:t>Создавать практическую творческую работу – поздравительную открытку, совмещая в ней</w:t>
      </w:r>
      <w:r w:rsidRPr="00C601CA">
        <w:rPr>
          <w:spacing w:val="1"/>
          <w:sz w:val="24"/>
          <w:szCs w:val="24"/>
        </w:rPr>
        <w:t xml:space="preserve"> </w:t>
      </w:r>
      <w:r w:rsidRPr="00C601CA">
        <w:rPr>
          <w:sz w:val="24"/>
          <w:szCs w:val="24"/>
        </w:rPr>
        <w:t>шрифт</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изображение.</w:t>
      </w:r>
    </w:p>
    <w:p w:rsidR="00DD2CB4" w:rsidRPr="00C601CA" w:rsidRDefault="00443BE7" w:rsidP="00C601CA">
      <w:pPr>
        <w:pStyle w:val="a7"/>
        <w:rPr>
          <w:sz w:val="24"/>
          <w:szCs w:val="24"/>
        </w:rPr>
      </w:pPr>
      <w:r w:rsidRPr="00C601CA">
        <w:rPr>
          <w:sz w:val="24"/>
          <w:szCs w:val="24"/>
        </w:rPr>
        <w:t>Узнавать</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работе</w:t>
      </w:r>
      <w:r w:rsidRPr="00C601CA">
        <w:rPr>
          <w:spacing w:val="1"/>
          <w:sz w:val="24"/>
          <w:szCs w:val="24"/>
        </w:rPr>
        <w:t xml:space="preserve"> </w:t>
      </w:r>
      <w:r w:rsidRPr="00C601CA">
        <w:rPr>
          <w:sz w:val="24"/>
          <w:szCs w:val="24"/>
        </w:rPr>
        <w:t>художников</w:t>
      </w:r>
      <w:r w:rsidRPr="00C601CA">
        <w:rPr>
          <w:spacing w:val="1"/>
          <w:sz w:val="24"/>
          <w:szCs w:val="24"/>
        </w:rPr>
        <w:t xml:space="preserve"> </w:t>
      </w:r>
      <w:r w:rsidRPr="00C601CA">
        <w:rPr>
          <w:sz w:val="24"/>
          <w:szCs w:val="24"/>
        </w:rPr>
        <w:t>над</w:t>
      </w:r>
      <w:r w:rsidRPr="00C601CA">
        <w:rPr>
          <w:spacing w:val="1"/>
          <w:sz w:val="24"/>
          <w:szCs w:val="24"/>
        </w:rPr>
        <w:t xml:space="preserve"> </w:t>
      </w:r>
      <w:r w:rsidRPr="00C601CA">
        <w:rPr>
          <w:sz w:val="24"/>
          <w:szCs w:val="24"/>
        </w:rPr>
        <w:t>плакатами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афишами.</w:t>
      </w:r>
      <w:r w:rsidRPr="00C601CA">
        <w:rPr>
          <w:spacing w:val="1"/>
          <w:sz w:val="24"/>
          <w:szCs w:val="24"/>
        </w:rPr>
        <w:t xml:space="preserve"> </w:t>
      </w:r>
      <w:r w:rsidRPr="00C601CA">
        <w:rPr>
          <w:sz w:val="24"/>
          <w:szCs w:val="24"/>
        </w:rPr>
        <w:t>Выполнять</w:t>
      </w:r>
      <w:r w:rsidRPr="00C601CA">
        <w:rPr>
          <w:spacing w:val="1"/>
          <w:sz w:val="24"/>
          <w:szCs w:val="24"/>
        </w:rPr>
        <w:t xml:space="preserve"> </w:t>
      </w:r>
      <w:r w:rsidRPr="00C601CA">
        <w:rPr>
          <w:sz w:val="24"/>
          <w:szCs w:val="24"/>
        </w:rPr>
        <w:t>творческую</w:t>
      </w:r>
      <w:r w:rsidRPr="00C601CA">
        <w:rPr>
          <w:spacing w:val="1"/>
          <w:sz w:val="24"/>
          <w:szCs w:val="24"/>
        </w:rPr>
        <w:t xml:space="preserve"> </w:t>
      </w:r>
      <w:r w:rsidRPr="00C601CA">
        <w:rPr>
          <w:sz w:val="24"/>
          <w:szCs w:val="24"/>
        </w:rPr>
        <w:t>композицию</w:t>
      </w:r>
      <w:r w:rsidRPr="00C601CA">
        <w:rPr>
          <w:spacing w:val="1"/>
          <w:sz w:val="24"/>
          <w:szCs w:val="24"/>
        </w:rPr>
        <w:t xml:space="preserve"> </w:t>
      </w:r>
      <w:r w:rsidRPr="00C601CA">
        <w:rPr>
          <w:sz w:val="24"/>
          <w:szCs w:val="24"/>
        </w:rPr>
        <w:t>–</w:t>
      </w:r>
      <w:r w:rsidRPr="00C601CA">
        <w:rPr>
          <w:spacing w:val="-3"/>
          <w:sz w:val="24"/>
          <w:szCs w:val="24"/>
        </w:rPr>
        <w:t xml:space="preserve"> </w:t>
      </w:r>
      <w:r w:rsidRPr="00C601CA">
        <w:rPr>
          <w:sz w:val="24"/>
          <w:szCs w:val="24"/>
        </w:rPr>
        <w:t>эскиз</w:t>
      </w:r>
      <w:r w:rsidRPr="00C601CA">
        <w:rPr>
          <w:spacing w:val="3"/>
          <w:sz w:val="24"/>
          <w:szCs w:val="24"/>
        </w:rPr>
        <w:t xml:space="preserve"> </w:t>
      </w:r>
      <w:r w:rsidRPr="00C601CA">
        <w:rPr>
          <w:sz w:val="24"/>
          <w:szCs w:val="24"/>
        </w:rPr>
        <w:t>афиши</w:t>
      </w:r>
      <w:r w:rsidRPr="00C601CA">
        <w:rPr>
          <w:spacing w:val="-3"/>
          <w:sz w:val="24"/>
          <w:szCs w:val="24"/>
        </w:rPr>
        <w:t xml:space="preserve"> </w:t>
      </w:r>
      <w:r w:rsidRPr="00C601CA">
        <w:rPr>
          <w:sz w:val="24"/>
          <w:szCs w:val="24"/>
        </w:rPr>
        <w:t>к</w:t>
      </w:r>
      <w:r w:rsidRPr="00C601CA">
        <w:rPr>
          <w:spacing w:val="-4"/>
          <w:sz w:val="24"/>
          <w:szCs w:val="24"/>
        </w:rPr>
        <w:t xml:space="preserve"> </w:t>
      </w:r>
      <w:r w:rsidRPr="00C601CA">
        <w:rPr>
          <w:sz w:val="24"/>
          <w:szCs w:val="24"/>
        </w:rPr>
        <w:t>выбранному</w:t>
      </w:r>
      <w:r w:rsidRPr="00C601CA">
        <w:rPr>
          <w:spacing w:val="-8"/>
          <w:sz w:val="24"/>
          <w:szCs w:val="24"/>
        </w:rPr>
        <w:t xml:space="preserve"> </w:t>
      </w:r>
      <w:r w:rsidRPr="00C601CA">
        <w:rPr>
          <w:sz w:val="24"/>
          <w:szCs w:val="24"/>
        </w:rPr>
        <w:t>спектаклю</w:t>
      </w:r>
      <w:r w:rsidRPr="00C601CA">
        <w:rPr>
          <w:spacing w:val="-1"/>
          <w:sz w:val="24"/>
          <w:szCs w:val="24"/>
        </w:rPr>
        <w:t xml:space="preserve"> </w:t>
      </w:r>
      <w:r w:rsidRPr="00C601CA">
        <w:rPr>
          <w:sz w:val="24"/>
          <w:szCs w:val="24"/>
        </w:rPr>
        <w:t>или</w:t>
      </w:r>
      <w:r w:rsidRPr="00C601CA">
        <w:rPr>
          <w:spacing w:val="3"/>
          <w:sz w:val="24"/>
          <w:szCs w:val="24"/>
        </w:rPr>
        <w:t xml:space="preserve"> </w:t>
      </w:r>
      <w:r w:rsidRPr="00C601CA">
        <w:rPr>
          <w:sz w:val="24"/>
          <w:szCs w:val="24"/>
        </w:rPr>
        <w:t>фильму.</w:t>
      </w:r>
    </w:p>
    <w:p w:rsidR="00DD2CB4" w:rsidRPr="00C601CA" w:rsidRDefault="00443BE7" w:rsidP="00C601CA">
      <w:pPr>
        <w:pStyle w:val="a7"/>
        <w:rPr>
          <w:sz w:val="24"/>
          <w:szCs w:val="24"/>
        </w:rPr>
      </w:pPr>
      <w:r w:rsidRPr="00C601CA">
        <w:rPr>
          <w:sz w:val="24"/>
          <w:szCs w:val="24"/>
        </w:rPr>
        <w:t>Узнавать</w:t>
      </w:r>
      <w:r w:rsidRPr="00C601CA">
        <w:rPr>
          <w:spacing w:val="-6"/>
          <w:sz w:val="24"/>
          <w:szCs w:val="24"/>
        </w:rPr>
        <w:t xml:space="preserve"> </w:t>
      </w:r>
      <w:r w:rsidRPr="00C601CA">
        <w:rPr>
          <w:sz w:val="24"/>
          <w:szCs w:val="24"/>
        </w:rPr>
        <w:t>основные</w:t>
      </w:r>
      <w:r w:rsidRPr="00C601CA">
        <w:rPr>
          <w:spacing w:val="-8"/>
          <w:sz w:val="24"/>
          <w:szCs w:val="24"/>
        </w:rPr>
        <w:t xml:space="preserve"> </w:t>
      </w:r>
      <w:r w:rsidRPr="00C601CA">
        <w:rPr>
          <w:sz w:val="24"/>
          <w:szCs w:val="24"/>
        </w:rPr>
        <w:t>пропорции</w:t>
      </w:r>
      <w:r w:rsidRPr="00C601CA">
        <w:rPr>
          <w:spacing w:val="-1"/>
          <w:sz w:val="24"/>
          <w:szCs w:val="24"/>
        </w:rPr>
        <w:t xml:space="preserve"> </w:t>
      </w:r>
      <w:r w:rsidRPr="00C601CA">
        <w:rPr>
          <w:sz w:val="24"/>
          <w:szCs w:val="24"/>
        </w:rPr>
        <w:t>лица</w:t>
      </w:r>
      <w:r w:rsidRPr="00C601CA">
        <w:rPr>
          <w:spacing w:val="-3"/>
          <w:sz w:val="24"/>
          <w:szCs w:val="24"/>
        </w:rPr>
        <w:t xml:space="preserve"> </w:t>
      </w:r>
      <w:r w:rsidRPr="00C601CA">
        <w:rPr>
          <w:sz w:val="24"/>
          <w:szCs w:val="24"/>
        </w:rPr>
        <w:t>человека,</w:t>
      </w:r>
      <w:r w:rsidRPr="00C601CA">
        <w:rPr>
          <w:spacing w:val="-5"/>
          <w:sz w:val="24"/>
          <w:szCs w:val="24"/>
        </w:rPr>
        <w:t xml:space="preserve"> </w:t>
      </w:r>
      <w:r w:rsidRPr="00C601CA">
        <w:rPr>
          <w:sz w:val="24"/>
          <w:szCs w:val="24"/>
        </w:rPr>
        <w:t>взаимное</w:t>
      </w:r>
      <w:r w:rsidRPr="00C601CA">
        <w:rPr>
          <w:spacing w:val="-4"/>
          <w:sz w:val="24"/>
          <w:szCs w:val="24"/>
        </w:rPr>
        <w:t xml:space="preserve"> </w:t>
      </w:r>
      <w:r w:rsidRPr="00C601CA">
        <w:rPr>
          <w:sz w:val="24"/>
          <w:szCs w:val="24"/>
        </w:rPr>
        <w:t>расположение</w:t>
      </w:r>
      <w:r w:rsidRPr="00C601CA">
        <w:rPr>
          <w:spacing w:val="-3"/>
          <w:sz w:val="24"/>
          <w:szCs w:val="24"/>
        </w:rPr>
        <w:t xml:space="preserve"> </w:t>
      </w:r>
      <w:r w:rsidRPr="00C601CA">
        <w:rPr>
          <w:sz w:val="24"/>
          <w:szCs w:val="24"/>
        </w:rPr>
        <w:t>частей</w:t>
      </w:r>
      <w:r w:rsidRPr="00C601CA">
        <w:rPr>
          <w:spacing w:val="-2"/>
          <w:sz w:val="24"/>
          <w:szCs w:val="24"/>
        </w:rPr>
        <w:t xml:space="preserve"> </w:t>
      </w:r>
      <w:r w:rsidRPr="00C601CA">
        <w:rPr>
          <w:sz w:val="24"/>
          <w:szCs w:val="24"/>
        </w:rPr>
        <w:t>лица.</w:t>
      </w:r>
      <w:r w:rsidRPr="00C601CA">
        <w:rPr>
          <w:spacing w:val="-57"/>
          <w:sz w:val="24"/>
          <w:szCs w:val="24"/>
        </w:rPr>
        <w:t xml:space="preserve"> </w:t>
      </w:r>
      <w:r w:rsidRPr="00C601CA">
        <w:rPr>
          <w:sz w:val="24"/>
          <w:szCs w:val="24"/>
        </w:rPr>
        <w:t>Приобретать</w:t>
      </w:r>
      <w:r w:rsidRPr="00C601CA">
        <w:rPr>
          <w:spacing w:val="-3"/>
          <w:sz w:val="24"/>
          <w:szCs w:val="24"/>
        </w:rPr>
        <w:t xml:space="preserve"> </w:t>
      </w:r>
      <w:r w:rsidRPr="00C601CA">
        <w:rPr>
          <w:sz w:val="24"/>
          <w:szCs w:val="24"/>
        </w:rPr>
        <w:t>опыт</w:t>
      </w:r>
      <w:r w:rsidRPr="00C601CA">
        <w:rPr>
          <w:spacing w:val="-2"/>
          <w:sz w:val="24"/>
          <w:szCs w:val="24"/>
        </w:rPr>
        <w:t xml:space="preserve"> </w:t>
      </w:r>
      <w:r w:rsidRPr="00C601CA">
        <w:rPr>
          <w:sz w:val="24"/>
          <w:szCs w:val="24"/>
        </w:rPr>
        <w:t>рисования</w:t>
      </w:r>
      <w:r w:rsidRPr="00C601CA">
        <w:rPr>
          <w:spacing w:val="-3"/>
          <w:sz w:val="24"/>
          <w:szCs w:val="24"/>
        </w:rPr>
        <w:t xml:space="preserve"> </w:t>
      </w:r>
      <w:r w:rsidRPr="00C601CA">
        <w:rPr>
          <w:sz w:val="24"/>
          <w:szCs w:val="24"/>
        </w:rPr>
        <w:t>портрета</w:t>
      </w:r>
      <w:r w:rsidRPr="00C601CA">
        <w:rPr>
          <w:spacing w:val="-4"/>
          <w:sz w:val="24"/>
          <w:szCs w:val="24"/>
        </w:rPr>
        <w:t xml:space="preserve"> </w:t>
      </w:r>
      <w:r w:rsidRPr="00C601CA">
        <w:rPr>
          <w:sz w:val="24"/>
          <w:szCs w:val="24"/>
        </w:rPr>
        <w:t>(лица)</w:t>
      </w:r>
      <w:r w:rsidRPr="00C601CA">
        <w:rPr>
          <w:spacing w:val="2"/>
          <w:sz w:val="24"/>
          <w:szCs w:val="24"/>
        </w:rPr>
        <w:t xml:space="preserve"> </w:t>
      </w:r>
      <w:r w:rsidRPr="00C601CA">
        <w:rPr>
          <w:sz w:val="24"/>
          <w:szCs w:val="24"/>
        </w:rPr>
        <w:t>человека.</w:t>
      </w:r>
    </w:p>
    <w:p w:rsidR="00DD2CB4" w:rsidRPr="00C601CA" w:rsidRDefault="00443BE7" w:rsidP="00C601CA">
      <w:pPr>
        <w:pStyle w:val="a7"/>
        <w:rPr>
          <w:sz w:val="24"/>
          <w:szCs w:val="24"/>
        </w:rPr>
      </w:pPr>
      <w:r w:rsidRPr="00C601CA">
        <w:rPr>
          <w:sz w:val="24"/>
          <w:szCs w:val="24"/>
        </w:rPr>
        <w:t>Создавать</w:t>
      </w:r>
      <w:r w:rsidRPr="00C601CA">
        <w:rPr>
          <w:spacing w:val="-4"/>
          <w:sz w:val="24"/>
          <w:szCs w:val="24"/>
        </w:rPr>
        <w:t xml:space="preserve"> </w:t>
      </w:r>
      <w:r w:rsidRPr="00C601CA">
        <w:rPr>
          <w:sz w:val="24"/>
          <w:szCs w:val="24"/>
        </w:rPr>
        <w:t>маску</w:t>
      </w:r>
      <w:r w:rsidRPr="00C601CA">
        <w:rPr>
          <w:spacing w:val="-11"/>
          <w:sz w:val="24"/>
          <w:szCs w:val="24"/>
        </w:rPr>
        <w:t xml:space="preserve"> </w:t>
      </w:r>
      <w:r w:rsidRPr="00C601CA">
        <w:rPr>
          <w:sz w:val="24"/>
          <w:szCs w:val="24"/>
        </w:rPr>
        <w:t>сказочного</w:t>
      </w:r>
      <w:r w:rsidRPr="00C601CA">
        <w:rPr>
          <w:spacing w:val="-1"/>
          <w:sz w:val="24"/>
          <w:szCs w:val="24"/>
        </w:rPr>
        <w:t xml:space="preserve"> </w:t>
      </w:r>
      <w:r w:rsidRPr="00C601CA">
        <w:rPr>
          <w:sz w:val="24"/>
          <w:szCs w:val="24"/>
        </w:rPr>
        <w:t>персонажа</w:t>
      </w:r>
      <w:r w:rsidRPr="00C601CA">
        <w:rPr>
          <w:spacing w:val="-1"/>
          <w:sz w:val="24"/>
          <w:szCs w:val="24"/>
        </w:rPr>
        <w:t xml:space="preserve"> </w:t>
      </w:r>
      <w:r w:rsidRPr="00C601CA">
        <w:rPr>
          <w:sz w:val="24"/>
          <w:szCs w:val="24"/>
        </w:rPr>
        <w:t>с</w:t>
      </w:r>
      <w:r w:rsidRPr="00C601CA">
        <w:rPr>
          <w:spacing w:val="-2"/>
          <w:sz w:val="24"/>
          <w:szCs w:val="24"/>
        </w:rPr>
        <w:t xml:space="preserve"> </w:t>
      </w:r>
      <w:r w:rsidRPr="00C601CA">
        <w:rPr>
          <w:sz w:val="24"/>
          <w:szCs w:val="24"/>
        </w:rPr>
        <w:t>ярко</w:t>
      </w:r>
      <w:r w:rsidRPr="00C601CA">
        <w:rPr>
          <w:spacing w:val="-1"/>
          <w:sz w:val="24"/>
          <w:szCs w:val="24"/>
        </w:rPr>
        <w:t xml:space="preserve"> </w:t>
      </w:r>
      <w:r w:rsidRPr="00C601CA">
        <w:rPr>
          <w:sz w:val="24"/>
          <w:szCs w:val="24"/>
        </w:rPr>
        <w:t>выраженным характером лица</w:t>
      </w:r>
      <w:r w:rsidRPr="00C601CA">
        <w:rPr>
          <w:spacing w:val="-2"/>
          <w:sz w:val="24"/>
          <w:szCs w:val="24"/>
        </w:rPr>
        <w:t xml:space="preserve"> </w:t>
      </w:r>
      <w:r w:rsidRPr="00C601CA">
        <w:rPr>
          <w:sz w:val="24"/>
          <w:szCs w:val="24"/>
        </w:rPr>
        <w:t>(для</w:t>
      </w:r>
      <w:r w:rsidRPr="00C601CA">
        <w:rPr>
          <w:spacing w:val="-1"/>
          <w:sz w:val="24"/>
          <w:szCs w:val="24"/>
        </w:rPr>
        <w:t xml:space="preserve"> </w:t>
      </w:r>
      <w:r w:rsidRPr="00C601CA">
        <w:rPr>
          <w:sz w:val="24"/>
          <w:szCs w:val="24"/>
        </w:rPr>
        <w:t>карнавала</w:t>
      </w:r>
    </w:p>
    <w:p w:rsidR="00DD2CB4" w:rsidRPr="00C601CA" w:rsidRDefault="00443BE7" w:rsidP="00C601CA">
      <w:pPr>
        <w:pStyle w:val="a7"/>
        <w:rPr>
          <w:sz w:val="24"/>
          <w:szCs w:val="24"/>
        </w:rPr>
      </w:pPr>
      <w:r w:rsidRPr="00C601CA">
        <w:rPr>
          <w:sz w:val="24"/>
          <w:szCs w:val="24"/>
        </w:rPr>
        <w:t>или спектакля).</w:t>
      </w:r>
    </w:p>
    <w:p w:rsidR="00DD2CB4" w:rsidRPr="00C601CA" w:rsidRDefault="00443BE7" w:rsidP="00C601CA">
      <w:pPr>
        <w:pStyle w:val="a7"/>
        <w:rPr>
          <w:sz w:val="24"/>
          <w:szCs w:val="24"/>
        </w:rPr>
      </w:pPr>
      <w:r w:rsidRPr="00C601CA">
        <w:rPr>
          <w:sz w:val="24"/>
          <w:szCs w:val="24"/>
        </w:rPr>
        <w:t>Модуль</w:t>
      </w:r>
      <w:r w:rsidRPr="00C601CA">
        <w:rPr>
          <w:spacing w:val="-3"/>
          <w:sz w:val="24"/>
          <w:szCs w:val="24"/>
        </w:rPr>
        <w:t xml:space="preserve"> </w:t>
      </w:r>
      <w:r w:rsidRPr="00C601CA">
        <w:rPr>
          <w:sz w:val="24"/>
          <w:szCs w:val="24"/>
        </w:rPr>
        <w:t>«Живопись».</w:t>
      </w:r>
    </w:p>
    <w:p w:rsidR="00DD2CB4" w:rsidRPr="00C601CA" w:rsidRDefault="00443BE7" w:rsidP="00C601CA">
      <w:pPr>
        <w:pStyle w:val="a7"/>
        <w:rPr>
          <w:sz w:val="24"/>
          <w:szCs w:val="24"/>
        </w:rPr>
      </w:pPr>
      <w:r w:rsidRPr="00C601CA">
        <w:rPr>
          <w:sz w:val="24"/>
          <w:szCs w:val="24"/>
        </w:rPr>
        <w:t>Осваивать</w:t>
      </w:r>
      <w:r w:rsidRPr="00C601CA">
        <w:rPr>
          <w:sz w:val="24"/>
          <w:szCs w:val="24"/>
        </w:rPr>
        <w:tab/>
        <w:t>приёмы</w:t>
      </w:r>
      <w:r w:rsidRPr="00C601CA">
        <w:rPr>
          <w:sz w:val="24"/>
          <w:szCs w:val="24"/>
        </w:rPr>
        <w:tab/>
        <w:t>создания</w:t>
      </w:r>
      <w:r w:rsidRPr="00C601CA">
        <w:rPr>
          <w:sz w:val="24"/>
          <w:szCs w:val="24"/>
        </w:rPr>
        <w:tab/>
        <w:t>живописной</w:t>
      </w:r>
      <w:r w:rsidRPr="00C601CA">
        <w:rPr>
          <w:sz w:val="24"/>
          <w:szCs w:val="24"/>
        </w:rPr>
        <w:tab/>
        <w:t>композиции</w:t>
      </w:r>
      <w:r w:rsidRPr="00C601CA">
        <w:rPr>
          <w:sz w:val="24"/>
          <w:szCs w:val="24"/>
        </w:rPr>
        <w:tab/>
      </w:r>
      <w:r w:rsidRPr="00C601CA">
        <w:rPr>
          <w:spacing w:val="-1"/>
          <w:sz w:val="24"/>
          <w:szCs w:val="24"/>
        </w:rPr>
        <w:t>(натюрморта)</w:t>
      </w:r>
      <w:r w:rsidRPr="00C601CA">
        <w:rPr>
          <w:spacing w:val="-57"/>
          <w:sz w:val="24"/>
          <w:szCs w:val="24"/>
        </w:rPr>
        <w:t xml:space="preserve"> </w:t>
      </w:r>
      <w:r w:rsidRPr="00C601CA">
        <w:rPr>
          <w:sz w:val="24"/>
          <w:szCs w:val="24"/>
        </w:rPr>
        <w:t>по</w:t>
      </w:r>
      <w:r w:rsidRPr="00C601CA">
        <w:rPr>
          <w:spacing w:val="1"/>
          <w:sz w:val="24"/>
          <w:szCs w:val="24"/>
        </w:rPr>
        <w:t xml:space="preserve"> </w:t>
      </w:r>
      <w:r w:rsidRPr="00C601CA">
        <w:rPr>
          <w:sz w:val="24"/>
          <w:szCs w:val="24"/>
        </w:rPr>
        <w:t>наблюдению натуры</w:t>
      </w:r>
      <w:r w:rsidRPr="00C601CA">
        <w:rPr>
          <w:spacing w:val="7"/>
          <w:sz w:val="24"/>
          <w:szCs w:val="24"/>
        </w:rPr>
        <w:t xml:space="preserve"> </w:t>
      </w:r>
      <w:r w:rsidRPr="00C601CA">
        <w:rPr>
          <w:sz w:val="24"/>
          <w:szCs w:val="24"/>
        </w:rPr>
        <w:t>или</w:t>
      </w:r>
      <w:r w:rsidRPr="00C601CA">
        <w:rPr>
          <w:spacing w:val="-3"/>
          <w:sz w:val="24"/>
          <w:szCs w:val="24"/>
        </w:rPr>
        <w:t xml:space="preserve"> </w:t>
      </w:r>
      <w:r w:rsidRPr="00C601CA">
        <w:rPr>
          <w:sz w:val="24"/>
          <w:szCs w:val="24"/>
        </w:rPr>
        <w:t>по</w:t>
      </w:r>
      <w:r w:rsidRPr="00C601CA">
        <w:rPr>
          <w:spacing w:val="6"/>
          <w:sz w:val="24"/>
          <w:szCs w:val="24"/>
        </w:rPr>
        <w:t xml:space="preserve"> </w:t>
      </w:r>
      <w:r w:rsidRPr="00C601CA">
        <w:rPr>
          <w:sz w:val="24"/>
          <w:szCs w:val="24"/>
        </w:rPr>
        <w:t>представлению.</w:t>
      </w:r>
    </w:p>
    <w:p w:rsidR="00DD2CB4" w:rsidRPr="00C601CA" w:rsidRDefault="00443BE7" w:rsidP="00C601CA">
      <w:pPr>
        <w:pStyle w:val="a7"/>
        <w:rPr>
          <w:sz w:val="24"/>
          <w:szCs w:val="24"/>
        </w:rPr>
      </w:pPr>
      <w:r w:rsidRPr="00C601CA">
        <w:rPr>
          <w:sz w:val="24"/>
          <w:szCs w:val="24"/>
        </w:rPr>
        <w:t>Рассматривать,</w:t>
      </w:r>
      <w:r w:rsidRPr="00C601CA">
        <w:rPr>
          <w:sz w:val="24"/>
          <w:szCs w:val="24"/>
        </w:rPr>
        <w:tab/>
        <w:t>эстетически</w:t>
      </w:r>
      <w:r w:rsidRPr="00C601CA">
        <w:rPr>
          <w:sz w:val="24"/>
          <w:szCs w:val="24"/>
        </w:rPr>
        <w:tab/>
        <w:t>анализировать</w:t>
      </w:r>
      <w:r w:rsidRPr="00C601CA">
        <w:rPr>
          <w:sz w:val="24"/>
          <w:szCs w:val="24"/>
        </w:rPr>
        <w:tab/>
        <w:t>сюжет</w:t>
      </w:r>
      <w:r w:rsidRPr="00C601CA">
        <w:rPr>
          <w:sz w:val="24"/>
          <w:szCs w:val="24"/>
        </w:rPr>
        <w:tab/>
        <w:t>и</w:t>
      </w:r>
      <w:r w:rsidRPr="00C601CA">
        <w:rPr>
          <w:sz w:val="24"/>
          <w:szCs w:val="24"/>
        </w:rPr>
        <w:tab/>
        <w:t>композицию,</w:t>
      </w:r>
      <w:r w:rsidRPr="00C601CA">
        <w:rPr>
          <w:sz w:val="24"/>
          <w:szCs w:val="24"/>
        </w:rPr>
        <w:tab/>
      </w:r>
      <w:r w:rsidRPr="00C601CA">
        <w:rPr>
          <w:spacing w:val="-1"/>
          <w:sz w:val="24"/>
          <w:szCs w:val="24"/>
        </w:rPr>
        <w:t>эмоциональное</w:t>
      </w:r>
      <w:r w:rsidRPr="00C601CA">
        <w:rPr>
          <w:spacing w:val="-57"/>
          <w:sz w:val="24"/>
          <w:szCs w:val="24"/>
        </w:rPr>
        <w:t xml:space="preserve"> </w:t>
      </w:r>
      <w:r w:rsidRPr="00C601CA">
        <w:rPr>
          <w:sz w:val="24"/>
          <w:szCs w:val="24"/>
        </w:rPr>
        <w:t>настроение</w:t>
      </w:r>
      <w:r w:rsidRPr="00C601CA">
        <w:rPr>
          <w:spacing w:val="-5"/>
          <w:sz w:val="24"/>
          <w:szCs w:val="24"/>
        </w:rPr>
        <w:t xml:space="preserve"> </w:t>
      </w:r>
      <w:r w:rsidRPr="00C601CA">
        <w:rPr>
          <w:sz w:val="24"/>
          <w:szCs w:val="24"/>
        </w:rPr>
        <w:t>в</w:t>
      </w:r>
      <w:r w:rsidRPr="00C601CA">
        <w:rPr>
          <w:spacing w:val="-1"/>
          <w:sz w:val="24"/>
          <w:szCs w:val="24"/>
        </w:rPr>
        <w:t xml:space="preserve"> </w:t>
      </w:r>
      <w:r w:rsidRPr="00C601CA">
        <w:rPr>
          <w:sz w:val="24"/>
          <w:szCs w:val="24"/>
        </w:rPr>
        <w:t>натюрмортах</w:t>
      </w:r>
      <w:r w:rsidRPr="00C601CA">
        <w:rPr>
          <w:spacing w:val="-3"/>
          <w:sz w:val="24"/>
          <w:szCs w:val="24"/>
        </w:rPr>
        <w:t xml:space="preserve"> </w:t>
      </w:r>
      <w:r w:rsidRPr="00C601CA">
        <w:rPr>
          <w:sz w:val="24"/>
          <w:szCs w:val="24"/>
        </w:rPr>
        <w:t>известных</w:t>
      </w:r>
      <w:r w:rsidRPr="00C601CA">
        <w:rPr>
          <w:spacing w:val="-3"/>
          <w:sz w:val="24"/>
          <w:szCs w:val="24"/>
        </w:rPr>
        <w:t xml:space="preserve"> </w:t>
      </w:r>
      <w:r w:rsidRPr="00C601CA">
        <w:rPr>
          <w:sz w:val="24"/>
          <w:szCs w:val="24"/>
        </w:rPr>
        <w:t>отечественных</w:t>
      </w:r>
      <w:r w:rsidRPr="00C601CA">
        <w:rPr>
          <w:spacing w:val="-3"/>
          <w:sz w:val="24"/>
          <w:szCs w:val="24"/>
        </w:rPr>
        <w:t xml:space="preserve"> </w:t>
      </w:r>
      <w:r w:rsidRPr="00C601CA">
        <w:rPr>
          <w:sz w:val="24"/>
          <w:szCs w:val="24"/>
        </w:rPr>
        <w:t>художников.</w:t>
      </w:r>
    </w:p>
    <w:p w:rsidR="00DD2CB4" w:rsidRPr="00C601CA" w:rsidRDefault="00443BE7" w:rsidP="00C601CA">
      <w:pPr>
        <w:pStyle w:val="a7"/>
        <w:rPr>
          <w:sz w:val="24"/>
          <w:szCs w:val="24"/>
        </w:rPr>
      </w:pPr>
      <w:r w:rsidRPr="00C601CA">
        <w:rPr>
          <w:sz w:val="24"/>
          <w:szCs w:val="24"/>
        </w:rPr>
        <w:t>Приобретать</w:t>
      </w:r>
      <w:r w:rsidRPr="00C601CA">
        <w:rPr>
          <w:sz w:val="24"/>
          <w:szCs w:val="24"/>
        </w:rPr>
        <w:tab/>
        <w:t>опыт</w:t>
      </w:r>
      <w:r w:rsidRPr="00C601CA">
        <w:rPr>
          <w:sz w:val="24"/>
          <w:szCs w:val="24"/>
        </w:rPr>
        <w:tab/>
        <w:t>создания</w:t>
      </w:r>
      <w:r w:rsidRPr="00C601CA">
        <w:rPr>
          <w:sz w:val="24"/>
          <w:szCs w:val="24"/>
        </w:rPr>
        <w:tab/>
        <w:t>творческой</w:t>
      </w:r>
      <w:r w:rsidRPr="00C601CA">
        <w:rPr>
          <w:sz w:val="24"/>
          <w:szCs w:val="24"/>
        </w:rPr>
        <w:tab/>
        <w:t>живописной</w:t>
      </w:r>
      <w:r w:rsidRPr="00C601CA">
        <w:rPr>
          <w:sz w:val="24"/>
          <w:szCs w:val="24"/>
        </w:rPr>
        <w:tab/>
        <w:t>работы</w:t>
      </w:r>
      <w:r w:rsidRPr="00C601CA">
        <w:rPr>
          <w:sz w:val="24"/>
          <w:szCs w:val="24"/>
        </w:rPr>
        <w:tab/>
        <w:t>–</w:t>
      </w:r>
      <w:r w:rsidRPr="00C601CA">
        <w:rPr>
          <w:sz w:val="24"/>
          <w:szCs w:val="24"/>
        </w:rPr>
        <w:tab/>
      </w:r>
      <w:r w:rsidRPr="00C601CA">
        <w:rPr>
          <w:spacing w:val="-1"/>
          <w:sz w:val="24"/>
          <w:szCs w:val="24"/>
        </w:rPr>
        <w:t>натюрморта</w:t>
      </w:r>
      <w:r w:rsidRPr="00C601CA">
        <w:rPr>
          <w:spacing w:val="-57"/>
          <w:sz w:val="24"/>
          <w:szCs w:val="24"/>
        </w:rPr>
        <w:t xml:space="preserve"> </w:t>
      </w:r>
      <w:r w:rsidRPr="00C601CA">
        <w:rPr>
          <w:sz w:val="24"/>
          <w:szCs w:val="24"/>
        </w:rPr>
        <w:t>с ярко</w:t>
      </w:r>
      <w:r w:rsidRPr="00C601CA">
        <w:rPr>
          <w:spacing w:val="2"/>
          <w:sz w:val="24"/>
          <w:szCs w:val="24"/>
        </w:rPr>
        <w:t xml:space="preserve"> </w:t>
      </w:r>
      <w:r w:rsidRPr="00C601CA">
        <w:rPr>
          <w:sz w:val="24"/>
          <w:szCs w:val="24"/>
        </w:rPr>
        <w:t>выраженным</w:t>
      </w:r>
      <w:r w:rsidRPr="00C601CA">
        <w:rPr>
          <w:spacing w:val="2"/>
          <w:sz w:val="24"/>
          <w:szCs w:val="24"/>
        </w:rPr>
        <w:t xml:space="preserve"> </w:t>
      </w:r>
      <w:r w:rsidRPr="00C601CA">
        <w:rPr>
          <w:sz w:val="24"/>
          <w:szCs w:val="24"/>
        </w:rPr>
        <w:t>настроением</w:t>
      </w:r>
      <w:r w:rsidRPr="00C601CA">
        <w:rPr>
          <w:spacing w:val="2"/>
          <w:sz w:val="24"/>
          <w:szCs w:val="24"/>
        </w:rPr>
        <w:t xml:space="preserve"> </w:t>
      </w:r>
      <w:r w:rsidRPr="00C601CA">
        <w:rPr>
          <w:sz w:val="24"/>
          <w:szCs w:val="24"/>
        </w:rPr>
        <w:t>или</w:t>
      </w:r>
      <w:r w:rsidRPr="00C601CA">
        <w:rPr>
          <w:spacing w:val="3"/>
          <w:sz w:val="24"/>
          <w:szCs w:val="24"/>
        </w:rPr>
        <w:t xml:space="preserve"> </w:t>
      </w:r>
      <w:r w:rsidRPr="00C601CA">
        <w:rPr>
          <w:sz w:val="24"/>
          <w:szCs w:val="24"/>
        </w:rPr>
        <w:t>«натюрморта-автопортрета».</w:t>
      </w:r>
    </w:p>
    <w:p w:rsidR="00DD2CB4" w:rsidRPr="00C601CA" w:rsidRDefault="00443BE7" w:rsidP="00C601CA">
      <w:pPr>
        <w:pStyle w:val="a7"/>
        <w:rPr>
          <w:sz w:val="24"/>
          <w:szCs w:val="24"/>
        </w:rPr>
      </w:pPr>
      <w:r w:rsidRPr="00C601CA">
        <w:rPr>
          <w:sz w:val="24"/>
          <w:szCs w:val="24"/>
        </w:rPr>
        <w:t>Изображать</w:t>
      </w:r>
      <w:r w:rsidRPr="00C601CA">
        <w:rPr>
          <w:sz w:val="24"/>
          <w:szCs w:val="24"/>
        </w:rPr>
        <w:tab/>
        <w:t>красками</w:t>
      </w:r>
      <w:r w:rsidRPr="00C601CA">
        <w:rPr>
          <w:sz w:val="24"/>
          <w:szCs w:val="24"/>
        </w:rPr>
        <w:tab/>
        <w:t>портрет</w:t>
      </w:r>
      <w:r w:rsidRPr="00C601CA">
        <w:rPr>
          <w:sz w:val="24"/>
          <w:szCs w:val="24"/>
        </w:rPr>
        <w:tab/>
        <w:t>человека</w:t>
      </w:r>
      <w:r w:rsidRPr="00C601CA">
        <w:rPr>
          <w:sz w:val="24"/>
          <w:szCs w:val="24"/>
        </w:rPr>
        <w:tab/>
        <w:t>с</w:t>
      </w:r>
      <w:r w:rsidRPr="00C601CA">
        <w:rPr>
          <w:sz w:val="24"/>
          <w:szCs w:val="24"/>
        </w:rPr>
        <w:tab/>
        <w:t>опорой</w:t>
      </w:r>
      <w:r w:rsidRPr="00C601CA">
        <w:rPr>
          <w:sz w:val="24"/>
          <w:szCs w:val="24"/>
        </w:rPr>
        <w:tab/>
        <w:t>на</w:t>
      </w:r>
      <w:r w:rsidRPr="00C601CA">
        <w:rPr>
          <w:sz w:val="24"/>
          <w:szCs w:val="24"/>
        </w:rPr>
        <w:tab/>
      </w:r>
      <w:r w:rsidRPr="00C601CA">
        <w:rPr>
          <w:spacing w:val="-2"/>
          <w:sz w:val="24"/>
          <w:szCs w:val="24"/>
        </w:rPr>
        <w:t>натуру</w:t>
      </w:r>
      <w:r w:rsidRPr="00C601CA">
        <w:rPr>
          <w:spacing w:val="-57"/>
          <w:sz w:val="24"/>
          <w:szCs w:val="24"/>
        </w:rPr>
        <w:t xml:space="preserve"> </w:t>
      </w:r>
      <w:r w:rsidRPr="00C601CA">
        <w:rPr>
          <w:sz w:val="24"/>
          <w:szCs w:val="24"/>
        </w:rPr>
        <w:t>или</w:t>
      </w:r>
      <w:r w:rsidRPr="00C601CA">
        <w:rPr>
          <w:spacing w:val="2"/>
          <w:sz w:val="24"/>
          <w:szCs w:val="24"/>
        </w:rPr>
        <w:t xml:space="preserve"> </w:t>
      </w:r>
      <w:r w:rsidRPr="00C601CA">
        <w:rPr>
          <w:sz w:val="24"/>
          <w:szCs w:val="24"/>
        </w:rPr>
        <w:t>по</w:t>
      </w:r>
      <w:r w:rsidRPr="00C601CA">
        <w:rPr>
          <w:spacing w:val="2"/>
          <w:sz w:val="24"/>
          <w:szCs w:val="24"/>
        </w:rPr>
        <w:t xml:space="preserve"> </w:t>
      </w:r>
      <w:r w:rsidRPr="00C601CA">
        <w:rPr>
          <w:sz w:val="24"/>
          <w:szCs w:val="24"/>
        </w:rPr>
        <w:t>представлению.</w:t>
      </w:r>
    </w:p>
    <w:p w:rsidR="00DD2CB4" w:rsidRPr="00C601CA" w:rsidRDefault="00443BE7" w:rsidP="00C601CA">
      <w:pPr>
        <w:pStyle w:val="a7"/>
        <w:rPr>
          <w:sz w:val="24"/>
          <w:szCs w:val="24"/>
        </w:rPr>
      </w:pPr>
      <w:r w:rsidRPr="00C601CA">
        <w:rPr>
          <w:sz w:val="24"/>
          <w:szCs w:val="24"/>
        </w:rPr>
        <w:t>Создавать</w:t>
      </w:r>
      <w:r w:rsidRPr="00C601CA">
        <w:rPr>
          <w:spacing w:val="-5"/>
          <w:sz w:val="24"/>
          <w:szCs w:val="24"/>
        </w:rPr>
        <w:t xml:space="preserve"> </w:t>
      </w:r>
      <w:r w:rsidRPr="00C601CA">
        <w:rPr>
          <w:sz w:val="24"/>
          <w:szCs w:val="24"/>
        </w:rPr>
        <w:t>пейзаж, передавая</w:t>
      </w:r>
      <w:r w:rsidRPr="00C601CA">
        <w:rPr>
          <w:spacing w:val="-7"/>
          <w:sz w:val="24"/>
          <w:szCs w:val="24"/>
        </w:rPr>
        <w:t xml:space="preserve"> </w:t>
      </w:r>
      <w:r w:rsidRPr="00C601CA">
        <w:rPr>
          <w:sz w:val="24"/>
          <w:szCs w:val="24"/>
        </w:rPr>
        <w:t>в</w:t>
      </w:r>
      <w:r w:rsidRPr="00C601CA">
        <w:rPr>
          <w:spacing w:val="-1"/>
          <w:sz w:val="24"/>
          <w:szCs w:val="24"/>
        </w:rPr>
        <w:t xml:space="preserve"> </w:t>
      </w:r>
      <w:r w:rsidRPr="00C601CA">
        <w:rPr>
          <w:sz w:val="24"/>
          <w:szCs w:val="24"/>
        </w:rPr>
        <w:t>нём</w:t>
      </w:r>
      <w:r w:rsidRPr="00C601CA">
        <w:rPr>
          <w:spacing w:val="-5"/>
          <w:sz w:val="24"/>
          <w:szCs w:val="24"/>
        </w:rPr>
        <w:t xml:space="preserve"> </w:t>
      </w:r>
      <w:r w:rsidRPr="00C601CA">
        <w:rPr>
          <w:sz w:val="24"/>
          <w:szCs w:val="24"/>
        </w:rPr>
        <w:t>активное</w:t>
      </w:r>
      <w:r w:rsidRPr="00C601CA">
        <w:rPr>
          <w:spacing w:val="-2"/>
          <w:sz w:val="24"/>
          <w:szCs w:val="24"/>
        </w:rPr>
        <w:t xml:space="preserve"> </w:t>
      </w:r>
      <w:r w:rsidRPr="00C601CA">
        <w:rPr>
          <w:sz w:val="24"/>
          <w:szCs w:val="24"/>
        </w:rPr>
        <w:t>состояние</w:t>
      </w:r>
      <w:r w:rsidRPr="00C601CA">
        <w:rPr>
          <w:spacing w:val="-8"/>
          <w:sz w:val="24"/>
          <w:szCs w:val="24"/>
        </w:rPr>
        <w:t xml:space="preserve"> </w:t>
      </w:r>
      <w:r w:rsidRPr="00C601CA">
        <w:rPr>
          <w:sz w:val="24"/>
          <w:szCs w:val="24"/>
        </w:rPr>
        <w:t>природы.</w:t>
      </w:r>
      <w:r w:rsidRPr="00C601CA">
        <w:rPr>
          <w:spacing w:val="-57"/>
          <w:sz w:val="24"/>
          <w:szCs w:val="24"/>
        </w:rPr>
        <w:t xml:space="preserve"> </w:t>
      </w:r>
      <w:r w:rsidRPr="00C601CA">
        <w:rPr>
          <w:sz w:val="24"/>
          <w:szCs w:val="24"/>
        </w:rPr>
        <w:t>Приобрести представление</w:t>
      </w:r>
      <w:r w:rsidRPr="00C601CA">
        <w:rPr>
          <w:spacing w:val="-11"/>
          <w:sz w:val="24"/>
          <w:szCs w:val="24"/>
        </w:rPr>
        <w:t xml:space="preserve"> </w:t>
      </w:r>
      <w:r w:rsidRPr="00C601CA">
        <w:rPr>
          <w:sz w:val="24"/>
          <w:szCs w:val="24"/>
        </w:rPr>
        <w:t>о</w:t>
      </w:r>
      <w:r w:rsidRPr="00C601CA">
        <w:rPr>
          <w:spacing w:val="4"/>
          <w:sz w:val="24"/>
          <w:szCs w:val="24"/>
        </w:rPr>
        <w:t xml:space="preserve"> </w:t>
      </w:r>
      <w:r w:rsidRPr="00C601CA">
        <w:rPr>
          <w:sz w:val="24"/>
          <w:szCs w:val="24"/>
        </w:rPr>
        <w:t>деятельности</w:t>
      </w:r>
      <w:r w:rsidRPr="00C601CA">
        <w:rPr>
          <w:spacing w:val="-3"/>
          <w:sz w:val="24"/>
          <w:szCs w:val="24"/>
        </w:rPr>
        <w:t xml:space="preserve"> </w:t>
      </w:r>
      <w:r w:rsidRPr="00C601CA">
        <w:rPr>
          <w:sz w:val="24"/>
          <w:szCs w:val="24"/>
        </w:rPr>
        <w:t>художника</w:t>
      </w:r>
      <w:r w:rsidRPr="00C601CA">
        <w:rPr>
          <w:spacing w:val="-1"/>
          <w:sz w:val="24"/>
          <w:szCs w:val="24"/>
        </w:rPr>
        <w:t xml:space="preserve"> </w:t>
      </w:r>
      <w:r w:rsidRPr="00C601CA">
        <w:rPr>
          <w:sz w:val="24"/>
          <w:szCs w:val="24"/>
        </w:rPr>
        <w:t>в</w:t>
      </w:r>
      <w:r w:rsidRPr="00C601CA">
        <w:rPr>
          <w:spacing w:val="-3"/>
          <w:sz w:val="24"/>
          <w:szCs w:val="24"/>
        </w:rPr>
        <w:t xml:space="preserve"> </w:t>
      </w:r>
      <w:r w:rsidRPr="00C601CA">
        <w:rPr>
          <w:sz w:val="24"/>
          <w:szCs w:val="24"/>
        </w:rPr>
        <w:t>театре.</w:t>
      </w:r>
    </w:p>
    <w:p w:rsidR="00DD2CB4" w:rsidRPr="00C601CA" w:rsidRDefault="00443BE7" w:rsidP="00C601CA">
      <w:pPr>
        <w:pStyle w:val="a7"/>
        <w:rPr>
          <w:sz w:val="24"/>
          <w:szCs w:val="24"/>
        </w:rPr>
      </w:pPr>
      <w:r w:rsidRPr="00C601CA">
        <w:rPr>
          <w:sz w:val="24"/>
          <w:szCs w:val="24"/>
        </w:rPr>
        <w:t>Создать</w:t>
      </w:r>
      <w:r w:rsidRPr="00C601CA">
        <w:rPr>
          <w:spacing w:val="-2"/>
          <w:sz w:val="24"/>
          <w:szCs w:val="24"/>
        </w:rPr>
        <w:t xml:space="preserve"> </w:t>
      </w:r>
      <w:r w:rsidRPr="00C601CA">
        <w:rPr>
          <w:sz w:val="24"/>
          <w:szCs w:val="24"/>
        </w:rPr>
        <w:t>красками</w:t>
      </w:r>
      <w:r w:rsidRPr="00C601CA">
        <w:rPr>
          <w:spacing w:val="-2"/>
          <w:sz w:val="24"/>
          <w:szCs w:val="24"/>
        </w:rPr>
        <w:t xml:space="preserve"> </w:t>
      </w:r>
      <w:r w:rsidRPr="00C601CA">
        <w:rPr>
          <w:sz w:val="24"/>
          <w:szCs w:val="24"/>
        </w:rPr>
        <w:t>эскиз</w:t>
      </w:r>
      <w:r w:rsidRPr="00C601CA">
        <w:rPr>
          <w:spacing w:val="1"/>
          <w:sz w:val="24"/>
          <w:szCs w:val="24"/>
        </w:rPr>
        <w:t xml:space="preserve"> </w:t>
      </w:r>
      <w:r w:rsidRPr="00C601CA">
        <w:rPr>
          <w:sz w:val="24"/>
          <w:szCs w:val="24"/>
        </w:rPr>
        <w:t>занавеса</w:t>
      </w:r>
      <w:r w:rsidRPr="00C601CA">
        <w:rPr>
          <w:spacing w:val="-4"/>
          <w:sz w:val="24"/>
          <w:szCs w:val="24"/>
        </w:rPr>
        <w:t xml:space="preserve"> </w:t>
      </w:r>
      <w:r w:rsidRPr="00C601CA">
        <w:rPr>
          <w:sz w:val="24"/>
          <w:szCs w:val="24"/>
        </w:rPr>
        <w:t>или</w:t>
      </w:r>
      <w:r w:rsidRPr="00C601CA">
        <w:rPr>
          <w:spacing w:val="-6"/>
          <w:sz w:val="24"/>
          <w:szCs w:val="24"/>
        </w:rPr>
        <w:t xml:space="preserve"> </w:t>
      </w:r>
      <w:r w:rsidRPr="00C601CA">
        <w:rPr>
          <w:sz w:val="24"/>
          <w:szCs w:val="24"/>
        </w:rPr>
        <w:t>эскиз</w:t>
      </w:r>
      <w:r w:rsidRPr="00C601CA">
        <w:rPr>
          <w:spacing w:val="-2"/>
          <w:sz w:val="24"/>
          <w:szCs w:val="24"/>
        </w:rPr>
        <w:t xml:space="preserve"> </w:t>
      </w:r>
      <w:r w:rsidRPr="00C601CA">
        <w:rPr>
          <w:sz w:val="24"/>
          <w:szCs w:val="24"/>
        </w:rPr>
        <w:t>декораций</w:t>
      </w:r>
      <w:r w:rsidRPr="00C601CA">
        <w:rPr>
          <w:spacing w:val="-2"/>
          <w:sz w:val="24"/>
          <w:szCs w:val="24"/>
        </w:rPr>
        <w:t xml:space="preserve"> </w:t>
      </w:r>
      <w:r w:rsidRPr="00C601CA">
        <w:rPr>
          <w:sz w:val="24"/>
          <w:szCs w:val="24"/>
        </w:rPr>
        <w:t>к</w:t>
      </w:r>
      <w:r w:rsidRPr="00C601CA">
        <w:rPr>
          <w:spacing w:val="-8"/>
          <w:sz w:val="24"/>
          <w:szCs w:val="24"/>
        </w:rPr>
        <w:t xml:space="preserve"> </w:t>
      </w:r>
      <w:r w:rsidRPr="00C601CA">
        <w:rPr>
          <w:sz w:val="24"/>
          <w:szCs w:val="24"/>
        </w:rPr>
        <w:t>выбранному</w:t>
      </w:r>
      <w:r w:rsidRPr="00C601CA">
        <w:rPr>
          <w:spacing w:val="-12"/>
          <w:sz w:val="24"/>
          <w:szCs w:val="24"/>
        </w:rPr>
        <w:t xml:space="preserve"> </w:t>
      </w:r>
      <w:r w:rsidRPr="00C601CA">
        <w:rPr>
          <w:sz w:val="24"/>
          <w:szCs w:val="24"/>
        </w:rPr>
        <w:t>сюжету.</w:t>
      </w:r>
      <w:r w:rsidRPr="00C601CA">
        <w:rPr>
          <w:spacing w:val="-57"/>
          <w:sz w:val="24"/>
          <w:szCs w:val="24"/>
        </w:rPr>
        <w:t xml:space="preserve"> </w:t>
      </w:r>
      <w:r w:rsidRPr="00C601CA">
        <w:rPr>
          <w:sz w:val="24"/>
          <w:szCs w:val="24"/>
        </w:rPr>
        <w:t>Познакомиться с</w:t>
      </w:r>
      <w:r w:rsidRPr="00C601CA">
        <w:rPr>
          <w:spacing w:val="-5"/>
          <w:sz w:val="24"/>
          <w:szCs w:val="24"/>
        </w:rPr>
        <w:t xml:space="preserve"> </w:t>
      </w:r>
      <w:r w:rsidRPr="00C601CA">
        <w:rPr>
          <w:sz w:val="24"/>
          <w:szCs w:val="24"/>
        </w:rPr>
        <w:t>работой</w:t>
      </w:r>
      <w:r w:rsidRPr="00C601CA">
        <w:rPr>
          <w:spacing w:val="-3"/>
          <w:sz w:val="24"/>
          <w:szCs w:val="24"/>
        </w:rPr>
        <w:t xml:space="preserve"> </w:t>
      </w:r>
      <w:r w:rsidRPr="00C601CA">
        <w:rPr>
          <w:sz w:val="24"/>
          <w:szCs w:val="24"/>
        </w:rPr>
        <w:t>художников</w:t>
      </w:r>
      <w:r w:rsidRPr="00C601CA">
        <w:rPr>
          <w:spacing w:val="-2"/>
          <w:sz w:val="24"/>
          <w:szCs w:val="24"/>
        </w:rPr>
        <w:t xml:space="preserve"> </w:t>
      </w:r>
      <w:r w:rsidRPr="00C601CA">
        <w:rPr>
          <w:sz w:val="24"/>
          <w:szCs w:val="24"/>
        </w:rPr>
        <w:t>по</w:t>
      </w:r>
      <w:r w:rsidRPr="00C601CA">
        <w:rPr>
          <w:spacing w:val="-4"/>
          <w:sz w:val="24"/>
          <w:szCs w:val="24"/>
        </w:rPr>
        <w:t xml:space="preserve"> </w:t>
      </w:r>
      <w:r w:rsidRPr="00C601CA">
        <w:rPr>
          <w:sz w:val="24"/>
          <w:szCs w:val="24"/>
        </w:rPr>
        <w:t>оформлению</w:t>
      </w:r>
      <w:r w:rsidRPr="00C601CA">
        <w:rPr>
          <w:spacing w:val="-1"/>
          <w:sz w:val="24"/>
          <w:szCs w:val="24"/>
        </w:rPr>
        <w:t xml:space="preserve"> </w:t>
      </w:r>
      <w:r w:rsidRPr="00C601CA">
        <w:rPr>
          <w:sz w:val="24"/>
          <w:szCs w:val="24"/>
        </w:rPr>
        <w:t>праздников.</w:t>
      </w:r>
    </w:p>
    <w:p w:rsidR="00DD2CB4" w:rsidRPr="00C601CA" w:rsidRDefault="00443BE7" w:rsidP="00C601CA">
      <w:pPr>
        <w:pStyle w:val="a7"/>
        <w:rPr>
          <w:sz w:val="24"/>
          <w:szCs w:val="24"/>
        </w:rPr>
      </w:pPr>
      <w:r w:rsidRPr="00C601CA">
        <w:rPr>
          <w:sz w:val="24"/>
          <w:szCs w:val="24"/>
        </w:rPr>
        <w:t>Выполнить</w:t>
      </w:r>
      <w:r w:rsidRPr="00C601CA">
        <w:rPr>
          <w:spacing w:val="51"/>
          <w:sz w:val="24"/>
          <w:szCs w:val="24"/>
        </w:rPr>
        <w:t xml:space="preserve"> </w:t>
      </w:r>
      <w:r w:rsidRPr="00C601CA">
        <w:rPr>
          <w:sz w:val="24"/>
          <w:szCs w:val="24"/>
        </w:rPr>
        <w:t>тематическую</w:t>
      </w:r>
      <w:r w:rsidRPr="00C601CA">
        <w:rPr>
          <w:spacing w:val="53"/>
          <w:sz w:val="24"/>
          <w:szCs w:val="24"/>
        </w:rPr>
        <w:t xml:space="preserve"> </w:t>
      </w:r>
      <w:r w:rsidRPr="00C601CA">
        <w:rPr>
          <w:sz w:val="24"/>
          <w:szCs w:val="24"/>
        </w:rPr>
        <w:t>композицию</w:t>
      </w:r>
      <w:r w:rsidRPr="00C601CA">
        <w:rPr>
          <w:spacing w:val="49"/>
          <w:sz w:val="24"/>
          <w:szCs w:val="24"/>
        </w:rPr>
        <w:t xml:space="preserve"> </w:t>
      </w:r>
      <w:r w:rsidRPr="00C601CA">
        <w:rPr>
          <w:sz w:val="24"/>
          <w:szCs w:val="24"/>
        </w:rPr>
        <w:t>«Праздник</w:t>
      </w:r>
      <w:r w:rsidRPr="00C601CA">
        <w:rPr>
          <w:spacing w:val="53"/>
          <w:sz w:val="24"/>
          <w:szCs w:val="24"/>
        </w:rPr>
        <w:t xml:space="preserve"> </w:t>
      </w:r>
      <w:r w:rsidRPr="00C601CA">
        <w:rPr>
          <w:sz w:val="24"/>
          <w:szCs w:val="24"/>
        </w:rPr>
        <w:t>в</w:t>
      </w:r>
      <w:r w:rsidRPr="00C601CA">
        <w:rPr>
          <w:spacing w:val="52"/>
          <w:sz w:val="24"/>
          <w:szCs w:val="24"/>
        </w:rPr>
        <w:t xml:space="preserve"> </w:t>
      </w:r>
      <w:r w:rsidRPr="00C601CA">
        <w:rPr>
          <w:sz w:val="24"/>
          <w:szCs w:val="24"/>
        </w:rPr>
        <w:t>городе»</w:t>
      </w:r>
      <w:r w:rsidRPr="00C601CA">
        <w:rPr>
          <w:spacing w:val="50"/>
          <w:sz w:val="24"/>
          <w:szCs w:val="24"/>
        </w:rPr>
        <w:t xml:space="preserve"> </w:t>
      </w:r>
      <w:r w:rsidRPr="00C601CA">
        <w:rPr>
          <w:sz w:val="24"/>
          <w:szCs w:val="24"/>
        </w:rPr>
        <w:t>на</w:t>
      </w:r>
      <w:r w:rsidRPr="00C601CA">
        <w:rPr>
          <w:spacing w:val="49"/>
          <w:sz w:val="24"/>
          <w:szCs w:val="24"/>
        </w:rPr>
        <w:t xml:space="preserve"> </w:t>
      </w:r>
      <w:r w:rsidRPr="00C601CA">
        <w:rPr>
          <w:sz w:val="24"/>
          <w:szCs w:val="24"/>
        </w:rPr>
        <w:t>основе</w:t>
      </w:r>
      <w:r w:rsidRPr="00C601CA">
        <w:rPr>
          <w:spacing w:val="54"/>
          <w:sz w:val="24"/>
          <w:szCs w:val="24"/>
        </w:rPr>
        <w:t xml:space="preserve"> </w:t>
      </w:r>
      <w:r w:rsidRPr="00C601CA">
        <w:rPr>
          <w:sz w:val="24"/>
          <w:szCs w:val="24"/>
        </w:rPr>
        <w:t>наблюдений,</w:t>
      </w:r>
      <w:r w:rsidRPr="00C601CA">
        <w:rPr>
          <w:spacing w:val="52"/>
          <w:sz w:val="24"/>
          <w:szCs w:val="24"/>
        </w:rPr>
        <w:t xml:space="preserve"> </w:t>
      </w:r>
      <w:r w:rsidRPr="00C601CA">
        <w:rPr>
          <w:sz w:val="24"/>
          <w:szCs w:val="24"/>
        </w:rPr>
        <w:t>по</w:t>
      </w:r>
      <w:r w:rsidRPr="00C601CA">
        <w:rPr>
          <w:spacing w:val="-57"/>
          <w:sz w:val="24"/>
          <w:szCs w:val="24"/>
        </w:rPr>
        <w:t xml:space="preserve"> </w:t>
      </w:r>
      <w:r w:rsidRPr="00C601CA">
        <w:rPr>
          <w:sz w:val="24"/>
          <w:szCs w:val="24"/>
        </w:rPr>
        <w:t>памяти</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по</w:t>
      </w:r>
      <w:r w:rsidRPr="00C601CA">
        <w:rPr>
          <w:spacing w:val="2"/>
          <w:sz w:val="24"/>
          <w:szCs w:val="24"/>
        </w:rPr>
        <w:t xml:space="preserve"> </w:t>
      </w:r>
      <w:r w:rsidRPr="00C601CA">
        <w:rPr>
          <w:sz w:val="24"/>
          <w:szCs w:val="24"/>
        </w:rPr>
        <w:t>представлению.</w:t>
      </w:r>
    </w:p>
    <w:p w:rsidR="00DD2CB4" w:rsidRPr="00C601CA" w:rsidRDefault="00443BE7" w:rsidP="00C601CA">
      <w:pPr>
        <w:pStyle w:val="a7"/>
        <w:rPr>
          <w:sz w:val="24"/>
          <w:szCs w:val="24"/>
        </w:rPr>
      </w:pPr>
      <w:r w:rsidRPr="00C601CA">
        <w:rPr>
          <w:sz w:val="24"/>
          <w:szCs w:val="24"/>
        </w:rPr>
        <w:t>Модуль</w:t>
      </w:r>
      <w:r w:rsidRPr="00C601CA">
        <w:rPr>
          <w:spacing w:val="-6"/>
          <w:sz w:val="24"/>
          <w:szCs w:val="24"/>
        </w:rPr>
        <w:t xml:space="preserve"> </w:t>
      </w:r>
      <w:r w:rsidRPr="00C601CA">
        <w:rPr>
          <w:sz w:val="24"/>
          <w:szCs w:val="24"/>
        </w:rPr>
        <w:t>«Скульптура».</w:t>
      </w:r>
    </w:p>
    <w:p w:rsidR="00DD2CB4" w:rsidRPr="00C601CA" w:rsidRDefault="00443BE7" w:rsidP="00C601CA">
      <w:pPr>
        <w:pStyle w:val="a7"/>
        <w:rPr>
          <w:sz w:val="24"/>
          <w:szCs w:val="24"/>
        </w:rPr>
      </w:pPr>
      <w:r w:rsidRPr="00C601CA">
        <w:rPr>
          <w:sz w:val="24"/>
          <w:szCs w:val="24"/>
        </w:rPr>
        <w:t>Приобрести</w:t>
      </w:r>
      <w:r w:rsidRPr="00C601CA">
        <w:rPr>
          <w:spacing w:val="18"/>
          <w:sz w:val="24"/>
          <w:szCs w:val="24"/>
        </w:rPr>
        <w:t xml:space="preserve"> </w:t>
      </w:r>
      <w:r w:rsidRPr="00C601CA">
        <w:rPr>
          <w:sz w:val="24"/>
          <w:szCs w:val="24"/>
        </w:rPr>
        <w:t>опыт</w:t>
      </w:r>
      <w:r w:rsidRPr="00C601CA">
        <w:rPr>
          <w:spacing w:val="22"/>
          <w:sz w:val="24"/>
          <w:szCs w:val="24"/>
        </w:rPr>
        <w:t xml:space="preserve"> </w:t>
      </w:r>
      <w:r w:rsidRPr="00C601CA">
        <w:rPr>
          <w:sz w:val="24"/>
          <w:szCs w:val="24"/>
        </w:rPr>
        <w:t>творческой</w:t>
      </w:r>
      <w:r w:rsidRPr="00C601CA">
        <w:rPr>
          <w:spacing w:val="22"/>
          <w:sz w:val="24"/>
          <w:szCs w:val="24"/>
        </w:rPr>
        <w:t xml:space="preserve"> </w:t>
      </w:r>
      <w:r w:rsidRPr="00C601CA">
        <w:rPr>
          <w:sz w:val="24"/>
          <w:szCs w:val="24"/>
        </w:rPr>
        <w:t>работы:</w:t>
      </w:r>
      <w:r w:rsidRPr="00C601CA">
        <w:rPr>
          <w:spacing w:val="22"/>
          <w:sz w:val="24"/>
          <w:szCs w:val="24"/>
        </w:rPr>
        <w:t xml:space="preserve"> </w:t>
      </w:r>
      <w:r w:rsidRPr="00C601CA">
        <w:rPr>
          <w:sz w:val="24"/>
          <w:szCs w:val="24"/>
        </w:rPr>
        <w:t>лепка</w:t>
      </w:r>
      <w:r w:rsidRPr="00C601CA">
        <w:rPr>
          <w:spacing w:val="20"/>
          <w:sz w:val="24"/>
          <w:szCs w:val="24"/>
        </w:rPr>
        <w:t xml:space="preserve"> </w:t>
      </w:r>
      <w:r w:rsidRPr="00C601CA">
        <w:rPr>
          <w:sz w:val="24"/>
          <w:szCs w:val="24"/>
        </w:rPr>
        <w:t>сказочного</w:t>
      </w:r>
      <w:r w:rsidRPr="00C601CA">
        <w:rPr>
          <w:spacing w:val="26"/>
          <w:sz w:val="24"/>
          <w:szCs w:val="24"/>
        </w:rPr>
        <w:t xml:space="preserve"> </w:t>
      </w:r>
      <w:r w:rsidRPr="00C601CA">
        <w:rPr>
          <w:sz w:val="24"/>
          <w:szCs w:val="24"/>
        </w:rPr>
        <w:t>персонажа</w:t>
      </w:r>
      <w:r w:rsidRPr="00C601CA">
        <w:rPr>
          <w:spacing w:val="20"/>
          <w:sz w:val="24"/>
          <w:szCs w:val="24"/>
        </w:rPr>
        <w:t xml:space="preserve"> </w:t>
      </w:r>
      <w:r w:rsidRPr="00C601CA">
        <w:rPr>
          <w:sz w:val="24"/>
          <w:szCs w:val="24"/>
        </w:rPr>
        <w:t>на</w:t>
      </w:r>
      <w:r w:rsidRPr="00C601CA">
        <w:rPr>
          <w:spacing w:val="16"/>
          <w:sz w:val="24"/>
          <w:szCs w:val="24"/>
        </w:rPr>
        <w:t xml:space="preserve"> </w:t>
      </w:r>
      <w:r w:rsidRPr="00C601CA">
        <w:rPr>
          <w:sz w:val="24"/>
          <w:szCs w:val="24"/>
        </w:rPr>
        <w:t>основе</w:t>
      </w:r>
      <w:r w:rsidRPr="00C601CA">
        <w:rPr>
          <w:spacing w:val="20"/>
          <w:sz w:val="24"/>
          <w:szCs w:val="24"/>
        </w:rPr>
        <w:t xml:space="preserve"> </w:t>
      </w:r>
      <w:r w:rsidRPr="00C601CA">
        <w:rPr>
          <w:sz w:val="24"/>
          <w:szCs w:val="24"/>
        </w:rPr>
        <w:t>сюжета</w:t>
      </w:r>
      <w:r w:rsidRPr="00C601CA">
        <w:rPr>
          <w:spacing w:val="-57"/>
          <w:sz w:val="24"/>
          <w:szCs w:val="24"/>
        </w:rPr>
        <w:t xml:space="preserve"> </w:t>
      </w:r>
      <w:r w:rsidRPr="00C601CA">
        <w:rPr>
          <w:sz w:val="24"/>
          <w:szCs w:val="24"/>
        </w:rPr>
        <w:t>известной</w:t>
      </w:r>
      <w:r w:rsidRPr="00C601CA">
        <w:rPr>
          <w:spacing w:val="-6"/>
          <w:sz w:val="24"/>
          <w:szCs w:val="24"/>
        </w:rPr>
        <w:t xml:space="preserve"> </w:t>
      </w:r>
      <w:r w:rsidRPr="00C601CA">
        <w:rPr>
          <w:sz w:val="24"/>
          <w:szCs w:val="24"/>
        </w:rPr>
        <w:t>сказки</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создание</w:t>
      </w:r>
      <w:r w:rsidRPr="00C601CA">
        <w:rPr>
          <w:spacing w:val="-3"/>
          <w:sz w:val="24"/>
          <w:szCs w:val="24"/>
        </w:rPr>
        <w:t xml:space="preserve"> </w:t>
      </w:r>
      <w:r w:rsidRPr="00C601CA">
        <w:rPr>
          <w:sz w:val="24"/>
          <w:szCs w:val="24"/>
        </w:rPr>
        <w:t>этого</w:t>
      </w:r>
      <w:r w:rsidRPr="00C601CA">
        <w:rPr>
          <w:spacing w:val="2"/>
          <w:sz w:val="24"/>
          <w:szCs w:val="24"/>
        </w:rPr>
        <w:t xml:space="preserve"> </w:t>
      </w:r>
      <w:r w:rsidRPr="00C601CA">
        <w:rPr>
          <w:sz w:val="24"/>
          <w:szCs w:val="24"/>
        </w:rPr>
        <w:t>персонажа</w:t>
      </w:r>
      <w:r w:rsidRPr="00C601CA">
        <w:rPr>
          <w:spacing w:val="-3"/>
          <w:sz w:val="24"/>
          <w:szCs w:val="24"/>
        </w:rPr>
        <w:t xml:space="preserve"> </w:t>
      </w:r>
      <w:r w:rsidRPr="00C601CA">
        <w:rPr>
          <w:sz w:val="24"/>
          <w:szCs w:val="24"/>
        </w:rPr>
        <w:t>в</w:t>
      </w:r>
      <w:r w:rsidRPr="00C601CA">
        <w:rPr>
          <w:spacing w:val="-1"/>
          <w:sz w:val="24"/>
          <w:szCs w:val="24"/>
        </w:rPr>
        <w:t xml:space="preserve"> </w:t>
      </w:r>
      <w:r w:rsidRPr="00C601CA">
        <w:rPr>
          <w:sz w:val="24"/>
          <w:szCs w:val="24"/>
        </w:rPr>
        <w:t>технике</w:t>
      </w:r>
      <w:r w:rsidRPr="00C601CA">
        <w:rPr>
          <w:spacing w:val="-3"/>
          <w:sz w:val="24"/>
          <w:szCs w:val="24"/>
        </w:rPr>
        <w:t xml:space="preserve"> </w:t>
      </w:r>
      <w:r w:rsidRPr="00C601CA">
        <w:rPr>
          <w:sz w:val="24"/>
          <w:szCs w:val="24"/>
        </w:rPr>
        <w:t>бумагопластики, по</w:t>
      </w:r>
      <w:r w:rsidRPr="00C601CA">
        <w:rPr>
          <w:spacing w:val="-2"/>
          <w:sz w:val="24"/>
          <w:szCs w:val="24"/>
        </w:rPr>
        <w:t xml:space="preserve"> </w:t>
      </w:r>
      <w:r w:rsidRPr="00C601CA">
        <w:rPr>
          <w:sz w:val="24"/>
          <w:szCs w:val="24"/>
        </w:rPr>
        <w:t>выбору</w:t>
      </w:r>
      <w:r w:rsidRPr="00C601CA">
        <w:rPr>
          <w:spacing w:val="-7"/>
          <w:sz w:val="24"/>
          <w:szCs w:val="24"/>
        </w:rPr>
        <w:t xml:space="preserve"> </w:t>
      </w:r>
      <w:r w:rsidRPr="00C601CA">
        <w:rPr>
          <w:sz w:val="24"/>
          <w:szCs w:val="24"/>
        </w:rPr>
        <w:t>учителя).</w:t>
      </w:r>
    </w:p>
    <w:p w:rsidR="00DD2CB4" w:rsidRPr="00C601CA" w:rsidRDefault="00443BE7" w:rsidP="00C601CA">
      <w:pPr>
        <w:pStyle w:val="a7"/>
        <w:rPr>
          <w:sz w:val="24"/>
          <w:szCs w:val="24"/>
        </w:rPr>
      </w:pPr>
      <w:r w:rsidRPr="00C601CA">
        <w:rPr>
          <w:sz w:val="24"/>
          <w:szCs w:val="24"/>
        </w:rPr>
        <w:t>Учиться создавать игрушку из подручного нехудожественного материала путём добавления</w:t>
      </w:r>
      <w:r w:rsidRPr="00C601CA">
        <w:rPr>
          <w:spacing w:val="-57"/>
          <w:sz w:val="24"/>
          <w:szCs w:val="24"/>
        </w:rPr>
        <w:t xml:space="preserve"> </w:t>
      </w:r>
      <w:r w:rsidRPr="00C601CA">
        <w:rPr>
          <w:sz w:val="24"/>
          <w:szCs w:val="24"/>
        </w:rPr>
        <w:t>к</w:t>
      </w:r>
      <w:r w:rsidRPr="00C601CA">
        <w:rPr>
          <w:spacing w:val="-1"/>
          <w:sz w:val="24"/>
          <w:szCs w:val="24"/>
        </w:rPr>
        <w:t xml:space="preserve"> </w:t>
      </w:r>
      <w:r w:rsidRPr="00C601CA">
        <w:rPr>
          <w:sz w:val="24"/>
          <w:szCs w:val="24"/>
        </w:rPr>
        <w:t>ней</w:t>
      </w:r>
      <w:r w:rsidRPr="00C601CA">
        <w:rPr>
          <w:spacing w:val="3"/>
          <w:sz w:val="24"/>
          <w:szCs w:val="24"/>
        </w:rPr>
        <w:t xml:space="preserve"> </w:t>
      </w:r>
      <w:r w:rsidRPr="00C601CA">
        <w:rPr>
          <w:sz w:val="24"/>
          <w:szCs w:val="24"/>
        </w:rPr>
        <w:t>необходимых</w:t>
      </w:r>
      <w:r w:rsidRPr="00C601CA">
        <w:rPr>
          <w:spacing w:val="-4"/>
          <w:sz w:val="24"/>
          <w:szCs w:val="24"/>
        </w:rPr>
        <w:t xml:space="preserve"> </w:t>
      </w:r>
      <w:r w:rsidRPr="00C601CA">
        <w:rPr>
          <w:sz w:val="24"/>
          <w:szCs w:val="24"/>
        </w:rPr>
        <w:t>деталей</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тем</w:t>
      </w:r>
      <w:r w:rsidRPr="00C601CA">
        <w:rPr>
          <w:spacing w:val="2"/>
          <w:sz w:val="24"/>
          <w:szCs w:val="24"/>
        </w:rPr>
        <w:t xml:space="preserve"> </w:t>
      </w:r>
      <w:r w:rsidRPr="00C601CA">
        <w:rPr>
          <w:sz w:val="24"/>
          <w:szCs w:val="24"/>
        </w:rPr>
        <w:t>самым</w:t>
      </w:r>
      <w:r w:rsidRPr="00C601CA">
        <w:rPr>
          <w:spacing w:val="-1"/>
          <w:sz w:val="24"/>
          <w:szCs w:val="24"/>
        </w:rPr>
        <w:t xml:space="preserve"> </w:t>
      </w:r>
      <w:r w:rsidRPr="00C601CA">
        <w:rPr>
          <w:sz w:val="24"/>
          <w:szCs w:val="24"/>
        </w:rPr>
        <w:t>«одушевления</w:t>
      </w:r>
      <w:r w:rsidRPr="00C601CA">
        <w:rPr>
          <w:spacing w:val="-8"/>
          <w:sz w:val="24"/>
          <w:szCs w:val="24"/>
        </w:rPr>
        <w:t xml:space="preserve"> </w:t>
      </w:r>
      <w:r w:rsidRPr="00C601CA">
        <w:rPr>
          <w:sz w:val="24"/>
          <w:szCs w:val="24"/>
        </w:rPr>
        <w:t>образа».</w:t>
      </w:r>
    </w:p>
    <w:p w:rsidR="00DD2CB4" w:rsidRPr="00C601CA" w:rsidRDefault="00443BE7" w:rsidP="00C601CA">
      <w:pPr>
        <w:pStyle w:val="a7"/>
        <w:rPr>
          <w:sz w:val="24"/>
          <w:szCs w:val="24"/>
        </w:rPr>
      </w:pPr>
      <w:r w:rsidRPr="00C601CA">
        <w:rPr>
          <w:sz w:val="24"/>
          <w:szCs w:val="24"/>
        </w:rPr>
        <w:t>Узнавать</w:t>
      </w:r>
      <w:r w:rsidRPr="00C601CA">
        <w:rPr>
          <w:spacing w:val="15"/>
          <w:sz w:val="24"/>
          <w:szCs w:val="24"/>
        </w:rPr>
        <w:t xml:space="preserve"> </w:t>
      </w:r>
      <w:r w:rsidRPr="00C601CA">
        <w:rPr>
          <w:sz w:val="24"/>
          <w:szCs w:val="24"/>
        </w:rPr>
        <w:t>о</w:t>
      </w:r>
      <w:r w:rsidRPr="00C601CA">
        <w:rPr>
          <w:spacing w:val="17"/>
          <w:sz w:val="24"/>
          <w:szCs w:val="24"/>
        </w:rPr>
        <w:t xml:space="preserve"> </w:t>
      </w:r>
      <w:r w:rsidRPr="00C601CA">
        <w:rPr>
          <w:sz w:val="24"/>
          <w:szCs w:val="24"/>
        </w:rPr>
        <w:t>видах</w:t>
      </w:r>
      <w:r w:rsidRPr="00C601CA">
        <w:rPr>
          <w:spacing w:val="13"/>
          <w:sz w:val="24"/>
          <w:szCs w:val="24"/>
        </w:rPr>
        <w:t xml:space="preserve"> </w:t>
      </w:r>
      <w:r w:rsidRPr="00C601CA">
        <w:rPr>
          <w:sz w:val="24"/>
          <w:szCs w:val="24"/>
        </w:rPr>
        <w:t>скульптуры:</w:t>
      </w:r>
      <w:r w:rsidRPr="00C601CA">
        <w:rPr>
          <w:spacing w:val="18"/>
          <w:sz w:val="24"/>
          <w:szCs w:val="24"/>
        </w:rPr>
        <w:t xml:space="preserve"> </w:t>
      </w:r>
      <w:r w:rsidRPr="00C601CA">
        <w:rPr>
          <w:sz w:val="24"/>
          <w:szCs w:val="24"/>
        </w:rPr>
        <w:t>скульптурные</w:t>
      </w:r>
      <w:r w:rsidRPr="00C601CA">
        <w:rPr>
          <w:spacing w:val="16"/>
          <w:sz w:val="24"/>
          <w:szCs w:val="24"/>
        </w:rPr>
        <w:t xml:space="preserve"> </w:t>
      </w:r>
      <w:r w:rsidRPr="00C601CA">
        <w:rPr>
          <w:sz w:val="24"/>
          <w:szCs w:val="24"/>
        </w:rPr>
        <w:t>памятники,</w:t>
      </w:r>
      <w:r w:rsidRPr="00C601CA">
        <w:rPr>
          <w:spacing w:val="15"/>
          <w:sz w:val="24"/>
          <w:szCs w:val="24"/>
        </w:rPr>
        <w:t xml:space="preserve"> </w:t>
      </w:r>
      <w:r w:rsidRPr="00C601CA">
        <w:rPr>
          <w:sz w:val="24"/>
          <w:szCs w:val="24"/>
        </w:rPr>
        <w:t>парковая</w:t>
      </w:r>
      <w:r w:rsidRPr="00C601CA">
        <w:rPr>
          <w:spacing w:val="17"/>
          <w:sz w:val="24"/>
          <w:szCs w:val="24"/>
        </w:rPr>
        <w:t xml:space="preserve"> </w:t>
      </w:r>
      <w:r w:rsidRPr="00C601CA">
        <w:rPr>
          <w:sz w:val="24"/>
          <w:szCs w:val="24"/>
        </w:rPr>
        <w:t>скульптура,</w:t>
      </w:r>
      <w:r w:rsidRPr="00C601CA">
        <w:rPr>
          <w:spacing w:val="19"/>
          <w:sz w:val="24"/>
          <w:szCs w:val="24"/>
        </w:rPr>
        <w:t xml:space="preserve"> </w:t>
      </w:r>
      <w:r w:rsidRPr="00C601CA">
        <w:rPr>
          <w:sz w:val="24"/>
          <w:szCs w:val="24"/>
        </w:rPr>
        <w:t>мелкая</w:t>
      </w:r>
      <w:r w:rsidRPr="00C601CA">
        <w:rPr>
          <w:spacing w:val="-57"/>
          <w:sz w:val="24"/>
          <w:szCs w:val="24"/>
        </w:rPr>
        <w:t xml:space="preserve"> </w:t>
      </w:r>
      <w:r w:rsidRPr="00C601CA">
        <w:rPr>
          <w:sz w:val="24"/>
          <w:szCs w:val="24"/>
        </w:rPr>
        <w:t>пластика,</w:t>
      </w:r>
      <w:r w:rsidRPr="00C601CA">
        <w:rPr>
          <w:spacing w:val="3"/>
          <w:sz w:val="24"/>
          <w:szCs w:val="24"/>
        </w:rPr>
        <w:t xml:space="preserve"> </w:t>
      </w:r>
      <w:r w:rsidRPr="00C601CA">
        <w:rPr>
          <w:sz w:val="24"/>
          <w:szCs w:val="24"/>
        </w:rPr>
        <w:t>рельеф (виды</w:t>
      </w:r>
      <w:r w:rsidRPr="00C601CA">
        <w:rPr>
          <w:spacing w:val="3"/>
          <w:sz w:val="24"/>
          <w:szCs w:val="24"/>
        </w:rPr>
        <w:t xml:space="preserve"> </w:t>
      </w:r>
      <w:r w:rsidRPr="00C601CA">
        <w:rPr>
          <w:sz w:val="24"/>
          <w:szCs w:val="24"/>
        </w:rPr>
        <w:t>рельефа).</w:t>
      </w:r>
    </w:p>
    <w:p w:rsidR="00DD2CB4" w:rsidRPr="00C601CA" w:rsidRDefault="00443BE7" w:rsidP="00C601CA">
      <w:pPr>
        <w:pStyle w:val="a7"/>
        <w:rPr>
          <w:sz w:val="24"/>
          <w:szCs w:val="24"/>
        </w:rPr>
      </w:pPr>
      <w:r w:rsidRPr="00C601CA">
        <w:rPr>
          <w:sz w:val="24"/>
          <w:szCs w:val="24"/>
        </w:rPr>
        <w:t>Приобретать</w:t>
      </w:r>
      <w:r w:rsidRPr="00C601CA">
        <w:rPr>
          <w:spacing w:val="-8"/>
          <w:sz w:val="24"/>
          <w:szCs w:val="24"/>
        </w:rPr>
        <w:t xml:space="preserve"> </w:t>
      </w:r>
      <w:r w:rsidRPr="00C601CA">
        <w:rPr>
          <w:sz w:val="24"/>
          <w:szCs w:val="24"/>
        </w:rPr>
        <w:t>опыт</w:t>
      </w:r>
      <w:r w:rsidRPr="00C601CA">
        <w:rPr>
          <w:spacing w:val="-7"/>
          <w:sz w:val="24"/>
          <w:szCs w:val="24"/>
        </w:rPr>
        <w:t xml:space="preserve"> </w:t>
      </w:r>
      <w:r w:rsidRPr="00C601CA">
        <w:rPr>
          <w:sz w:val="24"/>
          <w:szCs w:val="24"/>
        </w:rPr>
        <w:t>лепки</w:t>
      </w:r>
      <w:r w:rsidRPr="00C601CA">
        <w:rPr>
          <w:spacing w:val="-2"/>
          <w:sz w:val="24"/>
          <w:szCs w:val="24"/>
        </w:rPr>
        <w:t xml:space="preserve"> </w:t>
      </w:r>
      <w:r w:rsidRPr="00C601CA">
        <w:rPr>
          <w:sz w:val="24"/>
          <w:szCs w:val="24"/>
        </w:rPr>
        <w:t>эскиза</w:t>
      </w:r>
      <w:r w:rsidRPr="00C601CA">
        <w:rPr>
          <w:spacing w:val="-5"/>
          <w:sz w:val="24"/>
          <w:szCs w:val="24"/>
        </w:rPr>
        <w:t xml:space="preserve"> </w:t>
      </w:r>
      <w:r w:rsidRPr="00C601CA">
        <w:rPr>
          <w:sz w:val="24"/>
          <w:szCs w:val="24"/>
        </w:rPr>
        <w:t>парковой</w:t>
      </w:r>
      <w:r w:rsidRPr="00C601CA">
        <w:rPr>
          <w:spacing w:val="-2"/>
          <w:sz w:val="24"/>
          <w:szCs w:val="24"/>
        </w:rPr>
        <w:t xml:space="preserve"> </w:t>
      </w:r>
      <w:r w:rsidRPr="00C601CA">
        <w:rPr>
          <w:sz w:val="24"/>
          <w:szCs w:val="24"/>
        </w:rPr>
        <w:t>скульптуры.</w:t>
      </w:r>
      <w:r w:rsidRPr="00C601CA">
        <w:rPr>
          <w:spacing w:val="-57"/>
          <w:sz w:val="24"/>
          <w:szCs w:val="24"/>
        </w:rPr>
        <w:t xml:space="preserve"> </w:t>
      </w:r>
      <w:r w:rsidRPr="00C601CA">
        <w:rPr>
          <w:sz w:val="24"/>
          <w:szCs w:val="24"/>
        </w:rPr>
        <w:t>Модуль</w:t>
      </w:r>
      <w:r w:rsidRPr="00C601CA">
        <w:rPr>
          <w:spacing w:val="1"/>
          <w:sz w:val="24"/>
          <w:szCs w:val="24"/>
        </w:rPr>
        <w:t xml:space="preserve"> </w:t>
      </w:r>
      <w:r w:rsidRPr="00C601CA">
        <w:rPr>
          <w:sz w:val="24"/>
          <w:szCs w:val="24"/>
        </w:rPr>
        <w:t>«Декоративно-прикладное</w:t>
      </w:r>
      <w:r w:rsidRPr="00C601CA">
        <w:rPr>
          <w:spacing w:val="-5"/>
          <w:sz w:val="24"/>
          <w:szCs w:val="24"/>
        </w:rPr>
        <w:t xml:space="preserve"> </w:t>
      </w:r>
      <w:r w:rsidRPr="00C601CA">
        <w:rPr>
          <w:sz w:val="24"/>
          <w:szCs w:val="24"/>
        </w:rPr>
        <w:t>искусство».</w:t>
      </w:r>
    </w:p>
    <w:p w:rsidR="00DD2CB4" w:rsidRPr="00C601CA" w:rsidRDefault="00443BE7" w:rsidP="00C601CA">
      <w:pPr>
        <w:pStyle w:val="a7"/>
        <w:rPr>
          <w:sz w:val="24"/>
          <w:szCs w:val="24"/>
        </w:rPr>
      </w:pPr>
      <w:r w:rsidRPr="00C601CA">
        <w:rPr>
          <w:sz w:val="24"/>
          <w:szCs w:val="24"/>
        </w:rPr>
        <w:t>Узнавать о создании глиняной и деревянной посуды: народные художественные промыслы</w:t>
      </w:r>
      <w:r w:rsidRPr="00C601CA">
        <w:rPr>
          <w:spacing w:val="1"/>
          <w:sz w:val="24"/>
          <w:szCs w:val="24"/>
        </w:rPr>
        <w:t xml:space="preserve"> </w:t>
      </w:r>
      <w:r w:rsidRPr="00C601CA">
        <w:rPr>
          <w:sz w:val="24"/>
          <w:szCs w:val="24"/>
        </w:rPr>
        <w:t>Гжель</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Хохлома.</w:t>
      </w:r>
    </w:p>
    <w:p w:rsidR="00DD2CB4" w:rsidRPr="00C601CA" w:rsidRDefault="00443BE7" w:rsidP="00C601CA">
      <w:pPr>
        <w:pStyle w:val="a7"/>
        <w:rPr>
          <w:sz w:val="24"/>
          <w:szCs w:val="24"/>
        </w:rPr>
      </w:pPr>
      <w:r w:rsidRPr="00C601CA">
        <w:rPr>
          <w:sz w:val="24"/>
          <w:szCs w:val="24"/>
        </w:rPr>
        <w:t>Знакомиться</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приёмами</w:t>
      </w:r>
      <w:r w:rsidRPr="00C601CA">
        <w:rPr>
          <w:spacing w:val="1"/>
          <w:sz w:val="24"/>
          <w:szCs w:val="24"/>
        </w:rPr>
        <w:t xml:space="preserve"> </w:t>
      </w:r>
      <w:r w:rsidRPr="00C601CA">
        <w:rPr>
          <w:sz w:val="24"/>
          <w:szCs w:val="24"/>
        </w:rPr>
        <w:t>исполнения</w:t>
      </w:r>
      <w:r w:rsidRPr="00C601CA">
        <w:rPr>
          <w:spacing w:val="1"/>
          <w:sz w:val="24"/>
          <w:szCs w:val="24"/>
        </w:rPr>
        <w:t xml:space="preserve"> </w:t>
      </w:r>
      <w:r w:rsidRPr="00C601CA">
        <w:rPr>
          <w:sz w:val="24"/>
          <w:szCs w:val="24"/>
        </w:rPr>
        <w:t>традиционных</w:t>
      </w:r>
      <w:r w:rsidRPr="00C601CA">
        <w:rPr>
          <w:spacing w:val="1"/>
          <w:sz w:val="24"/>
          <w:szCs w:val="24"/>
        </w:rPr>
        <w:t xml:space="preserve"> </w:t>
      </w:r>
      <w:r w:rsidRPr="00C601CA">
        <w:rPr>
          <w:sz w:val="24"/>
          <w:szCs w:val="24"/>
        </w:rPr>
        <w:t>орнаментов,</w:t>
      </w:r>
      <w:r w:rsidRPr="00C601CA">
        <w:rPr>
          <w:spacing w:val="1"/>
          <w:sz w:val="24"/>
          <w:szCs w:val="24"/>
        </w:rPr>
        <w:t xml:space="preserve"> </w:t>
      </w:r>
      <w:r w:rsidRPr="00C601CA">
        <w:rPr>
          <w:sz w:val="24"/>
          <w:szCs w:val="24"/>
        </w:rPr>
        <w:t>украшающих</w:t>
      </w:r>
      <w:r w:rsidRPr="00C601CA">
        <w:rPr>
          <w:spacing w:val="1"/>
          <w:sz w:val="24"/>
          <w:szCs w:val="24"/>
        </w:rPr>
        <w:t xml:space="preserve"> </w:t>
      </w:r>
      <w:r w:rsidRPr="00C601CA">
        <w:rPr>
          <w:sz w:val="24"/>
          <w:szCs w:val="24"/>
        </w:rPr>
        <w:t>посуду</w:t>
      </w:r>
      <w:r w:rsidRPr="00C601CA">
        <w:rPr>
          <w:spacing w:val="1"/>
          <w:sz w:val="24"/>
          <w:szCs w:val="24"/>
        </w:rPr>
        <w:t xml:space="preserve"> </w:t>
      </w:r>
      <w:r w:rsidRPr="00C601CA">
        <w:rPr>
          <w:sz w:val="24"/>
          <w:szCs w:val="24"/>
        </w:rPr>
        <w:t>Гжели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Хохломы;</w:t>
      </w:r>
      <w:r w:rsidRPr="00C601CA">
        <w:rPr>
          <w:spacing w:val="1"/>
          <w:sz w:val="24"/>
          <w:szCs w:val="24"/>
        </w:rPr>
        <w:t xml:space="preserve"> </w:t>
      </w:r>
      <w:r w:rsidRPr="00C601CA">
        <w:rPr>
          <w:sz w:val="24"/>
          <w:szCs w:val="24"/>
        </w:rPr>
        <w:t>осваивать</w:t>
      </w:r>
      <w:r w:rsidRPr="00C601CA">
        <w:rPr>
          <w:spacing w:val="1"/>
          <w:sz w:val="24"/>
          <w:szCs w:val="24"/>
        </w:rPr>
        <w:t xml:space="preserve"> </w:t>
      </w:r>
      <w:r w:rsidRPr="00C601CA">
        <w:rPr>
          <w:sz w:val="24"/>
          <w:szCs w:val="24"/>
        </w:rPr>
        <w:t>простые</w:t>
      </w:r>
      <w:r w:rsidRPr="00C601CA">
        <w:rPr>
          <w:spacing w:val="1"/>
          <w:sz w:val="24"/>
          <w:szCs w:val="24"/>
        </w:rPr>
        <w:t xml:space="preserve"> </w:t>
      </w:r>
      <w:r w:rsidRPr="00C601CA">
        <w:rPr>
          <w:sz w:val="24"/>
          <w:szCs w:val="24"/>
        </w:rPr>
        <w:t>кистевые</w:t>
      </w:r>
      <w:r w:rsidRPr="00C601CA">
        <w:rPr>
          <w:spacing w:val="1"/>
          <w:sz w:val="24"/>
          <w:szCs w:val="24"/>
        </w:rPr>
        <w:t xml:space="preserve"> </w:t>
      </w:r>
      <w:r w:rsidRPr="00C601CA">
        <w:rPr>
          <w:sz w:val="24"/>
          <w:szCs w:val="24"/>
        </w:rPr>
        <w:t>приёмы,</w:t>
      </w:r>
      <w:r w:rsidRPr="00C601CA">
        <w:rPr>
          <w:spacing w:val="1"/>
          <w:sz w:val="24"/>
          <w:szCs w:val="24"/>
        </w:rPr>
        <w:t xml:space="preserve"> </w:t>
      </w:r>
      <w:r w:rsidRPr="00C601CA">
        <w:rPr>
          <w:sz w:val="24"/>
          <w:szCs w:val="24"/>
        </w:rPr>
        <w:t>свойственные</w:t>
      </w:r>
      <w:r w:rsidRPr="00C601CA">
        <w:rPr>
          <w:spacing w:val="1"/>
          <w:sz w:val="24"/>
          <w:szCs w:val="24"/>
        </w:rPr>
        <w:t xml:space="preserve"> </w:t>
      </w:r>
      <w:r w:rsidRPr="00C601CA">
        <w:rPr>
          <w:sz w:val="24"/>
          <w:szCs w:val="24"/>
        </w:rPr>
        <w:t>этим</w:t>
      </w:r>
      <w:r w:rsidRPr="00C601CA">
        <w:rPr>
          <w:spacing w:val="1"/>
          <w:sz w:val="24"/>
          <w:szCs w:val="24"/>
        </w:rPr>
        <w:t xml:space="preserve"> </w:t>
      </w:r>
      <w:r w:rsidRPr="00C601CA">
        <w:rPr>
          <w:sz w:val="24"/>
          <w:szCs w:val="24"/>
        </w:rPr>
        <w:t>промыслам;</w:t>
      </w:r>
      <w:r w:rsidRPr="00C601CA">
        <w:rPr>
          <w:spacing w:val="1"/>
          <w:sz w:val="24"/>
          <w:szCs w:val="24"/>
        </w:rPr>
        <w:t xml:space="preserve"> </w:t>
      </w:r>
      <w:r w:rsidRPr="00C601CA">
        <w:rPr>
          <w:sz w:val="24"/>
          <w:szCs w:val="24"/>
        </w:rPr>
        <w:t>выполнить эскизы орнаментов, украшающих посуду (по мотивам выбранного художественного</w:t>
      </w:r>
      <w:r w:rsidRPr="00C601CA">
        <w:rPr>
          <w:spacing w:val="1"/>
          <w:sz w:val="24"/>
          <w:szCs w:val="24"/>
        </w:rPr>
        <w:t xml:space="preserve"> </w:t>
      </w:r>
      <w:r w:rsidRPr="00C601CA">
        <w:rPr>
          <w:sz w:val="24"/>
          <w:szCs w:val="24"/>
        </w:rPr>
        <w:t>промысла).</w:t>
      </w:r>
    </w:p>
    <w:p w:rsidR="00DD2CB4" w:rsidRPr="00C601CA" w:rsidRDefault="00443BE7" w:rsidP="00C601CA">
      <w:pPr>
        <w:pStyle w:val="a7"/>
        <w:rPr>
          <w:sz w:val="24"/>
          <w:szCs w:val="24"/>
        </w:rPr>
      </w:pPr>
      <w:r w:rsidRPr="00C601CA">
        <w:rPr>
          <w:sz w:val="24"/>
          <w:szCs w:val="24"/>
        </w:rPr>
        <w:lastRenderedPageBreak/>
        <w:t>Узнать о сетчатых видах орнаментов и их применении, например, в росписи тканей, стен,</w:t>
      </w:r>
      <w:r w:rsidRPr="00C601CA">
        <w:rPr>
          <w:spacing w:val="1"/>
          <w:sz w:val="24"/>
          <w:szCs w:val="24"/>
        </w:rPr>
        <w:t xml:space="preserve"> </w:t>
      </w:r>
      <w:r w:rsidRPr="00C601CA">
        <w:rPr>
          <w:sz w:val="24"/>
          <w:szCs w:val="24"/>
        </w:rPr>
        <w:t xml:space="preserve">уметь    </w:t>
      </w:r>
      <w:r w:rsidRPr="00C601CA">
        <w:rPr>
          <w:spacing w:val="18"/>
          <w:sz w:val="24"/>
          <w:szCs w:val="24"/>
        </w:rPr>
        <w:t xml:space="preserve"> </w:t>
      </w:r>
      <w:r w:rsidRPr="00C601CA">
        <w:rPr>
          <w:sz w:val="24"/>
          <w:szCs w:val="24"/>
        </w:rPr>
        <w:t xml:space="preserve">рассуждать     </w:t>
      </w:r>
      <w:r w:rsidRPr="00C601CA">
        <w:rPr>
          <w:spacing w:val="16"/>
          <w:sz w:val="24"/>
          <w:szCs w:val="24"/>
        </w:rPr>
        <w:t xml:space="preserve"> </w:t>
      </w:r>
      <w:r w:rsidRPr="00C601CA">
        <w:rPr>
          <w:sz w:val="24"/>
          <w:szCs w:val="24"/>
        </w:rPr>
        <w:t xml:space="preserve">с     </w:t>
      </w:r>
      <w:r w:rsidRPr="00C601CA">
        <w:rPr>
          <w:spacing w:val="15"/>
          <w:sz w:val="24"/>
          <w:szCs w:val="24"/>
        </w:rPr>
        <w:t xml:space="preserve"> </w:t>
      </w:r>
      <w:r w:rsidRPr="00C601CA">
        <w:rPr>
          <w:sz w:val="24"/>
          <w:szCs w:val="24"/>
        </w:rPr>
        <w:t xml:space="preserve">опорой     </w:t>
      </w:r>
      <w:r w:rsidRPr="00C601CA">
        <w:rPr>
          <w:spacing w:val="12"/>
          <w:sz w:val="24"/>
          <w:szCs w:val="24"/>
        </w:rPr>
        <w:t xml:space="preserve"> </w:t>
      </w:r>
      <w:r w:rsidRPr="00C601CA">
        <w:rPr>
          <w:sz w:val="24"/>
          <w:szCs w:val="24"/>
        </w:rPr>
        <w:t xml:space="preserve">на     </w:t>
      </w:r>
      <w:r w:rsidRPr="00C601CA">
        <w:rPr>
          <w:spacing w:val="15"/>
          <w:sz w:val="24"/>
          <w:szCs w:val="24"/>
        </w:rPr>
        <w:t xml:space="preserve"> </w:t>
      </w:r>
      <w:r w:rsidRPr="00C601CA">
        <w:rPr>
          <w:sz w:val="24"/>
          <w:szCs w:val="24"/>
        </w:rPr>
        <w:t xml:space="preserve">зрительный     </w:t>
      </w:r>
      <w:r w:rsidRPr="00C601CA">
        <w:rPr>
          <w:spacing w:val="11"/>
          <w:sz w:val="24"/>
          <w:szCs w:val="24"/>
        </w:rPr>
        <w:t xml:space="preserve"> </w:t>
      </w:r>
      <w:r w:rsidRPr="00C601CA">
        <w:rPr>
          <w:sz w:val="24"/>
          <w:szCs w:val="24"/>
        </w:rPr>
        <w:t xml:space="preserve">материал     </w:t>
      </w:r>
      <w:r w:rsidRPr="00C601CA">
        <w:rPr>
          <w:spacing w:val="6"/>
          <w:sz w:val="24"/>
          <w:szCs w:val="24"/>
        </w:rPr>
        <w:t xml:space="preserve"> </w:t>
      </w:r>
      <w:r w:rsidRPr="00C601CA">
        <w:rPr>
          <w:sz w:val="24"/>
          <w:szCs w:val="24"/>
        </w:rPr>
        <w:t xml:space="preserve">о     </w:t>
      </w:r>
      <w:r w:rsidRPr="00C601CA">
        <w:rPr>
          <w:spacing w:val="15"/>
          <w:sz w:val="24"/>
          <w:szCs w:val="24"/>
        </w:rPr>
        <w:t xml:space="preserve"> </w:t>
      </w:r>
      <w:r w:rsidRPr="00C601CA">
        <w:rPr>
          <w:sz w:val="24"/>
          <w:szCs w:val="24"/>
        </w:rPr>
        <w:t xml:space="preserve">видах     </w:t>
      </w:r>
      <w:r w:rsidRPr="00C601CA">
        <w:rPr>
          <w:spacing w:val="11"/>
          <w:sz w:val="24"/>
          <w:szCs w:val="24"/>
        </w:rPr>
        <w:t xml:space="preserve"> </w:t>
      </w:r>
      <w:r w:rsidRPr="00C601CA">
        <w:rPr>
          <w:sz w:val="24"/>
          <w:szCs w:val="24"/>
        </w:rPr>
        <w:t>симметрии</w:t>
      </w:r>
      <w:r w:rsidRPr="00C601CA">
        <w:rPr>
          <w:spacing w:val="-58"/>
          <w:sz w:val="24"/>
          <w:szCs w:val="24"/>
        </w:rPr>
        <w:t xml:space="preserve"> </w:t>
      </w:r>
      <w:r w:rsidRPr="00C601CA">
        <w:rPr>
          <w:sz w:val="24"/>
          <w:szCs w:val="24"/>
        </w:rPr>
        <w:t>в</w:t>
      </w:r>
      <w:r w:rsidRPr="00C601CA">
        <w:rPr>
          <w:spacing w:val="2"/>
          <w:sz w:val="24"/>
          <w:szCs w:val="24"/>
        </w:rPr>
        <w:t xml:space="preserve"> </w:t>
      </w:r>
      <w:r w:rsidRPr="00C601CA">
        <w:rPr>
          <w:sz w:val="24"/>
          <w:szCs w:val="24"/>
        </w:rPr>
        <w:t>сетчатом</w:t>
      </w:r>
      <w:r w:rsidRPr="00C601CA">
        <w:rPr>
          <w:spacing w:val="-1"/>
          <w:sz w:val="24"/>
          <w:szCs w:val="24"/>
        </w:rPr>
        <w:t xml:space="preserve"> </w:t>
      </w:r>
      <w:r w:rsidRPr="00C601CA">
        <w:rPr>
          <w:sz w:val="24"/>
          <w:szCs w:val="24"/>
        </w:rPr>
        <w:t>орнаменте.</w:t>
      </w:r>
    </w:p>
    <w:p w:rsidR="00DD2CB4" w:rsidRPr="00C601CA" w:rsidRDefault="00443BE7" w:rsidP="00C601CA">
      <w:pPr>
        <w:pStyle w:val="a7"/>
        <w:rPr>
          <w:sz w:val="24"/>
          <w:szCs w:val="24"/>
        </w:rPr>
      </w:pPr>
      <w:r w:rsidRPr="00C601CA">
        <w:rPr>
          <w:sz w:val="24"/>
          <w:szCs w:val="24"/>
        </w:rPr>
        <w:t>Осваивать навыки</w:t>
      </w:r>
      <w:r w:rsidRPr="00C601CA">
        <w:rPr>
          <w:spacing w:val="-4"/>
          <w:sz w:val="24"/>
          <w:szCs w:val="24"/>
        </w:rPr>
        <w:t xml:space="preserve"> </w:t>
      </w:r>
      <w:r w:rsidRPr="00C601CA">
        <w:rPr>
          <w:sz w:val="24"/>
          <w:szCs w:val="24"/>
        </w:rPr>
        <w:t>создания</w:t>
      </w:r>
      <w:r w:rsidRPr="00C601CA">
        <w:rPr>
          <w:spacing w:val="-6"/>
          <w:sz w:val="24"/>
          <w:szCs w:val="24"/>
        </w:rPr>
        <w:t xml:space="preserve"> </w:t>
      </w:r>
      <w:r w:rsidRPr="00C601CA">
        <w:rPr>
          <w:sz w:val="24"/>
          <w:szCs w:val="24"/>
        </w:rPr>
        <w:t>орнаментов</w:t>
      </w:r>
      <w:r w:rsidRPr="00C601CA">
        <w:rPr>
          <w:spacing w:val="-3"/>
          <w:sz w:val="24"/>
          <w:szCs w:val="24"/>
        </w:rPr>
        <w:t xml:space="preserve"> </w:t>
      </w:r>
      <w:r w:rsidRPr="00C601CA">
        <w:rPr>
          <w:sz w:val="24"/>
          <w:szCs w:val="24"/>
        </w:rPr>
        <w:t>при</w:t>
      </w:r>
      <w:r w:rsidRPr="00C601CA">
        <w:rPr>
          <w:spacing w:val="-4"/>
          <w:sz w:val="24"/>
          <w:szCs w:val="24"/>
        </w:rPr>
        <w:t xml:space="preserve"> </w:t>
      </w:r>
      <w:r w:rsidRPr="00C601CA">
        <w:rPr>
          <w:sz w:val="24"/>
          <w:szCs w:val="24"/>
        </w:rPr>
        <w:t>помощи</w:t>
      </w:r>
      <w:r w:rsidRPr="00C601CA">
        <w:rPr>
          <w:spacing w:val="-5"/>
          <w:sz w:val="24"/>
          <w:szCs w:val="24"/>
        </w:rPr>
        <w:t xml:space="preserve"> </w:t>
      </w:r>
      <w:r w:rsidRPr="00C601CA">
        <w:rPr>
          <w:sz w:val="24"/>
          <w:szCs w:val="24"/>
        </w:rPr>
        <w:t>штампов</w:t>
      </w:r>
      <w:r w:rsidRPr="00C601CA">
        <w:rPr>
          <w:spacing w:val="-3"/>
          <w:sz w:val="24"/>
          <w:szCs w:val="24"/>
        </w:rPr>
        <w:t xml:space="preserve"> </w:t>
      </w:r>
      <w:r w:rsidRPr="00C601CA">
        <w:rPr>
          <w:sz w:val="24"/>
          <w:szCs w:val="24"/>
        </w:rPr>
        <w:t>и</w:t>
      </w:r>
      <w:r w:rsidRPr="00C601CA">
        <w:rPr>
          <w:spacing w:val="-4"/>
          <w:sz w:val="24"/>
          <w:szCs w:val="24"/>
        </w:rPr>
        <w:t xml:space="preserve"> </w:t>
      </w:r>
      <w:r w:rsidRPr="00C601CA">
        <w:rPr>
          <w:sz w:val="24"/>
          <w:szCs w:val="24"/>
        </w:rPr>
        <w:t>трафаретов.</w:t>
      </w:r>
    </w:p>
    <w:p w:rsidR="00DD2CB4" w:rsidRPr="00C601CA" w:rsidRDefault="00443BE7" w:rsidP="00C601CA">
      <w:pPr>
        <w:pStyle w:val="a7"/>
        <w:rPr>
          <w:sz w:val="24"/>
          <w:szCs w:val="24"/>
        </w:rPr>
      </w:pPr>
      <w:r w:rsidRPr="00C601CA">
        <w:rPr>
          <w:sz w:val="24"/>
          <w:szCs w:val="24"/>
        </w:rPr>
        <w:t>Получить</w:t>
      </w:r>
      <w:r w:rsidRPr="00C601CA">
        <w:rPr>
          <w:spacing w:val="56"/>
          <w:sz w:val="24"/>
          <w:szCs w:val="24"/>
        </w:rPr>
        <w:t xml:space="preserve"> </w:t>
      </w:r>
      <w:r w:rsidRPr="00C601CA">
        <w:rPr>
          <w:sz w:val="24"/>
          <w:szCs w:val="24"/>
        </w:rPr>
        <w:t>опыт</w:t>
      </w:r>
      <w:r w:rsidRPr="00C601CA">
        <w:rPr>
          <w:spacing w:val="56"/>
          <w:sz w:val="24"/>
          <w:szCs w:val="24"/>
        </w:rPr>
        <w:t xml:space="preserve"> </w:t>
      </w:r>
      <w:r w:rsidRPr="00C601CA">
        <w:rPr>
          <w:sz w:val="24"/>
          <w:szCs w:val="24"/>
        </w:rPr>
        <w:t>создания</w:t>
      </w:r>
      <w:r w:rsidRPr="00C601CA">
        <w:rPr>
          <w:spacing w:val="54"/>
          <w:sz w:val="24"/>
          <w:szCs w:val="24"/>
        </w:rPr>
        <w:t xml:space="preserve"> </w:t>
      </w:r>
      <w:r w:rsidRPr="00C601CA">
        <w:rPr>
          <w:sz w:val="24"/>
          <w:szCs w:val="24"/>
        </w:rPr>
        <w:t>композиции</w:t>
      </w:r>
      <w:r w:rsidRPr="00C601CA">
        <w:rPr>
          <w:spacing w:val="51"/>
          <w:sz w:val="24"/>
          <w:szCs w:val="24"/>
        </w:rPr>
        <w:t xml:space="preserve"> </w:t>
      </w:r>
      <w:r w:rsidRPr="00C601CA">
        <w:rPr>
          <w:sz w:val="24"/>
          <w:szCs w:val="24"/>
        </w:rPr>
        <w:t>орнамента</w:t>
      </w:r>
      <w:r w:rsidRPr="00C601CA">
        <w:rPr>
          <w:spacing w:val="54"/>
          <w:sz w:val="24"/>
          <w:szCs w:val="24"/>
        </w:rPr>
        <w:t xml:space="preserve"> </w:t>
      </w:r>
      <w:r w:rsidRPr="00C601CA">
        <w:rPr>
          <w:sz w:val="24"/>
          <w:szCs w:val="24"/>
        </w:rPr>
        <w:t>в</w:t>
      </w:r>
      <w:r w:rsidRPr="00C601CA">
        <w:rPr>
          <w:spacing w:val="52"/>
          <w:sz w:val="24"/>
          <w:szCs w:val="24"/>
        </w:rPr>
        <w:t xml:space="preserve"> </w:t>
      </w:r>
      <w:r w:rsidRPr="00C601CA">
        <w:rPr>
          <w:sz w:val="24"/>
          <w:szCs w:val="24"/>
        </w:rPr>
        <w:t>квадрате</w:t>
      </w:r>
      <w:r w:rsidRPr="00C601CA">
        <w:rPr>
          <w:spacing w:val="55"/>
          <w:sz w:val="24"/>
          <w:szCs w:val="24"/>
        </w:rPr>
        <w:t xml:space="preserve"> </w:t>
      </w:r>
      <w:r w:rsidRPr="00C601CA">
        <w:rPr>
          <w:sz w:val="24"/>
          <w:szCs w:val="24"/>
        </w:rPr>
        <w:t>(в</w:t>
      </w:r>
      <w:r w:rsidRPr="00C601CA">
        <w:rPr>
          <w:spacing w:val="51"/>
          <w:sz w:val="24"/>
          <w:szCs w:val="24"/>
        </w:rPr>
        <w:t xml:space="preserve"> </w:t>
      </w:r>
      <w:r w:rsidRPr="00C601CA">
        <w:rPr>
          <w:sz w:val="24"/>
          <w:szCs w:val="24"/>
        </w:rPr>
        <w:t>качестве</w:t>
      </w:r>
      <w:r w:rsidRPr="00C601CA">
        <w:rPr>
          <w:spacing w:val="54"/>
          <w:sz w:val="24"/>
          <w:szCs w:val="24"/>
        </w:rPr>
        <w:t xml:space="preserve"> </w:t>
      </w:r>
      <w:r w:rsidRPr="00C601CA">
        <w:rPr>
          <w:sz w:val="24"/>
          <w:szCs w:val="24"/>
        </w:rPr>
        <w:t>эскиза</w:t>
      </w:r>
      <w:r w:rsidRPr="00C601CA">
        <w:rPr>
          <w:spacing w:val="53"/>
          <w:sz w:val="24"/>
          <w:szCs w:val="24"/>
        </w:rPr>
        <w:t xml:space="preserve"> </w:t>
      </w:r>
      <w:r w:rsidRPr="00C601CA">
        <w:rPr>
          <w:sz w:val="24"/>
          <w:szCs w:val="24"/>
        </w:rPr>
        <w:t>росписи</w:t>
      </w:r>
    </w:p>
    <w:p w:rsidR="00DD2CB4" w:rsidRPr="00C601CA" w:rsidRDefault="00443BE7" w:rsidP="00C601CA">
      <w:pPr>
        <w:pStyle w:val="a7"/>
        <w:rPr>
          <w:sz w:val="24"/>
          <w:szCs w:val="24"/>
        </w:rPr>
      </w:pPr>
      <w:r w:rsidRPr="00C601CA">
        <w:rPr>
          <w:sz w:val="24"/>
          <w:szCs w:val="24"/>
        </w:rPr>
        <w:t>женского платка).</w:t>
      </w:r>
    </w:p>
    <w:p w:rsidR="00DD2CB4" w:rsidRPr="00C601CA" w:rsidRDefault="00443BE7" w:rsidP="00C601CA">
      <w:pPr>
        <w:pStyle w:val="a7"/>
        <w:rPr>
          <w:sz w:val="24"/>
          <w:szCs w:val="24"/>
        </w:rPr>
      </w:pPr>
      <w:r w:rsidRPr="00C601CA">
        <w:rPr>
          <w:sz w:val="24"/>
          <w:szCs w:val="24"/>
        </w:rPr>
        <w:t>Модуль</w:t>
      </w:r>
      <w:r w:rsidRPr="00C601CA">
        <w:rPr>
          <w:spacing w:val="-5"/>
          <w:sz w:val="24"/>
          <w:szCs w:val="24"/>
        </w:rPr>
        <w:t xml:space="preserve"> </w:t>
      </w:r>
      <w:r w:rsidRPr="00C601CA">
        <w:rPr>
          <w:sz w:val="24"/>
          <w:szCs w:val="24"/>
        </w:rPr>
        <w:t>«Архитектура».</w:t>
      </w:r>
    </w:p>
    <w:p w:rsidR="00DD2CB4" w:rsidRPr="00C601CA" w:rsidRDefault="00443BE7" w:rsidP="00C601CA">
      <w:pPr>
        <w:pStyle w:val="a7"/>
        <w:rPr>
          <w:sz w:val="24"/>
          <w:szCs w:val="24"/>
        </w:rPr>
      </w:pPr>
      <w:r w:rsidRPr="00C601CA">
        <w:rPr>
          <w:sz w:val="24"/>
          <w:szCs w:val="24"/>
        </w:rPr>
        <w:t>Выполнить зарисовки или творческие рисунки</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памяти</w:t>
      </w:r>
      <w:r w:rsidRPr="00C601CA">
        <w:rPr>
          <w:spacing w:val="1"/>
          <w:sz w:val="24"/>
          <w:szCs w:val="24"/>
        </w:rPr>
        <w:t xml:space="preserve"> </w:t>
      </w:r>
      <w:r w:rsidRPr="00C601CA">
        <w:rPr>
          <w:sz w:val="24"/>
          <w:szCs w:val="24"/>
        </w:rPr>
        <w:t>и по</w:t>
      </w:r>
      <w:r w:rsidRPr="00C601CA">
        <w:rPr>
          <w:spacing w:val="1"/>
          <w:sz w:val="24"/>
          <w:szCs w:val="24"/>
        </w:rPr>
        <w:t xml:space="preserve"> </w:t>
      </w:r>
      <w:r w:rsidRPr="00C601CA">
        <w:rPr>
          <w:sz w:val="24"/>
          <w:szCs w:val="24"/>
        </w:rPr>
        <w:t>представлению на тему</w:t>
      </w:r>
      <w:r w:rsidRPr="00C601CA">
        <w:rPr>
          <w:spacing w:val="1"/>
          <w:sz w:val="24"/>
          <w:szCs w:val="24"/>
        </w:rPr>
        <w:t xml:space="preserve"> </w:t>
      </w:r>
      <w:r w:rsidRPr="00C601CA">
        <w:rPr>
          <w:sz w:val="24"/>
          <w:szCs w:val="24"/>
        </w:rPr>
        <w:t>исторических</w:t>
      </w:r>
      <w:r w:rsidRPr="00C601CA">
        <w:rPr>
          <w:spacing w:val="-5"/>
          <w:sz w:val="24"/>
          <w:szCs w:val="24"/>
        </w:rPr>
        <w:t xml:space="preserve"> </w:t>
      </w:r>
      <w:r w:rsidRPr="00C601CA">
        <w:rPr>
          <w:sz w:val="24"/>
          <w:szCs w:val="24"/>
        </w:rPr>
        <w:t>памятников</w:t>
      </w:r>
      <w:r w:rsidRPr="00C601CA">
        <w:rPr>
          <w:spacing w:val="2"/>
          <w:sz w:val="24"/>
          <w:szCs w:val="24"/>
        </w:rPr>
        <w:t xml:space="preserve"> </w:t>
      </w:r>
      <w:r w:rsidRPr="00C601CA">
        <w:rPr>
          <w:sz w:val="24"/>
          <w:szCs w:val="24"/>
        </w:rPr>
        <w:t>или</w:t>
      </w:r>
      <w:r w:rsidRPr="00C601CA">
        <w:rPr>
          <w:spacing w:val="1"/>
          <w:sz w:val="24"/>
          <w:szCs w:val="24"/>
        </w:rPr>
        <w:t xml:space="preserve"> </w:t>
      </w:r>
      <w:r w:rsidRPr="00C601CA">
        <w:rPr>
          <w:sz w:val="24"/>
          <w:szCs w:val="24"/>
        </w:rPr>
        <w:t>архитектурных</w:t>
      </w:r>
      <w:r w:rsidRPr="00C601CA">
        <w:rPr>
          <w:spacing w:val="-4"/>
          <w:sz w:val="24"/>
          <w:szCs w:val="24"/>
        </w:rPr>
        <w:t xml:space="preserve"> </w:t>
      </w:r>
      <w:r w:rsidRPr="00C601CA">
        <w:rPr>
          <w:sz w:val="24"/>
          <w:szCs w:val="24"/>
        </w:rPr>
        <w:t>достопримечательностей своего</w:t>
      </w:r>
      <w:r w:rsidRPr="00C601CA">
        <w:rPr>
          <w:spacing w:val="1"/>
          <w:sz w:val="24"/>
          <w:szCs w:val="24"/>
        </w:rPr>
        <w:t xml:space="preserve"> </w:t>
      </w:r>
      <w:r w:rsidRPr="00C601CA">
        <w:rPr>
          <w:sz w:val="24"/>
          <w:szCs w:val="24"/>
        </w:rPr>
        <w:t>города.</w:t>
      </w:r>
    </w:p>
    <w:p w:rsidR="00DD2CB4" w:rsidRPr="00C601CA" w:rsidRDefault="00443BE7" w:rsidP="00C601CA">
      <w:pPr>
        <w:pStyle w:val="a7"/>
        <w:rPr>
          <w:sz w:val="24"/>
          <w:szCs w:val="24"/>
        </w:rPr>
      </w:pPr>
      <w:r w:rsidRPr="00C601CA">
        <w:rPr>
          <w:sz w:val="24"/>
          <w:szCs w:val="24"/>
        </w:rPr>
        <w:t>Создать эскиз макета паркового пространства или участвовать в коллективной работе по</w:t>
      </w:r>
      <w:r w:rsidRPr="00C601CA">
        <w:rPr>
          <w:spacing w:val="1"/>
          <w:sz w:val="24"/>
          <w:szCs w:val="24"/>
        </w:rPr>
        <w:t xml:space="preserve"> </w:t>
      </w:r>
      <w:r w:rsidRPr="00C601CA">
        <w:rPr>
          <w:sz w:val="24"/>
          <w:szCs w:val="24"/>
        </w:rPr>
        <w:t>созданию</w:t>
      </w:r>
      <w:r w:rsidRPr="00C601CA">
        <w:rPr>
          <w:spacing w:val="-1"/>
          <w:sz w:val="24"/>
          <w:szCs w:val="24"/>
        </w:rPr>
        <w:t xml:space="preserve"> </w:t>
      </w:r>
      <w:r w:rsidRPr="00C601CA">
        <w:rPr>
          <w:sz w:val="24"/>
          <w:szCs w:val="24"/>
        </w:rPr>
        <w:t>такого</w:t>
      </w:r>
      <w:r w:rsidRPr="00C601CA">
        <w:rPr>
          <w:spacing w:val="2"/>
          <w:sz w:val="24"/>
          <w:szCs w:val="24"/>
        </w:rPr>
        <w:t xml:space="preserve"> </w:t>
      </w:r>
      <w:r w:rsidRPr="00C601CA">
        <w:rPr>
          <w:sz w:val="24"/>
          <w:szCs w:val="24"/>
        </w:rPr>
        <w:t>макета.</w:t>
      </w:r>
    </w:p>
    <w:p w:rsidR="00DD2CB4" w:rsidRPr="00C601CA" w:rsidRDefault="00443BE7" w:rsidP="00C601CA">
      <w:pPr>
        <w:pStyle w:val="a7"/>
        <w:rPr>
          <w:sz w:val="24"/>
          <w:szCs w:val="24"/>
        </w:rPr>
      </w:pPr>
      <w:r w:rsidRPr="00C601CA">
        <w:rPr>
          <w:sz w:val="24"/>
          <w:szCs w:val="24"/>
        </w:rPr>
        <w:t>Создать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виде</w:t>
      </w:r>
      <w:r w:rsidRPr="00C601CA">
        <w:rPr>
          <w:spacing w:val="1"/>
          <w:sz w:val="24"/>
          <w:szCs w:val="24"/>
        </w:rPr>
        <w:t xml:space="preserve"> </w:t>
      </w:r>
      <w:r w:rsidRPr="00C601CA">
        <w:rPr>
          <w:sz w:val="24"/>
          <w:szCs w:val="24"/>
        </w:rPr>
        <w:t>рисунков</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объёмных</w:t>
      </w:r>
      <w:r w:rsidRPr="00C601CA">
        <w:rPr>
          <w:spacing w:val="1"/>
          <w:sz w:val="24"/>
          <w:szCs w:val="24"/>
        </w:rPr>
        <w:t xml:space="preserve"> </w:t>
      </w:r>
      <w:r w:rsidRPr="00C601CA">
        <w:rPr>
          <w:sz w:val="24"/>
          <w:szCs w:val="24"/>
        </w:rPr>
        <w:t>аппликаций</w:t>
      </w:r>
      <w:r w:rsidRPr="00C601CA">
        <w:rPr>
          <w:spacing w:val="1"/>
          <w:sz w:val="24"/>
          <w:szCs w:val="24"/>
        </w:rPr>
        <w:t xml:space="preserve"> </w:t>
      </w:r>
      <w:r w:rsidRPr="00C601CA">
        <w:rPr>
          <w:sz w:val="24"/>
          <w:szCs w:val="24"/>
        </w:rPr>
        <w:t>из</w:t>
      </w:r>
      <w:r w:rsidRPr="00C601CA">
        <w:rPr>
          <w:spacing w:val="1"/>
          <w:sz w:val="24"/>
          <w:szCs w:val="24"/>
        </w:rPr>
        <w:t xml:space="preserve"> </w:t>
      </w:r>
      <w:r w:rsidRPr="00C601CA">
        <w:rPr>
          <w:sz w:val="24"/>
          <w:szCs w:val="24"/>
        </w:rPr>
        <w:t>цветной</w:t>
      </w:r>
      <w:r w:rsidRPr="00C601CA">
        <w:rPr>
          <w:spacing w:val="1"/>
          <w:sz w:val="24"/>
          <w:szCs w:val="24"/>
        </w:rPr>
        <w:t xml:space="preserve"> </w:t>
      </w:r>
      <w:r w:rsidRPr="00C601CA">
        <w:rPr>
          <w:sz w:val="24"/>
          <w:szCs w:val="24"/>
        </w:rPr>
        <w:t>бумаги</w:t>
      </w:r>
      <w:r w:rsidRPr="00C601CA">
        <w:rPr>
          <w:spacing w:val="1"/>
          <w:sz w:val="24"/>
          <w:szCs w:val="24"/>
        </w:rPr>
        <w:t xml:space="preserve"> </w:t>
      </w:r>
      <w:r w:rsidRPr="00C601CA">
        <w:rPr>
          <w:sz w:val="24"/>
          <w:szCs w:val="24"/>
        </w:rPr>
        <w:t>эскизы</w:t>
      </w:r>
      <w:r w:rsidRPr="00C601CA">
        <w:rPr>
          <w:spacing w:val="1"/>
          <w:sz w:val="24"/>
          <w:szCs w:val="24"/>
        </w:rPr>
        <w:t xml:space="preserve"> </w:t>
      </w:r>
      <w:r w:rsidRPr="00C601CA">
        <w:rPr>
          <w:sz w:val="24"/>
          <w:szCs w:val="24"/>
        </w:rPr>
        <w:t>разнообразных</w:t>
      </w:r>
      <w:r w:rsidRPr="00C601CA">
        <w:rPr>
          <w:spacing w:val="-4"/>
          <w:sz w:val="24"/>
          <w:szCs w:val="24"/>
        </w:rPr>
        <w:t xml:space="preserve"> </w:t>
      </w:r>
      <w:r w:rsidRPr="00C601CA">
        <w:rPr>
          <w:sz w:val="24"/>
          <w:szCs w:val="24"/>
        </w:rPr>
        <w:t>малых</w:t>
      </w:r>
      <w:r w:rsidRPr="00C601CA">
        <w:rPr>
          <w:spacing w:val="-3"/>
          <w:sz w:val="24"/>
          <w:szCs w:val="24"/>
        </w:rPr>
        <w:t xml:space="preserve"> </w:t>
      </w:r>
      <w:r w:rsidRPr="00C601CA">
        <w:rPr>
          <w:sz w:val="24"/>
          <w:szCs w:val="24"/>
        </w:rPr>
        <w:t>архитектурных</w:t>
      </w:r>
      <w:r w:rsidRPr="00C601CA">
        <w:rPr>
          <w:spacing w:val="-4"/>
          <w:sz w:val="24"/>
          <w:szCs w:val="24"/>
        </w:rPr>
        <w:t xml:space="preserve"> </w:t>
      </w:r>
      <w:r w:rsidRPr="00C601CA">
        <w:rPr>
          <w:sz w:val="24"/>
          <w:szCs w:val="24"/>
        </w:rPr>
        <w:t>форм,</w:t>
      </w:r>
      <w:r w:rsidRPr="00C601CA">
        <w:rPr>
          <w:spacing w:val="-2"/>
          <w:sz w:val="24"/>
          <w:szCs w:val="24"/>
        </w:rPr>
        <w:t xml:space="preserve"> </w:t>
      </w:r>
      <w:r w:rsidRPr="00C601CA">
        <w:rPr>
          <w:sz w:val="24"/>
          <w:szCs w:val="24"/>
        </w:rPr>
        <w:t>наполняющих</w:t>
      </w:r>
      <w:r w:rsidRPr="00C601CA">
        <w:rPr>
          <w:spacing w:val="-3"/>
          <w:sz w:val="24"/>
          <w:szCs w:val="24"/>
        </w:rPr>
        <w:t xml:space="preserve"> </w:t>
      </w:r>
      <w:r w:rsidRPr="00C601CA">
        <w:rPr>
          <w:sz w:val="24"/>
          <w:szCs w:val="24"/>
        </w:rPr>
        <w:t>городское</w:t>
      </w:r>
      <w:r w:rsidRPr="00C601CA">
        <w:rPr>
          <w:spacing w:val="-5"/>
          <w:sz w:val="24"/>
          <w:szCs w:val="24"/>
        </w:rPr>
        <w:t xml:space="preserve"> </w:t>
      </w:r>
      <w:r w:rsidRPr="00C601CA">
        <w:rPr>
          <w:sz w:val="24"/>
          <w:szCs w:val="24"/>
        </w:rPr>
        <w:t>пространство.</w:t>
      </w:r>
    </w:p>
    <w:p w:rsidR="00DD2CB4" w:rsidRPr="00C601CA" w:rsidRDefault="00443BE7" w:rsidP="00C601CA">
      <w:pPr>
        <w:pStyle w:val="a7"/>
        <w:rPr>
          <w:sz w:val="24"/>
          <w:szCs w:val="24"/>
        </w:rPr>
      </w:pPr>
      <w:r w:rsidRPr="00C601CA">
        <w:rPr>
          <w:sz w:val="24"/>
          <w:szCs w:val="24"/>
        </w:rPr>
        <w:t>Придумать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нарисовать</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выполнить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технике</w:t>
      </w:r>
      <w:r w:rsidRPr="00C601CA">
        <w:rPr>
          <w:spacing w:val="1"/>
          <w:sz w:val="24"/>
          <w:szCs w:val="24"/>
        </w:rPr>
        <w:t xml:space="preserve"> </w:t>
      </w:r>
      <w:r w:rsidRPr="00C601CA">
        <w:rPr>
          <w:sz w:val="24"/>
          <w:szCs w:val="24"/>
        </w:rPr>
        <w:t>бумагопластики)</w:t>
      </w:r>
      <w:r w:rsidRPr="00C601CA">
        <w:rPr>
          <w:spacing w:val="61"/>
          <w:sz w:val="24"/>
          <w:szCs w:val="24"/>
        </w:rPr>
        <w:t xml:space="preserve"> </w:t>
      </w:r>
      <w:r w:rsidRPr="00C601CA">
        <w:rPr>
          <w:sz w:val="24"/>
          <w:szCs w:val="24"/>
        </w:rPr>
        <w:t>транспортное</w:t>
      </w:r>
      <w:r w:rsidRPr="00C601CA">
        <w:rPr>
          <w:spacing w:val="1"/>
          <w:sz w:val="24"/>
          <w:szCs w:val="24"/>
        </w:rPr>
        <w:t xml:space="preserve"> </w:t>
      </w:r>
      <w:r w:rsidRPr="00C601CA">
        <w:rPr>
          <w:sz w:val="24"/>
          <w:szCs w:val="24"/>
        </w:rPr>
        <w:t>средство.</w:t>
      </w:r>
    </w:p>
    <w:p w:rsidR="00DD2CB4" w:rsidRPr="00C601CA" w:rsidRDefault="00443BE7" w:rsidP="00C601CA">
      <w:pPr>
        <w:pStyle w:val="a7"/>
        <w:rPr>
          <w:sz w:val="24"/>
          <w:szCs w:val="24"/>
        </w:rPr>
      </w:pPr>
      <w:r w:rsidRPr="00C601CA">
        <w:rPr>
          <w:sz w:val="24"/>
          <w:szCs w:val="24"/>
        </w:rPr>
        <w:t xml:space="preserve">Выполнить    творческий   </w:t>
      </w:r>
      <w:r w:rsidRPr="00C601CA">
        <w:rPr>
          <w:spacing w:val="1"/>
          <w:sz w:val="24"/>
          <w:szCs w:val="24"/>
        </w:rPr>
        <w:t xml:space="preserve"> </w:t>
      </w:r>
      <w:r w:rsidRPr="00C601CA">
        <w:rPr>
          <w:sz w:val="24"/>
          <w:szCs w:val="24"/>
        </w:rPr>
        <w:t xml:space="preserve">рисунок   </w:t>
      </w:r>
      <w:r w:rsidRPr="00C601CA">
        <w:rPr>
          <w:spacing w:val="1"/>
          <w:sz w:val="24"/>
          <w:szCs w:val="24"/>
        </w:rPr>
        <w:t xml:space="preserve"> </w:t>
      </w:r>
      <w:r w:rsidRPr="00C601CA">
        <w:rPr>
          <w:sz w:val="24"/>
          <w:szCs w:val="24"/>
        </w:rPr>
        <w:t xml:space="preserve">–   </w:t>
      </w:r>
      <w:r w:rsidRPr="00C601CA">
        <w:rPr>
          <w:spacing w:val="1"/>
          <w:sz w:val="24"/>
          <w:szCs w:val="24"/>
        </w:rPr>
        <w:t xml:space="preserve"> </w:t>
      </w:r>
      <w:r w:rsidRPr="00C601CA">
        <w:rPr>
          <w:sz w:val="24"/>
          <w:szCs w:val="24"/>
        </w:rPr>
        <w:t xml:space="preserve">создать   </w:t>
      </w:r>
      <w:r w:rsidRPr="00C601CA">
        <w:rPr>
          <w:spacing w:val="1"/>
          <w:sz w:val="24"/>
          <w:szCs w:val="24"/>
        </w:rPr>
        <w:t xml:space="preserve"> </w:t>
      </w:r>
      <w:r w:rsidRPr="00C601CA">
        <w:rPr>
          <w:sz w:val="24"/>
          <w:szCs w:val="24"/>
        </w:rPr>
        <w:t>образ     своего     города     или     села</w:t>
      </w:r>
      <w:r w:rsidRPr="00C601CA">
        <w:rPr>
          <w:spacing w:val="1"/>
          <w:sz w:val="24"/>
          <w:szCs w:val="24"/>
        </w:rPr>
        <w:t xml:space="preserve"> </w:t>
      </w:r>
      <w:r w:rsidRPr="00C601CA">
        <w:rPr>
          <w:sz w:val="24"/>
          <w:szCs w:val="24"/>
        </w:rPr>
        <w:t>или</w:t>
      </w:r>
      <w:r w:rsidRPr="00C601CA">
        <w:rPr>
          <w:spacing w:val="91"/>
          <w:sz w:val="24"/>
          <w:szCs w:val="24"/>
        </w:rPr>
        <w:t xml:space="preserve"> </w:t>
      </w:r>
      <w:r w:rsidRPr="00C601CA">
        <w:rPr>
          <w:sz w:val="24"/>
          <w:szCs w:val="24"/>
        </w:rPr>
        <w:t>участвовать</w:t>
      </w:r>
      <w:r w:rsidRPr="00C601CA">
        <w:rPr>
          <w:spacing w:val="85"/>
          <w:sz w:val="24"/>
          <w:szCs w:val="24"/>
        </w:rPr>
        <w:t xml:space="preserve"> </w:t>
      </w:r>
      <w:r w:rsidRPr="00C601CA">
        <w:rPr>
          <w:sz w:val="24"/>
          <w:szCs w:val="24"/>
        </w:rPr>
        <w:t xml:space="preserve">в  </w:t>
      </w:r>
      <w:r w:rsidRPr="00C601CA">
        <w:rPr>
          <w:spacing w:val="29"/>
          <w:sz w:val="24"/>
          <w:szCs w:val="24"/>
        </w:rPr>
        <w:t xml:space="preserve"> </w:t>
      </w:r>
      <w:r w:rsidRPr="00C601CA">
        <w:rPr>
          <w:sz w:val="24"/>
          <w:szCs w:val="24"/>
        </w:rPr>
        <w:t xml:space="preserve">коллективной  </w:t>
      </w:r>
      <w:r w:rsidRPr="00C601CA">
        <w:rPr>
          <w:spacing w:val="29"/>
          <w:sz w:val="24"/>
          <w:szCs w:val="24"/>
        </w:rPr>
        <w:t xml:space="preserve"> </w:t>
      </w:r>
      <w:r w:rsidRPr="00C601CA">
        <w:rPr>
          <w:sz w:val="24"/>
          <w:szCs w:val="24"/>
        </w:rPr>
        <w:t xml:space="preserve">работе  </w:t>
      </w:r>
      <w:r w:rsidRPr="00C601CA">
        <w:rPr>
          <w:spacing w:val="23"/>
          <w:sz w:val="24"/>
          <w:szCs w:val="24"/>
        </w:rPr>
        <w:t xml:space="preserve"> </w:t>
      </w:r>
      <w:r w:rsidRPr="00C601CA">
        <w:rPr>
          <w:sz w:val="24"/>
          <w:szCs w:val="24"/>
        </w:rPr>
        <w:t xml:space="preserve">по  </w:t>
      </w:r>
      <w:r w:rsidRPr="00C601CA">
        <w:rPr>
          <w:spacing w:val="33"/>
          <w:sz w:val="24"/>
          <w:szCs w:val="24"/>
        </w:rPr>
        <w:t xml:space="preserve"> </w:t>
      </w:r>
      <w:r w:rsidRPr="00C601CA">
        <w:rPr>
          <w:sz w:val="24"/>
          <w:szCs w:val="24"/>
        </w:rPr>
        <w:t xml:space="preserve">созданию  </w:t>
      </w:r>
      <w:r w:rsidRPr="00C601CA">
        <w:rPr>
          <w:spacing w:val="21"/>
          <w:sz w:val="24"/>
          <w:szCs w:val="24"/>
        </w:rPr>
        <w:t xml:space="preserve"> </w:t>
      </w:r>
      <w:r w:rsidRPr="00C601CA">
        <w:rPr>
          <w:sz w:val="24"/>
          <w:szCs w:val="24"/>
        </w:rPr>
        <w:t xml:space="preserve">образа  </w:t>
      </w:r>
      <w:r w:rsidRPr="00C601CA">
        <w:rPr>
          <w:spacing w:val="28"/>
          <w:sz w:val="24"/>
          <w:szCs w:val="24"/>
        </w:rPr>
        <w:t xml:space="preserve"> </w:t>
      </w:r>
      <w:r w:rsidRPr="00C601CA">
        <w:rPr>
          <w:sz w:val="24"/>
          <w:szCs w:val="24"/>
        </w:rPr>
        <w:t xml:space="preserve">своего  </w:t>
      </w:r>
      <w:r w:rsidRPr="00C601CA">
        <w:rPr>
          <w:spacing w:val="28"/>
          <w:sz w:val="24"/>
          <w:szCs w:val="24"/>
        </w:rPr>
        <w:t xml:space="preserve"> </w:t>
      </w:r>
      <w:r w:rsidRPr="00C601CA">
        <w:rPr>
          <w:sz w:val="24"/>
          <w:szCs w:val="24"/>
        </w:rPr>
        <w:t xml:space="preserve">города  </w:t>
      </w:r>
      <w:r w:rsidRPr="00C601CA">
        <w:rPr>
          <w:spacing w:val="28"/>
          <w:sz w:val="24"/>
          <w:szCs w:val="24"/>
        </w:rPr>
        <w:t xml:space="preserve"> </w:t>
      </w:r>
      <w:r w:rsidRPr="00C601CA">
        <w:rPr>
          <w:sz w:val="24"/>
          <w:szCs w:val="24"/>
        </w:rPr>
        <w:t xml:space="preserve">или  </w:t>
      </w:r>
      <w:r w:rsidRPr="00C601CA">
        <w:rPr>
          <w:spacing w:val="24"/>
          <w:sz w:val="24"/>
          <w:szCs w:val="24"/>
        </w:rPr>
        <w:t xml:space="preserve"> </w:t>
      </w:r>
      <w:r w:rsidRPr="00C601CA">
        <w:rPr>
          <w:sz w:val="24"/>
          <w:szCs w:val="24"/>
        </w:rPr>
        <w:t>села</w:t>
      </w:r>
      <w:r w:rsidRPr="00C601CA">
        <w:rPr>
          <w:spacing w:val="-58"/>
          <w:sz w:val="24"/>
          <w:szCs w:val="24"/>
        </w:rPr>
        <w:t xml:space="preserve"> </w:t>
      </w:r>
      <w:r w:rsidRPr="00C601CA">
        <w:rPr>
          <w:sz w:val="24"/>
          <w:szCs w:val="24"/>
        </w:rPr>
        <w:t>(в</w:t>
      </w:r>
      <w:r w:rsidRPr="00C601CA">
        <w:rPr>
          <w:spacing w:val="-2"/>
          <w:sz w:val="24"/>
          <w:szCs w:val="24"/>
        </w:rPr>
        <w:t xml:space="preserve"> </w:t>
      </w:r>
      <w:r w:rsidRPr="00C601CA">
        <w:rPr>
          <w:sz w:val="24"/>
          <w:szCs w:val="24"/>
        </w:rPr>
        <w:t>виде</w:t>
      </w:r>
      <w:r w:rsidRPr="00C601CA">
        <w:rPr>
          <w:spacing w:val="1"/>
          <w:sz w:val="24"/>
          <w:szCs w:val="24"/>
        </w:rPr>
        <w:t xml:space="preserve"> </w:t>
      </w:r>
      <w:r w:rsidRPr="00C601CA">
        <w:rPr>
          <w:sz w:val="24"/>
          <w:szCs w:val="24"/>
        </w:rPr>
        <w:t>коллажа).</w:t>
      </w:r>
    </w:p>
    <w:p w:rsidR="00DD2CB4" w:rsidRPr="00C601CA" w:rsidRDefault="00443BE7" w:rsidP="00C601CA">
      <w:pPr>
        <w:pStyle w:val="a7"/>
        <w:rPr>
          <w:sz w:val="24"/>
          <w:szCs w:val="24"/>
        </w:rPr>
      </w:pPr>
      <w:r w:rsidRPr="00C601CA">
        <w:rPr>
          <w:sz w:val="24"/>
          <w:szCs w:val="24"/>
        </w:rPr>
        <w:t>Модуль</w:t>
      </w:r>
      <w:r w:rsidRPr="00C601CA">
        <w:rPr>
          <w:spacing w:val="-4"/>
          <w:sz w:val="24"/>
          <w:szCs w:val="24"/>
        </w:rPr>
        <w:t xml:space="preserve"> </w:t>
      </w:r>
      <w:r w:rsidRPr="00C601CA">
        <w:rPr>
          <w:sz w:val="24"/>
          <w:szCs w:val="24"/>
        </w:rPr>
        <w:t>«Восприятие</w:t>
      </w:r>
      <w:r w:rsidRPr="00C601CA">
        <w:rPr>
          <w:spacing w:val="-6"/>
          <w:sz w:val="24"/>
          <w:szCs w:val="24"/>
        </w:rPr>
        <w:t xml:space="preserve"> </w:t>
      </w:r>
      <w:r w:rsidRPr="00C601CA">
        <w:rPr>
          <w:sz w:val="24"/>
          <w:szCs w:val="24"/>
        </w:rPr>
        <w:t>произведений</w:t>
      </w:r>
      <w:r w:rsidRPr="00C601CA">
        <w:rPr>
          <w:spacing w:val="-4"/>
          <w:sz w:val="24"/>
          <w:szCs w:val="24"/>
        </w:rPr>
        <w:t xml:space="preserve"> </w:t>
      </w:r>
      <w:r w:rsidRPr="00C601CA">
        <w:rPr>
          <w:sz w:val="24"/>
          <w:szCs w:val="24"/>
        </w:rPr>
        <w:t>искусства».</w:t>
      </w:r>
    </w:p>
    <w:p w:rsidR="00DD2CB4" w:rsidRPr="00C601CA" w:rsidRDefault="00443BE7" w:rsidP="00C601CA">
      <w:pPr>
        <w:pStyle w:val="a7"/>
        <w:rPr>
          <w:sz w:val="24"/>
          <w:szCs w:val="24"/>
        </w:rPr>
      </w:pPr>
      <w:r w:rsidRPr="00C601CA">
        <w:rPr>
          <w:sz w:val="24"/>
          <w:szCs w:val="24"/>
        </w:rPr>
        <w:t xml:space="preserve">Рассматривать     </w:t>
      </w:r>
      <w:r w:rsidRPr="00C601CA">
        <w:rPr>
          <w:spacing w:val="1"/>
          <w:sz w:val="24"/>
          <w:szCs w:val="24"/>
        </w:rPr>
        <w:t xml:space="preserve"> </w:t>
      </w:r>
      <w:r w:rsidRPr="00C601CA">
        <w:rPr>
          <w:sz w:val="24"/>
          <w:szCs w:val="24"/>
        </w:rPr>
        <w:t>и       обсуждать       содержание       работы       художника,       ценностно</w:t>
      </w:r>
      <w:r w:rsidRPr="00C601CA">
        <w:rPr>
          <w:spacing w:val="1"/>
          <w:sz w:val="24"/>
          <w:szCs w:val="24"/>
        </w:rPr>
        <w:t xml:space="preserve"> </w:t>
      </w:r>
      <w:r w:rsidRPr="00C601CA">
        <w:rPr>
          <w:sz w:val="24"/>
          <w:szCs w:val="24"/>
        </w:rPr>
        <w:t>и эстетически относиться к иллюстрациям известных отечественных художников детских книг,</w:t>
      </w:r>
      <w:r w:rsidRPr="00C601CA">
        <w:rPr>
          <w:spacing w:val="1"/>
          <w:sz w:val="24"/>
          <w:szCs w:val="24"/>
        </w:rPr>
        <w:t xml:space="preserve"> </w:t>
      </w:r>
      <w:r w:rsidRPr="00C601CA">
        <w:rPr>
          <w:sz w:val="24"/>
          <w:szCs w:val="24"/>
        </w:rPr>
        <w:t>получая</w:t>
      </w:r>
      <w:r w:rsidRPr="00C601CA">
        <w:rPr>
          <w:spacing w:val="1"/>
          <w:sz w:val="24"/>
          <w:szCs w:val="24"/>
        </w:rPr>
        <w:t xml:space="preserve"> </w:t>
      </w:r>
      <w:r w:rsidRPr="00C601CA">
        <w:rPr>
          <w:sz w:val="24"/>
          <w:szCs w:val="24"/>
        </w:rPr>
        <w:t>различную</w:t>
      </w:r>
      <w:r w:rsidRPr="00C601CA">
        <w:rPr>
          <w:spacing w:val="1"/>
          <w:sz w:val="24"/>
          <w:szCs w:val="24"/>
        </w:rPr>
        <w:t xml:space="preserve"> </w:t>
      </w:r>
      <w:r w:rsidRPr="00C601CA">
        <w:rPr>
          <w:sz w:val="24"/>
          <w:szCs w:val="24"/>
        </w:rPr>
        <w:t>визуально-образную</w:t>
      </w:r>
      <w:r w:rsidRPr="00C601CA">
        <w:rPr>
          <w:spacing w:val="1"/>
          <w:sz w:val="24"/>
          <w:szCs w:val="24"/>
        </w:rPr>
        <w:t xml:space="preserve"> </w:t>
      </w:r>
      <w:r w:rsidRPr="00C601CA">
        <w:rPr>
          <w:sz w:val="24"/>
          <w:szCs w:val="24"/>
        </w:rPr>
        <w:t>информацию;</w:t>
      </w:r>
      <w:r w:rsidRPr="00C601CA">
        <w:rPr>
          <w:spacing w:val="1"/>
          <w:sz w:val="24"/>
          <w:szCs w:val="24"/>
        </w:rPr>
        <w:t xml:space="preserve"> </w:t>
      </w:r>
      <w:r w:rsidRPr="00C601CA">
        <w:rPr>
          <w:sz w:val="24"/>
          <w:szCs w:val="24"/>
        </w:rPr>
        <w:t>знать</w:t>
      </w:r>
      <w:r w:rsidRPr="00C601CA">
        <w:rPr>
          <w:spacing w:val="1"/>
          <w:sz w:val="24"/>
          <w:szCs w:val="24"/>
        </w:rPr>
        <w:t xml:space="preserve"> </w:t>
      </w:r>
      <w:r w:rsidRPr="00C601CA">
        <w:rPr>
          <w:sz w:val="24"/>
          <w:szCs w:val="24"/>
        </w:rPr>
        <w:t>имена</w:t>
      </w:r>
      <w:r w:rsidRPr="00C601CA">
        <w:rPr>
          <w:spacing w:val="1"/>
          <w:sz w:val="24"/>
          <w:szCs w:val="24"/>
        </w:rPr>
        <w:t xml:space="preserve"> </w:t>
      </w:r>
      <w:r w:rsidRPr="00C601CA">
        <w:rPr>
          <w:sz w:val="24"/>
          <w:szCs w:val="24"/>
        </w:rPr>
        <w:t>нескольких</w:t>
      </w:r>
      <w:r w:rsidRPr="00C601CA">
        <w:rPr>
          <w:spacing w:val="1"/>
          <w:sz w:val="24"/>
          <w:szCs w:val="24"/>
        </w:rPr>
        <w:t xml:space="preserve"> </w:t>
      </w:r>
      <w:r w:rsidRPr="00C601CA">
        <w:rPr>
          <w:sz w:val="24"/>
          <w:szCs w:val="24"/>
        </w:rPr>
        <w:t>художников</w:t>
      </w:r>
      <w:r w:rsidRPr="00C601CA">
        <w:rPr>
          <w:spacing w:val="1"/>
          <w:sz w:val="24"/>
          <w:szCs w:val="24"/>
        </w:rPr>
        <w:t xml:space="preserve"> </w:t>
      </w:r>
      <w:r w:rsidRPr="00C601CA">
        <w:rPr>
          <w:sz w:val="24"/>
          <w:szCs w:val="24"/>
        </w:rPr>
        <w:t>детской</w:t>
      </w:r>
      <w:r w:rsidRPr="00C601CA">
        <w:rPr>
          <w:spacing w:val="2"/>
          <w:sz w:val="24"/>
          <w:szCs w:val="24"/>
        </w:rPr>
        <w:t xml:space="preserve"> </w:t>
      </w:r>
      <w:r w:rsidRPr="00C601CA">
        <w:rPr>
          <w:sz w:val="24"/>
          <w:szCs w:val="24"/>
        </w:rPr>
        <w:t>книги.</w:t>
      </w:r>
    </w:p>
    <w:p w:rsidR="00DD2CB4" w:rsidRPr="00C601CA" w:rsidRDefault="00443BE7" w:rsidP="00C601CA">
      <w:pPr>
        <w:pStyle w:val="a7"/>
        <w:rPr>
          <w:sz w:val="24"/>
          <w:szCs w:val="24"/>
        </w:rPr>
      </w:pPr>
      <w:r w:rsidRPr="00C601CA">
        <w:rPr>
          <w:sz w:val="24"/>
          <w:szCs w:val="24"/>
        </w:rPr>
        <w:t>Рассматривать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анализировать</w:t>
      </w:r>
      <w:r w:rsidRPr="00C601CA">
        <w:rPr>
          <w:spacing w:val="1"/>
          <w:sz w:val="24"/>
          <w:szCs w:val="24"/>
        </w:rPr>
        <w:t xml:space="preserve"> </w:t>
      </w:r>
      <w:r w:rsidRPr="00C601CA">
        <w:rPr>
          <w:sz w:val="24"/>
          <w:szCs w:val="24"/>
        </w:rPr>
        <w:t>архитектурные</w:t>
      </w:r>
      <w:r w:rsidRPr="00C601CA">
        <w:rPr>
          <w:spacing w:val="1"/>
          <w:sz w:val="24"/>
          <w:szCs w:val="24"/>
        </w:rPr>
        <w:t xml:space="preserve"> </w:t>
      </w:r>
      <w:r w:rsidRPr="00C601CA">
        <w:rPr>
          <w:sz w:val="24"/>
          <w:szCs w:val="24"/>
        </w:rPr>
        <w:t>постройки</w:t>
      </w:r>
      <w:r w:rsidRPr="00C601CA">
        <w:rPr>
          <w:spacing w:val="1"/>
          <w:sz w:val="24"/>
          <w:szCs w:val="24"/>
        </w:rPr>
        <w:t xml:space="preserve"> </w:t>
      </w:r>
      <w:r w:rsidRPr="00C601CA">
        <w:rPr>
          <w:sz w:val="24"/>
          <w:szCs w:val="24"/>
        </w:rPr>
        <w:t>своего</w:t>
      </w:r>
      <w:r w:rsidRPr="00C601CA">
        <w:rPr>
          <w:spacing w:val="1"/>
          <w:sz w:val="24"/>
          <w:szCs w:val="24"/>
        </w:rPr>
        <w:t xml:space="preserve"> </w:t>
      </w:r>
      <w:r w:rsidRPr="00C601CA">
        <w:rPr>
          <w:sz w:val="24"/>
          <w:szCs w:val="24"/>
        </w:rPr>
        <w:t>города</w:t>
      </w:r>
      <w:r w:rsidRPr="00C601CA">
        <w:rPr>
          <w:spacing w:val="61"/>
          <w:sz w:val="24"/>
          <w:szCs w:val="24"/>
        </w:rPr>
        <w:t xml:space="preserve"> </w:t>
      </w:r>
      <w:r w:rsidRPr="00C601CA">
        <w:rPr>
          <w:sz w:val="24"/>
          <w:szCs w:val="24"/>
        </w:rPr>
        <w:t>(села),</w:t>
      </w:r>
      <w:r w:rsidRPr="00C601CA">
        <w:rPr>
          <w:spacing w:val="1"/>
          <w:sz w:val="24"/>
          <w:szCs w:val="24"/>
        </w:rPr>
        <w:t xml:space="preserve"> </w:t>
      </w:r>
      <w:r w:rsidRPr="00C601CA">
        <w:rPr>
          <w:sz w:val="24"/>
          <w:szCs w:val="24"/>
        </w:rPr>
        <w:t xml:space="preserve">характерные        </w:t>
      </w:r>
      <w:r w:rsidRPr="00C601CA">
        <w:rPr>
          <w:spacing w:val="1"/>
          <w:sz w:val="24"/>
          <w:szCs w:val="24"/>
        </w:rPr>
        <w:t xml:space="preserve"> </w:t>
      </w:r>
      <w:r w:rsidRPr="00C601CA">
        <w:rPr>
          <w:sz w:val="24"/>
          <w:szCs w:val="24"/>
        </w:rPr>
        <w:t xml:space="preserve">особенности        </w:t>
      </w:r>
      <w:r w:rsidRPr="00C601CA">
        <w:rPr>
          <w:spacing w:val="1"/>
          <w:sz w:val="24"/>
          <w:szCs w:val="24"/>
        </w:rPr>
        <w:t xml:space="preserve"> </w:t>
      </w:r>
      <w:r w:rsidRPr="00C601CA">
        <w:rPr>
          <w:sz w:val="24"/>
          <w:szCs w:val="24"/>
        </w:rPr>
        <w:t xml:space="preserve">улиц        </w:t>
      </w:r>
      <w:r w:rsidRPr="00C601CA">
        <w:rPr>
          <w:spacing w:val="1"/>
          <w:sz w:val="24"/>
          <w:szCs w:val="24"/>
        </w:rPr>
        <w:t xml:space="preserve"> </w:t>
      </w:r>
      <w:r w:rsidRPr="00C601CA">
        <w:rPr>
          <w:sz w:val="24"/>
          <w:szCs w:val="24"/>
        </w:rPr>
        <w:t>и          площадей,          выделять          центральные</w:t>
      </w:r>
      <w:r w:rsidRPr="00C601CA">
        <w:rPr>
          <w:spacing w:val="-57"/>
          <w:sz w:val="24"/>
          <w:szCs w:val="24"/>
        </w:rPr>
        <w:t xml:space="preserve"> </w:t>
      </w:r>
      <w:r w:rsidRPr="00C601CA">
        <w:rPr>
          <w:sz w:val="24"/>
          <w:szCs w:val="24"/>
        </w:rPr>
        <w:t>по архитектуре здания и обсуждать их архитектурные особенности, приобретать представления,</w:t>
      </w:r>
      <w:r w:rsidRPr="00C601CA">
        <w:rPr>
          <w:spacing w:val="1"/>
          <w:sz w:val="24"/>
          <w:szCs w:val="24"/>
        </w:rPr>
        <w:t xml:space="preserve"> </w:t>
      </w:r>
      <w:r w:rsidRPr="00C601CA">
        <w:rPr>
          <w:sz w:val="24"/>
          <w:szCs w:val="24"/>
        </w:rPr>
        <w:t>аналитический и эмоциональный опыт восприятия наиболее известных памятников архитектуры</w:t>
      </w:r>
      <w:r w:rsidRPr="00C601CA">
        <w:rPr>
          <w:spacing w:val="1"/>
          <w:sz w:val="24"/>
          <w:szCs w:val="24"/>
        </w:rPr>
        <w:t xml:space="preserve"> </w:t>
      </w:r>
      <w:r w:rsidRPr="00C601CA">
        <w:rPr>
          <w:sz w:val="24"/>
          <w:szCs w:val="24"/>
        </w:rPr>
        <w:t>Москвы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Санкт-Петербурга</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жителей</w:t>
      </w:r>
      <w:r w:rsidRPr="00C601CA">
        <w:rPr>
          <w:spacing w:val="1"/>
          <w:sz w:val="24"/>
          <w:szCs w:val="24"/>
        </w:rPr>
        <w:t xml:space="preserve"> </w:t>
      </w:r>
      <w:r w:rsidRPr="00C601CA">
        <w:rPr>
          <w:sz w:val="24"/>
          <w:szCs w:val="24"/>
        </w:rPr>
        <w:t>регионов</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фотографий,</w:t>
      </w:r>
      <w:r w:rsidRPr="00C601CA">
        <w:rPr>
          <w:spacing w:val="1"/>
          <w:sz w:val="24"/>
          <w:szCs w:val="24"/>
        </w:rPr>
        <w:t xml:space="preserve"> </w:t>
      </w:r>
      <w:r w:rsidRPr="00C601CA">
        <w:rPr>
          <w:sz w:val="24"/>
          <w:szCs w:val="24"/>
        </w:rPr>
        <w:t>телепередач</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виртуальных</w:t>
      </w:r>
      <w:r w:rsidRPr="00C601CA">
        <w:rPr>
          <w:spacing w:val="-4"/>
          <w:sz w:val="24"/>
          <w:szCs w:val="24"/>
        </w:rPr>
        <w:t xml:space="preserve"> </w:t>
      </w:r>
      <w:r w:rsidRPr="00C601CA">
        <w:rPr>
          <w:sz w:val="24"/>
          <w:szCs w:val="24"/>
        </w:rPr>
        <w:t>путешествий),</w:t>
      </w:r>
      <w:r w:rsidRPr="00C601CA">
        <w:rPr>
          <w:spacing w:val="-2"/>
          <w:sz w:val="24"/>
          <w:szCs w:val="24"/>
        </w:rPr>
        <w:t xml:space="preserve"> </w:t>
      </w:r>
      <w:r w:rsidRPr="00C601CA">
        <w:rPr>
          <w:sz w:val="24"/>
          <w:szCs w:val="24"/>
        </w:rPr>
        <w:t>уметь</w:t>
      </w:r>
      <w:r w:rsidRPr="00C601CA">
        <w:rPr>
          <w:spacing w:val="2"/>
          <w:sz w:val="24"/>
          <w:szCs w:val="24"/>
        </w:rPr>
        <w:t xml:space="preserve"> </w:t>
      </w:r>
      <w:r w:rsidRPr="00C601CA">
        <w:rPr>
          <w:sz w:val="24"/>
          <w:szCs w:val="24"/>
        </w:rPr>
        <w:t>обсуждать</w:t>
      </w:r>
      <w:r w:rsidRPr="00C601CA">
        <w:rPr>
          <w:spacing w:val="8"/>
          <w:sz w:val="24"/>
          <w:szCs w:val="24"/>
        </w:rPr>
        <w:t xml:space="preserve"> </w:t>
      </w:r>
      <w:r w:rsidRPr="00C601CA">
        <w:rPr>
          <w:sz w:val="24"/>
          <w:szCs w:val="24"/>
        </w:rPr>
        <w:t>увиденные памятники.</w:t>
      </w:r>
    </w:p>
    <w:p w:rsidR="00DD2CB4" w:rsidRPr="00C601CA" w:rsidRDefault="00443BE7" w:rsidP="00C601CA">
      <w:pPr>
        <w:pStyle w:val="a7"/>
        <w:rPr>
          <w:sz w:val="24"/>
          <w:szCs w:val="24"/>
        </w:rPr>
      </w:pPr>
      <w:r w:rsidRPr="00C601CA">
        <w:rPr>
          <w:sz w:val="24"/>
          <w:szCs w:val="24"/>
        </w:rPr>
        <w:t>Знать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уметь</w:t>
      </w:r>
      <w:r w:rsidRPr="00C601CA">
        <w:rPr>
          <w:spacing w:val="1"/>
          <w:sz w:val="24"/>
          <w:szCs w:val="24"/>
        </w:rPr>
        <w:t xml:space="preserve"> </w:t>
      </w:r>
      <w:r w:rsidRPr="00C601CA">
        <w:rPr>
          <w:sz w:val="24"/>
          <w:szCs w:val="24"/>
        </w:rPr>
        <w:t>объяснять</w:t>
      </w:r>
      <w:r w:rsidRPr="00C601CA">
        <w:rPr>
          <w:spacing w:val="1"/>
          <w:sz w:val="24"/>
          <w:szCs w:val="24"/>
        </w:rPr>
        <w:t xml:space="preserve"> </w:t>
      </w:r>
      <w:r w:rsidRPr="00C601CA">
        <w:rPr>
          <w:sz w:val="24"/>
          <w:szCs w:val="24"/>
        </w:rPr>
        <w:t>назначение</w:t>
      </w:r>
      <w:r w:rsidRPr="00C601CA">
        <w:rPr>
          <w:spacing w:val="1"/>
          <w:sz w:val="24"/>
          <w:szCs w:val="24"/>
        </w:rPr>
        <w:t xml:space="preserve"> </w:t>
      </w:r>
      <w:r w:rsidRPr="00C601CA">
        <w:rPr>
          <w:sz w:val="24"/>
          <w:szCs w:val="24"/>
        </w:rPr>
        <w:t>основных</w:t>
      </w:r>
      <w:r w:rsidRPr="00C601CA">
        <w:rPr>
          <w:spacing w:val="1"/>
          <w:sz w:val="24"/>
          <w:szCs w:val="24"/>
        </w:rPr>
        <w:t xml:space="preserve"> </w:t>
      </w:r>
      <w:r w:rsidRPr="00C601CA">
        <w:rPr>
          <w:sz w:val="24"/>
          <w:szCs w:val="24"/>
        </w:rPr>
        <w:t>видов</w:t>
      </w:r>
      <w:r w:rsidRPr="00C601CA">
        <w:rPr>
          <w:spacing w:val="1"/>
          <w:sz w:val="24"/>
          <w:szCs w:val="24"/>
        </w:rPr>
        <w:t xml:space="preserve"> </w:t>
      </w:r>
      <w:r w:rsidRPr="00C601CA">
        <w:rPr>
          <w:sz w:val="24"/>
          <w:szCs w:val="24"/>
        </w:rPr>
        <w:t>пространственных</w:t>
      </w:r>
      <w:r w:rsidRPr="00C601CA">
        <w:rPr>
          <w:spacing w:val="1"/>
          <w:sz w:val="24"/>
          <w:szCs w:val="24"/>
        </w:rPr>
        <w:t xml:space="preserve"> </w:t>
      </w:r>
      <w:r w:rsidRPr="00C601CA">
        <w:rPr>
          <w:sz w:val="24"/>
          <w:szCs w:val="24"/>
        </w:rPr>
        <w:t>искусств:</w:t>
      </w:r>
      <w:r w:rsidRPr="00C601CA">
        <w:rPr>
          <w:spacing w:val="1"/>
          <w:sz w:val="24"/>
          <w:szCs w:val="24"/>
        </w:rPr>
        <w:t xml:space="preserve"> </w:t>
      </w:r>
      <w:r w:rsidRPr="00C601CA">
        <w:rPr>
          <w:sz w:val="24"/>
          <w:szCs w:val="24"/>
        </w:rPr>
        <w:t>изобразительных</w:t>
      </w:r>
      <w:r w:rsidRPr="00C601CA">
        <w:rPr>
          <w:spacing w:val="1"/>
          <w:sz w:val="24"/>
          <w:szCs w:val="24"/>
        </w:rPr>
        <w:t xml:space="preserve"> </w:t>
      </w:r>
      <w:r w:rsidRPr="00C601CA">
        <w:rPr>
          <w:sz w:val="24"/>
          <w:szCs w:val="24"/>
        </w:rPr>
        <w:t>видов</w:t>
      </w:r>
      <w:r w:rsidRPr="00C601CA">
        <w:rPr>
          <w:spacing w:val="1"/>
          <w:sz w:val="24"/>
          <w:szCs w:val="24"/>
        </w:rPr>
        <w:t xml:space="preserve"> </w:t>
      </w:r>
      <w:r w:rsidRPr="00C601CA">
        <w:rPr>
          <w:sz w:val="24"/>
          <w:szCs w:val="24"/>
        </w:rPr>
        <w:t>искусства</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живописи,</w:t>
      </w:r>
      <w:r w:rsidRPr="00C601CA">
        <w:rPr>
          <w:spacing w:val="1"/>
          <w:sz w:val="24"/>
          <w:szCs w:val="24"/>
        </w:rPr>
        <w:t xml:space="preserve"> </w:t>
      </w:r>
      <w:r w:rsidRPr="00C601CA">
        <w:rPr>
          <w:sz w:val="24"/>
          <w:szCs w:val="24"/>
        </w:rPr>
        <w:t>графики,</w:t>
      </w:r>
      <w:r w:rsidRPr="00C601CA">
        <w:rPr>
          <w:spacing w:val="1"/>
          <w:sz w:val="24"/>
          <w:szCs w:val="24"/>
        </w:rPr>
        <w:t xml:space="preserve"> </w:t>
      </w:r>
      <w:r w:rsidRPr="00C601CA">
        <w:rPr>
          <w:sz w:val="24"/>
          <w:szCs w:val="24"/>
        </w:rPr>
        <w:t>скульптуры;</w:t>
      </w:r>
      <w:r w:rsidRPr="00C601CA">
        <w:rPr>
          <w:spacing w:val="1"/>
          <w:sz w:val="24"/>
          <w:szCs w:val="24"/>
        </w:rPr>
        <w:t xml:space="preserve"> </w:t>
      </w:r>
      <w:r w:rsidRPr="00C601CA">
        <w:rPr>
          <w:sz w:val="24"/>
          <w:szCs w:val="24"/>
        </w:rPr>
        <w:t>архитектуры,</w:t>
      </w:r>
      <w:r w:rsidRPr="00C601CA">
        <w:rPr>
          <w:spacing w:val="1"/>
          <w:sz w:val="24"/>
          <w:szCs w:val="24"/>
        </w:rPr>
        <w:t xml:space="preserve"> </w:t>
      </w:r>
      <w:r w:rsidRPr="00C601CA">
        <w:rPr>
          <w:sz w:val="24"/>
          <w:szCs w:val="24"/>
        </w:rPr>
        <w:t>дизайна,</w:t>
      </w:r>
      <w:r w:rsidRPr="00C601CA">
        <w:rPr>
          <w:spacing w:val="1"/>
          <w:sz w:val="24"/>
          <w:szCs w:val="24"/>
        </w:rPr>
        <w:t xml:space="preserve"> </w:t>
      </w:r>
      <w:r w:rsidRPr="00C601CA">
        <w:rPr>
          <w:sz w:val="24"/>
          <w:szCs w:val="24"/>
        </w:rPr>
        <w:t>декоративно-прикладных видов искусства, а также деятельности художника в кино, в театре, на</w:t>
      </w:r>
      <w:r w:rsidRPr="00C601CA">
        <w:rPr>
          <w:spacing w:val="1"/>
          <w:sz w:val="24"/>
          <w:szCs w:val="24"/>
        </w:rPr>
        <w:t xml:space="preserve"> </w:t>
      </w:r>
      <w:r w:rsidRPr="00C601CA">
        <w:rPr>
          <w:sz w:val="24"/>
          <w:szCs w:val="24"/>
        </w:rPr>
        <w:t>празднике.</w:t>
      </w:r>
    </w:p>
    <w:p w:rsidR="00DD2CB4" w:rsidRPr="00C601CA" w:rsidRDefault="00443BE7" w:rsidP="00C601CA">
      <w:pPr>
        <w:pStyle w:val="a7"/>
        <w:rPr>
          <w:sz w:val="24"/>
          <w:szCs w:val="24"/>
        </w:rPr>
      </w:pPr>
      <w:r w:rsidRPr="00C601CA">
        <w:rPr>
          <w:sz w:val="24"/>
          <w:szCs w:val="24"/>
        </w:rPr>
        <w:t>Знать и уметь называть основные жанры живописи, графики и скульптуры, определяемые</w:t>
      </w:r>
      <w:r w:rsidRPr="00C601CA">
        <w:rPr>
          <w:spacing w:val="1"/>
          <w:sz w:val="24"/>
          <w:szCs w:val="24"/>
        </w:rPr>
        <w:t xml:space="preserve"> </w:t>
      </w:r>
      <w:r w:rsidRPr="00C601CA">
        <w:rPr>
          <w:sz w:val="24"/>
          <w:szCs w:val="24"/>
        </w:rPr>
        <w:t>предметом</w:t>
      </w:r>
      <w:r w:rsidRPr="00C601CA">
        <w:rPr>
          <w:spacing w:val="-2"/>
          <w:sz w:val="24"/>
          <w:szCs w:val="24"/>
        </w:rPr>
        <w:t xml:space="preserve"> </w:t>
      </w:r>
      <w:r w:rsidRPr="00C601CA">
        <w:rPr>
          <w:sz w:val="24"/>
          <w:szCs w:val="24"/>
        </w:rPr>
        <w:t>изображения.</w:t>
      </w:r>
    </w:p>
    <w:p w:rsidR="00DD2CB4" w:rsidRPr="00C601CA" w:rsidRDefault="00443BE7" w:rsidP="00C601CA">
      <w:pPr>
        <w:pStyle w:val="a7"/>
        <w:rPr>
          <w:sz w:val="24"/>
          <w:szCs w:val="24"/>
        </w:rPr>
      </w:pPr>
      <w:r w:rsidRPr="00C601CA">
        <w:rPr>
          <w:sz w:val="24"/>
          <w:szCs w:val="24"/>
        </w:rPr>
        <w:t>Знать</w:t>
      </w:r>
      <w:r w:rsidRPr="00C601CA">
        <w:rPr>
          <w:spacing w:val="61"/>
          <w:sz w:val="24"/>
          <w:szCs w:val="24"/>
        </w:rPr>
        <w:t xml:space="preserve"> </w:t>
      </w:r>
      <w:r w:rsidRPr="00C601CA">
        <w:rPr>
          <w:sz w:val="24"/>
          <w:szCs w:val="24"/>
        </w:rPr>
        <w:t>имена</w:t>
      </w:r>
      <w:r w:rsidRPr="00C601CA">
        <w:rPr>
          <w:spacing w:val="61"/>
          <w:sz w:val="24"/>
          <w:szCs w:val="24"/>
        </w:rPr>
        <w:t xml:space="preserve"> </w:t>
      </w:r>
      <w:r w:rsidRPr="00C601CA">
        <w:rPr>
          <w:sz w:val="24"/>
          <w:szCs w:val="24"/>
        </w:rPr>
        <w:t>крупнейших</w:t>
      </w:r>
      <w:r w:rsidRPr="00C601CA">
        <w:rPr>
          <w:spacing w:val="61"/>
          <w:sz w:val="24"/>
          <w:szCs w:val="24"/>
        </w:rPr>
        <w:t xml:space="preserve"> </w:t>
      </w:r>
      <w:r w:rsidRPr="00C601CA">
        <w:rPr>
          <w:sz w:val="24"/>
          <w:szCs w:val="24"/>
        </w:rPr>
        <w:t>отечественных   художников-пейзажистов:   И.И. Шишкина,</w:t>
      </w:r>
      <w:r w:rsidRPr="00C601CA">
        <w:rPr>
          <w:spacing w:val="1"/>
          <w:sz w:val="24"/>
          <w:szCs w:val="24"/>
        </w:rPr>
        <w:t xml:space="preserve"> </w:t>
      </w:r>
      <w:r w:rsidRPr="00C601CA">
        <w:rPr>
          <w:sz w:val="24"/>
          <w:szCs w:val="24"/>
        </w:rPr>
        <w:t>И.И. Левитана, А.К. Саврасова, В.Д. Поленова,</w:t>
      </w:r>
      <w:r w:rsidRPr="00C601CA">
        <w:rPr>
          <w:spacing w:val="1"/>
          <w:sz w:val="24"/>
          <w:szCs w:val="24"/>
        </w:rPr>
        <w:t xml:space="preserve"> </w:t>
      </w:r>
      <w:r w:rsidRPr="00C601CA">
        <w:rPr>
          <w:sz w:val="24"/>
          <w:szCs w:val="24"/>
        </w:rPr>
        <w:t>А.И. Куинджи,</w:t>
      </w:r>
      <w:r w:rsidRPr="00C601CA">
        <w:rPr>
          <w:spacing w:val="1"/>
          <w:sz w:val="24"/>
          <w:szCs w:val="24"/>
        </w:rPr>
        <w:t xml:space="preserve"> </w:t>
      </w:r>
      <w:r w:rsidRPr="00C601CA">
        <w:rPr>
          <w:sz w:val="24"/>
          <w:szCs w:val="24"/>
        </w:rPr>
        <w:t>И.К. Айвазовского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других</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выбору</w:t>
      </w:r>
      <w:r w:rsidRPr="00C601CA">
        <w:rPr>
          <w:spacing w:val="-4"/>
          <w:sz w:val="24"/>
          <w:szCs w:val="24"/>
        </w:rPr>
        <w:t xml:space="preserve"> </w:t>
      </w:r>
      <w:r w:rsidRPr="00C601CA">
        <w:rPr>
          <w:sz w:val="24"/>
          <w:szCs w:val="24"/>
        </w:rPr>
        <w:t>учителя),</w:t>
      </w:r>
      <w:r w:rsidRPr="00C601CA">
        <w:rPr>
          <w:spacing w:val="4"/>
          <w:sz w:val="24"/>
          <w:szCs w:val="24"/>
        </w:rPr>
        <w:t xml:space="preserve"> </w:t>
      </w:r>
      <w:r w:rsidRPr="00C601CA">
        <w:rPr>
          <w:sz w:val="24"/>
          <w:szCs w:val="24"/>
        </w:rPr>
        <w:t>приобретать</w:t>
      </w:r>
      <w:r w:rsidRPr="00C601CA">
        <w:rPr>
          <w:spacing w:val="3"/>
          <w:sz w:val="24"/>
          <w:szCs w:val="24"/>
        </w:rPr>
        <w:t xml:space="preserve"> </w:t>
      </w:r>
      <w:r w:rsidRPr="00C601CA">
        <w:rPr>
          <w:sz w:val="24"/>
          <w:szCs w:val="24"/>
        </w:rPr>
        <w:t>представления</w:t>
      </w:r>
      <w:r w:rsidRPr="00C601CA">
        <w:rPr>
          <w:spacing w:val="-9"/>
          <w:sz w:val="24"/>
          <w:szCs w:val="24"/>
        </w:rPr>
        <w:t xml:space="preserve"> </w:t>
      </w:r>
      <w:r w:rsidRPr="00C601CA">
        <w:rPr>
          <w:sz w:val="24"/>
          <w:szCs w:val="24"/>
        </w:rPr>
        <w:t>об их</w:t>
      </w:r>
      <w:r w:rsidRPr="00C601CA">
        <w:rPr>
          <w:spacing w:val="-3"/>
          <w:sz w:val="24"/>
          <w:szCs w:val="24"/>
        </w:rPr>
        <w:t xml:space="preserve"> </w:t>
      </w:r>
      <w:r w:rsidRPr="00C601CA">
        <w:rPr>
          <w:sz w:val="24"/>
          <w:szCs w:val="24"/>
        </w:rPr>
        <w:t>произведениях.</w:t>
      </w:r>
    </w:p>
    <w:p w:rsidR="00DD2CB4" w:rsidRPr="00C601CA" w:rsidRDefault="00443BE7" w:rsidP="00C601CA">
      <w:pPr>
        <w:pStyle w:val="a7"/>
        <w:rPr>
          <w:sz w:val="24"/>
          <w:szCs w:val="24"/>
        </w:rPr>
      </w:pPr>
      <w:r w:rsidRPr="00C601CA">
        <w:rPr>
          <w:sz w:val="24"/>
          <w:szCs w:val="24"/>
        </w:rPr>
        <w:t>Осуществлять</w:t>
      </w:r>
      <w:r w:rsidRPr="00C601CA">
        <w:rPr>
          <w:spacing w:val="1"/>
          <w:sz w:val="24"/>
          <w:szCs w:val="24"/>
        </w:rPr>
        <w:t xml:space="preserve"> </w:t>
      </w:r>
      <w:r w:rsidRPr="00C601CA">
        <w:rPr>
          <w:sz w:val="24"/>
          <w:szCs w:val="24"/>
        </w:rPr>
        <w:t>виртуальные</w:t>
      </w:r>
      <w:r w:rsidRPr="00C601CA">
        <w:rPr>
          <w:spacing w:val="1"/>
          <w:sz w:val="24"/>
          <w:szCs w:val="24"/>
        </w:rPr>
        <w:t xml:space="preserve"> </w:t>
      </w:r>
      <w:r w:rsidRPr="00C601CA">
        <w:rPr>
          <w:sz w:val="24"/>
          <w:szCs w:val="24"/>
        </w:rPr>
        <w:t>интерактивные</w:t>
      </w:r>
      <w:r w:rsidRPr="00C601CA">
        <w:rPr>
          <w:spacing w:val="1"/>
          <w:sz w:val="24"/>
          <w:szCs w:val="24"/>
        </w:rPr>
        <w:t xml:space="preserve"> </w:t>
      </w:r>
      <w:r w:rsidRPr="00C601CA">
        <w:rPr>
          <w:sz w:val="24"/>
          <w:szCs w:val="24"/>
        </w:rPr>
        <w:t>путешествия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художественные</w:t>
      </w:r>
      <w:r w:rsidRPr="00C601CA">
        <w:rPr>
          <w:spacing w:val="1"/>
          <w:sz w:val="24"/>
          <w:szCs w:val="24"/>
        </w:rPr>
        <w:t xml:space="preserve"> </w:t>
      </w:r>
      <w:r w:rsidRPr="00C601CA">
        <w:rPr>
          <w:sz w:val="24"/>
          <w:szCs w:val="24"/>
        </w:rPr>
        <w:t>музеи,</w:t>
      </w:r>
      <w:r w:rsidRPr="00C601CA">
        <w:rPr>
          <w:spacing w:val="1"/>
          <w:sz w:val="24"/>
          <w:szCs w:val="24"/>
        </w:rPr>
        <w:t xml:space="preserve"> </w:t>
      </w:r>
      <w:r w:rsidRPr="00C601CA">
        <w:rPr>
          <w:sz w:val="24"/>
          <w:szCs w:val="24"/>
        </w:rPr>
        <w:t>участвовать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исследовательских</w:t>
      </w:r>
      <w:r w:rsidRPr="00C601CA">
        <w:rPr>
          <w:spacing w:val="1"/>
          <w:sz w:val="24"/>
          <w:szCs w:val="24"/>
        </w:rPr>
        <w:t xml:space="preserve"> </w:t>
      </w:r>
      <w:r w:rsidRPr="00C601CA">
        <w:rPr>
          <w:sz w:val="24"/>
          <w:szCs w:val="24"/>
        </w:rPr>
        <w:t>квестах,</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обсуждении</w:t>
      </w:r>
      <w:r w:rsidRPr="00C601CA">
        <w:rPr>
          <w:spacing w:val="1"/>
          <w:sz w:val="24"/>
          <w:szCs w:val="24"/>
        </w:rPr>
        <w:t xml:space="preserve"> </w:t>
      </w:r>
      <w:r w:rsidRPr="00C601CA">
        <w:rPr>
          <w:sz w:val="24"/>
          <w:szCs w:val="24"/>
        </w:rPr>
        <w:t>впечатлений</w:t>
      </w:r>
      <w:r w:rsidRPr="00C601CA">
        <w:rPr>
          <w:spacing w:val="1"/>
          <w:sz w:val="24"/>
          <w:szCs w:val="24"/>
        </w:rPr>
        <w:t xml:space="preserve"> </w:t>
      </w:r>
      <w:r w:rsidRPr="00C601CA">
        <w:rPr>
          <w:sz w:val="24"/>
          <w:szCs w:val="24"/>
        </w:rPr>
        <w:t>от</w:t>
      </w:r>
      <w:r w:rsidRPr="00C601CA">
        <w:rPr>
          <w:spacing w:val="61"/>
          <w:sz w:val="24"/>
          <w:szCs w:val="24"/>
        </w:rPr>
        <w:t xml:space="preserve"> </w:t>
      </w:r>
      <w:r w:rsidRPr="00C601CA">
        <w:rPr>
          <w:sz w:val="24"/>
          <w:szCs w:val="24"/>
        </w:rPr>
        <w:t>виртуальных</w:t>
      </w:r>
      <w:r w:rsidRPr="00C601CA">
        <w:rPr>
          <w:spacing w:val="1"/>
          <w:sz w:val="24"/>
          <w:szCs w:val="24"/>
        </w:rPr>
        <w:t xml:space="preserve"> </w:t>
      </w:r>
      <w:r w:rsidRPr="00C601CA">
        <w:rPr>
          <w:sz w:val="24"/>
          <w:szCs w:val="24"/>
        </w:rPr>
        <w:t>путешествий.</w:t>
      </w:r>
    </w:p>
    <w:p w:rsidR="00DD2CB4" w:rsidRPr="00C601CA" w:rsidRDefault="00443BE7" w:rsidP="00C601CA">
      <w:pPr>
        <w:pStyle w:val="a7"/>
        <w:rPr>
          <w:sz w:val="24"/>
          <w:szCs w:val="24"/>
        </w:rPr>
      </w:pPr>
      <w:r w:rsidRPr="00C601CA">
        <w:rPr>
          <w:sz w:val="24"/>
          <w:szCs w:val="24"/>
        </w:rPr>
        <w:t>Знать</w:t>
      </w:r>
      <w:r w:rsidRPr="00C601CA">
        <w:rPr>
          <w:spacing w:val="61"/>
          <w:sz w:val="24"/>
          <w:szCs w:val="24"/>
        </w:rPr>
        <w:t xml:space="preserve"> </w:t>
      </w:r>
      <w:r w:rsidRPr="00C601CA">
        <w:rPr>
          <w:sz w:val="24"/>
          <w:szCs w:val="24"/>
        </w:rPr>
        <w:t>имена</w:t>
      </w:r>
      <w:r w:rsidRPr="00C601CA">
        <w:rPr>
          <w:spacing w:val="61"/>
          <w:sz w:val="24"/>
          <w:szCs w:val="24"/>
        </w:rPr>
        <w:t xml:space="preserve"> </w:t>
      </w:r>
      <w:r w:rsidRPr="00C601CA">
        <w:rPr>
          <w:sz w:val="24"/>
          <w:szCs w:val="24"/>
        </w:rPr>
        <w:t>крупнейших</w:t>
      </w:r>
      <w:r w:rsidRPr="00C601CA">
        <w:rPr>
          <w:spacing w:val="61"/>
          <w:sz w:val="24"/>
          <w:szCs w:val="24"/>
        </w:rPr>
        <w:t xml:space="preserve"> </w:t>
      </w:r>
      <w:r w:rsidRPr="00C601CA">
        <w:rPr>
          <w:sz w:val="24"/>
          <w:szCs w:val="24"/>
        </w:rPr>
        <w:t>отечественных</w:t>
      </w:r>
      <w:r w:rsidRPr="00C601CA">
        <w:rPr>
          <w:spacing w:val="61"/>
          <w:sz w:val="24"/>
          <w:szCs w:val="24"/>
        </w:rPr>
        <w:t xml:space="preserve"> </w:t>
      </w:r>
      <w:r w:rsidRPr="00C601CA">
        <w:rPr>
          <w:sz w:val="24"/>
          <w:szCs w:val="24"/>
        </w:rPr>
        <w:t>портретистов:</w:t>
      </w:r>
      <w:r w:rsidRPr="00C601CA">
        <w:rPr>
          <w:spacing w:val="61"/>
          <w:sz w:val="24"/>
          <w:szCs w:val="24"/>
        </w:rPr>
        <w:t xml:space="preserve"> </w:t>
      </w:r>
      <w:r w:rsidRPr="00C601CA">
        <w:rPr>
          <w:sz w:val="24"/>
          <w:szCs w:val="24"/>
        </w:rPr>
        <w:t>В.И. Сурикова,   И.Е. Репина,</w:t>
      </w:r>
      <w:r w:rsidRPr="00C601CA">
        <w:rPr>
          <w:spacing w:val="1"/>
          <w:sz w:val="24"/>
          <w:szCs w:val="24"/>
        </w:rPr>
        <w:t xml:space="preserve"> </w:t>
      </w:r>
      <w:r w:rsidRPr="00C601CA">
        <w:rPr>
          <w:sz w:val="24"/>
          <w:szCs w:val="24"/>
        </w:rPr>
        <w:t>В.А.</w:t>
      </w:r>
      <w:r w:rsidRPr="00C601CA">
        <w:rPr>
          <w:spacing w:val="3"/>
          <w:sz w:val="24"/>
          <w:szCs w:val="24"/>
        </w:rPr>
        <w:t xml:space="preserve"> </w:t>
      </w:r>
      <w:r w:rsidRPr="00C601CA">
        <w:rPr>
          <w:sz w:val="24"/>
          <w:szCs w:val="24"/>
        </w:rPr>
        <w:t>Серова</w:t>
      </w:r>
      <w:r w:rsidRPr="00C601CA">
        <w:rPr>
          <w:spacing w:val="-1"/>
          <w:sz w:val="24"/>
          <w:szCs w:val="24"/>
        </w:rPr>
        <w:t xml:space="preserve"> </w:t>
      </w:r>
      <w:r w:rsidRPr="00C601CA">
        <w:rPr>
          <w:sz w:val="24"/>
          <w:szCs w:val="24"/>
        </w:rPr>
        <w:t>и</w:t>
      </w:r>
      <w:r w:rsidRPr="00C601CA">
        <w:rPr>
          <w:spacing w:val="-4"/>
          <w:sz w:val="24"/>
          <w:szCs w:val="24"/>
        </w:rPr>
        <w:t xml:space="preserve"> </w:t>
      </w:r>
      <w:r w:rsidRPr="00C601CA">
        <w:rPr>
          <w:sz w:val="24"/>
          <w:szCs w:val="24"/>
        </w:rPr>
        <w:t>других</w:t>
      </w:r>
      <w:r w:rsidRPr="00C601CA">
        <w:rPr>
          <w:spacing w:val="-4"/>
          <w:sz w:val="24"/>
          <w:szCs w:val="24"/>
        </w:rPr>
        <w:t xml:space="preserve"> </w:t>
      </w:r>
      <w:r w:rsidRPr="00C601CA">
        <w:rPr>
          <w:sz w:val="24"/>
          <w:szCs w:val="24"/>
        </w:rPr>
        <w:t>(по выбору</w:t>
      </w:r>
      <w:r w:rsidRPr="00C601CA">
        <w:rPr>
          <w:spacing w:val="-5"/>
          <w:sz w:val="24"/>
          <w:szCs w:val="24"/>
        </w:rPr>
        <w:t xml:space="preserve"> </w:t>
      </w:r>
      <w:r w:rsidRPr="00C601CA">
        <w:rPr>
          <w:sz w:val="24"/>
          <w:szCs w:val="24"/>
        </w:rPr>
        <w:t>учителя),</w:t>
      </w:r>
      <w:r w:rsidRPr="00C601CA">
        <w:rPr>
          <w:spacing w:val="2"/>
          <w:sz w:val="24"/>
          <w:szCs w:val="24"/>
        </w:rPr>
        <w:t xml:space="preserve"> </w:t>
      </w:r>
      <w:r w:rsidRPr="00C601CA">
        <w:rPr>
          <w:sz w:val="24"/>
          <w:szCs w:val="24"/>
        </w:rPr>
        <w:t>приобретать</w:t>
      </w:r>
      <w:r w:rsidRPr="00C601CA">
        <w:rPr>
          <w:spacing w:val="1"/>
          <w:sz w:val="24"/>
          <w:szCs w:val="24"/>
        </w:rPr>
        <w:t xml:space="preserve"> </w:t>
      </w:r>
      <w:r w:rsidRPr="00C601CA">
        <w:rPr>
          <w:sz w:val="24"/>
          <w:szCs w:val="24"/>
        </w:rPr>
        <w:t>представления об</w:t>
      </w:r>
      <w:r w:rsidRPr="00C601CA">
        <w:rPr>
          <w:spacing w:val="-2"/>
          <w:sz w:val="24"/>
          <w:szCs w:val="24"/>
        </w:rPr>
        <w:t xml:space="preserve"> </w:t>
      </w:r>
      <w:r w:rsidRPr="00C601CA">
        <w:rPr>
          <w:sz w:val="24"/>
          <w:szCs w:val="24"/>
        </w:rPr>
        <w:t>их</w:t>
      </w:r>
      <w:r w:rsidRPr="00C601CA">
        <w:rPr>
          <w:spacing w:val="-5"/>
          <w:sz w:val="24"/>
          <w:szCs w:val="24"/>
        </w:rPr>
        <w:t xml:space="preserve"> </w:t>
      </w:r>
      <w:r w:rsidRPr="00C601CA">
        <w:rPr>
          <w:sz w:val="24"/>
          <w:szCs w:val="24"/>
        </w:rPr>
        <w:t>произведениях.</w:t>
      </w:r>
    </w:p>
    <w:p w:rsidR="00DD2CB4" w:rsidRPr="00C601CA" w:rsidRDefault="00443BE7" w:rsidP="00C601CA">
      <w:pPr>
        <w:pStyle w:val="a7"/>
        <w:rPr>
          <w:sz w:val="24"/>
          <w:szCs w:val="24"/>
        </w:rPr>
      </w:pPr>
      <w:r w:rsidRPr="00C601CA">
        <w:rPr>
          <w:sz w:val="24"/>
          <w:szCs w:val="24"/>
        </w:rPr>
        <w:t>Понимать значение музеев и называть, указывать, где находятся и чему посвящены их</w:t>
      </w:r>
      <w:r w:rsidRPr="00C601CA">
        <w:rPr>
          <w:spacing w:val="1"/>
          <w:sz w:val="24"/>
          <w:szCs w:val="24"/>
        </w:rPr>
        <w:t xml:space="preserve"> </w:t>
      </w:r>
      <w:r w:rsidRPr="00C601CA">
        <w:rPr>
          <w:sz w:val="24"/>
          <w:szCs w:val="24"/>
        </w:rPr>
        <w:t>коллекции: Государственная Третьяковская галерея, Государственный Эрмитаж, Государственный</w:t>
      </w:r>
      <w:r w:rsidRPr="00C601CA">
        <w:rPr>
          <w:spacing w:val="-57"/>
          <w:sz w:val="24"/>
          <w:szCs w:val="24"/>
        </w:rPr>
        <w:t xml:space="preserve"> </w:t>
      </w:r>
      <w:r w:rsidRPr="00C601CA">
        <w:rPr>
          <w:sz w:val="24"/>
          <w:szCs w:val="24"/>
        </w:rPr>
        <w:t>Русский музей,</w:t>
      </w:r>
      <w:r w:rsidRPr="00C601CA">
        <w:rPr>
          <w:spacing w:val="2"/>
          <w:sz w:val="24"/>
          <w:szCs w:val="24"/>
        </w:rPr>
        <w:t xml:space="preserve"> </w:t>
      </w:r>
      <w:r w:rsidRPr="00C601CA">
        <w:rPr>
          <w:sz w:val="24"/>
          <w:szCs w:val="24"/>
        </w:rPr>
        <w:t>Государственный</w:t>
      </w:r>
      <w:r w:rsidRPr="00C601CA">
        <w:rPr>
          <w:spacing w:val="-4"/>
          <w:sz w:val="24"/>
          <w:szCs w:val="24"/>
        </w:rPr>
        <w:t xml:space="preserve"> </w:t>
      </w:r>
      <w:r w:rsidRPr="00C601CA">
        <w:rPr>
          <w:sz w:val="24"/>
          <w:szCs w:val="24"/>
        </w:rPr>
        <w:t>музей изобразительных</w:t>
      </w:r>
      <w:r w:rsidRPr="00C601CA">
        <w:rPr>
          <w:spacing w:val="-5"/>
          <w:sz w:val="24"/>
          <w:szCs w:val="24"/>
        </w:rPr>
        <w:t xml:space="preserve"> </w:t>
      </w:r>
      <w:r w:rsidRPr="00C601CA">
        <w:rPr>
          <w:sz w:val="24"/>
          <w:szCs w:val="24"/>
        </w:rPr>
        <w:t>искусств</w:t>
      </w:r>
      <w:r w:rsidRPr="00C601CA">
        <w:rPr>
          <w:spacing w:val="12"/>
          <w:sz w:val="24"/>
          <w:szCs w:val="24"/>
        </w:rPr>
        <w:t xml:space="preserve"> </w:t>
      </w:r>
      <w:r w:rsidRPr="00C601CA">
        <w:rPr>
          <w:sz w:val="24"/>
          <w:szCs w:val="24"/>
        </w:rPr>
        <w:t>имени</w:t>
      </w:r>
      <w:r w:rsidRPr="00C601CA">
        <w:rPr>
          <w:spacing w:val="-4"/>
          <w:sz w:val="24"/>
          <w:szCs w:val="24"/>
        </w:rPr>
        <w:t xml:space="preserve"> </w:t>
      </w:r>
      <w:r w:rsidRPr="00C601CA">
        <w:rPr>
          <w:sz w:val="24"/>
          <w:szCs w:val="24"/>
        </w:rPr>
        <w:t>А.С.</w:t>
      </w:r>
      <w:r w:rsidRPr="00C601CA">
        <w:rPr>
          <w:spacing w:val="4"/>
          <w:sz w:val="24"/>
          <w:szCs w:val="24"/>
        </w:rPr>
        <w:t xml:space="preserve"> </w:t>
      </w:r>
      <w:r w:rsidRPr="00C601CA">
        <w:rPr>
          <w:sz w:val="24"/>
          <w:szCs w:val="24"/>
        </w:rPr>
        <w:t>Пушкина.</w:t>
      </w:r>
    </w:p>
    <w:p w:rsidR="00DD2CB4" w:rsidRPr="00C601CA" w:rsidRDefault="00443BE7" w:rsidP="00C601CA">
      <w:pPr>
        <w:pStyle w:val="a7"/>
        <w:rPr>
          <w:sz w:val="24"/>
          <w:szCs w:val="24"/>
        </w:rPr>
      </w:pPr>
      <w:r w:rsidRPr="00C601CA">
        <w:rPr>
          <w:sz w:val="24"/>
          <w:szCs w:val="24"/>
        </w:rPr>
        <w:t>Знать, что в России много замечательных художественных музеев, иметь представление о</w:t>
      </w:r>
      <w:r w:rsidRPr="00C601CA">
        <w:rPr>
          <w:spacing w:val="1"/>
          <w:sz w:val="24"/>
          <w:szCs w:val="24"/>
        </w:rPr>
        <w:t xml:space="preserve"> </w:t>
      </w:r>
      <w:r w:rsidRPr="00C601CA">
        <w:rPr>
          <w:sz w:val="24"/>
          <w:szCs w:val="24"/>
        </w:rPr>
        <w:t>коллекциях</w:t>
      </w:r>
      <w:r w:rsidRPr="00C601CA">
        <w:rPr>
          <w:spacing w:val="-4"/>
          <w:sz w:val="24"/>
          <w:szCs w:val="24"/>
        </w:rPr>
        <w:t xml:space="preserve"> </w:t>
      </w:r>
      <w:r w:rsidRPr="00C601CA">
        <w:rPr>
          <w:sz w:val="24"/>
          <w:szCs w:val="24"/>
        </w:rPr>
        <w:t>своих</w:t>
      </w:r>
      <w:r w:rsidRPr="00C601CA">
        <w:rPr>
          <w:spacing w:val="-3"/>
          <w:sz w:val="24"/>
          <w:szCs w:val="24"/>
        </w:rPr>
        <w:t xml:space="preserve"> </w:t>
      </w:r>
      <w:r w:rsidRPr="00C601CA">
        <w:rPr>
          <w:sz w:val="24"/>
          <w:szCs w:val="24"/>
        </w:rPr>
        <w:t>региональных</w:t>
      </w:r>
      <w:r w:rsidRPr="00C601CA">
        <w:rPr>
          <w:spacing w:val="-3"/>
          <w:sz w:val="24"/>
          <w:szCs w:val="24"/>
        </w:rPr>
        <w:t xml:space="preserve"> </w:t>
      </w:r>
      <w:r w:rsidRPr="00C601CA">
        <w:rPr>
          <w:sz w:val="24"/>
          <w:szCs w:val="24"/>
        </w:rPr>
        <w:t>музеев.</w:t>
      </w:r>
    </w:p>
    <w:p w:rsidR="00DD2CB4" w:rsidRPr="00C601CA" w:rsidRDefault="00443BE7" w:rsidP="00C601CA">
      <w:pPr>
        <w:pStyle w:val="a7"/>
        <w:rPr>
          <w:sz w:val="24"/>
          <w:szCs w:val="24"/>
        </w:rPr>
      </w:pPr>
      <w:r w:rsidRPr="00C601CA">
        <w:rPr>
          <w:sz w:val="24"/>
          <w:szCs w:val="24"/>
        </w:rPr>
        <w:t>Модуль</w:t>
      </w:r>
      <w:r w:rsidRPr="00C601CA">
        <w:rPr>
          <w:spacing w:val="-2"/>
          <w:sz w:val="24"/>
          <w:szCs w:val="24"/>
        </w:rPr>
        <w:t xml:space="preserve"> </w:t>
      </w:r>
      <w:r w:rsidRPr="00C601CA">
        <w:rPr>
          <w:sz w:val="24"/>
          <w:szCs w:val="24"/>
        </w:rPr>
        <w:t>«Азбука</w:t>
      </w:r>
      <w:r w:rsidRPr="00C601CA">
        <w:rPr>
          <w:spacing w:val="-3"/>
          <w:sz w:val="24"/>
          <w:szCs w:val="24"/>
        </w:rPr>
        <w:t xml:space="preserve"> </w:t>
      </w:r>
      <w:r w:rsidRPr="00C601CA">
        <w:rPr>
          <w:sz w:val="24"/>
          <w:szCs w:val="24"/>
        </w:rPr>
        <w:t>цифровой</w:t>
      </w:r>
      <w:r w:rsidRPr="00C601CA">
        <w:rPr>
          <w:spacing w:val="-6"/>
          <w:sz w:val="24"/>
          <w:szCs w:val="24"/>
        </w:rPr>
        <w:t xml:space="preserve"> </w:t>
      </w:r>
      <w:r w:rsidRPr="00C601CA">
        <w:rPr>
          <w:sz w:val="24"/>
          <w:szCs w:val="24"/>
        </w:rPr>
        <w:t>графики».</w:t>
      </w:r>
    </w:p>
    <w:p w:rsidR="00DD2CB4" w:rsidRPr="00C601CA" w:rsidRDefault="00443BE7" w:rsidP="00C601CA">
      <w:pPr>
        <w:pStyle w:val="a7"/>
        <w:rPr>
          <w:sz w:val="24"/>
          <w:szCs w:val="24"/>
        </w:rPr>
      </w:pPr>
      <w:r w:rsidRPr="00C601CA">
        <w:rPr>
          <w:sz w:val="24"/>
          <w:szCs w:val="24"/>
        </w:rPr>
        <w:t>Осваивать</w:t>
      </w:r>
      <w:r w:rsidRPr="00C601CA">
        <w:rPr>
          <w:spacing w:val="1"/>
          <w:sz w:val="24"/>
          <w:szCs w:val="24"/>
        </w:rPr>
        <w:t xml:space="preserve"> </w:t>
      </w:r>
      <w:r w:rsidRPr="00C601CA">
        <w:rPr>
          <w:sz w:val="24"/>
          <w:szCs w:val="24"/>
        </w:rPr>
        <w:t>приёмы</w:t>
      </w:r>
      <w:r w:rsidRPr="00C601CA">
        <w:rPr>
          <w:spacing w:val="1"/>
          <w:sz w:val="24"/>
          <w:szCs w:val="24"/>
        </w:rPr>
        <w:t xml:space="preserve"> </w:t>
      </w:r>
      <w:r w:rsidRPr="00C601CA">
        <w:rPr>
          <w:sz w:val="24"/>
          <w:szCs w:val="24"/>
        </w:rPr>
        <w:t>работы</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графическом</w:t>
      </w:r>
      <w:r w:rsidRPr="00C601CA">
        <w:rPr>
          <w:spacing w:val="1"/>
          <w:sz w:val="24"/>
          <w:szCs w:val="24"/>
        </w:rPr>
        <w:t xml:space="preserve"> </w:t>
      </w:r>
      <w:r w:rsidRPr="00C601CA">
        <w:rPr>
          <w:sz w:val="24"/>
          <w:szCs w:val="24"/>
        </w:rPr>
        <w:t>редакторе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линиями,</w:t>
      </w:r>
      <w:r w:rsidRPr="00C601CA">
        <w:rPr>
          <w:spacing w:val="61"/>
          <w:sz w:val="24"/>
          <w:szCs w:val="24"/>
        </w:rPr>
        <w:t xml:space="preserve"> </w:t>
      </w:r>
      <w:r w:rsidRPr="00C601CA">
        <w:rPr>
          <w:sz w:val="24"/>
          <w:szCs w:val="24"/>
        </w:rPr>
        <w:t>геометрическими</w:t>
      </w:r>
      <w:r w:rsidRPr="00C601CA">
        <w:rPr>
          <w:spacing w:val="1"/>
          <w:sz w:val="24"/>
          <w:szCs w:val="24"/>
        </w:rPr>
        <w:t xml:space="preserve"> </w:t>
      </w:r>
      <w:r w:rsidRPr="00C601CA">
        <w:rPr>
          <w:sz w:val="24"/>
          <w:szCs w:val="24"/>
        </w:rPr>
        <w:t>фигурами,</w:t>
      </w:r>
      <w:r w:rsidRPr="00C601CA">
        <w:rPr>
          <w:spacing w:val="3"/>
          <w:sz w:val="24"/>
          <w:szCs w:val="24"/>
        </w:rPr>
        <w:t xml:space="preserve"> </w:t>
      </w:r>
      <w:r w:rsidRPr="00C601CA">
        <w:rPr>
          <w:sz w:val="24"/>
          <w:szCs w:val="24"/>
        </w:rPr>
        <w:t>инструментами</w:t>
      </w:r>
      <w:r w:rsidRPr="00C601CA">
        <w:rPr>
          <w:spacing w:val="3"/>
          <w:sz w:val="24"/>
          <w:szCs w:val="24"/>
        </w:rPr>
        <w:t xml:space="preserve"> </w:t>
      </w:r>
      <w:r w:rsidRPr="00C601CA">
        <w:rPr>
          <w:sz w:val="24"/>
          <w:szCs w:val="24"/>
        </w:rPr>
        <w:t>традиционного</w:t>
      </w:r>
      <w:r w:rsidRPr="00C601CA">
        <w:rPr>
          <w:spacing w:val="1"/>
          <w:sz w:val="24"/>
          <w:szCs w:val="24"/>
        </w:rPr>
        <w:t xml:space="preserve"> </w:t>
      </w:r>
      <w:r w:rsidRPr="00C601CA">
        <w:rPr>
          <w:sz w:val="24"/>
          <w:szCs w:val="24"/>
        </w:rPr>
        <w:t>рисования.</w:t>
      </w:r>
    </w:p>
    <w:p w:rsidR="00DD2CB4" w:rsidRPr="00C601CA" w:rsidRDefault="00443BE7" w:rsidP="00C601CA">
      <w:pPr>
        <w:pStyle w:val="a7"/>
        <w:rPr>
          <w:sz w:val="24"/>
          <w:szCs w:val="24"/>
        </w:rPr>
      </w:pPr>
      <w:r w:rsidRPr="00C601CA">
        <w:rPr>
          <w:sz w:val="24"/>
          <w:szCs w:val="24"/>
        </w:rPr>
        <w:t>Применять</w:t>
      </w:r>
      <w:r w:rsidRPr="00C601CA">
        <w:rPr>
          <w:spacing w:val="1"/>
          <w:sz w:val="24"/>
          <w:szCs w:val="24"/>
        </w:rPr>
        <w:t xml:space="preserve"> </w:t>
      </w:r>
      <w:r w:rsidRPr="00C601CA">
        <w:rPr>
          <w:sz w:val="24"/>
          <w:szCs w:val="24"/>
        </w:rPr>
        <w:t>получаемые</w:t>
      </w:r>
      <w:r w:rsidRPr="00C601CA">
        <w:rPr>
          <w:spacing w:val="1"/>
          <w:sz w:val="24"/>
          <w:szCs w:val="24"/>
        </w:rPr>
        <w:t xml:space="preserve"> </w:t>
      </w:r>
      <w:r w:rsidRPr="00C601CA">
        <w:rPr>
          <w:sz w:val="24"/>
          <w:szCs w:val="24"/>
        </w:rPr>
        <w:t>навыки</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усвоения</w:t>
      </w:r>
      <w:r w:rsidRPr="00C601CA">
        <w:rPr>
          <w:spacing w:val="1"/>
          <w:sz w:val="24"/>
          <w:szCs w:val="24"/>
        </w:rPr>
        <w:t xml:space="preserve"> </w:t>
      </w:r>
      <w:r w:rsidRPr="00C601CA">
        <w:rPr>
          <w:sz w:val="24"/>
          <w:szCs w:val="24"/>
        </w:rPr>
        <w:t>определённых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тем,</w:t>
      </w:r>
      <w:r w:rsidRPr="00C601CA">
        <w:rPr>
          <w:spacing w:val="1"/>
          <w:sz w:val="24"/>
          <w:szCs w:val="24"/>
        </w:rPr>
        <w:t xml:space="preserve"> </w:t>
      </w:r>
      <w:r w:rsidRPr="00C601CA">
        <w:rPr>
          <w:sz w:val="24"/>
          <w:szCs w:val="24"/>
        </w:rPr>
        <w:t>например:</w:t>
      </w:r>
      <w:r w:rsidRPr="00C601CA">
        <w:rPr>
          <w:spacing w:val="1"/>
          <w:sz w:val="24"/>
          <w:szCs w:val="24"/>
        </w:rPr>
        <w:t xml:space="preserve"> </w:t>
      </w:r>
      <w:r w:rsidRPr="00C601CA">
        <w:rPr>
          <w:sz w:val="24"/>
          <w:szCs w:val="24"/>
        </w:rPr>
        <w:t>исследования</w:t>
      </w:r>
      <w:r w:rsidRPr="00C601CA">
        <w:rPr>
          <w:spacing w:val="1"/>
          <w:sz w:val="24"/>
          <w:szCs w:val="24"/>
        </w:rPr>
        <w:t xml:space="preserve"> </w:t>
      </w:r>
      <w:r w:rsidRPr="00C601CA">
        <w:rPr>
          <w:sz w:val="24"/>
          <w:szCs w:val="24"/>
        </w:rPr>
        <w:t>свойств</w:t>
      </w:r>
      <w:r w:rsidRPr="00C601CA">
        <w:rPr>
          <w:spacing w:val="1"/>
          <w:sz w:val="24"/>
          <w:szCs w:val="24"/>
        </w:rPr>
        <w:t xml:space="preserve"> </w:t>
      </w:r>
      <w:r w:rsidRPr="00C601CA">
        <w:rPr>
          <w:sz w:val="24"/>
          <w:szCs w:val="24"/>
        </w:rPr>
        <w:t>ритма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построения</w:t>
      </w:r>
      <w:r w:rsidRPr="00C601CA">
        <w:rPr>
          <w:spacing w:val="1"/>
          <w:sz w:val="24"/>
          <w:szCs w:val="24"/>
        </w:rPr>
        <w:t xml:space="preserve"> </w:t>
      </w:r>
      <w:r w:rsidRPr="00C601CA">
        <w:rPr>
          <w:sz w:val="24"/>
          <w:szCs w:val="24"/>
        </w:rPr>
        <w:t>ритмических</w:t>
      </w:r>
      <w:r w:rsidRPr="00C601CA">
        <w:rPr>
          <w:spacing w:val="1"/>
          <w:sz w:val="24"/>
          <w:szCs w:val="24"/>
        </w:rPr>
        <w:t xml:space="preserve"> </w:t>
      </w:r>
      <w:r w:rsidRPr="00C601CA">
        <w:rPr>
          <w:sz w:val="24"/>
          <w:szCs w:val="24"/>
        </w:rPr>
        <w:t>композиций,</w:t>
      </w:r>
      <w:r w:rsidRPr="00C601CA">
        <w:rPr>
          <w:spacing w:val="1"/>
          <w:sz w:val="24"/>
          <w:szCs w:val="24"/>
        </w:rPr>
        <w:t xml:space="preserve"> </w:t>
      </w:r>
      <w:r w:rsidRPr="00C601CA">
        <w:rPr>
          <w:sz w:val="24"/>
          <w:szCs w:val="24"/>
        </w:rPr>
        <w:t>составления орнаментов</w:t>
      </w:r>
      <w:r w:rsidRPr="00C601CA">
        <w:rPr>
          <w:spacing w:val="1"/>
          <w:sz w:val="24"/>
          <w:szCs w:val="24"/>
        </w:rPr>
        <w:t xml:space="preserve"> </w:t>
      </w:r>
      <w:r w:rsidRPr="00C601CA">
        <w:rPr>
          <w:sz w:val="24"/>
          <w:szCs w:val="24"/>
        </w:rPr>
        <w:t>путём различных повторений рисунка узора, простого повторения (раппорт), экспериментируя на</w:t>
      </w:r>
      <w:r w:rsidRPr="00C601CA">
        <w:rPr>
          <w:spacing w:val="1"/>
          <w:sz w:val="24"/>
          <w:szCs w:val="24"/>
        </w:rPr>
        <w:t xml:space="preserve"> </w:t>
      </w:r>
      <w:r w:rsidRPr="00C601CA">
        <w:rPr>
          <w:sz w:val="24"/>
          <w:szCs w:val="24"/>
        </w:rPr>
        <w:t>свойствах</w:t>
      </w:r>
      <w:r w:rsidRPr="00C601CA">
        <w:rPr>
          <w:spacing w:val="-4"/>
          <w:sz w:val="24"/>
          <w:szCs w:val="24"/>
        </w:rPr>
        <w:t xml:space="preserve"> </w:t>
      </w:r>
      <w:r w:rsidRPr="00C601CA">
        <w:rPr>
          <w:sz w:val="24"/>
          <w:szCs w:val="24"/>
        </w:rPr>
        <w:t>симметрии;</w:t>
      </w:r>
      <w:r w:rsidRPr="00C601CA">
        <w:rPr>
          <w:spacing w:val="-3"/>
          <w:sz w:val="24"/>
          <w:szCs w:val="24"/>
        </w:rPr>
        <w:t xml:space="preserve"> </w:t>
      </w:r>
      <w:r w:rsidRPr="00C601CA">
        <w:rPr>
          <w:sz w:val="24"/>
          <w:szCs w:val="24"/>
        </w:rPr>
        <w:t>создание</w:t>
      </w:r>
      <w:r w:rsidRPr="00C601CA">
        <w:rPr>
          <w:spacing w:val="1"/>
          <w:sz w:val="24"/>
          <w:szCs w:val="24"/>
        </w:rPr>
        <w:t xml:space="preserve"> </w:t>
      </w:r>
      <w:r w:rsidRPr="00C601CA">
        <w:rPr>
          <w:sz w:val="24"/>
          <w:szCs w:val="24"/>
        </w:rPr>
        <w:t>паттернов.</w:t>
      </w:r>
    </w:p>
    <w:p w:rsidR="00DD2CB4" w:rsidRPr="00C601CA" w:rsidRDefault="00443BE7" w:rsidP="00C601CA">
      <w:pPr>
        <w:pStyle w:val="a7"/>
        <w:rPr>
          <w:sz w:val="24"/>
          <w:szCs w:val="24"/>
        </w:rPr>
      </w:pPr>
      <w:r w:rsidRPr="00C601CA">
        <w:rPr>
          <w:sz w:val="24"/>
          <w:szCs w:val="24"/>
        </w:rPr>
        <w:t>Осваивать</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помощью</w:t>
      </w:r>
      <w:r w:rsidRPr="00C601CA">
        <w:rPr>
          <w:spacing w:val="1"/>
          <w:sz w:val="24"/>
          <w:szCs w:val="24"/>
        </w:rPr>
        <w:t xml:space="preserve"> </w:t>
      </w:r>
      <w:r w:rsidRPr="00C601CA">
        <w:rPr>
          <w:sz w:val="24"/>
          <w:szCs w:val="24"/>
        </w:rPr>
        <w:t>создания</w:t>
      </w:r>
      <w:r w:rsidRPr="00C601CA">
        <w:rPr>
          <w:spacing w:val="1"/>
          <w:sz w:val="24"/>
          <w:szCs w:val="24"/>
        </w:rPr>
        <w:t xml:space="preserve"> </w:t>
      </w:r>
      <w:r w:rsidRPr="00C601CA">
        <w:rPr>
          <w:sz w:val="24"/>
          <w:szCs w:val="24"/>
        </w:rPr>
        <w:t>схемы</w:t>
      </w:r>
      <w:r w:rsidRPr="00C601CA">
        <w:rPr>
          <w:spacing w:val="1"/>
          <w:sz w:val="24"/>
          <w:szCs w:val="24"/>
        </w:rPr>
        <w:t xml:space="preserve"> </w:t>
      </w:r>
      <w:r w:rsidRPr="00C601CA">
        <w:rPr>
          <w:sz w:val="24"/>
          <w:szCs w:val="24"/>
        </w:rPr>
        <w:t>лица</w:t>
      </w:r>
      <w:r w:rsidRPr="00C601CA">
        <w:rPr>
          <w:spacing w:val="1"/>
          <w:sz w:val="24"/>
          <w:szCs w:val="24"/>
        </w:rPr>
        <w:t xml:space="preserve"> </w:t>
      </w:r>
      <w:r w:rsidRPr="00C601CA">
        <w:rPr>
          <w:sz w:val="24"/>
          <w:szCs w:val="24"/>
        </w:rPr>
        <w:t>человека</w:t>
      </w:r>
      <w:r w:rsidRPr="00C601CA">
        <w:rPr>
          <w:spacing w:val="1"/>
          <w:sz w:val="24"/>
          <w:szCs w:val="24"/>
        </w:rPr>
        <w:t xml:space="preserve"> </w:t>
      </w:r>
      <w:r w:rsidRPr="00C601CA">
        <w:rPr>
          <w:sz w:val="24"/>
          <w:szCs w:val="24"/>
        </w:rPr>
        <w:t>его</w:t>
      </w:r>
      <w:r w:rsidRPr="00C601CA">
        <w:rPr>
          <w:spacing w:val="1"/>
          <w:sz w:val="24"/>
          <w:szCs w:val="24"/>
        </w:rPr>
        <w:t xml:space="preserve"> </w:t>
      </w:r>
      <w:r w:rsidRPr="00C601CA">
        <w:rPr>
          <w:sz w:val="24"/>
          <w:szCs w:val="24"/>
        </w:rPr>
        <w:t>конструкцию</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пропорции;</w:t>
      </w:r>
      <w:r w:rsidRPr="00C601CA">
        <w:rPr>
          <w:spacing w:val="1"/>
          <w:sz w:val="24"/>
          <w:szCs w:val="24"/>
        </w:rPr>
        <w:t xml:space="preserve"> </w:t>
      </w:r>
      <w:r w:rsidRPr="00C601CA">
        <w:rPr>
          <w:sz w:val="24"/>
          <w:szCs w:val="24"/>
        </w:rPr>
        <w:t>осваивать</w:t>
      </w:r>
      <w:r w:rsidRPr="00C601CA">
        <w:rPr>
          <w:spacing w:val="1"/>
          <w:sz w:val="24"/>
          <w:szCs w:val="24"/>
        </w:rPr>
        <w:t xml:space="preserve"> </w:t>
      </w:r>
      <w:r w:rsidRPr="00C601CA">
        <w:rPr>
          <w:sz w:val="24"/>
          <w:szCs w:val="24"/>
        </w:rPr>
        <w:t>с</w:t>
      </w:r>
      <w:r w:rsidRPr="00C601CA">
        <w:rPr>
          <w:spacing w:val="-4"/>
          <w:sz w:val="24"/>
          <w:szCs w:val="24"/>
        </w:rPr>
        <w:t xml:space="preserve"> </w:t>
      </w:r>
      <w:r w:rsidRPr="00C601CA">
        <w:rPr>
          <w:sz w:val="24"/>
          <w:szCs w:val="24"/>
        </w:rPr>
        <w:t>помощью</w:t>
      </w:r>
      <w:r w:rsidRPr="00C601CA">
        <w:rPr>
          <w:spacing w:val="-6"/>
          <w:sz w:val="24"/>
          <w:szCs w:val="24"/>
        </w:rPr>
        <w:t xml:space="preserve"> </w:t>
      </w:r>
      <w:r w:rsidRPr="00C601CA">
        <w:rPr>
          <w:sz w:val="24"/>
          <w:szCs w:val="24"/>
        </w:rPr>
        <w:t>графического</w:t>
      </w:r>
      <w:r w:rsidRPr="00C601CA">
        <w:rPr>
          <w:spacing w:val="5"/>
          <w:sz w:val="24"/>
          <w:szCs w:val="24"/>
        </w:rPr>
        <w:t xml:space="preserve"> </w:t>
      </w:r>
      <w:r w:rsidRPr="00C601CA">
        <w:rPr>
          <w:sz w:val="24"/>
          <w:szCs w:val="24"/>
        </w:rPr>
        <w:t>редактора</w:t>
      </w:r>
      <w:r w:rsidRPr="00C601CA">
        <w:rPr>
          <w:spacing w:val="-5"/>
          <w:sz w:val="24"/>
          <w:szCs w:val="24"/>
        </w:rPr>
        <w:t xml:space="preserve"> </w:t>
      </w:r>
      <w:r w:rsidRPr="00C601CA">
        <w:rPr>
          <w:sz w:val="24"/>
          <w:szCs w:val="24"/>
        </w:rPr>
        <w:t>схематическое изменение</w:t>
      </w:r>
      <w:r w:rsidRPr="00C601CA">
        <w:rPr>
          <w:spacing w:val="-5"/>
          <w:sz w:val="24"/>
          <w:szCs w:val="24"/>
        </w:rPr>
        <w:t xml:space="preserve"> </w:t>
      </w:r>
      <w:r w:rsidRPr="00C601CA">
        <w:rPr>
          <w:sz w:val="24"/>
          <w:szCs w:val="24"/>
        </w:rPr>
        <w:t>мимики</w:t>
      </w:r>
      <w:r w:rsidRPr="00C601CA">
        <w:rPr>
          <w:spacing w:val="-3"/>
          <w:sz w:val="24"/>
          <w:szCs w:val="24"/>
        </w:rPr>
        <w:t xml:space="preserve"> </w:t>
      </w:r>
      <w:r w:rsidRPr="00C601CA">
        <w:rPr>
          <w:sz w:val="24"/>
          <w:szCs w:val="24"/>
        </w:rPr>
        <w:t>лица.</w:t>
      </w:r>
    </w:p>
    <w:p w:rsidR="00DD2CB4" w:rsidRPr="00C601CA" w:rsidRDefault="00443BE7" w:rsidP="00C601CA">
      <w:pPr>
        <w:pStyle w:val="a7"/>
        <w:rPr>
          <w:sz w:val="24"/>
          <w:szCs w:val="24"/>
        </w:rPr>
      </w:pPr>
      <w:r w:rsidRPr="00C601CA">
        <w:rPr>
          <w:sz w:val="24"/>
          <w:szCs w:val="24"/>
        </w:rPr>
        <w:t xml:space="preserve">Осваивать      </w:t>
      </w:r>
      <w:r w:rsidRPr="00C601CA">
        <w:rPr>
          <w:spacing w:val="1"/>
          <w:sz w:val="24"/>
          <w:szCs w:val="24"/>
        </w:rPr>
        <w:t xml:space="preserve"> </w:t>
      </w:r>
      <w:r w:rsidRPr="00C601CA">
        <w:rPr>
          <w:sz w:val="24"/>
          <w:szCs w:val="24"/>
        </w:rPr>
        <w:t xml:space="preserve">приёмы      </w:t>
      </w:r>
      <w:r w:rsidRPr="00C601CA">
        <w:rPr>
          <w:spacing w:val="1"/>
          <w:sz w:val="24"/>
          <w:szCs w:val="24"/>
        </w:rPr>
        <w:t xml:space="preserve"> </w:t>
      </w:r>
      <w:r w:rsidRPr="00C601CA">
        <w:rPr>
          <w:sz w:val="24"/>
          <w:szCs w:val="24"/>
        </w:rPr>
        <w:t xml:space="preserve">соединения      </w:t>
      </w:r>
      <w:r w:rsidRPr="00C601CA">
        <w:rPr>
          <w:spacing w:val="1"/>
          <w:sz w:val="24"/>
          <w:szCs w:val="24"/>
        </w:rPr>
        <w:t xml:space="preserve"> </w:t>
      </w:r>
      <w:r w:rsidRPr="00C601CA">
        <w:rPr>
          <w:sz w:val="24"/>
          <w:szCs w:val="24"/>
        </w:rPr>
        <w:t>шрифта        и        векторного        изображения</w:t>
      </w:r>
      <w:r w:rsidRPr="00C601CA">
        <w:rPr>
          <w:spacing w:val="1"/>
          <w:sz w:val="24"/>
          <w:szCs w:val="24"/>
        </w:rPr>
        <w:t xml:space="preserve"> </w:t>
      </w:r>
      <w:r w:rsidRPr="00C601CA">
        <w:rPr>
          <w:sz w:val="24"/>
          <w:szCs w:val="24"/>
        </w:rPr>
        <w:t>при</w:t>
      </w:r>
      <w:r w:rsidRPr="00C601CA">
        <w:rPr>
          <w:spacing w:val="2"/>
          <w:sz w:val="24"/>
          <w:szCs w:val="24"/>
        </w:rPr>
        <w:t xml:space="preserve"> </w:t>
      </w:r>
      <w:r w:rsidRPr="00C601CA">
        <w:rPr>
          <w:sz w:val="24"/>
          <w:szCs w:val="24"/>
        </w:rPr>
        <w:t>создании,</w:t>
      </w:r>
      <w:r w:rsidRPr="00C601CA">
        <w:rPr>
          <w:spacing w:val="4"/>
          <w:sz w:val="24"/>
          <w:szCs w:val="24"/>
        </w:rPr>
        <w:t xml:space="preserve"> </w:t>
      </w:r>
      <w:r w:rsidRPr="00C601CA">
        <w:rPr>
          <w:sz w:val="24"/>
          <w:szCs w:val="24"/>
        </w:rPr>
        <w:t>например,</w:t>
      </w:r>
      <w:r w:rsidRPr="00C601CA">
        <w:rPr>
          <w:spacing w:val="-2"/>
          <w:sz w:val="24"/>
          <w:szCs w:val="24"/>
        </w:rPr>
        <w:t xml:space="preserve"> </w:t>
      </w:r>
      <w:r w:rsidRPr="00C601CA">
        <w:rPr>
          <w:sz w:val="24"/>
          <w:szCs w:val="24"/>
        </w:rPr>
        <w:t>поздравительных</w:t>
      </w:r>
      <w:r w:rsidRPr="00C601CA">
        <w:rPr>
          <w:spacing w:val="-8"/>
          <w:sz w:val="24"/>
          <w:szCs w:val="24"/>
        </w:rPr>
        <w:t xml:space="preserve"> </w:t>
      </w:r>
      <w:r w:rsidRPr="00C601CA">
        <w:rPr>
          <w:sz w:val="24"/>
          <w:szCs w:val="24"/>
        </w:rPr>
        <w:t>открыток,</w:t>
      </w:r>
      <w:r w:rsidRPr="00C601CA">
        <w:rPr>
          <w:spacing w:val="3"/>
          <w:sz w:val="24"/>
          <w:szCs w:val="24"/>
        </w:rPr>
        <w:t xml:space="preserve"> </w:t>
      </w:r>
      <w:r w:rsidRPr="00C601CA">
        <w:rPr>
          <w:sz w:val="24"/>
          <w:szCs w:val="24"/>
        </w:rPr>
        <w:t>афиши.</w:t>
      </w:r>
    </w:p>
    <w:p w:rsidR="00DD2CB4" w:rsidRPr="00C601CA" w:rsidRDefault="00443BE7" w:rsidP="00C601CA">
      <w:pPr>
        <w:pStyle w:val="a7"/>
        <w:rPr>
          <w:sz w:val="24"/>
          <w:szCs w:val="24"/>
        </w:rPr>
      </w:pPr>
      <w:r w:rsidRPr="00C601CA">
        <w:rPr>
          <w:sz w:val="24"/>
          <w:szCs w:val="24"/>
        </w:rPr>
        <w:lastRenderedPageBreak/>
        <w:t>Осваивать</w:t>
      </w:r>
      <w:r w:rsidRPr="00C601CA">
        <w:rPr>
          <w:spacing w:val="1"/>
          <w:sz w:val="24"/>
          <w:szCs w:val="24"/>
        </w:rPr>
        <w:t xml:space="preserve"> </w:t>
      </w:r>
      <w:r w:rsidRPr="00C601CA">
        <w:rPr>
          <w:sz w:val="24"/>
          <w:szCs w:val="24"/>
        </w:rPr>
        <w:t>приёмы</w:t>
      </w:r>
      <w:r w:rsidRPr="00C601CA">
        <w:rPr>
          <w:spacing w:val="1"/>
          <w:sz w:val="24"/>
          <w:szCs w:val="24"/>
        </w:rPr>
        <w:t xml:space="preserve"> </w:t>
      </w:r>
      <w:r w:rsidRPr="00C601CA">
        <w:rPr>
          <w:sz w:val="24"/>
          <w:szCs w:val="24"/>
        </w:rPr>
        <w:t>редактирования</w:t>
      </w:r>
      <w:r w:rsidRPr="00C601CA">
        <w:rPr>
          <w:spacing w:val="1"/>
          <w:sz w:val="24"/>
          <w:szCs w:val="24"/>
        </w:rPr>
        <w:t xml:space="preserve"> </w:t>
      </w:r>
      <w:r w:rsidRPr="00C601CA">
        <w:rPr>
          <w:sz w:val="24"/>
          <w:szCs w:val="24"/>
        </w:rPr>
        <w:t>цифровых</w:t>
      </w:r>
      <w:r w:rsidRPr="00C601CA">
        <w:rPr>
          <w:spacing w:val="1"/>
          <w:sz w:val="24"/>
          <w:szCs w:val="24"/>
        </w:rPr>
        <w:t xml:space="preserve"> </w:t>
      </w:r>
      <w:r w:rsidRPr="00C601CA">
        <w:rPr>
          <w:sz w:val="24"/>
          <w:szCs w:val="24"/>
        </w:rPr>
        <w:t>фотографий</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помощью</w:t>
      </w:r>
      <w:r w:rsidRPr="00C601CA">
        <w:rPr>
          <w:spacing w:val="1"/>
          <w:sz w:val="24"/>
          <w:szCs w:val="24"/>
        </w:rPr>
        <w:t xml:space="preserve"> </w:t>
      </w:r>
      <w:r w:rsidRPr="00C601CA">
        <w:rPr>
          <w:sz w:val="24"/>
          <w:szCs w:val="24"/>
        </w:rPr>
        <w:t>компьютерной</w:t>
      </w:r>
      <w:r w:rsidRPr="00C601CA">
        <w:rPr>
          <w:spacing w:val="1"/>
          <w:sz w:val="24"/>
          <w:szCs w:val="24"/>
        </w:rPr>
        <w:t xml:space="preserve"> </w:t>
      </w:r>
      <w:r w:rsidRPr="00C601CA">
        <w:rPr>
          <w:sz w:val="24"/>
          <w:szCs w:val="24"/>
        </w:rPr>
        <w:t>программы Picture Manager (или другой): изменение яркости, контраста и насыщенности цвета,</w:t>
      </w:r>
      <w:r w:rsidRPr="00C601CA">
        <w:rPr>
          <w:spacing w:val="1"/>
          <w:sz w:val="24"/>
          <w:szCs w:val="24"/>
        </w:rPr>
        <w:t xml:space="preserve"> </w:t>
      </w:r>
      <w:r w:rsidRPr="00C601CA">
        <w:rPr>
          <w:sz w:val="24"/>
          <w:szCs w:val="24"/>
        </w:rPr>
        <w:t>обрезка изображения,</w:t>
      </w:r>
      <w:r w:rsidRPr="00C601CA">
        <w:rPr>
          <w:spacing w:val="-1"/>
          <w:sz w:val="24"/>
          <w:szCs w:val="24"/>
        </w:rPr>
        <w:t xml:space="preserve"> </w:t>
      </w:r>
      <w:r w:rsidRPr="00C601CA">
        <w:rPr>
          <w:sz w:val="24"/>
          <w:szCs w:val="24"/>
        </w:rPr>
        <w:t>поворот,</w:t>
      </w:r>
      <w:r w:rsidRPr="00C601CA">
        <w:rPr>
          <w:spacing w:val="-1"/>
          <w:sz w:val="24"/>
          <w:szCs w:val="24"/>
        </w:rPr>
        <w:t xml:space="preserve"> </w:t>
      </w:r>
      <w:r w:rsidRPr="00C601CA">
        <w:rPr>
          <w:sz w:val="24"/>
          <w:szCs w:val="24"/>
        </w:rPr>
        <w:t>отражение.</w:t>
      </w:r>
    </w:p>
    <w:p w:rsidR="00DD2CB4" w:rsidRPr="00C601CA" w:rsidRDefault="00443BE7" w:rsidP="00C601CA">
      <w:pPr>
        <w:pStyle w:val="a7"/>
        <w:rPr>
          <w:sz w:val="24"/>
          <w:szCs w:val="24"/>
        </w:rPr>
      </w:pPr>
      <w:r w:rsidRPr="00C601CA">
        <w:rPr>
          <w:sz w:val="24"/>
          <w:szCs w:val="24"/>
        </w:rPr>
        <w:t>Осуществлять</w:t>
      </w:r>
      <w:r w:rsidRPr="00C601CA">
        <w:rPr>
          <w:spacing w:val="1"/>
          <w:sz w:val="24"/>
          <w:szCs w:val="24"/>
        </w:rPr>
        <w:t xml:space="preserve"> </w:t>
      </w:r>
      <w:r w:rsidRPr="00C601CA">
        <w:rPr>
          <w:sz w:val="24"/>
          <w:szCs w:val="24"/>
        </w:rPr>
        <w:t>виртуальные</w:t>
      </w:r>
      <w:r w:rsidRPr="00C601CA">
        <w:rPr>
          <w:spacing w:val="1"/>
          <w:sz w:val="24"/>
          <w:szCs w:val="24"/>
        </w:rPr>
        <w:t xml:space="preserve"> </w:t>
      </w:r>
      <w:r w:rsidRPr="00C601CA">
        <w:rPr>
          <w:sz w:val="24"/>
          <w:szCs w:val="24"/>
        </w:rPr>
        <w:t>путешествия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отечественные</w:t>
      </w:r>
      <w:r w:rsidRPr="00C601CA">
        <w:rPr>
          <w:spacing w:val="1"/>
          <w:sz w:val="24"/>
          <w:szCs w:val="24"/>
        </w:rPr>
        <w:t xml:space="preserve"> </w:t>
      </w:r>
      <w:r w:rsidRPr="00C601CA">
        <w:rPr>
          <w:sz w:val="24"/>
          <w:szCs w:val="24"/>
        </w:rPr>
        <w:t>художественные</w:t>
      </w:r>
      <w:r w:rsidRPr="00C601CA">
        <w:rPr>
          <w:spacing w:val="1"/>
          <w:sz w:val="24"/>
          <w:szCs w:val="24"/>
        </w:rPr>
        <w:t xml:space="preserve"> </w:t>
      </w:r>
      <w:r w:rsidRPr="00C601CA">
        <w:rPr>
          <w:sz w:val="24"/>
          <w:szCs w:val="24"/>
        </w:rPr>
        <w:t>музеи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возможно,</w:t>
      </w:r>
      <w:r w:rsidRPr="00C601CA">
        <w:rPr>
          <w:spacing w:val="1"/>
          <w:sz w:val="24"/>
          <w:szCs w:val="24"/>
        </w:rPr>
        <w:t xml:space="preserve"> </w:t>
      </w:r>
      <w:r w:rsidRPr="00C601CA">
        <w:rPr>
          <w:sz w:val="24"/>
          <w:szCs w:val="24"/>
        </w:rPr>
        <w:t>знаменитые</w:t>
      </w:r>
      <w:r w:rsidRPr="00C601CA">
        <w:rPr>
          <w:spacing w:val="1"/>
          <w:sz w:val="24"/>
          <w:szCs w:val="24"/>
        </w:rPr>
        <w:t xml:space="preserve"> </w:t>
      </w:r>
      <w:r w:rsidRPr="00C601CA">
        <w:rPr>
          <w:sz w:val="24"/>
          <w:szCs w:val="24"/>
        </w:rPr>
        <w:t>зарубежные</w:t>
      </w:r>
      <w:r w:rsidRPr="00C601CA">
        <w:rPr>
          <w:spacing w:val="1"/>
          <w:sz w:val="24"/>
          <w:szCs w:val="24"/>
        </w:rPr>
        <w:t xml:space="preserve"> </w:t>
      </w:r>
      <w:r w:rsidRPr="00C601CA">
        <w:rPr>
          <w:sz w:val="24"/>
          <w:szCs w:val="24"/>
        </w:rPr>
        <w:t>художественные</w:t>
      </w:r>
      <w:r w:rsidRPr="00C601CA">
        <w:rPr>
          <w:spacing w:val="1"/>
          <w:sz w:val="24"/>
          <w:szCs w:val="24"/>
        </w:rPr>
        <w:t xml:space="preserve"> </w:t>
      </w:r>
      <w:r w:rsidRPr="00C601CA">
        <w:rPr>
          <w:sz w:val="24"/>
          <w:szCs w:val="24"/>
        </w:rPr>
        <w:t>музеи</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установок</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квестов,</w:t>
      </w:r>
      <w:r w:rsidRPr="00C601CA">
        <w:rPr>
          <w:spacing w:val="1"/>
          <w:sz w:val="24"/>
          <w:szCs w:val="24"/>
        </w:rPr>
        <w:t xml:space="preserve"> </w:t>
      </w:r>
      <w:r w:rsidRPr="00C601CA">
        <w:rPr>
          <w:sz w:val="24"/>
          <w:szCs w:val="24"/>
        </w:rPr>
        <w:t>предложенных</w:t>
      </w:r>
      <w:r w:rsidRPr="00C601CA">
        <w:rPr>
          <w:spacing w:val="1"/>
          <w:sz w:val="24"/>
          <w:szCs w:val="24"/>
        </w:rPr>
        <w:t xml:space="preserve"> </w:t>
      </w:r>
      <w:r w:rsidRPr="00C601CA">
        <w:rPr>
          <w:sz w:val="24"/>
          <w:szCs w:val="24"/>
        </w:rPr>
        <w:t>учителем.</w:t>
      </w:r>
    </w:p>
    <w:p w:rsidR="00DD2CB4" w:rsidRPr="00C601CA" w:rsidRDefault="00443BE7" w:rsidP="00C601CA">
      <w:pPr>
        <w:pStyle w:val="a7"/>
        <w:rPr>
          <w:sz w:val="24"/>
          <w:szCs w:val="24"/>
        </w:rPr>
      </w:pPr>
      <w:r w:rsidRPr="00C601CA">
        <w:rPr>
          <w:sz w:val="24"/>
          <w:szCs w:val="24"/>
        </w:rPr>
        <w:t>К концу обучения в 4 классе обучающийся получит следующие предметные результаты по</w:t>
      </w:r>
      <w:r w:rsidRPr="00C601CA">
        <w:rPr>
          <w:spacing w:val="1"/>
          <w:sz w:val="24"/>
          <w:szCs w:val="24"/>
        </w:rPr>
        <w:t xml:space="preserve"> </w:t>
      </w:r>
      <w:r w:rsidRPr="00C601CA">
        <w:rPr>
          <w:sz w:val="24"/>
          <w:szCs w:val="24"/>
        </w:rPr>
        <w:t>отдельным</w:t>
      </w:r>
      <w:r w:rsidRPr="00C601CA">
        <w:rPr>
          <w:spacing w:val="2"/>
          <w:sz w:val="24"/>
          <w:szCs w:val="24"/>
        </w:rPr>
        <w:t xml:space="preserve"> </w:t>
      </w:r>
      <w:r w:rsidRPr="00C601CA">
        <w:rPr>
          <w:sz w:val="24"/>
          <w:szCs w:val="24"/>
        </w:rPr>
        <w:t>темам</w:t>
      </w:r>
      <w:r w:rsidRPr="00C601CA">
        <w:rPr>
          <w:spacing w:val="-1"/>
          <w:sz w:val="24"/>
          <w:szCs w:val="24"/>
        </w:rPr>
        <w:t xml:space="preserve"> </w:t>
      </w:r>
      <w:r w:rsidRPr="00C601CA">
        <w:rPr>
          <w:sz w:val="24"/>
          <w:szCs w:val="24"/>
        </w:rPr>
        <w:t>программы</w:t>
      </w:r>
      <w:r w:rsidRPr="00C601CA">
        <w:rPr>
          <w:spacing w:val="-2"/>
          <w:sz w:val="24"/>
          <w:szCs w:val="24"/>
        </w:rPr>
        <w:t xml:space="preserve"> </w:t>
      </w:r>
      <w:r w:rsidRPr="00C601CA">
        <w:rPr>
          <w:sz w:val="24"/>
          <w:szCs w:val="24"/>
        </w:rPr>
        <w:t>по</w:t>
      </w:r>
      <w:r w:rsidRPr="00C601CA">
        <w:rPr>
          <w:spacing w:val="2"/>
          <w:sz w:val="24"/>
          <w:szCs w:val="24"/>
        </w:rPr>
        <w:t xml:space="preserve"> </w:t>
      </w:r>
      <w:r w:rsidRPr="00C601CA">
        <w:rPr>
          <w:sz w:val="24"/>
          <w:szCs w:val="24"/>
        </w:rPr>
        <w:t>изобразительному</w:t>
      </w:r>
      <w:r w:rsidRPr="00C601CA">
        <w:rPr>
          <w:spacing w:val="-8"/>
          <w:sz w:val="24"/>
          <w:szCs w:val="24"/>
        </w:rPr>
        <w:t xml:space="preserve"> </w:t>
      </w:r>
      <w:r w:rsidRPr="00C601CA">
        <w:rPr>
          <w:sz w:val="24"/>
          <w:szCs w:val="24"/>
        </w:rPr>
        <w:t>искусству:</w:t>
      </w:r>
    </w:p>
    <w:p w:rsidR="00DD2CB4" w:rsidRPr="00C601CA" w:rsidRDefault="00443BE7" w:rsidP="00C601CA">
      <w:pPr>
        <w:pStyle w:val="a7"/>
        <w:rPr>
          <w:sz w:val="24"/>
          <w:szCs w:val="24"/>
        </w:rPr>
      </w:pPr>
      <w:r w:rsidRPr="00C601CA">
        <w:rPr>
          <w:sz w:val="24"/>
          <w:szCs w:val="24"/>
        </w:rPr>
        <w:t>Модуль</w:t>
      </w:r>
      <w:r w:rsidRPr="00C601CA">
        <w:rPr>
          <w:spacing w:val="-5"/>
          <w:sz w:val="24"/>
          <w:szCs w:val="24"/>
        </w:rPr>
        <w:t xml:space="preserve"> </w:t>
      </w:r>
      <w:r w:rsidRPr="00C601CA">
        <w:rPr>
          <w:sz w:val="24"/>
          <w:szCs w:val="24"/>
        </w:rPr>
        <w:t>«Графика».</w:t>
      </w:r>
    </w:p>
    <w:p w:rsidR="00DD2CB4" w:rsidRPr="00C601CA" w:rsidRDefault="00443BE7" w:rsidP="00C601CA">
      <w:pPr>
        <w:pStyle w:val="a7"/>
        <w:rPr>
          <w:sz w:val="24"/>
          <w:szCs w:val="24"/>
        </w:rPr>
      </w:pPr>
      <w:r w:rsidRPr="00C601CA">
        <w:rPr>
          <w:sz w:val="24"/>
          <w:szCs w:val="24"/>
        </w:rPr>
        <w:t xml:space="preserve">Осваивать     </w:t>
      </w:r>
      <w:r w:rsidRPr="00C601CA">
        <w:rPr>
          <w:spacing w:val="1"/>
          <w:sz w:val="24"/>
          <w:szCs w:val="24"/>
        </w:rPr>
        <w:t xml:space="preserve"> </w:t>
      </w:r>
      <w:r w:rsidRPr="00C601CA">
        <w:rPr>
          <w:sz w:val="24"/>
          <w:szCs w:val="24"/>
        </w:rPr>
        <w:t xml:space="preserve">правила      линейной     </w:t>
      </w:r>
      <w:r w:rsidRPr="00C601CA">
        <w:rPr>
          <w:spacing w:val="1"/>
          <w:sz w:val="24"/>
          <w:szCs w:val="24"/>
        </w:rPr>
        <w:t xml:space="preserve"> </w:t>
      </w:r>
      <w:r w:rsidRPr="00C601CA">
        <w:rPr>
          <w:sz w:val="24"/>
          <w:szCs w:val="24"/>
        </w:rPr>
        <w:t xml:space="preserve">и      воздушной     </w:t>
      </w:r>
      <w:r w:rsidRPr="00C601CA">
        <w:rPr>
          <w:spacing w:val="1"/>
          <w:sz w:val="24"/>
          <w:szCs w:val="24"/>
        </w:rPr>
        <w:t xml:space="preserve"> </w:t>
      </w:r>
      <w:r w:rsidRPr="00C601CA">
        <w:rPr>
          <w:sz w:val="24"/>
          <w:szCs w:val="24"/>
        </w:rPr>
        <w:t xml:space="preserve">перспективы     </w:t>
      </w:r>
      <w:r w:rsidRPr="00C601CA">
        <w:rPr>
          <w:spacing w:val="1"/>
          <w:sz w:val="24"/>
          <w:szCs w:val="24"/>
        </w:rPr>
        <w:t xml:space="preserve"> </w:t>
      </w:r>
      <w:r w:rsidRPr="00C601CA">
        <w:rPr>
          <w:sz w:val="24"/>
          <w:szCs w:val="24"/>
        </w:rPr>
        <w:t>и       применять</w:t>
      </w:r>
      <w:r w:rsidRPr="00C601CA">
        <w:rPr>
          <w:spacing w:val="-57"/>
          <w:sz w:val="24"/>
          <w:szCs w:val="24"/>
        </w:rPr>
        <w:t xml:space="preserve"> </w:t>
      </w:r>
      <w:r w:rsidRPr="00C601CA">
        <w:rPr>
          <w:sz w:val="24"/>
          <w:szCs w:val="24"/>
        </w:rPr>
        <w:t>их</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своей</w:t>
      </w:r>
      <w:r w:rsidRPr="00C601CA">
        <w:rPr>
          <w:spacing w:val="1"/>
          <w:sz w:val="24"/>
          <w:szCs w:val="24"/>
        </w:rPr>
        <w:t xml:space="preserve"> </w:t>
      </w:r>
      <w:r w:rsidRPr="00C601CA">
        <w:rPr>
          <w:sz w:val="24"/>
          <w:szCs w:val="24"/>
        </w:rPr>
        <w:t>практической</w:t>
      </w:r>
      <w:r w:rsidRPr="00C601CA">
        <w:rPr>
          <w:spacing w:val="1"/>
          <w:sz w:val="24"/>
          <w:szCs w:val="24"/>
        </w:rPr>
        <w:t xml:space="preserve"> </w:t>
      </w:r>
      <w:r w:rsidRPr="00C601CA">
        <w:rPr>
          <w:sz w:val="24"/>
          <w:szCs w:val="24"/>
        </w:rPr>
        <w:t>творческой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Изучать</w:t>
      </w:r>
      <w:r w:rsidRPr="00C601CA">
        <w:rPr>
          <w:spacing w:val="1"/>
          <w:sz w:val="24"/>
          <w:szCs w:val="24"/>
        </w:rPr>
        <w:t xml:space="preserve"> </w:t>
      </w:r>
      <w:r w:rsidRPr="00C601CA">
        <w:rPr>
          <w:sz w:val="24"/>
          <w:szCs w:val="24"/>
        </w:rPr>
        <w:t>основные</w:t>
      </w:r>
      <w:r w:rsidRPr="00C601CA">
        <w:rPr>
          <w:spacing w:val="1"/>
          <w:sz w:val="24"/>
          <w:szCs w:val="24"/>
        </w:rPr>
        <w:t xml:space="preserve"> </w:t>
      </w:r>
      <w:r w:rsidRPr="00C601CA">
        <w:rPr>
          <w:sz w:val="24"/>
          <w:szCs w:val="24"/>
        </w:rPr>
        <w:t>пропорции</w:t>
      </w:r>
      <w:r w:rsidRPr="00C601CA">
        <w:rPr>
          <w:spacing w:val="60"/>
          <w:sz w:val="24"/>
          <w:szCs w:val="24"/>
        </w:rPr>
        <w:t xml:space="preserve"> </w:t>
      </w:r>
      <w:r w:rsidRPr="00C601CA">
        <w:rPr>
          <w:sz w:val="24"/>
          <w:szCs w:val="24"/>
        </w:rPr>
        <w:t>фигуры</w:t>
      </w:r>
      <w:r w:rsidRPr="00C601CA">
        <w:rPr>
          <w:spacing w:val="1"/>
          <w:sz w:val="24"/>
          <w:szCs w:val="24"/>
        </w:rPr>
        <w:t xml:space="preserve"> </w:t>
      </w:r>
      <w:r w:rsidRPr="00C601CA">
        <w:rPr>
          <w:sz w:val="24"/>
          <w:szCs w:val="24"/>
        </w:rPr>
        <w:t>человека,</w:t>
      </w:r>
      <w:r w:rsidRPr="00C601CA">
        <w:rPr>
          <w:sz w:val="24"/>
          <w:szCs w:val="24"/>
        </w:rPr>
        <w:tab/>
        <w:t>пропорциональные</w:t>
      </w:r>
      <w:r w:rsidRPr="00C601CA">
        <w:rPr>
          <w:sz w:val="24"/>
          <w:szCs w:val="24"/>
        </w:rPr>
        <w:tab/>
        <w:t>отношения</w:t>
      </w:r>
      <w:r w:rsidRPr="00C601CA">
        <w:rPr>
          <w:sz w:val="24"/>
          <w:szCs w:val="24"/>
        </w:rPr>
        <w:tab/>
        <w:t>отдельных</w:t>
      </w:r>
      <w:r w:rsidRPr="00C601CA">
        <w:rPr>
          <w:sz w:val="24"/>
          <w:szCs w:val="24"/>
        </w:rPr>
        <w:tab/>
        <w:t>частей</w:t>
      </w:r>
      <w:r w:rsidRPr="00C601CA">
        <w:rPr>
          <w:sz w:val="24"/>
          <w:szCs w:val="24"/>
        </w:rPr>
        <w:tab/>
      </w:r>
      <w:r w:rsidRPr="00C601CA">
        <w:rPr>
          <w:spacing w:val="-2"/>
          <w:sz w:val="24"/>
          <w:szCs w:val="24"/>
        </w:rPr>
        <w:t>фигуры</w:t>
      </w:r>
      <w:r w:rsidRPr="00C601CA">
        <w:rPr>
          <w:spacing w:val="-58"/>
          <w:sz w:val="24"/>
          <w:szCs w:val="24"/>
        </w:rPr>
        <w:t xml:space="preserve"> </w:t>
      </w:r>
      <w:r w:rsidRPr="00C601CA">
        <w:rPr>
          <w:sz w:val="24"/>
          <w:szCs w:val="24"/>
        </w:rPr>
        <w:t>и</w:t>
      </w:r>
      <w:r w:rsidRPr="00C601CA">
        <w:rPr>
          <w:spacing w:val="2"/>
          <w:sz w:val="24"/>
          <w:szCs w:val="24"/>
        </w:rPr>
        <w:t xml:space="preserve"> </w:t>
      </w:r>
      <w:r w:rsidRPr="00C601CA">
        <w:rPr>
          <w:sz w:val="24"/>
          <w:szCs w:val="24"/>
        </w:rPr>
        <w:t>учиться</w:t>
      </w:r>
      <w:r w:rsidRPr="00C601CA">
        <w:rPr>
          <w:spacing w:val="2"/>
          <w:sz w:val="24"/>
          <w:szCs w:val="24"/>
        </w:rPr>
        <w:t xml:space="preserve"> </w:t>
      </w:r>
      <w:r w:rsidRPr="00C601CA">
        <w:rPr>
          <w:sz w:val="24"/>
          <w:szCs w:val="24"/>
        </w:rPr>
        <w:t>применять</w:t>
      </w:r>
      <w:r w:rsidRPr="00C601CA">
        <w:rPr>
          <w:spacing w:val="2"/>
          <w:sz w:val="24"/>
          <w:szCs w:val="24"/>
        </w:rPr>
        <w:t xml:space="preserve"> </w:t>
      </w:r>
      <w:r w:rsidRPr="00C601CA">
        <w:rPr>
          <w:sz w:val="24"/>
          <w:szCs w:val="24"/>
        </w:rPr>
        <w:t>эти</w:t>
      </w:r>
      <w:r w:rsidRPr="00C601CA">
        <w:rPr>
          <w:spacing w:val="-1"/>
          <w:sz w:val="24"/>
          <w:szCs w:val="24"/>
        </w:rPr>
        <w:t xml:space="preserve"> </w:t>
      </w:r>
      <w:r w:rsidRPr="00C601CA">
        <w:rPr>
          <w:sz w:val="24"/>
          <w:szCs w:val="24"/>
        </w:rPr>
        <w:t>знания</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своих</w:t>
      </w:r>
      <w:r w:rsidRPr="00C601CA">
        <w:rPr>
          <w:spacing w:val="-3"/>
          <w:sz w:val="24"/>
          <w:szCs w:val="24"/>
        </w:rPr>
        <w:t xml:space="preserve"> </w:t>
      </w:r>
      <w:r w:rsidRPr="00C601CA">
        <w:rPr>
          <w:sz w:val="24"/>
          <w:szCs w:val="24"/>
        </w:rPr>
        <w:t>рисунках.</w:t>
      </w:r>
    </w:p>
    <w:p w:rsidR="00DD2CB4" w:rsidRPr="00C601CA" w:rsidRDefault="00443BE7" w:rsidP="00C601CA">
      <w:pPr>
        <w:pStyle w:val="a7"/>
        <w:rPr>
          <w:sz w:val="24"/>
          <w:szCs w:val="24"/>
        </w:rPr>
      </w:pPr>
      <w:r w:rsidRPr="00C601CA">
        <w:rPr>
          <w:sz w:val="24"/>
          <w:szCs w:val="24"/>
        </w:rPr>
        <w:t>Приобретать       представление       о       традиционных       одеждах       разных       народов</w:t>
      </w:r>
      <w:r w:rsidRPr="00C601CA">
        <w:rPr>
          <w:spacing w:val="1"/>
          <w:sz w:val="24"/>
          <w:szCs w:val="24"/>
        </w:rPr>
        <w:t xml:space="preserve"> </w:t>
      </w:r>
      <w:r w:rsidRPr="00C601CA">
        <w:rPr>
          <w:sz w:val="24"/>
          <w:szCs w:val="24"/>
        </w:rPr>
        <w:t xml:space="preserve">и   </w:t>
      </w:r>
      <w:r w:rsidRPr="00C601CA">
        <w:rPr>
          <w:spacing w:val="1"/>
          <w:sz w:val="24"/>
          <w:szCs w:val="24"/>
        </w:rPr>
        <w:t xml:space="preserve"> </w:t>
      </w:r>
      <w:r w:rsidRPr="00C601CA">
        <w:rPr>
          <w:sz w:val="24"/>
          <w:szCs w:val="24"/>
        </w:rPr>
        <w:t>представление    о     красоте     человека    в    разных     культурах,     применять    эти    знания</w:t>
      </w:r>
      <w:r w:rsidRPr="00C601CA">
        <w:rPr>
          <w:spacing w:val="-57"/>
          <w:sz w:val="24"/>
          <w:szCs w:val="24"/>
        </w:rPr>
        <w:t xml:space="preserve"> </w:t>
      </w:r>
      <w:r w:rsidRPr="00C601CA">
        <w:rPr>
          <w:sz w:val="24"/>
          <w:szCs w:val="24"/>
        </w:rPr>
        <w:t>в</w:t>
      </w:r>
      <w:r w:rsidRPr="00C601CA">
        <w:rPr>
          <w:spacing w:val="-2"/>
          <w:sz w:val="24"/>
          <w:szCs w:val="24"/>
        </w:rPr>
        <w:t xml:space="preserve"> </w:t>
      </w:r>
      <w:r w:rsidRPr="00C601CA">
        <w:rPr>
          <w:sz w:val="24"/>
          <w:szCs w:val="24"/>
        </w:rPr>
        <w:t>изображении</w:t>
      </w:r>
      <w:r w:rsidRPr="00C601CA">
        <w:rPr>
          <w:spacing w:val="-6"/>
          <w:sz w:val="24"/>
          <w:szCs w:val="24"/>
        </w:rPr>
        <w:t xml:space="preserve"> </w:t>
      </w:r>
      <w:r w:rsidRPr="00C601CA">
        <w:rPr>
          <w:sz w:val="24"/>
          <w:szCs w:val="24"/>
        </w:rPr>
        <w:t>персонажей</w:t>
      </w:r>
      <w:r w:rsidRPr="00C601CA">
        <w:rPr>
          <w:spacing w:val="-1"/>
          <w:sz w:val="24"/>
          <w:szCs w:val="24"/>
        </w:rPr>
        <w:t xml:space="preserve"> </w:t>
      </w:r>
      <w:r w:rsidRPr="00C601CA">
        <w:rPr>
          <w:sz w:val="24"/>
          <w:szCs w:val="24"/>
        </w:rPr>
        <w:t>сказаний</w:t>
      </w:r>
      <w:r w:rsidRPr="00C601CA">
        <w:rPr>
          <w:spacing w:val="-6"/>
          <w:sz w:val="24"/>
          <w:szCs w:val="24"/>
        </w:rPr>
        <w:t xml:space="preserve"> </w:t>
      </w:r>
      <w:r w:rsidRPr="00C601CA">
        <w:rPr>
          <w:sz w:val="24"/>
          <w:szCs w:val="24"/>
        </w:rPr>
        <w:t>и</w:t>
      </w:r>
      <w:r w:rsidRPr="00C601CA">
        <w:rPr>
          <w:spacing w:val="-6"/>
          <w:sz w:val="24"/>
          <w:szCs w:val="24"/>
        </w:rPr>
        <w:t xml:space="preserve"> </w:t>
      </w:r>
      <w:r w:rsidRPr="00C601CA">
        <w:rPr>
          <w:sz w:val="24"/>
          <w:szCs w:val="24"/>
        </w:rPr>
        <w:t>легенд</w:t>
      </w:r>
      <w:r w:rsidRPr="00C601CA">
        <w:rPr>
          <w:spacing w:val="-4"/>
          <w:sz w:val="24"/>
          <w:szCs w:val="24"/>
        </w:rPr>
        <w:t xml:space="preserve"> </w:t>
      </w:r>
      <w:r w:rsidRPr="00C601CA">
        <w:rPr>
          <w:sz w:val="24"/>
          <w:szCs w:val="24"/>
        </w:rPr>
        <w:t>или</w:t>
      </w:r>
      <w:r w:rsidRPr="00C601CA">
        <w:rPr>
          <w:spacing w:val="-1"/>
          <w:sz w:val="24"/>
          <w:szCs w:val="24"/>
        </w:rPr>
        <w:t xml:space="preserve"> </w:t>
      </w:r>
      <w:r w:rsidRPr="00C601CA">
        <w:rPr>
          <w:sz w:val="24"/>
          <w:szCs w:val="24"/>
        </w:rPr>
        <w:t>просто</w:t>
      </w:r>
      <w:r w:rsidRPr="00C601CA">
        <w:rPr>
          <w:spacing w:val="-2"/>
          <w:sz w:val="24"/>
          <w:szCs w:val="24"/>
        </w:rPr>
        <w:t xml:space="preserve"> </w:t>
      </w:r>
      <w:r w:rsidRPr="00C601CA">
        <w:rPr>
          <w:sz w:val="24"/>
          <w:szCs w:val="24"/>
        </w:rPr>
        <w:t>представителей</w:t>
      </w:r>
      <w:r w:rsidRPr="00C601CA">
        <w:rPr>
          <w:spacing w:val="-1"/>
          <w:sz w:val="24"/>
          <w:szCs w:val="24"/>
        </w:rPr>
        <w:t xml:space="preserve"> </w:t>
      </w:r>
      <w:r w:rsidRPr="00C601CA">
        <w:rPr>
          <w:sz w:val="24"/>
          <w:szCs w:val="24"/>
        </w:rPr>
        <w:t>народов</w:t>
      </w:r>
      <w:r w:rsidRPr="00C601CA">
        <w:rPr>
          <w:spacing w:val="-5"/>
          <w:sz w:val="24"/>
          <w:szCs w:val="24"/>
        </w:rPr>
        <w:t xml:space="preserve"> </w:t>
      </w:r>
      <w:r w:rsidRPr="00C601CA">
        <w:rPr>
          <w:sz w:val="24"/>
          <w:szCs w:val="24"/>
        </w:rPr>
        <w:t>разных</w:t>
      </w:r>
      <w:r w:rsidRPr="00C601CA">
        <w:rPr>
          <w:spacing w:val="-7"/>
          <w:sz w:val="24"/>
          <w:szCs w:val="24"/>
        </w:rPr>
        <w:t xml:space="preserve"> </w:t>
      </w:r>
      <w:r w:rsidRPr="00C601CA">
        <w:rPr>
          <w:sz w:val="24"/>
          <w:szCs w:val="24"/>
        </w:rPr>
        <w:t>культур.</w:t>
      </w:r>
    </w:p>
    <w:p w:rsidR="00DD2CB4" w:rsidRPr="00C601CA" w:rsidRDefault="00443BE7" w:rsidP="00C601CA">
      <w:pPr>
        <w:pStyle w:val="a7"/>
        <w:rPr>
          <w:sz w:val="24"/>
          <w:szCs w:val="24"/>
        </w:rPr>
      </w:pPr>
      <w:r w:rsidRPr="00C601CA">
        <w:rPr>
          <w:sz w:val="24"/>
          <w:szCs w:val="24"/>
        </w:rPr>
        <w:t>Создавать</w:t>
      </w:r>
      <w:r w:rsidRPr="00C601CA">
        <w:rPr>
          <w:spacing w:val="-6"/>
          <w:sz w:val="24"/>
          <w:szCs w:val="24"/>
        </w:rPr>
        <w:t xml:space="preserve"> </w:t>
      </w:r>
      <w:r w:rsidRPr="00C601CA">
        <w:rPr>
          <w:sz w:val="24"/>
          <w:szCs w:val="24"/>
        </w:rPr>
        <w:t>зарисовки</w:t>
      </w:r>
      <w:r w:rsidRPr="00C601CA">
        <w:rPr>
          <w:spacing w:val="-6"/>
          <w:sz w:val="24"/>
          <w:szCs w:val="24"/>
        </w:rPr>
        <w:t xml:space="preserve"> </w:t>
      </w:r>
      <w:r w:rsidRPr="00C601CA">
        <w:rPr>
          <w:sz w:val="24"/>
          <w:szCs w:val="24"/>
        </w:rPr>
        <w:t>памятников</w:t>
      </w:r>
      <w:r w:rsidRPr="00C601CA">
        <w:rPr>
          <w:spacing w:val="-5"/>
          <w:sz w:val="24"/>
          <w:szCs w:val="24"/>
        </w:rPr>
        <w:t xml:space="preserve"> </w:t>
      </w:r>
      <w:r w:rsidRPr="00C601CA">
        <w:rPr>
          <w:sz w:val="24"/>
          <w:szCs w:val="24"/>
        </w:rPr>
        <w:t>отечественной</w:t>
      </w:r>
      <w:r w:rsidRPr="00C601CA">
        <w:rPr>
          <w:spacing w:val="-2"/>
          <w:sz w:val="24"/>
          <w:szCs w:val="24"/>
        </w:rPr>
        <w:t xml:space="preserve"> </w:t>
      </w:r>
      <w:r w:rsidRPr="00C601CA">
        <w:rPr>
          <w:sz w:val="24"/>
          <w:szCs w:val="24"/>
        </w:rPr>
        <w:t>и</w:t>
      </w:r>
      <w:r w:rsidRPr="00C601CA">
        <w:rPr>
          <w:spacing w:val="-6"/>
          <w:sz w:val="24"/>
          <w:szCs w:val="24"/>
        </w:rPr>
        <w:t xml:space="preserve"> </w:t>
      </w:r>
      <w:r w:rsidRPr="00C601CA">
        <w:rPr>
          <w:sz w:val="24"/>
          <w:szCs w:val="24"/>
        </w:rPr>
        <w:t>мировой</w:t>
      </w:r>
      <w:r w:rsidRPr="00C601CA">
        <w:rPr>
          <w:spacing w:val="-2"/>
          <w:sz w:val="24"/>
          <w:szCs w:val="24"/>
        </w:rPr>
        <w:t xml:space="preserve"> </w:t>
      </w:r>
      <w:r w:rsidRPr="00C601CA">
        <w:rPr>
          <w:sz w:val="24"/>
          <w:szCs w:val="24"/>
        </w:rPr>
        <w:t>архитектуры.</w:t>
      </w:r>
      <w:r w:rsidRPr="00C601CA">
        <w:rPr>
          <w:spacing w:val="-57"/>
          <w:sz w:val="24"/>
          <w:szCs w:val="24"/>
        </w:rPr>
        <w:t xml:space="preserve"> </w:t>
      </w:r>
      <w:r w:rsidRPr="00C601CA">
        <w:rPr>
          <w:sz w:val="24"/>
          <w:szCs w:val="24"/>
        </w:rPr>
        <w:t>Модуль</w:t>
      </w:r>
      <w:r w:rsidRPr="00C601CA">
        <w:rPr>
          <w:spacing w:val="2"/>
          <w:sz w:val="24"/>
          <w:szCs w:val="24"/>
        </w:rPr>
        <w:t xml:space="preserve"> </w:t>
      </w:r>
      <w:r w:rsidRPr="00C601CA">
        <w:rPr>
          <w:sz w:val="24"/>
          <w:szCs w:val="24"/>
        </w:rPr>
        <w:t>«Живопись».</w:t>
      </w:r>
    </w:p>
    <w:p w:rsidR="00DD2CB4" w:rsidRPr="00C601CA" w:rsidRDefault="00443BE7" w:rsidP="00C601CA">
      <w:pPr>
        <w:pStyle w:val="a7"/>
        <w:rPr>
          <w:sz w:val="24"/>
          <w:szCs w:val="24"/>
        </w:rPr>
      </w:pPr>
      <w:r w:rsidRPr="00C601CA">
        <w:rPr>
          <w:sz w:val="24"/>
          <w:szCs w:val="24"/>
        </w:rPr>
        <w:t>Выполнять</w:t>
      </w:r>
      <w:r w:rsidRPr="00C601CA">
        <w:rPr>
          <w:spacing w:val="1"/>
          <w:sz w:val="24"/>
          <w:szCs w:val="24"/>
        </w:rPr>
        <w:t xml:space="preserve"> </w:t>
      </w:r>
      <w:r w:rsidRPr="00C601CA">
        <w:rPr>
          <w:sz w:val="24"/>
          <w:szCs w:val="24"/>
        </w:rPr>
        <w:t>живописное изображение пейзажей</w:t>
      </w:r>
      <w:r w:rsidRPr="00C601CA">
        <w:rPr>
          <w:spacing w:val="1"/>
          <w:sz w:val="24"/>
          <w:szCs w:val="24"/>
        </w:rPr>
        <w:t xml:space="preserve"> </w:t>
      </w:r>
      <w:r w:rsidRPr="00C601CA">
        <w:rPr>
          <w:sz w:val="24"/>
          <w:szCs w:val="24"/>
        </w:rPr>
        <w:t>разных</w:t>
      </w:r>
      <w:r w:rsidRPr="00C601CA">
        <w:rPr>
          <w:spacing w:val="1"/>
          <w:sz w:val="24"/>
          <w:szCs w:val="24"/>
        </w:rPr>
        <w:t xml:space="preserve"> </w:t>
      </w:r>
      <w:r w:rsidRPr="00C601CA">
        <w:rPr>
          <w:sz w:val="24"/>
          <w:szCs w:val="24"/>
        </w:rPr>
        <w:t>климатических</w:t>
      </w:r>
      <w:r w:rsidRPr="00C601CA">
        <w:rPr>
          <w:spacing w:val="1"/>
          <w:sz w:val="24"/>
          <w:szCs w:val="24"/>
        </w:rPr>
        <w:t xml:space="preserve"> </w:t>
      </w:r>
      <w:r w:rsidRPr="00C601CA">
        <w:rPr>
          <w:sz w:val="24"/>
          <w:szCs w:val="24"/>
        </w:rPr>
        <w:t>зон</w:t>
      </w:r>
      <w:r w:rsidRPr="00C601CA">
        <w:rPr>
          <w:spacing w:val="1"/>
          <w:sz w:val="24"/>
          <w:szCs w:val="24"/>
        </w:rPr>
        <w:t xml:space="preserve"> </w:t>
      </w:r>
      <w:r w:rsidRPr="00C601CA">
        <w:rPr>
          <w:sz w:val="24"/>
          <w:szCs w:val="24"/>
        </w:rPr>
        <w:t>(пейзаж</w:t>
      </w:r>
      <w:r w:rsidRPr="00C601CA">
        <w:rPr>
          <w:spacing w:val="1"/>
          <w:sz w:val="24"/>
          <w:szCs w:val="24"/>
        </w:rPr>
        <w:t xml:space="preserve"> </w:t>
      </w:r>
      <w:r w:rsidRPr="00C601CA">
        <w:rPr>
          <w:sz w:val="24"/>
          <w:szCs w:val="24"/>
        </w:rPr>
        <w:t>гор,</w:t>
      </w:r>
      <w:r w:rsidRPr="00C601CA">
        <w:rPr>
          <w:spacing w:val="1"/>
          <w:sz w:val="24"/>
          <w:szCs w:val="24"/>
        </w:rPr>
        <w:t xml:space="preserve"> </w:t>
      </w:r>
      <w:r w:rsidRPr="00C601CA">
        <w:rPr>
          <w:sz w:val="24"/>
          <w:szCs w:val="24"/>
        </w:rPr>
        <w:t>пейзаж</w:t>
      </w:r>
      <w:r w:rsidRPr="00C601CA">
        <w:rPr>
          <w:spacing w:val="2"/>
          <w:sz w:val="24"/>
          <w:szCs w:val="24"/>
        </w:rPr>
        <w:t xml:space="preserve"> </w:t>
      </w:r>
      <w:r w:rsidRPr="00C601CA">
        <w:rPr>
          <w:sz w:val="24"/>
          <w:szCs w:val="24"/>
        </w:rPr>
        <w:t>степной</w:t>
      </w:r>
      <w:r w:rsidRPr="00C601CA">
        <w:rPr>
          <w:spacing w:val="-4"/>
          <w:sz w:val="24"/>
          <w:szCs w:val="24"/>
        </w:rPr>
        <w:t xml:space="preserve"> </w:t>
      </w:r>
      <w:r w:rsidRPr="00C601CA">
        <w:rPr>
          <w:sz w:val="24"/>
          <w:szCs w:val="24"/>
        </w:rPr>
        <w:t>или</w:t>
      </w:r>
      <w:r w:rsidRPr="00C601CA">
        <w:rPr>
          <w:spacing w:val="-3"/>
          <w:sz w:val="24"/>
          <w:szCs w:val="24"/>
        </w:rPr>
        <w:t xml:space="preserve"> </w:t>
      </w:r>
      <w:r w:rsidRPr="00C601CA">
        <w:rPr>
          <w:sz w:val="24"/>
          <w:szCs w:val="24"/>
        </w:rPr>
        <w:t>пустынной</w:t>
      </w:r>
      <w:r w:rsidRPr="00C601CA">
        <w:rPr>
          <w:spacing w:val="-4"/>
          <w:sz w:val="24"/>
          <w:szCs w:val="24"/>
        </w:rPr>
        <w:t xml:space="preserve"> </w:t>
      </w:r>
      <w:r w:rsidRPr="00C601CA">
        <w:rPr>
          <w:sz w:val="24"/>
          <w:szCs w:val="24"/>
        </w:rPr>
        <w:t>зоны,</w:t>
      </w:r>
      <w:r w:rsidRPr="00C601CA">
        <w:rPr>
          <w:spacing w:val="2"/>
          <w:sz w:val="24"/>
          <w:szCs w:val="24"/>
        </w:rPr>
        <w:t xml:space="preserve"> </w:t>
      </w:r>
      <w:r w:rsidRPr="00C601CA">
        <w:rPr>
          <w:sz w:val="24"/>
          <w:szCs w:val="24"/>
        </w:rPr>
        <w:t>пейзаж,</w:t>
      </w:r>
      <w:r w:rsidRPr="00C601CA">
        <w:rPr>
          <w:spacing w:val="3"/>
          <w:sz w:val="24"/>
          <w:szCs w:val="24"/>
        </w:rPr>
        <w:t xml:space="preserve"> </w:t>
      </w:r>
      <w:r w:rsidRPr="00C601CA">
        <w:rPr>
          <w:sz w:val="24"/>
          <w:szCs w:val="24"/>
        </w:rPr>
        <w:t>типичный</w:t>
      </w:r>
      <w:r w:rsidRPr="00C601CA">
        <w:rPr>
          <w:spacing w:val="6"/>
          <w:sz w:val="24"/>
          <w:szCs w:val="24"/>
        </w:rPr>
        <w:t xml:space="preserve"> </w:t>
      </w:r>
      <w:r w:rsidRPr="00C601CA">
        <w:rPr>
          <w:sz w:val="24"/>
          <w:szCs w:val="24"/>
        </w:rPr>
        <w:t>для среднерусской</w:t>
      </w:r>
      <w:r w:rsidRPr="00C601CA">
        <w:rPr>
          <w:spacing w:val="1"/>
          <w:sz w:val="24"/>
          <w:szCs w:val="24"/>
        </w:rPr>
        <w:t xml:space="preserve"> </w:t>
      </w:r>
      <w:r w:rsidRPr="00C601CA">
        <w:rPr>
          <w:sz w:val="24"/>
          <w:szCs w:val="24"/>
        </w:rPr>
        <w:t>природы).</w:t>
      </w:r>
    </w:p>
    <w:p w:rsidR="00DD2CB4" w:rsidRPr="00C601CA" w:rsidRDefault="00443BE7" w:rsidP="00C601CA">
      <w:pPr>
        <w:pStyle w:val="a7"/>
        <w:rPr>
          <w:sz w:val="24"/>
          <w:szCs w:val="24"/>
        </w:rPr>
      </w:pPr>
      <w:r w:rsidRPr="00C601CA">
        <w:rPr>
          <w:sz w:val="24"/>
          <w:szCs w:val="24"/>
        </w:rPr>
        <w:t>Передавать в изображении народные представления о красоте человека, создавать образ</w:t>
      </w:r>
      <w:r w:rsidRPr="00C601CA">
        <w:rPr>
          <w:spacing w:val="1"/>
          <w:sz w:val="24"/>
          <w:szCs w:val="24"/>
        </w:rPr>
        <w:t xml:space="preserve"> </w:t>
      </w:r>
      <w:r w:rsidRPr="00C601CA">
        <w:rPr>
          <w:sz w:val="24"/>
          <w:szCs w:val="24"/>
        </w:rPr>
        <w:t>женщины</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русском</w:t>
      </w:r>
      <w:r w:rsidRPr="00C601CA">
        <w:rPr>
          <w:spacing w:val="2"/>
          <w:sz w:val="24"/>
          <w:szCs w:val="24"/>
        </w:rPr>
        <w:t xml:space="preserve"> </w:t>
      </w:r>
      <w:r w:rsidRPr="00C601CA">
        <w:rPr>
          <w:sz w:val="24"/>
          <w:szCs w:val="24"/>
        </w:rPr>
        <w:t>народном</w:t>
      </w:r>
      <w:r w:rsidRPr="00C601CA">
        <w:rPr>
          <w:spacing w:val="2"/>
          <w:sz w:val="24"/>
          <w:szCs w:val="24"/>
        </w:rPr>
        <w:t xml:space="preserve"> </w:t>
      </w:r>
      <w:r w:rsidRPr="00C601CA">
        <w:rPr>
          <w:sz w:val="24"/>
          <w:szCs w:val="24"/>
        </w:rPr>
        <w:t>костюме</w:t>
      </w:r>
      <w:r w:rsidRPr="00C601CA">
        <w:rPr>
          <w:spacing w:val="-5"/>
          <w:sz w:val="24"/>
          <w:szCs w:val="24"/>
        </w:rPr>
        <w:t xml:space="preserve"> </w:t>
      </w:r>
      <w:r w:rsidRPr="00C601CA">
        <w:rPr>
          <w:sz w:val="24"/>
          <w:szCs w:val="24"/>
        </w:rPr>
        <w:t>и</w:t>
      </w:r>
      <w:r w:rsidRPr="00C601CA">
        <w:rPr>
          <w:spacing w:val="-2"/>
          <w:sz w:val="24"/>
          <w:szCs w:val="24"/>
        </w:rPr>
        <w:t xml:space="preserve"> </w:t>
      </w:r>
      <w:r w:rsidRPr="00C601CA">
        <w:rPr>
          <w:sz w:val="24"/>
          <w:szCs w:val="24"/>
        </w:rPr>
        <w:t>образ</w:t>
      </w:r>
      <w:r w:rsidRPr="00C601CA">
        <w:rPr>
          <w:spacing w:val="-3"/>
          <w:sz w:val="24"/>
          <w:szCs w:val="24"/>
        </w:rPr>
        <w:t xml:space="preserve"> </w:t>
      </w:r>
      <w:r w:rsidRPr="00C601CA">
        <w:rPr>
          <w:sz w:val="24"/>
          <w:szCs w:val="24"/>
        </w:rPr>
        <w:t>мужчины</w:t>
      </w:r>
      <w:r w:rsidRPr="00C601CA">
        <w:rPr>
          <w:spacing w:val="7"/>
          <w:sz w:val="24"/>
          <w:szCs w:val="24"/>
        </w:rPr>
        <w:t xml:space="preserve"> </w:t>
      </w:r>
      <w:r w:rsidRPr="00C601CA">
        <w:rPr>
          <w:sz w:val="24"/>
          <w:szCs w:val="24"/>
        </w:rPr>
        <w:t>в</w:t>
      </w:r>
      <w:r w:rsidRPr="00C601CA">
        <w:rPr>
          <w:spacing w:val="-2"/>
          <w:sz w:val="24"/>
          <w:szCs w:val="24"/>
        </w:rPr>
        <w:t xml:space="preserve"> </w:t>
      </w:r>
      <w:r w:rsidRPr="00C601CA">
        <w:rPr>
          <w:sz w:val="24"/>
          <w:szCs w:val="24"/>
        </w:rPr>
        <w:t>народном</w:t>
      </w:r>
      <w:r w:rsidRPr="00C601CA">
        <w:rPr>
          <w:spacing w:val="2"/>
          <w:sz w:val="24"/>
          <w:szCs w:val="24"/>
        </w:rPr>
        <w:t xml:space="preserve"> </w:t>
      </w:r>
      <w:r w:rsidRPr="00C601CA">
        <w:rPr>
          <w:sz w:val="24"/>
          <w:szCs w:val="24"/>
        </w:rPr>
        <w:t>костюме.</w:t>
      </w:r>
    </w:p>
    <w:p w:rsidR="00DD2CB4" w:rsidRPr="00C601CA" w:rsidRDefault="00443BE7" w:rsidP="00C601CA">
      <w:pPr>
        <w:pStyle w:val="a7"/>
        <w:rPr>
          <w:sz w:val="24"/>
          <w:szCs w:val="24"/>
        </w:rPr>
      </w:pPr>
      <w:r w:rsidRPr="00C601CA">
        <w:rPr>
          <w:sz w:val="24"/>
          <w:szCs w:val="24"/>
        </w:rPr>
        <w:t>Приобретать опыт создания портретов женских и мужских, портрета пожилого человека,</w:t>
      </w:r>
      <w:r w:rsidRPr="00C601CA">
        <w:rPr>
          <w:spacing w:val="1"/>
          <w:sz w:val="24"/>
          <w:szCs w:val="24"/>
        </w:rPr>
        <w:t xml:space="preserve"> </w:t>
      </w:r>
      <w:r w:rsidRPr="00C601CA">
        <w:rPr>
          <w:sz w:val="24"/>
          <w:szCs w:val="24"/>
        </w:rPr>
        <w:t>детского</w:t>
      </w:r>
      <w:r w:rsidRPr="00C601CA">
        <w:rPr>
          <w:spacing w:val="1"/>
          <w:sz w:val="24"/>
          <w:szCs w:val="24"/>
        </w:rPr>
        <w:t xml:space="preserve"> </w:t>
      </w:r>
      <w:r w:rsidRPr="00C601CA">
        <w:rPr>
          <w:sz w:val="24"/>
          <w:szCs w:val="24"/>
        </w:rPr>
        <w:t>портрета</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автопортрета,</w:t>
      </w:r>
      <w:r w:rsidRPr="00C601CA">
        <w:rPr>
          <w:spacing w:val="1"/>
          <w:sz w:val="24"/>
          <w:szCs w:val="24"/>
        </w:rPr>
        <w:t xml:space="preserve"> </w:t>
      </w:r>
      <w:r w:rsidRPr="00C601CA">
        <w:rPr>
          <w:sz w:val="24"/>
          <w:szCs w:val="24"/>
        </w:rPr>
        <w:t>портрета</w:t>
      </w:r>
      <w:r w:rsidRPr="00C601CA">
        <w:rPr>
          <w:spacing w:val="1"/>
          <w:sz w:val="24"/>
          <w:szCs w:val="24"/>
        </w:rPr>
        <w:t xml:space="preserve"> </w:t>
      </w:r>
      <w:r w:rsidRPr="00C601CA">
        <w:rPr>
          <w:sz w:val="24"/>
          <w:szCs w:val="24"/>
        </w:rPr>
        <w:t>персонажа</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представлению</w:t>
      </w:r>
      <w:r w:rsidRPr="00C601CA">
        <w:rPr>
          <w:spacing w:val="1"/>
          <w:sz w:val="24"/>
          <w:szCs w:val="24"/>
        </w:rPr>
        <w:t xml:space="preserve"> </w:t>
      </w:r>
      <w:r w:rsidRPr="00C601CA">
        <w:rPr>
          <w:sz w:val="24"/>
          <w:szCs w:val="24"/>
        </w:rPr>
        <w:t>из</w:t>
      </w:r>
      <w:r w:rsidRPr="00C601CA">
        <w:rPr>
          <w:spacing w:val="1"/>
          <w:sz w:val="24"/>
          <w:szCs w:val="24"/>
        </w:rPr>
        <w:t xml:space="preserve"> </w:t>
      </w:r>
      <w:r w:rsidRPr="00C601CA">
        <w:rPr>
          <w:sz w:val="24"/>
          <w:szCs w:val="24"/>
        </w:rPr>
        <w:t>выбранной</w:t>
      </w:r>
      <w:r w:rsidRPr="00C601CA">
        <w:rPr>
          <w:spacing w:val="1"/>
          <w:sz w:val="24"/>
          <w:szCs w:val="24"/>
        </w:rPr>
        <w:t xml:space="preserve"> </w:t>
      </w:r>
      <w:r w:rsidRPr="00C601CA">
        <w:rPr>
          <w:sz w:val="24"/>
          <w:szCs w:val="24"/>
        </w:rPr>
        <w:t>культурной</w:t>
      </w:r>
      <w:r w:rsidRPr="00C601CA">
        <w:rPr>
          <w:spacing w:val="2"/>
          <w:sz w:val="24"/>
          <w:szCs w:val="24"/>
        </w:rPr>
        <w:t xml:space="preserve"> </w:t>
      </w:r>
      <w:r w:rsidRPr="00C601CA">
        <w:rPr>
          <w:sz w:val="24"/>
          <w:szCs w:val="24"/>
        </w:rPr>
        <w:t>эпохи).</w:t>
      </w:r>
    </w:p>
    <w:p w:rsidR="00DD2CB4" w:rsidRPr="00C601CA" w:rsidRDefault="00443BE7" w:rsidP="00C601CA">
      <w:pPr>
        <w:pStyle w:val="a7"/>
        <w:rPr>
          <w:sz w:val="24"/>
          <w:szCs w:val="24"/>
        </w:rPr>
      </w:pPr>
      <w:r w:rsidRPr="00C601CA">
        <w:rPr>
          <w:sz w:val="24"/>
          <w:szCs w:val="24"/>
        </w:rPr>
        <w:t>Создавать двойной портрет (например, портрет матери и ребёнка).</w:t>
      </w:r>
      <w:r w:rsidRPr="00C601CA">
        <w:rPr>
          <w:spacing w:val="1"/>
          <w:sz w:val="24"/>
          <w:szCs w:val="24"/>
        </w:rPr>
        <w:t xml:space="preserve"> </w:t>
      </w:r>
      <w:r w:rsidRPr="00C601CA">
        <w:rPr>
          <w:sz w:val="24"/>
          <w:szCs w:val="24"/>
        </w:rPr>
        <w:t>Приобретать</w:t>
      </w:r>
      <w:r w:rsidRPr="00C601CA">
        <w:rPr>
          <w:spacing w:val="-7"/>
          <w:sz w:val="24"/>
          <w:szCs w:val="24"/>
        </w:rPr>
        <w:t xml:space="preserve"> </w:t>
      </w:r>
      <w:r w:rsidRPr="00C601CA">
        <w:rPr>
          <w:sz w:val="24"/>
          <w:szCs w:val="24"/>
        </w:rPr>
        <w:t>опыт</w:t>
      </w:r>
      <w:r w:rsidRPr="00C601CA">
        <w:rPr>
          <w:spacing w:val="-7"/>
          <w:sz w:val="24"/>
          <w:szCs w:val="24"/>
        </w:rPr>
        <w:t xml:space="preserve"> </w:t>
      </w:r>
      <w:r w:rsidRPr="00C601CA">
        <w:rPr>
          <w:sz w:val="24"/>
          <w:szCs w:val="24"/>
        </w:rPr>
        <w:t>создания</w:t>
      </w:r>
      <w:r w:rsidRPr="00C601CA">
        <w:rPr>
          <w:spacing w:val="-2"/>
          <w:sz w:val="24"/>
          <w:szCs w:val="24"/>
        </w:rPr>
        <w:t xml:space="preserve"> </w:t>
      </w:r>
      <w:r w:rsidRPr="00C601CA">
        <w:rPr>
          <w:sz w:val="24"/>
          <w:szCs w:val="24"/>
        </w:rPr>
        <w:t>композиции</w:t>
      </w:r>
      <w:r w:rsidRPr="00C601CA">
        <w:rPr>
          <w:spacing w:val="-2"/>
          <w:sz w:val="24"/>
          <w:szCs w:val="24"/>
        </w:rPr>
        <w:t xml:space="preserve"> </w:t>
      </w:r>
      <w:r w:rsidRPr="00C601CA">
        <w:rPr>
          <w:sz w:val="24"/>
          <w:szCs w:val="24"/>
        </w:rPr>
        <w:t>на</w:t>
      </w:r>
      <w:r w:rsidRPr="00C601CA">
        <w:rPr>
          <w:spacing w:val="-9"/>
          <w:sz w:val="24"/>
          <w:szCs w:val="24"/>
        </w:rPr>
        <w:t xml:space="preserve"> </w:t>
      </w:r>
      <w:r w:rsidRPr="00C601CA">
        <w:rPr>
          <w:sz w:val="24"/>
          <w:szCs w:val="24"/>
        </w:rPr>
        <w:t>тему</w:t>
      </w:r>
      <w:r w:rsidRPr="00C601CA">
        <w:rPr>
          <w:spacing w:val="-7"/>
          <w:sz w:val="24"/>
          <w:szCs w:val="24"/>
        </w:rPr>
        <w:t xml:space="preserve"> </w:t>
      </w:r>
      <w:r w:rsidRPr="00C601CA">
        <w:rPr>
          <w:sz w:val="24"/>
          <w:szCs w:val="24"/>
        </w:rPr>
        <w:t>«Древнерусский</w:t>
      </w:r>
      <w:r w:rsidRPr="00C601CA">
        <w:rPr>
          <w:spacing w:val="-2"/>
          <w:sz w:val="24"/>
          <w:szCs w:val="24"/>
        </w:rPr>
        <w:t xml:space="preserve"> </w:t>
      </w:r>
      <w:r w:rsidRPr="00C601CA">
        <w:rPr>
          <w:sz w:val="24"/>
          <w:szCs w:val="24"/>
        </w:rPr>
        <w:t>город».</w:t>
      </w:r>
    </w:p>
    <w:p w:rsidR="00DD2CB4" w:rsidRPr="00C601CA" w:rsidRDefault="00443BE7" w:rsidP="00C601CA">
      <w:pPr>
        <w:pStyle w:val="a7"/>
        <w:rPr>
          <w:sz w:val="24"/>
          <w:szCs w:val="24"/>
        </w:rPr>
      </w:pPr>
      <w:r w:rsidRPr="00C601CA">
        <w:rPr>
          <w:sz w:val="24"/>
          <w:szCs w:val="24"/>
        </w:rPr>
        <w:t>Участвовать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коллективной</w:t>
      </w:r>
      <w:r w:rsidRPr="00C601CA">
        <w:rPr>
          <w:spacing w:val="1"/>
          <w:sz w:val="24"/>
          <w:szCs w:val="24"/>
        </w:rPr>
        <w:t xml:space="preserve"> </w:t>
      </w:r>
      <w:r w:rsidRPr="00C601CA">
        <w:rPr>
          <w:sz w:val="24"/>
          <w:szCs w:val="24"/>
        </w:rPr>
        <w:t>творческой</w:t>
      </w:r>
      <w:r w:rsidRPr="00C601CA">
        <w:rPr>
          <w:spacing w:val="1"/>
          <w:sz w:val="24"/>
          <w:szCs w:val="24"/>
        </w:rPr>
        <w:t xml:space="preserve"> </w:t>
      </w:r>
      <w:r w:rsidRPr="00C601CA">
        <w:rPr>
          <w:sz w:val="24"/>
          <w:szCs w:val="24"/>
        </w:rPr>
        <w:t>работе</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созданию</w:t>
      </w:r>
      <w:r w:rsidRPr="00C601CA">
        <w:rPr>
          <w:spacing w:val="1"/>
          <w:sz w:val="24"/>
          <w:szCs w:val="24"/>
        </w:rPr>
        <w:t xml:space="preserve"> </w:t>
      </w:r>
      <w:r w:rsidRPr="00C601CA">
        <w:rPr>
          <w:sz w:val="24"/>
          <w:szCs w:val="24"/>
        </w:rPr>
        <w:t>композиционного</w:t>
      </w:r>
      <w:r w:rsidRPr="00C601CA">
        <w:rPr>
          <w:spacing w:val="1"/>
          <w:sz w:val="24"/>
          <w:szCs w:val="24"/>
        </w:rPr>
        <w:t xml:space="preserve"> </w:t>
      </w:r>
      <w:r w:rsidRPr="00C601CA">
        <w:rPr>
          <w:sz w:val="24"/>
          <w:szCs w:val="24"/>
        </w:rPr>
        <w:t>панно</w:t>
      </w:r>
      <w:r w:rsidRPr="00C601CA">
        <w:rPr>
          <w:spacing w:val="1"/>
          <w:sz w:val="24"/>
          <w:szCs w:val="24"/>
        </w:rPr>
        <w:t xml:space="preserve"> </w:t>
      </w:r>
      <w:r w:rsidRPr="00C601CA">
        <w:rPr>
          <w:sz w:val="24"/>
          <w:szCs w:val="24"/>
        </w:rPr>
        <w:t>(аппликации из индивидуальных рисунков) на темы народных праздников (русского народного</w:t>
      </w:r>
      <w:r w:rsidRPr="00C601CA">
        <w:rPr>
          <w:spacing w:val="1"/>
          <w:sz w:val="24"/>
          <w:szCs w:val="24"/>
        </w:rPr>
        <w:t xml:space="preserve"> </w:t>
      </w:r>
      <w:r w:rsidRPr="00C601CA">
        <w:rPr>
          <w:sz w:val="24"/>
          <w:szCs w:val="24"/>
        </w:rPr>
        <w:t>праздника и традиционных праздников у разных народов), в которых выражается обобщённый</w:t>
      </w:r>
      <w:r w:rsidRPr="00C601CA">
        <w:rPr>
          <w:spacing w:val="1"/>
          <w:sz w:val="24"/>
          <w:szCs w:val="24"/>
        </w:rPr>
        <w:t xml:space="preserve"> </w:t>
      </w:r>
      <w:r w:rsidRPr="00C601CA">
        <w:rPr>
          <w:sz w:val="24"/>
          <w:szCs w:val="24"/>
        </w:rPr>
        <w:t>образ</w:t>
      </w:r>
      <w:r w:rsidRPr="00C601CA">
        <w:rPr>
          <w:spacing w:val="2"/>
          <w:sz w:val="24"/>
          <w:szCs w:val="24"/>
        </w:rPr>
        <w:t xml:space="preserve"> </w:t>
      </w:r>
      <w:r w:rsidRPr="00C601CA">
        <w:rPr>
          <w:sz w:val="24"/>
          <w:szCs w:val="24"/>
        </w:rPr>
        <w:t>национальной</w:t>
      </w:r>
      <w:r w:rsidRPr="00C601CA">
        <w:rPr>
          <w:spacing w:val="-2"/>
          <w:sz w:val="24"/>
          <w:szCs w:val="24"/>
        </w:rPr>
        <w:t xml:space="preserve"> </w:t>
      </w:r>
      <w:r w:rsidRPr="00C601CA">
        <w:rPr>
          <w:sz w:val="24"/>
          <w:szCs w:val="24"/>
        </w:rPr>
        <w:t>культуры.</w:t>
      </w:r>
    </w:p>
    <w:p w:rsidR="00DD2CB4" w:rsidRPr="00C601CA" w:rsidRDefault="00443BE7" w:rsidP="00C601CA">
      <w:pPr>
        <w:pStyle w:val="a7"/>
        <w:rPr>
          <w:sz w:val="24"/>
          <w:szCs w:val="24"/>
        </w:rPr>
      </w:pPr>
      <w:r w:rsidRPr="00C601CA">
        <w:rPr>
          <w:sz w:val="24"/>
          <w:szCs w:val="24"/>
        </w:rPr>
        <w:t>Модуль</w:t>
      </w:r>
      <w:r w:rsidRPr="00C601CA">
        <w:rPr>
          <w:spacing w:val="-6"/>
          <w:sz w:val="24"/>
          <w:szCs w:val="24"/>
        </w:rPr>
        <w:t xml:space="preserve"> </w:t>
      </w:r>
      <w:r w:rsidRPr="00C601CA">
        <w:rPr>
          <w:sz w:val="24"/>
          <w:szCs w:val="24"/>
        </w:rPr>
        <w:t>«Скульптура».</w:t>
      </w:r>
    </w:p>
    <w:p w:rsidR="00DD2CB4" w:rsidRPr="00C601CA" w:rsidRDefault="00443BE7" w:rsidP="00C601CA">
      <w:pPr>
        <w:pStyle w:val="a7"/>
        <w:rPr>
          <w:sz w:val="24"/>
          <w:szCs w:val="24"/>
        </w:rPr>
      </w:pPr>
      <w:r w:rsidRPr="00C601CA">
        <w:rPr>
          <w:sz w:val="24"/>
          <w:szCs w:val="24"/>
        </w:rPr>
        <w:t xml:space="preserve">Лепка   </w:t>
      </w:r>
      <w:r w:rsidRPr="00C601CA">
        <w:rPr>
          <w:spacing w:val="31"/>
          <w:sz w:val="24"/>
          <w:szCs w:val="24"/>
        </w:rPr>
        <w:t xml:space="preserve"> </w:t>
      </w:r>
      <w:r w:rsidRPr="00C601CA">
        <w:rPr>
          <w:sz w:val="24"/>
          <w:szCs w:val="24"/>
        </w:rPr>
        <w:t xml:space="preserve">из    </w:t>
      </w:r>
      <w:r w:rsidRPr="00C601CA">
        <w:rPr>
          <w:spacing w:val="32"/>
          <w:sz w:val="24"/>
          <w:szCs w:val="24"/>
        </w:rPr>
        <w:t xml:space="preserve"> </w:t>
      </w:r>
      <w:r w:rsidRPr="00C601CA">
        <w:rPr>
          <w:sz w:val="24"/>
          <w:szCs w:val="24"/>
        </w:rPr>
        <w:t xml:space="preserve">пластилина    </w:t>
      </w:r>
      <w:r w:rsidRPr="00C601CA">
        <w:rPr>
          <w:spacing w:val="30"/>
          <w:sz w:val="24"/>
          <w:szCs w:val="24"/>
        </w:rPr>
        <w:t xml:space="preserve"> </w:t>
      </w:r>
      <w:r w:rsidRPr="00C601CA">
        <w:rPr>
          <w:sz w:val="24"/>
          <w:szCs w:val="24"/>
        </w:rPr>
        <w:t xml:space="preserve">эскиза    </w:t>
      </w:r>
      <w:r w:rsidRPr="00C601CA">
        <w:rPr>
          <w:spacing w:val="30"/>
          <w:sz w:val="24"/>
          <w:szCs w:val="24"/>
        </w:rPr>
        <w:t xml:space="preserve"> </w:t>
      </w:r>
      <w:r w:rsidRPr="00C601CA">
        <w:rPr>
          <w:sz w:val="24"/>
          <w:szCs w:val="24"/>
        </w:rPr>
        <w:t xml:space="preserve">памятника    </w:t>
      </w:r>
      <w:r w:rsidRPr="00C601CA">
        <w:rPr>
          <w:spacing w:val="31"/>
          <w:sz w:val="24"/>
          <w:szCs w:val="24"/>
        </w:rPr>
        <w:t xml:space="preserve"> </w:t>
      </w:r>
      <w:r w:rsidRPr="00C601CA">
        <w:rPr>
          <w:sz w:val="24"/>
          <w:szCs w:val="24"/>
        </w:rPr>
        <w:t xml:space="preserve">выбранному    </w:t>
      </w:r>
      <w:r w:rsidRPr="00C601CA">
        <w:rPr>
          <w:spacing w:val="22"/>
          <w:sz w:val="24"/>
          <w:szCs w:val="24"/>
        </w:rPr>
        <w:t xml:space="preserve"> </w:t>
      </w:r>
      <w:r w:rsidRPr="00C601CA">
        <w:rPr>
          <w:sz w:val="24"/>
          <w:szCs w:val="24"/>
        </w:rPr>
        <w:t xml:space="preserve">герою    </w:t>
      </w:r>
      <w:r w:rsidRPr="00C601CA">
        <w:rPr>
          <w:spacing w:val="30"/>
          <w:sz w:val="24"/>
          <w:szCs w:val="24"/>
        </w:rPr>
        <w:t xml:space="preserve"> </w:t>
      </w:r>
      <w:r w:rsidRPr="00C601CA">
        <w:rPr>
          <w:sz w:val="24"/>
          <w:szCs w:val="24"/>
        </w:rPr>
        <w:t xml:space="preserve">или    </w:t>
      </w:r>
      <w:r w:rsidRPr="00C601CA">
        <w:rPr>
          <w:spacing w:val="29"/>
          <w:sz w:val="24"/>
          <w:szCs w:val="24"/>
        </w:rPr>
        <w:t xml:space="preserve"> </w:t>
      </w:r>
      <w:r w:rsidRPr="00C601CA">
        <w:rPr>
          <w:sz w:val="24"/>
          <w:szCs w:val="24"/>
        </w:rPr>
        <w:t>участие</w:t>
      </w:r>
      <w:r w:rsidRPr="00C601CA">
        <w:rPr>
          <w:spacing w:val="-58"/>
          <w:sz w:val="24"/>
          <w:szCs w:val="24"/>
        </w:rPr>
        <w:t xml:space="preserve"> </w:t>
      </w:r>
      <w:r w:rsidRPr="00C601CA">
        <w:rPr>
          <w:sz w:val="24"/>
          <w:szCs w:val="24"/>
        </w:rPr>
        <w:t>в коллективной разработке проекта макета мемориального комплекса (работа выполняется после</w:t>
      </w:r>
      <w:r w:rsidRPr="00C601CA">
        <w:rPr>
          <w:spacing w:val="1"/>
          <w:sz w:val="24"/>
          <w:szCs w:val="24"/>
        </w:rPr>
        <w:t xml:space="preserve"> </w:t>
      </w:r>
      <w:r w:rsidRPr="00C601CA">
        <w:rPr>
          <w:sz w:val="24"/>
          <w:szCs w:val="24"/>
        </w:rPr>
        <w:t>освоения</w:t>
      </w:r>
      <w:r w:rsidRPr="00C601CA">
        <w:rPr>
          <w:spacing w:val="-1"/>
          <w:sz w:val="24"/>
          <w:szCs w:val="24"/>
        </w:rPr>
        <w:t xml:space="preserve"> </w:t>
      </w:r>
      <w:r w:rsidRPr="00C601CA">
        <w:rPr>
          <w:sz w:val="24"/>
          <w:szCs w:val="24"/>
        </w:rPr>
        <w:t>собранного материала</w:t>
      </w:r>
      <w:r w:rsidRPr="00C601CA">
        <w:rPr>
          <w:spacing w:val="-6"/>
          <w:sz w:val="24"/>
          <w:szCs w:val="24"/>
        </w:rPr>
        <w:t xml:space="preserve"> </w:t>
      </w:r>
      <w:r w:rsidRPr="00C601CA">
        <w:rPr>
          <w:sz w:val="24"/>
          <w:szCs w:val="24"/>
        </w:rPr>
        <w:t>о мемориальных</w:t>
      </w:r>
      <w:r w:rsidRPr="00C601CA">
        <w:rPr>
          <w:spacing w:val="-5"/>
          <w:sz w:val="24"/>
          <w:szCs w:val="24"/>
        </w:rPr>
        <w:t xml:space="preserve"> </w:t>
      </w:r>
      <w:r w:rsidRPr="00C601CA">
        <w:rPr>
          <w:sz w:val="24"/>
          <w:szCs w:val="24"/>
        </w:rPr>
        <w:t>комплексах,</w:t>
      </w:r>
      <w:r w:rsidRPr="00C601CA">
        <w:rPr>
          <w:spacing w:val="1"/>
          <w:sz w:val="24"/>
          <w:szCs w:val="24"/>
        </w:rPr>
        <w:t xml:space="preserve"> </w:t>
      </w:r>
      <w:r w:rsidRPr="00C601CA">
        <w:rPr>
          <w:sz w:val="24"/>
          <w:szCs w:val="24"/>
        </w:rPr>
        <w:t>существующих</w:t>
      </w:r>
      <w:r w:rsidRPr="00C601CA">
        <w:rPr>
          <w:spacing w:val="-5"/>
          <w:sz w:val="24"/>
          <w:szCs w:val="24"/>
        </w:rPr>
        <w:t xml:space="preserve"> </w:t>
      </w:r>
      <w:r w:rsidRPr="00C601CA">
        <w:rPr>
          <w:sz w:val="24"/>
          <w:szCs w:val="24"/>
        </w:rPr>
        <w:t>в</w:t>
      </w:r>
      <w:r w:rsidRPr="00C601CA">
        <w:rPr>
          <w:spacing w:val="1"/>
          <w:sz w:val="24"/>
          <w:szCs w:val="24"/>
        </w:rPr>
        <w:t xml:space="preserve"> </w:t>
      </w:r>
      <w:r w:rsidRPr="00C601CA">
        <w:rPr>
          <w:sz w:val="24"/>
          <w:szCs w:val="24"/>
        </w:rPr>
        <w:t>нашей</w:t>
      </w:r>
      <w:r w:rsidRPr="00C601CA">
        <w:rPr>
          <w:spacing w:val="-4"/>
          <w:sz w:val="24"/>
          <w:szCs w:val="24"/>
        </w:rPr>
        <w:t xml:space="preserve"> </w:t>
      </w:r>
      <w:r w:rsidRPr="00C601CA">
        <w:rPr>
          <w:sz w:val="24"/>
          <w:szCs w:val="24"/>
        </w:rPr>
        <w:t>стране).</w:t>
      </w:r>
    </w:p>
    <w:p w:rsidR="00DD2CB4" w:rsidRPr="00C601CA" w:rsidRDefault="00443BE7" w:rsidP="00C601CA">
      <w:pPr>
        <w:pStyle w:val="a7"/>
        <w:rPr>
          <w:sz w:val="24"/>
          <w:szCs w:val="24"/>
        </w:rPr>
      </w:pPr>
      <w:r w:rsidRPr="00C601CA">
        <w:rPr>
          <w:sz w:val="24"/>
          <w:szCs w:val="24"/>
        </w:rPr>
        <w:t>Модуль</w:t>
      </w:r>
      <w:r w:rsidRPr="00C601CA">
        <w:rPr>
          <w:spacing w:val="-3"/>
          <w:sz w:val="24"/>
          <w:szCs w:val="24"/>
        </w:rPr>
        <w:t xml:space="preserve"> </w:t>
      </w:r>
      <w:r w:rsidRPr="00C601CA">
        <w:rPr>
          <w:sz w:val="24"/>
          <w:szCs w:val="24"/>
        </w:rPr>
        <w:t>«Декоративно-прикладное</w:t>
      </w:r>
      <w:r w:rsidRPr="00C601CA">
        <w:rPr>
          <w:spacing w:val="-9"/>
          <w:sz w:val="24"/>
          <w:szCs w:val="24"/>
        </w:rPr>
        <w:t xml:space="preserve"> </w:t>
      </w:r>
      <w:r w:rsidRPr="00C601CA">
        <w:rPr>
          <w:sz w:val="24"/>
          <w:szCs w:val="24"/>
        </w:rPr>
        <w:t>искусство».</w:t>
      </w:r>
    </w:p>
    <w:p w:rsidR="00DD2CB4" w:rsidRPr="00C601CA" w:rsidRDefault="00443BE7" w:rsidP="00C601CA">
      <w:pPr>
        <w:pStyle w:val="a7"/>
        <w:rPr>
          <w:sz w:val="24"/>
          <w:szCs w:val="24"/>
        </w:rPr>
      </w:pPr>
      <w:r w:rsidRPr="00C601CA">
        <w:rPr>
          <w:sz w:val="24"/>
          <w:szCs w:val="24"/>
        </w:rPr>
        <w:t>Исследовать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делать</w:t>
      </w:r>
      <w:r w:rsidRPr="00C601CA">
        <w:rPr>
          <w:spacing w:val="1"/>
          <w:sz w:val="24"/>
          <w:szCs w:val="24"/>
        </w:rPr>
        <w:t xml:space="preserve"> </w:t>
      </w:r>
      <w:r w:rsidRPr="00C601CA">
        <w:rPr>
          <w:sz w:val="24"/>
          <w:szCs w:val="24"/>
        </w:rPr>
        <w:t>зарисовки</w:t>
      </w:r>
      <w:r w:rsidRPr="00C601CA">
        <w:rPr>
          <w:spacing w:val="1"/>
          <w:sz w:val="24"/>
          <w:szCs w:val="24"/>
        </w:rPr>
        <w:t xml:space="preserve"> </w:t>
      </w:r>
      <w:r w:rsidRPr="00C601CA">
        <w:rPr>
          <w:sz w:val="24"/>
          <w:szCs w:val="24"/>
        </w:rPr>
        <w:t>особенностей,</w:t>
      </w:r>
      <w:r w:rsidRPr="00C601CA">
        <w:rPr>
          <w:spacing w:val="1"/>
          <w:sz w:val="24"/>
          <w:szCs w:val="24"/>
        </w:rPr>
        <w:t xml:space="preserve"> </w:t>
      </w:r>
      <w:r w:rsidRPr="00C601CA">
        <w:rPr>
          <w:sz w:val="24"/>
          <w:szCs w:val="24"/>
        </w:rPr>
        <w:t>характерных</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орнаментов</w:t>
      </w:r>
      <w:r w:rsidRPr="00C601CA">
        <w:rPr>
          <w:spacing w:val="60"/>
          <w:sz w:val="24"/>
          <w:szCs w:val="24"/>
        </w:rPr>
        <w:t xml:space="preserve"> </w:t>
      </w:r>
      <w:r w:rsidRPr="00C601CA">
        <w:rPr>
          <w:sz w:val="24"/>
          <w:szCs w:val="24"/>
        </w:rPr>
        <w:t>разных</w:t>
      </w:r>
      <w:r w:rsidRPr="00C601CA">
        <w:rPr>
          <w:spacing w:val="1"/>
          <w:sz w:val="24"/>
          <w:szCs w:val="24"/>
        </w:rPr>
        <w:t xml:space="preserve"> </w:t>
      </w:r>
      <w:r w:rsidRPr="00C601CA">
        <w:rPr>
          <w:sz w:val="24"/>
          <w:szCs w:val="24"/>
        </w:rPr>
        <w:t>народов или исторических эпох (особенности символов и стилизованных мотивов), показать в</w:t>
      </w:r>
      <w:r w:rsidRPr="00C601CA">
        <w:rPr>
          <w:spacing w:val="1"/>
          <w:sz w:val="24"/>
          <w:szCs w:val="24"/>
        </w:rPr>
        <w:t xml:space="preserve"> </w:t>
      </w:r>
      <w:r w:rsidRPr="00C601CA">
        <w:rPr>
          <w:sz w:val="24"/>
          <w:szCs w:val="24"/>
        </w:rPr>
        <w:t>рисунках традиции</w:t>
      </w:r>
      <w:r w:rsidRPr="00C601CA">
        <w:rPr>
          <w:spacing w:val="1"/>
          <w:sz w:val="24"/>
          <w:szCs w:val="24"/>
        </w:rPr>
        <w:t xml:space="preserve"> </w:t>
      </w:r>
      <w:r w:rsidRPr="00C601CA">
        <w:rPr>
          <w:sz w:val="24"/>
          <w:szCs w:val="24"/>
        </w:rPr>
        <w:t>использования орнаментов</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архитектуре,</w:t>
      </w:r>
      <w:r w:rsidRPr="00C601CA">
        <w:rPr>
          <w:spacing w:val="1"/>
          <w:sz w:val="24"/>
          <w:szCs w:val="24"/>
        </w:rPr>
        <w:t xml:space="preserve"> </w:t>
      </w:r>
      <w:r w:rsidRPr="00C601CA">
        <w:rPr>
          <w:sz w:val="24"/>
          <w:szCs w:val="24"/>
        </w:rPr>
        <w:t>одежде,</w:t>
      </w:r>
      <w:r w:rsidRPr="00C601CA">
        <w:rPr>
          <w:spacing w:val="1"/>
          <w:sz w:val="24"/>
          <w:szCs w:val="24"/>
        </w:rPr>
        <w:t xml:space="preserve"> </w:t>
      </w:r>
      <w:r w:rsidRPr="00C601CA">
        <w:rPr>
          <w:sz w:val="24"/>
          <w:szCs w:val="24"/>
        </w:rPr>
        <w:t>оформлении</w:t>
      </w:r>
      <w:r w:rsidRPr="00C601CA">
        <w:rPr>
          <w:spacing w:val="60"/>
          <w:sz w:val="24"/>
          <w:szCs w:val="24"/>
        </w:rPr>
        <w:t xml:space="preserve"> </w:t>
      </w:r>
      <w:r w:rsidRPr="00C601CA">
        <w:rPr>
          <w:sz w:val="24"/>
          <w:szCs w:val="24"/>
        </w:rPr>
        <w:t>предметов</w:t>
      </w:r>
      <w:r w:rsidRPr="00C601CA">
        <w:rPr>
          <w:spacing w:val="1"/>
          <w:sz w:val="24"/>
          <w:szCs w:val="24"/>
        </w:rPr>
        <w:t xml:space="preserve"> </w:t>
      </w:r>
      <w:r w:rsidRPr="00C601CA">
        <w:rPr>
          <w:sz w:val="24"/>
          <w:szCs w:val="24"/>
        </w:rPr>
        <w:t>быта</w:t>
      </w:r>
      <w:r w:rsidRPr="00C601CA">
        <w:rPr>
          <w:spacing w:val="5"/>
          <w:sz w:val="24"/>
          <w:szCs w:val="24"/>
        </w:rPr>
        <w:t xml:space="preserve"> </w:t>
      </w:r>
      <w:r w:rsidRPr="00C601CA">
        <w:rPr>
          <w:sz w:val="24"/>
          <w:szCs w:val="24"/>
        </w:rPr>
        <w:t>у</w:t>
      </w:r>
      <w:r w:rsidRPr="00C601CA">
        <w:rPr>
          <w:spacing w:val="-8"/>
          <w:sz w:val="24"/>
          <w:szCs w:val="24"/>
        </w:rPr>
        <w:t xml:space="preserve"> </w:t>
      </w:r>
      <w:r w:rsidRPr="00C601CA">
        <w:rPr>
          <w:sz w:val="24"/>
          <w:szCs w:val="24"/>
        </w:rPr>
        <w:t>разных</w:t>
      </w:r>
      <w:r w:rsidRPr="00C601CA">
        <w:rPr>
          <w:spacing w:val="-3"/>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в</w:t>
      </w:r>
      <w:r w:rsidRPr="00C601CA">
        <w:rPr>
          <w:spacing w:val="3"/>
          <w:sz w:val="24"/>
          <w:szCs w:val="24"/>
        </w:rPr>
        <w:t xml:space="preserve"> </w:t>
      </w:r>
      <w:r w:rsidRPr="00C601CA">
        <w:rPr>
          <w:sz w:val="24"/>
          <w:szCs w:val="24"/>
        </w:rPr>
        <w:t>разные</w:t>
      </w:r>
      <w:r w:rsidRPr="00C601CA">
        <w:rPr>
          <w:spacing w:val="1"/>
          <w:sz w:val="24"/>
          <w:szCs w:val="24"/>
        </w:rPr>
        <w:t xml:space="preserve"> </w:t>
      </w:r>
      <w:r w:rsidRPr="00C601CA">
        <w:rPr>
          <w:sz w:val="24"/>
          <w:szCs w:val="24"/>
        </w:rPr>
        <w:t>эпохи.</w:t>
      </w:r>
    </w:p>
    <w:p w:rsidR="00DD2CB4" w:rsidRPr="00C601CA" w:rsidRDefault="00443BE7" w:rsidP="00C601CA">
      <w:pPr>
        <w:pStyle w:val="a7"/>
        <w:rPr>
          <w:sz w:val="24"/>
          <w:szCs w:val="24"/>
        </w:rPr>
      </w:pPr>
      <w:r w:rsidRPr="00C601CA">
        <w:rPr>
          <w:sz w:val="24"/>
          <w:szCs w:val="24"/>
        </w:rPr>
        <w:t>Изучить и показать в практической творческой работе орнаменты, традиционные мотивы и</w:t>
      </w:r>
      <w:r w:rsidRPr="00C601CA">
        <w:rPr>
          <w:spacing w:val="1"/>
          <w:sz w:val="24"/>
          <w:szCs w:val="24"/>
        </w:rPr>
        <w:t xml:space="preserve"> </w:t>
      </w:r>
      <w:r w:rsidRPr="00C601CA">
        <w:rPr>
          <w:sz w:val="24"/>
          <w:szCs w:val="24"/>
        </w:rPr>
        <w:t>символы русской народной культуры (в деревянной резьбе и росписи по дереву, вышивке, декоре</w:t>
      </w:r>
      <w:r w:rsidRPr="00C601CA">
        <w:rPr>
          <w:spacing w:val="1"/>
          <w:sz w:val="24"/>
          <w:szCs w:val="24"/>
        </w:rPr>
        <w:t xml:space="preserve"> </w:t>
      </w:r>
      <w:r w:rsidRPr="00C601CA">
        <w:rPr>
          <w:sz w:val="24"/>
          <w:szCs w:val="24"/>
        </w:rPr>
        <w:t>головных</w:t>
      </w:r>
      <w:r w:rsidRPr="00C601CA">
        <w:rPr>
          <w:spacing w:val="1"/>
          <w:sz w:val="24"/>
          <w:szCs w:val="24"/>
        </w:rPr>
        <w:t xml:space="preserve"> </w:t>
      </w:r>
      <w:r w:rsidRPr="00C601CA">
        <w:rPr>
          <w:sz w:val="24"/>
          <w:szCs w:val="24"/>
        </w:rPr>
        <w:t>уборов,</w:t>
      </w:r>
      <w:r w:rsidRPr="00C601CA">
        <w:rPr>
          <w:spacing w:val="-2"/>
          <w:sz w:val="24"/>
          <w:szCs w:val="24"/>
        </w:rPr>
        <w:t xml:space="preserve"> </w:t>
      </w:r>
      <w:r w:rsidRPr="00C601CA">
        <w:rPr>
          <w:sz w:val="24"/>
          <w:szCs w:val="24"/>
        </w:rPr>
        <w:t>орнаментах,</w:t>
      </w:r>
      <w:r w:rsidRPr="00C601CA">
        <w:rPr>
          <w:spacing w:val="3"/>
          <w:sz w:val="24"/>
          <w:szCs w:val="24"/>
        </w:rPr>
        <w:t xml:space="preserve"> </w:t>
      </w:r>
      <w:r w:rsidRPr="00C601CA">
        <w:rPr>
          <w:sz w:val="24"/>
          <w:szCs w:val="24"/>
        </w:rPr>
        <w:t>которые характерны</w:t>
      </w:r>
      <w:r w:rsidRPr="00C601CA">
        <w:rPr>
          <w:spacing w:val="3"/>
          <w:sz w:val="24"/>
          <w:szCs w:val="24"/>
        </w:rPr>
        <w:t xml:space="preserve"> </w:t>
      </w:r>
      <w:r w:rsidRPr="00C601CA">
        <w:rPr>
          <w:sz w:val="24"/>
          <w:szCs w:val="24"/>
        </w:rPr>
        <w:t>для</w:t>
      </w:r>
      <w:r w:rsidRPr="00C601CA">
        <w:rPr>
          <w:spacing w:val="-4"/>
          <w:sz w:val="24"/>
          <w:szCs w:val="24"/>
        </w:rPr>
        <w:t xml:space="preserve"> </w:t>
      </w:r>
      <w:r w:rsidRPr="00C601CA">
        <w:rPr>
          <w:sz w:val="24"/>
          <w:szCs w:val="24"/>
        </w:rPr>
        <w:t>предметов</w:t>
      </w:r>
      <w:r w:rsidRPr="00C601CA">
        <w:rPr>
          <w:spacing w:val="3"/>
          <w:sz w:val="24"/>
          <w:szCs w:val="24"/>
        </w:rPr>
        <w:t xml:space="preserve"> </w:t>
      </w:r>
      <w:r w:rsidRPr="00C601CA">
        <w:rPr>
          <w:sz w:val="24"/>
          <w:szCs w:val="24"/>
        </w:rPr>
        <w:t>быта).</w:t>
      </w:r>
    </w:p>
    <w:p w:rsidR="00DD2CB4" w:rsidRPr="00C601CA" w:rsidRDefault="00443BE7" w:rsidP="00C601CA">
      <w:pPr>
        <w:pStyle w:val="a7"/>
        <w:rPr>
          <w:sz w:val="24"/>
          <w:szCs w:val="24"/>
        </w:rPr>
      </w:pPr>
      <w:r w:rsidRPr="00C601CA">
        <w:rPr>
          <w:sz w:val="24"/>
          <w:szCs w:val="24"/>
        </w:rPr>
        <w:t>Получить</w:t>
      </w:r>
      <w:r w:rsidRPr="00C601CA">
        <w:rPr>
          <w:spacing w:val="1"/>
          <w:sz w:val="24"/>
          <w:szCs w:val="24"/>
        </w:rPr>
        <w:t xml:space="preserve"> </w:t>
      </w:r>
      <w:r w:rsidRPr="00C601CA">
        <w:rPr>
          <w:sz w:val="24"/>
          <w:szCs w:val="24"/>
        </w:rPr>
        <w:t>представления</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красоте</w:t>
      </w:r>
      <w:r w:rsidRPr="00C601CA">
        <w:rPr>
          <w:spacing w:val="1"/>
          <w:sz w:val="24"/>
          <w:szCs w:val="24"/>
        </w:rPr>
        <w:t xml:space="preserve"> </w:t>
      </w:r>
      <w:r w:rsidRPr="00C601CA">
        <w:rPr>
          <w:sz w:val="24"/>
          <w:szCs w:val="24"/>
        </w:rPr>
        <w:t>русского</w:t>
      </w:r>
      <w:r w:rsidRPr="00C601CA">
        <w:rPr>
          <w:spacing w:val="1"/>
          <w:sz w:val="24"/>
          <w:szCs w:val="24"/>
        </w:rPr>
        <w:t xml:space="preserve"> </w:t>
      </w:r>
      <w:r w:rsidRPr="00C601CA">
        <w:rPr>
          <w:sz w:val="24"/>
          <w:szCs w:val="24"/>
        </w:rPr>
        <w:t>народного</w:t>
      </w:r>
      <w:r w:rsidRPr="00C601CA">
        <w:rPr>
          <w:spacing w:val="1"/>
          <w:sz w:val="24"/>
          <w:szCs w:val="24"/>
        </w:rPr>
        <w:t xml:space="preserve"> </w:t>
      </w:r>
      <w:r w:rsidRPr="00C601CA">
        <w:rPr>
          <w:sz w:val="24"/>
          <w:szCs w:val="24"/>
        </w:rPr>
        <w:t>костюма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головных</w:t>
      </w:r>
      <w:r w:rsidRPr="00C601CA">
        <w:rPr>
          <w:spacing w:val="1"/>
          <w:sz w:val="24"/>
          <w:szCs w:val="24"/>
        </w:rPr>
        <w:t xml:space="preserve"> </w:t>
      </w:r>
      <w:r w:rsidRPr="00C601CA">
        <w:rPr>
          <w:sz w:val="24"/>
          <w:szCs w:val="24"/>
        </w:rPr>
        <w:t>женских</w:t>
      </w:r>
      <w:r w:rsidRPr="00C601CA">
        <w:rPr>
          <w:spacing w:val="1"/>
          <w:sz w:val="24"/>
          <w:szCs w:val="24"/>
        </w:rPr>
        <w:t xml:space="preserve"> </w:t>
      </w:r>
      <w:r w:rsidRPr="00C601CA">
        <w:rPr>
          <w:sz w:val="24"/>
          <w:szCs w:val="24"/>
        </w:rPr>
        <w:t>уборов, особенностях мужской одежды разных сословий, а также о связи украшения костюма</w:t>
      </w:r>
      <w:r w:rsidRPr="00C601CA">
        <w:rPr>
          <w:spacing w:val="1"/>
          <w:sz w:val="24"/>
          <w:szCs w:val="24"/>
        </w:rPr>
        <w:t xml:space="preserve"> </w:t>
      </w:r>
      <w:r w:rsidRPr="00C601CA">
        <w:rPr>
          <w:sz w:val="24"/>
          <w:szCs w:val="24"/>
        </w:rPr>
        <w:t>мужчины</w:t>
      </w:r>
      <w:r w:rsidRPr="00C601CA">
        <w:rPr>
          <w:spacing w:val="2"/>
          <w:sz w:val="24"/>
          <w:szCs w:val="24"/>
        </w:rPr>
        <w:t xml:space="preserve"> </w:t>
      </w:r>
      <w:r w:rsidRPr="00C601CA">
        <w:rPr>
          <w:sz w:val="24"/>
          <w:szCs w:val="24"/>
        </w:rPr>
        <w:t>с</w:t>
      </w:r>
      <w:r w:rsidRPr="00C601CA">
        <w:rPr>
          <w:spacing w:val="1"/>
          <w:sz w:val="24"/>
          <w:szCs w:val="24"/>
        </w:rPr>
        <w:t xml:space="preserve"> </w:t>
      </w:r>
      <w:r w:rsidRPr="00C601CA">
        <w:rPr>
          <w:sz w:val="24"/>
          <w:szCs w:val="24"/>
        </w:rPr>
        <w:t>родом</w:t>
      </w:r>
      <w:r w:rsidRPr="00C601CA">
        <w:rPr>
          <w:spacing w:val="-1"/>
          <w:sz w:val="24"/>
          <w:szCs w:val="24"/>
        </w:rPr>
        <w:t xml:space="preserve"> </w:t>
      </w:r>
      <w:r w:rsidRPr="00C601CA">
        <w:rPr>
          <w:sz w:val="24"/>
          <w:szCs w:val="24"/>
        </w:rPr>
        <w:t>его</w:t>
      </w:r>
      <w:r w:rsidRPr="00C601CA">
        <w:rPr>
          <w:spacing w:val="1"/>
          <w:sz w:val="24"/>
          <w:szCs w:val="24"/>
        </w:rPr>
        <w:t xml:space="preserve"> </w:t>
      </w:r>
      <w:r w:rsidRPr="00C601CA">
        <w:rPr>
          <w:sz w:val="24"/>
          <w:szCs w:val="24"/>
        </w:rPr>
        <w:t>занятий</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положением</w:t>
      </w:r>
      <w:r w:rsidRPr="00C601CA">
        <w:rPr>
          <w:spacing w:val="-2"/>
          <w:sz w:val="24"/>
          <w:szCs w:val="24"/>
        </w:rPr>
        <w:t xml:space="preserve"> </w:t>
      </w:r>
      <w:r w:rsidRPr="00C601CA">
        <w:rPr>
          <w:sz w:val="24"/>
          <w:szCs w:val="24"/>
        </w:rPr>
        <w:t>в</w:t>
      </w:r>
      <w:r w:rsidRPr="00C601CA">
        <w:rPr>
          <w:spacing w:val="-6"/>
          <w:sz w:val="24"/>
          <w:szCs w:val="24"/>
        </w:rPr>
        <w:t xml:space="preserve"> </w:t>
      </w:r>
      <w:r w:rsidRPr="00C601CA">
        <w:rPr>
          <w:sz w:val="24"/>
          <w:szCs w:val="24"/>
        </w:rPr>
        <w:t>обществе.</w:t>
      </w:r>
    </w:p>
    <w:p w:rsidR="00DD2CB4" w:rsidRPr="00C601CA" w:rsidRDefault="00443BE7" w:rsidP="00C601CA">
      <w:pPr>
        <w:pStyle w:val="a7"/>
        <w:rPr>
          <w:sz w:val="24"/>
          <w:szCs w:val="24"/>
        </w:rPr>
      </w:pPr>
      <w:r w:rsidRPr="00C601CA">
        <w:rPr>
          <w:sz w:val="24"/>
          <w:szCs w:val="24"/>
        </w:rPr>
        <w:t>Познакомиться</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женским</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мужским</w:t>
      </w:r>
      <w:r w:rsidRPr="00C601CA">
        <w:rPr>
          <w:spacing w:val="1"/>
          <w:sz w:val="24"/>
          <w:szCs w:val="24"/>
        </w:rPr>
        <w:t xml:space="preserve"> </w:t>
      </w:r>
      <w:r w:rsidRPr="00C601CA">
        <w:rPr>
          <w:sz w:val="24"/>
          <w:szCs w:val="24"/>
        </w:rPr>
        <w:t>костюмами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традициях</w:t>
      </w:r>
      <w:r w:rsidRPr="00C601CA">
        <w:rPr>
          <w:spacing w:val="1"/>
          <w:sz w:val="24"/>
          <w:szCs w:val="24"/>
        </w:rPr>
        <w:t xml:space="preserve"> </w:t>
      </w:r>
      <w:r w:rsidRPr="00C601CA">
        <w:rPr>
          <w:sz w:val="24"/>
          <w:szCs w:val="24"/>
        </w:rPr>
        <w:t>разных</w:t>
      </w:r>
      <w:r w:rsidRPr="00C601CA">
        <w:rPr>
          <w:spacing w:val="1"/>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со</w:t>
      </w:r>
      <w:r w:rsidRPr="00C601CA">
        <w:rPr>
          <w:spacing w:val="1"/>
          <w:sz w:val="24"/>
          <w:szCs w:val="24"/>
        </w:rPr>
        <w:t xml:space="preserve"> </w:t>
      </w:r>
      <w:r w:rsidRPr="00C601CA">
        <w:rPr>
          <w:sz w:val="24"/>
          <w:szCs w:val="24"/>
        </w:rPr>
        <w:t>своеобразием</w:t>
      </w:r>
      <w:r w:rsidRPr="00C601CA">
        <w:rPr>
          <w:spacing w:val="-7"/>
          <w:sz w:val="24"/>
          <w:szCs w:val="24"/>
        </w:rPr>
        <w:t xml:space="preserve"> </w:t>
      </w:r>
      <w:r w:rsidRPr="00C601CA">
        <w:rPr>
          <w:sz w:val="24"/>
          <w:szCs w:val="24"/>
        </w:rPr>
        <w:t>одежды</w:t>
      </w:r>
      <w:r w:rsidRPr="00C601CA">
        <w:rPr>
          <w:spacing w:val="3"/>
          <w:sz w:val="24"/>
          <w:szCs w:val="24"/>
        </w:rPr>
        <w:t xml:space="preserve"> </w:t>
      </w:r>
      <w:r w:rsidRPr="00C601CA">
        <w:rPr>
          <w:sz w:val="24"/>
          <w:szCs w:val="24"/>
        </w:rPr>
        <w:t>в</w:t>
      </w:r>
      <w:r w:rsidRPr="00C601CA">
        <w:rPr>
          <w:spacing w:val="-1"/>
          <w:sz w:val="24"/>
          <w:szCs w:val="24"/>
        </w:rPr>
        <w:t xml:space="preserve"> </w:t>
      </w:r>
      <w:r w:rsidRPr="00C601CA">
        <w:rPr>
          <w:sz w:val="24"/>
          <w:szCs w:val="24"/>
        </w:rPr>
        <w:t>разных</w:t>
      </w:r>
      <w:r w:rsidRPr="00C601CA">
        <w:rPr>
          <w:spacing w:val="-4"/>
          <w:sz w:val="24"/>
          <w:szCs w:val="24"/>
        </w:rPr>
        <w:t xml:space="preserve"> </w:t>
      </w:r>
      <w:r w:rsidRPr="00C601CA">
        <w:rPr>
          <w:sz w:val="24"/>
          <w:szCs w:val="24"/>
        </w:rPr>
        <w:t>культурах</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в</w:t>
      </w:r>
      <w:r w:rsidRPr="00C601CA">
        <w:rPr>
          <w:spacing w:val="3"/>
          <w:sz w:val="24"/>
          <w:szCs w:val="24"/>
        </w:rPr>
        <w:t xml:space="preserve"> </w:t>
      </w:r>
      <w:r w:rsidRPr="00C601CA">
        <w:rPr>
          <w:sz w:val="24"/>
          <w:szCs w:val="24"/>
        </w:rPr>
        <w:t>разные эпохи.</w:t>
      </w:r>
    </w:p>
    <w:p w:rsidR="00DD2CB4" w:rsidRPr="00C601CA" w:rsidRDefault="00443BE7" w:rsidP="00C601CA">
      <w:pPr>
        <w:pStyle w:val="a7"/>
        <w:rPr>
          <w:sz w:val="24"/>
          <w:szCs w:val="24"/>
        </w:rPr>
      </w:pPr>
      <w:r w:rsidRPr="00C601CA">
        <w:rPr>
          <w:sz w:val="24"/>
          <w:szCs w:val="24"/>
        </w:rPr>
        <w:t>Модуль</w:t>
      </w:r>
      <w:r w:rsidRPr="00C601CA">
        <w:rPr>
          <w:spacing w:val="-5"/>
          <w:sz w:val="24"/>
          <w:szCs w:val="24"/>
        </w:rPr>
        <w:t xml:space="preserve"> </w:t>
      </w:r>
      <w:r w:rsidRPr="00C601CA">
        <w:rPr>
          <w:sz w:val="24"/>
          <w:szCs w:val="24"/>
        </w:rPr>
        <w:t>«Архитектура».</w:t>
      </w:r>
    </w:p>
    <w:p w:rsidR="00DD2CB4" w:rsidRPr="00C601CA" w:rsidRDefault="00443BE7" w:rsidP="00C601CA">
      <w:pPr>
        <w:pStyle w:val="a7"/>
        <w:rPr>
          <w:sz w:val="24"/>
          <w:szCs w:val="24"/>
        </w:rPr>
      </w:pPr>
      <w:r w:rsidRPr="00C601CA">
        <w:rPr>
          <w:sz w:val="24"/>
          <w:szCs w:val="24"/>
        </w:rPr>
        <w:t>Получить представление о конструкции традиционных жилищ у разных народов, об их</w:t>
      </w:r>
      <w:r w:rsidRPr="00C601CA">
        <w:rPr>
          <w:spacing w:val="1"/>
          <w:sz w:val="24"/>
          <w:szCs w:val="24"/>
        </w:rPr>
        <w:t xml:space="preserve"> </w:t>
      </w:r>
      <w:r w:rsidRPr="00C601CA">
        <w:rPr>
          <w:sz w:val="24"/>
          <w:szCs w:val="24"/>
        </w:rPr>
        <w:t>связи</w:t>
      </w:r>
      <w:r w:rsidRPr="00C601CA">
        <w:rPr>
          <w:spacing w:val="2"/>
          <w:sz w:val="24"/>
          <w:szCs w:val="24"/>
        </w:rPr>
        <w:t xml:space="preserve"> </w:t>
      </w:r>
      <w:r w:rsidRPr="00C601CA">
        <w:rPr>
          <w:sz w:val="24"/>
          <w:szCs w:val="24"/>
        </w:rPr>
        <w:t>с</w:t>
      </w:r>
      <w:r w:rsidRPr="00C601CA">
        <w:rPr>
          <w:spacing w:val="-9"/>
          <w:sz w:val="24"/>
          <w:szCs w:val="24"/>
        </w:rPr>
        <w:t xml:space="preserve"> </w:t>
      </w:r>
      <w:r w:rsidRPr="00C601CA">
        <w:rPr>
          <w:sz w:val="24"/>
          <w:szCs w:val="24"/>
        </w:rPr>
        <w:t>окружающей</w:t>
      </w:r>
      <w:r w:rsidRPr="00C601CA">
        <w:rPr>
          <w:spacing w:val="3"/>
          <w:sz w:val="24"/>
          <w:szCs w:val="24"/>
        </w:rPr>
        <w:t xml:space="preserve"> </w:t>
      </w:r>
      <w:r w:rsidRPr="00C601CA">
        <w:rPr>
          <w:sz w:val="24"/>
          <w:szCs w:val="24"/>
        </w:rPr>
        <w:t>природой.</w:t>
      </w:r>
    </w:p>
    <w:p w:rsidR="00DD2CB4" w:rsidRPr="00C601CA" w:rsidRDefault="00443BE7" w:rsidP="00C601CA">
      <w:pPr>
        <w:pStyle w:val="a7"/>
        <w:rPr>
          <w:sz w:val="24"/>
          <w:szCs w:val="24"/>
        </w:rPr>
      </w:pPr>
      <w:r w:rsidRPr="00C601CA">
        <w:rPr>
          <w:sz w:val="24"/>
          <w:szCs w:val="24"/>
        </w:rPr>
        <w:t>Познакомиться</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конструкцией</w:t>
      </w:r>
      <w:r w:rsidRPr="00C601CA">
        <w:rPr>
          <w:spacing w:val="1"/>
          <w:sz w:val="24"/>
          <w:szCs w:val="24"/>
        </w:rPr>
        <w:t xml:space="preserve"> </w:t>
      </w:r>
      <w:r w:rsidRPr="00C601CA">
        <w:rPr>
          <w:sz w:val="24"/>
          <w:szCs w:val="24"/>
        </w:rPr>
        <w:t>избы</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традиционного</w:t>
      </w:r>
      <w:r w:rsidRPr="00C601CA">
        <w:rPr>
          <w:spacing w:val="1"/>
          <w:sz w:val="24"/>
          <w:szCs w:val="24"/>
        </w:rPr>
        <w:t xml:space="preserve"> </w:t>
      </w:r>
      <w:r w:rsidRPr="00C601CA">
        <w:rPr>
          <w:sz w:val="24"/>
          <w:szCs w:val="24"/>
        </w:rPr>
        <w:t>деревянного</w:t>
      </w:r>
      <w:r w:rsidRPr="00C601CA">
        <w:rPr>
          <w:spacing w:val="1"/>
          <w:sz w:val="24"/>
          <w:szCs w:val="24"/>
        </w:rPr>
        <w:t xml:space="preserve"> </w:t>
      </w:r>
      <w:r w:rsidRPr="00C601CA">
        <w:rPr>
          <w:sz w:val="24"/>
          <w:szCs w:val="24"/>
        </w:rPr>
        <w:t>жилого</w:t>
      </w:r>
      <w:r w:rsidRPr="00C601CA">
        <w:rPr>
          <w:spacing w:val="1"/>
          <w:sz w:val="24"/>
          <w:szCs w:val="24"/>
        </w:rPr>
        <w:t xml:space="preserve"> </w:t>
      </w:r>
      <w:r w:rsidRPr="00C601CA">
        <w:rPr>
          <w:sz w:val="24"/>
          <w:szCs w:val="24"/>
        </w:rPr>
        <w:t>дома</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надворных построек, уметь строить из бумаги или изображать конструкцию избы, понимать и</w:t>
      </w:r>
      <w:r w:rsidRPr="00C601CA">
        <w:rPr>
          <w:spacing w:val="1"/>
          <w:sz w:val="24"/>
          <w:szCs w:val="24"/>
        </w:rPr>
        <w:t xml:space="preserve"> </w:t>
      </w:r>
      <w:r w:rsidRPr="00C601CA">
        <w:rPr>
          <w:sz w:val="24"/>
          <w:szCs w:val="24"/>
        </w:rPr>
        <w:t>уметь</w:t>
      </w:r>
      <w:r w:rsidRPr="00C601CA">
        <w:rPr>
          <w:spacing w:val="47"/>
          <w:sz w:val="24"/>
          <w:szCs w:val="24"/>
        </w:rPr>
        <w:t xml:space="preserve"> </w:t>
      </w:r>
      <w:r w:rsidRPr="00C601CA">
        <w:rPr>
          <w:sz w:val="24"/>
          <w:szCs w:val="24"/>
        </w:rPr>
        <w:t>объяснять</w:t>
      </w:r>
      <w:r w:rsidRPr="00C601CA">
        <w:rPr>
          <w:spacing w:val="48"/>
          <w:sz w:val="24"/>
          <w:szCs w:val="24"/>
        </w:rPr>
        <w:t xml:space="preserve"> </w:t>
      </w:r>
      <w:r w:rsidRPr="00C601CA">
        <w:rPr>
          <w:sz w:val="24"/>
          <w:szCs w:val="24"/>
        </w:rPr>
        <w:t>тесную</w:t>
      </w:r>
      <w:r w:rsidRPr="00C601CA">
        <w:rPr>
          <w:spacing w:val="45"/>
          <w:sz w:val="24"/>
          <w:szCs w:val="24"/>
        </w:rPr>
        <w:t xml:space="preserve"> </w:t>
      </w:r>
      <w:r w:rsidRPr="00C601CA">
        <w:rPr>
          <w:sz w:val="24"/>
          <w:szCs w:val="24"/>
        </w:rPr>
        <w:t>связь</w:t>
      </w:r>
      <w:r w:rsidRPr="00C601CA">
        <w:rPr>
          <w:spacing w:val="47"/>
          <w:sz w:val="24"/>
          <w:szCs w:val="24"/>
        </w:rPr>
        <w:t xml:space="preserve"> </w:t>
      </w:r>
      <w:r w:rsidRPr="00C601CA">
        <w:rPr>
          <w:sz w:val="24"/>
          <w:szCs w:val="24"/>
        </w:rPr>
        <w:t>декора</w:t>
      </w:r>
      <w:r w:rsidRPr="00C601CA">
        <w:rPr>
          <w:spacing w:val="45"/>
          <w:sz w:val="24"/>
          <w:szCs w:val="24"/>
        </w:rPr>
        <w:t xml:space="preserve"> </w:t>
      </w:r>
      <w:r w:rsidRPr="00C601CA">
        <w:rPr>
          <w:sz w:val="24"/>
          <w:szCs w:val="24"/>
        </w:rPr>
        <w:t>(украшений)</w:t>
      </w:r>
      <w:r w:rsidRPr="00C601CA">
        <w:rPr>
          <w:spacing w:val="48"/>
          <w:sz w:val="24"/>
          <w:szCs w:val="24"/>
        </w:rPr>
        <w:t xml:space="preserve"> </w:t>
      </w:r>
      <w:r w:rsidRPr="00C601CA">
        <w:rPr>
          <w:sz w:val="24"/>
          <w:szCs w:val="24"/>
        </w:rPr>
        <w:t>избы</w:t>
      </w:r>
      <w:r w:rsidRPr="00C601CA">
        <w:rPr>
          <w:spacing w:val="48"/>
          <w:sz w:val="24"/>
          <w:szCs w:val="24"/>
        </w:rPr>
        <w:t xml:space="preserve"> </w:t>
      </w:r>
      <w:r w:rsidRPr="00C601CA">
        <w:rPr>
          <w:sz w:val="24"/>
          <w:szCs w:val="24"/>
        </w:rPr>
        <w:t>с</w:t>
      </w:r>
      <w:r w:rsidRPr="00C601CA">
        <w:rPr>
          <w:spacing w:val="46"/>
          <w:sz w:val="24"/>
          <w:szCs w:val="24"/>
        </w:rPr>
        <w:t xml:space="preserve"> </w:t>
      </w:r>
      <w:r w:rsidRPr="00C601CA">
        <w:rPr>
          <w:sz w:val="24"/>
          <w:szCs w:val="24"/>
        </w:rPr>
        <w:t>функциональным</w:t>
      </w:r>
      <w:r w:rsidRPr="00C601CA">
        <w:rPr>
          <w:spacing w:val="47"/>
          <w:sz w:val="24"/>
          <w:szCs w:val="24"/>
        </w:rPr>
        <w:t xml:space="preserve"> </w:t>
      </w:r>
      <w:r w:rsidRPr="00C601CA">
        <w:rPr>
          <w:sz w:val="24"/>
          <w:szCs w:val="24"/>
        </w:rPr>
        <w:t>значением</w:t>
      </w:r>
      <w:r w:rsidRPr="00C601CA">
        <w:rPr>
          <w:spacing w:val="43"/>
          <w:sz w:val="24"/>
          <w:szCs w:val="24"/>
        </w:rPr>
        <w:t xml:space="preserve"> </w:t>
      </w:r>
      <w:r w:rsidRPr="00C601CA">
        <w:rPr>
          <w:sz w:val="24"/>
          <w:szCs w:val="24"/>
        </w:rPr>
        <w:t>тех</w:t>
      </w:r>
      <w:r w:rsidRPr="00C601CA">
        <w:rPr>
          <w:spacing w:val="42"/>
          <w:sz w:val="24"/>
          <w:szCs w:val="24"/>
        </w:rPr>
        <w:t xml:space="preserve"> </w:t>
      </w:r>
      <w:r w:rsidRPr="00C601CA">
        <w:rPr>
          <w:sz w:val="24"/>
          <w:szCs w:val="24"/>
        </w:rPr>
        <w:t>же</w:t>
      </w:r>
    </w:p>
    <w:p w:rsidR="00DD2CB4" w:rsidRPr="00C601CA" w:rsidRDefault="00DD2CB4" w:rsidP="00C601CA">
      <w:pPr>
        <w:pStyle w:val="a7"/>
        <w:rPr>
          <w:sz w:val="24"/>
          <w:szCs w:val="24"/>
        </w:rPr>
        <w:sectPr w:rsidR="00DD2CB4" w:rsidRPr="00C601CA">
          <w:pgSz w:w="11910" w:h="16840"/>
          <w:pgMar w:top="900" w:right="300" w:bottom="280" w:left="600" w:header="569" w:footer="0" w:gutter="0"/>
          <w:cols w:space="720"/>
        </w:sectPr>
      </w:pPr>
    </w:p>
    <w:p w:rsidR="00DD2CB4" w:rsidRPr="00C601CA" w:rsidRDefault="00443BE7" w:rsidP="00C601CA">
      <w:pPr>
        <w:pStyle w:val="a7"/>
        <w:rPr>
          <w:sz w:val="24"/>
          <w:szCs w:val="24"/>
        </w:rPr>
      </w:pPr>
      <w:r w:rsidRPr="00C601CA">
        <w:rPr>
          <w:sz w:val="24"/>
          <w:szCs w:val="24"/>
        </w:rPr>
        <w:lastRenderedPageBreak/>
        <w:t>деталей:</w:t>
      </w:r>
      <w:r w:rsidRPr="00C601CA">
        <w:rPr>
          <w:spacing w:val="1"/>
          <w:sz w:val="24"/>
          <w:szCs w:val="24"/>
        </w:rPr>
        <w:t xml:space="preserve"> </w:t>
      </w:r>
      <w:r w:rsidRPr="00C601CA">
        <w:rPr>
          <w:sz w:val="24"/>
          <w:szCs w:val="24"/>
        </w:rPr>
        <w:t>единство</w:t>
      </w:r>
      <w:r w:rsidRPr="00C601CA">
        <w:rPr>
          <w:spacing w:val="1"/>
          <w:sz w:val="24"/>
          <w:szCs w:val="24"/>
        </w:rPr>
        <w:t xml:space="preserve"> </w:t>
      </w:r>
      <w:r w:rsidRPr="00C601CA">
        <w:rPr>
          <w:sz w:val="24"/>
          <w:szCs w:val="24"/>
        </w:rPr>
        <w:t>красоты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пользы.</w:t>
      </w:r>
      <w:r w:rsidRPr="00C601CA">
        <w:rPr>
          <w:spacing w:val="1"/>
          <w:sz w:val="24"/>
          <w:szCs w:val="24"/>
        </w:rPr>
        <w:t xml:space="preserve"> </w:t>
      </w:r>
      <w:r w:rsidRPr="00C601CA">
        <w:rPr>
          <w:sz w:val="24"/>
          <w:szCs w:val="24"/>
        </w:rPr>
        <w:t>Иметь</w:t>
      </w:r>
      <w:r w:rsidRPr="00C601CA">
        <w:rPr>
          <w:spacing w:val="1"/>
          <w:sz w:val="24"/>
          <w:szCs w:val="24"/>
        </w:rPr>
        <w:t xml:space="preserve"> </w:t>
      </w:r>
      <w:r w:rsidRPr="00C601CA">
        <w:rPr>
          <w:sz w:val="24"/>
          <w:szCs w:val="24"/>
        </w:rPr>
        <w:t>представления</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конструктивных</w:t>
      </w:r>
      <w:r w:rsidRPr="00C601CA">
        <w:rPr>
          <w:spacing w:val="1"/>
          <w:sz w:val="24"/>
          <w:szCs w:val="24"/>
        </w:rPr>
        <w:t xml:space="preserve"> </w:t>
      </w:r>
      <w:r w:rsidRPr="00C601CA">
        <w:rPr>
          <w:sz w:val="24"/>
          <w:szCs w:val="24"/>
        </w:rPr>
        <w:t>особенностях</w:t>
      </w:r>
      <w:r w:rsidRPr="00C601CA">
        <w:rPr>
          <w:spacing w:val="1"/>
          <w:sz w:val="24"/>
          <w:szCs w:val="24"/>
        </w:rPr>
        <w:t xml:space="preserve"> </w:t>
      </w:r>
      <w:r w:rsidRPr="00C601CA">
        <w:rPr>
          <w:sz w:val="24"/>
          <w:szCs w:val="24"/>
        </w:rPr>
        <w:t>переносного</w:t>
      </w:r>
      <w:r w:rsidRPr="00C601CA">
        <w:rPr>
          <w:spacing w:val="1"/>
          <w:sz w:val="24"/>
          <w:szCs w:val="24"/>
        </w:rPr>
        <w:t xml:space="preserve"> </w:t>
      </w:r>
      <w:r w:rsidRPr="00C601CA">
        <w:rPr>
          <w:sz w:val="24"/>
          <w:szCs w:val="24"/>
        </w:rPr>
        <w:t>жилища</w:t>
      </w:r>
      <w:r w:rsidRPr="00C601CA">
        <w:rPr>
          <w:spacing w:val="2"/>
          <w:sz w:val="24"/>
          <w:szCs w:val="24"/>
        </w:rPr>
        <w:t xml:space="preserve"> </w:t>
      </w:r>
      <w:r w:rsidRPr="00C601CA">
        <w:rPr>
          <w:sz w:val="24"/>
          <w:szCs w:val="24"/>
        </w:rPr>
        <w:t>–</w:t>
      </w:r>
      <w:r w:rsidRPr="00C601CA">
        <w:rPr>
          <w:spacing w:val="-3"/>
          <w:sz w:val="24"/>
          <w:szCs w:val="24"/>
        </w:rPr>
        <w:t xml:space="preserve"> </w:t>
      </w:r>
      <w:r w:rsidRPr="00C601CA">
        <w:rPr>
          <w:sz w:val="24"/>
          <w:szCs w:val="24"/>
        </w:rPr>
        <w:t>юрты.</w:t>
      </w:r>
    </w:p>
    <w:p w:rsidR="00DD2CB4" w:rsidRPr="00C601CA" w:rsidRDefault="00443BE7" w:rsidP="00C601CA">
      <w:pPr>
        <w:pStyle w:val="a7"/>
        <w:rPr>
          <w:sz w:val="24"/>
          <w:szCs w:val="24"/>
        </w:rPr>
      </w:pPr>
      <w:r w:rsidRPr="00C601CA">
        <w:rPr>
          <w:sz w:val="24"/>
          <w:szCs w:val="24"/>
        </w:rPr>
        <w:t>Иметь</w:t>
      </w:r>
      <w:r w:rsidRPr="00C601CA">
        <w:rPr>
          <w:spacing w:val="1"/>
          <w:sz w:val="24"/>
          <w:szCs w:val="24"/>
        </w:rPr>
        <w:t xml:space="preserve"> </w:t>
      </w:r>
      <w:r w:rsidRPr="00C601CA">
        <w:rPr>
          <w:sz w:val="24"/>
          <w:szCs w:val="24"/>
        </w:rPr>
        <w:t>знания,</w:t>
      </w:r>
      <w:r w:rsidRPr="00C601CA">
        <w:rPr>
          <w:spacing w:val="1"/>
          <w:sz w:val="24"/>
          <w:szCs w:val="24"/>
        </w:rPr>
        <w:t xml:space="preserve"> </w:t>
      </w:r>
      <w:r w:rsidRPr="00C601CA">
        <w:rPr>
          <w:sz w:val="24"/>
          <w:szCs w:val="24"/>
        </w:rPr>
        <w:t>уметь</w:t>
      </w:r>
      <w:r w:rsidRPr="00C601CA">
        <w:rPr>
          <w:spacing w:val="1"/>
          <w:sz w:val="24"/>
          <w:szCs w:val="24"/>
        </w:rPr>
        <w:t xml:space="preserve"> </w:t>
      </w:r>
      <w:r w:rsidRPr="00C601CA">
        <w:rPr>
          <w:sz w:val="24"/>
          <w:szCs w:val="24"/>
        </w:rPr>
        <w:t>объяснять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изображать</w:t>
      </w:r>
      <w:r w:rsidRPr="00C601CA">
        <w:rPr>
          <w:spacing w:val="1"/>
          <w:sz w:val="24"/>
          <w:szCs w:val="24"/>
        </w:rPr>
        <w:t xml:space="preserve"> </w:t>
      </w:r>
      <w:r w:rsidRPr="00C601CA">
        <w:rPr>
          <w:sz w:val="24"/>
          <w:szCs w:val="24"/>
        </w:rPr>
        <w:t>традиционную</w:t>
      </w:r>
      <w:r w:rsidRPr="00C601CA">
        <w:rPr>
          <w:spacing w:val="1"/>
          <w:sz w:val="24"/>
          <w:szCs w:val="24"/>
        </w:rPr>
        <w:t xml:space="preserve"> </w:t>
      </w:r>
      <w:r w:rsidRPr="00C601CA">
        <w:rPr>
          <w:sz w:val="24"/>
          <w:szCs w:val="24"/>
        </w:rPr>
        <w:t>конструкцию</w:t>
      </w:r>
      <w:r w:rsidRPr="00C601CA">
        <w:rPr>
          <w:spacing w:val="61"/>
          <w:sz w:val="24"/>
          <w:szCs w:val="24"/>
        </w:rPr>
        <w:t xml:space="preserve"> </w:t>
      </w:r>
      <w:r w:rsidRPr="00C601CA">
        <w:rPr>
          <w:sz w:val="24"/>
          <w:szCs w:val="24"/>
        </w:rPr>
        <w:t>здания</w:t>
      </w:r>
      <w:r w:rsidRPr="00C601CA">
        <w:rPr>
          <w:spacing w:val="1"/>
          <w:sz w:val="24"/>
          <w:szCs w:val="24"/>
        </w:rPr>
        <w:t xml:space="preserve"> </w:t>
      </w:r>
      <w:r w:rsidRPr="00C601CA">
        <w:rPr>
          <w:sz w:val="24"/>
          <w:szCs w:val="24"/>
        </w:rPr>
        <w:t>каменного древнерусского храма, знать примеры наиболее значительных древнерусских соборов и</w:t>
      </w:r>
      <w:r w:rsidRPr="00C601CA">
        <w:rPr>
          <w:spacing w:val="-57"/>
          <w:sz w:val="24"/>
          <w:szCs w:val="24"/>
        </w:rPr>
        <w:t xml:space="preserve"> </w:t>
      </w:r>
      <w:r w:rsidRPr="00C601CA">
        <w:rPr>
          <w:sz w:val="24"/>
          <w:szCs w:val="24"/>
        </w:rPr>
        <w:t>где они находятся, иметь представление о красоте и конструктивных особенностях памятников</w:t>
      </w:r>
      <w:r w:rsidRPr="00C601CA">
        <w:rPr>
          <w:spacing w:val="1"/>
          <w:sz w:val="24"/>
          <w:szCs w:val="24"/>
        </w:rPr>
        <w:t xml:space="preserve"> </w:t>
      </w:r>
      <w:r w:rsidRPr="00C601CA">
        <w:rPr>
          <w:sz w:val="24"/>
          <w:szCs w:val="24"/>
        </w:rPr>
        <w:t>русского деревянного зодчества. Иметь представления об устройстве и красоте древнерусского</w:t>
      </w:r>
      <w:r w:rsidRPr="00C601CA">
        <w:rPr>
          <w:spacing w:val="1"/>
          <w:sz w:val="24"/>
          <w:szCs w:val="24"/>
        </w:rPr>
        <w:t xml:space="preserve"> </w:t>
      </w:r>
      <w:r w:rsidRPr="00C601CA">
        <w:rPr>
          <w:sz w:val="24"/>
          <w:szCs w:val="24"/>
        </w:rPr>
        <w:t>города, его архитектурном устройстве и жизни в нём людей. Знать основные конструктивные</w:t>
      </w:r>
      <w:r w:rsidRPr="00C601CA">
        <w:rPr>
          <w:spacing w:val="1"/>
          <w:sz w:val="24"/>
          <w:szCs w:val="24"/>
        </w:rPr>
        <w:t xml:space="preserve"> </w:t>
      </w:r>
      <w:r w:rsidRPr="00C601CA">
        <w:rPr>
          <w:sz w:val="24"/>
          <w:szCs w:val="24"/>
        </w:rPr>
        <w:t>черты</w:t>
      </w:r>
      <w:r w:rsidRPr="00C601CA">
        <w:rPr>
          <w:spacing w:val="1"/>
          <w:sz w:val="24"/>
          <w:szCs w:val="24"/>
        </w:rPr>
        <w:t xml:space="preserve"> </w:t>
      </w:r>
      <w:r w:rsidRPr="00C601CA">
        <w:rPr>
          <w:sz w:val="24"/>
          <w:szCs w:val="24"/>
        </w:rPr>
        <w:t>древнегреческого</w:t>
      </w:r>
      <w:r w:rsidRPr="00C601CA">
        <w:rPr>
          <w:spacing w:val="1"/>
          <w:sz w:val="24"/>
          <w:szCs w:val="24"/>
        </w:rPr>
        <w:t xml:space="preserve"> </w:t>
      </w:r>
      <w:r w:rsidRPr="00C601CA">
        <w:rPr>
          <w:sz w:val="24"/>
          <w:szCs w:val="24"/>
        </w:rPr>
        <w:t>храма,</w:t>
      </w:r>
      <w:r w:rsidRPr="00C601CA">
        <w:rPr>
          <w:spacing w:val="1"/>
          <w:sz w:val="24"/>
          <w:szCs w:val="24"/>
        </w:rPr>
        <w:t xml:space="preserve"> </w:t>
      </w:r>
      <w:r w:rsidRPr="00C601CA">
        <w:rPr>
          <w:sz w:val="24"/>
          <w:szCs w:val="24"/>
        </w:rPr>
        <w:t>уметь</w:t>
      </w:r>
      <w:r w:rsidRPr="00C601CA">
        <w:rPr>
          <w:spacing w:val="1"/>
          <w:sz w:val="24"/>
          <w:szCs w:val="24"/>
        </w:rPr>
        <w:t xml:space="preserve"> </w:t>
      </w:r>
      <w:r w:rsidRPr="00C601CA">
        <w:rPr>
          <w:sz w:val="24"/>
          <w:szCs w:val="24"/>
        </w:rPr>
        <w:t>его</w:t>
      </w:r>
      <w:r w:rsidRPr="00C601CA">
        <w:rPr>
          <w:spacing w:val="1"/>
          <w:sz w:val="24"/>
          <w:szCs w:val="24"/>
        </w:rPr>
        <w:t xml:space="preserve"> </w:t>
      </w:r>
      <w:r w:rsidRPr="00C601CA">
        <w:rPr>
          <w:sz w:val="24"/>
          <w:szCs w:val="24"/>
        </w:rPr>
        <w:t>изобразить,</w:t>
      </w:r>
      <w:r w:rsidRPr="00C601CA">
        <w:rPr>
          <w:spacing w:val="1"/>
          <w:sz w:val="24"/>
          <w:szCs w:val="24"/>
        </w:rPr>
        <w:t xml:space="preserve"> </w:t>
      </w:r>
      <w:r w:rsidRPr="00C601CA">
        <w:rPr>
          <w:sz w:val="24"/>
          <w:szCs w:val="24"/>
        </w:rPr>
        <w:t>иметь</w:t>
      </w:r>
      <w:r w:rsidRPr="00C601CA">
        <w:rPr>
          <w:spacing w:val="1"/>
          <w:sz w:val="24"/>
          <w:szCs w:val="24"/>
        </w:rPr>
        <w:t xml:space="preserve"> </w:t>
      </w:r>
      <w:r w:rsidRPr="00C601CA">
        <w:rPr>
          <w:sz w:val="24"/>
          <w:szCs w:val="24"/>
        </w:rPr>
        <w:t>общее,</w:t>
      </w:r>
      <w:r w:rsidRPr="00C601CA">
        <w:rPr>
          <w:spacing w:val="1"/>
          <w:sz w:val="24"/>
          <w:szCs w:val="24"/>
        </w:rPr>
        <w:t xml:space="preserve"> </w:t>
      </w:r>
      <w:r w:rsidRPr="00C601CA">
        <w:rPr>
          <w:sz w:val="24"/>
          <w:szCs w:val="24"/>
        </w:rPr>
        <w:t>целостное</w:t>
      </w:r>
      <w:r w:rsidRPr="00C601CA">
        <w:rPr>
          <w:spacing w:val="1"/>
          <w:sz w:val="24"/>
          <w:szCs w:val="24"/>
        </w:rPr>
        <w:t xml:space="preserve"> </w:t>
      </w:r>
      <w:r w:rsidRPr="00C601CA">
        <w:rPr>
          <w:sz w:val="24"/>
          <w:szCs w:val="24"/>
        </w:rPr>
        <w:t>образное</w:t>
      </w:r>
      <w:r w:rsidRPr="00C601CA">
        <w:rPr>
          <w:spacing w:val="1"/>
          <w:sz w:val="24"/>
          <w:szCs w:val="24"/>
        </w:rPr>
        <w:t xml:space="preserve"> </w:t>
      </w:r>
      <w:r w:rsidRPr="00C601CA">
        <w:rPr>
          <w:sz w:val="24"/>
          <w:szCs w:val="24"/>
        </w:rPr>
        <w:t>представление о</w:t>
      </w:r>
      <w:r w:rsidRPr="00C601CA">
        <w:rPr>
          <w:spacing w:val="2"/>
          <w:sz w:val="24"/>
          <w:szCs w:val="24"/>
        </w:rPr>
        <w:t xml:space="preserve"> </w:t>
      </w:r>
      <w:r w:rsidRPr="00C601CA">
        <w:rPr>
          <w:sz w:val="24"/>
          <w:szCs w:val="24"/>
        </w:rPr>
        <w:t>древнегреческой</w:t>
      </w:r>
      <w:r w:rsidRPr="00C601CA">
        <w:rPr>
          <w:spacing w:val="3"/>
          <w:sz w:val="24"/>
          <w:szCs w:val="24"/>
        </w:rPr>
        <w:t xml:space="preserve"> </w:t>
      </w:r>
      <w:r w:rsidRPr="00C601CA">
        <w:rPr>
          <w:sz w:val="24"/>
          <w:szCs w:val="24"/>
        </w:rPr>
        <w:t>культуре.</w:t>
      </w:r>
    </w:p>
    <w:p w:rsidR="00DD2CB4" w:rsidRPr="00C601CA" w:rsidRDefault="00443BE7" w:rsidP="00C601CA">
      <w:pPr>
        <w:pStyle w:val="a7"/>
        <w:rPr>
          <w:sz w:val="24"/>
          <w:szCs w:val="24"/>
        </w:rPr>
      </w:pPr>
      <w:r w:rsidRPr="00C601CA">
        <w:rPr>
          <w:sz w:val="24"/>
          <w:szCs w:val="24"/>
        </w:rPr>
        <w:t>Иметь представление об основных характерных чертах храмовых сооружений, характерных</w:t>
      </w:r>
      <w:r w:rsidRPr="00C601CA">
        <w:rPr>
          <w:spacing w:val="-57"/>
          <w:sz w:val="24"/>
          <w:szCs w:val="24"/>
        </w:rPr>
        <w:t xml:space="preserve"> </w:t>
      </w:r>
      <w:r w:rsidRPr="00C601CA">
        <w:rPr>
          <w:sz w:val="24"/>
          <w:szCs w:val="24"/>
        </w:rPr>
        <w:t>для разных культур: готический (романский) собор в европейских городах, буддийская пагода,</w:t>
      </w:r>
      <w:r w:rsidRPr="00C601CA">
        <w:rPr>
          <w:spacing w:val="1"/>
          <w:sz w:val="24"/>
          <w:szCs w:val="24"/>
        </w:rPr>
        <w:t xml:space="preserve"> </w:t>
      </w:r>
      <w:r w:rsidRPr="00C601CA">
        <w:rPr>
          <w:sz w:val="24"/>
          <w:szCs w:val="24"/>
        </w:rPr>
        <w:t>мусульманская</w:t>
      </w:r>
      <w:r w:rsidRPr="00C601CA">
        <w:rPr>
          <w:spacing w:val="1"/>
          <w:sz w:val="24"/>
          <w:szCs w:val="24"/>
        </w:rPr>
        <w:t xml:space="preserve"> </w:t>
      </w:r>
      <w:r w:rsidRPr="00C601CA">
        <w:rPr>
          <w:sz w:val="24"/>
          <w:szCs w:val="24"/>
        </w:rPr>
        <w:t>мечеть,</w:t>
      </w:r>
      <w:r w:rsidRPr="00C601CA">
        <w:rPr>
          <w:spacing w:val="4"/>
          <w:sz w:val="24"/>
          <w:szCs w:val="24"/>
        </w:rPr>
        <w:t xml:space="preserve"> </w:t>
      </w:r>
      <w:r w:rsidRPr="00C601CA">
        <w:rPr>
          <w:sz w:val="24"/>
          <w:szCs w:val="24"/>
        </w:rPr>
        <w:t>уметь</w:t>
      </w:r>
      <w:r w:rsidRPr="00C601CA">
        <w:rPr>
          <w:spacing w:val="3"/>
          <w:sz w:val="24"/>
          <w:szCs w:val="24"/>
        </w:rPr>
        <w:t xml:space="preserve"> </w:t>
      </w:r>
      <w:r w:rsidRPr="00C601CA">
        <w:rPr>
          <w:sz w:val="24"/>
          <w:szCs w:val="24"/>
        </w:rPr>
        <w:t>изображать</w:t>
      </w:r>
      <w:r w:rsidRPr="00C601CA">
        <w:rPr>
          <w:spacing w:val="-2"/>
          <w:sz w:val="24"/>
          <w:szCs w:val="24"/>
        </w:rPr>
        <w:t xml:space="preserve"> </w:t>
      </w:r>
      <w:r w:rsidRPr="00C601CA">
        <w:rPr>
          <w:sz w:val="24"/>
          <w:szCs w:val="24"/>
        </w:rPr>
        <w:t>их.</w:t>
      </w:r>
    </w:p>
    <w:p w:rsidR="00DD2CB4" w:rsidRPr="00C601CA" w:rsidRDefault="00443BE7" w:rsidP="00C601CA">
      <w:pPr>
        <w:pStyle w:val="a7"/>
        <w:rPr>
          <w:sz w:val="24"/>
          <w:szCs w:val="24"/>
        </w:rPr>
      </w:pPr>
      <w:r w:rsidRPr="00C601CA">
        <w:rPr>
          <w:sz w:val="24"/>
          <w:szCs w:val="24"/>
        </w:rPr>
        <w:t>Понимать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уметь</w:t>
      </w:r>
      <w:r w:rsidRPr="00C601CA">
        <w:rPr>
          <w:spacing w:val="1"/>
          <w:sz w:val="24"/>
          <w:szCs w:val="24"/>
        </w:rPr>
        <w:t xml:space="preserve"> </w:t>
      </w:r>
      <w:r w:rsidRPr="00C601CA">
        <w:rPr>
          <w:sz w:val="24"/>
          <w:szCs w:val="24"/>
        </w:rPr>
        <w:t>объяснять,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чём</w:t>
      </w:r>
      <w:r w:rsidRPr="00C601CA">
        <w:rPr>
          <w:spacing w:val="1"/>
          <w:sz w:val="24"/>
          <w:szCs w:val="24"/>
        </w:rPr>
        <w:t xml:space="preserve"> </w:t>
      </w:r>
      <w:r w:rsidRPr="00C601CA">
        <w:rPr>
          <w:sz w:val="24"/>
          <w:szCs w:val="24"/>
        </w:rPr>
        <w:t>заключается</w:t>
      </w:r>
      <w:r w:rsidRPr="00C601CA">
        <w:rPr>
          <w:spacing w:val="1"/>
          <w:sz w:val="24"/>
          <w:szCs w:val="24"/>
        </w:rPr>
        <w:t xml:space="preserve"> </w:t>
      </w:r>
      <w:r w:rsidRPr="00C601CA">
        <w:rPr>
          <w:sz w:val="24"/>
          <w:szCs w:val="24"/>
        </w:rPr>
        <w:t>значимость</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современных</w:t>
      </w:r>
      <w:r w:rsidRPr="00C601CA">
        <w:rPr>
          <w:spacing w:val="1"/>
          <w:sz w:val="24"/>
          <w:szCs w:val="24"/>
        </w:rPr>
        <w:t xml:space="preserve"> </w:t>
      </w:r>
      <w:r w:rsidRPr="00C601CA">
        <w:rPr>
          <w:sz w:val="24"/>
          <w:szCs w:val="24"/>
        </w:rPr>
        <w:t>людей</w:t>
      </w:r>
      <w:r w:rsidRPr="00C601CA">
        <w:rPr>
          <w:spacing w:val="1"/>
          <w:sz w:val="24"/>
          <w:szCs w:val="24"/>
        </w:rPr>
        <w:t xml:space="preserve"> </w:t>
      </w:r>
      <w:r w:rsidRPr="00C601CA">
        <w:rPr>
          <w:sz w:val="24"/>
          <w:szCs w:val="24"/>
        </w:rPr>
        <w:t xml:space="preserve">сохранения       </w:t>
      </w:r>
      <w:r w:rsidRPr="00C601CA">
        <w:rPr>
          <w:spacing w:val="24"/>
          <w:sz w:val="24"/>
          <w:szCs w:val="24"/>
        </w:rPr>
        <w:t xml:space="preserve"> </w:t>
      </w:r>
      <w:r w:rsidRPr="00C601CA">
        <w:rPr>
          <w:sz w:val="24"/>
          <w:szCs w:val="24"/>
        </w:rPr>
        <w:t xml:space="preserve">архитектурных        </w:t>
      </w:r>
      <w:r w:rsidRPr="00C601CA">
        <w:rPr>
          <w:spacing w:val="17"/>
          <w:sz w:val="24"/>
          <w:szCs w:val="24"/>
        </w:rPr>
        <w:t xml:space="preserve"> </w:t>
      </w:r>
      <w:r w:rsidRPr="00C601CA">
        <w:rPr>
          <w:sz w:val="24"/>
          <w:szCs w:val="24"/>
        </w:rPr>
        <w:t xml:space="preserve">памятников        </w:t>
      </w:r>
      <w:r w:rsidRPr="00C601CA">
        <w:rPr>
          <w:spacing w:val="20"/>
          <w:sz w:val="24"/>
          <w:szCs w:val="24"/>
        </w:rPr>
        <w:t xml:space="preserve"> </w:t>
      </w:r>
      <w:r w:rsidRPr="00C601CA">
        <w:rPr>
          <w:sz w:val="24"/>
          <w:szCs w:val="24"/>
        </w:rPr>
        <w:t xml:space="preserve">и        </w:t>
      </w:r>
      <w:r w:rsidRPr="00C601CA">
        <w:rPr>
          <w:spacing w:val="23"/>
          <w:sz w:val="24"/>
          <w:szCs w:val="24"/>
        </w:rPr>
        <w:t xml:space="preserve"> </w:t>
      </w:r>
      <w:r w:rsidRPr="00C601CA">
        <w:rPr>
          <w:sz w:val="24"/>
          <w:szCs w:val="24"/>
        </w:rPr>
        <w:t xml:space="preserve">исторического        </w:t>
      </w:r>
      <w:r w:rsidRPr="00C601CA">
        <w:rPr>
          <w:spacing w:val="23"/>
          <w:sz w:val="24"/>
          <w:szCs w:val="24"/>
        </w:rPr>
        <w:t xml:space="preserve"> </w:t>
      </w:r>
      <w:r w:rsidRPr="00C601CA">
        <w:rPr>
          <w:sz w:val="24"/>
          <w:szCs w:val="24"/>
        </w:rPr>
        <w:t xml:space="preserve">образа        </w:t>
      </w:r>
      <w:r w:rsidRPr="00C601CA">
        <w:rPr>
          <w:spacing w:val="21"/>
          <w:sz w:val="24"/>
          <w:szCs w:val="24"/>
        </w:rPr>
        <w:t xml:space="preserve"> </w:t>
      </w:r>
      <w:r w:rsidRPr="00C601CA">
        <w:rPr>
          <w:sz w:val="24"/>
          <w:szCs w:val="24"/>
        </w:rPr>
        <w:t>своей</w:t>
      </w:r>
      <w:r w:rsidRPr="00C601CA">
        <w:rPr>
          <w:spacing w:val="-58"/>
          <w:sz w:val="24"/>
          <w:szCs w:val="24"/>
        </w:rPr>
        <w:t xml:space="preserve"> </w:t>
      </w:r>
      <w:r w:rsidRPr="00C601CA">
        <w:rPr>
          <w:sz w:val="24"/>
          <w:szCs w:val="24"/>
        </w:rPr>
        <w:t>и</w:t>
      </w:r>
      <w:r w:rsidRPr="00C601CA">
        <w:rPr>
          <w:spacing w:val="2"/>
          <w:sz w:val="24"/>
          <w:szCs w:val="24"/>
        </w:rPr>
        <w:t xml:space="preserve"> </w:t>
      </w:r>
      <w:r w:rsidRPr="00C601CA">
        <w:rPr>
          <w:sz w:val="24"/>
          <w:szCs w:val="24"/>
        </w:rPr>
        <w:t>мировой</w:t>
      </w:r>
      <w:r w:rsidRPr="00C601CA">
        <w:rPr>
          <w:spacing w:val="-2"/>
          <w:sz w:val="24"/>
          <w:szCs w:val="24"/>
        </w:rPr>
        <w:t xml:space="preserve"> </w:t>
      </w:r>
      <w:r w:rsidRPr="00C601CA">
        <w:rPr>
          <w:sz w:val="24"/>
          <w:szCs w:val="24"/>
        </w:rPr>
        <w:t>культуры.</w:t>
      </w:r>
    </w:p>
    <w:p w:rsidR="00DD2CB4" w:rsidRPr="00C601CA" w:rsidRDefault="00443BE7" w:rsidP="00C601CA">
      <w:pPr>
        <w:pStyle w:val="a7"/>
        <w:rPr>
          <w:sz w:val="24"/>
          <w:szCs w:val="24"/>
        </w:rPr>
      </w:pPr>
      <w:r w:rsidRPr="00C601CA">
        <w:rPr>
          <w:sz w:val="24"/>
          <w:szCs w:val="24"/>
        </w:rPr>
        <w:t>Модуль</w:t>
      </w:r>
      <w:r w:rsidRPr="00C601CA">
        <w:rPr>
          <w:spacing w:val="-4"/>
          <w:sz w:val="24"/>
          <w:szCs w:val="24"/>
        </w:rPr>
        <w:t xml:space="preserve"> </w:t>
      </w:r>
      <w:r w:rsidRPr="00C601CA">
        <w:rPr>
          <w:sz w:val="24"/>
          <w:szCs w:val="24"/>
        </w:rPr>
        <w:t>«Восприятие</w:t>
      </w:r>
      <w:r w:rsidRPr="00C601CA">
        <w:rPr>
          <w:spacing w:val="-6"/>
          <w:sz w:val="24"/>
          <w:szCs w:val="24"/>
        </w:rPr>
        <w:t xml:space="preserve"> </w:t>
      </w:r>
      <w:r w:rsidRPr="00C601CA">
        <w:rPr>
          <w:sz w:val="24"/>
          <w:szCs w:val="24"/>
        </w:rPr>
        <w:t>произведений</w:t>
      </w:r>
      <w:r w:rsidRPr="00C601CA">
        <w:rPr>
          <w:spacing w:val="-4"/>
          <w:sz w:val="24"/>
          <w:szCs w:val="24"/>
        </w:rPr>
        <w:t xml:space="preserve"> </w:t>
      </w:r>
      <w:r w:rsidRPr="00C601CA">
        <w:rPr>
          <w:sz w:val="24"/>
          <w:szCs w:val="24"/>
        </w:rPr>
        <w:t>искусства».</w:t>
      </w:r>
    </w:p>
    <w:p w:rsidR="00DD2CB4" w:rsidRPr="00C601CA" w:rsidRDefault="00443BE7" w:rsidP="00C601CA">
      <w:pPr>
        <w:pStyle w:val="a7"/>
        <w:rPr>
          <w:sz w:val="24"/>
          <w:szCs w:val="24"/>
        </w:rPr>
      </w:pPr>
      <w:r w:rsidRPr="00C601CA">
        <w:rPr>
          <w:sz w:val="24"/>
          <w:szCs w:val="24"/>
        </w:rPr>
        <w:t xml:space="preserve">Формировать      </w:t>
      </w:r>
      <w:r w:rsidRPr="00C601CA">
        <w:rPr>
          <w:spacing w:val="1"/>
          <w:sz w:val="24"/>
          <w:szCs w:val="24"/>
        </w:rPr>
        <w:t xml:space="preserve"> </w:t>
      </w:r>
      <w:r w:rsidRPr="00C601CA">
        <w:rPr>
          <w:sz w:val="24"/>
          <w:szCs w:val="24"/>
        </w:rPr>
        <w:t>восприятие        произведений        искусства        на        темы        истории</w:t>
      </w:r>
      <w:r w:rsidRPr="00C601CA">
        <w:rPr>
          <w:spacing w:val="-57"/>
          <w:sz w:val="24"/>
          <w:szCs w:val="24"/>
        </w:rPr>
        <w:t xml:space="preserve"> </w:t>
      </w:r>
      <w:r w:rsidRPr="00C601CA">
        <w:rPr>
          <w:sz w:val="24"/>
          <w:szCs w:val="24"/>
        </w:rPr>
        <w:t>и</w:t>
      </w:r>
      <w:r w:rsidRPr="00C601CA">
        <w:rPr>
          <w:spacing w:val="1"/>
          <w:sz w:val="24"/>
          <w:szCs w:val="24"/>
        </w:rPr>
        <w:t xml:space="preserve"> </w:t>
      </w:r>
      <w:r w:rsidRPr="00C601CA">
        <w:rPr>
          <w:sz w:val="24"/>
          <w:szCs w:val="24"/>
        </w:rPr>
        <w:t>традиций</w:t>
      </w:r>
      <w:r w:rsidRPr="00C601CA">
        <w:rPr>
          <w:spacing w:val="1"/>
          <w:sz w:val="24"/>
          <w:szCs w:val="24"/>
        </w:rPr>
        <w:t xml:space="preserve"> </w:t>
      </w:r>
      <w:r w:rsidRPr="00C601CA">
        <w:rPr>
          <w:sz w:val="24"/>
          <w:szCs w:val="24"/>
        </w:rPr>
        <w:t>русской</w:t>
      </w:r>
      <w:r w:rsidRPr="00C601CA">
        <w:rPr>
          <w:spacing w:val="1"/>
          <w:sz w:val="24"/>
          <w:szCs w:val="24"/>
        </w:rPr>
        <w:t xml:space="preserve"> </w:t>
      </w:r>
      <w:r w:rsidRPr="00C601CA">
        <w:rPr>
          <w:sz w:val="24"/>
          <w:szCs w:val="24"/>
        </w:rPr>
        <w:t>отечественной</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(произведения</w:t>
      </w:r>
      <w:r w:rsidRPr="00C601CA">
        <w:rPr>
          <w:spacing w:val="1"/>
          <w:sz w:val="24"/>
          <w:szCs w:val="24"/>
        </w:rPr>
        <w:t xml:space="preserve"> </w:t>
      </w:r>
      <w:r w:rsidRPr="00C601CA">
        <w:rPr>
          <w:sz w:val="24"/>
          <w:szCs w:val="24"/>
        </w:rPr>
        <w:t>В.М. Васнецова,</w:t>
      </w:r>
      <w:r w:rsidRPr="00C601CA">
        <w:rPr>
          <w:spacing w:val="60"/>
          <w:sz w:val="24"/>
          <w:szCs w:val="24"/>
        </w:rPr>
        <w:t xml:space="preserve"> </w:t>
      </w:r>
      <w:r w:rsidRPr="00C601CA">
        <w:rPr>
          <w:sz w:val="24"/>
          <w:szCs w:val="24"/>
        </w:rPr>
        <w:t>А.М. Васнецова,</w:t>
      </w:r>
      <w:r w:rsidRPr="00C601CA">
        <w:rPr>
          <w:spacing w:val="1"/>
          <w:sz w:val="24"/>
          <w:szCs w:val="24"/>
        </w:rPr>
        <w:t xml:space="preserve"> </w:t>
      </w:r>
      <w:r w:rsidRPr="00C601CA">
        <w:rPr>
          <w:sz w:val="24"/>
          <w:szCs w:val="24"/>
        </w:rPr>
        <w:t xml:space="preserve">Б.М. Кустодиева,    </w:t>
      </w:r>
      <w:r w:rsidRPr="00C601CA">
        <w:rPr>
          <w:spacing w:val="1"/>
          <w:sz w:val="24"/>
          <w:szCs w:val="24"/>
        </w:rPr>
        <w:t xml:space="preserve"> </w:t>
      </w:r>
      <w:r w:rsidRPr="00C601CA">
        <w:rPr>
          <w:sz w:val="24"/>
          <w:szCs w:val="24"/>
        </w:rPr>
        <w:t xml:space="preserve">В.И. Сурикова,    </w:t>
      </w:r>
      <w:r w:rsidRPr="00C601CA">
        <w:rPr>
          <w:spacing w:val="1"/>
          <w:sz w:val="24"/>
          <w:szCs w:val="24"/>
        </w:rPr>
        <w:t xml:space="preserve"> </w:t>
      </w:r>
      <w:r w:rsidRPr="00C601CA">
        <w:rPr>
          <w:sz w:val="24"/>
          <w:szCs w:val="24"/>
        </w:rPr>
        <w:t xml:space="preserve">К.А. Коровина,    </w:t>
      </w:r>
      <w:r w:rsidRPr="00C601CA">
        <w:rPr>
          <w:spacing w:val="1"/>
          <w:sz w:val="24"/>
          <w:szCs w:val="24"/>
        </w:rPr>
        <w:t xml:space="preserve"> </w:t>
      </w:r>
      <w:r w:rsidRPr="00C601CA">
        <w:rPr>
          <w:sz w:val="24"/>
          <w:szCs w:val="24"/>
        </w:rPr>
        <w:t>А.Г. Венецианова,      А.П. Рябушкина,</w:t>
      </w:r>
      <w:r w:rsidRPr="00C601CA">
        <w:rPr>
          <w:spacing w:val="1"/>
          <w:sz w:val="24"/>
          <w:szCs w:val="24"/>
        </w:rPr>
        <w:t xml:space="preserve"> </w:t>
      </w:r>
      <w:r w:rsidRPr="00C601CA">
        <w:rPr>
          <w:sz w:val="24"/>
          <w:szCs w:val="24"/>
        </w:rPr>
        <w:t>И.Я.</w:t>
      </w:r>
      <w:r w:rsidRPr="00C601CA">
        <w:rPr>
          <w:spacing w:val="4"/>
          <w:sz w:val="24"/>
          <w:szCs w:val="24"/>
        </w:rPr>
        <w:t xml:space="preserve"> </w:t>
      </w:r>
      <w:r w:rsidRPr="00C601CA">
        <w:rPr>
          <w:sz w:val="24"/>
          <w:szCs w:val="24"/>
        </w:rPr>
        <w:t>Билибина</w:t>
      </w:r>
      <w:r w:rsidRPr="00C601CA">
        <w:rPr>
          <w:spacing w:val="-4"/>
          <w:sz w:val="24"/>
          <w:szCs w:val="24"/>
        </w:rPr>
        <w:t xml:space="preserve"> </w:t>
      </w:r>
      <w:r w:rsidRPr="00C601CA">
        <w:rPr>
          <w:sz w:val="24"/>
          <w:szCs w:val="24"/>
        </w:rPr>
        <w:t>и</w:t>
      </w:r>
      <w:r w:rsidRPr="00C601CA">
        <w:rPr>
          <w:spacing w:val="3"/>
          <w:sz w:val="24"/>
          <w:szCs w:val="24"/>
        </w:rPr>
        <w:t xml:space="preserve"> </w:t>
      </w:r>
      <w:r w:rsidRPr="00C601CA">
        <w:rPr>
          <w:sz w:val="24"/>
          <w:szCs w:val="24"/>
        </w:rPr>
        <w:t>других</w:t>
      </w:r>
      <w:r w:rsidRPr="00C601CA">
        <w:rPr>
          <w:spacing w:val="-3"/>
          <w:sz w:val="24"/>
          <w:szCs w:val="24"/>
        </w:rPr>
        <w:t xml:space="preserve"> </w:t>
      </w:r>
      <w:r w:rsidRPr="00C601CA">
        <w:rPr>
          <w:sz w:val="24"/>
          <w:szCs w:val="24"/>
        </w:rPr>
        <w:t>по</w:t>
      </w:r>
      <w:r w:rsidRPr="00C601CA">
        <w:rPr>
          <w:spacing w:val="1"/>
          <w:sz w:val="24"/>
          <w:szCs w:val="24"/>
        </w:rPr>
        <w:t xml:space="preserve"> </w:t>
      </w:r>
      <w:r w:rsidRPr="00C601CA">
        <w:rPr>
          <w:sz w:val="24"/>
          <w:szCs w:val="24"/>
        </w:rPr>
        <w:t>выбору</w:t>
      </w:r>
      <w:r w:rsidRPr="00C601CA">
        <w:rPr>
          <w:spacing w:val="-3"/>
          <w:sz w:val="24"/>
          <w:szCs w:val="24"/>
        </w:rPr>
        <w:t xml:space="preserve"> </w:t>
      </w:r>
      <w:r w:rsidRPr="00C601CA">
        <w:rPr>
          <w:sz w:val="24"/>
          <w:szCs w:val="24"/>
        </w:rPr>
        <w:t>учителя).</w:t>
      </w:r>
    </w:p>
    <w:p w:rsidR="00DD2CB4" w:rsidRPr="00C601CA" w:rsidRDefault="00443BE7" w:rsidP="00C601CA">
      <w:pPr>
        <w:pStyle w:val="a7"/>
        <w:rPr>
          <w:sz w:val="24"/>
          <w:szCs w:val="24"/>
        </w:rPr>
      </w:pPr>
      <w:r w:rsidRPr="00C601CA">
        <w:rPr>
          <w:sz w:val="24"/>
          <w:szCs w:val="24"/>
        </w:rPr>
        <w:t>Иметь образные представления о каменном древнерусском зодчестве (Московский Кремль,</w:t>
      </w:r>
      <w:r w:rsidRPr="00C601CA">
        <w:rPr>
          <w:spacing w:val="1"/>
          <w:sz w:val="24"/>
          <w:szCs w:val="24"/>
        </w:rPr>
        <w:t xml:space="preserve"> </w:t>
      </w:r>
      <w:r w:rsidRPr="00C601CA">
        <w:rPr>
          <w:sz w:val="24"/>
          <w:szCs w:val="24"/>
        </w:rPr>
        <w:t>Новгородский</w:t>
      </w:r>
      <w:r w:rsidRPr="00C601CA">
        <w:rPr>
          <w:spacing w:val="1"/>
          <w:sz w:val="24"/>
          <w:szCs w:val="24"/>
        </w:rPr>
        <w:t xml:space="preserve"> </w:t>
      </w:r>
      <w:r w:rsidRPr="00C601CA">
        <w:rPr>
          <w:sz w:val="24"/>
          <w:szCs w:val="24"/>
        </w:rPr>
        <w:t>детинец,</w:t>
      </w:r>
      <w:r w:rsidRPr="00C601CA">
        <w:rPr>
          <w:spacing w:val="1"/>
          <w:sz w:val="24"/>
          <w:szCs w:val="24"/>
        </w:rPr>
        <w:t xml:space="preserve"> </w:t>
      </w:r>
      <w:r w:rsidRPr="00C601CA">
        <w:rPr>
          <w:sz w:val="24"/>
          <w:szCs w:val="24"/>
        </w:rPr>
        <w:t>Псковский</w:t>
      </w:r>
      <w:r w:rsidRPr="00C601CA">
        <w:rPr>
          <w:spacing w:val="1"/>
          <w:sz w:val="24"/>
          <w:szCs w:val="24"/>
        </w:rPr>
        <w:t xml:space="preserve"> </w:t>
      </w:r>
      <w:r w:rsidRPr="00C601CA">
        <w:rPr>
          <w:sz w:val="24"/>
          <w:szCs w:val="24"/>
        </w:rPr>
        <w:t>кром,</w:t>
      </w:r>
      <w:r w:rsidRPr="00C601CA">
        <w:rPr>
          <w:spacing w:val="1"/>
          <w:sz w:val="24"/>
          <w:szCs w:val="24"/>
        </w:rPr>
        <w:t xml:space="preserve"> </w:t>
      </w:r>
      <w:r w:rsidRPr="00C601CA">
        <w:rPr>
          <w:sz w:val="24"/>
          <w:szCs w:val="24"/>
        </w:rPr>
        <w:t>Казанский</w:t>
      </w:r>
      <w:r w:rsidRPr="00C601CA">
        <w:rPr>
          <w:spacing w:val="1"/>
          <w:sz w:val="24"/>
          <w:szCs w:val="24"/>
        </w:rPr>
        <w:t xml:space="preserve"> </w:t>
      </w:r>
      <w:r w:rsidRPr="00C601CA">
        <w:rPr>
          <w:sz w:val="24"/>
          <w:szCs w:val="24"/>
        </w:rPr>
        <w:t>кремль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учётом</w:t>
      </w:r>
      <w:r w:rsidRPr="00C601CA">
        <w:rPr>
          <w:spacing w:val="1"/>
          <w:sz w:val="24"/>
          <w:szCs w:val="24"/>
        </w:rPr>
        <w:t xml:space="preserve"> </w:t>
      </w:r>
      <w:r w:rsidRPr="00C601CA">
        <w:rPr>
          <w:sz w:val="24"/>
          <w:szCs w:val="24"/>
        </w:rPr>
        <w:t>местных</w:t>
      </w:r>
      <w:r w:rsidRPr="00C601CA">
        <w:rPr>
          <w:spacing w:val="1"/>
          <w:sz w:val="24"/>
          <w:szCs w:val="24"/>
        </w:rPr>
        <w:t xml:space="preserve"> </w:t>
      </w:r>
      <w:r w:rsidRPr="00C601CA">
        <w:rPr>
          <w:sz w:val="24"/>
          <w:szCs w:val="24"/>
        </w:rPr>
        <w:t>архитектурных</w:t>
      </w:r>
      <w:r w:rsidRPr="00C601CA">
        <w:rPr>
          <w:spacing w:val="1"/>
          <w:sz w:val="24"/>
          <w:szCs w:val="24"/>
        </w:rPr>
        <w:t xml:space="preserve"> </w:t>
      </w:r>
      <w:r w:rsidRPr="00C601CA">
        <w:rPr>
          <w:sz w:val="24"/>
          <w:szCs w:val="24"/>
        </w:rPr>
        <w:t>комплексов,</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том</w:t>
      </w:r>
      <w:r w:rsidRPr="00C601CA">
        <w:rPr>
          <w:spacing w:val="1"/>
          <w:sz w:val="24"/>
          <w:szCs w:val="24"/>
        </w:rPr>
        <w:t xml:space="preserve"> </w:t>
      </w:r>
      <w:r w:rsidRPr="00C601CA">
        <w:rPr>
          <w:sz w:val="24"/>
          <w:szCs w:val="24"/>
        </w:rPr>
        <w:t>числе</w:t>
      </w:r>
      <w:r w:rsidRPr="00C601CA">
        <w:rPr>
          <w:spacing w:val="1"/>
          <w:sz w:val="24"/>
          <w:szCs w:val="24"/>
        </w:rPr>
        <w:t xml:space="preserve"> </w:t>
      </w:r>
      <w:r w:rsidRPr="00C601CA">
        <w:rPr>
          <w:sz w:val="24"/>
          <w:szCs w:val="24"/>
        </w:rPr>
        <w:t>монастырских),</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памятниках</w:t>
      </w:r>
      <w:r w:rsidRPr="00C601CA">
        <w:rPr>
          <w:spacing w:val="1"/>
          <w:sz w:val="24"/>
          <w:szCs w:val="24"/>
        </w:rPr>
        <w:t xml:space="preserve"> </w:t>
      </w:r>
      <w:r w:rsidRPr="00C601CA">
        <w:rPr>
          <w:sz w:val="24"/>
          <w:szCs w:val="24"/>
        </w:rPr>
        <w:t>русского</w:t>
      </w:r>
      <w:r w:rsidRPr="00C601CA">
        <w:rPr>
          <w:spacing w:val="1"/>
          <w:sz w:val="24"/>
          <w:szCs w:val="24"/>
        </w:rPr>
        <w:t xml:space="preserve"> </w:t>
      </w:r>
      <w:r w:rsidRPr="00C601CA">
        <w:rPr>
          <w:sz w:val="24"/>
          <w:szCs w:val="24"/>
        </w:rPr>
        <w:t>деревянного</w:t>
      </w:r>
      <w:r w:rsidRPr="00C601CA">
        <w:rPr>
          <w:spacing w:val="1"/>
          <w:sz w:val="24"/>
          <w:szCs w:val="24"/>
        </w:rPr>
        <w:t xml:space="preserve"> </w:t>
      </w:r>
      <w:r w:rsidRPr="00C601CA">
        <w:rPr>
          <w:sz w:val="24"/>
          <w:szCs w:val="24"/>
        </w:rPr>
        <w:t>зодчества</w:t>
      </w:r>
      <w:r w:rsidRPr="00C601CA">
        <w:rPr>
          <w:spacing w:val="-5"/>
          <w:sz w:val="24"/>
          <w:szCs w:val="24"/>
        </w:rPr>
        <w:t xml:space="preserve"> </w:t>
      </w:r>
      <w:r w:rsidRPr="00C601CA">
        <w:rPr>
          <w:sz w:val="24"/>
          <w:szCs w:val="24"/>
        </w:rPr>
        <w:t>(архитектурный</w:t>
      </w:r>
      <w:r w:rsidRPr="00C601CA">
        <w:rPr>
          <w:spacing w:val="3"/>
          <w:sz w:val="24"/>
          <w:szCs w:val="24"/>
        </w:rPr>
        <w:t xml:space="preserve"> </w:t>
      </w:r>
      <w:r w:rsidRPr="00C601CA">
        <w:rPr>
          <w:sz w:val="24"/>
          <w:szCs w:val="24"/>
        </w:rPr>
        <w:t>комплекс</w:t>
      </w:r>
      <w:r w:rsidRPr="00C601CA">
        <w:rPr>
          <w:spacing w:val="1"/>
          <w:sz w:val="24"/>
          <w:szCs w:val="24"/>
        </w:rPr>
        <w:t xml:space="preserve"> </w:t>
      </w:r>
      <w:r w:rsidRPr="00C601CA">
        <w:rPr>
          <w:sz w:val="24"/>
          <w:szCs w:val="24"/>
        </w:rPr>
        <w:t>на</w:t>
      </w:r>
      <w:r w:rsidRPr="00C601CA">
        <w:rPr>
          <w:spacing w:val="-9"/>
          <w:sz w:val="24"/>
          <w:szCs w:val="24"/>
        </w:rPr>
        <w:t xml:space="preserve"> </w:t>
      </w:r>
      <w:r w:rsidRPr="00C601CA">
        <w:rPr>
          <w:sz w:val="24"/>
          <w:szCs w:val="24"/>
        </w:rPr>
        <w:t>острове</w:t>
      </w:r>
      <w:r w:rsidRPr="00C601CA">
        <w:rPr>
          <w:spacing w:val="-4"/>
          <w:sz w:val="24"/>
          <w:szCs w:val="24"/>
        </w:rPr>
        <w:t xml:space="preserve"> </w:t>
      </w:r>
      <w:r w:rsidRPr="00C601CA">
        <w:rPr>
          <w:sz w:val="24"/>
          <w:szCs w:val="24"/>
        </w:rPr>
        <w:t>Кижи).</w:t>
      </w:r>
    </w:p>
    <w:p w:rsidR="00DD2CB4" w:rsidRPr="00C601CA" w:rsidRDefault="00443BE7" w:rsidP="00C601CA">
      <w:pPr>
        <w:pStyle w:val="a7"/>
        <w:rPr>
          <w:sz w:val="24"/>
          <w:szCs w:val="24"/>
        </w:rPr>
      </w:pPr>
      <w:r w:rsidRPr="00C601CA">
        <w:rPr>
          <w:sz w:val="24"/>
          <w:szCs w:val="24"/>
        </w:rPr>
        <w:t>Узнавать</w:t>
      </w:r>
      <w:r w:rsidRPr="00C601CA">
        <w:rPr>
          <w:spacing w:val="1"/>
          <w:sz w:val="24"/>
          <w:szCs w:val="24"/>
        </w:rPr>
        <w:t xml:space="preserve"> </w:t>
      </w:r>
      <w:r w:rsidRPr="00C601CA">
        <w:rPr>
          <w:sz w:val="24"/>
          <w:szCs w:val="24"/>
        </w:rPr>
        <w:t>соборы</w:t>
      </w:r>
      <w:r w:rsidRPr="00C601CA">
        <w:rPr>
          <w:spacing w:val="1"/>
          <w:sz w:val="24"/>
          <w:szCs w:val="24"/>
        </w:rPr>
        <w:t xml:space="preserve"> </w:t>
      </w:r>
      <w:r w:rsidRPr="00C601CA">
        <w:rPr>
          <w:sz w:val="24"/>
          <w:szCs w:val="24"/>
        </w:rPr>
        <w:t>Московского</w:t>
      </w:r>
      <w:r w:rsidRPr="00C601CA">
        <w:rPr>
          <w:spacing w:val="1"/>
          <w:sz w:val="24"/>
          <w:szCs w:val="24"/>
        </w:rPr>
        <w:t xml:space="preserve"> </w:t>
      </w:r>
      <w:r w:rsidRPr="00C601CA">
        <w:rPr>
          <w:sz w:val="24"/>
          <w:szCs w:val="24"/>
        </w:rPr>
        <w:t>Кремля,</w:t>
      </w:r>
      <w:r w:rsidRPr="00C601CA">
        <w:rPr>
          <w:spacing w:val="1"/>
          <w:sz w:val="24"/>
          <w:szCs w:val="24"/>
        </w:rPr>
        <w:t xml:space="preserve"> </w:t>
      </w:r>
      <w:r w:rsidRPr="00C601CA">
        <w:rPr>
          <w:sz w:val="24"/>
          <w:szCs w:val="24"/>
        </w:rPr>
        <w:t>Софийский</w:t>
      </w:r>
      <w:r w:rsidRPr="00C601CA">
        <w:rPr>
          <w:spacing w:val="1"/>
          <w:sz w:val="24"/>
          <w:szCs w:val="24"/>
        </w:rPr>
        <w:t xml:space="preserve"> </w:t>
      </w:r>
      <w:r w:rsidRPr="00C601CA">
        <w:rPr>
          <w:sz w:val="24"/>
          <w:szCs w:val="24"/>
        </w:rPr>
        <w:t>собор</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Великом</w:t>
      </w:r>
      <w:r w:rsidRPr="00C601CA">
        <w:rPr>
          <w:spacing w:val="1"/>
          <w:sz w:val="24"/>
          <w:szCs w:val="24"/>
        </w:rPr>
        <w:t xml:space="preserve"> </w:t>
      </w:r>
      <w:r w:rsidRPr="00C601CA">
        <w:rPr>
          <w:sz w:val="24"/>
          <w:szCs w:val="24"/>
        </w:rPr>
        <w:t>Новгороде,</w:t>
      </w:r>
      <w:r w:rsidRPr="00C601CA">
        <w:rPr>
          <w:spacing w:val="1"/>
          <w:sz w:val="24"/>
          <w:szCs w:val="24"/>
        </w:rPr>
        <w:t xml:space="preserve"> </w:t>
      </w:r>
      <w:r w:rsidRPr="00C601CA">
        <w:rPr>
          <w:sz w:val="24"/>
          <w:szCs w:val="24"/>
        </w:rPr>
        <w:t>храм</w:t>
      </w:r>
      <w:r w:rsidRPr="00C601CA">
        <w:rPr>
          <w:spacing w:val="1"/>
          <w:sz w:val="24"/>
          <w:szCs w:val="24"/>
        </w:rPr>
        <w:t xml:space="preserve"> </w:t>
      </w:r>
      <w:r w:rsidRPr="00C601CA">
        <w:rPr>
          <w:sz w:val="24"/>
          <w:szCs w:val="24"/>
        </w:rPr>
        <w:t>Покрова</w:t>
      </w:r>
      <w:r w:rsidRPr="00C601CA">
        <w:rPr>
          <w:spacing w:val="-4"/>
          <w:sz w:val="24"/>
          <w:szCs w:val="24"/>
        </w:rPr>
        <w:t xml:space="preserve"> </w:t>
      </w:r>
      <w:r w:rsidRPr="00C601CA">
        <w:rPr>
          <w:sz w:val="24"/>
          <w:szCs w:val="24"/>
        </w:rPr>
        <w:t>на Нерли.</w:t>
      </w:r>
    </w:p>
    <w:p w:rsidR="00DD2CB4" w:rsidRPr="00C601CA" w:rsidRDefault="00443BE7" w:rsidP="00C601CA">
      <w:pPr>
        <w:pStyle w:val="a7"/>
        <w:rPr>
          <w:sz w:val="24"/>
          <w:szCs w:val="24"/>
        </w:rPr>
      </w:pPr>
      <w:r w:rsidRPr="00C601CA">
        <w:rPr>
          <w:sz w:val="24"/>
          <w:szCs w:val="24"/>
        </w:rPr>
        <w:t>Уметь</w:t>
      </w:r>
      <w:r w:rsidRPr="00C601CA">
        <w:rPr>
          <w:spacing w:val="1"/>
          <w:sz w:val="24"/>
          <w:szCs w:val="24"/>
        </w:rPr>
        <w:t xml:space="preserve"> </w:t>
      </w:r>
      <w:r w:rsidRPr="00C601CA">
        <w:rPr>
          <w:sz w:val="24"/>
          <w:szCs w:val="24"/>
        </w:rPr>
        <w:t>называть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объяснять</w:t>
      </w:r>
      <w:r w:rsidRPr="00C601CA">
        <w:rPr>
          <w:spacing w:val="1"/>
          <w:sz w:val="24"/>
          <w:szCs w:val="24"/>
        </w:rPr>
        <w:t xml:space="preserve"> </w:t>
      </w:r>
      <w:r w:rsidRPr="00C601CA">
        <w:rPr>
          <w:sz w:val="24"/>
          <w:szCs w:val="24"/>
        </w:rPr>
        <w:t>содержание</w:t>
      </w:r>
      <w:r w:rsidRPr="00C601CA">
        <w:rPr>
          <w:spacing w:val="1"/>
          <w:sz w:val="24"/>
          <w:szCs w:val="24"/>
        </w:rPr>
        <w:t xml:space="preserve"> </w:t>
      </w:r>
      <w:r w:rsidRPr="00C601CA">
        <w:rPr>
          <w:sz w:val="24"/>
          <w:szCs w:val="24"/>
        </w:rPr>
        <w:t>памятника</w:t>
      </w:r>
      <w:r w:rsidRPr="00C601CA">
        <w:rPr>
          <w:spacing w:val="1"/>
          <w:sz w:val="24"/>
          <w:szCs w:val="24"/>
        </w:rPr>
        <w:t xml:space="preserve"> </w:t>
      </w:r>
      <w:r w:rsidRPr="00C601CA">
        <w:rPr>
          <w:sz w:val="24"/>
          <w:szCs w:val="24"/>
        </w:rPr>
        <w:t>К. Минину</w:t>
      </w:r>
      <w:r w:rsidRPr="00C601CA">
        <w:rPr>
          <w:spacing w:val="1"/>
          <w:sz w:val="24"/>
          <w:szCs w:val="24"/>
        </w:rPr>
        <w:t xml:space="preserve"> </w:t>
      </w:r>
      <w:r w:rsidRPr="00C601CA">
        <w:rPr>
          <w:sz w:val="24"/>
          <w:szCs w:val="24"/>
        </w:rPr>
        <w:t>и</w:t>
      </w:r>
      <w:r w:rsidRPr="00C601CA">
        <w:rPr>
          <w:spacing w:val="61"/>
          <w:sz w:val="24"/>
          <w:szCs w:val="24"/>
        </w:rPr>
        <w:t xml:space="preserve"> </w:t>
      </w:r>
      <w:r w:rsidRPr="00C601CA">
        <w:rPr>
          <w:sz w:val="24"/>
          <w:szCs w:val="24"/>
        </w:rPr>
        <w:t>Д. Пожарскому</w:t>
      </w:r>
      <w:r w:rsidRPr="00C601CA">
        <w:rPr>
          <w:spacing w:val="1"/>
          <w:sz w:val="24"/>
          <w:szCs w:val="24"/>
        </w:rPr>
        <w:t xml:space="preserve"> </w:t>
      </w:r>
      <w:r w:rsidRPr="00C601CA">
        <w:rPr>
          <w:sz w:val="24"/>
          <w:szCs w:val="24"/>
        </w:rPr>
        <w:t>скульптора И.П.</w:t>
      </w:r>
      <w:r w:rsidRPr="00C601CA">
        <w:rPr>
          <w:spacing w:val="1"/>
          <w:sz w:val="24"/>
          <w:szCs w:val="24"/>
        </w:rPr>
        <w:t xml:space="preserve"> </w:t>
      </w:r>
      <w:r w:rsidRPr="00C601CA">
        <w:rPr>
          <w:sz w:val="24"/>
          <w:szCs w:val="24"/>
        </w:rPr>
        <w:t>Мартоса</w:t>
      </w:r>
      <w:r w:rsidRPr="00C601CA">
        <w:rPr>
          <w:spacing w:val="-4"/>
          <w:sz w:val="24"/>
          <w:szCs w:val="24"/>
        </w:rPr>
        <w:t xml:space="preserve"> </w:t>
      </w:r>
      <w:r w:rsidRPr="00C601CA">
        <w:rPr>
          <w:sz w:val="24"/>
          <w:szCs w:val="24"/>
        </w:rPr>
        <w:t>в</w:t>
      </w:r>
      <w:r w:rsidRPr="00C601CA">
        <w:rPr>
          <w:spacing w:val="3"/>
          <w:sz w:val="24"/>
          <w:szCs w:val="24"/>
        </w:rPr>
        <w:t xml:space="preserve"> </w:t>
      </w:r>
      <w:r w:rsidRPr="00C601CA">
        <w:rPr>
          <w:sz w:val="24"/>
          <w:szCs w:val="24"/>
        </w:rPr>
        <w:t>Москве.</w:t>
      </w:r>
    </w:p>
    <w:p w:rsidR="00DD2CB4" w:rsidRPr="00C601CA" w:rsidRDefault="00443BE7" w:rsidP="00C601CA">
      <w:pPr>
        <w:pStyle w:val="a7"/>
        <w:rPr>
          <w:sz w:val="24"/>
          <w:szCs w:val="24"/>
        </w:rPr>
      </w:pPr>
      <w:r w:rsidRPr="00C601CA">
        <w:rPr>
          <w:sz w:val="24"/>
          <w:szCs w:val="24"/>
        </w:rPr>
        <w:t>Знать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узнавать</w:t>
      </w:r>
      <w:r w:rsidRPr="00C601CA">
        <w:rPr>
          <w:spacing w:val="1"/>
          <w:sz w:val="24"/>
          <w:szCs w:val="24"/>
        </w:rPr>
        <w:t xml:space="preserve"> </w:t>
      </w:r>
      <w:r w:rsidRPr="00C601CA">
        <w:rPr>
          <w:sz w:val="24"/>
          <w:szCs w:val="24"/>
        </w:rPr>
        <w:t>основные</w:t>
      </w:r>
      <w:r w:rsidRPr="00C601CA">
        <w:rPr>
          <w:spacing w:val="1"/>
          <w:sz w:val="24"/>
          <w:szCs w:val="24"/>
        </w:rPr>
        <w:t xml:space="preserve"> </w:t>
      </w:r>
      <w:r w:rsidRPr="00C601CA">
        <w:rPr>
          <w:sz w:val="24"/>
          <w:szCs w:val="24"/>
        </w:rPr>
        <w:t>памятники</w:t>
      </w:r>
      <w:r w:rsidRPr="00C601CA">
        <w:rPr>
          <w:spacing w:val="1"/>
          <w:sz w:val="24"/>
          <w:szCs w:val="24"/>
        </w:rPr>
        <w:t xml:space="preserve"> </w:t>
      </w:r>
      <w:r w:rsidRPr="00C601CA">
        <w:rPr>
          <w:sz w:val="24"/>
          <w:szCs w:val="24"/>
        </w:rPr>
        <w:t>наиболее</w:t>
      </w:r>
      <w:r w:rsidRPr="00C601CA">
        <w:rPr>
          <w:spacing w:val="1"/>
          <w:sz w:val="24"/>
          <w:szCs w:val="24"/>
        </w:rPr>
        <w:t xml:space="preserve"> </w:t>
      </w:r>
      <w:r w:rsidRPr="00C601CA">
        <w:rPr>
          <w:sz w:val="24"/>
          <w:szCs w:val="24"/>
        </w:rPr>
        <w:t>значимых</w:t>
      </w:r>
      <w:r w:rsidRPr="00C601CA">
        <w:rPr>
          <w:spacing w:val="1"/>
          <w:sz w:val="24"/>
          <w:szCs w:val="24"/>
        </w:rPr>
        <w:t xml:space="preserve"> </w:t>
      </w:r>
      <w:r w:rsidRPr="00C601CA">
        <w:rPr>
          <w:sz w:val="24"/>
          <w:szCs w:val="24"/>
        </w:rPr>
        <w:t>мемориальных</w:t>
      </w:r>
      <w:r w:rsidRPr="00C601CA">
        <w:rPr>
          <w:spacing w:val="1"/>
          <w:sz w:val="24"/>
          <w:szCs w:val="24"/>
        </w:rPr>
        <w:t xml:space="preserve"> </w:t>
      </w:r>
      <w:r w:rsidRPr="00C601CA">
        <w:rPr>
          <w:sz w:val="24"/>
          <w:szCs w:val="24"/>
        </w:rPr>
        <w:t>ансамблей</w:t>
      </w:r>
      <w:r w:rsidRPr="00C601CA">
        <w:rPr>
          <w:spacing w:val="60"/>
          <w:sz w:val="24"/>
          <w:szCs w:val="24"/>
        </w:rPr>
        <w:t xml:space="preserve"> </w:t>
      </w:r>
      <w:r w:rsidRPr="00C601CA">
        <w:rPr>
          <w:sz w:val="24"/>
          <w:szCs w:val="24"/>
        </w:rPr>
        <w:t>и</w:t>
      </w:r>
      <w:r w:rsidRPr="00C601CA">
        <w:rPr>
          <w:spacing w:val="1"/>
          <w:sz w:val="24"/>
          <w:szCs w:val="24"/>
        </w:rPr>
        <w:t xml:space="preserve"> </w:t>
      </w:r>
      <w:r w:rsidRPr="00C601CA">
        <w:rPr>
          <w:sz w:val="24"/>
          <w:szCs w:val="24"/>
        </w:rPr>
        <w:t>уметь</w:t>
      </w:r>
      <w:r w:rsidRPr="00C601CA">
        <w:rPr>
          <w:spacing w:val="1"/>
          <w:sz w:val="24"/>
          <w:szCs w:val="24"/>
        </w:rPr>
        <w:t xml:space="preserve"> </w:t>
      </w:r>
      <w:r w:rsidRPr="00C601CA">
        <w:rPr>
          <w:sz w:val="24"/>
          <w:szCs w:val="24"/>
        </w:rPr>
        <w:t>объяснять</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особое</w:t>
      </w:r>
      <w:r w:rsidRPr="00C601CA">
        <w:rPr>
          <w:spacing w:val="1"/>
          <w:sz w:val="24"/>
          <w:szCs w:val="24"/>
        </w:rPr>
        <w:t xml:space="preserve"> </w:t>
      </w:r>
      <w:r w:rsidRPr="00C601CA">
        <w:rPr>
          <w:sz w:val="24"/>
          <w:szCs w:val="24"/>
        </w:rPr>
        <w:t>значение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жизни</w:t>
      </w:r>
      <w:r w:rsidRPr="00C601CA">
        <w:rPr>
          <w:spacing w:val="1"/>
          <w:sz w:val="24"/>
          <w:szCs w:val="24"/>
        </w:rPr>
        <w:t xml:space="preserve"> </w:t>
      </w:r>
      <w:r w:rsidRPr="00C601CA">
        <w:rPr>
          <w:sz w:val="24"/>
          <w:szCs w:val="24"/>
        </w:rPr>
        <w:t>людей</w:t>
      </w:r>
      <w:r w:rsidRPr="00C601CA">
        <w:rPr>
          <w:spacing w:val="1"/>
          <w:sz w:val="24"/>
          <w:szCs w:val="24"/>
        </w:rPr>
        <w:t xml:space="preserve"> </w:t>
      </w:r>
      <w:r w:rsidRPr="00C601CA">
        <w:rPr>
          <w:sz w:val="24"/>
          <w:szCs w:val="24"/>
        </w:rPr>
        <w:t>(мемориальные</w:t>
      </w:r>
      <w:r w:rsidRPr="00C601CA">
        <w:rPr>
          <w:spacing w:val="1"/>
          <w:sz w:val="24"/>
          <w:szCs w:val="24"/>
        </w:rPr>
        <w:t xml:space="preserve"> </w:t>
      </w:r>
      <w:r w:rsidRPr="00C601CA">
        <w:rPr>
          <w:sz w:val="24"/>
          <w:szCs w:val="24"/>
        </w:rPr>
        <w:t>ансамбли:</w:t>
      </w:r>
      <w:r w:rsidRPr="00C601CA">
        <w:rPr>
          <w:spacing w:val="1"/>
          <w:sz w:val="24"/>
          <w:szCs w:val="24"/>
        </w:rPr>
        <w:t xml:space="preserve"> </w:t>
      </w:r>
      <w:r w:rsidRPr="00C601CA">
        <w:rPr>
          <w:sz w:val="24"/>
          <w:szCs w:val="24"/>
        </w:rPr>
        <w:t>Могила</w:t>
      </w:r>
      <w:r w:rsidRPr="00C601CA">
        <w:rPr>
          <w:spacing w:val="1"/>
          <w:sz w:val="24"/>
          <w:szCs w:val="24"/>
        </w:rPr>
        <w:t xml:space="preserve"> </w:t>
      </w:r>
      <w:r w:rsidRPr="00C601CA">
        <w:rPr>
          <w:sz w:val="24"/>
          <w:szCs w:val="24"/>
        </w:rPr>
        <w:t>Неизвестного</w:t>
      </w:r>
      <w:r w:rsidRPr="00C601CA">
        <w:rPr>
          <w:spacing w:val="1"/>
          <w:sz w:val="24"/>
          <w:szCs w:val="24"/>
        </w:rPr>
        <w:t xml:space="preserve"> </w:t>
      </w:r>
      <w:r w:rsidRPr="00C601CA">
        <w:rPr>
          <w:sz w:val="24"/>
          <w:szCs w:val="24"/>
        </w:rPr>
        <w:t>Солдата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Москве;</w:t>
      </w:r>
      <w:r w:rsidRPr="00C601CA">
        <w:rPr>
          <w:spacing w:val="1"/>
          <w:sz w:val="24"/>
          <w:szCs w:val="24"/>
        </w:rPr>
        <w:t xml:space="preserve"> </w:t>
      </w:r>
      <w:r w:rsidRPr="00C601CA">
        <w:rPr>
          <w:sz w:val="24"/>
          <w:szCs w:val="24"/>
        </w:rPr>
        <w:t>памятник-ансамбль</w:t>
      </w:r>
      <w:r w:rsidRPr="00C601CA">
        <w:rPr>
          <w:spacing w:val="1"/>
          <w:sz w:val="24"/>
          <w:szCs w:val="24"/>
        </w:rPr>
        <w:t xml:space="preserve"> </w:t>
      </w:r>
      <w:r w:rsidRPr="00C601CA">
        <w:rPr>
          <w:sz w:val="24"/>
          <w:szCs w:val="24"/>
        </w:rPr>
        <w:t>«Героям</w:t>
      </w:r>
      <w:r w:rsidRPr="00C601CA">
        <w:rPr>
          <w:spacing w:val="1"/>
          <w:sz w:val="24"/>
          <w:szCs w:val="24"/>
        </w:rPr>
        <w:t xml:space="preserve"> </w:t>
      </w:r>
      <w:r w:rsidRPr="00C601CA">
        <w:rPr>
          <w:sz w:val="24"/>
          <w:szCs w:val="24"/>
        </w:rPr>
        <w:t>Сталинградской</w:t>
      </w:r>
      <w:r w:rsidRPr="00C601CA">
        <w:rPr>
          <w:spacing w:val="1"/>
          <w:sz w:val="24"/>
          <w:szCs w:val="24"/>
        </w:rPr>
        <w:t xml:space="preserve"> </w:t>
      </w:r>
      <w:r w:rsidRPr="00C601CA">
        <w:rPr>
          <w:sz w:val="24"/>
          <w:szCs w:val="24"/>
        </w:rPr>
        <w:t>битвы»</w:t>
      </w:r>
      <w:r w:rsidRPr="00C601CA">
        <w:rPr>
          <w:spacing w:val="1"/>
          <w:sz w:val="24"/>
          <w:szCs w:val="24"/>
        </w:rPr>
        <w:t xml:space="preserve"> </w:t>
      </w:r>
      <w:r w:rsidRPr="00C601CA">
        <w:rPr>
          <w:sz w:val="24"/>
          <w:szCs w:val="24"/>
        </w:rPr>
        <w:t>на</w:t>
      </w:r>
      <w:r w:rsidRPr="00C601CA">
        <w:rPr>
          <w:spacing w:val="-57"/>
          <w:sz w:val="24"/>
          <w:szCs w:val="24"/>
        </w:rPr>
        <w:t xml:space="preserve"> </w:t>
      </w:r>
      <w:r w:rsidRPr="00C601CA">
        <w:rPr>
          <w:sz w:val="24"/>
          <w:szCs w:val="24"/>
        </w:rPr>
        <w:t>Мамаевом кургане, «Воин-освободитель» в берлинском Трептов-парке, Пискарёвский мемориал в</w:t>
      </w:r>
      <w:r w:rsidRPr="00C601CA">
        <w:rPr>
          <w:spacing w:val="1"/>
          <w:sz w:val="24"/>
          <w:szCs w:val="24"/>
        </w:rPr>
        <w:t xml:space="preserve"> </w:t>
      </w:r>
      <w:r w:rsidRPr="00C601CA">
        <w:rPr>
          <w:sz w:val="24"/>
          <w:szCs w:val="24"/>
        </w:rPr>
        <w:t>Санкт-Петербурге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другие</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выбору</w:t>
      </w:r>
      <w:r w:rsidRPr="00C601CA">
        <w:rPr>
          <w:spacing w:val="1"/>
          <w:sz w:val="24"/>
          <w:szCs w:val="24"/>
        </w:rPr>
        <w:t xml:space="preserve"> </w:t>
      </w:r>
      <w:r w:rsidRPr="00C601CA">
        <w:rPr>
          <w:sz w:val="24"/>
          <w:szCs w:val="24"/>
        </w:rPr>
        <w:t>учителя),</w:t>
      </w:r>
      <w:r w:rsidRPr="00C601CA">
        <w:rPr>
          <w:spacing w:val="1"/>
          <w:sz w:val="24"/>
          <w:szCs w:val="24"/>
        </w:rPr>
        <w:t xml:space="preserve"> </w:t>
      </w:r>
      <w:r w:rsidRPr="00C601CA">
        <w:rPr>
          <w:sz w:val="24"/>
          <w:szCs w:val="24"/>
        </w:rPr>
        <w:t>знать</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правилах</w:t>
      </w:r>
      <w:r w:rsidRPr="00C601CA">
        <w:rPr>
          <w:spacing w:val="1"/>
          <w:sz w:val="24"/>
          <w:szCs w:val="24"/>
        </w:rPr>
        <w:t xml:space="preserve"> </w:t>
      </w:r>
      <w:r w:rsidRPr="00C601CA">
        <w:rPr>
          <w:sz w:val="24"/>
          <w:szCs w:val="24"/>
        </w:rPr>
        <w:t>поведения</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посещении</w:t>
      </w:r>
      <w:r w:rsidRPr="00C601CA">
        <w:rPr>
          <w:spacing w:val="-57"/>
          <w:sz w:val="24"/>
          <w:szCs w:val="24"/>
        </w:rPr>
        <w:t xml:space="preserve"> </w:t>
      </w:r>
      <w:r w:rsidRPr="00C601CA">
        <w:rPr>
          <w:sz w:val="24"/>
          <w:szCs w:val="24"/>
        </w:rPr>
        <w:t>мемориальных</w:t>
      </w:r>
      <w:r w:rsidRPr="00C601CA">
        <w:rPr>
          <w:spacing w:val="-4"/>
          <w:sz w:val="24"/>
          <w:szCs w:val="24"/>
        </w:rPr>
        <w:t xml:space="preserve"> </w:t>
      </w:r>
      <w:r w:rsidRPr="00C601CA">
        <w:rPr>
          <w:sz w:val="24"/>
          <w:szCs w:val="24"/>
        </w:rPr>
        <w:t>памятников.</w:t>
      </w:r>
    </w:p>
    <w:p w:rsidR="00DD2CB4" w:rsidRPr="00C601CA" w:rsidRDefault="00443BE7" w:rsidP="00C601CA">
      <w:pPr>
        <w:pStyle w:val="a7"/>
        <w:rPr>
          <w:sz w:val="24"/>
          <w:szCs w:val="24"/>
        </w:rPr>
      </w:pPr>
      <w:r w:rsidRPr="00C601CA">
        <w:rPr>
          <w:sz w:val="24"/>
          <w:szCs w:val="24"/>
        </w:rPr>
        <w:t>Иметь представления об архитектурных, декоративных и изобразительных произведениях в</w:t>
      </w:r>
      <w:r w:rsidRPr="00C601CA">
        <w:rPr>
          <w:spacing w:val="-57"/>
          <w:sz w:val="24"/>
          <w:szCs w:val="24"/>
        </w:rPr>
        <w:t xml:space="preserve"> </w:t>
      </w:r>
      <w:r w:rsidRPr="00C601CA">
        <w:rPr>
          <w:sz w:val="24"/>
          <w:szCs w:val="24"/>
        </w:rPr>
        <w:t>культуре</w:t>
      </w:r>
      <w:r w:rsidRPr="00C601CA">
        <w:rPr>
          <w:spacing w:val="5"/>
          <w:sz w:val="24"/>
          <w:szCs w:val="24"/>
        </w:rPr>
        <w:t xml:space="preserve"> </w:t>
      </w:r>
      <w:r w:rsidRPr="00C601CA">
        <w:rPr>
          <w:sz w:val="24"/>
          <w:szCs w:val="24"/>
        </w:rPr>
        <w:t>Древней</w:t>
      </w:r>
      <w:r w:rsidRPr="00C601CA">
        <w:rPr>
          <w:spacing w:val="8"/>
          <w:sz w:val="24"/>
          <w:szCs w:val="24"/>
        </w:rPr>
        <w:t xml:space="preserve"> </w:t>
      </w:r>
      <w:r w:rsidRPr="00C601CA">
        <w:rPr>
          <w:sz w:val="24"/>
          <w:szCs w:val="24"/>
        </w:rPr>
        <w:t>Греции,</w:t>
      </w:r>
      <w:r w:rsidRPr="00C601CA">
        <w:rPr>
          <w:spacing w:val="4"/>
          <w:sz w:val="24"/>
          <w:szCs w:val="24"/>
        </w:rPr>
        <w:t xml:space="preserve"> </w:t>
      </w:r>
      <w:r w:rsidRPr="00C601CA">
        <w:rPr>
          <w:sz w:val="24"/>
          <w:szCs w:val="24"/>
        </w:rPr>
        <w:t>других</w:t>
      </w:r>
      <w:r w:rsidRPr="00C601CA">
        <w:rPr>
          <w:spacing w:val="2"/>
          <w:sz w:val="24"/>
          <w:szCs w:val="24"/>
        </w:rPr>
        <w:t xml:space="preserve"> </w:t>
      </w:r>
      <w:r w:rsidRPr="00C601CA">
        <w:rPr>
          <w:sz w:val="24"/>
          <w:szCs w:val="24"/>
        </w:rPr>
        <w:t>культурах</w:t>
      </w:r>
      <w:r w:rsidRPr="00C601CA">
        <w:rPr>
          <w:spacing w:val="2"/>
          <w:sz w:val="24"/>
          <w:szCs w:val="24"/>
        </w:rPr>
        <w:t xml:space="preserve"> </w:t>
      </w:r>
      <w:r w:rsidRPr="00C601CA">
        <w:rPr>
          <w:sz w:val="24"/>
          <w:szCs w:val="24"/>
        </w:rPr>
        <w:t>Древнего</w:t>
      </w:r>
      <w:r w:rsidRPr="00C601CA">
        <w:rPr>
          <w:spacing w:val="7"/>
          <w:sz w:val="24"/>
          <w:szCs w:val="24"/>
        </w:rPr>
        <w:t xml:space="preserve"> </w:t>
      </w:r>
      <w:r w:rsidRPr="00C601CA">
        <w:rPr>
          <w:sz w:val="24"/>
          <w:szCs w:val="24"/>
        </w:rPr>
        <w:t>мира,</w:t>
      </w:r>
      <w:r w:rsidRPr="00C601CA">
        <w:rPr>
          <w:spacing w:val="9"/>
          <w:sz w:val="24"/>
          <w:szCs w:val="24"/>
        </w:rPr>
        <w:t xml:space="preserve"> </w:t>
      </w:r>
      <w:r w:rsidRPr="00C601CA">
        <w:rPr>
          <w:sz w:val="24"/>
          <w:szCs w:val="24"/>
        </w:rPr>
        <w:t>в</w:t>
      </w:r>
      <w:r w:rsidRPr="00C601CA">
        <w:rPr>
          <w:spacing w:val="4"/>
          <w:sz w:val="24"/>
          <w:szCs w:val="24"/>
        </w:rPr>
        <w:t xml:space="preserve"> </w:t>
      </w:r>
      <w:r w:rsidRPr="00C601CA">
        <w:rPr>
          <w:sz w:val="24"/>
          <w:szCs w:val="24"/>
        </w:rPr>
        <w:t>том</w:t>
      </w:r>
      <w:r w:rsidRPr="00C601CA">
        <w:rPr>
          <w:spacing w:val="9"/>
          <w:sz w:val="24"/>
          <w:szCs w:val="24"/>
        </w:rPr>
        <w:t xml:space="preserve"> </w:t>
      </w:r>
      <w:r w:rsidRPr="00C601CA">
        <w:rPr>
          <w:sz w:val="24"/>
          <w:szCs w:val="24"/>
        </w:rPr>
        <w:t>числе</w:t>
      </w:r>
      <w:r w:rsidRPr="00C601CA">
        <w:rPr>
          <w:spacing w:val="2"/>
          <w:sz w:val="24"/>
          <w:szCs w:val="24"/>
        </w:rPr>
        <w:t xml:space="preserve"> </w:t>
      </w:r>
      <w:r w:rsidRPr="00C601CA">
        <w:rPr>
          <w:sz w:val="24"/>
          <w:szCs w:val="24"/>
        </w:rPr>
        <w:t>Древнего</w:t>
      </w:r>
      <w:r w:rsidRPr="00C601CA">
        <w:rPr>
          <w:spacing w:val="6"/>
          <w:sz w:val="24"/>
          <w:szCs w:val="24"/>
        </w:rPr>
        <w:t xml:space="preserve"> </w:t>
      </w:r>
      <w:r w:rsidRPr="00C601CA">
        <w:rPr>
          <w:sz w:val="24"/>
          <w:szCs w:val="24"/>
        </w:rPr>
        <w:t>Востока,</w:t>
      </w:r>
      <w:r w:rsidRPr="00C601CA">
        <w:rPr>
          <w:spacing w:val="9"/>
          <w:sz w:val="24"/>
          <w:szCs w:val="24"/>
        </w:rPr>
        <w:t xml:space="preserve"> </w:t>
      </w:r>
      <w:r w:rsidRPr="00C601CA">
        <w:rPr>
          <w:sz w:val="24"/>
          <w:szCs w:val="24"/>
        </w:rPr>
        <w:t>уметь</w:t>
      </w:r>
      <w:r w:rsidR="00E81D61">
        <w:rPr>
          <w:sz w:val="24"/>
          <w:szCs w:val="24"/>
        </w:rPr>
        <w:t xml:space="preserve"> </w:t>
      </w:r>
      <w:r w:rsidRPr="00C601CA">
        <w:rPr>
          <w:sz w:val="24"/>
          <w:szCs w:val="24"/>
        </w:rPr>
        <w:t>обсуждать</w:t>
      </w:r>
      <w:r w:rsidRPr="00C601CA">
        <w:rPr>
          <w:spacing w:val="-4"/>
          <w:sz w:val="24"/>
          <w:szCs w:val="24"/>
        </w:rPr>
        <w:t xml:space="preserve"> </w:t>
      </w:r>
      <w:r w:rsidRPr="00C601CA">
        <w:rPr>
          <w:sz w:val="24"/>
          <w:szCs w:val="24"/>
        </w:rPr>
        <w:t>эти</w:t>
      </w:r>
      <w:r w:rsidRPr="00C601CA">
        <w:rPr>
          <w:spacing w:val="-3"/>
          <w:sz w:val="24"/>
          <w:szCs w:val="24"/>
        </w:rPr>
        <w:t xml:space="preserve"> </w:t>
      </w:r>
      <w:r w:rsidRPr="00C601CA">
        <w:rPr>
          <w:sz w:val="24"/>
          <w:szCs w:val="24"/>
        </w:rPr>
        <w:t>произведения.</w:t>
      </w:r>
    </w:p>
    <w:p w:rsidR="00DD2CB4" w:rsidRPr="00C601CA" w:rsidRDefault="00443BE7" w:rsidP="00C601CA">
      <w:pPr>
        <w:pStyle w:val="a7"/>
        <w:rPr>
          <w:sz w:val="24"/>
          <w:szCs w:val="24"/>
        </w:rPr>
      </w:pPr>
      <w:r w:rsidRPr="00C601CA">
        <w:rPr>
          <w:sz w:val="24"/>
          <w:szCs w:val="24"/>
        </w:rPr>
        <w:t>Узнавать,</w:t>
      </w:r>
      <w:r w:rsidRPr="00C601CA">
        <w:rPr>
          <w:spacing w:val="1"/>
          <w:sz w:val="24"/>
          <w:szCs w:val="24"/>
        </w:rPr>
        <w:t xml:space="preserve"> </w:t>
      </w:r>
      <w:r w:rsidRPr="00C601CA">
        <w:rPr>
          <w:sz w:val="24"/>
          <w:szCs w:val="24"/>
        </w:rPr>
        <w:t>различать</w:t>
      </w:r>
      <w:r w:rsidRPr="00C601CA">
        <w:rPr>
          <w:spacing w:val="1"/>
          <w:sz w:val="24"/>
          <w:szCs w:val="24"/>
        </w:rPr>
        <w:t xml:space="preserve"> </w:t>
      </w:r>
      <w:r w:rsidRPr="00C601CA">
        <w:rPr>
          <w:sz w:val="24"/>
          <w:szCs w:val="24"/>
        </w:rPr>
        <w:t>общий</w:t>
      </w:r>
      <w:r w:rsidRPr="00C601CA">
        <w:rPr>
          <w:spacing w:val="1"/>
          <w:sz w:val="24"/>
          <w:szCs w:val="24"/>
        </w:rPr>
        <w:t xml:space="preserve"> </w:t>
      </w:r>
      <w:r w:rsidRPr="00C601CA">
        <w:rPr>
          <w:sz w:val="24"/>
          <w:szCs w:val="24"/>
        </w:rPr>
        <w:t>вид</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представлять</w:t>
      </w:r>
      <w:r w:rsidRPr="00C601CA">
        <w:rPr>
          <w:spacing w:val="1"/>
          <w:sz w:val="24"/>
          <w:szCs w:val="24"/>
        </w:rPr>
        <w:t xml:space="preserve"> </w:t>
      </w:r>
      <w:r w:rsidRPr="00C601CA">
        <w:rPr>
          <w:sz w:val="24"/>
          <w:szCs w:val="24"/>
        </w:rPr>
        <w:t>основные</w:t>
      </w:r>
      <w:r w:rsidRPr="00C601CA">
        <w:rPr>
          <w:spacing w:val="1"/>
          <w:sz w:val="24"/>
          <w:szCs w:val="24"/>
        </w:rPr>
        <w:t xml:space="preserve"> </w:t>
      </w:r>
      <w:r w:rsidRPr="00C601CA">
        <w:rPr>
          <w:sz w:val="24"/>
          <w:szCs w:val="24"/>
        </w:rPr>
        <w:t>компоненты</w:t>
      </w:r>
      <w:r w:rsidRPr="00C601CA">
        <w:rPr>
          <w:spacing w:val="1"/>
          <w:sz w:val="24"/>
          <w:szCs w:val="24"/>
        </w:rPr>
        <w:t xml:space="preserve"> </w:t>
      </w:r>
      <w:r w:rsidRPr="00C601CA">
        <w:rPr>
          <w:sz w:val="24"/>
          <w:szCs w:val="24"/>
        </w:rPr>
        <w:t>конструкции</w:t>
      </w:r>
      <w:r w:rsidRPr="00C601CA">
        <w:rPr>
          <w:spacing w:val="1"/>
          <w:sz w:val="24"/>
          <w:szCs w:val="24"/>
        </w:rPr>
        <w:t xml:space="preserve"> </w:t>
      </w:r>
      <w:r w:rsidRPr="00C601CA">
        <w:rPr>
          <w:sz w:val="24"/>
          <w:szCs w:val="24"/>
        </w:rPr>
        <w:t>готических (романских) соборов, знать особенности архитектурного устройства мусульманских</w:t>
      </w:r>
      <w:r w:rsidRPr="00C601CA">
        <w:rPr>
          <w:spacing w:val="1"/>
          <w:sz w:val="24"/>
          <w:szCs w:val="24"/>
        </w:rPr>
        <w:t xml:space="preserve"> </w:t>
      </w:r>
      <w:r w:rsidRPr="00C601CA">
        <w:rPr>
          <w:sz w:val="24"/>
          <w:szCs w:val="24"/>
        </w:rPr>
        <w:t>мечетей,</w:t>
      </w:r>
      <w:r w:rsidRPr="00C601CA">
        <w:rPr>
          <w:spacing w:val="2"/>
          <w:sz w:val="24"/>
          <w:szCs w:val="24"/>
        </w:rPr>
        <w:t xml:space="preserve"> </w:t>
      </w:r>
      <w:r w:rsidRPr="00C601CA">
        <w:rPr>
          <w:sz w:val="24"/>
          <w:szCs w:val="24"/>
        </w:rPr>
        <w:t>иметь</w:t>
      </w:r>
      <w:r w:rsidRPr="00C601CA">
        <w:rPr>
          <w:spacing w:val="-3"/>
          <w:sz w:val="24"/>
          <w:szCs w:val="24"/>
        </w:rPr>
        <w:t xml:space="preserve"> </w:t>
      </w:r>
      <w:r w:rsidRPr="00C601CA">
        <w:rPr>
          <w:sz w:val="24"/>
          <w:szCs w:val="24"/>
        </w:rPr>
        <w:t>представление</w:t>
      </w:r>
      <w:r w:rsidRPr="00C601CA">
        <w:rPr>
          <w:spacing w:val="-6"/>
          <w:sz w:val="24"/>
          <w:szCs w:val="24"/>
        </w:rPr>
        <w:t xml:space="preserve"> </w:t>
      </w:r>
      <w:r w:rsidRPr="00C601CA">
        <w:rPr>
          <w:sz w:val="24"/>
          <w:szCs w:val="24"/>
        </w:rPr>
        <w:t>об</w:t>
      </w:r>
      <w:r w:rsidRPr="00C601CA">
        <w:rPr>
          <w:spacing w:val="-2"/>
          <w:sz w:val="24"/>
          <w:szCs w:val="24"/>
        </w:rPr>
        <w:t xml:space="preserve"> </w:t>
      </w:r>
      <w:r w:rsidRPr="00C601CA">
        <w:rPr>
          <w:sz w:val="24"/>
          <w:szCs w:val="24"/>
        </w:rPr>
        <w:t>архитектурном</w:t>
      </w:r>
      <w:r w:rsidRPr="00C601CA">
        <w:rPr>
          <w:spacing w:val="1"/>
          <w:sz w:val="24"/>
          <w:szCs w:val="24"/>
        </w:rPr>
        <w:t xml:space="preserve"> </w:t>
      </w:r>
      <w:r w:rsidRPr="00C601CA">
        <w:rPr>
          <w:sz w:val="24"/>
          <w:szCs w:val="24"/>
        </w:rPr>
        <w:t>своеобразии</w:t>
      </w:r>
      <w:r w:rsidRPr="00C601CA">
        <w:rPr>
          <w:spacing w:val="-3"/>
          <w:sz w:val="24"/>
          <w:szCs w:val="24"/>
        </w:rPr>
        <w:t xml:space="preserve"> </w:t>
      </w:r>
      <w:r w:rsidRPr="00C601CA">
        <w:rPr>
          <w:sz w:val="24"/>
          <w:szCs w:val="24"/>
        </w:rPr>
        <w:t>здания буддийской</w:t>
      </w:r>
      <w:r w:rsidRPr="00C601CA">
        <w:rPr>
          <w:spacing w:val="1"/>
          <w:sz w:val="24"/>
          <w:szCs w:val="24"/>
        </w:rPr>
        <w:t xml:space="preserve"> </w:t>
      </w:r>
      <w:r w:rsidRPr="00C601CA">
        <w:rPr>
          <w:sz w:val="24"/>
          <w:szCs w:val="24"/>
        </w:rPr>
        <w:t>пагоды.</w:t>
      </w:r>
    </w:p>
    <w:p w:rsidR="00DD2CB4" w:rsidRPr="00C601CA" w:rsidRDefault="00443BE7" w:rsidP="00C601CA">
      <w:pPr>
        <w:pStyle w:val="a7"/>
        <w:rPr>
          <w:sz w:val="24"/>
          <w:szCs w:val="24"/>
        </w:rPr>
      </w:pPr>
      <w:r w:rsidRPr="00C601CA">
        <w:rPr>
          <w:sz w:val="24"/>
          <w:szCs w:val="24"/>
        </w:rPr>
        <w:t>Приводить примеры произведений великих европейских художников: Леонардо да Винчи,</w:t>
      </w:r>
      <w:r w:rsidRPr="00C601CA">
        <w:rPr>
          <w:spacing w:val="1"/>
          <w:sz w:val="24"/>
          <w:szCs w:val="24"/>
        </w:rPr>
        <w:t xml:space="preserve"> </w:t>
      </w:r>
      <w:r w:rsidRPr="00C601CA">
        <w:rPr>
          <w:sz w:val="24"/>
          <w:szCs w:val="24"/>
        </w:rPr>
        <w:t>Рафаэля,</w:t>
      </w:r>
      <w:r w:rsidRPr="00C601CA">
        <w:rPr>
          <w:spacing w:val="3"/>
          <w:sz w:val="24"/>
          <w:szCs w:val="24"/>
        </w:rPr>
        <w:t xml:space="preserve"> </w:t>
      </w:r>
      <w:r w:rsidRPr="00C601CA">
        <w:rPr>
          <w:sz w:val="24"/>
          <w:szCs w:val="24"/>
        </w:rPr>
        <w:t>Рембрандта,</w:t>
      </w:r>
      <w:r w:rsidRPr="00C601CA">
        <w:rPr>
          <w:spacing w:val="4"/>
          <w:sz w:val="24"/>
          <w:szCs w:val="24"/>
        </w:rPr>
        <w:t xml:space="preserve"> </w:t>
      </w:r>
      <w:r w:rsidRPr="00C601CA">
        <w:rPr>
          <w:sz w:val="24"/>
          <w:szCs w:val="24"/>
        </w:rPr>
        <w:t>Пикассо</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других</w:t>
      </w:r>
      <w:r w:rsidRPr="00C601CA">
        <w:rPr>
          <w:spacing w:val="-4"/>
          <w:sz w:val="24"/>
          <w:szCs w:val="24"/>
        </w:rPr>
        <w:t xml:space="preserve"> </w:t>
      </w:r>
      <w:r w:rsidRPr="00C601CA">
        <w:rPr>
          <w:sz w:val="24"/>
          <w:szCs w:val="24"/>
        </w:rPr>
        <w:t>(по</w:t>
      </w:r>
      <w:r w:rsidRPr="00C601CA">
        <w:rPr>
          <w:spacing w:val="6"/>
          <w:sz w:val="24"/>
          <w:szCs w:val="24"/>
        </w:rPr>
        <w:t xml:space="preserve"> </w:t>
      </w:r>
      <w:r w:rsidRPr="00C601CA">
        <w:rPr>
          <w:sz w:val="24"/>
          <w:szCs w:val="24"/>
        </w:rPr>
        <w:t>выбору</w:t>
      </w:r>
      <w:r w:rsidRPr="00C601CA">
        <w:rPr>
          <w:spacing w:val="-4"/>
          <w:sz w:val="24"/>
          <w:szCs w:val="24"/>
        </w:rPr>
        <w:t xml:space="preserve"> </w:t>
      </w:r>
      <w:r w:rsidRPr="00C601CA">
        <w:rPr>
          <w:sz w:val="24"/>
          <w:szCs w:val="24"/>
        </w:rPr>
        <w:t>учителя).</w:t>
      </w:r>
    </w:p>
    <w:p w:rsidR="00DD2CB4" w:rsidRPr="00C601CA" w:rsidRDefault="00443BE7" w:rsidP="00C601CA">
      <w:pPr>
        <w:pStyle w:val="a7"/>
        <w:rPr>
          <w:sz w:val="24"/>
          <w:szCs w:val="24"/>
        </w:rPr>
      </w:pPr>
      <w:r w:rsidRPr="00C601CA">
        <w:rPr>
          <w:sz w:val="24"/>
          <w:szCs w:val="24"/>
        </w:rPr>
        <w:t>Модуль</w:t>
      </w:r>
      <w:r w:rsidRPr="00C601CA">
        <w:rPr>
          <w:spacing w:val="-2"/>
          <w:sz w:val="24"/>
          <w:szCs w:val="24"/>
        </w:rPr>
        <w:t xml:space="preserve"> </w:t>
      </w:r>
      <w:r w:rsidRPr="00C601CA">
        <w:rPr>
          <w:sz w:val="24"/>
          <w:szCs w:val="24"/>
        </w:rPr>
        <w:t>«Азбука</w:t>
      </w:r>
      <w:r w:rsidRPr="00C601CA">
        <w:rPr>
          <w:spacing w:val="-3"/>
          <w:sz w:val="24"/>
          <w:szCs w:val="24"/>
        </w:rPr>
        <w:t xml:space="preserve"> </w:t>
      </w:r>
      <w:r w:rsidRPr="00C601CA">
        <w:rPr>
          <w:sz w:val="24"/>
          <w:szCs w:val="24"/>
        </w:rPr>
        <w:t>цифровой</w:t>
      </w:r>
      <w:r w:rsidRPr="00C601CA">
        <w:rPr>
          <w:spacing w:val="-6"/>
          <w:sz w:val="24"/>
          <w:szCs w:val="24"/>
        </w:rPr>
        <w:t xml:space="preserve"> </w:t>
      </w:r>
      <w:r w:rsidRPr="00C601CA">
        <w:rPr>
          <w:sz w:val="24"/>
          <w:szCs w:val="24"/>
        </w:rPr>
        <w:t>графики».</w:t>
      </w:r>
    </w:p>
    <w:p w:rsidR="00DD2CB4" w:rsidRPr="00C601CA" w:rsidRDefault="00443BE7" w:rsidP="00C601CA">
      <w:pPr>
        <w:pStyle w:val="a7"/>
        <w:rPr>
          <w:sz w:val="24"/>
          <w:szCs w:val="24"/>
        </w:rPr>
      </w:pPr>
      <w:r w:rsidRPr="00C601CA">
        <w:rPr>
          <w:sz w:val="24"/>
          <w:szCs w:val="24"/>
        </w:rPr>
        <w:t>Осваивать</w:t>
      </w:r>
      <w:r w:rsidRPr="00C601CA">
        <w:rPr>
          <w:spacing w:val="1"/>
          <w:sz w:val="24"/>
          <w:szCs w:val="24"/>
        </w:rPr>
        <w:t xml:space="preserve"> </w:t>
      </w:r>
      <w:r w:rsidRPr="00C601CA">
        <w:rPr>
          <w:sz w:val="24"/>
          <w:szCs w:val="24"/>
        </w:rPr>
        <w:t>правила</w:t>
      </w:r>
      <w:r w:rsidRPr="00C601CA">
        <w:rPr>
          <w:spacing w:val="1"/>
          <w:sz w:val="24"/>
          <w:szCs w:val="24"/>
        </w:rPr>
        <w:t xml:space="preserve"> </w:t>
      </w:r>
      <w:r w:rsidRPr="00C601CA">
        <w:rPr>
          <w:sz w:val="24"/>
          <w:szCs w:val="24"/>
        </w:rPr>
        <w:t>линейной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воздушной</w:t>
      </w:r>
      <w:r w:rsidRPr="00C601CA">
        <w:rPr>
          <w:spacing w:val="1"/>
          <w:sz w:val="24"/>
          <w:szCs w:val="24"/>
        </w:rPr>
        <w:t xml:space="preserve"> </w:t>
      </w:r>
      <w:r w:rsidRPr="00C601CA">
        <w:rPr>
          <w:sz w:val="24"/>
          <w:szCs w:val="24"/>
        </w:rPr>
        <w:t>перспективы</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помощью</w:t>
      </w:r>
      <w:r w:rsidRPr="00C601CA">
        <w:rPr>
          <w:spacing w:val="1"/>
          <w:sz w:val="24"/>
          <w:szCs w:val="24"/>
        </w:rPr>
        <w:t xml:space="preserve"> </w:t>
      </w:r>
      <w:r w:rsidRPr="00C601CA">
        <w:rPr>
          <w:sz w:val="24"/>
          <w:szCs w:val="24"/>
        </w:rPr>
        <w:t>графических</w:t>
      </w:r>
      <w:r w:rsidRPr="00C601CA">
        <w:rPr>
          <w:spacing w:val="1"/>
          <w:sz w:val="24"/>
          <w:szCs w:val="24"/>
        </w:rPr>
        <w:t xml:space="preserve"> </w:t>
      </w:r>
      <w:r w:rsidRPr="00C601CA">
        <w:rPr>
          <w:sz w:val="24"/>
          <w:szCs w:val="24"/>
        </w:rPr>
        <w:t>изображений и их варьирования в компьютерной программе Paint: изображение линии горизонта и</w:t>
      </w:r>
      <w:r w:rsidRPr="00C601CA">
        <w:rPr>
          <w:spacing w:val="-57"/>
          <w:sz w:val="24"/>
          <w:szCs w:val="24"/>
        </w:rPr>
        <w:t xml:space="preserve"> </w:t>
      </w:r>
      <w:r w:rsidRPr="00C601CA">
        <w:rPr>
          <w:sz w:val="24"/>
          <w:szCs w:val="24"/>
        </w:rPr>
        <w:t>точки</w:t>
      </w:r>
      <w:r w:rsidRPr="00C601CA">
        <w:rPr>
          <w:spacing w:val="2"/>
          <w:sz w:val="24"/>
          <w:szCs w:val="24"/>
        </w:rPr>
        <w:t xml:space="preserve"> </w:t>
      </w:r>
      <w:r w:rsidRPr="00C601CA">
        <w:rPr>
          <w:sz w:val="24"/>
          <w:szCs w:val="24"/>
        </w:rPr>
        <w:t>схода,</w:t>
      </w:r>
      <w:r w:rsidRPr="00C601CA">
        <w:rPr>
          <w:spacing w:val="-2"/>
          <w:sz w:val="24"/>
          <w:szCs w:val="24"/>
        </w:rPr>
        <w:t xml:space="preserve"> </w:t>
      </w:r>
      <w:r w:rsidRPr="00C601CA">
        <w:rPr>
          <w:sz w:val="24"/>
          <w:szCs w:val="24"/>
        </w:rPr>
        <w:t>перспективных</w:t>
      </w:r>
      <w:r w:rsidRPr="00C601CA">
        <w:rPr>
          <w:spacing w:val="-3"/>
          <w:sz w:val="24"/>
          <w:szCs w:val="24"/>
        </w:rPr>
        <w:t xml:space="preserve"> </w:t>
      </w:r>
      <w:r w:rsidRPr="00C601CA">
        <w:rPr>
          <w:sz w:val="24"/>
          <w:szCs w:val="24"/>
        </w:rPr>
        <w:t>сокращений,</w:t>
      </w:r>
      <w:r w:rsidRPr="00C601CA">
        <w:rPr>
          <w:spacing w:val="-2"/>
          <w:sz w:val="24"/>
          <w:szCs w:val="24"/>
        </w:rPr>
        <w:t xml:space="preserve"> </w:t>
      </w:r>
      <w:r w:rsidRPr="00C601CA">
        <w:rPr>
          <w:sz w:val="24"/>
          <w:szCs w:val="24"/>
        </w:rPr>
        <w:t>цветовых</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тональных</w:t>
      </w:r>
      <w:r w:rsidRPr="00C601CA">
        <w:rPr>
          <w:spacing w:val="-3"/>
          <w:sz w:val="24"/>
          <w:szCs w:val="24"/>
        </w:rPr>
        <w:t xml:space="preserve"> </w:t>
      </w:r>
      <w:r w:rsidRPr="00C601CA">
        <w:rPr>
          <w:sz w:val="24"/>
          <w:szCs w:val="24"/>
        </w:rPr>
        <w:t>изменений.</w:t>
      </w:r>
    </w:p>
    <w:p w:rsidR="00DD2CB4" w:rsidRPr="00C601CA" w:rsidRDefault="00443BE7" w:rsidP="00C601CA">
      <w:pPr>
        <w:pStyle w:val="a7"/>
        <w:rPr>
          <w:sz w:val="24"/>
          <w:szCs w:val="24"/>
        </w:rPr>
      </w:pPr>
      <w:r w:rsidRPr="00C601CA">
        <w:rPr>
          <w:sz w:val="24"/>
          <w:szCs w:val="24"/>
        </w:rPr>
        <w:t>Моделировать в графическом редакторе с помощью инструментов геометрических фигур</w:t>
      </w:r>
      <w:r w:rsidRPr="00C601CA">
        <w:rPr>
          <w:spacing w:val="1"/>
          <w:sz w:val="24"/>
          <w:szCs w:val="24"/>
        </w:rPr>
        <w:t xml:space="preserve"> </w:t>
      </w:r>
      <w:r w:rsidRPr="00C601CA">
        <w:rPr>
          <w:sz w:val="24"/>
          <w:szCs w:val="24"/>
        </w:rPr>
        <w:t>конструкцию традиционного крестьянского деревянного дома (избы) и различные варианты его</w:t>
      </w:r>
      <w:r w:rsidRPr="00C601CA">
        <w:rPr>
          <w:spacing w:val="1"/>
          <w:sz w:val="24"/>
          <w:szCs w:val="24"/>
        </w:rPr>
        <w:t xml:space="preserve"> </w:t>
      </w:r>
      <w:r w:rsidRPr="00C601CA">
        <w:rPr>
          <w:sz w:val="24"/>
          <w:szCs w:val="24"/>
        </w:rPr>
        <w:t>устройства.</w:t>
      </w:r>
    </w:p>
    <w:p w:rsidR="00DD2CB4" w:rsidRPr="00C601CA" w:rsidRDefault="00443BE7" w:rsidP="00C601CA">
      <w:pPr>
        <w:pStyle w:val="a7"/>
        <w:rPr>
          <w:sz w:val="24"/>
          <w:szCs w:val="24"/>
        </w:rPr>
      </w:pPr>
      <w:r w:rsidRPr="00C601CA">
        <w:rPr>
          <w:sz w:val="24"/>
          <w:szCs w:val="24"/>
        </w:rPr>
        <w:t>Использовать поисковую систему для знакомства с разными видами деревянного дома на</w:t>
      </w:r>
      <w:r w:rsidRPr="00C601CA">
        <w:rPr>
          <w:spacing w:val="1"/>
          <w:sz w:val="24"/>
          <w:szCs w:val="24"/>
        </w:rPr>
        <w:t xml:space="preserve"> </w:t>
      </w:r>
      <w:r w:rsidRPr="00C601CA">
        <w:rPr>
          <w:sz w:val="24"/>
          <w:szCs w:val="24"/>
        </w:rPr>
        <w:t>основе</w:t>
      </w:r>
      <w:r w:rsidRPr="00C601CA">
        <w:rPr>
          <w:spacing w:val="-5"/>
          <w:sz w:val="24"/>
          <w:szCs w:val="24"/>
        </w:rPr>
        <w:t xml:space="preserve"> </w:t>
      </w:r>
      <w:r w:rsidRPr="00C601CA">
        <w:rPr>
          <w:sz w:val="24"/>
          <w:szCs w:val="24"/>
        </w:rPr>
        <w:t>избы</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традициями</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её</w:t>
      </w:r>
      <w:r w:rsidRPr="00C601CA">
        <w:rPr>
          <w:spacing w:val="1"/>
          <w:sz w:val="24"/>
          <w:szCs w:val="24"/>
        </w:rPr>
        <w:t xml:space="preserve"> </w:t>
      </w:r>
      <w:r w:rsidRPr="00C601CA">
        <w:rPr>
          <w:sz w:val="24"/>
          <w:szCs w:val="24"/>
        </w:rPr>
        <w:t>украшений.</w:t>
      </w:r>
    </w:p>
    <w:p w:rsidR="00DD2CB4" w:rsidRPr="00C601CA" w:rsidRDefault="00443BE7" w:rsidP="00C601CA">
      <w:pPr>
        <w:pStyle w:val="a7"/>
        <w:rPr>
          <w:sz w:val="24"/>
          <w:szCs w:val="24"/>
        </w:rPr>
      </w:pPr>
      <w:r w:rsidRPr="00C601CA">
        <w:rPr>
          <w:sz w:val="24"/>
          <w:szCs w:val="24"/>
        </w:rPr>
        <w:t>Осваивать строение юрты, моделируя её конструкцию в графическом редакторе с помощью</w:t>
      </w:r>
      <w:r w:rsidRPr="00C601CA">
        <w:rPr>
          <w:spacing w:val="-57"/>
          <w:sz w:val="24"/>
          <w:szCs w:val="24"/>
        </w:rPr>
        <w:t xml:space="preserve"> </w:t>
      </w:r>
      <w:r w:rsidRPr="00C601CA">
        <w:rPr>
          <w:sz w:val="24"/>
          <w:szCs w:val="24"/>
        </w:rPr>
        <w:t>инструментов геометрических фигур, находить в поисковой системе разнообразные модели юрты,</w:t>
      </w:r>
      <w:r w:rsidRPr="00C601CA">
        <w:rPr>
          <w:spacing w:val="1"/>
          <w:sz w:val="24"/>
          <w:szCs w:val="24"/>
        </w:rPr>
        <w:t xml:space="preserve"> </w:t>
      </w:r>
      <w:r w:rsidRPr="00C601CA">
        <w:rPr>
          <w:sz w:val="24"/>
          <w:szCs w:val="24"/>
        </w:rPr>
        <w:t>её</w:t>
      </w:r>
      <w:r w:rsidRPr="00C601CA">
        <w:rPr>
          <w:spacing w:val="5"/>
          <w:sz w:val="24"/>
          <w:szCs w:val="24"/>
        </w:rPr>
        <w:t xml:space="preserve"> </w:t>
      </w:r>
      <w:r w:rsidRPr="00C601CA">
        <w:rPr>
          <w:sz w:val="24"/>
          <w:szCs w:val="24"/>
        </w:rPr>
        <w:t>украшения,</w:t>
      </w:r>
      <w:r w:rsidRPr="00C601CA">
        <w:rPr>
          <w:spacing w:val="4"/>
          <w:sz w:val="24"/>
          <w:szCs w:val="24"/>
        </w:rPr>
        <w:t xml:space="preserve"> </w:t>
      </w:r>
      <w:r w:rsidRPr="00C601CA">
        <w:rPr>
          <w:sz w:val="24"/>
          <w:szCs w:val="24"/>
        </w:rPr>
        <w:t>внешний</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внутренний</w:t>
      </w:r>
      <w:r w:rsidRPr="00C601CA">
        <w:rPr>
          <w:spacing w:val="3"/>
          <w:sz w:val="24"/>
          <w:szCs w:val="24"/>
        </w:rPr>
        <w:t xml:space="preserve"> </w:t>
      </w:r>
      <w:r w:rsidRPr="00C601CA">
        <w:rPr>
          <w:sz w:val="24"/>
          <w:szCs w:val="24"/>
        </w:rPr>
        <w:t>вид юрты.</w:t>
      </w:r>
    </w:p>
    <w:p w:rsidR="00DD2CB4" w:rsidRPr="00C601CA" w:rsidRDefault="00443BE7" w:rsidP="00C601CA">
      <w:pPr>
        <w:pStyle w:val="a7"/>
        <w:rPr>
          <w:sz w:val="24"/>
          <w:szCs w:val="24"/>
        </w:rPr>
      </w:pPr>
      <w:r w:rsidRPr="00C601CA">
        <w:rPr>
          <w:sz w:val="24"/>
          <w:szCs w:val="24"/>
        </w:rPr>
        <w:t>Моделировать в графическом редакторе с помощью инструментов геометрических фигур</w:t>
      </w:r>
      <w:r w:rsidRPr="00C601CA">
        <w:rPr>
          <w:spacing w:val="1"/>
          <w:sz w:val="24"/>
          <w:szCs w:val="24"/>
        </w:rPr>
        <w:t xml:space="preserve"> </w:t>
      </w:r>
      <w:r w:rsidRPr="00C601CA">
        <w:rPr>
          <w:sz w:val="24"/>
          <w:szCs w:val="24"/>
        </w:rPr>
        <w:t>конструкции храмовых зданий разных культур (каменный православный собор с закомарами, со</w:t>
      </w:r>
      <w:r w:rsidRPr="00C601CA">
        <w:rPr>
          <w:spacing w:val="1"/>
          <w:sz w:val="24"/>
          <w:szCs w:val="24"/>
        </w:rPr>
        <w:t xml:space="preserve"> </w:t>
      </w:r>
      <w:r w:rsidRPr="00C601CA">
        <w:rPr>
          <w:sz w:val="24"/>
          <w:szCs w:val="24"/>
        </w:rPr>
        <w:t>сводами-нефами,</w:t>
      </w:r>
      <w:r w:rsidRPr="00C601CA">
        <w:rPr>
          <w:spacing w:val="-2"/>
          <w:sz w:val="24"/>
          <w:szCs w:val="24"/>
        </w:rPr>
        <w:t xml:space="preserve"> </w:t>
      </w:r>
      <w:r w:rsidRPr="00C601CA">
        <w:rPr>
          <w:sz w:val="24"/>
          <w:szCs w:val="24"/>
        </w:rPr>
        <w:t>главой,</w:t>
      </w:r>
      <w:r w:rsidRPr="00C601CA">
        <w:rPr>
          <w:spacing w:val="-2"/>
          <w:sz w:val="24"/>
          <w:szCs w:val="24"/>
        </w:rPr>
        <w:t xml:space="preserve"> </w:t>
      </w:r>
      <w:r w:rsidRPr="00C601CA">
        <w:rPr>
          <w:sz w:val="24"/>
          <w:szCs w:val="24"/>
        </w:rPr>
        <w:t>куполом,</w:t>
      </w:r>
      <w:r w:rsidRPr="00C601CA">
        <w:rPr>
          <w:spacing w:val="-2"/>
          <w:sz w:val="24"/>
          <w:szCs w:val="24"/>
        </w:rPr>
        <w:t xml:space="preserve"> </w:t>
      </w:r>
      <w:r w:rsidRPr="00C601CA">
        <w:rPr>
          <w:sz w:val="24"/>
          <w:szCs w:val="24"/>
        </w:rPr>
        <w:t>готический</w:t>
      </w:r>
      <w:r w:rsidRPr="00C601CA">
        <w:rPr>
          <w:spacing w:val="-3"/>
          <w:sz w:val="24"/>
          <w:szCs w:val="24"/>
        </w:rPr>
        <w:t xml:space="preserve"> </w:t>
      </w:r>
      <w:r w:rsidRPr="00C601CA">
        <w:rPr>
          <w:sz w:val="24"/>
          <w:szCs w:val="24"/>
        </w:rPr>
        <w:t>или</w:t>
      </w:r>
      <w:r w:rsidRPr="00C601CA">
        <w:rPr>
          <w:spacing w:val="3"/>
          <w:sz w:val="24"/>
          <w:szCs w:val="24"/>
        </w:rPr>
        <w:t xml:space="preserve"> </w:t>
      </w:r>
      <w:r w:rsidRPr="00C601CA">
        <w:rPr>
          <w:sz w:val="24"/>
          <w:szCs w:val="24"/>
        </w:rPr>
        <w:t>романский</w:t>
      </w:r>
      <w:r w:rsidRPr="00C601CA">
        <w:rPr>
          <w:spacing w:val="-3"/>
          <w:sz w:val="24"/>
          <w:szCs w:val="24"/>
        </w:rPr>
        <w:t xml:space="preserve"> </w:t>
      </w:r>
      <w:r w:rsidRPr="00C601CA">
        <w:rPr>
          <w:sz w:val="24"/>
          <w:szCs w:val="24"/>
        </w:rPr>
        <w:t>собор,</w:t>
      </w:r>
      <w:r w:rsidRPr="00C601CA">
        <w:rPr>
          <w:spacing w:val="-2"/>
          <w:sz w:val="24"/>
          <w:szCs w:val="24"/>
        </w:rPr>
        <w:t xml:space="preserve"> </w:t>
      </w:r>
      <w:r w:rsidRPr="00C601CA">
        <w:rPr>
          <w:sz w:val="24"/>
          <w:szCs w:val="24"/>
        </w:rPr>
        <w:t>пагода,</w:t>
      </w:r>
      <w:r w:rsidRPr="00C601CA">
        <w:rPr>
          <w:spacing w:val="-2"/>
          <w:sz w:val="24"/>
          <w:szCs w:val="24"/>
        </w:rPr>
        <w:t xml:space="preserve"> </w:t>
      </w:r>
      <w:r w:rsidRPr="00C601CA">
        <w:rPr>
          <w:sz w:val="24"/>
          <w:szCs w:val="24"/>
        </w:rPr>
        <w:t>мечеть).</w:t>
      </w:r>
    </w:p>
    <w:p w:rsidR="00DD2CB4" w:rsidRPr="00C601CA" w:rsidRDefault="00443BE7" w:rsidP="00C601CA">
      <w:pPr>
        <w:pStyle w:val="a7"/>
        <w:rPr>
          <w:sz w:val="24"/>
          <w:szCs w:val="24"/>
        </w:rPr>
      </w:pPr>
      <w:r w:rsidRPr="00C601CA">
        <w:rPr>
          <w:sz w:val="24"/>
          <w:szCs w:val="24"/>
        </w:rPr>
        <w:lastRenderedPageBreak/>
        <w:t>Построить</w:t>
      </w:r>
      <w:r w:rsidRPr="00C601CA">
        <w:rPr>
          <w:spacing w:val="1"/>
          <w:sz w:val="24"/>
          <w:szCs w:val="24"/>
        </w:rPr>
        <w:t xml:space="preserve"> </w:t>
      </w:r>
      <w:r w:rsidRPr="00C601CA">
        <w:rPr>
          <w:sz w:val="24"/>
          <w:szCs w:val="24"/>
        </w:rPr>
        <w:t>пропорции</w:t>
      </w:r>
      <w:r w:rsidRPr="00C601CA">
        <w:rPr>
          <w:spacing w:val="1"/>
          <w:sz w:val="24"/>
          <w:szCs w:val="24"/>
        </w:rPr>
        <w:t xml:space="preserve"> </w:t>
      </w:r>
      <w:r w:rsidRPr="00C601CA">
        <w:rPr>
          <w:sz w:val="24"/>
          <w:szCs w:val="24"/>
        </w:rPr>
        <w:t>фигуры</w:t>
      </w:r>
      <w:r w:rsidRPr="00C601CA">
        <w:rPr>
          <w:spacing w:val="1"/>
          <w:sz w:val="24"/>
          <w:szCs w:val="24"/>
        </w:rPr>
        <w:t xml:space="preserve"> </w:t>
      </w:r>
      <w:r w:rsidRPr="00C601CA">
        <w:rPr>
          <w:sz w:val="24"/>
          <w:szCs w:val="24"/>
        </w:rPr>
        <w:t>человека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графическом</w:t>
      </w:r>
      <w:r w:rsidRPr="00C601CA">
        <w:rPr>
          <w:spacing w:val="1"/>
          <w:sz w:val="24"/>
          <w:szCs w:val="24"/>
        </w:rPr>
        <w:t xml:space="preserve"> </w:t>
      </w:r>
      <w:r w:rsidRPr="00C601CA">
        <w:rPr>
          <w:sz w:val="24"/>
          <w:szCs w:val="24"/>
        </w:rPr>
        <w:t>редакторе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помощью</w:t>
      </w:r>
      <w:r w:rsidRPr="00C601CA">
        <w:rPr>
          <w:spacing w:val="1"/>
          <w:sz w:val="24"/>
          <w:szCs w:val="24"/>
        </w:rPr>
        <w:t xml:space="preserve"> </w:t>
      </w:r>
      <w:r w:rsidRPr="00C601CA">
        <w:rPr>
          <w:sz w:val="24"/>
          <w:szCs w:val="24"/>
        </w:rPr>
        <w:t>геометрических фигур или на линейной основе; изобразить различные фазы движения, двигая</w:t>
      </w:r>
      <w:r w:rsidRPr="00C601CA">
        <w:rPr>
          <w:spacing w:val="1"/>
          <w:sz w:val="24"/>
          <w:szCs w:val="24"/>
        </w:rPr>
        <w:t xml:space="preserve"> </w:t>
      </w:r>
      <w:r w:rsidRPr="00C601CA">
        <w:rPr>
          <w:sz w:val="24"/>
          <w:szCs w:val="24"/>
        </w:rPr>
        <w:t>части фигуры (при соответствующих технических условиях создать анимацию схематического</w:t>
      </w:r>
      <w:r w:rsidRPr="00C601CA">
        <w:rPr>
          <w:spacing w:val="1"/>
          <w:sz w:val="24"/>
          <w:szCs w:val="24"/>
        </w:rPr>
        <w:t xml:space="preserve"> </w:t>
      </w:r>
      <w:r w:rsidRPr="00C601CA">
        <w:rPr>
          <w:sz w:val="24"/>
          <w:szCs w:val="24"/>
        </w:rPr>
        <w:t>движения</w:t>
      </w:r>
      <w:r w:rsidRPr="00C601CA">
        <w:rPr>
          <w:spacing w:val="1"/>
          <w:sz w:val="24"/>
          <w:szCs w:val="24"/>
        </w:rPr>
        <w:t xml:space="preserve"> </w:t>
      </w:r>
      <w:r w:rsidRPr="00C601CA">
        <w:rPr>
          <w:sz w:val="24"/>
          <w:szCs w:val="24"/>
        </w:rPr>
        <w:t>человека).</w:t>
      </w:r>
    </w:p>
    <w:p w:rsidR="00DD2CB4" w:rsidRPr="00C601CA" w:rsidRDefault="00443BE7" w:rsidP="00C601CA">
      <w:pPr>
        <w:pStyle w:val="a7"/>
        <w:rPr>
          <w:sz w:val="24"/>
          <w:szCs w:val="24"/>
        </w:rPr>
      </w:pPr>
      <w:r w:rsidRPr="00C601CA">
        <w:rPr>
          <w:sz w:val="24"/>
          <w:szCs w:val="24"/>
        </w:rPr>
        <w:t xml:space="preserve">Освоить       </w:t>
      </w:r>
      <w:r w:rsidRPr="00C601CA">
        <w:rPr>
          <w:spacing w:val="1"/>
          <w:sz w:val="24"/>
          <w:szCs w:val="24"/>
        </w:rPr>
        <w:t xml:space="preserve"> </w:t>
      </w:r>
      <w:r w:rsidRPr="00C601CA">
        <w:rPr>
          <w:sz w:val="24"/>
          <w:szCs w:val="24"/>
        </w:rPr>
        <w:t>анимацию        простого         повторяющегося        движения         изображения</w:t>
      </w:r>
      <w:r w:rsidRPr="00C601CA">
        <w:rPr>
          <w:spacing w:val="-57"/>
          <w:sz w:val="24"/>
          <w:szCs w:val="24"/>
        </w:rPr>
        <w:t xml:space="preserve"> </w:t>
      </w:r>
      <w:r w:rsidRPr="00C601CA">
        <w:rPr>
          <w:sz w:val="24"/>
          <w:szCs w:val="24"/>
        </w:rPr>
        <w:t>в</w:t>
      </w:r>
      <w:r w:rsidRPr="00C601CA">
        <w:rPr>
          <w:spacing w:val="2"/>
          <w:sz w:val="24"/>
          <w:szCs w:val="24"/>
        </w:rPr>
        <w:t xml:space="preserve"> </w:t>
      </w:r>
      <w:r w:rsidRPr="00C601CA">
        <w:rPr>
          <w:sz w:val="24"/>
          <w:szCs w:val="24"/>
        </w:rPr>
        <w:t>виртуальном</w:t>
      </w:r>
      <w:r w:rsidRPr="00C601CA">
        <w:rPr>
          <w:spacing w:val="3"/>
          <w:sz w:val="24"/>
          <w:szCs w:val="24"/>
        </w:rPr>
        <w:t xml:space="preserve"> </w:t>
      </w:r>
      <w:r w:rsidRPr="00C601CA">
        <w:rPr>
          <w:sz w:val="24"/>
          <w:szCs w:val="24"/>
        </w:rPr>
        <w:t>редакторе</w:t>
      </w:r>
      <w:r w:rsidRPr="00C601CA">
        <w:rPr>
          <w:spacing w:val="4"/>
          <w:sz w:val="24"/>
          <w:szCs w:val="24"/>
        </w:rPr>
        <w:t xml:space="preserve"> </w:t>
      </w:r>
      <w:r w:rsidRPr="00C601CA">
        <w:rPr>
          <w:sz w:val="24"/>
          <w:szCs w:val="24"/>
        </w:rPr>
        <w:t>GIF-анимации.</w:t>
      </w:r>
    </w:p>
    <w:p w:rsidR="00DD2CB4" w:rsidRPr="00C601CA" w:rsidRDefault="00443BE7" w:rsidP="00C601CA">
      <w:pPr>
        <w:pStyle w:val="a7"/>
        <w:rPr>
          <w:sz w:val="24"/>
          <w:szCs w:val="24"/>
        </w:rPr>
      </w:pPr>
      <w:r w:rsidRPr="00C601CA">
        <w:rPr>
          <w:sz w:val="24"/>
          <w:szCs w:val="24"/>
        </w:rPr>
        <w:t>Освоить     и     проводить     компьютерные     презентации     в     программе     PowerPoint</w:t>
      </w:r>
      <w:r w:rsidRPr="00C601CA">
        <w:rPr>
          <w:spacing w:val="1"/>
          <w:sz w:val="24"/>
          <w:szCs w:val="24"/>
        </w:rPr>
        <w:t xml:space="preserve"> </w:t>
      </w:r>
      <w:r w:rsidRPr="00C601CA">
        <w:rPr>
          <w:sz w:val="24"/>
          <w:szCs w:val="24"/>
        </w:rPr>
        <w:t>по темам изучаемого материала, собирая в поисковых системах нужный материал, или на основе</w:t>
      </w:r>
      <w:r w:rsidRPr="00C601CA">
        <w:rPr>
          <w:spacing w:val="1"/>
          <w:sz w:val="24"/>
          <w:szCs w:val="24"/>
        </w:rPr>
        <w:t xml:space="preserve"> </w:t>
      </w:r>
      <w:r w:rsidRPr="00C601CA">
        <w:rPr>
          <w:sz w:val="24"/>
          <w:szCs w:val="24"/>
        </w:rPr>
        <w:t>собственных фотографий и фотографий своих рисунков, делать шрифтовые надписи наиболее</w:t>
      </w:r>
      <w:r w:rsidRPr="00C601CA">
        <w:rPr>
          <w:spacing w:val="1"/>
          <w:sz w:val="24"/>
          <w:szCs w:val="24"/>
        </w:rPr>
        <w:t xml:space="preserve"> </w:t>
      </w:r>
      <w:r w:rsidRPr="00C601CA">
        <w:rPr>
          <w:sz w:val="24"/>
          <w:szCs w:val="24"/>
        </w:rPr>
        <w:t>важных</w:t>
      </w:r>
      <w:r w:rsidRPr="00C601CA">
        <w:rPr>
          <w:spacing w:val="-9"/>
          <w:sz w:val="24"/>
          <w:szCs w:val="24"/>
        </w:rPr>
        <w:t xml:space="preserve"> </w:t>
      </w:r>
      <w:r w:rsidRPr="00C601CA">
        <w:rPr>
          <w:sz w:val="24"/>
          <w:szCs w:val="24"/>
        </w:rPr>
        <w:t>определений,</w:t>
      </w:r>
      <w:r w:rsidRPr="00C601CA">
        <w:rPr>
          <w:spacing w:val="-2"/>
          <w:sz w:val="24"/>
          <w:szCs w:val="24"/>
        </w:rPr>
        <w:t xml:space="preserve"> </w:t>
      </w:r>
      <w:r w:rsidRPr="00C601CA">
        <w:rPr>
          <w:sz w:val="24"/>
          <w:szCs w:val="24"/>
        </w:rPr>
        <w:t>названий,</w:t>
      </w:r>
      <w:r w:rsidRPr="00C601CA">
        <w:rPr>
          <w:spacing w:val="3"/>
          <w:sz w:val="24"/>
          <w:szCs w:val="24"/>
        </w:rPr>
        <w:t xml:space="preserve"> </w:t>
      </w:r>
      <w:r w:rsidRPr="00C601CA">
        <w:rPr>
          <w:sz w:val="24"/>
          <w:szCs w:val="24"/>
        </w:rPr>
        <w:t>положений,</w:t>
      </w:r>
      <w:r w:rsidRPr="00C601CA">
        <w:rPr>
          <w:spacing w:val="3"/>
          <w:sz w:val="24"/>
          <w:szCs w:val="24"/>
        </w:rPr>
        <w:t xml:space="preserve"> </w:t>
      </w:r>
      <w:r w:rsidRPr="00C601CA">
        <w:rPr>
          <w:sz w:val="24"/>
          <w:szCs w:val="24"/>
        </w:rPr>
        <w:t>которые надо</w:t>
      </w:r>
      <w:r w:rsidRPr="00C601CA">
        <w:rPr>
          <w:spacing w:val="6"/>
          <w:sz w:val="24"/>
          <w:szCs w:val="24"/>
        </w:rPr>
        <w:t xml:space="preserve"> </w:t>
      </w:r>
      <w:r w:rsidRPr="00C601CA">
        <w:rPr>
          <w:sz w:val="24"/>
          <w:szCs w:val="24"/>
        </w:rPr>
        <w:t>помнить</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знать.</w:t>
      </w:r>
    </w:p>
    <w:p w:rsidR="00DD2CB4" w:rsidRDefault="00443BE7" w:rsidP="00C601CA">
      <w:pPr>
        <w:pStyle w:val="a7"/>
        <w:rPr>
          <w:sz w:val="24"/>
          <w:szCs w:val="24"/>
        </w:rPr>
      </w:pPr>
      <w:r w:rsidRPr="00C601CA">
        <w:rPr>
          <w:sz w:val="24"/>
          <w:szCs w:val="24"/>
        </w:rPr>
        <w:t>Совершать</w:t>
      </w:r>
      <w:r w:rsidRPr="00C601CA">
        <w:rPr>
          <w:spacing w:val="-3"/>
          <w:sz w:val="24"/>
          <w:szCs w:val="24"/>
        </w:rPr>
        <w:t xml:space="preserve"> </w:t>
      </w:r>
      <w:r w:rsidRPr="00C601CA">
        <w:rPr>
          <w:sz w:val="24"/>
          <w:szCs w:val="24"/>
        </w:rPr>
        <w:t>виртуальные</w:t>
      </w:r>
      <w:r w:rsidRPr="00C601CA">
        <w:rPr>
          <w:spacing w:val="-3"/>
          <w:sz w:val="24"/>
          <w:szCs w:val="24"/>
        </w:rPr>
        <w:t xml:space="preserve"> </w:t>
      </w:r>
      <w:r w:rsidRPr="00C601CA">
        <w:rPr>
          <w:sz w:val="24"/>
          <w:szCs w:val="24"/>
        </w:rPr>
        <w:t>тематические</w:t>
      </w:r>
      <w:r w:rsidRPr="00C601CA">
        <w:rPr>
          <w:spacing w:val="-4"/>
          <w:sz w:val="24"/>
          <w:szCs w:val="24"/>
        </w:rPr>
        <w:t xml:space="preserve"> </w:t>
      </w:r>
      <w:r w:rsidRPr="00C601CA">
        <w:rPr>
          <w:sz w:val="24"/>
          <w:szCs w:val="24"/>
        </w:rPr>
        <w:t>путешествия</w:t>
      </w:r>
      <w:r w:rsidRPr="00C601CA">
        <w:rPr>
          <w:spacing w:val="-7"/>
          <w:sz w:val="24"/>
          <w:szCs w:val="24"/>
        </w:rPr>
        <w:t xml:space="preserve"> </w:t>
      </w:r>
      <w:r w:rsidRPr="00C601CA">
        <w:rPr>
          <w:sz w:val="24"/>
          <w:szCs w:val="24"/>
        </w:rPr>
        <w:t>по</w:t>
      </w:r>
      <w:r w:rsidRPr="00C601CA">
        <w:rPr>
          <w:spacing w:val="1"/>
          <w:sz w:val="24"/>
          <w:szCs w:val="24"/>
        </w:rPr>
        <w:t xml:space="preserve"> </w:t>
      </w:r>
      <w:r w:rsidRPr="00C601CA">
        <w:rPr>
          <w:sz w:val="24"/>
          <w:szCs w:val="24"/>
        </w:rPr>
        <w:t>художественным</w:t>
      </w:r>
      <w:r w:rsidRPr="00C601CA">
        <w:rPr>
          <w:spacing w:val="-5"/>
          <w:sz w:val="24"/>
          <w:szCs w:val="24"/>
        </w:rPr>
        <w:t xml:space="preserve"> </w:t>
      </w:r>
      <w:r w:rsidRPr="00C601CA">
        <w:rPr>
          <w:sz w:val="24"/>
          <w:szCs w:val="24"/>
        </w:rPr>
        <w:t>музеям</w:t>
      </w:r>
      <w:r w:rsidRPr="00C601CA">
        <w:rPr>
          <w:spacing w:val="-2"/>
          <w:sz w:val="24"/>
          <w:szCs w:val="24"/>
        </w:rPr>
        <w:t xml:space="preserve"> </w:t>
      </w:r>
      <w:r w:rsidRPr="00C601CA">
        <w:rPr>
          <w:sz w:val="24"/>
          <w:szCs w:val="24"/>
        </w:rPr>
        <w:t>мира.</w:t>
      </w:r>
    </w:p>
    <w:p w:rsidR="00CC2E37" w:rsidRPr="00C601CA" w:rsidRDefault="00CC2E37" w:rsidP="00C601CA">
      <w:pPr>
        <w:pStyle w:val="a7"/>
        <w:rPr>
          <w:sz w:val="24"/>
          <w:szCs w:val="24"/>
        </w:rPr>
      </w:pPr>
    </w:p>
    <w:p w:rsidR="00DD2CB4" w:rsidRPr="00E81D61" w:rsidRDefault="00443BE7" w:rsidP="00C601CA">
      <w:pPr>
        <w:pStyle w:val="a7"/>
        <w:rPr>
          <w:b/>
          <w:sz w:val="24"/>
          <w:szCs w:val="24"/>
        </w:rPr>
      </w:pPr>
      <w:bookmarkStart w:id="21" w:name="2.1.8._Федеральная_рабочая_программа_по_"/>
      <w:bookmarkEnd w:id="21"/>
      <w:r w:rsidRPr="00E81D61">
        <w:rPr>
          <w:b/>
          <w:sz w:val="24"/>
          <w:szCs w:val="24"/>
        </w:rPr>
        <w:t>Федеральная</w:t>
      </w:r>
      <w:r w:rsidRPr="00E81D61">
        <w:rPr>
          <w:b/>
          <w:spacing w:val="-6"/>
          <w:sz w:val="24"/>
          <w:szCs w:val="24"/>
        </w:rPr>
        <w:t xml:space="preserve"> </w:t>
      </w:r>
      <w:r w:rsidRPr="00E81D61">
        <w:rPr>
          <w:b/>
          <w:sz w:val="24"/>
          <w:szCs w:val="24"/>
        </w:rPr>
        <w:t>рабочая</w:t>
      </w:r>
      <w:r w:rsidRPr="00E81D61">
        <w:rPr>
          <w:b/>
          <w:spacing w:val="-2"/>
          <w:sz w:val="24"/>
          <w:szCs w:val="24"/>
        </w:rPr>
        <w:t xml:space="preserve"> </w:t>
      </w:r>
      <w:r w:rsidRPr="00E81D61">
        <w:rPr>
          <w:b/>
          <w:sz w:val="24"/>
          <w:szCs w:val="24"/>
        </w:rPr>
        <w:t>программа</w:t>
      </w:r>
      <w:r w:rsidRPr="00E81D61">
        <w:rPr>
          <w:b/>
          <w:spacing w:val="-7"/>
          <w:sz w:val="24"/>
          <w:szCs w:val="24"/>
        </w:rPr>
        <w:t xml:space="preserve"> </w:t>
      </w:r>
      <w:r w:rsidRPr="00E81D61">
        <w:rPr>
          <w:b/>
          <w:sz w:val="24"/>
          <w:szCs w:val="24"/>
        </w:rPr>
        <w:t>по</w:t>
      </w:r>
      <w:r w:rsidRPr="00E81D61">
        <w:rPr>
          <w:b/>
          <w:spacing w:val="-1"/>
          <w:sz w:val="24"/>
          <w:szCs w:val="24"/>
        </w:rPr>
        <w:t xml:space="preserve"> </w:t>
      </w:r>
      <w:r w:rsidRPr="00E81D61">
        <w:rPr>
          <w:b/>
          <w:sz w:val="24"/>
          <w:szCs w:val="24"/>
        </w:rPr>
        <w:t>учебному</w:t>
      </w:r>
      <w:r w:rsidRPr="00E81D61">
        <w:rPr>
          <w:b/>
          <w:spacing w:val="-2"/>
          <w:sz w:val="24"/>
          <w:szCs w:val="24"/>
        </w:rPr>
        <w:t xml:space="preserve"> </w:t>
      </w:r>
      <w:r w:rsidRPr="00E81D61">
        <w:rPr>
          <w:b/>
          <w:sz w:val="24"/>
          <w:szCs w:val="24"/>
        </w:rPr>
        <w:t>предмету «Музыка».</w:t>
      </w:r>
    </w:p>
    <w:p w:rsidR="00DD2CB4" w:rsidRPr="00C601CA" w:rsidRDefault="00443BE7" w:rsidP="00C601CA">
      <w:pPr>
        <w:pStyle w:val="a7"/>
        <w:rPr>
          <w:sz w:val="24"/>
          <w:szCs w:val="24"/>
        </w:rPr>
      </w:pPr>
      <w:r w:rsidRPr="00C601CA">
        <w:rPr>
          <w:sz w:val="24"/>
          <w:szCs w:val="24"/>
        </w:rPr>
        <w:t>Федеральная</w:t>
      </w:r>
      <w:r w:rsidRPr="00C601CA">
        <w:rPr>
          <w:spacing w:val="55"/>
          <w:sz w:val="24"/>
          <w:szCs w:val="24"/>
        </w:rPr>
        <w:t xml:space="preserve"> </w:t>
      </w:r>
      <w:r w:rsidRPr="00C601CA">
        <w:rPr>
          <w:sz w:val="24"/>
          <w:szCs w:val="24"/>
        </w:rPr>
        <w:t>рабочая</w:t>
      </w:r>
      <w:r w:rsidRPr="00C601CA">
        <w:rPr>
          <w:spacing w:val="56"/>
          <w:sz w:val="24"/>
          <w:szCs w:val="24"/>
        </w:rPr>
        <w:t xml:space="preserve"> </w:t>
      </w:r>
      <w:r w:rsidRPr="00C601CA">
        <w:rPr>
          <w:sz w:val="24"/>
          <w:szCs w:val="24"/>
        </w:rPr>
        <w:t>программа</w:t>
      </w:r>
      <w:r w:rsidRPr="00C601CA">
        <w:rPr>
          <w:spacing w:val="51"/>
          <w:sz w:val="24"/>
          <w:szCs w:val="24"/>
        </w:rPr>
        <w:t xml:space="preserve"> </w:t>
      </w:r>
      <w:r w:rsidRPr="00C601CA">
        <w:rPr>
          <w:sz w:val="24"/>
          <w:szCs w:val="24"/>
        </w:rPr>
        <w:t>по</w:t>
      </w:r>
      <w:r w:rsidRPr="00C601CA">
        <w:rPr>
          <w:spacing w:val="2"/>
          <w:sz w:val="24"/>
          <w:szCs w:val="24"/>
        </w:rPr>
        <w:t xml:space="preserve"> </w:t>
      </w:r>
      <w:r w:rsidRPr="00C601CA">
        <w:rPr>
          <w:sz w:val="24"/>
          <w:szCs w:val="24"/>
        </w:rPr>
        <w:t>учебному</w:t>
      </w:r>
      <w:r w:rsidRPr="00C601CA">
        <w:rPr>
          <w:spacing w:val="51"/>
          <w:sz w:val="24"/>
          <w:szCs w:val="24"/>
        </w:rPr>
        <w:t xml:space="preserve"> </w:t>
      </w:r>
      <w:r w:rsidRPr="00C601CA">
        <w:rPr>
          <w:sz w:val="24"/>
          <w:szCs w:val="24"/>
        </w:rPr>
        <w:t>предмету</w:t>
      </w:r>
      <w:r w:rsidRPr="00C601CA">
        <w:rPr>
          <w:spacing w:val="55"/>
          <w:sz w:val="24"/>
          <w:szCs w:val="24"/>
        </w:rPr>
        <w:t xml:space="preserve"> </w:t>
      </w:r>
      <w:r w:rsidRPr="00C601CA">
        <w:rPr>
          <w:sz w:val="24"/>
          <w:szCs w:val="24"/>
        </w:rPr>
        <w:t>«Музыка»</w:t>
      </w:r>
      <w:r w:rsidRPr="00C601CA">
        <w:rPr>
          <w:spacing w:val="51"/>
          <w:sz w:val="24"/>
          <w:szCs w:val="24"/>
        </w:rPr>
        <w:t xml:space="preserve"> </w:t>
      </w:r>
      <w:r w:rsidRPr="00C601CA">
        <w:rPr>
          <w:sz w:val="24"/>
          <w:szCs w:val="24"/>
        </w:rPr>
        <w:t>(предметная</w:t>
      </w:r>
      <w:r w:rsidRPr="00C601CA">
        <w:rPr>
          <w:spacing w:val="56"/>
          <w:sz w:val="24"/>
          <w:szCs w:val="24"/>
        </w:rPr>
        <w:t xml:space="preserve"> </w:t>
      </w:r>
      <w:r w:rsidRPr="00C601CA">
        <w:rPr>
          <w:sz w:val="24"/>
          <w:szCs w:val="24"/>
        </w:rPr>
        <w:t>область</w:t>
      </w:r>
    </w:p>
    <w:p w:rsidR="00DD2CB4" w:rsidRPr="00C601CA" w:rsidRDefault="00443BE7" w:rsidP="00C601CA">
      <w:pPr>
        <w:pStyle w:val="a7"/>
        <w:rPr>
          <w:sz w:val="24"/>
          <w:szCs w:val="24"/>
        </w:rPr>
      </w:pPr>
      <w:r w:rsidRPr="00C601CA">
        <w:rPr>
          <w:sz w:val="24"/>
          <w:szCs w:val="24"/>
        </w:rPr>
        <w:t>«Искусство») (далее соответственно – программа по музыке, музыка) включает пояснительную</w:t>
      </w:r>
      <w:r w:rsidRPr="00C601CA">
        <w:rPr>
          <w:spacing w:val="1"/>
          <w:sz w:val="24"/>
          <w:szCs w:val="24"/>
        </w:rPr>
        <w:t xml:space="preserve"> </w:t>
      </w:r>
      <w:r w:rsidRPr="00C601CA">
        <w:rPr>
          <w:sz w:val="24"/>
          <w:szCs w:val="24"/>
        </w:rPr>
        <w:t>записку,</w:t>
      </w:r>
      <w:r w:rsidRPr="00C601CA">
        <w:rPr>
          <w:spacing w:val="1"/>
          <w:sz w:val="24"/>
          <w:szCs w:val="24"/>
        </w:rPr>
        <w:t xml:space="preserve"> </w:t>
      </w:r>
      <w:r w:rsidRPr="00C601CA">
        <w:rPr>
          <w:sz w:val="24"/>
          <w:szCs w:val="24"/>
        </w:rPr>
        <w:t>содержание</w:t>
      </w:r>
      <w:r w:rsidRPr="00C601CA">
        <w:rPr>
          <w:spacing w:val="-6"/>
          <w:sz w:val="24"/>
          <w:szCs w:val="24"/>
        </w:rPr>
        <w:t xml:space="preserve"> </w:t>
      </w:r>
      <w:r w:rsidRPr="00C601CA">
        <w:rPr>
          <w:sz w:val="24"/>
          <w:szCs w:val="24"/>
        </w:rPr>
        <w:t>обучения,</w:t>
      </w:r>
      <w:r w:rsidRPr="00C601CA">
        <w:rPr>
          <w:spacing w:val="2"/>
          <w:sz w:val="24"/>
          <w:szCs w:val="24"/>
        </w:rPr>
        <w:t xml:space="preserve"> </w:t>
      </w:r>
      <w:r w:rsidRPr="00C601CA">
        <w:rPr>
          <w:sz w:val="24"/>
          <w:szCs w:val="24"/>
        </w:rPr>
        <w:t>планируемые</w:t>
      </w:r>
      <w:r w:rsidRPr="00C601CA">
        <w:rPr>
          <w:spacing w:val="-2"/>
          <w:sz w:val="24"/>
          <w:szCs w:val="24"/>
        </w:rPr>
        <w:t xml:space="preserve"> </w:t>
      </w:r>
      <w:r w:rsidRPr="00C601CA">
        <w:rPr>
          <w:sz w:val="24"/>
          <w:szCs w:val="24"/>
        </w:rPr>
        <w:t>результаты</w:t>
      </w:r>
      <w:r w:rsidRPr="00C601CA">
        <w:rPr>
          <w:spacing w:val="2"/>
          <w:sz w:val="24"/>
          <w:szCs w:val="24"/>
        </w:rPr>
        <w:t xml:space="preserve"> </w:t>
      </w:r>
      <w:r w:rsidRPr="00C601CA">
        <w:rPr>
          <w:sz w:val="24"/>
          <w:szCs w:val="24"/>
        </w:rPr>
        <w:t>освоения</w:t>
      </w:r>
      <w:r w:rsidRPr="00C601CA">
        <w:rPr>
          <w:spacing w:val="-5"/>
          <w:sz w:val="24"/>
          <w:szCs w:val="24"/>
        </w:rPr>
        <w:t xml:space="preserve"> </w:t>
      </w:r>
      <w:r w:rsidRPr="00C601CA">
        <w:rPr>
          <w:sz w:val="24"/>
          <w:szCs w:val="24"/>
        </w:rPr>
        <w:t>программы</w:t>
      </w:r>
      <w:r w:rsidRPr="00C601CA">
        <w:rPr>
          <w:spacing w:val="-4"/>
          <w:sz w:val="24"/>
          <w:szCs w:val="24"/>
        </w:rPr>
        <w:t xml:space="preserve"> </w:t>
      </w:r>
      <w:r w:rsidRPr="00C601CA">
        <w:rPr>
          <w:sz w:val="24"/>
          <w:szCs w:val="24"/>
        </w:rPr>
        <w:t>по музыке.</w:t>
      </w:r>
    </w:p>
    <w:p w:rsidR="00DD2CB4" w:rsidRPr="00C601CA" w:rsidRDefault="00443BE7" w:rsidP="00C601CA">
      <w:pPr>
        <w:pStyle w:val="a7"/>
        <w:rPr>
          <w:sz w:val="24"/>
          <w:szCs w:val="24"/>
        </w:rPr>
      </w:pPr>
      <w:r w:rsidRPr="00C601CA">
        <w:rPr>
          <w:sz w:val="24"/>
          <w:szCs w:val="24"/>
        </w:rPr>
        <w:t>Пояснительная записка отражает общие цели и задачи изучения музыки, место в структуре</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плана,</w:t>
      </w:r>
      <w:r w:rsidRPr="00C601CA">
        <w:rPr>
          <w:spacing w:val="-2"/>
          <w:sz w:val="24"/>
          <w:szCs w:val="24"/>
        </w:rPr>
        <w:t xml:space="preserve"> </w:t>
      </w:r>
      <w:r w:rsidRPr="00C601CA">
        <w:rPr>
          <w:sz w:val="24"/>
          <w:szCs w:val="24"/>
        </w:rPr>
        <w:t>а также</w:t>
      </w:r>
      <w:r w:rsidRPr="00C601CA">
        <w:rPr>
          <w:spacing w:val="-4"/>
          <w:sz w:val="24"/>
          <w:szCs w:val="24"/>
        </w:rPr>
        <w:t xml:space="preserve"> </w:t>
      </w:r>
      <w:r w:rsidRPr="00C601CA">
        <w:rPr>
          <w:sz w:val="24"/>
          <w:szCs w:val="24"/>
        </w:rPr>
        <w:t>подходы</w:t>
      </w:r>
      <w:r w:rsidRPr="00C601CA">
        <w:rPr>
          <w:spacing w:val="2"/>
          <w:sz w:val="24"/>
          <w:szCs w:val="24"/>
        </w:rPr>
        <w:t xml:space="preserve"> </w:t>
      </w:r>
      <w:r w:rsidRPr="00C601CA">
        <w:rPr>
          <w:sz w:val="24"/>
          <w:szCs w:val="24"/>
        </w:rPr>
        <w:t>к</w:t>
      </w:r>
      <w:r w:rsidRPr="00C601CA">
        <w:rPr>
          <w:spacing w:val="-5"/>
          <w:sz w:val="24"/>
          <w:szCs w:val="24"/>
        </w:rPr>
        <w:t xml:space="preserve"> </w:t>
      </w:r>
      <w:r w:rsidRPr="00C601CA">
        <w:rPr>
          <w:sz w:val="24"/>
          <w:szCs w:val="24"/>
        </w:rPr>
        <w:t>отбору</w:t>
      </w:r>
      <w:r w:rsidRPr="00C601CA">
        <w:rPr>
          <w:spacing w:val="-9"/>
          <w:sz w:val="24"/>
          <w:szCs w:val="24"/>
        </w:rPr>
        <w:t xml:space="preserve"> </w:t>
      </w:r>
      <w:r w:rsidRPr="00C601CA">
        <w:rPr>
          <w:sz w:val="24"/>
          <w:szCs w:val="24"/>
        </w:rPr>
        <w:t>содержания</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планируемым</w:t>
      </w:r>
      <w:r w:rsidRPr="00C601CA">
        <w:rPr>
          <w:spacing w:val="2"/>
          <w:sz w:val="24"/>
          <w:szCs w:val="24"/>
        </w:rPr>
        <w:t xml:space="preserve"> </w:t>
      </w:r>
      <w:r w:rsidRPr="00C601CA">
        <w:rPr>
          <w:sz w:val="24"/>
          <w:szCs w:val="24"/>
        </w:rPr>
        <w:t>результатам.</w:t>
      </w:r>
    </w:p>
    <w:p w:rsidR="00DD2CB4" w:rsidRPr="00C601CA" w:rsidRDefault="00443BE7" w:rsidP="00C601CA">
      <w:pPr>
        <w:pStyle w:val="a7"/>
        <w:rPr>
          <w:sz w:val="24"/>
          <w:szCs w:val="24"/>
        </w:rPr>
      </w:pPr>
      <w:r w:rsidRPr="00C601CA">
        <w:rPr>
          <w:sz w:val="24"/>
          <w:szCs w:val="24"/>
        </w:rPr>
        <w:t>Содержание</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раскрывает</w:t>
      </w:r>
      <w:r w:rsidRPr="00C601CA">
        <w:rPr>
          <w:spacing w:val="1"/>
          <w:sz w:val="24"/>
          <w:szCs w:val="24"/>
        </w:rPr>
        <w:t xml:space="preserve"> </w:t>
      </w:r>
      <w:r w:rsidRPr="00C601CA">
        <w:rPr>
          <w:sz w:val="24"/>
          <w:szCs w:val="24"/>
        </w:rPr>
        <w:t>содержательные</w:t>
      </w:r>
      <w:r w:rsidRPr="00C601CA">
        <w:rPr>
          <w:spacing w:val="1"/>
          <w:sz w:val="24"/>
          <w:szCs w:val="24"/>
        </w:rPr>
        <w:t xml:space="preserve"> </w:t>
      </w:r>
      <w:r w:rsidRPr="00C601CA">
        <w:rPr>
          <w:sz w:val="24"/>
          <w:szCs w:val="24"/>
        </w:rPr>
        <w:t>линии,</w:t>
      </w:r>
      <w:r w:rsidRPr="00C601CA">
        <w:rPr>
          <w:spacing w:val="1"/>
          <w:sz w:val="24"/>
          <w:szCs w:val="24"/>
        </w:rPr>
        <w:t xml:space="preserve"> </w:t>
      </w:r>
      <w:r w:rsidRPr="00C601CA">
        <w:rPr>
          <w:sz w:val="24"/>
          <w:szCs w:val="24"/>
        </w:rPr>
        <w:t>которые</w:t>
      </w:r>
      <w:r w:rsidRPr="00C601CA">
        <w:rPr>
          <w:spacing w:val="1"/>
          <w:sz w:val="24"/>
          <w:szCs w:val="24"/>
        </w:rPr>
        <w:t xml:space="preserve"> </w:t>
      </w:r>
      <w:r w:rsidRPr="00C601CA">
        <w:rPr>
          <w:sz w:val="24"/>
          <w:szCs w:val="24"/>
        </w:rPr>
        <w:t>предлагаются</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изучения на уровне начального общего образования. Содержание обучения завершается перечнем</w:t>
      </w:r>
      <w:r w:rsidRPr="00C601CA">
        <w:rPr>
          <w:spacing w:val="1"/>
          <w:sz w:val="24"/>
          <w:szCs w:val="24"/>
        </w:rPr>
        <w:t xml:space="preserve"> </w:t>
      </w:r>
      <w:r w:rsidRPr="00C601CA">
        <w:rPr>
          <w:sz w:val="24"/>
          <w:szCs w:val="24"/>
        </w:rPr>
        <w:t>универсальных учебных действий (познавательных, коммуникативных и регулятивных), которые</w:t>
      </w:r>
      <w:r w:rsidRPr="00C601CA">
        <w:rPr>
          <w:spacing w:val="1"/>
          <w:sz w:val="24"/>
          <w:szCs w:val="24"/>
        </w:rPr>
        <w:t xml:space="preserve"> </w:t>
      </w:r>
      <w:r w:rsidRPr="00C601CA">
        <w:rPr>
          <w:sz w:val="24"/>
          <w:szCs w:val="24"/>
        </w:rPr>
        <w:t>возможно формировать средствами музыки с учётом возрастных особенностей обучающихся на</w:t>
      </w:r>
      <w:r w:rsidRPr="00C601CA">
        <w:rPr>
          <w:spacing w:val="1"/>
          <w:sz w:val="24"/>
          <w:szCs w:val="24"/>
        </w:rPr>
        <w:t xml:space="preserve"> </w:t>
      </w:r>
      <w:r w:rsidRPr="00C601CA">
        <w:rPr>
          <w:sz w:val="24"/>
          <w:szCs w:val="24"/>
        </w:rPr>
        <w:t>уровне начального</w:t>
      </w:r>
      <w:r w:rsidRPr="00C601CA">
        <w:rPr>
          <w:spacing w:val="2"/>
          <w:sz w:val="24"/>
          <w:szCs w:val="24"/>
        </w:rPr>
        <w:t xml:space="preserve"> </w:t>
      </w:r>
      <w:r w:rsidRPr="00C601CA">
        <w:rPr>
          <w:sz w:val="24"/>
          <w:szCs w:val="24"/>
        </w:rPr>
        <w:t>общего</w:t>
      </w:r>
      <w:r w:rsidRPr="00C601CA">
        <w:rPr>
          <w:spacing w:val="2"/>
          <w:sz w:val="24"/>
          <w:szCs w:val="24"/>
        </w:rPr>
        <w:t xml:space="preserve"> </w:t>
      </w:r>
      <w:r w:rsidRPr="00C601CA">
        <w:rPr>
          <w:sz w:val="24"/>
          <w:szCs w:val="24"/>
        </w:rPr>
        <w:t>образования.</w:t>
      </w:r>
    </w:p>
    <w:p w:rsidR="00DD2CB4" w:rsidRPr="00C601CA" w:rsidRDefault="00443BE7" w:rsidP="00C601CA">
      <w:pPr>
        <w:pStyle w:val="a7"/>
        <w:rPr>
          <w:sz w:val="24"/>
          <w:szCs w:val="24"/>
        </w:rPr>
      </w:pPr>
      <w:r w:rsidRPr="00C601CA">
        <w:rPr>
          <w:sz w:val="24"/>
          <w:szCs w:val="24"/>
        </w:rPr>
        <w:t>Планируемые</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освоения</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музыке</w:t>
      </w:r>
      <w:r w:rsidRPr="00C601CA">
        <w:rPr>
          <w:spacing w:val="1"/>
          <w:sz w:val="24"/>
          <w:szCs w:val="24"/>
        </w:rPr>
        <w:t xml:space="preserve"> </w:t>
      </w:r>
      <w:r w:rsidRPr="00C601CA">
        <w:rPr>
          <w:sz w:val="24"/>
          <w:szCs w:val="24"/>
        </w:rPr>
        <w:t>включают</w:t>
      </w:r>
      <w:r w:rsidRPr="00C601CA">
        <w:rPr>
          <w:spacing w:val="1"/>
          <w:sz w:val="24"/>
          <w:szCs w:val="24"/>
        </w:rPr>
        <w:t xml:space="preserve"> </w:t>
      </w:r>
      <w:r w:rsidRPr="00C601CA">
        <w:rPr>
          <w:sz w:val="24"/>
          <w:szCs w:val="24"/>
        </w:rPr>
        <w:t>личностные,</w:t>
      </w:r>
      <w:r w:rsidRPr="00C601CA">
        <w:rPr>
          <w:spacing w:val="1"/>
          <w:sz w:val="24"/>
          <w:szCs w:val="24"/>
        </w:rPr>
        <w:t xml:space="preserve"> </w:t>
      </w:r>
      <w:r w:rsidRPr="00C601CA">
        <w:rPr>
          <w:sz w:val="24"/>
          <w:szCs w:val="24"/>
        </w:rPr>
        <w:t xml:space="preserve">метапредметные      </w:t>
      </w:r>
      <w:r w:rsidRPr="00C601CA">
        <w:rPr>
          <w:spacing w:val="42"/>
          <w:sz w:val="24"/>
          <w:szCs w:val="24"/>
        </w:rPr>
        <w:t xml:space="preserve"> </w:t>
      </w:r>
      <w:r w:rsidRPr="00C601CA">
        <w:rPr>
          <w:sz w:val="24"/>
          <w:szCs w:val="24"/>
        </w:rPr>
        <w:t xml:space="preserve">и      </w:t>
      </w:r>
      <w:r w:rsidRPr="00C601CA">
        <w:rPr>
          <w:spacing w:val="43"/>
          <w:sz w:val="24"/>
          <w:szCs w:val="24"/>
        </w:rPr>
        <w:t xml:space="preserve"> </w:t>
      </w:r>
      <w:r w:rsidRPr="00C601CA">
        <w:rPr>
          <w:sz w:val="24"/>
          <w:szCs w:val="24"/>
        </w:rPr>
        <w:t xml:space="preserve">предметные      </w:t>
      </w:r>
      <w:r w:rsidRPr="00C601CA">
        <w:rPr>
          <w:spacing w:val="41"/>
          <w:sz w:val="24"/>
          <w:szCs w:val="24"/>
        </w:rPr>
        <w:t xml:space="preserve"> </w:t>
      </w:r>
      <w:r w:rsidRPr="00C601CA">
        <w:rPr>
          <w:sz w:val="24"/>
          <w:szCs w:val="24"/>
        </w:rPr>
        <w:t xml:space="preserve">результаты       </w:t>
      </w:r>
      <w:r w:rsidRPr="00C601CA">
        <w:rPr>
          <w:spacing w:val="47"/>
          <w:sz w:val="24"/>
          <w:szCs w:val="24"/>
        </w:rPr>
        <w:t xml:space="preserve"> </w:t>
      </w:r>
      <w:r w:rsidRPr="00C601CA">
        <w:rPr>
          <w:sz w:val="24"/>
          <w:szCs w:val="24"/>
        </w:rPr>
        <w:t xml:space="preserve">за       </w:t>
      </w:r>
      <w:r w:rsidRPr="00C601CA">
        <w:rPr>
          <w:spacing w:val="41"/>
          <w:sz w:val="24"/>
          <w:szCs w:val="24"/>
        </w:rPr>
        <w:t xml:space="preserve"> </w:t>
      </w:r>
      <w:r w:rsidRPr="00C601CA">
        <w:rPr>
          <w:sz w:val="24"/>
          <w:szCs w:val="24"/>
        </w:rPr>
        <w:t xml:space="preserve">весь       </w:t>
      </w:r>
      <w:r w:rsidRPr="00C601CA">
        <w:rPr>
          <w:spacing w:val="42"/>
          <w:sz w:val="24"/>
          <w:szCs w:val="24"/>
        </w:rPr>
        <w:t xml:space="preserve"> </w:t>
      </w:r>
      <w:r w:rsidRPr="00C601CA">
        <w:rPr>
          <w:sz w:val="24"/>
          <w:szCs w:val="24"/>
        </w:rPr>
        <w:t xml:space="preserve">период       </w:t>
      </w:r>
      <w:r w:rsidRPr="00C601CA">
        <w:rPr>
          <w:spacing w:val="34"/>
          <w:sz w:val="24"/>
          <w:szCs w:val="24"/>
        </w:rPr>
        <w:t xml:space="preserve"> </w:t>
      </w:r>
      <w:r w:rsidRPr="00C601CA">
        <w:rPr>
          <w:sz w:val="24"/>
          <w:szCs w:val="24"/>
        </w:rPr>
        <w:t>обучения</w:t>
      </w:r>
      <w:r w:rsidRPr="00C601CA">
        <w:rPr>
          <w:spacing w:val="-58"/>
          <w:sz w:val="24"/>
          <w:szCs w:val="24"/>
        </w:rPr>
        <w:t xml:space="preserve"> </w:t>
      </w:r>
      <w:r w:rsidRPr="00C601CA">
        <w:rPr>
          <w:sz w:val="24"/>
          <w:szCs w:val="24"/>
        </w:rPr>
        <w:t xml:space="preserve">на  </w:t>
      </w:r>
      <w:r w:rsidRPr="00C601CA">
        <w:rPr>
          <w:spacing w:val="55"/>
          <w:sz w:val="24"/>
          <w:szCs w:val="24"/>
        </w:rPr>
        <w:t xml:space="preserve"> </w:t>
      </w:r>
      <w:r w:rsidRPr="00C601CA">
        <w:rPr>
          <w:sz w:val="24"/>
          <w:szCs w:val="24"/>
        </w:rPr>
        <w:t xml:space="preserve">уровне   </w:t>
      </w:r>
      <w:r w:rsidRPr="00C601CA">
        <w:rPr>
          <w:spacing w:val="54"/>
          <w:sz w:val="24"/>
          <w:szCs w:val="24"/>
        </w:rPr>
        <w:t xml:space="preserve"> </w:t>
      </w:r>
      <w:r w:rsidRPr="00C601CA">
        <w:rPr>
          <w:sz w:val="24"/>
          <w:szCs w:val="24"/>
        </w:rPr>
        <w:t xml:space="preserve">начального   </w:t>
      </w:r>
      <w:r w:rsidRPr="00C601CA">
        <w:rPr>
          <w:spacing w:val="51"/>
          <w:sz w:val="24"/>
          <w:szCs w:val="24"/>
        </w:rPr>
        <w:t xml:space="preserve"> </w:t>
      </w:r>
      <w:r w:rsidRPr="00C601CA">
        <w:rPr>
          <w:sz w:val="24"/>
          <w:szCs w:val="24"/>
        </w:rPr>
        <w:t xml:space="preserve">общего   </w:t>
      </w:r>
      <w:r w:rsidRPr="00C601CA">
        <w:rPr>
          <w:spacing w:val="51"/>
          <w:sz w:val="24"/>
          <w:szCs w:val="24"/>
        </w:rPr>
        <w:t xml:space="preserve"> </w:t>
      </w:r>
      <w:r w:rsidRPr="00C601CA">
        <w:rPr>
          <w:sz w:val="24"/>
          <w:szCs w:val="24"/>
        </w:rPr>
        <w:t xml:space="preserve">образования.   </w:t>
      </w:r>
      <w:r w:rsidRPr="00C601CA">
        <w:rPr>
          <w:spacing w:val="59"/>
          <w:sz w:val="24"/>
          <w:szCs w:val="24"/>
        </w:rPr>
        <w:t xml:space="preserve"> </w:t>
      </w:r>
      <w:r w:rsidRPr="00C601CA">
        <w:rPr>
          <w:sz w:val="24"/>
          <w:szCs w:val="24"/>
        </w:rPr>
        <w:t xml:space="preserve">Предметные   </w:t>
      </w:r>
      <w:r w:rsidRPr="00C601CA">
        <w:rPr>
          <w:spacing w:val="55"/>
          <w:sz w:val="24"/>
          <w:szCs w:val="24"/>
        </w:rPr>
        <w:t xml:space="preserve"> </w:t>
      </w:r>
      <w:r w:rsidRPr="00C601CA">
        <w:rPr>
          <w:sz w:val="24"/>
          <w:szCs w:val="24"/>
        </w:rPr>
        <w:t xml:space="preserve">результаты,   </w:t>
      </w:r>
      <w:r w:rsidRPr="00C601CA">
        <w:rPr>
          <w:spacing w:val="58"/>
          <w:sz w:val="24"/>
          <w:szCs w:val="24"/>
        </w:rPr>
        <w:t xml:space="preserve"> </w:t>
      </w:r>
      <w:r w:rsidRPr="00C601CA">
        <w:rPr>
          <w:sz w:val="24"/>
          <w:szCs w:val="24"/>
        </w:rPr>
        <w:t>формируемые</w:t>
      </w:r>
      <w:r w:rsidRPr="00C601CA">
        <w:rPr>
          <w:spacing w:val="-58"/>
          <w:sz w:val="24"/>
          <w:szCs w:val="24"/>
        </w:rPr>
        <w:t xml:space="preserve"> </w:t>
      </w:r>
      <w:r w:rsidRPr="00C601CA">
        <w:rPr>
          <w:sz w:val="24"/>
          <w:szCs w:val="24"/>
        </w:rPr>
        <w:t>в</w:t>
      </w:r>
      <w:r w:rsidRPr="00C601CA">
        <w:rPr>
          <w:spacing w:val="2"/>
          <w:sz w:val="24"/>
          <w:szCs w:val="24"/>
        </w:rPr>
        <w:t xml:space="preserve"> </w:t>
      </w:r>
      <w:r w:rsidRPr="00C601CA">
        <w:rPr>
          <w:sz w:val="24"/>
          <w:szCs w:val="24"/>
        </w:rPr>
        <w:t>ходе изучения</w:t>
      </w:r>
      <w:r w:rsidRPr="00C601CA">
        <w:rPr>
          <w:spacing w:val="1"/>
          <w:sz w:val="24"/>
          <w:szCs w:val="24"/>
        </w:rPr>
        <w:t xml:space="preserve"> </w:t>
      </w:r>
      <w:r w:rsidRPr="00C601CA">
        <w:rPr>
          <w:sz w:val="24"/>
          <w:szCs w:val="24"/>
        </w:rPr>
        <w:t>музыки,</w:t>
      </w:r>
      <w:r w:rsidRPr="00C601CA">
        <w:rPr>
          <w:spacing w:val="4"/>
          <w:sz w:val="24"/>
          <w:szCs w:val="24"/>
        </w:rPr>
        <w:t xml:space="preserve"> </w:t>
      </w:r>
      <w:r w:rsidRPr="00C601CA">
        <w:rPr>
          <w:sz w:val="24"/>
          <w:szCs w:val="24"/>
        </w:rPr>
        <w:t>сгруппированы</w:t>
      </w:r>
      <w:r w:rsidRPr="00C601CA">
        <w:rPr>
          <w:spacing w:val="-2"/>
          <w:sz w:val="24"/>
          <w:szCs w:val="24"/>
        </w:rPr>
        <w:t xml:space="preserve"> </w:t>
      </w:r>
      <w:r w:rsidRPr="00C601CA">
        <w:rPr>
          <w:sz w:val="24"/>
          <w:szCs w:val="24"/>
        </w:rPr>
        <w:t>по</w:t>
      </w:r>
      <w:r w:rsidRPr="00C601CA">
        <w:rPr>
          <w:spacing w:val="5"/>
          <w:sz w:val="24"/>
          <w:szCs w:val="24"/>
        </w:rPr>
        <w:t xml:space="preserve"> </w:t>
      </w:r>
      <w:r w:rsidRPr="00C601CA">
        <w:rPr>
          <w:sz w:val="24"/>
          <w:szCs w:val="24"/>
        </w:rPr>
        <w:t>учебным</w:t>
      </w:r>
      <w:r w:rsidRPr="00C601CA">
        <w:rPr>
          <w:spacing w:val="3"/>
          <w:sz w:val="24"/>
          <w:szCs w:val="24"/>
        </w:rPr>
        <w:t xml:space="preserve"> </w:t>
      </w:r>
      <w:r w:rsidRPr="00C601CA">
        <w:rPr>
          <w:sz w:val="24"/>
          <w:szCs w:val="24"/>
        </w:rPr>
        <w:t>модулям.</w:t>
      </w:r>
    </w:p>
    <w:p w:rsidR="00DD2CB4" w:rsidRPr="00C601CA" w:rsidRDefault="00443BE7" w:rsidP="00C601CA">
      <w:pPr>
        <w:pStyle w:val="a7"/>
        <w:rPr>
          <w:sz w:val="24"/>
          <w:szCs w:val="24"/>
        </w:rPr>
      </w:pPr>
      <w:r w:rsidRPr="00C601CA">
        <w:rPr>
          <w:sz w:val="24"/>
          <w:szCs w:val="24"/>
        </w:rPr>
        <w:t>Пояснительная</w:t>
      </w:r>
      <w:r w:rsidRPr="00C601CA">
        <w:rPr>
          <w:spacing w:val="-5"/>
          <w:sz w:val="24"/>
          <w:szCs w:val="24"/>
        </w:rPr>
        <w:t xml:space="preserve"> </w:t>
      </w:r>
      <w:r w:rsidRPr="00C601CA">
        <w:rPr>
          <w:sz w:val="24"/>
          <w:szCs w:val="24"/>
        </w:rPr>
        <w:t>записка.</w:t>
      </w:r>
    </w:p>
    <w:p w:rsidR="00DD2CB4" w:rsidRPr="00C601CA" w:rsidRDefault="00443BE7" w:rsidP="00C601CA">
      <w:pPr>
        <w:pStyle w:val="a7"/>
        <w:rPr>
          <w:sz w:val="24"/>
          <w:szCs w:val="24"/>
        </w:rPr>
      </w:pPr>
      <w:r w:rsidRPr="00C601CA">
        <w:rPr>
          <w:sz w:val="24"/>
          <w:szCs w:val="24"/>
        </w:rPr>
        <w:t>Программа</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музыке</w:t>
      </w:r>
      <w:r w:rsidRPr="00C601CA">
        <w:rPr>
          <w:spacing w:val="1"/>
          <w:sz w:val="24"/>
          <w:szCs w:val="24"/>
        </w:rPr>
        <w:t xml:space="preserve"> </w:t>
      </w:r>
      <w:r w:rsidRPr="00C601CA">
        <w:rPr>
          <w:sz w:val="24"/>
          <w:szCs w:val="24"/>
        </w:rPr>
        <w:t>разработана</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целью</w:t>
      </w:r>
      <w:r w:rsidRPr="00C601CA">
        <w:rPr>
          <w:spacing w:val="1"/>
          <w:sz w:val="24"/>
          <w:szCs w:val="24"/>
        </w:rPr>
        <w:t xml:space="preserve"> </w:t>
      </w:r>
      <w:r w:rsidRPr="00C601CA">
        <w:rPr>
          <w:sz w:val="24"/>
          <w:szCs w:val="24"/>
        </w:rPr>
        <w:t>оказания</w:t>
      </w:r>
      <w:r w:rsidRPr="00C601CA">
        <w:rPr>
          <w:spacing w:val="1"/>
          <w:sz w:val="24"/>
          <w:szCs w:val="24"/>
        </w:rPr>
        <w:t xml:space="preserve"> </w:t>
      </w:r>
      <w:r w:rsidRPr="00C601CA">
        <w:rPr>
          <w:sz w:val="24"/>
          <w:szCs w:val="24"/>
        </w:rPr>
        <w:t>методической</w:t>
      </w:r>
      <w:r w:rsidRPr="00C601CA">
        <w:rPr>
          <w:spacing w:val="1"/>
          <w:sz w:val="24"/>
          <w:szCs w:val="24"/>
        </w:rPr>
        <w:t xml:space="preserve"> </w:t>
      </w:r>
      <w:r w:rsidRPr="00C601CA">
        <w:rPr>
          <w:sz w:val="24"/>
          <w:szCs w:val="24"/>
        </w:rPr>
        <w:t>помощи</w:t>
      </w:r>
      <w:r w:rsidRPr="00C601CA">
        <w:rPr>
          <w:spacing w:val="1"/>
          <w:sz w:val="24"/>
          <w:szCs w:val="24"/>
        </w:rPr>
        <w:t xml:space="preserve"> </w:t>
      </w:r>
      <w:r w:rsidRPr="00C601CA">
        <w:rPr>
          <w:sz w:val="24"/>
          <w:szCs w:val="24"/>
        </w:rPr>
        <w:t>учителю</w:t>
      </w:r>
      <w:r w:rsidRPr="00C601CA">
        <w:rPr>
          <w:spacing w:val="1"/>
          <w:sz w:val="24"/>
          <w:szCs w:val="24"/>
        </w:rPr>
        <w:t xml:space="preserve"> </w:t>
      </w:r>
      <w:r w:rsidRPr="00C601CA">
        <w:rPr>
          <w:sz w:val="24"/>
          <w:szCs w:val="24"/>
        </w:rPr>
        <w:t>музыки</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создании</w:t>
      </w:r>
      <w:r w:rsidRPr="00C601CA">
        <w:rPr>
          <w:spacing w:val="3"/>
          <w:sz w:val="24"/>
          <w:szCs w:val="24"/>
        </w:rPr>
        <w:t xml:space="preserve"> </w:t>
      </w:r>
      <w:r w:rsidRPr="00C601CA">
        <w:rPr>
          <w:sz w:val="24"/>
          <w:szCs w:val="24"/>
        </w:rPr>
        <w:t>рабочей</w:t>
      </w:r>
      <w:r w:rsidRPr="00C601CA">
        <w:rPr>
          <w:spacing w:val="-3"/>
          <w:sz w:val="24"/>
          <w:szCs w:val="24"/>
        </w:rPr>
        <w:t xml:space="preserve"> </w:t>
      </w:r>
      <w:r w:rsidRPr="00C601CA">
        <w:rPr>
          <w:sz w:val="24"/>
          <w:szCs w:val="24"/>
        </w:rPr>
        <w:t>программы</w:t>
      </w:r>
      <w:r w:rsidRPr="00C601CA">
        <w:rPr>
          <w:spacing w:val="3"/>
          <w:sz w:val="24"/>
          <w:szCs w:val="24"/>
        </w:rPr>
        <w:t xml:space="preserve"> </w:t>
      </w:r>
      <w:r w:rsidRPr="00C601CA">
        <w:rPr>
          <w:sz w:val="24"/>
          <w:szCs w:val="24"/>
        </w:rPr>
        <w:t>по</w:t>
      </w:r>
      <w:r w:rsidRPr="00C601CA">
        <w:rPr>
          <w:spacing w:val="1"/>
          <w:sz w:val="24"/>
          <w:szCs w:val="24"/>
        </w:rPr>
        <w:t xml:space="preserve"> </w:t>
      </w:r>
      <w:r w:rsidRPr="00C601CA">
        <w:rPr>
          <w:sz w:val="24"/>
          <w:szCs w:val="24"/>
        </w:rPr>
        <w:t>учебному</w:t>
      </w:r>
      <w:r w:rsidRPr="00C601CA">
        <w:rPr>
          <w:spacing w:val="-9"/>
          <w:sz w:val="24"/>
          <w:szCs w:val="24"/>
        </w:rPr>
        <w:t xml:space="preserve"> </w:t>
      </w:r>
      <w:r w:rsidRPr="00C601CA">
        <w:rPr>
          <w:sz w:val="24"/>
          <w:szCs w:val="24"/>
        </w:rPr>
        <w:t>предмету.</w:t>
      </w:r>
    </w:p>
    <w:p w:rsidR="00DD2CB4" w:rsidRPr="00C601CA" w:rsidRDefault="00443BE7" w:rsidP="00C601CA">
      <w:pPr>
        <w:pStyle w:val="a7"/>
        <w:rPr>
          <w:sz w:val="24"/>
          <w:szCs w:val="24"/>
        </w:rPr>
      </w:pPr>
      <w:r w:rsidRPr="00C601CA">
        <w:rPr>
          <w:sz w:val="24"/>
          <w:szCs w:val="24"/>
        </w:rPr>
        <w:t>Программа</w:t>
      </w:r>
      <w:r w:rsidRPr="00C601CA">
        <w:rPr>
          <w:spacing w:val="-8"/>
          <w:sz w:val="24"/>
          <w:szCs w:val="24"/>
        </w:rPr>
        <w:t xml:space="preserve"> </w:t>
      </w:r>
      <w:r w:rsidRPr="00C601CA">
        <w:rPr>
          <w:sz w:val="24"/>
          <w:szCs w:val="24"/>
        </w:rPr>
        <w:t>по</w:t>
      </w:r>
      <w:r w:rsidRPr="00C601CA">
        <w:rPr>
          <w:spacing w:val="1"/>
          <w:sz w:val="24"/>
          <w:szCs w:val="24"/>
        </w:rPr>
        <w:t xml:space="preserve"> </w:t>
      </w:r>
      <w:r w:rsidRPr="00C601CA">
        <w:rPr>
          <w:sz w:val="24"/>
          <w:szCs w:val="24"/>
        </w:rPr>
        <w:t>музыке</w:t>
      </w:r>
      <w:r w:rsidRPr="00C601CA">
        <w:rPr>
          <w:spacing w:val="-1"/>
          <w:sz w:val="24"/>
          <w:szCs w:val="24"/>
        </w:rPr>
        <w:t xml:space="preserve"> </w:t>
      </w:r>
      <w:r w:rsidRPr="00C601CA">
        <w:rPr>
          <w:position w:val="1"/>
          <w:sz w:val="24"/>
          <w:szCs w:val="24"/>
        </w:rPr>
        <w:t>позволит</w:t>
      </w:r>
      <w:r w:rsidRPr="00C601CA">
        <w:rPr>
          <w:spacing w:val="-6"/>
          <w:position w:val="1"/>
          <w:sz w:val="24"/>
          <w:szCs w:val="24"/>
        </w:rPr>
        <w:t xml:space="preserve"> </w:t>
      </w:r>
      <w:r w:rsidRPr="00C601CA">
        <w:rPr>
          <w:position w:val="1"/>
          <w:sz w:val="24"/>
          <w:szCs w:val="24"/>
        </w:rPr>
        <w:t>учителю</w:t>
      </w:r>
      <w:r w:rsidRPr="00C601CA">
        <w:rPr>
          <w:sz w:val="24"/>
          <w:szCs w:val="24"/>
        </w:rPr>
        <w:t>:</w:t>
      </w:r>
    </w:p>
    <w:p w:rsidR="00DD2CB4" w:rsidRPr="00C601CA" w:rsidRDefault="00443BE7" w:rsidP="00C601CA">
      <w:pPr>
        <w:pStyle w:val="a7"/>
        <w:rPr>
          <w:sz w:val="24"/>
          <w:szCs w:val="24"/>
        </w:rPr>
      </w:pPr>
      <w:r w:rsidRPr="00C601CA">
        <w:rPr>
          <w:sz w:val="24"/>
          <w:szCs w:val="24"/>
        </w:rPr>
        <w:t xml:space="preserve">реализовать     </w:t>
      </w:r>
      <w:r w:rsidRPr="00C601CA">
        <w:rPr>
          <w:spacing w:val="42"/>
          <w:sz w:val="24"/>
          <w:szCs w:val="24"/>
        </w:rPr>
        <w:t xml:space="preserve"> </w:t>
      </w:r>
      <w:r w:rsidRPr="00C601CA">
        <w:rPr>
          <w:sz w:val="24"/>
          <w:szCs w:val="24"/>
        </w:rPr>
        <w:t xml:space="preserve">в      </w:t>
      </w:r>
      <w:r w:rsidRPr="00C601CA">
        <w:rPr>
          <w:spacing w:val="41"/>
          <w:sz w:val="24"/>
          <w:szCs w:val="24"/>
        </w:rPr>
        <w:t xml:space="preserve"> </w:t>
      </w:r>
      <w:r w:rsidRPr="00C601CA">
        <w:rPr>
          <w:sz w:val="24"/>
          <w:szCs w:val="24"/>
        </w:rPr>
        <w:t xml:space="preserve">процессе      </w:t>
      </w:r>
      <w:r w:rsidRPr="00C601CA">
        <w:rPr>
          <w:spacing w:val="43"/>
          <w:sz w:val="24"/>
          <w:szCs w:val="24"/>
        </w:rPr>
        <w:t xml:space="preserve"> </w:t>
      </w:r>
      <w:r w:rsidRPr="00C601CA">
        <w:rPr>
          <w:sz w:val="24"/>
          <w:szCs w:val="24"/>
        </w:rPr>
        <w:t xml:space="preserve">преподавания      </w:t>
      </w:r>
      <w:r w:rsidRPr="00C601CA">
        <w:rPr>
          <w:spacing w:val="39"/>
          <w:sz w:val="24"/>
          <w:szCs w:val="24"/>
        </w:rPr>
        <w:t xml:space="preserve"> </w:t>
      </w:r>
      <w:r w:rsidRPr="00C601CA">
        <w:rPr>
          <w:sz w:val="24"/>
          <w:szCs w:val="24"/>
        </w:rPr>
        <w:t xml:space="preserve">музыки      </w:t>
      </w:r>
      <w:r w:rsidRPr="00C601CA">
        <w:rPr>
          <w:spacing w:val="45"/>
          <w:sz w:val="24"/>
          <w:szCs w:val="24"/>
        </w:rPr>
        <w:t xml:space="preserve"> </w:t>
      </w:r>
      <w:r w:rsidRPr="00C601CA">
        <w:rPr>
          <w:sz w:val="24"/>
          <w:szCs w:val="24"/>
        </w:rPr>
        <w:t xml:space="preserve">современные      </w:t>
      </w:r>
      <w:r w:rsidRPr="00C601CA">
        <w:rPr>
          <w:spacing w:val="38"/>
          <w:sz w:val="24"/>
          <w:szCs w:val="24"/>
        </w:rPr>
        <w:t xml:space="preserve"> </w:t>
      </w:r>
      <w:r w:rsidRPr="00C601CA">
        <w:rPr>
          <w:sz w:val="24"/>
          <w:szCs w:val="24"/>
        </w:rPr>
        <w:t>подходы</w:t>
      </w:r>
      <w:r w:rsidRPr="00C601CA">
        <w:rPr>
          <w:spacing w:val="-58"/>
          <w:sz w:val="24"/>
          <w:szCs w:val="24"/>
        </w:rPr>
        <w:t xml:space="preserve"> </w:t>
      </w:r>
      <w:r w:rsidRPr="00C601CA">
        <w:rPr>
          <w:sz w:val="24"/>
          <w:szCs w:val="24"/>
        </w:rPr>
        <w:t>к</w:t>
      </w:r>
      <w:r w:rsidRPr="00C601CA">
        <w:rPr>
          <w:spacing w:val="1"/>
          <w:sz w:val="24"/>
          <w:szCs w:val="24"/>
        </w:rPr>
        <w:t xml:space="preserve"> </w:t>
      </w:r>
      <w:r w:rsidRPr="00C601CA">
        <w:rPr>
          <w:sz w:val="24"/>
          <w:szCs w:val="24"/>
        </w:rPr>
        <w:t>формированию</w:t>
      </w:r>
      <w:r w:rsidRPr="00C601CA">
        <w:rPr>
          <w:spacing w:val="1"/>
          <w:sz w:val="24"/>
          <w:szCs w:val="24"/>
        </w:rPr>
        <w:t xml:space="preserve"> </w:t>
      </w:r>
      <w:r w:rsidRPr="00C601CA">
        <w:rPr>
          <w:sz w:val="24"/>
          <w:szCs w:val="24"/>
        </w:rPr>
        <w:t>личностных,</w:t>
      </w:r>
      <w:r w:rsidRPr="00C601CA">
        <w:rPr>
          <w:spacing w:val="1"/>
          <w:sz w:val="24"/>
          <w:szCs w:val="24"/>
        </w:rPr>
        <w:t xml:space="preserve"> </w:t>
      </w:r>
      <w:r w:rsidRPr="00C601CA">
        <w:rPr>
          <w:sz w:val="24"/>
          <w:szCs w:val="24"/>
        </w:rPr>
        <w:t>метапредметных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предметных</w:t>
      </w:r>
      <w:r w:rsidRPr="00C601CA">
        <w:rPr>
          <w:spacing w:val="1"/>
          <w:sz w:val="24"/>
          <w:szCs w:val="24"/>
        </w:rPr>
        <w:t xml:space="preserve"> </w:t>
      </w:r>
      <w:r w:rsidRPr="00C601CA">
        <w:rPr>
          <w:sz w:val="24"/>
          <w:szCs w:val="24"/>
        </w:rPr>
        <w:t>результатов</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сформулированных</w:t>
      </w:r>
      <w:r w:rsidRPr="00C601CA">
        <w:rPr>
          <w:spacing w:val="-4"/>
          <w:sz w:val="24"/>
          <w:szCs w:val="24"/>
        </w:rPr>
        <w:t xml:space="preserve"> </w:t>
      </w:r>
      <w:r w:rsidRPr="00C601CA">
        <w:rPr>
          <w:sz w:val="24"/>
          <w:szCs w:val="24"/>
        </w:rPr>
        <w:t>в</w:t>
      </w:r>
      <w:r w:rsidRPr="00C601CA">
        <w:rPr>
          <w:spacing w:val="-1"/>
          <w:sz w:val="24"/>
          <w:szCs w:val="24"/>
        </w:rPr>
        <w:t xml:space="preserve"> </w:t>
      </w:r>
      <w:r w:rsidRPr="00C601CA">
        <w:rPr>
          <w:sz w:val="24"/>
          <w:szCs w:val="24"/>
        </w:rPr>
        <w:t>ФГОС НОО;</w:t>
      </w:r>
    </w:p>
    <w:p w:rsidR="00DD2CB4" w:rsidRPr="00C601CA" w:rsidRDefault="00443BE7" w:rsidP="00C601CA">
      <w:pPr>
        <w:pStyle w:val="a7"/>
        <w:rPr>
          <w:sz w:val="24"/>
          <w:szCs w:val="24"/>
        </w:rPr>
      </w:pPr>
      <w:r w:rsidRPr="00C601CA">
        <w:rPr>
          <w:sz w:val="24"/>
          <w:szCs w:val="24"/>
        </w:rPr>
        <w:t>определить и структурировать планируемые результаты обучения и содержание учебного</w:t>
      </w:r>
      <w:r w:rsidRPr="00C601CA">
        <w:rPr>
          <w:spacing w:val="1"/>
          <w:sz w:val="24"/>
          <w:szCs w:val="24"/>
        </w:rPr>
        <w:t xml:space="preserve"> </w:t>
      </w:r>
      <w:r w:rsidRPr="00C601CA">
        <w:rPr>
          <w:sz w:val="24"/>
          <w:szCs w:val="24"/>
        </w:rPr>
        <w:t>предмета</w:t>
      </w:r>
      <w:r w:rsidRPr="00C601CA">
        <w:rPr>
          <w:spacing w:val="-3"/>
          <w:sz w:val="24"/>
          <w:szCs w:val="24"/>
        </w:rPr>
        <w:t xml:space="preserve"> </w:t>
      </w:r>
      <w:r w:rsidRPr="00C601CA">
        <w:rPr>
          <w:sz w:val="24"/>
          <w:szCs w:val="24"/>
        </w:rPr>
        <w:t>по</w:t>
      </w:r>
      <w:r w:rsidRPr="00C601CA">
        <w:rPr>
          <w:spacing w:val="-1"/>
          <w:sz w:val="24"/>
          <w:szCs w:val="24"/>
        </w:rPr>
        <w:t xml:space="preserve"> </w:t>
      </w:r>
      <w:r w:rsidRPr="00C601CA">
        <w:rPr>
          <w:sz w:val="24"/>
          <w:szCs w:val="24"/>
        </w:rPr>
        <w:t>годам</w:t>
      </w:r>
      <w:r w:rsidRPr="00C601CA">
        <w:rPr>
          <w:spacing w:val="-4"/>
          <w:sz w:val="24"/>
          <w:szCs w:val="24"/>
        </w:rPr>
        <w:t xml:space="preserve"> </w:t>
      </w:r>
      <w:r w:rsidRPr="00C601CA">
        <w:rPr>
          <w:sz w:val="24"/>
          <w:szCs w:val="24"/>
        </w:rPr>
        <w:t>обучения</w:t>
      </w:r>
      <w:r w:rsidRPr="00C601CA">
        <w:rPr>
          <w:spacing w:val="-2"/>
          <w:sz w:val="24"/>
          <w:szCs w:val="24"/>
        </w:rPr>
        <w:t xml:space="preserve"> </w:t>
      </w:r>
      <w:r w:rsidRPr="00C601CA">
        <w:rPr>
          <w:sz w:val="24"/>
          <w:szCs w:val="24"/>
        </w:rPr>
        <w:t>в соответствии</w:t>
      </w:r>
      <w:r w:rsidRPr="00C601CA">
        <w:rPr>
          <w:spacing w:val="-5"/>
          <w:sz w:val="24"/>
          <w:szCs w:val="24"/>
        </w:rPr>
        <w:t xml:space="preserve"> </w:t>
      </w:r>
      <w:r w:rsidRPr="00C601CA">
        <w:rPr>
          <w:sz w:val="24"/>
          <w:szCs w:val="24"/>
        </w:rPr>
        <w:t>с</w:t>
      </w:r>
      <w:r w:rsidRPr="00C601CA">
        <w:rPr>
          <w:spacing w:val="-7"/>
          <w:sz w:val="24"/>
          <w:szCs w:val="24"/>
        </w:rPr>
        <w:t xml:space="preserve"> </w:t>
      </w:r>
      <w:r w:rsidRPr="00C601CA">
        <w:rPr>
          <w:sz w:val="24"/>
          <w:szCs w:val="24"/>
        </w:rPr>
        <w:t>ФГОС</w:t>
      </w:r>
      <w:r w:rsidRPr="00C601CA">
        <w:rPr>
          <w:spacing w:val="-3"/>
          <w:sz w:val="24"/>
          <w:szCs w:val="24"/>
        </w:rPr>
        <w:t xml:space="preserve"> </w:t>
      </w:r>
      <w:r w:rsidRPr="00C601CA">
        <w:rPr>
          <w:sz w:val="24"/>
          <w:szCs w:val="24"/>
        </w:rPr>
        <w:t>НОО,</w:t>
      </w:r>
      <w:r w:rsidRPr="00C601CA">
        <w:rPr>
          <w:spacing w:val="-1"/>
          <w:sz w:val="24"/>
          <w:szCs w:val="24"/>
        </w:rPr>
        <w:t xml:space="preserve"> </w:t>
      </w:r>
      <w:r w:rsidRPr="00C601CA">
        <w:rPr>
          <w:sz w:val="24"/>
          <w:szCs w:val="24"/>
        </w:rPr>
        <w:t>федеральной программой</w:t>
      </w:r>
      <w:r w:rsidRPr="00C601CA">
        <w:rPr>
          <w:spacing w:val="-5"/>
          <w:sz w:val="24"/>
          <w:szCs w:val="24"/>
        </w:rPr>
        <w:t xml:space="preserve"> </w:t>
      </w:r>
      <w:r w:rsidRPr="00C601CA">
        <w:rPr>
          <w:sz w:val="24"/>
          <w:szCs w:val="24"/>
        </w:rPr>
        <w:t>воспитания;</w:t>
      </w:r>
    </w:p>
    <w:p w:rsidR="00DD2CB4" w:rsidRPr="00C601CA" w:rsidRDefault="00443BE7" w:rsidP="00C601CA">
      <w:pPr>
        <w:pStyle w:val="a7"/>
        <w:rPr>
          <w:sz w:val="24"/>
          <w:szCs w:val="24"/>
        </w:rPr>
      </w:pPr>
      <w:r w:rsidRPr="00C601CA">
        <w:rPr>
          <w:sz w:val="24"/>
          <w:szCs w:val="24"/>
        </w:rPr>
        <w:t>разработать календарно-тематическое планирование с учётом особенностей конкретного</w:t>
      </w:r>
      <w:r w:rsidRPr="00C601CA">
        <w:rPr>
          <w:spacing w:val="1"/>
          <w:sz w:val="24"/>
          <w:szCs w:val="24"/>
        </w:rPr>
        <w:t xml:space="preserve"> </w:t>
      </w:r>
      <w:r w:rsidRPr="00C601CA">
        <w:rPr>
          <w:sz w:val="24"/>
          <w:szCs w:val="24"/>
        </w:rPr>
        <w:t>региона,</w:t>
      </w:r>
      <w:r w:rsidRPr="00C601CA">
        <w:rPr>
          <w:spacing w:val="1"/>
          <w:sz w:val="24"/>
          <w:szCs w:val="24"/>
        </w:rPr>
        <w:t xml:space="preserve"> </w:t>
      </w:r>
      <w:r w:rsidRPr="00C601CA">
        <w:rPr>
          <w:sz w:val="24"/>
          <w:szCs w:val="24"/>
        </w:rPr>
        <w:t>образовательной</w:t>
      </w:r>
      <w:r w:rsidRPr="00C601CA">
        <w:rPr>
          <w:spacing w:val="1"/>
          <w:sz w:val="24"/>
          <w:szCs w:val="24"/>
        </w:rPr>
        <w:t xml:space="preserve"> </w:t>
      </w:r>
      <w:r w:rsidRPr="00C601CA">
        <w:rPr>
          <w:sz w:val="24"/>
          <w:szCs w:val="24"/>
        </w:rPr>
        <w:t>организации,</w:t>
      </w:r>
      <w:r w:rsidRPr="00C601CA">
        <w:rPr>
          <w:spacing w:val="1"/>
          <w:sz w:val="24"/>
          <w:szCs w:val="24"/>
        </w:rPr>
        <w:t xml:space="preserve"> </w:t>
      </w:r>
      <w:r w:rsidRPr="00C601CA">
        <w:rPr>
          <w:sz w:val="24"/>
          <w:szCs w:val="24"/>
        </w:rPr>
        <w:t>класса,</w:t>
      </w:r>
      <w:r w:rsidRPr="00C601CA">
        <w:rPr>
          <w:spacing w:val="1"/>
          <w:sz w:val="24"/>
          <w:szCs w:val="24"/>
        </w:rPr>
        <w:t xml:space="preserve"> </w:t>
      </w:r>
      <w:r w:rsidRPr="00C601CA">
        <w:rPr>
          <w:sz w:val="24"/>
          <w:szCs w:val="24"/>
        </w:rPr>
        <w:t>используя</w:t>
      </w:r>
      <w:r w:rsidRPr="00C601CA">
        <w:rPr>
          <w:spacing w:val="1"/>
          <w:sz w:val="24"/>
          <w:szCs w:val="24"/>
        </w:rPr>
        <w:t xml:space="preserve"> </w:t>
      </w:r>
      <w:r w:rsidRPr="00C601CA">
        <w:rPr>
          <w:sz w:val="24"/>
          <w:szCs w:val="24"/>
        </w:rPr>
        <w:t>рекомендованное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программе</w:t>
      </w:r>
      <w:r w:rsidRPr="00C601CA">
        <w:rPr>
          <w:spacing w:val="60"/>
          <w:sz w:val="24"/>
          <w:szCs w:val="24"/>
        </w:rPr>
        <w:t xml:space="preserve"> </w:t>
      </w:r>
      <w:r w:rsidRPr="00C601CA">
        <w:rPr>
          <w:sz w:val="24"/>
          <w:szCs w:val="24"/>
        </w:rPr>
        <w:t>по</w:t>
      </w:r>
      <w:r w:rsidRPr="00C601CA">
        <w:rPr>
          <w:spacing w:val="1"/>
          <w:sz w:val="24"/>
          <w:szCs w:val="24"/>
        </w:rPr>
        <w:t xml:space="preserve"> </w:t>
      </w:r>
      <w:r w:rsidRPr="00C601CA">
        <w:rPr>
          <w:sz w:val="24"/>
          <w:szCs w:val="24"/>
        </w:rPr>
        <w:t>музыке примерное распределение учебного времени на изучение определённого раздела (темы), а</w:t>
      </w:r>
      <w:r w:rsidRPr="00C601CA">
        <w:rPr>
          <w:spacing w:val="1"/>
          <w:sz w:val="24"/>
          <w:szCs w:val="24"/>
        </w:rPr>
        <w:t xml:space="preserve"> </w:t>
      </w:r>
      <w:r w:rsidRPr="00C601CA">
        <w:rPr>
          <w:sz w:val="24"/>
          <w:szCs w:val="24"/>
        </w:rPr>
        <w:t>также</w:t>
      </w:r>
      <w:r w:rsidRPr="00C601CA">
        <w:rPr>
          <w:spacing w:val="-1"/>
          <w:sz w:val="24"/>
          <w:szCs w:val="24"/>
        </w:rPr>
        <w:t xml:space="preserve"> </w:t>
      </w:r>
      <w:r w:rsidRPr="00C601CA">
        <w:rPr>
          <w:sz w:val="24"/>
          <w:szCs w:val="24"/>
        </w:rPr>
        <w:t>предложенные</w:t>
      </w:r>
      <w:r w:rsidRPr="00C601CA">
        <w:rPr>
          <w:spacing w:val="-10"/>
          <w:sz w:val="24"/>
          <w:szCs w:val="24"/>
        </w:rPr>
        <w:t xml:space="preserve"> </w:t>
      </w:r>
      <w:r w:rsidRPr="00C601CA">
        <w:rPr>
          <w:sz w:val="24"/>
          <w:szCs w:val="24"/>
        </w:rPr>
        <w:t>основные</w:t>
      </w:r>
      <w:r w:rsidRPr="00C601CA">
        <w:rPr>
          <w:spacing w:val="-1"/>
          <w:sz w:val="24"/>
          <w:szCs w:val="24"/>
        </w:rPr>
        <w:t xml:space="preserve"> </w:t>
      </w:r>
      <w:r w:rsidRPr="00C601CA">
        <w:rPr>
          <w:sz w:val="24"/>
          <w:szCs w:val="24"/>
        </w:rPr>
        <w:t>виды</w:t>
      </w:r>
      <w:r w:rsidRPr="00C601CA">
        <w:rPr>
          <w:spacing w:val="2"/>
          <w:sz w:val="24"/>
          <w:szCs w:val="24"/>
        </w:rPr>
        <w:t xml:space="preserve"> </w:t>
      </w:r>
      <w:r w:rsidRPr="00C601CA">
        <w:rPr>
          <w:sz w:val="24"/>
          <w:szCs w:val="24"/>
        </w:rPr>
        <w:t>учебной</w:t>
      </w:r>
      <w:r w:rsidRPr="00C601CA">
        <w:rPr>
          <w:spacing w:val="1"/>
          <w:sz w:val="24"/>
          <w:szCs w:val="24"/>
        </w:rPr>
        <w:t xml:space="preserve"> </w:t>
      </w:r>
      <w:r w:rsidRPr="00C601CA">
        <w:rPr>
          <w:sz w:val="24"/>
          <w:szCs w:val="24"/>
        </w:rPr>
        <w:t>деятельности</w:t>
      </w:r>
      <w:r w:rsidRPr="00C601CA">
        <w:rPr>
          <w:spacing w:val="-2"/>
          <w:sz w:val="24"/>
          <w:szCs w:val="24"/>
        </w:rPr>
        <w:t xml:space="preserve"> </w:t>
      </w:r>
      <w:r w:rsidRPr="00C601CA">
        <w:rPr>
          <w:sz w:val="24"/>
          <w:szCs w:val="24"/>
        </w:rPr>
        <w:t>для</w:t>
      </w:r>
      <w:r w:rsidRPr="00C601CA">
        <w:rPr>
          <w:spacing w:val="-4"/>
          <w:sz w:val="24"/>
          <w:szCs w:val="24"/>
        </w:rPr>
        <w:t xml:space="preserve"> </w:t>
      </w:r>
      <w:r w:rsidRPr="00C601CA">
        <w:rPr>
          <w:sz w:val="24"/>
          <w:szCs w:val="24"/>
        </w:rPr>
        <w:t>освоения учебного</w:t>
      </w:r>
      <w:r w:rsidRPr="00C601CA">
        <w:rPr>
          <w:spacing w:val="1"/>
          <w:sz w:val="24"/>
          <w:szCs w:val="24"/>
        </w:rPr>
        <w:t xml:space="preserve"> </w:t>
      </w:r>
      <w:r w:rsidRPr="00C601CA">
        <w:rPr>
          <w:sz w:val="24"/>
          <w:szCs w:val="24"/>
        </w:rPr>
        <w:t>материала.</w:t>
      </w:r>
    </w:p>
    <w:p w:rsidR="00DD2CB4" w:rsidRPr="00C601CA" w:rsidRDefault="00443BE7" w:rsidP="00C601CA">
      <w:pPr>
        <w:pStyle w:val="a7"/>
        <w:rPr>
          <w:sz w:val="24"/>
          <w:szCs w:val="24"/>
        </w:rPr>
      </w:pPr>
      <w:r w:rsidRPr="00C601CA">
        <w:rPr>
          <w:sz w:val="24"/>
          <w:szCs w:val="24"/>
        </w:rPr>
        <w:t>Музыка является неотъемлемой частью культурного наследия, универсальным способом</w:t>
      </w:r>
      <w:r w:rsidRPr="00C601CA">
        <w:rPr>
          <w:spacing w:val="1"/>
          <w:sz w:val="24"/>
          <w:szCs w:val="24"/>
        </w:rPr>
        <w:t xml:space="preserve"> </w:t>
      </w:r>
      <w:r w:rsidRPr="00C601CA">
        <w:rPr>
          <w:sz w:val="24"/>
          <w:szCs w:val="24"/>
        </w:rPr>
        <w:t>коммуникации особенно важна музыка для становления личности обучающегося – как способ,</w:t>
      </w:r>
      <w:r w:rsidRPr="00C601CA">
        <w:rPr>
          <w:spacing w:val="1"/>
          <w:sz w:val="24"/>
          <w:szCs w:val="24"/>
        </w:rPr>
        <w:t xml:space="preserve"> </w:t>
      </w:r>
      <w:r w:rsidRPr="00C601CA">
        <w:rPr>
          <w:sz w:val="24"/>
          <w:szCs w:val="24"/>
        </w:rPr>
        <w:t>форма</w:t>
      </w:r>
      <w:r w:rsidRPr="00C601CA">
        <w:rPr>
          <w:spacing w:val="-5"/>
          <w:sz w:val="24"/>
          <w:szCs w:val="24"/>
        </w:rPr>
        <w:t xml:space="preserve"> </w:t>
      </w:r>
      <w:r w:rsidRPr="00C601CA">
        <w:rPr>
          <w:sz w:val="24"/>
          <w:szCs w:val="24"/>
        </w:rPr>
        <w:t>и</w:t>
      </w:r>
      <w:r w:rsidRPr="00C601CA">
        <w:rPr>
          <w:spacing w:val="-3"/>
          <w:sz w:val="24"/>
          <w:szCs w:val="24"/>
        </w:rPr>
        <w:t xml:space="preserve"> </w:t>
      </w:r>
      <w:r w:rsidRPr="00C601CA">
        <w:rPr>
          <w:sz w:val="24"/>
          <w:szCs w:val="24"/>
        </w:rPr>
        <w:t>опыт</w:t>
      </w:r>
      <w:r w:rsidRPr="00C601CA">
        <w:rPr>
          <w:spacing w:val="2"/>
          <w:sz w:val="24"/>
          <w:szCs w:val="24"/>
        </w:rPr>
        <w:t xml:space="preserve"> </w:t>
      </w:r>
      <w:r w:rsidRPr="00C601CA">
        <w:rPr>
          <w:sz w:val="24"/>
          <w:szCs w:val="24"/>
        </w:rPr>
        <w:t>самовыражения</w:t>
      </w:r>
      <w:r w:rsidRPr="00C601CA">
        <w:rPr>
          <w:spacing w:val="5"/>
          <w:sz w:val="24"/>
          <w:szCs w:val="24"/>
        </w:rPr>
        <w:t xml:space="preserve"> </w:t>
      </w:r>
      <w:r w:rsidRPr="00C601CA">
        <w:rPr>
          <w:sz w:val="24"/>
          <w:szCs w:val="24"/>
        </w:rPr>
        <w:t>и</w:t>
      </w:r>
      <w:r w:rsidRPr="00C601CA">
        <w:rPr>
          <w:spacing w:val="-2"/>
          <w:sz w:val="24"/>
          <w:szCs w:val="24"/>
        </w:rPr>
        <w:t xml:space="preserve"> </w:t>
      </w:r>
      <w:r w:rsidRPr="00C601CA">
        <w:rPr>
          <w:sz w:val="24"/>
          <w:szCs w:val="24"/>
        </w:rPr>
        <w:t>естественного</w:t>
      </w:r>
      <w:r w:rsidRPr="00C601CA">
        <w:rPr>
          <w:spacing w:val="1"/>
          <w:sz w:val="24"/>
          <w:szCs w:val="24"/>
        </w:rPr>
        <w:t xml:space="preserve"> </w:t>
      </w:r>
      <w:r w:rsidRPr="00C601CA">
        <w:rPr>
          <w:sz w:val="24"/>
          <w:szCs w:val="24"/>
        </w:rPr>
        <w:t>радостного</w:t>
      </w:r>
      <w:r w:rsidRPr="00C601CA">
        <w:rPr>
          <w:spacing w:val="2"/>
          <w:sz w:val="24"/>
          <w:szCs w:val="24"/>
        </w:rPr>
        <w:t xml:space="preserve"> </w:t>
      </w:r>
      <w:r w:rsidRPr="00C601CA">
        <w:rPr>
          <w:sz w:val="24"/>
          <w:szCs w:val="24"/>
        </w:rPr>
        <w:t>мировосприятия.</w:t>
      </w:r>
    </w:p>
    <w:p w:rsidR="00E81D61" w:rsidRDefault="00443BE7" w:rsidP="00E81D61">
      <w:pPr>
        <w:pStyle w:val="a7"/>
        <w:rPr>
          <w:sz w:val="24"/>
          <w:szCs w:val="24"/>
        </w:rPr>
      </w:pPr>
      <w:r w:rsidRPr="00C601CA">
        <w:rPr>
          <w:sz w:val="24"/>
          <w:szCs w:val="24"/>
        </w:rPr>
        <w:t>В течение периода начального общего музыкального образования необходимо заложить</w:t>
      </w:r>
      <w:r w:rsidRPr="00C601CA">
        <w:rPr>
          <w:spacing w:val="1"/>
          <w:sz w:val="24"/>
          <w:szCs w:val="24"/>
        </w:rPr>
        <w:t xml:space="preserve"> </w:t>
      </w:r>
      <w:r w:rsidRPr="00C601CA">
        <w:rPr>
          <w:sz w:val="24"/>
          <w:szCs w:val="24"/>
        </w:rPr>
        <w:t>основы будущей музыкальной культуры личности, сформировать представления о многообразии</w:t>
      </w:r>
      <w:r w:rsidRPr="00C601CA">
        <w:rPr>
          <w:spacing w:val="1"/>
          <w:sz w:val="24"/>
          <w:szCs w:val="24"/>
        </w:rPr>
        <w:t xml:space="preserve"> </w:t>
      </w:r>
      <w:r w:rsidRPr="00C601CA">
        <w:rPr>
          <w:sz w:val="24"/>
          <w:szCs w:val="24"/>
        </w:rPr>
        <w:t>проявлений</w:t>
      </w:r>
      <w:r w:rsidRPr="00C601CA">
        <w:rPr>
          <w:spacing w:val="1"/>
          <w:sz w:val="24"/>
          <w:szCs w:val="24"/>
        </w:rPr>
        <w:t xml:space="preserve"> </w:t>
      </w:r>
      <w:r w:rsidRPr="00C601CA">
        <w:rPr>
          <w:sz w:val="24"/>
          <w:szCs w:val="24"/>
        </w:rPr>
        <w:t>музыкального</w:t>
      </w:r>
      <w:r w:rsidRPr="00C601CA">
        <w:rPr>
          <w:spacing w:val="1"/>
          <w:sz w:val="24"/>
          <w:szCs w:val="24"/>
        </w:rPr>
        <w:t xml:space="preserve"> </w:t>
      </w:r>
      <w:r w:rsidRPr="00C601CA">
        <w:rPr>
          <w:sz w:val="24"/>
          <w:szCs w:val="24"/>
        </w:rPr>
        <w:t>искусства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жизни</w:t>
      </w:r>
      <w:r w:rsidRPr="00C601CA">
        <w:rPr>
          <w:spacing w:val="1"/>
          <w:sz w:val="24"/>
          <w:szCs w:val="24"/>
        </w:rPr>
        <w:t xml:space="preserve"> </w:t>
      </w:r>
      <w:r w:rsidRPr="00C601CA">
        <w:rPr>
          <w:sz w:val="24"/>
          <w:szCs w:val="24"/>
        </w:rPr>
        <w:t>современного</w:t>
      </w:r>
      <w:r w:rsidRPr="00C601CA">
        <w:rPr>
          <w:spacing w:val="1"/>
          <w:sz w:val="24"/>
          <w:szCs w:val="24"/>
        </w:rPr>
        <w:t xml:space="preserve"> </w:t>
      </w:r>
      <w:r w:rsidRPr="00C601CA">
        <w:rPr>
          <w:sz w:val="24"/>
          <w:szCs w:val="24"/>
        </w:rPr>
        <w:t>человека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общества.</w:t>
      </w:r>
      <w:r w:rsidRPr="00C601CA">
        <w:rPr>
          <w:spacing w:val="1"/>
          <w:sz w:val="24"/>
          <w:szCs w:val="24"/>
        </w:rPr>
        <w:t xml:space="preserve"> </w:t>
      </w:r>
      <w:r w:rsidRPr="00C601CA">
        <w:rPr>
          <w:sz w:val="24"/>
          <w:szCs w:val="24"/>
        </w:rPr>
        <w:t>Поэтому</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содержании образования должны быть представлены различные пласты музыкального искусства:</w:t>
      </w:r>
      <w:r w:rsidRPr="00C601CA">
        <w:rPr>
          <w:spacing w:val="1"/>
          <w:sz w:val="24"/>
          <w:szCs w:val="24"/>
        </w:rPr>
        <w:t xml:space="preserve"> </w:t>
      </w:r>
      <w:r w:rsidRPr="00C601CA">
        <w:rPr>
          <w:sz w:val="24"/>
          <w:szCs w:val="24"/>
        </w:rPr>
        <w:t>фольклор,</w:t>
      </w:r>
      <w:r w:rsidRPr="00C601CA">
        <w:rPr>
          <w:spacing w:val="9"/>
          <w:sz w:val="24"/>
          <w:szCs w:val="24"/>
        </w:rPr>
        <w:t xml:space="preserve"> </w:t>
      </w:r>
      <w:r w:rsidRPr="00C601CA">
        <w:rPr>
          <w:sz w:val="24"/>
          <w:szCs w:val="24"/>
        </w:rPr>
        <w:t>классическая,</w:t>
      </w:r>
      <w:r w:rsidRPr="00C601CA">
        <w:rPr>
          <w:spacing w:val="14"/>
          <w:sz w:val="24"/>
          <w:szCs w:val="24"/>
        </w:rPr>
        <w:t xml:space="preserve"> </w:t>
      </w:r>
      <w:r w:rsidRPr="00C601CA">
        <w:rPr>
          <w:sz w:val="24"/>
          <w:szCs w:val="24"/>
        </w:rPr>
        <w:t>современная</w:t>
      </w:r>
      <w:r w:rsidRPr="00C601CA">
        <w:rPr>
          <w:spacing w:val="7"/>
          <w:sz w:val="24"/>
          <w:szCs w:val="24"/>
        </w:rPr>
        <w:t xml:space="preserve"> </w:t>
      </w:r>
      <w:r w:rsidRPr="00C601CA">
        <w:rPr>
          <w:sz w:val="24"/>
          <w:szCs w:val="24"/>
        </w:rPr>
        <w:t>музыка,</w:t>
      </w:r>
      <w:r w:rsidRPr="00C601CA">
        <w:rPr>
          <w:spacing w:val="9"/>
          <w:sz w:val="24"/>
          <w:szCs w:val="24"/>
        </w:rPr>
        <w:t xml:space="preserve"> </w:t>
      </w:r>
      <w:r w:rsidRPr="00C601CA">
        <w:rPr>
          <w:sz w:val="24"/>
          <w:szCs w:val="24"/>
        </w:rPr>
        <w:t>в</w:t>
      </w:r>
      <w:r w:rsidRPr="00C601CA">
        <w:rPr>
          <w:spacing w:val="14"/>
          <w:sz w:val="24"/>
          <w:szCs w:val="24"/>
        </w:rPr>
        <w:t xml:space="preserve"> </w:t>
      </w:r>
      <w:r w:rsidRPr="00C601CA">
        <w:rPr>
          <w:sz w:val="24"/>
          <w:szCs w:val="24"/>
        </w:rPr>
        <w:t>том</w:t>
      </w:r>
      <w:r w:rsidRPr="00C601CA">
        <w:rPr>
          <w:spacing w:val="9"/>
          <w:sz w:val="24"/>
          <w:szCs w:val="24"/>
        </w:rPr>
        <w:t xml:space="preserve"> </w:t>
      </w:r>
      <w:r w:rsidRPr="00C601CA">
        <w:rPr>
          <w:sz w:val="24"/>
          <w:szCs w:val="24"/>
        </w:rPr>
        <w:t>числе</w:t>
      </w:r>
      <w:r w:rsidRPr="00C601CA">
        <w:rPr>
          <w:spacing w:val="10"/>
          <w:sz w:val="24"/>
          <w:szCs w:val="24"/>
        </w:rPr>
        <w:t xml:space="preserve"> </w:t>
      </w:r>
      <w:r w:rsidRPr="00C601CA">
        <w:rPr>
          <w:sz w:val="24"/>
          <w:szCs w:val="24"/>
        </w:rPr>
        <w:t>наиболее</w:t>
      </w:r>
      <w:r w:rsidRPr="00C601CA">
        <w:rPr>
          <w:spacing w:val="7"/>
          <w:sz w:val="24"/>
          <w:szCs w:val="24"/>
        </w:rPr>
        <w:t xml:space="preserve"> </w:t>
      </w:r>
      <w:r w:rsidRPr="00C601CA">
        <w:rPr>
          <w:sz w:val="24"/>
          <w:szCs w:val="24"/>
        </w:rPr>
        <w:t>достойные</w:t>
      </w:r>
      <w:r w:rsidRPr="00C601CA">
        <w:rPr>
          <w:spacing w:val="2"/>
          <w:sz w:val="24"/>
          <w:szCs w:val="24"/>
        </w:rPr>
        <w:t xml:space="preserve"> </w:t>
      </w:r>
      <w:r w:rsidRPr="00C601CA">
        <w:rPr>
          <w:sz w:val="24"/>
          <w:szCs w:val="24"/>
        </w:rPr>
        <w:t>образцы</w:t>
      </w:r>
      <w:r w:rsidRPr="00C601CA">
        <w:rPr>
          <w:spacing w:val="9"/>
          <w:sz w:val="24"/>
          <w:szCs w:val="24"/>
        </w:rPr>
        <w:t xml:space="preserve"> </w:t>
      </w:r>
      <w:r w:rsidR="00E81D61">
        <w:rPr>
          <w:sz w:val="24"/>
          <w:szCs w:val="24"/>
        </w:rPr>
        <w:t>массовоой</w:t>
      </w:r>
    </w:p>
    <w:p w:rsidR="00E81D61" w:rsidRPr="00C601CA" w:rsidRDefault="00E81D61" w:rsidP="00E81D61">
      <w:pPr>
        <w:pStyle w:val="a7"/>
        <w:rPr>
          <w:sz w:val="24"/>
          <w:szCs w:val="24"/>
        </w:rPr>
        <w:sectPr w:rsidR="00E81D61" w:rsidRPr="00C601CA">
          <w:pgSz w:w="11910" w:h="16840"/>
          <w:pgMar w:top="900" w:right="300" w:bottom="280" w:left="600" w:header="569" w:footer="0" w:gutter="0"/>
          <w:cols w:space="720"/>
        </w:sectPr>
      </w:pPr>
    </w:p>
    <w:p w:rsidR="00DD2CB4" w:rsidRPr="00C601CA" w:rsidRDefault="00443BE7" w:rsidP="00C601CA">
      <w:pPr>
        <w:pStyle w:val="a7"/>
        <w:rPr>
          <w:sz w:val="24"/>
          <w:szCs w:val="24"/>
        </w:rPr>
      </w:pPr>
      <w:r w:rsidRPr="00C601CA">
        <w:rPr>
          <w:sz w:val="24"/>
          <w:szCs w:val="24"/>
        </w:rPr>
        <w:lastRenderedPageBreak/>
        <w:t>музыкальной культуры (джаз, эстрада, музыка кино и другие). При этом наиболее эффективной</w:t>
      </w:r>
      <w:r w:rsidRPr="00C601CA">
        <w:rPr>
          <w:spacing w:val="1"/>
          <w:sz w:val="24"/>
          <w:szCs w:val="24"/>
        </w:rPr>
        <w:t xml:space="preserve"> </w:t>
      </w:r>
      <w:r w:rsidRPr="00C601CA">
        <w:rPr>
          <w:sz w:val="24"/>
          <w:szCs w:val="24"/>
        </w:rPr>
        <w:t>формой освоения музыкального искусства является практическое музицирование – пение, игра на</w:t>
      </w:r>
      <w:r w:rsidRPr="00C601CA">
        <w:rPr>
          <w:spacing w:val="1"/>
          <w:sz w:val="24"/>
          <w:szCs w:val="24"/>
        </w:rPr>
        <w:t xml:space="preserve"> </w:t>
      </w:r>
      <w:r w:rsidRPr="00C601CA">
        <w:rPr>
          <w:sz w:val="24"/>
          <w:szCs w:val="24"/>
        </w:rPr>
        <w:t>доступных</w:t>
      </w:r>
      <w:r w:rsidRPr="00C601CA">
        <w:rPr>
          <w:spacing w:val="1"/>
          <w:sz w:val="24"/>
          <w:szCs w:val="24"/>
        </w:rPr>
        <w:t xml:space="preserve"> </w:t>
      </w:r>
      <w:r w:rsidRPr="00C601CA">
        <w:rPr>
          <w:sz w:val="24"/>
          <w:szCs w:val="24"/>
        </w:rPr>
        <w:t>музыкальных</w:t>
      </w:r>
      <w:r w:rsidRPr="00C601CA">
        <w:rPr>
          <w:spacing w:val="1"/>
          <w:sz w:val="24"/>
          <w:szCs w:val="24"/>
        </w:rPr>
        <w:t xml:space="preserve"> </w:t>
      </w:r>
      <w:r w:rsidRPr="00C601CA">
        <w:rPr>
          <w:sz w:val="24"/>
          <w:szCs w:val="24"/>
        </w:rPr>
        <w:t>инструментах,</w:t>
      </w:r>
      <w:r w:rsidRPr="00C601CA">
        <w:rPr>
          <w:spacing w:val="1"/>
          <w:sz w:val="24"/>
          <w:szCs w:val="24"/>
        </w:rPr>
        <w:t xml:space="preserve"> </w:t>
      </w:r>
      <w:r w:rsidRPr="00C601CA">
        <w:rPr>
          <w:sz w:val="24"/>
          <w:szCs w:val="24"/>
        </w:rPr>
        <w:t>различные</w:t>
      </w:r>
      <w:r w:rsidRPr="00C601CA">
        <w:rPr>
          <w:spacing w:val="1"/>
          <w:sz w:val="24"/>
          <w:szCs w:val="24"/>
        </w:rPr>
        <w:t xml:space="preserve"> </w:t>
      </w:r>
      <w:r w:rsidRPr="00C601CA">
        <w:rPr>
          <w:sz w:val="24"/>
          <w:szCs w:val="24"/>
        </w:rPr>
        <w:t>формы</w:t>
      </w:r>
      <w:r w:rsidRPr="00C601CA">
        <w:rPr>
          <w:spacing w:val="1"/>
          <w:sz w:val="24"/>
          <w:szCs w:val="24"/>
        </w:rPr>
        <w:t xml:space="preserve"> </w:t>
      </w:r>
      <w:r w:rsidRPr="00C601CA">
        <w:rPr>
          <w:sz w:val="24"/>
          <w:szCs w:val="24"/>
        </w:rPr>
        <w:t>музыкального</w:t>
      </w:r>
      <w:r w:rsidRPr="00C601CA">
        <w:rPr>
          <w:spacing w:val="1"/>
          <w:sz w:val="24"/>
          <w:szCs w:val="24"/>
        </w:rPr>
        <w:t xml:space="preserve"> </w:t>
      </w:r>
      <w:r w:rsidRPr="00C601CA">
        <w:rPr>
          <w:sz w:val="24"/>
          <w:szCs w:val="24"/>
        </w:rPr>
        <w:t>движения.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ходе</w:t>
      </w:r>
      <w:r w:rsidRPr="00C601CA">
        <w:rPr>
          <w:spacing w:val="1"/>
          <w:sz w:val="24"/>
          <w:szCs w:val="24"/>
        </w:rPr>
        <w:t xml:space="preserve"> </w:t>
      </w:r>
      <w:r w:rsidRPr="00C601CA">
        <w:rPr>
          <w:sz w:val="24"/>
          <w:szCs w:val="24"/>
        </w:rPr>
        <w:t>активной музыкальной деятельности происходит постепенное освоение элементов музыкального</w:t>
      </w:r>
      <w:r w:rsidRPr="00C601CA">
        <w:rPr>
          <w:spacing w:val="1"/>
          <w:sz w:val="24"/>
          <w:szCs w:val="24"/>
        </w:rPr>
        <w:t xml:space="preserve"> </w:t>
      </w:r>
      <w:r w:rsidRPr="00C601CA">
        <w:rPr>
          <w:sz w:val="24"/>
          <w:szCs w:val="24"/>
        </w:rPr>
        <w:t>языка,</w:t>
      </w:r>
      <w:r w:rsidRPr="00C601CA">
        <w:rPr>
          <w:spacing w:val="2"/>
          <w:sz w:val="24"/>
          <w:szCs w:val="24"/>
        </w:rPr>
        <w:t xml:space="preserve"> </w:t>
      </w:r>
      <w:r w:rsidRPr="00C601CA">
        <w:rPr>
          <w:sz w:val="24"/>
          <w:szCs w:val="24"/>
        </w:rPr>
        <w:t>понимание</w:t>
      </w:r>
      <w:r w:rsidRPr="00C601CA">
        <w:rPr>
          <w:spacing w:val="-6"/>
          <w:sz w:val="24"/>
          <w:szCs w:val="24"/>
        </w:rPr>
        <w:t xml:space="preserve"> </w:t>
      </w:r>
      <w:r w:rsidRPr="00C601CA">
        <w:rPr>
          <w:sz w:val="24"/>
          <w:szCs w:val="24"/>
        </w:rPr>
        <w:t>основных</w:t>
      </w:r>
      <w:r w:rsidRPr="00C601CA">
        <w:rPr>
          <w:spacing w:val="-4"/>
          <w:sz w:val="24"/>
          <w:szCs w:val="24"/>
        </w:rPr>
        <w:t xml:space="preserve"> </w:t>
      </w:r>
      <w:r w:rsidRPr="00C601CA">
        <w:rPr>
          <w:sz w:val="24"/>
          <w:szCs w:val="24"/>
        </w:rPr>
        <w:t>жанровых</w:t>
      </w:r>
      <w:r w:rsidRPr="00C601CA">
        <w:rPr>
          <w:spacing w:val="-5"/>
          <w:sz w:val="24"/>
          <w:szCs w:val="24"/>
        </w:rPr>
        <w:t xml:space="preserve"> </w:t>
      </w:r>
      <w:r w:rsidRPr="00C601CA">
        <w:rPr>
          <w:sz w:val="24"/>
          <w:szCs w:val="24"/>
        </w:rPr>
        <w:t>особенностей,</w:t>
      </w:r>
      <w:r w:rsidRPr="00C601CA">
        <w:rPr>
          <w:spacing w:val="2"/>
          <w:sz w:val="24"/>
          <w:szCs w:val="24"/>
        </w:rPr>
        <w:t xml:space="preserve"> </w:t>
      </w:r>
      <w:r w:rsidRPr="00C601CA">
        <w:rPr>
          <w:sz w:val="24"/>
          <w:szCs w:val="24"/>
        </w:rPr>
        <w:t>принципов</w:t>
      </w:r>
      <w:r w:rsidRPr="00C601CA">
        <w:rPr>
          <w:spacing w:val="3"/>
          <w:sz w:val="24"/>
          <w:szCs w:val="24"/>
        </w:rPr>
        <w:t xml:space="preserve"> </w:t>
      </w:r>
      <w:r w:rsidRPr="00C601CA">
        <w:rPr>
          <w:sz w:val="24"/>
          <w:szCs w:val="24"/>
        </w:rPr>
        <w:t>и</w:t>
      </w:r>
      <w:r w:rsidRPr="00C601CA">
        <w:rPr>
          <w:spacing w:val="1"/>
          <w:sz w:val="24"/>
          <w:szCs w:val="24"/>
        </w:rPr>
        <w:t xml:space="preserve"> </w:t>
      </w:r>
      <w:r w:rsidRPr="00C601CA">
        <w:rPr>
          <w:sz w:val="24"/>
          <w:szCs w:val="24"/>
        </w:rPr>
        <w:t>форм</w:t>
      </w:r>
      <w:r w:rsidRPr="00C601CA">
        <w:rPr>
          <w:spacing w:val="-3"/>
          <w:sz w:val="24"/>
          <w:szCs w:val="24"/>
        </w:rPr>
        <w:t xml:space="preserve"> </w:t>
      </w:r>
      <w:r w:rsidRPr="00C601CA">
        <w:rPr>
          <w:sz w:val="24"/>
          <w:szCs w:val="24"/>
        </w:rPr>
        <w:t>развития</w:t>
      </w:r>
      <w:r w:rsidRPr="00C601CA">
        <w:rPr>
          <w:spacing w:val="-4"/>
          <w:sz w:val="24"/>
          <w:szCs w:val="24"/>
        </w:rPr>
        <w:t xml:space="preserve"> </w:t>
      </w:r>
      <w:r w:rsidRPr="00C601CA">
        <w:rPr>
          <w:sz w:val="24"/>
          <w:szCs w:val="24"/>
        </w:rPr>
        <w:t>музыки.</w:t>
      </w:r>
    </w:p>
    <w:p w:rsidR="00DD2CB4" w:rsidRPr="00C601CA" w:rsidRDefault="00443BE7" w:rsidP="00C601CA">
      <w:pPr>
        <w:pStyle w:val="a7"/>
        <w:rPr>
          <w:sz w:val="24"/>
          <w:szCs w:val="24"/>
        </w:rPr>
      </w:pPr>
      <w:r w:rsidRPr="00C601CA">
        <w:rPr>
          <w:sz w:val="24"/>
          <w:szCs w:val="24"/>
        </w:rPr>
        <w:t>Программа</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музыке</w:t>
      </w:r>
      <w:r w:rsidRPr="00C601CA">
        <w:rPr>
          <w:spacing w:val="1"/>
          <w:sz w:val="24"/>
          <w:szCs w:val="24"/>
        </w:rPr>
        <w:t xml:space="preserve"> </w:t>
      </w:r>
      <w:r w:rsidRPr="00C601CA">
        <w:rPr>
          <w:sz w:val="24"/>
          <w:szCs w:val="24"/>
        </w:rPr>
        <w:t>предусматривает</w:t>
      </w:r>
      <w:r w:rsidRPr="00C601CA">
        <w:rPr>
          <w:spacing w:val="1"/>
          <w:sz w:val="24"/>
          <w:szCs w:val="24"/>
        </w:rPr>
        <w:t xml:space="preserve"> </w:t>
      </w:r>
      <w:r w:rsidRPr="00C601CA">
        <w:rPr>
          <w:sz w:val="24"/>
          <w:szCs w:val="24"/>
        </w:rPr>
        <w:t>знакомство</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с</w:t>
      </w:r>
      <w:r w:rsidRPr="00C601CA">
        <w:rPr>
          <w:spacing w:val="61"/>
          <w:sz w:val="24"/>
          <w:szCs w:val="24"/>
        </w:rPr>
        <w:t xml:space="preserve"> </w:t>
      </w:r>
      <w:r w:rsidRPr="00C601CA">
        <w:rPr>
          <w:sz w:val="24"/>
          <w:szCs w:val="24"/>
        </w:rPr>
        <w:t>некоторым</w:t>
      </w:r>
      <w:r w:rsidRPr="00C601CA">
        <w:rPr>
          <w:spacing w:val="1"/>
          <w:sz w:val="24"/>
          <w:szCs w:val="24"/>
        </w:rPr>
        <w:t xml:space="preserve"> </w:t>
      </w:r>
      <w:r w:rsidRPr="00C601CA">
        <w:rPr>
          <w:sz w:val="24"/>
          <w:szCs w:val="24"/>
        </w:rPr>
        <w:t>количеством</w:t>
      </w:r>
      <w:r w:rsidRPr="00C601CA">
        <w:rPr>
          <w:spacing w:val="1"/>
          <w:sz w:val="24"/>
          <w:szCs w:val="24"/>
        </w:rPr>
        <w:t xml:space="preserve"> </w:t>
      </w:r>
      <w:r w:rsidRPr="00C601CA">
        <w:rPr>
          <w:sz w:val="24"/>
          <w:szCs w:val="24"/>
        </w:rPr>
        <w:t>явлений,</w:t>
      </w:r>
      <w:r w:rsidRPr="00C601CA">
        <w:rPr>
          <w:spacing w:val="1"/>
          <w:sz w:val="24"/>
          <w:szCs w:val="24"/>
        </w:rPr>
        <w:t xml:space="preserve"> </w:t>
      </w:r>
      <w:r w:rsidRPr="00C601CA">
        <w:rPr>
          <w:sz w:val="24"/>
          <w:szCs w:val="24"/>
        </w:rPr>
        <w:t>фактов</w:t>
      </w:r>
      <w:r w:rsidRPr="00C601CA">
        <w:rPr>
          <w:spacing w:val="1"/>
          <w:sz w:val="24"/>
          <w:szCs w:val="24"/>
        </w:rPr>
        <w:t xml:space="preserve"> </w:t>
      </w:r>
      <w:r w:rsidRPr="00C601CA">
        <w:rPr>
          <w:sz w:val="24"/>
          <w:szCs w:val="24"/>
        </w:rPr>
        <w:t>музыкальной</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(знание</w:t>
      </w:r>
      <w:r w:rsidRPr="00C601CA">
        <w:rPr>
          <w:spacing w:val="1"/>
          <w:sz w:val="24"/>
          <w:szCs w:val="24"/>
        </w:rPr>
        <w:t xml:space="preserve"> </w:t>
      </w:r>
      <w:r w:rsidRPr="00C601CA">
        <w:rPr>
          <w:sz w:val="24"/>
          <w:szCs w:val="24"/>
        </w:rPr>
        <w:t>музыкальных</w:t>
      </w:r>
      <w:r w:rsidRPr="00C601CA">
        <w:rPr>
          <w:spacing w:val="1"/>
          <w:sz w:val="24"/>
          <w:szCs w:val="24"/>
        </w:rPr>
        <w:t xml:space="preserve"> </w:t>
      </w:r>
      <w:r w:rsidRPr="00C601CA">
        <w:rPr>
          <w:sz w:val="24"/>
          <w:szCs w:val="24"/>
        </w:rPr>
        <w:t>произведений,</w:t>
      </w:r>
      <w:r w:rsidRPr="00C601CA">
        <w:rPr>
          <w:spacing w:val="-57"/>
          <w:sz w:val="24"/>
          <w:szCs w:val="24"/>
        </w:rPr>
        <w:t xml:space="preserve"> </w:t>
      </w:r>
      <w:r w:rsidRPr="00C601CA">
        <w:rPr>
          <w:sz w:val="24"/>
          <w:szCs w:val="24"/>
        </w:rPr>
        <w:t>фамилий</w:t>
      </w:r>
      <w:r w:rsidRPr="00C601CA">
        <w:rPr>
          <w:spacing w:val="1"/>
          <w:sz w:val="24"/>
          <w:szCs w:val="24"/>
        </w:rPr>
        <w:t xml:space="preserve"> </w:t>
      </w:r>
      <w:r w:rsidRPr="00C601CA">
        <w:rPr>
          <w:sz w:val="24"/>
          <w:szCs w:val="24"/>
        </w:rPr>
        <w:t>композиторов</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исполнителей,</w:t>
      </w:r>
      <w:r w:rsidRPr="00C601CA">
        <w:rPr>
          <w:spacing w:val="1"/>
          <w:sz w:val="24"/>
          <w:szCs w:val="24"/>
        </w:rPr>
        <w:t xml:space="preserve"> </w:t>
      </w:r>
      <w:r w:rsidRPr="00C601CA">
        <w:rPr>
          <w:sz w:val="24"/>
          <w:szCs w:val="24"/>
        </w:rPr>
        <w:t>специальной</w:t>
      </w:r>
      <w:r w:rsidRPr="00C601CA">
        <w:rPr>
          <w:spacing w:val="1"/>
          <w:sz w:val="24"/>
          <w:szCs w:val="24"/>
        </w:rPr>
        <w:t xml:space="preserve"> </w:t>
      </w:r>
      <w:r w:rsidRPr="00C601CA">
        <w:rPr>
          <w:sz w:val="24"/>
          <w:szCs w:val="24"/>
        </w:rPr>
        <w:t>терминологии).</w:t>
      </w:r>
      <w:r w:rsidRPr="00C601CA">
        <w:rPr>
          <w:spacing w:val="1"/>
          <w:sz w:val="24"/>
          <w:szCs w:val="24"/>
        </w:rPr>
        <w:t xml:space="preserve"> </w:t>
      </w:r>
      <w:r w:rsidRPr="00C601CA">
        <w:rPr>
          <w:sz w:val="24"/>
          <w:szCs w:val="24"/>
        </w:rPr>
        <w:t>Однако</w:t>
      </w:r>
      <w:r w:rsidRPr="00C601CA">
        <w:rPr>
          <w:spacing w:val="1"/>
          <w:sz w:val="24"/>
          <w:szCs w:val="24"/>
        </w:rPr>
        <w:t xml:space="preserve"> </w:t>
      </w:r>
      <w:r w:rsidRPr="00C601CA">
        <w:rPr>
          <w:sz w:val="24"/>
          <w:szCs w:val="24"/>
        </w:rPr>
        <w:t>этот</w:t>
      </w:r>
      <w:r w:rsidRPr="00C601CA">
        <w:rPr>
          <w:spacing w:val="1"/>
          <w:sz w:val="24"/>
          <w:szCs w:val="24"/>
        </w:rPr>
        <w:t xml:space="preserve"> </w:t>
      </w:r>
      <w:r w:rsidRPr="00C601CA">
        <w:rPr>
          <w:sz w:val="24"/>
          <w:szCs w:val="24"/>
        </w:rPr>
        <w:t>уровень</w:t>
      </w:r>
      <w:r w:rsidRPr="00C601CA">
        <w:rPr>
          <w:spacing w:val="1"/>
          <w:sz w:val="24"/>
          <w:szCs w:val="24"/>
        </w:rPr>
        <w:t xml:space="preserve"> </w:t>
      </w:r>
      <w:r w:rsidRPr="00C601CA">
        <w:rPr>
          <w:sz w:val="24"/>
          <w:szCs w:val="24"/>
        </w:rPr>
        <w:t>содержания обучения не является главным. Значительно более важным является формирование</w:t>
      </w:r>
      <w:r w:rsidRPr="00C601CA">
        <w:rPr>
          <w:spacing w:val="1"/>
          <w:sz w:val="24"/>
          <w:szCs w:val="24"/>
        </w:rPr>
        <w:t xml:space="preserve"> </w:t>
      </w:r>
      <w:r w:rsidRPr="00C601CA">
        <w:rPr>
          <w:sz w:val="24"/>
          <w:szCs w:val="24"/>
        </w:rPr>
        <w:t>эстетических потребностей, проживание и осознание тех особых мыслей и чувств, состояний,</w:t>
      </w:r>
      <w:r w:rsidRPr="00C601CA">
        <w:rPr>
          <w:spacing w:val="1"/>
          <w:sz w:val="24"/>
          <w:szCs w:val="24"/>
        </w:rPr>
        <w:t xml:space="preserve"> </w:t>
      </w:r>
      <w:r w:rsidRPr="00C601CA">
        <w:rPr>
          <w:sz w:val="24"/>
          <w:szCs w:val="24"/>
        </w:rPr>
        <w:t>отношений к жизни, самому себе, другим людям, которые несёт в себе музыка как «искусство</w:t>
      </w:r>
      <w:r w:rsidRPr="00C601CA">
        <w:rPr>
          <w:spacing w:val="1"/>
          <w:sz w:val="24"/>
          <w:szCs w:val="24"/>
        </w:rPr>
        <w:t xml:space="preserve"> </w:t>
      </w:r>
      <w:r w:rsidRPr="00C601CA">
        <w:rPr>
          <w:sz w:val="24"/>
          <w:szCs w:val="24"/>
        </w:rPr>
        <w:t>интонируемого</w:t>
      </w:r>
      <w:r w:rsidRPr="00C601CA">
        <w:rPr>
          <w:spacing w:val="5"/>
          <w:sz w:val="24"/>
          <w:szCs w:val="24"/>
        </w:rPr>
        <w:t xml:space="preserve"> </w:t>
      </w:r>
      <w:r w:rsidRPr="00C601CA">
        <w:rPr>
          <w:sz w:val="24"/>
          <w:szCs w:val="24"/>
        </w:rPr>
        <w:t>смысла»</w:t>
      </w:r>
      <w:r w:rsidRPr="00C601CA">
        <w:rPr>
          <w:spacing w:val="-3"/>
          <w:sz w:val="24"/>
          <w:szCs w:val="24"/>
        </w:rPr>
        <w:t xml:space="preserve"> </w:t>
      </w:r>
      <w:r w:rsidRPr="00C601CA">
        <w:rPr>
          <w:sz w:val="24"/>
          <w:szCs w:val="24"/>
        </w:rPr>
        <w:t>(Б.В.</w:t>
      </w:r>
      <w:r w:rsidRPr="00C601CA">
        <w:rPr>
          <w:spacing w:val="5"/>
          <w:sz w:val="24"/>
          <w:szCs w:val="24"/>
        </w:rPr>
        <w:t xml:space="preserve"> </w:t>
      </w:r>
      <w:r w:rsidRPr="00C601CA">
        <w:rPr>
          <w:sz w:val="24"/>
          <w:szCs w:val="24"/>
        </w:rPr>
        <w:t>Асафьев).</w:t>
      </w:r>
    </w:p>
    <w:p w:rsidR="00DD2CB4" w:rsidRPr="00C601CA" w:rsidRDefault="00443BE7" w:rsidP="00C601CA">
      <w:pPr>
        <w:pStyle w:val="a7"/>
        <w:rPr>
          <w:sz w:val="24"/>
          <w:szCs w:val="24"/>
        </w:rPr>
      </w:pPr>
      <w:r w:rsidRPr="00C601CA">
        <w:rPr>
          <w:sz w:val="24"/>
          <w:szCs w:val="24"/>
        </w:rPr>
        <w:t>Свойственная</w:t>
      </w:r>
      <w:r w:rsidRPr="00C601CA">
        <w:rPr>
          <w:spacing w:val="1"/>
          <w:sz w:val="24"/>
          <w:szCs w:val="24"/>
        </w:rPr>
        <w:t xml:space="preserve"> </w:t>
      </w:r>
      <w:r w:rsidRPr="00C601CA">
        <w:rPr>
          <w:sz w:val="24"/>
          <w:szCs w:val="24"/>
        </w:rPr>
        <w:t>музыкальному</w:t>
      </w:r>
      <w:r w:rsidRPr="00C601CA">
        <w:rPr>
          <w:spacing w:val="1"/>
          <w:sz w:val="24"/>
          <w:szCs w:val="24"/>
        </w:rPr>
        <w:t xml:space="preserve"> </w:t>
      </w:r>
      <w:r w:rsidRPr="00C601CA">
        <w:rPr>
          <w:sz w:val="24"/>
          <w:szCs w:val="24"/>
        </w:rPr>
        <w:t>восприятию</w:t>
      </w:r>
      <w:r w:rsidRPr="00C601CA">
        <w:rPr>
          <w:spacing w:val="1"/>
          <w:sz w:val="24"/>
          <w:szCs w:val="24"/>
        </w:rPr>
        <w:t xml:space="preserve"> </w:t>
      </w:r>
      <w:r w:rsidRPr="00C601CA">
        <w:rPr>
          <w:sz w:val="24"/>
          <w:szCs w:val="24"/>
        </w:rPr>
        <w:t>идентификация</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лирическим</w:t>
      </w:r>
      <w:r w:rsidRPr="00C601CA">
        <w:rPr>
          <w:spacing w:val="1"/>
          <w:sz w:val="24"/>
          <w:szCs w:val="24"/>
        </w:rPr>
        <w:t xml:space="preserve"> </w:t>
      </w:r>
      <w:r w:rsidRPr="00C601CA">
        <w:rPr>
          <w:sz w:val="24"/>
          <w:szCs w:val="24"/>
        </w:rPr>
        <w:t>героем</w:t>
      </w:r>
      <w:r w:rsidRPr="00C601CA">
        <w:rPr>
          <w:spacing w:val="1"/>
          <w:sz w:val="24"/>
          <w:szCs w:val="24"/>
        </w:rPr>
        <w:t xml:space="preserve"> </w:t>
      </w:r>
      <w:r w:rsidRPr="00C601CA">
        <w:rPr>
          <w:sz w:val="24"/>
          <w:szCs w:val="24"/>
        </w:rPr>
        <w:t>произведения</w:t>
      </w:r>
      <w:r w:rsidRPr="00C601CA">
        <w:rPr>
          <w:spacing w:val="1"/>
          <w:sz w:val="24"/>
          <w:szCs w:val="24"/>
        </w:rPr>
        <w:t xml:space="preserve"> </w:t>
      </w:r>
      <w:r w:rsidRPr="00C601CA">
        <w:rPr>
          <w:sz w:val="24"/>
          <w:szCs w:val="24"/>
        </w:rPr>
        <w:t>(В.В. Медушевский)</w:t>
      </w:r>
      <w:r w:rsidRPr="00C601CA">
        <w:rPr>
          <w:spacing w:val="1"/>
          <w:sz w:val="24"/>
          <w:szCs w:val="24"/>
        </w:rPr>
        <w:t xml:space="preserve"> </w:t>
      </w:r>
      <w:r w:rsidRPr="00C601CA">
        <w:rPr>
          <w:sz w:val="24"/>
          <w:szCs w:val="24"/>
        </w:rPr>
        <w:t>является</w:t>
      </w:r>
      <w:r w:rsidRPr="00C601CA">
        <w:rPr>
          <w:spacing w:val="1"/>
          <w:sz w:val="24"/>
          <w:szCs w:val="24"/>
        </w:rPr>
        <w:t xml:space="preserve"> </w:t>
      </w:r>
      <w:r w:rsidRPr="00C601CA">
        <w:rPr>
          <w:sz w:val="24"/>
          <w:szCs w:val="24"/>
        </w:rPr>
        <w:t>уникальным</w:t>
      </w:r>
      <w:r w:rsidRPr="00C601CA">
        <w:rPr>
          <w:spacing w:val="1"/>
          <w:sz w:val="24"/>
          <w:szCs w:val="24"/>
        </w:rPr>
        <w:t xml:space="preserve"> </w:t>
      </w:r>
      <w:r w:rsidRPr="00C601CA">
        <w:rPr>
          <w:sz w:val="24"/>
          <w:szCs w:val="24"/>
        </w:rPr>
        <w:t>психологическим</w:t>
      </w:r>
      <w:r w:rsidRPr="00C601CA">
        <w:rPr>
          <w:spacing w:val="1"/>
          <w:sz w:val="24"/>
          <w:szCs w:val="24"/>
        </w:rPr>
        <w:t xml:space="preserve"> </w:t>
      </w:r>
      <w:r w:rsidRPr="00C601CA">
        <w:rPr>
          <w:sz w:val="24"/>
          <w:szCs w:val="24"/>
        </w:rPr>
        <w:t>механизмом</w:t>
      </w:r>
      <w:r w:rsidRPr="00C601CA">
        <w:rPr>
          <w:spacing w:val="1"/>
          <w:sz w:val="24"/>
          <w:szCs w:val="24"/>
        </w:rPr>
        <w:t xml:space="preserve"> </w:t>
      </w:r>
      <w:r w:rsidRPr="00C601CA">
        <w:rPr>
          <w:sz w:val="24"/>
          <w:szCs w:val="24"/>
        </w:rPr>
        <w:t>для</w:t>
      </w:r>
      <w:r w:rsidRPr="00C601CA">
        <w:rPr>
          <w:spacing w:val="-57"/>
          <w:sz w:val="24"/>
          <w:szCs w:val="24"/>
        </w:rPr>
        <w:t xml:space="preserve"> </w:t>
      </w:r>
      <w:r w:rsidRPr="00C601CA">
        <w:rPr>
          <w:sz w:val="24"/>
          <w:szCs w:val="24"/>
        </w:rPr>
        <w:t>формирования</w:t>
      </w:r>
      <w:r w:rsidRPr="00C601CA">
        <w:rPr>
          <w:spacing w:val="1"/>
          <w:sz w:val="24"/>
          <w:szCs w:val="24"/>
        </w:rPr>
        <w:t xml:space="preserve"> </w:t>
      </w:r>
      <w:r w:rsidRPr="00C601CA">
        <w:rPr>
          <w:sz w:val="24"/>
          <w:szCs w:val="24"/>
        </w:rPr>
        <w:t>мировоззрения</w:t>
      </w:r>
      <w:r w:rsidRPr="00C601CA">
        <w:rPr>
          <w:spacing w:val="1"/>
          <w:sz w:val="24"/>
          <w:szCs w:val="24"/>
        </w:rPr>
        <w:t xml:space="preserve"> </w:t>
      </w:r>
      <w:r w:rsidRPr="00C601CA">
        <w:rPr>
          <w:sz w:val="24"/>
          <w:szCs w:val="24"/>
        </w:rPr>
        <w:t>ребёнка</w:t>
      </w:r>
      <w:r w:rsidRPr="00C601CA">
        <w:rPr>
          <w:spacing w:val="1"/>
          <w:sz w:val="24"/>
          <w:szCs w:val="24"/>
        </w:rPr>
        <w:t xml:space="preserve"> </w:t>
      </w:r>
      <w:r w:rsidRPr="00C601CA">
        <w:rPr>
          <w:sz w:val="24"/>
          <w:szCs w:val="24"/>
        </w:rPr>
        <w:t>опосредованным</w:t>
      </w:r>
      <w:r w:rsidRPr="00C601CA">
        <w:rPr>
          <w:spacing w:val="1"/>
          <w:sz w:val="24"/>
          <w:szCs w:val="24"/>
        </w:rPr>
        <w:t xml:space="preserve"> </w:t>
      </w:r>
      <w:r w:rsidRPr="00C601CA">
        <w:rPr>
          <w:sz w:val="24"/>
          <w:szCs w:val="24"/>
        </w:rPr>
        <w:t>недирективным</w:t>
      </w:r>
      <w:r w:rsidRPr="00C601CA">
        <w:rPr>
          <w:spacing w:val="1"/>
          <w:sz w:val="24"/>
          <w:szCs w:val="24"/>
        </w:rPr>
        <w:t xml:space="preserve"> </w:t>
      </w:r>
      <w:r w:rsidRPr="00C601CA">
        <w:rPr>
          <w:sz w:val="24"/>
          <w:szCs w:val="24"/>
        </w:rPr>
        <w:t>путём.</w:t>
      </w:r>
      <w:r w:rsidRPr="00C601CA">
        <w:rPr>
          <w:spacing w:val="61"/>
          <w:sz w:val="24"/>
          <w:szCs w:val="24"/>
        </w:rPr>
        <w:t xml:space="preserve"> </w:t>
      </w:r>
      <w:r w:rsidRPr="00C601CA">
        <w:rPr>
          <w:sz w:val="24"/>
          <w:szCs w:val="24"/>
        </w:rPr>
        <w:t>Поэтому</w:t>
      </w:r>
      <w:r w:rsidRPr="00C601CA">
        <w:rPr>
          <w:spacing w:val="1"/>
          <w:sz w:val="24"/>
          <w:szCs w:val="24"/>
        </w:rPr>
        <w:t xml:space="preserve"> </w:t>
      </w:r>
      <w:r w:rsidRPr="00C601CA">
        <w:rPr>
          <w:sz w:val="24"/>
          <w:szCs w:val="24"/>
        </w:rPr>
        <w:t>ключевым моментом при составлении программы является отбор репертуара, который должен</w:t>
      </w:r>
      <w:r w:rsidRPr="00C601CA">
        <w:rPr>
          <w:spacing w:val="1"/>
          <w:sz w:val="24"/>
          <w:szCs w:val="24"/>
        </w:rPr>
        <w:t xml:space="preserve"> </w:t>
      </w:r>
      <w:r w:rsidRPr="00C601CA">
        <w:rPr>
          <w:sz w:val="24"/>
          <w:szCs w:val="24"/>
        </w:rPr>
        <w:t>сочетать в себе такие качества, как доступность, высокий художественный уровень, соответствие</w:t>
      </w:r>
      <w:r w:rsidRPr="00C601CA">
        <w:rPr>
          <w:spacing w:val="1"/>
          <w:sz w:val="24"/>
          <w:szCs w:val="24"/>
        </w:rPr>
        <w:t xml:space="preserve"> </w:t>
      </w:r>
      <w:r w:rsidRPr="00C601CA">
        <w:rPr>
          <w:sz w:val="24"/>
          <w:szCs w:val="24"/>
        </w:rPr>
        <w:t>системе базовых</w:t>
      </w:r>
      <w:r w:rsidRPr="00C601CA">
        <w:rPr>
          <w:spacing w:val="-3"/>
          <w:sz w:val="24"/>
          <w:szCs w:val="24"/>
        </w:rPr>
        <w:t xml:space="preserve"> </w:t>
      </w:r>
      <w:r w:rsidRPr="00C601CA">
        <w:rPr>
          <w:sz w:val="24"/>
          <w:szCs w:val="24"/>
        </w:rPr>
        <w:t>национальных</w:t>
      </w:r>
      <w:r w:rsidRPr="00C601CA">
        <w:rPr>
          <w:spacing w:val="-3"/>
          <w:sz w:val="24"/>
          <w:szCs w:val="24"/>
        </w:rPr>
        <w:t xml:space="preserve"> </w:t>
      </w:r>
      <w:r w:rsidRPr="00C601CA">
        <w:rPr>
          <w:sz w:val="24"/>
          <w:szCs w:val="24"/>
        </w:rPr>
        <w:t>ценностей.</w:t>
      </w:r>
    </w:p>
    <w:p w:rsidR="00DD2CB4" w:rsidRPr="00C601CA" w:rsidRDefault="00443BE7" w:rsidP="00C601CA">
      <w:pPr>
        <w:pStyle w:val="a7"/>
        <w:rPr>
          <w:sz w:val="24"/>
          <w:szCs w:val="24"/>
        </w:rPr>
      </w:pPr>
      <w:r w:rsidRPr="00C601CA">
        <w:rPr>
          <w:sz w:val="24"/>
          <w:szCs w:val="24"/>
        </w:rPr>
        <w:t>Одним</w:t>
      </w:r>
      <w:r w:rsidRPr="00C601CA">
        <w:rPr>
          <w:spacing w:val="1"/>
          <w:sz w:val="24"/>
          <w:szCs w:val="24"/>
        </w:rPr>
        <w:t xml:space="preserve"> </w:t>
      </w:r>
      <w:r w:rsidRPr="00C601CA">
        <w:rPr>
          <w:sz w:val="24"/>
          <w:szCs w:val="24"/>
        </w:rPr>
        <w:t>из</w:t>
      </w:r>
      <w:r w:rsidRPr="00C601CA">
        <w:rPr>
          <w:spacing w:val="1"/>
          <w:sz w:val="24"/>
          <w:szCs w:val="24"/>
        </w:rPr>
        <w:t xml:space="preserve"> </w:t>
      </w:r>
      <w:r w:rsidRPr="00C601CA">
        <w:rPr>
          <w:sz w:val="24"/>
          <w:szCs w:val="24"/>
        </w:rPr>
        <w:t>наиболее</w:t>
      </w:r>
      <w:r w:rsidRPr="00C601CA">
        <w:rPr>
          <w:spacing w:val="1"/>
          <w:sz w:val="24"/>
          <w:szCs w:val="24"/>
        </w:rPr>
        <w:t xml:space="preserve"> </w:t>
      </w:r>
      <w:r w:rsidRPr="00C601CA">
        <w:rPr>
          <w:sz w:val="24"/>
          <w:szCs w:val="24"/>
        </w:rPr>
        <w:t>важных</w:t>
      </w:r>
      <w:r w:rsidRPr="00C601CA">
        <w:rPr>
          <w:spacing w:val="1"/>
          <w:sz w:val="24"/>
          <w:szCs w:val="24"/>
        </w:rPr>
        <w:t xml:space="preserve"> </w:t>
      </w:r>
      <w:r w:rsidRPr="00C601CA">
        <w:rPr>
          <w:sz w:val="24"/>
          <w:szCs w:val="24"/>
        </w:rPr>
        <w:t>направлений</w:t>
      </w:r>
      <w:r w:rsidRPr="00C601CA">
        <w:rPr>
          <w:spacing w:val="1"/>
          <w:sz w:val="24"/>
          <w:szCs w:val="24"/>
        </w:rPr>
        <w:t xml:space="preserve"> </w:t>
      </w:r>
      <w:r w:rsidRPr="00C601CA">
        <w:rPr>
          <w:sz w:val="24"/>
          <w:szCs w:val="24"/>
        </w:rPr>
        <w:t>музыкального</w:t>
      </w:r>
      <w:r w:rsidRPr="00C601CA">
        <w:rPr>
          <w:spacing w:val="1"/>
          <w:sz w:val="24"/>
          <w:szCs w:val="24"/>
        </w:rPr>
        <w:t xml:space="preserve"> </w:t>
      </w:r>
      <w:r w:rsidRPr="00C601CA">
        <w:rPr>
          <w:sz w:val="24"/>
          <w:szCs w:val="24"/>
        </w:rPr>
        <w:t>воспитания</w:t>
      </w:r>
      <w:r w:rsidRPr="00C601CA">
        <w:rPr>
          <w:spacing w:val="1"/>
          <w:sz w:val="24"/>
          <w:szCs w:val="24"/>
        </w:rPr>
        <w:t xml:space="preserve"> </w:t>
      </w:r>
      <w:r w:rsidRPr="00C601CA">
        <w:rPr>
          <w:sz w:val="24"/>
          <w:szCs w:val="24"/>
        </w:rPr>
        <w:t>является</w:t>
      </w:r>
      <w:r w:rsidRPr="00C601CA">
        <w:rPr>
          <w:spacing w:val="1"/>
          <w:sz w:val="24"/>
          <w:szCs w:val="24"/>
        </w:rPr>
        <w:t xml:space="preserve"> </w:t>
      </w:r>
      <w:r w:rsidRPr="00C601CA">
        <w:rPr>
          <w:sz w:val="24"/>
          <w:szCs w:val="24"/>
        </w:rPr>
        <w:t>развитие</w:t>
      </w:r>
      <w:r w:rsidRPr="00C601CA">
        <w:rPr>
          <w:spacing w:val="1"/>
          <w:sz w:val="24"/>
          <w:szCs w:val="24"/>
        </w:rPr>
        <w:t xml:space="preserve"> </w:t>
      </w:r>
      <w:r w:rsidRPr="00C601CA">
        <w:rPr>
          <w:sz w:val="24"/>
          <w:szCs w:val="24"/>
        </w:rPr>
        <w:t>эмоционального</w:t>
      </w:r>
      <w:r w:rsidRPr="00C601CA">
        <w:rPr>
          <w:spacing w:val="1"/>
          <w:sz w:val="24"/>
          <w:szCs w:val="24"/>
        </w:rPr>
        <w:t xml:space="preserve"> </w:t>
      </w:r>
      <w:r w:rsidRPr="00C601CA">
        <w:rPr>
          <w:sz w:val="24"/>
          <w:szCs w:val="24"/>
        </w:rPr>
        <w:t>интеллекта</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Через</w:t>
      </w:r>
      <w:r w:rsidRPr="00C601CA">
        <w:rPr>
          <w:spacing w:val="1"/>
          <w:sz w:val="24"/>
          <w:szCs w:val="24"/>
        </w:rPr>
        <w:t xml:space="preserve"> </w:t>
      </w:r>
      <w:r w:rsidRPr="00C601CA">
        <w:rPr>
          <w:sz w:val="24"/>
          <w:szCs w:val="24"/>
        </w:rPr>
        <w:t>опыт</w:t>
      </w:r>
      <w:r w:rsidRPr="00C601CA">
        <w:rPr>
          <w:spacing w:val="1"/>
          <w:sz w:val="24"/>
          <w:szCs w:val="24"/>
        </w:rPr>
        <w:t xml:space="preserve"> </w:t>
      </w:r>
      <w:r w:rsidRPr="00C601CA">
        <w:rPr>
          <w:sz w:val="24"/>
          <w:szCs w:val="24"/>
        </w:rPr>
        <w:t>чувственного</w:t>
      </w:r>
      <w:r w:rsidRPr="00C601CA">
        <w:rPr>
          <w:spacing w:val="1"/>
          <w:sz w:val="24"/>
          <w:szCs w:val="24"/>
        </w:rPr>
        <w:t xml:space="preserve"> </w:t>
      </w:r>
      <w:r w:rsidRPr="00C601CA">
        <w:rPr>
          <w:sz w:val="24"/>
          <w:szCs w:val="24"/>
        </w:rPr>
        <w:t>восприятия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художественного исполнения музыки формируется эмоциональная осознанность, рефлексивная</w:t>
      </w:r>
      <w:r w:rsidRPr="00C601CA">
        <w:rPr>
          <w:spacing w:val="1"/>
          <w:sz w:val="24"/>
          <w:szCs w:val="24"/>
        </w:rPr>
        <w:t xml:space="preserve"> </w:t>
      </w:r>
      <w:r w:rsidRPr="00C601CA">
        <w:rPr>
          <w:sz w:val="24"/>
          <w:szCs w:val="24"/>
        </w:rPr>
        <w:t>установка личности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целом.</w:t>
      </w:r>
    </w:p>
    <w:p w:rsidR="00DD2CB4" w:rsidRPr="00C601CA" w:rsidRDefault="00443BE7" w:rsidP="00C601CA">
      <w:pPr>
        <w:pStyle w:val="a7"/>
        <w:rPr>
          <w:sz w:val="24"/>
          <w:szCs w:val="24"/>
        </w:rPr>
      </w:pPr>
      <w:r w:rsidRPr="00C601CA">
        <w:rPr>
          <w:sz w:val="24"/>
          <w:szCs w:val="24"/>
        </w:rPr>
        <w:t>Особая</w:t>
      </w:r>
      <w:r w:rsidRPr="00C601CA">
        <w:rPr>
          <w:spacing w:val="1"/>
          <w:sz w:val="24"/>
          <w:szCs w:val="24"/>
        </w:rPr>
        <w:t xml:space="preserve"> </w:t>
      </w:r>
      <w:r w:rsidRPr="00C601CA">
        <w:rPr>
          <w:sz w:val="24"/>
          <w:szCs w:val="24"/>
        </w:rPr>
        <w:t>роль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организации</w:t>
      </w:r>
      <w:r w:rsidRPr="00C601CA">
        <w:rPr>
          <w:spacing w:val="1"/>
          <w:sz w:val="24"/>
          <w:szCs w:val="24"/>
        </w:rPr>
        <w:t xml:space="preserve"> </w:t>
      </w:r>
      <w:r w:rsidRPr="00C601CA">
        <w:rPr>
          <w:sz w:val="24"/>
          <w:szCs w:val="24"/>
        </w:rPr>
        <w:t>музыкальных</w:t>
      </w:r>
      <w:r w:rsidRPr="00C601CA">
        <w:rPr>
          <w:spacing w:val="1"/>
          <w:sz w:val="24"/>
          <w:szCs w:val="24"/>
        </w:rPr>
        <w:t xml:space="preserve"> </w:t>
      </w:r>
      <w:r w:rsidRPr="00C601CA">
        <w:rPr>
          <w:sz w:val="24"/>
          <w:szCs w:val="24"/>
        </w:rPr>
        <w:t>занятий</w:t>
      </w:r>
      <w:r w:rsidRPr="00C601CA">
        <w:rPr>
          <w:spacing w:val="1"/>
          <w:sz w:val="24"/>
          <w:szCs w:val="24"/>
        </w:rPr>
        <w:t xml:space="preserve"> </w:t>
      </w:r>
      <w:r w:rsidRPr="00C601CA">
        <w:rPr>
          <w:sz w:val="24"/>
          <w:szCs w:val="24"/>
        </w:rPr>
        <w:t>принадлежит</w:t>
      </w:r>
      <w:r w:rsidRPr="00C601CA">
        <w:rPr>
          <w:spacing w:val="1"/>
          <w:sz w:val="24"/>
          <w:szCs w:val="24"/>
        </w:rPr>
        <w:t xml:space="preserve"> </w:t>
      </w:r>
      <w:r w:rsidRPr="00C601CA">
        <w:rPr>
          <w:sz w:val="24"/>
          <w:szCs w:val="24"/>
        </w:rPr>
        <w:t>игровым</w:t>
      </w:r>
      <w:r w:rsidRPr="00C601CA">
        <w:rPr>
          <w:spacing w:val="1"/>
          <w:sz w:val="24"/>
          <w:szCs w:val="24"/>
        </w:rPr>
        <w:t xml:space="preserve"> </w:t>
      </w:r>
      <w:r w:rsidRPr="00C601CA">
        <w:rPr>
          <w:sz w:val="24"/>
          <w:szCs w:val="24"/>
        </w:rPr>
        <w:t>формам</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которые</w:t>
      </w:r>
      <w:r w:rsidRPr="00C601CA">
        <w:rPr>
          <w:spacing w:val="1"/>
          <w:sz w:val="24"/>
          <w:szCs w:val="24"/>
        </w:rPr>
        <w:t xml:space="preserve"> </w:t>
      </w:r>
      <w:r w:rsidRPr="00C601CA">
        <w:rPr>
          <w:sz w:val="24"/>
          <w:szCs w:val="24"/>
        </w:rPr>
        <w:t>рассматриваются</w:t>
      </w:r>
      <w:r w:rsidRPr="00C601CA">
        <w:rPr>
          <w:spacing w:val="1"/>
          <w:sz w:val="24"/>
          <w:szCs w:val="24"/>
        </w:rPr>
        <w:t xml:space="preserve"> </w:t>
      </w:r>
      <w:r w:rsidRPr="00C601CA">
        <w:rPr>
          <w:sz w:val="24"/>
          <w:szCs w:val="24"/>
        </w:rPr>
        <w:t>как широкий спектр</w:t>
      </w:r>
      <w:r w:rsidRPr="00C601CA">
        <w:rPr>
          <w:spacing w:val="1"/>
          <w:sz w:val="24"/>
          <w:szCs w:val="24"/>
        </w:rPr>
        <w:t xml:space="preserve"> </w:t>
      </w:r>
      <w:r w:rsidRPr="00C601CA">
        <w:rPr>
          <w:sz w:val="24"/>
          <w:szCs w:val="24"/>
        </w:rPr>
        <w:t>конкретных приёмов и методов,</w:t>
      </w:r>
      <w:r w:rsidRPr="00C601CA">
        <w:rPr>
          <w:spacing w:val="1"/>
          <w:sz w:val="24"/>
          <w:szCs w:val="24"/>
        </w:rPr>
        <w:t xml:space="preserve"> </w:t>
      </w:r>
      <w:r w:rsidRPr="00C601CA">
        <w:rPr>
          <w:sz w:val="24"/>
          <w:szCs w:val="24"/>
        </w:rPr>
        <w:t>внутренне присущих самому искусству – от традиционных фольклорных игр и театрализованных</w:t>
      </w:r>
      <w:r w:rsidRPr="00C601CA">
        <w:rPr>
          <w:spacing w:val="1"/>
          <w:sz w:val="24"/>
          <w:szCs w:val="24"/>
        </w:rPr>
        <w:t xml:space="preserve"> </w:t>
      </w:r>
      <w:r w:rsidRPr="00C601CA">
        <w:rPr>
          <w:sz w:val="24"/>
          <w:szCs w:val="24"/>
        </w:rPr>
        <w:t>представлений к звуковым импровизациям, направленным на освоение жанровых особенностей,</w:t>
      </w:r>
      <w:r w:rsidRPr="00C601CA">
        <w:rPr>
          <w:spacing w:val="1"/>
          <w:sz w:val="24"/>
          <w:szCs w:val="24"/>
        </w:rPr>
        <w:t xml:space="preserve"> </w:t>
      </w:r>
      <w:r w:rsidRPr="00C601CA">
        <w:rPr>
          <w:sz w:val="24"/>
          <w:szCs w:val="24"/>
        </w:rPr>
        <w:t>элементов</w:t>
      </w:r>
      <w:r w:rsidRPr="00C601CA">
        <w:rPr>
          <w:spacing w:val="-2"/>
          <w:sz w:val="24"/>
          <w:szCs w:val="24"/>
        </w:rPr>
        <w:t xml:space="preserve"> </w:t>
      </w:r>
      <w:r w:rsidRPr="00C601CA">
        <w:rPr>
          <w:sz w:val="24"/>
          <w:szCs w:val="24"/>
        </w:rPr>
        <w:t>музыкального</w:t>
      </w:r>
      <w:r w:rsidRPr="00C601CA">
        <w:rPr>
          <w:spacing w:val="2"/>
          <w:sz w:val="24"/>
          <w:szCs w:val="24"/>
        </w:rPr>
        <w:t xml:space="preserve"> </w:t>
      </w:r>
      <w:r w:rsidRPr="00C601CA">
        <w:rPr>
          <w:sz w:val="24"/>
          <w:szCs w:val="24"/>
        </w:rPr>
        <w:t>языка,</w:t>
      </w:r>
      <w:r w:rsidRPr="00C601CA">
        <w:rPr>
          <w:spacing w:val="3"/>
          <w:sz w:val="24"/>
          <w:szCs w:val="24"/>
        </w:rPr>
        <w:t xml:space="preserve"> </w:t>
      </w:r>
      <w:r w:rsidRPr="00C601CA">
        <w:rPr>
          <w:sz w:val="24"/>
          <w:szCs w:val="24"/>
        </w:rPr>
        <w:t>композиционных</w:t>
      </w:r>
      <w:r w:rsidRPr="00C601CA">
        <w:rPr>
          <w:spacing w:val="-3"/>
          <w:sz w:val="24"/>
          <w:szCs w:val="24"/>
        </w:rPr>
        <w:t xml:space="preserve"> </w:t>
      </w:r>
      <w:r w:rsidRPr="00C601CA">
        <w:rPr>
          <w:sz w:val="24"/>
          <w:szCs w:val="24"/>
        </w:rPr>
        <w:t>принципов.</w:t>
      </w:r>
    </w:p>
    <w:p w:rsidR="00DD2CB4" w:rsidRPr="00C601CA" w:rsidRDefault="00443BE7" w:rsidP="00C601CA">
      <w:pPr>
        <w:pStyle w:val="a7"/>
        <w:rPr>
          <w:sz w:val="24"/>
          <w:szCs w:val="24"/>
        </w:rPr>
      </w:pPr>
      <w:r w:rsidRPr="00C601CA">
        <w:rPr>
          <w:sz w:val="24"/>
          <w:szCs w:val="24"/>
        </w:rPr>
        <w:t>Музыка</w:t>
      </w:r>
      <w:r w:rsidRPr="00C601CA">
        <w:rPr>
          <w:spacing w:val="1"/>
          <w:sz w:val="24"/>
          <w:szCs w:val="24"/>
        </w:rPr>
        <w:t xml:space="preserve"> </w:t>
      </w:r>
      <w:r w:rsidRPr="00C601CA">
        <w:rPr>
          <w:sz w:val="24"/>
          <w:szCs w:val="24"/>
        </w:rPr>
        <w:t>жизненно</w:t>
      </w:r>
      <w:r w:rsidRPr="00C601CA">
        <w:rPr>
          <w:spacing w:val="1"/>
          <w:sz w:val="24"/>
          <w:szCs w:val="24"/>
        </w:rPr>
        <w:t xml:space="preserve"> </w:t>
      </w:r>
      <w:r w:rsidRPr="00C601CA">
        <w:rPr>
          <w:sz w:val="24"/>
          <w:szCs w:val="24"/>
        </w:rPr>
        <w:t>необходима</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полноценного</w:t>
      </w:r>
      <w:r w:rsidRPr="00C601CA">
        <w:rPr>
          <w:spacing w:val="1"/>
          <w:sz w:val="24"/>
          <w:szCs w:val="24"/>
        </w:rPr>
        <w:t xml:space="preserve"> </w:t>
      </w:r>
      <w:r w:rsidRPr="00C601CA">
        <w:rPr>
          <w:sz w:val="24"/>
          <w:szCs w:val="24"/>
        </w:rPr>
        <w:t>развития</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Признание</w:t>
      </w:r>
      <w:r w:rsidRPr="00C601CA">
        <w:rPr>
          <w:spacing w:val="1"/>
          <w:sz w:val="24"/>
          <w:szCs w:val="24"/>
        </w:rPr>
        <w:t xml:space="preserve"> </w:t>
      </w:r>
      <w:r w:rsidRPr="00C601CA">
        <w:rPr>
          <w:sz w:val="24"/>
          <w:szCs w:val="24"/>
        </w:rPr>
        <w:t>самоценности</w:t>
      </w:r>
      <w:r w:rsidRPr="00C601CA">
        <w:rPr>
          <w:spacing w:val="1"/>
          <w:sz w:val="24"/>
          <w:szCs w:val="24"/>
        </w:rPr>
        <w:t xml:space="preserve"> </w:t>
      </w:r>
      <w:r w:rsidRPr="00C601CA">
        <w:rPr>
          <w:sz w:val="24"/>
          <w:szCs w:val="24"/>
        </w:rPr>
        <w:t>творческого</w:t>
      </w:r>
      <w:r w:rsidRPr="00C601CA">
        <w:rPr>
          <w:spacing w:val="1"/>
          <w:sz w:val="24"/>
          <w:szCs w:val="24"/>
        </w:rPr>
        <w:t xml:space="preserve"> </w:t>
      </w:r>
      <w:r w:rsidRPr="00C601CA">
        <w:rPr>
          <w:sz w:val="24"/>
          <w:szCs w:val="24"/>
        </w:rPr>
        <w:t>развития</w:t>
      </w:r>
      <w:r w:rsidRPr="00C601CA">
        <w:rPr>
          <w:spacing w:val="1"/>
          <w:sz w:val="24"/>
          <w:szCs w:val="24"/>
        </w:rPr>
        <w:t xml:space="preserve"> </w:t>
      </w:r>
      <w:r w:rsidRPr="00C601CA">
        <w:rPr>
          <w:sz w:val="24"/>
          <w:szCs w:val="24"/>
        </w:rPr>
        <w:t>человека,</w:t>
      </w:r>
      <w:r w:rsidRPr="00C601CA">
        <w:rPr>
          <w:spacing w:val="1"/>
          <w:sz w:val="24"/>
          <w:szCs w:val="24"/>
        </w:rPr>
        <w:t xml:space="preserve"> </w:t>
      </w:r>
      <w:r w:rsidRPr="00C601CA">
        <w:rPr>
          <w:sz w:val="24"/>
          <w:szCs w:val="24"/>
        </w:rPr>
        <w:t>уникального</w:t>
      </w:r>
      <w:r w:rsidRPr="00C601CA">
        <w:rPr>
          <w:spacing w:val="1"/>
          <w:sz w:val="24"/>
          <w:szCs w:val="24"/>
        </w:rPr>
        <w:t xml:space="preserve"> </w:t>
      </w:r>
      <w:r w:rsidRPr="00C601CA">
        <w:rPr>
          <w:sz w:val="24"/>
          <w:szCs w:val="24"/>
        </w:rPr>
        <w:t>вклада</w:t>
      </w:r>
      <w:r w:rsidRPr="00C601CA">
        <w:rPr>
          <w:spacing w:val="1"/>
          <w:sz w:val="24"/>
          <w:szCs w:val="24"/>
        </w:rPr>
        <w:t xml:space="preserve"> </w:t>
      </w:r>
      <w:r w:rsidRPr="00C601CA">
        <w:rPr>
          <w:sz w:val="24"/>
          <w:szCs w:val="24"/>
        </w:rPr>
        <w:t>искусства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образование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воспитание делает</w:t>
      </w:r>
      <w:r w:rsidRPr="00C601CA">
        <w:rPr>
          <w:spacing w:val="2"/>
          <w:sz w:val="24"/>
          <w:szCs w:val="24"/>
        </w:rPr>
        <w:t xml:space="preserve"> </w:t>
      </w:r>
      <w:r w:rsidRPr="00C601CA">
        <w:rPr>
          <w:sz w:val="24"/>
          <w:szCs w:val="24"/>
        </w:rPr>
        <w:t>неприменимыми</w:t>
      </w:r>
      <w:r w:rsidRPr="00C601CA">
        <w:rPr>
          <w:spacing w:val="2"/>
          <w:sz w:val="24"/>
          <w:szCs w:val="24"/>
        </w:rPr>
        <w:t xml:space="preserve"> </w:t>
      </w:r>
      <w:r w:rsidRPr="00C601CA">
        <w:rPr>
          <w:sz w:val="24"/>
          <w:szCs w:val="24"/>
        </w:rPr>
        <w:t>критерии</w:t>
      </w:r>
      <w:r w:rsidRPr="00C601CA">
        <w:rPr>
          <w:spacing w:val="3"/>
          <w:sz w:val="24"/>
          <w:szCs w:val="24"/>
        </w:rPr>
        <w:t xml:space="preserve"> </w:t>
      </w:r>
      <w:r w:rsidRPr="00C601CA">
        <w:rPr>
          <w:sz w:val="24"/>
          <w:szCs w:val="24"/>
        </w:rPr>
        <w:t>утилитарности.</w:t>
      </w:r>
    </w:p>
    <w:p w:rsidR="00DD2CB4" w:rsidRPr="00C601CA" w:rsidRDefault="00443BE7" w:rsidP="00C601CA">
      <w:pPr>
        <w:pStyle w:val="a7"/>
        <w:rPr>
          <w:sz w:val="24"/>
          <w:szCs w:val="24"/>
        </w:rPr>
      </w:pPr>
      <w:r w:rsidRPr="00C601CA">
        <w:rPr>
          <w:sz w:val="24"/>
          <w:szCs w:val="24"/>
        </w:rPr>
        <w:t>Основная цель реализации программы по музыке – воспитание музыкальной культуры как</w:t>
      </w:r>
      <w:r w:rsidRPr="00C601CA">
        <w:rPr>
          <w:spacing w:val="1"/>
          <w:sz w:val="24"/>
          <w:szCs w:val="24"/>
        </w:rPr>
        <w:t xml:space="preserve"> </w:t>
      </w:r>
      <w:r w:rsidRPr="00C601CA">
        <w:rPr>
          <w:sz w:val="24"/>
          <w:szCs w:val="24"/>
        </w:rPr>
        <w:t>части всей духовной культуры обучающихся. Основным содержанием музыкального обучения и</w:t>
      </w:r>
      <w:r w:rsidRPr="00C601CA">
        <w:rPr>
          <w:spacing w:val="1"/>
          <w:sz w:val="24"/>
          <w:szCs w:val="24"/>
        </w:rPr>
        <w:t xml:space="preserve"> </w:t>
      </w:r>
      <w:r w:rsidRPr="00C601CA">
        <w:rPr>
          <w:sz w:val="24"/>
          <w:szCs w:val="24"/>
        </w:rPr>
        <w:t>воспитания</w:t>
      </w:r>
      <w:r w:rsidRPr="00C601CA">
        <w:rPr>
          <w:spacing w:val="1"/>
          <w:sz w:val="24"/>
          <w:szCs w:val="24"/>
        </w:rPr>
        <w:t xml:space="preserve"> </w:t>
      </w:r>
      <w:r w:rsidRPr="00C601CA">
        <w:rPr>
          <w:sz w:val="24"/>
          <w:szCs w:val="24"/>
        </w:rPr>
        <w:t>является</w:t>
      </w:r>
      <w:r w:rsidRPr="00C601CA">
        <w:rPr>
          <w:spacing w:val="1"/>
          <w:sz w:val="24"/>
          <w:szCs w:val="24"/>
        </w:rPr>
        <w:t xml:space="preserve"> </w:t>
      </w:r>
      <w:r w:rsidRPr="00C601CA">
        <w:rPr>
          <w:sz w:val="24"/>
          <w:szCs w:val="24"/>
        </w:rPr>
        <w:t>личный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коллективный</w:t>
      </w:r>
      <w:r w:rsidRPr="00C601CA">
        <w:rPr>
          <w:spacing w:val="1"/>
          <w:sz w:val="24"/>
          <w:szCs w:val="24"/>
        </w:rPr>
        <w:t xml:space="preserve"> </w:t>
      </w:r>
      <w:r w:rsidRPr="00C601CA">
        <w:rPr>
          <w:sz w:val="24"/>
          <w:szCs w:val="24"/>
        </w:rPr>
        <w:t>опыт</w:t>
      </w:r>
      <w:r w:rsidRPr="00C601CA">
        <w:rPr>
          <w:spacing w:val="1"/>
          <w:sz w:val="24"/>
          <w:szCs w:val="24"/>
        </w:rPr>
        <w:t xml:space="preserve"> </w:t>
      </w:r>
      <w:r w:rsidRPr="00C601CA">
        <w:rPr>
          <w:sz w:val="24"/>
          <w:szCs w:val="24"/>
        </w:rPr>
        <w:t>проживания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осознания</w:t>
      </w:r>
      <w:r w:rsidRPr="00C601CA">
        <w:rPr>
          <w:spacing w:val="1"/>
          <w:sz w:val="24"/>
          <w:szCs w:val="24"/>
        </w:rPr>
        <w:t xml:space="preserve"> </w:t>
      </w:r>
      <w:r w:rsidRPr="00C601CA">
        <w:rPr>
          <w:sz w:val="24"/>
          <w:szCs w:val="24"/>
        </w:rPr>
        <w:t>специфического</w:t>
      </w:r>
      <w:r w:rsidRPr="00C601CA">
        <w:rPr>
          <w:spacing w:val="1"/>
          <w:sz w:val="24"/>
          <w:szCs w:val="24"/>
        </w:rPr>
        <w:t xml:space="preserve"> </w:t>
      </w:r>
      <w:r w:rsidRPr="00C601CA">
        <w:rPr>
          <w:sz w:val="24"/>
          <w:szCs w:val="24"/>
        </w:rPr>
        <w:t>комплекса эмоций, чувств, образов, идей, порождаемых ситуациями эстетического восприятия</w:t>
      </w:r>
      <w:r w:rsidRPr="00C601CA">
        <w:rPr>
          <w:spacing w:val="1"/>
          <w:sz w:val="24"/>
          <w:szCs w:val="24"/>
        </w:rPr>
        <w:t xml:space="preserve"> </w:t>
      </w:r>
      <w:r w:rsidRPr="00C601CA">
        <w:rPr>
          <w:sz w:val="24"/>
          <w:szCs w:val="24"/>
        </w:rPr>
        <w:t>(постижение мира через переживание, самовыражение через творчество, духовно-нравственное</w:t>
      </w:r>
      <w:r w:rsidRPr="00C601CA">
        <w:rPr>
          <w:spacing w:val="1"/>
          <w:sz w:val="24"/>
          <w:szCs w:val="24"/>
        </w:rPr>
        <w:t xml:space="preserve"> </w:t>
      </w:r>
      <w:r w:rsidRPr="00C601CA">
        <w:rPr>
          <w:sz w:val="24"/>
          <w:szCs w:val="24"/>
        </w:rPr>
        <w:t>становление,</w:t>
      </w:r>
      <w:r w:rsidRPr="00C601CA">
        <w:rPr>
          <w:spacing w:val="7"/>
          <w:sz w:val="24"/>
          <w:szCs w:val="24"/>
        </w:rPr>
        <w:t xml:space="preserve"> </w:t>
      </w:r>
      <w:r w:rsidRPr="00C601CA">
        <w:rPr>
          <w:sz w:val="24"/>
          <w:szCs w:val="24"/>
        </w:rPr>
        <w:t>воспитание</w:t>
      </w:r>
      <w:r w:rsidRPr="00C601CA">
        <w:rPr>
          <w:spacing w:val="8"/>
          <w:sz w:val="24"/>
          <w:szCs w:val="24"/>
        </w:rPr>
        <w:t xml:space="preserve"> </w:t>
      </w:r>
      <w:r w:rsidRPr="00C601CA">
        <w:rPr>
          <w:sz w:val="24"/>
          <w:szCs w:val="24"/>
        </w:rPr>
        <w:t>чуткости</w:t>
      </w:r>
      <w:r w:rsidRPr="00C601CA">
        <w:rPr>
          <w:spacing w:val="10"/>
          <w:sz w:val="24"/>
          <w:szCs w:val="24"/>
        </w:rPr>
        <w:t xml:space="preserve"> </w:t>
      </w:r>
      <w:r w:rsidRPr="00C601CA">
        <w:rPr>
          <w:sz w:val="24"/>
          <w:szCs w:val="24"/>
        </w:rPr>
        <w:t>к</w:t>
      </w:r>
      <w:r w:rsidRPr="00C601CA">
        <w:rPr>
          <w:spacing w:val="8"/>
          <w:sz w:val="24"/>
          <w:szCs w:val="24"/>
        </w:rPr>
        <w:t xml:space="preserve"> </w:t>
      </w:r>
      <w:r w:rsidRPr="00C601CA">
        <w:rPr>
          <w:sz w:val="24"/>
          <w:szCs w:val="24"/>
        </w:rPr>
        <w:t>внутреннему</w:t>
      </w:r>
      <w:r w:rsidRPr="00C601CA">
        <w:rPr>
          <w:spacing w:val="1"/>
          <w:sz w:val="24"/>
          <w:szCs w:val="24"/>
        </w:rPr>
        <w:t xml:space="preserve"> </w:t>
      </w:r>
      <w:r w:rsidRPr="00C601CA">
        <w:rPr>
          <w:sz w:val="24"/>
          <w:szCs w:val="24"/>
        </w:rPr>
        <w:t>миру другого</w:t>
      </w:r>
      <w:r w:rsidRPr="00C601CA">
        <w:rPr>
          <w:spacing w:val="9"/>
          <w:sz w:val="24"/>
          <w:szCs w:val="24"/>
        </w:rPr>
        <w:t xml:space="preserve"> </w:t>
      </w:r>
      <w:r w:rsidRPr="00C601CA">
        <w:rPr>
          <w:sz w:val="24"/>
          <w:szCs w:val="24"/>
        </w:rPr>
        <w:t>человека</w:t>
      </w:r>
      <w:r w:rsidRPr="00C601CA">
        <w:rPr>
          <w:spacing w:val="8"/>
          <w:sz w:val="24"/>
          <w:szCs w:val="24"/>
        </w:rPr>
        <w:t xml:space="preserve"> </w:t>
      </w:r>
      <w:r w:rsidRPr="00C601CA">
        <w:rPr>
          <w:sz w:val="24"/>
          <w:szCs w:val="24"/>
        </w:rPr>
        <w:t>через</w:t>
      </w:r>
      <w:r w:rsidRPr="00C601CA">
        <w:rPr>
          <w:spacing w:val="5"/>
          <w:sz w:val="24"/>
          <w:szCs w:val="24"/>
        </w:rPr>
        <w:t xml:space="preserve"> </w:t>
      </w:r>
      <w:r w:rsidRPr="00C601CA">
        <w:rPr>
          <w:sz w:val="24"/>
          <w:szCs w:val="24"/>
        </w:rPr>
        <w:t>опыт</w:t>
      </w:r>
      <w:r w:rsidRPr="00C601CA">
        <w:rPr>
          <w:spacing w:val="5"/>
          <w:sz w:val="24"/>
          <w:szCs w:val="24"/>
        </w:rPr>
        <w:t xml:space="preserve"> </w:t>
      </w:r>
      <w:r w:rsidRPr="00C601CA">
        <w:rPr>
          <w:sz w:val="24"/>
          <w:szCs w:val="24"/>
        </w:rPr>
        <w:t>сотворчества</w:t>
      </w:r>
    </w:p>
    <w:p w:rsidR="00DD2CB4" w:rsidRPr="00C601CA" w:rsidRDefault="00443BE7" w:rsidP="00C601CA">
      <w:pPr>
        <w:pStyle w:val="a7"/>
        <w:rPr>
          <w:sz w:val="24"/>
          <w:szCs w:val="24"/>
        </w:rPr>
      </w:pPr>
      <w:r w:rsidRPr="00C601CA">
        <w:rPr>
          <w:sz w:val="24"/>
          <w:szCs w:val="24"/>
        </w:rPr>
        <w:t>и</w:t>
      </w:r>
      <w:r w:rsidRPr="00C601CA">
        <w:rPr>
          <w:spacing w:val="-2"/>
          <w:sz w:val="24"/>
          <w:szCs w:val="24"/>
        </w:rPr>
        <w:t xml:space="preserve"> </w:t>
      </w:r>
      <w:r w:rsidRPr="00C601CA">
        <w:rPr>
          <w:sz w:val="24"/>
          <w:szCs w:val="24"/>
        </w:rPr>
        <w:t>сопереживания).</w:t>
      </w:r>
    </w:p>
    <w:p w:rsidR="00DD2CB4" w:rsidRPr="00C601CA" w:rsidRDefault="00443BE7" w:rsidP="00C601CA">
      <w:pPr>
        <w:pStyle w:val="a7"/>
        <w:rPr>
          <w:sz w:val="24"/>
          <w:szCs w:val="24"/>
        </w:rPr>
      </w:pPr>
      <w:r w:rsidRPr="00C601CA">
        <w:rPr>
          <w:sz w:val="24"/>
          <w:szCs w:val="24"/>
        </w:rPr>
        <w:t>В процессе конкретизации учебных целей их реализация осуществляется по следующим</w:t>
      </w:r>
      <w:r w:rsidRPr="00C601CA">
        <w:rPr>
          <w:spacing w:val="1"/>
          <w:sz w:val="24"/>
          <w:szCs w:val="24"/>
        </w:rPr>
        <w:t xml:space="preserve"> </w:t>
      </w:r>
      <w:r w:rsidRPr="00C601CA">
        <w:rPr>
          <w:sz w:val="24"/>
          <w:szCs w:val="24"/>
        </w:rPr>
        <w:t>направлениям:</w:t>
      </w:r>
    </w:p>
    <w:p w:rsidR="00DD2CB4" w:rsidRPr="00C601CA" w:rsidRDefault="00443BE7" w:rsidP="00C601CA">
      <w:pPr>
        <w:pStyle w:val="a7"/>
        <w:rPr>
          <w:sz w:val="24"/>
          <w:szCs w:val="24"/>
        </w:rPr>
      </w:pPr>
      <w:r w:rsidRPr="00C601CA">
        <w:rPr>
          <w:sz w:val="24"/>
          <w:szCs w:val="24"/>
        </w:rPr>
        <w:t xml:space="preserve">становление    </w:t>
      </w:r>
      <w:r w:rsidRPr="00C601CA">
        <w:rPr>
          <w:spacing w:val="1"/>
          <w:sz w:val="24"/>
          <w:szCs w:val="24"/>
        </w:rPr>
        <w:t xml:space="preserve"> </w:t>
      </w:r>
      <w:r w:rsidRPr="00C601CA">
        <w:rPr>
          <w:sz w:val="24"/>
          <w:szCs w:val="24"/>
        </w:rPr>
        <w:t>системы      ценностей,      обучающихся      в      единстве      эмоциональной</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познавательной</w:t>
      </w:r>
      <w:r w:rsidRPr="00C601CA">
        <w:rPr>
          <w:spacing w:val="-2"/>
          <w:sz w:val="24"/>
          <w:szCs w:val="24"/>
        </w:rPr>
        <w:t xml:space="preserve"> </w:t>
      </w:r>
      <w:r w:rsidRPr="00C601CA">
        <w:rPr>
          <w:sz w:val="24"/>
          <w:szCs w:val="24"/>
        </w:rPr>
        <w:t>сферы;</w:t>
      </w:r>
    </w:p>
    <w:p w:rsidR="00DD2CB4" w:rsidRPr="00C601CA" w:rsidRDefault="00443BE7" w:rsidP="00C601CA">
      <w:pPr>
        <w:pStyle w:val="a7"/>
        <w:rPr>
          <w:sz w:val="24"/>
          <w:szCs w:val="24"/>
        </w:rPr>
      </w:pPr>
      <w:r w:rsidRPr="00C601CA">
        <w:rPr>
          <w:sz w:val="24"/>
          <w:szCs w:val="24"/>
        </w:rPr>
        <w:t>развитие</w:t>
      </w:r>
      <w:r w:rsidRPr="00C601CA">
        <w:rPr>
          <w:spacing w:val="1"/>
          <w:sz w:val="24"/>
          <w:szCs w:val="24"/>
        </w:rPr>
        <w:t xml:space="preserve"> </w:t>
      </w:r>
      <w:r w:rsidRPr="00C601CA">
        <w:rPr>
          <w:sz w:val="24"/>
          <w:szCs w:val="24"/>
        </w:rPr>
        <w:t>потребности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общении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произведениями</w:t>
      </w:r>
      <w:r w:rsidRPr="00C601CA">
        <w:rPr>
          <w:spacing w:val="1"/>
          <w:sz w:val="24"/>
          <w:szCs w:val="24"/>
        </w:rPr>
        <w:t xml:space="preserve"> </w:t>
      </w:r>
      <w:r w:rsidRPr="00C601CA">
        <w:rPr>
          <w:sz w:val="24"/>
          <w:szCs w:val="24"/>
        </w:rPr>
        <w:t>искусства,</w:t>
      </w:r>
      <w:r w:rsidRPr="00C601CA">
        <w:rPr>
          <w:spacing w:val="1"/>
          <w:sz w:val="24"/>
          <w:szCs w:val="24"/>
        </w:rPr>
        <w:t xml:space="preserve"> </w:t>
      </w:r>
      <w:r w:rsidRPr="00C601CA">
        <w:rPr>
          <w:sz w:val="24"/>
          <w:szCs w:val="24"/>
        </w:rPr>
        <w:t>осознание</w:t>
      </w:r>
      <w:r w:rsidRPr="00C601CA">
        <w:rPr>
          <w:spacing w:val="1"/>
          <w:sz w:val="24"/>
          <w:szCs w:val="24"/>
        </w:rPr>
        <w:t xml:space="preserve"> </w:t>
      </w:r>
      <w:r w:rsidRPr="00C601CA">
        <w:rPr>
          <w:sz w:val="24"/>
          <w:szCs w:val="24"/>
        </w:rPr>
        <w:t>значения</w:t>
      </w:r>
      <w:r w:rsidRPr="00C601CA">
        <w:rPr>
          <w:spacing w:val="1"/>
          <w:sz w:val="24"/>
          <w:szCs w:val="24"/>
        </w:rPr>
        <w:t xml:space="preserve"> </w:t>
      </w:r>
      <w:r w:rsidRPr="00C601CA">
        <w:rPr>
          <w:sz w:val="24"/>
          <w:szCs w:val="24"/>
        </w:rPr>
        <w:t>музыкального</w:t>
      </w:r>
      <w:r w:rsidRPr="00C601CA">
        <w:rPr>
          <w:spacing w:val="1"/>
          <w:sz w:val="24"/>
          <w:szCs w:val="24"/>
        </w:rPr>
        <w:t xml:space="preserve"> </w:t>
      </w:r>
      <w:r w:rsidRPr="00C601CA">
        <w:rPr>
          <w:sz w:val="24"/>
          <w:szCs w:val="24"/>
        </w:rPr>
        <w:t>искусства</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универсального</w:t>
      </w:r>
      <w:r w:rsidRPr="00C601CA">
        <w:rPr>
          <w:spacing w:val="1"/>
          <w:sz w:val="24"/>
          <w:szCs w:val="24"/>
        </w:rPr>
        <w:t xml:space="preserve"> </w:t>
      </w:r>
      <w:r w:rsidRPr="00C601CA">
        <w:rPr>
          <w:sz w:val="24"/>
          <w:szCs w:val="24"/>
        </w:rPr>
        <w:t>языка</w:t>
      </w:r>
      <w:r w:rsidRPr="00C601CA">
        <w:rPr>
          <w:spacing w:val="1"/>
          <w:sz w:val="24"/>
          <w:szCs w:val="24"/>
        </w:rPr>
        <w:t xml:space="preserve"> </w:t>
      </w:r>
      <w:r w:rsidRPr="00C601CA">
        <w:rPr>
          <w:sz w:val="24"/>
          <w:szCs w:val="24"/>
        </w:rPr>
        <w:t>общения,</w:t>
      </w:r>
      <w:r w:rsidRPr="00C601CA">
        <w:rPr>
          <w:spacing w:val="1"/>
          <w:sz w:val="24"/>
          <w:szCs w:val="24"/>
        </w:rPr>
        <w:t xml:space="preserve"> </w:t>
      </w:r>
      <w:r w:rsidRPr="00C601CA">
        <w:rPr>
          <w:sz w:val="24"/>
          <w:szCs w:val="24"/>
        </w:rPr>
        <w:t>художественного</w:t>
      </w:r>
      <w:r w:rsidRPr="00C601CA">
        <w:rPr>
          <w:spacing w:val="1"/>
          <w:sz w:val="24"/>
          <w:szCs w:val="24"/>
        </w:rPr>
        <w:t xml:space="preserve"> </w:t>
      </w:r>
      <w:r w:rsidRPr="00C601CA">
        <w:rPr>
          <w:sz w:val="24"/>
          <w:szCs w:val="24"/>
        </w:rPr>
        <w:t>отражения</w:t>
      </w:r>
      <w:r w:rsidRPr="00C601CA">
        <w:rPr>
          <w:spacing w:val="1"/>
          <w:sz w:val="24"/>
          <w:szCs w:val="24"/>
        </w:rPr>
        <w:t xml:space="preserve"> </w:t>
      </w:r>
      <w:r w:rsidRPr="00C601CA">
        <w:rPr>
          <w:sz w:val="24"/>
          <w:szCs w:val="24"/>
        </w:rPr>
        <w:t>многообразия</w:t>
      </w:r>
      <w:r w:rsidRPr="00C601CA">
        <w:rPr>
          <w:spacing w:val="-4"/>
          <w:sz w:val="24"/>
          <w:szCs w:val="24"/>
        </w:rPr>
        <w:t xml:space="preserve"> </w:t>
      </w:r>
      <w:r w:rsidRPr="00C601CA">
        <w:rPr>
          <w:sz w:val="24"/>
          <w:szCs w:val="24"/>
        </w:rPr>
        <w:t>жизни;</w:t>
      </w:r>
    </w:p>
    <w:p w:rsidR="00DD2CB4" w:rsidRPr="00C601CA" w:rsidRDefault="00443BE7" w:rsidP="00C601CA">
      <w:pPr>
        <w:pStyle w:val="a7"/>
        <w:rPr>
          <w:sz w:val="24"/>
          <w:szCs w:val="24"/>
        </w:rPr>
      </w:pPr>
      <w:r w:rsidRPr="00C601CA">
        <w:rPr>
          <w:sz w:val="24"/>
          <w:szCs w:val="24"/>
        </w:rPr>
        <w:t>формирование</w:t>
      </w:r>
      <w:r w:rsidRPr="00C601CA">
        <w:rPr>
          <w:spacing w:val="1"/>
          <w:sz w:val="24"/>
          <w:szCs w:val="24"/>
        </w:rPr>
        <w:t xml:space="preserve"> </w:t>
      </w:r>
      <w:r w:rsidRPr="00C601CA">
        <w:rPr>
          <w:sz w:val="24"/>
          <w:szCs w:val="24"/>
        </w:rPr>
        <w:t>творческих</w:t>
      </w:r>
      <w:r w:rsidRPr="00C601CA">
        <w:rPr>
          <w:spacing w:val="1"/>
          <w:sz w:val="24"/>
          <w:szCs w:val="24"/>
        </w:rPr>
        <w:t xml:space="preserve"> </w:t>
      </w:r>
      <w:r w:rsidRPr="00C601CA">
        <w:rPr>
          <w:sz w:val="24"/>
          <w:szCs w:val="24"/>
        </w:rPr>
        <w:t>способностей</w:t>
      </w:r>
      <w:r w:rsidRPr="00C601CA">
        <w:rPr>
          <w:spacing w:val="1"/>
          <w:sz w:val="24"/>
          <w:szCs w:val="24"/>
        </w:rPr>
        <w:t xml:space="preserve"> </w:t>
      </w:r>
      <w:r w:rsidRPr="00C601CA">
        <w:rPr>
          <w:sz w:val="24"/>
          <w:szCs w:val="24"/>
        </w:rPr>
        <w:t>ребёнка,</w:t>
      </w:r>
      <w:r w:rsidRPr="00C601CA">
        <w:rPr>
          <w:spacing w:val="1"/>
          <w:sz w:val="24"/>
          <w:szCs w:val="24"/>
        </w:rPr>
        <w:t xml:space="preserve"> </w:t>
      </w:r>
      <w:r w:rsidRPr="00C601CA">
        <w:rPr>
          <w:sz w:val="24"/>
          <w:szCs w:val="24"/>
        </w:rPr>
        <w:t>развитие</w:t>
      </w:r>
      <w:r w:rsidRPr="00C601CA">
        <w:rPr>
          <w:spacing w:val="1"/>
          <w:sz w:val="24"/>
          <w:szCs w:val="24"/>
        </w:rPr>
        <w:t xml:space="preserve"> </w:t>
      </w:r>
      <w:r w:rsidRPr="00C601CA">
        <w:rPr>
          <w:sz w:val="24"/>
          <w:szCs w:val="24"/>
        </w:rPr>
        <w:t>внутренней</w:t>
      </w:r>
      <w:r w:rsidRPr="00C601CA">
        <w:rPr>
          <w:spacing w:val="1"/>
          <w:sz w:val="24"/>
          <w:szCs w:val="24"/>
        </w:rPr>
        <w:t xml:space="preserve"> </w:t>
      </w:r>
      <w:r w:rsidRPr="00C601CA">
        <w:rPr>
          <w:sz w:val="24"/>
          <w:szCs w:val="24"/>
        </w:rPr>
        <w:t>мотивации</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музицированию.</w:t>
      </w:r>
    </w:p>
    <w:p w:rsidR="00DD2CB4" w:rsidRPr="00C601CA" w:rsidRDefault="00443BE7" w:rsidP="00C601CA">
      <w:pPr>
        <w:pStyle w:val="a7"/>
        <w:rPr>
          <w:sz w:val="24"/>
          <w:szCs w:val="24"/>
        </w:rPr>
      </w:pPr>
      <w:r w:rsidRPr="00C601CA">
        <w:rPr>
          <w:sz w:val="24"/>
          <w:szCs w:val="24"/>
        </w:rPr>
        <w:t>Важнейшие задачи обучения музыке на уровне начального общего образования:</w:t>
      </w:r>
      <w:r w:rsidRPr="00C601CA">
        <w:rPr>
          <w:spacing w:val="1"/>
          <w:sz w:val="24"/>
          <w:szCs w:val="24"/>
        </w:rPr>
        <w:t xml:space="preserve"> </w:t>
      </w:r>
      <w:r w:rsidRPr="00C601CA">
        <w:rPr>
          <w:sz w:val="24"/>
          <w:szCs w:val="24"/>
        </w:rPr>
        <w:t>формирование</w:t>
      </w:r>
      <w:r w:rsidRPr="00C601CA">
        <w:rPr>
          <w:spacing w:val="5"/>
          <w:sz w:val="24"/>
          <w:szCs w:val="24"/>
        </w:rPr>
        <w:t xml:space="preserve"> </w:t>
      </w:r>
      <w:r w:rsidRPr="00C601CA">
        <w:rPr>
          <w:sz w:val="24"/>
          <w:szCs w:val="24"/>
        </w:rPr>
        <w:t>эмоционально-ценностной</w:t>
      </w:r>
      <w:r w:rsidRPr="00C601CA">
        <w:rPr>
          <w:spacing w:val="3"/>
          <w:sz w:val="24"/>
          <w:szCs w:val="24"/>
        </w:rPr>
        <w:t xml:space="preserve"> </w:t>
      </w:r>
      <w:r w:rsidRPr="00C601CA">
        <w:rPr>
          <w:sz w:val="24"/>
          <w:szCs w:val="24"/>
        </w:rPr>
        <w:t>отзывчивости</w:t>
      </w:r>
      <w:r w:rsidRPr="00C601CA">
        <w:rPr>
          <w:spacing w:val="8"/>
          <w:sz w:val="24"/>
          <w:szCs w:val="24"/>
        </w:rPr>
        <w:t xml:space="preserve"> </w:t>
      </w:r>
      <w:r w:rsidRPr="00C601CA">
        <w:rPr>
          <w:sz w:val="24"/>
          <w:szCs w:val="24"/>
        </w:rPr>
        <w:t>на</w:t>
      </w:r>
      <w:r w:rsidRPr="00C601CA">
        <w:rPr>
          <w:spacing w:val="5"/>
          <w:sz w:val="24"/>
          <w:szCs w:val="24"/>
        </w:rPr>
        <w:t xml:space="preserve"> </w:t>
      </w:r>
      <w:r w:rsidRPr="00C601CA">
        <w:rPr>
          <w:sz w:val="24"/>
          <w:szCs w:val="24"/>
        </w:rPr>
        <w:t>прекрасное</w:t>
      </w:r>
    </w:p>
    <w:p w:rsidR="00DD2CB4" w:rsidRPr="00C601CA" w:rsidRDefault="00443BE7" w:rsidP="00C601CA">
      <w:pPr>
        <w:pStyle w:val="a7"/>
        <w:rPr>
          <w:sz w:val="24"/>
          <w:szCs w:val="24"/>
        </w:rPr>
      </w:pPr>
      <w:r w:rsidRPr="00C601CA">
        <w:rPr>
          <w:sz w:val="24"/>
          <w:szCs w:val="24"/>
        </w:rPr>
        <w:t>в</w:t>
      </w:r>
      <w:r w:rsidRPr="00C601CA">
        <w:rPr>
          <w:spacing w:val="1"/>
          <w:sz w:val="24"/>
          <w:szCs w:val="24"/>
        </w:rPr>
        <w:t xml:space="preserve"> </w:t>
      </w:r>
      <w:r w:rsidRPr="00C601CA">
        <w:rPr>
          <w:sz w:val="24"/>
          <w:szCs w:val="24"/>
        </w:rPr>
        <w:t>жизни</w:t>
      </w:r>
      <w:r w:rsidRPr="00C601CA">
        <w:rPr>
          <w:spacing w:val="-4"/>
          <w:sz w:val="24"/>
          <w:szCs w:val="24"/>
        </w:rPr>
        <w:t xml:space="preserve"> </w:t>
      </w:r>
      <w:r w:rsidRPr="00C601CA">
        <w:rPr>
          <w:sz w:val="24"/>
          <w:szCs w:val="24"/>
        </w:rPr>
        <w:t>и</w:t>
      </w:r>
      <w:r w:rsidRPr="00C601CA">
        <w:rPr>
          <w:spacing w:val="-3"/>
          <w:sz w:val="24"/>
          <w:szCs w:val="24"/>
        </w:rPr>
        <w:t xml:space="preserve"> </w:t>
      </w:r>
      <w:r w:rsidRPr="00C601CA">
        <w:rPr>
          <w:sz w:val="24"/>
          <w:szCs w:val="24"/>
        </w:rPr>
        <w:t>в</w:t>
      </w:r>
      <w:r w:rsidRPr="00C601CA">
        <w:rPr>
          <w:spacing w:val="-2"/>
          <w:sz w:val="24"/>
          <w:szCs w:val="24"/>
        </w:rPr>
        <w:t xml:space="preserve"> </w:t>
      </w:r>
      <w:r w:rsidRPr="00C601CA">
        <w:rPr>
          <w:sz w:val="24"/>
          <w:szCs w:val="24"/>
        </w:rPr>
        <w:t>искусстве;</w:t>
      </w:r>
    </w:p>
    <w:p w:rsidR="00DD2CB4" w:rsidRPr="00C601CA" w:rsidRDefault="00443BE7" w:rsidP="00C601CA">
      <w:pPr>
        <w:pStyle w:val="a7"/>
        <w:rPr>
          <w:sz w:val="24"/>
          <w:szCs w:val="24"/>
        </w:rPr>
      </w:pPr>
      <w:r w:rsidRPr="00C601CA">
        <w:rPr>
          <w:sz w:val="24"/>
          <w:szCs w:val="24"/>
        </w:rPr>
        <w:t>формирование позитивного взгляда на окружающий мир, гармонизация взаимодействия с</w:t>
      </w:r>
      <w:r w:rsidRPr="00C601CA">
        <w:rPr>
          <w:spacing w:val="1"/>
          <w:sz w:val="24"/>
          <w:szCs w:val="24"/>
        </w:rPr>
        <w:t xml:space="preserve"> </w:t>
      </w:r>
      <w:r w:rsidRPr="00C601CA">
        <w:rPr>
          <w:sz w:val="24"/>
          <w:szCs w:val="24"/>
        </w:rPr>
        <w:t>природой,</w:t>
      </w:r>
      <w:r w:rsidRPr="00C601CA">
        <w:rPr>
          <w:spacing w:val="-2"/>
          <w:sz w:val="24"/>
          <w:szCs w:val="24"/>
        </w:rPr>
        <w:t xml:space="preserve"> </w:t>
      </w:r>
      <w:r w:rsidRPr="00C601CA">
        <w:rPr>
          <w:sz w:val="24"/>
          <w:szCs w:val="24"/>
        </w:rPr>
        <w:t>обществом,</w:t>
      </w:r>
      <w:r w:rsidRPr="00C601CA">
        <w:rPr>
          <w:spacing w:val="-2"/>
          <w:sz w:val="24"/>
          <w:szCs w:val="24"/>
        </w:rPr>
        <w:t xml:space="preserve"> </w:t>
      </w:r>
      <w:r w:rsidRPr="00C601CA">
        <w:rPr>
          <w:sz w:val="24"/>
          <w:szCs w:val="24"/>
        </w:rPr>
        <w:t>самим</w:t>
      </w:r>
      <w:r w:rsidRPr="00C601CA">
        <w:rPr>
          <w:spacing w:val="2"/>
          <w:sz w:val="24"/>
          <w:szCs w:val="24"/>
        </w:rPr>
        <w:t xml:space="preserve"> </w:t>
      </w:r>
      <w:r w:rsidRPr="00C601CA">
        <w:rPr>
          <w:sz w:val="24"/>
          <w:szCs w:val="24"/>
        </w:rPr>
        <w:t>собой</w:t>
      </w:r>
      <w:r w:rsidRPr="00C601CA">
        <w:rPr>
          <w:spacing w:val="2"/>
          <w:sz w:val="24"/>
          <w:szCs w:val="24"/>
        </w:rPr>
        <w:t xml:space="preserve"> </w:t>
      </w:r>
      <w:r w:rsidRPr="00C601CA">
        <w:rPr>
          <w:sz w:val="24"/>
          <w:szCs w:val="24"/>
        </w:rPr>
        <w:t>через</w:t>
      </w:r>
      <w:r w:rsidRPr="00C601CA">
        <w:rPr>
          <w:spacing w:val="2"/>
          <w:sz w:val="24"/>
          <w:szCs w:val="24"/>
        </w:rPr>
        <w:t xml:space="preserve"> </w:t>
      </w:r>
      <w:r w:rsidRPr="00C601CA">
        <w:rPr>
          <w:sz w:val="24"/>
          <w:szCs w:val="24"/>
        </w:rPr>
        <w:t>доступные формы</w:t>
      </w:r>
      <w:r w:rsidRPr="00C601CA">
        <w:rPr>
          <w:spacing w:val="2"/>
          <w:sz w:val="24"/>
          <w:szCs w:val="24"/>
        </w:rPr>
        <w:t xml:space="preserve"> </w:t>
      </w:r>
      <w:r w:rsidRPr="00C601CA">
        <w:rPr>
          <w:sz w:val="24"/>
          <w:szCs w:val="24"/>
        </w:rPr>
        <w:t>музицирования;</w:t>
      </w:r>
    </w:p>
    <w:p w:rsidR="00DD2CB4" w:rsidRPr="00C601CA" w:rsidRDefault="00443BE7" w:rsidP="00C601CA">
      <w:pPr>
        <w:pStyle w:val="a7"/>
        <w:rPr>
          <w:sz w:val="24"/>
          <w:szCs w:val="24"/>
        </w:rPr>
      </w:pPr>
      <w:r w:rsidRPr="00C601CA">
        <w:rPr>
          <w:sz w:val="24"/>
          <w:szCs w:val="24"/>
        </w:rPr>
        <w:t>формирование</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осознанного</w:t>
      </w:r>
      <w:r w:rsidRPr="00C601CA">
        <w:rPr>
          <w:spacing w:val="1"/>
          <w:sz w:val="24"/>
          <w:szCs w:val="24"/>
        </w:rPr>
        <w:t xml:space="preserve"> </w:t>
      </w:r>
      <w:r w:rsidRPr="00C601CA">
        <w:rPr>
          <w:sz w:val="24"/>
          <w:szCs w:val="24"/>
        </w:rPr>
        <w:t>восприятия</w:t>
      </w:r>
      <w:r w:rsidRPr="00C601CA">
        <w:rPr>
          <w:spacing w:val="1"/>
          <w:sz w:val="24"/>
          <w:szCs w:val="24"/>
        </w:rPr>
        <w:t xml:space="preserve"> </w:t>
      </w:r>
      <w:r w:rsidRPr="00C601CA">
        <w:rPr>
          <w:sz w:val="24"/>
          <w:szCs w:val="24"/>
        </w:rPr>
        <w:t>музыкальных</w:t>
      </w:r>
      <w:r w:rsidRPr="00C601CA">
        <w:rPr>
          <w:spacing w:val="1"/>
          <w:sz w:val="24"/>
          <w:szCs w:val="24"/>
        </w:rPr>
        <w:t xml:space="preserve"> </w:t>
      </w:r>
      <w:r w:rsidRPr="00C601CA">
        <w:rPr>
          <w:sz w:val="24"/>
          <w:szCs w:val="24"/>
        </w:rPr>
        <w:t>образов,</w:t>
      </w:r>
      <w:r w:rsidRPr="00C601CA">
        <w:rPr>
          <w:spacing w:val="1"/>
          <w:sz w:val="24"/>
          <w:szCs w:val="24"/>
        </w:rPr>
        <w:t xml:space="preserve"> </w:t>
      </w:r>
      <w:r w:rsidRPr="00C601CA">
        <w:rPr>
          <w:sz w:val="24"/>
          <w:szCs w:val="24"/>
        </w:rPr>
        <w:t>приобщение</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общечеловеческим</w:t>
      </w:r>
      <w:r w:rsidRPr="00C601CA">
        <w:rPr>
          <w:spacing w:val="1"/>
          <w:sz w:val="24"/>
          <w:szCs w:val="24"/>
        </w:rPr>
        <w:t xml:space="preserve"> </w:t>
      </w:r>
      <w:r w:rsidRPr="00C601CA">
        <w:rPr>
          <w:sz w:val="24"/>
          <w:szCs w:val="24"/>
        </w:rPr>
        <w:t>духовным ценностям</w:t>
      </w:r>
      <w:r w:rsidRPr="00C601CA">
        <w:rPr>
          <w:spacing w:val="1"/>
          <w:sz w:val="24"/>
          <w:szCs w:val="24"/>
        </w:rPr>
        <w:t xml:space="preserve"> </w:t>
      </w:r>
      <w:r w:rsidRPr="00C601CA">
        <w:rPr>
          <w:sz w:val="24"/>
          <w:szCs w:val="24"/>
        </w:rPr>
        <w:t>через</w:t>
      </w:r>
      <w:r w:rsidRPr="00C601CA">
        <w:rPr>
          <w:spacing w:val="1"/>
          <w:sz w:val="24"/>
          <w:szCs w:val="24"/>
        </w:rPr>
        <w:t xml:space="preserve"> </w:t>
      </w:r>
      <w:r w:rsidRPr="00C601CA">
        <w:rPr>
          <w:sz w:val="24"/>
          <w:szCs w:val="24"/>
        </w:rPr>
        <w:t>собственный внутренний</w:t>
      </w:r>
      <w:r w:rsidRPr="00C601CA">
        <w:rPr>
          <w:spacing w:val="1"/>
          <w:sz w:val="24"/>
          <w:szCs w:val="24"/>
        </w:rPr>
        <w:t xml:space="preserve"> </w:t>
      </w:r>
      <w:r w:rsidRPr="00C601CA">
        <w:rPr>
          <w:sz w:val="24"/>
          <w:szCs w:val="24"/>
        </w:rPr>
        <w:t>опыт эмоционального</w:t>
      </w:r>
      <w:r w:rsidRPr="00C601CA">
        <w:rPr>
          <w:spacing w:val="1"/>
          <w:sz w:val="24"/>
          <w:szCs w:val="24"/>
        </w:rPr>
        <w:t xml:space="preserve"> </w:t>
      </w:r>
      <w:r w:rsidRPr="00C601CA">
        <w:rPr>
          <w:sz w:val="24"/>
          <w:szCs w:val="24"/>
        </w:rPr>
        <w:t>переживания;</w:t>
      </w:r>
    </w:p>
    <w:p w:rsidR="00DD2CB4" w:rsidRPr="00C601CA" w:rsidRDefault="00443BE7" w:rsidP="00C601CA">
      <w:pPr>
        <w:pStyle w:val="a7"/>
        <w:rPr>
          <w:sz w:val="24"/>
          <w:szCs w:val="24"/>
        </w:rPr>
      </w:pPr>
      <w:r w:rsidRPr="00C601CA">
        <w:rPr>
          <w:sz w:val="24"/>
          <w:szCs w:val="24"/>
        </w:rPr>
        <w:t>развитие</w:t>
      </w:r>
      <w:r w:rsidRPr="00C601CA">
        <w:rPr>
          <w:spacing w:val="1"/>
          <w:sz w:val="24"/>
          <w:szCs w:val="24"/>
        </w:rPr>
        <w:t xml:space="preserve"> </w:t>
      </w:r>
      <w:r w:rsidRPr="00C601CA">
        <w:rPr>
          <w:sz w:val="24"/>
          <w:szCs w:val="24"/>
        </w:rPr>
        <w:t>эмоционального</w:t>
      </w:r>
      <w:r w:rsidRPr="00C601CA">
        <w:rPr>
          <w:spacing w:val="1"/>
          <w:sz w:val="24"/>
          <w:szCs w:val="24"/>
        </w:rPr>
        <w:t xml:space="preserve"> </w:t>
      </w:r>
      <w:r w:rsidRPr="00C601CA">
        <w:rPr>
          <w:sz w:val="24"/>
          <w:szCs w:val="24"/>
        </w:rPr>
        <w:t>интеллекта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единстве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другими</w:t>
      </w:r>
      <w:r w:rsidRPr="00C601CA">
        <w:rPr>
          <w:spacing w:val="1"/>
          <w:sz w:val="24"/>
          <w:szCs w:val="24"/>
        </w:rPr>
        <w:t xml:space="preserve"> </w:t>
      </w:r>
      <w:r w:rsidRPr="00C601CA">
        <w:rPr>
          <w:sz w:val="24"/>
          <w:szCs w:val="24"/>
        </w:rPr>
        <w:t>познавательными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регулятивными универсальными учебными</w:t>
      </w:r>
      <w:r w:rsidRPr="00C601CA">
        <w:rPr>
          <w:spacing w:val="1"/>
          <w:sz w:val="24"/>
          <w:szCs w:val="24"/>
        </w:rPr>
        <w:t xml:space="preserve"> </w:t>
      </w:r>
      <w:r w:rsidRPr="00C601CA">
        <w:rPr>
          <w:sz w:val="24"/>
          <w:szCs w:val="24"/>
        </w:rPr>
        <w:t>действиями, развитие</w:t>
      </w:r>
      <w:r w:rsidRPr="00C601CA">
        <w:rPr>
          <w:spacing w:val="1"/>
          <w:sz w:val="24"/>
          <w:szCs w:val="24"/>
        </w:rPr>
        <w:t xml:space="preserve"> </w:t>
      </w:r>
      <w:r w:rsidRPr="00C601CA">
        <w:rPr>
          <w:sz w:val="24"/>
          <w:szCs w:val="24"/>
        </w:rPr>
        <w:t>ассоциативного</w:t>
      </w:r>
      <w:r w:rsidRPr="00C601CA">
        <w:rPr>
          <w:spacing w:val="1"/>
          <w:sz w:val="24"/>
          <w:szCs w:val="24"/>
        </w:rPr>
        <w:t xml:space="preserve"> </w:t>
      </w:r>
      <w:r w:rsidRPr="00C601CA">
        <w:rPr>
          <w:sz w:val="24"/>
          <w:szCs w:val="24"/>
        </w:rPr>
        <w:t>мышления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продуктивного</w:t>
      </w:r>
      <w:r w:rsidRPr="00C601CA">
        <w:rPr>
          <w:spacing w:val="1"/>
          <w:sz w:val="24"/>
          <w:szCs w:val="24"/>
        </w:rPr>
        <w:t xml:space="preserve"> </w:t>
      </w:r>
      <w:r w:rsidRPr="00C601CA">
        <w:rPr>
          <w:sz w:val="24"/>
          <w:szCs w:val="24"/>
        </w:rPr>
        <w:t>воображения;</w:t>
      </w:r>
    </w:p>
    <w:p w:rsidR="00DD2CB4" w:rsidRPr="00C601CA" w:rsidRDefault="00443BE7" w:rsidP="00C601CA">
      <w:pPr>
        <w:pStyle w:val="a7"/>
        <w:rPr>
          <w:sz w:val="24"/>
          <w:szCs w:val="24"/>
        </w:rPr>
      </w:pPr>
      <w:r w:rsidRPr="00C601CA">
        <w:rPr>
          <w:sz w:val="24"/>
          <w:szCs w:val="24"/>
        </w:rPr>
        <w:t>овладение</w:t>
      </w:r>
      <w:r w:rsidRPr="00C601CA">
        <w:rPr>
          <w:spacing w:val="1"/>
          <w:sz w:val="24"/>
          <w:szCs w:val="24"/>
        </w:rPr>
        <w:t xml:space="preserve"> </w:t>
      </w:r>
      <w:r w:rsidRPr="00C601CA">
        <w:rPr>
          <w:sz w:val="24"/>
          <w:szCs w:val="24"/>
        </w:rPr>
        <w:t>предметными</w:t>
      </w:r>
      <w:r w:rsidRPr="00C601CA">
        <w:rPr>
          <w:spacing w:val="1"/>
          <w:sz w:val="24"/>
          <w:szCs w:val="24"/>
        </w:rPr>
        <w:t xml:space="preserve"> </w:t>
      </w:r>
      <w:r w:rsidRPr="00C601CA">
        <w:rPr>
          <w:sz w:val="24"/>
          <w:szCs w:val="24"/>
        </w:rPr>
        <w:t>умениями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навыками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различных</w:t>
      </w:r>
      <w:r w:rsidRPr="00C601CA">
        <w:rPr>
          <w:spacing w:val="1"/>
          <w:sz w:val="24"/>
          <w:szCs w:val="24"/>
        </w:rPr>
        <w:t xml:space="preserve"> </w:t>
      </w:r>
      <w:r w:rsidRPr="00C601CA">
        <w:rPr>
          <w:sz w:val="24"/>
          <w:szCs w:val="24"/>
        </w:rPr>
        <w:t>видах</w:t>
      </w:r>
      <w:r w:rsidRPr="00C601CA">
        <w:rPr>
          <w:spacing w:val="1"/>
          <w:sz w:val="24"/>
          <w:szCs w:val="24"/>
        </w:rPr>
        <w:t xml:space="preserve"> </w:t>
      </w:r>
      <w:r w:rsidRPr="00C601CA">
        <w:rPr>
          <w:sz w:val="24"/>
          <w:szCs w:val="24"/>
        </w:rPr>
        <w:t>практического</w:t>
      </w:r>
      <w:r w:rsidRPr="00C601CA">
        <w:rPr>
          <w:spacing w:val="1"/>
          <w:sz w:val="24"/>
          <w:szCs w:val="24"/>
        </w:rPr>
        <w:t xml:space="preserve"> </w:t>
      </w:r>
      <w:r w:rsidRPr="00C601CA">
        <w:rPr>
          <w:sz w:val="24"/>
          <w:szCs w:val="24"/>
        </w:rPr>
        <w:t>музицирования,</w:t>
      </w:r>
      <w:r w:rsidRPr="00C601CA">
        <w:rPr>
          <w:spacing w:val="1"/>
          <w:sz w:val="24"/>
          <w:szCs w:val="24"/>
        </w:rPr>
        <w:t xml:space="preserve"> </w:t>
      </w:r>
      <w:r w:rsidRPr="00C601CA">
        <w:rPr>
          <w:sz w:val="24"/>
          <w:szCs w:val="24"/>
        </w:rPr>
        <w:t>введение</w:t>
      </w:r>
      <w:r w:rsidRPr="00C601CA">
        <w:rPr>
          <w:spacing w:val="1"/>
          <w:sz w:val="24"/>
          <w:szCs w:val="24"/>
        </w:rPr>
        <w:t xml:space="preserve"> </w:t>
      </w:r>
      <w:r w:rsidRPr="00C601CA">
        <w:rPr>
          <w:sz w:val="24"/>
          <w:szCs w:val="24"/>
        </w:rPr>
        <w:t>ребёнка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искусство</w:t>
      </w:r>
      <w:r w:rsidRPr="00C601CA">
        <w:rPr>
          <w:spacing w:val="1"/>
          <w:sz w:val="24"/>
          <w:szCs w:val="24"/>
        </w:rPr>
        <w:t xml:space="preserve"> </w:t>
      </w:r>
      <w:r w:rsidRPr="00C601CA">
        <w:rPr>
          <w:sz w:val="24"/>
          <w:szCs w:val="24"/>
        </w:rPr>
        <w:t>через</w:t>
      </w:r>
      <w:r w:rsidRPr="00C601CA">
        <w:rPr>
          <w:spacing w:val="1"/>
          <w:sz w:val="24"/>
          <w:szCs w:val="24"/>
        </w:rPr>
        <w:t xml:space="preserve"> </w:t>
      </w:r>
      <w:r w:rsidRPr="00C601CA">
        <w:rPr>
          <w:sz w:val="24"/>
          <w:szCs w:val="24"/>
        </w:rPr>
        <w:t>разнообразие</w:t>
      </w:r>
      <w:r w:rsidRPr="00C601CA">
        <w:rPr>
          <w:spacing w:val="1"/>
          <w:sz w:val="24"/>
          <w:szCs w:val="24"/>
        </w:rPr>
        <w:t xml:space="preserve"> </w:t>
      </w:r>
      <w:r w:rsidRPr="00C601CA">
        <w:rPr>
          <w:sz w:val="24"/>
          <w:szCs w:val="24"/>
        </w:rPr>
        <w:t>видов</w:t>
      </w:r>
      <w:r w:rsidRPr="00C601CA">
        <w:rPr>
          <w:spacing w:val="1"/>
          <w:sz w:val="24"/>
          <w:szCs w:val="24"/>
        </w:rPr>
        <w:t xml:space="preserve"> </w:t>
      </w:r>
      <w:r w:rsidRPr="00C601CA">
        <w:rPr>
          <w:sz w:val="24"/>
          <w:szCs w:val="24"/>
        </w:rPr>
        <w:t>музыкальной</w:t>
      </w:r>
      <w:r w:rsidRPr="00C601CA">
        <w:rPr>
          <w:spacing w:val="1"/>
          <w:sz w:val="24"/>
          <w:szCs w:val="24"/>
        </w:rPr>
        <w:t xml:space="preserve"> </w:t>
      </w:r>
      <w:r w:rsidRPr="00C601CA">
        <w:rPr>
          <w:sz w:val="24"/>
          <w:szCs w:val="24"/>
        </w:rPr>
        <w:t xml:space="preserve">деятельности, в том числе: </w:t>
      </w:r>
      <w:r w:rsidRPr="00C601CA">
        <w:rPr>
          <w:sz w:val="24"/>
          <w:szCs w:val="24"/>
        </w:rPr>
        <w:lastRenderedPageBreak/>
        <w:t>слушание (воспитание грамотного слушателя), исполнение (пение, игра</w:t>
      </w:r>
      <w:r w:rsidRPr="00C601CA">
        <w:rPr>
          <w:spacing w:val="-57"/>
          <w:sz w:val="24"/>
          <w:szCs w:val="24"/>
        </w:rPr>
        <w:t xml:space="preserve"> </w:t>
      </w:r>
      <w:r w:rsidRPr="00C601CA">
        <w:rPr>
          <w:sz w:val="24"/>
          <w:szCs w:val="24"/>
        </w:rPr>
        <w:t>на</w:t>
      </w:r>
      <w:r w:rsidRPr="00C601CA">
        <w:rPr>
          <w:spacing w:val="1"/>
          <w:sz w:val="24"/>
          <w:szCs w:val="24"/>
        </w:rPr>
        <w:t xml:space="preserve"> </w:t>
      </w:r>
      <w:r w:rsidRPr="00C601CA">
        <w:rPr>
          <w:sz w:val="24"/>
          <w:szCs w:val="24"/>
        </w:rPr>
        <w:t>доступных</w:t>
      </w:r>
      <w:r w:rsidRPr="00C601CA">
        <w:rPr>
          <w:spacing w:val="1"/>
          <w:sz w:val="24"/>
          <w:szCs w:val="24"/>
        </w:rPr>
        <w:t xml:space="preserve"> </w:t>
      </w:r>
      <w:r w:rsidRPr="00C601CA">
        <w:rPr>
          <w:sz w:val="24"/>
          <w:szCs w:val="24"/>
        </w:rPr>
        <w:t>музыкальных</w:t>
      </w:r>
      <w:r w:rsidRPr="00C601CA">
        <w:rPr>
          <w:spacing w:val="1"/>
          <w:sz w:val="24"/>
          <w:szCs w:val="24"/>
        </w:rPr>
        <w:t xml:space="preserve"> </w:t>
      </w:r>
      <w:r w:rsidRPr="00C601CA">
        <w:rPr>
          <w:sz w:val="24"/>
          <w:szCs w:val="24"/>
        </w:rPr>
        <w:t>инструментах);</w:t>
      </w:r>
      <w:r w:rsidRPr="00C601CA">
        <w:rPr>
          <w:spacing w:val="1"/>
          <w:sz w:val="24"/>
          <w:szCs w:val="24"/>
        </w:rPr>
        <w:t xml:space="preserve"> </w:t>
      </w:r>
      <w:r w:rsidRPr="00C601CA">
        <w:rPr>
          <w:sz w:val="24"/>
          <w:szCs w:val="24"/>
        </w:rPr>
        <w:t>сочинение</w:t>
      </w:r>
      <w:r w:rsidRPr="00C601CA">
        <w:rPr>
          <w:spacing w:val="1"/>
          <w:sz w:val="24"/>
          <w:szCs w:val="24"/>
        </w:rPr>
        <w:t xml:space="preserve"> </w:t>
      </w:r>
      <w:r w:rsidRPr="00C601CA">
        <w:rPr>
          <w:sz w:val="24"/>
          <w:szCs w:val="24"/>
        </w:rPr>
        <w:t>(элементы</w:t>
      </w:r>
      <w:r w:rsidRPr="00C601CA">
        <w:rPr>
          <w:spacing w:val="1"/>
          <w:sz w:val="24"/>
          <w:szCs w:val="24"/>
        </w:rPr>
        <w:t xml:space="preserve"> </w:t>
      </w:r>
      <w:r w:rsidRPr="00C601CA">
        <w:rPr>
          <w:sz w:val="24"/>
          <w:szCs w:val="24"/>
        </w:rPr>
        <w:t>импровизации,</w:t>
      </w:r>
      <w:r w:rsidRPr="00C601CA">
        <w:rPr>
          <w:spacing w:val="1"/>
          <w:sz w:val="24"/>
          <w:szCs w:val="24"/>
        </w:rPr>
        <w:t xml:space="preserve"> </w:t>
      </w:r>
      <w:r w:rsidRPr="00C601CA">
        <w:rPr>
          <w:sz w:val="24"/>
          <w:szCs w:val="24"/>
        </w:rPr>
        <w:t>композиции,</w:t>
      </w:r>
      <w:r w:rsidRPr="00C601CA">
        <w:rPr>
          <w:spacing w:val="1"/>
          <w:sz w:val="24"/>
          <w:szCs w:val="24"/>
        </w:rPr>
        <w:t xml:space="preserve"> </w:t>
      </w:r>
      <w:r w:rsidRPr="00C601CA">
        <w:rPr>
          <w:sz w:val="24"/>
          <w:szCs w:val="24"/>
        </w:rPr>
        <w:t>аранжировки);</w:t>
      </w:r>
      <w:r w:rsidRPr="00C601CA">
        <w:rPr>
          <w:spacing w:val="1"/>
          <w:sz w:val="24"/>
          <w:szCs w:val="24"/>
        </w:rPr>
        <w:t xml:space="preserve"> </w:t>
      </w:r>
      <w:r w:rsidRPr="00C601CA">
        <w:rPr>
          <w:sz w:val="24"/>
          <w:szCs w:val="24"/>
        </w:rPr>
        <w:t>музыкальное</w:t>
      </w:r>
      <w:r w:rsidRPr="00C601CA">
        <w:rPr>
          <w:spacing w:val="1"/>
          <w:sz w:val="24"/>
          <w:szCs w:val="24"/>
        </w:rPr>
        <w:t xml:space="preserve"> </w:t>
      </w:r>
      <w:r w:rsidRPr="00C601CA">
        <w:rPr>
          <w:sz w:val="24"/>
          <w:szCs w:val="24"/>
        </w:rPr>
        <w:t>движение</w:t>
      </w:r>
      <w:r w:rsidRPr="00C601CA">
        <w:rPr>
          <w:spacing w:val="1"/>
          <w:sz w:val="24"/>
          <w:szCs w:val="24"/>
        </w:rPr>
        <w:t xml:space="preserve"> </w:t>
      </w:r>
      <w:r w:rsidRPr="00C601CA">
        <w:rPr>
          <w:sz w:val="24"/>
          <w:szCs w:val="24"/>
        </w:rPr>
        <w:t>(пластическое</w:t>
      </w:r>
      <w:r w:rsidRPr="00C601CA">
        <w:rPr>
          <w:spacing w:val="1"/>
          <w:sz w:val="24"/>
          <w:szCs w:val="24"/>
        </w:rPr>
        <w:t xml:space="preserve"> </w:t>
      </w:r>
      <w:r w:rsidRPr="00C601CA">
        <w:rPr>
          <w:sz w:val="24"/>
          <w:szCs w:val="24"/>
        </w:rPr>
        <w:t>интонирование,</w:t>
      </w:r>
      <w:r w:rsidRPr="00C601CA">
        <w:rPr>
          <w:spacing w:val="1"/>
          <w:sz w:val="24"/>
          <w:szCs w:val="24"/>
        </w:rPr>
        <w:t xml:space="preserve"> </w:t>
      </w:r>
      <w:r w:rsidRPr="00C601CA">
        <w:rPr>
          <w:sz w:val="24"/>
          <w:szCs w:val="24"/>
        </w:rPr>
        <w:t>танец,</w:t>
      </w:r>
      <w:r w:rsidRPr="00C601CA">
        <w:rPr>
          <w:spacing w:val="1"/>
          <w:sz w:val="24"/>
          <w:szCs w:val="24"/>
        </w:rPr>
        <w:t xml:space="preserve"> </w:t>
      </w:r>
      <w:r w:rsidRPr="00C601CA">
        <w:rPr>
          <w:sz w:val="24"/>
          <w:szCs w:val="24"/>
        </w:rPr>
        <w:t>двигательное</w:t>
      </w:r>
      <w:r w:rsidRPr="00C601CA">
        <w:rPr>
          <w:spacing w:val="1"/>
          <w:sz w:val="24"/>
          <w:szCs w:val="24"/>
        </w:rPr>
        <w:t xml:space="preserve"> </w:t>
      </w:r>
      <w:r w:rsidRPr="00C601CA">
        <w:rPr>
          <w:sz w:val="24"/>
          <w:szCs w:val="24"/>
        </w:rPr>
        <w:t>моделирование),</w:t>
      </w:r>
      <w:r w:rsidRPr="00C601CA">
        <w:rPr>
          <w:spacing w:val="-2"/>
          <w:sz w:val="24"/>
          <w:szCs w:val="24"/>
        </w:rPr>
        <w:t xml:space="preserve"> </w:t>
      </w:r>
      <w:r w:rsidRPr="00C601CA">
        <w:rPr>
          <w:sz w:val="24"/>
          <w:szCs w:val="24"/>
        </w:rPr>
        <w:t>исследовательские</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творческие</w:t>
      </w:r>
      <w:r w:rsidRPr="00C601CA">
        <w:rPr>
          <w:spacing w:val="1"/>
          <w:sz w:val="24"/>
          <w:szCs w:val="24"/>
        </w:rPr>
        <w:t xml:space="preserve"> </w:t>
      </w:r>
      <w:r w:rsidRPr="00C601CA">
        <w:rPr>
          <w:sz w:val="24"/>
          <w:szCs w:val="24"/>
        </w:rPr>
        <w:t>проекты;</w:t>
      </w:r>
    </w:p>
    <w:p w:rsidR="00DD2CB4" w:rsidRPr="00C601CA" w:rsidRDefault="00443BE7" w:rsidP="00C601CA">
      <w:pPr>
        <w:pStyle w:val="a7"/>
        <w:rPr>
          <w:sz w:val="24"/>
          <w:szCs w:val="24"/>
        </w:rPr>
      </w:pPr>
      <w:r w:rsidRPr="00C601CA">
        <w:rPr>
          <w:sz w:val="24"/>
          <w:szCs w:val="24"/>
        </w:rPr>
        <w:t>изучение</w:t>
      </w:r>
      <w:r w:rsidRPr="00C601CA">
        <w:rPr>
          <w:sz w:val="24"/>
          <w:szCs w:val="24"/>
        </w:rPr>
        <w:tab/>
        <w:t>закономерностей</w:t>
      </w:r>
      <w:r w:rsidRPr="00C601CA">
        <w:rPr>
          <w:sz w:val="24"/>
          <w:szCs w:val="24"/>
        </w:rPr>
        <w:tab/>
        <w:t>музыкального</w:t>
      </w:r>
      <w:r w:rsidRPr="00C601CA">
        <w:rPr>
          <w:sz w:val="24"/>
          <w:szCs w:val="24"/>
        </w:rPr>
        <w:tab/>
        <w:t>искусства:</w:t>
      </w:r>
      <w:r w:rsidRPr="00C601CA">
        <w:rPr>
          <w:sz w:val="24"/>
          <w:szCs w:val="24"/>
        </w:rPr>
        <w:tab/>
        <w:t>интонационная</w:t>
      </w:r>
      <w:r w:rsidRPr="00C601CA">
        <w:rPr>
          <w:spacing w:val="-58"/>
          <w:sz w:val="24"/>
          <w:szCs w:val="24"/>
        </w:rPr>
        <w:t xml:space="preserve"> </w:t>
      </w:r>
      <w:r w:rsidRPr="00C601CA">
        <w:rPr>
          <w:sz w:val="24"/>
          <w:szCs w:val="24"/>
        </w:rPr>
        <w:t>и</w:t>
      </w:r>
      <w:r w:rsidRPr="00C601CA">
        <w:rPr>
          <w:spacing w:val="-2"/>
          <w:sz w:val="24"/>
          <w:szCs w:val="24"/>
        </w:rPr>
        <w:t xml:space="preserve"> </w:t>
      </w:r>
      <w:r w:rsidRPr="00C601CA">
        <w:rPr>
          <w:sz w:val="24"/>
          <w:szCs w:val="24"/>
        </w:rPr>
        <w:t>жанровая</w:t>
      </w:r>
      <w:r w:rsidRPr="00C601CA">
        <w:rPr>
          <w:spacing w:val="-2"/>
          <w:sz w:val="24"/>
          <w:szCs w:val="24"/>
        </w:rPr>
        <w:t xml:space="preserve"> </w:t>
      </w:r>
      <w:r w:rsidRPr="00C601CA">
        <w:rPr>
          <w:sz w:val="24"/>
          <w:szCs w:val="24"/>
        </w:rPr>
        <w:t>природа</w:t>
      </w:r>
      <w:r w:rsidRPr="00C601CA">
        <w:rPr>
          <w:spacing w:val="-8"/>
          <w:sz w:val="24"/>
          <w:szCs w:val="24"/>
        </w:rPr>
        <w:t xml:space="preserve"> </w:t>
      </w:r>
      <w:r w:rsidRPr="00C601CA">
        <w:rPr>
          <w:sz w:val="24"/>
          <w:szCs w:val="24"/>
        </w:rPr>
        <w:t>музыки, основные</w:t>
      </w:r>
      <w:r w:rsidRPr="00C601CA">
        <w:rPr>
          <w:spacing w:val="-8"/>
          <w:sz w:val="24"/>
          <w:szCs w:val="24"/>
        </w:rPr>
        <w:t xml:space="preserve"> </w:t>
      </w:r>
      <w:r w:rsidRPr="00C601CA">
        <w:rPr>
          <w:sz w:val="24"/>
          <w:szCs w:val="24"/>
        </w:rPr>
        <w:t>выразительные</w:t>
      </w:r>
      <w:r w:rsidRPr="00C601CA">
        <w:rPr>
          <w:spacing w:val="-3"/>
          <w:sz w:val="24"/>
          <w:szCs w:val="24"/>
        </w:rPr>
        <w:t xml:space="preserve"> </w:t>
      </w:r>
      <w:r w:rsidRPr="00C601CA">
        <w:rPr>
          <w:sz w:val="24"/>
          <w:szCs w:val="24"/>
        </w:rPr>
        <w:t>средства, элементы</w:t>
      </w:r>
      <w:r w:rsidRPr="00C601CA">
        <w:rPr>
          <w:spacing w:val="-5"/>
          <w:sz w:val="24"/>
          <w:szCs w:val="24"/>
        </w:rPr>
        <w:t xml:space="preserve"> </w:t>
      </w:r>
      <w:r w:rsidRPr="00C601CA">
        <w:rPr>
          <w:sz w:val="24"/>
          <w:szCs w:val="24"/>
        </w:rPr>
        <w:t>музыкального</w:t>
      </w:r>
      <w:r w:rsidRPr="00C601CA">
        <w:rPr>
          <w:spacing w:val="1"/>
          <w:sz w:val="24"/>
          <w:szCs w:val="24"/>
        </w:rPr>
        <w:t xml:space="preserve"> </w:t>
      </w:r>
      <w:r w:rsidRPr="00C601CA">
        <w:rPr>
          <w:sz w:val="24"/>
          <w:szCs w:val="24"/>
        </w:rPr>
        <w:t>языка;</w:t>
      </w:r>
    </w:p>
    <w:p w:rsidR="00DD2CB4" w:rsidRPr="00C601CA" w:rsidRDefault="00443BE7" w:rsidP="00C601CA">
      <w:pPr>
        <w:pStyle w:val="a7"/>
        <w:rPr>
          <w:sz w:val="24"/>
          <w:szCs w:val="24"/>
        </w:rPr>
      </w:pPr>
      <w:r w:rsidRPr="00C601CA">
        <w:rPr>
          <w:sz w:val="24"/>
          <w:szCs w:val="24"/>
        </w:rPr>
        <w:t>воспитание уважения к цивилизационному наследию России, присвоение интонационно-</w:t>
      </w:r>
      <w:r w:rsidRPr="00C601CA">
        <w:rPr>
          <w:spacing w:val="1"/>
          <w:sz w:val="24"/>
          <w:szCs w:val="24"/>
        </w:rPr>
        <w:t xml:space="preserve"> </w:t>
      </w:r>
      <w:r w:rsidRPr="00C601CA">
        <w:rPr>
          <w:sz w:val="24"/>
          <w:szCs w:val="24"/>
        </w:rPr>
        <w:t>образного</w:t>
      </w:r>
      <w:r w:rsidRPr="00C601CA">
        <w:rPr>
          <w:spacing w:val="1"/>
          <w:sz w:val="24"/>
          <w:szCs w:val="24"/>
        </w:rPr>
        <w:t xml:space="preserve"> </w:t>
      </w:r>
      <w:r w:rsidRPr="00C601CA">
        <w:rPr>
          <w:sz w:val="24"/>
          <w:szCs w:val="24"/>
        </w:rPr>
        <w:t>строя</w:t>
      </w:r>
      <w:r w:rsidRPr="00C601CA">
        <w:rPr>
          <w:spacing w:val="-3"/>
          <w:sz w:val="24"/>
          <w:szCs w:val="24"/>
        </w:rPr>
        <w:t xml:space="preserve"> </w:t>
      </w:r>
      <w:r w:rsidRPr="00C601CA">
        <w:rPr>
          <w:sz w:val="24"/>
          <w:szCs w:val="24"/>
        </w:rPr>
        <w:t>отечественной</w:t>
      </w:r>
      <w:r w:rsidRPr="00C601CA">
        <w:rPr>
          <w:spacing w:val="-2"/>
          <w:sz w:val="24"/>
          <w:szCs w:val="24"/>
        </w:rPr>
        <w:t xml:space="preserve"> </w:t>
      </w:r>
      <w:r w:rsidRPr="00C601CA">
        <w:rPr>
          <w:sz w:val="24"/>
          <w:szCs w:val="24"/>
        </w:rPr>
        <w:t>музыкальной</w:t>
      </w:r>
      <w:r w:rsidRPr="00C601CA">
        <w:rPr>
          <w:spacing w:val="2"/>
          <w:sz w:val="24"/>
          <w:szCs w:val="24"/>
        </w:rPr>
        <w:t xml:space="preserve"> </w:t>
      </w:r>
      <w:r w:rsidRPr="00C601CA">
        <w:rPr>
          <w:sz w:val="24"/>
          <w:szCs w:val="24"/>
        </w:rPr>
        <w:t>культуры;</w:t>
      </w:r>
    </w:p>
    <w:p w:rsidR="00DD2CB4" w:rsidRPr="00C601CA" w:rsidRDefault="00443BE7" w:rsidP="00C601CA">
      <w:pPr>
        <w:pStyle w:val="a7"/>
        <w:rPr>
          <w:sz w:val="24"/>
          <w:szCs w:val="24"/>
        </w:rPr>
      </w:pPr>
      <w:r w:rsidRPr="00C601CA">
        <w:rPr>
          <w:sz w:val="24"/>
          <w:szCs w:val="24"/>
        </w:rPr>
        <w:t>расширение</w:t>
      </w:r>
      <w:r w:rsidRPr="00C601CA">
        <w:rPr>
          <w:sz w:val="24"/>
          <w:szCs w:val="24"/>
        </w:rPr>
        <w:tab/>
        <w:t>кругозора,</w:t>
      </w:r>
      <w:r w:rsidRPr="00C601CA">
        <w:rPr>
          <w:sz w:val="24"/>
          <w:szCs w:val="24"/>
        </w:rPr>
        <w:tab/>
        <w:t>воспитание</w:t>
      </w:r>
      <w:r w:rsidRPr="00C601CA">
        <w:rPr>
          <w:sz w:val="24"/>
          <w:szCs w:val="24"/>
        </w:rPr>
        <w:tab/>
        <w:t>любознательности,</w:t>
      </w:r>
      <w:r w:rsidRPr="00C601CA">
        <w:rPr>
          <w:sz w:val="24"/>
          <w:szCs w:val="24"/>
        </w:rPr>
        <w:tab/>
      </w:r>
      <w:r w:rsidRPr="00C601CA">
        <w:rPr>
          <w:spacing w:val="-1"/>
          <w:sz w:val="24"/>
          <w:szCs w:val="24"/>
        </w:rPr>
        <w:t>интереса</w:t>
      </w:r>
      <w:r w:rsidRPr="00C601CA">
        <w:rPr>
          <w:spacing w:val="-58"/>
          <w:sz w:val="24"/>
          <w:szCs w:val="24"/>
        </w:rPr>
        <w:t xml:space="preserve"> </w:t>
      </w:r>
      <w:r w:rsidRPr="00C601CA">
        <w:rPr>
          <w:sz w:val="24"/>
          <w:szCs w:val="24"/>
        </w:rPr>
        <w:t>к</w:t>
      </w:r>
      <w:r w:rsidRPr="00C601CA">
        <w:rPr>
          <w:spacing w:val="-1"/>
          <w:sz w:val="24"/>
          <w:szCs w:val="24"/>
        </w:rPr>
        <w:t xml:space="preserve"> </w:t>
      </w:r>
      <w:r w:rsidRPr="00C601CA">
        <w:rPr>
          <w:sz w:val="24"/>
          <w:szCs w:val="24"/>
        </w:rPr>
        <w:t>музыкальной</w:t>
      </w:r>
      <w:r w:rsidRPr="00C601CA">
        <w:rPr>
          <w:spacing w:val="2"/>
          <w:sz w:val="24"/>
          <w:szCs w:val="24"/>
        </w:rPr>
        <w:t xml:space="preserve"> </w:t>
      </w:r>
      <w:r w:rsidRPr="00C601CA">
        <w:rPr>
          <w:sz w:val="24"/>
          <w:szCs w:val="24"/>
        </w:rPr>
        <w:t>культуре</w:t>
      </w:r>
      <w:r w:rsidRPr="00C601CA">
        <w:rPr>
          <w:spacing w:val="1"/>
          <w:sz w:val="24"/>
          <w:szCs w:val="24"/>
        </w:rPr>
        <w:t xml:space="preserve"> </w:t>
      </w:r>
      <w:r w:rsidRPr="00C601CA">
        <w:rPr>
          <w:sz w:val="24"/>
          <w:szCs w:val="24"/>
        </w:rPr>
        <w:t>других</w:t>
      </w:r>
      <w:r w:rsidRPr="00C601CA">
        <w:rPr>
          <w:spacing w:val="-3"/>
          <w:sz w:val="24"/>
          <w:szCs w:val="24"/>
        </w:rPr>
        <w:t xml:space="preserve"> </w:t>
      </w:r>
      <w:r w:rsidRPr="00C601CA">
        <w:rPr>
          <w:sz w:val="24"/>
          <w:szCs w:val="24"/>
        </w:rPr>
        <w:t>стран,</w:t>
      </w:r>
      <w:r w:rsidRPr="00C601CA">
        <w:rPr>
          <w:spacing w:val="3"/>
          <w:sz w:val="24"/>
          <w:szCs w:val="24"/>
        </w:rPr>
        <w:t xml:space="preserve"> </w:t>
      </w:r>
      <w:r w:rsidRPr="00C601CA">
        <w:rPr>
          <w:sz w:val="24"/>
          <w:szCs w:val="24"/>
        </w:rPr>
        <w:t>культур,</w:t>
      </w:r>
      <w:r w:rsidRPr="00C601CA">
        <w:rPr>
          <w:spacing w:val="3"/>
          <w:sz w:val="24"/>
          <w:szCs w:val="24"/>
        </w:rPr>
        <w:t xml:space="preserve"> </w:t>
      </w:r>
      <w:r w:rsidRPr="00C601CA">
        <w:rPr>
          <w:sz w:val="24"/>
          <w:szCs w:val="24"/>
        </w:rPr>
        <w:t>времён</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народов.</w:t>
      </w:r>
    </w:p>
    <w:p w:rsidR="00DD2CB4" w:rsidRPr="00C601CA" w:rsidRDefault="00443BE7" w:rsidP="00C601CA">
      <w:pPr>
        <w:pStyle w:val="a7"/>
        <w:rPr>
          <w:sz w:val="24"/>
          <w:szCs w:val="24"/>
        </w:rPr>
      </w:pPr>
      <w:r w:rsidRPr="00C601CA">
        <w:rPr>
          <w:sz w:val="24"/>
          <w:szCs w:val="24"/>
        </w:rPr>
        <w:t>Программа по музыке составлена на основе модульного принципа построения учебного</w:t>
      </w:r>
      <w:r w:rsidRPr="00C601CA">
        <w:rPr>
          <w:spacing w:val="1"/>
          <w:sz w:val="24"/>
          <w:szCs w:val="24"/>
        </w:rPr>
        <w:t xml:space="preserve"> </w:t>
      </w:r>
      <w:r w:rsidRPr="00C601CA">
        <w:rPr>
          <w:sz w:val="24"/>
          <w:szCs w:val="24"/>
        </w:rPr>
        <w:t>материала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допускает</w:t>
      </w:r>
      <w:r w:rsidRPr="00C601CA">
        <w:rPr>
          <w:spacing w:val="1"/>
          <w:sz w:val="24"/>
          <w:szCs w:val="24"/>
        </w:rPr>
        <w:t xml:space="preserve"> </w:t>
      </w:r>
      <w:r w:rsidRPr="00C601CA">
        <w:rPr>
          <w:sz w:val="24"/>
          <w:szCs w:val="24"/>
        </w:rPr>
        <w:t>вариативный</w:t>
      </w:r>
      <w:r w:rsidRPr="00C601CA">
        <w:rPr>
          <w:spacing w:val="1"/>
          <w:sz w:val="24"/>
          <w:szCs w:val="24"/>
        </w:rPr>
        <w:t xml:space="preserve"> </w:t>
      </w:r>
      <w:r w:rsidRPr="00C601CA">
        <w:rPr>
          <w:sz w:val="24"/>
          <w:szCs w:val="24"/>
        </w:rPr>
        <w:t>подход</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очерёдности</w:t>
      </w:r>
      <w:r w:rsidRPr="00C601CA">
        <w:rPr>
          <w:spacing w:val="1"/>
          <w:sz w:val="24"/>
          <w:szCs w:val="24"/>
        </w:rPr>
        <w:t xml:space="preserve"> </w:t>
      </w:r>
      <w:r w:rsidRPr="00C601CA">
        <w:rPr>
          <w:sz w:val="24"/>
          <w:szCs w:val="24"/>
        </w:rPr>
        <w:t>изучения</w:t>
      </w:r>
      <w:r w:rsidRPr="00C601CA">
        <w:rPr>
          <w:spacing w:val="1"/>
          <w:sz w:val="24"/>
          <w:szCs w:val="24"/>
        </w:rPr>
        <w:t xml:space="preserve"> </w:t>
      </w:r>
      <w:r w:rsidRPr="00C601CA">
        <w:rPr>
          <w:sz w:val="24"/>
          <w:szCs w:val="24"/>
        </w:rPr>
        <w:t>модулей,</w:t>
      </w:r>
      <w:r w:rsidRPr="00C601CA">
        <w:rPr>
          <w:spacing w:val="1"/>
          <w:sz w:val="24"/>
          <w:szCs w:val="24"/>
        </w:rPr>
        <w:t xml:space="preserve"> </w:t>
      </w:r>
      <w:r w:rsidRPr="00C601CA">
        <w:rPr>
          <w:sz w:val="24"/>
          <w:szCs w:val="24"/>
        </w:rPr>
        <w:t>принципам</w:t>
      </w:r>
      <w:r w:rsidRPr="00C601CA">
        <w:rPr>
          <w:spacing w:val="1"/>
          <w:sz w:val="24"/>
          <w:szCs w:val="24"/>
        </w:rPr>
        <w:t xml:space="preserve"> </w:t>
      </w:r>
      <w:r w:rsidRPr="00C601CA">
        <w:rPr>
          <w:sz w:val="24"/>
          <w:szCs w:val="24"/>
        </w:rPr>
        <w:t>компоновки</w:t>
      </w:r>
      <w:r w:rsidRPr="00C601CA">
        <w:rPr>
          <w:spacing w:val="2"/>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тем,</w:t>
      </w:r>
      <w:r w:rsidRPr="00C601CA">
        <w:rPr>
          <w:spacing w:val="3"/>
          <w:sz w:val="24"/>
          <w:szCs w:val="24"/>
        </w:rPr>
        <w:t xml:space="preserve"> </w:t>
      </w:r>
      <w:r w:rsidRPr="00C601CA">
        <w:rPr>
          <w:sz w:val="24"/>
          <w:szCs w:val="24"/>
        </w:rPr>
        <w:t>форм</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методов</w:t>
      </w:r>
      <w:r w:rsidRPr="00C601CA">
        <w:rPr>
          <w:spacing w:val="-2"/>
          <w:sz w:val="24"/>
          <w:szCs w:val="24"/>
        </w:rPr>
        <w:t xml:space="preserve"> </w:t>
      </w:r>
      <w:r w:rsidRPr="00C601CA">
        <w:rPr>
          <w:sz w:val="24"/>
          <w:szCs w:val="24"/>
        </w:rPr>
        <w:t>освоения</w:t>
      </w:r>
      <w:r w:rsidRPr="00C601CA">
        <w:rPr>
          <w:spacing w:val="2"/>
          <w:sz w:val="24"/>
          <w:szCs w:val="24"/>
        </w:rPr>
        <w:t xml:space="preserve"> </w:t>
      </w:r>
      <w:r w:rsidRPr="00C601CA">
        <w:rPr>
          <w:sz w:val="24"/>
          <w:szCs w:val="24"/>
        </w:rPr>
        <w:t>содержания.</w:t>
      </w:r>
    </w:p>
    <w:p w:rsidR="00DD2CB4" w:rsidRPr="00C601CA" w:rsidRDefault="00443BE7" w:rsidP="00C601CA">
      <w:pPr>
        <w:pStyle w:val="a7"/>
        <w:rPr>
          <w:sz w:val="24"/>
          <w:szCs w:val="24"/>
        </w:rPr>
      </w:pPr>
      <w:r w:rsidRPr="00C601CA">
        <w:rPr>
          <w:sz w:val="24"/>
          <w:szCs w:val="24"/>
        </w:rPr>
        <w:t>Содержание</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предмета</w:t>
      </w:r>
      <w:r w:rsidRPr="00C601CA">
        <w:rPr>
          <w:spacing w:val="1"/>
          <w:sz w:val="24"/>
          <w:szCs w:val="24"/>
        </w:rPr>
        <w:t xml:space="preserve"> </w:t>
      </w:r>
      <w:r w:rsidRPr="00C601CA">
        <w:rPr>
          <w:sz w:val="24"/>
          <w:szCs w:val="24"/>
        </w:rPr>
        <w:t>структурно</w:t>
      </w:r>
      <w:r w:rsidRPr="00C601CA">
        <w:rPr>
          <w:spacing w:val="1"/>
          <w:sz w:val="24"/>
          <w:szCs w:val="24"/>
        </w:rPr>
        <w:t xml:space="preserve"> </w:t>
      </w:r>
      <w:r w:rsidRPr="00C601CA">
        <w:rPr>
          <w:sz w:val="24"/>
          <w:szCs w:val="24"/>
        </w:rPr>
        <w:t>представлено</w:t>
      </w:r>
      <w:r w:rsidRPr="00C601CA">
        <w:rPr>
          <w:spacing w:val="1"/>
          <w:sz w:val="24"/>
          <w:szCs w:val="24"/>
        </w:rPr>
        <w:t xml:space="preserve"> </w:t>
      </w:r>
      <w:r w:rsidRPr="00C601CA">
        <w:rPr>
          <w:sz w:val="24"/>
          <w:szCs w:val="24"/>
        </w:rPr>
        <w:t>восемью</w:t>
      </w:r>
      <w:r w:rsidRPr="00C601CA">
        <w:rPr>
          <w:spacing w:val="1"/>
          <w:sz w:val="24"/>
          <w:szCs w:val="24"/>
        </w:rPr>
        <w:t xml:space="preserve"> </w:t>
      </w:r>
      <w:r w:rsidRPr="00C601CA">
        <w:rPr>
          <w:sz w:val="24"/>
          <w:szCs w:val="24"/>
        </w:rPr>
        <w:t>модулями</w:t>
      </w:r>
      <w:r w:rsidRPr="00C601CA">
        <w:rPr>
          <w:spacing w:val="1"/>
          <w:sz w:val="24"/>
          <w:szCs w:val="24"/>
        </w:rPr>
        <w:t xml:space="preserve"> </w:t>
      </w:r>
      <w:r w:rsidRPr="00C601CA">
        <w:rPr>
          <w:sz w:val="24"/>
          <w:szCs w:val="24"/>
        </w:rPr>
        <w:t>(тематическими</w:t>
      </w:r>
      <w:r w:rsidRPr="00C601CA">
        <w:rPr>
          <w:spacing w:val="1"/>
          <w:sz w:val="24"/>
          <w:szCs w:val="24"/>
        </w:rPr>
        <w:t xml:space="preserve"> </w:t>
      </w:r>
      <w:r w:rsidRPr="00C601CA">
        <w:rPr>
          <w:sz w:val="24"/>
          <w:szCs w:val="24"/>
        </w:rPr>
        <w:t>линиями),</w:t>
      </w:r>
      <w:r w:rsidRPr="00C601CA">
        <w:rPr>
          <w:spacing w:val="1"/>
          <w:sz w:val="24"/>
          <w:szCs w:val="24"/>
        </w:rPr>
        <w:t xml:space="preserve"> </w:t>
      </w:r>
      <w:r w:rsidRPr="00C601CA">
        <w:rPr>
          <w:sz w:val="24"/>
          <w:szCs w:val="24"/>
        </w:rPr>
        <w:t>обеспечивающими</w:t>
      </w:r>
      <w:r w:rsidRPr="00C601CA">
        <w:rPr>
          <w:spacing w:val="1"/>
          <w:sz w:val="24"/>
          <w:szCs w:val="24"/>
        </w:rPr>
        <w:t xml:space="preserve"> </w:t>
      </w:r>
      <w:r w:rsidRPr="00C601CA">
        <w:rPr>
          <w:sz w:val="24"/>
          <w:szCs w:val="24"/>
        </w:rPr>
        <w:t>преемственность</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образовательной</w:t>
      </w:r>
      <w:r w:rsidRPr="00C601CA">
        <w:rPr>
          <w:spacing w:val="1"/>
          <w:sz w:val="24"/>
          <w:szCs w:val="24"/>
        </w:rPr>
        <w:t xml:space="preserve"> </w:t>
      </w:r>
      <w:r w:rsidRPr="00C601CA">
        <w:rPr>
          <w:sz w:val="24"/>
          <w:szCs w:val="24"/>
        </w:rPr>
        <w:t>программой</w:t>
      </w:r>
      <w:r w:rsidRPr="00C601CA">
        <w:rPr>
          <w:spacing w:val="-57"/>
          <w:sz w:val="24"/>
          <w:szCs w:val="24"/>
        </w:rPr>
        <w:t xml:space="preserve"> </w:t>
      </w:r>
      <w:r w:rsidRPr="00C601CA">
        <w:rPr>
          <w:sz w:val="24"/>
          <w:szCs w:val="24"/>
        </w:rPr>
        <w:t>дошкольного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основного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непрерывность</w:t>
      </w:r>
      <w:r w:rsidRPr="00C601CA">
        <w:rPr>
          <w:spacing w:val="1"/>
          <w:sz w:val="24"/>
          <w:szCs w:val="24"/>
        </w:rPr>
        <w:t xml:space="preserve"> </w:t>
      </w:r>
      <w:r w:rsidRPr="00C601CA">
        <w:rPr>
          <w:sz w:val="24"/>
          <w:szCs w:val="24"/>
        </w:rPr>
        <w:t>изучения</w:t>
      </w:r>
      <w:r w:rsidRPr="00C601CA">
        <w:rPr>
          <w:spacing w:val="1"/>
          <w:sz w:val="24"/>
          <w:szCs w:val="24"/>
        </w:rPr>
        <w:t xml:space="preserve"> </w:t>
      </w:r>
      <w:r w:rsidRPr="00C601CA">
        <w:rPr>
          <w:sz w:val="24"/>
          <w:szCs w:val="24"/>
        </w:rPr>
        <w:t>предмета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образовательной</w:t>
      </w:r>
      <w:r w:rsidRPr="00C601CA">
        <w:rPr>
          <w:spacing w:val="-4"/>
          <w:sz w:val="24"/>
          <w:szCs w:val="24"/>
        </w:rPr>
        <w:t xml:space="preserve"> </w:t>
      </w:r>
      <w:r w:rsidRPr="00C601CA">
        <w:rPr>
          <w:sz w:val="24"/>
          <w:szCs w:val="24"/>
        </w:rPr>
        <w:t>области</w:t>
      </w:r>
      <w:r w:rsidRPr="00C601CA">
        <w:rPr>
          <w:spacing w:val="2"/>
          <w:sz w:val="24"/>
          <w:szCs w:val="24"/>
        </w:rPr>
        <w:t xml:space="preserve"> </w:t>
      </w:r>
      <w:r w:rsidRPr="00C601CA">
        <w:rPr>
          <w:sz w:val="24"/>
          <w:szCs w:val="24"/>
        </w:rPr>
        <w:t>«Искусство»</w:t>
      </w:r>
      <w:r w:rsidRPr="00C601CA">
        <w:rPr>
          <w:spacing w:val="-5"/>
          <w:sz w:val="24"/>
          <w:szCs w:val="24"/>
        </w:rPr>
        <w:t xml:space="preserve"> </w:t>
      </w:r>
      <w:r w:rsidRPr="00C601CA">
        <w:rPr>
          <w:sz w:val="24"/>
          <w:szCs w:val="24"/>
        </w:rPr>
        <w:t>на протяжении</w:t>
      </w:r>
      <w:r w:rsidRPr="00C601CA">
        <w:rPr>
          <w:spacing w:val="-3"/>
          <w:sz w:val="24"/>
          <w:szCs w:val="24"/>
        </w:rPr>
        <w:t xml:space="preserve"> </w:t>
      </w:r>
      <w:r w:rsidRPr="00C601CA">
        <w:rPr>
          <w:sz w:val="24"/>
          <w:szCs w:val="24"/>
        </w:rPr>
        <w:t>всего курса школьного обучения:</w:t>
      </w:r>
    </w:p>
    <w:p w:rsidR="00DD2CB4" w:rsidRPr="00C601CA" w:rsidRDefault="00443BE7" w:rsidP="00C601CA">
      <w:pPr>
        <w:pStyle w:val="a7"/>
        <w:rPr>
          <w:sz w:val="24"/>
          <w:szCs w:val="24"/>
        </w:rPr>
      </w:pPr>
      <w:r w:rsidRPr="00C601CA">
        <w:rPr>
          <w:sz w:val="24"/>
          <w:szCs w:val="24"/>
        </w:rPr>
        <w:t>модуль № 1 «Музыкальная грамота»;</w:t>
      </w:r>
      <w:r w:rsidRPr="00C601CA">
        <w:rPr>
          <w:spacing w:val="1"/>
          <w:sz w:val="24"/>
          <w:szCs w:val="24"/>
        </w:rPr>
        <w:t xml:space="preserve"> </w:t>
      </w:r>
      <w:r w:rsidRPr="00C601CA">
        <w:rPr>
          <w:sz w:val="24"/>
          <w:szCs w:val="24"/>
        </w:rPr>
        <w:t>модуль</w:t>
      </w:r>
      <w:r w:rsidRPr="00C601CA">
        <w:rPr>
          <w:spacing w:val="-2"/>
          <w:sz w:val="24"/>
          <w:szCs w:val="24"/>
        </w:rPr>
        <w:t xml:space="preserve"> </w:t>
      </w:r>
      <w:r w:rsidRPr="00C601CA">
        <w:rPr>
          <w:sz w:val="24"/>
          <w:szCs w:val="24"/>
        </w:rPr>
        <w:t>№</w:t>
      </w:r>
      <w:r w:rsidRPr="00C601CA">
        <w:rPr>
          <w:spacing w:val="-3"/>
          <w:sz w:val="24"/>
          <w:szCs w:val="24"/>
        </w:rPr>
        <w:t xml:space="preserve"> </w:t>
      </w:r>
      <w:r w:rsidRPr="00C601CA">
        <w:rPr>
          <w:sz w:val="24"/>
          <w:szCs w:val="24"/>
        </w:rPr>
        <w:t>2</w:t>
      </w:r>
      <w:r w:rsidRPr="00C601CA">
        <w:rPr>
          <w:spacing w:val="-3"/>
          <w:sz w:val="24"/>
          <w:szCs w:val="24"/>
        </w:rPr>
        <w:t xml:space="preserve"> </w:t>
      </w:r>
      <w:r w:rsidRPr="00C601CA">
        <w:rPr>
          <w:sz w:val="24"/>
          <w:szCs w:val="24"/>
        </w:rPr>
        <w:t>«Народная</w:t>
      </w:r>
      <w:r w:rsidRPr="00C601CA">
        <w:rPr>
          <w:spacing w:val="-4"/>
          <w:sz w:val="24"/>
          <w:szCs w:val="24"/>
        </w:rPr>
        <w:t xml:space="preserve"> </w:t>
      </w:r>
      <w:r w:rsidRPr="00C601CA">
        <w:rPr>
          <w:sz w:val="24"/>
          <w:szCs w:val="24"/>
        </w:rPr>
        <w:t>музыка</w:t>
      </w:r>
      <w:r w:rsidRPr="00C601CA">
        <w:rPr>
          <w:spacing w:val="-4"/>
          <w:sz w:val="24"/>
          <w:szCs w:val="24"/>
        </w:rPr>
        <w:t xml:space="preserve"> </w:t>
      </w:r>
      <w:r w:rsidRPr="00C601CA">
        <w:rPr>
          <w:sz w:val="24"/>
          <w:szCs w:val="24"/>
        </w:rPr>
        <w:t>России»;</w:t>
      </w:r>
      <w:r w:rsidRPr="00C601CA">
        <w:rPr>
          <w:spacing w:val="-57"/>
          <w:sz w:val="24"/>
          <w:szCs w:val="24"/>
        </w:rPr>
        <w:t xml:space="preserve"> </w:t>
      </w:r>
      <w:r w:rsidRPr="00C601CA">
        <w:rPr>
          <w:sz w:val="24"/>
          <w:szCs w:val="24"/>
        </w:rPr>
        <w:t>модуль № 3 «Музыка народов мира»;</w:t>
      </w:r>
      <w:r w:rsidRPr="00C601CA">
        <w:rPr>
          <w:spacing w:val="1"/>
          <w:sz w:val="24"/>
          <w:szCs w:val="24"/>
        </w:rPr>
        <w:t xml:space="preserve"> </w:t>
      </w:r>
      <w:r w:rsidRPr="00C601CA">
        <w:rPr>
          <w:sz w:val="24"/>
          <w:szCs w:val="24"/>
        </w:rPr>
        <w:t>модуль</w:t>
      </w:r>
      <w:r w:rsidRPr="00C601CA">
        <w:rPr>
          <w:spacing w:val="12"/>
          <w:sz w:val="24"/>
          <w:szCs w:val="24"/>
        </w:rPr>
        <w:t xml:space="preserve"> </w:t>
      </w:r>
      <w:r w:rsidRPr="00C601CA">
        <w:rPr>
          <w:sz w:val="24"/>
          <w:szCs w:val="24"/>
        </w:rPr>
        <w:t>№</w:t>
      </w:r>
      <w:r w:rsidRPr="00C601CA">
        <w:rPr>
          <w:spacing w:val="12"/>
          <w:sz w:val="24"/>
          <w:szCs w:val="24"/>
        </w:rPr>
        <w:t xml:space="preserve"> </w:t>
      </w:r>
      <w:r w:rsidRPr="00C601CA">
        <w:rPr>
          <w:sz w:val="24"/>
          <w:szCs w:val="24"/>
        </w:rPr>
        <w:t>4</w:t>
      </w:r>
      <w:r w:rsidRPr="00C601CA">
        <w:rPr>
          <w:spacing w:val="11"/>
          <w:sz w:val="24"/>
          <w:szCs w:val="24"/>
        </w:rPr>
        <w:t xml:space="preserve"> </w:t>
      </w:r>
      <w:r w:rsidRPr="00C601CA">
        <w:rPr>
          <w:sz w:val="24"/>
          <w:szCs w:val="24"/>
        </w:rPr>
        <w:t>«Духовная</w:t>
      </w:r>
      <w:r w:rsidRPr="00C601CA">
        <w:rPr>
          <w:spacing w:val="11"/>
          <w:sz w:val="24"/>
          <w:szCs w:val="24"/>
        </w:rPr>
        <w:t xml:space="preserve"> </w:t>
      </w:r>
      <w:r w:rsidRPr="00C601CA">
        <w:rPr>
          <w:sz w:val="24"/>
          <w:szCs w:val="24"/>
        </w:rPr>
        <w:t>музыка»;</w:t>
      </w:r>
      <w:r w:rsidRPr="00C601CA">
        <w:rPr>
          <w:spacing w:val="1"/>
          <w:sz w:val="24"/>
          <w:szCs w:val="24"/>
        </w:rPr>
        <w:t xml:space="preserve"> </w:t>
      </w:r>
      <w:r w:rsidRPr="00C601CA">
        <w:rPr>
          <w:sz w:val="24"/>
          <w:szCs w:val="24"/>
        </w:rPr>
        <w:t>модуль № 5 «Классическая</w:t>
      </w:r>
      <w:r w:rsidRPr="00C601CA">
        <w:rPr>
          <w:spacing w:val="-1"/>
          <w:sz w:val="24"/>
          <w:szCs w:val="24"/>
        </w:rPr>
        <w:t xml:space="preserve"> </w:t>
      </w:r>
      <w:r w:rsidRPr="00C601CA">
        <w:rPr>
          <w:sz w:val="24"/>
          <w:szCs w:val="24"/>
        </w:rPr>
        <w:t>музыка»;</w:t>
      </w:r>
    </w:p>
    <w:p w:rsidR="00DD2CB4" w:rsidRPr="00C601CA" w:rsidRDefault="00443BE7" w:rsidP="00C601CA">
      <w:pPr>
        <w:pStyle w:val="a7"/>
        <w:rPr>
          <w:sz w:val="24"/>
          <w:szCs w:val="24"/>
        </w:rPr>
      </w:pPr>
      <w:r w:rsidRPr="00C601CA">
        <w:rPr>
          <w:sz w:val="24"/>
          <w:szCs w:val="24"/>
        </w:rPr>
        <w:t>модуль</w:t>
      </w:r>
      <w:r w:rsidRPr="00C601CA">
        <w:rPr>
          <w:spacing w:val="-3"/>
          <w:sz w:val="24"/>
          <w:szCs w:val="24"/>
        </w:rPr>
        <w:t xml:space="preserve"> </w:t>
      </w:r>
      <w:r w:rsidRPr="00C601CA">
        <w:rPr>
          <w:sz w:val="24"/>
          <w:szCs w:val="24"/>
        </w:rPr>
        <w:t>№</w:t>
      </w:r>
      <w:r w:rsidRPr="00C601CA">
        <w:rPr>
          <w:spacing w:val="-3"/>
          <w:sz w:val="24"/>
          <w:szCs w:val="24"/>
        </w:rPr>
        <w:t xml:space="preserve"> </w:t>
      </w:r>
      <w:r w:rsidRPr="00C601CA">
        <w:rPr>
          <w:sz w:val="24"/>
          <w:szCs w:val="24"/>
        </w:rPr>
        <w:t>6</w:t>
      </w:r>
      <w:r w:rsidRPr="00C601CA">
        <w:rPr>
          <w:spacing w:val="-4"/>
          <w:sz w:val="24"/>
          <w:szCs w:val="24"/>
        </w:rPr>
        <w:t xml:space="preserve"> </w:t>
      </w:r>
      <w:r w:rsidRPr="00C601CA">
        <w:rPr>
          <w:sz w:val="24"/>
          <w:szCs w:val="24"/>
        </w:rPr>
        <w:t>«Современная</w:t>
      </w:r>
      <w:r w:rsidRPr="00C601CA">
        <w:rPr>
          <w:spacing w:val="-4"/>
          <w:sz w:val="24"/>
          <w:szCs w:val="24"/>
        </w:rPr>
        <w:t xml:space="preserve"> </w:t>
      </w:r>
      <w:r w:rsidRPr="00C601CA">
        <w:rPr>
          <w:sz w:val="24"/>
          <w:szCs w:val="24"/>
        </w:rPr>
        <w:t>музыкальная</w:t>
      </w:r>
      <w:r w:rsidRPr="00C601CA">
        <w:rPr>
          <w:spacing w:val="-4"/>
          <w:sz w:val="24"/>
          <w:szCs w:val="24"/>
        </w:rPr>
        <w:t xml:space="preserve"> </w:t>
      </w:r>
      <w:r w:rsidRPr="00C601CA">
        <w:rPr>
          <w:sz w:val="24"/>
          <w:szCs w:val="24"/>
        </w:rPr>
        <w:t>культура»;</w:t>
      </w:r>
      <w:r w:rsidRPr="00C601CA">
        <w:rPr>
          <w:spacing w:val="-57"/>
          <w:sz w:val="24"/>
          <w:szCs w:val="24"/>
        </w:rPr>
        <w:t xml:space="preserve"> </w:t>
      </w:r>
      <w:r w:rsidRPr="00C601CA">
        <w:rPr>
          <w:sz w:val="24"/>
          <w:szCs w:val="24"/>
        </w:rPr>
        <w:t>модуль</w:t>
      </w:r>
      <w:r w:rsidRPr="00C601CA">
        <w:rPr>
          <w:spacing w:val="2"/>
          <w:sz w:val="24"/>
          <w:szCs w:val="24"/>
        </w:rPr>
        <w:t xml:space="preserve"> </w:t>
      </w:r>
      <w:r w:rsidRPr="00C601CA">
        <w:rPr>
          <w:sz w:val="24"/>
          <w:szCs w:val="24"/>
        </w:rPr>
        <w:t>№</w:t>
      </w:r>
      <w:r w:rsidRPr="00C601CA">
        <w:rPr>
          <w:spacing w:val="2"/>
          <w:sz w:val="24"/>
          <w:szCs w:val="24"/>
        </w:rPr>
        <w:t xml:space="preserve"> </w:t>
      </w:r>
      <w:r w:rsidRPr="00C601CA">
        <w:rPr>
          <w:sz w:val="24"/>
          <w:szCs w:val="24"/>
        </w:rPr>
        <w:t>7</w:t>
      </w:r>
      <w:r w:rsidRPr="00C601CA">
        <w:rPr>
          <w:spacing w:val="1"/>
          <w:sz w:val="24"/>
          <w:szCs w:val="24"/>
        </w:rPr>
        <w:t xml:space="preserve"> </w:t>
      </w:r>
      <w:r w:rsidRPr="00C601CA">
        <w:rPr>
          <w:sz w:val="24"/>
          <w:szCs w:val="24"/>
        </w:rPr>
        <w:t>«Музыка театра и</w:t>
      </w:r>
      <w:r w:rsidRPr="00C601CA">
        <w:rPr>
          <w:spacing w:val="2"/>
          <w:sz w:val="24"/>
          <w:szCs w:val="24"/>
        </w:rPr>
        <w:t xml:space="preserve"> </w:t>
      </w:r>
      <w:r w:rsidRPr="00C601CA">
        <w:rPr>
          <w:sz w:val="24"/>
          <w:szCs w:val="24"/>
        </w:rPr>
        <w:t>кино»;</w:t>
      </w:r>
    </w:p>
    <w:p w:rsidR="00DD2CB4" w:rsidRPr="00C601CA" w:rsidRDefault="00443BE7" w:rsidP="00C601CA">
      <w:pPr>
        <w:pStyle w:val="a7"/>
        <w:rPr>
          <w:sz w:val="24"/>
          <w:szCs w:val="24"/>
        </w:rPr>
      </w:pPr>
      <w:r w:rsidRPr="00C601CA">
        <w:rPr>
          <w:sz w:val="24"/>
          <w:szCs w:val="24"/>
        </w:rPr>
        <w:t>модуль</w:t>
      </w:r>
      <w:r w:rsidRPr="00C601CA">
        <w:rPr>
          <w:spacing w:val="-2"/>
          <w:sz w:val="24"/>
          <w:szCs w:val="24"/>
        </w:rPr>
        <w:t xml:space="preserve"> </w:t>
      </w:r>
      <w:r w:rsidRPr="00C601CA">
        <w:rPr>
          <w:sz w:val="24"/>
          <w:szCs w:val="24"/>
        </w:rPr>
        <w:t>№</w:t>
      </w:r>
      <w:r w:rsidRPr="00C601CA">
        <w:rPr>
          <w:spacing w:val="-2"/>
          <w:sz w:val="24"/>
          <w:szCs w:val="24"/>
        </w:rPr>
        <w:t xml:space="preserve"> </w:t>
      </w:r>
      <w:r w:rsidRPr="00C601CA">
        <w:rPr>
          <w:sz w:val="24"/>
          <w:szCs w:val="24"/>
        </w:rPr>
        <w:t>8</w:t>
      </w:r>
      <w:r w:rsidRPr="00C601CA">
        <w:rPr>
          <w:spacing w:val="-3"/>
          <w:sz w:val="24"/>
          <w:szCs w:val="24"/>
        </w:rPr>
        <w:t xml:space="preserve"> </w:t>
      </w:r>
      <w:r w:rsidRPr="00C601CA">
        <w:rPr>
          <w:sz w:val="24"/>
          <w:szCs w:val="24"/>
        </w:rPr>
        <w:t>«Музыка</w:t>
      </w:r>
      <w:r w:rsidRPr="00C601CA">
        <w:rPr>
          <w:spacing w:val="-4"/>
          <w:sz w:val="24"/>
          <w:szCs w:val="24"/>
        </w:rPr>
        <w:t xml:space="preserve"> </w:t>
      </w:r>
      <w:r w:rsidRPr="00C601CA">
        <w:rPr>
          <w:sz w:val="24"/>
          <w:szCs w:val="24"/>
        </w:rPr>
        <w:t>в</w:t>
      </w:r>
      <w:r w:rsidRPr="00C601CA">
        <w:rPr>
          <w:spacing w:val="-2"/>
          <w:sz w:val="24"/>
          <w:szCs w:val="24"/>
        </w:rPr>
        <w:t xml:space="preserve"> </w:t>
      </w:r>
      <w:r w:rsidRPr="00C601CA">
        <w:rPr>
          <w:sz w:val="24"/>
          <w:szCs w:val="24"/>
        </w:rPr>
        <w:t>жизни</w:t>
      </w:r>
      <w:r w:rsidRPr="00C601CA">
        <w:rPr>
          <w:spacing w:val="-2"/>
          <w:sz w:val="24"/>
          <w:szCs w:val="24"/>
        </w:rPr>
        <w:t xml:space="preserve"> </w:t>
      </w:r>
      <w:r w:rsidRPr="00C601CA">
        <w:rPr>
          <w:sz w:val="24"/>
          <w:szCs w:val="24"/>
        </w:rPr>
        <w:t>человека».</w:t>
      </w:r>
    </w:p>
    <w:p w:rsidR="00DD2CB4" w:rsidRPr="00C601CA" w:rsidRDefault="00443BE7" w:rsidP="00C601CA">
      <w:pPr>
        <w:pStyle w:val="a7"/>
        <w:rPr>
          <w:sz w:val="24"/>
          <w:szCs w:val="24"/>
        </w:rPr>
      </w:pPr>
      <w:r w:rsidRPr="00C601CA">
        <w:rPr>
          <w:sz w:val="24"/>
          <w:szCs w:val="24"/>
        </w:rPr>
        <w:t>Каждый</w:t>
      </w:r>
      <w:r w:rsidRPr="00C601CA">
        <w:rPr>
          <w:spacing w:val="1"/>
          <w:sz w:val="24"/>
          <w:szCs w:val="24"/>
        </w:rPr>
        <w:t xml:space="preserve"> </w:t>
      </w:r>
      <w:r w:rsidRPr="00C601CA">
        <w:rPr>
          <w:sz w:val="24"/>
          <w:szCs w:val="24"/>
        </w:rPr>
        <w:t>модуль</w:t>
      </w:r>
      <w:r w:rsidRPr="00C601CA">
        <w:rPr>
          <w:spacing w:val="1"/>
          <w:sz w:val="24"/>
          <w:szCs w:val="24"/>
        </w:rPr>
        <w:t xml:space="preserve"> </w:t>
      </w:r>
      <w:r w:rsidRPr="00C601CA">
        <w:rPr>
          <w:sz w:val="24"/>
          <w:szCs w:val="24"/>
        </w:rPr>
        <w:t>состоит</w:t>
      </w:r>
      <w:r w:rsidRPr="00C601CA">
        <w:rPr>
          <w:spacing w:val="1"/>
          <w:sz w:val="24"/>
          <w:szCs w:val="24"/>
        </w:rPr>
        <w:t xml:space="preserve"> </w:t>
      </w:r>
      <w:r w:rsidRPr="00C601CA">
        <w:rPr>
          <w:sz w:val="24"/>
          <w:szCs w:val="24"/>
        </w:rPr>
        <w:t>из</w:t>
      </w:r>
      <w:r w:rsidRPr="00C601CA">
        <w:rPr>
          <w:spacing w:val="1"/>
          <w:sz w:val="24"/>
          <w:szCs w:val="24"/>
        </w:rPr>
        <w:t xml:space="preserve"> </w:t>
      </w:r>
      <w:r w:rsidRPr="00C601CA">
        <w:rPr>
          <w:sz w:val="24"/>
          <w:szCs w:val="24"/>
        </w:rPr>
        <w:t>нескольких</w:t>
      </w:r>
      <w:r w:rsidRPr="00C601CA">
        <w:rPr>
          <w:spacing w:val="1"/>
          <w:sz w:val="24"/>
          <w:szCs w:val="24"/>
        </w:rPr>
        <w:t xml:space="preserve"> </w:t>
      </w:r>
      <w:r w:rsidRPr="00C601CA">
        <w:rPr>
          <w:sz w:val="24"/>
          <w:szCs w:val="24"/>
        </w:rPr>
        <w:t>тематических</w:t>
      </w:r>
      <w:r w:rsidRPr="00C601CA">
        <w:rPr>
          <w:spacing w:val="1"/>
          <w:sz w:val="24"/>
          <w:szCs w:val="24"/>
        </w:rPr>
        <w:t xml:space="preserve"> </w:t>
      </w:r>
      <w:r w:rsidRPr="00C601CA">
        <w:rPr>
          <w:sz w:val="24"/>
          <w:szCs w:val="24"/>
        </w:rPr>
        <w:t>блоков,</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указанием</w:t>
      </w:r>
      <w:r w:rsidRPr="00C601CA">
        <w:rPr>
          <w:spacing w:val="1"/>
          <w:sz w:val="24"/>
          <w:szCs w:val="24"/>
        </w:rPr>
        <w:t xml:space="preserve"> </w:t>
      </w:r>
      <w:r w:rsidRPr="00C601CA">
        <w:rPr>
          <w:sz w:val="24"/>
          <w:szCs w:val="24"/>
        </w:rPr>
        <w:t>примерного</w:t>
      </w:r>
      <w:r w:rsidRPr="00C601CA">
        <w:rPr>
          <w:spacing w:val="1"/>
          <w:sz w:val="24"/>
          <w:szCs w:val="24"/>
        </w:rPr>
        <w:t xml:space="preserve"> </w:t>
      </w:r>
      <w:r w:rsidRPr="00C601CA">
        <w:rPr>
          <w:sz w:val="24"/>
          <w:szCs w:val="24"/>
        </w:rPr>
        <w:t>количества</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времени.</w:t>
      </w:r>
      <w:r w:rsidRPr="00C601CA">
        <w:rPr>
          <w:spacing w:val="1"/>
          <w:sz w:val="24"/>
          <w:szCs w:val="24"/>
        </w:rPr>
        <w:t xml:space="preserve"> </w:t>
      </w:r>
      <w:r w:rsidRPr="00C601CA">
        <w:rPr>
          <w:sz w:val="24"/>
          <w:szCs w:val="24"/>
        </w:rPr>
        <w:t>Модульный</w:t>
      </w:r>
      <w:r w:rsidRPr="00C601CA">
        <w:rPr>
          <w:spacing w:val="1"/>
          <w:sz w:val="24"/>
          <w:szCs w:val="24"/>
        </w:rPr>
        <w:t xml:space="preserve"> </w:t>
      </w:r>
      <w:r w:rsidRPr="00C601CA">
        <w:rPr>
          <w:sz w:val="24"/>
          <w:szCs w:val="24"/>
        </w:rPr>
        <w:t>принцип</w:t>
      </w:r>
      <w:r w:rsidRPr="00C601CA">
        <w:rPr>
          <w:spacing w:val="1"/>
          <w:sz w:val="24"/>
          <w:szCs w:val="24"/>
        </w:rPr>
        <w:t xml:space="preserve"> </w:t>
      </w:r>
      <w:r w:rsidRPr="00C601CA">
        <w:rPr>
          <w:sz w:val="24"/>
          <w:szCs w:val="24"/>
        </w:rPr>
        <w:t>допускает</w:t>
      </w:r>
      <w:r w:rsidRPr="00C601CA">
        <w:rPr>
          <w:spacing w:val="1"/>
          <w:sz w:val="24"/>
          <w:szCs w:val="24"/>
        </w:rPr>
        <w:t xml:space="preserve"> </w:t>
      </w:r>
      <w:r w:rsidRPr="00C601CA">
        <w:rPr>
          <w:sz w:val="24"/>
          <w:szCs w:val="24"/>
        </w:rPr>
        <w:t>перестановку</w:t>
      </w:r>
      <w:r w:rsidRPr="00C601CA">
        <w:rPr>
          <w:spacing w:val="1"/>
          <w:sz w:val="24"/>
          <w:szCs w:val="24"/>
        </w:rPr>
        <w:t xml:space="preserve"> </w:t>
      </w:r>
      <w:r w:rsidRPr="00C601CA">
        <w:rPr>
          <w:sz w:val="24"/>
          <w:szCs w:val="24"/>
        </w:rPr>
        <w:t>блоков,</w:t>
      </w:r>
      <w:r w:rsidRPr="00C601CA">
        <w:rPr>
          <w:spacing w:val="1"/>
          <w:sz w:val="24"/>
          <w:szCs w:val="24"/>
        </w:rPr>
        <w:t xml:space="preserve"> </w:t>
      </w:r>
      <w:r w:rsidRPr="00C601CA">
        <w:rPr>
          <w:sz w:val="24"/>
          <w:szCs w:val="24"/>
        </w:rPr>
        <w:t>перераспределение количества</w:t>
      </w:r>
      <w:r w:rsidRPr="00C601CA">
        <w:rPr>
          <w:spacing w:val="1"/>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часов</w:t>
      </w:r>
      <w:r w:rsidRPr="00C601CA">
        <w:rPr>
          <w:spacing w:val="-1"/>
          <w:sz w:val="24"/>
          <w:szCs w:val="24"/>
        </w:rPr>
        <w:t xml:space="preserve"> </w:t>
      </w:r>
      <w:r w:rsidRPr="00C601CA">
        <w:rPr>
          <w:sz w:val="24"/>
          <w:szCs w:val="24"/>
        </w:rPr>
        <w:t>между</w:t>
      </w:r>
      <w:r w:rsidRPr="00C601CA">
        <w:rPr>
          <w:spacing w:val="-9"/>
          <w:sz w:val="24"/>
          <w:szCs w:val="24"/>
        </w:rPr>
        <w:t xml:space="preserve"> </w:t>
      </w:r>
      <w:r w:rsidRPr="00C601CA">
        <w:rPr>
          <w:sz w:val="24"/>
          <w:szCs w:val="24"/>
        </w:rPr>
        <w:t>блоками.</w:t>
      </w:r>
    </w:p>
    <w:p w:rsidR="00DD2CB4" w:rsidRPr="00C601CA" w:rsidRDefault="00443BE7" w:rsidP="00C601CA">
      <w:pPr>
        <w:pStyle w:val="a7"/>
        <w:rPr>
          <w:sz w:val="24"/>
          <w:szCs w:val="24"/>
        </w:rPr>
      </w:pPr>
      <w:r w:rsidRPr="00C601CA">
        <w:rPr>
          <w:sz w:val="24"/>
          <w:szCs w:val="24"/>
        </w:rPr>
        <w:t>Вариативная компоновка тематических блоков позволяет существенно расширить формы и</w:t>
      </w:r>
      <w:r w:rsidRPr="00C601CA">
        <w:rPr>
          <w:spacing w:val="1"/>
          <w:sz w:val="24"/>
          <w:szCs w:val="24"/>
        </w:rPr>
        <w:t xml:space="preserve"> </w:t>
      </w:r>
      <w:r w:rsidRPr="00C601CA">
        <w:rPr>
          <w:sz w:val="24"/>
          <w:szCs w:val="24"/>
        </w:rPr>
        <w:t>виды деятельности за счёт внеурочных и внеклассных мероприятий – посещений театров, музеев,</w:t>
      </w:r>
      <w:r w:rsidRPr="00C601CA">
        <w:rPr>
          <w:spacing w:val="1"/>
          <w:sz w:val="24"/>
          <w:szCs w:val="24"/>
        </w:rPr>
        <w:t xml:space="preserve"> </w:t>
      </w:r>
      <w:r w:rsidRPr="00C601CA">
        <w:rPr>
          <w:sz w:val="24"/>
          <w:szCs w:val="24"/>
        </w:rPr>
        <w:t>концертных залов, работы</w:t>
      </w:r>
      <w:r w:rsidRPr="00C601CA">
        <w:rPr>
          <w:spacing w:val="1"/>
          <w:sz w:val="24"/>
          <w:szCs w:val="24"/>
        </w:rPr>
        <w:t xml:space="preserve"> </w:t>
      </w:r>
      <w:r w:rsidRPr="00C601CA">
        <w:rPr>
          <w:sz w:val="24"/>
          <w:szCs w:val="24"/>
        </w:rPr>
        <w:t>над исследовательскими и творческими проектами. В таком случае</w:t>
      </w:r>
      <w:r w:rsidRPr="00C601CA">
        <w:rPr>
          <w:spacing w:val="1"/>
          <w:sz w:val="24"/>
          <w:szCs w:val="24"/>
        </w:rPr>
        <w:t xml:space="preserve"> </w:t>
      </w:r>
      <w:r w:rsidRPr="00C601CA">
        <w:rPr>
          <w:sz w:val="24"/>
          <w:szCs w:val="24"/>
        </w:rPr>
        <w:t>количество</w:t>
      </w:r>
      <w:r w:rsidRPr="00C601CA">
        <w:rPr>
          <w:spacing w:val="1"/>
          <w:sz w:val="24"/>
          <w:szCs w:val="24"/>
        </w:rPr>
        <w:t xml:space="preserve"> </w:t>
      </w:r>
      <w:r w:rsidRPr="00C601CA">
        <w:rPr>
          <w:sz w:val="24"/>
          <w:szCs w:val="24"/>
        </w:rPr>
        <w:t>часов,</w:t>
      </w:r>
      <w:r w:rsidRPr="00C601CA">
        <w:rPr>
          <w:spacing w:val="1"/>
          <w:sz w:val="24"/>
          <w:szCs w:val="24"/>
        </w:rPr>
        <w:t xml:space="preserve"> </w:t>
      </w:r>
      <w:r w:rsidRPr="00C601CA">
        <w:rPr>
          <w:sz w:val="24"/>
          <w:szCs w:val="24"/>
        </w:rPr>
        <w:t>отводимых</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изучение</w:t>
      </w:r>
      <w:r w:rsidRPr="00C601CA">
        <w:rPr>
          <w:spacing w:val="1"/>
          <w:sz w:val="24"/>
          <w:szCs w:val="24"/>
        </w:rPr>
        <w:t xml:space="preserve"> </w:t>
      </w:r>
      <w:r w:rsidRPr="00C601CA">
        <w:rPr>
          <w:sz w:val="24"/>
          <w:szCs w:val="24"/>
        </w:rPr>
        <w:t>данной</w:t>
      </w:r>
      <w:r w:rsidRPr="00C601CA">
        <w:rPr>
          <w:spacing w:val="1"/>
          <w:sz w:val="24"/>
          <w:szCs w:val="24"/>
        </w:rPr>
        <w:t xml:space="preserve"> </w:t>
      </w:r>
      <w:r w:rsidRPr="00C601CA">
        <w:rPr>
          <w:sz w:val="24"/>
          <w:szCs w:val="24"/>
        </w:rPr>
        <w:t>темы,</w:t>
      </w:r>
      <w:r w:rsidRPr="00C601CA">
        <w:rPr>
          <w:spacing w:val="1"/>
          <w:sz w:val="24"/>
          <w:szCs w:val="24"/>
        </w:rPr>
        <w:t xml:space="preserve"> </w:t>
      </w:r>
      <w:r w:rsidRPr="00C601CA">
        <w:rPr>
          <w:sz w:val="24"/>
          <w:szCs w:val="24"/>
        </w:rPr>
        <w:t>увеличивается</w:t>
      </w:r>
      <w:r w:rsidRPr="00C601CA">
        <w:rPr>
          <w:spacing w:val="1"/>
          <w:sz w:val="24"/>
          <w:szCs w:val="24"/>
        </w:rPr>
        <w:t xml:space="preserve"> </w:t>
      </w:r>
      <w:r w:rsidRPr="00C601CA">
        <w:rPr>
          <w:sz w:val="24"/>
          <w:szCs w:val="24"/>
        </w:rPr>
        <w:t>за</w:t>
      </w:r>
      <w:r w:rsidRPr="00C601CA">
        <w:rPr>
          <w:spacing w:val="1"/>
          <w:sz w:val="24"/>
          <w:szCs w:val="24"/>
        </w:rPr>
        <w:t xml:space="preserve"> </w:t>
      </w:r>
      <w:r w:rsidRPr="00C601CA">
        <w:rPr>
          <w:sz w:val="24"/>
          <w:szCs w:val="24"/>
        </w:rPr>
        <w:t>счёт</w:t>
      </w:r>
      <w:r w:rsidRPr="00C601CA">
        <w:rPr>
          <w:spacing w:val="1"/>
          <w:sz w:val="24"/>
          <w:szCs w:val="24"/>
        </w:rPr>
        <w:t xml:space="preserve"> </w:t>
      </w:r>
      <w:r w:rsidRPr="00C601CA">
        <w:rPr>
          <w:sz w:val="24"/>
          <w:szCs w:val="24"/>
        </w:rPr>
        <w:t>внеурочной</w:t>
      </w:r>
      <w:r w:rsidRPr="00C601CA">
        <w:rPr>
          <w:spacing w:val="1"/>
          <w:sz w:val="24"/>
          <w:szCs w:val="24"/>
        </w:rPr>
        <w:t xml:space="preserve"> </w:t>
      </w:r>
      <w:r w:rsidRPr="00C601CA">
        <w:rPr>
          <w:sz w:val="24"/>
          <w:szCs w:val="24"/>
        </w:rPr>
        <w:t>деятельности в рамках часов, предусмотренных эстетическим направлением плана внеурочной</w:t>
      </w:r>
      <w:r w:rsidRPr="00C601CA">
        <w:rPr>
          <w:spacing w:val="1"/>
          <w:sz w:val="24"/>
          <w:szCs w:val="24"/>
        </w:rPr>
        <w:t xml:space="preserve"> </w:t>
      </w:r>
      <w:r w:rsidRPr="00C601CA">
        <w:rPr>
          <w:sz w:val="24"/>
          <w:szCs w:val="24"/>
        </w:rPr>
        <w:t>деятельности образовательной организации. Виды деятельности, которые может использовать в</w:t>
      </w:r>
      <w:r w:rsidRPr="00C601CA">
        <w:rPr>
          <w:spacing w:val="1"/>
          <w:sz w:val="24"/>
          <w:szCs w:val="24"/>
        </w:rPr>
        <w:t xml:space="preserve"> </w:t>
      </w:r>
      <w:r w:rsidRPr="00C601CA">
        <w:rPr>
          <w:sz w:val="24"/>
          <w:szCs w:val="24"/>
        </w:rPr>
        <w:t>том числе (но не исключительно) учитель для планирования внеурочной, внеклассной работы,</w:t>
      </w:r>
      <w:r w:rsidRPr="00C601CA">
        <w:rPr>
          <w:spacing w:val="1"/>
          <w:sz w:val="24"/>
          <w:szCs w:val="24"/>
        </w:rPr>
        <w:t xml:space="preserve"> </w:t>
      </w:r>
      <w:r w:rsidRPr="00C601CA">
        <w:rPr>
          <w:sz w:val="24"/>
          <w:szCs w:val="24"/>
        </w:rPr>
        <w:t>обозначены</w:t>
      </w:r>
      <w:r w:rsidRPr="00C601CA">
        <w:rPr>
          <w:spacing w:val="-2"/>
          <w:sz w:val="24"/>
          <w:szCs w:val="24"/>
        </w:rPr>
        <w:t xml:space="preserve"> </w:t>
      </w:r>
      <w:r w:rsidRPr="00C601CA">
        <w:rPr>
          <w:sz w:val="24"/>
          <w:szCs w:val="24"/>
        </w:rPr>
        <w:t>«на</w:t>
      </w:r>
      <w:r w:rsidRPr="00C601CA">
        <w:rPr>
          <w:spacing w:val="1"/>
          <w:sz w:val="24"/>
          <w:szCs w:val="24"/>
        </w:rPr>
        <w:t xml:space="preserve"> </w:t>
      </w:r>
      <w:r w:rsidRPr="00C601CA">
        <w:rPr>
          <w:sz w:val="24"/>
          <w:szCs w:val="24"/>
        </w:rPr>
        <w:t>выбор</w:t>
      </w:r>
      <w:r w:rsidRPr="00C601CA">
        <w:rPr>
          <w:spacing w:val="5"/>
          <w:sz w:val="24"/>
          <w:szCs w:val="24"/>
        </w:rPr>
        <w:t xml:space="preserve"> </w:t>
      </w:r>
      <w:r w:rsidRPr="00C601CA">
        <w:rPr>
          <w:sz w:val="24"/>
          <w:szCs w:val="24"/>
        </w:rPr>
        <w:t>или</w:t>
      </w:r>
      <w:r w:rsidRPr="00C601CA">
        <w:rPr>
          <w:spacing w:val="2"/>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 xml:space="preserve">Общее      </w:t>
      </w:r>
      <w:r w:rsidRPr="00C601CA">
        <w:rPr>
          <w:spacing w:val="1"/>
          <w:sz w:val="24"/>
          <w:szCs w:val="24"/>
        </w:rPr>
        <w:t xml:space="preserve"> </w:t>
      </w:r>
      <w:r w:rsidRPr="00C601CA">
        <w:rPr>
          <w:sz w:val="24"/>
          <w:szCs w:val="24"/>
        </w:rPr>
        <w:t xml:space="preserve">число      </w:t>
      </w:r>
      <w:r w:rsidRPr="00C601CA">
        <w:rPr>
          <w:spacing w:val="1"/>
          <w:sz w:val="24"/>
          <w:szCs w:val="24"/>
        </w:rPr>
        <w:t xml:space="preserve"> </w:t>
      </w:r>
      <w:r w:rsidRPr="00C601CA">
        <w:rPr>
          <w:sz w:val="24"/>
          <w:szCs w:val="24"/>
        </w:rPr>
        <w:t>часов,        рекомендованных        для        изучения        музыки        -</w:t>
      </w:r>
      <w:r w:rsidRPr="00C601CA">
        <w:rPr>
          <w:spacing w:val="1"/>
          <w:sz w:val="24"/>
          <w:szCs w:val="24"/>
        </w:rPr>
        <w:t xml:space="preserve"> </w:t>
      </w:r>
      <w:r w:rsidRPr="00C601CA">
        <w:rPr>
          <w:sz w:val="24"/>
          <w:szCs w:val="24"/>
        </w:rPr>
        <w:t>135</w:t>
      </w:r>
      <w:r w:rsidRPr="00C601CA">
        <w:rPr>
          <w:spacing w:val="4"/>
          <w:sz w:val="24"/>
          <w:szCs w:val="24"/>
        </w:rPr>
        <w:t xml:space="preserve"> </w:t>
      </w:r>
      <w:r w:rsidRPr="00C601CA">
        <w:rPr>
          <w:sz w:val="24"/>
          <w:szCs w:val="24"/>
        </w:rPr>
        <w:t>часов:</w:t>
      </w:r>
      <w:r w:rsidRPr="00C601CA">
        <w:rPr>
          <w:spacing w:val="1"/>
          <w:sz w:val="24"/>
          <w:szCs w:val="24"/>
        </w:rPr>
        <w:t xml:space="preserve"> </w:t>
      </w:r>
      <w:r w:rsidRPr="00C601CA">
        <w:rPr>
          <w:sz w:val="24"/>
          <w:szCs w:val="24"/>
        </w:rPr>
        <w:t>в</w:t>
      </w:r>
      <w:r w:rsidRPr="00C601CA">
        <w:rPr>
          <w:spacing w:val="3"/>
          <w:sz w:val="24"/>
          <w:szCs w:val="24"/>
        </w:rPr>
        <w:t xml:space="preserve"> </w:t>
      </w:r>
      <w:r w:rsidRPr="00C601CA">
        <w:rPr>
          <w:sz w:val="24"/>
          <w:szCs w:val="24"/>
        </w:rPr>
        <w:t>1</w:t>
      </w:r>
      <w:r w:rsidRPr="00C601CA">
        <w:rPr>
          <w:spacing w:val="5"/>
          <w:sz w:val="24"/>
          <w:szCs w:val="24"/>
        </w:rPr>
        <w:t xml:space="preserve"> </w:t>
      </w:r>
      <w:r w:rsidRPr="00C601CA">
        <w:rPr>
          <w:sz w:val="24"/>
          <w:szCs w:val="24"/>
        </w:rPr>
        <w:t>классе</w:t>
      </w:r>
      <w:r w:rsidRPr="00C601CA">
        <w:rPr>
          <w:spacing w:val="6"/>
          <w:sz w:val="24"/>
          <w:szCs w:val="24"/>
        </w:rPr>
        <w:t xml:space="preserve"> </w:t>
      </w:r>
      <w:r w:rsidRPr="00C601CA">
        <w:rPr>
          <w:sz w:val="24"/>
          <w:szCs w:val="24"/>
        </w:rPr>
        <w:t>-</w:t>
      </w:r>
      <w:r w:rsidRPr="00C601CA">
        <w:rPr>
          <w:spacing w:val="3"/>
          <w:sz w:val="24"/>
          <w:szCs w:val="24"/>
        </w:rPr>
        <w:t xml:space="preserve"> </w:t>
      </w:r>
      <w:r w:rsidRPr="00C601CA">
        <w:rPr>
          <w:sz w:val="24"/>
          <w:szCs w:val="24"/>
        </w:rPr>
        <w:t>33</w:t>
      </w:r>
      <w:r w:rsidRPr="00C601CA">
        <w:rPr>
          <w:spacing w:val="5"/>
          <w:sz w:val="24"/>
          <w:szCs w:val="24"/>
        </w:rPr>
        <w:t xml:space="preserve"> </w:t>
      </w:r>
      <w:r w:rsidRPr="00C601CA">
        <w:rPr>
          <w:sz w:val="24"/>
          <w:szCs w:val="24"/>
        </w:rPr>
        <w:t>часа</w:t>
      </w:r>
      <w:r w:rsidRPr="00C601CA">
        <w:rPr>
          <w:spacing w:val="5"/>
          <w:sz w:val="24"/>
          <w:szCs w:val="24"/>
        </w:rPr>
        <w:t xml:space="preserve"> </w:t>
      </w:r>
      <w:r w:rsidRPr="00C601CA">
        <w:rPr>
          <w:sz w:val="24"/>
          <w:szCs w:val="24"/>
        </w:rPr>
        <w:t>(1</w:t>
      </w:r>
      <w:r w:rsidRPr="00C601CA">
        <w:rPr>
          <w:spacing w:val="1"/>
          <w:sz w:val="24"/>
          <w:szCs w:val="24"/>
        </w:rPr>
        <w:t xml:space="preserve"> </w:t>
      </w:r>
      <w:r w:rsidRPr="00C601CA">
        <w:rPr>
          <w:sz w:val="24"/>
          <w:szCs w:val="24"/>
        </w:rPr>
        <w:t>час</w:t>
      </w:r>
      <w:r w:rsidRPr="00C601CA">
        <w:rPr>
          <w:spacing w:val="4"/>
          <w:sz w:val="24"/>
          <w:szCs w:val="24"/>
        </w:rPr>
        <w:t xml:space="preserve"> </w:t>
      </w:r>
      <w:r w:rsidRPr="00C601CA">
        <w:rPr>
          <w:sz w:val="24"/>
          <w:szCs w:val="24"/>
        </w:rPr>
        <w:t>в</w:t>
      </w:r>
      <w:r w:rsidRPr="00C601CA">
        <w:rPr>
          <w:spacing w:val="2"/>
          <w:sz w:val="24"/>
          <w:szCs w:val="24"/>
        </w:rPr>
        <w:t xml:space="preserve"> </w:t>
      </w:r>
      <w:r w:rsidRPr="00C601CA">
        <w:rPr>
          <w:sz w:val="24"/>
          <w:szCs w:val="24"/>
        </w:rPr>
        <w:t>неделю),</w:t>
      </w:r>
      <w:r w:rsidRPr="00C601CA">
        <w:rPr>
          <w:spacing w:val="8"/>
          <w:sz w:val="24"/>
          <w:szCs w:val="24"/>
        </w:rPr>
        <w:t xml:space="preserve"> </w:t>
      </w:r>
      <w:r w:rsidRPr="00C601CA">
        <w:rPr>
          <w:sz w:val="24"/>
          <w:szCs w:val="24"/>
        </w:rPr>
        <w:t>во</w:t>
      </w:r>
      <w:r w:rsidRPr="00C601CA">
        <w:rPr>
          <w:spacing w:val="5"/>
          <w:sz w:val="24"/>
          <w:szCs w:val="24"/>
        </w:rPr>
        <w:t xml:space="preserve"> </w:t>
      </w:r>
      <w:r w:rsidRPr="00C601CA">
        <w:rPr>
          <w:sz w:val="24"/>
          <w:szCs w:val="24"/>
        </w:rPr>
        <w:t>2</w:t>
      </w:r>
      <w:r w:rsidRPr="00C601CA">
        <w:rPr>
          <w:spacing w:val="4"/>
          <w:sz w:val="24"/>
          <w:szCs w:val="24"/>
        </w:rPr>
        <w:t xml:space="preserve"> </w:t>
      </w:r>
      <w:r w:rsidRPr="00C601CA">
        <w:rPr>
          <w:sz w:val="24"/>
          <w:szCs w:val="24"/>
        </w:rPr>
        <w:t>классе</w:t>
      </w:r>
      <w:r w:rsidRPr="00C601CA">
        <w:rPr>
          <w:spacing w:val="6"/>
          <w:sz w:val="24"/>
          <w:szCs w:val="24"/>
        </w:rPr>
        <w:t xml:space="preserve"> </w:t>
      </w:r>
      <w:r w:rsidRPr="00C601CA">
        <w:rPr>
          <w:sz w:val="24"/>
          <w:szCs w:val="24"/>
        </w:rPr>
        <w:t>–</w:t>
      </w:r>
      <w:r w:rsidRPr="00C601CA">
        <w:rPr>
          <w:spacing w:val="6"/>
          <w:sz w:val="24"/>
          <w:szCs w:val="24"/>
        </w:rPr>
        <w:t xml:space="preserve"> </w:t>
      </w:r>
      <w:r w:rsidRPr="00C601CA">
        <w:rPr>
          <w:sz w:val="24"/>
          <w:szCs w:val="24"/>
        </w:rPr>
        <w:t>34</w:t>
      </w:r>
      <w:r w:rsidRPr="00C601CA">
        <w:rPr>
          <w:spacing w:val="1"/>
          <w:sz w:val="24"/>
          <w:szCs w:val="24"/>
        </w:rPr>
        <w:t xml:space="preserve"> </w:t>
      </w:r>
      <w:r w:rsidRPr="00C601CA">
        <w:rPr>
          <w:sz w:val="24"/>
          <w:szCs w:val="24"/>
        </w:rPr>
        <w:t>часа</w:t>
      </w:r>
      <w:r w:rsidRPr="00C601CA">
        <w:rPr>
          <w:spacing w:val="5"/>
          <w:sz w:val="24"/>
          <w:szCs w:val="24"/>
        </w:rPr>
        <w:t xml:space="preserve"> </w:t>
      </w:r>
      <w:r w:rsidRPr="00C601CA">
        <w:rPr>
          <w:sz w:val="24"/>
          <w:szCs w:val="24"/>
        </w:rPr>
        <w:t>(1</w:t>
      </w:r>
      <w:r w:rsidRPr="00C601CA">
        <w:rPr>
          <w:spacing w:val="4"/>
          <w:sz w:val="24"/>
          <w:szCs w:val="24"/>
        </w:rPr>
        <w:t xml:space="preserve"> </w:t>
      </w:r>
      <w:r w:rsidRPr="00C601CA">
        <w:rPr>
          <w:sz w:val="24"/>
          <w:szCs w:val="24"/>
        </w:rPr>
        <w:t>час</w:t>
      </w:r>
      <w:r w:rsidRPr="00C601CA">
        <w:rPr>
          <w:spacing w:val="2"/>
          <w:sz w:val="24"/>
          <w:szCs w:val="24"/>
        </w:rPr>
        <w:t xml:space="preserve"> </w:t>
      </w:r>
      <w:r w:rsidRPr="00C601CA">
        <w:rPr>
          <w:sz w:val="24"/>
          <w:szCs w:val="24"/>
        </w:rPr>
        <w:t>в</w:t>
      </w:r>
      <w:r w:rsidRPr="00C601CA">
        <w:rPr>
          <w:spacing w:val="7"/>
          <w:sz w:val="24"/>
          <w:szCs w:val="24"/>
        </w:rPr>
        <w:t xml:space="preserve"> </w:t>
      </w:r>
      <w:r w:rsidRPr="00C601CA">
        <w:rPr>
          <w:sz w:val="24"/>
          <w:szCs w:val="24"/>
        </w:rPr>
        <w:t>неделю),</w:t>
      </w:r>
      <w:r w:rsidRPr="00C601CA">
        <w:rPr>
          <w:spacing w:val="3"/>
          <w:sz w:val="24"/>
          <w:szCs w:val="24"/>
        </w:rPr>
        <w:t xml:space="preserve"> </w:t>
      </w:r>
      <w:r w:rsidRPr="00C601CA">
        <w:rPr>
          <w:sz w:val="24"/>
          <w:szCs w:val="24"/>
        </w:rPr>
        <w:t>в</w:t>
      </w:r>
      <w:r w:rsidRPr="00C601CA">
        <w:rPr>
          <w:spacing w:val="6"/>
          <w:sz w:val="24"/>
          <w:szCs w:val="24"/>
        </w:rPr>
        <w:t xml:space="preserve"> </w:t>
      </w:r>
      <w:r w:rsidRPr="00C601CA">
        <w:rPr>
          <w:sz w:val="24"/>
          <w:szCs w:val="24"/>
        </w:rPr>
        <w:t>3</w:t>
      </w:r>
      <w:r w:rsidRPr="00C601CA">
        <w:rPr>
          <w:spacing w:val="1"/>
          <w:sz w:val="24"/>
          <w:szCs w:val="24"/>
        </w:rPr>
        <w:t xml:space="preserve"> </w:t>
      </w:r>
      <w:r w:rsidRPr="00C601CA">
        <w:rPr>
          <w:sz w:val="24"/>
          <w:szCs w:val="24"/>
        </w:rPr>
        <w:t>классе</w:t>
      </w:r>
      <w:r w:rsidRPr="00C601CA">
        <w:rPr>
          <w:spacing w:val="5"/>
          <w:sz w:val="24"/>
          <w:szCs w:val="24"/>
        </w:rPr>
        <w:t xml:space="preserve"> </w:t>
      </w:r>
      <w:r w:rsidRPr="00C601CA">
        <w:rPr>
          <w:sz w:val="24"/>
          <w:szCs w:val="24"/>
        </w:rPr>
        <w:t>–</w:t>
      </w:r>
    </w:p>
    <w:p w:rsidR="00DD2CB4" w:rsidRPr="00C601CA" w:rsidRDefault="00443BE7" w:rsidP="00C601CA">
      <w:pPr>
        <w:pStyle w:val="a7"/>
        <w:rPr>
          <w:sz w:val="24"/>
          <w:szCs w:val="24"/>
        </w:rPr>
      </w:pPr>
      <w:r w:rsidRPr="00C601CA">
        <w:rPr>
          <w:sz w:val="24"/>
          <w:szCs w:val="24"/>
        </w:rPr>
        <w:t>34 часа (1 час</w:t>
      </w:r>
      <w:r w:rsidRPr="00C601CA">
        <w:rPr>
          <w:spacing w:val="-5"/>
          <w:sz w:val="24"/>
          <w:szCs w:val="24"/>
        </w:rPr>
        <w:t xml:space="preserve"> </w:t>
      </w:r>
      <w:r w:rsidRPr="00C601CA">
        <w:rPr>
          <w:sz w:val="24"/>
          <w:szCs w:val="24"/>
        </w:rPr>
        <w:t>в</w:t>
      </w:r>
      <w:r w:rsidRPr="00C601CA">
        <w:rPr>
          <w:spacing w:val="1"/>
          <w:sz w:val="24"/>
          <w:szCs w:val="24"/>
        </w:rPr>
        <w:t xml:space="preserve"> </w:t>
      </w:r>
      <w:r w:rsidRPr="00C601CA">
        <w:rPr>
          <w:sz w:val="24"/>
          <w:szCs w:val="24"/>
        </w:rPr>
        <w:t>неделю),</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4</w:t>
      </w:r>
      <w:r w:rsidRPr="00C601CA">
        <w:rPr>
          <w:spacing w:val="-5"/>
          <w:sz w:val="24"/>
          <w:szCs w:val="24"/>
        </w:rPr>
        <w:t xml:space="preserve"> </w:t>
      </w:r>
      <w:r w:rsidRPr="00C601CA">
        <w:rPr>
          <w:sz w:val="24"/>
          <w:szCs w:val="24"/>
        </w:rPr>
        <w:t>классе</w:t>
      </w:r>
      <w:r w:rsidRPr="00C601CA">
        <w:rPr>
          <w:spacing w:val="2"/>
          <w:sz w:val="24"/>
          <w:szCs w:val="24"/>
        </w:rPr>
        <w:t xml:space="preserve"> </w:t>
      </w:r>
      <w:r w:rsidRPr="00C601CA">
        <w:rPr>
          <w:sz w:val="24"/>
          <w:szCs w:val="24"/>
        </w:rPr>
        <w:t>– 34</w:t>
      </w:r>
      <w:r w:rsidRPr="00C601CA">
        <w:rPr>
          <w:spacing w:val="1"/>
          <w:sz w:val="24"/>
          <w:szCs w:val="24"/>
        </w:rPr>
        <w:t xml:space="preserve"> </w:t>
      </w:r>
      <w:r w:rsidRPr="00C601CA">
        <w:rPr>
          <w:sz w:val="24"/>
          <w:szCs w:val="24"/>
        </w:rPr>
        <w:t>часа</w:t>
      </w:r>
      <w:r w:rsidRPr="00C601CA">
        <w:rPr>
          <w:spacing w:val="-5"/>
          <w:sz w:val="24"/>
          <w:szCs w:val="24"/>
        </w:rPr>
        <w:t xml:space="preserve"> </w:t>
      </w:r>
      <w:r w:rsidRPr="00C601CA">
        <w:rPr>
          <w:sz w:val="24"/>
          <w:szCs w:val="24"/>
        </w:rPr>
        <w:t>(1</w:t>
      </w:r>
      <w:r w:rsidRPr="00C601CA">
        <w:rPr>
          <w:spacing w:val="-5"/>
          <w:sz w:val="24"/>
          <w:szCs w:val="24"/>
        </w:rPr>
        <w:t xml:space="preserve"> </w:t>
      </w:r>
      <w:r w:rsidRPr="00C601CA">
        <w:rPr>
          <w:sz w:val="24"/>
          <w:szCs w:val="24"/>
        </w:rPr>
        <w:t>час</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неделю).</w:t>
      </w:r>
    </w:p>
    <w:p w:rsidR="00DD2CB4" w:rsidRPr="00C601CA" w:rsidRDefault="00443BE7" w:rsidP="00C601CA">
      <w:pPr>
        <w:pStyle w:val="a7"/>
        <w:rPr>
          <w:sz w:val="24"/>
          <w:szCs w:val="24"/>
        </w:rPr>
      </w:pPr>
      <w:r w:rsidRPr="00C601CA">
        <w:rPr>
          <w:sz w:val="24"/>
          <w:szCs w:val="24"/>
        </w:rPr>
        <w:t>При</w:t>
      </w:r>
      <w:r w:rsidRPr="00C601CA">
        <w:rPr>
          <w:spacing w:val="1"/>
          <w:sz w:val="24"/>
          <w:szCs w:val="24"/>
        </w:rPr>
        <w:t xml:space="preserve"> </w:t>
      </w:r>
      <w:r w:rsidRPr="00C601CA">
        <w:rPr>
          <w:sz w:val="24"/>
          <w:szCs w:val="24"/>
        </w:rPr>
        <w:t>разработке</w:t>
      </w:r>
      <w:r w:rsidRPr="00C601CA">
        <w:rPr>
          <w:spacing w:val="1"/>
          <w:sz w:val="24"/>
          <w:szCs w:val="24"/>
        </w:rPr>
        <w:t xml:space="preserve"> </w:t>
      </w:r>
      <w:r w:rsidRPr="00C601CA">
        <w:rPr>
          <w:sz w:val="24"/>
          <w:szCs w:val="24"/>
        </w:rPr>
        <w:t>рабочей</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музыке</w:t>
      </w:r>
      <w:r w:rsidRPr="00C601CA">
        <w:rPr>
          <w:spacing w:val="1"/>
          <w:sz w:val="24"/>
          <w:szCs w:val="24"/>
        </w:rPr>
        <w:t xml:space="preserve"> </w:t>
      </w:r>
      <w:r w:rsidRPr="00C601CA">
        <w:rPr>
          <w:sz w:val="24"/>
          <w:szCs w:val="24"/>
        </w:rPr>
        <w:t>образовательная</w:t>
      </w:r>
      <w:r w:rsidRPr="00C601CA">
        <w:rPr>
          <w:spacing w:val="1"/>
          <w:sz w:val="24"/>
          <w:szCs w:val="24"/>
        </w:rPr>
        <w:t xml:space="preserve"> </w:t>
      </w:r>
      <w:r w:rsidRPr="00C601CA">
        <w:rPr>
          <w:sz w:val="24"/>
          <w:szCs w:val="24"/>
        </w:rPr>
        <w:t>организация</w:t>
      </w:r>
      <w:r w:rsidRPr="00C601CA">
        <w:rPr>
          <w:spacing w:val="1"/>
          <w:sz w:val="24"/>
          <w:szCs w:val="24"/>
        </w:rPr>
        <w:t xml:space="preserve"> </w:t>
      </w:r>
      <w:r w:rsidRPr="00C601CA">
        <w:rPr>
          <w:sz w:val="24"/>
          <w:szCs w:val="24"/>
        </w:rPr>
        <w:t>вправе</w:t>
      </w:r>
      <w:r w:rsidRPr="00C601CA">
        <w:rPr>
          <w:spacing w:val="1"/>
          <w:sz w:val="24"/>
          <w:szCs w:val="24"/>
        </w:rPr>
        <w:t xml:space="preserve"> </w:t>
      </w:r>
      <w:r w:rsidRPr="00C601CA">
        <w:rPr>
          <w:sz w:val="24"/>
          <w:szCs w:val="24"/>
        </w:rPr>
        <w:t>использовать</w:t>
      </w:r>
      <w:r w:rsidRPr="00C601CA">
        <w:rPr>
          <w:spacing w:val="1"/>
          <w:sz w:val="24"/>
          <w:szCs w:val="24"/>
        </w:rPr>
        <w:t xml:space="preserve"> </w:t>
      </w:r>
      <w:r w:rsidRPr="00C601CA">
        <w:rPr>
          <w:sz w:val="24"/>
          <w:szCs w:val="24"/>
        </w:rPr>
        <w:t>возможности</w:t>
      </w:r>
      <w:r w:rsidRPr="00C601CA">
        <w:rPr>
          <w:spacing w:val="1"/>
          <w:sz w:val="24"/>
          <w:szCs w:val="24"/>
        </w:rPr>
        <w:t xml:space="preserve"> </w:t>
      </w:r>
      <w:r w:rsidRPr="00C601CA">
        <w:rPr>
          <w:sz w:val="24"/>
          <w:szCs w:val="24"/>
        </w:rPr>
        <w:t>сетевого</w:t>
      </w:r>
      <w:r w:rsidRPr="00C601CA">
        <w:rPr>
          <w:spacing w:val="1"/>
          <w:sz w:val="24"/>
          <w:szCs w:val="24"/>
        </w:rPr>
        <w:t xml:space="preserve"> </w:t>
      </w:r>
      <w:r w:rsidRPr="00C601CA">
        <w:rPr>
          <w:sz w:val="24"/>
          <w:szCs w:val="24"/>
        </w:rPr>
        <w:t>взаимодействия,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том</w:t>
      </w:r>
      <w:r w:rsidRPr="00C601CA">
        <w:rPr>
          <w:spacing w:val="1"/>
          <w:sz w:val="24"/>
          <w:szCs w:val="24"/>
        </w:rPr>
        <w:t xml:space="preserve"> </w:t>
      </w:r>
      <w:r w:rsidRPr="00C601CA">
        <w:rPr>
          <w:sz w:val="24"/>
          <w:szCs w:val="24"/>
        </w:rPr>
        <w:t>числе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организациями</w:t>
      </w:r>
      <w:r w:rsidRPr="00C601CA">
        <w:rPr>
          <w:spacing w:val="1"/>
          <w:sz w:val="24"/>
          <w:szCs w:val="24"/>
        </w:rPr>
        <w:t xml:space="preserve"> </w:t>
      </w:r>
      <w:r w:rsidRPr="00C601CA">
        <w:rPr>
          <w:sz w:val="24"/>
          <w:szCs w:val="24"/>
        </w:rPr>
        <w:t>системы</w:t>
      </w:r>
      <w:r w:rsidRPr="00C601CA">
        <w:rPr>
          <w:spacing w:val="1"/>
          <w:sz w:val="24"/>
          <w:szCs w:val="24"/>
        </w:rPr>
        <w:t xml:space="preserve"> </w:t>
      </w:r>
      <w:r w:rsidRPr="00C601CA">
        <w:rPr>
          <w:sz w:val="24"/>
          <w:szCs w:val="24"/>
        </w:rPr>
        <w:t>дополнительного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детей,</w:t>
      </w:r>
      <w:r w:rsidRPr="00C601CA">
        <w:rPr>
          <w:spacing w:val="1"/>
          <w:sz w:val="24"/>
          <w:szCs w:val="24"/>
        </w:rPr>
        <w:t xml:space="preserve"> </w:t>
      </w:r>
      <w:r w:rsidRPr="00C601CA">
        <w:rPr>
          <w:sz w:val="24"/>
          <w:szCs w:val="24"/>
        </w:rPr>
        <w:t>учреждениями</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организациями</w:t>
      </w:r>
      <w:r w:rsidRPr="00C601CA">
        <w:rPr>
          <w:spacing w:val="1"/>
          <w:sz w:val="24"/>
          <w:szCs w:val="24"/>
        </w:rPr>
        <w:t xml:space="preserve"> </w:t>
      </w:r>
      <w:r w:rsidRPr="00C601CA">
        <w:rPr>
          <w:sz w:val="24"/>
          <w:szCs w:val="24"/>
        </w:rPr>
        <w:t>культурно-</w:t>
      </w:r>
      <w:r w:rsidRPr="00C601CA">
        <w:rPr>
          <w:spacing w:val="1"/>
          <w:sz w:val="24"/>
          <w:szCs w:val="24"/>
        </w:rPr>
        <w:t xml:space="preserve"> </w:t>
      </w:r>
      <w:r w:rsidRPr="00C601CA">
        <w:rPr>
          <w:sz w:val="24"/>
          <w:szCs w:val="24"/>
        </w:rPr>
        <w:t>досуговой</w:t>
      </w:r>
      <w:r w:rsidRPr="00C601CA">
        <w:rPr>
          <w:spacing w:val="2"/>
          <w:sz w:val="24"/>
          <w:szCs w:val="24"/>
        </w:rPr>
        <w:t xml:space="preserve"> </w:t>
      </w:r>
      <w:r w:rsidRPr="00C601CA">
        <w:rPr>
          <w:sz w:val="24"/>
          <w:szCs w:val="24"/>
        </w:rPr>
        <w:t>сферы</w:t>
      </w:r>
      <w:r w:rsidRPr="00C601CA">
        <w:rPr>
          <w:spacing w:val="-1"/>
          <w:sz w:val="24"/>
          <w:szCs w:val="24"/>
        </w:rPr>
        <w:t xml:space="preserve"> </w:t>
      </w:r>
      <w:r w:rsidRPr="00C601CA">
        <w:rPr>
          <w:sz w:val="24"/>
          <w:szCs w:val="24"/>
        </w:rPr>
        <w:t>(театры,</w:t>
      </w:r>
      <w:r w:rsidRPr="00C601CA">
        <w:rPr>
          <w:spacing w:val="-1"/>
          <w:sz w:val="24"/>
          <w:szCs w:val="24"/>
        </w:rPr>
        <w:t xml:space="preserve"> </w:t>
      </w:r>
      <w:r w:rsidRPr="00C601CA">
        <w:rPr>
          <w:sz w:val="24"/>
          <w:szCs w:val="24"/>
        </w:rPr>
        <w:t>музеи,</w:t>
      </w:r>
      <w:r w:rsidRPr="00C601CA">
        <w:rPr>
          <w:spacing w:val="3"/>
          <w:sz w:val="24"/>
          <w:szCs w:val="24"/>
        </w:rPr>
        <w:t xml:space="preserve"> </w:t>
      </w:r>
      <w:r w:rsidRPr="00C601CA">
        <w:rPr>
          <w:sz w:val="24"/>
          <w:szCs w:val="24"/>
        </w:rPr>
        <w:t>творческие</w:t>
      </w:r>
      <w:r w:rsidRPr="00C601CA">
        <w:rPr>
          <w:spacing w:val="1"/>
          <w:sz w:val="24"/>
          <w:szCs w:val="24"/>
        </w:rPr>
        <w:t xml:space="preserve"> </w:t>
      </w:r>
      <w:r w:rsidRPr="00C601CA">
        <w:rPr>
          <w:sz w:val="24"/>
          <w:szCs w:val="24"/>
        </w:rPr>
        <w:t>союзы).</w:t>
      </w:r>
    </w:p>
    <w:p w:rsidR="00DD2CB4" w:rsidRPr="00C601CA" w:rsidRDefault="00443BE7" w:rsidP="00C601CA">
      <w:pPr>
        <w:pStyle w:val="a7"/>
        <w:rPr>
          <w:sz w:val="24"/>
          <w:szCs w:val="24"/>
        </w:rPr>
      </w:pPr>
      <w:r w:rsidRPr="00C601CA">
        <w:rPr>
          <w:sz w:val="24"/>
          <w:szCs w:val="24"/>
        </w:rPr>
        <w:t>Изучение</w:t>
      </w:r>
      <w:r w:rsidRPr="00C601CA">
        <w:rPr>
          <w:spacing w:val="1"/>
          <w:sz w:val="24"/>
          <w:szCs w:val="24"/>
        </w:rPr>
        <w:t xml:space="preserve"> </w:t>
      </w:r>
      <w:r w:rsidRPr="00C601CA">
        <w:rPr>
          <w:sz w:val="24"/>
          <w:szCs w:val="24"/>
        </w:rPr>
        <w:t>предмета</w:t>
      </w:r>
      <w:r w:rsidRPr="00C601CA">
        <w:rPr>
          <w:spacing w:val="1"/>
          <w:sz w:val="24"/>
          <w:szCs w:val="24"/>
        </w:rPr>
        <w:t xml:space="preserve"> </w:t>
      </w:r>
      <w:r w:rsidRPr="00C601CA">
        <w:rPr>
          <w:sz w:val="24"/>
          <w:szCs w:val="24"/>
        </w:rPr>
        <w:t>«Музыка»</w:t>
      </w:r>
      <w:r w:rsidRPr="00C601CA">
        <w:rPr>
          <w:spacing w:val="1"/>
          <w:sz w:val="24"/>
          <w:szCs w:val="24"/>
        </w:rPr>
        <w:t xml:space="preserve"> </w:t>
      </w:r>
      <w:r w:rsidRPr="00C601CA">
        <w:rPr>
          <w:sz w:val="24"/>
          <w:szCs w:val="24"/>
        </w:rPr>
        <w:t>предполагает</w:t>
      </w:r>
      <w:r w:rsidRPr="00C601CA">
        <w:rPr>
          <w:spacing w:val="1"/>
          <w:sz w:val="24"/>
          <w:szCs w:val="24"/>
        </w:rPr>
        <w:t xml:space="preserve"> </w:t>
      </w:r>
      <w:r w:rsidRPr="00C601CA">
        <w:rPr>
          <w:sz w:val="24"/>
          <w:szCs w:val="24"/>
        </w:rPr>
        <w:t>активную</w:t>
      </w:r>
      <w:r w:rsidRPr="00C601CA">
        <w:rPr>
          <w:spacing w:val="1"/>
          <w:sz w:val="24"/>
          <w:szCs w:val="24"/>
        </w:rPr>
        <w:t xml:space="preserve"> </w:t>
      </w:r>
      <w:r w:rsidRPr="00C601CA">
        <w:rPr>
          <w:sz w:val="24"/>
          <w:szCs w:val="24"/>
        </w:rPr>
        <w:t>социокультурную</w:t>
      </w:r>
      <w:r w:rsidRPr="00C601CA">
        <w:rPr>
          <w:spacing w:val="1"/>
          <w:sz w:val="24"/>
          <w:szCs w:val="24"/>
        </w:rPr>
        <w:t xml:space="preserve"> </w:t>
      </w:r>
      <w:r w:rsidRPr="00C601CA">
        <w:rPr>
          <w:sz w:val="24"/>
          <w:szCs w:val="24"/>
        </w:rPr>
        <w:t>деятельность</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участие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музыкальных</w:t>
      </w:r>
      <w:r w:rsidRPr="00C601CA">
        <w:rPr>
          <w:spacing w:val="1"/>
          <w:sz w:val="24"/>
          <w:szCs w:val="24"/>
        </w:rPr>
        <w:t xml:space="preserve"> </w:t>
      </w:r>
      <w:r w:rsidRPr="00C601CA">
        <w:rPr>
          <w:sz w:val="24"/>
          <w:szCs w:val="24"/>
        </w:rPr>
        <w:t>праздниках,</w:t>
      </w:r>
      <w:r w:rsidRPr="00C601CA">
        <w:rPr>
          <w:spacing w:val="1"/>
          <w:sz w:val="24"/>
          <w:szCs w:val="24"/>
        </w:rPr>
        <w:t xml:space="preserve"> </w:t>
      </w:r>
      <w:r w:rsidRPr="00C601CA">
        <w:rPr>
          <w:sz w:val="24"/>
          <w:szCs w:val="24"/>
        </w:rPr>
        <w:t>конкурсах,</w:t>
      </w:r>
      <w:r w:rsidRPr="00C601CA">
        <w:rPr>
          <w:spacing w:val="1"/>
          <w:sz w:val="24"/>
          <w:szCs w:val="24"/>
        </w:rPr>
        <w:t xml:space="preserve"> </w:t>
      </w:r>
      <w:r w:rsidRPr="00C601CA">
        <w:rPr>
          <w:sz w:val="24"/>
          <w:szCs w:val="24"/>
        </w:rPr>
        <w:t>концертах,</w:t>
      </w:r>
      <w:r w:rsidRPr="00C601CA">
        <w:rPr>
          <w:spacing w:val="1"/>
          <w:sz w:val="24"/>
          <w:szCs w:val="24"/>
        </w:rPr>
        <w:t xml:space="preserve"> </w:t>
      </w:r>
      <w:r w:rsidRPr="00C601CA">
        <w:rPr>
          <w:sz w:val="24"/>
          <w:szCs w:val="24"/>
        </w:rPr>
        <w:t>театрализованных</w:t>
      </w:r>
      <w:r w:rsidRPr="00C601CA">
        <w:rPr>
          <w:spacing w:val="1"/>
          <w:sz w:val="24"/>
          <w:szCs w:val="24"/>
        </w:rPr>
        <w:t xml:space="preserve"> </w:t>
      </w:r>
      <w:r w:rsidRPr="00C601CA">
        <w:rPr>
          <w:sz w:val="24"/>
          <w:szCs w:val="24"/>
        </w:rPr>
        <w:t>действиях,</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том</w:t>
      </w:r>
      <w:r w:rsidRPr="00C601CA">
        <w:rPr>
          <w:spacing w:val="1"/>
          <w:sz w:val="24"/>
          <w:szCs w:val="24"/>
        </w:rPr>
        <w:t xml:space="preserve"> </w:t>
      </w:r>
      <w:r w:rsidRPr="00C601CA">
        <w:rPr>
          <w:sz w:val="24"/>
          <w:szCs w:val="24"/>
        </w:rPr>
        <w:t>числе</w:t>
      </w:r>
      <w:r w:rsidRPr="00C601CA">
        <w:rPr>
          <w:spacing w:val="1"/>
          <w:sz w:val="24"/>
          <w:szCs w:val="24"/>
        </w:rPr>
        <w:t xml:space="preserve"> </w:t>
      </w:r>
      <w:r w:rsidRPr="00C601CA">
        <w:rPr>
          <w:sz w:val="24"/>
          <w:szCs w:val="24"/>
        </w:rPr>
        <w:t>основанных</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межпредметных</w:t>
      </w:r>
      <w:r w:rsidRPr="00C601CA">
        <w:rPr>
          <w:spacing w:val="1"/>
          <w:sz w:val="24"/>
          <w:szCs w:val="24"/>
        </w:rPr>
        <w:t xml:space="preserve"> </w:t>
      </w:r>
      <w:r w:rsidRPr="00C601CA">
        <w:rPr>
          <w:sz w:val="24"/>
          <w:szCs w:val="24"/>
        </w:rPr>
        <w:t>связях</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такими</w:t>
      </w:r>
      <w:r w:rsidRPr="00C601CA">
        <w:rPr>
          <w:spacing w:val="1"/>
          <w:sz w:val="24"/>
          <w:szCs w:val="24"/>
        </w:rPr>
        <w:t xml:space="preserve"> </w:t>
      </w:r>
      <w:r w:rsidRPr="00C601CA">
        <w:rPr>
          <w:sz w:val="24"/>
          <w:szCs w:val="24"/>
        </w:rPr>
        <w:t>дисциплинами</w:t>
      </w:r>
      <w:r w:rsidRPr="00C601CA">
        <w:rPr>
          <w:spacing w:val="1"/>
          <w:sz w:val="24"/>
          <w:szCs w:val="24"/>
        </w:rPr>
        <w:t xml:space="preserve"> </w:t>
      </w:r>
      <w:r w:rsidRPr="00C601CA">
        <w:rPr>
          <w:sz w:val="24"/>
          <w:szCs w:val="24"/>
        </w:rPr>
        <w:t>образовательной</w:t>
      </w:r>
      <w:r w:rsidRPr="00C601CA">
        <w:rPr>
          <w:spacing w:val="55"/>
          <w:sz w:val="24"/>
          <w:szCs w:val="24"/>
        </w:rPr>
        <w:t xml:space="preserve"> </w:t>
      </w:r>
      <w:r w:rsidRPr="00C601CA">
        <w:rPr>
          <w:sz w:val="24"/>
          <w:szCs w:val="24"/>
        </w:rPr>
        <w:t>программы,</w:t>
      </w:r>
      <w:r w:rsidRPr="00C601CA">
        <w:rPr>
          <w:spacing w:val="52"/>
          <w:sz w:val="24"/>
          <w:szCs w:val="24"/>
        </w:rPr>
        <w:t xml:space="preserve"> </w:t>
      </w:r>
      <w:r w:rsidRPr="00C601CA">
        <w:rPr>
          <w:sz w:val="24"/>
          <w:szCs w:val="24"/>
        </w:rPr>
        <w:t>как</w:t>
      </w:r>
      <w:r w:rsidRPr="00C601CA">
        <w:rPr>
          <w:spacing w:val="53"/>
          <w:sz w:val="24"/>
          <w:szCs w:val="24"/>
        </w:rPr>
        <w:t xml:space="preserve"> </w:t>
      </w:r>
      <w:r w:rsidRPr="00C601CA">
        <w:rPr>
          <w:sz w:val="24"/>
          <w:szCs w:val="24"/>
        </w:rPr>
        <w:t>«Изобразительное</w:t>
      </w:r>
      <w:r w:rsidRPr="00C601CA">
        <w:rPr>
          <w:spacing w:val="49"/>
          <w:sz w:val="24"/>
          <w:szCs w:val="24"/>
        </w:rPr>
        <w:t xml:space="preserve"> </w:t>
      </w:r>
      <w:r w:rsidRPr="00C601CA">
        <w:rPr>
          <w:sz w:val="24"/>
          <w:szCs w:val="24"/>
        </w:rPr>
        <w:t>искусство»,</w:t>
      </w:r>
      <w:r w:rsidRPr="00C601CA">
        <w:rPr>
          <w:spacing w:val="56"/>
          <w:sz w:val="24"/>
          <w:szCs w:val="24"/>
        </w:rPr>
        <w:t xml:space="preserve"> </w:t>
      </w:r>
      <w:r w:rsidRPr="00C601CA">
        <w:rPr>
          <w:sz w:val="24"/>
          <w:szCs w:val="24"/>
        </w:rPr>
        <w:t>«Литературное</w:t>
      </w:r>
      <w:r w:rsidRPr="00C601CA">
        <w:rPr>
          <w:spacing w:val="53"/>
          <w:sz w:val="24"/>
          <w:szCs w:val="24"/>
        </w:rPr>
        <w:t xml:space="preserve"> </w:t>
      </w:r>
      <w:r w:rsidRPr="00C601CA">
        <w:rPr>
          <w:sz w:val="24"/>
          <w:szCs w:val="24"/>
        </w:rPr>
        <w:t>чтение»,</w:t>
      </w:r>
    </w:p>
    <w:p w:rsidR="00DD2CB4" w:rsidRPr="00C601CA" w:rsidRDefault="00443BE7" w:rsidP="00C601CA">
      <w:pPr>
        <w:pStyle w:val="a7"/>
        <w:rPr>
          <w:sz w:val="24"/>
          <w:szCs w:val="24"/>
        </w:rPr>
      </w:pPr>
      <w:r w:rsidRPr="00C601CA">
        <w:rPr>
          <w:sz w:val="24"/>
          <w:szCs w:val="24"/>
        </w:rPr>
        <w:t>«Окружающий мир», «Основы религиозной культуры и светской этики», «Иностранный язык» и</w:t>
      </w:r>
      <w:r w:rsidRPr="00C601CA">
        <w:rPr>
          <w:spacing w:val="1"/>
          <w:sz w:val="24"/>
          <w:szCs w:val="24"/>
        </w:rPr>
        <w:t xml:space="preserve"> </w:t>
      </w:r>
      <w:r w:rsidRPr="00C601CA">
        <w:rPr>
          <w:sz w:val="24"/>
          <w:szCs w:val="24"/>
        </w:rPr>
        <w:t>другие.</w:t>
      </w:r>
    </w:p>
    <w:p w:rsidR="00DD2CB4" w:rsidRPr="00C601CA" w:rsidRDefault="00443BE7" w:rsidP="00C601CA">
      <w:pPr>
        <w:pStyle w:val="a7"/>
        <w:rPr>
          <w:sz w:val="24"/>
          <w:szCs w:val="24"/>
        </w:rPr>
      </w:pPr>
      <w:r w:rsidRPr="00C601CA">
        <w:rPr>
          <w:sz w:val="24"/>
          <w:szCs w:val="24"/>
        </w:rPr>
        <w:t>Содержание обучения музыке на уровне начального общего образования.</w:t>
      </w:r>
      <w:r w:rsidRPr="00C601CA">
        <w:rPr>
          <w:spacing w:val="-58"/>
          <w:sz w:val="24"/>
          <w:szCs w:val="24"/>
        </w:rPr>
        <w:t xml:space="preserve"> </w:t>
      </w:r>
      <w:r w:rsidRPr="00C601CA">
        <w:rPr>
          <w:sz w:val="24"/>
          <w:szCs w:val="24"/>
        </w:rPr>
        <w:t>Модуль</w:t>
      </w:r>
      <w:r w:rsidRPr="00C601CA">
        <w:rPr>
          <w:spacing w:val="-2"/>
          <w:sz w:val="24"/>
          <w:szCs w:val="24"/>
        </w:rPr>
        <w:t xml:space="preserve"> </w:t>
      </w:r>
      <w:r w:rsidRPr="00C601CA">
        <w:rPr>
          <w:sz w:val="24"/>
          <w:szCs w:val="24"/>
        </w:rPr>
        <w:t>№ 1</w:t>
      </w:r>
      <w:r w:rsidRPr="00C601CA">
        <w:rPr>
          <w:spacing w:val="2"/>
          <w:sz w:val="24"/>
          <w:szCs w:val="24"/>
        </w:rPr>
        <w:t xml:space="preserve"> </w:t>
      </w:r>
      <w:r w:rsidRPr="00C601CA">
        <w:rPr>
          <w:sz w:val="24"/>
          <w:szCs w:val="24"/>
        </w:rPr>
        <w:t>«Музыкальная</w:t>
      </w:r>
      <w:r w:rsidRPr="00C601CA">
        <w:rPr>
          <w:spacing w:val="-3"/>
          <w:sz w:val="24"/>
          <w:szCs w:val="24"/>
        </w:rPr>
        <w:t xml:space="preserve"> </w:t>
      </w:r>
      <w:r w:rsidRPr="00C601CA">
        <w:rPr>
          <w:sz w:val="24"/>
          <w:szCs w:val="24"/>
        </w:rPr>
        <w:t>грамота».</w:t>
      </w:r>
    </w:p>
    <w:p w:rsidR="00DD2CB4" w:rsidRPr="00C601CA" w:rsidRDefault="00443BE7" w:rsidP="00C601CA">
      <w:pPr>
        <w:pStyle w:val="a7"/>
        <w:rPr>
          <w:sz w:val="24"/>
          <w:szCs w:val="24"/>
        </w:rPr>
      </w:pPr>
      <w:r w:rsidRPr="00C601CA">
        <w:rPr>
          <w:sz w:val="24"/>
          <w:szCs w:val="24"/>
        </w:rPr>
        <w:t>Данный    модуль    является    вспомогательным    и    не    может    изучаться    в    отрыве</w:t>
      </w:r>
      <w:r w:rsidRPr="00C601CA">
        <w:rPr>
          <w:spacing w:val="1"/>
          <w:sz w:val="24"/>
          <w:szCs w:val="24"/>
        </w:rPr>
        <w:t xml:space="preserve"> </w:t>
      </w:r>
      <w:r w:rsidRPr="00C601CA">
        <w:rPr>
          <w:sz w:val="24"/>
          <w:szCs w:val="24"/>
        </w:rPr>
        <w:t>от других модулей. Освоение музыкальной грамоты не является самоцелью и всегда подчиняется</w:t>
      </w:r>
      <w:r w:rsidRPr="00C601CA">
        <w:rPr>
          <w:spacing w:val="1"/>
          <w:sz w:val="24"/>
          <w:szCs w:val="24"/>
        </w:rPr>
        <w:t xml:space="preserve"> </w:t>
      </w:r>
      <w:r w:rsidRPr="00C601CA">
        <w:rPr>
          <w:sz w:val="24"/>
          <w:szCs w:val="24"/>
        </w:rPr>
        <w:t>задачам освоения исполнительского, в первую очередь певческого репертуара, а также задачам</w:t>
      </w:r>
      <w:r w:rsidRPr="00C601CA">
        <w:rPr>
          <w:spacing w:val="1"/>
          <w:sz w:val="24"/>
          <w:szCs w:val="24"/>
        </w:rPr>
        <w:t xml:space="preserve"> </w:t>
      </w:r>
      <w:r w:rsidRPr="00C601CA">
        <w:rPr>
          <w:sz w:val="24"/>
          <w:szCs w:val="24"/>
        </w:rPr>
        <w:t>воспитания грамотного слушателя. Распределение ключевых тем модуля в рамках календарно-</w:t>
      </w:r>
      <w:r w:rsidRPr="00C601CA">
        <w:rPr>
          <w:spacing w:val="1"/>
          <w:sz w:val="24"/>
          <w:szCs w:val="24"/>
        </w:rPr>
        <w:t xml:space="preserve"> </w:t>
      </w:r>
      <w:r w:rsidRPr="00C601CA">
        <w:rPr>
          <w:sz w:val="24"/>
          <w:szCs w:val="24"/>
        </w:rPr>
        <w:t>тематического планирования возможно по арочному принципу либо на регулярной основе по 5–10</w:t>
      </w:r>
      <w:r w:rsidRPr="00C601CA">
        <w:rPr>
          <w:spacing w:val="-57"/>
          <w:sz w:val="24"/>
          <w:szCs w:val="24"/>
        </w:rPr>
        <w:t xml:space="preserve"> </w:t>
      </w:r>
      <w:r w:rsidRPr="00C601CA">
        <w:rPr>
          <w:sz w:val="24"/>
          <w:szCs w:val="24"/>
        </w:rPr>
        <w:t>минут на каждом уроке. Новые понятия и навыки после их освоения не исключаются из учебной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а</w:t>
      </w:r>
      <w:r w:rsidRPr="00C601CA">
        <w:rPr>
          <w:spacing w:val="1"/>
          <w:sz w:val="24"/>
          <w:szCs w:val="24"/>
        </w:rPr>
        <w:t xml:space="preserve"> </w:t>
      </w:r>
      <w:r w:rsidRPr="00C601CA">
        <w:rPr>
          <w:sz w:val="24"/>
          <w:szCs w:val="24"/>
        </w:rPr>
        <w:t>используются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качестве</w:t>
      </w:r>
      <w:r w:rsidRPr="00C601CA">
        <w:rPr>
          <w:spacing w:val="1"/>
          <w:sz w:val="24"/>
          <w:szCs w:val="24"/>
        </w:rPr>
        <w:t xml:space="preserve"> </w:t>
      </w:r>
      <w:r w:rsidRPr="00C601CA">
        <w:rPr>
          <w:sz w:val="24"/>
          <w:szCs w:val="24"/>
        </w:rPr>
        <w:t>актуального</w:t>
      </w:r>
      <w:r w:rsidRPr="00C601CA">
        <w:rPr>
          <w:spacing w:val="1"/>
          <w:sz w:val="24"/>
          <w:szCs w:val="24"/>
        </w:rPr>
        <w:t xml:space="preserve"> </w:t>
      </w:r>
      <w:r w:rsidRPr="00C601CA">
        <w:rPr>
          <w:sz w:val="24"/>
          <w:szCs w:val="24"/>
        </w:rPr>
        <w:t>знания,</w:t>
      </w:r>
      <w:r w:rsidRPr="00C601CA">
        <w:rPr>
          <w:spacing w:val="1"/>
          <w:sz w:val="24"/>
          <w:szCs w:val="24"/>
        </w:rPr>
        <w:t xml:space="preserve"> </w:t>
      </w:r>
      <w:r w:rsidRPr="00C601CA">
        <w:rPr>
          <w:sz w:val="24"/>
          <w:szCs w:val="24"/>
        </w:rPr>
        <w:t>практического</w:t>
      </w:r>
      <w:r w:rsidRPr="00C601CA">
        <w:rPr>
          <w:spacing w:val="1"/>
          <w:sz w:val="24"/>
          <w:szCs w:val="24"/>
        </w:rPr>
        <w:t xml:space="preserve"> </w:t>
      </w:r>
      <w:r w:rsidRPr="00C601CA">
        <w:rPr>
          <w:sz w:val="24"/>
          <w:szCs w:val="24"/>
        </w:rPr>
        <w:t>багажа</w:t>
      </w:r>
      <w:r w:rsidRPr="00C601CA">
        <w:rPr>
          <w:spacing w:val="1"/>
          <w:sz w:val="24"/>
          <w:szCs w:val="24"/>
        </w:rPr>
        <w:t xml:space="preserve"> </w:t>
      </w:r>
      <w:r w:rsidRPr="00C601CA">
        <w:rPr>
          <w:sz w:val="24"/>
          <w:szCs w:val="24"/>
        </w:rPr>
        <w:t>при</w:t>
      </w:r>
      <w:r w:rsidRPr="00C601CA">
        <w:rPr>
          <w:spacing w:val="-57"/>
          <w:sz w:val="24"/>
          <w:szCs w:val="24"/>
        </w:rPr>
        <w:t xml:space="preserve"> </w:t>
      </w:r>
      <w:r w:rsidRPr="00C601CA">
        <w:rPr>
          <w:sz w:val="24"/>
          <w:szCs w:val="24"/>
        </w:rPr>
        <w:t>организации</w:t>
      </w:r>
      <w:r w:rsidRPr="00C601CA">
        <w:rPr>
          <w:spacing w:val="2"/>
          <w:sz w:val="24"/>
          <w:szCs w:val="24"/>
        </w:rPr>
        <w:t xml:space="preserve"> </w:t>
      </w:r>
      <w:r w:rsidRPr="00C601CA">
        <w:rPr>
          <w:sz w:val="24"/>
          <w:szCs w:val="24"/>
        </w:rPr>
        <w:t>работы над</w:t>
      </w:r>
      <w:r w:rsidRPr="00C601CA">
        <w:rPr>
          <w:spacing w:val="-1"/>
          <w:sz w:val="24"/>
          <w:szCs w:val="24"/>
        </w:rPr>
        <w:t xml:space="preserve"> </w:t>
      </w:r>
      <w:r w:rsidRPr="00C601CA">
        <w:rPr>
          <w:sz w:val="24"/>
          <w:szCs w:val="24"/>
        </w:rPr>
        <w:t>следующим</w:t>
      </w:r>
      <w:r w:rsidRPr="00C601CA">
        <w:rPr>
          <w:spacing w:val="3"/>
          <w:sz w:val="24"/>
          <w:szCs w:val="24"/>
        </w:rPr>
        <w:t xml:space="preserve"> </w:t>
      </w:r>
      <w:r w:rsidRPr="00C601CA">
        <w:rPr>
          <w:sz w:val="24"/>
          <w:szCs w:val="24"/>
        </w:rPr>
        <w:t>музыкальным</w:t>
      </w:r>
      <w:r w:rsidRPr="00C601CA">
        <w:rPr>
          <w:spacing w:val="-1"/>
          <w:sz w:val="24"/>
          <w:szCs w:val="24"/>
        </w:rPr>
        <w:t xml:space="preserve"> </w:t>
      </w:r>
      <w:r w:rsidRPr="00C601CA">
        <w:rPr>
          <w:sz w:val="24"/>
          <w:szCs w:val="24"/>
        </w:rPr>
        <w:t>материалом.</w:t>
      </w:r>
    </w:p>
    <w:p w:rsidR="00DD2CB4" w:rsidRPr="00C601CA" w:rsidRDefault="00443BE7" w:rsidP="00C601CA">
      <w:pPr>
        <w:pStyle w:val="a7"/>
        <w:rPr>
          <w:sz w:val="24"/>
          <w:szCs w:val="24"/>
        </w:rPr>
      </w:pPr>
      <w:r w:rsidRPr="00C601CA">
        <w:rPr>
          <w:sz w:val="24"/>
          <w:szCs w:val="24"/>
        </w:rPr>
        <w:t>Весь мир</w:t>
      </w:r>
      <w:r w:rsidRPr="00C601CA">
        <w:rPr>
          <w:spacing w:val="-1"/>
          <w:sz w:val="24"/>
          <w:szCs w:val="24"/>
        </w:rPr>
        <w:t xml:space="preserve"> </w:t>
      </w:r>
      <w:r w:rsidRPr="00C601CA">
        <w:rPr>
          <w:sz w:val="24"/>
          <w:szCs w:val="24"/>
        </w:rPr>
        <w:t>звучит (0,5–2</w:t>
      </w:r>
      <w:r w:rsidRPr="00C601CA">
        <w:rPr>
          <w:spacing w:val="-1"/>
          <w:sz w:val="24"/>
          <w:szCs w:val="24"/>
        </w:rPr>
        <w:t xml:space="preserve"> </w:t>
      </w:r>
      <w:r w:rsidRPr="00C601CA">
        <w:rPr>
          <w:sz w:val="24"/>
          <w:szCs w:val="24"/>
        </w:rPr>
        <w:t>часа).</w:t>
      </w:r>
    </w:p>
    <w:p w:rsidR="00DD2CB4" w:rsidRPr="00C601CA" w:rsidRDefault="00443BE7" w:rsidP="00C601CA">
      <w:pPr>
        <w:pStyle w:val="a7"/>
        <w:rPr>
          <w:sz w:val="24"/>
          <w:szCs w:val="24"/>
        </w:rPr>
      </w:pPr>
      <w:r w:rsidRPr="00C601CA">
        <w:rPr>
          <w:sz w:val="24"/>
          <w:szCs w:val="24"/>
        </w:rPr>
        <w:lastRenderedPageBreak/>
        <w:t>Содержание:</w:t>
      </w:r>
      <w:r w:rsidRPr="00C601CA">
        <w:rPr>
          <w:spacing w:val="1"/>
          <w:sz w:val="24"/>
          <w:szCs w:val="24"/>
        </w:rPr>
        <w:t xml:space="preserve"> </w:t>
      </w:r>
      <w:r w:rsidRPr="00C601CA">
        <w:rPr>
          <w:sz w:val="24"/>
          <w:szCs w:val="24"/>
        </w:rPr>
        <w:t>Звуки</w:t>
      </w:r>
      <w:r w:rsidRPr="00C601CA">
        <w:rPr>
          <w:spacing w:val="1"/>
          <w:sz w:val="24"/>
          <w:szCs w:val="24"/>
        </w:rPr>
        <w:t xml:space="preserve"> </w:t>
      </w:r>
      <w:r w:rsidRPr="00C601CA">
        <w:rPr>
          <w:sz w:val="24"/>
          <w:szCs w:val="24"/>
        </w:rPr>
        <w:t>музыкальные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шумовые.</w:t>
      </w:r>
      <w:r w:rsidRPr="00C601CA">
        <w:rPr>
          <w:spacing w:val="1"/>
          <w:sz w:val="24"/>
          <w:szCs w:val="24"/>
        </w:rPr>
        <w:t xml:space="preserve"> </w:t>
      </w:r>
      <w:r w:rsidRPr="00C601CA">
        <w:rPr>
          <w:sz w:val="24"/>
          <w:szCs w:val="24"/>
        </w:rPr>
        <w:t>Свойства</w:t>
      </w:r>
      <w:r w:rsidRPr="00C601CA">
        <w:rPr>
          <w:spacing w:val="1"/>
          <w:sz w:val="24"/>
          <w:szCs w:val="24"/>
        </w:rPr>
        <w:t xml:space="preserve"> </w:t>
      </w:r>
      <w:r w:rsidRPr="00C601CA">
        <w:rPr>
          <w:sz w:val="24"/>
          <w:szCs w:val="24"/>
        </w:rPr>
        <w:t>звука:</w:t>
      </w:r>
      <w:r w:rsidRPr="00C601CA">
        <w:rPr>
          <w:spacing w:val="1"/>
          <w:sz w:val="24"/>
          <w:szCs w:val="24"/>
        </w:rPr>
        <w:t xml:space="preserve"> </w:t>
      </w:r>
      <w:r w:rsidRPr="00C601CA">
        <w:rPr>
          <w:sz w:val="24"/>
          <w:szCs w:val="24"/>
        </w:rPr>
        <w:t>высота,</w:t>
      </w:r>
      <w:r w:rsidRPr="00C601CA">
        <w:rPr>
          <w:spacing w:val="1"/>
          <w:sz w:val="24"/>
          <w:szCs w:val="24"/>
        </w:rPr>
        <w:t xml:space="preserve"> </w:t>
      </w:r>
      <w:r w:rsidRPr="00C601CA">
        <w:rPr>
          <w:sz w:val="24"/>
          <w:szCs w:val="24"/>
        </w:rPr>
        <w:t>громкость,</w:t>
      </w:r>
      <w:r w:rsidRPr="00C601CA">
        <w:rPr>
          <w:spacing w:val="1"/>
          <w:sz w:val="24"/>
          <w:szCs w:val="24"/>
        </w:rPr>
        <w:t xml:space="preserve"> </w:t>
      </w:r>
      <w:r w:rsidRPr="00C601CA">
        <w:rPr>
          <w:sz w:val="24"/>
          <w:szCs w:val="24"/>
        </w:rPr>
        <w:t>длительность,</w:t>
      </w:r>
      <w:r w:rsidRPr="00C601CA">
        <w:rPr>
          <w:spacing w:val="-2"/>
          <w:sz w:val="24"/>
          <w:szCs w:val="24"/>
        </w:rPr>
        <w:t xml:space="preserve"> </w:t>
      </w:r>
      <w:r w:rsidRPr="00C601CA">
        <w:rPr>
          <w:sz w:val="24"/>
          <w:szCs w:val="24"/>
        </w:rPr>
        <w:t>тембр.</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знакомство со звуками музыкальными и шумовыми;</w:t>
      </w:r>
      <w:r w:rsidRPr="00C601CA">
        <w:rPr>
          <w:spacing w:val="1"/>
          <w:sz w:val="24"/>
          <w:szCs w:val="24"/>
        </w:rPr>
        <w:t xml:space="preserve"> </w:t>
      </w:r>
      <w:r w:rsidRPr="00C601CA">
        <w:rPr>
          <w:sz w:val="24"/>
          <w:szCs w:val="24"/>
        </w:rPr>
        <w:t>различение,</w:t>
      </w:r>
      <w:r w:rsidRPr="00C601CA">
        <w:rPr>
          <w:spacing w:val="-5"/>
          <w:sz w:val="24"/>
          <w:szCs w:val="24"/>
        </w:rPr>
        <w:t xml:space="preserve"> </w:t>
      </w:r>
      <w:r w:rsidRPr="00C601CA">
        <w:rPr>
          <w:sz w:val="24"/>
          <w:szCs w:val="24"/>
        </w:rPr>
        <w:t>определение</w:t>
      </w:r>
      <w:r w:rsidRPr="00C601CA">
        <w:rPr>
          <w:spacing w:val="-3"/>
          <w:sz w:val="24"/>
          <w:szCs w:val="24"/>
        </w:rPr>
        <w:t xml:space="preserve"> </w:t>
      </w:r>
      <w:r w:rsidRPr="00C601CA">
        <w:rPr>
          <w:sz w:val="24"/>
          <w:szCs w:val="24"/>
        </w:rPr>
        <w:t>на</w:t>
      </w:r>
      <w:r w:rsidRPr="00C601CA">
        <w:rPr>
          <w:spacing w:val="-4"/>
          <w:sz w:val="24"/>
          <w:szCs w:val="24"/>
        </w:rPr>
        <w:t xml:space="preserve"> </w:t>
      </w:r>
      <w:r w:rsidRPr="00C601CA">
        <w:rPr>
          <w:sz w:val="24"/>
          <w:szCs w:val="24"/>
        </w:rPr>
        <w:t>слух</w:t>
      </w:r>
      <w:r w:rsidRPr="00C601CA">
        <w:rPr>
          <w:spacing w:val="-6"/>
          <w:sz w:val="24"/>
          <w:szCs w:val="24"/>
        </w:rPr>
        <w:t xml:space="preserve"> </w:t>
      </w:r>
      <w:r w:rsidRPr="00C601CA">
        <w:rPr>
          <w:sz w:val="24"/>
          <w:szCs w:val="24"/>
        </w:rPr>
        <w:t>звуков</w:t>
      </w:r>
      <w:r w:rsidRPr="00C601CA">
        <w:rPr>
          <w:spacing w:val="-2"/>
          <w:sz w:val="24"/>
          <w:szCs w:val="24"/>
        </w:rPr>
        <w:t xml:space="preserve"> </w:t>
      </w:r>
      <w:r w:rsidRPr="00C601CA">
        <w:rPr>
          <w:sz w:val="24"/>
          <w:szCs w:val="24"/>
        </w:rPr>
        <w:t>различного</w:t>
      </w:r>
      <w:r w:rsidRPr="00C601CA">
        <w:rPr>
          <w:spacing w:val="2"/>
          <w:sz w:val="24"/>
          <w:szCs w:val="24"/>
        </w:rPr>
        <w:t xml:space="preserve"> </w:t>
      </w:r>
      <w:r w:rsidRPr="00C601CA">
        <w:rPr>
          <w:sz w:val="24"/>
          <w:szCs w:val="24"/>
        </w:rPr>
        <w:t>качества;</w:t>
      </w:r>
    </w:p>
    <w:p w:rsidR="00DD2CB4" w:rsidRPr="00C601CA" w:rsidRDefault="00443BE7" w:rsidP="00C601CA">
      <w:pPr>
        <w:pStyle w:val="a7"/>
        <w:rPr>
          <w:sz w:val="24"/>
          <w:szCs w:val="24"/>
        </w:rPr>
      </w:pPr>
      <w:r w:rsidRPr="00C601CA">
        <w:rPr>
          <w:sz w:val="24"/>
          <w:szCs w:val="24"/>
        </w:rPr>
        <w:t>игра</w:t>
      </w:r>
      <w:r w:rsidRPr="00C601CA">
        <w:rPr>
          <w:spacing w:val="37"/>
          <w:sz w:val="24"/>
          <w:szCs w:val="24"/>
        </w:rPr>
        <w:t xml:space="preserve"> </w:t>
      </w:r>
      <w:r w:rsidRPr="00C601CA">
        <w:rPr>
          <w:sz w:val="24"/>
          <w:szCs w:val="24"/>
        </w:rPr>
        <w:t>–</w:t>
      </w:r>
      <w:r w:rsidRPr="00C601CA">
        <w:rPr>
          <w:spacing w:val="37"/>
          <w:sz w:val="24"/>
          <w:szCs w:val="24"/>
        </w:rPr>
        <w:t xml:space="preserve"> </w:t>
      </w:r>
      <w:r w:rsidRPr="00C601CA">
        <w:rPr>
          <w:sz w:val="24"/>
          <w:szCs w:val="24"/>
        </w:rPr>
        <w:t>подражание</w:t>
      </w:r>
      <w:r w:rsidRPr="00C601CA">
        <w:rPr>
          <w:spacing w:val="37"/>
          <w:sz w:val="24"/>
          <w:szCs w:val="24"/>
        </w:rPr>
        <w:t xml:space="preserve"> </w:t>
      </w:r>
      <w:r w:rsidRPr="00C601CA">
        <w:rPr>
          <w:sz w:val="24"/>
          <w:szCs w:val="24"/>
        </w:rPr>
        <w:t>звукам</w:t>
      </w:r>
      <w:r w:rsidRPr="00C601CA">
        <w:rPr>
          <w:spacing w:val="39"/>
          <w:sz w:val="24"/>
          <w:szCs w:val="24"/>
        </w:rPr>
        <w:t xml:space="preserve"> </w:t>
      </w:r>
      <w:r w:rsidRPr="00C601CA">
        <w:rPr>
          <w:sz w:val="24"/>
          <w:szCs w:val="24"/>
        </w:rPr>
        <w:t>и</w:t>
      </w:r>
      <w:r w:rsidRPr="00C601CA">
        <w:rPr>
          <w:spacing w:val="39"/>
          <w:sz w:val="24"/>
          <w:szCs w:val="24"/>
        </w:rPr>
        <w:t xml:space="preserve"> </w:t>
      </w:r>
      <w:r w:rsidRPr="00C601CA">
        <w:rPr>
          <w:sz w:val="24"/>
          <w:szCs w:val="24"/>
        </w:rPr>
        <w:t>голосам</w:t>
      </w:r>
      <w:r w:rsidRPr="00C601CA">
        <w:rPr>
          <w:spacing w:val="34"/>
          <w:sz w:val="24"/>
          <w:szCs w:val="24"/>
        </w:rPr>
        <w:t xml:space="preserve"> </w:t>
      </w:r>
      <w:r w:rsidRPr="00C601CA">
        <w:rPr>
          <w:sz w:val="24"/>
          <w:szCs w:val="24"/>
        </w:rPr>
        <w:t>природы</w:t>
      </w:r>
      <w:r w:rsidRPr="00C601CA">
        <w:rPr>
          <w:spacing w:val="40"/>
          <w:sz w:val="24"/>
          <w:szCs w:val="24"/>
        </w:rPr>
        <w:t xml:space="preserve"> </w:t>
      </w:r>
      <w:r w:rsidRPr="00C601CA">
        <w:rPr>
          <w:sz w:val="24"/>
          <w:szCs w:val="24"/>
        </w:rPr>
        <w:t>с</w:t>
      </w:r>
      <w:r w:rsidRPr="00C601CA">
        <w:rPr>
          <w:spacing w:val="36"/>
          <w:sz w:val="24"/>
          <w:szCs w:val="24"/>
        </w:rPr>
        <w:t xml:space="preserve"> </w:t>
      </w:r>
      <w:r w:rsidRPr="00C601CA">
        <w:rPr>
          <w:sz w:val="24"/>
          <w:szCs w:val="24"/>
        </w:rPr>
        <w:t>использованием</w:t>
      </w:r>
      <w:r w:rsidRPr="00C601CA">
        <w:rPr>
          <w:spacing w:val="35"/>
          <w:sz w:val="24"/>
          <w:szCs w:val="24"/>
        </w:rPr>
        <w:t xml:space="preserve"> </w:t>
      </w:r>
      <w:r w:rsidRPr="00C601CA">
        <w:rPr>
          <w:sz w:val="24"/>
          <w:szCs w:val="24"/>
        </w:rPr>
        <w:t>шумовых</w:t>
      </w:r>
      <w:r w:rsidRPr="00C601CA">
        <w:rPr>
          <w:spacing w:val="32"/>
          <w:sz w:val="24"/>
          <w:szCs w:val="24"/>
        </w:rPr>
        <w:t xml:space="preserve"> </w:t>
      </w:r>
      <w:r w:rsidRPr="00C601CA">
        <w:rPr>
          <w:sz w:val="24"/>
          <w:szCs w:val="24"/>
        </w:rPr>
        <w:t>музыкальных</w:t>
      </w:r>
      <w:r w:rsidRPr="00C601CA">
        <w:rPr>
          <w:spacing w:val="-57"/>
          <w:sz w:val="24"/>
          <w:szCs w:val="24"/>
        </w:rPr>
        <w:t xml:space="preserve"> </w:t>
      </w:r>
      <w:r w:rsidRPr="00C601CA">
        <w:rPr>
          <w:sz w:val="24"/>
          <w:szCs w:val="24"/>
        </w:rPr>
        <w:t>инструментов,</w:t>
      </w:r>
      <w:r w:rsidRPr="00C601CA">
        <w:rPr>
          <w:spacing w:val="-2"/>
          <w:sz w:val="24"/>
          <w:szCs w:val="24"/>
        </w:rPr>
        <w:t xml:space="preserve"> </w:t>
      </w:r>
      <w:r w:rsidRPr="00C601CA">
        <w:rPr>
          <w:sz w:val="24"/>
          <w:szCs w:val="24"/>
        </w:rPr>
        <w:t>вокальной</w:t>
      </w:r>
      <w:r w:rsidRPr="00C601CA">
        <w:rPr>
          <w:spacing w:val="-2"/>
          <w:sz w:val="24"/>
          <w:szCs w:val="24"/>
        </w:rPr>
        <w:t xml:space="preserve"> </w:t>
      </w:r>
      <w:r w:rsidRPr="00C601CA">
        <w:rPr>
          <w:sz w:val="24"/>
          <w:szCs w:val="24"/>
        </w:rPr>
        <w:t>импровизации;</w:t>
      </w:r>
    </w:p>
    <w:p w:rsidR="00DD2CB4" w:rsidRPr="00C601CA" w:rsidRDefault="00443BE7" w:rsidP="00C601CA">
      <w:pPr>
        <w:pStyle w:val="a7"/>
        <w:rPr>
          <w:sz w:val="24"/>
          <w:szCs w:val="24"/>
        </w:rPr>
      </w:pPr>
      <w:r w:rsidRPr="00C601CA">
        <w:rPr>
          <w:sz w:val="24"/>
          <w:szCs w:val="24"/>
        </w:rPr>
        <w:t>артикуляционные</w:t>
      </w:r>
      <w:r w:rsidRPr="00C601CA">
        <w:rPr>
          <w:sz w:val="24"/>
          <w:szCs w:val="24"/>
        </w:rPr>
        <w:tab/>
        <w:t>упражнения,</w:t>
      </w:r>
      <w:r w:rsidRPr="00C601CA">
        <w:rPr>
          <w:sz w:val="24"/>
          <w:szCs w:val="24"/>
        </w:rPr>
        <w:tab/>
        <w:t>разучивание</w:t>
      </w:r>
      <w:r w:rsidRPr="00C601CA">
        <w:rPr>
          <w:sz w:val="24"/>
          <w:szCs w:val="24"/>
        </w:rPr>
        <w:tab/>
        <w:t>и</w:t>
      </w:r>
      <w:r w:rsidRPr="00C601CA">
        <w:rPr>
          <w:sz w:val="24"/>
          <w:szCs w:val="24"/>
        </w:rPr>
        <w:tab/>
        <w:t>исполнение</w:t>
      </w:r>
      <w:r w:rsidRPr="00C601CA">
        <w:rPr>
          <w:sz w:val="24"/>
          <w:szCs w:val="24"/>
        </w:rPr>
        <w:tab/>
        <w:t>попевок</w:t>
      </w:r>
      <w:r w:rsidRPr="00C601CA">
        <w:rPr>
          <w:sz w:val="24"/>
          <w:szCs w:val="24"/>
        </w:rPr>
        <w:tab/>
        <w:t>и</w:t>
      </w:r>
      <w:r w:rsidRPr="00C601CA">
        <w:rPr>
          <w:sz w:val="24"/>
          <w:szCs w:val="24"/>
        </w:rPr>
        <w:tab/>
      </w:r>
      <w:r w:rsidRPr="00C601CA">
        <w:rPr>
          <w:spacing w:val="-2"/>
          <w:sz w:val="24"/>
          <w:szCs w:val="24"/>
        </w:rPr>
        <w:t>песен</w:t>
      </w:r>
      <w:r w:rsidRPr="00C601CA">
        <w:rPr>
          <w:spacing w:val="-57"/>
          <w:sz w:val="24"/>
          <w:szCs w:val="24"/>
        </w:rPr>
        <w:t xml:space="preserve"> </w:t>
      </w:r>
      <w:r w:rsidRPr="00C601CA">
        <w:rPr>
          <w:sz w:val="24"/>
          <w:szCs w:val="24"/>
        </w:rPr>
        <w:t>с использованием</w:t>
      </w:r>
      <w:r w:rsidRPr="00C601CA">
        <w:rPr>
          <w:spacing w:val="-1"/>
          <w:sz w:val="24"/>
          <w:szCs w:val="24"/>
        </w:rPr>
        <w:t xml:space="preserve"> </w:t>
      </w:r>
      <w:r w:rsidRPr="00C601CA">
        <w:rPr>
          <w:sz w:val="24"/>
          <w:szCs w:val="24"/>
        </w:rPr>
        <w:t>звукоподражательных</w:t>
      </w:r>
      <w:r w:rsidRPr="00C601CA">
        <w:rPr>
          <w:spacing w:val="-3"/>
          <w:sz w:val="24"/>
          <w:szCs w:val="24"/>
        </w:rPr>
        <w:t xml:space="preserve"> </w:t>
      </w:r>
      <w:r w:rsidRPr="00C601CA">
        <w:rPr>
          <w:sz w:val="24"/>
          <w:szCs w:val="24"/>
        </w:rPr>
        <w:t>элементов,</w:t>
      </w:r>
      <w:r w:rsidRPr="00C601CA">
        <w:rPr>
          <w:spacing w:val="-2"/>
          <w:sz w:val="24"/>
          <w:szCs w:val="24"/>
        </w:rPr>
        <w:t xml:space="preserve"> </w:t>
      </w:r>
      <w:r w:rsidRPr="00C601CA">
        <w:rPr>
          <w:sz w:val="24"/>
          <w:szCs w:val="24"/>
        </w:rPr>
        <w:t>шумовых</w:t>
      </w:r>
      <w:r w:rsidRPr="00C601CA">
        <w:rPr>
          <w:spacing w:val="-3"/>
          <w:sz w:val="24"/>
          <w:szCs w:val="24"/>
        </w:rPr>
        <w:t xml:space="preserve"> </w:t>
      </w:r>
      <w:r w:rsidRPr="00C601CA">
        <w:rPr>
          <w:sz w:val="24"/>
          <w:szCs w:val="24"/>
        </w:rPr>
        <w:t>звуков.</w:t>
      </w:r>
    </w:p>
    <w:p w:rsidR="00DD2CB4" w:rsidRPr="00C601CA" w:rsidRDefault="00443BE7" w:rsidP="00C601CA">
      <w:pPr>
        <w:pStyle w:val="a7"/>
        <w:rPr>
          <w:sz w:val="24"/>
          <w:szCs w:val="24"/>
        </w:rPr>
      </w:pPr>
      <w:r w:rsidRPr="00C601CA">
        <w:rPr>
          <w:sz w:val="24"/>
          <w:szCs w:val="24"/>
        </w:rPr>
        <w:t>Звукоряд (0,5–2</w:t>
      </w:r>
      <w:r w:rsidRPr="00C601CA">
        <w:rPr>
          <w:spacing w:val="-3"/>
          <w:sz w:val="24"/>
          <w:szCs w:val="24"/>
        </w:rPr>
        <w:t xml:space="preserve"> </w:t>
      </w:r>
      <w:r w:rsidRPr="00C601CA">
        <w:rPr>
          <w:sz w:val="24"/>
          <w:szCs w:val="24"/>
        </w:rPr>
        <w:t>часа).</w:t>
      </w:r>
    </w:p>
    <w:p w:rsidR="00DD2CB4" w:rsidRPr="00C601CA" w:rsidRDefault="00443BE7" w:rsidP="00C601CA">
      <w:pPr>
        <w:pStyle w:val="a7"/>
        <w:rPr>
          <w:sz w:val="24"/>
          <w:szCs w:val="24"/>
        </w:rPr>
      </w:pPr>
      <w:r w:rsidRPr="00C601CA">
        <w:rPr>
          <w:sz w:val="24"/>
          <w:szCs w:val="24"/>
        </w:rPr>
        <w:t>Содержание:</w:t>
      </w:r>
      <w:r w:rsidRPr="00C601CA">
        <w:rPr>
          <w:spacing w:val="-2"/>
          <w:sz w:val="24"/>
          <w:szCs w:val="24"/>
        </w:rPr>
        <w:t xml:space="preserve"> </w:t>
      </w:r>
      <w:r w:rsidRPr="00C601CA">
        <w:rPr>
          <w:sz w:val="24"/>
          <w:szCs w:val="24"/>
        </w:rPr>
        <w:t>Нотный</w:t>
      </w:r>
      <w:r w:rsidRPr="00C601CA">
        <w:rPr>
          <w:spacing w:val="-5"/>
          <w:sz w:val="24"/>
          <w:szCs w:val="24"/>
        </w:rPr>
        <w:t xml:space="preserve"> </w:t>
      </w:r>
      <w:r w:rsidRPr="00C601CA">
        <w:rPr>
          <w:sz w:val="24"/>
          <w:szCs w:val="24"/>
        </w:rPr>
        <w:t>стан,</w:t>
      </w:r>
      <w:r w:rsidRPr="00C601CA">
        <w:rPr>
          <w:spacing w:val="-4"/>
          <w:sz w:val="24"/>
          <w:szCs w:val="24"/>
        </w:rPr>
        <w:t xml:space="preserve"> </w:t>
      </w:r>
      <w:r w:rsidRPr="00C601CA">
        <w:rPr>
          <w:sz w:val="24"/>
          <w:szCs w:val="24"/>
        </w:rPr>
        <w:t>скрипичный</w:t>
      </w:r>
      <w:r w:rsidRPr="00C601CA">
        <w:rPr>
          <w:spacing w:val="-1"/>
          <w:sz w:val="24"/>
          <w:szCs w:val="24"/>
        </w:rPr>
        <w:t xml:space="preserve"> </w:t>
      </w:r>
      <w:r w:rsidRPr="00C601CA">
        <w:rPr>
          <w:sz w:val="24"/>
          <w:szCs w:val="24"/>
        </w:rPr>
        <w:t>ключ.</w:t>
      </w:r>
      <w:r w:rsidRPr="00C601CA">
        <w:rPr>
          <w:spacing w:val="-8"/>
          <w:sz w:val="24"/>
          <w:szCs w:val="24"/>
        </w:rPr>
        <w:t xml:space="preserve"> </w:t>
      </w:r>
      <w:r w:rsidRPr="00C601CA">
        <w:rPr>
          <w:sz w:val="24"/>
          <w:szCs w:val="24"/>
        </w:rPr>
        <w:t>Ноты</w:t>
      </w:r>
      <w:r w:rsidRPr="00C601CA">
        <w:rPr>
          <w:spacing w:val="-3"/>
          <w:sz w:val="24"/>
          <w:szCs w:val="24"/>
        </w:rPr>
        <w:t xml:space="preserve"> </w:t>
      </w:r>
      <w:r w:rsidRPr="00C601CA">
        <w:rPr>
          <w:sz w:val="24"/>
          <w:szCs w:val="24"/>
        </w:rPr>
        <w:t>первой</w:t>
      </w:r>
      <w:r w:rsidRPr="00C601CA">
        <w:rPr>
          <w:spacing w:val="-5"/>
          <w:sz w:val="24"/>
          <w:szCs w:val="24"/>
        </w:rPr>
        <w:t xml:space="preserve"> </w:t>
      </w:r>
      <w:r w:rsidRPr="00C601CA">
        <w:rPr>
          <w:sz w:val="24"/>
          <w:szCs w:val="24"/>
        </w:rPr>
        <w:t>октавы.</w:t>
      </w:r>
      <w:r w:rsidRPr="00C601CA">
        <w:rPr>
          <w:spacing w:val="-57"/>
          <w:sz w:val="24"/>
          <w:szCs w:val="24"/>
        </w:rPr>
        <w:t xml:space="preserve"> </w:t>
      </w: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6"/>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знакомство</w:t>
      </w:r>
      <w:r w:rsidRPr="00C601CA">
        <w:rPr>
          <w:spacing w:val="3"/>
          <w:sz w:val="24"/>
          <w:szCs w:val="24"/>
        </w:rPr>
        <w:t xml:space="preserve"> </w:t>
      </w:r>
      <w:r w:rsidRPr="00C601CA">
        <w:rPr>
          <w:sz w:val="24"/>
          <w:szCs w:val="24"/>
        </w:rPr>
        <w:t>с</w:t>
      </w:r>
      <w:r w:rsidRPr="00C601CA">
        <w:rPr>
          <w:spacing w:val="-6"/>
          <w:sz w:val="24"/>
          <w:szCs w:val="24"/>
        </w:rPr>
        <w:t xml:space="preserve"> </w:t>
      </w:r>
      <w:r w:rsidRPr="00C601CA">
        <w:rPr>
          <w:sz w:val="24"/>
          <w:szCs w:val="24"/>
        </w:rPr>
        <w:t>элементами</w:t>
      </w:r>
      <w:r w:rsidRPr="00C601CA">
        <w:rPr>
          <w:spacing w:val="-4"/>
          <w:sz w:val="24"/>
          <w:szCs w:val="24"/>
        </w:rPr>
        <w:t xml:space="preserve"> </w:t>
      </w:r>
      <w:r w:rsidRPr="00C601CA">
        <w:rPr>
          <w:sz w:val="24"/>
          <w:szCs w:val="24"/>
        </w:rPr>
        <w:t>нотной</w:t>
      </w:r>
      <w:r w:rsidRPr="00C601CA">
        <w:rPr>
          <w:spacing w:val="-4"/>
          <w:sz w:val="24"/>
          <w:szCs w:val="24"/>
        </w:rPr>
        <w:t xml:space="preserve"> </w:t>
      </w:r>
      <w:r w:rsidRPr="00C601CA">
        <w:rPr>
          <w:sz w:val="24"/>
          <w:szCs w:val="24"/>
        </w:rPr>
        <w:t>записи;</w:t>
      </w:r>
    </w:p>
    <w:p w:rsidR="00DD2CB4" w:rsidRPr="00C601CA" w:rsidRDefault="00443BE7" w:rsidP="00C601CA">
      <w:pPr>
        <w:pStyle w:val="a7"/>
        <w:rPr>
          <w:sz w:val="24"/>
          <w:szCs w:val="24"/>
        </w:rPr>
      </w:pPr>
      <w:r w:rsidRPr="00C601CA">
        <w:rPr>
          <w:sz w:val="24"/>
          <w:szCs w:val="24"/>
        </w:rPr>
        <w:t>различение</w:t>
      </w:r>
      <w:r w:rsidRPr="00C601CA">
        <w:rPr>
          <w:sz w:val="24"/>
          <w:szCs w:val="24"/>
        </w:rPr>
        <w:tab/>
        <w:t>по</w:t>
      </w:r>
      <w:r w:rsidRPr="00C601CA">
        <w:rPr>
          <w:sz w:val="24"/>
          <w:szCs w:val="24"/>
        </w:rPr>
        <w:tab/>
        <w:t>нотной</w:t>
      </w:r>
      <w:r w:rsidRPr="00C601CA">
        <w:rPr>
          <w:sz w:val="24"/>
          <w:szCs w:val="24"/>
        </w:rPr>
        <w:tab/>
        <w:t>записи,</w:t>
      </w:r>
      <w:r w:rsidRPr="00C601CA">
        <w:rPr>
          <w:sz w:val="24"/>
          <w:szCs w:val="24"/>
        </w:rPr>
        <w:tab/>
        <w:t>определение</w:t>
      </w:r>
      <w:r w:rsidRPr="00C601CA">
        <w:rPr>
          <w:sz w:val="24"/>
          <w:szCs w:val="24"/>
        </w:rPr>
        <w:tab/>
        <w:t>на</w:t>
      </w:r>
      <w:r w:rsidRPr="00C601CA">
        <w:rPr>
          <w:sz w:val="24"/>
          <w:szCs w:val="24"/>
        </w:rPr>
        <w:tab/>
        <w:t>слух</w:t>
      </w:r>
      <w:r w:rsidRPr="00C601CA">
        <w:rPr>
          <w:sz w:val="24"/>
          <w:szCs w:val="24"/>
        </w:rPr>
        <w:tab/>
        <w:t>звукоряда</w:t>
      </w:r>
      <w:r w:rsidRPr="00C601CA">
        <w:rPr>
          <w:sz w:val="24"/>
          <w:szCs w:val="24"/>
        </w:rPr>
        <w:tab/>
        <w:t>в</w:t>
      </w:r>
      <w:r w:rsidRPr="00C601CA">
        <w:rPr>
          <w:sz w:val="24"/>
          <w:szCs w:val="24"/>
        </w:rPr>
        <w:tab/>
      </w:r>
      <w:r w:rsidRPr="00C601CA">
        <w:rPr>
          <w:spacing w:val="-1"/>
          <w:sz w:val="24"/>
          <w:szCs w:val="24"/>
        </w:rPr>
        <w:t>отличие</w:t>
      </w:r>
      <w:r w:rsidRPr="00C601CA">
        <w:rPr>
          <w:spacing w:val="-57"/>
          <w:sz w:val="24"/>
          <w:szCs w:val="24"/>
        </w:rPr>
        <w:t xml:space="preserve"> </w:t>
      </w:r>
      <w:r w:rsidRPr="00C601CA">
        <w:rPr>
          <w:sz w:val="24"/>
          <w:szCs w:val="24"/>
        </w:rPr>
        <w:t>от</w:t>
      </w:r>
      <w:r w:rsidRPr="00C601CA">
        <w:rPr>
          <w:spacing w:val="-3"/>
          <w:sz w:val="24"/>
          <w:szCs w:val="24"/>
        </w:rPr>
        <w:t xml:space="preserve"> </w:t>
      </w:r>
      <w:r w:rsidRPr="00C601CA">
        <w:rPr>
          <w:sz w:val="24"/>
          <w:szCs w:val="24"/>
        </w:rPr>
        <w:t>других</w:t>
      </w:r>
      <w:r w:rsidRPr="00C601CA">
        <w:rPr>
          <w:spacing w:val="-3"/>
          <w:sz w:val="24"/>
          <w:szCs w:val="24"/>
        </w:rPr>
        <w:t xml:space="preserve"> </w:t>
      </w:r>
      <w:r w:rsidRPr="00C601CA">
        <w:rPr>
          <w:sz w:val="24"/>
          <w:szCs w:val="24"/>
        </w:rPr>
        <w:t>последовательностей</w:t>
      </w:r>
      <w:r w:rsidRPr="00C601CA">
        <w:rPr>
          <w:spacing w:val="2"/>
          <w:sz w:val="24"/>
          <w:szCs w:val="24"/>
        </w:rPr>
        <w:t xml:space="preserve"> </w:t>
      </w:r>
      <w:r w:rsidRPr="00C601CA">
        <w:rPr>
          <w:sz w:val="24"/>
          <w:szCs w:val="24"/>
        </w:rPr>
        <w:t>звуков;</w:t>
      </w:r>
    </w:p>
    <w:p w:rsidR="00DD2CB4" w:rsidRPr="00C601CA" w:rsidRDefault="00443BE7" w:rsidP="00C601CA">
      <w:pPr>
        <w:pStyle w:val="a7"/>
        <w:rPr>
          <w:sz w:val="24"/>
          <w:szCs w:val="24"/>
        </w:rPr>
      </w:pPr>
      <w:r w:rsidRPr="00C601CA">
        <w:rPr>
          <w:sz w:val="24"/>
          <w:szCs w:val="24"/>
        </w:rPr>
        <w:t>пение</w:t>
      </w:r>
      <w:r w:rsidRPr="00C601CA">
        <w:rPr>
          <w:spacing w:val="-2"/>
          <w:sz w:val="24"/>
          <w:szCs w:val="24"/>
        </w:rPr>
        <w:t xml:space="preserve"> </w:t>
      </w:r>
      <w:r w:rsidRPr="00C601CA">
        <w:rPr>
          <w:sz w:val="24"/>
          <w:szCs w:val="24"/>
        </w:rPr>
        <w:t>с</w:t>
      </w:r>
      <w:r w:rsidRPr="00C601CA">
        <w:rPr>
          <w:spacing w:val="-1"/>
          <w:sz w:val="24"/>
          <w:szCs w:val="24"/>
        </w:rPr>
        <w:t xml:space="preserve"> </w:t>
      </w:r>
      <w:r w:rsidRPr="00C601CA">
        <w:rPr>
          <w:sz w:val="24"/>
          <w:szCs w:val="24"/>
        </w:rPr>
        <w:t>названием</w:t>
      </w:r>
      <w:r w:rsidRPr="00C601CA">
        <w:rPr>
          <w:spacing w:val="-3"/>
          <w:sz w:val="24"/>
          <w:szCs w:val="24"/>
        </w:rPr>
        <w:t xml:space="preserve"> </w:t>
      </w:r>
      <w:r w:rsidRPr="00C601CA">
        <w:rPr>
          <w:sz w:val="24"/>
          <w:szCs w:val="24"/>
        </w:rPr>
        <w:t>нот,</w:t>
      </w:r>
      <w:r w:rsidRPr="00C601CA">
        <w:rPr>
          <w:spacing w:val="-3"/>
          <w:sz w:val="24"/>
          <w:szCs w:val="24"/>
        </w:rPr>
        <w:t xml:space="preserve"> </w:t>
      </w:r>
      <w:r w:rsidRPr="00C601CA">
        <w:rPr>
          <w:sz w:val="24"/>
          <w:szCs w:val="24"/>
        </w:rPr>
        <w:t>игра</w:t>
      </w:r>
      <w:r w:rsidRPr="00C601CA">
        <w:rPr>
          <w:spacing w:val="-6"/>
          <w:sz w:val="24"/>
          <w:szCs w:val="24"/>
        </w:rPr>
        <w:t xml:space="preserve"> </w:t>
      </w:r>
      <w:r w:rsidRPr="00C601CA">
        <w:rPr>
          <w:sz w:val="24"/>
          <w:szCs w:val="24"/>
        </w:rPr>
        <w:t>на</w:t>
      </w:r>
      <w:r w:rsidRPr="00C601CA">
        <w:rPr>
          <w:spacing w:val="-1"/>
          <w:sz w:val="24"/>
          <w:szCs w:val="24"/>
        </w:rPr>
        <w:t xml:space="preserve"> </w:t>
      </w:r>
      <w:r w:rsidRPr="00C601CA">
        <w:rPr>
          <w:sz w:val="24"/>
          <w:szCs w:val="24"/>
        </w:rPr>
        <w:t>металлофоне</w:t>
      </w:r>
      <w:r w:rsidRPr="00C601CA">
        <w:rPr>
          <w:spacing w:val="-6"/>
          <w:sz w:val="24"/>
          <w:szCs w:val="24"/>
        </w:rPr>
        <w:t xml:space="preserve"> </w:t>
      </w:r>
      <w:r w:rsidRPr="00C601CA">
        <w:rPr>
          <w:sz w:val="24"/>
          <w:szCs w:val="24"/>
        </w:rPr>
        <w:t>звукоряда</w:t>
      </w:r>
      <w:r w:rsidRPr="00C601CA">
        <w:rPr>
          <w:spacing w:val="-1"/>
          <w:sz w:val="24"/>
          <w:szCs w:val="24"/>
        </w:rPr>
        <w:t xml:space="preserve"> </w:t>
      </w:r>
      <w:r w:rsidRPr="00C601CA">
        <w:rPr>
          <w:sz w:val="24"/>
          <w:szCs w:val="24"/>
        </w:rPr>
        <w:t>от</w:t>
      </w:r>
      <w:r w:rsidRPr="00C601CA">
        <w:rPr>
          <w:spacing w:val="-4"/>
          <w:sz w:val="24"/>
          <w:szCs w:val="24"/>
        </w:rPr>
        <w:t xml:space="preserve"> </w:t>
      </w:r>
      <w:r w:rsidRPr="00C601CA">
        <w:rPr>
          <w:sz w:val="24"/>
          <w:szCs w:val="24"/>
        </w:rPr>
        <w:t>ноты</w:t>
      </w:r>
      <w:r w:rsidRPr="00C601CA">
        <w:rPr>
          <w:spacing w:val="-2"/>
          <w:sz w:val="24"/>
          <w:szCs w:val="24"/>
        </w:rPr>
        <w:t xml:space="preserve"> </w:t>
      </w:r>
      <w:r w:rsidRPr="00C601CA">
        <w:rPr>
          <w:sz w:val="24"/>
          <w:szCs w:val="24"/>
        </w:rPr>
        <w:t>«до»;</w:t>
      </w:r>
    </w:p>
    <w:p w:rsidR="00DD2CB4" w:rsidRPr="00C601CA" w:rsidRDefault="00443BE7" w:rsidP="00C601CA">
      <w:pPr>
        <w:pStyle w:val="a7"/>
        <w:rPr>
          <w:sz w:val="24"/>
          <w:szCs w:val="24"/>
        </w:rPr>
      </w:pPr>
      <w:r w:rsidRPr="00C601CA">
        <w:rPr>
          <w:sz w:val="24"/>
          <w:szCs w:val="24"/>
        </w:rPr>
        <w:t>разучивание</w:t>
      </w:r>
      <w:r w:rsidRPr="00C601CA">
        <w:rPr>
          <w:sz w:val="24"/>
          <w:szCs w:val="24"/>
        </w:rPr>
        <w:tab/>
        <w:t>и</w:t>
      </w:r>
      <w:r w:rsidRPr="00C601CA">
        <w:rPr>
          <w:sz w:val="24"/>
          <w:szCs w:val="24"/>
        </w:rPr>
        <w:tab/>
        <w:t>исполнение</w:t>
      </w:r>
      <w:r w:rsidRPr="00C601CA">
        <w:rPr>
          <w:sz w:val="24"/>
          <w:szCs w:val="24"/>
        </w:rPr>
        <w:tab/>
        <w:t>вокальных</w:t>
      </w:r>
      <w:r w:rsidRPr="00C601CA">
        <w:rPr>
          <w:sz w:val="24"/>
          <w:szCs w:val="24"/>
        </w:rPr>
        <w:tab/>
        <w:t>упражнений,</w:t>
      </w:r>
      <w:r w:rsidRPr="00C601CA">
        <w:rPr>
          <w:sz w:val="24"/>
          <w:szCs w:val="24"/>
        </w:rPr>
        <w:tab/>
        <w:t>песен,</w:t>
      </w:r>
      <w:r w:rsidRPr="00C601CA">
        <w:rPr>
          <w:sz w:val="24"/>
          <w:szCs w:val="24"/>
        </w:rPr>
        <w:tab/>
        <w:t>построенных</w:t>
      </w:r>
      <w:r w:rsidRPr="00C601CA">
        <w:rPr>
          <w:spacing w:val="-57"/>
          <w:sz w:val="24"/>
          <w:szCs w:val="24"/>
        </w:rPr>
        <w:t xml:space="preserve"> </w:t>
      </w:r>
      <w:r w:rsidRPr="00C601CA">
        <w:rPr>
          <w:sz w:val="24"/>
          <w:szCs w:val="24"/>
        </w:rPr>
        <w:t>на элементах</w:t>
      </w:r>
      <w:r w:rsidRPr="00C601CA">
        <w:rPr>
          <w:spacing w:val="-3"/>
          <w:sz w:val="24"/>
          <w:szCs w:val="24"/>
        </w:rPr>
        <w:t xml:space="preserve"> </w:t>
      </w:r>
      <w:r w:rsidRPr="00C601CA">
        <w:rPr>
          <w:sz w:val="24"/>
          <w:szCs w:val="24"/>
        </w:rPr>
        <w:t>звукоряда.</w:t>
      </w:r>
    </w:p>
    <w:p w:rsidR="00DD2CB4" w:rsidRPr="00C601CA" w:rsidRDefault="00443BE7" w:rsidP="00C601CA">
      <w:pPr>
        <w:pStyle w:val="a7"/>
        <w:rPr>
          <w:sz w:val="24"/>
          <w:szCs w:val="24"/>
        </w:rPr>
      </w:pPr>
      <w:r w:rsidRPr="00C601CA">
        <w:rPr>
          <w:sz w:val="24"/>
          <w:szCs w:val="24"/>
        </w:rPr>
        <w:t>Интонация</w:t>
      </w:r>
      <w:r w:rsidRPr="00C601CA">
        <w:rPr>
          <w:spacing w:val="-5"/>
          <w:sz w:val="24"/>
          <w:szCs w:val="24"/>
        </w:rPr>
        <w:t xml:space="preserve"> </w:t>
      </w:r>
      <w:r w:rsidRPr="00C601CA">
        <w:rPr>
          <w:sz w:val="24"/>
          <w:szCs w:val="24"/>
        </w:rPr>
        <w:t>(0,5–2</w:t>
      </w:r>
      <w:r w:rsidRPr="00C601CA">
        <w:rPr>
          <w:spacing w:val="1"/>
          <w:sz w:val="24"/>
          <w:szCs w:val="24"/>
        </w:rPr>
        <w:t xml:space="preserve"> </w:t>
      </w:r>
      <w:r w:rsidRPr="00C601CA">
        <w:rPr>
          <w:sz w:val="24"/>
          <w:szCs w:val="24"/>
        </w:rPr>
        <w:t>часа).</w:t>
      </w:r>
    </w:p>
    <w:p w:rsidR="00DD2CB4" w:rsidRPr="00C601CA" w:rsidRDefault="00443BE7" w:rsidP="00C601CA">
      <w:pPr>
        <w:pStyle w:val="a7"/>
        <w:rPr>
          <w:sz w:val="24"/>
          <w:szCs w:val="24"/>
        </w:rPr>
      </w:pPr>
      <w:r w:rsidRPr="00C601CA">
        <w:rPr>
          <w:sz w:val="24"/>
          <w:szCs w:val="24"/>
        </w:rPr>
        <w:t>Содержание: Выразительные и изобразительные интонации.</w:t>
      </w:r>
      <w:r w:rsidRPr="00C601CA">
        <w:rPr>
          <w:spacing w:val="-57"/>
          <w:sz w:val="24"/>
          <w:szCs w:val="24"/>
        </w:rPr>
        <w:t xml:space="preserve"> </w:t>
      </w: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6"/>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определение</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слух,</w:t>
      </w:r>
      <w:r w:rsidRPr="00C601CA">
        <w:rPr>
          <w:spacing w:val="1"/>
          <w:sz w:val="24"/>
          <w:szCs w:val="24"/>
        </w:rPr>
        <w:t xml:space="preserve"> </w:t>
      </w:r>
      <w:r w:rsidRPr="00C601CA">
        <w:rPr>
          <w:sz w:val="24"/>
          <w:szCs w:val="24"/>
        </w:rPr>
        <w:t>прослеживание</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нотной</w:t>
      </w:r>
      <w:r w:rsidRPr="00C601CA">
        <w:rPr>
          <w:spacing w:val="1"/>
          <w:sz w:val="24"/>
          <w:szCs w:val="24"/>
        </w:rPr>
        <w:t xml:space="preserve"> </w:t>
      </w:r>
      <w:r w:rsidRPr="00C601CA">
        <w:rPr>
          <w:sz w:val="24"/>
          <w:szCs w:val="24"/>
        </w:rPr>
        <w:t>записи</w:t>
      </w:r>
      <w:r w:rsidRPr="00C601CA">
        <w:rPr>
          <w:spacing w:val="1"/>
          <w:sz w:val="24"/>
          <w:szCs w:val="24"/>
        </w:rPr>
        <w:t xml:space="preserve"> </w:t>
      </w:r>
      <w:r w:rsidRPr="00C601CA">
        <w:rPr>
          <w:sz w:val="24"/>
          <w:szCs w:val="24"/>
        </w:rPr>
        <w:t>кратких</w:t>
      </w:r>
      <w:r w:rsidRPr="00C601CA">
        <w:rPr>
          <w:spacing w:val="1"/>
          <w:sz w:val="24"/>
          <w:szCs w:val="24"/>
        </w:rPr>
        <w:t xml:space="preserve"> </w:t>
      </w:r>
      <w:r w:rsidRPr="00C601CA">
        <w:rPr>
          <w:sz w:val="24"/>
          <w:szCs w:val="24"/>
        </w:rPr>
        <w:t>интонаций</w:t>
      </w:r>
      <w:r w:rsidRPr="00C601CA">
        <w:rPr>
          <w:spacing w:val="1"/>
          <w:sz w:val="24"/>
          <w:szCs w:val="24"/>
        </w:rPr>
        <w:t xml:space="preserve"> </w:t>
      </w:r>
      <w:r w:rsidRPr="00C601CA">
        <w:rPr>
          <w:sz w:val="24"/>
          <w:szCs w:val="24"/>
        </w:rPr>
        <w:t xml:space="preserve">изобразительного   </w:t>
      </w:r>
      <w:r w:rsidRPr="00C601CA">
        <w:rPr>
          <w:spacing w:val="18"/>
          <w:sz w:val="24"/>
          <w:szCs w:val="24"/>
        </w:rPr>
        <w:t xml:space="preserve"> </w:t>
      </w:r>
      <w:r w:rsidRPr="00C601CA">
        <w:rPr>
          <w:sz w:val="24"/>
          <w:szCs w:val="24"/>
        </w:rPr>
        <w:t xml:space="preserve">(ку-ку,    </w:t>
      </w:r>
      <w:r w:rsidRPr="00C601CA">
        <w:rPr>
          <w:spacing w:val="19"/>
          <w:sz w:val="24"/>
          <w:szCs w:val="24"/>
        </w:rPr>
        <w:t xml:space="preserve"> </w:t>
      </w:r>
      <w:r w:rsidRPr="00C601CA">
        <w:rPr>
          <w:sz w:val="24"/>
          <w:szCs w:val="24"/>
        </w:rPr>
        <w:t xml:space="preserve">тик-так    </w:t>
      </w:r>
      <w:r w:rsidRPr="00C601CA">
        <w:rPr>
          <w:spacing w:val="15"/>
          <w:sz w:val="24"/>
          <w:szCs w:val="24"/>
        </w:rPr>
        <w:t xml:space="preserve"> </w:t>
      </w:r>
      <w:r w:rsidRPr="00C601CA">
        <w:rPr>
          <w:sz w:val="24"/>
          <w:szCs w:val="24"/>
        </w:rPr>
        <w:t xml:space="preserve">и    </w:t>
      </w:r>
      <w:r w:rsidRPr="00C601CA">
        <w:rPr>
          <w:spacing w:val="18"/>
          <w:sz w:val="24"/>
          <w:szCs w:val="24"/>
        </w:rPr>
        <w:t xml:space="preserve"> </w:t>
      </w:r>
      <w:r w:rsidRPr="00C601CA">
        <w:rPr>
          <w:sz w:val="24"/>
          <w:szCs w:val="24"/>
        </w:rPr>
        <w:t xml:space="preserve">другие)    </w:t>
      </w:r>
      <w:r w:rsidRPr="00C601CA">
        <w:rPr>
          <w:spacing w:val="18"/>
          <w:sz w:val="24"/>
          <w:szCs w:val="24"/>
        </w:rPr>
        <w:t xml:space="preserve"> </w:t>
      </w:r>
      <w:r w:rsidRPr="00C601CA">
        <w:rPr>
          <w:sz w:val="24"/>
          <w:szCs w:val="24"/>
        </w:rPr>
        <w:t xml:space="preserve">и    </w:t>
      </w:r>
      <w:r w:rsidRPr="00C601CA">
        <w:rPr>
          <w:spacing w:val="18"/>
          <w:sz w:val="24"/>
          <w:szCs w:val="24"/>
        </w:rPr>
        <w:t xml:space="preserve"> </w:t>
      </w:r>
      <w:r w:rsidRPr="00C601CA">
        <w:rPr>
          <w:sz w:val="24"/>
          <w:szCs w:val="24"/>
        </w:rPr>
        <w:t xml:space="preserve">выразительного    </w:t>
      </w:r>
      <w:r w:rsidRPr="00C601CA">
        <w:rPr>
          <w:spacing w:val="17"/>
          <w:sz w:val="24"/>
          <w:szCs w:val="24"/>
        </w:rPr>
        <w:t xml:space="preserve"> </w:t>
      </w:r>
      <w:r w:rsidRPr="00C601CA">
        <w:rPr>
          <w:sz w:val="24"/>
          <w:szCs w:val="24"/>
        </w:rPr>
        <w:t xml:space="preserve">(просьба,    </w:t>
      </w:r>
      <w:r w:rsidRPr="00C601CA">
        <w:rPr>
          <w:spacing w:val="19"/>
          <w:sz w:val="24"/>
          <w:szCs w:val="24"/>
        </w:rPr>
        <w:t xml:space="preserve"> </w:t>
      </w:r>
      <w:r w:rsidRPr="00C601CA">
        <w:rPr>
          <w:sz w:val="24"/>
          <w:szCs w:val="24"/>
        </w:rPr>
        <w:t>призыв</w:t>
      </w:r>
      <w:r w:rsidRPr="00C601CA">
        <w:rPr>
          <w:spacing w:val="-58"/>
          <w:sz w:val="24"/>
          <w:szCs w:val="24"/>
        </w:rPr>
        <w:t xml:space="preserve"> </w:t>
      </w:r>
      <w:r w:rsidRPr="00C601CA">
        <w:rPr>
          <w:sz w:val="24"/>
          <w:szCs w:val="24"/>
        </w:rPr>
        <w:t>и</w:t>
      </w:r>
      <w:r w:rsidRPr="00C601CA">
        <w:rPr>
          <w:spacing w:val="2"/>
          <w:sz w:val="24"/>
          <w:szCs w:val="24"/>
        </w:rPr>
        <w:t xml:space="preserve"> </w:t>
      </w:r>
      <w:r w:rsidRPr="00C601CA">
        <w:rPr>
          <w:sz w:val="24"/>
          <w:szCs w:val="24"/>
        </w:rPr>
        <w:t>другие)</w:t>
      </w:r>
      <w:r w:rsidRPr="00C601CA">
        <w:rPr>
          <w:spacing w:val="3"/>
          <w:sz w:val="24"/>
          <w:szCs w:val="24"/>
        </w:rPr>
        <w:t xml:space="preserve"> </w:t>
      </w:r>
      <w:r w:rsidRPr="00C601CA">
        <w:rPr>
          <w:sz w:val="24"/>
          <w:szCs w:val="24"/>
        </w:rPr>
        <w:t>характера;</w:t>
      </w:r>
    </w:p>
    <w:p w:rsidR="00DD2CB4" w:rsidRPr="00C601CA" w:rsidRDefault="00443BE7" w:rsidP="00C601CA">
      <w:pPr>
        <w:pStyle w:val="a7"/>
        <w:rPr>
          <w:sz w:val="24"/>
          <w:szCs w:val="24"/>
        </w:rPr>
      </w:pPr>
      <w:r w:rsidRPr="00C601CA">
        <w:rPr>
          <w:sz w:val="24"/>
          <w:szCs w:val="24"/>
        </w:rPr>
        <w:t xml:space="preserve">разучивание,   </w:t>
      </w:r>
      <w:r w:rsidRPr="00C601CA">
        <w:rPr>
          <w:spacing w:val="24"/>
          <w:sz w:val="24"/>
          <w:szCs w:val="24"/>
        </w:rPr>
        <w:t xml:space="preserve"> </w:t>
      </w:r>
      <w:r w:rsidRPr="00C601CA">
        <w:rPr>
          <w:sz w:val="24"/>
          <w:szCs w:val="24"/>
        </w:rPr>
        <w:t xml:space="preserve">исполнение    </w:t>
      </w:r>
      <w:r w:rsidRPr="00C601CA">
        <w:rPr>
          <w:spacing w:val="14"/>
          <w:sz w:val="24"/>
          <w:szCs w:val="24"/>
        </w:rPr>
        <w:t xml:space="preserve"> </w:t>
      </w:r>
      <w:r w:rsidRPr="00C601CA">
        <w:rPr>
          <w:sz w:val="24"/>
          <w:szCs w:val="24"/>
        </w:rPr>
        <w:t xml:space="preserve">попевок,    </w:t>
      </w:r>
      <w:r w:rsidRPr="00C601CA">
        <w:rPr>
          <w:spacing w:val="18"/>
          <w:sz w:val="24"/>
          <w:szCs w:val="24"/>
        </w:rPr>
        <w:t xml:space="preserve"> </w:t>
      </w:r>
      <w:r w:rsidRPr="00C601CA">
        <w:rPr>
          <w:sz w:val="24"/>
          <w:szCs w:val="24"/>
        </w:rPr>
        <w:t xml:space="preserve">вокальных    </w:t>
      </w:r>
      <w:r w:rsidRPr="00C601CA">
        <w:rPr>
          <w:spacing w:val="16"/>
          <w:sz w:val="24"/>
          <w:szCs w:val="24"/>
        </w:rPr>
        <w:t xml:space="preserve"> </w:t>
      </w:r>
      <w:r w:rsidRPr="00C601CA">
        <w:rPr>
          <w:sz w:val="24"/>
          <w:szCs w:val="24"/>
        </w:rPr>
        <w:t xml:space="preserve">упражнений,    </w:t>
      </w:r>
      <w:r w:rsidRPr="00C601CA">
        <w:rPr>
          <w:spacing w:val="17"/>
          <w:sz w:val="24"/>
          <w:szCs w:val="24"/>
        </w:rPr>
        <w:t xml:space="preserve"> </w:t>
      </w:r>
      <w:r w:rsidRPr="00C601CA">
        <w:rPr>
          <w:sz w:val="24"/>
          <w:szCs w:val="24"/>
        </w:rPr>
        <w:t xml:space="preserve">песен,    </w:t>
      </w:r>
      <w:r w:rsidRPr="00C601CA">
        <w:rPr>
          <w:spacing w:val="18"/>
          <w:sz w:val="24"/>
          <w:szCs w:val="24"/>
        </w:rPr>
        <w:t xml:space="preserve"> </w:t>
      </w:r>
      <w:r w:rsidRPr="00C601CA">
        <w:rPr>
          <w:sz w:val="24"/>
          <w:szCs w:val="24"/>
        </w:rPr>
        <w:t>вокальные</w:t>
      </w:r>
    </w:p>
    <w:p w:rsidR="00DD2CB4" w:rsidRPr="00C601CA" w:rsidRDefault="00443BE7" w:rsidP="00C601CA">
      <w:pPr>
        <w:pStyle w:val="a7"/>
        <w:rPr>
          <w:sz w:val="24"/>
          <w:szCs w:val="24"/>
        </w:rPr>
      </w:pPr>
      <w:r w:rsidRPr="00C601CA">
        <w:rPr>
          <w:sz w:val="24"/>
          <w:szCs w:val="24"/>
        </w:rPr>
        <w:t>и</w:t>
      </w:r>
      <w:r w:rsidRPr="00C601CA">
        <w:rPr>
          <w:spacing w:val="-2"/>
          <w:sz w:val="24"/>
          <w:szCs w:val="24"/>
        </w:rPr>
        <w:t xml:space="preserve"> </w:t>
      </w:r>
      <w:r w:rsidRPr="00C601CA">
        <w:rPr>
          <w:sz w:val="24"/>
          <w:szCs w:val="24"/>
        </w:rPr>
        <w:t>инструментальные</w:t>
      </w:r>
      <w:r w:rsidRPr="00C601CA">
        <w:rPr>
          <w:spacing w:val="-3"/>
          <w:sz w:val="24"/>
          <w:szCs w:val="24"/>
        </w:rPr>
        <w:t xml:space="preserve"> </w:t>
      </w:r>
      <w:r w:rsidRPr="00C601CA">
        <w:rPr>
          <w:sz w:val="24"/>
          <w:szCs w:val="24"/>
        </w:rPr>
        <w:t>импровизации</w:t>
      </w:r>
      <w:r w:rsidRPr="00C601CA">
        <w:rPr>
          <w:spacing w:val="-6"/>
          <w:sz w:val="24"/>
          <w:szCs w:val="24"/>
        </w:rPr>
        <w:t xml:space="preserve"> </w:t>
      </w:r>
      <w:r w:rsidRPr="00C601CA">
        <w:rPr>
          <w:sz w:val="24"/>
          <w:szCs w:val="24"/>
        </w:rPr>
        <w:t>на</w:t>
      </w:r>
      <w:r w:rsidRPr="00C601CA">
        <w:rPr>
          <w:spacing w:val="-8"/>
          <w:sz w:val="24"/>
          <w:szCs w:val="24"/>
        </w:rPr>
        <w:t xml:space="preserve"> </w:t>
      </w:r>
      <w:r w:rsidRPr="00C601CA">
        <w:rPr>
          <w:sz w:val="24"/>
          <w:szCs w:val="24"/>
        </w:rPr>
        <w:t>основе</w:t>
      </w:r>
      <w:r w:rsidRPr="00C601CA">
        <w:rPr>
          <w:spacing w:val="-4"/>
          <w:sz w:val="24"/>
          <w:szCs w:val="24"/>
        </w:rPr>
        <w:t xml:space="preserve"> </w:t>
      </w:r>
      <w:r w:rsidRPr="00C601CA">
        <w:rPr>
          <w:sz w:val="24"/>
          <w:szCs w:val="24"/>
        </w:rPr>
        <w:t>данных</w:t>
      </w:r>
      <w:r w:rsidRPr="00C601CA">
        <w:rPr>
          <w:spacing w:val="-7"/>
          <w:sz w:val="24"/>
          <w:szCs w:val="24"/>
        </w:rPr>
        <w:t xml:space="preserve"> </w:t>
      </w:r>
      <w:r w:rsidRPr="00C601CA">
        <w:rPr>
          <w:sz w:val="24"/>
          <w:szCs w:val="24"/>
        </w:rPr>
        <w:t>интонаций;</w:t>
      </w:r>
    </w:p>
    <w:p w:rsidR="00DD2CB4" w:rsidRPr="00C601CA" w:rsidRDefault="00443BE7" w:rsidP="00C601CA">
      <w:pPr>
        <w:pStyle w:val="a7"/>
        <w:rPr>
          <w:sz w:val="24"/>
          <w:szCs w:val="24"/>
        </w:rPr>
      </w:pPr>
      <w:r w:rsidRPr="00C601CA">
        <w:rPr>
          <w:sz w:val="24"/>
          <w:szCs w:val="24"/>
        </w:rPr>
        <w:t>слушание фрагментов музыкальных произведений, включающих примеры изобразительных</w:t>
      </w:r>
      <w:r w:rsidRPr="00C601CA">
        <w:rPr>
          <w:spacing w:val="-58"/>
          <w:sz w:val="24"/>
          <w:szCs w:val="24"/>
        </w:rPr>
        <w:t xml:space="preserve"> </w:t>
      </w:r>
      <w:r w:rsidRPr="00C601CA">
        <w:rPr>
          <w:sz w:val="24"/>
          <w:szCs w:val="24"/>
        </w:rPr>
        <w:t>интонаций.</w:t>
      </w:r>
    </w:p>
    <w:p w:rsidR="00DD2CB4" w:rsidRPr="00C601CA" w:rsidRDefault="00443BE7" w:rsidP="00C601CA">
      <w:pPr>
        <w:pStyle w:val="a7"/>
        <w:rPr>
          <w:sz w:val="24"/>
          <w:szCs w:val="24"/>
        </w:rPr>
      </w:pPr>
      <w:r w:rsidRPr="00C601CA">
        <w:rPr>
          <w:sz w:val="24"/>
          <w:szCs w:val="24"/>
        </w:rPr>
        <w:t>Ритм</w:t>
      </w:r>
      <w:r w:rsidRPr="00C601CA">
        <w:rPr>
          <w:spacing w:val="1"/>
          <w:sz w:val="24"/>
          <w:szCs w:val="24"/>
        </w:rPr>
        <w:t xml:space="preserve"> </w:t>
      </w:r>
      <w:r w:rsidRPr="00C601CA">
        <w:rPr>
          <w:sz w:val="24"/>
          <w:szCs w:val="24"/>
        </w:rPr>
        <w:t>(0,5–2</w:t>
      </w:r>
      <w:r w:rsidRPr="00C601CA">
        <w:rPr>
          <w:spacing w:val="-3"/>
          <w:sz w:val="24"/>
          <w:szCs w:val="24"/>
        </w:rPr>
        <w:t xml:space="preserve"> </w:t>
      </w:r>
      <w:r w:rsidRPr="00C601CA">
        <w:rPr>
          <w:sz w:val="24"/>
          <w:szCs w:val="24"/>
        </w:rPr>
        <w:t>часа).</w:t>
      </w:r>
    </w:p>
    <w:p w:rsidR="00DD2CB4" w:rsidRPr="00C601CA" w:rsidRDefault="00443BE7" w:rsidP="00C601CA">
      <w:pPr>
        <w:pStyle w:val="a7"/>
        <w:rPr>
          <w:sz w:val="24"/>
          <w:szCs w:val="24"/>
        </w:rPr>
      </w:pPr>
      <w:r w:rsidRPr="00C601CA">
        <w:rPr>
          <w:sz w:val="24"/>
          <w:szCs w:val="24"/>
        </w:rPr>
        <w:t>Содержание:</w:t>
      </w:r>
      <w:r w:rsidRPr="00C601CA">
        <w:rPr>
          <w:spacing w:val="26"/>
          <w:sz w:val="24"/>
          <w:szCs w:val="24"/>
        </w:rPr>
        <w:t xml:space="preserve"> </w:t>
      </w:r>
      <w:r w:rsidRPr="00C601CA">
        <w:rPr>
          <w:sz w:val="24"/>
          <w:szCs w:val="24"/>
        </w:rPr>
        <w:t>Звуки</w:t>
      </w:r>
      <w:r w:rsidRPr="00C601CA">
        <w:rPr>
          <w:spacing w:val="26"/>
          <w:sz w:val="24"/>
          <w:szCs w:val="24"/>
        </w:rPr>
        <w:t xml:space="preserve"> </w:t>
      </w:r>
      <w:r w:rsidRPr="00C601CA">
        <w:rPr>
          <w:sz w:val="24"/>
          <w:szCs w:val="24"/>
        </w:rPr>
        <w:t>длинные</w:t>
      </w:r>
      <w:r w:rsidRPr="00C601CA">
        <w:rPr>
          <w:spacing w:val="24"/>
          <w:sz w:val="24"/>
          <w:szCs w:val="24"/>
        </w:rPr>
        <w:t xml:space="preserve"> </w:t>
      </w:r>
      <w:r w:rsidRPr="00C601CA">
        <w:rPr>
          <w:sz w:val="24"/>
          <w:szCs w:val="24"/>
        </w:rPr>
        <w:t>и</w:t>
      </w:r>
      <w:r w:rsidRPr="00C601CA">
        <w:rPr>
          <w:spacing w:val="26"/>
          <w:sz w:val="24"/>
          <w:szCs w:val="24"/>
        </w:rPr>
        <w:t xml:space="preserve"> </w:t>
      </w:r>
      <w:r w:rsidRPr="00C601CA">
        <w:rPr>
          <w:sz w:val="24"/>
          <w:szCs w:val="24"/>
        </w:rPr>
        <w:t>короткие</w:t>
      </w:r>
      <w:r w:rsidRPr="00C601CA">
        <w:rPr>
          <w:spacing w:val="24"/>
          <w:sz w:val="24"/>
          <w:szCs w:val="24"/>
        </w:rPr>
        <w:t xml:space="preserve"> </w:t>
      </w:r>
      <w:r w:rsidRPr="00C601CA">
        <w:rPr>
          <w:sz w:val="24"/>
          <w:szCs w:val="24"/>
        </w:rPr>
        <w:t>(восьмые</w:t>
      </w:r>
      <w:r w:rsidRPr="00C601CA">
        <w:rPr>
          <w:spacing w:val="24"/>
          <w:sz w:val="24"/>
          <w:szCs w:val="24"/>
        </w:rPr>
        <w:t xml:space="preserve"> </w:t>
      </w:r>
      <w:r w:rsidRPr="00C601CA">
        <w:rPr>
          <w:sz w:val="24"/>
          <w:szCs w:val="24"/>
        </w:rPr>
        <w:t>и</w:t>
      </w:r>
      <w:r w:rsidRPr="00C601CA">
        <w:rPr>
          <w:spacing w:val="26"/>
          <w:sz w:val="24"/>
          <w:szCs w:val="24"/>
        </w:rPr>
        <w:t xml:space="preserve"> </w:t>
      </w:r>
      <w:r w:rsidRPr="00C601CA">
        <w:rPr>
          <w:sz w:val="24"/>
          <w:szCs w:val="24"/>
        </w:rPr>
        <w:t>четвертные</w:t>
      </w:r>
      <w:r w:rsidRPr="00C601CA">
        <w:rPr>
          <w:spacing w:val="24"/>
          <w:sz w:val="24"/>
          <w:szCs w:val="24"/>
        </w:rPr>
        <w:t xml:space="preserve"> </w:t>
      </w:r>
      <w:r w:rsidRPr="00C601CA">
        <w:rPr>
          <w:sz w:val="24"/>
          <w:szCs w:val="24"/>
        </w:rPr>
        <w:t>длительности),</w:t>
      </w:r>
      <w:r w:rsidRPr="00C601CA">
        <w:rPr>
          <w:spacing w:val="27"/>
          <w:sz w:val="24"/>
          <w:szCs w:val="24"/>
        </w:rPr>
        <w:t xml:space="preserve"> </w:t>
      </w:r>
      <w:r w:rsidRPr="00C601CA">
        <w:rPr>
          <w:sz w:val="24"/>
          <w:szCs w:val="24"/>
        </w:rPr>
        <w:t>такт,</w:t>
      </w:r>
      <w:r w:rsidRPr="00C601CA">
        <w:rPr>
          <w:spacing w:val="-57"/>
          <w:sz w:val="24"/>
          <w:szCs w:val="24"/>
        </w:rPr>
        <w:t xml:space="preserve"> </w:t>
      </w:r>
      <w:r w:rsidRPr="00C601CA">
        <w:rPr>
          <w:sz w:val="24"/>
          <w:szCs w:val="24"/>
        </w:rPr>
        <w:t>тактовая</w:t>
      </w:r>
      <w:r w:rsidRPr="00C601CA">
        <w:rPr>
          <w:spacing w:val="-3"/>
          <w:sz w:val="24"/>
          <w:szCs w:val="24"/>
        </w:rPr>
        <w:t xml:space="preserve"> </w:t>
      </w:r>
      <w:r w:rsidRPr="00C601CA">
        <w:rPr>
          <w:sz w:val="24"/>
          <w:szCs w:val="24"/>
        </w:rPr>
        <w:t>черта.</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определение</w:t>
      </w:r>
      <w:r w:rsidRPr="00C601CA">
        <w:rPr>
          <w:spacing w:val="14"/>
          <w:sz w:val="24"/>
          <w:szCs w:val="24"/>
        </w:rPr>
        <w:t xml:space="preserve"> </w:t>
      </w:r>
      <w:r w:rsidRPr="00C601CA">
        <w:rPr>
          <w:sz w:val="24"/>
          <w:szCs w:val="24"/>
        </w:rPr>
        <w:t>на</w:t>
      </w:r>
      <w:r w:rsidRPr="00C601CA">
        <w:rPr>
          <w:spacing w:val="19"/>
          <w:sz w:val="24"/>
          <w:szCs w:val="24"/>
        </w:rPr>
        <w:t xml:space="preserve"> </w:t>
      </w:r>
      <w:r w:rsidRPr="00C601CA">
        <w:rPr>
          <w:sz w:val="24"/>
          <w:szCs w:val="24"/>
        </w:rPr>
        <w:t>слух,</w:t>
      </w:r>
      <w:r w:rsidRPr="00C601CA">
        <w:rPr>
          <w:spacing w:val="22"/>
          <w:sz w:val="24"/>
          <w:szCs w:val="24"/>
        </w:rPr>
        <w:t xml:space="preserve"> </w:t>
      </w:r>
      <w:r w:rsidRPr="00C601CA">
        <w:rPr>
          <w:sz w:val="24"/>
          <w:szCs w:val="24"/>
        </w:rPr>
        <w:t>прослеживание</w:t>
      </w:r>
      <w:r w:rsidRPr="00C601CA">
        <w:rPr>
          <w:spacing w:val="19"/>
          <w:sz w:val="24"/>
          <w:szCs w:val="24"/>
        </w:rPr>
        <w:t xml:space="preserve"> </w:t>
      </w:r>
      <w:r w:rsidRPr="00C601CA">
        <w:rPr>
          <w:sz w:val="24"/>
          <w:szCs w:val="24"/>
        </w:rPr>
        <w:t>по</w:t>
      </w:r>
      <w:r w:rsidRPr="00C601CA">
        <w:rPr>
          <w:spacing w:val="16"/>
          <w:sz w:val="24"/>
          <w:szCs w:val="24"/>
        </w:rPr>
        <w:t xml:space="preserve"> </w:t>
      </w:r>
      <w:r w:rsidRPr="00C601CA">
        <w:rPr>
          <w:sz w:val="24"/>
          <w:szCs w:val="24"/>
        </w:rPr>
        <w:t>нотной</w:t>
      </w:r>
      <w:r w:rsidRPr="00C601CA">
        <w:rPr>
          <w:spacing w:val="21"/>
          <w:sz w:val="24"/>
          <w:szCs w:val="24"/>
        </w:rPr>
        <w:t xml:space="preserve"> </w:t>
      </w:r>
      <w:r w:rsidRPr="00C601CA">
        <w:rPr>
          <w:sz w:val="24"/>
          <w:szCs w:val="24"/>
        </w:rPr>
        <w:t>записи</w:t>
      </w:r>
      <w:r w:rsidRPr="00C601CA">
        <w:rPr>
          <w:spacing w:val="21"/>
          <w:sz w:val="24"/>
          <w:szCs w:val="24"/>
        </w:rPr>
        <w:t xml:space="preserve"> </w:t>
      </w:r>
      <w:r w:rsidRPr="00C601CA">
        <w:rPr>
          <w:sz w:val="24"/>
          <w:szCs w:val="24"/>
        </w:rPr>
        <w:t>ритмических</w:t>
      </w:r>
      <w:r w:rsidRPr="00C601CA">
        <w:rPr>
          <w:spacing w:val="15"/>
          <w:sz w:val="24"/>
          <w:szCs w:val="24"/>
        </w:rPr>
        <w:t xml:space="preserve"> </w:t>
      </w:r>
      <w:r w:rsidRPr="00C601CA">
        <w:rPr>
          <w:sz w:val="24"/>
          <w:szCs w:val="24"/>
        </w:rPr>
        <w:t>рисунков,</w:t>
      </w:r>
      <w:r w:rsidRPr="00C601CA">
        <w:rPr>
          <w:spacing w:val="22"/>
          <w:sz w:val="24"/>
          <w:szCs w:val="24"/>
        </w:rPr>
        <w:t xml:space="preserve"> </w:t>
      </w:r>
      <w:r w:rsidRPr="00C601CA">
        <w:rPr>
          <w:sz w:val="24"/>
          <w:szCs w:val="24"/>
        </w:rPr>
        <w:t>состоящих</w:t>
      </w:r>
      <w:r w:rsidRPr="00C601CA">
        <w:rPr>
          <w:spacing w:val="-57"/>
          <w:sz w:val="24"/>
          <w:szCs w:val="24"/>
        </w:rPr>
        <w:t xml:space="preserve"> </w:t>
      </w:r>
      <w:r w:rsidRPr="00C601CA">
        <w:rPr>
          <w:sz w:val="24"/>
          <w:szCs w:val="24"/>
        </w:rPr>
        <w:t>из</w:t>
      </w:r>
      <w:r w:rsidRPr="00C601CA">
        <w:rPr>
          <w:spacing w:val="2"/>
          <w:sz w:val="24"/>
          <w:szCs w:val="24"/>
        </w:rPr>
        <w:t xml:space="preserve"> </w:t>
      </w:r>
      <w:r w:rsidRPr="00C601CA">
        <w:rPr>
          <w:sz w:val="24"/>
          <w:szCs w:val="24"/>
        </w:rPr>
        <w:t>различных</w:t>
      </w:r>
      <w:r w:rsidRPr="00C601CA">
        <w:rPr>
          <w:spacing w:val="-3"/>
          <w:sz w:val="24"/>
          <w:szCs w:val="24"/>
        </w:rPr>
        <w:t xml:space="preserve"> </w:t>
      </w:r>
      <w:r w:rsidRPr="00C601CA">
        <w:rPr>
          <w:sz w:val="24"/>
          <w:szCs w:val="24"/>
        </w:rPr>
        <w:t>длительностей</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пауз;</w:t>
      </w:r>
    </w:p>
    <w:p w:rsidR="00DD2CB4" w:rsidRPr="00C601CA" w:rsidRDefault="00443BE7" w:rsidP="00C601CA">
      <w:pPr>
        <w:pStyle w:val="a7"/>
        <w:rPr>
          <w:sz w:val="24"/>
          <w:szCs w:val="24"/>
        </w:rPr>
      </w:pPr>
      <w:r w:rsidRPr="00C601CA">
        <w:rPr>
          <w:sz w:val="24"/>
          <w:szCs w:val="24"/>
        </w:rPr>
        <w:t>исполнение, импровизация с помощью звучащих жестов (хлопки, шлепки, притопы) и (или)</w:t>
      </w:r>
      <w:r w:rsidRPr="00C601CA">
        <w:rPr>
          <w:spacing w:val="-57"/>
          <w:sz w:val="24"/>
          <w:szCs w:val="24"/>
        </w:rPr>
        <w:t xml:space="preserve"> </w:t>
      </w:r>
      <w:r w:rsidRPr="00C601CA">
        <w:rPr>
          <w:sz w:val="24"/>
          <w:szCs w:val="24"/>
        </w:rPr>
        <w:t>ударных</w:t>
      </w:r>
      <w:r w:rsidRPr="00C601CA">
        <w:rPr>
          <w:spacing w:val="-4"/>
          <w:sz w:val="24"/>
          <w:szCs w:val="24"/>
        </w:rPr>
        <w:t xml:space="preserve"> </w:t>
      </w:r>
      <w:r w:rsidRPr="00C601CA">
        <w:rPr>
          <w:sz w:val="24"/>
          <w:szCs w:val="24"/>
        </w:rPr>
        <w:t>инструментов</w:t>
      </w:r>
      <w:r w:rsidRPr="00C601CA">
        <w:rPr>
          <w:spacing w:val="-1"/>
          <w:sz w:val="24"/>
          <w:szCs w:val="24"/>
        </w:rPr>
        <w:t xml:space="preserve"> </w:t>
      </w:r>
      <w:r w:rsidRPr="00C601CA">
        <w:rPr>
          <w:sz w:val="24"/>
          <w:szCs w:val="24"/>
        </w:rPr>
        <w:t>простых</w:t>
      </w:r>
      <w:r w:rsidRPr="00C601CA">
        <w:rPr>
          <w:spacing w:val="-3"/>
          <w:sz w:val="24"/>
          <w:szCs w:val="24"/>
        </w:rPr>
        <w:t xml:space="preserve"> </w:t>
      </w:r>
      <w:r w:rsidRPr="00C601CA">
        <w:rPr>
          <w:sz w:val="24"/>
          <w:szCs w:val="24"/>
        </w:rPr>
        <w:t>ритмов;</w:t>
      </w:r>
    </w:p>
    <w:p w:rsidR="00DD2CB4" w:rsidRPr="00C601CA" w:rsidRDefault="00443BE7" w:rsidP="00C601CA">
      <w:pPr>
        <w:pStyle w:val="a7"/>
        <w:rPr>
          <w:sz w:val="24"/>
          <w:szCs w:val="24"/>
        </w:rPr>
      </w:pPr>
      <w:r w:rsidRPr="00C601CA">
        <w:rPr>
          <w:sz w:val="24"/>
          <w:szCs w:val="24"/>
        </w:rPr>
        <w:t>игра «Ритмическое эхо», прохлопывание ритма по ритмическим карточкам, проговаривание</w:t>
      </w:r>
      <w:r w:rsidRPr="00C601CA">
        <w:rPr>
          <w:spacing w:val="-57"/>
          <w:sz w:val="24"/>
          <w:szCs w:val="24"/>
        </w:rPr>
        <w:t xml:space="preserve"> </w:t>
      </w:r>
      <w:r w:rsidRPr="00C601CA">
        <w:rPr>
          <w:sz w:val="24"/>
          <w:szCs w:val="24"/>
        </w:rPr>
        <w:t>с использованием</w:t>
      </w:r>
      <w:r w:rsidRPr="00C601CA">
        <w:rPr>
          <w:spacing w:val="-1"/>
          <w:sz w:val="24"/>
          <w:szCs w:val="24"/>
        </w:rPr>
        <w:t xml:space="preserve"> </w:t>
      </w:r>
      <w:r w:rsidRPr="00C601CA">
        <w:rPr>
          <w:sz w:val="24"/>
          <w:szCs w:val="24"/>
        </w:rPr>
        <w:t>ритмослогов;</w:t>
      </w:r>
    </w:p>
    <w:p w:rsidR="00DD2CB4" w:rsidRPr="00C601CA" w:rsidRDefault="00443BE7" w:rsidP="00C601CA">
      <w:pPr>
        <w:pStyle w:val="a7"/>
        <w:rPr>
          <w:sz w:val="24"/>
          <w:szCs w:val="24"/>
        </w:rPr>
      </w:pPr>
      <w:r w:rsidRPr="00C601CA">
        <w:rPr>
          <w:sz w:val="24"/>
          <w:szCs w:val="24"/>
        </w:rPr>
        <w:t>разучивание,</w:t>
      </w:r>
      <w:r w:rsidRPr="00C601CA">
        <w:rPr>
          <w:spacing w:val="-2"/>
          <w:sz w:val="24"/>
          <w:szCs w:val="24"/>
        </w:rPr>
        <w:t xml:space="preserve"> </w:t>
      </w:r>
      <w:r w:rsidRPr="00C601CA">
        <w:rPr>
          <w:sz w:val="24"/>
          <w:szCs w:val="24"/>
        </w:rPr>
        <w:t>исполнение</w:t>
      </w:r>
      <w:r w:rsidRPr="00C601CA">
        <w:rPr>
          <w:spacing w:val="-3"/>
          <w:sz w:val="24"/>
          <w:szCs w:val="24"/>
        </w:rPr>
        <w:t xml:space="preserve"> </w:t>
      </w:r>
      <w:r w:rsidRPr="00C601CA">
        <w:rPr>
          <w:sz w:val="24"/>
          <w:szCs w:val="24"/>
        </w:rPr>
        <w:t>на</w:t>
      </w:r>
      <w:r w:rsidRPr="00C601CA">
        <w:rPr>
          <w:spacing w:val="-4"/>
          <w:sz w:val="24"/>
          <w:szCs w:val="24"/>
        </w:rPr>
        <w:t xml:space="preserve"> </w:t>
      </w:r>
      <w:r w:rsidRPr="00C601CA">
        <w:rPr>
          <w:sz w:val="24"/>
          <w:szCs w:val="24"/>
        </w:rPr>
        <w:t>ударных</w:t>
      </w:r>
      <w:r w:rsidRPr="00C601CA">
        <w:rPr>
          <w:spacing w:val="-8"/>
          <w:sz w:val="24"/>
          <w:szCs w:val="24"/>
        </w:rPr>
        <w:t xml:space="preserve"> </w:t>
      </w:r>
      <w:r w:rsidRPr="00C601CA">
        <w:rPr>
          <w:sz w:val="24"/>
          <w:szCs w:val="24"/>
        </w:rPr>
        <w:t>инструментах</w:t>
      </w:r>
      <w:r w:rsidRPr="00C601CA">
        <w:rPr>
          <w:spacing w:val="-7"/>
          <w:sz w:val="24"/>
          <w:szCs w:val="24"/>
        </w:rPr>
        <w:t xml:space="preserve"> </w:t>
      </w:r>
      <w:r w:rsidRPr="00C601CA">
        <w:rPr>
          <w:sz w:val="24"/>
          <w:szCs w:val="24"/>
        </w:rPr>
        <w:t>ритмической</w:t>
      </w:r>
      <w:r w:rsidRPr="00C601CA">
        <w:rPr>
          <w:spacing w:val="-7"/>
          <w:sz w:val="24"/>
          <w:szCs w:val="24"/>
        </w:rPr>
        <w:t xml:space="preserve"> </w:t>
      </w:r>
      <w:r w:rsidRPr="00C601CA">
        <w:rPr>
          <w:sz w:val="24"/>
          <w:szCs w:val="24"/>
        </w:rPr>
        <w:t>партитуры;</w:t>
      </w:r>
    </w:p>
    <w:p w:rsidR="00DD2CB4" w:rsidRPr="00C601CA" w:rsidRDefault="00443BE7" w:rsidP="00C601CA">
      <w:pPr>
        <w:pStyle w:val="a7"/>
        <w:rPr>
          <w:sz w:val="24"/>
          <w:szCs w:val="24"/>
        </w:rPr>
      </w:pPr>
      <w:r w:rsidRPr="00C601CA">
        <w:rPr>
          <w:sz w:val="24"/>
          <w:szCs w:val="24"/>
        </w:rPr>
        <w:t>слушание</w:t>
      </w:r>
      <w:r w:rsidRPr="00C601CA">
        <w:rPr>
          <w:spacing w:val="9"/>
          <w:sz w:val="24"/>
          <w:szCs w:val="24"/>
        </w:rPr>
        <w:t xml:space="preserve"> </w:t>
      </w:r>
      <w:r w:rsidRPr="00C601CA">
        <w:rPr>
          <w:sz w:val="24"/>
          <w:szCs w:val="24"/>
        </w:rPr>
        <w:t>музыкальных</w:t>
      </w:r>
      <w:r w:rsidRPr="00C601CA">
        <w:rPr>
          <w:spacing w:val="5"/>
          <w:sz w:val="24"/>
          <w:szCs w:val="24"/>
        </w:rPr>
        <w:t xml:space="preserve"> </w:t>
      </w:r>
      <w:r w:rsidRPr="00C601CA">
        <w:rPr>
          <w:sz w:val="24"/>
          <w:szCs w:val="24"/>
        </w:rPr>
        <w:t>произведений</w:t>
      </w:r>
      <w:r w:rsidRPr="00C601CA">
        <w:rPr>
          <w:spacing w:val="6"/>
          <w:sz w:val="24"/>
          <w:szCs w:val="24"/>
        </w:rPr>
        <w:t xml:space="preserve"> </w:t>
      </w:r>
      <w:r w:rsidRPr="00C601CA">
        <w:rPr>
          <w:sz w:val="24"/>
          <w:szCs w:val="24"/>
        </w:rPr>
        <w:t>с</w:t>
      </w:r>
      <w:r w:rsidRPr="00C601CA">
        <w:rPr>
          <w:spacing w:val="9"/>
          <w:sz w:val="24"/>
          <w:szCs w:val="24"/>
        </w:rPr>
        <w:t xml:space="preserve"> </w:t>
      </w:r>
      <w:r w:rsidRPr="00C601CA">
        <w:rPr>
          <w:sz w:val="24"/>
          <w:szCs w:val="24"/>
        </w:rPr>
        <w:t>ярко</w:t>
      </w:r>
      <w:r w:rsidRPr="00C601CA">
        <w:rPr>
          <w:spacing w:val="10"/>
          <w:sz w:val="24"/>
          <w:szCs w:val="24"/>
        </w:rPr>
        <w:t xml:space="preserve"> </w:t>
      </w:r>
      <w:r w:rsidRPr="00C601CA">
        <w:rPr>
          <w:sz w:val="24"/>
          <w:szCs w:val="24"/>
        </w:rPr>
        <w:t>выраженным</w:t>
      </w:r>
      <w:r w:rsidRPr="00C601CA">
        <w:rPr>
          <w:spacing w:val="7"/>
          <w:sz w:val="24"/>
          <w:szCs w:val="24"/>
        </w:rPr>
        <w:t xml:space="preserve"> </w:t>
      </w:r>
      <w:r w:rsidRPr="00C601CA">
        <w:rPr>
          <w:sz w:val="24"/>
          <w:szCs w:val="24"/>
        </w:rPr>
        <w:t>ритмическим</w:t>
      </w:r>
      <w:r w:rsidRPr="00C601CA">
        <w:rPr>
          <w:spacing w:val="12"/>
          <w:sz w:val="24"/>
          <w:szCs w:val="24"/>
        </w:rPr>
        <w:t xml:space="preserve"> </w:t>
      </w:r>
      <w:r w:rsidRPr="00C601CA">
        <w:rPr>
          <w:sz w:val="24"/>
          <w:szCs w:val="24"/>
        </w:rPr>
        <w:t>рисунком,</w:t>
      </w:r>
      <w:r w:rsidRPr="00C601CA">
        <w:rPr>
          <w:spacing w:val="-57"/>
          <w:sz w:val="24"/>
          <w:szCs w:val="24"/>
        </w:rPr>
        <w:t xml:space="preserve"> </w:t>
      </w:r>
      <w:r w:rsidRPr="00C601CA">
        <w:rPr>
          <w:sz w:val="24"/>
          <w:szCs w:val="24"/>
        </w:rPr>
        <w:t>воспроизведение данного</w:t>
      </w:r>
      <w:r w:rsidRPr="00C601CA">
        <w:rPr>
          <w:spacing w:val="6"/>
          <w:sz w:val="24"/>
          <w:szCs w:val="24"/>
        </w:rPr>
        <w:t xml:space="preserve"> </w:t>
      </w:r>
      <w:r w:rsidRPr="00C601CA">
        <w:rPr>
          <w:sz w:val="24"/>
          <w:szCs w:val="24"/>
        </w:rPr>
        <w:t>ритма</w:t>
      </w:r>
      <w:r w:rsidRPr="00C601CA">
        <w:rPr>
          <w:spacing w:val="-5"/>
          <w:sz w:val="24"/>
          <w:szCs w:val="24"/>
        </w:rPr>
        <w:t xml:space="preserve"> </w:t>
      </w:r>
      <w:r w:rsidRPr="00C601CA">
        <w:rPr>
          <w:sz w:val="24"/>
          <w:szCs w:val="24"/>
        </w:rPr>
        <w:t>по</w:t>
      </w:r>
      <w:r w:rsidRPr="00C601CA">
        <w:rPr>
          <w:spacing w:val="6"/>
          <w:sz w:val="24"/>
          <w:szCs w:val="24"/>
        </w:rPr>
        <w:t xml:space="preserve"> </w:t>
      </w:r>
      <w:r w:rsidRPr="00C601CA">
        <w:rPr>
          <w:sz w:val="24"/>
          <w:szCs w:val="24"/>
        </w:rPr>
        <w:t>памяти</w:t>
      </w:r>
      <w:r w:rsidRPr="00C601CA">
        <w:rPr>
          <w:spacing w:val="-1"/>
          <w:sz w:val="24"/>
          <w:szCs w:val="24"/>
        </w:rPr>
        <w:t xml:space="preserve"> </w:t>
      </w:r>
      <w:r w:rsidRPr="00C601CA">
        <w:rPr>
          <w:sz w:val="24"/>
          <w:szCs w:val="24"/>
        </w:rPr>
        <w:t>(хлопками);</w:t>
      </w:r>
    </w:p>
    <w:p w:rsidR="00DD2CB4" w:rsidRPr="00C601CA" w:rsidRDefault="00443BE7" w:rsidP="00C601CA">
      <w:pPr>
        <w:pStyle w:val="a7"/>
        <w:rPr>
          <w:sz w:val="24"/>
          <w:szCs w:val="24"/>
        </w:rPr>
      </w:pPr>
      <w:r w:rsidRPr="00C601CA">
        <w:rPr>
          <w:sz w:val="24"/>
          <w:szCs w:val="24"/>
        </w:rPr>
        <w:t>на</w:t>
      </w:r>
      <w:r w:rsidRPr="00C601CA">
        <w:rPr>
          <w:spacing w:val="-2"/>
          <w:sz w:val="24"/>
          <w:szCs w:val="24"/>
        </w:rPr>
        <w:t xml:space="preserve"> </w:t>
      </w:r>
      <w:r w:rsidRPr="00C601CA">
        <w:rPr>
          <w:sz w:val="24"/>
          <w:szCs w:val="24"/>
        </w:rPr>
        <w:t>выбор</w:t>
      </w:r>
      <w:r w:rsidRPr="00C601CA">
        <w:rPr>
          <w:spacing w:val="-5"/>
          <w:sz w:val="24"/>
          <w:szCs w:val="24"/>
        </w:rPr>
        <w:t xml:space="preserve"> </w:t>
      </w:r>
      <w:r w:rsidRPr="00C601CA">
        <w:rPr>
          <w:sz w:val="24"/>
          <w:szCs w:val="24"/>
        </w:rPr>
        <w:t>или</w:t>
      </w:r>
      <w:r w:rsidRPr="00C601CA">
        <w:rPr>
          <w:spacing w:val="1"/>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исполнение</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клавишных или</w:t>
      </w:r>
      <w:r w:rsidRPr="00C601CA">
        <w:rPr>
          <w:spacing w:val="1"/>
          <w:sz w:val="24"/>
          <w:szCs w:val="24"/>
        </w:rPr>
        <w:t xml:space="preserve"> </w:t>
      </w:r>
      <w:r w:rsidRPr="00C601CA">
        <w:rPr>
          <w:sz w:val="24"/>
          <w:szCs w:val="24"/>
        </w:rPr>
        <w:t>духовых инструментах (фортепиано,</w:t>
      </w:r>
      <w:r w:rsidRPr="00C601CA">
        <w:rPr>
          <w:spacing w:val="1"/>
          <w:sz w:val="24"/>
          <w:szCs w:val="24"/>
        </w:rPr>
        <w:t xml:space="preserve"> </w:t>
      </w:r>
      <w:r w:rsidRPr="00C601CA">
        <w:rPr>
          <w:sz w:val="24"/>
          <w:szCs w:val="24"/>
        </w:rPr>
        <w:t>синтезатор,</w:t>
      </w:r>
      <w:r w:rsidRPr="00C601CA">
        <w:rPr>
          <w:spacing w:val="1"/>
          <w:sz w:val="24"/>
          <w:szCs w:val="24"/>
        </w:rPr>
        <w:t xml:space="preserve"> </w:t>
      </w:r>
      <w:r w:rsidRPr="00C601CA">
        <w:rPr>
          <w:sz w:val="24"/>
          <w:szCs w:val="24"/>
        </w:rPr>
        <w:t>свирель,</w:t>
      </w:r>
      <w:r w:rsidRPr="00C601CA">
        <w:rPr>
          <w:spacing w:val="-57"/>
          <w:sz w:val="24"/>
          <w:szCs w:val="24"/>
        </w:rPr>
        <w:t xml:space="preserve"> </w:t>
      </w:r>
      <w:r w:rsidRPr="00C601CA">
        <w:rPr>
          <w:sz w:val="24"/>
          <w:szCs w:val="24"/>
        </w:rPr>
        <w:t>блокфлейта,</w:t>
      </w:r>
      <w:r w:rsidRPr="00C601CA">
        <w:rPr>
          <w:spacing w:val="1"/>
          <w:sz w:val="24"/>
          <w:szCs w:val="24"/>
        </w:rPr>
        <w:t xml:space="preserve"> </w:t>
      </w:r>
      <w:r w:rsidRPr="00C601CA">
        <w:rPr>
          <w:sz w:val="24"/>
          <w:szCs w:val="24"/>
        </w:rPr>
        <w:t>мелодика)</w:t>
      </w:r>
      <w:r w:rsidRPr="00C601CA">
        <w:rPr>
          <w:spacing w:val="-3"/>
          <w:sz w:val="24"/>
          <w:szCs w:val="24"/>
        </w:rPr>
        <w:t xml:space="preserve"> </w:t>
      </w:r>
      <w:r w:rsidRPr="00C601CA">
        <w:rPr>
          <w:sz w:val="24"/>
          <w:szCs w:val="24"/>
        </w:rPr>
        <w:t>попевок,</w:t>
      </w:r>
      <w:r w:rsidRPr="00C601CA">
        <w:rPr>
          <w:spacing w:val="-7"/>
          <w:sz w:val="24"/>
          <w:szCs w:val="24"/>
        </w:rPr>
        <w:t xml:space="preserve"> </w:t>
      </w:r>
      <w:r w:rsidRPr="00C601CA">
        <w:rPr>
          <w:sz w:val="24"/>
          <w:szCs w:val="24"/>
        </w:rPr>
        <w:t>остинатных</w:t>
      </w:r>
      <w:r w:rsidRPr="00C601CA">
        <w:rPr>
          <w:spacing w:val="1"/>
          <w:sz w:val="24"/>
          <w:szCs w:val="24"/>
        </w:rPr>
        <w:t xml:space="preserve"> </w:t>
      </w:r>
      <w:r w:rsidRPr="00C601CA">
        <w:rPr>
          <w:sz w:val="24"/>
          <w:szCs w:val="24"/>
        </w:rPr>
        <w:t>формул,</w:t>
      </w:r>
      <w:r w:rsidRPr="00C601CA">
        <w:rPr>
          <w:spacing w:val="2"/>
          <w:sz w:val="24"/>
          <w:szCs w:val="24"/>
        </w:rPr>
        <w:t xml:space="preserve"> </w:t>
      </w:r>
      <w:r w:rsidRPr="00C601CA">
        <w:rPr>
          <w:sz w:val="24"/>
          <w:szCs w:val="24"/>
        </w:rPr>
        <w:t>состоящих</w:t>
      </w:r>
      <w:r w:rsidRPr="00C601CA">
        <w:rPr>
          <w:spacing w:val="-5"/>
          <w:sz w:val="24"/>
          <w:szCs w:val="24"/>
        </w:rPr>
        <w:t xml:space="preserve"> </w:t>
      </w:r>
      <w:r w:rsidRPr="00C601CA">
        <w:rPr>
          <w:sz w:val="24"/>
          <w:szCs w:val="24"/>
        </w:rPr>
        <w:t>из различных</w:t>
      </w:r>
      <w:r w:rsidRPr="00C601CA">
        <w:rPr>
          <w:spacing w:val="-5"/>
          <w:sz w:val="24"/>
          <w:szCs w:val="24"/>
        </w:rPr>
        <w:t xml:space="preserve"> </w:t>
      </w:r>
      <w:r w:rsidRPr="00C601CA">
        <w:rPr>
          <w:sz w:val="24"/>
          <w:szCs w:val="24"/>
        </w:rPr>
        <w:t>длительностей.</w:t>
      </w:r>
    </w:p>
    <w:p w:rsidR="00DD2CB4" w:rsidRPr="00C601CA" w:rsidRDefault="00443BE7" w:rsidP="00C601CA">
      <w:pPr>
        <w:pStyle w:val="a7"/>
        <w:rPr>
          <w:sz w:val="24"/>
          <w:szCs w:val="24"/>
        </w:rPr>
      </w:pPr>
      <w:r w:rsidRPr="00C601CA">
        <w:rPr>
          <w:sz w:val="24"/>
          <w:szCs w:val="24"/>
        </w:rPr>
        <w:t>Ритмический</w:t>
      </w:r>
      <w:r w:rsidRPr="00C601CA">
        <w:rPr>
          <w:spacing w:val="-1"/>
          <w:sz w:val="24"/>
          <w:szCs w:val="24"/>
        </w:rPr>
        <w:t xml:space="preserve"> </w:t>
      </w:r>
      <w:r w:rsidRPr="00C601CA">
        <w:rPr>
          <w:sz w:val="24"/>
          <w:szCs w:val="24"/>
        </w:rPr>
        <w:t>рисунок</w:t>
      </w:r>
      <w:r w:rsidRPr="00C601CA">
        <w:rPr>
          <w:spacing w:val="-4"/>
          <w:sz w:val="24"/>
          <w:szCs w:val="24"/>
        </w:rPr>
        <w:t xml:space="preserve"> </w:t>
      </w:r>
      <w:r w:rsidRPr="00C601CA">
        <w:rPr>
          <w:sz w:val="24"/>
          <w:szCs w:val="24"/>
        </w:rPr>
        <w:t>(0,5–4 часа)</w:t>
      </w:r>
      <w:r w:rsidRPr="00C601CA">
        <w:rPr>
          <w:sz w:val="24"/>
          <w:szCs w:val="24"/>
          <w:vertAlign w:val="superscript"/>
        </w:rPr>
        <w:t>13</w:t>
      </w:r>
      <w:r w:rsidRPr="00C601CA">
        <w:rPr>
          <w:sz w:val="24"/>
          <w:szCs w:val="24"/>
        </w:rPr>
        <w:t>.</w:t>
      </w:r>
    </w:p>
    <w:p w:rsidR="00DD2CB4" w:rsidRPr="00C601CA" w:rsidRDefault="00443BE7" w:rsidP="00C601CA">
      <w:pPr>
        <w:pStyle w:val="a7"/>
        <w:rPr>
          <w:sz w:val="24"/>
          <w:szCs w:val="24"/>
        </w:rPr>
      </w:pPr>
      <w:r w:rsidRPr="00C601CA">
        <w:rPr>
          <w:sz w:val="24"/>
          <w:szCs w:val="24"/>
        </w:rPr>
        <w:t>Содержание:</w:t>
      </w:r>
      <w:r w:rsidRPr="00C601CA">
        <w:rPr>
          <w:sz w:val="24"/>
          <w:szCs w:val="24"/>
        </w:rPr>
        <w:tab/>
        <w:t>Длительности</w:t>
      </w:r>
      <w:r w:rsidRPr="00C601CA">
        <w:rPr>
          <w:sz w:val="24"/>
          <w:szCs w:val="24"/>
        </w:rPr>
        <w:tab/>
        <w:t>половинная,</w:t>
      </w:r>
      <w:r w:rsidRPr="00C601CA">
        <w:rPr>
          <w:sz w:val="24"/>
          <w:szCs w:val="24"/>
        </w:rPr>
        <w:tab/>
        <w:t>целая,</w:t>
      </w:r>
      <w:r w:rsidRPr="00C601CA">
        <w:rPr>
          <w:sz w:val="24"/>
          <w:szCs w:val="24"/>
        </w:rPr>
        <w:tab/>
        <w:t>шестнадцатые.</w:t>
      </w:r>
      <w:r w:rsidRPr="00C601CA">
        <w:rPr>
          <w:sz w:val="24"/>
          <w:szCs w:val="24"/>
        </w:rPr>
        <w:tab/>
        <w:t>Паузы.</w:t>
      </w:r>
      <w:r w:rsidRPr="00C601CA">
        <w:rPr>
          <w:sz w:val="24"/>
          <w:szCs w:val="24"/>
        </w:rPr>
        <w:tab/>
      </w:r>
      <w:r w:rsidRPr="00C601CA">
        <w:rPr>
          <w:spacing w:val="-1"/>
          <w:sz w:val="24"/>
          <w:szCs w:val="24"/>
        </w:rPr>
        <w:t>Ритмические</w:t>
      </w:r>
      <w:r w:rsidRPr="00C601CA">
        <w:rPr>
          <w:spacing w:val="-57"/>
          <w:sz w:val="24"/>
          <w:szCs w:val="24"/>
        </w:rPr>
        <w:t xml:space="preserve"> </w:t>
      </w:r>
      <w:r w:rsidRPr="00C601CA">
        <w:rPr>
          <w:sz w:val="24"/>
          <w:szCs w:val="24"/>
        </w:rPr>
        <w:t>рисунки.</w:t>
      </w:r>
      <w:r w:rsidRPr="00C601CA">
        <w:rPr>
          <w:spacing w:val="3"/>
          <w:sz w:val="24"/>
          <w:szCs w:val="24"/>
        </w:rPr>
        <w:t xml:space="preserve"> </w:t>
      </w:r>
      <w:r w:rsidRPr="00C601CA">
        <w:rPr>
          <w:sz w:val="24"/>
          <w:szCs w:val="24"/>
        </w:rPr>
        <w:t>Ритмическая</w:t>
      </w:r>
      <w:r w:rsidRPr="00C601CA">
        <w:rPr>
          <w:spacing w:val="2"/>
          <w:sz w:val="24"/>
          <w:szCs w:val="24"/>
        </w:rPr>
        <w:t xml:space="preserve"> </w:t>
      </w:r>
      <w:r w:rsidRPr="00C601CA">
        <w:rPr>
          <w:sz w:val="24"/>
          <w:szCs w:val="24"/>
        </w:rPr>
        <w:t>партитура.</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определение</w:t>
      </w:r>
      <w:r w:rsidRPr="00C601CA">
        <w:rPr>
          <w:spacing w:val="14"/>
          <w:sz w:val="24"/>
          <w:szCs w:val="24"/>
        </w:rPr>
        <w:t xml:space="preserve"> </w:t>
      </w:r>
      <w:r w:rsidRPr="00C601CA">
        <w:rPr>
          <w:sz w:val="24"/>
          <w:szCs w:val="24"/>
        </w:rPr>
        <w:t>на</w:t>
      </w:r>
      <w:r w:rsidRPr="00C601CA">
        <w:rPr>
          <w:spacing w:val="19"/>
          <w:sz w:val="24"/>
          <w:szCs w:val="24"/>
        </w:rPr>
        <w:t xml:space="preserve"> </w:t>
      </w:r>
      <w:r w:rsidRPr="00C601CA">
        <w:rPr>
          <w:sz w:val="24"/>
          <w:szCs w:val="24"/>
        </w:rPr>
        <w:t>слух,</w:t>
      </w:r>
      <w:r w:rsidRPr="00C601CA">
        <w:rPr>
          <w:spacing w:val="22"/>
          <w:sz w:val="24"/>
          <w:szCs w:val="24"/>
        </w:rPr>
        <w:t xml:space="preserve"> </w:t>
      </w:r>
      <w:r w:rsidRPr="00C601CA">
        <w:rPr>
          <w:sz w:val="24"/>
          <w:szCs w:val="24"/>
        </w:rPr>
        <w:t>прослеживание</w:t>
      </w:r>
      <w:r w:rsidRPr="00C601CA">
        <w:rPr>
          <w:spacing w:val="24"/>
          <w:sz w:val="24"/>
          <w:szCs w:val="24"/>
        </w:rPr>
        <w:t xml:space="preserve"> </w:t>
      </w:r>
      <w:r w:rsidRPr="00C601CA">
        <w:rPr>
          <w:sz w:val="24"/>
          <w:szCs w:val="24"/>
        </w:rPr>
        <w:t>по</w:t>
      </w:r>
      <w:r w:rsidRPr="00C601CA">
        <w:rPr>
          <w:spacing w:val="15"/>
          <w:sz w:val="24"/>
          <w:szCs w:val="24"/>
        </w:rPr>
        <w:t xml:space="preserve"> </w:t>
      </w:r>
      <w:r w:rsidRPr="00C601CA">
        <w:rPr>
          <w:sz w:val="24"/>
          <w:szCs w:val="24"/>
        </w:rPr>
        <w:t>нотной</w:t>
      </w:r>
      <w:r w:rsidRPr="00C601CA">
        <w:rPr>
          <w:spacing w:val="21"/>
          <w:sz w:val="24"/>
          <w:szCs w:val="24"/>
        </w:rPr>
        <w:t xml:space="preserve"> </w:t>
      </w:r>
      <w:r w:rsidRPr="00C601CA">
        <w:rPr>
          <w:sz w:val="24"/>
          <w:szCs w:val="24"/>
        </w:rPr>
        <w:t>записи</w:t>
      </w:r>
      <w:r w:rsidRPr="00C601CA">
        <w:rPr>
          <w:spacing w:val="22"/>
          <w:sz w:val="24"/>
          <w:szCs w:val="24"/>
        </w:rPr>
        <w:t xml:space="preserve"> </w:t>
      </w:r>
      <w:r w:rsidRPr="00C601CA">
        <w:rPr>
          <w:sz w:val="24"/>
          <w:szCs w:val="24"/>
        </w:rPr>
        <w:t>ритмических</w:t>
      </w:r>
      <w:r w:rsidRPr="00C601CA">
        <w:rPr>
          <w:spacing w:val="15"/>
          <w:sz w:val="24"/>
          <w:szCs w:val="24"/>
        </w:rPr>
        <w:t xml:space="preserve"> </w:t>
      </w:r>
      <w:r w:rsidRPr="00C601CA">
        <w:rPr>
          <w:sz w:val="24"/>
          <w:szCs w:val="24"/>
        </w:rPr>
        <w:t>рисунков,</w:t>
      </w:r>
      <w:r w:rsidRPr="00C601CA">
        <w:rPr>
          <w:spacing w:val="22"/>
          <w:sz w:val="24"/>
          <w:szCs w:val="24"/>
        </w:rPr>
        <w:t xml:space="preserve"> </w:t>
      </w:r>
      <w:r w:rsidRPr="00C601CA">
        <w:rPr>
          <w:sz w:val="24"/>
          <w:szCs w:val="24"/>
        </w:rPr>
        <w:t>состоящих</w:t>
      </w:r>
      <w:r w:rsidRPr="00C601CA">
        <w:rPr>
          <w:spacing w:val="-57"/>
          <w:sz w:val="24"/>
          <w:szCs w:val="24"/>
        </w:rPr>
        <w:t xml:space="preserve"> </w:t>
      </w:r>
      <w:r w:rsidRPr="00C601CA">
        <w:rPr>
          <w:sz w:val="24"/>
          <w:szCs w:val="24"/>
        </w:rPr>
        <w:t>из</w:t>
      </w:r>
      <w:r w:rsidRPr="00C601CA">
        <w:rPr>
          <w:spacing w:val="2"/>
          <w:sz w:val="24"/>
          <w:szCs w:val="24"/>
        </w:rPr>
        <w:t xml:space="preserve"> </w:t>
      </w:r>
      <w:r w:rsidRPr="00C601CA">
        <w:rPr>
          <w:sz w:val="24"/>
          <w:szCs w:val="24"/>
        </w:rPr>
        <w:t>различных</w:t>
      </w:r>
      <w:r w:rsidRPr="00C601CA">
        <w:rPr>
          <w:spacing w:val="-3"/>
          <w:sz w:val="24"/>
          <w:szCs w:val="24"/>
        </w:rPr>
        <w:t xml:space="preserve"> </w:t>
      </w:r>
      <w:r w:rsidRPr="00C601CA">
        <w:rPr>
          <w:sz w:val="24"/>
          <w:szCs w:val="24"/>
        </w:rPr>
        <w:t>длительностей</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пауз;</w:t>
      </w:r>
    </w:p>
    <w:p w:rsidR="00DD2CB4" w:rsidRPr="00C601CA" w:rsidRDefault="00443BE7" w:rsidP="00C601CA">
      <w:pPr>
        <w:pStyle w:val="a7"/>
        <w:rPr>
          <w:sz w:val="24"/>
          <w:szCs w:val="24"/>
        </w:rPr>
      </w:pPr>
      <w:r w:rsidRPr="00C601CA">
        <w:rPr>
          <w:sz w:val="24"/>
          <w:szCs w:val="24"/>
        </w:rPr>
        <w:t>исполнение, импровизация с помощью звучащих жестов (хлопки, шлепки, притопы) и (или)</w:t>
      </w:r>
      <w:r w:rsidRPr="00C601CA">
        <w:rPr>
          <w:spacing w:val="-57"/>
          <w:sz w:val="24"/>
          <w:szCs w:val="24"/>
        </w:rPr>
        <w:t xml:space="preserve"> </w:t>
      </w:r>
      <w:r w:rsidRPr="00C601CA">
        <w:rPr>
          <w:sz w:val="24"/>
          <w:szCs w:val="24"/>
        </w:rPr>
        <w:t>ударных</w:t>
      </w:r>
      <w:r w:rsidRPr="00C601CA">
        <w:rPr>
          <w:spacing w:val="-4"/>
          <w:sz w:val="24"/>
          <w:szCs w:val="24"/>
        </w:rPr>
        <w:t xml:space="preserve"> </w:t>
      </w:r>
      <w:r w:rsidRPr="00C601CA">
        <w:rPr>
          <w:sz w:val="24"/>
          <w:szCs w:val="24"/>
        </w:rPr>
        <w:t>инструментов</w:t>
      </w:r>
      <w:r w:rsidRPr="00C601CA">
        <w:rPr>
          <w:spacing w:val="-1"/>
          <w:sz w:val="24"/>
          <w:szCs w:val="24"/>
        </w:rPr>
        <w:t xml:space="preserve"> </w:t>
      </w:r>
      <w:r w:rsidRPr="00C601CA">
        <w:rPr>
          <w:sz w:val="24"/>
          <w:szCs w:val="24"/>
        </w:rPr>
        <w:t>простых</w:t>
      </w:r>
      <w:r w:rsidRPr="00C601CA">
        <w:rPr>
          <w:spacing w:val="-3"/>
          <w:sz w:val="24"/>
          <w:szCs w:val="24"/>
        </w:rPr>
        <w:t xml:space="preserve"> </w:t>
      </w:r>
      <w:r w:rsidRPr="00C601CA">
        <w:rPr>
          <w:sz w:val="24"/>
          <w:szCs w:val="24"/>
        </w:rPr>
        <w:t>ритмов;</w:t>
      </w:r>
    </w:p>
    <w:p w:rsidR="00DD2CB4" w:rsidRPr="00C601CA" w:rsidRDefault="00443BE7" w:rsidP="00C601CA">
      <w:pPr>
        <w:pStyle w:val="a7"/>
        <w:rPr>
          <w:sz w:val="24"/>
          <w:szCs w:val="24"/>
        </w:rPr>
      </w:pPr>
      <w:r w:rsidRPr="00C601CA">
        <w:rPr>
          <w:sz w:val="24"/>
          <w:szCs w:val="24"/>
        </w:rPr>
        <w:t>игра «Ритмическое эхо», прохлопывание ритма по ритмическим карточкам, проговаривание</w:t>
      </w:r>
      <w:r w:rsidRPr="00C601CA">
        <w:rPr>
          <w:spacing w:val="-57"/>
          <w:sz w:val="24"/>
          <w:szCs w:val="24"/>
        </w:rPr>
        <w:t xml:space="preserve"> </w:t>
      </w:r>
      <w:r w:rsidRPr="00C601CA">
        <w:rPr>
          <w:sz w:val="24"/>
          <w:szCs w:val="24"/>
        </w:rPr>
        <w:t>с использованием</w:t>
      </w:r>
      <w:r w:rsidRPr="00C601CA">
        <w:rPr>
          <w:spacing w:val="-1"/>
          <w:sz w:val="24"/>
          <w:szCs w:val="24"/>
        </w:rPr>
        <w:t xml:space="preserve"> </w:t>
      </w:r>
      <w:r w:rsidRPr="00C601CA">
        <w:rPr>
          <w:sz w:val="24"/>
          <w:szCs w:val="24"/>
        </w:rPr>
        <w:t>ритмослогов;</w:t>
      </w:r>
    </w:p>
    <w:p w:rsidR="00DD2CB4" w:rsidRPr="00C601CA" w:rsidRDefault="00443BE7" w:rsidP="00C601CA">
      <w:pPr>
        <w:pStyle w:val="a7"/>
        <w:rPr>
          <w:sz w:val="24"/>
          <w:szCs w:val="24"/>
        </w:rPr>
      </w:pPr>
      <w:r w:rsidRPr="00C601CA">
        <w:rPr>
          <w:sz w:val="24"/>
          <w:szCs w:val="24"/>
        </w:rPr>
        <w:t>разучивание,</w:t>
      </w:r>
      <w:r w:rsidRPr="00C601CA">
        <w:rPr>
          <w:spacing w:val="-2"/>
          <w:sz w:val="24"/>
          <w:szCs w:val="24"/>
        </w:rPr>
        <w:t xml:space="preserve"> </w:t>
      </w:r>
      <w:r w:rsidRPr="00C601CA">
        <w:rPr>
          <w:sz w:val="24"/>
          <w:szCs w:val="24"/>
        </w:rPr>
        <w:t>исполнение</w:t>
      </w:r>
      <w:r w:rsidRPr="00C601CA">
        <w:rPr>
          <w:spacing w:val="-3"/>
          <w:sz w:val="24"/>
          <w:szCs w:val="24"/>
        </w:rPr>
        <w:t xml:space="preserve"> </w:t>
      </w:r>
      <w:r w:rsidRPr="00C601CA">
        <w:rPr>
          <w:sz w:val="24"/>
          <w:szCs w:val="24"/>
        </w:rPr>
        <w:t>на</w:t>
      </w:r>
      <w:r w:rsidRPr="00C601CA">
        <w:rPr>
          <w:spacing w:val="-4"/>
          <w:sz w:val="24"/>
          <w:szCs w:val="24"/>
        </w:rPr>
        <w:t xml:space="preserve"> </w:t>
      </w:r>
      <w:r w:rsidRPr="00C601CA">
        <w:rPr>
          <w:sz w:val="24"/>
          <w:szCs w:val="24"/>
        </w:rPr>
        <w:t>ударных</w:t>
      </w:r>
      <w:r w:rsidRPr="00C601CA">
        <w:rPr>
          <w:spacing w:val="-8"/>
          <w:sz w:val="24"/>
          <w:szCs w:val="24"/>
        </w:rPr>
        <w:t xml:space="preserve"> </w:t>
      </w:r>
      <w:r w:rsidRPr="00C601CA">
        <w:rPr>
          <w:sz w:val="24"/>
          <w:szCs w:val="24"/>
        </w:rPr>
        <w:t>инструментах</w:t>
      </w:r>
      <w:r w:rsidRPr="00C601CA">
        <w:rPr>
          <w:spacing w:val="-7"/>
          <w:sz w:val="24"/>
          <w:szCs w:val="24"/>
        </w:rPr>
        <w:t xml:space="preserve"> </w:t>
      </w:r>
      <w:r w:rsidRPr="00C601CA">
        <w:rPr>
          <w:sz w:val="24"/>
          <w:szCs w:val="24"/>
        </w:rPr>
        <w:t>ритмической</w:t>
      </w:r>
      <w:r w:rsidRPr="00C601CA">
        <w:rPr>
          <w:spacing w:val="-7"/>
          <w:sz w:val="24"/>
          <w:szCs w:val="24"/>
        </w:rPr>
        <w:t xml:space="preserve"> </w:t>
      </w:r>
      <w:r w:rsidRPr="00C601CA">
        <w:rPr>
          <w:sz w:val="24"/>
          <w:szCs w:val="24"/>
        </w:rPr>
        <w:t>партитуры;</w:t>
      </w:r>
    </w:p>
    <w:p w:rsidR="00DD2CB4" w:rsidRPr="00C601CA" w:rsidRDefault="00443BE7" w:rsidP="00C601CA">
      <w:pPr>
        <w:pStyle w:val="a7"/>
        <w:rPr>
          <w:sz w:val="24"/>
          <w:szCs w:val="24"/>
        </w:rPr>
      </w:pPr>
      <w:r w:rsidRPr="00C601CA">
        <w:rPr>
          <w:sz w:val="24"/>
          <w:szCs w:val="24"/>
        </w:rPr>
        <w:t>слушание</w:t>
      </w:r>
      <w:r w:rsidRPr="00C601CA">
        <w:rPr>
          <w:spacing w:val="8"/>
          <w:sz w:val="24"/>
          <w:szCs w:val="24"/>
        </w:rPr>
        <w:t xml:space="preserve"> </w:t>
      </w:r>
      <w:r w:rsidRPr="00C601CA">
        <w:rPr>
          <w:sz w:val="24"/>
          <w:szCs w:val="24"/>
        </w:rPr>
        <w:t>музыкальных</w:t>
      </w:r>
      <w:r w:rsidRPr="00C601CA">
        <w:rPr>
          <w:spacing w:val="5"/>
          <w:sz w:val="24"/>
          <w:szCs w:val="24"/>
        </w:rPr>
        <w:t xml:space="preserve"> </w:t>
      </w:r>
      <w:r w:rsidRPr="00C601CA">
        <w:rPr>
          <w:sz w:val="24"/>
          <w:szCs w:val="24"/>
        </w:rPr>
        <w:t>произведений</w:t>
      </w:r>
      <w:r w:rsidRPr="00C601CA">
        <w:rPr>
          <w:spacing w:val="6"/>
          <w:sz w:val="24"/>
          <w:szCs w:val="24"/>
        </w:rPr>
        <w:t xml:space="preserve"> </w:t>
      </w:r>
      <w:r w:rsidRPr="00C601CA">
        <w:rPr>
          <w:sz w:val="24"/>
          <w:szCs w:val="24"/>
        </w:rPr>
        <w:t>с</w:t>
      </w:r>
      <w:r w:rsidRPr="00C601CA">
        <w:rPr>
          <w:spacing w:val="8"/>
          <w:sz w:val="24"/>
          <w:szCs w:val="24"/>
        </w:rPr>
        <w:t xml:space="preserve"> </w:t>
      </w:r>
      <w:r w:rsidRPr="00C601CA">
        <w:rPr>
          <w:sz w:val="24"/>
          <w:szCs w:val="24"/>
        </w:rPr>
        <w:t>ярко</w:t>
      </w:r>
      <w:r w:rsidRPr="00C601CA">
        <w:rPr>
          <w:spacing w:val="9"/>
          <w:sz w:val="24"/>
          <w:szCs w:val="24"/>
        </w:rPr>
        <w:t xml:space="preserve"> </w:t>
      </w:r>
      <w:r w:rsidRPr="00C601CA">
        <w:rPr>
          <w:sz w:val="24"/>
          <w:szCs w:val="24"/>
        </w:rPr>
        <w:t>выраженным</w:t>
      </w:r>
      <w:r w:rsidRPr="00C601CA">
        <w:rPr>
          <w:spacing w:val="6"/>
          <w:sz w:val="24"/>
          <w:szCs w:val="24"/>
        </w:rPr>
        <w:t xml:space="preserve"> </w:t>
      </w:r>
      <w:r w:rsidRPr="00C601CA">
        <w:rPr>
          <w:sz w:val="24"/>
          <w:szCs w:val="24"/>
        </w:rPr>
        <w:t>ритмическим</w:t>
      </w:r>
      <w:r w:rsidRPr="00C601CA">
        <w:rPr>
          <w:spacing w:val="11"/>
          <w:sz w:val="24"/>
          <w:szCs w:val="24"/>
        </w:rPr>
        <w:t xml:space="preserve"> </w:t>
      </w:r>
      <w:r w:rsidRPr="00C601CA">
        <w:rPr>
          <w:sz w:val="24"/>
          <w:szCs w:val="24"/>
        </w:rPr>
        <w:t>рисунком,</w:t>
      </w:r>
      <w:r w:rsidRPr="00C601CA">
        <w:rPr>
          <w:spacing w:val="-57"/>
          <w:sz w:val="24"/>
          <w:szCs w:val="24"/>
        </w:rPr>
        <w:t xml:space="preserve"> </w:t>
      </w:r>
      <w:r w:rsidRPr="00C601CA">
        <w:rPr>
          <w:sz w:val="24"/>
          <w:szCs w:val="24"/>
        </w:rPr>
        <w:t>воспроизведение данного</w:t>
      </w:r>
      <w:r w:rsidRPr="00C601CA">
        <w:rPr>
          <w:spacing w:val="6"/>
          <w:sz w:val="24"/>
          <w:szCs w:val="24"/>
        </w:rPr>
        <w:t xml:space="preserve"> </w:t>
      </w:r>
      <w:r w:rsidRPr="00C601CA">
        <w:rPr>
          <w:sz w:val="24"/>
          <w:szCs w:val="24"/>
        </w:rPr>
        <w:t>ритма</w:t>
      </w:r>
      <w:r w:rsidRPr="00C601CA">
        <w:rPr>
          <w:spacing w:val="-4"/>
          <w:sz w:val="24"/>
          <w:szCs w:val="24"/>
        </w:rPr>
        <w:t xml:space="preserve"> </w:t>
      </w:r>
      <w:r w:rsidRPr="00C601CA">
        <w:rPr>
          <w:sz w:val="24"/>
          <w:szCs w:val="24"/>
        </w:rPr>
        <w:t>по</w:t>
      </w:r>
      <w:r w:rsidRPr="00C601CA">
        <w:rPr>
          <w:spacing w:val="5"/>
          <w:sz w:val="24"/>
          <w:szCs w:val="24"/>
        </w:rPr>
        <w:t xml:space="preserve"> </w:t>
      </w:r>
      <w:r w:rsidRPr="00C601CA">
        <w:rPr>
          <w:sz w:val="24"/>
          <w:szCs w:val="24"/>
        </w:rPr>
        <w:t>памяти</w:t>
      </w:r>
      <w:r w:rsidRPr="00C601CA">
        <w:rPr>
          <w:spacing w:val="-1"/>
          <w:sz w:val="24"/>
          <w:szCs w:val="24"/>
        </w:rPr>
        <w:t xml:space="preserve"> </w:t>
      </w:r>
      <w:r w:rsidRPr="00C601CA">
        <w:rPr>
          <w:sz w:val="24"/>
          <w:szCs w:val="24"/>
        </w:rPr>
        <w:t>(хлопками);</w:t>
      </w:r>
    </w:p>
    <w:p w:rsidR="00DD2CB4" w:rsidRPr="00C601CA" w:rsidRDefault="00443BE7" w:rsidP="00C601CA">
      <w:pPr>
        <w:pStyle w:val="a7"/>
        <w:rPr>
          <w:sz w:val="24"/>
          <w:szCs w:val="24"/>
        </w:rPr>
      </w:pPr>
      <w:r w:rsidRPr="00C601CA">
        <w:rPr>
          <w:sz w:val="24"/>
          <w:szCs w:val="24"/>
        </w:rPr>
        <w:t>на</w:t>
      </w:r>
      <w:r w:rsidRPr="00C601CA">
        <w:rPr>
          <w:spacing w:val="-2"/>
          <w:sz w:val="24"/>
          <w:szCs w:val="24"/>
        </w:rPr>
        <w:t xml:space="preserve"> </w:t>
      </w:r>
      <w:r w:rsidRPr="00C601CA">
        <w:rPr>
          <w:sz w:val="24"/>
          <w:szCs w:val="24"/>
        </w:rPr>
        <w:t>выбор</w:t>
      </w:r>
      <w:r w:rsidRPr="00C601CA">
        <w:rPr>
          <w:spacing w:val="-5"/>
          <w:sz w:val="24"/>
          <w:szCs w:val="24"/>
        </w:rPr>
        <w:t xml:space="preserve"> </w:t>
      </w:r>
      <w:r w:rsidRPr="00C601CA">
        <w:rPr>
          <w:sz w:val="24"/>
          <w:szCs w:val="24"/>
        </w:rPr>
        <w:t>или</w:t>
      </w:r>
      <w:r w:rsidRPr="00C601CA">
        <w:rPr>
          <w:spacing w:val="1"/>
          <w:sz w:val="24"/>
          <w:szCs w:val="24"/>
        </w:rPr>
        <w:t xml:space="preserve"> </w:t>
      </w:r>
      <w:r w:rsidRPr="00C601CA">
        <w:rPr>
          <w:sz w:val="24"/>
          <w:szCs w:val="24"/>
        </w:rPr>
        <w:t>факультативно:</w:t>
      </w:r>
    </w:p>
    <w:p w:rsidR="00DD2CB4" w:rsidRPr="00C601CA" w:rsidRDefault="00DD2CB4" w:rsidP="00C601CA">
      <w:pPr>
        <w:pStyle w:val="a7"/>
        <w:rPr>
          <w:sz w:val="24"/>
          <w:szCs w:val="24"/>
        </w:rPr>
      </w:pPr>
    </w:p>
    <w:p w:rsidR="00DD2CB4" w:rsidRPr="00C601CA" w:rsidRDefault="006343E7" w:rsidP="00C601CA">
      <w:pPr>
        <w:pStyle w:val="a7"/>
        <w:rPr>
          <w:sz w:val="24"/>
          <w:szCs w:val="24"/>
        </w:rPr>
      </w:pPr>
      <w:r>
        <w:rPr>
          <w:sz w:val="24"/>
          <w:szCs w:val="24"/>
        </w:rPr>
        <w:pict>
          <v:rect id="_x0000_s2076" style="position:absolute;left:0;text-align:left;margin-left:56.65pt;margin-top:10.9pt;width:144.05pt;height:.7pt;z-index:-15726080;mso-wrap-distance-left:0;mso-wrap-distance-right:0;mso-position-horizontal-relative:page" fillcolor="black" stroked="f">
            <w10:wrap type="topAndBottom" anchorx="page"/>
          </v:rect>
        </w:pict>
      </w:r>
    </w:p>
    <w:p w:rsidR="00DD2CB4" w:rsidRPr="00C601CA" w:rsidRDefault="00443BE7" w:rsidP="00C601CA">
      <w:pPr>
        <w:pStyle w:val="a7"/>
        <w:rPr>
          <w:sz w:val="24"/>
          <w:szCs w:val="24"/>
        </w:rPr>
      </w:pPr>
      <w:r w:rsidRPr="00C601CA">
        <w:rPr>
          <w:sz w:val="24"/>
          <w:szCs w:val="24"/>
          <w:vertAlign w:val="superscript"/>
        </w:rPr>
        <w:t>13</w:t>
      </w:r>
      <w:r w:rsidRPr="00C601CA">
        <w:rPr>
          <w:sz w:val="24"/>
          <w:szCs w:val="24"/>
        </w:rPr>
        <w:t xml:space="preserve"> Данная тема в сочетании с другими темами и модулями</w:t>
      </w:r>
      <w:r w:rsidRPr="00C601CA">
        <w:rPr>
          <w:spacing w:val="1"/>
          <w:sz w:val="24"/>
          <w:szCs w:val="24"/>
        </w:rPr>
        <w:t xml:space="preserve"> </w:t>
      </w:r>
      <w:r w:rsidRPr="00C601CA">
        <w:rPr>
          <w:sz w:val="24"/>
          <w:szCs w:val="24"/>
        </w:rPr>
        <w:t>может прорабатываться в течение</w:t>
      </w:r>
      <w:r w:rsidRPr="00C601CA">
        <w:rPr>
          <w:spacing w:val="1"/>
          <w:sz w:val="24"/>
          <w:szCs w:val="24"/>
        </w:rPr>
        <w:t xml:space="preserve"> </w:t>
      </w:r>
      <w:r w:rsidRPr="00C601CA">
        <w:rPr>
          <w:sz w:val="24"/>
          <w:szCs w:val="24"/>
        </w:rPr>
        <w:t>значительно более длительного времени (в зависимости от количества и разнообразия конкретных</w:t>
      </w:r>
      <w:r w:rsidRPr="00C601CA">
        <w:rPr>
          <w:spacing w:val="-57"/>
          <w:sz w:val="24"/>
          <w:szCs w:val="24"/>
        </w:rPr>
        <w:t xml:space="preserve"> </w:t>
      </w:r>
      <w:r w:rsidRPr="00C601CA">
        <w:rPr>
          <w:sz w:val="24"/>
          <w:szCs w:val="24"/>
        </w:rPr>
        <w:t>ритмических</w:t>
      </w:r>
      <w:r w:rsidRPr="00C601CA">
        <w:rPr>
          <w:spacing w:val="-4"/>
          <w:sz w:val="24"/>
          <w:szCs w:val="24"/>
        </w:rPr>
        <w:t xml:space="preserve"> </w:t>
      </w:r>
      <w:r w:rsidRPr="00C601CA">
        <w:rPr>
          <w:sz w:val="24"/>
          <w:szCs w:val="24"/>
        </w:rPr>
        <w:t>рисунков,</w:t>
      </w:r>
      <w:r w:rsidRPr="00C601CA">
        <w:rPr>
          <w:spacing w:val="-1"/>
          <w:sz w:val="24"/>
          <w:szCs w:val="24"/>
        </w:rPr>
        <w:t xml:space="preserve"> </w:t>
      </w:r>
      <w:r w:rsidRPr="00C601CA">
        <w:rPr>
          <w:sz w:val="24"/>
          <w:szCs w:val="24"/>
        </w:rPr>
        <w:t>выбираемых</w:t>
      </w:r>
      <w:r w:rsidRPr="00C601CA">
        <w:rPr>
          <w:spacing w:val="-3"/>
          <w:sz w:val="24"/>
          <w:szCs w:val="24"/>
        </w:rPr>
        <w:t xml:space="preserve"> </w:t>
      </w:r>
      <w:r w:rsidRPr="00C601CA">
        <w:rPr>
          <w:sz w:val="24"/>
          <w:szCs w:val="24"/>
        </w:rPr>
        <w:t>учителем</w:t>
      </w:r>
      <w:r w:rsidRPr="00C601CA">
        <w:rPr>
          <w:spacing w:val="2"/>
          <w:sz w:val="24"/>
          <w:szCs w:val="24"/>
        </w:rPr>
        <w:t xml:space="preserve"> </w:t>
      </w:r>
      <w:r w:rsidRPr="00C601CA">
        <w:rPr>
          <w:sz w:val="24"/>
          <w:szCs w:val="24"/>
        </w:rPr>
        <w:t>для</w:t>
      </w:r>
      <w:r w:rsidRPr="00C601CA">
        <w:rPr>
          <w:spacing w:val="2"/>
          <w:sz w:val="24"/>
          <w:szCs w:val="24"/>
        </w:rPr>
        <w:t xml:space="preserve"> </w:t>
      </w:r>
      <w:r w:rsidRPr="00C601CA">
        <w:rPr>
          <w:sz w:val="24"/>
          <w:szCs w:val="24"/>
        </w:rPr>
        <w:t>освоения).</w:t>
      </w:r>
    </w:p>
    <w:p w:rsidR="00DD2CB4" w:rsidRPr="00C601CA" w:rsidRDefault="00443BE7" w:rsidP="00C601CA">
      <w:pPr>
        <w:pStyle w:val="a7"/>
        <w:rPr>
          <w:sz w:val="24"/>
          <w:szCs w:val="24"/>
        </w:rPr>
      </w:pPr>
      <w:r w:rsidRPr="00C601CA">
        <w:rPr>
          <w:sz w:val="24"/>
          <w:szCs w:val="24"/>
        </w:rPr>
        <w:t>исполнение</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клавишных или</w:t>
      </w:r>
      <w:r w:rsidRPr="00C601CA">
        <w:rPr>
          <w:spacing w:val="1"/>
          <w:sz w:val="24"/>
          <w:szCs w:val="24"/>
        </w:rPr>
        <w:t xml:space="preserve"> </w:t>
      </w:r>
      <w:r w:rsidRPr="00C601CA">
        <w:rPr>
          <w:sz w:val="24"/>
          <w:szCs w:val="24"/>
        </w:rPr>
        <w:t>духовых инструментах (фортепиано,</w:t>
      </w:r>
      <w:r w:rsidRPr="00C601CA">
        <w:rPr>
          <w:spacing w:val="1"/>
          <w:sz w:val="24"/>
          <w:szCs w:val="24"/>
        </w:rPr>
        <w:t xml:space="preserve"> </w:t>
      </w:r>
      <w:r w:rsidRPr="00C601CA">
        <w:rPr>
          <w:sz w:val="24"/>
          <w:szCs w:val="24"/>
        </w:rPr>
        <w:t>синтезатор,</w:t>
      </w:r>
      <w:r w:rsidRPr="00C601CA">
        <w:rPr>
          <w:spacing w:val="1"/>
          <w:sz w:val="24"/>
          <w:szCs w:val="24"/>
        </w:rPr>
        <w:t xml:space="preserve"> </w:t>
      </w:r>
      <w:r w:rsidRPr="00C601CA">
        <w:rPr>
          <w:sz w:val="24"/>
          <w:szCs w:val="24"/>
        </w:rPr>
        <w:t>свирель,</w:t>
      </w:r>
      <w:r w:rsidRPr="00C601CA">
        <w:rPr>
          <w:spacing w:val="-57"/>
          <w:sz w:val="24"/>
          <w:szCs w:val="24"/>
        </w:rPr>
        <w:t xml:space="preserve"> </w:t>
      </w:r>
      <w:r w:rsidRPr="00C601CA">
        <w:rPr>
          <w:sz w:val="24"/>
          <w:szCs w:val="24"/>
        </w:rPr>
        <w:t>блокфлейта,</w:t>
      </w:r>
      <w:r w:rsidRPr="00C601CA">
        <w:rPr>
          <w:spacing w:val="1"/>
          <w:sz w:val="24"/>
          <w:szCs w:val="24"/>
        </w:rPr>
        <w:t xml:space="preserve"> </w:t>
      </w:r>
      <w:r w:rsidRPr="00C601CA">
        <w:rPr>
          <w:sz w:val="24"/>
          <w:szCs w:val="24"/>
        </w:rPr>
        <w:t>мелодика)</w:t>
      </w:r>
      <w:r w:rsidRPr="00C601CA">
        <w:rPr>
          <w:spacing w:val="-3"/>
          <w:sz w:val="24"/>
          <w:szCs w:val="24"/>
        </w:rPr>
        <w:t xml:space="preserve"> </w:t>
      </w:r>
      <w:r w:rsidRPr="00C601CA">
        <w:rPr>
          <w:sz w:val="24"/>
          <w:szCs w:val="24"/>
        </w:rPr>
        <w:t>попевок,</w:t>
      </w:r>
      <w:r w:rsidRPr="00C601CA">
        <w:rPr>
          <w:spacing w:val="-7"/>
          <w:sz w:val="24"/>
          <w:szCs w:val="24"/>
        </w:rPr>
        <w:t xml:space="preserve"> </w:t>
      </w:r>
      <w:r w:rsidRPr="00C601CA">
        <w:rPr>
          <w:sz w:val="24"/>
          <w:szCs w:val="24"/>
        </w:rPr>
        <w:t>остинатных</w:t>
      </w:r>
      <w:r w:rsidRPr="00C601CA">
        <w:rPr>
          <w:spacing w:val="-5"/>
          <w:sz w:val="24"/>
          <w:szCs w:val="24"/>
        </w:rPr>
        <w:t xml:space="preserve"> </w:t>
      </w:r>
      <w:r w:rsidRPr="00C601CA">
        <w:rPr>
          <w:sz w:val="24"/>
          <w:szCs w:val="24"/>
        </w:rPr>
        <w:t>формул,</w:t>
      </w:r>
      <w:r w:rsidRPr="00C601CA">
        <w:rPr>
          <w:spacing w:val="2"/>
          <w:sz w:val="24"/>
          <w:szCs w:val="24"/>
        </w:rPr>
        <w:t xml:space="preserve"> </w:t>
      </w:r>
      <w:r w:rsidRPr="00C601CA">
        <w:rPr>
          <w:sz w:val="24"/>
          <w:szCs w:val="24"/>
        </w:rPr>
        <w:t>состоящих</w:t>
      </w:r>
      <w:r w:rsidRPr="00C601CA">
        <w:rPr>
          <w:spacing w:val="-5"/>
          <w:sz w:val="24"/>
          <w:szCs w:val="24"/>
        </w:rPr>
        <w:t xml:space="preserve"> </w:t>
      </w:r>
      <w:r w:rsidRPr="00C601CA">
        <w:rPr>
          <w:sz w:val="24"/>
          <w:szCs w:val="24"/>
        </w:rPr>
        <w:t>из</w:t>
      </w:r>
      <w:r w:rsidRPr="00C601CA">
        <w:rPr>
          <w:spacing w:val="1"/>
          <w:sz w:val="24"/>
          <w:szCs w:val="24"/>
        </w:rPr>
        <w:t xml:space="preserve"> </w:t>
      </w:r>
      <w:r w:rsidRPr="00C601CA">
        <w:rPr>
          <w:sz w:val="24"/>
          <w:szCs w:val="24"/>
        </w:rPr>
        <w:t>различных</w:t>
      </w:r>
      <w:r w:rsidRPr="00C601CA">
        <w:rPr>
          <w:spacing w:val="-5"/>
          <w:sz w:val="24"/>
          <w:szCs w:val="24"/>
        </w:rPr>
        <w:t xml:space="preserve"> </w:t>
      </w:r>
      <w:r w:rsidRPr="00C601CA">
        <w:rPr>
          <w:sz w:val="24"/>
          <w:szCs w:val="24"/>
        </w:rPr>
        <w:t>длительностей.</w:t>
      </w:r>
    </w:p>
    <w:p w:rsidR="00DD2CB4" w:rsidRPr="00C601CA" w:rsidRDefault="00443BE7" w:rsidP="00C601CA">
      <w:pPr>
        <w:pStyle w:val="a7"/>
        <w:rPr>
          <w:sz w:val="24"/>
          <w:szCs w:val="24"/>
        </w:rPr>
      </w:pPr>
      <w:r w:rsidRPr="00C601CA">
        <w:rPr>
          <w:sz w:val="24"/>
          <w:szCs w:val="24"/>
        </w:rPr>
        <w:t>Размер</w:t>
      </w:r>
      <w:r w:rsidRPr="00C601CA">
        <w:rPr>
          <w:spacing w:val="-1"/>
          <w:sz w:val="24"/>
          <w:szCs w:val="24"/>
        </w:rPr>
        <w:t xml:space="preserve"> </w:t>
      </w:r>
      <w:r w:rsidRPr="00C601CA">
        <w:rPr>
          <w:sz w:val="24"/>
          <w:szCs w:val="24"/>
        </w:rPr>
        <w:t>(0,5–2 часа).</w:t>
      </w:r>
    </w:p>
    <w:p w:rsidR="00DD2CB4" w:rsidRPr="00C601CA" w:rsidRDefault="00443BE7" w:rsidP="00C601CA">
      <w:pPr>
        <w:pStyle w:val="a7"/>
        <w:rPr>
          <w:sz w:val="24"/>
          <w:szCs w:val="24"/>
        </w:rPr>
      </w:pPr>
      <w:r w:rsidRPr="00C601CA">
        <w:rPr>
          <w:sz w:val="24"/>
          <w:szCs w:val="24"/>
        </w:rPr>
        <w:t>Содержание:</w:t>
      </w:r>
      <w:r w:rsidRPr="00C601CA">
        <w:rPr>
          <w:spacing w:val="-2"/>
          <w:sz w:val="24"/>
          <w:szCs w:val="24"/>
        </w:rPr>
        <w:t xml:space="preserve"> </w:t>
      </w:r>
      <w:r w:rsidRPr="00C601CA">
        <w:rPr>
          <w:sz w:val="24"/>
          <w:szCs w:val="24"/>
        </w:rPr>
        <w:t>Равномерная</w:t>
      </w:r>
      <w:r w:rsidRPr="00C601CA">
        <w:rPr>
          <w:spacing w:val="-7"/>
          <w:sz w:val="24"/>
          <w:szCs w:val="24"/>
        </w:rPr>
        <w:t xml:space="preserve"> </w:t>
      </w:r>
      <w:r w:rsidRPr="00C601CA">
        <w:rPr>
          <w:sz w:val="24"/>
          <w:szCs w:val="24"/>
        </w:rPr>
        <w:t>пульсация. Сильные</w:t>
      </w:r>
      <w:r w:rsidRPr="00C601CA">
        <w:rPr>
          <w:spacing w:val="-7"/>
          <w:sz w:val="24"/>
          <w:szCs w:val="24"/>
        </w:rPr>
        <w:t xml:space="preserve"> </w:t>
      </w:r>
      <w:r w:rsidRPr="00C601CA">
        <w:rPr>
          <w:sz w:val="24"/>
          <w:szCs w:val="24"/>
        </w:rPr>
        <w:t>и</w:t>
      </w:r>
      <w:r w:rsidRPr="00C601CA">
        <w:rPr>
          <w:spacing w:val="-1"/>
          <w:sz w:val="24"/>
          <w:szCs w:val="24"/>
        </w:rPr>
        <w:t xml:space="preserve"> </w:t>
      </w:r>
      <w:r w:rsidRPr="00C601CA">
        <w:rPr>
          <w:sz w:val="24"/>
          <w:szCs w:val="24"/>
        </w:rPr>
        <w:t>слабые</w:t>
      </w:r>
      <w:r w:rsidRPr="00C601CA">
        <w:rPr>
          <w:spacing w:val="-3"/>
          <w:sz w:val="24"/>
          <w:szCs w:val="24"/>
        </w:rPr>
        <w:t xml:space="preserve"> </w:t>
      </w:r>
      <w:r w:rsidRPr="00C601CA">
        <w:rPr>
          <w:sz w:val="24"/>
          <w:szCs w:val="24"/>
        </w:rPr>
        <w:t>доли.</w:t>
      </w:r>
      <w:r w:rsidRPr="00C601CA">
        <w:rPr>
          <w:spacing w:val="1"/>
          <w:sz w:val="24"/>
          <w:szCs w:val="24"/>
        </w:rPr>
        <w:t xml:space="preserve"> </w:t>
      </w:r>
      <w:r w:rsidRPr="00C601CA">
        <w:rPr>
          <w:sz w:val="24"/>
          <w:szCs w:val="24"/>
        </w:rPr>
        <w:t>Размеры</w:t>
      </w:r>
      <w:r w:rsidRPr="00C601CA">
        <w:rPr>
          <w:spacing w:val="-1"/>
          <w:sz w:val="24"/>
          <w:szCs w:val="24"/>
        </w:rPr>
        <w:t xml:space="preserve"> </w:t>
      </w:r>
      <w:r w:rsidRPr="00C601CA">
        <w:rPr>
          <w:sz w:val="24"/>
          <w:szCs w:val="24"/>
        </w:rPr>
        <w:t>2/4,</w:t>
      </w:r>
      <w:r w:rsidRPr="00C601CA">
        <w:rPr>
          <w:spacing w:val="-4"/>
          <w:sz w:val="24"/>
          <w:szCs w:val="24"/>
        </w:rPr>
        <w:t xml:space="preserve"> </w:t>
      </w:r>
      <w:r w:rsidRPr="00C601CA">
        <w:rPr>
          <w:sz w:val="24"/>
          <w:szCs w:val="24"/>
        </w:rPr>
        <w:t>3/4,</w:t>
      </w:r>
      <w:r w:rsidRPr="00C601CA">
        <w:rPr>
          <w:spacing w:val="-4"/>
          <w:sz w:val="24"/>
          <w:szCs w:val="24"/>
        </w:rPr>
        <w:t xml:space="preserve"> </w:t>
      </w:r>
      <w:r w:rsidRPr="00C601CA">
        <w:rPr>
          <w:sz w:val="24"/>
          <w:szCs w:val="24"/>
        </w:rPr>
        <w:t>4/4.</w:t>
      </w:r>
      <w:r w:rsidRPr="00C601CA">
        <w:rPr>
          <w:spacing w:val="-57"/>
          <w:sz w:val="24"/>
          <w:szCs w:val="24"/>
        </w:rPr>
        <w:t xml:space="preserve"> </w:t>
      </w: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6"/>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ритмические</w:t>
      </w:r>
      <w:r w:rsidRPr="00C601CA">
        <w:rPr>
          <w:sz w:val="24"/>
          <w:szCs w:val="24"/>
        </w:rPr>
        <w:tab/>
        <w:t>упражнения</w:t>
      </w:r>
      <w:r w:rsidRPr="00C601CA">
        <w:rPr>
          <w:sz w:val="24"/>
          <w:szCs w:val="24"/>
        </w:rPr>
        <w:tab/>
        <w:t>на</w:t>
      </w:r>
      <w:r w:rsidRPr="00C601CA">
        <w:rPr>
          <w:sz w:val="24"/>
          <w:szCs w:val="24"/>
        </w:rPr>
        <w:tab/>
        <w:t>ровную</w:t>
      </w:r>
      <w:r w:rsidRPr="00C601CA">
        <w:rPr>
          <w:sz w:val="24"/>
          <w:szCs w:val="24"/>
        </w:rPr>
        <w:tab/>
        <w:t>пульсацию,</w:t>
      </w:r>
      <w:r w:rsidRPr="00C601CA">
        <w:rPr>
          <w:sz w:val="24"/>
          <w:szCs w:val="24"/>
        </w:rPr>
        <w:tab/>
        <w:t>выделение</w:t>
      </w:r>
      <w:r w:rsidRPr="00C601CA">
        <w:rPr>
          <w:sz w:val="24"/>
          <w:szCs w:val="24"/>
        </w:rPr>
        <w:tab/>
        <w:t>сильных</w:t>
      </w:r>
      <w:r w:rsidRPr="00C601CA">
        <w:rPr>
          <w:sz w:val="24"/>
          <w:szCs w:val="24"/>
        </w:rPr>
        <w:tab/>
      </w:r>
      <w:r w:rsidRPr="00C601CA">
        <w:rPr>
          <w:spacing w:val="-1"/>
          <w:sz w:val="24"/>
          <w:szCs w:val="24"/>
        </w:rPr>
        <w:t>долей</w:t>
      </w:r>
      <w:r w:rsidRPr="00C601CA">
        <w:rPr>
          <w:spacing w:val="-57"/>
          <w:sz w:val="24"/>
          <w:szCs w:val="24"/>
        </w:rPr>
        <w:t xml:space="preserve"> </w:t>
      </w:r>
      <w:r w:rsidRPr="00C601CA">
        <w:rPr>
          <w:sz w:val="24"/>
          <w:szCs w:val="24"/>
        </w:rPr>
        <w:t>в</w:t>
      </w:r>
      <w:r w:rsidRPr="00C601CA">
        <w:rPr>
          <w:spacing w:val="2"/>
          <w:sz w:val="24"/>
          <w:szCs w:val="24"/>
        </w:rPr>
        <w:t xml:space="preserve"> </w:t>
      </w:r>
      <w:r w:rsidRPr="00C601CA">
        <w:rPr>
          <w:sz w:val="24"/>
          <w:szCs w:val="24"/>
        </w:rPr>
        <w:t>размерах</w:t>
      </w:r>
      <w:r w:rsidRPr="00C601CA">
        <w:rPr>
          <w:spacing w:val="-4"/>
          <w:sz w:val="24"/>
          <w:szCs w:val="24"/>
        </w:rPr>
        <w:t xml:space="preserve"> </w:t>
      </w:r>
      <w:r w:rsidRPr="00C601CA">
        <w:rPr>
          <w:sz w:val="24"/>
          <w:szCs w:val="24"/>
        </w:rPr>
        <w:t>2/4, 3/4,</w:t>
      </w:r>
      <w:r w:rsidRPr="00C601CA">
        <w:rPr>
          <w:spacing w:val="-1"/>
          <w:sz w:val="24"/>
          <w:szCs w:val="24"/>
        </w:rPr>
        <w:t xml:space="preserve"> </w:t>
      </w:r>
      <w:r w:rsidRPr="00C601CA">
        <w:rPr>
          <w:sz w:val="24"/>
          <w:szCs w:val="24"/>
        </w:rPr>
        <w:t>4/4</w:t>
      </w:r>
      <w:r w:rsidRPr="00C601CA">
        <w:rPr>
          <w:spacing w:val="-3"/>
          <w:sz w:val="24"/>
          <w:szCs w:val="24"/>
        </w:rPr>
        <w:t xml:space="preserve"> </w:t>
      </w:r>
      <w:r w:rsidRPr="00C601CA">
        <w:rPr>
          <w:sz w:val="24"/>
          <w:szCs w:val="24"/>
        </w:rPr>
        <w:t>(звучащими</w:t>
      </w:r>
      <w:r w:rsidRPr="00C601CA">
        <w:rPr>
          <w:spacing w:val="3"/>
          <w:sz w:val="24"/>
          <w:szCs w:val="24"/>
        </w:rPr>
        <w:t xml:space="preserve"> </w:t>
      </w:r>
      <w:r w:rsidRPr="00C601CA">
        <w:rPr>
          <w:sz w:val="24"/>
          <w:szCs w:val="24"/>
        </w:rPr>
        <w:t>жестами</w:t>
      </w:r>
      <w:r w:rsidRPr="00C601CA">
        <w:rPr>
          <w:spacing w:val="2"/>
          <w:sz w:val="24"/>
          <w:szCs w:val="24"/>
        </w:rPr>
        <w:t xml:space="preserve"> </w:t>
      </w:r>
      <w:r w:rsidRPr="00C601CA">
        <w:rPr>
          <w:sz w:val="24"/>
          <w:szCs w:val="24"/>
        </w:rPr>
        <w:t>или</w:t>
      </w:r>
      <w:r w:rsidRPr="00C601CA">
        <w:rPr>
          <w:spacing w:val="2"/>
          <w:sz w:val="24"/>
          <w:szCs w:val="24"/>
        </w:rPr>
        <w:t xml:space="preserve"> </w:t>
      </w:r>
      <w:r w:rsidRPr="00C601CA">
        <w:rPr>
          <w:sz w:val="24"/>
          <w:szCs w:val="24"/>
        </w:rPr>
        <w:t>на ударных</w:t>
      </w:r>
      <w:r w:rsidRPr="00C601CA">
        <w:rPr>
          <w:spacing w:val="-3"/>
          <w:sz w:val="24"/>
          <w:szCs w:val="24"/>
        </w:rPr>
        <w:t xml:space="preserve"> </w:t>
      </w:r>
      <w:r w:rsidRPr="00C601CA">
        <w:rPr>
          <w:sz w:val="24"/>
          <w:szCs w:val="24"/>
        </w:rPr>
        <w:t>инструментах);</w:t>
      </w:r>
    </w:p>
    <w:p w:rsidR="00DD2CB4" w:rsidRPr="00C601CA" w:rsidRDefault="00443BE7" w:rsidP="00C601CA">
      <w:pPr>
        <w:pStyle w:val="a7"/>
        <w:rPr>
          <w:sz w:val="24"/>
          <w:szCs w:val="24"/>
        </w:rPr>
      </w:pPr>
      <w:r w:rsidRPr="00C601CA">
        <w:rPr>
          <w:sz w:val="24"/>
          <w:szCs w:val="24"/>
        </w:rPr>
        <w:t>определение</w:t>
      </w:r>
      <w:r w:rsidRPr="00C601CA">
        <w:rPr>
          <w:spacing w:val="-2"/>
          <w:sz w:val="24"/>
          <w:szCs w:val="24"/>
        </w:rPr>
        <w:t xml:space="preserve"> </w:t>
      </w:r>
      <w:r w:rsidRPr="00C601CA">
        <w:rPr>
          <w:sz w:val="24"/>
          <w:szCs w:val="24"/>
        </w:rPr>
        <w:t>на</w:t>
      </w:r>
      <w:r w:rsidRPr="00C601CA">
        <w:rPr>
          <w:spacing w:val="-7"/>
          <w:sz w:val="24"/>
          <w:szCs w:val="24"/>
        </w:rPr>
        <w:t xml:space="preserve"> </w:t>
      </w:r>
      <w:r w:rsidRPr="00C601CA">
        <w:rPr>
          <w:sz w:val="24"/>
          <w:szCs w:val="24"/>
        </w:rPr>
        <w:t>слух,</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нотной</w:t>
      </w:r>
      <w:r w:rsidRPr="00C601CA">
        <w:rPr>
          <w:spacing w:val="-1"/>
          <w:sz w:val="24"/>
          <w:szCs w:val="24"/>
        </w:rPr>
        <w:t xml:space="preserve"> </w:t>
      </w:r>
      <w:r w:rsidRPr="00C601CA">
        <w:rPr>
          <w:sz w:val="24"/>
          <w:szCs w:val="24"/>
        </w:rPr>
        <w:t>записи</w:t>
      </w:r>
      <w:r w:rsidRPr="00C601CA">
        <w:rPr>
          <w:spacing w:val="-5"/>
          <w:sz w:val="24"/>
          <w:szCs w:val="24"/>
        </w:rPr>
        <w:t xml:space="preserve"> </w:t>
      </w:r>
      <w:r w:rsidRPr="00C601CA">
        <w:rPr>
          <w:sz w:val="24"/>
          <w:szCs w:val="24"/>
        </w:rPr>
        <w:t>размеров 2/4,</w:t>
      </w:r>
      <w:r w:rsidRPr="00C601CA">
        <w:rPr>
          <w:spacing w:val="1"/>
          <w:sz w:val="24"/>
          <w:szCs w:val="24"/>
        </w:rPr>
        <w:t xml:space="preserve"> </w:t>
      </w:r>
      <w:r w:rsidRPr="00C601CA">
        <w:rPr>
          <w:sz w:val="24"/>
          <w:szCs w:val="24"/>
        </w:rPr>
        <w:t>3/4,</w:t>
      </w:r>
      <w:r w:rsidRPr="00C601CA">
        <w:rPr>
          <w:spacing w:val="1"/>
          <w:sz w:val="24"/>
          <w:szCs w:val="24"/>
        </w:rPr>
        <w:t xml:space="preserve"> </w:t>
      </w:r>
      <w:r w:rsidRPr="00C601CA">
        <w:rPr>
          <w:sz w:val="24"/>
          <w:szCs w:val="24"/>
        </w:rPr>
        <w:t>4/4;</w:t>
      </w:r>
    </w:p>
    <w:p w:rsidR="00DD2CB4" w:rsidRPr="00C601CA" w:rsidRDefault="00443BE7" w:rsidP="00C601CA">
      <w:pPr>
        <w:pStyle w:val="a7"/>
        <w:rPr>
          <w:sz w:val="24"/>
          <w:szCs w:val="24"/>
        </w:rPr>
      </w:pPr>
      <w:r w:rsidRPr="00C601CA">
        <w:rPr>
          <w:sz w:val="24"/>
          <w:szCs w:val="24"/>
        </w:rPr>
        <w:t>исполнение</w:t>
      </w:r>
      <w:r w:rsidRPr="00C601CA">
        <w:rPr>
          <w:spacing w:val="3"/>
          <w:sz w:val="24"/>
          <w:szCs w:val="24"/>
        </w:rPr>
        <w:t xml:space="preserve"> </w:t>
      </w:r>
      <w:r w:rsidRPr="00C601CA">
        <w:rPr>
          <w:sz w:val="24"/>
          <w:szCs w:val="24"/>
        </w:rPr>
        <w:t>вокальных</w:t>
      </w:r>
      <w:r w:rsidRPr="00C601CA">
        <w:rPr>
          <w:spacing w:val="4"/>
          <w:sz w:val="24"/>
          <w:szCs w:val="24"/>
        </w:rPr>
        <w:t xml:space="preserve"> </w:t>
      </w:r>
      <w:r w:rsidRPr="00C601CA">
        <w:rPr>
          <w:sz w:val="24"/>
          <w:szCs w:val="24"/>
        </w:rPr>
        <w:t>упражнений,</w:t>
      </w:r>
      <w:r w:rsidRPr="00C601CA">
        <w:rPr>
          <w:spacing w:val="6"/>
          <w:sz w:val="24"/>
          <w:szCs w:val="24"/>
        </w:rPr>
        <w:t xml:space="preserve"> </w:t>
      </w:r>
      <w:r w:rsidRPr="00C601CA">
        <w:rPr>
          <w:sz w:val="24"/>
          <w:szCs w:val="24"/>
        </w:rPr>
        <w:t>песен</w:t>
      </w:r>
      <w:r w:rsidRPr="00C601CA">
        <w:rPr>
          <w:spacing w:val="5"/>
          <w:sz w:val="24"/>
          <w:szCs w:val="24"/>
        </w:rPr>
        <w:t xml:space="preserve"> </w:t>
      </w:r>
      <w:r w:rsidRPr="00C601CA">
        <w:rPr>
          <w:sz w:val="24"/>
          <w:szCs w:val="24"/>
        </w:rPr>
        <w:t>в</w:t>
      </w:r>
      <w:r w:rsidRPr="00C601CA">
        <w:rPr>
          <w:spacing w:val="6"/>
          <w:sz w:val="24"/>
          <w:szCs w:val="24"/>
        </w:rPr>
        <w:t xml:space="preserve"> </w:t>
      </w:r>
      <w:r w:rsidRPr="00C601CA">
        <w:rPr>
          <w:sz w:val="24"/>
          <w:szCs w:val="24"/>
        </w:rPr>
        <w:t>размерах 2/4,</w:t>
      </w:r>
      <w:r w:rsidRPr="00C601CA">
        <w:rPr>
          <w:spacing w:val="6"/>
          <w:sz w:val="24"/>
          <w:szCs w:val="24"/>
        </w:rPr>
        <w:t xml:space="preserve"> </w:t>
      </w:r>
      <w:r w:rsidRPr="00C601CA">
        <w:rPr>
          <w:sz w:val="24"/>
          <w:szCs w:val="24"/>
        </w:rPr>
        <w:t>3/4,</w:t>
      </w:r>
      <w:r w:rsidRPr="00C601CA">
        <w:rPr>
          <w:spacing w:val="7"/>
          <w:sz w:val="24"/>
          <w:szCs w:val="24"/>
        </w:rPr>
        <w:t xml:space="preserve"> </w:t>
      </w:r>
      <w:r w:rsidRPr="00C601CA">
        <w:rPr>
          <w:sz w:val="24"/>
          <w:szCs w:val="24"/>
        </w:rPr>
        <w:t>4/4</w:t>
      </w:r>
      <w:r w:rsidRPr="00C601CA">
        <w:rPr>
          <w:spacing w:val="4"/>
          <w:sz w:val="24"/>
          <w:szCs w:val="24"/>
        </w:rPr>
        <w:t xml:space="preserve"> </w:t>
      </w:r>
      <w:r w:rsidRPr="00C601CA">
        <w:rPr>
          <w:sz w:val="24"/>
          <w:szCs w:val="24"/>
        </w:rPr>
        <w:t>с</w:t>
      </w:r>
      <w:r w:rsidRPr="00C601CA">
        <w:rPr>
          <w:spacing w:val="4"/>
          <w:sz w:val="24"/>
          <w:szCs w:val="24"/>
        </w:rPr>
        <w:t xml:space="preserve"> </w:t>
      </w:r>
      <w:r w:rsidRPr="00C601CA">
        <w:rPr>
          <w:sz w:val="24"/>
          <w:szCs w:val="24"/>
        </w:rPr>
        <w:t>хлопками-акцентами</w:t>
      </w:r>
      <w:r w:rsidRPr="00C601CA">
        <w:rPr>
          <w:spacing w:val="1"/>
          <w:sz w:val="24"/>
          <w:szCs w:val="24"/>
        </w:rPr>
        <w:t xml:space="preserve"> </w:t>
      </w:r>
      <w:r w:rsidRPr="00C601CA">
        <w:rPr>
          <w:sz w:val="24"/>
          <w:szCs w:val="24"/>
        </w:rPr>
        <w:t>на</w:t>
      </w:r>
      <w:r w:rsidRPr="00C601CA">
        <w:rPr>
          <w:spacing w:val="-57"/>
          <w:sz w:val="24"/>
          <w:szCs w:val="24"/>
        </w:rPr>
        <w:t xml:space="preserve"> </w:t>
      </w:r>
      <w:r w:rsidRPr="00C601CA">
        <w:rPr>
          <w:sz w:val="24"/>
          <w:szCs w:val="24"/>
        </w:rPr>
        <w:t>сильную</w:t>
      </w:r>
      <w:r w:rsidRPr="00C601CA">
        <w:rPr>
          <w:spacing w:val="-1"/>
          <w:sz w:val="24"/>
          <w:szCs w:val="24"/>
        </w:rPr>
        <w:t xml:space="preserve"> </w:t>
      </w:r>
      <w:r w:rsidRPr="00C601CA">
        <w:rPr>
          <w:sz w:val="24"/>
          <w:szCs w:val="24"/>
        </w:rPr>
        <w:t>долю,</w:t>
      </w:r>
      <w:r w:rsidRPr="00C601CA">
        <w:rPr>
          <w:spacing w:val="4"/>
          <w:sz w:val="24"/>
          <w:szCs w:val="24"/>
        </w:rPr>
        <w:t xml:space="preserve"> </w:t>
      </w:r>
      <w:r w:rsidRPr="00C601CA">
        <w:rPr>
          <w:sz w:val="24"/>
          <w:szCs w:val="24"/>
        </w:rPr>
        <w:t>элементарными</w:t>
      </w:r>
      <w:r w:rsidRPr="00C601CA">
        <w:rPr>
          <w:spacing w:val="-2"/>
          <w:sz w:val="24"/>
          <w:szCs w:val="24"/>
        </w:rPr>
        <w:t xml:space="preserve"> </w:t>
      </w:r>
      <w:r w:rsidRPr="00C601CA">
        <w:rPr>
          <w:sz w:val="24"/>
          <w:szCs w:val="24"/>
        </w:rPr>
        <w:t>дирижёрскими</w:t>
      </w:r>
      <w:r w:rsidRPr="00C601CA">
        <w:rPr>
          <w:spacing w:val="-7"/>
          <w:sz w:val="24"/>
          <w:szCs w:val="24"/>
        </w:rPr>
        <w:t xml:space="preserve"> </w:t>
      </w:r>
      <w:r w:rsidRPr="00C601CA">
        <w:rPr>
          <w:sz w:val="24"/>
          <w:szCs w:val="24"/>
        </w:rPr>
        <w:t>жестами;</w:t>
      </w:r>
    </w:p>
    <w:p w:rsidR="00DD2CB4" w:rsidRPr="00C601CA" w:rsidRDefault="00443BE7" w:rsidP="00C601CA">
      <w:pPr>
        <w:pStyle w:val="a7"/>
        <w:rPr>
          <w:sz w:val="24"/>
          <w:szCs w:val="24"/>
        </w:rPr>
      </w:pPr>
      <w:r w:rsidRPr="00C601CA">
        <w:rPr>
          <w:sz w:val="24"/>
          <w:szCs w:val="24"/>
        </w:rPr>
        <w:t>слушание</w:t>
      </w:r>
      <w:r w:rsidRPr="00C601CA">
        <w:rPr>
          <w:spacing w:val="1"/>
          <w:sz w:val="24"/>
          <w:szCs w:val="24"/>
        </w:rPr>
        <w:t xml:space="preserve"> </w:t>
      </w:r>
      <w:r w:rsidRPr="00C601CA">
        <w:rPr>
          <w:sz w:val="24"/>
          <w:szCs w:val="24"/>
        </w:rPr>
        <w:t>музыкальных</w:t>
      </w:r>
      <w:r w:rsidRPr="00C601CA">
        <w:rPr>
          <w:spacing w:val="57"/>
          <w:sz w:val="24"/>
          <w:szCs w:val="24"/>
        </w:rPr>
        <w:t xml:space="preserve"> </w:t>
      </w:r>
      <w:r w:rsidRPr="00C601CA">
        <w:rPr>
          <w:sz w:val="24"/>
          <w:szCs w:val="24"/>
        </w:rPr>
        <w:t>произведений</w:t>
      </w:r>
      <w:r w:rsidRPr="00C601CA">
        <w:rPr>
          <w:spacing w:val="2"/>
          <w:sz w:val="24"/>
          <w:szCs w:val="24"/>
        </w:rPr>
        <w:t xml:space="preserve"> </w:t>
      </w:r>
      <w:r w:rsidRPr="00C601CA">
        <w:rPr>
          <w:sz w:val="24"/>
          <w:szCs w:val="24"/>
        </w:rPr>
        <w:t>с</w:t>
      </w:r>
      <w:r w:rsidRPr="00C601CA">
        <w:rPr>
          <w:spacing w:val="1"/>
          <w:sz w:val="24"/>
          <w:szCs w:val="24"/>
        </w:rPr>
        <w:t xml:space="preserve"> </w:t>
      </w:r>
      <w:r w:rsidRPr="00C601CA">
        <w:rPr>
          <w:sz w:val="24"/>
          <w:szCs w:val="24"/>
        </w:rPr>
        <w:t>ярко</w:t>
      </w:r>
      <w:r w:rsidRPr="00C601CA">
        <w:rPr>
          <w:spacing w:val="6"/>
          <w:sz w:val="24"/>
          <w:szCs w:val="24"/>
        </w:rPr>
        <w:t xml:space="preserve"> </w:t>
      </w:r>
      <w:r w:rsidRPr="00C601CA">
        <w:rPr>
          <w:sz w:val="24"/>
          <w:szCs w:val="24"/>
        </w:rPr>
        <w:t>выраженным</w:t>
      </w:r>
      <w:r w:rsidRPr="00C601CA">
        <w:rPr>
          <w:spacing w:val="3"/>
          <w:sz w:val="24"/>
          <w:szCs w:val="24"/>
        </w:rPr>
        <w:t xml:space="preserve"> </w:t>
      </w:r>
      <w:r w:rsidRPr="00C601CA">
        <w:rPr>
          <w:sz w:val="24"/>
          <w:szCs w:val="24"/>
        </w:rPr>
        <w:t>музыкальным</w:t>
      </w:r>
      <w:r w:rsidRPr="00C601CA">
        <w:rPr>
          <w:spacing w:val="3"/>
          <w:sz w:val="24"/>
          <w:szCs w:val="24"/>
        </w:rPr>
        <w:t xml:space="preserve"> </w:t>
      </w:r>
      <w:r w:rsidRPr="00C601CA">
        <w:rPr>
          <w:sz w:val="24"/>
          <w:szCs w:val="24"/>
        </w:rPr>
        <w:t>размером,</w:t>
      </w:r>
      <w:r w:rsidRPr="00C601CA">
        <w:rPr>
          <w:spacing w:val="-57"/>
          <w:sz w:val="24"/>
          <w:szCs w:val="24"/>
        </w:rPr>
        <w:t xml:space="preserve"> </w:t>
      </w:r>
      <w:r w:rsidRPr="00C601CA">
        <w:rPr>
          <w:sz w:val="24"/>
          <w:szCs w:val="24"/>
        </w:rPr>
        <w:t>танцевальные,</w:t>
      </w:r>
      <w:r w:rsidRPr="00C601CA">
        <w:rPr>
          <w:spacing w:val="5"/>
          <w:sz w:val="24"/>
          <w:szCs w:val="24"/>
        </w:rPr>
        <w:t xml:space="preserve"> </w:t>
      </w:r>
      <w:r w:rsidRPr="00C601CA">
        <w:rPr>
          <w:sz w:val="24"/>
          <w:szCs w:val="24"/>
        </w:rPr>
        <w:t>двигательные</w:t>
      </w:r>
      <w:r w:rsidRPr="00C601CA">
        <w:rPr>
          <w:spacing w:val="1"/>
          <w:sz w:val="24"/>
          <w:szCs w:val="24"/>
        </w:rPr>
        <w:t xml:space="preserve"> </w:t>
      </w:r>
      <w:r w:rsidRPr="00C601CA">
        <w:rPr>
          <w:sz w:val="24"/>
          <w:szCs w:val="24"/>
        </w:rPr>
        <w:t>импровизации</w:t>
      </w:r>
      <w:r w:rsidRPr="00C601CA">
        <w:rPr>
          <w:spacing w:val="-3"/>
          <w:sz w:val="24"/>
          <w:szCs w:val="24"/>
        </w:rPr>
        <w:t xml:space="preserve"> </w:t>
      </w:r>
      <w:r w:rsidRPr="00C601CA">
        <w:rPr>
          <w:sz w:val="24"/>
          <w:szCs w:val="24"/>
        </w:rPr>
        <w:t>под</w:t>
      </w:r>
      <w:r w:rsidRPr="00C601CA">
        <w:rPr>
          <w:spacing w:val="-5"/>
          <w:sz w:val="24"/>
          <w:szCs w:val="24"/>
        </w:rPr>
        <w:t xml:space="preserve"> </w:t>
      </w:r>
      <w:r w:rsidRPr="00C601CA">
        <w:rPr>
          <w:sz w:val="24"/>
          <w:szCs w:val="24"/>
        </w:rPr>
        <w:t>музыку;</w:t>
      </w:r>
    </w:p>
    <w:p w:rsidR="00DD2CB4" w:rsidRPr="00C601CA" w:rsidRDefault="00443BE7" w:rsidP="00C601CA">
      <w:pPr>
        <w:pStyle w:val="a7"/>
        <w:rPr>
          <w:sz w:val="24"/>
          <w:szCs w:val="24"/>
        </w:rPr>
      </w:pPr>
      <w:r w:rsidRPr="00C601CA">
        <w:rPr>
          <w:sz w:val="24"/>
          <w:szCs w:val="24"/>
        </w:rPr>
        <w:t>на</w:t>
      </w:r>
      <w:r w:rsidRPr="00C601CA">
        <w:rPr>
          <w:spacing w:val="-2"/>
          <w:sz w:val="24"/>
          <w:szCs w:val="24"/>
        </w:rPr>
        <w:t xml:space="preserve"> </w:t>
      </w:r>
      <w:r w:rsidRPr="00C601CA">
        <w:rPr>
          <w:sz w:val="24"/>
          <w:szCs w:val="24"/>
        </w:rPr>
        <w:t>выбор</w:t>
      </w:r>
      <w:r w:rsidRPr="00C601CA">
        <w:rPr>
          <w:spacing w:val="-5"/>
          <w:sz w:val="24"/>
          <w:szCs w:val="24"/>
        </w:rPr>
        <w:t xml:space="preserve"> </w:t>
      </w:r>
      <w:r w:rsidRPr="00C601CA">
        <w:rPr>
          <w:sz w:val="24"/>
          <w:szCs w:val="24"/>
        </w:rPr>
        <w:t>или</w:t>
      </w:r>
      <w:r w:rsidRPr="00C601CA">
        <w:rPr>
          <w:spacing w:val="1"/>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исполнение</w:t>
      </w:r>
      <w:r w:rsidRPr="00C601CA">
        <w:rPr>
          <w:sz w:val="24"/>
          <w:szCs w:val="24"/>
        </w:rPr>
        <w:tab/>
        <w:t>на</w:t>
      </w:r>
      <w:r w:rsidRPr="00C601CA">
        <w:rPr>
          <w:sz w:val="24"/>
          <w:szCs w:val="24"/>
        </w:rPr>
        <w:tab/>
        <w:t>клавишных</w:t>
      </w:r>
      <w:r w:rsidRPr="00C601CA">
        <w:rPr>
          <w:sz w:val="24"/>
          <w:szCs w:val="24"/>
        </w:rPr>
        <w:tab/>
        <w:t>или</w:t>
      </w:r>
      <w:r w:rsidRPr="00C601CA">
        <w:rPr>
          <w:sz w:val="24"/>
          <w:szCs w:val="24"/>
        </w:rPr>
        <w:tab/>
        <w:t>духовых</w:t>
      </w:r>
      <w:r w:rsidRPr="00C601CA">
        <w:rPr>
          <w:sz w:val="24"/>
          <w:szCs w:val="24"/>
        </w:rPr>
        <w:tab/>
        <w:t>инструментах</w:t>
      </w:r>
      <w:r w:rsidRPr="00C601CA">
        <w:rPr>
          <w:sz w:val="24"/>
          <w:szCs w:val="24"/>
        </w:rPr>
        <w:tab/>
        <w:t>попевок,</w:t>
      </w:r>
      <w:r w:rsidRPr="00C601CA">
        <w:rPr>
          <w:sz w:val="24"/>
          <w:szCs w:val="24"/>
        </w:rPr>
        <w:tab/>
      </w:r>
      <w:r w:rsidRPr="00C601CA">
        <w:rPr>
          <w:spacing w:val="-1"/>
          <w:sz w:val="24"/>
          <w:szCs w:val="24"/>
        </w:rPr>
        <w:t>мелодий</w:t>
      </w:r>
      <w:r w:rsidRPr="00C601CA">
        <w:rPr>
          <w:spacing w:val="-57"/>
          <w:sz w:val="24"/>
          <w:szCs w:val="24"/>
        </w:rPr>
        <w:t xml:space="preserve"> </w:t>
      </w:r>
      <w:r w:rsidRPr="00C601CA">
        <w:rPr>
          <w:sz w:val="24"/>
          <w:szCs w:val="24"/>
        </w:rPr>
        <w:t>в</w:t>
      </w:r>
      <w:r w:rsidRPr="00C601CA">
        <w:rPr>
          <w:spacing w:val="2"/>
          <w:sz w:val="24"/>
          <w:szCs w:val="24"/>
        </w:rPr>
        <w:t xml:space="preserve"> </w:t>
      </w:r>
      <w:r w:rsidRPr="00C601CA">
        <w:rPr>
          <w:sz w:val="24"/>
          <w:szCs w:val="24"/>
        </w:rPr>
        <w:t>размерах</w:t>
      </w:r>
      <w:r w:rsidRPr="00C601CA">
        <w:rPr>
          <w:spacing w:val="-3"/>
          <w:sz w:val="24"/>
          <w:szCs w:val="24"/>
        </w:rPr>
        <w:t xml:space="preserve"> </w:t>
      </w:r>
      <w:r w:rsidRPr="00C601CA">
        <w:rPr>
          <w:sz w:val="24"/>
          <w:szCs w:val="24"/>
        </w:rPr>
        <w:t>2/4, 3/4, 4/4;</w:t>
      </w:r>
    </w:p>
    <w:p w:rsidR="00DD2CB4" w:rsidRPr="00C601CA" w:rsidRDefault="00443BE7" w:rsidP="00C601CA">
      <w:pPr>
        <w:pStyle w:val="a7"/>
        <w:rPr>
          <w:sz w:val="24"/>
          <w:szCs w:val="24"/>
        </w:rPr>
      </w:pPr>
      <w:r w:rsidRPr="00C601CA">
        <w:rPr>
          <w:sz w:val="24"/>
          <w:szCs w:val="24"/>
        </w:rPr>
        <w:t>вокальная</w:t>
      </w:r>
      <w:r w:rsidRPr="00C601CA">
        <w:rPr>
          <w:spacing w:val="-6"/>
          <w:sz w:val="24"/>
          <w:szCs w:val="24"/>
        </w:rPr>
        <w:t xml:space="preserve"> </w:t>
      </w:r>
      <w:r w:rsidRPr="00C601CA">
        <w:rPr>
          <w:sz w:val="24"/>
          <w:szCs w:val="24"/>
        </w:rPr>
        <w:t>и</w:t>
      </w:r>
      <w:r w:rsidRPr="00C601CA">
        <w:rPr>
          <w:spacing w:val="-4"/>
          <w:sz w:val="24"/>
          <w:szCs w:val="24"/>
        </w:rPr>
        <w:t xml:space="preserve"> </w:t>
      </w:r>
      <w:r w:rsidRPr="00C601CA">
        <w:rPr>
          <w:sz w:val="24"/>
          <w:szCs w:val="24"/>
        </w:rPr>
        <w:t>инструментальная</w:t>
      </w:r>
      <w:r w:rsidRPr="00C601CA">
        <w:rPr>
          <w:spacing w:val="-1"/>
          <w:sz w:val="24"/>
          <w:szCs w:val="24"/>
        </w:rPr>
        <w:t xml:space="preserve"> </w:t>
      </w:r>
      <w:r w:rsidRPr="00C601CA">
        <w:rPr>
          <w:sz w:val="24"/>
          <w:szCs w:val="24"/>
        </w:rPr>
        <w:t>импровизация</w:t>
      </w:r>
      <w:r w:rsidRPr="00C601CA">
        <w:rPr>
          <w:spacing w:val="-5"/>
          <w:sz w:val="24"/>
          <w:szCs w:val="24"/>
        </w:rPr>
        <w:t xml:space="preserve"> </w:t>
      </w:r>
      <w:r w:rsidRPr="00C601CA">
        <w:rPr>
          <w:sz w:val="24"/>
          <w:szCs w:val="24"/>
        </w:rPr>
        <w:t>в</w:t>
      </w:r>
      <w:r w:rsidRPr="00C601CA">
        <w:rPr>
          <w:spacing w:val="-8"/>
          <w:sz w:val="24"/>
          <w:szCs w:val="24"/>
        </w:rPr>
        <w:t xml:space="preserve"> </w:t>
      </w:r>
      <w:r w:rsidRPr="00C601CA">
        <w:rPr>
          <w:sz w:val="24"/>
          <w:szCs w:val="24"/>
        </w:rPr>
        <w:t>заданном</w:t>
      </w:r>
      <w:r w:rsidRPr="00C601CA">
        <w:rPr>
          <w:spacing w:val="-3"/>
          <w:sz w:val="24"/>
          <w:szCs w:val="24"/>
        </w:rPr>
        <w:t xml:space="preserve"> </w:t>
      </w:r>
      <w:r w:rsidRPr="00C601CA">
        <w:rPr>
          <w:sz w:val="24"/>
          <w:szCs w:val="24"/>
        </w:rPr>
        <w:t>размере.</w:t>
      </w:r>
    </w:p>
    <w:p w:rsidR="00DD2CB4" w:rsidRPr="00C601CA" w:rsidRDefault="00443BE7" w:rsidP="00C601CA">
      <w:pPr>
        <w:pStyle w:val="a7"/>
        <w:rPr>
          <w:sz w:val="24"/>
          <w:szCs w:val="24"/>
        </w:rPr>
      </w:pPr>
      <w:r w:rsidRPr="00C601CA">
        <w:rPr>
          <w:sz w:val="24"/>
          <w:szCs w:val="24"/>
        </w:rPr>
        <w:t>Музыкальный язык</w:t>
      </w:r>
      <w:r w:rsidRPr="00C601CA">
        <w:rPr>
          <w:spacing w:val="-2"/>
          <w:sz w:val="24"/>
          <w:szCs w:val="24"/>
        </w:rPr>
        <w:t xml:space="preserve"> </w:t>
      </w:r>
      <w:r w:rsidRPr="00C601CA">
        <w:rPr>
          <w:sz w:val="24"/>
          <w:szCs w:val="24"/>
        </w:rPr>
        <w:t>(1–4 часа).</w:t>
      </w:r>
    </w:p>
    <w:p w:rsidR="00DD2CB4" w:rsidRPr="00C601CA" w:rsidRDefault="00443BE7" w:rsidP="00C601CA">
      <w:pPr>
        <w:pStyle w:val="a7"/>
        <w:rPr>
          <w:sz w:val="24"/>
          <w:szCs w:val="24"/>
        </w:rPr>
      </w:pPr>
      <w:r w:rsidRPr="00C601CA">
        <w:rPr>
          <w:sz w:val="24"/>
          <w:szCs w:val="24"/>
        </w:rPr>
        <w:t>Содержание:</w:t>
      </w:r>
      <w:r w:rsidRPr="00C601CA">
        <w:rPr>
          <w:spacing w:val="19"/>
          <w:sz w:val="24"/>
          <w:szCs w:val="24"/>
        </w:rPr>
        <w:t xml:space="preserve"> </w:t>
      </w:r>
      <w:r w:rsidRPr="00C601CA">
        <w:rPr>
          <w:sz w:val="24"/>
          <w:szCs w:val="24"/>
        </w:rPr>
        <w:t>Темп,</w:t>
      </w:r>
      <w:r w:rsidRPr="00C601CA">
        <w:rPr>
          <w:spacing w:val="21"/>
          <w:sz w:val="24"/>
          <w:szCs w:val="24"/>
        </w:rPr>
        <w:t xml:space="preserve"> </w:t>
      </w:r>
      <w:r w:rsidRPr="00C601CA">
        <w:rPr>
          <w:sz w:val="24"/>
          <w:szCs w:val="24"/>
        </w:rPr>
        <w:t>тембр.</w:t>
      </w:r>
      <w:r w:rsidRPr="00C601CA">
        <w:rPr>
          <w:spacing w:val="21"/>
          <w:sz w:val="24"/>
          <w:szCs w:val="24"/>
        </w:rPr>
        <w:t xml:space="preserve"> </w:t>
      </w:r>
      <w:r w:rsidRPr="00C601CA">
        <w:rPr>
          <w:sz w:val="24"/>
          <w:szCs w:val="24"/>
        </w:rPr>
        <w:t>Динамика</w:t>
      </w:r>
      <w:r w:rsidRPr="00C601CA">
        <w:rPr>
          <w:spacing w:val="17"/>
          <w:sz w:val="24"/>
          <w:szCs w:val="24"/>
        </w:rPr>
        <w:t xml:space="preserve"> </w:t>
      </w:r>
      <w:r w:rsidRPr="00C601CA">
        <w:rPr>
          <w:sz w:val="24"/>
          <w:szCs w:val="24"/>
        </w:rPr>
        <w:t>(форте,</w:t>
      </w:r>
      <w:r w:rsidRPr="00C601CA">
        <w:rPr>
          <w:spacing w:val="20"/>
          <w:sz w:val="24"/>
          <w:szCs w:val="24"/>
        </w:rPr>
        <w:t xml:space="preserve"> </w:t>
      </w:r>
      <w:r w:rsidRPr="00C601CA">
        <w:rPr>
          <w:sz w:val="24"/>
          <w:szCs w:val="24"/>
        </w:rPr>
        <w:t>пиано,</w:t>
      </w:r>
      <w:r w:rsidRPr="00C601CA">
        <w:rPr>
          <w:spacing w:val="21"/>
          <w:sz w:val="24"/>
          <w:szCs w:val="24"/>
        </w:rPr>
        <w:t xml:space="preserve"> </w:t>
      </w:r>
      <w:r w:rsidRPr="00C601CA">
        <w:rPr>
          <w:sz w:val="24"/>
          <w:szCs w:val="24"/>
        </w:rPr>
        <w:t>крещендо,</w:t>
      </w:r>
      <w:r w:rsidRPr="00C601CA">
        <w:rPr>
          <w:spacing w:val="25"/>
          <w:sz w:val="24"/>
          <w:szCs w:val="24"/>
        </w:rPr>
        <w:t xml:space="preserve"> </w:t>
      </w:r>
      <w:r w:rsidRPr="00C601CA">
        <w:rPr>
          <w:sz w:val="24"/>
          <w:szCs w:val="24"/>
        </w:rPr>
        <w:t>диминуэндо).</w:t>
      </w:r>
      <w:r w:rsidRPr="00C601CA">
        <w:rPr>
          <w:spacing w:val="21"/>
          <w:sz w:val="24"/>
          <w:szCs w:val="24"/>
        </w:rPr>
        <w:t xml:space="preserve"> </w:t>
      </w:r>
      <w:r w:rsidRPr="00C601CA">
        <w:rPr>
          <w:sz w:val="24"/>
          <w:szCs w:val="24"/>
        </w:rPr>
        <w:t>Штрихи</w:t>
      </w:r>
      <w:r w:rsidRPr="00C601CA">
        <w:rPr>
          <w:spacing w:val="-57"/>
          <w:sz w:val="24"/>
          <w:szCs w:val="24"/>
        </w:rPr>
        <w:t xml:space="preserve"> </w:t>
      </w:r>
      <w:r w:rsidRPr="00C601CA">
        <w:rPr>
          <w:sz w:val="24"/>
          <w:szCs w:val="24"/>
        </w:rPr>
        <w:t>(стаккато,</w:t>
      </w:r>
      <w:r w:rsidRPr="00C601CA">
        <w:rPr>
          <w:spacing w:val="-2"/>
          <w:sz w:val="24"/>
          <w:szCs w:val="24"/>
        </w:rPr>
        <w:t xml:space="preserve"> </w:t>
      </w:r>
      <w:r w:rsidRPr="00C601CA">
        <w:rPr>
          <w:sz w:val="24"/>
          <w:szCs w:val="24"/>
        </w:rPr>
        <w:t>легато,</w:t>
      </w:r>
      <w:r w:rsidRPr="00C601CA">
        <w:rPr>
          <w:spacing w:val="-1"/>
          <w:sz w:val="24"/>
          <w:szCs w:val="24"/>
        </w:rPr>
        <w:t xml:space="preserve"> </w:t>
      </w:r>
      <w:r w:rsidRPr="00C601CA">
        <w:rPr>
          <w:sz w:val="24"/>
          <w:szCs w:val="24"/>
        </w:rPr>
        <w:t>акцент).</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знакомство</w:t>
      </w:r>
      <w:r w:rsidRPr="00C601CA">
        <w:rPr>
          <w:sz w:val="24"/>
          <w:szCs w:val="24"/>
        </w:rPr>
        <w:tab/>
        <w:t>с</w:t>
      </w:r>
      <w:r w:rsidRPr="00C601CA">
        <w:rPr>
          <w:sz w:val="24"/>
          <w:szCs w:val="24"/>
        </w:rPr>
        <w:tab/>
        <w:t>элементами</w:t>
      </w:r>
      <w:r w:rsidRPr="00C601CA">
        <w:rPr>
          <w:sz w:val="24"/>
          <w:szCs w:val="24"/>
        </w:rPr>
        <w:tab/>
        <w:t>музыкального</w:t>
      </w:r>
      <w:r w:rsidRPr="00C601CA">
        <w:rPr>
          <w:sz w:val="24"/>
          <w:szCs w:val="24"/>
        </w:rPr>
        <w:tab/>
        <w:t>языка,</w:t>
      </w:r>
      <w:r w:rsidRPr="00C601CA">
        <w:rPr>
          <w:sz w:val="24"/>
          <w:szCs w:val="24"/>
        </w:rPr>
        <w:tab/>
        <w:t>специальными</w:t>
      </w:r>
      <w:r w:rsidRPr="00C601CA">
        <w:rPr>
          <w:sz w:val="24"/>
          <w:szCs w:val="24"/>
        </w:rPr>
        <w:tab/>
      </w:r>
      <w:r w:rsidRPr="00C601CA">
        <w:rPr>
          <w:spacing w:val="-1"/>
          <w:sz w:val="24"/>
          <w:szCs w:val="24"/>
        </w:rPr>
        <w:t>терминами,</w:t>
      </w:r>
      <w:r w:rsidRPr="00C601CA">
        <w:rPr>
          <w:spacing w:val="-57"/>
          <w:sz w:val="24"/>
          <w:szCs w:val="24"/>
        </w:rPr>
        <w:t xml:space="preserve"> </w:t>
      </w:r>
      <w:r w:rsidRPr="00C601CA">
        <w:rPr>
          <w:sz w:val="24"/>
          <w:szCs w:val="24"/>
        </w:rPr>
        <w:t>их</w:t>
      </w:r>
      <w:r w:rsidRPr="00C601CA">
        <w:rPr>
          <w:spacing w:val="-4"/>
          <w:sz w:val="24"/>
          <w:szCs w:val="24"/>
        </w:rPr>
        <w:t xml:space="preserve"> </w:t>
      </w:r>
      <w:r w:rsidRPr="00C601CA">
        <w:rPr>
          <w:sz w:val="24"/>
          <w:szCs w:val="24"/>
        </w:rPr>
        <w:t>обозначением</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нотной</w:t>
      </w:r>
      <w:r w:rsidRPr="00C601CA">
        <w:rPr>
          <w:spacing w:val="-2"/>
          <w:sz w:val="24"/>
          <w:szCs w:val="24"/>
        </w:rPr>
        <w:t xml:space="preserve"> </w:t>
      </w:r>
      <w:r w:rsidRPr="00C601CA">
        <w:rPr>
          <w:sz w:val="24"/>
          <w:szCs w:val="24"/>
        </w:rPr>
        <w:t>записи;</w:t>
      </w:r>
    </w:p>
    <w:p w:rsidR="00DD2CB4" w:rsidRPr="00C601CA" w:rsidRDefault="00443BE7" w:rsidP="00C601CA">
      <w:pPr>
        <w:pStyle w:val="a7"/>
        <w:rPr>
          <w:sz w:val="24"/>
          <w:szCs w:val="24"/>
        </w:rPr>
      </w:pPr>
      <w:r w:rsidRPr="00C601CA">
        <w:rPr>
          <w:sz w:val="24"/>
          <w:szCs w:val="24"/>
        </w:rPr>
        <w:t>определение изученных элементов на слух при восприятии музыкальных произведений;</w:t>
      </w:r>
      <w:r w:rsidRPr="00C601CA">
        <w:rPr>
          <w:spacing w:val="1"/>
          <w:sz w:val="24"/>
          <w:szCs w:val="24"/>
        </w:rPr>
        <w:t xml:space="preserve"> </w:t>
      </w:r>
      <w:r w:rsidRPr="00C601CA">
        <w:rPr>
          <w:sz w:val="24"/>
          <w:szCs w:val="24"/>
        </w:rPr>
        <w:t>наблюдение</w:t>
      </w:r>
      <w:r w:rsidRPr="00C601CA">
        <w:rPr>
          <w:spacing w:val="24"/>
          <w:sz w:val="24"/>
          <w:szCs w:val="24"/>
        </w:rPr>
        <w:t xml:space="preserve"> </w:t>
      </w:r>
      <w:r w:rsidRPr="00C601CA">
        <w:rPr>
          <w:sz w:val="24"/>
          <w:szCs w:val="24"/>
        </w:rPr>
        <w:t>за</w:t>
      </w:r>
      <w:r w:rsidRPr="00C601CA">
        <w:rPr>
          <w:spacing w:val="24"/>
          <w:sz w:val="24"/>
          <w:szCs w:val="24"/>
        </w:rPr>
        <w:t xml:space="preserve"> </w:t>
      </w:r>
      <w:r w:rsidRPr="00C601CA">
        <w:rPr>
          <w:sz w:val="24"/>
          <w:szCs w:val="24"/>
        </w:rPr>
        <w:t>изменением</w:t>
      </w:r>
      <w:r w:rsidRPr="00C601CA">
        <w:rPr>
          <w:spacing w:val="22"/>
          <w:sz w:val="24"/>
          <w:szCs w:val="24"/>
        </w:rPr>
        <w:t xml:space="preserve"> </w:t>
      </w:r>
      <w:r w:rsidRPr="00C601CA">
        <w:rPr>
          <w:sz w:val="24"/>
          <w:szCs w:val="24"/>
        </w:rPr>
        <w:t>музыкального</w:t>
      </w:r>
      <w:r w:rsidRPr="00C601CA">
        <w:rPr>
          <w:spacing w:val="24"/>
          <w:sz w:val="24"/>
          <w:szCs w:val="24"/>
        </w:rPr>
        <w:t xml:space="preserve"> </w:t>
      </w:r>
      <w:r w:rsidRPr="00C601CA">
        <w:rPr>
          <w:sz w:val="24"/>
          <w:szCs w:val="24"/>
        </w:rPr>
        <w:t>образа</w:t>
      </w:r>
      <w:r w:rsidRPr="00C601CA">
        <w:rPr>
          <w:spacing w:val="25"/>
          <w:sz w:val="24"/>
          <w:szCs w:val="24"/>
        </w:rPr>
        <w:t xml:space="preserve"> </w:t>
      </w:r>
      <w:r w:rsidRPr="00C601CA">
        <w:rPr>
          <w:sz w:val="24"/>
          <w:szCs w:val="24"/>
        </w:rPr>
        <w:t>при</w:t>
      </w:r>
      <w:r w:rsidRPr="00C601CA">
        <w:rPr>
          <w:spacing w:val="25"/>
          <w:sz w:val="24"/>
          <w:szCs w:val="24"/>
        </w:rPr>
        <w:t xml:space="preserve"> </w:t>
      </w:r>
      <w:r w:rsidRPr="00C601CA">
        <w:rPr>
          <w:sz w:val="24"/>
          <w:szCs w:val="24"/>
        </w:rPr>
        <w:t>изменении</w:t>
      </w:r>
      <w:r w:rsidRPr="00C601CA">
        <w:rPr>
          <w:spacing w:val="22"/>
          <w:sz w:val="24"/>
          <w:szCs w:val="24"/>
        </w:rPr>
        <w:t xml:space="preserve"> </w:t>
      </w:r>
      <w:r w:rsidRPr="00C601CA">
        <w:rPr>
          <w:sz w:val="24"/>
          <w:szCs w:val="24"/>
        </w:rPr>
        <w:t>элементов</w:t>
      </w:r>
      <w:r w:rsidRPr="00C601CA">
        <w:rPr>
          <w:spacing w:val="21"/>
          <w:sz w:val="24"/>
          <w:szCs w:val="24"/>
        </w:rPr>
        <w:t xml:space="preserve"> </w:t>
      </w:r>
      <w:r w:rsidRPr="00C601CA">
        <w:rPr>
          <w:sz w:val="24"/>
          <w:szCs w:val="24"/>
        </w:rPr>
        <w:t>музыкального</w:t>
      </w:r>
    </w:p>
    <w:p w:rsidR="00DD2CB4" w:rsidRPr="00C601CA" w:rsidRDefault="00443BE7" w:rsidP="00C601CA">
      <w:pPr>
        <w:pStyle w:val="a7"/>
        <w:rPr>
          <w:sz w:val="24"/>
          <w:szCs w:val="24"/>
        </w:rPr>
      </w:pPr>
      <w:r w:rsidRPr="00C601CA">
        <w:rPr>
          <w:sz w:val="24"/>
          <w:szCs w:val="24"/>
        </w:rPr>
        <w:t>языка</w:t>
      </w:r>
      <w:r w:rsidRPr="00C601CA">
        <w:rPr>
          <w:spacing w:val="-4"/>
          <w:sz w:val="24"/>
          <w:szCs w:val="24"/>
        </w:rPr>
        <w:t xml:space="preserve"> </w:t>
      </w:r>
      <w:r w:rsidRPr="00C601CA">
        <w:rPr>
          <w:sz w:val="24"/>
          <w:szCs w:val="24"/>
        </w:rPr>
        <w:t>(как</w:t>
      </w:r>
      <w:r w:rsidRPr="00C601CA">
        <w:rPr>
          <w:spacing w:val="-4"/>
          <w:sz w:val="24"/>
          <w:szCs w:val="24"/>
        </w:rPr>
        <w:t xml:space="preserve"> </w:t>
      </w:r>
      <w:r w:rsidRPr="00C601CA">
        <w:rPr>
          <w:sz w:val="24"/>
          <w:szCs w:val="24"/>
        </w:rPr>
        <w:t>меняется</w:t>
      </w:r>
      <w:r w:rsidRPr="00C601CA">
        <w:rPr>
          <w:spacing w:val="-3"/>
          <w:sz w:val="24"/>
          <w:szCs w:val="24"/>
        </w:rPr>
        <w:t xml:space="preserve"> </w:t>
      </w:r>
      <w:r w:rsidRPr="00C601CA">
        <w:rPr>
          <w:sz w:val="24"/>
          <w:szCs w:val="24"/>
        </w:rPr>
        <w:t>характер</w:t>
      </w:r>
      <w:r w:rsidRPr="00C601CA">
        <w:rPr>
          <w:spacing w:val="-3"/>
          <w:sz w:val="24"/>
          <w:szCs w:val="24"/>
        </w:rPr>
        <w:t xml:space="preserve"> </w:t>
      </w:r>
      <w:r w:rsidRPr="00C601CA">
        <w:rPr>
          <w:sz w:val="24"/>
          <w:szCs w:val="24"/>
        </w:rPr>
        <w:t>музыки</w:t>
      </w:r>
      <w:r w:rsidRPr="00C601CA">
        <w:rPr>
          <w:spacing w:val="-1"/>
          <w:sz w:val="24"/>
          <w:szCs w:val="24"/>
        </w:rPr>
        <w:t xml:space="preserve"> </w:t>
      </w:r>
      <w:r w:rsidRPr="00C601CA">
        <w:rPr>
          <w:sz w:val="24"/>
          <w:szCs w:val="24"/>
        </w:rPr>
        <w:t>при</w:t>
      </w:r>
      <w:r w:rsidRPr="00C601CA">
        <w:rPr>
          <w:spacing w:val="-2"/>
          <w:sz w:val="24"/>
          <w:szCs w:val="24"/>
        </w:rPr>
        <w:t xml:space="preserve"> </w:t>
      </w:r>
      <w:r w:rsidRPr="00C601CA">
        <w:rPr>
          <w:sz w:val="24"/>
          <w:szCs w:val="24"/>
        </w:rPr>
        <w:t>изменении</w:t>
      </w:r>
      <w:r w:rsidRPr="00C601CA">
        <w:rPr>
          <w:spacing w:val="-1"/>
          <w:sz w:val="24"/>
          <w:szCs w:val="24"/>
        </w:rPr>
        <w:t xml:space="preserve"> </w:t>
      </w:r>
      <w:r w:rsidRPr="00C601CA">
        <w:rPr>
          <w:sz w:val="24"/>
          <w:szCs w:val="24"/>
        </w:rPr>
        <w:t>темпа,</w:t>
      </w:r>
      <w:r w:rsidRPr="00C601CA">
        <w:rPr>
          <w:spacing w:val="-5"/>
          <w:sz w:val="24"/>
          <w:szCs w:val="24"/>
        </w:rPr>
        <w:t xml:space="preserve"> </w:t>
      </w:r>
      <w:r w:rsidRPr="00C601CA">
        <w:rPr>
          <w:sz w:val="24"/>
          <w:szCs w:val="24"/>
        </w:rPr>
        <w:t>динамики,</w:t>
      </w:r>
      <w:r w:rsidRPr="00C601CA">
        <w:rPr>
          <w:spacing w:val="-5"/>
          <w:sz w:val="24"/>
          <w:szCs w:val="24"/>
        </w:rPr>
        <w:t xml:space="preserve"> </w:t>
      </w:r>
      <w:r w:rsidRPr="00C601CA">
        <w:rPr>
          <w:sz w:val="24"/>
          <w:szCs w:val="24"/>
        </w:rPr>
        <w:t>штрихов);</w:t>
      </w:r>
    </w:p>
    <w:p w:rsidR="00DD2CB4" w:rsidRPr="00C601CA" w:rsidRDefault="00443BE7" w:rsidP="00C601CA">
      <w:pPr>
        <w:pStyle w:val="a7"/>
        <w:rPr>
          <w:sz w:val="24"/>
          <w:szCs w:val="24"/>
        </w:rPr>
      </w:pPr>
      <w:r w:rsidRPr="00C601CA">
        <w:rPr>
          <w:sz w:val="24"/>
          <w:szCs w:val="24"/>
        </w:rPr>
        <w:t>исполнение</w:t>
      </w:r>
      <w:r w:rsidRPr="00C601CA">
        <w:rPr>
          <w:sz w:val="24"/>
          <w:szCs w:val="24"/>
        </w:rPr>
        <w:tab/>
        <w:t>вокальных</w:t>
      </w:r>
      <w:r w:rsidRPr="00C601CA">
        <w:rPr>
          <w:sz w:val="24"/>
          <w:szCs w:val="24"/>
        </w:rPr>
        <w:tab/>
        <w:t>и</w:t>
      </w:r>
      <w:r w:rsidRPr="00C601CA">
        <w:rPr>
          <w:sz w:val="24"/>
          <w:szCs w:val="24"/>
        </w:rPr>
        <w:tab/>
        <w:t>ритмических</w:t>
      </w:r>
      <w:r w:rsidRPr="00C601CA">
        <w:rPr>
          <w:sz w:val="24"/>
          <w:szCs w:val="24"/>
        </w:rPr>
        <w:tab/>
        <w:t>упражнений,</w:t>
      </w:r>
      <w:r w:rsidRPr="00C601CA">
        <w:rPr>
          <w:sz w:val="24"/>
          <w:szCs w:val="24"/>
        </w:rPr>
        <w:tab/>
        <w:t>песен</w:t>
      </w:r>
      <w:r w:rsidRPr="00C601CA">
        <w:rPr>
          <w:sz w:val="24"/>
          <w:szCs w:val="24"/>
        </w:rPr>
        <w:tab/>
        <w:t>с</w:t>
      </w:r>
      <w:r w:rsidRPr="00C601CA">
        <w:rPr>
          <w:sz w:val="24"/>
          <w:szCs w:val="24"/>
        </w:rPr>
        <w:tab/>
        <w:t>ярко</w:t>
      </w:r>
      <w:r w:rsidRPr="00C601CA">
        <w:rPr>
          <w:sz w:val="24"/>
          <w:szCs w:val="24"/>
        </w:rPr>
        <w:tab/>
      </w:r>
      <w:r w:rsidRPr="00C601CA">
        <w:rPr>
          <w:spacing w:val="-1"/>
          <w:sz w:val="24"/>
          <w:szCs w:val="24"/>
        </w:rPr>
        <w:t>выраженными</w:t>
      </w:r>
      <w:r w:rsidRPr="00C601CA">
        <w:rPr>
          <w:spacing w:val="-57"/>
          <w:sz w:val="24"/>
          <w:szCs w:val="24"/>
        </w:rPr>
        <w:t xml:space="preserve"> </w:t>
      </w:r>
      <w:r w:rsidRPr="00C601CA">
        <w:rPr>
          <w:sz w:val="24"/>
          <w:szCs w:val="24"/>
        </w:rPr>
        <w:t>динамическими,</w:t>
      </w:r>
      <w:r w:rsidRPr="00C601CA">
        <w:rPr>
          <w:spacing w:val="-2"/>
          <w:sz w:val="24"/>
          <w:szCs w:val="24"/>
        </w:rPr>
        <w:t xml:space="preserve"> </w:t>
      </w:r>
      <w:r w:rsidRPr="00C601CA">
        <w:rPr>
          <w:sz w:val="24"/>
          <w:szCs w:val="24"/>
        </w:rPr>
        <w:t>темповыми,</w:t>
      </w:r>
      <w:r w:rsidRPr="00C601CA">
        <w:rPr>
          <w:spacing w:val="-1"/>
          <w:sz w:val="24"/>
          <w:szCs w:val="24"/>
        </w:rPr>
        <w:t xml:space="preserve"> </w:t>
      </w:r>
      <w:r w:rsidRPr="00C601CA">
        <w:rPr>
          <w:sz w:val="24"/>
          <w:szCs w:val="24"/>
        </w:rPr>
        <w:t>штриховыми</w:t>
      </w:r>
      <w:r w:rsidRPr="00C601CA">
        <w:rPr>
          <w:spacing w:val="3"/>
          <w:sz w:val="24"/>
          <w:szCs w:val="24"/>
        </w:rPr>
        <w:t xml:space="preserve"> </w:t>
      </w:r>
      <w:r w:rsidRPr="00C601CA">
        <w:rPr>
          <w:sz w:val="24"/>
          <w:szCs w:val="24"/>
        </w:rPr>
        <w:t>красками;</w:t>
      </w:r>
    </w:p>
    <w:p w:rsidR="00DD2CB4" w:rsidRPr="00C601CA" w:rsidRDefault="00443BE7" w:rsidP="00C601CA">
      <w:pPr>
        <w:pStyle w:val="a7"/>
        <w:rPr>
          <w:sz w:val="24"/>
          <w:szCs w:val="24"/>
        </w:rPr>
      </w:pPr>
      <w:r w:rsidRPr="00C601CA">
        <w:rPr>
          <w:sz w:val="24"/>
          <w:szCs w:val="24"/>
        </w:rPr>
        <w:t xml:space="preserve">использование  </w:t>
      </w:r>
      <w:r w:rsidRPr="00C601CA">
        <w:rPr>
          <w:spacing w:val="5"/>
          <w:sz w:val="24"/>
          <w:szCs w:val="24"/>
        </w:rPr>
        <w:t xml:space="preserve"> </w:t>
      </w:r>
      <w:r w:rsidRPr="00C601CA">
        <w:rPr>
          <w:sz w:val="24"/>
          <w:szCs w:val="24"/>
        </w:rPr>
        <w:t xml:space="preserve">элементов  </w:t>
      </w:r>
      <w:r w:rsidRPr="00C601CA">
        <w:rPr>
          <w:spacing w:val="9"/>
          <w:sz w:val="24"/>
          <w:szCs w:val="24"/>
        </w:rPr>
        <w:t xml:space="preserve"> </w:t>
      </w:r>
      <w:r w:rsidRPr="00C601CA">
        <w:rPr>
          <w:sz w:val="24"/>
          <w:szCs w:val="24"/>
        </w:rPr>
        <w:t>музыкального</w:t>
      </w:r>
      <w:r w:rsidRPr="00C601CA">
        <w:rPr>
          <w:sz w:val="24"/>
          <w:szCs w:val="24"/>
        </w:rPr>
        <w:tab/>
        <w:t>языка</w:t>
      </w:r>
      <w:r w:rsidRPr="00C601CA">
        <w:rPr>
          <w:spacing w:val="12"/>
          <w:sz w:val="24"/>
          <w:szCs w:val="24"/>
        </w:rPr>
        <w:t xml:space="preserve"> </w:t>
      </w:r>
      <w:r w:rsidRPr="00C601CA">
        <w:rPr>
          <w:sz w:val="24"/>
          <w:szCs w:val="24"/>
        </w:rPr>
        <w:t>для</w:t>
      </w:r>
      <w:r w:rsidRPr="00C601CA">
        <w:rPr>
          <w:spacing w:val="13"/>
          <w:sz w:val="24"/>
          <w:szCs w:val="24"/>
        </w:rPr>
        <w:t xml:space="preserve"> </w:t>
      </w:r>
      <w:r w:rsidRPr="00C601CA">
        <w:rPr>
          <w:sz w:val="24"/>
          <w:szCs w:val="24"/>
        </w:rPr>
        <w:t>создания</w:t>
      </w:r>
      <w:r w:rsidRPr="00C601CA">
        <w:rPr>
          <w:spacing w:val="8"/>
          <w:sz w:val="24"/>
          <w:szCs w:val="24"/>
        </w:rPr>
        <w:t xml:space="preserve"> </w:t>
      </w:r>
      <w:r w:rsidRPr="00C601CA">
        <w:rPr>
          <w:sz w:val="24"/>
          <w:szCs w:val="24"/>
        </w:rPr>
        <w:t>определённого</w:t>
      </w:r>
      <w:r w:rsidRPr="00C601CA">
        <w:rPr>
          <w:spacing w:val="8"/>
          <w:sz w:val="24"/>
          <w:szCs w:val="24"/>
        </w:rPr>
        <w:t xml:space="preserve"> </w:t>
      </w:r>
      <w:r w:rsidRPr="00C601CA">
        <w:rPr>
          <w:sz w:val="24"/>
          <w:szCs w:val="24"/>
        </w:rPr>
        <w:t>образа,</w:t>
      </w:r>
      <w:r w:rsidRPr="00C601CA">
        <w:rPr>
          <w:spacing w:val="-57"/>
          <w:sz w:val="24"/>
          <w:szCs w:val="24"/>
        </w:rPr>
        <w:t xml:space="preserve"> </w:t>
      </w:r>
      <w:r w:rsidRPr="00C601CA">
        <w:rPr>
          <w:sz w:val="24"/>
          <w:szCs w:val="24"/>
        </w:rPr>
        <w:t>настроения</w:t>
      </w:r>
      <w:r w:rsidRPr="00C601CA">
        <w:rPr>
          <w:spacing w:val="-4"/>
          <w:sz w:val="24"/>
          <w:szCs w:val="24"/>
        </w:rPr>
        <w:t xml:space="preserve"> </w:t>
      </w:r>
      <w:r w:rsidRPr="00C601CA">
        <w:rPr>
          <w:sz w:val="24"/>
          <w:szCs w:val="24"/>
        </w:rPr>
        <w:t>в</w:t>
      </w:r>
      <w:r w:rsidRPr="00C601CA">
        <w:rPr>
          <w:spacing w:val="-1"/>
          <w:sz w:val="24"/>
          <w:szCs w:val="24"/>
        </w:rPr>
        <w:t xml:space="preserve"> </w:t>
      </w:r>
      <w:r w:rsidRPr="00C601CA">
        <w:rPr>
          <w:sz w:val="24"/>
          <w:szCs w:val="24"/>
        </w:rPr>
        <w:t>вокальных</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инструментальных</w:t>
      </w:r>
      <w:r w:rsidRPr="00C601CA">
        <w:rPr>
          <w:spacing w:val="-3"/>
          <w:sz w:val="24"/>
          <w:szCs w:val="24"/>
        </w:rPr>
        <w:t xml:space="preserve"> </w:t>
      </w:r>
      <w:r w:rsidRPr="00C601CA">
        <w:rPr>
          <w:sz w:val="24"/>
          <w:szCs w:val="24"/>
        </w:rPr>
        <w:t>импровизациях;</w:t>
      </w:r>
    </w:p>
    <w:p w:rsidR="00DD2CB4" w:rsidRPr="00C601CA" w:rsidRDefault="00443BE7" w:rsidP="00C601CA">
      <w:pPr>
        <w:pStyle w:val="a7"/>
        <w:rPr>
          <w:sz w:val="24"/>
          <w:szCs w:val="24"/>
        </w:rPr>
      </w:pPr>
      <w:r w:rsidRPr="00C601CA">
        <w:rPr>
          <w:sz w:val="24"/>
          <w:szCs w:val="24"/>
        </w:rPr>
        <w:t>на</w:t>
      </w:r>
      <w:r w:rsidRPr="00C601CA">
        <w:rPr>
          <w:spacing w:val="-2"/>
          <w:sz w:val="24"/>
          <w:szCs w:val="24"/>
        </w:rPr>
        <w:t xml:space="preserve"> </w:t>
      </w:r>
      <w:r w:rsidRPr="00C601CA">
        <w:rPr>
          <w:sz w:val="24"/>
          <w:szCs w:val="24"/>
        </w:rPr>
        <w:t>выбор</w:t>
      </w:r>
      <w:r w:rsidRPr="00C601CA">
        <w:rPr>
          <w:spacing w:val="-5"/>
          <w:sz w:val="24"/>
          <w:szCs w:val="24"/>
        </w:rPr>
        <w:t xml:space="preserve"> </w:t>
      </w:r>
      <w:r w:rsidRPr="00C601CA">
        <w:rPr>
          <w:sz w:val="24"/>
          <w:szCs w:val="24"/>
        </w:rPr>
        <w:t>или</w:t>
      </w:r>
      <w:r w:rsidRPr="00C601CA">
        <w:rPr>
          <w:spacing w:val="1"/>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исполнение</w:t>
      </w:r>
      <w:r w:rsidRPr="00C601CA">
        <w:rPr>
          <w:sz w:val="24"/>
          <w:szCs w:val="24"/>
        </w:rPr>
        <w:tab/>
        <w:t>на</w:t>
      </w:r>
      <w:r w:rsidRPr="00C601CA">
        <w:rPr>
          <w:sz w:val="24"/>
          <w:szCs w:val="24"/>
        </w:rPr>
        <w:tab/>
        <w:t>клавишных</w:t>
      </w:r>
      <w:r w:rsidRPr="00C601CA">
        <w:rPr>
          <w:sz w:val="24"/>
          <w:szCs w:val="24"/>
        </w:rPr>
        <w:tab/>
        <w:t>или</w:t>
      </w:r>
      <w:r w:rsidRPr="00C601CA">
        <w:rPr>
          <w:sz w:val="24"/>
          <w:szCs w:val="24"/>
        </w:rPr>
        <w:tab/>
        <w:t>духовых</w:t>
      </w:r>
      <w:r w:rsidRPr="00C601CA">
        <w:rPr>
          <w:sz w:val="24"/>
          <w:szCs w:val="24"/>
        </w:rPr>
        <w:tab/>
        <w:t>инструментах</w:t>
      </w:r>
      <w:r w:rsidRPr="00C601CA">
        <w:rPr>
          <w:sz w:val="24"/>
          <w:szCs w:val="24"/>
        </w:rPr>
        <w:tab/>
        <w:t>попевок,</w:t>
      </w:r>
      <w:r w:rsidRPr="00C601CA">
        <w:rPr>
          <w:sz w:val="24"/>
          <w:szCs w:val="24"/>
        </w:rPr>
        <w:tab/>
      </w:r>
      <w:r w:rsidRPr="00C601CA">
        <w:rPr>
          <w:spacing w:val="-1"/>
          <w:sz w:val="24"/>
          <w:szCs w:val="24"/>
        </w:rPr>
        <w:t>мелодий</w:t>
      </w:r>
      <w:r w:rsidRPr="00C601CA">
        <w:rPr>
          <w:spacing w:val="-57"/>
          <w:sz w:val="24"/>
          <w:szCs w:val="24"/>
        </w:rPr>
        <w:t xml:space="preserve"> </w:t>
      </w:r>
      <w:r w:rsidRPr="00C601CA">
        <w:rPr>
          <w:sz w:val="24"/>
          <w:szCs w:val="24"/>
        </w:rPr>
        <w:t>с ярко</w:t>
      </w:r>
      <w:r w:rsidRPr="00C601CA">
        <w:rPr>
          <w:spacing w:val="1"/>
          <w:sz w:val="24"/>
          <w:szCs w:val="24"/>
        </w:rPr>
        <w:t xml:space="preserve"> </w:t>
      </w:r>
      <w:r w:rsidRPr="00C601CA">
        <w:rPr>
          <w:sz w:val="24"/>
          <w:szCs w:val="24"/>
        </w:rPr>
        <w:t>выраженными</w:t>
      </w:r>
      <w:r w:rsidRPr="00C601CA">
        <w:rPr>
          <w:spacing w:val="2"/>
          <w:sz w:val="24"/>
          <w:szCs w:val="24"/>
        </w:rPr>
        <w:t xml:space="preserve"> </w:t>
      </w:r>
      <w:r w:rsidRPr="00C601CA">
        <w:rPr>
          <w:sz w:val="24"/>
          <w:szCs w:val="24"/>
        </w:rPr>
        <w:t>динамическими,</w:t>
      </w:r>
      <w:r w:rsidRPr="00C601CA">
        <w:rPr>
          <w:spacing w:val="-1"/>
          <w:sz w:val="24"/>
          <w:szCs w:val="24"/>
        </w:rPr>
        <w:t xml:space="preserve"> </w:t>
      </w:r>
      <w:r w:rsidRPr="00C601CA">
        <w:rPr>
          <w:sz w:val="24"/>
          <w:szCs w:val="24"/>
        </w:rPr>
        <w:t>темповыми,</w:t>
      </w:r>
      <w:r w:rsidRPr="00C601CA">
        <w:rPr>
          <w:spacing w:val="-2"/>
          <w:sz w:val="24"/>
          <w:szCs w:val="24"/>
        </w:rPr>
        <w:t xml:space="preserve"> </w:t>
      </w:r>
      <w:r w:rsidRPr="00C601CA">
        <w:rPr>
          <w:sz w:val="24"/>
          <w:szCs w:val="24"/>
        </w:rPr>
        <w:t>штриховыми</w:t>
      </w:r>
      <w:r w:rsidRPr="00C601CA">
        <w:rPr>
          <w:spacing w:val="2"/>
          <w:sz w:val="24"/>
          <w:szCs w:val="24"/>
        </w:rPr>
        <w:t xml:space="preserve"> </w:t>
      </w:r>
      <w:r w:rsidRPr="00C601CA">
        <w:rPr>
          <w:sz w:val="24"/>
          <w:szCs w:val="24"/>
        </w:rPr>
        <w:t>красками;</w:t>
      </w:r>
    </w:p>
    <w:p w:rsidR="00DD2CB4" w:rsidRPr="00C601CA" w:rsidRDefault="00443BE7" w:rsidP="00C601CA">
      <w:pPr>
        <w:pStyle w:val="a7"/>
        <w:rPr>
          <w:sz w:val="24"/>
          <w:szCs w:val="24"/>
        </w:rPr>
      </w:pPr>
      <w:r w:rsidRPr="00C601CA">
        <w:rPr>
          <w:sz w:val="24"/>
          <w:szCs w:val="24"/>
        </w:rPr>
        <w:t>исполнительская</w:t>
      </w:r>
      <w:r w:rsidRPr="00C601CA">
        <w:rPr>
          <w:spacing w:val="43"/>
          <w:sz w:val="24"/>
          <w:szCs w:val="24"/>
        </w:rPr>
        <w:t xml:space="preserve"> </w:t>
      </w:r>
      <w:r w:rsidRPr="00C601CA">
        <w:rPr>
          <w:sz w:val="24"/>
          <w:szCs w:val="24"/>
        </w:rPr>
        <w:t>интерпретация</w:t>
      </w:r>
      <w:r w:rsidRPr="00C601CA">
        <w:rPr>
          <w:spacing w:val="43"/>
          <w:sz w:val="24"/>
          <w:szCs w:val="24"/>
        </w:rPr>
        <w:t xml:space="preserve"> </w:t>
      </w:r>
      <w:r w:rsidRPr="00C601CA">
        <w:rPr>
          <w:sz w:val="24"/>
          <w:szCs w:val="24"/>
        </w:rPr>
        <w:t>на</w:t>
      </w:r>
      <w:r w:rsidRPr="00C601CA">
        <w:rPr>
          <w:spacing w:val="34"/>
          <w:sz w:val="24"/>
          <w:szCs w:val="24"/>
        </w:rPr>
        <w:t xml:space="preserve"> </w:t>
      </w:r>
      <w:r w:rsidRPr="00C601CA">
        <w:rPr>
          <w:sz w:val="24"/>
          <w:szCs w:val="24"/>
        </w:rPr>
        <w:t>основе</w:t>
      </w:r>
      <w:r w:rsidRPr="00C601CA">
        <w:rPr>
          <w:spacing w:val="39"/>
          <w:sz w:val="24"/>
          <w:szCs w:val="24"/>
        </w:rPr>
        <w:t xml:space="preserve"> </w:t>
      </w:r>
      <w:r w:rsidRPr="00C601CA">
        <w:rPr>
          <w:sz w:val="24"/>
          <w:szCs w:val="24"/>
        </w:rPr>
        <w:t>их</w:t>
      </w:r>
      <w:r w:rsidRPr="00C601CA">
        <w:rPr>
          <w:spacing w:val="39"/>
          <w:sz w:val="24"/>
          <w:szCs w:val="24"/>
        </w:rPr>
        <w:t xml:space="preserve"> </w:t>
      </w:r>
      <w:r w:rsidRPr="00C601CA">
        <w:rPr>
          <w:sz w:val="24"/>
          <w:szCs w:val="24"/>
        </w:rPr>
        <w:t>изменения.</w:t>
      </w:r>
      <w:r w:rsidRPr="00C601CA">
        <w:rPr>
          <w:spacing w:val="41"/>
          <w:sz w:val="24"/>
          <w:szCs w:val="24"/>
        </w:rPr>
        <w:t xml:space="preserve"> </w:t>
      </w:r>
      <w:r w:rsidRPr="00C601CA">
        <w:rPr>
          <w:sz w:val="24"/>
          <w:szCs w:val="24"/>
        </w:rPr>
        <w:t>Составление</w:t>
      </w:r>
      <w:r w:rsidRPr="00C601CA">
        <w:rPr>
          <w:spacing w:val="42"/>
          <w:sz w:val="24"/>
          <w:szCs w:val="24"/>
        </w:rPr>
        <w:t xml:space="preserve"> </w:t>
      </w:r>
      <w:r w:rsidRPr="00C601CA">
        <w:rPr>
          <w:sz w:val="24"/>
          <w:szCs w:val="24"/>
        </w:rPr>
        <w:t>музыкального</w:t>
      </w:r>
      <w:r w:rsidRPr="00C601CA">
        <w:rPr>
          <w:spacing w:val="-57"/>
          <w:sz w:val="24"/>
          <w:szCs w:val="24"/>
        </w:rPr>
        <w:t xml:space="preserve"> </w:t>
      </w:r>
      <w:r w:rsidRPr="00C601CA">
        <w:rPr>
          <w:sz w:val="24"/>
          <w:szCs w:val="24"/>
        </w:rPr>
        <w:t>словаря.</w:t>
      </w:r>
    </w:p>
    <w:p w:rsidR="00DD2CB4" w:rsidRPr="00C601CA" w:rsidRDefault="00443BE7" w:rsidP="00C601CA">
      <w:pPr>
        <w:pStyle w:val="a7"/>
        <w:rPr>
          <w:sz w:val="24"/>
          <w:szCs w:val="24"/>
        </w:rPr>
      </w:pPr>
      <w:r w:rsidRPr="00C601CA">
        <w:rPr>
          <w:sz w:val="24"/>
          <w:szCs w:val="24"/>
        </w:rPr>
        <w:t>Высота</w:t>
      </w:r>
      <w:r w:rsidRPr="00C601CA">
        <w:rPr>
          <w:spacing w:val="1"/>
          <w:sz w:val="24"/>
          <w:szCs w:val="24"/>
        </w:rPr>
        <w:t xml:space="preserve"> </w:t>
      </w:r>
      <w:r w:rsidRPr="00C601CA">
        <w:rPr>
          <w:sz w:val="24"/>
          <w:szCs w:val="24"/>
        </w:rPr>
        <w:t>звуков</w:t>
      </w:r>
      <w:r w:rsidRPr="00C601CA">
        <w:rPr>
          <w:spacing w:val="1"/>
          <w:sz w:val="24"/>
          <w:szCs w:val="24"/>
        </w:rPr>
        <w:t xml:space="preserve"> </w:t>
      </w:r>
      <w:r w:rsidRPr="00C601CA">
        <w:rPr>
          <w:sz w:val="24"/>
          <w:szCs w:val="24"/>
        </w:rPr>
        <w:t>(1–2</w:t>
      </w:r>
      <w:r w:rsidRPr="00C601CA">
        <w:rPr>
          <w:spacing w:val="-4"/>
          <w:sz w:val="24"/>
          <w:szCs w:val="24"/>
        </w:rPr>
        <w:t xml:space="preserve"> </w:t>
      </w:r>
      <w:r w:rsidRPr="00C601CA">
        <w:rPr>
          <w:sz w:val="24"/>
          <w:szCs w:val="24"/>
        </w:rPr>
        <w:t>часа).</w:t>
      </w:r>
    </w:p>
    <w:p w:rsidR="00DD2CB4" w:rsidRPr="00C601CA" w:rsidRDefault="00443BE7" w:rsidP="00C601CA">
      <w:pPr>
        <w:pStyle w:val="a7"/>
        <w:rPr>
          <w:sz w:val="24"/>
          <w:szCs w:val="24"/>
        </w:rPr>
      </w:pPr>
      <w:r w:rsidRPr="00C601CA">
        <w:rPr>
          <w:sz w:val="24"/>
          <w:szCs w:val="24"/>
        </w:rPr>
        <w:t xml:space="preserve">Содержание:     </w:t>
      </w:r>
      <w:r w:rsidRPr="00C601CA">
        <w:rPr>
          <w:spacing w:val="1"/>
          <w:sz w:val="24"/>
          <w:szCs w:val="24"/>
        </w:rPr>
        <w:t xml:space="preserve"> </w:t>
      </w:r>
      <w:r w:rsidRPr="00C601CA">
        <w:rPr>
          <w:sz w:val="24"/>
          <w:szCs w:val="24"/>
        </w:rPr>
        <w:t>Регистры.       Ноты       певческого       диапазона.      Расположение      нот</w:t>
      </w:r>
      <w:r w:rsidRPr="00C601CA">
        <w:rPr>
          <w:spacing w:val="1"/>
          <w:sz w:val="24"/>
          <w:szCs w:val="24"/>
        </w:rPr>
        <w:t xml:space="preserve"> </w:t>
      </w:r>
      <w:r w:rsidRPr="00C601CA">
        <w:rPr>
          <w:sz w:val="24"/>
          <w:szCs w:val="24"/>
        </w:rPr>
        <w:t>на клавиатуре.</w:t>
      </w:r>
      <w:r w:rsidRPr="00C601CA">
        <w:rPr>
          <w:spacing w:val="3"/>
          <w:sz w:val="24"/>
          <w:szCs w:val="24"/>
        </w:rPr>
        <w:t xml:space="preserve"> </w:t>
      </w:r>
      <w:r w:rsidRPr="00C601CA">
        <w:rPr>
          <w:sz w:val="24"/>
          <w:szCs w:val="24"/>
        </w:rPr>
        <w:t>Знаки</w:t>
      </w:r>
      <w:r w:rsidRPr="00C601CA">
        <w:rPr>
          <w:spacing w:val="3"/>
          <w:sz w:val="24"/>
          <w:szCs w:val="24"/>
        </w:rPr>
        <w:t xml:space="preserve"> </w:t>
      </w:r>
      <w:r w:rsidRPr="00C601CA">
        <w:rPr>
          <w:sz w:val="24"/>
          <w:szCs w:val="24"/>
        </w:rPr>
        <w:t>альтерации</w:t>
      </w:r>
      <w:r w:rsidRPr="00C601CA">
        <w:rPr>
          <w:spacing w:val="2"/>
          <w:sz w:val="24"/>
          <w:szCs w:val="24"/>
        </w:rPr>
        <w:t xml:space="preserve"> </w:t>
      </w:r>
      <w:r w:rsidRPr="00C601CA">
        <w:rPr>
          <w:sz w:val="24"/>
          <w:szCs w:val="24"/>
        </w:rPr>
        <w:t>(диезы,</w:t>
      </w:r>
      <w:r w:rsidRPr="00C601CA">
        <w:rPr>
          <w:spacing w:val="-1"/>
          <w:sz w:val="24"/>
          <w:szCs w:val="24"/>
        </w:rPr>
        <w:t xml:space="preserve"> </w:t>
      </w:r>
      <w:r w:rsidRPr="00C601CA">
        <w:rPr>
          <w:sz w:val="24"/>
          <w:szCs w:val="24"/>
        </w:rPr>
        <w:t>бемоли,</w:t>
      </w:r>
      <w:r w:rsidRPr="00C601CA">
        <w:rPr>
          <w:spacing w:val="3"/>
          <w:sz w:val="24"/>
          <w:szCs w:val="24"/>
        </w:rPr>
        <w:t xml:space="preserve"> </w:t>
      </w:r>
      <w:r w:rsidRPr="00C601CA">
        <w:rPr>
          <w:sz w:val="24"/>
          <w:szCs w:val="24"/>
        </w:rPr>
        <w:t>бекары).</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освоение</w:t>
      </w:r>
      <w:r w:rsidRPr="00C601CA">
        <w:rPr>
          <w:spacing w:val="-5"/>
          <w:sz w:val="24"/>
          <w:szCs w:val="24"/>
        </w:rPr>
        <w:t xml:space="preserve"> </w:t>
      </w:r>
      <w:r w:rsidRPr="00C601CA">
        <w:rPr>
          <w:sz w:val="24"/>
          <w:szCs w:val="24"/>
        </w:rPr>
        <w:t>понятий</w:t>
      </w:r>
      <w:r w:rsidRPr="00C601CA">
        <w:rPr>
          <w:spacing w:val="-2"/>
          <w:sz w:val="24"/>
          <w:szCs w:val="24"/>
        </w:rPr>
        <w:t xml:space="preserve"> </w:t>
      </w:r>
      <w:r w:rsidRPr="00C601CA">
        <w:rPr>
          <w:sz w:val="24"/>
          <w:szCs w:val="24"/>
        </w:rPr>
        <w:t>«выше-ниже»;</w:t>
      </w:r>
    </w:p>
    <w:p w:rsidR="00DD2CB4" w:rsidRPr="00C601CA" w:rsidRDefault="00443BE7" w:rsidP="00C601CA">
      <w:pPr>
        <w:pStyle w:val="a7"/>
        <w:rPr>
          <w:sz w:val="24"/>
          <w:szCs w:val="24"/>
        </w:rPr>
      </w:pPr>
      <w:r w:rsidRPr="00C601CA">
        <w:rPr>
          <w:sz w:val="24"/>
          <w:szCs w:val="24"/>
        </w:rPr>
        <w:t>определение на слух принадлежности звуков к одному из регистров; прослеживание по</w:t>
      </w:r>
      <w:r w:rsidRPr="00C601CA">
        <w:rPr>
          <w:spacing w:val="1"/>
          <w:sz w:val="24"/>
          <w:szCs w:val="24"/>
        </w:rPr>
        <w:t xml:space="preserve"> </w:t>
      </w:r>
      <w:r w:rsidRPr="00C601CA">
        <w:rPr>
          <w:sz w:val="24"/>
          <w:szCs w:val="24"/>
        </w:rPr>
        <w:t>нотной записи отдельных мотивов, фрагментов знакомых песен, вычленение знакомых нот, знаков</w:t>
      </w:r>
      <w:r w:rsidRPr="00C601CA">
        <w:rPr>
          <w:spacing w:val="-57"/>
          <w:sz w:val="24"/>
          <w:szCs w:val="24"/>
        </w:rPr>
        <w:t xml:space="preserve"> </w:t>
      </w:r>
      <w:r w:rsidRPr="00C601CA">
        <w:rPr>
          <w:sz w:val="24"/>
          <w:szCs w:val="24"/>
        </w:rPr>
        <w:t>альтерации;</w:t>
      </w:r>
    </w:p>
    <w:p w:rsidR="00DD2CB4" w:rsidRPr="00C601CA" w:rsidRDefault="00443BE7" w:rsidP="00C601CA">
      <w:pPr>
        <w:pStyle w:val="a7"/>
        <w:rPr>
          <w:sz w:val="24"/>
          <w:szCs w:val="24"/>
        </w:rPr>
      </w:pPr>
      <w:r w:rsidRPr="00C601CA">
        <w:rPr>
          <w:sz w:val="24"/>
          <w:szCs w:val="24"/>
        </w:rPr>
        <w:t>наблюдение</w:t>
      </w:r>
      <w:r w:rsidRPr="00C601CA">
        <w:rPr>
          <w:spacing w:val="-4"/>
          <w:sz w:val="24"/>
          <w:szCs w:val="24"/>
        </w:rPr>
        <w:t xml:space="preserve"> </w:t>
      </w:r>
      <w:r w:rsidRPr="00C601CA">
        <w:rPr>
          <w:sz w:val="24"/>
          <w:szCs w:val="24"/>
        </w:rPr>
        <w:t>за</w:t>
      </w:r>
      <w:r w:rsidRPr="00C601CA">
        <w:rPr>
          <w:spacing w:val="-3"/>
          <w:sz w:val="24"/>
          <w:szCs w:val="24"/>
        </w:rPr>
        <w:t xml:space="preserve"> </w:t>
      </w:r>
      <w:r w:rsidRPr="00C601CA">
        <w:rPr>
          <w:sz w:val="24"/>
          <w:szCs w:val="24"/>
        </w:rPr>
        <w:t>изменением</w:t>
      </w:r>
      <w:r w:rsidRPr="00C601CA">
        <w:rPr>
          <w:spacing w:val="-5"/>
          <w:sz w:val="24"/>
          <w:szCs w:val="24"/>
        </w:rPr>
        <w:t xml:space="preserve"> </w:t>
      </w:r>
      <w:r w:rsidRPr="00C601CA">
        <w:rPr>
          <w:sz w:val="24"/>
          <w:szCs w:val="24"/>
        </w:rPr>
        <w:t>музыкального</w:t>
      </w:r>
      <w:r w:rsidRPr="00C601CA">
        <w:rPr>
          <w:spacing w:val="-3"/>
          <w:sz w:val="24"/>
          <w:szCs w:val="24"/>
        </w:rPr>
        <w:t xml:space="preserve"> </w:t>
      </w:r>
      <w:r w:rsidRPr="00C601CA">
        <w:rPr>
          <w:sz w:val="24"/>
          <w:szCs w:val="24"/>
        </w:rPr>
        <w:t>образа</w:t>
      </w:r>
      <w:r w:rsidRPr="00C601CA">
        <w:rPr>
          <w:spacing w:val="-3"/>
          <w:sz w:val="24"/>
          <w:szCs w:val="24"/>
        </w:rPr>
        <w:t xml:space="preserve"> </w:t>
      </w:r>
      <w:r w:rsidRPr="00C601CA">
        <w:rPr>
          <w:sz w:val="24"/>
          <w:szCs w:val="24"/>
        </w:rPr>
        <w:t>при</w:t>
      </w:r>
      <w:r w:rsidRPr="00C601CA">
        <w:rPr>
          <w:spacing w:val="-6"/>
          <w:sz w:val="24"/>
          <w:szCs w:val="24"/>
        </w:rPr>
        <w:t xml:space="preserve"> </w:t>
      </w:r>
      <w:r w:rsidRPr="00C601CA">
        <w:rPr>
          <w:sz w:val="24"/>
          <w:szCs w:val="24"/>
        </w:rPr>
        <w:t>изменении</w:t>
      </w:r>
      <w:r w:rsidRPr="00C601CA">
        <w:rPr>
          <w:spacing w:val="-6"/>
          <w:sz w:val="24"/>
          <w:szCs w:val="24"/>
        </w:rPr>
        <w:t xml:space="preserve"> </w:t>
      </w:r>
      <w:r w:rsidRPr="00C601CA">
        <w:rPr>
          <w:sz w:val="24"/>
          <w:szCs w:val="24"/>
        </w:rPr>
        <w:t>регистра;</w:t>
      </w:r>
      <w:r w:rsidRPr="00C601CA">
        <w:rPr>
          <w:spacing w:val="-57"/>
          <w:sz w:val="24"/>
          <w:szCs w:val="24"/>
        </w:rPr>
        <w:t xml:space="preserve"> </w:t>
      </w:r>
      <w:r w:rsidRPr="00C601CA">
        <w:rPr>
          <w:sz w:val="24"/>
          <w:szCs w:val="24"/>
        </w:rPr>
        <w:t>на выбор</w:t>
      </w:r>
      <w:r w:rsidRPr="00C601CA">
        <w:rPr>
          <w:spacing w:val="-3"/>
          <w:sz w:val="24"/>
          <w:szCs w:val="24"/>
        </w:rPr>
        <w:t xml:space="preserve"> </w:t>
      </w:r>
      <w:r w:rsidRPr="00C601CA">
        <w:rPr>
          <w:sz w:val="24"/>
          <w:szCs w:val="24"/>
        </w:rPr>
        <w:t>или</w:t>
      </w:r>
      <w:r w:rsidRPr="00C601CA">
        <w:rPr>
          <w:spacing w:val="3"/>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исполнение на клавишных или духовых инструментах попевок, кратких мелодий по нотам;</w:t>
      </w:r>
      <w:r w:rsidRPr="00C601CA">
        <w:rPr>
          <w:spacing w:val="-57"/>
          <w:sz w:val="24"/>
          <w:szCs w:val="24"/>
        </w:rPr>
        <w:t xml:space="preserve"> </w:t>
      </w:r>
      <w:r w:rsidRPr="00C601CA">
        <w:rPr>
          <w:sz w:val="24"/>
          <w:szCs w:val="24"/>
        </w:rPr>
        <w:t>выполнение упражнений</w:t>
      </w:r>
      <w:r w:rsidRPr="00C601CA">
        <w:rPr>
          <w:spacing w:val="3"/>
          <w:sz w:val="24"/>
          <w:szCs w:val="24"/>
        </w:rPr>
        <w:t xml:space="preserve"> </w:t>
      </w:r>
      <w:r w:rsidRPr="00C601CA">
        <w:rPr>
          <w:sz w:val="24"/>
          <w:szCs w:val="24"/>
        </w:rPr>
        <w:t>на</w:t>
      </w:r>
      <w:r w:rsidRPr="00C601CA">
        <w:rPr>
          <w:spacing w:val="-5"/>
          <w:sz w:val="24"/>
          <w:szCs w:val="24"/>
        </w:rPr>
        <w:t xml:space="preserve"> </w:t>
      </w:r>
      <w:r w:rsidRPr="00C601CA">
        <w:rPr>
          <w:sz w:val="24"/>
          <w:szCs w:val="24"/>
        </w:rPr>
        <w:t>виртуальной</w:t>
      </w:r>
      <w:r w:rsidRPr="00C601CA">
        <w:rPr>
          <w:spacing w:val="3"/>
          <w:sz w:val="24"/>
          <w:szCs w:val="24"/>
        </w:rPr>
        <w:t xml:space="preserve"> </w:t>
      </w:r>
      <w:r w:rsidRPr="00C601CA">
        <w:rPr>
          <w:sz w:val="24"/>
          <w:szCs w:val="24"/>
        </w:rPr>
        <w:t>клавиатуре.</w:t>
      </w:r>
    </w:p>
    <w:p w:rsidR="00DD2CB4" w:rsidRPr="00C601CA" w:rsidRDefault="00443BE7" w:rsidP="00C601CA">
      <w:pPr>
        <w:pStyle w:val="a7"/>
        <w:rPr>
          <w:sz w:val="24"/>
          <w:szCs w:val="24"/>
        </w:rPr>
      </w:pPr>
      <w:r w:rsidRPr="00C601CA">
        <w:rPr>
          <w:sz w:val="24"/>
          <w:szCs w:val="24"/>
        </w:rPr>
        <w:t>Мелодия</w:t>
      </w:r>
      <w:r w:rsidRPr="00C601CA">
        <w:rPr>
          <w:spacing w:val="1"/>
          <w:sz w:val="24"/>
          <w:szCs w:val="24"/>
        </w:rPr>
        <w:t xml:space="preserve"> </w:t>
      </w:r>
      <w:r w:rsidRPr="00C601CA">
        <w:rPr>
          <w:sz w:val="24"/>
          <w:szCs w:val="24"/>
        </w:rPr>
        <w:t>(1–2</w:t>
      </w:r>
      <w:r w:rsidRPr="00C601CA">
        <w:rPr>
          <w:spacing w:val="-3"/>
          <w:sz w:val="24"/>
          <w:szCs w:val="24"/>
        </w:rPr>
        <w:t xml:space="preserve"> </w:t>
      </w:r>
      <w:r w:rsidRPr="00C601CA">
        <w:rPr>
          <w:sz w:val="24"/>
          <w:szCs w:val="24"/>
        </w:rPr>
        <w:t>часа).</w:t>
      </w:r>
    </w:p>
    <w:p w:rsidR="00DD2CB4" w:rsidRPr="00C601CA" w:rsidRDefault="00443BE7" w:rsidP="00C601CA">
      <w:pPr>
        <w:pStyle w:val="a7"/>
        <w:rPr>
          <w:sz w:val="24"/>
          <w:szCs w:val="24"/>
        </w:rPr>
      </w:pPr>
      <w:r w:rsidRPr="00C601CA">
        <w:rPr>
          <w:sz w:val="24"/>
          <w:szCs w:val="24"/>
        </w:rPr>
        <w:t>Содержание: Мотив,</w:t>
      </w:r>
      <w:r w:rsidRPr="00C601CA">
        <w:rPr>
          <w:spacing w:val="3"/>
          <w:sz w:val="24"/>
          <w:szCs w:val="24"/>
        </w:rPr>
        <w:t xml:space="preserve"> </w:t>
      </w:r>
      <w:r w:rsidRPr="00C601CA">
        <w:rPr>
          <w:sz w:val="24"/>
          <w:szCs w:val="24"/>
        </w:rPr>
        <w:t>музыкальная</w:t>
      </w:r>
      <w:r w:rsidRPr="00C601CA">
        <w:rPr>
          <w:spacing w:val="5"/>
          <w:sz w:val="24"/>
          <w:szCs w:val="24"/>
        </w:rPr>
        <w:t xml:space="preserve"> </w:t>
      </w:r>
      <w:r w:rsidRPr="00C601CA">
        <w:rPr>
          <w:sz w:val="24"/>
          <w:szCs w:val="24"/>
        </w:rPr>
        <w:t>фраза.</w:t>
      </w:r>
      <w:r w:rsidRPr="00C601CA">
        <w:rPr>
          <w:spacing w:val="6"/>
          <w:sz w:val="24"/>
          <w:szCs w:val="24"/>
        </w:rPr>
        <w:t xml:space="preserve"> </w:t>
      </w:r>
      <w:r w:rsidRPr="00C601CA">
        <w:rPr>
          <w:sz w:val="24"/>
          <w:szCs w:val="24"/>
        </w:rPr>
        <w:t>Поступенное,</w:t>
      </w:r>
      <w:r w:rsidRPr="00C601CA">
        <w:rPr>
          <w:spacing w:val="3"/>
          <w:sz w:val="24"/>
          <w:szCs w:val="24"/>
        </w:rPr>
        <w:t xml:space="preserve"> </w:t>
      </w:r>
      <w:r w:rsidRPr="00C601CA">
        <w:rPr>
          <w:sz w:val="24"/>
          <w:szCs w:val="24"/>
        </w:rPr>
        <w:t>плавное</w:t>
      </w:r>
      <w:r w:rsidRPr="00C601CA">
        <w:rPr>
          <w:spacing w:val="4"/>
          <w:sz w:val="24"/>
          <w:szCs w:val="24"/>
        </w:rPr>
        <w:t xml:space="preserve"> </w:t>
      </w:r>
      <w:r w:rsidRPr="00C601CA">
        <w:rPr>
          <w:sz w:val="24"/>
          <w:szCs w:val="24"/>
        </w:rPr>
        <w:t>движение</w:t>
      </w:r>
      <w:r w:rsidRPr="00C601CA">
        <w:rPr>
          <w:spacing w:val="-5"/>
          <w:sz w:val="24"/>
          <w:szCs w:val="24"/>
        </w:rPr>
        <w:t xml:space="preserve"> </w:t>
      </w:r>
      <w:r w:rsidRPr="00C601CA">
        <w:rPr>
          <w:sz w:val="24"/>
          <w:szCs w:val="24"/>
        </w:rPr>
        <w:t>мелодии,</w:t>
      </w:r>
      <w:r w:rsidRPr="00C601CA">
        <w:rPr>
          <w:spacing w:val="3"/>
          <w:sz w:val="24"/>
          <w:szCs w:val="24"/>
        </w:rPr>
        <w:t xml:space="preserve"> </w:t>
      </w:r>
      <w:r w:rsidRPr="00C601CA">
        <w:rPr>
          <w:sz w:val="24"/>
          <w:szCs w:val="24"/>
        </w:rPr>
        <w:t>скачки.</w:t>
      </w:r>
    </w:p>
    <w:p w:rsidR="00DD2CB4" w:rsidRPr="00C601CA" w:rsidRDefault="00443BE7" w:rsidP="00C601CA">
      <w:pPr>
        <w:pStyle w:val="a7"/>
        <w:rPr>
          <w:sz w:val="24"/>
          <w:szCs w:val="24"/>
        </w:rPr>
      </w:pPr>
      <w:r w:rsidRPr="00C601CA">
        <w:rPr>
          <w:sz w:val="24"/>
          <w:szCs w:val="24"/>
        </w:rPr>
        <w:t>Мелодический</w:t>
      </w:r>
      <w:r w:rsidRPr="00C601CA">
        <w:rPr>
          <w:spacing w:val="-3"/>
          <w:sz w:val="24"/>
          <w:szCs w:val="24"/>
        </w:rPr>
        <w:t xml:space="preserve"> </w:t>
      </w:r>
      <w:r w:rsidRPr="00C601CA">
        <w:rPr>
          <w:sz w:val="24"/>
          <w:szCs w:val="24"/>
        </w:rPr>
        <w:t>рисунок.</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определение</w:t>
      </w:r>
      <w:r w:rsidRPr="00C601CA">
        <w:rPr>
          <w:spacing w:val="4"/>
          <w:sz w:val="24"/>
          <w:szCs w:val="24"/>
        </w:rPr>
        <w:t xml:space="preserve"> </w:t>
      </w:r>
      <w:r w:rsidRPr="00C601CA">
        <w:rPr>
          <w:sz w:val="24"/>
          <w:szCs w:val="24"/>
        </w:rPr>
        <w:t>на</w:t>
      </w:r>
      <w:r w:rsidRPr="00C601CA">
        <w:rPr>
          <w:spacing w:val="4"/>
          <w:sz w:val="24"/>
          <w:szCs w:val="24"/>
        </w:rPr>
        <w:t xml:space="preserve"> </w:t>
      </w:r>
      <w:r w:rsidRPr="00C601CA">
        <w:rPr>
          <w:sz w:val="24"/>
          <w:szCs w:val="24"/>
        </w:rPr>
        <w:t>слух,</w:t>
      </w:r>
      <w:r w:rsidRPr="00C601CA">
        <w:rPr>
          <w:spacing w:val="7"/>
          <w:sz w:val="24"/>
          <w:szCs w:val="24"/>
        </w:rPr>
        <w:t xml:space="preserve"> </w:t>
      </w:r>
      <w:r w:rsidRPr="00C601CA">
        <w:rPr>
          <w:sz w:val="24"/>
          <w:szCs w:val="24"/>
        </w:rPr>
        <w:t>прослеживание</w:t>
      </w:r>
      <w:r w:rsidRPr="00C601CA">
        <w:rPr>
          <w:spacing w:val="4"/>
          <w:sz w:val="24"/>
          <w:szCs w:val="24"/>
        </w:rPr>
        <w:t xml:space="preserve"> </w:t>
      </w:r>
      <w:r w:rsidRPr="00C601CA">
        <w:rPr>
          <w:sz w:val="24"/>
          <w:szCs w:val="24"/>
        </w:rPr>
        <w:t>по</w:t>
      </w:r>
      <w:r w:rsidRPr="00C601CA">
        <w:rPr>
          <w:spacing w:val="4"/>
          <w:sz w:val="24"/>
          <w:szCs w:val="24"/>
        </w:rPr>
        <w:t xml:space="preserve"> </w:t>
      </w:r>
      <w:r w:rsidRPr="00C601CA">
        <w:rPr>
          <w:sz w:val="24"/>
          <w:szCs w:val="24"/>
        </w:rPr>
        <w:t>нотной</w:t>
      </w:r>
      <w:r w:rsidRPr="00C601CA">
        <w:rPr>
          <w:spacing w:val="5"/>
          <w:sz w:val="24"/>
          <w:szCs w:val="24"/>
        </w:rPr>
        <w:t xml:space="preserve"> </w:t>
      </w:r>
      <w:r w:rsidRPr="00C601CA">
        <w:rPr>
          <w:sz w:val="24"/>
          <w:szCs w:val="24"/>
        </w:rPr>
        <w:t>записи</w:t>
      </w:r>
      <w:r w:rsidRPr="00C601CA">
        <w:rPr>
          <w:spacing w:val="5"/>
          <w:sz w:val="24"/>
          <w:szCs w:val="24"/>
        </w:rPr>
        <w:t xml:space="preserve"> </w:t>
      </w:r>
      <w:r w:rsidRPr="00C601CA">
        <w:rPr>
          <w:sz w:val="24"/>
          <w:szCs w:val="24"/>
        </w:rPr>
        <w:t>мелодических</w:t>
      </w:r>
      <w:r w:rsidRPr="00C601CA">
        <w:rPr>
          <w:spacing w:val="60"/>
          <w:sz w:val="24"/>
          <w:szCs w:val="24"/>
        </w:rPr>
        <w:t xml:space="preserve"> </w:t>
      </w:r>
      <w:r w:rsidRPr="00C601CA">
        <w:rPr>
          <w:sz w:val="24"/>
          <w:szCs w:val="24"/>
        </w:rPr>
        <w:t>рисунков</w:t>
      </w:r>
      <w:r w:rsidRPr="00C601CA">
        <w:rPr>
          <w:spacing w:val="6"/>
          <w:sz w:val="24"/>
          <w:szCs w:val="24"/>
        </w:rPr>
        <w:t xml:space="preserve"> </w:t>
      </w:r>
      <w:r w:rsidRPr="00C601CA">
        <w:rPr>
          <w:sz w:val="24"/>
          <w:szCs w:val="24"/>
        </w:rPr>
        <w:t>с</w:t>
      </w:r>
      <w:r w:rsidRPr="00C601CA">
        <w:rPr>
          <w:spacing w:val="-57"/>
          <w:sz w:val="24"/>
          <w:szCs w:val="24"/>
        </w:rPr>
        <w:t xml:space="preserve"> </w:t>
      </w:r>
      <w:r w:rsidRPr="00C601CA">
        <w:rPr>
          <w:sz w:val="24"/>
          <w:szCs w:val="24"/>
        </w:rPr>
        <w:t>поступенным,</w:t>
      </w:r>
      <w:r w:rsidRPr="00C601CA">
        <w:rPr>
          <w:spacing w:val="-2"/>
          <w:sz w:val="24"/>
          <w:szCs w:val="24"/>
        </w:rPr>
        <w:t xml:space="preserve"> </w:t>
      </w:r>
      <w:r w:rsidRPr="00C601CA">
        <w:rPr>
          <w:sz w:val="24"/>
          <w:szCs w:val="24"/>
        </w:rPr>
        <w:t>плавным</w:t>
      </w:r>
      <w:r w:rsidRPr="00C601CA">
        <w:rPr>
          <w:spacing w:val="-1"/>
          <w:sz w:val="24"/>
          <w:szCs w:val="24"/>
        </w:rPr>
        <w:t xml:space="preserve"> </w:t>
      </w:r>
      <w:r w:rsidRPr="00C601CA">
        <w:rPr>
          <w:sz w:val="24"/>
          <w:szCs w:val="24"/>
        </w:rPr>
        <w:t>движением,</w:t>
      </w:r>
      <w:r w:rsidRPr="00C601CA">
        <w:rPr>
          <w:spacing w:val="-1"/>
          <w:sz w:val="24"/>
          <w:szCs w:val="24"/>
        </w:rPr>
        <w:t xml:space="preserve"> </w:t>
      </w:r>
      <w:r w:rsidRPr="00C601CA">
        <w:rPr>
          <w:sz w:val="24"/>
          <w:szCs w:val="24"/>
        </w:rPr>
        <w:t>скачками,</w:t>
      </w:r>
      <w:r w:rsidRPr="00C601CA">
        <w:rPr>
          <w:spacing w:val="-2"/>
          <w:sz w:val="24"/>
          <w:szCs w:val="24"/>
        </w:rPr>
        <w:t xml:space="preserve"> </w:t>
      </w:r>
      <w:r w:rsidRPr="00C601CA">
        <w:rPr>
          <w:sz w:val="24"/>
          <w:szCs w:val="24"/>
        </w:rPr>
        <w:t>остановками;</w:t>
      </w:r>
    </w:p>
    <w:p w:rsidR="00DD2CB4" w:rsidRPr="00C601CA" w:rsidRDefault="00443BE7" w:rsidP="00C601CA">
      <w:pPr>
        <w:pStyle w:val="a7"/>
        <w:rPr>
          <w:sz w:val="24"/>
          <w:szCs w:val="24"/>
        </w:rPr>
      </w:pPr>
      <w:r w:rsidRPr="00C601CA">
        <w:rPr>
          <w:sz w:val="24"/>
          <w:szCs w:val="24"/>
        </w:rPr>
        <w:lastRenderedPageBreak/>
        <w:t>исполнение,</w:t>
      </w:r>
      <w:r w:rsidRPr="00C601CA">
        <w:rPr>
          <w:spacing w:val="16"/>
          <w:sz w:val="24"/>
          <w:szCs w:val="24"/>
        </w:rPr>
        <w:t xml:space="preserve"> </w:t>
      </w:r>
      <w:r w:rsidRPr="00C601CA">
        <w:rPr>
          <w:sz w:val="24"/>
          <w:szCs w:val="24"/>
        </w:rPr>
        <w:t>импровизация</w:t>
      </w:r>
      <w:r w:rsidRPr="00C601CA">
        <w:rPr>
          <w:spacing w:val="15"/>
          <w:sz w:val="24"/>
          <w:szCs w:val="24"/>
        </w:rPr>
        <w:t xml:space="preserve"> </w:t>
      </w:r>
      <w:r w:rsidRPr="00C601CA">
        <w:rPr>
          <w:sz w:val="24"/>
          <w:szCs w:val="24"/>
        </w:rPr>
        <w:t>(вокальная</w:t>
      </w:r>
      <w:r w:rsidRPr="00C601CA">
        <w:rPr>
          <w:spacing w:val="15"/>
          <w:sz w:val="24"/>
          <w:szCs w:val="24"/>
        </w:rPr>
        <w:t xml:space="preserve"> </w:t>
      </w:r>
      <w:r w:rsidRPr="00C601CA">
        <w:rPr>
          <w:sz w:val="24"/>
          <w:szCs w:val="24"/>
        </w:rPr>
        <w:t>или</w:t>
      </w:r>
      <w:r w:rsidRPr="00C601CA">
        <w:rPr>
          <w:spacing w:val="16"/>
          <w:sz w:val="24"/>
          <w:szCs w:val="24"/>
        </w:rPr>
        <w:t xml:space="preserve"> </w:t>
      </w:r>
      <w:r w:rsidRPr="00C601CA">
        <w:rPr>
          <w:sz w:val="24"/>
          <w:szCs w:val="24"/>
        </w:rPr>
        <w:t>на</w:t>
      </w:r>
      <w:r w:rsidRPr="00C601CA">
        <w:rPr>
          <w:spacing w:val="10"/>
          <w:sz w:val="24"/>
          <w:szCs w:val="24"/>
        </w:rPr>
        <w:t xml:space="preserve"> </w:t>
      </w:r>
      <w:r w:rsidRPr="00C601CA">
        <w:rPr>
          <w:sz w:val="24"/>
          <w:szCs w:val="24"/>
        </w:rPr>
        <w:t>звуковысотных</w:t>
      </w:r>
      <w:r w:rsidRPr="00C601CA">
        <w:rPr>
          <w:spacing w:val="15"/>
          <w:sz w:val="24"/>
          <w:szCs w:val="24"/>
        </w:rPr>
        <w:t xml:space="preserve"> </w:t>
      </w:r>
      <w:r w:rsidRPr="00C601CA">
        <w:rPr>
          <w:sz w:val="24"/>
          <w:szCs w:val="24"/>
        </w:rPr>
        <w:t>музыкальных</w:t>
      </w:r>
      <w:r w:rsidRPr="00C601CA">
        <w:rPr>
          <w:spacing w:val="15"/>
          <w:sz w:val="24"/>
          <w:szCs w:val="24"/>
        </w:rPr>
        <w:t xml:space="preserve"> </w:t>
      </w:r>
      <w:r w:rsidRPr="00C601CA">
        <w:rPr>
          <w:sz w:val="24"/>
          <w:szCs w:val="24"/>
        </w:rPr>
        <w:t>инструментах)</w:t>
      </w:r>
      <w:r w:rsidRPr="00C601CA">
        <w:rPr>
          <w:spacing w:val="-57"/>
          <w:sz w:val="24"/>
          <w:szCs w:val="24"/>
        </w:rPr>
        <w:t xml:space="preserve"> </w:t>
      </w:r>
      <w:r w:rsidRPr="00C601CA">
        <w:rPr>
          <w:sz w:val="24"/>
          <w:szCs w:val="24"/>
        </w:rPr>
        <w:t>различных</w:t>
      </w:r>
      <w:r w:rsidRPr="00C601CA">
        <w:rPr>
          <w:spacing w:val="-4"/>
          <w:sz w:val="24"/>
          <w:szCs w:val="24"/>
        </w:rPr>
        <w:t xml:space="preserve"> </w:t>
      </w:r>
      <w:r w:rsidRPr="00C601CA">
        <w:rPr>
          <w:sz w:val="24"/>
          <w:szCs w:val="24"/>
        </w:rPr>
        <w:t>мелодических</w:t>
      </w:r>
      <w:r w:rsidRPr="00C601CA">
        <w:rPr>
          <w:spacing w:val="-3"/>
          <w:sz w:val="24"/>
          <w:szCs w:val="24"/>
        </w:rPr>
        <w:t xml:space="preserve"> </w:t>
      </w:r>
      <w:r w:rsidRPr="00C601CA">
        <w:rPr>
          <w:sz w:val="24"/>
          <w:szCs w:val="24"/>
        </w:rPr>
        <w:t>рисунков;</w:t>
      </w:r>
    </w:p>
    <w:p w:rsidR="00DD2CB4" w:rsidRPr="00C601CA" w:rsidRDefault="00443BE7" w:rsidP="00C601CA">
      <w:pPr>
        <w:pStyle w:val="a7"/>
        <w:rPr>
          <w:sz w:val="24"/>
          <w:szCs w:val="24"/>
        </w:rPr>
      </w:pPr>
      <w:r w:rsidRPr="00C601CA">
        <w:rPr>
          <w:sz w:val="24"/>
          <w:szCs w:val="24"/>
        </w:rPr>
        <w:t>на</w:t>
      </w:r>
      <w:r w:rsidRPr="00C601CA">
        <w:rPr>
          <w:spacing w:val="-2"/>
          <w:sz w:val="24"/>
          <w:szCs w:val="24"/>
        </w:rPr>
        <w:t xml:space="preserve"> </w:t>
      </w:r>
      <w:r w:rsidRPr="00C601CA">
        <w:rPr>
          <w:sz w:val="24"/>
          <w:szCs w:val="24"/>
        </w:rPr>
        <w:t>выбор</w:t>
      </w:r>
      <w:r w:rsidRPr="00C601CA">
        <w:rPr>
          <w:spacing w:val="-5"/>
          <w:sz w:val="24"/>
          <w:szCs w:val="24"/>
        </w:rPr>
        <w:t xml:space="preserve"> </w:t>
      </w:r>
      <w:r w:rsidRPr="00C601CA">
        <w:rPr>
          <w:sz w:val="24"/>
          <w:szCs w:val="24"/>
        </w:rPr>
        <w:t>или</w:t>
      </w:r>
      <w:r w:rsidRPr="00C601CA">
        <w:rPr>
          <w:spacing w:val="1"/>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нахождение</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нотам</w:t>
      </w:r>
      <w:r w:rsidRPr="00C601CA">
        <w:rPr>
          <w:spacing w:val="-5"/>
          <w:sz w:val="24"/>
          <w:szCs w:val="24"/>
        </w:rPr>
        <w:t xml:space="preserve"> </w:t>
      </w:r>
      <w:r w:rsidRPr="00C601CA">
        <w:rPr>
          <w:sz w:val="24"/>
          <w:szCs w:val="24"/>
        </w:rPr>
        <w:t>границ</w:t>
      </w:r>
      <w:r w:rsidRPr="00C601CA">
        <w:rPr>
          <w:spacing w:val="-1"/>
          <w:sz w:val="24"/>
          <w:szCs w:val="24"/>
        </w:rPr>
        <w:t xml:space="preserve"> </w:t>
      </w:r>
      <w:r w:rsidRPr="00C601CA">
        <w:rPr>
          <w:sz w:val="24"/>
          <w:szCs w:val="24"/>
        </w:rPr>
        <w:t>музыкальной</w:t>
      </w:r>
      <w:r w:rsidRPr="00C601CA">
        <w:rPr>
          <w:spacing w:val="-5"/>
          <w:sz w:val="24"/>
          <w:szCs w:val="24"/>
        </w:rPr>
        <w:t xml:space="preserve"> </w:t>
      </w:r>
      <w:r w:rsidRPr="00C601CA">
        <w:rPr>
          <w:sz w:val="24"/>
          <w:szCs w:val="24"/>
        </w:rPr>
        <w:t>фразы,</w:t>
      </w:r>
      <w:r w:rsidRPr="00C601CA">
        <w:rPr>
          <w:spacing w:val="-4"/>
          <w:sz w:val="24"/>
          <w:szCs w:val="24"/>
        </w:rPr>
        <w:t xml:space="preserve"> </w:t>
      </w:r>
      <w:r w:rsidRPr="00C601CA">
        <w:rPr>
          <w:sz w:val="24"/>
          <w:szCs w:val="24"/>
        </w:rPr>
        <w:t>мотива;</w:t>
      </w:r>
    </w:p>
    <w:p w:rsidR="00DD2CB4" w:rsidRPr="00C601CA" w:rsidRDefault="00443BE7" w:rsidP="00C601CA">
      <w:pPr>
        <w:pStyle w:val="a7"/>
        <w:rPr>
          <w:sz w:val="24"/>
          <w:szCs w:val="24"/>
        </w:rPr>
      </w:pPr>
      <w:r w:rsidRPr="00C601CA">
        <w:rPr>
          <w:sz w:val="24"/>
          <w:szCs w:val="24"/>
        </w:rPr>
        <w:t>обнаружение</w:t>
      </w:r>
      <w:r w:rsidRPr="00C601CA">
        <w:rPr>
          <w:spacing w:val="42"/>
          <w:sz w:val="24"/>
          <w:szCs w:val="24"/>
        </w:rPr>
        <w:t xml:space="preserve"> </w:t>
      </w:r>
      <w:r w:rsidRPr="00C601CA">
        <w:rPr>
          <w:sz w:val="24"/>
          <w:szCs w:val="24"/>
        </w:rPr>
        <w:t>повторяющихся</w:t>
      </w:r>
      <w:r w:rsidRPr="00C601CA">
        <w:rPr>
          <w:spacing w:val="42"/>
          <w:sz w:val="24"/>
          <w:szCs w:val="24"/>
        </w:rPr>
        <w:t xml:space="preserve"> </w:t>
      </w:r>
      <w:r w:rsidRPr="00C601CA">
        <w:rPr>
          <w:sz w:val="24"/>
          <w:szCs w:val="24"/>
        </w:rPr>
        <w:t>и</w:t>
      </w:r>
      <w:r w:rsidRPr="00C601CA">
        <w:rPr>
          <w:spacing w:val="40"/>
          <w:sz w:val="24"/>
          <w:szCs w:val="24"/>
        </w:rPr>
        <w:t xml:space="preserve"> </w:t>
      </w:r>
      <w:r w:rsidRPr="00C601CA">
        <w:rPr>
          <w:sz w:val="24"/>
          <w:szCs w:val="24"/>
        </w:rPr>
        <w:t>неповторяющихся</w:t>
      </w:r>
      <w:r w:rsidRPr="00C601CA">
        <w:rPr>
          <w:spacing w:val="43"/>
          <w:sz w:val="24"/>
          <w:szCs w:val="24"/>
        </w:rPr>
        <w:t xml:space="preserve"> </w:t>
      </w:r>
      <w:r w:rsidRPr="00C601CA">
        <w:rPr>
          <w:sz w:val="24"/>
          <w:szCs w:val="24"/>
        </w:rPr>
        <w:t>мотивов,</w:t>
      </w:r>
      <w:r w:rsidRPr="00C601CA">
        <w:rPr>
          <w:spacing w:val="40"/>
          <w:sz w:val="24"/>
          <w:szCs w:val="24"/>
        </w:rPr>
        <w:t xml:space="preserve"> </w:t>
      </w:r>
      <w:r w:rsidRPr="00C601CA">
        <w:rPr>
          <w:sz w:val="24"/>
          <w:szCs w:val="24"/>
        </w:rPr>
        <w:t>музыкальных</w:t>
      </w:r>
      <w:r w:rsidRPr="00C601CA">
        <w:rPr>
          <w:spacing w:val="38"/>
          <w:sz w:val="24"/>
          <w:szCs w:val="24"/>
        </w:rPr>
        <w:t xml:space="preserve"> </w:t>
      </w:r>
      <w:r w:rsidRPr="00C601CA">
        <w:rPr>
          <w:sz w:val="24"/>
          <w:szCs w:val="24"/>
        </w:rPr>
        <w:t>фраз,</w:t>
      </w:r>
      <w:r w:rsidRPr="00C601CA">
        <w:rPr>
          <w:spacing w:val="45"/>
          <w:sz w:val="24"/>
          <w:szCs w:val="24"/>
        </w:rPr>
        <w:t xml:space="preserve"> </w:t>
      </w:r>
      <w:r w:rsidRPr="00C601CA">
        <w:rPr>
          <w:sz w:val="24"/>
          <w:szCs w:val="24"/>
        </w:rPr>
        <w:t>похожих</w:t>
      </w:r>
      <w:r w:rsidRPr="00C601CA">
        <w:rPr>
          <w:spacing w:val="-57"/>
          <w:sz w:val="24"/>
          <w:szCs w:val="24"/>
        </w:rPr>
        <w:t xml:space="preserve"> </w:t>
      </w:r>
      <w:r w:rsidRPr="00C601CA">
        <w:rPr>
          <w:sz w:val="24"/>
          <w:szCs w:val="24"/>
        </w:rPr>
        <w:t>друг</w:t>
      </w:r>
      <w:r w:rsidRPr="00C601CA">
        <w:rPr>
          <w:spacing w:val="3"/>
          <w:sz w:val="24"/>
          <w:szCs w:val="24"/>
        </w:rPr>
        <w:t xml:space="preserve"> </w:t>
      </w:r>
      <w:r w:rsidRPr="00C601CA">
        <w:rPr>
          <w:sz w:val="24"/>
          <w:szCs w:val="24"/>
        </w:rPr>
        <w:t>на</w:t>
      </w:r>
      <w:r w:rsidRPr="00C601CA">
        <w:rPr>
          <w:spacing w:val="1"/>
          <w:sz w:val="24"/>
          <w:szCs w:val="24"/>
        </w:rPr>
        <w:t xml:space="preserve"> </w:t>
      </w:r>
      <w:r w:rsidRPr="00C601CA">
        <w:rPr>
          <w:sz w:val="24"/>
          <w:szCs w:val="24"/>
        </w:rPr>
        <w:t>друга;</w:t>
      </w:r>
    </w:p>
    <w:p w:rsidR="00DD2CB4" w:rsidRPr="00C601CA" w:rsidRDefault="00443BE7" w:rsidP="00C601CA">
      <w:pPr>
        <w:pStyle w:val="a7"/>
        <w:rPr>
          <w:sz w:val="24"/>
          <w:szCs w:val="24"/>
        </w:rPr>
      </w:pPr>
      <w:r w:rsidRPr="00C601CA">
        <w:rPr>
          <w:sz w:val="24"/>
          <w:szCs w:val="24"/>
        </w:rPr>
        <w:t>исполнение</w:t>
      </w:r>
      <w:r w:rsidRPr="00C601CA">
        <w:rPr>
          <w:spacing w:val="35"/>
          <w:sz w:val="24"/>
          <w:szCs w:val="24"/>
        </w:rPr>
        <w:t xml:space="preserve"> </w:t>
      </w:r>
      <w:r w:rsidRPr="00C601CA">
        <w:rPr>
          <w:sz w:val="24"/>
          <w:szCs w:val="24"/>
        </w:rPr>
        <w:t>на</w:t>
      </w:r>
      <w:r w:rsidRPr="00C601CA">
        <w:rPr>
          <w:spacing w:val="35"/>
          <w:sz w:val="24"/>
          <w:szCs w:val="24"/>
        </w:rPr>
        <w:t xml:space="preserve"> </w:t>
      </w:r>
      <w:r w:rsidRPr="00C601CA">
        <w:rPr>
          <w:sz w:val="24"/>
          <w:szCs w:val="24"/>
        </w:rPr>
        <w:t>духовых,</w:t>
      </w:r>
      <w:r w:rsidRPr="00C601CA">
        <w:rPr>
          <w:spacing w:val="39"/>
          <w:sz w:val="24"/>
          <w:szCs w:val="24"/>
        </w:rPr>
        <w:t xml:space="preserve"> </w:t>
      </w:r>
      <w:r w:rsidRPr="00C601CA">
        <w:rPr>
          <w:sz w:val="24"/>
          <w:szCs w:val="24"/>
        </w:rPr>
        <w:t>клавишных</w:t>
      </w:r>
      <w:r w:rsidRPr="00C601CA">
        <w:rPr>
          <w:spacing w:val="31"/>
          <w:sz w:val="24"/>
          <w:szCs w:val="24"/>
        </w:rPr>
        <w:t xml:space="preserve"> </w:t>
      </w:r>
      <w:r w:rsidRPr="00C601CA">
        <w:rPr>
          <w:sz w:val="24"/>
          <w:szCs w:val="24"/>
        </w:rPr>
        <w:t>инструментах</w:t>
      </w:r>
      <w:r w:rsidRPr="00C601CA">
        <w:rPr>
          <w:spacing w:val="32"/>
          <w:sz w:val="24"/>
          <w:szCs w:val="24"/>
        </w:rPr>
        <w:t xml:space="preserve"> </w:t>
      </w:r>
      <w:r w:rsidRPr="00C601CA">
        <w:rPr>
          <w:sz w:val="24"/>
          <w:szCs w:val="24"/>
        </w:rPr>
        <w:t>или</w:t>
      </w:r>
      <w:r w:rsidRPr="00C601CA">
        <w:rPr>
          <w:spacing w:val="37"/>
          <w:sz w:val="24"/>
          <w:szCs w:val="24"/>
        </w:rPr>
        <w:t xml:space="preserve"> </w:t>
      </w:r>
      <w:r w:rsidRPr="00C601CA">
        <w:rPr>
          <w:sz w:val="24"/>
          <w:szCs w:val="24"/>
        </w:rPr>
        <w:t>виртуальной</w:t>
      </w:r>
      <w:r w:rsidRPr="00C601CA">
        <w:rPr>
          <w:spacing w:val="38"/>
          <w:sz w:val="24"/>
          <w:szCs w:val="24"/>
        </w:rPr>
        <w:t xml:space="preserve"> </w:t>
      </w:r>
      <w:r w:rsidRPr="00C601CA">
        <w:rPr>
          <w:sz w:val="24"/>
          <w:szCs w:val="24"/>
        </w:rPr>
        <w:t>клавиатуре</w:t>
      </w:r>
      <w:r w:rsidRPr="00C601CA">
        <w:rPr>
          <w:spacing w:val="35"/>
          <w:sz w:val="24"/>
          <w:szCs w:val="24"/>
        </w:rPr>
        <w:t xml:space="preserve"> </w:t>
      </w:r>
      <w:r w:rsidRPr="00C601CA">
        <w:rPr>
          <w:sz w:val="24"/>
          <w:szCs w:val="24"/>
        </w:rPr>
        <w:t>попевок,</w:t>
      </w:r>
      <w:r w:rsidRPr="00C601CA">
        <w:rPr>
          <w:spacing w:val="-57"/>
          <w:sz w:val="24"/>
          <w:szCs w:val="24"/>
        </w:rPr>
        <w:t xml:space="preserve"> </w:t>
      </w:r>
      <w:r w:rsidRPr="00C601CA">
        <w:rPr>
          <w:sz w:val="24"/>
          <w:szCs w:val="24"/>
        </w:rPr>
        <w:t>кратких</w:t>
      </w:r>
      <w:r w:rsidRPr="00C601CA">
        <w:rPr>
          <w:spacing w:val="-4"/>
          <w:sz w:val="24"/>
          <w:szCs w:val="24"/>
        </w:rPr>
        <w:t xml:space="preserve"> </w:t>
      </w:r>
      <w:r w:rsidRPr="00C601CA">
        <w:rPr>
          <w:sz w:val="24"/>
          <w:szCs w:val="24"/>
        </w:rPr>
        <w:t>мелодий</w:t>
      </w:r>
      <w:r w:rsidRPr="00C601CA">
        <w:rPr>
          <w:spacing w:val="3"/>
          <w:sz w:val="24"/>
          <w:szCs w:val="24"/>
        </w:rPr>
        <w:t xml:space="preserve"> </w:t>
      </w:r>
      <w:r w:rsidRPr="00C601CA">
        <w:rPr>
          <w:sz w:val="24"/>
          <w:szCs w:val="24"/>
        </w:rPr>
        <w:t>по</w:t>
      </w:r>
      <w:r w:rsidRPr="00C601CA">
        <w:rPr>
          <w:spacing w:val="2"/>
          <w:sz w:val="24"/>
          <w:szCs w:val="24"/>
        </w:rPr>
        <w:t xml:space="preserve"> </w:t>
      </w:r>
      <w:r w:rsidRPr="00C601CA">
        <w:rPr>
          <w:sz w:val="24"/>
          <w:szCs w:val="24"/>
        </w:rPr>
        <w:t>нотам.</w:t>
      </w:r>
    </w:p>
    <w:p w:rsidR="00DD2CB4" w:rsidRPr="00C601CA" w:rsidRDefault="00443BE7" w:rsidP="00C601CA">
      <w:pPr>
        <w:pStyle w:val="a7"/>
        <w:rPr>
          <w:sz w:val="24"/>
          <w:szCs w:val="24"/>
        </w:rPr>
      </w:pPr>
      <w:r w:rsidRPr="00C601CA">
        <w:rPr>
          <w:sz w:val="24"/>
          <w:szCs w:val="24"/>
        </w:rPr>
        <w:t>Сопровождение</w:t>
      </w:r>
      <w:r w:rsidRPr="00C601CA">
        <w:rPr>
          <w:spacing w:val="-2"/>
          <w:sz w:val="24"/>
          <w:szCs w:val="24"/>
        </w:rPr>
        <w:t xml:space="preserve"> </w:t>
      </w:r>
      <w:r w:rsidRPr="00C601CA">
        <w:rPr>
          <w:sz w:val="24"/>
          <w:szCs w:val="24"/>
        </w:rPr>
        <w:t>(1–2</w:t>
      </w:r>
      <w:r w:rsidRPr="00C601CA">
        <w:rPr>
          <w:spacing w:val="-2"/>
          <w:sz w:val="24"/>
          <w:szCs w:val="24"/>
        </w:rPr>
        <w:t xml:space="preserve"> </w:t>
      </w:r>
      <w:r w:rsidRPr="00C601CA">
        <w:rPr>
          <w:sz w:val="24"/>
          <w:szCs w:val="24"/>
        </w:rPr>
        <w:t>часа).</w:t>
      </w:r>
    </w:p>
    <w:p w:rsidR="00DD2CB4" w:rsidRPr="00C601CA" w:rsidRDefault="00443BE7" w:rsidP="00C601CA">
      <w:pPr>
        <w:pStyle w:val="a7"/>
        <w:rPr>
          <w:sz w:val="24"/>
          <w:szCs w:val="24"/>
        </w:rPr>
      </w:pPr>
      <w:r w:rsidRPr="00C601CA">
        <w:rPr>
          <w:sz w:val="24"/>
          <w:szCs w:val="24"/>
        </w:rPr>
        <w:t>Содержание:</w:t>
      </w:r>
      <w:r w:rsidRPr="00C601CA">
        <w:rPr>
          <w:spacing w:val="-6"/>
          <w:sz w:val="24"/>
          <w:szCs w:val="24"/>
        </w:rPr>
        <w:t xml:space="preserve"> </w:t>
      </w:r>
      <w:r w:rsidRPr="00C601CA">
        <w:rPr>
          <w:sz w:val="24"/>
          <w:szCs w:val="24"/>
        </w:rPr>
        <w:t>Аккомпанемент.</w:t>
      </w:r>
      <w:r w:rsidRPr="00C601CA">
        <w:rPr>
          <w:spacing w:val="-7"/>
          <w:sz w:val="24"/>
          <w:szCs w:val="24"/>
        </w:rPr>
        <w:t xml:space="preserve"> </w:t>
      </w:r>
      <w:r w:rsidRPr="00C601CA">
        <w:rPr>
          <w:sz w:val="24"/>
          <w:szCs w:val="24"/>
        </w:rPr>
        <w:t>Остинато.</w:t>
      </w:r>
      <w:r w:rsidRPr="00C601CA">
        <w:rPr>
          <w:spacing w:val="-7"/>
          <w:sz w:val="24"/>
          <w:szCs w:val="24"/>
        </w:rPr>
        <w:t xml:space="preserve"> </w:t>
      </w:r>
      <w:r w:rsidRPr="00C601CA">
        <w:rPr>
          <w:sz w:val="24"/>
          <w:szCs w:val="24"/>
        </w:rPr>
        <w:t>Вступление,</w:t>
      </w:r>
      <w:r w:rsidRPr="00C601CA">
        <w:rPr>
          <w:spacing w:val="-4"/>
          <w:sz w:val="24"/>
          <w:szCs w:val="24"/>
        </w:rPr>
        <w:t xml:space="preserve"> </w:t>
      </w:r>
      <w:r w:rsidRPr="00C601CA">
        <w:rPr>
          <w:sz w:val="24"/>
          <w:szCs w:val="24"/>
        </w:rPr>
        <w:t>заключение,</w:t>
      </w:r>
      <w:r w:rsidRPr="00C601CA">
        <w:rPr>
          <w:spacing w:val="-8"/>
          <w:sz w:val="24"/>
          <w:szCs w:val="24"/>
        </w:rPr>
        <w:t xml:space="preserve"> </w:t>
      </w:r>
      <w:r w:rsidRPr="00C601CA">
        <w:rPr>
          <w:sz w:val="24"/>
          <w:szCs w:val="24"/>
        </w:rPr>
        <w:t>проигрыш.</w:t>
      </w:r>
      <w:r w:rsidRPr="00C601CA">
        <w:rPr>
          <w:spacing w:val="-57"/>
          <w:sz w:val="24"/>
          <w:szCs w:val="24"/>
        </w:rPr>
        <w:t xml:space="preserve"> </w:t>
      </w: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6"/>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определение</w:t>
      </w:r>
      <w:r w:rsidRPr="00C601CA">
        <w:rPr>
          <w:sz w:val="24"/>
          <w:szCs w:val="24"/>
        </w:rPr>
        <w:tab/>
        <w:t>на</w:t>
      </w:r>
      <w:r w:rsidRPr="00C601CA">
        <w:rPr>
          <w:sz w:val="24"/>
          <w:szCs w:val="24"/>
        </w:rPr>
        <w:tab/>
        <w:t>слух,</w:t>
      </w:r>
      <w:r w:rsidRPr="00C601CA">
        <w:rPr>
          <w:sz w:val="24"/>
          <w:szCs w:val="24"/>
        </w:rPr>
        <w:tab/>
        <w:t>прослеживание</w:t>
      </w:r>
      <w:r w:rsidRPr="00C601CA">
        <w:rPr>
          <w:sz w:val="24"/>
          <w:szCs w:val="24"/>
        </w:rPr>
        <w:tab/>
        <w:t>по</w:t>
      </w:r>
      <w:r w:rsidRPr="00C601CA">
        <w:rPr>
          <w:sz w:val="24"/>
          <w:szCs w:val="24"/>
        </w:rPr>
        <w:tab/>
        <w:t>нотной</w:t>
      </w:r>
      <w:r w:rsidRPr="00C601CA">
        <w:rPr>
          <w:sz w:val="24"/>
          <w:szCs w:val="24"/>
        </w:rPr>
        <w:tab/>
        <w:t>записи</w:t>
      </w:r>
      <w:r w:rsidRPr="00C601CA">
        <w:rPr>
          <w:sz w:val="24"/>
          <w:szCs w:val="24"/>
        </w:rPr>
        <w:tab/>
        <w:t>главного</w:t>
      </w:r>
      <w:r w:rsidRPr="00C601CA">
        <w:rPr>
          <w:sz w:val="24"/>
          <w:szCs w:val="24"/>
        </w:rPr>
        <w:tab/>
      </w:r>
      <w:r w:rsidRPr="00C601CA">
        <w:rPr>
          <w:spacing w:val="-1"/>
          <w:sz w:val="24"/>
          <w:szCs w:val="24"/>
        </w:rPr>
        <w:t>голоса</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сопровождения;</w:t>
      </w:r>
    </w:p>
    <w:p w:rsidR="00DD2CB4" w:rsidRPr="00C601CA" w:rsidRDefault="00443BE7" w:rsidP="00C601CA">
      <w:pPr>
        <w:pStyle w:val="a7"/>
        <w:rPr>
          <w:sz w:val="24"/>
          <w:szCs w:val="24"/>
        </w:rPr>
      </w:pPr>
      <w:r w:rsidRPr="00C601CA">
        <w:rPr>
          <w:sz w:val="24"/>
          <w:szCs w:val="24"/>
        </w:rPr>
        <w:t>различение,</w:t>
      </w:r>
      <w:r w:rsidRPr="00C601CA">
        <w:rPr>
          <w:spacing w:val="1"/>
          <w:sz w:val="24"/>
          <w:szCs w:val="24"/>
        </w:rPr>
        <w:t xml:space="preserve"> </w:t>
      </w:r>
      <w:r w:rsidRPr="00C601CA">
        <w:rPr>
          <w:sz w:val="24"/>
          <w:szCs w:val="24"/>
        </w:rPr>
        <w:t>характеристика мелодических и</w:t>
      </w:r>
      <w:r w:rsidRPr="00C601CA">
        <w:rPr>
          <w:spacing w:val="1"/>
          <w:sz w:val="24"/>
          <w:szCs w:val="24"/>
        </w:rPr>
        <w:t xml:space="preserve"> </w:t>
      </w:r>
      <w:r w:rsidRPr="00C601CA">
        <w:rPr>
          <w:sz w:val="24"/>
          <w:szCs w:val="24"/>
        </w:rPr>
        <w:t>ритмических</w:t>
      </w:r>
      <w:r w:rsidRPr="00C601CA">
        <w:rPr>
          <w:spacing w:val="1"/>
          <w:sz w:val="24"/>
          <w:szCs w:val="24"/>
        </w:rPr>
        <w:t xml:space="preserve"> </w:t>
      </w:r>
      <w:r w:rsidRPr="00C601CA">
        <w:rPr>
          <w:sz w:val="24"/>
          <w:szCs w:val="24"/>
        </w:rPr>
        <w:t>особенностей главного голоса и</w:t>
      </w:r>
      <w:r w:rsidRPr="00C601CA">
        <w:rPr>
          <w:spacing w:val="-57"/>
          <w:sz w:val="24"/>
          <w:szCs w:val="24"/>
        </w:rPr>
        <w:t xml:space="preserve"> </w:t>
      </w:r>
      <w:r w:rsidRPr="00C601CA">
        <w:rPr>
          <w:sz w:val="24"/>
          <w:szCs w:val="24"/>
        </w:rPr>
        <w:t>сопровождения;</w:t>
      </w:r>
    </w:p>
    <w:p w:rsidR="00DD2CB4" w:rsidRPr="00C601CA" w:rsidRDefault="00443BE7" w:rsidP="00C601CA">
      <w:pPr>
        <w:pStyle w:val="a7"/>
        <w:rPr>
          <w:sz w:val="24"/>
          <w:szCs w:val="24"/>
        </w:rPr>
      </w:pPr>
      <w:r w:rsidRPr="00C601CA">
        <w:rPr>
          <w:sz w:val="24"/>
          <w:szCs w:val="24"/>
        </w:rPr>
        <w:t>показ</w:t>
      </w:r>
      <w:r w:rsidRPr="00C601CA">
        <w:rPr>
          <w:spacing w:val="-5"/>
          <w:sz w:val="24"/>
          <w:szCs w:val="24"/>
        </w:rPr>
        <w:t xml:space="preserve"> </w:t>
      </w:r>
      <w:r w:rsidRPr="00C601CA">
        <w:rPr>
          <w:sz w:val="24"/>
          <w:szCs w:val="24"/>
        </w:rPr>
        <w:t>рукой</w:t>
      </w:r>
      <w:r w:rsidRPr="00C601CA">
        <w:rPr>
          <w:spacing w:val="-1"/>
          <w:sz w:val="24"/>
          <w:szCs w:val="24"/>
        </w:rPr>
        <w:t xml:space="preserve"> </w:t>
      </w:r>
      <w:r w:rsidRPr="00C601CA">
        <w:rPr>
          <w:sz w:val="24"/>
          <w:szCs w:val="24"/>
        </w:rPr>
        <w:t>линии</w:t>
      </w:r>
      <w:r w:rsidRPr="00C601CA">
        <w:rPr>
          <w:spacing w:val="-4"/>
          <w:sz w:val="24"/>
          <w:szCs w:val="24"/>
        </w:rPr>
        <w:t xml:space="preserve"> </w:t>
      </w:r>
      <w:r w:rsidRPr="00C601CA">
        <w:rPr>
          <w:sz w:val="24"/>
          <w:szCs w:val="24"/>
        </w:rPr>
        <w:t>движения</w:t>
      </w:r>
      <w:r w:rsidRPr="00C601CA">
        <w:rPr>
          <w:spacing w:val="-6"/>
          <w:sz w:val="24"/>
          <w:szCs w:val="24"/>
        </w:rPr>
        <w:t xml:space="preserve"> </w:t>
      </w:r>
      <w:r w:rsidRPr="00C601CA">
        <w:rPr>
          <w:sz w:val="24"/>
          <w:szCs w:val="24"/>
        </w:rPr>
        <w:t>главного</w:t>
      </w:r>
      <w:r w:rsidRPr="00C601CA">
        <w:rPr>
          <w:spacing w:val="-1"/>
          <w:sz w:val="24"/>
          <w:szCs w:val="24"/>
        </w:rPr>
        <w:t xml:space="preserve"> </w:t>
      </w:r>
      <w:r w:rsidRPr="00C601CA">
        <w:rPr>
          <w:sz w:val="24"/>
          <w:szCs w:val="24"/>
        </w:rPr>
        <w:t>голоса</w:t>
      </w:r>
      <w:r w:rsidRPr="00C601CA">
        <w:rPr>
          <w:spacing w:val="-3"/>
          <w:sz w:val="24"/>
          <w:szCs w:val="24"/>
        </w:rPr>
        <w:t xml:space="preserve"> </w:t>
      </w:r>
      <w:r w:rsidRPr="00C601CA">
        <w:rPr>
          <w:sz w:val="24"/>
          <w:szCs w:val="24"/>
        </w:rPr>
        <w:t>и</w:t>
      </w:r>
      <w:r w:rsidRPr="00C601CA">
        <w:rPr>
          <w:spacing w:val="-4"/>
          <w:sz w:val="24"/>
          <w:szCs w:val="24"/>
        </w:rPr>
        <w:t xml:space="preserve"> </w:t>
      </w:r>
      <w:r w:rsidRPr="00C601CA">
        <w:rPr>
          <w:sz w:val="24"/>
          <w:szCs w:val="24"/>
        </w:rPr>
        <w:t>аккомпанемента;</w:t>
      </w:r>
    </w:p>
    <w:p w:rsidR="00DD2CB4" w:rsidRPr="00C601CA" w:rsidRDefault="00443BE7" w:rsidP="00C601CA">
      <w:pPr>
        <w:pStyle w:val="a7"/>
        <w:rPr>
          <w:sz w:val="24"/>
          <w:szCs w:val="24"/>
        </w:rPr>
      </w:pPr>
      <w:r w:rsidRPr="00C601CA">
        <w:rPr>
          <w:sz w:val="24"/>
          <w:szCs w:val="24"/>
        </w:rPr>
        <w:t>различение</w:t>
      </w:r>
      <w:r w:rsidRPr="00C601CA">
        <w:rPr>
          <w:sz w:val="24"/>
          <w:szCs w:val="24"/>
        </w:rPr>
        <w:tab/>
        <w:t>простейших</w:t>
      </w:r>
      <w:r w:rsidRPr="00C601CA">
        <w:rPr>
          <w:sz w:val="24"/>
          <w:szCs w:val="24"/>
        </w:rPr>
        <w:tab/>
        <w:t>элементов</w:t>
      </w:r>
      <w:r w:rsidRPr="00C601CA">
        <w:rPr>
          <w:sz w:val="24"/>
          <w:szCs w:val="24"/>
        </w:rPr>
        <w:tab/>
        <w:t>музыкальной</w:t>
      </w:r>
      <w:r w:rsidRPr="00C601CA">
        <w:rPr>
          <w:sz w:val="24"/>
          <w:szCs w:val="24"/>
        </w:rPr>
        <w:tab/>
        <w:t>формы:</w:t>
      </w:r>
      <w:r w:rsidRPr="00C601CA">
        <w:rPr>
          <w:sz w:val="24"/>
          <w:szCs w:val="24"/>
        </w:rPr>
        <w:tab/>
        <w:t>вступление,</w:t>
      </w:r>
      <w:r w:rsidRPr="00C601CA">
        <w:rPr>
          <w:sz w:val="24"/>
          <w:szCs w:val="24"/>
        </w:rPr>
        <w:tab/>
      </w:r>
      <w:r w:rsidRPr="00C601CA">
        <w:rPr>
          <w:spacing w:val="-1"/>
          <w:sz w:val="24"/>
          <w:szCs w:val="24"/>
        </w:rPr>
        <w:t>заключение,</w:t>
      </w:r>
      <w:r w:rsidRPr="00C601CA">
        <w:rPr>
          <w:spacing w:val="-57"/>
          <w:sz w:val="24"/>
          <w:szCs w:val="24"/>
        </w:rPr>
        <w:t xml:space="preserve"> </w:t>
      </w:r>
      <w:r w:rsidRPr="00C601CA">
        <w:rPr>
          <w:sz w:val="24"/>
          <w:szCs w:val="24"/>
        </w:rPr>
        <w:t>проигрыш;</w:t>
      </w:r>
    </w:p>
    <w:p w:rsidR="00DD2CB4" w:rsidRPr="00C601CA" w:rsidRDefault="00443BE7" w:rsidP="00C601CA">
      <w:pPr>
        <w:pStyle w:val="a7"/>
        <w:rPr>
          <w:sz w:val="24"/>
          <w:szCs w:val="24"/>
        </w:rPr>
      </w:pPr>
      <w:r w:rsidRPr="00C601CA">
        <w:rPr>
          <w:sz w:val="24"/>
          <w:szCs w:val="24"/>
        </w:rPr>
        <w:t>составление</w:t>
      </w:r>
      <w:r w:rsidRPr="00C601CA">
        <w:rPr>
          <w:spacing w:val="-6"/>
          <w:sz w:val="24"/>
          <w:szCs w:val="24"/>
        </w:rPr>
        <w:t xml:space="preserve"> </w:t>
      </w:r>
      <w:r w:rsidRPr="00C601CA">
        <w:rPr>
          <w:sz w:val="24"/>
          <w:szCs w:val="24"/>
        </w:rPr>
        <w:t>наглядной</w:t>
      </w:r>
      <w:r w:rsidRPr="00C601CA">
        <w:rPr>
          <w:spacing w:val="-3"/>
          <w:sz w:val="24"/>
          <w:szCs w:val="24"/>
        </w:rPr>
        <w:t xml:space="preserve"> </w:t>
      </w:r>
      <w:r w:rsidRPr="00C601CA">
        <w:rPr>
          <w:sz w:val="24"/>
          <w:szCs w:val="24"/>
        </w:rPr>
        <w:t>графической</w:t>
      </w:r>
      <w:r w:rsidRPr="00C601CA">
        <w:rPr>
          <w:spacing w:val="-4"/>
          <w:sz w:val="24"/>
          <w:szCs w:val="24"/>
        </w:rPr>
        <w:t xml:space="preserve"> </w:t>
      </w:r>
      <w:r w:rsidRPr="00C601CA">
        <w:rPr>
          <w:sz w:val="24"/>
          <w:szCs w:val="24"/>
        </w:rPr>
        <w:t>схемы;</w:t>
      </w:r>
    </w:p>
    <w:p w:rsidR="00DD2CB4" w:rsidRPr="00C601CA" w:rsidRDefault="00443BE7" w:rsidP="00C601CA">
      <w:pPr>
        <w:pStyle w:val="a7"/>
        <w:rPr>
          <w:sz w:val="24"/>
          <w:szCs w:val="24"/>
        </w:rPr>
      </w:pPr>
      <w:r w:rsidRPr="00C601CA">
        <w:rPr>
          <w:sz w:val="24"/>
          <w:szCs w:val="24"/>
        </w:rPr>
        <w:t>импровизация ритмического аккомпанемента к знакомой песне (звучащими жестами или на</w:t>
      </w:r>
      <w:r w:rsidRPr="00C601CA">
        <w:rPr>
          <w:spacing w:val="-57"/>
          <w:sz w:val="24"/>
          <w:szCs w:val="24"/>
        </w:rPr>
        <w:t xml:space="preserve"> </w:t>
      </w:r>
      <w:r w:rsidRPr="00C601CA">
        <w:rPr>
          <w:sz w:val="24"/>
          <w:szCs w:val="24"/>
        </w:rPr>
        <w:t>ударных</w:t>
      </w:r>
      <w:r w:rsidRPr="00C601CA">
        <w:rPr>
          <w:spacing w:val="-4"/>
          <w:sz w:val="24"/>
          <w:szCs w:val="24"/>
        </w:rPr>
        <w:t xml:space="preserve"> </w:t>
      </w:r>
      <w:r w:rsidRPr="00C601CA">
        <w:rPr>
          <w:sz w:val="24"/>
          <w:szCs w:val="24"/>
        </w:rPr>
        <w:t>инструментах);</w:t>
      </w:r>
    </w:p>
    <w:p w:rsidR="00DD2CB4" w:rsidRPr="00C601CA" w:rsidRDefault="00443BE7" w:rsidP="00C601CA">
      <w:pPr>
        <w:pStyle w:val="a7"/>
        <w:rPr>
          <w:sz w:val="24"/>
          <w:szCs w:val="24"/>
        </w:rPr>
      </w:pPr>
      <w:r w:rsidRPr="00C601CA">
        <w:rPr>
          <w:sz w:val="24"/>
          <w:szCs w:val="24"/>
        </w:rPr>
        <w:t>на</w:t>
      </w:r>
      <w:r w:rsidRPr="00C601CA">
        <w:rPr>
          <w:spacing w:val="-2"/>
          <w:sz w:val="24"/>
          <w:szCs w:val="24"/>
        </w:rPr>
        <w:t xml:space="preserve"> </w:t>
      </w:r>
      <w:r w:rsidRPr="00C601CA">
        <w:rPr>
          <w:sz w:val="24"/>
          <w:szCs w:val="24"/>
        </w:rPr>
        <w:t>выбор</w:t>
      </w:r>
      <w:r w:rsidRPr="00C601CA">
        <w:rPr>
          <w:spacing w:val="-5"/>
          <w:sz w:val="24"/>
          <w:szCs w:val="24"/>
        </w:rPr>
        <w:t xml:space="preserve"> </w:t>
      </w:r>
      <w:r w:rsidRPr="00C601CA">
        <w:rPr>
          <w:sz w:val="24"/>
          <w:szCs w:val="24"/>
        </w:rPr>
        <w:t>или</w:t>
      </w:r>
      <w:r w:rsidRPr="00C601CA">
        <w:rPr>
          <w:spacing w:val="1"/>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импровизация,</w:t>
      </w:r>
      <w:r w:rsidRPr="00C601CA">
        <w:rPr>
          <w:spacing w:val="52"/>
          <w:sz w:val="24"/>
          <w:szCs w:val="24"/>
        </w:rPr>
        <w:t xml:space="preserve"> </w:t>
      </w:r>
      <w:r w:rsidRPr="00C601CA">
        <w:rPr>
          <w:sz w:val="24"/>
          <w:szCs w:val="24"/>
        </w:rPr>
        <w:t>сочинение</w:t>
      </w:r>
      <w:r w:rsidRPr="00C601CA">
        <w:rPr>
          <w:spacing w:val="45"/>
          <w:sz w:val="24"/>
          <w:szCs w:val="24"/>
        </w:rPr>
        <w:t xml:space="preserve"> </w:t>
      </w:r>
      <w:r w:rsidRPr="00C601CA">
        <w:rPr>
          <w:sz w:val="24"/>
          <w:szCs w:val="24"/>
        </w:rPr>
        <w:t>вступления,</w:t>
      </w:r>
      <w:r w:rsidRPr="00C601CA">
        <w:rPr>
          <w:spacing w:val="52"/>
          <w:sz w:val="24"/>
          <w:szCs w:val="24"/>
        </w:rPr>
        <w:t xml:space="preserve"> </w:t>
      </w:r>
      <w:r w:rsidRPr="00C601CA">
        <w:rPr>
          <w:sz w:val="24"/>
          <w:szCs w:val="24"/>
        </w:rPr>
        <w:t>заключения,</w:t>
      </w:r>
      <w:r w:rsidRPr="00C601CA">
        <w:rPr>
          <w:spacing w:val="52"/>
          <w:sz w:val="24"/>
          <w:szCs w:val="24"/>
        </w:rPr>
        <w:t xml:space="preserve"> </w:t>
      </w:r>
      <w:r w:rsidRPr="00C601CA">
        <w:rPr>
          <w:sz w:val="24"/>
          <w:szCs w:val="24"/>
        </w:rPr>
        <w:t>проигрыша</w:t>
      </w:r>
      <w:r w:rsidRPr="00C601CA">
        <w:rPr>
          <w:spacing w:val="45"/>
          <w:sz w:val="24"/>
          <w:szCs w:val="24"/>
        </w:rPr>
        <w:t xml:space="preserve"> </w:t>
      </w:r>
      <w:r w:rsidRPr="00C601CA">
        <w:rPr>
          <w:sz w:val="24"/>
          <w:szCs w:val="24"/>
        </w:rPr>
        <w:t>к</w:t>
      </w:r>
      <w:r w:rsidRPr="00C601CA">
        <w:rPr>
          <w:spacing w:val="49"/>
          <w:sz w:val="24"/>
          <w:szCs w:val="24"/>
        </w:rPr>
        <w:t xml:space="preserve"> </w:t>
      </w:r>
      <w:r w:rsidRPr="00C601CA">
        <w:rPr>
          <w:sz w:val="24"/>
          <w:szCs w:val="24"/>
        </w:rPr>
        <w:t>знакомой</w:t>
      </w:r>
      <w:r w:rsidRPr="00C601CA">
        <w:rPr>
          <w:spacing w:val="47"/>
          <w:sz w:val="24"/>
          <w:szCs w:val="24"/>
        </w:rPr>
        <w:t xml:space="preserve"> </w:t>
      </w:r>
      <w:r w:rsidRPr="00C601CA">
        <w:rPr>
          <w:sz w:val="24"/>
          <w:szCs w:val="24"/>
        </w:rPr>
        <w:t>мелодии,</w:t>
      </w:r>
      <w:r w:rsidRPr="00C601CA">
        <w:rPr>
          <w:spacing w:val="-57"/>
          <w:sz w:val="24"/>
          <w:szCs w:val="24"/>
        </w:rPr>
        <w:t xml:space="preserve"> </w:t>
      </w:r>
      <w:r w:rsidRPr="00C601CA">
        <w:rPr>
          <w:sz w:val="24"/>
          <w:szCs w:val="24"/>
        </w:rPr>
        <w:t>попевке,</w:t>
      </w:r>
      <w:r w:rsidRPr="00C601CA">
        <w:rPr>
          <w:spacing w:val="3"/>
          <w:sz w:val="24"/>
          <w:szCs w:val="24"/>
        </w:rPr>
        <w:t xml:space="preserve"> </w:t>
      </w:r>
      <w:r w:rsidRPr="00C601CA">
        <w:rPr>
          <w:sz w:val="24"/>
          <w:szCs w:val="24"/>
        </w:rPr>
        <w:t>песне</w:t>
      </w:r>
      <w:r w:rsidRPr="00C601CA">
        <w:rPr>
          <w:spacing w:val="-4"/>
          <w:sz w:val="24"/>
          <w:szCs w:val="24"/>
        </w:rPr>
        <w:t xml:space="preserve"> </w:t>
      </w:r>
      <w:r w:rsidRPr="00C601CA">
        <w:rPr>
          <w:sz w:val="24"/>
          <w:szCs w:val="24"/>
        </w:rPr>
        <w:t>(вокально</w:t>
      </w:r>
      <w:r w:rsidRPr="00C601CA">
        <w:rPr>
          <w:spacing w:val="1"/>
          <w:sz w:val="24"/>
          <w:szCs w:val="24"/>
        </w:rPr>
        <w:t xml:space="preserve"> </w:t>
      </w:r>
      <w:r w:rsidRPr="00C601CA">
        <w:rPr>
          <w:sz w:val="24"/>
          <w:szCs w:val="24"/>
        </w:rPr>
        <w:t>или</w:t>
      </w:r>
      <w:r w:rsidRPr="00C601CA">
        <w:rPr>
          <w:spacing w:val="-2"/>
          <w:sz w:val="24"/>
          <w:szCs w:val="24"/>
        </w:rPr>
        <w:t xml:space="preserve"> </w:t>
      </w:r>
      <w:r w:rsidRPr="00C601CA">
        <w:rPr>
          <w:sz w:val="24"/>
          <w:szCs w:val="24"/>
        </w:rPr>
        <w:t>на</w:t>
      </w:r>
      <w:r w:rsidRPr="00C601CA">
        <w:rPr>
          <w:spacing w:val="-4"/>
          <w:sz w:val="24"/>
          <w:szCs w:val="24"/>
        </w:rPr>
        <w:t xml:space="preserve"> </w:t>
      </w:r>
      <w:r w:rsidRPr="00C601CA">
        <w:rPr>
          <w:sz w:val="24"/>
          <w:szCs w:val="24"/>
        </w:rPr>
        <w:t>звуковысотных</w:t>
      </w:r>
      <w:r w:rsidRPr="00C601CA">
        <w:rPr>
          <w:spacing w:val="-4"/>
          <w:sz w:val="24"/>
          <w:szCs w:val="24"/>
        </w:rPr>
        <w:t xml:space="preserve"> </w:t>
      </w:r>
      <w:r w:rsidRPr="00C601CA">
        <w:rPr>
          <w:sz w:val="24"/>
          <w:szCs w:val="24"/>
        </w:rPr>
        <w:t>инструментах);</w:t>
      </w:r>
    </w:p>
    <w:p w:rsidR="00DD2CB4" w:rsidRPr="00C601CA" w:rsidRDefault="00443BE7" w:rsidP="00C601CA">
      <w:pPr>
        <w:pStyle w:val="a7"/>
        <w:rPr>
          <w:sz w:val="24"/>
          <w:szCs w:val="24"/>
        </w:rPr>
      </w:pPr>
      <w:r w:rsidRPr="00C601CA">
        <w:rPr>
          <w:sz w:val="24"/>
          <w:szCs w:val="24"/>
        </w:rPr>
        <w:t>исполнение</w:t>
      </w:r>
      <w:r w:rsidRPr="00C601CA">
        <w:rPr>
          <w:sz w:val="24"/>
          <w:szCs w:val="24"/>
        </w:rPr>
        <w:tab/>
        <w:t>простейшего</w:t>
      </w:r>
      <w:r w:rsidRPr="00C601CA">
        <w:rPr>
          <w:sz w:val="24"/>
          <w:szCs w:val="24"/>
        </w:rPr>
        <w:tab/>
        <w:t>сопровождения</w:t>
      </w:r>
      <w:r w:rsidRPr="00C601CA">
        <w:rPr>
          <w:sz w:val="24"/>
          <w:szCs w:val="24"/>
        </w:rPr>
        <w:tab/>
        <w:t>(бурдонный</w:t>
      </w:r>
      <w:r w:rsidRPr="00C601CA">
        <w:rPr>
          <w:sz w:val="24"/>
          <w:szCs w:val="24"/>
        </w:rPr>
        <w:tab/>
        <w:t>бас,</w:t>
      </w:r>
      <w:r w:rsidRPr="00C601CA">
        <w:rPr>
          <w:sz w:val="24"/>
          <w:szCs w:val="24"/>
        </w:rPr>
        <w:tab/>
      </w:r>
      <w:r w:rsidRPr="00C601CA">
        <w:rPr>
          <w:spacing w:val="-1"/>
          <w:sz w:val="24"/>
          <w:szCs w:val="24"/>
        </w:rPr>
        <w:t>остинато)</w:t>
      </w:r>
      <w:r w:rsidRPr="00C601CA">
        <w:rPr>
          <w:spacing w:val="-57"/>
          <w:sz w:val="24"/>
          <w:szCs w:val="24"/>
        </w:rPr>
        <w:t xml:space="preserve"> </w:t>
      </w:r>
      <w:r w:rsidRPr="00C601CA">
        <w:rPr>
          <w:sz w:val="24"/>
          <w:szCs w:val="24"/>
        </w:rPr>
        <w:t>к</w:t>
      </w:r>
      <w:r w:rsidRPr="00C601CA">
        <w:rPr>
          <w:spacing w:val="-1"/>
          <w:sz w:val="24"/>
          <w:szCs w:val="24"/>
        </w:rPr>
        <w:t xml:space="preserve"> </w:t>
      </w:r>
      <w:r w:rsidRPr="00C601CA">
        <w:rPr>
          <w:sz w:val="24"/>
          <w:szCs w:val="24"/>
        </w:rPr>
        <w:t>знакомой</w:t>
      </w:r>
      <w:r w:rsidRPr="00C601CA">
        <w:rPr>
          <w:spacing w:val="-2"/>
          <w:sz w:val="24"/>
          <w:szCs w:val="24"/>
        </w:rPr>
        <w:t xml:space="preserve"> </w:t>
      </w:r>
      <w:r w:rsidRPr="00C601CA">
        <w:rPr>
          <w:sz w:val="24"/>
          <w:szCs w:val="24"/>
        </w:rPr>
        <w:t>мелодии</w:t>
      </w:r>
      <w:r w:rsidRPr="00C601CA">
        <w:rPr>
          <w:spacing w:val="2"/>
          <w:sz w:val="24"/>
          <w:szCs w:val="24"/>
        </w:rPr>
        <w:t xml:space="preserve"> </w:t>
      </w:r>
      <w:r w:rsidRPr="00C601CA">
        <w:rPr>
          <w:sz w:val="24"/>
          <w:szCs w:val="24"/>
        </w:rPr>
        <w:t>на</w:t>
      </w:r>
      <w:r w:rsidRPr="00C601CA">
        <w:rPr>
          <w:spacing w:val="-4"/>
          <w:sz w:val="24"/>
          <w:szCs w:val="24"/>
        </w:rPr>
        <w:t xml:space="preserve"> </w:t>
      </w:r>
      <w:r w:rsidRPr="00C601CA">
        <w:rPr>
          <w:sz w:val="24"/>
          <w:szCs w:val="24"/>
        </w:rPr>
        <w:t>клавишных</w:t>
      </w:r>
      <w:r w:rsidRPr="00C601CA">
        <w:rPr>
          <w:spacing w:val="-3"/>
          <w:sz w:val="24"/>
          <w:szCs w:val="24"/>
        </w:rPr>
        <w:t xml:space="preserve"> </w:t>
      </w:r>
      <w:r w:rsidRPr="00C601CA">
        <w:rPr>
          <w:sz w:val="24"/>
          <w:szCs w:val="24"/>
        </w:rPr>
        <w:t>или</w:t>
      </w:r>
      <w:r w:rsidRPr="00C601CA">
        <w:rPr>
          <w:spacing w:val="-3"/>
          <w:sz w:val="24"/>
          <w:szCs w:val="24"/>
        </w:rPr>
        <w:t xml:space="preserve"> </w:t>
      </w:r>
      <w:r w:rsidRPr="00C601CA">
        <w:rPr>
          <w:sz w:val="24"/>
          <w:szCs w:val="24"/>
        </w:rPr>
        <w:t>духовых</w:t>
      </w:r>
      <w:r w:rsidRPr="00C601CA">
        <w:rPr>
          <w:spacing w:val="-3"/>
          <w:sz w:val="24"/>
          <w:szCs w:val="24"/>
        </w:rPr>
        <w:t xml:space="preserve"> </w:t>
      </w:r>
      <w:r w:rsidRPr="00C601CA">
        <w:rPr>
          <w:sz w:val="24"/>
          <w:szCs w:val="24"/>
        </w:rPr>
        <w:t>инструментах.</w:t>
      </w:r>
    </w:p>
    <w:p w:rsidR="00DD2CB4" w:rsidRPr="00C601CA" w:rsidRDefault="00443BE7" w:rsidP="00C601CA">
      <w:pPr>
        <w:pStyle w:val="a7"/>
        <w:rPr>
          <w:sz w:val="24"/>
          <w:szCs w:val="24"/>
        </w:rPr>
      </w:pPr>
      <w:r w:rsidRPr="00C601CA">
        <w:rPr>
          <w:sz w:val="24"/>
          <w:szCs w:val="24"/>
        </w:rPr>
        <w:t>Песня</w:t>
      </w:r>
      <w:r w:rsidRPr="00C601CA">
        <w:rPr>
          <w:spacing w:val="-2"/>
          <w:sz w:val="24"/>
          <w:szCs w:val="24"/>
        </w:rPr>
        <w:t xml:space="preserve"> </w:t>
      </w:r>
      <w:r w:rsidRPr="00C601CA">
        <w:rPr>
          <w:sz w:val="24"/>
          <w:szCs w:val="24"/>
        </w:rPr>
        <w:t>(1–2 часа).</w:t>
      </w:r>
    </w:p>
    <w:p w:rsidR="00DD2CB4" w:rsidRPr="00C601CA" w:rsidRDefault="00443BE7" w:rsidP="00C601CA">
      <w:pPr>
        <w:pStyle w:val="a7"/>
        <w:rPr>
          <w:sz w:val="24"/>
          <w:szCs w:val="24"/>
        </w:rPr>
      </w:pPr>
      <w:r w:rsidRPr="00C601CA">
        <w:rPr>
          <w:sz w:val="24"/>
          <w:szCs w:val="24"/>
        </w:rPr>
        <w:t>Содержание:</w:t>
      </w:r>
      <w:r w:rsidRPr="00C601CA">
        <w:rPr>
          <w:spacing w:val="-3"/>
          <w:sz w:val="24"/>
          <w:szCs w:val="24"/>
        </w:rPr>
        <w:t xml:space="preserve"> </w:t>
      </w:r>
      <w:r w:rsidRPr="00C601CA">
        <w:rPr>
          <w:sz w:val="24"/>
          <w:szCs w:val="24"/>
        </w:rPr>
        <w:t>Куплетная</w:t>
      </w:r>
      <w:r w:rsidRPr="00C601CA">
        <w:rPr>
          <w:spacing w:val="-3"/>
          <w:sz w:val="24"/>
          <w:szCs w:val="24"/>
        </w:rPr>
        <w:t xml:space="preserve"> </w:t>
      </w:r>
      <w:r w:rsidRPr="00C601CA">
        <w:rPr>
          <w:sz w:val="24"/>
          <w:szCs w:val="24"/>
        </w:rPr>
        <w:t>форма.</w:t>
      </w:r>
      <w:r w:rsidRPr="00C601CA">
        <w:rPr>
          <w:spacing w:val="-6"/>
          <w:sz w:val="24"/>
          <w:szCs w:val="24"/>
        </w:rPr>
        <w:t xml:space="preserve"> </w:t>
      </w:r>
      <w:r w:rsidRPr="00C601CA">
        <w:rPr>
          <w:sz w:val="24"/>
          <w:szCs w:val="24"/>
        </w:rPr>
        <w:t>Запев,</w:t>
      </w:r>
      <w:r w:rsidRPr="00C601CA">
        <w:rPr>
          <w:spacing w:val="-6"/>
          <w:sz w:val="24"/>
          <w:szCs w:val="24"/>
        </w:rPr>
        <w:t xml:space="preserve"> </w:t>
      </w:r>
      <w:r w:rsidRPr="00C601CA">
        <w:rPr>
          <w:sz w:val="24"/>
          <w:szCs w:val="24"/>
        </w:rPr>
        <w:t>припев.</w:t>
      </w:r>
      <w:r w:rsidRPr="00C601CA">
        <w:rPr>
          <w:spacing w:val="-57"/>
          <w:sz w:val="24"/>
          <w:szCs w:val="24"/>
        </w:rPr>
        <w:t xml:space="preserve"> </w:t>
      </w: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7"/>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знакомство</w:t>
      </w:r>
      <w:r w:rsidRPr="00C601CA">
        <w:rPr>
          <w:spacing w:val="1"/>
          <w:sz w:val="24"/>
          <w:szCs w:val="24"/>
        </w:rPr>
        <w:t xml:space="preserve"> </w:t>
      </w:r>
      <w:r w:rsidRPr="00C601CA">
        <w:rPr>
          <w:sz w:val="24"/>
          <w:szCs w:val="24"/>
        </w:rPr>
        <w:t>со</w:t>
      </w:r>
      <w:r w:rsidRPr="00C601CA">
        <w:rPr>
          <w:spacing w:val="-2"/>
          <w:sz w:val="24"/>
          <w:szCs w:val="24"/>
        </w:rPr>
        <w:t xml:space="preserve"> </w:t>
      </w:r>
      <w:r w:rsidRPr="00C601CA">
        <w:rPr>
          <w:sz w:val="24"/>
          <w:szCs w:val="24"/>
        </w:rPr>
        <w:t>строением</w:t>
      </w:r>
      <w:r w:rsidRPr="00C601CA">
        <w:rPr>
          <w:spacing w:val="-5"/>
          <w:sz w:val="24"/>
          <w:szCs w:val="24"/>
        </w:rPr>
        <w:t xml:space="preserve"> </w:t>
      </w:r>
      <w:r w:rsidRPr="00C601CA">
        <w:rPr>
          <w:sz w:val="24"/>
          <w:szCs w:val="24"/>
        </w:rPr>
        <w:t>куплетной</w:t>
      </w:r>
      <w:r w:rsidRPr="00C601CA">
        <w:rPr>
          <w:spacing w:val="-5"/>
          <w:sz w:val="24"/>
          <w:szCs w:val="24"/>
        </w:rPr>
        <w:t xml:space="preserve"> </w:t>
      </w:r>
      <w:r w:rsidRPr="00C601CA">
        <w:rPr>
          <w:sz w:val="24"/>
          <w:szCs w:val="24"/>
        </w:rPr>
        <w:t>формы;</w:t>
      </w:r>
    </w:p>
    <w:p w:rsidR="00DD2CB4" w:rsidRPr="00C601CA" w:rsidRDefault="00443BE7" w:rsidP="00C601CA">
      <w:pPr>
        <w:pStyle w:val="a7"/>
        <w:rPr>
          <w:sz w:val="24"/>
          <w:szCs w:val="24"/>
        </w:rPr>
      </w:pPr>
      <w:r w:rsidRPr="00C601CA">
        <w:rPr>
          <w:sz w:val="24"/>
          <w:szCs w:val="24"/>
        </w:rPr>
        <w:t>составление</w:t>
      </w:r>
      <w:r w:rsidRPr="00C601CA">
        <w:rPr>
          <w:spacing w:val="-8"/>
          <w:sz w:val="24"/>
          <w:szCs w:val="24"/>
        </w:rPr>
        <w:t xml:space="preserve"> </w:t>
      </w:r>
      <w:r w:rsidRPr="00C601CA">
        <w:rPr>
          <w:sz w:val="24"/>
          <w:szCs w:val="24"/>
        </w:rPr>
        <w:t>наглядной</w:t>
      </w:r>
      <w:r w:rsidRPr="00C601CA">
        <w:rPr>
          <w:spacing w:val="-5"/>
          <w:sz w:val="24"/>
          <w:szCs w:val="24"/>
        </w:rPr>
        <w:t xml:space="preserve"> </w:t>
      </w:r>
      <w:r w:rsidRPr="00C601CA">
        <w:rPr>
          <w:sz w:val="24"/>
          <w:szCs w:val="24"/>
        </w:rPr>
        <w:t>буквенной</w:t>
      </w:r>
      <w:r w:rsidRPr="00C601CA">
        <w:rPr>
          <w:spacing w:val="-6"/>
          <w:sz w:val="24"/>
          <w:szCs w:val="24"/>
        </w:rPr>
        <w:t xml:space="preserve"> </w:t>
      </w:r>
      <w:r w:rsidRPr="00C601CA">
        <w:rPr>
          <w:sz w:val="24"/>
          <w:szCs w:val="24"/>
        </w:rPr>
        <w:t>или</w:t>
      </w:r>
      <w:r w:rsidRPr="00C601CA">
        <w:rPr>
          <w:spacing w:val="-5"/>
          <w:sz w:val="24"/>
          <w:szCs w:val="24"/>
        </w:rPr>
        <w:t xml:space="preserve"> </w:t>
      </w:r>
      <w:r w:rsidRPr="00C601CA">
        <w:rPr>
          <w:sz w:val="24"/>
          <w:szCs w:val="24"/>
        </w:rPr>
        <w:t>графической</w:t>
      </w:r>
      <w:r w:rsidRPr="00C601CA">
        <w:rPr>
          <w:spacing w:val="-1"/>
          <w:sz w:val="24"/>
          <w:szCs w:val="24"/>
        </w:rPr>
        <w:t xml:space="preserve"> </w:t>
      </w:r>
      <w:r w:rsidRPr="00C601CA">
        <w:rPr>
          <w:sz w:val="24"/>
          <w:szCs w:val="24"/>
        </w:rPr>
        <w:t>схемы</w:t>
      </w:r>
      <w:r w:rsidRPr="00C601CA">
        <w:rPr>
          <w:spacing w:val="-1"/>
          <w:sz w:val="24"/>
          <w:szCs w:val="24"/>
        </w:rPr>
        <w:t xml:space="preserve"> </w:t>
      </w:r>
      <w:r w:rsidRPr="00C601CA">
        <w:rPr>
          <w:sz w:val="24"/>
          <w:szCs w:val="24"/>
        </w:rPr>
        <w:t>куплетной</w:t>
      </w:r>
      <w:r w:rsidRPr="00C601CA">
        <w:rPr>
          <w:spacing w:val="-1"/>
          <w:sz w:val="24"/>
          <w:szCs w:val="24"/>
        </w:rPr>
        <w:t xml:space="preserve"> </w:t>
      </w:r>
      <w:r w:rsidRPr="00C601CA">
        <w:rPr>
          <w:sz w:val="24"/>
          <w:szCs w:val="24"/>
        </w:rPr>
        <w:t>формы;</w:t>
      </w:r>
      <w:r w:rsidRPr="00C601CA">
        <w:rPr>
          <w:spacing w:val="-57"/>
          <w:sz w:val="24"/>
          <w:szCs w:val="24"/>
        </w:rPr>
        <w:t xml:space="preserve"> </w:t>
      </w:r>
      <w:r w:rsidRPr="00C601CA">
        <w:rPr>
          <w:sz w:val="24"/>
          <w:szCs w:val="24"/>
        </w:rPr>
        <w:t>исполнение песен,</w:t>
      </w:r>
      <w:r w:rsidRPr="00C601CA">
        <w:rPr>
          <w:spacing w:val="4"/>
          <w:sz w:val="24"/>
          <w:szCs w:val="24"/>
        </w:rPr>
        <w:t xml:space="preserve"> </w:t>
      </w:r>
      <w:r w:rsidRPr="00C601CA">
        <w:rPr>
          <w:sz w:val="24"/>
          <w:szCs w:val="24"/>
        </w:rPr>
        <w:t>написанных</w:t>
      </w:r>
      <w:r w:rsidRPr="00C601CA">
        <w:rPr>
          <w:spacing w:val="-4"/>
          <w:sz w:val="24"/>
          <w:szCs w:val="24"/>
        </w:rPr>
        <w:t xml:space="preserve"> </w:t>
      </w:r>
      <w:r w:rsidRPr="00C601CA">
        <w:rPr>
          <w:sz w:val="24"/>
          <w:szCs w:val="24"/>
        </w:rPr>
        <w:t>в</w:t>
      </w:r>
      <w:r w:rsidRPr="00C601CA">
        <w:rPr>
          <w:spacing w:val="-1"/>
          <w:sz w:val="24"/>
          <w:szCs w:val="24"/>
        </w:rPr>
        <w:t xml:space="preserve"> </w:t>
      </w:r>
      <w:r w:rsidRPr="00C601CA">
        <w:rPr>
          <w:sz w:val="24"/>
          <w:szCs w:val="24"/>
        </w:rPr>
        <w:t>куплетной</w:t>
      </w:r>
      <w:r w:rsidRPr="00C601CA">
        <w:rPr>
          <w:spacing w:val="-3"/>
          <w:sz w:val="24"/>
          <w:szCs w:val="24"/>
        </w:rPr>
        <w:t xml:space="preserve"> </w:t>
      </w:r>
      <w:r w:rsidRPr="00C601CA">
        <w:rPr>
          <w:sz w:val="24"/>
          <w:szCs w:val="24"/>
        </w:rPr>
        <w:t>форме;</w:t>
      </w:r>
    </w:p>
    <w:p w:rsidR="00DD2CB4" w:rsidRPr="00C601CA" w:rsidRDefault="00443BE7" w:rsidP="00C601CA">
      <w:pPr>
        <w:pStyle w:val="a7"/>
        <w:rPr>
          <w:sz w:val="24"/>
          <w:szCs w:val="24"/>
        </w:rPr>
      </w:pPr>
      <w:r w:rsidRPr="00C601CA">
        <w:rPr>
          <w:sz w:val="24"/>
          <w:szCs w:val="24"/>
        </w:rPr>
        <w:t>различение</w:t>
      </w:r>
      <w:r w:rsidRPr="00C601CA">
        <w:rPr>
          <w:spacing w:val="-4"/>
          <w:sz w:val="24"/>
          <w:szCs w:val="24"/>
        </w:rPr>
        <w:t xml:space="preserve"> </w:t>
      </w:r>
      <w:r w:rsidRPr="00C601CA">
        <w:rPr>
          <w:sz w:val="24"/>
          <w:szCs w:val="24"/>
        </w:rPr>
        <w:t>куплетной</w:t>
      </w:r>
      <w:r w:rsidRPr="00C601CA">
        <w:rPr>
          <w:spacing w:val="-2"/>
          <w:sz w:val="24"/>
          <w:szCs w:val="24"/>
        </w:rPr>
        <w:t xml:space="preserve"> </w:t>
      </w:r>
      <w:r w:rsidRPr="00C601CA">
        <w:rPr>
          <w:sz w:val="24"/>
          <w:szCs w:val="24"/>
        </w:rPr>
        <w:t>формы</w:t>
      </w:r>
      <w:r w:rsidRPr="00C601CA">
        <w:rPr>
          <w:spacing w:val="-6"/>
          <w:sz w:val="24"/>
          <w:szCs w:val="24"/>
        </w:rPr>
        <w:t xml:space="preserve"> </w:t>
      </w:r>
      <w:r w:rsidRPr="00C601CA">
        <w:rPr>
          <w:sz w:val="24"/>
          <w:szCs w:val="24"/>
        </w:rPr>
        <w:t>при</w:t>
      </w:r>
      <w:r w:rsidRPr="00C601CA">
        <w:rPr>
          <w:spacing w:val="-6"/>
          <w:sz w:val="24"/>
          <w:szCs w:val="24"/>
        </w:rPr>
        <w:t xml:space="preserve"> </w:t>
      </w:r>
      <w:r w:rsidRPr="00C601CA">
        <w:rPr>
          <w:sz w:val="24"/>
          <w:szCs w:val="24"/>
        </w:rPr>
        <w:t>слушании</w:t>
      </w:r>
      <w:r w:rsidRPr="00C601CA">
        <w:rPr>
          <w:spacing w:val="-2"/>
          <w:sz w:val="24"/>
          <w:szCs w:val="24"/>
        </w:rPr>
        <w:t xml:space="preserve"> </w:t>
      </w:r>
      <w:r w:rsidRPr="00C601CA">
        <w:rPr>
          <w:sz w:val="24"/>
          <w:szCs w:val="24"/>
        </w:rPr>
        <w:t>незнакомых</w:t>
      </w:r>
      <w:r w:rsidRPr="00C601CA">
        <w:rPr>
          <w:spacing w:val="-7"/>
          <w:sz w:val="24"/>
          <w:szCs w:val="24"/>
        </w:rPr>
        <w:t xml:space="preserve"> </w:t>
      </w:r>
      <w:r w:rsidRPr="00C601CA">
        <w:rPr>
          <w:sz w:val="24"/>
          <w:szCs w:val="24"/>
        </w:rPr>
        <w:t>музыкальных</w:t>
      </w:r>
      <w:r w:rsidRPr="00C601CA">
        <w:rPr>
          <w:spacing w:val="-8"/>
          <w:sz w:val="24"/>
          <w:szCs w:val="24"/>
        </w:rPr>
        <w:t xml:space="preserve"> </w:t>
      </w:r>
      <w:r w:rsidRPr="00C601CA">
        <w:rPr>
          <w:sz w:val="24"/>
          <w:szCs w:val="24"/>
        </w:rPr>
        <w:t>произведений;</w:t>
      </w:r>
      <w:r w:rsidRPr="00C601CA">
        <w:rPr>
          <w:spacing w:val="-57"/>
          <w:sz w:val="24"/>
          <w:szCs w:val="24"/>
        </w:rPr>
        <w:t xml:space="preserve"> </w:t>
      </w:r>
      <w:r w:rsidRPr="00C601CA">
        <w:rPr>
          <w:sz w:val="24"/>
          <w:szCs w:val="24"/>
        </w:rPr>
        <w:t>на выбор</w:t>
      </w:r>
      <w:r w:rsidRPr="00C601CA">
        <w:rPr>
          <w:spacing w:val="-3"/>
          <w:sz w:val="24"/>
          <w:szCs w:val="24"/>
        </w:rPr>
        <w:t xml:space="preserve"> </w:t>
      </w:r>
      <w:r w:rsidRPr="00C601CA">
        <w:rPr>
          <w:sz w:val="24"/>
          <w:szCs w:val="24"/>
        </w:rPr>
        <w:t>или</w:t>
      </w:r>
      <w:r w:rsidRPr="00C601CA">
        <w:rPr>
          <w:spacing w:val="3"/>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импровизация,</w:t>
      </w:r>
      <w:r w:rsidRPr="00C601CA">
        <w:rPr>
          <w:spacing w:val="-1"/>
          <w:sz w:val="24"/>
          <w:szCs w:val="24"/>
        </w:rPr>
        <w:t xml:space="preserve"> </w:t>
      </w:r>
      <w:r w:rsidRPr="00C601CA">
        <w:rPr>
          <w:sz w:val="24"/>
          <w:szCs w:val="24"/>
        </w:rPr>
        <w:t>сочинение</w:t>
      </w:r>
      <w:r w:rsidRPr="00C601CA">
        <w:rPr>
          <w:spacing w:val="-3"/>
          <w:sz w:val="24"/>
          <w:szCs w:val="24"/>
        </w:rPr>
        <w:t xml:space="preserve"> </w:t>
      </w:r>
      <w:r w:rsidRPr="00C601CA">
        <w:rPr>
          <w:sz w:val="24"/>
          <w:szCs w:val="24"/>
        </w:rPr>
        <w:t>новых</w:t>
      </w:r>
      <w:r w:rsidRPr="00C601CA">
        <w:rPr>
          <w:spacing w:val="-6"/>
          <w:sz w:val="24"/>
          <w:szCs w:val="24"/>
        </w:rPr>
        <w:t xml:space="preserve"> </w:t>
      </w:r>
      <w:r w:rsidRPr="00C601CA">
        <w:rPr>
          <w:sz w:val="24"/>
          <w:szCs w:val="24"/>
        </w:rPr>
        <w:t>куплетов</w:t>
      </w:r>
      <w:r w:rsidRPr="00C601CA">
        <w:rPr>
          <w:spacing w:val="5"/>
          <w:sz w:val="24"/>
          <w:szCs w:val="24"/>
        </w:rPr>
        <w:t xml:space="preserve"> </w:t>
      </w:r>
      <w:r w:rsidRPr="00C601CA">
        <w:rPr>
          <w:sz w:val="24"/>
          <w:szCs w:val="24"/>
        </w:rPr>
        <w:t>к</w:t>
      </w:r>
      <w:r w:rsidRPr="00C601CA">
        <w:rPr>
          <w:spacing w:val="-8"/>
          <w:sz w:val="24"/>
          <w:szCs w:val="24"/>
        </w:rPr>
        <w:t xml:space="preserve"> </w:t>
      </w:r>
      <w:r w:rsidRPr="00C601CA">
        <w:rPr>
          <w:sz w:val="24"/>
          <w:szCs w:val="24"/>
        </w:rPr>
        <w:t>знакомой</w:t>
      </w:r>
      <w:r w:rsidRPr="00C601CA">
        <w:rPr>
          <w:spacing w:val="-6"/>
          <w:sz w:val="24"/>
          <w:szCs w:val="24"/>
        </w:rPr>
        <w:t xml:space="preserve"> </w:t>
      </w:r>
      <w:r w:rsidRPr="00C601CA">
        <w:rPr>
          <w:sz w:val="24"/>
          <w:szCs w:val="24"/>
        </w:rPr>
        <w:t>песне.</w:t>
      </w:r>
    </w:p>
    <w:p w:rsidR="00DD2CB4" w:rsidRPr="00C601CA" w:rsidRDefault="00443BE7" w:rsidP="00C601CA">
      <w:pPr>
        <w:pStyle w:val="a7"/>
        <w:rPr>
          <w:sz w:val="24"/>
          <w:szCs w:val="24"/>
        </w:rPr>
      </w:pPr>
      <w:r w:rsidRPr="00C601CA">
        <w:rPr>
          <w:sz w:val="24"/>
          <w:szCs w:val="24"/>
        </w:rPr>
        <w:t>Лад</w:t>
      </w:r>
      <w:r w:rsidRPr="00C601CA">
        <w:rPr>
          <w:spacing w:val="-1"/>
          <w:sz w:val="24"/>
          <w:szCs w:val="24"/>
        </w:rPr>
        <w:t xml:space="preserve"> </w:t>
      </w:r>
      <w:r w:rsidRPr="00C601CA">
        <w:rPr>
          <w:sz w:val="24"/>
          <w:szCs w:val="24"/>
        </w:rPr>
        <w:t>(1–2</w:t>
      </w:r>
      <w:r w:rsidRPr="00C601CA">
        <w:rPr>
          <w:spacing w:val="1"/>
          <w:sz w:val="24"/>
          <w:szCs w:val="24"/>
        </w:rPr>
        <w:t xml:space="preserve"> </w:t>
      </w:r>
      <w:r w:rsidRPr="00C601CA">
        <w:rPr>
          <w:sz w:val="24"/>
          <w:szCs w:val="24"/>
        </w:rPr>
        <w:t>часа).</w:t>
      </w:r>
    </w:p>
    <w:p w:rsidR="00DD2CB4" w:rsidRPr="00C601CA" w:rsidRDefault="00443BE7" w:rsidP="00C601CA">
      <w:pPr>
        <w:pStyle w:val="a7"/>
        <w:rPr>
          <w:sz w:val="24"/>
          <w:szCs w:val="24"/>
        </w:rPr>
      </w:pPr>
      <w:r w:rsidRPr="00C601CA">
        <w:rPr>
          <w:sz w:val="24"/>
          <w:szCs w:val="24"/>
        </w:rPr>
        <w:t>Содержание:</w:t>
      </w:r>
      <w:r w:rsidRPr="00C601CA">
        <w:rPr>
          <w:spacing w:val="34"/>
          <w:sz w:val="24"/>
          <w:szCs w:val="24"/>
        </w:rPr>
        <w:t xml:space="preserve"> </w:t>
      </w:r>
      <w:r w:rsidRPr="00C601CA">
        <w:rPr>
          <w:sz w:val="24"/>
          <w:szCs w:val="24"/>
        </w:rPr>
        <w:t>Понятие</w:t>
      </w:r>
      <w:r w:rsidRPr="00C601CA">
        <w:rPr>
          <w:spacing w:val="91"/>
          <w:sz w:val="24"/>
          <w:szCs w:val="24"/>
        </w:rPr>
        <w:t xml:space="preserve"> </w:t>
      </w:r>
      <w:r w:rsidRPr="00C601CA">
        <w:rPr>
          <w:sz w:val="24"/>
          <w:szCs w:val="24"/>
        </w:rPr>
        <w:t>лада.</w:t>
      </w:r>
      <w:r w:rsidRPr="00C601CA">
        <w:rPr>
          <w:spacing w:val="100"/>
          <w:sz w:val="24"/>
          <w:szCs w:val="24"/>
        </w:rPr>
        <w:t xml:space="preserve"> </w:t>
      </w:r>
      <w:r w:rsidRPr="00C601CA">
        <w:rPr>
          <w:sz w:val="24"/>
          <w:szCs w:val="24"/>
        </w:rPr>
        <w:t>Семиступенные</w:t>
      </w:r>
      <w:r w:rsidRPr="00C601CA">
        <w:rPr>
          <w:spacing w:val="101"/>
          <w:sz w:val="24"/>
          <w:szCs w:val="24"/>
        </w:rPr>
        <w:t xml:space="preserve"> </w:t>
      </w:r>
      <w:r w:rsidRPr="00C601CA">
        <w:rPr>
          <w:sz w:val="24"/>
          <w:szCs w:val="24"/>
        </w:rPr>
        <w:t>лады</w:t>
      </w:r>
      <w:r w:rsidRPr="00C601CA">
        <w:rPr>
          <w:spacing w:val="94"/>
          <w:sz w:val="24"/>
          <w:szCs w:val="24"/>
        </w:rPr>
        <w:t xml:space="preserve"> </w:t>
      </w:r>
      <w:r w:rsidRPr="00C601CA">
        <w:rPr>
          <w:sz w:val="24"/>
          <w:szCs w:val="24"/>
        </w:rPr>
        <w:t>мажор</w:t>
      </w:r>
      <w:r w:rsidRPr="00C601CA">
        <w:rPr>
          <w:spacing w:val="93"/>
          <w:sz w:val="24"/>
          <w:szCs w:val="24"/>
        </w:rPr>
        <w:t xml:space="preserve"> </w:t>
      </w:r>
      <w:r w:rsidRPr="00C601CA">
        <w:rPr>
          <w:sz w:val="24"/>
          <w:szCs w:val="24"/>
        </w:rPr>
        <w:t>и</w:t>
      </w:r>
      <w:r w:rsidRPr="00C601CA">
        <w:rPr>
          <w:spacing w:val="89"/>
          <w:sz w:val="24"/>
          <w:szCs w:val="24"/>
        </w:rPr>
        <w:t xml:space="preserve"> </w:t>
      </w:r>
      <w:r w:rsidRPr="00C601CA">
        <w:rPr>
          <w:sz w:val="24"/>
          <w:szCs w:val="24"/>
        </w:rPr>
        <w:t>минор.</w:t>
      </w:r>
      <w:r w:rsidRPr="00C601CA">
        <w:rPr>
          <w:spacing w:val="100"/>
          <w:sz w:val="24"/>
          <w:szCs w:val="24"/>
        </w:rPr>
        <w:t xml:space="preserve"> </w:t>
      </w:r>
      <w:r w:rsidRPr="00C601CA">
        <w:rPr>
          <w:sz w:val="24"/>
          <w:szCs w:val="24"/>
        </w:rPr>
        <w:t>Краска</w:t>
      </w:r>
      <w:r w:rsidRPr="00C601CA">
        <w:rPr>
          <w:spacing w:val="96"/>
          <w:sz w:val="24"/>
          <w:szCs w:val="24"/>
        </w:rPr>
        <w:t xml:space="preserve"> </w:t>
      </w:r>
      <w:r w:rsidRPr="00C601CA">
        <w:rPr>
          <w:sz w:val="24"/>
          <w:szCs w:val="24"/>
        </w:rPr>
        <w:t>звучания.</w:t>
      </w:r>
    </w:p>
    <w:p w:rsidR="00DD2CB4" w:rsidRPr="00C601CA" w:rsidRDefault="00443BE7" w:rsidP="00C601CA">
      <w:pPr>
        <w:pStyle w:val="a7"/>
        <w:rPr>
          <w:sz w:val="24"/>
          <w:szCs w:val="24"/>
        </w:rPr>
      </w:pPr>
      <w:r w:rsidRPr="00C601CA">
        <w:rPr>
          <w:sz w:val="24"/>
          <w:szCs w:val="24"/>
        </w:rPr>
        <w:t>Ступеневый</w:t>
      </w:r>
      <w:r w:rsidRPr="00C601CA">
        <w:rPr>
          <w:spacing w:val="-1"/>
          <w:sz w:val="24"/>
          <w:szCs w:val="24"/>
        </w:rPr>
        <w:t xml:space="preserve"> </w:t>
      </w:r>
      <w:r w:rsidRPr="00C601CA">
        <w:rPr>
          <w:sz w:val="24"/>
          <w:szCs w:val="24"/>
        </w:rPr>
        <w:t>состав.</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определение</w:t>
      </w:r>
      <w:r w:rsidRPr="00C601CA">
        <w:rPr>
          <w:spacing w:val="-3"/>
          <w:sz w:val="24"/>
          <w:szCs w:val="24"/>
        </w:rPr>
        <w:t xml:space="preserve"> </w:t>
      </w:r>
      <w:r w:rsidRPr="00C601CA">
        <w:rPr>
          <w:sz w:val="24"/>
          <w:szCs w:val="24"/>
        </w:rPr>
        <w:t>на</w:t>
      </w:r>
      <w:r w:rsidRPr="00C601CA">
        <w:rPr>
          <w:spacing w:val="-6"/>
          <w:sz w:val="24"/>
          <w:szCs w:val="24"/>
        </w:rPr>
        <w:t xml:space="preserve"> </w:t>
      </w:r>
      <w:r w:rsidRPr="00C601CA">
        <w:rPr>
          <w:sz w:val="24"/>
          <w:szCs w:val="24"/>
        </w:rPr>
        <w:t>слух</w:t>
      </w:r>
      <w:r w:rsidRPr="00C601CA">
        <w:rPr>
          <w:spacing w:val="-6"/>
          <w:sz w:val="24"/>
          <w:szCs w:val="24"/>
        </w:rPr>
        <w:t xml:space="preserve"> </w:t>
      </w:r>
      <w:r w:rsidRPr="00C601CA">
        <w:rPr>
          <w:sz w:val="24"/>
          <w:szCs w:val="24"/>
        </w:rPr>
        <w:t>ладового</w:t>
      </w:r>
      <w:r w:rsidRPr="00C601CA">
        <w:rPr>
          <w:spacing w:val="-1"/>
          <w:sz w:val="24"/>
          <w:szCs w:val="24"/>
        </w:rPr>
        <w:t xml:space="preserve"> </w:t>
      </w:r>
      <w:r w:rsidRPr="00C601CA">
        <w:rPr>
          <w:sz w:val="24"/>
          <w:szCs w:val="24"/>
        </w:rPr>
        <w:t>наклонения</w:t>
      </w:r>
      <w:r w:rsidRPr="00C601CA">
        <w:rPr>
          <w:spacing w:val="-6"/>
          <w:sz w:val="24"/>
          <w:szCs w:val="24"/>
        </w:rPr>
        <w:t xml:space="preserve"> </w:t>
      </w:r>
      <w:r w:rsidRPr="00C601CA">
        <w:rPr>
          <w:sz w:val="24"/>
          <w:szCs w:val="24"/>
        </w:rPr>
        <w:t>музыки;</w:t>
      </w:r>
      <w:r w:rsidRPr="00C601CA">
        <w:rPr>
          <w:spacing w:val="-57"/>
          <w:sz w:val="24"/>
          <w:szCs w:val="24"/>
        </w:rPr>
        <w:t xml:space="preserve"> </w:t>
      </w:r>
      <w:r w:rsidRPr="00C601CA">
        <w:rPr>
          <w:sz w:val="24"/>
          <w:szCs w:val="24"/>
        </w:rPr>
        <w:t>игра «Солнышко</w:t>
      </w:r>
      <w:r w:rsidRPr="00C601CA">
        <w:rPr>
          <w:spacing w:val="9"/>
          <w:sz w:val="24"/>
          <w:szCs w:val="24"/>
        </w:rPr>
        <w:t xml:space="preserve"> </w:t>
      </w:r>
      <w:r w:rsidRPr="00C601CA">
        <w:rPr>
          <w:sz w:val="24"/>
          <w:szCs w:val="24"/>
        </w:rPr>
        <w:t>–</w:t>
      </w:r>
      <w:r w:rsidRPr="00C601CA">
        <w:rPr>
          <w:spacing w:val="-4"/>
          <w:sz w:val="24"/>
          <w:szCs w:val="24"/>
        </w:rPr>
        <w:t xml:space="preserve"> </w:t>
      </w:r>
      <w:r w:rsidRPr="00C601CA">
        <w:rPr>
          <w:sz w:val="24"/>
          <w:szCs w:val="24"/>
        </w:rPr>
        <w:t>туча»;</w:t>
      </w:r>
    </w:p>
    <w:p w:rsidR="00DD2CB4" w:rsidRPr="00C601CA" w:rsidRDefault="00443BE7" w:rsidP="00C601CA">
      <w:pPr>
        <w:pStyle w:val="a7"/>
        <w:rPr>
          <w:sz w:val="24"/>
          <w:szCs w:val="24"/>
        </w:rPr>
      </w:pPr>
      <w:r w:rsidRPr="00C601CA">
        <w:rPr>
          <w:sz w:val="24"/>
          <w:szCs w:val="24"/>
        </w:rPr>
        <w:t>наблюдение</w:t>
      </w:r>
      <w:r w:rsidRPr="00C601CA">
        <w:rPr>
          <w:spacing w:val="-4"/>
          <w:sz w:val="24"/>
          <w:szCs w:val="24"/>
        </w:rPr>
        <w:t xml:space="preserve"> </w:t>
      </w:r>
      <w:r w:rsidRPr="00C601CA">
        <w:rPr>
          <w:sz w:val="24"/>
          <w:szCs w:val="24"/>
        </w:rPr>
        <w:t>за</w:t>
      </w:r>
      <w:r w:rsidRPr="00C601CA">
        <w:rPr>
          <w:spacing w:val="-3"/>
          <w:sz w:val="24"/>
          <w:szCs w:val="24"/>
        </w:rPr>
        <w:t xml:space="preserve"> </w:t>
      </w:r>
      <w:r w:rsidRPr="00C601CA">
        <w:rPr>
          <w:sz w:val="24"/>
          <w:szCs w:val="24"/>
        </w:rPr>
        <w:t>изменением</w:t>
      </w:r>
      <w:r w:rsidRPr="00C601CA">
        <w:rPr>
          <w:spacing w:val="-4"/>
          <w:sz w:val="24"/>
          <w:szCs w:val="24"/>
        </w:rPr>
        <w:t xml:space="preserve"> </w:t>
      </w:r>
      <w:r w:rsidRPr="00C601CA">
        <w:rPr>
          <w:sz w:val="24"/>
          <w:szCs w:val="24"/>
        </w:rPr>
        <w:t>музыкального</w:t>
      </w:r>
      <w:r w:rsidRPr="00C601CA">
        <w:rPr>
          <w:spacing w:val="-3"/>
          <w:sz w:val="24"/>
          <w:szCs w:val="24"/>
        </w:rPr>
        <w:t xml:space="preserve"> </w:t>
      </w:r>
      <w:r w:rsidRPr="00C601CA">
        <w:rPr>
          <w:sz w:val="24"/>
          <w:szCs w:val="24"/>
        </w:rPr>
        <w:t>образа</w:t>
      </w:r>
      <w:r w:rsidRPr="00C601CA">
        <w:rPr>
          <w:spacing w:val="-3"/>
          <w:sz w:val="24"/>
          <w:szCs w:val="24"/>
        </w:rPr>
        <w:t xml:space="preserve"> </w:t>
      </w:r>
      <w:r w:rsidRPr="00C601CA">
        <w:rPr>
          <w:sz w:val="24"/>
          <w:szCs w:val="24"/>
        </w:rPr>
        <w:t>при</w:t>
      </w:r>
      <w:r w:rsidRPr="00C601CA">
        <w:rPr>
          <w:spacing w:val="-5"/>
          <w:sz w:val="24"/>
          <w:szCs w:val="24"/>
        </w:rPr>
        <w:t xml:space="preserve"> </w:t>
      </w:r>
      <w:r w:rsidRPr="00C601CA">
        <w:rPr>
          <w:sz w:val="24"/>
          <w:szCs w:val="24"/>
        </w:rPr>
        <w:t>изменении</w:t>
      </w:r>
      <w:r w:rsidRPr="00C601CA">
        <w:rPr>
          <w:spacing w:val="-6"/>
          <w:sz w:val="24"/>
          <w:szCs w:val="24"/>
        </w:rPr>
        <w:t xml:space="preserve"> </w:t>
      </w:r>
      <w:r w:rsidRPr="00C601CA">
        <w:rPr>
          <w:sz w:val="24"/>
          <w:szCs w:val="24"/>
        </w:rPr>
        <w:t>лада;</w:t>
      </w:r>
    </w:p>
    <w:p w:rsidR="00DD2CB4" w:rsidRPr="00C601CA" w:rsidRDefault="00443BE7" w:rsidP="00C601CA">
      <w:pPr>
        <w:pStyle w:val="a7"/>
        <w:rPr>
          <w:sz w:val="24"/>
          <w:szCs w:val="24"/>
        </w:rPr>
      </w:pPr>
      <w:r w:rsidRPr="00C601CA">
        <w:rPr>
          <w:sz w:val="24"/>
          <w:szCs w:val="24"/>
        </w:rPr>
        <w:t>распевания,</w:t>
      </w:r>
      <w:r w:rsidRPr="00C601CA">
        <w:rPr>
          <w:sz w:val="24"/>
          <w:szCs w:val="24"/>
        </w:rPr>
        <w:tab/>
        <w:t>вокальные</w:t>
      </w:r>
      <w:r w:rsidRPr="00C601CA">
        <w:rPr>
          <w:sz w:val="24"/>
          <w:szCs w:val="24"/>
        </w:rPr>
        <w:tab/>
        <w:t>упражнения,</w:t>
      </w:r>
      <w:r w:rsidRPr="00C601CA">
        <w:rPr>
          <w:sz w:val="24"/>
          <w:szCs w:val="24"/>
        </w:rPr>
        <w:tab/>
        <w:t>построенные</w:t>
      </w:r>
      <w:r w:rsidRPr="00C601CA">
        <w:rPr>
          <w:sz w:val="24"/>
          <w:szCs w:val="24"/>
        </w:rPr>
        <w:tab/>
        <w:t>на</w:t>
      </w:r>
      <w:r w:rsidRPr="00C601CA">
        <w:rPr>
          <w:sz w:val="24"/>
          <w:szCs w:val="24"/>
        </w:rPr>
        <w:tab/>
        <w:t>чередовании</w:t>
      </w:r>
      <w:r w:rsidRPr="00C601CA">
        <w:rPr>
          <w:sz w:val="24"/>
          <w:szCs w:val="24"/>
        </w:rPr>
        <w:tab/>
      </w:r>
      <w:r w:rsidRPr="00C601CA">
        <w:rPr>
          <w:spacing w:val="-1"/>
          <w:sz w:val="24"/>
          <w:szCs w:val="24"/>
        </w:rPr>
        <w:t>мажора</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минора;</w:t>
      </w:r>
    </w:p>
    <w:p w:rsidR="00DD2CB4" w:rsidRPr="00C601CA" w:rsidRDefault="00443BE7" w:rsidP="00C601CA">
      <w:pPr>
        <w:pStyle w:val="a7"/>
        <w:rPr>
          <w:sz w:val="24"/>
          <w:szCs w:val="24"/>
        </w:rPr>
      </w:pPr>
      <w:r w:rsidRPr="00C601CA">
        <w:rPr>
          <w:sz w:val="24"/>
          <w:szCs w:val="24"/>
        </w:rPr>
        <w:t>исполнение песен с ярко выраженной ладовой окраской;</w:t>
      </w:r>
      <w:r w:rsidRPr="00C601CA">
        <w:rPr>
          <w:spacing w:val="-57"/>
          <w:sz w:val="24"/>
          <w:szCs w:val="24"/>
        </w:rPr>
        <w:t xml:space="preserve"> </w:t>
      </w:r>
      <w:r w:rsidRPr="00C601CA">
        <w:rPr>
          <w:sz w:val="24"/>
          <w:szCs w:val="24"/>
        </w:rPr>
        <w:t>на выбор</w:t>
      </w:r>
      <w:r w:rsidRPr="00C601CA">
        <w:rPr>
          <w:spacing w:val="-3"/>
          <w:sz w:val="24"/>
          <w:szCs w:val="24"/>
        </w:rPr>
        <w:t xml:space="preserve"> </w:t>
      </w:r>
      <w:r w:rsidRPr="00C601CA">
        <w:rPr>
          <w:sz w:val="24"/>
          <w:szCs w:val="24"/>
        </w:rPr>
        <w:t>или</w:t>
      </w:r>
      <w:r w:rsidRPr="00C601CA">
        <w:rPr>
          <w:spacing w:val="3"/>
          <w:sz w:val="24"/>
          <w:szCs w:val="24"/>
        </w:rPr>
        <w:t xml:space="preserve"> </w:t>
      </w:r>
      <w:r w:rsidRPr="00C601CA">
        <w:rPr>
          <w:sz w:val="24"/>
          <w:szCs w:val="24"/>
        </w:rPr>
        <w:t>факультативно:</w:t>
      </w:r>
    </w:p>
    <w:p w:rsidR="00DD2CB4" w:rsidRPr="00C601CA" w:rsidRDefault="00443BE7" w:rsidP="00C601CA">
      <w:pPr>
        <w:pStyle w:val="a7"/>
        <w:rPr>
          <w:b/>
          <w:sz w:val="24"/>
          <w:szCs w:val="24"/>
        </w:rPr>
      </w:pPr>
      <w:r w:rsidRPr="00C601CA">
        <w:rPr>
          <w:sz w:val="24"/>
          <w:szCs w:val="24"/>
        </w:rPr>
        <w:t>импровизация, сочинение в заданном ладу;</w:t>
      </w:r>
      <w:r w:rsidRPr="00C601CA">
        <w:rPr>
          <w:spacing w:val="1"/>
          <w:sz w:val="24"/>
          <w:szCs w:val="24"/>
        </w:rPr>
        <w:t xml:space="preserve"> </w:t>
      </w:r>
      <w:r w:rsidRPr="00C601CA">
        <w:rPr>
          <w:sz w:val="24"/>
          <w:szCs w:val="24"/>
        </w:rPr>
        <w:t>чтение</w:t>
      </w:r>
      <w:r w:rsidRPr="00C601CA">
        <w:rPr>
          <w:spacing w:val="-2"/>
          <w:sz w:val="24"/>
          <w:szCs w:val="24"/>
        </w:rPr>
        <w:t xml:space="preserve"> </w:t>
      </w:r>
      <w:r w:rsidRPr="00C601CA">
        <w:rPr>
          <w:sz w:val="24"/>
          <w:szCs w:val="24"/>
        </w:rPr>
        <w:t>сказок</w:t>
      </w:r>
      <w:r w:rsidRPr="00C601CA">
        <w:rPr>
          <w:spacing w:val="-6"/>
          <w:sz w:val="24"/>
          <w:szCs w:val="24"/>
        </w:rPr>
        <w:t xml:space="preserve"> </w:t>
      </w:r>
      <w:r w:rsidRPr="00C601CA">
        <w:rPr>
          <w:sz w:val="24"/>
          <w:szCs w:val="24"/>
        </w:rPr>
        <w:t>о</w:t>
      </w:r>
      <w:r w:rsidRPr="00C601CA">
        <w:rPr>
          <w:spacing w:val="-1"/>
          <w:sz w:val="24"/>
          <w:szCs w:val="24"/>
        </w:rPr>
        <w:t xml:space="preserve"> </w:t>
      </w:r>
      <w:r w:rsidRPr="00C601CA">
        <w:rPr>
          <w:sz w:val="24"/>
          <w:szCs w:val="24"/>
        </w:rPr>
        <w:t>нотах</w:t>
      </w:r>
      <w:r w:rsidRPr="00C601CA">
        <w:rPr>
          <w:spacing w:val="-5"/>
          <w:sz w:val="24"/>
          <w:szCs w:val="24"/>
        </w:rPr>
        <w:t xml:space="preserve"> </w:t>
      </w:r>
      <w:r w:rsidRPr="00C601CA">
        <w:rPr>
          <w:sz w:val="24"/>
          <w:szCs w:val="24"/>
        </w:rPr>
        <w:t>и</w:t>
      </w:r>
      <w:r w:rsidRPr="00C601CA">
        <w:rPr>
          <w:spacing w:val="-5"/>
          <w:sz w:val="24"/>
          <w:szCs w:val="24"/>
        </w:rPr>
        <w:t xml:space="preserve"> </w:t>
      </w:r>
      <w:r w:rsidRPr="00C601CA">
        <w:rPr>
          <w:sz w:val="24"/>
          <w:szCs w:val="24"/>
        </w:rPr>
        <w:t>музыкальных</w:t>
      </w:r>
      <w:r w:rsidRPr="00C601CA">
        <w:rPr>
          <w:spacing w:val="-6"/>
          <w:sz w:val="24"/>
          <w:szCs w:val="24"/>
        </w:rPr>
        <w:t xml:space="preserve"> </w:t>
      </w:r>
      <w:r w:rsidRPr="00C601CA">
        <w:rPr>
          <w:sz w:val="24"/>
          <w:szCs w:val="24"/>
        </w:rPr>
        <w:t>ладах.</w:t>
      </w:r>
      <w:r w:rsidRPr="00C601CA">
        <w:rPr>
          <w:spacing w:val="-57"/>
          <w:sz w:val="24"/>
          <w:szCs w:val="24"/>
        </w:rPr>
        <w:t xml:space="preserve"> </w:t>
      </w:r>
      <w:r w:rsidRPr="00C601CA">
        <w:rPr>
          <w:b/>
          <w:sz w:val="24"/>
          <w:szCs w:val="24"/>
        </w:rPr>
        <w:t>Пентатоника</w:t>
      </w:r>
      <w:r w:rsidRPr="00C601CA">
        <w:rPr>
          <w:b/>
          <w:spacing w:val="2"/>
          <w:sz w:val="24"/>
          <w:szCs w:val="24"/>
        </w:rPr>
        <w:t xml:space="preserve"> </w:t>
      </w:r>
      <w:r w:rsidRPr="00C601CA">
        <w:rPr>
          <w:b/>
          <w:sz w:val="24"/>
          <w:szCs w:val="24"/>
        </w:rPr>
        <w:t>(1–2</w:t>
      </w:r>
      <w:r w:rsidRPr="00C601CA">
        <w:rPr>
          <w:b/>
          <w:spacing w:val="-3"/>
          <w:sz w:val="24"/>
          <w:szCs w:val="24"/>
        </w:rPr>
        <w:t xml:space="preserve"> </w:t>
      </w:r>
      <w:r w:rsidRPr="00C601CA">
        <w:rPr>
          <w:b/>
          <w:sz w:val="24"/>
          <w:szCs w:val="24"/>
        </w:rPr>
        <w:t>часа).</w:t>
      </w:r>
    </w:p>
    <w:p w:rsidR="00DD2CB4" w:rsidRPr="00C601CA" w:rsidRDefault="00443BE7" w:rsidP="00C601CA">
      <w:pPr>
        <w:pStyle w:val="a7"/>
        <w:rPr>
          <w:sz w:val="24"/>
          <w:szCs w:val="24"/>
        </w:rPr>
      </w:pPr>
      <w:r w:rsidRPr="00C601CA">
        <w:rPr>
          <w:sz w:val="24"/>
          <w:szCs w:val="24"/>
        </w:rPr>
        <w:t>Содержание:</w:t>
      </w:r>
      <w:r w:rsidRPr="00C601CA">
        <w:rPr>
          <w:spacing w:val="-3"/>
          <w:sz w:val="24"/>
          <w:szCs w:val="24"/>
        </w:rPr>
        <w:t xml:space="preserve"> </w:t>
      </w:r>
      <w:r w:rsidRPr="00C601CA">
        <w:rPr>
          <w:sz w:val="24"/>
          <w:szCs w:val="24"/>
        </w:rPr>
        <w:t>Пентатоника –</w:t>
      </w:r>
      <w:r w:rsidRPr="00C601CA">
        <w:rPr>
          <w:spacing w:val="-7"/>
          <w:sz w:val="24"/>
          <w:szCs w:val="24"/>
        </w:rPr>
        <w:t xml:space="preserve"> </w:t>
      </w:r>
      <w:r w:rsidRPr="00C601CA">
        <w:rPr>
          <w:sz w:val="24"/>
          <w:szCs w:val="24"/>
        </w:rPr>
        <w:t>пятиступенный</w:t>
      </w:r>
      <w:r w:rsidRPr="00C601CA">
        <w:rPr>
          <w:spacing w:val="-1"/>
          <w:sz w:val="24"/>
          <w:szCs w:val="24"/>
        </w:rPr>
        <w:t xml:space="preserve"> </w:t>
      </w:r>
      <w:r w:rsidRPr="00C601CA">
        <w:rPr>
          <w:sz w:val="24"/>
          <w:szCs w:val="24"/>
        </w:rPr>
        <w:t>лад,</w:t>
      </w:r>
      <w:r w:rsidRPr="00C601CA">
        <w:rPr>
          <w:spacing w:val="-1"/>
          <w:sz w:val="24"/>
          <w:szCs w:val="24"/>
        </w:rPr>
        <w:t xml:space="preserve"> </w:t>
      </w:r>
      <w:r w:rsidRPr="00C601CA">
        <w:rPr>
          <w:sz w:val="24"/>
          <w:szCs w:val="24"/>
        </w:rPr>
        <w:t>распространённый</w:t>
      </w:r>
      <w:r w:rsidRPr="00C601CA">
        <w:rPr>
          <w:spacing w:val="-6"/>
          <w:sz w:val="24"/>
          <w:szCs w:val="24"/>
        </w:rPr>
        <w:t xml:space="preserve"> </w:t>
      </w:r>
      <w:r w:rsidRPr="00C601CA">
        <w:rPr>
          <w:sz w:val="24"/>
          <w:szCs w:val="24"/>
        </w:rPr>
        <w:t>у</w:t>
      </w:r>
      <w:r w:rsidRPr="00C601CA">
        <w:rPr>
          <w:spacing w:val="-11"/>
          <w:sz w:val="24"/>
          <w:szCs w:val="24"/>
        </w:rPr>
        <w:t xml:space="preserve"> </w:t>
      </w:r>
      <w:r w:rsidRPr="00C601CA">
        <w:rPr>
          <w:sz w:val="24"/>
          <w:szCs w:val="24"/>
        </w:rPr>
        <w:t>многих</w:t>
      </w:r>
      <w:r w:rsidRPr="00C601CA">
        <w:rPr>
          <w:spacing w:val="-7"/>
          <w:sz w:val="24"/>
          <w:szCs w:val="24"/>
        </w:rPr>
        <w:t xml:space="preserve"> </w:t>
      </w:r>
      <w:r w:rsidRPr="00C601CA">
        <w:rPr>
          <w:sz w:val="24"/>
          <w:szCs w:val="24"/>
        </w:rPr>
        <w:t>народов.</w:t>
      </w:r>
      <w:r w:rsidRPr="00C601CA">
        <w:rPr>
          <w:spacing w:val="-57"/>
          <w:sz w:val="24"/>
          <w:szCs w:val="24"/>
        </w:rPr>
        <w:t xml:space="preserve"> </w:t>
      </w: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6"/>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слушание</w:t>
      </w:r>
      <w:r w:rsidRPr="00C601CA">
        <w:rPr>
          <w:sz w:val="24"/>
          <w:szCs w:val="24"/>
        </w:rPr>
        <w:tab/>
        <w:t>инструментальных</w:t>
      </w:r>
      <w:r w:rsidRPr="00C601CA">
        <w:rPr>
          <w:sz w:val="24"/>
          <w:szCs w:val="24"/>
        </w:rPr>
        <w:tab/>
        <w:t>произведений,</w:t>
      </w:r>
      <w:r w:rsidRPr="00C601CA">
        <w:rPr>
          <w:sz w:val="24"/>
          <w:szCs w:val="24"/>
        </w:rPr>
        <w:tab/>
        <w:t>исполнение</w:t>
      </w:r>
      <w:r w:rsidRPr="00C601CA">
        <w:rPr>
          <w:sz w:val="24"/>
          <w:szCs w:val="24"/>
        </w:rPr>
        <w:tab/>
        <w:t>песен,</w:t>
      </w:r>
      <w:r w:rsidRPr="00C601CA">
        <w:rPr>
          <w:sz w:val="24"/>
          <w:szCs w:val="24"/>
        </w:rPr>
        <w:tab/>
      </w:r>
      <w:r w:rsidRPr="00C601CA">
        <w:rPr>
          <w:spacing w:val="-1"/>
          <w:sz w:val="24"/>
          <w:szCs w:val="24"/>
        </w:rPr>
        <w:t>написанных</w:t>
      </w:r>
      <w:r w:rsidRPr="00C601CA">
        <w:rPr>
          <w:spacing w:val="-57"/>
          <w:sz w:val="24"/>
          <w:szCs w:val="24"/>
        </w:rPr>
        <w:t xml:space="preserve"> </w:t>
      </w:r>
      <w:r w:rsidRPr="00C601CA">
        <w:rPr>
          <w:sz w:val="24"/>
          <w:szCs w:val="24"/>
        </w:rPr>
        <w:t>в</w:t>
      </w:r>
      <w:r w:rsidRPr="00C601CA">
        <w:rPr>
          <w:spacing w:val="2"/>
          <w:sz w:val="24"/>
          <w:szCs w:val="24"/>
        </w:rPr>
        <w:t xml:space="preserve"> </w:t>
      </w:r>
      <w:r w:rsidRPr="00C601CA">
        <w:rPr>
          <w:sz w:val="24"/>
          <w:szCs w:val="24"/>
        </w:rPr>
        <w:t>пентатонике;</w:t>
      </w:r>
    </w:p>
    <w:p w:rsidR="00DD2CB4" w:rsidRPr="00C601CA" w:rsidRDefault="00443BE7" w:rsidP="00C601CA">
      <w:pPr>
        <w:pStyle w:val="a7"/>
        <w:rPr>
          <w:sz w:val="24"/>
          <w:szCs w:val="24"/>
        </w:rPr>
      </w:pPr>
      <w:r w:rsidRPr="00C601CA">
        <w:rPr>
          <w:sz w:val="24"/>
          <w:szCs w:val="24"/>
        </w:rPr>
        <w:t>импровизация</w:t>
      </w:r>
      <w:r w:rsidRPr="00C601CA">
        <w:rPr>
          <w:spacing w:val="-6"/>
          <w:sz w:val="24"/>
          <w:szCs w:val="24"/>
        </w:rPr>
        <w:t xml:space="preserve"> </w:t>
      </w:r>
      <w:r w:rsidRPr="00C601CA">
        <w:rPr>
          <w:sz w:val="24"/>
          <w:szCs w:val="24"/>
        </w:rPr>
        <w:t>на</w:t>
      </w:r>
      <w:r w:rsidRPr="00C601CA">
        <w:rPr>
          <w:spacing w:val="-2"/>
          <w:sz w:val="24"/>
          <w:szCs w:val="24"/>
        </w:rPr>
        <w:t xml:space="preserve"> </w:t>
      </w:r>
      <w:r w:rsidRPr="00C601CA">
        <w:rPr>
          <w:sz w:val="24"/>
          <w:szCs w:val="24"/>
        </w:rPr>
        <w:t>чёрных</w:t>
      </w:r>
      <w:r w:rsidRPr="00C601CA">
        <w:rPr>
          <w:spacing w:val="-5"/>
          <w:sz w:val="24"/>
          <w:szCs w:val="24"/>
        </w:rPr>
        <w:t xml:space="preserve"> </w:t>
      </w:r>
      <w:r w:rsidRPr="00C601CA">
        <w:rPr>
          <w:sz w:val="24"/>
          <w:szCs w:val="24"/>
        </w:rPr>
        <w:t>клавишах</w:t>
      </w:r>
      <w:r w:rsidRPr="00C601CA">
        <w:rPr>
          <w:spacing w:val="-6"/>
          <w:sz w:val="24"/>
          <w:szCs w:val="24"/>
        </w:rPr>
        <w:t xml:space="preserve"> </w:t>
      </w:r>
      <w:r w:rsidRPr="00C601CA">
        <w:rPr>
          <w:sz w:val="24"/>
          <w:szCs w:val="24"/>
        </w:rPr>
        <w:t>фортепиано;</w:t>
      </w:r>
      <w:r w:rsidRPr="00C601CA">
        <w:rPr>
          <w:spacing w:val="-57"/>
          <w:sz w:val="24"/>
          <w:szCs w:val="24"/>
        </w:rPr>
        <w:t xml:space="preserve"> </w:t>
      </w:r>
      <w:r w:rsidRPr="00C601CA">
        <w:rPr>
          <w:sz w:val="24"/>
          <w:szCs w:val="24"/>
        </w:rPr>
        <w:t>на выбор</w:t>
      </w:r>
      <w:r w:rsidRPr="00C601CA">
        <w:rPr>
          <w:spacing w:val="-3"/>
          <w:sz w:val="24"/>
          <w:szCs w:val="24"/>
        </w:rPr>
        <w:t xml:space="preserve"> </w:t>
      </w:r>
      <w:r w:rsidRPr="00C601CA">
        <w:rPr>
          <w:sz w:val="24"/>
          <w:szCs w:val="24"/>
        </w:rPr>
        <w:t>или</w:t>
      </w:r>
      <w:r w:rsidRPr="00C601CA">
        <w:rPr>
          <w:spacing w:val="3"/>
          <w:sz w:val="24"/>
          <w:szCs w:val="24"/>
        </w:rPr>
        <w:t xml:space="preserve"> </w:t>
      </w:r>
      <w:r w:rsidRPr="00C601CA">
        <w:rPr>
          <w:sz w:val="24"/>
          <w:szCs w:val="24"/>
        </w:rPr>
        <w:t>факультативно:</w:t>
      </w:r>
    </w:p>
    <w:p w:rsidR="00DD2CB4" w:rsidRPr="00C601CA" w:rsidRDefault="00DD2CB4" w:rsidP="00C601CA">
      <w:pPr>
        <w:pStyle w:val="a7"/>
        <w:rPr>
          <w:sz w:val="24"/>
          <w:szCs w:val="24"/>
        </w:rPr>
        <w:sectPr w:rsidR="00DD2CB4" w:rsidRPr="00C601CA">
          <w:pgSz w:w="11910" w:h="16840"/>
          <w:pgMar w:top="900" w:right="300" w:bottom="280" w:left="600" w:header="569" w:footer="0" w:gutter="0"/>
          <w:cols w:space="720"/>
        </w:sectPr>
      </w:pPr>
    </w:p>
    <w:p w:rsidR="00DD2CB4" w:rsidRPr="00C601CA" w:rsidRDefault="00443BE7" w:rsidP="00C601CA">
      <w:pPr>
        <w:pStyle w:val="a7"/>
        <w:rPr>
          <w:sz w:val="24"/>
          <w:szCs w:val="24"/>
        </w:rPr>
      </w:pPr>
      <w:r w:rsidRPr="00C601CA">
        <w:rPr>
          <w:sz w:val="24"/>
          <w:szCs w:val="24"/>
        </w:rPr>
        <w:lastRenderedPageBreak/>
        <w:t>импровизация</w:t>
      </w:r>
      <w:r w:rsidRPr="00C601CA">
        <w:rPr>
          <w:spacing w:val="54"/>
          <w:sz w:val="24"/>
          <w:szCs w:val="24"/>
        </w:rPr>
        <w:t xml:space="preserve"> </w:t>
      </w:r>
      <w:r w:rsidRPr="00C601CA">
        <w:rPr>
          <w:sz w:val="24"/>
          <w:szCs w:val="24"/>
        </w:rPr>
        <w:t>в</w:t>
      </w:r>
      <w:r w:rsidRPr="00C601CA">
        <w:rPr>
          <w:spacing w:val="51"/>
          <w:sz w:val="24"/>
          <w:szCs w:val="24"/>
        </w:rPr>
        <w:t xml:space="preserve"> </w:t>
      </w:r>
      <w:r w:rsidRPr="00C601CA">
        <w:rPr>
          <w:sz w:val="24"/>
          <w:szCs w:val="24"/>
        </w:rPr>
        <w:t>пентатонном</w:t>
      </w:r>
      <w:r w:rsidRPr="00C601CA">
        <w:rPr>
          <w:spacing w:val="56"/>
          <w:sz w:val="24"/>
          <w:szCs w:val="24"/>
        </w:rPr>
        <w:t xml:space="preserve"> </w:t>
      </w:r>
      <w:r w:rsidRPr="00C601CA">
        <w:rPr>
          <w:sz w:val="24"/>
          <w:szCs w:val="24"/>
        </w:rPr>
        <w:t>ладу</w:t>
      </w:r>
      <w:r w:rsidRPr="00C601CA">
        <w:rPr>
          <w:spacing w:val="49"/>
          <w:sz w:val="24"/>
          <w:szCs w:val="24"/>
        </w:rPr>
        <w:t xml:space="preserve"> </w:t>
      </w:r>
      <w:r w:rsidRPr="00C601CA">
        <w:rPr>
          <w:sz w:val="24"/>
          <w:szCs w:val="24"/>
        </w:rPr>
        <w:t>на</w:t>
      </w:r>
      <w:r w:rsidRPr="00C601CA">
        <w:rPr>
          <w:spacing w:val="58"/>
          <w:sz w:val="24"/>
          <w:szCs w:val="24"/>
        </w:rPr>
        <w:t xml:space="preserve"> </w:t>
      </w:r>
      <w:r w:rsidRPr="00C601CA">
        <w:rPr>
          <w:sz w:val="24"/>
          <w:szCs w:val="24"/>
        </w:rPr>
        <w:t>других</w:t>
      </w:r>
      <w:r w:rsidRPr="00C601CA">
        <w:rPr>
          <w:spacing w:val="54"/>
          <w:sz w:val="24"/>
          <w:szCs w:val="24"/>
        </w:rPr>
        <w:t xml:space="preserve"> </w:t>
      </w:r>
      <w:r w:rsidRPr="00C601CA">
        <w:rPr>
          <w:sz w:val="24"/>
          <w:szCs w:val="24"/>
        </w:rPr>
        <w:t>музыкальных</w:t>
      </w:r>
      <w:r w:rsidRPr="00C601CA">
        <w:rPr>
          <w:spacing w:val="54"/>
          <w:sz w:val="24"/>
          <w:szCs w:val="24"/>
        </w:rPr>
        <w:t xml:space="preserve"> </w:t>
      </w:r>
      <w:r w:rsidRPr="00C601CA">
        <w:rPr>
          <w:sz w:val="24"/>
          <w:szCs w:val="24"/>
        </w:rPr>
        <w:t>инструментах</w:t>
      </w:r>
      <w:r w:rsidRPr="00C601CA">
        <w:rPr>
          <w:spacing w:val="54"/>
          <w:sz w:val="24"/>
          <w:szCs w:val="24"/>
        </w:rPr>
        <w:t xml:space="preserve"> </w:t>
      </w:r>
      <w:r w:rsidRPr="00C601CA">
        <w:rPr>
          <w:sz w:val="24"/>
          <w:szCs w:val="24"/>
        </w:rPr>
        <w:t>(свирель,</w:t>
      </w:r>
      <w:r w:rsidRPr="00C601CA">
        <w:rPr>
          <w:spacing w:val="-57"/>
          <w:sz w:val="24"/>
          <w:szCs w:val="24"/>
        </w:rPr>
        <w:t xml:space="preserve"> </w:t>
      </w:r>
      <w:r w:rsidRPr="00C601CA">
        <w:rPr>
          <w:sz w:val="24"/>
          <w:szCs w:val="24"/>
        </w:rPr>
        <w:t>блокфлейта,</w:t>
      </w:r>
      <w:r w:rsidRPr="00C601CA">
        <w:rPr>
          <w:spacing w:val="-2"/>
          <w:sz w:val="24"/>
          <w:szCs w:val="24"/>
        </w:rPr>
        <w:t xml:space="preserve"> </w:t>
      </w:r>
      <w:r w:rsidRPr="00C601CA">
        <w:rPr>
          <w:sz w:val="24"/>
          <w:szCs w:val="24"/>
        </w:rPr>
        <w:t>штабшпили</w:t>
      </w:r>
      <w:r w:rsidRPr="00C601CA">
        <w:rPr>
          <w:spacing w:val="-2"/>
          <w:sz w:val="24"/>
          <w:szCs w:val="24"/>
        </w:rPr>
        <w:t xml:space="preserve"> </w:t>
      </w:r>
      <w:r w:rsidRPr="00C601CA">
        <w:rPr>
          <w:sz w:val="24"/>
          <w:szCs w:val="24"/>
        </w:rPr>
        <w:t>со</w:t>
      </w:r>
      <w:r w:rsidRPr="00C601CA">
        <w:rPr>
          <w:spacing w:val="6"/>
          <w:sz w:val="24"/>
          <w:szCs w:val="24"/>
        </w:rPr>
        <w:t xml:space="preserve"> </w:t>
      </w:r>
      <w:r w:rsidRPr="00C601CA">
        <w:rPr>
          <w:sz w:val="24"/>
          <w:szCs w:val="24"/>
        </w:rPr>
        <w:t>съёмными</w:t>
      </w:r>
      <w:r w:rsidRPr="00C601CA">
        <w:rPr>
          <w:spacing w:val="2"/>
          <w:sz w:val="24"/>
          <w:szCs w:val="24"/>
        </w:rPr>
        <w:t xml:space="preserve"> </w:t>
      </w:r>
      <w:r w:rsidRPr="00C601CA">
        <w:rPr>
          <w:sz w:val="24"/>
          <w:szCs w:val="24"/>
        </w:rPr>
        <w:t>пластинами).</w:t>
      </w:r>
    </w:p>
    <w:p w:rsidR="00DD2CB4" w:rsidRPr="00C601CA" w:rsidRDefault="00443BE7" w:rsidP="00C601CA">
      <w:pPr>
        <w:pStyle w:val="a7"/>
        <w:rPr>
          <w:sz w:val="24"/>
          <w:szCs w:val="24"/>
        </w:rPr>
      </w:pPr>
      <w:r w:rsidRPr="00C601CA">
        <w:rPr>
          <w:sz w:val="24"/>
          <w:szCs w:val="24"/>
        </w:rPr>
        <w:t>Ноты</w:t>
      </w:r>
      <w:r w:rsidRPr="00C601CA">
        <w:rPr>
          <w:spacing w:val="2"/>
          <w:sz w:val="24"/>
          <w:szCs w:val="24"/>
        </w:rPr>
        <w:t xml:space="preserve"> </w:t>
      </w:r>
      <w:r w:rsidRPr="00C601CA">
        <w:rPr>
          <w:sz w:val="24"/>
          <w:szCs w:val="24"/>
        </w:rPr>
        <w:t>в</w:t>
      </w:r>
      <w:r w:rsidRPr="00C601CA">
        <w:rPr>
          <w:spacing w:val="-3"/>
          <w:sz w:val="24"/>
          <w:szCs w:val="24"/>
        </w:rPr>
        <w:t xml:space="preserve"> </w:t>
      </w:r>
      <w:r w:rsidRPr="00C601CA">
        <w:rPr>
          <w:sz w:val="24"/>
          <w:szCs w:val="24"/>
        </w:rPr>
        <w:t>разных</w:t>
      </w:r>
      <w:r w:rsidRPr="00C601CA">
        <w:rPr>
          <w:spacing w:val="-3"/>
          <w:sz w:val="24"/>
          <w:szCs w:val="24"/>
        </w:rPr>
        <w:t xml:space="preserve"> </w:t>
      </w:r>
      <w:r w:rsidRPr="00C601CA">
        <w:rPr>
          <w:sz w:val="24"/>
          <w:szCs w:val="24"/>
        </w:rPr>
        <w:t>октавах</w:t>
      </w:r>
      <w:r w:rsidRPr="00C601CA">
        <w:rPr>
          <w:spacing w:val="-3"/>
          <w:sz w:val="24"/>
          <w:szCs w:val="24"/>
        </w:rPr>
        <w:t xml:space="preserve"> </w:t>
      </w:r>
      <w:r w:rsidRPr="00C601CA">
        <w:rPr>
          <w:sz w:val="24"/>
          <w:szCs w:val="24"/>
        </w:rPr>
        <w:t>(1–2</w:t>
      </w:r>
      <w:r w:rsidRPr="00C601CA">
        <w:rPr>
          <w:spacing w:val="2"/>
          <w:sz w:val="24"/>
          <w:szCs w:val="24"/>
        </w:rPr>
        <w:t xml:space="preserve"> </w:t>
      </w:r>
      <w:r w:rsidRPr="00C601CA">
        <w:rPr>
          <w:sz w:val="24"/>
          <w:szCs w:val="24"/>
        </w:rPr>
        <w:t>часа).</w:t>
      </w:r>
    </w:p>
    <w:p w:rsidR="00DD2CB4" w:rsidRPr="00C601CA" w:rsidRDefault="00443BE7" w:rsidP="00C601CA">
      <w:pPr>
        <w:pStyle w:val="a7"/>
        <w:rPr>
          <w:sz w:val="24"/>
          <w:szCs w:val="24"/>
        </w:rPr>
      </w:pPr>
      <w:r w:rsidRPr="00C601CA">
        <w:rPr>
          <w:sz w:val="24"/>
          <w:szCs w:val="24"/>
        </w:rPr>
        <w:t>Содержание:</w:t>
      </w:r>
      <w:r w:rsidRPr="00C601CA">
        <w:rPr>
          <w:spacing w:val="-1"/>
          <w:sz w:val="24"/>
          <w:szCs w:val="24"/>
        </w:rPr>
        <w:t xml:space="preserve"> </w:t>
      </w:r>
      <w:r w:rsidRPr="00C601CA">
        <w:rPr>
          <w:sz w:val="24"/>
          <w:szCs w:val="24"/>
        </w:rPr>
        <w:t>Ноты</w:t>
      </w:r>
      <w:r w:rsidRPr="00C601CA">
        <w:rPr>
          <w:spacing w:val="-3"/>
          <w:sz w:val="24"/>
          <w:szCs w:val="24"/>
        </w:rPr>
        <w:t xml:space="preserve"> </w:t>
      </w:r>
      <w:r w:rsidRPr="00C601CA">
        <w:rPr>
          <w:sz w:val="24"/>
          <w:szCs w:val="24"/>
        </w:rPr>
        <w:t>второй</w:t>
      </w:r>
      <w:r w:rsidRPr="00C601CA">
        <w:rPr>
          <w:spacing w:val="-4"/>
          <w:sz w:val="24"/>
          <w:szCs w:val="24"/>
        </w:rPr>
        <w:t xml:space="preserve"> </w:t>
      </w:r>
      <w:r w:rsidRPr="00C601CA">
        <w:rPr>
          <w:sz w:val="24"/>
          <w:szCs w:val="24"/>
        </w:rPr>
        <w:t>и</w:t>
      </w:r>
      <w:r w:rsidRPr="00C601CA">
        <w:rPr>
          <w:spacing w:val="-4"/>
          <w:sz w:val="24"/>
          <w:szCs w:val="24"/>
        </w:rPr>
        <w:t xml:space="preserve"> </w:t>
      </w:r>
      <w:r w:rsidRPr="00C601CA">
        <w:rPr>
          <w:sz w:val="24"/>
          <w:szCs w:val="24"/>
        </w:rPr>
        <w:t>малой</w:t>
      </w:r>
      <w:r w:rsidRPr="00C601CA">
        <w:rPr>
          <w:spacing w:val="-4"/>
          <w:sz w:val="24"/>
          <w:szCs w:val="24"/>
        </w:rPr>
        <w:t xml:space="preserve"> </w:t>
      </w:r>
      <w:r w:rsidRPr="00C601CA">
        <w:rPr>
          <w:sz w:val="24"/>
          <w:szCs w:val="24"/>
        </w:rPr>
        <w:t>октавы.</w:t>
      </w:r>
      <w:r w:rsidRPr="00C601CA">
        <w:rPr>
          <w:spacing w:val="-3"/>
          <w:sz w:val="24"/>
          <w:szCs w:val="24"/>
        </w:rPr>
        <w:t xml:space="preserve"> </w:t>
      </w:r>
      <w:r w:rsidRPr="00C601CA">
        <w:rPr>
          <w:sz w:val="24"/>
          <w:szCs w:val="24"/>
        </w:rPr>
        <w:t>Басовый</w:t>
      </w:r>
      <w:r w:rsidRPr="00C601CA">
        <w:rPr>
          <w:spacing w:val="-5"/>
          <w:sz w:val="24"/>
          <w:szCs w:val="24"/>
        </w:rPr>
        <w:t xml:space="preserve"> </w:t>
      </w:r>
      <w:r w:rsidRPr="00C601CA">
        <w:rPr>
          <w:sz w:val="24"/>
          <w:szCs w:val="24"/>
        </w:rPr>
        <w:t>ключ.</w:t>
      </w:r>
      <w:r w:rsidRPr="00C601CA">
        <w:rPr>
          <w:spacing w:val="-57"/>
          <w:sz w:val="24"/>
          <w:szCs w:val="24"/>
        </w:rPr>
        <w:t xml:space="preserve"> </w:t>
      </w: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6"/>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знакомство</w:t>
      </w:r>
      <w:r w:rsidRPr="00C601CA">
        <w:rPr>
          <w:spacing w:val="3"/>
          <w:sz w:val="24"/>
          <w:szCs w:val="24"/>
        </w:rPr>
        <w:t xml:space="preserve"> </w:t>
      </w:r>
      <w:r w:rsidRPr="00C601CA">
        <w:rPr>
          <w:sz w:val="24"/>
          <w:szCs w:val="24"/>
        </w:rPr>
        <w:t>с</w:t>
      </w:r>
      <w:r w:rsidRPr="00C601CA">
        <w:rPr>
          <w:spacing w:val="-6"/>
          <w:sz w:val="24"/>
          <w:szCs w:val="24"/>
        </w:rPr>
        <w:t xml:space="preserve"> </w:t>
      </w:r>
      <w:r w:rsidRPr="00C601CA">
        <w:rPr>
          <w:sz w:val="24"/>
          <w:szCs w:val="24"/>
        </w:rPr>
        <w:t>нотной</w:t>
      </w:r>
      <w:r w:rsidRPr="00C601CA">
        <w:rPr>
          <w:spacing w:val="-4"/>
          <w:sz w:val="24"/>
          <w:szCs w:val="24"/>
        </w:rPr>
        <w:t xml:space="preserve"> </w:t>
      </w:r>
      <w:r w:rsidRPr="00C601CA">
        <w:rPr>
          <w:sz w:val="24"/>
          <w:szCs w:val="24"/>
        </w:rPr>
        <w:t>записью</w:t>
      </w:r>
      <w:r w:rsidRPr="00C601CA">
        <w:rPr>
          <w:spacing w:val="-2"/>
          <w:sz w:val="24"/>
          <w:szCs w:val="24"/>
        </w:rPr>
        <w:t xml:space="preserve"> </w:t>
      </w:r>
      <w:r w:rsidRPr="00C601CA">
        <w:rPr>
          <w:sz w:val="24"/>
          <w:szCs w:val="24"/>
        </w:rPr>
        <w:t>во второй</w:t>
      </w:r>
      <w:r w:rsidRPr="00C601CA">
        <w:rPr>
          <w:spacing w:val="-4"/>
          <w:sz w:val="24"/>
          <w:szCs w:val="24"/>
        </w:rPr>
        <w:t xml:space="preserve"> </w:t>
      </w:r>
      <w:r w:rsidRPr="00C601CA">
        <w:rPr>
          <w:sz w:val="24"/>
          <w:szCs w:val="24"/>
        </w:rPr>
        <w:t>и</w:t>
      </w:r>
      <w:r w:rsidRPr="00C601CA">
        <w:rPr>
          <w:spacing w:val="-4"/>
          <w:sz w:val="24"/>
          <w:szCs w:val="24"/>
        </w:rPr>
        <w:t xml:space="preserve"> </w:t>
      </w:r>
      <w:r w:rsidRPr="00C601CA">
        <w:rPr>
          <w:sz w:val="24"/>
          <w:szCs w:val="24"/>
        </w:rPr>
        <w:t>малой</w:t>
      </w:r>
      <w:r w:rsidRPr="00C601CA">
        <w:rPr>
          <w:spacing w:val="-4"/>
          <w:sz w:val="24"/>
          <w:szCs w:val="24"/>
        </w:rPr>
        <w:t xml:space="preserve"> </w:t>
      </w:r>
      <w:r w:rsidRPr="00C601CA">
        <w:rPr>
          <w:sz w:val="24"/>
          <w:szCs w:val="24"/>
        </w:rPr>
        <w:t>октаве;</w:t>
      </w:r>
    </w:p>
    <w:p w:rsidR="00DD2CB4" w:rsidRPr="00C601CA" w:rsidRDefault="00443BE7" w:rsidP="00C601CA">
      <w:pPr>
        <w:pStyle w:val="a7"/>
        <w:rPr>
          <w:sz w:val="24"/>
          <w:szCs w:val="24"/>
        </w:rPr>
      </w:pPr>
      <w:r w:rsidRPr="00C601CA">
        <w:rPr>
          <w:sz w:val="24"/>
          <w:szCs w:val="24"/>
        </w:rPr>
        <w:t>прослеживание</w:t>
      </w:r>
      <w:r w:rsidRPr="00C601CA">
        <w:rPr>
          <w:spacing w:val="-8"/>
          <w:sz w:val="24"/>
          <w:szCs w:val="24"/>
        </w:rPr>
        <w:t xml:space="preserve"> </w:t>
      </w:r>
      <w:r w:rsidRPr="00C601CA">
        <w:rPr>
          <w:sz w:val="24"/>
          <w:szCs w:val="24"/>
        </w:rPr>
        <w:t>по</w:t>
      </w:r>
      <w:r w:rsidRPr="00C601CA">
        <w:rPr>
          <w:spacing w:val="-1"/>
          <w:sz w:val="24"/>
          <w:szCs w:val="24"/>
        </w:rPr>
        <w:t xml:space="preserve"> </w:t>
      </w:r>
      <w:r w:rsidRPr="00C601CA">
        <w:rPr>
          <w:sz w:val="24"/>
          <w:szCs w:val="24"/>
        </w:rPr>
        <w:t>нотам</w:t>
      </w:r>
      <w:r w:rsidRPr="00C601CA">
        <w:rPr>
          <w:spacing w:val="-5"/>
          <w:sz w:val="24"/>
          <w:szCs w:val="24"/>
        </w:rPr>
        <w:t xml:space="preserve"> </w:t>
      </w:r>
      <w:r w:rsidRPr="00C601CA">
        <w:rPr>
          <w:sz w:val="24"/>
          <w:szCs w:val="24"/>
        </w:rPr>
        <w:t>небольших</w:t>
      </w:r>
      <w:r w:rsidRPr="00C601CA">
        <w:rPr>
          <w:spacing w:val="-6"/>
          <w:sz w:val="24"/>
          <w:szCs w:val="24"/>
        </w:rPr>
        <w:t xml:space="preserve"> </w:t>
      </w:r>
      <w:r w:rsidRPr="00C601CA">
        <w:rPr>
          <w:sz w:val="24"/>
          <w:szCs w:val="24"/>
        </w:rPr>
        <w:t>мелодий</w:t>
      </w:r>
      <w:r w:rsidRPr="00C601CA">
        <w:rPr>
          <w:spacing w:val="-5"/>
          <w:sz w:val="24"/>
          <w:szCs w:val="24"/>
        </w:rPr>
        <w:t xml:space="preserve"> </w:t>
      </w:r>
      <w:r w:rsidRPr="00C601CA">
        <w:rPr>
          <w:sz w:val="24"/>
          <w:szCs w:val="24"/>
        </w:rPr>
        <w:t>в</w:t>
      </w:r>
      <w:r w:rsidRPr="00C601CA">
        <w:rPr>
          <w:spacing w:val="-4"/>
          <w:sz w:val="24"/>
          <w:szCs w:val="24"/>
        </w:rPr>
        <w:t xml:space="preserve"> </w:t>
      </w:r>
      <w:r w:rsidRPr="00C601CA">
        <w:rPr>
          <w:sz w:val="24"/>
          <w:szCs w:val="24"/>
        </w:rPr>
        <w:t>соответствующем</w:t>
      </w:r>
      <w:r w:rsidRPr="00C601CA">
        <w:rPr>
          <w:spacing w:val="-1"/>
          <w:sz w:val="24"/>
          <w:szCs w:val="24"/>
        </w:rPr>
        <w:t xml:space="preserve"> </w:t>
      </w:r>
      <w:r w:rsidRPr="00C601CA">
        <w:rPr>
          <w:sz w:val="24"/>
          <w:szCs w:val="24"/>
        </w:rPr>
        <w:t>диапазоне;</w:t>
      </w:r>
      <w:r w:rsidRPr="00C601CA">
        <w:rPr>
          <w:spacing w:val="-57"/>
          <w:sz w:val="24"/>
          <w:szCs w:val="24"/>
        </w:rPr>
        <w:t xml:space="preserve"> </w:t>
      </w:r>
      <w:r w:rsidRPr="00C601CA">
        <w:rPr>
          <w:sz w:val="24"/>
          <w:szCs w:val="24"/>
        </w:rPr>
        <w:t>сравнение одной и той же мелодии, записанной в разных октавах;</w:t>
      </w:r>
      <w:r w:rsidRPr="00C601CA">
        <w:rPr>
          <w:spacing w:val="1"/>
          <w:sz w:val="24"/>
          <w:szCs w:val="24"/>
        </w:rPr>
        <w:t xml:space="preserve"> </w:t>
      </w:r>
      <w:r w:rsidRPr="00C601CA">
        <w:rPr>
          <w:sz w:val="24"/>
          <w:szCs w:val="24"/>
        </w:rPr>
        <w:t>определение</w:t>
      </w:r>
      <w:r w:rsidRPr="00C601CA">
        <w:rPr>
          <w:spacing w:val="-1"/>
          <w:sz w:val="24"/>
          <w:szCs w:val="24"/>
        </w:rPr>
        <w:t xml:space="preserve"> </w:t>
      </w:r>
      <w:r w:rsidRPr="00C601CA">
        <w:rPr>
          <w:sz w:val="24"/>
          <w:szCs w:val="24"/>
        </w:rPr>
        <w:t>на</w:t>
      </w:r>
      <w:r w:rsidRPr="00C601CA">
        <w:rPr>
          <w:spacing w:val="-5"/>
          <w:sz w:val="24"/>
          <w:szCs w:val="24"/>
        </w:rPr>
        <w:t xml:space="preserve"> </w:t>
      </w:r>
      <w:r w:rsidRPr="00C601CA">
        <w:rPr>
          <w:sz w:val="24"/>
          <w:szCs w:val="24"/>
        </w:rPr>
        <w:t>слух,</w:t>
      </w:r>
      <w:r w:rsidRPr="00C601CA">
        <w:rPr>
          <w:spacing w:val="3"/>
          <w:sz w:val="24"/>
          <w:szCs w:val="24"/>
        </w:rPr>
        <w:t xml:space="preserve"> </w:t>
      </w:r>
      <w:r w:rsidRPr="00C601CA">
        <w:rPr>
          <w:sz w:val="24"/>
          <w:szCs w:val="24"/>
        </w:rPr>
        <w:t>в</w:t>
      </w:r>
      <w:r w:rsidRPr="00C601CA">
        <w:rPr>
          <w:spacing w:val="1"/>
          <w:sz w:val="24"/>
          <w:szCs w:val="24"/>
        </w:rPr>
        <w:t xml:space="preserve"> </w:t>
      </w:r>
      <w:r w:rsidRPr="00C601CA">
        <w:rPr>
          <w:sz w:val="24"/>
          <w:szCs w:val="24"/>
        </w:rPr>
        <w:t>какой</w:t>
      </w:r>
      <w:r w:rsidRPr="00C601CA">
        <w:rPr>
          <w:spacing w:val="-3"/>
          <w:sz w:val="24"/>
          <w:szCs w:val="24"/>
        </w:rPr>
        <w:t xml:space="preserve"> </w:t>
      </w:r>
      <w:r w:rsidRPr="00C601CA">
        <w:rPr>
          <w:sz w:val="24"/>
          <w:szCs w:val="24"/>
        </w:rPr>
        <w:t>октаве звучит музыкальный</w:t>
      </w:r>
      <w:r w:rsidRPr="00C601CA">
        <w:rPr>
          <w:spacing w:val="-3"/>
          <w:sz w:val="24"/>
          <w:szCs w:val="24"/>
        </w:rPr>
        <w:t xml:space="preserve"> </w:t>
      </w:r>
      <w:r w:rsidRPr="00C601CA">
        <w:rPr>
          <w:sz w:val="24"/>
          <w:szCs w:val="24"/>
        </w:rPr>
        <w:t>фрагмент;</w:t>
      </w:r>
    </w:p>
    <w:p w:rsidR="00DD2CB4" w:rsidRPr="00C601CA" w:rsidRDefault="00443BE7" w:rsidP="00C601CA">
      <w:pPr>
        <w:pStyle w:val="a7"/>
        <w:rPr>
          <w:sz w:val="24"/>
          <w:szCs w:val="24"/>
        </w:rPr>
      </w:pPr>
      <w:r w:rsidRPr="00C601CA">
        <w:rPr>
          <w:sz w:val="24"/>
          <w:szCs w:val="24"/>
        </w:rPr>
        <w:t>на</w:t>
      </w:r>
      <w:r w:rsidRPr="00C601CA">
        <w:rPr>
          <w:spacing w:val="-2"/>
          <w:sz w:val="24"/>
          <w:szCs w:val="24"/>
        </w:rPr>
        <w:t xml:space="preserve"> </w:t>
      </w:r>
      <w:r w:rsidRPr="00C601CA">
        <w:rPr>
          <w:sz w:val="24"/>
          <w:szCs w:val="24"/>
        </w:rPr>
        <w:t>выбор</w:t>
      </w:r>
      <w:r w:rsidRPr="00C601CA">
        <w:rPr>
          <w:spacing w:val="-5"/>
          <w:sz w:val="24"/>
          <w:szCs w:val="24"/>
        </w:rPr>
        <w:t xml:space="preserve"> </w:t>
      </w:r>
      <w:r w:rsidRPr="00C601CA">
        <w:rPr>
          <w:sz w:val="24"/>
          <w:szCs w:val="24"/>
        </w:rPr>
        <w:t>или</w:t>
      </w:r>
      <w:r w:rsidRPr="00C601CA">
        <w:rPr>
          <w:spacing w:val="1"/>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исполнение</w:t>
      </w:r>
      <w:r w:rsidRPr="00C601CA">
        <w:rPr>
          <w:spacing w:val="35"/>
          <w:sz w:val="24"/>
          <w:szCs w:val="24"/>
        </w:rPr>
        <w:t xml:space="preserve"> </w:t>
      </w:r>
      <w:r w:rsidRPr="00C601CA">
        <w:rPr>
          <w:sz w:val="24"/>
          <w:szCs w:val="24"/>
        </w:rPr>
        <w:t>на</w:t>
      </w:r>
      <w:r w:rsidRPr="00C601CA">
        <w:rPr>
          <w:spacing w:val="35"/>
          <w:sz w:val="24"/>
          <w:szCs w:val="24"/>
        </w:rPr>
        <w:t xml:space="preserve"> </w:t>
      </w:r>
      <w:r w:rsidRPr="00C601CA">
        <w:rPr>
          <w:sz w:val="24"/>
          <w:szCs w:val="24"/>
        </w:rPr>
        <w:t>духовых,</w:t>
      </w:r>
      <w:r w:rsidRPr="00C601CA">
        <w:rPr>
          <w:spacing w:val="39"/>
          <w:sz w:val="24"/>
          <w:szCs w:val="24"/>
        </w:rPr>
        <w:t xml:space="preserve"> </w:t>
      </w:r>
      <w:r w:rsidRPr="00C601CA">
        <w:rPr>
          <w:sz w:val="24"/>
          <w:szCs w:val="24"/>
        </w:rPr>
        <w:t>клавишных</w:t>
      </w:r>
      <w:r w:rsidRPr="00C601CA">
        <w:rPr>
          <w:spacing w:val="31"/>
          <w:sz w:val="24"/>
          <w:szCs w:val="24"/>
        </w:rPr>
        <w:t xml:space="preserve"> </w:t>
      </w:r>
      <w:r w:rsidRPr="00C601CA">
        <w:rPr>
          <w:sz w:val="24"/>
          <w:szCs w:val="24"/>
        </w:rPr>
        <w:t>инструментах</w:t>
      </w:r>
      <w:r w:rsidRPr="00C601CA">
        <w:rPr>
          <w:spacing w:val="32"/>
          <w:sz w:val="24"/>
          <w:szCs w:val="24"/>
        </w:rPr>
        <w:t xml:space="preserve"> </w:t>
      </w:r>
      <w:r w:rsidRPr="00C601CA">
        <w:rPr>
          <w:sz w:val="24"/>
          <w:szCs w:val="24"/>
        </w:rPr>
        <w:t>или</w:t>
      </w:r>
      <w:r w:rsidRPr="00C601CA">
        <w:rPr>
          <w:spacing w:val="37"/>
          <w:sz w:val="24"/>
          <w:szCs w:val="24"/>
        </w:rPr>
        <w:t xml:space="preserve"> </w:t>
      </w:r>
      <w:r w:rsidRPr="00C601CA">
        <w:rPr>
          <w:sz w:val="24"/>
          <w:szCs w:val="24"/>
        </w:rPr>
        <w:t>виртуальной</w:t>
      </w:r>
      <w:r w:rsidRPr="00C601CA">
        <w:rPr>
          <w:spacing w:val="38"/>
          <w:sz w:val="24"/>
          <w:szCs w:val="24"/>
        </w:rPr>
        <w:t xml:space="preserve"> </w:t>
      </w:r>
      <w:r w:rsidRPr="00C601CA">
        <w:rPr>
          <w:sz w:val="24"/>
          <w:szCs w:val="24"/>
        </w:rPr>
        <w:t>клавиатуре</w:t>
      </w:r>
      <w:r w:rsidRPr="00C601CA">
        <w:rPr>
          <w:spacing w:val="35"/>
          <w:sz w:val="24"/>
          <w:szCs w:val="24"/>
        </w:rPr>
        <w:t xml:space="preserve"> </w:t>
      </w:r>
      <w:r w:rsidRPr="00C601CA">
        <w:rPr>
          <w:sz w:val="24"/>
          <w:szCs w:val="24"/>
        </w:rPr>
        <w:t>попевок,</w:t>
      </w:r>
      <w:r w:rsidRPr="00C601CA">
        <w:rPr>
          <w:spacing w:val="-57"/>
          <w:sz w:val="24"/>
          <w:szCs w:val="24"/>
        </w:rPr>
        <w:t xml:space="preserve"> </w:t>
      </w:r>
      <w:r w:rsidRPr="00C601CA">
        <w:rPr>
          <w:sz w:val="24"/>
          <w:szCs w:val="24"/>
        </w:rPr>
        <w:t>кратких</w:t>
      </w:r>
      <w:r w:rsidRPr="00C601CA">
        <w:rPr>
          <w:spacing w:val="-4"/>
          <w:sz w:val="24"/>
          <w:szCs w:val="24"/>
        </w:rPr>
        <w:t xml:space="preserve"> </w:t>
      </w:r>
      <w:r w:rsidRPr="00C601CA">
        <w:rPr>
          <w:sz w:val="24"/>
          <w:szCs w:val="24"/>
        </w:rPr>
        <w:t>мелодий</w:t>
      </w:r>
      <w:r w:rsidRPr="00C601CA">
        <w:rPr>
          <w:spacing w:val="3"/>
          <w:sz w:val="24"/>
          <w:szCs w:val="24"/>
        </w:rPr>
        <w:t xml:space="preserve"> </w:t>
      </w:r>
      <w:r w:rsidRPr="00C601CA">
        <w:rPr>
          <w:sz w:val="24"/>
          <w:szCs w:val="24"/>
        </w:rPr>
        <w:t>по</w:t>
      </w:r>
      <w:r w:rsidRPr="00C601CA">
        <w:rPr>
          <w:spacing w:val="2"/>
          <w:sz w:val="24"/>
          <w:szCs w:val="24"/>
        </w:rPr>
        <w:t xml:space="preserve"> </w:t>
      </w:r>
      <w:r w:rsidRPr="00C601CA">
        <w:rPr>
          <w:sz w:val="24"/>
          <w:szCs w:val="24"/>
        </w:rPr>
        <w:t>нотам.</w:t>
      </w:r>
    </w:p>
    <w:p w:rsidR="00DD2CB4" w:rsidRPr="00C601CA" w:rsidRDefault="00443BE7" w:rsidP="00C601CA">
      <w:pPr>
        <w:pStyle w:val="a7"/>
        <w:rPr>
          <w:sz w:val="24"/>
          <w:szCs w:val="24"/>
        </w:rPr>
      </w:pPr>
      <w:r w:rsidRPr="00C601CA">
        <w:rPr>
          <w:sz w:val="24"/>
          <w:szCs w:val="24"/>
        </w:rPr>
        <w:t>Дополнительные обозначения в</w:t>
      </w:r>
      <w:r w:rsidRPr="00C601CA">
        <w:rPr>
          <w:spacing w:val="-4"/>
          <w:sz w:val="24"/>
          <w:szCs w:val="24"/>
        </w:rPr>
        <w:t xml:space="preserve"> </w:t>
      </w:r>
      <w:r w:rsidRPr="00C601CA">
        <w:rPr>
          <w:sz w:val="24"/>
          <w:szCs w:val="24"/>
        </w:rPr>
        <w:t>нотах</w:t>
      </w:r>
      <w:r w:rsidRPr="00C601CA">
        <w:rPr>
          <w:spacing w:val="-4"/>
          <w:sz w:val="24"/>
          <w:szCs w:val="24"/>
        </w:rPr>
        <w:t xml:space="preserve"> </w:t>
      </w:r>
      <w:r w:rsidRPr="00C601CA">
        <w:rPr>
          <w:sz w:val="24"/>
          <w:szCs w:val="24"/>
        </w:rPr>
        <w:t>(0,5–1</w:t>
      </w:r>
      <w:r w:rsidRPr="00C601CA">
        <w:rPr>
          <w:spacing w:val="-3"/>
          <w:sz w:val="24"/>
          <w:szCs w:val="24"/>
        </w:rPr>
        <w:t xml:space="preserve"> </w:t>
      </w:r>
      <w:r w:rsidRPr="00C601CA">
        <w:rPr>
          <w:sz w:val="24"/>
          <w:szCs w:val="24"/>
        </w:rPr>
        <w:t>час).</w:t>
      </w:r>
    </w:p>
    <w:p w:rsidR="00DD2CB4" w:rsidRPr="00C601CA" w:rsidRDefault="00443BE7" w:rsidP="00C601CA">
      <w:pPr>
        <w:pStyle w:val="a7"/>
        <w:rPr>
          <w:sz w:val="24"/>
          <w:szCs w:val="24"/>
        </w:rPr>
      </w:pPr>
      <w:r w:rsidRPr="00C601CA">
        <w:rPr>
          <w:sz w:val="24"/>
          <w:szCs w:val="24"/>
        </w:rPr>
        <w:t>Содержание: Реприза, фермата, вольта, украшения (трели, форшлаги).</w:t>
      </w:r>
      <w:r w:rsidRPr="00C601CA">
        <w:rPr>
          <w:spacing w:val="-58"/>
          <w:sz w:val="24"/>
          <w:szCs w:val="24"/>
        </w:rPr>
        <w:t xml:space="preserve"> </w:t>
      </w: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6"/>
          <w:sz w:val="24"/>
          <w:szCs w:val="24"/>
        </w:rPr>
        <w:t xml:space="preserve"> </w:t>
      </w:r>
      <w:r w:rsidRPr="00C601CA">
        <w:rPr>
          <w:sz w:val="24"/>
          <w:szCs w:val="24"/>
        </w:rPr>
        <w:t>обучающихся:</w:t>
      </w:r>
    </w:p>
    <w:p w:rsidR="00DD2CB4" w:rsidRPr="00C601CA" w:rsidRDefault="00443BE7" w:rsidP="00C601CA">
      <w:pPr>
        <w:pStyle w:val="a7"/>
        <w:rPr>
          <w:b/>
          <w:sz w:val="24"/>
          <w:szCs w:val="24"/>
        </w:rPr>
      </w:pPr>
      <w:r w:rsidRPr="00C601CA">
        <w:rPr>
          <w:sz w:val="24"/>
          <w:szCs w:val="24"/>
        </w:rPr>
        <w:t>знакомство</w:t>
      </w:r>
      <w:r w:rsidRPr="00C601CA">
        <w:rPr>
          <w:spacing w:val="7"/>
          <w:sz w:val="24"/>
          <w:szCs w:val="24"/>
        </w:rPr>
        <w:t xml:space="preserve"> </w:t>
      </w:r>
      <w:r w:rsidRPr="00C601CA">
        <w:rPr>
          <w:sz w:val="24"/>
          <w:szCs w:val="24"/>
        </w:rPr>
        <w:t>с</w:t>
      </w:r>
      <w:r w:rsidRPr="00C601CA">
        <w:rPr>
          <w:spacing w:val="-2"/>
          <w:sz w:val="24"/>
          <w:szCs w:val="24"/>
        </w:rPr>
        <w:t xml:space="preserve"> </w:t>
      </w:r>
      <w:r w:rsidRPr="00C601CA">
        <w:rPr>
          <w:sz w:val="24"/>
          <w:szCs w:val="24"/>
        </w:rPr>
        <w:t>дополнительными элементами нотной</w:t>
      </w:r>
      <w:r w:rsidRPr="00C601CA">
        <w:rPr>
          <w:spacing w:val="5"/>
          <w:sz w:val="24"/>
          <w:szCs w:val="24"/>
        </w:rPr>
        <w:t xml:space="preserve"> </w:t>
      </w:r>
      <w:r w:rsidRPr="00C601CA">
        <w:rPr>
          <w:sz w:val="24"/>
          <w:szCs w:val="24"/>
        </w:rPr>
        <w:t>записи;</w:t>
      </w:r>
      <w:r w:rsidRPr="00C601CA">
        <w:rPr>
          <w:spacing w:val="1"/>
          <w:sz w:val="24"/>
          <w:szCs w:val="24"/>
        </w:rPr>
        <w:t xml:space="preserve"> </w:t>
      </w:r>
      <w:r w:rsidRPr="00C601CA">
        <w:rPr>
          <w:sz w:val="24"/>
          <w:szCs w:val="24"/>
        </w:rPr>
        <w:t>исполнение</w:t>
      </w:r>
      <w:r w:rsidRPr="00C601CA">
        <w:rPr>
          <w:spacing w:val="-5"/>
          <w:sz w:val="24"/>
          <w:szCs w:val="24"/>
        </w:rPr>
        <w:t xml:space="preserve"> </w:t>
      </w:r>
      <w:r w:rsidRPr="00C601CA">
        <w:rPr>
          <w:sz w:val="24"/>
          <w:szCs w:val="24"/>
        </w:rPr>
        <w:t>песен,</w:t>
      </w:r>
      <w:r w:rsidRPr="00C601CA">
        <w:rPr>
          <w:spacing w:val="-2"/>
          <w:sz w:val="24"/>
          <w:szCs w:val="24"/>
        </w:rPr>
        <w:t xml:space="preserve"> </w:t>
      </w:r>
      <w:r w:rsidRPr="00C601CA">
        <w:rPr>
          <w:sz w:val="24"/>
          <w:szCs w:val="24"/>
        </w:rPr>
        <w:t>попевок,</w:t>
      </w:r>
      <w:r w:rsidRPr="00C601CA">
        <w:rPr>
          <w:spacing w:val="-6"/>
          <w:sz w:val="24"/>
          <w:szCs w:val="24"/>
        </w:rPr>
        <w:t xml:space="preserve"> </w:t>
      </w:r>
      <w:r w:rsidRPr="00C601CA">
        <w:rPr>
          <w:sz w:val="24"/>
          <w:szCs w:val="24"/>
        </w:rPr>
        <w:t>в</w:t>
      </w:r>
      <w:r w:rsidRPr="00C601CA">
        <w:rPr>
          <w:spacing w:val="-3"/>
          <w:sz w:val="24"/>
          <w:szCs w:val="24"/>
        </w:rPr>
        <w:t xml:space="preserve"> </w:t>
      </w:r>
      <w:r w:rsidRPr="00C601CA">
        <w:rPr>
          <w:sz w:val="24"/>
          <w:szCs w:val="24"/>
        </w:rPr>
        <w:t>которых</w:t>
      </w:r>
      <w:r w:rsidRPr="00C601CA">
        <w:rPr>
          <w:spacing w:val="-8"/>
          <w:sz w:val="24"/>
          <w:szCs w:val="24"/>
        </w:rPr>
        <w:t xml:space="preserve"> </w:t>
      </w:r>
      <w:r w:rsidRPr="00C601CA">
        <w:rPr>
          <w:sz w:val="24"/>
          <w:szCs w:val="24"/>
        </w:rPr>
        <w:t>присутствуют</w:t>
      </w:r>
      <w:r w:rsidRPr="00C601CA">
        <w:rPr>
          <w:spacing w:val="-3"/>
          <w:sz w:val="24"/>
          <w:szCs w:val="24"/>
        </w:rPr>
        <w:t xml:space="preserve"> </w:t>
      </w:r>
      <w:r w:rsidRPr="00C601CA">
        <w:rPr>
          <w:sz w:val="24"/>
          <w:szCs w:val="24"/>
        </w:rPr>
        <w:t>данные</w:t>
      </w:r>
      <w:r w:rsidRPr="00C601CA">
        <w:rPr>
          <w:spacing w:val="-5"/>
          <w:sz w:val="24"/>
          <w:szCs w:val="24"/>
        </w:rPr>
        <w:t xml:space="preserve"> </w:t>
      </w:r>
      <w:r w:rsidRPr="00C601CA">
        <w:rPr>
          <w:sz w:val="24"/>
          <w:szCs w:val="24"/>
        </w:rPr>
        <w:t>элементы.</w:t>
      </w:r>
      <w:r w:rsidRPr="00C601CA">
        <w:rPr>
          <w:spacing w:val="-57"/>
          <w:sz w:val="24"/>
          <w:szCs w:val="24"/>
        </w:rPr>
        <w:t xml:space="preserve"> </w:t>
      </w:r>
      <w:r w:rsidRPr="00C601CA">
        <w:rPr>
          <w:b/>
          <w:sz w:val="24"/>
          <w:szCs w:val="24"/>
        </w:rPr>
        <w:t>Ритмические рисунки</w:t>
      </w:r>
      <w:r w:rsidRPr="00C601CA">
        <w:rPr>
          <w:b/>
          <w:spacing w:val="-2"/>
          <w:sz w:val="24"/>
          <w:szCs w:val="24"/>
        </w:rPr>
        <w:t xml:space="preserve"> </w:t>
      </w:r>
      <w:r w:rsidRPr="00C601CA">
        <w:rPr>
          <w:b/>
          <w:sz w:val="24"/>
          <w:szCs w:val="24"/>
        </w:rPr>
        <w:t>в</w:t>
      </w:r>
      <w:r w:rsidRPr="00C601CA">
        <w:rPr>
          <w:b/>
          <w:spacing w:val="2"/>
          <w:sz w:val="24"/>
          <w:szCs w:val="24"/>
        </w:rPr>
        <w:t xml:space="preserve"> </w:t>
      </w:r>
      <w:r w:rsidRPr="00C601CA">
        <w:rPr>
          <w:b/>
          <w:sz w:val="24"/>
          <w:szCs w:val="24"/>
        </w:rPr>
        <w:t>размере</w:t>
      </w:r>
      <w:r w:rsidRPr="00C601CA">
        <w:rPr>
          <w:b/>
          <w:spacing w:val="-4"/>
          <w:sz w:val="24"/>
          <w:szCs w:val="24"/>
        </w:rPr>
        <w:t xml:space="preserve"> </w:t>
      </w:r>
      <w:r w:rsidRPr="00C601CA">
        <w:rPr>
          <w:b/>
          <w:sz w:val="24"/>
          <w:szCs w:val="24"/>
        </w:rPr>
        <w:t>6/8</w:t>
      </w:r>
      <w:r w:rsidRPr="00C601CA">
        <w:rPr>
          <w:b/>
          <w:spacing w:val="-2"/>
          <w:sz w:val="24"/>
          <w:szCs w:val="24"/>
        </w:rPr>
        <w:t xml:space="preserve"> </w:t>
      </w:r>
      <w:r w:rsidRPr="00C601CA">
        <w:rPr>
          <w:b/>
          <w:sz w:val="24"/>
          <w:szCs w:val="24"/>
        </w:rPr>
        <w:t>(1–3</w:t>
      </w:r>
      <w:r w:rsidRPr="00C601CA">
        <w:rPr>
          <w:b/>
          <w:spacing w:val="1"/>
          <w:sz w:val="24"/>
          <w:szCs w:val="24"/>
        </w:rPr>
        <w:t xml:space="preserve"> </w:t>
      </w:r>
      <w:r w:rsidRPr="00C601CA">
        <w:rPr>
          <w:b/>
          <w:sz w:val="24"/>
          <w:szCs w:val="24"/>
        </w:rPr>
        <w:t>часа).</w:t>
      </w:r>
    </w:p>
    <w:p w:rsidR="00DD2CB4" w:rsidRPr="00C601CA" w:rsidRDefault="00443BE7" w:rsidP="00C601CA">
      <w:pPr>
        <w:pStyle w:val="a7"/>
        <w:rPr>
          <w:sz w:val="24"/>
          <w:szCs w:val="24"/>
        </w:rPr>
      </w:pPr>
      <w:r w:rsidRPr="00C601CA">
        <w:rPr>
          <w:sz w:val="24"/>
          <w:szCs w:val="24"/>
        </w:rPr>
        <w:t>Содержание:</w:t>
      </w:r>
      <w:r w:rsidRPr="00C601CA">
        <w:rPr>
          <w:spacing w:val="-4"/>
          <w:sz w:val="24"/>
          <w:szCs w:val="24"/>
        </w:rPr>
        <w:t xml:space="preserve"> </w:t>
      </w:r>
      <w:r w:rsidRPr="00C601CA">
        <w:rPr>
          <w:sz w:val="24"/>
          <w:szCs w:val="24"/>
        </w:rPr>
        <w:t>Размер</w:t>
      </w:r>
      <w:r w:rsidRPr="00C601CA">
        <w:rPr>
          <w:spacing w:val="-3"/>
          <w:sz w:val="24"/>
          <w:szCs w:val="24"/>
        </w:rPr>
        <w:t xml:space="preserve"> </w:t>
      </w:r>
      <w:r w:rsidRPr="00C601CA">
        <w:rPr>
          <w:sz w:val="24"/>
          <w:szCs w:val="24"/>
        </w:rPr>
        <w:t>6/8.</w:t>
      </w:r>
      <w:r w:rsidRPr="00C601CA">
        <w:rPr>
          <w:spacing w:val="-2"/>
          <w:sz w:val="24"/>
          <w:szCs w:val="24"/>
        </w:rPr>
        <w:t xml:space="preserve"> </w:t>
      </w:r>
      <w:r w:rsidRPr="00C601CA">
        <w:rPr>
          <w:sz w:val="24"/>
          <w:szCs w:val="24"/>
        </w:rPr>
        <w:t>Нота</w:t>
      </w:r>
      <w:r w:rsidRPr="00C601CA">
        <w:rPr>
          <w:spacing w:val="-8"/>
          <w:sz w:val="24"/>
          <w:szCs w:val="24"/>
        </w:rPr>
        <w:t xml:space="preserve"> </w:t>
      </w:r>
      <w:r w:rsidRPr="00C601CA">
        <w:rPr>
          <w:sz w:val="24"/>
          <w:szCs w:val="24"/>
        </w:rPr>
        <w:t>с</w:t>
      </w:r>
      <w:r w:rsidRPr="00C601CA">
        <w:rPr>
          <w:spacing w:val="-4"/>
          <w:sz w:val="24"/>
          <w:szCs w:val="24"/>
        </w:rPr>
        <w:t xml:space="preserve"> </w:t>
      </w:r>
      <w:r w:rsidRPr="00C601CA">
        <w:rPr>
          <w:sz w:val="24"/>
          <w:szCs w:val="24"/>
        </w:rPr>
        <w:t>точкой.</w:t>
      </w:r>
      <w:r w:rsidRPr="00C601CA">
        <w:rPr>
          <w:spacing w:val="-7"/>
          <w:sz w:val="24"/>
          <w:szCs w:val="24"/>
        </w:rPr>
        <w:t xml:space="preserve"> </w:t>
      </w:r>
      <w:r w:rsidRPr="00C601CA">
        <w:rPr>
          <w:sz w:val="24"/>
          <w:szCs w:val="24"/>
        </w:rPr>
        <w:t>Шестнадцатые.</w:t>
      </w:r>
      <w:r w:rsidRPr="00C601CA">
        <w:rPr>
          <w:spacing w:val="-1"/>
          <w:sz w:val="24"/>
          <w:szCs w:val="24"/>
        </w:rPr>
        <w:t xml:space="preserve"> </w:t>
      </w:r>
      <w:r w:rsidRPr="00C601CA">
        <w:rPr>
          <w:sz w:val="24"/>
          <w:szCs w:val="24"/>
        </w:rPr>
        <w:t>Пунктирный</w:t>
      </w:r>
      <w:r w:rsidRPr="00C601CA">
        <w:rPr>
          <w:spacing w:val="-3"/>
          <w:sz w:val="24"/>
          <w:szCs w:val="24"/>
        </w:rPr>
        <w:t xml:space="preserve"> </w:t>
      </w:r>
      <w:r w:rsidRPr="00C601CA">
        <w:rPr>
          <w:sz w:val="24"/>
          <w:szCs w:val="24"/>
        </w:rPr>
        <w:t>ритм.</w:t>
      </w:r>
      <w:r w:rsidRPr="00C601CA">
        <w:rPr>
          <w:spacing w:val="-57"/>
          <w:sz w:val="24"/>
          <w:szCs w:val="24"/>
        </w:rPr>
        <w:t xml:space="preserve"> </w:t>
      </w: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6"/>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определение</w:t>
      </w:r>
      <w:r w:rsidRPr="00C601CA">
        <w:rPr>
          <w:spacing w:val="35"/>
          <w:sz w:val="24"/>
          <w:szCs w:val="24"/>
        </w:rPr>
        <w:t xml:space="preserve"> </w:t>
      </w:r>
      <w:r w:rsidRPr="00C601CA">
        <w:rPr>
          <w:sz w:val="24"/>
          <w:szCs w:val="24"/>
        </w:rPr>
        <w:t>на</w:t>
      </w:r>
      <w:r w:rsidRPr="00C601CA">
        <w:rPr>
          <w:spacing w:val="30"/>
          <w:sz w:val="24"/>
          <w:szCs w:val="24"/>
        </w:rPr>
        <w:t xml:space="preserve"> </w:t>
      </w:r>
      <w:r w:rsidRPr="00C601CA">
        <w:rPr>
          <w:sz w:val="24"/>
          <w:szCs w:val="24"/>
        </w:rPr>
        <w:t>слух,</w:t>
      </w:r>
      <w:r w:rsidRPr="00C601CA">
        <w:rPr>
          <w:spacing w:val="39"/>
          <w:sz w:val="24"/>
          <w:szCs w:val="24"/>
        </w:rPr>
        <w:t xml:space="preserve"> </w:t>
      </w:r>
      <w:r w:rsidRPr="00C601CA">
        <w:rPr>
          <w:sz w:val="24"/>
          <w:szCs w:val="24"/>
        </w:rPr>
        <w:t>прослеживание</w:t>
      </w:r>
      <w:r w:rsidRPr="00C601CA">
        <w:rPr>
          <w:spacing w:val="35"/>
          <w:sz w:val="24"/>
          <w:szCs w:val="24"/>
        </w:rPr>
        <w:t xml:space="preserve"> </w:t>
      </w:r>
      <w:r w:rsidRPr="00C601CA">
        <w:rPr>
          <w:sz w:val="24"/>
          <w:szCs w:val="24"/>
        </w:rPr>
        <w:t>по</w:t>
      </w:r>
      <w:r w:rsidRPr="00C601CA">
        <w:rPr>
          <w:spacing w:val="36"/>
          <w:sz w:val="24"/>
          <w:szCs w:val="24"/>
        </w:rPr>
        <w:t xml:space="preserve"> </w:t>
      </w:r>
      <w:r w:rsidRPr="00C601CA">
        <w:rPr>
          <w:sz w:val="24"/>
          <w:szCs w:val="24"/>
        </w:rPr>
        <w:t>нотной</w:t>
      </w:r>
      <w:r w:rsidRPr="00C601CA">
        <w:rPr>
          <w:spacing w:val="33"/>
          <w:sz w:val="24"/>
          <w:szCs w:val="24"/>
        </w:rPr>
        <w:t xml:space="preserve"> </w:t>
      </w:r>
      <w:r w:rsidRPr="00C601CA">
        <w:rPr>
          <w:sz w:val="24"/>
          <w:szCs w:val="24"/>
        </w:rPr>
        <w:t>записи</w:t>
      </w:r>
      <w:r w:rsidRPr="00C601CA">
        <w:rPr>
          <w:spacing w:val="32"/>
          <w:sz w:val="24"/>
          <w:szCs w:val="24"/>
        </w:rPr>
        <w:t xml:space="preserve"> </w:t>
      </w:r>
      <w:r w:rsidRPr="00C601CA">
        <w:rPr>
          <w:sz w:val="24"/>
          <w:szCs w:val="24"/>
        </w:rPr>
        <w:t>ритмических</w:t>
      </w:r>
      <w:r w:rsidRPr="00C601CA">
        <w:rPr>
          <w:spacing w:val="32"/>
          <w:sz w:val="24"/>
          <w:szCs w:val="24"/>
        </w:rPr>
        <w:t xml:space="preserve"> </w:t>
      </w:r>
      <w:r w:rsidRPr="00C601CA">
        <w:rPr>
          <w:sz w:val="24"/>
          <w:szCs w:val="24"/>
        </w:rPr>
        <w:t>рисунков</w:t>
      </w:r>
      <w:r w:rsidRPr="00C601CA">
        <w:rPr>
          <w:spacing w:val="38"/>
          <w:sz w:val="24"/>
          <w:szCs w:val="24"/>
        </w:rPr>
        <w:t xml:space="preserve"> </w:t>
      </w:r>
      <w:r w:rsidRPr="00C601CA">
        <w:rPr>
          <w:sz w:val="24"/>
          <w:szCs w:val="24"/>
        </w:rPr>
        <w:t>в</w:t>
      </w:r>
      <w:r w:rsidRPr="00C601CA">
        <w:rPr>
          <w:spacing w:val="38"/>
          <w:sz w:val="24"/>
          <w:szCs w:val="24"/>
        </w:rPr>
        <w:t xml:space="preserve"> </w:t>
      </w:r>
      <w:r w:rsidRPr="00C601CA">
        <w:rPr>
          <w:sz w:val="24"/>
          <w:szCs w:val="24"/>
        </w:rPr>
        <w:t>размере</w:t>
      </w:r>
    </w:p>
    <w:p w:rsidR="00DD2CB4" w:rsidRPr="00C601CA" w:rsidRDefault="00443BE7" w:rsidP="00C601CA">
      <w:pPr>
        <w:pStyle w:val="a7"/>
        <w:rPr>
          <w:sz w:val="24"/>
          <w:szCs w:val="24"/>
        </w:rPr>
      </w:pPr>
      <w:r w:rsidRPr="00C601CA">
        <w:rPr>
          <w:sz w:val="24"/>
          <w:szCs w:val="24"/>
        </w:rPr>
        <w:t>6/8;</w:t>
      </w:r>
    </w:p>
    <w:p w:rsidR="00DD2CB4" w:rsidRPr="00C601CA" w:rsidRDefault="00443BE7" w:rsidP="00C601CA">
      <w:pPr>
        <w:pStyle w:val="a7"/>
        <w:rPr>
          <w:sz w:val="24"/>
          <w:szCs w:val="24"/>
        </w:rPr>
      </w:pPr>
      <w:r w:rsidRPr="00C601CA">
        <w:rPr>
          <w:sz w:val="24"/>
          <w:szCs w:val="24"/>
        </w:rPr>
        <w:t>исполнение,</w:t>
      </w:r>
      <w:r w:rsidRPr="00C601CA">
        <w:rPr>
          <w:spacing w:val="15"/>
          <w:sz w:val="24"/>
          <w:szCs w:val="24"/>
        </w:rPr>
        <w:t xml:space="preserve"> </w:t>
      </w:r>
      <w:r w:rsidRPr="00C601CA">
        <w:rPr>
          <w:sz w:val="24"/>
          <w:szCs w:val="24"/>
        </w:rPr>
        <w:t>импровизация</w:t>
      </w:r>
      <w:r w:rsidRPr="00C601CA">
        <w:rPr>
          <w:spacing w:val="19"/>
          <w:sz w:val="24"/>
          <w:szCs w:val="24"/>
        </w:rPr>
        <w:t xml:space="preserve"> </w:t>
      </w:r>
      <w:r w:rsidRPr="00C601CA">
        <w:rPr>
          <w:sz w:val="24"/>
          <w:szCs w:val="24"/>
        </w:rPr>
        <w:t>с</w:t>
      </w:r>
      <w:r w:rsidRPr="00C601CA">
        <w:rPr>
          <w:spacing w:val="13"/>
          <w:sz w:val="24"/>
          <w:szCs w:val="24"/>
        </w:rPr>
        <w:t xml:space="preserve"> </w:t>
      </w:r>
      <w:r w:rsidRPr="00C601CA">
        <w:rPr>
          <w:sz w:val="24"/>
          <w:szCs w:val="24"/>
        </w:rPr>
        <w:t>помощью</w:t>
      </w:r>
      <w:r w:rsidRPr="00C601CA">
        <w:rPr>
          <w:spacing w:val="13"/>
          <w:sz w:val="24"/>
          <w:szCs w:val="24"/>
        </w:rPr>
        <w:t xml:space="preserve"> </w:t>
      </w:r>
      <w:r w:rsidRPr="00C601CA">
        <w:rPr>
          <w:sz w:val="24"/>
          <w:szCs w:val="24"/>
        </w:rPr>
        <w:t>звучащих</w:t>
      </w:r>
      <w:r w:rsidRPr="00C601CA">
        <w:rPr>
          <w:spacing w:val="14"/>
          <w:sz w:val="24"/>
          <w:szCs w:val="24"/>
        </w:rPr>
        <w:t xml:space="preserve"> </w:t>
      </w:r>
      <w:r w:rsidRPr="00C601CA">
        <w:rPr>
          <w:sz w:val="24"/>
          <w:szCs w:val="24"/>
        </w:rPr>
        <w:t>жестов</w:t>
      </w:r>
      <w:r w:rsidRPr="00C601CA">
        <w:rPr>
          <w:spacing w:val="16"/>
          <w:sz w:val="24"/>
          <w:szCs w:val="24"/>
        </w:rPr>
        <w:t xml:space="preserve"> </w:t>
      </w:r>
      <w:r w:rsidRPr="00C601CA">
        <w:rPr>
          <w:sz w:val="24"/>
          <w:szCs w:val="24"/>
        </w:rPr>
        <w:t>(хлопки,</w:t>
      </w:r>
      <w:r w:rsidRPr="00C601CA">
        <w:rPr>
          <w:spacing w:val="16"/>
          <w:sz w:val="24"/>
          <w:szCs w:val="24"/>
        </w:rPr>
        <w:t xml:space="preserve"> </w:t>
      </w:r>
      <w:r w:rsidRPr="00C601CA">
        <w:rPr>
          <w:sz w:val="24"/>
          <w:szCs w:val="24"/>
        </w:rPr>
        <w:t>шлепки,</w:t>
      </w:r>
      <w:r w:rsidRPr="00C601CA">
        <w:rPr>
          <w:spacing w:val="16"/>
          <w:sz w:val="24"/>
          <w:szCs w:val="24"/>
        </w:rPr>
        <w:t xml:space="preserve"> </w:t>
      </w:r>
      <w:r w:rsidRPr="00C601CA">
        <w:rPr>
          <w:sz w:val="24"/>
          <w:szCs w:val="24"/>
        </w:rPr>
        <w:t>притопы)</w:t>
      </w:r>
      <w:r w:rsidRPr="00C601CA">
        <w:rPr>
          <w:spacing w:val="16"/>
          <w:sz w:val="24"/>
          <w:szCs w:val="24"/>
        </w:rPr>
        <w:t xml:space="preserve"> </w:t>
      </w:r>
      <w:r w:rsidRPr="00C601CA">
        <w:rPr>
          <w:sz w:val="24"/>
          <w:szCs w:val="24"/>
        </w:rPr>
        <w:t>и/или</w:t>
      </w:r>
    </w:p>
    <w:p w:rsidR="00DD2CB4" w:rsidRPr="00C601CA" w:rsidRDefault="00443BE7" w:rsidP="00C601CA">
      <w:pPr>
        <w:pStyle w:val="a7"/>
        <w:rPr>
          <w:sz w:val="24"/>
          <w:szCs w:val="24"/>
        </w:rPr>
      </w:pPr>
      <w:r w:rsidRPr="00C601CA">
        <w:rPr>
          <w:sz w:val="24"/>
          <w:szCs w:val="24"/>
        </w:rPr>
        <w:t>ударных</w:t>
      </w:r>
      <w:r w:rsidRPr="00C601CA">
        <w:rPr>
          <w:spacing w:val="-5"/>
          <w:sz w:val="24"/>
          <w:szCs w:val="24"/>
        </w:rPr>
        <w:t xml:space="preserve"> </w:t>
      </w:r>
      <w:r w:rsidRPr="00C601CA">
        <w:rPr>
          <w:sz w:val="24"/>
          <w:szCs w:val="24"/>
        </w:rPr>
        <w:t>инструментов;</w:t>
      </w:r>
    </w:p>
    <w:p w:rsidR="00DD2CB4" w:rsidRPr="00C601CA" w:rsidRDefault="00443BE7" w:rsidP="00C601CA">
      <w:pPr>
        <w:pStyle w:val="a7"/>
        <w:rPr>
          <w:sz w:val="24"/>
          <w:szCs w:val="24"/>
        </w:rPr>
      </w:pPr>
      <w:r w:rsidRPr="00C601CA">
        <w:rPr>
          <w:sz w:val="24"/>
          <w:szCs w:val="24"/>
        </w:rPr>
        <w:t>игра «Ритмическое эхо», прохлопывание ритма по ритмическим карточкам, проговаривание</w:t>
      </w:r>
      <w:r w:rsidRPr="00C601CA">
        <w:rPr>
          <w:spacing w:val="-57"/>
          <w:sz w:val="24"/>
          <w:szCs w:val="24"/>
        </w:rPr>
        <w:t xml:space="preserve"> </w:t>
      </w:r>
      <w:r w:rsidRPr="00C601CA">
        <w:rPr>
          <w:sz w:val="24"/>
          <w:szCs w:val="24"/>
        </w:rPr>
        <w:t>ритмослогами;</w:t>
      </w:r>
    </w:p>
    <w:p w:rsidR="00DD2CB4" w:rsidRPr="00C601CA" w:rsidRDefault="00443BE7" w:rsidP="00C601CA">
      <w:pPr>
        <w:pStyle w:val="a7"/>
        <w:rPr>
          <w:sz w:val="24"/>
          <w:szCs w:val="24"/>
        </w:rPr>
      </w:pPr>
      <w:r w:rsidRPr="00C601CA">
        <w:rPr>
          <w:sz w:val="24"/>
          <w:szCs w:val="24"/>
        </w:rPr>
        <w:t>разучивание,</w:t>
      </w:r>
      <w:r w:rsidRPr="00C601CA">
        <w:rPr>
          <w:spacing w:val="-2"/>
          <w:sz w:val="24"/>
          <w:szCs w:val="24"/>
        </w:rPr>
        <w:t xml:space="preserve"> </w:t>
      </w:r>
      <w:r w:rsidRPr="00C601CA">
        <w:rPr>
          <w:sz w:val="24"/>
          <w:szCs w:val="24"/>
        </w:rPr>
        <w:t>исполнение</w:t>
      </w:r>
      <w:r w:rsidRPr="00C601CA">
        <w:rPr>
          <w:spacing w:val="-3"/>
          <w:sz w:val="24"/>
          <w:szCs w:val="24"/>
        </w:rPr>
        <w:t xml:space="preserve"> </w:t>
      </w:r>
      <w:r w:rsidRPr="00C601CA">
        <w:rPr>
          <w:sz w:val="24"/>
          <w:szCs w:val="24"/>
        </w:rPr>
        <w:t>на</w:t>
      </w:r>
      <w:r w:rsidRPr="00C601CA">
        <w:rPr>
          <w:spacing w:val="-4"/>
          <w:sz w:val="24"/>
          <w:szCs w:val="24"/>
        </w:rPr>
        <w:t xml:space="preserve"> </w:t>
      </w:r>
      <w:r w:rsidRPr="00C601CA">
        <w:rPr>
          <w:sz w:val="24"/>
          <w:szCs w:val="24"/>
        </w:rPr>
        <w:t>ударных</w:t>
      </w:r>
      <w:r w:rsidRPr="00C601CA">
        <w:rPr>
          <w:spacing w:val="-8"/>
          <w:sz w:val="24"/>
          <w:szCs w:val="24"/>
        </w:rPr>
        <w:t xml:space="preserve"> </w:t>
      </w:r>
      <w:r w:rsidRPr="00C601CA">
        <w:rPr>
          <w:sz w:val="24"/>
          <w:szCs w:val="24"/>
        </w:rPr>
        <w:t>инструментах</w:t>
      </w:r>
      <w:r w:rsidRPr="00C601CA">
        <w:rPr>
          <w:spacing w:val="-7"/>
          <w:sz w:val="24"/>
          <w:szCs w:val="24"/>
        </w:rPr>
        <w:t xml:space="preserve"> </w:t>
      </w:r>
      <w:r w:rsidRPr="00C601CA">
        <w:rPr>
          <w:sz w:val="24"/>
          <w:szCs w:val="24"/>
        </w:rPr>
        <w:t>ритмической</w:t>
      </w:r>
      <w:r w:rsidRPr="00C601CA">
        <w:rPr>
          <w:spacing w:val="-7"/>
          <w:sz w:val="24"/>
          <w:szCs w:val="24"/>
        </w:rPr>
        <w:t xml:space="preserve"> </w:t>
      </w:r>
      <w:r w:rsidRPr="00C601CA">
        <w:rPr>
          <w:sz w:val="24"/>
          <w:szCs w:val="24"/>
        </w:rPr>
        <w:t>партитуры;</w:t>
      </w:r>
    </w:p>
    <w:p w:rsidR="00DD2CB4" w:rsidRPr="00C601CA" w:rsidRDefault="00443BE7" w:rsidP="00C601CA">
      <w:pPr>
        <w:pStyle w:val="a7"/>
        <w:rPr>
          <w:sz w:val="24"/>
          <w:szCs w:val="24"/>
        </w:rPr>
      </w:pPr>
      <w:r w:rsidRPr="00C601CA">
        <w:rPr>
          <w:sz w:val="24"/>
          <w:szCs w:val="24"/>
        </w:rPr>
        <w:t>слушание</w:t>
      </w:r>
      <w:r w:rsidRPr="00C601CA">
        <w:rPr>
          <w:spacing w:val="10"/>
          <w:sz w:val="24"/>
          <w:szCs w:val="24"/>
        </w:rPr>
        <w:t xml:space="preserve"> </w:t>
      </w:r>
      <w:r w:rsidRPr="00C601CA">
        <w:rPr>
          <w:sz w:val="24"/>
          <w:szCs w:val="24"/>
        </w:rPr>
        <w:t>музыкальных</w:t>
      </w:r>
      <w:r w:rsidRPr="00C601CA">
        <w:rPr>
          <w:spacing w:val="6"/>
          <w:sz w:val="24"/>
          <w:szCs w:val="24"/>
        </w:rPr>
        <w:t xml:space="preserve"> </w:t>
      </w:r>
      <w:r w:rsidRPr="00C601CA">
        <w:rPr>
          <w:sz w:val="24"/>
          <w:szCs w:val="24"/>
        </w:rPr>
        <w:t>произведений</w:t>
      </w:r>
      <w:r w:rsidRPr="00C601CA">
        <w:rPr>
          <w:spacing w:val="7"/>
          <w:sz w:val="24"/>
          <w:szCs w:val="24"/>
        </w:rPr>
        <w:t xml:space="preserve"> </w:t>
      </w:r>
      <w:r w:rsidRPr="00C601CA">
        <w:rPr>
          <w:sz w:val="24"/>
          <w:szCs w:val="24"/>
        </w:rPr>
        <w:t>с</w:t>
      </w:r>
      <w:r w:rsidRPr="00C601CA">
        <w:rPr>
          <w:spacing w:val="10"/>
          <w:sz w:val="24"/>
          <w:szCs w:val="24"/>
        </w:rPr>
        <w:t xml:space="preserve"> </w:t>
      </w:r>
      <w:r w:rsidRPr="00C601CA">
        <w:rPr>
          <w:sz w:val="24"/>
          <w:szCs w:val="24"/>
        </w:rPr>
        <w:t>ярко</w:t>
      </w:r>
      <w:r w:rsidRPr="00C601CA">
        <w:rPr>
          <w:spacing w:val="11"/>
          <w:sz w:val="24"/>
          <w:szCs w:val="24"/>
        </w:rPr>
        <w:t xml:space="preserve"> </w:t>
      </w:r>
      <w:r w:rsidRPr="00C601CA">
        <w:rPr>
          <w:sz w:val="24"/>
          <w:szCs w:val="24"/>
        </w:rPr>
        <w:t>выраженным</w:t>
      </w:r>
      <w:r w:rsidRPr="00C601CA">
        <w:rPr>
          <w:spacing w:val="8"/>
          <w:sz w:val="24"/>
          <w:szCs w:val="24"/>
        </w:rPr>
        <w:t xml:space="preserve"> </w:t>
      </w:r>
      <w:r w:rsidRPr="00C601CA">
        <w:rPr>
          <w:sz w:val="24"/>
          <w:szCs w:val="24"/>
        </w:rPr>
        <w:t>ритмическим</w:t>
      </w:r>
      <w:r w:rsidRPr="00C601CA">
        <w:rPr>
          <w:spacing w:val="13"/>
          <w:sz w:val="24"/>
          <w:szCs w:val="24"/>
        </w:rPr>
        <w:t xml:space="preserve"> </w:t>
      </w:r>
      <w:r w:rsidRPr="00C601CA">
        <w:rPr>
          <w:sz w:val="24"/>
          <w:szCs w:val="24"/>
        </w:rPr>
        <w:t>рисунком,</w:t>
      </w:r>
      <w:r w:rsidRPr="00C601CA">
        <w:rPr>
          <w:spacing w:val="-57"/>
          <w:sz w:val="24"/>
          <w:szCs w:val="24"/>
        </w:rPr>
        <w:t xml:space="preserve"> </w:t>
      </w:r>
      <w:r w:rsidRPr="00C601CA">
        <w:rPr>
          <w:sz w:val="24"/>
          <w:szCs w:val="24"/>
        </w:rPr>
        <w:t>воспроизведение данного</w:t>
      </w:r>
      <w:r w:rsidRPr="00C601CA">
        <w:rPr>
          <w:spacing w:val="6"/>
          <w:sz w:val="24"/>
          <w:szCs w:val="24"/>
        </w:rPr>
        <w:t xml:space="preserve"> </w:t>
      </w:r>
      <w:r w:rsidRPr="00C601CA">
        <w:rPr>
          <w:sz w:val="24"/>
          <w:szCs w:val="24"/>
        </w:rPr>
        <w:t>ритма</w:t>
      </w:r>
      <w:r w:rsidRPr="00C601CA">
        <w:rPr>
          <w:spacing w:val="-5"/>
          <w:sz w:val="24"/>
          <w:szCs w:val="24"/>
        </w:rPr>
        <w:t xml:space="preserve"> </w:t>
      </w:r>
      <w:r w:rsidRPr="00C601CA">
        <w:rPr>
          <w:sz w:val="24"/>
          <w:szCs w:val="24"/>
        </w:rPr>
        <w:t>по</w:t>
      </w:r>
      <w:r w:rsidRPr="00C601CA">
        <w:rPr>
          <w:spacing w:val="6"/>
          <w:sz w:val="24"/>
          <w:szCs w:val="24"/>
        </w:rPr>
        <w:t xml:space="preserve"> </w:t>
      </w:r>
      <w:r w:rsidRPr="00C601CA">
        <w:rPr>
          <w:sz w:val="24"/>
          <w:szCs w:val="24"/>
        </w:rPr>
        <w:t>памяти</w:t>
      </w:r>
      <w:r w:rsidRPr="00C601CA">
        <w:rPr>
          <w:spacing w:val="-1"/>
          <w:sz w:val="24"/>
          <w:szCs w:val="24"/>
        </w:rPr>
        <w:t xml:space="preserve"> </w:t>
      </w:r>
      <w:r w:rsidRPr="00C601CA">
        <w:rPr>
          <w:sz w:val="24"/>
          <w:szCs w:val="24"/>
        </w:rPr>
        <w:t>(хлопками);</w:t>
      </w:r>
    </w:p>
    <w:p w:rsidR="00DD2CB4" w:rsidRPr="00C601CA" w:rsidRDefault="00443BE7" w:rsidP="00C601CA">
      <w:pPr>
        <w:pStyle w:val="a7"/>
        <w:rPr>
          <w:sz w:val="24"/>
          <w:szCs w:val="24"/>
        </w:rPr>
      </w:pPr>
      <w:r w:rsidRPr="00C601CA">
        <w:rPr>
          <w:sz w:val="24"/>
          <w:szCs w:val="24"/>
        </w:rPr>
        <w:t>на</w:t>
      </w:r>
      <w:r w:rsidRPr="00C601CA">
        <w:rPr>
          <w:spacing w:val="-2"/>
          <w:sz w:val="24"/>
          <w:szCs w:val="24"/>
        </w:rPr>
        <w:t xml:space="preserve"> </w:t>
      </w:r>
      <w:r w:rsidRPr="00C601CA">
        <w:rPr>
          <w:sz w:val="24"/>
          <w:szCs w:val="24"/>
        </w:rPr>
        <w:t>выбор</w:t>
      </w:r>
      <w:r w:rsidRPr="00C601CA">
        <w:rPr>
          <w:spacing w:val="-5"/>
          <w:sz w:val="24"/>
          <w:szCs w:val="24"/>
        </w:rPr>
        <w:t xml:space="preserve"> </w:t>
      </w:r>
      <w:r w:rsidRPr="00C601CA">
        <w:rPr>
          <w:sz w:val="24"/>
          <w:szCs w:val="24"/>
        </w:rPr>
        <w:t>или</w:t>
      </w:r>
      <w:r w:rsidRPr="00C601CA">
        <w:rPr>
          <w:spacing w:val="1"/>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исполнение</w:t>
      </w:r>
      <w:r w:rsidRPr="00C601CA">
        <w:rPr>
          <w:sz w:val="24"/>
          <w:szCs w:val="24"/>
        </w:rPr>
        <w:tab/>
        <w:t>на</w:t>
      </w:r>
      <w:r w:rsidRPr="00C601CA">
        <w:rPr>
          <w:sz w:val="24"/>
          <w:szCs w:val="24"/>
        </w:rPr>
        <w:tab/>
        <w:t>клавишных</w:t>
      </w:r>
      <w:r w:rsidRPr="00C601CA">
        <w:rPr>
          <w:sz w:val="24"/>
          <w:szCs w:val="24"/>
        </w:rPr>
        <w:tab/>
        <w:t>или</w:t>
      </w:r>
      <w:r w:rsidRPr="00C601CA">
        <w:rPr>
          <w:sz w:val="24"/>
          <w:szCs w:val="24"/>
        </w:rPr>
        <w:tab/>
        <w:t>духовых</w:t>
      </w:r>
      <w:r w:rsidRPr="00C601CA">
        <w:rPr>
          <w:sz w:val="24"/>
          <w:szCs w:val="24"/>
        </w:rPr>
        <w:tab/>
        <w:t>инструментах</w:t>
      </w:r>
      <w:r w:rsidR="00C20521" w:rsidRPr="00C20521">
        <w:rPr>
          <w:sz w:val="24"/>
          <w:szCs w:val="24"/>
        </w:rPr>
        <w:t xml:space="preserve"> </w:t>
      </w:r>
      <w:r w:rsidRPr="00C601CA">
        <w:rPr>
          <w:sz w:val="24"/>
          <w:szCs w:val="24"/>
        </w:rPr>
        <w:tab/>
        <w:t>попевок,</w:t>
      </w:r>
      <w:r w:rsidRPr="00C601CA">
        <w:rPr>
          <w:sz w:val="24"/>
          <w:szCs w:val="24"/>
        </w:rPr>
        <w:tab/>
      </w:r>
      <w:r w:rsidRPr="00C601CA">
        <w:rPr>
          <w:spacing w:val="-1"/>
          <w:sz w:val="24"/>
          <w:szCs w:val="24"/>
        </w:rPr>
        <w:t>мелодий</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аккомпанементов</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размере</w:t>
      </w:r>
      <w:r w:rsidRPr="00C601CA">
        <w:rPr>
          <w:spacing w:val="1"/>
          <w:sz w:val="24"/>
          <w:szCs w:val="24"/>
        </w:rPr>
        <w:t xml:space="preserve"> </w:t>
      </w:r>
      <w:r w:rsidRPr="00C601CA">
        <w:rPr>
          <w:sz w:val="24"/>
          <w:szCs w:val="24"/>
        </w:rPr>
        <w:t>6/8.</w:t>
      </w:r>
    </w:p>
    <w:p w:rsidR="00DD2CB4" w:rsidRPr="00C601CA" w:rsidRDefault="00443BE7" w:rsidP="00C601CA">
      <w:pPr>
        <w:pStyle w:val="a7"/>
        <w:rPr>
          <w:sz w:val="24"/>
          <w:szCs w:val="24"/>
        </w:rPr>
      </w:pPr>
      <w:r w:rsidRPr="00C601CA">
        <w:rPr>
          <w:sz w:val="24"/>
          <w:szCs w:val="24"/>
        </w:rPr>
        <w:t>Тональность.</w:t>
      </w:r>
      <w:r w:rsidRPr="00C601CA">
        <w:rPr>
          <w:spacing w:val="-2"/>
          <w:sz w:val="24"/>
          <w:szCs w:val="24"/>
        </w:rPr>
        <w:t xml:space="preserve"> </w:t>
      </w:r>
      <w:r w:rsidRPr="00C601CA">
        <w:rPr>
          <w:sz w:val="24"/>
          <w:szCs w:val="24"/>
        </w:rPr>
        <w:t>Гамма</w:t>
      </w:r>
      <w:r w:rsidRPr="00C601CA">
        <w:rPr>
          <w:spacing w:val="1"/>
          <w:sz w:val="24"/>
          <w:szCs w:val="24"/>
        </w:rPr>
        <w:t xml:space="preserve"> </w:t>
      </w:r>
      <w:r w:rsidRPr="00C601CA">
        <w:rPr>
          <w:sz w:val="24"/>
          <w:szCs w:val="24"/>
        </w:rPr>
        <w:t>(2–6</w:t>
      </w:r>
      <w:r w:rsidRPr="00C601CA">
        <w:rPr>
          <w:spacing w:val="-3"/>
          <w:sz w:val="24"/>
          <w:szCs w:val="24"/>
        </w:rPr>
        <w:t xml:space="preserve"> </w:t>
      </w:r>
      <w:r w:rsidRPr="00C601CA">
        <w:rPr>
          <w:sz w:val="24"/>
          <w:szCs w:val="24"/>
        </w:rPr>
        <w:t>часов).</w:t>
      </w:r>
    </w:p>
    <w:p w:rsidR="00DD2CB4" w:rsidRPr="00C601CA" w:rsidRDefault="00443BE7" w:rsidP="00C601CA">
      <w:pPr>
        <w:pStyle w:val="a7"/>
        <w:rPr>
          <w:sz w:val="24"/>
          <w:szCs w:val="24"/>
        </w:rPr>
      </w:pPr>
      <w:r w:rsidRPr="00C601CA">
        <w:rPr>
          <w:sz w:val="24"/>
          <w:szCs w:val="24"/>
        </w:rPr>
        <w:t>Содержание:</w:t>
      </w:r>
      <w:r w:rsidRPr="00C601CA">
        <w:rPr>
          <w:spacing w:val="21"/>
          <w:sz w:val="24"/>
          <w:szCs w:val="24"/>
        </w:rPr>
        <w:t xml:space="preserve"> </w:t>
      </w:r>
      <w:r w:rsidRPr="00C601CA">
        <w:rPr>
          <w:sz w:val="24"/>
          <w:szCs w:val="24"/>
        </w:rPr>
        <w:t>Тоника,</w:t>
      </w:r>
      <w:r w:rsidRPr="00C601CA">
        <w:rPr>
          <w:spacing w:val="23"/>
          <w:sz w:val="24"/>
          <w:szCs w:val="24"/>
        </w:rPr>
        <w:t xml:space="preserve"> </w:t>
      </w:r>
      <w:r w:rsidRPr="00C601CA">
        <w:rPr>
          <w:sz w:val="24"/>
          <w:szCs w:val="24"/>
        </w:rPr>
        <w:t>тональность.</w:t>
      </w:r>
      <w:r w:rsidRPr="00C601CA">
        <w:rPr>
          <w:spacing w:val="32"/>
          <w:sz w:val="24"/>
          <w:szCs w:val="24"/>
        </w:rPr>
        <w:t xml:space="preserve"> </w:t>
      </w:r>
      <w:r w:rsidRPr="00C601CA">
        <w:rPr>
          <w:sz w:val="24"/>
          <w:szCs w:val="24"/>
        </w:rPr>
        <w:t>Знаки</w:t>
      </w:r>
      <w:r w:rsidRPr="00C601CA">
        <w:rPr>
          <w:spacing w:val="27"/>
          <w:sz w:val="24"/>
          <w:szCs w:val="24"/>
        </w:rPr>
        <w:t xml:space="preserve"> </w:t>
      </w:r>
      <w:r w:rsidRPr="00C601CA">
        <w:rPr>
          <w:sz w:val="24"/>
          <w:szCs w:val="24"/>
        </w:rPr>
        <w:t>при</w:t>
      </w:r>
      <w:r w:rsidRPr="00C601CA">
        <w:rPr>
          <w:spacing w:val="22"/>
          <w:sz w:val="24"/>
          <w:szCs w:val="24"/>
        </w:rPr>
        <w:t xml:space="preserve"> </w:t>
      </w:r>
      <w:r w:rsidRPr="00C601CA">
        <w:rPr>
          <w:sz w:val="24"/>
          <w:szCs w:val="24"/>
        </w:rPr>
        <w:t>ключе.</w:t>
      </w:r>
      <w:r w:rsidRPr="00C601CA">
        <w:rPr>
          <w:spacing w:val="28"/>
          <w:sz w:val="24"/>
          <w:szCs w:val="24"/>
        </w:rPr>
        <w:t xml:space="preserve"> </w:t>
      </w:r>
      <w:r w:rsidRPr="00C601CA">
        <w:rPr>
          <w:sz w:val="24"/>
          <w:szCs w:val="24"/>
        </w:rPr>
        <w:t>Мажорные</w:t>
      </w:r>
      <w:r w:rsidRPr="00C601CA">
        <w:rPr>
          <w:spacing w:val="21"/>
          <w:sz w:val="24"/>
          <w:szCs w:val="24"/>
        </w:rPr>
        <w:t xml:space="preserve"> </w:t>
      </w:r>
      <w:r w:rsidRPr="00C601CA">
        <w:rPr>
          <w:sz w:val="24"/>
          <w:szCs w:val="24"/>
        </w:rPr>
        <w:t>и</w:t>
      </w:r>
      <w:r w:rsidRPr="00C601CA">
        <w:rPr>
          <w:spacing w:val="22"/>
          <w:sz w:val="24"/>
          <w:szCs w:val="24"/>
        </w:rPr>
        <w:t xml:space="preserve"> </w:t>
      </w:r>
      <w:r w:rsidRPr="00C601CA">
        <w:rPr>
          <w:sz w:val="24"/>
          <w:szCs w:val="24"/>
        </w:rPr>
        <w:t>минорные</w:t>
      </w:r>
      <w:r w:rsidRPr="00C601CA">
        <w:rPr>
          <w:spacing w:val="21"/>
          <w:sz w:val="24"/>
          <w:szCs w:val="24"/>
        </w:rPr>
        <w:t xml:space="preserve"> </w:t>
      </w:r>
      <w:r w:rsidRPr="00C601CA">
        <w:rPr>
          <w:sz w:val="24"/>
          <w:szCs w:val="24"/>
        </w:rPr>
        <w:t>тональности</w:t>
      </w:r>
      <w:r w:rsidRPr="00C601CA">
        <w:rPr>
          <w:spacing w:val="-57"/>
          <w:sz w:val="24"/>
          <w:szCs w:val="24"/>
        </w:rPr>
        <w:t xml:space="preserve"> </w:t>
      </w:r>
      <w:r w:rsidRPr="00C601CA">
        <w:rPr>
          <w:sz w:val="24"/>
          <w:szCs w:val="24"/>
        </w:rPr>
        <w:t>(до</w:t>
      </w:r>
      <w:r w:rsidRPr="00C601CA">
        <w:rPr>
          <w:spacing w:val="5"/>
          <w:sz w:val="24"/>
          <w:szCs w:val="24"/>
        </w:rPr>
        <w:t xml:space="preserve"> </w:t>
      </w:r>
      <w:r w:rsidRPr="00C601CA">
        <w:rPr>
          <w:sz w:val="24"/>
          <w:szCs w:val="24"/>
        </w:rPr>
        <w:t>2–3</w:t>
      </w:r>
      <w:r w:rsidRPr="00C601CA">
        <w:rPr>
          <w:spacing w:val="-3"/>
          <w:sz w:val="24"/>
          <w:szCs w:val="24"/>
        </w:rPr>
        <w:t xml:space="preserve"> </w:t>
      </w:r>
      <w:r w:rsidRPr="00C601CA">
        <w:rPr>
          <w:sz w:val="24"/>
          <w:szCs w:val="24"/>
        </w:rPr>
        <w:t>знаков</w:t>
      </w:r>
      <w:r w:rsidRPr="00C601CA">
        <w:rPr>
          <w:spacing w:val="-1"/>
          <w:sz w:val="24"/>
          <w:szCs w:val="24"/>
        </w:rPr>
        <w:t xml:space="preserve"> </w:t>
      </w:r>
      <w:r w:rsidRPr="00C601CA">
        <w:rPr>
          <w:sz w:val="24"/>
          <w:szCs w:val="24"/>
        </w:rPr>
        <w:t>при</w:t>
      </w:r>
      <w:r w:rsidRPr="00C601CA">
        <w:rPr>
          <w:spacing w:val="-2"/>
          <w:sz w:val="24"/>
          <w:szCs w:val="24"/>
        </w:rPr>
        <w:t xml:space="preserve"> </w:t>
      </w:r>
      <w:r w:rsidRPr="00C601CA">
        <w:rPr>
          <w:sz w:val="24"/>
          <w:szCs w:val="24"/>
        </w:rPr>
        <w:t>ключе).</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определение</w:t>
      </w:r>
      <w:r w:rsidRPr="00C601CA">
        <w:rPr>
          <w:spacing w:val="-3"/>
          <w:sz w:val="24"/>
          <w:szCs w:val="24"/>
        </w:rPr>
        <w:t xml:space="preserve"> </w:t>
      </w:r>
      <w:r w:rsidRPr="00C601CA">
        <w:rPr>
          <w:sz w:val="24"/>
          <w:szCs w:val="24"/>
        </w:rPr>
        <w:t>на</w:t>
      </w:r>
      <w:r w:rsidRPr="00C601CA">
        <w:rPr>
          <w:spacing w:val="-7"/>
          <w:sz w:val="24"/>
          <w:szCs w:val="24"/>
        </w:rPr>
        <w:t xml:space="preserve"> </w:t>
      </w:r>
      <w:r w:rsidRPr="00C601CA">
        <w:rPr>
          <w:sz w:val="24"/>
          <w:szCs w:val="24"/>
        </w:rPr>
        <w:t>слух</w:t>
      </w:r>
      <w:r w:rsidRPr="00C601CA">
        <w:rPr>
          <w:spacing w:val="-1"/>
          <w:sz w:val="24"/>
          <w:szCs w:val="24"/>
        </w:rPr>
        <w:t xml:space="preserve"> </w:t>
      </w:r>
      <w:r w:rsidRPr="00C601CA">
        <w:rPr>
          <w:sz w:val="24"/>
          <w:szCs w:val="24"/>
        </w:rPr>
        <w:t>устойчивых</w:t>
      </w:r>
      <w:r w:rsidRPr="00C601CA">
        <w:rPr>
          <w:spacing w:val="-6"/>
          <w:sz w:val="24"/>
          <w:szCs w:val="24"/>
        </w:rPr>
        <w:t xml:space="preserve"> </w:t>
      </w:r>
      <w:r w:rsidRPr="00C601CA">
        <w:rPr>
          <w:sz w:val="24"/>
          <w:szCs w:val="24"/>
        </w:rPr>
        <w:t>звуков;</w:t>
      </w:r>
      <w:r w:rsidRPr="00C601CA">
        <w:rPr>
          <w:spacing w:val="-57"/>
          <w:sz w:val="24"/>
          <w:szCs w:val="24"/>
        </w:rPr>
        <w:t xml:space="preserve"> </w:t>
      </w:r>
      <w:r w:rsidRPr="00C601CA">
        <w:rPr>
          <w:sz w:val="24"/>
          <w:szCs w:val="24"/>
        </w:rPr>
        <w:t>игра «устой</w:t>
      </w:r>
      <w:r w:rsidRPr="00C601CA">
        <w:rPr>
          <w:spacing w:val="5"/>
          <w:sz w:val="24"/>
          <w:szCs w:val="24"/>
        </w:rPr>
        <w:t xml:space="preserve"> </w:t>
      </w:r>
      <w:r w:rsidRPr="00C601CA">
        <w:rPr>
          <w:sz w:val="24"/>
          <w:szCs w:val="24"/>
        </w:rPr>
        <w:t>–</w:t>
      </w:r>
      <w:r w:rsidRPr="00C601CA">
        <w:rPr>
          <w:spacing w:val="-4"/>
          <w:sz w:val="24"/>
          <w:szCs w:val="24"/>
        </w:rPr>
        <w:t xml:space="preserve"> </w:t>
      </w:r>
      <w:r w:rsidRPr="00C601CA">
        <w:rPr>
          <w:sz w:val="24"/>
          <w:szCs w:val="24"/>
        </w:rPr>
        <w:t>неустой»;</w:t>
      </w:r>
    </w:p>
    <w:p w:rsidR="00DD2CB4" w:rsidRPr="00C601CA" w:rsidRDefault="00443BE7" w:rsidP="00C601CA">
      <w:pPr>
        <w:pStyle w:val="a7"/>
        <w:rPr>
          <w:sz w:val="24"/>
          <w:szCs w:val="24"/>
        </w:rPr>
      </w:pPr>
      <w:r w:rsidRPr="00C601CA">
        <w:rPr>
          <w:sz w:val="24"/>
          <w:szCs w:val="24"/>
        </w:rPr>
        <w:t>пение упражнений – гамм с названием нот, прослеживание по нотам;</w:t>
      </w:r>
      <w:r w:rsidRPr="00C601CA">
        <w:rPr>
          <w:spacing w:val="-57"/>
          <w:sz w:val="24"/>
          <w:szCs w:val="24"/>
        </w:rPr>
        <w:t xml:space="preserve"> </w:t>
      </w:r>
      <w:r w:rsidRPr="00C601CA">
        <w:rPr>
          <w:sz w:val="24"/>
          <w:szCs w:val="24"/>
        </w:rPr>
        <w:t>освоение понятия</w:t>
      </w:r>
      <w:r w:rsidRPr="00C601CA">
        <w:rPr>
          <w:spacing w:val="2"/>
          <w:sz w:val="24"/>
          <w:szCs w:val="24"/>
        </w:rPr>
        <w:t xml:space="preserve"> </w:t>
      </w:r>
      <w:r w:rsidRPr="00C601CA">
        <w:rPr>
          <w:sz w:val="24"/>
          <w:szCs w:val="24"/>
        </w:rPr>
        <w:t>«тоника»;</w:t>
      </w:r>
    </w:p>
    <w:p w:rsidR="00DD2CB4" w:rsidRPr="00C601CA" w:rsidRDefault="00443BE7" w:rsidP="00C601CA">
      <w:pPr>
        <w:pStyle w:val="a7"/>
        <w:rPr>
          <w:sz w:val="24"/>
          <w:szCs w:val="24"/>
        </w:rPr>
      </w:pPr>
      <w:r w:rsidRPr="00C601CA">
        <w:rPr>
          <w:sz w:val="24"/>
          <w:szCs w:val="24"/>
        </w:rPr>
        <w:t>упражнение</w:t>
      </w:r>
      <w:r w:rsidRPr="00C601CA">
        <w:rPr>
          <w:spacing w:val="9"/>
          <w:sz w:val="24"/>
          <w:szCs w:val="24"/>
        </w:rPr>
        <w:t xml:space="preserve"> </w:t>
      </w:r>
      <w:r w:rsidRPr="00C601CA">
        <w:rPr>
          <w:sz w:val="24"/>
          <w:szCs w:val="24"/>
        </w:rPr>
        <w:t>на</w:t>
      </w:r>
      <w:r w:rsidRPr="00C601CA">
        <w:rPr>
          <w:spacing w:val="4"/>
          <w:sz w:val="24"/>
          <w:szCs w:val="24"/>
        </w:rPr>
        <w:t xml:space="preserve"> </w:t>
      </w:r>
      <w:r w:rsidRPr="00C601CA">
        <w:rPr>
          <w:sz w:val="24"/>
          <w:szCs w:val="24"/>
        </w:rPr>
        <w:t>допевание</w:t>
      </w:r>
      <w:r w:rsidRPr="00C601CA">
        <w:rPr>
          <w:spacing w:val="5"/>
          <w:sz w:val="24"/>
          <w:szCs w:val="24"/>
        </w:rPr>
        <w:t xml:space="preserve"> </w:t>
      </w:r>
      <w:r w:rsidRPr="00C601CA">
        <w:rPr>
          <w:sz w:val="24"/>
          <w:szCs w:val="24"/>
        </w:rPr>
        <w:t>неполной</w:t>
      </w:r>
      <w:r w:rsidRPr="00C601CA">
        <w:rPr>
          <w:spacing w:val="7"/>
          <w:sz w:val="24"/>
          <w:szCs w:val="24"/>
        </w:rPr>
        <w:t xml:space="preserve"> </w:t>
      </w:r>
      <w:r w:rsidRPr="00C601CA">
        <w:rPr>
          <w:sz w:val="24"/>
          <w:szCs w:val="24"/>
        </w:rPr>
        <w:t>музыкальной</w:t>
      </w:r>
      <w:r w:rsidRPr="00C601CA">
        <w:rPr>
          <w:spacing w:val="6"/>
          <w:sz w:val="24"/>
          <w:szCs w:val="24"/>
        </w:rPr>
        <w:t xml:space="preserve"> </w:t>
      </w:r>
      <w:r w:rsidRPr="00C601CA">
        <w:rPr>
          <w:sz w:val="24"/>
          <w:szCs w:val="24"/>
        </w:rPr>
        <w:t>фразы</w:t>
      </w:r>
      <w:r w:rsidRPr="00C601CA">
        <w:rPr>
          <w:spacing w:val="7"/>
          <w:sz w:val="24"/>
          <w:szCs w:val="24"/>
        </w:rPr>
        <w:t xml:space="preserve"> </w:t>
      </w:r>
      <w:r w:rsidRPr="00C601CA">
        <w:rPr>
          <w:sz w:val="24"/>
          <w:szCs w:val="24"/>
        </w:rPr>
        <w:t>до</w:t>
      </w:r>
      <w:r w:rsidRPr="00C601CA">
        <w:rPr>
          <w:spacing w:val="11"/>
          <w:sz w:val="24"/>
          <w:szCs w:val="24"/>
        </w:rPr>
        <w:t xml:space="preserve"> </w:t>
      </w:r>
      <w:r w:rsidRPr="00C601CA">
        <w:rPr>
          <w:sz w:val="24"/>
          <w:szCs w:val="24"/>
        </w:rPr>
        <w:t>тоники</w:t>
      </w:r>
      <w:r w:rsidRPr="00C601CA">
        <w:rPr>
          <w:spacing w:val="6"/>
          <w:sz w:val="24"/>
          <w:szCs w:val="24"/>
        </w:rPr>
        <w:t xml:space="preserve"> </w:t>
      </w:r>
      <w:r w:rsidRPr="00C601CA">
        <w:rPr>
          <w:sz w:val="24"/>
          <w:szCs w:val="24"/>
        </w:rPr>
        <w:t>«Закончи</w:t>
      </w:r>
      <w:r w:rsidRPr="00C601CA">
        <w:rPr>
          <w:spacing w:val="3"/>
          <w:sz w:val="24"/>
          <w:szCs w:val="24"/>
        </w:rPr>
        <w:t xml:space="preserve"> </w:t>
      </w:r>
      <w:r w:rsidRPr="00C601CA">
        <w:rPr>
          <w:sz w:val="24"/>
          <w:szCs w:val="24"/>
        </w:rPr>
        <w:t>музыкальную</w:t>
      </w:r>
      <w:r w:rsidRPr="00C601CA">
        <w:rPr>
          <w:spacing w:val="-57"/>
          <w:sz w:val="24"/>
          <w:szCs w:val="24"/>
        </w:rPr>
        <w:t xml:space="preserve"> </w:t>
      </w:r>
      <w:r w:rsidRPr="00C601CA">
        <w:rPr>
          <w:sz w:val="24"/>
          <w:szCs w:val="24"/>
        </w:rPr>
        <w:t>фразу»;</w:t>
      </w:r>
    </w:p>
    <w:p w:rsidR="00DD2CB4" w:rsidRPr="00C601CA" w:rsidRDefault="00443BE7" w:rsidP="00C601CA">
      <w:pPr>
        <w:pStyle w:val="a7"/>
        <w:rPr>
          <w:sz w:val="24"/>
          <w:szCs w:val="24"/>
        </w:rPr>
      </w:pPr>
      <w:r w:rsidRPr="00C601CA">
        <w:rPr>
          <w:sz w:val="24"/>
          <w:szCs w:val="24"/>
        </w:rPr>
        <w:t>на</w:t>
      </w:r>
      <w:r w:rsidRPr="00C601CA">
        <w:rPr>
          <w:spacing w:val="-2"/>
          <w:sz w:val="24"/>
          <w:szCs w:val="24"/>
        </w:rPr>
        <w:t xml:space="preserve"> </w:t>
      </w:r>
      <w:r w:rsidRPr="00C601CA">
        <w:rPr>
          <w:sz w:val="24"/>
          <w:szCs w:val="24"/>
        </w:rPr>
        <w:t>выбор</w:t>
      </w:r>
      <w:r w:rsidRPr="00C601CA">
        <w:rPr>
          <w:spacing w:val="-5"/>
          <w:sz w:val="24"/>
          <w:szCs w:val="24"/>
        </w:rPr>
        <w:t xml:space="preserve"> </w:t>
      </w:r>
      <w:r w:rsidRPr="00C601CA">
        <w:rPr>
          <w:sz w:val="24"/>
          <w:szCs w:val="24"/>
        </w:rPr>
        <w:t>или</w:t>
      </w:r>
      <w:r w:rsidRPr="00C601CA">
        <w:rPr>
          <w:spacing w:val="1"/>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импровизация</w:t>
      </w:r>
      <w:r w:rsidRPr="00C601CA">
        <w:rPr>
          <w:spacing w:val="-8"/>
          <w:sz w:val="24"/>
          <w:szCs w:val="24"/>
        </w:rPr>
        <w:t xml:space="preserve"> </w:t>
      </w:r>
      <w:r w:rsidRPr="00C601CA">
        <w:rPr>
          <w:sz w:val="24"/>
          <w:szCs w:val="24"/>
        </w:rPr>
        <w:t>в</w:t>
      </w:r>
      <w:r w:rsidRPr="00C601CA">
        <w:rPr>
          <w:spacing w:val="-5"/>
          <w:sz w:val="24"/>
          <w:szCs w:val="24"/>
        </w:rPr>
        <w:t xml:space="preserve"> </w:t>
      </w:r>
      <w:r w:rsidRPr="00C601CA">
        <w:rPr>
          <w:sz w:val="24"/>
          <w:szCs w:val="24"/>
        </w:rPr>
        <w:t>заданной</w:t>
      </w:r>
      <w:r w:rsidRPr="00C601CA">
        <w:rPr>
          <w:spacing w:val="-2"/>
          <w:sz w:val="24"/>
          <w:szCs w:val="24"/>
        </w:rPr>
        <w:t xml:space="preserve"> </w:t>
      </w:r>
      <w:r w:rsidRPr="00C601CA">
        <w:rPr>
          <w:sz w:val="24"/>
          <w:szCs w:val="24"/>
        </w:rPr>
        <w:t>тональности.</w:t>
      </w:r>
    </w:p>
    <w:p w:rsidR="00DD2CB4" w:rsidRPr="00C601CA" w:rsidRDefault="00443BE7" w:rsidP="00C601CA">
      <w:pPr>
        <w:pStyle w:val="a7"/>
        <w:rPr>
          <w:sz w:val="24"/>
          <w:szCs w:val="24"/>
        </w:rPr>
      </w:pPr>
      <w:r w:rsidRPr="00C601CA">
        <w:rPr>
          <w:sz w:val="24"/>
          <w:szCs w:val="24"/>
        </w:rPr>
        <w:t>Интервалы</w:t>
      </w:r>
      <w:r w:rsidRPr="00C601CA">
        <w:rPr>
          <w:spacing w:val="-5"/>
          <w:sz w:val="24"/>
          <w:szCs w:val="24"/>
        </w:rPr>
        <w:t xml:space="preserve"> </w:t>
      </w:r>
      <w:r w:rsidRPr="00C601CA">
        <w:rPr>
          <w:sz w:val="24"/>
          <w:szCs w:val="24"/>
        </w:rPr>
        <w:t>(1–3 часа).</w:t>
      </w:r>
    </w:p>
    <w:p w:rsidR="00DD2CB4" w:rsidRPr="00C601CA" w:rsidRDefault="00443BE7" w:rsidP="00C601CA">
      <w:pPr>
        <w:pStyle w:val="a7"/>
        <w:rPr>
          <w:sz w:val="24"/>
          <w:szCs w:val="24"/>
        </w:rPr>
      </w:pPr>
      <w:r w:rsidRPr="00C601CA">
        <w:rPr>
          <w:sz w:val="24"/>
          <w:szCs w:val="24"/>
        </w:rPr>
        <w:t>Содержание:</w:t>
      </w:r>
      <w:r w:rsidRPr="00C601CA">
        <w:rPr>
          <w:spacing w:val="7"/>
          <w:sz w:val="24"/>
          <w:szCs w:val="24"/>
        </w:rPr>
        <w:t xml:space="preserve"> </w:t>
      </w:r>
      <w:r w:rsidRPr="00C601CA">
        <w:rPr>
          <w:sz w:val="24"/>
          <w:szCs w:val="24"/>
        </w:rPr>
        <w:t>Понятие</w:t>
      </w:r>
      <w:r w:rsidRPr="00C601CA">
        <w:rPr>
          <w:spacing w:val="6"/>
          <w:sz w:val="24"/>
          <w:szCs w:val="24"/>
        </w:rPr>
        <w:t xml:space="preserve"> </w:t>
      </w:r>
      <w:r w:rsidRPr="00C601CA">
        <w:rPr>
          <w:sz w:val="24"/>
          <w:szCs w:val="24"/>
        </w:rPr>
        <w:t>музыкального</w:t>
      </w:r>
      <w:r w:rsidRPr="00C601CA">
        <w:rPr>
          <w:spacing w:val="11"/>
          <w:sz w:val="24"/>
          <w:szCs w:val="24"/>
        </w:rPr>
        <w:t xml:space="preserve"> </w:t>
      </w:r>
      <w:r w:rsidRPr="00C601CA">
        <w:rPr>
          <w:sz w:val="24"/>
          <w:szCs w:val="24"/>
        </w:rPr>
        <w:t>интервала.</w:t>
      </w:r>
      <w:r w:rsidRPr="00C601CA">
        <w:rPr>
          <w:spacing w:val="8"/>
          <w:sz w:val="24"/>
          <w:szCs w:val="24"/>
        </w:rPr>
        <w:t xml:space="preserve"> </w:t>
      </w:r>
      <w:r w:rsidRPr="00C601CA">
        <w:rPr>
          <w:sz w:val="24"/>
          <w:szCs w:val="24"/>
        </w:rPr>
        <w:t>Тон,</w:t>
      </w:r>
      <w:r w:rsidRPr="00C601CA">
        <w:rPr>
          <w:spacing w:val="10"/>
          <w:sz w:val="24"/>
          <w:szCs w:val="24"/>
        </w:rPr>
        <w:t xml:space="preserve"> </w:t>
      </w:r>
      <w:r w:rsidRPr="00C601CA">
        <w:rPr>
          <w:sz w:val="24"/>
          <w:szCs w:val="24"/>
        </w:rPr>
        <w:t>полутон.</w:t>
      </w:r>
      <w:r w:rsidRPr="00C601CA">
        <w:rPr>
          <w:spacing w:val="9"/>
          <w:sz w:val="24"/>
          <w:szCs w:val="24"/>
        </w:rPr>
        <w:t xml:space="preserve"> </w:t>
      </w:r>
      <w:r w:rsidRPr="00C601CA">
        <w:rPr>
          <w:sz w:val="24"/>
          <w:szCs w:val="24"/>
        </w:rPr>
        <w:t>Консонансы:</w:t>
      </w:r>
      <w:r w:rsidRPr="00C601CA">
        <w:rPr>
          <w:spacing w:val="7"/>
          <w:sz w:val="24"/>
          <w:szCs w:val="24"/>
        </w:rPr>
        <w:t xml:space="preserve"> </w:t>
      </w:r>
      <w:r w:rsidRPr="00C601CA">
        <w:rPr>
          <w:sz w:val="24"/>
          <w:szCs w:val="24"/>
        </w:rPr>
        <w:t>терция,</w:t>
      </w:r>
      <w:r w:rsidRPr="00C601CA">
        <w:rPr>
          <w:spacing w:val="10"/>
          <w:sz w:val="24"/>
          <w:szCs w:val="24"/>
        </w:rPr>
        <w:t xml:space="preserve"> </w:t>
      </w:r>
      <w:r w:rsidRPr="00C601CA">
        <w:rPr>
          <w:sz w:val="24"/>
          <w:szCs w:val="24"/>
        </w:rPr>
        <w:t>кварта,</w:t>
      </w:r>
      <w:r w:rsidRPr="00C601CA">
        <w:rPr>
          <w:spacing w:val="-57"/>
          <w:sz w:val="24"/>
          <w:szCs w:val="24"/>
        </w:rPr>
        <w:t xml:space="preserve"> </w:t>
      </w:r>
      <w:r w:rsidRPr="00C601CA">
        <w:rPr>
          <w:sz w:val="24"/>
          <w:szCs w:val="24"/>
        </w:rPr>
        <w:t>квинта,</w:t>
      </w:r>
      <w:r w:rsidRPr="00C601CA">
        <w:rPr>
          <w:spacing w:val="-2"/>
          <w:sz w:val="24"/>
          <w:szCs w:val="24"/>
        </w:rPr>
        <w:t xml:space="preserve"> </w:t>
      </w:r>
      <w:r w:rsidRPr="00C601CA">
        <w:rPr>
          <w:sz w:val="24"/>
          <w:szCs w:val="24"/>
        </w:rPr>
        <w:t>секста,</w:t>
      </w:r>
      <w:r w:rsidRPr="00C601CA">
        <w:rPr>
          <w:spacing w:val="-1"/>
          <w:sz w:val="24"/>
          <w:szCs w:val="24"/>
        </w:rPr>
        <w:t xml:space="preserve"> </w:t>
      </w:r>
      <w:r w:rsidRPr="00C601CA">
        <w:rPr>
          <w:sz w:val="24"/>
          <w:szCs w:val="24"/>
        </w:rPr>
        <w:t>октава.</w:t>
      </w:r>
      <w:r w:rsidRPr="00C601CA">
        <w:rPr>
          <w:spacing w:val="-1"/>
          <w:sz w:val="24"/>
          <w:szCs w:val="24"/>
        </w:rPr>
        <w:t xml:space="preserve"> </w:t>
      </w:r>
      <w:r w:rsidRPr="00C601CA">
        <w:rPr>
          <w:sz w:val="24"/>
          <w:szCs w:val="24"/>
        </w:rPr>
        <w:t>Диссонансы:</w:t>
      </w:r>
      <w:r w:rsidRPr="00C601CA">
        <w:rPr>
          <w:spacing w:val="1"/>
          <w:sz w:val="24"/>
          <w:szCs w:val="24"/>
        </w:rPr>
        <w:t xml:space="preserve"> </w:t>
      </w:r>
      <w:r w:rsidRPr="00C601CA">
        <w:rPr>
          <w:sz w:val="24"/>
          <w:szCs w:val="24"/>
        </w:rPr>
        <w:t>секунда,</w:t>
      </w:r>
      <w:r w:rsidRPr="00C601CA">
        <w:rPr>
          <w:spacing w:val="4"/>
          <w:sz w:val="24"/>
          <w:szCs w:val="24"/>
        </w:rPr>
        <w:t xml:space="preserve"> </w:t>
      </w:r>
      <w:r w:rsidRPr="00C601CA">
        <w:rPr>
          <w:sz w:val="24"/>
          <w:szCs w:val="24"/>
        </w:rPr>
        <w:t>септима.</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освоение</w:t>
      </w:r>
      <w:r w:rsidRPr="00C601CA">
        <w:rPr>
          <w:spacing w:val="-4"/>
          <w:sz w:val="24"/>
          <w:szCs w:val="24"/>
        </w:rPr>
        <w:t xml:space="preserve"> </w:t>
      </w:r>
      <w:r w:rsidRPr="00C601CA">
        <w:rPr>
          <w:sz w:val="24"/>
          <w:szCs w:val="24"/>
        </w:rPr>
        <w:t>понятия</w:t>
      </w:r>
      <w:r w:rsidRPr="00C601CA">
        <w:rPr>
          <w:spacing w:val="-3"/>
          <w:sz w:val="24"/>
          <w:szCs w:val="24"/>
        </w:rPr>
        <w:t xml:space="preserve"> </w:t>
      </w:r>
      <w:r w:rsidRPr="00C601CA">
        <w:rPr>
          <w:sz w:val="24"/>
          <w:szCs w:val="24"/>
        </w:rPr>
        <w:t>«интервал»;</w:t>
      </w:r>
    </w:p>
    <w:p w:rsidR="00DD2CB4" w:rsidRPr="00C601CA" w:rsidRDefault="00443BE7" w:rsidP="00C601CA">
      <w:pPr>
        <w:pStyle w:val="a7"/>
        <w:rPr>
          <w:sz w:val="24"/>
          <w:szCs w:val="24"/>
        </w:rPr>
      </w:pPr>
      <w:r w:rsidRPr="00C601CA">
        <w:rPr>
          <w:sz w:val="24"/>
          <w:szCs w:val="24"/>
        </w:rPr>
        <w:t>анализ ступеневого</w:t>
      </w:r>
      <w:r w:rsidRPr="00C601CA">
        <w:rPr>
          <w:spacing w:val="3"/>
          <w:sz w:val="24"/>
          <w:szCs w:val="24"/>
        </w:rPr>
        <w:t xml:space="preserve"> </w:t>
      </w:r>
      <w:r w:rsidRPr="00C601CA">
        <w:rPr>
          <w:sz w:val="24"/>
          <w:szCs w:val="24"/>
        </w:rPr>
        <w:t>состава</w:t>
      </w:r>
      <w:r w:rsidRPr="00C601CA">
        <w:rPr>
          <w:spacing w:val="-6"/>
          <w:sz w:val="24"/>
          <w:szCs w:val="24"/>
        </w:rPr>
        <w:t xml:space="preserve"> </w:t>
      </w:r>
      <w:r w:rsidRPr="00C601CA">
        <w:rPr>
          <w:sz w:val="24"/>
          <w:szCs w:val="24"/>
        </w:rPr>
        <w:t>мажорной</w:t>
      </w:r>
      <w:r w:rsidRPr="00C601CA">
        <w:rPr>
          <w:spacing w:val="-5"/>
          <w:sz w:val="24"/>
          <w:szCs w:val="24"/>
        </w:rPr>
        <w:t xml:space="preserve"> </w:t>
      </w:r>
      <w:r w:rsidRPr="00C601CA">
        <w:rPr>
          <w:sz w:val="24"/>
          <w:szCs w:val="24"/>
        </w:rPr>
        <w:t>и</w:t>
      </w:r>
      <w:r w:rsidRPr="00C601CA">
        <w:rPr>
          <w:spacing w:val="1"/>
          <w:sz w:val="24"/>
          <w:szCs w:val="24"/>
        </w:rPr>
        <w:t xml:space="preserve"> </w:t>
      </w:r>
      <w:r w:rsidRPr="00C601CA">
        <w:rPr>
          <w:sz w:val="24"/>
          <w:szCs w:val="24"/>
        </w:rPr>
        <w:t>минорной</w:t>
      </w:r>
      <w:r w:rsidRPr="00C601CA">
        <w:rPr>
          <w:spacing w:val="-5"/>
          <w:sz w:val="24"/>
          <w:szCs w:val="24"/>
        </w:rPr>
        <w:t xml:space="preserve"> </w:t>
      </w:r>
      <w:r w:rsidRPr="00C601CA">
        <w:rPr>
          <w:sz w:val="24"/>
          <w:szCs w:val="24"/>
        </w:rPr>
        <w:t>гаммы</w:t>
      </w:r>
      <w:r w:rsidRPr="00C601CA">
        <w:rPr>
          <w:spacing w:val="-3"/>
          <w:sz w:val="24"/>
          <w:szCs w:val="24"/>
        </w:rPr>
        <w:t xml:space="preserve"> </w:t>
      </w:r>
      <w:r w:rsidRPr="00C601CA">
        <w:rPr>
          <w:sz w:val="24"/>
          <w:szCs w:val="24"/>
        </w:rPr>
        <w:t>(тон-полутон);</w:t>
      </w:r>
    </w:p>
    <w:p w:rsidR="00DD2CB4" w:rsidRPr="00C601CA" w:rsidRDefault="00443BE7" w:rsidP="00C601CA">
      <w:pPr>
        <w:pStyle w:val="a7"/>
        <w:rPr>
          <w:sz w:val="24"/>
          <w:szCs w:val="24"/>
        </w:rPr>
      </w:pPr>
      <w:r w:rsidRPr="00C601CA">
        <w:rPr>
          <w:sz w:val="24"/>
          <w:szCs w:val="24"/>
        </w:rPr>
        <w:t>различение</w:t>
      </w:r>
      <w:r w:rsidRPr="00C601CA">
        <w:rPr>
          <w:spacing w:val="36"/>
          <w:sz w:val="24"/>
          <w:szCs w:val="24"/>
        </w:rPr>
        <w:t xml:space="preserve"> </w:t>
      </w:r>
      <w:r w:rsidRPr="00C601CA">
        <w:rPr>
          <w:sz w:val="24"/>
          <w:szCs w:val="24"/>
        </w:rPr>
        <w:t>на</w:t>
      </w:r>
      <w:r w:rsidRPr="00C601CA">
        <w:rPr>
          <w:spacing w:val="31"/>
          <w:sz w:val="24"/>
          <w:szCs w:val="24"/>
        </w:rPr>
        <w:t xml:space="preserve"> </w:t>
      </w:r>
      <w:r w:rsidRPr="00C601CA">
        <w:rPr>
          <w:sz w:val="24"/>
          <w:szCs w:val="24"/>
        </w:rPr>
        <w:t>слух</w:t>
      </w:r>
      <w:r w:rsidRPr="00C601CA">
        <w:rPr>
          <w:spacing w:val="33"/>
          <w:sz w:val="24"/>
          <w:szCs w:val="24"/>
        </w:rPr>
        <w:t xml:space="preserve"> </w:t>
      </w:r>
      <w:r w:rsidRPr="00C601CA">
        <w:rPr>
          <w:sz w:val="24"/>
          <w:szCs w:val="24"/>
        </w:rPr>
        <w:t>диссонансов</w:t>
      </w:r>
      <w:r w:rsidRPr="00C601CA">
        <w:rPr>
          <w:spacing w:val="34"/>
          <w:sz w:val="24"/>
          <w:szCs w:val="24"/>
        </w:rPr>
        <w:t xml:space="preserve"> </w:t>
      </w:r>
      <w:r w:rsidRPr="00C601CA">
        <w:rPr>
          <w:sz w:val="24"/>
          <w:szCs w:val="24"/>
        </w:rPr>
        <w:t>и</w:t>
      </w:r>
      <w:r w:rsidRPr="00C601CA">
        <w:rPr>
          <w:spacing w:val="38"/>
          <w:sz w:val="24"/>
          <w:szCs w:val="24"/>
        </w:rPr>
        <w:t xml:space="preserve"> </w:t>
      </w:r>
      <w:r w:rsidRPr="00C601CA">
        <w:rPr>
          <w:sz w:val="24"/>
          <w:szCs w:val="24"/>
        </w:rPr>
        <w:t>консонансов,</w:t>
      </w:r>
      <w:r w:rsidRPr="00C601CA">
        <w:rPr>
          <w:spacing w:val="36"/>
          <w:sz w:val="24"/>
          <w:szCs w:val="24"/>
        </w:rPr>
        <w:t xml:space="preserve"> </w:t>
      </w:r>
      <w:r w:rsidRPr="00C601CA">
        <w:rPr>
          <w:sz w:val="24"/>
          <w:szCs w:val="24"/>
        </w:rPr>
        <w:t>параллельного</w:t>
      </w:r>
      <w:r w:rsidRPr="00C601CA">
        <w:rPr>
          <w:spacing w:val="37"/>
          <w:sz w:val="24"/>
          <w:szCs w:val="24"/>
        </w:rPr>
        <w:t xml:space="preserve"> </w:t>
      </w:r>
      <w:r w:rsidRPr="00C601CA">
        <w:rPr>
          <w:sz w:val="24"/>
          <w:szCs w:val="24"/>
        </w:rPr>
        <w:t>движения</w:t>
      </w:r>
      <w:r w:rsidRPr="00C601CA">
        <w:rPr>
          <w:spacing w:val="33"/>
          <w:sz w:val="24"/>
          <w:szCs w:val="24"/>
        </w:rPr>
        <w:t xml:space="preserve"> </w:t>
      </w:r>
      <w:r w:rsidRPr="00C601CA">
        <w:rPr>
          <w:sz w:val="24"/>
          <w:szCs w:val="24"/>
        </w:rPr>
        <w:t>двух</w:t>
      </w:r>
      <w:r w:rsidRPr="00C601CA">
        <w:rPr>
          <w:spacing w:val="32"/>
          <w:sz w:val="24"/>
          <w:szCs w:val="24"/>
        </w:rPr>
        <w:t xml:space="preserve"> </w:t>
      </w:r>
      <w:r w:rsidRPr="00C601CA">
        <w:rPr>
          <w:sz w:val="24"/>
          <w:szCs w:val="24"/>
        </w:rPr>
        <w:t>голосов</w:t>
      </w:r>
      <w:r w:rsidRPr="00C601CA">
        <w:rPr>
          <w:spacing w:val="30"/>
          <w:sz w:val="24"/>
          <w:szCs w:val="24"/>
        </w:rPr>
        <w:t xml:space="preserve"> </w:t>
      </w:r>
      <w:r w:rsidRPr="00C601CA">
        <w:rPr>
          <w:sz w:val="24"/>
          <w:szCs w:val="24"/>
        </w:rPr>
        <w:t>в</w:t>
      </w:r>
      <w:r w:rsidRPr="00C601CA">
        <w:rPr>
          <w:spacing w:val="-57"/>
          <w:sz w:val="24"/>
          <w:szCs w:val="24"/>
        </w:rPr>
        <w:t xml:space="preserve"> </w:t>
      </w:r>
      <w:r w:rsidRPr="00C601CA">
        <w:rPr>
          <w:sz w:val="24"/>
          <w:szCs w:val="24"/>
        </w:rPr>
        <w:t>октаву,</w:t>
      </w:r>
      <w:r w:rsidRPr="00C601CA">
        <w:rPr>
          <w:spacing w:val="3"/>
          <w:sz w:val="24"/>
          <w:szCs w:val="24"/>
        </w:rPr>
        <w:t xml:space="preserve"> </w:t>
      </w:r>
      <w:r w:rsidRPr="00C601CA">
        <w:rPr>
          <w:sz w:val="24"/>
          <w:szCs w:val="24"/>
        </w:rPr>
        <w:t>терцию,</w:t>
      </w:r>
      <w:r w:rsidRPr="00C601CA">
        <w:rPr>
          <w:spacing w:val="4"/>
          <w:sz w:val="24"/>
          <w:szCs w:val="24"/>
        </w:rPr>
        <w:t xml:space="preserve"> </w:t>
      </w:r>
      <w:r w:rsidRPr="00C601CA">
        <w:rPr>
          <w:sz w:val="24"/>
          <w:szCs w:val="24"/>
        </w:rPr>
        <w:t>сексту;</w:t>
      </w:r>
    </w:p>
    <w:p w:rsidR="00DD2CB4" w:rsidRPr="00C601CA" w:rsidRDefault="00443BE7" w:rsidP="00C601CA">
      <w:pPr>
        <w:pStyle w:val="a7"/>
        <w:rPr>
          <w:sz w:val="24"/>
          <w:szCs w:val="24"/>
        </w:rPr>
      </w:pPr>
      <w:r w:rsidRPr="00C601CA">
        <w:rPr>
          <w:sz w:val="24"/>
          <w:szCs w:val="24"/>
        </w:rPr>
        <w:t>подбор</w:t>
      </w:r>
      <w:r w:rsidRPr="00C601CA">
        <w:rPr>
          <w:spacing w:val="-7"/>
          <w:sz w:val="24"/>
          <w:szCs w:val="24"/>
        </w:rPr>
        <w:t xml:space="preserve"> </w:t>
      </w:r>
      <w:r w:rsidRPr="00C601CA">
        <w:rPr>
          <w:sz w:val="24"/>
          <w:szCs w:val="24"/>
        </w:rPr>
        <w:t>эпитетов</w:t>
      </w:r>
      <w:r w:rsidRPr="00C601CA">
        <w:rPr>
          <w:spacing w:val="-4"/>
          <w:sz w:val="24"/>
          <w:szCs w:val="24"/>
        </w:rPr>
        <w:t xml:space="preserve"> </w:t>
      </w:r>
      <w:r w:rsidRPr="00C601CA">
        <w:rPr>
          <w:sz w:val="24"/>
          <w:szCs w:val="24"/>
        </w:rPr>
        <w:t>для</w:t>
      </w:r>
      <w:r w:rsidRPr="00C601CA">
        <w:rPr>
          <w:spacing w:val="-7"/>
          <w:sz w:val="24"/>
          <w:szCs w:val="24"/>
        </w:rPr>
        <w:t xml:space="preserve"> </w:t>
      </w:r>
      <w:r w:rsidRPr="00C601CA">
        <w:rPr>
          <w:sz w:val="24"/>
          <w:szCs w:val="24"/>
        </w:rPr>
        <w:t>определения</w:t>
      </w:r>
      <w:r w:rsidRPr="00C601CA">
        <w:rPr>
          <w:spacing w:val="-1"/>
          <w:sz w:val="24"/>
          <w:szCs w:val="24"/>
        </w:rPr>
        <w:t xml:space="preserve"> </w:t>
      </w:r>
      <w:r w:rsidRPr="00C601CA">
        <w:rPr>
          <w:sz w:val="24"/>
          <w:szCs w:val="24"/>
        </w:rPr>
        <w:t>краски</w:t>
      </w:r>
      <w:r w:rsidRPr="00C601CA">
        <w:rPr>
          <w:spacing w:val="-1"/>
          <w:sz w:val="24"/>
          <w:szCs w:val="24"/>
        </w:rPr>
        <w:t xml:space="preserve"> </w:t>
      </w:r>
      <w:r w:rsidRPr="00C601CA">
        <w:rPr>
          <w:sz w:val="24"/>
          <w:szCs w:val="24"/>
        </w:rPr>
        <w:t>звучания</w:t>
      </w:r>
      <w:r w:rsidRPr="00C601CA">
        <w:rPr>
          <w:spacing w:val="-1"/>
          <w:sz w:val="24"/>
          <w:szCs w:val="24"/>
        </w:rPr>
        <w:t xml:space="preserve"> </w:t>
      </w:r>
      <w:r w:rsidRPr="00C601CA">
        <w:rPr>
          <w:sz w:val="24"/>
          <w:szCs w:val="24"/>
        </w:rPr>
        <w:t>различных</w:t>
      </w:r>
      <w:r w:rsidRPr="00C601CA">
        <w:rPr>
          <w:spacing w:val="-7"/>
          <w:sz w:val="24"/>
          <w:szCs w:val="24"/>
        </w:rPr>
        <w:t xml:space="preserve"> </w:t>
      </w:r>
      <w:r w:rsidRPr="00C601CA">
        <w:rPr>
          <w:sz w:val="24"/>
          <w:szCs w:val="24"/>
        </w:rPr>
        <w:t>интервалов;</w:t>
      </w:r>
    </w:p>
    <w:p w:rsidR="00DD2CB4" w:rsidRPr="00C601CA" w:rsidRDefault="00443BE7" w:rsidP="00C601CA">
      <w:pPr>
        <w:pStyle w:val="a7"/>
        <w:rPr>
          <w:sz w:val="24"/>
          <w:szCs w:val="24"/>
        </w:rPr>
      </w:pPr>
      <w:r w:rsidRPr="00C601CA">
        <w:rPr>
          <w:sz w:val="24"/>
          <w:szCs w:val="24"/>
        </w:rPr>
        <w:t>разучивание,</w:t>
      </w:r>
      <w:r w:rsidRPr="00C601CA">
        <w:rPr>
          <w:spacing w:val="14"/>
          <w:sz w:val="24"/>
          <w:szCs w:val="24"/>
        </w:rPr>
        <w:t xml:space="preserve"> </w:t>
      </w:r>
      <w:r w:rsidRPr="00C601CA">
        <w:rPr>
          <w:sz w:val="24"/>
          <w:szCs w:val="24"/>
        </w:rPr>
        <w:t>исполнение</w:t>
      </w:r>
      <w:r w:rsidRPr="00C601CA">
        <w:rPr>
          <w:spacing w:val="7"/>
          <w:sz w:val="24"/>
          <w:szCs w:val="24"/>
        </w:rPr>
        <w:t xml:space="preserve"> </w:t>
      </w:r>
      <w:r w:rsidRPr="00C601CA">
        <w:rPr>
          <w:sz w:val="24"/>
          <w:szCs w:val="24"/>
        </w:rPr>
        <w:t>попевок</w:t>
      </w:r>
      <w:r w:rsidRPr="00C601CA">
        <w:rPr>
          <w:spacing w:val="12"/>
          <w:sz w:val="24"/>
          <w:szCs w:val="24"/>
        </w:rPr>
        <w:t xml:space="preserve"> </w:t>
      </w:r>
      <w:r w:rsidRPr="00C601CA">
        <w:rPr>
          <w:sz w:val="24"/>
          <w:szCs w:val="24"/>
        </w:rPr>
        <w:t>и</w:t>
      </w:r>
      <w:r w:rsidRPr="00C601CA">
        <w:rPr>
          <w:spacing w:val="9"/>
          <w:sz w:val="24"/>
          <w:szCs w:val="24"/>
        </w:rPr>
        <w:t xml:space="preserve"> </w:t>
      </w:r>
      <w:r w:rsidRPr="00C601CA">
        <w:rPr>
          <w:sz w:val="24"/>
          <w:szCs w:val="24"/>
        </w:rPr>
        <w:t>песен</w:t>
      </w:r>
      <w:r w:rsidRPr="00C601CA">
        <w:rPr>
          <w:spacing w:val="14"/>
          <w:sz w:val="24"/>
          <w:szCs w:val="24"/>
        </w:rPr>
        <w:t xml:space="preserve"> </w:t>
      </w:r>
      <w:r w:rsidRPr="00C601CA">
        <w:rPr>
          <w:sz w:val="24"/>
          <w:szCs w:val="24"/>
        </w:rPr>
        <w:t>с</w:t>
      </w:r>
      <w:r w:rsidRPr="00C601CA">
        <w:rPr>
          <w:spacing w:val="12"/>
          <w:sz w:val="24"/>
          <w:szCs w:val="24"/>
        </w:rPr>
        <w:t xml:space="preserve"> </w:t>
      </w:r>
      <w:r w:rsidRPr="00C601CA">
        <w:rPr>
          <w:sz w:val="24"/>
          <w:szCs w:val="24"/>
        </w:rPr>
        <w:t>ярко</w:t>
      </w:r>
      <w:r w:rsidRPr="00C601CA">
        <w:rPr>
          <w:spacing w:val="18"/>
          <w:sz w:val="24"/>
          <w:szCs w:val="24"/>
        </w:rPr>
        <w:t xml:space="preserve"> </w:t>
      </w:r>
      <w:r w:rsidRPr="00C601CA">
        <w:rPr>
          <w:sz w:val="24"/>
          <w:szCs w:val="24"/>
        </w:rPr>
        <w:t>выраженной</w:t>
      </w:r>
      <w:r w:rsidRPr="00C601CA">
        <w:rPr>
          <w:spacing w:val="13"/>
          <w:sz w:val="24"/>
          <w:szCs w:val="24"/>
        </w:rPr>
        <w:t xml:space="preserve"> </w:t>
      </w:r>
      <w:r w:rsidRPr="00C601CA">
        <w:rPr>
          <w:sz w:val="24"/>
          <w:szCs w:val="24"/>
        </w:rPr>
        <w:t>характерной</w:t>
      </w:r>
      <w:r w:rsidRPr="00C601CA">
        <w:rPr>
          <w:spacing w:val="14"/>
          <w:sz w:val="24"/>
          <w:szCs w:val="24"/>
        </w:rPr>
        <w:t xml:space="preserve"> </w:t>
      </w:r>
      <w:r w:rsidRPr="00C601CA">
        <w:rPr>
          <w:sz w:val="24"/>
          <w:szCs w:val="24"/>
        </w:rPr>
        <w:t>интерваликой</w:t>
      </w:r>
      <w:r w:rsidRPr="00C601CA">
        <w:rPr>
          <w:spacing w:val="14"/>
          <w:sz w:val="24"/>
          <w:szCs w:val="24"/>
        </w:rPr>
        <w:t xml:space="preserve"> </w:t>
      </w:r>
      <w:r w:rsidRPr="00C601CA">
        <w:rPr>
          <w:sz w:val="24"/>
          <w:szCs w:val="24"/>
        </w:rPr>
        <w:t>в</w:t>
      </w:r>
      <w:r w:rsidRPr="00C601CA">
        <w:rPr>
          <w:spacing w:val="-57"/>
          <w:sz w:val="24"/>
          <w:szCs w:val="24"/>
        </w:rPr>
        <w:t xml:space="preserve"> </w:t>
      </w:r>
      <w:r w:rsidRPr="00C601CA">
        <w:rPr>
          <w:sz w:val="24"/>
          <w:szCs w:val="24"/>
        </w:rPr>
        <w:t>мелодическом</w:t>
      </w:r>
      <w:r w:rsidRPr="00C601CA">
        <w:rPr>
          <w:spacing w:val="2"/>
          <w:sz w:val="24"/>
          <w:szCs w:val="24"/>
        </w:rPr>
        <w:t xml:space="preserve"> </w:t>
      </w:r>
      <w:r w:rsidRPr="00C601CA">
        <w:rPr>
          <w:sz w:val="24"/>
          <w:szCs w:val="24"/>
        </w:rPr>
        <w:t>движении;</w:t>
      </w:r>
    </w:p>
    <w:p w:rsidR="00DD2CB4" w:rsidRPr="00C601CA" w:rsidRDefault="00443BE7" w:rsidP="00C601CA">
      <w:pPr>
        <w:pStyle w:val="a7"/>
        <w:rPr>
          <w:sz w:val="24"/>
          <w:szCs w:val="24"/>
        </w:rPr>
      </w:pPr>
      <w:r w:rsidRPr="00C601CA">
        <w:rPr>
          <w:sz w:val="24"/>
          <w:szCs w:val="24"/>
        </w:rPr>
        <w:t>элементы двухголосия;</w:t>
      </w:r>
    </w:p>
    <w:p w:rsidR="00DD2CB4" w:rsidRPr="00C601CA" w:rsidRDefault="00443BE7" w:rsidP="00C601CA">
      <w:pPr>
        <w:pStyle w:val="a7"/>
        <w:rPr>
          <w:sz w:val="24"/>
          <w:szCs w:val="24"/>
        </w:rPr>
      </w:pPr>
      <w:r w:rsidRPr="00C601CA">
        <w:rPr>
          <w:sz w:val="24"/>
          <w:szCs w:val="24"/>
        </w:rPr>
        <w:t>на</w:t>
      </w:r>
      <w:r w:rsidRPr="00C601CA">
        <w:rPr>
          <w:spacing w:val="-2"/>
          <w:sz w:val="24"/>
          <w:szCs w:val="24"/>
        </w:rPr>
        <w:t xml:space="preserve"> </w:t>
      </w:r>
      <w:r w:rsidRPr="00C601CA">
        <w:rPr>
          <w:sz w:val="24"/>
          <w:szCs w:val="24"/>
        </w:rPr>
        <w:t>выбор</w:t>
      </w:r>
      <w:r w:rsidRPr="00C601CA">
        <w:rPr>
          <w:spacing w:val="-4"/>
          <w:sz w:val="24"/>
          <w:szCs w:val="24"/>
        </w:rPr>
        <w:t xml:space="preserve"> </w:t>
      </w:r>
      <w:r w:rsidRPr="00C601CA">
        <w:rPr>
          <w:sz w:val="24"/>
          <w:szCs w:val="24"/>
        </w:rPr>
        <w:t>или</w:t>
      </w:r>
      <w:r w:rsidRPr="00C601CA">
        <w:rPr>
          <w:spacing w:val="1"/>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lastRenderedPageBreak/>
        <w:t>досочинение</w:t>
      </w:r>
      <w:r w:rsidRPr="00C601CA">
        <w:rPr>
          <w:sz w:val="24"/>
          <w:szCs w:val="24"/>
        </w:rPr>
        <w:tab/>
        <w:t>к</w:t>
      </w:r>
      <w:r w:rsidRPr="00C601CA">
        <w:rPr>
          <w:sz w:val="24"/>
          <w:szCs w:val="24"/>
        </w:rPr>
        <w:tab/>
        <w:t>простой</w:t>
      </w:r>
      <w:r w:rsidRPr="00C601CA">
        <w:rPr>
          <w:sz w:val="24"/>
          <w:szCs w:val="24"/>
        </w:rPr>
        <w:tab/>
        <w:t>мелодии</w:t>
      </w:r>
      <w:r w:rsidRPr="00C601CA">
        <w:rPr>
          <w:sz w:val="24"/>
          <w:szCs w:val="24"/>
        </w:rPr>
        <w:tab/>
        <w:t>подголоска,</w:t>
      </w:r>
      <w:r w:rsidRPr="00C601CA">
        <w:rPr>
          <w:sz w:val="24"/>
          <w:szCs w:val="24"/>
        </w:rPr>
        <w:tab/>
        <w:t>повторяющего</w:t>
      </w:r>
      <w:r w:rsidRPr="00C601CA">
        <w:rPr>
          <w:sz w:val="24"/>
          <w:szCs w:val="24"/>
        </w:rPr>
        <w:tab/>
        <w:t>основной</w:t>
      </w:r>
      <w:r w:rsidRPr="00C601CA">
        <w:rPr>
          <w:sz w:val="24"/>
          <w:szCs w:val="24"/>
        </w:rPr>
        <w:tab/>
      </w:r>
      <w:r w:rsidRPr="00C601CA">
        <w:rPr>
          <w:spacing w:val="-1"/>
          <w:sz w:val="24"/>
          <w:szCs w:val="24"/>
        </w:rPr>
        <w:t>голос</w:t>
      </w:r>
      <w:r w:rsidRPr="00C601CA">
        <w:rPr>
          <w:spacing w:val="-57"/>
          <w:sz w:val="24"/>
          <w:szCs w:val="24"/>
        </w:rPr>
        <w:t xml:space="preserve"> </w:t>
      </w:r>
      <w:r w:rsidRPr="00C601CA">
        <w:rPr>
          <w:sz w:val="24"/>
          <w:szCs w:val="24"/>
        </w:rPr>
        <w:t>в</w:t>
      </w:r>
      <w:r w:rsidRPr="00C601CA">
        <w:rPr>
          <w:spacing w:val="2"/>
          <w:sz w:val="24"/>
          <w:szCs w:val="24"/>
        </w:rPr>
        <w:t xml:space="preserve"> </w:t>
      </w:r>
      <w:r w:rsidRPr="00C601CA">
        <w:rPr>
          <w:sz w:val="24"/>
          <w:szCs w:val="24"/>
        </w:rPr>
        <w:t>терцию,</w:t>
      </w:r>
      <w:r w:rsidRPr="00C601CA">
        <w:rPr>
          <w:spacing w:val="-1"/>
          <w:sz w:val="24"/>
          <w:szCs w:val="24"/>
        </w:rPr>
        <w:t xml:space="preserve"> </w:t>
      </w:r>
      <w:r w:rsidRPr="00C601CA">
        <w:rPr>
          <w:sz w:val="24"/>
          <w:szCs w:val="24"/>
        </w:rPr>
        <w:t>октаву;</w:t>
      </w:r>
    </w:p>
    <w:p w:rsidR="00DD2CB4" w:rsidRPr="00C601CA" w:rsidRDefault="00443BE7" w:rsidP="00C601CA">
      <w:pPr>
        <w:pStyle w:val="a7"/>
        <w:rPr>
          <w:sz w:val="24"/>
          <w:szCs w:val="24"/>
        </w:rPr>
      </w:pPr>
      <w:r w:rsidRPr="00C601CA">
        <w:rPr>
          <w:sz w:val="24"/>
          <w:szCs w:val="24"/>
        </w:rPr>
        <w:t>сочинение</w:t>
      </w:r>
      <w:r w:rsidRPr="00C601CA">
        <w:rPr>
          <w:spacing w:val="-7"/>
          <w:sz w:val="24"/>
          <w:szCs w:val="24"/>
        </w:rPr>
        <w:t xml:space="preserve"> </w:t>
      </w:r>
      <w:r w:rsidRPr="00C601CA">
        <w:rPr>
          <w:sz w:val="24"/>
          <w:szCs w:val="24"/>
        </w:rPr>
        <w:t>аккомпанемента</w:t>
      </w:r>
      <w:r w:rsidRPr="00C601CA">
        <w:rPr>
          <w:spacing w:val="-5"/>
          <w:sz w:val="24"/>
          <w:szCs w:val="24"/>
        </w:rPr>
        <w:t xml:space="preserve"> </w:t>
      </w:r>
      <w:r w:rsidRPr="00C601CA">
        <w:rPr>
          <w:sz w:val="24"/>
          <w:szCs w:val="24"/>
        </w:rPr>
        <w:t>на</w:t>
      </w:r>
      <w:r w:rsidRPr="00C601CA">
        <w:rPr>
          <w:spacing w:val="-7"/>
          <w:sz w:val="24"/>
          <w:szCs w:val="24"/>
        </w:rPr>
        <w:t xml:space="preserve"> </w:t>
      </w:r>
      <w:r w:rsidRPr="00C601CA">
        <w:rPr>
          <w:sz w:val="24"/>
          <w:szCs w:val="24"/>
        </w:rPr>
        <w:t>основе</w:t>
      </w:r>
      <w:r w:rsidRPr="00C601CA">
        <w:rPr>
          <w:spacing w:val="-6"/>
          <w:sz w:val="24"/>
          <w:szCs w:val="24"/>
        </w:rPr>
        <w:t xml:space="preserve"> </w:t>
      </w:r>
      <w:r w:rsidRPr="00C601CA">
        <w:rPr>
          <w:sz w:val="24"/>
          <w:szCs w:val="24"/>
        </w:rPr>
        <w:t>движения</w:t>
      </w:r>
      <w:r w:rsidRPr="00C601CA">
        <w:rPr>
          <w:spacing w:val="-1"/>
          <w:sz w:val="24"/>
          <w:szCs w:val="24"/>
        </w:rPr>
        <w:t xml:space="preserve"> </w:t>
      </w:r>
      <w:r w:rsidRPr="00C601CA">
        <w:rPr>
          <w:sz w:val="24"/>
          <w:szCs w:val="24"/>
        </w:rPr>
        <w:t>квинтами,</w:t>
      </w:r>
      <w:r w:rsidRPr="00C601CA">
        <w:rPr>
          <w:spacing w:val="-7"/>
          <w:sz w:val="24"/>
          <w:szCs w:val="24"/>
        </w:rPr>
        <w:t xml:space="preserve"> </w:t>
      </w:r>
      <w:r w:rsidRPr="00C601CA">
        <w:rPr>
          <w:sz w:val="24"/>
          <w:szCs w:val="24"/>
        </w:rPr>
        <w:t>октавами.</w:t>
      </w:r>
    </w:p>
    <w:p w:rsidR="00DD2CB4" w:rsidRPr="00C601CA" w:rsidRDefault="00443BE7" w:rsidP="00C601CA">
      <w:pPr>
        <w:pStyle w:val="a7"/>
        <w:rPr>
          <w:sz w:val="24"/>
          <w:szCs w:val="24"/>
        </w:rPr>
      </w:pPr>
      <w:r w:rsidRPr="00C601CA">
        <w:rPr>
          <w:sz w:val="24"/>
          <w:szCs w:val="24"/>
        </w:rPr>
        <w:t>Гармония</w:t>
      </w:r>
      <w:r w:rsidRPr="00C601CA">
        <w:rPr>
          <w:spacing w:val="-5"/>
          <w:sz w:val="24"/>
          <w:szCs w:val="24"/>
        </w:rPr>
        <w:t xml:space="preserve"> </w:t>
      </w:r>
      <w:r w:rsidRPr="00C601CA">
        <w:rPr>
          <w:sz w:val="24"/>
          <w:szCs w:val="24"/>
        </w:rPr>
        <w:t>(1–3 часа).</w:t>
      </w:r>
    </w:p>
    <w:p w:rsidR="00DD2CB4" w:rsidRPr="00C601CA" w:rsidRDefault="00443BE7" w:rsidP="00C601CA">
      <w:pPr>
        <w:pStyle w:val="a7"/>
        <w:rPr>
          <w:sz w:val="24"/>
          <w:szCs w:val="24"/>
        </w:rPr>
      </w:pPr>
      <w:r w:rsidRPr="00C601CA">
        <w:rPr>
          <w:sz w:val="24"/>
          <w:szCs w:val="24"/>
        </w:rPr>
        <w:t>Содержание:</w:t>
      </w:r>
      <w:r w:rsidRPr="00C601CA">
        <w:rPr>
          <w:spacing w:val="43"/>
          <w:sz w:val="24"/>
          <w:szCs w:val="24"/>
        </w:rPr>
        <w:t xml:space="preserve"> </w:t>
      </w:r>
      <w:r w:rsidRPr="00C601CA">
        <w:rPr>
          <w:sz w:val="24"/>
          <w:szCs w:val="24"/>
        </w:rPr>
        <w:t>Аккорд.</w:t>
      </w:r>
      <w:r w:rsidRPr="00C601CA">
        <w:rPr>
          <w:spacing w:val="44"/>
          <w:sz w:val="24"/>
          <w:szCs w:val="24"/>
        </w:rPr>
        <w:t xml:space="preserve"> </w:t>
      </w:r>
      <w:r w:rsidRPr="00C601CA">
        <w:rPr>
          <w:sz w:val="24"/>
          <w:szCs w:val="24"/>
        </w:rPr>
        <w:t>Трезвучие</w:t>
      </w:r>
      <w:r w:rsidRPr="00C601CA">
        <w:rPr>
          <w:spacing w:val="42"/>
          <w:sz w:val="24"/>
          <w:szCs w:val="24"/>
        </w:rPr>
        <w:t xml:space="preserve"> </w:t>
      </w:r>
      <w:r w:rsidRPr="00C601CA">
        <w:rPr>
          <w:sz w:val="24"/>
          <w:szCs w:val="24"/>
        </w:rPr>
        <w:t>мажорное</w:t>
      </w:r>
      <w:r w:rsidRPr="00C601CA">
        <w:rPr>
          <w:spacing w:val="38"/>
          <w:sz w:val="24"/>
          <w:szCs w:val="24"/>
        </w:rPr>
        <w:t xml:space="preserve"> </w:t>
      </w:r>
      <w:r w:rsidRPr="00C601CA">
        <w:rPr>
          <w:sz w:val="24"/>
          <w:szCs w:val="24"/>
        </w:rPr>
        <w:t>и</w:t>
      </w:r>
      <w:r w:rsidRPr="00C601CA">
        <w:rPr>
          <w:spacing w:val="43"/>
          <w:sz w:val="24"/>
          <w:szCs w:val="24"/>
        </w:rPr>
        <w:t xml:space="preserve"> </w:t>
      </w:r>
      <w:r w:rsidRPr="00C601CA">
        <w:rPr>
          <w:sz w:val="24"/>
          <w:szCs w:val="24"/>
        </w:rPr>
        <w:t>минорное.</w:t>
      </w:r>
      <w:r w:rsidRPr="00C601CA">
        <w:rPr>
          <w:spacing w:val="44"/>
          <w:sz w:val="24"/>
          <w:szCs w:val="24"/>
        </w:rPr>
        <w:t xml:space="preserve"> </w:t>
      </w:r>
      <w:r w:rsidRPr="00C601CA">
        <w:rPr>
          <w:sz w:val="24"/>
          <w:szCs w:val="24"/>
        </w:rPr>
        <w:t>Понятие</w:t>
      </w:r>
      <w:r w:rsidRPr="00C601CA">
        <w:rPr>
          <w:spacing w:val="42"/>
          <w:sz w:val="24"/>
          <w:szCs w:val="24"/>
        </w:rPr>
        <w:t xml:space="preserve"> </w:t>
      </w:r>
      <w:r w:rsidRPr="00C601CA">
        <w:rPr>
          <w:sz w:val="24"/>
          <w:szCs w:val="24"/>
        </w:rPr>
        <w:t>фактуры.</w:t>
      </w:r>
      <w:r w:rsidRPr="00C601CA">
        <w:rPr>
          <w:spacing w:val="44"/>
          <w:sz w:val="24"/>
          <w:szCs w:val="24"/>
        </w:rPr>
        <w:t xml:space="preserve"> </w:t>
      </w:r>
      <w:r w:rsidRPr="00C601CA">
        <w:rPr>
          <w:sz w:val="24"/>
          <w:szCs w:val="24"/>
        </w:rPr>
        <w:t>Фактуры</w:t>
      </w:r>
      <w:r w:rsidRPr="00C601CA">
        <w:rPr>
          <w:spacing w:val="-57"/>
          <w:sz w:val="24"/>
          <w:szCs w:val="24"/>
        </w:rPr>
        <w:t xml:space="preserve"> </w:t>
      </w:r>
      <w:r w:rsidRPr="00C601CA">
        <w:rPr>
          <w:sz w:val="24"/>
          <w:szCs w:val="24"/>
        </w:rPr>
        <w:t>аккомпанемента</w:t>
      </w:r>
      <w:r w:rsidRPr="00C601CA">
        <w:rPr>
          <w:spacing w:val="-4"/>
          <w:sz w:val="24"/>
          <w:szCs w:val="24"/>
        </w:rPr>
        <w:t xml:space="preserve"> </w:t>
      </w:r>
      <w:r w:rsidRPr="00C601CA">
        <w:rPr>
          <w:sz w:val="24"/>
          <w:szCs w:val="24"/>
        </w:rPr>
        <w:t>бас-аккорд,</w:t>
      </w:r>
      <w:r w:rsidRPr="00C601CA">
        <w:rPr>
          <w:spacing w:val="4"/>
          <w:sz w:val="24"/>
          <w:szCs w:val="24"/>
        </w:rPr>
        <w:t xml:space="preserve"> </w:t>
      </w:r>
      <w:r w:rsidRPr="00C601CA">
        <w:rPr>
          <w:sz w:val="24"/>
          <w:szCs w:val="24"/>
        </w:rPr>
        <w:t>аккордовая,</w:t>
      </w:r>
      <w:r w:rsidRPr="00C601CA">
        <w:rPr>
          <w:spacing w:val="-1"/>
          <w:sz w:val="24"/>
          <w:szCs w:val="24"/>
        </w:rPr>
        <w:t xml:space="preserve"> </w:t>
      </w:r>
      <w:r w:rsidRPr="00C601CA">
        <w:rPr>
          <w:sz w:val="24"/>
          <w:szCs w:val="24"/>
        </w:rPr>
        <w:t>арпеджио.</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различение на слух интервалов и аккордов;</w:t>
      </w:r>
      <w:r w:rsidRPr="00C601CA">
        <w:rPr>
          <w:spacing w:val="1"/>
          <w:sz w:val="24"/>
          <w:szCs w:val="24"/>
        </w:rPr>
        <w:t xml:space="preserve"> </w:t>
      </w:r>
      <w:r w:rsidRPr="00C601CA">
        <w:rPr>
          <w:sz w:val="24"/>
          <w:szCs w:val="24"/>
        </w:rPr>
        <w:t>различение</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слух</w:t>
      </w:r>
      <w:r w:rsidRPr="00C601CA">
        <w:rPr>
          <w:spacing w:val="-5"/>
          <w:sz w:val="24"/>
          <w:szCs w:val="24"/>
        </w:rPr>
        <w:t xml:space="preserve"> </w:t>
      </w:r>
      <w:r w:rsidRPr="00C601CA">
        <w:rPr>
          <w:sz w:val="24"/>
          <w:szCs w:val="24"/>
        </w:rPr>
        <w:t>мажорных</w:t>
      </w:r>
      <w:r w:rsidRPr="00C601CA">
        <w:rPr>
          <w:spacing w:val="-5"/>
          <w:sz w:val="24"/>
          <w:szCs w:val="24"/>
        </w:rPr>
        <w:t xml:space="preserve"> </w:t>
      </w:r>
      <w:r w:rsidRPr="00C601CA">
        <w:rPr>
          <w:sz w:val="24"/>
          <w:szCs w:val="24"/>
        </w:rPr>
        <w:t>и</w:t>
      </w:r>
      <w:r w:rsidRPr="00C601CA">
        <w:rPr>
          <w:spacing w:val="-4"/>
          <w:sz w:val="24"/>
          <w:szCs w:val="24"/>
        </w:rPr>
        <w:t xml:space="preserve"> </w:t>
      </w:r>
      <w:r w:rsidRPr="00C601CA">
        <w:rPr>
          <w:sz w:val="24"/>
          <w:szCs w:val="24"/>
        </w:rPr>
        <w:t>минорных</w:t>
      </w:r>
      <w:r w:rsidRPr="00C601CA">
        <w:rPr>
          <w:spacing w:val="-5"/>
          <w:sz w:val="24"/>
          <w:szCs w:val="24"/>
        </w:rPr>
        <w:t xml:space="preserve"> </w:t>
      </w:r>
      <w:r w:rsidRPr="00C601CA">
        <w:rPr>
          <w:sz w:val="24"/>
          <w:szCs w:val="24"/>
        </w:rPr>
        <w:t>аккордов;</w:t>
      </w:r>
    </w:p>
    <w:p w:rsidR="00DD2CB4" w:rsidRPr="00C601CA" w:rsidRDefault="00443BE7" w:rsidP="00C601CA">
      <w:pPr>
        <w:pStyle w:val="a7"/>
        <w:rPr>
          <w:sz w:val="24"/>
          <w:szCs w:val="24"/>
        </w:rPr>
      </w:pPr>
      <w:r w:rsidRPr="00C601CA">
        <w:rPr>
          <w:sz w:val="24"/>
          <w:szCs w:val="24"/>
        </w:rPr>
        <w:t>разучивание,</w:t>
      </w:r>
      <w:r w:rsidRPr="00C601CA">
        <w:rPr>
          <w:sz w:val="24"/>
          <w:szCs w:val="24"/>
        </w:rPr>
        <w:tab/>
        <w:t>исполнение</w:t>
      </w:r>
      <w:r w:rsidRPr="00C601CA">
        <w:rPr>
          <w:sz w:val="24"/>
          <w:szCs w:val="24"/>
        </w:rPr>
        <w:tab/>
        <w:t>попевок</w:t>
      </w:r>
      <w:r w:rsidRPr="00C601CA">
        <w:rPr>
          <w:sz w:val="24"/>
          <w:szCs w:val="24"/>
        </w:rPr>
        <w:tab/>
        <w:t>и</w:t>
      </w:r>
      <w:r w:rsidRPr="00C601CA">
        <w:rPr>
          <w:sz w:val="24"/>
          <w:szCs w:val="24"/>
        </w:rPr>
        <w:tab/>
        <w:t>песен</w:t>
      </w:r>
      <w:r w:rsidRPr="00C601CA">
        <w:rPr>
          <w:sz w:val="24"/>
          <w:szCs w:val="24"/>
        </w:rPr>
        <w:tab/>
        <w:t>с</w:t>
      </w:r>
      <w:r w:rsidRPr="00C601CA">
        <w:rPr>
          <w:sz w:val="24"/>
          <w:szCs w:val="24"/>
        </w:rPr>
        <w:tab/>
        <w:t>мелодическим</w:t>
      </w:r>
      <w:r w:rsidRPr="00C601CA">
        <w:rPr>
          <w:sz w:val="24"/>
          <w:szCs w:val="24"/>
        </w:rPr>
        <w:tab/>
      </w:r>
      <w:r w:rsidRPr="00C601CA">
        <w:rPr>
          <w:spacing w:val="-1"/>
          <w:sz w:val="24"/>
          <w:szCs w:val="24"/>
        </w:rPr>
        <w:t>движением</w:t>
      </w:r>
      <w:r w:rsidRPr="00C601CA">
        <w:rPr>
          <w:spacing w:val="-57"/>
          <w:sz w:val="24"/>
          <w:szCs w:val="24"/>
        </w:rPr>
        <w:t xml:space="preserve"> </w:t>
      </w:r>
      <w:r w:rsidRPr="00C601CA">
        <w:rPr>
          <w:sz w:val="24"/>
          <w:szCs w:val="24"/>
        </w:rPr>
        <w:t>по</w:t>
      </w:r>
      <w:r w:rsidRPr="00C601CA">
        <w:rPr>
          <w:spacing w:val="1"/>
          <w:sz w:val="24"/>
          <w:szCs w:val="24"/>
        </w:rPr>
        <w:t xml:space="preserve"> </w:t>
      </w:r>
      <w:r w:rsidRPr="00C601CA">
        <w:rPr>
          <w:sz w:val="24"/>
          <w:szCs w:val="24"/>
        </w:rPr>
        <w:t>звукам</w:t>
      </w:r>
      <w:r w:rsidRPr="00C601CA">
        <w:rPr>
          <w:spacing w:val="3"/>
          <w:sz w:val="24"/>
          <w:szCs w:val="24"/>
        </w:rPr>
        <w:t xml:space="preserve"> </w:t>
      </w:r>
      <w:r w:rsidRPr="00C601CA">
        <w:rPr>
          <w:sz w:val="24"/>
          <w:szCs w:val="24"/>
        </w:rPr>
        <w:t>аккордов;</w:t>
      </w:r>
    </w:p>
    <w:p w:rsidR="00DD2CB4" w:rsidRPr="00C601CA" w:rsidRDefault="00443BE7" w:rsidP="00C601CA">
      <w:pPr>
        <w:pStyle w:val="a7"/>
        <w:rPr>
          <w:sz w:val="24"/>
          <w:szCs w:val="24"/>
        </w:rPr>
      </w:pPr>
      <w:r w:rsidRPr="00C601CA">
        <w:rPr>
          <w:sz w:val="24"/>
          <w:szCs w:val="24"/>
        </w:rPr>
        <w:t>вокальные</w:t>
      </w:r>
      <w:r w:rsidRPr="00C601CA">
        <w:rPr>
          <w:spacing w:val="-4"/>
          <w:sz w:val="24"/>
          <w:szCs w:val="24"/>
        </w:rPr>
        <w:t xml:space="preserve"> </w:t>
      </w:r>
      <w:r w:rsidRPr="00C601CA">
        <w:rPr>
          <w:sz w:val="24"/>
          <w:szCs w:val="24"/>
        </w:rPr>
        <w:t>упражнения</w:t>
      </w:r>
      <w:r w:rsidRPr="00C601CA">
        <w:rPr>
          <w:spacing w:val="-2"/>
          <w:sz w:val="24"/>
          <w:szCs w:val="24"/>
        </w:rPr>
        <w:t xml:space="preserve"> </w:t>
      </w:r>
      <w:r w:rsidRPr="00C601CA">
        <w:rPr>
          <w:sz w:val="24"/>
          <w:szCs w:val="24"/>
        </w:rPr>
        <w:t>с</w:t>
      </w:r>
      <w:r w:rsidRPr="00C601CA">
        <w:rPr>
          <w:spacing w:val="-3"/>
          <w:sz w:val="24"/>
          <w:szCs w:val="24"/>
        </w:rPr>
        <w:t xml:space="preserve"> </w:t>
      </w:r>
      <w:r w:rsidRPr="00C601CA">
        <w:rPr>
          <w:sz w:val="24"/>
          <w:szCs w:val="24"/>
        </w:rPr>
        <w:t>элементами</w:t>
      </w:r>
      <w:r w:rsidRPr="00C601CA">
        <w:rPr>
          <w:spacing w:val="-6"/>
          <w:sz w:val="24"/>
          <w:szCs w:val="24"/>
        </w:rPr>
        <w:t xml:space="preserve"> </w:t>
      </w:r>
      <w:r w:rsidRPr="00C601CA">
        <w:rPr>
          <w:sz w:val="24"/>
          <w:szCs w:val="24"/>
        </w:rPr>
        <w:t>трёхголосия;</w:t>
      </w:r>
    </w:p>
    <w:p w:rsidR="00DD2CB4" w:rsidRPr="00C601CA" w:rsidRDefault="00443BE7" w:rsidP="00C601CA">
      <w:pPr>
        <w:pStyle w:val="a7"/>
        <w:rPr>
          <w:sz w:val="24"/>
          <w:szCs w:val="24"/>
        </w:rPr>
      </w:pPr>
      <w:r w:rsidRPr="00C601CA">
        <w:rPr>
          <w:sz w:val="24"/>
          <w:szCs w:val="24"/>
        </w:rPr>
        <w:t>определение</w:t>
      </w:r>
      <w:r w:rsidRPr="00C601CA">
        <w:rPr>
          <w:spacing w:val="49"/>
          <w:sz w:val="24"/>
          <w:szCs w:val="24"/>
        </w:rPr>
        <w:t xml:space="preserve"> </w:t>
      </w:r>
      <w:r w:rsidRPr="00C601CA">
        <w:rPr>
          <w:sz w:val="24"/>
          <w:szCs w:val="24"/>
        </w:rPr>
        <w:t>на</w:t>
      </w:r>
      <w:r w:rsidRPr="00C601CA">
        <w:rPr>
          <w:spacing w:val="50"/>
          <w:sz w:val="24"/>
          <w:szCs w:val="24"/>
        </w:rPr>
        <w:t xml:space="preserve"> </w:t>
      </w:r>
      <w:r w:rsidRPr="00C601CA">
        <w:rPr>
          <w:sz w:val="24"/>
          <w:szCs w:val="24"/>
        </w:rPr>
        <w:t>слух</w:t>
      </w:r>
      <w:r w:rsidRPr="00C601CA">
        <w:rPr>
          <w:spacing w:val="46"/>
          <w:sz w:val="24"/>
          <w:szCs w:val="24"/>
        </w:rPr>
        <w:t xml:space="preserve"> </w:t>
      </w:r>
      <w:r w:rsidRPr="00C601CA">
        <w:rPr>
          <w:sz w:val="24"/>
          <w:szCs w:val="24"/>
        </w:rPr>
        <w:t>типа</w:t>
      </w:r>
      <w:r w:rsidRPr="00C601CA">
        <w:rPr>
          <w:spacing w:val="49"/>
          <w:sz w:val="24"/>
          <w:szCs w:val="24"/>
        </w:rPr>
        <w:t xml:space="preserve"> </w:t>
      </w:r>
      <w:r w:rsidRPr="00C601CA">
        <w:rPr>
          <w:sz w:val="24"/>
          <w:szCs w:val="24"/>
        </w:rPr>
        <w:t>фактуры</w:t>
      </w:r>
      <w:r w:rsidRPr="00C601CA">
        <w:rPr>
          <w:spacing w:val="52"/>
          <w:sz w:val="24"/>
          <w:szCs w:val="24"/>
        </w:rPr>
        <w:t xml:space="preserve"> </w:t>
      </w:r>
      <w:r w:rsidRPr="00C601CA">
        <w:rPr>
          <w:sz w:val="24"/>
          <w:szCs w:val="24"/>
        </w:rPr>
        <w:t>аккомпанемента</w:t>
      </w:r>
      <w:r w:rsidRPr="00C601CA">
        <w:rPr>
          <w:spacing w:val="49"/>
          <w:sz w:val="24"/>
          <w:szCs w:val="24"/>
        </w:rPr>
        <w:t xml:space="preserve"> </w:t>
      </w:r>
      <w:r w:rsidRPr="00C601CA">
        <w:rPr>
          <w:sz w:val="24"/>
          <w:szCs w:val="24"/>
        </w:rPr>
        <w:t>исполняемых</w:t>
      </w:r>
      <w:r w:rsidRPr="00C601CA">
        <w:rPr>
          <w:spacing w:val="46"/>
          <w:sz w:val="24"/>
          <w:szCs w:val="24"/>
        </w:rPr>
        <w:t xml:space="preserve"> </w:t>
      </w:r>
      <w:r w:rsidRPr="00C601CA">
        <w:rPr>
          <w:sz w:val="24"/>
          <w:szCs w:val="24"/>
        </w:rPr>
        <w:t>песен,</w:t>
      </w:r>
      <w:r w:rsidRPr="00C601CA">
        <w:rPr>
          <w:spacing w:val="53"/>
          <w:sz w:val="24"/>
          <w:szCs w:val="24"/>
        </w:rPr>
        <w:t xml:space="preserve"> </w:t>
      </w:r>
      <w:r w:rsidRPr="00C601CA">
        <w:rPr>
          <w:sz w:val="24"/>
          <w:szCs w:val="24"/>
        </w:rPr>
        <w:t>прослушанных</w:t>
      </w:r>
      <w:r w:rsidRPr="00C601CA">
        <w:rPr>
          <w:spacing w:val="-57"/>
          <w:sz w:val="24"/>
          <w:szCs w:val="24"/>
        </w:rPr>
        <w:t xml:space="preserve"> </w:t>
      </w:r>
      <w:r w:rsidRPr="00C601CA">
        <w:rPr>
          <w:sz w:val="24"/>
          <w:szCs w:val="24"/>
        </w:rPr>
        <w:t>инструментальных</w:t>
      </w:r>
      <w:r w:rsidRPr="00C601CA">
        <w:rPr>
          <w:spacing w:val="-4"/>
          <w:sz w:val="24"/>
          <w:szCs w:val="24"/>
        </w:rPr>
        <w:t xml:space="preserve"> </w:t>
      </w:r>
      <w:r w:rsidRPr="00C601CA">
        <w:rPr>
          <w:sz w:val="24"/>
          <w:szCs w:val="24"/>
        </w:rPr>
        <w:t>произведений;</w:t>
      </w:r>
    </w:p>
    <w:p w:rsidR="00DD2CB4" w:rsidRPr="00C601CA" w:rsidRDefault="00443BE7" w:rsidP="00C601CA">
      <w:pPr>
        <w:pStyle w:val="a7"/>
        <w:rPr>
          <w:sz w:val="24"/>
          <w:szCs w:val="24"/>
        </w:rPr>
      </w:pPr>
      <w:r w:rsidRPr="00C601CA">
        <w:rPr>
          <w:sz w:val="24"/>
          <w:szCs w:val="24"/>
        </w:rPr>
        <w:t>на</w:t>
      </w:r>
      <w:r w:rsidRPr="00C601CA">
        <w:rPr>
          <w:spacing w:val="-2"/>
          <w:sz w:val="24"/>
          <w:szCs w:val="24"/>
        </w:rPr>
        <w:t xml:space="preserve"> </w:t>
      </w:r>
      <w:r w:rsidRPr="00C601CA">
        <w:rPr>
          <w:sz w:val="24"/>
          <w:szCs w:val="24"/>
        </w:rPr>
        <w:t>выбор</w:t>
      </w:r>
      <w:r w:rsidRPr="00C601CA">
        <w:rPr>
          <w:spacing w:val="-5"/>
          <w:sz w:val="24"/>
          <w:szCs w:val="24"/>
        </w:rPr>
        <w:t xml:space="preserve"> </w:t>
      </w:r>
      <w:r w:rsidRPr="00C601CA">
        <w:rPr>
          <w:sz w:val="24"/>
          <w:szCs w:val="24"/>
        </w:rPr>
        <w:t>или</w:t>
      </w:r>
      <w:r w:rsidRPr="00C601CA">
        <w:rPr>
          <w:spacing w:val="1"/>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сочинение</w:t>
      </w:r>
      <w:r w:rsidRPr="00C601CA">
        <w:rPr>
          <w:spacing w:val="-8"/>
          <w:sz w:val="24"/>
          <w:szCs w:val="24"/>
        </w:rPr>
        <w:t xml:space="preserve"> </w:t>
      </w:r>
      <w:r w:rsidRPr="00C601CA">
        <w:rPr>
          <w:sz w:val="24"/>
          <w:szCs w:val="24"/>
        </w:rPr>
        <w:t>аккордового</w:t>
      </w:r>
      <w:r w:rsidRPr="00C601CA">
        <w:rPr>
          <w:spacing w:val="-1"/>
          <w:sz w:val="24"/>
          <w:szCs w:val="24"/>
        </w:rPr>
        <w:t xml:space="preserve"> </w:t>
      </w:r>
      <w:r w:rsidRPr="00C601CA">
        <w:rPr>
          <w:sz w:val="24"/>
          <w:szCs w:val="24"/>
        </w:rPr>
        <w:t>аккомпанемента</w:t>
      </w:r>
      <w:r w:rsidRPr="00C601CA">
        <w:rPr>
          <w:spacing w:val="-6"/>
          <w:sz w:val="24"/>
          <w:szCs w:val="24"/>
        </w:rPr>
        <w:t xml:space="preserve"> </w:t>
      </w:r>
      <w:r w:rsidRPr="00C601CA">
        <w:rPr>
          <w:sz w:val="24"/>
          <w:szCs w:val="24"/>
        </w:rPr>
        <w:t>к</w:t>
      </w:r>
      <w:r w:rsidRPr="00C601CA">
        <w:rPr>
          <w:spacing w:val="-4"/>
          <w:sz w:val="24"/>
          <w:szCs w:val="24"/>
        </w:rPr>
        <w:t xml:space="preserve"> </w:t>
      </w:r>
      <w:r w:rsidRPr="00C601CA">
        <w:rPr>
          <w:sz w:val="24"/>
          <w:szCs w:val="24"/>
        </w:rPr>
        <w:t>мелодии песни.</w:t>
      </w:r>
    </w:p>
    <w:p w:rsidR="00DD2CB4" w:rsidRPr="00C601CA" w:rsidRDefault="00443BE7" w:rsidP="00C601CA">
      <w:pPr>
        <w:pStyle w:val="a7"/>
        <w:rPr>
          <w:sz w:val="24"/>
          <w:szCs w:val="24"/>
        </w:rPr>
      </w:pPr>
      <w:r w:rsidRPr="00C601CA">
        <w:rPr>
          <w:sz w:val="24"/>
          <w:szCs w:val="24"/>
        </w:rPr>
        <w:t>Музыкальная форма (1–3</w:t>
      </w:r>
      <w:r w:rsidRPr="00C601CA">
        <w:rPr>
          <w:spacing w:val="-4"/>
          <w:sz w:val="24"/>
          <w:szCs w:val="24"/>
        </w:rPr>
        <w:t xml:space="preserve"> </w:t>
      </w:r>
      <w:r w:rsidRPr="00C601CA">
        <w:rPr>
          <w:sz w:val="24"/>
          <w:szCs w:val="24"/>
        </w:rPr>
        <w:t>часа).</w:t>
      </w:r>
    </w:p>
    <w:p w:rsidR="00DD2CB4" w:rsidRPr="00C601CA" w:rsidRDefault="00443BE7" w:rsidP="00C601CA">
      <w:pPr>
        <w:pStyle w:val="a7"/>
        <w:rPr>
          <w:sz w:val="24"/>
          <w:szCs w:val="24"/>
        </w:rPr>
      </w:pPr>
      <w:r w:rsidRPr="00C601CA">
        <w:rPr>
          <w:sz w:val="24"/>
          <w:szCs w:val="24"/>
        </w:rPr>
        <w:t>Содержание:</w:t>
      </w:r>
      <w:r w:rsidRPr="00C601CA">
        <w:rPr>
          <w:spacing w:val="20"/>
          <w:sz w:val="24"/>
          <w:szCs w:val="24"/>
        </w:rPr>
        <w:t xml:space="preserve"> </w:t>
      </w:r>
      <w:r w:rsidRPr="00C601CA">
        <w:rPr>
          <w:sz w:val="24"/>
          <w:szCs w:val="24"/>
        </w:rPr>
        <w:t>Контраст</w:t>
      </w:r>
      <w:r w:rsidRPr="00C601CA">
        <w:rPr>
          <w:spacing w:val="79"/>
          <w:sz w:val="24"/>
          <w:szCs w:val="24"/>
        </w:rPr>
        <w:t xml:space="preserve"> </w:t>
      </w:r>
      <w:r w:rsidRPr="00C601CA">
        <w:rPr>
          <w:sz w:val="24"/>
          <w:szCs w:val="24"/>
        </w:rPr>
        <w:t>и</w:t>
      </w:r>
      <w:r w:rsidRPr="00C601CA">
        <w:rPr>
          <w:spacing w:val="79"/>
          <w:sz w:val="24"/>
          <w:szCs w:val="24"/>
        </w:rPr>
        <w:t xml:space="preserve"> </w:t>
      </w:r>
      <w:r w:rsidRPr="00C601CA">
        <w:rPr>
          <w:sz w:val="24"/>
          <w:szCs w:val="24"/>
        </w:rPr>
        <w:t>повтор</w:t>
      </w:r>
      <w:r w:rsidRPr="00C601CA">
        <w:rPr>
          <w:spacing w:val="78"/>
          <w:sz w:val="24"/>
          <w:szCs w:val="24"/>
        </w:rPr>
        <w:t xml:space="preserve"> </w:t>
      </w:r>
      <w:r w:rsidRPr="00C601CA">
        <w:rPr>
          <w:sz w:val="24"/>
          <w:szCs w:val="24"/>
        </w:rPr>
        <w:t>как</w:t>
      </w:r>
      <w:r w:rsidRPr="00C601CA">
        <w:rPr>
          <w:spacing w:val="78"/>
          <w:sz w:val="24"/>
          <w:szCs w:val="24"/>
        </w:rPr>
        <w:t xml:space="preserve"> </w:t>
      </w:r>
      <w:r w:rsidRPr="00C601CA">
        <w:rPr>
          <w:sz w:val="24"/>
          <w:szCs w:val="24"/>
        </w:rPr>
        <w:t>принципы</w:t>
      </w:r>
      <w:r w:rsidRPr="00C601CA">
        <w:rPr>
          <w:spacing w:val="80"/>
          <w:sz w:val="24"/>
          <w:szCs w:val="24"/>
        </w:rPr>
        <w:t xml:space="preserve"> </w:t>
      </w:r>
      <w:r w:rsidRPr="00C601CA">
        <w:rPr>
          <w:sz w:val="24"/>
          <w:szCs w:val="24"/>
        </w:rPr>
        <w:t>строения</w:t>
      </w:r>
      <w:r w:rsidRPr="00C601CA">
        <w:rPr>
          <w:spacing w:val="74"/>
          <w:sz w:val="24"/>
          <w:szCs w:val="24"/>
        </w:rPr>
        <w:t xml:space="preserve"> </w:t>
      </w:r>
      <w:r w:rsidRPr="00C601CA">
        <w:rPr>
          <w:sz w:val="24"/>
          <w:szCs w:val="24"/>
        </w:rPr>
        <w:t>музыкального</w:t>
      </w:r>
      <w:r w:rsidRPr="00C601CA">
        <w:rPr>
          <w:spacing w:val="83"/>
          <w:sz w:val="24"/>
          <w:szCs w:val="24"/>
        </w:rPr>
        <w:t xml:space="preserve"> </w:t>
      </w:r>
      <w:r w:rsidRPr="00C601CA">
        <w:rPr>
          <w:sz w:val="24"/>
          <w:szCs w:val="24"/>
        </w:rPr>
        <w:t>произведения.</w:t>
      </w:r>
    </w:p>
    <w:p w:rsidR="00DD2CB4" w:rsidRPr="00C601CA" w:rsidRDefault="00443BE7" w:rsidP="00C601CA">
      <w:pPr>
        <w:pStyle w:val="a7"/>
        <w:rPr>
          <w:sz w:val="24"/>
          <w:szCs w:val="24"/>
        </w:rPr>
      </w:pPr>
      <w:r w:rsidRPr="00C601CA">
        <w:rPr>
          <w:sz w:val="24"/>
          <w:szCs w:val="24"/>
        </w:rPr>
        <w:t>Двухчастная,</w:t>
      </w:r>
      <w:r w:rsidRPr="00C601CA">
        <w:rPr>
          <w:spacing w:val="-1"/>
          <w:sz w:val="24"/>
          <w:szCs w:val="24"/>
        </w:rPr>
        <w:t xml:space="preserve"> </w:t>
      </w:r>
      <w:r w:rsidRPr="00C601CA">
        <w:rPr>
          <w:sz w:val="24"/>
          <w:szCs w:val="24"/>
        </w:rPr>
        <w:t>трёхчастная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трёхчастная</w:t>
      </w:r>
      <w:r w:rsidRPr="00C601CA">
        <w:rPr>
          <w:spacing w:val="-2"/>
          <w:sz w:val="24"/>
          <w:szCs w:val="24"/>
        </w:rPr>
        <w:t xml:space="preserve"> </w:t>
      </w:r>
      <w:r w:rsidRPr="00C601CA">
        <w:rPr>
          <w:sz w:val="24"/>
          <w:szCs w:val="24"/>
        </w:rPr>
        <w:t>репризная</w:t>
      </w:r>
      <w:r w:rsidRPr="00C601CA">
        <w:rPr>
          <w:spacing w:val="-2"/>
          <w:sz w:val="24"/>
          <w:szCs w:val="24"/>
        </w:rPr>
        <w:t xml:space="preserve"> </w:t>
      </w:r>
      <w:r w:rsidRPr="00C601CA">
        <w:rPr>
          <w:sz w:val="24"/>
          <w:szCs w:val="24"/>
        </w:rPr>
        <w:t>форма.</w:t>
      </w:r>
      <w:r w:rsidRPr="00C601CA">
        <w:rPr>
          <w:spacing w:val="-5"/>
          <w:sz w:val="24"/>
          <w:szCs w:val="24"/>
        </w:rPr>
        <w:t xml:space="preserve"> </w:t>
      </w:r>
      <w:r w:rsidRPr="00C601CA">
        <w:rPr>
          <w:sz w:val="24"/>
          <w:szCs w:val="24"/>
        </w:rPr>
        <w:t>Рондо:</w:t>
      </w:r>
      <w:r w:rsidRPr="00C601CA">
        <w:rPr>
          <w:spacing w:val="-7"/>
          <w:sz w:val="24"/>
          <w:szCs w:val="24"/>
        </w:rPr>
        <w:t xml:space="preserve"> </w:t>
      </w:r>
      <w:r w:rsidRPr="00C601CA">
        <w:rPr>
          <w:sz w:val="24"/>
          <w:szCs w:val="24"/>
        </w:rPr>
        <w:t>рефрен</w:t>
      </w:r>
      <w:r w:rsidRPr="00C601CA">
        <w:rPr>
          <w:spacing w:val="-1"/>
          <w:sz w:val="24"/>
          <w:szCs w:val="24"/>
        </w:rPr>
        <w:t xml:space="preserve"> </w:t>
      </w:r>
      <w:r w:rsidRPr="00C601CA">
        <w:rPr>
          <w:sz w:val="24"/>
          <w:szCs w:val="24"/>
        </w:rPr>
        <w:t>и</w:t>
      </w:r>
      <w:r w:rsidRPr="00C601CA">
        <w:rPr>
          <w:spacing w:val="-5"/>
          <w:sz w:val="24"/>
          <w:szCs w:val="24"/>
        </w:rPr>
        <w:t xml:space="preserve"> </w:t>
      </w:r>
      <w:r w:rsidRPr="00C601CA">
        <w:rPr>
          <w:sz w:val="24"/>
          <w:szCs w:val="24"/>
        </w:rPr>
        <w:t>эпизоды.</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знакомство</w:t>
      </w:r>
      <w:r w:rsidRPr="00C601CA">
        <w:rPr>
          <w:sz w:val="24"/>
          <w:szCs w:val="24"/>
        </w:rPr>
        <w:tab/>
        <w:t>со</w:t>
      </w:r>
      <w:r w:rsidRPr="00C601CA">
        <w:rPr>
          <w:sz w:val="24"/>
          <w:szCs w:val="24"/>
        </w:rPr>
        <w:tab/>
        <w:t>строением</w:t>
      </w:r>
      <w:r w:rsidRPr="00C601CA">
        <w:rPr>
          <w:sz w:val="24"/>
          <w:szCs w:val="24"/>
        </w:rPr>
        <w:tab/>
        <w:t>музыкального</w:t>
      </w:r>
      <w:r w:rsidRPr="00C601CA">
        <w:rPr>
          <w:sz w:val="24"/>
          <w:szCs w:val="24"/>
        </w:rPr>
        <w:tab/>
        <w:t>произведения,</w:t>
      </w:r>
      <w:r w:rsidRPr="00C601CA">
        <w:rPr>
          <w:sz w:val="24"/>
          <w:szCs w:val="24"/>
        </w:rPr>
        <w:tab/>
        <w:t>понятиями</w:t>
      </w:r>
      <w:r w:rsidRPr="00C601CA">
        <w:rPr>
          <w:sz w:val="24"/>
          <w:szCs w:val="24"/>
        </w:rPr>
        <w:tab/>
        <w:t>двухчастной</w:t>
      </w:r>
      <w:r w:rsidRPr="00C601CA">
        <w:rPr>
          <w:sz w:val="24"/>
          <w:szCs w:val="24"/>
        </w:rPr>
        <w:tab/>
      </w:r>
      <w:r w:rsidRPr="00C601CA">
        <w:rPr>
          <w:spacing w:val="-3"/>
          <w:sz w:val="24"/>
          <w:szCs w:val="24"/>
        </w:rPr>
        <w:t>и</w:t>
      </w:r>
      <w:r w:rsidRPr="00C601CA">
        <w:rPr>
          <w:spacing w:val="-57"/>
          <w:sz w:val="24"/>
          <w:szCs w:val="24"/>
        </w:rPr>
        <w:t xml:space="preserve"> </w:t>
      </w:r>
      <w:r w:rsidRPr="00C601CA">
        <w:rPr>
          <w:sz w:val="24"/>
          <w:szCs w:val="24"/>
        </w:rPr>
        <w:t>трёхчастной</w:t>
      </w:r>
      <w:r w:rsidRPr="00C601CA">
        <w:rPr>
          <w:spacing w:val="-3"/>
          <w:sz w:val="24"/>
          <w:szCs w:val="24"/>
        </w:rPr>
        <w:t xml:space="preserve"> </w:t>
      </w:r>
      <w:r w:rsidRPr="00C601CA">
        <w:rPr>
          <w:sz w:val="24"/>
          <w:szCs w:val="24"/>
        </w:rPr>
        <w:t>формы,</w:t>
      </w:r>
      <w:r w:rsidRPr="00C601CA">
        <w:rPr>
          <w:spacing w:val="-1"/>
          <w:sz w:val="24"/>
          <w:szCs w:val="24"/>
        </w:rPr>
        <w:t xml:space="preserve"> </w:t>
      </w:r>
      <w:r w:rsidRPr="00C601CA">
        <w:rPr>
          <w:sz w:val="24"/>
          <w:szCs w:val="24"/>
        </w:rPr>
        <w:t>рондо;</w:t>
      </w:r>
    </w:p>
    <w:p w:rsidR="00DD2CB4" w:rsidRPr="00C601CA" w:rsidRDefault="00443BE7" w:rsidP="00C601CA">
      <w:pPr>
        <w:pStyle w:val="a7"/>
        <w:rPr>
          <w:sz w:val="24"/>
          <w:szCs w:val="24"/>
        </w:rPr>
      </w:pPr>
      <w:r w:rsidRPr="00C601CA">
        <w:rPr>
          <w:sz w:val="24"/>
          <w:szCs w:val="24"/>
        </w:rPr>
        <w:t>слушание произведений: определение формы их строения на слух;</w:t>
      </w:r>
      <w:r w:rsidRPr="00C601CA">
        <w:rPr>
          <w:spacing w:val="1"/>
          <w:sz w:val="24"/>
          <w:szCs w:val="24"/>
        </w:rPr>
        <w:t xml:space="preserve"> </w:t>
      </w:r>
      <w:r w:rsidRPr="00C601CA">
        <w:rPr>
          <w:sz w:val="24"/>
          <w:szCs w:val="24"/>
        </w:rPr>
        <w:t>составление наглядной буквенной или графической схемы;</w:t>
      </w:r>
      <w:r w:rsidRPr="00C601CA">
        <w:rPr>
          <w:spacing w:val="1"/>
          <w:sz w:val="24"/>
          <w:szCs w:val="24"/>
        </w:rPr>
        <w:t xml:space="preserve"> </w:t>
      </w:r>
      <w:r w:rsidRPr="00C601CA">
        <w:rPr>
          <w:sz w:val="24"/>
          <w:szCs w:val="24"/>
        </w:rPr>
        <w:t>исполнение</w:t>
      </w:r>
      <w:r w:rsidRPr="00C601CA">
        <w:rPr>
          <w:spacing w:val="-3"/>
          <w:sz w:val="24"/>
          <w:szCs w:val="24"/>
        </w:rPr>
        <w:t xml:space="preserve"> </w:t>
      </w:r>
      <w:r w:rsidRPr="00C601CA">
        <w:rPr>
          <w:sz w:val="24"/>
          <w:szCs w:val="24"/>
        </w:rPr>
        <w:t>песен, написанных</w:t>
      </w:r>
      <w:r w:rsidRPr="00C601CA">
        <w:rPr>
          <w:spacing w:val="-7"/>
          <w:sz w:val="24"/>
          <w:szCs w:val="24"/>
        </w:rPr>
        <w:t xml:space="preserve"> </w:t>
      </w:r>
      <w:r w:rsidRPr="00C601CA">
        <w:rPr>
          <w:sz w:val="24"/>
          <w:szCs w:val="24"/>
        </w:rPr>
        <w:t>в</w:t>
      </w:r>
      <w:r w:rsidRPr="00C601CA">
        <w:rPr>
          <w:spacing w:val="-5"/>
          <w:sz w:val="24"/>
          <w:szCs w:val="24"/>
        </w:rPr>
        <w:t xml:space="preserve"> </w:t>
      </w:r>
      <w:r w:rsidRPr="00C601CA">
        <w:rPr>
          <w:sz w:val="24"/>
          <w:szCs w:val="24"/>
        </w:rPr>
        <w:t>двухчастной</w:t>
      </w:r>
      <w:r w:rsidRPr="00C601CA">
        <w:rPr>
          <w:spacing w:val="-5"/>
          <w:sz w:val="24"/>
          <w:szCs w:val="24"/>
        </w:rPr>
        <w:t xml:space="preserve"> </w:t>
      </w:r>
      <w:r w:rsidRPr="00C601CA">
        <w:rPr>
          <w:sz w:val="24"/>
          <w:szCs w:val="24"/>
        </w:rPr>
        <w:t>или</w:t>
      </w:r>
      <w:r w:rsidRPr="00C601CA">
        <w:rPr>
          <w:spacing w:val="-1"/>
          <w:sz w:val="24"/>
          <w:szCs w:val="24"/>
        </w:rPr>
        <w:t xml:space="preserve"> </w:t>
      </w:r>
      <w:r w:rsidRPr="00C601CA">
        <w:rPr>
          <w:sz w:val="24"/>
          <w:szCs w:val="24"/>
        </w:rPr>
        <w:t>трёхчастной</w:t>
      </w:r>
      <w:r w:rsidRPr="00C601CA">
        <w:rPr>
          <w:spacing w:val="-6"/>
          <w:sz w:val="24"/>
          <w:szCs w:val="24"/>
        </w:rPr>
        <w:t xml:space="preserve"> </w:t>
      </w:r>
      <w:r w:rsidRPr="00C601CA">
        <w:rPr>
          <w:sz w:val="24"/>
          <w:szCs w:val="24"/>
        </w:rPr>
        <w:t>форме;</w:t>
      </w:r>
      <w:r w:rsidRPr="00C601CA">
        <w:rPr>
          <w:spacing w:val="-57"/>
          <w:sz w:val="24"/>
          <w:szCs w:val="24"/>
        </w:rPr>
        <w:t xml:space="preserve"> </w:t>
      </w:r>
      <w:r w:rsidRPr="00C601CA">
        <w:rPr>
          <w:sz w:val="24"/>
          <w:szCs w:val="24"/>
        </w:rPr>
        <w:t>на выбор</w:t>
      </w:r>
      <w:r w:rsidRPr="00C601CA">
        <w:rPr>
          <w:spacing w:val="-3"/>
          <w:sz w:val="24"/>
          <w:szCs w:val="24"/>
        </w:rPr>
        <w:t xml:space="preserve"> </w:t>
      </w:r>
      <w:r w:rsidRPr="00C601CA">
        <w:rPr>
          <w:sz w:val="24"/>
          <w:szCs w:val="24"/>
        </w:rPr>
        <w:t>или</w:t>
      </w:r>
      <w:r w:rsidRPr="00C601CA">
        <w:rPr>
          <w:spacing w:val="3"/>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коллективная</w:t>
      </w:r>
      <w:r w:rsidRPr="00C601CA">
        <w:rPr>
          <w:spacing w:val="-8"/>
          <w:sz w:val="24"/>
          <w:szCs w:val="24"/>
        </w:rPr>
        <w:t xml:space="preserve"> </w:t>
      </w:r>
      <w:r w:rsidRPr="00C601CA">
        <w:rPr>
          <w:sz w:val="24"/>
          <w:szCs w:val="24"/>
        </w:rPr>
        <w:t>импровизация</w:t>
      </w:r>
      <w:r w:rsidRPr="00C601CA">
        <w:rPr>
          <w:spacing w:val="-7"/>
          <w:sz w:val="24"/>
          <w:szCs w:val="24"/>
        </w:rPr>
        <w:t xml:space="preserve"> </w:t>
      </w:r>
      <w:r w:rsidRPr="00C601CA">
        <w:rPr>
          <w:sz w:val="24"/>
          <w:szCs w:val="24"/>
        </w:rPr>
        <w:t>в</w:t>
      </w:r>
      <w:r w:rsidRPr="00C601CA">
        <w:rPr>
          <w:spacing w:val="-1"/>
          <w:sz w:val="24"/>
          <w:szCs w:val="24"/>
        </w:rPr>
        <w:t xml:space="preserve"> </w:t>
      </w:r>
      <w:r w:rsidRPr="00C601CA">
        <w:rPr>
          <w:sz w:val="24"/>
          <w:szCs w:val="24"/>
        </w:rPr>
        <w:t>форме</w:t>
      </w:r>
      <w:r w:rsidRPr="00C601CA">
        <w:rPr>
          <w:spacing w:val="-4"/>
          <w:sz w:val="24"/>
          <w:szCs w:val="24"/>
        </w:rPr>
        <w:t xml:space="preserve"> </w:t>
      </w:r>
      <w:r w:rsidRPr="00C601CA">
        <w:rPr>
          <w:sz w:val="24"/>
          <w:szCs w:val="24"/>
        </w:rPr>
        <w:t>рондо, трёхчастной</w:t>
      </w:r>
      <w:r w:rsidRPr="00C601CA">
        <w:rPr>
          <w:spacing w:val="-2"/>
          <w:sz w:val="24"/>
          <w:szCs w:val="24"/>
        </w:rPr>
        <w:t xml:space="preserve"> </w:t>
      </w:r>
      <w:r w:rsidRPr="00C601CA">
        <w:rPr>
          <w:sz w:val="24"/>
          <w:szCs w:val="24"/>
        </w:rPr>
        <w:t>репризной</w:t>
      </w:r>
      <w:r w:rsidRPr="00C601CA">
        <w:rPr>
          <w:spacing w:val="-2"/>
          <w:sz w:val="24"/>
          <w:szCs w:val="24"/>
        </w:rPr>
        <w:t xml:space="preserve"> </w:t>
      </w:r>
      <w:r w:rsidRPr="00C601CA">
        <w:rPr>
          <w:sz w:val="24"/>
          <w:szCs w:val="24"/>
        </w:rPr>
        <w:t>форме;</w:t>
      </w:r>
    </w:p>
    <w:p w:rsidR="00DD2CB4" w:rsidRPr="00C601CA" w:rsidRDefault="00443BE7" w:rsidP="00C601CA">
      <w:pPr>
        <w:pStyle w:val="a7"/>
        <w:rPr>
          <w:sz w:val="24"/>
          <w:szCs w:val="24"/>
        </w:rPr>
      </w:pPr>
      <w:r w:rsidRPr="00C601CA">
        <w:rPr>
          <w:sz w:val="24"/>
          <w:szCs w:val="24"/>
        </w:rPr>
        <w:t>создание</w:t>
      </w:r>
      <w:r w:rsidRPr="00C601CA">
        <w:rPr>
          <w:spacing w:val="7"/>
          <w:sz w:val="24"/>
          <w:szCs w:val="24"/>
        </w:rPr>
        <w:t xml:space="preserve"> </w:t>
      </w:r>
      <w:r w:rsidRPr="00C601CA">
        <w:rPr>
          <w:sz w:val="24"/>
          <w:szCs w:val="24"/>
        </w:rPr>
        <w:t>художественных</w:t>
      </w:r>
      <w:r w:rsidRPr="00C601CA">
        <w:rPr>
          <w:spacing w:val="4"/>
          <w:sz w:val="24"/>
          <w:szCs w:val="24"/>
        </w:rPr>
        <w:t xml:space="preserve"> </w:t>
      </w:r>
      <w:r w:rsidRPr="00C601CA">
        <w:rPr>
          <w:sz w:val="24"/>
          <w:szCs w:val="24"/>
        </w:rPr>
        <w:t>композиций</w:t>
      </w:r>
      <w:r w:rsidRPr="00C601CA">
        <w:rPr>
          <w:spacing w:val="5"/>
          <w:sz w:val="24"/>
          <w:szCs w:val="24"/>
        </w:rPr>
        <w:t xml:space="preserve"> </w:t>
      </w:r>
      <w:r w:rsidRPr="00C601CA">
        <w:rPr>
          <w:sz w:val="24"/>
          <w:szCs w:val="24"/>
        </w:rPr>
        <w:t>(рисунок,</w:t>
      </w:r>
      <w:r w:rsidRPr="00C601CA">
        <w:rPr>
          <w:spacing w:val="6"/>
          <w:sz w:val="24"/>
          <w:szCs w:val="24"/>
        </w:rPr>
        <w:t xml:space="preserve"> </w:t>
      </w:r>
      <w:r w:rsidRPr="00C601CA">
        <w:rPr>
          <w:sz w:val="24"/>
          <w:szCs w:val="24"/>
        </w:rPr>
        <w:t>аппликация)</w:t>
      </w:r>
      <w:r w:rsidRPr="00C601CA">
        <w:rPr>
          <w:spacing w:val="6"/>
          <w:sz w:val="24"/>
          <w:szCs w:val="24"/>
        </w:rPr>
        <w:t xml:space="preserve"> </w:t>
      </w:r>
      <w:r w:rsidRPr="00C601CA">
        <w:rPr>
          <w:sz w:val="24"/>
          <w:szCs w:val="24"/>
        </w:rPr>
        <w:t>по</w:t>
      </w:r>
      <w:r w:rsidRPr="00C601CA">
        <w:rPr>
          <w:spacing w:val="7"/>
          <w:sz w:val="24"/>
          <w:szCs w:val="24"/>
        </w:rPr>
        <w:t xml:space="preserve"> </w:t>
      </w:r>
      <w:r w:rsidRPr="00C601CA">
        <w:rPr>
          <w:sz w:val="24"/>
          <w:szCs w:val="24"/>
        </w:rPr>
        <w:t>законам</w:t>
      </w:r>
      <w:r w:rsidRPr="00C601CA">
        <w:rPr>
          <w:spacing w:val="9"/>
          <w:sz w:val="24"/>
          <w:szCs w:val="24"/>
        </w:rPr>
        <w:t xml:space="preserve"> </w:t>
      </w:r>
      <w:r w:rsidRPr="00C601CA">
        <w:rPr>
          <w:sz w:val="24"/>
          <w:szCs w:val="24"/>
        </w:rPr>
        <w:t>музыкальной</w:t>
      </w:r>
      <w:r w:rsidRPr="00C601CA">
        <w:rPr>
          <w:spacing w:val="-57"/>
          <w:sz w:val="24"/>
          <w:szCs w:val="24"/>
        </w:rPr>
        <w:t xml:space="preserve"> </w:t>
      </w:r>
      <w:r w:rsidRPr="00C601CA">
        <w:rPr>
          <w:sz w:val="24"/>
          <w:szCs w:val="24"/>
        </w:rPr>
        <w:t>формы.</w:t>
      </w:r>
    </w:p>
    <w:p w:rsidR="00DD2CB4" w:rsidRPr="00C601CA" w:rsidRDefault="00443BE7" w:rsidP="00C601CA">
      <w:pPr>
        <w:pStyle w:val="a7"/>
        <w:rPr>
          <w:sz w:val="24"/>
          <w:szCs w:val="24"/>
        </w:rPr>
      </w:pPr>
      <w:r w:rsidRPr="00C601CA">
        <w:rPr>
          <w:sz w:val="24"/>
          <w:szCs w:val="24"/>
        </w:rPr>
        <w:t>Вариации (1–3 часа).</w:t>
      </w:r>
    </w:p>
    <w:p w:rsidR="00DD2CB4" w:rsidRPr="00C601CA" w:rsidRDefault="00443BE7" w:rsidP="00C601CA">
      <w:pPr>
        <w:pStyle w:val="a7"/>
        <w:rPr>
          <w:sz w:val="24"/>
          <w:szCs w:val="24"/>
        </w:rPr>
      </w:pPr>
      <w:r w:rsidRPr="00C601CA">
        <w:rPr>
          <w:sz w:val="24"/>
          <w:szCs w:val="24"/>
        </w:rPr>
        <w:t>Содержание: Варьирование как принцип развития. Тема. Вариации.</w:t>
      </w:r>
      <w:r w:rsidRPr="00C601CA">
        <w:rPr>
          <w:spacing w:val="-57"/>
          <w:sz w:val="24"/>
          <w:szCs w:val="24"/>
        </w:rPr>
        <w:t xml:space="preserve"> </w:t>
      </w: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6"/>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слушание произведений, сочинённых в форме вариаций;</w:t>
      </w:r>
      <w:r w:rsidRPr="00C601CA">
        <w:rPr>
          <w:spacing w:val="1"/>
          <w:sz w:val="24"/>
          <w:szCs w:val="24"/>
        </w:rPr>
        <w:t xml:space="preserve"> </w:t>
      </w:r>
      <w:r w:rsidRPr="00C601CA">
        <w:rPr>
          <w:sz w:val="24"/>
          <w:szCs w:val="24"/>
        </w:rPr>
        <w:t>наблюдение за развитием, изменением основной темы;</w:t>
      </w:r>
      <w:r w:rsidRPr="00C601CA">
        <w:rPr>
          <w:spacing w:val="1"/>
          <w:sz w:val="24"/>
          <w:szCs w:val="24"/>
        </w:rPr>
        <w:t xml:space="preserve"> </w:t>
      </w:r>
      <w:r w:rsidRPr="00C601CA">
        <w:rPr>
          <w:sz w:val="24"/>
          <w:szCs w:val="24"/>
        </w:rPr>
        <w:t>составление</w:t>
      </w:r>
      <w:r w:rsidRPr="00C601CA">
        <w:rPr>
          <w:spacing w:val="-7"/>
          <w:sz w:val="24"/>
          <w:szCs w:val="24"/>
        </w:rPr>
        <w:t xml:space="preserve"> </w:t>
      </w:r>
      <w:r w:rsidRPr="00C601CA">
        <w:rPr>
          <w:sz w:val="24"/>
          <w:szCs w:val="24"/>
        </w:rPr>
        <w:t>наглядной</w:t>
      </w:r>
      <w:r w:rsidRPr="00C601CA">
        <w:rPr>
          <w:spacing w:val="-4"/>
          <w:sz w:val="24"/>
          <w:szCs w:val="24"/>
        </w:rPr>
        <w:t xml:space="preserve"> </w:t>
      </w:r>
      <w:r w:rsidRPr="00C601CA">
        <w:rPr>
          <w:sz w:val="24"/>
          <w:szCs w:val="24"/>
        </w:rPr>
        <w:t>буквенной</w:t>
      </w:r>
      <w:r w:rsidRPr="00C601CA">
        <w:rPr>
          <w:spacing w:val="-4"/>
          <w:sz w:val="24"/>
          <w:szCs w:val="24"/>
        </w:rPr>
        <w:t xml:space="preserve"> </w:t>
      </w:r>
      <w:r w:rsidRPr="00C601CA">
        <w:rPr>
          <w:sz w:val="24"/>
          <w:szCs w:val="24"/>
        </w:rPr>
        <w:t>или</w:t>
      </w:r>
      <w:r w:rsidRPr="00C601CA">
        <w:rPr>
          <w:spacing w:val="-4"/>
          <w:sz w:val="24"/>
          <w:szCs w:val="24"/>
        </w:rPr>
        <w:t xml:space="preserve"> </w:t>
      </w:r>
      <w:r w:rsidRPr="00C601CA">
        <w:rPr>
          <w:sz w:val="24"/>
          <w:szCs w:val="24"/>
        </w:rPr>
        <w:t>графической схемы;</w:t>
      </w:r>
    </w:p>
    <w:p w:rsidR="00DD2CB4" w:rsidRPr="00C601CA" w:rsidRDefault="00443BE7" w:rsidP="00C601CA">
      <w:pPr>
        <w:pStyle w:val="a7"/>
        <w:rPr>
          <w:sz w:val="24"/>
          <w:szCs w:val="24"/>
        </w:rPr>
      </w:pPr>
      <w:r w:rsidRPr="00C601CA">
        <w:rPr>
          <w:sz w:val="24"/>
          <w:szCs w:val="24"/>
        </w:rPr>
        <w:t>исполнение ритмической партитуры, построенной по принципу вариаций;</w:t>
      </w:r>
      <w:r w:rsidRPr="00C601CA">
        <w:rPr>
          <w:spacing w:val="-57"/>
          <w:sz w:val="24"/>
          <w:szCs w:val="24"/>
        </w:rPr>
        <w:t xml:space="preserve"> </w:t>
      </w:r>
      <w:r w:rsidRPr="00C601CA">
        <w:rPr>
          <w:sz w:val="24"/>
          <w:szCs w:val="24"/>
        </w:rPr>
        <w:t>на выбор</w:t>
      </w:r>
      <w:r w:rsidRPr="00C601CA">
        <w:rPr>
          <w:spacing w:val="-3"/>
          <w:sz w:val="24"/>
          <w:szCs w:val="24"/>
        </w:rPr>
        <w:t xml:space="preserve"> </w:t>
      </w:r>
      <w:r w:rsidRPr="00C601CA">
        <w:rPr>
          <w:sz w:val="24"/>
          <w:szCs w:val="24"/>
        </w:rPr>
        <w:t>или</w:t>
      </w:r>
      <w:r w:rsidRPr="00C601CA">
        <w:rPr>
          <w:spacing w:val="3"/>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коллективная</w:t>
      </w:r>
      <w:r w:rsidRPr="00C601CA">
        <w:rPr>
          <w:spacing w:val="-6"/>
          <w:sz w:val="24"/>
          <w:szCs w:val="24"/>
        </w:rPr>
        <w:t xml:space="preserve"> </w:t>
      </w:r>
      <w:r w:rsidRPr="00C601CA">
        <w:rPr>
          <w:sz w:val="24"/>
          <w:szCs w:val="24"/>
        </w:rPr>
        <w:t>импровизация</w:t>
      </w:r>
      <w:r w:rsidRPr="00C601CA">
        <w:rPr>
          <w:spacing w:val="-6"/>
          <w:sz w:val="24"/>
          <w:szCs w:val="24"/>
        </w:rPr>
        <w:t xml:space="preserve"> </w:t>
      </w:r>
      <w:r w:rsidRPr="00C601CA">
        <w:rPr>
          <w:sz w:val="24"/>
          <w:szCs w:val="24"/>
        </w:rPr>
        <w:t>в</w:t>
      </w:r>
      <w:r w:rsidRPr="00C601CA">
        <w:rPr>
          <w:spacing w:val="-1"/>
          <w:sz w:val="24"/>
          <w:szCs w:val="24"/>
        </w:rPr>
        <w:t xml:space="preserve"> </w:t>
      </w:r>
      <w:r w:rsidRPr="00C601CA">
        <w:rPr>
          <w:sz w:val="24"/>
          <w:szCs w:val="24"/>
        </w:rPr>
        <w:t>форме</w:t>
      </w:r>
      <w:r w:rsidRPr="00C601CA">
        <w:rPr>
          <w:spacing w:val="-6"/>
          <w:sz w:val="24"/>
          <w:szCs w:val="24"/>
        </w:rPr>
        <w:t xml:space="preserve"> </w:t>
      </w:r>
      <w:r w:rsidRPr="00C601CA">
        <w:rPr>
          <w:sz w:val="24"/>
          <w:szCs w:val="24"/>
        </w:rPr>
        <w:t>вариаций.</w:t>
      </w:r>
    </w:p>
    <w:p w:rsidR="00DD2CB4" w:rsidRPr="00C601CA" w:rsidRDefault="00443BE7" w:rsidP="00C601CA">
      <w:pPr>
        <w:pStyle w:val="a7"/>
        <w:rPr>
          <w:sz w:val="24"/>
          <w:szCs w:val="24"/>
        </w:rPr>
      </w:pPr>
      <w:r w:rsidRPr="00C601CA">
        <w:rPr>
          <w:sz w:val="24"/>
          <w:szCs w:val="24"/>
        </w:rPr>
        <w:t>Модуль</w:t>
      </w:r>
      <w:r w:rsidRPr="00C601CA">
        <w:rPr>
          <w:spacing w:val="-4"/>
          <w:sz w:val="24"/>
          <w:szCs w:val="24"/>
        </w:rPr>
        <w:t xml:space="preserve"> </w:t>
      </w:r>
      <w:r w:rsidRPr="00C601CA">
        <w:rPr>
          <w:sz w:val="24"/>
          <w:szCs w:val="24"/>
        </w:rPr>
        <w:t>№</w:t>
      </w:r>
      <w:r w:rsidRPr="00C601CA">
        <w:rPr>
          <w:spacing w:val="-2"/>
          <w:sz w:val="24"/>
          <w:szCs w:val="24"/>
        </w:rPr>
        <w:t xml:space="preserve"> </w:t>
      </w:r>
      <w:r w:rsidRPr="00C601CA">
        <w:rPr>
          <w:sz w:val="24"/>
          <w:szCs w:val="24"/>
        </w:rPr>
        <w:t>2</w:t>
      </w:r>
      <w:r w:rsidRPr="00C601CA">
        <w:rPr>
          <w:spacing w:val="-1"/>
          <w:sz w:val="24"/>
          <w:szCs w:val="24"/>
        </w:rPr>
        <w:t xml:space="preserve"> </w:t>
      </w:r>
      <w:r w:rsidRPr="00C601CA">
        <w:rPr>
          <w:sz w:val="24"/>
          <w:szCs w:val="24"/>
        </w:rPr>
        <w:t>«Народная</w:t>
      </w:r>
      <w:r w:rsidRPr="00C601CA">
        <w:rPr>
          <w:spacing w:val="-1"/>
          <w:sz w:val="24"/>
          <w:szCs w:val="24"/>
        </w:rPr>
        <w:t xml:space="preserve"> </w:t>
      </w:r>
      <w:r w:rsidRPr="00C601CA">
        <w:rPr>
          <w:sz w:val="24"/>
          <w:szCs w:val="24"/>
        </w:rPr>
        <w:t>музыка</w:t>
      </w:r>
      <w:r w:rsidRPr="00C601CA">
        <w:rPr>
          <w:spacing w:val="-5"/>
          <w:sz w:val="24"/>
          <w:szCs w:val="24"/>
        </w:rPr>
        <w:t xml:space="preserve"> </w:t>
      </w:r>
      <w:r w:rsidRPr="00C601CA">
        <w:rPr>
          <w:sz w:val="24"/>
          <w:szCs w:val="24"/>
        </w:rPr>
        <w:t>России».</w:t>
      </w:r>
    </w:p>
    <w:p w:rsidR="00DD2CB4" w:rsidRPr="00C601CA" w:rsidRDefault="00443BE7" w:rsidP="00C601CA">
      <w:pPr>
        <w:pStyle w:val="a7"/>
        <w:rPr>
          <w:sz w:val="24"/>
          <w:szCs w:val="24"/>
        </w:rPr>
      </w:pPr>
      <w:r w:rsidRPr="00C601CA">
        <w:rPr>
          <w:sz w:val="24"/>
          <w:szCs w:val="24"/>
        </w:rPr>
        <w:t>Данный модуль является одним из наиболее значимых. Цели воспитания национальной и</w:t>
      </w:r>
      <w:r w:rsidRPr="00C601CA">
        <w:rPr>
          <w:spacing w:val="1"/>
          <w:sz w:val="24"/>
          <w:szCs w:val="24"/>
        </w:rPr>
        <w:t xml:space="preserve"> </w:t>
      </w:r>
      <w:r w:rsidRPr="00C601CA">
        <w:rPr>
          <w:sz w:val="24"/>
          <w:szCs w:val="24"/>
        </w:rPr>
        <w:t>гражданской</w:t>
      </w:r>
      <w:r w:rsidRPr="00C601CA">
        <w:rPr>
          <w:spacing w:val="1"/>
          <w:sz w:val="24"/>
          <w:szCs w:val="24"/>
        </w:rPr>
        <w:t xml:space="preserve"> </w:t>
      </w:r>
      <w:r w:rsidRPr="00C601CA">
        <w:rPr>
          <w:sz w:val="24"/>
          <w:szCs w:val="24"/>
        </w:rPr>
        <w:t>идентичности,</w:t>
      </w:r>
      <w:r w:rsidRPr="00C601CA">
        <w:rPr>
          <w:spacing w:val="1"/>
          <w:sz w:val="24"/>
          <w:szCs w:val="24"/>
        </w:rPr>
        <w:t xml:space="preserve"> </w:t>
      </w:r>
      <w:r w:rsidRPr="00C601CA">
        <w:rPr>
          <w:sz w:val="24"/>
          <w:szCs w:val="24"/>
        </w:rPr>
        <w:t>а</w:t>
      </w:r>
      <w:r w:rsidRPr="00C601CA">
        <w:rPr>
          <w:spacing w:val="1"/>
          <w:sz w:val="24"/>
          <w:szCs w:val="24"/>
        </w:rPr>
        <w:t xml:space="preserve"> </w:t>
      </w:r>
      <w:r w:rsidRPr="00C601CA">
        <w:rPr>
          <w:sz w:val="24"/>
          <w:szCs w:val="24"/>
        </w:rPr>
        <w:t>также</w:t>
      </w:r>
      <w:r w:rsidRPr="00C601CA">
        <w:rPr>
          <w:spacing w:val="1"/>
          <w:sz w:val="24"/>
          <w:szCs w:val="24"/>
        </w:rPr>
        <w:t xml:space="preserve"> </w:t>
      </w:r>
      <w:r w:rsidRPr="00C601CA">
        <w:rPr>
          <w:sz w:val="24"/>
          <w:szCs w:val="24"/>
        </w:rPr>
        <w:t>принцип</w:t>
      </w:r>
      <w:r w:rsidRPr="00C601CA">
        <w:rPr>
          <w:spacing w:val="1"/>
          <w:sz w:val="24"/>
          <w:szCs w:val="24"/>
        </w:rPr>
        <w:t xml:space="preserve"> </w:t>
      </w:r>
      <w:r w:rsidRPr="00C601CA">
        <w:rPr>
          <w:sz w:val="24"/>
          <w:szCs w:val="24"/>
        </w:rPr>
        <w:t>«вхождения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музыку</w:t>
      </w:r>
      <w:r w:rsidRPr="00C601CA">
        <w:rPr>
          <w:spacing w:val="1"/>
          <w:sz w:val="24"/>
          <w:szCs w:val="24"/>
        </w:rPr>
        <w:t xml:space="preserve"> </w:t>
      </w:r>
      <w:r w:rsidRPr="00C601CA">
        <w:rPr>
          <w:sz w:val="24"/>
          <w:szCs w:val="24"/>
        </w:rPr>
        <w:t>от</w:t>
      </w:r>
      <w:r w:rsidRPr="00C601CA">
        <w:rPr>
          <w:spacing w:val="1"/>
          <w:sz w:val="24"/>
          <w:szCs w:val="24"/>
        </w:rPr>
        <w:t xml:space="preserve"> </w:t>
      </w:r>
      <w:r w:rsidRPr="00C601CA">
        <w:rPr>
          <w:sz w:val="24"/>
          <w:szCs w:val="24"/>
        </w:rPr>
        <w:t>родного</w:t>
      </w:r>
      <w:r w:rsidRPr="00C601CA">
        <w:rPr>
          <w:spacing w:val="1"/>
          <w:sz w:val="24"/>
          <w:szCs w:val="24"/>
        </w:rPr>
        <w:t xml:space="preserve"> </w:t>
      </w:r>
      <w:r w:rsidRPr="00C601CA">
        <w:rPr>
          <w:sz w:val="24"/>
          <w:szCs w:val="24"/>
        </w:rPr>
        <w:t>порога»</w:t>
      </w:r>
      <w:r w:rsidRPr="00C601CA">
        <w:rPr>
          <w:spacing w:val="1"/>
          <w:sz w:val="24"/>
          <w:szCs w:val="24"/>
        </w:rPr>
        <w:t xml:space="preserve"> </w:t>
      </w:r>
      <w:r w:rsidRPr="00C601CA">
        <w:rPr>
          <w:sz w:val="24"/>
          <w:szCs w:val="24"/>
        </w:rPr>
        <w:t>предполагают, что отправной точкой для освоения всего богатства и разнообразия музыки должна</w:t>
      </w:r>
      <w:r w:rsidRPr="00C601CA">
        <w:rPr>
          <w:spacing w:val="1"/>
          <w:sz w:val="24"/>
          <w:szCs w:val="24"/>
        </w:rPr>
        <w:t xml:space="preserve"> </w:t>
      </w:r>
      <w:r w:rsidRPr="00C601CA">
        <w:rPr>
          <w:sz w:val="24"/>
          <w:szCs w:val="24"/>
        </w:rPr>
        <w:t>быть</w:t>
      </w:r>
      <w:r w:rsidRPr="00C601CA">
        <w:rPr>
          <w:spacing w:val="1"/>
          <w:sz w:val="24"/>
          <w:szCs w:val="24"/>
        </w:rPr>
        <w:t xml:space="preserve"> </w:t>
      </w:r>
      <w:r w:rsidRPr="00C601CA">
        <w:rPr>
          <w:sz w:val="24"/>
          <w:szCs w:val="24"/>
        </w:rPr>
        <w:t>музыкальная</w:t>
      </w:r>
      <w:r w:rsidRPr="00C601CA">
        <w:rPr>
          <w:spacing w:val="1"/>
          <w:sz w:val="24"/>
          <w:szCs w:val="24"/>
        </w:rPr>
        <w:t xml:space="preserve"> </w:t>
      </w:r>
      <w:r w:rsidRPr="00C601CA">
        <w:rPr>
          <w:sz w:val="24"/>
          <w:szCs w:val="24"/>
        </w:rPr>
        <w:t>культура</w:t>
      </w:r>
      <w:r w:rsidRPr="00C601CA">
        <w:rPr>
          <w:spacing w:val="1"/>
          <w:sz w:val="24"/>
          <w:szCs w:val="24"/>
        </w:rPr>
        <w:t xml:space="preserve"> </w:t>
      </w:r>
      <w:r w:rsidRPr="00C601CA">
        <w:rPr>
          <w:sz w:val="24"/>
          <w:szCs w:val="24"/>
        </w:rPr>
        <w:t>родного</w:t>
      </w:r>
      <w:r w:rsidRPr="00C601CA">
        <w:rPr>
          <w:spacing w:val="1"/>
          <w:sz w:val="24"/>
          <w:szCs w:val="24"/>
        </w:rPr>
        <w:t xml:space="preserve"> </w:t>
      </w:r>
      <w:r w:rsidRPr="00C601CA">
        <w:rPr>
          <w:sz w:val="24"/>
          <w:szCs w:val="24"/>
        </w:rPr>
        <w:t>края,</w:t>
      </w:r>
      <w:r w:rsidRPr="00C601CA">
        <w:rPr>
          <w:spacing w:val="1"/>
          <w:sz w:val="24"/>
          <w:szCs w:val="24"/>
        </w:rPr>
        <w:t xml:space="preserve"> </w:t>
      </w:r>
      <w:r w:rsidRPr="00C601CA">
        <w:rPr>
          <w:sz w:val="24"/>
          <w:szCs w:val="24"/>
        </w:rPr>
        <w:t>своего</w:t>
      </w:r>
      <w:r w:rsidRPr="00C601CA">
        <w:rPr>
          <w:spacing w:val="1"/>
          <w:sz w:val="24"/>
          <w:szCs w:val="24"/>
        </w:rPr>
        <w:t xml:space="preserve"> </w:t>
      </w:r>
      <w:r w:rsidRPr="00C601CA">
        <w:rPr>
          <w:sz w:val="24"/>
          <w:szCs w:val="24"/>
        </w:rPr>
        <w:t>народа,</w:t>
      </w:r>
      <w:r w:rsidRPr="00C601CA">
        <w:rPr>
          <w:spacing w:val="1"/>
          <w:sz w:val="24"/>
          <w:szCs w:val="24"/>
        </w:rPr>
        <w:t xml:space="preserve"> </w:t>
      </w:r>
      <w:r w:rsidRPr="00C601CA">
        <w:rPr>
          <w:sz w:val="24"/>
          <w:szCs w:val="24"/>
        </w:rPr>
        <w:t>других</w:t>
      </w:r>
      <w:r w:rsidRPr="00C601CA">
        <w:rPr>
          <w:spacing w:val="1"/>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нашей</w:t>
      </w:r>
      <w:r w:rsidRPr="00C601CA">
        <w:rPr>
          <w:spacing w:val="1"/>
          <w:sz w:val="24"/>
          <w:szCs w:val="24"/>
        </w:rPr>
        <w:t xml:space="preserve"> </w:t>
      </w:r>
      <w:r w:rsidRPr="00C601CA">
        <w:rPr>
          <w:sz w:val="24"/>
          <w:szCs w:val="24"/>
        </w:rPr>
        <w:t>страны.</w:t>
      </w:r>
      <w:r w:rsidRPr="00C601CA">
        <w:rPr>
          <w:spacing w:val="1"/>
          <w:sz w:val="24"/>
          <w:szCs w:val="24"/>
        </w:rPr>
        <w:t xml:space="preserve"> </w:t>
      </w:r>
      <w:r w:rsidRPr="00C601CA">
        <w:rPr>
          <w:sz w:val="24"/>
          <w:szCs w:val="24"/>
        </w:rPr>
        <w:t>Необходимо</w:t>
      </w:r>
      <w:r w:rsidRPr="00C601CA">
        <w:rPr>
          <w:spacing w:val="1"/>
          <w:sz w:val="24"/>
          <w:szCs w:val="24"/>
        </w:rPr>
        <w:t xml:space="preserve"> </w:t>
      </w:r>
      <w:r w:rsidRPr="00C601CA">
        <w:rPr>
          <w:sz w:val="24"/>
          <w:szCs w:val="24"/>
        </w:rPr>
        <w:t>обеспечить</w:t>
      </w:r>
      <w:r w:rsidRPr="00C601CA">
        <w:rPr>
          <w:spacing w:val="1"/>
          <w:sz w:val="24"/>
          <w:szCs w:val="24"/>
        </w:rPr>
        <w:t xml:space="preserve"> </w:t>
      </w:r>
      <w:r w:rsidRPr="00C601CA">
        <w:rPr>
          <w:sz w:val="24"/>
          <w:szCs w:val="24"/>
        </w:rPr>
        <w:t>глубокоеи</w:t>
      </w:r>
      <w:r w:rsidRPr="00C601CA">
        <w:rPr>
          <w:spacing w:val="1"/>
          <w:sz w:val="24"/>
          <w:szCs w:val="24"/>
        </w:rPr>
        <w:t xml:space="preserve"> </w:t>
      </w:r>
      <w:r w:rsidRPr="00C601CA">
        <w:rPr>
          <w:sz w:val="24"/>
          <w:szCs w:val="24"/>
        </w:rPr>
        <w:t>содержательное освоение основ</w:t>
      </w:r>
      <w:r w:rsidRPr="00C601CA">
        <w:rPr>
          <w:spacing w:val="1"/>
          <w:sz w:val="24"/>
          <w:szCs w:val="24"/>
        </w:rPr>
        <w:t xml:space="preserve"> </w:t>
      </w:r>
      <w:r w:rsidRPr="00C601CA">
        <w:rPr>
          <w:sz w:val="24"/>
          <w:szCs w:val="24"/>
        </w:rPr>
        <w:t>традиционного</w:t>
      </w:r>
      <w:r w:rsidRPr="00C601CA">
        <w:rPr>
          <w:spacing w:val="1"/>
          <w:sz w:val="24"/>
          <w:szCs w:val="24"/>
        </w:rPr>
        <w:t xml:space="preserve"> </w:t>
      </w:r>
      <w:r w:rsidRPr="00C601CA">
        <w:rPr>
          <w:sz w:val="24"/>
          <w:szCs w:val="24"/>
        </w:rPr>
        <w:t>фольклора,</w:t>
      </w:r>
      <w:r w:rsidRPr="00C601CA">
        <w:rPr>
          <w:spacing w:val="1"/>
          <w:sz w:val="24"/>
          <w:szCs w:val="24"/>
        </w:rPr>
        <w:t xml:space="preserve"> </w:t>
      </w:r>
      <w:r w:rsidRPr="00C601CA">
        <w:rPr>
          <w:sz w:val="24"/>
          <w:szCs w:val="24"/>
        </w:rPr>
        <w:t>отталкиваясь в первую очередь от материнского и детского фольклора, календарных обрядов и</w:t>
      </w:r>
      <w:r w:rsidRPr="00C601CA">
        <w:rPr>
          <w:spacing w:val="1"/>
          <w:sz w:val="24"/>
          <w:szCs w:val="24"/>
        </w:rPr>
        <w:t xml:space="preserve"> </w:t>
      </w:r>
      <w:r w:rsidRPr="00C601CA">
        <w:rPr>
          <w:sz w:val="24"/>
          <w:szCs w:val="24"/>
        </w:rPr>
        <w:t>праздников.</w:t>
      </w:r>
      <w:r w:rsidRPr="00C601CA">
        <w:rPr>
          <w:spacing w:val="1"/>
          <w:sz w:val="24"/>
          <w:szCs w:val="24"/>
        </w:rPr>
        <w:t xml:space="preserve"> </w:t>
      </w:r>
      <w:r w:rsidRPr="00C601CA">
        <w:rPr>
          <w:sz w:val="24"/>
          <w:szCs w:val="24"/>
        </w:rPr>
        <w:t>Особое</w:t>
      </w:r>
      <w:r w:rsidRPr="00C601CA">
        <w:rPr>
          <w:spacing w:val="1"/>
          <w:sz w:val="24"/>
          <w:szCs w:val="24"/>
        </w:rPr>
        <w:t xml:space="preserve"> </w:t>
      </w:r>
      <w:r w:rsidRPr="00C601CA">
        <w:rPr>
          <w:sz w:val="24"/>
          <w:szCs w:val="24"/>
        </w:rPr>
        <w:t>внимание</w:t>
      </w:r>
      <w:r w:rsidRPr="00C601CA">
        <w:rPr>
          <w:spacing w:val="1"/>
          <w:sz w:val="24"/>
          <w:szCs w:val="24"/>
        </w:rPr>
        <w:t xml:space="preserve"> </w:t>
      </w:r>
      <w:r w:rsidRPr="00C601CA">
        <w:rPr>
          <w:sz w:val="24"/>
          <w:szCs w:val="24"/>
        </w:rPr>
        <w:t>необходимо</w:t>
      </w:r>
      <w:r w:rsidRPr="00C601CA">
        <w:rPr>
          <w:spacing w:val="1"/>
          <w:sz w:val="24"/>
          <w:szCs w:val="24"/>
        </w:rPr>
        <w:t xml:space="preserve"> </w:t>
      </w:r>
      <w:r w:rsidRPr="00C601CA">
        <w:rPr>
          <w:sz w:val="24"/>
          <w:szCs w:val="24"/>
        </w:rPr>
        <w:t>уделить</w:t>
      </w:r>
      <w:r w:rsidRPr="00C601CA">
        <w:rPr>
          <w:spacing w:val="1"/>
          <w:sz w:val="24"/>
          <w:szCs w:val="24"/>
        </w:rPr>
        <w:t xml:space="preserve"> </w:t>
      </w:r>
      <w:r w:rsidRPr="00C601CA">
        <w:rPr>
          <w:sz w:val="24"/>
          <w:szCs w:val="24"/>
        </w:rPr>
        <w:t>подлинному,</w:t>
      </w:r>
      <w:r w:rsidRPr="00C601CA">
        <w:rPr>
          <w:spacing w:val="1"/>
          <w:sz w:val="24"/>
          <w:szCs w:val="24"/>
        </w:rPr>
        <w:t xml:space="preserve"> </w:t>
      </w:r>
      <w:r w:rsidRPr="00C601CA">
        <w:rPr>
          <w:sz w:val="24"/>
          <w:szCs w:val="24"/>
        </w:rPr>
        <w:t>аутентичному</w:t>
      </w:r>
      <w:r w:rsidRPr="00C601CA">
        <w:rPr>
          <w:spacing w:val="61"/>
          <w:sz w:val="24"/>
          <w:szCs w:val="24"/>
        </w:rPr>
        <w:t xml:space="preserve"> </w:t>
      </w:r>
      <w:r w:rsidRPr="00C601CA">
        <w:rPr>
          <w:sz w:val="24"/>
          <w:szCs w:val="24"/>
        </w:rPr>
        <w:t>звучанию</w:t>
      </w:r>
      <w:r w:rsidRPr="00C601CA">
        <w:rPr>
          <w:spacing w:val="1"/>
          <w:sz w:val="24"/>
          <w:szCs w:val="24"/>
        </w:rPr>
        <w:t xml:space="preserve"> </w:t>
      </w:r>
      <w:r w:rsidRPr="00C601CA">
        <w:rPr>
          <w:sz w:val="24"/>
          <w:szCs w:val="24"/>
        </w:rPr>
        <w:t>народной</w:t>
      </w:r>
      <w:r w:rsidRPr="00C601CA">
        <w:rPr>
          <w:spacing w:val="1"/>
          <w:sz w:val="24"/>
          <w:szCs w:val="24"/>
        </w:rPr>
        <w:t xml:space="preserve"> </w:t>
      </w:r>
      <w:r w:rsidRPr="00C601CA">
        <w:rPr>
          <w:sz w:val="24"/>
          <w:szCs w:val="24"/>
        </w:rPr>
        <w:t>музыки,</w:t>
      </w:r>
      <w:r w:rsidRPr="00C601CA">
        <w:rPr>
          <w:spacing w:val="1"/>
          <w:sz w:val="24"/>
          <w:szCs w:val="24"/>
        </w:rPr>
        <w:t xml:space="preserve"> </w:t>
      </w:r>
      <w:r w:rsidRPr="00C601CA">
        <w:rPr>
          <w:sz w:val="24"/>
          <w:szCs w:val="24"/>
        </w:rPr>
        <w:t>научить</w:t>
      </w:r>
      <w:r w:rsidRPr="00C601CA">
        <w:rPr>
          <w:spacing w:val="1"/>
          <w:sz w:val="24"/>
          <w:szCs w:val="24"/>
        </w:rPr>
        <w:t xml:space="preserve"> </w:t>
      </w:r>
      <w:r w:rsidRPr="00C601CA">
        <w:rPr>
          <w:sz w:val="24"/>
          <w:szCs w:val="24"/>
        </w:rPr>
        <w:t>детей</w:t>
      </w:r>
      <w:r w:rsidRPr="00C601CA">
        <w:rPr>
          <w:spacing w:val="1"/>
          <w:sz w:val="24"/>
          <w:szCs w:val="24"/>
        </w:rPr>
        <w:t xml:space="preserve"> </w:t>
      </w:r>
      <w:r w:rsidRPr="00C601CA">
        <w:rPr>
          <w:sz w:val="24"/>
          <w:szCs w:val="24"/>
        </w:rPr>
        <w:t>отличать</w:t>
      </w:r>
      <w:r w:rsidRPr="00C601CA">
        <w:rPr>
          <w:spacing w:val="1"/>
          <w:sz w:val="24"/>
          <w:szCs w:val="24"/>
        </w:rPr>
        <w:t xml:space="preserve"> </w:t>
      </w:r>
      <w:r w:rsidRPr="00C601CA">
        <w:rPr>
          <w:sz w:val="24"/>
          <w:szCs w:val="24"/>
        </w:rPr>
        <w:t>настоящую</w:t>
      </w:r>
      <w:r w:rsidRPr="00C601CA">
        <w:rPr>
          <w:spacing w:val="1"/>
          <w:sz w:val="24"/>
          <w:szCs w:val="24"/>
        </w:rPr>
        <w:t xml:space="preserve"> </w:t>
      </w:r>
      <w:r w:rsidRPr="00C601CA">
        <w:rPr>
          <w:sz w:val="24"/>
          <w:szCs w:val="24"/>
        </w:rPr>
        <w:t>народную</w:t>
      </w:r>
      <w:r w:rsidRPr="00C601CA">
        <w:rPr>
          <w:spacing w:val="1"/>
          <w:sz w:val="24"/>
          <w:szCs w:val="24"/>
        </w:rPr>
        <w:t xml:space="preserve"> </w:t>
      </w:r>
      <w:r w:rsidRPr="00C601CA">
        <w:rPr>
          <w:sz w:val="24"/>
          <w:szCs w:val="24"/>
        </w:rPr>
        <w:t>музыку</w:t>
      </w:r>
      <w:r w:rsidRPr="00C601CA">
        <w:rPr>
          <w:spacing w:val="1"/>
          <w:sz w:val="24"/>
          <w:szCs w:val="24"/>
        </w:rPr>
        <w:t xml:space="preserve"> </w:t>
      </w:r>
      <w:r w:rsidRPr="00C601CA">
        <w:rPr>
          <w:sz w:val="24"/>
          <w:szCs w:val="24"/>
        </w:rPr>
        <w:t>от</w:t>
      </w:r>
      <w:r w:rsidRPr="00C601CA">
        <w:rPr>
          <w:spacing w:val="1"/>
          <w:sz w:val="24"/>
          <w:szCs w:val="24"/>
        </w:rPr>
        <w:t xml:space="preserve"> </w:t>
      </w:r>
      <w:r w:rsidRPr="00C601CA">
        <w:rPr>
          <w:sz w:val="24"/>
          <w:szCs w:val="24"/>
        </w:rPr>
        <w:t>эстрадных</w:t>
      </w:r>
      <w:r w:rsidRPr="00C601CA">
        <w:rPr>
          <w:spacing w:val="1"/>
          <w:sz w:val="24"/>
          <w:szCs w:val="24"/>
        </w:rPr>
        <w:t xml:space="preserve"> </w:t>
      </w:r>
      <w:r w:rsidRPr="00C601CA">
        <w:rPr>
          <w:sz w:val="24"/>
          <w:szCs w:val="24"/>
        </w:rPr>
        <w:t>шоу-</w:t>
      </w:r>
      <w:r w:rsidRPr="00C601CA">
        <w:rPr>
          <w:spacing w:val="1"/>
          <w:sz w:val="24"/>
          <w:szCs w:val="24"/>
        </w:rPr>
        <w:t xml:space="preserve"> </w:t>
      </w:r>
      <w:r w:rsidRPr="00C601CA">
        <w:rPr>
          <w:sz w:val="24"/>
          <w:szCs w:val="24"/>
        </w:rPr>
        <w:t>программ,</w:t>
      </w:r>
      <w:r w:rsidRPr="00C601CA">
        <w:rPr>
          <w:spacing w:val="3"/>
          <w:sz w:val="24"/>
          <w:szCs w:val="24"/>
        </w:rPr>
        <w:t xml:space="preserve"> </w:t>
      </w:r>
      <w:r w:rsidRPr="00C601CA">
        <w:rPr>
          <w:sz w:val="24"/>
          <w:szCs w:val="24"/>
        </w:rPr>
        <w:t>эксплуатирующих</w:t>
      </w:r>
      <w:r w:rsidRPr="00C601CA">
        <w:rPr>
          <w:spacing w:val="-3"/>
          <w:sz w:val="24"/>
          <w:szCs w:val="24"/>
        </w:rPr>
        <w:t xml:space="preserve"> </w:t>
      </w:r>
      <w:r w:rsidRPr="00C601CA">
        <w:rPr>
          <w:sz w:val="24"/>
          <w:szCs w:val="24"/>
        </w:rPr>
        <w:t>фольклорный</w:t>
      </w:r>
      <w:r w:rsidRPr="00C601CA">
        <w:rPr>
          <w:spacing w:val="-2"/>
          <w:sz w:val="24"/>
          <w:szCs w:val="24"/>
        </w:rPr>
        <w:t xml:space="preserve"> </w:t>
      </w:r>
      <w:r w:rsidRPr="00C601CA">
        <w:rPr>
          <w:sz w:val="24"/>
          <w:szCs w:val="24"/>
        </w:rPr>
        <w:t>колорит.</w:t>
      </w:r>
    </w:p>
    <w:p w:rsidR="00DD2CB4" w:rsidRPr="00C601CA" w:rsidRDefault="00443BE7" w:rsidP="00C601CA">
      <w:pPr>
        <w:pStyle w:val="a7"/>
        <w:rPr>
          <w:sz w:val="24"/>
          <w:szCs w:val="24"/>
        </w:rPr>
      </w:pPr>
      <w:r w:rsidRPr="00C601CA">
        <w:rPr>
          <w:sz w:val="24"/>
          <w:szCs w:val="24"/>
        </w:rPr>
        <w:t>Край,</w:t>
      </w:r>
      <w:r w:rsidRPr="00C601CA">
        <w:rPr>
          <w:spacing w:val="1"/>
          <w:sz w:val="24"/>
          <w:szCs w:val="24"/>
        </w:rPr>
        <w:t xml:space="preserve"> </w:t>
      </w:r>
      <w:r w:rsidRPr="00C601CA">
        <w:rPr>
          <w:sz w:val="24"/>
          <w:szCs w:val="24"/>
        </w:rPr>
        <w:t>в</w:t>
      </w:r>
      <w:r w:rsidRPr="00C601CA">
        <w:rPr>
          <w:spacing w:val="-5"/>
          <w:sz w:val="24"/>
          <w:szCs w:val="24"/>
        </w:rPr>
        <w:t xml:space="preserve"> </w:t>
      </w:r>
      <w:r w:rsidRPr="00C601CA">
        <w:rPr>
          <w:sz w:val="24"/>
          <w:szCs w:val="24"/>
        </w:rPr>
        <w:t>котором</w:t>
      </w:r>
      <w:r w:rsidRPr="00C601CA">
        <w:rPr>
          <w:spacing w:val="-1"/>
          <w:sz w:val="24"/>
          <w:szCs w:val="24"/>
        </w:rPr>
        <w:t xml:space="preserve"> </w:t>
      </w:r>
      <w:r w:rsidRPr="00C601CA">
        <w:rPr>
          <w:sz w:val="24"/>
          <w:szCs w:val="24"/>
        </w:rPr>
        <w:t>ты</w:t>
      </w:r>
      <w:r w:rsidRPr="00C601CA">
        <w:rPr>
          <w:spacing w:val="-5"/>
          <w:sz w:val="24"/>
          <w:szCs w:val="24"/>
        </w:rPr>
        <w:t xml:space="preserve"> </w:t>
      </w:r>
      <w:r w:rsidRPr="00C601CA">
        <w:rPr>
          <w:sz w:val="24"/>
          <w:szCs w:val="24"/>
        </w:rPr>
        <w:t>живёшь</w:t>
      </w:r>
      <w:r w:rsidRPr="00C601CA">
        <w:rPr>
          <w:spacing w:val="2"/>
          <w:sz w:val="24"/>
          <w:szCs w:val="24"/>
        </w:rPr>
        <w:t xml:space="preserve"> </w:t>
      </w:r>
      <w:r w:rsidRPr="00C601CA">
        <w:rPr>
          <w:sz w:val="24"/>
          <w:szCs w:val="24"/>
        </w:rPr>
        <w:t>(1–2 часа).</w:t>
      </w:r>
    </w:p>
    <w:p w:rsidR="00DD2CB4" w:rsidRPr="00C601CA" w:rsidRDefault="00443BE7" w:rsidP="00C601CA">
      <w:pPr>
        <w:pStyle w:val="a7"/>
        <w:rPr>
          <w:sz w:val="24"/>
          <w:szCs w:val="24"/>
        </w:rPr>
      </w:pPr>
      <w:r w:rsidRPr="00C601CA">
        <w:rPr>
          <w:sz w:val="24"/>
          <w:szCs w:val="24"/>
        </w:rPr>
        <w:t>Содержание:</w:t>
      </w:r>
      <w:r w:rsidRPr="00C601CA">
        <w:rPr>
          <w:spacing w:val="1"/>
          <w:sz w:val="24"/>
          <w:szCs w:val="24"/>
        </w:rPr>
        <w:t xml:space="preserve"> </w:t>
      </w:r>
      <w:r w:rsidRPr="00C601CA">
        <w:rPr>
          <w:sz w:val="24"/>
          <w:szCs w:val="24"/>
        </w:rPr>
        <w:t>Музыкальные</w:t>
      </w:r>
      <w:r w:rsidRPr="00C601CA">
        <w:rPr>
          <w:spacing w:val="1"/>
          <w:sz w:val="24"/>
          <w:szCs w:val="24"/>
        </w:rPr>
        <w:t xml:space="preserve"> </w:t>
      </w:r>
      <w:r w:rsidRPr="00C601CA">
        <w:rPr>
          <w:sz w:val="24"/>
          <w:szCs w:val="24"/>
        </w:rPr>
        <w:t>традиции</w:t>
      </w:r>
      <w:r w:rsidRPr="00C601CA">
        <w:rPr>
          <w:spacing w:val="1"/>
          <w:sz w:val="24"/>
          <w:szCs w:val="24"/>
        </w:rPr>
        <w:t xml:space="preserve"> </w:t>
      </w:r>
      <w:r w:rsidRPr="00C601CA">
        <w:rPr>
          <w:sz w:val="24"/>
          <w:szCs w:val="24"/>
        </w:rPr>
        <w:t>малой</w:t>
      </w:r>
      <w:r w:rsidRPr="00C601CA">
        <w:rPr>
          <w:spacing w:val="1"/>
          <w:sz w:val="24"/>
          <w:szCs w:val="24"/>
        </w:rPr>
        <w:t xml:space="preserve"> </w:t>
      </w:r>
      <w:r w:rsidRPr="00C601CA">
        <w:rPr>
          <w:sz w:val="24"/>
          <w:szCs w:val="24"/>
        </w:rPr>
        <w:t>Родины.</w:t>
      </w:r>
      <w:r w:rsidRPr="00C601CA">
        <w:rPr>
          <w:spacing w:val="1"/>
          <w:sz w:val="24"/>
          <w:szCs w:val="24"/>
        </w:rPr>
        <w:t xml:space="preserve"> </w:t>
      </w:r>
      <w:r w:rsidRPr="00C601CA">
        <w:rPr>
          <w:sz w:val="24"/>
          <w:szCs w:val="24"/>
        </w:rPr>
        <w:t>Песни,</w:t>
      </w:r>
      <w:r w:rsidRPr="00C601CA">
        <w:rPr>
          <w:spacing w:val="1"/>
          <w:sz w:val="24"/>
          <w:szCs w:val="24"/>
        </w:rPr>
        <w:t xml:space="preserve"> </w:t>
      </w:r>
      <w:r w:rsidRPr="00C601CA">
        <w:rPr>
          <w:sz w:val="24"/>
          <w:szCs w:val="24"/>
        </w:rPr>
        <w:t>обряды,</w:t>
      </w:r>
      <w:r w:rsidRPr="00C601CA">
        <w:rPr>
          <w:spacing w:val="1"/>
          <w:sz w:val="24"/>
          <w:szCs w:val="24"/>
        </w:rPr>
        <w:t xml:space="preserve"> </w:t>
      </w:r>
      <w:r w:rsidRPr="00C601CA">
        <w:rPr>
          <w:sz w:val="24"/>
          <w:szCs w:val="24"/>
        </w:rPr>
        <w:t>музыкальные</w:t>
      </w:r>
      <w:r w:rsidRPr="00C601CA">
        <w:rPr>
          <w:spacing w:val="1"/>
          <w:sz w:val="24"/>
          <w:szCs w:val="24"/>
        </w:rPr>
        <w:t xml:space="preserve"> </w:t>
      </w:r>
      <w:r w:rsidRPr="00C601CA">
        <w:rPr>
          <w:sz w:val="24"/>
          <w:szCs w:val="24"/>
        </w:rPr>
        <w:t>инструменты.</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разучивание,</w:t>
      </w:r>
      <w:r w:rsidRPr="00C601CA">
        <w:rPr>
          <w:spacing w:val="31"/>
          <w:sz w:val="24"/>
          <w:szCs w:val="24"/>
        </w:rPr>
        <w:t xml:space="preserve"> </w:t>
      </w:r>
      <w:r w:rsidRPr="00C601CA">
        <w:rPr>
          <w:sz w:val="24"/>
          <w:szCs w:val="24"/>
        </w:rPr>
        <w:t>исполнение</w:t>
      </w:r>
      <w:r w:rsidRPr="00C601CA">
        <w:rPr>
          <w:spacing w:val="23"/>
          <w:sz w:val="24"/>
          <w:szCs w:val="24"/>
        </w:rPr>
        <w:t xml:space="preserve"> </w:t>
      </w:r>
      <w:r w:rsidRPr="00C601CA">
        <w:rPr>
          <w:sz w:val="24"/>
          <w:szCs w:val="24"/>
        </w:rPr>
        <w:t>образцов</w:t>
      </w:r>
      <w:r w:rsidRPr="00C601CA">
        <w:rPr>
          <w:spacing w:val="31"/>
          <w:sz w:val="24"/>
          <w:szCs w:val="24"/>
        </w:rPr>
        <w:t xml:space="preserve"> </w:t>
      </w:r>
      <w:r w:rsidRPr="00C601CA">
        <w:rPr>
          <w:sz w:val="24"/>
          <w:szCs w:val="24"/>
        </w:rPr>
        <w:t>традиционного</w:t>
      </w:r>
      <w:r w:rsidRPr="00C601CA">
        <w:rPr>
          <w:spacing w:val="33"/>
          <w:sz w:val="24"/>
          <w:szCs w:val="24"/>
        </w:rPr>
        <w:t xml:space="preserve"> </w:t>
      </w:r>
      <w:r w:rsidRPr="00C601CA">
        <w:rPr>
          <w:sz w:val="24"/>
          <w:szCs w:val="24"/>
        </w:rPr>
        <w:t>фольклора</w:t>
      </w:r>
      <w:r w:rsidRPr="00C601CA">
        <w:rPr>
          <w:spacing w:val="28"/>
          <w:sz w:val="24"/>
          <w:szCs w:val="24"/>
        </w:rPr>
        <w:t xml:space="preserve"> </w:t>
      </w:r>
      <w:r w:rsidRPr="00C601CA">
        <w:rPr>
          <w:sz w:val="24"/>
          <w:szCs w:val="24"/>
        </w:rPr>
        <w:t>своей</w:t>
      </w:r>
      <w:r w:rsidRPr="00C601CA">
        <w:rPr>
          <w:spacing w:val="25"/>
          <w:sz w:val="24"/>
          <w:szCs w:val="24"/>
        </w:rPr>
        <w:t xml:space="preserve"> </w:t>
      </w:r>
      <w:r w:rsidRPr="00C601CA">
        <w:rPr>
          <w:sz w:val="24"/>
          <w:szCs w:val="24"/>
        </w:rPr>
        <w:t>местности,</w:t>
      </w:r>
      <w:r w:rsidRPr="00C601CA">
        <w:rPr>
          <w:spacing w:val="31"/>
          <w:sz w:val="24"/>
          <w:szCs w:val="24"/>
        </w:rPr>
        <w:t xml:space="preserve"> </w:t>
      </w:r>
      <w:r w:rsidRPr="00C601CA">
        <w:rPr>
          <w:sz w:val="24"/>
          <w:szCs w:val="24"/>
        </w:rPr>
        <w:t>песен,</w:t>
      </w:r>
      <w:r w:rsidRPr="00C601CA">
        <w:rPr>
          <w:spacing w:val="-57"/>
          <w:sz w:val="24"/>
          <w:szCs w:val="24"/>
        </w:rPr>
        <w:t xml:space="preserve"> </w:t>
      </w:r>
      <w:r w:rsidRPr="00C601CA">
        <w:rPr>
          <w:sz w:val="24"/>
          <w:szCs w:val="24"/>
        </w:rPr>
        <w:t>посвящённых</w:t>
      </w:r>
      <w:r w:rsidRPr="00C601CA">
        <w:rPr>
          <w:spacing w:val="-4"/>
          <w:sz w:val="24"/>
          <w:szCs w:val="24"/>
        </w:rPr>
        <w:t xml:space="preserve"> </w:t>
      </w:r>
      <w:r w:rsidRPr="00C601CA">
        <w:rPr>
          <w:sz w:val="24"/>
          <w:szCs w:val="24"/>
        </w:rPr>
        <w:t>своей</w:t>
      </w:r>
      <w:r w:rsidRPr="00C601CA">
        <w:rPr>
          <w:spacing w:val="-2"/>
          <w:sz w:val="24"/>
          <w:szCs w:val="24"/>
        </w:rPr>
        <w:t xml:space="preserve"> </w:t>
      </w:r>
      <w:r w:rsidRPr="00C601CA">
        <w:rPr>
          <w:sz w:val="24"/>
          <w:szCs w:val="24"/>
        </w:rPr>
        <w:t>малой</w:t>
      </w:r>
      <w:r w:rsidRPr="00C601CA">
        <w:rPr>
          <w:spacing w:val="-2"/>
          <w:sz w:val="24"/>
          <w:szCs w:val="24"/>
        </w:rPr>
        <w:t xml:space="preserve"> </w:t>
      </w:r>
      <w:r w:rsidRPr="00C601CA">
        <w:rPr>
          <w:sz w:val="24"/>
          <w:szCs w:val="24"/>
        </w:rPr>
        <w:t>родине,</w:t>
      </w:r>
      <w:r w:rsidRPr="00C601CA">
        <w:rPr>
          <w:spacing w:val="-2"/>
          <w:sz w:val="24"/>
          <w:szCs w:val="24"/>
        </w:rPr>
        <w:t xml:space="preserve"> </w:t>
      </w:r>
      <w:r w:rsidRPr="00C601CA">
        <w:rPr>
          <w:sz w:val="24"/>
          <w:szCs w:val="24"/>
        </w:rPr>
        <w:t>песен</w:t>
      </w:r>
      <w:r w:rsidRPr="00C601CA">
        <w:rPr>
          <w:spacing w:val="3"/>
          <w:sz w:val="24"/>
          <w:szCs w:val="24"/>
        </w:rPr>
        <w:t xml:space="preserve"> </w:t>
      </w:r>
      <w:r w:rsidRPr="00C601CA">
        <w:rPr>
          <w:sz w:val="24"/>
          <w:szCs w:val="24"/>
        </w:rPr>
        <w:t>композиторов-земляков;</w:t>
      </w:r>
    </w:p>
    <w:p w:rsidR="00DD2CB4" w:rsidRPr="00C601CA" w:rsidRDefault="00443BE7" w:rsidP="00C601CA">
      <w:pPr>
        <w:pStyle w:val="a7"/>
        <w:rPr>
          <w:sz w:val="24"/>
          <w:szCs w:val="24"/>
        </w:rPr>
      </w:pPr>
      <w:r w:rsidRPr="00C601CA">
        <w:rPr>
          <w:sz w:val="24"/>
          <w:szCs w:val="24"/>
        </w:rPr>
        <w:t>диалог</w:t>
      </w:r>
      <w:r w:rsidRPr="00C601CA">
        <w:rPr>
          <w:spacing w:val="-6"/>
          <w:sz w:val="24"/>
          <w:szCs w:val="24"/>
        </w:rPr>
        <w:t xml:space="preserve"> </w:t>
      </w:r>
      <w:r w:rsidRPr="00C601CA">
        <w:rPr>
          <w:sz w:val="24"/>
          <w:szCs w:val="24"/>
        </w:rPr>
        <w:t>с</w:t>
      </w:r>
      <w:r w:rsidRPr="00C601CA">
        <w:rPr>
          <w:spacing w:val="-4"/>
          <w:sz w:val="24"/>
          <w:szCs w:val="24"/>
        </w:rPr>
        <w:t xml:space="preserve"> </w:t>
      </w:r>
      <w:r w:rsidRPr="00C601CA">
        <w:rPr>
          <w:sz w:val="24"/>
          <w:szCs w:val="24"/>
        </w:rPr>
        <w:t>учителем</w:t>
      </w:r>
      <w:r w:rsidRPr="00C601CA">
        <w:rPr>
          <w:spacing w:val="-2"/>
          <w:sz w:val="24"/>
          <w:szCs w:val="24"/>
        </w:rPr>
        <w:t xml:space="preserve"> </w:t>
      </w:r>
      <w:r w:rsidRPr="00C601CA">
        <w:rPr>
          <w:sz w:val="24"/>
          <w:szCs w:val="24"/>
        </w:rPr>
        <w:t>о</w:t>
      </w:r>
      <w:r w:rsidRPr="00C601CA">
        <w:rPr>
          <w:spacing w:val="-2"/>
          <w:sz w:val="24"/>
          <w:szCs w:val="24"/>
        </w:rPr>
        <w:t xml:space="preserve"> </w:t>
      </w:r>
      <w:r w:rsidRPr="00C601CA">
        <w:rPr>
          <w:sz w:val="24"/>
          <w:szCs w:val="24"/>
        </w:rPr>
        <w:t>музыкальных</w:t>
      </w:r>
      <w:r w:rsidRPr="00C601CA">
        <w:rPr>
          <w:spacing w:val="-8"/>
          <w:sz w:val="24"/>
          <w:szCs w:val="24"/>
        </w:rPr>
        <w:t xml:space="preserve"> </w:t>
      </w:r>
      <w:r w:rsidRPr="00C601CA">
        <w:rPr>
          <w:sz w:val="24"/>
          <w:szCs w:val="24"/>
        </w:rPr>
        <w:t>традициях</w:t>
      </w:r>
      <w:r w:rsidRPr="00C601CA">
        <w:rPr>
          <w:spacing w:val="-7"/>
          <w:sz w:val="24"/>
          <w:szCs w:val="24"/>
        </w:rPr>
        <w:t xml:space="preserve"> </w:t>
      </w:r>
      <w:r w:rsidRPr="00C601CA">
        <w:rPr>
          <w:sz w:val="24"/>
          <w:szCs w:val="24"/>
        </w:rPr>
        <w:t>своего</w:t>
      </w:r>
      <w:r w:rsidRPr="00C601CA">
        <w:rPr>
          <w:spacing w:val="1"/>
          <w:sz w:val="24"/>
          <w:szCs w:val="24"/>
        </w:rPr>
        <w:t xml:space="preserve"> </w:t>
      </w:r>
      <w:r w:rsidRPr="00C601CA">
        <w:rPr>
          <w:sz w:val="24"/>
          <w:szCs w:val="24"/>
        </w:rPr>
        <w:t>родного</w:t>
      </w:r>
      <w:r w:rsidRPr="00C601CA">
        <w:rPr>
          <w:spacing w:val="1"/>
          <w:sz w:val="24"/>
          <w:szCs w:val="24"/>
        </w:rPr>
        <w:t xml:space="preserve"> </w:t>
      </w:r>
      <w:r w:rsidRPr="00C601CA">
        <w:rPr>
          <w:sz w:val="24"/>
          <w:szCs w:val="24"/>
        </w:rPr>
        <w:t>края;</w:t>
      </w:r>
      <w:r w:rsidRPr="00C601CA">
        <w:rPr>
          <w:spacing w:val="-57"/>
          <w:sz w:val="24"/>
          <w:szCs w:val="24"/>
        </w:rPr>
        <w:t xml:space="preserve"> </w:t>
      </w:r>
      <w:r w:rsidRPr="00C601CA">
        <w:rPr>
          <w:sz w:val="24"/>
          <w:szCs w:val="24"/>
        </w:rPr>
        <w:t>на выбор</w:t>
      </w:r>
      <w:r w:rsidRPr="00C601CA">
        <w:rPr>
          <w:spacing w:val="-3"/>
          <w:sz w:val="24"/>
          <w:szCs w:val="24"/>
        </w:rPr>
        <w:t xml:space="preserve"> </w:t>
      </w:r>
      <w:r w:rsidRPr="00C601CA">
        <w:rPr>
          <w:sz w:val="24"/>
          <w:szCs w:val="24"/>
        </w:rPr>
        <w:t>или</w:t>
      </w:r>
      <w:r w:rsidRPr="00C601CA">
        <w:rPr>
          <w:spacing w:val="3"/>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просмотр</w:t>
      </w:r>
      <w:r w:rsidRPr="00C601CA">
        <w:rPr>
          <w:spacing w:val="-4"/>
          <w:sz w:val="24"/>
          <w:szCs w:val="24"/>
        </w:rPr>
        <w:t xml:space="preserve"> </w:t>
      </w:r>
      <w:r w:rsidRPr="00C601CA">
        <w:rPr>
          <w:sz w:val="24"/>
          <w:szCs w:val="24"/>
        </w:rPr>
        <w:t>видеофильма</w:t>
      </w:r>
      <w:r w:rsidRPr="00C601CA">
        <w:rPr>
          <w:spacing w:val="-8"/>
          <w:sz w:val="24"/>
          <w:szCs w:val="24"/>
        </w:rPr>
        <w:t xml:space="preserve"> </w:t>
      </w:r>
      <w:r w:rsidRPr="00C601CA">
        <w:rPr>
          <w:sz w:val="24"/>
          <w:szCs w:val="24"/>
        </w:rPr>
        <w:t>о культуре</w:t>
      </w:r>
      <w:r w:rsidRPr="00C601CA">
        <w:rPr>
          <w:spacing w:val="-4"/>
          <w:sz w:val="24"/>
          <w:szCs w:val="24"/>
        </w:rPr>
        <w:t xml:space="preserve"> </w:t>
      </w:r>
      <w:r w:rsidRPr="00C601CA">
        <w:rPr>
          <w:sz w:val="24"/>
          <w:szCs w:val="24"/>
        </w:rPr>
        <w:t>родного</w:t>
      </w:r>
      <w:r w:rsidRPr="00C601CA">
        <w:rPr>
          <w:spacing w:val="-3"/>
          <w:sz w:val="24"/>
          <w:szCs w:val="24"/>
        </w:rPr>
        <w:t xml:space="preserve"> </w:t>
      </w:r>
      <w:r w:rsidRPr="00C601CA">
        <w:rPr>
          <w:sz w:val="24"/>
          <w:szCs w:val="24"/>
        </w:rPr>
        <w:t>края;</w:t>
      </w:r>
      <w:r w:rsidRPr="00C601CA">
        <w:rPr>
          <w:spacing w:val="-57"/>
          <w:sz w:val="24"/>
          <w:szCs w:val="24"/>
        </w:rPr>
        <w:t xml:space="preserve"> </w:t>
      </w:r>
      <w:r w:rsidRPr="00C601CA">
        <w:rPr>
          <w:sz w:val="24"/>
          <w:szCs w:val="24"/>
        </w:rPr>
        <w:t>посещение краеведческого</w:t>
      </w:r>
      <w:r w:rsidRPr="00C601CA">
        <w:rPr>
          <w:spacing w:val="1"/>
          <w:sz w:val="24"/>
          <w:szCs w:val="24"/>
        </w:rPr>
        <w:t xml:space="preserve"> </w:t>
      </w:r>
      <w:r w:rsidRPr="00C601CA">
        <w:rPr>
          <w:sz w:val="24"/>
          <w:szCs w:val="24"/>
        </w:rPr>
        <w:t>музея;</w:t>
      </w:r>
    </w:p>
    <w:p w:rsidR="00DD2CB4" w:rsidRPr="00C601CA" w:rsidRDefault="00443BE7" w:rsidP="00C601CA">
      <w:pPr>
        <w:pStyle w:val="a7"/>
        <w:rPr>
          <w:sz w:val="24"/>
          <w:szCs w:val="24"/>
        </w:rPr>
      </w:pPr>
      <w:r w:rsidRPr="00C601CA">
        <w:rPr>
          <w:sz w:val="24"/>
          <w:szCs w:val="24"/>
        </w:rPr>
        <w:t>посещение</w:t>
      </w:r>
      <w:r w:rsidRPr="00C601CA">
        <w:rPr>
          <w:spacing w:val="-5"/>
          <w:sz w:val="24"/>
          <w:szCs w:val="24"/>
        </w:rPr>
        <w:t xml:space="preserve"> </w:t>
      </w:r>
      <w:r w:rsidRPr="00C601CA">
        <w:rPr>
          <w:sz w:val="24"/>
          <w:szCs w:val="24"/>
        </w:rPr>
        <w:t>этнографического</w:t>
      </w:r>
      <w:r w:rsidRPr="00C601CA">
        <w:rPr>
          <w:spacing w:val="-1"/>
          <w:sz w:val="24"/>
          <w:szCs w:val="24"/>
        </w:rPr>
        <w:t xml:space="preserve"> </w:t>
      </w:r>
      <w:r w:rsidRPr="00C601CA">
        <w:rPr>
          <w:sz w:val="24"/>
          <w:szCs w:val="24"/>
        </w:rPr>
        <w:t>спектакля,</w:t>
      </w:r>
      <w:r w:rsidRPr="00C601CA">
        <w:rPr>
          <w:spacing w:val="-6"/>
          <w:sz w:val="24"/>
          <w:szCs w:val="24"/>
        </w:rPr>
        <w:t xml:space="preserve"> </w:t>
      </w:r>
      <w:r w:rsidRPr="00C601CA">
        <w:rPr>
          <w:sz w:val="24"/>
          <w:szCs w:val="24"/>
        </w:rPr>
        <w:t>концерта.</w:t>
      </w:r>
    </w:p>
    <w:p w:rsidR="00DD2CB4" w:rsidRPr="00C601CA" w:rsidRDefault="00443BE7" w:rsidP="00C601CA">
      <w:pPr>
        <w:pStyle w:val="a7"/>
        <w:rPr>
          <w:sz w:val="24"/>
          <w:szCs w:val="24"/>
        </w:rPr>
      </w:pPr>
      <w:r w:rsidRPr="00C601CA">
        <w:rPr>
          <w:sz w:val="24"/>
          <w:szCs w:val="24"/>
        </w:rPr>
        <w:t>Русский</w:t>
      </w:r>
      <w:r w:rsidRPr="00C601CA">
        <w:rPr>
          <w:spacing w:val="2"/>
          <w:sz w:val="24"/>
          <w:szCs w:val="24"/>
        </w:rPr>
        <w:t xml:space="preserve"> </w:t>
      </w:r>
      <w:r w:rsidRPr="00C601CA">
        <w:rPr>
          <w:sz w:val="24"/>
          <w:szCs w:val="24"/>
        </w:rPr>
        <w:t>фольклор</w:t>
      </w:r>
      <w:r w:rsidRPr="00C601CA">
        <w:rPr>
          <w:spacing w:val="-2"/>
          <w:sz w:val="24"/>
          <w:szCs w:val="24"/>
        </w:rPr>
        <w:t xml:space="preserve"> </w:t>
      </w:r>
      <w:r w:rsidRPr="00C601CA">
        <w:rPr>
          <w:sz w:val="24"/>
          <w:szCs w:val="24"/>
        </w:rPr>
        <w:t>(1–3</w:t>
      </w:r>
      <w:r w:rsidRPr="00C601CA">
        <w:rPr>
          <w:spacing w:val="-3"/>
          <w:sz w:val="24"/>
          <w:szCs w:val="24"/>
        </w:rPr>
        <w:t xml:space="preserve"> </w:t>
      </w:r>
      <w:r w:rsidRPr="00C601CA">
        <w:rPr>
          <w:sz w:val="24"/>
          <w:szCs w:val="24"/>
        </w:rPr>
        <w:t>часа).</w:t>
      </w:r>
    </w:p>
    <w:p w:rsidR="00DD2CB4" w:rsidRPr="00C601CA" w:rsidRDefault="00443BE7" w:rsidP="00C601CA">
      <w:pPr>
        <w:pStyle w:val="a7"/>
        <w:rPr>
          <w:sz w:val="24"/>
          <w:szCs w:val="24"/>
        </w:rPr>
      </w:pPr>
      <w:r w:rsidRPr="00C601CA">
        <w:rPr>
          <w:sz w:val="24"/>
          <w:szCs w:val="24"/>
        </w:rPr>
        <w:lastRenderedPageBreak/>
        <w:t>Содержание:</w:t>
      </w:r>
      <w:r w:rsidRPr="00C601CA">
        <w:rPr>
          <w:spacing w:val="1"/>
          <w:sz w:val="24"/>
          <w:szCs w:val="24"/>
        </w:rPr>
        <w:t xml:space="preserve"> </w:t>
      </w:r>
      <w:r w:rsidRPr="00C601CA">
        <w:rPr>
          <w:sz w:val="24"/>
          <w:szCs w:val="24"/>
        </w:rPr>
        <w:t>Русские</w:t>
      </w:r>
      <w:r w:rsidRPr="00C601CA">
        <w:rPr>
          <w:spacing w:val="1"/>
          <w:sz w:val="24"/>
          <w:szCs w:val="24"/>
        </w:rPr>
        <w:t xml:space="preserve"> </w:t>
      </w:r>
      <w:r w:rsidRPr="00C601CA">
        <w:rPr>
          <w:sz w:val="24"/>
          <w:szCs w:val="24"/>
        </w:rPr>
        <w:t>народные</w:t>
      </w:r>
      <w:r w:rsidRPr="00C601CA">
        <w:rPr>
          <w:spacing w:val="1"/>
          <w:sz w:val="24"/>
          <w:szCs w:val="24"/>
        </w:rPr>
        <w:t xml:space="preserve"> </w:t>
      </w:r>
      <w:r w:rsidRPr="00C601CA">
        <w:rPr>
          <w:sz w:val="24"/>
          <w:szCs w:val="24"/>
        </w:rPr>
        <w:t>песни</w:t>
      </w:r>
      <w:r w:rsidRPr="00C601CA">
        <w:rPr>
          <w:spacing w:val="1"/>
          <w:sz w:val="24"/>
          <w:szCs w:val="24"/>
        </w:rPr>
        <w:t xml:space="preserve"> </w:t>
      </w:r>
      <w:r w:rsidRPr="00C601CA">
        <w:rPr>
          <w:sz w:val="24"/>
          <w:szCs w:val="24"/>
        </w:rPr>
        <w:t>(трудовые,</w:t>
      </w:r>
      <w:r w:rsidRPr="00C601CA">
        <w:rPr>
          <w:spacing w:val="1"/>
          <w:sz w:val="24"/>
          <w:szCs w:val="24"/>
        </w:rPr>
        <w:t xml:space="preserve"> </w:t>
      </w:r>
      <w:r w:rsidRPr="00C601CA">
        <w:rPr>
          <w:sz w:val="24"/>
          <w:szCs w:val="24"/>
        </w:rPr>
        <w:t>солдатские,</w:t>
      </w:r>
      <w:r w:rsidRPr="00C601CA">
        <w:rPr>
          <w:spacing w:val="1"/>
          <w:sz w:val="24"/>
          <w:szCs w:val="24"/>
        </w:rPr>
        <w:t xml:space="preserve"> </w:t>
      </w:r>
      <w:r w:rsidRPr="00C601CA">
        <w:rPr>
          <w:sz w:val="24"/>
          <w:szCs w:val="24"/>
        </w:rPr>
        <w:t>хороводные).</w:t>
      </w:r>
      <w:r w:rsidRPr="00C601CA">
        <w:rPr>
          <w:spacing w:val="1"/>
          <w:sz w:val="24"/>
          <w:szCs w:val="24"/>
        </w:rPr>
        <w:t xml:space="preserve"> </w:t>
      </w:r>
      <w:r w:rsidRPr="00C601CA">
        <w:rPr>
          <w:sz w:val="24"/>
          <w:szCs w:val="24"/>
        </w:rPr>
        <w:t>Детский</w:t>
      </w:r>
      <w:r w:rsidRPr="00C601CA">
        <w:rPr>
          <w:spacing w:val="-57"/>
          <w:sz w:val="24"/>
          <w:szCs w:val="24"/>
        </w:rPr>
        <w:t xml:space="preserve"> </w:t>
      </w:r>
      <w:r w:rsidRPr="00C601CA">
        <w:rPr>
          <w:sz w:val="24"/>
          <w:szCs w:val="24"/>
        </w:rPr>
        <w:t>фольклор</w:t>
      </w:r>
      <w:r w:rsidRPr="00C601CA">
        <w:rPr>
          <w:spacing w:val="1"/>
          <w:sz w:val="24"/>
          <w:szCs w:val="24"/>
        </w:rPr>
        <w:t xml:space="preserve"> </w:t>
      </w:r>
      <w:r w:rsidRPr="00C601CA">
        <w:rPr>
          <w:sz w:val="24"/>
          <w:szCs w:val="24"/>
        </w:rPr>
        <w:t>(игровые,</w:t>
      </w:r>
      <w:r w:rsidRPr="00C601CA">
        <w:rPr>
          <w:spacing w:val="-2"/>
          <w:sz w:val="24"/>
          <w:szCs w:val="24"/>
        </w:rPr>
        <w:t xml:space="preserve"> </w:t>
      </w:r>
      <w:r w:rsidRPr="00C601CA">
        <w:rPr>
          <w:sz w:val="24"/>
          <w:szCs w:val="24"/>
        </w:rPr>
        <w:t>заклички,</w:t>
      </w:r>
      <w:r w:rsidRPr="00C601CA">
        <w:rPr>
          <w:spacing w:val="-1"/>
          <w:sz w:val="24"/>
          <w:szCs w:val="24"/>
        </w:rPr>
        <w:t xml:space="preserve"> </w:t>
      </w:r>
      <w:r w:rsidRPr="00C601CA">
        <w:rPr>
          <w:sz w:val="24"/>
          <w:szCs w:val="24"/>
        </w:rPr>
        <w:t>потешки,</w:t>
      </w:r>
      <w:r w:rsidRPr="00C601CA">
        <w:rPr>
          <w:spacing w:val="3"/>
          <w:sz w:val="24"/>
          <w:szCs w:val="24"/>
        </w:rPr>
        <w:t xml:space="preserve"> </w:t>
      </w:r>
      <w:r w:rsidRPr="00C601CA">
        <w:rPr>
          <w:sz w:val="24"/>
          <w:szCs w:val="24"/>
        </w:rPr>
        <w:t>считалки,</w:t>
      </w:r>
      <w:r w:rsidRPr="00C601CA">
        <w:rPr>
          <w:spacing w:val="4"/>
          <w:sz w:val="24"/>
          <w:szCs w:val="24"/>
        </w:rPr>
        <w:t xml:space="preserve"> </w:t>
      </w:r>
      <w:r w:rsidRPr="00C601CA">
        <w:rPr>
          <w:sz w:val="24"/>
          <w:szCs w:val="24"/>
        </w:rPr>
        <w:t>прибаутки).</w:t>
      </w:r>
    </w:p>
    <w:p w:rsidR="00DD2CB4" w:rsidRPr="00C601CA" w:rsidRDefault="00443BE7" w:rsidP="00C601CA">
      <w:pPr>
        <w:pStyle w:val="a7"/>
        <w:rPr>
          <w:sz w:val="24"/>
          <w:szCs w:val="24"/>
        </w:rPr>
      </w:pPr>
      <w:r w:rsidRPr="00C601CA">
        <w:rPr>
          <w:sz w:val="24"/>
          <w:szCs w:val="24"/>
        </w:rPr>
        <w:t>Виды</w:t>
      </w:r>
      <w:r w:rsidRPr="00C601CA">
        <w:rPr>
          <w:spacing w:val="-1"/>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разучивание,</w:t>
      </w:r>
      <w:r w:rsidRPr="00C601CA">
        <w:rPr>
          <w:spacing w:val="-1"/>
          <w:sz w:val="24"/>
          <w:szCs w:val="24"/>
        </w:rPr>
        <w:t xml:space="preserve"> </w:t>
      </w:r>
      <w:r w:rsidRPr="00C601CA">
        <w:rPr>
          <w:sz w:val="24"/>
          <w:szCs w:val="24"/>
        </w:rPr>
        <w:t>исполнение</w:t>
      </w:r>
      <w:r w:rsidRPr="00C601CA">
        <w:rPr>
          <w:spacing w:val="-4"/>
          <w:sz w:val="24"/>
          <w:szCs w:val="24"/>
        </w:rPr>
        <w:t xml:space="preserve"> </w:t>
      </w:r>
      <w:r w:rsidRPr="00C601CA">
        <w:rPr>
          <w:sz w:val="24"/>
          <w:szCs w:val="24"/>
        </w:rPr>
        <w:t>русских</w:t>
      </w:r>
      <w:r w:rsidRPr="00C601CA">
        <w:rPr>
          <w:spacing w:val="-7"/>
          <w:sz w:val="24"/>
          <w:szCs w:val="24"/>
        </w:rPr>
        <w:t xml:space="preserve"> </w:t>
      </w:r>
      <w:r w:rsidRPr="00C601CA">
        <w:rPr>
          <w:sz w:val="24"/>
          <w:szCs w:val="24"/>
        </w:rPr>
        <w:t>народных</w:t>
      </w:r>
      <w:r w:rsidRPr="00C601CA">
        <w:rPr>
          <w:spacing w:val="-7"/>
          <w:sz w:val="24"/>
          <w:szCs w:val="24"/>
        </w:rPr>
        <w:t xml:space="preserve"> </w:t>
      </w:r>
      <w:r w:rsidRPr="00C601CA">
        <w:rPr>
          <w:sz w:val="24"/>
          <w:szCs w:val="24"/>
        </w:rPr>
        <w:t>песен</w:t>
      </w:r>
      <w:r w:rsidRPr="00C601CA">
        <w:rPr>
          <w:spacing w:val="-2"/>
          <w:sz w:val="24"/>
          <w:szCs w:val="24"/>
        </w:rPr>
        <w:t xml:space="preserve"> </w:t>
      </w:r>
      <w:r w:rsidRPr="00C601CA">
        <w:rPr>
          <w:sz w:val="24"/>
          <w:szCs w:val="24"/>
        </w:rPr>
        <w:t>разных</w:t>
      </w:r>
      <w:r w:rsidRPr="00C601CA">
        <w:rPr>
          <w:spacing w:val="-7"/>
          <w:sz w:val="24"/>
          <w:szCs w:val="24"/>
        </w:rPr>
        <w:t xml:space="preserve"> </w:t>
      </w:r>
      <w:r w:rsidRPr="00C601CA">
        <w:rPr>
          <w:sz w:val="24"/>
          <w:szCs w:val="24"/>
        </w:rPr>
        <w:t>жанров;</w:t>
      </w:r>
      <w:r w:rsidRPr="00C601CA">
        <w:rPr>
          <w:spacing w:val="-57"/>
          <w:sz w:val="24"/>
          <w:szCs w:val="24"/>
        </w:rPr>
        <w:t xml:space="preserve"> </w:t>
      </w:r>
      <w:r w:rsidRPr="00C601CA">
        <w:rPr>
          <w:sz w:val="24"/>
          <w:szCs w:val="24"/>
        </w:rPr>
        <w:t>участие</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коллективной</w:t>
      </w:r>
      <w:r w:rsidRPr="00C601CA">
        <w:rPr>
          <w:spacing w:val="1"/>
          <w:sz w:val="24"/>
          <w:szCs w:val="24"/>
        </w:rPr>
        <w:t xml:space="preserve"> </w:t>
      </w:r>
      <w:r w:rsidRPr="00C601CA">
        <w:rPr>
          <w:sz w:val="24"/>
          <w:szCs w:val="24"/>
        </w:rPr>
        <w:t>традиционной</w:t>
      </w:r>
      <w:r w:rsidRPr="00C601CA">
        <w:rPr>
          <w:spacing w:val="-3"/>
          <w:sz w:val="24"/>
          <w:szCs w:val="24"/>
        </w:rPr>
        <w:t xml:space="preserve"> </w:t>
      </w:r>
      <w:r w:rsidRPr="00C601CA">
        <w:rPr>
          <w:sz w:val="24"/>
          <w:szCs w:val="24"/>
        </w:rPr>
        <w:t>музыкальной</w:t>
      </w:r>
      <w:r w:rsidRPr="00C601CA">
        <w:rPr>
          <w:spacing w:val="2"/>
          <w:sz w:val="24"/>
          <w:szCs w:val="24"/>
        </w:rPr>
        <w:t xml:space="preserve"> </w:t>
      </w:r>
      <w:r w:rsidRPr="00C601CA">
        <w:rPr>
          <w:sz w:val="24"/>
          <w:szCs w:val="24"/>
        </w:rPr>
        <w:t>игре</w:t>
      </w:r>
      <w:r w:rsidRPr="00C601CA">
        <w:rPr>
          <w:sz w:val="24"/>
          <w:szCs w:val="24"/>
          <w:vertAlign w:val="superscript"/>
        </w:rPr>
        <w:t>14</w:t>
      </w:r>
      <w:r w:rsidRPr="00C601CA">
        <w:rPr>
          <w:sz w:val="24"/>
          <w:szCs w:val="24"/>
        </w:rPr>
        <w:t>;</w:t>
      </w:r>
    </w:p>
    <w:p w:rsidR="00DD2CB4" w:rsidRPr="00C601CA" w:rsidRDefault="00443BE7" w:rsidP="00C601CA">
      <w:pPr>
        <w:pStyle w:val="a7"/>
        <w:rPr>
          <w:sz w:val="24"/>
          <w:szCs w:val="24"/>
        </w:rPr>
      </w:pPr>
      <w:r w:rsidRPr="00C601CA">
        <w:rPr>
          <w:sz w:val="24"/>
          <w:szCs w:val="24"/>
        </w:rPr>
        <w:t>сочинение</w:t>
      </w:r>
      <w:r w:rsidRPr="00C601CA">
        <w:rPr>
          <w:spacing w:val="1"/>
          <w:sz w:val="24"/>
          <w:szCs w:val="24"/>
        </w:rPr>
        <w:t xml:space="preserve"> </w:t>
      </w:r>
      <w:r w:rsidRPr="00C601CA">
        <w:rPr>
          <w:sz w:val="24"/>
          <w:szCs w:val="24"/>
        </w:rPr>
        <w:t>мелодий,</w:t>
      </w:r>
      <w:r w:rsidRPr="00C601CA">
        <w:rPr>
          <w:spacing w:val="1"/>
          <w:sz w:val="24"/>
          <w:szCs w:val="24"/>
        </w:rPr>
        <w:t xml:space="preserve"> </w:t>
      </w:r>
      <w:r w:rsidRPr="00C601CA">
        <w:rPr>
          <w:sz w:val="24"/>
          <w:szCs w:val="24"/>
        </w:rPr>
        <w:t>вокальная</w:t>
      </w:r>
      <w:r w:rsidRPr="00C601CA">
        <w:rPr>
          <w:spacing w:val="1"/>
          <w:sz w:val="24"/>
          <w:szCs w:val="24"/>
        </w:rPr>
        <w:t xml:space="preserve"> </w:t>
      </w:r>
      <w:r w:rsidRPr="00C601CA">
        <w:rPr>
          <w:sz w:val="24"/>
          <w:szCs w:val="24"/>
        </w:rPr>
        <w:t>импровизация</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текстов</w:t>
      </w:r>
      <w:r w:rsidRPr="00C601CA">
        <w:rPr>
          <w:spacing w:val="1"/>
          <w:sz w:val="24"/>
          <w:szCs w:val="24"/>
        </w:rPr>
        <w:t xml:space="preserve"> </w:t>
      </w:r>
      <w:r w:rsidRPr="00C601CA">
        <w:rPr>
          <w:sz w:val="24"/>
          <w:szCs w:val="24"/>
        </w:rPr>
        <w:t>игрового</w:t>
      </w:r>
      <w:r w:rsidRPr="00C601CA">
        <w:rPr>
          <w:spacing w:val="1"/>
          <w:sz w:val="24"/>
          <w:szCs w:val="24"/>
        </w:rPr>
        <w:t xml:space="preserve"> </w:t>
      </w:r>
      <w:r w:rsidRPr="00C601CA">
        <w:rPr>
          <w:sz w:val="24"/>
          <w:szCs w:val="24"/>
        </w:rPr>
        <w:t>детского</w:t>
      </w:r>
      <w:r w:rsidRPr="00C601CA">
        <w:rPr>
          <w:spacing w:val="-57"/>
          <w:sz w:val="24"/>
          <w:szCs w:val="24"/>
        </w:rPr>
        <w:t xml:space="preserve"> </w:t>
      </w:r>
      <w:r w:rsidRPr="00C601CA">
        <w:rPr>
          <w:sz w:val="24"/>
          <w:szCs w:val="24"/>
        </w:rPr>
        <w:t>фольклора;</w:t>
      </w:r>
    </w:p>
    <w:p w:rsidR="00DD2CB4" w:rsidRPr="00C601CA" w:rsidRDefault="00443BE7" w:rsidP="00C601CA">
      <w:pPr>
        <w:pStyle w:val="a7"/>
        <w:rPr>
          <w:sz w:val="24"/>
          <w:szCs w:val="24"/>
        </w:rPr>
      </w:pPr>
      <w:r w:rsidRPr="00C601CA">
        <w:rPr>
          <w:sz w:val="24"/>
          <w:szCs w:val="24"/>
        </w:rPr>
        <w:t>ритмическая</w:t>
      </w:r>
      <w:r w:rsidRPr="00C601CA">
        <w:rPr>
          <w:spacing w:val="58"/>
          <w:sz w:val="24"/>
          <w:szCs w:val="24"/>
        </w:rPr>
        <w:t xml:space="preserve"> </w:t>
      </w:r>
      <w:r w:rsidRPr="00C601CA">
        <w:rPr>
          <w:sz w:val="24"/>
          <w:szCs w:val="24"/>
        </w:rPr>
        <w:t>импровизация,</w:t>
      </w:r>
      <w:r w:rsidRPr="00C601CA">
        <w:rPr>
          <w:spacing w:val="60"/>
          <w:sz w:val="24"/>
          <w:szCs w:val="24"/>
        </w:rPr>
        <w:t xml:space="preserve"> </w:t>
      </w:r>
      <w:r w:rsidRPr="00C601CA">
        <w:rPr>
          <w:sz w:val="24"/>
          <w:szCs w:val="24"/>
        </w:rPr>
        <w:t>сочинение</w:t>
      </w:r>
      <w:r w:rsidRPr="00C601CA">
        <w:rPr>
          <w:spacing w:val="57"/>
          <w:sz w:val="24"/>
          <w:szCs w:val="24"/>
        </w:rPr>
        <w:t xml:space="preserve"> </w:t>
      </w:r>
      <w:r w:rsidRPr="00C601CA">
        <w:rPr>
          <w:sz w:val="24"/>
          <w:szCs w:val="24"/>
        </w:rPr>
        <w:t>аккомпанемента</w:t>
      </w:r>
      <w:r w:rsidRPr="00C601CA">
        <w:rPr>
          <w:spacing w:val="57"/>
          <w:sz w:val="24"/>
          <w:szCs w:val="24"/>
        </w:rPr>
        <w:t xml:space="preserve"> </w:t>
      </w:r>
      <w:r w:rsidRPr="00C601CA">
        <w:rPr>
          <w:sz w:val="24"/>
          <w:szCs w:val="24"/>
        </w:rPr>
        <w:t>на</w:t>
      </w:r>
      <w:r w:rsidRPr="00C601CA">
        <w:rPr>
          <w:spacing w:val="52"/>
          <w:sz w:val="24"/>
          <w:szCs w:val="24"/>
        </w:rPr>
        <w:t xml:space="preserve"> </w:t>
      </w:r>
      <w:r w:rsidRPr="00C601CA">
        <w:rPr>
          <w:sz w:val="24"/>
          <w:szCs w:val="24"/>
        </w:rPr>
        <w:t>ударных</w:t>
      </w:r>
      <w:r w:rsidRPr="00C601CA">
        <w:rPr>
          <w:spacing w:val="53"/>
          <w:sz w:val="24"/>
          <w:szCs w:val="24"/>
        </w:rPr>
        <w:t xml:space="preserve"> </w:t>
      </w:r>
      <w:r w:rsidRPr="00C601CA">
        <w:rPr>
          <w:sz w:val="24"/>
          <w:szCs w:val="24"/>
        </w:rPr>
        <w:t>инструментах</w:t>
      </w:r>
      <w:r w:rsidRPr="00C601CA">
        <w:rPr>
          <w:spacing w:val="53"/>
          <w:sz w:val="24"/>
          <w:szCs w:val="24"/>
        </w:rPr>
        <w:t xml:space="preserve"> </w:t>
      </w:r>
      <w:r w:rsidRPr="00C601CA">
        <w:rPr>
          <w:sz w:val="24"/>
          <w:szCs w:val="24"/>
        </w:rPr>
        <w:t>к</w:t>
      </w:r>
      <w:r w:rsidRPr="00C601CA">
        <w:rPr>
          <w:spacing w:val="-57"/>
          <w:sz w:val="24"/>
          <w:szCs w:val="24"/>
        </w:rPr>
        <w:t xml:space="preserve"> </w:t>
      </w:r>
      <w:r w:rsidRPr="00C601CA">
        <w:rPr>
          <w:sz w:val="24"/>
          <w:szCs w:val="24"/>
        </w:rPr>
        <w:t>изученным</w:t>
      </w:r>
      <w:r w:rsidRPr="00C601CA">
        <w:rPr>
          <w:spacing w:val="2"/>
          <w:sz w:val="24"/>
          <w:szCs w:val="24"/>
        </w:rPr>
        <w:t xml:space="preserve"> </w:t>
      </w:r>
      <w:r w:rsidRPr="00C601CA">
        <w:rPr>
          <w:sz w:val="24"/>
          <w:szCs w:val="24"/>
        </w:rPr>
        <w:t>народным</w:t>
      </w:r>
      <w:r w:rsidRPr="00C601CA">
        <w:rPr>
          <w:spacing w:val="3"/>
          <w:sz w:val="24"/>
          <w:szCs w:val="24"/>
        </w:rPr>
        <w:t xml:space="preserve"> </w:t>
      </w:r>
      <w:r w:rsidRPr="00C601CA">
        <w:rPr>
          <w:sz w:val="24"/>
          <w:szCs w:val="24"/>
        </w:rPr>
        <w:t>песням;</w:t>
      </w:r>
    </w:p>
    <w:p w:rsidR="00DD2CB4" w:rsidRPr="00C601CA" w:rsidRDefault="00443BE7" w:rsidP="00C601CA">
      <w:pPr>
        <w:pStyle w:val="a7"/>
        <w:rPr>
          <w:sz w:val="24"/>
          <w:szCs w:val="24"/>
        </w:rPr>
      </w:pPr>
      <w:r w:rsidRPr="00C601CA">
        <w:rPr>
          <w:sz w:val="24"/>
          <w:szCs w:val="24"/>
        </w:rPr>
        <w:t>на</w:t>
      </w:r>
      <w:r w:rsidRPr="00C601CA">
        <w:rPr>
          <w:spacing w:val="-2"/>
          <w:sz w:val="24"/>
          <w:szCs w:val="24"/>
        </w:rPr>
        <w:t xml:space="preserve"> </w:t>
      </w:r>
      <w:r w:rsidRPr="00C601CA">
        <w:rPr>
          <w:sz w:val="24"/>
          <w:szCs w:val="24"/>
        </w:rPr>
        <w:t>выбор</w:t>
      </w:r>
      <w:r w:rsidRPr="00C601CA">
        <w:rPr>
          <w:spacing w:val="-5"/>
          <w:sz w:val="24"/>
          <w:szCs w:val="24"/>
        </w:rPr>
        <w:t xml:space="preserve"> </w:t>
      </w:r>
      <w:r w:rsidRPr="00C601CA">
        <w:rPr>
          <w:sz w:val="24"/>
          <w:szCs w:val="24"/>
        </w:rPr>
        <w:t>или</w:t>
      </w:r>
      <w:r w:rsidRPr="00C601CA">
        <w:rPr>
          <w:spacing w:val="1"/>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исполнение</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клавишных или</w:t>
      </w:r>
      <w:r w:rsidRPr="00C601CA">
        <w:rPr>
          <w:spacing w:val="1"/>
          <w:sz w:val="24"/>
          <w:szCs w:val="24"/>
        </w:rPr>
        <w:t xml:space="preserve"> </w:t>
      </w:r>
      <w:r w:rsidRPr="00C601CA">
        <w:rPr>
          <w:sz w:val="24"/>
          <w:szCs w:val="24"/>
        </w:rPr>
        <w:t>духовых инструментах (фортепиано,</w:t>
      </w:r>
      <w:r w:rsidRPr="00C601CA">
        <w:rPr>
          <w:spacing w:val="1"/>
          <w:sz w:val="24"/>
          <w:szCs w:val="24"/>
        </w:rPr>
        <w:t xml:space="preserve"> </w:t>
      </w:r>
      <w:r w:rsidRPr="00C601CA">
        <w:rPr>
          <w:sz w:val="24"/>
          <w:szCs w:val="24"/>
        </w:rPr>
        <w:t>синтезатор,</w:t>
      </w:r>
      <w:r w:rsidRPr="00C601CA">
        <w:rPr>
          <w:spacing w:val="1"/>
          <w:sz w:val="24"/>
          <w:szCs w:val="24"/>
        </w:rPr>
        <w:t xml:space="preserve"> </w:t>
      </w:r>
      <w:r w:rsidRPr="00C601CA">
        <w:rPr>
          <w:sz w:val="24"/>
          <w:szCs w:val="24"/>
        </w:rPr>
        <w:t>свирель,</w:t>
      </w:r>
      <w:r w:rsidRPr="00C601CA">
        <w:rPr>
          <w:spacing w:val="-57"/>
          <w:sz w:val="24"/>
          <w:szCs w:val="24"/>
        </w:rPr>
        <w:t xml:space="preserve"> </w:t>
      </w:r>
      <w:r w:rsidRPr="00C601CA">
        <w:rPr>
          <w:sz w:val="24"/>
          <w:szCs w:val="24"/>
        </w:rPr>
        <w:t>блокфлейта,</w:t>
      </w:r>
      <w:r w:rsidRPr="00C601CA">
        <w:rPr>
          <w:spacing w:val="2"/>
          <w:sz w:val="24"/>
          <w:szCs w:val="24"/>
        </w:rPr>
        <w:t xml:space="preserve"> </w:t>
      </w:r>
      <w:r w:rsidRPr="00C601CA">
        <w:rPr>
          <w:sz w:val="24"/>
          <w:szCs w:val="24"/>
        </w:rPr>
        <w:t>мелодика)</w:t>
      </w:r>
      <w:r w:rsidRPr="00C601CA">
        <w:rPr>
          <w:spacing w:val="-3"/>
          <w:sz w:val="24"/>
          <w:szCs w:val="24"/>
        </w:rPr>
        <w:t xml:space="preserve"> </w:t>
      </w:r>
      <w:r w:rsidRPr="00C601CA">
        <w:rPr>
          <w:sz w:val="24"/>
          <w:szCs w:val="24"/>
        </w:rPr>
        <w:t>мелодий</w:t>
      </w:r>
      <w:r w:rsidRPr="00C601CA">
        <w:rPr>
          <w:spacing w:val="1"/>
          <w:sz w:val="24"/>
          <w:szCs w:val="24"/>
        </w:rPr>
        <w:t xml:space="preserve"> </w:t>
      </w:r>
      <w:r w:rsidRPr="00C601CA">
        <w:rPr>
          <w:sz w:val="24"/>
          <w:szCs w:val="24"/>
        </w:rPr>
        <w:t>народных</w:t>
      </w:r>
      <w:r w:rsidRPr="00C601CA">
        <w:rPr>
          <w:spacing w:val="-5"/>
          <w:sz w:val="24"/>
          <w:szCs w:val="24"/>
        </w:rPr>
        <w:t xml:space="preserve"> </w:t>
      </w:r>
      <w:r w:rsidRPr="00C601CA">
        <w:rPr>
          <w:sz w:val="24"/>
          <w:szCs w:val="24"/>
        </w:rPr>
        <w:t>песен,</w:t>
      </w:r>
      <w:r w:rsidRPr="00C601CA">
        <w:rPr>
          <w:spacing w:val="2"/>
          <w:sz w:val="24"/>
          <w:szCs w:val="24"/>
        </w:rPr>
        <w:t xml:space="preserve"> </w:t>
      </w:r>
      <w:r w:rsidRPr="00C601CA">
        <w:rPr>
          <w:sz w:val="24"/>
          <w:szCs w:val="24"/>
        </w:rPr>
        <w:t>прослеживание</w:t>
      </w:r>
      <w:r w:rsidRPr="00C601CA">
        <w:rPr>
          <w:spacing w:val="-1"/>
          <w:sz w:val="24"/>
          <w:szCs w:val="24"/>
        </w:rPr>
        <w:t xml:space="preserve"> </w:t>
      </w:r>
      <w:r w:rsidRPr="00C601CA">
        <w:rPr>
          <w:sz w:val="24"/>
          <w:szCs w:val="24"/>
        </w:rPr>
        <w:t>мелодии</w:t>
      </w:r>
      <w:r w:rsidRPr="00C601CA">
        <w:rPr>
          <w:spacing w:val="-4"/>
          <w:sz w:val="24"/>
          <w:szCs w:val="24"/>
        </w:rPr>
        <w:t xml:space="preserve"> </w:t>
      </w:r>
      <w:r w:rsidRPr="00C601CA">
        <w:rPr>
          <w:sz w:val="24"/>
          <w:szCs w:val="24"/>
        </w:rPr>
        <w:t>по нотной</w:t>
      </w:r>
      <w:r w:rsidRPr="00C601CA">
        <w:rPr>
          <w:spacing w:val="-4"/>
          <w:sz w:val="24"/>
          <w:szCs w:val="24"/>
        </w:rPr>
        <w:t xml:space="preserve"> </w:t>
      </w:r>
      <w:r w:rsidRPr="00C601CA">
        <w:rPr>
          <w:sz w:val="24"/>
          <w:szCs w:val="24"/>
        </w:rPr>
        <w:t>записи.</w:t>
      </w:r>
    </w:p>
    <w:p w:rsidR="00DD2CB4" w:rsidRPr="00C601CA" w:rsidRDefault="00443BE7" w:rsidP="00C601CA">
      <w:pPr>
        <w:pStyle w:val="a7"/>
        <w:rPr>
          <w:sz w:val="24"/>
          <w:szCs w:val="24"/>
        </w:rPr>
      </w:pPr>
      <w:r w:rsidRPr="00C601CA">
        <w:rPr>
          <w:sz w:val="24"/>
          <w:szCs w:val="24"/>
        </w:rPr>
        <w:t>Русские</w:t>
      </w:r>
      <w:r w:rsidRPr="00C601CA">
        <w:rPr>
          <w:spacing w:val="-3"/>
          <w:sz w:val="24"/>
          <w:szCs w:val="24"/>
        </w:rPr>
        <w:t xml:space="preserve"> </w:t>
      </w:r>
      <w:r w:rsidRPr="00C601CA">
        <w:rPr>
          <w:sz w:val="24"/>
          <w:szCs w:val="24"/>
        </w:rPr>
        <w:t>народные</w:t>
      </w:r>
      <w:r w:rsidRPr="00C601CA">
        <w:rPr>
          <w:spacing w:val="-3"/>
          <w:sz w:val="24"/>
          <w:szCs w:val="24"/>
        </w:rPr>
        <w:t xml:space="preserve"> </w:t>
      </w:r>
      <w:r w:rsidRPr="00C601CA">
        <w:rPr>
          <w:sz w:val="24"/>
          <w:szCs w:val="24"/>
        </w:rPr>
        <w:t>музыкальные</w:t>
      </w:r>
      <w:r w:rsidRPr="00C601CA">
        <w:rPr>
          <w:spacing w:val="-7"/>
          <w:sz w:val="24"/>
          <w:szCs w:val="24"/>
        </w:rPr>
        <w:t xml:space="preserve"> </w:t>
      </w:r>
      <w:r w:rsidRPr="00C601CA">
        <w:rPr>
          <w:sz w:val="24"/>
          <w:szCs w:val="24"/>
        </w:rPr>
        <w:t>инструменты</w:t>
      </w:r>
      <w:r w:rsidRPr="00C601CA">
        <w:rPr>
          <w:spacing w:val="-2"/>
          <w:sz w:val="24"/>
          <w:szCs w:val="24"/>
        </w:rPr>
        <w:t xml:space="preserve"> </w:t>
      </w:r>
      <w:r w:rsidRPr="00C601CA">
        <w:rPr>
          <w:sz w:val="24"/>
          <w:szCs w:val="24"/>
        </w:rPr>
        <w:t>(1–3</w:t>
      </w:r>
      <w:r w:rsidRPr="00C601CA">
        <w:rPr>
          <w:spacing w:val="-1"/>
          <w:sz w:val="24"/>
          <w:szCs w:val="24"/>
        </w:rPr>
        <w:t xml:space="preserve"> </w:t>
      </w:r>
      <w:r w:rsidRPr="00C601CA">
        <w:rPr>
          <w:sz w:val="24"/>
          <w:szCs w:val="24"/>
        </w:rPr>
        <w:t>часа).</w:t>
      </w:r>
    </w:p>
    <w:p w:rsidR="00DD2CB4" w:rsidRPr="00C601CA" w:rsidRDefault="00443BE7" w:rsidP="00C601CA">
      <w:pPr>
        <w:pStyle w:val="a7"/>
        <w:rPr>
          <w:sz w:val="24"/>
          <w:szCs w:val="24"/>
        </w:rPr>
      </w:pPr>
      <w:r w:rsidRPr="00C601CA">
        <w:rPr>
          <w:sz w:val="24"/>
          <w:szCs w:val="24"/>
        </w:rPr>
        <w:t>Содержание:</w:t>
      </w:r>
      <w:r w:rsidRPr="00C601CA">
        <w:rPr>
          <w:spacing w:val="22"/>
          <w:sz w:val="24"/>
          <w:szCs w:val="24"/>
        </w:rPr>
        <w:t xml:space="preserve"> </w:t>
      </w:r>
      <w:r w:rsidRPr="00C601CA">
        <w:rPr>
          <w:sz w:val="24"/>
          <w:szCs w:val="24"/>
        </w:rPr>
        <w:t>Народные</w:t>
      </w:r>
      <w:r w:rsidRPr="00C601CA">
        <w:rPr>
          <w:spacing w:val="16"/>
          <w:sz w:val="24"/>
          <w:szCs w:val="24"/>
        </w:rPr>
        <w:t xml:space="preserve"> </w:t>
      </w:r>
      <w:r w:rsidRPr="00C601CA">
        <w:rPr>
          <w:sz w:val="24"/>
          <w:szCs w:val="24"/>
        </w:rPr>
        <w:t>музыкальные</w:t>
      </w:r>
      <w:r w:rsidRPr="00C601CA">
        <w:rPr>
          <w:spacing w:val="20"/>
          <w:sz w:val="24"/>
          <w:szCs w:val="24"/>
        </w:rPr>
        <w:t xml:space="preserve"> </w:t>
      </w:r>
      <w:r w:rsidRPr="00C601CA">
        <w:rPr>
          <w:sz w:val="24"/>
          <w:szCs w:val="24"/>
        </w:rPr>
        <w:t>инструменты</w:t>
      </w:r>
      <w:r w:rsidRPr="00C601CA">
        <w:rPr>
          <w:spacing w:val="19"/>
          <w:sz w:val="24"/>
          <w:szCs w:val="24"/>
        </w:rPr>
        <w:t xml:space="preserve"> </w:t>
      </w:r>
      <w:r w:rsidRPr="00C601CA">
        <w:rPr>
          <w:sz w:val="24"/>
          <w:szCs w:val="24"/>
        </w:rPr>
        <w:t>(балалайка,</w:t>
      </w:r>
      <w:r w:rsidRPr="00C601CA">
        <w:rPr>
          <w:spacing w:val="23"/>
          <w:sz w:val="24"/>
          <w:szCs w:val="24"/>
        </w:rPr>
        <w:t xml:space="preserve"> </w:t>
      </w:r>
      <w:r w:rsidRPr="00C601CA">
        <w:rPr>
          <w:sz w:val="24"/>
          <w:szCs w:val="24"/>
        </w:rPr>
        <w:t>рожок,</w:t>
      </w:r>
      <w:r w:rsidRPr="00C601CA">
        <w:rPr>
          <w:spacing w:val="19"/>
          <w:sz w:val="24"/>
          <w:szCs w:val="24"/>
        </w:rPr>
        <w:t xml:space="preserve"> </w:t>
      </w:r>
      <w:r w:rsidRPr="00C601CA">
        <w:rPr>
          <w:sz w:val="24"/>
          <w:szCs w:val="24"/>
        </w:rPr>
        <w:t>свирель,</w:t>
      </w:r>
      <w:r w:rsidRPr="00C601CA">
        <w:rPr>
          <w:spacing w:val="18"/>
          <w:sz w:val="24"/>
          <w:szCs w:val="24"/>
        </w:rPr>
        <w:t xml:space="preserve"> </w:t>
      </w:r>
      <w:r w:rsidRPr="00C601CA">
        <w:rPr>
          <w:sz w:val="24"/>
          <w:szCs w:val="24"/>
        </w:rPr>
        <w:t>гусли,</w:t>
      </w:r>
      <w:r w:rsidRPr="00C601CA">
        <w:rPr>
          <w:spacing w:val="-57"/>
          <w:sz w:val="24"/>
          <w:szCs w:val="24"/>
        </w:rPr>
        <w:t xml:space="preserve"> </w:t>
      </w:r>
      <w:r w:rsidRPr="00C601CA">
        <w:rPr>
          <w:sz w:val="24"/>
          <w:szCs w:val="24"/>
        </w:rPr>
        <w:t>гармонь,</w:t>
      </w:r>
      <w:r w:rsidRPr="00C601CA">
        <w:rPr>
          <w:spacing w:val="3"/>
          <w:sz w:val="24"/>
          <w:szCs w:val="24"/>
        </w:rPr>
        <w:t xml:space="preserve"> </w:t>
      </w:r>
      <w:r w:rsidRPr="00C601CA">
        <w:rPr>
          <w:sz w:val="24"/>
          <w:szCs w:val="24"/>
        </w:rPr>
        <w:t>ложки).</w:t>
      </w:r>
      <w:r w:rsidRPr="00C601CA">
        <w:rPr>
          <w:spacing w:val="-2"/>
          <w:sz w:val="24"/>
          <w:szCs w:val="24"/>
        </w:rPr>
        <w:t xml:space="preserve"> </w:t>
      </w:r>
      <w:r w:rsidRPr="00C601CA">
        <w:rPr>
          <w:sz w:val="24"/>
          <w:szCs w:val="24"/>
        </w:rPr>
        <w:t>Инструментальные наигрыши.</w:t>
      </w:r>
      <w:r w:rsidRPr="00C601CA">
        <w:rPr>
          <w:spacing w:val="3"/>
          <w:sz w:val="24"/>
          <w:szCs w:val="24"/>
        </w:rPr>
        <w:t xml:space="preserve"> </w:t>
      </w:r>
      <w:r w:rsidRPr="00C601CA">
        <w:rPr>
          <w:sz w:val="24"/>
          <w:szCs w:val="24"/>
        </w:rPr>
        <w:t>Плясовые</w:t>
      </w:r>
      <w:r w:rsidRPr="00C601CA">
        <w:rPr>
          <w:spacing w:val="1"/>
          <w:sz w:val="24"/>
          <w:szCs w:val="24"/>
        </w:rPr>
        <w:t xml:space="preserve"> </w:t>
      </w:r>
      <w:r w:rsidRPr="00C601CA">
        <w:rPr>
          <w:sz w:val="24"/>
          <w:szCs w:val="24"/>
        </w:rPr>
        <w:t>мелодии.</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знакомство</w:t>
      </w:r>
      <w:r w:rsidRPr="00C601CA">
        <w:rPr>
          <w:spacing w:val="46"/>
          <w:sz w:val="24"/>
          <w:szCs w:val="24"/>
        </w:rPr>
        <w:t xml:space="preserve"> </w:t>
      </w:r>
      <w:r w:rsidRPr="00C601CA">
        <w:rPr>
          <w:sz w:val="24"/>
          <w:szCs w:val="24"/>
        </w:rPr>
        <w:t>с</w:t>
      </w:r>
      <w:r w:rsidRPr="00C601CA">
        <w:rPr>
          <w:spacing w:val="40"/>
          <w:sz w:val="24"/>
          <w:szCs w:val="24"/>
        </w:rPr>
        <w:t xml:space="preserve"> </w:t>
      </w:r>
      <w:r w:rsidRPr="00C601CA">
        <w:rPr>
          <w:sz w:val="24"/>
          <w:szCs w:val="24"/>
        </w:rPr>
        <w:t>внешним</w:t>
      </w:r>
      <w:r w:rsidRPr="00C601CA">
        <w:rPr>
          <w:spacing w:val="44"/>
          <w:sz w:val="24"/>
          <w:szCs w:val="24"/>
        </w:rPr>
        <w:t xml:space="preserve"> </w:t>
      </w:r>
      <w:r w:rsidRPr="00C601CA">
        <w:rPr>
          <w:sz w:val="24"/>
          <w:szCs w:val="24"/>
        </w:rPr>
        <w:t>видом,</w:t>
      </w:r>
      <w:r w:rsidRPr="00C601CA">
        <w:rPr>
          <w:spacing w:val="38"/>
          <w:sz w:val="24"/>
          <w:szCs w:val="24"/>
        </w:rPr>
        <w:t xml:space="preserve"> </w:t>
      </w:r>
      <w:r w:rsidRPr="00C601CA">
        <w:rPr>
          <w:sz w:val="24"/>
          <w:szCs w:val="24"/>
        </w:rPr>
        <w:t>особенностями</w:t>
      </w:r>
      <w:r w:rsidRPr="00C601CA">
        <w:rPr>
          <w:spacing w:val="42"/>
          <w:sz w:val="24"/>
          <w:szCs w:val="24"/>
        </w:rPr>
        <w:t xml:space="preserve"> </w:t>
      </w:r>
      <w:r w:rsidRPr="00C601CA">
        <w:rPr>
          <w:sz w:val="24"/>
          <w:szCs w:val="24"/>
        </w:rPr>
        <w:t>исполнения</w:t>
      </w:r>
      <w:r w:rsidRPr="00C601CA">
        <w:rPr>
          <w:spacing w:val="42"/>
          <w:sz w:val="24"/>
          <w:szCs w:val="24"/>
        </w:rPr>
        <w:t xml:space="preserve"> </w:t>
      </w:r>
      <w:r w:rsidRPr="00C601CA">
        <w:rPr>
          <w:sz w:val="24"/>
          <w:szCs w:val="24"/>
        </w:rPr>
        <w:t>и</w:t>
      </w:r>
      <w:r w:rsidRPr="00C601CA">
        <w:rPr>
          <w:spacing w:val="42"/>
          <w:sz w:val="24"/>
          <w:szCs w:val="24"/>
        </w:rPr>
        <w:t xml:space="preserve"> </w:t>
      </w:r>
      <w:r w:rsidRPr="00C601CA">
        <w:rPr>
          <w:sz w:val="24"/>
          <w:szCs w:val="24"/>
        </w:rPr>
        <w:t>звучания</w:t>
      </w:r>
      <w:r w:rsidRPr="00C601CA">
        <w:rPr>
          <w:spacing w:val="46"/>
          <w:sz w:val="24"/>
          <w:szCs w:val="24"/>
        </w:rPr>
        <w:t xml:space="preserve"> </w:t>
      </w:r>
      <w:r w:rsidRPr="00C601CA">
        <w:rPr>
          <w:sz w:val="24"/>
          <w:szCs w:val="24"/>
        </w:rPr>
        <w:t>русских</w:t>
      </w:r>
      <w:r w:rsidRPr="00C601CA">
        <w:rPr>
          <w:spacing w:val="42"/>
          <w:sz w:val="24"/>
          <w:szCs w:val="24"/>
        </w:rPr>
        <w:t xml:space="preserve"> </w:t>
      </w:r>
      <w:r w:rsidRPr="00C601CA">
        <w:rPr>
          <w:sz w:val="24"/>
          <w:szCs w:val="24"/>
        </w:rPr>
        <w:t>народных</w:t>
      </w:r>
      <w:r w:rsidRPr="00C601CA">
        <w:rPr>
          <w:spacing w:val="-57"/>
          <w:sz w:val="24"/>
          <w:szCs w:val="24"/>
        </w:rPr>
        <w:t xml:space="preserve"> </w:t>
      </w:r>
      <w:r w:rsidRPr="00C601CA">
        <w:rPr>
          <w:sz w:val="24"/>
          <w:szCs w:val="24"/>
        </w:rPr>
        <w:t>инструментов;</w:t>
      </w:r>
    </w:p>
    <w:p w:rsidR="00DD2CB4" w:rsidRPr="00C601CA" w:rsidRDefault="00443BE7" w:rsidP="00C601CA">
      <w:pPr>
        <w:pStyle w:val="a7"/>
        <w:rPr>
          <w:sz w:val="24"/>
          <w:szCs w:val="24"/>
        </w:rPr>
      </w:pPr>
      <w:r w:rsidRPr="00C601CA">
        <w:rPr>
          <w:sz w:val="24"/>
          <w:szCs w:val="24"/>
        </w:rPr>
        <w:t>определение на слух тембров инструментов;</w:t>
      </w:r>
      <w:r w:rsidRPr="00C601CA">
        <w:rPr>
          <w:spacing w:val="1"/>
          <w:sz w:val="24"/>
          <w:szCs w:val="24"/>
        </w:rPr>
        <w:t xml:space="preserve"> </w:t>
      </w:r>
      <w:r w:rsidRPr="00C601CA">
        <w:rPr>
          <w:sz w:val="24"/>
          <w:szCs w:val="24"/>
        </w:rPr>
        <w:t>классификация</w:t>
      </w:r>
      <w:r w:rsidRPr="00C601CA">
        <w:rPr>
          <w:spacing w:val="-6"/>
          <w:sz w:val="24"/>
          <w:szCs w:val="24"/>
        </w:rPr>
        <w:t xml:space="preserve"> </w:t>
      </w:r>
      <w:r w:rsidRPr="00C601CA">
        <w:rPr>
          <w:sz w:val="24"/>
          <w:szCs w:val="24"/>
        </w:rPr>
        <w:t>на</w:t>
      </w:r>
      <w:r w:rsidRPr="00C601CA">
        <w:rPr>
          <w:spacing w:val="-7"/>
          <w:sz w:val="24"/>
          <w:szCs w:val="24"/>
        </w:rPr>
        <w:t xml:space="preserve"> </w:t>
      </w:r>
      <w:r w:rsidRPr="00C601CA">
        <w:rPr>
          <w:sz w:val="24"/>
          <w:szCs w:val="24"/>
        </w:rPr>
        <w:t>группы</w:t>
      </w:r>
      <w:r w:rsidRPr="00C601CA">
        <w:rPr>
          <w:spacing w:val="-5"/>
          <w:sz w:val="24"/>
          <w:szCs w:val="24"/>
        </w:rPr>
        <w:t xml:space="preserve"> </w:t>
      </w:r>
      <w:r w:rsidRPr="00C601CA">
        <w:rPr>
          <w:sz w:val="24"/>
          <w:szCs w:val="24"/>
        </w:rPr>
        <w:t>духовых,</w:t>
      </w:r>
      <w:r w:rsidRPr="00C601CA">
        <w:rPr>
          <w:spacing w:val="-4"/>
          <w:sz w:val="24"/>
          <w:szCs w:val="24"/>
        </w:rPr>
        <w:t xml:space="preserve"> </w:t>
      </w:r>
      <w:r w:rsidRPr="00C601CA">
        <w:rPr>
          <w:sz w:val="24"/>
          <w:szCs w:val="24"/>
        </w:rPr>
        <w:t>ударных,</w:t>
      </w:r>
      <w:r w:rsidRPr="00C601CA">
        <w:rPr>
          <w:spacing w:val="-4"/>
          <w:sz w:val="24"/>
          <w:szCs w:val="24"/>
        </w:rPr>
        <w:t xml:space="preserve"> </w:t>
      </w:r>
      <w:r w:rsidRPr="00C601CA">
        <w:rPr>
          <w:sz w:val="24"/>
          <w:szCs w:val="24"/>
        </w:rPr>
        <w:t>струнных;</w:t>
      </w:r>
    </w:p>
    <w:p w:rsidR="00DD2CB4" w:rsidRPr="00C601CA" w:rsidRDefault="00443BE7" w:rsidP="00C601CA">
      <w:pPr>
        <w:pStyle w:val="a7"/>
        <w:rPr>
          <w:sz w:val="24"/>
          <w:szCs w:val="24"/>
        </w:rPr>
      </w:pPr>
      <w:r w:rsidRPr="00C601CA">
        <w:rPr>
          <w:sz w:val="24"/>
          <w:szCs w:val="24"/>
        </w:rPr>
        <w:t>музыкальная</w:t>
      </w:r>
      <w:r w:rsidRPr="00C601CA">
        <w:rPr>
          <w:spacing w:val="-1"/>
          <w:sz w:val="24"/>
          <w:szCs w:val="24"/>
        </w:rPr>
        <w:t xml:space="preserve"> </w:t>
      </w:r>
      <w:r w:rsidRPr="00C601CA">
        <w:rPr>
          <w:sz w:val="24"/>
          <w:szCs w:val="24"/>
        </w:rPr>
        <w:t>викторина</w:t>
      </w:r>
      <w:r w:rsidRPr="00C601CA">
        <w:rPr>
          <w:spacing w:val="-7"/>
          <w:sz w:val="24"/>
          <w:szCs w:val="24"/>
        </w:rPr>
        <w:t xml:space="preserve"> </w:t>
      </w:r>
      <w:r w:rsidRPr="00C601CA">
        <w:rPr>
          <w:sz w:val="24"/>
          <w:szCs w:val="24"/>
        </w:rPr>
        <w:t>на</w:t>
      </w:r>
      <w:r w:rsidRPr="00C601CA">
        <w:rPr>
          <w:spacing w:val="-7"/>
          <w:sz w:val="24"/>
          <w:szCs w:val="24"/>
        </w:rPr>
        <w:t xml:space="preserve"> </w:t>
      </w:r>
      <w:r w:rsidRPr="00C601CA">
        <w:rPr>
          <w:sz w:val="24"/>
          <w:szCs w:val="24"/>
        </w:rPr>
        <w:t>знание</w:t>
      </w:r>
      <w:r w:rsidRPr="00C601CA">
        <w:rPr>
          <w:spacing w:val="-6"/>
          <w:sz w:val="24"/>
          <w:szCs w:val="24"/>
        </w:rPr>
        <w:t xml:space="preserve"> </w:t>
      </w:r>
      <w:r w:rsidRPr="00C601CA">
        <w:rPr>
          <w:sz w:val="24"/>
          <w:szCs w:val="24"/>
        </w:rPr>
        <w:t>тембров народных</w:t>
      </w:r>
      <w:r w:rsidRPr="00C601CA">
        <w:rPr>
          <w:spacing w:val="-6"/>
          <w:sz w:val="24"/>
          <w:szCs w:val="24"/>
        </w:rPr>
        <w:t xml:space="preserve"> </w:t>
      </w:r>
      <w:r w:rsidRPr="00C601CA">
        <w:rPr>
          <w:sz w:val="24"/>
          <w:szCs w:val="24"/>
        </w:rPr>
        <w:t>инструментов;</w:t>
      </w:r>
    </w:p>
    <w:p w:rsidR="00DD2CB4" w:rsidRPr="00C601CA" w:rsidRDefault="00443BE7" w:rsidP="00C601CA">
      <w:pPr>
        <w:pStyle w:val="a7"/>
        <w:rPr>
          <w:sz w:val="24"/>
          <w:szCs w:val="24"/>
        </w:rPr>
      </w:pPr>
      <w:r w:rsidRPr="00C601CA">
        <w:rPr>
          <w:sz w:val="24"/>
          <w:szCs w:val="24"/>
        </w:rPr>
        <w:t>двигательная игра – импровизация-подражание игре на музыкальных инструментах;</w:t>
      </w:r>
      <w:r w:rsidRPr="00C601CA">
        <w:rPr>
          <w:spacing w:val="1"/>
          <w:sz w:val="24"/>
          <w:szCs w:val="24"/>
        </w:rPr>
        <w:t xml:space="preserve"> </w:t>
      </w:r>
      <w:r w:rsidRPr="00C601CA">
        <w:rPr>
          <w:sz w:val="24"/>
          <w:szCs w:val="24"/>
        </w:rPr>
        <w:t>слушание</w:t>
      </w:r>
      <w:r w:rsidRPr="00C601CA">
        <w:rPr>
          <w:spacing w:val="33"/>
          <w:sz w:val="24"/>
          <w:szCs w:val="24"/>
        </w:rPr>
        <w:t xml:space="preserve"> </w:t>
      </w:r>
      <w:r w:rsidRPr="00C601CA">
        <w:rPr>
          <w:sz w:val="24"/>
          <w:szCs w:val="24"/>
        </w:rPr>
        <w:t>фортепианных</w:t>
      </w:r>
      <w:r w:rsidRPr="00C601CA">
        <w:rPr>
          <w:spacing w:val="30"/>
          <w:sz w:val="24"/>
          <w:szCs w:val="24"/>
        </w:rPr>
        <w:t xml:space="preserve"> </w:t>
      </w:r>
      <w:r w:rsidRPr="00C601CA">
        <w:rPr>
          <w:sz w:val="24"/>
          <w:szCs w:val="24"/>
        </w:rPr>
        <w:t>пьес</w:t>
      </w:r>
      <w:r w:rsidRPr="00C601CA">
        <w:rPr>
          <w:spacing w:val="33"/>
          <w:sz w:val="24"/>
          <w:szCs w:val="24"/>
        </w:rPr>
        <w:t xml:space="preserve"> </w:t>
      </w:r>
      <w:r w:rsidRPr="00C601CA">
        <w:rPr>
          <w:sz w:val="24"/>
          <w:szCs w:val="24"/>
        </w:rPr>
        <w:t>композиторов,</w:t>
      </w:r>
      <w:r w:rsidRPr="00C601CA">
        <w:rPr>
          <w:spacing w:val="32"/>
          <w:sz w:val="24"/>
          <w:szCs w:val="24"/>
        </w:rPr>
        <w:t xml:space="preserve"> </w:t>
      </w:r>
      <w:r w:rsidRPr="00C601CA">
        <w:rPr>
          <w:sz w:val="24"/>
          <w:szCs w:val="24"/>
        </w:rPr>
        <w:t>исполнение</w:t>
      </w:r>
      <w:r w:rsidRPr="00C601CA">
        <w:rPr>
          <w:spacing w:val="34"/>
          <w:sz w:val="24"/>
          <w:szCs w:val="24"/>
        </w:rPr>
        <w:t xml:space="preserve"> </w:t>
      </w:r>
      <w:r w:rsidRPr="00C601CA">
        <w:rPr>
          <w:sz w:val="24"/>
          <w:szCs w:val="24"/>
        </w:rPr>
        <w:t>песен,</w:t>
      </w:r>
      <w:r w:rsidRPr="00C601CA">
        <w:rPr>
          <w:spacing w:val="31"/>
          <w:sz w:val="24"/>
          <w:szCs w:val="24"/>
        </w:rPr>
        <w:t xml:space="preserve"> </w:t>
      </w:r>
      <w:r w:rsidRPr="00C601CA">
        <w:rPr>
          <w:sz w:val="24"/>
          <w:szCs w:val="24"/>
        </w:rPr>
        <w:t>в</w:t>
      </w:r>
      <w:r w:rsidRPr="00C601CA">
        <w:rPr>
          <w:spacing w:val="37"/>
          <w:sz w:val="24"/>
          <w:szCs w:val="24"/>
        </w:rPr>
        <w:t xml:space="preserve"> </w:t>
      </w:r>
      <w:r w:rsidRPr="00C601CA">
        <w:rPr>
          <w:sz w:val="24"/>
          <w:szCs w:val="24"/>
        </w:rPr>
        <w:t>которых</w:t>
      </w:r>
      <w:r w:rsidRPr="00C601CA">
        <w:rPr>
          <w:spacing w:val="30"/>
          <w:sz w:val="24"/>
          <w:szCs w:val="24"/>
        </w:rPr>
        <w:t xml:space="preserve"> </w:t>
      </w:r>
      <w:r w:rsidRPr="00C601CA">
        <w:rPr>
          <w:sz w:val="24"/>
          <w:szCs w:val="24"/>
        </w:rPr>
        <w:t>присутствуют</w:t>
      </w:r>
    </w:p>
    <w:p w:rsidR="00DD2CB4" w:rsidRPr="00C601CA" w:rsidRDefault="00443BE7" w:rsidP="00C601CA">
      <w:pPr>
        <w:pStyle w:val="a7"/>
        <w:rPr>
          <w:sz w:val="24"/>
          <w:szCs w:val="24"/>
        </w:rPr>
      </w:pPr>
      <w:r w:rsidRPr="00C601CA">
        <w:rPr>
          <w:sz w:val="24"/>
          <w:szCs w:val="24"/>
        </w:rPr>
        <w:t>звукоизобразительные</w:t>
      </w:r>
      <w:r w:rsidRPr="00C601CA">
        <w:rPr>
          <w:spacing w:val="-4"/>
          <w:sz w:val="24"/>
          <w:szCs w:val="24"/>
        </w:rPr>
        <w:t xml:space="preserve"> </w:t>
      </w:r>
      <w:r w:rsidRPr="00C601CA">
        <w:rPr>
          <w:sz w:val="24"/>
          <w:szCs w:val="24"/>
        </w:rPr>
        <w:t>элементы,</w:t>
      </w:r>
      <w:r w:rsidRPr="00C601CA">
        <w:rPr>
          <w:spacing w:val="-6"/>
          <w:sz w:val="24"/>
          <w:szCs w:val="24"/>
        </w:rPr>
        <w:t xml:space="preserve"> </w:t>
      </w:r>
      <w:r w:rsidRPr="00C601CA">
        <w:rPr>
          <w:sz w:val="24"/>
          <w:szCs w:val="24"/>
        </w:rPr>
        <w:t>подражание</w:t>
      </w:r>
      <w:r w:rsidRPr="00C601CA">
        <w:rPr>
          <w:spacing w:val="-9"/>
          <w:sz w:val="24"/>
          <w:szCs w:val="24"/>
        </w:rPr>
        <w:t xml:space="preserve"> </w:t>
      </w:r>
      <w:r w:rsidRPr="00C601CA">
        <w:rPr>
          <w:sz w:val="24"/>
          <w:szCs w:val="24"/>
        </w:rPr>
        <w:t>голосам</w:t>
      </w:r>
      <w:r w:rsidRPr="00C601CA">
        <w:rPr>
          <w:spacing w:val="-5"/>
          <w:sz w:val="24"/>
          <w:szCs w:val="24"/>
        </w:rPr>
        <w:t xml:space="preserve"> </w:t>
      </w:r>
      <w:r w:rsidRPr="00C601CA">
        <w:rPr>
          <w:sz w:val="24"/>
          <w:szCs w:val="24"/>
        </w:rPr>
        <w:t>народных</w:t>
      </w:r>
      <w:r w:rsidRPr="00C601CA">
        <w:rPr>
          <w:spacing w:val="-8"/>
          <w:sz w:val="24"/>
          <w:szCs w:val="24"/>
        </w:rPr>
        <w:t xml:space="preserve"> </w:t>
      </w:r>
      <w:r w:rsidRPr="00C601CA">
        <w:rPr>
          <w:sz w:val="24"/>
          <w:szCs w:val="24"/>
        </w:rPr>
        <w:t>инструментов;</w:t>
      </w:r>
    </w:p>
    <w:p w:rsidR="00DD2CB4" w:rsidRPr="00C601CA" w:rsidRDefault="00DD2CB4" w:rsidP="00C601CA">
      <w:pPr>
        <w:pStyle w:val="a7"/>
        <w:rPr>
          <w:sz w:val="24"/>
          <w:szCs w:val="24"/>
        </w:rPr>
      </w:pPr>
    </w:p>
    <w:p w:rsidR="00DD2CB4" w:rsidRPr="00C601CA" w:rsidRDefault="006343E7" w:rsidP="00C601CA">
      <w:pPr>
        <w:pStyle w:val="a7"/>
        <w:rPr>
          <w:sz w:val="24"/>
          <w:szCs w:val="24"/>
        </w:rPr>
      </w:pPr>
      <w:r>
        <w:rPr>
          <w:sz w:val="24"/>
          <w:szCs w:val="24"/>
        </w:rPr>
        <w:pict>
          <v:rect id="_x0000_s2075" style="position:absolute;left:0;text-align:left;margin-left:56.65pt;margin-top:10.85pt;width:144.05pt;height:.7pt;z-index:-15725568;mso-wrap-distance-left:0;mso-wrap-distance-right:0;mso-position-horizontal-relative:page" fillcolor="black" stroked="f">
            <w10:wrap type="topAndBottom" anchorx="page"/>
          </v:rect>
        </w:pict>
      </w:r>
    </w:p>
    <w:p w:rsidR="00DD2CB4" w:rsidRPr="00C601CA" w:rsidRDefault="00443BE7" w:rsidP="00C601CA">
      <w:pPr>
        <w:pStyle w:val="a7"/>
        <w:rPr>
          <w:sz w:val="24"/>
          <w:szCs w:val="24"/>
        </w:rPr>
      </w:pPr>
      <w:r w:rsidRPr="00C601CA">
        <w:rPr>
          <w:sz w:val="24"/>
          <w:szCs w:val="24"/>
          <w:vertAlign w:val="superscript"/>
        </w:rPr>
        <w:t>14</w:t>
      </w:r>
      <w:r w:rsidRPr="00C601CA">
        <w:rPr>
          <w:spacing w:val="1"/>
          <w:sz w:val="24"/>
          <w:szCs w:val="24"/>
        </w:rPr>
        <w:t xml:space="preserve"> </w:t>
      </w:r>
      <w:r w:rsidRPr="00C601CA">
        <w:rPr>
          <w:sz w:val="24"/>
          <w:szCs w:val="24"/>
        </w:rPr>
        <w:t>По</w:t>
      </w:r>
      <w:r w:rsidRPr="00C601CA">
        <w:rPr>
          <w:spacing w:val="60"/>
          <w:sz w:val="24"/>
          <w:szCs w:val="24"/>
        </w:rPr>
        <w:t xml:space="preserve"> </w:t>
      </w:r>
      <w:r w:rsidRPr="00C601CA">
        <w:rPr>
          <w:sz w:val="24"/>
          <w:szCs w:val="24"/>
        </w:rPr>
        <w:t>выбору учителя</w:t>
      </w:r>
      <w:r w:rsidRPr="00C601CA">
        <w:rPr>
          <w:spacing w:val="60"/>
          <w:sz w:val="24"/>
          <w:szCs w:val="24"/>
        </w:rPr>
        <w:t xml:space="preserve"> </w:t>
      </w:r>
      <w:r w:rsidRPr="00C601CA">
        <w:rPr>
          <w:sz w:val="24"/>
          <w:szCs w:val="24"/>
        </w:rPr>
        <w:t>могут</w:t>
      </w:r>
      <w:r w:rsidRPr="00C601CA">
        <w:rPr>
          <w:spacing w:val="60"/>
          <w:sz w:val="24"/>
          <w:szCs w:val="24"/>
        </w:rPr>
        <w:t xml:space="preserve"> </w:t>
      </w:r>
      <w:r w:rsidRPr="00C601CA">
        <w:rPr>
          <w:sz w:val="24"/>
          <w:szCs w:val="24"/>
        </w:rPr>
        <w:t>быть освоены игры</w:t>
      </w:r>
      <w:r w:rsidRPr="00C601CA">
        <w:rPr>
          <w:spacing w:val="60"/>
          <w:sz w:val="24"/>
          <w:szCs w:val="24"/>
        </w:rPr>
        <w:t xml:space="preserve"> </w:t>
      </w:r>
      <w:r w:rsidRPr="00C601CA">
        <w:rPr>
          <w:sz w:val="24"/>
          <w:szCs w:val="24"/>
        </w:rPr>
        <w:t>«Бояре»,</w:t>
      </w:r>
      <w:r w:rsidRPr="00C601CA">
        <w:rPr>
          <w:spacing w:val="60"/>
          <w:sz w:val="24"/>
          <w:szCs w:val="24"/>
        </w:rPr>
        <w:t xml:space="preserve"> </w:t>
      </w:r>
      <w:r w:rsidRPr="00C601CA">
        <w:rPr>
          <w:sz w:val="24"/>
          <w:szCs w:val="24"/>
        </w:rPr>
        <w:t>«Плетень»,</w:t>
      </w:r>
      <w:r w:rsidRPr="00C601CA">
        <w:rPr>
          <w:spacing w:val="60"/>
          <w:sz w:val="24"/>
          <w:szCs w:val="24"/>
        </w:rPr>
        <w:t xml:space="preserve"> </w:t>
      </w:r>
      <w:r w:rsidRPr="00C601CA">
        <w:rPr>
          <w:sz w:val="24"/>
          <w:szCs w:val="24"/>
        </w:rPr>
        <w:t>«Бабка-ёжка»,</w:t>
      </w:r>
      <w:r w:rsidRPr="00C601CA">
        <w:rPr>
          <w:spacing w:val="60"/>
          <w:sz w:val="24"/>
          <w:szCs w:val="24"/>
        </w:rPr>
        <w:t xml:space="preserve"> </w:t>
      </w:r>
      <w:r w:rsidRPr="00C601CA">
        <w:rPr>
          <w:sz w:val="24"/>
          <w:szCs w:val="24"/>
        </w:rPr>
        <w:t>«Заинька»</w:t>
      </w:r>
      <w:r w:rsidRPr="00C601CA">
        <w:rPr>
          <w:spacing w:val="-57"/>
          <w:sz w:val="24"/>
          <w:szCs w:val="24"/>
        </w:rPr>
        <w:t xml:space="preserve"> </w:t>
      </w:r>
      <w:r w:rsidRPr="00C601CA">
        <w:rPr>
          <w:sz w:val="24"/>
          <w:szCs w:val="24"/>
        </w:rPr>
        <w:t>и</w:t>
      </w:r>
      <w:r w:rsidRPr="00C601CA">
        <w:rPr>
          <w:spacing w:val="13"/>
          <w:sz w:val="24"/>
          <w:szCs w:val="24"/>
        </w:rPr>
        <w:t xml:space="preserve"> </w:t>
      </w:r>
      <w:r w:rsidRPr="00C601CA">
        <w:rPr>
          <w:sz w:val="24"/>
          <w:szCs w:val="24"/>
        </w:rPr>
        <w:t>другие.</w:t>
      </w:r>
      <w:r w:rsidRPr="00C601CA">
        <w:rPr>
          <w:spacing w:val="15"/>
          <w:sz w:val="24"/>
          <w:szCs w:val="24"/>
        </w:rPr>
        <w:t xml:space="preserve"> </w:t>
      </w:r>
      <w:r w:rsidRPr="00C601CA">
        <w:rPr>
          <w:sz w:val="24"/>
          <w:szCs w:val="24"/>
        </w:rPr>
        <w:t>Важным</w:t>
      </w:r>
      <w:r w:rsidRPr="00C601CA">
        <w:rPr>
          <w:spacing w:val="10"/>
          <w:sz w:val="24"/>
          <w:szCs w:val="24"/>
        </w:rPr>
        <w:t xml:space="preserve"> </w:t>
      </w:r>
      <w:r w:rsidRPr="00C601CA">
        <w:rPr>
          <w:sz w:val="24"/>
          <w:szCs w:val="24"/>
        </w:rPr>
        <w:t>результатом</w:t>
      </w:r>
      <w:r w:rsidRPr="00C601CA">
        <w:rPr>
          <w:spacing w:val="10"/>
          <w:sz w:val="24"/>
          <w:szCs w:val="24"/>
        </w:rPr>
        <w:t xml:space="preserve"> </w:t>
      </w:r>
      <w:r w:rsidRPr="00C601CA">
        <w:rPr>
          <w:sz w:val="24"/>
          <w:szCs w:val="24"/>
        </w:rPr>
        <w:t>освоения</w:t>
      </w:r>
      <w:r w:rsidRPr="00C601CA">
        <w:rPr>
          <w:spacing w:val="8"/>
          <w:sz w:val="24"/>
          <w:szCs w:val="24"/>
        </w:rPr>
        <w:t xml:space="preserve"> </w:t>
      </w:r>
      <w:r w:rsidRPr="00C601CA">
        <w:rPr>
          <w:sz w:val="24"/>
          <w:szCs w:val="24"/>
        </w:rPr>
        <w:t>данного</w:t>
      </w:r>
      <w:r w:rsidRPr="00C601CA">
        <w:rPr>
          <w:spacing w:val="13"/>
          <w:sz w:val="24"/>
          <w:szCs w:val="24"/>
        </w:rPr>
        <w:t xml:space="preserve"> </w:t>
      </w:r>
      <w:r w:rsidRPr="00C601CA">
        <w:rPr>
          <w:sz w:val="24"/>
          <w:szCs w:val="24"/>
        </w:rPr>
        <w:t>блока</w:t>
      </w:r>
      <w:r w:rsidRPr="00C601CA">
        <w:rPr>
          <w:spacing w:val="12"/>
          <w:sz w:val="24"/>
          <w:szCs w:val="24"/>
        </w:rPr>
        <w:t xml:space="preserve"> </w:t>
      </w:r>
      <w:r w:rsidRPr="00C601CA">
        <w:rPr>
          <w:sz w:val="24"/>
          <w:szCs w:val="24"/>
        </w:rPr>
        <w:t>является</w:t>
      </w:r>
      <w:r w:rsidRPr="00C601CA">
        <w:rPr>
          <w:spacing w:val="12"/>
          <w:sz w:val="24"/>
          <w:szCs w:val="24"/>
        </w:rPr>
        <w:t xml:space="preserve"> </w:t>
      </w:r>
      <w:r w:rsidRPr="00C601CA">
        <w:rPr>
          <w:sz w:val="24"/>
          <w:szCs w:val="24"/>
        </w:rPr>
        <w:t>готовность</w:t>
      </w:r>
      <w:r w:rsidRPr="00C601CA">
        <w:rPr>
          <w:spacing w:val="6"/>
          <w:sz w:val="24"/>
          <w:szCs w:val="24"/>
        </w:rPr>
        <w:t xml:space="preserve"> </w:t>
      </w:r>
      <w:r w:rsidRPr="00C601CA">
        <w:rPr>
          <w:sz w:val="24"/>
          <w:szCs w:val="24"/>
        </w:rPr>
        <w:t>обучающихся</w:t>
      </w:r>
      <w:r w:rsidRPr="00C601CA">
        <w:rPr>
          <w:spacing w:val="12"/>
          <w:sz w:val="24"/>
          <w:szCs w:val="24"/>
        </w:rPr>
        <w:t xml:space="preserve"> </w:t>
      </w:r>
      <w:r w:rsidRPr="00C601CA">
        <w:rPr>
          <w:sz w:val="24"/>
          <w:szCs w:val="24"/>
        </w:rPr>
        <w:t>играть</w:t>
      </w:r>
      <w:r w:rsidRPr="00C601CA">
        <w:rPr>
          <w:spacing w:val="-57"/>
          <w:sz w:val="24"/>
          <w:szCs w:val="24"/>
        </w:rPr>
        <w:t xml:space="preserve"> </w:t>
      </w:r>
      <w:r w:rsidRPr="00C601CA">
        <w:rPr>
          <w:sz w:val="24"/>
          <w:szCs w:val="24"/>
        </w:rPr>
        <w:t>в</w:t>
      </w:r>
      <w:r w:rsidRPr="00C601CA">
        <w:rPr>
          <w:spacing w:val="2"/>
          <w:sz w:val="24"/>
          <w:szCs w:val="24"/>
        </w:rPr>
        <w:t xml:space="preserve"> </w:t>
      </w:r>
      <w:r w:rsidRPr="00C601CA">
        <w:rPr>
          <w:sz w:val="24"/>
          <w:szCs w:val="24"/>
        </w:rPr>
        <w:t>данные</w:t>
      </w:r>
      <w:r w:rsidRPr="00C601CA">
        <w:rPr>
          <w:spacing w:val="-4"/>
          <w:sz w:val="24"/>
          <w:szCs w:val="24"/>
        </w:rPr>
        <w:t xml:space="preserve"> </w:t>
      </w:r>
      <w:r w:rsidRPr="00C601CA">
        <w:rPr>
          <w:sz w:val="24"/>
          <w:szCs w:val="24"/>
        </w:rPr>
        <w:t>игры</w:t>
      </w:r>
      <w:r w:rsidRPr="00C601CA">
        <w:rPr>
          <w:spacing w:val="-1"/>
          <w:sz w:val="24"/>
          <w:szCs w:val="24"/>
        </w:rPr>
        <w:t xml:space="preserve"> </w:t>
      </w:r>
      <w:r w:rsidRPr="00C601CA">
        <w:rPr>
          <w:sz w:val="24"/>
          <w:szCs w:val="24"/>
        </w:rPr>
        <w:t>во</w:t>
      </w:r>
      <w:r w:rsidRPr="00C601CA">
        <w:rPr>
          <w:spacing w:val="6"/>
          <w:sz w:val="24"/>
          <w:szCs w:val="24"/>
        </w:rPr>
        <w:t xml:space="preserve"> </w:t>
      </w:r>
      <w:r w:rsidRPr="00C601CA">
        <w:rPr>
          <w:sz w:val="24"/>
          <w:szCs w:val="24"/>
        </w:rPr>
        <w:t>время</w:t>
      </w:r>
      <w:r w:rsidRPr="00C601CA">
        <w:rPr>
          <w:spacing w:val="1"/>
          <w:sz w:val="24"/>
          <w:szCs w:val="24"/>
        </w:rPr>
        <w:t xml:space="preserve"> </w:t>
      </w:r>
      <w:r w:rsidRPr="00C601CA">
        <w:rPr>
          <w:sz w:val="24"/>
          <w:szCs w:val="24"/>
        </w:rPr>
        <w:t>перемен</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после</w:t>
      </w:r>
      <w:r w:rsidRPr="00C601CA">
        <w:rPr>
          <w:spacing w:val="1"/>
          <w:sz w:val="24"/>
          <w:szCs w:val="24"/>
        </w:rPr>
        <w:t xml:space="preserve"> </w:t>
      </w:r>
      <w:r w:rsidRPr="00C601CA">
        <w:rPr>
          <w:sz w:val="24"/>
          <w:szCs w:val="24"/>
        </w:rPr>
        <w:t>уроков.</w:t>
      </w:r>
    </w:p>
    <w:p w:rsidR="00DD2CB4" w:rsidRPr="00C601CA" w:rsidRDefault="00443BE7" w:rsidP="00C601CA">
      <w:pPr>
        <w:pStyle w:val="a7"/>
        <w:rPr>
          <w:sz w:val="24"/>
          <w:szCs w:val="24"/>
        </w:rPr>
      </w:pPr>
      <w:r w:rsidRPr="00C601CA">
        <w:rPr>
          <w:sz w:val="24"/>
          <w:szCs w:val="24"/>
        </w:rPr>
        <w:t>на</w:t>
      </w:r>
      <w:r w:rsidRPr="00C601CA">
        <w:rPr>
          <w:spacing w:val="-2"/>
          <w:sz w:val="24"/>
          <w:szCs w:val="24"/>
        </w:rPr>
        <w:t xml:space="preserve"> </w:t>
      </w:r>
      <w:r w:rsidRPr="00C601CA">
        <w:rPr>
          <w:sz w:val="24"/>
          <w:szCs w:val="24"/>
        </w:rPr>
        <w:t>выбор</w:t>
      </w:r>
      <w:r w:rsidRPr="00C601CA">
        <w:rPr>
          <w:spacing w:val="-5"/>
          <w:sz w:val="24"/>
          <w:szCs w:val="24"/>
        </w:rPr>
        <w:t xml:space="preserve"> </w:t>
      </w:r>
      <w:r w:rsidRPr="00C601CA">
        <w:rPr>
          <w:sz w:val="24"/>
          <w:szCs w:val="24"/>
        </w:rPr>
        <w:t>или</w:t>
      </w:r>
      <w:r w:rsidRPr="00C601CA">
        <w:rPr>
          <w:spacing w:val="1"/>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просмотр</w:t>
      </w:r>
      <w:r w:rsidRPr="00C601CA">
        <w:rPr>
          <w:spacing w:val="-4"/>
          <w:sz w:val="24"/>
          <w:szCs w:val="24"/>
        </w:rPr>
        <w:t xml:space="preserve"> </w:t>
      </w:r>
      <w:r w:rsidRPr="00C601CA">
        <w:rPr>
          <w:sz w:val="24"/>
          <w:szCs w:val="24"/>
        </w:rPr>
        <w:t>видеофильма</w:t>
      </w:r>
      <w:r w:rsidRPr="00C601CA">
        <w:rPr>
          <w:spacing w:val="-8"/>
          <w:sz w:val="24"/>
          <w:szCs w:val="24"/>
        </w:rPr>
        <w:t xml:space="preserve"> </w:t>
      </w:r>
      <w:r w:rsidRPr="00C601CA">
        <w:rPr>
          <w:sz w:val="24"/>
          <w:szCs w:val="24"/>
        </w:rPr>
        <w:t>о русских</w:t>
      </w:r>
      <w:r w:rsidRPr="00C601CA">
        <w:rPr>
          <w:spacing w:val="-7"/>
          <w:sz w:val="24"/>
          <w:szCs w:val="24"/>
        </w:rPr>
        <w:t xml:space="preserve"> </w:t>
      </w:r>
      <w:r w:rsidRPr="00C601CA">
        <w:rPr>
          <w:sz w:val="24"/>
          <w:szCs w:val="24"/>
        </w:rPr>
        <w:t>музыкальных</w:t>
      </w:r>
      <w:r w:rsidRPr="00C601CA">
        <w:rPr>
          <w:spacing w:val="-3"/>
          <w:sz w:val="24"/>
          <w:szCs w:val="24"/>
        </w:rPr>
        <w:t xml:space="preserve"> </w:t>
      </w:r>
      <w:r w:rsidRPr="00C601CA">
        <w:rPr>
          <w:sz w:val="24"/>
          <w:szCs w:val="24"/>
        </w:rPr>
        <w:t>инструментах;</w:t>
      </w:r>
      <w:r w:rsidRPr="00C601CA">
        <w:rPr>
          <w:spacing w:val="-57"/>
          <w:sz w:val="24"/>
          <w:szCs w:val="24"/>
        </w:rPr>
        <w:t xml:space="preserve"> </w:t>
      </w:r>
      <w:r w:rsidRPr="00C601CA">
        <w:rPr>
          <w:sz w:val="24"/>
          <w:szCs w:val="24"/>
        </w:rPr>
        <w:t>посещение</w:t>
      </w:r>
      <w:r w:rsidRPr="00C601CA">
        <w:rPr>
          <w:spacing w:val="-1"/>
          <w:sz w:val="24"/>
          <w:szCs w:val="24"/>
        </w:rPr>
        <w:t xml:space="preserve"> </w:t>
      </w:r>
      <w:r w:rsidRPr="00C601CA">
        <w:rPr>
          <w:sz w:val="24"/>
          <w:szCs w:val="24"/>
        </w:rPr>
        <w:t>музыкального</w:t>
      </w:r>
      <w:r w:rsidRPr="00C601CA">
        <w:rPr>
          <w:spacing w:val="4"/>
          <w:sz w:val="24"/>
          <w:szCs w:val="24"/>
        </w:rPr>
        <w:t xml:space="preserve"> </w:t>
      </w:r>
      <w:r w:rsidRPr="00C601CA">
        <w:rPr>
          <w:sz w:val="24"/>
          <w:szCs w:val="24"/>
        </w:rPr>
        <w:t>или</w:t>
      </w:r>
      <w:r w:rsidRPr="00C601CA">
        <w:rPr>
          <w:spacing w:val="1"/>
          <w:sz w:val="24"/>
          <w:szCs w:val="24"/>
        </w:rPr>
        <w:t xml:space="preserve"> </w:t>
      </w:r>
      <w:r w:rsidRPr="00C601CA">
        <w:rPr>
          <w:sz w:val="24"/>
          <w:szCs w:val="24"/>
        </w:rPr>
        <w:t>краеведческого музея;</w:t>
      </w:r>
    </w:p>
    <w:p w:rsidR="00DD2CB4" w:rsidRPr="00C601CA" w:rsidRDefault="00443BE7" w:rsidP="00C601CA">
      <w:pPr>
        <w:pStyle w:val="a7"/>
        <w:rPr>
          <w:sz w:val="24"/>
          <w:szCs w:val="24"/>
        </w:rPr>
      </w:pPr>
      <w:r w:rsidRPr="00C601CA">
        <w:rPr>
          <w:sz w:val="24"/>
          <w:szCs w:val="24"/>
        </w:rPr>
        <w:t>освоение</w:t>
      </w:r>
      <w:r w:rsidRPr="00C601CA">
        <w:rPr>
          <w:spacing w:val="-4"/>
          <w:sz w:val="24"/>
          <w:szCs w:val="24"/>
        </w:rPr>
        <w:t xml:space="preserve"> </w:t>
      </w:r>
      <w:r w:rsidRPr="00C601CA">
        <w:rPr>
          <w:sz w:val="24"/>
          <w:szCs w:val="24"/>
        </w:rPr>
        <w:t>простейших</w:t>
      </w:r>
      <w:r w:rsidRPr="00C601CA">
        <w:rPr>
          <w:spacing w:val="-7"/>
          <w:sz w:val="24"/>
          <w:szCs w:val="24"/>
        </w:rPr>
        <w:t xml:space="preserve"> </w:t>
      </w:r>
      <w:r w:rsidRPr="00C601CA">
        <w:rPr>
          <w:sz w:val="24"/>
          <w:szCs w:val="24"/>
        </w:rPr>
        <w:t>навыков</w:t>
      </w:r>
      <w:r w:rsidRPr="00C601CA">
        <w:rPr>
          <w:spacing w:val="-5"/>
          <w:sz w:val="24"/>
          <w:szCs w:val="24"/>
        </w:rPr>
        <w:t xml:space="preserve"> </w:t>
      </w:r>
      <w:r w:rsidRPr="00C601CA">
        <w:rPr>
          <w:sz w:val="24"/>
          <w:szCs w:val="24"/>
        </w:rPr>
        <w:t>игры</w:t>
      </w:r>
      <w:r w:rsidRPr="00C601CA">
        <w:rPr>
          <w:spacing w:val="-5"/>
          <w:sz w:val="24"/>
          <w:szCs w:val="24"/>
        </w:rPr>
        <w:t xml:space="preserve"> </w:t>
      </w:r>
      <w:r w:rsidRPr="00C601CA">
        <w:rPr>
          <w:sz w:val="24"/>
          <w:szCs w:val="24"/>
        </w:rPr>
        <w:t>на</w:t>
      </w:r>
      <w:r w:rsidRPr="00C601CA">
        <w:rPr>
          <w:spacing w:val="-3"/>
          <w:sz w:val="24"/>
          <w:szCs w:val="24"/>
        </w:rPr>
        <w:t xml:space="preserve"> </w:t>
      </w:r>
      <w:r w:rsidRPr="00C601CA">
        <w:rPr>
          <w:sz w:val="24"/>
          <w:szCs w:val="24"/>
        </w:rPr>
        <w:t>свирели, ложках.</w:t>
      </w:r>
    </w:p>
    <w:p w:rsidR="00DD2CB4" w:rsidRPr="00C601CA" w:rsidRDefault="00443BE7" w:rsidP="00C601CA">
      <w:pPr>
        <w:pStyle w:val="a7"/>
        <w:rPr>
          <w:sz w:val="24"/>
          <w:szCs w:val="24"/>
        </w:rPr>
      </w:pPr>
      <w:r w:rsidRPr="00C601CA">
        <w:rPr>
          <w:sz w:val="24"/>
          <w:szCs w:val="24"/>
        </w:rPr>
        <w:t>Сказки,</w:t>
      </w:r>
      <w:r w:rsidRPr="00C601CA">
        <w:rPr>
          <w:spacing w:val="1"/>
          <w:sz w:val="24"/>
          <w:szCs w:val="24"/>
        </w:rPr>
        <w:t xml:space="preserve"> </w:t>
      </w:r>
      <w:r w:rsidRPr="00C601CA">
        <w:rPr>
          <w:sz w:val="24"/>
          <w:szCs w:val="24"/>
        </w:rPr>
        <w:t>мифы</w:t>
      </w:r>
      <w:r w:rsidRPr="00C601CA">
        <w:rPr>
          <w:spacing w:val="-5"/>
          <w:sz w:val="24"/>
          <w:szCs w:val="24"/>
        </w:rPr>
        <w:t xml:space="preserve"> </w:t>
      </w:r>
      <w:r w:rsidRPr="00C601CA">
        <w:rPr>
          <w:sz w:val="24"/>
          <w:szCs w:val="24"/>
        </w:rPr>
        <w:t>и</w:t>
      </w:r>
      <w:r w:rsidRPr="00C601CA">
        <w:rPr>
          <w:spacing w:val="-1"/>
          <w:sz w:val="24"/>
          <w:szCs w:val="24"/>
        </w:rPr>
        <w:t xml:space="preserve"> </w:t>
      </w:r>
      <w:r w:rsidRPr="00C601CA">
        <w:rPr>
          <w:sz w:val="24"/>
          <w:szCs w:val="24"/>
        </w:rPr>
        <w:t>легенды</w:t>
      </w:r>
      <w:r w:rsidRPr="00C601CA">
        <w:rPr>
          <w:spacing w:val="-5"/>
          <w:sz w:val="24"/>
          <w:szCs w:val="24"/>
        </w:rPr>
        <w:t xml:space="preserve"> </w:t>
      </w:r>
      <w:r w:rsidRPr="00C601CA">
        <w:rPr>
          <w:sz w:val="24"/>
          <w:szCs w:val="24"/>
        </w:rPr>
        <w:t>(1–3 часа).</w:t>
      </w:r>
    </w:p>
    <w:p w:rsidR="00DD2CB4" w:rsidRPr="00C601CA" w:rsidRDefault="00443BE7" w:rsidP="00C601CA">
      <w:pPr>
        <w:pStyle w:val="a7"/>
        <w:rPr>
          <w:sz w:val="24"/>
          <w:szCs w:val="24"/>
        </w:rPr>
      </w:pPr>
      <w:r w:rsidRPr="00C601CA">
        <w:rPr>
          <w:sz w:val="24"/>
          <w:szCs w:val="24"/>
        </w:rPr>
        <w:t>Содержание:</w:t>
      </w:r>
      <w:r w:rsidRPr="00C601CA">
        <w:rPr>
          <w:spacing w:val="9"/>
          <w:sz w:val="24"/>
          <w:szCs w:val="24"/>
        </w:rPr>
        <w:t xml:space="preserve"> </w:t>
      </w:r>
      <w:r w:rsidRPr="00C601CA">
        <w:rPr>
          <w:sz w:val="24"/>
          <w:szCs w:val="24"/>
        </w:rPr>
        <w:t>Народные</w:t>
      </w:r>
      <w:r w:rsidRPr="00C601CA">
        <w:rPr>
          <w:spacing w:val="8"/>
          <w:sz w:val="24"/>
          <w:szCs w:val="24"/>
        </w:rPr>
        <w:t xml:space="preserve"> </w:t>
      </w:r>
      <w:r w:rsidRPr="00C601CA">
        <w:rPr>
          <w:sz w:val="24"/>
          <w:szCs w:val="24"/>
        </w:rPr>
        <w:t>сказители.</w:t>
      </w:r>
      <w:r w:rsidRPr="00C601CA">
        <w:rPr>
          <w:spacing w:val="11"/>
          <w:sz w:val="24"/>
          <w:szCs w:val="24"/>
        </w:rPr>
        <w:t xml:space="preserve"> </w:t>
      </w:r>
      <w:r w:rsidRPr="00C601CA">
        <w:rPr>
          <w:sz w:val="24"/>
          <w:szCs w:val="24"/>
        </w:rPr>
        <w:t>Русские</w:t>
      </w:r>
      <w:r w:rsidRPr="00C601CA">
        <w:rPr>
          <w:spacing w:val="13"/>
          <w:sz w:val="24"/>
          <w:szCs w:val="24"/>
        </w:rPr>
        <w:t xml:space="preserve"> </w:t>
      </w:r>
      <w:r w:rsidRPr="00C601CA">
        <w:rPr>
          <w:sz w:val="24"/>
          <w:szCs w:val="24"/>
        </w:rPr>
        <w:t>народные</w:t>
      </w:r>
      <w:r w:rsidRPr="00C601CA">
        <w:rPr>
          <w:spacing w:val="8"/>
          <w:sz w:val="24"/>
          <w:szCs w:val="24"/>
        </w:rPr>
        <w:t xml:space="preserve"> </w:t>
      </w:r>
      <w:r w:rsidRPr="00C601CA">
        <w:rPr>
          <w:sz w:val="24"/>
          <w:szCs w:val="24"/>
        </w:rPr>
        <w:t>сказания,</w:t>
      </w:r>
      <w:r w:rsidRPr="00C601CA">
        <w:rPr>
          <w:spacing w:val="11"/>
          <w:sz w:val="24"/>
          <w:szCs w:val="24"/>
        </w:rPr>
        <w:t xml:space="preserve"> </w:t>
      </w:r>
      <w:r w:rsidRPr="00C601CA">
        <w:rPr>
          <w:sz w:val="24"/>
          <w:szCs w:val="24"/>
        </w:rPr>
        <w:t>былины.</w:t>
      </w:r>
      <w:r w:rsidRPr="00C601CA">
        <w:rPr>
          <w:spacing w:val="11"/>
          <w:sz w:val="24"/>
          <w:szCs w:val="24"/>
        </w:rPr>
        <w:t xml:space="preserve"> </w:t>
      </w:r>
      <w:r w:rsidRPr="00C601CA">
        <w:rPr>
          <w:sz w:val="24"/>
          <w:szCs w:val="24"/>
        </w:rPr>
        <w:t>Эпос</w:t>
      </w:r>
      <w:r w:rsidRPr="00C601CA">
        <w:rPr>
          <w:spacing w:val="3"/>
          <w:sz w:val="24"/>
          <w:szCs w:val="24"/>
        </w:rPr>
        <w:t xml:space="preserve"> </w:t>
      </w:r>
      <w:r w:rsidRPr="00C601CA">
        <w:rPr>
          <w:sz w:val="24"/>
          <w:szCs w:val="24"/>
        </w:rPr>
        <w:t>народов</w:t>
      </w:r>
      <w:r w:rsidRPr="00C601CA">
        <w:rPr>
          <w:spacing w:val="-57"/>
          <w:sz w:val="24"/>
          <w:szCs w:val="24"/>
        </w:rPr>
        <w:t xml:space="preserve"> </w:t>
      </w:r>
      <w:r w:rsidRPr="00C601CA">
        <w:rPr>
          <w:sz w:val="24"/>
          <w:szCs w:val="24"/>
        </w:rPr>
        <w:t>России</w:t>
      </w:r>
      <w:r w:rsidRPr="00C601CA">
        <w:rPr>
          <w:sz w:val="24"/>
          <w:szCs w:val="24"/>
          <w:vertAlign w:val="superscript"/>
        </w:rPr>
        <w:t>15</w:t>
      </w:r>
      <w:r w:rsidRPr="00C601CA">
        <w:rPr>
          <w:sz w:val="24"/>
          <w:szCs w:val="24"/>
        </w:rPr>
        <w:t>.</w:t>
      </w:r>
      <w:r w:rsidRPr="00C601CA">
        <w:rPr>
          <w:spacing w:val="3"/>
          <w:sz w:val="24"/>
          <w:szCs w:val="24"/>
        </w:rPr>
        <w:t xml:space="preserve"> </w:t>
      </w:r>
      <w:r w:rsidRPr="00C601CA">
        <w:rPr>
          <w:sz w:val="24"/>
          <w:szCs w:val="24"/>
        </w:rPr>
        <w:t>Сказки</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легенды</w:t>
      </w:r>
      <w:r w:rsidRPr="00C601CA">
        <w:rPr>
          <w:spacing w:val="-6"/>
          <w:sz w:val="24"/>
          <w:szCs w:val="24"/>
        </w:rPr>
        <w:t xml:space="preserve"> </w:t>
      </w:r>
      <w:r w:rsidRPr="00C601CA">
        <w:rPr>
          <w:sz w:val="24"/>
          <w:szCs w:val="24"/>
        </w:rPr>
        <w:t>о</w:t>
      </w:r>
      <w:r w:rsidRPr="00C601CA">
        <w:rPr>
          <w:spacing w:val="2"/>
          <w:sz w:val="24"/>
          <w:szCs w:val="24"/>
        </w:rPr>
        <w:t xml:space="preserve"> </w:t>
      </w:r>
      <w:r w:rsidRPr="00C601CA">
        <w:rPr>
          <w:sz w:val="24"/>
          <w:szCs w:val="24"/>
        </w:rPr>
        <w:t>музыке и</w:t>
      </w:r>
      <w:r w:rsidRPr="00C601CA">
        <w:rPr>
          <w:spacing w:val="3"/>
          <w:sz w:val="24"/>
          <w:szCs w:val="24"/>
        </w:rPr>
        <w:t xml:space="preserve"> </w:t>
      </w:r>
      <w:r w:rsidRPr="00C601CA">
        <w:rPr>
          <w:sz w:val="24"/>
          <w:szCs w:val="24"/>
        </w:rPr>
        <w:t>музыкантах.</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знакомство</w:t>
      </w:r>
      <w:r w:rsidRPr="00C601CA">
        <w:rPr>
          <w:spacing w:val="2"/>
          <w:sz w:val="24"/>
          <w:szCs w:val="24"/>
        </w:rPr>
        <w:t xml:space="preserve"> </w:t>
      </w:r>
      <w:r w:rsidRPr="00C601CA">
        <w:rPr>
          <w:sz w:val="24"/>
          <w:szCs w:val="24"/>
        </w:rPr>
        <w:t>с</w:t>
      </w:r>
      <w:r w:rsidRPr="00C601CA">
        <w:rPr>
          <w:spacing w:val="-6"/>
          <w:sz w:val="24"/>
          <w:szCs w:val="24"/>
        </w:rPr>
        <w:t xml:space="preserve"> </w:t>
      </w:r>
      <w:r w:rsidRPr="00C601CA">
        <w:rPr>
          <w:sz w:val="24"/>
          <w:szCs w:val="24"/>
        </w:rPr>
        <w:t>манерой</w:t>
      </w:r>
      <w:r w:rsidRPr="00C601CA">
        <w:rPr>
          <w:spacing w:val="-5"/>
          <w:sz w:val="24"/>
          <w:szCs w:val="24"/>
        </w:rPr>
        <w:t xml:space="preserve"> </w:t>
      </w:r>
      <w:r w:rsidRPr="00C601CA">
        <w:rPr>
          <w:sz w:val="24"/>
          <w:szCs w:val="24"/>
        </w:rPr>
        <w:t>сказывания</w:t>
      </w:r>
      <w:r w:rsidRPr="00C601CA">
        <w:rPr>
          <w:spacing w:val="-6"/>
          <w:sz w:val="24"/>
          <w:szCs w:val="24"/>
        </w:rPr>
        <w:t xml:space="preserve"> </w:t>
      </w:r>
      <w:r w:rsidRPr="00C601CA">
        <w:rPr>
          <w:sz w:val="24"/>
          <w:szCs w:val="24"/>
        </w:rPr>
        <w:t>нараспев;</w:t>
      </w:r>
    </w:p>
    <w:p w:rsidR="00DD2CB4" w:rsidRPr="00C601CA" w:rsidRDefault="00443BE7" w:rsidP="00C601CA">
      <w:pPr>
        <w:pStyle w:val="a7"/>
        <w:rPr>
          <w:sz w:val="24"/>
          <w:szCs w:val="24"/>
        </w:rPr>
      </w:pPr>
      <w:r w:rsidRPr="00C601CA">
        <w:rPr>
          <w:sz w:val="24"/>
          <w:szCs w:val="24"/>
        </w:rPr>
        <w:t>слушание</w:t>
      </w:r>
      <w:r w:rsidRPr="00C601CA">
        <w:rPr>
          <w:spacing w:val="-5"/>
          <w:sz w:val="24"/>
          <w:szCs w:val="24"/>
        </w:rPr>
        <w:t xml:space="preserve"> </w:t>
      </w:r>
      <w:r w:rsidRPr="00C601CA">
        <w:rPr>
          <w:sz w:val="24"/>
          <w:szCs w:val="24"/>
        </w:rPr>
        <w:t>сказок,</w:t>
      </w:r>
      <w:r w:rsidRPr="00C601CA">
        <w:rPr>
          <w:spacing w:val="-2"/>
          <w:sz w:val="24"/>
          <w:szCs w:val="24"/>
        </w:rPr>
        <w:t xml:space="preserve"> </w:t>
      </w:r>
      <w:r w:rsidRPr="00C601CA">
        <w:rPr>
          <w:sz w:val="24"/>
          <w:szCs w:val="24"/>
        </w:rPr>
        <w:t>былин,</w:t>
      </w:r>
      <w:r w:rsidRPr="00C601CA">
        <w:rPr>
          <w:spacing w:val="-6"/>
          <w:sz w:val="24"/>
          <w:szCs w:val="24"/>
        </w:rPr>
        <w:t xml:space="preserve"> </w:t>
      </w:r>
      <w:r w:rsidRPr="00C601CA">
        <w:rPr>
          <w:sz w:val="24"/>
          <w:szCs w:val="24"/>
        </w:rPr>
        <w:t>эпических</w:t>
      </w:r>
      <w:r w:rsidRPr="00C601CA">
        <w:rPr>
          <w:spacing w:val="-8"/>
          <w:sz w:val="24"/>
          <w:szCs w:val="24"/>
        </w:rPr>
        <w:t xml:space="preserve"> </w:t>
      </w:r>
      <w:r w:rsidRPr="00C601CA">
        <w:rPr>
          <w:sz w:val="24"/>
          <w:szCs w:val="24"/>
        </w:rPr>
        <w:t>сказаний,</w:t>
      </w:r>
      <w:r w:rsidRPr="00C601CA">
        <w:rPr>
          <w:spacing w:val="-2"/>
          <w:sz w:val="24"/>
          <w:szCs w:val="24"/>
        </w:rPr>
        <w:t xml:space="preserve"> </w:t>
      </w:r>
      <w:r w:rsidRPr="00C601CA">
        <w:rPr>
          <w:sz w:val="24"/>
          <w:szCs w:val="24"/>
        </w:rPr>
        <w:t>рассказываемых</w:t>
      </w:r>
      <w:r w:rsidRPr="00C601CA">
        <w:rPr>
          <w:spacing w:val="-8"/>
          <w:sz w:val="24"/>
          <w:szCs w:val="24"/>
        </w:rPr>
        <w:t xml:space="preserve"> </w:t>
      </w:r>
      <w:r w:rsidRPr="00C601CA">
        <w:rPr>
          <w:sz w:val="24"/>
          <w:szCs w:val="24"/>
        </w:rPr>
        <w:t>нараспев;</w:t>
      </w:r>
    </w:p>
    <w:p w:rsidR="00DD2CB4" w:rsidRPr="00C601CA" w:rsidRDefault="00443BE7" w:rsidP="00C601CA">
      <w:pPr>
        <w:pStyle w:val="a7"/>
        <w:rPr>
          <w:sz w:val="24"/>
          <w:szCs w:val="24"/>
        </w:rPr>
      </w:pPr>
      <w:r w:rsidRPr="00C601CA">
        <w:rPr>
          <w:sz w:val="24"/>
          <w:szCs w:val="24"/>
        </w:rPr>
        <w:t>в инструментальной музыке определение на слух музыкальных интонаций речитативного</w:t>
      </w:r>
      <w:r w:rsidRPr="00C601CA">
        <w:rPr>
          <w:spacing w:val="1"/>
          <w:sz w:val="24"/>
          <w:szCs w:val="24"/>
        </w:rPr>
        <w:t xml:space="preserve"> </w:t>
      </w:r>
      <w:r w:rsidRPr="00C601CA">
        <w:rPr>
          <w:sz w:val="24"/>
          <w:szCs w:val="24"/>
        </w:rPr>
        <w:t>характера;</w:t>
      </w:r>
    </w:p>
    <w:p w:rsidR="00DD2CB4" w:rsidRPr="00C601CA" w:rsidRDefault="00443BE7" w:rsidP="00C601CA">
      <w:pPr>
        <w:pStyle w:val="a7"/>
        <w:rPr>
          <w:sz w:val="24"/>
          <w:szCs w:val="24"/>
        </w:rPr>
      </w:pPr>
      <w:r w:rsidRPr="00C601CA">
        <w:rPr>
          <w:sz w:val="24"/>
          <w:szCs w:val="24"/>
        </w:rPr>
        <w:t>создание иллюстраций к прослушанным музыкальным и литературным произведениям;</w:t>
      </w:r>
      <w:r w:rsidRPr="00C601CA">
        <w:rPr>
          <w:spacing w:val="-58"/>
          <w:sz w:val="24"/>
          <w:szCs w:val="24"/>
        </w:rPr>
        <w:t xml:space="preserve"> </w:t>
      </w:r>
      <w:r w:rsidRPr="00C601CA">
        <w:rPr>
          <w:sz w:val="24"/>
          <w:szCs w:val="24"/>
        </w:rPr>
        <w:t>на выбор</w:t>
      </w:r>
      <w:r w:rsidRPr="00C601CA">
        <w:rPr>
          <w:spacing w:val="-3"/>
          <w:sz w:val="24"/>
          <w:szCs w:val="24"/>
        </w:rPr>
        <w:t xml:space="preserve"> </w:t>
      </w:r>
      <w:r w:rsidRPr="00C601CA">
        <w:rPr>
          <w:sz w:val="24"/>
          <w:szCs w:val="24"/>
        </w:rPr>
        <w:t>или</w:t>
      </w:r>
      <w:r w:rsidRPr="00C601CA">
        <w:rPr>
          <w:spacing w:val="3"/>
          <w:sz w:val="24"/>
          <w:szCs w:val="24"/>
        </w:rPr>
        <w:t xml:space="preserve"> </w:t>
      </w:r>
      <w:r w:rsidRPr="00C601CA">
        <w:rPr>
          <w:sz w:val="24"/>
          <w:szCs w:val="24"/>
        </w:rPr>
        <w:t>факультативно:</w:t>
      </w:r>
    </w:p>
    <w:p w:rsidR="00DD2CB4" w:rsidRPr="00C601CA" w:rsidRDefault="00443BE7" w:rsidP="00C601CA">
      <w:pPr>
        <w:pStyle w:val="a7"/>
        <w:rPr>
          <w:b/>
          <w:sz w:val="24"/>
          <w:szCs w:val="24"/>
        </w:rPr>
      </w:pPr>
      <w:r w:rsidRPr="00C601CA">
        <w:rPr>
          <w:sz w:val="24"/>
          <w:szCs w:val="24"/>
        </w:rPr>
        <w:t>просмотр фильмов, мультфильмов, созданных на основе былин, сказаний;</w:t>
      </w:r>
      <w:r w:rsidRPr="00C601CA">
        <w:rPr>
          <w:spacing w:val="-57"/>
          <w:sz w:val="24"/>
          <w:szCs w:val="24"/>
        </w:rPr>
        <w:t xml:space="preserve"> </w:t>
      </w:r>
      <w:r w:rsidRPr="00C601CA">
        <w:rPr>
          <w:sz w:val="24"/>
          <w:szCs w:val="24"/>
        </w:rPr>
        <w:t>речитативная импровизация – чтение нараспев фрагмента сказки, былины.</w:t>
      </w:r>
      <w:r w:rsidRPr="00C601CA">
        <w:rPr>
          <w:spacing w:val="-58"/>
          <w:sz w:val="24"/>
          <w:szCs w:val="24"/>
        </w:rPr>
        <w:t xml:space="preserve"> </w:t>
      </w:r>
      <w:r w:rsidRPr="00C601CA">
        <w:rPr>
          <w:b/>
          <w:sz w:val="24"/>
          <w:szCs w:val="24"/>
        </w:rPr>
        <w:t>Жанры</w:t>
      </w:r>
      <w:r w:rsidRPr="00C601CA">
        <w:rPr>
          <w:b/>
          <w:spacing w:val="1"/>
          <w:sz w:val="24"/>
          <w:szCs w:val="24"/>
        </w:rPr>
        <w:t xml:space="preserve"> </w:t>
      </w:r>
      <w:r w:rsidRPr="00C601CA">
        <w:rPr>
          <w:b/>
          <w:sz w:val="24"/>
          <w:szCs w:val="24"/>
        </w:rPr>
        <w:t>музыкального</w:t>
      </w:r>
      <w:r w:rsidRPr="00C601CA">
        <w:rPr>
          <w:b/>
          <w:spacing w:val="-3"/>
          <w:sz w:val="24"/>
          <w:szCs w:val="24"/>
        </w:rPr>
        <w:t xml:space="preserve"> </w:t>
      </w:r>
      <w:r w:rsidRPr="00C601CA">
        <w:rPr>
          <w:b/>
          <w:sz w:val="24"/>
          <w:szCs w:val="24"/>
        </w:rPr>
        <w:t>фольклора</w:t>
      </w:r>
      <w:r w:rsidRPr="00C601CA">
        <w:rPr>
          <w:b/>
          <w:spacing w:val="-2"/>
          <w:sz w:val="24"/>
          <w:szCs w:val="24"/>
        </w:rPr>
        <w:t xml:space="preserve"> </w:t>
      </w:r>
      <w:r w:rsidRPr="00C601CA">
        <w:rPr>
          <w:b/>
          <w:sz w:val="24"/>
          <w:szCs w:val="24"/>
        </w:rPr>
        <w:t>(2–4</w:t>
      </w:r>
      <w:r w:rsidRPr="00C601CA">
        <w:rPr>
          <w:b/>
          <w:spacing w:val="-3"/>
          <w:sz w:val="24"/>
          <w:szCs w:val="24"/>
        </w:rPr>
        <w:t xml:space="preserve"> </w:t>
      </w:r>
      <w:r w:rsidRPr="00C601CA">
        <w:rPr>
          <w:b/>
          <w:sz w:val="24"/>
          <w:szCs w:val="24"/>
        </w:rPr>
        <w:t>часа).</w:t>
      </w:r>
    </w:p>
    <w:p w:rsidR="00DD2CB4" w:rsidRPr="00C601CA" w:rsidRDefault="00443BE7" w:rsidP="00C601CA">
      <w:pPr>
        <w:pStyle w:val="a7"/>
        <w:rPr>
          <w:sz w:val="24"/>
          <w:szCs w:val="24"/>
        </w:rPr>
      </w:pPr>
      <w:r w:rsidRPr="00C601CA">
        <w:rPr>
          <w:sz w:val="24"/>
          <w:szCs w:val="24"/>
        </w:rPr>
        <w:t>Содержание:</w:t>
      </w:r>
      <w:r w:rsidRPr="00C601CA">
        <w:rPr>
          <w:spacing w:val="50"/>
          <w:sz w:val="24"/>
          <w:szCs w:val="24"/>
        </w:rPr>
        <w:t xml:space="preserve"> </w:t>
      </w:r>
      <w:r w:rsidRPr="00C601CA">
        <w:rPr>
          <w:sz w:val="24"/>
          <w:szCs w:val="24"/>
        </w:rPr>
        <w:t>Фольклорные</w:t>
      </w:r>
      <w:r w:rsidRPr="00C601CA">
        <w:rPr>
          <w:spacing w:val="48"/>
          <w:sz w:val="24"/>
          <w:szCs w:val="24"/>
        </w:rPr>
        <w:t xml:space="preserve"> </w:t>
      </w:r>
      <w:r w:rsidRPr="00C601CA">
        <w:rPr>
          <w:sz w:val="24"/>
          <w:szCs w:val="24"/>
        </w:rPr>
        <w:t>жанры,</w:t>
      </w:r>
      <w:r w:rsidRPr="00C601CA">
        <w:rPr>
          <w:spacing w:val="47"/>
          <w:sz w:val="24"/>
          <w:szCs w:val="24"/>
        </w:rPr>
        <w:t xml:space="preserve"> </w:t>
      </w:r>
      <w:r w:rsidRPr="00C601CA">
        <w:rPr>
          <w:sz w:val="24"/>
          <w:szCs w:val="24"/>
        </w:rPr>
        <w:t>общие</w:t>
      </w:r>
      <w:r w:rsidRPr="00C601CA">
        <w:rPr>
          <w:spacing w:val="43"/>
          <w:sz w:val="24"/>
          <w:szCs w:val="24"/>
        </w:rPr>
        <w:t xml:space="preserve"> </w:t>
      </w:r>
      <w:r w:rsidRPr="00C601CA">
        <w:rPr>
          <w:sz w:val="24"/>
          <w:szCs w:val="24"/>
        </w:rPr>
        <w:t>для</w:t>
      </w:r>
      <w:r w:rsidRPr="00C601CA">
        <w:rPr>
          <w:spacing w:val="54"/>
          <w:sz w:val="24"/>
          <w:szCs w:val="24"/>
        </w:rPr>
        <w:t xml:space="preserve"> </w:t>
      </w:r>
      <w:r w:rsidRPr="00C601CA">
        <w:rPr>
          <w:sz w:val="24"/>
          <w:szCs w:val="24"/>
        </w:rPr>
        <w:t>всех</w:t>
      </w:r>
      <w:r w:rsidRPr="00C601CA">
        <w:rPr>
          <w:spacing w:val="49"/>
          <w:sz w:val="24"/>
          <w:szCs w:val="24"/>
        </w:rPr>
        <w:t xml:space="preserve"> </w:t>
      </w:r>
      <w:r w:rsidRPr="00C601CA">
        <w:rPr>
          <w:sz w:val="24"/>
          <w:szCs w:val="24"/>
        </w:rPr>
        <w:t>народов:</w:t>
      </w:r>
      <w:r w:rsidRPr="00C601CA">
        <w:rPr>
          <w:spacing w:val="50"/>
          <w:sz w:val="24"/>
          <w:szCs w:val="24"/>
        </w:rPr>
        <w:t xml:space="preserve"> </w:t>
      </w:r>
      <w:r w:rsidRPr="00C601CA">
        <w:rPr>
          <w:sz w:val="24"/>
          <w:szCs w:val="24"/>
        </w:rPr>
        <w:t>лирические,</w:t>
      </w:r>
      <w:r w:rsidRPr="00C601CA">
        <w:rPr>
          <w:spacing w:val="51"/>
          <w:sz w:val="24"/>
          <w:szCs w:val="24"/>
        </w:rPr>
        <w:t xml:space="preserve"> </w:t>
      </w:r>
      <w:r w:rsidRPr="00C601CA">
        <w:rPr>
          <w:sz w:val="24"/>
          <w:szCs w:val="24"/>
        </w:rPr>
        <w:t>трудовые,</w:t>
      </w:r>
      <w:r w:rsidRPr="00C601CA">
        <w:rPr>
          <w:spacing w:val="-57"/>
          <w:sz w:val="24"/>
          <w:szCs w:val="24"/>
        </w:rPr>
        <w:t xml:space="preserve"> </w:t>
      </w:r>
      <w:r w:rsidRPr="00C601CA">
        <w:rPr>
          <w:sz w:val="24"/>
          <w:szCs w:val="24"/>
        </w:rPr>
        <w:t>колыбельные</w:t>
      </w:r>
      <w:r w:rsidRPr="00C601CA">
        <w:rPr>
          <w:spacing w:val="-5"/>
          <w:sz w:val="24"/>
          <w:szCs w:val="24"/>
        </w:rPr>
        <w:t xml:space="preserve"> </w:t>
      </w:r>
      <w:r w:rsidRPr="00C601CA">
        <w:rPr>
          <w:sz w:val="24"/>
          <w:szCs w:val="24"/>
        </w:rPr>
        <w:t>песни,</w:t>
      </w:r>
      <w:r w:rsidRPr="00C601CA">
        <w:rPr>
          <w:spacing w:val="3"/>
          <w:sz w:val="24"/>
          <w:szCs w:val="24"/>
        </w:rPr>
        <w:t xml:space="preserve"> </w:t>
      </w:r>
      <w:r w:rsidRPr="00C601CA">
        <w:rPr>
          <w:sz w:val="24"/>
          <w:szCs w:val="24"/>
        </w:rPr>
        <w:t>танцы</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пляски.</w:t>
      </w:r>
      <w:r w:rsidRPr="00C601CA">
        <w:rPr>
          <w:spacing w:val="-2"/>
          <w:sz w:val="24"/>
          <w:szCs w:val="24"/>
        </w:rPr>
        <w:t xml:space="preserve"> </w:t>
      </w:r>
      <w:r w:rsidRPr="00C601CA">
        <w:rPr>
          <w:sz w:val="24"/>
          <w:szCs w:val="24"/>
        </w:rPr>
        <w:t>Традиционные</w:t>
      </w:r>
      <w:r w:rsidRPr="00C601CA">
        <w:rPr>
          <w:spacing w:val="-4"/>
          <w:sz w:val="24"/>
          <w:szCs w:val="24"/>
        </w:rPr>
        <w:t xml:space="preserve"> </w:t>
      </w:r>
      <w:r w:rsidRPr="00C601CA">
        <w:rPr>
          <w:sz w:val="24"/>
          <w:szCs w:val="24"/>
        </w:rPr>
        <w:t>музыкальные инструменты.</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различение</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слух</w:t>
      </w:r>
      <w:r w:rsidRPr="00C601CA">
        <w:rPr>
          <w:spacing w:val="1"/>
          <w:sz w:val="24"/>
          <w:szCs w:val="24"/>
        </w:rPr>
        <w:t xml:space="preserve"> </w:t>
      </w:r>
      <w:r w:rsidRPr="00C601CA">
        <w:rPr>
          <w:sz w:val="24"/>
          <w:szCs w:val="24"/>
        </w:rPr>
        <w:t>контрастных</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характеру</w:t>
      </w:r>
      <w:r w:rsidRPr="00C601CA">
        <w:rPr>
          <w:spacing w:val="1"/>
          <w:sz w:val="24"/>
          <w:szCs w:val="24"/>
        </w:rPr>
        <w:t xml:space="preserve"> </w:t>
      </w:r>
      <w:r w:rsidRPr="00C601CA">
        <w:rPr>
          <w:sz w:val="24"/>
          <w:szCs w:val="24"/>
        </w:rPr>
        <w:t>фольклорных</w:t>
      </w:r>
      <w:r w:rsidRPr="00C601CA">
        <w:rPr>
          <w:spacing w:val="1"/>
          <w:sz w:val="24"/>
          <w:szCs w:val="24"/>
        </w:rPr>
        <w:t xml:space="preserve"> </w:t>
      </w:r>
      <w:r w:rsidRPr="00C601CA">
        <w:rPr>
          <w:sz w:val="24"/>
          <w:szCs w:val="24"/>
        </w:rPr>
        <w:t>жанров:</w:t>
      </w:r>
      <w:r w:rsidRPr="00C601CA">
        <w:rPr>
          <w:spacing w:val="1"/>
          <w:sz w:val="24"/>
          <w:szCs w:val="24"/>
        </w:rPr>
        <w:t xml:space="preserve"> </w:t>
      </w:r>
      <w:r w:rsidRPr="00C601CA">
        <w:rPr>
          <w:sz w:val="24"/>
          <w:szCs w:val="24"/>
        </w:rPr>
        <w:t>колыбельная,</w:t>
      </w:r>
      <w:r w:rsidRPr="00C601CA">
        <w:rPr>
          <w:spacing w:val="-57"/>
          <w:sz w:val="24"/>
          <w:szCs w:val="24"/>
        </w:rPr>
        <w:t xml:space="preserve"> </w:t>
      </w:r>
      <w:r w:rsidRPr="00C601CA">
        <w:rPr>
          <w:sz w:val="24"/>
          <w:szCs w:val="24"/>
        </w:rPr>
        <w:t>трудовая,</w:t>
      </w:r>
      <w:r w:rsidRPr="00C601CA">
        <w:rPr>
          <w:spacing w:val="3"/>
          <w:sz w:val="24"/>
          <w:szCs w:val="24"/>
        </w:rPr>
        <w:t xml:space="preserve"> </w:t>
      </w:r>
      <w:r w:rsidRPr="00C601CA">
        <w:rPr>
          <w:sz w:val="24"/>
          <w:szCs w:val="24"/>
        </w:rPr>
        <w:t>лирическая,</w:t>
      </w:r>
      <w:r w:rsidRPr="00C601CA">
        <w:rPr>
          <w:spacing w:val="-1"/>
          <w:sz w:val="24"/>
          <w:szCs w:val="24"/>
        </w:rPr>
        <w:t xml:space="preserve"> </w:t>
      </w:r>
      <w:r w:rsidRPr="00C601CA">
        <w:rPr>
          <w:sz w:val="24"/>
          <w:szCs w:val="24"/>
        </w:rPr>
        <w:t>плясовая;</w:t>
      </w:r>
    </w:p>
    <w:p w:rsidR="00DD2CB4" w:rsidRPr="00C601CA" w:rsidRDefault="00443BE7" w:rsidP="00C601CA">
      <w:pPr>
        <w:pStyle w:val="a7"/>
        <w:rPr>
          <w:sz w:val="24"/>
          <w:szCs w:val="24"/>
        </w:rPr>
      </w:pPr>
      <w:r w:rsidRPr="00C601CA">
        <w:rPr>
          <w:sz w:val="24"/>
          <w:szCs w:val="24"/>
        </w:rPr>
        <w:t>определение,</w:t>
      </w:r>
      <w:r w:rsidRPr="00C601CA">
        <w:rPr>
          <w:spacing w:val="55"/>
          <w:sz w:val="24"/>
          <w:szCs w:val="24"/>
        </w:rPr>
        <w:t xml:space="preserve"> </w:t>
      </w:r>
      <w:r w:rsidRPr="00C601CA">
        <w:rPr>
          <w:sz w:val="24"/>
          <w:szCs w:val="24"/>
        </w:rPr>
        <w:t>характеристика</w:t>
      </w:r>
      <w:r w:rsidRPr="00C601CA">
        <w:rPr>
          <w:spacing w:val="52"/>
          <w:sz w:val="24"/>
          <w:szCs w:val="24"/>
        </w:rPr>
        <w:t xml:space="preserve"> </w:t>
      </w:r>
      <w:r w:rsidRPr="00C601CA">
        <w:rPr>
          <w:sz w:val="24"/>
          <w:szCs w:val="24"/>
        </w:rPr>
        <w:t>типичных</w:t>
      </w:r>
      <w:r w:rsidRPr="00C601CA">
        <w:rPr>
          <w:spacing w:val="48"/>
          <w:sz w:val="24"/>
          <w:szCs w:val="24"/>
        </w:rPr>
        <w:t xml:space="preserve"> </w:t>
      </w:r>
      <w:r w:rsidRPr="00C601CA">
        <w:rPr>
          <w:sz w:val="24"/>
          <w:szCs w:val="24"/>
        </w:rPr>
        <w:t>элементов</w:t>
      </w:r>
      <w:r w:rsidRPr="00C601CA">
        <w:rPr>
          <w:spacing w:val="55"/>
          <w:sz w:val="24"/>
          <w:szCs w:val="24"/>
        </w:rPr>
        <w:t xml:space="preserve"> </w:t>
      </w:r>
      <w:r w:rsidRPr="00C601CA">
        <w:rPr>
          <w:sz w:val="24"/>
          <w:szCs w:val="24"/>
        </w:rPr>
        <w:t>музыкального</w:t>
      </w:r>
      <w:r w:rsidRPr="00C601CA">
        <w:rPr>
          <w:spacing w:val="57"/>
          <w:sz w:val="24"/>
          <w:szCs w:val="24"/>
        </w:rPr>
        <w:t xml:space="preserve"> </w:t>
      </w:r>
      <w:r w:rsidRPr="00C601CA">
        <w:rPr>
          <w:sz w:val="24"/>
          <w:szCs w:val="24"/>
        </w:rPr>
        <w:t>языка</w:t>
      </w:r>
      <w:r w:rsidRPr="00C601CA">
        <w:rPr>
          <w:spacing w:val="52"/>
          <w:sz w:val="24"/>
          <w:szCs w:val="24"/>
        </w:rPr>
        <w:t xml:space="preserve"> </w:t>
      </w:r>
      <w:r w:rsidRPr="00C601CA">
        <w:rPr>
          <w:sz w:val="24"/>
          <w:szCs w:val="24"/>
        </w:rPr>
        <w:t>(темп,</w:t>
      </w:r>
      <w:r w:rsidRPr="00C601CA">
        <w:rPr>
          <w:spacing w:val="55"/>
          <w:sz w:val="24"/>
          <w:szCs w:val="24"/>
        </w:rPr>
        <w:t xml:space="preserve"> </w:t>
      </w:r>
      <w:r w:rsidRPr="00C601CA">
        <w:rPr>
          <w:sz w:val="24"/>
          <w:szCs w:val="24"/>
        </w:rPr>
        <w:t>ритм,</w:t>
      </w:r>
      <w:r w:rsidRPr="00C601CA">
        <w:rPr>
          <w:spacing w:val="-57"/>
          <w:sz w:val="24"/>
          <w:szCs w:val="24"/>
        </w:rPr>
        <w:t xml:space="preserve"> </w:t>
      </w:r>
      <w:r w:rsidRPr="00C601CA">
        <w:rPr>
          <w:sz w:val="24"/>
          <w:szCs w:val="24"/>
        </w:rPr>
        <w:t>мелодия,</w:t>
      </w:r>
      <w:r w:rsidRPr="00C601CA">
        <w:rPr>
          <w:spacing w:val="3"/>
          <w:sz w:val="24"/>
          <w:szCs w:val="24"/>
        </w:rPr>
        <w:t xml:space="preserve"> </w:t>
      </w:r>
      <w:r w:rsidRPr="00C601CA">
        <w:rPr>
          <w:sz w:val="24"/>
          <w:szCs w:val="24"/>
        </w:rPr>
        <w:t>динамика),</w:t>
      </w:r>
      <w:r w:rsidRPr="00C601CA">
        <w:rPr>
          <w:spacing w:val="4"/>
          <w:sz w:val="24"/>
          <w:szCs w:val="24"/>
        </w:rPr>
        <w:t xml:space="preserve"> </w:t>
      </w:r>
      <w:r w:rsidRPr="00C601CA">
        <w:rPr>
          <w:sz w:val="24"/>
          <w:szCs w:val="24"/>
        </w:rPr>
        <w:t>состава</w:t>
      </w:r>
      <w:r w:rsidRPr="00C601CA">
        <w:rPr>
          <w:spacing w:val="-4"/>
          <w:sz w:val="24"/>
          <w:szCs w:val="24"/>
        </w:rPr>
        <w:t xml:space="preserve"> </w:t>
      </w:r>
      <w:r w:rsidRPr="00C601CA">
        <w:rPr>
          <w:sz w:val="24"/>
          <w:szCs w:val="24"/>
        </w:rPr>
        <w:t>исполнителей;</w:t>
      </w:r>
    </w:p>
    <w:p w:rsidR="00DD2CB4" w:rsidRPr="00C601CA" w:rsidRDefault="00443BE7" w:rsidP="00C601CA">
      <w:pPr>
        <w:pStyle w:val="a7"/>
        <w:rPr>
          <w:sz w:val="24"/>
          <w:szCs w:val="24"/>
        </w:rPr>
      </w:pPr>
      <w:r w:rsidRPr="00C601CA">
        <w:rPr>
          <w:sz w:val="24"/>
          <w:szCs w:val="24"/>
        </w:rPr>
        <w:lastRenderedPageBreak/>
        <w:t>определение</w:t>
      </w:r>
      <w:r w:rsidRPr="00C601CA">
        <w:rPr>
          <w:spacing w:val="52"/>
          <w:sz w:val="24"/>
          <w:szCs w:val="24"/>
        </w:rPr>
        <w:t xml:space="preserve"> </w:t>
      </w:r>
      <w:r w:rsidRPr="00C601CA">
        <w:rPr>
          <w:sz w:val="24"/>
          <w:szCs w:val="24"/>
        </w:rPr>
        <w:t>тембра</w:t>
      </w:r>
      <w:r w:rsidRPr="00C601CA">
        <w:rPr>
          <w:spacing w:val="47"/>
          <w:sz w:val="24"/>
          <w:szCs w:val="24"/>
        </w:rPr>
        <w:t xml:space="preserve"> </w:t>
      </w:r>
      <w:r w:rsidRPr="00C601CA">
        <w:rPr>
          <w:sz w:val="24"/>
          <w:szCs w:val="24"/>
        </w:rPr>
        <w:t>музыкальных</w:t>
      </w:r>
      <w:r w:rsidRPr="00C601CA">
        <w:rPr>
          <w:spacing w:val="48"/>
          <w:sz w:val="24"/>
          <w:szCs w:val="24"/>
        </w:rPr>
        <w:t xml:space="preserve"> </w:t>
      </w:r>
      <w:r w:rsidRPr="00C601CA">
        <w:rPr>
          <w:sz w:val="24"/>
          <w:szCs w:val="24"/>
        </w:rPr>
        <w:t>инструментов,</w:t>
      </w:r>
      <w:r w:rsidRPr="00C601CA">
        <w:rPr>
          <w:spacing w:val="45"/>
          <w:sz w:val="24"/>
          <w:szCs w:val="24"/>
        </w:rPr>
        <w:t xml:space="preserve"> </w:t>
      </w:r>
      <w:r w:rsidRPr="00C601CA">
        <w:rPr>
          <w:sz w:val="24"/>
          <w:szCs w:val="24"/>
        </w:rPr>
        <w:t>отнесение</w:t>
      </w:r>
      <w:r w:rsidRPr="00C601CA">
        <w:rPr>
          <w:spacing w:val="52"/>
          <w:sz w:val="24"/>
          <w:szCs w:val="24"/>
        </w:rPr>
        <w:t xml:space="preserve"> </w:t>
      </w:r>
      <w:r w:rsidRPr="00C601CA">
        <w:rPr>
          <w:sz w:val="24"/>
          <w:szCs w:val="24"/>
        </w:rPr>
        <w:t>к</w:t>
      </w:r>
      <w:r w:rsidRPr="00C601CA">
        <w:rPr>
          <w:spacing w:val="46"/>
          <w:sz w:val="24"/>
          <w:szCs w:val="24"/>
        </w:rPr>
        <w:t xml:space="preserve"> </w:t>
      </w:r>
      <w:r w:rsidRPr="00C601CA">
        <w:rPr>
          <w:sz w:val="24"/>
          <w:szCs w:val="24"/>
        </w:rPr>
        <w:t>одной</w:t>
      </w:r>
      <w:r w:rsidRPr="00C601CA">
        <w:rPr>
          <w:spacing w:val="49"/>
          <w:sz w:val="24"/>
          <w:szCs w:val="24"/>
        </w:rPr>
        <w:t xml:space="preserve"> </w:t>
      </w:r>
      <w:r w:rsidRPr="00C601CA">
        <w:rPr>
          <w:sz w:val="24"/>
          <w:szCs w:val="24"/>
        </w:rPr>
        <w:t>из</w:t>
      </w:r>
      <w:r w:rsidRPr="00C601CA">
        <w:rPr>
          <w:spacing w:val="49"/>
          <w:sz w:val="24"/>
          <w:szCs w:val="24"/>
        </w:rPr>
        <w:t xml:space="preserve"> </w:t>
      </w:r>
      <w:r w:rsidRPr="00C601CA">
        <w:rPr>
          <w:sz w:val="24"/>
          <w:szCs w:val="24"/>
        </w:rPr>
        <w:t>групп</w:t>
      </w:r>
      <w:r w:rsidRPr="00C601CA">
        <w:rPr>
          <w:spacing w:val="53"/>
          <w:sz w:val="24"/>
          <w:szCs w:val="24"/>
        </w:rPr>
        <w:t xml:space="preserve"> </w:t>
      </w:r>
      <w:r w:rsidRPr="00C601CA">
        <w:rPr>
          <w:sz w:val="24"/>
          <w:szCs w:val="24"/>
        </w:rPr>
        <w:t>(духовые,</w:t>
      </w:r>
      <w:r w:rsidRPr="00C601CA">
        <w:rPr>
          <w:spacing w:val="-57"/>
          <w:sz w:val="24"/>
          <w:szCs w:val="24"/>
        </w:rPr>
        <w:t xml:space="preserve"> </w:t>
      </w:r>
      <w:r w:rsidRPr="00C601CA">
        <w:rPr>
          <w:sz w:val="24"/>
          <w:szCs w:val="24"/>
        </w:rPr>
        <w:t>ударные,</w:t>
      </w:r>
      <w:r w:rsidRPr="00C601CA">
        <w:rPr>
          <w:spacing w:val="3"/>
          <w:sz w:val="24"/>
          <w:szCs w:val="24"/>
        </w:rPr>
        <w:t xml:space="preserve"> </w:t>
      </w:r>
      <w:r w:rsidRPr="00C601CA">
        <w:rPr>
          <w:sz w:val="24"/>
          <w:szCs w:val="24"/>
        </w:rPr>
        <w:t>струнные);</w:t>
      </w:r>
    </w:p>
    <w:p w:rsidR="00DD2CB4" w:rsidRPr="00C601CA" w:rsidRDefault="00443BE7" w:rsidP="00C601CA">
      <w:pPr>
        <w:pStyle w:val="a7"/>
        <w:rPr>
          <w:sz w:val="24"/>
          <w:szCs w:val="24"/>
        </w:rPr>
      </w:pPr>
      <w:r w:rsidRPr="00C601CA">
        <w:rPr>
          <w:sz w:val="24"/>
          <w:szCs w:val="24"/>
        </w:rPr>
        <w:t>разучивание,</w:t>
      </w:r>
      <w:r w:rsidRPr="00C601CA">
        <w:rPr>
          <w:spacing w:val="20"/>
          <w:sz w:val="24"/>
          <w:szCs w:val="24"/>
        </w:rPr>
        <w:t xml:space="preserve"> </w:t>
      </w:r>
      <w:r w:rsidRPr="00C601CA">
        <w:rPr>
          <w:sz w:val="24"/>
          <w:szCs w:val="24"/>
        </w:rPr>
        <w:t>исполнение</w:t>
      </w:r>
      <w:r w:rsidRPr="00C601CA">
        <w:rPr>
          <w:spacing w:val="14"/>
          <w:sz w:val="24"/>
          <w:szCs w:val="24"/>
        </w:rPr>
        <w:t xml:space="preserve"> </w:t>
      </w:r>
      <w:r w:rsidRPr="00C601CA">
        <w:rPr>
          <w:sz w:val="24"/>
          <w:szCs w:val="24"/>
        </w:rPr>
        <w:t>песен</w:t>
      </w:r>
      <w:r w:rsidRPr="00C601CA">
        <w:rPr>
          <w:spacing w:val="20"/>
          <w:sz w:val="24"/>
          <w:szCs w:val="24"/>
        </w:rPr>
        <w:t xml:space="preserve"> </w:t>
      </w:r>
      <w:r w:rsidRPr="00C601CA">
        <w:rPr>
          <w:sz w:val="24"/>
          <w:szCs w:val="24"/>
        </w:rPr>
        <w:t>разных</w:t>
      </w:r>
      <w:r w:rsidRPr="00C601CA">
        <w:rPr>
          <w:spacing w:val="14"/>
          <w:sz w:val="24"/>
          <w:szCs w:val="24"/>
        </w:rPr>
        <w:t xml:space="preserve"> </w:t>
      </w:r>
      <w:r w:rsidRPr="00C601CA">
        <w:rPr>
          <w:sz w:val="24"/>
          <w:szCs w:val="24"/>
        </w:rPr>
        <w:t>жанров,</w:t>
      </w:r>
      <w:r w:rsidRPr="00C601CA">
        <w:rPr>
          <w:spacing w:val="16"/>
          <w:sz w:val="24"/>
          <w:szCs w:val="24"/>
        </w:rPr>
        <w:t xml:space="preserve"> </w:t>
      </w:r>
      <w:r w:rsidRPr="00C601CA">
        <w:rPr>
          <w:sz w:val="24"/>
          <w:szCs w:val="24"/>
        </w:rPr>
        <w:t>относящихся</w:t>
      </w:r>
      <w:r w:rsidRPr="00C601CA">
        <w:rPr>
          <w:spacing w:val="19"/>
          <w:sz w:val="24"/>
          <w:szCs w:val="24"/>
        </w:rPr>
        <w:t xml:space="preserve"> </w:t>
      </w:r>
      <w:r w:rsidRPr="00C601CA">
        <w:rPr>
          <w:sz w:val="24"/>
          <w:szCs w:val="24"/>
        </w:rPr>
        <w:t>к</w:t>
      </w:r>
      <w:r w:rsidRPr="00C601CA">
        <w:rPr>
          <w:spacing w:val="17"/>
          <w:sz w:val="24"/>
          <w:szCs w:val="24"/>
        </w:rPr>
        <w:t xml:space="preserve"> </w:t>
      </w:r>
      <w:r w:rsidRPr="00C601CA">
        <w:rPr>
          <w:sz w:val="24"/>
          <w:szCs w:val="24"/>
        </w:rPr>
        <w:t>фольклору</w:t>
      </w:r>
      <w:r w:rsidRPr="00C601CA">
        <w:rPr>
          <w:spacing w:val="9"/>
          <w:sz w:val="24"/>
          <w:szCs w:val="24"/>
        </w:rPr>
        <w:t xml:space="preserve"> </w:t>
      </w:r>
      <w:r w:rsidRPr="00C601CA">
        <w:rPr>
          <w:sz w:val="24"/>
          <w:szCs w:val="24"/>
        </w:rPr>
        <w:t>разных</w:t>
      </w:r>
      <w:r w:rsidRPr="00C601CA">
        <w:rPr>
          <w:spacing w:val="14"/>
          <w:sz w:val="24"/>
          <w:szCs w:val="24"/>
        </w:rPr>
        <w:t xml:space="preserve"> </w:t>
      </w:r>
      <w:r w:rsidRPr="00C601CA">
        <w:rPr>
          <w:sz w:val="24"/>
          <w:szCs w:val="24"/>
        </w:rPr>
        <w:t>народов</w:t>
      </w:r>
      <w:r w:rsidRPr="00C601CA">
        <w:rPr>
          <w:spacing w:val="-57"/>
          <w:sz w:val="24"/>
          <w:szCs w:val="24"/>
        </w:rPr>
        <w:t xml:space="preserve"> </w:t>
      </w:r>
      <w:r w:rsidRPr="00C601CA">
        <w:rPr>
          <w:sz w:val="24"/>
          <w:szCs w:val="24"/>
        </w:rPr>
        <w:t>Российской</w:t>
      </w:r>
      <w:r w:rsidRPr="00C601CA">
        <w:rPr>
          <w:spacing w:val="-3"/>
          <w:sz w:val="24"/>
          <w:szCs w:val="24"/>
        </w:rPr>
        <w:t xml:space="preserve"> </w:t>
      </w:r>
      <w:r w:rsidRPr="00C601CA">
        <w:rPr>
          <w:sz w:val="24"/>
          <w:szCs w:val="24"/>
        </w:rPr>
        <w:t>Федерации;</w:t>
      </w:r>
    </w:p>
    <w:p w:rsidR="00DD2CB4" w:rsidRPr="00C601CA" w:rsidRDefault="00443BE7" w:rsidP="00C601CA">
      <w:pPr>
        <w:pStyle w:val="a7"/>
        <w:rPr>
          <w:sz w:val="24"/>
          <w:szCs w:val="24"/>
        </w:rPr>
      </w:pPr>
      <w:r w:rsidRPr="00C601CA">
        <w:rPr>
          <w:sz w:val="24"/>
          <w:szCs w:val="24"/>
        </w:rPr>
        <w:t>импровизации,</w:t>
      </w:r>
      <w:r w:rsidRPr="00C601CA">
        <w:rPr>
          <w:spacing w:val="41"/>
          <w:sz w:val="24"/>
          <w:szCs w:val="24"/>
        </w:rPr>
        <w:t xml:space="preserve"> </w:t>
      </w:r>
      <w:r w:rsidRPr="00C601CA">
        <w:rPr>
          <w:sz w:val="24"/>
          <w:szCs w:val="24"/>
        </w:rPr>
        <w:t>сочинение</w:t>
      </w:r>
      <w:r w:rsidRPr="00C601CA">
        <w:rPr>
          <w:spacing w:val="39"/>
          <w:sz w:val="24"/>
          <w:szCs w:val="24"/>
        </w:rPr>
        <w:t xml:space="preserve"> </w:t>
      </w:r>
      <w:r w:rsidRPr="00C601CA">
        <w:rPr>
          <w:sz w:val="24"/>
          <w:szCs w:val="24"/>
        </w:rPr>
        <w:t>к</w:t>
      </w:r>
      <w:r w:rsidRPr="00C601CA">
        <w:rPr>
          <w:spacing w:val="38"/>
          <w:sz w:val="24"/>
          <w:szCs w:val="24"/>
        </w:rPr>
        <w:t xml:space="preserve"> </w:t>
      </w:r>
      <w:r w:rsidRPr="00C601CA">
        <w:rPr>
          <w:sz w:val="24"/>
          <w:szCs w:val="24"/>
        </w:rPr>
        <w:t>ним</w:t>
      </w:r>
      <w:r w:rsidRPr="00C601CA">
        <w:rPr>
          <w:spacing w:val="37"/>
          <w:sz w:val="24"/>
          <w:szCs w:val="24"/>
        </w:rPr>
        <w:t xml:space="preserve"> </w:t>
      </w:r>
      <w:r w:rsidRPr="00C601CA">
        <w:rPr>
          <w:sz w:val="24"/>
          <w:szCs w:val="24"/>
        </w:rPr>
        <w:t>ритмических</w:t>
      </w:r>
      <w:r w:rsidRPr="00C601CA">
        <w:rPr>
          <w:spacing w:val="40"/>
          <w:sz w:val="24"/>
          <w:szCs w:val="24"/>
        </w:rPr>
        <w:t xml:space="preserve"> </w:t>
      </w:r>
      <w:r w:rsidRPr="00C601CA">
        <w:rPr>
          <w:sz w:val="24"/>
          <w:szCs w:val="24"/>
        </w:rPr>
        <w:t>аккомпанементов</w:t>
      </w:r>
      <w:r w:rsidRPr="00C601CA">
        <w:rPr>
          <w:spacing w:val="37"/>
          <w:sz w:val="24"/>
          <w:szCs w:val="24"/>
        </w:rPr>
        <w:t xml:space="preserve"> </w:t>
      </w:r>
      <w:r w:rsidRPr="00C601CA">
        <w:rPr>
          <w:sz w:val="24"/>
          <w:szCs w:val="24"/>
        </w:rPr>
        <w:t>(звучащими</w:t>
      </w:r>
      <w:r w:rsidRPr="00C601CA">
        <w:rPr>
          <w:spacing w:val="36"/>
          <w:sz w:val="24"/>
          <w:szCs w:val="24"/>
        </w:rPr>
        <w:t xml:space="preserve"> </w:t>
      </w:r>
      <w:r w:rsidRPr="00C601CA">
        <w:rPr>
          <w:sz w:val="24"/>
          <w:szCs w:val="24"/>
        </w:rPr>
        <w:t>жестами,</w:t>
      </w:r>
      <w:r w:rsidRPr="00C601CA">
        <w:rPr>
          <w:spacing w:val="38"/>
          <w:sz w:val="24"/>
          <w:szCs w:val="24"/>
        </w:rPr>
        <w:t xml:space="preserve"> </w:t>
      </w:r>
      <w:r w:rsidRPr="00C601CA">
        <w:rPr>
          <w:sz w:val="24"/>
          <w:szCs w:val="24"/>
        </w:rPr>
        <w:t>на</w:t>
      </w:r>
      <w:r w:rsidRPr="00C601CA">
        <w:rPr>
          <w:spacing w:val="-57"/>
          <w:sz w:val="24"/>
          <w:szCs w:val="24"/>
        </w:rPr>
        <w:t xml:space="preserve"> </w:t>
      </w:r>
      <w:r w:rsidRPr="00C601CA">
        <w:rPr>
          <w:sz w:val="24"/>
          <w:szCs w:val="24"/>
        </w:rPr>
        <w:t>ударных</w:t>
      </w:r>
      <w:r w:rsidRPr="00C601CA">
        <w:rPr>
          <w:spacing w:val="-3"/>
          <w:sz w:val="24"/>
          <w:szCs w:val="24"/>
        </w:rPr>
        <w:t xml:space="preserve"> </w:t>
      </w:r>
      <w:r w:rsidRPr="00C601CA">
        <w:rPr>
          <w:sz w:val="24"/>
          <w:szCs w:val="24"/>
        </w:rPr>
        <w:t>инструментах);</w:t>
      </w:r>
    </w:p>
    <w:p w:rsidR="00DD2CB4" w:rsidRPr="00C601CA" w:rsidRDefault="00443BE7" w:rsidP="00C601CA">
      <w:pPr>
        <w:pStyle w:val="a7"/>
        <w:rPr>
          <w:sz w:val="24"/>
          <w:szCs w:val="24"/>
        </w:rPr>
      </w:pPr>
      <w:r w:rsidRPr="00C601CA">
        <w:rPr>
          <w:sz w:val="24"/>
          <w:szCs w:val="24"/>
        </w:rPr>
        <w:t>на</w:t>
      </w:r>
      <w:r w:rsidRPr="00C601CA">
        <w:rPr>
          <w:spacing w:val="-2"/>
          <w:sz w:val="24"/>
          <w:szCs w:val="24"/>
        </w:rPr>
        <w:t xml:space="preserve"> </w:t>
      </w:r>
      <w:r w:rsidRPr="00C601CA">
        <w:rPr>
          <w:sz w:val="24"/>
          <w:szCs w:val="24"/>
        </w:rPr>
        <w:t>выбор</w:t>
      </w:r>
      <w:r w:rsidRPr="00C601CA">
        <w:rPr>
          <w:spacing w:val="-5"/>
          <w:sz w:val="24"/>
          <w:szCs w:val="24"/>
        </w:rPr>
        <w:t xml:space="preserve"> </w:t>
      </w:r>
      <w:r w:rsidRPr="00C601CA">
        <w:rPr>
          <w:sz w:val="24"/>
          <w:szCs w:val="24"/>
        </w:rPr>
        <w:t>или</w:t>
      </w:r>
      <w:r w:rsidRPr="00C601CA">
        <w:rPr>
          <w:spacing w:val="1"/>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исполнение</w:t>
      </w:r>
      <w:r w:rsidRPr="00C601CA">
        <w:rPr>
          <w:sz w:val="24"/>
          <w:szCs w:val="24"/>
        </w:rPr>
        <w:tab/>
        <w:t>на</w:t>
      </w:r>
      <w:r w:rsidRPr="00C601CA">
        <w:rPr>
          <w:sz w:val="24"/>
          <w:szCs w:val="24"/>
        </w:rPr>
        <w:tab/>
        <w:t>клавишных</w:t>
      </w:r>
      <w:r w:rsidRPr="00C601CA">
        <w:rPr>
          <w:sz w:val="24"/>
          <w:szCs w:val="24"/>
        </w:rPr>
        <w:tab/>
        <w:t>или</w:t>
      </w:r>
      <w:r w:rsidRPr="00C601CA">
        <w:rPr>
          <w:sz w:val="24"/>
          <w:szCs w:val="24"/>
        </w:rPr>
        <w:tab/>
        <w:t>духовых</w:t>
      </w:r>
      <w:r w:rsidRPr="00C601CA">
        <w:rPr>
          <w:sz w:val="24"/>
          <w:szCs w:val="24"/>
        </w:rPr>
        <w:tab/>
        <w:t>инструментах</w:t>
      </w:r>
      <w:r w:rsidRPr="00C601CA">
        <w:rPr>
          <w:sz w:val="24"/>
          <w:szCs w:val="24"/>
        </w:rPr>
        <w:tab/>
        <w:t>мелодий</w:t>
      </w:r>
      <w:r w:rsidRPr="00C601CA">
        <w:rPr>
          <w:sz w:val="24"/>
          <w:szCs w:val="24"/>
        </w:rPr>
        <w:tab/>
        <w:t>народных</w:t>
      </w:r>
      <w:r w:rsidRPr="00C601CA">
        <w:rPr>
          <w:sz w:val="24"/>
          <w:szCs w:val="24"/>
        </w:rPr>
        <w:tab/>
      </w:r>
      <w:r w:rsidRPr="00C601CA">
        <w:rPr>
          <w:spacing w:val="-1"/>
          <w:sz w:val="24"/>
          <w:szCs w:val="24"/>
        </w:rPr>
        <w:t>песен,</w:t>
      </w:r>
      <w:r w:rsidRPr="00C601CA">
        <w:rPr>
          <w:spacing w:val="-57"/>
          <w:sz w:val="24"/>
          <w:szCs w:val="24"/>
        </w:rPr>
        <w:t xml:space="preserve"> </w:t>
      </w:r>
      <w:r w:rsidRPr="00C601CA">
        <w:rPr>
          <w:sz w:val="24"/>
          <w:szCs w:val="24"/>
        </w:rPr>
        <w:t>прослеживание</w:t>
      </w:r>
      <w:r w:rsidRPr="00C601CA">
        <w:rPr>
          <w:spacing w:val="-5"/>
          <w:sz w:val="24"/>
          <w:szCs w:val="24"/>
        </w:rPr>
        <w:t xml:space="preserve"> </w:t>
      </w:r>
      <w:r w:rsidRPr="00C601CA">
        <w:rPr>
          <w:sz w:val="24"/>
          <w:szCs w:val="24"/>
        </w:rPr>
        <w:t>мелодии</w:t>
      </w:r>
      <w:r w:rsidRPr="00C601CA">
        <w:rPr>
          <w:spacing w:val="-2"/>
          <w:sz w:val="24"/>
          <w:szCs w:val="24"/>
        </w:rPr>
        <w:t xml:space="preserve"> </w:t>
      </w:r>
      <w:r w:rsidRPr="00C601CA">
        <w:rPr>
          <w:sz w:val="24"/>
          <w:szCs w:val="24"/>
        </w:rPr>
        <w:t>по</w:t>
      </w:r>
      <w:r w:rsidRPr="00C601CA">
        <w:rPr>
          <w:spacing w:val="6"/>
          <w:sz w:val="24"/>
          <w:szCs w:val="24"/>
        </w:rPr>
        <w:t xml:space="preserve"> </w:t>
      </w:r>
      <w:r w:rsidRPr="00C601CA">
        <w:rPr>
          <w:sz w:val="24"/>
          <w:szCs w:val="24"/>
        </w:rPr>
        <w:t>нотной</w:t>
      </w:r>
      <w:r w:rsidRPr="00C601CA">
        <w:rPr>
          <w:spacing w:val="-2"/>
          <w:sz w:val="24"/>
          <w:szCs w:val="24"/>
        </w:rPr>
        <w:t xml:space="preserve"> </w:t>
      </w:r>
      <w:r w:rsidRPr="00C601CA">
        <w:rPr>
          <w:sz w:val="24"/>
          <w:szCs w:val="24"/>
        </w:rPr>
        <w:t>записи.</w:t>
      </w:r>
    </w:p>
    <w:p w:rsidR="00DD2CB4" w:rsidRPr="00C601CA" w:rsidRDefault="00443BE7" w:rsidP="00C601CA">
      <w:pPr>
        <w:pStyle w:val="a7"/>
        <w:rPr>
          <w:sz w:val="24"/>
          <w:szCs w:val="24"/>
        </w:rPr>
      </w:pPr>
      <w:r w:rsidRPr="00C601CA">
        <w:rPr>
          <w:sz w:val="24"/>
          <w:szCs w:val="24"/>
        </w:rPr>
        <w:t>Народные</w:t>
      </w:r>
      <w:r w:rsidRPr="00C601CA">
        <w:rPr>
          <w:spacing w:val="1"/>
          <w:sz w:val="24"/>
          <w:szCs w:val="24"/>
        </w:rPr>
        <w:t xml:space="preserve"> </w:t>
      </w:r>
      <w:r w:rsidRPr="00C601CA">
        <w:rPr>
          <w:sz w:val="24"/>
          <w:szCs w:val="24"/>
        </w:rPr>
        <w:t>праздники</w:t>
      </w:r>
      <w:r w:rsidRPr="00C601CA">
        <w:rPr>
          <w:spacing w:val="-2"/>
          <w:sz w:val="24"/>
          <w:szCs w:val="24"/>
        </w:rPr>
        <w:t xml:space="preserve"> </w:t>
      </w:r>
      <w:r w:rsidRPr="00C601CA">
        <w:rPr>
          <w:sz w:val="24"/>
          <w:szCs w:val="24"/>
        </w:rPr>
        <w:t>(1–3</w:t>
      </w:r>
      <w:r w:rsidRPr="00C601CA">
        <w:rPr>
          <w:spacing w:val="-3"/>
          <w:sz w:val="24"/>
          <w:szCs w:val="24"/>
        </w:rPr>
        <w:t xml:space="preserve"> </w:t>
      </w:r>
      <w:r w:rsidRPr="00C601CA">
        <w:rPr>
          <w:sz w:val="24"/>
          <w:szCs w:val="24"/>
        </w:rPr>
        <w:t>часа).</w:t>
      </w:r>
    </w:p>
    <w:p w:rsidR="00DD2CB4" w:rsidRPr="00C601CA" w:rsidRDefault="006343E7" w:rsidP="00C601CA">
      <w:pPr>
        <w:pStyle w:val="a7"/>
        <w:rPr>
          <w:b/>
          <w:sz w:val="24"/>
          <w:szCs w:val="24"/>
        </w:rPr>
      </w:pPr>
      <w:r>
        <w:rPr>
          <w:sz w:val="24"/>
          <w:szCs w:val="24"/>
        </w:rPr>
        <w:pict>
          <v:rect id="_x0000_s2074" style="position:absolute;left:0;text-align:left;margin-left:56.65pt;margin-top:15.15pt;width:144.05pt;height:.7pt;z-index:-15725056;mso-wrap-distance-left:0;mso-wrap-distance-right:0;mso-position-horizontal-relative:page" fillcolor="black" stroked="f">
            <w10:wrap type="topAndBottom" anchorx="page"/>
          </v:rect>
        </w:pict>
      </w:r>
    </w:p>
    <w:p w:rsidR="00DD2CB4" w:rsidRPr="00C601CA" w:rsidRDefault="00443BE7" w:rsidP="00C601CA">
      <w:pPr>
        <w:pStyle w:val="a7"/>
        <w:rPr>
          <w:sz w:val="24"/>
          <w:szCs w:val="24"/>
        </w:rPr>
      </w:pPr>
      <w:r w:rsidRPr="00C601CA">
        <w:rPr>
          <w:sz w:val="24"/>
          <w:szCs w:val="24"/>
          <w:vertAlign w:val="superscript"/>
        </w:rPr>
        <w:t>15</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выбору</w:t>
      </w:r>
      <w:r w:rsidRPr="00C601CA">
        <w:rPr>
          <w:spacing w:val="1"/>
          <w:sz w:val="24"/>
          <w:szCs w:val="24"/>
        </w:rPr>
        <w:t xml:space="preserve"> </w:t>
      </w:r>
      <w:r w:rsidRPr="00C601CA">
        <w:rPr>
          <w:sz w:val="24"/>
          <w:szCs w:val="24"/>
        </w:rPr>
        <w:t>учителя</w:t>
      </w:r>
      <w:r w:rsidRPr="00C601CA">
        <w:rPr>
          <w:spacing w:val="1"/>
          <w:sz w:val="24"/>
          <w:szCs w:val="24"/>
        </w:rPr>
        <w:t xml:space="preserve"> </w:t>
      </w:r>
      <w:r w:rsidRPr="00C601CA">
        <w:rPr>
          <w:sz w:val="24"/>
          <w:szCs w:val="24"/>
        </w:rPr>
        <w:t>отдельные</w:t>
      </w:r>
      <w:r w:rsidRPr="00C601CA">
        <w:rPr>
          <w:spacing w:val="1"/>
          <w:sz w:val="24"/>
          <w:szCs w:val="24"/>
        </w:rPr>
        <w:t xml:space="preserve"> </w:t>
      </w:r>
      <w:r w:rsidRPr="00C601CA">
        <w:rPr>
          <w:sz w:val="24"/>
          <w:szCs w:val="24"/>
        </w:rPr>
        <w:t>сказания</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примеры</w:t>
      </w:r>
      <w:r w:rsidRPr="00C601CA">
        <w:rPr>
          <w:spacing w:val="1"/>
          <w:sz w:val="24"/>
          <w:szCs w:val="24"/>
        </w:rPr>
        <w:t xml:space="preserve"> </w:t>
      </w:r>
      <w:r w:rsidRPr="00C601CA">
        <w:rPr>
          <w:sz w:val="24"/>
          <w:szCs w:val="24"/>
        </w:rPr>
        <w:t>из</w:t>
      </w:r>
      <w:r w:rsidRPr="00C601CA">
        <w:rPr>
          <w:spacing w:val="1"/>
          <w:sz w:val="24"/>
          <w:szCs w:val="24"/>
        </w:rPr>
        <w:t xml:space="preserve"> </w:t>
      </w:r>
      <w:r w:rsidRPr="00C601CA">
        <w:rPr>
          <w:sz w:val="24"/>
          <w:szCs w:val="24"/>
        </w:rPr>
        <w:t>эпоса</w:t>
      </w:r>
      <w:r w:rsidRPr="00C601CA">
        <w:rPr>
          <w:spacing w:val="1"/>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например:</w:t>
      </w:r>
      <w:r w:rsidRPr="00C601CA">
        <w:rPr>
          <w:spacing w:val="-57"/>
          <w:sz w:val="24"/>
          <w:szCs w:val="24"/>
        </w:rPr>
        <w:t xml:space="preserve"> </w:t>
      </w:r>
      <w:r w:rsidRPr="00C601CA">
        <w:rPr>
          <w:sz w:val="24"/>
          <w:szCs w:val="24"/>
        </w:rPr>
        <w:t>якутского</w:t>
      </w:r>
      <w:r w:rsidRPr="00C601CA">
        <w:rPr>
          <w:spacing w:val="4"/>
          <w:sz w:val="24"/>
          <w:szCs w:val="24"/>
        </w:rPr>
        <w:t xml:space="preserve"> </w:t>
      </w:r>
      <w:r w:rsidRPr="00C601CA">
        <w:rPr>
          <w:sz w:val="24"/>
          <w:szCs w:val="24"/>
        </w:rPr>
        <w:t>Олонхо, карело-финской</w:t>
      </w:r>
      <w:r w:rsidRPr="00C601CA">
        <w:rPr>
          <w:spacing w:val="-3"/>
          <w:sz w:val="24"/>
          <w:szCs w:val="24"/>
        </w:rPr>
        <w:t xml:space="preserve"> </w:t>
      </w:r>
      <w:r w:rsidRPr="00C601CA">
        <w:rPr>
          <w:sz w:val="24"/>
          <w:szCs w:val="24"/>
        </w:rPr>
        <w:t>Калевалы,</w:t>
      </w:r>
      <w:r w:rsidRPr="00C601CA">
        <w:rPr>
          <w:spacing w:val="-7"/>
          <w:sz w:val="24"/>
          <w:szCs w:val="24"/>
        </w:rPr>
        <w:t xml:space="preserve"> </w:t>
      </w:r>
      <w:r w:rsidRPr="00C601CA">
        <w:rPr>
          <w:sz w:val="24"/>
          <w:szCs w:val="24"/>
        </w:rPr>
        <w:t>калмыцкого</w:t>
      </w:r>
      <w:r w:rsidRPr="00C601CA">
        <w:rPr>
          <w:spacing w:val="5"/>
          <w:sz w:val="24"/>
          <w:szCs w:val="24"/>
        </w:rPr>
        <w:t xml:space="preserve"> </w:t>
      </w:r>
      <w:r w:rsidRPr="00C601CA">
        <w:rPr>
          <w:sz w:val="24"/>
          <w:szCs w:val="24"/>
        </w:rPr>
        <w:t>Джангара,</w:t>
      </w:r>
      <w:r w:rsidRPr="00C601CA">
        <w:rPr>
          <w:spacing w:val="-3"/>
          <w:sz w:val="24"/>
          <w:szCs w:val="24"/>
        </w:rPr>
        <w:t xml:space="preserve"> </w:t>
      </w:r>
      <w:r w:rsidRPr="00C601CA">
        <w:rPr>
          <w:sz w:val="24"/>
          <w:szCs w:val="24"/>
        </w:rPr>
        <w:t>Нартского</w:t>
      </w:r>
      <w:r w:rsidRPr="00C601CA">
        <w:rPr>
          <w:spacing w:val="4"/>
          <w:sz w:val="24"/>
          <w:szCs w:val="24"/>
        </w:rPr>
        <w:t xml:space="preserve"> </w:t>
      </w:r>
      <w:r w:rsidRPr="00C601CA">
        <w:rPr>
          <w:sz w:val="24"/>
          <w:szCs w:val="24"/>
        </w:rPr>
        <w:t>эпоса.</w:t>
      </w:r>
    </w:p>
    <w:p w:rsidR="00DD2CB4" w:rsidRPr="00C601CA" w:rsidRDefault="00443BE7" w:rsidP="00C601CA">
      <w:pPr>
        <w:pStyle w:val="a7"/>
        <w:rPr>
          <w:sz w:val="24"/>
          <w:szCs w:val="24"/>
        </w:rPr>
      </w:pPr>
      <w:r w:rsidRPr="00C601CA">
        <w:rPr>
          <w:sz w:val="24"/>
          <w:szCs w:val="24"/>
        </w:rPr>
        <w:t>Содержание:</w:t>
      </w:r>
      <w:r w:rsidRPr="00C601CA">
        <w:rPr>
          <w:spacing w:val="36"/>
          <w:sz w:val="24"/>
          <w:szCs w:val="24"/>
        </w:rPr>
        <w:t xml:space="preserve"> </w:t>
      </w:r>
      <w:r w:rsidRPr="00C601CA">
        <w:rPr>
          <w:sz w:val="24"/>
          <w:szCs w:val="24"/>
        </w:rPr>
        <w:t>Обряды,</w:t>
      </w:r>
      <w:r w:rsidRPr="00C601CA">
        <w:rPr>
          <w:spacing w:val="34"/>
          <w:sz w:val="24"/>
          <w:szCs w:val="24"/>
        </w:rPr>
        <w:t xml:space="preserve"> </w:t>
      </w:r>
      <w:r w:rsidRPr="00C601CA">
        <w:rPr>
          <w:sz w:val="24"/>
          <w:szCs w:val="24"/>
        </w:rPr>
        <w:t>игры,</w:t>
      </w:r>
      <w:r w:rsidRPr="00C601CA">
        <w:rPr>
          <w:spacing w:val="34"/>
          <w:sz w:val="24"/>
          <w:szCs w:val="24"/>
        </w:rPr>
        <w:t xml:space="preserve"> </w:t>
      </w:r>
      <w:r w:rsidRPr="00C601CA">
        <w:rPr>
          <w:sz w:val="24"/>
          <w:szCs w:val="24"/>
        </w:rPr>
        <w:t>хороводы,</w:t>
      </w:r>
      <w:r w:rsidRPr="00C601CA">
        <w:rPr>
          <w:spacing w:val="33"/>
          <w:sz w:val="24"/>
          <w:szCs w:val="24"/>
        </w:rPr>
        <w:t xml:space="preserve"> </w:t>
      </w:r>
      <w:r w:rsidRPr="00C601CA">
        <w:rPr>
          <w:sz w:val="24"/>
          <w:szCs w:val="24"/>
        </w:rPr>
        <w:t>праздничная</w:t>
      </w:r>
      <w:r w:rsidRPr="00C601CA">
        <w:rPr>
          <w:spacing w:val="36"/>
          <w:sz w:val="24"/>
          <w:szCs w:val="24"/>
        </w:rPr>
        <w:t xml:space="preserve"> </w:t>
      </w:r>
      <w:r w:rsidRPr="00C601CA">
        <w:rPr>
          <w:sz w:val="24"/>
          <w:szCs w:val="24"/>
        </w:rPr>
        <w:t>символика</w:t>
      </w:r>
      <w:r w:rsidRPr="00C601CA">
        <w:rPr>
          <w:spacing w:val="43"/>
          <w:sz w:val="24"/>
          <w:szCs w:val="24"/>
        </w:rPr>
        <w:t xml:space="preserve"> </w:t>
      </w:r>
      <w:r w:rsidRPr="00C601CA">
        <w:rPr>
          <w:sz w:val="24"/>
          <w:szCs w:val="24"/>
        </w:rPr>
        <w:t>–</w:t>
      </w:r>
      <w:r w:rsidRPr="00C601CA">
        <w:rPr>
          <w:spacing w:val="32"/>
          <w:sz w:val="24"/>
          <w:szCs w:val="24"/>
        </w:rPr>
        <w:t xml:space="preserve"> </w:t>
      </w:r>
      <w:r w:rsidRPr="00C601CA">
        <w:rPr>
          <w:sz w:val="24"/>
          <w:szCs w:val="24"/>
        </w:rPr>
        <w:t>на</w:t>
      </w:r>
      <w:r w:rsidRPr="00C601CA">
        <w:rPr>
          <w:spacing w:val="35"/>
          <w:sz w:val="24"/>
          <w:szCs w:val="24"/>
        </w:rPr>
        <w:t xml:space="preserve"> </w:t>
      </w:r>
      <w:r w:rsidRPr="00C601CA">
        <w:rPr>
          <w:sz w:val="24"/>
          <w:szCs w:val="24"/>
        </w:rPr>
        <w:t>примере</w:t>
      </w:r>
      <w:r w:rsidRPr="00C601CA">
        <w:rPr>
          <w:spacing w:val="30"/>
          <w:sz w:val="24"/>
          <w:szCs w:val="24"/>
        </w:rPr>
        <w:t xml:space="preserve"> </w:t>
      </w:r>
      <w:r w:rsidRPr="00C601CA">
        <w:rPr>
          <w:sz w:val="24"/>
          <w:szCs w:val="24"/>
        </w:rPr>
        <w:t>одного</w:t>
      </w:r>
      <w:r w:rsidRPr="00C601CA">
        <w:rPr>
          <w:spacing w:val="40"/>
          <w:sz w:val="24"/>
          <w:szCs w:val="24"/>
        </w:rPr>
        <w:t xml:space="preserve"> </w:t>
      </w:r>
      <w:r w:rsidRPr="00C601CA">
        <w:rPr>
          <w:sz w:val="24"/>
          <w:szCs w:val="24"/>
        </w:rPr>
        <w:t>или</w:t>
      </w:r>
      <w:r w:rsidRPr="00C601CA">
        <w:rPr>
          <w:spacing w:val="-57"/>
          <w:sz w:val="24"/>
          <w:szCs w:val="24"/>
        </w:rPr>
        <w:t xml:space="preserve"> </w:t>
      </w:r>
      <w:r w:rsidRPr="00C601CA">
        <w:rPr>
          <w:sz w:val="24"/>
          <w:szCs w:val="24"/>
        </w:rPr>
        <w:t>нескольких</w:t>
      </w:r>
      <w:r w:rsidRPr="00C601CA">
        <w:rPr>
          <w:spacing w:val="-4"/>
          <w:sz w:val="24"/>
          <w:szCs w:val="24"/>
        </w:rPr>
        <w:t xml:space="preserve"> </w:t>
      </w:r>
      <w:r w:rsidRPr="00C601CA">
        <w:rPr>
          <w:sz w:val="24"/>
          <w:szCs w:val="24"/>
        </w:rPr>
        <w:t>народных</w:t>
      </w:r>
      <w:r w:rsidRPr="00C601CA">
        <w:rPr>
          <w:spacing w:val="-3"/>
          <w:sz w:val="24"/>
          <w:szCs w:val="24"/>
        </w:rPr>
        <w:t xml:space="preserve"> </w:t>
      </w:r>
      <w:r w:rsidRPr="00C601CA">
        <w:rPr>
          <w:sz w:val="24"/>
          <w:szCs w:val="24"/>
        </w:rPr>
        <w:t>праздников</w:t>
      </w:r>
      <w:r w:rsidRPr="00C601CA">
        <w:rPr>
          <w:sz w:val="24"/>
          <w:szCs w:val="24"/>
          <w:vertAlign w:val="superscript"/>
        </w:rPr>
        <w:t>16</w:t>
      </w:r>
      <w:r w:rsidRPr="00C601CA">
        <w:rPr>
          <w:sz w:val="24"/>
          <w:szCs w:val="24"/>
        </w:rPr>
        <w:t>.</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знакомство</w:t>
      </w:r>
      <w:r w:rsidRPr="00C601CA">
        <w:rPr>
          <w:sz w:val="24"/>
          <w:szCs w:val="24"/>
        </w:rPr>
        <w:tab/>
        <w:t>с</w:t>
      </w:r>
      <w:r w:rsidRPr="00C601CA">
        <w:rPr>
          <w:sz w:val="24"/>
          <w:szCs w:val="24"/>
        </w:rPr>
        <w:tab/>
        <w:t>праздничными</w:t>
      </w:r>
      <w:r w:rsidRPr="00C601CA">
        <w:rPr>
          <w:sz w:val="24"/>
          <w:szCs w:val="24"/>
        </w:rPr>
        <w:tab/>
        <w:t>обычаями,</w:t>
      </w:r>
      <w:r w:rsidRPr="00C601CA">
        <w:rPr>
          <w:sz w:val="24"/>
          <w:szCs w:val="24"/>
        </w:rPr>
        <w:tab/>
        <w:t>обрядами,</w:t>
      </w:r>
      <w:r w:rsidRPr="00C601CA">
        <w:rPr>
          <w:sz w:val="24"/>
          <w:szCs w:val="24"/>
        </w:rPr>
        <w:tab/>
        <w:t>бытовавшими</w:t>
      </w:r>
      <w:r w:rsidRPr="00C601CA">
        <w:rPr>
          <w:sz w:val="24"/>
          <w:szCs w:val="24"/>
        </w:rPr>
        <w:tab/>
      </w:r>
      <w:r w:rsidRPr="00C601CA">
        <w:rPr>
          <w:spacing w:val="-1"/>
          <w:sz w:val="24"/>
          <w:szCs w:val="24"/>
        </w:rPr>
        <w:t>ранее</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сохранившимися</w:t>
      </w:r>
      <w:r w:rsidRPr="00C601CA">
        <w:rPr>
          <w:spacing w:val="1"/>
          <w:sz w:val="24"/>
          <w:szCs w:val="24"/>
        </w:rPr>
        <w:t xml:space="preserve"> </w:t>
      </w:r>
      <w:r w:rsidRPr="00C601CA">
        <w:rPr>
          <w:sz w:val="24"/>
          <w:szCs w:val="24"/>
        </w:rPr>
        <w:t>сегодня</w:t>
      </w:r>
      <w:r w:rsidRPr="00C601CA">
        <w:rPr>
          <w:spacing w:val="2"/>
          <w:sz w:val="24"/>
          <w:szCs w:val="24"/>
        </w:rPr>
        <w:t xml:space="preserve"> </w:t>
      </w:r>
      <w:r w:rsidRPr="00C601CA">
        <w:rPr>
          <w:sz w:val="24"/>
          <w:szCs w:val="24"/>
        </w:rPr>
        <w:t>у</w:t>
      </w:r>
      <w:r w:rsidRPr="00C601CA">
        <w:rPr>
          <w:spacing w:val="-9"/>
          <w:sz w:val="24"/>
          <w:szCs w:val="24"/>
        </w:rPr>
        <w:t xml:space="preserve"> </w:t>
      </w:r>
      <w:r w:rsidRPr="00C601CA">
        <w:rPr>
          <w:sz w:val="24"/>
          <w:szCs w:val="24"/>
        </w:rPr>
        <w:t>различных</w:t>
      </w:r>
      <w:r w:rsidRPr="00C601CA">
        <w:rPr>
          <w:spacing w:val="-3"/>
          <w:sz w:val="24"/>
          <w:szCs w:val="24"/>
        </w:rPr>
        <w:t xml:space="preserve"> </w:t>
      </w:r>
      <w:r w:rsidRPr="00C601CA">
        <w:rPr>
          <w:sz w:val="24"/>
          <w:szCs w:val="24"/>
        </w:rPr>
        <w:t>народностей</w:t>
      </w:r>
      <w:r w:rsidRPr="00C601CA">
        <w:rPr>
          <w:spacing w:val="-3"/>
          <w:sz w:val="24"/>
          <w:szCs w:val="24"/>
        </w:rPr>
        <w:t xml:space="preserve"> </w:t>
      </w:r>
      <w:r w:rsidRPr="00C601CA">
        <w:rPr>
          <w:sz w:val="24"/>
          <w:szCs w:val="24"/>
        </w:rPr>
        <w:t>Российской</w:t>
      </w:r>
      <w:r w:rsidRPr="00C601CA">
        <w:rPr>
          <w:spacing w:val="-2"/>
          <w:sz w:val="24"/>
          <w:szCs w:val="24"/>
        </w:rPr>
        <w:t xml:space="preserve"> </w:t>
      </w:r>
      <w:r w:rsidRPr="00C601CA">
        <w:rPr>
          <w:sz w:val="24"/>
          <w:szCs w:val="24"/>
        </w:rPr>
        <w:t>Федерации;</w:t>
      </w:r>
    </w:p>
    <w:p w:rsidR="00DD2CB4" w:rsidRPr="00C601CA" w:rsidRDefault="00443BE7" w:rsidP="00C601CA">
      <w:pPr>
        <w:pStyle w:val="a7"/>
        <w:rPr>
          <w:sz w:val="24"/>
          <w:szCs w:val="24"/>
        </w:rPr>
      </w:pPr>
      <w:r w:rsidRPr="00C601CA">
        <w:rPr>
          <w:sz w:val="24"/>
          <w:szCs w:val="24"/>
        </w:rPr>
        <w:t>разучивание</w:t>
      </w:r>
      <w:r w:rsidRPr="00C601CA">
        <w:rPr>
          <w:sz w:val="24"/>
          <w:szCs w:val="24"/>
        </w:rPr>
        <w:tab/>
        <w:t>песен,</w:t>
      </w:r>
      <w:r w:rsidRPr="00C601CA">
        <w:rPr>
          <w:sz w:val="24"/>
          <w:szCs w:val="24"/>
        </w:rPr>
        <w:tab/>
        <w:t>реконструкция</w:t>
      </w:r>
      <w:r w:rsidRPr="00C601CA">
        <w:rPr>
          <w:sz w:val="24"/>
          <w:szCs w:val="24"/>
        </w:rPr>
        <w:tab/>
        <w:t>фрагмента</w:t>
      </w:r>
      <w:r w:rsidRPr="00C601CA">
        <w:rPr>
          <w:sz w:val="24"/>
          <w:szCs w:val="24"/>
        </w:rPr>
        <w:tab/>
        <w:t>обряда,</w:t>
      </w:r>
      <w:r w:rsidRPr="00C601CA">
        <w:rPr>
          <w:sz w:val="24"/>
          <w:szCs w:val="24"/>
        </w:rPr>
        <w:tab/>
        <w:t>участие</w:t>
      </w:r>
      <w:r w:rsidRPr="00C601CA">
        <w:rPr>
          <w:sz w:val="24"/>
          <w:szCs w:val="24"/>
        </w:rPr>
        <w:tab/>
        <w:t>в</w:t>
      </w:r>
      <w:r w:rsidRPr="00C601CA">
        <w:rPr>
          <w:sz w:val="24"/>
          <w:szCs w:val="24"/>
        </w:rPr>
        <w:tab/>
      </w:r>
      <w:r w:rsidRPr="00C601CA">
        <w:rPr>
          <w:spacing w:val="-1"/>
          <w:sz w:val="24"/>
          <w:szCs w:val="24"/>
        </w:rPr>
        <w:t>коллективной</w:t>
      </w:r>
      <w:r w:rsidRPr="00C601CA">
        <w:rPr>
          <w:spacing w:val="-57"/>
          <w:sz w:val="24"/>
          <w:szCs w:val="24"/>
        </w:rPr>
        <w:t xml:space="preserve"> </w:t>
      </w:r>
      <w:r w:rsidRPr="00C601CA">
        <w:rPr>
          <w:sz w:val="24"/>
          <w:szCs w:val="24"/>
        </w:rPr>
        <w:t>традиционной</w:t>
      </w:r>
      <w:r w:rsidRPr="00C601CA">
        <w:rPr>
          <w:spacing w:val="-3"/>
          <w:sz w:val="24"/>
          <w:szCs w:val="24"/>
        </w:rPr>
        <w:t xml:space="preserve"> </w:t>
      </w:r>
      <w:r w:rsidRPr="00C601CA">
        <w:rPr>
          <w:sz w:val="24"/>
          <w:szCs w:val="24"/>
        </w:rPr>
        <w:t>игре</w:t>
      </w:r>
      <w:r w:rsidRPr="00C601CA">
        <w:rPr>
          <w:sz w:val="24"/>
          <w:szCs w:val="24"/>
          <w:vertAlign w:val="superscript"/>
        </w:rPr>
        <w:t>17</w:t>
      </w:r>
      <w:r w:rsidRPr="00C601CA">
        <w:rPr>
          <w:sz w:val="24"/>
          <w:szCs w:val="24"/>
        </w:rPr>
        <w:t>;</w:t>
      </w:r>
    </w:p>
    <w:p w:rsidR="00DD2CB4" w:rsidRPr="00C601CA" w:rsidRDefault="00443BE7" w:rsidP="00C601CA">
      <w:pPr>
        <w:pStyle w:val="a7"/>
        <w:rPr>
          <w:sz w:val="24"/>
          <w:szCs w:val="24"/>
        </w:rPr>
      </w:pPr>
      <w:r w:rsidRPr="00C601CA">
        <w:rPr>
          <w:sz w:val="24"/>
          <w:szCs w:val="24"/>
        </w:rPr>
        <w:t>на</w:t>
      </w:r>
      <w:r w:rsidRPr="00C601CA">
        <w:rPr>
          <w:spacing w:val="-2"/>
          <w:sz w:val="24"/>
          <w:szCs w:val="24"/>
        </w:rPr>
        <w:t xml:space="preserve"> </w:t>
      </w:r>
      <w:r w:rsidRPr="00C601CA">
        <w:rPr>
          <w:sz w:val="24"/>
          <w:szCs w:val="24"/>
        </w:rPr>
        <w:t>выбор</w:t>
      </w:r>
      <w:r w:rsidRPr="00C601CA">
        <w:rPr>
          <w:spacing w:val="-5"/>
          <w:sz w:val="24"/>
          <w:szCs w:val="24"/>
        </w:rPr>
        <w:t xml:space="preserve"> </w:t>
      </w:r>
      <w:r w:rsidRPr="00C601CA">
        <w:rPr>
          <w:sz w:val="24"/>
          <w:szCs w:val="24"/>
        </w:rPr>
        <w:t>или</w:t>
      </w:r>
      <w:r w:rsidRPr="00C601CA">
        <w:rPr>
          <w:spacing w:val="1"/>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просмотр</w:t>
      </w:r>
      <w:r w:rsidRPr="00C601CA">
        <w:rPr>
          <w:spacing w:val="-5"/>
          <w:sz w:val="24"/>
          <w:szCs w:val="24"/>
        </w:rPr>
        <w:t xml:space="preserve"> </w:t>
      </w:r>
      <w:r w:rsidRPr="00C601CA">
        <w:rPr>
          <w:sz w:val="24"/>
          <w:szCs w:val="24"/>
        </w:rPr>
        <w:t>фильма</w:t>
      </w:r>
      <w:r w:rsidRPr="00C601CA">
        <w:rPr>
          <w:spacing w:val="-6"/>
          <w:sz w:val="24"/>
          <w:szCs w:val="24"/>
        </w:rPr>
        <w:t xml:space="preserve"> </w:t>
      </w:r>
      <w:r w:rsidRPr="00C601CA">
        <w:rPr>
          <w:sz w:val="24"/>
          <w:szCs w:val="24"/>
        </w:rPr>
        <w:t>(мультфильма),</w:t>
      </w:r>
      <w:r w:rsidRPr="00C601CA">
        <w:rPr>
          <w:spacing w:val="-2"/>
          <w:sz w:val="24"/>
          <w:szCs w:val="24"/>
        </w:rPr>
        <w:t xml:space="preserve"> </w:t>
      </w:r>
      <w:r w:rsidRPr="00C601CA">
        <w:rPr>
          <w:sz w:val="24"/>
          <w:szCs w:val="24"/>
        </w:rPr>
        <w:t>рассказывающего</w:t>
      </w:r>
      <w:r w:rsidRPr="00C601CA">
        <w:rPr>
          <w:spacing w:val="-5"/>
          <w:sz w:val="24"/>
          <w:szCs w:val="24"/>
        </w:rPr>
        <w:t xml:space="preserve"> </w:t>
      </w:r>
      <w:r w:rsidRPr="00C601CA">
        <w:rPr>
          <w:sz w:val="24"/>
          <w:szCs w:val="24"/>
        </w:rPr>
        <w:t>о</w:t>
      </w:r>
      <w:r w:rsidRPr="00C601CA">
        <w:rPr>
          <w:spacing w:val="-5"/>
          <w:sz w:val="24"/>
          <w:szCs w:val="24"/>
        </w:rPr>
        <w:t xml:space="preserve"> </w:t>
      </w:r>
      <w:r w:rsidRPr="00C601CA">
        <w:rPr>
          <w:sz w:val="24"/>
          <w:szCs w:val="24"/>
        </w:rPr>
        <w:t>символике</w:t>
      </w:r>
      <w:r w:rsidRPr="00C601CA">
        <w:rPr>
          <w:spacing w:val="-5"/>
          <w:sz w:val="24"/>
          <w:szCs w:val="24"/>
        </w:rPr>
        <w:t xml:space="preserve"> </w:t>
      </w:r>
      <w:r w:rsidRPr="00C601CA">
        <w:rPr>
          <w:sz w:val="24"/>
          <w:szCs w:val="24"/>
        </w:rPr>
        <w:t>фольклорного</w:t>
      </w:r>
      <w:r w:rsidRPr="00C601CA">
        <w:rPr>
          <w:spacing w:val="-5"/>
          <w:sz w:val="24"/>
          <w:szCs w:val="24"/>
        </w:rPr>
        <w:t xml:space="preserve"> </w:t>
      </w:r>
      <w:r w:rsidRPr="00C601CA">
        <w:rPr>
          <w:sz w:val="24"/>
          <w:szCs w:val="24"/>
        </w:rPr>
        <w:t>праздника;</w:t>
      </w:r>
      <w:r w:rsidRPr="00C601CA">
        <w:rPr>
          <w:spacing w:val="-57"/>
          <w:sz w:val="24"/>
          <w:szCs w:val="24"/>
        </w:rPr>
        <w:t xml:space="preserve"> </w:t>
      </w:r>
      <w:r w:rsidRPr="00C601CA">
        <w:rPr>
          <w:sz w:val="24"/>
          <w:szCs w:val="24"/>
        </w:rPr>
        <w:t>посещение театра,</w:t>
      </w:r>
      <w:r w:rsidRPr="00C601CA">
        <w:rPr>
          <w:spacing w:val="-1"/>
          <w:sz w:val="24"/>
          <w:szCs w:val="24"/>
        </w:rPr>
        <w:t xml:space="preserve"> </w:t>
      </w:r>
      <w:r w:rsidRPr="00C601CA">
        <w:rPr>
          <w:sz w:val="24"/>
          <w:szCs w:val="24"/>
        </w:rPr>
        <w:t>театрализованного</w:t>
      </w:r>
      <w:r w:rsidRPr="00C601CA">
        <w:rPr>
          <w:spacing w:val="2"/>
          <w:sz w:val="24"/>
          <w:szCs w:val="24"/>
        </w:rPr>
        <w:t xml:space="preserve"> </w:t>
      </w:r>
      <w:r w:rsidRPr="00C601CA">
        <w:rPr>
          <w:sz w:val="24"/>
          <w:szCs w:val="24"/>
        </w:rPr>
        <w:t>представления;</w:t>
      </w:r>
    </w:p>
    <w:p w:rsidR="00DD2CB4" w:rsidRPr="00C601CA" w:rsidRDefault="00443BE7" w:rsidP="00C601CA">
      <w:pPr>
        <w:pStyle w:val="a7"/>
        <w:rPr>
          <w:sz w:val="24"/>
          <w:szCs w:val="24"/>
        </w:rPr>
      </w:pPr>
      <w:r w:rsidRPr="00C601CA">
        <w:rPr>
          <w:sz w:val="24"/>
          <w:szCs w:val="24"/>
        </w:rPr>
        <w:t>участие</w:t>
      </w:r>
      <w:r w:rsidRPr="00C601CA">
        <w:rPr>
          <w:spacing w:val="-2"/>
          <w:sz w:val="24"/>
          <w:szCs w:val="24"/>
        </w:rPr>
        <w:t xml:space="preserve"> </w:t>
      </w:r>
      <w:r w:rsidRPr="00C601CA">
        <w:rPr>
          <w:sz w:val="24"/>
          <w:szCs w:val="24"/>
        </w:rPr>
        <w:t>в народных</w:t>
      </w:r>
      <w:r w:rsidRPr="00C601CA">
        <w:rPr>
          <w:spacing w:val="-5"/>
          <w:sz w:val="24"/>
          <w:szCs w:val="24"/>
        </w:rPr>
        <w:t xml:space="preserve"> </w:t>
      </w:r>
      <w:r w:rsidRPr="00C601CA">
        <w:rPr>
          <w:sz w:val="24"/>
          <w:szCs w:val="24"/>
        </w:rPr>
        <w:t>гуляньях</w:t>
      </w:r>
      <w:r w:rsidRPr="00C601CA">
        <w:rPr>
          <w:spacing w:val="-6"/>
          <w:sz w:val="24"/>
          <w:szCs w:val="24"/>
        </w:rPr>
        <w:t xml:space="preserve"> </w:t>
      </w:r>
      <w:r w:rsidRPr="00C601CA">
        <w:rPr>
          <w:sz w:val="24"/>
          <w:szCs w:val="24"/>
        </w:rPr>
        <w:t>на</w:t>
      </w:r>
      <w:r w:rsidRPr="00C601CA">
        <w:rPr>
          <w:spacing w:val="4"/>
          <w:sz w:val="24"/>
          <w:szCs w:val="24"/>
        </w:rPr>
        <w:t xml:space="preserve"> </w:t>
      </w:r>
      <w:r w:rsidRPr="00C601CA">
        <w:rPr>
          <w:sz w:val="24"/>
          <w:szCs w:val="24"/>
        </w:rPr>
        <w:t>улицах</w:t>
      </w:r>
      <w:r w:rsidRPr="00C601CA">
        <w:rPr>
          <w:spacing w:val="-6"/>
          <w:sz w:val="24"/>
          <w:szCs w:val="24"/>
        </w:rPr>
        <w:t xml:space="preserve"> </w:t>
      </w:r>
      <w:r w:rsidRPr="00C601CA">
        <w:rPr>
          <w:sz w:val="24"/>
          <w:szCs w:val="24"/>
        </w:rPr>
        <w:t>родного</w:t>
      </w:r>
      <w:r w:rsidRPr="00C601CA">
        <w:rPr>
          <w:spacing w:val="-1"/>
          <w:sz w:val="24"/>
          <w:szCs w:val="24"/>
        </w:rPr>
        <w:t xml:space="preserve"> </w:t>
      </w:r>
      <w:r w:rsidRPr="00C601CA">
        <w:rPr>
          <w:sz w:val="24"/>
          <w:szCs w:val="24"/>
        </w:rPr>
        <w:t>города,</w:t>
      </w:r>
      <w:r w:rsidRPr="00C601CA">
        <w:rPr>
          <w:spacing w:val="-3"/>
          <w:sz w:val="24"/>
          <w:szCs w:val="24"/>
        </w:rPr>
        <w:t xml:space="preserve"> </w:t>
      </w:r>
      <w:r w:rsidRPr="00C601CA">
        <w:rPr>
          <w:sz w:val="24"/>
          <w:szCs w:val="24"/>
        </w:rPr>
        <w:t>посёлка.</w:t>
      </w:r>
    </w:p>
    <w:p w:rsidR="00DD2CB4" w:rsidRPr="00C601CA" w:rsidRDefault="00443BE7" w:rsidP="00C601CA">
      <w:pPr>
        <w:pStyle w:val="a7"/>
        <w:rPr>
          <w:sz w:val="24"/>
          <w:szCs w:val="24"/>
        </w:rPr>
      </w:pPr>
      <w:r w:rsidRPr="00C601CA">
        <w:rPr>
          <w:b/>
          <w:sz w:val="24"/>
          <w:szCs w:val="24"/>
        </w:rPr>
        <w:t>Первые артисты, народный театр (1–3 часа).</w:t>
      </w:r>
      <w:r w:rsidRPr="00C601CA">
        <w:rPr>
          <w:b/>
          <w:spacing w:val="1"/>
          <w:sz w:val="24"/>
          <w:szCs w:val="24"/>
        </w:rPr>
        <w:t xml:space="preserve"> </w:t>
      </w:r>
      <w:r w:rsidRPr="00C601CA">
        <w:rPr>
          <w:sz w:val="24"/>
          <w:szCs w:val="24"/>
        </w:rPr>
        <w:t>Содержание:</w:t>
      </w:r>
      <w:r w:rsidRPr="00C601CA">
        <w:rPr>
          <w:spacing w:val="-6"/>
          <w:sz w:val="24"/>
          <w:szCs w:val="24"/>
        </w:rPr>
        <w:t xml:space="preserve"> </w:t>
      </w:r>
      <w:r w:rsidRPr="00C601CA">
        <w:rPr>
          <w:sz w:val="24"/>
          <w:szCs w:val="24"/>
        </w:rPr>
        <w:t>Скоморохи.</w:t>
      </w:r>
      <w:r w:rsidRPr="00C601CA">
        <w:rPr>
          <w:spacing w:val="-3"/>
          <w:sz w:val="24"/>
          <w:szCs w:val="24"/>
        </w:rPr>
        <w:t xml:space="preserve"> </w:t>
      </w:r>
      <w:r w:rsidRPr="00C601CA">
        <w:rPr>
          <w:sz w:val="24"/>
          <w:szCs w:val="24"/>
        </w:rPr>
        <w:t>Ярмарочный</w:t>
      </w:r>
      <w:r w:rsidRPr="00C601CA">
        <w:rPr>
          <w:spacing w:val="-5"/>
          <w:sz w:val="24"/>
          <w:szCs w:val="24"/>
        </w:rPr>
        <w:t xml:space="preserve"> </w:t>
      </w:r>
      <w:r w:rsidRPr="00C601CA">
        <w:rPr>
          <w:sz w:val="24"/>
          <w:szCs w:val="24"/>
        </w:rPr>
        <w:t>балаган.</w:t>
      </w:r>
      <w:r w:rsidRPr="00C601CA">
        <w:rPr>
          <w:spacing w:val="-8"/>
          <w:sz w:val="24"/>
          <w:szCs w:val="24"/>
        </w:rPr>
        <w:t xml:space="preserve"> </w:t>
      </w:r>
      <w:r w:rsidRPr="00C601CA">
        <w:rPr>
          <w:sz w:val="24"/>
          <w:szCs w:val="24"/>
        </w:rPr>
        <w:t>Вертеп.</w:t>
      </w:r>
      <w:r w:rsidRPr="00C601CA">
        <w:rPr>
          <w:spacing w:val="-57"/>
          <w:sz w:val="24"/>
          <w:szCs w:val="24"/>
        </w:rPr>
        <w:t xml:space="preserve"> </w:t>
      </w: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6"/>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чтение учебных, справочных текстов по теме;</w:t>
      </w:r>
      <w:r w:rsidRPr="00C601CA">
        <w:rPr>
          <w:spacing w:val="-57"/>
          <w:sz w:val="24"/>
          <w:szCs w:val="24"/>
        </w:rPr>
        <w:t xml:space="preserve"> </w:t>
      </w:r>
      <w:r w:rsidRPr="00C601CA">
        <w:rPr>
          <w:sz w:val="24"/>
          <w:szCs w:val="24"/>
        </w:rPr>
        <w:t>диалог</w:t>
      </w:r>
      <w:r w:rsidRPr="00C601CA">
        <w:rPr>
          <w:spacing w:val="-2"/>
          <w:sz w:val="24"/>
          <w:szCs w:val="24"/>
        </w:rPr>
        <w:t xml:space="preserve"> </w:t>
      </w:r>
      <w:r w:rsidRPr="00C601CA">
        <w:rPr>
          <w:sz w:val="24"/>
          <w:szCs w:val="24"/>
        </w:rPr>
        <w:t>с</w:t>
      </w:r>
      <w:r w:rsidRPr="00C601CA">
        <w:rPr>
          <w:spacing w:val="1"/>
          <w:sz w:val="24"/>
          <w:szCs w:val="24"/>
        </w:rPr>
        <w:t xml:space="preserve"> </w:t>
      </w:r>
      <w:r w:rsidRPr="00C601CA">
        <w:rPr>
          <w:sz w:val="24"/>
          <w:szCs w:val="24"/>
        </w:rPr>
        <w:t>учителем;</w:t>
      </w:r>
    </w:p>
    <w:p w:rsidR="00DD2CB4" w:rsidRPr="00C601CA" w:rsidRDefault="00443BE7" w:rsidP="00C601CA">
      <w:pPr>
        <w:pStyle w:val="a7"/>
        <w:rPr>
          <w:sz w:val="24"/>
          <w:szCs w:val="24"/>
        </w:rPr>
      </w:pPr>
      <w:r w:rsidRPr="00C601CA">
        <w:rPr>
          <w:sz w:val="24"/>
          <w:szCs w:val="24"/>
        </w:rPr>
        <w:t>разучивание, исполнение скоморошин;</w:t>
      </w:r>
      <w:r w:rsidRPr="00C601CA">
        <w:rPr>
          <w:spacing w:val="-57"/>
          <w:sz w:val="24"/>
          <w:szCs w:val="24"/>
        </w:rPr>
        <w:t xml:space="preserve"> </w:t>
      </w:r>
      <w:r w:rsidRPr="00C601CA">
        <w:rPr>
          <w:sz w:val="24"/>
          <w:szCs w:val="24"/>
        </w:rPr>
        <w:t>на выбор</w:t>
      </w:r>
      <w:r w:rsidRPr="00C601CA">
        <w:rPr>
          <w:spacing w:val="-3"/>
          <w:sz w:val="24"/>
          <w:szCs w:val="24"/>
        </w:rPr>
        <w:t xml:space="preserve"> </w:t>
      </w:r>
      <w:r w:rsidRPr="00C601CA">
        <w:rPr>
          <w:sz w:val="24"/>
          <w:szCs w:val="24"/>
        </w:rPr>
        <w:t>или</w:t>
      </w:r>
      <w:r w:rsidRPr="00C601CA">
        <w:rPr>
          <w:spacing w:val="4"/>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просмотр</w:t>
      </w:r>
      <w:r w:rsidRPr="00C601CA">
        <w:rPr>
          <w:spacing w:val="-5"/>
          <w:sz w:val="24"/>
          <w:szCs w:val="24"/>
        </w:rPr>
        <w:t xml:space="preserve"> </w:t>
      </w:r>
      <w:r w:rsidRPr="00C601CA">
        <w:rPr>
          <w:sz w:val="24"/>
          <w:szCs w:val="24"/>
        </w:rPr>
        <w:t>фильма</w:t>
      </w:r>
      <w:r w:rsidRPr="00C601CA">
        <w:rPr>
          <w:spacing w:val="-6"/>
          <w:sz w:val="24"/>
          <w:szCs w:val="24"/>
        </w:rPr>
        <w:t xml:space="preserve"> </w:t>
      </w:r>
      <w:r w:rsidRPr="00C601CA">
        <w:rPr>
          <w:sz w:val="24"/>
          <w:szCs w:val="24"/>
        </w:rPr>
        <w:t>(мультфильма),</w:t>
      </w:r>
      <w:r w:rsidRPr="00C601CA">
        <w:rPr>
          <w:spacing w:val="-3"/>
          <w:sz w:val="24"/>
          <w:szCs w:val="24"/>
        </w:rPr>
        <w:t xml:space="preserve"> </w:t>
      </w:r>
      <w:r w:rsidRPr="00C601CA">
        <w:rPr>
          <w:sz w:val="24"/>
          <w:szCs w:val="24"/>
        </w:rPr>
        <w:t>фрагмента</w:t>
      </w:r>
      <w:r w:rsidRPr="00C601CA">
        <w:rPr>
          <w:spacing w:val="-10"/>
          <w:sz w:val="24"/>
          <w:szCs w:val="24"/>
        </w:rPr>
        <w:t xml:space="preserve"> </w:t>
      </w:r>
      <w:r w:rsidRPr="00C601CA">
        <w:rPr>
          <w:sz w:val="24"/>
          <w:szCs w:val="24"/>
        </w:rPr>
        <w:t>музыкального</w:t>
      </w:r>
      <w:r w:rsidRPr="00C601CA">
        <w:rPr>
          <w:spacing w:val="-5"/>
          <w:sz w:val="24"/>
          <w:szCs w:val="24"/>
        </w:rPr>
        <w:t xml:space="preserve"> </w:t>
      </w:r>
      <w:r w:rsidRPr="00C601CA">
        <w:rPr>
          <w:sz w:val="24"/>
          <w:szCs w:val="24"/>
        </w:rPr>
        <w:t>спектакля;</w:t>
      </w:r>
      <w:r w:rsidRPr="00C601CA">
        <w:rPr>
          <w:spacing w:val="-57"/>
          <w:sz w:val="24"/>
          <w:szCs w:val="24"/>
        </w:rPr>
        <w:t xml:space="preserve"> </w:t>
      </w:r>
      <w:r w:rsidRPr="00C601CA">
        <w:rPr>
          <w:sz w:val="24"/>
          <w:szCs w:val="24"/>
        </w:rPr>
        <w:t>творческий</w:t>
      </w:r>
      <w:r w:rsidRPr="00C601CA">
        <w:rPr>
          <w:spacing w:val="2"/>
          <w:sz w:val="24"/>
          <w:szCs w:val="24"/>
        </w:rPr>
        <w:t xml:space="preserve"> </w:t>
      </w:r>
      <w:r w:rsidRPr="00C601CA">
        <w:rPr>
          <w:sz w:val="24"/>
          <w:szCs w:val="24"/>
        </w:rPr>
        <w:t>проект</w:t>
      </w:r>
      <w:r w:rsidRPr="00C601CA">
        <w:rPr>
          <w:spacing w:val="3"/>
          <w:sz w:val="24"/>
          <w:szCs w:val="24"/>
        </w:rPr>
        <w:t xml:space="preserve"> </w:t>
      </w:r>
      <w:r w:rsidRPr="00C601CA">
        <w:rPr>
          <w:sz w:val="24"/>
          <w:szCs w:val="24"/>
        </w:rPr>
        <w:t>–</w:t>
      </w:r>
      <w:r w:rsidRPr="00C601CA">
        <w:rPr>
          <w:spacing w:val="-3"/>
          <w:sz w:val="24"/>
          <w:szCs w:val="24"/>
        </w:rPr>
        <w:t xml:space="preserve"> </w:t>
      </w:r>
      <w:r w:rsidRPr="00C601CA">
        <w:rPr>
          <w:sz w:val="24"/>
          <w:szCs w:val="24"/>
        </w:rPr>
        <w:t>театрализованная</w:t>
      </w:r>
      <w:r w:rsidRPr="00C601CA">
        <w:rPr>
          <w:spacing w:val="1"/>
          <w:sz w:val="24"/>
          <w:szCs w:val="24"/>
        </w:rPr>
        <w:t xml:space="preserve"> </w:t>
      </w:r>
      <w:r w:rsidRPr="00C601CA">
        <w:rPr>
          <w:sz w:val="24"/>
          <w:szCs w:val="24"/>
        </w:rPr>
        <w:t>постановка.</w:t>
      </w:r>
    </w:p>
    <w:p w:rsidR="00DD2CB4" w:rsidRPr="00C601CA" w:rsidRDefault="00443BE7" w:rsidP="00C601CA">
      <w:pPr>
        <w:pStyle w:val="a7"/>
        <w:rPr>
          <w:sz w:val="24"/>
          <w:szCs w:val="24"/>
        </w:rPr>
      </w:pPr>
      <w:r w:rsidRPr="00C601CA">
        <w:rPr>
          <w:sz w:val="24"/>
          <w:szCs w:val="24"/>
        </w:rPr>
        <w:t>Фольклор</w:t>
      </w:r>
      <w:r w:rsidRPr="00C601CA">
        <w:rPr>
          <w:spacing w:val="-4"/>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(2–8</w:t>
      </w:r>
      <w:r w:rsidRPr="00C601CA">
        <w:rPr>
          <w:spacing w:val="-4"/>
          <w:sz w:val="24"/>
          <w:szCs w:val="24"/>
        </w:rPr>
        <w:t xml:space="preserve"> </w:t>
      </w:r>
      <w:r w:rsidRPr="00C601CA">
        <w:rPr>
          <w:sz w:val="24"/>
          <w:szCs w:val="24"/>
        </w:rPr>
        <w:t>часов).</w:t>
      </w:r>
    </w:p>
    <w:p w:rsidR="00DD2CB4" w:rsidRPr="00C601CA" w:rsidRDefault="00443BE7" w:rsidP="00C601CA">
      <w:pPr>
        <w:pStyle w:val="a7"/>
        <w:rPr>
          <w:sz w:val="24"/>
          <w:szCs w:val="24"/>
        </w:rPr>
      </w:pPr>
      <w:r w:rsidRPr="00C601CA">
        <w:rPr>
          <w:sz w:val="24"/>
          <w:szCs w:val="24"/>
        </w:rPr>
        <w:t>Содержание:</w:t>
      </w:r>
      <w:r w:rsidRPr="00C601CA">
        <w:rPr>
          <w:spacing w:val="1"/>
          <w:sz w:val="24"/>
          <w:szCs w:val="24"/>
        </w:rPr>
        <w:t xml:space="preserve"> </w:t>
      </w:r>
      <w:r w:rsidRPr="00C601CA">
        <w:rPr>
          <w:sz w:val="24"/>
          <w:szCs w:val="24"/>
        </w:rPr>
        <w:t>Музыкальные</w:t>
      </w:r>
      <w:r w:rsidRPr="00C601CA">
        <w:rPr>
          <w:spacing w:val="1"/>
          <w:sz w:val="24"/>
          <w:szCs w:val="24"/>
        </w:rPr>
        <w:t xml:space="preserve"> </w:t>
      </w:r>
      <w:r w:rsidRPr="00C601CA">
        <w:rPr>
          <w:sz w:val="24"/>
          <w:szCs w:val="24"/>
        </w:rPr>
        <w:t>традиции,</w:t>
      </w:r>
      <w:r w:rsidRPr="00C601CA">
        <w:rPr>
          <w:spacing w:val="1"/>
          <w:sz w:val="24"/>
          <w:szCs w:val="24"/>
        </w:rPr>
        <w:t xml:space="preserve"> </w:t>
      </w:r>
      <w:r w:rsidRPr="00C601CA">
        <w:rPr>
          <w:sz w:val="24"/>
          <w:szCs w:val="24"/>
        </w:rPr>
        <w:t>особенности</w:t>
      </w:r>
      <w:r w:rsidRPr="00C601CA">
        <w:rPr>
          <w:spacing w:val="1"/>
          <w:sz w:val="24"/>
          <w:szCs w:val="24"/>
        </w:rPr>
        <w:t xml:space="preserve"> </w:t>
      </w:r>
      <w:r w:rsidRPr="00C601CA">
        <w:rPr>
          <w:sz w:val="24"/>
          <w:szCs w:val="24"/>
        </w:rPr>
        <w:t>народной</w:t>
      </w:r>
      <w:r w:rsidRPr="00C601CA">
        <w:rPr>
          <w:spacing w:val="1"/>
          <w:sz w:val="24"/>
          <w:szCs w:val="24"/>
        </w:rPr>
        <w:t xml:space="preserve"> </w:t>
      </w:r>
      <w:r w:rsidRPr="00C601CA">
        <w:rPr>
          <w:sz w:val="24"/>
          <w:szCs w:val="24"/>
        </w:rPr>
        <w:t>музыки</w:t>
      </w:r>
      <w:r w:rsidRPr="00C601CA">
        <w:rPr>
          <w:spacing w:val="61"/>
          <w:sz w:val="24"/>
          <w:szCs w:val="24"/>
        </w:rPr>
        <w:t xml:space="preserve"> </w:t>
      </w:r>
      <w:r w:rsidRPr="00C601CA">
        <w:rPr>
          <w:sz w:val="24"/>
          <w:szCs w:val="24"/>
        </w:rPr>
        <w:t>республик</w:t>
      </w:r>
      <w:r w:rsidRPr="00C601CA">
        <w:rPr>
          <w:spacing w:val="1"/>
          <w:sz w:val="24"/>
          <w:szCs w:val="24"/>
        </w:rPr>
        <w:t xml:space="preserve"> </w:t>
      </w:r>
      <w:r w:rsidRPr="00C601CA">
        <w:rPr>
          <w:sz w:val="24"/>
          <w:szCs w:val="24"/>
        </w:rPr>
        <w:t>Российской</w:t>
      </w:r>
      <w:r w:rsidRPr="00C601CA">
        <w:rPr>
          <w:spacing w:val="1"/>
          <w:sz w:val="24"/>
          <w:szCs w:val="24"/>
        </w:rPr>
        <w:t xml:space="preserve"> </w:t>
      </w:r>
      <w:r w:rsidRPr="00C601CA">
        <w:rPr>
          <w:sz w:val="24"/>
          <w:szCs w:val="24"/>
        </w:rPr>
        <w:t>Федерации</w:t>
      </w:r>
      <w:r w:rsidRPr="00C601CA">
        <w:rPr>
          <w:sz w:val="24"/>
          <w:szCs w:val="24"/>
          <w:vertAlign w:val="superscript"/>
        </w:rPr>
        <w:t>18</w:t>
      </w:r>
      <w:r w:rsidRPr="00C601CA">
        <w:rPr>
          <w:sz w:val="24"/>
          <w:szCs w:val="24"/>
        </w:rPr>
        <w:t>.</w:t>
      </w:r>
      <w:r w:rsidRPr="00C601CA">
        <w:rPr>
          <w:spacing w:val="1"/>
          <w:sz w:val="24"/>
          <w:szCs w:val="24"/>
        </w:rPr>
        <w:t xml:space="preserve"> </w:t>
      </w:r>
      <w:r w:rsidRPr="00C601CA">
        <w:rPr>
          <w:sz w:val="24"/>
          <w:szCs w:val="24"/>
        </w:rPr>
        <w:t>Жанры,</w:t>
      </w:r>
      <w:r w:rsidRPr="00C601CA">
        <w:rPr>
          <w:spacing w:val="1"/>
          <w:sz w:val="24"/>
          <w:szCs w:val="24"/>
        </w:rPr>
        <w:t xml:space="preserve"> </w:t>
      </w:r>
      <w:r w:rsidRPr="00C601CA">
        <w:rPr>
          <w:sz w:val="24"/>
          <w:szCs w:val="24"/>
        </w:rPr>
        <w:t>интонации,</w:t>
      </w:r>
      <w:r w:rsidRPr="00C601CA">
        <w:rPr>
          <w:spacing w:val="1"/>
          <w:sz w:val="24"/>
          <w:szCs w:val="24"/>
        </w:rPr>
        <w:t xml:space="preserve"> </w:t>
      </w:r>
      <w:r w:rsidRPr="00C601CA">
        <w:rPr>
          <w:sz w:val="24"/>
          <w:szCs w:val="24"/>
        </w:rPr>
        <w:t>музыкальные</w:t>
      </w:r>
      <w:r w:rsidRPr="00C601CA">
        <w:rPr>
          <w:spacing w:val="1"/>
          <w:sz w:val="24"/>
          <w:szCs w:val="24"/>
        </w:rPr>
        <w:t xml:space="preserve"> </w:t>
      </w:r>
      <w:r w:rsidRPr="00C601CA">
        <w:rPr>
          <w:sz w:val="24"/>
          <w:szCs w:val="24"/>
        </w:rPr>
        <w:t>инструменты,</w:t>
      </w:r>
      <w:r w:rsidRPr="00C601CA">
        <w:rPr>
          <w:spacing w:val="1"/>
          <w:sz w:val="24"/>
          <w:szCs w:val="24"/>
        </w:rPr>
        <w:t xml:space="preserve"> </w:t>
      </w:r>
      <w:r w:rsidRPr="00C601CA">
        <w:rPr>
          <w:sz w:val="24"/>
          <w:szCs w:val="24"/>
        </w:rPr>
        <w:t>музыканты-</w:t>
      </w:r>
      <w:r w:rsidRPr="00C601CA">
        <w:rPr>
          <w:spacing w:val="1"/>
          <w:sz w:val="24"/>
          <w:szCs w:val="24"/>
        </w:rPr>
        <w:t xml:space="preserve"> </w:t>
      </w:r>
      <w:r w:rsidRPr="00C601CA">
        <w:rPr>
          <w:sz w:val="24"/>
          <w:szCs w:val="24"/>
        </w:rPr>
        <w:t>исполнители.</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знакомство с особенностями музыкального фольклора различных народностей Российской</w:t>
      </w:r>
      <w:r w:rsidRPr="00C601CA">
        <w:rPr>
          <w:spacing w:val="1"/>
          <w:sz w:val="24"/>
          <w:szCs w:val="24"/>
        </w:rPr>
        <w:t xml:space="preserve"> </w:t>
      </w:r>
      <w:r w:rsidRPr="00C601CA">
        <w:rPr>
          <w:sz w:val="24"/>
          <w:szCs w:val="24"/>
        </w:rPr>
        <w:t>Федерации;</w:t>
      </w:r>
    </w:p>
    <w:p w:rsidR="00DD2CB4" w:rsidRPr="00C601CA" w:rsidRDefault="00443BE7" w:rsidP="00C601CA">
      <w:pPr>
        <w:pStyle w:val="a7"/>
        <w:rPr>
          <w:sz w:val="24"/>
          <w:szCs w:val="24"/>
        </w:rPr>
      </w:pPr>
      <w:r w:rsidRPr="00C601CA">
        <w:rPr>
          <w:sz w:val="24"/>
          <w:szCs w:val="24"/>
        </w:rPr>
        <w:t>определение</w:t>
      </w:r>
      <w:r w:rsidRPr="00C601CA">
        <w:rPr>
          <w:spacing w:val="34"/>
          <w:sz w:val="24"/>
          <w:szCs w:val="24"/>
        </w:rPr>
        <w:t xml:space="preserve"> </w:t>
      </w:r>
      <w:r w:rsidRPr="00C601CA">
        <w:rPr>
          <w:sz w:val="24"/>
          <w:szCs w:val="24"/>
        </w:rPr>
        <w:t>характерных</w:t>
      </w:r>
      <w:r w:rsidRPr="00C601CA">
        <w:rPr>
          <w:spacing w:val="31"/>
          <w:sz w:val="24"/>
          <w:szCs w:val="24"/>
        </w:rPr>
        <w:t xml:space="preserve"> </w:t>
      </w:r>
      <w:r w:rsidRPr="00C601CA">
        <w:rPr>
          <w:sz w:val="24"/>
          <w:szCs w:val="24"/>
        </w:rPr>
        <w:t>черт,</w:t>
      </w:r>
      <w:r w:rsidRPr="00C601CA">
        <w:rPr>
          <w:spacing w:val="38"/>
          <w:sz w:val="24"/>
          <w:szCs w:val="24"/>
        </w:rPr>
        <w:t xml:space="preserve"> </w:t>
      </w:r>
      <w:r w:rsidRPr="00C601CA">
        <w:rPr>
          <w:sz w:val="24"/>
          <w:szCs w:val="24"/>
        </w:rPr>
        <w:t>характеристика</w:t>
      </w:r>
      <w:r w:rsidRPr="00C601CA">
        <w:rPr>
          <w:spacing w:val="35"/>
          <w:sz w:val="24"/>
          <w:szCs w:val="24"/>
        </w:rPr>
        <w:t xml:space="preserve"> </w:t>
      </w:r>
      <w:r w:rsidRPr="00C601CA">
        <w:rPr>
          <w:sz w:val="24"/>
          <w:szCs w:val="24"/>
        </w:rPr>
        <w:t>типичных</w:t>
      </w:r>
      <w:r w:rsidRPr="00C601CA">
        <w:rPr>
          <w:spacing w:val="31"/>
          <w:sz w:val="24"/>
          <w:szCs w:val="24"/>
        </w:rPr>
        <w:t xml:space="preserve"> </w:t>
      </w:r>
      <w:r w:rsidRPr="00C601CA">
        <w:rPr>
          <w:sz w:val="24"/>
          <w:szCs w:val="24"/>
        </w:rPr>
        <w:t>элементов</w:t>
      </w:r>
      <w:r w:rsidRPr="00C601CA">
        <w:rPr>
          <w:spacing w:val="28"/>
          <w:sz w:val="24"/>
          <w:szCs w:val="24"/>
        </w:rPr>
        <w:t xml:space="preserve"> </w:t>
      </w:r>
      <w:r w:rsidRPr="00C601CA">
        <w:rPr>
          <w:sz w:val="24"/>
          <w:szCs w:val="24"/>
        </w:rPr>
        <w:t>музыкального</w:t>
      </w:r>
      <w:r w:rsidRPr="00C601CA">
        <w:rPr>
          <w:spacing w:val="35"/>
          <w:sz w:val="24"/>
          <w:szCs w:val="24"/>
        </w:rPr>
        <w:t xml:space="preserve"> </w:t>
      </w:r>
      <w:r w:rsidRPr="00C601CA">
        <w:rPr>
          <w:sz w:val="24"/>
          <w:szCs w:val="24"/>
        </w:rPr>
        <w:t>языка</w:t>
      </w:r>
    </w:p>
    <w:p w:rsidR="00DD2CB4" w:rsidRPr="00C601CA" w:rsidRDefault="006343E7" w:rsidP="00C601CA">
      <w:pPr>
        <w:pStyle w:val="a7"/>
        <w:rPr>
          <w:sz w:val="24"/>
          <w:szCs w:val="24"/>
        </w:rPr>
      </w:pPr>
      <w:r>
        <w:rPr>
          <w:sz w:val="24"/>
          <w:szCs w:val="24"/>
        </w:rPr>
        <w:pict>
          <v:rect id="_x0000_s2073" style="position:absolute;left:0;text-align:left;margin-left:56.65pt;margin-top:15.45pt;width:144.05pt;height:.7pt;z-index:-15724544;mso-wrap-distance-left:0;mso-wrap-distance-right:0;mso-position-horizontal-relative:page" fillcolor="black" stroked="f">
            <w10:wrap type="topAndBottom" anchorx="page"/>
          </v:rect>
        </w:pict>
      </w:r>
    </w:p>
    <w:p w:rsidR="00DD2CB4" w:rsidRPr="00C601CA" w:rsidRDefault="00443BE7" w:rsidP="00C601CA">
      <w:pPr>
        <w:pStyle w:val="a7"/>
        <w:rPr>
          <w:sz w:val="24"/>
          <w:szCs w:val="24"/>
        </w:rPr>
      </w:pPr>
      <w:r w:rsidRPr="00C601CA">
        <w:rPr>
          <w:sz w:val="24"/>
          <w:szCs w:val="24"/>
          <w:vertAlign w:val="superscript"/>
        </w:rPr>
        <w:t>16</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выбору</w:t>
      </w:r>
      <w:r w:rsidRPr="00C601CA">
        <w:rPr>
          <w:spacing w:val="1"/>
          <w:sz w:val="24"/>
          <w:szCs w:val="24"/>
        </w:rPr>
        <w:t xml:space="preserve"> </w:t>
      </w:r>
      <w:r w:rsidRPr="00C601CA">
        <w:rPr>
          <w:sz w:val="24"/>
          <w:szCs w:val="24"/>
        </w:rPr>
        <w:t>учителя</w:t>
      </w:r>
      <w:r w:rsidRPr="00C601CA">
        <w:rPr>
          <w:spacing w:val="1"/>
          <w:sz w:val="24"/>
          <w:szCs w:val="24"/>
        </w:rPr>
        <w:t xml:space="preserve"> </w:t>
      </w:r>
      <w:r w:rsidRPr="00C601CA">
        <w:rPr>
          <w:sz w:val="24"/>
          <w:szCs w:val="24"/>
        </w:rPr>
        <w:t>внимание</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может</w:t>
      </w:r>
      <w:r w:rsidRPr="00C601CA">
        <w:rPr>
          <w:spacing w:val="1"/>
          <w:sz w:val="24"/>
          <w:szCs w:val="24"/>
        </w:rPr>
        <w:t xml:space="preserve"> </w:t>
      </w:r>
      <w:r w:rsidRPr="00C601CA">
        <w:rPr>
          <w:sz w:val="24"/>
          <w:szCs w:val="24"/>
        </w:rPr>
        <w:t>быть</w:t>
      </w:r>
      <w:r w:rsidRPr="00C601CA">
        <w:rPr>
          <w:spacing w:val="1"/>
          <w:sz w:val="24"/>
          <w:szCs w:val="24"/>
        </w:rPr>
        <w:t xml:space="preserve"> </w:t>
      </w:r>
      <w:r w:rsidRPr="00C601CA">
        <w:rPr>
          <w:sz w:val="24"/>
          <w:szCs w:val="24"/>
        </w:rPr>
        <w:t>сосредоточено</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русских</w:t>
      </w:r>
      <w:r w:rsidRPr="00C601CA">
        <w:rPr>
          <w:spacing w:val="1"/>
          <w:sz w:val="24"/>
          <w:szCs w:val="24"/>
        </w:rPr>
        <w:t xml:space="preserve"> </w:t>
      </w:r>
      <w:r w:rsidRPr="00C601CA">
        <w:rPr>
          <w:sz w:val="24"/>
          <w:szCs w:val="24"/>
        </w:rPr>
        <w:t>традиционных      народных      праздниках      (Рождество,      Осенины,      Масленица,      Троица)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(или)</w:t>
      </w:r>
      <w:r w:rsidRPr="00C601CA">
        <w:rPr>
          <w:spacing w:val="-2"/>
          <w:sz w:val="24"/>
          <w:szCs w:val="24"/>
        </w:rPr>
        <w:t xml:space="preserve"> </w:t>
      </w:r>
      <w:r w:rsidRPr="00C601CA">
        <w:rPr>
          <w:sz w:val="24"/>
          <w:szCs w:val="24"/>
        </w:rPr>
        <w:t>праздниках</w:t>
      </w:r>
      <w:r w:rsidRPr="00C601CA">
        <w:rPr>
          <w:spacing w:val="-4"/>
          <w:sz w:val="24"/>
          <w:szCs w:val="24"/>
        </w:rPr>
        <w:t xml:space="preserve"> </w:t>
      </w:r>
      <w:r w:rsidRPr="00C601CA">
        <w:rPr>
          <w:sz w:val="24"/>
          <w:szCs w:val="24"/>
        </w:rPr>
        <w:t>других</w:t>
      </w:r>
      <w:r w:rsidRPr="00C601CA">
        <w:rPr>
          <w:spacing w:val="-3"/>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России</w:t>
      </w:r>
      <w:r w:rsidRPr="00C601CA">
        <w:rPr>
          <w:spacing w:val="2"/>
          <w:sz w:val="24"/>
          <w:szCs w:val="24"/>
        </w:rPr>
        <w:t xml:space="preserve"> </w:t>
      </w:r>
      <w:r w:rsidRPr="00C601CA">
        <w:rPr>
          <w:sz w:val="24"/>
          <w:szCs w:val="24"/>
        </w:rPr>
        <w:t>(Сабантуй,</w:t>
      </w:r>
      <w:r w:rsidRPr="00C601CA">
        <w:rPr>
          <w:spacing w:val="3"/>
          <w:sz w:val="24"/>
          <w:szCs w:val="24"/>
        </w:rPr>
        <w:t xml:space="preserve"> </w:t>
      </w:r>
      <w:r w:rsidRPr="00C601CA">
        <w:rPr>
          <w:sz w:val="24"/>
          <w:szCs w:val="24"/>
        </w:rPr>
        <w:t>Байрам,</w:t>
      </w:r>
      <w:r w:rsidRPr="00C601CA">
        <w:rPr>
          <w:spacing w:val="-2"/>
          <w:sz w:val="24"/>
          <w:szCs w:val="24"/>
        </w:rPr>
        <w:t xml:space="preserve"> </w:t>
      </w:r>
      <w:r w:rsidRPr="00C601CA">
        <w:rPr>
          <w:sz w:val="24"/>
          <w:szCs w:val="24"/>
        </w:rPr>
        <w:t>Навруз,</w:t>
      </w:r>
      <w:r w:rsidRPr="00C601CA">
        <w:rPr>
          <w:spacing w:val="3"/>
          <w:sz w:val="24"/>
          <w:szCs w:val="24"/>
        </w:rPr>
        <w:t xml:space="preserve"> </w:t>
      </w:r>
      <w:r w:rsidRPr="00C601CA">
        <w:rPr>
          <w:sz w:val="24"/>
          <w:szCs w:val="24"/>
        </w:rPr>
        <w:t>Ысыах).</w:t>
      </w:r>
    </w:p>
    <w:p w:rsidR="00DD2CB4" w:rsidRPr="00C601CA" w:rsidRDefault="00443BE7" w:rsidP="00C601CA">
      <w:pPr>
        <w:pStyle w:val="a7"/>
        <w:rPr>
          <w:sz w:val="24"/>
          <w:szCs w:val="24"/>
        </w:rPr>
      </w:pPr>
      <w:r w:rsidRPr="00C601CA">
        <w:rPr>
          <w:sz w:val="24"/>
          <w:szCs w:val="24"/>
          <w:vertAlign w:val="superscript"/>
        </w:rPr>
        <w:t>17</w:t>
      </w:r>
      <w:r w:rsidRPr="00C601CA">
        <w:rPr>
          <w:spacing w:val="61"/>
          <w:sz w:val="24"/>
          <w:szCs w:val="24"/>
        </w:rPr>
        <w:t xml:space="preserve"> </w:t>
      </w:r>
      <w:r w:rsidRPr="00C601CA">
        <w:rPr>
          <w:sz w:val="24"/>
          <w:szCs w:val="24"/>
        </w:rPr>
        <w:t>По</w:t>
      </w:r>
      <w:r w:rsidRPr="00C601CA">
        <w:rPr>
          <w:spacing w:val="61"/>
          <w:sz w:val="24"/>
          <w:szCs w:val="24"/>
        </w:rPr>
        <w:t xml:space="preserve"> </w:t>
      </w:r>
      <w:r w:rsidRPr="00C601CA">
        <w:rPr>
          <w:sz w:val="24"/>
          <w:szCs w:val="24"/>
        </w:rPr>
        <w:t>выбору</w:t>
      </w:r>
      <w:r w:rsidRPr="00C601CA">
        <w:rPr>
          <w:spacing w:val="60"/>
          <w:sz w:val="24"/>
          <w:szCs w:val="24"/>
        </w:rPr>
        <w:t xml:space="preserve"> </w:t>
      </w:r>
      <w:r w:rsidRPr="00C601CA">
        <w:rPr>
          <w:sz w:val="24"/>
          <w:szCs w:val="24"/>
        </w:rPr>
        <w:t>учителя   могут   быть</w:t>
      </w:r>
      <w:r w:rsidRPr="00C601CA">
        <w:rPr>
          <w:spacing w:val="60"/>
          <w:sz w:val="24"/>
          <w:szCs w:val="24"/>
        </w:rPr>
        <w:t xml:space="preserve"> </w:t>
      </w:r>
      <w:r w:rsidRPr="00C601CA">
        <w:rPr>
          <w:sz w:val="24"/>
          <w:szCs w:val="24"/>
        </w:rPr>
        <w:t>освоены</w:t>
      </w:r>
      <w:r w:rsidRPr="00C601CA">
        <w:rPr>
          <w:spacing w:val="60"/>
          <w:sz w:val="24"/>
          <w:szCs w:val="24"/>
        </w:rPr>
        <w:t xml:space="preserve"> </w:t>
      </w:r>
      <w:r w:rsidRPr="00C601CA">
        <w:rPr>
          <w:sz w:val="24"/>
          <w:szCs w:val="24"/>
        </w:rPr>
        <w:t>традиционные</w:t>
      </w:r>
      <w:r w:rsidRPr="00C601CA">
        <w:rPr>
          <w:spacing w:val="60"/>
          <w:sz w:val="24"/>
          <w:szCs w:val="24"/>
        </w:rPr>
        <w:t xml:space="preserve"> </w:t>
      </w:r>
      <w:r w:rsidRPr="00C601CA">
        <w:rPr>
          <w:sz w:val="24"/>
          <w:szCs w:val="24"/>
        </w:rPr>
        <w:t>игры</w:t>
      </w:r>
      <w:r w:rsidRPr="00C601CA">
        <w:rPr>
          <w:spacing w:val="60"/>
          <w:sz w:val="24"/>
          <w:szCs w:val="24"/>
        </w:rPr>
        <w:t xml:space="preserve"> </w:t>
      </w:r>
      <w:r w:rsidRPr="00C601CA">
        <w:rPr>
          <w:sz w:val="24"/>
          <w:szCs w:val="24"/>
        </w:rPr>
        <w:t>территориально   близких</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наоборот,</w:t>
      </w:r>
      <w:r w:rsidRPr="00C601CA">
        <w:rPr>
          <w:spacing w:val="1"/>
          <w:sz w:val="24"/>
          <w:szCs w:val="24"/>
        </w:rPr>
        <w:t xml:space="preserve"> </w:t>
      </w:r>
      <w:r w:rsidRPr="00C601CA">
        <w:rPr>
          <w:sz w:val="24"/>
          <w:szCs w:val="24"/>
        </w:rPr>
        <w:t>далёких</w:t>
      </w:r>
      <w:r w:rsidRPr="00C601CA">
        <w:rPr>
          <w:spacing w:val="1"/>
          <w:sz w:val="24"/>
          <w:szCs w:val="24"/>
        </w:rPr>
        <w:t xml:space="preserve"> </w:t>
      </w:r>
      <w:r w:rsidRPr="00C601CA">
        <w:rPr>
          <w:sz w:val="24"/>
          <w:szCs w:val="24"/>
        </w:rPr>
        <w:t>регионов.</w:t>
      </w:r>
      <w:r w:rsidRPr="00C601CA">
        <w:rPr>
          <w:spacing w:val="1"/>
          <w:sz w:val="24"/>
          <w:szCs w:val="24"/>
        </w:rPr>
        <w:t xml:space="preserve"> </w:t>
      </w:r>
      <w:r w:rsidRPr="00C601CA">
        <w:rPr>
          <w:sz w:val="24"/>
          <w:szCs w:val="24"/>
        </w:rPr>
        <w:t>Важным</w:t>
      </w:r>
      <w:r w:rsidRPr="00C601CA">
        <w:rPr>
          <w:spacing w:val="1"/>
          <w:sz w:val="24"/>
          <w:szCs w:val="24"/>
        </w:rPr>
        <w:t xml:space="preserve"> </w:t>
      </w:r>
      <w:r w:rsidRPr="00C601CA">
        <w:rPr>
          <w:sz w:val="24"/>
          <w:szCs w:val="24"/>
        </w:rPr>
        <w:t>результатом</w:t>
      </w:r>
      <w:r w:rsidRPr="00C601CA">
        <w:rPr>
          <w:spacing w:val="1"/>
          <w:sz w:val="24"/>
          <w:szCs w:val="24"/>
        </w:rPr>
        <w:t xml:space="preserve"> </w:t>
      </w:r>
      <w:r w:rsidRPr="00C601CA">
        <w:rPr>
          <w:sz w:val="24"/>
          <w:szCs w:val="24"/>
        </w:rPr>
        <w:t>освоения</w:t>
      </w:r>
      <w:r w:rsidRPr="00C601CA">
        <w:rPr>
          <w:spacing w:val="1"/>
          <w:sz w:val="24"/>
          <w:szCs w:val="24"/>
        </w:rPr>
        <w:t xml:space="preserve"> </w:t>
      </w:r>
      <w:r w:rsidRPr="00C601CA">
        <w:rPr>
          <w:sz w:val="24"/>
          <w:szCs w:val="24"/>
        </w:rPr>
        <w:t>данного</w:t>
      </w:r>
      <w:r w:rsidRPr="00C601CA">
        <w:rPr>
          <w:spacing w:val="1"/>
          <w:sz w:val="24"/>
          <w:szCs w:val="24"/>
        </w:rPr>
        <w:t xml:space="preserve"> </w:t>
      </w:r>
      <w:r w:rsidRPr="00C601CA">
        <w:rPr>
          <w:sz w:val="24"/>
          <w:szCs w:val="24"/>
        </w:rPr>
        <w:t>блока</w:t>
      </w:r>
      <w:r w:rsidRPr="00C601CA">
        <w:rPr>
          <w:spacing w:val="1"/>
          <w:sz w:val="24"/>
          <w:szCs w:val="24"/>
        </w:rPr>
        <w:t xml:space="preserve"> </w:t>
      </w:r>
      <w:r w:rsidRPr="00C601CA">
        <w:rPr>
          <w:sz w:val="24"/>
          <w:szCs w:val="24"/>
        </w:rPr>
        <w:t>является</w:t>
      </w:r>
      <w:r w:rsidRPr="00C601CA">
        <w:rPr>
          <w:spacing w:val="1"/>
          <w:sz w:val="24"/>
          <w:szCs w:val="24"/>
        </w:rPr>
        <w:t xml:space="preserve"> </w:t>
      </w:r>
      <w:r w:rsidRPr="00C601CA">
        <w:rPr>
          <w:sz w:val="24"/>
          <w:szCs w:val="24"/>
        </w:rPr>
        <w:t>готовность</w:t>
      </w:r>
      <w:r w:rsidRPr="00C601CA">
        <w:rPr>
          <w:spacing w:val="-7"/>
          <w:sz w:val="24"/>
          <w:szCs w:val="24"/>
        </w:rPr>
        <w:t xml:space="preserve"> </w:t>
      </w:r>
      <w:r w:rsidRPr="00C601CA">
        <w:rPr>
          <w:sz w:val="24"/>
          <w:szCs w:val="24"/>
        </w:rPr>
        <w:t>обучающихся</w:t>
      </w:r>
      <w:r w:rsidRPr="00C601CA">
        <w:rPr>
          <w:spacing w:val="2"/>
          <w:sz w:val="24"/>
          <w:szCs w:val="24"/>
        </w:rPr>
        <w:t xml:space="preserve"> </w:t>
      </w:r>
      <w:r w:rsidRPr="00C601CA">
        <w:rPr>
          <w:sz w:val="24"/>
          <w:szCs w:val="24"/>
        </w:rPr>
        <w:t>играть</w:t>
      </w:r>
      <w:r w:rsidRPr="00C601CA">
        <w:rPr>
          <w:spacing w:val="-2"/>
          <w:sz w:val="24"/>
          <w:szCs w:val="24"/>
        </w:rPr>
        <w:t xml:space="preserve"> </w:t>
      </w:r>
      <w:r w:rsidRPr="00C601CA">
        <w:rPr>
          <w:sz w:val="24"/>
          <w:szCs w:val="24"/>
        </w:rPr>
        <w:t>в</w:t>
      </w:r>
      <w:r w:rsidRPr="00C601CA">
        <w:rPr>
          <w:spacing w:val="3"/>
          <w:sz w:val="24"/>
          <w:szCs w:val="24"/>
        </w:rPr>
        <w:t xml:space="preserve"> </w:t>
      </w:r>
      <w:r w:rsidRPr="00C601CA">
        <w:rPr>
          <w:sz w:val="24"/>
          <w:szCs w:val="24"/>
        </w:rPr>
        <w:t>данные игры</w:t>
      </w:r>
      <w:r w:rsidRPr="00C601CA">
        <w:rPr>
          <w:spacing w:val="-1"/>
          <w:sz w:val="24"/>
          <w:szCs w:val="24"/>
        </w:rPr>
        <w:t xml:space="preserve"> </w:t>
      </w:r>
      <w:r w:rsidRPr="00C601CA">
        <w:rPr>
          <w:sz w:val="24"/>
          <w:szCs w:val="24"/>
        </w:rPr>
        <w:t>во</w:t>
      </w:r>
      <w:r w:rsidRPr="00C601CA">
        <w:rPr>
          <w:spacing w:val="1"/>
          <w:sz w:val="24"/>
          <w:szCs w:val="24"/>
        </w:rPr>
        <w:t xml:space="preserve"> </w:t>
      </w:r>
      <w:r w:rsidRPr="00C601CA">
        <w:rPr>
          <w:sz w:val="24"/>
          <w:szCs w:val="24"/>
        </w:rPr>
        <w:t>время</w:t>
      </w:r>
      <w:r w:rsidRPr="00C601CA">
        <w:rPr>
          <w:spacing w:val="-3"/>
          <w:sz w:val="24"/>
          <w:szCs w:val="24"/>
        </w:rPr>
        <w:t xml:space="preserve"> </w:t>
      </w:r>
      <w:r w:rsidRPr="00C601CA">
        <w:rPr>
          <w:sz w:val="24"/>
          <w:szCs w:val="24"/>
        </w:rPr>
        <w:t>перемен</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после</w:t>
      </w:r>
      <w:r w:rsidRPr="00C601CA">
        <w:rPr>
          <w:spacing w:val="1"/>
          <w:sz w:val="24"/>
          <w:szCs w:val="24"/>
        </w:rPr>
        <w:t xml:space="preserve"> </w:t>
      </w:r>
      <w:r w:rsidRPr="00C601CA">
        <w:rPr>
          <w:sz w:val="24"/>
          <w:szCs w:val="24"/>
        </w:rPr>
        <w:t>уроков.</w:t>
      </w:r>
    </w:p>
    <w:p w:rsidR="00DD2CB4" w:rsidRPr="00C601CA" w:rsidRDefault="00443BE7" w:rsidP="00C601CA">
      <w:pPr>
        <w:pStyle w:val="a7"/>
        <w:rPr>
          <w:sz w:val="24"/>
          <w:szCs w:val="24"/>
        </w:rPr>
      </w:pPr>
      <w:r w:rsidRPr="00C601CA">
        <w:rPr>
          <w:sz w:val="24"/>
          <w:szCs w:val="24"/>
          <w:vertAlign w:val="superscript"/>
        </w:rPr>
        <w:t>18</w:t>
      </w:r>
      <w:r w:rsidRPr="00C601CA">
        <w:rPr>
          <w:sz w:val="24"/>
          <w:szCs w:val="24"/>
        </w:rPr>
        <w:t xml:space="preserve"> В зависимости от выбранного варианта календарно-тематического планирования может быть</w:t>
      </w:r>
      <w:r w:rsidRPr="00C601CA">
        <w:rPr>
          <w:spacing w:val="1"/>
          <w:sz w:val="24"/>
          <w:szCs w:val="24"/>
        </w:rPr>
        <w:t xml:space="preserve"> </w:t>
      </w:r>
      <w:r w:rsidRPr="00C601CA">
        <w:rPr>
          <w:sz w:val="24"/>
          <w:szCs w:val="24"/>
        </w:rPr>
        <w:t>представлена культура 2–3 регионов России на выбор учителя. Особое внимание следует уделить</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наиболее распространённым</w:t>
      </w:r>
      <w:r w:rsidRPr="00C601CA">
        <w:rPr>
          <w:spacing w:val="1"/>
          <w:sz w:val="24"/>
          <w:szCs w:val="24"/>
        </w:rPr>
        <w:t xml:space="preserve"> </w:t>
      </w:r>
      <w:r w:rsidRPr="00C601CA">
        <w:rPr>
          <w:sz w:val="24"/>
          <w:szCs w:val="24"/>
        </w:rPr>
        <w:t>чертам,</w:t>
      </w:r>
      <w:r w:rsidRPr="00C601CA">
        <w:rPr>
          <w:spacing w:val="1"/>
          <w:sz w:val="24"/>
          <w:szCs w:val="24"/>
        </w:rPr>
        <w:t xml:space="preserve"> </w:t>
      </w:r>
      <w:r w:rsidRPr="00C601CA">
        <w:rPr>
          <w:sz w:val="24"/>
          <w:szCs w:val="24"/>
        </w:rPr>
        <w:t>так</w:t>
      </w:r>
      <w:r w:rsidRPr="00C601CA">
        <w:rPr>
          <w:spacing w:val="1"/>
          <w:sz w:val="24"/>
          <w:szCs w:val="24"/>
        </w:rPr>
        <w:t xml:space="preserve"> </w:t>
      </w:r>
      <w:r w:rsidRPr="00C601CA">
        <w:rPr>
          <w:sz w:val="24"/>
          <w:szCs w:val="24"/>
        </w:rPr>
        <w:t>и уникальным</w:t>
      </w:r>
      <w:r w:rsidRPr="00C601CA">
        <w:rPr>
          <w:spacing w:val="1"/>
          <w:sz w:val="24"/>
          <w:szCs w:val="24"/>
        </w:rPr>
        <w:t xml:space="preserve"> </w:t>
      </w:r>
      <w:r w:rsidRPr="00C601CA">
        <w:rPr>
          <w:sz w:val="24"/>
          <w:szCs w:val="24"/>
        </w:rPr>
        <w:t>самобытным</w:t>
      </w:r>
      <w:r w:rsidRPr="00C601CA">
        <w:rPr>
          <w:spacing w:val="1"/>
          <w:sz w:val="24"/>
          <w:szCs w:val="24"/>
        </w:rPr>
        <w:t xml:space="preserve"> </w:t>
      </w:r>
      <w:r w:rsidRPr="00C601CA">
        <w:rPr>
          <w:sz w:val="24"/>
          <w:szCs w:val="24"/>
        </w:rPr>
        <w:t>явлениям,</w:t>
      </w:r>
      <w:r w:rsidRPr="00C601CA">
        <w:rPr>
          <w:spacing w:val="1"/>
          <w:sz w:val="24"/>
          <w:szCs w:val="24"/>
        </w:rPr>
        <w:t xml:space="preserve"> </w:t>
      </w:r>
      <w:r w:rsidRPr="00C601CA">
        <w:rPr>
          <w:sz w:val="24"/>
          <w:szCs w:val="24"/>
        </w:rPr>
        <w:t>например:</w:t>
      </w:r>
      <w:r w:rsidRPr="00C601CA">
        <w:rPr>
          <w:spacing w:val="1"/>
          <w:sz w:val="24"/>
          <w:szCs w:val="24"/>
        </w:rPr>
        <w:t xml:space="preserve"> </w:t>
      </w:r>
      <w:r w:rsidRPr="00C601CA">
        <w:rPr>
          <w:sz w:val="24"/>
          <w:szCs w:val="24"/>
        </w:rPr>
        <w:t>тувинское горловое пение, кавказская лезгинка, якутский варган, пентатонные лады в музыке</w:t>
      </w:r>
      <w:r w:rsidRPr="00C601CA">
        <w:rPr>
          <w:spacing w:val="1"/>
          <w:sz w:val="24"/>
          <w:szCs w:val="24"/>
        </w:rPr>
        <w:t xml:space="preserve"> </w:t>
      </w:r>
      <w:r w:rsidRPr="00C601CA">
        <w:rPr>
          <w:sz w:val="24"/>
          <w:szCs w:val="24"/>
        </w:rPr>
        <w:t>республик</w:t>
      </w:r>
      <w:r w:rsidRPr="00C601CA">
        <w:rPr>
          <w:spacing w:val="-1"/>
          <w:sz w:val="24"/>
          <w:szCs w:val="24"/>
        </w:rPr>
        <w:t xml:space="preserve"> </w:t>
      </w:r>
      <w:r w:rsidRPr="00C601CA">
        <w:rPr>
          <w:sz w:val="24"/>
          <w:szCs w:val="24"/>
        </w:rPr>
        <w:t>Поволжья,</w:t>
      </w:r>
      <w:r w:rsidRPr="00C601CA">
        <w:rPr>
          <w:spacing w:val="2"/>
          <w:sz w:val="24"/>
          <w:szCs w:val="24"/>
        </w:rPr>
        <w:t xml:space="preserve"> </w:t>
      </w:r>
      <w:r w:rsidRPr="00C601CA">
        <w:rPr>
          <w:sz w:val="24"/>
          <w:szCs w:val="24"/>
        </w:rPr>
        <w:t>Сибири.</w:t>
      </w:r>
    </w:p>
    <w:p w:rsidR="00DD2CB4" w:rsidRPr="00C601CA" w:rsidRDefault="00443BE7" w:rsidP="00C601CA">
      <w:pPr>
        <w:pStyle w:val="a7"/>
        <w:rPr>
          <w:sz w:val="24"/>
          <w:szCs w:val="24"/>
        </w:rPr>
      </w:pPr>
      <w:r w:rsidRPr="00C601CA">
        <w:rPr>
          <w:sz w:val="24"/>
          <w:szCs w:val="24"/>
        </w:rPr>
        <w:t>(ритм, лад,</w:t>
      </w:r>
      <w:r w:rsidRPr="00C601CA">
        <w:rPr>
          <w:spacing w:val="-5"/>
          <w:sz w:val="24"/>
          <w:szCs w:val="24"/>
        </w:rPr>
        <w:t xml:space="preserve"> </w:t>
      </w:r>
      <w:r w:rsidRPr="00C601CA">
        <w:rPr>
          <w:sz w:val="24"/>
          <w:szCs w:val="24"/>
        </w:rPr>
        <w:t>интонации);</w:t>
      </w:r>
    </w:p>
    <w:p w:rsidR="00DD2CB4" w:rsidRPr="00C601CA" w:rsidRDefault="00443BE7" w:rsidP="00C601CA">
      <w:pPr>
        <w:pStyle w:val="a7"/>
        <w:rPr>
          <w:sz w:val="24"/>
          <w:szCs w:val="24"/>
        </w:rPr>
      </w:pPr>
      <w:r w:rsidRPr="00C601CA">
        <w:rPr>
          <w:sz w:val="24"/>
          <w:szCs w:val="24"/>
        </w:rPr>
        <w:t>разучивание</w:t>
      </w:r>
      <w:r w:rsidRPr="00C601CA">
        <w:rPr>
          <w:sz w:val="24"/>
          <w:szCs w:val="24"/>
        </w:rPr>
        <w:tab/>
        <w:t>песен,</w:t>
      </w:r>
      <w:r w:rsidRPr="00C601CA">
        <w:rPr>
          <w:sz w:val="24"/>
          <w:szCs w:val="24"/>
        </w:rPr>
        <w:tab/>
        <w:t>танцев,</w:t>
      </w:r>
      <w:r w:rsidRPr="00C601CA">
        <w:rPr>
          <w:sz w:val="24"/>
          <w:szCs w:val="24"/>
        </w:rPr>
        <w:tab/>
        <w:t>импровизация</w:t>
      </w:r>
      <w:r w:rsidRPr="00C601CA">
        <w:rPr>
          <w:sz w:val="24"/>
          <w:szCs w:val="24"/>
        </w:rPr>
        <w:tab/>
        <w:t>ритмических</w:t>
      </w:r>
      <w:r w:rsidRPr="00C601CA">
        <w:rPr>
          <w:sz w:val="24"/>
          <w:szCs w:val="24"/>
        </w:rPr>
        <w:tab/>
        <w:t>аккомпанементов</w:t>
      </w:r>
      <w:r w:rsidRPr="00C601CA">
        <w:rPr>
          <w:spacing w:val="-57"/>
          <w:sz w:val="24"/>
          <w:szCs w:val="24"/>
        </w:rPr>
        <w:t xml:space="preserve"> </w:t>
      </w:r>
      <w:r w:rsidRPr="00C601CA">
        <w:rPr>
          <w:sz w:val="24"/>
          <w:szCs w:val="24"/>
        </w:rPr>
        <w:t>на ударных</w:t>
      </w:r>
      <w:r w:rsidRPr="00C601CA">
        <w:rPr>
          <w:spacing w:val="-3"/>
          <w:sz w:val="24"/>
          <w:szCs w:val="24"/>
        </w:rPr>
        <w:t xml:space="preserve"> </w:t>
      </w:r>
      <w:r w:rsidRPr="00C601CA">
        <w:rPr>
          <w:sz w:val="24"/>
          <w:szCs w:val="24"/>
        </w:rPr>
        <w:t>инструментах;</w:t>
      </w:r>
    </w:p>
    <w:p w:rsidR="00DD2CB4" w:rsidRPr="00C601CA" w:rsidRDefault="00443BE7" w:rsidP="00C601CA">
      <w:pPr>
        <w:pStyle w:val="a7"/>
        <w:rPr>
          <w:sz w:val="24"/>
          <w:szCs w:val="24"/>
        </w:rPr>
      </w:pPr>
      <w:r w:rsidRPr="00C601CA">
        <w:rPr>
          <w:sz w:val="24"/>
          <w:szCs w:val="24"/>
        </w:rPr>
        <w:t>на</w:t>
      </w:r>
      <w:r w:rsidRPr="00C601CA">
        <w:rPr>
          <w:spacing w:val="-2"/>
          <w:sz w:val="24"/>
          <w:szCs w:val="24"/>
        </w:rPr>
        <w:t xml:space="preserve"> </w:t>
      </w:r>
      <w:r w:rsidRPr="00C601CA">
        <w:rPr>
          <w:sz w:val="24"/>
          <w:szCs w:val="24"/>
        </w:rPr>
        <w:t>выбор</w:t>
      </w:r>
      <w:r w:rsidRPr="00C601CA">
        <w:rPr>
          <w:spacing w:val="-5"/>
          <w:sz w:val="24"/>
          <w:szCs w:val="24"/>
        </w:rPr>
        <w:t xml:space="preserve"> </w:t>
      </w:r>
      <w:r w:rsidRPr="00C601CA">
        <w:rPr>
          <w:sz w:val="24"/>
          <w:szCs w:val="24"/>
        </w:rPr>
        <w:t>или</w:t>
      </w:r>
      <w:r w:rsidRPr="00C601CA">
        <w:rPr>
          <w:spacing w:val="1"/>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lastRenderedPageBreak/>
        <w:t>исполнение</w:t>
      </w:r>
      <w:r w:rsidRPr="00C601CA">
        <w:rPr>
          <w:sz w:val="24"/>
          <w:szCs w:val="24"/>
        </w:rPr>
        <w:tab/>
        <w:t>на</w:t>
      </w:r>
      <w:r w:rsidRPr="00C601CA">
        <w:rPr>
          <w:sz w:val="24"/>
          <w:szCs w:val="24"/>
        </w:rPr>
        <w:tab/>
        <w:t>клавишных</w:t>
      </w:r>
      <w:r w:rsidRPr="00C601CA">
        <w:rPr>
          <w:sz w:val="24"/>
          <w:szCs w:val="24"/>
        </w:rPr>
        <w:tab/>
        <w:t>или</w:t>
      </w:r>
      <w:r w:rsidRPr="00C601CA">
        <w:rPr>
          <w:sz w:val="24"/>
          <w:szCs w:val="24"/>
        </w:rPr>
        <w:tab/>
        <w:t>духовых</w:t>
      </w:r>
      <w:r w:rsidRPr="00C601CA">
        <w:rPr>
          <w:sz w:val="24"/>
          <w:szCs w:val="24"/>
        </w:rPr>
        <w:tab/>
        <w:t>инструментах</w:t>
      </w:r>
      <w:r w:rsidRPr="00C601CA">
        <w:rPr>
          <w:sz w:val="24"/>
          <w:szCs w:val="24"/>
        </w:rPr>
        <w:tab/>
        <w:t>мелод</w:t>
      </w:r>
      <w:r>
        <w:t>ий</w:t>
      </w:r>
      <w:r>
        <w:tab/>
        <w:t>народных</w:t>
      </w:r>
      <w:r>
        <w:tab/>
      </w:r>
      <w:r w:rsidRPr="00C601CA">
        <w:rPr>
          <w:spacing w:val="-1"/>
          <w:sz w:val="24"/>
          <w:szCs w:val="24"/>
        </w:rPr>
        <w:t>песен,</w:t>
      </w:r>
      <w:r w:rsidRPr="00C601CA">
        <w:rPr>
          <w:spacing w:val="-57"/>
          <w:sz w:val="24"/>
          <w:szCs w:val="24"/>
        </w:rPr>
        <w:t xml:space="preserve"> </w:t>
      </w:r>
      <w:r w:rsidRPr="00C601CA">
        <w:rPr>
          <w:sz w:val="24"/>
          <w:szCs w:val="24"/>
        </w:rPr>
        <w:t>прослеживание</w:t>
      </w:r>
      <w:r w:rsidRPr="00C601CA">
        <w:rPr>
          <w:spacing w:val="-5"/>
          <w:sz w:val="24"/>
          <w:szCs w:val="24"/>
        </w:rPr>
        <w:t xml:space="preserve"> </w:t>
      </w:r>
      <w:r w:rsidRPr="00C601CA">
        <w:rPr>
          <w:sz w:val="24"/>
          <w:szCs w:val="24"/>
        </w:rPr>
        <w:t>мелодии</w:t>
      </w:r>
      <w:r w:rsidRPr="00C601CA">
        <w:rPr>
          <w:spacing w:val="-2"/>
          <w:sz w:val="24"/>
          <w:szCs w:val="24"/>
        </w:rPr>
        <w:t xml:space="preserve"> </w:t>
      </w:r>
      <w:r w:rsidRPr="00C601CA">
        <w:rPr>
          <w:sz w:val="24"/>
          <w:szCs w:val="24"/>
        </w:rPr>
        <w:t>по</w:t>
      </w:r>
      <w:r w:rsidRPr="00C601CA">
        <w:rPr>
          <w:spacing w:val="6"/>
          <w:sz w:val="24"/>
          <w:szCs w:val="24"/>
        </w:rPr>
        <w:t xml:space="preserve"> </w:t>
      </w:r>
      <w:r w:rsidRPr="00C601CA">
        <w:rPr>
          <w:sz w:val="24"/>
          <w:szCs w:val="24"/>
        </w:rPr>
        <w:t>нотной</w:t>
      </w:r>
      <w:r w:rsidRPr="00C601CA">
        <w:rPr>
          <w:spacing w:val="-2"/>
          <w:sz w:val="24"/>
          <w:szCs w:val="24"/>
        </w:rPr>
        <w:t xml:space="preserve"> </w:t>
      </w:r>
      <w:r w:rsidRPr="00C601CA">
        <w:rPr>
          <w:sz w:val="24"/>
          <w:szCs w:val="24"/>
        </w:rPr>
        <w:t>записи;</w:t>
      </w:r>
    </w:p>
    <w:p w:rsidR="00DD2CB4" w:rsidRPr="00C601CA" w:rsidRDefault="00443BE7" w:rsidP="00C601CA">
      <w:pPr>
        <w:pStyle w:val="a7"/>
        <w:rPr>
          <w:sz w:val="24"/>
          <w:szCs w:val="24"/>
        </w:rPr>
      </w:pPr>
      <w:r w:rsidRPr="00C601CA">
        <w:rPr>
          <w:sz w:val="24"/>
          <w:szCs w:val="24"/>
        </w:rPr>
        <w:t>творческие, исследовательские проекты, школьные фестивали, посвящённые музыкальному</w:t>
      </w:r>
      <w:r w:rsidRPr="00C601CA">
        <w:rPr>
          <w:spacing w:val="-57"/>
          <w:sz w:val="24"/>
          <w:szCs w:val="24"/>
        </w:rPr>
        <w:t xml:space="preserve"> </w:t>
      </w:r>
      <w:r w:rsidRPr="00C601CA">
        <w:rPr>
          <w:sz w:val="24"/>
          <w:szCs w:val="24"/>
        </w:rPr>
        <w:t>творчеству</w:t>
      </w:r>
      <w:r w:rsidRPr="00C601CA">
        <w:rPr>
          <w:spacing w:val="-8"/>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России.</w:t>
      </w:r>
    </w:p>
    <w:p w:rsidR="00DD2CB4" w:rsidRPr="00C601CA" w:rsidRDefault="00443BE7" w:rsidP="00C601CA">
      <w:pPr>
        <w:pStyle w:val="a7"/>
        <w:rPr>
          <w:sz w:val="24"/>
          <w:szCs w:val="24"/>
        </w:rPr>
      </w:pPr>
      <w:r w:rsidRPr="00C601CA">
        <w:rPr>
          <w:sz w:val="24"/>
          <w:szCs w:val="24"/>
        </w:rPr>
        <w:t>Фольклор</w:t>
      </w:r>
      <w:r w:rsidRPr="00C601CA">
        <w:rPr>
          <w:spacing w:val="-1"/>
          <w:sz w:val="24"/>
          <w:szCs w:val="24"/>
        </w:rPr>
        <w:t xml:space="preserve"> </w:t>
      </w:r>
      <w:r w:rsidRPr="00C601CA">
        <w:rPr>
          <w:sz w:val="24"/>
          <w:szCs w:val="24"/>
        </w:rPr>
        <w:t>в</w:t>
      </w:r>
      <w:r w:rsidRPr="00C601CA">
        <w:rPr>
          <w:spacing w:val="-4"/>
          <w:sz w:val="24"/>
          <w:szCs w:val="24"/>
        </w:rPr>
        <w:t xml:space="preserve"> </w:t>
      </w:r>
      <w:r w:rsidRPr="00C601CA">
        <w:rPr>
          <w:sz w:val="24"/>
          <w:szCs w:val="24"/>
        </w:rPr>
        <w:t>творчестве</w:t>
      </w:r>
      <w:r w:rsidRPr="00C601CA">
        <w:rPr>
          <w:spacing w:val="-1"/>
          <w:sz w:val="24"/>
          <w:szCs w:val="24"/>
        </w:rPr>
        <w:t xml:space="preserve"> </w:t>
      </w:r>
      <w:r w:rsidRPr="00C601CA">
        <w:rPr>
          <w:sz w:val="24"/>
          <w:szCs w:val="24"/>
        </w:rPr>
        <w:t>профессиональных</w:t>
      </w:r>
      <w:r w:rsidRPr="00C601CA">
        <w:rPr>
          <w:spacing w:val="-10"/>
          <w:sz w:val="24"/>
          <w:szCs w:val="24"/>
        </w:rPr>
        <w:t xml:space="preserve"> </w:t>
      </w:r>
      <w:r w:rsidRPr="00C601CA">
        <w:rPr>
          <w:sz w:val="24"/>
          <w:szCs w:val="24"/>
        </w:rPr>
        <w:t>музыкантов</w:t>
      </w:r>
      <w:r w:rsidRPr="00C601CA">
        <w:rPr>
          <w:spacing w:val="-5"/>
          <w:sz w:val="24"/>
          <w:szCs w:val="24"/>
        </w:rPr>
        <w:t xml:space="preserve"> </w:t>
      </w:r>
      <w:r w:rsidRPr="00C601CA">
        <w:rPr>
          <w:sz w:val="24"/>
          <w:szCs w:val="24"/>
        </w:rPr>
        <w:t>(2–8 часов).</w:t>
      </w:r>
    </w:p>
    <w:p w:rsidR="00DD2CB4" w:rsidRPr="00C601CA" w:rsidRDefault="00443BE7" w:rsidP="00C601CA">
      <w:pPr>
        <w:pStyle w:val="a7"/>
        <w:rPr>
          <w:sz w:val="24"/>
          <w:szCs w:val="24"/>
        </w:rPr>
      </w:pPr>
      <w:r w:rsidRPr="00C601CA">
        <w:rPr>
          <w:sz w:val="24"/>
          <w:szCs w:val="24"/>
        </w:rPr>
        <w:t>Содержание:</w:t>
      </w:r>
      <w:r w:rsidRPr="00C601CA">
        <w:rPr>
          <w:spacing w:val="54"/>
          <w:sz w:val="24"/>
          <w:szCs w:val="24"/>
        </w:rPr>
        <w:t xml:space="preserve"> </w:t>
      </w:r>
      <w:r w:rsidRPr="00C601CA">
        <w:rPr>
          <w:sz w:val="24"/>
          <w:szCs w:val="24"/>
        </w:rPr>
        <w:t>Собиратели</w:t>
      </w:r>
      <w:r w:rsidRPr="00C601CA">
        <w:rPr>
          <w:spacing w:val="114"/>
          <w:sz w:val="24"/>
          <w:szCs w:val="24"/>
        </w:rPr>
        <w:t xml:space="preserve"> </w:t>
      </w:r>
      <w:r w:rsidRPr="00C601CA">
        <w:rPr>
          <w:sz w:val="24"/>
          <w:szCs w:val="24"/>
        </w:rPr>
        <w:t>фольклора.</w:t>
      </w:r>
      <w:r w:rsidRPr="00C601CA">
        <w:rPr>
          <w:spacing w:val="115"/>
          <w:sz w:val="24"/>
          <w:szCs w:val="24"/>
        </w:rPr>
        <w:t xml:space="preserve"> </w:t>
      </w:r>
      <w:r w:rsidRPr="00C601CA">
        <w:rPr>
          <w:sz w:val="24"/>
          <w:szCs w:val="24"/>
        </w:rPr>
        <w:t>Народные</w:t>
      </w:r>
      <w:r w:rsidRPr="00C601CA">
        <w:rPr>
          <w:spacing w:val="112"/>
          <w:sz w:val="24"/>
          <w:szCs w:val="24"/>
        </w:rPr>
        <w:t xml:space="preserve"> </w:t>
      </w:r>
      <w:r w:rsidRPr="00C601CA">
        <w:rPr>
          <w:sz w:val="24"/>
          <w:szCs w:val="24"/>
        </w:rPr>
        <w:t>мелодии</w:t>
      </w:r>
      <w:r w:rsidRPr="00C601CA">
        <w:rPr>
          <w:spacing w:val="109"/>
          <w:sz w:val="24"/>
          <w:szCs w:val="24"/>
        </w:rPr>
        <w:t xml:space="preserve"> </w:t>
      </w:r>
      <w:r w:rsidRPr="00C601CA">
        <w:rPr>
          <w:sz w:val="24"/>
          <w:szCs w:val="24"/>
        </w:rPr>
        <w:t>в</w:t>
      </w:r>
      <w:r w:rsidRPr="00C601CA">
        <w:rPr>
          <w:spacing w:val="111"/>
          <w:sz w:val="24"/>
          <w:szCs w:val="24"/>
        </w:rPr>
        <w:t xml:space="preserve"> </w:t>
      </w:r>
      <w:r w:rsidRPr="00C601CA">
        <w:rPr>
          <w:sz w:val="24"/>
          <w:szCs w:val="24"/>
        </w:rPr>
        <w:t>обработке</w:t>
      </w:r>
      <w:r w:rsidRPr="00C601CA">
        <w:rPr>
          <w:spacing w:val="112"/>
          <w:sz w:val="24"/>
          <w:szCs w:val="24"/>
        </w:rPr>
        <w:t xml:space="preserve"> </w:t>
      </w:r>
      <w:r w:rsidRPr="00C601CA">
        <w:rPr>
          <w:sz w:val="24"/>
          <w:szCs w:val="24"/>
        </w:rPr>
        <w:t>композиторов.</w:t>
      </w:r>
    </w:p>
    <w:p w:rsidR="00DD2CB4" w:rsidRPr="00C601CA" w:rsidRDefault="00443BE7" w:rsidP="00C601CA">
      <w:pPr>
        <w:pStyle w:val="a7"/>
        <w:rPr>
          <w:sz w:val="24"/>
          <w:szCs w:val="24"/>
        </w:rPr>
      </w:pPr>
      <w:r w:rsidRPr="00C601CA">
        <w:rPr>
          <w:sz w:val="24"/>
          <w:szCs w:val="24"/>
        </w:rPr>
        <w:t>Народные</w:t>
      </w:r>
      <w:r w:rsidRPr="00C601CA">
        <w:rPr>
          <w:spacing w:val="-8"/>
          <w:sz w:val="24"/>
          <w:szCs w:val="24"/>
        </w:rPr>
        <w:t xml:space="preserve"> </w:t>
      </w:r>
      <w:r w:rsidRPr="00C601CA">
        <w:rPr>
          <w:sz w:val="24"/>
          <w:szCs w:val="24"/>
        </w:rPr>
        <w:t>жанры, интонации</w:t>
      </w:r>
      <w:r w:rsidRPr="00C601CA">
        <w:rPr>
          <w:spacing w:val="-1"/>
          <w:sz w:val="24"/>
          <w:szCs w:val="24"/>
        </w:rPr>
        <w:t xml:space="preserve"> </w:t>
      </w:r>
      <w:r w:rsidRPr="00C601CA">
        <w:rPr>
          <w:sz w:val="24"/>
          <w:szCs w:val="24"/>
        </w:rPr>
        <w:t>как</w:t>
      </w:r>
      <w:r w:rsidRPr="00C601CA">
        <w:rPr>
          <w:spacing w:val="-8"/>
          <w:sz w:val="24"/>
          <w:szCs w:val="24"/>
        </w:rPr>
        <w:t xml:space="preserve"> </w:t>
      </w:r>
      <w:r w:rsidRPr="00C601CA">
        <w:rPr>
          <w:sz w:val="24"/>
          <w:szCs w:val="24"/>
        </w:rPr>
        <w:t>основа</w:t>
      </w:r>
      <w:r w:rsidRPr="00C601CA">
        <w:rPr>
          <w:spacing w:val="-7"/>
          <w:sz w:val="24"/>
          <w:szCs w:val="24"/>
        </w:rPr>
        <w:t xml:space="preserve"> </w:t>
      </w:r>
      <w:r w:rsidRPr="00C601CA">
        <w:rPr>
          <w:sz w:val="24"/>
          <w:szCs w:val="24"/>
        </w:rPr>
        <w:t>для</w:t>
      </w:r>
      <w:r w:rsidRPr="00C601CA">
        <w:rPr>
          <w:spacing w:val="-2"/>
          <w:sz w:val="24"/>
          <w:szCs w:val="24"/>
        </w:rPr>
        <w:t xml:space="preserve"> </w:t>
      </w:r>
      <w:r w:rsidRPr="00C601CA">
        <w:rPr>
          <w:sz w:val="24"/>
          <w:szCs w:val="24"/>
        </w:rPr>
        <w:t>композиторского</w:t>
      </w:r>
      <w:r w:rsidRPr="00C601CA">
        <w:rPr>
          <w:spacing w:val="-2"/>
          <w:sz w:val="24"/>
          <w:szCs w:val="24"/>
        </w:rPr>
        <w:t xml:space="preserve"> </w:t>
      </w:r>
      <w:r w:rsidRPr="00C601CA">
        <w:rPr>
          <w:sz w:val="24"/>
          <w:szCs w:val="24"/>
        </w:rPr>
        <w:t>творчества.</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диалог</w:t>
      </w:r>
      <w:r w:rsidRPr="00C601CA">
        <w:rPr>
          <w:spacing w:val="-5"/>
          <w:sz w:val="24"/>
          <w:szCs w:val="24"/>
        </w:rPr>
        <w:t xml:space="preserve"> </w:t>
      </w:r>
      <w:r w:rsidRPr="00C601CA">
        <w:rPr>
          <w:sz w:val="24"/>
          <w:szCs w:val="24"/>
        </w:rPr>
        <w:t>с</w:t>
      </w:r>
      <w:r w:rsidRPr="00C601CA">
        <w:rPr>
          <w:spacing w:val="-3"/>
          <w:sz w:val="24"/>
          <w:szCs w:val="24"/>
        </w:rPr>
        <w:t xml:space="preserve"> </w:t>
      </w:r>
      <w:r w:rsidRPr="00C601CA">
        <w:rPr>
          <w:sz w:val="24"/>
          <w:szCs w:val="24"/>
        </w:rPr>
        <w:t>учителем</w:t>
      </w:r>
      <w:r w:rsidRPr="00C601CA">
        <w:rPr>
          <w:spacing w:val="-1"/>
          <w:sz w:val="24"/>
          <w:szCs w:val="24"/>
        </w:rPr>
        <w:t xml:space="preserve"> </w:t>
      </w:r>
      <w:r w:rsidRPr="00C601CA">
        <w:rPr>
          <w:sz w:val="24"/>
          <w:szCs w:val="24"/>
        </w:rPr>
        <w:t>о</w:t>
      </w:r>
      <w:r w:rsidRPr="00C601CA">
        <w:rPr>
          <w:spacing w:val="-2"/>
          <w:sz w:val="24"/>
          <w:szCs w:val="24"/>
        </w:rPr>
        <w:t xml:space="preserve"> </w:t>
      </w:r>
      <w:r w:rsidRPr="00C601CA">
        <w:rPr>
          <w:sz w:val="24"/>
          <w:szCs w:val="24"/>
        </w:rPr>
        <w:t>значении</w:t>
      </w:r>
      <w:r w:rsidRPr="00C601CA">
        <w:rPr>
          <w:spacing w:val="-5"/>
          <w:sz w:val="24"/>
          <w:szCs w:val="24"/>
        </w:rPr>
        <w:t xml:space="preserve"> </w:t>
      </w:r>
      <w:r w:rsidRPr="00C601CA">
        <w:rPr>
          <w:sz w:val="24"/>
          <w:szCs w:val="24"/>
        </w:rPr>
        <w:t>фольклористики;</w:t>
      </w:r>
    </w:p>
    <w:p w:rsidR="00DD2CB4" w:rsidRPr="00C601CA" w:rsidRDefault="00443BE7" w:rsidP="00C601CA">
      <w:pPr>
        <w:pStyle w:val="a7"/>
        <w:rPr>
          <w:sz w:val="24"/>
          <w:szCs w:val="24"/>
        </w:rPr>
      </w:pPr>
      <w:r w:rsidRPr="00C601CA">
        <w:rPr>
          <w:sz w:val="24"/>
          <w:szCs w:val="24"/>
        </w:rPr>
        <w:t>чтение</w:t>
      </w:r>
      <w:r w:rsidRPr="00C601CA">
        <w:rPr>
          <w:spacing w:val="-3"/>
          <w:sz w:val="24"/>
          <w:szCs w:val="24"/>
        </w:rPr>
        <w:t xml:space="preserve"> </w:t>
      </w:r>
      <w:r w:rsidRPr="00C601CA">
        <w:rPr>
          <w:sz w:val="24"/>
          <w:szCs w:val="24"/>
        </w:rPr>
        <w:t>учебных, популярных</w:t>
      </w:r>
      <w:r w:rsidRPr="00C601CA">
        <w:rPr>
          <w:spacing w:val="-6"/>
          <w:sz w:val="24"/>
          <w:szCs w:val="24"/>
        </w:rPr>
        <w:t xml:space="preserve"> </w:t>
      </w:r>
      <w:r w:rsidRPr="00C601CA">
        <w:rPr>
          <w:sz w:val="24"/>
          <w:szCs w:val="24"/>
        </w:rPr>
        <w:t>текстов</w:t>
      </w:r>
      <w:r w:rsidRPr="00C601CA">
        <w:rPr>
          <w:spacing w:val="-5"/>
          <w:sz w:val="24"/>
          <w:szCs w:val="24"/>
        </w:rPr>
        <w:t xml:space="preserve"> </w:t>
      </w:r>
      <w:r w:rsidRPr="00C601CA">
        <w:rPr>
          <w:sz w:val="24"/>
          <w:szCs w:val="24"/>
        </w:rPr>
        <w:t>о</w:t>
      </w:r>
      <w:r w:rsidRPr="00C601CA">
        <w:rPr>
          <w:spacing w:val="3"/>
          <w:sz w:val="24"/>
          <w:szCs w:val="24"/>
        </w:rPr>
        <w:t xml:space="preserve"> </w:t>
      </w:r>
      <w:r w:rsidRPr="00C601CA">
        <w:rPr>
          <w:sz w:val="24"/>
          <w:szCs w:val="24"/>
        </w:rPr>
        <w:t>собирателях</w:t>
      </w:r>
      <w:r w:rsidRPr="00C601CA">
        <w:rPr>
          <w:spacing w:val="-7"/>
          <w:sz w:val="24"/>
          <w:szCs w:val="24"/>
        </w:rPr>
        <w:t xml:space="preserve"> </w:t>
      </w:r>
      <w:r w:rsidRPr="00C601CA">
        <w:rPr>
          <w:sz w:val="24"/>
          <w:szCs w:val="24"/>
        </w:rPr>
        <w:t>фольклора;</w:t>
      </w:r>
    </w:p>
    <w:p w:rsidR="00DD2CB4" w:rsidRPr="00C601CA" w:rsidRDefault="00443BE7" w:rsidP="00C601CA">
      <w:pPr>
        <w:pStyle w:val="a7"/>
        <w:rPr>
          <w:sz w:val="24"/>
          <w:szCs w:val="24"/>
        </w:rPr>
      </w:pPr>
      <w:r w:rsidRPr="00C601CA">
        <w:rPr>
          <w:sz w:val="24"/>
          <w:szCs w:val="24"/>
        </w:rPr>
        <w:t>слушание</w:t>
      </w:r>
      <w:r w:rsidRPr="00C601CA">
        <w:rPr>
          <w:sz w:val="24"/>
          <w:szCs w:val="24"/>
        </w:rPr>
        <w:tab/>
        <w:t>музыки,</w:t>
      </w:r>
      <w:r w:rsidRPr="00C601CA">
        <w:rPr>
          <w:sz w:val="24"/>
          <w:szCs w:val="24"/>
        </w:rPr>
        <w:tab/>
        <w:t>созданной</w:t>
      </w:r>
      <w:r w:rsidRPr="00C601CA">
        <w:rPr>
          <w:sz w:val="24"/>
          <w:szCs w:val="24"/>
        </w:rPr>
        <w:tab/>
        <w:t>композиторами</w:t>
      </w:r>
      <w:r w:rsidRPr="00C601CA">
        <w:rPr>
          <w:sz w:val="24"/>
          <w:szCs w:val="24"/>
        </w:rPr>
        <w:tab/>
        <w:t>на</w:t>
      </w:r>
      <w:r w:rsidRPr="00C601CA">
        <w:rPr>
          <w:sz w:val="24"/>
          <w:szCs w:val="24"/>
        </w:rPr>
        <w:tab/>
        <w:t>основе</w:t>
      </w:r>
      <w:r w:rsidRPr="00C601CA">
        <w:rPr>
          <w:sz w:val="24"/>
          <w:szCs w:val="24"/>
        </w:rPr>
        <w:tab/>
        <w:t>народных</w:t>
      </w:r>
      <w:r w:rsidRPr="00C601CA">
        <w:rPr>
          <w:sz w:val="24"/>
          <w:szCs w:val="24"/>
        </w:rPr>
        <w:tab/>
      </w:r>
      <w:r w:rsidRPr="00C601CA">
        <w:rPr>
          <w:spacing w:val="-1"/>
          <w:sz w:val="24"/>
          <w:szCs w:val="24"/>
        </w:rPr>
        <w:t>жанров</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интонаций;</w:t>
      </w:r>
    </w:p>
    <w:p w:rsidR="00DD2CB4" w:rsidRPr="00C601CA" w:rsidRDefault="00443BE7" w:rsidP="00C601CA">
      <w:pPr>
        <w:pStyle w:val="a7"/>
        <w:rPr>
          <w:sz w:val="24"/>
          <w:szCs w:val="24"/>
        </w:rPr>
      </w:pPr>
      <w:r w:rsidRPr="00C601CA">
        <w:rPr>
          <w:sz w:val="24"/>
          <w:szCs w:val="24"/>
        </w:rPr>
        <w:t>определение приёмов обработки, развития народных мелодий;</w:t>
      </w:r>
      <w:r w:rsidRPr="00C601CA">
        <w:rPr>
          <w:spacing w:val="1"/>
          <w:sz w:val="24"/>
          <w:szCs w:val="24"/>
        </w:rPr>
        <w:t xml:space="preserve"> </w:t>
      </w:r>
      <w:r w:rsidRPr="00C601CA">
        <w:rPr>
          <w:sz w:val="24"/>
          <w:szCs w:val="24"/>
        </w:rPr>
        <w:t>разучивание,</w:t>
      </w:r>
      <w:r w:rsidRPr="00C601CA">
        <w:rPr>
          <w:spacing w:val="-2"/>
          <w:sz w:val="24"/>
          <w:szCs w:val="24"/>
        </w:rPr>
        <w:t xml:space="preserve"> </w:t>
      </w:r>
      <w:r w:rsidRPr="00C601CA">
        <w:rPr>
          <w:sz w:val="24"/>
          <w:szCs w:val="24"/>
        </w:rPr>
        <w:t>исполнение</w:t>
      </w:r>
      <w:r w:rsidRPr="00C601CA">
        <w:rPr>
          <w:spacing w:val="-4"/>
          <w:sz w:val="24"/>
          <w:szCs w:val="24"/>
        </w:rPr>
        <w:t xml:space="preserve"> </w:t>
      </w:r>
      <w:r w:rsidRPr="00C601CA">
        <w:rPr>
          <w:sz w:val="24"/>
          <w:szCs w:val="24"/>
        </w:rPr>
        <w:t>народных</w:t>
      </w:r>
      <w:r w:rsidRPr="00C601CA">
        <w:rPr>
          <w:spacing w:val="-8"/>
          <w:sz w:val="24"/>
          <w:szCs w:val="24"/>
        </w:rPr>
        <w:t xml:space="preserve"> </w:t>
      </w:r>
      <w:r w:rsidRPr="00C601CA">
        <w:rPr>
          <w:sz w:val="24"/>
          <w:szCs w:val="24"/>
        </w:rPr>
        <w:t>песен</w:t>
      </w:r>
      <w:r w:rsidRPr="00C601CA">
        <w:rPr>
          <w:spacing w:val="-6"/>
          <w:sz w:val="24"/>
          <w:szCs w:val="24"/>
        </w:rPr>
        <w:t xml:space="preserve"> </w:t>
      </w:r>
      <w:r w:rsidRPr="00C601CA">
        <w:rPr>
          <w:sz w:val="24"/>
          <w:szCs w:val="24"/>
        </w:rPr>
        <w:t>в</w:t>
      </w:r>
      <w:r w:rsidRPr="00C601CA">
        <w:rPr>
          <w:spacing w:val="-3"/>
          <w:sz w:val="24"/>
          <w:szCs w:val="24"/>
        </w:rPr>
        <w:t xml:space="preserve"> </w:t>
      </w:r>
      <w:r w:rsidRPr="00C601CA">
        <w:rPr>
          <w:sz w:val="24"/>
          <w:szCs w:val="24"/>
        </w:rPr>
        <w:t>композиторской</w:t>
      </w:r>
      <w:r w:rsidRPr="00C601CA">
        <w:rPr>
          <w:spacing w:val="-11"/>
          <w:sz w:val="24"/>
          <w:szCs w:val="24"/>
        </w:rPr>
        <w:t xml:space="preserve"> </w:t>
      </w:r>
      <w:r w:rsidRPr="00C601CA">
        <w:rPr>
          <w:sz w:val="24"/>
          <w:szCs w:val="24"/>
        </w:rPr>
        <w:t>обработке;</w:t>
      </w:r>
    </w:p>
    <w:p w:rsidR="00DD2CB4" w:rsidRPr="00C601CA" w:rsidRDefault="00443BE7" w:rsidP="00C601CA">
      <w:pPr>
        <w:pStyle w:val="a7"/>
        <w:rPr>
          <w:sz w:val="24"/>
          <w:szCs w:val="24"/>
        </w:rPr>
      </w:pPr>
      <w:r w:rsidRPr="00C601CA">
        <w:rPr>
          <w:sz w:val="24"/>
          <w:szCs w:val="24"/>
        </w:rPr>
        <w:t>сравнение</w:t>
      </w:r>
      <w:r w:rsidRPr="00C601CA">
        <w:rPr>
          <w:spacing w:val="-2"/>
          <w:sz w:val="24"/>
          <w:szCs w:val="24"/>
        </w:rPr>
        <w:t xml:space="preserve"> </w:t>
      </w:r>
      <w:r w:rsidRPr="00C601CA">
        <w:rPr>
          <w:sz w:val="24"/>
          <w:szCs w:val="24"/>
        </w:rPr>
        <w:t>звучания</w:t>
      </w:r>
      <w:r w:rsidRPr="00C601CA">
        <w:rPr>
          <w:spacing w:val="-1"/>
          <w:sz w:val="24"/>
          <w:szCs w:val="24"/>
        </w:rPr>
        <w:t xml:space="preserve"> </w:t>
      </w:r>
      <w:r w:rsidRPr="00C601CA">
        <w:rPr>
          <w:sz w:val="24"/>
          <w:szCs w:val="24"/>
        </w:rPr>
        <w:t>одних</w:t>
      </w:r>
      <w:r w:rsidRPr="00C601CA">
        <w:rPr>
          <w:spacing w:val="-5"/>
          <w:sz w:val="24"/>
          <w:szCs w:val="24"/>
        </w:rPr>
        <w:t xml:space="preserve"> </w:t>
      </w:r>
      <w:r w:rsidRPr="00C601CA">
        <w:rPr>
          <w:sz w:val="24"/>
          <w:szCs w:val="24"/>
        </w:rPr>
        <w:t>и</w:t>
      </w:r>
      <w:r w:rsidRPr="00C601CA">
        <w:rPr>
          <w:spacing w:val="-5"/>
          <w:sz w:val="24"/>
          <w:szCs w:val="24"/>
        </w:rPr>
        <w:t xml:space="preserve"> </w:t>
      </w:r>
      <w:r w:rsidRPr="00C601CA">
        <w:rPr>
          <w:sz w:val="24"/>
          <w:szCs w:val="24"/>
        </w:rPr>
        <w:t>тех</w:t>
      </w:r>
      <w:r w:rsidRPr="00C601CA">
        <w:rPr>
          <w:spacing w:val="-5"/>
          <w:sz w:val="24"/>
          <w:szCs w:val="24"/>
        </w:rPr>
        <w:t xml:space="preserve"> </w:t>
      </w:r>
      <w:r w:rsidRPr="00C601CA">
        <w:rPr>
          <w:sz w:val="24"/>
          <w:szCs w:val="24"/>
        </w:rPr>
        <w:t>же</w:t>
      </w:r>
      <w:r w:rsidRPr="00C601CA">
        <w:rPr>
          <w:spacing w:val="-2"/>
          <w:sz w:val="24"/>
          <w:szCs w:val="24"/>
        </w:rPr>
        <w:t xml:space="preserve"> </w:t>
      </w:r>
      <w:r w:rsidRPr="00C601CA">
        <w:rPr>
          <w:sz w:val="24"/>
          <w:szCs w:val="24"/>
        </w:rPr>
        <w:t>мелодий</w:t>
      </w:r>
      <w:r w:rsidRPr="00C601CA">
        <w:rPr>
          <w:spacing w:val="-5"/>
          <w:sz w:val="24"/>
          <w:szCs w:val="24"/>
        </w:rPr>
        <w:t xml:space="preserve"> </w:t>
      </w:r>
      <w:r w:rsidRPr="00C601CA">
        <w:rPr>
          <w:sz w:val="24"/>
          <w:szCs w:val="24"/>
        </w:rPr>
        <w:t>в</w:t>
      </w:r>
      <w:r w:rsidRPr="00C601CA">
        <w:rPr>
          <w:spacing w:val="-3"/>
          <w:sz w:val="24"/>
          <w:szCs w:val="24"/>
        </w:rPr>
        <w:t xml:space="preserve"> </w:t>
      </w:r>
      <w:r w:rsidRPr="00C601CA">
        <w:rPr>
          <w:sz w:val="24"/>
          <w:szCs w:val="24"/>
        </w:rPr>
        <w:t>народном</w:t>
      </w:r>
      <w:r w:rsidRPr="00C601CA">
        <w:rPr>
          <w:spacing w:val="-4"/>
          <w:sz w:val="24"/>
          <w:szCs w:val="24"/>
        </w:rPr>
        <w:t xml:space="preserve"> </w:t>
      </w:r>
      <w:r w:rsidRPr="00C601CA">
        <w:rPr>
          <w:sz w:val="24"/>
          <w:szCs w:val="24"/>
        </w:rPr>
        <w:t>и</w:t>
      </w:r>
      <w:r w:rsidRPr="00C601CA">
        <w:rPr>
          <w:spacing w:val="1"/>
          <w:sz w:val="24"/>
          <w:szCs w:val="24"/>
        </w:rPr>
        <w:t xml:space="preserve"> </w:t>
      </w:r>
      <w:r w:rsidRPr="00C601CA">
        <w:rPr>
          <w:sz w:val="24"/>
          <w:szCs w:val="24"/>
        </w:rPr>
        <w:t>композиторском</w:t>
      </w:r>
      <w:r w:rsidRPr="00C601CA">
        <w:rPr>
          <w:spacing w:val="-4"/>
          <w:sz w:val="24"/>
          <w:szCs w:val="24"/>
        </w:rPr>
        <w:t xml:space="preserve"> </w:t>
      </w:r>
      <w:r w:rsidRPr="00C601CA">
        <w:rPr>
          <w:sz w:val="24"/>
          <w:szCs w:val="24"/>
        </w:rPr>
        <w:t>варианте;</w:t>
      </w:r>
      <w:r w:rsidRPr="00C601CA">
        <w:rPr>
          <w:spacing w:val="-57"/>
          <w:sz w:val="24"/>
          <w:szCs w:val="24"/>
        </w:rPr>
        <w:t xml:space="preserve"> </w:t>
      </w:r>
      <w:r w:rsidRPr="00C601CA">
        <w:rPr>
          <w:sz w:val="24"/>
          <w:szCs w:val="24"/>
        </w:rPr>
        <w:t>обсуждение аргументированных</w:t>
      </w:r>
      <w:r w:rsidRPr="00C601CA">
        <w:rPr>
          <w:spacing w:val="-9"/>
          <w:sz w:val="24"/>
          <w:szCs w:val="24"/>
        </w:rPr>
        <w:t xml:space="preserve"> </w:t>
      </w:r>
      <w:r w:rsidRPr="00C601CA">
        <w:rPr>
          <w:sz w:val="24"/>
          <w:szCs w:val="24"/>
        </w:rPr>
        <w:t>оценочных</w:t>
      </w:r>
      <w:r w:rsidRPr="00C601CA">
        <w:rPr>
          <w:spacing w:val="-4"/>
          <w:sz w:val="24"/>
          <w:szCs w:val="24"/>
        </w:rPr>
        <w:t xml:space="preserve"> </w:t>
      </w:r>
      <w:r w:rsidRPr="00C601CA">
        <w:rPr>
          <w:sz w:val="24"/>
          <w:szCs w:val="24"/>
        </w:rPr>
        <w:t>суждений</w:t>
      </w:r>
      <w:r w:rsidRPr="00C601CA">
        <w:rPr>
          <w:spacing w:val="2"/>
          <w:sz w:val="24"/>
          <w:szCs w:val="24"/>
        </w:rPr>
        <w:t xml:space="preserve"> </w:t>
      </w:r>
      <w:r w:rsidRPr="00C601CA">
        <w:rPr>
          <w:sz w:val="24"/>
          <w:szCs w:val="24"/>
        </w:rPr>
        <w:t>на</w:t>
      </w:r>
      <w:r w:rsidRPr="00C601CA">
        <w:rPr>
          <w:spacing w:val="-10"/>
          <w:sz w:val="24"/>
          <w:szCs w:val="24"/>
        </w:rPr>
        <w:t xml:space="preserve"> </w:t>
      </w:r>
      <w:r w:rsidRPr="00C601CA">
        <w:rPr>
          <w:sz w:val="24"/>
          <w:szCs w:val="24"/>
        </w:rPr>
        <w:t>основе сравнения;</w:t>
      </w:r>
    </w:p>
    <w:p w:rsidR="00DD2CB4" w:rsidRPr="00C601CA" w:rsidRDefault="00443BE7" w:rsidP="00C601CA">
      <w:pPr>
        <w:pStyle w:val="a7"/>
        <w:rPr>
          <w:sz w:val="24"/>
          <w:szCs w:val="24"/>
        </w:rPr>
      </w:pPr>
      <w:r w:rsidRPr="00C601CA">
        <w:rPr>
          <w:sz w:val="24"/>
          <w:szCs w:val="24"/>
        </w:rPr>
        <w:t>на</w:t>
      </w:r>
      <w:r w:rsidRPr="00C601CA">
        <w:rPr>
          <w:spacing w:val="-2"/>
          <w:sz w:val="24"/>
          <w:szCs w:val="24"/>
        </w:rPr>
        <w:t xml:space="preserve"> </w:t>
      </w:r>
      <w:r w:rsidRPr="00C601CA">
        <w:rPr>
          <w:sz w:val="24"/>
          <w:szCs w:val="24"/>
        </w:rPr>
        <w:t>выбор</w:t>
      </w:r>
      <w:r w:rsidRPr="00C601CA">
        <w:rPr>
          <w:spacing w:val="-5"/>
          <w:sz w:val="24"/>
          <w:szCs w:val="24"/>
        </w:rPr>
        <w:t xml:space="preserve"> </w:t>
      </w:r>
      <w:r w:rsidRPr="00C601CA">
        <w:rPr>
          <w:sz w:val="24"/>
          <w:szCs w:val="24"/>
        </w:rPr>
        <w:t>или</w:t>
      </w:r>
      <w:r w:rsidRPr="00C601CA">
        <w:rPr>
          <w:spacing w:val="1"/>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аналогии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изобразительным</w:t>
      </w:r>
      <w:r w:rsidRPr="00C601CA">
        <w:rPr>
          <w:spacing w:val="1"/>
          <w:sz w:val="24"/>
          <w:szCs w:val="24"/>
        </w:rPr>
        <w:t xml:space="preserve"> </w:t>
      </w:r>
      <w:r w:rsidRPr="00C601CA">
        <w:rPr>
          <w:sz w:val="24"/>
          <w:szCs w:val="24"/>
        </w:rPr>
        <w:t>искусством</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сравнение</w:t>
      </w:r>
      <w:r w:rsidRPr="00C601CA">
        <w:rPr>
          <w:spacing w:val="1"/>
          <w:sz w:val="24"/>
          <w:szCs w:val="24"/>
        </w:rPr>
        <w:t xml:space="preserve"> </w:t>
      </w:r>
      <w:r w:rsidRPr="00C601CA">
        <w:rPr>
          <w:sz w:val="24"/>
          <w:szCs w:val="24"/>
        </w:rPr>
        <w:t>фотографий</w:t>
      </w:r>
      <w:r w:rsidRPr="00C601CA">
        <w:rPr>
          <w:spacing w:val="1"/>
          <w:sz w:val="24"/>
          <w:szCs w:val="24"/>
        </w:rPr>
        <w:t xml:space="preserve"> </w:t>
      </w:r>
      <w:r w:rsidRPr="00C601CA">
        <w:rPr>
          <w:sz w:val="24"/>
          <w:szCs w:val="24"/>
        </w:rPr>
        <w:t>подлинных образцов</w:t>
      </w:r>
      <w:r w:rsidRPr="00C601CA">
        <w:rPr>
          <w:spacing w:val="1"/>
          <w:sz w:val="24"/>
          <w:szCs w:val="24"/>
        </w:rPr>
        <w:t xml:space="preserve"> </w:t>
      </w:r>
      <w:r w:rsidRPr="00C601CA">
        <w:rPr>
          <w:sz w:val="24"/>
          <w:szCs w:val="24"/>
        </w:rPr>
        <w:t>народных</w:t>
      </w:r>
      <w:r w:rsidRPr="00C601CA">
        <w:rPr>
          <w:spacing w:val="1"/>
          <w:sz w:val="24"/>
          <w:szCs w:val="24"/>
        </w:rPr>
        <w:t xml:space="preserve"> </w:t>
      </w:r>
      <w:r w:rsidRPr="00C601CA">
        <w:rPr>
          <w:sz w:val="24"/>
          <w:szCs w:val="24"/>
        </w:rPr>
        <w:t>промыслов</w:t>
      </w:r>
      <w:r w:rsidRPr="00C601CA">
        <w:rPr>
          <w:spacing w:val="1"/>
          <w:sz w:val="24"/>
          <w:szCs w:val="24"/>
        </w:rPr>
        <w:t xml:space="preserve"> </w:t>
      </w:r>
      <w:r w:rsidRPr="00C601CA">
        <w:rPr>
          <w:sz w:val="24"/>
          <w:szCs w:val="24"/>
        </w:rPr>
        <w:t>(гжель,</w:t>
      </w:r>
      <w:r w:rsidRPr="00C601CA">
        <w:rPr>
          <w:spacing w:val="1"/>
          <w:sz w:val="24"/>
          <w:szCs w:val="24"/>
        </w:rPr>
        <w:t xml:space="preserve"> </w:t>
      </w:r>
      <w:r w:rsidRPr="00C601CA">
        <w:rPr>
          <w:sz w:val="24"/>
          <w:szCs w:val="24"/>
        </w:rPr>
        <w:t>хохлома,</w:t>
      </w:r>
      <w:r w:rsidRPr="00C601CA">
        <w:rPr>
          <w:spacing w:val="1"/>
          <w:sz w:val="24"/>
          <w:szCs w:val="24"/>
        </w:rPr>
        <w:t xml:space="preserve"> </w:t>
      </w:r>
      <w:r w:rsidRPr="00C601CA">
        <w:rPr>
          <w:sz w:val="24"/>
          <w:szCs w:val="24"/>
        </w:rPr>
        <w:t>городецкая</w:t>
      </w:r>
      <w:r w:rsidRPr="00C601CA">
        <w:rPr>
          <w:spacing w:val="1"/>
          <w:sz w:val="24"/>
          <w:szCs w:val="24"/>
        </w:rPr>
        <w:t xml:space="preserve"> </w:t>
      </w:r>
      <w:r w:rsidRPr="00C601CA">
        <w:rPr>
          <w:sz w:val="24"/>
          <w:szCs w:val="24"/>
        </w:rPr>
        <w:t>роспись)</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творчеством</w:t>
      </w:r>
      <w:r w:rsidRPr="00C601CA">
        <w:rPr>
          <w:spacing w:val="1"/>
          <w:sz w:val="24"/>
          <w:szCs w:val="24"/>
        </w:rPr>
        <w:t xml:space="preserve"> </w:t>
      </w:r>
      <w:r w:rsidRPr="00C601CA">
        <w:rPr>
          <w:sz w:val="24"/>
          <w:szCs w:val="24"/>
        </w:rPr>
        <w:t>современных</w:t>
      </w:r>
      <w:r w:rsidRPr="00C601CA">
        <w:rPr>
          <w:spacing w:val="1"/>
          <w:sz w:val="24"/>
          <w:szCs w:val="24"/>
        </w:rPr>
        <w:t xml:space="preserve"> </w:t>
      </w:r>
      <w:r w:rsidRPr="00C601CA">
        <w:rPr>
          <w:sz w:val="24"/>
          <w:szCs w:val="24"/>
        </w:rPr>
        <w:t>художников,</w:t>
      </w:r>
      <w:r w:rsidRPr="00C601CA">
        <w:rPr>
          <w:spacing w:val="-3"/>
          <w:sz w:val="24"/>
          <w:szCs w:val="24"/>
        </w:rPr>
        <w:t xml:space="preserve"> </w:t>
      </w:r>
      <w:r w:rsidRPr="00C601CA">
        <w:rPr>
          <w:sz w:val="24"/>
          <w:szCs w:val="24"/>
        </w:rPr>
        <w:t>модельеров,</w:t>
      </w:r>
      <w:r w:rsidRPr="00C601CA">
        <w:rPr>
          <w:spacing w:val="-2"/>
          <w:sz w:val="24"/>
          <w:szCs w:val="24"/>
        </w:rPr>
        <w:t xml:space="preserve"> </w:t>
      </w:r>
      <w:r w:rsidRPr="00C601CA">
        <w:rPr>
          <w:sz w:val="24"/>
          <w:szCs w:val="24"/>
        </w:rPr>
        <w:t>дизайнеров,</w:t>
      </w:r>
      <w:r w:rsidRPr="00C601CA">
        <w:rPr>
          <w:spacing w:val="2"/>
          <w:sz w:val="24"/>
          <w:szCs w:val="24"/>
        </w:rPr>
        <w:t xml:space="preserve"> </w:t>
      </w:r>
      <w:r w:rsidRPr="00C601CA">
        <w:rPr>
          <w:sz w:val="24"/>
          <w:szCs w:val="24"/>
        </w:rPr>
        <w:t>работающих</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соответствующих</w:t>
      </w:r>
      <w:r w:rsidRPr="00C601CA">
        <w:rPr>
          <w:spacing w:val="-5"/>
          <w:sz w:val="24"/>
          <w:szCs w:val="24"/>
        </w:rPr>
        <w:t xml:space="preserve"> </w:t>
      </w:r>
      <w:r w:rsidRPr="00C601CA">
        <w:rPr>
          <w:sz w:val="24"/>
          <w:szCs w:val="24"/>
        </w:rPr>
        <w:t>техниках</w:t>
      </w:r>
      <w:r w:rsidRPr="00C601CA">
        <w:rPr>
          <w:spacing w:val="-4"/>
          <w:sz w:val="24"/>
          <w:szCs w:val="24"/>
        </w:rPr>
        <w:t xml:space="preserve"> </w:t>
      </w:r>
      <w:r w:rsidRPr="00C601CA">
        <w:rPr>
          <w:sz w:val="24"/>
          <w:szCs w:val="24"/>
        </w:rPr>
        <w:t>росписи.</w:t>
      </w:r>
    </w:p>
    <w:p w:rsidR="00DD2CB4" w:rsidRPr="00C601CA" w:rsidRDefault="00443BE7" w:rsidP="00C601CA">
      <w:pPr>
        <w:pStyle w:val="a7"/>
        <w:rPr>
          <w:sz w:val="24"/>
          <w:szCs w:val="24"/>
        </w:rPr>
      </w:pPr>
      <w:r w:rsidRPr="00C601CA">
        <w:rPr>
          <w:sz w:val="24"/>
          <w:szCs w:val="24"/>
        </w:rPr>
        <w:t>Модуль</w:t>
      </w:r>
      <w:r w:rsidRPr="00C601CA">
        <w:rPr>
          <w:spacing w:val="-3"/>
          <w:sz w:val="24"/>
          <w:szCs w:val="24"/>
        </w:rPr>
        <w:t xml:space="preserve"> </w:t>
      </w:r>
      <w:r w:rsidRPr="00C601CA">
        <w:rPr>
          <w:sz w:val="24"/>
          <w:szCs w:val="24"/>
        </w:rPr>
        <w:t>№</w:t>
      </w:r>
      <w:r w:rsidRPr="00C601CA">
        <w:rPr>
          <w:spacing w:val="-2"/>
          <w:sz w:val="24"/>
          <w:szCs w:val="24"/>
        </w:rPr>
        <w:t xml:space="preserve"> </w:t>
      </w:r>
      <w:r w:rsidRPr="00C601CA">
        <w:rPr>
          <w:sz w:val="24"/>
          <w:szCs w:val="24"/>
        </w:rPr>
        <w:t>3</w:t>
      </w:r>
      <w:r w:rsidRPr="00C601CA">
        <w:rPr>
          <w:spacing w:val="1"/>
          <w:sz w:val="24"/>
          <w:szCs w:val="24"/>
        </w:rPr>
        <w:t xml:space="preserve"> </w:t>
      </w:r>
      <w:r w:rsidRPr="00C601CA">
        <w:rPr>
          <w:sz w:val="24"/>
          <w:szCs w:val="24"/>
        </w:rPr>
        <w:t>«Музыка</w:t>
      </w:r>
      <w:r w:rsidRPr="00C601CA">
        <w:rPr>
          <w:spacing w:val="-5"/>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мира».</w:t>
      </w:r>
    </w:p>
    <w:p w:rsidR="00DD2CB4" w:rsidRPr="00C601CA" w:rsidRDefault="00443BE7" w:rsidP="00C601CA">
      <w:pPr>
        <w:pStyle w:val="a7"/>
        <w:rPr>
          <w:sz w:val="24"/>
          <w:szCs w:val="24"/>
        </w:rPr>
      </w:pPr>
      <w:r w:rsidRPr="00C601CA">
        <w:rPr>
          <w:sz w:val="24"/>
          <w:szCs w:val="24"/>
        </w:rPr>
        <w:t>Данный</w:t>
      </w:r>
      <w:r w:rsidRPr="00C601CA">
        <w:rPr>
          <w:spacing w:val="-6"/>
          <w:sz w:val="24"/>
          <w:szCs w:val="24"/>
        </w:rPr>
        <w:t xml:space="preserve"> </w:t>
      </w:r>
      <w:r w:rsidRPr="00C601CA">
        <w:rPr>
          <w:sz w:val="24"/>
          <w:szCs w:val="24"/>
        </w:rPr>
        <w:t>модуль</w:t>
      </w:r>
      <w:r w:rsidRPr="00C601CA">
        <w:rPr>
          <w:spacing w:val="-2"/>
          <w:sz w:val="24"/>
          <w:szCs w:val="24"/>
        </w:rPr>
        <w:t xml:space="preserve"> </w:t>
      </w:r>
      <w:r w:rsidRPr="00C601CA">
        <w:rPr>
          <w:sz w:val="24"/>
          <w:szCs w:val="24"/>
        </w:rPr>
        <w:t>является</w:t>
      </w:r>
      <w:r w:rsidRPr="00C601CA">
        <w:rPr>
          <w:spacing w:val="-3"/>
          <w:sz w:val="24"/>
          <w:szCs w:val="24"/>
        </w:rPr>
        <w:t xml:space="preserve"> </w:t>
      </w:r>
      <w:r w:rsidRPr="00C601CA">
        <w:rPr>
          <w:sz w:val="24"/>
          <w:szCs w:val="24"/>
        </w:rPr>
        <w:t>продолжением</w:t>
      </w:r>
      <w:r w:rsidRPr="00C601CA">
        <w:rPr>
          <w:spacing w:val="-5"/>
          <w:sz w:val="24"/>
          <w:szCs w:val="24"/>
        </w:rPr>
        <w:t xml:space="preserve"> </w:t>
      </w:r>
      <w:r w:rsidRPr="00C601CA">
        <w:rPr>
          <w:sz w:val="24"/>
          <w:szCs w:val="24"/>
        </w:rPr>
        <w:t>и</w:t>
      </w:r>
      <w:r w:rsidRPr="00C601CA">
        <w:rPr>
          <w:spacing w:val="-6"/>
          <w:sz w:val="24"/>
          <w:szCs w:val="24"/>
        </w:rPr>
        <w:t xml:space="preserve"> </w:t>
      </w:r>
      <w:r w:rsidRPr="00C601CA">
        <w:rPr>
          <w:sz w:val="24"/>
          <w:szCs w:val="24"/>
        </w:rPr>
        <w:t>дополнением</w:t>
      </w:r>
      <w:r w:rsidRPr="00C601CA">
        <w:rPr>
          <w:spacing w:val="-5"/>
          <w:sz w:val="24"/>
          <w:szCs w:val="24"/>
        </w:rPr>
        <w:t xml:space="preserve"> </w:t>
      </w:r>
      <w:r w:rsidRPr="00C601CA">
        <w:rPr>
          <w:sz w:val="24"/>
          <w:szCs w:val="24"/>
        </w:rPr>
        <w:t>модуля</w:t>
      </w:r>
      <w:r w:rsidRPr="00C601CA">
        <w:rPr>
          <w:spacing w:val="-2"/>
          <w:sz w:val="24"/>
          <w:szCs w:val="24"/>
        </w:rPr>
        <w:t xml:space="preserve"> </w:t>
      </w:r>
      <w:r w:rsidRPr="00C601CA">
        <w:rPr>
          <w:sz w:val="24"/>
          <w:szCs w:val="24"/>
        </w:rPr>
        <w:t>«Народная</w:t>
      </w:r>
      <w:r w:rsidRPr="00C601CA">
        <w:rPr>
          <w:spacing w:val="-2"/>
          <w:sz w:val="24"/>
          <w:szCs w:val="24"/>
        </w:rPr>
        <w:t xml:space="preserve"> </w:t>
      </w:r>
      <w:r w:rsidRPr="00C601CA">
        <w:rPr>
          <w:sz w:val="24"/>
          <w:szCs w:val="24"/>
        </w:rPr>
        <w:t>музыка</w:t>
      </w:r>
      <w:r w:rsidRPr="00C601CA">
        <w:rPr>
          <w:spacing w:val="-3"/>
          <w:sz w:val="24"/>
          <w:szCs w:val="24"/>
        </w:rPr>
        <w:t xml:space="preserve"> </w:t>
      </w:r>
      <w:r w:rsidRPr="00C601CA">
        <w:rPr>
          <w:sz w:val="24"/>
          <w:szCs w:val="24"/>
        </w:rPr>
        <w:t>России».</w:t>
      </w:r>
    </w:p>
    <w:p w:rsidR="00DD2CB4" w:rsidRPr="00C601CA" w:rsidRDefault="00443BE7" w:rsidP="00C601CA">
      <w:pPr>
        <w:pStyle w:val="a7"/>
        <w:rPr>
          <w:sz w:val="24"/>
          <w:szCs w:val="24"/>
        </w:rPr>
      </w:pPr>
      <w:r w:rsidRPr="00C601CA">
        <w:rPr>
          <w:sz w:val="24"/>
          <w:szCs w:val="24"/>
        </w:rPr>
        <w:t>«Между музыкой моего народа и музыкой других народов нет непереходимых границ» – тезис,</w:t>
      </w:r>
      <w:r w:rsidRPr="00C601CA">
        <w:rPr>
          <w:spacing w:val="1"/>
          <w:sz w:val="24"/>
          <w:szCs w:val="24"/>
        </w:rPr>
        <w:t xml:space="preserve"> </w:t>
      </w:r>
      <w:r w:rsidRPr="00C601CA">
        <w:rPr>
          <w:sz w:val="24"/>
          <w:szCs w:val="24"/>
        </w:rPr>
        <w:t>выдвинутый Д.Б. Кабалевским во второй половине ХХ века, остаётся по-прежнему актуальным.</w:t>
      </w:r>
      <w:r w:rsidRPr="00C601CA">
        <w:rPr>
          <w:spacing w:val="1"/>
          <w:sz w:val="24"/>
          <w:szCs w:val="24"/>
        </w:rPr>
        <w:t xml:space="preserve"> </w:t>
      </w:r>
      <w:r w:rsidRPr="00C601CA">
        <w:rPr>
          <w:sz w:val="24"/>
          <w:szCs w:val="24"/>
        </w:rPr>
        <w:t>Интонационная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жанровая</w:t>
      </w:r>
      <w:r w:rsidRPr="00C601CA">
        <w:rPr>
          <w:spacing w:val="1"/>
          <w:sz w:val="24"/>
          <w:szCs w:val="24"/>
        </w:rPr>
        <w:t xml:space="preserve"> </w:t>
      </w:r>
      <w:r w:rsidRPr="00C601CA">
        <w:rPr>
          <w:sz w:val="24"/>
          <w:szCs w:val="24"/>
        </w:rPr>
        <w:t>близость</w:t>
      </w:r>
      <w:r w:rsidRPr="00C601CA">
        <w:rPr>
          <w:spacing w:val="1"/>
          <w:sz w:val="24"/>
          <w:szCs w:val="24"/>
        </w:rPr>
        <w:t xml:space="preserve"> </w:t>
      </w:r>
      <w:r w:rsidRPr="00C601CA">
        <w:rPr>
          <w:sz w:val="24"/>
          <w:szCs w:val="24"/>
        </w:rPr>
        <w:t>русского,</w:t>
      </w:r>
      <w:r w:rsidRPr="00C601CA">
        <w:rPr>
          <w:spacing w:val="1"/>
          <w:sz w:val="24"/>
          <w:szCs w:val="24"/>
        </w:rPr>
        <w:t xml:space="preserve"> </w:t>
      </w:r>
      <w:r w:rsidRPr="00C601CA">
        <w:rPr>
          <w:sz w:val="24"/>
          <w:szCs w:val="24"/>
        </w:rPr>
        <w:t>украинского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белорусского</w:t>
      </w:r>
      <w:r w:rsidRPr="00C601CA">
        <w:rPr>
          <w:spacing w:val="1"/>
          <w:sz w:val="24"/>
          <w:szCs w:val="24"/>
        </w:rPr>
        <w:t xml:space="preserve"> </w:t>
      </w:r>
      <w:r w:rsidRPr="00C601CA">
        <w:rPr>
          <w:sz w:val="24"/>
          <w:szCs w:val="24"/>
        </w:rPr>
        <w:t>фольклора,</w:t>
      </w:r>
      <w:r w:rsidRPr="00C601CA">
        <w:rPr>
          <w:spacing w:val="1"/>
          <w:sz w:val="24"/>
          <w:szCs w:val="24"/>
        </w:rPr>
        <w:t xml:space="preserve"> </w:t>
      </w:r>
      <w:r w:rsidRPr="00C601CA">
        <w:rPr>
          <w:sz w:val="24"/>
          <w:szCs w:val="24"/>
        </w:rPr>
        <w:t>межнациональные</w:t>
      </w:r>
      <w:r w:rsidRPr="00C601CA">
        <w:rPr>
          <w:spacing w:val="1"/>
          <w:sz w:val="24"/>
          <w:szCs w:val="24"/>
        </w:rPr>
        <w:t xml:space="preserve"> </w:t>
      </w:r>
      <w:r w:rsidRPr="00C601CA">
        <w:rPr>
          <w:sz w:val="24"/>
          <w:szCs w:val="24"/>
        </w:rPr>
        <w:t>семьи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кавказскими,</w:t>
      </w:r>
      <w:r w:rsidRPr="00C601CA">
        <w:rPr>
          <w:spacing w:val="1"/>
          <w:sz w:val="24"/>
          <w:szCs w:val="24"/>
        </w:rPr>
        <w:t xml:space="preserve"> </w:t>
      </w:r>
      <w:r w:rsidRPr="00C601CA">
        <w:rPr>
          <w:sz w:val="24"/>
          <w:szCs w:val="24"/>
        </w:rPr>
        <w:t>среднеазиатскими</w:t>
      </w:r>
      <w:r w:rsidRPr="00C601CA">
        <w:rPr>
          <w:spacing w:val="1"/>
          <w:sz w:val="24"/>
          <w:szCs w:val="24"/>
        </w:rPr>
        <w:t xml:space="preserve"> </w:t>
      </w:r>
      <w:r w:rsidRPr="00C601CA">
        <w:rPr>
          <w:sz w:val="24"/>
          <w:szCs w:val="24"/>
        </w:rPr>
        <w:t>корнями</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это</w:t>
      </w:r>
      <w:r w:rsidRPr="00C601CA">
        <w:rPr>
          <w:spacing w:val="1"/>
          <w:sz w:val="24"/>
          <w:szCs w:val="24"/>
        </w:rPr>
        <w:t xml:space="preserve"> </w:t>
      </w:r>
      <w:r w:rsidRPr="00C601CA">
        <w:rPr>
          <w:sz w:val="24"/>
          <w:szCs w:val="24"/>
        </w:rPr>
        <w:t>реальная</w:t>
      </w:r>
      <w:r w:rsidRPr="00C601CA">
        <w:rPr>
          <w:spacing w:val="1"/>
          <w:sz w:val="24"/>
          <w:szCs w:val="24"/>
        </w:rPr>
        <w:t xml:space="preserve"> </w:t>
      </w:r>
      <w:r w:rsidRPr="00C601CA">
        <w:rPr>
          <w:sz w:val="24"/>
          <w:szCs w:val="24"/>
        </w:rPr>
        <w:t>картина</w:t>
      </w:r>
      <w:r w:rsidRPr="00C601CA">
        <w:rPr>
          <w:spacing w:val="1"/>
          <w:sz w:val="24"/>
          <w:szCs w:val="24"/>
        </w:rPr>
        <w:t xml:space="preserve"> </w:t>
      </w:r>
      <w:r w:rsidRPr="00C601CA">
        <w:rPr>
          <w:sz w:val="24"/>
          <w:szCs w:val="24"/>
        </w:rPr>
        <w:t>культурного</w:t>
      </w:r>
      <w:r w:rsidRPr="00C601CA">
        <w:rPr>
          <w:spacing w:val="5"/>
          <w:sz w:val="24"/>
          <w:szCs w:val="24"/>
        </w:rPr>
        <w:t xml:space="preserve"> </w:t>
      </w:r>
      <w:r w:rsidRPr="00C601CA">
        <w:rPr>
          <w:sz w:val="24"/>
          <w:szCs w:val="24"/>
        </w:rPr>
        <w:t>разнообразия,</w:t>
      </w:r>
      <w:r w:rsidRPr="00C601CA">
        <w:rPr>
          <w:spacing w:val="-1"/>
          <w:sz w:val="24"/>
          <w:szCs w:val="24"/>
        </w:rPr>
        <w:t xml:space="preserve"> </w:t>
      </w:r>
      <w:r w:rsidRPr="00C601CA">
        <w:rPr>
          <w:sz w:val="24"/>
          <w:szCs w:val="24"/>
        </w:rPr>
        <w:t>сохраняющегося</w:t>
      </w:r>
      <w:r w:rsidRPr="00C601CA">
        <w:rPr>
          <w:spacing w:val="-4"/>
          <w:sz w:val="24"/>
          <w:szCs w:val="24"/>
        </w:rPr>
        <w:t xml:space="preserve"> </w:t>
      </w:r>
      <w:r w:rsidRPr="00C601CA">
        <w:rPr>
          <w:sz w:val="24"/>
          <w:szCs w:val="24"/>
        </w:rPr>
        <w:t>в</w:t>
      </w:r>
      <w:r w:rsidRPr="00C601CA">
        <w:rPr>
          <w:spacing w:val="3"/>
          <w:sz w:val="24"/>
          <w:szCs w:val="24"/>
        </w:rPr>
        <w:t xml:space="preserve"> </w:t>
      </w:r>
      <w:r w:rsidRPr="00C601CA">
        <w:rPr>
          <w:sz w:val="24"/>
          <w:szCs w:val="24"/>
        </w:rPr>
        <w:t>современной</w:t>
      </w:r>
      <w:r w:rsidRPr="00C601CA">
        <w:rPr>
          <w:spacing w:val="-3"/>
          <w:sz w:val="24"/>
          <w:szCs w:val="24"/>
        </w:rPr>
        <w:t xml:space="preserve"> </w:t>
      </w:r>
      <w:r w:rsidRPr="00C601CA">
        <w:rPr>
          <w:sz w:val="24"/>
          <w:szCs w:val="24"/>
        </w:rPr>
        <w:t>России.</w:t>
      </w:r>
    </w:p>
    <w:p w:rsidR="00DD2CB4" w:rsidRPr="00C601CA" w:rsidRDefault="00443BE7" w:rsidP="00C601CA">
      <w:pPr>
        <w:pStyle w:val="a7"/>
        <w:rPr>
          <w:sz w:val="24"/>
          <w:szCs w:val="24"/>
        </w:rPr>
      </w:pPr>
      <w:r w:rsidRPr="00C601CA">
        <w:rPr>
          <w:sz w:val="24"/>
          <w:szCs w:val="24"/>
        </w:rPr>
        <w:t>Не</w:t>
      </w:r>
      <w:r w:rsidRPr="00C601CA">
        <w:rPr>
          <w:spacing w:val="1"/>
          <w:sz w:val="24"/>
          <w:szCs w:val="24"/>
        </w:rPr>
        <w:t xml:space="preserve"> </w:t>
      </w:r>
      <w:r w:rsidRPr="00C601CA">
        <w:rPr>
          <w:sz w:val="24"/>
          <w:szCs w:val="24"/>
        </w:rPr>
        <w:t>менее</w:t>
      </w:r>
      <w:r w:rsidRPr="00C601CA">
        <w:rPr>
          <w:spacing w:val="1"/>
          <w:sz w:val="24"/>
          <w:szCs w:val="24"/>
        </w:rPr>
        <w:t xml:space="preserve"> </w:t>
      </w:r>
      <w:r w:rsidRPr="00C601CA">
        <w:rPr>
          <w:sz w:val="24"/>
          <w:szCs w:val="24"/>
        </w:rPr>
        <w:t>важным</w:t>
      </w:r>
      <w:r w:rsidRPr="00C601CA">
        <w:rPr>
          <w:spacing w:val="1"/>
          <w:sz w:val="24"/>
          <w:szCs w:val="24"/>
        </w:rPr>
        <w:t xml:space="preserve"> </w:t>
      </w:r>
      <w:r w:rsidRPr="00C601CA">
        <w:rPr>
          <w:sz w:val="24"/>
          <w:szCs w:val="24"/>
        </w:rPr>
        <w:t>фактором</w:t>
      </w:r>
      <w:r w:rsidRPr="00C601CA">
        <w:rPr>
          <w:spacing w:val="1"/>
          <w:sz w:val="24"/>
          <w:szCs w:val="24"/>
        </w:rPr>
        <w:t xml:space="preserve"> </w:t>
      </w:r>
      <w:r w:rsidRPr="00C601CA">
        <w:rPr>
          <w:sz w:val="24"/>
          <w:szCs w:val="24"/>
        </w:rPr>
        <w:t>является</w:t>
      </w:r>
      <w:r w:rsidRPr="00C601CA">
        <w:rPr>
          <w:spacing w:val="1"/>
          <w:sz w:val="24"/>
          <w:szCs w:val="24"/>
        </w:rPr>
        <w:t xml:space="preserve"> </w:t>
      </w:r>
      <w:r w:rsidRPr="00C601CA">
        <w:rPr>
          <w:sz w:val="24"/>
          <w:szCs w:val="24"/>
        </w:rPr>
        <w:t>принципиальная</w:t>
      </w:r>
      <w:r w:rsidRPr="00C601CA">
        <w:rPr>
          <w:spacing w:val="1"/>
          <w:sz w:val="24"/>
          <w:szCs w:val="24"/>
        </w:rPr>
        <w:t xml:space="preserve"> </w:t>
      </w:r>
      <w:r w:rsidRPr="00C601CA">
        <w:rPr>
          <w:sz w:val="24"/>
          <w:szCs w:val="24"/>
        </w:rPr>
        <w:t>многомерность</w:t>
      </w:r>
      <w:r w:rsidRPr="00C601CA">
        <w:rPr>
          <w:spacing w:val="1"/>
          <w:sz w:val="24"/>
          <w:szCs w:val="24"/>
        </w:rPr>
        <w:t xml:space="preserve"> </w:t>
      </w:r>
      <w:r w:rsidRPr="00C601CA">
        <w:rPr>
          <w:sz w:val="24"/>
          <w:szCs w:val="24"/>
        </w:rPr>
        <w:t>современной</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вбирающей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себя</w:t>
      </w:r>
      <w:r w:rsidRPr="00C601CA">
        <w:rPr>
          <w:spacing w:val="1"/>
          <w:sz w:val="24"/>
          <w:szCs w:val="24"/>
        </w:rPr>
        <w:t xml:space="preserve"> </w:t>
      </w:r>
      <w:r w:rsidRPr="00C601CA">
        <w:rPr>
          <w:sz w:val="24"/>
          <w:szCs w:val="24"/>
        </w:rPr>
        <w:t>национальные традиции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стили</w:t>
      </w:r>
      <w:r w:rsidRPr="00C601CA">
        <w:rPr>
          <w:spacing w:val="1"/>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всего</w:t>
      </w:r>
      <w:r w:rsidRPr="00C601CA">
        <w:rPr>
          <w:spacing w:val="1"/>
          <w:sz w:val="24"/>
          <w:szCs w:val="24"/>
        </w:rPr>
        <w:t xml:space="preserve"> </w:t>
      </w:r>
      <w:r w:rsidRPr="00C601CA">
        <w:rPr>
          <w:sz w:val="24"/>
          <w:szCs w:val="24"/>
        </w:rPr>
        <w:t>мира.</w:t>
      </w:r>
      <w:r w:rsidRPr="00C601CA">
        <w:rPr>
          <w:spacing w:val="1"/>
          <w:sz w:val="24"/>
          <w:szCs w:val="24"/>
        </w:rPr>
        <w:t xml:space="preserve"> </w:t>
      </w:r>
      <w:r w:rsidRPr="00C601CA">
        <w:rPr>
          <w:sz w:val="24"/>
          <w:szCs w:val="24"/>
        </w:rPr>
        <w:t>Изучение</w:t>
      </w:r>
      <w:r w:rsidRPr="00C601CA">
        <w:rPr>
          <w:spacing w:val="1"/>
          <w:sz w:val="24"/>
          <w:szCs w:val="24"/>
        </w:rPr>
        <w:t xml:space="preserve"> </w:t>
      </w:r>
      <w:r w:rsidRPr="00C601CA">
        <w:rPr>
          <w:sz w:val="24"/>
          <w:szCs w:val="24"/>
        </w:rPr>
        <w:t>данного модуля в начальной школе соответствует не только современному облику музыкального</w:t>
      </w:r>
      <w:r w:rsidRPr="00C601CA">
        <w:rPr>
          <w:spacing w:val="1"/>
          <w:sz w:val="24"/>
          <w:szCs w:val="24"/>
        </w:rPr>
        <w:t xml:space="preserve"> </w:t>
      </w:r>
      <w:r w:rsidRPr="00C601CA">
        <w:rPr>
          <w:sz w:val="24"/>
          <w:szCs w:val="24"/>
        </w:rPr>
        <w:t>искусства,</w:t>
      </w:r>
      <w:r w:rsidRPr="00C601CA">
        <w:rPr>
          <w:spacing w:val="1"/>
          <w:sz w:val="24"/>
          <w:szCs w:val="24"/>
        </w:rPr>
        <w:t xml:space="preserve"> </w:t>
      </w:r>
      <w:r w:rsidRPr="00C601CA">
        <w:rPr>
          <w:sz w:val="24"/>
          <w:szCs w:val="24"/>
        </w:rPr>
        <w:t>но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принципиальным</w:t>
      </w:r>
      <w:r w:rsidRPr="00C601CA">
        <w:rPr>
          <w:spacing w:val="1"/>
          <w:sz w:val="24"/>
          <w:szCs w:val="24"/>
        </w:rPr>
        <w:t xml:space="preserve"> </w:t>
      </w:r>
      <w:r w:rsidRPr="00C601CA">
        <w:rPr>
          <w:sz w:val="24"/>
          <w:szCs w:val="24"/>
        </w:rPr>
        <w:t>установкам</w:t>
      </w:r>
      <w:r w:rsidRPr="00C601CA">
        <w:rPr>
          <w:spacing w:val="1"/>
          <w:sz w:val="24"/>
          <w:szCs w:val="24"/>
        </w:rPr>
        <w:t xml:space="preserve"> </w:t>
      </w:r>
      <w:r w:rsidRPr="00C601CA">
        <w:rPr>
          <w:sz w:val="24"/>
          <w:szCs w:val="24"/>
        </w:rPr>
        <w:t>концепции</w:t>
      </w:r>
      <w:r w:rsidRPr="00C601CA">
        <w:rPr>
          <w:spacing w:val="1"/>
          <w:sz w:val="24"/>
          <w:szCs w:val="24"/>
        </w:rPr>
        <w:t xml:space="preserve"> </w:t>
      </w:r>
      <w:r w:rsidRPr="00C601CA">
        <w:rPr>
          <w:sz w:val="24"/>
          <w:szCs w:val="24"/>
        </w:rPr>
        <w:t>базовых</w:t>
      </w:r>
      <w:r w:rsidRPr="00C601CA">
        <w:rPr>
          <w:spacing w:val="1"/>
          <w:sz w:val="24"/>
          <w:szCs w:val="24"/>
        </w:rPr>
        <w:t xml:space="preserve"> </w:t>
      </w:r>
      <w:r w:rsidRPr="00C601CA">
        <w:rPr>
          <w:sz w:val="24"/>
          <w:szCs w:val="24"/>
        </w:rPr>
        <w:t>национальных</w:t>
      </w:r>
      <w:r w:rsidRPr="00C601CA">
        <w:rPr>
          <w:spacing w:val="1"/>
          <w:sz w:val="24"/>
          <w:szCs w:val="24"/>
        </w:rPr>
        <w:t xml:space="preserve"> </w:t>
      </w:r>
      <w:r w:rsidRPr="00C601CA">
        <w:rPr>
          <w:sz w:val="24"/>
          <w:szCs w:val="24"/>
        </w:rPr>
        <w:t>ценностей.</w:t>
      </w:r>
      <w:r w:rsidRPr="00C601CA">
        <w:rPr>
          <w:spacing w:val="1"/>
          <w:sz w:val="24"/>
          <w:szCs w:val="24"/>
        </w:rPr>
        <w:t xml:space="preserve"> </w:t>
      </w:r>
      <w:r w:rsidRPr="00C601CA">
        <w:rPr>
          <w:sz w:val="24"/>
          <w:szCs w:val="24"/>
        </w:rPr>
        <w:t>Понимание</w:t>
      </w:r>
      <w:r w:rsidRPr="00C601CA">
        <w:rPr>
          <w:spacing w:val="20"/>
          <w:sz w:val="24"/>
          <w:szCs w:val="24"/>
        </w:rPr>
        <w:t xml:space="preserve"> </w:t>
      </w:r>
      <w:r w:rsidRPr="00C601CA">
        <w:rPr>
          <w:sz w:val="24"/>
          <w:szCs w:val="24"/>
        </w:rPr>
        <w:t>и</w:t>
      </w:r>
      <w:r w:rsidRPr="00C601CA">
        <w:rPr>
          <w:spacing w:val="23"/>
          <w:sz w:val="24"/>
          <w:szCs w:val="24"/>
        </w:rPr>
        <w:t xml:space="preserve"> </w:t>
      </w:r>
      <w:r w:rsidRPr="00C601CA">
        <w:rPr>
          <w:sz w:val="24"/>
          <w:szCs w:val="24"/>
        </w:rPr>
        <w:t>принятие</w:t>
      </w:r>
      <w:r w:rsidRPr="00C601CA">
        <w:rPr>
          <w:spacing w:val="25"/>
          <w:sz w:val="24"/>
          <w:szCs w:val="24"/>
        </w:rPr>
        <w:t xml:space="preserve"> </w:t>
      </w:r>
      <w:r w:rsidRPr="00C601CA">
        <w:rPr>
          <w:sz w:val="24"/>
          <w:szCs w:val="24"/>
        </w:rPr>
        <w:t>через</w:t>
      </w:r>
      <w:r w:rsidRPr="00C601CA">
        <w:rPr>
          <w:spacing w:val="23"/>
          <w:sz w:val="24"/>
          <w:szCs w:val="24"/>
        </w:rPr>
        <w:t xml:space="preserve"> </w:t>
      </w:r>
      <w:r w:rsidRPr="00C601CA">
        <w:rPr>
          <w:sz w:val="24"/>
          <w:szCs w:val="24"/>
        </w:rPr>
        <w:t>освоение</w:t>
      </w:r>
      <w:r w:rsidRPr="00C601CA">
        <w:rPr>
          <w:spacing w:val="25"/>
          <w:sz w:val="24"/>
          <w:szCs w:val="24"/>
        </w:rPr>
        <w:t xml:space="preserve"> </w:t>
      </w:r>
      <w:r w:rsidRPr="00C601CA">
        <w:rPr>
          <w:sz w:val="24"/>
          <w:szCs w:val="24"/>
        </w:rPr>
        <w:t>произведений</w:t>
      </w:r>
      <w:r w:rsidRPr="00C601CA">
        <w:rPr>
          <w:spacing w:val="27"/>
          <w:sz w:val="24"/>
          <w:szCs w:val="24"/>
        </w:rPr>
        <w:t xml:space="preserve"> </w:t>
      </w:r>
      <w:r w:rsidRPr="00C601CA">
        <w:rPr>
          <w:sz w:val="24"/>
          <w:szCs w:val="24"/>
        </w:rPr>
        <w:t>искусства</w:t>
      </w:r>
      <w:r w:rsidRPr="00C601CA">
        <w:rPr>
          <w:spacing w:val="30"/>
          <w:sz w:val="24"/>
          <w:szCs w:val="24"/>
        </w:rPr>
        <w:t xml:space="preserve"> </w:t>
      </w:r>
      <w:r w:rsidRPr="00C601CA">
        <w:rPr>
          <w:sz w:val="24"/>
          <w:szCs w:val="24"/>
        </w:rPr>
        <w:t>–</w:t>
      </w:r>
      <w:r w:rsidRPr="00C601CA">
        <w:rPr>
          <w:spacing w:val="27"/>
          <w:sz w:val="24"/>
          <w:szCs w:val="24"/>
        </w:rPr>
        <w:t xml:space="preserve"> </w:t>
      </w:r>
      <w:r w:rsidRPr="00C601CA">
        <w:rPr>
          <w:sz w:val="24"/>
          <w:szCs w:val="24"/>
        </w:rPr>
        <w:t>наиболее</w:t>
      </w:r>
      <w:r w:rsidRPr="00C601CA">
        <w:rPr>
          <w:spacing w:val="26"/>
          <w:sz w:val="24"/>
          <w:szCs w:val="24"/>
        </w:rPr>
        <w:t xml:space="preserve"> </w:t>
      </w:r>
      <w:r w:rsidRPr="00C601CA">
        <w:rPr>
          <w:sz w:val="24"/>
          <w:szCs w:val="24"/>
        </w:rPr>
        <w:t>эффективный</w:t>
      </w:r>
      <w:r w:rsidRPr="00C601CA">
        <w:rPr>
          <w:spacing w:val="25"/>
          <w:sz w:val="24"/>
          <w:szCs w:val="24"/>
        </w:rPr>
        <w:t xml:space="preserve"> </w:t>
      </w:r>
      <w:r w:rsidRPr="00C601CA">
        <w:rPr>
          <w:sz w:val="24"/>
          <w:szCs w:val="24"/>
        </w:rPr>
        <w:t>способ</w:t>
      </w:r>
    </w:p>
    <w:p w:rsidR="00DD2CB4" w:rsidRPr="00C601CA" w:rsidRDefault="00443BE7" w:rsidP="00C601CA">
      <w:pPr>
        <w:pStyle w:val="a7"/>
        <w:rPr>
          <w:sz w:val="24"/>
          <w:szCs w:val="24"/>
        </w:rPr>
      </w:pPr>
      <w:r w:rsidRPr="00C601CA">
        <w:rPr>
          <w:sz w:val="24"/>
          <w:szCs w:val="24"/>
        </w:rPr>
        <w:t>предупреждения</w:t>
      </w:r>
      <w:r w:rsidRPr="00C601CA">
        <w:rPr>
          <w:sz w:val="24"/>
          <w:szCs w:val="24"/>
        </w:rPr>
        <w:tab/>
        <w:t>этнических</w:t>
      </w:r>
      <w:r w:rsidRPr="00C601CA">
        <w:rPr>
          <w:sz w:val="24"/>
          <w:szCs w:val="24"/>
        </w:rPr>
        <w:tab/>
        <w:t>и</w:t>
      </w:r>
      <w:r w:rsidRPr="00C601CA">
        <w:rPr>
          <w:sz w:val="24"/>
          <w:szCs w:val="24"/>
        </w:rPr>
        <w:tab/>
        <w:t>расовых</w:t>
      </w:r>
      <w:r w:rsidRPr="00C601CA">
        <w:rPr>
          <w:sz w:val="24"/>
          <w:szCs w:val="24"/>
        </w:rPr>
        <w:tab/>
        <w:t>предрассудков,</w:t>
      </w:r>
      <w:r w:rsidRPr="00C601CA">
        <w:rPr>
          <w:sz w:val="24"/>
          <w:szCs w:val="24"/>
        </w:rPr>
        <w:tab/>
        <w:t>воспитания</w:t>
      </w:r>
      <w:r w:rsidRPr="00C601CA">
        <w:rPr>
          <w:sz w:val="24"/>
          <w:szCs w:val="24"/>
        </w:rPr>
        <w:tab/>
      </w:r>
      <w:r w:rsidRPr="00C601CA">
        <w:rPr>
          <w:spacing w:val="-2"/>
          <w:sz w:val="24"/>
          <w:szCs w:val="24"/>
        </w:rPr>
        <w:t>уважения</w:t>
      </w:r>
      <w:r w:rsidRPr="00C601CA">
        <w:rPr>
          <w:spacing w:val="-57"/>
          <w:sz w:val="24"/>
          <w:szCs w:val="24"/>
        </w:rPr>
        <w:t xml:space="preserve"> </w:t>
      </w:r>
      <w:r w:rsidRPr="00C601CA">
        <w:rPr>
          <w:sz w:val="24"/>
          <w:szCs w:val="24"/>
        </w:rPr>
        <w:t>к</w:t>
      </w:r>
      <w:r w:rsidRPr="00C601CA">
        <w:rPr>
          <w:spacing w:val="-1"/>
          <w:sz w:val="24"/>
          <w:szCs w:val="24"/>
        </w:rPr>
        <w:t xml:space="preserve"> </w:t>
      </w:r>
      <w:r w:rsidRPr="00C601CA">
        <w:rPr>
          <w:sz w:val="24"/>
          <w:szCs w:val="24"/>
        </w:rPr>
        <w:t>представителям</w:t>
      </w:r>
      <w:r w:rsidRPr="00C601CA">
        <w:rPr>
          <w:spacing w:val="3"/>
          <w:sz w:val="24"/>
          <w:szCs w:val="24"/>
        </w:rPr>
        <w:t xml:space="preserve"> </w:t>
      </w:r>
      <w:r w:rsidRPr="00C601CA">
        <w:rPr>
          <w:sz w:val="24"/>
          <w:szCs w:val="24"/>
        </w:rPr>
        <w:t>других</w:t>
      </w:r>
      <w:r w:rsidRPr="00C601CA">
        <w:rPr>
          <w:spacing w:val="-3"/>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религий.</w:t>
      </w:r>
    </w:p>
    <w:p w:rsidR="00DD2CB4" w:rsidRPr="00C601CA" w:rsidRDefault="00443BE7" w:rsidP="00C601CA">
      <w:pPr>
        <w:pStyle w:val="a7"/>
        <w:rPr>
          <w:sz w:val="24"/>
          <w:szCs w:val="24"/>
        </w:rPr>
      </w:pPr>
      <w:r w:rsidRPr="00C601CA">
        <w:rPr>
          <w:sz w:val="24"/>
          <w:szCs w:val="24"/>
        </w:rPr>
        <w:t>Музыка</w:t>
      </w:r>
      <w:r w:rsidRPr="00C601CA">
        <w:rPr>
          <w:spacing w:val="-4"/>
          <w:sz w:val="24"/>
          <w:szCs w:val="24"/>
        </w:rPr>
        <w:t xml:space="preserve"> </w:t>
      </w:r>
      <w:r w:rsidRPr="00C601CA">
        <w:rPr>
          <w:sz w:val="24"/>
          <w:szCs w:val="24"/>
        </w:rPr>
        <w:t>наших</w:t>
      </w:r>
      <w:r w:rsidRPr="00C601CA">
        <w:rPr>
          <w:spacing w:val="-4"/>
          <w:sz w:val="24"/>
          <w:szCs w:val="24"/>
        </w:rPr>
        <w:t xml:space="preserve"> </w:t>
      </w:r>
      <w:r w:rsidRPr="00C601CA">
        <w:rPr>
          <w:sz w:val="24"/>
          <w:szCs w:val="24"/>
        </w:rPr>
        <w:t>соседей</w:t>
      </w:r>
      <w:r w:rsidRPr="00C601CA">
        <w:rPr>
          <w:spacing w:val="1"/>
          <w:sz w:val="24"/>
          <w:szCs w:val="24"/>
        </w:rPr>
        <w:t xml:space="preserve"> </w:t>
      </w:r>
      <w:r w:rsidRPr="00C601CA">
        <w:rPr>
          <w:sz w:val="24"/>
          <w:szCs w:val="24"/>
        </w:rPr>
        <w:t>(2–6</w:t>
      </w:r>
      <w:r w:rsidRPr="00C601CA">
        <w:rPr>
          <w:spacing w:val="2"/>
          <w:sz w:val="24"/>
          <w:szCs w:val="24"/>
        </w:rPr>
        <w:t xml:space="preserve"> </w:t>
      </w:r>
      <w:r w:rsidRPr="00C601CA">
        <w:rPr>
          <w:sz w:val="24"/>
          <w:szCs w:val="24"/>
        </w:rPr>
        <w:t>часов).</w:t>
      </w:r>
    </w:p>
    <w:p w:rsidR="00DD2CB4" w:rsidRPr="00C601CA" w:rsidRDefault="00443BE7" w:rsidP="00C601CA">
      <w:pPr>
        <w:pStyle w:val="a7"/>
        <w:rPr>
          <w:sz w:val="24"/>
          <w:szCs w:val="24"/>
        </w:rPr>
      </w:pPr>
      <w:r w:rsidRPr="00C601CA">
        <w:rPr>
          <w:sz w:val="24"/>
          <w:szCs w:val="24"/>
        </w:rPr>
        <w:t>Содержание:</w:t>
      </w:r>
      <w:r w:rsidRPr="00C601CA">
        <w:rPr>
          <w:spacing w:val="42"/>
          <w:sz w:val="24"/>
          <w:szCs w:val="24"/>
        </w:rPr>
        <w:t xml:space="preserve"> </w:t>
      </w:r>
      <w:r w:rsidRPr="00C601CA">
        <w:rPr>
          <w:sz w:val="24"/>
          <w:szCs w:val="24"/>
        </w:rPr>
        <w:t>Фольклор</w:t>
      </w:r>
      <w:r w:rsidRPr="00C601CA">
        <w:rPr>
          <w:spacing w:val="42"/>
          <w:sz w:val="24"/>
          <w:szCs w:val="24"/>
        </w:rPr>
        <w:t xml:space="preserve"> </w:t>
      </w:r>
      <w:r w:rsidRPr="00C601CA">
        <w:rPr>
          <w:sz w:val="24"/>
          <w:szCs w:val="24"/>
        </w:rPr>
        <w:t>и</w:t>
      </w:r>
      <w:r w:rsidRPr="00C601CA">
        <w:rPr>
          <w:spacing w:val="42"/>
          <w:sz w:val="24"/>
          <w:szCs w:val="24"/>
        </w:rPr>
        <w:t xml:space="preserve"> </w:t>
      </w:r>
      <w:r w:rsidRPr="00C601CA">
        <w:rPr>
          <w:sz w:val="24"/>
          <w:szCs w:val="24"/>
        </w:rPr>
        <w:t>музыкальные</w:t>
      </w:r>
      <w:r w:rsidRPr="00C601CA">
        <w:rPr>
          <w:spacing w:val="45"/>
          <w:sz w:val="24"/>
          <w:szCs w:val="24"/>
        </w:rPr>
        <w:t xml:space="preserve"> </w:t>
      </w:r>
      <w:r w:rsidRPr="00C601CA">
        <w:rPr>
          <w:sz w:val="24"/>
          <w:szCs w:val="24"/>
        </w:rPr>
        <w:t>традиции</w:t>
      </w:r>
      <w:r w:rsidRPr="00C601CA">
        <w:rPr>
          <w:spacing w:val="42"/>
          <w:sz w:val="24"/>
          <w:szCs w:val="24"/>
        </w:rPr>
        <w:t xml:space="preserve"> </w:t>
      </w:r>
      <w:r w:rsidRPr="00C601CA">
        <w:rPr>
          <w:sz w:val="24"/>
          <w:szCs w:val="24"/>
        </w:rPr>
        <w:t>Белоруссии,</w:t>
      </w:r>
      <w:r w:rsidRPr="00C601CA">
        <w:rPr>
          <w:spacing w:val="48"/>
          <w:sz w:val="24"/>
          <w:szCs w:val="24"/>
        </w:rPr>
        <w:t xml:space="preserve"> </w:t>
      </w:r>
      <w:r w:rsidRPr="00C601CA">
        <w:rPr>
          <w:sz w:val="24"/>
          <w:szCs w:val="24"/>
        </w:rPr>
        <w:t>Украины,</w:t>
      </w:r>
      <w:r w:rsidRPr="00C601CA">
        <w:rPr>
          <w:spacing w:val="44"/>
          <w:sz w:val="24"/>
          <w:szCs w:val="24"/>
        </w:rPr>
        <w:t xml:space="preserve"> </w:t>
      </w:r>
      <w:r w:rsidRPr="00C601CA">
        <w:rPr>
          <w:sz w:val="24"/>
          <w:szCs w:val="24"/>
        </w:rPr>
        <w:t>Прибалтики</w:t>
      </w:r>
      <w:r w:rsidRPr="00C601CA">
        <w:rPr>
          <w:spacing w:val="-57"/>
          <w:sz w:val="24"/>
          <w:szCs w:val="24"/>
        </w:rPr>
        <w:t xml:space="preserve"> </w:t>
      </w:r>
      <w:r w:rsidRPr="00C601CA">
        <w:rPr>
          <w:sz w:val="24"/>
          <w:szCs w:val="24"/>
        </w:rPr>
        <w:t>(песни,</w:t>
      </w:r>
      <w:r w:rsidRPr="00C601CA">
        <w:rPr>
          <w:spacing w:val="-2"/>
          <w:sz w:val="24"/>
          <w:szCs w:val="24"/>
        </w:rPr>
        <w:t xml:space="preserve"> </w:t>
      </w:r>
      <w:r w:rsidRPr="00C601CA">
        <w:rPr>
          <w:sz w:val="24"/>
          <w:szCs w:val="24"/>
        </w:rPr>
        <w:t>танцы,</w:t>
      </w:r>
      <w:r w:rsidRPr="00C601CA">
        <w:rPr>
          <w:spacing w:val="-5"/>
          <w:sz w:val="24"/>
          <w:szCs w:val="24"/>
        </w:rPr>
        <w:t xml:space="preserve"> </w:t>
      </w:r>
      <w:r w:rsidRPr="00C601CA">
        <w:rPr>
          <w:sz w:val="24"/>
          <w:szCs w:val="24"/>
        </w:rPr>
        <w:t>обычаи,</w:t>
      </w:r>
      <w:r w:rsidRPr="00C601CA">
        <w:rPr>
          <w:spacing w:val="-1"/>
          <w:sz w:val="24"/>
          <w:szCs w:val="24"/>
        </w:rPr>
        <w:t xml:space="preserve"> </w:t>
      </w:r>
      <w:r w:rsidRPr="00C601CA">
        <w:rPr>
          <w:sz w:val="24"/>
          <w:szCs w:val="24"/>
        </w:rPr>
        <w:t>музыкальные</w:t>
      </w:r>
      <w:r w:rsidRPr="00C601CA">
        <w:rPr>
          <w:spacing w:val="1"/>
          <w:sz w:val="24"/>
          <w:szCs w:val="24"/>
        </w:rPr>
        <w:t xml:space="preserve"> </w:t>
      </w:r>
      <w:r w:rsidRPr="00C601CA">
        <w:rPr>
          <w:sz w:val="24"/>
          <w:szCs w:val="24"/>
        </w:rPr>
        <w:t>инструменты).</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знакомство</w:t>
      </w:r>
      <w:r w:rsidRPr="00C601CA">
        <w:rPr>
          <w:spacing w:val="1"/>
          <w:sz w:val="24"/>
          <w:szCs w:val="24"/>
        </w:rPr>
        <w:t xml:space="preserve"> </w:t>
      </w:r>
      <w:r w:rsidRPr="00C601CA">
        <w:rPr>
          <w:sz w:val="24"/>
          <w:szCs w:val="24"/>
        </w:rPr>
        <w:t>с</w:t>
      </w:r>
      <w:r w:rsidRPr="00C601CA">
        <w:rPr>
          <w:spacing w:val="-12"/>
          <w:sz w:val="24"/>
          <w:szCs w:val="24"/>
        </w:rPr>
        <w:t xml:space="preserve"> </w:t>
      </w:r>
      <w:r w:rsidRPr="00C601CA">
        <w:rPr>
          <w:sz w:val="24"/>
          <w:szCs w:val="24"/>
        </w:rPr>
        <w:t>особенностями</w:t>
      </w:r>
      <w:r w:rsidRPr="00C601CA">
        <w:rPr>
          <w:spacing w:val="-6"/>
          <w:sz w:val="24"/>
          <w:szCs w:val="24"/>
        </w:rPr>
        <w:t xml:space="preserve"> </w:t>
      </w:r>
      <w:r w:rsidRPr="00C601CA">
        <w:rPr>
          <w:sz w:val="24"/>
          <w:szCs w:val="24"/>
        </w:rPr>
        <w:t>музыкального</w:t>
      </w:r>
      <w:r w:rsidRPr="00C601CA">
        <w:rPr>
          <w:spacing w:val="1"/>
          <w:sz w:val="24"/>
          <w:szCs w:val="24"/>
        </w:rPr>
        <w:t xml:space="preserve"> </w:t>
      </w:r>
      <w:r w:rsidRPr="00C601CA">
        <w:rPr>
          <w:sz w:val="24"/>
          <w:szCs w:val="24"/>
        </w:rPr>
        <w:t>фольклора</w:t>
      </w:r>
      <w:r w:rsidRPr="00C601CA">
        <w:rPr>
          <w:spacing w:val="-7"/>
          <w:sz w:val="24"/>
          <w:szCs w:val="24"/>
        </w:rPr>
        <w:t xml:space="preserve"> </w:t>
      </w:r>
      <w:r w:rsidRPr="00C601CA">
        <w:rPr>
          <w:sz w:val="24"/>
          <w:szCs w:val="24"/>
        </w:rPr>
        <w:t>народов</w:t>
      </w:r>
      <w:r w:rsidRPr="00C601CA">
        <w:rPr>
          <w:spacing w:val="-5"/>
          <w:sz w:val="24"/>
          <w:szCs w:val="24"/>
        </w:rPr>
        <w:t xml:space="preserve"> </w:t>
      </w:r>
      <w:r w:rsidRPr="00C601CA">
        <w:rPr>
          <w:sz w:val="24"/>
          <w:szCs w:val="24"/>
        </w:rPr>
        <w:t>других</w:t>
      </w:r>
      <w:r w:rsidRPr="00C601CA">
        <w:rPr>
          <w:spacing w:val="-7"/>
          <w:sz w:val="24"/>
          <w:szCs w:val="24"/>
        </w:rPr>
        <w:t xml:space="preserve"> </w:t>
      </w:r>
      <w:r w:rsidRPr="00C601CA">
        <w:rPr>
          <w:sz w:val="24"/>
          <w:szCs w:val="24"/>
        </w:rPr>
        <w:t>стран;</w:t>
      </w:r>
    </w:p>
    <w:p w:rsidR="00DD2CB4" w:rsidRPr="00C601CA" w:rsidRDefault="00443BE7" w:rsidP="00C601CA">
      <w:pPr>
        <w:pStyle w:val="a7"/>
        <w:rPr>
          <w:sz w:val="24"/>
          <w:szCs w:val="24"/>
        </w:rPr>
      </w:pPr>
      <w:r w:rsidRPr="00C601CA">
        <w:rPr>
          <w:sz w:val="24"/>
          <w:szCs w:val="24"/>
        </w:rPr>
        <w:t>определение</w:t>
      </w:r>
      <w:r w:rsidRPr="00C601CA">
        <w:rPr>
          <w:spacing w:val="1"/>
          <w:sz w:val="24"/>
          <w:szCs w:val="24"/>
        </w:rPr>
        <w:t xml:space="preserve"> </w:t>
      </w:r>
      <w:r w:rsidRPr="00C601CA">
        <w:rPr>
          <w:sz w:val="24"/>
          <w:szCs w:val="24"/>
        </w:rPr>
        <w:t>характерных</w:t>
      </w:r>
      <w:r w:rsidRPr="00C601CA">
        <w:rPr>
          <w:spacing w:val="1"/>
          <w:sz w:val="24"/>
          <w:szCs w:val="24"/>
        </w:rPr>
        <w:t xml:space="preserve"> </w:t>
      </w:r>
      <w:r w:rsidRPr="00C601CA">
        <w:rPr>
          <w:sz w:val="24"/>
          <w:szCs w:val="24"/>
        </w:rPr>
        <w:t>черт,</w:t>
      </w:r>
      <w:r w:rsidRPr="00C601CA">
        <w:rPr>
          <w:spacing w:val="1"/>
          <w:sz w:val="24"/>
          <w:szCs w:val="24"/>
        </w:rPr>
        <w:t xml:space="preserve"> </w:t>
      </w:r>
      <w:r w:rsidRPr="00C601CA">
        <w:rPr>
          <w:sz w:val="24"/>
          <w:szCs w:val="24"/>
        </w:rPr>
        <w:t>типичных</w:t>
      </w:r>
      <w:r w:rsidRPr="00C601CA">
        <w:rPr>
          <w:spacing w:val="1"/>
          <w:sz w:val="24"/>
          <w:szCs w:val="24"/>
        </w:rPr>
        <w:t xml:space="preserve"> </w:t>
      </w:r>
      <w:r w:rsidRPr="00C601CA">
        <w:rPr>
          <w:sz w:val="24"/>
          <w:szCs w:val="24"/>
        </w:rPr>
        <w:t>элементов</w:t>
      </w:r>
      <w:r w:rsidRPr="00C601CA">
        <w:rPr>
          <w:spacing w:val="1"/>
          <w:sz w:val="24"/>
          <w:szCs w:val="24"/>
        </w:rPr>
        <w:t xml:space="preserve"> </w:t>
      </w:r>
      <w:r w:rsidRPr="00C601CA">
        <w:rPr>
          <w:sz w:val="24"/>
          <w:szCs w:val="24"/>
        </w:rPr>
        <w:t>музыкального</w:t>
      </w:r>
      <w:r w:rsidRPr="00C601CA">
        <w:rPr>
          <w:spacing w:val="1"/>
          <w:sz w:val="24"/>
          <w:szCs w:val="24"/>
        </w:rPr>
        <w:t xml:space="preserve"> </w:t>
      </w:r>
      <w:r w:rsidRPr="00C601CA">
        <w:rPr>
          <w:sz w:val="24"/>
          <w:szCs w:val="24"/>
        </w:rPr>
        <w:t>языка</w:t>
      </w:r>
      <w:r w:rsidRPr="00C601CA">
        <w:rPr>
          <w:spacing w:val="1"/>
          <w:sz w:val="24"/>
          <w:szCs w:val="24"/>
        </w:rPr>
        <w:t xml:space="preserve"> </w:t>
      </w:r>
      <w:r w:rsidRPr="00C601CA">
        <w:rPr>
          <w:sz w:val="24"/>
          <w:szCs w:val="24"/>
        </w:rPr>
        <w:t>(ритм,</w:t>
      </w:r>
      <w:r w:rsidRPr="00C601CA">
        <w:rPr>
          <w:spacing w:val="1"/>
          <w:sz w:val="24"/>
          <w:szCs w:val="24"/>
        </w:rPr>
        <w:t xml:space="preserve"> </w:t>
      </w:r>
      <w:r w:rsidRPr="00C601CA">
        <w:rPr>
          <w:sz w:val="24"/>
          <w:szCs w:val="24"/>
        </w:rPr>
        <w:t>лад,</w:t>
      </w:r>
      <w:r w:rsidRPr="00C601CA">
        <w:rPr>
          <w:spacing w:val="-57"/>
          <w:sz w:val="24"/>
          <w:szCs w:val="24"/>
        </w:rPr>
        <w:t xml:space="preserve"> </w:t>
      </w:r>
      <w:r w:rsidRPr="00C601CA">
        <w:rPr>
          <w:sz w:val="24"/>
          <w:szCs w:val="24"/>
        </w:rPr>
        <w:t>интонации);</w:t>
      </w:r>
    </w:p>
    <w:p w:rsidR="00DD2CB4" w:rsidRPr="00C601CA" w:rsidRDefault="00443BE7" w:rsidP="00C601CA">
      <w:pPr>
        <w:pStyle w:val="a7"/>
        <w:rPr>
          <w:sz w:val="24"/>
          <w:szCs w:val="24"/>
        </w:rPr>
      </w:pPr>
      <w:r w:rsidRPr="00C601CA">
        <w:rPr>
          <w:sz w:val="24"/>
          <w:szCs w:val="24"/>
        </w:rPr>
        <w:t>знакомство</w:t>
      </w:r>
      <w:r w:rsidRPr="00C601CA">
        <w:rPr>
          <w:sz w:val="24"/>
          <w:szCs w:val="24"/>
        </w:rPr>
        <w:tab/>
        <w:t>с</w:t>
      </w:r>
      <w:r w:rsidRPr="00C601CA">
        <w:rPr>
          <w:sz w:val="24"/>
          <w:szCs w:val="24"/>
        </w:rPr>
        <w:tab/>
        <w:t>внешним</w:t>
      </w:r>
      <w:r w:rsidRPr="00C601CA">
        <w:rPr>
          <w:sz w:val="24"/>
          <w:szCs w:val="24"/>
        </w:rPr>
        <w:tab/>
        <w:t>видом,</w:t>
      </w:r>
      <w:r w:rsidRPr="00C601CA">
        <w:rPr>
          <w:sz w:val="24"/>
          <w:szCs w:val="24"/>
        </w:rPr>
        <w:tab/>
        <w:t>особенностями</w:t>
      </w:r>
      <w:r w:rsidRPr="00C601CA">
        <w:rPr>
          <w:sz w:val="24"/>
          <w:szCs w:val="24"/>
        </w:rPr>
        <w:tab/>
        <w:t>исполнения</w:t>
      </w:r>
      <w:r w:rsidRPr="00C601CA">
        <w:rPr>
          <w:sz w:val="24"/>
          <w:szCs w:val="24"/>
        </w:rPr>
        <w:tab/>
        <w:t>и</w:t>
      </w:r>
      <w:r w:rsidRPr="00C601CA">
        <w:rPr>
          <w:sz w:val="24"/>
          <w:szCs w:val="24"/>
        </w:rPr>
        <w:tab/>
        <w:t>звучания</w:t>
      </w:r>
      <w:r w:rsidRPr="00C601CA">
        <w:rPr>
          <w:sz w:val="24"/>
          <w:szCs w:val="24"/>
        </w:rPr>
        <w:tab/>
        <w:t>народных</w:t>
      </w:r>
      <w:r w:rsidRPr="00C601CA">
        <w:rPr>
          <w:spacing w:val="-57"/>
          <w:sz w:val="24"/>
          <w:szCs w:val="24"/>
        </w:rPr>
        <w:t xml:space="preserve"> </w:t>
      </w:r>
      <w:r w:rsidRPr="00C601CA">
        <w:rPr>
          <w:sz w:val="24"/>
          <w:szCs w:val="24"/>
        </w:rPr>
        <w:t>инструментов;</w:t>
      </w:r>
    </w:p>
    <w:p w:rsidR="00DD2CB4" w:rsidRPr="00C601CA" w:rsidRDefault="00443BE7" w:rsidP="00C601CA">
      <w:pPr>
        <w:pStyle w:val="a7"/>
        <w:rPr>
          <w:sz w:val="24"/>
          <w:szCs w:val="24"/>
        </w:rPr>
      </w:pPr>
      <w:r w:rsidRPr="00C601CA">
        <w:rPr>
          <w:sz w:val="24"/>
          <w:szCs w:val="24"/>
        </w:rPr>
        <w:t>определение на слух тембров инструментов;</w:t>
      </w:r>
      <w:r w:rsidRPr="00C601CA">
        <w:rPr>
          <w:spacing w:val="1"/>
          <w:sz w:val="24"/>
          <w:szCs w:val="24"/>
        </w:rPr>
        <w:t xml:space="preserve"> </w:t>
      </w:r>
      <w:r w:rsidRPr="00C601CA">
        <w:rPr>
          <w:sz w:val="24"/>
          <w:szCs w:val="24"/>
        </w:rPr>
        <w:t>классификация</w:t>
      </w:r>
      <w:r w:rsidRPr="00C601CA">
        <w:rPr>
          <w:spacing w:val="-6"/>
          <w:sz w:val="24"/>
          <w:szCs w:val="24"/>
        </w:rPr>
        <w:t xml:space="preserve"> </w:t>
      </w:r>
      <w:r w:rsidRPr="00C601CA">
        <w:rPr>
          <w:sz w:val="24"/>
          <w:szCs w:val="24"/>
        </w:rPr>
        <w:t>на</w:t>
      </w:r>
      <w:r w:rsidRPr="00C601CA">
        <w:rPr>
          <w:spacing w:val="-7"/>
          <w:sz w:val="24"/>
          <w:szCs w:val="24"/>
        </w:rPr>
        <w:t xml:space="preserve"> </w:t>
      </w:r>
      <w:r w:rsidRPr="00C601CA">
        <w:rPr>
          <w:sz w:val="24"/>
          <w:szCs w:val="24"/>
        </w:rPr>
        <w:t>группы</w:t>
      </w:r>
      <w:r w:rsidRPr="00C601CA">
        <w:rPr>
          <w:spacing w:val="-5"/>
          <w:sz w:val="24"/>
          <w:szCs w:val="24"/>
        </w:rPr>
        <w:t xml:space="preserve"> </w:t>
      </w:r>
      <w:r w:rsidRPr="00C601CA">
        <w:rPr>
          <w:sz w:val="24"/>
          <w:szCs w:val="24"/>
        </w:rPr>
        <w:t>духовых,</w:t>
      </w:r>
      <w:r w:rsidRPr="00C601CA">
        <w:rPr>
          <w:spacing w:val="-4"/>
          <w:sz w:val="24"/>
          <w:szCs w:val="24"/>
        </w:rPr>
        <w:t xml:space="preserve"> </w:t>
      </w:r>
      <w:r w:rsidRPr="00C601CA">
        <w:rPr>
          <w:sz w:val="24"/>
          <w:szCs w:val="24"/>
        </w:rPr>
        <w:t>ударных,</w:t>
      </w:r>
      <w:r w:rsidRPr="00C601CA">
        <w:rPr>
          <w:spacing w:val="-4"/>
          <w:sz w:val="24"/>
          <w:szCs w:val="24"/>
        </w:rPr>
        <w:t xml:space="preserve"> </w:t>
      </w:r>
      <w:r w:rsidRPr="00C601CA">
        <w:rPr>
          <w:sz w:val="24"/>
          <w:szCs w:val="24"/>
        </w:rPr>
        <w:t>струнных;</w:t>
      </w:r>
    </w:p>
    <w:p w:rsidR="00DD2CB4" w:rsidRPr="00C601CA" w:rsidRDefault="00443BE7" w:rsidP="00C601CA">
      <w:pPr>
        <w:pStyle w:val="a7"/>
        <w:rPr>
          <w:sz w:val="24"/>
          <w:szCs w:val="24"/>
        </w:rPr>
      </w:pPr>
      <w:r w:rsidRPr="00C601CA">
        <w:rPr>
          <w:sz w:val="24"/>
          <w:szCs w:val="24"/>
        </w:rPr>
        <w:t>музыкальная</w:t>
      </w:r>
      <w:r w:rsidRPr="00C601CA">
        <w:rPr>
          <w:spacing w:val="-1"/>
          <w:sz w:val="24"/>
          <w:szCs w:val="24"/>
        </w:rPr>
        <w:t xml:space="preserve"> </w:t>
      </w:r>
      <w:r w:rsidRPr="00C601CA">
        <w:rPr>
          <w:sz w:val="24"/>
          <w:szCs w:val="24"/>
        </w:rPr>
        <w:t>викторина</w:t>
      </w:r>
      <w:r w:rsidRPr="00C601CA">
        <w:rPr>
          <w:spacing w:val="-7"/>
          <w:sz w:val="24"/>
          <w:szCs w:val="24"/>
        </w:rPr>
        <w:t xml:space="preserve"> </w:t>
      </w:r>
      <w:r w:rsidRPr="00C601CA">
        <w:rPr>
          <w:sz w:val="24"/>
          <w:szCs w:val="24"/>
        </w:rPr>
        <w:t>на</w:t>
      </w:r>
      <w:r w:rsidRPr="00C601CA">
        <w:rPr>
          <w:spacing w:val="-7"/>
          <w:sz w:val="24"/>
          <w:szCs w:val="24"/>
        </w:rPr>
        <w:t xml:space="preserve"> </w:t>
      </w:r>
      <w:r w:rsidRPr="00C601CA">
        <w:rPr>
          <w:sz w:val="24"/>
          <w:szCs w:val="24"/>
        </w:rPr>
        <w:t>знание</w:t>
      </w:r>
      <w:r w:rsidRPr="00C601CA">
        <w:rPr>
          <w:spacing w:val="-6"/>
          <w:sz w:val="24"/>
          <w:szCs w:val="24"/>
        </w:rPr>
        <w:t xml:space="preserve"> </w:t>
      </w:r>
      <w:r w:rsidRPr="00C601CA">
        <w:rPr>
          <w:sz w:val="24"/>
          <w:szCs w:val="24"/>
        </w:rPr>
        <w:t>тембров народных</w:t>
      </w:r>
      <w:r w:rsidRPr="00C601CA">
        <w:rPr>
          <w:spacing w:val="-6"/>
          <w:sz w:val="24"/>
          <w:szCs w:val="24"/>
        </w:rPr>
        <w:t xml:space="preserve"> </w:t>
      </w:r>
      <w:r w:rsidRPr="00C601CA">
        <w:rPr>
          <w:sz w:val="24"/>
          <w:szCs w:val="24"/>
        </w:rPr>
        <w:t>инструментов;</w:t>
      </w:r>
    </w:p>
    <w:p w:rsidR="00DD2CB4" w:rsidRPr="00C601CA" w:rsidRDefault="00443BE7" w:rsidP="00C601CA">
      <w:pPr>
        <w:pStyle w:val="a7"/>
        <w:rPr>
          <w:sz w:val="24"/>
          <w:szCs w:val="24"/>
        </w:rPr>
      </w:pPr>
      <w:r w:rsidRPr="00C601CA">
        <w:rPr>
          <w:sz w:val="24"/>
          <w:szCs w:val="24"/>
        </w:rPr>
        <w:t>двигательная игра – импровизация-подражание игре на музыкальных инструментах;</w:t>
      </w:r>
      <w:r w:rsidRPr="00C601CA">
        <w:rPr>
          <w:spacing w:val="1"/>
          <w:sz w:val="24"/>
          <w:szCs w:val="24"/>
        </w:rPr>
        <w:t xml:space="preserve"> </w:t>
      </w:r>
      <w:r w:rsidRPr="00C601CA">
        <w:rPr>
          <w:sz w:val="24"/>
          <w:szCs w:val="24"/>
        </w:rPr>
        <w:t>сравнение</w:t>
      </w:r>
      <w:r w:rsidRPr="00C601CA">
        <w:rPr>
          <w:sz w:val="24"/>
          <w:szCs w:val="24"/>
        </w:rPr>
        <w:tab/>
        <w:t>интонаций,</w:t>
      </w:r>
      <w:r w:rsidRPr="00C601CA">
        <w:rPr>
          <w:sz w:val="24"/>
          <w:szCs w:val="24"/>
        </w:rPr>
        <w:tab/>
        <w:t>жанров,</w:t>
      </w:r>
      <w:r w:rsidRPr="00C601CA">
        <w:rPr>
          <w:sz w:val="24"/>
          <w:szCs w:val="24"/>
        </w:rPr>
        <w:tab/>
        <w:t>ладов,</w:t>
      </w:r>
      <w:r w:rsidRPr="00C601CA">
        <w:rPr>
          <w:sz w:val="24"/>
          <w:szCs w:val="24"/>
        </w:rPr>
        <w:tab/>
        <w:t>инструментов</w:t>
      </w:r>
      <w:r w:rsidRPr="00C601CA">
        <w:rPr>
          <w:sz w:val="24"/>
          <w:szCs w:val="24"/>
        </w:rPr>
        <w:tab/>
        <w:t>других</w:t>
      </w:r>
      <w:r w:rsidRPr="00C601CA">
        <w:rPr>
          <w:sz w:val="24"/>
          <w:szCs w:val="24"/>
        </w:rPr>
        <w:tab/>
      </w:r>
      <w:r w:rsidRPr="00C601CA">
        <w:rPr>
          <w:spacing w:val="-1"/>
          <w:sz w:val="24"/>
          <w:szCs w:val="24"/>
        </w:rPr>
        <w:t>народов</w:t>
      </w:r>
    </w:p>
    <w:p w:rsidR="00DD2CB4" w:rsidRPr="00C601CA" w:rsidRDefault="00443BE7" w:rsidP="00C601CA">
      <w:pPr>
        <w:pStyle w:val="a7"/>
        <w:rPr>
          <w:sz w:val="24"/>
          <w:szCs w:val="24"/>
        </w:rPr>
      </w:pPr>
      <w:r w:rsidRPr="00C601CA">
        <w:rPr>
          <w:sz w:val="24"/>
          <w:szCs w:val="24"/>
        </w:rPr>
        <w:t>с</w:t>
      </w:r>
      <w:r w:rsidRPr="00C601CA">
        <w:rPr>
          <w:spacing w:val="-2"/>
          <w:sz w:val="24"/>
          <w:szCs w:val="24"/>
        </w:rPr>
        <w:t xml:space="preserve"> </w:t>
      </w:r>
      <w:r w:rsidRPr="00C601CA">
        <w:rPr>
          <w:sz w:val="24"/>
          <w:szCs w:val="24"/>
        </w:rPr>
        <w:t>фольклорными</w:t>
      </w:r>
      <w:r w:rsidRPr="00C601CA">
        <w:rPr>
          <w:spacing w:val="-4"/>
          <w:sz w:val="24"/>
          <w:szCs w:val="24"/>
        </w:rPr>
        <w:t xml:space="preserve"> </w:t>
      </w:r>
      <w:r w:rsidRPr="00C601CA">
        <w:rPr>
          <w:sz w:val="24"/>
          <w:szCs w:val="24"/>
        </w:rPr>
        <w:t>элементами</w:t>
      </w:r>
      <w:r w:rsidRPr="00C601CA">
        <w:rPr>
          <w:spacing w:val="-5"/>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России;</w:t>
      </w:r>
    </w:p>
    <w:p w:rsidR="00DD2CB4" w:rsidRPr="00C601CA" w:rsidRDefault="00443BE7" w:rsidP="00C601CA">
      <w:pPr>
        <w:pStyle w:val="a7"/>
        <w:rPr>
          <w:sz w:val="24"/>
          <w:szCs w:val="24"/>
        </w:rPr>
      </w:pPr>
      <w:r w:rsidRPr="00C601CA">
        <w:rPr>
          <w:sz w:val="24"/>
          <w:szCs w:val="24"/>
        </w:rPr>
        <w:t>разучивание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исполнение</w:t>
      </w:r>
      <w:r w:rsidRPr="00C601CA">
        <w:rPr>
          <w:spacing w:val="1"/>
          <w:sz w:val="24"/>
          <w:szCs w:val="24"/>
        </w:rPr>
        <w:t xml:space="preserve"> </w:t>
      </w:r>
      <w:r w:rsidRPr="00C601CA">
        <w:rPr>
          <w:sz w:val="24"/>
          <w:szCs w:val="24"/>
        </w:rPr>
        <w:t>песен,</w:t>
      </w:r>
      <w:r w:rsidRPr="00C601CA">
        <w:rPr>
          <w:spacing w:val="1"/>
          <w:sz w:val="24"/>
          <w:szCs w:val="24"/>
        </w:rPr>
        <w:t xml:space="preserve"> </w:t>
      </w:r>
      <w:r w:rsidRPr="00C601CA">
        <w:rPr>
          <w:sz w:val="24"/>
          <w:szCs w:val="24"/>
        </w:rPr>
        <w:t>танцев,</w:t>
      </w:r>
      <w:r w:rsidRPr="00C601CA">
        <w:rPr>
          <w:spacing w:val="1"/>
          <w:sz w:val="24"/>
          <w:szCs w:val="24"/>
        </w:rPr>
        <w:t xml:space="preserve"> </w:t>
      </w:r>
      <w:r w:rsidRPr="00C601CA">
        <w:rPr>
          <w:sz w:val="24"/>
          <w:szCs w:val="24"/>
        </w:rPr>
        <w:t>сочинение,</w:t>
      </w:r>
      <w:r w:rsidRPr="00C601CA">
        <w:rPr>
          <w:spacing w:val="1"/>
          <w:sz w:val="24"/>
          <w:szCs w:val="24"/>
        </w:rPr>
        <w:t xml:space="preserve"> </w:t>
      </w:r>
      <w:r w:rsidRPr="00C601CA">
        <w:rPr>
          <w:sz w:val="24"/>
          <w:szCs w:val="24"/>
        </w:rPr>
        <w:t>импровизация</w:t>
      </w:r>
      <w:r w:rsidRPr="00C601CA">
        <w:rPr>
          <w:spacing w:val="1"/>
          <w:sz w:val="24"/>
          <w:szCs w:val="24"/>
        </w:rPr>
        <w:t xml:space="preserve"> </w:t>
      </w:r>
      <w:r w:rsidRPr="00C601CA">
        <w:rPr>
          <w:sz w:val="24"/>
          <w:szCs w:val="24"/>
        </w:rPr>
        <w:t>ритмических</w:t>
      </w:r>
      <w:r w:rsidRPr="00C601CA">
        <w:rPr>
          <w:spacing w:val="1"/>
          <w:sz w:val="24"/>
          <w:szCs w:val="24"/>
        </w:rPr>
        <w:t xml:space="preserve"> </w:t>
      </w:r>
      <w:r w:rsidRPr="00C601CA">
        <w:rPr>
          <w:sz w:val="24"/>
          <w:szCs w:val="24"/>
        </w:rPr>
        <w:t>аккомпанементов</w:t>
      </w:r>
      <w:r w:rsidRPr="00C601CA">
        <w:rPr>
          <w:spacing w:val="2"/>
          <w:sz w:val="24"/>
          <w:szCs w:val="24"/>
        </w:rPr>
        <w:t xml:space="preserve"> </w:t>
      </w:r>
      <w:r w:rsidRPr="00C601CA">
        <w:rPr>
          <w:sz w:val="24"/>
          <w:szCs w:val="24"/>
        </w:rPr>
        <w:t>к</w:t>
      </w:r>
      <w:r w:rsidRPr="00C601CA">
        <w:rPr>
          <w:spacing w:val="-5"/>
          <w:sz w:val="24"/>
          <w:szCs w:val="24"/>
        </w:rPr>
        <w:t xml:space="preserve"> </w:t>
      </w:r>
      <w:r w:rsidRPr="00C601CA">
        <w:rPr>
          <w:sz w:val="24"/>
          <w:szCs w:val="24"/>
        </w:rPr>
        <w:t>ним</w:t>
      </w:r>
      <w:r w:rsidRPr="00C601CA">
        <w:rPr>
          <w:spacing w:val="-2"/>
          <w:sz w:val="24"/>
          <w:szCs w:val="24"/>
        </w:rPr>
        <w:t xml:space="preserve"> </w:t>
      </w:r>
      <w:r w:rsidRPr="00C601CA">
        <w:rPr>
          <w:sz w:val="24"/>
          <w:szCs w:val="24"/>
        </w:rPr>
        <w:t>(с</w:t>
      </w:r>
      <w:r w:rsidRPr="00C601CA">
        <w:rPr>
          <w:spacing w:val="-5"/>
          <w:sz w:val="24"/>
          <w:szCs w:val="24"/>
        </w:rPr>
        <w:t xml:space="preserve"> </w:t>
      </w:r>
      <w:r w:rsidRPr="00C601CA">
        <w:rPr>
          <w:sz w:val="24"/>
          <w:szCs w:val="24"/>
        </w:rPr>
        <w:t>помощью</w:t>
      </w:r>
      <w:r w:rsidRPr="00C601CA">
        <w:rPr>
          <w:spacing w:val="-1"/>
          <w:sz w:val="24"/>
          <w:szCs w:val="24"/>
        </w:rPr>
        <w:t xml:space="preserve"> </w:t>
      </w:r>
      <w:r w:rsidRPr="00C601CA">
        <w:rPr>
          <w:sz w:val="24"/>
          <w:szCs w:val="24"/>
        </w:rPr>
        <w:t>звучащих</w:t>
      </w:r>
      <w:r w:rsidRPr="00C601CA">
        <w:rPr>
          <w:spacing w:val="1"/>
          <w:sz w:val="24"/>
          <w:szCs w:val="24"/>
        </w:rPr>
        <w:t xml:space="preserve"> </w:t>
      </w:r>
      <w:r w:rsidRPr="00C601CA">
        <w:rPr>
          <w:sz w:val="24"/>
          <w:szCs w:val="24"/>
        </w:rPr>
        <w:t>жестов</w:t>
      </w:r>
      <w:r w:rsidRPr="00C601CA">
        <w:rPr>
          <w:spacing w:val="3"/>
          <w:sz w:val="24"/>
          <w:szCs w:val="24"/>
        </w:rPr>
        <w:t xml:space="preserve"> </w:t>
      </w:r>
      <w:r w:rsidRPr="00C601CA">
        <w:rPr>
          <w:sz w:val="24"/>
          <w:szCs w:val="24"/>
        </w:rPr>
        <w:t>или</w:t>
      </w:r>
      <w:r w:rsidRPr="00C601CA">
        <w:rPr>
          <w:spacing w:val="2"/>
          <w:sz w:val="24"/>
          <w:szCs w:val="24"/>
        </w:rPr>
        <w:t xml:space="preserve"> </w:t>
      </w:r>
      <w:r w:rsidRPr="00C601CA">
        <w:rPr>
          <w:sz w:val="24"/>
          <w:szCs w:val="24"/>
        </w:rPr>
        <w:t>на</w:t>
      </w:r>
      <w:r w:rsidRPr="00C601CA">
        <w:rPr>
          <w:spacing w:val="-5"/>
          <w:sz w:val="24"/>
          <w:szCs w:val="24"/>
        </w:rPr>
        <w:t xml:space="preserve"> </w:t>
      </w:r>
      <w:r w:rsidRPr="00C601CA">
        <w:rPr>
          <w:sz w:val="24"/>
          <w:szCs w:val="24"/>
        </w:rPr>
        <w:t>ударных</w:t>
      </w:r>
      <w:r w:rsidRPr="00C601CA">
        <w:rPr>
          <w:spacing w:val="-3"/>
          <w:sz w:val="24"/>
          <w:szCs w:val="24"/>
        </w:rPr>
        <w:t xml:space="preserve"> </w:t>
      </w:r>
      <w:r w:rsidRPr="00C601CA">
        <w:rPr>
          <w:sz w:val="24"/>
          <w:szCs w:val="24"/>
        </w:rPr>
        <w:t>инструментах);</w:t>
      </w:r>
    </w:p>
    <w:p w:rsidR="00DD2CB4" w:rsidRPr="00C601CA" w:rsidRDefault="00443BE7" w:rsidP="00C601CA">
      <w:pPr>
        <w:pStyle w:val="a7"/>
        <w:rPr>
          <w:sz w:val="24"/>
          <w:szCs w:val="24"/>
        </w:rPr>
      </w:pPr>
      <w:r w:rsidRPr="00C601CA">
        <w:rPr>
          <w:sz w:val="24"/>
          <w:szCs w:val="24"/>
        </w:rPr>
        <w:t>на</w:t>
      </w:r>
      <w:r w:rsidRPr="00C601CA">
        <w:rPr>
          <w:spacing w:val="-2"/>
          <w:sz w:val="24"/>
          <w:szCs w:val="24"/>
        </w:rPr>
        <w:t xml:space="preserve"> </w:t>
      </w:r>
      <w:r w:rsidRPr="00C601CA">
        <w:rPr>
          <w:sz w:val="24"/>
          <w:szCs w:val="24"/>
        </w:rPr>
        <w:t>выбор</w:t>
      </w:r>
      <w:r w:rsidRPr="00C601CA">
        <w:rPr>
          <w:spacing w:val="-5"/>
          <w:sz w:val="24"/>
          <w:szCs w:val="24"/>
        </w:rPr>
        <w:t xml:space="preserve"> </w:t>
      </w:r>
      <w:r w:rsidRPr="00C601CA">
        <w:rPr>
          <w:sz w:val="24"/>
          <w:szCs w:val="24"/>
        </w:rPr>
        <w:t>или</w:t>
      </w:r>
      <w:r w:rsidRPr="00C601CA">
        <w:rPr>
          <w:spacing w:val="1"/>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исполнение на клавишных или духовых инструментах народных мелодий, прослеживание</w:t>
      </w:r>
      <w:r w:rsidRPr="00C601CA">
        <w:rPr>
          <w:spacing w:val="1"/>
          <w:sz w:val="24"/>
          <w:szCs w:val="24"/>
        </w:rPr>
        <w:t xml:space="preserve"> </w:t>
      </w:r>
      <w:r w:rsidRPr="00C601CA">
        <w:rPr>
          <w:sz w:val="24"/>
          <w:szCs w:val="24"/>
        </w:rPr>
        <w:t>их</w:t>
      </w:r>
      <w:r w:rsidRPr="00C601CA">
        <w:rPr>
          <w:spacing w:val="-4"/>
          <w:sz w:val="24"/>
          <w:szCs w:val="24"/>
        </w:rPr>
        <w:t xml:space="preserve"> </w:t>
      </w:r>
      <w:r w:rsidRPr="00C601CA">
        <w:rPr>
          <w:sz w:val="24"/>
          <w:szCs w:val="24"/>
        </w:rPr>
        <w:t>по</w:t>
      </w:r>
      <w:r w:rsidRPr="00C601CA">
        <w:rPr>
          <w:spacing w:val="2"/>
          <w:sz w:val="24"/>
          <w:szCs w:val="24"/>
        </w:rPr>
        <w:t xml:space="preserve"> </w:t>
      </w:r>
      <w:r w:rsidRPr="00C601CA">
        <w:rPr>
          <w:sz w:val="24"/>
          <w:szCs w:val="24"/>
        </w:rPr>
        <w:t>нотной</w:t>
      </w:r>
      <w:r w:rsidRPr="00C601CA">
        <w:rPr>
          <w:spacing w:val="-2"/>
          <w:sz w:val="24"/>
          <w:szCs w:val="24"/>
        </w:rPr>
        <w:t xml:space="preserve"> </w:t>
      </w:r>
      <w:r w:rsidRPr="00C601CA">
        <w:rPr>
          <w:sz w:val="24"/>
          <w:szCs w:val="24"/>
        </w:rPr>
        <w:t>записи;</w:t>
      </w:r>
    </w:p>
    <w:p w:rsidR="00DD2CB4" w:rsidRPr="00C601CA" w:rsidRDefault="00443BE7" w:rsidP="00C601CA">
      <w:pPr>
        <w:pStyle w:val="a7"/>
        <w:rPr>
          <w:sz w:val="24"/>
          <w:szCs w:val="24"/>
        </w:rPr>
      </w:pPr>
      <w:r w:rsidRPr="00C601CA">
        <w:rPr>
          <w:sz w:val="24"/>
          <w:szCs w:val="24"/>
        </w:rPr>
        <w:lastRenderedPageBreak/>
        <w:t>творческие, исследовательские проекты, школьные фестивали, посвящённые музыкальной</w:t>
      </w:r>
      <w:r w:rsidRPr="00C601CA">
        <w:rPr>
          <w:spacing w:val="1"/>
          <w:sz w:val="24"/>
          <w:szCs w:val="24"/>
        </w:rPr>
        <w:t xml:space="preserve"> </w:t>
      </w:r>
      <w:r w:rsidRPr="00C601CA">
        <w:rPr>
          <w:sz w:val="24"/>
          <w:szCs w:val="24"/>
        </w:rPr>
        <w:t>культуре</w:t>
      </w:r>
      <w:r w:rsidRPr="00C601CA">
        <w:rPr>
          <w:spacing w:val="1"/>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мира.</w:t>
      </w:r>
    </w:p>
    <w:p w:rsidR="00DD2CB4" w:rsidRPr="00C601CA" w:rsidRDefault="00443BE7" w:rsidP="00C601CA">
      <w:pPr>
        <w:pStyle w:val="a7"/>
        <w:rPr>
          <w:sz w:val="24"/>
          <w:szCs w:val="24"/>
        </w:rPr>
      </w:pPr>
      <w:r w:rsidRPr="00C601CA">
        <w:rPr>
          <w:sz w:val="24"/>
          <w:szCs w:val="24"/>
        </w:rPr>
        <w:t>Кавказские</w:t>
      </w:r>
      <w:r w:rsidRPr="00C601CA">
        <w:rPr>
          <w:spacing w:val="-1"/>
          <w:sz w:val="24"/>
          <w:szCs w:val="24"/>
        </w:rPr>
        <w:t xml:space="preserve"> </w:t>
      </w:r>
      <w:r w:rsidRPr="00C601CA">
        <w:rPr>
          <w:sz w:val="24"/>
          <w:szCs w:val="24"/>
        </w:rPr>
        <w:t>мелодии и</w:t>
      </w:r>
      <w:r w:rsidRPr="00C601CA">
        <w:rPr>
          <w:spacing w:val="-4"/>
          <w:sz w:val="24"/>
          <w:szCs w:val="24"/>
        </w:rPr>
        <w:t xml:space="preserve"> </w:t>
      </w:r>
      <w:r w:rsidRPr="00C601CA">
        <w:rPr>
          <w:sz w:val="24"/>
          <w:szCs w:val="24"/>
        </w:rPr>
        <w:t>ритмы</w:t>
      </w:r>
      <w:r w:rsidRPr="00C601CA">
        <w:rPr>
          <w:sz w:val="24"/>
          <w:szCs w:val="24"/>
          <w:vertAlign w:val="superscript"/>
        </w:rPr>
        <w:t>19</w:t>
      </w:r>
      <w:r w:rsidRPr="00C601CA">
        <w:rPr>
          <w:spacing w:val="2"/>
          <w:sz w:val="24"/>
          <w:szCs w:val="24"/>
        </w:rPr>
        <w:t xml:space="preserve"> </w:t>
      </w:r>
      <w:r w:rsidRPr="00C601CA">
        <w:rPr>
          <w:sz w:val="24"/>
          <w:szCs w:val="24"/>
        </w:rPr>
        <w:t>(2–6</w:t>
      </w:r>
      <w:r w:rsidRPr="00C601CA">
        <w:rPr>
          <w:spacing w:val="-5"/>
          <w:sz w:val="24"/>
          <w:szCs w:val="24"/>
        </w:rPr>
        <w:t xml:space="preserve"> </w:t>
      </w:r>
      <w:r w:rsidRPr="00C601CA">
        <w:rPr>
          <w:sz w:val="24"/>
          <w:szCs w:val="24"/>
        </w:rPr>
        <w:t>часов).</w:t>
      </w:r>
    </w:p>
    <w:p w:rsidR="00DD2CB4" w:rsidRPr="00C601CA" w:rsidRDefault="00443BE7" w:rsidP="00C601CA">
      <w:pPr>
        <w:pStyle w:val="a7"/>
        <w:rPr>
          <w:sz w:val="24"/>
          <w:szCs w:val="24"/>
        </w:rPr>
      </w:pPr>
      <w:r w:rsidRPr="00C601CA">
        <w:rPr>
          <w:sz w:val="24"/>
          <w:szCs w:val="24"/>
        </w:rPr>
        <w:t xml:space="preserve">Содержание:    </w:t>
      </w:r>
      <w:r w:rsidRPr="00C601CA">
        <w:rPr>
          <w:spacing w:val="1"/>
          <w:sz w:val="24"/>
          <w:szCs w:val="24"/>
        </w:rPr>
        <w:t xml:space="preserve"> </w:t>
      </w:r>
      <w:r w:rsidRPr="00C601CA">
        <w:rPr>
          <w:sz w:val="24"/>
          <w:szCs w:val="24"/>
        </w:rPr>
        <w:t>Музыкальные      традиции     и      праздники,      народные      инструменты</w:t>
      </w:r>
      <w:r w:rsidRPr="00C601CA">
        <w:rPr>
          <w:spacing w:val="-57"/>
          <w:sz w:val="24"/>
          <w:szCs w:val="24"/>
        </w:rPr>
        <w:t xml:space="preserve"> </w:t>
      </w:r>
      <w:r w:rsidRPr="00C601CA">
        <w:rPr>
          <w:sz w:val="24"/>
          <w:szCs w:val="24"/>
        </w:rPr>
        <w:t>и жанры. Композиторы и музыканты-исполнители Грузии, Армении, Азербайджана</w:t>
      </w:r>
      <w:r w:rsidRPr="00C601CA">
        <w:rPr>
          <w:sz w:val="24"/>
          <w:szCs w:val="24"/>
          <w:vertAlign w:val="superscript"/>
        </w:rPr>
        <w:t>20</w:t>
      </w:r>
      <w:r w:rsidRPr="00C601CA">
        <w:rPr>
          <w:sz w:val="24"/>
          <w:szCs w:val="24"/>
        </w:rPr>
        <w:t>. Близость</w:t>
      </w:r>
      <w:r w:rsidRPr="00C601CA">
        <w:rPr>
          <w:spacing w:val="1"/>
          <w:sz w:val="24"/>
          <w:szCs w:val="24"/>
        </w:rPr>
        <w:t xml:space="preserve"> </w:t>
      </w:r>
      <w:r w:rsidRPr="00C601CA">
        <w:rPr>
          <w:sz w:val="24"/>
          <w:szCs w:val="24"/>
        </w:rPr>
        <w:t>музыкальной</w:t>
      </w:r>
      <w:r w:rsidRPr="00C601CA">
        <w:rPr>
          <w:spacing w:val="-4"/>
          <w:sz w:val="24"/>
          <w:szCs w:val="24"/>
        </w:rPr>
        <w:t xml:space="preserve"> </w:t>
      </w:r>
      <w:r w:rsidRPr="00C601CA">
        <w:rPr>
          <w:sz w:val="24"/>
          <w:szCs w:val="24"/>
        </w:rPr>
        <w:t>культуры</w:t>
      </w:r>
      <w:r w:rsidRPr="00C601CA">
        <w:rPr>
          <w:spacing w:val="2"/>
          <w:sz w:val="24"/>
          <w:szCs w:val="24"/>
        </w:rPr>
        <w:t xml:space="preserve"> </w:t>
      </w:r>
      <w:r w:rsidRPr="00C601CA">
        <w:rPr>
          <w:sz w:val="24"/>
          <w:szCs w:val="24"/>
        </w:rPr>
        <w:t>этих</w:t>
      </w:r>
      <w:r w:rsidRPr="00C601CA">
        <w:rPr>
          <w:spacing w:val="-4"/>
          <w:sz w:val="24"/>
          <w:szCs w:val="24"/>
        </w:rPr>
        <w:t xml:space="preserve"> </w:t>
      </w:r>
      <w:r w:rsidRPr="00C601CA">
        <w:rPr>
          <w:sz w:val="24"/>
          <w:szCs w:val="24"/>
        </w:rPr>
        <w:t>стран</w:t>
      </w:r>
      <w:r w:rsidRPr="00C601CA">
        <w:rPr>
          <w:spacing w:val="1"/>
          <w:sz w:val="24"/>
          <w:szCs w:val="24"/>
        </w:rPr>
        <w:t xml:space="preserve"> </w:t>
      </w:r>
      <w:r w:rsidRPr="00C601CA">
        <w:rPr>
          <w:sz w:val="24"/>
          <w:szCs w:val="24"/>
        </w:rPr>
        <w:t>с российскими</w:t>
      </w:r>
      <w:r w:rsidRPr="00C601CA">
        <w:rPr>
          <w:spacing w:val="2"/>
          <w:sz w:val="24"/>
          <w:szCs w:val="24"/>
        </w:rPr>
        <w:t xml:space="preserve"> </w:t>
      </w:r>
      <w:r w:rsidRPr="00C601CA">
        <w:rPr>
          <w:sz w:val="24"/>
          <w:szCs w:val="24"/>
        </w:rPr>
        <w:t>республиками</w:t>
      </w:r>
      <w:r w:rsidRPr="00C601CA">
        <w:rPr>
          <w:spacing w:val="2"/>
          <w:sz w:val="24"/>
          <w:szCs w:val="24"/>
        </w:rPr>
        <w:t xml:space="preserve"> </w:t>
      </w:r>
      <w:r w:rsidRPr="00C601CA">
        <w:rPr>
          <w:sz w:val="24"/>
          <w:szCs w:val="24"/>
        </w:rPr>
        <w:t>Северного</w:t>
      </w:r>
      <w:r w:rsidRPr="00C601CA">
        <w:rPr>
          <w:spacing w:val="5"/>
          <w:sz w:val="24"/>
          <w:szCs w:val="24"/>
        </w:rPr>
        <w:t xml:space="preserve"> </w:t>
      </w:r>
      <w:r w:rsidRPr="00C601CA">
        <w:rPr>
          <w:sz w:val="24"/>
          <w:szCs w:val="24"/>
        </w:rPr>
        <w:t>Кавказа.</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знакомство</w:t>
      </w:r>
      <w:r w:rsidRPr="00C601CA">
        <w:rPr>
          <w:spacing w:val="1"/>
          <w:sz w:val="24"/>
          <w:szCs w:val="24"/>
        </w:rPr>
        <w:t xml:space="preserve"> </w:t>
      </w:r>
      <w:r w:rsidRPr="00C601CA">
        <w:rPr>
          <w:sz w:val="24"/>
          <w:szCs w:val="24"/>
        </w:rPr>
        <w:t>с</w:t>
      </w:r>
      <w:r w:rsidRPr="00C601CA">
        <w:rPr>
          <w:spacing w:val="-12"/>
          <w:sz w:val="24"/>
          <w:szCs w:val="24"/>
        </w:rPr>
        <w:t xml:space="preserve"> </w:t>
      </w:r>
      <w:r w:rsidRPr="00C601CA">
        <w:rPr>
          <w:sz w:val="24"/>
          <w:szCs w:val="24"/>
        </w:rPr>
        <w:t>особенностями</w:t>
      </w:r>
      <w:r w:rsidRPr="00C601CA">
        <w:rPr>
          <w:spacing w:val="-6"/>
          <w:sz w:val="24"/>
          <w:szCs w:val="24"/>
        </w:rPr>
        <w:t xml:space="preserve"> </w:t>
      </w:r>
      <w:r w:rsidRPr="00C601CA">
        <w:rPr>
          <w:sz w:val="24"/>
          <w:szCs w:val="24"/>
        </w:rPr>
        <w:t>музыкального</w:t>
      </w:r>
      <w:r w:rsidRPr="00C601CA">
        <w:rPr>
          <w:spacing w:val="1"/>
          <w:sz w:val="24"/>
          <w:szCs w:val="24"/>
        </w:rPr>
        <w:t xml:space="preserve"> </w:t>
      </w:r>
      <w:r w:rsidRPr="00C601CA">
        <w:rPr>
          <w:sz w:val="24"/>
          <w:szCs w:val="24"/>
        </w:rPr>
        <w:t>фольклора</w:t>
      </w:r>
      <w:r w:rsidRPr="00C601CA">
        <w:rPr>
          <w:spacing w:val="-7"/>
          <w:sz w:val="24"/>
          <w:szCs w:val="24"/>
        </w:rPr>
        <w:t xml:space="preserve"> </w:t>
      </w:r>
      <w:r w:rsidRPr="00C601CA">
        <w:rPr>
          <w:sz w:val="24"/>
          <w:szCs w:val="24"/>
        </w:rPr>
        <w:t>народов</w:t>
      </w:r>
      <w:r w:rsidRPr="00C601CA">
        <w:rPr>
          <w:spacing w:val="-5"/>
          <w:sz w:val="24"/>
          <w:szCs w:val="24"/>
        </w:rPr>
        <w:t xml:space="preserve"> </w:t>
      </w:r>
      <w:r w:rsidRPr="00C601CA">
        <w:rPr>
          <w:sz w:val="24"/>
          <w:szCs w:val="24"/>
        </w:rPr>
        <w:t>других</w:t>
      </w:r>
      <w:r w:rsidRPr="00C601CA">
        <w:rPr>
          <w:spacing w:val="-7"/>
          <w:sz w:val="24"/>
          <w:szCs w:val="24"/>
        </w:rPr>
        <w:t xml:space="preserve"> </w:t>
      </w:r>
      <w:r w:rsidRPr="00C601CA">
        <w:rPr>
          <w:sz w:val="24"/>
          <w:szCs w:val="24"/>
        </w:rPr>
        <w:t>стран;</w:t>
      </w:r>
    </w:p>
    <w:p w:rsidR="00DD2CB4" w:rsidRPr="00C601CA" w:rsidRDefault="00443BE7" w:rsidP="00C601CA">
      <w:pPr>
        <w:pStyle w:val="a7"/>
        <w:rPr>
          <w:sz w:val="24"/>
          <w:szCs w:val="24"/>
        </w:rPr>
      </w:pPr>
      <w:r w:rsidRPr="00C601CA">
        <w:rPr>
          <w:sz w:val="24"/>
          <w:szCs w:val="24"/>
        </w:rPr>
        <w:t>определение</w:t>
      </w:r>
      <w:r w:rsidRPr="00C601CA">
        <w:rPr>
          <w:spacing w:val="1"/>
          <w:sz w:val="24"/>
          <w:szCs w:val="24"/>
        </w:rPr>
        <w:t xml:space="preserve"> </w:t>
      </w:r>
      <w:r w:rsidRPr="00C601CA">
        <w:rPr>
          <w:sz w:val="24"/>
          <w:szCs w:val="24"/>
        </w:rPr>
        <w:t>характерных</w:t>
      </w:r>
      <w:r w:rsidRPr="00C601CA">
        <w:rPr>
          <w:spacing w:val="1"/>
          <w:sz w:val="24"/>
          <w:szCs w:val="24"/>
        </w:rPr>
        <w:t xml:space="preserve"> </w:t>
      </w:r>
      <w:r w:rsidRPr="00C601CA">
        <w:rPr>
          <w:sz w:val="24"/>
          <w:szCs w:val="24"/>
        </w:rPr>
        <w:t>черт,</w:t>
      </w:r>
      <w:r w:rsidRPr="00C601CA">
        <w:rPr>
          <w:spacing w:val="1"/>
          <w:sz w:val="24"/>
          <w:szCs w:val="24"/>
        </w:rPr>
        <w:t xml:space="preserve"> </w:t>
      </w:r>
      <w:r w:rsidRPr="00C601CA">
        <w:rPr>
          <w:sz w:val="24"/>
          <w:szCs w:val="24"/>
        </w:rPr>
        <w:t>типичных</w:t>
      </w:r>
      <w:r w:rsidRPr="00C601CA">
        <w:rPr>
          <w:spacing w:val="1"/>
          <w:sz w:val="24"/>
          <w:szCs w:val="24"/>
        </w:rPr>
        <w:t xml:space="preserve"> </w:t>
      </w:r>
      <w:r w:rsidRPr="00C601CA">
        <w:rPr>
          <w:sz w:val="24"/>
          <w:szCs w:val="24"/>
        </w:rPr>
        <w:t>элементов</w:t>
      </w:r>
      <w:r w:rsidRPr="00C601CA">
        <w:rPr>
          <w:spacing w:val="1"/>
          <w:sz w:val="24"/>
          <w:szCs w:val="24"/>
        </w:rPr>
        <w:t xml:space="preserve"> </w:t>
      </w:r>
      <w:r w:rsidRPr="00C601CA">
        <w:rPr>
          <w:sz w:val="24"/>
          <w:szCs w:val="24"/>
        </w:rPr>
        <w:t>музыкального</w:t>
      </w:r>
      <w:r w:rsidRPr="00C601CA">
        <w:rPr>
          <w:spacing w:val="1"/>
          <w:sz w:val="24"/>
          <w:szCs w:val="24"/>
        </w:rPr>
        <w:t xml:space="preserve"> </w:t>
      </w:r>
      <w:r w:rsidRPr="00C601CA">
        <w:rPr>
          <w:sz w:val="24"/>
          <w:szCs w:val="24"/>
        </w:rPr>
        <w:t>языка</w:t>
      </w:r>
      <w:r w:rsidRPr="00C601CA">
        <w:rPr>
          <w:spacing w:val="1"/>
          <w:sz w:val="24"/>
          <w:szCs w:val="24"/>
        </w:rPr>
        <w:t xml:space="preserve"> </w:t>
      </w:r>
      <w:r w:rsidRPr="00C601CA">
        <w:rPr>
          <w:sz w:val="24"/>
          <w:szCs w:val="24"/>
        </w:rPr>
        <w:t>(ритм,</w:t>
      </w:r>
      <w:r w:rsidRPr="00C601CA">
        <w:rPr>
          <w:spacing w:val="1"/>
          <w:sz w:val="24"/>
          <w:szCs w:val="24"/>
        </w:rPr>
        <w:t xml:space="preserve"> </w:t>
      </w:r>
      <w:r w:rsidRPr="00C601CA">
        <w:rPr>
          <w:sz w:val="24"/>
          <w:szCs w:val="24"/>
        </w:rPr>
        <w:t>лад,</w:t>
      </w:r>
      <w:r w:rsidRPr="00C601CA">
        <w:rPr>
          <w:spacing w:val="-57"/>
          <w:sz w:val="24"/>
          <w:szCs w:val="24"/>
        </w:rPr>
        <w:t xml:space="preserve"> </w:t>
      </w:r>
      <w:r w:rsidRPr="00C601CA">
        <w:rPr>
          <w:sz w:val="24"/>
          <w:szCs w:val="24"/>
        </w:rPr>
        <w:t>интонации);</w:t>
      </w:r>
    </w:p>
    <w:p w:rsidR="00DD2CB4" w:rsidRPr="00C601CA" w:rsidRDefault="00443BE7" w:rsidP="00C601CA">
      <w:pPr>
        <w:pStyle w:val="a7"/>
        <w:rPr>
          <w:sz w:val="24"/>
          <w:szCs w:val="24"/>
        </w:rPr>
      </w:pPr>
      <w:r w:rsidRPr="00C601CA">
        <w:rPr>
          <w:sz w:val="24"/>
          <w:szCs w:val="24"/>
        </w:rPr>
        <w:t>знакомство</w:t>
      </w:r>
      <w:r w:rsidRPr="00C601CA">
        <w:rPr>
          <w:sz w:val="24"/>
          <w:szCs w:val="24"/>
        </w:rPr>
        <w:tab/>
        <w:t>с</w:t>
      </w:r>
      <w:r w:rsidRPr="00C601CA">
        <w:rPr>
          <w:sz w:val="24"/>
          <w:szCs w:val="24"/>
        </w:rPr>
        <w:tab/>
        <w:t>внешним</w:t>
      </w:r>
      <w:r w:rsidRPr="00C601CA">
        <w:rPr>
          <w:sz w:val="24"/>
          <w:szCs w:val="24"/>
        </w:rPr>
        <w:tab/>
        <w:t>видом,</w:t>
      </w:r>
      <w:r w:rsidRPr="00C601CA">
        <w:rPr>
          <w:sz w:val="24"/>
          <w:szCs w:val="24"/>
        </w:rPr>
        <w:tab/>
        <w:t>особенностями</w:t>
      </w:r>
      <w:r w:rsidRPr="00C601CA">
        <w:rPr>
          <w:sz w:val="24"/>
          <w:szCs w:val="24"/>
        </w:rPr>
        <w:tab/>
        <w:t>исполнения</w:t>
      </w:r>
      <w:r w:rsidRPr="00C601CA">
        <w:rPr>
          <w:sz w:val="24"/>
          <w:szCs w:val="24"/>
        </w:rPr>
        <w:tab/>
        <w:t>и</w:t>
      </w:r>
      <w:r w:rsidRPr="00C601CA">
        <w:rPr>
          <w:sz w:val="24"/>
          <w:szCs w:val="24"/>
        </w:rPr>
        <w:tab/>
        <w:t>звучания</w:t>
      </w:r>
      <w:r w:rsidRPr="00C601CA">
        <w:rPr>
          <w:sz w:val="24"/>
          <w:szCs w:val="24"/>
        </w:rPr>
        <w:tab/>
        <w:t>народных</w:t>
      </w:r>
    </w:p>
    <w:p w:rsidR="00DD2CB4" w:rsidRPr="00C601CA" w:rsidRDefault="006343E7" w:rsidP="00C601CA">
      <w:pPr>
        <w:pStyle w:val="a7"/>
        <w:rPr>
          <w:sz w:val="24"/>
          <w:szCs w:val="24"/>
        </w:rPr>
      </w:pPr>
      <w:r>
        <w:rPr>
          <w:sz w:val="24"/>
          <w:szCs w:val="24"/>
        </w:rPr>
        <w:pict>
          <v:rect id="_x0000_s2072" style="position:absolute;left:0;text-align:left;margin-left:56.65pt;margin-top:8.45pt;width:144.05pt;height:.7pt;z-index:-15724032;mso-wrap-distance-left:0;mso-wrap-distance-right:0;mso-position-horizontal-relative:page" fillcolor="black" stroked="f">
            <w10:wrap type="topAndBottom" anchorx="page"/>
          </v:rect>
        </w:pict>
      </w:r>
    </w:p>
    <w:p w:rsidR="00DD2CB4" w:rsidRPr="00C601CA" w:rsidRDefault="00443BE7" w:rsidP="00C601CA">
      <w:pPr>
        <w:pStyle w:val="a7"/>
        <w:rPr>
          <w:sz w:val="24"/>
          <w:szCs w:val="24"/>
        </w:rPr>
      </w:pPr>
      <w:r w:rsidRPr="00C601CA">
        <w:rPr>
          <w:sz w:val="24"/>
          <w:szCs w:val="24"/>
          <w:vertAlign w:val="superscript"/>
        </w:rPr>
        <w:t>19</w:t>
      </w:r>
      <w:r w:rsidRPr="00C601CA">
        <w:rPr>
          <w:spacing w:val="17"/>
          <w:sz w:val="24"/>
          <w:szCs w:val="24"/>
        </w:rPr>
        <w:t xml:space="preserve"> </w:t>
      </w:r>
      <w:r w:rsidRPr="00C601CA">
        <w:rPr>
          <w:sz w:val="24"/>
          <w:szCs w:val="24"/>
        </w:rPr>
        <w:t>Изучение</w:t>
      </w:r>
      <w:r w:rsidRPr="00C601CA">
        <w:rPr>
          <w:spacing w:val="14"/>
          <w:sz w:val="24"/>
          <w:szCs w:val="24"/>
        </w:rPr>
        <w:t xml:space="preserve"> </w:t>
      </w:r>
      <w:r w:rsidRPr="00C601CA">
        <w:rPr>
          <w:sz w:val="24"/>
          <w:szCs w:val="24"/>
        </w:rPr>
        <w:t>данного</w:t>
      </w:r>
      <w:r w:rsidRPr="00C601CA">
        <w:rPr>
          <w:spacing w:val="14"/>
          <w:sz w:val="24"/>
          <w:szCs w:val="24"/>
        </w:rPr>
        <w:t xml:space="preserve"> </w:t>
      </w:r>
      <w:r w:rsidRPr="00C601CA">
        <w:rPr>
          <w:sz w:val="24"/>
          <w:szCs w:val="24"/>
        </w:rPr>
        <w:t>блока</w:t>
      </w:r>
      <w:r w:rsidRPr="00C601CA">
        <w:rPr>
          <w:spacing w:val="14"/>
          <w:sz w:val="24"/>
          <w:szCs w:val="24"/>
        </w:rPr>
        <w:t xml:space="preserve"> </w:t>
      </w:r>
      <w:r w:rsidRPr="00C601CA">
        <w:rPr>
          <w:sz w:val="24"/>
          <w:szCs w:val="24"/>
        </w:rPr>
        <w:t>рекомендуется</w:t>
      </w:r>
      <w:r w:rsidRPr="00C601CA">
        <w:rPr>
          <w:spacing w:val="14"/>
          <w:sz w:val="24"/>
          <w:szCs w:val="24"/>
        </w:rPr>
        <w:t xml:space="preserve"> </w:t>
      </w:r>
      <w:r w:rsidRPr="00C601CA">
        <w:rPr>
          <w:sz w:val="24"/>
          <w:szCs w:val="24"/>
        </w:rPr>
        <w:t>в</w:t>
      </w:r>
      <w:r w:rsidRPr="00C601CA">
        <w:rPr>
          <w:spacing w:val="16"/>
          <w:sz w:val="24"/>
          <w:szCs w:val="24"/>
        </w:rPr>
        <w:t xml:space="preserve"> </w:t>
      </w:r>
      <w:r w:rsidRPr="00C601CA">
        <w:rPr>
          <w:sz w:val="24"/>
          <w:szCs w:val="24"/>
        </w:rPr>
        <w:t>первую</w:t>
      </w:r>
      <w:r w:rsidRPr="00C601CA">
        <w:rPr>
          <w:spacing w:val="13"/>
          <w:sz w:val="24"/>
          <w:szCs w:val="24"/>
        </w:rPr>
        <w:t xml:space="preserve"> </w:t>
      </w:r>
      <w:r w:rsidRPr="00C601CA">
        <w:rPr>
          <w:sz w:val="24"/>
          <w:szCs w:val="24"/>
        </w:rPr>
        <w:t>очередь</w:t>
      </w:r>
      <w:r w:rsidRPr="00C601CA">
        <w:rPr>
          <w:spacing w:val="15"/>
          <w:sz w:val="24"/>
          <w:szCs w:val="24"/>
        </w:rPr>
        <w:t xml:space="preserve"> </w:t>
      </w:r>
      <w:r w:rsidRPr="00C601CA">
        <w:rPr>
          <w:sz w:val="24"/>
          <w:szCs w:val="24"/>
        </w:rPr>
        <w:t>в</w:t>
      </w:r>
      <w:r w:rsidRPr="00C601CA">
        <w:rPr>
          <w:spacing w:val="16"/>
          <w:sz w:val="24"/>
          <w:szCs w:val="24"/>
        </w:rPr>
        <w:t xml:space="preserve"> </w:t>
      </w:r>
      <w:r w:rsidRPr="00C601CA">
        <w:rPr>
          <w:sz w:val="24"/>
          <w:szCs w:val="24"/>
        </w:rPr>
        <w:t>классах</w:t>
      </w:r>
      <w:r w:rsidRPr="00C601CA">
        <w:rPr>
          <w:spacing w:val="10"/>
          <w:sz w:val="24"/>
          <w:szCs w:val="24"/>
        </w:rPr>
        <w:t xml:space="preserve"> </w:t>
      </w:r>
      <w:r w:rsidRPr="00C601CA">
        <w:rPr>
          <w:sz w:val="24"/>
          <w:szCs w:val="24"/>
        </w:rPr>
        <w:t>с</w:t>
      </w:r>
      <w:r w:rsidRPr="00C601CA">
        <w:rPr>
          <w:spacing w:val="14"/>
          <w:sz w:val="24"/>
          <w:szCs w:val="24"/>
        </w:rPr>
        <w:t xml:space="preserve"> </w:t>
      </w:r>
      <w:r w:rsidRPr="00C601CA">
        <w:rPr>
          <w:sz w:val="24"/>
          <w:szCs w:val="24"/>
        </w:rPr>
        <w:t>межнациональным</w:t>
      </w:r>
      <w:r w:rsidRPr="00C601CA">
        <w:rPr>
          <w:spacing w:val="-57"/>
          <w:sz w:val="24"/>
          <w:szCs w:val="24"/>
        </w:rPr>
        <w:t xml:space="preserve"> </w:t>
      </w:r>
      <w:r w:rsidRPr="00C601CA">
        <w:rPr>
          <w:sz w:val="24"/>
          <w:szCs w:val="24"/>
        </w:rPr>
        <w:t>составом</w:t>
      </w:r>
      <w:r w:rsidRPr="00C601CA">
        <w:rPr>
          <w:spacing w:val="-7"/>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vertAlign w:val="superscript"/>
        </w:rPr>
        <w:t>20</w:t>
      </w:r>
      <w:r w:rsidRPr="00C601CA">
        <w:rPr>
          <w:spacing w:val="41"/>
          <w:sz w:val="24"/>
          <w:szCs w:val="24"/>
        </w:rPr>
        <w:t xml:space="preserve"> </w:t>
      </w:r>
      <w:r w:rsidRPr="00C601CA">
        <w:rPr>
          <w:sz w:val="24"/>
          <w:szCs w:val="24"/>
        </w:rPr>
        <w:t>На</w:t>
      </w:r>
      <w:r w:rsidRPr="00C601CA">
        <w:rPr>
          <w:spacing w:val="97"/>
          <w:sz w:val="24"/>
          <w:szCs w:val="24"/>
        </w:rPr>
        <w:t xml:space="preserve"> </w:t>
      </w:r>
      <w:r w:rsidRPr="00C601CA">
        <w:rPr>
          <w:sz w:val="24"/>
          <w:szCs w:val="24"/>
        </w:rPr>
        <w:t>выбор</w:t>
      </w:r>
      <w:r w:rsidRPr="00C601CA">
        <w:rPr>
          <w:spacing w:val="94"/>
          <w:sz w:val="24"/>
          <w:szCs w:val="24"/>
        </w:rPr>
        <w:t xml:space="preserve"> </w:t>
      </w:r>
      <w:r w:rsidRPr="00C601CA">
        <w:rPr>
          <w:sz w:val="24"/>
          <w:szCs w:val="24"/>
        </w:rPr>
        <w:t>учителя</w:t>
      </w:r>
      <w:r w:rsidRPr="00C601CA">
        <w:rPr>
          <w:spacing w:val="98"/>
          <w:sz w:val="24"/>
          <w:szCs w:val="24"/>
        </w:rPr>
        <w:t xml:space="preserve"> </w:t>
      </w:r>
      <w:r w:rsidRPr="00C601CA">
        <w:rPr>
          <w:sz w:val="24"/>
          <w:szCs w:val="24"/>
        </w:rPr>
        <w:t>здесь</w:t>
      </w:r>
      <w:r w:rsidRPr="00C601CA">
        <w:rPr>
          <w:spacing w:val="98"/>
          <w:sz w:val="24"/>
          <w:szCs w:val="24"/>
        </w:rPr>
        <w:t xml:space="preserve"> </w:t>
      </w:r>
      <w:r w:rsidRPr="00C601CA">
        <w:rPr>
          <w:sz w:val="24"/>
          <w:szCs w:val="24"/>
        </w:rPr>
        <w:t>могут</w:t>
      </w:r>
      <w:r w:rsidRPr="00C601CA">
        <w:rPr>
          <w:spacing w:val="99"/>
          <w:sz w:val="24"/>
          <w:szCs w:val="24"/>
        </w:rPr>
        <w:t xml:space="preserve"> </w:t>
      </w:r>
      <w:r w:rsidRPr="00C601CA">
        <w:rPr>
          <w:sz w:val="24"/>
          <w:szCs w:val="24"/>
        </w:rPr>
        <w:t>быть</w:t>
      </w:r>
      <w:r w:rsidRPr="00C601CA">
        <w:rPr>
          <w:spacing w:val="100"/>
          <w:sz w:val="24"/>
          <w:szCs w:val="24"/>
        </w:rPr>
        <w:t xml:space="preserve"> </w:t>
      </w:r>
      <w:r w:rsidRPr="00C601CA">
        <w:rPr>
          <w:sz w:val="24"/>
          <w:szCs w:val="24"/>
        </w:rPr>
        <w:t>представлены</w:t>
      </w:r>
      <w:r w:rsidRPr="00C601CA">
        <w:rPr>
          <w:spacing w:val="99"/>
          <w:sz w:val="24"/>
          <w:szCs w:val="24"/>
        </w:rPr>
        <w:t xml:space="preserve"> </w:t>
      </w:r>
      <w:r w:rsidRPr="00C601CA">
        <w:rPr>
          <w:sz w:val="24"/>
          <w:szCs w:val="24"/>
        </w:rPr>
        <w:t>творческие</w:t>
      </w:r>
      <w:r w:rsidRPr="00C601CA">
        <w:rPr>
          <w:spacing w:val="93"/>
          <w:sz w:val="24"/>
          <w:szCs w:val="24"/>
        </w:rPr>
        <w:t xml:space="preserve"> </w:t>
      </w:r>
      <w:r w:rsidRPr="00C601CA">
        <w:rPr>
          <w:sz w:val="24"/>
          <w:szCs w:val="24"/>
        </w:rPr>
        <w:t>портреты</w:t>
      </w:r>
      <w:r w:rsidRPr="00C601CA">
        <w:rPr>
          <w:spacing w:val="96"/>
          <w:sz w:val="24"/>
          <w:szCs w:val="24"/>
        </w:rPr>
        <w:t xml:space="preserve"> </w:t>
      </w:r>
      <w:r w:rsidRPr="00C601CA">
        <w:rPr>
          <w:sz w:val="24"/>
          <w:szCs w:val="24"/>
        </w:rPr>
        <w:t>А.</w:t>
      </w:r>
      <w:r w:rsidRPr="00C601CA">
        <w:rPr>
          <w:spacing w:val="4"/>
          <w:sz w:val="24"/>
          <w:szCs w:val="24"/>
        </w:rPr>
        <w:t xml:space="preserve"> </w:t>
      </w:r>
      <w:r w:rsidRPr="00C601CA">
        <w:rPr>
          <w:sz w:val="24"/>
          <w:szCs w:val="24"/>
        </w:rPr>
        <w:t>Хачатуряна,</w:t>
      </w:r>
    </w:p>
    <w:p w:rsidR="00DD2CB4" w:rsidRDefault="00DD2CB4" w:rsidP="00C601CA">
      <w:pPr>
        <w:pStyle w:val="a7"/>
        <w:rPr>
          <w:sz w:val="24"/>
          <w:szCs w:val="24"/>
        </w:rPr>
      </w:pPr>
    </w:p>
    <w:p w:rsidR="00DD2CB4" w:rsidRPr="00C601CA" w:rsidRDefault="00443BE7" w:rsidP="00C601CA">
      <w:pPr>
        <w:pStyle w:val="a7"/>
        <w:rPr>
          <w:sz w:val="24"/>
          <w:szCs w:val="24"/>
        </w:rPr>
      </w:pPr>
      <w:r w:rsidRPr="00C601CA">
        <w:rPr>
          <w:sz w:val="24"/>
          <w:szCs w:val="24"/>
        </w:rPr>
        <w:t>инструментов;</w:t>
      </w:r>
    </w:p>
    <w:p w:rsidR="00DD2CB4" w:rsidRPr="00C601CA" w:rsidRDefault="00443BE7" w:rsidP="00C601CA">
      <w:pPr>
        <w:pStyle w:val="a7"/>
        <w:rPr>
          <w:sz w:val="24"/>
          <w:szCs w:val="24"/>
        </w:rPr>
      </w:pPr>
      <w:r w:rsidRPr="00C601CA">
        <w:rPr>
          <w:sz w:val="24"/>
          <w:szCs w:val="24"/>
        </w:rPr>
        <w:t>определение на слух тембров инструментов;</w:t>
      </w:r>
      <w:r w:rsidRPr="00C601CA">
        <w:rPr>
          <w:spacing w:val="1"/>
          <w:sz w:val="24"/>
          <w:szCs w:val="24"/>
        </w:rPr>
        <w:t xml:space="preserve"> </w:t>
      </w:r>
      <w:r w:rsidRPr="00C601CA">
        <w:rPr>
          <w:sz w:val="24"/>
          <w:szCs w:val="24"/>
        </w:rPr>
        <w:t>классификация</w:t>
      </w:r>
      <w:r w:rsidRPr="00C601CA">
        <w:rPr>
          <w:spacing w:val="-6"/>
          <w:sz w:val="24"/>
          <w:szCs w:val="24"/>
        </w:rPr>
        <w:t xml:space="preserve"> </w:t>
      </w:r>
      <w:r w:rsidRPr="00C601CA">
        <w:rPr>
          <w:sz w:val="24"/>
          <w:szCs w:val="24"/>
        </w:rPr>
        <w:t>на</w:t>
      </w:r>
      <w:r w:rsidRPr="00C601CA">
        <w:rPr>
          <w:spacing w:val="-7"/>
          <w:sz w:val="24"/>
          <w:szCs w:val="24"/>
        </w:rPr>
        <w:t xml:space="preserve"> </w:t>
      </w:r>
      <w:r w:rsidRPr="00C601CA">
        <w:rPr>
          <w:sz w:val="24"/>
          <w:szCs w:val="24"/>
        </w:rPr>
        <w:t>группы</w:t>
      </w:r>
      <w:r w:rsidRPr="00C601CA">
        <w:rPr>
          <w:spacing w:val="-5"/>
          <w:sz w:val="24"/>
          <w:szCs w:val="24"/>
        </w:rPr>
        <w:t xml:space="preserve"> </w:t>
      </w:r>
      <w:r w:rsidRPr="00C601CA">
        <w:rPr>
          <w:sz w:val="24"/>
          <w:szCs w:val="24"/>
        </w:rPr>
        <w:t>духовых,</w:t>
      </w:r>
      <w:r w:rsidRPr="00C601CA">
        <w:rPr>
          <w:spacing w:val="-4"/>
          <w:sz w:val="24"/>
          <w:szCs w:val="24"/>
        </w:rPr>
        <w:t xml:space="preserve"> </w:t>
      </w:r>
      <w:r w:rsidRPr="00C601CA">
        <w:rPr>
          <w:sz w:val="24"/>
          <w:szCs w:val="24"/>
        </w:rPr>
        <w:t>ударных,</w:t>
      </w:r>
      <w:r w:rsidRPr="00C601CA">
        <w:rPr>
          <w:spacing w:val="-4"/>
          <w:sz w:val="24"/>
          <w:szCs w:val="24"/>
        </w:rPr>
        <w:t xml:space="preserve"> </w:t>
      </w:r>
      <w:r w:rsidRPr="00C601CA">
        <w:rPr>
          <w:sz w:val="24"/>
          <w:szCs w:val="24"/>
        </w:rPr>
        <w:t>струнных;</w:t>
      </w:r>
    </w:p>
    <w:p w:rsidR="00DD2CB4" w:rsidRPr="00C601CA" w:rsidRDefault="00443BE7" w:rsidP="00C601CA">
      <w:pPr>
        <w:pStyle w:val="a7"/>
        <w:rPr>
          <w:sz w:val="24"/>
          <w:szCs w:val="24"/>
        </w:rPr>
      </w:pPr>
      <w:r w:rsidRPr="00C601CA">
        <w:rPr>
          <w:sz w:val="24"/>
          <w:szCs w:val="24"/>
        </w:rPr>
        <w:t>музыкальная</w:t>
      </w:r>
      <w:r w:rsidRPr="00C601CA">
        <w:rPr>
          <w:spacing w:val="-1"/>
          <w:sz w:val="24"/>
          <w:szCs w:val="24"/>
        </w:rPr>
        <w:t xml:space="preserve"> </w:t>
      </w:r>
      <w:r w:rsidRPr="00C601CA">
        <w:rPr>
          <w:sz w:val="24"/>
          <w:szCs w:val="24"/>
        </w:rPr>
        <w:t>викторина</w:t>
      </w:r>
      <w:r w:rsidRPr="00C601CA">
        <w:rPr>
          <w:spacing w:val="-7"/>
          <w:sz w:val="24"/>
          <w:szCs w:val="24"/>
        </w:rPr>
        <w:t xml:space="preserve"> </w:t>
      </w:r>
      <w:r w:rsidRPr="00C601CA">
        <w:rPr>
          <w:sz w:val="24"/>
          <w:szCs w:val="24"/>
        </w:rPr>
        <w:t>на</w:t>
      </w:r>
      <w:r w:rsidRPr="00C601CA">
        <w:rPr>
          <w:spacing w:val="-7"/>
          <w:sz w:val="24"/>
          <w:szCs w:val="24"/>
        </w:rPr>
        <w:t xml:space="preserve"> </w:t>
      </w:r>
      <w:r w:rsidRPr="00C601CA">
        <w:rPr>
          <w:sz w:val="24"/>
          <w:szCs w:val="24"/>
        </w:rPr>
        <w:t>знание</w:t>
      </w:r>
      <w:r w:rsidRPr="00C601CA">
        <w:rPr>
          <w:spacing w:val="-6"/>
          <w:sz w:val="24"/>
          <w:szCs w:val="24"/>
        </w:rPr>
        <w:t xml:space="preserve"> </w:t>
      </w:r>
      <w:r w:rsidRPr="00C601CA">
        <w:rPr>
          <w:sz w:val="24"/>
          <w:szCs w:val="24"/>
        </w:rPr>
        <w:t>тембров народных</w:t>
      </w:r>
      <w:r w:rsidRPr="00C601CA">
        <w:rPr>
          <w:spacing w:val="-6"/>
          <w:sz w:val="24"/>
          <w:szCs w:val="24"/>
        </w:rPr>
        <w:t xml:space="preserve"> </w:t>
      </w:r>
      <w:r w:rsidRPr="00C601CA">
        <w:rPr>
          <w:sz w:val="24"/>
          <w:szCs w:val="24"/>
        </w:rPr>
        <w:t>инструментов;</w:t>
      </w:r>
    </w:p>
    <w:p w:rsidR="00DD2CB4" w:rsidRPr="00C601CA" w:rsidRDefault="00443BE7" w:rsidP="00C601CA">
      <w:pPr>
        <w:pStyle w:val="a7"/>
        <w:rPr>
          <w:sz w:val="24"/>
          <w:szCs w:val="24"/>
        </w:rPr>
      </w:pPr>
      <w:r w:rsidRPr="00C601CA">
        <w:rPr>
          <w:sz w:val="24"/>
          <w:szCs w:val="24"/>
        </w:rPr>
        <w:t>двигательная игра – импровизация-подражание игре на музыкальных инструментах;</w:t>
      </w:r>
      <w:r w:rsidRPr="00C601CA">
        <w:rPr>
          <w:spacing w:val="1"/>
          <w:sz w:val="24"/>
          <w:szCs w:val="24"/>
        </w:rPr>
        <w:t xml:space="preserve"> </w:t>
      </w:r>
      <w:r w:rsidRPr="00C601CA">
        <w:rPr>
          <w:sz w:val="24"/>
          <w:szCs w:val="24"/>
        </w:rPr>
        <w:t>сравнение</w:t>
      </w:r>
      <w:r w:rsidRPr="00C601CA">
        <w:rPr>
          <w:sz w:val="24"/>
          <w:szCs w:val="24"/>
        </w:rPr>
        <w:tab/>
        <w:t>интонаций,</w:t>
      </w:r>
      <w:r w:rsidRPr="00C601CA">
        <w:rPr>
          <w:sz w:val="24"/>
          <w:szCs w:val="24"/>
        </w:rPr>
        <w:tab/>
        <w:t>жанров,</w:t>
      </w:r>
      <w:r w:rsidRPr="00C601CA">
        <w:rPr>
          <w:sz w:val="24"/>
          <w:szCs w:val="24"/>
        </w:rPr>
        <w:tab/>
        <w:t>ладов,</w:t>
      </w:r>
      <w:r w:rsidRPr="00C601CA">
        <w:rPr>
          <w:sz w:val="24"/>
          <w:szCs w:val="24"/>
        </w:rPr>
        <w:tab/>
        <w:t>инструментов</w:t>
      </w:r>
      <w:r w:rsidRPr="00C601CA">
        <w:rPr>
          <w:sz w:val="24"/>
          <w:szCs w:val="24"/>
        </w:rPr>
        <w:tab/>
        <w:t>других</w:t>
      </w:r>
      <w:r w:rsidRPr="00C601CA">
        <w:rPr>
          <w:sz w:val="24"/>
          <w:szCs w:val="24"/>
        </w:rPr>
        <w:tab/>
      </w:r>
      <w:r w:rsidRPr="00C601CA">
        <w:rPr>
          <w:spacing w:val="-1"/>
          <w:sz w:val="24"/>
          <w:szCs w:val="24"/>
        </w:rPr>
        <w:t>народов</w:t>
      </w:r>
    </w:p>
    <w:p w:rsidR="00DD2CB4" w:rsidRPr="00C601CA" w:rsidRDefault="00443BE7" w:rsidP="00C601CA">
      <w:pPr>
        <w:pStyle w:val="a7"/>
        <w:rPr>
          <w:sz w:val="24"/>
          <w:szCs w:val="24"/>
        </w:rPr>
      </w:pPr>
      <w:r w:rsidRPr="00C601CA">
        <w:rPr>
          <w:sz w:val="24"/>
          <w:szCs w:val="24"/>
        </w:rPr>
        <w:t>с</w:t>
      </w:r>
      <w:r w:rsidRPr="00C601CA">
        <w:rPr>
          <w:spacing w:val="-2"/>
          <w:sz w:val="24"/>
          <w:szCs w:val="24"/>
        </w:rPr>
        <w:t xml:space="preserve"> </w:t>
      </w:r>
      <w:r w:rsidRPr="00C601CA">
        <w:rPr>
          <w:sz w:val="24"/>
          <w:szCs w:val="24"/>
        </w:rPr>
        <w:t>фольклорными</w:t>
      </w:r>
      <w:r w:rsidRPr="00C601CA">
        <w:rPr>
          <w:spacing w:val="-4"/>
          <w:sz w:val="24"/>
          <w:szCs w:val="24"/>
        </w:rPr>
        <w:t xml:space="preserve"> </w:t>
      </w:r>
      <w:r w:rsidRPr="00C601CA">
        <w:rPr>
          <w:sz w:val="24"/>
          <w:szCs w:val="24"/>
        </w:rPr>
        <w:t>элементами</w:t>
      </w:r>
      <w:r w:rsidRPr="00C601CA">
        <w:rPr>
          <w:spacing w:val="-5"/>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России;</w:t>
      </w:r>
    </w:p>
    <w:p w:rsidR="00DD2CB4" w:rsidRPr="00C601CA" w:rsidRDefault="00443BE7" w:rsidP="00C601CA">
      <w:pPr>
        <w:pStyle w:val="a7"/>
        <w:rPr>
          <w:sz w:val="24"/>
          <w:szCs w:val="24"/>
        </w:rPr>
      </w:pPr>
      <w:r w:rsidRPr="00C601CA">
        <w:rPr>
          <w:sz w:val="24"/>
          <w:szCs w:val="24"/>
        </w:rPr>
        <w:t>разучивание</w:t>
      </w:r>
      <w:r w:rsidRPr="00C601CA">
        <w:rPr>
          <w:sz w:val="24"/>
          <w:szCs w:val="24"/>
        </w:rPr>
        <w:tab/>
        <w:t>и</w:t>
      </w:r>
      <w:r w:rsidRPr="00C601CA">
        <w:rPr>
          <w:sz w:val="24"/>
          <w:szCs w:val="24"/>
        </w:rPr>
        <w:tab/>
        <w:t>исполнение</w:t>
      </w:r>
      <w:r w:rsidRPr="00C601CA">
        <w:rPr>
          <w:sz w:val="24"/>
          <w:szCs w:val="24"/>
        </w:rPr>
        <w:tab/>
        <w:t>песен,</w:t>
      </w:r>
      <w:r w:rsidRPr="00C601CA">
        <w:rPr>
          <w:sz w:val="24"/>
          <w:szCs w:val="24"/>
        </w:rPr>
        <w:tab/>
        <w:t>танцев,</w:t>
      </w:r>
      <w:r w:rsidRPr="00C601CA">
        <w:rPr>
          <w:sz w:val="24"/>
          <w:szCs w:val="24"/>
        </w:rPr>
        <w:tab/>
        <w:t>сочинение,</w:t>
      </w:r>
      <w:r w:rsidRPr="00C601CA">
        <w:rPr>
          <w:sz w:val="24"/>
          <w:szCs w:val="24"/>
        </w:rPr>
        <w:tab/>
        <w:t>импровизация</w:t>
      </w:r>
      <w:r w:rsidRPr="00C601CA">
        <w:rPr>
          <w:sz w:val="24"/>
          <w:szCs w:val="24"/>
        </w:rPr>
        <w:tab/>
      </w:r>
      <w:r w:rsidRPr="00C601CA">
        <w:rPr>
          <w:spacing w:val="-1"/>
          <w:sz w:val="24"/>
          <w:szCs w:val="24"/>
        </w:rPr>
        <w:t>ритмических</w:t>
      </w:r>
      <w:r w:rsidRPr="00C601CA">
        <w:rPr>
          <w:spacing w:val="-57"/>
          <w:sz w:val="24"/>
          <w:szCs w:val="24"/>
        </w:rPr>
        <w:t xml:space="preserve"> </w:t>
      </w:r>
      <w:r w:rsidRPr="00C601CA">
        <w:rPr>
          <w:sz w:val="24"/>
          <w:szCs w:val="24"/>
        </w:rPr>
        <w:t>аккомпанементов</w:t>
      </w:r>
      <w:r w:rsidRPr="00C601CA">
        <w:rPr>
          <w:spacing w:val="2"/>
          <w:sz w:val="24"/>
          <w:szCs w:val="24"/>
        </w:rPr>
        <w:t xml:space="preserve"> </w:t>
      </w:r>
      <w:r w:rsidRPr="00C601CA">
        <w:rPr>
          <w:sz w:val="24"/>
          <w:szCs w:val="24"/>
        </w:rPr>
        <w:t>к</w:t>
      </w:r>
      <w:r w:rsidRPr="00C601CA">
        <w:rPr>
          <w:spacing w:val="-5"/>
          <w:sz w:val="24"/>
          <w:szCs w:val="24"/>
        </w:rPr>
        <w:t xml:space="preserve"> </w:t>
      </w:r>
      <w:r w:rsidRPr="00C601CA">
        <w:rPr>
          <w:sz w:val="24"/>
          <w:szCs w:val="24"/>
        </w:rPr>
        <w:t>ним</w:t>
      </w:r>
      <w:r w:rsidRPr="00C601CA">
        <w:rPr>
          <w:spacing w:val="-2"/>
          <w:sz w:val="24"/>
          <w:szCs w:val="24"/>
        </w:rPr>
        <w:t xml:space="preserve"> </w:t>
      </w:r>
      <w:r w:rsidRPr="00C601CA">
        <w:rPr>
          <w:sz w:val="24"/>
          <w:szCs w:val="24"/>
        </w:rPr>
        <w:t>(с</w:t>
      </w:r>
      <w:r w:rsidRPr="00C601CA">
        <w:rPr>
          <w:spacing w:val="-5"/>
          <w:sz w:val="24"/>
          <w:szCs w:val="24"/>
        </w:rPr>
        <w:t xml:space="preserve"> </w:t>
      </w:r>
      <w:r w:rsidRPr="00C601CA">
        <w:rPr>
          <w:sz w:val="24"/>
          <w:szCs w:val="24"/>
        </w:rPr>
        <w:t>помощью</w:t>
      </w:r>
      <w:r w:rsidRPr="00C601CA">
        <w:rPr>
          <w:spacing w:val="-1"/>
          <w:sz w:val="24"/>
          <w:szCs w:val="24"/>
        </w:rPr>
        <w:t xml:space="preserve"> </w:t>
      </w:r>
      <w:r w:rsidRPr="00C601CA">
        <w:rPr>
          <w:sz w:val="24"/>
          <w:szCs w:val="24"/>
        </w:rPr>
        <w:t>звучащих</w:t>
      </w:r>
      <w:r w:rsidRPr="00C601CA">
        <w:rPr>
          <w:spacing w:val="1"/>
          <w:sz w:val="24"/>
          <w:szCs w:val="24"/>
        </w:rPr>
        <w:t xml:space="preserve"> </w:t>
      </w:r>
      <w:r w:rsidRPr="00C601CA">
        <w:rPr>
          <w:sz w:val="24"/>
          <w:szCs w:val="24"/>
        </w:rPr>
        <w:t>жестов</w:t>
      </w:r>
      <w:r w:rsidRPr="00C601CA">
        <w:rPr>
          <w:spacing w:val="3"/>
          <w:sz w:val="24"/>
          <w:szCs w:val="24"/>
        </w:rPr>
        <w:t xml:space="preserve"> </w:t>
      </w:r>
      <w:r w:rsidRPr="00C601CA">
        <w:rPr>
          <w:sz w:val="24"/>
          <w:szCs w:val="24"/>
        </w:rPr>
        <w:t>или</w:t>
      </w:r>
      <w:r w:rsidRPr="00C601CA">
        <w:rPr>
          <w:spacing w:val="2"/>
          <w:sz w:val="24"/>
          <w:szCs w:val="24"/>
        </w:rPr>
        <w:t xml:space="preserve"> </w:t>
      </w:r>
      <w:r w:rsidRPr="00C601CA">
        <w:rPr>
          <w:sz w:val="24"/>
          <w:szCs w:val="24"/>
        </w:rPr>
        <w:t>на</w:t>
      </w:r>
      <w:r w:rsidRPr="00C601CA">
        <w:rPr>
          <w:spacing w:val="-5"/>
          <w:sz w:val="24"/>
          <w:szCs w:val="24"/>
        </w:rPr>
        <w:t xml:space="preserve"> </w:t>
      </w:r>
      <w:r w:rsidRPr="00C601CA">
        <w:rPr>
          <w:sz w:val="24"/>
          <w:szCs w:val="24"/>
        </w:rPr>
        <w:t>ударных</w:t>
      </w:r>
      <w:r w:rsidRPr="00C601CA">
        <w:rPr>
          <w:spacing w:val="-4"/>
          <w:sz w:val="24"/>
          <w:szCs w:val="24"/>
        </w:rPr>
        <w:t xml:space="preserve"> </w:t>
      </w:r>
      <w:r w:rsidRPr="00C601CA">
        <w:rPr>
          <w:sz w:val="24"/>
          <w:szCs w:val="24"/>
        </w:rPr>
        <w:t>инструментах);</w:t>
      </w:r>
    </w:p>
    <w:p w:rsidR="00DD2CB4" w:rsidRPr="00C601CA" w:rsidRDefault="00443BE7" w:rsidP="00C601CA">
      <w:pPr>
        <w:pStyle w:val="a7"/>
        <w:rPr>
          <w:sz w:val="24"/>
          <w:szCs w:val="24"/>
        </w:rPr>
      </w:pPr>
      <w:r w:rsidRPr="00C601CA">
        <w:rPr>
          <w:sz w:val="24"/>
          <w:szCs w:val="24"/>
        </w:rPr>
        <w:t>на</w:t>
      </w:r>
      <w:r w:rsidRPr="00C601CA">
        <w:rPr>
          <w:spacing w:val="-2"/>
          <w:sz w:val="24"/>
          <w:szCs w:val="24"/>
        </w:rPr>
        <w:t xml:space="preserve"> </w:t>
      </w:r>
      <w:r w:rsidRPr="00C601CA">
        <w:rPr>
          <w:sz w:val="24"/>
          <w:szCs w:val="24"/>
        </w:rPr>
        <w:t>выбор</w:t>
      </w:r>
      <w:r w:rsidRPr="00C601CA">
        <w:rPr>
          <w:spacing w:val="-5"/>
          <w:sz w:val="24"/>
          <w:szCs w:val="24"/>
        </w:rPr>
        <w:t xml:space="preserve"> </w:t>
      </w:r>
      <w:r w:rsidRPr="00C601CA">
        <w:rPr>
          <w:sz w:val="24"/>
          <w:szCs w:val="24"/>
        </w:rPr>
        <w:t>или</w:t>
      </w:r>
      <w:r w:rsidRPr="00C601CA">
        <w:rPr>
          <w:spacing w:val="1"/>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исполнение</w:t>
      </w:r>
      <w:r w:rsidRPr="00C601CA">
        <w:rPr>
          <w:spacing w:val="21"/>
          <w:sz w:val="24"/>
          <w:szCs w:val="24"/>
        </w:rPr>
        <w:t xml:space="preserve"> </w:t>
      </w:r>
      <w:r w:rsidRPr="00C601CA">
        <w:rPr>
          <w:sz w:val="24"/>
          <w:szCs w:val="24"/>
        </w:rPr>
        <w:t>на</w:t>
      </w:r>
      <w:r w:rsidRPr="00C601CA">
        <w:rPr>
          <w:spacing w:val="22"/>
          <w:sz w:val="24"/>
          <w:szCs w:val="24"/>
        </w:rPr>
        <w:t xml:space="preserve"> </w:t>
      </w:r>
      <w:r w:rsidRPr="00C601CA">
        <w:rPr>
          <w:sz w:val="24"/>
          <w:szCs w:val="24"/>
        </w:rPr>
        <w:t>клавишных</w:t>
      </w:r>
      <w:r w:rsidRPr="00C601CA">
        <w:rPr>
          <w:spacing w:val="17"/>
          <w:sz w:val="24"/>
          <w:szCs w:val="24"/>
        </w:rPr>
        <w:t xml:space="preserve"> </w:t>
      </w:r>
      <w:r w:rsidRPr="00C601CA">
        <w:rPr>
          <w:sz w:val="24"/>
          <w:szCs w:val="24"/>
        </w:rPr>
        <w:t>или</w:t>
      </w:r>
      <w:r w:rsidRPr="00C601CA">
        <w:rPr>
          <w:spacing w:val="24"/>
          <w:sz w:val="24"/>
          <w:szCs w:val="24"/>
        </w:rPr>
        <w:t xml:space="preserve"> </w:t>
      </w:r>
      <w:r w:rsidRPr="00C601CA">
        <w:rPr>
          <w:sz w:val="24"/>
          <w:szCs w:val="24"/>
        </w:rPr>
        <w:t>духовых</w:t>
      </w:r>
      <w:r w:rsidRPr="00C601CA">
        <w:rPr>
          <w:spacing w:val="17"/>
          <w:sz w:val="24"/>
          <w:szCs w:val="24"/>
        </w:rPr>
        <w:t xml:space="preserve"> </w:t>
      </w:r>
      <w:r w:rsidRPr="00C601CA">
        <w:rPr>
          <w:sz w:val="24"/>
          <w:szCs w:val="24"/>
        </w:rPr>
        <w:t>инструментах</w:t>
      </w:r>
      <w:r w:rsidRPr="00C601CA">
        <w:rPr>
          <w:spacing w:val="18"/>
          <w:sz w:val="24"/>
          <w:szCs w:val="24"/>
        </w:rPr>
        <w:t xml:space="preserve"> </w:t>
      </w:r>
      <w:r w:rsidRPr="00C601CA">
        <w:rPr>
          <w:sz w:val="24"/>
          <w:szCs w:val="24"/>
        </w:rPr>
        <w:t>народных</w:t>
      </w:r>
      <w:r w:rsidRPr="00C601CA">
        <w:rPr>
          <w:spacing w:val="18"/>
          <w:sz w:val="24"/>
          <w:szCs w:val="24"/>
        </w:rPr>
        <w:t xml:space="preserve"> </w:t>
      </w:r>
      <w:r w:rsidRPr="00C601CA">
        <w:rPr>
          <w:sz w:val="24"/>
          <w:szCs w:val="24"/>
        </w:rPr>
        <w:t>мелодий,</w:t>
      </w:r>
      <w:r w:rsidRPr="00C601CA">
        <w:rPr>
          <w:spacing w:val="19"/>
          <w:sz w:val="24"/>
          <w:szCs w:val="24"/>
        </w:rPr>
        <w:t xml:space="preserve"> </w:t>
      </w:r>
      <w:r w:rsidRPr="00C601CA">
        <w:rPr>
          <w:sz w:val="24"/>
          <w:szCs w:val="24"/>
        </w:rPr>
        <w:t>прослеживание</w:t>
      </w:r>
      <w:r w:rsidRPr="00C601CA">
        <w:rPr>
          <w:spacing w:val="-57"/>
          <w:sz w:val="24"/>
          <w:szCs w:val="24"/>
        </w:rPr>
        <w:t xml:space="preserve"> </w:t>
      </w:r>
      <w:r w:rsidRPr="00C601CA">
        <w:rPr>
          <w:sz w:val="24"/>
          <w:szCs w:val="24"/>
        </w:rPr>
        <w:t>их</w:t>
      </w:r>
      <w:r w:rsidRPr="00C601CA">
        <w:rPr>
          <w:spacing w:val="-4"/>
          <w:sz w:val="24"/>
          <w:szCs w:val="24"/>
        </w:rPr>
        <w:t xml:space="preserve"> </w:t>
      </w:r>
      <w:r w:rsidRPr="00C601CA">
        <w:rPr>
          <w:sz w:val="24"/>
          <w:szCs w:val="24"/>
        </w:rPr>
        <w:t>по</w:t>
      </w:r>
      <w:r w:rsidRPr="00C601CA">
        <w:rPr>
          <w:spacing w:val="2"/>
          <w:sz w:val="24"/>
          <w:szCs w:val="24"/>
        </w:rPr>
        <w:t xml:space="preserve"> </w:t>
      </w:r>
      <w:r w:rsidRPr="00C601CA">
        <w:rPr>
          <w:sz w:val="24"/>
          <w:szCs w:val="24"/>
        </w:rPr>
        <w:t>нотной</w:t>
      </w:r>
      <w:r w:rsidRPr="00C601CA">
        <w:rPr>
          <w:spacing w:val="-2"/>
          <w:sz w:val="24"/>
          <w:szCs w:val="24"/>
        </w:rPr>
        <w:t xml:space="preserve"> </w:t>
      </w:r>
      <w:r w:rsidRPr="00C601CA">
        <w:rPr>
          <w:sz w:val="24"/>
          <w:szCs w:val="24"/>
        </w:rPr>
        <w:t>записи;</w:t>
      </w:r>
    </w:p>
    <w:p w:rsidR="00DD2CB4" w:rsidRPr="00C601CA" w:rsidRDefault="00443BE7" w:rsidP="00C601CA">
      <w:pPr>
        <w:pStyle w:val="a7"/>
        <w:rPr>
          <w:sz w:val="24"/>
          <w:szCs w:val="24"/>
        </w:rPr>
      </w:pPr>
      <w:r w:rsidRPr="00C601CA">
        <w:rPr>
          <w:sz w:val="24"/>
          <w:szCs w:val="24"/>
        </w:rPr>
        <w:t>творческие,</w:t>
      </w:r>
      <w:r w:rsidRPr="00C601CA">
        <w:rPr>
          <w:spacing w:val="23"/>
          <w:sz w:val="24"/>
          <w:szCs w:val="24"/>
        </w:rPr>
        <w:t xml:space="preserve"> </w:t>
      </w:r>
      <w:r w:rsidRPr="00C601CA">
        <w:rPr>
          <w:sz w:val="24"/>
          <w:szCs w:val="24"/>
        </w:rPr>
        <w:t>исследовательские</w:t>
      </w:r>
      <w:r w:rsidRPr="00C601CA">
        <w:rPr>
          <w:spacing w:val="21"/>
          <w:sz w:val="24"/>
          <w:szCs w:val="24"/>
        </w:rPr>
        <w:t xml:space="preserve"> </w:t>
      </w:r>
      <w:r w:rsidRPr="00C601CA">
        <w:rPr>
          <w:sz w:val="24"/>
          <w:szCs w:val="24"/>
        </w:rPr>
        <w:t>проекты,</w:t>
      </w:r>
      <w:r w:rsidRPr="00C601CA">
        <w:rPr>
          <w:spacing w:val="18"/>
          <w:sz w:val="24"/>
          <w:szCs w:val="24"/>
        </w:rPr>
        <w:t xml:space="preserve"> </w:t>
      </w:r>
      <w:r w:rsidRPr="00C601CA">
        <w:rPr>
          <w:sz w:val="24"/>
          <w:szCs w:val="24"/>
        </w:rPr>
        <w:t>школьные</w:t>
      </w:r>
      <w:r w:rsidRPr="00C601CA">
        <w:rPr>
          <w:spacing w:val="21"/>
          <w:sz w:val="24"/>
          <w:szCs w:val="24"/>
        </w:rPr>
        <w:t xml:space="preserve"> </w:t>
      </w:r>
      <w:r w:rsidRPr="00C601CA">
        <w:rPr>
          <w:sz w:val="24"/>
          <w:szCs w:val="24"/>
        </w:rPr>
        <w:t>фестивали,</w:t>
      </w:r>
      <w:r w:rsidRPr="00C601CA">
        <w:rPr>
          <w:spacing w:val="19"/>
          <w:sz w:val="24"/>
          <w:szCs w:val="24"/>
        </w:rPr>
        <w:t xml:space="preserve"> </w:t>
      </w:r>
      <w:r w:rsidRPr="00C601CA">
        <w:rPr>
          <w:sz w:val="24"/>
          <w:szCs w:val="24"/>
        </w:rPr>
        <w:t>посвящённые</w:t>
      </w:r>
      <w:r w:rsidRPr="00C601CA">
        <w:rPr>
          <w:spacing w:val="20"/>
          <w:sz w:val="24"/>
          <w:szCs w:val="24"/>
        </w:rPr>
        <w:t xml:space="preserve"> </w:t>
      </w:r>
      <w:r w:rsidRPr="00C601CA">
        <w:rPr>
          <w:sz w:val="24"/>
          <w:szCs w:val="24"/>
        </w:rPr>
        <w:t>музыкальной</w:t>
      </w:r>
      <w:r w:rsidRPr="00C601CA">
        <w:rPr>
          <w:spacing w:val="-57"/>
          <w:sz w:val="24"/>
          <w:szCs w:val="24"/>
        </w:rPr>
        <w:t xml:space="preserve"> </w:t>
      </w:r>
      <w:r w:rsidRPr="00C601CA">
        <w:rPr>
          <w:sz w:val="24"/>
          <w:szCs w:val="24"/>
        </w:rPr>
        <w:t>культуре народов</w:t>
      </w:r>
      <w:r w:rsidRPr="00C601CA">
        <w:rPr>
          <w:spacing w:val="-1"/>
          <w:sz w:val="24"/>
          <w:szCs w:val="24"/>
        </w:rPr>
        <w:t xml:space="preserve"> </w:t>
      </w:r>
      <w:r w:rsidRPr="00C601CA">
        <w:rPr>
          <w:sz w:val="24"/>
          <w:szCs w:val="24"/>
        </w:rPr>
        <w:t>мира.</w:t>
      </w:r>
    </w:p>
    <w:p w:rsidR="00DD2CB4" w:rsidRPr="00C601CA" w:rsidRDefault="00443BE7" w:rsidP="00C601CA">
      <w:pPr>
        <w:pStyle w:val="a7"/>
        <w:rPr>
          <w:sz w:val="24"/>
          <w:szCs w:val="24"/>
        </w:rPr>
      </w:pPr>
      <w:r w:rsidRPr="00C601CA">
        <w:rPr>
          <w:sz w:val="24"/>
          <w:szCs w:val="24"/>
        </w:rPr>
        <w:t>Музыка</w:t>
      </w:r>
      <w:r w:rsidRPr="00C601CA">
        <w:rPr>
          <w:spacing w:val="-4"/>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Европы</w:t>
      </w:r>
      <w:r w:rsidRPr="00C601CA">
        <w:rPr>
          <w:spacing w:val="-4"/>
          <w:sz w:val="24"/>
          <w:szCs w:val="24"/>
        </w:rPr>
        <w:t xml:space="preserve"> </w:t>
      </w:r>
      <w:r w:rsidRPr="00C601CA">
        <w:rPr>
          <w:sz w:val="24"/>
          <w:szCs w:val="24"/>
        </w:rPr>
        <w:t>(2–6</w:t>
      </w:r>
      <w:r w:rsidRPr="00C601CA">
        <w:rPr>
          <w:spacing w:val="2"/>
          <w:sz w:val="24"/>
          <w:szCs w:val="24"/>
        </w:rPr>
        <w:t xml:space="preserve"> </w:t>
      </w:r>
      <w:r w:rsidRPr="00C601CA">
        <w:rPr>
          <w:sz w:val="24"/>
          <w:szCs w:val="24"/>
        </w:rPr>
        <w:t>часов).</w:t>
      </w:r>
    </w:p>
    <w:p w:rsidR="00DD2CB4" w:rsidRPr="00C601CA" w:rsidRDefault="00443BE7" w:rsidP="00C601CA">
      <w:pPr>
        <w:pStyle w:val="a7"/>
        <w:rPr>
          <w:sz w:val="24"/>
          <w:szCs w:val="24"/>
        </w:rPr>
      </w:pPr>
      <w:r w:rsidRPr="00C601CA">
        <w:rPr>
          <w:sz w:val="24"/>
          <w:szCs w:val="24"/>
        </w:rPr>
        <w:t>Содержание:</w:t>
      </w:r>
      <w:r w:rsidRPr="00C601CA">
        <w:rPr>
          <w:sz w:val="24"/>
          <w:szCs w:val="24"/>
        </w:rPr>
        <w:tab/>
        <w:t>Танцевальный</w:t>
      </w:r>
      <w:r w:rsidRPr="00C601CA">
        <w:rPr>
          <w:sz w:val="24"/>
          <w:szCs w:val="24"/>
        </w:rPr>
        <w:tab/>
        <w:t>и</w:t>
      </w:r>
      <w:r w:rsidRPr="00C601CA">
        <w:rPr>
          <w:sz w:val="24"/>
          <w:szCs w:val="24"/>
        </w:rPr>
        <w:tab/>
        <w:t>песенный</w:t>
      </w:r>
      <w:r w:rsidRPr="00C601CA">
        <w:rPr>
          <w:sz w:val="24"/>
          <w:szCs w:val="24"/>
        </w:rPr>
        <w:tab/>
        <w:t>фольклор</w:t>
      </w:r>
      <w:r w:rsidRPr="00C601CA">
        <w:rPr>
          <w:sz w:val="24"/>
          <w:szCs w:val="24"/>
        </w:rPr>
        <w:tab/>
        <w:t>европейских</w:t>
      </w:r>
      <w:r w:rsidRPr="00C601CA">
        <w:rPr>
          <w:sz w:val="24"/>
          <w:szCs w:val="24"/>
        </w:rPr>
        <w:tab/>
        <w:t>народов</w:t>
      </w:r>
      <w:r w:rsidRPr="00C601CA">
        <w:rPr>
          <w:sz w:val="24"/>
          <w:szCs w:val="24"/>
          <w:vertAlign w:val="superscript"/>
        </w:rPr>
        <w:t>21</w:t>
      </w:r>
      <w:r w:rsidRPr="00C601CA">
        <w:rPr>
          <w:sz w:val="24"/>
          <w:szCs w:val="24"/>
        </w:rPr>
        <w:t>.</w:t>
      </w:r>
      <w:r w:rsidRPr="00C601CA">
        <w:rPr>
          <w:sz w:val="24"/>
          <w:szCs w:val="24"/>
        </w:rPr>
        <w:tab/>
        <w:t>Канон.</w:t>
      </w:r>
    </w:p>
    <w:p w:rsidR="00DD2CB4" w:rsidRPr="00C601CA" w:rsidRDefault="00443BE7" w:rsidP="00C601CA">
      <w:pPr>
        <w:pStyle w:val="a7"/>
        <w:rPr>
          <w:sz w:val="24"/>
          <w:szCs w:val="24"/>
        </w:rPr>
      </w:pPr>
      <w:r w:rsidRPr="00C601CA">
        <w:rPr>
          <w:sz w:val="24"/>
          <w:szCs w:val="24"/>
        </w:rPr>
        <w:t>Странствующие</w:t>
      </w:r>
      <w:r w:rsidRPr="00C601CA">
        <w:rPr>
          <w:spacing w:val="-5"/>
          <w:sz w:val="24"/>
          <w:szCs w:val="24"/>
        </w:rPr>
        <w:t xml:space="preserve"> </w:t>
      </w:r>
      <w:r w:rsidRPr="00C601CA">
        <w:rPr>
          <w:sz w:val="24"/>
          <w:szCs w:val="24"/>
        </w:rPr>
        <w:t>музыканты.</w:t>
      </w:r>
      <w:r w:rsidRPr="00C601CA">
        <w:rPr>
          <w:spacing w:val="-2"/>
          <w:sz w:val="24"/>
          <w:szCs w:val="24"/>
        </w:rPr>
        <w:t xml:space="preserve"> </w:t>
      </w:r>
      <w:r w:rsidRPr="00C601CA">
        <w:rPr>
          <w:sz w:val="24"/>
          <w:szCs w:val="24"/>
        </w:rPr>
        <w:t>Карнавал.</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знакомство</w:t>
      </w:r>
      <w:r w:rsidRPr="00C601CA">
        <w:rPr>
          <w:spacing w:val="2"/>
          <w:sz w:val="24"/>
          <w:szCs w:val="24"/>
        </w:rPr>
        <w:t xml:space="preserve"> </w:t>
      </w:r>
      <w:r w:rsidRPr="00C601CA">
        <w:rPr>
          <w:sz w:val="24"/>
          <w:szCs w:val="24"/>
        </w:rPr>
        <w:t>с</w:t>
      </w:r>
      <w:r w:rsidRPr="00C601CA">
        <w:rPr>
          <w:spacing w:val="-11"/>
          <w:sz w:val="24"/>
          <w:szCs w:val="24"/>
        </w:rPr>
        <w:t xml:space="preserve"> </w:t>
      </w:r>
      <w:r w:rsidRPr="00C601CA">
        <w:rPr>
          <w:sz w:val="24"/>
          <w:szCs w:val="24"/>
        </w:rPr>
        <w:t>особенностями</w:t>
      </w:r>
      <w:r w:rsidRPr="00C601CA">
        <w:rPr>
          <w:spacing w:val="-5"/>
          <w:sz w:val="24"/>
          <w:szCs w:val="24"/>
        </w:rPr>
        <w:t xml:space="preserve"> </w:t>
      </w:r>
      <w:r w:rsidRPr="00C601CA">
        <w:rPr>
          <w:sz w:val="24"/>
          <w:szCs w:val="24"/>
        </w:rPr>
        <w:t>музыкального</w:t>
      </w:r>
      <w:r w:rsidRPr="00C601CA">
        <w:rPr>
          <w:spacing w:val="3"/>
          <w:sz w:val="24"/>
          <w:szCs w:val="24"/>
        </w:rPr>
        <w:t xml:space="preserve"> </w:t>
      </w:r>
      <w:r w:rsidRPr="00C601CA">
        <w:rPr>
          <w:sz w:val="24"/>
          <w:szCs w:val="24"/>
        </w:rPr>
        <w:t>фольклора</w:t>
      </w:r>
      <w:r w:rsidRPr="00C601CA">
        <w:rPr>
          <w:spacing w:val="-7"/>
          <w:sz w:val="24"/>
          <w:szCs w:val="24"/>
        </w:rPr>
        <w:t xml:space="preserve"> </w:t>
      </w:r>
      <w:r w:rsidRPr="00C601CA">
        <w:rPr>
          <w:sz w:val="24"/>
          <w:szCs w:val="24"/>
        </w:rPr>
        <w:t>народов</w:t>
      </w:r>
      <w:r w:rsidRPr="00C601CA">
        <w:rPr>
          <w:spacing w:val="-4"/>
          <w:sz w:val="24"/>
          <w:szCs w:val="24"/>
        </w:rPr>
        <w:t xml:space="preserve"> </w:t>
      </w:r>
      <w:r w:rsidRPr="00C601CA">
        <w:rPr>
          <w:sz w:val="24"/>
          <w:szCs w:val="24"/>
        </w:rPr>
        <w:t>других</w:t>
      </w:r>
      <w:r w:rsidRPr="00C601CA">
        <w:rPr>
          <w:spacing w:val="-6"/>
          <w:sz w:val="24"/>
          <w:szCs w:val="24"/>
        </w:rPr>
        <w:t xml:space="preserve"> </w:t>
      </w:r>
      <w:r w:rsidRPr="00C601CA">
        <w:rPr>
          <w:sz w:val="24"/>
          <w:szCs w:val="24"/>
        </w:rPr>
        <w:t>стран;</w:t>
      </w:r>
    </w:p>
    <w:p w:rsidR="00DD2CB4" w:rsidRPr="00C601CA" w:rsidRDefault="00443BE7" w:rsidP="00C601CA">
      <w:pPr>
        <w:pStyle w:val="a7"/>
        <w:rPr>
          <w:sz w:val="24"/>
          <w:szCs w:val="24"/>
        </w:rPr>
      </w:pPr>
      <w:r w:rsidRPr="00C601CA">
        <w:rPr>
          <w:sz w:val="24"/>
          <w:szCs w:val="24"/>
        </w:rPr>
        <w:t>определение</w:t>
      </w:r>
      <w:r w:rsidRPr="00C601CA">
        <w:rPr>
          <w:spacing w:val="1"/>
          <w:sz w:val="24"/>
          <w:szCs w:val="24"/>
        </w:rPr>
        <w:t xml:space="preserve"> </w:t>
      </w:r>
      <w:r w:rsidRPr="00C601CA">
        <w:rPr>
          <w:sz w:val="24"/>
          <w:szCs w:val="24"/>
        </w:rPr>
        <w:t>характерных</w:t>
      </w:r>
      <w:r w:rsidRPr="00C601CA">
        <w:rPr>
          <w:spacing w:val="1"/>
          <w:sz w:val="24"/>
          <w:szCs w:val="24"/>
        </w:rPr>
        <w:t xml:space="preserve"> </w:t>
      </w:r>
      <w:r w:rsidRPr="00C601CA">
        <w:rPr>
          <w:sz w:val="24"/>
          <w:szCs w:val="24"/>
        </w:rPr>
        <w:t>черт,</w:t>
      </w:r>
      <w:r w:rsidRPr="00C601CA">
        <w:rPr>
          <w:spacing w:val="1"/>
          <w:sz w:val="24"/>
          <w:szCs w:val="24"/>
        </w:rPr>
        <w:t xml:space="preserve"> </w:t>
      </w:r>
      <w:r w:rsidRPr="00C601CA">
        <w:rPr>
          <w:sz w:val="24"/>
          <w:szCs w:val="24"/>
        </w:rPr>
        <w:t>типичных</w:t>
      </w:r>
      <w:r w:rsidRPr="00C601CA">
        <w:rPr>
          <w:spacing w:val="1"/>
          <w:sz w:val="24"/>
          <w:szCs w:val="24"/>
        </w:rPr>
        <w:t xml:space="preserve"> </w:t>
      </w:r>
      <w:r w:rsidRPr="00C601CA">
        <w:rPr>
          <w:sz w:val="24"/>
          <w:szCs w:val="24"/>
        </w:rPr>
        <w:t>элементов</w:t>
      </w:r>
      <w:r w:rsidRPr="00C601CA">
        <w:rPr>
          <w:spacing w:val="1"/>
          <w:sz w:val="24"/>
          <w:szCs w:val="24"/>
        </w:rPr>
        <w:t xml:space="preserve"> </w:t>
      </w:r>
      <w:r w:rsidRPr="00C601CA">
        <w:rPr>
          <w:sz w:val="24"/>
          <w:szCs w:val="24"/>
        </w:rPr>
        <w:t>музыкального</w:t>
      </w:r>
      <w:r w:rsidRPr="00C601CA">
        <w:rPr>
          <w:spacing w:val="1"/>
          <w:sz w:val="24"/>
          <w:szCs w:val="24"/>
        </w:rPr>
        <w:t xml:space="preserve"> </w:t>
      </w:r>
      <w:r w:rsidRPr="00C601CA">
        <w:rPr>
          <w:sz w:val="24"/>
          <w:szCs w:val="24"/>
        </w:rPr>
        <w:t>языка</w:t>
      </w:r>
      <w:r w:rsidRPr="00C601CA">
        <w:rPr>
          <w:spacing w:val="1"/>
          <w:sz w:val="24"/>
          <w:szCs w:val="24"/>
        </w:rPr>
        <w:t xml:space="preserve"> </w:t>
      </w:r>
      <w:r w:rsidRPr="00C601CA">
        <w:rPr>
          <w:sz w:val="24"/>
          <w:szCs w:val="24"/>
        </w:rPr>
        <w:t>(ритм,</w:t>
      </w:r>
      <w:r w:rsidRPr="00C601CA">
        <w:rPr>
          <w:spacing w:val="1"/>
          <w:sz w:val="24"/>
          <w:szCs w:val="24"/>
        </w:rPr>
        <w:t xml:space="preserve"> </w:t>
      </w:r>
      <w:r w:rsidRPr="00C601CA">
        <w:rPr>
          <w:sz w:val="24"/>
          <w:szCs w:val="24"/>
        </w:rPr>
        <w:t>лад,</w:t>
      </w:r>
      <w:r w:rsidRPr="00C601CA">
        <w:rPr>
          <w:spacing w:val="-57"/>
          <w:sz w:val="24"/>
          <w:szCs w:val="24"/>
        </w:rPr>
        <w:t xml:space="preserve"> </w:t>
      </w:r>
      <w:r w:rsidRPr="00C601CA">
        <w:rPr>
          <w:sz w:val="24"/>
          <w:szCs w:val="24"/>
        </w:rPr>
        <w:t>интонации);</w:t>
      </w:r>
    </w:p>
    <w:p w:rsidR="00DD2CB4" w:rsidRPr="00C601CA" w:rsidRDefault="00443BE7" w:rsidP="00C601CA">
      <w:pPr>
        <w:pStyle w:val="a7"/>
        <w:rPr>
          <w:sz w:val="24"/>
          <w:szCs w:val="24"/>
        </w:rPr>
      </w:pPr>
      <w:r w:rsidRPr="00C601CA">
        <w:rPr>
          <w:sz w:val="24"/>
          <w:szCs w:val="24"/>
        </w:rPr>
        <w:t>знакомство</w:t>
      </w:r>
      <w:r w:rsidRPr="00C601CA">
        <w:rPr>
          <w:sz w:val="24"/>
          <w:szCs w:val="24"/>
        </w:rPr>
        <w:tab/>
        <w:t>с</w:t>
      </w:r>
      <w:r w:rsidRPr="00C601CA">
        <w:rPr>
          <w:sz w:val="24"/>
          <w:szCs w:val="24"/>
        </w:rPr>
        <w:tab/>
        <w:t>внешним</w:t>
      </w:r>
      <w:r w:rsidRPr="00C601CA">
        <w:rPr>
          <w:sz w:val="24"/>
          <w:szCs w:val="24"/>
        </w:rPr>
        <w:tab/>
        <w:t>видом,</w:t>
      </w:r>
      <w:r w:rsidRPr="00C601CA">
        <w:rPr>
          <w:sz w:val="24"/>
          <w:szCs w:val="24"/>
        </w:rPr>
        <w:tab/>
        <w:t>особенностями</w:t>
      </w:r>
      <w:r w:rsidRPr="00C601CA">
        <w:rPr>
          <w:sz w:val="24"/>
          <w:szCs w:val="24"/>
        </w:rPr>
        <w:tab/>
        <w:t>исполнения</w:t>
      </w:r>
      <w:r w:rsidRPr="00C601CA">
        <w:rPr>
          <w:sz w:val="24"/>
          <w:szCs w:val="24"/>
        </w:rPr>
        <w:tab/>
        <w:t>и</w:t>
      </w:r>
      <w:r w:rsidRPr="00C601CA">
        <w:rPr>
          <w:sz w:val="24"/>
          <w:szCs w:val="24"/>
        </w:rPr>
        <w:tab/>
        <w:t>звучания</w:t>
      </w:r>
      <w:r w:rsidRPr="00C601CA">
        <w:rPr>
          <w:sz w:val="24"/>
          <w:szCs w:val="24"/>
        </w:rPr>
        <w:tab/>
        <w:t>народных</w:t>
      </w:r>
      <w:r w:rsidRPr="00C601CA">
        <w:rPr>
          <w:spacing w:val="-57"/>
          <w:sz w:val="24"/>
          <w:szCs w:val="24"/>
        </w:rPr>
        <w:t xml:space="preserve"> </w:t>
      </w:r>
      <w:r w:rsidRPr="00C601CA">
        <w:rPr>
          <w:sz w:val="24"/>
          <w:szCs w:val="24"/>
        </w:rPr>
        <w:t>инструментов;</w:t>
      </w:r>
    </w:p>
    <w:p w:rsidR="00DD2CB4" w:rsidRPr="00C601CA" w:rsidRDefault="00443BE7" w:rsidP="00C601CA">
      <w:pPr>
        <w:pStyle w:val="a7"/>
        <w:rPr>
          <w:sz w:val="24"/>
          <w:szCs w:val="24"/>
        </w:rPr>
      </w:pPr>
      <w:r w:rsidRPr="00C601CA">
        <w:rPr>
          <w:sz w:val="24"/>
          <w:szCs w:val="24"/>
        </w:rPr>
        <w:t>определение на слух тембров инструментов;</w:t>
      </w:r>
      <w:r w:rsidRPr="00C601CA">
        <w:rPr>
          <w:spacing w:val="1"/>
          <w:sz w:val="24"/>
          <w:szCs w:val="24"/>
        </w:rPr>
        <w:t xml:space="preserve"> </w:t>
      </w:r>
      <w:r w:rsidRPr="00C601CA">
        <w:rPr>
          <w:sz w:val="24"/>
          <w:szCs w:val="24"/>
        </w:rPr>
        <w:t>классификация</w:t>
      </w:r>
      <w:r w:rsidRPr="00C601CA">
        <w:rPr>
          <w:spacing w:val="-6"/>
          <w:sz w:val="24"/>
          <w:szCs w:val="24"/>
        </w:rPr>
        <w:t xml:space="preserve"> </w:t>
      </w:r>
      <w:r w:rsidRPr="00C601CA">
        <w:rPr>
          <w:sz w:val="24"/>
          <w:szCs w:val="24"/>
        </w:rPr>
        <w:t>на</w:t>
      </w:r>
      <w:r w:rsidRPr="00C601CA">
        <w:rPr>
          <w:spacing w:val="-7"/>
          <w:sz w:val="24"/>
          <w:szCs w:val="24"/>
        </w:rPr>
        <w:t xml:space="preserve"> </w:t>
      </w:r>
      <w:r w:rsidRPr="00C601CA">
        <w:rPr>
          <w:sz w:val="24"/>
          <w:szCs w:val="24"/>
        </w:rPr>
        <w:t>группы</w:t>
      </w:r>
      <w:r w:rsidRPr="00C601CA">
        <w:rPr>
          <w:spacing w:val="-1"/>
          <w:sz w:val="24"/>
          <w:szCs w:val="24"/>
        </w:rPr>
        <w:t xml:space="preserve"> </w:t>
      </w:r>
      <w:r w:rsidRPr="00C601CA">
        <w:rPr>
          <w:sz w:val="24"/>
          <w:szCs w:val="24"/>
        </w:rPr>
        <w:t>духовых,</w:t>
      </w:r>
      <w:r w:rsidRPr="00C601CA">
        <w:rPr>
          <w:spacing w:val="-4"/>
          <w:sz w:val="24"/>
          <w:szCs w:val="24"/>
        </w:rPr>
        <w:t xml:space="preserve"> </w:t>
      </w:r>
      <w:r w:rsidRPr="00C601CA">
        <w:rPr>
          <w:sz w:val="24"/>
          <w:szCs w:val="24"/>
        </w:rPr>
        <w:t>ударных,</w:t>
      </w:r>
      <w:r w:rsidRPr="00C601CA">
        <w:rPr>
          <w:spacing w:val="-5"/>
          <w:sz w:val="24"/>
          <w:szCs w:val="24"/>
        </w:rPr>
        <w:t xml:space="preserve"> </w:t>
      </w:r>
      <w:r w:rsidRPr="00C601CA">
        <w:rPr>
          <w:sz w:val="24"/>
          <w:szCs w:val="24"/>
        </w:rPr>
        <w:t>струнных;</w:t>
      </w:r>
    </w:p>
    <w:p w:rsidR="00DD2CB4" w:rsidRPr="00C601CA" w:rsidRDefault="00443BE7" w:rsidP="00C601CA">
      <w:pPr>
        <w:pStyle w:val="a7"/>
        <w:rPr>
          <w:sz w:val="24"/>
          <w:szCs w:val="24"/>
        </w:rPr>
      </w:pPr>
      <w:r w:rsidRPr="00C601CA">
        <w:rPr>
          <w:sz w:val="24"/>
          <w:szCs w:val="24"/>
        </w:rPr>
        <w:t>музыкальная</w:t>
      </w:r>
      <w:r w:rsidRPr="00C601CA">
        <w:rPr>
          <w:spacing w:val="-1"/>
          <w:sz w:val="24"/>
          <w:szCs w:val="24"/>
        </w:rPr>
        <w:t xml:space="preserve"> </w:t>
      </w:r>
      <w:r w:rsidRPr="00C601CA">
        <w:rPr>
          <w:sz w:val="24"/>
          <w:szCs w:val="24"/>
        </w:rPr>
        <w:t>викторина</w:t>
      </w:r>
      <w:r w:rsidRPr="00C601CA">
        <w:rPr>
          <w:spacing w:val="-7"/>
          <w:sz w:val="24"/>
          <w:szCs w:val="24"/>
        </w:rPr>
        <w:t xml:space="preserve"> </w:t>
      </w:r>
      <w:r w:rsidRPr="00C601CA">
        <w:rPr>
          <w:sz w:val="24"/>
          <w:szCs w:val="24"/>
        </w:rPr>
        <w:t>на</w:t>
      </w:r>
      <w:r w:rsidRPr="00C601CA">
        <w:rPr>
          <w:spacing w:val="-7"/>
          <w:sz w:val="24"/>
          <w:szCs w:val="24"/>
        </w:rPr>
        <w:t xml:space="preserve"> </w:t>
      </w:r>
      <w:r w:rsidRPr="00C601CA">
        <w:rPr>
          <w:sz w:val="24"/>
          <w:szCs w:val="24"/>
        </w:rPr>
        <w:t>знание</w:t>
      </w:r>
      <w:r w:rsidRPr="00C601CA">
        <w:rPr>
          <w:spacing w:val="-6"/>
          <w:sz w:val="24"/>
          <w:szCs w:val="24"/>
        </w:rPr>
        <w:t xml:space="preserve"> </w:t>
      </w:r>
      <w:r w:rsidRPr="00C601CA">
        <w:rPr>
          <w:sz w:val="24"/>
          <w:szCs w:val="24"/>
        </w:rPr>
        <w:t>тембров народных</w:t>
      </w:r>
      <w:r w:rsidRPr="00C601CA">
        <w:rPr>
          <w:spacing w:val="-6"/>
          <w:sz w:val="24"/>
          <w:szCs w:val="24"/>
        </w:rPr>
        <w:t xml:space="preserve"> </w:t>
      </w:r>
      <w:r w:rsidRPr="00C601CA">
        <w:rPr>
          <w:sz w:val="24"/>
          <w:szCs w:val="24"/>
        </w:rPr>
        <w:t>инструментов;</w:t>
      </w:r>
    </w:p>
    <w:p w:rsidR="00DD2CB4" w:rsidRPr="00C601CA" w:rsidRDefault="00443BE7" w:rsidP="00C601CA">
      <w:pPr>
        <w:pStyle w:val="a7"/>
        <w:rPr>
          <w:sz w:val="24"/>
          <w:szCs w:val="24"/>
        </w:rPr>
      </w:pPr>
      <w:r w:rsidRPr="00C601CA">
        <w:rPr>
          <w:sz w:val="24"/>
          <w:szCs w:val="24"/>
        </w:rPr>
        <w:t>двигательная игра – импровизация-подражание игре на музыкальных инструментах;</w:t>
      </w:r>
      <w:r w:rsidRPr="00C601CA">
        <w:rPr>
          <w:spacing w:val="1"/>
          <w:sz w:val="24"/>
          <w:szCs w:val="24"/>
        </w:rPr>
        <w:t xml:space="preserve"> </w:t>
      </w:r>
      <w:r w:rsidRPr="00C601CA">
        <w:rPr>
          <w:sz w:val="24"/>
          <w:szCs w:val="24"/>
        </w:rPr>
        <w:t>сравнение</w:t>
      </w:r>
      <w:r w:rsidRPr="00C601CA">
        <w:rPr>
          <w:sz w:val="24"/>
          <w:szCs w:val="24"/>
        </w:rPr>
        <w:tab/>
        <w:t>интонаций,</w:t>
      </w:r>
      <w:r w:rsidRPr="00C601CA">
        <w:rPr>
          <w:sz w:val="24"/>
          <w:szCs w:val="24"/>
        </w:rPr>
        <w:tab/>
        <w:t>жанров,</w:t>
      </w:r>
      <w:r w:rsidRPr="00C601CA">
        <w:rPr>
          <w:sz w:val="24"/>
          <w:szCs w:val="24"/>
        </w:rPr>
        <w:tab/>
        <w:t>ладов,</w:t>
      </w:r>
      <w:r w:rsidRPr="00C601CA">
        <w:rPr>
          <w:sz w:val="24"/>
          <w:szCs w:val="24"/>
        </w:rPr>
        <w:tab/>
        <w:t>инструментов</w:t>
      </w:r>
      <w:r w:rsidRPr="00C601CA">
        <w:rPr>
          <w:sz w:val="24"/>
          <w:szCs w:val="24"/>
        </w:rPr>
        <w:tab/>
        <w:t>других</w:t>
      </w:r>
      <w:r w:rsidRPr="00C601CA">
        <w:rPr>
          <w:sz w:val="24"/>
          <w:szCs w:val="24"/>
        </w:rPr>
        <w:tab/>
      </w:r>
      <w:r w:rsidRPr="00C601CA">
        <w:rPr>
          <w:spacing w:val="-1"/>
          <w:sz w:val="24"/>
          <w:szCs w:val="24"/>
        </w:rPr>
        <w:t>народов</w:t>
      </w:r>
    </w:p>
    <w:p w:rsidR="00DD2CB4" w:rsidRPr="00C601CA" w:rsidRDefault="00443BE7" w:rsidP="00C601CA">
      <w:pPr>
        <w:pStyle w:val="a7"/>
        <w:rPr>
          <w:sz w:val="24"/>
          <w:szCs w:val="24"/>
        </w:rPr>
      </w:pPr>
      <w:r w:rsidRPr="00C601CA">
        <w:rPr>
          <w:sz w:val="24"/>
          <w:szCs w:val="24"/>
        </w:rPr>
        <w:t>с</w:t>
      </w:r>
      <w:r w:rsidRPr="00C601CA">
        <w:rPr>
          <w:spacing w:val="-2"/>
          <w:sz w:val="24"/>
          <w:szCs w:val="24"/>
        </w:rPr>
        <w:t xml:space="preserve"> </w:t>
      </w:r>
      <w:r w:rsidRPr="00C601CA">
        <w:rPr>
          <w:sz w:val="24"/>
          <w:szCs w:val="24"/>
        </w:rPr>
        <w:t>фольклорными</w:t>
      </w:r>
      <w:r w:rsidRPr="00C601CA">
        <w:rPr>
          <w:spacing w:val="-4"/>
          <w:sz w:val="24"/>
          <w:szCs w:val="24"/>
        </w:rPr>
        <w:t xml:space="preserve"> </w:t>
      </w:r>
      <w:r w:rsidRPr="00C601CA">
        <w:rPr>
          <w:sz w:val="24"/>
          <w:szCs w:val="24"/>
        </w:rPr>
        <w:t>элементами</w:t>
      </w:r>
      <w:r w:rsidRPr="00C601CA">
        <w:rPr>
          <w:spacing w:val="-4"/>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России;</w:t>
      </w:r>
    </w:p>
    <w:p w:rsidR="00DD2CB4" w:rsidRPr="00C601CA" w:rsidRDefault="00443BE7" w:rsidP="00C601CA">
      <w:pPr>
        <w:pStyle w:val="a7"/>
        <w:rPr>
          <w:sz w:val="24"/>
          <w:szCs w:val="24"/>
        </w:rPr>
      </w:pPr>
      <w:r w:rsidRPr="00C601CA">
        <w:rPr>
          <w:sz w:val="24"/>
          <w:szCs w:val="24"/>
        </w:rPr>
        <w:t>разучивание</w:t>
      </w:r>
      <w:r w:rsidRPr="00C601CA">
        <w:rPr>
          <w:sz w:val="24"/>
          <w:szCs w:val="24"/>
        </w:rPr>
        <w:tab/>
        <w:t>и</w:t>
      </w:r>
      <w:r w:rsidRPr="00C601CA">
        <w:rPr>
          <w:sz w:val="24"/>
          <w:szCs w:val="24"/>
        </w:rPr>
        <w:tab/>
        <w:t>исполнение</w:t>
      </w:r>
      <w:r w:rsidRPr="00C601CA">
        <w:rPr>
          <w:sz w:val="24"/>
          <w:szCs w:val="24"/>
        </w:rPr>
        <w:tab/>
        <w:t>песен,</w:t>
      </w:r>
      <w:r w:rsidRPr="00C601CA">
        <w:rPr>
          <w:sz w:val="24"/>
          <w:szCs w:val="24"/>
        </w:rPr>
        <w:tab/>
        <w:t>танцев,</w:t>
      </w:r>
      <w:r w:rsidRPr="00C601CA">
        <w:rPr>
          <w:sz w:val="24"/>
          <w:szCs w:val="24"/>
        </w:rPr>
        <w:tab/>
        <w:t>сочинение,</w:t>
      </w:r>
      <w:r w:rsidRPr="00C601CA">
        <w:rPr>
          <w:sz w:val="24"/>
          <w:szCs w:val="24"/>
        </w:rPr>
        <w:tab/>
        <w:t>импровизация</w:t>
      </w:r>
      <w:r w:rsidRPr="00C601CA">
        <w:rPr>
          <w:sz w:val="24"/>
          <w:szCs w:val="24"/>
        </w:rPr>
        <w:tab/>
      </w:r>
      <w:r w:rsidRPr="00C601CA">
        <w:rPr>
          <w:spacing w:val="-1"/>
          <w:sz w:val="24"/>
          <w:szCs w:val="24"/>
        </w:rPr>
        <w:t>ритмических</w:t>
      </w:r>
      <w:r w:rsidRPr="00C601CA">
        <w:rPr>
          <w:spacing w:val="-57"/>
          <w:sz w:val="24"/>
          <w:szCs w:val="24"/>
        </w:rPr>
        <w:t xml:space="preserve"> </w:t>
      </w:r>
      <w:r w:rsidRPr="00C601CA">
        <w:rPr>
          <w:sz w:val="24"/>
          <w:szCs w:val="24"/>
        </w:rPr>
        <w:t>аккомпанементов</w:t>
      </w:r>
      <w:r w:rsidRPr="00C601CA">
        <w:rPr>
          <w:spacing w:val="1"/>
          <w:sz w:val="24"/>
          <w:szCs w:val="24"/>
        </w:rPr>
        <w:t xml:space="preserve"> </w:t>
      </w:r>
      <w:r w:rsidRPr="00C601CA">
        <w:rPr>
          <w:sz w:val="24"/>
          <w:szCs w:val="24"/>
        </w:rPr>
        <w:t>к</w:t>
      </w:r>
      <w:r w:rsidRPr="00C601CA">
        <w:rPr>
          <w:spacing w:val="-5"/>
          <w:sz w:val="24"/>
          <w:szCs w:val="24"/>
        </w:rPr>
        <w:t xml:space="preserve"> </w:t>
      </w:r>
      <w:r w:rsidRPr="00C601CA">
        <w:rPr>
          <w:sz w:val="24"/>
          <w:szCs w:val="24"/>
        </w:rPr>
        <w:t>ним</w:t>
      </w:r>
      <w:r w:rsidRPr="00C601CA">
        <w:rPr>
          <w:spacing w:val="-2"/>
          <w:sz w:val="24"/>
          <w:szCs w:val="24"/>
        </w:rPr>
        <w:t xml:space="preserve"> </w:t>
      </w:r>
      <w:r w:rsidRPr="00C601CA">
        <w:rPr>
          <w:sz w:val="24"/>
          <w:szCs w:val="24"/>
        </w:rPr>
        <w:t>(с</w:t>
      </w:r>
      <w:r w:rsidRPr="00C601CA">
        <w:rPr>
          <w:spacing w:val="-5"/>
          <w:sz w:val="24"/>
          <w:szCs w:val="24"/>
        </w:rPr>
        <w:t xml:space="preserve"> </w:t>
      </w:r>
      <w:r w:rsidRPr="00C601CA">
        <w:rPr>
          <w:sz w:val="24"/>
          <w:szCs w:val="24"/>
        </w:rPr>
        <w:t>помощью</w:t>
      </w:r>
      <w:r w:rsidRPr="00C601CA">
        <w:rPr>
          <w:spacing w:val="-1"/>
          <w:sz w:val="24"/>
          <w:szCs w:val="24"/>
        </w:rPr>
        <w:t xml:space="preserve"> </w:t>
      </w:r>
      <w:r w:rsidRPr="00C601CA">
        <w:rPr>
          <w:sz w:val="24"/>
          <w:szCs w:val="24"/>
        </w:rPr>
        <w:t>звучащих</w:t>
      </w:r>
      <w:r w:rsidRPr="00C601CA">
        <w:rPr>
          <w:spacing w:val="1"/>
          <w:sz w:val="24"/>
          <w:szCs w:val="24"/>
        </w:rPr>
        <w:t xml:space="preserve"> </w:t>
      </w:r>
      <w:r w:rsidRPr="00C601CA">
        <w:rPr>
          <w:sz w:val="24"/>
          <w:szCs w:val="24"/>
        </w:rPr>
        <w:t>жестов</w:t>
      </w:r>
      <w:r w:rsidRPr="00C601CA">
        <w:rPr>
          <w:spacing w:val="3"/>
          <w:sz w:val="24"/>
          <w:szCs w:val="24"/>
        </w:rPr>
        <w:t xml:space="preserve"> </w:t>
      </w:r>
      <w:r w:rsidRPr="00C601CA">
        <w:rPr>
          <w:sz w:val="24"/>
          <w:szCs w:val="24"/>
        </w:rPr>
        <w:t>или</w:t>
      </w:r>
      <w:r w:rsidRPr="00C601CA">
        <w:rPr>
          <w:spacing w:val="2"/>
          <w:sz w:val="24"/>
          <w:szCs w:val="24"/>
        </w:rPr>
        <w:t xml:space="preserve"> </w:t>
      </w:r>
      <w:r w:rsidRPr="00C601CA">
        <w:rPr>
          <w:sz w:val="24"/>
          <w:szCs w:val="24"/>
        </w:rPr>
        <w:t>на</w:t>
      </w:r>
      <w:r w:rsidRPr="00C601CA">
        <w:rPr>
          <w:spacing w:val="-5"/>
          <w:sz w:val="24"/>
          <w:szCs w:val="24"/>
        </w:rPr>
        <w:t xml:space="preserve"> </w:t>
      </w:r>
      <w:r w:rsidRPr="00C601CA">
        <w:rPr>
          <w:sz w:val="24"/>
          <w:szCs w:val="24"/>
        </w:rPr>
        <w:t>ударных</w:t>
      </w:r>
      <w:r w:rsidRPr="00C601CA">
        <w:rPr>
          <w:spacing w:val="-4"/>
          <w:sz w:val="24"/>
          <w:szCs w:val="24"/>
        </w:rPr>
        <w:t xml:space="preserve"> </w:t>
      </w:r>
      <w:r w:rsidRPr="00C601CA">
        <w:rPr>
          <w:sz w:val="24"/>
          <w:szCs w:val="24"/>
        </w:rPr>
        <w:t>инструментах);</w:t>
      </w:r>
    </w:p>
    <w:p w:rsidR="00DD2CB4" w:rsidRPr="00C601CA" w:rsidRDefault="00443BE7" w:rsidP="00C601CA">
      <w:pPr>
        <w:pStyle w:val="a7"/>
        <w:rPr>
          <w:sz w:val="24"/>
          <w:szCs w:val="24"/>
        </w:rPr>
      </w:pPr>
      <w:r w:rsidRPr="00C601CA">
        <w:rPr>
          <w:sz w:val="24"/>
          <w:szCs w:val="24"/>
        </w:rPr>
        <w:t>на</w:t>
      </w:r>
      <w:r w:rsidRPr="00C601CA">
        <w:rPr>
          <w:spacing w:val="-2"/>
          <w:sz w:val="24"/>
          <w:szCs w:val="24"/>
        </w:rPr>
        <w:t xml:space="preserve"> </w:t>
      </w:r>
      <w:r w:rsidRPr="00C601CA">
        <w:rPr>
          <w:sz w:val="24"/>
          <w:szCs w:val="24"/>
        </w:rPr>
        <w:t>выбор</w:t>
      </w:r>
      <w:r w:rsidRPr="00C601CA">
        <w:rPr>
          <w:spacing w:val="-5"/>
          <w:sz w:val="24"/>
          <w:szCs w:val="24"/>
        </w:rPr>
        <w:t xml:space="preserve"> </w:t>
      </w:r>
      <w:r w:rsidRPr="00C601CA">
        <w:rPr>
          <w:sz w:val="24"/>
          <w:szCs w:val="24"/>
        </w:rPr>
        <w:t>или</w:t>
      </w:r>
      <w:r w:rsidRPr="00C601CA">
        <w:rPr>
          <w:spacing w:val="1"/>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исполнение</w:t>
      </w:r>
      <w:r w:rsidRPr="00C601CA">
        <w:rPr>
          <w:spacing w:val="22"/>
          <w:sz w:val="24"/>
          <w:szCs w:val="24"/>
        </w:rPr>
        <w:t xml:space="preserve"> </w:t>
      </w:r>
      <w:r w:rsidRPr="00C601CA">
        <w:rPr>
          <w:sz w:val="24"/>
          <w:szCs w:val="24"/>
        </w:rPr>
        <w:t>на</w:t>
      </w:r>
      <w:r w:rsidRPr="00C601CA">
        <w:rPr>
          <w:spacing w:val="22"/>
          <w:sz w:val="24"/>
          <w:szCs w:val="24"/>
        </w:rPr>
        <w:t xml:space="preserve"> </w:t>
      </w:r>
      <w:r w:rsidRPr="00C601CA">
        <w:rPr>
          <w:sz w:val="24"/>
          <w:szCs w:val="24"/>
        </w:rPr>
        <w:t>клавишных</w:t>
      </w:r>
      <w:r w:rsidRPr="00C601CA">
        <w:rPr>
          <w:spacing w:val="19"/>
          <w:sz w:val="24"/>
          <w:szCs w:val="24"/>
        </w:rPr>
        <w:t xml:space="preserve"> </w:t>
      </w:r>
      <w:r w:rsidRPr="00C601CA">
        <w:rPr>
          <w:sz w:val="24"/>
          <w:szCs w:val="24"/>
        </w:rPr>
        <w:t>или</w:t>
      </w:r>
      <w:r w:rsidRPr="00C601CA">
        <w:rPr>
          <w:spacing w:val="24"/>
          <w:sz w:val="24"/>
          <w:szCs w:val="24"/>
        </w:rPr>
        <w:t xml:space="preserve"> </w:t>
      </w:r>
      <w:r w:rsidRPr="00C601CA">
        <w:rPr>
          <w:sz w:val="24"/>
          <w:szCs w:val="24"/>
        </w:rPr>
        <w:t>духовых</w:t>
      </w:r>
      <w:r w:rsidRPr="00C601CA">
        <w:rPr>
          <w:spacing w:val="19"/>
          <w:sz w:val="24"/>
          <w:szCs w:val="24"/>
        </w:rPr>
        <w:t xml:space="preserve"> </w:t>
      </w:r>
      <w:r w:rsidRPr="00C601CA">
        <w:rPr>
          <w:sz w:val="24"/>
          <w:szCs w:val="24"/>
        </w:rPr>
        <w:t>инструментах</w:t>
      </w:r>
      <w:r w:rsidRPr="00C601CA">
        <w:rPr>
          <w:spacing w:val="18"/>
          <w:sz w:val="24"/>
          <w:szCs w:val="24"/>
        </w:rPr>
        <w:t xml:space="preserve"> </w:t>
      </w:r>
      <w:r w:rsidRPr="00C601CA">
        <w:rPr>
          <w:sz w:val="24"/>
          <w:szCs w:val="24"/>
        </w:rPr>
        <w:t>народных</w:t>
      </w:r>
      <w:r w:rsidRPr="00C601CA">
        <w:rPr>
          <w:spacing w:val="19"/>
          <w:sz w:val="24"/>
          <w:szCs w:val="24"/>
        </w:rPr>
        <w:t xml:space="preserve"> </w:t>
      </w:r>
      <w:r w:rsidRPr="00C601CA">
        <w:rPr>
          <w:sz w:val="24"/>
          <w:szCs w:val="24"/>
        </w:rPr>
        <w:t>мелодий,</w:t>
      </w:r>
      <w:r w:rsidRPr="00C601CA">
        <w:rPr>
          <w:spacing w:val="21"/>
          <w:sz w:val="24"/>
          <w:szCs w:val="24"/>
        </w:rPr>
        <w:t xml:space="preserve"> </w:t>
      </w:r>
      <w:r w:rsidRPr="00C601CA">
        <w:rPr>
          <w:sz w:val="24"/>
          <w:szCs w:val="24"/>
        </w:rPr>
        <w:t>прослеживание</w:t>
      </w:r>
    </w:p>
    <w:p w:rsidR="00DD2CB4" w:rsidRPr="00C601CA" w:rsidRDefault="00DD2CB4" w:rsidP="00C601CA">
      <w:pPr>
        <w:pStyle w:val="a7"/>
        <w:rPr>
          <w:sz w:val="24"/>
          <w:szCs w:val="24"/>
        </w:rPr>
      </w:pPr>
    </w:p>
    <w:p w:rsidR="00DD2CB4" w:rsidRPr="00C601CA" w:rsidRDefault="00443BE7" w:rsidP="00C601CA">
      <w:pPr>
        <w:pStyle w:val="a7"/>
        <w:rPr>
          <w:sz w:val="24"/>
          <w:szCs w:val="24"/>
        </w:rPr>
      </w:pPr>
      <w:r w:rsidRPr="00C601CA">
        <w:rPr>
          <w:sz w:val="24"/>
          <w:szCs w:val="24"/>
          <w:vertAlign w:val="superscript"/>
        </w:rPr>
        <w:t>21</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выбору</w:t>
      </w:r>
      <w:r w:rsidRPr="00C601CA">
        <w:rPr>
          <w:spacing w:val="1"/>
          <w:sz w:val="24"/>
          <w:szCs w:val="24"/>
        </w:rPr>
        <w:t xml:space="preserve"> </w:t>
      </w:r>
      <w:r w:rsidRPr="00C601CA">
        <w:rPr>
          <w:sz w:val="24"/>
          <w:szCs w:val="24"/>
        </w:rPr>
        <w:t>учителя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данном</w:t>
      </w:r>
      <w:r w:rsidRPr="00C601CA">
        <w:rPr>
          <w:spacing w:val="1"/>
          <w:sz w:val="24"/>
          <w:szCs w:val="24"/>
        </w:rPr>
        <w:t xml:space="preserve"> </w:t>
      </w:r>
      <w:r w:rsidRPr="00C601CA">
        <w:rPr>
          <w:sz w:val="24"/>
          <w:szCs w:val="24"/>
        </w:rPr>
        <w:t>блоке</w:t>
      </w:r>
      <w:r w:rsidRPr="00C601CA">
        <w:rPr>
          <w:spacing w:val="1"/>
          <w:sz w:val="24"/>
          <w:szCs w:val="24"/>
        </w:rPr>
        <w:t xml:space="preserve"> </w:t>
      </w:r>
      <w:r w:rsidRPr="00C601CA">
        <w:rPr>
          <w:sz w:val="24"/>
          <w:szCs w:val="24"/>
        </w:rPr>
        <w:t>могут</w:t>
      </w:r>
      <w:r w:rsidRPr="00C601CA">
        <w:rPr>
          <w:spacing w:val="1"/>
          <w:sz w:val="24"/>
          <w:szCs w:val="24"/>
        </w:rPr>
        <w:t xml:space="preserve"> </w:t>
      </w:r>
      <w:r w:rsidRPr="00C601CA">
        <w:rPr>
          <w:sz w:val="24"/>
          <w:szCs w:val="24"/>
        </w:rPr>
        <w:t>быть</w:t>
      </w:r>
      <w:r w:rsidRPr="00C601CA">
        <w:rPr>
          <w:spacing w:val="1"/>
          <w:sz w:val="24"/>
          <w:szCs w:val="24"/>
        </w:rPr>
        <w:t xml:space="preserve"> </w:t>
      </w:r>
      <w:r w:rsidRPr="00C601CA">
        <w:rPr>
          <w:sz w:val="24"/>
          <w:szCs w:val="24"/>
        </w:rPr>
        <w:t>представлены</w:t>
      </w:r>
      <w:r w:rsidRPr="00C601CA">
        <w:rPr>
          <w:spacing w:val="1"/>
          <w:sz w:val="24"/>
          <w:szCs w:val="24"/>
        </w:rPr>
        <w:t xml:space="preserve"> </w:t>
      </w:r>
      <w:r w:rsidRPr="00C601CA">
        <w:rPr>
          <w:sz w:val="24"/>
          <w:szCs w:val="24"/>
        </w:rPr>
        <w:t>итальянские,</w:t>
      </w:r>
      <w:r w:rsidRPr="00C601CA">
        <w:rPr>
          <w:spacing w:val="1"/>
          <w:sz w:val="24"/>
          <w:szCs w:val="24"/>
        </w:rPr>
        <w:t xml:space="preserve"> </w:t>
      </w:r>
      <w:r w:rsidRPr="00C601CA">
        <w:rPr>
          <w:sz w:val="24"/>
          <w:szCs w:val="24"/>
        </w:rPr>
        <w:t>французские,</w:t>
      </w:r>
      <w:r w:rsidRPr="00C601CA">
        <w:rPr>
          <w:spacing w:val="1"/>
          <w:sz w:val="24"/>
          <w:szCs w:val="24"/>
        </w:rPr>
        <w:t xml:space="preserve"> </w:t>
      </w:r>
      <w:r w:rsidRPr="00C601CA">
        <w:rPr>
          <w:sz w:val="24"/>
          <w:szCs w:val="24"/>
        </w:rPr>
        <w:t>немецкие,</w:t>
      </w:r>
      <w:r w:rsidRPr="00C601CA">
        <w:rPr>
          <w:spacing w:val="1"/>
          <w:sz w:val="24"/>
          <w:szCs w:val="24"/>
        </w:rPr>
        <w:t xml:space="preserve"> </w:t>
      </w:r>
      <w:r w:rsidRPr="00C601CA">
        <w:rPr>
          <w:sz w:val="24"/>
          <w:szCs w:val="24"/>
        </w:rPr>
        <w:t>польские,</w:t>
      </w:r>
      <w:r w:rsidRPr="00C601CA">
        <w:rPr>
          <w:spacing w:val="1"/>
          <w:sz w:val="24"/>
          <w:szCs w:val="24"/>
        </w:rPr>
        <w:t xml:space="preserve"> </w:t>
      </w:r>
      <w:r w:rsidRPr="00C601CA">
        <w:rPr>
          <w:sz w:val="24"/>
          <w:szCs w:val="24"/>
        </w:rPr>
        <w:t>норвежские</w:t>
      </w:r>
      <w:r w:rsidRPr="00C601CA">
        <w:rPr>
          <w:spacing w:val="1"/>
          <w:sz w:val="24"/>
          <w:szCs w:val="24"/>
        </w:rPr>
        <w:t xml:space="preserve"> </w:t>
      </w:r>
      <w:r w:rsidRPr="00C601CA">
        <w:rPr>
          <w:sz w:val="24"/>
          <w:szCs w:val="24"/>
        </w:rPr>
        <w:t>народные</w:t>
      </w:r>
      <w:r w:rsidRPr="00C601CA">
        <w:rPr>
          <w:spacing w:val="1"/>
          <w:sz w:val="24"/>
          <w:szCs w:val="24"/>
        </w:rPr>
        <w:t xml:space="preserve"> </w:t>
      </w:r>
      <w:r w:rsidRPr="00C601CA">
        <w:rPr>
          <w:sz w:val="24"/>
          <w:szCs w:val="24"/>
        </w:rPr>
        <w:t>песни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танцы.</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календарно-тематическом</w:t>
      </w:r>
      <w:r w:rsidRPr="00C601CA">
        <w:rPr>
          <w:spacing w:val="1"/>
          <w:sz w:val="24"/>
          <w:szCs w:val="24"/>
        </w:rPr>
        <w:t xml:space="preserve"> </w:t>
      </w:r>
      <w:r w:rsidRPr="00C601CA">
        <w:rPr>
          <w:sz w:val="24"/>
          <w:szCs w:val="24"/>
        </w:rPr>
        <w:t>планировании</w:t>
      </w:r>
      <w:r w:rsidRPr="00C601CA">
        <w:rPr>
          <w:spacing w:val="51"/>
          <w:sz w:val="24"/>
          <w:szCs w:val="24"/>
        </w:rPr>
        <w:t xml:space="preserve"> </w:t>
      </w:r>
      <w:r w:rsidRPr="00C601CA">
        <w:rPr>
          <w:sz w:val="24"/>
          <w:szCs w:val="24"/>
        </w:rPr>
        <w:t>данный</w:t>
      </w:r>
      <w:r w:rsidRPr="00C601CA">
        <w:rPr>
          <w:spacing w:val="48"/>
          <w:sz w:val="24"/>
          <w:szCs w:val="24"/>
        </w:rPr>
        <w:t xml:space="preserve"> </w:t>
      </w:r>
      <w:r w:rsidRPr="00C601CA">
        <w:rPr>
          <w:sz w:val="24"/>
          <w:szCs w:val="24"/>
        </w:rPr>
        <w:t>блок</w:t>
      </w:r>
      <w:r w:rsidRPr="00C601CA">
        <w:rPr>
          <w:spacing w:val="45"/>
          <w:sz w:val="24"/>
          <w:szCs w:val="24"/>
        </w:rPr>
        <w:t xml:space="preserve"> </w:t>
      </w:r>
      <w:r w:rsidRPr="00C601CA">
        <w:rPr>
          <w:sz w:val="24"/>
          <w:szCs w:val="24"/>
        </w:rPr>
        <w:t>рекомендуется</w:t>
      </w:r>
      <w:r w:rsidRPr="00C601CA">
        <w:rPr>
          <w:spacing w:val="50"/>
          <w:sz w:val="24"/>
          <w:szCs w:val="24"/>
        </w:rPr>
        <w:t xml:space="preserve"> </w:t>
      </w:r>
      <w:r w:rsidRPr="00C601CA">
        <w:rPr>
          <w:sz w:val="24"/>
          <w:szCs w:val="24"/>
        </w:rPr>
        <w:t>давать</w:t>
      </w:r>
      <w:r w:rsidRPr="00C601CA">
        <w:rPr>
          <w:spacing w:val="48"/>
          <w:sz w:val="24"/>
          <w:szCs w:val="24"/>
        </w:rPr>
        <w:t xml:space="preserve"> </w:t>
      </w:r>
      <w:r w:rsidRPr="00C601CA">
        <w:rPr>
          <w:sz w:val="24"/>
          <w:szCs w:val="24"/>
        </w:rPr>
        <w:t>в</w:t>
      </w:r>
      <w:r w:rsidRPr="00C601CA">
        <w:rPr>
          <w:spacing w:val="49"/>
          <w:sz w:val="24"/>
          <w:szCs w:val="24"/>
        </w:rPr>
        <w:t xml:space="preserve"> </w:t>
      </w:r>
      <w:r w:rsidRPr="00C601CA">
        <w:rPr>
          <w:sz w:val="24"/>
          <w:szCs w:val="24"/>
        </w:rPr>
        <w:t>сопоставлении</w:t>
      </w:r>
      <w:r w:rsidRPr="00C601CA">
        <w:rPr>
          <w:spacing w:val="48"/>
          <w:sz w:val="24"/>
          <w:szCs w:val="24"/>
        </w:rPr>
        <w:t xml:space="preserve"> </w:t>
      </w:r>
      <w:r w:rsidRPr="00C601CA">
        <w:rPr>
          <w:sz w:val="24"/>
          <w:szCs w:val="24"/>
        </w:rPr>
        <w:t>с</w:t>
      </w:r>
      <w:r w:rsidRPr="00C601CA">
        <w:rPr>
          <w:spacing w:val="46"/>
          <w:sz w:val="24"/>
          <w:szCs w:val="24"/>
        </w:rPr>
        <w:t xml:space="preserve"> </w:t>
      </w:r>
      <w:r w:rsidRPr="00C601CA">
        <w:rPr>
          <w:sz w:val="24"/>
          <w:szCs w:val="24"/>
        </w:rPr>
        <w:t>блоком</w:t>
      </w:r>
      <w:r w:rsidRPr="00C601CA">
        <w:rPr>
          <w:spacing w:val="58"/>
          <w:sz w:val="24"/>
          <w:szCs w:val="24"/>
        </w:rPr>
        <w:t xml:space="preserve"> </w:t>
      </w:r>
      <w:r w:rsidRPr="00C601CA">
        <w:rPr>
          <w:sz w:val="24"/>
          <w:szCs w:val="24"/>
        </w:rPr>
        <w:t>26.6.3.9</w:t>
      </w:r>
      <w:r w:rsidRPr="00C601CA">
        <w:rPr>
          <w:spacing w:val="48"/>
          <w:sz w:val="24"/>
          <w:szCs w:val="24"/>
        </w:rPr>
        <w:t xml:space="preserve"> </w:t>
      </w:r>
      <w:r w:rsidRPr="00C601CA">
        <w:rPr>
          <w:sz w:val="24"/>
          <w:szCs w:val="24"/>
        </w:rPr>
        <w:t>этого</w:t>
      </w:r>
      <w:r w:rsidRPr="00C601CA">
        <w:rPr>
          <w:spacing w:val="51"/>
          <w:sz w:val="24"/>
          <w:szCs w:val="24"/>
        </w:rPr>
        <w:t xml:space="preserve"> </w:t>
      </w:r>
      <w:r w:rsidRPr="00C601CA">
        <w:rPr>
          <w:sz w:val="24"/>
          <w:szCs w:val="24"/>
        </w:rPr>
        <w:t>же</w:t>
      </w:r>
    </w:p>
    <w:p w:rsidR="00DD2CB4" w:rsidRPr="00C601CA" w:rsidRDefault="00DD2CB4" w:rsidP="00C601CA">
      <w:pPr>
        <w:pStyle w:val="a7"/>
        <w:rPr>
          <w:sz w:val="24"/>
          <w:szCs w:val="24"/>
        </w:rPr>
        <w:sectPr w:rsidR="00DD2CB4" w:rsidRPr="00C601CA">
          <w:headerReference w:type="default" r:id="rId12"/>
          <w:footerReference w:type="default" r:id="rId13"/>
          <w:pgSz w:w="11910" w:h="16840"/>
          <w:pgMar w:top="900" w:right="300" w:bottom="1040" w:left="600" w:header="569" w:footer="849" w:gutter="0"/>
          <w:cols w:space="720"/>
        </w:sectPr>
      </w:pPr>
    </w:p>
    <w:p w:rsidR="00DD2CB4" w:rsidRPr="00C601CA" w:rsidRDefault="00443BE7" w:rsidP="00C601CA">
      <w:pPr>
        <w:pStyle w:val="a7"/>
        <w:rPr>
          <w:sz w:val="24"/>
          <w:szCs w:val="24"/>
        </w:rPr>
      </w:pPr>
      <w:r w:rsidRPr="00C601CA">
        <w:rPr>
          <w:sz w:val="24"/>
          <w:szCs w:val="24"/>
        </w:rPr>
        <w:lastRenderedPageBreak/>
        <w:t>их</w:t>
      </w:r>
      <w:r w:rsidRPr="00C601CA">
        <w:rPr>
          <w:spacing w:val="-5"/>
          <w:sz w:val="24"/>
          <w:szCs w:val="24"/>
        </w:rPr>
        <w:t xml:space="preserve"> </w:t>
      </w:r>
      <w:r w:rsidRPr="00C601CA">
        <w:rPr>
          <w:sz w:val="24"/>
          <w:szCs w:val="24"/>
        </w:rPr>
        <w:t>по</w:t>
      </w:r>
      <w:r w:rsidRPr="00C601CA">
        <w:rPr>
          <w:spacing w:val="1"/>
          <w:sz w:val="24"/>
          <w:szCs w:val="24"/>
        </w:rPr>
        <w:t xml:space="preserve"> </w:t>
      </w:r>
      <w:r w:rsidRPr="00C601CA">
        <w:rPr>
          <w:sz w:val="24"/>
          <w:szCs w:val="24"/>
        </w:rPr>
        <w:t>нотной</w:t>
      </w:r>
      <w:r w:rsidRPr="00C601CA">
        <w:rPr>
          <w:spacing w:val="-4"/>
          <w:sz w:val="24"/>
          <w:szCs w:val="24"/>
        </w:rPr>
        <w:t xml:space="preserve"> </w:t>
      </w:r>
      <w:r w:rsidRPr="00C601CA">
        <w:rPr>
          <w:sz w:val="24"/>
          <w:szCs w:val="24"/>
        </w:rPr>
        <w:t>записи;</w:t>
      </w:r>
    </w:p>
    <w:p w:rsidR="00DD2CB4" w:rsidRPr="00C601CA" w:rsidRDefault="00443BE7" w:rsidP="00C601CA">
      <w:pPr>
        <w:pStyle w:val="a7"/>
        <w:rPr>
          <w:sz w:val="24"/>
          <w:szCs w:val="24"/>
        </w:rPr>
      </w:pPr>
      <w:r w:rsidRPr="00C601CA">
        <w:rPr>
          <w:sz w:val="24"/>
          <w:szCs w:val="24"/>
        </w:rPr>
        <w:t>творческие,</w:t>
      </w:r>
      <w:r w:rsidRPr="00C601CA">
        <w:rPr>
          <w:spacing w:val="23"/>
          <w:sz w:val="24"/>
          <w:szCs w:val="24"/>
        </w:rPr>
        <w:t xml:space="preserve"> </w:t>
      </w:r>
      <w:r w:rsidRPr="00C601CA">
        <w:rPr>
          <w:sz w:val="24"/>
          <w:szCs w:val="24"/>
        </w:rPr>
        <w:t>исследовательские</w:t>
      </w:r>
      <w:r w:rsidRPr="00C601CA">
        <w:rPr>
          <w:spacing w:val="21"/>
          <w:sz w:val="24"/>
          <w:szCs w:val="24"/>
        </w:rPr>
        <w:t xml:space="preserve"> </w:t>
      </w:r>
      <w:r w:rsidRPr="00C601CA">
        <w:rPr>
          <w:sz w:val="24"/>
          <w:szCs w:val="24"/>
        </w:rPr>
        <w:t>проекты,</w:t>
      </w:r>
      <w:r w:rsidRPr="00C601CA">
        <w:rPr>
          <w:spacing w:val="18"/>
          <w:sz w:val="24"/>
          <w:szCs w:val="24"/>
        </w:rPr>
        <w:t xml:space="preserve"> </w:t>
      </w:r>
      <w:r w:rsidRPr="00C601CA">
        <w:rPr>
          <w:sz w:val="24"/>
          <w:szCs w:val="24"/>
        </w:rPr>
        <w:t>школьные</w:t>
      </w:r>
      <w:r w:rsidRPr="00C601CA">
        <w:rPr>
          <w:spacing w:val="21"/>
          <w:sz w:val="24"/>
          <w:szCs w:val="24"/>
        </w:rPr>
        <w:t xml:space="preserve"> </w:t>
      </w:r>
      <w:r w:rsidRPr="00C601CA">
        <w:rPr>
          <w:sz w:val="24"/>
          <w:szCs w:val="24"/>
        </w:rPr>
        <w:t>фестивали,</w:t>
      </w:r>
      <w:r w:rsidRPr="00C601CA">
        <w:rPr>
          <w:spacing w:val="19"/>
          <w:sz w:val="24"/>
          <w:szCs w:val="24"/>
        </w:rPr>
        <w:t xml:space="preserve"> </w:t>
      </w:r>
      <w:r w:rsidRPr="00C601CA">
        <w:rPr>
          <w:sz w:val="24"/>
          <w:szCs w:val="24"/>
        </w:rPr>
        <w:t>посвящённые</w:t>
      </w:r>
      <w:r w:rsidRPr="00C601CA">
        <w:rPr>
          <w:spacing w:val="20"/>
          <w:sz w:val="24"/>
          <w:szCs w:val="24"/>
        </w:rPr>
        <w:t xml:space="preserve"> </w:t>
      </w:r>
      <w:r w:rsidRPr="00C601CA">
        <w:rPr>
          <w:sz w:val="24"/>
          <w:szCs w:val="24"/>
        </w:rPr>
        <w:t>музыкальной</w:t>
      </w:r>
      <w:r w:rsidRPr="00C601CA">
        <w:rPr>
          <w:spacing w:val="-57"/>
          <w:sz w:val="24"/>
          <w:szCs w:val="24"/>
        </w:rPr>
        <w:t xml:space="preserve"> </w:t>
      </w:r>
      <w:r w:rsidRPr="00C601CA">
        <w:rPr>
          <w:sz w:val="24"/>
          <w:szCs w:val="24"/>
        </w:rPr>
        <w:t>культуре народов</w:t>
      </w:r>
      <w:r w:rsidRPr="00C601CA">
        <w:rPr>
          <w:spacing w:val="-1"/>
          <w:sz w:val="24"/>
          <w:szCs w:val="24"/>
        </w:rPr>
        <w:t xml:space="preserve"> </w:t>
      </w:r>
      <w:r w:rsidRPr="00C601CA">
        <w:rPr>
          <w:sz w:val="24"/>
          <w:szCs w:val="24"/>
        </w:rPr>
        <w:t>мира.</w:t>
      </w:r>
    </w:p>
    <w:p w:rsidR="00DD2CB4" w:rsidRPr="00C601CA" w:rsidRDefault="00443BE7" w:rsidP="00C601CA">
      <w:pPr>
        <w:pStyle w:val="a7"/>
        <w:rPr>
          <w:sz w:val="24"/>
          <w:szCs w:val="24"/>
        </w:rPr>
      </w:pPr>
      <w:r w:rsidRPr="00C601CA">
        <w:rPr>
          <w:sz w:val="24"/>
          <w:szCs w:val="24"/>
        </w:rPr>
        <w:t>Музыка</w:t>
      </w:r>
      <w:r w:rsidRPr="00C601CA">
        <w:rPr>
          <w:spacing w:val="-4"/>
          <w:sz w:val="24"/>
          <w:szCs w:val="24"/>
        </w:rPr>
        <w:t xml:space="preserve"> </w:t>
      </w:r>
      <w:r w:rsidRPr="00C601CA">
        <w:rPr>
          <w:sz w:val="24"/>
          <w:szCs w:val="24"/>
        </w:rPr>
        <w:t>Испании</w:t>
      </w:r>
      <w:r w:rsidRPr="00C601CA">
        <w:rPr>
          <w:spacing w:val="-3"/>
          <w:sz w:val="24"/>
          <w:szCs w:val="24"/>
        </w:rPr>
        <w:t xml:space="preserve"> </w:t>
      </w:r>
      <w:r w:rsidRPr="00C601CA">
        <w:rPr>
          <w:sz w:val="24"/>
          <w:szCs w:val="24"/>
        </w:rPr>
        <w:t>и</w:t>
      </w:r>
      <w:r w:rsidRPr="00C601CA">
        <w:rPr>
          <w:spacing w:val="1"/>
          <w:sz w:val="24"/>
          <w:szCs w:val="24"/>
        </w:rPr>
        <w:t xml:space="preserve"> </w:t>
      </w:r>
      <w:r w:rsidRPr="00C601CA">
        <w:rPr>
          <w:sz w:val="24"/>
          <w:szCs w:val="24"/>
        </w:rPr>
        <w:t>Латинской</w:t>
      </w:r>
      <w:r w:rsidRPr="00C601CA">
        <w:rPr>
          <w:spacing w:val="-3"/>
          <w:sz w:val="24"/>
          <w:szCs w:val="24"/>
        </w:rPr>
        <w:t xml:space="preserve"> </w:t>
      </w:r>
      <w:r w:rsidRPr="00C601CA">
        <w:rPr>
          <w:sz w:val="24"/>
          <w:szCs w:val="24"/>
        </w:rPr>
        <w:t>Америки</w:t>
      </w:r>
      <w:r w:rsidRPr="00C601CA">
        <w:rPr>
          <w:spacing w:val="-3"/>
          <w:sz w:val="24"/>
          <w:szCs w:val="24"/>
        </w:rPr>
        <w:t xml:space="preserve"> </w:t>
      </w:r>
      <w:r w:rsidRPr="00C601CA">
        <w:rPr>
          <w:sz w:val="24"/>
          <w:szCs w:val="24"/>
        </w:rPr>
        <w:t>(2–6</w:t>
      </w:r>
      <w:r w:rsidRPr="00C601CA">
        <w:rPr>
          <w:spacing w:val="1"/>
          <w:sz w:val="24"/>
          <w:szCs w:val="24"/>
        </w:rPr>
        <w:t xml:space="preserve"> </w:t>
      </w:r>
      <w:r w:rsidRPr="00C601CA">
        <w:rPr>
          <w:sz w:val="24"/>
          <w:szCs w:val="24"/>
        </w:rPr>
        <w:t>часов).</w:t>
      </w:r>
    </w:p>
    <w:p w:rsidR="00DD2CB4" w:rsidRPr="00C601CA" w:rsidRDefault="00443BE7" w:rsidP="00C601CA">
      <w:pPr>
        <w:pStyle w:val="a7"/>
        <w:rPr>
          <w:sz w:val="24"/>
          <w:szCs w:val="24"/>
        </w:rPr>
      </w:pPr>
      <w:r w:rsidRPr="00C601CA">
        <w:rPr>
          <w:sz w:val="24"/>
          <w:szCs w:val="24"/>
        </w:rPr>
        <w:t>Содержание:</w:t>
      </w:r>
      <w:r w:rsidRPr="00C601CA">
        <w:rPr>
          <w:spacing w:val="44"/>
          <w:sz w:val="24"/>
          <w:szCs w:val="24"/>
        </w:rPr>
        <w:t xml:space="preserve"> </w:t>
      </w:r>
      <w:r w:rsidRPr="00C601CA">
        <w:rPr>
          <w:sz w:val="24"/>
          <w:szCs w:val="24"/>
        </w:rPr>
        <w:t>Фламенко.</w:t>
      </w:r>
      <w:r w:rsidRPr="00C601CA">
        <w:rPr>
          <w:spacing w:val="46"/>
          <w:sz w:val="24"/>
          <w:szCs w:val="24"/>
        </w:rPr>
        <w:t xml:space="preserve"> </w:t>
      </w:r>
      <w:r w:rsidRPr="00C601CA">
        <w:rPr>
          <w:sz w:val="24"/>
          <w:szCs w:val="24"/>
        </w:rPr>
        <w:t>Искусство</w:t>
      </w:r>
      <w:r w:rsidRPr="00C601CA">
        <w:rPr>
          <w:spacing w:val="52"/>
          <w:sz w:val="24"/>
          <w:szCs w:val="24"/>
        </w:rPr>
        <w:t xml:space="preserve"> </w:t>
      </w:r>
      <w:r w:rsidRPr="00C601CA">
        <w:rPr>
          <w:sz w:val="24"/>
          <w:szCs w:val="24"/>
        </w:rPr>
        <w:t>игры</w:t>
      </w:r>
      <w:r w:rsidRPr="00C601CA">
        <w:rPr>
          <w:spacing w:val="45"/>
          <w:sz w:val="24"/>
          <w:szCs w:val="24"/>
        </w:rPr>
        <w:t xml:space="preserve"> </w:t>
      </w:r>
      <w:r w:rsidRPr="00C601CA">
        <w:rPr>
          <w:sz w:val="24"/>
          <w:szCs w:val="24"/>
        </w:rPr>
        <w:t>на</w:t>
      </w:r>
      <w:r w:rsidRPr="00C601CA">
        <w:rPr>
          <w:spacing w:val="47"/>
          <w:sz w:val="24"/>
          <w:szCs w:val="24"/>
        </w:rPr>
        <w:t xml:space="preserve"> </w:t>
      </w:r>
      <w:r w:rsidRPr="00C601CA">
        <w:rPr>
          <w:sz w:val="24"/>
          <w:szCs w:val="24"/>
        </w:rPr>
        <w:t>гитаре,</w:t>
      </w:r>
      <w:r w:rsidRPr="00C601CA">
        <w:rPr>
          <w:spacing w:val="46"/>
          <w:sz w:val="24"/>
          <w:szCs w:val="24"/>
        </w:rPr>
        <w:t xml:space="preserve"> </w:t>
      </w:r>
      <w:r w:rsidRPr="00C601CA">
        <w:rPr>
          <w:sz w:val="24"/>
          <w:szCs w:val="24"/>
        </w:rPr>
        <w:t>кастаньеты,</w:t>
      </w:r>
      <w:r w:rsidRPr="00C601CA">
        <w:rPr>
          <w:spacing w:val="50"/>
          <w:sz w:val="24"/>
          <w:szCs w:val="24"/>
        </w:rPr>
        <w:t xml:space="preserve"> </w:t>
      </w:r>
      <w:r w:rsidRPr="00C601CA">
        <w:rPr>
          <w:sz w:val="24"/>
          <w:szCs w:val="24"/>
        </w:rPr>
        <w:t>латиноамериканские</w:t>
      </w:r>
      <w:r w:rsidRPr="00C601CA">
        <w:rPr>
          <w:spacing w:val="-57"/>
          <w:sz w:val="24"/>
          <w:szCs w:val="24"/>
        </w:rPr>
        <w:t xml:space="preserve"> </w:t>
      </w:r>
      <w:r w:rsidRPr="00C601CA">
        <w:rPr>
          <w:sz w:val="24"/>
          <w:szCs w:val="24"/>
        </w:rPr>
        <w:t>ударные</w:t>
      </w:r>
      <w:r w:rsidRPr="00C601CA">
        <w:rPr>
          <w:spacing w:val="-3"/>
          <w:sz w:val="24"/>
          <w:szCs w:val="24"/>
        </w:rPr>
        <w:t xml:space="preserve"> </w:t>
      </w:r>
      <w:r w:rsidRPr="00C601CA">
        <w:rPr>
          <w:sz w:val="24"/>
          <w:szCs w:val="24"/>
        </w:rPr>
        <w:t>инструменты. Танцевальные</w:t>
      </w:r>
      <w:r w:rsidRPr="00C601CA">
        <w:rPr>
          <w:spacing w:val="-3"/>
          <w:sz w:val="24"/>
          <w:szCs w:val="24"/>
        </w:rPr>
        <w:t xml:space="preserve"> </w:t>
      </w:r>
      <w:r w:rsidRPr="00C601CA">
        <w:rPr>
          <w:sz w:val="24"/>
          <w:szCs w:val="24"/>
        </w:rPr>
        <w:t>жанры</w:t>
      </w:r>
      <w:r w:rsidRPr="00C601CA">
        <w:rPr>
          <w:sz w:val="24"/>
          <w:szCs w:val="24"/>
          <w:vertAlign w:val="superscript"/>
        </w:rPr>
        <w:t>22</w:t>
      </w:r>
      <w:r w:rsidRPr="00C601CA">
        <w:rPr>
          <w:sz w:val="24"/>
          <w:szCs w:val="24"/>
        </w:rPr>
        <w:t>. Профессиональные</w:t>
      </w:r>
      <w:r w:rsidRPr="00C601CA">
        <w:rPr>
          <w:spacing w:val="-7"/>
          <w:sz w:val="24"/>
          <w:szCs w:val="24"/>
        </w:rPr>
        <w:t xml:space="preserve"> </w:t>
      </w:r>
      <w:r w:rsidRPr="00C601CA">
        <w:rPr>
          <w:sz w:val="24"/>
          <w:szCs w:val="24"/>
        </w:rPr>
        <w:t>композиторы</w:t>
      </w:r>
      <w:r w:rsidRPr="00C601CA">
        <w:rPr>
          <w:spacing w:val="-5"/>
          <w:sz w:val="24"/>
          <w:szCs w:val="24"/>
        </w:rPr>
        <w:t xml:space="preserve"> </w:t>
      </w:r>
      <w:r w:rsidRPr="00C601CA">
        <w:rPr>
          <w:sz w:val="24"/>
          <w:szCs w:val="24"/>
        </w:rPr>
        <w:t>и исполнители</w:t>
      </w:r>
      <w:r w:rsidRPr="00C601CA">
        <w:rPr>
          <w:sz w:val="24"/>
          <w:szCs w:val="24"/>
          <w:vertAlign w:val="superscript"/>
        </w:rPr>
        <w:t>23</w:t>
      </w:r>
      <w:r w:rsidRPr="00C601CA">
        <w:rPr>
          <w:sz w:val="24"/>
          <w:szCs w:val="24"/>
        </w:rPr>
        <w:t>.</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знакомство</w:t>
      </w:r>
      <w:r w:rsidRPr="00C601CA">
        <w:rPr>
          <w:spacing w:val="1"/>
          <w:sz w:val="24"/>
          <w:szCs w:val="24"/>
        </w:rPr>
        <w:t xml:space="preserve"> </w:t>
      </w:r>
      <w:r w:rsidRPr="00C601CA">
        <w:rPr>
          <w:sz w:val="24"/>
          <w:szCs w:val="24"/>
        </w:rPr>
        <w:t>с</w:t>
      </w:r>
      <w:r w:rsidRPr="00C601CA">
        <w:rPr>
          <w:spacing w:val="-12"/>
          <w:sz w:val="24"/>
          <w:szCs w:val="24"/>
        </w:rPr>
        <w:t xml:space="preserve"> </w:t>
      </w:r>
      <w:r w:rsidRPr="00C601CA">
        <w:rPr>
          <w:sz w:val="24"/>
          <w:szCs w:val="24"/>
        </w:rPr>
        <w:t>особенностями</w:t>
      </w:r>
      <w:r w:rsidRPr="00C601CA">
        <w:rPr>
          <w:spacing w:val="-6"/>
          <w:sz w:val="24"/>
          <w:szCs w:val="24"/>
        </w:rPr>
        <w:t xml:space="preserve"> </w:t>
      </w:r>
      <w:r w:rsidRPr="00C601CA">
        <w:rPr>
          <w:sz w:val="24"/>
          <w:szCs w:val="24"/>
        </w:rPr>
        <w:t>музыкального</w:t>
      </w:r>
      <w:r w:rsidRPr="00C601CA">
        <w:rPr>
          <w:spacing w:val="1"/>
          <w:sz w:val="24"/>
          <w:szCs w:val="24"/>
        </w:rPr>
        <w:t xml:space="preserve"> </w:t>
      </w:r>
      <w:r w:rsidRPr="00C601CA">
        <w:rPr>
          <w:sz w:val="24"/>
          <w:szCs w:val="24"/>
        </w:rPr>
        <w:t>фольклора</w:t>
      </w:r>
      <w:r w:rsidRPr="00C601CA">
        <w:rPr>
          <w:spacing w:val="-7"/>
          <w:sz w:val="24"/>
          <w:szCs w:val="24"/>
        </w:rPr>
        <w:t xml:space="preserve"> </w:t>
      </w:r>
      <w:r w:rsidRPr="00C601CA">
        <w:rPr>
          <w:sz w:val="24"/>
          <w:szCs w:val="24"/>
        </w:rPr>
        <w:t>народов</w:t>
      </w:r>
      <w:r w:rsidRPr="00C601CA">
        <w:rPr>
          <w:spacing w:val="-5"/>
          <w:sz w:val="24"/>
          <w:szCs w:val="24"/>
        </w:rPr>
        <w:t xml:space="preserve"> </w:t>
      </w:r>
      <w:r w:rsidRPr="00C601CA">
        <w:rPr>
          <w:sz w:val="24"/>
          <w:szCs w:val="24"/>
        </w:rPr>
        <w:t>других</w:t>
      </w:r>
      <w:r w:rsidRPr="00C601CA">
        <w:rPr>
          <w:spacing w:val="-7"/>
          <w:sz w:val="24"/>
          <w:szCs w:val="24"/>
        </w:rPr>
        <w:t xml:space="preserve"> </w:t>
      </w:r>
      <w:r w:rsidRPr="00C601CA">
        <w:rPr>
          <w:sz w:val="24"/>
          <w:szCs w:val="24"/>
        </w:rPr>
        <w:t>стран;</w:t>
      </w:r>
    </w:p>
    <w:p w:rsidR="00DD2CB4" w:rsidRPr="00C601CA" w:rsidRDefault="00443BE7" w:rsidP="00C601CA">
      <w:pPr>
        <w:pStyle w:val="a7"/>
        <w:rPr>
          <w:sz w:val="24"/>
          <w:szCs w:val="24"/>
        </w:rPr>
      </w:pPr>
      <w:r w:rsidRPr="00C601CA">
        <w:rPr>
          <w:sz w:val="24"/>
          <w:szCs w:val="24"/>
        </w:rPr>
        <w:t>определение</w:t>
      </w:r>
      <w:r w:rsidRPr="00C601CA">
        <w:rPr>
          <w:spacing w:val="1"/>
          <w:sz w:val="24"/>
          <w:szCs w:val="24"/>
        </w:rPr>
        <w:t xml:space="preserve"> </w:t>
      </w:r>
      <w:r w:rsidRPr="00C601CA">
        <w:rPr>
          <w:sz w:val="24"/>
          <w:szCs w:val="24"/>
        </w:rPr>
        <w:t>характерных</w:t>
      </w:r>
      <w:r w:rsidRPr="00C601CA">
        <w:rPr>
          <w:spacing w:val="1"/>
          <w:sz w:val="24"/>
          <w:szCs w:val="24"/>
        </w:rPr>
        <w:t xml:space="preserve"> </w:t>
      </w:r>
      <w:r w:rsidRPr="00C601CA">
        <w:rPr>
          <w:sz w:val="24"/>
          <w:szCs w:val="24"/>
        </w:rPr>
        <w:t>черт,</w:t>
      </w:r>
      <w:r w:rsidRPr="00C601CA">
        <w:rPr>
          <w:spacing w:val="1"/>
          <w:sz w:val="24"/>
          <w:szCs w:val="24"/>
        </w:rPr>
        <w:t xml:space="preserve"> </w:t>
      </w:r>
      <w:r w:rsidRPr="00C601CA">
        <w:rPr>
          <w:sz w:val="24"/>
          <w:szCs w:val="24"/>
        </w:rPr>
        <w:t>типичных</w:t>
      </w:r>
      <w:r w:rsidRPr="00C601CA">
        <w:rPr>
          <w:spacing w:val="1"/>
          <w:sz w:val="24"/>
          <w:szCs w:val="24"/>
        </w:rPr>
        <w:t xml:space="preserve"> </w:t>
      </w:r>
      <w:r w:rsidRPr="00C601CA">
        <w:rPr>
          <w:sz w:val="24"/>
          <w:szCs w:val="24"/>
        </w:rPr>
        <w:t>элементов</w:t>
      </w:r>
      <w:r w:rsidRPr="00C601CA">
        <w:rPr>
          <w:spacing w:val="1"/>
          <w:sz w:val="24"/>
          <w:szCs w:val="24"/>
        </w:rPr>
        <w:t xml:space="preserve"> </w:t>
      </w:r>
      <w:r w:rsidRPr="00C601CA">
        <w:rPr>
          <w:sz w:val="24"/>
          <w:szCs w:val="24"/>
        </w:rPr>
        <w:t>музыкального</w:t>
      </w:r>
      <w:r w:rsidRPr="00C601CA">
        <w:rPr>
          <w:spacing w:val="1"/>
          <w:sz w:val="24"/>
          <w:szCs w:val="24"/>
        </w:rPr>
        <w:t xml:space="preserve"> </w:t>
      </w:r>
      <w:r w:rsidRPr="00C601CA">
        <w:rPr>
          <w:sz w:val="24"/>
          <w:szCs w:val="24"/>
        </w:rPr>
        <w:t>языка</w:t>
      </w:r>
      <w:r w:rsidRPr="00C601CA">
        <w:rPr>
          <w:spacing w:val="1"/>
          <w:sz w:val="24"/>
          <w:szCs w:val="24"/>
        </w:rPr>
        <w:t xml:space="preserve"> </w:t>
      </w:r>
      <w:r w:rsidRPr="00C601CA">
        <w:rPr>
          <w:sz w:val="24"/>
          <w:szCs w:val="24"/>
        </w:rPr>
        <w:t>(ритм,</w:t>
      </w:r>
      <w:r w:rsidRPr="00C601CA">
        <w:rPr>
          <w:spacing w:val="1"/>
          <w:sz w:val="24"/>
          <w:szCs w:val="24"/>
        </w:rPr>
        <w:t xml:space="preserve"> </w:t>
      </w:r>
      <w:r w:rsidRPr="00C601CA">
        <w:rPr>
          <w:sz w:val="24"/>
          <w:szCs w:val="24"/>
        </w:rPr>
        <w:t>лад,</w:t>
      </w:r>
      <w:r w:rsidRPr="00C601CA">
        <w:rPr>
          <w:spacing w:val="-57"/>
          <w:sz w:val="24"/>
          <w:szCs w:val="24"/>
        </w:rPr>
        <w:t xml:space="preserve"> </w:t>
      </w:r>
      <w:r w:rsidRPr="00C601CA">
        <w:rPr>
          <w:sz w:val="24"/>
          <w:szCs w:val="24"/>
        </w:rPr>
        <w:t>интонации);</w:t>
      </w:r>
    </w:p>
    <w:p w:rsidR="00DD2CB4" w:rsidRPr="00C601CA" w:rsidRDefault="00443BE7" w:rsidP="00C601CA">
      <w:pPr>
        <w:pStyle w:val="a7"/>
        <w:rPr>
          <w:sz w:val="24"/>
          <w:szCs w:val="24"/>
        </w:rPr>
      </w:pPr>
      <w:r w:rsidRPr="00C601CA">
        <w:rPr>
          <w:sz w:val="24"/>
          <w:szCs w:val="24"/>
        </w:rPr>
        <w:t>знакомство</w:t>
      </w:r>
      <w:r w:rsidRPr="00C601CA">
        <w:rPr>
          <w:sz w:val="24"/>
          <w:szCs w:val="24"/>
        </w:rPr>
        <w:tab/>
        <w:t>с</w:t>
      </w:r>
      <w:r w:rsidRPr="00C601CA">
        <w:rPr>
          <w:sz w:val="24"/>
          <w:szCs w:val="24"/>
        </w:rPr>
        <w:tab/>
        <w:t>внешним</w:t>
      </w:r>
      <w:r w:rsidRPr="00C601CA">
        <w:rPr>
          <w:sz w:val="24"/>
          <w:szCs w:val="24"/>
        </w:rPr>
        <w:tab/>
        <w:t>видом,</w:t>
      </w:r>
      <w:r w:rsidRPr="00C601CA">
        <w:rPr>
          <w:sz w:val="24"/>
          <w:szCs w:val="24"/>
        </w:rPr>
        <w:tab/>
        <w:t>особенностями</w:t>
      </w:r>
      <w:r w:rsidRPr="00C601CA">
        <w:rPr>
          <w:sz w:val="24"/>
          <w:szCs w:val="24"/>
        </w:rPr>
        <w:tab/>
        <w:t>исполнения</w:t>
      </w:r>
      <w:r w:rsidRPr="00C601CA">
        <w:rPr>
          <w:sz w:val="24"/>
          <w:szCs w:val="24"/>
        </w:rPr>
        <w:tab/>
        <w:t>и</w:t>
      </w:r>
      <w:r w:rsidRPr="00C601CA">
        <w:rPr>
          <w:sz w:val="24"/>
          <w:szCs w:val="24"/>
        </w:rPr>
        <w:tab/>
        <w:t>звучания</w:t>
      </w:r>
      <w:r w:rsidRPr="00C601CA">
        <w:rPr>
          <w:sz w:val="24"/>
          <w:szCs w:val="24"/>
        </w:rPr>
        <w:tab/>
        <w:t>народных</w:t>
      </w:r>
      <w:r w:rsidRPr="00C601CA">
        <w:rPr>
          <w:spacing w:val="-57"/>
          <w:sz w:val="24"/>
          <w:szCs w:val="24"/>
        </w:rPr>
        <w:t xml:space="preserve"> </w:t>
      </w:r>
      <w:r w:rsidRPr="00C601CA">
        <w:rPr>
          <w:sz w:val="24"/>
          <w:szCs w:val="24"/>
        </w:rPr>
        <w:t>инструментов;</w:t>
      </w:r>
    </w:p>
    <w:p w:rsidR="00DD2CB4" w:rsidRPr="00C601CA" w:rsidRDefault="00443BE7" w:rsidP="00C601CA">
      <w:pPr>
        <w:pStyle w:val="a7"/>
        <w:rPr>
          <w:sz w:val="24"/>
          <w:szCs w:val="24"/>
        </w:rPr>
      </w:pPr>
      <w:r w:rsidRPr="00C601CA">
        <w:rPr>
          <w:sz w:val="24"/>
          <w:szCs w:val="24"/>
        </w:rPr>
        <w:t>определение на слух тембров инструментов;</w:t>
      </w:r>
      <w:r w:rsidRPr="00C601CA">
        <w:rPr>
          <w:spacing w:val="1"/>
          <w:sz w:val="24"/>
          <w:szCs w:val="24"/>
        </w:rPr>
        <w:t xml:space="preserve"> </w:t>
      </w:r>
      <w:r w:rsidRPr="00C601CA">
        <w:rPr>
          <w:sz w:val="24"/>
          <w:szCs w:val="24"/>
        </w:rPr>
        <w:t>классификация</w:t>
      </w:r>
      <w:r w:rsidRPr="00C601CA">
        <w:rPr>
          <w:spacing w:val="-6"/>
          <w:sz w:val="24"/>
          <w:szCs w:val="24"/>
        </w:rPr>
        <w:t xml:space="preserve"> </w:t>
      </w:r>
      <w:r w:rsidRPr="00C601CA">
        <w:rPr>
          <w:sz w:val="24"/>
          <w:szCs w:val="24"/>
        </w:rPr>
        <w:t>на</w:t>
      </w:r>
      <w:r w:rsidRPr="00C601CA">
        <w:rPr>
          <w:spacing w:val="-7"/>
          <w:sz w:val="24"/>
          <w:szCs w:val="24"/>
        </w:rPr>
        <w:t xml:space="preserve"> </w:t>
      </w:r>
      <w:r w:rsidRPr="00C601CA">
        <w:rPr>
          <w:sz w:val="24"/>
          <w:szCs w:val="24"/>
        </w:rPr>
        <w:t>группы</w:t>
      </w:r>
      <w:r w:rsidRPr="00C601CA">
        <w:rPr>
          <w:spacing w:val="-5"/>
          <w:sz w:val="24"/>
          <w:szCs w:val="24"/>
        </w:rPr>
        <w:t xml:space="preserve"> </w:t>
      </w:r>
      <w:r w:rsidRPr="00C601CA">
        <w:rPr>
          <w:sz w:val="24"/>
          <w:szCs w:val="24"/>
        </w:rPr>
        <w:t>духовых,</w:t>
      </w:r>
      <w:r w:rsidRPr="00C601CA">
        <w:rPr>
          <w:spacing w:val="-4"/>
          <w:sz w:val="24"/>
          <w:szCs w:val="24"/>
        </w:rPr>
        <w:t xml:space="preserve"> </w:t>
      </w:r>
      <w:r w:rsidRPr="00C601CA">
        <w:rPr>
          <w:sz w:val="24"/>
          <w:szCs w:val="24"/>
        </w:rPr>
        <w:t>ударных,</w:t>
      </w:r>
      <w:r w:rsidRPr="00C601CA">
        <w:rPr>
          <w:spacing w:val="-4"/>
          <w:sz w:val="24"/>
          <w:szCs w:val="24"/>
        </w:rPr>
        <w:t xml:space="preserve"> </w:t>
      </w:r>
      <w:r w:rsidRPr="00C601CA">
        <w:rPr>
          <w:sz w:val="24"/>
          <w:szCs w:val="24"/>
        </w:rPr>
        <w:t>струнных;</w:t>
      </w:r>
    </w:p>
    <w:p w:rsidR="00DD2CB4" w:rsidRPr="00C601CA" w:rsidRDefault="00443BE7" w:rsidP="00C601CA">
      <w:pPr>
        <w:pStyle w:val="a7"/>
        <w:rPr>
          <w:sz w:val="24"/>
          <w:szCs w:val="24"/>
        </w:rPr>
      </w:pPr>
      <w:r w:rsidRPr="00C601CA">
        <w:rPr>
          <w:sz w:val="24"/>
          <w:szCs w:val="24"/>
        </w:rPr>
        <w:t>музыкальная</w:t>
      </w:r>
      <w:r w:rsidRPr="00C601CA">
        <w:rPr>
          <w:spacing w:val="-1"/>
          <w:sz w:val="24"/>
          <w:szCs w:val="24"/>
        </w:rPr>
        <w:t xml:space="preserve"> </w:t>
      </w:r>
      <w:r w:rsidRPr="00C601CA">
        <w:rPr>
          <w:sz w:val="24"/>
          <w:szCs w:val="24"/>
        </w:rPr>
        <w:t>викторина</w:t>
      </w:r>
      <w:r w:rsidRPr="00C601CA">
        <w:rPr>
          <w:spacing w:val="-6"/>
          <w:sz w:val="24"/>
          <w:szCs w:val="24"/>
        </w:rPr>
        <w:t xml:space="preserve"> </w:t>
      </w:r>
      <w:r w:rsidRPr="00C601CA">
        <w:rPr>
          <w:sz w:val="24"/>
          <w:szCs w:val="24"/>
        </w:rPr>
        <w:t>на</w:t>
      </w:r>
      <w:r w:rsidRPr="00C601CA">
        <w:rPr>
          <w:spacing w:val="-6"/>
          <w:sz w:val="24"/>
          <w:szCs w:val="24"/>
        </w:rPr>
        <w:t xml:space="preserve"> </w:t>
      </w:r>
      <w:r w:rsidRPr="00C601CA">
        <w:rPr>
          <w:sz w:val="24"/>
          <w:szCs w:val="24"/>
        </w:rPr>
        <w:t>знание</w:t>
      </w:r>
      <w:r w:rsidRPr="00C601CA">
        <w:rPr>
          <w:spacing w:val="-6"/>
          <w:sz w:val="24"/>
          <w:szCs w:val="24"/>
        </w:rPr>
        <w:t xml:space="preserve"> </w:t>
      </w:r>
      <w:r w:rsidRPr="00C601CA">
        <w:rPr>
          <w:sz w:val="24"/>
          <w:szCs w:val="24"/>
        </w:rPr>
        <w:t>тембров</w:t>
      </w:r>
      <w:r w:rsidRPr="00C601CA">
        <w:rPr>
          <w:spacing w:val="1"/>
          <w:sz w:val="24"/>
          <w:szCs w:val="24"/>
        </w:rPr>
        <w:t xml:space="preserve"> </w:t>
      </w:r>
      <w:r w:rsidRPr="00C601CA">
        <w:rPr>
          <w:sz w:val="24"/>
          <w:szCs w:val="24"/>
        </w:rPr>
        <w:t>народных</w:t>
      </w:r>
      <w:r w:rsidRPr="00C601CA">
        <w:rPr>
          <w:spacing w:val="-5"/>
          <w:sz w:val="24"/>
          <w:szCs w:val="24"/>
        </w:rPr>
        <w:t xml:space="preserve"> </w:t>
      </w:r>
      <w:r w:rsidRPr="00C601CA">
        <w:rPr>
          <w:sz w:val="24"/>
          <w:szCs w:val="24"/>
        </w:rPr>
        <w:t>инструментов;</w:t>
      </w:r>
    </w:p>
    <w:p w:rsidR="00DD2CB4" w:rsidRPr="00C601CA" w:rsidRDefault="00443BE7" w:rsidP="00C601CA">
      <w:pPr>
        <w:pStyle w:val="a7"/>
        <w:rPr>
          <w:sz w:val="24"/>
          <w:szCs w:val="24"/>
        </w:rPr>
      </w:pPr>
      <w:r w:rsidRPr="00C601CA">
        <w:rPr>
          <w:sz w:val="24"/>
          <w:szCs w:val="24"/>
        </w:rPr>
        <w:t>двигательная игра – импровизация-подражание игре на музыкальных инструментах;</w:t>
      </w:r>
      <w:r w:rsidRPr="00C601CA">
        <w:rPr>
          <w:spacing w:val="1"/>
          <w:sz w:val="24"/>
          <w:szCs w:val="24"/>
        </w:rPr>
        <w:t xml:space="preserve"> </w:t>
      </w:r>
      <w:r w:rsidRPr="00C601CA">
        <w:rPr>
          <w:sz w:val="24"/>
          <w:szCs w:val="24"/>
        </w:rPr>
        <w:t>сравнение</w:t>
      </w:r>
      <w:r w:rsidRPr="00C601CA">
        <w:rPr>
          <w:sz w:val="24"/>
          <w:szCs w:val="24"/>
        </w:rPr>
        <w:tab/>
        <w:t>интонаций,</w:t>
      </w:r>
      <w:r w:rsidRPr="00C601CA">
        <w:rPr>
          <w:sz w:val="24"/>
          <w:szCs w:val="24"/>
        </w:rPr>
        <w:tab/>
        <w:t>жанров,</w:t>
      </w:r>
      <w:r w:rsidRPr="00C601CA">
        <w:rPr>
          <w:sz w:val="24"/>
          <w:szCs w:val="24"/>
        </w:rPr>
        <w:tab/>
        <w:t>ладов,</w:t>
      </w:r>
      <w:r w:rsidRPr="00C601CA">
        <w:rPr>
          <w:sz w:val="24"/>
          <w:szCs w:val="24"/>
        </w:rPr>
        <w:tab/>
        <w:t>инструментов</w:t>
      </w:r>
      <w:r w:rsidRPr="00C601CA">
        <w:rPr>
          <w:sz w:val="24"/>
          <w:szCs w:val="24"/>
        </w:rPr>
        <w:tab/>
        <w:t>других</w:t>
      </w:r>
      <w:r w:rsidRPr="00C601CA">
        <w:rPr>
          <w:sz w:val="24"/>
          <w:szCs w:val="24"/>
        </w:rPr>
        <w:tab/>
      </w:r>
      <w:r w:rsidRPr="00C601CA">
        <w:rPr>
          <w:spacing w:val="-1"/>
          <w:sz w:val="24"/>
          <w:szCs w:val="24"/>
        </w:rPr>
        <w:t>народов</w:t>
      </w:r>
    </w:p>
    <w:p w:rsidR="00DD2CB4" w:rsidRPr="00C601CA" w:rsidRDefault="00443BE7" w:rsidP="00C601CA">
      <w:pPr>
        <w:pStyle w:val="a7"/>
        <w:rPr>
          <w:sz w:val="24"/>
          <w:szCs w:val="24"/>
        </w:rPr>
      </w:pPr>
      <w:r w:rsidRPr="00C601CA">
        <w:rPr>
          <w:sz w:val="24"/>
          <w:szCs w:val="24"/>
        </w:rPr>
        <w:t>с</w:t>
      </w:r>
      <w:r w:rsidRPr="00C601CA">
        <w:rPr>
          <w:spacing w:val="-2"/>
          <w:sz w:val="24"/>
          <w:szCs w:val="24"/>
        </w:rPr>
        <w:t xml:space="preserve"> </w:t>
      </w:r>
      <w:r w:rsidRPr="00C601CA">
        <w:rPr>
          <w:sz w:val="24"/>
          <w:szCs w:val="24"/>
        </w:rPr>
        <w:t>фольклорными</w:t>
      </w:r>
      <w:r w:rsidRPr="00C601CA">
        <w:rPr>
          <w:spacing w:val="-4"/>
          <w:sz w:val="24"/>
          <w:szCs w:val="24"/>
        </w:rPr>
        <w:t xml:space="preserve"> </w:t>
      </w:r>
      <w:r w:rsidRPr="00C601CA">
        <w:rPr>
          <w:sz w:val="24"/>
          <w:szCs w:val="24"/>
        </w:rPr>
        <w:t>элементами</w:t>
      </w:r>
      <w:r w:rsidRPr="00C601CA">
        <w:rPr>
          <w:spacing w:val="-5"/>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России;</w:t>
      </w:r>
    </w:p>
    <w:p w:rsidR="00DD2CB4" w:rsidRPr="00C601CA" w:rsidRDefault="00443BE7" w:rsidP="00C601CA">
      <w:pPr>
        <w:pStyle w:val="a7"/>
        <w:rPr>
          <w:sz w:val="24"/>
          <w:szCs w:val="24"/>
        </w:rPr>
      </w:pPr>
      <w:r w:rsidRPr="00C601CA">
        <w:rPr>
          <w:sz w:val="24"/>
          <w:szCs w:val="24"/>
        </w:rPr>
        <w:t>разучивание</w:t>
      </w:r>
      <w:r w:rsidRPr="00C601CA">
        <w:rPr>
          <w:sz w:val="24"/>
          <w:szCs w:val="24"/>
        </w:rPr>
        <w:tab/>
        <w:t>и</w:t>
      </w:r>
      <w:r w:rsidRPr="00C601CA">
        <w:rPr>
          <w:sz w:val="24"/>
          <w:szCs w:val="24"/>
        </w:rPr>
        <w:tab/>
        <w:t>исполнение</w:t>
      </w:r>
      <w:r w:rsidRPr="00C601CA">
        <w:rPr>
          <w:sz w:val="24"/>
          <w:szCs w:val="24"/>
        </w:rPr>
        <w:tab/>
        <w:t>песен,</w:t>
      </w:r>
      <w:r w:rsidRPr="00C601CA">
        <w:rPr>
          <w:sz w:val="24"/>
          <w:szCs w:val="24"/>
        </w:rPr>
        <w:tab/>
        <w:t>танцев,</w:t>
      </w:r>
      <w:r w:rsidRPr="00C601CA">
        <w:rPr>
          <w:sz w:val="24"/>
          <w:szCs w:val="24"/>
        </w:rPr>
        <w:tab/>
        <w:t>сочинение,</w:t>
      </w:r>
      <w:r w:rsidRPr="00C601CA">
        <w:rPr>
          <w:sz w:val="24"/>
          <w:szCs w:val="24"/>
        </w:rPr>
        <w:tab/>
        <w:t>импровизация</w:t>
      </w:r>
      <w:r w:rsidRPr="00C601CA">
        <w:rPr>
          <w:sz w:val="24"/>
          <w:szCs w:val="24"/>
        </w:rPr>
        <w:tab/>
      </w:r>
      <w:r w:rsidRPr="00C601CA">
        <w:rPr>
          <w:spacing w:val="-1"/>
          <w:sz w:val="24"/>
          <w:szCs w:val="24"/>
        </w:rPr>
        <w:t>ритмических</w:t>
      </w:r>
      <w:r w:rsidRPr="00C601CA">
        <w:rPr>
          <w:spacing w:val="-57"/>
          <w:sz w:val="24"/>
          <w:szCs w:val="24"/>
        </w:rPr>
        <w:t xml:space="preserve"> </w:t>
      </w:r>
      <w:r w:rsidRPr="00C601CA">
        <w:rPr>
          <w:sz w:val="24"/>
          <w:szCs w:val="24"/>
        </w:rPr>
        <w:t>аккомпанементов</w:t>
      </w:r>
      <w:r w:rsidRPr="00C601CA">
        <w:rPr>
          <w:spacing w:val="1"/>
          <w:sz w:val="24"/>
          <w:szCs w:val="24"/>
        </w:rPr>
        <w:t xml:space="preserve"> </w:t>
      </w:r>
      <w:r w:rsidRPr="00C601CA">
        <w:rPr>
          <w:sz w:val="24"/>
          <w:szCs w:val="24"/>
        </w:rPr>
        <w:t>к</w:t>
      </w:r>
      <w:r w:rsidRPr="00C601CA">
        <w:rPr>
          <w:spacing w:val="-5"/>
          <w:sz w:val="24"/>
          <w:szCs w:val="24"/>
        </w:rPr>
        <w:t xml:space="preserve"> </w:t>
      </w:r>
      <w:r w:rsidRPr="00C601CA">
        <w:rPr>
          <w:sz w:val="24"/>
          <w:szCs w:val="24"/>
        </w:rPr>
        <w:t>ним</w:t>
      </w:r>
      <w:r w:rsidRPr="00C601CA">
        <w:rPr>
          <w:spacing w:val="-2"/>
          <w:sz w:val="24"/>
          <w:szCs w:val="24"/>
        </w:rPr>
        <w:t xml:space="preserve"> </w:t>
      </w:r>
      <w:r w:rsidRPr="00C601CA">
        <w:rPr>
          <w:sz w:val="24"/>
          <w:szCs w:val="24"/>
        </w:rPr>
        <w:t>(с</w:t>
      </w:r>
      <w:r w:rsidRPr="00C601CA">
        <w:rPr>
          <w:spacing w:val="-5"/>
          <w:sz w:val="24"/>
          <w:szCs w:val="24"/>
        </w:rPr>
        <w:t xml:space="preserve"> </w:t>
      </w:r>
      <w:r w:rsidRPr="00C601CA">
        <w:rPr>
          <w:sz w:val="24"/>
          <w:szCs w:val="24"/>
        </w:rPr>
        <w:t>помощью</w:t>
      </w:r>
      <w:r w:rsidRPr="00C601CA">
        <w:rPr>
          <w:spacing w:val="-1"/>
          <w:sz w:val="24"/>
          <w:szCs w:val="24"/>
        </w:rPr>
        <w:t xml:space="preserve"> </w:t>
      </w:r>
      <w:r w:rsidRPr="00C601CA">
        <w:rPr>
          <w:sz w:val="24"/>
          <w:szCs w:val="24"/>
        </w:rPr>
        <w:t>звучащих</w:t>
      </w:r>
      <w:r w:rsidRPr="00C601CA">
        <w:rPr>
          <w:spacing w:val="1"/>
          <w:sz w:val="24"/>
          <w:szCs w:val="24"/>
        </w:rPr>
        <w:t xml:space="preserve"> </w:t>
      </w:r>
      <w:r w:rsidRPr="00C601CA">
        <w:rPr>
          <w:sz w:val="24"/>
          <w:szCs w:val="24"/>
        </w:rPr>
        <w:t>жестов</w:t>
      </w:r>
      <w:r w:rsidRPr="00C601CA">
        <w:rPr>
          <w:spacing w:val="3"/>
          <w:sz w:val="24"/>
          <w:szCs w:val="24"/>
        </w:rPr>
        <w:t xml:space="preserve"> </w:t>
      </w:r>
      <w:r w:rsidRPr="00C601CA">
        <w:rPr>
          <w:sz w:val="24"/>
          <w:szCs w:val="24"/>
        </w:rPr>
        <w:t>или</w:t>
      </w:r>
      <w:r w:rsidRPr="00C601CA">
        <w:rPr>
          <w:spacing w:val="2"/>
          <w:sz w:val="24"/>
          <w:szCs w:val="24"/>
        </w:rPr>
        <w:t xml:space="preserve"> </w:t>
      </w:r>
      <w:r w:rsidRPr="00C601CA">
        <w:rPr>
          <w:sz w:val="24"/>
          <w:szCs w:val="24"/>
        </w:rPr>
        <w:t>на</w:t>
      </w:r>
      <w:r w:rsidRPr="00C601CA">
        <w:rPr>
          <w:spacing w:val="-5"/>
          <w:sz w:val="24"/>
          <w:szCs w:val="24"/>
        </w:rPr>
        <w:t xml:space="preserve"> </w:t>
      </w:r>
      <w:r w:rsidRPr="00C601CA">
        <w:rPr>
          <w:sz w:val="24"/>
          <w:szCs w:val="24"/>
        </w:rPr>
        <w:t>ударных</w:t>
      </w:r>
      <w:r w:rsidRPr="00C601CA">
        <w:rPr>
          <w:spacing w:val="-4"/>
          <w:sz w:val="24"/>
          <w:szCs w:val="24"/>
        </w:rPr>
        <w:t xml:space="preserve"> </w:t>
      </w:r>
      <w:r w:rsidRPr="00C601CA">
        <w:rPr>
          <w:sz w:val="24"/>
          <w:szCs w:val="24"/>
        </w:rPr>
        <w:t>инструментах);</w:t>
      </w:r>
    </w:p>
    <w:p w:rsidR="00DD2CB4" w:rsidRPr="00C601CA" w:rsidRDefault="00443BE7" w:rsidP="00C601CA">
      <w:pPr>
        <w:pStyle w:val="a7"/>
        <w:rPr>
          <w:sz w:val="24"/>
          <w:szCs w:val="24"/>
        </w:rPr>
      </w:pPr>
      <w:r w:rsidRPr="00C601CA">
        <w:rPr>
          <w:sz w:val="24"/>
          <w:szCs w:val="24"/>
        </w:rPr>
        <w:t>на</w:t>
      </w:r>
      <w:r w:rsidRPr="00C601CA">
        <w:rPr>
          <w:spacing w:val="-2"/>
          <w:sz w:val="24"/>
          <w:szCs w:val="24"/>
        </w:rPr>
        <w:t xml:space="preserve"> </w:t>
      </w:r>
      <w:r w:rsidRPr="00C601CA">
        <w:rPr>
          <w:sz w:val="24"/>
          <w:szCs w:val="24"/>
        </w:rPr>
        <w:t>выбор</w:t>
      </w:r>
      <w:r w:rsidRPr="00C601CA">
        <w:rPr>
          <w:spacing w:val="-5"/>
          <w:sz w:val="24"/>
          <w:szCs w:val="24"/>
        </w:rPr>
        <w:t xml:space="preserve"> </w:t>
      </w:r>
      <w:r w:rsidRPr="00C601CA">
        <w:rPr>
          <w:sz w:val="24"/>
          <w:szCs w:val="24"/>
        </w:rPr>
        <w:t>или</w:t>
      </w:r>
      <w:r w:rsidRPr="00C601CA">
        <w:rPr>
          <w:spacing w:val="1"/>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исполнение</w:t>
      </w:r>
      <w:r w:rsidRPr="00C601CA">
        <w:rPr>
          <w:spacing w:val="21"/>
          <w:sz w:val="24"/>
          <w:szCs w:val="24"/>
        </w:rPr>
        <w:t xml:space="preserve"> </w:t>
      </w:r>
      <w:r w:rsidRPr="00C601CA">
        <w:rPr>
          <w:sz w:val="24"/>
          <w:szCs w:val="24"/>
        </w:rPr>
        <w:t>на</w:t>
      </w:r>
      <w:r w:rsidRPr="00C601CA">
        <w:rPr>
          <w:spacing w:val="22"/>
          <w:sz w:val="24"/>
          <w:szCs w:val="24"/>
        </w:rPr>
        <w:t xml:space="preserve"> </w:t>
      </w:r>
      <w:r w:rsidRPr="00C601CA">
        <w:rPr>
          <w:sz w:val="24"/>
          <w:szCs w:val="24"/>
        </w:rPr>
        <w:t>клавишных</w:t>
      </w:r>
      <w:r w:rsidRPr="00C601CA">
        <w:rPr>
          <w:spacing w:val="17"/>
          <w:sz w:val="24"/>
          <w:szCs w:val="24"/>
        </w:rPr>
        <w:t xml:space="preserve"> </w:t>
      </w:r>
      <w:r w:rsidRPr="00C601CA">
        <w:rPr>
          <w:sz w:val="24"/>
          <w:szCs w:val="24"/>
        </w:rPr>
        <w:t>или</w:t>
      </w:r>
      <w:r w:rsidRPr="00C601CA">
        <w:rPr>
          <w:spacing w:val="24"/>
          <w:sz w:val="24"/>
          <w:szCs w:val="24"/>
        </w:rPr>
        <w:t xml:space="preserve"> </w:t>
      </w:r>
      <w:r w:rsidRPr="00C601CA">
        <w:rPr>
          <w:sz w:val="24"/>
          <w:szCs w:val="24"/>
        </w:rPr>
        <w:t>духовых</w:t>
      </w:r>
      <w:r w:rsidRPr="00C601CA">
        <w:rPr>
          <w:spacing w:val="17"/>
          <w:sz w:val="24"/>
          <w:szCs w:val="24"/>
        </w:rPr>
        <w:t xml:space="preserve"> </w:t>
      </w:r>
      <w:r w:rsidRPr="00C601CA">
        <w:rPr>
          <w:sz w:val="24"/>
          <w:szCs w:val="24"/>
        </w:rPr>
        <w:t>инструментах</w:t>
      </w:r>
      <w:r w:rsidRPr="00C601CA">
        <w:rPr>
          <w:spacing w:val="18"/>
          <w:sz w:val="24"/>
          <w:szCs w:val="24"/>
        </w:rPr>
        <w:t xml:space="preserve"> </w:t>
      </w:r>
      <w:r w:rsidRPr="00C601CA">
        <w:rPr>
          <w:sz w:val="24"/>
          <w:szCs w:val="24"/>
        </w:rPr>
        <w:t>народных</w:t>
      </w:r>
      <w:r w:rsidRPr="00C601CA">
        <w:rPr>
          <w:spacing w:val="18"/>
          <w:sz w:val="24"/>
          <w:szCs w:val="24"/>
        </w:rPr>
        <w:t xml:space="preserve"> </w:t>
      </w:r>
      <w:r w:rsidRPr="00C601CA">
        <w:rPr>
          <w:sz w:val="24"/>
          <w:szCs w:val="24"/>
        </w:rPr>
        <w:t>мелодий,</w:t>
      </w:r>
      <w:r w:rsidRPr="00C601CA">
        <w:rPr>
          <w:spacing w:val="19"/>
          <w:sz w:val="24"/>
          <w:szCs w:val="24"/>
        </w:rPr>
        <w:t xml:space="preserve"> </w:t>
      </w:r>
      <w:r w:rsidRPr="00C601CA">
        <w:rPr>
          <w:sz w:val="24"/>
          <w:szCs w:val="24"/>
        </w:rPr>
        <w:t>прослеживание</w:t>
      </w:r>
      <w:r w:rsidRPr="00C601CA">
        <w:rPr>
          <w:spacing w:val="-57"/>
          <w:sz w:val="24"/>
          <w:szCs w:val="24"/>
        </w:rPr>
        <w:t xml:space="preserve"> </w:t>
      </w:r>
      <w:r w:rsidRPr="00C601CA">
        <w:rPr>
          <w:sz w:val="24"/>
          <w:szCs w:val="24"/>
        </w:rPr>
        <w:t>их</w:t>
      </w:r>
      <w:r w:rsidRPr="00C601CA">
        <w:rPr>
          <w:spacing w:val="-4"/>
          <w:sz w:val="24"/>
          <w:szCs w:val="24"/>
        </w:rPr>
        <w:t xml:space="preserve"> </w:t>
      </w:r>
      <w:r w:rsidRPr="00C601CA">
        <w:rPr>
          <w:sz w:val="24"/>
          <w:szCs w:val="24"/>
        </w:rPr>
        <w:t>по</w:t>
      </w:r>
      <w:r w:rsidRPr="00C601CA">
        <w:rPr>
          <w:spacing w:val="2"/>
          <w:sz w:val="24"/>
          <w:szCs w:val="24"/>
        </w:rPr>
        <w:t xml:space="preserve"> </w:t>
      </w:r>
      <w:r w:rsidRPr="00C601CA">
        <w:rPr>
          <w:sz w:val="24"/>
          <w:szCs w:val="24"/>
        </w:rPr>
        <w:t>нотной</w:t>
      </w:r>
      <w:r w:rsidRPr="00C601CA">
        <w:rPr>
          <w:spacing w:val="-2"/>
          <w:sz w:val="24"/>
          <w:szCs w:val="24"/>
        </w:rPr>
        <w:t xml:space="preserve"> </w:t>
      </w:r>
      <w:r w:rsidRPr="00C601CA">
        <w:rPr>
          <w:sz w:val="24"/>
          <w:szCs w:val="24"/>
        </w:rPr>
        <w:t>записи;</w:t>
      </w:r>
    </w:p>
    <w:p w:rsidR="00DD2CB4" w:rsidRPr="00C601CA" w:rsidRDefault="00443BE7" w:rsidP="00C601CA">
      <w:pPr>
        <w:pStyle w:val="a7"/>
        <w:rPr>
          <w:sz w:val="24"/>
          <w:szCs w:val="24"/>
        </w:rPr>
      </w:pPr>
      <w:r w:rsidRPr="00C601CA">
        <w:rPr>
          <w:sz w:val="24"/>
          <w:szCs w:val="24"/>
        </w:rPr>
        <w:t>творческие,</w:t>
      </w:r>
      <w:r w:rsidRPr="00C601CA">
        <w:rPr>
          <w:spacing w:val="23"/>
          <w:sz w:val="24"/>
          <w:szCs w:val="24"/>
        </w:rPr>
        <w:t xml:space="preserve"> </w:t>
      </w:r>
      <w:r w:rsidRPr="00C601CA">
        <w:rPr>
          <w:sz w:val="24"/>
          <w:szCs w:val="24"/>
        </w:rPr>
        <w:t>исследовательские</w:t>
      </w:r>
      <w:r w:rsidRPr="00C601CA">
        <w:rPr>
          <w:spacing w:val="21"/>
          <w:sz w:val="24"/>
          <w:szCs w:val="24"/>
        </w:rPr>
        <w:t xml:space="preserve"> </w:t>
      </w:r>
      <w:r w:rsidRPr="00C601CA">
        <w:rPr>
          <w:sz w:val="24"/>
          <w:szCs w:val="24"/>
        </w:rPr>
        <w:t>проекты,</w:t>
      </w:r>
      <w:r w:rsidRPr="00C601CA">
        <w:rPr>
          <w:spacing w:val="18"/>
          <w:sz w:val="24"/>
          <w:szCs w:val="24"/>
        </w:rPr>
        <w:t xml:space="preserve"> </w:t>
      </w:r>
      <w:r w:rsidRPr="00C601CA">
        <w:rPr>
          <w:sz w:val="24"/>
          <w:szCs w:val="24"/>
        </w:rPr>
        <w:t>школьные</w:t>
      </w:r>
      <w:r w:rsidRPr="00C601CA">
        <w:rPr>
          <w:spacing w:val="21"/>
          <w:sz w:val="24"/>
          <w:szCs w:val="24"/>
        </w:rPr>
        <w:t xml:space="preserve"> </w:t>
      </w:r>
      <w:r w:rsidRPr="00C601CA">
        <w:rPr>
          <w:sz w:val="24"/>
          <w:szCs w:val="24"/>
        </w:rPr>
        <w:t>фестивали,</w:t>
      </w:r>
      <w:r w:rsidRPr="00C601CA">
        <w:rPr>
          <w:spacing w:val="19"/>
          <w:sz w:val="24"/>
          <w:szCs w:val="24"/>
        </w:rPr>
        <w:t xml:space="preserve"> </w:t>
      </w:r>
      <w:r w:rsidRPr="00C601CA">
        <w:rPr>
          <w:sz w:val="24"/>
          <w:szCs w:val="24"/>
        </w:rPr>
        <w:t>посвящённые</w:t>
      </w:r>
      <w:r w:rsidRPr="00C601CA">
        <w:rPr>
          <w:spacing w:val="20"/>
          <w:sz w:val="24"/>
          <w:szCs w:val="24"/>
        </w:rPr>
        <w:t xml:space="preserve"> </w:t>
      </w:r>
      <w:r w:rsidRPr="00C601CA">
        <w:rPr>
          <w:sz w:val="24"/>
          <w:szCs w:val="24"/>
        </w:rPr>
        <w:t>музыкальной</w:t>
      </w:r>
      <w:r w:rsidRPr="00C601CA">
        <w:rPr>
          <w:spacing w:val="-57"/>
          <w:sz w:val="24"/>
          <w:szCs w:val="24"/>
        </w:rPr>
        <w:t xml:space="preserve"> </w:t>
      </w:r>
      <w:r w:rsidRPr="00C601CA">
        <w:rPr>
          <w:sz w:val="24"/>
          <w:szCs w:val="24"/>
        </w:rPr>
        <w:t>культуре народов</w:t>
      </w:r>
      <w:r w:rsidRPr="00C601CA">
        <w:rPr>
          <w:spacing w:val="-1"/>
          <w:sz w:val="24"/>
          <w:szCs w:val="24"/>
        </w:rPr>
        <w:t xml:space="preserve"> </w:t>
      </w:r>
      <w:r w:rsidRPr="00C601CA">
        <w:rPr>
          <w:sz w:val="24"/>
          <w:szCs w:val="24"/>
        </w:rPr>
        <w:t>мира.</w:t>
      </w:r>
    </w:p>
    <w:p w:rsidR="00DD2CB4" w:rsidRPr="00C601CA" w:rsidRDefault="00443BE7" w:rsidP="00C601CA">
      <w:pPr>
        <w:pStyle w:val="a7"/>
        <w:rPr>
          <w:sz w:val="24"/>
          <w:szCs w:val="24"/>
        </w:rPr>
      </w:pPr>
      <w:r w:rsidRPr="00C601CA">
        <w:rPr>
          <w:sz w:val="24"/>
          <w:szCs w:val="24"/>
        </w:rPr>
        <w:t>Музыка</w:t>
      </w:r>
      <w:r w:rsidRPr="00C601CA">
        <w:rPr>
          <w:spacing w:val="2"/>
          <w:sz w:val="24"/>
          <w:szCs w:val="24"/>
        </w:rPr>
        <w:t xml:space="preserve"> </w:t>
      </w:r>
      <w:r w:rsidRPr="00C601CA">
        <w:rPr>
          <w:sz w:val="24"/>
          <w:szCs w:val="24"/>
        </w:rPr>
        <w:t>США</w:t>
      </w:r>
      <w:r w:rsidRPr="00C601CA">
        <w:rPr>
          <w:spacing w:val="-4"/>
          <w:sz w:val="24"/>
          <w:szCs w:val="24"/>
        </w:rPr>
        <w:t xml:space="preserve"> </w:t>
      </w:r>
      <w:r w:rsidRPr="00C601CA">
        <w:rPr>
          <w:sz w:val="24"/>
          <w:szCs w:val="24"/>
        </w:rPr>
        <w:t>(2–6</w:t>
      </w:r>
      <w:r w:rsidRPr="00C601CA">
        <w:rPr>
          <w:spacing w:val="-2"/>
          <w:sz w:val="24"/>
          <w:szCs w:val="24"/>
        </w:rPr>
        <w:t xml:space="preserve"> </w:t>
      </w:r>
      <w:r w:rsidRPr="00C601CA">
        <w:rPr>
          <w:sz w:val="24"/>
          <w:szCs w:val="24"/>
        </w:rPr>
        <w:t>часов).</w:t>
      </w:r>
    </w:p>
    <w:p w:rsidR="00DD2CB4" w:rsidRPr="00C601CA" w:rsidRDefault="00443BE7" w:rsidP="00C601CA">
      <w:pPr>
        <w:pStyle w:val="a7"/>
        <w:rPr>
          <w:sz w:val="24"/>
          <w:szCs w:val="24"/>
        </w:rPr>
      </w:pPr>
      <w:r w:rsidRPr="00C601CA">
        <w:rPr>
          <w:sz w:val="24"/>
          <w:szCs w:val="24"/>
        </w:rPr>
        <w:t>Содержание:</w:t>
      </w:r>
      <w:r w:rsidRPr="00C601CA">
        <w:rPr>
          <w:spacing w:val="43"/>
          <w:sz w:val="24"/>
          <w:szCs w:val="24"/>
        </w:rPr>
        <w:t xml:space="preserve"> </w:t>
      </w:r>
      <w:r w:rsidRPr="00C601CA">
        <w:rPr>
          <w:sz w:val="24"/>
          <w:szCs w:val="24"/>
        </w:rPr>
        <w:t>Смешение</w:t>
      </w:r>
      <w:r w:rsidRPr="00C601CA">
        <w:rPr>
          <w:spacing w:val="38"/>
          <w:sz w:val="24"/>
          <w:szCs w:val="24"/>
        </w:rPr>
        <w:t xml:space="preserve"> </w:t>
      </w:r>
      <w:r w:rsidRPr="00C601CA">
        <w:rPr>
          <w:sz w:val="24"/>
          <w:szCs w:val="24"/>
        </w:rPr>
        <w:t>традиций</w:t>
      </w:r>
      <w:r w:rsidRPr="00C601CA">
        <w:rPr>
          <w:spacing w:val="40"/>
          <w:sz w:val="24"/>
          <w:szCs w:val="24"/>
        </w:rPr>
        <w:t xml:space="preserve"> </w:t>
      </w:r>
      <w:r w:rsidRPr="00C601CA">
        <w:rPr>
          <w:sz w:val="24"/>
          <w:szCs w:val="24"/>
        </w:rPr>
        <w:t>и</w:t>
      </w:r>
      <w:r w:rsidRPr="00C601CA">
        <w:rPr>
          <w:spacing w:val="44"/>
          <w:sz w:val="24"/>
          <w:szCs w:val="24"/>
        </w:rPr>
        <w:t xml:space="preserve"> </w:t>
      </w:r>
      <w:r w:rsidRPr="00C601CA">
        <w:rPr>
          <w:sz w:val="24"/>
          <w:szCs w:val="24"/>
        </w:rPr>
        <w:t>культур</w:t>
      </w:r>
      <w:r w:rsidRPr="00C601CA">
        <w:rPr>
          <w:spacing w:val="47"/>
          <w:sz w:val="24"/>
          <w:szCs w:val="24"/>
        </w:rPr>
        <w:t xml:space="preserve"> </w:t>
      </w:r>
      <w:r w:rsidRPr="00C601CA">
        <w:rPr>
          <w:sz w:val="24"/>
          <w:szCs w:val="24"/>
        </w:rPr>
        <w:t>в</w:t>
      </w:r>
      <w:r w:rsidRPr="00C601CA">
        <w:rPr>
          <w:spacing w:val="45"/>
          <w:sz w:val="24"/>
          <w:szCs w:val="24"/>
        </w:rPr>
        <w:t xml:space="preserve"> </w:t>
      </w:r>
      <w:r w:rsidRPr="00C601CA">
        <w:rPr>
          <w:sz w:val="24"/>
          <w:szCs w:val="24"/>
        </w:rPr>
        <w:t>музыке</w:t>
      </w:r>
      <w:r w:rsidRPr="00C601CA">
        <w:rPr>
          <w:spacing w:val="43"/>
          <w:sz w:val="24"/>
          <w:szCs w:val="24"/>
        </w:rPr>
        <w:t xml:space="preserve"> </w:t>
      </w:r>
      <w:r w:rsidRPr="00C601CA">
        <w:rPr>
          <w:sz w:val="24"/>
          <w:szCs w:val="24"/>
        </w:rPr>
        <w:t>Северной</w:t>
      </w:r>
      <w:r w:rsidRPr="00C601CA">
        <w:rPr>
          <w:spacing w:val="39"/>
          <w:sz w:val="24"/>
          <w:szCs w:val="24"/>
        </w:rPr>
        <w:t xml:space="preserve"> </w:t>
      </w:r>
      <w:r w:rsidRPr="00C601CA">
        <w:rPr>
          <w:sz w:val="24"/>
          <w:szCs w:val="24"/>
        </w:rPr>
        <w:t>Америки.</w:t>
      </w:r>
      <w:r w:rsidRPr="00C601CA">
        <w:rPr>
          <w:spacing w:val="46"/>
          <w:sz w:val="24"/>
          <w:szCs w:val="24"/>
        </w:rPr>
        <w:t xml:space="preserve"> </w:t>
      </w:r>
      <w:r w:rsidRPr="00C601CA">
        <w:rPr>
          <w:sz w:val="24"/>
          <w:szCs w:val="24"/>
        </w:rPr>
        <w:t>Африканские</w:t>
      </w:r>
      <w:r w:rsidRPr="00C601CA">
        <w:rPr>
          <w:spacing w:val="-57"/>
          <w:sz w:val="24"/>
          <w:szCs w:val="24"/>
        </w:rPr>
        <w:t xml:space="preserve"> </w:t>
      </w:r>
      <w:r w:rsidRPr="00C601CA">
        <w:rPr>
          <w:sz w:val="24"/>
          <w:szCs w:val="24"/>
        </w:rPr>
        <w:t>ритмы,</w:t>
      </w:r>
      <w:r w:rsidRPr="00C601CA">
        <w:rPr>
          <w:spacing w:val="3"/>
          <w:sz w:val="24"/>
          <w:szCs w:val="24"/>
        </w:rPr>
        <w:t xml:space="preserve"> </w:t>
      </w:r>
      <w:r w:rsidRPr="00C601CA">
        <w:rPr>
          <w:sz w:val="24"/>
          <w:szCs w:val="24"/>
        </w:rPr>
        <w:t>трудовые песни</w:t>
      </w:r>
      <w:r w:rsidRPr="00C601CA">
        <w:rPr>
          <w:spacing w:val="-3"/>
          <w:sz w:val="24"/>
          <w:szCs w:val="24"/>
        </w:rPr>
        <w:t xml:space="preserve"> </w:t>
      </w:r>
      <w:r w:rsidRPr="00C601CA">
        <w:rPr>
          <w:sz w:val="24"/>
          <w:szCs w:val="24"/>
        </w:rPr>
        <w:t>негров.</w:t>
      </w:r>
      <w:r w:rsidRPr="00C601CA">
        <w:rPr>
          <w:spacing w:val="-2"/>
          <w:sz w:val="24"/>
          <w:szCs w:val="24"/>
        </w:rPr>
        <w:t xml:space="preserve"> </w:t>
      </w:r>
      <w:r w:rsidRPr="00C601CA">
        <w:rPr>
          <w:sz w:val="24"/>
          <w:szCs w:val="24"/>
        </w:rPr>
        <w:t>Спиричуэлс.</w:t>
      </w:r>
      <w:r w:rsidRPr="00C601CA">
        <w:rPr>
          <w:spacing w:val="3"/>
          <w:sz w:val="24"/>
          <w:szCs w:val="24"/>
        </w:rPr>
        <w:t xml:space="preserve"> </w:t>
      </w:r>
      <w:r w:rsidRPr="00C601CA">
        <w:rPr>
          <w:sz w:val="24"/>
          <w:szCs w:val="24"/>
        </w:rPr>
        <w:t>Джаз.</w:t>
      </w:r>
      <w:r w:rsidRPr="00C601CA">
        <w:rPr>
          <w:spacing w:val="-1"/>
          <w:sz w:val="24"/>
          <w:szCs w:val="24"/>
        </w:rPr>
        <w:t xml:space="preserve"> </w:t>
      </w:r>
      <w:r w:rsidRPr="00C601CA">
        <w:rPr>
          <w:sz w:val="24"/>
          <w:szCs w:val="24"/>
        </w:rPr>
        <w:t>Творчество</w:t>
      </w:r>
      <w:r w:rsidRPr="00C601CA">
        <w:rPr>
          <w:spacing w:val="1"/>
          <w:sz w:val="24"/>
          <w:szCs w:val="24"/>
        </w:rPr>
        <w:t xml:space="preserve"> </w:t>
      </w:r>
      <w:r w:rsidRPr="00C601CA">
        <w:rPr>
          <w:sz w:val="24"/>
          <w:szCs w:val="24"/>
        </w:rPr>
        <w:t>Дж.</w:t>
      </w:r>
      <w:r w:rsidRPr="00C601CA">
        <w:rPr>
          <w:spacing w:val="4"/>
          <w:sz w:val="24"/>
          <w:szCs w:val="24"/>
        </w:rPr>
        <w:t xml:space="preserve"> </w:t>
      </w:r>
      <w:r w:rsidRPr="00C601CA">
        <w:rPr>
          <w:sz w:val="24"/>
          <w:szCs w:val="24"/>
        </w:rPr>
        <w:t>Гершвина.</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знакомство</w:t>
      </w:r>
      <w:r w:rsidRPr="00C601CA">
        <w:rPr>
          <w:spacing w:val="1"/>
          <w:sz w:val="24"/>
          <w:szCs w:val="24"/>
        </w:rPr>
        <w:t xml:space="preserve"> </w:t>
      </w:r>
      <w:r w:rsidRPr="00C601CA">
        <w:rPr>
          <w:sz w:val="24"/>
          <w:szCs w:val="24"/>
        </w:rPr>
        <w:t>с</w:t>
      </w:r>
      <w:r w:rsidRPr="00C601CA">
        <w:rPr>
          <w:spacing w:val="-12"/>
          <w:sz w:val="24"/>
          <w:szCs w:val="24"/>
        </w:rPr>
        <w:t xml:space="preserve"> </w:t>
      </w:r>
      <w:r w:rsidRPr="00C601CA">
        <w:rPr>
          <w:sz w:val="24"/>
          <w:szCs w:val="24"/>
        </w:rPr>
        <w:t>особенностями</w:t>
      </w:r>
      <w:r w:rsidRPr="00C601CA">
        <w:rPr>
          <w:spacing w:val="-6"/>
          <w:sz w:val="24"/>
          <w:szCs w:val="24"/>
        </w:rPr>
        <w:t xml:space="preserve"> </w:t>
      </w:r>
      <w:r w:rsidRPr="00C601CA">
        <w:rPr>
          <w:sz w:val="24"/>
          <w:szCs w:val="24"/>
        </w:rPr>
        <w:t>музыкального</w:t>
      </w:r>
      <w:r w:rsidRPr="00C601CA">
        <w:rPr>
          <w:spacing w:val="1"/>
          <w:sz w:val="24"/>
          <w:szCs w:val="24"/>
        </w:rPr>
        <w:t xml:space="preserve"> </w:t>
      </w:r>
      <w:r w:rsidRPr="00C601CA">
        <w:rPr>
          <w:sz w:val="24"/>
          <w:szCs w:val="24"/>
        </w:rPr>
        <w:t>фольклора</w:t>
      </w:r>
      <w:r w:rsidRPr="00C601CA">
        <w:rPr>
          <w:spacing w:val="-7"/>
          <w:sz w:val="24"/>
          <w:szCs w:val="24"/>
        </w:rPr>
        <w:t xml:space="preserve"> </w:t>
      </w:r>
      <w:r w:rsidRPr="00C601CA">
        <w:rPr>
          <w:sz w:val="24"/>
          <w:szCs w:val="24"/>
        </w:rPr>
        <w:t>народов</w:t>
      </w:r>
      <w:r w:rsidRPr="00C601CA">
        <w:rPr>
          <w:spacing w:val="-5"/>
          <w:sz w:val="24"/>
          <w:szCs w:val="24"/>
        </w:rPr>
        <w:t xml:space="preserve"> </w:t>
      </w:r>
      <w:r w:rsidRPr="00C601CA">
        <w:rPr>
          <w:sz w:val="24"/>
          <w:szCs w:val="24"/>
        </w:rPr>
        <w:t>других</w:t>
      </w:r>
      <w:r w:rsidRPr="00C601CA">
        <w:rPr>
          <w:spacing w:val="-7"/>
          <w:sz w:val="24"/>
          <w:szCs w:val="24"/>
        </w:rPr>
        <w:t xml:space="preserve"> </w:t>
      </w:r>
      <w:r w:rsidRPr="00C601CA">
        <w:rPr>
          <w:sz w:val="24"/>
          <w:szCs w:val="24"/>
        </w:rPr>
        <w:t>стран;</w:t>
      </w:r>
    </w:p>
    <w:p w:rsidR="00DD2CB4" w:rsidRPr="00C601CA" w:rsidRDefault="00443BE7" w:rsidP="00C601CA">
      <w:pPr>
        <w:pStyle w:val="a7"/>
        <w:rPr>
          <w:sz w:val="24"/>
          <w:szCs w:val="24"/>
        </w:rPr>
      </w:pPr>
      <w:r w:rsidRPr="00C601CA">
        <w:rPr>
          <w:sz w:val="24"/>
          <w:szCs w:val="24"/>
        </w:rPr>
        <w:t>определение</w:t>
      </w:r>
      <w:r w:rsidRPr="00C601CA">
        <w:rPr>
          <w:spacing w:val="1"/>
          <w:sz w:val="24"/>
          <w:szCs w:val="24"/>
        </w:rPr>
        <w:t xml:space="preserve"> </w:t>
      </w:r>
      <w:r w:rsidRPr="00C601CA">
        <w:rPr>
          <w:sz w:val="24"/>
          <w:szCs w:val="24"/>
        </w:rPr>
        <w:t>характерных</w:t>
      </w:r>
      <w:r w:rsidRPr="00C601CA">
        <w:rPr>
          <w:spacing w:val="1"/>
          <w:sz w:val="24"/>
          <w:szCs w:val="24"/>
        </w:rPr>
        <w:t xml:space="preserve"> </w:t>
      </w:r>
      <w:r w:rsidRPr="00C601CA">
        <w:rPr>
          <w:sz w:val="24"/>
          <w:szCs w:val="24"/>
        </w:rPr>
        <w:t>черт,</w:t>
      </w:r>
      <w:r w:rsidRPr="00C601CA">
        <w:rPr>
          <w:spacing w:val="1"/>
          <w:sz w:val="24"/>
          <w:szCs w:val="24"/>
        </w:rPr>
        <w:t xml:space="preserve"> </w:t>
      </w:r>
      <w:r w:rsidRPr="00C601CA">
        <w:rPr>
          <w:sz w:val="24"/>
          <w:szCs w:val="24"/>
        </w:rPr>
        <w:t>типичных</w:t>
      </w:r>
      <w:r w:rsidRPr="00C601CA">
        <w:rPr>
          <w:spacing w:val="1"/>
          <w:sz w:val="24"/>
          <w:szCs w:val="24"/>
        </w:rPr>
        <w:t xml:space="preserve"> </w:t>
      </w:r>
      <w:r w:rsidRPr="00C601CA">
        <w:rPr>
          <w:sz w:val="24"/>
          <w:szCs w:val="24"/>
        </w:rPr>
        <w:t>элементов</w:t>
      </w:r>
      <w:r w:rsidRPr="00C601CA">
        <w:rPr>
          <w:spacing w:val="1"/>
          <w:sz w:val="24"/>
          <w:szCs w:val="24"/>
        </w:rPr>
        <w:t xml:space="preserve"> </w:t>
      </w:r>
      <w:r w:rsidRPr="00C601CA">
        <w:rPr>
          <w:sz w:val="24"/>
          <w:szCs w:val="24"/>
        </w:rPr>
        <w:t>музыкального</w:t>
      </w:r>
      <w:r w:rsidRPr="00C601CA">
        <w:rPr>
          <w:spacing w:val="1"/>
          <w:sz w:val="24"/>
          <w:szCs w:val="24"/>
        </w:rPr>
        <w:t xml:space="preserve"> </w:t>
      </w:r>
      <w:r w:rsidRPr="00C601CA">
        <w:rPr>
          <w:sz w:val="24"/>
          <w:szCs w:val="24"/>
        </w:rPr>
        <w:t>языка</w:t>
      </w:r>
      <w:r w:rsidRPr="00C601CA">
        <w:rPr>
          <w:spacing w:val="1"/>
          <w:sz w:val="24"/>
          <w:szCs w:val="24"/>
        </w:rPr>
        <w:t xml:space="preserve"> </w:t>
      </w:r>
      <w:r w:rsidRPr="00C601CA">
        <w:rPr>
          <w:sz w:val="24"/>
          <w:szCs w:val="24"/>
        </w:rPr>
        <w:t>(ритм,</w:t>
      </w:r>
      <w:r w:rsidRPr="00C601CA">
        <w:rPr>
          <w:spacing w:val="1"/>
          <w:sz w:val="24"/>
          <w:szCs w:val="24"/>
        </w:rPr>
        <w:t xml:space="preserve"> </w:t>
      </w:r>
      <w:r w:rsidRPr="00C601CA">
        <w:rPr>
          <w:sz w:val="24"/>
          <w:szCs w:val="24"/>
        </w:rPr>
        <w:t>лад,</w:t>
      </w:r>
      <w:r w:rsidRPr="00C601CA">
        <w:rPr>
          <w:spacing w:val="-57"/>
          <w:sz w:val="24"/>
          <w:szCs w:val="24"/>
        </w:rPr>
        <w:t xml:space="preserve"> </w:t>
      </w:r>
      <w:r w:rsidRPr="00C601CA">
        <w:rPr>
          <w:sz w:val="24"/>
          <w:szCs w:val="24"/>
        </w:rPr>
        <w:t>интонации);</w:t>
      </w:r>
    </w:p>
    <w:p w:rsidR="00DD2CB4" w:rsidRPr="00C601CA" w:rsidRDefault="006343E7" w:rsidP="00C601CA">
      <w:pPr>
        <w:pStyle w:val="a7"/>
        <w:rPr>
          <w:sz w:val="24"/>
          <w:szCs w:val="24"/>
        </w:rPr>
      </w:pPr>
      <w:r>
        <w:rPr>
          <w:sz w:val="24"/>
          <w:szCs w:val="24"/>
        </w:rPr>
        <w:pict>
          <v:rect id="_x0000_s2071" style="position:absolute;left:0;text-align:left;margin-left:56.65pt;margin-top:8.45pt;width:144.05pt;height:.7pt;z-index:-15723520;mso-wrap-distance-left:0;mso-wrap-distance-right:0;mso-position-horizontal-relative:page" fillcolor="black" stroked="f">
            <w10:wrap type="topAndBottom" anchorx="page"/>
          </v:rect>
        </w:pict>
      </w:r>
    </w:p>
    <w:p w:rsidR="00DD2CB4" w:rsidRPr="00C601CA" w:rsidRDefault="00443BE7" w:rsidP="00C601CA">
      <w:pPr>
        <w:pStyle w:val="a7"/>
        <w:rPr>
          <w:sz w:val="24"/>
          <w:szCs w:val="24"/>
        </w:rPr>
      </w:pPr>
      <w:r w:rsidRPr="00C601CA">
        <w:rPr>
          <w:sz w:val="24"/>
          <w:szCs w:val="24"/>
          <w:vertAlign w:val="superscript"/>
        </w:rPr>
        <w:t>22</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выбор</w:t>
      </w:r>
      <w:r w:rsidRPr="00C601CA">
        <w:rPr>
          <w:spacing w:val="1"/>
          <w:sz w:val="24"/>
          <w:szCs w:val="24"/>
        </w:rPr>
        <w:t xml:space="preserve"> </w:t>
      </w:r>
      <w:r w:rsidRPr="00C601CA">
        <w:rPr>
          <w:sz w:val="24"/>
          <w:szCs w:val="24"/>
        </w:rPr>
        <w:t>учителя</w:t>
      </w:r>
      <w:r w:rsidRPr="00C601CA">
        <w:rPr>
          <w:spacing w:val="1"/>
          <w:sz w:val="24"/>
          <w:szCs w:val="24"/>
        </w:rPr>
        <w:t xml:space="preserve"> </w:t>
      </w:r>
      <w:r w:rsidRPr="00C601CA">
        <w:rPr>
          <w:sz w:val="24"/>
          <w:szCs w:val="24"/>
        </w:rPr>
        <w:t>могут</w:t>
      </w:r>
      <w:r w:rsidRPr="00C601CA">
        <w:rPr>
          <w:spacing w:val="1"/>
          <w:sz w:val="24"/>
          <w:szCs w:val="24"/>
        </w:rPr>
        <w:t xml:space="preserve"> </w:t>
      </w:r>
      <w:r w:rsidRPr="00C601CA">
        <w:rPr>
          <w:sz w:val="24"/>
          <w:szCs w:val="24"/>
        </w:rPr>
        <w:t>быть</w:t>
      </w:r>
      <w:r w:rsidRPr="00C601CA">
        <w:rPr>
          <w:spacing w:val="1"/>
          <w:sz w:val="24"/>
          <w:szCs w:val="24"/>
        </w:rPr>
        <w:t xml:space="preserve"> </w:t>
      </w:r>
      <w:r w:rsidRPr="00C601CA">
        <w:rPr>
          <w:sz w:val="24"/>
          <w:szCs w:val="24"/>
        </w:rPr>
        <w:t>представлены</w:t>
      </w:r>
      <w:r w:rsidRPr="00C601CA">
        <w:rPr>
          <w:spacing w:val="1"/>
          <w:sz w:val="24"/>
          <w:szCs w:val="24"/>
        </w:rPr>
        <w:t xml:space="preserve"> </w:t>
      </w:r>
      <w:r w:rsidRPr="00C601CA">
        <w:rPr>
          <w:sz w:val="24"/>
          <w:szCs w:val="24"/>
        </w:rPr>
        <w:t>болеро,</w:t>
      </w:r>
      <w:r w:rsidRPr="00C601CA">
        <w:rPr>
          <w:spacing w:val="1"/>
          <w:sz w:val="24"/>
          <w:szCs w:val="24"/>
        </w:rPr>
        <w:t xml:space="preserve"> </w:t>
      </w:r>
      <w:r w:rsidRPr="00C601CA">
        <w:rPr>
          <w:sz w:val="24"/>
          <w:szCs w:val="24"/>
        </w:rPr>
        <w:t>фанданго,</w:t>
      </w:r>
      <w:r w:rsidRPr="00C601CA">
        <w:rPr>
          <w:spacing w:val="1"/>
          <w:sz w:val="24"/>
          <w:szCs w:val="24"/>
        </w:rPr>
        <w:t xml:space="preserve"> </w:t>
      </w:r>
      <w:r w:rsidRPr="00C601CA">
        <w:rPr>
          <w:sz w:val="24"/>
          <w:szCs w:val="24"/>
        </w:rPr>
        <w:t>хота,</w:t>
      </w:r>
      <w:r w:rsidRPr="00C601CA">
        <w:rPr>
          <w:spacing w:val="1"/>
          <w:sz w:val="24"/>
          <w:szCs w:val="24"/>
        </w:rPr>
        <w:t xml:space="preserve"> </w:t>
      </w:r>
      <w:r w:rsidRPr="00C601CA">
        <w:rPr>
          <w:sz w:val="24"/>
          <w:szCs w:val="24"/>
        </w:rPr>
        <w:t>танго,</w:t>
      </w:r>
      <w:r w:rsidRPr="00C601CA">
        <w:rPr>
          <w:spacing w:val="1"/>
          <w:sz w:val="24"/>
          <w:szCs w:val="24"/>
        </w:rPr>
        <w:t xml:space="preserve"> </w:t>
      </w:r>
      <w:r w:rsidRPr="00C601CA">
        <w:rPr>
          <w:sz w:val="24"/>
          <w:szCs w:val="24"/>
        </w:rPr>
        <w:t>самба,</w:t>
      </w:r>
      <w:r w:rsidRPr="00C601CA">
        <w:rPr>
          <w:spacing w:val="1"/>
          <w:sz w:val="24"/>
          <w:szCs w:val="24"/>
        </w:rPr>
        <w:t xml:space="preserve"> </w:t>
      </w:r>
      <w:r w:rsidRPr="00C601CA">
        <w:rPr>
          <w:sz w:val="24"/>
          <w:szCs w:val="24"/>
        </w:rPr>
        <w:t>румба,</w:t>
      </w:r>
      <w:r w:rsidRPr="00C601CA">
        <w:rPr>
          <w:spacing w:val="1"/>
          <w:sz w:val="24"/>
          <w:szCs w:val="24"/>
        </w:rPr>
        <w:t xml:space="preserve"> </w:t>
      </w:r>
      <w:r w:rsidRPr="00C601CA">
        <w:rPr>
          <w:sz w:val="24"/>
          <w:szCs w:val="24"/>
        </w:rPr>
        <w:t>ча-ча-ча,</w:t>
      </w:r>
      <w:r w:rsidRPr="00C601CA">
        <w:rPr>
          <w:spacing w:val="4"/>
          <w:sz w:val="24"/>
          <w:szCs w:val="24"/>
        </w:rPr>
        <w:t xml:space="preserve"> </w:t>
      </w:r>
      <w:r w:rsidRPr="00C601CA">
        <w:rPr>
          <w:sz w:val="24"/>
          <w:szCs w:val="24"/>
        </w:rPr>
        <w:t>сальса,</w:t>
      </w:r>
      <w:r w:rsidRPr="00C601CA">
        <w:rPr>
          <w:spacing w:val="4"/>
          <w:sz w:val="24"/>
          <w:szCs w:val="24"/>
        </w:rPr>
        <w:t xml:space="preserve"> </w:t>
      </w:r>
      <w:r w:rsidRPr="00C601CA">
        <w:rPr>
          <w:sz w:val="24"/>
          <w:szCs w:val="24"/>
        </w:rPr>
        <w:t>босса-нова</w:t>
      </w:r>
      <w:r w:rsidRPr="00C601CA">
        <w:rPr>
          <w:spacing w:val="-4"/>
          <w:sz w:val="24"/>
          <w:szCs w:val="24"/>
        </w:rPr>
        <w:t xml:space="preserve"> </w:t>
      </w:r>
      <w:r w:rsidRPr="00C601CA">
        <w:rPr>
          <w:sz w:val="24"/>
          <w:szCs w:val="24"/>
        </w:rPr>
        <w:t>и</w:t>
      </w:r>
      <w:r w:rsidRPr="00C601CA">
        <w:rPr>
          <w:spacing w:val="3"/>
          <w:sz w:val="24"/>
          <w:szCs w:val="24"/>
        </w:rPr>
        <w:t xml:space="preserve"> </w:t>
      </w:r>
      <w:r w:rsidRPr="00C601CA">
        <w:rPr>
          <w:sz w:val="24"/>
          <w:szCs w:val="24"/>
        </w:rPr>
        <w:t>другие.</w:t>
      </w:r>
    </w:p>
    <w:p w:rsidR="00DD2CB4" w:rsidRPr="00C601CA" w:rsidRDefault="00443BE7" w:rsidP="00C601CA">
      <w:pPr>
        <w:pStyle w:val="a7"/>
        <w:rPr>
          <w:sz w:val="24"/>
          <w:szCs w:val="24"/>
        </w:rPr>
      </w:pPr>
      <w:r w:rsidRPr="00C601CA">
        <w:rPr>
          <w:sz w:val="24"/>
          <w:szCs w:val="24"/>
          <w:vertAlign w:val="superscript"/>
        </w:rPr>
        <w:t>23</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выбор</w:t>
      </w:r>
      <w:r w:rsidRPr="00C601CA">
        <w:rPr>
          <w:spacing w:val="1"/>
          <w:sz w:val="24"/>
          <w:szCs w:val="24"/>
        </w:rPr>
        <w:t xml:space="preserve"> </w:t>
      </w:r>
      <w:r w:rsidRPr="00C601CA">
        <w:rPr>
          <w:sz w:val="24"/>
          <w:szCs w:val="24"/>
        </w:rPr>
        <w:t>учителя</w:t>
      </w:r>
      <w:r w:rsidRPr="00C601CA">
        <w:rPr>
          <w:spacing w:val="1"/>
          <w:sz w:val="24"/>
          <w:szCs w:val="24"/>
        </w:rPr>
        <w:t xml:space="preserve"> </w:t>
      </w:r>
      <w:r w:rsidRPr="00C601CA">
        <w:rPr>
          <w:sz w:val="24"/>
          <w:szCs w:val="24"/>
        </w:rPr>
        <w:t>могут</w:t>
      </w:r>
      <w:r w:rsidRPr="00C601CA">
        <w:rPr>
          <w:spacing w:val="1"/>
          <w:sz w:val="24"/>
          <w:szCs w:val="24"/>
        </w:rPr>
        <w:t xml:space="preserve"> </w:t>
      </w:r>
      <w:r w:rsidRPr="00C601CA">
        <w:rPr>
          <w:sz w:val="24"/>
          <w:szCs w:val="24"/>
        </w:rPr>
        <w:t>быть</w:t>
      </w:r>
      <w:r w:rsidRPr="00C601CA">
        <w:rPr>
          <w:spacing w:val="1"/>
          <w:sz w:val="24"/>
          <w:szCs w:val="24"/>
        </w:rPr>
        <w:t xml:space="preserve"> </w:t>
      </w:r>
      <w:r w:rsidRPr="00C601CA">
        <w:rPr>
          <w:sz w:val="24"/>
          <w:szCs w:val="24"/>
        </w:rPr>
        <w:t>представлены</w:t>
      </w:r>
      <w:r w:rsidRPr="00C601CA">
        <w:rPr>
          <w:spacing w:val="1"/>
          <w:sz w:val="24"/>
          <w:szCs w:val="24"/>
        </w:rPr>
        <w:t xml:space="preserve"> </w:t>
      </w:r>
      <w:r w:rsidRPr="00C601CA">
        <w:rPr>
          <w:sz w:val="24"/>
          <w:szCs w:val="24"/>
        </w:rPr>
        <w:t>несколько</w:t>
      </w:r>
      <w:r w:rsidRPr="00C601CA">
        <w:rPr>
          <w:spacing w:val="1"/>
          <w:sz w:val="24"/>
          <w:szCs w:val="24"/>
        </w:rPr>
        <w:t xml:space="preserve"> </w:t>
      </w:r>
      <w:r w:rsidRPr="00C601CA">
        <w:rPr>
          <w:sz w:val="24"/>
          <w:szCs w:val="24"/>
        </w:rPr>
        <w:t>творческих</w:t>
      </w:r>
      <w:r w:rsidRPr="00C601CA">
        <w:rPr>
          <w:spacing w:val="1"/>
          <w:sz w:val="24"/>
          <w:szCs w:val="24"/>
        </w:rPr>
        <w:t xml:space="preserve"> </w:t>
      </w:r>
      <w:r w:rsidRPr="00C601CA">
        <w:rPr>
          <w:sz w:val="24"/>
          <w:szCs w:val="24"/>
        </w:rPr>
        <w:t>портретов.</w:t>
      </w:r>
      <w:r w:rsidRPr="00C601CA">
        <w:rPr>
          <w:spacing w:val="1"/>
          <w:sz w:val="24"/>
          <w:szCs w:val="24"/>
        </w:rPr>
        <w:t xml:space="preserve"> </w:t>
      </w:r>
      <w:r w:rsidRPr="00C601CA">
        <w:rPr>
          <w:sz w:val="24"/>
          <w:szCs w:val="24"/>
        </w:rPr>
        <w:t>Среди</w:t>
      </w:r>
      <w:r w:rsidRPr="00C601CA">
        <w:rPr>
          <w:spacing w:val="1"/>
          <w:sz w:val="24"/>
          <w:szCs w:val="24"/>
        </w:rPr>
        <w:t xml:space="preserve"> </w:t>
      </w:r>
      <w:r w:rsidRPr="00C601CA">
        <w:rPr>
          <w:sz w:val="24"/>
          <w:szCs w:val="24"/>
        </w:rPr>
        <w:t>них,</w:t>
      </w:r>
      <w:r w:rsidRPr="00C601CA">
        <w:rPr>
          <w:spacing w:val="1"/>
          <w:sz w:val="24"/>
          <w:szCs w:val="24"/>
        </w:rPr>
        <w:t xml:space="preserve"> </w:t>
      </w:r>
      <w:r w:rsidRPr="00C601CA">
        <w:rPr>
          <w:sz w:val="24"/>
          <w:szCs w:val="24"/>
        </w:rPr>
        <w:t>например:</w:t>
      </w:r>
      <w:r w:rsidRPr="00C601CA">
        <w:rPr>
          <w:spacing w:val="61"/>
          <w:sz w:val="24"/>
          <w:szCs w:val="24"/>
        </w:rPr>
        <w:t xml:space="preserve"> </w:t>
      </w:r>
      <w:r w:rsidRPr="00C601CA">
        <w:rPr>
          <w:sz w:val="24"/>
          <w:szCs w:val="24"/>
        </w:rPr>
        <w:t>Э. Гранадос,</w:t>
      </w:r>
      <w:r w:rsidRPr="00C601CA">
        <w:rPr>
          <w:spacing w:val="61"/>
          <w:sz w:val="24"/>
          <w:szCs w:val="24"/>
        </w:rPr>
        <w:t xml:space="preserve"> </w:t>
      </w:r>
      <w:r w:rsidRPr="00C601CA">
        <w:rPr>
          <w:sz w:val="24"/>
          <w:szCs w:val="24"/>
        </w:rPr>
        <w:t>М. де Фалья,</w:t>
      </w:r>
      <w:r w:rsidRPr="00C601CA">
        <w:rPr>
          <w:spacing w:val="61"/>
          <w:sz w:val="24"/>
          <w:szCs w:val="24"/>
        </w:rPr>
        <w:t xml:space="preserve"> </w:t>
      </w:r>
      <w:r w:rsidRPr="00C601CA">
        <w:rPr>
          <w:sz w:val="24"/>
          <w:szCs w:val="24"/>
        </w:rPr>
        <w:t>И. Альбенис,   П. де Сарасате,   Х. Каррерас,   М. Кабалье,</w:t>
      </w:r>
      <w:r w:rsidRPr="00C601CA">
        <w:rPr>
          <w:spacing w:val="-57"/>
          <w:sz w:val="24"/>
          <w:szCs w:val="24"/>
        </w:rPr>
        <w:t xml:space="preserve"> </w:t>
      </w:r>
      <w:r w:rsidRPr="00C601CA">
        <w:rPr>
          <w:sz w:val="24"/>
          <w:szCs w:val="24"/>
        </w:rPr>
        <w:t>Э.</w:t>
      </w:r>
      <w:r w:rsidRPr="00C601CA">
        <w:rPr>
          <w:spacing w:val="3"/>
          <w:sz w:val="24"/>
          <w:szCs w:val="24"/>
        </w:rPr>
        <w:t xml:space="preserve"> </w:t>
      </w:r>
      <w:r w:rsidRPr="00C601CA">
        <w:rPr>
          <w:sz w:val="24"/>
          <w:szCs w:val="24"/>
        </w:rPr>
        <w:t>Вила-Лобос,</w:t>
      </w:r>
      <w:r w:rsidRPr="00C601CA">
        <w:rPr>
          <w:spacing w:val="-1"/>
          <w:sz w:val="24"/>
          <w:szCs w:val="24"/>
        </w:rPr>
        <w:t xml:space="preserve"> </w:t>
      </w:r>
      <w:r w:rsidRPr="00C601CA">
        <w:rPr>
          <w:sz w:val="24"/>
          <w:szCs w:val="24"/>
        </w:rPr>
        <w:t>А.</w:t>
      </w:r>
      <w:r w:rsidRPr="00C601CA">
        <w:rPr>
          <w:spacing w:val="5"/>
          <w:sz w:val="24"/>
          <w:szCs w:val="24"/>
        </w:rPr>
        <w:t xml:space="preserve"> </w:t>
      </w:r>
      <w:r w:rsidRPr="00C601CA">
        <w:rPr>
          <w:sz w:val="24"/>
          <w:szCs w:val="24"/>
        </w:rPr>
        <w:t>Пьяццолла.</w:t>
      </w:r>
    </w:p>
    <w:p w:rsidR="00DD2CB4" w:rsidRPr="00C601CA" w:rsidRDefault="00443BE7" w:rsidP="00C601CA">
      <w:pPr>
        <w:pStyle w:val="a7"/>
        <w:rPr>
          <w:sz w:val="24"/>
          <w:szCs w:val="24"/>
        </w:rPr>
      </w:pPr>
      <w:r w:rsidRPr="00C601CA">
        <w:rPr>
          <w:sz w:val="24"/>
          <w:szCs w:val="24"/>
        </w:rPr>
        <w:t>знакомство</w:t>
      </w:r>
      <w:r w:rsidRPr="00C601CA">
        <w:rPr>
          <w:sz w:val="24"/>
          <w:szCs w:val="24"/>
        </w:rPr>
        <w:tab/>
        <w:t>с</w:t>
      </w:r>
      <w:r w:rsidRPr="00C601CA">
        <w:rPr>
          <w:sz w:val="24"/>
          <w:szCs w:val="24"/>
        </w:rPr>
        <w:tab/>
        <w:t>внешним</w:t>
      </w:r>
      <w:r w:rsidRPr="00C601CA">
        <w:rPr>
          <w:sz w:val="24"/>
          <w:szCs w:val="24"/>
        </w:rPr>
        <w:tab/>
        <w:t>видом,</w:t>
      </w:r>
      <w:r w:rsidRPr="00C601CA">
        <w:rPr>
          <w:sz w:val="24"/>
          <w:szCs w:val="24"/>
        </w:rPr>
        <w:tab/>
        <w:t>особенностями</w:t>
      </w:r>
      <w:r w:rsidRPr="00C601CA">
        <w:rPr>
          <w:sz w:val="24"/>
          <w:szCs w:val="24"/>
        </w:rPr>
        <w:tab/>
        <w:t>исполнения</w:t>
      </w:r>
      <w:r w:rsidRPr="00C601CA">
        <w:rPr>
          <w:sz w:val="24"/>
          <w:szCs w:val="24"/>
        </w:rPr>
        <w:tab/>
        <w:t>и</w:t>
      </w:r>
      <w:r w:rsidRPr="00C601CA">
        <w:rPr>
          <w:sz w:val="24"/>
          <w:szCs w:val="24"/>
        </w:rPr>
        <w:tab/>
        <w:t>звучания</w:t>
      </w:r>
      <w:r w:rsidRPr="00C601CA">
        <w:rPr>
          <w:sz w:val="24"/>
          <w:szCs w:val="24"/>
        </w:rPr>
        <w:tab/>
        <w:t>народных</w:t>
      </w:r>
      <w:r w:rsidRPr="00C601CA">
        <w:rPr>
          <w:spacing w:val="-57"/>
          <w:sz w:val="24"/>
          <w:szCs w:val="24"/>
        </w:rPr>
        <w:t xml:space="preserve"> </w:t>
      </w:r>
      <w:r w:rsidRPr="00C601CA">
        <w:rPr>
          <w:sz w:val="24"/>
          <w:szCs w:val="24"/>
        </w:rPr>
        <w:t>инструментов;</w:t>
      </w:r>
    </w:p>
    <w:p w:rsidR="00DD2CB4" w:rsidRPr="00C601CA" w:rsidRDefault="00443BE7" w:rsidP="00C601CA">
      <w:pPr>
        <w:pStyle w:val="a7"/>
        <w:rPr>
          <w:sz w:val="24"/>
          <w:szCs w:val="24"/>
        </w:rPr>
      </w:pPr>
      <w:r w:rsidRPr="00C601CA">
        <w:rPr>
          <w:sz w:val="24"/>
          <w:szCs w:val="24"/>
        </w:rPr>
        <w:t>определение на слух тембров инструментов;</w:t>
      </w:r>
      <w:r w:rsidRPr="00C601CA">
        <w:rPr>
          <w:spacing w:val="1"/>
          <w:sz w:val="24"/>
          <w:szCs w:val="24"/>
        </w:rPr>
        <w:t xml:space="preserve"> </w:t>
      </w:r>
      <w:r w:rsidRPr="00C601CA">
        <w:rPr>
          <w:sz w:val="24"/>
          <w:szCs w:val="24"/>
        </w:rPr>
        <w:t>классификация</w:t>
      </w:r>
      <w:r w:rsidRPr="00C601CA">
        <w:rPr>
          <w:spacing w:val="-6"/>
          <w:sz w:val="24"/>
          <w:szCs w:val="24"/>
        </w:rPr>
        <w:t xml:space="preserve"> </w:t>
      </w:r>
      <w:r w:rsidRPr="00C601CA">
        <w:rPr>
          <w:sz w:val="24"/>
          <w:szCs w:val="24"/>
        </w:rPr>
        <w:t>на</w:t>
      </w:r>
      <w:r w:rsidRPr="00C601CA">
        <w:rPr>
          <w:spacing w:val="-7"/>
          <w:sz w:val="24"/>
          <w:szCs w:val="24"/>
        </w:rPr>
        <w:t xml:space="preserve"> </w:t>
      </w:r>
      <w:r w:rsidRPr="00C601CA">
        <w:rPr>
          <w:sz w:val="24"/>
          <w:szCs w:val="24"/>
        </w:rPr>
        <w:t>группы</w:t>
      </w:r>
      <w:r w:rsidRPr="00C601CA">
        <w:rPr>
          <w:spacing w:val="-5"/>
          <w:sz w:val="24"/>
          <w:szCs w:val="24"/>
        </w:rPr>
        <w:t xml:space="preserve"> </w:t>
      </w:r>
      <w:r w:rsidRPr="00C601CA">
        <w:rPr>
          <w:sz w:val="24"/>
          <w:szCs w:val="24"/>
        </w:rPr>
        <w:t>духовых,</w:t>
      </w:r>
      <w:r w:rsidRPr="00C601CA">
        <w:rPr>
          <w:spacing w:val="-4"/>
          <w:sz w:val="24"/>
          <w:szCs w:val="24"/>
        </w:rPr>
        <w:t xml:space="preserve"> </w:t>
      </w:r>
      <w:r w:rsidRPr="00C601CA">
        <w:rPr>
          <w:sz w:val="24"/>
          <w:szCs w:val="24"/>
        </w:rPr>
        <w:t>ударных,</w:t>
      </w:r>
      <w:r w:rsidRPr="00C601CA">
        <w:rPr>
          <w:spacing w:val="-4"/>
          <w:sz w:val="24"/>
          <w:szCs w:val="24"/>
        </w:rPr>
        <w:t xml:space="preserve"> </w:t>
      </w:r>
      <w:r w:rsidRPr="00C601CA">
        <w:rPr>
          <w:sz w:val="24"/>
          <w:szCs w:val="24"/>
        </w:rPr>
        <w:t>струнных;</w:t>
      </w:r>
    </w:p>
    <w:p w:rsidR="00DD2CB4" w:rsidRPr="00C601CA" w:rsidRDefault="00443BE7" w:rsidP="00C601CA">
      <w:pPr>
        <w:pStyle w:val="a7"/>
        <w:rPr>
          <w:sz w:val="24"/>
          <w:szCs w:val="24"/>
        </w:rPr>
      </w:pPr>
      <w:r w:rsidRPr="00C601CA">
        <w:rPr>
          <w:sz w:val="24"/>
          <w:szCs w:val="24"/>
        </w:rPr>
        <w:t>музыкальная</w:t>
      </w:r>
      <w:r w:rsidRPr="00C601CA">
        <w:rPr>
          <w:spacing w:val="-1"/>
          <w:sz w:val="24"/>
          <w:szCs w:val="24"/>
        </w:rPr>
        <w:t xml:space="preserve"> </w:t>
      </w:r>
      <w:r w:rsidRPr="00C601CA">
        <w:rPr>
          <w:sz w:val="24"/>
          <w:szCs w:val="24"/>
        </w:rPr>
        <w:t>викторина</w:t>
      </w:r>
      <w:r w:rsidRPr="00C601CA">
        <w:rPr>
          <w:spacing w:val="-7"/>
          <w:sz w:val="24"/>
          <w:szCs w:val="24"/>
        </w:rPr>
        <w:t xml:space="preserve"> </w:t>
      </w:r>
      <w:r w:rsidRPr="00C601CA">
        <w:rPr>
          <w:sz w:val="24"/>
          <w:szCs w:val="24"/>
        </w:rPr>
        <w:t>на</w:t>
      </w:r>
      <w:r w:rsidRPr="00C601CA">
        <w:rPr>
          <w:spacing w:val="-7"/>
          <w:sz w:val="24"/>
          <w:szCs w:val="24"/>
        </w:rPr>
        <w:t xml:space="preserve"> </w:t>
      </w:r>
      <w:r w:rsidRPr="00C601CA">
        <w:rPr>
          <w:sz w:val="24"/>
          <w:szCs w:val="24"/>
        </w:rPr>
        <w:t>знание</w:t>
      </w:r>
      <w:r w:rsidRPr="00C601CA">
        <w:rPr>
          <w:spacing w:val="-6"/>
          <w:sz w:val="24"/>
          <w:szCs w:val="24"/>
        </w:rPr>
        <w:t xml:space="preserve"> </w:t>
      </w:r>
      <w:r w:rsidRPr="00C601CA">
        <w:rPr>
          <w:sz w:val="24"/>
          <w:szCs w:val="24"/>
        </w:rPr>
        <w:t>тембров народных</w:t>
      </w:r>
      <w:r w:rsidRPr="00C601CA">
        <w:rPr>
          <w:spacing w:val="-6"/>
          <w:sz w:val="24"/>
          <w:szCs w:val="24"/>
        </w:rPr>
        <w:t xml:space="preserve"> </w:t>
      </w:r>
      <w:r w:rsidRPr="00C601CA">
        <w:rPr>
          <w:sz w:val="24"/>
          <w:szCs w:val="24"/>
        </w:rPr>
        <w:t>инструментов;</w:t>
      </w:r>
    </w:p>
    <w:p w:rsidR="00DD2CB4" w:rsidRPr="00C601CA" w:rsidRDefault="00443BE7" w:rsidP="00C601CA">
      <w:pPr>
        <w:pStyle w:val="a7"/>
        <w:rPr>
          <w:sz w:val="24"/>
          <w:szCs w:val="24"/>
        </w:rPr>
      </w:pPr>
      <w:r w:rsidRPr="00C601CA">
        <w:rPr>
          <w:sz w:val="24"/>
          <w:szCs w:val="24"/>
        </w:rPr>
        <w:t>двигательная игра – импровизация-подражание игре на музыкальных инструментах;</w:t>
      </w:r>
      <w:r w:rsidRPr="00C601CA">
        <w:rPr>
          <w:spacing w:val="1"/>
          <w:sz w:val="24"/>
          <w:szCs w:val="24"/>
        </w:rPr>
        <w:t xml:space="preserve"> </w:t>
      </w:r>
      <w:r w:rsidRPr="00C601CA">
        <w:rPr>
          <w:sz w:val="24"/>
          <w:szCs w:val="24"/>
        </w:rPr>
        <w:t>сравнение</w:t>
      </w:r>
      <w:r w:rsidRPr="00C601CA">
        <w:rPr>
          <w:sz w:val="24"/>
          <w:szCs w:val="24"/>
        </w:rPr>
        <w:tab/>
        <w:t>интонаций,</w:t>
      </w:r>
      <w:r w:rsidRPr="00C601CA">
        <w:rPr>
          <w:sz w:val="24"/>
          <w:szCs w:val="24"/>
        </w:rPr>
        <w:tab/>
        <w:t>жанров,</w:t>
      </w:r>
      <w:r w:rsidRPr="00C601CA">
        <w:rPr>
          <w:sz w:val="24"/>
          <w:szCs w:val="24"/>
        </w:rPr>
        <w:tab/>
        <w:t>ладов,</w:t>
      </w:r>
      <w:r w:rsidRPr="00C601CA">
        <w:rPr>
          <w:sz w:val="24"/>
          <w:szCs w:val="24"/>
        </w:rPr>
        <w:tab/>
        <w:t>инструментов</w:t>
      </w:r>
      <w:r w:rsidRPr="00C601CA">
        <w:rPr>
          <w:sz w:val="24"/>
          <w:szCs w:val="24"/>
        </w:rPr>
        <w:tab/>
        <w:t>других</w:t>
      </w:r>
      <w:r w:rsidRPr="00C601CA">
        <w:rPr>
          <w:sz w:val="24"/>
          <w:szCs w:val="24"/>
        </w:rPr>
        <w:tab/>
      </w:r>
      <w:r w:rsidRPr="00C601CA">
        <w:rPr>
          <w:spacing w:val="-1"/>
          <w:sz w:val="24"/>
          <w:szCs w:val="24"/>
        </w:rPr>
        <w:t>народов</w:t>
      </w:r>
    </w:p>
    <w:p w:rsidR="00DD2CB4" w:rsidRPr="00C601CA" w:rsidRDefault="00443BE7" w:rsidP="00C601CA">
      <w:pPr>
        <w:pStyle w:val="a7"/>
        <w:rPr>
          <w:sz w:val="24"/>
          <w:szCs w:val="24"/>
        </w:rPr>
      </w:pPr>
      <w:r w:rsidRPr="00C601CA">
        <w:rPr>
          <w:sz w:val="24"/>
          <w:szCs w:val="24"/>
        </w:rPr>
        <w:t>с</w:t>
      </w:r>
      <w:r w:rsidRPr="00C601CA">
        <w:rPr>
          <w:spacing w:val="-2"/>
          <w:sz w:val="24"/>
          <w:szCs w:val="24"/>
        </w:rPr>
        <w:t xml:space="preserve"> </w:t>
      </w:r>
      <w:r w:rsidRPr="00C601CA">
        <w:rPr>
          <w:sz w:val="24"/>
          <w:szCs w:val="24"/>
        </w:rPr>
        <w:t>фольклорными</w:t>
      </w:r>
      <w:r w:rsidRPr="00C601CA">
        <w:rPr>
          <w:spacing w:val="-4"/>
          <w:sz w:val="24"/>
          <w:szCs w:val="24"/>
        </w:rPr>
        <w:t xml:space="preserve"> </w:t>
      </w:r>
      <w:r w:rsidRPr="00C601CA">
        <w:rPr>
          <w:sz w:val="24"/>
          <w:szCs w:val="24"/>
        </w:rPr>
        <w:t>элементами</w:t>
      </w:r>
      <w:r w:rsidRPr="00C601CA">
        <w:rPr>
          <w:spacing w:val="-5"/>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России;</w:t>
      </w:r>
    </w:p>
    <w:p w:rsidR="00DD2CB4" w:rsidRPr="00C601CA" w:rsidRDefault="00443BE7" w:rsidP="00C601CA">
      <w:pPr>
        <w:pStyle w:val="a7"/>
        <w:rPr>
          <w:sz w:val="24"/>
          <w:szCs w:val="24"/>
        </w:rPr>
      </w:pPr>
      <w:r w:rsidRPr="00C601CA">
        <w:rPr>
          <w:sz w:val="24"/>
          <w:szCs w:val="24"/>
        </w:rPr>
        <w:t>разучивание</w:t>
      </w:r>
      <w:r w:rsidRPr="00C601CA">
        <w:rPr>
          <w:sz w:val="24"/>
          <w:szCs w:val="24"/>
        </w:rPr>
        <w:tab/>
        <w:t>и</w:t>
      </w:r>
      <w:r w:rsidRPr="00C601CA">
        <w:rPr>
          <w:sz w:val="24"/>
          <w:szCs w:val="24"/>
        </w:rPr>
        <w:tab/>
        <w:t>исполнение</w:t>
      </w:r>
      <w:r w:rsidRPr="00C601CA">
        <w:rPr>
          <w:sz w:val="24"/>
          <w:szCs w:val="24"/>
        </w:rPr>
        <w:tab/>
        <w:t>песен,</w:t>
      </w:r>
      <w:r w:rsidRPr="00C601CA">
        <w:rPr>
          <w:sz w:val="24"/>
          <w:szCs w:val="24"/>
        </w:rPr>
        <w:tab/>
        <w:t>танцев,</w:t>
      </w:r>
      <w:r w:rsidRPr="00C601CA">
        <w:rPr>
          <w:sz w:val="24"/>
          <w:szCs w:val="24"/>
        </w:rPr>
        <w:tab/>
        <w:t>сочинение,</w:t>
      </w:r>
      <w:r w:rsidRPr="00C601CA">
        <w:rPr>
          <w:sz w:val="24"/>
          <w:szCs w:val="24"/>
        </w:rPr>
        <w:tab/>
        <w:t>импровизация</w:t>
      </w:r>
      <w:r w:rsidRPr="00C601CA">
        <w:rPr>
          <w:sz w:val="24"/>
          <w:szCs w:val="24"/>
        </w:rPr>
        <w:tab/>
      </w:r>
      <w:r w:rsidRPr="00C601CA">
        <w:rPr>
          <w:spacing w:val="-1"/>
          <w:sz w:val="24"/>
          <w:szCs w:val="24"/>
        </w:rPr>
        <w:t>ритмических</w:t>
      </w:r>
      <w:r w:rsidRPr="00C601CA">
        <w:rPr>
          <w:spacing w:val="-57"/>
          <w:sz w:val="24"/>
          <w:szCs w:val="24"/>
        </w:rPr>
        <w:t xml:space="preserve"> </w:t>
      </w:r>
      <w:r w:rsidRPr="00C601CA">
        <w:rPr>
          <w:sz w:val="24"/>
          <w:szCs w:val="24"/>
        </w:rPr>
        <w:t>аккомпанементов</w:t>
      </w:r>
      <w:r w:rsidRPr="00C601CA">
        <w:rPr>
          <w:spacing w:val="2"/>
          <w:sz w:val="24"/>
          <w:szCs w:val="24"/>
        </w:rPr>
        <w:t xml:space="preserve"> </w:t>
      </w:r>
      <w:r w:rsidRPr="00C601CA">
        <w:rPr>
          <w:sz w:val="24"/>
          <w:szCs w:val="24"/>
        </w:rPr>
        <w:t>к</w:t>
      </w:r>
      <w:r w:rsidRPr="00C601CA">
        <w:rPr>
          <w:spacing w:val="-5"/>
          <w:sz w:val="24"/>
          <w:szCs w:val="24"/>
        </w:rPr>
        <w:t xml:space="preserve"> </w:t>
      </w:r>
      <w:r w:rsidRPr="00C601CA">
        <w:rPr>
          <w:sz w:val="24"/>
          <w:szCs w:val="24"/>
        </w:rPr>
        <w:t>ним</w:t>
      </w:r>
      <w:r w:rsidRPr="00C601CA">
        <w:rPr>
          <w:spacing w:val="-2"/>
          <w:sz w:val="24"/>
          <w:szCs w:val="24"/>
        </w:rPr>
        <w:t xml:space="preserve"> </w:t>
      </w:r>
      <w:r w:rsidRPr="00C601CA">
        <w:rPr>
          <w:sz w:val="24"/>
          <w:szCs w:val="24"/>
        </w:rPr>
        <w:t>(с</w:t>
      </w:r>
      <w:r w:rsidRPr="00C601CA">
        <w:rPr>
          <w:spacing w:val="-5"/>
          <w:sz w:val="24"/>
          <w:szCs w:val="24"/>
        </w:rPr>
        <w:t xml:space="preserve"> </w:t>
      </w:r>
      <w:r w:rsidRPr="00C601CA">
        <w:rPr>
          <w:sz w:val="24"/>
          <w:szCs w:val="24"/>
        </w:rPr>
        <w:t>помощью</w:t>
      </w:r>
      <w:r w:rsidRPr="00C601CA">
        <w:rPr>
          <w:spacing w:val="-1"/>
          <w:sz w:val="24"/>
          <w:szCs w:val="24"/>
        </w:rPr>
        <w:t xml:space="preserve"> </w:t>
      </w:r>
      <w:r w:rsidRPr="00C601CA">
        <w:rPr>
          <w:sz w:val="24"/>
          <w:szCs w:val="24"/>
        </w:rPr>
        <w:t>звучащих</w:t>
      </w:r>
      <w:r w:rsidRPr="00C601CA">
        <w:rPr>
          <w:spacing w:val="1"/>
          <w:sz w:val="24"/>
          <w:szCs w:val="24"/>
        </w:rPr>
        <w:t xml:space="preserve"> </w:t>
      </w:r>
      <w:r w:rsidRPr="00C601CA">
        <w:rPr>
          <w:sz w:val="24"/>
          <w:szCs w:val="24"/>
        </w:rPr>
        <w:t>жестов</w:t>
      </w:r>
      <w:r w:rsidRPr="00C601CA">
        <w:rPr>
          <w:spacing w:val="2"/>
          <w:sz w:val="24"/>
          <w:szCs w:val="24"/>
        </w:rPr>
        <w:t xml:space="preserve"> </w:t>
      </w:r>
      <w:r w:rsidRPr="00C601CA">
        <w:rPr>
          <w:sz w:val="24"/>
          <w:szCs w:val="24"/>
        </w:rPr>
        <w:t>или</w:t>
      </w:r>
      <w:r w:rsidRPr="00C601CA">
        <w:rPr>
          <w:spacing w:val="2"/>
          <w:sz w:val="24"/>
          <w:szCs w:val="24"/>
        </w:rPr>
        <w:t xml:space="preserve"> </w:t>
      </w:r>
      <w:r w:rsidRPr="00C601CA">
        <w:rPr>
          <w:sz w:val="24"/>
          <w:szCs w:val="24"/>
        </w:rPr>
        <w:t>на</w:t>
      </w:r>
      <w:r w:rsidRPr="00C601CA">
        <w:rPr>
          <w:spacing w:val="-4"/>
          <w:sz w:val="24"/>
          <w:szCs w:val="24"/>
        </w:rPr>
        <w:t xml:space="preserve"> </w:t>
      </w:r>
      <w:r w:rsidRPr="00C601CA">
        <w:rPr>
          <w:sz w:val="24"/>
          <w:szCs w:val="24"/>
        </w:rPr>
        <w:t>ударных</w:t>
      </w:r>
      <w:r w:rsidRPr="00C601CA">
        <w:rPr>
          <w:spacing w:val="-4"/>
          <w:sz w:val="24"/>
          <w:szCs w:val="24"/>
        </w:rPr>
        <w:t xml:space="preserve"> </w:t>
      </w:r>
      <w:r w:rsidRPr="00C601CA">
        <w:rPr>
          <w:sz w:val="24"/>
          <w:szCs w:val="24"/>
        </w:rPr>
        <w:t>инструментах);</w:t>
      </w:r>
    </w:p>
    <w:p w:rsidR="00DD2CB4" w:rsidRPr="00C601CA" w:rsidRDefault="00443BE7" w:rsidP="00C601CA">
      <w:pPr>
        <w:pStyle w:val="a7"/>
        <w:rPr>
          <w:sz w:val="24"/>
          <w:szCs w:val="24"/>
        </w:rPr>
      </w:pPr>
      <w:r w:rsidRPr="00C601CA">
        <w:rPr>
          <w:sz w:val="24"/>
          <w:szCs w:val="24"/>
        </w:rPr>
        <w:t>на</w:t>
      </w:r>
      <w:r w:rsidRPr="00C601CA">
        <w:rPr>
          <w:spacing w:val="-2"/>
          <w:sz w:val="24"/>
          <w:szCs w:val="24"/>
        </w:rPr>
        <w:t xml:space="preserve"> </w:t>
      </w:r>
      <w:r w:rsidRPr="00C601CA">
        <w:rPr>
          <w:sz w:val="24"/>
          <w:szCs w:val="24"/>
        </w:rPr>
        <w:t>выбор</w:t>
      </w:r>
      <w:r w:rsidRPr="00C601CA">
        <w:rPr>
          <w:spacing w:val="-5"/>
          <w:sz w:val="24"/>
          <w:szCs w:val="24"/>
        </w:rPr>
        <w:t xml:space="preserve"> </w:t>
      </w:r>
      <w:r w:rsidRPr="00C601CA">
        <w:rPr>
          <w:sz w:val="24"/>
          <w:szCs w:val="24"/>
        </w:rPr>
        <w:t>или</w:t>
      </w:r>
      <w:r w:rsidRPr="00C601CA">
        <w:rPr>
          <w:spacing w:val="1"/>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исполнение</w:t>
      </w:r>
      <w:r w:rsidRPr="00C601CA">
        <w:rPr>
          <w:spacing w:val="21"/>
          <w:sz w:val="24"/>
          <w:szCs w:val="24"/>
        </w:rPr>
        <w:t xml:space="preserve"> </w:t>
      </w:r>
      <w:r w:rsidRPr="00C601CA">
        <w:rPr>
          <w:sz w:val="24"/>
          <w:szCs w:val="24"/>
        </w:rPr>
        <w:t>на</w:t>
      </w:r>
      <w:r w:rsidRPr="00C601CA">
        <w:rPr>
          <w:spacing w:val="22"/>
          <w:sz w:val="24"/>
          <w:szCs w:val="24"/>
        </w:rPr>
        <w:t xml:space="preserve"> </w:t>
      </w:r>
      <w:r w:rsidRPr="00C601CA">
        <w:rPr>
          <w:sz w:val="24"/>
          <w:szCs w:val="24"/>
        </w:rPr>
        <w:t>клавишных</w:t>
      </w:r>
      <w:r w:rsidRPr="00C601CA">
        <w:rPr>
          <w:spacing w:val="17"/>
          <w:sz w:val="24"/>
          <w:szCs w:val="24"/>
        </w:rPr>
        <w:t xml:space="preserve"> </w:t>
      </w:r>
      <w:r w:rsidRPr="00C601CA">
        <w:rPr>
          <w:sz w:val="24"/>
          <w:szCs w:val="24"/>
        </w:rPr>
        <w:t>или</w:t>
      </w:r>
      <w:r w:rsidRPr="00C601CA">
        <w:rPr>
          <w:spacing w:val="24"/>
          <w:sz w:val="24"/>
          <w:szCs w:val="24"/>
        </w:rPr>
        <w:t xml:space="preserve"> </w:t>
      </w:r>
      <w:r w:rsidRPr="00C601CA">
        <w:rPr>
          <w:sz w:val="24"/>
          <w:szCs w:val="24"/>
        </w:rPr>
        <w:t>духовых</w:t>
      </w:r>
      <w:r w:rsidRPr="00C601CA">
        <w:rPr>
          <w:spacing w:val="17"/>
          <w:sz w:val="24"/>
          <w:szCs w:val="24"/>
        </w:rPr>
        <w:t xml:space="preserve"> </w:t>
      </w:r>
      <w:r w:rsidRPr="00C601CA">
        <w:rPr>
          <w:sz w:val="24"/>
          <w:szCs w:val="24"/>
        </w:rPr>
        <w:t>инструментах</w:t>
      </w:r>
      <w:r w:rsidRPr="00C601CA">
        <w:rPr>
          <w:spacing w:val="18"/>
          <w:sz w:val="24"/>
          <w:szCs w:val="24"/>
        </w:rPr>
        <w:t xml:space="preserve"> </w:t>
      </w:r>
      <w:r w:rsidRPr="00C601CA">
        <w:rPr>
          <w:sz w:val="24"/>
          <w:szCs w:val="24"/>
        </w:rPr>
        <w:t>народных</w:t>
      </w:r>
      <w:r w:rsidRPr="00C601CA">
        <w:rPr>
          <w:spacing w:val="18"/>
          <w:sz w:val="24"/>
          <w:szCs w:val="24"/>
        </w:rPr>
        <w:t xml:space="preserve"> </w:t>
      </w:r>
      <w:r w:rsidRPr="00C601CA">
        <w:rPr>
          <w:sz w:val="24"/>
          <w:szCs w:val="24"/>
        </w:rPr>
        <w:t>мелодий,</w:t>
      </w:r>
      <w:r w:rsidRPr="00C601CA">
        <w:rPr>
          <w:spacing w:val="19"/>
          <w:sz w:val="24"/>
          <w:szCs w:val="24"/>
        </w:rPr>
        <w:t xml:space="preserve"> </w:t>
      </w:r>
      <w:r w:rsidRPr="00C601CA">
        <w:rPr>
          <w:sz w:val="24"/>
          <w:szCs w:val="24"/>
        </w:rPr>
        <w:t>прослеживание</w:t>
      </w:r>
      <w:r w:rsidRPr="00C601CA">
        <w:rPr>
          <w:spacing w:val="-57"/>
          <w:sz w:val="24"/>
          <w:szCs w:val="24"/>
        </w:rPr>
        <w:t xml:space="preserve"> </w:t>
      </w:r>
      <w:r w:rsidRPr="00C601CA">
        <w:rPr>
          <w:sz w:val="24"/>
          <w:szCs w:val="24"/>
        </w:rPr>
        <w:t>их</w:t>
      </w:r>
      <w:r w:rsidRPr="00C601CA">
        <w:rPr>
          <w:spacing w:val="-4"/>
          <w:sz w:val="24"/>
          <w:szCs w:val="24"/>
        </w:rPr>
        <w:t xml:space="preserve"> </w:t>
      </w:r>
      <w:r w:rsidRPr="00C601CA">
        <w:rPr>
          <w:sz w:val="24"/>
          <w:szCs w:val="24"/>
        </w:rPr>
        <w:t>по</w:t>
      </w:r>
      <w:r w:rsidRPr="00C601CA">
        <w:rPr>
          <w:spacing w:val="2"/>
          <w:sz w:val="24"/>
          <w:szCs w:val="24"/>
        </w:rPr>
        <w:t xml:space="preserve"> </w:t>
      </w:r>
      <w:r w:rsidRPr="00C601CA">
        <w:rPr>
          <w:sz w:val="24"/>
          <w:szCs w:val="24"/>
        </w:rPr>
        <w:t>нотной</w:t>
      </w:r>
      <w:r w:rsidRPr="00C601CA">
        <w:rPr>
          <w:spacing w:val="-2"/>
          <w:sz w:val="24"/>
          <w:szCs w:val="24"/>
        </w:rPr>
        <w:t xml:space="preserve"> </w:t>
      </w:r>
      <w:r w:rsidRPr="00C601CA">
        <w:rPr>
          <w:sz w:val="24"/>
          <w:szCs w:val="24"/>
        </w:rPr>
        <w:t>записи;</w:t>
      </w:r>
    </w:p>
    <w:p w:rsidR="00DD2CB4" w:rsidRPr="00C601CA" w:rsidRDefault="00443BE7" w:rsidP="00C601CA">
      <w:pPr>
        <w:pStyle w:val="a7"/>
        <w:rPr>
          <w:sz w:val="24"/>
          <w:szCs w:val="24"/>
        </w:rPr>
      </w:pPr>
      <w:r w:rsidRPr="00C601CA">
        <w:rPr>
          <w:sz w:val="24"/>
          <w:szCs w:val="24"/>
        </w:rPr>
        <w:t>творческие,</w:t>
      </w:r>
      <w:r w:rsidRPr="00C601CA">
        <w:rPr>
          <w:spacing w:val="23"/>
          <w:sz w:val="24"/>
          <w:szCs w:val="24"/>
        </w:rPr>
        <w:t xml:space="preserve"> </w:t>
      </w:r>
      <w:r w:rsidRPr="00C601CA">
        <w:rPr>
          <w:sz w:val="24"/>
          <w:szCs w:val="24"/>
        </w:rPr>
        <w:t>исследовательские</w:t>
      </w:r>
      <w:r w:rsidRPr="00C601CA">
        <w:rPr>
          <w:spacing w:val="21"/>
          <w:sz w:val="24"/>
          <w:szCs w:val="24"/>
        </w:rPr>
        <w:t xml:space="preserve"> </w:t>
      </w:r>
      <w:r w:rsidRPr="00C601CA">
        <w:rPr>
          <w:sz w:val="24"/>
          <w:szCs w:val="24"/>
        </w:rPr>
        <w:t>проекты,</w:t>
      </w:r>
      <w:r w:rsidRPr="00C601CA">
        <w:rPr>
          <w:spacing w:val="18"/>
          <w:sz w:val="24"/>
          <w:szCs w:val="24"/>
        </w:rPr>
        <w:t xml:space="preserve"> </w:t>
      </w:r>
      <w:r w:rsidRPr="00C601CA">
        <w:rPr>
          <w:sz w:val="24"/>
          <w:szCs w:val="24"/>
        </w:rPr>
        <w:t>школьные</w:t>
      </w:r>
      <w:r w:rsidRPr="00C601CA">
        <w:rPr>
          <w:spacing w:val="21"/>
          <w:sz w:val="24"/>
          <w:szCs w:val="24"/>
        </w:rPr>
        <w:t xml:space="preserve"> </w:t>
      </w:r>
      <w:r w:rsidRPr="00C601CA">
        <w:rPr>
          <w:sz w:val="24"/>
          <w:szCs w:val="24"/>
        </w:rPr>
        <w:t>фестивали,</w:t>
      </w:r>
      <w:r w:rsidRPr="00C601CA">
        <w:rPr>
          <w:spacing w:val="19"/>
          <w:sz w:val="24"/>
          <w:szCs w:val="24"/>
        </w:rPr>
        <w:t xml:space="preserve"> </w:t>
      </w:r>
      <w:r w:rsidRPr="00C601CA">
        <w:rPr>
          <w:sz w:val="24"/>
          <w:szCs w:val="24"/>
        </w:rPr>
        <w:t>посвящённые</w:t>
      </w:r>
      <w:r w:rsidRPr="00C601CA">
        <w:rPr>
          <w:spacing w:val="20"/>
          <w:sz w:val="24"/>
          <w:szCs w:val="24"/>
        </w:rPr>
        <w:t xml:space="preserve"> </w:t>
      </w:r>
      <w:r w:rsidRPr="00C601CA">
        <w:rPr>
          <w:sz w:val="24"/>
          <w:szCs w:val="24"/>
        </w:rPr>
        <w:t>музыкальной</w:t>
      </w:r>
      <w:r w:rsidRPr="00C601CA">
        <w:rPr>
          <w:spacing w:val="-57"/>
          <w:sz w:val="24"/>
          <w:szCs w:val="24"/>
        </w:rPr>
        <w:t xml:space="preserve"> </w:t>
      </w:r>
      <w:r w:rsidRPr="00C601CA">
        <w:rPr>
          <w:sz w:val="24"/>
          <w:szCs w:val="24"/>
        </w:rPr>
        <w:t>культуре народов</w:t>
      </w:r>
      <w:r w:rsidRPr="00C601CA">
        <w:rPr>
          <w:spacing w:val="-1"/>
          <w:sz w:val="24"/>
          <w:szCs w:val="24"/>
        </w:rPr>
        <w:t xml:space="preserve"> </w:t>
      </w:r>
      <w:r w:rsidRPr="00C601CA">
        <w:rPr>
          <w:sz w:val="24"/>
          <w:szCs w:val="24"/>
        </w:rPr>
        <w:t>мира.</w:t>
      </w:r>
    </w:p>
    <w:p w:rsidR="00DD2CB4" w:rsidRPr="00C601CA" w:rsidRDefault="00443BE7" w:rsidP="00C601CA">
      <w:pPr>
        <w:pStyle w:val="a7"/>
        <w:rPr>
          <w:sz w:val="24"/>
          <w:szCs w:val="24"/>
        </w:rPr>
      </w:pPr>
      <w:r w:rsidRPr="00C601CA">
        <w:rPr>
          <w:sz w:val="24"/>
          <w:szCs w:val="24"/>
        </w:rPr>
        <w:t>Музыка Японии</w:t>
      </w:r>
      <w:r w:rsidRPr="00C601CA">
        <w:rPr>
          <w:spacing w:val="-3"/>
          <w:sz w:val="24"/>
          <w:szCs w:val="24"/>
        </w:rPr>
        <w:t xml:space="preserve"> </w:t>
      </w:r>
      <w:r w:rsidRPr="00C601CA">
        <w:rPr>
          <w:sz w:val="24"/>
          <w:szCs w:val="24"/>
        </w:rPr>
        <w:t>и</w:t>
      </w:r>
      <w:r w:rsidRPr="00C601CA">
        <w:rPr>
          <w:spacing w:val="1"/>
          <w:sz w:val="24"/>
          <w:szCs w:val="24"/>
        </w:rPr>
        <w:t xml:space="preserve"> </w:t>
      </w:r>
      <w:r w:rsidRPr="00C601CA">
        <w:rPr>
          <w:sz w:val="24"/>
          <w:szCs w:val="24"/>
        </w:rPr>
        <w:t>Китая (2–6</w:t>
      </w:r>
      <w:r w:rsidRPr="00C601CA">
        <w:rPr>
          <w:spacing w:val="-4"/>
          <w:sz w:val="24"/>
          <w:szCs w:val="24"/>
        </w:rPr>
        <w:t xml:space="preserve"> </w:t>
      </w:r>
      <w:r w:rsidRPr="00C601CA">
        <w:rPr>
          <w:sz w:val="24"/>
          <w:szCs w:val="24"/>
        </w:rPr>
        <w:t>часов).</w:t>
      </w:r>
    </w:p>
    <w:p w:rsidR="00DD2CB4" w:rsidRPr="00C601CA" w:rsidRDefault="00443BE7" w:rsidP="00C601CA">
      <w:pPr>
        <w:pStyle w:val="a7"/>
        <w:rPr>
          <w:sz w:val="24"/>
          <w:szCs w:val="24"/>
        </w:rPr>
      </w:pPr>
      <w:r w:rsidRPr="00C601CA">
        <w:rPr>
          <w:sz w:val="24"/>
          <w:szCs w:val="24"/>
        </w:rPr>
        <w:t>Содержание:</w:t>
      </w:r>
      <w:r w:rsidRPr="00C601CA">
        <w:rPr>
          <w:sz w:val="24"/>
          <w:szCs w:val="24"/>
        </w:rPr>
        <w:tab/>
        <w:t>Древние</w:t>
      </w:r>
      <w:r w:rsidRPr="00C601CA">
        <w:rPr>
          <w:sz w:val="24"/>
          <w:szCs w:val="24"/>
        </w:rPr>
        <w:tab/>
        <w:t>истоки</w:t>
      </w:r>
      <w:r w:rsidRPr="00C601CA">
        <w:rPr>
          <w:sz w:val="24"/>
          <w:szCs w:val="24"/>
        </w:rPr>
        <w:tab/>
        <w:t>музыкальной</w:t>
      </w:r>
      <w:r w:rsidRPr="00C601CA">
        <w:rPr>
          <w:sz w:val="24"/>
          <w:szCs w:val="24"/>
        </w:rPr>
        <w:tab/>
        <w:t>культуры</w:t>
      </w:r>
      <w:r w:rsidRPr="00C601CA">
        <w:rPr>
          <w:sz w:val="24"/>
          <w:szCs w:val="24"/>
        </w:rPr>
        <w:tab/>
        <w:t>стран</w:t>
      </w:r>
      <w:r w:rsidRPr="00C601CA">
        <w:rPr>
          <w:sz w:val="24"/>
          <w:szCs w:val="24"/>
        </w:rPr>
        <w:tab/>
        <w:t>Юго-Восточной</w:t>
      </w:r>
      <w:r w:rsidRPr="00C601CA">
        <w:rPr>
          <w:sz w:val="24"/>
          <w:szCs w:val="24"/>
        </w:rPr>
        <w:tab/>
        <w:t>Азии.</w:t>
      </w:r>
    </w:p>
    <w:p w:rsidR="00DD2CB4" w:rsidRPr="00C601CA" w:rsidRDefault="00443BE7" w:rsidP="00C601CA">
      <w:pPr>
        <w:pStyle w:val="a7"/>
        <w:rPr>
          <w:sz w:val="24"/>
          <w:szCs w:val="24"/>
        </w:rPr>
      </w:pPr>
      <w:r w:rsidRPr="00C601CA">
        <w:rPr>
          <w:sz w:val="24"/>
          <w:szCs w:val="24"/>
        </w:rPr>
        <w:t>Императорские</w:t>
      </w:r>
      <w:r w:rsidRPr="00C601CA">
        <w:rPr>
          <w:spacing w:val="-11"/>
          <w:sz w:val="24"/>
          <w:szCs w:val="24"/>
        </w:rPr>
        <w:t xml:space="preserve"> </w:t>
      </w:r>
      <w:r w:rsidRPr="00C601CA">
        <w:rPr>
          <w:sz w:val="24"/>
          <w:szCs w:val="24"/>
        </w:rPr>
        <w:t>церемонии,</w:t>
      </w:r>
      <w:r w:rsidRPr="00C601CA">
        <w:rPr>
          <w:spacing w:val="-8"/>
          <w:sz w:val="24"/>
          <w:szCs w:val="24"/>
        </w:rPr>
        <w:t xml:space="preserve"> </w:t>
      </w:r>
      <w:r w:rsidRPr="00C601CA">
        <w:rPr>
          <w:sz w:val="24"/>
          <w:szCs w:val="24"/>
        </w:rPr>
        <w:t>музыкальные</w:t>
      </w:r>
      <w:r w:rsidRPr="00C601CA">
        <w:rPr>
          <w:spacing w:val="-6"/>
          <w:sz w:val="24"/>
          <w:szCs w:val="24"/>
        </w:rPr>
        <w:t xml:space="preserve"> </w:t>
      </w:r>
      <w:r w:rsidRPr="00C601CA">
        <w:rPr>
          <w:sz w:val="24"/>
          <w:szCs w:val="24"/>
        </w:rPr>
        <w:t>инструменты.</w:t>
      </w:r>
      <w:r w:rsidRPr="00C601CA">
        <w:rPr>
          <w:spacing w:val="-3"/>
          <w:sz w:val="24"/>
          <w:szCs w:val="24"/>
        </w:rPr>
        <w:t xml:space="preserve"> </w:t>
      </w:r>
      <w:r w:rsidRPr="00C601CA">
        <w:rPr>
          <w:sz w:val="24"/>
          <w:szCs w:val="24"/>
        </w:rPr>
        <w:t>Пентатоника.</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знакомство</w:t>
      </w:r>
      <w:r w:rsidRPr="00C601CA">
        <w:rPr>
          <w:spacing w:val="1"/>
          <w:sz w:val="24"/>
          <w:szCs w:val="24"/>
        </w:rPr>
        <w:t xml:space="preserve"> </w:t>
      </w:r>
      <w:r w:rsidRPr="00C601CA">
        <w:rPr>
          <w:sz w:val="24"/>
          <w:szCs w:val="24"/>
        </w:rPr>
        <w:t>с</w:t>
      </w:r>
      <w:r w:rsidRPr="00C601CA">
        <w:rPr>
          <w:spacing w:val="-12"/>
          <w:sz w:val="24"/>
          <w:szCs w:val="24"/>
        </w:rPr>
        <w:t xml:space="preserve"> </w:t>
      </w:r>
      <w:r w:rsidRPr="00C601CA">
        <w:rPr>
          <w:sz w:val="24"/>
          <w:szCs w:val="24"/>
        </w:rPr>
        <w:t>особенностями</w:t>
      </w:r>
      <w:r w:rsidRPr="00C601CA">
        <w:rPr>
          <w:spacing w:val="-6"/>
          <w:sz w:val="24"/>
          <w:szCs w:val="24"/>
        </w:rPr>
        <w:t xml:space="preserve"> </w:t>
      </w:r>
      <w:r w:rsidRPr="00C601CA">
        <w:rPr>
          <w:sz w:val="24"/>
          <w:szCs w:val="24"/>
        </w:rPr>
        <w:t>музыкального</w:t>
      </w:r>
      <w:r w:rsidRPr="00C601CA">
        <w:rPr>
          <w:spacing w:val="7"/>
          <w:sz w:val="24"/>
          <w:szCs w:val="24"/>
        </w:rPr>
        <w:t xml:space="preserve"> </w:t>
      </w:r>
      <w:r w:rsidRPr="00C601CA">
        <w:rPr>
          <w:sz w:val="24"/>
          <w:szCs w:val="24"/>
        </w:rPr>
        <w:t>фольклора</w:t>
      </w:r>
      <w:r w:rsidRPr="00C601CA">
        <w:rPr>
          <w:spacing w:val="-8"/>
          <w:sz w:val="24"/>
          <w:szCs w:val="24"/>
        </w:rPr>
        <w:t xml:space="preserve"> </w:t>
      </w:r>
      <w:r w:rsidRPr="00C601CA">
        <w:rPr>
          <w:sz w:val="24"/>
          <w:szCs w:val="24"/>
        </w:rPr>
        <w:t>народов</w:t>
      </w:r>
      <w:r w:rsidRPr="00C601CA">
        <w:rPr>
          <w:spacing w:val="-4"/>
          <w:sz w:val="24"/>
          <w:szCs w:val="24"/>
        </w:rPr>
        <w:t xml:space="preserve"> </w:t>
      </w:r>
      <w:r w:rsidRPr="00C601CA">
        <w:rPr>
          <w:sz w:val="24"/>
          <w:szCs w:val="24"/>
        </w:rPr>
        <w:t>других</w:t>
      </w:r>
      <w:r w:rsidRPr="00C601CA">
        <w:rPr>
          <w:spacing w:val="-7"/>
          <w:sz w:val="24"/>
          <w:szCs w:val="24"/>
        </w:rPr>
        <w:t xml:space="preserve"> </w:t>
      </w:r>
      <w:r w:rsidRPr="00C601CA">
        <w:rPr>
          <w:sz w:val="24"/>
          <w:szCs w:val="24"/>
        </w:rPr>
        <w:t>стран;</w:t>
      </w:r>
    </w:p>
    <w:p w:rsidR="00DD2CB4" w:rsidRPr="00C601CA" w:rsidRDefault="00443BE7" w:rsidP="00C601CA">
      <w:pPr>
        <w:pStyle w:val="a7"/>
        <w:rPr>
          <w:sz w:val="24"/>
          <w:szCs w:val="24"/>
        </w:rPr>
      </w:pPr>
      <w:r w:rsidRPr="00C601CA">
        <w:rPr>
          <w:sz w:val="24"/>
          <w:szCs w:val="24"/>
        </w:rPr>
        <w:lastRenderedPageBreak/>
        <w:t>определение</w:t>
      </w:r>
      <w:r w:rsidRPr="00C601CA">
        <w:rPr>
          <w:spacing w:val="1"/>
          <w:sz w:val="24"/>
          <w:szCs w:val="24"/>
        </w:rPr>
        <w:t xml:space="preserve"> </w:t>
      </w:r>
      <w:r w:rsidRPr="00C601CA">
        <w:rPr>
          <w:sz w:val="24"/>
          <w:szCs w:val="24"/>
        </w:rPr>
        <w:t>характерных</w:t>
      </w:r>
      <w:r w:rsidRPr="00C601CA">
        <w:rPr>
          <w:spacing w:val="1"/>
          <w:sz w:val="24"/>
          <w:szCs w:val="24"/>
        </w:rPr>
        <w:t xml:space="preserve"> </w:t>
      </w:r>
      <w:r w:rsidRPr="00C601CA">
        <w:rPr>
          <w:sz w:val="24"/>
          <w:szCs w:val="24"/>
        </w:rPr>
        <w:t>черт,</w:t>
      </w:r>
      <w:r w:rsidRPr="00C601CA">
        <w:rPr>
          <w:spacing w:val="1"/>
          <w:sz w:val="24"/>
          <w:szCs w:val="24"/>
        </w:rPr>
        <w:t xml:space="preserve"> </w:t>
      </w:r>
      <w:r w:rsidRPr="00C601CA">
        <w:rPr>
          <w:sz w:val="24"/>
          <w:szCs w:val="24"/>
        </w:rPr>
        <w:t>типичных</w:t>
      </w:r>
      <w:r w:rsidRPr="00C601CA">
        <w:rPr>
          <w:spacing w:val="1"/>
          <w:sz w:val="24"/>
          <w:szCs w:val="24"/>
        </w:rPr>
        <w:t xml:space="preserve"> </w:t>
      </w:r>
      <w:r w:rsidRPr="00C601CA">
        <w:rPr>
          <w:sz w:val="24"/>
          <w:szCs w:val="24"/>
        </w:rPr>
        <w:t>элементов</w:t>
      </w:r>
      <w:r w:rsidRPr="00C601CA">
        <w:rPr>
          <w:spacing w:val="1"/>
          <w:sz w:val="24"/>
          <w:szCs w:val="24"/>
        </w:rPr>
        <w:t xml:space="preserve"> </w:t>
      </w:r>
      <w:r w:rsidRPr="00C601CA">
        <w:rPr>
          <w:sz w:val="24"/>
          <w:szCs w:val="24"/>
        </w:rPr>
        <w:t>музыкального</w:t>
      </w:r>
      <w:r w:rsidRPr="00C601CA">
        <w:rPr>
          <w:spacing w:val="1"/>
          <w:sz w:val="24"/>
          <w:szCs w:val="24"/>
        </w:rPr>
        <w:t xml:space="preserve"> </w:t>
      </w:r>
      <w:r w:rsidRPr="00C601CA">
        <w:rPr>
          <w:sz w:val="24"/>
          <w:szCs w:val="24"/>
        </w:rPr>
        <w:t>языка</w:t>
      </w:r>
      <w:r w:rsidRPr="00C601CA">
        <w:rPr>
          <w:spacing w:val="1"/>
          <w:sz w:val="24"/>
          <w:szCs w:val="24"/>
        </w:rPr>
        <w:t xml:space="preserve"> </w:t>
      </w:r>
      <w:r w:rsidRPr="00C601CA">
        <w:rPr>
          <w:sz w:val="24"/>
          <w:szCs w:val="24"/>
        </w:rPr>
        <w:t>(ритм,</w:t>
      </w:r>
      <w:r w:rsidRPr="00C601CA">
        <w:rPr>
          <w:spacing w:val="1"/>
          <w:sz w:val="24"/>
          <w:szCs w:val="24"/>
        </w:rPr>
        <w:t xml:space="preserve"> </w:t>
      </w:r>
      <w:r w:rsidRPr="00C601CA">
        <w:rPr>
          <w:sz w:val="24"/>
          <w:szCs w:val="24"/>
        </w:rPr>
        <w:t>лад,</w:t>
      </w:r>
      <w:r w:rsidRPr="00C601CA">
        <w:rPr>
          <w:spacing w:val="-57"/>
          <w:sz w:val="24"/>
          <w:szCs w:val="24"/>
        </w:rPr>
        <w:t xml:space="preserve"> </w:t>
      </w:r>
      <w:r w:rsidRPr="00C601CA">
        <w:rPr>
          <w:sz w:val="24"/>
          <w:szCs w:val="24"/>
        </w:rPr>
        <w:t>интонации);</w:t>
      </w:r>
    </w:p>
    <w:p w:rsidR="00DD2CB4" w:rsidRPr="00C601CA" w:rsidRDefault="00443BE7" w:rsidP="00C601CA">
      <w:pPr>
        <w:pStyle w:val="a7"/>
        <w:rPr>
          <w:sz w:val="24"/>
          <w:szCs w:val="24"/>
        </w:rPr>
      </w:pPr>
      <w:r w:rsidRPr="00C601CA">
        <w:rPr>
          <w:sz w:val="24"/>
          <w:szCs w:val="24"/>
        </w:rPr>
        <w:t>знакомство</w:t>
      </w:r>
      <w:r w:rsidRPr="00C601CA">
        <w:rPr>
          <w:sz w:val="24"/>
          <w:szCs w:val="24"/>
        </w:rPr>
        <w:tab/>
        <w:t>с</w:t>
      </w:r>
      <w:r w:rsidRPr="00C601CA">
        <w:rPr>
          <w:sz w:val="24"/>
          <w:szCs w:val="24"/>
        </w:rPr>
        <w:tab/>
        <w:t>внешним</w:t>
      </w:r>
      <w:r w:rsidRPr="00C601CA">
        <w:rPr>
          <w:sz w:val="24"/>
          <w:szCs w:val="24"/>
        </w:rPr>
        <w:tab/>
        <w:t>видом,</w:t>
      </w:r>
      <w:r w:rsidRPr="00C601CA">
        <w:rPr>
          <w:sz w:val="24"/>
          <w:szCs w:val="24"/>
        </w:rPr>
        <w:tab/>
        <w:t>особенностями</w:t>
      </w:r>
      <w:r w:rsidRPr="00C601CA">
        <w:rPr>
          <w:sz w:val="24"/>
          <w:szCs w:val="24"/>
        </w:rPr>
        <w:tab/>
        <w:t>исполнения</w:t>
      </w:r>
      <w:r w:rsidRPr="00C601CA">
        <w:rPr>
          <w:sz w:val="24"/>
          <w:szCs w:val="24"/>
        </w:rPr>
        <w:tab/>
        <w:t>и</w:t>
      </w:r>
      <w:r w:rsidRPr="00C601CA">
        <w:rPr>
          <w:sz w:val="24"/>
          <w:szCs w:val="24"/>
        </w:rPr>
        <w:tab/>
        <w:t>звучания</w:t>
      </w:r>
      <w:r w:rsidRPr="00C601CA">
        <w:rPr>
          <w:sz w:val="24"/>
          <w:szCs w:val="24"/>
        </w:rPr>
        <w:tab/>
        <w:t>народных</w:t>
      </w:r>
      <w:r w:rsidRPr="00C601CA">
        <w:rPr>
          <w:spacing w:val="-57"/>
          <w:sz w:val="24"/>
          <w:szCs w:val="24"/>
        </w:rPr>
        <w:t xml:space="preserve"> </w:t>
      </w:r>
      <w:r w:rsidRPr="00C601CA">
        <w:rPr>
          <w:sz w:val="24"/>
          <w:szCs w:val="24"/>
        </w:rPr>
        <w:t>инструментов;</w:t>
      </w:r>
    </w:p>
    <w:p w:rsidR="00DD2CB4" w:rsidRPr="00C601CA" w:rsidRDefault="00443BE7" w:rsidP="00C601CA">
      <w:pPr>
        <w:pStyle w:val="a7"/>
        <w:rPr>
          <w:sz w:val="24"/>
          <w:szCs w:val="24"/>
        </w:rPr>
      </w:pPr>
      <w:r w:rsidRPr="00C601CA">
        <w:rPr>
          <w:sz w:val="24"/>
          <w:szCs w:val="24"/>
        </w:rPr>
        <w:t>определение на слух тембров инструментов;</w:t>
      </w:r>
      <w:r w:rsidRPr="00C601CA">
        <w:rPr>
          <w:spacing w:val="1"/>
          <w:sz w:val="24"/>
          <w:szCs w:val="24"/>
        </w:rPr>
        <w:t xml:space="preserve"> </w:t>
      </w:r>
      <w:r w:rsidRPr="00C601CA">
        <w:rPr>
          <w:sz w:val="24"/>
          <w:szCs w:val="24"/>
        </w:rPr>
        <w:t>классификация</w:t>
      </w:r>
      <w:r w:rsidRPr="00C601CA">
        <w:rPr>
          <w:spacing w:val="-6"/>
          <w:sz w:val="24"/>
          <w:szCs w:val="24"/>
        </w:rPr>
        <w:t xml:space="preserve"> </w:t>
      </w:r>
      <w:r w:rsidRPr="00C601CA">
        <w:rPr>
          <w:sz w:val="24"/>
          <w:szCs w:val="24"/>
        </w:rPr>
        <w:t>на</w:t>
      </w:r>
      <w:r w:rsidRPr="00C601CA">
        <w:rPr>
          <w:spacing w:val="-7"/>
          <w:sz w:val="24"/>
          <w:szCs w:val="24"/>
        </w:rPr>
        <w:t xml:space="preserve"> </w:t>
      </w:r>
      <w:r w:rsidRPr="00C601CA">
        <w:rPr>
          <w:sz w:val="24"/>
          <w:szCs w:val="24"/>
        </w:rPr>
        <w:t>группы</w:t>
      </w:r>
      <w:r w:rsidRPr="00C601CA">
        <w:rPr>
          <w:spacing w:val="-5"/>
          <w:sz w:val="24"/>
          <w:szCs w:val="24"/>
        </w:rPr>
        <w:t xml:space="preserve"> </w:t>
      </w:r>
      <w:r w:rsidRPr="00C601CA">
        <w:rPr>
          <w:sz w:val="24"/>
          <w:szCs w:val="24"/>
        </w:rPr>
        <w:t>духовых,</w:t>
      </w:r>
      <w:r w:rsidRPr="00C601CA">
        <w:rPr>
          <w:spacing w:val="-4"/>
          <w:sz w:val="24"/>
          <w:szCs w:val="24"/>
        </w:rPr>
        <w:t xml:space="preserve"> </w:t>
      </w:r>
      <w:r w:rsidRPr="00C601CA">
        <w:rPr>
          <w:sz w:val="24"/>
          <w:szCs w:val="24"/>
        </w:rPr>
        <w:t>ударных,</w:t>
      </w:r>
      <w:r w:rsidRPr="00C601CA">
        <w:rPr>
          <w:spacing w:val="-4"/>
          <w:sz w:val="24"/>
          <w:szCs w:val="24"/>
        </w:rPr>
        <w:t xml:space="preserve"> </w:t>
      </w:r>
      <w:r w:rsidRPr="00C601CA">
        <w:rPr>
          <w:sz w:val="24"/>
          <w:szCs w:val="24"/>
        </w:rPr>
        <w:t>струнных;</w:t>
      </w:r>
    </w:p>
    <w:p w:rsidR="00DD2CB4" w:rsidRPr="00C601CA" w:rsidRDefault="00443BE7" w:rsidP="00C601CA">
      <w:pPr>
        <w:pStyle w:val="a7"/>
        <w:rPr>
          <w:sz w:val="24"/>
          <w:szCs w:val="24"/>
        </w:rPr>
      </w:pPr>
      <w:r w:rsidRPr="00C601CA">
        <w:rPr>
          <w:sz w:val="24"/>
          <w:szCs w:val="24"/>
        </w:rPr>
        <w:t>музыкальная</w:t>
      </w:r>
      <w:r w:rsidRPr="00C601CA">
        <w:rPr>
          <w:spacing w:val="-1"/>
          <w:sz w:val="24"/>
          <w:szCs w:val="24"/>
        </w:rPr>
        <w:t xml:space="preserve"> </w:t>
      </w:r>
      <w:r w:rsidRPr="00C601CA">
        <w:rPr>
          <w:sz w:val="24"/>
          <w:szCs w:val="24"/>
        </w:rPr>
        <w:t>викторина</w:t>
      </w:r>
      <w:r w:rsidRPr="00C601CA">
        <w:rPr>
          <w:spacing w:val="-7"/>
          <w:sz w:val="24"/>
          <w:szCs w:val="24"/>
        </w:rPr>
        <w:t xml:space="preserve"> </w:t>
      </w:r>
      <w:r w:rsidRPr="00C601CA">
        <w:rPr>
          <w:sz w:val="24"/>
          <w:szCs w:val="24"/>
        </w:rPr>
        <w:t>на</w:t>
      </w:r>
      <w:r w:rsidRPr="00C601CA">
        <w:rPr>
          <w:spacing w:val="-7"/>
          <w:sz w:val="24"/>
          <w:szCs w:val="24"/>
        </w:rPr>
        <w:t xml:space="preserve"> </w:t>
      </w:r>
      <w:r w:rsidRPr="00C601CA">
        <w:rPr>
          <w:sz w:val="24"/>
          <w:szCs w:val="24"/>
        </w:rPr>
        <w:t>знание</w:t>
      </w:r>
      <w:r w:rsidRPr="00C601CA">
        <w:rPr>
          <w:spacing w:val="-6"/>
          <w:sz w:val="24"/>
          <w:szCs w:val="24"/>
        </w:rPr>
        <w:t xml:space="preserve"> </w:t>
      </w:r>
      <w:r w:rsidRPr="00C601CA">
        <w:rPr>
          <w:sz w:val="24"/>
          <w:szCs w:val="24"/>
        </w:rPr>
        <w:t>тембров народных</w:t>
      </w:r>
      <w:r w:rsidRPr="00C601CA">
        <w:rPr>
          <w:spacing w:val="-6"/>
          <w:sz w:val="24"/>
          <w:szCs w:val="24"/>
        </w:rPr>
        <w:t xml:space="preserve"> </w:t>
      </w:r>
      <w:r w:rsidRPr="00C601CA">
        <w:rPr>
          <w:sz w:val="24"/>
          <w:szCs w:val="24"/>
        </w:rPr>
        <w:t>инструментов;</w:t>
      </w:r>
    </w:p>
    <w:p w:rsidR="00DD2CB4" w:rsidRPr="00C601CA" w:rsidRDefault="00443BE7" w:rsidP="00C601CA">
      <w:pPr>
        <w:pStyle w:val="a7"/>
        <w:rPr>
          <w:sz w:val="24"/>
          <w:szCs w:val="24"/>
        </w:rPr>
      </w:pPr>
      <w:r w:rsidRPr="00C601CA">
        <w:rPr>
          <w:sz w:val="24"/>
          <w:szCs w:val="24"/>
        </w:rPr>
        <w:t>двигательная игра – импровизация-подражание игре на музыкальных инструментах;</w:t>
      </w:r>
      <w:r w:rsidRPr="00C601CA">
        <w:rPr>
          <w:spacing w:val="1"/>
          <w:sz w:val="24"/>
          <w:szCs w:val="24"/>
        </w:rPr>
        <w:t xml:space="preserve"> </w:t>
      </w:r>
      <w:r w:rsidRPr="00C601CA">
        <w:rPr>
          <w:sz w:val="24"/>
          <w:szCs w:val="24"/>
        </w:rPr>
        <w:t>сравнение</w:t>
      </w:r>
      <w:r w:rsidRPr="00C601CA">
        <w:rPr>
          <w:sz w:val="24"/>
          <w:szCs w:val="24"/>
        </w:rPr>
        <w:tab/>
        <w:t>интонаций,</w:t>
      </w:r>
      <w:r w:rsidRPr="00C601CA">
        <w:rPr>
          <w:sz w:val="24"/>
          <w:szCs w:val="24"/>
        </w:rPr>
        <w:tab/>
        <w:t>жанров,</w:t>
      </w:r>
      <w:r w:rsidRPr="00C601CA">
        <w:rPr>
          <w:sz w:val="24"/>
          <w:szCs w:val="24"/>
        </w:rPr>
        <w:tab/>
        <w:t>ладов,</w:t>
      </w:r>
      <w:r w:rsidRPr="00C601CA">
        <w:rPr>
          <w:sz w:val="24"/>
          <w:szCs w:val="24"/>
        </w:rPr>
        <w:tab/>
        <w:t>инструментов</w:t>
      </w:r>
      <w:r w:rsidRPr="00C601CA">
        <w:rPr>
          <w:sz w:val="24"/>
          <w:szCs w:val="24"/>
        </w:rPr>
        <w:tab/>
        <w:t>других</w:t>
      </w:r>
      <w:r w:rsidRPr="00C601CA">
        <w:rPr>
          <w:sz w:val="24"/>
          <w:szCs w:val="24"/>
        </w:rPr>
        <w:tab/>
      </w:r>
      <w:r w:rsidRPr="00C601CA">
        <w:rPr>
          <w:spacing w:val="-1"/>
          <w:sz w:val="24"/>
          <w:szCs w:val="24"/>
        </w:rPr>
        <w:t>народов</w:t>
      </w:r>
    </w:p>
    <w:p w:rsidR="00DD2CB4" w:rsidRPr="00C601CA" w:rsidRDefault="00443BE7" w:rsidP="00C601CA">
      <w:pPr>
        <w:pStyle w:val="a7"/>
        <w:rPr>
          <w:sz w:val="24"/>
          <w:szCs w:val="24"/>
        </w:rPr>
      </w:pPr>
      <w:r w:rsidRPr="00C601CA">
        <w:rPr>
          <w:sz w:val="24"/>
          <w:szCs w:val="24"/>
        </w:rPr>
        <w:t>с</w:t>
      </w:r>
      <w:r w:rsidRPr="00C601CA">
        <w:rPr>
          <w:spacing w:val="-2"/>
          <w:sz w:val="24"/>
          <w:szCs w:val="24"/>
        </w:rPr>
        <w:t xml:space="preserve"> </w:t>
      </w:r>
      <w:r w:rsidRPr="00C601CA">
        <w:rPr>
          <w:sz w:val="24"/>
          <w:szCs w:val="24"/>
        </w:rPr>
        <w:t>фольклорными</w:t>
      </w:r>
      <w:r w:rsidRPr="00C601CA">
        <w:rPr>
          <w:spacing w:val="-4"/>
          <w:sz w:val="24"/>
          <w:szCs w:val="24"/>
        </w:rPr>
        <w:t xml:space="preserve"> </w:t>
      </w:r>
      <w:r w:rsidRPr="00C601CA">
        <w:rPr>
          <w:sz w:val="24"/>
          <w:szCs w:val="24"/>
        </w:rPr>
        <w:t>элементами</w:t>
      </w:r>
      <w:r w:rsidRPr="00C601CA">
        <w:rPr>
          <w:spacing w:val="-5"/>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России;</w:t>
      </w:r>
    </w:p>
    <w:p w:rsidR="00DD2CB4" w:rsidRPr="00C601CA" w:rsidRDefault="00443BE7" w:rsidP="00C601CA">
      <w:pPr>
        <w:pStyle w:val="a7"/>
        <w:rPr>
          <w:sz w:val="24"/>
          <w:szCs w:val="24"/>
        </w:rPr>
      </w:pPr>
      <w:r w:rsidRPr="00C601CA">
        <w:rPr>
          <w:sz w:val="24"/>
          <w:szCs w:val="24"/>
        </w:rPr>
        <w:t>разучивание</w:t>
      </w:r>
      <w:r w:rsidRPr="00C601CA">
        <w:rPr>
          <w:sz w:val="24"/>
          <w:szCs w:val="24"/>
        </w:rPr>
        <w:tab/>
        <w:t>и</w:t>
      </w:r>
      <w:r w:rsidRPr="00C601CA">
        <w:rPr>
          <w:sz w:val="24"/>
          <w:szCs w:val="24"/>
        </w:rPr>
        <w:tab/>
        <w:t>исполнение</w:t>
      </w:r>
      <w:r w:rsidRPr="00C601CA">
        <w:rPr>
          <w:sz w:val="24"/>
          <w:szCs w:val="24"/>
        </w:rPr>
        <w:tab/>
        <w:t>песен,</w:t>
      </w:r>
      <w:r w:rsidRPr="00C601CA">
        <w:rPr>
          <w:sz w:val="24"/>
          <w:szCs w:val="24"/>
        </w:rPr>
        <w:tab/>
        <w:t>танцев,</w:t>
      </w:r>
      <w:r w:rsidRPr="00C601CA">
        <w:rPr>
          <w:sz w:val="24"/>
          <w:szCs w:val="24"/>
        </w:rPr>
        <w:tab/>
        <w:t>сочинение,</w:t>
      </w:r>
      <w:r w:rsidRPr="00C601CA">
        <w:rPr>
          <w:sz w:val="24"/>
          <w:szCs w:val="24"/>
        </w:rPr>
        <w:tab/>
        <w:t>импровизация</w:t>
      </w:r>
      <w:r w:rsidRPr="00C601CA">
        <w:rPr>
          <w:sz w:val="24"/>
          <w:szCs w:val="24"/>
        </w:rPr>
        <w:tab/>
      </w:r>
      <w:r w:rsidRPr="00C601CA">
        <w:rPr>
          <w:spacing w:val="-1"/>
          <w:sz w:val="24"/>
          <w:szCs w:val="24"/>
        </w:rPr>
        <w:t>ритмических</w:t>
      </w:r>
      <w:r w:rsidRPr="00C601CA">
        <w:rPr>
          <w:spacing w:val="-57"/>
          <w:sz w:val="24"/>
          <w:szCs w:val="24"/>
        </w:rPr>
        <w:t xml:space="preserve"> </w:t>
      </w:r>
      <w:r w:rsidRPr="00C601CA">
        <w:rPr>
          <w:sz w:val="24"/>
          <w:szCs w:val="24"/>
        </w:rPr>
        <w:t>аккомпанементов</w:t>
      </w:r>
      <w:r w:rsidRPr="00C601CA">
        <w:rPr>
          <w:spacing w:val="1"/>
          <w:sz w:val="24"/>
          <w:szCs w:val="24"/>
        </w:rPr>
        <w:t xml:space="preserve"> </w:t>
      </w:r>
      <w:r w:rsidRPr="00C601CA">
        <w:rPr>
          <w:sz w:val="24"/>
          <w:szCs w:val="24"/>
        </w:rPr>
        <w:t>к</w:t>
      </w:r>
      <w:r w:rsidRPr="00C601CA">
        <w:rPr>
          <w:spacing w:val="-5"/>
          <w:sz w:val="24"/>
          <w:szCs w:val="24"/>
        </w:rPr>
        <w:t xml:space="preserve"> </w:t>
      </w:r>
      <w:r w:rsidRPr="00C601CA">
        <w:rPr>
          <w:sz w:val="24"/>
          <w:szCs w:val="24"/>
        </w:rPr>
        <w:t>ним</w:t>
      </w:r>
      <w:r w:rsidRPr="00C601CA">
        <w:rPr>
          <w:spacing w:val="-2"/>
          <w:sz w:val="24"/>
          <w:szCs w:val="24"/>
        </w:rPr>
        <w:t xml:space="preserve"> </w:t>
      </w:r>
      <w:r w:rsidRPr="00C601CA">
        <w:rPr>
          <w:sz w:val="24"/>
          <w:szCs w:val="24"/>
        </w:rPr>
        <w:t>(с</w:t>
      </w:r>
      <w:r w:rsidRPr="00C601CA">
        <w:rPr>
          <w:spacing w:val="-5"/>
          <w:sz w:val="24"/>
          <w:szCs w:val="24"/>
        </w:rPr>
        <w:t xml:space="preserve"> </w:t>
      </w:r>
      <w:r w:rsidRPr="00C601CA">
        <w:rPr>
          <w:sz w:val="24"/>
          <w:szCs w:val="24"/>
        </w:rPr>
        <w:t>помощью</w:t>
      </w:r>
      <w:r w:rsidRPr="00C601CA">
        <w:rPr>
          <w:spacing w:val="-1"/>
          <w:sz w:val="24"/>
          <w:szCs w:val="24"/>
        </w:rPr>
        <w:t xml:space="preserve"> </w:t>
      </w:r>
      <w:r w:rsidRPr="00C601CA">
        <w:rPr>
          <w:sz w:val="24"/>
          <w:szCs w:val="24"/>
        </w:rPr>
        <w:t>звучащих</w:t>
      </w:r>
      <w:r w:rsidRPr="00C601CA">
        <w:rPr>
          <w:spacing w:val="1"/>
          <w:sz w:val="24"/>
          <w:szCs w:val="24"/>
        </w:rPr>
        <w:t xml:space="preserve"> </w:t>
      </w:r>
      <w:r w:rsidRPr="00C601CA">
        <w:rPr>
          <w:sz w:val="24"/>
          <w:szCs w:val="24"/>
        </w:rPr>
        <w:t>жестов</w:t>
      </w:r>
      <w:r w:rsidRPr="00C601CA">
        <w:rPr>
          <w:spacing w:val="3"/>
          <w:sz w:val="24"/>
          <w:szCs w:val="24"/>
        </w:rPr>
        <w:t xml:space="preserve"> </w:t>
      </w:r>
      <w:r w:rsidRPr="00C601CA">
        <w:rPr>
          <w:sz w:val="24"/>
          <w:szCs w:val="24"/>
        </w:rPr>
        <w:t>или</w:t>
      </w:r>
      <w:r w:rsidRPr="00C601CA">
        <w:rPr>
          <w:spacing w:val="2"/>
          <w:sz w:val="24"/>
          <w:szCs w:val="24"/>
        </w:rPr>
        <w:t xml:space="preserve"> </w:t>
      </w:r>
      <w:r w:rsidRPr="00C601CA">
        <w:rPr>
          <w:sz w:val="24"/>
          <w:szCs w:val="24"/>
        </w:rPr>
        <w:t>на</w:t>
      </w:r>
      <w:r w:rsidRPr="00C601CA">
        <w:rPr>
          <w:spacing w:val="-5"/>
          <w:sz w:val="24"/>
          <w:szCs w:val="24"/>
        </w:rPr>
        <w:t xml:space="preserve"> </w:t>
      </w:r>
      <w:r w:rsidRPr="00C601CA">
        <w:rPr>
          <w:sz w:val="24"/>
          <w:szCs w:val="24"/>
        </w:rPr>
        <w:t>ударных</w:t>
      </w:r>
      <w:r w:rsidRPr="00C601CA">
        <w:rPr>
          <w:spacing w:val="-4"/>
          <w:sz w:val="24"/>
          <w:szCs w:val="24"/>
        </w:rPr>
        <w:t xml:space="preserve"> </w:t>
      </w:r>
      <w:r w:rsidRPr="00C601CA">
        <w:rPr>
          <w:sz w:val="24"/>
          <w:szCs w:val="24"/>
        </w:rPr>
        <w:t>инструментах);</w:t>
      </w:r>
    </w:p>
    <w:p w:rsidR="00DD2CB4" w:rsidRPr="00C601CA" w:rsidRDefault="00443BE7" w:rsidP="00C601CA">
      <w:pPr>
        <w:pStyle w:val="a7"/>
        <w:rPr>
          <w:sz w:val="24"/>
          <w:szCs w:val="24"/>
        </w:rPr>
      </w:pPr>
      <w:r w:rsidRPr="00C601CA">
        <w:rPr>
          <w:sz w:val="24"/>
          <w:szCs w:val="24"/>
        </w:rPr>
        <w:t>на</w:t>
      </w:r>
      <w:r w:rsidRPr="00C601CA">
        <w:rPr>
          <w:spacing w:val="-2"/>
          <w:sz w:val="24"/>
          <w:szCs w:val="24"/>
        </w:rPr>
        <w:t xml:space="preserve"> </w:t>
      </w:r>
      <w:r w:rsidRPr="00C601CA">
        <w:rPr>
          <w:sz w:val="24"/>
          <w:szCs w:val="24"/>
        </w:rPr>
        <w:t>выбор</w:t>
      </w:r>
      <w:r w:rsidRPr="00C601CA">
        <w:rPr>
          <w:spacing w:val="-5"/>
          <w:sz w:val="24"/>
          <w:szCs w:val="24"/>
        </w:rPr>
        <w:t xml:space="preserve"> </w:t>
      </w:r>
      <w:r w:rsidRPr="00C601CA">
        <w:rPr>
          <w:sz w:val="24"/>
          <w:szCs w:val="24"/>
        </w:rPr>
        <w:t>или</w:t>
      </w:r>
      <w:r w:rsidRPr="00C601CA">
        <w:rPr>
          <w:spacing w:val="1"/>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исполнение</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клавишных или</w:t>
      </w:r>
      <w:r w:rsidRPr="00C601CA">
        <w:rPr>
          <w:spacing w:val="1"/>
          <w:sz w:val="24"/>
          <w:szCs w:val="24"/>
        </w:rPr>
        <w:t xml:space="preserve"> </w:t>
      </w:r>
      <w:r w:rsidRPr="00C601CA">
        <w:rPr>
          <w:sz w:val="24"/>
          <w:szCs w:val="24"/>
        </w:rPr>
        <w:t>духовых инструментах народных мелодий, прослеживание</w:t>
      </w:r>
      <w:r w:rsidRPr="00C601CA">
        <w:rPr>
          <w:spacing w:val="-57"/>
          <w:sz w:val="24"/>
          <w:szCs w:val="24"/>
        </w:rPr>
        <w:t xml:space="preserve"> </w:t>
      </w:r>
      <w:r w:rsidRPr="00C601CA">
        <w:rPr>
          <w:sz w:val="24"/>
          <w:szCs w:val="24"/>
        </w:rPr>
        <w:t>их</w:t>
      </w:r>
      <w:r w:rsidRPr="00C601CA">
        <w:rPr>
          <w:spacing w:val="-4"/>
          <w:sz w:val="24"/>
          <w:szCs w:val="24"/>
        </w:rPr>
        <w:t xml:space="preserve"> </w:t>
      </w:r>
      <w:r w:rsidRPr="00C601CA">
        <w:rPr>
          <w:sz w:val="24"/>
          <w:szCs w:val="24"/>
        </w:rPr>
        <w:t>по</w:t>
      </w:r>
      <w:r w:rsidRPr="00C601CA">
        <w:rPr>
          <w:spacing w:val="2"/>
          <w:sz w:val="24"/>
          <w:szCs w:val="24"/>
        </w:rPr>
        <w:t xml:space="preserve"> </w:t>
      </w:r>
      <w:r w:rsidRPr="00C601CA">
        <w:rPr>
          <w:sz w:val="24"/>
          <w:szCs w:val="24"/>
        </w:rPr>
        <w:t>нотной</w:t>
      </w:r>
      <w:r w:rsidRPr="00C601CA">
        <w:rPr>
          <w:spacing w:val="-2"/>
          <w:sz w:val="24"/>
          <w:szCs w:val="24"/>
        </w:rPr>
        <w:t xml:space="preserve"> </w:t>
      </w:r>
      <w:r w:rsidRPr="00C601CA">
        <w:rPr>
          <w:sz w:val="24"/>
          <w:szCs w:val="24"/>
        </w:rPr>
        <w:t>записи;</w:t>
      </w:r>
    </w:p>
    <w:p w:rsidR="00DD2CB4" w:rsidRPr="00C601CA" w:rsidRDefault="00443BE7" w:rsidP="00C601CA">
      <w:pPr>
        <w:pStyle w:val="a7"/>
        <w:rPr>
          <w:sz w:val="24"/>
          <w:szCs w:val="24"/>
        </w:rPr>
      </w:pPr>
      <w:r w:rsidRPr="00C601CA">
        <w:rPr>
          <w:sz w:val="24"/>
          <w:szCs w:val="24"/>
        </w:rPr>
        <w:t>творческие,</w:t>
      </w:r>
      <w:r w:rsidRPr="00C601CA">
        <w:rPr>
          <w:spacing w:val="23"/>
          <w:sz w:val="24"/>
          <w:szCs w:val="24"/>
        </w:rPr>
        <w:t xml:space="preserve"> </w:t>
      </w:r>
      <w:r w:rsidRPr="00C601CA">
        <w:rPr>
          <w:sz w:val="24"/>
          <w:szCs w:val="24"/>
        </w:rPr>
        <w:t>исследовательские</w:t>
      </w:r>
      <w:r w:rsidRPr="00C601CA">
        <w:rPr>
          <w:spacing w:val="21"/>
          <w:sz w:val="24"/>
          <w:szCs w:val="24"/>
        </w:rPr>
        <w:t xml:space="preserve"> </w:t>
      </w:r>
      <w:r w:rsidRPr="00C601CA">
        <w:rPr>
          <w:sz w:val="24"/>
          <w:szCs w:val="24"/>
        </w:rPr>
        <w:t>проекты,</w:t>
      </w:r>
      <w:r w:rsidRPr="00C601CA">
        <w:rPr>
          <w:spacing w:val="18"/>
          <w:sz w:val="24"/>
          <w:szCs w:val="24"/>
        </w:rPr>
        <w:t xml:space="preserve"> </w:t>
      </w:r>
      <w:r w:rsidRPr="00C601CA">
        <w:rPr>
          <w:sz w:val="24"/>
          <w:szCs w:val="24"/>
        </w:rPr>
        <w:t>школьные</w:t>
      </w:r>
      <w:r w:rsidRPr="00C601CA">
        <w:rPr>
          <w:spacing w:val="21"/>
          <w:sz w:val="24"/>
          <w:szCs w:val="24"/>
        </w:rPr>
        <w:t xml:space="preserve"> </w:t>
      </w:r>
      <w:r w:rsidRPr="00C601CA">
        <w:rPr>
          <w:sz w:val="24"/>
          <w:szCs w:val="24"/>
        </w:rPr>
        <w:t>фестивали,</w:t>
      </w:r>
      <w:r w:rsidRPr="00C601CA">
        <w:rPr>
          <w:spacing w:val="19"/>
          <w:sz w:val="24"/>
          <w:szCs w:val="24"/>
        </w:rPr>
        <w:t xml:space="preserve"> </w:t>
      </w:r>
      <w:r w:rsidRPr="00C601CA">
        <w:rPr>
          <w:sz w:val="24"/>
          <w:szCs w:val="24"/>
        </w:rPr>
        <w:t>посвящённые</w:t>
      </w:r>
      <w:r w:rsidRPr="00C601CA">
        <w:rPr>
          <w:spacing w:val="20"/>
          <w:sz w:val="24"/>
          <w:szCs w:val="24"/>
        </w:rPr>
        <w:t xml:space="preserve"> </w:t>
      </w:r>
      <w:r w:rsidRPr="00C601CA">
        <w:rPr>
          <w:sz w:val="24"/>
          <w:szCs w:val="24"/>
        </w:rPr>
        <w:t>музыкальной</w:t>
      </w:r>
      <w:r w:rsidRPr="00C601CA">
        <w:rPr>
          <w:spacing w:val="-57"/>
          <w:sz w:val="24"/>
          <w:szCs w:val="24"/>
        </w:rPr>
        <w:t xml:space="preserve"> </w:t>
      </w:r>
      <w:r w:rsidRPr="00C601CA">
        <w:rPr>
          <w:sz w:val="24"/>
          <w:szCs w:val="24"/>
        </w:rPr>
        <w:t>культуре народов</w:t>
      </w:r>
      <w:r w:rsidRPr="00C601CA">
        <w:rPr>
          <w:spacing w:val="-1"/>
          <w:sz w:val="24"/>
          <w:szCs w:val="24"/>
        </w:rPr>
        <w:t xml:space="preserve"> </w:t>
      </w:r>
      <w:r w:rsidRPr="00C601CA">
        <w:rPr>
          <w:sz w:val="24"/>
          <w:szCs w:val="24"/>
        </w:rPr>
        <w:t>мира.</w:t>
      </w:r>
    </w:p>
    <w:p w:rsidR="00DD2CB4" w:rsidRPr="00C601CA" w:rsidRDefault="00443BE7" w:rsidP="00C601CA">
      <w:pPr>
        <w:pStyle w:val="a7"/>
        <w:rPr>
          <w:sz w:val="24"/>
          <w:szCs w:val="24"/>
        </w:rPr>
      </w:pPr>
      <w:r w:rsidRPr="00C601CA">
        <w:rPr>
          <w:sz w:val="24"/>
          <w:szCs w:val="24"/>
        </w:rPr>
        <w:t>Музыка</w:t>
      </w:r>
      <w:r w:rsidRPr="00C601CA">
        <w:rPr>
          <w:spacing w:val="-1"/>
          <w:sz w:val="24"/>
          <w:szCs w:val="24"/>
        </w:rPr>
        <w:t xml:space="preserve"> </w:t>
      </w:r>
      <w:r w:rsidRPr="00C601CA">
        <w:rPr>
          <w:sz w:val="24"/>
          <w:szCs w:val="24"/>
        </w:rPr>
        <w:t>Средней</w:t>
      </w:r>
      <w:r w:rsidRPr="00C601CA">
        <w:rPr>
          <w:spacing w:val="-5"/>
          <w:sz w:val="24"/>
          <w:szCs w:val="24"/>
        </w:rPr>
        <w:t xml:space="preserve"> </w:t>
      </w:r>
      <w:r w:rsidRPr="00C601CA">
        <w:rPr>
          <w:sz w:val="24"/>
          <w:szCs w:val="24"/>
        </w:rPr>
        <w:t>Азии</w:t>
      </w:r>
      <w:r w:rsidRPr="00C601CA">
        <w:rPr>
          <w:sz w:val="24"/>
          <w:szCs w:val="24"/>
          <w:vertAlign w:val="superscript"/>
        </w:rPr>
        <w:t>24</w:t>
      </w:r>
      <w:r w:rsidRPr="00C601CA">
        <w:rPr>
          <w:spacing w:val="2"/>
          <w:sz w:val="24"/>
          <w:szCs w:val="24"/>
        </w:rPr>
        <w:t xml:space="preserve"> </w:t>
      </w:r>
      <w:r w:rsidRPr="00C601CA">
        <w:rPr>
          <w:sz w:val="24"/>
          <w:szCs w:val="24"/>
        </w:rPr>
        <w:t>(2–6</w:t>
      </w:r>
      <w:r w:rsidRPr="00C601CA">
        <w:rPr>
          <w:spacing w:val="-1"/>
          <w:sz w:val="24"/>
          <w:szCs w:val="24"/>
        </w:rPr>
        <w:t xml:space="preserve"> </w:t>
      </w:r>
      <w:r w:rsidRPr="00C601CA">
        <w:rPr>
          <w:sz w:val="24"/>
          <w:szCs w:val="24"/>
        </w:rPr>
        <w:t>часов).</w:t>
      </w:r>
    </w:p>
    <w:p w:rsidR="00DD2CB4" w:rsidRPr="00C601CA" w:rsidRDefault="00443BE7" w:rsidP="00C601CA">
      <w:pPr>
        <w:pStyle w:val="a7"/>
        <w:rPr>
          <w:sz w:val="24"/>
          <w:szCs w:val="24"/>
        </w:rPr>
      </w:pPr>
      <w:r w:rsidRPr="00C601CA">
        <w:rPr>
          <w:sz w:val="24"/>
          <w:szCs w:val="24"/>
        </w:rPr>
        <w:t>Содержание:</w:t>
      </w:r>
      <w:r w:rsidRPr="00C601CA">
        <w:rPr>
          <w:sz w:val="24"/>
          <w:szCs w:val="24"/>
        </w:rPr>
        <w:tab/>
        <w:t>Музыкальные</w:t>
      </w:r>
      <w:r w:rsidRPr="00C601CA">
        <w:rPr>
          <w:sz w:val="24"/>
          <w:szCs w:val="24"/>
        </w:rPr>
        <w:tab/>
        <w:t>традиции</w:t>
      </w:r>
      <w:r w:rsidRPr="00C601CA">
        <w:rPr>
          <w:sz w:val="24"/>
          <w:szCs w:val="24"/>
        </w:rPr>
        <w:tab/>
        <w:t>и</w:t>
      </w:r>
      <w:r w:rsidRPr="00C601CA">
        <w:rPr>
          <w:sz w:val="24"/>
          <w:szCs w:val="24"/>
        </w:rPr>
        <w:tab/>
        <w:t>праздники,</w:t>
      </w:r>
      <w:r w:rsidRPr="00C601CA">
        <w:rPr>
          <w:sz w:val="24"/>
          <w:szCs w:val="24"/>
        </w:rPr>
        <w:tab/>
        <w:t>народные</w:t>
      </w:r>
      <w:r w:rsidRPr="00C601CA">
        <w:rPr>
          <w:sz w:val="24"/>
          <w:szCs w:val="24"/>
        </w:rPr>
        <w:tab/>
      </w:r>
      <w:r w:rsidRPr="00C601CA">
        <w:rPr>
          <w:spacing w:val="-1"/>
          <w:sz w:val="24"/>
          <w:szCs w:val="24"/>
        </w:rPr>
        <w:t>инструменты</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современные исполнители</w:t>
      </w:r>
      <w:r w:rsidRPr="00C601CA">
        <w:rPr>
          <w:spacing w:val="-3"/>
          <w:sz w:val="24"/>
          <w:szCs w:val="24"/>
        </w:rPr>
        <w:t xml:space="preserve"> </w:t>
      </w:r>
      <w:r w:rsidRPr="00C601CA">
        <w:rPr>
          <w:sz w:val="24"/>
          <w:szCs w:val="24"/>
        </w:rPr>
        <w:t>Казахстана,</w:t>
      </w:r>
      <w:r w:rsidRPr="00C601CA">
        <w:rPr>
          <w:spacing w:val="3"/>
          <w:sz w:val="24"/>
          <w:szCs w:val="24"/>
        </w:rPr>
        <w:t xml:space="preserve"> </w:t>
      </w:r>
      <w:r w:rsidRPr="00C601CA">
        <w:rPr>
          <w:sz w:val="24"/>
          <w:szCs w:val="24"/>
        </w:rPr>
        <w:t>Киргизии,</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других</w:t>
      </w:r>
      <w:r w:rsidRPr="00C601CA">
        <w:rPr>
          <w:spacing w:val="-4"/>
          <w:sz w:val="24"/>
          <w:szCs w:val="24"/>
        </w:rPr>
        <w:t xml:space="preserve"> </w:t>
      </w:r>
      <w:r w:rsidRPr="00C601CA">
        <w:rPr>
          <w:sz w:val="24"/>
          <w:szCs w:val="24"/>
        </w:rPr>
        <w:t>стран</w:t>
      </w:r>
      <w:r w:rsidRPr="00C601CA">
        <w:rPr>
          <w:spacing w:val="2"/>
          <w:sz w:val="24"/>
          <w:szCs w:val="24"/>
        </w:rPr>
        <w:t xml:space="preserve"> </w:t>
      </w:r>
      <w:r w:rsidRPr="00C601CA">
        <w:rPr>
          <w:sz w:val="24"/>
          <w:szCs w:val="24"/>
        </w:rPr>
        <w:t>региона.</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знакомство</w:t>
      </w:r>
      <w:r w:rsidRPr="00C601CA">
        <w:rPr>
          <w:spacing w:val="1"/>
          <w:sz w:val="24"/>
          <w:szCs w:val="24"/>
        </w:rPr>
        <w:t xml:space="preserve"> </w:t>
      </w:r>
      <w:r w:rsidRPr="00C601CA">
        <w:rPr>
          <w:sz w:val="24"/>
          <w:szCs w:val="24"/>
        </w:rPr>
        <w:t>с</w:t>
      </w:r>
      <w:r w:rsidRPr="00C601CA">
        <w:rPr>
          <w:spacing w:val="-12"/>
          <w:sz w:val="24"/>
          <w:szCs w:val="24"/>
        </w:rPr>
        <w:t xml:space="preserve"> </w:t>
      </w:r>
      <w:r w:rsidRPr="00C601CA">
        <w:rPr>
          <w:sz w:val="24"/>
          <w:szCs w:val="24"/>
        </w:rPr>
        <w:t>особенностями</w:t>
      </w:r>
      <w:r w:rsidRPr="00C601CA">
        <w:rPr>
          <w:spacing w:val="-6"/>
          <w:sz w:val="24"/>
          <w:szCs w:val="24"/>
        </w:rPr>
        <w:t xml:space="preserve"> </w:t>
      </w:r>
      <w:r w:rsidRPr="00C601CA">
        <w:rPr>
          <w:sz w:val="24"/>
          <w:szCs w:val="24"/>
        </w:rPr>
        <w:t>музыкального</w:t>
      </w:r>
      <w:r w:rsidRPr="00C601CA">
        <w:rPr>
          <w:spacing w:val="1"/>
          <w:sz w:val="24"/>
          <w:szCs w:val="24"/>
        </w:rPr>
        <w:t xml:space="preserve"> </w:t>
      </w:r>
      <w:r w:rsidRPr="00C601CA">
        <w:rPr>
          <w:sz w:val="24"/>
          <w:szCs w:val="24"/>
        </w:rPr>
        <w:t>фольклора</w:t>
      </w:r>
      <w:r w:rsidRPr="00C601CA">
        <w:rPr>
          <w:spacing w:val="-7"/>
          <w:sz w:val="24"/>
          <w:szCs w:val="24"/>
        </w:rPr>
        <w:t xml:space="preserve"> </w:t>
      </w:r>
      <w:r w:rsidRPr="00C601CA">
        <w:rPr>
          <w:sz w:val="24"/>
          <w:szCs w:val="24"/>
        </w:rPr>
        <w:t>народов</w:t>
      </w:r>
      <w:r w:rsidRPr="00C601CA">
        <w:rPr>
          <w:spacing w:val="-5"/>
          <w:sz w:val="24"/>
          <w:szCs w:val="24"/>
        </w:rPr>
        <w:t xml:space="preserve"> </w:t>
      </w:r>
      <w:r w:rsidRPr="00C601CA">
        <w:rPr>
          <w:sz w:val="24"/>
          <w:szCs w:val="24"/>
        </w:rPr>
        <w:t>других</w:t>
      </w:r>
      <w:r w:rsidRPr="00C601CA">
        <w:rPr>
          <w:spacing w:val="-7"/>
          <w:sz w:val="24"/>
          <w:szCs w:val="24"/>
        </w:rPr>
        <w:t xml:space="preserve"> </w:t>
      </w:r>
      <w:r w:rsidRPr="00C601CA">
        <w:rPr>
          <w:sz w:val="24"/>
          <w:szCs w:val="24"/>
        </w:rPr>
        <w:t>стран;</w:t>
      </w:r>
    </w:p>
    <w:p w:rsidR="00DD2CB4" w:rsidRPr="00C601CA" w:rsidRDefault="00443BE7" w:rsidP="00C601CA">
      <w:pPr>
        <w:pStyle w:val="a7"/>
        <w:rPr>
          <w:sz w:val="24"/>
          <w:szCs w:val="24"/>
        </w:rPr>
      </w:pPr>
      <w:r w:rsidRPr="00C601CA">
        <w:rPr>
          <w:sz w:val="24"/>
          <w:szCs w:val="24"/>
        </w:rPr>
        <w:t>определение</w:t>
      </w:r>
      <w:r w:rsidRPr="00C601CA">
        <w:rPr>
          <w:spacing w:val="29"/>
          <w:sz w:val="24"/>
          <w:szCs w:val="24"/>
        </w:rPr>
        <w:t xml:space="preserve"> </w:t>
      </w:r>
      <w:r w:rsidRPr="00C601CA">
        <w:rPr>
          <w:sz w:val="24"/>
          <w:szCs w:val="24"/>
        </w:rPr>
        <w:t>характерных</w:t>
      </w:r>
      <w:r w:rsidRPr="00C601CA">
        <w:rPr>
          <w:spacing w:val="25"/>
          <w:sz w:val="24"/>
          <w:szCs w:val="24"/>
        </w:rPr>
        <w:t xml:space="preserve"> </w:t>
      </w:r>
      <w:r w:rsidRPr="00C601CA">
        <w:rPr>
          <w:sz w:val="24"/>
          <w:szCs w:val="24"/>
        </w:rPr>
        <w:t>черт,</w:t>
      </w:r>
      <w:r w:rsidRPr="00C601CA">
        <w:rPr>
          <w:spacing w:val="33"/>
          <w:sz w:val="24"/>
          <w:szCs w:val="24"/>
        </w:rPr>
        <w:t xml:space="preserve"> </w:t>
      </w:r>
      <w:r w:rsidRPr="00C601CA">
        <w:rPr>
          <w:sz w:val="24"/>
          <w:szCs w:val="24"/>
        </w:rPr>
        <w:t>типичных</w:t>
      </w:r>
      <w:r w:rsidRPr="00C601CA">
        <w:rPr>
          <w:spacing w:val="25"/>
          <w:sz w:val="24"/>
          <w:szCs w:val="24"/>
        </w:rPr>
        <w:t xml:space="preserve"> </w:t>
      </w:r>
      <w:r w:rsidRPr="00C601CA">
        <w:rPr>
          <w:sz w:val="24"/>
          <w:szCs w:val="24"/>
        </w:rPr>
        <w:t>элементов</w:t>
      </w:r>
      <w:r w:rsidRPr="00C601CA">
        <w:rPr>
          <w:spacing w:val="27"/>
          <w:sz w:val="24"/>
          <w:szCs w:val="24"/>
        </w:rPr>
        <w:t xml:space="preserve"> </w:t>
      </w:r>
      <w:r w:rsidRPr="00C601CA">
        <w:rPr>
          <w:sz w:val="24"/>
          <w:szCs w:val="24"/>
        </w:rPr>
        <w:t>музыкального</w:t>
      </w:r>
      <w:r w:rsidRPr="00C601CA">
        <w:rPr>
          <w:spacing w:val="34"/>
          <w:sz w:val="24"/>
          <w:szCs w:val="24"/>
        </w:rPr>
        <w:t xml:space="preserve"> </w:t>
      </w:r>
      <w:r w:rsidRPr="00C601CA">
        <w:rPr>
          <w:sz w:val="24"/>
          <w:szCs w:val="24"/>
        </w:rPr>
        <w:t>языка</w:t>
      </w:r>
      <w:r w:rsidRPr="00C601CA">
        <w:rPr>
          <w:spacing w:val="29"/>
          <w:sz w:val="24"/>
          <w:szCs w:val="24"/>
        </w:rPr>
        <w:t xml:space="preserve"> </w:t>
      </w:r>
      <w:r w:rsidRPr="00C601CA">
        <w:rPr>
          <w:sz w:val="24"/>
          <w:szCs w:val="24"/>
        </w:rPr>
        <w:t>(ритм,</w:t>
      </w:r>
      <w:r w:rsidRPr="00C601CA">
        <w:rPr>
          <w:spacing w:val="27"/>
          <w:sz w:val="24"/>
          <w:szCs w:val="24"/>
        </w:rPr>
        <w:t xml:space="preserve"> </w:t>
      </w:r>
      <w:r w:rsidRPr="00C601CA">
        <w:rPr>
          <w:sz w:val="24"/>
          <w:szCs w:val="24"/>
        </w:rPr>
        <w:t>лад,</w:t>
      </w:r>
      <w:r w:rsidRPr="00C601CA">
        <w:rPr>
          <w:spacing w:val="-57"/>
          <w:sz w:val="24"/>
          <w:szCs w:val="24"/>
        </w:rPr>
        <w:t xml:space="preserve"> </w:t>
      </w:r>
      <w:r w:rsidRPr="00C601CA">
        <w:rPr>
          <w:sz w:val="24"/>
          <w:szCs w:val="24"/>
        </w:rPr>
        <w:t>интонации);</w:t>
      </w:r>
    </w:p>
    <w:p w:rsidR="00DD2CB4" w:rsidRPr="00C601CA" w:rsidRDefault="00443BE7" w:rsidP="00C601CA">
      <w:pPr>
        <w:pStyle w:val="a7"/>
        <w:rPr>
          <w:sz w:val="24"/>
          <w:szCs w:val="24"/>
        </w:rPr>
      </w:pPr>
      <w:r w:rsidRPr="00C601CA">
        <w:rPr>
          <w:sz w:val="24"/>
          <w:szCs w:val="24"/>
        </w:rPr>
        <w:t>знакомство</w:t>
      </w:r>
      <w:r w:rsidRPr="00C601CA">
        <w:rPr>
          <w:sz w:val="24"/>
          <w:szCs w:val="24"/>
        </w:rPr>
        <w:tab/>
        <w:t>с</w:t>
      </w:r>
      <w:r w:rsidRPr="00C601CA">
        <w:rPr>
          <w:sz w:val="24"/>
          <w:szCs w:val="24"/>
        </w:rPr>
        <w:tab/>
        <w:t>внешним</w:t>
      </w:r>
      <w:r w:rsidRPr="00C601CA">
        <w:rPr>
          <w:sz w:val="24"/>
          <w:szCs w:val="24"/>
        </w:rPr>
        <w:tab/>
        <w:t>видом,</w:t>
      </w:r>
      <w:r w:rsidRPr="00C601CA">
        <w:rPr>
          <w:sz w:val="24"/>
          <w:szCs w:val="24"/>
        </w:rPr>
        <w:tab/>
        <w:t>особенностями</w:t>
      </w:r>
      <w:r w:rsidRPr="00C601CA">
        <w:rPr>
          <w:sz w:val="24"/>
          <w:szCs w:val="24"/>
        </w:rPr>
        <w:tab/>
        <w:t>исполнения</w:t>
      </w:r>
      <w:r w:rsidRPr="00C601CA">
        <w:rPr>
          <w:sz w:val="24"/>
          <w:szCs w:val="24"/>
        </w:rPr>
        <w:tab/>
        <w:t>и</w:t>
      </w:r>
      <w:r w:rsidRPr="00C601CA">
        <w:rPr>
          <w:sz w:val="24"/>
          <w:szCs w:val="24"/>
        </w:rPr>
        <w:tab/>
        <w:t>звучания</w:t>
      </w:r>
      <w:r w:rsidRPr="00C601CA">
        <w:rPr>
          <w:sz w:val="24"/>
          <w:szCs w:val="24"/>
        </w:rPr>
        <w:tab/>
        <w:t>народных</w:t>
      </w:r>
      <w:r w:rsidRPr="00C601CA">
        <w:rPr>
          <w:spacing w:val="-57"/>
          <w:sz w:val="24"/>
          <w:szCs w:val="24"/>
        </w:rPr>
        <w:t xml:space="preserve"> </w:t>
      </w:r>
      <w:r w:rsidRPr="00C601CA">
        <w:rPr>
          <w:sz w:val="24"/>
          <w:szCs w:val="24"/>
        </w:rPr>
        <w:t>инструментов;</w:t>
      </w:r>
    </w:p>
    <w:p w:rsidR="00DD2CB4" w:rsidRPr="00C601CA" w:rsidRDefault="00443BE7" w:rsidP="00C601CA">
      <w:pPr>
        <w:pStyle w:val="a7"/>
        <w:rPr>
          <w:sz w:val="24"/>
          <w:szCs w:val="24"/>
        </w:rPr>
      </w:pPr>
      <w:r w:rsidRPr="00C601CA">
        <w:rPr>
          <w:sz w:val="24"/>
          <w:szCs w:val="24"/>
        </w:rPr>
        <w:t>определение на слух тембров инструментов;</w:t>
      </w:r>
      <w:r w:rsidRPr="00C601CA">
        <w:rPr>
          <w:spacing w:val="1"/>
          <w:sz w:val="24"/>
          <w:szCs w:val="24"/>
        </w:rPr>
        <w:t xml:space="preserve"> </w:t>
      </w:r>
      <w:r w:rsidRPr="00C601CA">
        <w:rPr>
          <w:sz w:val="24"/>
          <w:szCs w:val="24"/>
        </w:rPr>
        <w:t>классификация</w:t>
      </w:r>
      <w:r w:rsidRPr="00C601CA">
        <w:rPr>
          <w:spacing w:val="-6"/>
          <w:sz w:val="24"/>
          <w:szCs w:val="24"/>
        </w:rPr>
        <w:t xml:space="preserve"> </w:t>
      </w:r>
      <w:r w:rsidRPr="00C601CA">
        <w:rPr>
          <w:sz w:val="24"/>
          <w:szCs w:val="24"/>
        </w:rPr>
        <w:t>на</w:t>
      </w:r>
      <w:r w:rsidRPr="00C601CA">
        <w:rPr>
          <w:spacing w:val="-7"/>
          <w:sz w:val="24"/>
          <w:szCs w:val="24"/>
        </w:rPr>
        <w:t xml:space="preserve"> </w:t>
      </w:r>
      <w:r w:rsidRPr="00C601CA">
        <w:rPr>
          <w:sz w:val="24"/>
          <w:szCs w:val="24"/>
        </w:rPr>
        <w:t>группы</w:t>
      </w:r>
      <w:r w:rsidRPr="00C601CA">
        <w:rPr>
          <w:spacing w:val="-5"/>
          <w:sz w:val="24"/>
          <w:szCs w:val="24"/>
        </w:rPr>
        <w:t xml:space="preserve"> </w:t>
      </w:r>
      <w:r w:rsidRPr="00C601CA">
        <w:rPr>
          <w:sz w:val="24"/>
          <w:szCs w:val="24"/>
        </w:rPr>
        <w:t>духовых,</w:t>
      </w:r>
      <w:r w:rsidRPr="00C601CA">
        <w:rPr>
          <w:spacing w:val="-4"/>
          <w:sz w:val="24"/>
          <w:szCs w:val="24"/>
        </w:rPr>
        <w:t xml:space="preserve"> </w:t>
      </w:r>
      <w:r w:rsidRPr="00C601CA">
        <w:rPr>
          <w:sz w:val="24"/>
          <w:szCs w:val="24"/>
        </w:rPr>
        <w:t>ударных,</w:t>
      </w:r>
      <w:r w:rsidRPr="00C601CA">
        <w:rPr>
          <w:spacing w:val="-4"/>
          <w:sz w:val="24"/>
          <w:szCs w:val="24"/>
        </w:rPr>
        <w:t xml:space="preserve"> </w:t>
      </w:r>
      <w:r w:rsidRPr="00C601CA">
        <w:rPr>
          <w:sz w:val="24"/>
          <w:szCs w:val="24"/>
        </w:rPr>
        <w:t>струнных;</w:t>
      </w:r>
    </w:p>
    <w:p w:rsidR="00DD2CB4" w:rsidRPr="00C601CA" w:rsidRDefault="00443BE7" w:rsidP="00C601CA">
      <w:pPr>
        <w:pStyle w:val="a7"/>
        <w:rPr>
          <w:sz w:val="24"/>
          <w:szCs w:val="24"/>
        </w:rPr>
      </w:pPr>
      <w:r w:rsidRPr="00C601CA">
        <w:rPr>
          <w:sz w:val="24"/>
          <w:szCs w:val="24"/>
        </w:rPr>
        <w:t>музыкальная викторина</w:t>
      </w:r>
      <w:r w:rsidRPr="00C601CA">
        <w:rPr>
          <w:spacing w:val="-6"/>
          <w:sz w:val="24"/>
          <w:szCs w:val="24"/>
        </w:rPr>
        <w:t xml:space="preserve"> </w:t>
      </w:r>
      <w:r w:rsidRPr="00C601CA">
        <w:rPr>
          <w:sz w:val="24"/>
          <w:szCs w:val="24"/>
        </w:rPr>
        <w:t>на</w:t>
      </w:r>
      <w:r w:rsidRPr="00C601CA">
        <w:rPr>
          <w:spacing w:val="-6"/>
          <w:sz w:val="24"/>
          <w:szCs w:val="24"/>
        </w:rPr>
        <w:t xml:space="preserve"> </w:t>
      </w:r>
      <w:r w:rsidRPr="00C601CA">
        <w:rPr>
          <w:sz w:val="24"/>
          <w:szCs w:val="24"/>
        </w:rPr>
        <w:t>знание</w:t>
      </w:r>
      <w:r w:rsidRPr="00C601CA">
        <w:rPr>
          <w:spacing w:val="-5"/>
          <w:sz w:val="24"/>
          <w:szCs w:val="24"/>
        </w:rPr>
        <w:t xml:space="preserve"> </w:t>
      </w:r>
      <w:r w:rsidRPr="00C601CA">
        <w:rPr>
          <w:sz w:val="24"/>
          <w:szCs w:val="24"/>
        </w:rPr>
        <w:t>тембров</w:t>
      </w:r>
      <w:r w:rsidRPr="00C601CA">
        <w:rPr>
          <w:spacing w:val="1"/>
          <w:sz w:val="24"/>
          <w:szCs w:val="24"/>
        </w:rPr>
        <w:t xml:space="preserve"> </w:t>
      </w:r>
      <w:r w:rsidRPr="00C601CA">
        <w:rPr>
          <w:sz w:val="24"/>
          <w:szCs w:val="24"/>
        </w:rPr>
        <w:t>народных</w:t>
      </w:r>
      <w:r w:rsidRPr="00C601CA">
        <w:rPr>
          <w:spacing w:val="-5"/>
          <w:sz w:val="24"/>
          <w:szCs w:val="24"/>
        </w:rPr>
        <w:t xml:space="preserve"> </w:t>
      </w:r>
      <w:r w:rsidRPr="00C601CA">
        <w:rPr>
          <w:sz w:val="24"/>
          <w:szCs w:val="24"/>
        </w:rPr>
        <w:t>инструментов;</w:t>
      </w:r>
    </w:p>
    <w:p w:rsidR="00DD2CB4" w:rsidRPr="00C601CA" w:rsidRDefault="00443BE7" w:rsidP="00C601CA">
      <w:pPr>
        <w:pStyle w:val="a7"/>
        <w:rPr>
          <w:sz w:val="24"/>
          <w:szCs w:val="24"/>
        </w:rPr>
      </w:pPr>
      <w:r w:rsidRPr="00C601CA">
        <w:rPr>
          <w:sz w:val="24"/>
          <w:szCs w:val="24"/>
        </w:rPr>
        <w:t>двигательная игра – импровизация-подражание игре на музыкальных инструментах;</w:t>
      </w:r>
      <w:r w:rsidRPr="00C601CA">
        <w:rPr>
          <w:spacing w:val="1"/>
          <w:sz w:val="24"/>
          <w:szCs w:val="24"/>
        </w:rPr>
        <w:t xml:space="preserve"> </w:t>
      </w:r>
      <w:r w:rsidRPr="00C601CA">
        <w:rPr>
          <w:sz w:val="24"/>
          <w:szCs w:val="24"/>
        </w:rPr>
        <w:t>сравнение</w:t>
      </w:r>
      <w:r w:rsidRPr="00C601CA">
        <w:rPr>
          <w:sz w:val="24"/>
          <w:szCs w:val="24"/>
        </w:rPr>
        <w:tab/>
        <w:t>интонаций,</w:t>
      </w:r>
      <w:r w:rsidRPr="00C601CA">
        <w:rPr>
          <w:sz w:val="24"/>
          <w:szCs w:val="24"/>
        </w:rPr>
        <w:tab/>
        <w:t>жанров,</w:t>
      </w:r>
      <w:r w:rsidRPr="00C601CA">
        <w:rPr>
          <w:sz w:val="24"/>
          <w:szCs w:val="24"/>
        </w:rPr>
        <w:tab/>
        <w:t>ладов,</w:t>
      </w:r>
      <w:r w:rsidRPr="00C601CA">
        <w:rPr>
          <w:sz w:val="24"/>
          <w:szCs w:val="24"/>
        </w:rPr>
        <w:tab/>
        <w:t>инструментов</w:t>
      </w:r>
      <w:r w:rsidRPr="00C601CA">
        <w:rPr>
          <w:sz w:val="24"/>
          <w:szCs w:val="24"/>
        </w:rPr>
        <w:tab/>
        <w:t>других</w:t>
      </w:r>
      <w:r w:rsidRPr="00C601CA">
        <w:rPr>
          <w:sz w:val="24"/>
          <w:szCs w:val="24"/>
        </w:rPr>
        <w:tab/>
      </w:r>
      <w:r w:rsidRPr="00C601CA">
        <w:rPr>
          <w:spacing w:val="-1"/>
          <w:sz w:val="24"/>
          <w:szCs w:val="24"/>
        </w:rPr>
        <w:t>народов</w:t>
      </w:r>
    </w:p>
    <w:p w:rsidR="00DD2CB4" w:rsidRPr="00C601CA" w:rsidRDefault="00443BE7" w:rsidP="00C601CA">
      <w:pPr>
        <w:pStyle w:val="a7"/>
        <w:rPr>
          <w:sz w:val="24"/>
          <w:szCs w:val="24"/>
        </w:rPr>
      </w:pPr>
      <w:r w:rsidRPr="00C601CA">
        <w:rPr>
          <w:sz w:val="24"/>
          <w:szCs w:val="24"/>
        </w:rPr>
        <w:t>с</w:t>
      </w:r>
      <w:r w:rsidRPr="00C601CA">
        <w:rPr>
          <w:spacing w:val="-2"/>
          <w:sz w:val="24"/>
          <w:szCs w:val="24"/>
        </w:rPr>
        <w:t xml:space="preserve"> </w:t>
      </w:r>
      <w:r w:rsidRPr="00C601CA">
        <w:rPr>
          <w:sz w:val="24"/>
          <w:szCs w:val="24"/>
        </w:rPr>
        <w:t>фольклорными</w:t>
      </w:r>
      <w:r w:rsidRPr="00C601CA">
        <w:rPr>
          <w:spacing w:val="-4"/>
          <w:sz w:val="24"/>
          <w:szCs w:val="24"/>
        </w:rPr>
        <w:t xml:space="preserve"> </w:t>
      </w:r>
      <w:r w:rsidRPr="00C601CA">
        <w:rPr>
          <w:sz w:val="24"/>
          <w:szCs w:val="24"/>
        </w:rPr>
        <w:t>элементами</w:t>
      </w:r>
      <w:r w:rsidRPr="00C601CA">
        <w:rPr>
          <w:spacing w:val="-5"/>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России;</w:t>
      </w:r>
    </w:p>
    <w:p w:rsidR="00DD2CB4" w:rsidRPr="00C601CA" w:rsidRDefault="00443BE7" w:rsidP="00C601CA">
      <w:pPr>
        <w:pStyle w:val="a7"/>
        <w:rPr>
          <w:sz w:val="24"/>
          <w:szCs w:val="24"/>
        </w:rPr>
      </w:pPr>
      <w:r w:rsidRPr="00C601CA">
        <w:rPr>
          <w:sz w:val="24"/>
          <w:szCs w:val="24"/>
        </w:rPr>
        <w:t>разучивание</w:t>
      </w:r>
      <w:r w:rsidRPr="00C601CA">
        <w:rPr>
          <w:sz w:val="24"/>
          <w:szCs w:val="24"/>
        </w:rPr>
        <w:tab/>
        <w:t>и</w:t>
      </w:r>
      <w:r w:rsidRPr="00C601CA">
        <w:rPr>
          <w:sz w:val="24"/>
          <w:szCs w:val="24"/>
        </w:rPr>
        <w:tab/>
        <w:t>исполнение</w:t>
      </w:r>
      <w:r w:rsidRPr="00C601CA">
        <w:rPr>
          <w:sz w:val="24"/>
          <w:szCs w:val="24"/>
        </w:rPr>
        <w:tab/>
        <w:t>песен,</w:t>
      </w:r>
      <w:r w:rsidRPr="00C601CA">
        <w:rPr>
          <w:sz w:val="24"/>
          <w:szCs w:val="24"/>
        </w:rPr>
        <w:tab/>
        <w:t>танцев,</w:t>
      </w:r>
      <w:r w:rsidRPr="00C601CA">
        <w:rPr>
          <w:sz w:val="24"/>
          <w:szCs w:val="24"/>
        </w:rPr>
        <w:tab/>
        <w:t>сочинение,</w:t>
      </w:r>
      <w:r w:rsidRPr="00C601CA">
        <w:rPr>
          <w:sz w:val="24"/>
          <w:szCs w:val="24"/>
        </w:rPr>
        <w:tab/>
        <w:t>импровизация</w:t>
      </w:r>
      <w:r w:rsidRPr="00C601CA">
        <w:rPr>
          <w:sz w:val="24"/>
          <w:szCs w:val="24"/>
        </w:rPr>
        <w:tab/>
      </w:r>
      <w:r w:rsidRPr="00C601CA">
        <w:rPr>
          <w:spacing w:val="-1"/>
          <w:sz w:val="24"/>
          <w:szCs w:val="24"/>
        </w:rPr>
        <w:t>ритмических</w:t>
      </w:r>
      <w:r w:rsidRPr="00C601CA">
        <w:rPr>
          <w:spacing w:val="-57"/>
          <w:sz w:val="24"/>
          <w:szCs w:val="24"/>
        </w:rPr>
        <w:t xml:space="preserve"> </w:t>
      </w:r>
      <w:r w:rsidRPr="00C601CA">
        <w:rPr>
          <w:sz w:val="24"/>
          <w:szCs w:val="24"/>
        </w:rPr>
        <w:t>аккомпанементов</w:t>
      </w:r>
      <w:r w:rsidRPr="00C601CA">
        <w:rPr>
          <w:spacing w:val="1"/>
          <w:sz w:val="24"/>
          <w:szCs w:val="24"/>
        </w:rPr>
        <w:t xml:space="preserve"> </w:t>
      </w:r>
      <w:r w:rsidRPr="00C601CA">
        <w:rPr>
          <w:sz w:val="24"/>
          <w:szCs w:val="24"/>
        </w:rPr>
        <w:t>к</w:t>
      </w:r>
      <w:r w:rsidRPr="00C601CA">
        <w:rPr>
          <w:spacing w:val="-5"/>
          <w:sz w:val="24"/>
          <w:szCs w:val="24"/>
        </w:rPr>
        <w:t xml:space="preserve"> </w:t>
      </w:r>
      <w:r w:rsidRPr="00C601CA">
        <w:rPr>
          <w:sz w:val="24"/>
          <w:szCs w:val="24"/>
        </w:rPr>
        <w:t>ним</w:t>
      </w:r>
      <w:r w:rsidRPr="00C601CA">
        <w:rPr>
          <w:spacing w:val="-2"/>
          <w:sz w:val="24"/>
          <w:szCs w:val="24"/>
        </w:rPr>
        <w:t xml:space="preserve"> </w:t>
      </w:r>
      <w:r w:rsidRPr="00C601CA">
        <w:rPr>
          <w:sz w:val="24"/>
          <w:szCs w:val="24"/>
        </w:rPr>
        <w:t>(с</w:t>
      </w:r>
      <w:r w:rsidRPr="00C601CA">
        <w:rPr>
          <w:spacing w:val="-5"/>
          <w:sz w:val="24"/>
          <w:szCs w:val="24"/>
        </w:rPr>
        <w:t xml:space="preserve"> </w:t>
      </w:r>
      <w:r w:rsidRPr="00C601CA">
        <w:rPr>
          <w:sz w:val="24"/>
          <w:szCs w:val="24"/>
        </w:rPr>
        <w:t>помощью</w:t>
      </w:r>
      <w:r w:rsidRPr="00C601CA">
        <w:rPr>
          <w:spacing w:val="-1"/>
          <w:sz w:val="24"/>
          <w:szCs w:val="24"/>
        </w:rPr>
        <w:t xml:space="preserve"> </w:t>
      </w:r>
      <w:r w:rsidRPr="00C601CA">
        <w:rPr>
          <w:sz w:val="24"/>
          <w:szCs w:val="24"/>
        </w:rPr>
        <w:t>звучащих</w:t>
      </w:r>
      <w:r w:rsidRPr="00C601CA">
        <w:rPr>
          <w:spacing w:val="1"/>
          <w:sz w:val="24"/>
          <w:szCs w:val="24"/>
        </w:rPr>
        <w:t xml:space="preserve"> </w:t>
      </w:r>
      <w:r w:rsidRPr="00C601CA">
        <w:rPr>
          <w:sz w:val="24"/>
          <w:szCs w:val="24"/>
        </w:rPr>
        <w:t>жестов</w:t>
      </w:r>
      <w:r w:rsidRPr="00C601CA">
        <w:rPr>
          <w:spacing w:val="3"/>
          <w:sz w:val="24"/>
          <w:szCs w:val="24"/>
        </w:rPr>
        <w:t xml:space="preserve"> </w:t>
      </w:r>
      <w:r w:rsidRPr="00C601CA">
        <w:rPr>
          <w:sz w:val="24"/>
          <w:szCs w:val="24"/>
        </w:rPr>
        <w:t>или</w:t>
      </w:r>
      <w:r w:rsidRPr="00C601CA">
        <w:rPr>
          <w:spacing w:val="2"/>
          <w:sz w:val="24"/>
          <w:szCs w:val="24"/>
        </w:rPr>
        <w:t xml:space="preserve"> </w:t>
      </w:r>
      <w:r w:rsidRPr="00C601CA">
        <w:rPr>
          <w:sz w:val="24"/>
          <w:szCs w:val="24"/>
        </w:rPr>
        <w:t>на</w:t>
      </w:r>
      <w:r w:rsidRPr="00C601CA">
        <w:rPr>
          <w:spacing w:val="-5"/>
          <w:sz w:val="24"/>
          <w:szCs w:val="24"/>
        </w:rPr>
        <w:t xml:space="preserve"> </w:t>
      </w:r>
      <w:r w:rsidRPr="00C601CA">
        <w:rPr>
          <w:sz w:val="24"/>
          <w:szCs w:val="24"/>
        </w:rPr>
        <w:t>ударных</w:t>
      </w:r>
      <w:r w:rsidRPr="00C601CA">
        <w:rPr>
          <w:spacing w:val="-4"/>
          <w:sz w:val="24"/>
          <w:szCs w:val="24"/>
        </w:rPr>
        <w:t xml:space="preserve"> </w:t>
      </w:r>
      <w:r w:rsidRPr="00C601CA">
        <w:rPr>
          <w:sz w:val="24"/>
          <w:szCs w:val="24"/>
        </w:rPr>
        <w:t>инструментах);</w:t>
      </w:r>
    </w:p>
    <w:p w:rsidR="00DD2CB4" w:rsidRPr="00C601CA" w:rsidRDefault="00443BE7" w:rsidP="00C601CA">
      <w:pPr>
        <w:pStyle w:val="a7"/>
        <w:rPr>
          <w:sz w:val="24"/>
          <w:szCs w:val="24"/>
        </w:rPr>
      </w:pPr>
      <w:r w:rsidRPr="00C601CA">
        <w:rPr>
          <w:sz w:val="24"/>
          <w:szCs w:val="24"/>
        </w:rPr>
        <w:t>на</w:t>
      </w:r>
      <w:r w:rsidRPr="00C601CA">
        <w:rPr>
          <w:spacing w:val="-2"/>
          <w:sz w:val="24"/>
          <w:szCs w:val="24"/>
        </w:rPr>
        <w:t xml:space="preserve"> </w:t>
      </w:r>
      <w:r w:rsidRPr="00C601CA">
        <w:rPr>
          <w:sz w:val="24"/>
          <w:szCs w:val="24"/>
        </w:rPr>
        <w:t>выбор</w:t>
      </w:r>
      <w:r w:rsidRPr="00C601CA">
        <w:rPr>
          <w:spacing w:val="-5"/>
          <w:sz w:val="24"/>
          <w:szCs w:val="24"/>
        </w:rPr>
        <w:t xml:space="preserve"> </w:t>
      </w:r>
      <w:r w:rsidRPr="00C601CA">
        <w:rPr>
          <w:sz w:val="24"/>
          <w:szCs w:val="24"/>
        </w:rPr>
        <w:t>или</w:t>
      </w:r>
      <w:r w:rsidRPr="00C601CA">
        <w:rPr>
          <w:spacing w:val="1"/>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исполнение</w:t>
      </w:r>
      <w:r w:rsidRPr="00C601CA">
        <w:rPr>
          <w:spacing w:val="21"/>
          <w:sz w:val="24"/>
          <w:szCs w:val="24"/>
        </w:rPr>
        <w:t xml:space="preserve"> </w:t>
      </w:r>
      <w:r w:rsidRPr="00C601CA">
        <w:rPr>
          <w:sz w:val="24"/>
          <w:szCs w:val="24"/>
        </w:rPr>
        <w:t>на</w:t>
      </w:r>
      <w:r w:rsidRPr="00C601CA">
        <w:rPr>
          <w:spacing w:val="22"/>
          <w:sz w:val="24"/>
          <w:szCs w:val="24"/>
        </w:rPr>
        <w:t xml:space="preserve"> </w:t>
      </w:r>
      <w:r w:rsidRPr="00C601CA">
        <w:rPr>
          <w:sz w:val="24"/>
          <w:szCs w:val="24"/>
        </w:rPr>
        <w:t>клавишных</w:t>
      </w:r>
      <w:r w:rsidRPr="00C601CA">
        <w:rPr>
          <w:spacing w:val="17"/>
          <w:sz w:val="24"/>
          <w:szCs w:val="24"/>
        </w:rPr>
        <w:t xml:space="preserve"> </w:t>
      </w:r>
      <w:r w:rsidRPr="00C601CA">
        <w:rPr>
          <w:sz w:val="24"/>
          <w:szCs w:val="24"/>
        </w:rPr>
        <w:t>или</w:t>
      </w:r>
      <w:r w:rsidRPr="00C601CA">
        <w:rPr>
          <w:spacing w:val="24"/>
          <w:sz w:val="24"/>
          <w:szCs w:val="24"/>
        </w:rPr>
        <w:t xml:space="preserve"> </w:t>
      </w:r>
      <w:r w:rsidRPr="00C601CA">
        <w:rPr>
          <w:sz w:val="24"/>
          <w:szCs w:val="24"/>
        </w:rPr>
        <w:t>духовых</w:t>
      </w:r>
      <w:r w:rsidRPr="00C601CA">
        <w:rPr>
          <w:spacing w:val="17"/>
          <w:sz w:val="24"/>
          <w:szCs w:val="24"/>
        </w:rPr>
        <w:t xml:space="preserve"> </w:t>
      </w:r>
      <w:r w:rsidRPr="00C601CA">
        <w:rPr>
          <w:sz w:val="24"/>
          <w:szCs w:val="24"/>
        </w:rPr>
        <w:t>инструментах</w:t>
      </w:r>
      <w:r w:rsidRPr="00C601CA">
        <w:rPr>
          <w:spacing w:val="18"/>
          <w:sz w:val="24"/>
          <w:szCs w:val="24"/>
        </w:rPr>
        <w:t xml:space="preserve"> </w:t>
      </w:r>
      <w:r w:rsidRPr="00C601CA">
        <w:rPr>
          <w:sz w:val="24"/>
          <w:szCs w:val="24"/>
        </w:rPr>
        <w:t>народных</w:t>
      </w:r>
      <w:r w:rsidRPr="00C601CA">
        <w:rPr>
          <w:spacing w:val="18"/>
          <w:sz w:val="24"/>
          <w:szCs w:val="24"/>
        </w:rPr>
        <w:t xml:space="preserve"> </w:t>
      </w:r>
      <w:r w:rsidRPr="00C601CA">
        <w:rPr>
          <w:sz w:val="24"/>
          <w:szCs w:val="24"/>
        </w:rPr>
        <w:t>мелодий,</w:t>
      </w:r>
      <w:r w:rsidRPr="00C601CA">
        <w:rPr>
          <w:spacing w:val="19"/>
          <w:sz w:val="24"/>
          <w:szCs w:val="24"/>
        </w:rPr>
        <w:t xml:space="preserve"> </w:t>
      </w:r>
      <w:r w:rsidRPr="00C601CA">
        <w:rPr>
          <w:sz w:val="24"/>
          <w:szCs w:val="24"/>
        </w:rPr>
        <w:t>прослеживание</w:t>
      </w:r>
      <w:r w:rsidRPr="00C601CA">
        <w:rPr>
          <w:spacing w:val="-57"/>
          <w:sz w:val="24"/>
          <w:szCs w:val="24"/>
        </w:rPr>
        <w:t xml:space="preserve"> </w:t>
      </w:r>
      <w:r w:rsidRPr="00C601CA">
        <w:rPr>
          <w:sz w:val="24"/>
          <w:szCs w:val="24"/>
        </w:rPr>
        <w:t>их</w:t>
      </w:r>
      <w:r w:rsidRPr="00C601CA">
        <w:rPr>
          <w:spacing w:val="-4"/>
          <w:sz w:val="24"/>
          <w:szCs w:val="24"/>
        </w:rPr>
        <w:t xml:space="preserve"> </w:t>
      </w:r>
      <w:r w:rsidRPr="00C601CA">
        <w:rPr>
          <w:sz w:val="24"/>
          <w:szCs w:val="24"/>
        </w:rPr>
        <w:t>по</w:t>
      </w:r>
      <w:r w:rsidRPr="00C601CA">
        <w:rPr>
          <w:spacing w:val="2"/>
          <w:sz w:val="24"/>
          <w:szCs w:val="24"/>
        </w:rPr>
        <w:t xml:space="preserve"> </w:t>
      </w:r>
      <w:r w:rsidRPr="00C601CA">
        <w:rPr>
          <w:sz w:val="24"/>
          <w:szCs w:val="24"/>
        </w:rPr>
        <w:t>нотной</w:t>
      </w:r>
      <w:r w:rsidRPr="00C601CA">
        <w:rPr>
          <w:spacing w:val="-2"/>
          <w:sz w:val="24"/>
          <w:szCs w:val="24"/>
        </w:rPr>
        <w:t xml:space="preserve"> </w:t>
      </w:r>
      <w:r w:rsidRPr="00C601CA">
        <w:rPr>
          <w:sz w:val="24"/>
          <w:szCs w:val="24"/>
        </w:rPr>
        <w:t>записи;</w:t>
      </w:r>
    </w:p>
    <w:p w:rsidR="00DD2CB4" w:rsidRPr="00C601CA" w:rsidRDefault="00443BE7" w:rsidP="00C601CA">
      <w:pPr>
        <w:pStyle w:val="a7"/>
        <w:rPr>
          <w:sz w:val="24"/>
          <w:szCs w:val="24"/>
        </w:rPr>
      </w:pPr>
      <w:r w:rsidRPr="00C601CA">
        <w:rPr>
          <w:sz w:val="24"/>
          <w:szCs w:val="24"/>
        </w:rPr>
        <w:t>творческие,</w:t>
      </w:r>
      <w:r w:rsidRPr="00C601CA">
        <w:rPr>
          <w:spacing w:val="23"/>
          <w:sz w:val="24"/>
          <w:szCs w:val="24"/>
        </w:rPr>
        <w:t xml:space="preserve"> </w:t>
      </w:r>
      <w:r w:rsidRPr="00C601CA">
        <w:rPr>
          <w:sz w:val="24"/>
          <w:szCs w:val="24"/>
        </w:rPr>
        <w:t>исследовательские</w:t>
      </w:r>
      <w:r w:rsidRPr="00C601CA">
        <w:rPr>
          <w:spacing w:val="21"/>
          <w:sz w:val="24"/>
          <w:szCs w:val="24"/>
        </w:rPr>
        <w:t xml:space="preserve"> </w:t>
      </w:r>
      <w:r w:rsidRPr="00C601CA">
        <w:rPr>
          <w:sz w:val="24"/>
          <w:szCs w:val="24"/>
        </w:rPr>
        <w:t>проекты,</w:t>
      </w:r>
      <w:r w:rsidRPr="00C601CA">
        <w:rPr>
          <w:spacing w:val="19"/>
          <w:sz w:val="24"/>
          <w:szCs w:val="24"/>
        </w:rPr>
        <w:t xml:space="preserve"> </w:t>
      </w:r>
      <w:r w:rsidRPr="00C601CA">
        <w:rPr>
          <w:sz w:val="24"/>
          <w:szCs w:val="24"/>
        </w:rPr>
        <w:t>школьные</w:t>
      </w:r>
      <w:r w:rsidRPr="00C601CA">
        <w:rPr>
          <w:spacing w:val="21"/>
          <w:sz w:val="24"/>
          <w:szCs w:val="24"/>
        </w:rPr>
        <w:t xml:space="preserve"> </w:t>
      </w:r>
      <w:r w:rsidRPr="00C601CA">
        <w:rPr>
          <w:sz w:val="24"/>
          <w:szCs w:val="24"/>
        </w:rPr>
        <w:t>фестивали,</w:t>
      </w:r>
      <w:r w:rsidRPr="00C601CA">
        <w:rPr>
          <w:spacing w:val="19"/>
          <w:sz w:val="24"/>
          <w:szCs w:val="24"/>
        </w:rPr>
        <w:t xml:space="preserve"> </w:t>
      </w:r>
      <w:r w:rsidRPr="00C601CA">
        <w:rPr>
          <w:sz w:val="24"/>
          <w:szCs w:val="24"/>
        </w:rPr>
        <w:t>посвящённые</w:t>
      </w:r>
      <w:r w:rsidRPr="00C601CA">
        <w:rPr>
          <w:spacing w:val="21"/>
          <w:sz w:val="24"/>
          <w:szCs w:val="24"/>
        </w:rPr>
        <w:t xml:space="preserve"> </w:t>
      </w:r>
      <w:r w:rsidRPr="00C601CA">
        <w:rPr>
          <w:sz w:val="24"/>
          <w:szCs w:val="24"/>
        </w:rPr>
        <w:t>музыкальной</w:t>
      </w:r>
      <w:r w:rsidRPr="00C601CA">
        <w:rPr>
          <w:spacing w:val="-57"/>
          <w:sz w:val="24"/>
          <w:szCs w:val="24"/>
        </w:rPr>
        <w:t xml:space="preserve"> </w:t>
      </w:r>
      <w:r w:rsidRPr="00C601CA">
        <w:rPr>
          <w:sz w:val="24"/>
          <w:szCs w:val="24"/>
        </w:rPr>
        <w:t>культуре народов</w:t>
      </w:r>
      <w:r w:rsidRPr="00C601CA">
        <w:rPr>
          <w:spacing w:val="-1"/>
          <w:sz w:val="24"/>
          <w:szCs w:val="24"/>
        </w:rPr>
        <w:t xml:space="preserve"> </w:t>
      </w:r>
      <w:r w:rsidRPr="00C601CA">
        <w:rPr>
          <w:sz w:val="24"/>
          <w:szCs w:val="24"/>
        </w:rPr>
        <w:t>мира.</w:t>
      </w:r>
    </w:p>
    <w:p w:rsidR="00DD2CB4" w:rsidRPr="00C601CA" w:rsidRDefault="00443BE7" w:rsidP="00C601CA">
      <w:pPr>
        <w:pStyle w:val="a7"/>
        <w:rPr>
          <w:sz w:val="24"/>
          <w:szCs w:val="24"/>
        </w:rPr>
      </w:pPr>
      <w:r w:rsidRPr="00C601CA">
        <w:rPr>
          <w:sz w:val="24"/>
          <w:szCs w:val="24"/>
        </w:rPr>
        <w:t>Певец своего народа</w:t>
      </w:r>
      <w:r w:rsidRPr="00C601CA">
        <w:rPr>
          <w:spacing w:val="-4"/>
          <w:sz w:val="24"/>
          <w:szCs w:val="24"/>
        </w:rPr>
        <w:t xml:space="preserve"> </w:t>
      </w:r>
      <w:r w:rsidRPr="00C601CA">
        <w:rPr>
          <w:sz w:val="24"/>
          <w:szCs w:val="24"/>
        </w:rPr>
        <w:t>(2–6 часов).</w:t>
      </w:r>
    </w:p>
    <w:p w:rsidR="00DD2CB4" w:rsidRPr="00C601CA" w:rsidRDefault="00443BE7" w:rsidP="00C601CA">
      <w:pPr>
        <w:pStyle w:val="a7"/>
        <w:rPr>
          <w:sz w:val="24"/>
          <w:szCs w:val="24"/>
        </w:rPr>
      </w:pPr>
      <w:r w:rsidRPr="00C601CA">
        <w:rPr>
          <w:sz w:val="24"/>
          <w:szCs w:val="24"/>
        </w:rPr>
        <w:t>Содержание:</w:t>
      </w:r>
      <w:r w:rsidRPr="00C601CA">
        <w:rPr>
          <w:spacing w:val="8"/>
          <w:sz w:val="24"/>
          <w:szCs w:val="24"/>
        </w:rPr>
        <w:t xml:space="preserve"> </w:t>
      </w:r>
      <w:r w:rsidRPr="00C601CA">
        <w:rPr>
          <w:sz w:val="24"/>
          <w:szCs w:val="24"/>
        </w:rPr>
        <w:t>Интонации</w:t>
      </w:r>
      <w:r w:rsidRPr="00C601CA">
        <w:rPr>
          <w:spacing w:val="9"/>
          <w:sz w:val="24"/>
          <w:szCs w:val="24"/>
        </w:rPr>
        <w:t xml:space="preserve"> </w:t>
      </w:r>
      <w:r w:rsidRPr="00C601CA">
        <w:rPr>
          <w:sz w:val="24"/>
          <w:szCs w:val="24"/>
        </w:rPr>
        <w:t>народной</w:t>
      </w:r>
      <w:r w:rsidRPr="00C601CA">
        <w:rPr>
          <w:spacing w:val="4"/>
          <w:sz w:val="24"/>
          <w:szCs w:val="24"/>
        </w:rPr>
        <w:t xml:space="preserve"> </w:t>
      </w:r>
      <w:r w:rsidRPr="00C601CA">
        <w:rPr>
          <w:sz w:val="24"/>
          <w:szCs w:val="24"/>
        </w:rPr>
        <w:t>музыки</w:t>
      </w:r>
      <w:r w:rsidRPr="00C601CA">
        <w:rPr>
          <w:spacing w:val="9"/>
          <w:sz w:val="24"/>
          <w:szCs w:val="24"/>
        </w:rPr>
        <w:t xml:space="preserve"> </w:t>
      </w:r>
      <w:r w:rsidRPr="00C601CA">
        <w:rPr>
          <w:sz w:val="24"/>
          <w:szCs w:val="24"/>
        </w:rPr>
        <w:t>в</w:t>
      </w:r>
      <w:r w:rsidRPr="00C601CA">
        <w:rPr>
          <w:spacing w:val="10"/>
          <w:sz w:val="24"/>
          <w:szCs w:val="24"/>
        </w:rPr>
        <w:t xml:space="preserve"> </w:t>
      </w:r>
      <w:r w:rsidRPr="00C601CA">
        <w:rPr>
          <w:sz w:val="24"/>
          <w:szCs w:val="24"/>
        </w:rPr>
        <w:t>творчестве</w:t>
      </w:r>
      <w:r w:rsidRPr="00C601CA">
        <w:rPr>
          <w:spacing w:val="3"/>
          <w:sz w:val="24"/>
          <w:szCs w:val="24"/>
        </w:rPr>
        <w:t xml:space="preserve"> </w:t>
      </w:r>
      <w:r w:rsidRPr="00C601CA">
        <w:rPr>
          <w:sz w:val="24"/>
          <w:szCs w:val="24"/>
        </w:rPr>
        <w:t>зарубежных</w:t>
      </w:r>
      <w:r w:rsidRPr="00C601CA">
        <w:rPr>
          <w:spacing w:val="3"/>
          <w:sz w:val="24"/>
          <w:szCs w:val="24"/>
        </w:rPr>
        <w:t xml:space="preserve"> </w:t>
      </w:r>
      <w:r w:rsidRPr="00C601CA">
        <w:rPr>
          <w:sz w:val="24"/>
          <w:szCs w:val="24"/>
        </w:rPr>
        <w:t>композиторов</w:t>
      </w:r>
      <w:r w:rsidRPr="00C601CA">
        <w:rPr>
          <w:spacing w:val="18"/>
          <w:sz w:val="24"/>
          <w:szCs w:val="24"/>
        </w:rPr>
        <w:t xml:space="preserve"> </w:t>
      </w:r>
      <w:r w:rsidRPr="00C601CA">
        <w:rPr>
          <w:sz w:val="24"/>
          <w:szCs w:val="24"/>
        </w:rPr>
        <w:t>–</w:t>
      </w:r>
      <w:r w:rsidRPr="00C601CA">
        <w:rPr>
          <w:spacing w:val="9"/>
          <w:sz w:val="24"/>
          <w:szCs w:val="24"/>
        </w:rPr>
        <w:t xml:space="preserve"> </w:t>
      </w:r>
      <w:r w:rsidRPr="00C601CA">
        <w:rPr>
          <w:sz w:val="24"/>
          <w:szCs w:val="24"/>
        </w:rPr>
        <w:t>ярких</w:t>
      </w:r>
      <w:r w:rsidRPr="00C601CA">
        <w:rPr>
          <w:spacing w:val="-57"/>
          <w:sz w:val="24"/>
          <w:szCs w:val="24"/>
        </w:rPr>
        <w:t xml:space="preserve"> </w:t>
      </w:r>
      <w:r w:rsidRPr="00C601CA">
        <w:rPr>
          <w:sz w:val="24"/>
          <w:szCs w:val="24"/>
        </w:rPr>
        <w:t>представителей</w:t>
      </w:r>
      <w:r w:rsidRPr="00C601CA">
        <w:rPr>
          <w:spacing w:val="2"/>
          <w:sz w:val="24"/>
          <w:szCs w:val="24"/>
        </w:rPr>
        <w:t xml:space="preserve"> </w:t>
      </w:r>
      <w:r w:rsidRPr="00C601CA">
        <w:rPr>
          <w:sz w:val="24"/>
          <w:szCs w:val="24"/>
        </w:rPr>
        <w:t>национального</w:t>
      </w:r>
      <w:r w:rsidRPr="00C601CA">
        <w:rPr>
          <w:spacing w:val="2"/>
          <w:sz w:val="24"/>
          <w:szCs w:val="24"/>
        </w:rPr>
        <w:t xml:space="preserve"> </w:t>
      </w:r>
      <w:r w:rsidRPr="00C601CA">
        <w:rPr>
          <w:sz w:val="24"/>
          <w:szCs w:val="24"/>
        </w:rPr>
        <w:t>музыкального</w:t>
      </w:r>
      <w:r w:rsidRPr="00C601CA">
        <w:rPr>
          <w:spacing w:val="1"/>
          <w:sz w:val="24"/>
          <w:szCs w:val="24"/>
        </w:rPr>
        <w:t xml:space="preserve"> </w:t>
      </w:r>
      <w:r w:rsidRPr="00C601CA">
        <w:rPr>
          <w:sz w:val="24"/>
          <w:szCs w:val="24"/>
        </w:rPr>
        <w:t>стиля</w:t>
      </w:r>
      <w:r w:rsidRPr="00C601CA">
        <w:rPr>
          <w:spacing w:val="2"/>
          <w:sz w:val="24"/>
          <w:szCs w:val="24"/>
        </w:rPr>
        <w:t xml:space="preserve"> </w:t>
      </w:r>
      <w:r w:rsidRPr="00C601CA">
        <w:rPr>
          <w:sz w:val="24"/>
          <w:szCs w:val="24"/>
        </w:rPr>
        <w:t>своей</w:t>
      </w:r>
      <w:r w:rsidRPr="00C601CA">
        <w:rPr>
          <w:spacing w:val="-3"/>
          <w:sz w:val="24"/>
          <w:szCs w:val="24"/>
        </w:rPr>
        <w:t xml:space="preserve"> </w:t>
      </w:r>
      <w:r w:rsidRPr="00C601CA">
        <w:rPr>
          <w:sz w:val="24"/>
          <w:szCs w:val="24"/>
        </w:rPr>
        <w:t>страны</w:t>
      </w:r>
      <w:r w:rsidRPr="00C601CA">
        <w:rPr>
          <w:sz w:val="24"/>
          <w:szCs w:val="24"/>
          <w:vertAlign w:val="superscript"/>
        </w:rPr>
        <w:t>25</w:t>
      </w:r>
      <w:r w:rsidRPr="00C601CA">
        <w:rPr>
          <w:sz w:val="24"/>
          <w:szCs w:val="24"/>
        </w:rPr>
        <w:t>.</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знакомство с творчеством композиторов;</w:t>
      </w:r>
      <w:r w:rsidRPr="00C601CA">
        <w:rPr>
          <w:spacing w:val="1"/>
          <w:sz w:val="24"/>
          <w:szCs w:val="24"/>
        </w:rPr>
        <w:t xml:space="preserve"> </w:t>
      </w:r>
      <w:r w:rsidRPr="00C601CA">
        <w:rPr>
          <w:sz w:val="24"/>
          <w:szCs w:val="24"/>
        </w:rPr>
        <w:t>сравнение</w:t>
      </w:r>
      <w:r w:rsidRPr="00C601CA">
        <w:rPr>
          <w:spacing w:val="-3"/>
          <w:sz w:val="24"/>
          <w:szCs w:val="24"/>
        </w:rPr>
        <w:t xml:space="preserve"> </w:t>
      </w:r>
      <w:r w:rsidRPr="00C601CA">
        <w:rPr>
          <w:sz w:val="24"/>
          <w:szCs w:val="24"/>
        </w:rPr>
        <w:t>их</w:t>
      </w:r>
      <w:r w:rsidRPr="00C601CA">
        <w:rPr>
          <w:spacing w:val="-6"/>
          <w:sz w:val="24"/>
          <w:szCs w:val="24"/>
        </w:rPr>
        <w:t xml:space="preserve"> </w:t>
      </w:r>
      <w:r w:rsidRPr="00C601CA">
        <w:rPr>
          <w:sz w:val="24"/>
          <w:szCs w:val="24"/>
        </w:rPr>
        <w:t>сочинений</w:t>
      </w:r>
      <w:r w:rsidRPr="00C601CA">
        <w:rPr>
          <w:spacing w:val="-5"/>
          <w:sz w:val="24"/>
          <w:szCs w:val="24"/>
        </w:rPr>
        <w:t xml:space="preserve"> </w:t>
      </w:r>
      <w:r w:rsidRPr="00C601CA">
        <w:rPr>
          <w:sz w:val="24"/>
          <w:szCs w:val="24"/>
        </w:rPr>
        <w:t>с</w:t>
      </w:r>
      <w:r w:rsidRPr="00C601CA">
        <w:rPr>
          <w:spacing w:val="-2"/>
          <w:sz w:val="24"/>
          <w:szCs w:val="24"/>
        </w:rPr>
        <w:t xml:space="preserve"> </w:t>
      </w:r>
      <w:r w:rsidRPr="00C601CA">
        <w:rPr>
          <w:sz w:val="24"/>
          <w:szCs w:val="24"/>
        </w:rPr>
        <w:t>народной</w:t>
      </w:r>
      <w:r w:rsidRPr="00C601CA">
        <w:rPr>
          <w:spacing w:val="-5"/>
          <w:sz w:val="24"/>
          <w:szCs w:val="24"/>
        </w:rPr>
        <w:t xml:space="preserve"> </w:t>
      </w:r>
      <w:r w:rsidRPr="00C601CA">
        <w:rPr>
          <w:sz w:val="24"/>
          <w:szCs w:val="24"/>
        </w:rPr>
        <w:t>музыкой;</w:t>
      </w:r>
    </w:p>
    <w:p w:rsidR="00DD2CB4" w:rsidRPr="00C601CA" w:rsidRDefault="00443BE7" w:rsidP="00C601CA">
      <w:pPr>
        <w:pStyle w:val="a7"/>
        <w:rPr>
          <w:sz w:val="24"/>
          <w:szCs w:val="24"/>
        </w:rPr>
      </w:pPr>
      <w:r w:rsidRPr="00C601CA">
        <w:rPr>
          <w:sz w:val="24"/>
          <w:szCs w:val="24"/>
        </w:rPr>
        <w:t>определение</w:t>
      </w:r>
      <w:r w:rsidRPr="00C601CA">
        <w:rPr>
          <w:spacing w:val="-4"/>
          <w:sz w:val="24"/>
          <w:szCs w:val="24"/>
        </w:rPr>
        <w:t xml:space="preserve"> </w:t>
      </w:r>
      <w:r w:rsidRPr="00C601CA">
        <w:rPr>
          <w:sz w:val="24"/>
          <w:szCs w:val="24"/>
        </w:rPr>
        <w:t>формы,</w:t>
      </w:r>
      <w:r w:rsidRPr="00C601CA">
        <w:rPr>
          <w:spacing w:val="-6"/>
          <w:sz w:val="24"/>
          <w:szCs w:val="24"/>
        </w:rPr>
        <w:t xml:space="preserve"> </w:t>
      </w:r>
      <w:r w:rsidRPr="00C601CA">
        <w:rPr>
          <w:sz w:val="24"/>
          <w:szCs w:val="24"/>
        </w:rPr>
        <w:t>принципа</w:t>
      </w:r>
      <w:r w:rsidRPr="00C601CA">
        <w:rPr>
          <w:spacing w:val="-4"/>
          <w:sz w:val="24"/>
          <w:szCs w:val="24"/>
        </w:rPr>
        <w:t xml:space="preserve"> </w:t>
      </w:r>
      <w:r w:rsidRPr="00C601CA">
        <w:rPr>
          <w:sz w:val="24"/>
          <w:szCs w:val="24"/>
        </w:rPr>
        <w:t>развития</w:t>
      </w:r>
      <w:r w:rsidRPr="00C601CA">
        <w:rPr>
          <w:spacing w:val="-7"/>
          <w:sz w:val="24"/>
          <w:szCs w:val="24"/>
        </w:rPr>
        <w:t xml:space="preserve"> </w:t>
      </w:r>
      <w:r w:rsidRPr="00C601CA">
        <w:rPr>
          <w:sz w:val="24"/>
          <w:szCs w:val="24"/>
        </w:rPr>
        <w:t>фольклорного</w:t>
      </w:r>
      <w:r w:rsidRPr="00C601CA">
        <w:rPr>
          <w:spacing w:val="-3"/>
          <w:sz w:val="24"/>
          <w:szCs w:val="24"/>
        </w:rPr>
        <w:t xml:space="preserve"> </w:t>
      </w:r>
      <w:r w:rsidRPr="00C601CA">
        <w:rPr>
          <w:sz w:val="24"/>
          <w:szCs w:val="24"/>
        </w:rPr>
        <w:t>музыкального</w:t>
      </w:r>
      <w:r w:rsidRPr="00C601CA">
        <w:rPr>
          <w:spacing w:val="-3"/>
          <w:sz w:val="24"/>
          <w:szCs w:val="24"/>
        </w:rPr>
        <w:t xml:space="preserve"> </w:t>
      </w:r>
      <w:r w:rsidRPr="00C601CA">
        <w:rPr>
          <w:sz w:val="24"/>
          <w:szCs w:val="24"/>
        </w:rPr>
        <w:t>материала;</w:t>
      </w:r>
    </w:p>
    <w:p w:rsidR="00DD2CB4" w:rsidRPr="00C601CA" w:rsidRDefault="006343E7" w:rsidP="00C601CA">
      <w:pPr>
        <w:pStyle w:val="a7"/>
        <w:rPr>
          <w:sz w:val="24"/>
          <w:szCs w:val="24"/>
        </w:rPr>
      </w:pPr>
      <w:r>
        <w:rPr>
          <w:sz w:val="24"/>
          <w:szCs w:val="24"/>
        </w:rPr>
        <w:pict>
          <v:rect id="_x0000_s2070" style="position:absolute;left:0;text-align:left;margin-left:56.65pt;margin-top:8.45pt;width:144.05pt;height:.7pt;z-index:-15723008;mso-wrap-distance-left:0;mso-wrap-distance-right:0;mso-position-horizontal-relative:page" fillcolor="black" stroked="f">
            <w10:wrap type="topAndBottom" anchorx="page"/>
          </v:rect>
        </w:pict>
      </w:r>
    </w:p>
    <w:p w:rsidR="00DD2CB4" w:rsidRPr="00C601CA" w:rsidRDefault="00443BE7" w:rsidP="00C601CA">
      <w:pPr>
        <w:pStyle w:val="a7"/>
        <w:rPr>
          <w:sz w:val="24"/>
          <w:szCs w:val="24"/>
        </w:rPr>
      </w:pPr>
      <w:r w:rsidRPr="00C601CA">
        <w:rPr>
          <w:sz w:val="24"/>
          <w:szCs w:val="24"/>
          <w:vertAlign w:val="superscript"/>
        </w:rPr>
        <w:t>24</w:t>
      </w:r>
      <w:r w:rsidRPr="00C601CA">
        <w:rPr>
          <w:spacing w:val="1"/>
          <w:sz w:val="24"/>
          <w:szCs w:val="24"/>
        </w:rPr>
        <w:t xml:space="preserve"> </w:t>
      </w:r>
      <w:r w:rsidRPr="00C601CA">
        <w:rPr>
          <w:sz w:val="24"/>
          <w:szCs w:val="24"/>
        </w:rPr>
        <w:t>Изучение</w:t>
      </w:r>
      <w:r w:rsidRPr="00C601CA">
        <w:rPr>
          <w:spacing w:val="1"/>
          <w:sz w:val="24"/>
          <w:szCs w:val="24"/>
        </w:rPr>
        <w:t xml:space="preserve"> </w:t>
      </w:r>
      <w:r w:rsidRPr="00C601CA">
        <w:rPr>
          <w:sz w:val="24"/>
          <w:szCs w:val="24"/>
        </w:rPr>
        <w:t>данного</w:t>
      </w:r>
      <w:r w:rsidRPr="00C601CA">
        <w:rPr>
          <w:spacing w:val="1"/>
          <w:sz w:val="24"/>
          <w:szCs w:val="24"/>
        </w:rPr>
        <w:t xml:space="preserve"> </w:t>
      </w:r>
      <w:r w:rsidRPr="00C601CA">
        <w:rPr>
          <w:sz w:val="24"/>
          <w:szCs w:val="24"/>
        </w:rPr>
        <w:t>блока</w:t>
      </w:r>
      <w:r w:rsidRPr="00C601CA">
        <w:rPr>
          <w:spacing w:val="1"/>
          <w:sz w:val="24"/>
          <w:szCs w:val="24"/>
        </w:rPr>
        <w:t xml:space="preserve"> </w:t>
      </w:r>
      <w:r w:rsidRPr="00C601CA">
        <w:rPr>
          <w:sz w:val="24"/>
          <w:szCs w:val="24"/>
        </w:rPr>
        <w:t>рекомендуется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первую</w:t>
      </w:r>
      <w:r w:rsidRPr="00C601CA">
        <w:rPr>
          <w:spacing w:val="1"/>
          <w:sz w:val="24"/>
          <w:szCs w:val="24"/>
        </w:rPr>
        <w:t xml:space="preserve"> </w:t>
      </w:r>
      <w:r w:rsidRPr="00C601CA">
        <w:rPr>
          <w:sz w:val="24"/>
          <w:szCs w:val="24"/>
        </w:rPr>
        <w:t>очередь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классах</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межнациональным</w:t>
      </w:r>
      <w:r w:rsidRPr="00C601CA">
        <w:rPr>
          <w:spacing w:val="1"/>
          <w:sz w:val="24"/>
          <w:szCs w:val="24"/>
        </w:rPr>
        <w:t xml:space="preserve"> </w:t>
      </w:r>
      <w:r w:rsidRPr="00C601CA">
        <w:rPr>
          <w:sz w:val="24"/>
          <w:szCs w:val="24"/>
        </w:rPr>
        <w:t>составом</w:t>
      </w:r>
      <w:r w:rsidRPr="00C601CA">
        <w:rPr>
          <w:spacing w:val="-7"/>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vertAlign w:val="superscript"/>
        </w:rPr>
        <w:t>25</w:t>
      </w:r>
      <w:r w:rsidRPr="00C601CA">
        <w:rPr>
          <w:sz w:val="24"/>
          <w:szCs w:val="24"/>
        </w:rPr>
        <w:t xml:space="preserve"> Данный блок рекомендуется давать в сопоставлении с блоком 26.6.2.9 модуля № 2 «Народная</w:t>
      </w:r>
      <w:r w:rsidRPr="00C601CA">
        <w:rPr>
          <w:spacing w:val="1"/>
          <w:sz w:val="24"/>
          <w:szCs w:val="24"/>
        </w:rPr>
        <w:t xml:space="preserve"> </w:t>
      </w:r>
      <w:r w:rsidRPr="00C601CA">
        <w:rPr>
          <w:sz w:val="24"/>
          <w:szCs w:val="24"/>
        </w:rPr>
        <w:t>музыка</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аналогии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музыкой</w:t>
      </w:r>
      <w:r w:rsidRPr="00C601CA">
        <w:rPr>
          <w:spacing w:val="1"/>
          <w:sz w:val="24"/>
          <w:szCs w:val="24"/>
        </w:rPr>
        <w:t xml:space="preserve"> </w:t>
      </w:r>
      <w:r w:rsidRPr="00C601CA">
        <w:rPr>
          <w:sz w:val="24"/>
          <w:szCs w:val="24"/>
        </w:rPr>
        <w:t>русских</w:t>
      </w:r>
      <w:r w:rsidRPr="00C601CA">
        <w:rPr>
          <w:spacing w:val="1"/>
          <w:sz w:val="24"/>
          <w:szCs w:val="24"/>
        </w:rPr>
        <w:t xml:space="preserve"> </w:t>
      </w:r>
      <w:r w:rsidRPr="00C601CA">
        <w:rPr>
          <w:sz w:val="24"/>
          <w:szCs w:val="24"/>
        </w:rPr>
        <w:t>композиторов,</w:t>
      </w:r>
      <w:r w:rsidRPr="00C601CA">
        <w:rPr>
          <w:spacing w:val="1"/>
          <w:sz w:val="24"/>
          <w:szCs w:val="24"/>
        </w:rPr>
        <w:t xml:space="preserve"> </w:t>
      </w:r>
      <w:r w:rsidRPr="00C601CA">
        <w:rPr>
          <w:sz w:val="24"/>
          <w:szCs w:val="24"/>
        </w:rPr>
        <w:t>которые</w:t>
      </w:r>
      <w:r w:rsidRPr="00C601CA">
        <w:rPr>
          <w:spacing w:val="1"/>
          <w:sz w:val="24"/>
          <w:szCs w:val="24"/>
        </w:rPr>
        <w:t xml:space="preserve"> </w:t>
      </w:r>
      <w:r w:rsidRPr="00C601CA">
        <w:rPr>
          <w:sz w:val="24"/>
          <w:szCs w:val="24"/>
        </w:rPr>
        <w:t>развивали</w:t>
      </w:r>
      <w:r w:rsidRPr="00C601CA">
        <w:rPr>
          <w:spacing w:val="1"/>
          <w:sz w:val="24"/>
          <w:szCs w:val="24"/>
        </w:rPr>
        <w:t xml:space="preserve"> </w:t>
      </w:r>
      <w:r w:rsidRPr="00C601CA">
        <w:rPr>
          <w:sz w:val="24"/>
          <w:szCs w:val="24"/>
        </w:rPr>
        <w:t>русскую</w:t>
      </w:r>
      <w:r w:rsidRPr="00C601CA">
        <w:rPr>
          <w:spacing w:val="1"/>
          <w:sz w:val="24"/>
          <w:szCs w:val="24"/>
        </w:rPr>
        <w:t xml:space="preserve"> </w:t>
      </w:r>
      <w:r w:rsidRPr="00C601CA">
        <w:rPr>
          <w:sz w:val="24"/>
          <w:szCs w:val="24"/>
        </w:rPr>
        <w:t>песенную традицию,</w:t>
      </w:r>
      <w:r w:rsidRPr="00C601CA">
        <w:rPr>
          <w:spacing w:val="60"/>
          <w:sz w:val="24"/>
          <w:szCs w:val="24"/>
        </w:rPr>
        <w:t xml:space="preserve"> </w:t>
      </w:r>
      <w:r w:rsidRPr="00C601CA">
        <w:rPr>
          <w:sz w:val="24"/>
          <w:szCs w:val="24"/>
        </w:rPr>
        <w:t>могут</w:t>
      </w:r>
      <w:r w:rsidRPr="00C601CA">
        <w:rPr>
          <w:spacing w:val="60"/>
          <w:sz w:val="24"/>
          <w:szCs w:val="24"/>
        </w:rPr>
        <w:t xml:space="preserve"> </w:t>
      </w:r>
      <w:r w:rsidRPr="00C601CA">
        <w:rPr>
          <w:sz w:val="24"/>
          <w:szCs w:val="24"/>
        </w:rPr>
        <w:t>быть рассмотрены</w:t>
      </w:r>
      <w:r w:rsidRPr="00C601CA">
        <w:rPr>
          <w:spacing w:val="60"/>
          <w:sz w:val="24"/>
          <w:szCs w:val="24"/>
        </w:rPr>
        <w:t xml:space="preserve"> </w:t>
      </w:r>
      <w:r w:rsidRPr="00C601CA">
        <w:rPr>
          <w:sz w:val="24"/>
          <w:szCs w:val="24"/>
        </w:rPr>
        <w:t>творческие портреты зарубежных композиторов:</w:t>
      </w:r>
      <w:r w:rsidRPr="00C601CA">
        <w:rPr>
          <w:spacing w:val="1"/>
          <w:sz w:val="24"/>
          <w:szCs w:val="24"/>
        </w:rPr>
        <w:t xml:space="preserve"> </w:t>
      </w:r>
      <w:r w:rsidRPr="00C601CA">
        <w:rPr>
          <w:sz w:val="24"/>
          <w:szCs w:val="24"/>
        </w:rPr>
        <w:t>Э. Грига,</w:t>
      </w:r>
      <w:r w:rsidRPr="00C601CA">
        <w:rPr>
          <w:spacing w:val="14"/>
          <w:sz w:val="24"/>
          <w:szCs w:val="24"/>
        </w:rPr>
        <w:t xml:space="preserve"> </w:t>
      </w:r>
      <w:r w:rsidRPr="00C601CA">
        <w:rPr>
          <w:sz w:val="24"/>
          <w:szCs w:val="24"/>
        </w:rPr>
        <w:t>Ф.</w:t>
      </w:r>
      <w:r w:rsidRPr="00C601CA">
        <w:rPr>
          <w:spacing w:val="-3"/>
          <w:sz w:val="24"/>
          <w:szCs w:val="24"/>
        </w:rPr>
        <w:t xml:space="preserve"> </w:t>
      </w:r>
      <w:r w:rsidRPr="00C601CA">
        <w:rPr>
          <w:sz w:val="24"/>
          <w:szCs w:val="24"/>
        </w:rPr>
        <w:t>Шопена,</w:t>
      </w:r>
      <w:r w:rsidRPr="00C601CA">
        <w:rPr>
          <w:spacing w:val="19"/>
          <w:sz w:val="24"/>
          <w:szCs w:val="24"/>
        </w:rPr>
        <w:t xml:space="preserve"> </w:t>
      </w:r>
      <w:r w:rsidRPr="00C601CA">
        <w:rPr>
          <w:sz w:val="24"/>
          <w:szCs w:val="24"/>
        </w:rPr>
        <w:t>Ф.</w:t>
      </w:r>
      <w:r w:rsidRPr="00C601CA">
        <w:rPr>
          <w:spacing w:val="2"/>
          <w:sz w:val="24"/>
          <w:szCs w:val="24"/>
        </w:rPr>
        <w:t xml:space="preserve"> </w:t>
      </w:r>
      <w:r w:rsidRPr="00C601CA">
        <w:rPr>
          <w:sz w:val="24"/>
          <w:szCs w:val="24"/>
        </w:rPr>
        <w:t>Листа</w:t>
      </w:r>
      <w:r w:rsidRPr="00C601CA">
        <w:rPr>
          <w:spacing w:val="20"/>
          <w:sz w:val="24"/>
          <w:szCs w:val="24"/>
        </w:rPr>
        <w:t xml:space="preserve"> </w:t>
      </w:r>
      <w:r w:rsidRPr="00C601CA">
        <w:rPr>
          <w:sz w:val="24"/>
          <w:szCs w:val="24"/>
        </w:rPr>
        <w:t>и</w:t>
      </w:r>
      <w:r w:rsidRPr="00C601CA">
        <w:rPr>
          <w:spacing w:val="18"/>
          <w:sz w:val="24"/>
          <w:szCs w:val="24"/>
        </w:rPr>
        <w:t xml:space="preserve"> </w:t>
      </w:r>
      <w:r w:rsidRPr="00C601CA">
        <w:rPr>
          <w:sz w:val="24"/>
          <w:szCs w:val="24"/>
        </w:rPr>
        <w:t>других</w:t>
      </w:r>
      <w:r w:rsidRPr="00C601CA">
        <w:rPr>
          <w:spacing w:val="16"/>
          <w:sz w:val="24"/>
          <w:szCs w:val="24"/>
        </w:rPr>
        <w:t xml:space="preserve"> </w:t>
      </w:r>
      <w:r w:rsidRPr="00C601CA">
        <w:rPr>
          <w:sz w:val="24"/>
          <w:szCs w:val="24"/>
        </w:rPr>
        <w:t>композиторов,</w:t>
      </w:r>
      <w:r w:rsidRPr="00C601CA">
        <w:rPr>
          <w:spacing w:val="19"/>
          <w:sz w:val="24"/>
          <w:szCs w:val="24"/>
        </w:rPr>
        <w:t xml:space="preserve"> </w:t>
      </w:r>
      <w:r w:rsidRPr="00C601CA">
        <w:rPr>
          <w:sz w:val="24"/>
          <w:szCs w:val="24"/>
        </w:rPr>
        <w:t>опиравшихся</w:t>
      </w:r>
      <w:r w:rsidRPr="00C601CA">
        <w:rPr>
          <w:spacing w:val="21"/>
          <w:sz w:val="24"/>
          <w:szCs w:val="24"/>
        </w:rPr>
        <w:t xml:space="preserve"> </w:t>
      </w:r>
      <w:r w:rsidRPr="00C601CA">
        <w:rPr>
          <w:sz w:val="24"/>
          <w:szCs w:val="24"/>
        </w:rPr>
        <w:t>на</w:t>
      </w:r>
      <w:r w:rsidRPr="00C601CA">
        <w:rPr>
          <w:spacing w:val="16"/>
          <w:sz w:val="24"/>
          <w:szCs w:val="24"/>
        </w:rPr>
        <w:t xml:space="preserve"> </w:t>
      </w:r>
      <w:r w:rsidRPr="00C601CA">
        <w:rPr>
          <w:sz w:val="24"/>
          <w:szCs w:val="24"/>
        </w:rPr>
        <w:t>фольклорные</w:t>
      </w:r>
      <w:r w:rsidRPr="00C601CA">
        <w:rPr>
          <w:spacing w:val="15"/>
          <w:sz w:val="24"/>
          <w:szCs w:val="24"/>
        </w:rPr>
        <w:t xml:space="preserve"> </w:t>
      </w:r>
      <w:r w:rsidRPr="00C601CA">
        <w:rPr>
          <w:sz w:val="24"/>
          <w:szCs w:val="24"/>
        </w:rPr>
        <w:t>интонации</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жанры</w:t>
      </w:r>
      <w:r w:rsidRPr="00C601CA">
        <w:rPr>
          <w:spacing w:val="-1"/>
          <w:sz w:val="24"/>
          <w:szCs w:val="24"/>
        </w:rPr>
        <w:t xml:space="preserve"> </w:t>
      </w:r>
      <w:r w:rsidRPr="00C601CA">
        <w:rPr>
          <w:sz w:val="24"/>
          <w:szCs w:val="24"/>
        </w:rPr>
        <w:t>музыкального</w:t>
      </w:r>
      <w:r w:rsidRPr="00C601CA">
        <w:rPr>
          <w:spacing w:val="5"/>
          <w:sz w:val="24"/>
          <w:szCs w:val="24"/>
        </w:rPr>
        <w:t xml:space="preserve"> </w:t>
      </w:r>
      <w:r w:rsidRPr="00C601CA">
        <w:rPr>
          <w:sz w:val="24"/>
          <w:szCs w:val="24"/>
        </w:rPr>
        <w:t>творчества</w:t>
      </w:r>
      <w:r w:rsidRPr="00C601CA">
        <w:rPr>
          <w:spacing w:val="1"/>
          <w:sz w:val="24"/>
          <w:szCs w:val="24"/>
        </w:rPr>
        <w:t xml:space="preserve"> </w:t>
      </w:r>
      <w:r w:rsidRPr="00C601CA">
        <w:rPr>
          <w:sz w:val="24"/>
          <w:szCs w:val="24"/>
        </w:rPr>
        <w:t>своего</w:t>
      </w:r>
      <w:r w:rsidRPr="00C601CA">
        <w:rPr>
          <w:spacing w:val="5"/>
          <w:sz w:val="24"/>
          <w:szCs w:val="24"/>
        </w:rPr>
        <w:t xml:space="preserve"> </w:t>
      </w:r>
      <w:r w:rsidRPr="00C601CA">
        <w:rPr>
          <w:sz w:val="24"/>
          <w:szCs w:val="24"/>
        </w:rPr>
        <w:t>народа.</w:t>
      </w:r>
    </w:p>
    <w:p w:rsidR="00DD2CB4" w:rsidRPr="00C601CA" w:rsidRDefault="00DD2CB4" w:rsidP="00C601CA">
      <w:pPr>
        <w:pStyle w:val="a7"/>
        <w:rPr>
          <w:sz w:val="24"/>
          <w:szCs w:val="24"/>
        </w:rPr>
        <w:sectPr w:rsidR="00DD2CB4" w:rsidRPr="00C601CA">
          <w:headerReference w:type="default" r:id="rId14"/>
          <w:footerReference w:type="default" r:id="rId15"/>
          <w:pgSz w:w="11910" w:h="16840"/>
          <w:pgMar w:top="900" w:right="300" w:bottom="280" w:left="600" w:header="569" w:footer="0" w:gutter="0"/>
          <w:cols w:space="720"/>
        </w:sectPr>
      </w:pPr>
    </w:p>
    <w:p w:rsidR="00DD2CB4" w:rsidRPr="00C601CA" w:rsidRDefault="00443BE7" w:rsidP="00C601CA">
      <w:pPr>
        <w:pStyle w:val="a7"/>
        <w:rPr>
          <w:sz w:val="24"/>
          <w:szCs w:val="24"/>
        </w:rPr>
      </w:pPr>
      <w:r w:rsidRPr="00C601CA">
        <w:rPr>
          <w:sz w:val="24"/>
          <w:szCs w:val="24"/>
        </w:rPr>
        <w:lastRenderedPageBreak/>
        <w:t>вокализация</w:t>
      </w:r>
      <w:r w:rsidRPr="00C601CA">
        <w:rPr>
          <w:spacing w:val="-7"/>
          <w:sz w:val="24"/>
          <w:szCs w:val="24"/>
        </w:rPr>
        <w:t xml:space="preserve"> </w:t>
      </w:r>
      <w:r w:rsidRPr="00C601CA">
        <w:rPr>
          <w:sz w:val="24"/>
          <w:szCs w:val="24"/>
        </w:rPr>
        <w:t>наиболее</w:t>
      </w:r>
      <w:r w:rsidRPr="00C601CA">
        <w:rPr>
          <w:spacing w:val="-2"/>
          <w:sz w:val="24"/>
          <w:szCs w:val="24"/>
        </w:rPr>
        <w:t xml:space="preserve"> </w:t>
      </w:r>
      <w:r w:rsidRPr="00C601CA">
        <w:rPr>
          <w:sz w:val="24"/>
          <w:szCs w:val="24"/>
        </w:rPr>
        <w:t>ярких</w:t>
      </w:r>
      <w:r w:rsidRPr="00C601CA">
        <w:rPr>
          <w:spacing w:val="-6"/>
          <w:sz w:val="24"/>
          <w:szCs w:val="24"/>
        </w:rPr>
        <w:t xml:space="preserve"> </w:t>
      </w:r>
      <w:r w:rsidRPr="00C601CA">
        <w:rPr>
          <w:sz w:val="24"/>
          <w:szCs w:val="24"/>
        </w:rPr>
        <w:t>тем</w:t>
      </w:r>
      <w:r w:rsidRPr="00C601CA">
        <w:rPr>
          <w:spacing w:val="-6"/>
          <w:sz w:val="24"/>
          <w:szCs w:val="24"/>
        </w:rPr>
        <w:t xml:space="preserve"> </w:t>
      </w:r>
      <w:r w:rsidRPr="00C601CA">
        <w:rPr>
          <w:sz w:val="24"/>
          <w:szCs w:val="24"/>
        </w:rPr>
        <w:t>инструментальных</w:t>
      </w:r>
      <w:r w:rsidRPr="00C601CA">
        <w:rPr>
          <w:spacing w:val="-6"/>
          <w:sz w:val="24"/>
          <w:szCs w:val="24"/>
        </w:rPr>
        <w:t xml:space="preserve"> </w:t>
      </w:r>
      <w:r w:rsidRPr="00C601CA">
        <w:rPr>
          <w:sz w:val="24"/>
          <w:szCs w:val="24"/>
        </w:rPr>
        <w:t>сочинений;</w:t>
      </w:r>
      <w:r w:rsidRPr="00C601CA">
        <w:rPr>
          <w:spacing w:val="-57"/>
          <w:sz w:val="24"/>
          <w:szCs w:val="24"/>
        </w:rPr>
        <w:t xml:space="preserve"> </w:t>
      </w:r>
      <w:r w:rsidRPr="00C601CA">
        <w:rPr>
          <w:sz w:val="24"/>
          <w:szCs w:val="24"/>
        </w:rPr>
        <w:t>разучивание,</w:t>
      </w:r>
      <w:r w:rsidRPr="00C601CA">
        <w:rPr>
          <w:spacing w:val="1"/>
          <w:sz w:val="24"/>
          <w:szCs w:val="24"/>
        </w:rPr>
        <w:t xml:space="preserve"> </w:t>
      </w:r>
      <w:r w:rsidRPr="00C601CA">
        <w:rPr>
          <w:sz w:val="24"/>
          <w:szCs w:val="24"/>
        </w:rPr>
        <w:t>исполнение</w:t>
      </w:r>
      <w:r w:rsidRPr="00C601CA">
        <w:rPr>
          <w:spacing w:val="-1"/>
          <w:sz w:val="24"/>
          <w:szCs w:val="24"/>
        </w:rPr>
        <w:t xml:space="preserve"> </w:t>
      </w:r>
      <w:r w:rsidRPr="00C601CA">
        <w:rPr>
          <w:sz w:val="24"/>
          <w:szCs w:val="24"/>
        </w:rPr>
        <w:t>доступных</w:t>
      </w:r>
      <w:r w:rsidRPr="00C601CA">
        <w:rPr>
          <w:spacing w:val="-5"/>
          <w:sz w:val="24"/>
          <w:szCs w:val="24"/>
        </w:rPr>
        <w:t xml:space="preserve"> </w:t>
      </w:r>
      <w:r w:rsidRPr="00C601CA">
        <w:rPr>
          <w:sz w:val="24"/>
          <w:szCs w:val="24"/>
        </w:rPr>
        <w:t>вокальных</w:t>
      </w:r>
      <w:r w:rsidRPr="00C601CA">
        <w:rPr>
          <w:spacing w:val="-5"/>
          <w:sz w:val="24"/>
          <w:szCs w:val="24"/>
        </w:rPr>
        <w:t xml:space="preserve"> </w:t>
      </w:r>
      <w:r w:rsidRPr="00C601CA">
        <w:rPr>
          <w:sz w:val="24"/>
          <w:szCs w:val="24"/>
        </w:rPr>
        <w:t>сочинений;</w:t>
      </w:r>
    </w:p>
    <w:p w:rsidR="00DD2CB4" w:rsidRPr="00C601CA" w:rsidRDefault="00443BE7" w:rsidP="00C601CA">
      <w:pPr>
        <w:pStyle w:val="a7"/>
        <w:rPr>
          <w:sz w:val="24"/>
          <w:szCs w:val="24"/>
        </w:rPr>
      </w:pPr>
      <w:r w:rsidRPr="00C601CA">
        <w:rPr>
          <w:sz w:val="24"/>
          <w:szCs w:val="24"/>
        </w:rPr>
        <w:t>на</w:t>
      </w:r>
      <w:r w:rsidRPr="00C601CA">
        <w:rPr>
          <w:spacing w:val="-2"/>
          <w:sz w:val="24"/>
          <w:szCs w:val="24"/>
        </w:rPr>
        <w:t xml:space="preserve"> </w:t>
      </w:r>
      <w:r w:rsidRPr="00C601CA">
        <w:rPr>
          <w:sz w:val="24"/>
          <w:szCs w:val="24"/>
        </w:rPr>
        <w:t>выбор</w:t>
      </w:r>
      <w:r w:rsidRPr="00C601CA">
        <w:rPr>
          <w:spacing w:val="-5"/>
          <w:sz w:val="24"/>
          <w:szCs w:val="24"/>
        </w:rPr>
        <w:t xml:space="preserve"> </w:t>
      </w:r>
      <w:r w:rsidRPr="00C601CA">
        <w:rPr>
          <w:sz w:val="24"/>
          <w:szCs w:val="24"/>
        </w:rPr>
        <w:t>или</w:t>
      </w:r>
      <w:r w:rsidRPr="00C601CA">
        <w:rPr>
          <w:spacing w:val="1"/>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исполнение</w:t>
      </w:r>
      <w:r w:rsidRPr="00C601CA">
        <w:rPr>
          <w:sz w:val="24"/>
          <w:szCs w:val="24"/>
        </w:rPr>
        <w:tab/>
        <w:t>на</w:t>
      </w:r>
      <w:r w:rsidRPr="00C601CA">
        <w:rPr>
          <w:sz w:val="24"/>
          <w:szCs w:val="24"/>
        </w:rPr>
        <w:tab/>
        <w:t>клавишных</w:t>
      </w:r>
      <w:r w:rsidRPr="00C601CA">
        <w:rPr>
          <w:sz w:val="24"/>
          <w:szCs w:val="24"/>
        </w:rPr>
        <w:tab/>
        <w:t>или</w:t>
      </w:r>
      <w:r w:rsidRPr="00C601CA">
        <w:rPr>
          <w:sz w:val="24"/>
          <w:szCs w:val="24"/>
        </w:rPr>
        <w:tab/>
        <w:t>духовых</w:t>
      </w:r>
      <w:r w:rsidRPr="00C601CA">
        <w:rPr>
          <w:sz w:val="24"/>
          <w:szCs w:val="24"/>
        </w:rPr>
        <w:tab/>
        <w:t>инструментах</w:t>
      </w:r>
      <w:r w:rsidRPr="00C601CA">
        <w:rPr>
          <w:sz w:val="24"/>
          <w:szCs w:val="24"/>
        </w:rPr>
        <w:tab/>
        <w:t>композиторских</w:t>
      </w:r>
      <w:r w:rsidRPr="00C601CA">
        <w:rPr>
          <w:sz w:val="24"/>
          <w:szCs w:val="24"/>
        </w:rPr>
        <w:tab/>
      </w:r>
      <w:r w:rsidRPr="00C601CA">
        <w:rPr>
          <w:spacing w:val="-1"/>
          <w:sz w:val="24"/>
          <w:szCs w:val="24"/>
        </w:rPr>
        <w:t>мелодий,</w:t>
      </w:r>
      <w:r w:rsidRPr="00C601CA">
        <w:rPr>
          <w:spacing w:val="-57"/>
          <w:sz w:val="24"/>
          <w:szCs w:val="24"/>
        </w:rPr>
        <w:t xml:space="preserve"> </w:t>
      </w:r>
      <w:r w:rsidRPr="00C601CA">
        <w:rPr>
          <w:sz w:val="24"/>
          <w:szCs w:val="24"/>
        </w:rPr>
        <w:t>прослеживание</w:t>
      </w:r>
      <w:r w:rsidRPr="00C601CA">
        <w:rPr>
          <w:spacing w:val="-5"/>
          <w:sz w:val="24"/>
          <w:szCs w:val="24"/>
        </w:rPr>
        <w:t xml:space="preserve"> </w:t>
      </w:r>
      <w:r w:rsidRPr="00C601CA">
        <w:rPr>
          <w:sz w:val="24"/>
          <w:szCs w:val="24"/>
        </w:rPr>
        <w:t>их</w:t>
      </w:r>
      <w:r w:rsidRPr="00C601CA">
        <w:rPr>
          <w:spacing w:val="-3"/>
          <w:sz w:val="24"/>
          <w:szCs w:val="24"/>
        </w:rPr>
        <w:t xml:space="preserve"> </w:t>
      </w:r>
      <w:r w:rsidRPr="00C601CA">
        <w:rPr>
          <w:sz w:val="24"/>
          <w:szCs w:val="24"/>
        </w:rPr>
        <w:t>по</w:t>
      </w:r>
      <w:r w:rsidRPr="00C601CA">
        <w:rPr>
          <w:spacing w:val="6"/>
          <w:sz w:val="24"/>
          <w:szCs w:val="24"/>
        </w:rPr>
        <w:t xml:space="preserve"> </w:t>
      </w:r>
      <w:r w:rsidRPr="00C601CA">
        <w:rPr>
          <w:sz w:val="24"/>
          <w:szCs w:val="24"/>
        </w:rPr>
        <w:t>нотной</w:t>
      </w:r>
      <w:r w:rsidRPr="00C601CA">
        <w:rPr>
          <w:spacing w:val="-2"/>
          <w:sz w:val="24"/>
          <w:szCs w:val="24"/>
        </w:rPr>
        <w:t xml:space="preserve"> </w:t>
      </w:r>
      <w:r w:rsidRPr="00C601CA">
        <w:rPr>
          <w:sz w:val="24"/>
          <w:szCs w:val="24"/>
        </w:rPr>
        <w:t>записи;</w:t>
      </w:r>
    </w:p>
    <w:p w:rsidR="00DD2CB4" w:rsidRPr="00C601CA" w:rsidRDefault="00443BE7" w:rsidP="00C601CA">
      <w:pPr>
        <w:pStyle w:val="a7"/>
        <w:rPr>
          <w:sz w:val="24"/>
          <w:szCs w:val="24"/>
        </w:rPr>
      </w:pPr>
      <w:r w:rsidRPr="00C601CA">
        <w:rPr>
          <w:sz w:val="24"/>
          <w:szCs w:val="24"/>
        </w:rPr>
        <w:t>творческие,</w:t>
      </w:r>
      <w:r w:rsidRPr="00C601CA">
        <w:rPr>
          <w:spacing w:val="1"/>
          <w:sz w:val="24"/>
          <w:szCs w:val="24"/>
        </w:rPr>
        <w:t xml:space="preserve"> </w:t>
      </w:r>
      <w:r w:rsidRPr="00C601CA">
        <w:rPr>
          <w:sz w:val="24"/>
          <w:szCs w:val="24"/>
        </w:rPr>
        <w:t>исследовательские</w:t>
      </w:r>
      <w:r w:rsidRPr="00C601CA">
        <w:rPr>
          <w:spacing w:val="-2"/>
          <w:sz w:val="24"/>
          <w:szCs w:val="24"/>
        </w:rPr>
        <w:t xml:space="preserve"> </w:t>
      </w:r>
      <w:r w:rsidRPr="00C601CA">
        <w:rPr>
          <w:sz w:val="24"/>
          <w:szCs w:val="24"/>
        </w:rPr>
        <w:t>проекты,</w:t>
      </w:r>
      <w:r w:rsidRPr="00C601CA">
        <w:rPr>
          <w:spacing w:val="-4"/>
          <w:sz w:val="24"/>
          <w:szCs w:val="24"/>
        </w:rPr>
        <w:t xml:space="preserve"> </w:t>
      </w:r>
      <w:r w:rsidRPr="00C601CA">
        <w:rPr>
          <w:sz w:val="24"/>
          <w:szCs w:val="24"/>
        </w:rPr>
        <w:t>посвящённые</w:t>
      </w:r>
      <w:r w:rsidRPr="00C601CA">
        <w:rPr>
          <w:spacing w:val="-6"/>
          <w:sz w:val="24"/>
          <w:szCs w:val="24"/>
        </w:rPr>
        <w:t xml:space="preserve"> </w:t>
      </w:r>
      <w:r w:rsidRPr="00C601CA">
        <w:rPr>
          <w:sz w:val="24"/>
          <w:szCs w:val="24"/>
        </w:rPr>
        <w:t>выдающимся</w:t>
      </w:r>
      <w:r w:rsidRPr="00C601CA">
        <w:rPr>
          <w:spacing w:val="-6"/>
          <w:sz w:val="24"/>
          <w:szCs w:val="24"/>
        </w:rPr>
        <w:t xml:space="preserve"> </w:t>
      </w:r>
      <w:r w:rsidRPr="00C601CA">
        <w:rPr>
          <w:sz w:val="24"/>
          <w:szCs w:val="24"/>
        </w:rPr>
        <w:t>композиторам.</w:t>
      </w:r>
    </w:p>
    <w:p w:rsidR="00DD2CB4" w:rsidRPr="00C601CA" w:rsidRDefault="00443BE7" w:rsidP="00C601CA">
      <w:pPr>
        <w:pStyle w:val="a7"/>
        <w:rPr>
          <w:sz w:val="24"/>
          <w:szCs w:val="24"/>
        </w:rPr>
      </w:pPr>
      <w:r w:rsidRPr="00C601CA">
        <w:rPr>
          <w:sz w:val="24"/>
          <w:szCs w:val="24"/>
        </w:rPr>
        <w:t>Диалог</w:t>
      </w:r>
      <w:r w:rsidRPr="00C601CA">
        <w:rPr>
          <w:spacing w:val="1"/>
          <w:sz w:val="24"/>
          <w:szCs w:val="24"/>
        </w:rPr>
        <w:t xml:space="preserve"> </w:t>
      </w:r>
      <w:r w:rsidRPr="00C601CA">
        <w:rPr>
          <w:sz w:val="24"/>
          <w:szCs w:val="24"/>
        </w:rPr>
        <w:t>культур</w:t>
      </w:r>
      <w:r w:rsidRPr="00C601CA">
        <w:rPr>
          <w:spacing w:val="-4"/>
          <w:sz w:val="24"/>
          <w:szCs w:val="24"/>
        </w:rPr>
        <w:t xml:space="preserve"> </w:t>
      </w:r>
      <w:r w:rsidRPr="00C601CA">
        <w:rPr>
          <w:sz w:val="24"/>
          <w:szCs w:val="24"/>
        </w:rPr>
        <w:t>(2–6</w:t>
      </w:r>
      <w:r w:rsidRPr="00C601CA">
        <w:rPr>
          <w:spacing w:val="1"/>
          <w:sz w:val="24"/>
          <w:szCs w:val="24"/>
        </w:rPr>
        <w:t xml:space="preserve"> </w:t>
      </w:r>
      <w:r w:rsidRPr="00C601CA">
        <w:rPr>
          <w:sz w:val="24"/>
          <w:szCs w:val="24"/>
        </w:rPr>
        <w:t>часов).</w:t>
      </w:r>
    </w:p>
    <w:p w:rsidR="00DD2CB4" w:rsidRPr="00C601CA" w:rsidRDefault="00443BE7" w:rsidP="00C601CA">
      <w:pPr>
        <w:pStyle w:val="a7"/>
        <w:rPr>
          <w:sz w:val="24"/>
          <w:szCs w:val="24"/>
        </w:rPr>
      </w:pPr>
      <w:r w:rsidRPr="00C601CA">
        <w:rPr>
          <w:sz w:val="24"/>
          <w:szCs w:val="24"/>
        </w:rPr>
        <w:t>Содержание:</w:t>
      </w:r>
      <w:r w:rsidRPr="00C601CA">
        <w:rPr>
          <w:spacing w:val="1"/>
          <w:sz w:val="24"/>
          <w:szCs w:val="24"/>
        </w:rPr>
        <w:t xml:space="preserve"> </w:t>
      </w:r>
      <w:r w:rsidRPr="00C601CA">
        <w:rPr>
          <w:sz w:val="24"/>
          <w:szCs w:val="24"/>
        </w:rPr>
        <w:t>Культурные</w:t>
      </w:r>
      <w:r w:rsidRPr="00C601CA">
        <w:rPr>
          <w:spacing w:val="1"/>
          <w:sz w:val="24"/>
          <w:szCs w:val="24"/>
        </w:rPr>
        <w:t xml:space="preserve"> </w:t>
      </w:r>
      <w:r w:rsidRPr="00C601CA">
        <w:rPr>
          <w:sz w:val="24"/>
          <w:szCs w:val="24"/>
        </w:rPr>
        <w:t>связи</w:t>
      </w:r>
      <w:r w:rsidRPr="00C601CA">
        <w:rPr>
          <w:spacing w:val="1"/>
          <w:sz w:val="24"/>
          <w:szCs w:val="24"/>
        </w:rPr>
        <w:t xml:space="preserve"> </w:t>
      </w:r>
      <w:r w:rsidRPr="00C601CA">
        <w:rPr>
          <w:sz w:val="24"/>
          <w:szCs w:val="24"/>
        </w:rPr>
        <w:t>между музыкантами</w:t>
      </w:r>
      <w:r w:rsidRPr="00C601CA">
        <w:rPr>
          <w:spacing w:val="1"/>
          <w:sz w:val="24"/>
          <w:szCs w:val="24"/>
        </w:rPr>
        <w:t xml:space="preserve"> </w:t>
      </w:r>
      <w:r w:rsidRPr="00C601CA">
        <w:rPr>
          <w:sz w:val="24"/>
          <w:szCs w:val="24"/>
        </w:rPr>
        <w:t>разных</w:t>
      </w:r>
      <w:r w:rsidRPr="00C601CA">
        <w:rPr>
          <w:spacing w:val="1"/>
          <w:sz w:val="24"/>
          <w:szCs w:val="24"/>
        </w:rPr>
        <w:t xml:space="preserve"> </w:t>
      </w:r>
      <w:r w:rsidRPr="00C601CA">
        <w:rPr>
          <w:sz w:val="24"/>
          <w:szCs w:val="24"/>
        </w:rPr>
        <w:t>стран.</w:t>
      </w:r>
      <w:r w:rsidRPr="00C601CA">
        <w:rPr>
          <w:spacing w:val="1"/>
          <w:sz w:val="24"/>
          <w:szCs w:val="24"/>
        </w:rPr>
        <w:t xml:space="preserve"> </w:t>
      </w:r>
      <w:r w:rsidRPr="00C601CA">
        <w:rPr>
          <w:sz w:val="24"/>
          <w:szCs w:val="24"/>
        </w:rPr>
        <w:t>Образы,</w:t>
      </w:r>
      <w:r w:rsidRPr="00C601CA">
        <w:rPr>
          <w:spacing w:val="1"/>
          <w:sz w:val="24"/>
          <w:szCs w:val="24"/>
        </w:rPr>
        <w:t xml:space="preserve"> </w:t>
      </w:r>
      <w:r w:rsidRPr="00C601CA">
        <w:rPr>
          <w:sz w:val="24"/>
          <w:szCs w:val="24"/>
        </w:rPr>
        <w:t>интонации</w:t>
      </w:r>
      <w:r w:rsidRPr="00C601CA">
        <w:rPr>
          <w:spacing w:val="1"/>
          <w:sz w:val="24"/>
          <w:szCs w:val="24"/>
        </w:rPr>
        <w:t xml:space="preserve"> </w:t>
      </w:r>
      <w:r w:rsidRPr="00C601CA">
        <w:rPr>
          <w:sz w:val="24"/>
          <w:szCs w:val="24"/>
        </w:rPr>
        <w:t>фольклора</w:t>
      </w:r>
      <w:r w:rsidRPr="00C601CA">
        <w:rPr>
          <w:sz w:val="24"/>
          <w:szCs w:val="24"/>
        </w:rPr>
        <w:tab/>
        <w:t>других</w:t>
      </w:r>
      <w:r w:rsidRPr="00C601CA">
        <w:rPr>
          <w:sz w:val="24"/>
          <w:szCs w:val="24"/>
        </w:rPr>
        <w:tab/>
        <w:t>народов</w:t>
      </w:r>
      <w:r w:rsidRPr="00C601CA">
        <w:rPr>
          <w:sz w:val="24"/>
          <w:szCs w:val="24"/>
        </w:rPr>
        <w:tab/>
        <w:t>и</w:t>
      </w:r>
      <w:r w:rsidRPr="00C601CA">
        <w:rPr>
          <w:sz w:val="24"/>
          <w:szCs w:val="24"/>
        </w:rPr>
        <w:tab/>
        <w:t>стран</w:t>
      </w:r>
      <w:r w:rsidRPr="00C601CA">
        <w:rPr>
          <w:sz w:val="24"/>
          <w:szCs w:val="24"/>
        </w:rPr>
        <w:tab/>
        <w:t>в</w:t>
      </w:r>
      <w:r w:rsidRPr="00C601CA">
        <w:rPr>
          <w:sz w:val="24"/>
          <w:szCs w:val="24"/>
        </w:rPr>
        <w:tab/>
        <w:t>музыке</w:t>
      </w:r>
      <w:r w:rsidRPr="00C601CA">
        <w:rPr>
          <w:sz w:val="24"/>
          <w:szCs w:val="24"/>
        </w:rPr>
        <w:tab/>
        <w:t>отечественных</w:t>
      </w:r>
      <w:r w:rsidRPr="00C601CA">
        <w:rPr>
          <w:spacing w:val="-58"/>
          <w:sz w:val="24"/>
          <w:szCs w:val="24"/>
        </w:rPr>
        <w:t xml:space="preserve"> </w:t>
      </w:r>
      <w:r w:rsidRPr="00C601CA">
        <w:rPr>
          <w:sz w:val="24"/>
          <w:szCs w:val="24"/>
        </w:rPr>
        <w:t>и</w:t>
      </w:r>
      <w:r w:rsidRPr="00C601CA">
        <w:rPr>
          <w:spacing w:val="13"/>
          <w:sz w:val="24"/>
          <w:szCs w:val="24"/>
        </w:rPr>
        <w:t xml:space="preserve"> </w:t>
      </w:r>
      <w:r w:rsidRPr="00C601CA">
        <w:rPr>
          <w:sz w:val="24"/>
          <w:szCs w:val="24"/>
        </w:rPr>
        <w:t>зарубежных</w:t>
      </w:r>
      <w:r w:rsidRPr="00C601CA">
        <w:rPr>
          <w:spacing w:val="8"/>
          <w:sz w:val="24"/>
          <w:szCs w:val="24"/>
        </w:rPr>
        <w:t xml:space="preserve"> </w:t>
      </w:r>
      <w:r w:rsidRPr="00C601CA">
        <w:rPr>
          <w:sz w:val="24"/>
          <w:szCs w:val="24"/>
        </w:rPr>
        <w:t>композиторов</w:t>
      </w:r>
      <w:r w:rsidRPr="00C601CA">
        <w:rPr>
          <w:spacing w:val="10"/>
          <w:sz w:val="24"/>
          <w:szCs w:val="24"/>
        </w:rPr>
        <w:t xml:space="preserve"> </w:t>
      </w:r>
      <w:r w:rsidRPr="00C601CA">
        <w:rPr>
          <w:sz w:val="24"/>
          <w:szCs w:val="24"/>
        </w:rPr>
        <w:t>(в</w:t>
      </w:r>
      <w:r w:rsidRPr="00C601CA">
        <w:rPr>
          <w:spacing w:val="10"/>
          <w:sz w:val="24"/>
          <w:szCs w:val="24"/>
        </w:rPr>
        <w:t xml:space="preserve"> </w:t>
      </w:r>
      <w:r w:rsidRPr="00C601CA">
        <w:rPr>
          <w:sz w:val="24"/>
          <w:szCs w:val="24"/>
        </w:rPr>
        <w:t>том</w:t>
      </w:r>
      <w:r w:rsidRPr="00C601CA">
        <w:rPr>
          <w:spacing w:val="15"/>
          <w:sz w:val="24"/>
          <w:szCs w:val="24"/>
        </w:rPr>
        <w:t xml:space="preserve"> </w:t>
      </w:r>
      <w:r w:rsidRPr="00C601CA">
        <w:rPr>
          <w:sz w:val="24"/>
          <w:szCs w:val="24"/>
        </w:rPr>
        <w:t>числе</w:t>
      </w:r>
      <w:r w:rsidRPr="00C601CA">
        <w:rPr>
          <w:spacing w:val="3"/>
          <w:sz w:val="24"/>
          <w:szCs w:val="24"/>
        </w:rPr>
        <w:t xml:space="preserve"> </w:t>
      </w:r>
      <w:r w:rsidRPr="00C601CA">
        <w:rPr>
          <w:sz w:val="24"/>
          <w:szCs w:val="24"/>
        </w:rPr>
        <w:t>образы</w:t>
      </w:r>
      <w:r w:rsidRPr="00C601CA">
        <w:rPr>
          <w:spacing w:val="14"/>
          <w:sz w:val="24"/>
          <w:szCs w:val="24"/>
        </w:rPr>
        <w:t xml:space="preserve"> </w:t>
      </w:r>
      <w:r w:rsidRPr="00C601CA">
        <w:rPr>
          <w:sz w:val="24"/>
          <w:szCs w:val="24"/>
        </w:rPr>
        <w:t>других</w:t>
      </w:r>
      <w:r w:rsidRPr="00C601CA">
        <w:rPr>
          <w:spacing w:val="8"/>
          <w:sz w:val="24"/>
          <w:szCs w:val="24"/>
        </w:rPr>
        <w:t xml:space="preserve"> </w:t>
      </w:r>
      <w:r w:rsidRPr="00C601CA">
        <w:rPr>
          <w:sz w:val="24"/>
          <w:szCs w:val="24"/>
        </w:rPr>
        <w:t>культур</w:t>
      </w:r>
      <w:r w:rsidRPr="00C601CA">
        <w:rPr>
          <w:spacing w:val="13"/>
          <w:sz w:val="24"/>
          <w:szCs w:val="24"/>
        </w:rPr>
        <w:t xml:space="preserve"> </w:t>
      </w:r>
      <w:r w:rsidRPr="00C601CA">
        <w:rPr>
          <w:sz w:val="24"/>
          <w:szCs w:val="24"/>
        </w:rPr>
        <w:t>в</w:t>
      </w:r>
      <w:r w:rsidRPr="00C601CA">
        <w:rPr>
          <w:spacing w:val="15"/>
          <w:sz w:val="24"/>
          <w:szCs w:val="24"/>
        </w:rPr>
        <w:t xml:space="preserve"> </w:t>
      </w:r>
      <w:r w:rsidRPr="00C601CA">
        <w:rPr>
          <w:sz w:val="24"/>
          <w:szCs w:val="24"/>
        </w:rPr>
        <w:t>музыке</w:t>
      </w:r>
      <w:r w:rsidRPr="00C601CA">
        <w:rPr>
          <w:spacing w:val="11"/>
          <w:sz w:val="24"/>
          <w:szCs w:val="24"/>
        </w:rPr>
        <w:t xml:space="preserve"> </w:t>
      </w:r>
      <w:r w:rsidRPr="00C601CA">
        <w:rPr>
          <w:sz w:val="24"/>
          <w:szCs w:val="24"/>
        </w:rPr>
        <w:t>русских</w:t>
      </w:r>
      <w:r w:rsidRPr="00C601CA">
        <w:rPr>
          <w:spacing w:val="8"/>
          <w:sz w:val="24"/>
          <w:szCs w:val="24"/>
        </w:rPr>
        <w:t xml:space="preserve"> </w:t>
      </w:r>
      <w:r w:rsidRPr="00C601CA">
        <w:rPr>
          <w:sz w:val="24"/>
          <w:szCs w:val="24"/>
        </w:rPr>
        <w:t>композиторов</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русские музыкальные</w:t>
      </w:r>
      <w:r w:rsidRPr="00C601CA">
        <w:rPr>
          <w:spacing w:val="1"/>
          <w:sz w:val="24"/>
          <w:szCs w:val="24"/>
        </w:rPr>
        <w:t xml:space="preserve"> </w:t>
      </w:r>
      <w:r w:rsidRPr="00C601CA">
        <w:rPr>
          <w:sz w:val="24"/>
          <w:szCs w:val="24"/>
        </w:rPr>
        <w:t>цитаты</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творчестве</w:t>
      </w:r>
      <w:r w:rsidRPr="00C601CA">
        <w:rPr>
          <w:spacing w:val="-5"/>
          <w:sz w:val="24"/>
          <w:szCs w:val="24"/>
        </w:rPr>
        <w:t xml:space="preserve"> </w:t>
      </w:r>
      <w:r w:rsidRPr="00C601CA">
        <w:rPr>
          <w:sz w:val="24"/>
          <w:szCs w:val="24"/>
        </w:rPr>
        <w:t>зарубежных</w:t>
      </w:r>
      <w:r w:rsidRPr="00C601CA">
        <w:rPr>
          <w:spacing w:val="-3"/>
          <w:sz w:val="24"/>
          <w:szCs w:val="24"/>
        </w:rPr>
        <w:t xml:space="preserve"> </w:t>
      </w:r>
      <w:r w:rsidRPr="00C601CA">
        <w:rPr>
          <w:sz w:val="24"/>
          <w:szCs w:val="24"/>
        </w:rPr>
        <w:t>композиторов).</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знакомство с творчеством композиторов;</w:t>
      </w:r>
      <w:r w:rsidRPr="00C601CA">
        <w:rPr>
          <w:spacing w:val="1"/>
          <w:sz w:val="24"/>
          <w:szCs w:val="24"/>
        </w:rPr>
        <w:t xml:space="preserve"> </w:t>
      </w:r>
      <w:r w:rsidRPr="00C601CA">
        <w:rPr>
          <w:sz w:val="24"/>
          <w:szCs w:val="24"/>
        </w:rPr>
        <w:t>сравнение</w:t>
      </w:r>
      <w:r w:rsidRPr="00C601CA">
        <w:rPr>
          <w:spacing w:val="-3"/>
          <w:sz w:val="24"/>
          <w:szCs w:val="24"/>
        </w:rPr>
        <w:t xml:space="preserve"> </w:t>
      </w:r>
      <w:r w:rsidRPr="00C601CA">
        <w:rPr>
          <w:sz w:val="24"/>
          <w:szCs w:val="24"/>
        </w:rPr>
        <w:t>их</w:t>
      </w:r>
      <w:r w:rsidRPr="00C601CA">
        <w:rPr>
          <w:spacing w:val="-6"/>
          <w:sz w:val="24"/>
          <w:szCs w:val="24"/>
        </w:rPr>
        <w:t xml:space="preserve"> </w:t>
      </w:r>
      <w:r w:rsidRPr="00C601CA">
        <w:rPr>
          <w:sz w:val="24"/>
          <w:szCs w:val="24"/>
        </w:rPr>
        <w:t>сочинений</w:t>
      </w:r>
      <w:r w:rsidRPr="00C601CA">
        <w:rPr>
          <w:spacing w:val="-5"/>
          <w:sz w:val="24"/>
          <w:szCs w:val="24"/>
        </w:rPr>
        <w:t xml:space="preserve"> </w:t>
      </w:r>
      <w:r w:rsidRPr="00C601CA">
        <w:rPr>
          <w:sz w:val="24"/>
          <w:szCs w:val="24"/>
        </w:rPr>
        <w:t>с</w:t>
      </w:r>
      <w:r w:rsidRPr="00C601CA">
        <w:rPr>
          <w:spacing w:val="-2"/>
          <w:sz w:val="24"/>
          <w:szCs w:val="24"/>
        </w:rPr>
        <w:t xml:space="preserve"> </w:t>
      </w:r>
      <w:r w:rsidRPr="00C601CA">
        <w:rPr>
          <w:sz w:val="24"/>
          <w:szCs w:val="24"/>
        </w:rPr>
        <w:t>народной</w:t>
      </w:r>
      <w:r w:rsidRPr="00C601CA">
        <w:rPr>
          <w:spacing w:val="-5"/>
          <w:sz w:val="24"/>
          <w:szCs w:val="24"/>
        </w:rPr>
        <w:t xml:space="preserve"> </w:t>
      </w:r>
      <w:r w:rsidRPr="00C601CA">
        <w:rPr>
          <w:sz w:val="24"/>
          <w:szCs w:val="24"/>
        </w:rPr>
        <w:t>музыкой;</w:t>
      </w:r>
    </w:p>
    <w:p w:rsidR="00DD2CB4" w:rsidRPr="00C601CA" w:rsidRDefault="00443BE7" w:rsidP="00C601CA">
      <w:pPr>
        <w:pStyle w:val="a7"/>
        <w:rPr>
          <w:sz w:val="24"/>
          <w:szCs w:val="24"/>
        </w:rPr>
      </w:pPr>
      <w:r w:rsidRPr="00C601CA">
        <w:rPr>
          <w:sz w:val="24"/>
          <w:szCs w:val="24"/>
        </w:rPr>
        <w:t>определение формы, принципа развития фольклорного музыкального материала;</w:t>
      </w:r>
      <w:r w:rsidRPr="00C601CA">
        <w:rPr>
          <w:spacing w:val="-57"/>
          <w:sz w:val="24"/>
          <w:szCs w:val="24"/>
        </w:rPr>
        <w:t xml:space="preserve"> </w:t>
      </w:r>
      <w:r w:rsidRPr="00C601CA">
        <w:rPr>
          <w:sz w:val="24"/>
          <w:szCs w:val="24"/>
        </w:rPr>
        <w:t>вокализация</w:t>
      </w:r>
      <w:r w:rsidRPr="00C601CA">
        <w:rPr>
          <w:spacing w:val="-4"/>
          <w:sz w:val="24"/>
          <w:szCs w:val="24"/>
        </w:rPr>
        <w:t xml:space="preserve"> </w:t>
      </w:r>
      <w:r w:rsidRPr="00C601CA">
        <w:rPr>
          <w:sz w:val="24"/>
          <w:szCs w:val="24"/>
        </w:rPr>
        <w:t>наиболее ярких</w:t>
      </w:r>
      <w:r w:rsidRPr="00C601CA">
        <w:rPr>
          <w:spacing w:val="-3"/>
          <w:sz w:val="24"/>
          <w:szCs w:val="24"/>
        </w:rPr>
        <w:t xml:space="preserve"> </w:t>
      </w:r>
      <w:r w:rsidRPr="00C601CA">
        <w:rPr>
          <w:sz w:val="24"/>
          <w:szCs w:val="24"/>
        </w:rPr>
        <w:t>тем</w:t>
      </w:r>
      <w:r w:rsidRPr="00C601CA">
        <w:rPr>
          <w:spacing w:val="-2"/>
          <w:sz w:val="24"/>
          <w:szCs w:val="24"/>
        </w:rPr>
        <w:t xml:space="preserve"> </w:t>
      </w:r>
      <w:r w:rsidRPr="00C601CA">
        <w:rPr>
          <w:sz w:val="24"/>
          <w:szCs w:val="24"/>
        </w:rPr>
        <w:t>инструментальных</w:t>
      </w:r>
      <w:r w:rsidRPr="00C601CA">
        <w:rPr>
          <w:spacing w:val="-4"/>
          <w:sz w:val="24"/>
          <w:szCs w:val="24"/>
        </w:rPr>
        <w:t xml:space="preserve"> </w:t>
      </w:r>
      <w:r w:rsidRPr="00C601CA">
        <w:rPr>
          <w:sz w:val="24"/>
          <w:szCs w:val="24"/>
        </w:rPr>
        <w:t>сочинений;</w:t>
      </w:r>
    </w:p>
    <w:p w:rsidR="00DD2CB4" w:rsidRPr="00C601CA" w:rsidRDefault="00443BE7" w:rsidP="00C601CA">
      <w:pPr>
        <w:pStyle w:val="a7"/>
        <w:rPr>
          <w:sz w:val="24"/>
          <w:szCs w:val="24"/>
        </w:rPr>
      </w:pPr>
      <w:r w:rsidRPr="00C601CA">
        <w:rPr>
          <w:sz w:val="24"/>
          <w:szCs w:val="24"/>
        </w:rPr>
        <w:t>разучивание,</w:t>
      </w:r>
      <w:r w:rsidRPr="00C601CA">
        <w:rPr>
          <w:spacing w:val="-3"/>
          <w:sz w:val="24"/>
          <w:szCs w:val="24"/>
        </w:rPr>
        <w:t xml:space="preserve"> </w:t>
      </w:r>
      <w:r w:rsidRPr="00C601CA">
        <w:rPr>
          <w:sz w:val="24"/>
          <w:szCs w:val="24"/>
        </w:rPr>
        <w:t>исполнение</w:t>
      </w:r>
      <w:r w:rsidRPr="00C601CA">
        <w:rPr>
          <w:spacing w:val="-4"/>
          <w:sz w:val="24"/>
          <w:szCs w:val="24"/>
        </w:rPr>
        <w:t xml:space="preserve"> </w:t>
      </w:r>
      <w:r w:rsidRPr="00C601CA">
        <w:rPr>
          <w:sz w:val="24"/>
          <w:szCs w:val="24"/>
        </w:rPr>
        <w:t>доступных</w:t>
      </w:r>
      <w:r w:rsidRPr="00C601CA">
        <w:rPr>
          <w:spacing w:val="-9"/>
          <w:sz w:val="24"/>
          <w:szCs w:val="24"/>
        </w:rPr>
        <w:t xml:space="preserve"> </w:t>
      </w:r>
      <w:r w:rsidRPr="00C601CA">
        <w:rPr>
          <w:sz w:val="24"/>
          <w:szCs w:val="24"/>
        </w:rPr>
        <w:t>вокальных</w:t>
      </w:r>
      <w:r w:rsidRPr="00C601CA">
        <w:rPr>
          <w:spacing w:val="-8"/>
          <w:sz w:val="24"/>
          <w:szCs w:val="24"/>
        </w:rPr>
        <w:t xml:space="preserve"> </w:t>
      </w:r>
      <w:r w:rsidRPr="00C601CA">
        <w:rPr>
          <w:sz w:val="24"/>
          <w:szCs w:val="24"/>
        </w:rPr>
        <w:t>сочинений;</w:t>
      </w:r>
      <w:r w:rsidRPr="00C601CA">
        <w:rPr>
          <w:spacing w:val="-57"/>
          <w:sz w:val="24"/>
          <w:szCs w:val="24"/>
        </w:rPr>
        <w:t xml:space="preserve"> </w:t>
      </w:r>
      <w:r w:rsidRPr="00C601CA">
        <w:rPr>
          <w:sz w:val="24"/>
          <w:szCs w:val="24"/>
        </w:rPr>
        <w:t>на выбор</w:t>
      </w:r>
      <w:r w:rsidRPr="00C601CA">
        <w:rPr>
          <w:spacing w:val="-3"/>
          <w:sz w:val="24"/>
          <w:szCs w:val="24"/>
        </w:rPr>
        <w:t xml:space="preserve"> </w:t>
      </w:r>
      <w:r w:rsidRPr="00C601CA">
        <w:rPr>
          <w:sz w:val="24"/>
          <w:szCs w:val="24"/>
        </w:rPr>
        <w:t>или</w:t>
      </w:r>
      <w:r w:rsidRPr="00C601CA">
        <w:rPr>
          <w:spacing w:val="3"/>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исполнение</w:t>
      </w:r>
      <w:r w:rsidRPr="00C601CA">
        <w:rPr>
          <w:sz w:val="24"/>
          <w:szCs w:val="24"/>
        </w:rPr>
        <w:tab/>
        <w:t>на</w:t>
      </w:r>
      <w:r w:rsidRPr="00C601CA">
        <w:rPr>
          <w:sz w:val="24"/>
          <w:szCs w:val="24"/>
        </w:rPr>
        <w:tab/>
        <w:t>клавишных</w:t>
      </w:r>
      <w:r w:rsidRPr="00C601CA">
        <w:rPr>
          <w:sz w:val="24"/>
          <w:szCs w:val="24"/>
        </w:rPr>
        <w:tab/>
        <w:t>или</w:t>
      </w:r>
      <w:r w:rsidRPr="00C601CA">
        <w:rPr>
          <w:sz w:val="24"/>
          <w:szCs w:val="24"/>
        </w:rPr>
        <w:tab/>
        <w:t>духовых</w:t>
      </w:r>
      <w:r w:rsidRPr="00C601CA">
        <w:rPr>
          <w:sz w:val="24"/>
          <w:szCs w:val="24"/>
        </w:rPr>
        <w:tab/>
        <w:t>инструментах</w:t>
      </w:r>
      <w:r w:rsidRPr="00C601CA">
        <w:rPr>
          <w:sz w:val="24"/>
          <w:szCs w:val="24"/>
        </w:rPr>
        <w:tab/>
        <w:t>композиторских</w:t>
      </w:r>
      <w:r w:rsidRPr="00C601CA">
        <w:rPr>
          <w:sz w:val="24"/>
          <w:szCs w:val="24"/>
        </w:rPr>
        <w:tab/>
      </w:r>
      <w:r w:rsidRPr="00C601CA">
        <w:rPr>
          <w:spacing w:val="-1"/>
          <w:sz w:val="24"/>
          <w:szCs w:val="24"/>
        </w:rPr>
        <w:t>мелодий,</w:t>
      </w:r>
      <w:r w:rsidRPr="00C601CA">
        <w:rPr>
          <w:spacing w:val="-57"/>
          <w:sz w:val="24"/>
          <w:szCs w:val="24"/>
        </w:rPr>
        <w:t xml:space="preserve"> </w:t>
      </w:r>
      <w:r w:rsidRPr="00C601CA">
        <w:rPr>
          <w:sz w:val="24"/>
          <w:szCs w:val="24"/>
        </w:rPr>
        <w:t>прослеживание</w:t>
      </w:r>
      <w:r w:rsidRPr="00C601CA">
        <w:rPr>
          <w:spacing w:val="-5"/>
          <w:sz w:val="24"/>
          <w:szCs w:val="24"/>
        </w:rPr>
        <w:t xml:space="preserve"> </w:t>
      </w:r>
      <w:r w:rsidRPr="00C601CA">
        <w:rPr>
          <w:sz w:val="24"/>
          <w:szCs w:val="24"/>
        </w:rPr>
        <w:t>их</w:t>
      </w:r>
      <w:r w:rsidRPr="00C601CA">
        <w:rPr>
          <w:spacing w:val="-3"/>
          <w:sz w:val="24"/>
          <w:szCs w:val="24"/>
        </w:rPr>
        <w:t xml:space="preserve"> </w:t>
      </w:r>
      <w:r w:rsidRPr="00C601CA">
        <w:rPr>
          <w:sz w:val="24"/>
          <w:szCs w:val="24"/>
        </w:rPr>
        <w:t>по</w:t>
      </w:r>
      <w:r w:rsidRPr="00C601CA">
        <w:rPr>
          <w:spacing w:val="6"/>
          <w:sz w:val="24"/>
          <w:szCs w:val="24"/>
        </w:rPr>
        <w:t xml:space="preserve"> </w:t>
      </w:r>
      <w:r w:rsidRPr="00C601CA">
        <w:rPr>
          <w:sz w:val="24"/>
          <w:szCs w:val="24"/>
        </w:rPr>
        <w:t>нотной</w:t>
      </w:r>
      <w:r w:rsidRPr="00C601CA">
        <w:rPr>
          <w:spacing w:val="-2"/>
          <w:sz w:val="24"/>
          <w:szCs w:val="24"/>
        </w:rPr>
        <w:t xml:space="preserve"> </w:t>
      </w:r>
      <w:r w:rsidRPr="00C601CA">
        <w:rPr>
          <w:sz w:val="24"/>
          <w:szCs w:val="24"/>
        </w:rPr>
        <w:t>записи;</w:t>
      </w:r>
    </w:p>
    <w:p w:rsidR="00DD2CB4" w:rsidRPr="00C601CA" w:rsidRDefault="00443BE7" w:rsidP="00C601CA">
      <w:pPr>
        <w:pStyle w:val="a7"/>
        <w:rPr>
          <w:sz w:val="24"/>
          <w:szCs w:val="24"/>
        </w:rPr>
      </w:pPr>
      <w:r w:rsidRPr="00C601CA">
        <w:rPr>
          <w:sz w:val="24"/>
          <w:szCs w:val="24"/>
        </w:rPr>
        <w:t>творческие,</w:t>
      </w:r>
      <w:r w:rsidRPr="00C601CA">
        <w:rPr>
          <w:spacing w:val="-1"/>
          <w:sz w:val="24"/>
          <w:szCs w:val="24"/>
        </w:rPr>
        <w:t xml:space="preserve"> </w:t>
      </w:r>
      <w:r w:rsidRPr="00C601CA">
        <w:rPr>
          <w:sz w:val="24"/>
          <w:szCs w:val="24"/>
        </w:rPr>
        <w:t>исследовательские</w:t>
      </w:r>
      <w:r w:rsidRPr="00C601CA">
        <w:rPr>
          <w:spacing w:val="-4"/>
          <w:sz w:val="24"/>
          <w:szCs w:val="24"/>
        </w:rPr>
        <w:t xml:space="preserve"> </w:t>
      </w:r>
      <w:r w:rsidRPr="00C601CA">
        <w:rPr>
          <w:sz w:val="24"/>
          <w:szCs w:val="24"/>
        </w:rPr>
        <w:t>проекты,</w:t>
      </w:r>
      <w:r w:rsidRPr="00C601CA">
        <w:rPr>
          <w:spacing w:val="-5"/>
          <w:sz w:val="24"/>
          <w:szCs w:val="24"/>
        </w:rPr>
        <w:t xml:space="preserve"> </w:t>
      </w:r>
      <w:r w:rsidRPr="00C601CA">
        <w:rPr>
          <w:sz w:val="24"/>
          <w:szCs w:val="24"/>
        </w:rPr>
        <w:t>посвящённые</w:t>
      </w:r>
      <w:r w:rsidRPr="00C601CA">
        <w:rPr>
          <w:spacing w:val="-8"/>
          <w:sz w:val="24"/>
          <w:szCs w:val="24"/>
        </w:rPr>
        <w:t xml:space="preserve"> </w:t>
      </w:r>
      <w:r w:rsidRPr="00C601CA">
        <w:rPr>
          <w:sz w:val="24"/>
          <w:szCs w:val="24"/>
        </w:rPr>
        <w:t>выдающимся</w:t>
      </w:r>
      <w:r w:rsidRPr="00C601CA">
        <w:rPr>
          <w:spacing w:val="-8"/>
          <w:sz w:val="24"/>
          <w:szCs w:val="24"/>
        </w:rPr>
        <w:t xml:space="preserve"> </w:t>
      </w:r>
      <w:r w:rsidRPr="00C601CA">
        <w:rPr>
          <w:sz w:val="24"/>
          <w:szCs w:val="24"/>
        </w:rPr>
        <w:t>композиторам.</w:t>
      </w:r>
    </w:p>
    <w:p w:rsidR="00DD2CB4" w:rsidRPr="00C601CA" w:rsidRDefault="00443BE7" w:rsidP="00C601CA">
      <w:pPr>
        <w:pStyle w:val="a7"/>
        <w:rPr>
          <w:sz w:val="24"/>
          <w:szCs w:val="24"/>
        </w:rPr>
      </w:pPr>
      <w:r w:rsidRPr="00C601CA">
        <w:rPr>
          <w:sz w:val="24"/>
          <w:szCs w:val="24"/>
        </w:rPr>
        <w:t>Модуль</w:t>
      </w:r>
      <w:r w:rsidRPr="00C601CA">
        <w:rPr>
          <w:spacing w:val="-3"/>
          <w:sz w:val="24"/>
          <w:szCs w:val="24"/>
        </w:rPr>
        <w:t xml:space="preserve"> </w:t>
      </w:r>
      <w:r w:rsidRPr="00C601CA">
        <w:rPr>
          <w:sz w:val="24"/>
          <w:szCs w:val="24"/>
        </w:rPr>
        <w:t>№</w:t>
      </w:r>
      <w:r w:rsidRPr="00C601CA">
        <w:rPr>
          <w:spacing w:val="-2"/>
          <w:sz w:val="24"/>
          <w:szCs w:val="24"/>
        </w:rPr>
        <w:t xml:space="preserve"> </w:t>
      </w:r>
      <w:r w:rsidRPr="00C601CA">
        <w:rPr>
          <w:sz w:val="24"/>
          <w:szCs w:val="24"/>
        </w:rPr>
        <w:t>4 «Духовная</w:t>
      </w:r>
      <w:r w:rsidRPr="00C601CA">
        <w:rPr>
          <w:spacing w:val="-1"/>
          <w:sz w:val="24"/>
          <w:szCs w:val="24"/>
        </w:rPr>
        <w:t xml:space="preserve"> </w:t>
      </w:r>
      <w:r w:rsidRPr="00C601CA">
        <w:rPr>
          <w:sz w:val="24"/>
          <w:szCs w:val="24"/>
        </w:rPr>
        <w:t>музыка».</w:t>
      </w:r>
    </w:p>
    <w:p w:rsidR="00DD2CB4" w:rsidRPr="00C601CA" w:rsidRDefault="00443BE7" w:rsidP="00C601CA">
      <w:pPr>
        <w:pStyle w:val="a7"/>
        <w:rPr>
          <w:sz w:val="24"/>
          <w:szCs w:val="24"/>
        </w:rPr>
      </w:pPr>
      <w:r w:rsidRPr="00C601CA">
        <w:rPr>
          <w:sz w:val="24"/>
          <w:szCs w:val="24"/>
        </w:rPr>
        <w:t>Музыкальная</w:t>
      </w:r>
      <w:r w:rsidRPr="00C601CA">
        <w:rPr>
          <w:spacing w:val="1"/>
          <w:sz w:val="24"/>
          <w:szCs w:val="24"/>
        </w:rPr>
        <w:t xml:space="preserve"> </w:t>
      </w:r>
      <w:r w:rsidRPr="00C601CA">
        <w:rPr>
          <w:sz w:val="24"/>
          <w:szCs w:val="24"/>
        </w:rPr>
        <w:t>культура</w:t>
      </w:r>
      <w:r w:rsidRPr="00C601CA">
        <w:rPr>
          <w:spacing w:val="1"/>
          <w:sz w:val="24"/>
          <w:szCs w:val="24"/>
        </w:rPr>
        <w:t xml:space="preserve"> </w:t>
      </w:r>
      <w:r w:rsidRPr="00C601CA">
        <w:rPr>
          <w:sz w:val="24"/>
          <w:szCs w:val="24"/>
        </w:rPr>
        <w:t>Европы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протяжении</w:t>
      </w:r>
      <w:r w:rsidRPr="00C601CA">
        <w:rPr>
          <w:spacing w:val="1"/>
          <w:sz w:val="24"/>
          <w:szCs w:val="24"/>
        </w:rPr>
        <w:t xml:space="preserve"> </w:t>
      </w:r>
      <w:r w:rsidRPr="00C601CA">
        <w:rPr>
          <w:sz w:val="24"/>
          <w:szCs w:val="24"/>
        </w:rPr>
        <w:t>нескольких</w:t>
      </w:r>
      <w:r w:rsidRPr="00C601CA">
        <w:rPr>
          <w:spacing w:val="1"/>
          <w:sz w:val="24"/>
          <w:szCs w:val="24"/>
        </w:rPr>
        <w:t xml:space="preserve"> </w:t>
      </w:r>
      <w:r w:rsidRPr="00C601CA">
        <w:rPr>
          <w:sz w:val="24"/>
          <w:szCs w:val="24"/>
        </w:rPr>
        <w:t>столетий</w:t>
      </w:r>
      <w:r w:rsidRPr="00C601CA">
        <w:rPr>
          <w:spacing w:val="1"/>
          <w:sz w:val="24"/>
          <w:szCs w:val="24"/>
        </w:rPr>
        <w:t xml:space="preserve"> </w:t>
      </w:r>
      <w:r w:rsidRPr="00C601CA">
        <w:rPr>
          <w:sz w:val="24"/>
          <w:szCs w:val="24"/>
        </w:rPr>
        <w:t>была</w:t>
      </w:r>
      <w:r w:rsidRPr="00C601CA">
        <w:rPr>
          <w:spacing w:val="1"/>
          <w:sz w:val="24"/>
          <w:szCs w:val="24"/>
        </w:rPr>
        <w:t xml:space="preserve"> </w:t>
      </w:r>
      <w:r w:rsidRPr="00C601CA">
        <w:rPr>
          <w:sz w:val="24"/>
          <w:szCs w:val="24"/>
        </w:rPr>
        <w:t>представлена      тремя      главными      направлениями      –      музыкой      народной,      духовной</w:t>
      </w:r>
      <w:r w:rsidRPr="00C601CA">
        <w:rPr>
          <w:spacing w:val="1"/>
          <w:sz w:val="24"/>
          <w:szCs w:val="24"/>
        </w:rPr>
        <w:t xml:space="preserve"> </w:t>
      </w:r>
      <w:r w:rsidRPr="00C601CA">
        <w:rPr>
          <w:sz w:val="24"/>
          <w:szCs w:val="24"/>
        </w:rPr>
        <w:t>и светской. В рамках религиозной культуры были созданы подлинные шедевры музыкального</w:t>
      </w:r>
      <w:r w:rsidRPr="00C601CA">
        <w:rPr>
          <w:spacing w:val="1"/>
          <w:sz w:val="24"/>
          <w:szCs w:val="24"/>
        </w:rPr>
        <w:t xml:space="preserve"> </w:t>
      </w:r>
      <w:r w:rsidRPr="00C601CA">
        <w:rPr>
          <w:sz w:val="24"/>
          <w:szCs w:val="24"/>
        </w:rPr>
        <w:t>искусства.</w:t>
      </w:r>
      <w:r w:rsidRPr="00C601CA">
        <w:rPr>
          <w:spacing w:val="1"/>
          <w:sz w:val="24"/>
          <w:szCs w:val="24"/>
        </w:rPr>
        <w:t xml:space="preserve"> </w:t>
      </w:r>
      <w:r w:rsidRPr="00C601CA">
        <w:rPr>
          <w:sz w:val="24"/>
          <w:szCs w:val="24"/>
        </w:rPr>
        <w:t>Изучение</w:t>
      </w:r>
      <w:r w:rsidRPr="00C601CA">
        <w:rPr>
          <w:spacing w:val="1"/>
          <w:sz w:val="24"/>
          <w:szCs w:val="24"/>
        </w:rPr>
        <w:t xml:space="preserve"> </w:t>
      </w:r>
      <w:r w:rsidRPr="00C601CA">
        <w:rPr>
          <w:sz w:val="24"/>
          <w:szCs w:val="24"/>
        </w:rPr>
        <w:t>данного</w:t>
      </w:r>
      <w:r w:rsidRPr="00C601CA">
        <w:rPr>
          <w:spacing w:val="1"/>
          <w:sz w:val="24"/>
          <w:szCs w:val="24"/>
        </w:rPr>
        <w:t xml:space="preserve"> </w:t>
      </w:r>
      <w:r w:rsidRPr="00C601CA">
        <w:rPr>
          <w:sz w:val="24"/>
          <w:szCs w:val="24"/>
        </w:rPr>
        <w:t>модуля</w:t>
      </w:r>
      <w:r w:rsidRPr="00C601CA">
        <w:rPr>
          <w:spacing w:val="1"/>
          <w:sz w:val="24"/>
          <w:szCs w:val="24"/>
        </w:rPr>
        <w:t xml:space="preserve"> </w:t>
      </w:r>
      <w:r w:rsidRPr="00C601CA">
        <w:rPr>
          <w:sz w:val="24"/>
          <w:szCs w:val="24"/>
        </w:rPr>
        <w:t>поддерживает</w:t>
      </w:r>
      <w:r w:rsidRPr="00C601CA">
        <w:rPr>
          <w:spacing w:val="1"/>
          <w:sz w:val="24"/>
          <w:szCs w:val="24"/>
        </w:rPr>
        <w:t xml:space="preserve"> </w:t>
      </w:r>
      <w:r w:rsidRPr="00C601CA">
        <w:rPr>
          <w:sz w:val="24"/>
          <w:szCs w:val="24"/>
        </w:rPr>
        <w:t>баланс,</w:t>
      </w:r>
      <w:r w:rsidRPr="00C601CA">
        <w:rPr>
          <w:spacing w:val="1"/>
          <w:sz w:val="24"/>
          <w:szCs w:val="24"/>
        </w:rPr>
        <w:t xml:space="preserve"> </w:t>
      </w:r>
      <w:r w:rsidRPr="00C601CA">
        <w:rPr>
          <w:sz w:val="24"/>
          <w:szCs w:val="24"/>
        </w:rPr>
        <w:t>позволяет</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рамках</w:t>
      </w:r>
      <w:r w:rsidRPr="00C601CA">
        <w:rPr>
          <w:spacing w:val="1"/>
          <w:sz w:val="24"/>
          <w:szCs w:val="24"/>
        </w:rPr>
        <w:t xml:space="preserve"> </w:t>
      </w:r>
      <w:r w:rsidRPr="00C601CA">
        <w:rPr>
          <w:sz w:val="24"/>
          <w:szCs w:val="24"/>
        </w:rPr>
        <w:t>календарно-</w:t>
      </w:r>
      <w:r w:rsidRPr="00C601CA">
        <w:rPr>
          <w:spacing w:val="1"/>
          <w:sz w:val="24"/>
          <w:szCs w:val="24"/>
        </w:rPr>
        <w:t xml:space="preserve"> </w:t>
      </w:r>
      <w:r w:rsidRPr="00C601CA">
        <w:rPr>
          <w:sz w:val="24"/>
          <w:szCs w:val="24"/>
        </w:rPr>
        <w:t>тематического планирования представить обучающимся максимально широкую сферу бытования</w:t>
      </w:r>
      <w:r w:rsidRPr="00C601CA">
        <w:rPr>
          <w:spacing w:val="1"/>
          <w:sz w:val="24"/>
          <w:szCs w:val="24"/>
        </w:rPr>
        <w:t xml:space="preserve"> </w:t>
      </w:r>
      <w:r w:rsidRPr="00C601CA">
        <w:rPr>
          <w:sz w:val="24"/>
          <w:szCs w:val="24"/>
        </w:rPr>
        <w:t>музыкального искусства. Однако знакомство с отдельными произведениями, шедеврами духовной</w:t>
      </w:r>
      <w:r w:rsidRPr="00C601CA">
        <w:rPr>
          <w:spacing w:val="1"/>
          <w:sz w:val="24"/>
          <w:szCs w:val="24"/>
        </w:rPr>
        <w:t xml:space="preserve"> </w:t>
      </w:r>
      <w:r w:rsidRPr="00C601CA">
        <w:rPr>
          <w:sz w:val="24"/>
          <w:szCs w:val="24"/>
        </w:rPr>
        <w:t>музыки</w:t>
      </w:r>
      <w:r w:rsidRPr="00C601CA">
        <w:rPr>
          <w:spacing w:val="2"/>
          <w:sz w:val="24"/>
          <w:szCs w:val="24"/>
        </w:rPr>
        <w:t xml:space="preserve"> </w:t>
      </w:r>
      <w:r w:rsidRPr="00C601CA">
        <w:rPr>
          <w:sz w:val="24"/>
          <w:szCs w:val="24"/>
        </w:rPr>
        <w:t>возможно</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в</w:t>
      </w:r>
      <w:r w:rsidRPr="00C601CA">
        <w:rPr>
          <w:spacing w:val="3"/>
          <w:sz w:val="24"/>
          <w:szCs w:val="24"/>
        </w:rPr>
        <w:t xml:space="preserve"> </w:t>
      </w:r>
      <w:r w:rsidRPr="00C601CA">
        <w:rPr>
          <w:sz w:val="24"/>
          <w:szCs w:val="24"/>
        </w:rPr>
        <w:t>рамках</w:t>
      </w:r>
      <w:r w:rsidRPr="00C601CA">
        <w:rPr>
          <w:spacing w:val="-4"/>
          <w:sz w:val="24"/>
          <w:szCs w:val="24"/>
        </w:rPr>
        <w:t xml:space="preserve"> </w:t>
      </w:r>
      <w:r w:rsidRPr="00C601CA">
        <w:rPr>
          <w:sz w:val="24"/>
          <w:szCs w:val="24"/>
        </w:rPr>
        <w:t>изучения</w:t>
      </w:r>
      <w:r w:rsidRPr="00C601CA">
        <w:rPr>
          <w:spacing w:val="2"/>
          <w:sz w:val="24"/>
          <w:szCs w:val="24"/>
        </w:rPr>
        <w:t xml:space="preserve"> </w:t>
      </w:r>
      <w:r w:rsidRPr="00C601CA">
        <w:rPr>
          <w:sz w:val="24"/>
          <w:szCs w:val="24"/>
        </w:rPr>
        <w:t>других</w:t>
      </w:r>
      <w:r w:rsidRPr="00C601CA">
        <w:rPr>
          <w:spacing w:val="-4"/>
          <w:sz w:val="24"/>
          <w:szCs w:val="24"/>
        </w:rPr>
        <w:t xml:space="preserve"> </w:t>
      </w:r>
      <w:r w:rsidRPr="00C601CA">
        <w:rPr>
          <w:sz w:val="24"/>
          <w:szCs w:val="24"/>
        </w:rPr>
        <w:t>модулей.</w:t>
      </w:r>
    </w:p>
    <w:p w:rsidR="00DD2CB4" w:rsidRPr="00C601CA" w:rsidRDefault="00443BE7" w:rsidP="00C601CA">
      <w:pPr>
        <w:pStyle w:val="a7"/>
        <w:rPr>
          <w:sz w:val="24"/>
          <w:szCs w:val="24"/>
        </w:rPr>
      </w:pPr>
      <w:r w:rsidRPr="00C601CA">
        <w:rPr>
          <w:sz w:val="24"/>
          <w:szCs w:val="24"/>
        </w:rPr>
        <w:t>Звучание</w:t>
      </w:r>
      <w:r w:rsidRPr="00C601CA">
        <w:rPr>
          <w:spacing w:val="-1"/>
          <w:sz w:val="24"/>
          <w:szCs w:val="24"/>
        </w:rPr>
        <w:t xml:space="preserve"> </w:t>
      </w:r>
      <w:r w:rsidRPr="00C601CA">
        <w:rPr>
          <w:sz w:val="24"/>
          <w:szCs w:val="24"/>
        </w:rPr>
        <w:t>храма</w:t>
      </w:r>
      <w:r w:rsidRPr="00C601CA">
        <w:rPr>
          <w:spacing w:val="-1"/>
          <w:sz w:val="24"/>
          <w:szCs w:val="24"/>
        </w:rPr>
        <w:t xml:space="preserve"> </w:t>
      </w:r>
      <w:r w:rsidRPr="00C601CA">
        <w:rPr>
          <w:sz w:val="24"/>
          <w:szCs w:val="24"/>
        </w:rPr>
        <w:t>(1–3</w:t>
      </w:r>
      <w:r w:rsidRPr="00C601CA">
        <w:rPr>
          <w:spacing w:val="1"/>
          <w:sz w:val="24"/>
          <w:szCs w:val="24"/>
        </w:rPr>
        <w:t xml:space="preserve"> </w:t>
      </w:r>
      <w:r w:rsidRPr="00C601CA">
        <w:rPr>
          <w:sz w:val="24"/>
          <w:szCs w:val="24"/>
        </w:rPr>
        <w:t>часа).</w:t>
      </w:r>
    </w:p>
    <w:p w:rsidR="00DD2CB4" w:rsidRPr="00C601CA" w:rsidRDefault="00443BE7" w:rsidP="00C601CA">
      <w:pPr>
        <w:pStyle w:val="a7"/>
        <w:rPr>
          <w:sz w:val="24"/>
          <w:szCs w:val="24"/>
        </w:rPr>
      </w:pPr>
      <w:r w:rsidRPr="00C601CA">
        <w:rPr>
          <w:sz w:val="24"/>
          <w:szCs w:val="24"/>
        </w:rPr>
        <w:t>Содержание:</w:t>
      </w:r>
      <w:r w:rsidRPr="00C601CA">
        <w:rPr>
          <w:spacing w:val="1"/>
          <w:sz w:val="24"/>
          <w:szCs w:val="24"/>
        </w:rPr>
        <w:t xml:space="preserve"> </w:t>
      </w:r>
      <w:r w:rsidRPr="00C601CA">
        <w:rPr>
          <w:sz w:val="24"/>
          <w:szCs w:val="24"/>
        </w:rPr>
        <w:t>Колокола.</w:t>
      </w:r>
      <w:r w:rsidRPr="00C601CA">
        <w:rPr>
          <w:spacing w:val="1"/>
          <w:sz w:val="24"/>
          <w:szCs w:val="24"/>
        </w:rPr>
        <w:t xml:space="preserve"> </w:t>
      </w:r>
      <w:r w:rsidRPr="00C601CA">
        <w:rPr>
          <w:sz w:val="24"/>
          <w:szCs w:val="24"/>
        </w:rPr>
        <w:t>Колокольные</w:t>
      </w:r>
      <w:r w:rsidRPr="00C601CA">
        <w:rPr>
          <w:spacing w:val="1"/>
          <w:sz w:val="24"/>
          <w:szCs w:val="24"/>
        </w:rPr>
        <w:t xml:space="preserve"> </w:t>
      </w:r>
      <w:r w:rsidRPr="00C601CA">
        <w:rPr>
          <w:sz w:val="24"/>
          <w:szCs w:val="24"/>
        </w:rPr>
        <w:t>звоны</w:t>
      </w:r>
      <w:r w:rsidRPr="00C601CA">
        <w:rPr>
          <w:spacing w:val="1"/>
          <w:sz w:val="24"/>
          <w:szCs w:val="24"/>
        </w:rPr>
        <w:t xml:space="preserve"> </w:t>
      </w:r>
      <w:r w:rsidRPr="00C601CA">
        <w:rPr>
          <w:sz w:val="24"/>
          <w:szCs w:val="24"/>
        </w:rPr>
        <w:t>(благовест,</w:t>
      </w:r>
      <w:r w:rsidRPr="00C601CA">
        <w:rPr>
          <w:spacing w:val="1"/>
          <w:sz w:val="24"/>
          <w:szCs w:val="24"/>
        </w:rPr>
        <w:t xml:space="preserve"> </w:t>
      </w:r>
      <w:r w:rsidRPr="00C601CA">
        <w:rPr>
          <w:sz w:val="24"/>
          <w:szCs w:val="24"/>
        </w:rPr>
        <w:t>трезвон</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другие).</w:t>
      </w:r>
      <w:r w:rsidRPr="00C601CA">
        <w:rPr>
          <w:spacing w:val="1"/>
          <w:sz w:val="24"/>
          <w:szCs w:val="24"/>
        </w:rPr>
        <w:t xml:space="preserve"> </w:t>
      </w:r>
      <w:r w:rsidRPr="00C601CA">
        <w:rPr>
          <w:sz w:val="24"/>
          <w:szCs w:val="24"/>
        </w:rPr>
        <w:t>Звонарские</w:t>
      </w:r>
      <w:r w:rsidRPr="00C601CA">
        <w:rPr>
          <w:spacing w:val="1"/>
          <w:sz w:val="24"/>
          <w:szCs w:val="24"/>
        </w:rPr>
        <w:t xml:space="preserve"> </w:t>
      </w:r>
      <w:r w:rsidRPr="00C601CA">
        <w:rPr>
          <w:sz w:val="24"/>
          <w:szCs w:val="24"/>
        </w:rPr>
        <w:t>приговорки.</w:t>
      </w:r>
      <w:r w:rsidRPr="00C601CA">
        <w:rPr>
          <w:spacing w:val="3"/>
          <w:sz w:val="24"/>
          <w:szCs w:val="24"/>
        </w:rPr>
        <w:t xml:space="preserve"> </w:t>
      </w:r>
      <w:r w:rsidRPr="00C601CA">
        <w:rPr>
          <w:sz w:val="24"/>
          <w:szCs w:val="24"/>
        </w:rPr>
        <w:t>Колокольность</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музыке</w:t>
      </w:r>
      <w:r w:rsidRPr="00C601CA">
        <w:rPr>
          <w:spacing w:val="1"/>
          <w:sz w:val="24"/>
          <w:szCs w:val="24"/>
        </w:rPr>
        <w:t xml:space="preserve"> </w:t>
      </w:r>
      <w:r w:rsidRPr="00C601CA">
        <w:rPr>
          <w:sz w:val="24"/>
          <w:szCs w:val="24"/>
        </w:rPr>
        <w:t>русских</w:t>
      </w:r>
      <w:r w:rsidRPr="00C601CA">
        <w:rPr>
          <w:spacing w:val="-4"/>
          <w:sz w:val="24"/>
          <w:szCs w:val="24"/>
        </w:rPr>
        <w:t xml:space="preserve"> </w:t>
      </w:r>
      <w:r w:rsidRPr="00C601CA">
        <w:rPr>
          <w:sz w:val="24"/>
          <w:szCs w:val="24"/>
        </w:rPr>
        <w:t>композиторов.</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обобщение</w:t>
      </w:r>
      <w:r w:rsidRPr="00C601CA">
        <w:rPr>
          <w:spacing w:val="-9"/>
          <w:sz w:val="24"/>
          <w:szCs w:val="24"/>
        </w:rPr>
        <w:t xml:space="preserve"> </w:t>
      </w:r>
      <w:r w:rsidRPr="00C601CA">
        <w:rPr>
          <w:sz w:val="24"/>
          <w:szCs w:val="24"/>
        </w:rPr>
        <w:t>жизненного</w:t>
      </w:r>
      <w:r w:rsidRPr="00C601CA">
        <w:rPr>
          <w:spacing w:val="-8"/>
          <w:sz w:val="24"/>
          <w:szCs w:val="24"/>
        </w:rPr>
        <w:t xml:space="preserve"> </w:t>
      </w:r>
      <w:r w:rsidRPr="00C601CA">
        <w:rPr>
          <w:sz w:val="24"/>
          <w:szCs w:val="24"/>
        </w:rPr>
        <w:t>опыта,</w:t>
      </w:r>
      <w:r w:rsidRPr="00C601CA">
        <w:rPr>
          <w:spacing w:val="-2"/>
          <w:sz w:val="24"/>
          <w:szCs w:val="24"/>
        </w:rPr>
        <w:t xml:space="preserve"> </w:t>
      </w:r>
      <w:r w:rsidRPr="00C601CA">
        <w:rPr>
          <w:sz w:val="24"/>
          <w:szCs w:val="24"/>
        </w:rPr>
        <w:t>связанного со</w:t>
      </w:r>
      <w:r w:rsidRPr="00C601CA">
        <w:rPr>
          <w:spacing w:val="-3"/>
          <w:sz w:val="24"/>
          <w:szCs w:val="24"/>
        </w:rPr>
        <w:t xml:space="preserve"> </w:t>
      </w:r>
      <w:r w:rsidRPr="00C601CA">
        <w:rPr>
          <w:sz w:val="24"/>
          <w:szCs w:val="24"/>
        </w:rPr>
        <w:t>звучанием</w:t>
      </w:r>
      <w:r w:rsidRPr="00C601CA">
        <w:rPr>
          <w:spacing w:val="-3"/>
          <w:sz w:val="24"/>
          <w:szCs w:val="24"/>
        </w:rPr>
        <w:t xml:space="preserve"> </w:t>
      </w:r>
      <w:r w:rsidRPr="00C601CA">
        <w:rPr>
          <w:sz w:val="24"/>
          <w:szCs w:val="24"/>
        </w:rPr>
        <w:t>колоколов;</w:t>
      </w:r>
    </w:p>
    <w:p w:rsidR="00DD2CB4" w:rsidRPr="00C601CA" w:rsidRDefault="00443BE7" w:rsidP="00C601CA">
      <w:pPr>
        <w:pStyle w:val="a7"/>
        <w:rPr>
          <w:sz w:val="24"/>
          <w:szCs w:val="24"/>
        </w:rPr>
      </w:pPr>
      <w:r w:rsidRPr="00C601CA">
        <w:rPr>
          <w:sz w:val="24"/>
          <w:szCs w:val="24"/>
        </w:rPr>
        <w:t>диалог</w:t>
      </w:r>
      <w:r w:rsidRPr="00C601CA">
        <w:rPr>
          <w:spacing w:val="-7"/>
          <w:sz w:val="24"/>
          <w:szCs w:val="24"/>
        </w:rPr>
        <w:t xml:space="preserve"> </w:t>
      </w:r>
      <w:r w:rsidRPr="00C601CA">
        <w:rPr>
          <w:sz w:val="24"/>
          <w:szCs w:val="24"/>
        </w:rPr>
        <w:t>с</w:t>
      </w:r>
      <w:r w:rsidRPr="00C601CA">
        <w:rPr>
          <w:spacing w:val="-5"/>
          <w:sz w:val="24"/>
          <w:szCs w:val="24"/>
        </w:rPr>
        <w:t xml:space="preserve"> </w:t>
      </w:r>
      <w:r w:rsidRPr="00C601CA">
        <w:rPr>
          <w:sz w:val="24"/>
          <w:szCs w:val="24"/>
        </w:rPr>
        <w:t>учителем</w:t>
      </w:r>
      <w:r w:rsidRPr="00C601CA">
        <w:rPr>
          <w:spacing w:val="-2"/>
          <w:sz w:val="24"/>
          <w:szCs w:val="24"/>
        </w:rPr>
        <w:t xml:space="preserve"> </w:t>
      </w:r>
      <w:r w:rsidRPr="00C601CA">
        <w:rPr>
          <w:sz w:val="24"/>
          <w:szCs w:val="24"/>
        </w:rPr>
        <w:t>о</w:t>
      </w:r>
      <w:r w:rsidRPr="00C601CA">
        <w:rPr>
          <w:spacing w:val="-1"/>
          <w:sz w:val="24"/>
          <w:szCs w:val="24"/>
        </w:rPr>
        <w:t xml:space="preserve"> </w:t>
      </w:r>
      <w:r w:rsidRPr="00C601CA">
        <w:rPr>
          <w:sz w:val="24"/>
          <w:szCs w:val="24"/>
        </w:rPr>
        <w:t>традициях</w:t>
      </w:r>
      <w:r w:rsidRPr="00C601CA">
        <w:rPr>
          <w:spacing w:val="-8"/>
          <w:sz w:val="24"/>
          <w:szCs w:val="24"/>
        </w:rPr>
        <w:t xml:space="preserve"> </w:t>
      </w:r>
      <w:r w:rsidRPr="00C601CA">
        <w:rPr>
          <w:sz w:val="24"/>
          <w:szCs w:val="24"/>
        </w:rPr>
        <w:t>изготовления</w:t>
      </w:r>
      <w:r w:rsidRPr="00C601CA">
        <w:rPr>
          <w:spacing w:val="-4"/>
          <w:sz w:val="24"/>
          <w:szCs w:val="24"/>
        </w:rPr>
        <w:t xml:space="preserve"> </w:t>
      </w:r>
      <w:r w:rsidRPr="00C601CA">
        <w:rPr>
          <w:sz w:val="24"/>
          <w:szCs w:val="24"/>
        </w:rPr>
        <w:t>колоколов,</w:t>
      </w:r>
      <w:r w:rsidRPr="00C601CA">
        <w:rPr>
          <w:spacing w:val="-1"/>
          <w:sz w:val="24"/>
          <w:szCs w:val="24"/>
        </w:rPr>
        <w:t xml:space="preserve"> </w:t>
      </w:r>
      <w:r w:rsidRPr="00C601CA">
        <w:rPr>
          <w:sz w:val="24"/>
          <w:szCs w:val="24"/>
        </w:rPr>
        <w:t>значении</w:t>
      </w:r>
      <w:r w:rsidRPr="00C601CA">
        <w:rPr>
          <w:spacing w:val="-3"/>
          <w:sz w:val="24"/>
          <w:szCs w:val="24"/>
        </w:rPr>
        <w:t xml:space="preserve"> </w:t>
      </w:r>
      <w:r w:rsidRPr="00C601CA">
        <w:rPr>
          <w:sz w:val="24"/>
          <w:szCs w:val="24"/>
        </w:rPr>
        <w:t>колокольного</w:t>
      </w:r>
      <w:r w:rsidRPr="00C601CA">
        <w:rPr>
          <w:spacing w:val="-4"/>
          <w:sz w:val="24"/>
          <w:szCs w:val="24"/>
        </w:rPr>
        <w:t xml:space="preserve"> </w:t>
      </w:r>
      <w:r w:rsidRPr="00C601CA">
        <w:rPr>
          <w:sz w:val="24"/>
          <w:szCs w:val="24"/>
        </w:rPr>
        <w:t>звона;</w:t>
      </w:r>
      <w:r w:rsidRPr="00C601CA">
        <w:rPr>
          <w:spacing w:val="-58"/>
          <w:sz w:val="24"/>
          <w:szCs w:val="24"/>
        </w:rPr>
        <w:t xml:space="preserve"> </w:t>
      </w:r>
      <w:r w:rsidRPr="00C601CA">
        <w:rPr>
          <w:sz w:val="24"/>
          <w:szCs w:val="24"/>
        </w:rPr>
        <w:t>знакомство</w:t>
      </w:r>
      <w:r w:rsidRPr="00C601CA">
        <w:rPr>
          <w:spacing w:val="5"/>
          <w:sz w:val="24"/>
          <w:szCs w:val="24"/>
        </w:rPr>
        <w:t xml:space="preserve"> </w:t>
      </w:r>
      <w:r w:rsidRPr="00C601CA">
        <w:rPr>
          <w:sz w:val="24"/>
          <w:szCs w:val="24"/>
        </w:rPr>
        <w:t>с</w:t>
      </w:r>
      <w:r w:rsidRPr="00C601CA">
        <w:rPr>
          <w:spacing w:val="-4"/>
          <w:sz w:val="24"/>
          <w:szCs w:val="24"/>
        </w:rPr>
        <w:t xml:space="preserve"> </w:t>
      </w:r>
      <w:r w:rsidRPr="00C601CA">
        <w:rPr>
          <w:sz w:val="24"/>
          <w:szCs w:val="24"/>
        </w:rPr>
        <w:t>видами</w:t>
      </w:r>
      <w:r w:rsidRPr="00C601CA">
        <w:rPr>
          <w:spacing w:val="-2"/>
          <w:sz w:val="24"/>
          <w:szCs w:val="24"/>
        </w:rPr>
        <w:t xml:space="preserve"> </w:t>
      </w:r>
      <w:r w:rsidRPr="00C601CA">
        <w:rPr>
          <w:sz w:val="24"/>
          <w:szCs w:val="24"/>
        </w:rPr>
        <w:t>колокольных</w:t>
      </w:r>
      <w:r w:rsidRPr="00C601CA">
        <w:rPr>
          <w:spacing w:val="-3"/>
          <w:sz w:val="24"/>
          <w:szCs w:val="24"/>
        </w:rPr>
        <w:t xml:space="preserve"> </w:t>
      </w:r>
      <w:r w:rsidRPr="00C601CA">
        <w:rPr>
          <w:sz w:val="24"/>
          <w:szCs w:val="24"/>
        </w:rPr>
        <w:t>звонов;</w:t>
      </w:r>
    </w:p>
    <w:p w:rsidR="00DD2CB4" w:rsidRPr="00C601CA" w:rsidRDefault="00443BE7" w:rsidP="00C601CA">
      <w:pPr>
        <w:pStyle w:val="a7"/>
        <w:rPr>
          <w:sz w:val="24"/>
          <w:szCs w:val="24"/>
        </w:rPr>
      </w:pPr>
      <w:r w:rsidRPr="00C601CA">
        <w:rPr>
          <w:sz w:val="24"/>
          <w:szCs w:val="24"/>
        </w:rPr>
        <w:t>слушание музыки русских композиторов</w:t>
      </w:r>
      <w:r w:rsidRPr="00C601CA">
        <w:rPr>
          <w:sz w:val="24"/>
          <w:szCs w:val="24"/>
          <w:vertAlign w:val="superscript"/>
        </w:rPr>
        <w:t>26</w:t>
      </w:r>
      <w:r w:rsidRPr="00C601CA">
        <w:rPr>
          <w:sz w:val="24"/>
          <w:szCs w:val="24"/>
        </w:rPr>
        <w:t xml:space="preserve"> с ярко выраженным изобразительным элементом</w:t>
      </w:r>
      <w:r w:rsidRPr="00C601CA">
        <w:rPr>
          <w:spacing w:val="-57"/>
          <w:sz w:val="24"/>
          <w:szCs w:val="24"/>
        </w:rPr>
        <w:t xml:space="preserve"> </w:t>
      </w:r>
      <w:r w:rsidRPr="00C601CA">
        <w:rPr>
          <w:sz w:val="24"/>
          <w:szCs w:val="24"/>
        </w:rPr>
        <w:t>колокольности;</w:t>
      </w:r>
    </w:p>
    <w:p w:rsidR="00DD2CB4" w:rsidRPr="00C601CA" w:rsidRDefault="00443BE7" w:rsidP="00C601CA">
      <w:pPr>
        <w:pStyle w:val="a7"/>
        <w:rPr>
          <w:sz w:val="24"/>
          <w:szCs w:val="24"/>
        </w:rPr>
      </w:pPr>
      <w:r w:rsidRPr="00C601CA">
        <w:rPr>
          <w:sz w:val="24"/>
          <w:szCs w:val="24"/>
        </w:rPr>
        <w:t>выявление,</w:t>
      </w:r>
      <w:r w:rsidRPr="00C601CA">
        <w:rPr>
          <w:spacing w:val="-8"/>
          <w:sz w:val="24"/>
          <w:szCs w:val="24"/>
        </w:rPr>
        <w:t xml:space="preserve"> </w:t>
      </w:r>
      <w:r w:rsidRPr="00C601CA">
        <w:rPr>
          <w:sz w:val="24"/>
          <w:szCs w:val="24"/>
        </w:rPr>
        <w:t>обсуждение</w:t>
      </w:r>
      <w:r w:rsidRPr="00C601CA">
        <w:rPr>
          <w:spacing w:val="-2"/>
          <w:sz w:val="24"/>
          <w:szCs w:val="24"/>
        </w:rPr>
        <w:t xml:space="preserve"> </w:t>
      </w:r>
      <w:r w:rsidRPr="00C601CA">
        <w:rPr>
          <w:sz w:val="24"/>
          <w:szCs w:val="24"/>
        </w:rPr>
        <w:t>характера,</w:t>
      </w:r>
      <w:r w:rsidRPr="00C601CA">
        <w:rPr>
          <w:spacing w:val="-4"/>
          <w:sz w:val="24"/>
          <w:szCs w:val="24"/>
        </w:rPr>
        <w:t xml:space="preserve"> </w:t>
      </w:r>
      <w:r w:rsidRPr="00C601CA">
        <w:rPr>
          <w:sz w:val="24"/>
          <w:szCs w:val="24"/>
        </w:rPr>
        <w:t>выразительных</w:t>
      </w:r>
      <w:r w:rsidRPr="00C601CA">
        <w:rPr>
          <w:spacing w:val="-9"/>
          <w:sz w:val="24"/>
          <w:szCs w:val="24"/>
        </w:rPr>
        <w:t xml:space="preserve"> </w:t>
      </w:r>
      <w:r w:rsidRPr="00C601CA">
        <w:rPr>
          <w:sz w:val="24"/>
          <w:szCs w:val="24"/>
        </w:rPr>
        <w:t>средств,</w:t>
      </w:r>
      <w:r w:rsidRPr="00C601CA">
        <w:rPr>
          <w:spacing w:val="-4"/>
          <w:sz w:val="24"/>
          <w:szCs w:val="24"/>
        </w:rPr>
        <w:t xml:space="preserve"> </w:t>
      </w:r>
      <w:r w:rsidRPr="00C601CA">
        <w:rPr>
          <w:sz w:val="24"/>
          <w:szCs w:val="24"/>
        </w:rPr>
        <w:t>использованных</w:t>
      </w:r>
      <w:r w:rsidRPr="00C601CA">
        <w:rPr>
          <w:spacing w:val="-9"/>
          <w:sz w:val="24"/>
          <w:szCs w:val="24"/>
        </w:rPr>
        <w:t xml:space="preserve"> </w:t>
      </w:r>
      <w:r w:rsidRPr="00C601CA">
        <w:rPr>
          <w:sz w:val="24"/>
          <w:szCs w:val="24"/>
        </w:rPr>
        <w:t>композитором;</w:t>
      </w:r>
      <w:r w:rsidRPr="00C601CA">
        <w:rPr>
          <w:spacing w:val="-57"/>
          <w:sz w:val="24"/>
          <w:szCs w:val="24"/>
        </w:rPr>
        <w:t xml:space="preserve"> </w:t>
      </w:r>
      <w:r w:rsidRPr="00C601CA">
        <w:rPr>
          <w:sz w:val="24"/>
          <w:szCs w:val="24"/>
        </w:rPr>
        <w:t>двигательная</w:t>
      </w:r>
      <w:r w:rsidRPr="00C601CA">
        <w:rPr>
          <w:spacing w:val="-4"/>
          <w:sz w:val="24"/>
          <w:szCs w:val="24"/>
        </w:rPr>
        <w:t xml:space="preserve"> </w:t>
      </w:r>
      <w:r w:rsidRPr="00C601CA">
        <w:rPr>
          <w:sz w:val="24"/>
          <w:szCs w:val="24"/>
        </w:rPr>
        <w:t>импровизация –</w:t>
      </w:r>
      <w:r w:rsidRPr="00C601CA">
        <w:rPr>
          <w:spacing w:val="-4"/>
          <w:sz w:val="24"/>
          <w:szCs w:val="24"/>
        </w:rPr>
        <w:t xml:space="preserve"> </w:t>
      </w:r>
      <w:r w:rsidRPr="00C601CA">
        <w:rPr>
          <w:sz w:val="24"/>
          <w:szCs w:val="24"/>
        </w:rPr>
        <w:t>имитация</w:t>
      </w:r>
      <w:r w:rsidRPr="00C601CA">
        <w:rPr>
          <w:spacing w:val="2"/>
          <w:sz w:val="24"/>
          <w:szCs w:val="24"/>
        </w:rPr>
        <w:t xml:space="preserve"> </w:t>
      </w:r>
      <w:r w:rsidRPr="00C601CA">
        <w:rPr>
          <w:sz w:val="24"/>
          <w:szCs w:val="24"/>
        </w:rPr>
        <w:t>движений</w:t>
      </w:r>
      <w:r w:rsidRPr="00C601CA">
        <w:rPr>
          <w:spacing w:val="2"/>
          <w:sz w:val="24"/>
          <w:szCs w:val="24"/>
        </w:rPr>
        <w:t xml:space="preserve"> </w:t>
      </w:r>
      <w:r w:rsidRPr="00C601CA">
        <w:rPr>
          <w:sz w:val="24"/>
          <w:szCs w:val="24"/>
        </w:rPr>
        <w:t>звонаря</w:t>
      </w:r>
      <w:r w:rsidRPr="00C601CA">
        <w:rPr>
          <w:spacing w:val="-4"/>
          <w:sz w:val="24"/>
          <w:szCs w:val="24"/>
        </w:rPr>
        <w:t xml:space="preserve"> </w:t>
      </w:r>
      <w:r w:rsidRPr="00C601CA">
        <w:rPr>
          <w:sz w:val="24"/>
          <w:szCs w:val="24"/>
        </w:rPr>
        <w:t>на</w:t>
      </w:r>
      <w:r w:rsidRPr="00C601CA">
        <w:rPr>
          <w:spacing w:val="1"/>
          <w:sz w:val="24"/>
          <w:szCs w:val="24"/>
        </w:rPr>
        <w:t xml:space="preserve"> </w:t>
      </w:r>
      <w:r w:rsidRPr="00C601CA">
        <w:rPr>
          <w:sz w:val="24"/>
          <w:szCs w:val="24"/>
        </w:rPr>
        <w:t>колокольне;</w:t>
      </w:r>
    </w:p>
    <w:p w:rsidR="00DD2CB4" w:rsidRPr="00C601CA" w:rsidRDefault="00443BE7" w:rsidP="00C601CA">
      <w:pPr>
        <w:pStyle w:val="a7"/>
        <w:rPr>
          <w:sz w:val="24"/>
          <w:szCs w:val="24"/>
        </w:rPr>
      </w:pPr>
      <w:r w:rsidRPr="00C601CA">
        <w:rPr>
          <w:sz w:val="24"/>
          <w:szCs w:val="24"/>
        </w:rPr>
        <w:t>ритмические</w:t>
      </w:r>
      <w:r w:rsidRPr="00C601CA">
        <w:rPr>
          <w:spacing w:val="-4"/>
          <w:sz w:val="24"/>
          <w:szCs w:val="24"/>
        </w:rPr>
        <w:t xml:space="preserve"> </w:t>
      </w:r>
      <w:r w:rsidRPr="00C601CA">
        <w:rPr>
          <w:sz w:val="24"/>
          <w:szCs w:val="24"/>
        </w:rPr>
        <w:t>и</w:t>
      </w:r>
      <w:r w:rsidRPr="00C601CA">
        <w:rPr>
          <w:spacing w:val="-6"/>
          <w:sz w:val="24"/>
          <w:szCs w:val="24"/>
        </w:rPr>
        <w:t xml:space="preserve"> </w:t>
      </w:r>
      <w:r w:rsidRPr="00C601CA">
        <w:rPr>
          <w:sz w:val="24"/>
          <w:szCs w:val="24"/>
        </w:rPr>
        <w:t>артикуляционные</w:t>
      </w:r>
      <w:r w:rsidRPr="00C601CA">
        <w:rPr>
          <w:spacing w:val="-3"/>
          <w:sz w:val="24"/>
          <w:szCs w:val="24"/>
        </w:rPr>
        <w:t xml:space="preserve"> </w:t>
      </w:r>
      <w:r w:rsidRPr="00C601CA">
        <w:rPr>
          <w:sz w:val="24"/>
          <w:szCs w:val="24"/>
        </w:rPr>
        <w:t>упражнения</w:t>
      </w:r>
      <w:r w:rsidRPr="00C601CA">
        <w:rPr>
          <w:spacing w:val="-2"/>
          <w:sz w:val="24"/>
          <w:szCs w:val="24"/>
        </w:rPr>
        <w:t xml:space="preserve"> </w:t>
      </w:r>
      <w:r w:rsidRPr="00C601CA">
        <w:rPr>
          <w:sz w:val="24"/>
          <w:szCs w:val="24"/>
        </w:rPr>
        <w:t>на</w:t>
      </w:r>
      <w:r w:rsidRPr="00C601CA">
        <w:rPr>
          <w:spacing w:val="-3"/>
          <w:sz w:val="24"/>
          <w:szCs w:val="24"/>
        </w:rPr>
        <w:t xml:space="preserve"> </w:t>
      </w:r>
      <w:r w:rsidRPr="00C601CA">
        <w:rPr>
          <w:sz w:val="24"/>
          <w:szCs w:val="24"/>
        </w:rPr>
        <w:t>основе</w:t>
      </w:r>
      <w:r w:rsidRPr="00C601CA">
        <w:rPr>
          <w:spacing w:val="-4"/>
          <w:sz w:val="24"/>
          <w:szCs w:val="24"/>
        </w:rPr>
        <w:t xml:space="preserve"> </w:t>
      </w:r>
      <w:r w:rsidRPr="00C601CA">
        <w:rPr>
          <w:sz w:val="24"/>
          <w:szCs w:val="24"/>
        </w:rPr>
        <w:t>звонарских</w:t>
      </w:r>
      <w:r w:rsidRPr="00C601CA">
        <w:rPr>
          <w:spacing w:val="-6"/>
          <w:sz w:val="24"/>
          <w:szCs w:val="24"/>
        </w:rPr>
        <w:t xml:space="preserve"> </w:t>
      </w:r>
      <w:r w:rsidRPr="00C601CA">
        <w:rPr>
          <w:sz w:val="24"/>
          <w:szCs w:val="24"/>
        </w:rPr>
        <w:t>приговорок;</w:t>
      </w:r>
      <w:r w:rsidRPr="00C601CA">
        <w:rPr>
          <w:spacing w:val="-57"/>
          <w:sz w:val="24"/>
          <w:szCs w:val="24"/>
        </w:rPr>
        <w:t xml:space="preserve"> </w:t>
      </w:r>
      <w:r w:rsidRPr="00C601CA">
        <w:rPr>
          <w:sz w:val="24"/>
          <w:szCs w:val="24"/>
        </w:rPr>
        <w:t>на выбор</w:t>
      </w:r>
      <w:r w:rsidRPr="00C601CA">
        <w:rPr>
          <w:spacing w:val="-3"/>
          <w:sz w:val="24"/>
          <w:szCs w:val="24"/>
        </w:rPr>
        <w:t xml:space="preserve"> </w:t>
      </w:r>
      <w:r w:rsidRPr="00C601CA">
        <w:rPr>
          <w:sz w:val="24"/>
          <w:szCs w:val="24"/>
        </w:rPr>
        <w:t>или</w:t>
      </w:r>
      <w:r w:rsidRPr="00C601CA">
        <w:rPr>
          <w:spacing w:val="3"/>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просмотр</w:t>
      </w:r>
      <w:r w:rsidRPr="00C601CA">
        <w:rPr>
          <w:spacing w:val="-4"/>
          <w:sz w:val="24"/>
          <w:szCs w:val="24"/>
        </w:rPr>
        <w:t xml:space="preserve"> </w:t>
      </w:r>
      <w:r w:rsidRPr="00C601CA">
        <w:rPr>
          <w:sz w:val="24"/>
          <w:szCs w:val="24"/>
        </w:rPr>
        <w:t>документального</w:t>
      </w:r>
      <w:r w:rsidRPr="00C601CA">
        <w:rPr>
          <w:spacing w:val="1"/>
          <w:sz w:val="24"/>
          <w:szCs w:val="24"/>
        </w:rPr>
        <w:t xml:space="preserve"> </w:t>
      </w:r>
      <w:r w:rsidRPr="00C601CA">
        <w:rPr>
          <w:sz w:val="24"/>
          <w:szCs w:val="24"/>
        </w:rPr>
        <w:t>фильма</w:t>
      </w:r>
      <w:r w:rsidRPr="00C601CA">
        <w:rPr>
          <w:spacing w:val="-9"/>
          <w:sz w:val="24"/>
          <w:szCs w:val="24"/>
        </w:rPr>
        <w:t xml:space="preserve"> </w:t>
      </w:r>
      <w:r w:rsidRPr="00C601CA">
        <w:rPr>
          <w:sz w:val="24"/>
          <w:szCs w:val="24"/>
        </w:rPr>
        <w:t>о</w:t>
      </w:r>
      <w:r w:rsidRPr="00C601CA">
        <w:rPr>
          <w:spacing w:val="-3"/>
          <w:sz w:val="24"/>
          <w:szCs w:val="24"/>
        </w:rPr>
        <w:t xml:space="preserve"> </w:t>
      </w:r>
      <w:r w:rsidRPr="00C601CA">
        <w:rPr>
          <w:sz w:val="24"/>
          <w:szCs w:val="24"/>
        </w:rPr>
        <w:t>колоколах;</w:t>
      </w:r>
    </w:p>
    <w:p w:rsidR="00DD2CB4" w:rsidRPr="00C601CA" w:rsidRDefault="00443BE7" w:rsidP="00C601CA">
      <w:pPr>
        <w:pStyle w:val="a7"/>
        <w:rPr>
          <w:sz w:val="24"/>
          <w:szCs w:val="24"/>
        </w:rPr>
      </w:pPr>
      <w:r w:rsidRPr="00C601CA">
        <w:rPr>
          <w:sz w:val="24"/>
          <w:szCs w:val="24"/>
        </w:rPr>
        <w:t>сочинение,</w:t>
      </w:r>
      <w:r w:rsidRPr="00C601CA">
        <w:rPr>
          <w:spacing w:val="10"/>
          <w:sz w:val="24"/>
          <w:szCs w:val="24"/>
        </w:rPr>
        <w:t xml:space="preserve"> </w:t>
      </w:r>
      <w:r w:rsidRPr="00C601CA">
        <w:rPr>
          <w:sz w:val="24"/>
          <w:szCs w:val="24"/>
        </w:rPr>
        <w:t>исполнение</w:t>
      </w:r>
      <w:r w:rsidRPr="00C601CA">
        <w:rPr>
          <w:spacing w:val="7"/>
          <w:sz w:val="24"/>
          <w:szCs w:val="24"/>
        </w:rPr>
        <w:t xml:space="preserve"> </w:t>
      </w:r>
      <w:r w:rsidRPr="00C601CA">
        <w:rPr>
          <w:sz w:val="24"/>
          <w:szCs w:val="24"/>
        </w:rPr>
        <w:t>на</w:t>
      </w:r>
      <w:r w:rsidRPr="00C601CA">
        <w:rPr>
          <w:spacing w:val="7"/>
          <w:sz w:val="24"/>
          <w:szCs w:val="24"/>
        </w:rPr>
        <w:t xml:space="preserve"> </w:t>
      </w:r>
      <w:r w:rsidRPr="00C601CA">
        <w:rPr>
          <w:sz w:val="24"/>
          <w:szCs w:val="24"/>
        </w:rPr>
        <w:t>фортепиано,</w:t>
      </w:r>
      <w:r w:rsidRPr="00C601CA">
        <w:rPr>
          <w:spacing w:val="10"/>
          <w:sz w:val="24"/>
          <w:szCs w:val="24"/>
        </w:rPr>
        <w:t xml:space="preserve"> </w:t>
      </w:r>
      <w:r w:rsidRPr="00C601CA">
        <w:rPr>
          <w:sz w:val="24"/>
          <w:szCs w:val="24"/>
        </w:rPr>
        <w:t>синтезаторе</w:t>
      </w:r>
      <w:r w:rsidRPr="00C601CA">
        <w:rPr>
          <w:spacing w:val="3"/>
          <w:sz w:val="24"/>
          <w:szCs w:val="24"/>
        </w:rPr>
        <w:t xml:space="preserve"> </w:t>
      </w:r>
      <w:r w:rsidRPr="00C601CA">
        <w:rPr>
          <w:sz w:val="24"/>
          <w:szCs w:val="24"/>
        </w:rPr>
        <w:t>или</w:t>
      </w:r>
      <w:r w:rsidRPr="00C601CA">
        <w:rPr>
          <w:spacing w:val="5"/>
          <w:sz w:val="24"/>
          <w:szCs w:val="24"/>
        </w:rPr>
        <w:t xml:space="preserve"> </w:t>
      </w:r>
      <w:r w:rsidRPr="00C601CA">
        <w:rPr>
          <w:sz w:val="24"/>
          <w:szCs w:val="24"/>
        </w:rPr>
        <w:t>металлофонах</w:t>
      </w:r>
      <w:r w:rsidRPr="00C601CA">
        <w:rPr>
          <w:spacing w:val="3"/>
          <w:sz w:val="24"/>
          <w:szCs w:val="24"/>
        </w:rPr>
        <w:t xml:space="preserve"> </w:t>
      </w:r>
      <w:r w:rsidRPr="00C601CA">
        <w:rPr>
          <w:sz w:val="24"/>
          <w:szCs w:val="24"/>
        </w:rPr>
        <w:t>композиции</w:t>
      </w:r>
      <w:r w:rsidRPr="00C601CA">
        <w:rPr>
          <w:spacing w:val="-57"/>
          <w:sz w:val="24"/>
          <w:szCs w:val="24"/>
        </w:rPr>
        <w:t xml:space="preserve"> </w:t>
      </w:r>
      <w:r w:rsidRPr="00C601CA">
        <w:rPr>
          <w:sz w:val="24"/>
          <w:szCs w:val="24"/>
        </w:rPr>
        <w:t>(импровизации),</w:t>
      </w:r>
      <w:r w:rsidRPr="00C601CA">
        <w:rPr>
          <w:spacing w:val="3"/>
          <w:sz w:val="24"/>
          <w:szCs w:val="24"/>
        </w:rPr>
        <w:t xml:space="preserve"> </w:t>
      </w:r>
      <w:r w:rsidRPr="00C601CA">
        <w:rPr>
          <w:sz w:val="24"/>
          <w:szCs w:val="24"/>
        </w:rPr>
        <w:t>имитирующей</w:t>
      </w:r>
      <w:r w:rsidRPr="00C601CA">
        <w:rPr>
          <w:spacing w:val="3"/>
          <w:sz w:val="24"/>
          <w:szCs w:val="24"/>
        </w:rPr>
        <w:t xml:space="preserve"> </w:t>
      </w:r>
      <w:r w:rsidRPr="00C601CA">
        <w:rPr>
          <w:sz w:val="24"/>
          <w:szCs w:val="24"/>
        </w:rPr>
        <w:t>звучание колоколов.</w:t>
      </w:r>
    </w:p>
    <w:p w:rsidR="00DD2CB4" w:rsidRPr="00C601CA" w:rsidRDefault="00443BE7" w:rsidP="00C601CA">
      <w:pPr>
        <w:pStyle w:val="a7"/>
        <w:rPr>
          <w:sz w:val="24"/>
          <w:szCs w:val="24"/>
        </w:rPr>
      </w:pPr>
      <w:r w:rsidRPr="00C601CA">
        <w:rPr>
          <w:sz w:val="24"/>
          <w:szCs w:val="24"/>
        </w:rPr>
        <w:t>Песни верующих</w:t>
      </w:r>
      <w:r w:rsidRPr="00C601CA">
        <w:rPr>
          <w:spacing w:val="-3"/>
          <w:sz w:val="24"/>
          <w:szCs w:val="24"/>
        </w:rPr>
        <w:t xml:space="preserve"> </w:t>
      </w:r>
      <w:r w:rsidRPr="00C601CA">
        <w:rPr>
          <w:sz w:val="24"/>
          <w:szCs w:val="24"/>
        </w:rPr>
        <w:t>(1–3</w:t>
      </w:r>
      <w:r w:rsidRPr="00C601CA">
        <w:rPr>
          <w:spacing w:val="1"/>
          <w:sz w:val="24"/>
          <w:szCs w:val="24"/>
        </w:rPr>
        <w:t xml:space="preserve"> </w:t>
      </w:r>
      <w:r w:rsidRPr="00C601CA">
        <w:rPr>
          <w:sz w:val="24"/>
          <w:szCs w:val="24"/>
        </w:rPr>
        <w:t>часа).</w:t>
      </w:r>
    </w:p>
    <w:p w:rsidR="00DD2CB4" w:rsidRPr="00C601CA" w:rsidRDefault="00443BE7" w:rsidP="00C601CA">
      <w:pPr>
        <w:pStyle w:val="a7"/>
        <w:rPr>
          <w:sz w:val="24"/>
          <w:szCs w:val="24"/>
        </w:rPr>
      </w:pPr>
      <w:r w:rsidRPr="00C601CA">
        <w:rPr>
          <w:sz w:val="24"/>
          <w:szCs w:val="24"/>
        </w:rPr>
        <w:t>Содержание:</w:t>
      </w:r>
      <w:r w:rsidRPr="00C601CA">
        <w:rPr>
          <w:spacing w:val="4"/>
          <w:sz w:val="24"/>
          <w:szCs w:val="24"/>
        </w:rPr>
        <w:t xml:space="preserve"> </w:t>
      </w:r>
      <w:r w:rsidRPr="00C601CA">
        <w:rPr>
          <w:sz w:val="24"/>
          <w:szCs w:val="24"/>
        </w:rPr>
        <w:t>Молитва,</w:t>
      </w:r>
      <w:r w:rsidRPr="00C601CA">
        <w:rPr>
          <w:spacing w:val="1"/>
          <w:sz w:val="24"/>
          <w:szCs w:val="24"/>
        </w:rPr>
        <w:t xml:space="preserve"> </w:t>
      </w:r>
      <w:r w:rsidRPr="00C601CA">
        <w:rPr>
          <w:sz w:val="24"/>
          <w:szCs w:val="24"/>
        </w:rPr>
        <w:t>хорал,</w:t>
      </w:r>
      <w:r w:rsidRPr="00C601CA">
        <w:rPr>
          <w:spacing w:val="2"/>
          <w:sz w:val="24"/>
          <w:szCs w:val="24"/>
        </w:rPr>
        <w:t xml:space="preserve"> </w:t>
      </w:r>
      <w:r w:rsidRPr="00C601CA">
        <w:rPr>
          <w:sz w:val="24"/>
          <w:szCs w:val="24"/>
        </w:rPr>
        <w:t>песнопение,</w:t>
      </w:r>
      <w:r w:rsidRPr="00C601CA">
        <w:rPr>
          <w:spacing w:val="1"/>
          <w:sz w:val="24"/>
          <w:szCs w:val="24"/>
        </w:rPr>
        <w:t xml:space="preserve"> </w:t>
      </w:r>
      <w:r w:rsidRPr="00C601CA">
        <w:rPr>
          <w:sz w:val="24"/>
          <w:szCs w:val="24"/>
        </w:rPr>
        <w:t>духовный</w:t>
      </w:r>
      <w:r w:rsidRPr="00C601CA">
        <w:rPr>
          <w:spacing w:val="4"/>
          <w:sz w:val="24"/>
          <w:szCs w:val="24"/>
        </w:rPr>
        <w:t xml:space="preserve"> </w:t>
      </w:r>
      <w:r w:rsidRPr="00C601CA">
        <w:rPr>
          <w:sz w:val="24"/>
          <w:szCs w:val="24"/>
        </w:rPr>
        <w:t>стих.</w:t>
      </w:r>
      <w:r w:rsidRPr="00C601CA">
        <w:rPr>
          <w:spacing w:val="5"/>
          <w:sz w:val="24"/>
          <w:szCs w:val="24"/>
        </w:rPr>
        <w:t xml:space="preserve"> </w:t>
      </w:r>
      <w:r w:rsidRPr="00C601CA">
        <w:rPr>
          <w:sz w:val="24"/>
          <w:szCs w:val="24"/>
        </w:rPr>
        <w:t>Образы</w:t>
      </w:r>
      <w:r w:rsidRPr="00C601CA">
        <w:rPr>
          <w:spacing w:val="1"/>
          <w:sz w:val="24"/>
          <w:szCs w:val="24"/>
        </w:rPr>
        <w:t xml:space="preserve"> </w:t>
      </w:r>
      <w:r w:rsidRPr="00C601CA">
        <w:rPr>
          <w:sz w:val="24"/>
          <w:szCs w:val="24"/>
        </w:rPr>
        <w:t>духовной</w:t>
      </w:r>
      <w:r w:rsidRPr="00C601CA">
        <w:rPr>
          <w:spacing w:val="59"/>
          <w:sz w:val="24"/>
          <w:szCs w:val="24"/>
        </w:rPr>
        <w:t xml:space="preserve"> </w:t>
      </w:r>
      <w:r w:rsidRPr="00C601CA">
        <w:rPr>
          <w:sz w:val="24"/>
          <w:szCs w:val="24"/>
        </w:rPr>
        <w:t>музыки</w:t>
      </w:r>
      <w:r w:rsidRPr="00C601CA">
        <w:rPr>
          <w:spacing w:val="4"/>
          <w:sz w:val="24"/>
          <w:szCs w:val="24"/>
        </w:rPr>
        <w:t xml:space="preserve"> </w:t>
      </w:r>
      <w:r w:rsidRPr="00C601CA">
        <w:rPr>
          <w:sz w:val="24"/>
          <w:szCs w:val="24"/>
        </w:rPr>
        <w:t>в</w:t>
      </w:r>
      <w:r w:rsidRPr="00C601CA">
        <w:rPr>
          <w:spacing w:val="-57"/>
          <w:sz w:val="24"/>
          <w:szCs w:val="24"/>
        </w:rPr>
        <w:t xml:space="preserve"> </w:t>
      </w:r>
      <w:r w:rsidRPr="00C601CA">
        <w:rPr>
          <w:sz w:val="24"/>
          <w:szCs w:val="24"/>
        </w:rPr>
        <w:t>творчестве композиторов-классиков.</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слушание, разучивание, исполнение вокальных произведений религиозного содержания;</w:t>
      </w:r>
      <w:r w:rsidRPr="00C601CA">
        <w:rPr>
          <w:spacing w:val="1"/>
          <w:sz w:val="24"/>
          <w:szCs w:val="24"/>
        </w:rPr>
        <w:t xml:space="preserve"> </w:t>
      </w:r>
      <w:r w:rsidRPr="00C601CA">
        <w:rPr>
          <w:sz w:val="24"/>
          <w:szCs w:val="24"/>
        </w:rPr>
        <w:t>диалог с учителем о характере музыки, манере исполнения, выразительных средствах;</w:t>
      </w:r>
      <w:r w:rsidRPr="00C601CA">
        <w:rPr>
          <w:spacing w:val="1"/>
          <w:sz w:val="24"/>
          <w:szCs w:val="24"/>
        </w:rPr>
        <w:t xml:space="preserve"> </w:t>
      </w:r>
      <w:r w:rsidRPr="00C601CA">
        <w:rPr>
          <w:sz w:val="24"/>
          <w:szCs w:val="24"/>
        </w:rPr>
        <w:t>знакомство</w:t>
      </w:r>
      <w:r w:rsidRPr="00C601CA">
        <w:rPr>
          <w:spacing w:val="37"/>
          <w:sz w:val="24"/>
          <w:szCs w:val="24"/>
        </w:rPr>
        <w:t xml:space="preserve"> </w:t>
      </w:r>
      <w:r w:rsidRPr="00C601CA">
        <w:rPr>
          <w:sz w:val="24"/>
          <w:szCs w:val="24"/>
        </w:rPr>
        <w:t>с</w:t>
      </w:r>
      <w:r w:rsidRPr="00C601CA">
        <w:rPr>
          <w:spacing w:val="37"/>
          <w:sz w:val="24"/>
          <w:szCs w:val="24"/>
        </w:rPr>
        <w:t xml:space="preserve"> </w:t>
      </w:r>
      <w:r w:rsidRPr="00C601CA">
        <w:rPr>
          <w:sz w:val="24"/>
          <w:szCs w:val="24"/>
        </w:rPr>
        <w:t>произведениями</w:t>
      </w:r>
      <w:r w:rsidRPr="00C601CA">
        <w:rPr>
          <w:spacing w:val="38"/>
          <w:sz w:val="24"/>
          <w:szCs w:val="24"/>
        </w:rPr>
        <w:t xml:space="preserve"> </w:t>
      </w:r>
      <w:r w:rsidRPr="00C601CA">
        <w:rPr>
          <w:sz w:val="24"/>
          <w:szCs w:val="24"/>
        </w:rPr>
        <w:t>светской</w:t>
      </w:r>
      <w:r w:rsidRPr="00C601CA">
        <w:rPr>
          <w:spacing w:val="34"/>
          <w:sz w:val="24"/>
          <w:szCs w:val="24"/>
        </w:rPr>
        <w:t xml:space="preserve"> </w:t>
      </w:r>
      <w:r w:rsidRPr="00C601CA">
        <w:rPr>
          <w:sz w:val="24"/>
          <w:szCs w:val="24"/>
        </w:rPr>
        <w:t>музыки,</w:t>
      </w:r>
      <w:r w:rsidRPr="00C601CA">
        <w:rPr>
          <w:spacing w:val="35"/>
          <w:sz w:val="24"/>
          <w:szCs w:val="24"/>
        </w:rPr>
        <w:t xml:space="preserve"> </w:t>
      </w:r>
      <w:r w:rsidRPr="00C601CA">
        <w:rPr>
          <w:sz w:val="24"/>
          <w:szCs w:val="24"/>
        </w:rPr>
        <w:t>в</w:t>
      </w:r>
      <w:r w:rsidRPr="00C601CA">
        <w:rPr>
          <w:spacing w:val="35"/>
          <w:sz w:val="24"/>
          <w:szCs w:val="24"/>
        </w:rPr>
        <w:t xml:space="preserve"> </w:t>
      </w:r>
      <w:r w:rsidRPr="00C601CA">
        <w:rPr>
          <w:sz w:val="24"/>
          <w:szCs w:val="24"/>
        </w:rPr>
        <w:t>которых</w:t>
      </w:r>
      <w:r w:rsidRPr="00C601CA">
        <w:rPr>
          <w:spacing w:val="33"/>
          <w:sz w:val="24"/>
          <w:szCs w:val="24"/>
        </w:rPr>
        <w:t xml:space="preserve"> </w:t>
      </w:r>
      <w:r w:rsidRPr="00C601CA">
        <w:rPr>
          <w:sz w:val="24"/>
          <w:szCs w:val="24"/>
        </w:rPr>
        <w:t>воплощены</w:t>
      </w:r>
      <w:r w:rsidRPr="00C601CA">
        <w:rPr>
          <w:spacing w:val="34"/>
          <w:sz w:val="24"/>
          <w:szCs w:val="24"/>
        </w:rPr>
        <w:t xml:space="preserve"> </w:t>
      </w:r>
      <w:r w:rsidRPr="00C601CA">
        <w:rPr>
          <w:sz w:val="24"/>
          <w:szCs w:val="24"/>
        </w:rPr>
        <w:t>молитвенные</w:t>
      </w:r>
    </w:p>
    <w:p w:rsidR="00DD2CB4" w:rsidRPr="00C601CA" w:rsidRDefault="00443BE7" w:rsidP="00C601CA">
      <w:pPr>
        <w:pStyle w:val="a7"/>
        <w:rPr>
          <w:sz w:val="24"/>
          <w:szCs w:val="24"/>
        </w:rPr>
      </w:pPr>
      <w:r w:rsidRPr="00C601CA">
        <w:rPr>
          <w:sz w:val="24"/>
          <w:szCs w:val="24"/>
        </w:rPr>
        <w:t>интонации,</w:t>
      </w:r>
      <w:r w:rsidRPr="00C601CA">
        <w:rPr>
          <w:spacing w:val="-8"/>
          <w:sz w:val="24"/>
          <w:szCs w:val="24"/>
        </w:rPr>
        <w:t xml:space="preserve"> </w:t>
      </w:r>
      <w:r w:rsidRPr="00C601CA">
        <w:rPr>
          <w:sz w:val="24"/>
          <w:szCs w:val="24"/>
        </w:rPr>
        <w:t>используется</w:t>
      </w:r>
      <w:r w:rsidRPr="00C601CA">
        <w:rPr>
          <w:spacing w:val="-6"/>
          <w:sz w:val="24"/>
          <w:szCs w:val="24"/>
        </w:rPr>
        <w:t xml:space="preserve"> </w:t>
      </w:r>
      <w:r w:rsidRPr="00C601CA">
        <w:rPr>
          <w:sz w:val="24"/>
          <w:szCs w:val="24"/>
        </w:rPr>
        <w:t>хоральный</w:t>
      </w:r>
      <w:r w:rsidRPr="00C601CA">
        <w:rPr>
          <w:spacing w:val="-4"/>
          <w:sz w:val="24"/>
          <w:szCs w:val="24"/>
        </w:rPr>
        <w:t xml:space="preserve"> </w:t>
      </w:r>
      <w:r w:rsidRPr="00C601CA">
        <w:rPr>
          <w:sz w:val="24"/>
          <w:szCs w:val="24"/>
        </w:rPr>
        <w:t>склад</w:t>
      </w:r>
      <w:r w:rsidRPr="00C601CA">
        <w:rPr>
          <w:spacing w:val="-7"/>
          <w:sz w:val="24"/>
          <w:szCs w:val="24"/>
        </w:rPr>
        <w:t xml:space="preserve"> </w:t>
      </w:r>
      <w:r w:rsidRPr="00C601CA">
        <w:rPr>
          <w:sz w:val="24"/>
          <w:szCs w:val="24"/>
        </w:rPr>
        <w:t>звучания;</w:t>
      </w:r>
      <w:r w:rsidRPr="00C601CA">
        <w:rPr>
          <w:spacing w:val="-57"/>
          <w:sz w:val="24"/>
          <w:szCs w:val="24"/>
        </w:rPr>
        <w:t xml:space="preserve"> </w:t>
      </w:r>
      <w:r w:rsidRPr="00C601CA">
        <w:rPr>
          <w:sz w:val="24"/>
          <w:szCs w:val="24"/>
        </w:rPr>
        <w:t>на выбор</w:t>
      </w:r>
      <w:r w:rsidRPr="00C601CA">
        <w:rPr>
          <w:spacing w:val="-3"/>
          <w:sz w:val="24"/>
          <w:szCs w:val="24"/>
        </w:rPr>
        <w:t xml:space="preserve"> </w:t>
      </w:r>
      <w:r w:rsidRPr="00C601CA">
        <w:rPr>
          <w:sz w:val="24"/>
          <w:szCs w:val="24"/>
        </w:rPr>
        <w:t>или</w:t>
      </w:r>
      <w:r w:rsidRPr="00C601CA">
        <w:rPr>
          <w:spacing w:val="3"/>
          <w:sz w:val="24"/>
          <w:szCs w:val="24"/>
        </w:rPr>
        <w:t xml:space="preserve"> </w:t>
      </w:r>
      <w:r w:rsidRPr="00C601CA">
        <w:rPr>
          <w:sz w:val="24"/>
          <w:szCs w:val="24"/>
        </w:rPr>
        <w:t>факультативно:</w:t>
      </w:r>
    </w:p>
    <w:p w:rsidR="00DD2CB4" w:rsidRPr="00C601CA" w:rsidRDefault="00443BE7" w:rsidP="00C601CA">
      <w:pPr>
        <w:pStyle w:val="a7"/>
        <w:rPr>
          <w:b/>
          <w:sz w:val="24"/>
          <w:szCs w:val="24"/>
        </w:rPr>
      </w:pPr>
      <w:r w:rsidRPr="00C601CA">
        <w:rPr>
          <w:sz w:val="24"/>
          <w:szCs w:val="24"/>
        </w:rPr>
        <w:t>просмотр документального фильма о значении молитвы;</w:t>
      </w:r>
      <w:r w:rsidRPr="00C601CA">
        <w:rPr>
          <w:spacing w:val="1"/>
          <w:sz w:val="24"/>
          <w:szCs w:val="24"/>
        </w:rPr>
        <w:t xml:space="preserve"> </w:t>
      </w:r>
      <w:r w:rsidRPr="00C601CA">
        <w:rPr>
          <w:sz w:val="24"/>
          <w:szCs w:val="24"/>
        </w:rPr>
        <w:t>рисование</w:t>
      </w:r>
      <w:r w:rsidRPr="00C601CA">
        <w:rPr>
          <w:spacing w:val="-5"/>
          <w:sz w:val="24"/>
          <w:szCs w:val="24"/>
        </w:rPr>
        <w:t xml:space="preserve"> </w:t>
      </w:r>
      <w:r w:rsidRPr="00C601CA">
        <w:rPr>
          <w:sz w:val="24"/>
          <w:szCs w:val="24"/>
        </w:rPr>
        <w:t>по</w:t>
      </w:r>
      <w:r w:rsidRPr="00C601CA">
        <w:rPr>
          <w:spacing w:val="-4"/>
          <w:sz w:val="24"/>
          <w:szCs w:val="24"/>
        </w:rPr>
        <w:t xml:space="preserve"> </w:t>
      </w:r>
      <w:r w:rsidRPr="00C601CA">
        <w:rPr>
          <w:sz w:val="24"/>
          <w:szCs w:val="24"/>
        </w:rPr>
        <w:t>мотивам</w:t>
      </w:r>
      <w:r w:rsidRPr="00C601CA">
        <w:rPr>
          <w:spacing w:val="-7"/>
          <w:sz w:val="24"/>
          <w:szCs w:val="24"/>
        </w:rPr>
        <w:t xml:space="preserve"> </w:t>
      </w:r>
      <w:r w:rsidRPr="00C601CA">
        <w:rPr>
          <w:sz w:val="24"/>
          <w:szCs w:val="24"/>
        </w:rPr>
        <w:t>прослушанных</w:t>
      </w:r>
      <w:r w:rsidRPr="00C601CA">
        <w:rPr>
          <w:spacing w:val="-8"/>
          <w:sz w:val="24"/>
          <w:szCs w:val="24"/>
        </w:rPr>
        <w:t xml:space="preserve"> </w:t>
      </w:r>
      <w:r w:rsidRPr="00C601CA">
        <w:rPr>
          <w:sz w:val="24"/>
          <w:szCs w:val="24"/>
        </w:rPr>
        <w:t>музыкальных</w:t>
      </w:r>
      <w:r w:rsidRPr="00C601CA">
        <w:rPr>
          <w:spacing w:val="-8"/>
          <w:sz w:val="24"/>
          <w:szCs w:val="24"/>
        </w:rPr>
        <w:t xml:space="preserve"> </w:t>
      </w:r>
      <w:r w:rsidRPr="00C601CA">
        <w:rPr>
          <w:sz w:val="24"/>
          <w:szCs w:val="24"/>
        </w:rPr>
        <w:t>произведений.</w:t>
      </w:r>
      <w:r w:rsidRPr="00C601CA">
        <w:rPr>
          <w:spacing w:val="-57"/>
          <w:sz w:val="24"/>
          <w:szCs w:val="24"/>
        </w:rPr>
        <w:t xml:space="preserve"> </w:t>
      </w:r>
      <w:r w:rsidRPr="00C601CA">
        <w:rPr>
          <w:b/>
          <w:sz w:val="24"/>
          <w:szCs w:val="24"/>
        </w:rPr>
        <w:t>Инструментальная музыка</w:t>
      </w:r>
      <w:r w:rsidRPr="00C601CA">
        <w:rPr>
          <w:b/>
          <w:spacing w:val="-3"/>
          <w:sz w:val="24"/>
          <w:szCs w:val="24"/>
        </w:rPr>
        <w:t xml:space="preserve"> </w:t>
      </w:r>
      <w:r w:rsidRPr="00C601CA">
        <w:rPr>
          <w:b/>
          <w:sz w:val="24"/>
          <w:szCs w:val="24"/>
        </w:rPr>
        <w:t>в</w:t>
      </w:r>
      <w:r w:rsidRPr="00C601CA">
        <w:rPr>
          <w:b/>
          <w:spacing w:val="-3"/>
          <w:sz w:val="24"/>
          <w:szCs w:val="24"/>
        </w:rPr>
        <w:t xml:space="preserve"> </w:t>
      </w:r>
      <w:r w:rsidRPr="00C601CA">
        <w:rPr>
          <w:b/>
          <w:sz w:val="24"/>
          <w:szCs w:val="24"/>
        </w:rPr>
        <w:t>церкви</w:t>
      </w:r>
      <w:r w:rsidRPr="00C601CA">
        <w:rPr>
          <w:b/>
          <w:spacing w:val="-3"/>
          <w:sz w:val="24"/>
          <w:szCs w:val="24"/>
        </w:rPr>
        <w:t xml:space="preserve"> </w:t>
      </w:r>
      <w:r w:rsidRPr="00C601CA">
        <w:rPr>
          <w:b/>
          <w:sz w:val="24"/>
          <w:szCs w:val="24"/>
        </w:rPr>
        <w:t>(1–3</w:t>
      </w:r>
      <w:r w:rsidRPr="00C601CA">
        <w:rPr>
          <w:b/>
          <w:spacing w:val="2"/>
          <w:sz w:val="24"/>
          <w:szCs w:val="24"/>
        </w:rPr>
        <w:t xml:space="preserve"> </w:t>
      </w:r>
      <w:r w:rsidRPr="00C601CA">
        <w:rPr>
          <w:b/>
          <w:sz w:val="24"/>
          <w:szCs w:val="24"/>
        </w:rPr>
        <w:t>часа).</w:t>
      </w:r>
    </w:p>
    <w:p w:rsidR="00DD2CB4" w:rsidRPr="00C601CA" w:rsidRDefault="00443BE7" w:rsidP="00C601CA">
      <w:pPr>
        <w:pStyle w:val="a7"/>
        <w:rPr>
          <w:sz w:val="24"/>
          <w:szCs w:val="24"/>
        </w:rPr>
      </w:pPr>
      <w:r w:rsidRPr="00C601CA">
        <w:rPr>
          <w:sz w:val="24"/>
          <w:szCs w:val="24"/>
        </w:rPr>
        <w:t>Содержание: Орган и его роль в богослужении. Творчество И.С. Баха.</w:t>
      </w:r>
      <w:r w:rsidRPr="00C601CA">
        <w:rPr>
          <w:spacing w:val="-57"/>
          <w:sz w:val="24"/>
          <w:szCs w:val="24"/>
        </w:rPr>
        <w:t xml:space="preserve"> </w:t>
      </w: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6"/>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lastRenderedPageBreak/>
        <w:t>чтение</w:t>
      </w:r>
      <w:r w:rsidRPr="00C601CA">
        <w:rPr>
          <w:spacing w:val="51"/>
          <w:sz w:val="24"/>
          <w:szCs w:val="24"/>
        </w:rPr>
        <w:t xml:space="preserve"> </w:t>
      </w:r>
      <w:r w:rsidRPr="00C601CA">
        <w:rPr>
          <w:sz w:val="24"/>
          <w:szCs w:val="24"/>
        </w:rPr>
        <w:t>учебных</w:t>
      </w:r>
      <w:r w:rsidRPr="00C601CA">
        <w:rPr>
          <w:spacing w:val="42"/>
          <w:sz w:val="24"/>
          <w:szCs w:val="24"/>
        </w:rPr>
        <w:t xml:space="preserve"> </w:t>
      </w:r>
      <w:r w:rsidRPr="00C601CA">
        <w:rPr>
          <w:sz w:val="24"/>
          <w:szCs w:val="24"/>
        </w:rPr>
        <w:t>и</w:t>
      </w:r>
      <w:r w:rsidRPr="00C601CA">
        <w:rPr>
          <w:spacing w:val="48"/>
          <w:sz w:val="24"/>
          <w:szCs w:val="24"/>
        </w:rPr>
        <w:t xml:space="preserve"> </w:t>
      </w:r>
      <w:r w:rsidRPr="00C601CA">
        <w:rPr>
          <w:sz w:val="24"/>
          <w:szCs w:val="24"/>
        </w:rPr>
        <w:t>художественных</w:t>
      </w:r>
      <w:r w:rsidRPr="00C601CA">
        <w:rPr>
          <w:spacing w:val="42"/>
          <w:sz w:val="24"/>
          <w:szCs w:val="24"/>
        </w:rPr>
        <w:t xml:space="preserve"> </w:t>
      </w:r>
      <w:r w:rsidRPr="00C601CA">
        <w:rPr>
          <w:sz w:val="24"/>
          <w:szCs w:val="24"/>
        </w:rPr>
        <w:t>текстов,</w:t>
      </w:r>
      <w:r w:rsidRPr="00C601CA">
        <w:rPr>
          <w:spacing w:val="45"/>
          <w:sz w:val="24"/>
          <w:szCs w:val="24"/>
        </w:rPr>
        <w:t xml:space="preserve"> </w:t>
      </w:r>
      <w:r w:rsidRPr="00C601CA">
        <w:rPr>
          <w:sz w:val="24"/>
          <w:szCs w:val="24"/>
        </w:rPr>
        <w:t>посвящённых</w:t>
      </w:r>
      <w:r w:rsidRPr="00C601CA">
        <w:rPr>
          <w:spacing w:val="42"/>
          <w:sz w:val="24"/>
          <w:szCs w:val="24"/>
        </w:rPr>
        <w:t xml:space="preserve"> </w:t>
      </w:r>
      <w:r w:rsidRPr="00C601CA">
        <w:rPr>
          <w:sz w:val="24"/>
          <w:szCs w:val="24"/>
        </w:rPr>
        <w:t>истории</w:t>
      </w:r>
      <w:r w:rsidRPr="00C601CA">
        <w:rPr>
          <w:spacing w:val="48"/>
          <w:sz w:val="24"/>
          <w:szCs w:val="24"/>
        </w:rPr>
        <w:t xml:space="preserve"> </w:t>
      </w:r>
      <w:r w:rsidRPr="00C601CA">
        <w:rPr>
          <w:sz w:val="24"/>
          <w:szCs w:val="24"/>
        </w:rPr>
        <w:t>создания,</w:t>
      </w:r>
      <w:r w:rsidRPr="00C601CA">
        <w:rPr>
          <w:spacing w:val="44"/>
          <w:sz w:val="24"/>
          <w:szCs w:val="24"/>
        </w:rPr>
        <w:t xml:space="preserve"> </w:t>
      </w:r>
      <w:r w:rsidRPr="00C601CA">
        <w:rPr>
          <w:sz w:val="24"/>
          <w:szCs w:val="24"/>
        </w:rPr>
        <w:t>устройству</w:t>
      </w:r>
      <w:r w:rsidRPr="00C601CA">
        <w:rPr>
          <w:spacing w:val="-57"/>
          <w:sz w:val="24"/>
          <w:szCs w:val="24"/>
        </w:rPr>
        <w:t xml:space="preserve"> </w:t>
      </w:r>
      <w:r w:rsidRPr="00C601CA">
        <w:rPr>
          <w:sz w:val="24"/>
          <w:szCs w:val="24"/>
        </w:rPr>
        <w:t>органа,</w:t>
      </w:r>
      <w:r w:rsidRPr="00C601CA">
        <w:rPr>
          <w:spacing w:val="3"/>
          <w:sz w:val="24"/>
          <w:szCs w:val="24"/>
        </w:rPr>
        <w:t xml:space="preserve"> </w:t>
      </w:r>
      <w:r w:rsidRPr="00C601CA">
        <w:rPr>
          <w:sz w:val="24"/>
          <w:szCs w:val="24"/>
        </w:rPr>
        <w:t>его</w:t>
      </w:r>
      <w:r w:rsidRPr="00C601CA">
        <w:rPr>
          <w:spacing w:val="5"/>
          <w:sz w:val="24"/>
          <w:szCs w:val="24"/>
        </w:rPr>
        <w:t xml:space="preserve"> </w:t>
      </w:r>
      <w:r w:rsidRPr="00C601CA">
        <w:rPr>
          <w:sz w:val="24"/>
          <w:szCs w:val="24"/>
        </w:rPr>
        <w:t>роли</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католическом</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протестантском</w:t>
      </w:r>
      <w:r w:rsidRPr="00C601CA">
        <w:rPr>
          <w:spacing w:val="-1"/>
          <w:sz w:val="24"/>
          <w:szCs w:val="24"/>
        </w:rPr>
        <w:t xml:space="preserve"> </w:t>
      </w:r>
      <w:r w:rsidRPr="00C601CA">
        <w:rPr>
          <w:sz w:val="24"/>
          <w:szCs w:val="24"/>
        </w:rPr>
        <w:t>богослужении;</w:t>
      </w:r>
    </w:p>
    <w:p w:rsidR="00DD2CB4" w:rsidRPr="00C601CA" w:rsidRDefault="00443BE7" w:rsidP="00C601CA">
      <w:pPr>
        <w:pStyle w:val="a7"/>
        <w:rPr>
          <w:sz w:val="24"/>
          <w:szCs w:val="24"/>
        </w:rPr>
      </w:pPr>
      <w:r w:rsidRPr="00C601CA">
        <w:rPr>
          <w:sz w:val="24"/>
          <w:szCs w:val="24"/>
        </w:rPr>
        <w:t>ответы</w:t>
      </w:r>
      <w:r w:rsidRPr="00C601CA">
        <w:rPr>
          <w:spacing w:val="-4"/>
          <w:sz w:val="24"/>
          <w:szCs w:val="24"/>
        </w:rPr>
        <w:t xml:space="preserve"> </w:t>
      </w:r>
      <w:r w:rsidRPr="00C601CA">
        <w:rPr>
          <w:sz w:val="24"/>
          <w:szCs w:val="24"/>
        </w:rPr>
        <w:t>на</w:t>
      </w:r>
      <w:r w:rsidRPr="00C601CA">
        <w:rPr>
          <w:spacing w:val="-3"/>
          <w:sz w:val="24"/>
          <w:szCs w:val="24"/>
        </w:rPr>
        <w:t xml:space="preserve"> </w:t>
      </w:r>
      <w:r w:rsidRPr="00C601CA">
        <w:rPr>
          <w:sz w:val="24"/>
          <w:szCs w:val="24"/>
        </w:rPr>
        <w:t>вопросы</w:t>
      </w:r>
      <w:r w:rsidRPr="00C601CA">
        <w:rPr>
          <w:spacing w:val="-1"/>
          <w:sz w:val="24"/>
          <w:szCs w:val="24"/>
        </w:rPr>
        <w:t xml:space="preserve"> </w:t>
      </w:r>
      <w:r w:rsidRPr="00C601CA">
        <w:rPr>
          <w:sz w:val="24"/>
          <w:szCs w:val="24"/>
        </w:rPr>
        <w:t>учителя;</w:t>
      </w:r>
    </w:p>
    <w:p w:rsidR="00DD2CB4" w:rsidRPr="00C601CA" w:rsidRDefault="00443BE7" w:rsidP="00C601CA">
      <w:pPr>
        <w:pStyle w:val="a7"/>
        <w:rPr>
          <w:sz w:val="24"/>
          <w:szCs w:val="24"/>
        </w:rPr>
      </w:pPr>
      <w:r w:rsidRPr="00C601CA">
        <w:rPr>
          <w:sz w:val="24"/>
          <w:szCs w:val="24"/>
        </w:rPr>
        <w:t>слушание</w:t>
      </w:r>
      <w:r w:rsidRPr="00C601CA">
        <w:rPr>
          <w:spacing w:val="-4"/>
          <w:sz w:val="24"/>
          <w:szCs w:val="24"/>
        </w:rPr>
        <w:t xml:space="preserve"> </w:t>
      </w:r>
      <w:r w:rsidRPr="00C601CA">
        <w:rPr>
          <w:sz w:val="24"/>
          <w:szCs w:val="24"/>
        </w:rPr>
        <w:t>органной</w:t>
      </w:r>
      <w:r w:rsidRPr="00C601CA">
        <w:rPr>
          <w:spacing w:val="-6"/>
          <w:sz w:val="24"/>
          <w:szCs w:val="24"/>
        </w:rPr>
        <w:t xml:space="preserve"> </w:t>
      </w:r>
      <w:r w:rsidRPr="00C601CA">
        <w:rPr>
          <w:sz w:val="24"/>
          <w:szCs w:val="24"/>
        </w:rPr>
        <w:t>музыки</w:t>
      </w:r>
      <w:r w:rsidRPr="00C601CA">
        <w:rPr>
          <w:spacing w:val="-2"/>
          <w:sz w:val="24"/>
          <w:szCs w:val="24"/>
        </w:rPr>
        <w:t xml:space="preserve"> </w:t>
      </w:r>
      <w:r w:rsidRPr="00C601CA">
        <w:rPr>
          <w:sz w:val="24"/>
          <w:szCs w:val="24"/>
        </w:rPr>
        <w:t>И.С.</w:t>
      </w:r>
      <w:r w:rsidRPr="00C601CA">
        <w:rPr>
          <w:spacing w:val="4"/>
          <w:sz w:val="24"/>
          <w:szCs w:val="24"/>
        </w:rPr>
        <w:t xml:space="preserve"> </w:t>
      </w:r>
      <w:r w:rsidRPr="00C601CA">
        <w:rPr>
          <w:sz w:val="24"/>
          <w:szCs w:val="24"/>
        </w:rPr>
        <w:t>Баха;</w:t>
      </w:r>
    </w:p>
    <w:p w:rsidR="00DD2CB4" w:rsidRPr="00C601CA" w:rsidRDefault="00443BE7" w:rsidP="00C601CA">
      <w:pPr>
        <w:pStyle w:val="a7"/>
        <w:rPr>
          <w:sz w:val="24"/>
          <w:szCs w:val="24"/>
        </w:rPr>
      </w:pPr>
      <w:r w:rsidRPr="00C601CA">
        <w:rPr>
          <w:sz w:val="24"/>
          <w:szCs w:val="24"/>
        </w:rPr>
        <w:t>описание впечатления от восприятия, характеристика музыкально-выразительных средств;</w:t>
      </w:r>
      <w:r w:rsidRPr="00C601CA">
        <w:rPr>
          <w:spacing w:val="-57"/>
          <w:sz w:val="24"/>
          <w:szCs w:val="24"/>
        </w:rPr>
        <w:t xml:space="preserve"> </w:t>
      </w:r>
      <w:r w:rsidRPr="00C601CA">
        <w:rPr>
          <w:sz w:val="24"/>
          <w:szCs w:val="24"/>
        </w:rPr>
        <w:t>игровая</w:t>
      </w:r>
      <w:r w:rsidRPr="00C601CA">
        <w:rPr>
          <w:spacing w:val="-4"/>
          <w:sz w:val="24"/>
          <w:szCs w:val="24"/>
        </w:rPr>
        <w:t xml:space="preserve"> </w:t>
      </w:r>
      <w:r w:rsidRPr="00C601CA">
        <w:rPr>
          <w:sz w:val="24"/>
          <w:szCs w:val="24"/>
        </w:rPr>
        <w:t>имитация</w:t>
      </w:r>
      <w:r w:rsidRPr="00C601CA">
        <w:rPr>
          <w:spacing w:val="-3"/>
          <w:sz w:val="24"/>
          <w:szCs w:val="24"/>
        </w:rPr>
        <w:t xml:space="preserve"> </w:t>
      </w:r>
      <w:r w:rsidRPr="00C601CA">
        <w:rPr>
          <w:sz w:val="24"/>
          <w:szCs w:val="24"/>
        </w:rPr>
        <w:t>особенностей</w:t>
      </w:r>
      <w:r w:rsidRPr="00C601CA">
        <w:rPr>
          <w:spacing w:val="-2"/>
          <w:sz w:val="24"/>
          <w:szCs w:val="24"/>
        </w:rPr>
        <w:t xml:space="preserve"> </w:t>
      </w:r>
      <w:r w:rsidRPr="00C601CA">
        <w:rPr>
          <w:sz w:val="24"/>
          <w:szCs w:val="24"/>
        </w:rPr>
        <w:t>игры</w:t>
      </w:r>
      <w:r w:rsidRPr="00C601CA">
        <w:rPr>
          <w:spacing w:val="2"/>
          <w:sz w:val="24"/>
          <w:szCs w:val="24"/>
        </w:rPr>
        <w:t xml:space="preserve"> </w:t>
      </w:r>
      <w:r w:rsidRPr="00C601CA">
        <w:rPr>
          <w:sz w:val="24"/>
          <w:szCs w:val="24"/>
        </w:rPr>
        <w:t>на</w:t>
      </w:r>
      <w:r w:rsidRPr="00C601CA">
        <w:rPr>
          <w:spacing w:val="-9"/>
          <w:sz w:val="24"/>
          <w:szCs w:val="24"/>
        </w:rPr>
        <w:t xml:space="preserve"> </w:t>
      </w:r>
      <w:r w:rsidRPr="00C601CA">
        <w:rPr>
          <w:sz w:val="24"/>
          <w:szCs w:val="24"/>
        </w:rPr>
        <w:t>органе</w:t>
      </w:r>
      <w:r w:rsidRPr="00C601CA">
        <w:rPr>
          <w:spacing w:val="-4"/>
          <w:sz w:val="24"/>
          <w:szCs w:val="24"/>
        </w:rPr>
        <w:t xml:space="preserve"> </w:t>
      </w:r>
      <w:r w:rsidRPr="00C601CA">
        <w:rPr>
          <w:sz w:val="24"/>
          <w:szCs w:val="24"/>
        </w:rPr>
        <w:t>(во</w:t>
      </w:r>
      <w:r w:rsidRPr="00C601CA">
        <w:rPr>
          <w:spacing w:val="1"/>
          <w:sz w:val="24"/>
          <w:szCs w:val="24"/>
        </w:rPr>
        <w:t xml:space="preserve"> </w:t>
      </w:r>
      <w:r w:rsidRPr="00C601CA">
        <w:rPr>
          <w:sz w:val="24"/>
          <w:szCs w:val="24"/>
        </w:rPr>
        <w:t>время</w:t>
      </w:r>
      <w:r w:rsidRPr="00C601CA">
        <w:rPr>
          <w:spacing w:val="-3"/>
          <w:sz w:val="24"/>
          <w:szCs w:val="24"/>
        </w:rPr>
        <w:t xml:space="preserve"> </w:t>
      </w:r>
      <w:r w:rsidRPr="00C601CA">
        <w:rPr>
          <w:sz w:val="24"/>
          <w:szCs w:val="24"/>
        </w:rPr>
        <w:t>слушания);</w:t>
      </w:r>
    </w:p>
    <w:p w:rsidR="00DD2CB4" w:rsidRPr="00C601CA" w:rsidRDefault="00443BE7" w:rsidP="00C601CA">
      <w:pPr>
        <w:pStyle w:val="a7"/>
        <w:rPr>
          <w:sz w:val="24"/>
          <w:szCs w:val="24"/>
        </w:rPr>
      </w:pPr>
      <w:r w:rsidRPr="00C601CA">
        <w:rPr>
          <w:sz w:val="24"/>
          <w:szCs w:val="24"/>
        </w:rPr>
        <w:t>звуковое</w:t>
      </w:r>
      <w:r w:rsidRPr="00C601CA">
        <w:rPr>
          <w:spacing w:val="49"/>
          <w:sz w:val="24"/>
          <w:szCs w:val="24"/>
        </w:rPr>
        <w:t xml:space="preserve"> </w:t>
      </w:r>
      <w:r w:rsidRPr="00C601CA">
        <w:rPr>
          <w:sz w:val="24"/>
          <w:szCs w:val="24"/>
        </w:rPr>
        <w:t>исследование</w:t>
      </w:r>
      <w:r w:rsidRPr="00C601CA">
        <w:rPr>
          <w:spacing w:val="52"/>
          <w:sz w:val="24"/>
          <w:szCs w:val="24"/>
        </w:rPr>
        <w:t xml:space="preserve"> </w:t>
      </w:r>
      <w:r w:rsidRPr="00C601CA">
        <w:rPr>
          <w:sz w:val="24"/>
          <w:szCs w:val="24"/>
        </w:rPr>
        <w:t>–</w:t>
      </w:r>
      <w:r w:rsidRPr="00C601CA">
        <w:rPr>
          <w:spacing w:val="46"/>
          <w:sz w:val="24"/>
          <w:szCs w:val="24"/>
        </w:rPr>
        <w:t xml:space="preserve"> </w:t>
      </w:r>
      <w:r w:rsidRPr="00C601CA">
        <w:rPr>
          <w:sz w:val="24"/>
          <w:szCs w:val="24"/>
        </w:rPr>
        <w:t>исполнение</w:t>
      </w:r>
      <w:r w:rsidRPr="00C601CA">
        <w:rPr>
          <w:spacing w:val="45"/>
          <w:sz w:val="24"/>
          <w:szCs w:val="24"/>
        </w:rPr>
        <w:t xml:space="preserve"> </w:t>
      </w:r>
      <w:r w:rsidRPr="00C601CA">
        <w:rPr>
          <w:sz w:val="24"/>
          <w:szCs w:val="24"/>
        </w:rPr>
        <w:t>(учителем)</w:t>
      </w:r>
      <w:r w:rsidRPr="00C601CA">
        <w:rPr>
          <w:spacing w:val="51"/>
          <w:sz w:val="24"/>
          <w:szCs w:val="24"/>
        </w:rPr>
        <w:t xml:space="preserve"> </w:t>
      </w:r>
      <w:r w:rsidRPr="00C601CA">
        <w:rPr>
          <w:sz w:val="24"/>
          <w:szCs w:val="24"/>
        </w:rPr>
        <w:t>на</w:t>
      </w:r>
      <w:r w:rsidRPr="00C601CA">
        <w:rPr>
          <w:spacing w:val="50"/>
          <w:sz w:val="24"/>
          <w:szCs w:val="24"/>
        </w:rPr>
        <w:t xml:space="preserve"> </w:t>
      </w:r>
      <w:r w:rsidRPr="00C601CA">
        <w:rPr>
          <w:sz w:val="24"/>
          <w:szCs w:val="24"/>
        </w:rPr>
        <w:t>синтезаторе</w:t>
      </w:r>
      <w:r w:rsidRPr="00C601CA">
        <w:rPr>
          <w:spacing w:val="49"/>
          <w:sz w:val="24"/>
          <w:szCs w:val="24"/>
        </w:rPr>
        <w:t xml:space="preserve"> </w:t>
      </w:r>
      <w:r w:rsidRPr="00C601CA">
        <w:rPr>
          <w:sz w:val="24"/>
          <w:szCs w:val="24"/>
        </w:rPr>
        <w:t>знакомых</w:t>
      </w:r>
      <w:r w:rsidRPr="00C601CA">
        <w:rPr>
          <w:spacing w:val="46"/>
          <w:sz w:val="24"/>
          <w:szCs w:val="24"/>
        </w:rPr>
        <w:t xml:space="preserve"> </w:t>
      </w:r>
      <w:r w:rsidRPr="00C601CA">
        <w:rPr>
          <w:sz w:val="24"/>
          <w:szCs w:val="24"/>
        </w:rPr>
        <w:t>музыкальных</w:t>
      </w:r>
      <w:r w:rsidRPr="00C601CA">
        <w:rPr>
          <w:spacing w:val="-57"/>
          <w:sz w:val="24"/>
          <w:szCs w:val="24"/>
        </w:rPr>
        <w:t xml:space="preserve"> </w:t>
      </w:r>
      <w:r w:rsidRPr="00C601CA">
        <w:rPr>
          <w:sz w:val="24"/>
          <w:szCs w:val="24"/>
        </w:rPr>
        <w:t>произведений</w:t>
      </w:r>
      <w:r w:rsidRPr="00C601CA">
        <w:rPr>
          <w:spacing w:val="-3"/>
          <w:sz w:val="24"/>
          <w:szCs w:val="24"/>
        </w:rPr>
        <w:t xml:space="preserve"> </w:t>
      </w:r>
      <w:r w:rsidRPr="00C601CA">
        <w:rPr>
          <w:sz w:val="24"/>
          <w:szCs w:val="24"/>
        </w:rPr>
        <w:t>тембром</w:t>
      </w:r>
      <w:r w:rsidRPr="00C601CA">
        <w:rPr>
          <w:spacing w:val="-1"/>
          <w:sz w:val="24"/>
          <w:szCs w:val="24"/>
        </w:rPr>
        <w:t xml:space="preserve"> </w:t>
      </w:r>
      <w:r w:rsidRPr="00C601CA">
        <w:rPr>
          <w:sz w:val="24"/>
          <w:szCs w:val="24"/>
        </w:rPr>
        <w:t>органа;</w:t>
      </w:r>
    </w:p>
    <w:p w:rsidR="00DD2CB4" w:rsidRPr="00C601CA" w:rsidRDefault="00443BE7" w:rsidP="00C601CA">
      <w:pPr>
        <w:pStyle w:val="a7"/>
        <w:rPr>
          <w:sz w:val="24"/>
          <w:szCs w:val="24"/>
        </w:rPr>
      </w:pPr>
      <w:r w:rsidRPr="00C601CA">
        <w:rPr>
          <w:sz w:val="24"/>
          <w:szCs w:val="24"/>
        </w:rPr>
        <w:t>наблюдение за трансформацией музыкального образа;</w:t>
      </w:r>
      <w:r w:rsidRPr="00C601CA">
        <w:rPr>
          <w:spacing w:val="-57"/>
          <w:sz w:val="24"/>
          <w:szCs w:val="24"/>
        </w:rPr>
        <w:t xml:space="preserve"> </w:t>
      </w:r>
      <w:r w:rsidRPr="00C601CA">
        <w:rPr>
          <w:sz w:val="24"/>
          <w:szCs w:val="24"/>
        </w:rPr>
        <w:t>на выбор</w:t>
      </w:r>
      <w:r w:rsidRPr="00C601CA">
        <w:rPr>
          <w:spacing w:val="-3"/>
          <w:sz w:val="24"/>
          <w:szCs w:val="24"/>
        </w:rPr>
        <w:t xml:space="preserve"> </w:t>
      </w:r>
      <w:r w:rsidRPr="00C601CA">
        <w:rPr>
          <w:sz w:val="24"/>
          <w:szCs w:val="24"/>
        </w:rPr>
        <w:t>или</w:t>
      </w:r>
      <w:r w:rsidRPr="00C601CA">
        <w:rPr>
          <w:spacing w:val="3"/>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посещение</w:t>
      </w:r>
      <w:r w:rsidRPr="00C601CA">
        <w:rPr>
          <w:spacing w:val="-4"/>
          <w:sz w:val="24"/>
          <w:szCs w:val="24"/>
        </w:rPr>
        <w:t xml:space="preserve"> </w:t>
      </w:r>
      <w:r w:rsidRPr="00C601CA">
        <w:rPr>
          <w:sz w:val="24"/>
          <w:szCs w:val="24"/>
        </w:rPr>
        <w:t>концерта</w:t>
      </w:r>
      <w:r w:rsidRPr="00C601CA">
        <w:rPr>
          <w:spacing w:val="-7"/>
          <w:sz w:val="24"/>
          <w:szCs w:val="24"/>
        </w:rPr>
        <w:t xml:space="preserve"> </w:t>
      </w:r>
      <w:r w:rsidRPr="00C601CA">
        <w:rPr>
          <w:sz w:val="24"/>
          <w:szCs w:val="24"/>
        </w:rPr>
        <w:t>органной</w:t>
      </w:r>
      <w:r w:rsidRPr="00C601CA">
        <w:rPr>
          <w:spacing w:val="-2"/>
          <w:sz w:val="24"/>
          <w:szCs w:val="24"/>
        </w:rPr>
        <w:t xml:space="preserve"> </w:t>
      </w:r>
      <w:r w:rsidRPr="00C601CA">
        <w:rPr>
          <w:sz w:val="24"/>
          <w:szCs w:val="24"/>
        </w:rPr>
        <w:t>музыки;</w:t>
      </w:r>
    </w:p>
    <w:p w:rsidR="00DD2CB4" w:rsidRPr="00C601CA" w:rsidRDefault="006343E7" w:rsidP="00C601CA">
      <w:pPr>
        <w:pStyle w:val="a7"/>
        <w:rPr>
          <w:sz w:val="24"/>
          <w:szCs w:val="24"/>
        </w:rPr>
      </w:pPr>
      <w:r>
        <w:rPr>
          <w:sz w:val="24"/>
          <w:szCs w:val="24"/>
        </w:rPr>
        <w:pict>
          <v:rect id="_x0000_s2069" style="position:absolute;left:0;text-align:left;margin-left:56.65pt;margin-top:15.3pt;width:144.05pt;height:.7pt;z-index:-15722496;mso-wrap-distance-left:0;mso-wrap-distance-right:0;mso-position-horizontal-relative:page" fillcolor="black" stroked="f">
            <w10:wrap type="topAndBottom" anchorx="page"/>
          </v:rect>
        </w:pict>
      </w:r>
    </w:p>
    <w:p w:rsidR="00DD2CB4" w:rsidRPr="00C601CA" w:rsidRDefault="00443BE7" w:rsidP="00C601CA">
      <w:pPr>
        <w:pStyle w:val="a7"/>
        <w:rPr>
          <w:sz w:val="24"/>
          <w:szCs w:val="24"/>
        </w:rPr>
      </w:pPr>
      <w:r w:rsidRPr="00C601CA">
        <w:rPr>
          <w:sz w:val="24"/>
          <w:szCs w:val="24"/>
          <w:vertAlign w:val="superscript"/>
        </w:rPr>
        <w:t>26</w:t>
      </w:r>
      <w:r w:rsidRPr="00C601CA">
        <w:rPr>
          <w:spacing w:val="39"/>
          <w:sz w:val="24"/>
          <w:szCs w:val="24"/>
        </w:rPr>
        <w:t xml:space="preserve"> </w:t>
      </w:r>
      <w:r w:rsidRPr="00C601CA">
        <w:rPr>
          <w:sz w:val="24"/>
          <w:szCs w:val="24"/>
        </w:rPr>
        <w:t>По</w:t>
      </w:r>
      <w:r w:rsidRPr="00C601CA">
        <w:rPr>
          <w:spacing w:val="35"/>
          <w:sz w:val="24"/>
          <w:szCs w:val="24"/>
        </w:rPr>
        <w:t xml:space="preserve"> </w:t>
      </w:r>
      <w:r w:rsidRPr="00C601CA">
        <w:rPr>
          <w:sz w:val="24"/>
          <w:szCs w:val="24"/>
        </w:rPr>
        <w:t>выбору</w:t>
      </w:r>
      <w:r w:rsidRPr="00C601CA">
        <w:rPr>
          <w:spacing w:val="32"/>
          <w:sz w:val="24"/>
          <w:szCs w:val="24"/>
        </w:rPr>
        <w:t xml:space="preserve"> </w:t>
      </w:r>
      <w:r w:rsidRPr="00C601CA">
        <w:rPr>
          <w:sz w:val="24"/>
          <w:szCs w:val="24"/>
        </w:rPr>
        <w:t>учителя</w:t>
      </w:r>
      <w:r w:rsidRPr="00C601CA">
        <w:rPr>
          <w:spacing w:val="37"/>
          <w:sz w:val="24"/>
          <w:szCs w:val="24"/>
        </w:rPr>
        <w:t xml:space="preserve"> </w:t>
      </w:r>
      <w:r w:rsidRPr="00C601CA">
        <w:rPr>
          <w:sz w:val="24"/>
          <w:szCs w:val="24"/>
        </w:rPr>
        <w:t>в</w:t>
      </w:r>
      <w:r w:rsidRPr="00C601CA">
        <w:rPr>
          <w:spacing w:val="38"/>
          <w:sz w:val="24"/>
          <w:szCs w:val="24"/>
        </w:rPr>
        <w:t xml:space="preserve"> </w:t>
      </w:r>
      <w:r w:rsidRPr="00C601CA">
        <w:rPr>
          <w:sz w:val="24"/>
          <w:szCs w:val="24"/>
        </w:rPr>
        <w:t>данном</w:t>
      </w:r>
      <w:r w:rsidRPr="00C601CA">
        <w:rPr>
          <w:spacing w:val="43"/>
          <w:sz w:val="24"/>
          <w:szCs w:val="24"/>
        </w:rPr>
        <w:t xml:space="preserve"> </w:t>
      </w:r>
      <w:r w:rsidRPr="00C601CA">
        <w:rPr>
          <w:sz w:val="24"/>
          <w:szCs w:val="24"/>
        </w:rPr>
        <w:t>блоке</w:t>
      </w:r>
      <w:r w:rsidRPr="00C601CA">
        <w:rPr>
          <w:spacing w:val="31"/>
          <w:sz w:val="24"/>
          <w:szCs w:val="24"/>
        </w:rPr>
        <w:t xml:space="preserve"> </w:t>
      </w:r>
      <w:r w:rsidRPr="00C601CA">
        <w:rPr>
          <w:sz w:val="24"/>
          <w:szCs w:val="24"/>
        </w:rPr>
        <w:t>могут</w:t>
      </w:r>
      <w:r w:rsidRPr="00C601CA">
        <w:rPr>
          <w:spacing w:val="38"/>
          <w:sz w:val="24"/>
          <w:szCs w:val="24"/>
        </w:rPr>
        <w:t xml:space="preserve"> </w:t>
      </w:r>
      <w:r w:rsidRPr="00C601CA">
        <w:rPr>
          <w:sz w:val="24"/>
          <w:szCs w:val="24"/>
        </w:rPr>
        <w:t>звучать</w:t>
      </w:r>
      <w:r w:rsidRPr="00C601CA">
        <w:rPr>
          <w:spacing w:val="38"/>
          <w:sz w:val="24"/>
          <w:szCs w:val="24"/>
        </w:rPr>
        <w:t xml:space="preserve"> </w:t>
      </w:r>
      <w:r w:rsidRPr="00C601CA">
        <w:rPr>
          <w:sz w:val="24"/>
          <w:szCs w:val="24"/>
        </w:rPr>
        <w:t>фрагменты</w:t>
      </w:r>
      <w:r w:rsidRPr="00C601CA">
        <w:rPr>
          <w:spacing w:val="43"/>
          <w:sz w:val="24"/>
          <w:szCs w:val="24"/>
        </w:rPr>
        <w:t xml:space="preserve"> </w:t>
      </w:r>
      <w:r w:rsidRPr="00C601CA">
        <w:rPr>
          <w:sz w:val="24"/>
          <w:szCs w:val="24"/>
        </w:rPr>
        <w:t>из</w:t>
      </w:r>
      <w:r w:rsidRPr="00C601CA">
        <w:rPr>
          <w:spacing w:val="33"/>
          <w:sz w:val="24"/>
          <w:szCs w:val="24"/>
        </w:rPr>
        <w:t xml:space="preserve"> </w:t>
      </w:r>
      <w:r w:rsidRPr="00C601CA">
        <w:rPr>
          <w:sz w:val="24"/>
          <w:szCs w:val="24"/>
        </w:rPr>
        <w:t>музыкальных</w:t>
      </w:r>
      <w:r w:rsidRPr="00C601CA">
        <w:rPr>
          <w:spacing w:val="32"/>
          <w:sz w:val="24"/>
          <w:szCs w:val="24"/>
        </w:rPr>
        <w:t xml:space="preserve"> </w:t>
      </w:r>
      <w:r w:rsidRPr="00C601CA">
        <w:rPr>
          <w:sz w:val="24"/>
          <w:szCs w:val="24"/>
        </w:rPr>
        <w:t>произведений</w:t>
      </w:r>
      <w:r w:rsidRPr="00C601CA">
        <w:rPr>
          <w:spacing w:val="-57"/>
          <w:sz w:val="24"/>
          <w:szCs w:val="24"/>
        </w:rPr>
        <w:t xml:space="preserve"> </w:t>
      </w:r>
      <w:r w:rsidRPr="00C601CA">
        <w:rPr>
          <w:sz w:val="24"/>
          <w:szCs w:val="24"/>
        </w:rPr>
        <w:t>М.П.</w:t>
      </w:r>
      <w:r w:rsidRPr="00C601CA">
        <w:rPr>
          <w:spacing w:val="2"/>
          <w:sz w:val="24"/>
          <w:szCs w:val="24"/>
        </w:rPr>
        <w:t xml:space="preserve"> </w:t>
      </w:r>
      <w:r w:rsidRPr="00C601CA">
        <w:rPr>
          <w:sz w:val="24"/>
          <w:szCs w:val="24"/>
        </w:rPr>
        <w:t>Мусоргского,</w:t>
      </w:r>
      <w:r w:rsidRPr="00C601CA">
        <w:rPr>
          <w:spacing w:val="-2"/>
          <w:sz w:val="24"/>
          <w:szCs w:val="24"/>
        </w:rPr>
        <w:t xml:space="preserve"> </w:t>
      </w:r>
      <w:r w:rsidRPr="00C601CA">
        <w:rPr>
          <w:sz w:val="24"/>
          <w:szCs w:val="24"/>
        </w:rPr>
        <w:t>П.И.</w:t>
      </w:r>
      <w:r w:rsidRPr="00C601CA">
        <w:rPr>
          <w:spacing w:val="1"/>
          <w:sz w:val="24"/>
          <w:szCs w:val="24"/>
        </w:rPr>
        <w:t xml:space="preserve"> </w:t>
      </w:r>
      <w:r w:rsidRPr="00C601CA">
        <w:rPr>
          <w:sz w:val="24"/>
          <w:szCs w:val="24"/>
        </w:rPr>
        <w:t>Чайковского,</w:t>
      </w:r>
      <w:r w:rsidRPr="00C601CA">
        <w:rPr>
          <w:spacing w:val="-2"/>
          <w:sz w:val="24"/>
          <w:szCs w:val="24"/>
        </w:rPr>
        <w:t xml:space="preserve"> </w:t>
      </w:r>
      <w:r w:rsidRPr="00C601CA">
        <w:rPr>
          <w:sz w:val="24"/>
          <w:szCs w:val="24"/>
        </w:rPr>
        <w:t>М.И. Глинки,</w:t>
      </w:r>
      <w:r w:rsidRPr="00C601CA">
        <w:rPr>
          <w:spacing w:val="3"/>
          <w:sz w:val="24"/>
          <w:szCs w:val="24"/>
        </w:rPr>
        <w:t xml:space="preserve"> </w:t>
      </w:r>
      <w:r w:rsidRPr="00C601CA">
        <w:rPr>
          <w:sz w:val="24"/>
          <w:szCs w:val="24"/>
        </w:rPr>
        <w:t>С.В.</w:t>
      </w:r>
      <w:r w:rsidRPr="00C601CA">
        <w:rPr>
          <w:spacing w:val="4"/>
          <w:sz w:val="24"/>
          <w:szCs w:val="24"/>
        </w:rPr>
        <w:t xml:space="preserve"> </w:t>
      </w:r>
      <w:r w:rsidRPr="00C601CA">
        <w:rPr>
          <w:sz w:val="24"/>
          <w:szCs w:val="24"/>
        </w:rPr>
        <w:t>Рахманинова и</w:t>
      </w:r>
      <w:r w:rsidRPr="00C601CA">
        <w:rPr>
          <w:spacing w:val="-3"/>
          <w:sz w:val="24"/>
          <w:szCs w:val="24"/>
        </w:rPr>
        <w:t xml:space="preserve"> </w:t>
      </w:r>
      <w:r w:rsidRPr="00C601CA">
        <w:rPr>
          <w:sz w:val="24"/>
          <w:szCs w:val="24"/>
        </w:rPr>
        <w:t>другие.</w:t>
      </w:r>
    </w:p>
    <w:p w:rsidR="00DD2CB4" w:rsidRDefault="00DD2CB4" w:rsidP="00C601CA">
      <w:pPr>
        <w:pStyle w:val="a7"/>
        <w:rPr>
          <w:sz w:val="24"/>
          <w:szCs w:val="24"/>
        </w:rPr>
      </w:pPr>
    </w:p>
    <w:p w:rsidR="00DD2CB4" w:rsidRPr="00C601CA" w:rsidRDefault="00443BE7" w:rsidP="00C601CA">
      <w:pPr>
        <w:pStyle w:val="a7"/>
        <w:rPr>
          <w:sz w:val="24"/>
          <w:szCs w:val="24"/>
        </w:rPr>
      </w:pPr>
      <w:r w:rsidRPr="00C601CA">
        <w:rPr>
          <w:sz w:val="24"/>
          <w:szCs w:val="24"/>
        </w:rPr>
        <w:t>рассматривание</w:t>
      </w:r>
      <w:r w:rsidRPr="00C601CA">
        <w:rPr>
          <w:spacing w:val="-3"/>
          <w:sz w:val="24"/>
          <w:szCs w:val="24"/>
        </w:rPr>
        <w:t xml:space="preserve"> </w:t>
      </w:r>
      <w:r w:rsidRPr="00C601CA">
        <w:rPr>
          <w:sz w:val="24"/>
          <w:szCs w:val="24"/>
        </w:rPr>
        <w:t>иллюстраций,</w:t>
      </w:r>
      <w:r w:rsidRPr="00C601CA">
        <w:rPr>
          <w:spacing w:val="-4"/>
          <w:sz w:val="24"/>
          <w:szCs w:val="24"/>
        </w:rPr>
        <w:t xml:space="preserve"> </w:t>
      </w:r>
      <w:r w:rsidRPr="00C601CA">
        <w:rPr>
          <w:sz w:val="24"/>
          <w:szCs w:val="24"/>
        </w:rPr>
        <w:t>изображений</w:t>
      </w:r>
      <w:r w:rsidRPr="00C601CA">
        <w:rPr>
          <w:spacing w:val="-10"/>
          <w:sz w:val="24"/>
          <w:szCs w:val="24"/>
        </w:rPr>
        <w:t xml:space="preserve"> </w:t>
      </w:r>
      <w:r w:rsidRPr="00C601CA">
        <w:rPr>
          <w:sz w:val="24"/>
          <w:szCs w:val="24"/>
        </w:rPr>
        <w:t>органа;</w:t>
      </w:r>
    </w:p>
    <w:p w:rsidR="00DD2CB4" w:rsidRPr="00C601CA" w:rsidRDefault="00443BE7" w:rsidP="00C601CA">
      <w:pPr>
        <w:pStyle w:val="a7"/>
        <w:rPr>
          <w:sz w:val="24"/>
          <w:szCs w:val="24"/>
        </w:rPr>
      </w:pPr>
      <w:r w:rsidRPr="00C601CA">
        <w:rPr>
          <w:sz w:val="24"/>
          <w:szCs w:val="24"/>
        </w:rPr>
        <w:t>проблемная</w:t>
      </w:r>
      <w:r w:rsidRPr="00C601CA">
        <w:rPr>
          <w:spacing w:val="1"/>
          <w:sz w:val="24"/>
          <w:szCs w:val="24"/>
        </w:rPr>
        <w:t xml:space="preserve"> </w:t>
      </w:r>
      <w:r w:rsidRPr="00C601CA">
        <w:rPr>
          <w:sz w:val="24"/>
          <w:szCs w:val="24"/>
        </w:rPr>
        <w:t>ситуация</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выдвижение</w:t>
      </w:r>
      <w:r w:rsidRPr="00C601CA">
        <w:rPr>
          <w:spacing w:val="1"/>
          <w:sz w:val="24"/>
          <w:szCs w:val="24"/>
        </w:rPr>
        <w:t xml:space="preserve"> </w:t>
      </w:r>
      <w:r w:rsidRPr="00C601CA">
        <w:rPr>
          <w:sz w:val="24"/>
          <w:szCs w:val="24"/>
        </w:rPr>
        <w:t>гипотез</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принципах</w:t>
      </w:r>
      <w:r w:rsidRPr="00C601CA">
        <w:rPr>
          <w:spacing w:val="1"/>
          <w:sz w:val="24"/>
          <w:szCs w:val="24"/>
        </w:rPr>
        <w:t xml:space="preserve"> </w:t>
      </w:r>
      <w:r w:rsidRPr="00C601CA">
        <w:rPr>
          <w:sz w:val="24"/>
          <w:szCs w:val="24"/>
        </w:rPr>
        <w:t>работы</w:t>
      </w:r>
      <w:r w:rsidRPr="00C601CA">
        <w:rPr>
          <w:spacing w:val="1"/>
          <w:sz w:val="24"/>
          <w:szCs w:val="24"/>
        </w:rPr>
        <w:t xml:space="preserve"> </w:t>
      </w:r>
      <w:r w:rsidRPr="00C601CA">
        <w:rPr>
          <w:sz w:val="24"/>
          <w:szCs w:val="24"/>
        </w:rPr>
        <w:t>этого</w:t>
      </w:r>
      <w:r w:rsidRPr="00C601CA">
        <w:rPr>
          <w:spacing w:val="1"/>
          <w:sz w:val="24"/>
          <w:szCs w:val="24"/>
        </w:rPr>
        <w:t xml:space="preserve"> </w:t>
      </w:r>
      <w:r w:rsidRPr="00C601CA">
        <w:rPr>
          <w:sz w:val="24"/>
          <w:szCs w:val="24"/>
        </w:rPr>
        <w:t>музыкального</w:t>
      </w:r>
      <w:r w:rsidRPr="00C601CA">
        <w:rPr>
          <w:spacing w:val="1"/>
          <w:sz w:val="24"/>
          <w:szCs w:val="24"/>
        </w:rPr>
        <w:t xml:space="preserve"> </w:t>
      </w:r>
      <w:r w:rsidRPr="00C601CA">
        <w:rPr>
          <w:sz w:val="24"/>
          <w:szCs w:val="24"/>
        </w:rPr>
        <w:t>инструмента;</w:t>
      </w:r>
    </w:p>
    <w:p w:rsidR="00DD2CB4" w:rsidRPr="00C601CA" w:rsidRDefault="00443BE7" w:rsidP="00C601CA">
      <w:pPr>
        <w:pStyle w:val="a7"/>
        <w:rPr>
          <w:sz w:val="24"/>
          <w:szCs w:val="24"/>
        </w:rPr>
      </w:pPr>
      <w:r w:rsidRPr="00C601CA">
        <w:rPr>
          <w:sz w:val="24"/>
          <w:szCs w:val="24"/>
        </w:rPr>
        <w:t>просмотр</w:t>
      </w:r>
      <w:r w:rsidRPr="00C601CA">
        <w:rPr>
          <w:spacing w:val="-1"/>
          <w:sz w:val="24"/>
          <w:szCs w:val="24"/>
        </w:rPr>
        <w:t xml:space="preserve"> </w:t>
      </w:r>
      <w:r w:rsidRPr="00C601CA">
        <w:rPr>
          <w:sz w:val="24"/>
          <w:szCs w:val="24"/>
        </w:rPr>
        <w:t>познавательного</w:t>
      </w:r>
      <w:r w:rsidRPr="00C601CA">
        <w:rPr>
          <w:spacing w:val="2"/>
          <w:sz w:val="24"/>
          <w:szCs w:val="24"/>
        </w:rPr>
        <w:t xml:space="preserve"> </w:t>
      </w:r>
      <w:r w:rsidRPr="00C601CA">
        <w:rPr>
          <w:sz w:val="24"/>
          <w:szCs w:val="24"/>
        </w:rPr>
        <w:t>фильма</w:t>
      </w:r>
      <w:r w:rsidRPr="00C601CA">
        <w:rPr>
          <w:spacing w:val="-6"/>
          <w:sz w:val="24"/>
          <w:szCs w:val="24"/>
        </w:rPr>
        <w:t xml:space="preserve"> </w:t>
      </w:r>
      <w:r w:rsidRPr="00C601CA">
        <w:rPr>
          <w:sz w:val="24"/>
          <w:szCs w:val="24"/>
        </w:rPr>
        <w:t>об</w:t>
      </w:r>
      <w:r w:rsidRPr="00C601CA">
        <w:rPr>
          <w:spacing w:val="-8"/>
          <w:sz w:val="24"/>
          <w:szCs w:val="24"/>
        </w:rPr>
        <w:t xml:space="preserve"> </w:t>
      </w:r>
      <w:r w:rsidRPr="00C601CA">
        <w:rPr>
          <w:sz w:val="24"/>
          <w:szCs w:val="24"/>
        </w:rPr>
        <w:t>органе;</w:t>
      </w:r>
    </w:p>
    <w:p w:rsidR="00DD2CB4" w:rsidRPr="00C601CA" w:rsidRDefault="00443BE7" w:rsidP="00C601CA">
      <w:pPr>
        <w:pStyle w:val="a7"/>
        <w:rPr>
          <w:sz w:val="24"/>
          <w:szCs w:val="24"/>
        </w:rPr>
      </w:pPr>
      <w:r w:rsidRPr="00C601CA">
        <w:rPr>
          <w:sz w:val="24"/>
          <w:szCs w:val="24"/>
        </w:rPr>
        <w:t>литературное,</w:t>
      </w:r>
      <w:r w:rsidRPr="00C601CA">
        <w:rPr>
          <w:spacing w:val="1"/>
          <w:sz w:val="24"/>
          <w:szCs w:val="24"/>
        </w:rPr>
        <w:t xml:space="preserve"> </w:t>
      </w:r>
      <w:r w:rsidRPr="00C601CA">
        <w:rPr>
          <w:sz w:val="24"/>
          <w:szCs w:val="24"/>
        </w:rPr>
        <w:t>художественное</w:t>
      </w:r>
      <w:r w:rsidRPr="00C601CA">
        <w:rPr>
          <w:spacing w:val="1"/>
          <w:sz w:val="24"/>
          <w:szCs w:val="24"/>
        </w:rPr>
        <w:t xml:space="preserve"> </w:t>
      </w:r>
      <w:r w:rsidRPr="00C601CA">
        <w:rPr>
          <w:sz w:val="24"/>
          <w:szCs w:val="24"/>
        </w:rPr>
        <w:t>творчество</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музыкальных</w:t>
      </w:r>
      <w:r w:rsidRPr="00C601CA">
        <w:rPr>
          <w:spacing w:val="1"/>
          <w:sz w:val="24"/>
          <w:szCs w:val="24"/>
        </w:rPr>
        <w:t xml:space="preserve"> </w:t>
      </w:r>
      <w:r w:rsidRPr="00C601CA">
        <w:rPr>
          <w:sz w:val="24"/>
          <w:szCs w:val="24"/>
        </w:rPr>
        <w:t>впечатлений</w:t>
      </w:r>
      <w:r w:rsidRPr="00C601CA">
        <w:rPr>
          <w:spacing w:val="1"/>
          <w:sz w:val="24"/>
          <w:szCs w:val="24"/>
        </w:rPr>
        <w:t xml:space="preserve"> </w:t>
      </w:r>
      <w:r w:rsidRPr="00C601CA">
        <w:rPr>
          <w:sz w:val="24"/>
          <w:szCs w:val="24"/>
        </w:rPr>
        <w:t>от</w:t>
      </w:r>
      <w:r w:rsidRPr="00C601CA">
        <w:rPr>
          <w:spacing w:val="1"/>
          <w:sz w:val="24"/>
          <w:szCs w:val="24"/>
        </w:rPr>
        <w:t xml:space="preserve"> </w:t>
      </w:r>
      <w:r w:rsidRPr="00C601CA">
        <w:rPr>
          <w:sz w:val="24"/>
          <w:szCs w:val="24"/>
        </w:rPr>
        <w:t>восприятия</w:t>
      </w:r>
      <w:r w:rsidRPr="00C601CA">
        <w:rPr>
          <w:spacing w:val="-9"/>
          <w:sz w:val="24"/>
          <w:szCs w:val="24"/>
        </w:rPr>
        <w:t xml:space="preserve"> </w:t>
      </w:r>
      <w:r w:rsidRPr="00C601CA">
        <w:rPr>
          <w:sz w:val="24"/>
          <w:szCs w:val="24"/>
        </w:rPr>
        <w:t>органной</w:t>
      </w:r>
      <w:r w:rsidRPr="00C601CA">
        <w:rPr>
          <w:spacing w:val="-2"/>
          <w:sz w:val="24"/>
          <w:szCs w:val="24"/>
        </w:rPr>
        <w:t xml:space="preserve"> </w:t>
      </w:r>
      <w:r w:rsidRPr="00C601CA">
        <w:rPr>
          <w:sz w:val="24"/>
          <w:szCs w:val="24"/>
        </w:rPr>
        <w:t>музыки.</w:t>
      </w:r>
    </w:p>
    <w:p w:rsidR="00DD2CB4" w:rsidRPr="00C601CA" w:rsidRDefault="00443BE7" w:rsidP="00C601CA">
      <w:pPr>
        <w:pStyle w:val="a7"/>
        <w:rPr>
          <w:sz w:val="24"/>
          <w:szCs w:val="24"/>
        </w:rPr>
      </w:pPr>
      <w:r w:rsidRPr="00C601CA">
        <w:rPr>
          <w:sz w:val="24"/>
          <w:szCs w:val="24"/>
        </w:rPr>
        <w:t>Искусство Русской православной</w:t>
      </w:r>
      <w:r w:rsidRPr="00C601CA">
        <w:rPr>
          <w:spacing w:val="-2"/>
          <w:sz w:val="24"/>
          <w:szCs w:val="24"/>
        </w:rPr>
        <w:t xml:space="preserve"> </w:t>
      </w:r>
      <w:r w:rsidRPr="00C601CA">
        <w:rPr>
          <w:sz w:val="24"/>
          <w:szCs w:val="24"/>
        </w:rPr>
        <w:t>церкви</w:t>
      </w:r>
      <w:r w:rsidRPr="00C601CA">
        <w:rPr>
          <w:spacing w:val="-4"/>
          <w:sz w:val="24"/>
          <w:szCs w:val="24"/>
        </w:rPr>
        <w:t xml:space="preserve"> </w:t>
      </w:r>
      <w:r w:rsidRPr="00C601CA">
        <w:rPr>
          <w:sz w:val="24"/>
          <w:szCs w:val="24"/>
        </w:rPr>
        <w:t>(1–3</w:t>
      </w:r>
      <w:r w:rsidRPr="00C601CA">
        <w:rPr>
          <w:spacing w:val="1"/>
          <w:sz w:val="24"/>
          <w:szCs w:val="24"/>
        </w:rPr>
        <w:t xml:space="preserve"> </w:t>
      </w:r>
      <w:r w:rsidRPr="00C601CA">
        <w:rPr>
          <w:sz w:val="24"/>
          <w:szCs w:val="24"/>
        </w:rPr>
        <w:t>часа).</w:t>
      </w:r>
    </w:p>
    <w:p w:rsidR="00DD2CB4" w:rsidRPr="00C601CA" w:rsidRDefault="00443BE7" w:rsidP="00C601CA">
      <w:pPr>
        <w:pStyle w:val="a7"/>
        <w:rPr>
          <w:sz w:val="24"/>
          <w:szCs w:val="24"/>
        </w:rPr>
      </w:pPr>
      <w:r w:rsidRPr="00C601CA">
        <w:rPr>
          <w:sz w:val="24"/>
          <w:szCs w:val="24"/>
        </w:rPr>
        <w:t>Содержание:</w:t>
      </w:r>
      <w:r w:rsidRPr="00C601CA">
        <w:rPr>
          <w:spacing w:val="1"/>
          <w:sz w:val="24"/>
          <w:szCs w:val="24"/>
        </w:rPr>
        <w:t xml:space="preserve"> </w:t>
      </w:r>
      <w:r w:rsidRPr="00C601CA">
        <w:rPr>
          <w:sz w:val="24"/>
          <w:szCs w:val="24"/>
        </w:rPr>
        <w:t>Музыка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православном</w:t>
      </w:r>
      <w:r w:rsidRPr="00C601CA">
        <w:rPr>
          <w:spacing w:val="1"/>
          <w:sz w:val="24"/>
          <w:szCs w:val="24"/>
        </w:rPr>
        <w:t xml:space="preserve"> </w:t>
      </w:r>
      <w:r w:rsidRPr="00C601CA">
        <w:rPr>
          <w:sz w:val="24"/>
          <w:szCs w:val="24"/>
        </w:rPr>
        <w:t>храме.</w:t>
      </w:r>
      <w:r w:rsidRPr="00C601CA">
        <w:rPr>
          <w:spacing w:val="1"/>
          <w:sz w:val="24"/>
          <w:szCs w:val="24"/>
        </w:rPr>
        <w:t xml:space="preserve"> </w:t>
      </w:r>
      <w:r w:rsidRPr="00C601CA">
        <w:rPr>
          <w:sz w:val="24"/>
          <w:szCs w:val="24"/>
        </w:rPr>
        <w:t>Традиции</w:t>
      </w:r>
      <w:r w:rsidRPr="00C601CA">
        <w:rPr>
          <w:spacing w:val="1"/>
          <w:sz w:val="24"/>
          <w:szCs w:val="24"/>
        </w:rPr>
        <w:t xml:space="preserve"> </w:t>
      </w:r>
      <w:r w:rsidRPr="00C601CA">
        <w:rPr>
          <w:sz w:val="24"/>
          <w:szCs w:val="24"/>
        </w:rPr>
        <w:t>исполнения,</w:t>
      </w:r>
      <w:r w:rsidRPr="00C601CA">
        <w:rPr>
          <w:spacing w:val="1"/>
          <w:sz w:val="24"/>
          <w:szCs w:val="24"/>
        </w:rPr>
        <w:t xml:space="preserve"> </w:t>
      </w:r>
      <w:r w:rsidRPr="00C601CA">
        <w:rPr>
          <w:sz w:val="24"/>
          <w:szCs w:val="24"/>
        </w:rPr>
        <w:t>жанры</w:t>
      </w:r>
      <w:r w:rsidRPr="00C601CA">
        <w:rPr>
          <w:spacing w:val="1"/>
          <w:sz w:val="24"/>
          <w:szCs w:val="24"/>
        </w:rPr>
        <w:t xml:space="preserve"> </w:t>
      </w:r>
      <w:r w:rsidRPr="00C601CA">
        <w:rPr>
          <w:sz w:val="24"/>
          <w:szCs w:val="24"/>
        </w:rPr>
        <w:t>(тропарь,</w:t>
      </w:r>
      <w:r w:rsidRPr="00C601CA">
        <w:rPr>
          <w:spacing w:val="1"/>
          <w:sz w:val="24"/>
          <w:szCs w:val="24"/>
        </w:rPr>
        <w:t xml:space="preserve"> </w:t>
      </w:r>
      <w:r w:rsidRPr="00C601CA">
        <w:rPr>
          <w:sz w:val="24"/>
          <w:szCs w:val="24"/>
        </w:rPr>
        <w:t>стихира,</w:t>
      </w:r>
      <w:r w:rsidRPr="00C601CA">
        <w:rPr>
          <w:spacing w:val="1"/>
          <w:sz w:val="24"/>
          <w:szCs w:val="24"/>
        </w:rPr>
        <w:t xml:space="preserve"> </w:t>
      </w:r>
      <w:r w:rsidRPr="00C601CA">
        <w:rPr>
          <w:sz w:val="24"/>
          <w:szCs w:val="24"/>
        </w:rPr>
        <w:t>величание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другое).</w:t>
      </w:r>
      <w:r w:rsidRPr="00C601CA">
        <w:rPr>
          <w:spacing w:val="1"/>
          <w:sz w:val="24"/>
          <w:szCs w:val="24"/>
        </w:rPr>
        <w:t xml:space="preserve"> </w:t>
      </w:r>
      <w:r w:rsidRPr="00C601CA">
        <w:rPr>
          <w:sz w:val="24"/>
          <w:szCs w:val="24"/>
        </w:rPr>
        <w:t>Музыка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живопись,</w:t>
      </w:r>
      <w:r w:rsidRPr="00C601CA">
        <w:rPr>
          <w:spacing w:val="1"/>
          <w:sz w:val="24"/>
          <w:szCs w:val="24"/>
        </w:rPr>
        <w:t xml:space="preserve"> </w:t>
      </w:r>
      <w:r w:rsidRPr="00C601CA">
        <w:rPr>
          <w:sz w:val="24"/>
          <w:szCs w:val="24"/>
        </w:rPr>
        <w:t>посвящённые</w:t>
      </w:r>
      <w:r w:rsidRPr="00C601CA">
        <w:rPr>
          <w:spacing w:val="1"/>
          <w:sz w:val="24"/>
          <w:szCs w:val="24"/>
        </w:rPr>
        <w:t xml:space="preserve"> </w:t>
      </w:r>
      <w:r w:rsidRPr="00C601CA">
        <w:rPr>
          <w:sz w:val="24"/>
          <w:szCs w:val="24"/>
        </w:rPr>
        <w:t>святым.</w:t>
      </w:r>
      <w:r w:rsidRPr="00C601CA">
        <w:rPr>
          <w:spacing w:val="1"/>
          <w:sz w:val="24"/>
          <w:szCs w:val="24"/>
        </w:rPr>
        <w:t xml:space="preserve"> </w:t>
      </w:r>
      <w:r w:rsidRPr="00C601CA">
        <w:rPr>
          <w:sz w:val="24"/>
          <w:szCs w:val="24"/>
        </w:rPr>
        <w:t>Образы</w:t>
      </w:r>
      <w:r w:rsidRPr="00C601CA">
        <w:rPr>
          <w:spacing w:val="1"/>
          <w:sz w:val="24"/>
          <w:szCs w:val="24"/>
        </w:rPr>
        <w:t xml:space="preserve"> </w:t>
      </w:r>
      <w:r w:rsidRPr="00C601CA">
        <w:rPr>
          <w:sz w:val="24"/>
          <w:szCs w:val="24"/>
        </w:rPr>
        <w:t>Христа,</w:t>
      </w:r>
      <w:r w:rsidRPr="00C601CA">
        <w:rPr>
          <w:spacing w:val="1"/>
          <w:sz w:val="24"/>
          <w:szCs w:val="24"/>
        </w:rPr>
        <w:t xml:space="preserve"> </w:t>
      </w:r>
      <w:r w:rsidRPr="00C601CA">
        <w:rPr>
          <w:sz w:val="24"/>
          <w:szCs w:val="24"/>
        </w:rPr>
        <w:t>Богородицы.</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разучивание,</w:t>
      </w:r>
      <w:r w:rsidRPr="00C601CA">
        <w:rPr>
          <w:spacing w:val="1"/>
          <w:sz w:val="24"/>
          <w:szCs w:val="24"/>
        </w:rPr>
        <w:t xml:space="preserve"> </w:t>
      </w:r>
      <w:r w:rsidRPr="00C601CA">
        <w:rPr>
          <w:sz w:val="24"/>
          <w:szCs w:val="24"/>
        </w:rPr>
        <w:t>исполнение</w:t>
      </w:r>
      <w:r w:rsidRPr="00C601CA">
        <w:rPr>
          <w:spacing w:val="1"/>
          <w:sz w:val="24"/>
          <w:szCs w:val="24"/>
        </w:rPr>
        <w:t xml:space="preserve"> </w:t>
      </w:r>
      <w:r w:rsidRPr="00C601CA">
        <w:rPr>
          <w:sz w:val="24"/>
          <w:szCs w:val="24"/>
        </w:rPr>
        <w:t>вокальных</w:t>
      </w:r>
      <w:r w:rsidRPr="00C601CA">
        <w:rPr>
          <w:spacing w:val="1"/>
          <w:sz w:val="24"/>
          <w:szCs w:val="24"/>
        </w:rPr>
        <w:t xml:space="preserve"> </w:t>
      </w:r>
      <w:r w:rsidRPr="00C601CA">
        <w:rPr>
          <w:sz w:val="24"/>
          <w:szCs w:val="24"/>
        </w:rPr>
        <w:t>произведений</w:t>
      </w:r>
      <w:r w:rsidRPr="00C601CA">
        <w:rPr>
          <w:spacing w:val="1"/>
          <w:sz w:val="24"/>
          <w:szCs w:val="24"/>
        </w:rPr>
        <w:t xml:space="preserve"> </w:t>
      </w:r>
      <w:r w:rsidRPr="00C601CA">
        <w:rPr>
          <w:sz w:val="24"/>
          <w:szCs w:val="24"/>
        </w:rPr>
        <w:t>религиозной</w:t>
      </w:r>
      <w:r w:rsidRPr="00C601CA">
        <w:rPr>
          <w:spacing w:val="1"/>
          <w:sz w:val="24"/>
          <w:szCs w:val="24"/>
        </w:rPr>
        <w:t xml:space="preserve"> </w:t>
      </w:r>
      <w:r w:rsidRPr="00C601CA">
        <w:rPr>
          <w:sz w:val="24"/>
          <w:szCs w:val="24"/>
        </w:rPr>
        <w:t>тематики,</w:t>
      </w:r>
      <w:r w:rsidRPr="00C601CA">
        <w:rPr>
          <w:spacing w:val="1"/>
          <w:sz w:val="24"/>
          <w:szCs w:val="24"/>
        </w:rPr>
        <w:t xml:space="preserve"> </w:t>
      </w:r>
      <w:r w:rsidRPr="00C601CA">
        <w:rPr>
          <w:sz w:val="24"/>
          <w:szCs w:val="24"/>
        </w:rPr>
        <w:t>сравнение</w:t>
      </w:r>
      <w:r w:rsidRPr="00C601CA">
        <w:rPr>
          <w:spacing w:val="1"/>
          <w:sz w:val="24"/>
          <w:szCs w:val="24"/>
        </w:rPr>
        <w:t xml:space="preserve"> </w:t>
      </w:r>
      <w:r w:rsidRPr="00C601CA">
        <w:rPr>
          <w:sz w:val="24"/>
          <w:szCs w:val="24"/>
        </w:rPr>
        <w:t>церковных</w:t>
      </w:r>
      <w:r w:rsidRPr="00C601CA">
        <w:rPr>
          <w:spacing w:val="-4"/>
          <w:sz w:val="24"/>
          <w:szCs w:val="24"/>
        </w:rPr>
        <w:t xml:space="preserve"> </w:t>
      </w:r>
      <w:r w:rsidRPr="00C601CA">
        <w:rPr>
          <w:sz w:val="24"/>
          <w:szCs w:val="24"/>
        </w:rPr>
        <w:t>мелодий</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народных</w:t>
      </w:r>
      <w:r w:rsidRPr="00C601CA">
        <w:rPr>
          <w:spacing w:val="-3"/>
          <w:sz w:val="24"/>
          <w:szCs w:val="24"/>
        </w:rPr>
        <w:t xml:space="preserve"> </w:t>
      </w:r>
      <w:r w:rsidRPr="00C601CA">
        <w:rPr>
          <w:sz w:val="24"/>
          <w:szCs w:val="24"/>
        </w:rPr>
        <w:t>песен,</w:t>
      </w:r>
      <w:r w:rsidRPr="00C601CA">
        <w:rPr>
          <w:spacing w:val="-2"/>
          <w:sz w:val="24"/>
          <w:szCs w:val="24"/>
        </w:rPr>
        <w:t xml:space="preserve"> </w:t>
      </w:r>
      <w:r w:rsidRPr="00C601CA">
        <w:rPr>
          <w:sz w:val="24"/>
          <w:szCs w:val="24"/>
        </w:rPr>
        <w:t>мелодий</w:t>
      </w:r>
      <w:r w:rsidRPr="00C601CA">
        <w:rPr>
          <w:spacing w:val="3"/>
          <w:sz w:val="24"/>
          <w:szCs w:val="24"/>
        </w:rPr>
        <w:t xml:space="preserve"> </w:t>
      </w:r>
      <w:r w:rsidRPr="00C601CA">
        <w:rPr>
          <w:sz w:val="24"/>
          <w:szCs w:val="24"/>
        </w:rPr>
        <w:t>светской</w:t>
      </w:r>
      <w:r w:rsidRPr="00C601CA">
        <w:rPr>
          <w:spacing w:val="-3"/>
          <w:sz w:val="24"/>
          <w:szCs w:val="24"/>
        </w:rPr>
        <w:t xml:space="preserve"> </w:t>
      </w:r>
      <w:r w:rsidRPr="00C601CA">
        <w:rPr>
          <w:sz w:val="24"/>
          <w:szCs w:val="24"/>
        </w:rPr>
        <w:t>музыки;</w:t>
      </w:r>
    </w:p>
    <w:p w:rsidR="00DD2CB4" w:rsidRPr="00C601CA" w:rsidRDefault="00443BE7" w:rsidP="00C601CA">
      <w:pPr>
        <w:pStyle w:val="a7"/>
        <w:rPr>
          <w:sz w:val="24"/>
          <w:szCs w:val="24"/>
        </w:rPr>
      </w:pPr>
      <w:r w:rsidRPr="00C601CA">
        <w:rPr>
          <w:sz w:val="24"/>
          <w:szCs w:val="24"/>
        </w:rPr>
        <w:t>прослеживание</w:t>
      </w:r>
      <w:r w:rsidRPr="00C601CA">
        <w:rPr>
          <w:spacing w:val="-7"/>
          <w:sz w:val="24"/>
          <w:szCs w:val="24"/>
        </w:rPr>
        <w:t xml:space="preserve"> </w:t>
      </w:r>
      <w:r w:rsidRPr="00C601CA">
        <w:rPr>
          <w:sz w:val="24"/>
          <w:szCs w:val="24"/>
        </w:rPr>
        <w:t>исполняемых</w:t>
      </w:r>
      <w:r w:rsidRPr="00C601CA">
        <w:rPr>
          <w:spacing w:val="-6"/>
          <w:sz w:val="24"/>
          <w:szCs w:val="24"/>
        </w:rPr>
        <w:t xml:space="preserve"> </w:t>
      </w:r>
      <w:r w:rsidRPr="00C601CA">
        <w:rPr>
          <w:sz w:val="24"/>
          <w:szCs w:val="24"/>
        </w:rPr>
        <w:t>мелодий по</w:t>
      </w:r>
      <w:r w:rsidRPr="00C601CA">
        <w:rPr>
          <w:spacing w:val="-1"/>
          <w:sz w:val="24"/>
          <w:szCs w:val="24"/>
        </w:rPr>
        <w:t xml:space="preserve"> </w:t>
      </w:r>
      <w:r w:rsidRPr="00C601CA">
        <w:rPr>
          <w:sz w:val="24"/>
          <w:szCs w:val="24"/>
        </w:rPr>
        <w:t>нотной</w:t>
      </w:r>
      <w:r w:rsidRPr="00C601CA">
        <w:rPr>
          <w:spacing w:val="-5"/>
          <w:sz w:val="24"/>
          <w:szCs w:val="24"/>
        </w:rPr>
        <w:t xml:space="preserve"> </w:t>
      </w:r>
      <w:r w:rsidRPr="00C601CA">
        <w:rPr>
          <w:sz w:val="24"/>
          <w:szCs w:val="24"/>
        </w:rPr>
        <w:t>записи;</w:t>
      </w:r>
    </w:p>
    <w:p w:rsidR="00DD2CB4" w:rsidRPr="00C601CA" w:rsidRDefault="00443BE7" w:rsidP="00C601CA">
      <w:pPr>
        <w:pStyle w:val="a7"/>
        <w:rPr>
          <w:sz w:val="24"/>
          <w:szCs w:val="24"/>
        </w:rPr>
      </w:pPr>
      <w:r w:rsidRPr="00C601CA">
        <w:rPr>
          <w:sz w:val="24"/>
          <w:szCs w:val="24"/>
        </w:rPr>
        <w:t>анализ</w:t>
      </w:r>
      <w:r w:rsidRPr="00C601CA">
        <w:rPr>
          <w:spacing w:val="2"/>
          <w:sz w:val="24"/>
          <w:szCs w:val="24"/>
        </w:rPr>
        <w:t xml:space="preserve"> </w:t>
      </w:r>
      <w:r w:rsidRPr="00C601CA">
        <w:rPr>
          <w:sz w:val="24"/>
          <w:szCs w:val="24"/>
        </w:rPr>
        <w:t>типа</w:t>
      </w:r>
      <w:r w:rsidRPr="00C601CA">
        <w:rPr>
          <w:spacing w:val="1"/>
          <w:sz w:val="24"/>
          <w:szCs w:val="24"/>
        </w:rPr>
        <w:t xml:space="preserve"> </w:t>
      </w:r>
      <w:r w:rsidRPr="00C601CA">
        <w:rPr>
          <w:sz w:val="24"/>
          <w:szCs w:val="24"/>
        </w:rPr>
        <w:t>мелодического</w:t>
      </w:r>
      <w:r w:rsidRPr="00C601CA">
        <w:rPr>
          <w:spacing w:val="5"/>
          <w:sz w:val="24"/>
          <w:szCs w:val="24"/>
        </w:rPr>
        <w:t xml:space="preserve"> </w:t>
      </w:r>
      <w:r w:rsidRPr="00C601CA">
        <w:rPr>
          <w:sz w:val="24"/>
          <w:szCs w:val="24"/>
        </w:rPr>
        <w:t>движения,</w:t>
      </w:r>
      <w:r w:rsidRPr="00C601CA">
        <w:rPr>
          <w:spacing w:val="-2"/>
          <w:sz w:val="24"/>
          <w:szCs w:val="24"/>
        </w:rPr>
        <w:t xml:space="preserve"> </w:t>
      </w:r>
      <w:r w:rsidRPr="00C601CA">
        <w:rPr>
          <w:sz w:val="24"/>
          <w:szCs w:val="24"/>
        </w:rPr>
        <w:t>особенностей</w:t>
      </w:r>
      <w:r w:rsidRPr="00C601CA">
        <w:rPr>
          <w:spacing w:val="-2"/>
          <w:sz w:val="24"/>
          <w:szCs w:val="24"/>
        </w:rPr>
        <w:t xml:space="preserve"> </w:t>
      </w:r>
      <w:r w:rsidRPr="00C601CA">
        <w:rPr>
          <w:sz w:val="24"/>
          <w:szCs w:val="24"/>
        </w:rPr>
        <w:t>ритма,</w:t>
      </w:r>
      <w:r w:rsidRPr="00C601CA">
        <w:rPr>
          <w:spacing w:val="4"/>
          <w:sz w:val="24"/>
          <w:szCs w:val="24"/>
        </w:rPr>
        <w:t xml:space="preserve"> </w:t>
      </w:r>
      <w:r w:rsidRPr="00C601CA">
        <w:rPr>
          <w:sz w:val="24"/>
          <w:szCs w:val="24"/>
        </w:rPr>
        <w:t>темпа,</w:t>
      </w:r>
      <w:r w:rsidRPr="00C601CA">
        <w:rPr>
          <w:spacing w:val="3"/>
          <w:sz w:val="24"/>
          <w:szCs w:val="24"/>
        </w:rPr>
        <w:t xml:space="preserve"> </w:t>
      </w:r>
      <w:r w:rsidRPr="00C601CA">
        <w:rPr>
          <w:sz w:val="24"/>
          <w:szCs w:val="24"/>
        </w:rPr>
        <w:t>динамики;</w:t>
      </w:r>
      <w:r w:rsidRPr="00C601CA">
        <w:rPr>
          <w:spacing w:val="1"/>
          <w:sz w:val="24"/>
          <w:szCs w:val="24"/>
        </w:rPr>
        <w:t xml:space="preserve"> </w:t>
      </w:r>
      <w:r w:rsidRPr="00C601CA">
        <w:rPr>
          <w:sz w:val="24"/>
          <w:szCs w:val="24"/>
        </w:rPr>
        <w:t>сопоставление</w:t>
      </w:r>
      <w:r w:rsidRPr="00C601CA">
        <w:rPr>
          <w:spacing w:val="38"/>
          <w:sz w:val="24"/>
          <w:szCs w:val="24"/>
        </w:rPr>
        <w:t xml:space="preserve"> </w:t>
      </w:r>
      <w:r w:rsidRPr="00C601CA">
        <w:rPr>
          <w:sz w:val="24"/>
          <w:szCs w:val="24"/>
        </w:rPr>
        <w:t>произведений</w:t>
      </w:r>
      <w:r w:rsidRPr="00C601CA">
        <w:rPr>
          <w:spacing w:val="35"/>
          <w:sz w:val="24"/>
          <w:szCs w:val="24"/>
        </w:rPr>
        <w:t xml:space="preserve"> </w:t>
      </w:r>
      <w:r w:rsidRPr="00C601CA">
        <w:rPr>
          <w:sz w:val="24"/>
          <w:szCs w:val="24"/>
        </w:rPr>
        <w:t>музыки</w:t>
      </w:r>
      <w:r w:rsidRPr="00C601CA">
        <w:rPr>
          <w:spacing w:val="40"/>
          <w:sz w:val="24"/>
          <w:szCs w:val="24"/>
        </w:rPr>
        <w:t xml:space="preserve"> </w:t>
      </w:r>
      <w:r w:rsidRPr="00C601CA">
        <w:rPr>
          <w:sz w:val="24"/>
          <w:szCs w:val="24"/>
        </w:rPr>
        <w:t>и</w:t>
      </w:r>
      <w:r w:rsidRPr="00C601CA">
        <w:rPr>
          <w:spacing w:val="40"/>
          <w:sz w:val="24"/>
          <w:szCs w:val="24"/>
        </w:rPr>
        <w:t xml:space="preserve"> </w:t>
      </w:r>
      <w:r w:rsidRPr="00C601CA">
        <w:rPr>
          <w:sz w:val="24"/>
          <w:szCs w:val="24"/>
        </w:rPr>
        <w:t>живописи,</w:t>
      </w:r>
      <w:r w:rsidRPr="00C601CA">
        <w:rPr>
          <w:spacing w:val="41"/>
          <w:sz w:val="24"/>
          <w:szCs w:val="24"/>
        </w:rPr>
        <w:t xml:space="preserve"> </w:t>
      </w:r>
      <w:r w:rsidRPr="00C601CA">
        <w:rPr>
          <w:sz w:val="24"/>
          <w:szCs w:val="24"/>
        </w:rPr>
        <w:t>посвящённых</w:t>
      </w:r>
      <w:r w:rsidRPr="00C601CA">
        <w:rPr>
          <w:spacing w:val="34"/>
          <w:sz w:val="24"/>
          <w:szCs w:val="24"/>
        </w:rPr>
        <w:t xml:space="preserve"> </w:t>
      </w:r>
      <w:r w:rsidRPr="00C601CA">
        <w:rPr>
          <w:sz w:val="24"/>
          <w:szCs w:val="24"/>
        </w:rPr>
        <w:t>святым,</w:t>
      </w:r>
      <w:r w:rsidRPr="00C601CA">
        <w:rPr>
          <w:spacing w:val="41"/>
          <w:sz w:val="24"/>
          <w:szCs w:val="24"/>
        </w:rPr>
        <w:t xml:space="preserve"> </w:t>
      </w:r>
      <w:r w:rsidRPr="00C601CA">
        <w:rPr>
          <w:sz w:val="24"/>
          <w:szCs w:val="24"/>
        </w:rPr>
        <w:t>Христу,</w:t>
      </w:r>
    </w:p>
    <w:p w:rsidR="00DD2CB4" w:rsidRPr="00C601CA" w:rsidRDefault="00443BE7" w:rsidP="00C601CA">
      <w:pPr>
        <w:pStyle w:val="a7"/>
        <w:rPr>
          <w:sz w:val="24"/>
          <w:szCs w:val="24"/>
        </w:rPr>
      </w:pPr>
      <w:r w:rsidRPr="00C601CA">
        <w:rPr>
          <w:sz w:val="24"/>
          <w:szCs w:val="24"/>
        </w:rPr>
        <w:t>Богородице;</w:t>
      </w:r>
    </w:p>
    <w:p w:rsidR="00DD2CB4" w:rsidRPr="00C601CA" w:rsidRDefault="00443BE7" w:rsidP="00C601CA">
      <w:pPr>
        <w:pStyle w:val="a7"/>
        <w:rPr>
          <w:sz w:val="24"/>
          <w:szCs w:val="24"/>
        </w:rPr>
      </w:pPr>
      <w:r w:rsidRPr="00C601CA">
        <w:rPr>
          <w:sz w:val="24"/>
          <w:szCs w:val="24"/>
        </w:rPr>
        <w:t>на</w:t>
      </w:r>
      <w:r w:rsidRPr="00C601CA">
        <w:rPr>
          <w:spacing w:val="-2"/>
          <w:sz w:val="24"/>
          <w:szCs w:val="24"/>
        </w:rPr>
        <w:t xml:space="preserve"> </w:t>
      </w:r>
      <w:r w:rsidRPr="00C601CA">
        <w:rPr>
          <w:sz w:val="24"/>
          <w:szCs w:val="24"/>
        </w:rPr>
        <w:t>выбор</w:t>
      </w:r>
      <w:r w:rsidRPr="00C601CA">
        <w:rPr>
          <w:spacing w:val="-5"/>
          <w:sz w:val="24"/>
          <w:szCs w:val="24"/>
        </w:rPr>
        <w:t xml:space="preserve"> </w:t>
      </w:r>
      <w:r w:rsidRPr="00C601CA">
        <w:rPr>
          <w:sz w:val="24"/>
          <w:szCs w:val="24"/>
        </w:rPr>
        <w:t>или</w:t>
      </w:r>
      <w:r w:rsidRPr="00C601CA">
        <w:rPr>
          <w:spacing w:val="1"/>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посещение</w:t>
      </w:r>
      <w:r w:rsidRPr="00C601CA">
        <w:rPr>
          <w:spacing w:val="-3"/>
          <w:sz w:val="24"/>
          <w:szCs w:val="24"/>
        </w:rPr>
        <w:t xml:space="preserve"> </w:t>
      </w:r>
      <w:r w:rsidRPr="00C601CA">
        <w:rPr>
          <w:sz w:val="24"/>
          <w:szCs w:val="24"/>
        </w:rPr>
        <w:t>храма;</w:t>
      </w:r>
    </w:p>
    <w:p w:rsidR="00DD2CB4" w:rsidRPr="00C601CA" w:rsidRDefault="00443BE7" w:rsidP="00C601CA">
      <w:pPr>
        <w:pStyle w:val="a7"/>
        <w:rPr>
          <w:sz w:val="24"/>
          <w:szCs w:val="24"/>
        </w:rPr>
      </w:pPr>
      <w:r w:rsidRPr="00C601CA">
        <w:rPr>
          <w:sz w:val="24"/>
          <w:szCs w:val="24"/>
        </w:rPr>
        <w:t>поиск</w:t>
      </w:r>
      <w:r w:rsidRPr="00C601CA">
        <w:rPr>
          <w:spacing w:val="-9"/>
          <w:sz w:val="24"/>
          <w:szCs w:val="24"/>
        </w:rPr>
        <w:t xml:space="preserve"> </w:t>
      </w:r>
      <w:r w:rsidRPr="00C601CA">
        <w:rPr>
          <w:sz w:val="24"/>
          <w:szCs w:val="24"/>
        </w:rPr>
        <w:t>в Интернете</w:t>
      </w:r>
      <w:r w:rsidRPr="00C601CA">
        <w:rPr>
          <w:spacing w:val="-3"/>
          <w:sz w:val="24"/>
          <w:szCs w:val="24"/>
        </w:rPr>
        <w:t xml:space="preserve"> </w:t>
      </w:r>
      <w:r w:rsidRPr="00C601CA">
        <w:rPr>
          <w:sz w:val="24"/>
          <w:szCs w:val="24"/>
        </w:rPr>
        <w:t>информации</w:t>
      </w:r>
      <w:r w:rsidRPr="00C601CA">
        <w:rPr>
          <w:spacing w:val="-10"/>
          <w:sz w:val="24"/>
          <w:szCs w:val="24"/>
        </w:rPr>
        <w:t xml:space="preserve"> </w:t>
      </w:r>
      <w:r w:rsidRPr="00C601CA">
        <w:rPr>
          <w:sz w:val="24"/>
          <w:szCs w:val="24"/>
        </w:rPr>
        <w:t>о</w:t>
      </w:r>
      <w:r w:rsidRPr="00C601CA">
        <w:rPr>
          <w:spacing w:val="2"/>
          <w:sz w:val="24"/>
          <w:szCs w:val="24"/>
        </w:rPr>
        <w:t xml:space="preserve"> </w:t>
      </w:r>
      <w:r w:rsidRPr="00C601CA">
        <w:rPr>
          <w:sz w:val="24"/>
          <w:szCs w:val="24"/>
        </w:rPr>
        <w:t>Крещении Руси, святых,</w:t>
      </w:r>
      <w:r w:rsidRPr="00C601CA">
        <w:rPr>
          <w:spacing w:val="-4"/>
          <w:sz w:val="24"/>
          <w:szCs w:val="24"/>
        </w:rPr>
        <w:t xml:space="preserve"> </w:t>
      </w:r>
      <w:r w:rsidRPr="00C601CA">
        <w:rPr>
          <w:sz w:val="24"/>
          <w:szCs w:val="24"/>
        </w:rPr>
        <w:t>об</w:t>
      </w:r>
      <w:r w:rsidRPr="00C601CA">
        <w:rPr>
          <w:spacing w:val="-4"/>
          <w:sz w:val="24"/>
          <w:szCs w:val="24"/>
        </w:rPr>
        <w:t xml:space="preserve"> </w:t>
      </w:r>
      <w:r w:rsidRPr="00C601CA">
        <w:rPr>
          <w:sz w:val="24"/>
          <w:szCs w:val="24"/>
        </w:rPr>
        <w:t>иконах.</w:t>
      </w:r>
    </w:p>
    <w:p w:rsidR="00DD2CB4" w:rsidRPr="00C601CA" w:rsidRDefault="00443BE7" w:rsidP="00C601CA">
      <w:pPr>
        <w:pStyle w:val="a7"/>
        <w:rPr>
          <w:sz w:val="24"/>
          <w:szCs w:val="24"/>
        </w:rPr>
      </w:pPr>
      <w:r w:rsidRPr="00C601CA">
        <w:rPr>
          <w:sz w:val="24"/>
          <w:szCs w:val="24"/>
        </w:rPr>
        <w:t>Религиозные</w:t>
      </w:r>
      <w:r w:rsidRPr="00C601CA">
        <w:rPr>
          <w:spacing w:val="-1"/>
          <w:sz w:val="24"/>
          <w:szCs w:val="24"/>
        </w:rPr>
        <w:t xml:space="preserve"> </w:t>
      </w:r>
      <w:r w:rsidRPr="00C601CA">
        <w:rPr>
          <w:sz w:val="24"/>
          <w:szCs w:val="24"/>
        </w:rPr>
        <w:t>праздники</w:t>
      </w:r>
      <w:r w:rsidRPr="00C601CA">
        <w:rPr>
          <w:spacing w:val="-4"/>
          <w:sz w:val="24"/>
          <w:szCs w:val="24"/>
        </w:rPr>
        <w:t xml:space="preserve"> </w:t>
      </w:r>
      <w:r w:rsidRPr="00C601CA">
        <w:rPr>
          <w:sz w:val="24"/>
          <w:szCs w:val="24"/>
        </w:rPr>
        <w:t>(1–3</w:t>
      </w:r>
      <w:r w:rsidRPr="00C601CA">
        <w:rPr>
          <w:spacing w:val="1"/>
          <w:sz w:val="24"/>
          <w:szCs w:val="24"/>
        </w:rPr>
        <w:t xml:space="preserve"> </w:t>
      </w:r>
      <w:r w:rsidRPr="00C601CA">
        <w:rPr>
          <w:sz w:val="24"/>
          <w:szCs w:val="24"/>
        </w:rPr>
        <w:t>часа).</w:t>
      </w:r>
    </w:p>
    <w:p w:rsidR="00DD2CB4" w:rsidRPr="00C601CA" w:rsidRDefault="00443BE7" w:rsidP="00C601CA">
      <w:pPr>
        <w:pStyle w:val="a7"/>
        <w:rPr>
          <w:sz w:val="24"/>
          <w:szCs w:val="24"/>
        </w:rPr>
      </w:pPr>
      <w:r w:rsidRPr="00C601CA">
        <w:rPr>
          <w:sz w:val="24"/>
          <w:szCs w:val="24"/>
        </w:rPr>
        <w:t>Содержание: Праздничная служба,</w:t>
      </w:r>
      <w:r w:rsidRPr="00C601CA">
        <w:rPr>
          <w:spacing w:val="1"/>
          <w:sz w:val="24"/>
          <w:szCs w:val="24"/>
        </w:rPr>
        <w:t xml:space="preserve"> </w:t>
      </w:r>
      <w:r w:rsidRPr="00C601CA">
        <w:rPr>
          <w:sz w:val="24"/>
          <w:szCs w:val="24"/>
        </w:rPr>
        <w:t>вокальная (в</w:t>
      </w:r>
      <w:r w:rsidRPr="00C601CA">
        <w:rPr>
          <w:spacing w:val="1"/>
          <w:sz w:val="24"/>
          <w:szCs w:val="24"/>
        </w:rPr>
        <w:t xml:space="preserve"> </w:t>
      </w:r>
      <w:r w:rsidRPr="00C601CA">
        <w:rPr>
          <w:sz w:val="24"/>
          <w:szCs w:val="24"/>
        </w:rPr>
        <w:t>том</w:t>
      </w:r>
      <w:r w:rsidRPr="00C601CA">
        <w:rPr>
          <w:spacing w:val="1"/>
          <w:sz w:val="24"/>
          <w:szCs w:val="24"/>
        </w:rPr>
        <w:t xml:space="preserve"> </w:t>
      </w:r>
      <w:r w:rsidRPr="00C601CA">
        <w:rPr>
          <w:sz w:val="24"/>
          <w:szCs w:val="24"/>
        </w:rPr>
        <w:t>числе хоровая)</w:t>
      </w:r>
      <w:r w:rsidRPr="00C601CA">
        <w:rPr>
          <w:spacing w:val="1"/>
          <w:sz w:val="24"/>
          <w:szCs w:val="24"/>
        </w:rPr>
        <w:t xml:space="preserve"> </w:t>
      </w:r>
      <w:r w:rsidRPr="00C601CA">
        <w:rPr>
          <w:sz w:val="24"/>
          <w:szCs w:val="24"/>
        </w:rPr>
        <w:t>музыка религиозного</w:t>
      </w:r>
      <w:r w:rsidRPr="00C601CA">
        <w:rPr>
          <w:spacing w:val="-57"/>
          <w:sz w:val="24"/>
          <w:szCs w:val="24"/>
        </w:rPr>
        <w:t xml:space="preserve"> </w:t>
      </w:r>
      <w:r w:rsidRPr="00C601CA">
        <w:rPr>
          <w:sz w:val="24"/>
          <w:szCs w:val="24"/>
        </w:rPr>
        <w:t>содержания</w:t>
      </w:r>
      <w:r w:rsidRPr="00C601CA">
        <w:rPr>
          <w:sz w:val="24"/>
          <w:szCs w:val="24"/>
          <w:vertAlign w:val="superscript"/>
        </w:rPr>
        <w:t>27</w:t>
      </w:r>
      <w:r w:rsidRPr="00C601CA">
        <w:rPr>
          <w:sz w:val="24"/>
          <w:szCs w:val="24"/>
        </w:rPr>
        <w:t>.</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слушание</w:t>
      </w:r>
      <w:r w:rsidRPr="00C601CA">
        <w:rPr>
          <w:spacing w:val="53"/>
          <w:sz w:val="24"/>
          <w:szCs w:val="24"/>
        </w:rPr>
        <w:t xml:space="preserve"> </w:t>
      </w:r>
      <w:r w:rsidRPr="00C601CA">
        <w:rPr>
          <w:sz w:val="24"/>
          <w:szCs w:val="24"/>
        </w:rPr>
        <w:t>музыкальных</w:t>
      </w:r>
      <w:r w:rsidRPr="00C601CA">
        <w:rPr>
          <w:spacing w:val="50"/>
          <w:sz w:val="24"/>
          <w:szCs w:val="24"/>
        </w:rPr>
        <w:t xml:space="preserve"> </w:t>
      </w:r>
      <w:r w:rsidRPr="00C601CA">
        <w:rPr>
          <w:sz w:val="24"/>
          <w:szCs w:val="24"/>
        </w:rPr>
        <w:t>фрагментов</w:t>
      </w:r>
      <w:r w:rsidRPr="00C601CA">
        <w:rPr>
          <w:spacing w:val="51"/>
          <w:sz w:val="24"/>
          <w:szCs w:val="24"/>
        </w:rPr>
        <w:t xml:space="preserve"> </w:t>
      </w:r>
      <w:r w:rsidRPr="00C601CA">
        <w:rPr>
          <w:sz w:val="24"/>
          <w:szCs w:val="24"/>
        </w:rPr>
        <w:t>праздничных</w:t>
      </w:r>
      <w:r w:rsidRPr="00C601CA">
        <w:rPr>
          <w:spacing w:val="50"/>
          <w:sz w:val="24"/>
          <w:szCs w:val="24"/>
        </w:rPr>
        <w:t xml:space="preserve"> </w:t>
      </w:r>
      <w:r w:rsidRPr="00C601CA">
        <w:rPr>
          <w:sz w:val="24"/>
          <w:szCs w:val="24"/>
        </w:rPr>
        <w:t>богослужений,</w:t>
      </w:r>
      <w:r w:rsidRPr="00C601CA">
        <w:rPr>
          <w:spacing w:val="56"/>
          <w:sz w:val="24"/>
          <w:szCs w:val="24"/>
        </w:rPr>
        <w:t xml:space="preserve"> </w:t>
      </w:r>
      <w:r w:rsidRPr="00C601CA">
        <w:rPr>
          <w:sz w:val="24"/>
          <w:szCs w:val="24"/>
        </w:rPr>
        <w:t>определение</w:t>
      </w:r>
      <w:r w:rsidRPr="00C601CA">
        <w:rPr>
          <w:spacing w:val="54"/>
          <w:sz w:val="24"/>
          <w:szCs w:val="24"/>
        </w:rPr>
        <w:t xml:space="preserve"> </w:t>
      </w:r>
      <w:r w:rsidRPr="00C601CA">
        <w:rPr>
          <w:sz w:val="24"/>
          <w:szCs w:val="24"/>
        </w:rPr>
        <w:t>характера</w:t>
      </w:r>
      <w:r w:rsidRPr="00C601CA">
        <w:rPr>
          <w:spacing w:val="-57"/>
          <w:sz w:val="24"/>
          <w:szCs w:val="24"/>
        </w:rPr>
        <w:t xml:space="preserve"> </w:t>
      </w:r>
      <w:r w:rsidRPr="00C601CA">
        <w:rPr>
          <w:sz w:val="24"/>
          <w:szCs w:val="24"/>
        </w:rPr>
        <w:t>музыки,</w:t>
      </w:r>
      <w:r w:rsidRPr="00C601CA">
        <w:rPr>
          <w:spacing w:val="3"/>
          <w:sz w:val="24"/>
          <w:szCs w:val="24"/>
        </w:rPr>
        <w:t xml:space="preserve"> </w:t>
      </w:r>
      <w:r w:rsidRPr="00C601CA">
        <w:rPr>
          <w:sz w:val="24"/>
          <w:szCs w:val="24"/>
        </w:rPr>
        <w:t>её</w:t>
      </w:r>
      <w:r w:rsidRPr="00C601CA">
        <w:rPr>
          <w:spacing w:val="1"/>
          <w:sz w:val="24"/>
          <w:szCs w:val="24"/>
        </w:rPr>
        <w:t xml:space="preserve"> </w:t>
      </w:r>
      <w:r w:rsidRPr="00C601CA">
        <w:rPr>
          <w:sz w:val="24"/>
          <w:szCs w:val="24"/>
        </w:rPr>
        <w:t>религиозного</w:t>
      </w:r>
      <w:r w:rsidRPr="00C601CA">
        <w:rPr>
          <w:spacing w:val="6"/>
          <w:sz w:val="24"/>
          <w:szCs w:val="24"/>
        </w:rPr>
        <w:t xml:space="preserve"> </w:t>
      </w:r>
      <w:r w:rsidRPr="00C601CA">
        <w:rPr>
          <w:sz w:val="24"/>
          <w:szCs w:val="24"/>
        </w:rPr>
        <w:t>содержания;</w:t>
      </w:r>
    </w:p>
    <w:p w:rsidR="00DD2CB4" w:rsidRPr="00C601CA" w:rsidRDefault="00443BE7" w:rsidP="00C601CA">
      <w:pPr>
        <w:pStyle w:val="a7"/>
        <w:rPr>
          <w:sz w:val="24"/>
          <w:szCs w:val="24"/>
        </w:rPr>
      </w:pPr>
      <w:r w:rsidRPr="00C601CA">
        <w:rPr>
          <w:sz w:val="24"/>
          <w:szCs w:val="24"/>
        </w:rPr>
        <w:t>разучивание</w:t>
      </w:r>
      <w:r w:rsidRPr="00C601CA">
        <w:rPr>
          <w:spacing w:val="26"/>
          <w:sz w:val="24"/>
          <w:szCs w:val="24"/>
        </w:rPr>
        <w:t xml:space="preserve"> </w:t>
      </w:r>
      <w:r w:rsidRPr="00C601CA">
        <w:rPr>
          <w:sz w:val="24"/>
          <w:szCs w:val="24"/>
        </w:rPr>
        <w:t>(с</w:t>
      </w:r>
      <w:r w:rsidRPr="00C601CA">
        <w:rPr>
          <w:spacing w:val="17"/>
          <w:sz w:val="24"/>
          <w:szCs w:val="24"/>
        </w:rPr>
        <w:t xml:space="preserve"> </w:t>
      </w:r>
      <w:r w:rsidRPr="00C601CA">
        <w:rPr>
          <w:sz w:val="24"/>
          <w:szCs w:val="24"/>
        </w:rPr>
        <w:t>опорой</w:t>
      </w:r>
      <w:r w:rsidRPr="00C601CA">
        <w:rPr>
          <w:spacing w:val="23"/>
          <w:sz w:val="24"/>
          <w:szCs w:val="24"/>
        </w:rPr>
        <w:t xml:space="preserve"> </w:t>
      </w:r>
      <w:r w:rsidRPr="00C601CA">
        <w:rPr>
          <w:sz w:val="24"/>
          <w:szCs w:val="24"/>
        </w:rPr>
        <w:t>на</w:t>
      </w:r>
      <w:r w:rsidRPr="00C601CA">
        <w:rPr>
          <w:spacing w:val="22"/>
          <w:sz w:val="24"/>
          <w:szCs w:val="24"/>
        </w:rPr>
        <w:t xml:space="preserve"> </w:t>
      </w:r>
      <w:r w:rsidRPr="00C601CA">
        <w:rPr>
          <w:sz w:val="24"/>
          <w:szCs w:val="24"/>
        </w:rPr>
        <w:t>нотный</w:t>
      </w:r>
      <w:r w:rsidRPr="00C601CA">
        <w:rPr>
          <w:spacing w:val="18"/>
          <w:sz w:val="24"/>
          <w:szCs w:val="24"/>
        </w:rPr>
        <w:t xml:space="preserve"> </w:t>
      </w:r>
      <w:r w:rsidRPr="00C601CA">
        <w:rPr>
          <w:sz w:val="24"/>
          <w:szCs w:val="24"/>
        </w:rPr>
        <w:t>текст),</w:t>
      </w:r>
      <w:r w:rsidRPr="00C601CA">
        <w:rPr>
          <w:spacing w:val="25"/>
          <w:sz w:val="24"/>
          <w:szCs w:val="24"/>
        </w:rPr>
        <w:t xml:space="preserve"> </w:t>
      </w:r>
      <w:r w:rsidRPr="00C601CA">
        <w:rPr>
          <w:sz w:val="24"/>
          <w:szCs w:val="24"/>
        </w:rPr>
        <w:t>исполнение</w:t>
      </w:r>
      <w:r w:rsidRPr="00C601CA">
        <w:rPr>
          <w:spacing w:val="26"/>
          <w:sz w:val="24"/>
          <w:szCs w:val="24"/>
        </w:rPr>
        <w:t xml:space="preserve"> </w:t>
      </w:r>
      <w:r w:rsidRPr="00C601CA">
        <w:rPr>
          <w:sz w:val="24"/>
          <w:szCs w:val="24"/>
        </w:rPr>
        <w:t>доступных</w:t>
      </w:r>
      <w:r w:rsidRPr="00C601CA">
        <w:rPr>
          <w:spacing w:val="22"/>
          <w:sz w:val="24"/>
          <w:szCs w:val="24"/>
        </w:rPr>
        <w:t xml:space="preserve"> </w:t>
      </w:r>
      <w:r w:rsidRPr="00C601CA">
        <w:rPr>
          <w:sz w:val="24"/>
          <w:szCs w:val="24"/>
        </w:rPr>
        <w:t>вокальных</w:t>
      </w:r>
      <w:r w:rsidRPr="00C601CA">
        <w:rPr>
          <w:spacing w:val="23"/>
          <w:sz w:val="24"/>
          <w:szCs w:val="24"/>
        </w:rPr>
        <w:t xml:space="preserve"> </w:t>
      </w:r>
      <w:r w:rsidRPr="00C601CA">
        <w:rPr>
          <w:sz w:val="24"/>
          <w:szCs w:val="24"/>
        </w:rPr>
        <w:t>произведений</w:t>
      </w:r>
      <w:r w:rsidRPr="00C601CA">
        <w:rPr>
          <w:spacing w:val="-57"/>
          <w:sz w:val="24"/>
          <w:szCs w:val="24"/>
        </w:rPr>
        <w:t xml:space="preserve"> </w:t>
      </w:r>
      <w:r w:rsidRPr="00C601CA">
        <w:rPr>
          <w:sz w:val="24"/>
          <w:szCs w:val="24"/>
        </w:rPr>
        <w:t>духовной</w:t>
      </w:r>
      <w:r w:rsidRPr="00C601CA">
        <w:rPr>
          <w:spacing w:val="-3"/>
          <w:sz w:val="24"/>
          <w:szCs w:val="24"/>
        </w:rPr>
        <w:t xml:space="preserve"> </w:t>
      </w:r>
      <w:r w:rsidRPr="00C601CA">
        <w:rPr>
          <w:sz w:val="24"/>
          <w:szCs w:val="24"/>
        </w:rPr>
        <w:t>музыки;</w:t>
      </w:r>
    </w:p>
    <w:p w:rsidR="00DD2CB4" w:rsidRPr="00C601CA" w:rsidRDefault="00443BE7" w:rsidP="00C601CA">
      <w:pPr>
        <w:pStyle w:val="a7"/>
        <w:rPr>
          <w:sz w:val="24"/>
          <w:szCs w:val="24"/>
        </w:rPr>
      </w:pPr>
      <w:r w:rsidRPr="00C601CA">
        <w:rPr>
          <w:sz w:val="24"/>
          <w:szCs w:val="24"/>
        </w:rPr>
        <w:t>на</w:t>
      </w:r>
      <w:r w:rsidRPr="00C601CA">
        <w:rPr>
          <w:spacing w:val="-2"/>
          <w:sz w:val="24"/>
          <w:szCs w:val="24"/>
        </w:rPr>
        <w:t xml:space="preserve"> </w:t>
      </w:r>
      <w:r w:rsidRPr="00C601CA">
        <w:rPr>
          <w:sz w:val="24"/>
          <w:szCs w:val="24"/>
        </w:rPr>
        <w:t>выбор</w:t>
      </w:r>
      <w:r w:rsidRPr="00C601CA">
        <w:rPr>
          <w:spacing w:val="-5"/>
          <w:sz w:val="24"/>
          <w:szCs w:val="24"/>
        </w:rPr>
        <w:t xml:space="preserve"> </w:t>
      </w:r>
      <w:r w:rsidRPr="00C601CA">
        <w:rPr>
          <w:sz w:val="24"/>
          <w:szCs w:val="24"/>
        </w:rPr>
        <w:t>или</w:t>
      </w:r>
      <w:r w:rsidRPr="00C601CA">
        <w:rPr>
          <w:spacing w:val="1"/>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просмотр фильма, посвящённого религиозным праздникам;</w:t>
      </w:r>
      <w:r w:rsidRPr="00C601CA">
        <w:rPr>
          <w:spacing w:val="-57"/>
          <w:sz w:val="24"/>
          <w:szCs w:val="24"/>
        </w:rPr>
        <w:t xml:space="preserve"> </w:t>
      </w:r>
      <w:r w:rsidRPr="00C601CA">
        <w:rPr>
          <w:sz w:val="24"/>
          <w:szCs w:val="24"/>
        </w:rPr>
        <w:t>посещение концерта духовной</w:t>
      </w:r>
      <w:r w:rsidRPr="00C601CA">
        <w:rPr>
          <w:spacing w:val="-2"/>
          <w:sz w:val="24"/>
          <w:szCs w:val="24"/>
        </w:rPr>
        <w:t xml:space="preserve"> </w:t>
      </w:r>
      <w:r w:rsidRPr="00C601CA">
        <w:rPr>
          <w:sz w:val="24"/>
          <w:szCs w:val="24"/>
        </w:rPr>
        <w:t>музыки;</w:t>
      </w:r>
    </w:p>
    <w:p w:rsidR="00DD2CB4" w:rsidRPr="00C601CA" w:rsidRDefault="006343E7" w:rsidP="00C601CA">
      <w:pPr>
        <w:pStyle w:val="a7"/>
        <w:rPr>
          <w:sz w:val="24"/>
          <w:szCs w:val="24"/>
        </w:rPr>
      </w:pPr>
      <w:r>
        <w:rPr>
          <w:sz w:val="24"/>
          <w:szCs w:val="24"/>
        </w:rPr>
        <w:pict>
          <v:rect id="_x0000_s2068" style="position:absolute;left:0;text-align:left;margin-left:56.65pt;margin-top:15.2pt;width:144.05pt;height:.7pt;z-index:-15721984;mso-wrap-distance-left:0;mso-wrap-distance-right:0;mso-position-horizontal-relative:page" fillcolor="black" stroked="f">
            <w10:wrap type="topAndBottom" anchorx="page"/>
          </v:rect>
        </w:pict>
      </w:r>
    </w:p>
    <w:p w:rsidR="00DD2CB4" w:rsidRPr="00C601CA" w:rsidRDefault="00443BE7" w:rsidP="00C601CA">
      <w:pPr>
        <w:pStyle w:val="a7"/>
        <w:rPr>
          <w:sz w:val="24"/>
          <w:szCs w:val="24"/>
        </w:rPr>
      </w:pPr>
      <w:r w:rsidRPr="00C601CA">
        <w:rPr>
          <w:sz w:val="24"/>
          <w:szCs w:val="24"/>
          <w:vertAlign w:val="superscript"/>
        </w:rPr>
        <w:t>27</w:t>
      </w:r>
      <w:r w:rsidRPr="00C601CA">
        <w:rPr>
          <w:sz w:val="24"/>
          <w:szCs w:val="24"/>
        </w:rPr>
        <w:t xml:space="preserve"> Данный блок позволяет сосредоточиться на религиозных праздниках той конфессии, которая</w:t>
      </w:r>
      <w:r w:rsidRPr="00C601CA">
        <w:rPr>
          <w:spacing w:val="1"/>
          <w:sz w:val="24"/>
          <w:szCs w:val="24"/>
        </w:rPr>
        <w:t xml:space="preserve"> </w:t>
      </w:r>
      <w:r w:rsidRPr="00C601CA">
        <w:rPr>
          <w:sz w:val="24"/>
          <w:szCs w:val="24"/>
        </w:rPr>
        <w:t>наиболее почитаема в данном регионе. В рамках православной традиции возможно рассмотрение</w:t>
      </w:r>
      <w:r w:rsidRPr="00C601CA">
        <w:rPr>
          <w:spacing w:val="1"/>
          <w:sz w:val="24"/>
          <w:szCs w:val="24"/>
        </w:rPr>
        <w:t xml:space="preserve"> </w:t>
      </w:r>
      <w:r w:rsidRPr="00C601CA">
        <w:rPr>
          <w:sz w:val="24"/>
          <w:szCs w:val="24"/>
        </w:rPr>
        <w:t>традиционных</w:t>
      </w:r>
      <w:r w:rsidRPr="00C601CA">
        <w:rPr>
          <w:spacing w:val="1"/>
          <w:sz w:val="24"/>
          <w:szCs w:val="24"/>
        </w:rPr>
        <w:t xml:space="preserve"> </w:t>
      </w:r>
      <w:r w:rsidRPr="00C601CA">
        <w:rPr>
          <w:sz w:val="24"/>
          <w:szCs w:val="24"/>
        </w:rPr>
        <w:t>праздников</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точки</w:t>
      </w:r>
      <w:r w:rsidRPr="00C601CA">
        <w:rPr>
          <w:spacing w:val="1"/>
          <w:sz w:val="24"/>
          <w:szCs w:val="24"/>
        </w:rPr>
        <w:t xml:space="preserve"> </w:t>
      </w:r>
      <w:r w:rsidRPr="00C601CA">
        <w:rPr>
          <w:sz w:val="24"/>
          <w:szCs w:val="24"/>
        </w:rPr>
        <w:t>зрения,</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религиозной</w:t>
      </w:r>
      <w:r w:rsidRPr="00C601CA">
        <w:rPr>
          <w:spacing w:val="1"/>
          <w:sz w:val="24"/>
          <w:szCs w:val="24"/>
        </w:rPr>
        <w:t xml:space="preserve"> </w:t>
      </w:r>
      <w:r w:rsidRPr="00C601CA">
        <w:rPr>
          <w:sz w:val="24"/>
          <w:szCs w:val="24"/>
        </w:rPr>
        <w:t>символики,</w:t>
      </w:r>
      <w:r w:rsidRPr="00C601CA">
        <w:rPr>
          <w:spacing w:val="1"/>
          <w:sz w:val="24"/>
          <w:szCs w:val="24"/>
        </w:rPr>
        <w:t xml:space="preserve"> </w:t>
      </w:r>
      <w:r w:rsidRPr="00C601CA">
        <w:rPr>
          <w:sz w:val="24"/>
          <w:szCs w:val="24"/>
        </w:rPr>
        <w:t>так</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фольклорных</w:t>
      </w:r>
      <w:r w:rsidRPr="00C601CA">
        <w:rPr>
          <w:spacing w:val="1"/>
          <w:sz w:val="24"/>
          <w:szCs w:val="24"/>
        </w:rPr>
        <w:t xml:space="preserve"> </w:t>
      </w:r>
      <w:r w:rsidRPr="00C601CA">
        <w:rPr>
          <w:sz w:val="24"/>
          <w:szCs w:val="24"/>
        </w:rPr>
        <w:t>традиций</w:t>
      </w:r>
      <w:r w:rsidRPr="00C601CA">
        <w:rPr>
          <w:spacing w:val="1"/>
          <w:sz w:val="24"/>
          <w:szCs w:val="24"/>
        </w:rPr>
        <w:t xml:space="preserve"> </w:t>
      </w:r>
      <w:r w:rsidRPr="00C601CA">
        <w:rPr>
          <w:sz w:val="24"/>
          <w:szCs w:val="24"/>
        </w:rPr>
        <w:t>(например:</w:t>
      </w:r>
      <w:r w:rsidRPr="00C601CA">
        <w:rPr>
          <w:spacing w:val="1"/>
          <w:sz w:val="24"/>
          <w:szCs w:val="24"/>
        </w:rPr>
        <w:t xml:space="preserve"> </w:t>
      </w:r>
      <w:r w:rsidRPr="00C601CA">
        <w:rPr>
          <w:sz w:val="24"/>
          <w:szCs w:val="24"/>
        </w:rPr>
        <w:t>Рождество,</w:t>
      </w:r>
      <w:r w:rsidRPr="00C601CA">
        <w:rPr>
          <w:spacing w:val="1"/>
          <w:sz w:val="24"/>
          <w:szCs w:val="24"/>
        </w:rPr>
        <w:t xml:space="preserve"> </w:t>
      </w:r>
      <w:r w:rsidRPr="00C601CA">
        <w:rPr>
          <w:sz w:val="24"/>
          <w:szCs w:val="24"/>
        </w:rPr>
        <w:t>Троица,</w:t>
      </w:r>
      <w:r w:rsidRPr="00C601CA">
        <w:rPr>
          <w:spacing w:val="1"/>
          <w:sz w:val="24"/>
          <w:szCs w:val="24"/>
        </w:rPr>
        <w:t xml:space="preserve"> </w:t>
      </w:r>
      <w:r w:rsidRPr="00C601CA">
        <w:rPr>
          <w:sz w:val="24"/>
          <w:szCs w:val="24"/>
        </w:rPr>
        <w:t>Пасха).</w:t>
      </w:r>
      <w:r w:rsidRPr="00C601CA">
        <w:rPr>
          <w:spacing w:val="1"/>
          <w:sz w:val="24"/>
          <w:szCs w:val="24"/>
        </w:rPr>
        <w:t xml:space="preserve"> </w:t>
      </w:r>
      <w:r w:rsidRPr="00C601CA">
        <w:rPr>
          <w:sz w:val="24"/>
          <w:szCs w:val="24"/>
        </w:rPr>
        <w:t>Рекомендуется</w:t>
      </w:r>
      <w:r w:rsidRPr="00C601CA">
        <w:rPr>
          <w:spacing w:val="1"/>
          <w:sz w:val="24"/>
          <w:szCs w:val="24"/>
        </w:rPr>
        <w:t xml:space="preserve"> </w:t>
      </w:r>
      <w:r w:rsidRPr="00C601CA">
        <w:rPr>
          <w:sz w:val="24"/>
          <w:szCs w:val="24"/>
        </w:rPr>
        <w:t>знакомство</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фрагментами</w:t>
      </w:r>
      <w:r w:rsidRPr="00C601CA">
        <w:rPr>
          <w:spacing w:val="1"/>
          <w:sz w:val="24"/>
          <w:szCs w:val="24"/>
        </w:rPr>
        <w:t xml:space="preserve"> </w:t>
      </w:r>
      <w:r w:rsidRPr="00C601CA">
        <w:rPr>
          <w:sz w:val="24"/>
          <w:szCs w:val="24"/>
        </w:rPr>
        <w:t>литургической</w:t>
      </w:r>
      <w:r w:rsidRPr="00C601CA">
        <w:rPr>
          <w:spacing w:val="61"/>
          <w:sz w:val="24"/>
          <w:szCs w:val="24"/>
        </w:rPr>
        <w:t xml:space="preserve"> </w:t>
      </w:r>
      <w:r w:rsidRPr="00C601CA">
        <w:rPr>
          <w:sz w:val="24"/>
          <w:szCs w:val="24"/>
        </w:rPr>
        <w:t>музыки   русских   композиторов-классиков   (С.В. Рахманинов,   П.И. Чайковский</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других</w:t>
      </w:r>
      <w:r w:rsidRPr="00C601CA">
        <w:rPr>
          <w:spacing w:val="-3"/>
          <w:sz w:val="24"/>
          <w:szCs w:val="24"/>
        </w:rPr>
        <w:t xml:space="preserve"> </w:t>
      </w:r>
      <w:r w:rsidRPr="00C601CA">
        <w:rPr>
          <w:sz w:val="24"/>
          <w:szCs w:val="24"/>
        </w:rPr>
        <w:t>композиторов).</w:t>
      </w:r>
    </w:p>
    <w:p w:rsidR="00DD2CB4" w:rsidRPr="00C601CA" w:rsidRDefault="00DD2CB4" w:rsidP="00C601CA">
      <w:pPr>
        <w:pStyle w:val="a7"/>
        <w:rPr>
          <w:sz w:val="24"/>
          <w:szCs w:val="24"/>
        </w:rPr>
        <w:sectPr w:rsidR="00DD2CB4" w:rsidRPr="00C601CA">
          <w:headerReference w:type="default" r:id="rId16"/>
          <w:footerReference w:type="default" r:id="rId17"/>
          <w:pgSz w:w="11910" w:h="16840"/>
          <w:pgMar w:top="900" w:right="300" w:bottom="280" w:left="600" w:header="569" w:footer="0" w:gutter="0"/>
          <w:cols w:space="720"/>
        </w:sectPr>
      </w:pPr>
    </w:p>
    <w:p w:rsidR="00DD2CB4" w:rsidRPr="00C601CA" w:rsidRDefault="00443BE7" w:rsidP="00C601CA">
      <w:pPr>
        <w:pStyle w:val="a7"/>
        <w:rPr>
          <w:sz w:val="24"/>
          <w:szCs w:val="24"/>
        </w:rPr>
      </w:pPr>
      <w:r w:rsidRPr="00C601CA">
        <w:rPr>
          <w:sz w:val="24"/>
          <w:szCs w:val="24"/>
        </w:rPr>
        <w:lastRenderedPageBreak/>
        <w:t>исследовательские</w:t>
      </w:r>
      <w:r w:rsidRPr="00C601CA">
        <w:rPr>
          <w:spacing w:val="-5"/>
          <w:sz w:val="24"/>
          <w:szCs w:val="24"/>
        </w:rPr>
        <w:t xml:space="preserve"> </w:t>
      </w:r>
      <w:r w:rsidRPr="00C601CA">
        <w:rPr>
          <w:sz w:val="24"/>
          <w:szCs w:val="24"/>
        </w:rPr>
        <w:t>проекты,</w:t>
      </w:r>
      <w:r w:rsidRPr="00C601CA">
        <w:rPr>
          <w:spacing w:val="-2"/>
          <w:sz w:val="24"/>
          <w:szCs w:val="24"/>
        </w:rPr>
        <w:t xml:space="preserve"> </w:t>
      </w:r>
      <w:r w:rsidRPr="00C601CA">
        <w:rPr>
          <w:sz w:val="24"/>
          <w:szCs w:val="24"/>
        </w:rPr>
        <w:t>посвящённые</w:t>
      </w:r>
      <w:r w:rsidRPr="00C601CA">
        <w:rPr>
          <w:spacing w:val="-9"/>
          <w:sz w:val="24"/>
          <w:szCs w:val="24"/>
        </w:rPr>
        <w:t xml:space="preserve"> </w:t>
      </w:r>
      <w:r w:rsidRPr="00C601CA">
        <w:rPr>
          <w:sz w:val="24"/>
          <w:szCs w:val="24"/>
        </w:rPr>
        <w:t>музыке</w:t>
      </w:r>
      <w:r w:rsidRPr="00C601CA">
        <w:rPr>
          <w:spacing w:val="-5"/>
          <w:sz w:val="24"/>
          <w:szCs w:val="24"/>
        </w:rPr>
        <w:t xml:space="preserve"> </w:t>
      </w:r>
      <w:r w:rsidRPr="00C601CA">
        <w:rPr>
          <w:sz w:val="24"/>
          <w:szCs w:val="24"/>
        </w:rPr>
        <w:t>религиозных</w:t>
      </w:r>
      <w:r w:rsidRPr="00C601CA">
        <w:rPr>
          <w:spacing w:val="-8"/>
          <w:sz w:val="24"/>
          <w:szCs w:val="24"/>
        </w:rPr>
        <w:t xml:space="preserve"> </w:t>
      </w:r>
      <w:r w:rsidRPr="00C601CA">
        <w:rPr>
          <w:sz w:val="24"/>
          <w:szCs w:val="24"/>
        </w:rPr>
        <w:t>праздников.</w:t>
      </w:r>
    </w:p>
    <w:p w:rsidR="00DD2CB4" w:rsidRPr="00C601CA" w:rsidRDefault="00443BE7" w:rsidP="00C601CA">
      <w:pPr>
        <w:pStyle w:val="a7"/>
        <w:rPr>
          <w:sz w:val="24"/>
          <w:szCs w:val="24"/>
        </w:rPr>
      </w:pPr>
      <w:r w:rsidRPr="00C601CA">
        <w:rPr>
          <w:sz w:val="24"/>
          <w:szCs w:val="24"/>
        </w:rPr>
        <w:t>Модуль</w:t>
      </w:r>
      <w:r w:rsidRPr="00C601CA">
        <w:rPr>
          <w:spacing w:val="-4"/>
          <w:sz w:val="24"/>
          <w:szCs w:val="24"/>
        </w:rPr>
        <w:t xml:space="preserve"> </w:t>
      </w:r>
      <w:r w:rsidRPr="00C601CA">
        <w:rPr>
          <w:sz w:val="24"/>
          <w:szCs w:val="24"/>
        </w:rPr>
        <w:t>№</w:t>
      </w:r>
      <w:r w:rsidRPr="00C601CA">
        <w:rPr>
          <w:spacing w:val="-2"/>
          <w:sz w:val="24"/>
          <w:szCs w:val="24"/>
        </w:rPr>
        <w:t xml:space="preserve"> </w:t>
      </w:r>
      <w:r w:rsidRPr="00C601CA">
        <w:rPr>
          <w:sz w:val="24"/>
          <w:szCs w:val="24"/>
        </w:rPr>
        <w:t>5 «Классическая</w:t>
      </w:r>
      <w:r w:rsidRPr="00C601CA">
        <w:rPr>
          <w:spacing w:val="-1"/>
          <w:sz w:val="24"/>
          <w:szCs w:val="24"/>
        </w:rPr>
        <w:t xml:space="preserve"> </w:t>
      </w:r>
      <w:r w:rsidRPr="00C601CA">
        <w:rPr>
          <w:sz w:val="24"/>
          <w:szCs w:val="24"/>
        </w:rPr>
        <w:t>музыка».</w:t>
      </w:r>
    </w:p>
    <w:p w:rsidR="00DD2CB4" w:rsidRPr="00C601CA" w:rsidRDefault="00443BE7" w:rsidP="00C601CA">
      <w:pPr>
        <w:pStyle w:val="a7"/>
        <w:rPr>
          <w:sz w:val="24"/>
          <w:szCs w:val="24"/>
        </w:rPr>
      </w:pPr>
      <w:r w:rsidRPr="00C601CA">
        <w:rPr>
          <w:sz w:val="24"/>
          <w:szCs w:val="24"/>
        </w:rPr>
        <w:t>Данный модуль является одним из важнейших. Шедевры мировой музыкальной классики</w:t>
      </w:r>
      <w:r w:rsidRPr="00C601CA">
        <w:rPr>
          <w:spacing w:val="1"/>
          <w:sz w:val="24"/>
          <w:szCs w:val="24"/>
        </w:rPr>
        <w:t xml:space="preserve"> </w:t>
      </w:r>
      <w:r w:rsidRPr="00C601CA">
        <w:rPr>
          <w:sz w:val="24"/>
          <w:szCs w:val="24"/>
        </w:rPr>
        <w:t>составляют золотой фонд музыкальной культуры. Проверенные временем образцы камерных и</w:t>
      </w:r>
      <w:r w:rsidRPr="00C601CA">
        <w:rPr>
          <w:spacing w:val="1"/>
          <w:sz w:val="24"/>
          <w:szCs w:val="24"/>
        </w:rPr>
        <w:t xml:space="preserve"> </w:t>
      </w:r>
      <w:r w:rsidRPr="00C601CA">
        <w:rPr>
          <w:sz w:val="24"/>
          <w:szCs w:val="24"/>
        </w:rPr>
        <w:t>симфонических сочинений позволяют раскрыть перед обучающимися богатую палитру мыслей и</w:t>
      </w:r>
      <w:r w:rsidRPr="00C601CA">
        <w:rPr>
          <w:spacing w:val="1"/>
          <w:sz w:val="24"/>
          <w:szCs w:val="24"/>
        </w:rPr>
        <w:t xml:space="preserve"> </w:t>
      </w:r>
      <w:r w:rsidRPr="00C601CA">
        <w:rPr>
          <w:sz w:val="24"/>
          <w:szCs w:val="24"/>
        </w:rPr>
        <w:t>чувств,</w:t>
      </w:r>
      <w:r w:rsidRPr="00C601CA">
        <w:rPr>
          <w:sz w:val="24"/>
          <w:szCs w:val="24"/>
        </w:rPr>
        <w:tab/>
      </w:r>
      <w:r w:rsidRPr="00C601CA">
        <w:rPr>
          <w:spacing w:val="-1"/>
          <w:sz w:val="24"/>
          <w:szCs w:val="24"/>
        </w:rPr>
        <w:t>воплощённую</w:t>
      </w:r>
    </w:p>
    <w:p w:rsidR="00DD2CB4" w:rsidRPr="00C601CA" w:rsidRDefault="00443BE7" w:rsidP="00C601CA">
      <w:pPr>
        <w:pStyle w:val="a7"/>
        <w:rPr>
          <w:sz w:val="24"/>
          <w:szCs w:val="24"/>
        </w:rPr>
      </w:pPr>
      <w:r w:rsidRPr="00C601CA">
        <w:rPr>
          <w:sz w:val="24"/>
          <w:szCs w:val="24"/>
        </w:rPr>
        <w:t>в</w:t>
      </w:r>
      <w:r w:rsidRPr="00C601CA">
        <w:rPr>
          <w:spacing w:val="1"/>
          <w:sz w:val="24"/>
          <w:szCs w:val="24"/>
        </w:rPr>
        <w:t xml:space="preserve"> </w:t>
      </w:r>
      <w:r w:rsidRPr="00C601CA">
        <w:rPr>
          <w:sz w:val="24"/>
          <w:szCs w:val="24"/>
        </w:rPr>
        <w:t>звуках</w:t>
      </w:r>
      <w:r w:rsidRPr="00C601CA">
        <w:rPr>
          <w:spacing w:val="1"/>
          <w:sz w:val="24"/>
          <w:szCs w:val="24"/>
        </w:rPr>
        <w:t xml:space="preserve"> </w:t>
      </w:r>
      <w:r w:rsidRPr="00C601CA">
        <w:rPr>
          <w:sz w:val="24"/>
          <w:szCs w:val="24"/>
        </w:rPr>
        <w:t>музыкальным</w:t>
      </w:r>
      <w:r w:rsidRPr="00C601CA">
        <w:rPr>
          <w:spacing w:val="1"/>
          <w:sz w:val="24"/>
          <w:szCs w:val="24"/>
        </w:rPr>
        <w:t xml:space="preserve"> </w:t>
      </w:r>
      <w:r w:rsidRPr="00C601CA">
        <w:rPr>
          <w:sz w:val="24"/>
          <w:szCs w:val="24"/>
        </w:rPr>
        <w:t>гением</w:t>
      </w:r>
      <w:r w:rsidRPr="00C601CA">
        <w:rPr>
          <w:spacing w:val="1"/>
          <w:sz w:val="24"/>
          <w:szCs w:val="24"/>
        </w:rPr>
        <w:t xml:space="preserve"> </w:t>
      </w:r>
      <w:r w:rsidRPr="00C601CA">
        <w:rPr>
          <w:sz w:val="24"/>
          <w:szCs w:val="24"/>
        </w:rPr>
        <w:t>великих</w:t>
      </w:r>
      <w:r w:rsidRPr="00C601CA">
        <w:rPr>
          <w:spacing w:val="1"/>
          <w:sz w:val="24"/>
          <w:szCs w:val="24"/>
        </w:rPr>
        <w:t xml:space="preserve"> </w:t>
      </w:r>
      <w:r w:rsidRPr="00C601CA">
        <w:rPr>
          <w:sz w:val="24"/>
          <w:szCs w:val="24"/>
        </w:rPr>
        <w:t>композиторов,</w:t>
      </w:r>
      <w:r w:rsidRPr="00C601CA">
        <w:rPr>
          <w:spacing w:val="1"/>
          <w:sz w:val="24"/>
          <w:szCs w:val="24"/>
        </w:rPr>
        <w:t xml:space="preserve"> </w:t>
      </w:r>
      <w:r w:rsidRPr="00C601CA">
        <w:rPr>
          <w:sz w:val="24"/>
          <w:szCs w:val="24"/>
        </w:rPr>
        <w:t>воспитывать</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музыкальный</w:t>
      </w:r>
      <w:r w:rsidRPr="00C601CA">
        <w:rPr>
          <w:spacing w:val="1"/>
          <w:sz w:val="24"/>
          <w:szCs w:val="24"/>
        </w:rPr>
        <w:t xml:space="preserve"> </w:t>
      </w:r>
      <w:r w:rsidRPr="00C601CA">
        <w:rPr>
          <w:sz w:val="24"/>
          <w:szCs w:val="24"/>
        </w:rPr>
        <w:t>вкус</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подлинно</w:t>
      </w:r>
      <w:r w:rsidRPr="00C601CA">
        <w:rPr>
          <w:spacing w:val="5"/>
          <w:sz w:val="24"/>
          <w:szCs w:val="24"/>
        </w:rPr>
        <w:t xml:space="preserve"> </w:t>
      </w:r>
      <w:r w:rsidRPr="00C601CA">
        <w:rPr>
          <w:sz w:val="24"/>
          <w:szCs w:val="24"/>
        </w:rPr>
        <w:t>художественных</w:t>
      </w:r>
      <w:r w:rsidRPr="00C601CA">
        <w:rPr>
          <w:spacing w:val="-3"/>
          <w:sz w:val="24"/>
          <w:szCs w:val="24"/>
        </w:rPr>
        <w:t xml:space="preserve"> </w:t>
      </w:r>
      <w:r w:rsidRPr="00C601CA">
        <w:rPr>
          <w:sz w:val="24"/>
          <w:szCs w:val="24"/>
        </w:rPr>
        <w:t>произведениях.</w:t>
      </w:r>
    </w:p>
    <w:p w:rsidR="00DD2CB4" w:rsidRPr="00C601CA" w:rsidRDefault="00443BE7" w:rsidP="00C601CA">
      <w:pPr>
        <w:pStyle w:val="a7"/>
        <w:rPr>
          <w:sz w:val="24"/>
          <w:szCs w:val="24"/>
        </w:rPr>
      </w:pPr>
      <w:r w:rsidRPr="00C601CA">
        <w:rPr>
          <w:sz w:val="24"/>
          <w:szCs w:val="24"/>
        </w:rPr>
        <w:t>Композитор</w:t>
      </w:r>
      <w:r w:rsidRPr="00C601CA">
        <w:rPr>
          <w:spacing w:val="1"/>
          <w:sz w:val="24"/>
          <w:szCs w:val="24"/>
        </w:rPr>
        <w:t xml:space="preserve"> </w:t>
      </w:r>
      <w:r w:rsidRPr="00C601CA">
        <w:rPr>
          <w:sz w:val="24"/>
          <w:szCs w:val="24"/>
        </w:rPr>
        <w:t>–</w:t>
      </w:r>
      <w:r w:rsidRPr="00C601CA">
        <w:rPr>
          <w:spacing w:val="-5"/>
          <w:sz w:val="24"/>
          <w:szCs w:val="24"/>
        </w:rPr>
        <w:t xml:space="preserve"> </w:t>
      </w:r>
      <w:r w:rsidRPr="00C601CA">
        <w:rPr>
          <w:sz w:val="24"/>
          <w:szCs w:val="24"/>
        </w:rPr>
        <w:t>исполнитель</w:t>
      </w:r>
      <w:r w:rsidRPr="00C601CA">
        <w:rPr>
          <w:spacing w:val="3"/>
          <w:sz w:val="24"/>
          <w:szCs w:val="24"/>
        </w:rPr>
        <w:t xml:space="preserve"> </w:t>
      </w:r>
      <w:r w:rsidRPr="00C601CA">
        <w:rPr>
          <w:sz w:val="24"/>
          <w:szCs w:val="24"/>
        </w:rPr>
        <w:t>–</w:t>
      </w:r>
      <w:r w:rsidRPr="00C601CA">
        <w:rPr>
          <w:spacing w:val="-5"/>
          <w:sz w:val="24"/>
          <w:szCs w:val="24"/>
        </w:rPr>
        <w:t xml:space="preserve"> </w:t>
      </w:r>
      <w:r w:rsidRPr="00C601CA">
        <w:rPr>
          <w:sz w:val="24"/>
          <w:szCs w:val="24"/>
        </w:rPr>
        <w:t>слушатель</w:t>
      </w:r>
      <w:r w:rsidRPr="00C601CA">
        <w:rPr>
          <w:spacing w:val="1"/>
          <w:sz w:val="24"/>
          <w:szCs w:val="24"/>
        </w:rPr>
        <w:t xml:space="preserve"> </w:t>
      </w:r>
      <w:r w:rsidRPr="00C601CA">
        <w:rPr>
          <w:sz w:val="24"/>
          <w:szCs w:val="24"/>
        </w:rPr>
        <w:t>(0,5–1 час).</w:t>
      </w:r>
    </w:p>
    <w:p w:rsidR="00DD2CB4" w:rsidRPr="00C601CA" w:rsidRDefault="00443BE7" w:rsidP="00C601CA">
      <w:pPr>
        <w:pStyle w:val="a7"/>
        <w:rPr>
          <w:sz w:val="24"/>
          <w:szCs w:val="24"/>
        </w:rPr>
      </w:pPr>
      <w:r w:rsidRPr="00C601CA">
        <w:rPr>
          <w:sz w:val="24"/>
          <w:szCs w:val="24"/>
        </w:rPr>
        <w:t>Содержание:</w:t>
      </w:r>
      <w:r w:rsidRPr="00C601CA">
        <w:rPr>
          <w:spacing w:val="1"/>
          <w:sz w:val="24"/>
          <w:szCs w:val="24"/>
        </w:rPr>
        <w:t xml:space="preserve"> </w:t>
      </w:r>
      <w:r w:rsidRPr="00C601CA">
        <w:rPr>
          <w:sz w:val="24"/>
          <w:szCs w:val="24"/>
        </w:rPr>
        <w:t>Кого</w:t>
      </w:r>
      <w:r w:rsidRPr="00C601CA">
        <w:rPr>
          <w:spacing w:val="1"/>
          <w:sz w:val="24"/>
          <w:szCs w:val="24"/>
        </w:rPr>
        <w:t xml:space="preserve"> </w:t>
      </w:r>
      <w:r w:rsidRPr="00C601CA">
        <w:rPr>
          <w:sz w:val="24"/>
          <w:szCs w:val="24"/>
        </w:rPr>
        <w:t>называют композитором, исполнителем? Нужно</w:t>
      </w:r>
      <w:r w:rsidRPr="00C601CA">
        <w:rPr>
          <w:spacing w:val="1"/>
          <w:sz w:val="24"/>
          <w:szCs w:val="24"/>
        </w:rPr>
        <w:t xml:space="preserve"> </w:t>
      </w:r>
      <w:r w:rsidRPr="00C601CA">
        <w:rPr>
          <w:sz w:val="24"/>
          <w:szCs w:val="24"/>
        </w:rPr>
        <w:t>ли учиться</w:t>
      </w:r>
      <w:r w:rsidRPr="00C601CA">
        <w:rPr>
          <w:spacing w:val="1"/>
          <w:sz w:val="24"/>
          <w:szCs w:val="24"/>
        </w:rPr>
        <w:t xml:space="preserve"> </w:t>
      </w:r>
      <w:r w:rsidRPr="00C601CA">
        <w:rPr>
          <w:sz w:val="24"/>
          <w:szCs w:val="24"/>
        </w:rPr>
        <w:t>слушать</w:t>
      </w:r>
      <w:r w:rsidRPr="00C601CA">
        <w:rPr>
          <w:spacing w:val="1"/>
          <w:sz w:val="24"/>
          <w:szCs w:val="24"/>
        </w:rPr>
        <w:t xml:space="preserve"> </w:t>
      </w:r>
      <w:r w:rsidRPr="00C601CA">
        <w:rPr>
          <w:sz w:val="24"/>
          <w:szCs w:val="24"/>
        </w:rPr>
        <w:t>музыку? Что значит «уметь слушать музыку»? Концерт, концертный зал. Правила поведения в</w:t>
      </w:r>
      <w:r w:rsidRPr="00C601CA">
        <w:rPr>
          <w:spacing w:val="1"/>
          <w:sz w:val="24"/>
          <w:szCs w:val="24"/>
        </w:rPr>
        <w:t xml:space="preserve"> </w:t>
      </w:r>
      <w:r w:rsidRPr="00C601CA">
        <w:rPr>
          <w:sz w:val="24"/>
          <w:szCs w:val="24"/>
        </w:rPr>
        <w:t>концертном</w:t>
      </w:r>
      <w:r w:rsidRPr="00C601CA">
        <w:rPr>
          <w:spacing w:val="-2"/>
          <w:sz w:val="24"/>
          <w:szCs w:val="24"/>
        </w:rPr>
        <w:t xml:space="preserve"> </w:t>
      </w:r>
      <w:r w:rsidRPr="00C601CA">
        <w:rPr>
          <w:sz w:val="24"/>
          <w:szCs w:val="24"/>
        </w:rPr>
        <w:t>зале.</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просмотр</w:t>
      </w:r>
      <w:r w:rsidRPr="00C601CA">
        <w:rPr>
          <w:spacing w:val="-3"/>
          <w:sz w:val="24"/>
          <w:szCs w:val="24"/>
        </w:rPr>
        <w:t xml:space="preserve"> </w:t>
      </w:r>
      <w:r w:rsidRPr="00C601CA">
        <w:rPr>
          <w:sz w:val="24"/>
          <w:szCs w:val="24"/>
        </w:rPr>
        <w:t>видеозаписи</w:t>
      </w:r>
      <w:r w:rsidRPr="00C601CA">
        <w:rPr>
          <w:spacing w:val="-1"/>
          <w:sz w:val="24"/>
          <w:szCs w:val="24"/>
        </w:rPr>
        <w:t xml:space="preserve"> </w:t>
      </w:r>
      <w:r w:rsidRPr="00C601CA">
        <w:rPr>
          <w:sz w:val="24"/>
          <w:szCs w:val="24"/>
        </w:rPr>
        <w:t>концерта;</w:t>
      </w:r>
    </w:p>
    <w:p w:rsidR="00DD2CB4" w:rsidRPr="00C601CA" w:rsidRDefault="00443BE7" w:rsidP="00C601CA">
      <w:pPr>
        <w:pStyle w:val="a7"/>
        <w:rPr>
          <w:sz w:val="24"/>
          <w:szCs w:val="24"/>
        </w:rPr>
      </w:pPr>
      <w:r w:rsidRPr="00C601CA">
        <w:rPr>
          <w:sz w:val="24"/>
          <w:szCs w:val="24"/>
        </w:rPr>
        <w:t>слушание</w:t>
      </w:r>
      <w:r w:rsidRPr="00C601CA">
        <w:rPr>
          <w:spacing w:val="-7"/>
          <w:sz w:val="24"/>
          <w:szCs w:val="24"/>
        </w:rPr>
        <w:t xml:space="preserve"> </w:t>
      </w:r>
      <w:r w:rsidRPr="00C601CA">
        <w:rPr>
          <w:sz w:val="24"/>
          <w:szCs w:val="24"/>
        </w:rPr>
        <w:t>музыки,</w:t>
      </w:r>
      <w:r w:rsidRPr="00C601CA">
        <w:rPr>
          <w:spacing w:val="-3"/>
          <w:sz w:val="24"/>
          <w:szCs w:val="24"/>
        </w:rPr>
        <w:t xml:space="preserve"> </w:t>
      </w:r>
      <w:r w:rsidRPr="00C601CA">
        <w:rPr>
          <w:sz w:val="24"/>
          <w:szCs w:val="24"/>
        </w:rPr>
        <w:t>рассматривание</w:t>
      </w:r>
      <w:r w:rsidRPr="00C601CA">
        <w:rPr>
          <w:spacing w:val="-6"/>
          <w:sz w:val="24"/>
          <w:szCs w:val="24"/>
        </w:rPr>
        <w:t xml:space="preserve"> </w:t>
      </w:r>
      <w:r w:rsidRPr="00C601CA">
        <w:rPr>
          <w:sz w:val="24"/>
          <w:szCs w:val="24"/>
        </w:rPr>
        <w:t>иллюстраций;</w:t>
      </w:r>
      <w:r w:rsidRPr="00C601CA">
        <w:rPr>
          <w:spacing w:val="-57"/>
          <w:sz w:val="24"/>
          <w:szCs w:val="24"/>
        </w:rPr>
        <w:t xml:space="preserve"> </w:t>
      </w:r>
      <w:r w:rsidRPr="00C601CA">
        <w:rPr>
          <w:sz w:val="24"/>
          <w:szCs w:val="24"/>
        </w:rPr>
        <w:t>диалог</w:t>
      </w:r>
      <w:r w:rsidRPr="00C601CA">
        <w:rPr>
          <w:spacing w:val="-2"/>
          <w:sz w:val="24"/>
          <w:szCs w:val="24"/>
        </w:rPr>
        <w:t xml:space="preserve"> </w:t>
      </w:r>
      <w:r w:rsidRPr="00C601CA">
        <w:rPr>
          <w:sz w:val="24"/>
          <w:szCs w:val="24"/>
        </w:rPr>
        <w:t>с учителем</w:t>
      </w:r>
      <w:r w:rsidRPr="00C601CA">
        <w:rPr>
          <w:spacing w:val="3"/>
          <w:sz w:val="24"/>
          <w:szCs w:val="24"/>
        </w:rPr>
        <w:t xml:space="preserve"> </w:t>
      </w:r>
      <w:r w:rsidRPr="00C601CA">
        <w:rPr>
          <w:sz w:val="24"/>
          <w:szCs w:val="24"/>
        </w:rPr>
        <w:t>по</w:t>
      </w:r>
      <w:r w:rsidRPr="00C601CA">
        <w:rPr>
          <w:spacing w:val="1"/>
          <w:sz w:val="24"/>
          <w:szCs w:val="24"/>
        </w:rPr>
        <w:t xml:space="preserve"> </w:t>
      </w:r>
      <w:r w:rsidRPr="00C601CA">
        <w:rPr>
          <w:sz w:val="24"/>
          <w:szCs w:val="24"/>
        </w:rPr>
        <w:t>теме</w:t>
      </w:r>
      <w:r w:rsidRPr="00C601CA">
        <w:rPr>
          <w:spacing w:val="1"/>
          <w:sz w:val="24"/>
          <w:szCs w:val="24"/>
        </w:rPr>
        <w:t xml:space="preserve"> </w:t>
      </w:r>
      <w:r w:rsidRPr="00C601CA">
        <w:rPr>
          <w:sz w:val="24"/>
          <w:szCs w:val="24"/>
        </w:rPr>
        <w:t>занятия;</w:t>
      </w:r>
    </w:p>
    <w:p w:rsidR="00DD2CB4" w:rsidRPr="00C601CA" w:rsidRDefault="00443BE7" w:rsidP="00C601CA">
      <w:pPr>
        <w:pStyle w:val="a7"/>
        <w:rPr>
          <w:sz w:val="24"/>
          <w:szCs w:val="24"/>
        </w:rPr>
      </w:pPr>
      <w:r w:rsidRPr="00C601CA">
        <w:rPr>
          <w:sz w:val="24"/>
          <w:szCs w:val="24"/>
        </w:rPr>
        <w:t>«Я</w:t>
      </w:r>
      <w:r w:rsidRPr="00C601CA">
        <w:rPr>
          <w:spacing w:val="-3"/>
          <w:sz w:val="24"/>
          <w:szCs w:val="24"/>
        </w:rPr>
        <w:t xml:space="preserve"> </w:t>
      </w:r>
      <w:r w:rsidRPr="00C601CA">
        <w:rPr>
          <w:sz w:val="24"/>
          <w:szCs w:val="24"/>
        </w:rPr>
        <w:t>–</w:t>
      </w:r>
      <w:r w:rsidRPr="00C601CA">
        <w:rPr>
          <w:spacing w:val="-1"/>
          <w:sz w:val="24"/>
          <w:szCs w:val="24"/>
        </w:rPr>
        <w:t xml:space="preserve"> </w:t>
      </w:r>
      <w:r w:rsidRPr="00C601CA">
        <w:rPr>
          <w:sz w:val="24"/>
          <w:szCs w:val="24"/>
        </w:rPr>
        <w:t>исполнитель»</w:t>
      </w:r>
      <w:r w:rsidRPr="00C601CA">
        <w:rPr>
          <w:spacing w:val="-5"/>
          <w:sz w:val="24"/>
          <w:szCs w:val="24"/>
        </w:rPr>
        <w:t xml:space="preserve"> </w:t>
      </w:r>
      <w:r w:rsidRPr="00C601CA">
        <w:rPr>
          <w:sz w:val="24"/>
          <w:szCs w:val="24"/>
        </w:rPr>
        <w:t>(игра</w:t>
      </w:r>
      <w:r w:rsidRPr="00C601CA">
        <w:rPr>
          <w:spacing w:val="-4"/>
          <w:sz w:val="24"/>
          <w:szCs w:val="24"/>
        </w:rPr>
        <w:t xml:space="preserve"> </w:t>
      </w:r>
      <w:r w:rsidRPr="00C601CA">
        <w:rPr>
          <w:sz w:val="24"/>
          <w:szCs w:val="24"/>
        </w:rPr>
        <w:t>–</w:t>
      </w:r>
      <w:r w:rsidRPr="00C601CA">
        <w:rPr>
          <w:spacing w:val="-1"/>
          <w:sz w:val="24"/>
          <w:szCs w:val="24"/>
        </w:rPr>
        <w:t xml:space="preserve"> </w:t>
      </w:r>
      <w:r w:rsidRPr="00C601CA">
        <w:rPr>
          <w:sz w:val="24"/>
          <w:szCs w:val="24"/>
        </w:rPr>
        <w:t>имитация</w:t>
      </w:r>
      <w:r w:rsidRPr="00C601CA">
        <w:rPr>
          <w:spacing w:val="-5"/>
          <w:sz w:val="24"/>
          <w:szCs w:val="24"/>
        </w:rPr>
        <w:t xml:space="preserve"> </w:t>
      </w:r>
      <w:r w:rsidRPr="00C601CA">
        <w:rPr>
          <w:sz w:val="24"/>
          <w:szCs w:val="24"/>
        </w:rPr>
        <w:t>исполнительских</w:t>
      </w:r>
      <w:r w:rsidRPr="00C601CA">
        <w:rPr>
          <w:spacing w:val="-6"/>
          <w:sz w:val="24"/>
          <w:szCs w:val="24"/>
        </w:rPr>
        <w:t xml:space="preserve"> </w:t>
      </w:r>
      <w:r w:rsidRPr="00C601CA">
        <w:rPr>
          <w:sz w:val="24"/>
          <w:szCs w:val="24"/>
        </w:rPr>
        <w:t>движений);</w:t>
      </w:r>
    </w:p>
    <w:p w:rsidR="00DD2CB4" w:rsidRPr="00C601CA" w:rsidRDefault="00443BE7" w:rsidP="00C601CA">
      <w:pPr>
        <w:pStyle w:val="a7"/>
        <w:rPr>
          <w:sz w:val="24"/>
          <w:szCs w:val="24"/>
        </w:rPr>
      </w:pPr>
      <w:r w:rsidRPr="00C601CA">
        <w:rPr>
          <w:sz w:val="24"/>
          <w:szCs w:val="24"/>
        </w:rPr>
        <w:t>игра</w:t>
      </w:r>
      <w:r w:rsidRPr="00C601CA">
        <w:rPr>
          <w:spacing w:val="-2"/>
          <w:sz w:val="24"/>
          <w:szCs w:val="24"/>
        </w:rPr>
        <w:t xml:space="preserve"> </w:t>
      </w:r>
      <w:r w:rsidRPr="00C601CA">
        <w:rPr>
          <w:sz w:val="24"/>
          <w:szCs w:val="24"/>
        </w:rPr>
        <w:t>«Я</w:t>
      </w:r>
      <w:r w:rsidRPr="00C601CA">
        <w:rPr>
          <w:spacing w:val="-2"/>
          <w:sz w:val="24"/>
          <w:szCs w:val="24"/>
        </w:rPr>
        <w:t xml:space="preserve"> </w:t>
      </w:r>
      <w:r w:rsidRPr="00C601CA">
        <w:rPr>
          <w:sz w:val="24"/>
          <w:szCs w:val="24"/>
        </w:rPr>
        <w:t>– композитор»</w:t>
      </w:r>
      <w:r w:rsidRPr="00C601CA">
        <w:rPr>
          <w:spacing w:val="-6"/>
          <w:sz w:val="24"/>
          <w:szCs w:val="24"/>
        </w:rPr>
        <w:t xml:space="preserve"> </w:t>
      </w:r>
      <w:r w:rsidRPr="00C601CA">
        <w:rPr>
          <w:sz w:val="24"/>
          <w:szCs w:val="24"/>
        </w:rPr>
        <w:t>(сочинение</w:t>
      </w:r>
      <w:r w:rsidRPr="00C601CA">
        <w:rPr>
          <w:spacing w:val="-6"/>
          <w:sz w:val="24"/>
          <w:szCs w:val="24"/>
        </w:rPr>
        <w:t xml:space="preserve"> </w:t>
      </w:r>
      <w:r w:rsidRPr="00C601CA">
        <w:rPr>
          <w:sz w:val="24"/>
          <w:szCs w:val="24"/>
        </w:rPr>
        <w:t>небольших</w:t>
      </w:r>
      <w:r w:rsidRPr="00C601CA">
        <w:rPr>
          <w:spacing w:val="-5"/>
          <w:sz w:val="24"/>
          <w:szCs w:val="24"/>
        </w:rPr>
        <w:t xml:space="preserve"> </w:t>
      </w:r>
      <w:r w:rsidRPr="00C601CA">
        <w:rPr>
          <w:sz w:val="24"/>
          <w:szCs w:val="24"/>
        </w:rPr>
        <w:t>попевок,</w:t>
      </w:r>
      <w:r w:rsidRPr="00C601CA">
        <w:rPr>
          <w:spacing w:val="-4"/>
          <w:sz w:val="24"/>
          <w:szCs w:val="24"/>
        </w:rPr>
        <w:t xml:space="preserve"> </w:t>
      </w:r>
      <w:r w:rsidRPr="00C601CA">
        <w:rPr>
          <w:sz w:val="24"/>
          <w:szCs w:val="24"/>
        </w:rPr>
        <w:t>мелодических</w:t>
      </w:r>
      <w:r w:rsidRPr="00C601CA">
        <w:rPr>
          <w:spacing w:val="-5"/>
          <w:sz w:val="24"/>
          <w:szCs w:val="24"/>
        </w:rPr>
        <w:t xml:space="preserve"> </w:t>
      </w:r>
      <w:r w:rsidRPr="00C601CA">
        <w:rPr>
          <w:sz w:val="24"/>
          <w:szCs w:val="24"/>
        </w:rPr>
        <w:t>фраз);</w:t>
      </w:r>
      <w:r w:rsidRPr="00C601CA">
        <w:rPr>
          <w:spacing w:val="-57"/>
          <w:sz w:val="24"/>
          <w:szCs w:val="24"/>
        </w:rPr>
        <w:t xml:space="preserve"> </w:t>
      </w:r>
      <w:r w:rsidRPr="00C601CA">
        <w:rPr>
          <w:sz w:val="24"/>
          <w:szCs w:val="24"/>
        </w:rPr>
        <w:t>освоение правил</w:t>
      </w:r>
      <w:r w:rsidRPr="00C601CA">
        <w:rPr>
          <w:spacing w:val="2"/>
          <w:sz w:val="24"/>
          <w:szCs w:val="24"/>
        </w:rPr>
        <w:t xml:space="preserve"> </w:t>
      </w:r>
      <w:r w:rsidRPr="00C601CA">
        <w:rPr>
          <w:sz w:val="24"/>
          <w:szCs w:val="24"/>
        </w:rPr>
        <w:t>поведения</w:t>
      </w:r>
      <w:r w:rsidRPr="00C601CA">
        <w:rPr>
          <w:spacing w:val="2"/>
          <w:sz w:val="24"/>
          <w:szCs w:val="24"/>
        </w:rPr>
        <w:t xml:space="preserve"> </w:t>
      </w:r>
      <w:r w:rsidRPr="00C601CA">
        <w:rPr>
          <w:sz w:val="24"/>
          <w:szCs w:val="24"/>
        </w:rPr>
        <w:t>на концерте</w:t>
      </w:r>
      <w:r w:rsidRPr="00C601CA">
        <w:rPr>
          <w:sz w:val="24"/>
          <w:szCs w:val="24"/>
          <w:vertAlign w:val="superscript"/>
        </w:rPr>
        <w:t>28</w:t>
      </w:r>
      <w:r w:rsidRPr="00C601CA">
        <w:rPr>
          <w:sz w:val="24"/>
          <w:szCs w:val="24"/>
        </w:rPr>
        <w:t>;</w:t>
      </w:r>
    </w:p>
    <w:p w:rsidR="00DD2CB4" w:rsidRPr="00C601CA" w:rsidRDefault="00443BE7" w:rsidP="00C601CA">
      <w:pPr>
        <w:pStyle w:val="a7"/>
        <w:rPr>
          <w:sz w:val="24"/>
          <w:szCs w:val="24"/>
        </w:rPr>
      </w:pPr>
      <w:r w:rsidRPr="00C601CA">
        <w:rPr>
          <w:sz w:val="24"/>
          <w:szCs w:val="24"/>
        </w:rPr>
        <w:t>на</w:t>
      </w:r>
      <w:r w:rsidRPr="00C601CA">
        <w:rPr>
          <w:spacing w:val="-2"/>
          <w:sz w:val="24"/>
          <w:szCs w:val="24"/>
        </w:rPr>
        <w:t xml:space="preserve"> </w:t>
      </w:r>
      <w:r w:rsidRPr="00C601CA">
        <w:rPr>
          <w:sz w:val="24"/>
          <w:szCs w:val="24"/>
        </w:rPr>
        <w:t>выбор</w:t>
      </w:r>
      <w:r w:rsidRPr="00C601CA">
        <w:rPr>
          <w:spacing w:val="-5"/>
          <w:sz w:val="24"/>
          <w:szCs w:val="24"/>
        </w:rPr>
        <w:t xml:space="preserve"> </w:t>
      </w:r>
      <w:r w:rsidRPr="00C601CA">
        <w:rPr>
          <w:sz w:val="24"/>
          <w:szCs w:val="24"/>
        </w:rPr>
        <w:t>или</w:t>
      </w:r>
      <w:r w:rsidRPr="00C601CA">
        <w:rPr>
          <w:spacing w:val="1"/>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«Как</w:t>
      </w:r>
      <w:r w:rsidRPr="00C601CA">
        <w:rPr>
          <w:sz w:val="24"/>
          <w:szCs w:val="24"/>
        </w:rPr>
        <w:tab/>
        <w:t>на</w:t>
      </w:r>
      <w:r w:rsidRPr="00C601CA">
        <w:rPr>
          <w:sz w:val="24"/>
          <w:szCs w:val="24"/>
        </w:rPr>
        <w:tab/>
        <w:t>концерте»</w:t>
      </w:r>
      <w:r w:rsidRPr="00C601CA">
        <w:rPr>
          <w:sz w:val="24"/>
          <w:szCs w:val="24"/>
        </w:rPr>
        <w:tab/>
        <w:t>–</w:t>
      </w:r>
      <w:r w:rsidRPr="00C601CA">
        <w:rPr>
          <w:sz w:val="24"/>
          <w:szCs w:val="24"/>
        </w:rPr>
        <w:tab/>
        <w:t>выступление</w:t>
      </w:r>
      <w:r w:rsidRPr="00C601CA">
        <w:rPr>
          <w:sz w:val="24"/>
          <w:szCs w:val="24"/>
        </w:rPr>
        <w:tab/>
        <w:t>учителя</w:t>
      </w:r>
      <w:r w:rsidRPr="00C601CA">
        <w:rPr>
          <w:sz w:val="24"/>
          <w:szCs w:val="24"/>
        </w:rPr>
        <w:tab/>
        <w:t>или</w:t>
      </w:r>
      <w:r w:rsidRPr="00C601CA">
        <w:rPr>
          <w:sz w:val="24"/>
          <w:szCs w:val="24"/>
        </w:rPr>
        <w:tab/>
        <w:t>одноклассника,</w:t>
      </w:r>
      <w:r w:rsidRPr="00C601CA">
        <w:rPr>
          <w:sz w:val="24"/>
          <w:szCs w:val="24"/>
        </w:rPr>
        <w:tab/>
        <w:t>обучающегося</w:t>
      </w:r>
      <w:r w:rsidRPr="00C601CA">
        <w:rPr>
          <w:sz w:val="24"/>
          <w:szCs w:val="24"/>
        </w:rPr>
        <w:tab/>
      </w:r>
      <w:r w:rsidRPr="00C601CA">
        <w:rPr>
          <w:spacing w:val="-4"/>
          <w:sz w:val="24"/>
          <w:szCs w:val="24"/>
        </w:rPr>
        <w:t>в</w:t>
      </w:r>
      <w:r w:rsidRPr="00C601CA">
        <w:rPr>
          <w:spacing w:val="-57"/>
          <w:sz w:val="24"/>
          <w:szCs w:val="24"/>
        </w:rPr>
        <w:t xml:space="preserve"> </w:t>
      </w:r>
      <w:r w:rsidRPr="00C601CA">
        <w:rPr>
          <w:sz w:val="24"/>
          <w:szCs w:val="24"/>
        </w:rPr>
        <w:t>музыкальной</w:t>
      </w:r>
      <w:r w:rsidRPr="00C601CA">
        <w:rPr>
          <w:spacing w:val="-3"/>
          <w:sz w:val="24"/>
          <w:szCs w:val="24"/>
        </w:rPr>
        <w:t xml:space="preserve"> </w:t>
      </w:r>
      <w:r w:rsidRPr="00C601CA">
        <w:rPr>
          <w:sz w:val="24"/>
          <w:szCs w:val="24"/>
        </w:rPr>
        <w:t>школе,</w:t>
      </w:r>
      <w:r w:rsidRPr="00C601CA">
        <w:rPr>
          <w:spacing w:val="-2"/>
          <w:sz w:val="24"/>
          <w:szCs w:val="24"/>
        </w:rPr>
        <w:t xml:space="preserve"> </w:t>
      </w:r>
      <w:r w:rsidRPr="00C601CA">
        <w:rPr>
          <w:sz w:val="24"/>
          <w:szCs w:val="24"/>
        </w:rPr>
        <w:t>с исполнением</w:t>
      </w:r>
      <w:r w:rsidRPr="00C601CA">
        <w:rPr>
          <w:spacing w:val="-2"/>
          <w:sz w:val="24"/>
          <w:szCs w:val="24"/>
        </w:rPr>
        <w:t xml:space="preserve"> </w:t>
      </w:r>
      <w:r w:rsidRPr="00C601CA">
        <w:rPr>
          <w:sz w:val="24"/>
          <w:szCs w:val="24"/>
        </w:rPr>
        <w:t>краткого</w:t>
      </w:r>
      <w:r w:rsidRPr="00C601CA">
        <w:rPr>
          <w:spacing w:val="2"/>
          <w:sz w:val="24"/>
          <w:szCs w:val="24"/>
        </w:rPr>
        <w:t xml:space="preserve"> </w:t>
      </w:r>
      <w:r w:rsidRPr="00C601CA">
        <w:rPr>
          <w:sz w:val="24"/>
          <w:szCs w:val="24"/>
        </w:rPr>
        <w:t>музыкального</w:t>
      </w:r>
      <w:r w:rsidRPr="00C601CA">
        <w:rPr>
          <w:spacing w:val="1"/>
          <w:sz w:val="24"/>
          <w:szCs w:val="24"/>
        </w:rPr>
        <w:t xml:space="preserve"> </w:t>
      </w:r>
      <w:r w:rsidRPr="00C601CA">
        <w:rPr>
          <w:sz w:val="24"/>
          <w:szCs w:val="24"/>
        </w:rPr>
        <w:t>произведения;</w:t>
      </w:r>
    </w:p>
    <w:p w:rsidR="00DD2CB4" w:rsidRPr="00C601CA" w:rsidRDefault="00443BE7" w:rsidP="00C601CA">
      <w:pPr>
        <w:pStyle w:val="a7"/>
        <w:rPr>
          <w:sz w:val="24"/>
          <w:szCs w:val="24"/>
        </w:rPr>
      </w:pPr>
      <w:r w:rsidRPr="00C601CA">
        <w:rPr>
          <w:sz w:val="24"/>
          <w:szCs w:val="24"/>
        </w:rPr>
        <w:t>посещение</w:t>
      </w:r>
      <w:r w:rsidRPr="00C601CA">
        <w:rPr>
          <w:spacing w:val="-4"/>
          <w:sz w:val="24"/>
          <w:szCs w:val="24"/>
        </w:rPr>
        <w:t xml:space="preserve"> </w:t>
      </w:r>
      <w:r w:rsidRPr="00C601CA">
        <w:rPr>
          <w:sz w:val="24"/>
          <w:szCs w:val="24"/>
        </w:rPr>
        <w:t>концерта</w:t>
      </w:r>
      <w:r w:rsidRPr="00C601CA">
        <w:rPr>
          <w:spacing w:val="-3"/>
          <w:sz w:val="24"/>
          <w:szCs w:val="24"/>
        </w:rPr>
        <w:t xml:space="preserve"> </w:t>
      </w:r>
      <w:r w:rsidRPr="00C601CA">
        <w:rPr>
          <w:sz w:val="24"/>
          <w:szCs w:val="24"/>
        </w:rPr>
        <w:t>классической</w:t>
      </w:r>
      <w:r w:rsidRPr="00C601CA">
        <w:rPr>
          <w:spacing w:val="-6"/>
          <w:sz w:val="24"/>
          <w:szCs w:val="24"/>
        </w:rPr>
        <w:t xml:space="preserve"> </w:t>
      </w:r>
      <w:r w:rsidRPr="00C601CA">
        <w:rPr>
          <w:sz w:val="24"/>
          <w:szCs w:val="24"/>
        </w:rPr>
        <w:t>музыки.</w:t>
      </w:r>
    </w:p>
    <w:p w:rsidR="00DD2CB4" w:rsidRPr="00C601CA" w:rsidRDefault="00443BE7" w:rsidP="00C601CA">
      <w:pPr>
        <w:pStyle w:val="a7"/>
        <w:rPr>
          <w:sz w:val="24"/>
          <w:szCs w:val="24"/>
        </w:rPr>
      </w:pPr>
      <w:r w:rsidRPr="00C601CA">
        <w:rPr>
          <w:sz w:val="24"/>
          <w:szCs w:val="24"/>
        </w:rPr>
        <w:t>Композиторы</w:t>
      </w:r>
      <w:r w:rsidRPr="00C601CA">
        <w:rPr>
          <w:spacing w:val="2"/>
          <w:sz w:val="24"/>
          <w:szCs w:val="24"/>
        </w:rPr>
        <w:t xml:space="preserve"> </w:t>
      </w:r>
      <w:r w:rsidRPr="00C601CA">
        <w:rPr>
          <w:sz w:val="24"/>
          <w:szCs w:val="24"/>
        </w:rPr>
        <w:t>–</w:t>
      </w:r>
      <w:r w:rsidRPr="00C601CA">
        <w:rPr>
          <w:spacing w:val="-3"/>
          <w:sz w:val="24"/>
          <w:szCs w:val="24"/>
        </w:rPr>
        <w:t xml:space="preserve"> </w:t>
      </w:r>
      <w:r w:rsidRPr="00C601CA">
        <w:rPr>
          <w:sz w:val="24"/>
          <w:szCs w:val="24"/>
        </w:rPr>
        <w:t>детям</w:t>
      </w:r>
      <w:r w:rsidRPr="00C601CA">
        <w:rPr>
          <w:spacing w:val="1"/>
          <w:sz w:val="24"/>
          <w:szCs w:val="24"/>
        </w:rPr>
        <w:t xml:space="preserve"> </w:t>
      </w:r>
      <w:r w:rsidRPr="00C601CA">
        <w:rPr>
          <w:sz w:val="24"/>
          <w:szCs w:val="24"/>
        </w:rPr>
        <w:t>(2–6</w:t>
      </w:r>
      <w:r w:rsidRPr="00C601CA">
        <w:rPr>
          <w:spacing w:val="-3"/>
          <w:sz w:val="24"/>
          <w:szCs w:val="24"/>
        </w:rPr>
        <w:t xml:space="preserve"> </w:t>
      </w:r>
      <w:r w:rsidRPr="00C601CA">
        <w:rPr>
          <w:sz w:val="24"/>
          <w:szCs w:val="24"/>
        </w:rPr>
        <w:t>часов).</w:t>
      </w:r>
    </w:p>
    <w:p w:rsidR="00DD2CB4" w:rsidRPr="00C601CA" w:rsidRDefault="00443BE7" w:rsidP="00C601CA">
      <w:pPr>
        <w:pStyle w:val="a7"/>
        <w:rPr>
          <w:sz w:val="24"/>
          <w:szCs w:val="24"/>
        </w:rPr>
      </w:pPr>
      <w:r w:rsidRPr="00C601CA">
        <w:rPr>
          <w:sz w:val="24"/>
          <w:szCs w:val="24"/>
        </w:rPr>
        <w:t>Содержание:</w:t>
      </w:r>
      <w:r w:rsidRPr="00C601CA">
        <w:rPr>
          <w:spacing w:val="27"/>
          <w:sz w:val="24"/>
          <w:szCs w:val="24"/>
        </w:rPr>
        <w:t xml:space="preserve"> </w:t>
      </w:r>
      <w:r w:rsidRPr="00C601CA">
        <w:rPr>
          <w:sz w:val="24"/>
          <w:szCs w:val="24"/>
        </w:rPr>
        <w:t>Детская</w:t>
      </w:r>
      <w:r w:rsidRPr="00C601CA">
        <w:rPr>
          <w:spacing w:val="22"/>
          <w:sz w:val="24"/>
          <w:szCs w:val="24"/>
        </w:rPr>
        <w:t xml:space="preserve"> </w:t>
      </w:r>
      <w:r w:rsidRPr="00C601CA">
        <w:rPr>
          <w:sz w:val="24"/>
          <w:szCs w:val="24"/>
        </w:rPr>
        <w:t>музыка</w:t>
      </w:r>
      <w:r w:rsidRPr="00C601CA">
        <w:rPr>
          <w:spacing w:val="26"/>
          <w:sz w:val="24"/>
          <w:szCs w:val="24"/>
        </w:rPr>
        <w:t xml:space="preserve"> </w:t>
      </w:r>
      <w:r w:rsidRPr="00C601CA">
        <w:rPr>
          <w:sz w:val="24"/>
          <w:szCs w:val="24"/>
        </w:rPr>
        <w:t>П.И.</w:t>
      </w:r>
      <w:r w:rsidRPr="00C601CA">
        <w:rPr>
          <w:spacing w:val="4"/>
          <w:sz w:val="24"/>
          <w:szCs w:val="24"/>
        </w:rPr>
        <w:t xml:space="preserve"> </w:t>
      </w:r>
      <w:r w:rsidRPr="00C601CA">
        <w:rPr>
          <w:sz w:val="24"/>
          <w:szCs w:val="24"/>
        </w:rPr>
        <w:t>Чайковского,</w:t>
      </w:r>
      <w:r w:rsidRPr="00C601CA">
        <w:rPr>
          <w:spacing w:val="24"/>
          <w:sz w:val="24"/>
          <w:szCs w:val="24"/>
        </w:rPr>
        <w:t xml:space="preserve"> </w:t>
      </w:r>
      <w:r w:rsidRPr="00C601CA">
        <w:rPr>
          <w:sz w:val="24"/>
          <w:szCs w:val="24"/>
        </w:rPr>
        <w:t>С.С.</w:t>
      </w:r>
      <w:r w:rsidRPr="00C601CA">
        <w:rPr>
          <w:spacing w:val="4"/>
          <w:sz w:val="24"/>
          <w:szCs w:val="24"/>
        </w:rPr>
        <w:t xml:space="preserve"> </w:t>
      </w:r>
      <w:r w:rsidRPr="00C601CA">
        <w:rPr>
          <w:sz w:val="24"/>
          <w:szCs w:val="24"/>
        </w:rPr>
        <w:t>Прокофьева,</w:t>
      </w:r>
      <w:r w:rsidRPr="00C601CA">
        <w:rPr>
          <w:spacing w:val="24"/>
          <w:sz w:val="24"/>
          <w:szCs w:val="24"/>
        </w:rPr>
        <w:t xml:space="preserve"> </w:t>
      </w:r>
      <w:r w:rsidRPr="00C601CA">
        <w:rPr>
          <w:sz w:val="24"/>
          <w:szCs w:val="24"/>
        </w:rPr>
        <w:t>Д.Б.</w:t>
      </w:r>
      <w:r w:rsidRPr="00C601CA">
        <w:rPr>
          <w:spacing w:val="-1"/>
          <w:sz w:val="24"/>
          <w:szCs w:val="24"/>
        </w:rPr>
        <w:t xml:space="preserve"> </w:t>
      </w:r>
      <w:r w:rsidRPr="00C601CA">
        <w:rPr>
          <w:sz w:val="24"/>
          <w:szCs w:val="24"/>
        </w:rPr>
        <w:t>Кабалевского</w:t>
      </w:r>
      <w:r w:rsidRPr="00C601CA">
        <w:rPr>
          <w:spacing w:val="27"/>
          <w:sz w:val="24"/>
          <w:szCs w:val="24"/>
        </w:rPr>
        <w:t xml:space="preserve"> </w:t>
      </w:r>
      <w:r w:rsidRPr="00C601CA">
        <w:rPr>
          <w:sz w:val="24"/>
          <w:szCs w:val="24"/>
        </w:rPr>
        <w:t>и</w:t>
      </w:r>
      <w:r w:rsidRPr="00C601CA">
        <w:rPr>
          <w:spacing w:val="-57"/>
          <w:sz w:val="24"/>
          <w:szCs w:val="24"/>
        </w:rPr>
        <w:t xml:space="preserve"> </w:t>
      </w:r>
      <w:r w:rsidRPr="00C601CA">
        <w:rPr>
          <w:sz w:val="24"/>
          <w:szCs w:val="24"/>
        </w:rPr>
        <w:t>других</w:t>
      </w:r>
      <w:r w:rsidRPr="00C601CA">
        <w:rPr>
          <w:spacing w:val="-4"/>
          <w:sz w:val="24"/>
          <w:szCs w:val="24"/>
        </w:rPr>
        <w:t xml:space="preserve"> </w:t>
      </w:r>
      <w:r w:rsidRPr="00C601CA">
        <w:rPr>
          <w:sz w:val="24"/>
          <w:szCs w:val="24"/>
        </w:rPr>
        <w:t>композиторов.</w:t>
      </w:r>
      <w:r w:rsidRPr="00C601CA">
        <w:rPr>
          <w:spacing w:val="4"/>
          <w:sz w:val="24"/>
          <w:szCs w:val="24"/>
        </w:rPr>
        <w:t xml:space="preserve"> </w:t>
      </w:r>
      <w:r w:rsidRPr="00C601CA">
        <w:rPr>
          <w:sz w:val="24"/>
          <w:szCs w:val="24"/>
        </w:rPr>
        <w:t>Понятие</w:t>
      </w:r>
      <w:r w:rsidRPr="00C601CA">
        <w:rPr>
          <w:spacing w:val="-5"/>
          <w:sz w:val="24"/>
          <w:szCs w:val="24"/>
        </w:rPr>
        <w:t xml:space="preserve"> </w:t>
      </w:r>
      <w:r w:rsidRPr="00C601CA">
        <w:rPr>
          <w:sz w:val="24"/>
          <w:szCs w:val="24"/>
        </w:rPr>
        <w:t>жанра.</w:t>
      </w:r>
      <w:r w:rsidRPr="00C601CA">
        <w:rPr>
          <w:spacing w:val="4"/>
          <w:sz w:val="24"/>
          <w:szCs w:val="24"/>
        </w:rPr>
        <w:t xml:space="preserve"> </w:t>
      </w:r>
      <w:r w:rsidRPr="00C601CA">
        <w:rPr>
          <w:sz w:val="24"/>
          <w:szCs w:val="24"/>
        </w:rPr>
        <w:t>Песня,</w:t>
      </w:r>
      <w:r w:rsidRPr="00C601CA">
        <w:rPr>
          <w:spacing w:val="3"/>
          <w:sz w:val="24"/>
          <w:szCs w:val="24"/>
        </w:rPr>
        <w:t xml:space="preserve"> </w:t>
      </w:r>
      <w:r w:rsidRPr="00C601CA">
        <w:rPr>
          <w:sz w:val="24"/>
          <w:szCs w:val="24"/>
        </w:rPr>
        <w:t>танец,</w:t>
      </w:r>
      <w:r w:rsidRPr="00C601CA">
        <w:rPr>
          <w:spacing w:val="4"/>
          <w:sz w:val="24"/>
          <w:szCs w:val="24"/>
        </w:rPr>
        <w:t xml:space="preserve"> </w:t>
      </w:r>
      <w:r w:rsidRPr="00C601CA">
        <w:rPr>
          <w:sz w:val="24"/>
          <w:szCs w:val="24"/>
        </w:rPr>
        <w:t>марш.</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слушание</w:t>
      </w:r>
      <w:r w:rsidRPr="00C601CA">
        <w:rPr>
          <w:spacing w:val="23"/>
          <w:sz w:val="24"/>
          <w:szCs w:val="24"/>
        </w:rPr>
        <w:t xml:space="preserve"> </w:t>
      </w:r>
      <w:r w:rsidRPr="00C601CA">
        <w:rPr>
          <w:sz w:val="24"/>
          <w:szCs w:val="24"/>
        </w:rPr>
        <w:t>музыки,</w:t>
      </w:r>
      <w:r w:rsidRPr="00C601CA">
        <w:rPr>
          <w:spacing w:val="22"/>
          <w:sz w:val="24"/>
          <w:szCs w:val="24"/>
        </w:rPr>
        <w:t xml:space="preserve"> </w:t>
      </w:r>
      <w:r w:rsidRPr="00C601CA">
        <w:rPr>
          <w:sz w:val="24"/>
          <w:szCs w:val="24"/>
        </w:rPr>
        <w:t>определение</w:t>
      </w:r>
      <w:r w:rsidRPr="00C601CA">
        <w:rPr>
          <w:spacing w:val="19"/>
          <w:sz w:val="24"/>
          <w:szCs w:val="24"/>
        </w:rPr>
        <w:t xml:space="preserve"> </w:t>
      </w:r>
      <w:r w:rsidRPr="00C601CA">
        <w:rPr>
          <w:sz w:val="24"/>
          <w:szCs w:val="24"/>
        </w:rPr>
        <w:t>основного</w:t>
      </w:r>
      <w:r w:rsidRPr="00C601CA">
        <w:rPr>
          <w:spacing w:val="24"/>
          <w:sz w:val="24"/>
          <w:szCs w:val="24"/>
        </w:rPr>
        <w:t xml:space="preserve"> </w:t>
      </w:r>
      <w:r w:rsidRPr="00C601CA">
        <w:rPr>
          <w:sz w:val="24"/>
          <w:szCs w:val="24"/>
        </w:rPr>
        <w:t>характера,</w:t>
      </w:r>
      <w:r w:rsidRPr="00C601CA">
        <w:rPr>
          <w:spacing w:val="27"/>
          <w:sz w:val="24"/>
          <w:szCs w:val="24"/>
        </w:rPr>
        <w:t xml:space="preserve"> </w:t>
      </w:r>
      <w:r w:rsidRPr="00C601CA">
        <w:rPr>
          <w:sz w:val="24"/>
          <w:szCs w:val="24"/>
        </w:rPr>
        <w:t>музыкально-выразительных</w:t>
      </w:r>
      <w:r w:rsidRPr="00C601CA">
        <w:rPr>
          <w:spacing w:val="20"/>
          <w:sz w:val="24"/>
          <w:szCs w:val="24"/>
        </w:rPr>
        <w:t xml:space="preserve"> </w:t>
      </w:r>
      <w:r w:rsidRPr="00C601CA">
        <w:rPr>
          <w:sz w:val="24"/>
          <w:szCs w:val="24"/>
        </w:rPr>
        <w:t>средств,</w:t>
      </w:r>
      <w:r w:rsidRPr="00C601CA">
        <w:rPr>
          <w:spacing w:val="-57"/>
          <w:sz w:val="24"/>
          <w:szCs w:val="24"/>
        </w:rPr>
        <w:t xml:space="preserve"> </w:t>
      </w:r>
      <w:r w:rsidRPr="00C601CA">
        <w:rPr>
          <w:sz w:val="24"/>
          <w:szCs w:val="24"/>
        </w:rPr>
        <w:t>использованных</w:t>
      </w:r>
      <w:r w:rsidRPr="00C601CA">
        <w:rPr>
          <w:spacing w:val="-4"/>
          <w:sz w:val="24"/>
          <w:szCs w:val="24"/>
        </w:rPr>
        <w:t xml:space="preserve"> </w:t>
      </w:r>
      <w:r w:rsidRPr="00C601CA">
        <w:rPr>
          <w:sz w:val="24"/>
          <w:szCs w:val="24"/>
        </w:rPr>
        <w:t>композитором;</w:t>
      </w:r>
    </w:p>
    <w:p w:rsidR="00DD2CB4" w:rsidRPr="00C601CA" w:rsidRDefault="00443BE7" w:rsidP="00C601CA">
      <w:pPr>
        <w:pStyle w:val="a7"/>
        <w:rPr>
          <w:sz w:val="24"/>
          <w:szCs w:val="24"/>
        </w:rPr>
      </w:pPr>
      <w:r w:rsidRPr="00C601CA">
        <w:rPr>
          <w:sz w:val="24"/>
          <w:szCs w:val="24"/>
        </w:rPr>
        <w:t>подбор</w:t>
      </w:r>
      <w:r w:rsidRPr="00C601CA">
        <w:rPr>
          <w:spacing w:val="-7"/>
          <w:sz w:val="24"/>
          <w:szCs w:val="24"/>
        </w:rPr>
        <w:t xml:space="preserve"> </w:t>
      </w:r>
      <w:r w:rsidRPr="00C601CA">
        <w:rPr>
          <w:sz w:val="24"/>
          <w:szCs w:val="24"/>
        </w:rPr>
        <w:t>эпитетов,</w:t>
      </w:r>
      <w:r w:rsidRPr="00C601CA">
        <w:rPr>
          <w:spacing w:val="-4"/>
          <w:sz w:val="24"/>
          <w:szCs w:val="24"/>
        </w:rPr>
        <w:t xml:space="preserve"> </w:t>
      </w:r>
      <w:r w:rsidRPr="00C601CA">
        <w:rPr>
          <w:sz w:val="24"/>
          <w:szCs w:val="24"/>
        </w:rPr>
        <w:t>иллюстраций</w:t>
      </w:r>
      <w:r w:rsidRPr="00C601CA">
        <w:rPr>
          <w:spacing w:val="-1"/>
          <w:sz w:val="24"/>
          <w:szCs w:val="24"/>
        </w:rPr>
        <w:t xml:space="preserve"> </w:t>
      </w:r>
      <w:r w:rsidRPr="00C601CA">
        <w:rPr>
          <w:sz w:val="24"/>
          <w:szCs w:val="24"/>
        </w:rPr>
        <w:t>к</w:t>
      </w:r>
      <w:r w:rsidRPr="00C601CA">
        <w:rPr>
          <w:spacing w:val="-8"/>
          <w:sz w:val="24"/>
          <w:szCs w:val="24"/>
        </w:rPr>
        <w:t xml:space="preserve"> </w:t>
      </w:r>
      <w:r w:rsidRPr="00C601CA">
        <w:rPr>
          <w:sz w:val="24"/>
          <w:szCs w:val="24"/>
        </w:rPr>
        <w:t>музыке;</w:t>
      </w:r>
      <w:r w:rsidRPr="00C601CA">
        <w:rPr>
          <w:spacing w:val="-57"/>
          <w:sz w:val="24"/>
          <w:szCs w:val="24"/>
        </w:rPr>
        <w:t xml:space="preserve"> </w:t>
      </w:r>
      <w:r w:rsidRPr="00C601CA">
        <w:rPr>
          <w:sz w:val="24"/>
          <w:szCs w:val="24"/>
        </w:rPr>
        <w:t>определение</w:t>
      </w:r>
      <w:r w:rsidRPr="00C601CA">
        <w:rPr>
          <w:spacing w:val="-5"/>
          <w:sz w:val="24"/>
          <w:szCs w:val="24"/>
        </w:rPr>
        <w:t xml:space="preserve"> </w:t>
      </w:r>
      <w:r w:rsidRPr="00C601CA">
        <w:rPr>
          <w:sz w:val="24"/>
          <w:szCs w:val="24"/>
        </w:rPr>
        <w:t>жанра;</w:t>
      </w:r>
    </w:p>
    <w:p w:rsidR="00DD2CB4" w:rsidRPr="00C601CA" w:rsidRDefault="00443BE7" w:rsidP="00C601CA">
      <w:pPr>
        <w:pStyle w:val="a7"/>
        <w:rPr>
          <w:sz w:val="24"/>
          <w:szCs w:val="24"/>
        </w:rPr>
      </w:pPr>
      <w:r w:rsidRPr="00C601CA">
        <w:rPr>
          <w:sz w:val="24"/>
          <w:szCs w:val="24"/>
        </w:rPr>
        <w:t>музыкальная</w:t>
      </w:r>
      <w:r w:rsidRPr="00C601CA">
        <w:rPr>
          <w:spacing w:val="-3"/>
          <w:sz w:val="24"/>
          <w:szCs w:val="24"/>
        </w:rPr>
        <w:t xml:space="preserve"> </w:t>
      </w:r>
      <w:r w:rsidRPr="00C601CA">
        <w:rPr>
          <w:sz w:val="24"/>
          <w:szCs w:val="24"/>
        </w:rPr>
        <w:t>викторина;</w:t>
      </w:r>
    </w:p>
    <w:p w:rsidR="00DD2CB4" w:rsidRPr="00C601CA" w:rsidRDefault="006343E7" w:rsidP="00C601CA">
      <w:pPr>
        <w:pStyle w:val="a7"/>
        <w:rPr>
          <w:sz w:val="24"/>
          <w:szCs w:val="24"/>
        </w:rPr>
      </w:pPr>
      <w:r>
        <w:rPr>
          <w:sz w:val="24"/>
          <w:szCs w:val="24"/>
        </w:rPr>
        <w:pict>
          <v:rect id="_x0000_s2067" style="position:absolute;left:0;text-align:left;margin-left:56.65pt;margin-top:15.45pt;width:144.05pt;height:.7pt;z-index:-15721472;mso-wrap-distance-left:0;mso-wrap-distance-right:0;mso-position-horizontal-relative:page" fillcolor="black" stroked="f">
            <w10:wrap type="topAndBottom" anchorx="page"/>
          </v:rect>
        </w:pict>
      </w:r>
    </w:p>
    <w:p w:rsidR="00DD2CB4" w:rsidRPr="00C601CA" w:rsidRDefault="00443BE7" w:rsidP="00C601CA">
      <w:pPr>
        <w:pStyle w:val="a7"/>
        <w:rPr>
          <w:sz w:val="24"/>
          <w:szCs w:val="24"/>
        </w:rPr>
      </w:pPr>
      <w:r w:rsidRPr="00C601CA">
        <w:rPr>
          <w:sz w:val="24"/>
          <w:szCs w:val="24"/>
          <w:vertAlign w:val="superscript"/>
        </w:rPr>
        <w:t>28</w:t>
      </w:r>
      <w:r w:rsidRPr="00C601CA">
        <w:rPr>
          <w:sz w:val="24"/>
          <w:szCs w:val="24"/>
        </w:rPr>
        <w:t xml:space="preserve"> В данном блоке необходимо познакомить обучающихся с основными правилами поведения во</w:t>
      </w:r>
      <w:r w:rsidRPr="00C601CA">
        <w:rPr>
          <w:spacing w:val="1"/>
          <w:sz w:val="24"/>
          <w:szCs w:val="24"/>
        </w:rPr>
        <w:t xml:space="preserve"> </w:t>
      </w:r>
      <w:r w:rsidRPr="00C601CA">
        <w:rPr>
          <w:sz w:val="24"/>
          <w:szCs w:val="24"/>
        </w:rPr>
        <w:t>время слушания музыки (во время звучания музыки нельзя шуметь и разговаривать; если в зале</w:t>
      </w:r>
      <w:r w:rsidRPr="00C601CA">
        <w:rPr>
          <w:spacing w:val="1"/>
          <w:sz w:val="24"/>
          <w:szCs w:val="24"/>
        </w:rPr>
        <w:t xml:space="preserve"> </w:t>
      </w:r>
      <w:r w:rsidRPr="00C601CA">
        <w:rPr>
          <w:sz w:val="24"/>
          <w:szCs w:val="24"/>
        </w:rPr>
        <w:t>(классе)</w:t>
      </w:r>
      <w:r w:rsidRPr="00C601CA">
        <w:rPr>
          <w:spacing w:val="1"/>
          <w:sz w:val="24"/>
          <w:szCs w:val="24"/>
        </w:rPr>
        <w:t xml:space="preserve"> </w:t>
      </w:r>
      <w:r w:rsidRPr="00C601CA">
        <w:rPr>
          <w:sz w:val="24"/>
          <w:szCs w:val="24"/>
        </w:rPr>
        <w:t>звучит музыка</w:t>
      </w:r>
      <w:r w:rsidRPr="00C601CA">
        <w:rPr>
          <w:spacing w:val="1"/>
          <w:sz w:val="24"/>
          <w:szCs w:val="24"/>
        </w:rPr>
        <w:t xml:space="preserve"> </w:t>
      </w:r>
      <w:r w:rsidRPr="00C601CA">
        <w:rPr>
          <w:sz w:val="24"/>
          <w:szCs w:val="24"/>
        </w:rPr>
        <w:t>– нужно</w:t>
      </w:r>
      <w:r w:rsidRPr="00C601CA">
        <w:rPr>
          <w:spacing w:val="1"/>
          <w:sz w:val="24"/>
          <w:szCs w:val="24"/>
        </w:rPr>
        <w:t xml:space="preserve"> </w:t>
      </w:r>
      <w:r w:rsidRPr="00C601CA">
        <w:rPr>
          <w:sz w:val="24"/>
          <w:szCs w:val="24"/>
        </w:rPr>
        <w:t>дождаться окончания звучания за дверью; после исполнения</w:t>
      </w:r>
      <w:r w:rsidRPr="00C601CA">
        <w:rPr>
          <w:spacing w:val="1"/>
          <w:sz w:val="24"/>
          <w:szCs w:val="24"/>
        </w:rPr>
        <w:t xml:space="preserve"> </w:t>
      </w:r>
      <w:r w:rsidRPr="00C601CA">
        <w:rPr>
          <w:sz w:val="24"/>
          <w:szCs w:val="24"/>
        </w:rPr>
        <w:t>музыкального произведения слушатели благодарят музыкантов аплодисментами) и в дальнейшем</w:t>
      </w:r>
      <w:r w:rsidRPr="00C601CA">
        <w:rPr>
          <w:spacing w:val="1"/>
          <w:sz w:val="24"/>
          <w:szCs w:val="24"/>
        </w:rPr>
        <w:t xml:space="preserve"> </w:t>
      </w:r>
      <w:r w:rsidRPr="00C601CA">
        <w:rPr>
          <w:sz w:val="24"/>
          <w:szCs w:val="24"/>
        </w:rPr>
        <w:t>тщательно</w:t>
      </w:r>
      <w:r w:rsidRPr="00C601CA">
        <w:rPr>
          <w:spacing w:val="5"/>
          <w:sz w:val="24"/>
          <w:szCs w:val="24"/>
        </w:rPr>
        <w:t xml:space="preserve"> </w:t>
      </w:r>
      <w:r w:rsidRPr="00C601CA">
        <w:rPr>
          <w:sz w:val="24"/>
          <w:szCs w:val="24"/>
        </w:rPr>
        <w:t>следить</w:t>
      </w:r>
      <w:r w:rsidRPr="00C601CA">
        <w:rPr>
          <w:spacing w:val="-1"/>
          <w:sz w:val="24"/>
          <w:szCs w:val="24"/>
        </w:rPr>
        <w:t xml:space="preserve"> </w:t>
      </w:r>
      <w:r w:rsidRPr="00C601CA">
        <w:rPr>
          <w:sz w:val="24"/>
          <w:szCs w:val="24"/>
        </w:rPr>
        <w:t>за</w:t>
      </w:r>
      <w:r w:rsidRPr="00C601CA">
        <w:rPr>
          <w:spacing w:val="-4"/>
          <w:sz w:val="24"/>
          <w:szCs w:val="24"/>
        </w:rPr>
        <w:t xml:space="preserve"> </w:t>
      </w:r>
      <w:r w:rsidRPr="00C601CA">
        <w:rPr>
          <w:sz w:val="24"/>
          <w:szCs w:val="24"/>
        </w:rPr>
        <w:t>их</w:t>
      </w:r>
      <w:r w:rsidRPr="00C601CA">
        <w:rPr>
          <w:spacing w:val="-3"/>
          <w:sz w:val="24"/>
          <w:szCs w:val="24"/>
        </w:rPr>
        <w:t xml:space="preserve"> </w:t>
      </w:r>
      <w:r w:rsidRPr="00C601CA">
        <w:rPr>
          <w:sz w:val="24"/>
          <w:szCs w:val="24"/>
        </w:rPr>
        <w:t>выполнением.</w:t>
      </w:r>
    </w:p>
    <w:p w:rsidR="00DD2CB4" w:rsidRDefault="00DD2CB4" w:rsidP="00C601CA">
      <w:pPr>
        <w:pStyle w:val="a7"/>
        <w:rPr>
          <w:sz w:val="24"/>
          <w:szCs w:val="24"/>
        </w:rPr>
      </w:pPr>
    </w:p>
    <w:p w:rsidR="00DD2CB4" w:rsidRPr="00C601CA" w:rsidRDefault="00443BE7" w:rsidP="00C601CA">
      <w:pPr>
        <w:pStyle w:val="a7"/>
        <w:rPr>
          <w:sz w:val="24"/>
          <w:szCs w:val="24"/>
        </w:rPr>
      </w:pPr>
      <w:r w:rsidRPr="00C601CA">
        <w:rPr>
          <w:sz w:val="24"/>
          <w:szCs w:val="24"/>
        </w:rPr>
        <w:t>вокализация,</w:t>
      </w:r>
      <w:r w:rsidRPr="00C601CA">
        <w:rPr>
          <w:spacing w:val="-6"/>
          <w:sz w:val="24"/>
          <w:szCs w:val="24"/>
        </w:rPr>
        <w:t xml:space="preserve"> </w:t>
      </w:r>
      <w:r w:rsidRPr="00C601CA">
        <w:rPr>
          <w:sz w:val="24"/>
          <w:szCs w:val="24"/>
        </w:rPr>
        <w:t>исполнение</w:t>
      </w:r>
      <w:r w:rsidRPr="00C601CA">
        <w:rPr>
          <w:spacing w:val="-5"/>
          <w:sz w:val="24"/>
          <w:szCs w:val="24"/>
        </w:rPr>
        <w:t xml:space="preserve"> </w:t>
      </w:r>
      <w:r w:rsidRPr="00C601CA">
        <w:rPr>
          <w:sz w:val="24"/>
          <w:szCs w:val="24"/>
        </w:rPr>
        <w:t>мелодий</w:t>
      </w:r>
      <w:r w:rsidRPr="00C601CA">
        <w:rPr>
          <w:spacing w:val="-7"/>
          <w:sz w:val="24"/>
          <w:szCs w:val="24"/>
        </w:rPr>
        <w:t xml:space="preserve"> </w:t>
      </w:r>
      <w:r w:rsidRPr="00C601CA">
        <w:rPr>
          <w:sz w:val="24"/>
          <w:szCs w:val="24"/>
        </w:rPr>
        <w:t>инструментальных</w:t>
      </w:r>
      <w:r w:rsidRPr="00C601CA">
        <w:rPr>
          <w:spacing w:val="-7"/>
          <w:sz w:val="24"/>
          <w:szCs w:val="24"/>
        </w:rPr>
        <w:t xml:space="preserve"> </w:t>
      </w:r>
      <w:r w:rsidRPr="00C601CA">
        <w:rPr>
          <w:sz w:val="24"/>
          <w:szCs w:val="24"/>
        </w:rPr>
        <w:t>пьес</w:t>
      </w:r>
      <w:r w:rsidRPr="00C601CA">
        <w:rPr>
          <w:spacing w:val="-4"/>
          <w:sz w:val="24"/>
          <w:szCs w:val="24"/>
        </w:rPr>
        <w:t xml:space="preserve"> </w:t>
      </w:r>
      <w:r w:rsidRPr="00C601CA">
        <w:rPr>
          <w:sz w:val="24"/>
          <w:szCs w:val="24"/>
        </w:rPr>
        <w:t>со словами;</w:t>
      </w:r>
      <w:r w:rsidRPr="00C601CA">
        <w:rPr>
          <w:spacing w:val="-57"/>
          <w:sz w:val="24"/>
          <w:szCs w:val="24"/>
        </w:rPr>
        <w:t xml:space="preserve"> </w:t>
      </w:r>
      <w:r w:rsidRPr="00C601CA">
        <w:rPr>
          <w:sz w:val="24"/>
          <w:szCs w:val="24"/>
        </w:rPr>
        <w:t>разучивание,</w:t>
      </w:r>
      <w:r w:rsidRPr="00C601CA">
        <w:rPr>
          <w:spacing w:val="3"/>
          <w:sz w:val="24"/>
          <w:szCs w:val="24"/>
        </w:rPr>
        <w:t xml:space="preserve"> </w:t>
      </w:r>
      <w:r w:rsidRPr="00C601CA">
        <w:rPr>
          <w:sz w:val="24"/>
          <w:szCs w:val="24"/>
        </w:rPr>
        <w:t>исполнение</w:t>
      </w:r>
      <w:r w:rsidRPr="00C601CA">
        <w:rPr>
          <w:spacing w:val="1"/>
          <w:sz w:val="24"/>
          <w:szCs w:val="24"/>
        </w:rPr>
        <w:t xml:space="preserve"> </w:t>
      </w:r>
      <w:r w:rsidRPr="00C601CA">
        <w:rPr>
          <w:sz w:val="24"/>
          <w:szCs w:val="24"/>
        </w:rPr>
        <w:t>песен;</w:t>
      </w:r>
    </w:p>
    <w:p w:rsidR="00DD2CB4" w:rsidRPr="00C601CA" w:rsidRDefault="00443BE7" w:rsidP="00C601CA">
      <w:pPr>
        <w:pStyle w:val="a7"/>
        <w:rPr>
          <w:sz w:val="24"/>
          <w:szCs w:val="24"/>
        </w:rPr>
      </w:pPr>
      <w:r w:rsidRPr="00C601CA">
        <w:rPr>
          <w:sz w:val="24"/>
          <w:szCs w:val="24"/>
        </w:rPr>
        <w:t>сочинение</w:t>
      </w:r>
      <w:r w:rsidRPr="00C601CA">
        <w:rPr>
          <w:sz w:val="24"/>
          <w:szCs w:val="24"/>
        </w:rPr>
        <w:tab/>
        <w:t>ритмических</w:t>
      </w:r>
      <w:r w:rsidRPr="00C601CA">
        <w:rPr>
          <w:sz w:val="24"/>
          <w:szCs w:val="24"/>
        </w:rPr>
        <w:tab/>
        <w:t>аккомпанементов</w:t>
      </w:r>
      <w:r w:rsidRPr="00C601CA">
        <w:rPr>
          <w:sz w:val="24"/>
          <w:szCs w:val="24"/>
        </w:rPr>
        <w:tab/>
        <w:t>(с</w:t>
      </w:r>
      <w:r w:rsidRPr="00C601CA">
        <w:rPr>
          <w:sz w:val="24"/>
          <w:szCs w:val="24"/>
        </w:rPr>
        <w:tab/>
        <w:t>помощью</w:t>
      </w:r>
      <w:r w:rsidRPr="00C601CA">
        <w:rPr>
          <w:sz w:val="24"/>
          <w:szCs w:val="24"/>
        </w:rPr>
        <w:tab/>
        <w:t>звучащих</w:t>
      </w:r>
      <w:r w:rsidRPr="00C601CA">
        <w:rPr>
          <w:sz w:val="24"/>
          <w:szCs w:val="24"/>
        </w:rPr>
        <w:tab/>
        <w:t>жестов</w:t>
      </w:r>
      <w:r w:rsidRPr="00C601CA">
        <w:rPr>
          <w:spacing w:val="-57"/>
          <w:sz w:val="24"/>
          <w:szCs w:val="24"/>
        </w:rPr>
        <w:t xml:space="preserve"> </w:t>
      </w:r>
      <w:r w:rsidRPr="00C601CA">
        <w:rPr>
          <w:sz w:val="24"/>
          <w:szCs w:val="24"/>
        </w:rPr>
        <w:t>или</w:t>
      </w:r>
      <w:r w:rsidRPr="00C601CA">
        <w:rPr>
          <w:spacing w:val="1"/>
          <w:sz w:val="24"/>
          <w:szCs w:val="24"/>
        </w:rPr>
        <w:t xml:space="preserve"> </w:t>
      </w:r>
      <w:r w:rsidRPr="00C601CA">
        <w:rPr>
          <w:sz w:val="24"/>
          <w:szCs w:val="24"/>
        </w:rPr>
        <w:t>ударных</w:t>
      </w:r>
      <w:r w:rsidRPr="00C601CA">
        <w:rPr>
          <w:spacing w:val="-5"/>
          <w:sz w:val="24"/>
          <w:szCs w:val="24"/>
        </w:rPr>
        <w:t xml:space="preserve"> </w:t>
      </w:r>
      <w:r w:rsidRPr="00C601CA">
        <w:rPr>
          <w:sz w:val="24"/>
          <w:szCs w:val="24"/>
        </w:rPr>
        <w:t>и</w:t>
      </w:r>
      <w:r w:rsidRPr="00C601CA">
        <w:rPr>
          <w:spacing w:val="2"/>
          <w:sz w:val="24"/>
          <w:szCs w:val="24"/>
        </w:rPr>
        <w:t xml:space="preserve"> </w:t>
      </w:r>
      <w:r w:rsidRPr="00C601CA">
        <w:rPr>
          <w:sz w:val="24"/>
          <w:szCs w:val="24"/>
        </w:rPr>
        <w:t>шумовых</w:t>
      </w:r>
      <w:r w:rsidRPr="00C601CA">
        <w:rPr>
          <w:spacing w:val="-5"/>
          <w:sz w:val="24"/>
          <w:szCs w:val="24"/>
        </w:rPr>
        <w:t xml:space="preserve"> </w:t>
      </w:r>
      <w:r w:rsidRPr="00C601CA">
        <w:rPr>
          <w:sz w:val="24"/>
          <w:szCs w:val="24"/>
        </w:rPr>
        <w:t>инструментов)</w:t>
      </w:r>
      <w:r w:rsidRPr="00C601CA">
        <w:rPr>
          <w:spacing w:val="-2"/>
          <w:sz w:val="24"/>
          <w:szCs w:val="24"/>
        </w:rPr>
        <w:t xml:space="preserve"> </w:t>
      </w:r>
      <w:r w:rsidRPr="00C601CA">
        <w:rPr>
          <w:sz w:val="24"/>
          <w:szCs w:val="24"/>
        </w:rPr>
        <w:t>к</w:t>
      </w:r>
      <w:r w:rsidRPr="00C601CA">
        <w:rPr>
          <w:spacing w:val="-2"/>
          <w:sz w:val="24"/>
          <w:szCs w:val="24"/>
        </w:rPr>
        <w:t xml:space="preserve"> </w:t>
      </w:r>
      <w:r w:rsidRPr="00C601CA">
        <w:rPr>
          <w:sz w:val="24"/>
          <w:szCs w:val="24"/>
        </w:rPr>
        <w:t>пьесам</w:t>
      </w:r>
      <w:r w:rsidRPr="00C601CA">
        <w:rPr>
          <w:spacing w:val="1"/>
          <w:sz w:val="24"/>
          <w:szCs w:val="24"/>
        </w:rPr>
        <w:t xml:space="preserve"> </w:t>
      </w:r>
      <w:r w:rsidRPr="00C601CA">
        <w:rPr>
          <w:sz w:val="24"/>
          <w:szCs w:val="24"/>
        </w:rPr>
        <w:t>маршевого</w:t>
      </w:r>
      <w:r w:rsidRPr="00C601CA">
        <w:rPr>
          <w:spacing w:val="1"/>
          <w:sz w:val="24"/>
          <w:szCs w:val="24"/>
        </w:rPr>
        <w:t xml:space="preserve"> </w:t>
      </w:r>
      <w:r w:rsidRPr="00C601CA">
        <w:rPr>
          <w:sz w:val="24"/>
          <w:szCs w:val="24"/>
        </w:rPr>
        <w:t>и</w:t>
      </w:r>
      <w:r w:rsidRPr="00C601CA">
        <w:rPr>
          <w:spacing w:val="-4"/>
          <w:sz w:val="24"/>
          <w:szCs w:val="24"/>
        </w:rPr>
        <w:t xml:space="preserve"> </w:t>
      </w:r>
      <w:r w:rsidRPr="00C601CA">
        <w:rPr>
          <w:sz w:val="24"/>
          <w:szCs w:val="24"/>
        </w:rPr>
        <w:t>танцевального</w:t>
      </w:r>
      <w:r w:rsidRPr="00C601CA">
        <w:rPr>
          <w:spacing w:val="5"/>
          <w:sz w:val="24"/>
          <w:szCs w:val="24"/>
        </w:rPr>
        <w:t xml:space="preserve"> </w:t>
      </w:r>
      <w:r w:rsidRPr="00C601CA">
        <w:rPr>
          <w:sz w:val="24"/>
          <w:szCs w:val="24"/>
        </w:rPr>
        <w:t>характера.</w:t>
      </w:r>
    </w:p>
    <w:p w:rsidR="00DD2CB4" w:rsidRPr="00C601CA" w:rsidRDefault="00443BE7" w:rsidP="00C601CA">
      <w:pPr>
        <w:pStyle w:val="a7"/>
        <w:rPr>
          <w:sz w:val="24"/>
          <w:szCs w:val="24"/>
        </w:rPr>
      </w:pPr>
      <w:r w:rsidRPr="00C601CA">
        <w:rPr>
          <w:sz w:val="24"/>
          <w:szCs w:val="24"/>
        </w:rPr>
        <w:t>Оркестр</w:t>
      </w:r>
      <w:r w:rsidRPr="00C601CA">
        <w:rPr>
          <w:spacing w:val="-4"/>
          <w:sz w:val="24"/>
          <w:szCs w:val="24"/>
        </w:rPr>
        <w:t xml:space="preserve"> </w:t>
      </w:r>
      <w:r w:rsidRPr="00C601CA">
        <w:rPr>
          <w:sz w:val="24"/>
          <w:szCs w:val="24"/>
        </w:rPr>
        <w:t>(2–6</w:t>
      </w:r>
      <w:r w:rsidRPr="00C601CA">
        <w:rPr>
          <w:spacing w:val="1"/>
          <w:sz w:val="24"/>
          <w:szCs w:val="24"/>
        </w:rPr>
        <w:t xml:space="preserve"> </w:t>
      </w:r>
      <w:r w:rsidRPr="00C601CA">
        <w:rPr>
          <w:sz w:val="24"/>
          <w:szCs w:val="24"/>
        </w:rPr>
        <w:t>часов).</w:t>
      </w:r>
    </w:p>
    <w:p w:rsidR="00DD2CB4" w:rsidRPr="00C601CA" w:rsidRDefault="00443BE7" w:rsidP="00C601CA">
      <w:pPr>
        <w:pStyle w:val="a7"/>
        <w:rPr>
          <w:sz w:val="24"/>
          <w:szCs w:val="24"/>
        </w:rPr>
      </w:pPr>
      <w:r w:rsidRPr="00C601CA">
        <w:rPr>
          <w:sz w:val="24"/>
          <w:szCs w:val="24"/>
        </w:rPr>
        <w:t>Содержание:</w:t>
      </w:r>
      <w:r w:rsidRPr="00C601CA">
        <w:rPr>
          <w:spacing w:val="31"/>
          <w:sz w:val="24"/>
          <w:szCs w:val="24"/>
        </w:rPr>
        <w:t xml:space="preserve"> </w:t>
      </w:r>
      <w:r w:rsidRPr="00C601CA">
        <w:rPr>
          <w:sz w:val="24"/>
          <w:szCs w:val="24"/>
        </w:rPr>
        <w:t>Оркестр</w:t>
      </w:r>
      <w:r w:rsidRPr="00C601CA">
        <w:rPr>
          <w:spacing w:val="34"/>
          <w:sz w:val="24"/>
          <w:szCs w:val="24"/>
        </w:rPr>
        <w:t xml:space="preserve"> </w:t>
      </w:r>
      <w:r w:rsidRPr="00C601CA">
        <w:rPr>
          <w:sz w:val="24"/>
          <w:szCs w:val="24"/>
        </w:rPr>
        <w:t>–</w:t>
      </w:r>
      <w:r w:rsidRPr="00C601CA">
        <w:rPr>
          <w:spacing w:val="32"/>
          <w:sz w:val="24"/>
          <w:szCs w:val="24"/>
        </w:rPr>
        <w:t xml:space="preserve"> </w:t>
      </w:r>
      <w:r w:rsidRPr="00C601CA">
        <w:rPr>
          <w:sz w:val="24"/>
          <w:szCs w:val="24"/>
        </w:rPr>
        <w:t>большой</w:t>
      </w:r>
      <w:r w:rsidRPr="00C601CA">
        <w:rPr>
          <w:spacing w:val="31"/>
          <w:sz w:val="24"/>
          <w:szCs w:val="24"/>
        </w:rPr>
        <w:t xml:space="preserve"> </w:t>
      </w:r>
      <w:r w:rsidRPr="00C601CA">
        <w:rPr>
          <w:sz w:val="24"/>
          <w:szCs w:val="24"/>
        </w:rPr>
        <w:t>коллектив</w:t>
      </w:r>
      <w:r w:rsidRPr="00C601CA">
        <w:rPr>
          <w:spacing w:val="28"/>
          <w:sz w:val="24"/>
          <w:szCs w:val="24"/>
        </w:rPr>
        <w:t xml:space="preserve"> </w:t>
      </w:r>
      <w:r w:rsidRPr="00C601CA">
        <w:rPr>
          <w:sz w:val="24"/>
          <w:szCs w:val="24"/>
        </w:rPr>
        <w:t>музыкантов.</w:t>
      </w:r>
      <w:r w:rsidRPr="00C601CA">
        <w:rPr>
          <w:spacing w:val="28"/>
          <w:sz w:val="24"/>
          <w:szCs w:val="24"/>
        </w:rPr>
        <w:t xml:space="preserve"> </w:t>
      </w:r>
      <w:r w:rsidRPr="00C601CA">
        <w:rPr>
          <w:sz w:val="24"/>
          <w:szCs w:val="24"/>
        </w:rPr>
        <w:t>Дирижёр,</w:t>
      </w:r>
      <w:r w:rsidRPr="00C601CA">
        <w:rPr>
          <w:spacing w:val="29"/>
          <w:sz w:val="24"/>
          <w:szCs w:val="24"/>
        </w:rPr>
        <w:t xml:space="preserve"> </w:t>
      </w:r>
      <w:r w:rsidRPr="00C601CA">
        <w:rPr>
          <w:sz w:val="24"/>
          <w:szCs w:val="24"/>
        </w:rPr>
        <w:t>партитура,</w:t>
      </w:r>
      <w:r w:rsidRPr="00C601CA">
        <w:rPr>
          <w:spacing w:val="32"/>
          <w:sz w:val="24"/>
          <w:szCs w:val="24"/>
        </w:rPr>
        <w:t xml:space="preserve"> </w:t>
      </w:r>
      <w:r w:rsidRPr="00C601CA">
        <w:rPr>
          <w:sz w:val="24"/>
          <w:szCs w:val="24"/>
        </w:rPr>
        <w:t>репетиция.</w:t>
      </w:r>
    </w:p>
    <w:p w:rsidR="00DD2CB4" w:rsidRPr="00C601CA" w:rsidRDefault="00443BE7" w:rsidP="00C601CA">
      <w:pPr>
        <w:pStyle w:val="a7"/>
        <w:rPr>
          <w:sz w:val="24"/>
          <w:szCs w:val="24"/>
        </w:rPr>
      </w:pPr>
      <w:r w:rsidRPr="00C601CA">
        <w:rPr>
          <w:sz w:val="24"/>
          <w:szCs w:val="24"/>
        </w:rPr>
        <w:t>Жанр концерта –</w:t>
      </w:r>
      <w:r w:rsidRPr="00C601CA">
        <w:rPr>
          <w:spacing w:val="-5"/>
          <w:sz w:val="24"/>
          <w:szCs w:val="24"/>
        </w:rPr>
        <w:t xml:space="preserve"> </w:t>
      </w:r>
      <w:r w:rsidRPr="00C601CA">
        <w:rPr>
          <w:sz w:val="24"/>
          <w:szCs w:val="24"/>
        </w:rPr>
        <w:t>музыкальное</w:t>
      </w:r>
      <w:r w:rsidRPr="00C601CA">
        <w:rPr>
          <w:spacing w:val="-2"/>
          <w:sz w:val="24"/>
          <w:szCs w:val="24"/>
        </w:rPr>
        <w:t xml:space="preserve"> </w:t>
      </w:r>
      <w:r w:rsidRPr="00C601CA">
        <w:rPr>
          <w:sz w:val="24"/>
          <w:szCs w:val="24"/>
        </w:rPr>
        <w:t>соревнование</w:t>
      </w:r>
      <w:r w:rsidRPr="00C601CA">
        <w:rPr>
          <w:spacing w:val="-1"/>
          <w:sz w:val="24"/>
          <w:szCs w:val="24"/>
        </w:rPr>
        <w:t xml:space="preserve"> </w:t>
      </w:r>
      <w:r w:rsidRPr="00C601CA">
        <w:rPr>
          <w:sz w:val="24"/>
          <w:szCs w:val="24"/>
        </w:rPr>
        <w:t>солиста</w:t>
      </w:r>
      <w:r w:rsidRPr="00C601CA">
        <w:rPr>
          <w:spacing w:val="-1"/>
          <w:sz w:val="24"/>
          <w:szCs w:val="24"/>
        </w:rPr>
        <w:t xml:space="preserve"> </w:t>
      </w:r>
      <w:r w:rsidRPr="00C601CA">
        <w:rPr>
          <w:sz w:val="24"/>
          <w:szCs w:val="24"/>
        </w:rPr>
        <w:t>с</w:t>
      </w:r>
      <w:r w:rsidRPr="00C601CA">
        <w:rPr>
          <w:spacing w:val="-7"/>
          <w:sz w:val="24"/>
          <w:szCs w:val="24"/>
        </w:rPr>
        <w:t xml:space="preserve"> </w:t>
      </w:r>
      <w:r w:rsidRPr="00C601CA">
        <w:rPr>
          <w:sz w:val="24"/>
          <w:szCs w:val="24"/>
        </w:rPr>
        <w:t>оркестром</w:t>
      </w:r>
      <w:r w:rsidRPr="00C601CA">
        <w:rPr>
          <w:sz w:val="24"/>
          <w:szCs w:val="24"/>
          <w:vertAlign w:val="superscript"/>
        </w:rPr>
        <w:t>29</w:t>
      </w:r>
      <w:r w:rsidRPr="00C601CA">
        <w:rPr>
          <w:sz w:val="24"/>
          <w:szCs w:val="24"/>
        </w:rPr>
        <w:t>.</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слушание</w:t>
      </w:r>
      <w:r w:rsidRPr="00C601CA">
        <w:rPr>
          <w:spacing w:val="-3"/>
          <w:sz w:val="24"/>
          <w:szCs w:val="24"/>
        </w:rPr>
        <w:t xml:space="preserve"> </w:t>
      </w:r>
      <w:r w:rsidRPr="00C601CA">
        <w:rPr>
          <w:sz w:val="24"/>
          <w:szCs w:val="24"/>
        </w:rPr>
        <w:t>музыки</w:t>
      </w:r>
      <w:r w:rsidRPr="00C601CA">
        <w:rPr>
          <w:spacing w:val="-1"/>
          <w:sz w:val="24"/>
          <w:szCs w:val="24"/>
        </w:rPr>
        <w:t xml:space="preserve"> </w:t>
      </w:r>
      <w:r w:rsidRPr="00C601CA">
        <w:rPr>
          <w:sz w:val="24"/>
          <w:szCs w:val="24"/>
        </w:rPr>
        <w:t>в</w:t>
      </w:r>
      <w:r w:rsidRPr="00C601CA">
        <w:rPr>
          <w:spacing w:val="-5"/>
          <w:sz w:val="24"/>
          <w:szCs w:val="24"/>
        </w:rPr>
        <w:t xml:space="preserve"> </w:t>
      </w:r>
      <w:r w:rsidRPr="00C601CA">
        <w:rPr>
          <w:sz w:val="24"/>
          <w:szCs w:val="24"/>
        </w:rPr>
        <w:t>исполнении</w:t>
      </w:r>
      <w:r w:rsidRPr="00C601CA">
        <w:rPr>
          <w:spacing w:val="-6"/>
          <w:sz w:val="24"/>
          <w:szCs w:val="24"/>
        </w:rPr>
        <w:t xml:space="preserve"> </w:t>
      </w:r>
      <w:r w:rsidRPr="00C601CA">
        <w:rPr>
          <w:sz w:val="24"/>
          <w:szCs w:val="24"/>
        </w:rPr>
        <w:t>оркестра;</w:t>
      </w:r>
      <w:r w:rsidRPr="00C601CA">
        <w:rPr>
          <w:spacing w:val="-57"/>
          <w:sz w:val="24"/>
          <w:szCs w:val="24"/>
        </w:rPr>
        <w:t xml:space="preserve"> </w:t>
      </w:r>
      <w:r w:rsidRPr="00C601CA">
        <w:rPr>
          <w:sz w:val="24"/>
          <w:szCs w:val="24"/>
        </w:rPr>
        <w:t>просмотр</w:t>
      </w:r>
      <w:r w:rsidRPr="00C601CA">
        <w:rPr>
          <w:spacing w:val="1"/>
          <w:sz w:val="24"/>
          <w:szCs w:val="24"/>
        </w:rPr>
        <w:t xml:space="preserve"> </w:t>
      </w:r>
      <w:r w:rsidRPr="00C601CA">
        <w:rPr>
          <w:sz w:val="24"/>
          <w:szCs w:val="24"/>
        </w:rPr>
        <w:t>видеозаписи;</w:t>
      </w:r>
    </w:p>
    <w:p w:rsidR="00DD2CB4" w:rsidRPr="00C601CA" w:rsidRDefault="00443BE7" w:rsidP="00C601CA">
      <w:pPr>
        <w:pStyle w:val="a7"/>
        <w:rPr>
          <w:sz w:val="24"/>
          <w:szCs w:val="24"/>
        </w:rPr>
      </w:pPr>
      <w:r w:rsidRPr="00C601CA">
        <w:rPr>
          <w:sz w:val="24"/>
          <w:szCs w:val="24"/>
        </w:rPr>
        <w:t>диалог</w:t>
      </w:r>
      <w:r w:rsidRPr="00C601CA">
        <w:rPr>
          <w:spacing w:val="-5"/>
          <w:sz w:val="24"/>
          <w:szCs w:val="24"/>
        </w:rPr>
        <w:t xml:space="preserve"> </w:t>
      </w:r>
      <w:r w:rsidRPr="00C601CA">
        <w:rPr>
          <w:sz w:val="24"/>
          <w:szCs w:val="24"/>
        </w:rPr>
        <w:t>с</w:t>
      </w:r>
      <w:r w:rsidRPr="00C601CA">
        <w:rPr>
          <w:spacing w:val="-3"/>
          <w:sz w:val="24"/>
          <w:szCs w:val="24"/>
        </w:rPr>
        <w:t xml:space="preserve"> </w:t>
      </w:r>
      <w:r w:rsidRPr="00C601CA">
        <w:rPr>
          <w:sz w:val="24"/>
          <w:szCs w:val="24"/>
        </w:rPr>
        <w:t>учителем</w:t>
      </w:r>
      <w:r w:rsidRPr="00C601CA">
        <w:rPr>
          <w:spacing w:val="-2"/>
          <w:sz w:val="24"/>
          <w:szCs w:val="24"/>
        </w:rPr>
        <w:t xml:space="preserve"> </w:t>
      </w:r>
      <w:r w:rsidRPr="00C601CA">
        <w:rPr>
          <w:sz w:val="24"/>
          <w:szCs w:val="24"/>
        </w:rPr>
        <w:t>о</w:t>
      </w:r>
      <w:r w:rsidRPr="00C601CA">
        <w:rPr>
          <w:spacing w:val="2"/>
          <w:sz w:val="24"/>
          <w:szCs w:val="24"/>
        </w:rPr>
        <w:t xml:space="preserve"> </w:t>
      </w:r>
      <w:r w:rsidRPr="00C601CA">
        <w:rPr>
          <w:sz w:val="24"/>
          <w:szCs w:val="24"/>
        </w:rPr>
        <w:t>роли</w:t>
      </w:r>
      <w:r w:rsidRPr="00C601CA">
        <w:rPr>
          <w:spacing w:val="-1"/>
          <w:sz w:val="24"/>
          <w:szCs w:val="24"/>
        </w:rPr>
        <w:t xml:space="preserve"> </w:t>
      </w:r>
      <w:r w:rsidRPr="00C601CA">
        <w:rPr>
          <w:sz w:val="24"/>
          <w:szCs w:val="24"/>
        </w:rPr>
        <w:t>дирижёра;</w:t>
      </w:r>
    </w:p>
    <w:p w:rsidR="00DD2CB4" w:rsidRPr="00C601CA" w:rsidRDefault="00443BE7" w:rsidP="00C601CA">
      <w:pPr>
        <w:pStyle w:val="a7"/>
        <w:rPr>
          <w:sz w:val="24"/>
          <w:szCs w:val="24"/>
        </w:rPr>
      </w:pPr>
      <w:r w:rsidRPr="00C601CA">
        <w:rPr>
          <w:sz w:val="24"/>
          <w:szCs w:val="24"/>
        </w:rPr>
        <w:t>«Я – дирижёр» – игра-имитация дирижёрских жестов во время звучания музыки;</w:t>
      </w:r>
      <w:r w:rsidRPr="00C601CA">
        <w:rPr>
          <w:spacing w:val="-57"/>
          <w:sz w:val="24"/>
          <w:szCs w:val="24"/>
        </w:rPr>
        <w:t xml:space="preserve"> </w:t>
      </w:r>
      <w:r w:rsidRPr="00C601CA">
        <w:rPr>
          <w:sz w:val="24"/>
          <w:szCs w:val="24"/>
        </w:rPr>
        <w:t>разучивание и</w:t>
      </w:r>
      <w:r w:rsidRPr="00C601CA">
        <w:rPr>
          <w:spacing w:val="2"/>
          <w:sz w:val="24"/>
          <w:szCs w:val="24"/>
        </w:rPr>
        <w:t xml:space="preserve"> </w:t>
      </w:r>
      <w:r w:rsidRPr="00C601CA">
        <w:rPr>
          <w:sz w:val="24"/>
          <w:szCs w:val="24"/>
        </w:rPr>
        <w:t>исполнение песен</w:t>
      </w:r>
      <w:r w:rsidRPr="00C601CA">
        <w:rPr>
          <w:spacing w:val="-2"/>
          <w:sz w:val="24"/>
          <w:szCs w:val="24"/>
        </w:rPr>
        <w:t xml:space="preserve"> </w:t>
      </w:r>
      <w:r w:rsidRPr="00C601CA">
        <w:rPr>
          <w:sz w:val="24"/>
          <w:szCs w:val="24"/>
        </w:rPr>
        <w:t>соответствующей</w:t>
      </w:r>
      <w:r w:rsidRPr="00C601CA">
        <w:rPr>
          <w:spacing w:val="2"/>
          <w:sz w:val="24"/>
          <w:szCs w:val="24"/>
        </w:rPr>
        <w:t xml:space="preserve"> </w:t>
      </w:r>
      <w:r w:rsidRPr="00C601CA">
        <w:rPr>
          <w:sz w:val="24"/>
          <w:szCs w:val="24"/>
        </w:rPr>
        <w:t>тематики;</w:t>
      </w:r>
    </w:p>
    <w:p w:rsidR="00DD2CB4" w:rsidRPr="00C601CA" w:rsidRDefault="00443BE7" w:rsidP="00C601CA">
      <w:pPr>
        <w:pStyle w:val="a7"/>
        <w:rPr>
          <w:sz w:val="24"/>
          <w:szCs w:val="24"/>
        </w:rPr>
      </w:pPr>
      <w:r w:rsidRPr="00C601CA">
        <w:rPr>
          <w:sz w:val="24"/>
          <w:szCs w:val="24"/>
        </w:rPr>
        <w:t>знакомство</w:t>
      </w:r>
      <w:r w:rsidRPr="00C601CA">
        <w:rPr>
          <w:spacing w:val="1"/>
          <w:sz w:val="24"/>
          <w:szCs w:val="24"/>
        </w:rPr>
        <w:t xml:space="preserve"> </w:t>
      </w:r>
      <w:r w:rsidRPr="00C601CA">
        <w:rPr>
          <w:sz w:val="24"/>
          <w:szCs w:val="24"/>
        </w:rPr>
        <w:t>с</w:t>
      </w:r>
      <w:r w:rsidRPr="00C601CA">
        <w:rPr>
          <w:spacing w:val="-8"/>
          <w:sz w:val="24"/>
          <w:szCs w:val="24"/>
        </w:rPr>
        <w:t xml:space="preserve"> </w:t>
      </w:r>
      <w:r w:rsidRPr="00C601CA">
        <w:rPr>
          <w:sz w:val="24"/>
          <w:szCs w:val="24"/>
        </w:rPr>
        <w:t>принципом</w:t>
      </w:r>
      <w:r w:rsidRPr="00C601CA">
        <w:rPr>
          <w:spacing w:val="-5"/>
          <w:sz w:val="24"/>
          <w:szCs w:val="24"/>
        </w:rPr>
        <w:t xml:space="preserve"> </w:t>
      </w:r>
      <w:r w:rsidRPr="00C601CA">
        <w:rPr>
          <w:sz w:val="24"/>
          <w:szCs w:val="24"/>
        </w:rPr>
        <w:t>расположения</w:t>
      </w:r>
      <w:r w:rsidRPr="00C601CA">
        <w:rPr>
          <w:spacing w:val="-2"/>
          <w:sz w:val="24"/>
          <w:szCs w:val="24"/>
        </w:rPr>
        <w:t xml:space="preserve"> </w:t>
      </w:r>
      <w:r w:rsidRPr="00C601CA">
        <w:rPr>
          <w:sz w:val="24"/>
          <w:szCs w:val="24"/>
        </w:rPr>
        <w:t>партий</w:t>
      </w:r>
      <w:r w:rsidRPr="00C601CA">
        <w:rPr>
          <w:spacing w:val="-6"/>
          <w:sz w:val="24"/>
          <w:szCs w:val="24"/>
        </w:rPr>
        <w:t xml:space="preserve"> </w:t>
      </w:r>
      <w:r w:rsidRPr="00C601CA">
        <w:rPr>
          <w:sz w:val="24"/>
          <w:szCs w:val="24"/>
        </w:rPr>
        <w:t>в</w:t>
      </w:r>
      <w:r w:rsidRPr="00C601CA">
        <w:rPr>
          <w:spacing w:val="-1"/>
          <w:sz w:val="24"/>
          <w:szCs w:val="24"/>
        </w:rPr>
        <w:t xml:space="preserve"> </w:t>
      </w:r>
      <w:r w:rsidRPr="00C601CA">
        <w:rPr>
          <w:sz w:val="24"/>
          <w:szCs w:val="24"/>
        </w:rPr>
        <w:t>партитуре;</w:t>
      </w:r>
    </w:p>
    <w:p w:rsidR="00DD2CB4" w:rsidRPr="00C601CA" w:rsidRDefault="00443BE7" w:rsidP="00C601CA">
      <w:pPr>
        <w:pStyle w:val="a7"/>
        <w:rPr>
          <w:sz w:val="24"/>
          <w:szCs w:val="24"/>
        </w:rPr>
      </w:pPr>
      <w:r w:rsidRPr="00C601CA">
        <w:rPr>
          <w:sz w:val="24"/>
          <w:szCs w:val="24"/>
        </w:rPr>
        <w:t>разучивание,</w:t>
      </w:r>
      <w:r w:rsidRPr="00C601CA">
        <w:rPr>
          <w:spacing w:val="9"/>
          <w:sz w:val="24"/>
          <w:szCs w:val="24"/>
        </w:rPr>
        <w:t xml:space="preserve"> </w:t>
      </w:r>
      <w:r w:rsidRPr="00C601CA">
        <w:rPr>
          <w:sz w:val="24"/>
          <w:szCs w:val="24"/>
        </w:rPr>
        <w:t>исполнение</w:t>
      </w:r>
      <w:r w:rsidRPr="00C601CA">
        <w:rPr>
          <w:spacing w:val="4"/>
          <w:sz w:val="24"/>
          <w:szCs w:val="24"/>
        </w:rPr>
        <w:t xml:space="preserve"> </w:t>
      </w:r>
      <w:r w:rsidRPr="00C601CA">
        <w:rPr>
          <w:sz w:val="24"/>
          <w:szCs w:val="24"/>
        </w:rPr>
        <w:t>(с</w:t>
      </w:r>
      <w:r w:rsidRPr="00C601CA">
        <w:rPr>
          <w:spacing w:val="-2"/>
          <w:sz w:val="24"/>
          <w:szCs w:val="24"/>
        </w:rPr>
        <w:t xml:space="preserve"> </w:t>
      </w:r>
      <w:r w:rsidRPr="00C601CA">
        <w:rPr>
          <w:sz w:val="24"/>
          <w:szCs w:val="24"/>
        </w:rPr>
        <w:t>ориентацией на</w:t>
      </w:r>
      <w:r w:rsidRPr="00C601CA">
        <w:rPr>
          <w:spacing w:val="7"/>
          <w:sz w:val="24"/>
          <w:szCs w:val="24"/>
        </w:rPr>
        <w:t xml:space="preserve"> </w:t>
      </w:r>
      <w:r w:rsidRPr="00C601CA">
        <w:rPr>
          <w:sz w:val="24"/>
          <w:szCs w:val="24"/>
        </w:rPr>
        <w:t>нотную</w:t>
      </w:r>
      <w:r w:rsidRPr="00C601CA">
        <w:rPr>
          <w:spacing w:val="7"/>
          <w:sz w:val="24"/>
          <w:szCs w:val="24"/>
        </w:rPr>
        <w:t xml:space="preserve"> </w:t>
      </w:r>
      <w:r w:rsidRPr="00C601CA">
        <w:rPr>
          <w:sz w:val="24"/>
          <w:szCs w:val="24"/>
        </w:rPr>
        <w:t>запись)</w:t>
      </w:r>
      <w:r w:rsidRPr="00C601CA">
        <w:rPr>
          <w:spacing w:val="5"/>
          <w:sz w:val="24"/>
          <w:szCs w:val="24"/>
        </w:rPr>
        <w:t xml:space="preserve"> </w:t>
      </w:r>
      <w:r w:rsidRPr="00C601CA">
        <w:rPr>
          <w:sz w:val="24"/>
          <w:szCs w:val="24"/>
        </w:rPr>
        <w:t>ритмической</w:t>
      </w:r>
      <w:r w:rsidRPr="00C601CA">
        <w:rPr>
          <w:spacing w:val="5"/>
          <w:sz w:val="24"/>
          <w:szCs w:val="24"/>
        </w:rPr>
        <w:t xml:space="preserve"> </w:t>
      </w:r>
      <w:r w:rsidRPr="00C601CA">
        <w:rPr>
          <w:sz w:val="24"/>
          <w:szCs w:val="24"/>
        </w:rPr>
        <w:t>партитуры</w:t>
      </w:r>
      <w:r w:rsidRPr="00C601CA">
        <w:rPr>
          <w:spacing w:val="10"/>
          <w:sz w:val="24"/>
          <w:szCs w:val="24"/>
        </w:rPr>
        <w:t xml:space="preserve"> </w:t>
      </w:r>
      <w:r w:rsidRPr="00C601CA">
        <w:rPr>
          <w:sz w:val="24"/>
          <w:szCs w:val="24"/>
        </w:rPr>
        <w:t>для</w:t>
      </w:r>
      <w:r w:rsidRPr="00C601CA">
        <w:rPr>
          <w:spacing w:val="8"/>
          <w:sz w:val="24"/>
          <w:szCs w:val="24"/>
        </w:rPr>
        <w:t xml:space="preserve"> </w:t>
      </w:r>
      <w:r w:rsidRPr="00C601CA">
        <w:rPr>
          <w:sz w:val="24"/>
          <w:szCs w:val="24"/>
        </w:rPr>
        <w:t>2–</w:t>
      </w:r>
      <w:r w:rsidRPr="00C601CA">
        <w:rPr>
          <w:spacing w:val="-57"/>
          <w:sz w:val="24"/>
          <w:szCs w:val="24"/>
        </w:rPr>
        <w:t xml:space="preserve"> </w:t>
      </w:r>
      <w:r w:rsidRPr="00C601CA">
        <w:rPr>
          <w:sz w:val="24"/>
          <w:szCs w:val="24"/>
        </w:rPr>
        <w:t>3</w:t>
      </w:r>
      <w:r w:rsidRPr="00C601CA">
        <w:rPr>
          <w:spacing w:val="1"/>
          <w:sz w:val="24"/>
          <w:szCs w:val="24"/>
        </w:rPr>
        <w:t xml:space="preserve"> </w:t>
      </w:r>
      <w:r w:rsidRPr="00C601CA">
        <w:rPr>
          <w:sz w:val="24"/>
          <w:szCs w:val="24"/>
        </w:rPr>
        <w:t>ударных</w:t>
      </w:r>
      <w:r w:rsidRPr="00C601CA">
        <w:rPr>
          <w:spacing w:val="-3"/>
          <w:sz w:val="24"/>
          <w:szCs w:val="24"/>
        </w:rPr>
        <w:t xml:space="preserve"> </w:t>
      </w:r>
      <w:r w:rsidRPr="00C601CA">
        <w:rPr>
          <w:sz w:val="24"/>
          <w:szCs w:val="24"/>
        </w:rPr>
        <w:t>инструментов;</w:t>
      </w:r>
    </w:p>
    <w:p w:rsidR="00DD2CB4" w:rsidRPr="00C601CA" w:rsidRDefault="00443BE7" w:rsidP="00C601CA">
      <w:pPr>
        <w:pStyle w:val="a7"/>
        <w:rPr>
          <w:sz w:val="24"/>
          <w:szCs w:val="24"/>
        </w:rPr>
      </w:pPr>
      <w:r w:rsidRPr="00C601CA">
        <w:rPr>
          <w:sz w:val="24"/>
          <w:szCs w:val="24"/>
        </w:rPr>
        <w:t>на</w:t>
      </w:r>
      <w:r w:rsidRPr="00C601CA">
        <w:rPr>
          <w:spacing w:val="-2"/>
          <w:sz w:val="24"/>
          <w:szCs w:val="24"/>
        </w:rPr>
        <w:t xml:space="preserve"> </w:t>
      </w:r>
      <w:r w:rsidRPr="00C601CA">
        <w:rPr>
          <w:sz w:val="24"/>
          <w:szCs w:val="24"/>
        </w:rPr>
        <w:t>выбор</w:t>
      </w:r>
      <w:r w:rsidRPr="00C601CA">
        <w:rPr>
          <w:spacing w:val="-5"/>
          <w:sz w:val="24"/>
          <w:szCs w:val="24"/>
        </w:rPr>
        <w:t xml:space="preserve"> </w:t>
      </w:r>
      <w:r w:rsidRPr="00C601CA">
        <w:rPr>
          <w:sz w:val="24"/>
          <w:szCs w:val="24"/>
        </w:rPr>
        <w:t>или</w:t>
      </w:r>
      <w:r w:rsidRPr="00C601CA">
        <w:rPr>
          <w:spacing w:val="1"/>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работа</w:t>
      </w:r>
      <w:r w:rsidRPr="00C601CA">
        <w:rPr>
          <w:spacing w:val="-4"/>
          <w:sz w:val="24"/>
          <w:szCs w:val="24"/>
        </w:rPr>
        <w:t xml:space="preserve"> </w:t>
      </w:r>
      <w:r w:rsidRPr="00C601CA">
        <w:rPr>
          <w:sz w:val="24"/>
          <w:szCs w:val="24"/>
        </w:rPr>
        <w:t>по</w:t>
      </w:r>
      <w:r w:rsidRPr="00C601CA">
        <w:rPr>
          <w:spacing w:val="-2"/>
          <w:sz w:val="24"/>
          <w:szCs w:val="24"/>
        </w:rPr>
        <w:t xml:space="preserve"> </w:t>
      </w:r>
      <w:r w:rsidRPr="00C601CA">
        <w:rPr>
          <w:sz w:val="24"/>
          <w:szCs w:val="24"/>
        </w:rPr>
        <w:t>группам</w:t>
      </w:r>
      <w:r w:rsidRPr="00C601CA">
        <w:rPr>
          <w:spacing w:val="2"/>
          <w:sz w:val="24"/>
          <w:szCs w:val="24"/>
        </w:rPr>
        <w:t xml:space="preserve"> </w:t>
      </w:r>
      <w:r w:rsidRPr="00C601CA">
        <w:rPr>
          <w:sz w:val="24"/>
          <w:szCs w:val="24"/>
        </w:rPr>
        <w:t>–</w:t>
      </w:r>
      <w:r w:rsidRPr="00C601CA">
        <w:rPr>
          <w:spacing w:val="-3"/>
          <w:sz w:val="24"/>
          <w:szCs w:val="24"/>
        </w:rPr>
        <w:t xml:space="preserve"> </w:t>
      </w:r>
      <w:r w:rsidRPr="00C601CA">
        <w:rPr>
          <w:sz w:val="24"/>
          <w:szCs w:val="24"/>
        </w:rPr>
        <w:t>сочинение</w:t>
      </w:r>
      <w:r w:rsidRPr="00C601CA">
        <w:rPr>
          <w:spacing w:val="-8"/>
          <w:sz w:val="24"/>
          <w:szCs w:val="24"/>
        </w:rPr>
        <w:t xml:space="preserve"> </w:t>
      </w:r>
      <w:r w:rsidRPr="00C601CA">
        <w:rPr>
          <w:sz w:val="24"/>
          <w:szCs w:val="24"/>
        </w:rPr>
        <w:t>своего</w:t>
      </w:r>
      <w:r w:rsidRPr="00C601CA">
        <w:rPr>
          <w:spacing w:val="-2"/>
          <w:sz w:val="24"/>
          <w:szCs w:val="24"/>
        </w:rPr>
        <w:t xml:space="preserve"> </w:t>
      </w:r>
      <w:r w:rsidRPr="00C601CA">
        <w:rPr>
          <w:sz w:val="24"/>
          <w:szCs w:val="24"/>
        </w:rPr>
        <w:t>варианта</w:t>
      </w:r>
      <w:r w:rsidRPr="00C601CA">
        <w:rPr>
          <w:spacing w:val="-3"/>
          <w:sz w:val="24"/>
          <w:szCs w:val="24"/>
        </w:rPr>
        <w:t xml:space="preserve"> </w:t>
      </w:r>
      <w:r w:rsidRPr="00C601CA">
        <w:rPr>
          <w:sz w:val="24"/>
          <w:szCs w:val="24"/>
        </w:rPr>
        <w:t>ритмической</w:t>
      </w:r>
      <w:r w:rsidRPr="00C601CA">
        <w:rPr>
          <w:spacing w:val="-6"/>
          <w:sz w:val="24"/>
          <w:szCs w:val="24"/>
        </w:rPr>
        <w:t xml:space="preserve"> </w:t>
      </w:r>
      <w:r w:rsidRPr="00C601CA">
        <w:rPr>
          <w:sz w:val="24"/>
          <w:szCs w:val="24"/>
        </w:rPr>
        <w:t>партитуры.</w:t>
      </w:r>
    </w:p>
    <w:p w:rsidR="00DD2CB4" w:rsidRPr="00C601CA" w:rsidRDefault="00443BE7" w:rsidP="00C601CA">
      <w:pPr>
        <w:pStyle w:val="a7"/>
        <w:rPr>
          <w:sz w:val="24"/>
          <w:szCs w:val="24"/>
        </w:rPr>
      </w:pPr>
      <w:r w:rsidRPr="00C601CA">
        <w:rPr>
          <w:sz w:val="24"/>
          <w:szCs w:val="24"/>
        </w:rPr>
        <w:t>Музыкальные</w:t>
      </w:r>
      <w:r w:rsidRPr="00C601CA">
        <w:rPr>
          <w:spacing w:val="-2"/>
          <w:sz w:val="24"/>
          <w:szCs w:val="24"/>
        </w:rPr>
        <w:t xml:space="preserve"> </w:t>
      </w:r>
      <w:r w:rsidRPr="00C601CA">
        <w:rPr>
          <w:sz w:val="24"/>
          <w:szCs w:val="24"/>
        </w:rPr>
        <w:t>инструменты.</w:t>
      </w:r>
      <w:r w:rsidRPr="00C601CA">
        <w:rPr>
          <w:spacing w:val="-3"/>
          <w:sz w:val="24"/>
          <w:szCs w:val="24"/>
        </w:rPr>
        <w:t xml:space="preserve"> </w:t>
      </w:r>
      <w:r w:rsidRPr="00C601CA">
        <w:rPr>
          <w:sz w:val="24"/>
          <w:szCs w:val="24"/>
        </w:rPr>
        <w:t>Фортепиано</w:t>
      </w:r>
      <w:r w:rsidRPr="00C601CA">
        <w:rPr>
          <w:spacing w:val="-5"/>
          <w:sz w:val="24"/>
          <w:szCs w:val="24"/>
        </w:rPr>
        <w:t xml:space="preserve"> </w:t>
      </w:r>
      <w:r w:rsidRPr="00C601CA">
        <w:rPr>
          <w:sz w:val="24"/>
          <w:szCs w:val="24"/>
        </w:rPr>
        <w:t>(1–2 часа).</w:t>
      </w:r>
    </w:p>
    <w:p w:rsidR="00DD2CB4" w:rsidRPr="00C601CA" w:rsidRDefault="00443BE7" w:rsidP="00C601CA">
      <w:pPr>
        <w:pStyle w:val="a7"/>
        <w:rPr>
          <w:sz w:val="24"/>
          <w:szCs w:val="24"/>
        </w:rPr>
      </w:pPr>
      <w:r w:rsidRPr="00C601CA">
        <w:rPr>
          <w:sz w:val="24"/>
          <w:szCs w:val="24"/>
        </w:rPr>
        <w:t>Содержание:</w:t>
      </w:r>
      <w:r w:rsidRPr="00C601CA">
        <w:rPr>
          <w:spacing w:val="1"/>
          <w:sz w:val="24"/>
          <w:szCs w:val="24"/>
        </w:rPr>
        <w:t xml:space="preserve"> </w:t>
      </w:r>
      <w:r w:rsidRPr="00C601CA">
        <w:rPr>
          <w:sz w:val="24"/>
          <w:szCs w:val="24"/>
        </w:rPr>
        <w:t>Рояль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пианино.</w:t>
      </w:r>
      <w:r w:rsidRPr="00C601CA">
        <w:rPr>
          <w:spacing w:val="1"/>
          <w:sz w:val="24"/>
          <w:szCs w:val="24"/>
        </w:rPr>
        <w:t xml:space="preserve"> </w:t>
      </w:r>
      <w:r w:rsidRPr="00C601CA">
        <w:rPr>
          <w:sz w:val="24"/>
          <w:szCs w:val="24"/>
        </w:rPr>
        <w:t>История</w:t>
      </w:r>
      <w:r w:rsidRPr="00C601CA">
        <w:rPr>
          <w:spacing w:val="1"/>
          <w:sz w:val="24"/>
          <w:szCs w:val="24"/>
        </w:rPr>
        <w:t xml:space="preserve"> </w:t>
      </w:r>
      <w:r w:rsidRPr="00C601CA">
        <w:rPr>
          <w:sz w:val="24"/>
          <w:szCs w:val="24"/>
        </w:rPr>
        <w:t>изобретения</w:t>
      </w:r>
      <w:r w:rsidRPr="00C601CA">
        <w:rPr>
          <w:spacing w:val="1"/>
          <w:sz w:val="24"/>
          <w:szCs w:val="24"/>
        </w:rPr>
        <w:t xml:space="preserve"> </w:t>
      </w:r>
      <w:r w:rsidRPr="00C601CA">
        <w:rPr>
          <w:sz w:val="24"/>
          <w:szCs w:val="24"/>
        </w:rPr>
        <w:t>фортепиано,</w:t>
      </w:r>
      <w:r w:rsidRPr="00C601CA">
        <w:rPr>
          <w:spacing w:val="1"/>
          <w:sz w:val="24"/>
          <w:szCs w:val="24"/>
        </w:rPr>
        <w:t xml:space="preserve"> </w:t>
      </w:r>
      <w:r w:rsidRPr="00C601CA">
        <w:rPr>
          <w:sz w:val="24"/>
          <w:szCs w:val="24"/>
        </w:rPr>
        <w:t>«секрет»</w:t>
      </w:r>
      <w:r w:rsidRPr="00C601CA">
        <w:rPr>
          <w:spacing w:val="1"/>
          <w:sz w:val="24"/>
          <w:szCs w:val="24"/>
        </w:rPr>
        <w:t xml:space="preserve"> </w:t>
      </w:r>
      <w:r w:rsidRPr="00C601CA">
        <w:rPr>
          <w:sz w:val="24"/>
          <w:szCs w:val="24"/>
        </w:rPr>
        <w:t>названия</w:t>
      </w:r>
      <w:r w:rsidRPr="00C601CA">
        <w:rPr>
          <w:spacing w:val="-57"/>
          <w:sz w:val="24"/>
          <w:szCs w:val="24"/>
        </w:rPr>
        <w:t xml:space="preserve"> </w:t>
      </w:r>
      <w:r w:rsidRPr="00C601CA">
        <w:rPr>
          <w:sz w:val="24"/>
          <w:szCs w:val="24"/>
        </w:rPr>
        <w:t>инструмента</w:t>
      </w:r>
      <w:r w:rsidRPr="00C601CA">
        <w:rPr>
          <w:spacing w:val="-2"/>
          <w:sz w:val="24"/>
          <w:szCs w:val="24"/>
        </w:rPr>
        <w:t xml:space="preserve"> </w:t>
      </w:r>
      <w:r w:rsidRPr="00C601CA">
        <w:rPr>
          <w:sz w:val="24"/>
          <w:szCs w:val="24"/>
        </w:rPr>
        <w:t>(форте</w:t>
      </w:r>
      <w:r w:rsidRPr="00C601CA">
        <w:rPr>
          <w:spacing w:val="-5"/>
          <w:sz w:val="24"/>
          <w:szCs w:val="24"/>
        </w:rPr>
        <w:t xml:space="preserve"> </w:t>
      </w:r>
      <w:r w:rsidRPr="00C601CA">
        <w:rPr>
          <w:sz w:val="24"/>
          <w:szCs w:val="24"/>
        </w:rPr>
        <w:t>+</w:t>
      </w:r>
      <w:r w:rsidRPr="00C601CA">
        <w:rPr>
          <w:spacing w:val="-1"/>
          <w:sz w:val="24"/>
          <w:szCs w:val="24"/>
        </w:rPr>
        <w:t xml:space="preserve"> </w:t>
      </w:r>
      <w:r w:rsidRPr="00C601CA">
        <w:rPr>
          <w:sz w:val="24"/>
          <w:szCs w:val="24"/>
        </w:rPr>
        <w:t>пиано).</w:t>
      </w:r>
      <w:r w:rsidRPr="00C601CA">
        <w:rPr>
          <w:spacing w:val="2"/>
          <w:sz w:val="24"/>
          <w:szCs w:val="24"/>
        </w:rPr>
        <w:t xml:space="preserve"> </w:t>
      </w:r>
      <w:r w:rsidRPr="00C601CA">
        <w:rPr>
          <w:sz w:val="24"/>
          <w:szCs w:val="24"/>
        </w:rPr>
        <w:t>«Предки»</w:t>
      </w:r>
      <w:r w:rsidRPr="00C601CA">
        <w:rPr>
          <w:spacing w:val="-5"/>
          <w:sz w:val="24"/>
          <w:szCs w:val="24"/>
        </w:rPr>
        <w:t xml:space="preserve"> </w:t>
      </w:r>
      <w:r w:rsidRPr="00C601CA">
        <w:rPr>
          <w:sz w:val="24"/>
          <w:szCs w:val="24"/>
        </w:rPr>
        <w:t>и</w:t>
      </w:r>
      <w:r w:rsidRPr="00C601CA">
        <w:rPr>
          <w:spacing w:val="1"/>
          <w:sz w:val="24"/>
          <w:szCs w:val="24"/>
        </w:rPr>
        <w:t xml:space="preserve"> </w:t>
      </w:r>
      <w:r w:rsidRPr="00C601CA">
        <w:rPr>
          <w:sz w:val="24"/>
          <w:szCs w:val="24"/>
        </w:rPr>
        <w:t>«наследники»</w:t>
      </w:r>
      <w:r w:rsidRPr="00C601CA">
        <w:rPr>
          <w:spacing w:val="-5"/>
          <w:sz w:val="24"/>
          <w:szCs w:val="24"/>
        </w:rPr>
        <w:t xml:space="preserve"> </w:t>
      </w:r>
      <w:r w:rsidRPr="00C601CA">
        <w:rPr>
          <w:sz w:val="24"/>
          <w:szCs w:val="24"/>
        </w:rPr>
        <w:t>фортепиано</w:t>
      </w:r>
      <w:r w:rsidRPr="00C601CA">
        <w:rPr>
          <w:spacing w:val="4"/>
          <w:sz w:val="24"/>
          <w:szCs w:val="24"/>
        </w:rPr>
        <w:t xml:space="preserve"> </w:t>
      </w:r>
      <w:r w:rsidRPr="00C601CA">
        <w:rPr>
          <w:sz w:val="24"/>
          <w:szCs w:val="24"/>
        </w:rPr>
        <w:t>(клавесин,</w:t>
      </w:r>
      <w:r w:rsidRPr="00C601CA">
        <w:rPr>
          <w:spacing w:val="2"/>
          <w:sz w:val="24"/>
          <w:szCs w:val="24"/>
        </w:rPr>
        <w:t xml:space="preserve"> </w:t>
      </w:r>
      <w:r w:rsidRPr="00C601CA">
        <w:rPr>
          <w:sz w:val="24"/>
          <w:szCs w:val="24"/>
        </w:rPr>
        <w:t>синтезатор).</w:t>
      </w:r>
    </w:p>
    <w:p w:rsidR="00DD2CB4" w:rsidRPr="00C601CA" w:rsidRDefault="00443BE7" w:rsidP="00C601CA">
      <w:pPr>
        <w:pStyle w:val="a7"/>
        <w:rPr>
          <w:sz w:val="24"/>
          <w:szCs w:val="24"/>
        </w:rPr>
      </w:pPr>
      <w:r w:rsidRPr="00C601CA">
        <w:rPr>
          <w:sz w:val="24"/>
          <w:szCs w:val="24"/>
        </w:rPr>
        <w:lastRenderedPageBreak/>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знакомство</w:t>
      </w:r>
      <w:r w:rsidRPr="00C601CA">
        <w:rPr>
          <w:spacing w:val="1"/>
          <w:sz w:val="24"/>
          <w:szCs w:val="24"/>
        </w:rPr>
        <w:t xml:space="preserve"> </w:t>
      </w:r>
      <w:r w:rsidRPr="00C601CA">
        <w:rPr>
          <w:sz w:val="24"/>
          <w:szCs w:val="24"/>
        </w:rPr>
        <w:t>с</w:t>
      </w:r>
      <w:r w:rsidRPr="00C601CA">
        <w:rPr>
          <w:spacing w:val="-8"/>
          <w:sz w:val="24"/>
          <w:szCs w:val="24"/>
        </w:rPr>
        <w:t xml:space="preserve"> </w:t>
      </w:r>
      <w:r w:rsidRPr="00C601CA">
        <w:rPr>
          <w:sz w:val="24"/>
          <w:szCs w:val="24"/>
        </w:rPr>
        <w:t>многообразием</w:t>
      </w:r>
      <w:r w:rsidRPr="00C601CA">
        <w:rPr>
          <w:spacing w:val="-2"/>
          <w:sz w:val="24"/>
          <w:szCs w:val="24"/>
        </w:rPr>
        <w:t xml:space="preserve"> </w:t>
      </w:r>
      <w:r w:rsidRPr="00C601CA">
        <w:rPr>
          <w:sz w:val="24"/>
          <w:szCs w:val="24"/>
        </w:rPr>
        <w:t>красок</w:t>
      </w:r>
      <w:r w:rsidRPr="00C601CA">
        <w:rPr>
          <w:spacing w:val="-4"/>
          <w:sz w:val="24"/>
          <w:szCs w:val="24"/>
        </w:rPr>
        <w:t xml:space="preserve"> </w:t>
      </w:r>
      <w:r w:rsidRPr="00C601CA">
        <w:rPr>
          <w:sz w:val="24"/>
          <w:szCs w:val="24"/>
        </w:rPr>
        <w:t>фортепиано;</w:t>
      </w:r>
    </w:p>
    <w:p w:rsidR="00DD2CB4" w:rsidRPr="00C601CA" w:rsidRDefault="00443BE7" w:rsidP="00C601CA">
      <w:pPr>
        <w:pStyle w:val="a7"/>
        <w:rPr>
          <w:sz w:val="24"/>
          <w:szCs w:val="24"/>
        </w:rPr>
      </w:pPr>
      <w:r w:rsidRPr="00C601CA">
        <w:rPr>
          <w:sz w:val="24"/>
          <w:szCs w:val="24"/>
        </w:rPr>
        <w:t>слушание</w:t>
      </w:r>
      <w:r w:rsidRPr="00C601CA">
        <w:rPr>
          <w:spacing w:val="-2"/>
          <w:sz w:val="24"/>
          <w:szCs w:val="24"/>
        </w:rPr>
        <w:t xml:space="preserve"> </w:t>
      </w:r>
      <w:r w:rsidRPr="00C601CA">
        <w:rPr>
          <w:sz w:val="24"/>
          <w:szCs w:val="24"/>
        </w:rPr>
        <w:t>фортепианных</w:t>
      </w:r>
      <w:r w:rsidRPr="00C601CA">
        <w:rPr>
          <w:spacing w:val="-6"/>
          <w:sz w:val="24"/>
          <w:szCs w:val="24"/>
        </w:rPr>
        <w:t xml:space="preserve"> </w:t>
      </w:r>
      <w:r w:rsidRPr="00C601CA">
        <w:rPr>
          <w:sz w:val="24"/>
          <w:szCs w:val="24"/>
        </w:rPr>
        <w:t>пьес</w:t>
      </w:r>
      <w:r w:rsidRPr="00C601CA">
        <w:rPr>
          <w:spacing w:val="-1"/>
          <w:sz w:val="24"/>
          <w:szCs w:val="24"/>
        </w:rPr>
        <w:t xml:space="preserve"> </w:t>
      </w:r>
      <w:r w:rsidRPr="00C601CA">
        <w:rPr>
          <w:sz w:val="24"/>
          <w:szCs w:val="24"/>
        </w:rPr>
        <w:t>в</w:t>
      </w:r>
      <w:r w:rsidRPr="00C601CA">
        <w:rPr>
          <w:spacing w:val="-4"/>
          <w:sz w:val="24"/>
          <w:szCs w:val="24"/>
        </w:rPr>
        <w:t xml:space="preserve"> </w:t>
      </w:r>
      <w:r w:rsidRPr="00C601CA">
        <w:rPr>
          <w:sz w:val="24"/>
          <w:szCs w:val="24"/>
        </w:rPr>
        <w:t>исполнении</w:t>
      </w:r>
      <w:r w:rsidRPr="00C601CA">
        <w:rPr>
          <w:spacing w:val="-4"/>
          <w:sz w:val="24"/>
          <w:szCs w:val="24"/>
        </w:rPr>
        <w:t xml:space="preserve"> </w:t>
      </w:r>
      <w:r w:rsidRPr="00C601CA">
        <w:rPr>
          <w:sz w:val="24"/>
          <w:szCs w:val="24"/>
        </w:rPr>
        <w:t>известных</w:t>
      </w:r>
      <w:r w:rsidRPr="00C601CA">
        <w:rPr>
          <w:spacing w:val="-6"/>
          <w:sz w:val="24"/>
          <w:szCs w:val="24"/>
        </w:rPr>
        <w:t xml:space="preserve"> </w:t>
      </w:r>
      <w:r w:rsidRPr="00C601CA">
        <w:rPr>
          <w:sz w:val="24"/>
          <w:szCs w:val="24"/>
        </w:rPr>
        <w:t>пианистов;</w:t>
      </w:r>
    </w:p>
    <w:p w:rsidR="00DD2CB4" w:rsidRPr="00C601CA" w:rsidRDefault="00443BE7" w:rsidP="00C601CA">
      <w:pPr>
        <w:pStyle w:val="a7"/>
        <w:rPr>
          <w:sz w:val="24"/>
          <w:szCs w:val="24"/>
        </w:rPr>
      </w:pPr>
      <w:r w:rsidRPr="00C601CA">
        <w:rPr>
          <w:sz w:val="24"/>
          <w:szCs w:val="24"/>
        </w:rPr>
        <w:t>«Я</w:t>
      </w:r>
      <w:r w:rsidRPr="00C601CA">
        <w:rPr>
          <w:spacing w:val="-5"/>
          <w:sz w:val="24"/>
          <w:szCs w:val="24"/>
        </w:rPr>
        <w:t xml:space="preserve"> </w:t>
      </w:r>
      <w:r w:rsidRPr="00C601CA">
        <w:rPr>
          <w:sz w:val="24"/>
          <w:szCs w:val="24"/>
        </w:rPr>
        <w:t>–</w:t>
      </w:r>
      <w:r w:rsidRPr="00C601CA">
        <w:rPr>
          <w:spacing w:val="-2"/>
          <w:sz w:val="24"/>
          <w:szCs w:val="24"/>
        </w:rPr>
        <w:t xml:space="preserve"> </w:t>
      </w:r>
      <w:r w:rsidRPr="00C601CA">
        <w:rPr>
          <w:sz w:val="24"/>
          <w:szCs w:val="24"/>
        </w:rPr>
        <w:t>пианист»</w:t>
      </w:r>
      <w:r w:rsidRPr="00C601CA">
        <w:rPr>
          <w:spacing w:val="-5"/>
          <w:sz w:val="24"/>
          <w:szCs w:val="24"/>
        </w:rPr>
        <w:t xml:space="preserve"> </w:t>
      </w:r>
      <w:r w:rsidRPr="00C601CA">
        <w:rPr>
          <w:sz w:val="24"/>
          <w:szCs w:val="24"/>
        </w:rPr>
        <w:t>–</w:t>
      </w:r>
      <w:r w:rsidRPr="00C601CA">
        <w:rPr>
          <w:spacing w:val="-3"/>
          <w:sz w:val="24"/>
          <w:szCs w:val="24"/>
        </w:rPr>
        <w:t xml:space="preserve"> </w:t>
      </w:r>
      <w:r w:rsidRPr="00C601CA">
        <w:rPr>
          <w:sz w:val="24"/>
          <w:szCs w:val="24"/>
        </w:rPr>
        <w:t>игра-имитация</w:t>
      </w:r>
      <w:r w:rsidRPr="00C601CA">
        <w:rPr>
          <w:spacing w:val="-2"/>
          <w:sz w:val="24"/>
          <w:szCs w:val="24"/>
        </w:rPr>
        <w:t xml:space="preserve"> </w:t>
      </w:r>
      <w:r w:rsidRPr="00C601CA">
        <w:rPr>
          <w:sz w:val="24"/>
          <w:szCs w:val="24"/>
        </w:rPr>
        <w:t>исполнительских</w:t>
      </w:r>
      <w:r w:rsidRPr="00C601CA">
        <w:rPr>
          <w:spacing w:val="-7"/>
          <w:sz w:val="24"/>
          <w:szCs w:val="24"/>
        </w:rPr>
        <w:t xml:space="preserve"> </w:t>
      </w:r>
      <w:r w:rsidRPr="00C601CA">
        <w:rPr>
          <w:sz w:val="24"/>
          <w:szCs w:val="24"/>
        </w:rPr>
        <w:t>движений</w:t>
      </w:r>
      <w:r w:rsidRPr="00C601CA">
        <w:rPr>
          <w:spacing w:val="-6"/>
          <w:sz w:val="24"/>
          <w:szCs w:val="24"/>
        </w:rPr>
        <w:t xml:space="preserve"> </w:t>
      </w:r>
      <w:r w:rsidRPr="00C601CA">
        <w:rPr>
          <w:sz w:val="24"/>
          <w:szCs w:val="24"/>
        </w:rPr>
        <w:t>во</w:t>
      </w:r>
      <w:r w:rsidRPr="00C601CA">
        <w:rPr>
          <w:spacing w:val="-2"/>
          <w:sz w:val="24"/>
          <w:szCs w:val="24"/>
        </w:rPr>
        <w:t xml:space="preserve"> </w:t>
      </w:r>
      <w:r w:rsidRPr="00C601CA">
        <w:rPr>
          <w:sz w:val="24"/>
          <w:szCs w:val="24"/>
        </w:rPr>
        <w:t>время</w:t>
      </w:r>
      <w:r w:rsidRPr="00C601CA">
        <w:rPr>
          <w:spacing w:val="-7"/>
          <w:sz w:val="24"/>
          <w:szCs w:val="24"/>
        </w:rPr>
        <w:t xml:space="preserve"> </w:t>
      </w:r>
      <w:r w:rsidRPr="00C601CA">
        <w:rPr>
          <w:sz w:val="24"/>
          <w:szCs w:val="24"/>
        </w:rPr>
        <w:t>звучания</w:t>
      </w:r>
      <w:r w:rsidRPr="00C601CA">
        <w:rPr>
          <w:spacing w:val="-3"/>
          <w:sz w:val="24"/>
          <w:szCs w:val="24"/>
        </w:rPr>
        <w:t xml:space="preserve"> </w:t>
      </w:r>
      <w:r w:rsidRPr="00C601CA">
        <w:rPr>
          <w:sz w:val="24"/>
          <w:szCs w:val="24"/>
        </w:rPr>
        <w:t>музыки;</w:t>
      </w:r>
      <w:r w:rsidRPr="00C601CA">
        <w:rPr>
          <w:spacing w:val="-57"/>
          <w:sz w:val="24"/>
          <w:szCs w:val="24"/>
        </w:rPr>
        <w:t xml:space="preserve"> </w:t>
      </w:r>
      <w:r w:rsidRPr="00C601CA">
        <w:rPr>
          <w:sz w:val="24"/>
          <w:szCs w:val="24"/>
        </w:rPr>
        <w:t>слушание детских</w:t>
      </w:r>
      <w:r w:rsidRPr="00C601CA">
        <w:rPr>
          <w:spacing w:val="-4"/>
          <w:sz w:val="24"/>
          <w:szCs w:val="24"/>
        </w:rPr>
        <w:t xml:space="preserve"> </w:t>
      </w:r>
      <w:r w:rsidRPr="00C601CA">
        <w:rPr>
          <w:sz w:val="24"/>
          <w:szCs w:val="24"/>
        </w:rPr>
        <w:t>пьес</w:t>
      </w:r>
      <w:r w:rsidRPr="00C601CA">
        <w:rPr>
          <w:spacing w:val="1"/>
          <w:sz w:val="24"/>
          <w:szCs w:val="24"/>
        </w:rPr>
        <w:t xml:space="preserve"> </w:t>
      </w:r>
      <w:r w:rsidRPr="00C601CA">
        <w:rPr>
          <w:sz w:val="24"/>
          <w:szCs w:val="24"/>
        </w:rPr>
        <w:t>на фортепиано</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исполнении</w:t>
      </w:r>
      <w:r w:rsidRPr="00C601CA">
        <w:rPr>
          <w:spacing w:val="2"/>
          <w:sz w:val="24"/>
          <w:szCs w:val="24"/>
        </w:rPr>
        <w:t xml:space="preserve"> </w:t>
      </w:r>
      <w:r w:rsidRPr="00C601CA">
        <w:rPr>
          <w:sz w:val="24"/>
          <w:szCs w:val="24"/>
        </w:rPr>
        <w:t>учителя;</w:t>
      </w:r>
    </w:p>
    <w:p w:rsidR="00DD2CB4" w:rsidRPr="00C601CA" w:rsidRDefault="00443BE7" w:rsidP="00C601CA">
      <w:pPr>
        <w:pStyle w:val="a7"/>
        <w:rPr>
          <w:sz w:val="24"/>
          <w:szCs w:val="24"/>
        </w:rPr>
      </w:pPr>
      <w:r w:rsidRPr="00C601CA">
        <w:rPr>
          <w:sz w:val="24"/>
          <w:szCs w:val="24"/>
        </w:rPr>
        <w:t>демонстрация</w:t>
      </w:r>
      <w:r w:rsidRPr="00C601CA">
        <w:rPr>
          <w:spacing w:val="17"/>
          <w:sz w:val="24"/>
          <w:szCs w:val="24"/>
        </w:rPr>
        <w:t xml:space="preserve"> </w:t>
      </w:r>
      <w:r w:rsidRPr="00C601CA">
        <w:rPr>
          <w:sz w:val="24"/>
          <w:szCs w:val="24"/>
        </w:rPr>
        <w:t>возможностей</w:t>
      </w:r>
      <w:r w:rsidRPr="00C601CA">
        <w:rPr>
          <w:spacing w:val="18"/>
          <w:sz w:val="24"/>
          <w:szCs w:val="24"/>
        </w:rPr>
        <w:t xml:space="preserve"> </w:t>
      </w:r>
      <w:r w:rsidRPr="00C601CA">
        <w:rPr>
          <w:sz w:val="24"/>
          <w:szCs w:val="24"/>
        </w:rPr>
        <w:t>инструмента</w:t>
      </w:r>
      <w:r w:rsidRPr="00C601CA">
        <w:rPr>
          <w:spacing w:val="22"/>
          <w:sz w:val="24"/>
          <w:szCs w:val="24"/>
        </w:rPr>
        <w:t xml:space="preserve"> </w:t>
      </w:r>
      <w:r w:rsidRPr="00C601CA">
        <w:rPr>
          <w:sz w:val="24"/>
          <w:szCs w:val="24"/>
        </w:rPr>
        <w:t>(исполнение</w:t>
      </w:r>
      <w:r w:rsidRPr="00C601CA">
        <w:rPr>
          <w:spacing w:val="17"/>
          <w:sz w:val="24"/>
          <w:szCs w:val="24"/>
        </w:rPr>
        <w:t xml:space="preserve"> </w:t>
      </w:r>
      <w:r w:rsidRPr="00C601CA">
        <w:rPr>
          <w:sz w:val="24"/>
          <w:szCs w:val="24"/>
        </w:rPr>
        <w:t>одной</w:t>
      </w:r>
      <w:r w:rsidRPr="00C601CA">
        <w:rPr>
          <w:spacing w:val="23"/>
          <w:sz w:val="24"/>
          <w:szCs w:val="24"/>
        </w:rPr>
        <w:t xml:space="preserve"> </w:t>
      </w:r>
      <w:r w:rsidRPr="00C601CA">
        <w:rPr>
          <w:sz w:val="24"/>
          <w:szCs w:val="24"/>
        </w:rPr>
        <w:t>и</w:t>
      </w:r>
      <w:r w:rsidRPr="00C601CA">
        <w:rPr>
          <w:spacing w:val="19"/>
          <w:sz w:val="24"/>
          <w:szCs w:val="24"/>
        </w:rPr>
        <w:t xml:space="preserve"> </w:t>
      </w:r>
      <w:r w:rsidRPr="00C601CA">
        <w:rPr>
          <w:sz w:val="24"/>
          <w:szCs w:val="24"/>
        </w:rPr>
        <w:t>той</w:t>
      </w:r>
      <w:r w:rsidRPr="00C601CA">
        <w:rPr>
          <w:spacing w:val="18"/>
          <w:sz w:val="24"/>
          <w:szCs w:val="24"/>
        </w:rPr>
        <w:t xml:space="preserve"> </w:t>
      </w:r>
      <w:r w:rsidRPr="00C601CA">
        <w:rPr>
          <w:sz w:val="24"/>
          <w:szCs w:val="24"/>
        </w:rPr>
        <w:t>же</w:t>
      </w:r>
      <w:r w:rsidRPr="00C601CA">
        <w:rPr>
          <w:spacing w:val="21"/>
          <w:sz w:val="24"/>
          <w:szCs w:val="24"/>
        </w:rPr>
        <w:t xml:space="preserve"> </w:t>
      </w:r>
      <w:r w:rsidRPr="00C601CA">
        <w:rPr>
          <w:sz w:val="24"/>
          <w:szCs w:val="24"/>
        </w:rPr>
        <w:t>пьесы</w:t>
      </w:r>
      <w:r w:rsidRPr="00C601CA">
        <w:rPr>
          <w:spacing w:val="19"/>
          <w:sz w:val="24"/>
          <w:szCs w:val="24"/>
        </w:rPr>
        <w:t xml:space="preserve"> </w:t>
      </w:r>
      <w:r w:rsidRPr="00C601CA">
        <w:rPr>
          <w:sz w:val="24"/>
          <w:szCs w:val="24"/>
        </w:rPr>
        <w:t>тихо</w:t>
      </w:r>
      <w:r w:rsidRPr="00C601CA">
        <w:rPr>
          <w:spacing w:val="27"/>
          <w:sz w:val="24"/>
          <w:szCs w:val="24"/>
        </w:rPr>
        <w:t xml:space="preserve"> </w:t>
      </w:r>
      <w:r w:rsidRPr="00C601CA">
        <w:rPr>
          <w:sz w:val="24"/>
          <w:szCs w:val="24"/>
        </w:rPr>
        <w:t>и</w:t>
      </w:r>
      <w:r w:rsidRPr="00C601CA">
        <w:rPr>
          <w:spacing w:val="-57"/>
          <w:sz w:val="24"/>
          <w:szCs w:val="24"/>
        </w:rPr>
        <w:t xml:space="preserve"> </w:t>
      </w:r>
      <w:r w:rsidRPr="00C601CA">
        <w:rPr>
          <w:sz w:val="24"/>
          <w:szCs w:val="24"/>
        </w:rPr>
        <w:t>громко,</w:t>
      </w:r>
      <w:r w:rsidRPr="00C601CA">
        <w:rPr>
          <w:spacing w:val="-2"/>
          <w:sz w:val="24"/>
          <w:szCs w:val="24"/>
        </w:rPr>
        <w:t xml:space="preserve"> </w:t>
      </w:r>
      <w:r w:rsidRPr="00C601CA">
        <w:rPr>
          <w:sz w:val="24"/>
          <w:szCs w:val="24"/>
        </w:rPr>
        <w:t>в</w:t>
      </w:r>
      <w:r w:rsidRPr="00C601CA">
        <w:rPr>
          <w:spacing w:val="3"/>
          <w:sz w:val="24"/>
          <w:szCs w:val="24"/>
        </w:rPr>
        <w:t xml:space="preserve"> </w:t>
      </w:r>
      <w:r w:rsidRPr="00C601CA">
        <w:rPr>
          <w:sz w:val="24"/>
          <w:szCs w:val="24"/>
        </w:rPr>
        <w:t>разных</w:t>
      </w:r>
      <w:r w:rsidRPr="00C601CA">
        <w:rPr>
          <w:spacing w:val="-3"/>
          <w:sz w:val="24"/>
          <w:szCs w:val="24"/>
        </w:rPr>
        <w:t xml:space="preserve"> </w:t>
      </w:r>
      <w:r w:rsidRPr="00C601CA">
        <w:rPr>
          <w:sz w:val="24"/>
          <w:szCs w:val="24"/>
        </w:rPr>
        <w:t>регистрах,</w:t>
      </w:r>
      <w:r w:rsidRPr="00C601CA">
        <w:rPr>
          <w:spacing w:val="4"/>
          <w:sz w:val="24"/>
          <w:szCs w:val="24"/>
        </w:rPr>
        <w:t xml:space="preserve"> </w:t>
      </w:r>
      <w:r w:rsidRPr="00C601CA">
        <w:rPr>
          <w:sz w:val="24"/>
          <w:szCs w:val="24"/>
        </w:rPr>
        <w:t>разными</w:t>
      </w:r>
      <w:r w:rsidRPr="00C601CA">
        <w:rPr>
          <w:spacing w:val="-3"/>
          <w:sz w:val="24"/>
          <w:szCs w:val="24"/>
        </w:rPr>
        <w:t xml:space="preserve"> </w:t>
      </w:r>
      <w:r w:rsidRPr="00C601CA">
        <w:rPr>
          <w:sz w:val="24"/>
          <w:szCs w:val="24"/>
        </w:rPr>
        <w:t>штрихами);</w:t>
      </w:r>
    </w:p>
    <w:p w:rsidR="00DD2CB4" w:rsidRPr="00C601CA" w:rsidRDefault="00443BE7" w:rsidP="00C601CA">
      <w:pPr>
        <w:pStyle w:val="a7"/>
        <w:rPr>
          <w:sz w:val="24"/>
          <w:szCs w:val="24"/>
        </w:rPr>
      </w:pPr>
      <w:r w:rsidRPr="00C601CA">
        <w:rPr>
          <w:sz w:val="24"/>
          <w:szCs w:val="24"/>
        </w:rPr>
        <w:t>игра на фортепиано в ансамбле с учителем</w:t>
      </w:r>
      <w:r w:rsidRPr="00C601CA">
        <w:rPr>
          <w:sz w:val="24"/>
          <w:szCs w:val="24"/>
          <w:vertAlign w:val="superscript"/>
        </w:rPr>
        <w:t>30</w:t>
      </w:r>
      <w:r w:rsidRPr="00C601CA">
        <w:rPr>
          <w:sz w:val="24"/>
          <w:szCs w:val="24"/>
        </w:rPr>
        <w:t>;</w:t>
      </w:r>
      <w:r w:rsidRPr="00C601CA">
        <w:rPr>
          <w:spacing w:val="-57"/>
          <w:sz w:val="24"/>
          <w:szCs w:val="24"/>
        </w:rPr>
        <w:t xml:space="preserve"> </w:t>
      </w:r>
      <w:r w:rsidRPr="00C601CA">
        <w:rPr>
          <w:sz w:val="24"/>
          <w:szCs w:val="24"/>
        </w:rPr>
        <w:t>на выбор</w:t>
      </w:r>
      <w:r w:rsidRPr="00C601CA">
        <w:rPr>
          <w:spacing w:val="-3"/>
          <w:sz w:val="24"/>
          <w:szCs w:val="24"/>
        </w:rPr>
        <w:t xml:space="preserve"> </w:t>
      </w:r>
      <w:r w:rsidRPr="00C601CA">
        <w:rPr>
          <w:sz w:val="24"/>
          <w:szCs w:val="24"/>
        </w:rPr>
        <w:t>или</w:t>
      </w:r>
      <w:r w:rsidRPr="00C601CA">
        <w:rPr>
          <w:spacing w:val="2"/>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посещение</w:t>
      </w:r>
      <w:r w:rsidRPr="00C601CA">
        <w:rPr>
          <w:spacing w:val="-4"/>
          <w:sz w:val="24"/>
          <w:szCs w:val="24"/>
        </w:rPr>
        <w:t xml:space="preserve"> </w:t>
      </w:r>
      <w:r w:rsidRPr="00C601CA">
        <w:rPr>
          <w:sz w:val="24"/>
          <w:szCs w:val="24"/>
        </w:rPr>
        <w:t>концерта</w:t>
      </w:r>
      <w:r w:rsidRPr="00C601CA">
        <w:rPr>
          <w:spacing w:val="-4"/>
          <w:sz w:val="24"/>
          <w:szCs w:val="24"/>
        </w:rPr>
        <w:t xml:space="preserve"> </w:t>
      </w:r>
      <w:r w:rsidRPr="00C601CA">
        <w:rPr>
          <w:sz w:val="24"/>
          <w:szCs w:val="24"/>
        </w:rPr>
        <w:t>фортепианной</w:t>
      </w:r>
      <w:r w:rsidRPr="00C601CA">
        <w:rPr>
          <w:spacing w:val="-7"/>
          <w:sz w:val="24"/>
          <w:szCs w:val="24"/>
        </w:rPr>
        <w:t xml:space="preserve"> </w:t>
      </w:r>
      <w:r w:rsidRPr="00C601CA">
        <w:rPr>
          <w:sz w:val="24"/>
          <w:szCs w:val="24"/>
        </w:rPr>
        <w:t>музыки;</w:t>
      </w:r>
    </w:p>
    <w:p w:rsidR="00DD2CB4" w:rsidRPr="00C601CA" w:rsidRDefault="006343E7" w:rsidP="00C601CA">
      <w:pPr>
        <w:pStyle w:val="a7"/>
        <w:rPr>
          <w:sz w:val="24"/>
          <w:szCs w:val="24"/>
        </w:rPr>
      </w:pPr>
      <w:r>
        <w:rPr>
          <w:sz w:val="24"/>
          <w:szCs w:val="24"/>
        </w:rPr>
        <w:pict>
          <v:rect id="_x0000_s2066" style="position:absolute;left:0;text-align:left;margin-left:56.65pt;margin-top:8.2pt;width:144.05pt;height:.7pt;z-index:-15720960;mso-wrap-distance-left:0;mso-wrap-distance-right:0;mso-position-horizontal-relative:page" fillcolor="black" stroked="f">
            <w10:wrap type="topAndBottom" anchorx="page"/>
          </v:rect>
        </w:pict>
      </w:r>
    </w:p>
    <w:p w:rsidR="00DD2CB4" w:rsidRPr="00C601CA" w:rsidRDefault="00443BE7" w:rsidP="00C601CA">
      <w:pPr>
        <w:pStyle w:val="a7"/>
        <w:rPr>
          <w:sz w:val="24"/>
          <w:szCs w:val="24"/>
        </w:rPr>
      </w:pPr>
      <w:r w:rsidRPr="00C601CA">
        <w:rPr>
          <w:sz w:val="24"/>
          <w:szCs w:val="24"/>
          <w:vertAlign w:val="superscript"/>
        </w:rPr>
        <w:t>29</w:t>
      </w:r>
      <w:r w:rsidRPr="00C601CA">
        <w:rPr>
          <w:sz w:val="24"/>
          <w:szCs w:val="24"/>
        </w:rPr>
        <w:t xml:space="preserve"> В данном блоке внимание обучающихся по традиции может быть сосредоточено на звучании</w:t>
      </w:r>
      <w:r w:rsidRPr="00C601CA">
        <w:rPr>
          <w:spacing w:val="1"/>
          <w:sz w:val="24"/>
          <w:szCs w:val="24"/>
        </w:rPr>
        <w:t xml:space="preserve"> </w:t>
      </w:r>
      <w:r w:rsidRPr="00C601CA">
        <w:rPr>
          <w:sz w:val="24"/>
          <w:szCs w:val="24"/>
        </w:rPr>
        <w:t>Первого    концерта    для    фортепиано    с    оркестром    П.И. Чайковского.    Однако    возможна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равноценная</w:t>
      </w:r>
      <w:r w:rsidRPr="00C601CA">
        <w:rPr>
          <w:spacing w:val="-1"/>
          <w:sz w:val="24"/>
          <w:szCs w:val="24"/>
        </w:rPr>
        <w:t xml:space="preserve"> </w:t>
      </w:r>
      <w:r w:rsidRPr="00C601CA">
        <w:rPr>
          <w:sz w:val="24"/>
          <w:szCs w:val="24"/>
        </w:rPr>
        <w:t>замена</w:t>
      </w:r>
      <w:r w:rsidRPr="00C601CA">
        <w:rPr>
          <w:spacing w:val="-3"/>
          <w:sz w:val="24"/>
          <w:szCs w:val="24"/>
        </w:rPr>
        <w:t xml:space="preserve"> </w:t>
      </w:r>
      <w:r w:rsidRPr="00C601CA">
        <w:rPr>
          <w:sz w:val="24"/>
          <w:szCs w:val="24"/>
        </w:rPr>
        <w:t>на</w:t>
      </w:r>
      <w:r w:rsidRPr="00C601CA">
        <w:rPr>
          <w:spacing w:val="1"/>
          <w:sz w:val="24"/>
          <w:szCs w:val="24"/>
        </w:rPr>
        <w:t xml:space="preserve"> </w:t>
      </w:r>
      <w:r w:rsidRPr="00C601CA">
        <w:rPr>
          <w:sz w:val="24"/>
          <w:szCs w:val="24"/>
        </w:rPr>
        <w:t>концерт</w:t>
      </w:r>
      <w:r w:rsidRPr="00C601CA">
        <w:rPr>
          <w:spacing w:val="-1"/>
          <w:sz w:val="24"/>
          <w:szCs w:val="24"/>
        </w:rPr>
        <w:t xml:space="preserve"> </w:t>
      </w:r>
      <w:r w:rsidRPr="00C601CA">
        <w:rPr>
          <w:sz w:val="24"/>
          <w:szCs w:val="24"/>
        </w:rPr>
        <w:t>другого</w:t>
      </w:r>
      <w:r w:rsidRPr="00C601CA">
        <w:rPr>
          <w:spacing w:val="2"/>
          <w:sz w:val="24"/>
          <w:szCs w:val="24"/>
        </w:rPr>
        <w:t xml:space="preserve"> </w:t>
      </w:r>
      <w:r w:rsidRPr="00C601CA">
        <w:rPr>
          <w:sz w:val="24"/>
          <w:szCs w:val="24"/>
        </w:rPr>
        <w:t>композитора</w:t>
      </w:r>
      <w:r w:rsidRPr="00C601CA">
        <w:rPr>
          <w:spacing w:val="-2"/>
          <w:sz w:val="24"/>
          <w:szCs w:val="24"/>
        </w:rPr>
        <w:t xml:space="preserve"> </w:t>
      </w:r>
      <w:r w:rsidRPr="00C601CA">
        <w:rPr>
          <w:sz w:val="24"/>
          <w:szCs w:val="24"/>
        </w:rPr>
        <w:t>с</w:t>
      </w:r>
      <w:r w:rsidRPr="00C601CA">
        <w:rPr>
          <w:spacing w:val="-2"/>
          <w:sz w:val="24"/>
          <w:szCs w:val="24"/>
        </w:rPr>
        <w:t xml:space="preserve"> </w:t>
      </w:r>
      <w:r w:rsidRPr="00C601CA">
        <w:rPr>
          <w:sz w:val="24"/>
          <w:szCs w:val="24"/>
        </w:rPr>
        <w:t>другим</w:t>
      </w:r>
      <w:r w:rsidRPr="00C601CA">
        <w:rPr>
          <w:spacing w:val="-1"/>
          <w:sz w:val="24"/>
          <w:szCs w:val="24"/>
        </w:rPr>
        <w:t xml:space="preserve"> </w:t>
      </w:r>
      <w:r w:rsidRPr="00C601CA">
        <w:rPr>
          <w:sz w:val="24"/>
          <w:szCs w:val="24"/>
        </w:rPr>
        <w:t>солирующим</w:t>
      </w:r>
      <w:r w:rsidRPr="00C601CA">
        <w:rPr>
          <w:spacing w:val="-1"/>
          <w:sz w:val="24"/>
          <w:szCs w:val="24"/>
        </w:rPr>
        <w:t xml:space="preserve"> </w:t>
      </w:r>
      <w:r w:rsidRPr="00C601CA">
        <w:rPr>
          <w:sz w:val="24"/>
          <w:szCs w:val="24"/>
        </w:rPr>
        <w:t>инструментом.</w:t>
      </w:r>
    </w:p>
    <w:p w:rsidR="00DD2CB4" w:rsidRPr="00C601CA" w:rsidRDefault="00443BE7" w:rsidP="00C601CA">
      <w:pPr>
        <w:pStyle w:val="a7"/>
        <w:rPr>
          <w:sz w:val="24"/>
          <w:szCs w:val="24"/>
        </w:rPr>
      </w:pPr>
      <w:r w:rsidRPr="00C601CA">
        <w:rPr>
          <w:sz w:val="24"/>
          <w:szCs w:val="24"/>
          <w:vertAlign w:val="superscript"/>
        </w:rPr>
        <w:t>30</w:t>
      </w:r>
      <w:r w:rsidRPr="00C601CA">
        <w:rPr>
          <w:spacing w:val="1"/>
          <w:sz w:val="24"/>
          <w:szCs w:val="24"/>
        </w:rPr>
        <w:t xml:space="preserve"> </w:t>
      </w:r>
      <w:r w:rsidRPr="00C601CA">
        <w:rPr>
          <w:sz w:val="24"/>
          <w:szCs w:val="24"/>
        </w:rPr>
        <w:t>Игровое</w:t>
      </w:r>
      <w:r w:rsidRPr="00C601CA">
        <w:rPr>
          <w:spacing w:val="1"/>
          <w:sz w:val="24"/>
          <w:szCs w:val="24"/>
        </w:rPr>
        <w:t xml:space="preserve"> </w:t>
      </w:r>
      <w:r w:rsidRPr="00C601CA">
        <w:rPr>
          <w:sz w:val="24"/>
          <w:szCs w:val="24"/>
        </w:rPr>
        <w:t>четырёхручие</w:t>
      </w:r>
      <w:r w:rsidRPr="00C601CA">
        <w:rPr>
          <w:spacing w:val="1"/>
          <w:sz w:val="24"/>
          <w:szCs w:val="24"/>
        </w:rPr>
        <w:t xml:space="preserve"> </w:t>
      </w:r>
      <w:r w:rsidRPr="00C601CA">
        <w:rPr>
          <w:sz w:val="24"/>
          <w:szCs w:val="24"/>
        </w:rPr>
        <w:t>(обучающиеся</w:t>
      </w:r>
      <w:r w:rsidRPr="00C601CA">
        <w:rPr>
          <w:spacing w:val="1"/>
          <w:sz w:val="24"/>
          <w:szCs w:val="24"/>
        </w:rPr>
        <w:t xml:space="preserve"> </w:t>
      </w:r>
      <w:r w:rsidRPr="00C601CA">
        <w:rPr>
          <w:sz w:val="24"/>
          <w:szCs w:val="24"/>
        </w:rPr>
        <w:t>играют</w:t>
      </w:r>
      <w:r w:rsidRPr="00C601CA">
        <w:rPr>
          <w:spacing w:val="1"/>
          <w:sz w:val="24"/>
          <w:szCs w:val="24"/>
        </w:rPr>
        <w:t xml:space="preserve"> </w:t>
      </w:r>
      <w:r w:rsidRPr="00C601CA">
        <w:rPr>
          <w:sz w:val="24"/>
          <w:szCs w:val="24"/>
        </w:rPr>
        <w:t>1–2</w:t>
      </w:r>
      <w:r w:rsidRPr="00C601CA">
        <w:rPr>
          <w:spacing w:val="1"/>
          <w:sz w:val="24"/>
          <w:szCs w:val="24"/>
        </w:rPr>
        <w:t xml:space="preserve"> </w:t>
      </w:r>
      <w:r w:rsidRPr="00C601CA">
        <w:rPr>
          <w:sz w:val="24"/>
          <w:szCs w:val="24"/>
        </w:rPr>
        <w:t>звука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ансамбле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развёрнутой</w:t>
      </w:r>
      <w:r w:rsidRPr="00C601CA">
        <w:rPr>
          <w:spacing w:val="1"/>
          <w:sz w:val="24"/>
          <w:szCs w:val="24"/>
        </w:rPr>
        <w:t xml:space="preserve"> </w:t>
      </w:r>
      <w:r w:rsidRPr="00C601CA">
        <w:rPr>
          <w:sz w:val="24"/>
          <w:szCs w:val="24"/>
        </w:rPr>
        <w:t>партией</w:t>
      </w:r>
      <w:r w:rsidRPr="00C601CA">
        <w:rPr>
          <w:spacing w:val="-57"/>
          <w:sz w:val="24"/>
          <w:szCs w:val="24"/>
        </w:rPr>
        <w:t xml:space="preserve"> </w:t>
      </w:r>
      <w:r w:rsidRPr="00C601CA">
        <w:rPr>
          <w:sz w:val="24"/>
          <w:szCs w:val="24"/>
        </w:rPr>
        <w:t>учителя) ввёл в своей программе ещё Д.Б. Кабалевский. Аналогичные ансамбли есть и у классиков</w:t>
      </w:r>
      <w:r w:rsidRPr="00C601CA">
        <w:rPr>
          <w:spacing w:val="-57"/>
          <w:sz w:val="24"/>
          <w:szCs w:val="24"/>
        </w:rPr>
        <w:t xml:space="preserve"> </w:t>
      </w:r>
      <w:r w:rsidRPr="00C601CA">
        <w:rPr>
          <w:sz w:val="24"/>
          <w:szCs w:val="24"/>
        </w:rPr>
        <w:t>(парафразы на тему «та-ти-та-ти» у композиторов-членов «Могучей кучки»), и у современных</w:t>
      </w:r>
      <w:r w:rsidRPr="00C601CA">
        <w:rPr>
          <w:spacing w:val="1"/>
          <w:sz w:val="24"/>
          <w:szCs w:val="24"/>
        </w:rPr>
        <w:t xml:space="preserve"> </w:t>
      </w:r>
      <w:r w:rsidRPr="00C601CA">
        <w:rPr>
          <w:sz w:val="24"/>
          <w:szCs w:val="24"/>
        </w:rPr>
        <w:t>композиторов</w:t>
      </w:r>
      <w:r w:rsidRPr="00C601CA">
        <w:rPr>
          <w:spacing w:val="-2"/>
          <w:sz w:val="24"/>
          <w:szCs w:val="24"/>
        </w:rPr>
        <w:t xml:space="preserve"> </w:t>
      </w:r>
      <w:r w:rsidRPr="00C601CA">
        <w:rPr>
          <w:sz w:val="24"/>
          <w:szCs w:val="24"/>
        </w:rPr>
        <w:t>(И.</w:t>
      </w:r>
      <w:r w:rsidRPr="00C601CA">
        <w:rPr>
          <w:spacing w:val="7"/>
          <w:sz w:val="24"/>
          <w:szCs w:val="24"/>
        </w:rPr>
        <w:t xml:space="preserve"> </w:t>
      </w:r>
      <w:r w:rsidRPr="00C601CA">
        <w:rPr>
          <w:sz w:val="24"/>
          <w:szCs w:val="24"/>
        </w:rPr>
        <w:t>Красильников</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другие).</w:t>
      </w:r>
    </w:p>
    <w:p w:rsidR="00DD2CB4" w:rsidRDefault="00DD2CB4" w:rsidP="00C601CA">
      <w:pPr>
        <w:pStyle w:val="a7"/>
        <w:rPr>
          <w:sz w:val="24"/>
          <w:szCs w:val="24"/>
        </w:rPr>
      </w:pPr>
    </w:p>
    <w:p w:rsidR="00DD2CB4" w:rsidRPr="00C601CA" w:rsidRDefault="00443BE7" w:rsidP="00C601CA">
      <w:pPr>
        <w:pStyle w:val="a7"/>
        <w:rPr>
          <w:sz w:val="24"/>
          <w:szCs w:val="24"/>
        </w:rPr>
      </w:pPr>
      <w:r w:rsidRPr="00C601CA">
        <w:rPr>
          <w:sz w:val="24"/>
          <w:szCs w:val="24"/>
        </w:rPr>
        <w:t>разбираем</w:t>
      </w:r>
      <w:r w:rsidRPr="00C601CA">
        <w:rPr>
          <w:spacing w:val="49"/>
          <w:sz w:val="24"/>
          <w:szCs w:val="24"/>
        </w:rPr>
        <w:t xml:space="preserve"> </w:t>
      </w:r>
      <w:r w:rsidRPr="00C601CA">
        <w:rPr>
          <w:sz w:val="24"/>
          <w:szCs w:val="24"/>
        </w:rPr>
        <w:t>инструмент</w:t>
      </w:r>
      <w:r w:rsidRPr="00C601CA">
        <w:rPr>
          <w:spacing w:val="51"/>
          <w:sz w:val="24"/>
          <w:szCs w:val="24"/>
        </w:rPr>
        <w:t xml:space="preserve"> </w:t>
      </w:r>
      <w:r w:rsidRPr="00C601CA">
        <w:rPr>
          <w:sz w:val="24"/>
          <w:szCs w:val="24"/>
        </w:rPr>
        <w:t>–</w:t>
      </w:r>
      <w:r w:rsidRPr="00C601CA">
        <w:rPr>
          <w:spacing w:val="43"/>
          <w:sz w:val="24"/>
          <w:szCs w:val="24"/>
        </w:rPr>
        <w:t xml:space="preserve"> </w:t>
      </w:r>
      <w:r w:rsidRPr="00C601CA">
        <w:rPr>
          <w:sz w:val="24"/>
          <w:szCs w:val="24"/>
        </w:rPr>
        <w:t>наглядная</w:t>
      </w:r>
      <w:r w:rsidRPr="00C601CA">
        <w:rPr>
          <w:spacing w:val="44"/>
          <w:sz w:val="24"/>
          <w:szCs w:val="24"/>
        </w:rPr>
        <w:t xml:space="preserve"> </w:t>
      </w:r>
      <w:r w:rsidRPr="00C601CA">
        <w:rPr>
          <w:sz w:val="24"/>
          <w:szCs w:val="24"/>
        </w:rPr>
        <w:t>демонстрация</w:t>
      </w:r>
      <w:r w:rsidRPr="00C601CA">
        <w:rPr>
          <w:spacing w:val="44"/>
          <w:sz w:val="24"/>
          <w:szCs w:val="24"/>
        </w:rPr>
        <w:t xml:space="preserve"> </w:t>
      </w:r>
      <w:r w:rsidRPr="00C601CA">
        <w:rPr>
          <w:sz w:val="24"/>
          <w:szCs w:val="24"/>
        </w:rPr>
        <w:t>внутреннего</w:t>
      </w:r>
      <w:r w:rsidRPr="00C601CA">
        <w:rPr>
          <w:spacing w:val="52"/>
          <w:sz w:val="24"/>
          <w:szCs w:val="24"/>
        </w:rPr>
        <w:t xml:space="preserve"> </w:t>
      </w:r>
      <w:r w:rsidRPr="00C601CA">
        <w:rPr>
          <w:sz w:val="24"/>
          <w:szCs w:val="24"/>
        </w:rPr>
        <w:t>устройства</w:t>
      </w:r>
      <w:r w:rsidRPr="00C601CA">
        <w:rPr>
          <w:spacing w:val="42"/>
          <w:sz w:val="24"/>
          <w:szCs w:val="24"/>
        </w:rPr>
        <w:t xml:space="preserve"> </w:t>
      </w:r>
      <w:r w:rsidRPr="00C601CA">
        <w:rPr>
          <w:sz w:val="24"/>
          <w:szCs w:val="24"/>
        </w:rPr>
        <w:t>акустического</w:t>
      </w:r>
      <w:r w:rsidRPr="00C601CA">
        <w:rPr>
          <w:spacing w:val="-57"/>
          <w:sz w:val="24"/>
          <w:szCs w:val="24"/>
        </w:rPr>
        <w:t xml:space="preserve"> </w:t>
      </w:r>
      <w:r w:rsidRPr="00C601CA">
        <w:rPr>
          <w:sz w:val="24"/>
          <w:szCs w:val="24"/>
        </w:rPr>
        <w:t>пианино;</w:t>
      </w:r>
    </w:p>
    <w:p w:rsidR="00DD2CB4" w:rsidRPr="00C601CA" w:rsidRDefault="00443BE7" w:rsidP="00C601CA">
      <w:pPr>
        <w:pStyle w:val="a7"/>
        <w:rPr>
          <w:sz w:val="24"/>
          <w:szCs w:val="24"/>
        </w:rPr>
      </w:pPr>
      <w:r w:rsidRPr="00C601CA">
        <w:rPr>
          <w:sz w:val="24"/>
          <w:szCs w:val="24"/>
        </w:rPr>
        <w:t>«Паспорт</w:t>
      </w:r>
      <w:r w:rsidRPr="00C601CA">
        <w:rPr>
          <w:spacing w:val="21"/>
          <w:sz w:val="24"/>
          <w:szCs w:val="24"/>
        </w:rPr>
        <w:t xml:space="preserve"> </w:t>
      </w:r>
      <w:r w:rsidRPr="00C601CA">
        <w:rPr>
          <w:sz w:val="24"/>
          <w:szCs w:val="24"/>
        </w:rPr>
        <w:t>инструмента»</w:t>
      </w:r>
      <w:r w:rsidRPr="00C601CA">
        <w:rPr>
          <w:spacing w:val="20"/>
          <w:sz w:val="24"/>
          <w:szCs w:val="24"/>
        </w:rPr>
        <w:t xml:space="preserve"> </w:t>
      </w:r>
      <w:r w:rsidRPr="00C601CA">
        <w:rPr>
          <w:sz w:val="24"/>
          <w:szCs w:val="24"/>
        </w:rPr>
        <w:t>–</w:t>
      </w:r>
      <w:r w:rsidRPr="00C601CA">
        <w:rPr>
          <w:spacing w:val="22"/>
          <w:sz w:val="24"/>
          <w:szCs w:val="24"/>
        </w:rPr>
        <w:t xml:space="preserve"> </w:t>
      </w:r>
      <w:r w:rsidRPr="00C601CA">
        <w:rPr>
          <w:sz w:val="24"/>
          <w:szCs w:val="24"/>
        </w:rPr>
        <w:t>исследовательская</w:t>
      </w:r>
      <w:r w:rsidRPr="00C601CA">
        <w:rPr>
          <w:spacing w:val="22"/>
          <w:sz w:val="24"/>
          <w:szCs w:val="24"/>
        </w:rPr>
        <w:t xml:space="preserve"> </w:t>
      </w:r>
      <w:r w:rsidRPr="00C601CA">
        <w:rPr>
          <w:sz w:val="24"/>
          <w:szCs w:val="24"/>
        </w:rPr>
        <w:t>работа,</w:t>
      </w:r>
      <w:r w:rsidRPr="00C601CA">
        <w:rPr>
          <w:spacing w:val="24"/>
          <w:sz w:val="24"/>
          <w:szCs w:val="24"/>
        </w:rPr>
        <w:t xml:space="preserve"> </w:t>
      </w:r>
      <w:r w:rsidRPr="00C601CA">
        <w:rPr>
          <w:sz w:val="24"/>
          <w:szCs w:val="24"/>
        </w:rPr>
        <w:t>предполагающая</w:t>
      </w:r>
      <w:r w:rsidRPr="00C601CA">
        <w:rPr>
          <w:spacing w:val="17"/>
          <w:sz w:val="24"/>
          <w:szCs w:val="24"/>
        </w:rPr>
        <w:t xml:space="preserve"> </w:t>
      </w:r>
      <w:r w:rsidRPr="00C601CA">
        <w:rPr>
          <w:sz w:val="24"/>
          <w:szCs w:val="24"/>
        </w:rPr>
        <w:t>подсчёт</w:t>
      </w:r>
      <w:r w:rsidRPr="00C601CA">
        <w:rPr>
          <w:spacing w:val="22"/>
          <w:sz w:val="24"/>
          <w:szCs w:val="24"/>
        </w:rPr>
        <w:t xml:space="preserve"> </w:t>
      </w:r>
      <w:r w:rsidRPr="00C601CA">
        <w:rPr>
          <w:sz w:val="24"/>
          <w:szCs w:val="24"/>
        </w:rPr>
        <w:t>параметров</w:t>
      </w:r>
      <w:r w:rsidRPr="00C601CA">
        <w:rPr>
          <w:spacing w:val="-57"/>
          <w:sz w:val="24"/>
          <w:szCs w:val="24"/>
        </w:rPr>
        <w:t xml:space="preserve"> </w:t>
      </w:r>
      <w:r w:rsidRPr="00C601CA">
        <w:rPr>
          <w:sz w:val="24"/>
          <w:szCs w:val="24"/>
        </w:rPr>
        <w:t>(высота,</w:t>
      </w:r>
      <w:r w:rsidRPr="00C601CA">
        <w:rPr>
          <w:spacing w:val="-2"/>
          <w:sz w:val="24"/>
          <w:szCs w:val="24"/>
        </w:rPr>
        <w:t xml:space="preserve"> </w:t>
      </w:r>
      <w:r w:rsidRPr="00C601CA">
        <w:rPr>
          <w:sz w:val="24"/>
          <w:szCs w:val="24"/>
        </w:rPr>
        <w:t>ширина,</w:t>
      </w:r>
      <w:r w:rsidRPr="00C601CA">
        <w:rPr>
          <w:spacing w:val="4"/>
          <w:sz w:val="24"/>
          <w:szCs w:val="24"/>
        </w:rPr>
        <w:t xml:space="preserve"> </w:t>
      </w:r>
      <w:r w:rsidRPr="00C601CA">
        <w:rPr>
          <w:sz w:val="24"/>
          <w:szCs w:val="24"/>
        </w:rPr>
        <w:t>количество</w:t>
      </w:r>
      <w:r w:rsidRPr="00C601CA">
        <w:rPr>
          <w:spacing w:val="2"/>
          <w:sz w:val="24"/>
          <w:szCs w:val="24"/>
        </w:rPr>
        <w:t xml:space="preserve"> </w:t>
      </w:r>
      <w:r w:rsidRPr="00C601CA">
        <w:rPr>
          <w:sz w:val="24"/>
          <w:szCs w:val="24"/>
        </w:rPr>
        <w:t>клавиш,</w:t>
      </w:r>
      <w:r w:rsidRPr="00C601CA">
        <w:rPr>
          <w:spacing w:val="-2"/>
          <w:sz w:val="24"/>
          <w:szCs w:val="24"/>
        </w:rPr>
        <w:t xml:space="preserve"> </w:t>
      </w:r>
      <w:r w:rsidRPr="00C601CA">
        <w:rPr>
          <w:sz w:val="24"/>
          <w:szCs w:val="24"/>
        </w:rPr>
        <w:t>педалей).</w:t>
      </w:r>
    </w:p>
    <w:p w:rsidR="00DD2CB4" w:rsidRPr="00C601CA" w:rsidRDefault="00443BE7" w:rsidP="00C601CA">
      <w:pPr>
        <w:pStyle w:val="a7"/>
        <w:rPr>
          <w:sz w:val="24"/>
          <w:szCs w:val="24"/>
        </w:rPr>
      </w:pPr>
      <w:r w:rsidRPr="00C601CA">
        <w:rPr>
          <w:sz w:val="24"/>
          <w:szCs w:val="24"/>
        </w:rPr>
        <w:t>Музыкальные</w:t>
      </w:r>
      <w:r w:rsidRPr="00C601CA">
        <w:rPr>
          <w:spacing w:val="-2"/>
          <w:sz w:val="24"/>
          <w:szCs w:val="24"/>
        </w:rPr>
        <w:t xml:space="preserve"> </w:t>
      </w:r>
      <w:r w:rsidRPr="00C601CA">
        <w:rPr>
          <w:sz w:val="24"/>
          <w:szCs w:val="24"/>
        </w:rPr>
        <w:t>инструменты.</w:t>
      </w:r>
      <w:r w:rsidRPr="00C601CA">
        <w:rPr>
          <w:spacing w:val="-4"/>
          <w:sz w:val="24"/>
          <w:szCs w:val="24"/>
        </w:rPr>
        <w:t xml:space="preserve"> </w:t>
      </w:r>
      <w:r w:rsidRPr="00C601CA">
        <w:rPr>
          <w:sz w:val="24"/>
          <w:szCs w:val="24"/>
        </w:rPr>
        <w:t>Флейта (1–2</w:t>
      </w:r>
      <w:r w:rsidRPr="00C601CA">
        <w:rPr>
          <w:spacing w:val="-6"/>
          <w:sz w:val="24"/>
          <w:szCs w:val="24"/>
        </w:rPr>
        <w:t xml:space="preserve"> </w:t>
      </w:r>
      <w:r w:rsidRPr="00C601CA">
        <w:rPr>
          <w:sz w:val="24"/>
          <w:szCs w:val="24"/>
        </w:rPr>
        <w:t>часа).</w:t>
      </w:r>
    </w:p>
    <w:p w:rsidR="00DD2CB4" w:rsidRPr="00C601CA" w:rsidRDefault="00443BE7" w:rsidP="00C601CA">
      <w:pPr>
        <w:pStyle w:val="a7"/>
        <w:rPr>
          <w:sz w:val="24"/>
          <w:szCs w:val="24"/>
        </w:rPr>
      </w:pPr>
      <w:r w:rsidRPr="00C601CA">
        <w:rPr>
          <w:sz w:val="24"/>
          <w:szCs w:val="24"/>
        </w:rPr>
        <w:t>Содержание:</w:t>
      </w:r>
      <w:r w:rsidRPr="00C601CA">
        <w:rPr>
          <w:spacing w:val="6"/>
          <w:sz w:val="24"/>
          <w:szCs w:val="24"/>
        </w:rPr>
        <w:t xml:space="preserve"> </w:t>
      </w:r>
      <w:r w:rsidRPr="00C601CA">
        <w:rPr>
          <w:sz w:val="24"/>
          <w:szCs w:val="24"/>
        </w:rPr>
        <w:t>Предки</w:t>
      </w:r>
      <w:r w:rsidRPr="00C601CA">
        <w:rPr>
          <w:spacing w:val="10"/>
          <w:sz w:val="24"/>
          <w:szCs w:val="24"/>
        </w:rPr>
        <w:t xml:space="preserve"> </w:t>
      </w:r>
      <w:r w:rsidRPr="00C601CA">
        <w:rPr>
          <w:sz w:val="24"/>
          <w:szCs w:val="24"/>
        </w:rPr>
        <w:t>современной</w:t>
      </w:r>
      <w:r w:rsidRPr="00C601CA">
        <w:rPr>
          <w:spacing w:val="7"/>
          <w:sz w:val="24"/>
          <w:szCs w:val="24"/>
        </w:rPr>
        <w:t xml:space="preserve"> </w:t>
      </w:r>
      <w:r w:rsidRPr="00C601CA">
        <w:rPr>
          <w:sz w:val="24"/>
          <w:szCs w:val="24"/>
        </w:rPr>
        <w:t>флейты.</w:t>
      </w:r>
      <w:r w:rsidRPr="00C601CA">
        <w:rPr>
          <w:spacing w:val="8"/>
          <w:sz w:val="24"/>
          <w:szCs w:val="24"/>
        </w:rPr>
        <w:t xml:space="preserve"> </w:t>
      </w:r>
      <w:r w:rsidRPr="00C601CA">
        <w:rPr>
          <w:sz w:val="24"/>
          <w:szCs w:val="24"/>
        </w:rPr>
        <w:t>Легенда</w:t>
      </w:r>
      <w:r w:rsidRPr="00C601CA">
        <w:rPr>
          <w:spacing w:val="4"/>
          <w:sz w:val="24"/>
          <w:szCs w:val="24"/>
        </w:rPr>
        <w:t xml:space="preserve"> </w:t>
      </w:r>
      <w:r w:rsidRPr="00C601CA">
        <w:rPr>
          <w:sz w:val="24"/>
          <w:szCs w:val="24"/>
        </w:rPr>
        <w:t>о</w:t>
      </w:r>
      <w:r w:rsidRPr="00C601CA">
        <w:rPr>
          <w:spacing w:val="10"/>
          <w:sz w:val="24"/>
          <w:szCs w:val="24"/>
        </w:rPr>
        <w:t xml:space="preserve"> </w:t>
      </w:r>
      <w:r w:rsidRPr="00C601CA">
        <w:rPr>
          <w:sz w:val="24"/>
          <w:szCs w:val="24"/>
        </w:rPr>
        <w:t>нимфе</w:t>
      </w:r>
      <w:r w:rsidRPr="00C601CA">
        <w:rPr>
          <w:spacing w:val="9"/>
          <w:sz w:val="24"/>
          <w:szCs w:val="24"/>
        </w:rPr>
        <w:t xml:space="preserve"> </w:t>
      </w:r>
      <w:r w:rsidRPr="00C601CA">
        <w:rPr>
          <w:sz w:val="24"/>
          <w:szCs w:val="24"/>
        </w:rPr>
        <w:t>Сиринкс.</w:t>
      </w:r>
      <w:r w:rsidRPr="00C601CA">
        <w:rPr>
          <w:spacing w:val="8"/>
          <w:sz w:val="24"/>
          <w:szCs w:val="24"/>
        </w:rPr>
        <w:t xml:space="preserve"> </w:t>
      </w:r>
      <w:r w:rsidRPr="00C601CA">
        <w:rPr>
          <w:sz w:val="24"/>
          <w:szCs w:val="24"/>
        </w:rPr>
        <w:t>Музыка</w:t>
      </w:r>
      <w:r w:rsidRPr="00C601CA">
        <w:rPr>
          <w:spacing w:val="9"/>
          <w:sz w:val="24"/>
          <w:szCs w:val="24"/>
        </w:rPr>
        <w:t xml:space="preserve"> </w:t>
      </w:r>
      <w:r w:rsidRPr="00C601CA">
        <w:rPr>
          <w:sz w:val="24"/>
          <w:szCs w:val="24"/>
        </w:rPr>
        <w:t>для</w:t>
      </w:r>
      <w:r w:rsidRPr="00C601CA">
        <w:rPr>
          <w:spacing w:val="10"/>
          <w:sz w:val="24"/>
          <w:szCs w:val="24"/>
        </w:rPr>
        <w:t xml:space="preserve"> </w:t>
      </w:r>
      <w:r w:rsidRPr="00C601CA">
        <w:rPr>
          <w:sz w:val="24"/>
          <w:szCs w:val="24"/>
        </w:rPr>
        <w:t>флейты</w:t>
      </w:r>
      <w:r w:rsidRPr="00C601CA">
        <w:rPr>
          <w:spacing w:val="-57"/>
          <w:sz w:val="24"/>
          <w:szCs w:val="24"/>
        </w:rPr>
        <w:t xml:space="preserve"> </w:t>
      </w:r>
      <w:r w:rsidRPr="00C601CA">
        <w:rPr>
          <w:sz w:val="24"/>
          <w:szCs w:val="24"/>
        </w:rPr>
        <w:t>соло,</w:t>
      </w:r>
      <w:r w:rsidRPr="00C601CA">
        <w:rPr>
          <w:spacing w:val="-2"/>
          <w:sz w:val="24"/>
          <w:szCs w:val="24"/>
        </w:rPr>
        <w:t xml:space="preserve"> </w:t>
      </w:r>
      <w:r w:rsidRPr="00C601CA">
        <w:rPr>
          <w:sz w:val="24"/>
          <w:szCs w:val="24"/>
        </w:rPr>
        <w:t>флейты в</w:t>
      </w:r>
      <w:r w:rsidRPr="00C601CA">
        <w:rPr>
          <w:spacing w:val="-1"/>
          <w:sz w:val="24"/>
          <w:szCs w:val="24"/>
        </w:rPr>
        <w:t xml:space="preserve"> </w:t>
      </w:r>
      <w:r w:rsidRPr="00C601CA">
        <w:rPr>
          <w:sz w:val="24"/>
          <w:szCs w:val="24"/>
        </w:rPr>
        <w:t>сопровождении</w:t>
      </w:r>
      <w:r w:rsidRPr="00C601CA">
        <w:rPr>
          <w:spacing w:val="3"/>
          <w:sz w:val="24"/>
          <w:szCs w:val="24"/>
        </w:rPr>
        <w:t xml:space="preserve"> </w:t>
      </w:r>
      <w:r w:rsidRPr="00C601CA">
        <w:rPr>
          <w:sz w:val="24"/>
          <w:szCs w:val="24"/>
        </w:rPr>
        <w:t>фортепиано,</w:t>
      </w:r>
      <w:r w:rsidRPr="00C601CA">
        <w:rPr>
          <w:spacing w:val="-1"/>
          <w:sz w:val="24"/>
          <w:szCs w:val="24"/>
        </w:rPr>
        <w:t xml:space="preserve"> </w:t>
      </w:r>
      <w:r w:rsidRPr="00C601CA">
        <w:rPr>
          <w:sz w:val="24"/>
          <w:szCs w:val="24"/>
        </w:rPr>
        <w:t>оркестра</w:t>
      </w:r>
      <w:r w:rsidRPr="00C601CA">
        <w:rPr>
          <w:sz w:val="24"/>
          <w:szCs w:val="24"/>
          <w:vertAlign w:val="superscript"/>
        </w:rPr>
        <w:t>31</w:t>
      </w:r>
      <w:r w:rsidRPr="00C601CA">
        <w:rPr>
          <w:sz w:val="24"/>
          <w:szCs w:val="24"/>
        </w:rPr>
        <w:t>.</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знакомство</w:t>
      </w:r>
      <w:r w:rsidRPr="00C601CA">
        <w:rPr>
          <w:spacing w:val="58"/>
          <w:sz w:val="24"/>
          <w:szCs w:val="24"/>
        </w:rPr>
        <w:t xml:space="preserve"> </w:t>
      </w:r>
      <w:r w:rsidRPr="00C601CA">
        <w:rPr>
          <w:sz w:val="24"/>
          <w:szCs w:val="24"/>
        </w:rPr>
        <w:t>с</w:t>
      </w:r>
      <w:r w:rsidRPr="00C601CA">
        <w:rPr>
          <w:spacing w:val="48"/>
          <w:sz w:val="24"/>
          <w:szCs w:val="24"/>
        </w:rPr>
        <w:t xml:space="preserve"> </w:t>
      </w:r>
      <w:r w:rsidRPr="00C601CA">
        <w:rPr>
          <w:sz w:val="24"/>
          <w:szCs w:val="24"/>
        </w:rPr>
        <w:t>внешним</w:t>
      </w:r>
      <w:r w:rsidRPr="00C601CA">
        <w:rPr>
          <w:spacing w:val="51"/>
          <w:sz w:val="24"/>
          <w:szCs w:val="24"/>
        </w:rPr>
        <w:t xml:space="preserve"> </w:t>
      </w:r>
      <w:r w:rsidRPr="00C601CA">
        <w:rPr>
          <w:sz w:val="24"/>
          <w:szCs w:val="24"/>
        </w:rPr>
        <w:t>видом,</w:t>
      </w:r>
      <w:r w:rsidRPr="00C601CA">
        <w:rPr>
          <w:spacing w:val="51"/>
          <w:sz w:val="24"/>
          <w:szCs w:val="24"/>
        </w:rPr>
        <w:t xml:space="preserve"> </w:t>
      </w:r>
      <w:r w:rsidRPr="00C601CA">
        <w:rPr>
          <w:sz w:val="24"/>
          <w:szCs w:val="24"/>
        </w:rPr>
        <w:t>устройством</w:t>
      </w:r>
      <w:r w:rsidRPr="00C601CA">
        <w:rPr>
          <w:spacing w:val="51"/>
          <w:sz w:val="24"/>
          <w:szCs w:val="24"/>
        </w:rPr>
        <w:t xml:space="preserve"> </w:t>
      </w:r>
      <w:r w:rsidRPr="00C601CA">
        <w:rPr>
          <w:sz w:val="24"/>
          <w:szCs w:val="24"/>
        </w:rPr>
        <w:t>и</w:t>
      </w:r>
      <w:r w:rsidRPr="00C601CA">
        <w:rPr>
          <w:spacing w:val="50"/>
          <w:sz w:val="24"/>
          <w:szCs w:val="24"/>
        </w:rPr>
        <w:t xml:space="preserve"> </w:t>
      </w:r>
      <w:r w:rsidRPr="00C601CA">
        <w:rPr>
          <w:sz w:val="24"/>
          <w:szCs w:val="24"/>
        </w:rPr>
        <w:t>тембрами</w:t>
      </w:r>
      <w:r w:rsidRPr="00C601CA">
        <w:rPr>
          <w:spacing w:val="55"/>
          <w:sz w:val="24"/>
          <w:szCs w:val="24"/>
        </w:rPr>
        <w:t xml:space="preserve"> </w:t>
      </w:r>
      <w:r w:rsidRPr="00C601CA">
        <w:rPr>
          <w:sz w:val="24"/>
          <w:szCs w:val="24"/>
        </w:rPr>
        <w:t>классических</w:t>
      </w:r>
      <w:r w:rsidRPr="00C601CA">
        <w:rPr>
          <w:spacing w:val="49"/>
          <w:sz w:val="24"/>
          <w:szCs w:val="24"/>
        </w:rPr>
        <w:t xml:space="preserve"> </w:t>
      </w:r>
      <w:r w:rsidRPr="00C601CA">
        <w:rPr>
          <w:sz w:val="24"/>
          <w:szCs w:val="24"/>
        </w:rPr>
        <w:t>музыкальных</w:t>
      </w:r>
      <w:r w:rsidRPr="00C601CA">
        <w:rPr>
          <w:spacing w:val="-57"/>
          <w:sz w:val="24"/>
          <w:szCs w:val="24"/>
        </w:rPr>
        <w:t xml:space="preserve"> </w:t>
      </w:r>
      <w:r w:rsidRPr="00C601CA">
        <w:rPr>
          <w:sz w:val="24"/>
          <w:szCs w:val="24"/>
        </w:rPr>
        <w:t>инструментов;</w:t>
      </w:r>
    </w:p>
    <w:p w:rsidR="00DD2CB4" w:rsidRPr="00C601CA" w:rsidRDefault="00443BE7" w:rsidP="00C601CA">
      <w:pPr>
        <w:pStyle w:val="a7"/>
        <w:rPr>
          <w:sz w:val="24"/>
          <w:szCs w:val="24"/>
        </w:rPr>
      </w:pPr>
      <w:r w:rsidRPr="00C601CA">
        <w:rPr>
          <w:sz w:val="24"/>
          <w:szCs w:val="24"/>
        </w:rPr>
        <w:t>слушание</w:t>
      </w:r>
      <w:r w:rsidRPr="00C601CA">
        <w:rPr>
          <w:sz w:val="24"/>
          <w:szCs w:val="24"/>
        </w:rPr>
        <w:tab/>
        <w:t>музыкальных</w:t>
      </w:r>
      <w:r w:rsidRPr="00C601CA">
        <w:rPr>
          <w:sz w:val="24"/>
          <w:szCs w:val="24"/>
        </w:rPr>
        <w:tab/>
        <w:t>фрагментов</w:t>
      </w:r>
      <w:r w:rsidRPr="00C601CA">
        <w:rPr>
          <w:sz w:val="24"/>
          <w:szCs w:val="24"/>
        </w:rPr>
        <w:tab/>
        <w:t>в</w:t>
      </w:r>
      <w:r w:rsidRPr="00C601CA">
        <w:rPr>
          <w:sz w:val="24"/>
          <w:szCs w:val="24"/>
        </w:rPr>
        <w:tab/>
        <w:t>исполнении</w:t>
      </w:r>
      <w:r w:rsidRPr="00C601CA">
        <w:rPr>
          <w:sz w:val="24"/>
          <w:szCs w:val="24"/>
        </w:rPr>
        <w:tab/>
        <w:t>известных</w:t>
      </w:r>
      <w:r w:rsidRPr="00C601CA">
        <w:rPr>
          <w:sz w:val="24"/>
          <w:szCs w:val="24"/>
        </w:rPr>
        <w:tab/>
        <w:t>музыкантов-</w:t>
      </w:r>
      <w:r w:rsidRPr="00C601CA">
        <w:rPr>
          <w:spacing w:val="-57"/>
          <w:sz w:val="24"/>
          <w:szCs w:val="24"/>
        </w:rPr>
        <w:t xml:space="preserve"> </w:t>
      </w:r>
      <w:r w:rsidRPr="00C601CA">
        <w:rPr>
          <w:sz w:val="24"/>
          <w:szCs w:val="24"/>
        </w:rPr>
        <w:t>инструменталистов;</w:t>
      </w:r>
    </w:p>
    <w:p w:rsidR="00DD2CB4" w:rsidRPr="00C601CA" w:rsidRDefault="00443BE7" w:rsidP="00C601CA">
      <w:pPr>
        <w:pStyle w:val="a7"/>
        <w:rPr>
          <w:sz w:val="24"/>
          <w:szCs w:val="24"/>
        </w:rPr>
      </w:pPr>
      <w:r w:rsidRPr="00C601CA">
        <w:rPr>
          <w:sz w:val="24"/>
          <w:szCs w:val="24"/>
        </w:rPr>
        <w:t>чтение</w:t>
      </w:r>
      <w:r w:rsidRPr="00C601CA">
        <w:rPr>
          <w:spacing w:val="1"/>
          <w:sz w:val="24"/>
          <w:szCs w:val="24"/>
        </w:rPr>
        <w:t xml:space="preserve"> </w:t>
      </w:r>
      <w:r w:rsidRPr="00C601CA">
        <w:rPr>
          <w:sz w:val="24"/>
          <w:szCs w:val="24"/>
        </w:rPr>
        <w:t>учебных текстов,</w:t>
      </w:r>
      <w:r w:rsidRPr="00C601CA">
        <w:rPr>
          <w:spacing w:val="1"/>
          <w:sz w:val="24"/>
          <w:szCs w:val="24"/>
        </w:rPr>
        <w:t xml:space="preserve"> </w:t>
      </w:r>
      <w:r w:rsidRPr="00C601CA">
        <w:rPr>
          <w:sz w:val="24"/>
          <w:szCs w:val="24"/>
        </w:rPr>
        <w:t>сказок и легенд,</w:t>
      </w:r>
      <w:r w:rsidRPr="00C601CA">
        <w:rPr>
          <w:spacing w:val="1"/>
          <w:sz w:val="24"/>
          <w:szCs w:val="24"/>
        </w:rPr>
        <w:t xml:space="preserve"> </w:t>
      </w:r>
      <w:r w:rsidRPr="00C601CA">
        <w:rPr>
          <w:sz w:val="24"/>
          <w:szCs w:val="24"/>
        </w:rPr>
        <w:t>рассказывающих о</w:t>
      </w:r>
      <w:r w:rsidRPr="00C601CA">
        <w:rPr>
          <w:spacing w:val="1"/>
          <w:sz w:val="24"/>
          <w:szCs w:val="24"/>
        </w:rPr>
        <w:t xml:space="preserve"> </w:t>
      </w:r>
      <w:r w:rsidRPr="00C601CA">
        <w:rPr>
          <w:sz w:val="24"/>
          <w:szCs w:val="24"/>
        </w:rPr>
        <w:t>музыкальных инструментах,</w:t>
      </w:r>
      <w:r w:rsidRPr="00C601CA">
        <w:rPr>
          <w:spacing w:val="-57"/>
          <w:sz w:val="24"/>
          <w:szCs w:val="24"/>
        </w:rPr>
        <w:t xml:space="preserve"> </w:t>
      </w:r>
      <w:r w:rsidRPr="00C601CA">
        <w:rPr>
          <w:sz w:val="24"/>
          <w:szCs w:val="24"/>
        </w:rPr>
        <w:t>истории</w:t>
      </w:r>
      <w:r w:rsidRPr="00C601CA">
        <w:rPr>
          <w:spacing w:val="2"/>
          <w:sz w:val="24"/>
          <w:szCs w:val="24"/>
        </w:rPr>
        <w:t xml:space="preserve"> </w:t>
      </w:r>
      <w:r w:rsidRPr="00C601CA">
        <w:rPr>
          <w:sz w:val="24"/>
          <w:szCs w:val="24"/>
        </w:rPr>
        <w:t>их</w:t>
      </w:r>
      <w:r w:rsidRPr="00C601CA">
        <w:rPr>
          <w:spacing w:val="-3"/>
          <w:sz w:val="24"/>
          <w:szCs w:val="24"/>
        </w:rPr>
        <w:t xml:space="preserve"> </w:t>
      </w:r>
      <w:r w:rsidRPr="00C601CA">
        <w:rPr>
          <w:sz w:val="24"/>
          <w:szCs w:val="24"/>
        </w:rPr>
        <w:t>появления.</w:t>
      </w:r>
    </w:p>
    <w:p w:rsidR="00DD2CB4" w:rsidRPr="00C601CA" w:rsidRDefault="00443BE7" w:rsidP="00C601CA">
      <w:pPr>
        <w:pStyle w:val="a7"/>
        <w:rPr>
          <w:sz w:val="24"/>
          <w:szCs w:val="24"/>
        </w:rPr>
      </w:pPr>
      <w:r w:rsidRPr="00C601CA">
        <w:rPr>
          <w:sz w:val="24"/>
          <w:szCs w:val="24"/>
        </w:rPr>
        <w:t>Музыкальные</w:t>
      </w:r>
      <w:r w:rsidRPr="00C601CA">
        <w:rPr>
          <w:spacing w:val="-2"/>
          <w:sz w:val="24"/>
          <w:szCs w:val="24"/>
        </w:rPr>
        <w:t xml:space="preserve"> </w:t>
      </w:r>
      <w:r w:rsidRPr="00C601CA">
        <w:rPr>
          <w:sz w:val="24"/>
          <w:szCs w:val="24"/>
        </w:rPr>
        <w:t>инструменты.</w:t>
      </w:r>
      <w:r w:rsidRPr="00C601CA">
        <w:rPr>
          <w:spacing w:val="1"/>
          <w:sz w:val="24"/>
          <w:szCs w:val="24"/>
        </w:rPr>
        <w:t xml:space="preserve"> </w:t>
      </w:r>
      <w:r w:rsidRPr="00C601CA">
        <w:rPr>
          <w:sz w:val="24"/>
          <w:szCs w:val="24"/>
        </w:rPr>
        <w:t>Скрипка,</w:t>
      </w:r>
      <w:r w:rsidRPr="00C601CA">
        <w:rPr>
          <w:spacing w:val="-4"/>
          <w:sz w:val="24"/>
          <w:szCs w:val="24"/>
        </w:rPr>
        <w:t xml:space="preserve"> </w:t>
      </w:r>
      <w:r w:rsidRPr="00C601CA">
        <w:rPr>
          <w:sz w:val="24"/>
          <w:szCs w:val="24"/>
        </w:rPr>
        <w:t>виолончель</w:t>
      </w:r>
      <w:r w:rsidRPr="00C601CA">
        <w:rPr>
          <w:spacing w:val="1"/>
          <w:sz w:val="24"/>
          <w:szCs w:val="24"/>
        </w:rPr>
        <w:t xml:space="preserve"> </w:t>
      </w:r>
      <w:r w:rsidRPr="00C601CA">
        <w:rPr>
          <w:sz w:val="24"/>
          <w:szCs w:val="24"/>
        </w:rPr>
        <w:t>(2–4</w:t>
      </w:r>
      <w:r w:rsidRPr="00C601CA">
        <w:rPr>
          <w:spacing w:val="-6"/>
          <w:sz w:val="24"/>
          <w:szCs w:val="24"/>
        </w:rPr>
        <w:t xml:space="preserve"> </w:t>
      </w:r>
      <w:r w:rsidRPr="00C601CA">
        <w:rPr>
          <w:sz w:val="24"/>
          <w:szCs w:val="24"/>
        </w:rPr>
        <w:t>часа).</w:t>
      </w:r>
    </w:p>
    <w:p w:rsidR="00DD2CB4" w:rsidRPr="00C601CA" w:rsidRDefault="00443BE7" w:rsidP="00C601CA">
      <w:pPr>
        <w:pStyle w:val="a7"/>
        <w:rPr>
          <w:sz w:val="24"/>
          <w:szCs w:val="24"/>
        </w:rPr>
      </w:pPr>
      <w:r w:rsidRPr="00C601CA">
        <w:rPr>
          <w:sz w:val="24"/>
          <w:szCs w:val="24"/>
        </w:rPr>
        <w:t>Содержание:</w:t>
      </w:r>
      <w:r w:rsidRPr="00C601CA">
        <w:rPr>
          <w:spacing w:val="1"/>
          <w:sz w:val="24"/>
          <w:szCs w:val="24"/>
        </w:rPr>
        <w:t xml:space="preserve"> </w:t>
      </w:r>
      <w:r w:rsidRPr="00C601CA">
        <w:rPr>
          <w:sz w:val="24"/>
          <w:szCs w:val="24"/>
        </w:rPr>
        <w:t>Певучесть</w:t>
      </w:r>
      <w:r w:rsidRPr="00C601CA">
        <w:rPr>
          <w:spacing w:val="1"/>
          <w:sz w:val="24"/>
          <w:szCs w:val="24"/>
        </w:rPr>
        <w:t xml:space="preserve"> </w:t>
      </w:r>
      <w:r w:rsidRPr="00C601CA">
        <w:rPr>
          <w:sz w:val="24"/>
          <w:szCs w:val="24"/>
        </w:rPr>
        <w:t>тембров</w:t>
      </w:r>
      <w:r w:rsidRPr="00C601CA">
        <w:rPr>
          <w:spacing w:val="1"/>
          <w:sz w:val="24"/>
          <w:szCs w:val="24"/>
        </w:rPr>
        <w:t xml:space="preserve"> </w:t>
      </w:r>
      <w:r w:rsidRPr="00C601CA">
        <w:rPr>
          <w:sz w:val="24"/>
          <w:szCs w:val="24"/>
        </w:rPr>
        <w:t>струнных</w:t>
      </w:r>
      <w:r w:rsidRPr="00C601CA">
        <w:rPr>
          <w:spacing w:val="1"/>
          <w:sz w:val="24"/>
          <w:szCs w:val="24"/>
        </w:rPr>
        <w:t xml:space="preserve"> </w:t>
      </w:r>
      <w:r w:rsidRPr="00C601CA">
        <w:rPr>
          <w:sz w:val="24"/>
          <w:szCs w:val="24"/>
        </w:rPr>
        <w:t>смычковых</w:t>
      </w:r>
      <w:r w:rsidRPr="00C601CA">
        <w:rPr>
          <w:spacing w:val="1"/>
          <w:sz w:val="24"/>
          <w:szCs w:val="24"/>
        </w:rPr>
        <w:t xml:space="preserve"> </w:t>
      </w:r>
      <w:r w:rsidRPr="00C601CA">
        <w:rPr>
          <w:sz w:val="24"/>
          <w:szCs w:val="24"/>
        </w:rPr>
        <w:t>инструментов.</w:t>
      </w:r>
      <w:r w:rsidRPr="00C601CA">
        <w:rPr>
          <w:spacing w:val="1"/>
          <w:sz w:val="24"/>
          <w:szCs w:val="24"/>
        </w:rPr>
        <w:t xml:space="preserve"> </w:t>
      </w:r>
      <w:r w:rsidRPr="00C601CA">
        <w:rPr>
          <w:sz w:val="24"/>
          <w:szCs w:val="24"/>
        </w:rPr>
        <w:t>Композиторы,</w:t>
      </w:r>
      <w:r w:rsidRPr="00C601CA">
        <w:rPr>
          <w:spacing w:val="-57"/>
          <w:sz w:val="24"/>
          <w:szCs w:val="24"/>
        </w:rPr>
        <w:t xml:space="preserve"> </w:t>
      </w:r>
      <w:r w:rsidRPr="00C601CA">
        <w:rPr>
          <w:sz w:val="24"/>
          <w:szCs w:val="24"/>
        </w:rPr>
        <w:t>сочинявшие</w:t>
      </w:r>
      <w:r w:rsidRPr="00C601CA">
        <w:rPr>
          <w:spacing w:val="1"/>
          <w:sz w:val="24"/>
          <w:szCs w:val="24"/>
        </w:rPr>
        <w:t xml:space="preserve"> </w:t>
      </w:r>
      <w:r w:rsidRPr="00C601CA">
        <w:rPr>
          <w:sz w:val="24"/>
          <w:szCs w:val="24"/>
        </w:rPr>
        <w:t>скрипичную</w:t>
      </w:r>
      <w:r w:rsidRPr="00C601CA">
        <w:rPr>
          <w:spacing w:val="1"/>
          <w:sz w:val="24"/>
          <w:szCs w:val="24"/>
        </w:rPr>
        <w:t xml:space="preserve"> </w:t>
      </w:r>
      <w:r w:rsidRPr="00C601CA">
        <w:rPr>
          <w:sz w:val="24"/>
          <w:szCs w:val="24"/>
        </w:rPr>
        <w:t>музыку.</w:t>
      </w:r>
      <w:r w:rsidRPr="00C601CA">
        <w:rPr>
          <w:spacing w:val="1"/>
          <w:sz w:val="24"/>
          <w:szCs w:val="24"/>
        </w:rPr>
        <w:t xml:space="preserve"> </w:t>
      </w:r>
      <w:r w:rsidRPr="00C601CA">
        <w:rPr>
          <w:sz w:val="24"/>
          <w:szCs w:val="24"/>
        </w:rPr>
        <w:t>Знаменитые</w:t>
      </w:r>
      <w:r w:rsidRPr="00C601CA">
        <w:rPr>
          <w:spacing w:val="1"/>
          <w:sz w:val="24"/>
          <w:szCs w:val="24"/>
        </w:rPr>
        <w:t xml:space="preserve"> </w:t>
      </w:r>
      <w:r w:rsidRPr="00C601CA">
        <w:rPr>
          <w:sz w:val="24"/>
          <w:szCs w:val="24"/>
        </w:rPr>
        <w:t>исполнители,</w:t>
      </w:r>
      <w:r w:rsidRPr="00C601CA">
        <w:rPr>
          <w:spacing w:val="1"/>
          <w:sz w:val="24"/>
          <w:szCs w:val="24"/>
        </w:rPr>
        <w:t xml:space="preserve"> </w:t>
      </w:r>
      <w:r w:rsidRPr="00C601CA">
        <w:rPr>
          <w:sz w:val="24"/>
          <w:szCs w:val="24"/>
        </w:rPr>
        <w:t>мастера,</w:t>
      </w:r>
      <w:r w:rsidRPr="00C601CA">
        <w:rPr>
          <w:spacing w:val="1"/>
          <w:sz w:val="24"/>
          <w:szCs w:val="24"/>
        </w:rPr>
        <w:t xml:space="preserve"> </w:t>
      </w:r>
      <w:r w:rsidRPr="00C601CA">
        <w:rPr>
          <w:sz w:val="24"/>
          <w:szCs w:val="24"/>
        </w:rPr>
        <w:t>изготавливавшие</w:t>
      </w:r>
      <w:r w:rsidRPr="00C601CA">
        <w:rPr>
          <w:spacing w:val="1"/>
          <w:sz w:val="24"/>
          <w:szCs w:val="24"/>
        </w:rPr>
        <w:t xml:space="preserve"> </w:t>
      </w:r>
      <w:r w:rsidRPr="00C601CA">
        <w:rPr>
          <w:sz w:val="24"/>
          <w:szCs w:val="24"/>
        </w:rPr>
        <w:t>инструменты.</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игра-имитация</w:t>
      </w:r>
      <w:r w:rsidRPr="00C601CA">
        <w:rPr>
          <w:spacing w:val="-7"/>
          <w:sz w:val="24"/>
          <w:szCs w:val="24"/>
        </w:rPr>
        <w:t xml:space="preserve"> </w:t>
      </w:r>
      <w:r w:rsidRPr="00C601CA">
        <w:rPr>
          <w:sz w:val="24"/>
          <w:szCs w:val="24"/>
        </w:rPr>
        <w:t>исполнительских</w:t>
      </w:r>
      <w:r w:rsidRPr="00C601CA">
        <w:rPr>
          <w:spacing w:val="-7"/>
          <w:sz w:val="24"/>
          <w:szCs w:val="24"/>
        </w:rPr>
        <w:t xml:space="preserve"> </w:t>
      </w:r>
      <w:r w:rsidRPr="00C601CA">
        <w:rPr>
          <w:sz w:val="24"/>
          <w:szCs w:val="24"/>
        </w:rPr>
        <w:t>движений</w:t>
      </w:r>
      <w:r w:rsidRPr="00C601CA">
        <w:rPr>
          <w:spacing w:val="-6"/>
          <w:sz w:val="24"/>
          <w:szCs w:val="24"/>
        </w:rPr>
        <w:t xml:space="preserve"> </w:t>
      </w:r>
      <w:r w:rsidRPr="00C601CA">
        <w:rPr>
          <w:sz w:val="24"/>
          <w:szCs w:val="24"/>
        </w:rPr>
        <w:t>во</w:t>
      </w:r>
      <w:r w:rsidRPr="00C601CA">
        <w:rPr>
          <w:spacing w:val="-2"/>
          <w:sz w:val="24"/>
          <w:szCs w:val="24"/>
        </w:rPr>
        <w:t xml:space="preserve"> </w:t>
      </w:r>
      <w:r w:rsidRPr="00C601CA">
        <w:rPr>
          <w:sz w:val="24"/>
          <w:szCs w:val="24"/>
        </w:rPr>
        <w:t>время</w:t>
      </w:r>
      <w:r w:rsidRPr="00C601CA">
        <w:rPr>
          <w:spacing w:val="-2"/>
          <w:sz w:val="24"/>
          <w:szCs w:val="24"/>
        </w:rPr>
        <w:t xml:space="preserve"> </w:t>
      </w:r>
      <w:r w:rsidRPr="00C601CA">
        <w:rPr>
          <w:sz w:val="24"/>
          <w:szCs w:val="24"/>
        </w:rPr>
        <w:t>звучания</w:t>
      </w:r>
      <w:r w:rsidRPr="00C601CA">
        <w:rPr>
          <w:spacing w:val="-2"/>
          <w:sz w:val="24"/>
          <w:szCs w:val="24"/>
        </w:rPr>
        <w:t xml:space="preserve"> </w:t>
      </w:r>
      <w:r w:rsidRPr="00C601CA">
        <w:rPr>
          <w:sz w:val="24"/>
          <w:szCs w:val="24"/>
        </w:rPr>
        <w:t>музыки;</w:t>
      </w:r>
    </w:p>
    <w:p w:rsidR="00DD2CB4" w:rsidRPr="00C601CA" w:rsidRDefault="00443BE7" w:rsidP="00C601CA">
      <w:pPr>
        <w:pStyle w:val="a7"/>
        <w:rPr>
          <w:sz w:val="24"/>
          <w:szCs w:val="24"/>
        </w:rPr>
      </w:pPr>
      <w:r w:rsidRPr="00C601CA">
        <w:rPr>
          <w:sz w:val="24"/>
          <w:szCs w:val="24"/>
        </w:rPr>
        <w:t>музыкальная викторина на знание конкретных произведений и их авторов, определения</w:t>
      </w:r>
      <w:r w:rsidRPr="00C601CA">
        <w:rPr>
          <w:spacing w:val="1"/>
          <w:sz w:val="24"/>
          <w:szCs w:val="24"/>
        </w:rPr>
        <w:t xml:space="preserve"> </w:t>
      </w:r>
      <w:r w:rsidRPr="00C601CA">
        <w:rPr>
          <w:sz w:val="24"/>
          <w:szCs w:val="24"/>
        </w:rPr>
        <w:t>тембров</w:t>
      </w:r>
      <w:r w:rsidRPr="00C601CA">
        <w:rPr>
          <w:spacing w:val="-2"/>
          <w:sz w:val="24"/>
          <w:szCs w:val="24"/>
        </w:rPr>
        <w:t xml:space="preserve"> </w:t>
      </w:r>
      <w:r w:rsidRPr="00C601CA">
        <w:rPr>
          <w:sz w:val="24"/>
          <w:szCs w:val="24"/>
        </w:rPr>
        <w:t>звучащих</w:t>
      </w:r>
      <w:r w:rsidRPr="00C601CA">
        <w:rPr>
          <w:spacing w:val="-3"/>
          <w:sz w:val="24"/>
          <w:szCs w:val="24"/>
        </w:rPr>
        <w:t xml:space="preserve"> </w:t>
      </w:r>
      <w:r w:rsidRPr="00C601CA">
        <w:rPr>
          <w:sz w:val="24"/>
          <w:szCs w:val="24"/>
        </w:rPr>
        <w:t>инструментов;</w:t>
      </w:r>
    </w:p>
    <w:p w:rsidR="00DD2CB4" w:rsidRPr="00C601CA" w:rsidRDefault="00443BE7" w:rsidP="00C601CA">
      <w:pPr>
        <w:pStyle w:val="a7"/>
        <w:rPr>
          <w:sz w:val="24"/>
          <w:szCs w:val="24"/>
        </w:rPr>
      </w:pPr>
      <w:r w:rsidRPr="00C601CA">
        <w:rPr>
          <w:sz w:val="24"/>
          <w:szCs w:val="24"/>
        </w:rPr>
        <w:t>разучивание,</w:t>
      </w:r>
      <w:r w:rsidRPr="00C601CA">
        <w:rPr>
          <w:spacing w:val="-4"/>
          <w:sz w:val="24"/>
          <w:szCs w:val="24"/>
        </w:rPr>
        <w:t xml:space="preserve"> </w:t>
      </w:r>
      <w:r w:rsidRPr="00C601CA">
        <w:rPr>
          <w:sz w:val="24"/>
          <w:szCs w:val="24"/>
        </w:rPr>
        <w:t>исполнение</w:t>
      </w:r>
      <w:r w:rsidRPr="00C601CA">
        <w:rPr>
          <w:spacing w:val="-6"/>
          <w:sz w:val="24"/>
          <w:szCs w:val="24"/>
        </w:rPr>
        <w:t xml:space="preserve"> </w:t>
      </w:r>
      <w:r w:rsidRPr="00C601CA">
        <w:rPr>
          <w:sz w:val="24"/>
          <w:szCs w:val="24"/>
        </w:rPr>
        <w:t>песен,</w:t>
      </w:r>
      <w:r w:rsidRPr="00C601CA">
        <w:rPr>
          <w:spacing w:val="-7"/>
          <w:sz w:val="24"/>
          <w:szCs w:val="24"/>
        </w:rPr>
        <w:t xml:space="preserve"> </w:t>
      </w:r>
      <w:r w:rsidRPr="00C601CA">
        <w:rPr>
          <w:sz w:val="24"/>
          <w:szCs w:val="24"/>
        </w:rPr>
        <w:t>посвящённых</w:t>
      </w:r>
      <w:r w:rsidRPr="00C601CA">
        <w:rPr>
          <w:spacing w:val="-10"/>
          <w:sz w:val="24"/>
          <w:szCs w:val="24"/>
        </w:rPr>
        <w:t xml:space="preserve"> </w:t>
      </w:r>
      <w:r w:rsidRPr="00C601CA">
        <w:rPr>
          <w:sz w:val="24"/>
          <w:szCs w:val="24"/>
        </w:rPr>
        <w:t>музыкальным</w:t>
      </w:r>
      <w:r w:rsidRPr="00C601CA">
        <w:rPr>
          <w:spacing w:val="-7"/>
          <w:sz w:val="24"/>
          <w:szCs w:val="24"/>
        </w:rPr>
        <w:t xml:space="preserve"> </w:t>
      </w:r>
      <w:r w:rsidRPr="00C601CA">
        <w:rPr>
          <w:sz w:val="24"/>
          <w:szCs w:val="24"/>
        </w:rPr>
        <w:t>инструментам;</w:t>
      </w:r>
      <w:r w:rsidRPr="00C601CA">
        <w:rPr>
          <w:spacing w:val="-58"/>
          <w:sz w:val="24"/>
          <w:szCs w:val="24"/>
        </w:rPr>
        <w:t xml:space="preserve"> </w:t>
      </w:r>
      <w:r w:rsidRPr="00C601CA">
        <w:rPr>
          <w:sz w:val="24"/>
          <w:szCs w:val="24"/>
        </w:rPr>
        <w:t>на выбор</w:t>
      </w:r>
      <w:r w:rsidRPr="00C601CA">
        <w:rPr>
          <w:spacing w:val="-3"/>
          <w:sz w:val="24"/>
          <w:szCs w:val="24"/>
        </w:rPr>
        <w:t xml:space="preserve"> </w:t>
      </w:r>
      <w:r w:rsidRPr="00C601CA">
        <w:rPr>
          <w:sz w:val="24"/>
          <w:szCs w:val="24"/>
        </w:rPr>
        <w:t>или</w:t>
      </w:r>
      <w:r w:rsidRPr="00C601CA">
        <w:rPr>
          <w:spacing w:val="3"/>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посещение</w:t>
      </w:r>
      <w:r w:rsidRPr="00C601CA">
        <w:rPr>
          <w:spacing w:val="-4"/>
          <w:sz w:val="24"/>
          <w:szCs w:val="24"/>
        </w:rPr>
        <w:t xml:space="preserve"> </w:t>
      </w:r>
      <w:r w:rsidRPr="00C601CA">
        <w:rPr>
          <w:sz w:val="24"/>
          <w:szCs w:val="24"/>
        </w:rPr>
        <w:t>концерта</w:t>
      </w:r>
      <w:r w:rsidRPr="00C601CA">
        <w:rPr>
          <w:spacing w:val="-7"/>
          <w:sz w:val="24"/>
          <w:szCs w:val="24"/>
        </w:rPr>
        <w:t xml:space="preserve"> </w:t>
      </w:r>
      <w:r w:rsidRPr="00C601CA">
        <w:rPr>
          <w:sz w:val="24"/>
          <w:szCs w:val="24"/>
        </w:rPr>
        <w:t>инструментальной</w:t>
      </w:r>
      <w:r w:rsidRPr="00C601CA">
        <w:rPr>
          <w:spacing w:val="-7"/>
          <w:sz w:val="24"/>
          <w:szCs w:val="24"/>
        </w:rPr>
        <w:t xml:space="preserve"> </w:t>
      </w:r>
      <w:r w:rsidRPr="00C601CA">
        <w:rPr>
          <w:sz w:val="24"/>
          <w:szCs w:val="24"/>
        </w:rPr>
        <w:t>музыки;</w:t>
      </w:r>
    </w:p>
    <w:p w:rsidR="00DD2CB4" w:rsidRPr="00C601CA" w:rsidRDefault="00443BE7" w:rsidP="00C601CA">
      <w:pPr>
        <w:pStyle w:val="a7"/>
        <w:rPr>
          <w:sz w:val="24"/>
          <w:szCs w:val="24"/>
        </w:rPr>
      </w:pPr>
      <w:r w:rsidRPr="00C601CA">
        <w:rPr>
          <w:sz w:val="24"/>
          <w:szCs w:val="24"/>
        </w:rPr>
        <w:t>«Паспорт инструмента» – исследовательская работа, предполагающая описание внешнего</w:t>
      </w:r>
      <w:r w:rsidRPr="00C601CA">
        <w:rPr>
          <w:spacing w:val="1"/>
          <w:sz w:val="24"/>
          <w:szCs w:val="24"/>
        </w:rPr>
        <w:t xml:space="preserve"> </w:t>
      </w:r>
      <w:r w:rsidRPr="00C601CA">
        <w:rPr>
          <w:sz w:val="24"/>
          <w:szCs w:val="24"/>
        </w:rPr>
        <w:t>вида и</w:t>
      </w:r>
      <w:r w:rsidRPr="00C601CA">
        <w:rPr>
          <w:spacing w:val="-2"/>
          <w:sz w:val="24"/>
          <w:szCs w:val="24"/>
        </w:rPr>
        <w:t xml:space="preserve"> </w:t>
      </w:r>
      <w:r w:rsidRPr="00C601CA">
        <w:rPr>
          <w:sz w:val="24"/>
          <w:szCs w:val="24"/>
        </w:rPr>
        <w:t>особенностей</w:t>
      </w:r>
      <w:r w:rsidRPr="00C601CA">
        <w:rPr>
          <w:spacing w:val="-3"/>
          <w:sz w:val="24"/>
          <w:szCs w:val="24"/>
        </w:rPr>
        <w:t xml:space="preserve"> </w:t>
      </w:r>
      <w:r w:rsidRPr="00C601CA">
        <w:rPr>
          <w:sz w:val="24"/>
          <w:szCs w:val="24"/>
        </w:rPr>
        <w:t>звучания</w:t>
      </w:r>
      <w:r w:rsidRPr="00C601CA">
        <w:rPr>
          <w:spacing w:val="2"/>
          <w:sz w:val="24"/>
          <w:szCs w:val="24"/>
        </w:rPr>
        <w:t xml:space="preserve"> </w:t>
      </w:r>
      <w:r w:rsidRPr="00C601CA">
        <w:rPr>
          <w:sz w:val="24"/>
          <w:szCs w:val="24"/>
        </w:rPr>
        <w:t>инструмента,</w:t>
      </w:r>
      <w:r w:rsidRPr="00C601CA">
        <w:rPr>
          <w:spacing w:val="3"/>
          <w:sz w:val="24"/>
          <w:szCs w:val="24"/>
        </w:rPr>
        <w:t xml:space="preserve"> </w:t>
      </w:r>
      <w:r w:rsidRPr="00C601CA">
        <w:rPr>
          <w:sz w:val="24"/>
          <w:szCs w:val="24"/>
        </w:rPr>
        <w:t>способов</w:t>
      </w:r>
      <w:r w:rsidRPr="00C601CA">
        <w:rPr>
          <w:spacing w:val="-1"/>
          <w:sz w:val="24"/>
          <w:szCs w:val="24"/>
        </w:rPr>
        <w:t xml:space="preserve"> </w:t>
      </w:r>
      <w:r w:rsidRPr="00C601CA">
        <w:rPr>
          <w:sz w:val="24"/>
          <w:szCs w:val="24"/>
        </w:rPr>
        <w:t>игрына</w:t>
      </w:r>
      <w:r w:rsidRPr="00C601CA">
        <w:rPr>
          <w:spacing w:val="1"/>
          <w:sz w:val="24"/>
          <w:szCs w:val="24"/>
        </w:rPr>
        <w:t xml:space="preserve"> </w:t>
      </w:r>
      <w:r w:rsidRPr="00C601CA">
        <w:rPr>
          <w:sz w:val="24"/>
          <w:szCs w:val="24"/>
        </w:rPr>
        <w:t>нём.</w:t>
      </w:r>
    </w:p>
    <w:p w:rsidR="00DD2CB4" w:rsidRPr="00C601CA" w:rsidRDefault="00443BE7" w:rsidP="00C601CA">
      <w:pPr>
        <w:pStyle w:val="a7"/>
        <w:rPr>
          <w:sz w:val="24"/>
          <w:szCs w:val="24"/>
        </w:rPr>
      </w:pPr>
      <w:r w:rsidRPr="00C601CA">
        <w:rPr>
          <w:sz w:val="24"/>
          <w:szCs w:val="24"/>
        </w:rPr>
        <w:t>Вокальная</w:t>
      </w:r>
      <w:r w:rsidRPr="00C601CA">
        <w:rPr>
          <w:spacing w:val="-1"/>
          <w:sz w:val="24"/>
          <w:szCs w:val="24"/>
        </w:rPr>
        <w:t xml:space="preserve"> </w:t>
      </w:r>
      <w:r w:rsidRPr="00C601CA">
        <w:rPr>
          <w:sz w:val="24"/>
          <w:szCs w:val="24"/>
        </w:rPr>
        <w:t>музыка</w:t>
      </w:r>
      <w:r w:rsidRPr="00C601CA">
        <w:rPr>
          <w:spacing w:val="-5"/>
          <w:sz w:val="24"/>
          <w:szCs w:val="24"/>
        </w:rPr>
        <w:t xml:space="preserve"> </w:t>
      </w:r>
      <w:r w:rsidRPr="00C601CA">
        <w:rPr>
          <w:sz w:val="24"/>
          <w:szCs w:val="24"/>
        </w:rPr>
        <w:t>(2–6 часов).</w:t>
      </w:r>
    </w:p>
    <w:p w:rsidR="00DD2CB4" w:rsidRPr="00C601CA" w:rsidRDefault="00443BE7" w:rsidP="00C601CA">
      <w:pPr>
        <w:pStyle w:val="a7"/>
        <w:rPr>
          <w:sz w:val="24"/>
          <w:szCs w:val="24"/>
        </w:rPr>
      </w:pPr>
      <w:r w:rsidRPr="00C601CA">
        <w:rPr>
          <w:sz w:val="24"/>
          <w:szCs w:val="24"/>
        </w:rPr>
        <w:t>Содержание:</w:t>
      </w:r>
      <w:r w:rsidRPr="00C601CA">
        <w:rPr>
          <w:spacing w:val="13"/>
          <w:sz w:val="24"/>
          <w:szCs w:val="24"/>
        </w:rPr>
        <w:t xml:space="preserve"> </w:t>
      </w:r>
      <w:r w:rsidRPr="00C601CA">
        <w:rPr>
          <w:sz w:val="24"/>
          <w:szCs w:val="24"/>
        </w:rPr>
        <w:t>Человеческий</w:t>
      </w:r>
      <w:r w:rsidRPr="00C601CA">
        <w:rPr>
          <w:spacing w:val="14"/>
          <w:sz w:val="24"/>
          <w:szCs w:val="24"/>
        </w:rPr>
        <w:t xml:space="preserve"> </w:t>
      </w:r>
      <w:r w:rsidRPr="00C601CA">
        <w:rPr>
          <w:sz w:val="24"/>
          <w:szCs w:val="24"/>
        </w:rPr>
        <w:t>голос</w:t>
      </w:r>
      <w:r w:rsidRPr="00C601CA">
        <w:rPr>
          <w:spacing w:val="17"/>
          <w:sz w:val="24"/>
          <w:szCs w:val="24"/>
        </w:rPr>
        <w:t xml:space="preserve"> </w:t>
      </w:r>
      <w:r w:rsidRPr="00C601CA">
        <w:rPr>
          <w:sz w:val="24"/>
          <w:szCs w:val="24"/>
        </w:rPr>
        <w:t>–</w:t>
      </w:r>
      <w:r w:rsidRPr="00C601CA">
        <w:rPr>
          <w:spacing w:val="13"/>
          <w:sz w:val="24"/>
          <w:szCs w:val="24"/>
        </w:rPr>
        <w:t xml:space="preserve"> </w:t>
      </w:r>
      <w:r w:rsidRPr="00C601CA">
        <w:rPr>
          <w:sz w:val="24"/>
          <w:szCs w:val="24"/>
        </w:rPr>
        <w:t>самый</w:t>
      </w:r>
      <w:r w:rsidRPr="00C601CA">
        <w:rPr>
          <w:spacing w:val="14"/>
          <w:sz w:val="24"/>
          <w:szCs w:val="24"/>
        </w:rPr>
        <w:t xml:space="preserve"> </w:t>
      </w:r>
      <w:r w:rsidRPr="00C601CA">
        <w:rPr>
          <w:sz w:val="24"/>
          <w:szCs w:val="24"/>
        </w:rPr>
        <w:t>совершенный</w:t>
      </w:r>
      <w:r w:rsidRPr="00C601CA">
        <w:rPr>
          <w:spacing w:val="9"/>
          <w:sz w:val="24"/>
          <w:szCs w:val="24"/>
        </w:rPr>
        <w:t xml:space="preserve"> </w:t>
      </w:r>
      <w:r w:rsidRPr="00C601CA">
        <w:rPr>
          <w:sz w:val="24"/>
          <w:szCs w:val="24"/>
        </w:rPr>
        <w:t>инструмент.</w:t>
      </w:r>
      <w:r w:rsidRPr="00C601CA">
        <w:rPr>
          <w:spacing w:val="16"/>
          <w:sz w:val="24"/>
          <w:szCs w:val="24"/>
        </w:rPr>
        <w:t xml:space="preserve"> </w:t>
      </w:r>
      <w:r w:rsidRPr="00C601CA">
        <w:rPr>
          <w:sz w:val="24"/>
          <w:szCs w:val="24"/>
        </w:rPr>
        <w:t>Бережное</w:t>
      </w:r>
      <w:r w:rsidRPr="00C601CA">
        <w:rPr>
          <w:spacing w:val="12"/>
          <w:sz w:val="24"/>
          <w:szCs w:val="24"/>
        </w:rPr>
        <w:t xml:space="preserve"> </w:t>
      </w:r>
      <w:r w:rsidRPr="00C601CA">
        <w:rPr>
          <w:sz w:val="24"/>
          <w:szCs w:val="24"/>
        </w:rPr>
        <w:t>отношение</w:t>
      </w:r>
      <w:r w:rsidRPr="00C601CA">
        <w:rPr>
          <w:spacing w:val="-58"/>
          <w:sz w:val="24"/>
          <w:szCs w:val="24"/>
        </w:rPr>
        <w:t xml:space="preserve"> </w:t>
      </w:r>
      <w:r w:rsidRPr="00C601CA">
        <w:rPr>
          <w:sz w:val="24"/>
          <w:szCs w:val="24"/>
        </w:rPr>
        <w:t>к своему голосу. Известные певцы. Жанры вокальной музыки: песни, вокализы, романсы, арии из</w:t>
      </w:r>
      <w:r w:rsidRPr="00C601CA">
        <w:rPr>
          <w:spacing w:val="1"/>
          <w:sz w:val="24"/>
          <w:szCs w:val="24"/>
        </w:rPr>
        <w:t xml:space="preserve"> </w:t>
      </w:r>
      <w:r w:rsidRPr="00C601CA">
        <w:rPr>
          <w:sz w:val="24"/>
          <w:szCs w:val="24"/>
        </w:rPr>
        <w:t>опер.</w:t>
      </w:r>
      <w:r w:rsidRPr="00C601CA">
        <w:rPr>
          <w:spacing w:val="3"/>
          <w:sz w:val="24"/>
          <w:szCs w:val="24"/>
        </w:rPr>
        <w:t xml:space="preserve"> </w:t>
      </w:r>
      <w:r w:rsidRPr="00C601CA">
        <w:rPr>
          <w:sz w:val="24"/>
          <w:szCs w:val="24"/>
        </w:rPr>
        <w:t>Кантата.</w:t>
      </w:r>
      <w:r w:rsidRPr="00C601CA">
        <w:rPr>
          <w:spacing w:val="-1"/>
          <w:sz w:val="24"/>
          <w:szCs w:val="24"/>
        </w:rPr>
        <w:t xml:space="preserve"> </w:t>
      </w:r>
      <w:r w:rsidRPr="00C601CA">
        <w:rPr>
          <w:sz w:val="24"/>
          <w:szCs w:val="24"/>
        </w:rPr>
        <w:t>Песня,</w:t>
      </w:r>
      <w:r w:rsidRPr="00C601CA">
        <w:rPr>
          <w:spacing w:val="4"/>
          <w:sz w:val="24"/>
          <w:szCs w:val="24"/>
        </w:rPr>
        <w:t xml:space="preserve"> </w:t>
      </w:r>
      <w:r w:rsidRPr="00C601CA">
        <w:rPr>
          <w:sz w:val="24"/>
          <w:szCs w:val="24"/>
        </w:rPr>
        <w:t>романс,</w:t>
      </w:r>
      <w:r w:rsidRPr="00C601CA">
        <w:rPr>
          <w:spacing w:val="-2"/>
          <w:sz w:val="24"/>
          <w:szCs w:val="24"/>
        </w:rPr>
        <w:t xml:space="preserve"> </w:t>
      </w:r>
      <w:r w:rsidRPr="00C601CA">
        <w:rPr>
          <w:sz w:val="24"/>
          <w:szCs w:val="24"/>
        </w:rPr>
        <w:t>вокализ,</w:t>
      </w:r>
      <w:r w:rsidRPr="00C601CA">
        <w:rPr>
          <w:spacing w:val="4"/>
          <w:sz w:val="24"/>
          <w:szCs w:val="24"/>
        </w:rPr>
        <w:t xml:space="preserve"> </w:t>
      </w:r>
      <w:r w:rsidRPr="00C601CA">
        <w:rPr>
          <w:sz w:val="24"/>
          <w:szCs w:val="24"/>
        </w:rPr>
        <w:t>кант.</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определение на слух типов человеческих голосов (детские, мужские, женские), тембров</w:t>
      </w:r>
      <w:r w:rsidRPr="00C601CA">
        <w:rPr>
          <w:spacing w:val="1"/>
          <w:sz w:val="24"/>
          <w:szCs w:val="24"/>
        </w:rPr>
        <w:t xml:space="preserve"> </w:t>
      </w:r>
      <w:r w:rsidRPr="00C601CA">
        <w:rPr>
          <w:sz w:val="24"/>
          <w:szCs w:val="24"/>
        </w:rPr>
        <w:t>голосов</w:t>
      </w:r>
      <w:r w:rsidRPr="00C601CA">
        <w:rPr>
          <w:spacing w:val="-2"/>
          <w:sz w:val="24"/>
          <w:szCs w:val="24"/>
        </w:rPr>
        <w:t xml:space="preserve"> </w:t>
      </w:r>
      <w:r w:rsidRPr="00C601CA">
        <w:rPr>
          <w:sz w:val="24"/>
          <w:szCs w:val="24"/>
        </w:rPr>
        <w:t>профессиональных</w:t>
      </w:r>
      <w:r w:rsidRPr="00C601CA">
        <w:rPr>
          <w:spacing w:val="-3"/>
          <w:sz w:val="24"/>
          <w:szCs w:val="24"/>
        </w:rPr>
        <w:t xml:space="preserve"> </w:t>
      </w:r>
      <w:r w:rsidRPr="00C601CA">
        <w:rPr>
          <w:sz w:val="24"/>
          <w:szCs w:val="24"/>
        </w:rPr>
        <w:t>вокалистов;</w:t>
      </w:r>
    </w:p>
    <w:p w:rsidR="00DD2CB4" w:rsidRPr="00C601CA" w:rsidRDefault="006343E7" w:rsidP="00C601CA">
      <w:pPr>
        <w:pStyle w:val="a7"/>
        <w:rPr>
          <w:sz w:val="24"/>
          <w:szCs w:val="24"/>
        </w:rPr>
      </w:pPr>
      <w:r>
        <w:rPr>
          <w:sz w:val="24"/>
          <w:szCs w:val="24"/>
        </w:rPr>
        <w:pict>
          <v:rect id="_x0000_s2065" style="position:absolute;left:0;text-align:left;margin-left:56.65pt;margin-top:8.45pt;width:144.05pt;height:.7pt;z-index:-15720448;mso-wrap-distance-left:0;mso-wrap-distance-right:0;mso-position-horizontal-relative:page" fillcolor="black" stroked="f">
            <w10:wrap type="topAndBottom" anchorx="page"/>
          </v:rect>
        </w:pict>
      </w:r>
    </w:p>
    <w:p w:rsidR="00DD2CB4" w:rsidRPr="00C601CA" w:rsidRDefault="00443BE7" w:rsidP="00C601CA">
      <w:pPr>
        <w:pStyle w:val="a7"/>
        <w:rPr>
          <w:sz w:val="24"/>
          <w:szCs w:val="24"/>
        </w:rPr>
      </w:pPr>
      <w:r w:rsidRPr="00C601CA">
        <w:rPr>
          <w:sz w:val="24"/>
          <w:szCs w:val="24"/>
          <w:vertAlign w:val="superscript"/>
        </w:rPr>
        <w:t>31</w:t>
      </w:r>
      <w:r w:rsidRPr="00C601CA">
        <w:rPr>
          <w:spacing w:val="33"/>
          <w:sz w:val="24"/>
          <w:szCs w:val="24"/>
        </w:rPr>
        <w:t xml:space="preserve"> </w:t>
      </w:r>
      <w:r w:rsidRPr="00C601CA">
        <w:rPr>
          <w:sz w:val="24"/>
          <w:szCs w:val="24"/>
        </w:rPr>
        <w:t>В</w:t>
      </w:r>
      <w:r w:rsidRPr="00C601CA">
        <w:rPr>
          <w:spacing w:val="86"/>
          <w:sz w:val="24"/>
          <w:szCs w:val="24"/>
        </w:rPr>
        <w:t xml:space="preserve"> </w:t>
      </w:r>
      <w:r w:rsidRPr="00C601CA">
        <w:rPr>
          <w:sz w:val="24"/>
          <w:szCs w:val="24"/>
        </w:rPr>
        <w:t>данном</w:t>
      </w:r>
      <w:r w:rsidRPr="00C601CA">
        <w:rPr>
          <w:spacing w:val="90"/>
          <w:sz w:val="24"/>
          <w:szCs w:val="24"/>
        </w:rPr>
        <w:t xml:space="preserve"> </w:t>
      </w:r>
      <w:r w:rsidRPr="00C601CA">
        <w:rPr>
          <w:sz w:val="24"/>
          <w:szCs w:val="24"/>
        </w:rPr>
        <w:t>блоке</w:t>
      </w:r>
      <w:r w:rsidRPr="00C601CA">
        <w:rPr>
          <w:spacing w:val="87"/>
          <w:sz w:val="24"/>
          <w:szCs w:val="24"/>
        </w:rPr>
        <w:t xml:space="preserve"> </w:t>
      </w:r>
      <w:r w:rsidRPr="00C601CA">
        <w:rPr>
          <w:sz w:val="24"/>
          <w:szCs w:val="24"/>
        </w:rPr>
        <w:t>могут</w:t>
      </w:r>
      <w:r w:rsidRPr="00C601CA">
        <w:rPr>
          <w:spacing w:val="93"/>
          <w:sz w:val="24"/>
          <w:szCs w:val="24"/>
        </w:rPr>
        <w:t xml:space="preserve"> </w:t>
      </w:r>
      <w:r w:rsidRPr="00C601CA">
        <w:rPr>
          <w:sz w:val="24"/>
          <w:szCs w:val="24"/>
        </w:rPr>
        <w:t>быть</w:t>
      </w:r>
      <w:r w:rsidRPr="00C601CA">
        <w:rPr>
          <w:spacing w:val="90"/>
          <w:sz w:val="24"/>
          <w:szCs w:val="24"/>
        </w:rPr>
        <w:t xml:space="preserve"> </w:t>
      </w:r>
      <w:r w:rsidRPr="00C601CA">
        <w:rPr>
          <w:sz w:val="24"/>
          <w:szCs w:val="24"/>
        </w:rPr>
        <w:t>представлены</w:t>
      </w:r>
      <w:r w:rsidRPr="00C601CA">
        <w:rPr>
          <w:spacing w:val="90"/>
          <w:sz w:val="24"/>
          <w:szCs w:val="24"/>
        </w:rPr>
        <w:t xml:space="preserve"> </w:t>
      </w:r>
      <w:r w:rsidRPr="00C601CA">
        <w:rPr>
          <w:sz w:val="24"/>
          <w:szCs w:val="24"/>
        </w:rPr>
        <w:t>такие</w:t>
      </w:r>
      <w:r w:rsidRPr="00C601CA">
        <w:rPr>
          <w:spacing w:val="95"/>
          <w:sz w:val="24"/>
          <w:szCs w:val="24"/>
        </w:rPr>
        <w:t xml:space="preserve"> </w:t>
      </w:r>
      <w:r w:rsidRPr="00C601CA">
        <w:rPr>
          <w:sz w:val="24"/>
          <w:szCs w:val="24"/>
        </w:rPr>
        <w:t>произведения,</w:t>
      </w:r>
      <w:r w:rsidRPr="00C601CA">
        <w:rPr>
          <w:spacing w:val="90"/>
          <w:sz w:val="24"/>
          <w:szCs w:val="24"/>
        </w:rPr>
        <w:t xml:space="preserve"> </w:t>
      </w:r>
      <w:r w:rsidRPr="00C601CA">
        <w:rPr>
          <w:sz w:val="24"/>
          <w:szCs w:val="24"/>
        </w:rPr>
        <w:t>как</w:t>
      </w:r>
      <w:r w:rsidRPr="00C601CA">
        <w:rPr>
          <w:spacing w:val="87"/>
          <w:sz w:val="24"/>
          <w:szCs w:val="24"/>
        </w:rPr>
        <w:t xml:space="preserve"> </w:t>
      </w:r>
      <w:r w:rsidRPr="00C601CA">
        <w:rPr>
          <w:sz w:val="24"/>
          <w:szCs w:val="24"/>
        </w:rPr>
        <w:t>«Шутка»</w:t>
      </w:r>
      <w:r w:rsidRPr="00C601CA">
        <w:rPr>
          <w:spacing w:val="83"/>
          <w:sz w:val="24"/>
          <w:szCs w:val="24"/>
        </w:rPr>
        <w:t xml:space="preserve"> </w:t>
      </w:r>
      <w:r w:rsidRPr="00C601CA">
        <w:rPr>
          <w:sz w:val="24"/>
          <w:szCs w:val="24"/>
        </w:rPr>
        <w:t>И.С.</w:t>
      </w:r>
      <w:r w:rsidRPr="00C601CA">
        <w:rPr>
          <w:spacing w:val="7"/>
          <w:sz w:val="24"/>
          <w:szCs w:val="24"/>
        </w:rPr>
        <w:t xml:space="preserve"> </w:t>
      </w:r>
      <w:r w:rsidRPr="00C601CA">
        <w:rPr>
          <w:sz w:val="24"/>
          <w:szCs w:val="24"/>
        </w:rPr>
        <w:t>Баха,</w:t>
      </w:r>
    </w:p>
    <w:p w:rsidR="00DD2CB4" w:rsidRPr="00C601CA" w:rsidRDefault="00443BE7" w:rsidP="00C601CA">
      <w:pPr>
        <w:pStyle w:val="a7"/>
        <w:rPr>
          <w:sz w:val="24"/>
          <w:szCs w:val="24"/>
        </w:rPr>
      </w:pPr>
      <w:r w:rsidRPr="00C601CA">
        <w:rPr>
          <w:sz w:val="24"/>
          <w:szCs w:val="24"/>
        </w:rPr>
        <w:t>«Мелодия»</w:t>
      </w:r>
      <w:r w:rsidRPr="00C601CA">
        <w:rPr>
          <w:spacing w:val="-7"/>
          <w:sz w:val="24"/>
          <w:szCs w:val="24"/>
        </w:rPr>
        <w:t xml:space="preserve"> </w:t>
      </w:r>
      <w:r w:rsidRPr="00C601CA">
        <w:rPr>
          <w:sz w:val="24"/>
          <w:szCs w:val="24"/>
        </w:rPr>
        <w:t>из</w:t>
      </w:r>
      <w:r w:rsidRPr="00C601CA">
        <w:rPr>
          <w:spacing w:val="-6"/>
          <w:sz w:val="24"/>
          <w:szCs w:val="24"/>
        </w:rPr>
        <w:t xml:space="preserve"> </w:t>
      </w:r>
      <w:r w:rsidRPr="00C601CA">
        <w:rPr>
          <w:sz w:val="24"/>
          <w:szCs w:val="24"/>
        </w:rPr>
        <w:t>оперы</w:t>
      </w:r>
      <w:r w:rsidRPr="00C601CA">
        <w:rPr>
          <w:spacing w:val="-4"/>
          <w:sz w:val="24"/>
          <w:szCs w:val="24"/>
        </w:rPr>
        <w:t xml:space="preserve"> </w:t>
      </w:r>
      <w:r w:rsidRPr="00C601CA">
        <w:rPr>
          <w:sz w:val="24"/>
          <w:szCs w:val="24"/>
        </w:rPr>
        <w:t>«Орфей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Эвридика»</w:t>
      </w:r>
      <w:r w:rsidRPr="00C601CA">
        <w:rPr>
          <w:spacing w:val="-7"/>
          <w:sz w:val="24"/>
          <w:szCs w:val="24"/>
        </w:rPr>
        <w:t xml:space="preserve"> </w:t>
      </w:r>
      <w:r w:rsidRPr="00C601CA">
        <w:rPr>
          <w:sz w:val="24"/>
          <w:szCs w:val="24"/>
        </w:rPr>
        <w:t>К.В.</w:t>
      </w:r>
      <w:r w:rsidRPr="00C601CA">
        <w:rPr>
          <w:spacing w:val="7"/>
          <w:sz w:val="24"/>
          <w:szCs w:val="24"/>
        </w:rPr>
        <w:t xml:space="preserve"> </w:t>
      </w:r>
      <w:r w:rsidRPr="00C601CA">
        <w:rPr>
          <w:sz w:val="24"/>
          <w:szCs w:val="24"/>
        </w:rPr>
        <w:t>Глюка, «Сиринкс»</w:t>
      </w:r>
      <w:r w:rsidRPr="00C601CA">
        <w:rPr>
          <w:spacing w:val="-6"/>
          <w:sz w:val="24"/>
          <w:szCs w:val="24"/>
        </w:rPr>
        <w:t xml:space="preserve"> </w:t>
      </w:r>
      <w:r w:rsidRPr="00C601CA">
        <w:rPr>
          <w:sz w:val="24"/>
          <w:szCs w:val="24"/>
        </w:rPr>
        <w:t>К.</w:t>
      </w:r>
      <w:r w:rsidRPr="00C601CA">
        <w:rPr>
          <w:spacing w:val="2"/>
          <w:sz w:val="24"/>
          <w:szCs w:val="24"/>
        </w:rPr>
        <w:t xml:space="preserve"> </w:t>
      </w:r>
      <w:r w:rsidRPr="00C601CA">
        <w:rPr>
          <w:sz w:val="24"/>
          <w:szCs w:val="24"/>
        </w:rPr>
        <w:t>Дебюсси.</w:t>
      </w:r>
    </w:p>
    <w:p w:rsidR="00DD2CB4" w:rsidRPr="00C601CA" w:rsidRDefault="00DD2CB4" w:rsidP="00C601CA">
      <w:pPr>
        <w:pStyle w:val="a7"/>
        <w:rPr>
          <w:sz w:val="24"/>
          <w:szCs w:val="24"/>
        </w:rPr>
        <w:sectPr w:rsidR="00DD2CB4" w:rsidRPr="00C601CA">
          <w:headerReference w:type="default" r:id="rId18"/>
          <w:footerReference w:type="default" r:id="rId19"/>
          <w:pgSz w:w="11910" w:h="16840"/>
          <w:pgMar w:top="900" w:right="300" w:bottom="280" w:left="600" w:header="569" w:footer="0" w:gutter="0"/>
          <w:cols w:space="720"/>
        </w:sectPr>
      </w:pPr>
    </w:p>
    <w:p w:rsidR="00DD2CB4" w:rsidRPr="00C601CA" w:rsidRDefault="00443BE7" w:rsidP="00C601CA">
      <w:pPr>
        <w:pStyle w:val="a7"/>
        <w:rPr>
          <w:sz w:val="24"/>
          <w:szCs w:val="24"/>
        </w:rPr>
      </w:pPr>
      <w:r w:rsidRPr="00C601CA">
        <w:rPr>
          <w:sz w:val="24"/>
          <w:szCs w:val="24"/>
        </w:rPr>
        <w:lastRenderedPageBreak/>
        <w:t>знакомство</w:t>
      </w:r>
      <w:r w:rsidRPr="00C601CA">
        <w:rPr>
          <w:spacing w:val="1"/>
          <w:sz w:val="24"/>
          <w:szCs w:val="24"/>
        </w:rPr>
        <w:t xml:space="preserve"> </w:t>
      </w:r>
      <w:r w:rsidRPr="00C601CA">
        <w:rPr>
          <w:sz w:val="24"/>
          <w:szCs w:val="24"/>
        </w:rPr>
        <w:t>с</w:t>
      </w:r>
      <w:r w:rsidRPr="00C601CA">
        <w:rPr>
          <w:spacing w:val="-8"/>
          <w:sz w:val="24"/>
          <w:szCs w:val="24"/>
        </w:rPr>
        <w:t xml:space="preserve"> </w:t>
      </w:r>
      <w:r w:rsidRPr="00C601CA">
        <w:rPr>
          <w:sz w:val="24"/>
          <w:szCs w:val="24"/>
        </w:rPr>
        <w:t>жанрами</w:t>
      </w:r>
      <w:r w:rsidRPr="00C601CA">
        <w:rPr>
          <w:spacing w:val="-2"/>
          <w:sz w:val="24"/>
          <w:szCs w:val="24"/>
        </w:rPr>
        <w:t xml:space="preserve"> </w:t>
      </w:r>
      <w:r w:rsidRPr="00C601CA">
        <w:rPr>
          <w:sz w:val="24"/>
          <w:szCs w:val="24"/>
        </w:rPr>
        <w:t>вокальной</w:t>
      </w:r>
      <w:r w:rsidRPr="00C601CA">
        <w:rPr>
          <w:spacing w:val="-6"/>
          <w:sz w:val="24"/>
          <w:szCs w:val="24"/>
        </w:rPr>
        <w:t xml:space="preserve"> </w:t>
      </w:r>
      <w:r w:rsidRPr="00C601CA">
        <w:rPr>
          <w:sz w:val="24"/>
          <w:szCs w:val="24"/>
        </w:rPr>
        <w:t>музыки;</w:t>
      </w:r>
    </w:p>
    <w:p w:rsidR="00DD2CB4" w:rsidRPr="00C601CA" w:rsidRDefault="00443BE7" w:rsidP="00C601CA">
      <w:pPr>
        <w:pStyle w:val="a7"/>
        <w:rPr>
          <w:sz w:val="24"/>
          <w:szCs w:val="24"/>
        </w:rPr>
      </w:pPr>
      <w:r w:rsidRPr="00C601CA">
        <w:rPr>
          <w:sz w:val="24"/>
          <w:szCs w:val="24"/>
        </w:rPr>
        <w:t>слушание вокальных произведений композиторов-классиков;</w:t>
      </w:r>
      <w:r w:rsidRPr="00C601CA">
        <w:rPr>
          <w:spacing w:val="1"/>
          <w:sz w:val="24"/>
          <w:szCs w:val="24"/>
        </w:rPr>
        <w:t xml:space="preserve"> </w:t>
      </w:r>
      <w:r w:rsidRPr="00C601CA">
        <w:rPr>
          <w:sz w:val="24"/>
          <w:szCs w:val="24"/>
        </w:rPr>
        <w:t>освоение</w:t>
      </w:r>
      <w:r w:rsidRPr="00C601CA">
        <w:rPr>
          <w:spacing w:val="-7"/>
          <w:sz w:val="24"/>
          <w:szCs w:val="24"/>
        </w:rPr>
        <w:t xml:space="preserve"> </w:t>
      </w:r>
      <w:r w:rsidRPr="00C601CA">
        <w:rPr>
          <w:sz w:val="24"/>
          <w:szCs w:val="24"/>
        </w:rPr>
        <w:t>комплекса</w:t>
      </w:r>
      <w:r w:rsidRPr="00C601CA">
        <w:rPr>
          <w:spacing w:val="-7"/>
          <w:sz w:val="24"/>
          <w:szCs w:val="24"/>
        </w:rPr>
        <w:t xml:space="preserve"> </w:t>
      </w:r>
      <w:r w:rsidRPr="00C601CA">
        <w:rPr>
          <w:sz w:val="24"/>
          <w:szCs w:val="24"/>
        </w:rPr>
        <w:t>дыхательных,</w:t>
      </w:r>
      <w:r w:rsidRPr="00C601CA">
        <w:rPr>
          <w:spacing w:val="-4"/>
          <w:sz w:val="24"/>
          <w:szCs w:val="24"/>
        </w:rPr>
        <w:t xml:space="preserve"> </w:t>
      </w:r>
      <w:r w:rsidRPr="00C601CA">
        <w:rPr>
          <w:sz w:val="24"/>
          <w:szCs w:val="24"/>
        </w:rPr>
        <w:t>артикуляционных</w:t>
      </w:r>
      <w:r w:rsidRPr="00C601CA">
        <w:rPr>
          <w:spacing w:val="-6"/>
          <w:sz w:val="24"/>
          <w:szCs w:val="24"/>
        </w:rPr>
        <w:t xml:space="preserve"> </w:t>
      </w:r>
      <w:r w:rsidRPr="00C601CA">
        <w:rPr>
          <w:sz w:val="24"/>
          <w:szCs w:val="24"/>
        </w:rPr>
        <w:t>упражнений;</w:t>
      </w:r>
    </w:p>
    <w:p w:rsidR="00DD2CB4" w:rsidRPr="00C601CA" w:rsidRDefault="00443BE7" w:rsidP="00C601CA">
      <w:pPr>
        <w:pStyle w:val="a7"/>
        <w:rPr>
          <w:sz w:val="24"/>
          <w:szCs w:val="24"/>
        </w:rPr>
      </w:pPr>
      <w:r w:rsidRPr="00C601CA">
        <w:rPr>
          <w:sz w:val="24"/>
          <w:szCs w:val="24"/>
        </w:rPr>
        <w:t>вокальные упражнения на развитие гибкости голоса, расширения его диапазона;</w:t>
      </w:r>
      <w:r w:rsidRPr="00C601CA">
        <w:rPr>
          <w:spacing w:val="-57"/>
          <w:sz w:val="24"/>
          <w:szCs w:val="24"/>
        </w:rPr>
        <w:t xml:space="preserve"> </w:t>
      </w:r>
      <w:r w:rsidRPr="00C601CA">
        <w:rPr>
          <w:sz w:val="24"/>
          <w:szCs w:val="24"/>
        </w:rPr>
        <w:t>проблемная</w:t>
      </w:r>
      <w:r w:rsidRPr="00C601CA">
        <w:rPr>
          <w:spacing w:val="-4"/>
          <w:sz w:val="24"/>
          <w:szCs w:val="24"/>
        </w:rPr>
        <w:t xml:space="preserve"> </w:t>
      </w:r>
      <w:r w:rsidRPr="00C601CA">
        <w:rPr>
          <w:sz w:val="24"/>
          <w:szCs w:val="24"/>
        </w:rPr>
        <w:t>ситуация:</w:t>
      </w:r>
      <w:r w:rsidRPr="00C601CA">
        <w:rPr>
          <w:spacing w:val="2"/>
          <w:sz w:val="24"/>
          <w:szCs w:val="24"/>
        </w:rPr>
        <w:t xml:space="preserve"> </w:t>
      </w:r>
      <w:r w:rsidRPr="00C601CA">
        <w:rPr>
          <w:sz w:val="24"/>
          <w:szCs w:val="24"/>
        </w:rPr>
        <w:t>что</w:t>
      </w:r>
      <w:r w:rsidRPr="00C601CA">
        <w:rPr>
          <w:spacing w:val="1"/>
          <w:sz w:val="24"/>
          <w:szCs w:val="24"/>
        </w:rPr>
        <w:t xml:space="preserve"> </w:t>
      </w:r>
      <w:r w:rsidRPr="00C601CA">
        <w:rPr>
          <w:sz w:val="24"/>
          <w:szCs w:val="24"/>
        </w:rPr>
        <w:t>значит</w:t>
      </w:r>
      <w:r w:rsidRPr="00C601CA">
        <w:rPr>
          <w:spacing w:val="2"/>
          <w:sz w:val="24"/>
          <w:szCs w:val="24"/>
        </w:rPr>
        <w:t xml:space="preserve"> </w:t>
      </w:r>
      <w:r w:rsidRPr="00C601CA">
        <w:rPr>
          <w:sz w:val="24"/>
          <w:szCs w:val="24"/>
        </w:rPr>
        <w:t>красивое</w:t>
      </w:r>
      <w:r w:rsidRPr="00C601CA">
        <w:rPr>
          <w:spacing w:val="-4"/>
          <w:sz w:val="24"/>
          <w:szCs w:val="24"/>
        </w:rPr>
        <w:t xml:space="preserve"> </w:t>
      </w:r>
      <w:r w:rsidRPr="00C601CA">
        <w:rPr>
          <w:sz w:val="24"/>
          <w:szCs w:val="24"/>
        </w:rPr>
        <w:t>пение;</w:t>
      </w:r>
    </w:p>
    <w:p w:rsidR="00DD2CB4" w:rsidRPr="00C601CA" w:rsidRDefault="00443BE7" w:rsidP="00C601CA">
      <w:pPr>
        <w:pStyle w:val="a7"/>
        <w:rPr>
          <w:sz w:val="24"/>
          <w:szCs w:val="24"/>
        </w:rPr>
      </w:pPr>
      <w:r w:rsidRPr="00C601CA">
        <w:rPr>
          <w:sz w:val="24"/>
          <w:szCs w:val="24"/>
        </w:rPr>
        <w:t>музыкальная</w:t>
      </w:r>
      <w:r w:rsidRPr="00C601CA">
        <w:rPr>
          <w:spacing w:val="-1"/>
          <w:sz w:val="24"/>
          <w:szCs w:val="24"/>
        </w:rPr>
        <w:t xml:space="preserve"> </w:t>
      </w:r>
      <w:r w:rsidRPr="00C601CA">
        <w:rPr>
          <w:sz w:val="24"/>
          <w:szCs w:val="24"/>
        </w:rPr>
        <w:t>викторина</w:t>
      </w:r>
      <w:r w:rsidRPr="00C601CA">
        <w:rPr>
          <w:spacing w:val="-7"/>
          <w:sz w:val="24"/>
          <w:szCs w:val="24"/>
        </w:rPr>
        <w:t xml:space="preserve"> </w:t>
      </w:r>
      <w:r w:rsidRPr="00C601CA">
        <w:rPr>
          <w:sz w:val="24"/>
          <w:szCs w:val="24"/>
        </w:rPr>
        <w:t>на</w:t>
      </w:r>
      <w:r w:rsidRPr="00C601CA">
        <w:rPr>
          <w:spacing w:val="-6"/>
          <w:sz w:val="24"/>
          <w:szCs w:val="24"/>
        </w:rPr>
        <w:t xml:space="preserve"> </w:t>
      </w:r>
      <w:r w:rsidRPr="00C601CA">
        <w:rPr>
          <w:sz w:val="24"/>
          <w:szCs w:val="24"/>
        </w:rPr>
        <w:t>знание</w:t>
      </w:r>
      <w:r w:rsidRPr="00C601CA">
        <w:rPr>
          <w:spacing w:val="-7"/>
          <w:sz w:val="24"/>
          <w:szCs w:val="24"/>
        </w:rPr>
        <w:t xml:space="preserve"> </w:t>
      </w:r>
      <w:r w:rsidRPr="00C601CA">
        <w:rPr>
          <w:sz w:val="24"/>
          <w:szCs w:val="24"/>
        </w:rPr>
        <w:t>вокальных</w:t>
      </w:r>
      <w:r w:rsidRPr="00C601CA">
        <w:rPr>
          <w:spacing w:val="-6"/>
          <w:sz w:val="24"/>
          <w:szCs w:val="24"/>
        </w:rPr>
        <w:t xml:space="preserve"> </w:t>
      </w:r>
      <w:r w:rsidRPr="00C601CA">
        <w:rPr>
          <w:sz w:val="24"/>
          <w:szCs w:val="24"/>
        </w:rPr>
        <w:t>музыкальных</w:t>
      </w:r>
      <w:r w:rsidRPr="00C601CA">
        <w:rPr>
          <w:spacing w:val="-5"/>
          <w:sz w:val="24"/>
          <w:szCs w:val="24"/>
        </w:rPr>
        <w:t xml:space="preserve"> </w:t>
      </w:r>
      <w:r w:rsidRPr="00C601CA">
        <w:rPr>
          <w:sz w:val="24"/>
          <w:szCs w:val="24"/>
        </w:rPr>
        <w:t>произведений и</w:t>
      </w:r>
      <w:r w:rsidRPr="00C601CA">
        <w:rPr>
          <w:spacing w:val="-5"/>
          <w:sz w:val="24"/>
          <w:szCs w:val="24"/>
        </w:rPr>
        <w:t xml:space="preserve"> </w:t>
      </w:r>
      <w:r w:rsidRPr="00C601CA">
        <w:rPr>
          <w:sz w:val="24"/>
          <w:szCs w:val="24"/>
        </w:rPr>
        <w:t>их</w:t>
      </w:r>
      <w:r w:rsidRPr="00C601CA">
        <w:rPr>
          <w:spacing w:val="-6"/>
          <w:sz w:val="24"/>
          <w:szCs w:val="24"/>
        </w:rPr>
        <w:t xml:space="preserve"> </w:t>
      </w:r>
      <w:r w:rsidRPr="00C601CA">
        <w:rPr>
          <w:sz w:val="24"/>
          <w:szCs w:val="24"/>
        </w:rPr>
        <w:t>авторов;</w:t>
      </w:r>
      <w:r w:rsidRPr="00C601CA">
        <w:rPr>
          <w:spacing w:val="-57"/>
          <w:sz w:val="24"/>
          <w:szCs w:val="24"/>
        </w:rPr>
        <w:t xml:space="preserve"> </w:t>
      </w:r>
      <w:r w:rsidRPr="00C601CA">
        <w:rPr>
          <w:sz w:val="24"/>
          <w:szCs w:val="24"/>
        </w:rPr>
        <w:t>разучивание,</w:t>
      </w:r>
      <w:r w:rsidRPr="00C601CA">
        <w:rPr>
          <w:spacing w:val="2"/>
          <w:sz w:val="24"/>
          <w:szCs w:val="24"/>
        </w:rPr>
        <w:t xml:space="preserve"> </w:t>
      </w:r>
      <w:r w:rsidRPr="00C601CA">
        <w:rPr>
          <w:sz w:val="24"/>
          <w:szCs w:val="24"/>
        </w:rPr>
        <w:t>исполнение</w:t>
      </w:r>
      <w:r w:rsidRPr="00C601CA">
        <w:rPr>
          <w:spacing w:val="-1"/>
          <w:sz w:val="24"/>
          <w:szCs w:val="24"/>
        </w:rPr>
        <w:t xml:space="preserve"> </w:t>
      </w:r>
      <w:r w:rsidRPr="00C601CA">
        <w:rPr>
          <w:sz w:val="24"/>
          <w:szCs w:val="24"/>
        </w:rPr>
        <w:t>вокальных</w:t>
      </w:r>
      <w:r w:rsidRPr="00C601CA">
        <w:rPr>
          <w:spacing w:val="-4"/>
          <w:sz w:val="24"/>
          <w:szCs w:val="24"/>
        </w:rPr>
        <w:t xml:space="preserve"> </w:t>
      </w:r>
      <w:r w:rsidRPr="00C601CA">
        <w:rPr>
          <w:sz w:val="24"/>
          <w:szCs w:val="24"/>
        </w:rPr>
        <w:t>произведений</w:t>
      </w:r>
      <w:r w:rsidRPr="00C601CA">
        <w:rPr>
          <w:spacing w:val="1"/>
          <w:sz w:val="24"/>
          <w:szCs w:val="24"/>
        </w:rPr>
        <w:t xml:space="preserve"> </w:t>
      </w:r>
      <w:r w:rsidRPr="00C601CA">
        <w:rPr>
          <w:sz w:val="24"/>
          <w:szCs w:val="24"/>
        </w:rPr>
        <w:t>композиторов-классиков;</w:t>
      </w:r>
    </w:p>
    <w:p w:rsidR="00DD2CB4" w:rsidRPr="00C601CA" w:rsidRDefault="00443BE7" w:rsidP="00C601CA">
      <w:pPr>
        <w:pStyle w:val="a7"/>
        <w:rPr>
          <w:sz w:val="24"/>
          <w:szCs w:val="24"/>
        </w:rPr>
      </w:pPr>
      <w:r w:rsidRPr="00C601CA">
        <w:rPr>
          <w:sz w:val="24"/>
          <w:szCs w:val="24"/>
        </w:rPr>
        <w:t>на</w:t>
      </w:r>
      <w:r w:rsidRPr="00C601CA">
        <w:rPr>
          <w:spacing w:val="-1"/>
          <w:sz w:val="24"/>
          <w:szCs w:val="24"/>
        </w:rPr>
        <w:t xml:space="preserve"> </w:t>
      </w:r>
      <w:r w:rsidRPr="00C601CA">
        <w:rPr>
          <w:sz w:val="24"/>
          <w:szCs w:val="24"/>
        </w:rPr>
        <w:t>выбор</w:t>
      </w:r>
      <w:r w:rsidRPr="00C601CA">
        <w:rPr>
          <w:spacing w:val="-5"/>
          <w:sz w:val="24"/>
          <w:szCs w:val="24"/>
        </w:rPr>
        <w:t xml:space="preserve"> </w:t>
      </w:r>
      <w:r w:rsidRPr="00C601CA">
        <w:rPr>
          <w:sz w:val="24"/>
          <w:szCs w:val="24"/>
        </w:rPr>
        <w:t>или</w:t>
      </w:r>
      <w:r w:rsidRPr="00C601CA">
        <w:rPr>
          <w:spacing w:val="1"/>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посещение</w:t>
      </w:r>
      <w:r w:rsidRPr="00C601CA">
        <w:rPr>
          <w:spacing w:val="-5"/>
          <w:sz w:val="24"/>
          <w:szCs w:val="24"/>
        </w:rPr>
        <w:t xml:space="preserve"> </w:t>
      </w:r>
      <w:r w:rsidRPr="00C601CA">
        <w:rPr>
          <w:sz w:val="24"/>
          <w:szCs w:val="24"/>
        </w:rPr>
        <w:t>концерта</w:t>
      </w:r>
      <w:r w:rsidRPr="00C601CA">
        <w:rPr>
          <w:spacing w:val="-8"/>
          <w:sz w:val="24"/>
          <w:szCs w:val="24"/>
        </w:rPr>
        <w:t xml:space="preserve"> </w:t>
      </w:r>
      <w:r w:rsidRPr="00C601CA">
        <w:rPr>
          <w:sz w:val="24"/>
          <w:szCs w:val="24"/>
        </w:rPr>
        <w:t>вокальной</w:t>
      </w:r>
      <w:r w:rsidRPr="00C601CA">
        <w:rPr>
          <w:spacing w:val="-7"/>
          <w:sz w:val="24"/>
          <w:szCs w:val="24"/>
        </w:rPr>
        <w:t xml:space="preserve"> </w:t>
      </w:r>
      <w:r w:rsidRPr="00C601CA">
        <w:rPr>
          <w:sz w:val="24"/>
          <w:szCs w:val="24"/>
        </w:rPr>
        <w:t>музыки;</w:t>
      </w:r>
      <w:r w:rsidRPr="00C601CA">
        <w:rPr>
          <w:spacing w:val="-57"/>
          <w:sz w:val="24"/>
          <w:szCs w:val="24"/>
        </w:rPr>
        <w:t xml:space="preserve"> </w:t>
      </w:r>
      <w:r w:rsidRPr="00C601CA">
        <w:rPr>
          <w:sz w:val="24"/>
          <w:szCs w:val="24"/>
        </w:rPr>
        <w:t>школьный</w:t>
      </w:r>
      <w:r w:rsidRPr="00C601CA">
        <w:rPr>
          <w:spacing w:val="-4"/>
          <w:sz w:val="24"/>
          <w:szCs w:val="24"/>
        </w:rPr>
        <w:t xml:space="preserve"> </w:t>
      </w:r>
      <w:r w:rsidRPr="00C601CA">
        <w:rPr>
          <w:sz w:val="24"/>
          <w:szCs w:val="24"/>
        </w:rPr>
        <w:t>конкурс</w:t>
      </w:r>
      <w:r w:rsidRPr="00C601CA">
        <w:rPr>
          <w:spacing w:val="-1"/>
          <w:sz w:val="24"/>
          <w:szCs w:val="24"/>
        </w:rPr>
        <w:t xml:space="preserve"> </w:t>
      </w:r>
      <w:r w:rsidRPr="00C601CA">
        <w:rPr>
          <w:sz w:val="24"/>
          <w:szCs w:val="24"/>
        </w:rPr>
        <w:t>юных</w:t>
      </w:r>
      <w:r w:rsidRPr="00C601CA">
        <w:rPr>
          <w:spacing w:val="-5"/>
          <w:sz w:val="24"/>
          <w:szCs w:val="24"/>
        </w:rPr>
        <w:t xml:space="preserve"> </w:t>
      </w:r>
      <w:r w:rsidRPr="00C601CA">
        <w:rPr>
          <w:sz w:val="24"/>
          <w:szCs w:val="24"/>
        </w:rPr>
        <w:t>вокалистов.</w:t>
      </w:r>
    </w:p>
    <w:p w:rsidR="00DD2CB4" w:rsidRPr="00C601CA" w:rsidRDefault="00443BE7" w:rsidP="00C601CA">
      <w:pPr>
        <w:pStyle w:val="a7"/>
        <w:rPr>
          <w:sz w:val="24"/>
          <w:szCs w:val="24"/>
        </w:rPr>
      </w:pPr>
      <w:r w:rsidRPr="00C601CA">
        <w:rPr>
          <w:sz w:val="24"/>
          <w:szCs w:val="24"/>
        </w:rPr>
        <w:t>Инструментальная</w:t>
      </w:r>
      <w:r w:rsidRPr="00C601CA">
        <w:rPr>
          <w:spacing w:val="-1"/>
          <w:sz w:val="24"/>
          <w:szCs w:val="24"/>
        </w:rPr>
        <w:t xml:space="preserve"> </w:t>
      </w:r>
      <w:r w:rsidRPr="00C601CA">
        <w:rPr>
          <w:sz w:val="24"/>
          <w:szCs w:val="24"/>
        </w:rPr>
        <w:t>музыка</w:t>
      </w:r>
      <w:r w:rsidRPr="00C601CA">
        <w:rPr>
          <w:spacing w:val="-4"/>
          <w:sz w:val="24"/>
          <w:szCs w:val="24"/>
        </w:rPr>
        <w:t xml:space="preserve"> </w:t>
      </w:r>
      <w:r w:rsidRPr="00C601CA">
        <w:rPr>
          <w:sz w:val="24"/>
          <w:szCs w:val="24"/>
        </w:rPr>
        <w:t>(2–6</w:t>
      </w:r>
      <w:r w:rsidRPr="00C601CA">
        <w:rPr>
          <w:spacing w:val="-4"/>
          <w:sz w:val="24"/>
          <w:szCs w:val="24"/>
        </w:rPr>
        <w:t xml:space="preserve"> </w:t>
      </w:r>
      <w:r w:rsidRPr="00C601CA">
        <w:rPr>
          <w:sz w:val="24"/>
          <w:szCs w:val="24"/>
        </w:rPr>
        <w:t>часов).</w:t>
      </w:r>
    </w:p>
    <w:p w:rsidR="00DD2CB4" w:rsidRPr="00C601CA" w:rsidRDefault="00443BE7" w:rsidP="00C601CA">
      <w:pPr>
        <w:pStyle w:val="a7"/>
        <w:rPr>
          <w:sz w:val="24"/>
          <w:szCs w:val="24"/>
        </w:rPr>
      </w:pPr>
      <w:r w:rsidRPr="00C601CA">
        <w:rPr>
          <w:sz w:val="24"/>
          <w:szCs w:val="24"/>
        </w:rPr>
        <w:t>Содержание:</w:t>
      </w:r>
      <w:r w:rsidRPr="00C601CA">
        <w:rPr>
          <w:spacing w:val="8"/>
          <w:sz w:val="24"/>
          <w:szCs w:val="24"/>
        </w:rPr>
        <w:t xml:space="preserve"> </w:t>
      </w:r>
      <w:r w:rsidRPr="00C601CA">
        <w:rPr>
          <w:sz w:val="24"/>
          <w:szCs w:val="24"/>
        </w:rPr>
        <w:t>Жанры</w:t>
      </w:r>
      <w:r w:rsidRPr="00C601CA">
        <w:rPr>
          <w:spacing w:val="68"/>
          <w:sz w:val="24"/>
          <w:szCs w:val="24"/>
        </w:rPr>
        <w:t xml:space="preserve"> </w:t>
      </w:r>
      <w:r w:rsidRPr="00C601CA">
        <w:rPr>
          <w:sz w:val="24"/>
          <w:szCs w:val="24"/>
        </w:rPr>
        <w:t>камерной</w:t>
      </w:r>
      <w:r w:rsidRPr="00C601CA">
        <w:rPr>
          <w:spacing w:val="64"/>
          <w:sz w:val="24"/>
          <w:szCs w:val="24"/>
        </w:rPr>
        <w:t xml:space="preserve"> </w:t>
      </w:r>
      <w:r w:rsidRPr="00C601CA">
        <w:rPr>
          <w:sz w:val="24"/>
          <w:szCs w:val="24"/>
        </w:rPr>
        <w:t>инструментальной</w:t>
      </w:r>
      <w:r w:rsidRPr="00C601CA">
        <w:rPr>
          <w:spacing w:val="69"/>
          <w:sz w:val="24"/>
          <w:szCs w:val="24"/>
        </w:rPr>
        <w:t xml:space="preserve"> </w:t>
      </w:r>
      <w:r w:rsidRPr="00C601CA">
        <w:rPr>
          <w:sz w:val="24"/>
          <w:szCs w:val="24"/>
        </w:rPr>
        <w:t>музыки:</w:t>
      </w:r>
      <w:r w:rsidRPr="00C601CA">
        <w:rPr>
          <w:spacing w:val="68"/>
          <w:sz w:val="24"/>
          <w:szCs w:val="24"/>
        </w:rPr>
        <w:t xml:space="preserve"> </w:t>
      </w:r>
      <w:r w:rsidRPr="00C601CA">
        <w:rPr>
          <w:sz w:val="24"/>
          <w:szCs w:val="24"/>
        </w:rPr>
        <w:t>этюд,</w:t>
      </w:r>
      <w:r w:rsidRPr="00C601CA">
        <w:rPr>
          <w:spacing w:val="69"/>
          <w:sz w:val="24"/>
          <w:szCs w:val="24"/>
        </w:rPr>
        <w:t xml:space="preserve"> </w:t>
      </w:r>
      <w:r w:rsidRPr="00C601CA">
        <w:rPr>
          <w:sz w:val="24"/>
          <w:szCs w:val="24"/>
        </w:rPr>
        <w:t>пьеса.</w:t>
      </w:r>
      <w:r w:rsidRPr="00C601CA">
        <w:rPr>
          <w:spacing w:val="70"/>
          <w:sz w:val="24"/>
          <w:szCs w:val="24"/>
        </w:rPr>
        <w:t xml:space="preserve"> </w:t>
      </w:r>
      <w:r w:rsidRPr="00C601CA">
        <w:rPr>
          <w:sz w:val="24"/>
          <w:szCs w:val="24"/>
        </w:rPr>
        <w:t>Альбом.</w:t>
      </w:r>
      <w:r w:rsidRPr="00C601CA">
        <w:rPr>
          <w:spacing w:val="70"/>
          <w:sz w:val="24"/>
          <w:szCs w:val="24"/>
        </w:rPr>
        <w:t xml:space="preserve"> </w:t>
      </w:r>
      <w:r w:rsidRPr="00C601CA">
        <w:rPr>
          <w:sz w:val="24"/>
          <w:szCs w:val="24"/>
        </w:rPr>
        <w:t>Цикл.</w:t>
      </w:r>
    </w:p>
    <w:p w:rsidR="00DD2CB4" w:rsidRPr="00C601CA" w:rsidRDefault="00443BE7" w:rsidP="00C601CA">
      <w:pPr>
        <w:pStyle w:val="a7"/>
        <w:rPr>
          <w:sz w:val="24"/>
          <w:szCs w:val="24"/>
        </w:rPr>
      </w:pPr>
      <w:r w:rsidRPr="00C601CA">
        <w:rPr>
          <w:sz w:val="24"/>
          <w:szCs w:val="24"/>
        </w:rPr>
        <w:t>Сюита.</w:t>
      </w:r>
      <w:r w:rsidRPr="00C601CA">
        <w:rPr>
          <w:spacing w:val="-1"/>
          <w:sz w:val="24"/>
          <w:szCs w:val="24"/>
        </w:rPr>
        <w:t xml:space="preserve"> </w:t>
      </w:r>
      <w:r w:rsidRPr="00C601CA">
        <w:rPr>
          <w:sz w:val="24"/>
          <w:szCs w:val="24"/>
        </w:rPr>
        <w:t>Соната.</w:t>
      </w:r>
      <w:r w:rsidRPr="00C601CA">
        <w:rPr>
          <w:spacing w:val="-1"/>
          <w:sz w:val="24"/>
          <w:szCs w:val="24"/>
        </w:rPr>
        <w:t xml:space="preserve"> </w:t>
      </w:r>
      <w:r w:rsidRPr="00C601CA">
        <w:rPr>
          <w:sz w:val="24"/>
          <w:szCs w:val="24"/>
        </w:rPr>
        <w:t>Квартет.</w:t>
      </w:r>
    </w:p>
    <w:p w:rsidR="00DD2CB4" w:rsidRPr="00C601CA" w:rsidRDefault="00443BE7" w:rsidP="00C601CA">
      <w:pPr>
        <w:pStyle w:val="a7"/>
        <w:rPr>
          <w:sz w:val="24"/>
          <w:szCs w:val="24"/>
        </w:rPr>
      </w:pPr>
      <w:r w:rsidRPr="00C601CA">
        <w:rPr>
          <w:sz w:val="24"/>
          <w:szCs w:val="24"/>
        </w:rPr>
        <w:t>Виды</w:t>
      </w:r>
      <w:r w:rsidRPr="00C601CA">
        <w:rPr>
          <w:spacing w:val="-1"/>
          <w:sz w:val="24"/>
          <w:szCs w:val="24"/>
        </w:rPr>
        <w:t xml:space="preserve"> </w:t>
      </w:r>
      <w:r w:rsidRPr="00C601CA">
        <w:rPr>
          <w:sz w:val="24"/>
          <w:szCs w:val="24"/>
        </w:rPr>
        <w:t>деятельности</w:t>
      </w:r>
      <w:r w:rsidRPr="00C601CA">
        <w:rPr>
          <w:spacing w:val="-8"/>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знакомство</w:t>
      </w:r>
      <w:r w:rsidRPr="00C601CA">
        <w:rPr>
          <w:spacing w:val="-1"/>
          <w:sz w:val="24"/>
          <w:szCs w:val="24"/>
        </w:rPr>
        <w:t xml:space="preserve"> </w:t>
      </w:r>
      <w:r w:rsidRPr="00C601CA">
        <w:rPr>
          <w:sz w:val="24"/>
          <w:szCs w:val="24"/>
        </w:rPr>
        <w:t>с</w:t>
      </w:r>
      <w:r w:rsidRPr="00C601CA">
        <w:rPr>
          <w:spacing w:val="-9"/>
          <w:sz w:val="24"/>
          <w:szCs w:val="24"/>
        </w:rPr>
        <w:t xml:space="preserve"> </w:t>
      </w:r>
      <w:r w:rsidRPr="00C601CA">
        <w:rPr>
          <w:sz w:val="24"/>
          <w:szCs w:val="24"/>
        </w:rPr>
        <w:t>жанрами</w:t>
      </w:r>
      <w:r w:rsidRPr="00C601CA">
        <w:rPr>
          <w:spacing w:val="-3"/>
          <w:sz w:val="24"/>
          <w:szCs w:val="24"/>
        </w:rPr>
        <w:t xml:space="preserve"> </w:t>
      </w:r>
      <w:r w:rsidRPr="00C601CA">
        <w:rPr>
          <w:sz w:val="24"/>
          <w:szCs w:val="24"/>
        </w:rPr>
        <w:t>камерной</w:t>
      </w:r>
      <w:r w:rsidRPr="00C601CA">
        <w:rPr>
          <w:spacing w:val="-7"/>
          <w:sz w:val="24"/>
          <w:szCs w:val="24"/>
        </w:rPr>
        <w:t xml:space="preserve"> </w:t>
      </w:r>
      <w:r w:rsidRPr="00C601CA">
        <w:rPr>
          <w:sz w:val="24"/>
          <w:szCs w:val="24"/>
        </w:rPr>
        <w:t>инструментальной</w:t>
      </w:r>
      <w:r w:rsidRPr="00C601CA">
        <w:rPr>
          <w:spacing w:val="-7"/>
          <w:sz w:val="24"/>
          <w:szCs w:val="24"/>
        </w:rPr>
        <w:t xml:space="preserve"> </w:t>
      </w:r>
      <w:r w:rsidRPr="00C601CA">
        <w:rPr>
          <w:sz w:val="24"/>
          <w:szCs w:val="24"/>
        </w:rPr>
        <w:t>музыки;</w:t>
      </w:r>
      <w:r w:rsidRPr="00C601CA">
        <w:rPr>
          <w:spacing w:val="-57"/>
          <w:sz w:val="24"/>
          <w:szCs w:val="24"/>
        </w:rPr>
        <w:t xml:space="preserve"> </w:t>
      </w:r>
      <w:r w:rsidRPr="00C601CA">
        <w:rPr>
          <w:sz w:val="24"/>
          <w:szCs w:val="24"/>
        </w:rPr>
        <w:t>слушание произведений композиторов-классиков;</w:t>
      </w:r>
      <w:r w:rsidRPr="00C601CA">
        <w:rPr>
          <w:spacing w:val="1"/>
          <w:sz w:val="24"/>
          <w:szCs w:val="24"/>
        </w:rPr>
        <w:t xml:space="preserve"> </w:t>
      </w:r>
      <w:r w:rsidRPr="00C601CA">
        <w:rPr>
          <w:sz w:val="24"/>
          <w:szCs w:val="24"/>
        </w:rPr>
        <w:t>определение комплекса</w:t>
      </w:r>
      <w:r w:rsidRPr="00C601CA">
        <w:rPr>
          <w:spacing w:val="-5"/>
          <w:sz w:val="24"/>
          <w:szCs w:val="24"/>
        </w:rPr>
        <w:t xml:space="preserve"> </w:t>
      </w:r>
      <w:r w:rsidRPr="00C601CA">
        <w:rPr>
          <w:sz w:val="24"/>
          <w:szCs w:val="24"/>
        </w:rPr>
        <w:t>выразительных</w:t>
      </w:r>
      <w:r w:rsidRPr="00C601CA">
        <w:rPr>
          <w:spacing w:val="-3"/>
          <w:sz w:val="24"/>
          <w:szCs w:val="24"/>
        </w:rPr>
        <w:t xml:space="preserve"> </w:t>
      </w:r>
      <w:r w:rsidRPr="00C601CA">
        <w:rPr>
          <w:sz w:val="24"/>
          <w:szCs w:val="24"/>
        </w:rPr>
        <w:t>средств;</w:t>
      </w:r>
    </w:p>
    <w:p w:rsidR="00DD2CB4" w:rsidRPr="00C601CA" w:rsidRDefault="00443BE7" w:rsidP="00C601CA">
      <w:pPr>
        <w:pStyle w:val="a7"/>
        <w:rPr>
          <w:sz w:val="24"/>
          <w:szCs w:val="24"/>
        </w:rPr>
      </w:pPr>
      <w:r w:rsidRPr="00C601CA">
        <w:rPr>
          <w:sz w:val="24"/>
          <w:szCs w:val="24"/>
        </w:rPr>
        <w:t>описание своего впечатления от восприятия;</w:t>
      </w:r>
      <w:r w:rsidRPr="00C601CA">
        <w:rPr>
          <w:spacing w:val="-57"/>
          <w:sz w:val="24"/>
          <w:szCs w:val="24"/>
        </w:rPr>
        <w:t xml:space="preserve"> </w:t>
      </w:r>
      <w:r w:rsidRPr="00C601CA">
        <w:rPr>
          <w:sz w:val="24"/>
          <w:szCs w:val="24"/>
        </w:rPr>
        <w:t>музыкальная</w:t>
      </w:r>
      <w:r w:rsidRPr="00C601CA">
        <w:rPr>
          <w:spacing w:val="1"/>
          <w:sz w:val="24"/>
          <w:szCs w:val="24"/>
        </w:rPr>
        <w:t xml:space="preserve"> </w:t>
      </w:r>
      <w:r w:rsidRPr="00C601CA">
        <w:rPr>
          <w:sz w:val="24"/>
          <w:szCs w:val="24"/>
        </w:rPr>
        <w:t>викторина;</w:t>
      </w:r>
    </w:p>
    <w:p w:rsidR="00DD2CB4" w:rsidRPr="00C601CA" w:rsidRDefault="00443BE7" w:rsidP="00C601CA">
      <w:pPr>
        <w:pStyle w:val="a7"/>
        <w:rPr>
          <w:sz w:val="24"/>
          <w:szCs w:val="24"/>
        </w:rPr>
      </w:pPr>
      <w:r w:rsidRPr="00C601CA">
        <w:rPr>
          <w:sz w:val="24"/>
          <w:szCs w:val="24"/>
        </w:rPr>
        <w:t>на</w:t>
      </w:r>
      <w:r w:rsidRPr="00C601CA">
        <w:rPr>
          <w:spacing w:val="-2"/>
          <w:sz w:val="24"/>
          <w:szCs w:val="24"/>
        </w:rPr>
        <w:t xml:space="preserve"> </w:t>
      </w:r>
      <w:r w:rsidRPr="00C601CA">
        <w:rPr>
          <w:sz w:val="24"/>
          <w:szCs w:val="24"/>
        </w:rPr>
        <w:t>выбор</w:t>
      </w:r>
      <w:r w:rsidRPr="00C601CA">
        <w:rPr>
          <w:spacing w:val="-5"/>
          <w:sz w:val="24"/>
          <w:szCs w:val="24"/>
        </w:rPr>
        <w:t xml:space="preserve"> </w:t>
      </w:r>
      <w:r w:rsidRPr="00C601CA">
        <w:rPr>
          <w:sz w:val="24"/>
          <w:szCs w:val="24"/>
        </w:rPr>
        <w:t>или</w:t>
      </w:r>
      <w:r w:rsidRPr="00C601CA">
        <w:rPr>
          <w:spacing w:val="1"/>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посещение</w:t>
      </w:r>
      <w:r w:rsidRPr="00C601CA">
        <w:rPr>
          <w:spacing w:val="-5"/>
          <w:sz w:val="24"/>
          <w:szCs w:val="24"/>
        </w:rPr>
        <w:t xml:space="preserve"> </w:t>
      </w:r>
      <w:r w:rsidRPr="00C601CA">
        <w:rPr>
          <w:sz w:val="24"/>
          <w:szCs w:val="24"/>
        </w:rPr>
        <w:t>концерта</w:t>
      </w:r>
      <w:r w:rsidRPr="00C601CA">
        <w:rPr>
          <w:spacing w:val="-8"/>
          <w:sz w:val="24"/>
          <w:szCs w:val="24"/>
        </w:rPr>
        <w:t xml:space="preserve"> </w:t>
      </w:r>
      <w:r w:rsidRPr="00C601CA">
        <w:rPr>
          <w:sz w:val="24"/>
          <w:szCs w:val="24"/>
        </w:rPr>
        <w:t>инструментальной</w:t>
      </w:r>
      <w:r w:rsidRPr="00C601CA">
        <w:rPr>
          <w:spacing w:val="-8"/>
          <w:sz w:val="24"/>
          <w:szCs w:val="24"/>
        </w:rPr>
        <w:t xml:space="preserve"> </w:t>
      </w:r>
      <w:r w:rsidRPr="00C601CA">
        <w:rPr>
          <w:sz w:val="24"/>
          <w:szCs w:val="24"/>
        </w:rPr>
        <w:t>музыки;</w:t>
      </w:r>
      <w:r w:rsidRPr="00C601CA">
        <w:rPr>
          <w:spacing w:val="-57"/>
          <w:sz w:val="24"/>
          <w:szCs w:val="24"/>
        </w:rPr>
        <w:t xml:space="preserve"> </w:t>
      </w:r>
      <w:r w:rsidRPr="00C601CA">
        <w:rPr>
          <w:sz w:val="24"/>
          <w:szCs w:val="24"/>
        </w:rPr>
        <w:t>составление</w:t>
      </w:r>
      <w:r w:rsidRPr="00C601CA">
        <w:rPr>
          <w:spacing w:val="-5"/>
          <w:sz w:val="24"/>
          <w:szCs w:val="24"/>
        </w:rPr>
        <w:t xml:space="preserve"> </w:t>
      </w:r>
      <w:r w:rsidRPr="00C601CA">
        <w:rPr>
          <w:sz w:val="24"/>
          <w:szCs w:val="24"/>
        </w:rPr>
        <w:t>словаря</w:t>
      </w:r>
      <w:r w:rsidRPr="00C601CA">
        <w:rPr>
          <w:spacing w:val="-4"/>
          <w:sz w:val="24"/>
          <w:szCs w:val="24"/>
        </w:rPr>
        <w:t xml:space="preserve"> </w:t>
      </w:r>
      <w:r w:rsidRPr="00C601CA">
        <w:rPr>
          <w:sz w:val="24"/>
          <w:szCs w:val="24"/>
        </w:rPr>
        <w:t>музыкальных</w:t>
      </w:r>
      <w:r w:rsidRPr="00C601CA">
        <w:rPr>
          <w:spacing w:val="-4"/>
          <w:sz w:val="24"/>
          <w:szCs w:val="24"/>
        </w:rPr>
        <w:t xml:space="preserve"> </w:t>
      </w:r>
      <w:r w:rsidRPr="00C601CA">
        <w:rPr>
          <w:sz w:val="24"/>
          <w:szCs w:val="24"/>
        </w:rPr>
        <w:t>жанров.</w:t>
      </w:r>
    </w:p>
    <w:p w:rsidR="00DD2CB4" w:rsidRPr="00C601CA" w:rsidRDefault="00443BE7" w:rsidP="00C601CA">
      <w:pPr>
        <w:pStyle w:val="a7"/>
        <w:rPr>
          <w:sz w:val="24"/>
          <w:szCs w:val="24"/>
        </w:rPr>
      </w:pPr>
      <w:r w:rsidRPr="00C601CA">
        <w:rPr>
          <w:sz w:val="24"/>
          <w:szCs w:val="24"/>
        </w:rPr>
        <w:t>Программная</w:t>
      </w:r>
      <w:r w:rsidRPr="00C601CA">
        <w:rPr>
          <w:spacing w:val="2"/>
          <w:sz w:val="24"/>
          <w:szCs w:val="24"/>
        </w:rPr>
        <w:t xml:space="preserve"> </w:t>
      </w:r>
      <w:r w:rsidRPr="00C601CA">
        <w:rPr>
          <w:sz w:val="24"/>
          <w:szCs w:val="24"/>
        </w:rPr>
        <w:t>музыка</w:t>
      </w:r>
      <w:r w:rsidRPr="00C601CA">
        <w:rPr>
          <w:spacing w:val="-3"/>
          <w:sz w:val="24"/>
          <w:szCs w:val="24"/>
        </w:rPr>
        <w:t xml:space="preserve"> </w:t>
      </w:r>
      <w:r w:rsidRPr="00C601CA">
        <w:rPr>
          <w:sz w:val="24"/>
          <w:szCs w:val="24"/>
        </w:rPr>
        <w:t>(2–6</w:t>
      </w:r>
      <w:r w:rsidRPr="00C601CA">
        <w:rPr>
          <w:spacing w:val="-3"/>
          <w:sz w:val="24"/>
          <w:szCs w:val="24"/>
        </w:rPr>
        <w:t xml:space="preserve"> </w:t>
      </w:r>
      <w:r w:rsidRPr="00C601CA">
        <w:rPr>
          <w:sz w:val="24"/>
          <w:szCs w:val="24"/>
        </w:rPr>
        <w:t>часов).</w:t>
      </w:r>
    </w:p>
    <w:p w:rsidR="00DD2CB4" w:rsidRPr="00C601CA" w:rsidRDefault="00443BE7" w:rsidP="00C601CA">
      <w:pPr>
        <w:pStyle w:val="a7"/>
        <w:rPr>
          <w:sz w:val="24"/>
          <w:szCs w:val="24"/>
        </w:rPr>
      </w:pPr>
      <w:r w:rsidRPr="00C601CA">
        <w:rPr>
          <w:sz w:val="24"/>
          <w:szCs w:val="24"/>
        </w:rPr>
        <w:t>Содержание:</w:t>
      </w:r>
      <w:r w:rsidRPr="00C601CA">
        <w:rPr>
          <w:spacing w:val="-4"/>
          <w:sz w:val="24"/>
          <w:szCs w:val="24"/>
        </w:rPr>
        <w:t xml:space="preserve"> </w:t>
      </w:r>
      <w:r w:rsidRPr="00C601CA">
        <w:rPr>
          <w:sz w:val="24"/>
          <w:szCs w:val="24"/>
        </w:rPr>
        <w:t>Программное</w:t>
      </w:r>
      <w:r w:rsidRPr="00C601CA">
        <w:rPr>
          <w:spacing w:val="-9"/>
          <w:sz w:val="24"/>
          <w:szCs w:val="24"/>
        </w:rPr>
        <w:t xml:space="preserve"> </w:t>
      </w:r>
      <w:r w:rsidRPr="00C601CA">
        <w:rPr>
          <w:sz w:val="24"/>
          <w:szCs w:val="24"/>
        </w:rPr>
        <w:t>название,</w:t>
      </w:r>
      <w:r w:rsidRPr="00C601CA">
        <w:rPr>
          <w:spacing w:val="-7"/>
          <w:sz w:val="24"/>
          <w:szCs w:val="24"/>
        </w:rPr>
        <w:t xml:space="preserve"> </w:t>
      </w:r>
      <w:r w:rsidRPr="00C601CA">
        <w:rPr>
          <w:sz w:val="24"/>
          <w:szCs w:val="24"/>
        </w:rPr>
        <w:t>известный</w:t>
      </w:r>
      <w:r w:rsidRPr="00C601CA">
        <w:rPr>
          <w:spacing w:val="-3"/>
          <w:sz w:val="24"/>
          <w:szCs w:val="24"/>
        </w:rPr>
        <w:t xml:space="preserve"> </w:t>
      </w:r>
      <w:r w:rsidRPr="00C601CA">
        <w:rPr>
          <w:sz w:val="24"/>
          <w:szCs w:val="24"/>
        </w:rPr>
        <w:t>сюжет,</w:t>
      </w:r>
      <w:r w:rsidRPr="00C601CA">
        <w:rPr>
          <w:spacing w:val="-5"/>
          <w:sz w:val="24"/>
          <w:szCs w:val="24"/>
        </w:rPr>
        <w:t xml:space="preserve"> </w:t>
      </w:r>
      <w:r w:rsidRPr="00C601CA">
        <w:rPr>
          <w:sz w:val="24"/>
          <w:szCs w:val="24"/>
        </w:rPr>
        <w:t>литературный</w:t>
      </w:r>
      <w:r w:rsidRPr="00C601CA">
        <w:rPr>
          <w:spacing w:val="-3"/>
          <w:sz w:val="24"/>
          <w:szCs w:val="24"/>
        </w:rPr>
        <w:t xml:space="preserve"> </w:t>
      </w:r>
      <w:r w:rsidRPr="00C601CA">
        <w:rPr>
          <w:sz w:val="24"/>
          <w:szCs w:val="24"/>
        </w:rPr>
        <w:t>эпиграф.</w:t>
      </w:r>
      <w:r w:rsidRPr="00C601CA">
        <w:rPr>
          <w:spacing w:val="-57"/>
          <w:sz w:val="24"/>
          <w:szCs w:val="24"/>
        </w:rPr>
        <w:t xml:space="preserve"> </w:t>
      </w: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6"/>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слушание</w:t>
      </w:r>
      <w:r w:rsidRPr="00C601CA">
        <w:rPr>
          <w:spacing w:val="-5"/>
          <w:sz w:val="24"/>
          <w:szCs w:val="24"/>
        </w:rPr>
        <w:t xml:space="preserve"> </w:t>
      </w:r>
      <w:r w:rsidRPr="00C601CA">
        <w:rPr>
          <w:sz w:val="24"/>
          <w:szCs w:val="24"/>
        </w:rPr>
        <w:t>произведений</w:t>
      </w:r>
      <w:r w:rsidRPr="00C601CA">
        <w:rPr>
          <w:spacing w:val="-7"/>
          <w:sz w:val="24"/>
          <w:szCs w:val="24"/>
        </w:rPr>
        <w:t xml:space="preserve"> </w:t>
      </w:r>
      <w:r w:rsidRPr="00C601CA">
        <w:rPr>
          <w:sz w:val="24"/>
          <w:szCs w:val="24"/>
        </w:rPr>
        <w:t>программной</w:t>
      </w:r>
      <w:r w:rsidRPr="00C601CA">
        <w:rPr>
          <w:spacing w:val="-7"/>
          <w:sz w:val="24"/>
          <w:szCs w:val="24"/>
        </w:rPr>
        <w:t xml:space="preserve"> </w:t>
      </w:r>
      <w:r w:rsidRPr="00C601CA">
        <w:rPr>
          <w:sz w:val="24"/>
          <w:szCs w:val="24"/>
        </w:rPr>
        <w:t>музыки;</w:t>
      </w:r>
    </w:p>
    <w:p w:rsidR="00DD2CB4" w:rsidRPr="00C601CA" w:rsidRDefault="00443BE7" w:rsidP="00C601CA">
      <w:pPr>
        <w:pStyle w:val="a7"/>
        <w:rPr>
          <w:sz w:val="24"/>
          <w:szCs w:val="24"/>
        </w:rPr>
      </w:pPr>
      <w:r w:rsidRPr="00C601CA">
        <w:rPr>
          <w:sz w:val="24"/>
          <w:szCs w:val="24"/>
        </w:rPr>
        <w:t>обсуждение</w:t>
      </w:r>
      <w:r w:rsidRPr="00C601CA">
        <w:rPr>
          <w:spacing w:val="-6"/>
          <w:sz w:val="24"/>
          <w:szCs w:val="24"/>
        </w:rPr>
        <w:t xml:space="preserve"> </w:t>
      </w:r>
      <w:r w:rsidRPr="00C601CA">
        <w:rPr>
          <w:sz w:val="24"/>
          <w:szCs w:val="24"/>
        </w:rPr>
        <w:t>музыкального</w:t>
      </w:r>
      <w:r w:rsidRPr="00C601CA">
        <w:rPr>
          <w:spacing w:val="-5"/>
          <w:sz w:val="24"/>
          <w:szCs w:val="24"/>
        </w:rPr>
        <w:t xml:space="preserve"> </w:t>
      </w:r>
      <w:r w:rsidRPr="00C601CA">
        <w:rPr>
          <w:sz w:val="24"/>
          <w:szCs w:val="24"/>
        </w:rPr>
        <w:t>образа,</w:t>
      </w:r>
      <w:r w:rsidRPr="00C601CA">
        <w:rPr>
          <w:spacing w:val="-7"/>
          <w:sz w:val="24"/>
          <w:szCs w:val="24"/>
        </w:rPr>
        <w:t xml:space="preserve"> </w:t>
      </w:r>
      <w:r w:rsidRPr="00C601CA">
        <w:rPr>
          <w:sz w:val="24"/>
          <w:szCs w:val="24"/>
        </w:rPr>
        <w:t>музыкальных</w:t>
      </w:r>
      <w:r w:rsidRPr="00C601CA">
        <w:rPr>
          <w:spacing w:val="-10"/>
          <w:sz w:val="24"/>
          <w:szCs w:val="24"/>
        </w:rPr>
        <w:t xml:space="preserve"> </w:t>
      </w:r>
      <w:r w:rsidRPr="00C601CA">
        <w:rPr>
          <w:sz w:val="24"/>
          <w:szCs w:val="24"/>
        </w:rPr>
        <w:t>средств,</w:t>
      </w:r>
      <w:r w:rsidRPr="00C601CA">
        <w:rPr>
          <w:spacing w:val="-3"/>
          <w:sz w:val="24"/>
          <w:szCs w:val="24"/>
        </w:rPr>
        <w:t xml:space="preserve"> </w:t>
      </w:r>
      <w:r w:rsidRPr="00C601CA">
        <w:rPr>
          <w:sz w:val="24"/>
          <w:szCs w:val="24"/>
        </w:rPr>
        <w:t>использованных</w:t>
      </w:r>
      <w:r w:rsidRPr="00C601CA">
        <w:rPr>
          <w:spacing w:val="-9"/>
          <w:sz w:val="24"/>
          <w:szCs w:val="24"/>
        </w:rPr>
        <w:t xml:space="preserve"> </w:t>
      </w:r>
      <w:r w:rsidRPr="00C601CA">
        <w:rPr>
          <w:sz w:val="24"/>
          <w:szCs w:val="24"/>
        </w:rPr>
        <w:t>композитором;</w:t>
      </w:r>
      <w:r w:rsidRPr="00C601CA">
        <w:rPr>
          <w:spacing w:val="-57"/>
          <w:sz w:val="24"/>
          <w:szCs w:val="24"/>
        </w:rPr>
        <w:t xml:space="preserve"> </w:t>
      </w:r>
      <w:r w:rsidRPr="00C601CA">
        <w:rPr>
          <w:sz w:val="24"/>
          <w:szCs w:val="24"/>
        </w:rPr>
        <w:t>на выбор</w:t>
      </w:r>
      <w:r w:rsidRPr="00C601CA">
        <w:rPr>
          <w:spacing w:val="-3"/>
          <w:sz w:val="24"/>
          <w:szCs w:val="24"/>
        </w:rPr>
        <w:t xml:space="preserve"> </w:t>
      </w:r>
      <w:r w:rsidRPr="00C601CA">
        <w:rPr>
          <w:sz w:val="24"/>
          <w:szCs w:val="24"/>
        </w:rPr>
        <w:t>или</w:t>
      </w:r>
      <w:r w:rsidRPr="00C601CA">
        <w:rPr>
          <w:spacing w:val="3"/>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рисование</w:t>
      </w:r>
      <w:r w:rsidRPr="00C601CA">
        <w:rPr>
          <w:spacing w:val="-8"/>
          <w:sz w:val="24"/>
          <w:szCs w:val="24"/>
        </w:rPr>
        <w:t xml:space="preserve"> </w:t>
      </w:r>
      <w:r w:rsidRPr="00C601CA">
        <w:rPr>
          <w:sz w:val="24"/>
          <w:szCs w:val="24"/>
        </w:rPr>
        <w:t>образов</w:t>
      </w:r>
      <w:r w:rsidRPr="00C601CA">
        <w:rPr>
          <w:spacing w:val="-4"/>
          <w:sz w:val="24"/>
          <w:szCs w:val="24"/>
        </w:rPr>
        <w:t xml:space="preserve"> </w:t>
      </w:r>
      <w:r w:rsidRPr="00C601CA">
        <w:rPr>
          <w:sz w:val="24"/>
          <w:szCs w:val="24"/>
        </w:rPr>
        <w:t>программной</w:t>
      </w:r>
      <w:r w:rsidRPr="00C601CA">
        <w:rPr>
          <w:spacing w:val="-6"/>
          <w:sz w:val="24"/>
          <w:szCs w:val="24"/>
        </w:rPr>
        <w:t xml:space="preserve"> </w:t>
      </w:r>
      <w:r w:rsidRPr="00C601CA">
        <w:rPr>
          <w:sz w:val="24"/>
          <w:szCs w:val="24"/>
        </w:rPr>
        <w:t>музыки;</w:t>
      </w:r>
    </w:p>
    <w:p w:rsidR="00DD2CB4" w:rsidRPr="00C601CA" w:rsidRDefault="00443BE7" w:rsidP="00C601CA">
      <w:pPr>
        <w:pStyle w:val="a7"/>
        <w:rPr>
          <w:sz w:val="24"/>
          <w:szCs w:val="24"/>
        </w:rPr>
      </w:pPr>
      <w:r w:rsidRPr="00C601CA">
        <w:rPr>
          <w:sz w:val="24"/>
          <w:szCs w:val="24"/>
        </w:rPr>
        <w:t>сочинение</w:t>
      </w:r>
      <w:r w:rsidRPr="00C601CA">
        <w:rPr>
          <w:spacing w:val="9"/>
          <w:sz w:val="24"/>
          <w:szCs w:val="24"/>
        </w:rPr>
        <w:t xml:space="preserve"> </w:t>
      </w:r>
      <w:r w:rsidRPr="00C601CA">
        <w:rPr>
          <w:sz w:val="24"/>
          <w:szCs w:val="24"/>
        </w:rPr>
        <w:t>небольших</w:t>
      </w:r>
      <w:r w:rsidRPr="00C601CA">
        <w:rPr>
          <w:spacing w:val="10"/>
          <w:sz w:val="24"/>
          <w:szCs w:val="24"/>
        </w:rPr>
        <w:t xml:space="preserve"> </w:t>
      </w:r>
      <w:r w:rsidRPr="00C601CA">
        <w:rPr>
          <w:sz w:val="24"/>
          <w:szCs w:val="24"/>
        </w:rPr>
        <w:t>миниатюр</w:t>
      </w:r>
      <w:r w:rsidRPr="00C601CA">
        <w:rPr>
          <w:spacing w:val="14"/>
          <w:sz w:val="24"/>
          <w:szCs w:val="24"/>
        </w:rPr>
        <w:t xml:space="preserve"> </w:t>
      </w:r>
      <w:r w:rsidRPr="00C601CA">
        <w:rPr>
          <w:sz w:val="24"/>
          <w:szCs w:val="24"/>
        </w:rPr>
        <w:t>(вокальные</w:t>
      </w:r>
      <w:r w:rsidRPr="00C601CA">
        <w:rPr>
          <w:spacing w:val="9"/>
          <w:sz w:val="24"/>
          <w:szCs w:val="24"/>
        </w:rPr>
        <w:t xml:space="preserve"> </w:t>
      </w:r>
      <w:r w:rsidRPr="00C601CA">
        <w:rPr>
          <w:sz w:val="24"/>
          <w:szCs w:val="24"/>
        </w:rPr>
        <w:t>или</w:t>
      </w:r>
      <w:r w:rsidRPr="00C601CA">
        <w:rPr>
          <w:spacing w:val="11"/>
          <w:sz w:val="24"/>
          <w:szCs w:val="24"/>
        </w:rPr>
        <w:t xml:space="preserve"> </w:t>
      </w:r>
      <w:r w:rsidRPr="00C601CA">
        <w:rPr>
          <w:sz w:val="24"/>
          <w:szCs w:val="24"/>
        </w:rPr>
        <w:t>инструментальные</w:t>
      </w:r>
      <w:r w:rsidRPr="00C601CA">
        <w:rPr>
          <w:spacing w:val="14"/>
          <w:sz w:val="24"/>
          <w:szCs w:val="24"/>
        </w:rPr>
        <w:t xml:space="preserve"> </w:t>
      </w:r>
      <w:r w:rsidRPr="00C601CA">
        <w:rPr>
          <w:sz w:val="24"/>
          <w:szCs w:val="24"/>
        </w:rPr>
        <w:t>импровизации)</w:t>
      </w:r>
      <w:r w:rsidRPr="00C601CA">
        <w:rPr>
          <w:spacing w:val="11"/>
          <w:sz w:val="24"/>
          <w:szCs w:val="24"/>
        </w:rPr>
        <w:t xml:space="preserve"> </w:t>
      </w:r>
      <w:r w:rsidRPr="00C601CA">
        <w:rPr>
          <w:sz w:val="24"/>
          <w:szCs w:val="24"/>
        </w:rPr>
        <w:t>по</w:t>
      </w:r>
      <w:r w:rsidRPr="00C601CA">
        <w:rPr>
          <w:spacing w:val="-57"/>
          <w:sz w:val="24"/>
          <w:szCs w:val="24"/>
        </w:rPr>
        <w:t xml:space="preserve"> </w:t>
      </w:r>
      <w:r w:rsidRPr="00C601CA">
        <w:rPr>
          <w:sz w:val="24"/>
          <w:szCs w:val="24"/>
        </w:rPr>
        <w:t>заданной</w:t>
      </w:r>
      <w:r w:rsidRPr="00C601CA">
        <w:rPr>
          <w:spacing w:val="-3"/>
          <w:sz w:val="24"/>
          <w:szCs w:val="24"/>
        </w:rPr>
        <w:t xml:space="preserve"> </w:t>
      </w:r>
      <w:r w:rsidRPr="00C601CA">
        <w:rPr>
          <w:sz w:val="24"/>
          <w:szCs w:val="24"/>
        </w:rPr>
        <w:t>программе.</w:t>
      </w:r>
    </w:p>
    <w:p w:rsidR="00DD2CB4" w:rsidRPr="00C601CA" w:rsidRDefault="00443BE7" w:rsidP="00C601CA">
      <w:pPr>
        <w:pStyle w:val="a7"/>
        <w:rPr>
          <w:sz w:val="24"/>
          <w:szCs w:val="24"/>
        </w:rPr>
      </w:pPr>
      <w:r w:rsidRPr="00C601CA">
        <w:rPr>
          <w:sz w:val="24"/>
          <w:szCs w:val="24"/>
        </w:rPr>
        <w:t>Симфоническая</w:t>
      </w:r>
      <w:r w:rsidRPr="00C601CA">
        <w:rPr>
          <w:spacing w:val="-2"/>
          <w:sz w:val="24"/>
          <w:szCs w:val="24"/>
        </w:rPr>
        <w:t xml:space="preserve"> </w:t>
      </w:r>
      <w:r w:rsidRPr="00C601CA">
        <w:rPr>
          <w:sz w:val="24"/>
          <w:szCs w:val="24"/>
        </w:rPr>
        <w:t>музыка</w:t>
      </w:r>
      <w:r w:rsidRPr="00C601CA">
        <w:rPr>
          <w:spacing w:val="-5"/>
          <w:sz w:val="24"/>
          <w:szCs w:val="24"/>
        </w:rPr>
        <w:t xml:space="preserve"> </w:t>
      </w:r>
      <w:r w:rsidRPr="00C601CA">
        <w:rPr>
          <w:sz w:val="24"/>
          <w:szCs w:val="24"/>
        </w:rPr>
        <w:t>(2–6 часов).</w:t>
      </w:r>
    </w:p>
    <w:p w:rsidR="00DD2CB4" w:rsidRPr="00C601CA" w:rsidRDefault="00443BE7" w:rsidP="00C601CA">
      <w:pPr>
        <w:pStyle w:val="a7"/>
        <w:rPr>
          <w:sz w:val="24"/>
          <w:szCs w:val="24"/>
        </w:rPr>
      </w:pPr>
      <w:r w:rsidRPr="00C601CA">
        <w:rPr>
          <w:sz w:val="24"/>
          <w:szCs w:val="24"/>
        </w:rPr>
        <w:t>Содержание:</w:t>
      </w:r>
      <w:r w:rsidRPr="00C601CA">
        <w:rPr>
          <w:sz w:val="24"/>
          <w:szCs w:val="24"/>
        </w:rPr>
        <w:tab/>
        <w:t>Симфонический</w:t>
      </w:r>
      <w:r w:rsidRPr="00C601CA">
        <w:rPr>
          <w:sz w:val="24"/>
          <w:szCs w:val="24"/>
        </w:rPr>
        <w:tab/>
        <w:t>оркестр.</w:t>
      </w:r>
      <w:r w:rsidRPr="00C601CA">
        <w:rPr>
          <w:sz w:val="24"/>
          <w:szCs w:val="24"/>
        </w:rPr>
        <w:tab/>
        <w:t>Тембры,</w:t>
      </w:r>
      <w:r w:rsidRPr="00C601CA">
        <w:rPr>
          <w:sz w:val="24"/>
          <w:szCs w:val="24"/>
        </w:rPr>
        <w:tab/>
        <w:t>группы</w:t>
      </w:r>
      <w:r w:rsidRPr="00C601CA">
        <w:rPr>
          <w:sz w:val="24"/>
          <w:szCs w:val="24"/>
        </w:rPr>
        <w:tab/>
        <w:t>инструментов.</w:t>
      </w:r>
      <w:r w:rsidRPr="00C601CA">
        <w:rPr>
          <w:sz w:val="24"/>
          <w:szCs w:val="24"/>
        </w:rPr>
        <w:tab/>
      </w:r>
      <w:r w:rsidRPr="00C601CA">
        <w:rPr>
          <w:spacing w:val="-1"/>
          <w:sz w:val="24"/>
          <w:szCs w:val="24"/>
        </w:rPr>
        <w:t>Симфония,</w:t>
      </w:r>
      <w:r w:rsidRPr="00C601CA">
        <w:rPr>
          <w:spacing w:val="-57"/>
          <w:sz w:val="24"/>
          <w:szCs w:val="24"/>
        </w:rPr>
        <w:t xml:space="preserve"> </w:t>
      </w:r>
      <w:r w:rsidRPr="00C601CA">
        <w:rPr>
          <w:sz w:val="24"/>
          <w:szCs w:val="24"/>
        </w:rPr>
        <w:t>симфоническая</w:t>
      </w:r>
      <w:r w:rsidRPr="00C601CA">
        <w:rPr>
          <w:spacing w:val="1"/>
          <w:sz w:val="24"/>
          <w:szCs w:val="24"/>
        </w:rPr>
        <w:t xml:space="preserve"> </w:t>
      </w:r>
      <w:r w:rsidRPr="00C601CA">
        <w:rPr>
          <w:sz w:val="24"/>
          <w:szCs w:val="24"/>
        </w:rPr>
        <w:t>картина.</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знакомство</w:t>
      </w:r>
      <w:r w:rsidRPr="00C601CA">
        <w:rPr>
          <w:spacing w:val="-1"/>
          <w:sz w:val="24"/>
          <w:szCs w:val="24"/>
        </w:rPr>
        <w:t xml:space="preserve"> </w:t>
      </w:r>
      <w:r w:rsidRPr="00C601CA">
        <w:rPr>
          <w:sz w:val="24"/>
          <w:szCs w:val="24"/>
        </w:rPr>
        <w:t>с</w:t>
      </w:r>
      <w:r w:rsidRPr="00C601CA">
        <w:rPr>
          <w:spacing w:val="-9"/>
          <w:sz w:val="24"/>
          <w:szCs w:val="24"/>
        </w:rPr>
        <w:t xml:space="preserve"> </w:t>
      </w:r>
      <w:r w:rsidRPr="00C601CA">
        <w:rPr>
          <w:sz w:val="24"/>
          <w:szCs w:val="24"/>
        </w:rPr>
        <w:t>составом</w:t>
      </w:r>
      <w:r w:rsidRPr="00C601CA">
        <w:rPr>
          <w:spacing w:val="-3"/>
          <w:sz w:val="24"/>
          <w:szCs w:val="24"/>
        </w:rPr>
        <w:t xml:space="preserve"> </w:t>
      </w:r>
      <w:r w:rsidRPr="00C601CA">
        <w:rPr>
          <w:sz w:val="24"/>
          <w:szCs w:val="24"/>
        </w:rPr>
        <w:t>симфонического</w:t>
      </w:r>
      <w:r w:rsidRPr="00C601CA">
        <w:rPr>
          <w:spacing w:val="-3"/>
          <w:sz w:val="24"/>
          <w:szCs w:val="24"/>
        </w:rPr>
        <w:t xml:space="preserve"> </w:t>
      </w:r>
      <w:r w:rsidRPr="00C601CA">
        <w:rPr>
          <w:sz w:val="24"/>
          <w:szCs w:val="24"/>
        </w:rPr>
        <w:t>оркестра,</w:t>
      </w:r>
      <w:r w:rsidRPr="00C601CA">
        <w:rPr>
          <w:spacing w:val="-2"/>
          <w:sz w:val="24"/>
          <w:szCs w:val="24"/>
        </w:rPr>
        <w:t xml:space="preserve"> </w:t>
      </w:r>
      <w:r w:rsidRPr="00C601CA">
        <w:rPr>
          <w:sz w:val="24"/>
          <w:szCs w:val="24"/>
        </w:rPr>
        <w:t>группами</w:t>
      </w:r>
      <w:r w:rsidRPr="00C601CA">
        <w:rPr>
          <w:spacing w:val="-3"/>
          <w:sz w:val="24"/>
          <w:szCs w:val="24"/>
        </w:rPr>
        <w:t xml:space="preserve"> </w:t>
      </w:r>
      <w:r w:rsidRPr="00C601CA">
        <w:rPr>
          <w:sz w:val="24"/>
          <w:szCs w:val="24"/>
        </w:rPr>
        <w:t>инструментов;</w:t>
      </w:r>
    </w:p>
    <w:p w:rsidR="00DD2CB4" w:rsidRPr="00C601CA" w:rsidRDefault="00443BE7" w:rsidP="00C601CA">
      <w:pPr>
        <w:pStyle w:val="a7"/>
        <w:rPr>
          <w:sz w:val="24"/>
          <w:szCs w:val="24"/>
        </w:rPr>
      </w:pPr>
      <w:r w:rsidRPr="00C601CA">
        <w:rPr>
          <w:sz w:val="24"/>
          <w:szCs w:val="24"/>
        </w:rPr>
        <w:t>определение</w:t>
      </w:r>
      <w:r w:rsidRPr="00C601CA">
        <w:rPr>
          <w:spacing w:val="-3"/>
          <w:sz w:val="24"/>
          <w:szCs w:val="24"/>
        </w:rPr>
        <w:t xml:space="preserve"> </w:t>
      </w:r>
      <w:r w:rsidRPr="00C601CA">
        <w:rPr>
          <w:sz w:val="24"/>
          <w:szCs w:val="24"/>
        </w:rPr>
        <w:t>на</w:t>
      </w:r>
      <w:r w:rsidRPr="00C601CA">
        <w:rPr>
          <w:spacing w:val="-7"/>
          <w:sz w:val="24"/>
          <w:szCs w:val="24"/>
        </w:rPr>
        <w:t xml:space="preserve"> </w:t>
      </w:r>
      <w:r w:rsidRPr="00C601CA">
        <w:rPr>
          <w:sz w:val="24"/>
          <w:szCs w:val="24"/>
        </w:rPr>
        <w:t>слух</w:t>
      </w:r>
      <w:r w:rsidRPr="00C601CA">
        <w:rPr>
          <w:spacing w:val="-6"/>
          <w:sz w:val="24"/>
          <w:szCs w:val="24"/>
        </w:rPr>
        <w:t xml:space="preserve"> </w:t>
      </w:r>
      <w:r w:rsidRPr="00C601CA">
        <w:rPr>
          <w:sz w:val="24"/>
          <w:szCs w:val="24"/>
        </w:rPr>
        <w:t>тембров</w:t>
      </w:r>
      <w:r w:rsidRPr="00C601CA">
        <w:rPr>
          <w:spacing w:val="-1"/>
          <w:sz w:val="24"/>
          <w:szCs w:val="24"/>
        </w:rPr>
        <w:t xml:space="preserve"> </w:t>
      </w:r>
      <w:r w:rsidRPr="00C601CA">
        <w:rPr>
          <w:sz w:val="24"/>
          <w:szCs w:val="24"/>
        </w:rPr>
        <w:t>инструментов</w:t>
      </w:r>
      <w:r w:rsidRPr="00C601CA">
        <w:rPr>
          <w:spacing w:val="1"/>
          <w:sz w:val="24"/>
          <w:szCs w:val="24"/>
        </w:rPr>
        <w:t xml:space="preserve"> </w:t>
      </w:r>
      <w:r w:rsidRPr="00C601CA">
        <w:rPr>
          <w:sz w:val="24"/>
          <w:szCs w:val="24"/>
        </w:rPr>
        <w:t>симфонического</w:t>
      </w:r>
      <w:r w:rsidRPr="00C601CA">
        <w:rPr>
          <w:spacing w:val="-6"/>
          <w:sz w:val="24"/>
          <w:szCs w:val="24"/>
        </w:rPr>
        <w:t xml:space="preserve"> </w:t>
      </w:r>
      <w:r w:rsidRPr="00C601CA">
        <w:rPr>
          <w:sz w:val="24"/>
          <w:szCs w:val="24"/>
        </w:rPr>
        <w:t>оркестра;</w:t>
      </w:r>
      <w:r w:rsidRPr="00C601CA">
        <w:rPr>
          <w:spacing w:val="-57"/>
          <w:sz w:val="24"/>
          <w:szCs w:val="24"/>
        </w:rPr>
        <w:t xml:space="preserve"> </w:t>
      </w:r>
      <w:r w:rsidRPr="00C601CA">
        <w:rPr>
          <w:sz w:val="24"/>
          <w:szCs w:val="24"/>
        </w:rPr>
        <w:t>слушание фрагментов</w:t>
      </w:r>
      <w:r w:rsidRPr="00C601CA">
        <w:rPr>
          <w:spacing w:val="3"/>
          <w:sz w:val="24"/>
          <w:szCs w:val="24"/>
        </w:rPr>
        <w:t xml:space="preserve"> </w:t>
      </w:r>
      <w:r w:rsidRPr="00C601CA">
        <w:rPr>
          <w:sz w:val="24"/>
          <w:szCs w:val="24"/>
        </w:rPr>
        <w:t>симфонической</w:t>
      </w:r>
      <w:r w:rsidRPr="00C601CA">
        <w:rPr>
          <w:spacing w:val="-2"/>
          <w:sz w:val="24"/>
          <w:szCs w:val="24"/>
        </w:rPr>
        <w:t xml:space="preserve"> </w:t>
      </w:r>
      <w:r w:rsidRPr="00C601CA">
        <w:rPr>
          <w:sz w:val="24"/>
          <w:szCs w:val="24"/>
        </w:rPr>
        <w:t>музыки;</w:t>
      </w:r>
    </w:p>
    <w:p w:rsidR="00DD2CB4" w:rsidRPr="00C601CA" w:rsidRDefault="00443BE7" w:rsidP="00C601CA">
      <w:pPr>
        <w:pStyle w:val="a7"/>
        <w:rPr>
          <w:sz w:val="24"/>
          <w:szCs w:val="24"/>
        </w:rPr>
      </w:pPr>
      <w:r w:rsidRPr="00C601CA">
        <w:rPr>
          <w:sz w:val="24"/>
          <w:szCs w:val="24"/>
        </w:rPr>
        <w:t>«дирижирование» оркестром;</w:t>
      </w:r>
      <w:r w:rsidRPr="00C601CA">
        <w:rPr>
          <w:spacing w:val="-57"/>
          <w:sz w:val="24"/>
          <w:szCs w:val="24"/>
        </w:rPr>
        <w:t xml:space="preserve"> </w:t>
      </w:r>
      <w:r w:rsidRPr="00C601CA">
        <w:rPr>
          <w:sz w:val="24"/>
          <w:szCs w:val="24"/>
        </w:rPr>
        <w:t>музыкальная викторина;</w:t>
      </w:r>
    </w:p>
    <w:p w:rsidR="00DD2CB4" w:rsidRPr="00C601CA" w:rsidRDefault="00443BE7" w:rsidP="00C601CA">
      <w:pPr>
        <w:pStyle w:val="a7"/>
        <w:rPr>
          <w:sz w:val="24"/>
          <w:szCs w:val="24"/>
        </w:rPr>
      </w:pPr>
      <w:r w:rsidRPr="00C601CA">
        <w:rPr>
          <w:sz w:val="24"/>
          <w:szCs w:val="24"/>
        </w:rPr>
        <w:t>на</w:t>
      </w:r>
      <w:r w:rsidRPr="00C601CA">
        <w:rPr>
          <w:spacing w:val="-2"/>
          <w:sz w:val="24"/>
          <w:szCs w:val="24"/>
        </w:rPr>
        <w:t xml:space="preserve"> </w:t>
      </w:r>
      <w:r w:rsidRPr="00C601CA">
        <w:rPr>
          <w:sz w:val="24"/>
          <w:szCs w:val="24"/>
        </w:rPr>
        <w:t>выбор</w:t>
      </w:r>
      <w:r w:rsidRPr="00C601CA">
        <w:rPr>
          <w:spacing w:val="-5"/>
          <w:sz w:val="24"/>
          <w:szCs w:val="24"/>
        </w:rPr>
        <w:t xml:space="preserve"> </w:t>
      </w:r>
      <w:r w:rsidRPr="00C601CA">
        <w:rPr>
          <w:sz w:val="24"/>
          <w:szCs w:val="24"/>
        </w:rPr>
        <w:t>или</w:t>
      </w:r>
      <w:r w:rsidRPr="00C601CA">
        <w:rPr>
          <w:spacing w:val="1"/>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посещение</w:t>
      </w:r>
      <w:r w:rsidRPr="00C601CA">
        <w:rPr>
          <w:spacing w:val="-7"/>
          <w:sz w:val="24"/>
          <w:szCs w:val="24"/>
        </w:rPr>
        <w:t xml:space="preserve"> </w:t>
      </w:r>
      <w:r w:rsidRPr="00C601CA">
        <w:rPr>
          <w:sz w:val="24"/>
          <w:szCs w:val="24"/>
        </w:rPr>
        <w:t>концерта</w:t>
      </w:r>
      <w:r w:rsidRPr="00C601CA">
        <w:rPr>
          <w:spacing w:val="-6"/>
          <w:sz w:val="24"/>
          <w:szCs w:val="24"/>
        </w:rPr>
        <w:t xml:space="preserve"> </w:t>
      </w:r>
      <w:r w:rsidRPr="00C601CA">
        <w:rPr>
          <w:sz w:val="24"/>
          <w:szCs w:val="24"/>
        </w:rPr>
        <w:t>симфонической</w:t>
      </w:r>
      <w:r w:rsidRPr="00C601CA">
        <w:rPr>
          <w:spacing w:val="-9"/>
          <w:sz w:val="24"/>
          <w:szCs w:val="24"/>
        </w:rPr>
        <w:t xml:space="preserve"> </w:t>
      </w:r>
      <w:r w:rsidRPr="00C601CA">
        <w:rPr>
          <w:sz w:val="24"/>
          <w:szCs w:val="24"/>
        </w:rPr>
        <w:t>музыки;</w:t>
      </w:r>
      <w:r w:rsidRPr="00C601CA">
        <w:rPr>
          <w:spacing w:val="-57"/>
          <w:sz w:val="24"/>
          <w:szCs w:val="24"/>
        </w:rPr>
        <w:t xml:space="preserve"> </w:t>
      </w:r>
      <w:r w:rsidRPr="00C601CA">
        <w:rPr>
          <w:sz w:val="24"/>
          <w:szCs w:val="24"/>
        </w:rPr>
        <w:t>просмотр</w:t>
      </w:r>
      <w:r w:rsidRPr="00C601CA">
        <w:rPr>
          <w:spacing w:val="1"/>
          <w:sz w:val="24"/>
          <w:szCs w:val="24"/>
        </w:rPr>
        <w:t xml:space="preserve"> </w:t>
      </w:r>
      <w:r w:rsidRPr="00C601CA">
        <w:rPr>
          <w:sz w:val="24"/>
          <w:szCs w:val="24"/>
        </w:rPr>
        <w:t>фильма</w:t>
      </w:r>
      <w:r w:rsidRPr="00C601CA">
        <w:rPr>
          <w:spacing w:val="-5"/>
          <w:sz w:val="24"/>
          <w:szCs w:val="24"/>
        </w:rPr>
        <w:t xml:space="preserve"> </w:t>
      </w:r>
      <w:r w:rsidRPr="00C601CA">
        <w:rPr>
          <w:sz w:val="24"/>
          <w:szCs w:val="24"/>
        </w:rPr>
        <w:t>об</w:t>
      </w:r>
      <w:r w:rsidRPr="00C601CA">
        <w:rPr>
          <w:spacing w:val="-1"/>
          <w:sz w:val="24"/>
          <w:szCs w:val="24"/>
        </w:rPr>
        <w:t xml:space="preserve"> </w:t>
      </w:r>
      <w:r w:rsidRPr="00C601CA">
        <w:rPr>
          <w:sz w:val="24"/>
          <w:szCs w:val="24"/>
        </w:rPr>
        <w:t>устройстве</w:t>
      </w:r>
      <w:r w:rsidRPr="00C601CA">
        <w:rPr>
          <w:spacing w:val="-4"/>
          <w:sz w:val="24"/>
          <w:szCs w:val="24"/>
        </w:rPr>
        <w:t xml:space="preserve"> </w:t>
      </w:r>
      <w:r w:rsidRPr="00C601CA">
        <w:rPr>
          <w:sz w:val="24"/>
          <w:szCs w:val="24"/>
        </w:rPr>
        <w:t>оркестра.</w:t>
      </w:r>
    </w:p>
    <w:p w:rsidR="00DD2CB4" w:rsidRPr="00C601CA" w:rsidRDefault="00443BE7" w:rsidP="00C601CA">
      <w:pPr>
        <w:pStyle w:val="a7"/>
        <w:rPr>
          <w:sz w:val="24"/>
          <w:szCs w:val="24"/>
        </w:rPr>
      </w:pPr>
      <w:r w:rsidRPr="00C601CA">
        <w:rPr>
          <w:sz w:val="24"/>
          <w:szCs w:val="24"/>
        </w:rPr>
        <w:t>Русские</w:t>
      </w:r>
      <w:r w:rsidRPr="00C601CA">
        <w:rPr>
          <w:spacing w:val="-1"/>
          <w:sz w:val="24"/>
          <w:szCs w:val="24"/>
        </w:rPr>
        <w:t xml:space="preserve"> </w:t>
      </w:r>
      <w:r w:rsidRPr="00C601CA">
        <w:rPr>
          <w:sz w:val="24"/>
          <w:szCs w:val="24"/>
        </w:rPr>
        <w:t>композиторы-классики</w:t>
      </w:r>
      <w:r w:rsidRPr="00C601CA">
        <w:rPr>
          <w:spacing w:val="1"/>
          <w:sz w:val="24"/>
          <w:szCs w:val="24"/>
        </w:rPr>
        <w:t xml:space="preserve"> </w:t>
      </w:r>
      <w:r w:rsidRPr="00C601CA">
        <w:rPr>
          <w:sz w:val="24"/>
          <w:szCs w:val="24"/>
        </w:rPr>
        <w:t>(2–6</w:t>
      </w:r>
      <w:r w:rsidRPr="00C601CA">
        <w:rPr>
          <w:spacing w:val="-4"/>
          <w:sz w:val="24"/>
          <w:szCs w:val="24"/>
        </w:rPr>
        <w:t xml:space="preserve"> </w:t>
      </w:r>
      <w:r w:rsidRPr="00C601CA">
        <w:rPr>
          <w:sz w:val="24"/>
          <w:szCs w:val="24"/>
        </w:rPr>
        <w:t>часов).</w:t>
      </w:r>
    </w:p>
    <w:p w:rsidR="00DD2CB4" w:rsidRPr="00C601CA" w:rsidRDefault="00443BE7" w:rsidP="00C601CA">
      <w:pPr>
        <w:pStyle w:val="a7"/>
        <w:rPr>
          <w:sz w:val="24"/>
          <w:szCs w:val="24"/>
        </w:rPr>
      </w:pPr>
      <w:r w:rsidRPr="00C601CA">
        <w:rPr>
          <w:sz w:val="24"/>
          <w:szCs w:val="24"/>
        </w:rPr>
        <w:t>Содержание:</w:t>
      </w:r>
      <w:r w:rsidRPr="00C601CA">
        <w:rPr>
          <w:spacing w:val="-8"/>
          <w:sz w:val="24"/>
          <w:szCs w:val="24"/>
        </w:rPr>
        <w:t xml:space="preserve"> </w:t>
      </w:r>
      <w:r w:rsidRPr="00C601CA">
        <w:rPr>
          <w:sz w:val="24"/>
          <w:szCs w:val="24"/>
        </w:rPr>
        <w:t>Творчество</w:t>
      </w:r>
      <w:r w:rsidRPr="00C601CA">
        <w:rPr>
          <w:spacing w:val="-3"/>
          <w:sz w:val="24"/>
          <w:szCs w:val="24"/>
        </w:rPr>
        <w:t xml:space="preserve"> </w:t>
      </w:r>
      <w:r w:rsidRPr="00C601CA">
        <w:rPr>
          <w:sz w:val="24"/>
          <w:szCs w:val="24"/>
        </w:rPr>
        <w:t>выдающихся</w:t>
      </w:r>
      <w:r w:rsidRPr="00C601CA">
        <w:rPr>
          <w:spacing w:val="-9"/>
          <w:sz w:val="24"/>
          <w:szCs w:val="24"/>
        </w:rPr>
        <w:t xml:space="preserve"> </w:t>
      </w:r>
      <w:r w:rsidRPr="00C601CA">
        <w:rPr>
          <w:sz w:val="24"/>
          <w:szCs w:val="24"/>
        </w:rPr>
        <w:t>отечественных</w:t>
      </w:r>
      <w:r w:rsidRPr="00C601CA">
        <w:rPr>
          <w:spacing w:val="-8"/>
          <w:sz w:val="24"/>
          <w:szCs w:val="24"/>
        </w:rPr>
        <w:t xml:space="preserve"> </w:t>
      </w:r>
      <w:r w:rsidRPr="00C601CA">
        <w:rPr>
          <w:sz w:val="24"/>
          <w:szCs w:val="24"/>
        </w:rPr>
        <w:t>композиторов.</w:t>
      </w:r>
      <w:r w:rsidRPr="00C601CA">
        <w:rPr>
          <w:spacing w:val="-57"/>
          <w:sz w:val="24"/>
          <w:szCs w:val="24"/>
        </w:rPr>
        <w:t xml:space="preserve"> </w:t>
      </w: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6"/>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знакомство</w:t>
      </w:r>
      <w:r w:rsidRPr="00C601CA">
        <w:rPr>
          <w:spacing w:val="12"/>
          <w:sz w:val="24"/>
          <w:szCs w:val="24"/>
        </w:rPr>
        <w:t xml:space="preserve"> </w:t>
      </w:r>
      <w:r w:rsidRPr="00C601CA">
        <w:rPr>
          <w:sz w:val="24"/>
          <w:szCs w:val="24"/>
        </w:rPr>
        <w:t>с</w:t>
      </w:r>
      <w:r w:rsidRPr="00C601CA">
        <w:rPr>
          <w:spacing w:val="3"/>
          <w:sz w:val="24"/>
          <w:szCs w:val="24"/>
        </w:rPr>
        <w:t xml:space="preserve"> </w:t>
      </w:r>
      <w:r w:rsidRPr="00C601CA">
        <w:rPr>
          <w:sz w:val="24"/>
          <w:szCs w:val="24"/>
        </w:rPr>
        <w:t>творчеством</w:t>
      </w:r>
      <w:r w:rsidRPr="00C601CA">
        <w:rPr>
          <w:spacing w:val="5"/>
          <w:sz w:val="24"/>
          <w:szCs w:val="24"/>
        </w:rPr>
        <w:t xml:space="preserve"> </w:t>
      </w:r>
      <w:r w:rsidRPr="00C601CA">
        <w:rPr>
          <w:sz w:val="24"/>
          <w:szCs w:val="24"/>
        </w:rPr>
        <w:t>выдающихся</w:t>
      </w:r>
      <w:r w:rsidRPr="00C601CA">
        <w:rPr>
          <w:spacing w:val="8"/>
          <w:sz w:val="24"/>
          <w:szCs w:val="24"/>
        </w:rPr>
        <w:t xml:space="preserve"> </w:t>
      </w:r>
      <w:r w:rsidRPr="00C601CA">
        <w:rPr>
          <w:sz w:val="24"/>
          <w:szCs w:val="24"/>
        </w:rPr>
        <w:t>композиторов,</w:t>
      </w:r>
      <w:r w:rsidRPr="00C601CA">
        <w:rPr>
          <w:spacing w:val="1"/>
          <w:sz w:val="24"/>
          <w:szCs w:val="24"/>
        </w:rPr>
        <w:t xml:space="preserve"> </w:t>
      </w:r>
      <w:r w:rsidRPr="00C601CA">
        <w:rPr>
          <w:sz w:val="24"/>
          <w:szCs w:val="24"/>
        </w:rPr>
        <w:t>отдельными</w:t>
      </w:r>
      <w:r w:rsidRPr="00C601CA">
        <w:rPr>
          <w:spacing w:val="9"/>
          <w:sz w:val="24"/>
          <w:szCs w:val="24"/>
        </w:rPr>
        <w:t xml:space="preserve"> </w:t>
      </w:r>
      <w:r w:rsidRPr="00C601CA">
        <w:rPr>
          <w:sz w:val="24"/>
          <w:szCs w:val="24"/>
        </w:rPr>
        <w:t>фактами</w:t>
      </w:r>
      <w:r w:rsidRPr="00C601CA">
        <w:rPr>
          <w:spacing w:val="9"/>
          <w:sz w:val="24"/>
          <w:szCs w:val="24"/>
        </w:rPr>
        <w:t xml:space="preserve"> </w:t>
      </w:r>
      <w:r w:rsidRPr="00C601CA">
        <w:rPr>
          <w:sz w:val="24"/>
          <w:szCs w:val="24"/>
        </w:rPr>
        <w:t>из</w:t>
      </w:r>
      <w:r w:rsidRPr="00C601CA">
        <w:rPr>
          <w:spacing w:val="9"/>
          <w:sz w:val="24"/>
          <w:szCs w:val="24"/>
        </w:rPr>
        <w:t xml:space="preserve"> </w:t>
      </w:r>
      <w:r w:rsidRPr="00C601CA">
        <w:rPr>
          <w:sz w:val="24"/>
          <w:szCs w:val="24"/>
        </w:rPr>
        <w:t>их</w:t>
      </w:r>
      <w:r w:rsidRPr="00C601CA">
        <w:rPr>
          <w:spacing w:val="-57"/>
          <w:sz w:val="24"/>
          <w:szCs w:val="24"/>
        </w:rPr>
        <w:t xml:space="preserve"> </w:t>
      </w:r>
      <w:r w:rsidRPr="00C601CA">
        <w:rPr>
          <w:sz w:val="24"/>
          <w:szCs w:val="24"/>
        </w:rPr>
        <w:t>биографии;</w:t>
      </w:r>
    </w:p>
    <w:p w:rsidR="00DD2CB4" w:rsidRPr="00C601CA" w:rsidRDefault="00443BE7" w:rsidP="00C601CA">
      <w:pPr>
        <w:pStyle w:val="a7"/>
        <w:rPr>
          <w:sz w:val="24"/>
          <w:szCs w:val="24"/>
        </w:rPr>
      </w:pPr>
      <w:r w:rsidRPr="00C601CA">
        <w:rPr>
          <w:sz w:val="24"/>
          <w:szCs w:val="24"/>
        </w:rPr>
        <w:t>слушание</w:t>
      </w:r>
      <w:r w:rsidRPr="00C601CA">
        <w:rPr>
          <w:spacing w:val="-4"/>
          <w:sz w:val="24"/>
          <w:szCs w:val="24"/>
        </w:rPr>
        <w:t xml:space="preserve"> </w:t>
      </w:r>
      <w:r w:rsidRPr="00C601CA">
        <w:rPr>
          <w:sz w:val="24"/>
          <w:szCs w:val="24"/>
        </w:rPr>
        <w:t>музыки;</w:t>
      </w:r>
    </w:p>
    <w:p w:rsidR="00DD2CB4" w:rsidRPr="00C601CA" w:rsidRDefault="00443BE7" w:rsidP="00C601CA">
      <w:pPr>
        <w:pStyle w:val="a7"/>
        <w:rPr>
          <w:sz w:val="24"/>
          <w:szCs w:val="24"/>
        </w:rPr>
      </w:pPr>
      <w:r w:rsidRPr="00C601CA">
        <w:rPr>
          <w:sz w:val="24"/>
          <w:szCs w:val="24"/>
        </w:rPr>
        <w:t>фрагменты</w:t>
      </w:r>
      <w:r w:rsidRPr="00C601CA">
        <w:rPr>
          <w:spacing w:val="9"/>
          <w:sz w:val="24"/>
          <w:szCs w:val="24"/>
        </w:rPr>
        <w:t xml:space="preserve"> </w:t>
      </w:r>
      <w:r w:rsidRPr="00C601CA">
        <w:rPr>
          <w:sz w:val="24"/>
          <w:szCs w:val="24"/>
        </w:rPr>
        <w:t>вокальных,</w:t>
      </w:r>
      <w:r w:rsidRPr="00C601CA">
        <w:rPr>
          <w:spacing w:val="14"/>
          <w:sz w:val="24"/>
          <w:szCs w:val="24"/>
        </w:rPr>
        <w:t xml:space="preserve"> </w:t>
      </w:r>
      <w:r w:rsidRPr="00C601CA">
        <w:rPr>
          <w:sz w:val="24"/>
          <w:szCs w:val="24"/>
        </w:rPr>
        <w:t>инструментальных,</w:t>
      </w:r>
      <w:r w:rsidRPr="00C601CA">
        <w:rPr>
          <w:spacing w:val="13"/>
          <w:sz w:val="24"/>
          <w:szCs w:val="24"/>
        </w:rPr>
        <w:t xml:space="preserve"> </w:t>
      </w:r>
      <w:r w:rsidRPr="00C601CA">
        <w:rPr>
          <w:sz w:val="24"/>
          <w:szCs w:val="24"/>
        </w:rPr>
        <w:t>симфонических</w:t>
      </w:r>
      <w:r w:rsidRPr="00C601CA">
        <w:rPr>
          <w:spacing w:val="7"/>
          <w:sz w:val="24"/>
          <w:szCs w:val="24"/>
        </w:rPr>
        <w:t xml:space="preserve"> </w:t>
      </w:r>
      <w:r w:rsidRPr="00C601CA">
        <w:rPr>
          <w:sz w:val="24"/>
          <w:szCs w:val="24"/>
        </w:rPr>
        <w:t>сочинений;</w:t>
      </w:r>
      <w:r w:rsidRPr="00C601CA">
        <w:rPr>
          <w:spacing w:val="1"/>
          <w:sz w:val="24"/>
          <w:szCs w:val="24"/>
        </w:rPr>
        <w:t xml:space="preserve"> </w:t>
      </w:r>
      <w:r w:rsidRPr="00C601CA">
        <w:rPr>
          <w:sz w:val="24"/>
          <w:szCs w:val="24"/>
        </w:rPr>
        <w:t>круг характерных образов (картины природы, народной жизни, истории);</w:t>
      </w:r>
      <w:r w:rsidRPr="00C601CA">
        <w:rPr>
          <w:spacing w:val="1"/>
          <w:sz w:val="24"/>
          <w:szCs w:val="24"/>
        </w:rPr>
        <w:t xml:space="preserve"> </w:t>
      </w:r>
      <w:r w:rsidRPr="00C601CA">
        <w:rPr>
          <w:sz w:val="24"/>
          <w:szCs w:val="24"/>
        </w:rPr>
        <w:t>характеристика музыкальных образов, музыкально-выразительных средств;</w:t>
      </w:r>
      <w:r w:rsidRPr="00C601CA">
        <w:rPr>
          <w:spacing w:val="-57"/>
          <w:sz w:val="24"/>
          <w:szCs w:val="24"/>
        </w:rPr>
        <w:t xml:space="preserve"> </w:t>
      </w:r>
      <w:r w:rsidRPr="00C601CA">
        <w:rPr>
          <w:sz w:val="24"/>
          <w:szCs w:val="24"/>
        </w:rPr>
        <w:t>наблюдение за</w:t>
      </w:r>
      <w:r w:rsidRPr="00C601CA">
        <w:rPr>
          <w:spacing w:val="1"/>
          <w:sz w:val="24"/>
          <w:szCs w:val="24"/>
        </w:rPr>
        <w:t xml:space="preserve"> </w:t>
      </w:r>
      <w:r w:rsidRPr="00C601CA">
        <w:rPr>
          <w:sz w:val="24"/>
          <w:szCs w:val="24"/>
        </w:rPr>
        <w:t>развитием</w:t>
      </w:r>
      <w:r w:rsidRPr="00C601CA">
        <w:rPr>
          <w:spacing w:val="-1"/>
          <w:sz w:val="24"/>
          <w:szCs w:val="24"/>
        </w:rPr>
        <w:t xml:space="preserve"> </w:t>
      </w:r>
      <w:r w:rsidRPr="00C601CA">
        <w:rPr>
          <w:sz w:val="24"/>
          <w:szCs w:val="24"/>
        </w:rPr>
        <w:t>музыки;</w:t>
      </w:r>
    </w:p>
    <w:p w:rsidR="00DD2CB4" w:rsidRPr="00C601CA" w:rsidRDefault="00443BE7" w:rsidP="00C601CA">
      <w:pPr>
        <w:pStyle w:val="a7"/>
        <w:rPr>
          <w:sz w:val="24"/>
          <w:szCs w:val="24"/>
        </w:rPr>
      </w:pPr>
      <w:r w:rsidRPr="00C601CA">
        <w:rPr>
          <w:sz w:val="24"/>
          <w:szCs w:val="24"/>
        </w:rPr>
        <w:t>определение</w:t>
      </w:r>
      <w:r w:rsidRPr="00C601CA">
        <w:rPr>
          <w:spacing w:val="-7"/>
          <w:sz w:val="24"/>
          <w:szCs w:val="24"/>
        </w:rPr>
        <w:t xml:space="preserve"> </w:t>
      </w:r>
      <w:r w:rsidRPr="00C601CA">
        <w:rPr>
          <w:sz w:val="24"/>
          <w:szCs w:val="24"/>
        </w:rPr>
        <w:t>жанра,</w:t>
      </w:r>
      <w:r w:rsidRPr="00C601CA">
        <w:rPr>
          <w:spacing w:val="1"/>
          <w:sz w:val="24"/>
          <w:szCs w:val="24"/>
        </w:rPr>
        <w:t xml:space="preserve"> </w:t>
      </w:r>
      <w:r w:rsidRPr="00C601CA">
        <w:rPr>
          <w:sz w:val="24"/>
          <w:szCs w:val="24"/>
        </w:rPr>
        <w:t>формы;</w:t>
      </w:r>
    </w:p>
    <w:p w:rsidR="00DD2CB4" w:rsidRPr="00C601CA" w:rsidRDefault="00443BE7" w:rsidP="00C601CA">
      <w:pPr>
        <w:pStyle w:val="a7"/>
        <w:rPr>
          <w:sz w:val="24"/>
          <w:szCs w:val="24"/>
        </w:rPr>
      </w:pPr>
      <w:r w:rsidRPr="00C601CA">
        <w:rPr>
          <w:sz w:val="24"/>
          <w:szCs w:val="24"/>
        </w:rPr>
        <w:t>чтение</w:t>
      </w:r>
      <w:r w:rsidRPr="00C601CA">
        <w:rPr>
          <w:spacing w:val="-4"/>
          <w:sz w:val="24"/>
          <w:szCs w:val="24"/>
        </w:rPr>
        <w:t xml:space="preserve"> </w:t>
      </w:r>
      <w:r w:rsidRPr="00C601CA">
        <w:rPr>
          <w:sz w:val="24"/>
          <w:szCs w:val="24"/>
        </w:rPr>
        <w:t>учебных</w:t>
      </w:r>
      <w:r w:rsidRPr="00C601CA">
        <w:rPr>
          <w:spacing w:val="-7"/>
          <w:sz w:val="24"/>
          <w:szCs w:val="24"/>
        </w:rPr>
        <w:t xml:space="preserve"> </w:t>
      </w:r>
      <w:r w:rsidRPr="00C601CA">
        <w:rPr>
          <w:sz w:val="24"/>
          <w:szCs w:val="24"/>
        </w:rPr>
        <w:t>текстов</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художественной</w:t>
      </w:r>
      <w:r w:rsidRPr="00C601CA">
        <w:rPr>
          <w:spacing w:val="-6"/>
          <w:sz w:val="24"/>
          <w:szCs w:val="24"/>
        </w:rPr>
        <w:t xml:space="preserve"> </w:t>
      </w:r>
      <w:r w:rsidRPr="00C601CA">
        <w:rPr>
          <w:sz w:val="24"/>
          <w:szCs w:val="24"/>
        </w:rPr>
        <w:t>литературы</w:t>
      </w:r>
      <w:r w:rsidRPr="00C601CA">
        <w:rPr>
          <w:spacing w:val="-1"/>
          <w:sz w:val="24"/>
          <w:szCs w:val="24"/>
        </w:rPr>
        <w:t xml:space="preserve"> </w:t>
      </w:r>
      <w:r w:rsidRPr="00C601CA">
        <w:rPr>
          <w:sz w:val="24"/>
          <w:szCs w:val="24"/>
        </w:rPr>
        <w:t>биографического</w:t>
      </w:r>
      <w:r w:rsidRPr="00C601CA">
        <w:rPr>
          <w:spacing w:val="-3"/>
          <w:sz w:val="24"/>
          <w:szCs w:val="24"/>
        </w:rPr>
        <w:t xml:space="preserve"> </w:t>
      </w:r>
      <w:r w:rsidRPr="00C601CA">
        <w:rPr>
          <w:sz w:val="24"/>
          <w:szCs w:val="24"/>
        </w:rPr>
        <w:t>характера;</w:t>
      </w:r>
      <w:r w:rsidRPr="00C601CA">
        <w:rPr>
          <w:spacing w:val="-57"/>
          <w:sz w:val="24"/>
          <w:szCs w:val="24"/>
        </w:rPr>
        <w:t xml:space="preserve"> </w:t>
      </w:r>
      <w:r w:rsidRPr="00C601CA">
        <w:rPr>
          <w:sz w:val="24"/>
          <w:szCs w:val="24"/>
        </w:rPr>
        <w:t>вокализация</w:t>
      </w:r>
      <w:r w:rsidRPr="00C601CA">
        <w:rPr>
          <w:spacing w:val="1"/>
          <w:sz w:val="24"/>
          <w:szCs w:val="24"/>
        </w:rPr>
        <w:t xml:space="preserve"> </w:t>
      </w:r>
      <w:r w:rsidRPr="00C601CA">
        <w:rPr>
          <w:sz w:val="24"/>
          <w:szCs w:val="24"/>
        </w:rPr>
        <w:t>тем</w:t>
      </w:r>
      <w:r w:rsidRPr="00C601CA">
        <w:rPr>
          <w:spacing w:val="3"/>
          <w:sz w:val="24"/>
          <w:szCs w:val="24"/>
        </w:rPr>
        <w:t xml:space="preserve"> </w:t>
      </w:r>
      <w:r w:rsidRPr="00C601CA">
        <w:rPr>
          <w:sz w:val="24"/>
          <w:szCs w:val="24"/>
        </w:rPr>
        <w:t>инструментальных</w:t>
      </w:r>
      <w:r w:rsidRPr="00C601CA">
        <w:rPr>
          <w:spacing w:val="-4"/>
          <w:sz w:val="24"/>
          <w:szCs w:val="24"/>
        </w:rPr>
        <w:t xml:space="preserve"> </w:t>
      </w:r>
      <w:r w:rsidRPr="00C601CA">
        <w:rPr>
          <w:sz w:val="24"/>
          <w:szCs w:val="24"/>
        </w:rPr>
        <w:t>сочинений;</w:t>
      </w:r>
    </w:p>
    <w:p w:rsidR="00DD2CB4" w:rsidRPr="00C601CA" w:rsidRDefault="00443BE7" w:rsidP="00C601CA">
      <w:pPr>
        <w:pStyle w:val="a7"/>
        <w:rPr>
          <w:sz w:val="24"/>
          <w:szCs w:val="24"/>
        </w:rPr>
      </w:pPr>
      <w:r w:rsidRPr="00C601CA">
        <w:rPr>
          <w:sz w:val="24"/>
          <w:szCs w:val="24"/>
        </w:rPr>
        <w:t>разучивание,</w:t>
      </w:r>
      <w:r w:rsidRPr="00C601CA">
        <w:rPr>
          <w:spacing w:val="-3"/>
          <w:sz w:val="24"/>
          <w:szCs w:val="24"/>
        </w:rPr>
        <w:t xml:space="preserve"> </w:t>
      </w:r>
      <w:r w:rsidRPr="00C601CA">
        <w:rPr>
          <w:sz w:val="24"/>
          <w:szCs w:val="24"/>
        </w:rPr>
        <w:t>исполнение</w:t>
      </w:r>
      <w:r w:rsidRPr="00C601CA">
        <w:rPr>
          <w:spacing w:val="-4"/>
          <w:sz w:val="24"/>
          <w:szCs w:val="24"/>
        </w:rPr>
        <w:t xml:space="preserve"> </w:t>
      </w:r>
      <w:r w:rsidRPr="00C601CA">
        <w:rPr>
          <w:sz w:val="24"/>
          <w:szCs w:val="24"/>
        </w:rPr>
        <w:t>доступных</w:t>
      </w:r>
      <w:r w:rsidRPr="00C601CA">
        <w:rPr>
          <w:spacing w:val="-9"/>
          <w:sz w:val="24"/>
          <w:szCs w:val="24"/>
        </w:rPr>
        <w:t xml:space="preserve"> </w:t>
      </w:r>
      <w:r w:rsidRPr="00C601CA">
        <w:rPr>
          <w:sz w:val="24"/>
          <w:szCs w:val="24"/>
        </w:rPr>
        <w:t>вокальных</w:t>
      </w:r>
      <w:r w:rsidRPr="00C601CA">
        <w:rPr>
          <w:spacing w:val="-8"/>
          <w:sz w:val="24"/>
          <w:szCs w:val="24"/>
        </w:rPr>
        <w:t xml:space="preserve"> </w:t>
      </w:r>
      <w:r w:rsidRPr="00C601CA">
        <w:rPr>
          <w:sz w:val="24"/>
          <w:szCs w:val="24"/>
        </w:rPr>
        <w:t>сочинений;</w:t>
      </w:r>
      <w:r w:rsidRPr="00C601CA">
        <w:rPr>
          <w:spacing w:val="-57"/>
          <w:sz w:val="24"/>
          <w:szCs w:val="24"/>
        </w:rPr>
        <w:t xml:space="preserve"> </w:t>
      </w:r>
      <w:r w:rsidRPr="00C601CA">
        <w:rPr>
          <w:sz w:val="24"/>
          <w:szCs w:val="24"/>
        </w:rPr>
        <w:t>на выбор</w:t>
      </w:r>
      <w:r w:rsidRPr="00C601CA">
        <w:rPr>
          <w:spacing w:val="-3"/>
          <w:sz w:val="24"/>
          <w:szCs w:val="24"/>
        </w:rPr>
        <w:t xml:space="preserve"> </w:t>
      </w:r>
      <w:r w:rsidRPr="00C601CA">
        <w:rPr>
          <w:sz w:val="24"/>
          <w:szCs w:val="24"/>
        </w:rPr>
        <w:t>или</w:t>
      </w:r>
      <w:r w:rsidRPr="00C601CA">
        <w:rPr>
          <w:spacing w:val="3"/>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посещение</w:t>
      </w:r>
      <w:r w:rsidRPr="00C601CA">
        <w:rPr>
          <w:spacing w:val="-2"/>
          <w:sz w:val="24"/>
          <w:szCs w:val="24"/>
        </w:rPr>
        <w:t xml:space="preserve"> </w:t>
      </w:r>
      <w:r w:rsidRPr="00C601CA">
        <w:rPr>
          <w:sz w:val="24"/>
          <w:szCs w:val="24"/>
        </w:rPr>
        <w:t>концерта;</w:t>
      </w:r>
    </w:p>
    <w:p w:rsidR="00DD2CB4" w:rsidRPr="00C601CA" w:rsidRDefault="00443BE7" w:rsidP="00C601CA">
      <w:pPr>
        <w:pStyle w:val="a7"/>
        <w:rPr>
          <w:sz w:val="24"/>
          <w:szCs w:val="24"/>
        </w:rPr>
      </w:pPr>
      <w:r w:rsidRPr="00C601CA">
        <w:rPr>
          <w:sz w:val="24"/>
          <w:szCs w:val="24"/>
        </w:rPr>
        <w:t>просмотр</w:t>
      </w:r>
      <w:r w:rsidRPr="00C601CA">
        <w:rPr>
          <w:spacing w:val="-4"/>
          <w:sz w:val="24"/>
          <w:szCs w:val="24"/>
        </w:rPr>
        <w:t xml:space="preserve"> </w:t>
      </w:r>
      <w:r w:rsidRPr="00C601CA">
        <w:rPr>
          <w:sz w:val="24"/>
          <w:szCs w:val="24"/>
        </w:rPr>
        <w:t>биографического фильма.</w:t>
      </w:r>
    </w:p>
    <w:p w:rsidR="00DD2CB4" w:rsidRPr="00C601CA" w:rsidRDefault="00443BE7" w:rsidP="00C601CA">
      <w:pPr>
        <w:pStyle w:val="a7"/>
        <w:rPr>
          <w:sz w:val="24"/>
          <w:szCs w:val="24"/>
        </w:rPr>
      </w:pPr>
      <w:r w:rsidRPr="00C601CA">
        <w:rPr>
          <w:sz w:val="24"/>
          <w:szCs w:val="24"/>
        </w:rPr>
        <w:t>Европейские</w:t>
      </w:r>
      <w:r w:rsidRPr="00C601CA">
        <w:rPr>
          <w:spacing w:val="-2"/>
          <w:sz w:val="24"/>
          <w:szCs w:val="24"/>
        </w:rPr>
        <w:t xml:space="preserve"> </w:t>
      </w:r>
      <w:r w:rsidRPr="00C601CA">
        <w:rPr>
          <w:sz w:val="24"/>
          <w:szCs w:val="24"/>
        </w:rPr>
        <w:t>композиторы-классики</w:t>
      </w:r>
      <w:r w:rsidRPr="00C601CA">
        <w:rPr>
          <w:spacing w:val="-4"/>
          <w:sz w:val="24"/>
          <w:szCs w:val="24"/>
        </w:rPr>
        <w:t xml:space="preserve"> </w:t>
      </w:r>
      <w:r w:rsidRPr="00C601CA">
        <w:rPr>
          <w:sz w:val="24"/>
          <w:szCs w:val="24"/>
        </w:rPr>
        <w:t>(2–6</w:t>
      </w:r>
      <w:r w:rsidRPr="00C601CA">
        <w:rPr>
          <w:spacing w:val="-5"/>
          <w:sz w:val="24"/>
          <w:szCs w:val="24"/>
        </w:rPr>
        <w:t xml:space="preserve"> </w:t>
      </w:r>
      <w:r w:rsidRPr="00C601CA">
        <w:rPr>
          <w:sz w:val="24"/>
          <w:szCs w:val="24"/>
        </w:rPr>
        <w:t>часов).</w:t>
      </w:r>
    </w:p>
    <w:p w:rsidR="00DD2CB4" w:rsidRPr="00C601CA" w:rsidRDefault="00443BE7" w:rsidP="00C601CA">
      <w:pPr>
        <w:pStyle w:val="a7"/>
        <w:rPr>
          <w:sz w:val="24"/>
          <w:szCs w:val="24"/>
        </w:rPr>
      </w:pPr>
      <w:r w:rsidRPr="00C601CA">
        <w:rPr>
          <w:sz w:val="24"/>
          <w:szCs w:val="24"/>
        </w:rPr>
        <w:t>Содержание: Творчество выдающихся зарубежных композиторов.</w:t>
      </w:r>
      <w:r w:rsidRPr="00C601CA">
        <w:rPr>
          <w:spacing w:val="-58"/>
          <w:sz w:val="24"/>
          <w:szCs w:val="24"/>
        </w:rPr>
        <w:t xml:space="preserve"> </w:t>
      </w: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6"/>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знакомство</w:t>
      </w:r>
      <w:r w:rsidRPr="00C601CA">
        <w:rPr>
          <w:spacing w:val="12"/>
          <w:sz w:val="24"/>
          <w:szCs w:val="24"/>
        </w:rPr>
        <w:t xml:space="preserve"> </w:t>
      </w:r>
      <w:r w:rsidRPr="00C601CA">
        <w:rPr>
          <w:sz w:val="24"/>
          <w:szCs w:val="24"/>
        </w:rPr>
        <w:t>с</w:t>
      </w:r>
      <w:r w:rsidRPr="00C601CA">
        <w:rPr>
          <w:spacing w:val="3"/>
          <w:sz w:val="24"/>
          <w:szCs w:val="24"/>
        </w:rPr>
        <w:t xml:space="preserve"> </w:t>
      </w:r>
      <w:r w:rsidRPr="00C601CA">
        <w:rPr>
          <w:sz w:val="24"/>
          <w:szCs w:val="24"/>
        </w:rPr>
        <w:t>творчеством</w:t>
      </w:r>
      <w:r w:rsidRPr="00C601CA">
        <w:rPr>
          <w:spacing w:val="5"/>
          <w:sz w:val="24"/>
          <w:szCs w:val="24"/>
        </w:rPr>
        <w:t xml:space="preserve"> </w:t>
      </w:r>
      <w:r w:rsidRPr="00C601CA">
        <w:rPr>
          <w:sz w:val="24"/>
          <w:szCs w:val="24"/>
        </w:rPr>
        <w:t>выдающихся</w:t>
      </w:r>
      <w:r w:rsidRPr="00C601CA">
        <w:rPr>
          <w:spacing w:val="8"/>
          <w:sz w:val="24"/>
          <w:szCs w:val="24"/>
        </w:rPr>
        <w:t xml:space="preserve"> </w:t>
      </w:r>
      <w:r w:rsidRPr="00C601CA">
        <w:rPr>
          <w:sz w:val="24"/>
          <w:szCs w:val="24"/>
        </w:rPr>
        <w:t>композиторов,</w:t>
      </w:r>
      <w:r w:rsidRPr="00C601CA">
        <w:rPr>
          <w:spacing w:val="1"/>
          <w:sz w:val="24"/>
          <w:szCs w:val="24"/>
        </w:rPr>
        <w:t xml:space="preserve"> </w:t>
      </w:r>
      <w:r w:rsidRPr="00C601CA">
        <w:rPr>
          <w:sz w:val="24"/>
          <w:szCs w:val="24"/>
        </w:rPr>
        <w:t>отдельными</w:t>
      </w:r>
      <w:r w:rsidRPr="00C601CA">
        <w:rPr>
          <w:spacing w:val="9"/>
          <w:sz w:val="24"/>
          <w:szCs w:val="24"/>
        </w:rPr>
        <w:t xml:space="preserve"> </w:t>
      </w:r>
      <w:r w:rsidRPr="00C601CA">
        <w:rPr>
          <w:sz w:val="24"/>
          <w:szCs w:val="24"/>
        </w:rPr>
        <w:t>фактами</w:t>
      </w:r>
      <w:r w:rsidRPr="00C601CA">
        <w:rPr>
          <w:spacing w:val="9"/>
          <w:sz w:val="24"/>
          <w:szCs w:val="24"/>
        </w:rPr>
        <w:t xml:space="preserve"> </w:t>
      </w:r>
      <w:r w:rsidRPr="00C601CA">
        <w:rPr>
          <w:sz w:val="24"/>
          <w:szCs w:val="24"/>
        </w:rPr>
        <w:t>из</w:t>
      </w:r>
      <w:r w:rsidRPr="00C601CA">
        <w:rPr>
          <w:spacing w:val="9"/>
          <w:sz w:val="24"/>
          <w:szCs w:val="24"/>
        </w:rPr>
        <w:t xml:space="preserve"> </w:t>
      </w:r>
      <w:r w:rsidRPr="00C601CA">
        <w:rPr>
          <w:sz w:val="24"/>
          <w:szCs w:val="24"/>
        </w:rPr>
        <w:t>их</w:t>
      </w:r>
      <w:r w:rsidRPr="00C601CA">
        <w:rPr>
          <w:spacing w:val="-57"/>
          <w:sz w:val="24"/>
          <w:szCs w:val="24"/>
        </w:rPr>
        <w:t xml:space="preserve"> </w:t>
      </w:r>
      <w:r w:rsidRPr="00C601CA">
        <w:rPr>
          <w:sz w:val="24"/>
          <w:szCs w:val="24"/>
        </w:rPr>
        <w:t>биографии;</w:t>
      </w:r>
    </w:p>
    <w:p w:rsidR="00DD2CB4" w:rsidRPr="00C601CA" w:rsidRDefault="00443BE7" w:rsidP="00C601CA">
      <w:pPr>
        <w:pStyle w:val="a7"/>
        <w:rPr>
          <w:sz w:val="24"/>
          <w:szCs w:val="24"/>
        </w:rPr>
      </w:pPr>
      <w:r w:rsidRPr="00C601CA">
        <w:rPr>
          <w:sz w:val="24"/>
          <w:szCs w:val="24"/>
        </w:rPr>
        <w:t>слушание</w:t>
      </w:r>
      <w:r w:rsidRPr="00C601CA">
        <w:rPr>
          <w:spacing w:val="-4"/>
          <w:sz w:val="24"/>
          <w:szCs w:val="24"/>
        </w:rPr>
        <w:t xml:space="preserve"> </w:t>
      </w:r>
      <w:r w:rsidRPr="00C601CA">
        <w:rPr>
          <w:sz w:val="24"/>
          <w:szCs w:val="24"/>
        </w:rPr>
        <w:t>музыки;</w:t>
      </w:r>
    </w:p>
    <w:p w:rsidR="00DD2CB4" w:rsidRPr="00C601CA" w:rsidRDefault="00443BE7" w:rsidP="00C601CA">
      <w:pPr>
        <w:pStyle w:val="a7"/>
        <w:rPr>
          <w:sz w:val="24"/>
          <w:szCs w:val="24"/>
        </w:rPr>
      </w:pPr>
      <w:r w:rsidRPr="00C601CA">
        <w:rPr>
          <w:sz w:val="24"/>
          <w:szCs w:val="24"/>
        </w:rPr>
        <w:lastRenderedPageBreak/>
        <w:t>фрагменты</w:t>
      </w:r>
      <w:r w:rsidRPr="00C601CA">
        <w:rPr>
          <w:spacing w:val="9"/>
          <w:sz w:val="24"/>
          <w:szCs w:val="24"/>
        </w:rPr>
        <w:t xml:space="preserve"> </w:t>
      </w:r>
      <w:r w:rsidRPr="00C601CA">
        <w:rPr>
          <w:sz w:val="24"/>
          <w:szCs w:val="24"/>
        </w:rPr>
        <w:t>вокальных,</w:t>
      </w:r>
      <w:r w:rsidRPr="00C601CA">
        <w:rPr>
          <w:spacing w:val="14"/>
          <w:sz w:val="24"/>
          <w:szCs w:val="24"/>
        </w:rPr>
        <w:t xml:space="preserve"> </w:t>
      </w:r>
      <w:r w:rsidRPr="00C601CA">
        <w:rPr>
          <w:sz w:val="24"/>
          <w:szCs w:val="24"/>
        </w:rPr>
        <w:t>инструментальных,</w:t>
      </w:r>
      <w:r w:rsidRPr="00C601CA">
        <w:rPr>
          <w:spacing w:val="13"/>
          <w:sz w:val="24"/>
          <w:szCs w:val="24"/>
        </w:rPr>
        <w:t xml:space="preserve"> </w:t>
      </w:r>
      <w:r w:rsidRPr="00C601CA">
        <w:rPr>
          <w:sz w:val="24"/>
          <w:szCs w:val="24"/>
        </w:rPr>
        <w:t>симфонических</w:t>
      </w:r>
      <w:r w:rsidRPr="00C601CA">
        <w:rPr>
          <w:spacing w:val="7"/>
          <w:sz w:val="24"/>
          <w:szCs w:val="24"/>
        </w:rPr>
        <w:t xml:space="preserve"> </w:t>
      </w:r>
      <w:r w:rsidRPr="00C601CA">
        <w:rPr>
          <w:sz w:val="24"/>
          <w:szCs w:val="24"/>
        </w:rPr>
        <w:t>сочинений;</w:t>
      </w:r>
      <w:r w:rsidRPr="00C601CA">
        <w:rPr>
          <w:spacing w:val="1"/>
          <w:sz w:val="24"/>
          <w:szCs w:val="24"/>
        </w:rPr>
        <w:t xml:space="preserve"> </w:t>
      </w:r>
      <w:r w:rsidRPr="00C601CA">
        <w:rPr>
          <w:sz w:val="24"/>
          <w:szCs w:val="24"/>
        </w:rPr>
        <w:t>круг характерных образов (картины природы, народной жизни, истории);</w:t>
      </w:r>
      <w:r w:rsidRPr="00C601CA">
        <w:rPr>
          <w:spacing w:val="1"/>
          <w:sz w:val="24"/>
          <w:szCs w:val="24"/>
        </w:rPr>
        <w:t xml:space="preserve"> </w:t>
      </w:r>
      <w:r w:rsidRPr="00C601CA">
        <w:rPr>
          <w:sz w:val="24"/>
          <w:szCs w:val="24"/>
        </w:rPr>
        <w:t>характеристика музыкальных образов, музыкально-выразительных средств;</w:t>
      </w:r>
      <w:r w:rsidRPr="00C601CA">
        <w:rPr>
          <w:spacing w:val="-57"/>
          <w:sz w:val="24"/>
          <w:szCs w:val="24"/>
        </w:rPr>
        <w:t xml:space="preserve"> </w:t>
      </w:r>
      <w:r w:rsidRPr="00C601CA">
        <w:rPr>
          <w:sz w:val="24"/>
          <w:szCs w:val="24"/>
        </w:rPr>
        <w:t>наблюдение за</w:t>
      </w:r>
      <w:r w:rsidRPr="00C601CA">
        <w:rPr>
          <w:spacing w:val="1"/>
          <w:sz w:val="24"/>
          <w:szCs w:val="24"/>
        </w:rPr>
        <w:t xml:space="preserve"> </w:t>
      </w:r>
      <w:r w:rsidRPr="00C601CA">
        <w:rPr>
          <w:sz w:val="24"/>
          <w:szCs w:val="24"/>
        </w:rPr>
        <w:t>развитием</w:t>
      </w:r>
      <w:r w:rsidRPr="00C601CA">
        <w:rPr>
          <w:spacing w:val="-1"/>
          <w:sz w:val="24"/>
          <w:szCs w:val="24"/>
        </w:rPr>
        <w:t xml:space="preserve"> </w:t>
      </w:r>
      <w:r w:rsidRPr="00C601CA">
        <w:rPr>
          <w:sz w:val="24"/>
          <w:szCs w:val="24"/>
        </w:rPr>
        <w:t>музыки;</w:t>
      </w:r>
    </w:p>
    <w:p w:rsidR="00DD2CB4" w:rsidRPr="00C601CA" w:rsidRDefault="00443BE7" w:rsidP="00C601CA">
      <w:pPr>
        <w:pStyle w:val="a7"/>
        <w:rPr>
          <w:sz w:val="24"/>
          <w:szCs w:val="24"/>
        </w:rPr>
      </w:pPr>
      <w:r w:rsidRPr="00C601CA">
        <w:rPr>
          <w:sz w:val="24"/>
          <w:szCs w:val="24"/>
        </w:rPr>
        <w:t>определение</w:t>
      </w:r>
      <w:r w:rsidRPr="00C601CA">
        <w:rPr>
          <w:spacing w:val="-7"/>
          <w:sz w:val="24"/>
          <w:szCs w:val="24"/>
        </w:rPr>
        <w:t xml:space="preserve"> </w:t>
      </w:r>
      <w:r w:rsidRPr="00C601CA">
        <w:rPr>
          <w:sz w:val="24"/>
          <w:szCs w:val="24"/>
        </w:rPr>
        <w:t>жанра,</w:t>
      </w:r>
      <w:r w:rsidRPr="00C601CA">
        <w:rPr>
          <w:spacing w:val="1"/>
          <w:sz w:val="24"/>
          <w:szCs w:val="24"/>
        </w:rPr>
        <w:t xml:space="preserve"> </w:t>
      </w:r>
      <w:r w:rsidRPr="00C601CA">
        <w:rPr>
          <w:sz w:val="24"/>
          <w:szCs w:val="24"/>
        </w:rPr>
        <w:t>формы;</w:t>
      </w:r>
    </w:p>
    <w:p w:rsidR="00DD2CB4" w:rsidRPr="00C601CA" w:rsidRDefault="00443BE7" w:rsidP="00C601CA">
      <w:pPr>
        <w:pStyle w:val="a7"/>
        <w:rPr>
          <w:sz w:val="24"/>
          <w:szCs w:val="24"/>
        </w:rPr>
      </w:pPr>
      <w:r w:rsidRPr="00C601CA">
        <w:rPr>
          <w:sz w:val="24"/>
          <w:szCs w:val="24"/>
        </w:rPr>
        <w:t>чтение</w:t>
      </w:r>
      <w:r w:rsidRPr="00C601CA">
        <w:rPr>
          <w:spacing w:val="-3"/>
          <w:sz w:val="24"/>
          <w:szCs w:val="24"/>
        </w:rPr>
        <w:t xml:space="preserve"> </w:t>
      </w:r>
      <w:r w:rsidRPr="00C601CA">
        <w:rPr>
          <w:sz w:val="24"/>
          <w:szCs w:val="24"/>
        </w:rPr>
        <w:t>учебных</w:t>
      </w:r>
      <w:r w:rsidRPr="00C601CA">
        <w:rPr>
          <w:spacing w:val="-6"/>
          <w:sz w:val="24"/>
          <w:szCs w:val="24"/>
        </w:rPr>
        <w:t xml:space="preserve"> </w:t>
      </w:r>
      <w:r w:rsidRPr="00C601CA">
        <w:rPr>
          <w:sz w:val="24"/>
          <w:szCs w:val="24"/>
        </w:rPr>
        <w:t>текстов</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художественной</w:t>
      </w:r>
      <w:r w:rsidRPr="00C601CA">
        <w:rPr>
          <w:spacing w:val="-5"/>
          <w:sz w:val="24"/>
          <w:szCs w:val="24"/>
        </w:rPr>
        <w:t xml:space="preserve"> </w:t>
      </w:r>
      <w:r w:rsidRPr="00C601CA">
        <w:rPr>
          <w:sz w:val="24"/>
          <w:szCs w:val="24"/>
        </w:rPr>
        <w:t>литературы</w:t>
      </w:r>
      <w:r w:rsidRPr="00C601CA">
        <w:rPr>
          <w:spacing w:val="-1"/>
          <w:sz w:val="24"/>
          <w:szCs w:val="24"/>
        </w:rPr>
        <w:t xml:space="preserve"> </w:t>
      </w:r>
      <w:r w:rsidRPr="00C601CA">
        <w:rPr>
          <w:sz w:val="24"/>
          <w:szCs w:val="24"/>
        </w:rPr>
        <w:t>биографического</w:t>
      </w:r>
      <w:r w:rsidRPr="00C601CA">
        <w:rPr>
          <w:spacing w:val="-2"/>
          <w:sz w:val="24"/>
          <w:szCs w:val="24"/>
        </w:rPr>
        <w:t xml:space="preserve"> </w:t>
      </w:r>
      <w:r w:rsidRPr="00C601CA">
        <w:rPr>
          <w:sz w:val="24"/>
          <w:szCs w:val="24"/>
        </w:rPr>
        <w:t>характера;</w:t>
      </w:r>
    </w:p>
    <w:p w:rsidR="00DD2CB4" w:rsidRPr="00C601CA" w:rsidRDefault="00443BE7" w:rsidP="00C601CA">
      <w:pPr>
        <w:pStyle w:val="a7"/>
        <w:rPr>
          <w:sz w:val="24"/>
          <w:szCs w:val="24"/>
        </w:rPr>
      </w:pPr>
      <w:r w:rsidRPr="00C601CA">
        <w:rPr>
          <w:sz w:val="24"/>
          <w:szCs w:val="24"/>
        </w:rPr>
        <w:t>вокализация тем инструментальных сочинений;</w:t>
      </w:r>
      <w:r w:rsidRPr="00C601CA">
        <w:rPr>
          <w:spacing w:val="1"/>
          <w:sz w:val="24"/>
          <w:szCs w:val="24"/>
        </w:rPr>
        <w:t xml:space="preserve"> </w:t>
      </w:r>
      <w:r w:rsidRPr="00C601CA">
        <w:rPr>
          <w:sz w:val="24"/>
          <w:szCs w:val="24"/>
        </w:rPr>
        <w:t>разучивание,</w:t>
      </w:r>
      <w:r w:rsidRPr="00C601CA">
        <w:rPr>
          <w:spacing w:val="-3"/>
          <w:sz w:val="24"/>
          <w:szCs w:val="24"/>
        </w:rPr>
        <w:t xml:space="preserve"> </w:t>
      </w:r>
      <w:r w:rsidRPr="00C601CA">
        <w:rPr>
          <w:sz w:val="24"/>
          <w:szCs w:val="24"/>
        </w:rPr>
        <w:t>исполнение</w:t>
      </w:r>
      <w:r w:rsidRPr="00C601CA">
        <w:rPr>
          <w:spacing w:val="-4"/>
          <w:sz w:val="24"/>
          <w:szCs w:val="24"/>
        </w:rPr>
        <w:t xml:space="preserve"> </w:t>
      </w:r>
      <w:r w:rsidRPr="00C601CA">
        <w:rPr>
          <w:sz w:val="24"/>
          <w:szCs w:val="24"/>
        </w:rPr>
        <w:t>доступных</w:t>
      </w:r>
      <w:r w:rsidRPr="00C601CA">
        <w:rPr>
          <w:spacing w:val="-9"/>
          <w:sz w:val="24"/>
          <w:szCs w:val="24"/>
        </w:rPr>
        <w:t xml:space="preserve"> </w:t>
      </w:r>
      <w:r w:rsidRPr="00C601CA">
        <w:rPr>
          <w:sz w:val="24"/>
          <w:szCs w:val="24"/>
        </w:rPr>
        <w:t>вокальных</w:t>
      </w:r>
      <w:r w:rsidRPr="00C601CA">
        <w:rPr>
          <w:spacing w:val="-8"/>
          <w:sz w:val="24"/>
          <w:szCs w:val="24"/>
        </w:rPr>
        <w:t xml:space="preserve"> </w:t>
      </w:r>
      <w:r w:rsidRPr="00C601CA">
        <w:rPr>
          <w:sz w:val="24"/>
          <w:szCs w:val="24"/>
        </w:rPr>
        <w:t>сочинений;</w:t>
      </w:r>
      <w:r w:rsidRPr="00C601CA">
        <w:rPr>
          <w:spacing w:val="-57"/>
          <w:sz w:val="24"/>
          <w:szCs w:val="24"/>
        </w:rPr>
        <w:t xml:space="preserve"> </w:t>
      </w:r>
      <w:r w:rsidRPr="00C601CA">
        <w:rPr>
          <w:sz w:val="24"/>
          <w:szCs w:val="24"/>
        </w:rPr>
        <w:t>на выбор</w:t>
      </w:r>
      <w:r w:rsidRPr="00C601CA">
        <w:rPr>
          <w:spacing w:val="-3"/>
          <w:sz w:val="24"/>
          <w:szCs w:val="24"/>
        </w:rPr>
        <w:t xml:space="preserve"> </w:t>
      </w:r>
      <w:r w:rsidRPr="00C601CA">
        <w:rPr>
          <w:sz w:val="24"/>
          <w:szCs w:val="24"/>
        </w:rPr>
        <w:t>или</w:t>
      </w:r>
      <w:r w:rsidRPr="00C601CA">
        <w:rPr>
          <w:spacing w:val="3"/>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посещение</w:t>
      </w:r>
      <w:r w:rsidRPr="00C601CA">
        <w:rPr>
          <w:spacing w:val="-2"/>
          <w:sz w:val="24"/>
          <w:szCs w:val="24"/>
        </w:rPr>
        <w:t xml:space="preserve"> </w:t>
      </w:r>
      <w:r w:rsidRPr="00C601CA">
        <w:rPr>
          <w:sz w:val="24"/>
          <w:szCs w:val="24"/>
        </w:rPr>
        <w:t>концерта;</w:t>
      </w:r>
    </w:p>
    <w:p w:rsidR="00DD2CB4" w:rsidRPr="00C601CA" w:rsidRDefault="00443BE7" w:rsidP="00C601CA">
      <w:pPr>
        <w:pStyle w:val="a7"/>
        <w:rPr>
          <w:sz w:val="24"/>
          <w:szCs w:val="24"/>
        </w:rPr>
      </w:pPr>
      <w:r w:rsidRPr="00C601CA">
        <w:rPr>
          <w:sz w:val="24"/>
          <w:szCs w:val="24"/>
        </w:rPr>
        <w:t>просмотр</w:t>
      </w:r>
      <w:r w:rsidRPr="00C601CA">
        <w:rPr>
          <w:spacing w:val="-4"/>
          <w:sz w:val="24"/>
          <w:szCs w:val="24"/>
        </w:rPr>
        <w:t xml:space="preserve"> </w:t>
      </w:r>
      <w:r w:rsidRPr="00C601CA">
        <w:rPr>
          <w:sz w:val="24"/>
          <w:szCs w:val="24"/>
        </w:rPr>
        <w:t>биографического фильма.</w:t>
      </w:r>
    </w:p>
    <w:p w:rsidR="00DD2CB4" w:rsidRPr="00C601CA" w:rsidRDefault="00443BE7" w:rsidP="00C601CA">
      <w:pPr>
        <w:pStyle w:val="a7"/>
        <w:rPr>
          <w:sz w:val="24"/>
          <w:szCs w:val="24"/>
        </w:rPr>
      </w:pPr>
      <w:r w:rsidRPr="00C601CA">
        <w:rPr>
          <w:sz w:val="24"/>
          <w:szCs w:val="24"/>
        </w:rPr>
        <w:t>Мастерство</w:t>
      </w:r>
      <w:r w:rsidRPr="00C601CA">
        <w:rPr>
          <w:spacing w:val="-4"/>
          <w:sz w:val="24"/>
          <w:szCs w:val="24"/>
        </w:rPr>
        <w:t xml:space="preserve"> </w:t>
      </w:r>
      <w:r w:rsidRPr="00C601CA">
        <w:rPr>
          <w:sz w:val="24"/>
          <w:szCs w:val="24"/>
        </w:rPr>
        <w:t>исполнителя</w:t>
      </w:r>
      <w:r w:rsidRPr="00C601CA">
        <w:rPr>
          <w:spacing w:val="1"/>
          <w:sz w:val="24"/>
          <w:szCs w:val="24"/>
        </w:rPr>
        <w:t xml:space="preserve"> </w:t>
      </w:r>
      <w:r w:rsidRPr="00C601CA">
        <w:rPr>
          <w:sz w:val="24"/>
          <w:szCs w:val="24"/>
        </w:rPr>
        <w:t>(2–6</w:t>
      </w:r>
      <w:r w:rsidRPr="00C601CA">
        <w:rPr>
          <w:spacing w:val="-3"/>
          <w:sz w:val="24"/>
          <w:szCs w:val="24"/>
        </w:rPr>
        <w:t xml:space="preserve"> </w:t>
      </w:r>
      <w:r w:rsidRPr="00C601CA">
        <w:rPr>
          <w:sz w:val="24"/>
          <w:szCs w:val="24"/>
        </w:rPr>
        <w:t>часов).</w:t>
      </w:r>
    </w:p>
    <w:p w:rsidR="00DD2CB4" w:rsidRPr="00C601CA" w:rsidRDefault="00443BE7" w:rsidP="00C601CA">
      <w:pPr>
        <w:pStyle w:val="a7"/>
        <w:rPr>
          <w:sz w:val="24"/>
          <w:szCs w:val="24"/>
        </w:rPr>
      </w:pPr>
      <w:r w:rsidRPr="00C601CA">
        <w:rPr>
          <w:sz w:val="24"/>
          <w:szCs w:val="24"/>
        </w:rPr>
        <w:t>Содержание:</w:t>
      </w:r>
      <w:r w:rsidRPr="00C601CA">
        <w:rPr>
          <w:sz w:val="24"/>
          <w:szCs w:val="24"/>
        </w:rPr>
        <w:tab/>
        <w:t>Творчество</w:t>
      </w:r>
      <w:r w:rsidRPr="00C601CA">
        <w:rPr>
          <w:sz w:val="24"/>
          <w:szCs w:val="24"/>
        </w:rPr>
        <w:tab/>
        <w:t>выдающихся</w:t>
      </w:r>
      <w:r w:rsidRPr="00C601CA">
        <w:rPr>
          <w:sz w:val="24"/>
          <w:szCs w:val="24"/>
        </w:rPr>
        <w:tab/>
        <w:t>исполнителей-певцов,</w:t>
      </w:r>
      <w:r w:rsidRPr="00C601CA">
        <w:rPr>
          <w:sz w:val="24"/>
          <w:szCs w:val="24"/>
        </w:rPr>
        <w:tab/>
      </w:r>
      <w:r w:rsidRPr="00C601CA">
        <w:rPr>
          <w:spacing w:val="-1"/>
          <w:sz w:val="24"/>
          <w:szCs w:val="24"/>
        </w:rPr>
        <w:t>инструменталистов,</w:t>
      </w:r>
      <w:r w:rsidRPr="00C601CA">
        <w:rPr>
          <w:spacing w:val="-57"/>
          <w:sz w:val="24"/>
          <w:szCs w:val="24"/>
        </w:rPr>
        <w:t xml:space="preserve"> </w:t>
      </w:r>
      <w:r w:rsidRPr="00C601CA">
        <w:rPr>
          <w:sz w:val="24"/>
          <w:szCs w:val="24"/>
        </w:rPr>
        <w:t>дирижёров.</w:t>
      </w:r>
      <w:r w:rsidRPr="00C601CA">
        <w:rPr>
          <w:spacing w:val="-2"/>
          <w:sz w:val="24"/>
          <w:szCs w:val="24"/>
        </w:rPr>
        <w:t xml:space="preserve"> </w:t>
      </w:r>
      <w:r w:rsidRPr="00C601CA">
        <w:rPr>
          <w:sz w:val="24"/>
          <w:szCs w:val="24"/>
        </w:rPr>
        <w:t>Консерватория,</w:t>
      </w:r>
      <w:r w:rsidRPr="00C601CA">
        <w:rPr>
          <w:spacing w:val="-2"/>
          <w:sz w:val="24"/>
          <w:szCs w:val="24"/>
        </w:rPr>
        <w:t xml:space="preserve"> </w:t>
      </w:r>
      <w:r w:rsidRPr="00C601CA">
        <w:rPr>
          <w:sz w:val="24"/>
          <w:szCs w:val="24"/>
        </w:rPr>
        <w:t>филармония,</w:t>
      </w:r>
      <w:r w:rsidRPr="00C601CA">
        <w:rPr>
          <w:spacing w:val="3"/>
          <w:sz w:val="24"/>
          <w:szCs w:val="24"/>
        </w:rPr>
        <w:t xml:space="preserve"> </w:t>
      </w:r>
      <w:r w:rsidRPr="00C601CA">
        <w:rPr>
          <w:sz w:val="24"/>
          <w:szCs w:val="24"/>
        </w:rPr>
        <w:t>Конкурс имени</w:t>
      </w:r>
      <w:r w:rsidRPr="00C601CA">
        <w:rPr>
          <w:spacing w:val="2"/>
          <w:sz w:val="24"/>
          <w:szCs w:val="24"/>
        </w:rPr>
        <w:t xml:space="preserve"> </w:t>
      </w:r>
      <w:r w:rsidRPr="00C601CA">
        <w:rPr>
          <w:sz w:val="24"/>
          <w:szCs w:val="24"/>
        </w:rPr>
        <w:t>П.И.</w:t>
      </w:r>
      <w:r w:rsidRPr="00C601CA">
        <w:rPr>
          <w:spacing w:val="7"/>
          <w:sz w:val="24"/>
          <w:szCs w:val="24"/>
        </w:rPr>
        <w:t xml:space="preserve"> </w:t>
      </w:r>
      <w:r w:rsidRPr="00C601CA">
        <w:rPr>
          <w:sz w:val="24"/>
          <w:szCs w:val="24"/>
        </w:rPr>
        <w:t>Чайковского.</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знакомство</w:t>
      </w:r>
      <w:r w:rsidRPr="00C601CA">
        <w:rPr>
          <w:spacing w:val="-1"/>
          <w:sz w:val="24"/>
          <w:szCs w:val="24"/>
        </w:rPr>
        <w:t xml:space="preserve"> </w:t>
      </w:r>
      <w:r w:rsidRPr="00C601CA">
        <w:rPr>
          <w:sz w:val="24"/>
          <w:szCs w:val="24"/>
        </w:rPr>
        <w:t>с</w:t>
      </w:r>
      <w:r w:rsidRPr="00C601CA">
        <w:rPr>
          <w:spacing w:val="-10"/>
          <w:sz w:val="24"/>
          <w:szCs w:val="24"/>
        </w:rPr>
        <w:t xml:space="preserve"> </w:t>
      </w:r>
      <w:r w:rsidRPr="00C601CA">
        <w:rPr>
          <w:sz w:val="24"/>
          <w:szCs w:val="24"/>
        </w:rPr>
        <w:t>творчеством</w:t>
      </w:r>
      <w:r w:rsidRPr="00C601CA">
        <w:rPr>
          <w:spacing w:val="-4"/>
          <w:sz w:val="24"/>
          <w:szCs w:val="24"/>
        </w:rPr>
        <w:t xml:space="preserve"> </w:t>
      </w:r>
      <w:r w:rsidRPr="00C601CA">
        <w:rPr>
          <w:sz w:val="24"/>
          <w:szCs w:val="24"/>
        </w:rPr>
        <w:t>выдающихся</w:t>
      </w:r>
      <w:r w:rsidRPr="00C601CA">
        <w:rPr>
          <w:spacing w:val="-5"/>
          <w:sz w:val="24"/>
          <w:szCs w:val="24"/>
        </w:rPr>
        <w:t xml:space="preserve"> </w:t>
      </w:r>
      <w:r w:rsidRPr="00C601CA">
        <w:rPr>
          <w:sz w:val="24"/>
          <w:szCs w:val="24"/>
        </w:rPr>
        <w:t>исполнителей</w:t>
      </w:r>
      <w:r w:rsidRPr="00C601CA">
        <w:rPr>
          <w:spacing w:val="-3"/>
          <w:sz w:val="24"/>
          <w:szCs w:val="24"/>
        </w:rPr>
        <w:t xml:space="preserve"> </w:t>
      </w:r>
      <w:r w:rsidRPr="00C601CA">
        <w:rPr>
          <w:sz w:val="24"/>
          <w:szCs w:val="24"/>
        </w:rPr>
        <w:t>классической</w:t>
      </w:r>
      <w:r w:rsidRPr="00C601CA">
        <w:rPr>
          <w:spacing w:val="-8"/>
          <w:sz w:val="24"/>
          <w:szCs w:val="24"/>
        </w:rPr>
        <w:t xml:space="preserve"> </w:t>
      </w:r>
      <w:r w:rsidRPr="00C601CA">
        <w:rPr>
          <w:sz w:val="24"/>
          <w:szCs w:val="24"/>
        </w:rPr>
        <w:t>музыки;</w:t>
      </w:r>
      <w:r w:rsidRPr="00C601CA">
        <w:rPr>
          <w:spacing w:val="-57"/>
          <w:sz w:val="24"/>
          <w:szCs w:val="24"/>
        </w:rPr>
        <w:t xml:space="preserve"> </w:t>
      </w:r>
      <w:r w:rsidRPr="00C601CA">
        <w:rPr>
          <w:sz w:val="24"/>
          <w:szCs w:val="24"/>
        </w:rPr>
        <w:t>изучение программ,</w:t>
      </w:r>
      <w:r w:rsidRPr="00C601CA">
        <w:rPr>
          <w:spacing w:val="3"/>
          <w:sz w:val="24"/>
          <w:szCs w:val="24"/>
        </w:rPr>
        <w:t xml:space="preserve"> </w:t>
      </w:r>
      <w:r w:rsidRPr="00C601CA">
        <w:rPr>
          <w:sz w:val="24"/>
          <w:szCs w:val="24"/>
        </w:rPr>
        <w:t>афиш</w:t>
      </w:r>
      <w:r w:rsidRPr="00C601CA">
        <w:rPr>
          <w:spacing w:val="-1"/>
          <w:sz w:val="24"/>
          <w:szCs w:val="24"/>
        </w:rPr>
        <w:t xml:space="preserve"> </w:t>
      </w:r>
      <w:r w:rsidRPr="00C601CA">
        <w:rPr>
          <w:sz w:val="24"/>
          <w:szCs w:val="24"/>
        </w:rPr>
        <w:t>консерватории,</w:t>
      </w:r>
      <w:r w:rsidRPr="00C601CA">
        <w:rPr>
          <w:spacing w:val="3"/>
          <w:sz w:val="24"/>
          <w:szCs w:val="24"/>
        </w:rPr>
        <w:t xml:space="preserve"> </w:t>
      </w:r>
      <w:r w:rsidRPr="00C601CA">
        <w:rPr>
          <w:sz w:val="24"/>
          <w:szCs w:val="24"/>
        </w:rPr>
        <w:t>филармонии;</w:t>
      </w:r>
    </w:p>
    <w:p w:rsidR="00DD2CB4" w:rsidRPr="00C601CA" w:rsidRDefault="00443BE7" w:rsidP="00C601CA">
      <w:pPr>
        <w:pStyle w:val="a7"/>
        <w:rPr>
          <w:sz w:val="24"/>
          <w:szCs w:val="24"/>
        </w:rPr>
      </w:pPr>
      <w:r w:rsidRPr="00C601CA">
        <w:rPr>
          <w:sz w:val="24"/>
          <w:szCs w:val="24"/>
        </w:rPr>
        <w:t>сравнение</w:t>
      </w:r>
      <w:r w:rsidRPr="00C601CA">
        <w:rPr>
          <w:sz w:val="24"/>
          <w:szCs w:val="24"/>
        </w:rPr>
        <w:tab/>
        <w:t>нескольких</w:t>
      </w:r>
      <w:r w:rsidRPr="00C601CA">
        <w:rPr>
          <w:sz w:val="24"/>
          <w:szCs w:val="24"/>
        </w:rPr>
        <w:tab/>
        <w:t>интерпретаций</w:t>
      </w:r>
      <w:r w:rsidRPr="00C601CA">
        <w:rPr>
          <w:sz w:val="24"/>
          <w:szCs w:val="24"/>
        </w:rPr>
        <w:tab/>
        <w:t>одного</w:t>
      </w:r>
      <w:r w:rsidRPr="00C601CA">
        <w:rPr>
          <w:sz w:val="24"/>
          <w:szCs w:val="24"/>
        </w:rPr>
        <w:tab/>
        <w:t>и</w:t>
      </w:r>
      <w:r w:rsidRPr="00C601CA">
        <w:rPr>
          <w:sz w:val="24"/>
          <w:szCs w:val="24"/>
        </w:rPr>
        <w:tab/>
        <w:t>того</w:t>
      </w:r>
      <w:r w:rsidRPr="00C601CA">
        <w:rPr>
          <w:sz w:val="24"/>
          <w:szCs w:val="24"/>
        </w:rPr>
        <w:tab/>
        <w:t>же</w:t>
      </w:r>
      <w:r w:rsidRPr="00C601CA">
        <w:rPr>
          <w:sz w:val="24"/>
          <w:szCs w:val="24"/>
        </w:rPr>
        <w:tab/>
      </w:r>
      <w:r w:rsidRPr="00C601CA">
        <w:rPr>
          <w:spacing w:val="-1"/>
          <w:sz w:val="24"/>
          <w:szCs w:val="24"/>
        </w:rPr>
        <w:t>произведения</w:t>
      </w:r>
      <w:r w:rsidRPr="00C601CA">
        <w:rPr>
          <w:spacing w:val="-57"/>
          <w:sz w:val="24"/>
          <w:szCs w:val="24"/>
        </w:rPr>
        <w:t xml:space="preserve"> </w:t>
      </w:r>
      <w:r w:rsidRPr="00C601CA">
        <w:rPr>
          <w:sz w:val="24"/>
          <w:szCs w:val="24"/>
        </w:rPr>
        <w:t>в</w:t>
      </w:r>
      <w:r w:rsidRPr="00C601CA">
        <w:rPr>
          <w:spacing w:val="2"/>
          <w:sz w:val="24"/>
          <w:szCs w:val="24"/>
        </w:rPr>
        <w:t xml:space="preserve"> </w:t>
      </w:r>
      <w:r w:rsidRPr="00C601CA">
        <w:rPr>
          <w:sz w:val="24"/>
          <w:szCs w:val="24"/>
        </w:rPr>
        <w:t>исполнении</w:t>
      </w:r>
      <w:r w:rsidRPr="00C601CA">
        <w:rPr>
          <w:spacing w:val="-2"/>
          <w:sz w:val="24"/>
          <w:szCs w:val="24"/>
        </w:rPr>
        <w:t xml:space="preserve"> </w:t>
      </w:r>
      <w:r w:rsidRPr="00C601CA">
        <w:rPr>
          <w:sz w:val="24"/>
          <w:szCs w:val="24"/>
        </w:rPr>
        <w:t>разных</w:t>
      </w:r>
      <w:r w:rsidRPr="00C601CA">
        <w:rPr>
          <w:spacing w:val="-3"/>
          <w:sz w:val="24"/>
          <w:szCs w:val="24"/>
        </w:rPr>
        <w:t xml:space="preserve"> </w:t>
      </w:r>
      <w:r w:rsidRPr="00C601CA">
        <w:rPr>
          <w:sz w:val="24"/>
          <w:szCs w:val="24"/>
        </w:rPr>
        <w:t>музыкантов;</w:t>
      </w:r>
    </w:p>
    <w:p w:rsidR="00DD2CB4" w:rsidRPr="00C601CA" w:rsidRDefault="00443BE7" w:rsidP="00C601CA">
      <w:pPr>
        <w:pStyle w:val="a7"/>
        <w:rPr>
          <w:sz w:val="24"/>
          <w:szCs w:val="24"/>
        </w:rPr>
      </w:pPr>
      <w:r w:rsidRPr="00C601CA">
        <w:rPr>
          <w:sz w:val="24"/>
          <w:szCs w:val="24"/>
        </w:rPr>
        <w:t>дискуссия на тему «Композитор – исполнитель – слушатель»;</w:t>
      </w:r>
      <w:r w:rsidRPr="00C601CA">
        <w:rPr>
          <w:spacing w:val="-58"/>
          <w:sz w:val="24"/>
          <w:szCs w:val="24"/>
        </w:rPr>
        <w:t xml:space="preserve"> </w:t>
      </w:r>
      <w:r w:rsidRPr="00C601CA">
        <w:rPr>
          <w:sz w:val="24"/>
          <w:szCs w:val="24"/>
        </w:rPr>
        <w:t>на выбор</w:t>
      </w:r>
      <w:r w:rsidRPr="00C601CA">
        <w:rPr>
          <w:spacing w:val="-3"/>
          <w:sz w:val="24"/>
          <w:szCs w:val="24"/>
        </w:rPr>
        <w:t xml:space="preserve"> </w:t>
      </w:r>
      <w:r w:rsidRPr="00C601CA">
        <w:rPr>
          <w:sz w:val="24"/>
          <w:szCs w:val="24"/>
        </w:rPr>
        <w:t>или</w:t>
      </w:r>
      <w:r w:rsidRPr="00C601CA">
        <w:rPr>
          <w:spacing w:val="3"/>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посещение</w:t>
      </w:r>
      <w:r w:rsidRPr="00C601CA">
        <w:rPr>
          <w:spacing w:val="-4"/>
          <w:sz w:val="24"/>
          <w:szCs w:val="24"/>
        </w:rPr>
        <w:t xml:space="preserve"> </w:t>
      </w:r>
      <w:r w:rsidRPr="00C601CA">
        <w:rPr>
          <w:sz w:val="24"/>
          <w:szCs w:val="24"/>
        </w:rPr>
        <w:t>концерта</w:t>
      </w:r>
      <w:r w:rsidRPr="00C601CA">
        <w:rPr>
          <w:spacing w:val="-4"/>
          <w:sz w:val="24"/>
          <w:szCs w:val="24"/>
        </w:rPr>
        <w:t xml:space="preserve"> </w:t>
      </w:r>
      <w:r w:rsidRPr="00C601CA">
        <w:rPr>
          <w:sz w:val="24"/>
          <w:szCs w:val="24"/>
        </w:rPr>
        <w:t>классической</w:t>
      </w:r>
      <w:r w:rsidRPr="00C601CA">
        <w:rPr>
          <w:spacing w:val="-7"/>
          <w:sz w:val="24"/>
          <w:szCs w:val="24"/>
        </w:rPr>
        <w:t xml:space="preserve"> </w:t>
      </w:r>
      <w:r w:rsidRPr="00C601CA">
        <w:rPr>
          <w:sz w:val="24"/>
          <w:szCs w:val="24"/>
        </w:rPr>
        <w:t>музыки;</w:t>
      </w:r>
    </w:p>
    <w:p w:rsidR="00DD2CB4" w:rsidRPr="00C601CA" w:rsidRDefault="00443BE7" w:rsidP="00C601CA">
      <w:pPr>
        <w:pStyle w:val="a7"/>
        <w:rPr>
          <w:sz w:val="24"/>
          <w:szCs w:val="24"/>
        </w:rPr>
      </w:pPr>
      <w:r w:rsidRPr="00C601CA">
        <w:rPr>
          <w:sz w:val="24"/>
          <w:szCs w:val="24"/>
        </w:rPr>
        <w:t>создание коллекции записей любимого исполнителя;</w:t>
      </w:r>
      <w:r w:rsidRPr="00C601CA">
        <w:rPr>
          <w:spacing w:val="-58"/>
          <w:sz w:val="24"/>
          <w:szCs w:val="24"/>
        </w:rPr>
        <w:t xml:space="preserve"> </w:t>
      </w:r>
      <w:r w:rsidRPr="00C601CA">
        <w:rPr>
          <w:sz w:val="24"/>
          <w:szCs w:val="24"/>
        </w:rPr>
        <w:t>деловая игра</w:t>
      </w:r>
      <w:r w:rsidRPr="00C601CA">
        <w:rPr>
          <w:spacing w:val="-1"/>
          <w:sz w:val="24"/>
          <w:szCs w:val="24"/>
        </w:rPr>
        <w:t xml:space="preserve"> </w:t>
      </w:r>
      <w:r w:rsidRPr="00C601CA">
        <w:rPr>
          <w:sz w:val="24"/>
          <w:szCs w:val="24"/>
        </w:rPr>
        <w:t>«Концертный</w:t>
      </w:r>
      <w:r w:rsidRPr="00C601CA">
        <w:rPr>
          <w:spacing w:val="-8"/>
          <w:sz w:val="24"/>
          <w:szCs w:val="24"/>
        </w:rPr>
        <w:t xml:space="preserve"> </w:t>
      </w:r>
      <w:r w:rsidRPr="00C601CA">
        <w:rPr>
          <w:sz w:val="24"/>
          <w:szCs w:val="24"/>
        </w:rPr>
        <w:t>отдел филармонии».</w:t>
      </w:r>
    </w:p>
    <w:p w:rsidR="00DD2CB4" w:rsidRPr="00C601CA" w:rsidRDefault="00443BE7" w:rsidP="00C601CA">
      <w:pPr>
        <w:pStyle w:val="a7"/>
        <w:rPr>
          <w:sz w:val="24"/>
          <w:szCs w:val="24"/>
        </w:rPr>
      </w:pPr>
      <w:r w:rsidRPr="00C601CA">
        <w:rPr>
          <w:sz w:val="24"/>
          <w:szCs w:val="24"/>
        </w:rPr>
        <w:t>Модуль</w:t>
      </w:r>
      <w:r w:rsidRPr="00C601CA">
        <w:rPr>
          <w:spacing w:val="-4"/>
          <w:sz w:val="24"/>
          <w:szCs w:val="24"/>
        </w:rPr>
        <w:t xml:space="preserve"> </w:t>
      </w:r>
      <w:r w:rsidRPr="00C601CA">
        <w:rPr>
          <w:sz w:val="24"/>
          <w:szCs w:val="24"/>
        </w:rPr>
        <w:t>№</w:t>
      </w:r>
      <w:r w:rsidRPr="00C601CA">
        <w:rPr>
          <w:spacing w:val="-2"/>
          <w:sz w:val="24"/>
          <w:szCs w:val="24"/>
        </w:rPr>
        <w:t xml:space="preserve"> </w:t>
      </w:r>
      <w:r w:rsidRPr="00C601CA">
        <w:rPr>
          <w:sz w:val="24"/>
          <w:szCs w:val="24"/>
        </w:rPr>
        <w:t>6</w:t>
      </w:r>
      <w:r w:rsidRPr="00C601CA">
        <w:rPr>
          <w:spacing w:val="-1"/>
          <w:sz w:val="24"/>
          <w:szCs w:val="24"/>
        </w:rPr>
        <w:t xml:space="preserve"> </w:t>
      </w:r>
      <w:r w:rsidRPr="00C601CA">
        <w:rPr>
          <w:sz w:val="24"/>
          <w:szCs w:val="24"/>
        </w:rPr>
        <w:t>«Современная</w:t>
      </w:r>
      <w:r w:rsidRPr="00C601CA">
        <w:rPr>
          <w:spacing w:val="-5"/>
          <w:sz w:val="24"/>
          <w:szCs w:val="24"/>
        </w:rPr>
        <w:t xml:space="preserve"> </w:t>
      </w:r>
      <w:r w:rsidRPr="00C601CA">
        <w:rPr>
          <w:sz w:val="24"/>
          <w:szCs w:val="24"/>
        </w:rPr>
        <w:t>музыкальная</w:t>
      </w:r>
      <w:r w:rsidRPr="00C601CA">
        <w:rPr>
          <w:spacing w:val="-1"/>
          <w:sz w:val="24"/>
          <w:szCs w:val="24"/>
        </w:rPr>
        <w:t xml:space="preserve"> </w:t>
      </w:r>
      <w:r w:rsidRPr="00C601CA">
        <w:rPr>
          <w:sz w:val="24"/>
          <w:szCs w:val="24"/>
        </w:rPr>
        <w:t>культура».</w:t>
      </w:r>
    </w:p>
    <w:p w:rsidR="00DD2CB4" w:rsidRPr="00C601CA" w:rsidRDefault="00443BE7" w:rsidP="00C601CA">
      <w:pPr>
        <w:pStyle w:val="a7"/>
        <w:rPr>
          <w:sz w:val="24"/>
          <w:szCs w:val="24"/>
        </w:rPr>
      </w:pPr>
      <w:r w:rsidRPr="00C601CA">
        <w:rPr>
          <w:sz w:val="24"/>
          <w:szCs w:val="24"/>
        </w:rPr>
        <w:t>Наряду</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важнейшими</w:t>
      </w:r>
      <w:r w:rsidRPr="00C601CA">
        <w:rPr>
          <w:spacing w:val="1"/>
          <w:sz w:val="24"/>
          <w:szCs w:val="24"/>
        </w:rPr>
        <w:t xml:space="preserve"> </w:t>
      </w:r>
      <w:r w:rsidRPr="00C601CA">
        <w:rPr>
          <w:sz w:val="24"/>
          <w:szCs w:val="24"/>
        </w:rPr>
        <w:t>сферами</w:t>
      </w:r>
      <w:r w:rsidRPr="00C601CA">
        <w:rPr>
          <w:spacing w:val="1"/>
          <w:sz w:val="24"/>
          <w:szCs w:val="24"/>
        </w:rPr>
        <w:t xml:space="preserve"> </w:t>
      </w:r>
      <w:r w:rsidRPr="00C601CA">
        <w:rPr>
          <w:sz w:val="24"/>
          <w:szCs w:val="24"/>
        </w:rPr>
        <w:t>музыкальной</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(музыка</w:t>
      </w:r>
      <w:r w:rsidRPr="00C601CA">
        <w:rPr>
          <w:spacing w:val="1"/>
          <w:sz w:val="24"/>
          <w:szCs w:val="24"/>
        </w:rPr>
        <w:t xml:space="preserve"> </w:t>
      </w:r>
      <w:r w:rsidRPr="00C601CA">
        <w:rPr>
          <w:sz w:val="24"/>
          <w:szCs w:val="24"/>
        </w:rPr>
        <w:t>народная,</w:t>
      </w:r>
      <w:r w:rsidRPr="00C601CA">
        <w:rPr>
          <w:spacing w:val="1"/>
          <w:sz w:val="24"/>
          <w:szCs w:val="24"/>
        </w:rPr>
        <w:t xml:space="preserve"> </w:t>
      </w:r>
      <w:r w:rsidRPr="00C601CA">
        <w:rPr>
          <w:sz w:val="24"/>
          <w:szCs w:val="24"/>
        </w:rPr>
        <w:t>духовная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светская),</w:t>
      </w:r>
      <w:r w:rsidRPr="00C601CA">
        <w:rPr>
          <w:spacing w:val="1"/>
          <w:sz w:val="24"/>
          <w:szCs w:val="24"/>
        </w:rPr>
        <w:t xml:space="preserve"> </w:t>
      </w:r>
      <w:r w:rsidRPr="00C601CA">
        <w:rPr>
          <w:sz w:val="24"/>
          <w:szCs w:val="24"/>
        </w:rPr>
        <w:t>сформировавшимися в прошлые столетия, правомерно выделить в отдельный пласт</w:t>
      </w:r>
      <w:r w:rsidRPr="00C601CA">
        <w:rPr>
          <w:spacing w:val="1"/>
          <w:sz w:val="24"/>
          <w:szCs w:val="24"/>
        </w:rPr>
        <w:t xml:space="preserve"> </w:t>
      </w:r>
      <w:r w:rsidRPr="00C601CA">
        <w:rPr>
          <w:sz w:val="24"/>
          <w:szCs w:val="24"/>
        </w:rPr>
        <w:t>современную музыку. Объективной сложностью в данном случае является вычленение явлений,</w:t>
      </w:r>
      <w:r w:rsidRPr="00C601CA">
        <w:rPr>
          <w:spacing w:val="1"/>
          <w:sz w:val="24"/>
          <w:szCs w:val="24"/>
        </w:rPr>
        <w:t xml:space="preserve"> </w:t>
      </w:r>
      <w:r w:rsidRPr="00C601CA">
        <w:rPr>
          <w:sz w:val="24"/>
          <w:szCs w:val="24"/>
        </w:rPr>
        <w:t>персоналий и произведений, действительно достойных внимания, тех, которые не забудутся через</w:t>
      </w:r>
      <w:r w:rsidRPr="00C601CA">
        <w:rPr>
          <w:spacing w:val="1"/>
          <w:sz w:val="24"/>
          <w:szCs w:val="24"/>
        </w:rPr>
        <w:t xml:space="preserve"> </w:t>
      </w:r>
      <w:r w:rsidRPr="00C601CA">
        <w:rPr>
          <w:sz w:val="24"/>
          <w:szCs w:val="24"/>
        </w:rPr>
        <w:t>несколько лет как случайное веяние моды. В понятие «современная музыка» входит широкий круг</w:t>
      </w:r>
      <w:r w:rsidRPr="00C601CA">
        <w:rPr>
          <w:spacing w:val="-57"/>
          <w:sz w:val="24"/>
          <w:szCs w:val="24"/>
        </w:rPr>
        <w:t xml:space="preserve"> </w:t>
      </w:r>
      <w:r w:rsidRPr="00C601CA">
        <w:rPr>
          <w:sz w:val="24"/>
          <w:szCs w:val="24"/>
        </w:rPr>
        <w:t>явлений</w:t>
      </w:r>
      <w:r w:rsidRPr="00C601CA">
        <w:rPr>
          <w:spacing w:val="1"/>
          <w:sz w:val="24"/>
          <w:szCs w:val="24"/>
        </w:rPr>
        <w:t xml:space="preserve"> </w:t>
      </w:r>
      <w:r w:rsidRPr="00C601CA">
        <w:rPr>
          <w:sz w:val="24"/>
          <w:szCs w:val="24"/>
        </w:rPr>
        <w:t>(от</w:t>
      </w:r>
      <w:r w:rsidRPr="00C601CA">
        <w:rPr>
          <w:spacing w:val="1"/>
          <w:sz w:val="24"/>
          <w:szCs w:val="24"/>
        </w:rPr>
        <w:t xml:space="preserve"> </w:t>
      </w:r>
      <w:r w:rsidRPr="00C601CA">
        <w:rPr>
          <w:sz w:val="24"/>
          <w:szCs w:val="24"/>
        </w:rPr>
        <w:t>академического</w:t>
      </w:r>
      <w:r w:rsidRPr="00C601CA">
        <w:rPr>
          <w:spacing w:val="1"/>
          <w:sz w:val="24"/>
          <w:szCs w:val="24"/>
        </w:rPr>
        <w:t xml:space="preserve"> </w:t>
      </w:r>
      <w:r w:rsidRPr="00C601CA">
        <w:rPr>
          <w:sz w:val="24"/>
          <w:szCs w:val="24"/>
        </w:rPr>
        <w:t>авангарда</w:t>
      </w:r>
      <w:r w:rsidRPr="00C601CA">
        <w:rPr>
          <w:spacing w:val="1"/>
          <w:sz w:val="24"/>
          <w:szCs w:val="24"/>
        </w:rPr>
        <w:t xml:space="preserve"> </w:t>
      </w:r>
      <w:r w:rsidRPr="00C601CA">
        <w:rPr>
          <w:sz w:val="24"/>
          <w:szCs w:val="24"/>
        </w:rPr>
        <w:t>до</w:t>
      </w:r>
      <w:r w:rsidRPr="00C601CA">
        <w:rPr>
          <w:spacing w:val="1"/>
          <w:sz w:val="24"/>
          <w:szCs w:val="24"/>
        </w:rPr>
        <w:t xml:space="preserve"> </w:t>
      </w:r>
      <w:r w:rsidRPr="00C601CA">
        <w:rPr>
          <w:sz w:val="24"/>
          <w:szCs w:val="24"/>
        </w:rPr>
        <w:t>фри-джаза,</w:t>
      </w:r>
      <w:r w:rsidRPr="00C601CA">
        <w:rPr>
          <w:spacing w:val="1"/>
          <w:sz w:val="24"/>
          <w:szCs w:val="24"/>
        </w:rPr>
        <w:t xml:space="preserve"> </w:t>
      </w:r>
      <w:r w:rsidRPr="00C601CA">
        <w:rPr>
          <w:sz w:val="24"/>
          <w:szCs w:val="24"/>
        </w:rPr>
        <w:t>от</w:t>
      </w:r>
      <w:r w:rsidRPr="00C601CA">
        <w:rPr>
          <w:spacing w:val="1"/>
          <w:sz w:val="24"/>
          <w:szCs w:val="24"/>
        </w:rPr>
        <w:t xml:space="preserve"> </w:t>
      </w:r>
      <w:r w:rsidRPr="00C601CA">
        <w:rPr>
          <w:sz w:val="24"/>
          <w:szCs w:val="24"/>
        </w:rPr>
        <w:t>эмбиента</w:t>
      </w:r>
      <w:r w:rsidRPr="00C601CA">
        <w:rPr>
          <w:spacing w:val="1"/>
          <w:sz w:val="24"/>
          <w:szCs w:val="24"/>
        </w:rPr>
        <w:t xml:space="preserve"> </w:t>
      </w:r>
      <w:r w:rsidRPr="00C601CA">
        <w:rPr>
          <w:sz w:val="24"/>
          <w:szCs w:val="24"/>
        </w:rPr>
        <w:t>до</w:t>
      </w:r>
      <w:r w:rsidRPr="00C601CA">
        <w:rPr>
          <w:spacing w:val="1"/>
          <w:sz w:val="24"/>
          <w:szCs w:val="24"/>
        </w:rPr>
        <w:t xml:space="preserve"> </w:t>
      </w:r>
      <w:r w:rsidRPr="00C601CA">
        <w:rPr>
          <w:sz w:val="24"/>
          <w:szCs w:val="24"/>
        </w:rPr>
        <w:t>рэпа),</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восприятия</w:t>
      </w:r>
      <w:r w:rsidRPr="00C601CA">
        <w:rPr>
          <w:spacing w:val="1"/>
          <w:sz w:val="24"/>
          <w:szCs w:val="24"/>
        </w:rPr>
        <w:t xml:space="preserve"> </w:t>
      </w:r>
      <w:r w:rsidRPr="00C601CA">
        <w:rPr>
          <w:sz w:val="24"/>
          <w:szCs w:val="24"/>
        </w:rPr>
        <w:t>которых требуется специфический и разнообразный музыкальный опыт. Поэтому в начальной</w:t>
      </w:r>
      <w:r w:rsidRPr="00C601CA">
        <w:rPr>
          <w:spacing w:val="1"/>
          <w:sz w:val="24"/>
          <w:szCs w:val="24"/>
        </w:rPr>
        <w:t xml:space="preserve"> </w:t>
      </w:r>
      <w:r w:rsidRPr="00C601CA">
        <w:rPr>
          <w:sz w:val="24"/>
          <w:szCs w:val="24"/>
        </w:rPr>
        <w:t>школе необходимо заложить основы для последующего развития в данном направлении. Помимо</w:t>
      </w:r>
      <w:r w:rsidRPr="00C601CA">
        <w:rPr>
          <w:spacing w:val="1"/>
          <w:sz w:val="24"/>
          <w:szCs w:val="24"/>
        </w:rPr>
        <w:t xml:space="preserve"> </w:t>
      </w:r>
      <w:r w:rsidRPr="00C601CA">
        <w:rPr>
          <w:sz w:val="24"/>
          <w:szCs w:val="24"/>
        </w:rPr>
        <w:t>указанных в модуле тематических блоков, существенным вкладом в такую подготовку является</w:t>
      </w:r>
      <w:r w:rsidRPr="00C601CA">
        <w:rPr>
          <w:spacing w:val="1"/>
          <w:sz w:val="24"/>
          <w:szCs w:val="24"/>
        </w:rPr>
        <w:t xml:space="preserve"> </w:t>
      </w:r>
      <w:r w:rsidRPr="00C601CA">
        <w:rPr>
          <w:sz w:val="24"/>
          <w:szCs w:val="24"/>
        </w:rPr>
        <w:t>разучивание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исполнение</w:t>
      </w:r>
      <w:r w:rsidRPr="00C601CA">
        <w:rPr>
          <w:spacing w:val="1"/>
          <w:sz w:val="24"/>
          <w:szCs w:val="24"/>
        </w:rPr>
        <w:t xml:space="preserve"> </w:t>
      </w:r>
      <w:r w:rsidRPr="00C601CA">
        <w:rPr>
          <w:sz w:val="24"/>
          <w:szCs w:val="24"/>
        </w:rPr>
        <w:t>песен</w:t>
      </w:r>
      <w:r w:rsidRPr="00C601CA">
        <w:rPr>
          <w:spacing w:val="1"/>
          <w:sz w:val="24"/>
          <w:szCs w:val="24"/>
        </w:rPr>
        <w:t xml:space="preserve"> </w:t>
      </w:r>
      <w:r w:rsidRPr="00C601CA">
        <w:rPr>
          <w:sz w:val="24"/>
          <w:szCs w:val="24"/>
        </w:rPr>
        <w:t>современных</w:t>
      </w:r>
      <w:r w:rsidRPr="00C601CA">
        <w:rPr>
          <w:spacing w:val="1"/>
          <w:sz w:val="24"/>
          <w:szCs w:val="24"/>
        </w:rPr>
        <w:t xml:space="preserve"> </w:t>
      </w:r>
      <w:r w:rsidRPr="00C601CA">
        <w:rPr>
          <w:sz w:val="24"/>
          <w:szCs w:val="24"/>
        </w:rPr>
        <w:t>композиторов,</w:t>
      </w:r>
      <w:r w:rsidRPr="00C601CA">
        <w:rPr>
          <w:spacing w:val="1"/>
          <w:sz w:val="24"/>
          <w:szCs w:val="24"/>
        </w:rPr>
        <w:t xml:space="preserve"> </w:t>
      </w:r>
      <w:r w:rsidRPr="00C601CA">
        <w:rPr>
          <w:sz w:val="24"/>
          <w:szCs w:val="24"/>
        </w:rPr>
        <w:t>написанных</w:t>
      </w:r>
      <w:r w:rsidRPr="00C601CA">
        <w:rPr>
          <w:spacing w:val="1"/>
          <w:sz w:val="24"/>
          <w:szCs w:val="24"/>
        </w:rPr>
        <w:t xml:space="preserve"> </w:t>
      </w:r>
      <w:r w:rsidRPr="00C601CA">
        <w:rPr>
          <w:sz w:val="24"/>
          <w:szCs w:val="24"/>
        </w:rPr>
        <w:t>современным</w:t>
      </w:r>
      <w:r w:rsidRPr="00C601CA">
        <w:rPr>
          <w:spacing w:val="1"/>
          <w:sz w:val="24"/>
          <w:szCs w:val="24"/>
        </w:rPr>
        <w:t xml:space="preserve"> </w:t>
      </w:r>
      <w:r w:rsidRPr="00C601CA">
        <w:rPr>
          <w:sz w:val="24"/>
          <w:szCs w:val="24"/>
        </w:rPr>
        <w:t>музыкальным</w:t>
      </w:r>
      <w:r w:rsidRPr="00C601CA">
        <w:rPr>
          <w:spacing w:val="1"/>
          <w:sz w:val="24"/>
          <w:szCs w:val="24"/>
        </w:rPr>
        <w:t xml:space="preserve"> </w:t>
      </w:r>
      <w:r w:rsidRPr="00C601CA">
        <w:rPr>
          <w:sz w:val="24"/>
          <w:szCs w:val="24"/>
        </w:rPr>
        <w:t>языком. При</w:t>
      </w:r>
      <w:r w:rsidRPr="00C601CA">
        <w:rPr>
          <w:spacing w:val="1"/>
          <w:sz w:val="24"/>
          <w:szCs w:val="24"/>
        </w:rPr>
        <w:t xml:space="preserve"> </w:t>
      </w:r>
      <w:r w:rsidRPr="00C601CA">
        <w:rPr>
          <w:sz w:val="24"/>
          <w:szCs w:val="24"/>
        </w:rPr>
        <w:t>этом необходимо удерживать</w:t>
      </w:r>
      <w:r w:rsidRPr="00C601CA">
        <w:rPr>
          <w:spacing w:val="1"/>
          <w:sz w:val="24"/>
          <w:szCs w:val="24"/>
        </w:rPr>
        <w:t xml:space="preserve"> </w:t>
      </w:r>
      <w:r w:rsidRPr="00C601CA">
        <w:rPr>
          <w:sz w:val="24"/>
          <w:szCs w:val="24"/>
        </w:rPr>
        <w:t>баланс между современностью песни</w:t>
      </w:r>
      <w:r w:rsidRPr="00C601CA">
        <w:rPr>
          <w:spacing w:val="60"/>
          <w:sz w:val="24"/>
          <w:szCs w:val="24"/>
        </w:rPr>
        <w:t xml:space="preserve"> </w:t>
      </w:r>
      <w:r w:rsidRPr="00C601CA">
        <w:rPr>
          <w:sz w:val="24"/>
          <w:szCs w:val="24"/>
        </w:rPr>
        <w:t>и</w:t>
      </w:r>
      <w:r w:rsidRPr="00C601CA">
        <w:rPr>
          <w:spacing w:val="-57"/>
          <w:sz w:val="24"/>
          <w:szCs w:val="24"/>
        </w:rPr>
        <w:t xml:space="preserve"> </w:t>
      </w:r>
      <w:r w:rsidRPr="00C601CA">
        <w:rPr>
          <w:sz w:val="24"/>
          <w:szCs w:val="24"/>
        </w:rPr>
        <w:t>её</w:t>
      </w:r>
      <w:r w:rsidRPr="00C601CA">
        <w:rPr>
          <w:spacing w:val="1"/>
          <w:sz w:val="24"/>
          <w:szCs w:val="24"/>
        </w:rPr>
        <w:t xml:space="preserve"> </w:t>
      </w:r>
      <w:r w:rsidRPr="00C601CA">
        <w:rPr>
          <w:sz w:val="24"/>
          <w:szCs w:val="24"/>
        </w:rPr>
        <w:t>доступностью</w:t>
      </w:r>
      <w:r w:rsidRPr="00C601CA">
        <w:rPr>
          <w:spacing w:val="1"/>
          <w:sz w:val="24"/>
          <w:szCs w:val="24"/>
        </w:rPr>
        <w:t xml:space="preserve"> </w:t>
      </w:r>
      <w:r w:rsidRPr="00C601CA">
        <w:rPr>
          <w:sz w:val="24"/>
          <w:szCs w:val="24"/>
        </w:rPr>
        <w:t>детскому</w:t>
      </w:r>
      <w:r w:rsidRPr="00C601CA">
        <w:rPr>
          <w:spacing w:val="1"/>
          <w:sz w:val="24"/>
          <w:szCs w:val="24"/>
        </w:rPr>
        <w:t xml:space="preserve"> </w:t>
      </w:r>
      <w:r w:rsidRPr="00C601CA">
        <w:rPr>
          <w:sz w:val="24"/>
          <w:szCs w:val="24"/>
        </w:rPr>
        <w:t>восприятию,</w:t>
      </w:r>
      <w:r w:rsidRPr="00C601CA">
        <w:rPr>
          <w:spacing w:val="1"/>
          <w:sz w:val="24"/>
          <w:szCs w:val="24"/>
        </w:rPr>
        <w:t xml:space="preserve"> </w:t>
      </w:r>
      <w:r w:rsidRPr="00C601CA">
        <w:rPr>
          <w:sz w:val="24"/>
          <w:szCs w:val="24"/>
        </w:rPr>
        <w:t>соблюдать</w:t>
      </w:r>
      <w:r w:rsidRPr="00C601CA">
        <w:rPr>
          <w:spacing w:val="1"/>
          <w:sz w:val="24"/>
          <w:szCs w:val="24"/>
        </w:rPr>
        <w:t xml:space="preserve"> </w:t>
      </w:r>
      <w:r w:rsidRPr="00C601CA">
        <w:rPr>
          <w:sz w:val="24"/>
          <w:szCs w:val="24"/>
        </w:rPr>
        <w:t>критерии</w:t>
      </w:r>
      <w:r w:rsidRPr="00C601CA">
        <w:rPr>
          <w:spacing w:val="1"/>
          <w:sz w:val="24"/>
          <w:szCs w:val="24"/>
        </w:rPr>
        <w:t xml:space="preserve"> </w:t>
      </w:r>
      <w:r w:rsidRPr="00C601CA">
        <w:rPr>
          <w:sz w:val="24"/>
          <w:szCs w:val="24"/>
        </w:rPr>
        <w:t>отбора</w:t>
      </w:r>
      <w:r w:rsidRPr="00C601CA">
        <w:rPr>
          <w:spacing w:val="1"/>
          <w:sz w:val="24"/>
          <w:szCs w:val="24"/>
        </w:rPr>
        <w:t xml:space="preserve"> </w:t>
      </w:r>
      <w:r w:rsidRPr="00C601CA">
        <w:rPr>
          <w:sz w:val="24"/>
          <w:szCs w:val="24"/>
        </w:rPr>
        <w:t>материала</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учётом</w:t>
      </w:r>
      <w:r w:rsidRPr="00C601CA">
        <w:rPr>
          <w:spacing w:val="1"/>
          <w:sz w:val="24"/>
          <w:szCs w:val="24"/>
        </w:rPr>
        <w:t xml:space="preserve"> </w:t>
      </w:r>
      <w:r w:rsidRPr="00C601CA">
        <w:rPr>
          <w:sz w:val="24"/>
          <w:szCs w:val="24"/>
        </w:rPr>
        <w:t>требований</w:t>
      </w:r>
      <w:r w:rsidRPr="00C601CA">
        <w:rPr>
          <w:spacing w:val="-3"/>
          <w:sz w:val="24"/>
          <w:szCs w:val="24"/>
        </w:rPr>
        <w:t xml:space="preserve"> </w:t>
      </w:r>
      <w:r w:rsidRPr="00C601CA">
        <w:rPr>
          <w:sz w:val="24"/>
          <w:szCs w:val="24"/>
        </w:rPr>
        <w:t>художественного</w:t>
      </w:r>
      <w:r w:rsidRPr="00C601CA">
        <w:rPr>
          <w:spacing w:val="1"/>
          <w:sz w:val="24"/>
          <w:szCs w:val="24"/>
        </w:rPr>
        <w:t xml:space="preserve"> </w:t>
      </w:r>
      <w:r w:rsidRPr="00C601CA">
        <w:rPr>
          <w:sz w:val="24"/>
          <w:szCs w:val="24"/>
        </w:rPr>
        <w:t>вкуса,</w:t>
      </w:r>
      <w:r w:rsidRPr="00C601CA">
        <w:rPr>
          <w:spacing w:val="3"/>
          <w:sz w:val="24"/>
          <w:szCs w:val="24"/>
        </w:rPr>
        <w:t xml:space="preserve"> </w:t>
      </w:r>
      <w:r w:rsidRPr="00C601CA">
        <w:rPr>
          <w:sz w:val="24"/>
          <w:szCs w:val="24"/>
        </w:rPr>
        <w:t>эстетичного</w:t>
      </w:r>
      <w:r w:rsidRPr="00C601CA">
        <w:rPr>
          <w:spacing w:val="1"/>
          <w:sz w:val="24"/>
          <w:szCs w:val="24"/>
        </w:rPr>
        <w:t xml:space="preserve"> </w:t>
      </w:r>
      <w:r w:rsidRPr="00C601CA">
        <w:rPr>
          <w:sz w:val="24"/>
          <w:szCs w:val="24"/>
        </w:rPr>
        <w:t>вокально-хорового</w:t>
      </w:r>
      <w:r w:rsidRPr="00C601CA">
        <w:rPr>
          <w:spacing w:val="1"/>
          <w:sz w:val="24"/>
          <w:szCs w:val="24"/>
        </w:rPr>
        <w:t xml:space="preserve"> </w:t>
      </w:r>
      <w:r w:rsidRPr="00C601CA">
        <w:rPr>
          <w:sz w:val="24"/>
          <w:szCs w:val="24"/>
        </w:rPr>
        <w:t>звучания.</w:t>
      </w:r>
    </w:p>
    <w:p w:rsidR="00DD2CB4" w:rsidRPr="00C601CA" w:rsidRDefault="00443BE7" w:rsidP="00C601CA">
      <w:pPr>
        <w:pStyle w:val="a7"/>
        <w:rPr>
          <w:sz w:val="24"/>
          <w:szCs w:val="24"/>
        </w:rPr>
      </w:pPr>
      <w:r w:rsidRPr="00C601CA">
        <w:rPr>
          <w:sz w:val="24"/>
          <w:szCs w:val="24"/>
        </w:rPr>
        <w:t>Современные</w:t>
      </w:r>
      <w:r w:rsidRPr="00C601CA">
        <w:rPr>
          <w:spacing w:val="-2"/>
          <w:sz w:val="24"/>
          <w:szCs w:val="24"/>
        </w:rPr>
        <w:t xml:space="preserve"> </w:t>
      </w:r>
      <w:r w:rsidRPr="00C601CA">
        <w:rPr>
          <w:sz w:val="24"/>
          <w:szCs w:val="24"/>
        </w:rPr>
        <w:t>обработки</w:t>
      </w:r>
      <w:r w:rsidRPr="00C601CA">
        <w:rPr>
          <w:spacing w:val="-4"/>
          <w:sz w:val="24"/>
          <w:szCs w:val="24"/>
        </w:rPr>
        <w:t xml:space="preserve"> </w:t>
      </w:r>
      <w:r w:rsidRPr="00C601CA">
        <w:rPr>
          <w:sz w:val="24"/>
          <w:szCs w:val="24"/>
        </w:rPr>
        <w:t>классической музыки (1–4</w:t>
      </w:r>
      <w:r w:rsidRPr="00C601CA">
        <w:rPr>
          <w:spacing w:val="-5"/>
          <w:sz w:val="24"/>
          <w:szCs w:val="24"/>
        </w:rPr>
        <w:t xml:space="preserve"> </w:t>
      </w:r>
      <w:r w:rsidRPr="00C601CA">
        <w:rPr>
          <w:sz w:val="24"/>
          <w:szCs w:val="24"/>
        </w:rPr>
        <w:t>часа).</w:t>
      </w:r>
    </w:p>
    <w:p w:rsidR="00DD2CB4" w:rsidRPr="00C601CA" w:rsidRDefault="00443BE7" w:rsidP="00C601CA">
      <w:pPr>
        <w:pStyle w:val="a7"/>
        <w:rPr>
          <w:sz w:val="24"/>
          <w:szCs w:val="24"/>
        </w:rPr>
      </w:pPr>
      <w:r w:rsidRPr="00C601CA">
        <w:rPr>
          <w:sz w:val="24"/>
          <w:szCs w:val="24"/>
        </w:rPr>
        <w:t>Содержание: Понятие обработки, творчество современных композиторов исполнителей, и</w:t>
      </w:r>
      <w:r w:rsidRPr="00C601CA">
        <w:rPr>
          <w:spacing w:val="1"/>
          <w:sz w:val="24"/>
          <w:szCs w:val="24"/>
        </w:rPr>
        <w:t xml:space="preserve"> </w:t>
      </w:r>
      <w:r w:rsidRPr="00C601CA">
        <w:rPr>
          <w:sz w:val="24"/>
          <w:szCs w:val="24"/>
        </w:rPr>
        <w:t>обрабатывающих</w:t>
      </w:r>
      <w:r w:rsidRPr="00C601CA">
        <w:rPr>
          <w:spacing w:val="1"/>
          <w:sz w:val="24"/>
          <w:szCs w:val="24"/>
        </w:rPr>
        <w:t xml:space="preserve"> </w:t>
      </w:r>
      <w:r w:rsidRPr="00C601CA">
        <w:rPr>
          <w:sz w:val="24"/>
          <w:szCs w:val="24"/>
        </w:rPr>
        <w:t>классическую</w:t>
      </w:r>
      <w:r w:rsidRPr="00C601CA">
        <w:rPr>
          <w:spacing w:val="1"/>
          <w:sz w:val="24"/>
          <w:szCs w:val="24"/>
        </w:rPr>
        <w:t xml:space="preserve"> </w:t>
      </w:r>
      <w:r w:rsidRPr="00C601CA">
        <w:rPr>
          <w:sz w:val="24"/>
          <w:szCs w:val="24"/>
        </w:rPr>
        <w:t>музыку.</w:t>
      </w:r>
      <w:r w:rsidRPr="00C601CA">
        <w:rPr>
          <w:spacing w:val="1"/>
          <w:sz w:val="24"/>
          <w:szCs w:val="24"/>
        </w:rPr>
        <w:t xml:space="preserve"> </w:t>
      </w:r>
      <w:r w:rsidRPr="00C601CA">
        <w:rPr>
          <w:sz w:val="24"/>
          <w:szCs w:val="24"/>
        </w:rPr>
        <w:t>Проблемная</w:t>
      </w:r>
      <w:r w:rsidRPr="00C601CA">
        <w:rPr>
          <w:spacing w:val="1"/>
          <w:sz w:val="24"/>
          <w:szCs w:val="24"/>
        </w:rPr>
        <w:t xml:space="preserve"> </w:t>
      </w:r>
      <w:r w:rsidRPr="00C601CA">
        <w:rPr>
          <w:sz w:val="24"/>
          <w:szCs w:val="24"/>
        </w:rPr>
        <w:t>ситуация:</w:t>
      </w:r>
      <w:r w:rsidRPr="00C601CA">
        <w:rPr>
          <w:spacing w:val="1"/>
          <w:sz w:val="24"/>
          <w:szCs w:val="24"/>
        </w:rPr>
        <w:t xml:space="preserve"> </w:t>
      </w:r>
      <w:r w:rsidRPr="00C601CA">
        <w:rPr>
          <w:sz w:val="24"/>
          <w:szCs w:val="24"/>
        </w:rPr>
        <w:t>зачем</w:t>
      </w:r>
      <w:r w:rsidRPr="00C601CA">
        <w:rPr>
          <w:spacing w:val="1"/>
          <w:sz w:val="24"/>
          <w:szCs w:val="24"/>
        </w:rPr>
        <w:t xml:space="preserve"> </w:t>
      </w:r>
      <w:r w:rsidRPr="00C601CA">
        <w:rPr>
          <w:sz w:val="24"/>
          <w:szCs w:val="24"/>
        </w:rPr>
        <w:t>музыканты</w:t>
      </w:r>
      <w:r w:rsidRPr="00C601CA">
        <w:rPr>
          <w:spacing w:val="1"/>
          <w:sz w:val="24"/>
          <w:szCs w:val="24"/>
        </w:rPr>
        <w:t xml:space="preserve"> </w:t>
      </w:r>
      <w:r w:rsidRPr="00C601CA">
        <w:rPr>
          <w:sz w:val="24"/>
          <w:szCs w:val="24"/>
        </w:rPr>
        <w:t>делают</w:t>
      </w:r>
      <w:r w:rsidRPr="00C601CA">
        <w:rPr>
          <w:spacing w:val="1"/>
          <w:sz w:val="24"/>
          <w:szCs w:val="24"/>
        </w:rPr>
        <w:t xml:space="preserve"> </w:t>
      </w:r>
      <w:r w:rsidRPr="00C601CA">
        <w:rPr>
          <w:sz w:val="24"/>
          <w:szCs w:val="24"/>
        </w:rPr>
        <w:t>обработки</w:t>
      </w:r>
      <w:r w:rsidRPr="00C601CA">
        <w:rPr>
          <w:spacing w:val="-3"/>
          <w:sz w:val="24"/>
          <w:szCs w:val="24"/>
        </w:rPr>
        <w:t xml:space="preserve"> </w:t>
      </w:r>
      <w:r w:rsidRPr="00C601CA">
        <w:rPr>
          <w:sz w:val="24"/>
          <w:szCs w:val="24"/>
        </w:rPr>
        <w:t>классики?</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различение музыки классической и её современной обработки;</w:t>
      </w:r>
      <w:r w:rsidRPr="00C601CA">
        <w:rPr>
          <w:spacing w:val="1"/>
          <w:sz w:val="24"/>
          <w:szCs w:val="24"/>
        </w:rPr>
        <w:t xml:space="preserve"> </w:t>
      </w:r>
      <w:r w:rsidRPr="00C601CA">
        <w:rPr>
          <w:sz w:val="24"/>
          <w:szCs w:val="24"/>
        </w:rPr>
        <w:t>слушание</w:t>
      </w:r>
      <w:r w:rsidRPr="00C601CA">
        <w:rPr>
          <w:spacing w:val="-3"/>
          <w:sz w:val="24"/>
          <w:szCs w:val="24"/>
        </w:rPr>
        <w:t xml:space="preserve"> </w:t>
      </w:r>
      <w:r w:rsidRPr="00C601CA">
        <w:rPr>
          <w:sz w:val="24"/>
          <w:szCs w:val="24"/>
        </w:rPr>
        <w:t>обработок</w:t>
      </w:r>
      <w:r w:rsidRPr="00C601CA">
        <w:rPr>
          <w:spacing w:val="-4"/>
          <w:sz w:val="24"/>
          <w:szCs w:val="24"/>
        </w:rPr>
        <w:t xml:space="preserve"> </w:t>
      </w:r>
      <w:r w:rsidRPr="00C601CA">
        <w:rPr>
          <w:sz w:val="24"/>
          <w:szCs w:val="24"/>
        </w:rPr>
        <w:t>классической</w:t>
      </w:r>
      <w:r w:rsidRPr="00C601CA">
        <w:rPr>
          <w:spacing w:val="-5"/>
          <w:sz w:val="24"/>
          <w:szCs w:val="24"/>
        </w:rPr>
        <w:t xml:space="preserve"> </w:t>
      </w:r>
      <w:r w:rsidRPr="00C601CA">
        <w:rPr>
          <w:sz w:val="24"/>
          <w:szCs w:val="24"/>
        </w:rPr>
        <w:t>музыки, сравнение</w:t>
      </w:r>
      <w:r w:rsidRPr="00C601CA">
        <w:rPr>
          <w:spacing w:val="-8"/>
          <w:sz w:val="24"/>
          <w:szCs w:val="24"/>
        </w:rPr>
        <w:t xml:space="preserve"> </w:t>
      </w:r>
      <w:r w:rsidRPr="00C601CA">
        <w:rPr>
          <w:sz w:val="24"/>
          <w:szCs w:val="24"/>
        </w:rPr>
        <w:t>их</w:t>
      </w:r>
      <w:r w:rsidRPr="00C601CA">
        <w:rPr>
          <w:spacing w:val="-6"/>
          <w:sz w:val="24"/>
          <w:szCs w:val="24"/>
        </w:rPr>
        <w:t xml:space="preserve"> </w:t>
      </w:r>
      <w:r w:rsidRPr="00C601CA">
        <w:rPr>
          <w:sz w:val="24"/>
          <w:szCs w:val="24"/>
        </w:rPr>
        <w:t>с</w:t>
      </w:r>
      <w:r w:rsidRPr="00C601CA">
        <w:rPr>
          <w:spacing w:val="-3"/>
          <w:sz w:val="24"/>
          <w:szCs w:val="24"/>
        </w:rPr>
        <w:t xml:space="preserve"> </w:t>
      </w:r>
      <w:r w:rsidRPr="00C601CA">
        <w:rPr>
          <w:sz w:val="24"/>
          <w:szCs w:val="24"/>
        </w:rPr>
        <w:t>оригиналом;</w:t>
      </w:r>
    </w:p>
    <w:p w:rsidR="00DD2CB4" w:rsidRPr="00C601CA" w:rsidRDefault="00443BE7" w:rsidP="00C601CA">
      <w:pPr>
        <w:pStyle w:val="a7"/>
        <w:rPr>
          <w:sz w:val="24"/>
          <w:szCs w:val="24"/>
        </w:rPr>
      </w:pPr>
      <w:r w:rsidRPr="00C601CA">
        <w:rPr>
          <w:sz w:val="24"/>
          <w:szCs w:val="24"/>
        </w:rPr>
        <w:t>обсуждение</w:t>
      </w:r>
      <w:r w:rsidRPr="00C601CA">
        <w:rPr>
          <w:spacing w:val="1"/>
          <w:sz w:val="24"/>
          <w:szCs w:val="24"/>
        </w:rPr>
        <w:t xml:space="preserve"> </w:t>
      </w:r>
      <w:r w:rsidRPr="00C601CA">
        <w:rPr>
          <w:sz w:val="24"/>
          <w:szCs w:val="24"/>
        </w:rPr>
        <w:t>комплекса</w:t>
      </w:r>
      <w:r w:rsidRPr="00C601CA">
        <w:rPr>
          <w:spacing w:val="1"/>
          <w:sz w:val="24"/>
          <w:szCs w:val="24"/>
        </w:rPr>
        <w:t xml:space="preserve"> </w:t>
      </w:r>
      <w:r w:rsidRPr="00C601CA">
        <w:rPr>
          <w:sz w:val="24"/>
          <w:szCs w:val="24"/>
        </w:rPr>
        <w:t>выразительных</w:t>
      </w:r>
      <w:r w:rsidRPr="00C601CA">
        <w:rPr>
          <w:spacing w:val="1"/>
          <w:sz w:val="24"/>
          <w:szCs w:val="24"/>
        </w:rPr>
        <w:t xml:space="preserve"> </w:t>
      </w:r>
      <w:r w:rsidRPr="00C601CA">
        <w:rPr>
          <w:sz w:val="24"/>
          <w:szCs w:val="24"/>
        </w:rPr>
        <w:t>средств,</w:t>
      </w:r>
      <w:r w:rsidRPr="00C601CA">
        <w:rPr>
          <w:spacing w:val="1"/>
          <w:sz w:val="24"/>
          <w:szCs w:val="24"/>
        </w:rPr>
        <w:t xml:space="preserve"> </w:t>
      </w:r>
      <w:r w:rsidRPr="00C601CA">
        <w:rPr>
          <w:sz w:val="24"/>
          <w:szCs w:val="24"/>
        </w:rPr>
        <w:t>наблюдение</w:t>
      </w:r>
      <w:r w:rsidRPr="00C601CA">
        <w:rPr>
          <w:spacing w:val="1"/>
          <w:sz w:val="24"/>
          <w:szCs w:val="24"/>
        </w:rPr>
        <w:t xml:space="preserve"> </w:t>
      </w:r>
      <w:r w:rsidRPr="00C601CA">
        <w:rPr>
          <w:sz w:val="24"/>
          <w:szCs w:val="24"/>
        </w:rPr>
        <w:t>за</w:t>
      </w:r>
      <w:r w:rsidRPr="00C601CA">
        <w:rPr>
          <w:spacing w:val="1"/>
          <w:sz w:val="24"/>
          <w:szCs w:val="24"/>
        </w:rPr>
        <w:t xml:space="preserve"> </w:t>
      </w:r>
      <w:r w:rsidRPr="00C601CA">
        <w:rPr>
          <w:sz w:val="24"/>
          <w:szCs w:val="24"/>
        </w:rPr>
        <w:t>изменением</w:t>
      </w:r>
      <w:r w:rsidRPr="00C601CA">
        <w:rPr>
          <w:spacing w:val="1"/>
          <w:sz w:val="24"/>
          <w:szCs w:val="24"/>
        </w:rPr>
        <w:t xml:space="preserve"> </w:t>
      </w:r>
      <w:r w:rsidRPr="00C601CA">
        <w:rPr>
          <w:sz w:val="24"/>
          <w:szCs w:val="24"/>
        </w:rPr>
        <w:t>характера</w:t>
      </w:r>
      <w:r w:rsidRPr="00C601CA">
        <w:rPr>
          <w:spacing w:val="1"/>
          <w:sz w:val="24"/>
          <w:szCs w:val="24"/>
        </w:rPr>
        <w:t xml:space="preserve"> </w:t>
      </w:r>
      <w:r w:rsidRPr="00C601CA">
        <w:rPr>
          <w:sz w:val="24"/>
          <w:szCs w:val="24"/>
        </w:rPr>
        <w:t>музыки;</w:t>
      </w:r>
    </w:p>
    <w:p w:rsidR="00DD2CB4" w:rsidRPr="00C601CA" w:rsidRDefault="00443BE7" w:rsidP="00C601CA">
      <w:pPr>
        <w:pStyle w:val="a7"/>
        <w:rPr>
          <w:sz w:val="24"/>
          <w:szCs w:val="24"/>
        </w:rPr>
      </w:pPr>
      <w:r w:rsidRPr="00C601CA">
        <w:rPr>
          <w:sz w:val="24"/>
          <w:szCs w:val="24"/>
        </w:rPr>
        <w:t>вокальное исполнение классических тем в сопровождении современного ритмизованного</w:t>
      </w:r>
      <w:r w:rsidRPr="00C601CA">
        <w:rPr>
          <w:spacing w:val="1"/>
          <w:sz w:val="24"/>
          <w:szCs w:val="24"/>
        </w:rPr>
        <w:t xml:space="preserve"> </w:t>
      </w:r>
      <w:r w:rsidRPr="00C601CA">
        <w:rPr>
          <w:sz w:val="24"/>
          <w:szCs w:val="24"/>
        </w:rPr>
        <w:t>аккомпанемента;</w:t>
      </w:r>
    </w:p>
    <w:p w:rsidR="00DD2CB4" w:rsidRPr="00C601CA" w:rsidRDefault="00443BE7" w:rsidP="00C601CA">
      <w:pPr>
        <w:pStyle w:val="a7"/>
        <w:rPr>
          <w:sz w:val="24"/>
          <w:szCs w:val="24"/>
        </w:rPr>
      </w:pPr>
      <w:r w:rsidRPr="00C601CA">
        <w:rPr>
          <w:sz w:val="24"/>
          <w:szCs w:val="24"/>
        </w:rPr>
        <w:t>на</w:t>
      </w:r>
      <w:r w:rsidRPr="00C601CA">
        <w:rPr>
          <w:spacing w:val="-2"/>
          <w:sz w:val="24"/>
          <w:szCs w:val="24"/>
        </w:rPr>
        <w:t xml:space="preserve"> </w:t>
      </w:r>
      <w:r w:rsidRPr="00C601CA">
        <w:rPr>
          <w:sz w:val="24"/>
          <w:szCs w:val="24"/>
        </w:rPr>
        <w:t>выбор</w:t>
      </w:r>
      <w:r w:rsidRPr="00C601CA">
        <w:rPr>
          <w:spacing w:val="-5"/>
          <w:sz w:val="24"/>
          <w:szCs w:val="24"/>
        </w:rPr>
        <w:t xml:space="preserve"> </w:t>
      </w:r>
      <w:r w:rsidRPr="00C601CA">
        <w:rPr>
          <w:sz w:val="24"/>
          <w:szCs w:val="24"/>
        </w:rPr>
        <w:t>или</w:t>
      </w:r>
      <w:r w:rsidRPr="00C601CA">
        <w:rPr>
          <w:spacing w:val="1"/>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подбор стиля автоаккомпанемента (на клавишном синтезаторе) к известным музыкальным</w:t>
      </w:r>
      <w:r w:rsidRPr="00C601CA">
        <w:rPr>
          <w:spacing w:val="1"/>
          <w:sz w:val="24"/>
          <w:szCs w:val="24"/>
        </w:rPr>
        <w:t xml:space="preserve"> </w:t>
      </w:r>
      <w:r w:rsidRPr="00C601CA">
        <w:rPr>
          <w:sz w:val="24"/>
          <w:szCs w:val="24"/>
        </w:rPr>
        <w:t>темам</w:t>
      </w:r>
      <w:r w:rsidRPr="00C601CA">
        <w:rPr>
          <w:spacing w:val="2"/>
          <w:sz w:val="24"/>
          <w:szCs w:val="24"/>
        </w:rPr>
        <w:t xml:space="preserve"> </w:t>
      </w:r>
      <w:r w:rsidRPr="00C601CA">
        <w:rPr>
          <w:sz w:val="24"/>
          <w:szCs w:val="24"/>
        </w:rPr>
        <w:t>композиторов-классиков.</w:t>
      </w:r>
    </w:p>
    <w:p w:rsidR="00DD2CB4" w:rsidRPr="00C601CA" w:rsidRDefault="00443BE7" w:rsidP="00C601CA">
      <w:pPr>
        <w:pStyle w:val="a7"/>
        <w:rPr>
          <w:sz w:val="24"/>
          <w:szCs w:val="24"/>
        </w:rPr>
      </w:pPr>
      <w:r w:rsidRPr="00C601CA">
        <w:rPr>
          <w:sz w:val="24"/>
          <w:szCs w:val="24"/>
        </w:rPr>
        <w:t>Джаз</w:t>
      </w:r>
      <w:r w:rsidRPr="00C601CA">
        <w:rPr>
          <w:spacing w:val="-1"/>
          <w:sz w:val="24"/>
          <w:szCs w:val="24"/>
        </w:rPr>
        <w:t xml:space="preserve"> </w:t>
      </w:r>
      <w:r w:rsidRPr="00C601CA">
        <w:rPr>
          <w:sz w:val="24"/>
          <w:szCs w:val="24"/>
        </w:rPr>
        <w:t>(2–4 часа).</w:t>
      </w:r>
    </w:p>
    <w:p w:rsidR="00DD2CB4" w:rsidRPr="00C601CA" w:rsidRDefault="00443BE7" w:rsidP="00C601CA">
      <w:pPr>
        <w:pStyle w:val="a7"/>
        <w:rPr>
          <w:sz w:val="24"/>
          <w:szCs w:val="24"/>
        </w:rPr>
      </w:pPr>
      <w:r w:rsidRPr="00C601CA">
        <w:rPr>
          <w:sz w:val="24"/>
          <w:szCs w:val="24"/>
        </w:rPr>
        <w:t>Содержание:</w:t>
      </w:r>
      <w:r w:rsidRPr="00C601CA">
        <w:rPr>
          <w:spacing w:val="1"/>
          <w:sz w:val="24"/>
          <w:szCs w:val="24"/>
        </w:rPr>
        <w:t xml:space="preserve"> </w:t>
      </w:r>
      <w:r w:rsidRPr="00C601CA">
        <w:rPr>
          <w:sz w:val="24"/>
          <w:szCs w:val="24"/>
        </w:rPr>
        <w:t>Особенности</w:t>
      </w:r>
      <w:r w:rsidRPr="00C601CA">
        <w:rPr>
          <w:spacing w:val="1"/>
          <w:sz w:val="24"/>
          <w:szCs w:val="24"/>
        </w:rPr>
        <w:t xml:space="preserve"> </w:t>
      </w:r>
      <w:r w:rsidRPr="00C601CA">
        <w:rPr>
          <w:sz w:val="24"/>
          <w:szCs w:val="24"/>
        </w:rPr>
        <w:t>джаза:</w:t>
      </w:r>
      <w:r w:rsidRPr="00C601CA">
        <w:rPr>
          <w:spacing w:val="1"/>
          <w:sz w:val="24"/>
          <w:szCs w:val="24"/>
        </w:rPr>
        <w:t xml:space="preserve"> </w:t>
      </w:r>
      <w:r w:rsidRPr="00C601CA">
        <w:rPr>
          <w:sz w:val="24"/>
          <w:szCs w:val="24"/>
        </w:rPr>
        <w:t>импровизационность,</w:t>
      </w:r>
      <w:r w:rsidRPr="00C601CA">
        <w:rPr>
          <w:spacing w:val="1"/>
          <w:sz w:val="24"/>
          <w:szCs w:val="24"/>
        </w:rPr>
        <w:t xml:space="preserve"> </w:t>
      </w:r>
      <w:r w:rsidRPr="00C601CA">
        <w:rPr>
          <w:sz w:val="24"/>
          <w:szCs w:val="24"/>
        </w:rPr>
        <w:t>ритм</w:t>
      </w:r>
      <w:r w:rsidRPr="00C601CA">
        <w:rPr>
          <w:spacing w:val="1"/>
          <w:sz w:val="24"/>
          <w:szCs w:val="24"/>
        </w:rPr>
        <w:t xml:space="preserve"> </w:t>
      </w:r>
      <w:r w:rsidRPr="00C601CA">
        <w:rPr>
          <w:sz w:val="24"/>
          <w:szCs w:val="24"/>
        </w:rPr>
        <w:t>(синкопы,</w:t>
      </w:r>
      <w:r w:rsidRPr="00C601CA">
        <w:rPr>
          <w:spacing w:val="1"/>
          <w:sz w:val="24"/>
          <w:szCs w:val="24"/>
        </w:rPr>
        <w:t xml:space="preserve"> </w:t>
      </w:r>
      <w:r w:rsidRPr="00C601CA">
        <w:rPr>
          <w:sz w:val="24"/>
          <w:szCs w:val="24"/>
        </w:rPr>
        <w:t>триоли,</w:t>
      </w:r>
      <w:r w:rsidRPr="00C601CA">
        <w:rPr>
          <w:spacing w:val="1"/>
          <w:sz w:val="24"/>
          <w:szCs w:val="24"/>
        </w:rPr>
        <w:t xml:space="preserve"> </w:t>
      </w:r>
      <w:r w:rsidRPr="00C601CA">
        <w:rPr>
          <w:sz w:val="24"/>
          <w:szCs w:val="24"/>
        </w:rPr>
        <w:t>свинг).</w:t>
      </w:r>
      <w:r w:rsidRPr="00C601CA">
        <w:rPr>
          <w:spacing w:val="1"/>
          <w:sz w:val="24"/>
          <w:szCs w:val="24"/>
        </w:rPr>
        <w:t xml:space="preserve"> </w:t>
      </w:r>
      <w:r w:rsidRPr="00C601CA">
        <w:rPr>
          <w:sz w:val="24"/>
          <w:szCs w:val="24"/>
        </w:rPr>
        <w:t>Музыкальные</w:t>
      </w:r>
      <w:r w:rsidRPr="00C601CA">
        <w:rPr>
          <w:spacing w:val="1"/>
          <w:sz w:val="24"/>
          <w:szCs w:val="24"/>
        </w:rPr>
        <w:t xml:space="preserve"> </w:t>
      </w:r>
      <w:r w:rsidRPr="00C601CA">
        <w:rPr>
          <w:sz w:val="24"/>
          <w:szCs w:val="24"/>
        </w:rPr>
        <w:t>инструменты</w:t>
      </w:r>
      <w:r w:rsidRPr="00C601CA">
        <w:rPr>
          <w:spacing w:val="1"/>
          <w:sz w:val="24"/>
          <w:szCs w:val="24"/>
        </w:rPr>
        <w:t xml:space="preserve"> </w:t>
      </w:r>
      <w:r w:rsidRPr="00C601CA">
        <w:rPr>
          <w:sz w:val="24"/>
          <w:szCs w:val="24"/>
        </w:rPr>
        <w:t>джаза,</w:t>
      </w:r>
      <w:r w:rsidRPr="00C601CA">
        <w:rPr>
          <w:spacing w:val="1"/>
          <w:sz w:val="24"/>
          <w:szCs w:val="24"/>
        </w:rPr>
        <w:t xml:space="preserve"> </w:t>
      </w:r>
      <w:r w:rsidRPr="00C601CA">
        <w:rPr>
          <w:sz w:val="24"/>
          <w:szCs w:val="24"/>
        </w:rPr>
        <w:t>особые</w:t>
      </w:r>
      <w:r w:rsidRPr="00C601CA">
        <w:rPr>
          <w:spacing w:val="1"/>
          <w:sz w:val="24"/>
          <w:szCs w:val="24"/>
        </w:rPr>
        <w:t xml:space="preserve"> </w:t>
      </w:r>
      <w:r w:rsidRPr="00C601CA">
        <w:rPr>
          <w:sz w:val="24"/>
          <w:szCs w:val="24"/>
        </w:rPr>
        <w:t>приёмы</w:t>
      </w:r>
      <w:r w:rsidRPr="00C601CA">
        <w:rPr>
          <w:spacing w:val="1"/>
          <w:sz w:val="24"/>
          <w:szCs w:val="24"/>
        </w:rPr>
        <w:t xml:space="preserve"> </w:t>
      </w:r>
      <w:r w:rsidRPr="00C601CA">
        <w:rPr>
          <w:sz w:val="24"/>
          <w:szCs w:val="24"/>
        </w:rPr>
        <w:t>игры</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них.</w:t>
      </w:r>
      <w:r w:rsidRPr="00C601CA">
        <w:rPr>
          <w:spacing w:val="1"/>
          <w:sz w:val="24"/>
          <w:szCs w:val="24"/>
        </w:rPr>
        <w:t xml:space="preserve"> </w:t>
      </w:r>
      <w:r w:rsidRPr="00C601CA">
        <w:rPr>
          <w:sz w:val="24"/>
          <w:szCs w:val="24"/>
        </w:rPr>
        <w:t>Творчество</w:t>
      </w:r>
      <w:r w:rsidRPr="00C601CA">
        <w:rPr>
          <w:spacing w:val="1"/>
          <w:sz w:val="24"/>
          <w:szCs w:val="24"/>
        </w:rPr>
        <w:t xml:space="preserve"> </w:t>
      </w:r>
      <w:r w:rsidRPr="00C601CA">
        <w:rPr>
          <w:sz w:val="24"/>
          <w:szCs w:val="24"/>
        </w:rPr>
        <w:t>джазовых</w:t>
      </w:r>
      <w:r w:rsidRPr="00C601CA">
        <w:rPr>
          <w:spacing w:val="1"/>
          <w:sz w:val="24"/>
          <w:szCs w:val="24"/>
        </w:rPr>
        <w:t xml:space="preserve"> </w:t>
      </w:r>
      <w:r w:rsidRPr="00C601CA">
        <w:rPr>
          <w:sz w:val="24"/>
          <w:szCs w:val="24"/>
        </w:rPr>
        <w:t>музыкантов</w:t>
      </w:r>
      <w:r w:rsidRPr="00C601CA">
        <w:rPr>
          <w:sz w:val="24"/>
          <w:szCs w:val="24"/>
          <w:vertAlign w:val="superscript"/>
        </w:rPr>
        <w:t>32</w:t>
      </w:r>
      <w:r w:rsidRPr="00C601CA">
        <w:rPr>
          <w:sz w:val="24"/>
          <w:szCs w:val="24"/>
        </w:rPr>
        <w:t>.</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знакомство</w:t>
      </w:r>
      <w:r w:rsidRPr="00C601CA">
        <w:rPr>
          <w:spacing w:val="1"/>
          <w:sz w:val="24"/>
          <w:szCs w:val="24"/>
        </w:rPr>
        <w:t xml:space="preserve"> </w:t>
      </w:r>
      <w:r w:rsidRPr="00C601CA">
        <w:rPr>
          <w:sz w:val="24"/>
          <w:szCs w:val="24"/>
        </w:rPr>
        <w:t>с</w:t>
      </w:r>
      <w:r w:rsidRPr="00C601CA">
        <w:rPr>
          <w:spacing w:val="-8"/>
          <w:sz w:val="24"/>
          <w:szCs w:val="24"/>
        </w:rPr>
        <w:t xml:space="preserve"> </w:t>
      </w:r>
      <w:r w:rsidRPr="00C601CA">
        <w:rPr>
          <w:sz w:val="24"/>
          <w:szCs w:val="24"/>
        </w:rPr>
        <w:t>творчеством</w:t>
      </w:r>
      <w:r w:rsidRPr="00C601CA">
        <w:rPr>
          <w:spacing w:val="-1"/>
          <w:sz w:val="24"/>
          <w:szCs w:val="24"/>
        </w:rPr>
        <w:t xml:space="preserve"> </w:t>
      </w:r>
      <w:r w:rsidRPr="00C601CA">
        <w:rPr>
          <w:sz w:val="24"/>
          <w:szCs w:val="24"/>
        </w:rPr>
        <w:t>джазовых</w:t>
      </w:r>
      <w:r w:rsidRPr="00C601CA">
        <w:rPr>
          <w:spacing w:val="-7"/>
          <w:sz w:val="24"/>
          <w:szCs w:val="24"/>
        </w:rPr>
        <w:t xml:space="preserve"> </w:t>
      </w:r>
      <w:r w:rsidRPr="00C601CA">
        <w:rPr>
          <w:sz w:val="24"/>
          <w:szCs w:val="24"/>
        </w:rPr>
        <w:t>музыкантов;</w:t>
      </w:r>
    </w:p>
    <w:p w:rsidR="00DD2CB4" w:rsidRPr="00C601CA" w:rsidRDefault="00443BE7" w:rsidP="00C601CA">
      <w:pPr>
        <w:pStyle w:val="a7"/>
        <w:rPr>
          <w:sz w:val="24"/>
          <w:szCs w:val="24"/>
        </w:rPr>
      </w:pPr>
      <w:r w:rsidRPr="00C601CA">
        <w:rPr>
          <w:sz w:val="24"/>
          <w:szCs w:val="24"/>
        </w:rPr>
        <w:t>узнавание, различение на слух джазовых композиций в отличие от других музыкальных</w:t>
      </w:r>
      <w:r w:rsidRPr="00C601CA">
        <w:rPr>
          <w:spacing w:val="1"/>
          <w:sz w:val="24"/>
          <w:szCs w:val="24"/>
        </w:rPr>
        <w:t xml:space="preserve"> </w:t>
      </w:r>
      <w:r w:rsidRPr="00C601CA">
        <w:rPr>
          <w:sz w:val="24"/>
          <w:szCs w:val="24"/>
        </w:rPr>
        <w:t>стилей</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направлений;</w:t>
      </w:r>
    </w:p>
    <w:p w:rsidR="00DD2CB4" w:rsidRPr="00C601CA" w:rsidRDefault="00443BE7" w:rsidP="00C601CA">
      <w:pPr>
        <w:pStyle w:val="a7"/>
        <w:rPr>
          <w:sz w:val="24"/>
          <w:szCs w:val="24"/>
        </w:rPr>
      </w:pPr>
      <w:r w:rsidRPr="00C601CA">
        <w:rPr>
          <w:sz w:val="24"/>
          <w:szCs w:val="24"/>
        </w:rPr>
        <w:t>определение</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слух</w:t>
      </w:r>
      <w:r w:rsidRPr="00C601CA">
        <w:rPr>
          <w:spacing w:val="1"/>
          <w:sz w:val="24"/>
          <w:szCs w:val="24"/>
        </w:rPr>
        <w:t xml:space="preserve"> </w:t>
      </w:r>
      <w:r w:rsidRPr="00C601CA">
        <w:rPr>
          <w:sz w:val="24"/>
          <w:szCs w:val="24"/>
        </w:rPr>
        <w:t>тембров</w:t>
      </w:r>
      <w:r w:rsidRPr="00C601CA">
        <w:rPr>
          <w:spacing w:val="1"/>
          <w:sz w:val="24"/>
          <w:szCs w:val="24"/>
        </w:rPr>
        <w:t xml:space="preserve"> </w:t>
      </w:r>
      <w:r w:rsidRPr="00C601CA">
        <w:rPr>
          <w:sz w:val="24"/>
          <w:szCs w:val="24"/>
        </w:rPr>
        <w:t>музыкальных</w:t>
      </w:r>
      <w:r w:rsidRPr="00C601CA">
        <w:rPr>
          <w:spacing w:val="1"/>
          <w:sz w:val="24"/>
          <w:szCs w:val="24"/>
        </w:rPr>
        <w:t xml:space="preserve"> </w:t>
      </w:r>
      <w:r w:rsidRPr="00C601CA">
        <w:rPr>
          <w:sz w:val="24"/>
          <w:szCs w:val="24"/>
        </w:rPr>
        <w:t>инструментов,</w:t>
      </w:r>
      <w:r w:rsidRPr="00C601CA">
        <w:rPr>
          <w:spacing w:val="1"/>
          <w:sz w:val="24"/>
          <w:szCs w:val="24"/>
        </w:rPr>
        <w:t xml:space="preserve"> </w:t>
      </w:r>
      <w:r w:rsidRPr="00C601CA">
        <w:rPr>
          <w:sz w:val="24"/>
          <w:szCs w:val="24"/>
        </w:rPr>
        <w:t>исполняющих</w:t>
      </w:r>
      <w:r w:rsidRPr="00C601CA">
        <w:rPr>
          <w:spacing w:val="1"/>
          <w:sz w:val="24"/>
          <w:szCs w:val="24"/>
        </w:rPr>
        <w:t xml:space="preserve"> </w:t>
      </w:r>
      <w:r w:rsidRPr="00C601CA">
        <w:rPr>
          <w:sz w:val="24"/>
          <w:szCs w:val="24"/>
        </w:rPr>
        <w:t>джазовую</w:t>
      </w:r>
      <w:r w:rsidRPr="00C601CA">
        <w:rPr>
          <w:spacing w:val="-57"/>
          <w:sz w:val="24"/>
          <w:szCs w:val="24"/>
        </w:rPr>
        <w:t xml:space="preserve"> </w:t>
      </w:r>
      <w:r w:rsidRPr="00C601CA">
        <w:rPr>
          <w:sz w:val="24"/>
          <w:szCs w:val="24"/>
        </w:rPr>
        <w:t>композицию;</w:t>
      </w:r>
    </w:p>
    <w:p w:rsidR="00DD2CB4" w:rsidRPr="00C601CA" w:rsidRDefault="00443BE7" w:rsidP="00C601CA">
      <w:pPr>
        <w:pStyle w:val="a7"/>
        <w:rPr>
          <w:sz w:val="24"/>
          <w:szCs w:val="24"/>
        </w:rPr>
      </w:pPr>
      <w:r w:rsidRPr="00C601CA">
        <w:rPr>
          <w:sz w:val="24"/>
          <w:szCs w:val="24"/>
        </w:rPr>
        <w:t>разучивание,</w:t>
      </w:r>
      <w:r w:rsidRPr="00C601CA">
        <w:rPr>
          <w:spacing w:val="-1"/>
          <w:sz w:val="24"/>
          <w:szCs w:val="24"/>
        </w:rPr>
        <w:t xml:space="preserve"> </w:t>
      </w:r>
      <w:r w:rsidRPr="00C601CA">
        <w:rPr>
          <w:sz w:val="24"/>
          <w:szCs w:val="24"/>
        </w:rPr>
        <w:t>исполнение</w:t>
      </w:r>
      <w:r w:rsidRPr="00C601CA">
        <w:rPr>
          <w:spacing w:val="-3"/>
          <w:sz w:val="24"/>
          <w:szCs w:val="24"/>
        </w:rPr>
        <w:t xml:space="preserve"> </w:t>
      </w:r>
      <w:r w:rsidRPr="00C601CA">
        <w:rPr>
          <w:sz w:val="24"/>
          <w:szCs w:val="24"/>
        </w:rPr>
        <w:t>песен</w:t>
      </w:r>
      <w:r w:rsidRPr="00C601CA">
        <w:rPr>
          <w:spacing w:val="-6"/>
          <w:sz w:val="24"/>
          <w:szCs w:val="24"/>
        </w:rPr>
        <w:t xml:space="preserve"> </w:t>
      </w:r>
      <w:r w:rsidRPr="00C601CA">
        <w:rPr>
          <w:sz w:val="24"/>
          <w:szCs w:val="24"/>
        </w:rPr>
        <w:t>в</w:t>
      </w:r>
      <w:r w:rsidRPr="00C601CA">
        <w:rPr>
          <w:spacing w:val="-1"/>
          <w:sz w:val="24"/>
          <w:szCs w:val="24"/>
        </w:rPr>
        <w:t xml:space="preserve"> </w:t>
      </w:r>
      <w:r w:rsidRPr="00C601CA">
        <w:rPr>
          <w:sz w:val="24"/>
          <w:szCs w:val="24"/>
        </w:rPr>
        <w:t>джазовых</w:t>
      </w:r>
      <w:r w:rsidRPr="00C601CA">
        <w:rPr>
          <w:spacing w:val="-7"/>
          <w:sz w:val="24"/>
          <w:szCs w:val="24"/>
        </w:rPr>
        <w:t xml:space="preserve"> </w:t>
      </w:r>
      <w:r w:rsidRPr="00C601CA">
        <w:rPr>
          <w:sz w:val="24"/>
          <w:szCs w:val="24"/>
        </w:rPr>
        <w:t>ритмах;</w:t>
      </w:r>
    </w:p>
    <w:p w:rsidR="00DD2CB4" w:rsidRPr="00C601CA" w:rsidRDefault="00443BE7" w:rsidP="00C601CA">
      <w:pPr>
        <w:pStyle w:val="a7"/>
        <w:rPr>
          <w:sz w:val="24"/>
          <w:szCs w:val="24"/>
        </w:rPr>
      </w:pPr>
      <w:r w:rsidRPr="00C601CA">
        <w:rPr>
          <w:sz w:val="24"/>
          <w:szCs w:val="24"/>
        </w:rPr>
        <w:lastRenderedPageBreak/>
        <w:t>сочинение,</w:t>
      </w:r>
      <w:r w:rsidRPr="00C601CA">
        <w:rPr>
          <w:spacing w:val="-9"/>
          <w:sz w:val="24"/>
          <w:szCs w:val="24"/>
        </w:rPr>
        <w:t xml:space="preserve"> </w:t>
      </w:r>
      <w:r w:rsidRPr="00C601CA">
        <w:rPr>
          <w:sz w:val="24"/>
          <w:szCs w:val="24"/>
        </w:rPr>
        <w:t>импровизация</w:t>
      </w:r>
      <w:r w:rsidRPr="00C601CA">
        <w:rPr>
          <w:spacing w:val="-10"/>
          <w:sz w:val="24"/>
          <w:szCs w:val="24"/>
        </w:rPr>
        <w:t xml:space="preserve"> </w:t>
      </w:r>
      <w:r w:rsidRPr="00C601CA">
        <w:rPr>
          <w:sz w:val="24"/>
          <w:szCs w:val="24"/>
        </w:rPr>
        <w:t>ритмического</w:t>
      </w:r>
      <w:r w:rsidRPr="00C601CA">
        <w:rPr>
          <w:spacing w:val="-2"/>
          <w:sz w:val="24"/>
          <w:szCs w:val="24"/>
        </w:rPr>
        <w:t xml:space="preserve"> </w:t>
      </w:r>
      <w:r w:rsidRPr="00C601CA">
        <w:rPr>
          <w:sz w:val="24"/>
          <w:szCs w:val="24"/>
        </w:rPr>
        <w:t>аккомпанемента</w:t>
      </w:r>
      <w:r w:rsidRPr="00C601CA">
        <w:rPr>
          <w:spacing w:val="-6"/>
          <w:sz w:val="24"/>
          <w:szCs w:val="24"/>
        </w:rPr>
        <w:t xml:space="preserve"> </w:t>
      </w:r>
      <w:r w:rsidRPr="00C601CA">
        <w:rPr>
          <w:sz w:val="24"/>
          <w:szCs w:val="24"/>
        </w:rPr>
        <w:t>с</w:t>
      </w:r>
      <w:r w:rsidRPr="00C601CA">
        <w:rPr>
          <w:spacing w:val="-7"/>
          <w:sz w:val="24"/>
          <w:szCs w:val="24"/>
        </w:rPr>
        <w:t xml:space="preserve"> </w:t>
      </w:r>
      <w:r w:rsidRPr="00C601CA">
        <w:rPr>
          <w:sz w:val="24"/>
          <w:szCs w:val="24"/>
        </w:rPr>
        <w:t>джазовым</w:t>
      </w:r>
      <w:r w:rsidRPr="00C601CA">
        <w:rPr>
          <w:spacing w:val="-4"/>
          <w:sz w:val="24"/>
          <w:szCs w:val="24"/>
        </w:rPr>
        <w:t xml:space="preserve"> </w:t>
      </w:r>
      <w:r w:rsidRPr="00C601CA">
        <w:rPr>
          <w:sz w:val="24"/>
          <w:szCs w:val="24"/>
        </w:rPr>
        <w:t>ритмом,</w:t>
      </w:r>
      <w:r w:rsidRPr="00C601CA">
        <w:rPr>
          <w:spacing w:val="-4"/>
          <w:sz w:val="24"/>
          <w:szCs w:val="24"/>
        </w:rPr>
        <w:t xml:space="preserve"> </w:t>
      </w:r>
      <w:r w:rsidRPr="00C601CA">
        <w:rPr>
          <w:sz w:val="24"/>
          <w:szCs w:val="24"/>
        </w:rPr>
        <w:t>синкопами;</w:t>
      </w:r>
      <w:r w:rsidRPr="00C601CA">
        <w:rPr>
          <w:spacing w:val="-58"/>
          <w:sz w:val="24"/>
          <w:szCs w:val="24"/>
        </w:rPr>
        <w:t xml:space="preserve"> </w:t>
      </w:r>
      <w:r w:rsidRPr="00C601CA">
        <w:rPr>
          <w:sz w:val="24"/>
          <w:szCs w:val="24"/>
        </w:rPr>
        <w:t>на выбор</w:t>
      </w:r>
      <w:r w:rsidRPr="00C601CA">
        <w:rPr>
          <w:spacing w:val="-3"/>
          <w:sz w:val="24"/>
          <w:szCs w:val="24"/>
        </w:rPr>
        <w:t xml:space="preserve"> </w:t>
      </w:r>
      <w:r w:rsidRPr="00C601CA">
        <w:rPr>
          <w:sz w:val="24"/>
          <w:szCs w:val="24"/>
        </w:rPr>
        <w:t>или</w:t>
      </w:r>
      <w:r w:rsidRPr="00C601CA">
        <w:rPr>
          <w:spacing w:val="3"/>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составление</w:t>
      </w:r>
      <w:r w:rsidRPr="00C601CA">
        <w:rPr>
          <w:spacing w:val="-7"/>
          <w:sz w:val="24"/>
          <w:szCs w:val="24"/>
        </w:rPr>
        <w:t xml:space="preserve"> </w:t>
      </w:r>
      <w:r w:rsidRPr="00C601CA">
        <w:rPr>
          <w:sz w:val="24"/>
          <w:szCs w:val="24"/>
        </w:rPr>
        <w:t>плейлиста, коллекции</w:t>
      </w:r>
      <w:r w:rsidRPr="00C601CA">
        <w:rPr>
          <w:spacing w:val="-5"/>
          <w:sz w:val="24"/>
          <w:szCs w:val="24"/>
        </w:rPr>
        <w:t xml:space="preserve"> </w:t>
      </w:r>
      <w:r w:rsidRPr="00C601CA">
        <w:rPr>
          <w:sz w:val="24"/>
          <w:szCs w:val="24"/>
        </w:rPr>
        <w:t>записей</w:t>
      </w:r>
      <w:r w:rsidRPr="00C601CA">
        <w:rPr>
          <w:spacing w:val="-5"/>
          <w:sz w:val="24"/>
          <w:szCs w:val="24"/>
        </w:rPr>
        <w:t xml:space="preserve"> </w:t>
      </w:r>
      <w:r w:rsidRPr="00C601CA">
        <w:rPr>
          <w:sz w:val="24"/>
          <w:szCs w:val="24"/>
        </w:rPr>
        <w:t>джазовых</w:t>
      </w:r>
      <w:r w:rsidRPr="00C601CA">
        <w:rPr>
          <w:spacing w:val="-5"/>
          <w:sz w:val="24"/>
          <w:szCs w:val="24"/>
        </w:rPr>
        <w:t xml:space="preserve"> </w:t>
      </w:r>
      <w:r w:rsidRPr="00C601CA">
        <w:rPr>
          <w:sz w:val="24"/>
          <w:szCs w:val="24"/>
        </w:rPr>
        <w:t>музыкантов.</w:t>
      </w:r>
    </w:p>
    <w:p w:rsidR="00DD2CB4" w:rsidRPr="00C601CA" w:rsidRDefault="00443BE7" w:rsidP="00C601CA">
      <w:pPr>
        <w:pStyle w:val="a7"/>
        <w:rPr>
          <w:sz w:val="24"/>
          <w:szCs w:val="24"/>
        </w:rPr>
      </w:pPr>
      <w:r w:rsidRPr="00C601CA">
        <w:rPr>
          <w:sz w:val="24"/>
          <w:szCs w:val="24"/>
        </w:rPr>
        <w:t>Исполнители современной музыки</w:t>
      </w:r>
      <w:r w:rsidRPr="00C601CA">
        <w:rPr>
          <w:spacing w:val="-4"/>
          <w:sz w:val="24"/>
          <w:szCs w:val="24"/>
        </w:rPr>
        <w:t xml:space="preserve"> </w:t>
      </w:r>
      <w:r w:rsidRPr="00C601CA">
        <w:rPr>
          <w:sz w:val="24"/>
          <w:szCs w:val="24"/>
        </w:rPr>
        <w:t>(1–4</w:t>
      </w:r>
      <w:r w:rsidRPr="00C601CA">
        <w:rPr>
          <w:spacing w:val="-4"/>
          <w:sz w:val="24"/>
          <w:szCs w:val="24"/>
        </w:rPr>
        <w:t xml:space="preserve"> </w:t>
      </w:r>
      <w:r w:rsidRPr="00C601CA">
        <w:rPr>
          <w:sz w:val="24"/>
          <w:szCs w:val="24"/>
        </w:rPr>
        <w:t>часа).</w:t>
      </w:r>
    </w:p>
    <w:p w:rsidR="00DD2CB4" w:rsidRPr="00C601CA" w:rsidRDefault="00443BE7" w:rsidP="00C601CA">
      <w:pPr>
        <w:pStyle w:val="a7"/>
        <w:rPr>
          <w:sz w:val="24"/>
          <w:szCs w:val="24"/>
        </w:rPr>
      </w:pPr>
      <w:r w:rsidRPr="00C601CA">
        <w:rPr>
          <w:sz w:val="24"/>
          <w:szCs w:val="24"/>
        </w:rPr>
        <w:t>Содержание:</w:t>
      </w:r>
      <w:r w:rsidRPr="00C601CA">
        <w:rPr>
          <w:spacing w:val="38"/>
          <w:sz w:val="24"/>
          <w:szCs w:val="24"/>
        </w:rPr>
        <w:t xml:space="preserve"> </w:t>
      </w:r>
      <w:r w:rsidRPr="00C601CA">
        <w:rPr>
          <w:sz w:val="24"/>
          <w:szCs w:val="24"/>
        </w:rPr>
        <w:t>Творчество</w:t>
      </w:r>
      <w:r w:rsidRPr="00C601CA">
        <w:rPr>
          <w:spacing w:val="37"/>
          <w:sz w:val="24"/>
          <w:szCs w:val="24"/>
        </w:rPr>
        <w:t xml:space="preserve"> </w:t>
      </w:r>
      <w:r w:rsidRPr="00C601CA">
        <w:rPr>
          <w:sz w:val="24"/>
          <w:szCs w:val="24"/>
        </w:rPr>
        <w:t>одного</w:t>
      </w:r>
      <w:r w:rsidRPr="00C601CA">
        <w:rPr>
          <w:spacing w:val="41"/>
          <w:sz w:val="24"/>
          <w:szCs w:val="24"/>
        </w:rPr>
        <w:t xml:space="preserve"> </w:t>
      </w:r>
      <w:r w:rsidRPr="00C601CA">
        <w:rPr>
          <w:sz w:val="24"/>
          <w:szCs w:val="24"/>
        </w:rPr>
        <w:t>или</w:t>
      </w:r>
      <w:r w:rsidRPr="00C601CA">
        <w:rPr>
          <w:spacing w:val="39"/>
          <w:sz w:val="24"/>
          <w:szCs w:val="24"/>
        </w:rPr>
        <w:t xml:space="preserve"> </w:t>
      </w:r>
      <w:r w:rsidRPr="00C601CA">
        <w:rPr>
          <w:sz w:val="24"/>
          <w:szCs w:val="24"/>
        </w:rPr>
        <w:t>нескольких</w:t>
      </w:r>
      <w:r w:rsidRPr="00C601CA">
        <w:rPr>
          <w:spacing w:val="37"/>
          <w:sz w:val="24"/>
          <w:szCs w:val="24"/>
        </w:rPr>
        <w:t xml:space="preserve"> </w:t>
      </w:r>
      <w:r w:rsidRPr="00C601CA">
        <w:rPr>
          <w:sz w:val="24"/>
          <w:szCs w:val="24"/>
        </w:rPr>
        <w:t>исполнителей</w:t>
      </w:r>
      <w:r w:rsidRPr="00C601CA">
        <w:rPr>
          <w:spacing w:val="39"/>
          <w:sz w:val="24"/>
          <w:szCs w:val="24"/>
        </w:rPr>
        <w:t xml:space="preserve"> </w:t>
      </w:r>
      <w:r w:rsidRPr="00C601CA">
        <w:rPr>
          <w:sz w:val="24"/>
          <w:szCs w:val="24"/>
        </w:rPr>
        <w:t>современной</w:t>
      </w:r>
      <w:r w:rsidRPr="00C601CA">
        <w:rPr>
          <w:spacing w:val="39"/>
          <w:sz w:val="24"/>
          <w:szCs w:val="24"/>
        </w:rPr>
        <w:t xml:space="preserve"> </w:t>
      </w:r>
      <w:r w:rsidRPr="00C601CA">
        <w:rPr>
          <w:sz w:val="24"/>
          <w:szCs w:val="24"/>
        </w:rPr>
        <w:t>музыки,</w:t>
      </w:r>
      <w:r w:rsidRPr="00C601CA">
        <w:rPr>
          <w:spacing w:val="-57"/>
          <w:sz w:val="24"/>
          <w:szCs w:val="24"/>
        </w:rPr>
        <w:t xml:space="preserve"> </w:t>
      </w:r>
      <w:r w:rsidRPr="00C601CA">
        <w:rPr>
          <w:sz w:val="24"/>
          <w:szCs w:val="24"/>
        </w:rPr>
        <w:t>популярных</w:t>
      </w:r>
      <w:r w:rsidRPr="00C601CA">
        <w:rPr>
          <w:spacing w:val="1"/>
          <w:sz w:val="24"/>
          <w:szCs w:val="24"/>
        </w:rPr>
        <w:t xml:space="preserve"> </w:t>
      </w:r>
      <w:r w:rsidRPr="00C601CA">
        <w:rPr>
          <w:sz w:val="24"/>
          <w:szCs w:val="24"/>
        </w:rPr>
        <w:t>у</w:t>
      </w:r>
      <w:r w:rsidRPr="00C601CA">
        <w:rPr>
          <w:spacing w:val="-8"/>
          <w:sz w:val="24"/>
          <w:szCs w:val="24"/>
        </w:rPr>
        <w:t xml:space="preserve"> </w:t>
      </w:r>
      <w:r w:rsidRPr="00C601CA">
        <w:rPr>
          <w:sz w:val="24"/>
          <w:szCs w:val="24"/>
        </w:rPr>
        <w:t>молодёжи</w:t>
      </w:r>
      <w:r w:rsidRPr="00C601CA">
        <w:rPr>
          <w:sz w:val="24"/>
          <w:szCs w:val="24"/>
          <w:vertAlign w:val="superscript"/>
        </w:rPr>
        <w:t>33</w:t>
      </w:r>
      <w:r w:rsidRPr="00C601CA">
        <w:rPr>
          <w:sz w:val="24"/>
          <w:szCs w:val="24"/>
        </w:rPr>
        <w:t>.</w:t>
      </w:r>
    </w:p>
    <w:p w:rsidR="00DD2CB4" w:rsidRPr="00C601CA" w:rsidRDefault="00443BE7" w:rsidP="00C601CA">
      <w:pPr>
        <w:pStyle w:val="a7"/>
        <w:rPr>
          <w:sz w:val="24"/>
          <w:szCs w:val="24"/>
        </w:rPr>
      </w:pPr>
      <w:r w:rsidRPr="00C601CA">
        <w:rPr>
          <w:sz w:val="24"/>
          <w:szCs w:val="24"/>
        </w:rPr>
        <w:t>Виды</w:t>
      </w:r>
      <w:r w:rsidRPr="00C601CA">
        <w:rPr>
          <w:spacing w:val="-1"/>
          <w:sz w:val="24"/>
          <w:szCs w:val="24"/>
        </w:rPr>
        <w:t xml:space="preserve"> </w:t>
      </w:r>
      <w:r w:rsidRPr="00C601CA">
        <w:rPr>
          <w:sz w:val="24"/>
          <w:szCs w:val="24"/>
        </w:rPr>
        <w:t>деятельности</w:t>
      </w:r>
      <w:r w:rsidRPr="00C601CA">
        <w:rPr>
          <w:spacing w:val="-8"/>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просмотр</w:t>
      </w:r>
      <w:r w:rsidRPr="00C601CA">
        <w:rPr>
          <w:spacing w:val="-5"/>
          <w:sz w:val="24"/>
          <w:szCs w:val="24"/>
        </w:rPr>
        <w:t xml:space="preserve"> </w:t>
      </w:r>
      <w:r w:rsidRPr="00C601CA">
        <w:rPr>
          <w:sz w:val="24"/>
          <w:szCs w:val="24"/>
        </w:rPr>
        <w:t>видеоклипов</w:t>
      </w:r>
      <w:r w:rsidRPr="00C601CA">
        <w:rPr>
          <w:spacing w:val="-3"/>
          <w:sz w:val="24"/>
          <w:szCs w:val="24"/>
        </w:rPr>
        <w:t xml:space="preserve"> </w:t>
      </w:r>
      <w:r w:rsidRPr="00C601CA">
        <w:rPr>
          <w:sz w:val="24"/>
          <w:szCs w:val="24"/>
        </w:rPr>
        <w:t>современных</w:t>
      </w:r>
      <w:r w:rsidRPr="00C601CA">
        <w:rPr>
          <w:spacing w:val="-9"/>
          <w:sz w:val="24"/>
          <w:szCs w:val="24"/>
        </w:rPr>
        <w:t xml:space="preserve"> </w:t>
      </w:r>
      <w:r w:rsidRPr="00C601CA">
        <w:rPr>
          <w:sz w:val="24"/>
          <w:szCs w:val="24"/>
        </w:rPr>
        <w:t>исполнителей;</w:t>
      </w:r>
    </w:p>
    <w:p w:rsidR="00DD2CB4" w:rsidRPr="00C601CA" w:rsidRDefault="00DD2CB4" w:rsidP="00C601CA">
      <w:pPr>
        <w:pStyle w:val="a7"/>
        <w:rPr>
          <w:sz w:val="24"/>
          <w:szCs w:val="24"/>
        </w:rPr>
      </w:pPr>
    </w:p>
    <w:p w:rsidR="00DD2CB4" w:rsidRPr="00C601CA" w:rsidRDefault="006343E7" w:rsidP="00C601CA">
      <w:pPr>
        <w:pStyle w:val="a7"/>
        <w:rPr>
          <w:sz w:val="24"/>
          <w:szCs w:val="24"/>
        </w:rPr>
      </w:pPr>
      <w:r>
        <w:rPr>
          <w:sz w:val="24"/>
          <w:szCs w:val="24"/>
        </w:rPr>
        <w:pict>
          <v:rect id="_x0000_s2064" style="position:absolute;left:0;text-align:left;margin-left:56.65pt;margin-top:10.9pt;width:144.05pt;height:.7pt;z-index:-15719936;mso-wrap-distance-left:0;mso-wrap-distance-right:0;mso-position-horizontal-relative:page" fillcolor="black" stroked="f">
            <w10:wrap type="topAndBottom" anchorx="page"/>
          </v:rect>
        </w:pict>
      </w:r>
    </w:p>
    <w:p w:rsidR="00DD2CB4" w:rsidRPr="00C601CA" w:rsidRDefault="00443BE7" w:rsidP="00C601CA">
      <w:pPr>
        <w:pStyle w:val="a7"/>
        <w:rPr>
          <w:sz w:val="24"/>
          <w:szCs w:val="24"/>
        </w:rPr>
      </w:pPr>
      <w:r w:rsidRPr="00C601CA">
        <w:rPr>
          <w:sz w:val="24"/>
          <w:szCs w:val="24"/>
          <w:vertAlign w:val="superscript"/>
        </w:rPr>
        <w:t>32</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данном</w:t>
      </w:r>
      <w:r w:rsidRPr="00C601CA">
        <w:rPr>
          <w:spacing w:val="1"/>
          <w:sz w:val="24"/>
          <w:szCs w:val="24"/>
        </w:rPr>
        <w:t xml:space="preserve"> </w:t>
      </w:r>
      <w:r w:rsidRPr="00C601CA">
        <w:rPr>
          <w:sz w:val="24"/>
          <w:szCs w:val="24"/>
        </w:rPr>
        <w:t>блоке</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выбору</w:t>
      </w:r>
      <w:r w:rsidRPr="00C601CA">
        <w:rPr>
          <w:spacing w:val="1"/>
          <w:sz w:val="24"/>
          <w:szCs w:val="24"/>
        </w:rPr>
        <w:t xml:space="preserve"> </w:t>
      </w:r>
      <w:r w:rsidRPr="00C601CA">
        <w:rPr>
          <w:sz w:val="24"/>
          <w:szCs w:val="24"/>
        </w:rPr>
        <w:t>учителя</w:t>
      </w:r>
      <w:r w:rsidRPr="00C601CA">
        <w:rPr>
          <w:spacing w:val="1"/>
          <w:sz w:val="24"/>
          <w:szCs w:val="24"/>
        </w:rPr>
        <w:t xml:space="preserve"> </w:t>
      </w:r>
      <w:r w:rsidRPr="00C601CA">
        <w:rPr>
          <w:sz w:val="24"/>
          <w:szCs w:val="24"/>
        </w:rPr>
        <w:t>может</w:t>
      </w:r>
      <w:r w:rsidRPr="00C601CA">
        <w:rPr>
          <w:spacing w:val="1"/>
          <w:sz w:val="24"/>
          <w:szCs w:val="24"/>
        </w:rPr>
        <w:t xml:space="preserve"> </w:t>
      </w:r>
      <w:r w:rsidRPr="00C601CA">
        <w:rPr>
          <w:sz w:val="24"/>
          <w:szCs w:val="24"/>
        </w:rPr>
        <w:t>быть</w:t>
      </w:r>
      <w:r w:rsidRPr="00C601CA">
        <w:rPr>
          <w:spacing w:val="1"/>
          <w:sz w:val="24"/>
          <w:szCs w:val="24"/>
        </w:rPr>
        <w:t xml:space="preserve"> </w:t>
      </w:r>
      <w:r w:rsidRPr="00C601CA">
        <w:rPr>
          <w:sz w:val="24"/>
          <w:szCs w:val="24"/>
        </w:rPr>
        <w:t>представлено</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творчество</w:t>
      </w:r>
      <w:r w:rsidRPr="00C601CA">
        <w:rPr>
          <w:spacing w:val="1"/>
          <w:sz w:val="24"/>
          <w:szCs w:val="24"/>
        </w:rPr>
        <w:t xml:space="preserve"> </w:t>
      </w:r>
      <w:r w:rsidRPr="00C601CA">
        <w:rPr>
          <w:sz w:val="24"/>
          <w:szCs w:val="24"/>
        </w:rPr>
        <w:t>всемирно</w:t>
      </w:r>
      <w:r w:rsidRPr="00C601CA">
        <w:rPr>
          <w:spacing w:val="1"/>
          <w:sz w:val="24"/>
          <w:szCs w:val="24"/>
        </w:rPr>
        <w:t xml:space="preserve"> </w:t>
      </w:r>
      <w:r w:rsidRPr="00C601CA">
        <w:rPr>
          <w:sz w:val="24"/>
          <w:szCs w:val="24"/>
        </w:rPr>
        <w:t>известных джазовых музыкантов – Э. Фитцджеральд, Л. Армстронга, Д. Брубека, так и молодых</w:t>
      </w:r>
      <w:r w:rsidRPr="00C601CA">
        <w:rPr>
          <w:spacing w:val="1"/>
          <w:sz w:val="24"/>
          <w:szCs w:val="24"/>
        </w:rPr>
        <w:t xml:space="preserve"> </w:t>
      </w:r>
      <w:r w:rsidRPr="00C601CA">
        <w:rPr>
          <w:sz w:val="24"/>
          <w:szCs w:val="24"/>
        </w:rPr>
        <w:t>джазменов</w:t>
      </w:r>
      <w:r w:rsidRPr="00C601CA">
        <w:rPr>
          <w:spacing w:val="2"/>
          <w:sz w:val="24"/>
          <w:szCs w:val="24"/>
        </w:rPr>
        <w:t xml:space="preserve"> </w:t>
      </w:r>
      <w:r w:rsidRPr="00C601CA">
        <w:rPr>
          <w:sz w:val="24"/>
          <w:szCs w:val="24"/>
        </w:rPr>
        <w:t>своего</w:t>
      </w:r>
      <w:r w:rsidRPr="00C601CA">
        <w:rPr>
          <w:spacing w:val="2"/>
          <w:sz w:val="24"/>
          <w:szCs w:val="24"/>
        </w:rPr>
        <w:t xml:space="preserve"> </w:t>
      </w:r>
      <w:r w:rsidRPr="00C601CA">
        <w:rPr>
          <w:sz w:val="24"/>
          <w:szCs w:val="24"/>
        </w:rPr>
        <w:t>города,</w:t>
      </w:r>
      <w:r w:rsidRPr="00C601CA">
        <w:rPr>
          <w:spacing w:val="4"/>
          <w:sz w:val="24"/>
          <w:szCs w:val="24"/>
        </w:rPr>
        <w:t xml:space="preserve"> </w:t>
      </w:r>
      <w:r w:rsidRPr="00C601CA">
        <w:rPr>
          <w:sz w:val="24"/>
          <w:szCs w:val="24"/>
        </w:rPr>
        <w:t>региона.</w:t>
      </w:r>
    </w:p>
    <w:p w:rsidR="00DD2CB4" w:rsidRPr="00C601CA" w:rsidRDefault="00443BE7" w:rsidP="00C601CA">
      <w:pPr>
        <w:pStyle w:val="a7"/>
        <w:rPr>
          <w:sz w:val="24"/>
          <w:szCs w:val="24"/>
        </w:rPr>
      </w:pPr>
      <w:r w:rsidRPr="00C601CA">
        <w:rPr>
          <w:sz w:val="24"/>
          <w:szCs w:val="24"/>
          <w:vertAlign w:val="superscript"/>
        </w:rPr>
        <w:t>33</w:t>
      </w:r>
      <w:r w:rsidRPr="00C601CA">
        <w:rPr>
          <w:sz w:val="24"/>
          <w:szCs w:val="24"/>
        </w:rPr>
        <w:t xml:space="preserve"> В данном блоке рекомендуется уделить внимание творчеству исполнителей, чьи композиции</w:t>
      </w:r>
      <w:r w:rsidRPr="00C601CA">
        <w:rPr>
          <w:spacing w:val="1"/>
          <w:sz w:val="24"/>
          <w:szCs w:val="24"/>
        </w:rPr>
        <w:t xml:space="preserve"> </w:t>
      </w:r>
      <w:r w:rsidRPr="00C601CA">
        <w:rPr>
          <w:sz w:val="24"/>
          <w:szCs w:val="24"/>
        </w:rPr>
        <w:t>входят в топы текущих чартов популярных стриминговых сервисов. Таких, например, как Billie</w:t>
      </w:r>
      <w:r w:rsidRPr="00C601CA">
        <w:rPr>
          <w:spacing w:val="1"/>
          <w:sz w:val="24"/>
          <w:szCs w:val="24"/>
        </w:rPr>
        <w:t xml:space="preserve"> </w:t>
      </w:r>
      <w:r w:rsidRPr="00C601CA">
        <w:rPr>
          <w:sz w:val="24"/>
          <w:szCs w:val="24"/>
        </w:rPr>
        <w:t>Eilish, Zivert, Miyagi &amp; AndyPanda. При выборе конкретных персоналий учителю необходимо</w:t>
      </w:r>
      <w:r w:rsidRPr="00C601CA">
        <w:rPr>
          <w:spacing w:val="1"/>
          <w:sz w:val="24"/>
          <w:szCs w:val="24"/>
        </w:rPr>
        <w:t xml:space="preserve"> </w:t>
      </w:r>
      <w:r w:rsidRPr="00C601CA">
        <w:rPr>
          <w:sz w:val="24"/>
          <w:szCs w:val="24"/>
        </w:rPr>
        <w:t>найти</w:t>
      </w:r>
      <w:r w:rsidRPr="00C601CA">
        <w:rPr>
          <w:spacing w:val="1"/>
          <w:sz w:val="24"/>
          <w:szCs w:val="24"/>
        </w:rPr>
        <w:t xml:space="preserve"> </w:t>
      </w:r>
      <w:r w:rsidRPr="00C601CA">
        <w:rPr>
          <w:sz w:val="24"/>
          <w:szCs w:val="24"/>
        </w:rPr>
        <w:t>компромиссное</w:t>
      </w:r>
      <w:r w:rsidRPr="00C601CA">
        <w:rPr>
          <w:spacing w:val="1"/>
          <w:sz w:val="24"/>
          <w:szCs w:val="24"/>
        </w:rPr>
        <w:t xml:space="preserve"> </w:t>
      </w:r>
      <w:r w:rsidRPr="00C601CA">
        <w:rPr>
          <w:sz w:val="24"/>
          <w:szCs w:val="24"/>
        </w:rPr>
        <w:t>решение,</w:t>
      </w:r>
      <w:r w:rsidRPr="00C601CA">
        <w:rPr>
          <w:spacing w:val="1"/>
          <w:sz w:val="24"/>
          <w:szCs w:val="24"/>
        </w:rPr>
        <w:t xml:space="preserve"> </w:t>
      </w:r>
      <w:r w:rsidRPr="00C601CA">
        <w:rPr>
          <w:sz w:val="24"/>
          <w:szCs w:val="24"/>
        </w:rPr>
        <w:t>которое</w:t>
      </w:r>
      <w:r w:rsidRPr="00C601CA">
        <w:rPr>
          <w:spacing w:val="1"/>
          <w:sz w:val="24"/>
          <w:szCs w:val="24"/>
        </w:rPr>
        <w:t xml:space="preserve"> </w:t>
      </w:r>
      <w:r w:rsidRPr="00C601CA">
        <w:rPr>
          <w:sz w:val="24"/>
          <w:szCs w:val="24"/>
        </w:rPr>
        <w:t>учитывало</w:t>
      </w:r>
      <w:r w:rsidRPr="00C601CA">
        <w:rPr>
          <w:spacing w:val="1"/>
          <w:sz w:val="24"/>
          <w:szCs w:val="24"/>
        </w:rPr>
        <w:t xml:space="preserve"> </w:t>
      </w:r>
      <w:r w:rsidRPr="00C601CA">
        <w:rPr>
          <w:sz w:val="24"/>
          <w:szCs w:val="24"/>
        </w:rPr>
        <w:t>бы</w:t>
      </w:r>
      <w:r w:rsidRPr="00C601CA">
        <w:rPr>
          <w:spacing w:val="1"/>
          <w:sz w:val="24"/>
          <w:szCs w:val="24"/>
        </w:rPr>
        <w:t xml:space="preserve"> </w:t>
      </w:r>
      <w:r w:rsidRPr="00C601CA">
        <w:rPr>
          <w:sz w:val="24"/>
          <w:szCs w:val="24"/>
        </w:rPr>
        <w:t>не</w:t>
      </w:r>
      <w:r w:rsidRPr="00C601CA">
        <w:rPr>
          <w:spacing w:val="1"/>
          <w:sz w:val="24"/>
          <w:szCs w:val="24"/>
        </w:rPr>
        <w:t xml:space="preserve"> </w:t>
      </w:r>
      <w:r w:rsidRPr="00C601CA">
        <w:rPr>
          <w:sz w:val="24"/>
          <w:szCs w:val="24"/>
        </w:rPr>
        <w:t>только</w:t>
      </w:r>
      <w:r w:rsidRPr="00C601CA">
        <w:rPr>
          <w:spacing w:val="1"/>
          <w:sz w:val="24"/>
          <w:szCs w:val="24"/>
        </w:rPr>
        <w:t xml:space="preserve"> </w:t>
      </w:r>
      <w:r w:rsidRPr="00C601CA">
        <w:rPr>
          <w:sz w:val="24"/>
          <w:szCs w:val="24"/>
        </w:rPr>
        <w:t>музыкальные</w:t>
      </w:r>
      <w:r w:rsidRPr="00C601CA">
        <w:rPr>
          <w:spacing w:val="1"/>
          <w:sz w:val="24"/>
          <w:szCs w:val="24"/>
        </w:rPr>
        <w:t xml:space="preserve"> </w:t>
      </w:r>
      <w:r w:rsidRPr="00C601CA">
        <w:rPr>
          <w:sz w:val="24"/>
          <w:szCs w:val="24"/>
        </w:rPr>
        <w:t>вкусы</w:t>
      </w:r>
      <w:r w:rsidRPr="00C601CA">
        <w:rPr>
          <w:spacing w:val="1"/>
          <w:sz w:val="24"/>
          <w:szCs w:val="24"/>
        </w:rPr>
        <w:t xml:space="preserve"> </w:t>
      </w:r>
      <w:r w:rsidRPr="00C601CA">
        <w:rPr>
          <w:sz w:val="24"/>
          <w:szCs w:val="24"/>
        </w:rPr>
        <w:t>обучающихся, но и морально-этические и художественно-эстетические стороны рассматриваемых</w:t>
      </w:r>
      <w:r w:rsidRPr="00C601CA">
        <w:rPr>
          <w:spacing w:val="1"/>
          <w:sz w:val="24"/>
          <w:szCs w:val="24"/>
        </w:rPr>
        <w:t xml:space="preserve"> </w:t>
      </w:r>
      <w:r w:rsidRPr="00C601CA">
        <w:rPr>
          <w:sz w:val="24"/>
          <w:szCs w:val="24"/>
        </w:rPr>
        <w:t>музыкальных</w:t>
      </w:r>
      <w:r w:rsidRPr="00C601CA">
        <w:rPr>
          <w:spacing w:val="-4"/>
          <w:sz w:val="24"/>
          <w:szCs w:val="24"/>
        </w:rPr>
        <w:t xml:space="preserve"> </w:t>
      </w:r>
      <w:r w:rsidRPr="00C601CA">
        <w:rPr>
          <w:sz w:val="24"/>
          <w:szCs w:val="24"/>
        </w:rPr>
        <w:t>композиций.</w:t>
      </w:r>
    </w:p>
    <w:p w:rsidR="00DD2CB4" w:rsidRDefault="00DD2CB4" w:rsidP="00C601CA">
      <w:pPr>
        <w:pStyle w:val="a7"/>
        <w:rPr>
          <w:sz w:val="24"/>
          <w:szCs w:val="24"/>
        </w:rPr>
      </w:pPr>
    </w:p>
    <w:p w:rsidR="00DD2CB4" w:rsidRPr="00C601CA" w:rsidRDefault="00443BE7" w:rsidP="00C601CA">
      <w:pPr>
        <w:pStyle w:val="a7"/>
        <w:rPr>
          <w:sz w:val="24"/>
          <w:szCs w:val="24"/>
        </w:rPr>
      </w:pPr>
      <w:r w:rsidRPr="00C601CA">
        <w:rPr>
          <w:sz w:val="24"/>
          <w:szCs w:val="24"/>
        </w:rPr>
        <w:t>сравнение</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композиций</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другими</w:t>
      </w:r>
      <w:r w:rsidRPr="00C601CA">
        <w:rPr>
          <w:spacing w:val="1"/>
          <w:sz w:val="24"/>
          <w:szCs w:val="24"/>
        </w:rPr>
        <w:t xml:space="preserve"> </w:t>
      </w:r>
      <w:r w:rsidRPr="00C601CA">
        <w:rPr>
          <w:sz w:val="24"/>
          <w:szCs w:val="24"/>
        </w:rPr>
        <w:t>направлениями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стилями</w:t>
      </w:r>
      <w:r w:rsidRPr="00C601CA">
        <w:rPr>
          <w:spacing w:val="1"/>
          <w:sz w:val="24"/>
          <w:szCs w:val="24"/>
        </w:rPr>
        <w:t xml:space="preserve"> </w:t>
      </w:r>
      <w:r w:rsidRPr="00C601CA">
        <w:rPr>
          <w:sz w:val="24"/>
          <w:szCs w:val="24"/>
        </w:rPr>
        <w:t>(классикой,</w:t>
      </w:r>
      <w:r w:rsidRPr="00C601CA">
        <w:rPr>
          <w:spacing w:val="1"/>
          <w:sz w:val="24"/>
          <w:szCs w:val="24"/>
        </w:rPr>
        <w:t xml:space="preserve"> </w:t>
      </w:r>
      <w:r w:rsidRPr="00C601CA">
        <w:rPr>
          <w:sz w:val="24"/>
          <w:szCs w:val="24"/>
        </w:rPr>
        <w:t>духовной,</w:t>
      </w:r>
      <w:r w:rsidRPr="00C601CA">
        <w:rPr>
          <w:spacing w:val="1"/>
          <w:sz w:val="24"/>
          <w:szCs w:val="24"/>
        </w:rPr>
        <w:t xml:space="preserve"> </w:t>
      </w:r>
      <w:r w:rsidRPr="00C601CA">
        <w:rPr>
          <w:sz w:val="24"/>
          <w:szCs w:val="24"/>
        </w:rPr>
        <w:t>народной</w:t>
      </w:r>
      <w:r w:rsidRPr="00C601CA">
        <w:rPr>
          <w:spacing w:val="-3"/>
          <w:sz w:val="24"/>
          <w:szCs w:val="24"/>
        </w:rPr>
        <w:t xml:space="preserve"> </w:t>
      </w:r>
      <w:r w:rsidRPr="00C601CA">
        <w:rPr>
          <w:sz w:val="24"/>
          <w:szCs w:val="24"/>
        </w:rPr>
        <w:t>музыкой);</w:t>
      </w:r>
    </w:p>
    <w:p w:rsidR="00DD2CB4" w:rsidRPr="00C601CA" w:rsidRDefault="00443BE7" w:rsidP="00C601CA">
      <w:pPr>
        <w:pStyle w:val="a7"/>
        <w:rPr>
          <w:sz w:val="24"/>
          <w:szCs w:val="24"/>
        </w:rPr>
      </w:pPr>
      <w:r w:rsidRPr="00C601CA">
        <w:rPr>
          <w:sz w:val="24"/>
          <w:szCs w:val="24"/>
        </w:rPr>
        <w:t>на</w:t>
      </w:r>
      <w:r w:rsidRPr="00C601CA">
        <w:rPr>
          <w:spacing w:val="-2"/>
          <w:sz w:val="24"/>
          <w:szCs w:val="24"/>
        </w:rPr>
        <w:t xml:space="preserve"> </w:t>
      </w:r>
      <w:r w:rsidRPr="00C601CA">
        <w:rPr>
          <w:sz w:val="24"/>
          <w:szCs w:val="24"/>
        </w:rPr>
        <w:t>выбор</w:t>
      </w:r>
      <w:r w:rsidRPr="00C601CA">
        <w:rPr>
          <w:spacing w:val="-5"/>
          <w:sz w:val="24"/>
          <w:szCs w:val="24"/>
        </w:rPr>
        <w:t xml:space="preserve"> </w:t>
      </w:r>
      <w:r w:rsidRPr="00C601CA">
        <w:rPr>
          <w:sz w:val="24"/>
          <w:szCs w:val="24"/>
        </w:rPr>
        <w:t>или</w:t>
      </w:r>
      <w:r w:rsidRPr="00C601CA">
        <w:rPr>
          <w:spacing w:val="1"/>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составление</w:t>
      </w:r>
      <w:r w:rsidRPr="00C601CA">
        <w:rPr>
          <w:spacing w:val="1"/>
          <w:sz w:val="24"/>
          <w:szCs w:val="24"/>
        </w:rPr>
        <w:t xml:space="preserve"> </w:t>
      </w:r>
      <w:r w:rsidRPr="00C601CA">
        <w:rPr>
          <w:sz w:val="24"/>
          <w:szCs w:val="24"/>
        </w:rPr>
        <w:t>плейлиста,</w:t>
      </w:r>
      <w:r w:rsidRPr="00C601CA">
        <w:rPr>
          <w:spacing w:val="1"/>
          <w:sz w:val="24"/>
          <w:szCs w:val="24"/>
        </w:rPr>
        <w:t xml:space="preserve"> </w:t>
      </w:r>
      <w:r w:rsidRPr="00C601CA">
        <w:rPr>
          <w:sz w:val="24"/>
          <w:szCs w:val="24"/>
        </w:rPr>
        <w:t>коллекции</w:t>
      </w:r>
      <w:r w:rsidRPr="00C601CA">
        <w:rPr>
          <w:spacing w:val="1"/>
          <w:sz w:val="24"/>
          <w:szCs w:val="24"/>
        </w:rPr>
        <w:t xml:space="preserve"> </w:t>
      </w:r>
      <w:r w:rsidRPr="00C601CA">
        <w:rPr>
          <w:sz w:val="24"/>
          <w:szCs w:val="24"/>
        </w:rPr>
        <w:t>записей</w:t>
      </w:r>
      <w:r w:rsidRPr="00C601CA">
        <w:rPr>
          <w:spacing w:val="1"/>
          <w:sz w:val="24"/>
          <w:szCs w:val="24"/>
        </w:rPr>
        <w:t xml:space="preserve"> </w:t>
      </w:r>
      <w:r w:rsidRPr="00C601CA">
        <w:rPr>
          <w:sz w:val="24"/>
          <w:szCs w:val="24"/>
        </w:rPr>
        <w:t>современной</w:t>
      </w:r>
      <w:r w:rsidRPr="00C601CA">
        <w:rPr>
          <w:spacing w:val="1"/>
          <w:sz w:val="24"/>
          <w:szCs w:val="24"/>
        </w:rPr>
        <w:t xml:space="preserve"> </w:t>
      </w:r>
      <w:r w:rsidRPr="00C601CA">
        <w:rPr>
          <w:sz w:val="24"/>
          <w:szCs w:val="24"/>
        </w:rPr>
        <w:t>музыки</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друзей-</w:t>
      </w:r>
      <w:r w:rsidRPr="00C601CA">
        <w:rPr>
          <w:spacing w:val="1"/>
          <w:sz w:val="24"/>
          <w:szCs w:val="24"/>
        </w:rPr>
        <w:t xml:space="preserve"> </w:t>
      </w:r>
      <w:r w:rsidRPr="00C601CA">
        <w:rPr>
          <w:sz w:val="24"/>
          <w:szCs w:val="24"/>
        </w:rPr>
        <w:t>одноклассников</w:t>
      </w:r>
      <w:r w:rsidRPr="00C601CA">
        <w:rPr>
          <w:spacing w:val="2"/>
          <w:sz w:val="24"/>
          <w:szCs w:val="24"/>
        </w:rPr>
        <w:t xml:space="preserve"> </w:t>
      </w:r>
      <w:r w:rsidRPr="00C601CA">
        <w:rPr>
          <w:sz w:val="24"/>
          <w:szCs w:val="24"/>
        </w:rPr>
        <w:t>(для</w:t>
      </w:r>
      <w:r w:rsidRPr="00C601CA">
        <w:rPr>
          <w:spacing w:val="-3"/>
          <w:sz w:val="24"/>
          <w:szCs w:val="24"/>
        </w:rPr>
        <w:t xml:space="preserve"> </w:t>
      </w:r>
      <w:r w:rsidRPr="00C601CA">
        <w:rPr>
          <w:sz w:val="24"/>
          <w:szCs w:val="24"/>
        </w:rPr>
        <w:t>проведения</w:t>
      </w:r>
      <w:r w:rsidRPr="00C601CA">
        <w:rPr>
          <w:spacing w:val="1"/>
          <w:sz w:val="24"/>
          <w:szCs w:val="24"/>
        </w:rPr>
        <w:t xml:space="preserve"> </w:t>
      </w:r>
      <w:r w:rsidRPr="00C601CA">
        <w:rPr>
          <w:sz w:val="24"/>
          <w:szCs w:val="24"/>
        </w:rPr>
        <w:t>совместного</w:t>
      </w:r>
      <w:r w:rsidRPr="00C601CA">
        <w:rPr>
          <w:spacing w:val="6"/>
          <w:sz w:val="24"/>
          <w:szCs w:val="24"/>
        </w:rPr>
        <w:t xml:space="preserve"> </w:t>
      </w:r>
      <w:r w:rsidRPr="00C601CA">
        <w:rPr>
          <w:sz w:val="24"/>
          <w:szCs w:val="24"/>
        </w:rPr>
        <w:t>досуга);</w:t>
      </w:r>
    </w:p>
    <w:p w:rsidR="00DD2CB4" w:rsidRPr="00C601CA" w:rsidRDefault="00443BE7" w:rsidP="00C601CA">
      <w:pPr>
        <w:pStyle w:val="a7"/>
        <w:rPr>
          <w:sz w:val="24"/>
          <w:szCs w:val="24"/>
        </w:rPr>
      </w:pPr>
      <w:r w:rsidRPr="00C601CA">
        <w:rPr>
          <w:sz w:val="24"/>
          <w:szCs w:val="24"/>
        </w:rPr>
        <w:t>съёмка</w:t>
      </w:r>
      <w:r w:rsidRPr="00C601CA">
        <w:rPr>
          <w:spacing w:val="1"/>
          <w:sz w:val="24"/>
          <w:szCs w:val="24"/>
        </w:rPr>
        <w:t xml:space="preserve"> </w:t>
      </w:r>
      <w:r w:rsidRPr="00C601CA">
        <w:rPr>
          <w:sz w:val="24"/>
          <w:szCs w:val="24"/>
        </w:rPr>
        <w:t>собственного</w:t>
      </w:r>
      <w:r w:rsidRPr="00C601CA">
        <w:rPr>
          <w:spacing w:val="1"/>
          <w:sz w:val="24"/>
          <w:szCs w:val="24"/>
        </w:rPr>
        <w:t xml:space="preserve"> </w:t>
      </w:r>
      <w:r w:rsidRPr="00C601CA">
        <w:rPr>
          <w:sz w:val="24"/>
          <w:szCs w:val="24"/>
        </w:rPr>
        <w:t>видеоклипа</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музыку</w:t>
      </w:r>
      <w:r w:rsidRPr="00C601CA">
        <w:rPr>
          <w:spacing w:val="1"/>
          <w:sz w:val="24"/>
          <w:szCs w:val="24"/>
        </w:rPr>
        <w:t xml:space="preserve"> </w:t>
      </w:r>
      <w:r w:rsidRPr="00C601CA">
        <w:rPr>
          <w:sz w:val="24"/>
          <w:szCs w:val="24"/>
        </w:rPr>
        <w:t>одной</w:t>
      </w:r>
      <w:r w:rsidRPr="00C601CA">
        <w:rPr>
          <w:spacing w:val="1"/>
          <w:sz w:val="24"/>
          <w:szCs w:val="24"/>
        </w:rPr>
        <w:t xml:space="preserve"> </w:t>
      </w:r>
      <w:r w:rsidRPr="00C601CA">
        <w:rPr>
          <w:sz w:val="24"/>
          <w:szCs w:val="24"/>
        </w:rPr>
        <w:t>из</w:t>
      </w:r>
      <w:r w:rsidRPr="00C601CA">
        <w:rPr>
          <w:spacing w:val="1"/>
          <w:sz w:val="24"/>
          <w:szCs w:val="24"/>
        </w:rPr>
        <w:t xml:space="preserve"> </w:t>
      </w:r>
      <w:r w:rsidRPr="00C601CA">
        <w:rPr>
          <w:sz w:val="24"/>
          <w:szCs w:val="24"/>
        </w:rPr>
        <w:t>современных</w:t>
      </w:r>
      <w:r w:rsidRPr="00C601CA">
        <w:rPr>
          <w:spacing w:val="1"/>
          <w:sz w:val="24"/>
          <w:szCs w:val="24"/>
        </w:rPr>
        <w:t xml:space="preserve"> </w:t>
      </w:r>
      <w:r w:rsidRPr="00C601CA">
        <w:rPr>
          <w:sz w:val="24"/>
          <w:szCs w:val="24"/>
        </w:rPr>
        <w:t>популярных</w:t>
      </w:r>
      <w:r w:rsidRPr="00C601CA">
        <w:rPr>
          <w:spacing w:val="1"/>
          <w:sz w:val="24"/>
          <w:szCs w:val="24"/>
        </w:rPr>
        <w:t xml:space="preserve"> </w:t>
      </w:r>
      <w:r w:rsidRPr="00C601CA">
        <w:rPr>
          <w:sz w:val="24"/>
          <w:szCs w:val="24"/>
        </w:rPr>
        <w:t>композиций.</w:t>
      </w:r>
    </w:p>
    <w:p w:rsidR="00DD2CB4" w:rsidRPr="00C601CA" w:rsidRDefault="00443BE7" w:rsidP="00C601CA">
      <w:pPr>
        <w:pStyle w:val="a7"/>
        <w:rPr>
          <w:sz w:val="24"/>
          <w:szCs w:val="24"/>
        </w:rPr>
      </w:pPr>
      <w:r w:rsidRPr="00C601CA">
        <w:rPr>
          <w:sz w:val="24"/>
          <w:szCs w:val="24"/>
        </w:rPr>
        <w:t>Электронные</w:t>
      </w:r>
      <w:r w:rsidRPr="00C601CA">
        <w:rPr>
          <w:spacing w:val="-2"/>
          <w:sz w:val="24"/>
          <w:szCs w:val="24"/>
        </w:rPr>
        <w:t xml:space="preserve"> </w:t>
      </w:r>
      <w:r w:rsidRPr="00C601CA">
        <w:rPr>
          <w:sz w:val="24"/>
          <w:szCs w:val="24"/>
        </w:rPr>
        <w:t>музыкальные</w:t>
      </w:r>
      <w:r w:rsidRPr="00C601CA">
        <w:rPr>
          <w:spacing w:val="-7"/>
          <w:sz w:val="24"/>
          <w:szCs w:val="24"/>
        </w:rPr>
        <w:t xml:space="preserve"> </w:t>
      </w:r>
      <w:r w:rsidRPr="00C601CA">
        <w:rPr>
          <w:sz w:val="24"/>
          <w:szCs w:val="24"/>
        </w:rPr>
        <w:t>инструменты (1–4</w:t>
      </w:r>
      <w:r w:rsidRPr="00C601CA">
        <w:rPr>
          <w:spacing w:val="-1"/>
          <w:sz w:val="24"/>
          <w:szCs w:val="24"/>
        </w:rPr>
        <w:t xml:space="preserve"> </w:t>
      </w:r>
      <w:r w:rsidRPr="00C601CA">
        <w:rPr>
          <w:sz w:val="24"/>
          <w:szCs w:val="24"/>
        </w:rPr>
        <w:t>часа).</w:t>
      </w:r>
    </w:p>
    <w:p w:rsidR="00DD2CB4" w:rsidRPr="00C601CA" w:rsidRDefault="00443BE7" w:rsidP="00C601CA">
      <w:pPr>
        <w:pStyle w:val="a7"/>
        <w:rPr>
          <w:sz w:val="24"/>
          <w:szCs w:val="24"/>
        </w:rPr>
      </w:pPr>
      <w:r w:rsidRPr="00C601CA">
        <w:rPr>
          <w:sz w:val="24"/>
          <w:szCs w:val="24"/>
        </w:rPr>
        <w:t>Содержание:</w:t>
      </w:r>
      <w:r w:rsidRPr="00C601CA">
        <w:rPr>
          <w:spacing w:val="1"/>
          <w:sz w:val="24"/>
          <w:szCs w:val="24"/>
        </w:rPr>
        <w:t xml:space="preserve"> </w:t>
      </w:r>
      <w:r w:rsidRPr="00C601CA">
        <w:rPr>
          <w:sz w:val="24"/>
          <w:szCs w:val="24"/>
        </w:rPr>
        <w:t>Современные</w:t>
      </w:r>
      <w:r w:rsidRPr="00C601CA">
        <w:rPr>
          <w:spacing w:val="1"/>
          <w:sz w:val="24"/>
          <w:szCs w:val="24"/>
        </w:rPr>
        <w:t xml:space="preserve"> </w:t>
      </w:r>
      <w:r w:rsidRPr="00C601CA">
        <w:rPr>
          <w:sz w:val="24"/>
          <w:szCs w:val="24"/>
        </w:rPr>
        <w:t>«двойники»</w:t>
      </w:r>
      <w:r w:rsidRPr="00C601CA">
        <w:rPr>
          <w:spacing w:val="1"/>
          <w:sz w:val="24"/>
          <w:szCs w:val="24"/>
        </w:rPr>
        <w:t xml:space="preserve"> </w:t>
      </w:r>
      <w:r w:rsidRPr="00C601CA">
        <w:rPr>
          <w:sz w:val="24"/>
          <w:szCs w:val="24"/>
        </w:rPr>
        <w:t>классических</w:t>
      </w:r>
      <w:r w:rsidRPr="00C601CA">
        <w:rPr>
          <w:spacing w:val="1"/>
          <w:sz w:val="24"/>
          <w:szCs w:val="24"/>
        </w:rPr>
        <w:t xml:space="preserve"> </w:t>
      </w:r>
      <w:r w:rsidRPr="00C601CA">
        <w:rPr>
          <w:sz w:val="24"/>
          <w:szCs w:val="24"/>
        </w:rPr>
        <w:t>музыкальных</w:t>
      </w:r>
      <w:r w:rsidRPr="00C601CA">
        <w:rPr>
          <w:spacing w:val="1"/>
          <w:sz w:val="24"/>
          <w:szCs w:val="24"/>
        </w:rPr>
        <w:t xml:space="preserve"> </w:t>
      </w:r>
      <w:r w:rsidRPr="00C601CA">
        <w:rPr>
          <w:sz w:val="24"/>
          <w:szCs w:val="24"/>
        </w:rPr>
        <w:t>инструментов:</w:t>
      </w:r>
      <w:r w:rsidRPr="00C601CA">
        <w:rPr>
          <w:spacing w:val="1"/>
          <w:sz w:val="24"/>
          <w:szCs w:val="24"/>
        </w:rPr>
        <w:t xml:space="preserve"> </w:t>
      </w:r>
      <w:r w:rsidRPr="00C601CA">
        <w:rPr>
          <w:sz w:val="24"/>
          <w:szCs w:val="24"/>
        </w:rPr>
        <w:t>синтезатор, электронная скрипка, гитара, барабаны. Виртуальные музыкальные инструменты в</w:t>
      </w:r>
      <w:r w:rsidRPr="00C601CA">
        <w:rPr>
          <w:spacing w:val="1"/>
          <w:sz w:val="24"/>
          <w:szCs w:val="24"/>
        </w:rPr>
        <w:t xml:space="preserve"> </w:t>
      </w:r>
      <w:r w:rsidRPr="00C601CA">
        <w:rPr>
          <w:sz w:val="24"/>
          <w:szCs w:val="24"/>
        </w:rPr>
        <w:t>компьютерных</w:t>
      </w:r>
      <w:r w:rsidRPr="00C601CA">
        <w:rPr>
          <w:spacing w:val="-4"/>
          <w:sz w:val="24"/>
          <w:szCs w:val="24"/>
        </w:rPr>
        <w:t xml:space="preserve"> </w:t>
      </w:r>
      <w:r w:rsidRPr="00C601CA">
        <w:rPr>
          <w:sz w:val="24"/>
          <w:szCs w:val="24"/>
        </w:rPr>
        <w:t>программах.</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слушание</w:t>
      </w:r>
      <w:r w:rsidRPr="00C601CA">
        <w:rPr>
          <w:spacing w:val="1"/>
          <w:sz w:val="24"/>
          <w:szCs w:val="24"/>
        </w:rPr>
        <w:t xml:space="preserve"> </w:t>
      </w:r>
      <w:r w:rsidRPr="00C601CA">
        <w:rPr>
          <w:sz w:val="24"/>
          <w:szCs w:val="24"/>
        </w:rPr>
        <w:t>музыкальных</w:t>
      </w:r>
      <w:r w:rsidRPr="00C601CA">
        <w:rPr>
          <w:spacing w:val="1"/>
          <w:sz w:val="24"/>
          <w:szCs w:val="24"/>
        </w:rPr>
        <w:t xml:space="preserve"> </w:t>
      </w:r>
      <w:r w:rsidRPr="00C601CA">
        <w:rPr>
          <w:sz w:val="24"/>
          <w:szCs w:val="24"/>
        </w:rPr>
        <w:t>композиций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исполнении</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электронных</w:t>
      </w:r>
      <w:r w:rsidRPr="00C601CA">
        <w:rPr>
          <w:spacing w:val="1"/>
          <w:sz w:val="24"/>
          <w:szCs w:val="24"/>
        </w:rPr>
        <w:t xml:space="preserve"> </w:t>
      </w:r>
      <w:r w:rsidRPr="00C601CA">
        <w:rPr>
          <w:sz w:val="24"/>
          <w:szCs w:val="24"/>
        </w:rPr>
        <w:t>музыкальных</w:t>
      </w:r>
      <w:r w:rsidRPr="00C601CA">
        <w:rPr>
          <w:spacing w:val="1"/>
          <w:sz w:val="24"/>
          <w:szCs w:val="24"/>
        </w:rPr>
        <w:t xml:space="preserve"> </w:t>
      </w:r>
      <w:r w:rsidRPr="00C601CA">
        <w:rPr>
          <w:sz w:val="24"/>
          <w:szCs w:val="24"/>
        </w:rPr>
        <w:t>инструментах;</w:t>
      </w:r>
    </w:p>
    <w:p w:rsidR="00DD2CB4" w:rsidRPr="00C601CA" w:rsidRDefault="00443BE7" w:rsidP="00C601CA">
      <w:pPr>
        <w:pStyle w:val="a7"/>
        <w:rPr>
          <w:sz w:val="24"/>
          <w:szCs w:val="24"/>
        </w:rPr>
      </w:pPr>
      <w:r w:rsidRPr="00C601CA">
        <w:rPr>
          <w:sz w:val="24"/>
          <w:szCs w:val="24"/>
        </w:rPr>
        <w:t>сравнение</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звучания</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акустическими</w:t>
      </w:r>
      <w:r w:rsidRPr="00C601CA">
        <w:rPr>
          <w:spacing w:val="1"/>
          <w:sz w:val="24"/>
          <w:szCs w:val="24"/>
        </w:rPr>
        <w:t xml:space="preserve"> </w:t>
      </w:r>
      <w:r w:rsidRPr="00C601CA">
        <w:rPr>
          <w:sz w:val="24"/>
          <w:szCs w:val="24"/>
        </w:rPr>
        <w:t>инструментами,</w:t>
      </w:r>
      <w:r w:rsidRPr="00C601CA">
        <w:rPr>
          <w:spacing w:val="1"/>
          <w:sz w:val="24"/>
          <w:szCs w:val="24"/>
        </w:rPr>
        <w:t xml:space="preserve"> </w:t>
      </w:r>
      <w:r w:rsidRPr="00C601CA">
        <w:rPr>
          <w:sz w:val="24"/>
          <w:szCs w:val="24"/>
        </w:rPr>
        <w:t>обсуждение</w:t>
      </w:r>
      <w:r w:rsidRPr="00C601CA">
        <w:rPr>
          <w:spacing w:val="61"/>
          <w:sz w:val="24"/>
          <w:szCs w:val="24"/>
        </w:rPr>
        <w:t xml:space="preserve"> </w:t>
      </w:r>
      <w:r w:rsidRPr="00C601CA">
        <w:rPr>
          <w:sz w:val="24"/>
          <w:szCs w:val="24"/>
        </w:rPr>
        <w:t>результатов</w:t>
      </w:r>
      <w:r w:rsidRPr="00C601CA">
        <w:rPr>
          <w:spacing w:val="1"/>
          <w:sz w:val="24"/>
          <w:szCs w:val="24"/>
        </w:rPr>
        <w:t xml:space="preserve"> </w:t>
      </w:r>
      <w:r w:rsidRPr="00C601CA">
        <w:rPr>
          <w:sz w:val="24"/>
          <w:szCs w:val="24"/>
        </w:rPr>
        <w:t>сравнения;</w:t>
      </w:r>
    </w:p>
    <w:p w:rsidR="00DD2CB4" w:rsidRPr="00C601CA" w:rsidRDefault="00443BE7" w:rsidP="00C601CA">
      <w:pPr>
        <w:pStyle w:val="a7"/>
        <w:rPr>
          <w:sz w:val="24"/>
          <w:szCs w:val="24"/>
        </w:rPr>
      </w:pPr>
      <w:r w:rsidRPr="00C601CA">
        <w:rPr>
          <w:sz w:val="24"/>
          <w:szCs w:val="24"/>
        </w:rPr>
        <w:t>подбор</w:t>
      </w:r>
      <w:r w:rsidRPr="00C601CA">
        <w:rPr>
          <w:spacing w:val="-7"/>
          <w:sz w:val="24"/>
          <w:szCs w:val="24"/>
        </w:rPr>
        <w:t xml:space="preserve"> </w:t>
      </w:r>
      <w:r w:rsidRPr="00C601CA">
        <w:rPr>
          <w:sz w:val="24"/>
          <w:szCs w:val="24"/>
        </w:rPr>
        <w:t>электронных</w:t>
      </w:r>
      <w:r w:rsidRPr="00C601CA">
        <w:rPr>
          <w:spacing w:val="-7"/>
          <w:sz w:val="24"/>
          <w:szCs w:val="24"/>
        </w:rPr>
        <w:t xml:space="preserve"> </w:t>
      </w:r>
      <w:r w:rsidRPr="00C601CA">
        <w:rPr>
          <w:sz w:val="24"/>
          <w:szCs w:val="24"/>
        </w:rPr>
        <w:t>тембров</w:t>
      </w:r>
      <w:r w:rsidRPr="00C601CA">
        <w:rPr>
          <w:spacing w:val="-1"/>
          <w:sz w:val="24"/>
          <w:szCs w:val="24"/>
        </w:rPr>
        <w:t xml:space="preserve"> </w:t>
      </w:r>
      <w:r w:rsidRPr="00C601CA">
        <w:rPr>
          <w:sz w:val="24"/>
          <w:szCs w:val="24"/>
        </w:rPr>
        <w:t>для</w:t>
      </w:r>
      <w:r w:rsidRPr="00C601CA">
        <w:rPr>
          <w:spacing w:val="-6"/>
          <w:sz w:val="24"/>
          <w:szCs w:val="24"/>
        </w:rPr>
        <w:t xml:space="preserve"> </w:t>
      </w:r>
      <w:r w:rsidRPr="00C601CA">
        <w:rPr>
          <w:sz w:val="24"/>
          <w:szCs w:val="24"/>
        </w:rPr>
        <w:t>создания</w:t>
      </w:r>
      <w:r w:rsidRPr="00C601CA">
        <w:rPr>
          <w:spacing w:val="-2"/>
          <w:sz w:val="24"/>
          <w:szCs w:val="24"/>
        </w:rPr>
        <w:t xml:space="preserve"> </w:t>
      </w:r>
      <w:r w:rsidRPr="00C601CA">
        <w:rPr>
          <w:sz w:val="24"/>
          <w:szCs w:val="24"/>
        </w:rPr>
        <w:t>музыки</w:t>
      </w:r>
      <w:r w:rsidRPr="00C601CA">
        <w:rPr>
          <w:spacing w:val="-1"/>
          <w:sz w:val="24"/>
          <w:szCs w:val="24"/>
        </w:rPr>
        <w:t xml:space="preserve"> </w:t>
      </w:r>
      <w:r w:rsidRPr="00C601CA">
        <w:rPr>
          <w:sz w:val="24"/>
          <w:szCs w:val="24"/>
        </w:rPr>
        <w:t>к</w:t>
      </w:r>
      <w:r w:rsidRPr="00C601CA">
        <w:rPr>
          <w:spacing w:val="-4"/>
          <w:sz w:val="24"/>
          <w:szCs w:val="24"/>
        </w:rPr>
        <w:t xml:space="preserve"> </w:t>
      </w:r>
      <w:r w:rsidRPr="00C601CA">
        <w:rPr>
          <w:sz w:val="24"/>
          <w:szCs w:val="24"/>
        </w:rPr>
        <w:t>фантастическому</w:t>
      </w:r>
      <w:r w:rsidRPr="00C601CA">
        <w:rPr>
          <w:spacing w:val="-11"/>
          <w:sz w:val="24"/>
          <w:szCs w:val="24"/>
        </w:rPr>
        <w:t xml:space="preserve"> </w:t>
      </w:r>
      <w:r w:rsidRPr="00C601CA">
        <w:rPr>
          <w:sz w:val="24"/>
          <w:szCs w:val="24"/>
        </w:rPr>
        <w:t>фильму;</w:t>
      </w:r>
      <w:r w:rsidRPr="00C601CA">
        <w:rPr>
          <w:spacing w:val="-57"/>
          <w:sz w:val="24"/>
          <w:szCs w:val="24"/>
        </w:rPr>
        <w:t xml:space="preserve"> </w:t>
      </w:r>
      <w:r w:rsidRPr="00C601CA">
        <w:rPr>
          <w:sz w:val="24"/>
          <w:szCs w:val="24"/>
        </w:rPr>
        <w:t>на выбор</w:t>
      </w:r>
      <w:r w:rsidRPr="00C601CA">
        <w:rPr>
          <w:spacing w:val="-3"/>
          <w:sz w:val="24"/>
          <w:szCs w:val="24"/>
        </w:rPr>
        <w:t xml:space="preserve"> </w:t>
      </w:r>
      <w:r w:rsidRPr="00C601CA">
        <w:rPr>
          <w:sz w:val="24"/>
          <w:szCs w:val="24"/>
        </w:rPr>
        <w:t>или</w:t>
      </w:r>
      <w:r w:rsidRPr="00C601CA">
        <w:rPr>
          <w:spacing w:val="3"/>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посещение</w:t>
      </w:r>
      <w:r w:rsidRPr="00C601CA">
        <w:rPr>
          <w:spacing w:val="-5"/>
          <w:sz w:val="24"/>
          <w:szCs w:val="24"/>
        </w:rPr>
        <w:t xml:space="preserve"> </w:t>
      </w:r>
      <w:r w:rsidRPr="00C601CA">
        <w:rPr>
          <w:sz w:val="24"/>
          <w:szCs w:val="24"/>
        </w:rPr>
        <w:t>музыкального магазина</w:t>
      </w:r>
      <w:r w:rsidRPr="00C601CA">
        <w:rPr>
          <w:spacing w:val="-9"/>
          <w:sz w:val="24"/>
          <w:szCs w:val="24"/>
        </w:rPr>
        <w:t xml:space="preserve"> </w:t>
      </w:r>
      <w:r w:rsidRPr="00C601CA">
        <w:rPr>
          <w:sz w:val="24"/>
          <w:szCs w:val="24"/>
        </w:rPr>
        <w:t>(отдел</w:t>
      </w:r>
      <w:r w:rsidRPr="00C601CA">
        <w:rPr>
          <w:spacing w:val="-3"/>
          <w:sz w:val="24"/>
          <w:szCs w:val="24"/>
        </w:rPr>
        <w:t xml:space="preserve"> </w:t>
      </w:r>
      <w:r w:rsidRPr="00C601CA">
        <w:rPr>
          <w:sz w:val="24"/>
          <w:szCs w:val="24"/>
        </w:rPr>
        <w:t>электронных</w:t>
      </w:r>
      <w:r w:rsidRPr="00C601CA">
        <w:rPr>
          <w:spacing w:val="-8"/>
          <w:sz w:val="24"/>
          <w:szCs w:val="24"/>
        </w:rPr>
        <w:t xml:space="preserve"> </w:t>
      </w:r>
      <w:r w:rsidRPr="00C601CA">
        <w:rPr>
          <w:sz w:val="24"/>
          <w:szCs w:val="24"/>
        </w:rPr>
        <w:t>музыкальных</w:t>
      </w:r>
      <w:r w:rsidRPr="00C601CA">
        <w:rPr>
          <w:spacing w:val="-8"/>
          <w:sz w:val="24"/>
          <w:szCs w:val="24"/>
        </w:rPr>
        <w:t xml:space="preserve"> </w:t>
      </w:r>
      <w:r w:rsidRPr="00C601CA">
        <w:rPr>
          <w:sz w:val="24"/>
          <w:szCs w:val="24"/>
        </w:rPr>
        <w:t>инструментов);</w:t>
      </w:r>
      <w:r w:rsidRPr="00C601CA">
        <w:rPr>
          <w:spacing w:val="-57"/>
          <w:sz w:val="24"/>
          <w:szCs w:val="24"/>
        </w:rPr>
        <w:t xml:space="preserve"> </w:t>
      </w:r>
      <w:r w:rsidRPr="00C601CA">
        <w:rPr>
          <w:sz w:val="24"/>
          <w:szCs w:val="24"/>
        </w:rPr>
        <w:t>просмотр</w:t>
      </w:r>
      <w:r w:rsidRPr="00C601CA">
        <w:rPr>
          <w:spacing w:val="1"/>
          <w:sz w:val="24"/>
          <w:szCs w:val="24"/>
        </w:rPr>
        <w:t xml:space="preserve"> </w:t>
      </w:r>
      <w:r w:rsidRPr="00C601CA">
        <w:rPr>
          <w:sz w:val="24"/>
          <w:szCs w:val="24"/>
        </w:rPr>
        <w:t>фильма</w:t>
      </w:r>
      <w:r w:rsidRPr="00C601CA">
        <w:rPr>
          <w:spacing w:val="-4"/>
          <w:sz w:val="24"/>
          <w:szCs w:val="24"/>
        </w:rPr>
        <w:t xml:space="preserve"> </w:t>
      </w:r>
      <w:r w:rsidRPr="00C601CA">
        <w:rPr>
          <w:sz w:val="24"/>
          <w:szCs w:val="24"/>
        </w:rPr>
        <w:t>об</w:t>
      </w:r>
      <w:r w:rsidRPr="00C601CA">
        <w:rPr>
          <w:spacing w:val="-1"/>
          <w:sz w:val="24"/>
          <w:szCs w:val="24"/>
        </w:rPr>
        <w:t xml:space="preserve"> </w:t>
      </w:r>
      <w:r w:rsidRPr="00C601CA">
        <w:rPr>
          <w:sz w:val="24"/>
          <w:szCs w:val="24"/>
        </w:rPr>
        <w:t>электронных</w:t>
      </w:r>
      <w:r w:rsidRPr="00C601CA">
        <w:rPr>
          <w:spacing w:val="-3"/>
          <w:sz w:val="24"/>
          <w:szCs w:val="24"/>
        </w:rPr>
        <w:t xml:space="preserve"> </w:t>
      </w:r>
      <w:r w:rsidRPr="00C601CA">
        <w:rPr>
          <w:sz w:val="24"/>
          <w:szCs w:val="24"/>
        </w:rPr>
        <w:t>музыкальных</w:t>
      </w:r>
      <w:r w:rsidRPr="00C601CA">
        <w:rPr>
          <w:spacing w:val="-3"/>
          <w:sz w:val="24"/>
          <w:szCs w:val="24"/>
        </w:rPr>
        <w:t xml:space="preserve"> </w:t>
      </w:r>
      <w:r w:rsidRPr="00C601CA">
        <w:rPr>
          <w:sz w:val="24"/>
          <w:szCs w:val="24"/>
        </w:rPr>
        <w:t>инструментах;</w:t>
      </w:r>
    </w:p>
    <w:p w:rsidR="00DD2CB4" w:rsidRPr="00C601CA" w:rsidRDefault="00443BE7" w:rsidP="00C601CA">
      <w:pPr>
        <w:pStyle w:val="a7"/>
        <w:rPr>
          <w:sz w:val="24"/>
          <w:szCs w:val="24"/>
        </w:rPr>
      </w:pPr>
      <w:r w:rsidRPr="00C601CA">
        <w:rPr>
          <w:sz w:val="24"/>
          <w:szCs w:val="24"/>
        </w:rPr>
        <w:t>создание</w:t>
      </w:r>
      <w:r w:rsidRPr="00C601CA">
        <w:rPr>
          <w:spacing w:val="1"/>
          <w:sz w:val="24"/>
          <w:szCs w:val="24"/>
        </w:rPr>
        <w:t xml:space="preserve"> </w:t>
      </w:r>
      <w:r w:rsidRPr="00C601CA">
        <w:rPr>
          <w:sz w:val="24"/>
          <w:szCs w:val="24"/>
        </w:rPr>
        <w:t>электронной</w:t>
      </w:r>
      <w:r w:rsidRPr="00C601CA">
        <w:rPr>
          <w:spacing w:val="1"/>
          <w:sz w:val="24"/>
          <w:szCs w:val="24"/>
        </w:rPr>
        <w:t xml:space="preserve"> </w:t>
      </w:r>
      <w:r w:rsidRPr="00C601CA">
        <w:rPr>
          <w:sz w:val="24"/>
          <w:szCs w:val="24"/>
        </w:rPr>
        <w:t>композиции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компьютерных</w:t>
      </w:r>
      <w:r w:rsidRPr="00C601CA">
        <w:rPr>
          <w:spacing w:val="1"/>
          <w:sz w:val="24"/>
          <w:szCs w:val="24"/>
        </w:rPr>
        <w:t xml:space="preserve"> </w:t>
      </w:r>
      <w:r w:rsidRPr="00C601CA">
        <w:rPr>
          <w:sz w:val="24"/>
          <w:szCs w:val="24"/>
        </w:rPr>
        <w:t>программах</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готовыми</w:t>
      </w:r>
      <w:r w:rsidRPr="00C601CA">
        <w:rPr>
          <w:spacing w:val="1"/>
          <w:sz w:val="24"/>
          <w:szCs w:val="24"/>
        </w:rPr>
        <w:t xml:space="preserve"> </w:t>
      </w:r>
      <w:r w:rsidRPr="00C601CA">
        <w:rPr>
          <w:sz w:val="24"/>
          <w:szCs w:val="24"/>
        </w:rPr>
        <w:t>семплами</w:t>
      </w:r>
      <w:r w:rsidRPr="00C601CA">
        <w:rPr>
          <w:spacing w:val="1"/>
          <w:sz w:val="24"/>
          <w:szCs w:val="24"/>
        </w:rPr>
        <w:t xml:space="preserve"> </w:t>
      </w:r>
      <w:r w:rsidRPr="00C601CA">
        <w:rPr>
          <w:sz w:val="24"/>
          <w:szCs w:val="24"/>
        </w:rPr>
        <w:t>(например,</w:t>
      </w:r>
      <w:r w:rsidRPr="00C601CA">
        <w:rPr>
          <w:spacing w:val="3"/>
          <w:sz w:val="24"/>
          <w:szCs w:val="24"/>
        </w:rPr>
        <w:t xml:space="preserve"> </w:t>
      </w:r>
      <w:r w:rsidRPr="00C601CA">
        <w:rPr>
          <w:sz w:val="24"/>
          <w:szCs w:val="24"/>
        </w:rPr>
        <w:t>Garage</w:t>
      </w:r>
      <w:r w:rsidRPr="00C601CA">
        <w:rPr>
          <w:spacing w:val="1"/>
          <w:sz w:val="24"/>
          <w:szCs w:val="24"/>
        </w:rPr>
        <w:t xml:space="preserve"> </w:t>
      </w:r>
      <w:r w:rsidRPr="00C601CA">
        <w:rPr>
          <w:sz w:val="24"/>
          <w:szCs w:val="24"/>
        </w:rPr>
        <w:t>Band).</w:t>
      </w:r>
    </w:p>
    <w:p w:rsidR="00DD2CB4" w:rsidRPr="00C601CA" w:rsidRDefault="00443BE7" w:rsidP="00C601CA">
      <w:pPr>
        <w:pStyle w:val="a7"/>
        <w:rPr>
          <w:sz w:val="24"/>
          <w:szCs w:val="24"/>
        </w:rPr>
      </w:pPr>
      <w:r w:rsidRPr="00C601CA">
        <w:rPr>
          <w:sz w:val="24"/>
          <w:szCs w:val="24"/>
        </w:rPr>
        <w:t>Модуль</w:t>
      </w:r>
      <w:r w:rsidRPr="00C601CA">
        <w:rPr>
          <w:spacing w:val="-3"/>
          <w:sz w:val="24"/>
          <w:szCs w:val="24"/>
        </w:rPr>
        <w:t xml:space="preserve"> </w:t>
      </w:r>
      <w:r w:rsidRPr="00C601CA">
        <w:rPr>
          <w:sz w:val="24"/>
          <w:szCs w:val="24"/>
        </w:rPr>
        <w:t>№</w:t>
      </w:r>
      <w:r w:rsidRPr="00C601CA">
        <w:rPr>
          <w:spacing w:val="-1"/>
          <w:sz w:val="24"/>
          <w:szCs w:val="24"/>
        </w:rPr>
        <w:t xml:space="preserve"> </w:t>
      </w:r>
      <w:r w:rsidRPr="00C601CA">
        <w:rPr>
          <w:sz w:val="24"/>
          <w:szCs w:val="24"/>
        </w:rPr>
        <w:t>7 «Музыка</w:t>
      </w:r>
      <w:r w:rsidRPr="00C601CA">
        <w:rPr>
          <w:spacing w:val="-4"/>
          <w:sz w:val="24"/>
          <w:szCs w:val="24"/>
        </w:rPr>
        <w:t xml:space="preserve"> </w:t>
      </w:r>
      <w:r w:rsidRPr="00C601CA">
        <w:rPr>
          <w:sz w:val="24"/>
          <w:szCs w:val="24"/>
        </w:rPr>
        <w:t>театра</w:t>
      </w:r>
      <w:r w:rsidRPr="00C601CA">
        <w:rPr>
          <w:spacing w:val="1"/>
          <w:sz w:val="24"/>
          <w:szCs w:val="24"/>
        </w:rPr>
        <w:t xml:space="preserve"> </w:t>
      </w:r>
      <w:r w:rsidRPr="00C601CA">
        <w:rPr>
          <w:sz w:val="24"/>
          <w:szCs w:val="24"/>
        </w:rPr>
        <w:t>и</w:t>
      </w:r>
      <w:r w:rsidRPr="00C601CA">
        <w:rPr>
          <w:spacing w:val="-4"/>
          <w:sz w:val="24"/>
          <w:szCs w:val="24"/>
        </w:rPr>
        <w:t xml:space="preserve"> </w:t>
      </w:r>
      <w:r w:rsidRPr="00C601CA">
        <w:rPr>
          <w:sz w:val="24"/>
          <w:szCs w:val="24"/>
        </w:rPr>
        <w:t>кино».</w:t>
      </w:r>
    </w:p>
    <w:p w:rsidR="00DD2CB4" w:rsidRPr="00C601CA" w:rsidRDefault="00443BE7" w:rsidP="00C601CA">
      <w:pPr>
        <w:pStyle w:val="a7"/>
        <w:rPr>
          <w:sz w:val="24"/>
          <w:szCs w:val="24"/>
        </w:rPr>
      </w:pPr>
      <w:r w:rsidRPr="00C601CA">
        <w:rPr>
          <w:sz w:val="24"/>
          <w:szCs w:val="24"/>
        </w:rPr>
        <w:t>Модуль «Музыка театра и кино» тесно переплетается с модулем «Классическая музыка»,</w:t>
      </w:r>
      <w:r w:rsidRPr="00C601CA">
        <w:rPr>
          <w:spacing w:val="1"/>
          <w:sz w:val="24"/>
          <w:szCs w:val="24"/>
        </w:rPr>
        <w:t xml:space="preserve"> </w:t>
      </w:r>
      <w:r w:rsidRPr="00C601CA">
        <w:rPr>
          <w:sz w:val="24"/>
          <w:szCs w:val="24"/>
        </w:rPr>
        <w:t>может</w:t>
      </w:r>
      <w:r w:rsidRPr="00C601CA">
        <w:rPr>
          <w:spacing w:val="8"/>
          <w:sz w:val="24"/>
          <w:szCs w:val="24"/>
        </w:rPr>
        <w:t xml:space="preserve"> </w:t>
      </w:r>
      <w:r w:rsidRPr="00C601CA">
        <w:rPr>
          <w:sz w:val="24"/>
          <w:szCs w:val="24"/>
        </w:rPr>
        <w:t>стыковаться</w:t>
      </w:r>
      <w:r w:rsidRPr="00C601CA">
        <w:rPr>
          <w:spacing w:val="8"/>
          <w:sz w:val="24"/>
          <w:szCs w:val="24"/>
        </w:rPr>
        <w:t xml:space="preserve"> </w:t>
      </w:r>
      <w:r w:rsidRPr="00C601CA">
        <w:rPr>
          <w:sz w:val="24"/>
          <w:szCs w:val="24"/>
        </w:rPr>
        <w:t>по</w:t>
      </w:r>
      <w:r w:rsidRPr="00C601CA">
        <w:rPr>
          <w:spacing w:val="12"/>
          <w:sz w:val="24"/>
          <w:szCs w:val="24"/>
        </w:rPr>
        <w:t xml:space="preserve"> </w:t>
      </w:r>
      <w:r w:rsidRPr="00C601CA">
        <w:rPr>
          <w:sz w:val="24"/>
          <w:szCs w:val="24"/>
        </w:rPr>
        <w:t>ряду</w:t>
      </w:r>
      <w:r w:rsidRPr="00C601CA">
        <w:rPr>
          <w:spacing w:val="3"/>
          <w:sz w:val="24"/>
          <w:szCs w:val="24"/>
        </w:rPr>
        <w:t xml:space="preserve"> </w:t>
      </w:r>
      <w:r w:rsidRPr="00C601CA">
        <w:rPr>
          <w:sz w:val="24"/>
          <w:szCs w:val="24"/>
        </w:rPr>
        <w:t>произведений</w:t>
      </w:r>
      <w:r w:rsidRPr="00C601CA">
        <w:rPr>
          <w:spacing w:val="8"/>
          <w:sz w:val="24"/>
          <w:szCs w:val="24"/>
        </w:rPr>
        <w:t xml:space="preserve"> </w:t>
      </w:r>
      <w:r w:rsidRPr="00C601CA">
        <w:rPr>
          <w:sz w:val="24"/>
          <w:szCs w:val="24"/>
        </w:rPr>
        <w:t>с</w:t>
      </w:r>
      <w:r w:rsidRPr="00C601CA">
        <w:rPr>
          <w:spacing w:val="7"/>
          <w:sz w:val="24"/>
          <w:szCs w:val="24"/>
        </w:rPr>
        <w:t xml:space="preserve"> </w:t>
      </w:r>
      <w:r w:rsidRPr="00C601CA">
        <w:rPr>
          <w:sz w:val="24"/>
          <w:szCs w:val="24"/>
        </w:rPr>
        <w:t>модулями</w:t>
      </w:r>
      <w:r w:rsidRPr="00C601CA">
        <w:rPr>
          <w:spacing w:val="13"/>
          <w:sz w:val="24"/>
          <w:szCs w:val="24"/>
        </w:rPr>
        <w:t xml:space="preserve"> </w:t>
      </w:r>
      <w:r w:rsidRPr="00C601CA">
        <w:rPr>
          <w:sz w:val="24"/>
          <w:szCs w:val="24"/>
        </w:rPr>
        <w:t>«Современная</w:t>
      </w:r>
      <w:r w:rsidRPr="00C601CA">
        <w:rPr>
          <w:spacing w:val="12"/>
          <w:sz w:val="24"/>
          <w:szCs w:val="24"/>
        </w:rPr>
        <w:t xml:space="preserve"> </w:t>
      </w:r>
      <w:r w:rsidRPr="00C601CA">
        <w:rPr>
          <w:sz w:val="24"/>
          <w:szCs w:val="24"/>
        </w:rPr>
        <w:t>музыка»</w:t>
      </w:r>
      <w:r w:rsidRPr="00C601CA">
        <w:rPr>
          <w:spacing w:val="8"/>
          <w:sz w:val="24"/>
          <w:szCs w:val="24"/>
        </w:rPr>
        <w:t xml:space="preserve"> </w:t>
      </w:r>
      <w:r w:rsidRPr="00C601CA">
        <w:rPr>
          <w:sz w:val="24"/>
          <w:szCs w:val="24"/>
        </w:rPr>
        <w:t>(мюзикл),</w:t>
      </w:r>
      <w:r w:rsidRPr="00C601CA">
        <w:rPr>
          <w:spacing w:val="10"/>
          <w:sz w:val="24"/>
          <w:szCs w:val="24"/>
        </w:rPr>
        <w:t xml:space="preserve"> </w:t>
      </w:r>
      <w:r w:rsidRPr="00C601CA">
        <w:rPr>
          <w:sz w:val="24"/>
          <w:szCs w:val="24"/>
        </w:rPr>
        <w:t>«Музыка</w:t>
      </w:r>
      <w:r w:rsidRPr="00C601CA">
        <w:rPr>
          <w:spacing w:val="-58"/>
          <w:sz w:val="24"/>
          <w:szCs w:val="24"/>
        </w:rPr>
        <w:t xml:space="preserve"> </w:t>
      </w:r>
      <w:r w:rsidRPr="00C601CA">
        <w:rPr>
          <w:sz w:val="24"/>
          <w:szCs w:val="24"/>
        </w:rPr>
        <w:t>в</w:t>
      </w:r>
      <w:r w:rsidRPr="00C601CA">
        <w:rPr>
          <w:spacing w:val="2"/>
          <w:sz w:val="24"/>
          <w:szCs w:val="24"/>
        </w:rPr>
        <w:t xml:space="preserve"> </w:t>
      </w:r>
      <w:r w:rsidRPr="00C601CA">
        <w:rPr>
          <w:sz w:val="24"/>
          <w:szCs w:val="24"/>
        </w:rPr>
        <w:t>жизни</w:t>
      </w:r>
      <w:r w:rsidRPr="00C601CA">
        <w:rPr>
          <w:spacing w:val="-2"/>
          <w:sz w:val="24"/>
          <w:szCs w:val="24"/>
        </w:rPr>
        <w:t xml:space="preserve"> </w:t>
      </w:r>
      <w:r w:rsidRPr="00C601CA">
        <w:rPr>
          <w:sz w:val="24"/>
          <w:szCs w:val="24"/>
        </w:rPr>
        <w:t>человека»</w:t>
      </w:r>
      <w:r w:rsidRPr="00C601CA">
        <w:rPr>
          <w:spacing w:val="-4"/>
          <w:sz w:val="24"/>
          <w:szCs w:val="24"/>
        </w:rPr>
        <w:t xml:space="preserve"> </w:t>
      </w:r>
      <w:r w:rsidRPr="00C601CA">
        <w:rPr>
          <w:sz w:val="24"/>
          <w:szCs w:val="24"/>
        </w:rPr>
        <w:t>(музыкальные</w:t>
      </w:r>
      <w:r w:rsidRPr="00C601CA">
        <w:rPr>
          <w:spacing w:val="1"/>
          <w:sz w:val="24"/>
          <w:szCs w:val="24"/>
        </w:rPr>
        <w:t xml:space="preserve"> </w:t>
      </w:r>
      <w:r w:rsidRPr="00C601CA">
        <w:rPr>
          <w:sz w:val="24"/>
          <w:szCs w:val="24"/>
        </w:rPr>
        <w:t>портреты,</w:t>
      </w:r>
      <w:r w:rsidRPr="00C601CA">
        <w:rPr>
          <w:spacing w:val="-1"/>
          <w:sz w:val="24"/>
          <w:szCs w:val="24"/>
        </w:rPr>
        <w:t xml:space="preserve"> </w:t>
      </w:r>
      <w:r w:rsidRPr="00C601CA">
        <w:rPr>
          <w:sz w:val="24"/>
          <w:szCs w:val="24"/>
        </w:rPr>
        <w:t>музыка</w:t>
      </w:r>
      <w:r w:rsidRPr="00C601CA">
        <w:rPr>
          <w:spacing w:val="-5"/>
          <w:sz w:val="24"/>
          <w:szCs w:val="24"/>
        </w:rPr>
        <w:t xml:space="preserve"> </w:t>
      </w:r>
      <w:r w:rsidRPr="00C601CA">
        <w:rPr>
          <w:sz w:val="24"/>
          <w:szCs w:val="24"/>
        </w:rPr>
        <w:t>о</w:t>
      </w:r>
      <w:r w:rsidRPr="00C601CA">
        <w:rPr>
          <w:spacing w:val="2"/>
          <w:sz w:val="24"/>
          <w:szCs w:val="24"/>
        </w:rPr>
        <w:t xml:space="preserve"> </w:t>
      </w:r>
      <w:r w:rsidRPr="00C601CA">
        <w:rPr>
          <w:sz w:val="24"/>
          <w:szCs w:val="24"/>
        </w:rPr>
        <w:t>войне).</w:t>
      </w:r>
    </w:p>
    <w:p w:rsidR="00DD2CB4" w:rsidRPr="00C601CA" w:rsidRDefault="00443BE7" w:rsidP="00C601CA">
      <w:pPr>
        <w:pStyle w:val="a7"/>
        <w:rPr>
          <w:sz w:val="24"/>
          <w:szCs w:val="24"/>
        </w:rPr>
      </w:pPr>
      <w:r w:rsidRPr="00C601CA">
        <w:rPr>
          <w:sz w:val="24"/>
          <w:szCs w:val="24"/>
        </w:rPr>
        <w:t>Для данного модуля особенно актуально сочетание различных видов урочной и внеурочной</w:t>
      </w:r>
      <w:r w:rsidRPr="00C601CA">
        <w:rPr>
          <w:spacing w:val="-57"/>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таких</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театрализованные</w:t>
      </w:r>
      <w:r w:rsidRPr="00C601CA">
        <w:rPr>
          <w:spacing w:val="1"/>
          <w:sz w:val="24"/>
          <w:szCs w:val="24"/>
        </w:rPr>
        <w:t xml:space="preserve"> </w:t>
      </w:r>
      <w:r w:rsidRPr="00C601CA">
        <w:rPr>
          <w:sz w:val="24"/>
          <w:szCs w:val="24"/>
        </w:rPr>
        <w:t>постановки</w:t>
      </w:r>
      <w:r w:rsidRPr="00C601CA">
        <w:rPr>
          <w:spacing w:val="1"/>
          <w:sz w:val="24"/>
          <w:szCs w:val="24"/>
        </w:rPr>
        <w:t xml:space="preserve"> </w:t>
      </w:r>
      <w:r w:rsidRPr="00C601CA">
        <w:rPr>
          <w:sz w:val="24"/>
          <w:szCs w:val="24"/>
        </w:rPr>
        <w:t>силами</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посещение</w:t>
      </w:r>
      <w:r w:rsidRPr="00C601CA">
        <w:rPr>
          <w:spacing w:val="1"/>
          <w:sz w:val="24"/>
          <w:szCs w:val="24"/>
        </w:rPr>
        <w:t xml:space="preserve"> </w:t>
      </w:r>
      <w:r w:rsidRPr="00C601CA">
        <w:rPr>
          <w:sz w:val="24"/>
          <w:szCs w:val="24"/>
        </w:rPr>
        <w:t>музыкальных</w:t>
      </w:r>
      <w:r w:rsidRPr="00C601CA">
        <w:rPr>
          <w:spacing w:val="-4"/>
          <w:sz w:val="24"/>
          <w:szCs w:val="24"/>
        </w:rPr>
        <w:t xml:space="preserve"> </w:t>
      </w:r>
      <w:r w:rsidRPr="00C601CA">
        <w:rPr>
          <w:sz w:val="24"/>
          <w:szCs w:val="24"/>
        </w:rPr>
        <w:t>театров,</w:t>
      </w:r>
      <w:r w:rsidRPr="00C601CA">
        <w:rPr>
          <w:spacing w:val="4"/>
          <w:sz w:val="24"/>
          <w:szCs w:val="24"/>
        </w:rPr>
        <w:t xml:space="preserve"> </w:t>
      </w:r>
      <w:r w:rsidRPr="00C601CA">
        <w:rPr>
          <w:sz w:val="24"/>
          <w:szCs w:val="24"/>
        </w:rPr>
        <w:t>коллективный</w:t>
      </w:r>
      <w:r w:rsidRPr="00C601CA">
        <w:rPr>
          <w:spacing w:val="-2"/>
          <w:sz w:val="24"/>
          <w:szCs w:val="24"/>
        </w:rPr>
        <w:t xml:space="preserve"> </w:t>
      </w:r>
      <w:r w:rsidRPr="00C601CA">
        <w:rPr>
          <w:sz w:val="24"/>
          <w:szCs w:val="24"/>
        </w:rPr>
        <w:t>просмотр</w:t>
      </w:r>
      <w:r w:rsidRPr="00C601CA">
        <w:rPr>
          <w:spacing w:val="-7"/>
          <w:sz w:val="24"/>
          <w:szCs w:val="24"/>
        </w:rPr>
        <w:t xml:space="preserve"> </w:t>
      </w:r>
      <w:r w:rsidRPr="00C601CA">
        <w:rPr>
          <w:sz w:val="24"/>
          <w:szCs w:val="24"/>
        </w:rPr>
        <w:t>фильмов.</w:t>
      </w:r>
    </w:p>
    <w:p w:rsidR="00DD2CB4" w:rsidRPr="00C601CA" w:rsidRDefault="00443BE7" w:rsidP="00C601CA">
      <w:pPr>
        <w:pStyle w:val="a7"/>
        <w:rPr>
          <w:sz w:val="24"/>
          <w:szCs w:val="24"/>
        </w:rPr>
      </w:pPr>
      <w:r w:rsidRPr="00C601CA">
        <w:rPr>
          <w:sz w:val="24"/>
          <w:szCs w:val="24"/>
        </w:rPr>
        <w:t>Музыкальная</w:t>
      </w:r>
      <w:r w:rsidRPr="00C601CA">
        <w:rPr>
          <w:spacing w:val="-4"/>
          <w:sz w:val="24"/>
          <w:szCs w:val="24"/>
        </w:rPr>
        <w:t xml:space="preserve"> </w:t>
      </w:r>
      <w:r w:rsidRPr="00C601CA">
        <w:rPr>
          <w:sz w:val="24"/>
          <w:szCs w:val="24"/>
        </w:rPr>
        <w:t>сказка</w:t>
      </w:r>
      <w:r w:rsidRPr="00C601CA">
        <w:rPr>
          <w:spacing w:val="2"/>
          <w:sz w:val="24"/>
          <w:szCs w:val="24"/>
        </w:rPr>
        <w:t xml:space="preserve"> </w:t>
      </w:r>
      <w:r w:rsidRPr="00C601CA">
        <w:rPr>
          <w:sz w:val="24"/>
          <w:szCs w:val="24"/>
        </w:rPr>
        <w:t>на</w:t>
      </w:r>
      <w:r w:rsidRPr="00C601CA">
        <w:rPr>
          <w:spacing w:val="-4"/>
          <w:sz w:val="24"/>
          <w:szCs w:val="24"/>
        </w:rPr>
        <w:t xml:space="preserve"> </w:t>
      </w:r>
      <w:r w:rsidRPr="00C601CA">
        <w:rPr>
          <w:sz w:val="24"/>
          <w:szCs w:val="24"/>
        </w:rPr>
        <w:t>сцене,</w:t>
      </w:r>
      <w:r w:rsidRPr="00C601CA">
        <w:rPr>
          <w:spacing w:val="-1"/>
          <w:sz w:val="24"/>
          <w:szCs w:val="24"/>
        </w:rPr>
        <w:t xml:space="preserve"> </w:t>
      </w:r>
      <w:r w:rsidRPr="00C601CA">
        <w:rPr>
          <w:sz w:val="24"/>
          <w:szCs w:val="24"/>
        </w:rPr>
        <w:t>на</w:t>
      </w:r>
      <w:r w:rsidRPr="00C601CA">
        <w:rPr>
          <w:spacing w:val="-4"/>
          <w:sz w:val="24"/>
          <w:szCs w:val="24"/>
        </w:rPr>
        <w:t xml:space="preserve"> </w:t>
      </w:r>
      <w:r w:rsidRPr="00C601CA">
        <w:rPr>
          <w:sz w:val="24"/>
          <w:szCs w:val="24"/>
        </w:rPr>
        <w:t>экране</w:t>
      </w:r>
      <w:r w:rsidRPr="00C601CA">
        <w:rPr>
          <w:spacing w:val="-4"/>
          <w:sz w:val="24"/>
          <w:szCs w:val="24"/>
        </w:rPr>
        <w:t xml:space="preserve"> </w:t>
      </w:r>
      <w:r w:rsidRPr="00C601CA">
        <w:rPr>
          <w:sz w:val="24"/>
          <w:szCs w:val="24"/>
        </w:rPr>
        <w:t>(2–6</w:t>
      </w:r>
      <w:r w:rsidRPr="00C601CA">
        <w:rPr>
          <w:spacing w:val="1"/>
          <w:sz w:val="24"/>
          <w:szCs w:val="24"/>
        </w:rPr>
        <w:t xml:space="preserve"> </w:t>
      </w:r>
      <w:r w:rsidRPr="00C601CA">
        <w:rPr>
          <w:sz w:val="24"/>
          <w:szCs w:val="24"/>
        </w:rPr>
        <w:t>часов).</w:t>
      </w:r>
    </w:p>
    <w:p w:rsidR="00DD2CB4" w:rsidRPr="00C601CA" w:rsidRDefault="00443BE7" w:rsidP="00C601CA">
      <w:pPr>
        <w:pStyle w:val="a7"/>
        <w:rPr>
          <w:sz w:val="24"/>
          <w:szCs w:val="24"/>
        </w:rPr>
      </w:pPr>
      <w:r w:rsidRPr="00C601CA">
        <w:rPr>
          <w:sz w:val="24"/>
          <w:szCs w:val="24"/>
        </w:rPr>
        <w:t>Содержание:</w:t>
      </w:r>
      <w:r w:rsidRPr="00C601CA">
        <w:rPr>
          <w:spacing w:val="1"/>
          <w:sz w:val="24"/>
          <w:szCs w:val="24"/>
        </w:rPr>
        <w:t xml:space="preserve"> </w:t>
      </w:r>
      <w:r w:rsidRPr="00C601CA">
        <w:rPr>
          <w:sz w:val="24"/>
          <w:szCs w:val="24"/>
        </w:rPr>
        <w:t>Характеры</w:t>
      </w:r>
      <w:r w:rsidRPr="00C601CA">
        <w:rPr>
          <w:spacing w:val="1"/>
          <w:sz w:val="24"/>
          <w:szCs w:val="24"/>
        </w:rPr>
        <w:t xml:space="preserve"> </w:t>
      </w:r>
      <w:r w:rsidRPr="00C601CA">
        <w:rPr>
          <w:sz w:val="24"/>
          <w:szCs w:val="24"/>
        </w:rPr>
        <w:t>персонажей,</w:t>
      </w:r>
      <w:r w:rsidRPr="00C601CA">
        <w:rPr>
          <w:spacing w:val="1"/>
          <w:sz w:val="24"/>
          <w:szCs w:val="24"/>
        </w:rPr>
        <w:t xml:space="preserve"> </w:t>
      </w:r>
      <w:r w:rsidRPr="00C601CA">
        <w:rPr>
          <w:sz w:val="24"/>
          <w:szCs w:val="24"/>
        </w:rPr>
        <w:t>отражённые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музыке.</w:t>
      </w:r>
      <w:r w:rsidRPr="00C601CA">
        <w:rPr>
          <w:spacing w:val="1"/>
          <w:sz w:val="24"/>
          <w:szCs w:val="24"/>
        </w:rPr>
        <w:t xml:space="preserve"> </w:t>
      </w:r>
      <w:r w:rsidRPr="00C601CA">
        <w:rPr>
          <w:sz w:val="24"/>
          <w:szCs w:val="24"/>
        </w:rPr>
        <w:t>Тембр</w:t>
      </w:r>
      <w:r w:rsidRPr="00C601CA">
        <w:rPr>
          <w:spacing w:val="1"/>
          <w:sz w:val="24"/>
          <w:szCs w:val="24"/>
        </w:rPr>
        <w:t xml:space="preserve"> </w:t>
      </w:r>
      <w:r w:rsidRPr="00C601CA">
        <w:rPr>
          <w:sz w:val="24"/>
          <w:szCs w:val="24"/>
        </w:rPr>
        <w:t>голоса.</w:t>
      </w:r>
      <w:r w:rsidRPr="00C601CA">
        <w:rPr>
          <w:spacing w:val="1"/>
          <w:sz w:val="24"/>
          <w:szCs w:val="24"/>
        </w:rPr>
        <w:t xml:space="preserve"> </w:t>
      </w:r>
      <w:r w:rsidRPr="00C601CA">
        <w:rPr>
          <w:sz w:val="24"/>
          <w:szCs w:val="24"/>
        </w:rPr>
        <w:t>Соло.</w:t>
      </w:r>
      <w:r w:rsidRPr="00C601CA">
        <w:rPr>
          <w:spacing w:val="1"/>
          <w:sz w:val="24"/>
          <w:szCs w:val="24"/>
        </w:rPr>
        <w:t xml:space="preserve"> </w:t>
      </w:r>
      <w:r w:rsidRPr="00C601CA">
        <w:rPr>
          <w:sz w:val="24"/>
          <w:szCs w:val="24"/>
        </w:rPr>
        <w:t>Хор,</w:t>
      </w:r>
      <w:r w:rsidRPr="00C601CA">
        <w:rPr>
          <w:spacing w:val="1"/>
          <w:sz w:val="24"/>
          <w:szCs w:val="24"/>
        </w:rPr>
        <w:t xml:space="preserve"> </w:t>
      </w:r>
      <w:r w:rsidRPr="00C601CA">
        <w:rPr>
          <w:sz w:val="24"/>
          <w:szCs w:val="24"/>
        </w:rPr>
        <w:t>ансамбль.</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видеопросмотр</w:t>
      </w:r>
      <w:r w:rsidRPr="00C601CA">
        <w:rPr>
          <w:spacing w:val="-4"/>
          <w:sz w:val="24"/>
          <w:szCs w:val="24"/>
        </w:rPr>
        <w:t xml:space="preserve"> </w:t>
      </w:r>
      <w:r w:rsidRPr="00C601CA">
        <w:rPr>
          <w:sz w:val="24"/>
          <w:szCs w:val="24"/>
        </w:rPr>
        <w:t>музыкальной</w:t>
      </w:r>
      <w:r w:rsidRPr="00C601CA">
        <w:rPr>
          <w:spacing w:val="-7"/>
          <w:sz w:val="24"/>
          <w:szCs w:val="24"/>
        </w:rPr>
        <w:t xml:space="preserve"> </w:t>
      </w:r>
      <w:r w:rsidRPr="00C601CA">
        <w:rPr>
          <w:sz w:val="24"/>
          <w:szCs w:val="24"/>
        </w:rPr>
        <w:t>сказки;</w:t>
      </w:r>
    </w:p>
    <w:p w:rsidR="00DD2CB4" w:rsidRPr="00C601CA" w:rsidRDefault="00443BE7" w:rsidP="00C601CA">
      <w:pPr>
        <w:pStyle w:val="a7"/>
        <w:rPr>
          <w:sz w:val="24"/>
          <w:szCs w:val="24"/>
        </w:rPr>
      </w:pPr>
      <w:r w:rsidRPr="00C601CA">
        <w:rPr>
          <w:sz w:val="24"/>
          <w:szCs w:val="24"/>
        </w:rPr>
        <w:t>обсуждение музыкально-выразительных средств, передающих повороты сюжета, характеры</w:t>
      </w:r>
      <w:r w:rsidRPr="00C601CA">
        <w:rPr>
          <w:spacing w:val="-58"/>
          <w:sz w:val="24"/>
          <w:szCs w:val="24"/>
        </w:rPr>
        <w:t xml:space="preserve"> </w:t>
      </w:r>
      <w:r w:rsidRPr="00C601CA">
        <w:rPr>
          <w:sz w:val="24"/>
          <w:szCs w:val="24"/>
        </w:rPr>
        <w:t>героев;</w:t>
      </w:r>
    </w:p>
    <w:p w:rsidR="00DD2CB4" w:rsidRPr="00C601CA" w:rsidRDefault="00DD2CB4" w:rsidP="00C601CA">
      <w:pPr>
        <w:pStyle w:val="a7"/>
        <w:rPr>
          <w:sz w:val="24"/>
          <w:szCs w:val="24"/>
        </w:rPr>
        <w:sectPr w:rsidR="00DD2CB4" w:rsidRPr="00C601CA">
          <w:headerReference w:type="default" r:id="rId20"/>
          <w:footerReference w:type="default" r:id="rId21"/>
          <w:pgSz w:w="11910" w:h="16840"/>
          <w:pgMar w:top="900" w:right="300" w:bottom="280" w:left="600" w:header="569" w:footer="0" w:gutter="0"/>
          <w:cols w:space="720"/>
        </w:sectPr>
      </w:pPr>
    </w:p>
    <w:p w:rsidR="00DD2CB4" w:rsidRPr="00C601CA" w:rsidRDefault="00443BE7" w:rsidP="00C601CA">
      <w:pPr>
        <w:pStyle w:val="a7"/>
        <w:rPr>
          <w:sz w:val="24"/>
          <w:szCs w:val="24"/>
        </w:rPr>
      </w:pPr>
      <w:r w:rsidRPr="00C601CA">
        <w:rPr>
          <w:sz w:val="24"/>
          <w:szCs w:val="24"/>
        </w:rPr>
        <w:lastRenderedPageBreak/>
        <w:t>игра-викторина</w:t>
      </w:r>
      <w:r w:rsidRPr="00C601CA">
        <w:rPr>
          <w:spacing w:val="-5"/>
          <w:sz w:val="24"/>
          <w:szCs w:val="24"/>
        </w:rPr>
        <w:t xml:space="preserve"> </w:t>
      </w:r>
      <w:r w:rsidRPr="00C601CA">
        <w:rPr>
          <w:sz w:val="24"/>
          <w:szCs w:val="24"/>
        </w:rPr>
        <w:t>«Угадай</w:t>
      </w:r>
      <w:r w:rsidRPr="00C601CA">
        <w:rPr>
          <w:spacing w:val="-3"/>
          <w:sz w:val="24"/>
          <w:szCs w:val="24"/>
        </w:rPr>
        <w:t xml:space="preserve"> </w:t>
      </w:r>
      <w:r w:rsidRPr="00C601CA">
        <w:rPr>
          <w:sz w:val="24"/>
          <w:szCs w:val="24"/>
        </w:rPr>
        <w:t>по</w:t>
      </w:r>
      <w:r w:rsidRPr="00C601CA">
        <w:rPr>
          <w:spacing w:val="-3"/>
          <w:sz w:val="24"/>
          <w:szCs w:val="24"/>
        </w:rPr>
        <w:t xml:space="preserve"> </w:t>
      </w:r>
      <w:r w:rsidRPr="00C601CA">
        <w:rPr>
          <w:sz w:val="24"/>
          <w:szCs w:val="24"/>
        </w:rPr>
        <w:t>голосу»;</w:t>
      </w:r>
    </w:p>
    <w:p w:rsidR="00DD2CB4" w:rsidRPr="00C601CA" w:rsidRDefault="00443BE7" w:rsidP="00C601CA">
      <w:pPr>
        <w:pStyle w:val="a7"/>
        <w:rPr>
          <w:sz w:val="24"/>
          <w:szCs w:val="24"/>
        </w:rPr>
      </w:pPr>
      <w:r w:rsidRPr="00C601CA">
        <w:rPr>
          <w:sz w:val="24"/>
          <w:szCs w:val="24"/>
        </w:rPr>
        <w:t>разучивание, исполнение отдельных номеров из детской оперы, музыкальной сказки;</w:t>
      </w:r>
      <w:r w:rsidRPr="00C601CA">
        <w:rPr>
          <w:spacing w:val="-57"/>
          <w:sz w:val="24"/>
          <w:szCs w:val="24"/>
        </w:rPr>
        <w:t xml:space="preserve"> </w:t>
      </w:r>
      <w:r w:rsidRPr="00C601CA">
        <w:rPr>
          <w:sz w:val="24"/>
          <w:szCs w:val="24"/>
        </w:rPr>
        <w:t>на выбор</w:t>
      </w:r>
      <w:r w:rsidRPr="00C601CA">
        <w:rPr>
          <w:spacing w:val="-3"/>
          <w:sz w:val="24"/>
          <w:szCs w:val="24"/>
        </w:rPr>
        <w:t xml:space="preserve"> </w:t>
      </w:r>
      <w:r w:rsidRPr="00C601CA">
        <w:rPr>
          <w:sz w:val="24"/>
          <w:szCs w:val="24"/>
        </w:rPr>
        <w:t>или</w:t>
      </w:r>
      <w:r w:rsidRPr="00C601CA">
        <w:rPr>
          <w:spacing w:val="3"/>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постановка</w:t>
      </w:r>
      <w:r w:rsidRPr="00C601CA">
        <w:rPr>
          <w:spacing w:val="-5"/>
          <w:sz w:val="24"/>
          <w:szCs w:val="24"/>
        </w:rPr>
        <w:t xml:space="preserve"> </w:t>
      </w:r>
      <w:r w:rsidRPr="00C601CA">
        <w:rPr>
          <w:sz w:val="24"/>
          <w:szCs w:val="24"/>
        </w:rPr>
        <w:t>детской</w:t>
      </w:r>
      <w:r w:rsidRPr="00C601CA">
        <w:rPr>
          <w:spacing w:val="-6"/>
          <w:sz w:val="24"/>
          <w:szCs w:val="24"/>
        </w:rPr>
        <w:t xml:space="preserve"> </w:t>
      </w:r>
      <w:r w:rsidRPr="00C601CA">
        <w:rPr>
          <w:sz w:val="24"/>
          <w:szCs w:val="24"/>
        </w:rPr>
        <w:t>музыкальной</w:t>
      </w:r>
      <w:r w:rsidRPr="00C601CA">
        <w:rPr>
          <w:spacing w:val="-3"/>
          <w:sz w:val="24"/>
          <w:szCs w:val="24"/>
        </w:rPr>
        <w:t xml:space="preserve"> </w:t>
      </w:r>
      <w:r w:rsidRPr="00C601CA">
        <w:rPr>
          <w:sz w:val="24"/>
          <w:szCs w:val="24"/>
        </w:rPr>
        <w:t>сказки,</w:t>
      </w:r>
      <w:r w:rsidRPr="00C601CA">
        <w:rPr>
          <w:spacing w:val="-6"/>
          <w:sz w:val="24"/>
          <w:szCs w:val="24"/>
        </w:rPr>
        <w:t xml:space="preserve"> </w:t>
      </w:r>
      <w:r w:rsidRPr="00C601CA">
        <w:rPr>
          <w:sz w:val="24"/>
          <w:szCs w:val="24"/>
        </w:rPr>
        <w:t>спектакль</w:t>
      </w:r>
      <w:r w:rsidRPr="00C601CA">
        <w:rPr>
          <w:spacing w:val="-2"/>
          <w:sz w:val="24"/>
          <w:szCs w:val="24"/>
        </w:rPr>
        <w:t xml:space="preserve"> </w:t>
      </w:r>
      <w:r w:rsidRPr="00C601CA">
        <w:rPr>
          <w:sz w:val="24"/>
          <w:szCs w:val="24"/>
        </w:rPr>
        <w:t>для</w:t>
      </w:r>
      <w:r w:rsidRPr="00C601CA">
        <w:rPr>
          <w:spacing w:val="-3"/>
          <w:sz w:val="24"/>
          <w:szCs w:val="24"/>
        </w:rPr>
        <w:t xml:space="preserve"> </w:t>
      </w:r>
      <w:r w:rsidRPr="00C601CA">
        <w:rPr>
          <w:sz w:val="24"/>
          <w:szCs w:val="24"/>
        </w:rPr>
        <w:t>родителей;</w:t>
      </w:r>
      <w:r w:rsidRPr="00C601CA">
        <w:rPr>
          <w:spacing w:val="-57"/>
          <w:sz w:val="24"/>
          <w:szCs w:val="24"/>
        </w:rPr>
        <w:t xml:space="preserve"> </w:t>
      </w:r>
      <w:r w:rsidRPr="00C601CA">
        <w:rPr>
          <w:sz w:val="24"/>
          <w:szCs w:val="24"/>
        </w:rPr>
        <w:t>творческий</w:t>
      </w:r>
      <w:r w:rsidRPr="00C601CA">
        <w:rPr>
          <w:spacing w:val="2"/>
          <w:sz w:val="24"/>
          <w:szCs w:val="24"/>
        </w:rPr>
        <w:t xml:space="preserve"> </w:t>
      </w:r>
      <w:r w:rsidRPr="00C601CA">
        <w:rPr>
          <w:sz w:val="24"/>
          <w:szCs w:val="24"/>
        </w:rPr>
        <w:t>проект</w:t>
      </w:r>
      <w:r w:rsidRPr="00C601CA">
        <w:rPr>
          <w:spacing w:val="1"/>
          <w:sz w:val="24"/>
          <w:szCs w:val="24"/>
        </w:rPr>
        <w:t xml:space="preserve"> </w:t>
      </w:r>
      <w:r w:rsidRPr="00C601CA">
        <w:rPr>
          <w:sz w:val="24"/>
          <w:szCs w:val="24"/>
        </w:rPr>
        <w:t>«Озвучиваем</w:t>
      </w:r>
      <w:r w:rsidRPr="00C601CA">
        <w:rPr>
          <w:spacing w:val="2"/>
          <w:sz w:val="24"/>
          <w:szCs w:val="24"/>
        </w:rPr>
        <w:t xml:space="preserve"> </w:t>
      </w:r>
      <w:r w:rsidRPr="00C601CA">
        <w:rPr>
          <w:sz w:val="24"/>
          <w:szCs w:val="24"/>
        </w:rPr>
        <w:t>мультфильм».</w:t>
      </w:r>
    </w:p>
    <w:p w:rsidR="00DD2CB4" w:rsidRPr="00C601CA" w:rsidRDefault="00443BE7" w:rsidP="00C601CA">
      <w:pPr>
        <w:pStyle w:val="a7"/>
        <w:rPr>
          <w:sz w:val="24"/>
          <w:szCs w:val="24"/>
        </w:rPr>
      </w:pPr>
      <w:r w:rsidRPr="00C601CA">
        <w:rPr>
          <w:sz w:val="24"/>
          <w:szCs w:val="24"/>
        </w:rPr>
        <w:t>Театр</w:t>
      </w:r>
      <w:r w:rsidRPr="00C601CA">
        <w:rPr>
          <w:spacing w:val="1"/>
          <w:sz w:val="24"/>
          <w:szCs w:val="24"/>
        </w:rPr>
        <w:t xml:space="preserve"> </w:t>
      </w:r>
      <w:r w:rsidRPr="00C601CA">
        <w:rPr>
          <w:sz w:val="24"/>
          <w:szCs w:val="24"/>
        </w:rPr>
        <w:t>оперы</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балета</w:t>
      </w:r>
      <w:r w:rsidRPr="00C601CA">
        <w:rPr>
          <w:spacing w:val="-3"/>
          <w:sz w:val="24"/>
          <w:szCs w:val="24"/>
        </w:rPr>
        <w:t xml:space="preserve"> </w:t>
      </w:r>
      <w:r w:rsidRPr="00C601CA">
        <w:rPr>
          <w:sz w:val="24"/>
          <w:szCs w:val="24"/>
        </w:rPr>
        <w:t>(2–6</w:t>
      </w:r>
      <w:r w:rsidRPr="00C601CA">
        <w:rPr>
          <w:spacing w:val="-3"/>
          <w:sz w:val="24"/>
          <w:szCs w:val="24"/>
        </w:rPr>
        <w:t xml:space="preserve"> </w:t>
      </w:r>
      <w:r w:rsidRPr="00C601CA">
        <w:rPr>
          <w:sz w:val="24"/>
          <w:szCs w:val="24"/>
        </w:rPr>
        <w:t>часов).</w:t>
      </w:r>
    </w:p>
    <w:p w:rsidR="00DD2CB4" w:rsidRPr="00C601CA" w:rsidRDefault="00443BE7" w:rsidP="00C601CA">
      <w:pPr>
        <w:pStyle w:val="a7"/>
        <w:rPr>
          <w:sz w:val="24"/>
          <w:szCs w:val="24"/>
        </w:rPr>
      </w:pPr>
      <w:r w:rsidRPr="00C601CA">
        <w:rPr>
          <w:sz w:val="24"/>
          <w:szCs w:val="24"/>
        </w:rPr>
        <w:t>Содержание:</w:t>
      </w:r>
      <w:r w:rsidRPr="00C601CA">
        <w:rPr>
          <w:spacing w:val="22"/>
          <w:sz w:val="24"/>
          <w:szCs w:val="24"/>
        </w:rPr>
        <w:t xml:space="preserve"> </w:t>
      </w:r>
      <w:r w:rsidRPr="00C601CA">
        <w:rPr>
          <w:sz w:val="24"/>
          <w:szCs w:val="24"/>
        </w:rPr>
        <w:t>Особенности</w:t>
      </w:r>
      <w:r w:rsidRPr="00C601CA">
        <w:rPr>
          <w:spacing w:val="19"/>
          <w:sz w:val="24"/>
          <w:szCs w:val="24"/>
        </w:rPr>
        <w:t xml:space="preserve"> </w:t>
      </w:r>
      <w:r w:rsidRPr="00C601CA">
        <w:rPr>
          <w:sz w:val="24"/>
          <w:szCs w:val="24"/>
        </w:rPr>
        <w:t>музыкальных</w:t>
      </w:r>
      <w:r w:rsidRPr="00C601CA">
        <w:rPr>
          <w:spacing w:val="18"/>
          <w:sz w:val="24"/>
          <w:szCs w:val="24"/>
        </w:rPr>
        <w:t xml:space="preserve"> </w:t>
      </w:r>
      <w:r w:rsidRPr="00C601CA">
        <w:rPr>
          <w:sz w:val="24"/>
          <w:szCs w:val="24"/>
        </w:rPr>
        <w:t>спектаклей.</w:t>
      </w:r>
      <w:r w:rsidRPr="00C601CA">
        <w:rPr>
          <w:spacing w:val="24"/>
          <w:sz w:val="24"/>
          <w:szCs w:val="24"/>
        </w:rPr>
        <w:t xml:space="preserve"> </w:t>
      </w:r>
      <w:r w:rsidRPr="00C601CA">
        <w:rPr>
          <w:sz w:val="24"/>
          <w:szCs w:val="24"/>
        </w:rPr>
        <w:t>Балет.</w:t>
      </w:r>
      <w:r w:rsidRPr="00C601CA">
        <w:rPr>
          <w:spacing w:val="20"/>
          <w:sz w:val="24"/>
          <w:szCs w:val="24"/>
        </w:rPr>
        <w:t xml:space="preserve"> </w:t>
      </w:r>
      <w:r w:rsidRPr="00C601CA">
        <w:rPr>
          <w:sz w:val="24"/>
          <w:szCs w:val="24"/>
        </w:rPr>
        <w:t>Опера.</w:t>
      </w:r>
      <w:r w:rsidRPr="00C601CA">
        <w:rPr>
          <w:spacing w:val="20"/>
          <w:sz w:val="24"/>
          <w:szCs w:val="24"/>
        </w:rPr>
        <w:t xml:space="preserve"> </w:t>
      </w:r>
      <w:r w:rsidRPr="00C601CA">
        <w:rPr>
          <w:sz w:val="24"/>
          <w:szCs w:val="24"/>
        </w:rPr>
        <w:t>Солисты,</w:t>
      </w:r>
      <w:r w:rsidRPr="00C601CA">
        <w:rPr>
          <w:spacing w:val="19"/>
          <w:sz w:val="24"/>
          <w:szCs w:val="24"/>
        </w:rPr>
        <w:t xml:space="preserve"> </w:t>
      </w:r>
      <w:r w:rsidRPr="00C601CA">
        <w:rPr>
          <w:sz w:val="24"/>
          <w:szCs w:val="24"/>
        </w:rPr>
        <w:t>хор,</w:t>
      </w:r>
      <w:r w:rsidRPr="00C601CA">
        <w:rPr>
          <w:spacing w:val="15"/>
          <w:sz w:val="24"/>
          <w:szCs w:val="24"/>
        </w:rPr>
        <w:t xml:space="preserve"> </w:t>
      </w:r>
      <w:r w:rsidRPr="00C601CA">
        <w:rPr>
          <w:sz w:val="24"/>
          <w:szCs w:val="24"/>
        </w:rPr>
        <w:t>оркестр,</w:t>
      </w:r>
      <w:r w:rsidRPr="00C601CA">
        <w:rPr>
          <w:spacing w:val="-57"/>
          <w:sz w:val="24"/>
          <w:szCs w:val="24"/>
        </w:rPr>
        <w:t xml:space="preserve"> </w:t>
      </w:r>
      <w:r w:rsidRPr="00C601CA">
        <w:rPr>
          <w:sz w:val="24"/>
          <w:szCs w:val="24"/>
        </w:rPr>
        <w:t>дирижёр</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музыкальном</w:t>
      </w:r>
      <w:r w:rsidRPr="00C601CA">
        <w:rPr>
          <w:spacing w:val="-1"/>
          <w:sz w:val="24"/>
          <w:szCs w:val="24"/>
        </w:rPr>
        <w:t xml:space="preserve"> </w:t>
      </w:r>
      <w:r w:rsidRPr="00C601CA">
        <w:rPr>
          <w:sz w:val="24"/>
          <w:szCs w:val="24"/>
        </w:rPr>
        <w:t>спектакле.</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знакомство</w:t>
      </w:r>
      <w:r w:rsidRPr="00C601CA">
        <w:rPr>
          <w:spacing w:val="-1"/>
          <w:sz w:val="24"/>
          <w:szCs w:val="24"/>
        </w:rPr>
        <w:t xml:space="preserve"> </w:t>
      </w:r>
      <w:r w:rsidRPr="00C601CA">
        <w:rPr>
          <w:sz w:val="24"/>
          <w:szCs w:val="24"/>
        </w:rPr>
        <w:t>со</w:t>
      </w:r>
      <w:r w:rsidRPr="00C601CA">
        <w:rPr>
          <w:spacing w:val="-5"/>
          <w:sz w:val="24"/>
          <w:szCs w:val="24"/>
        </w:rPr>
        <w:t xml:space="preserve"> </w:t>
      </w:r>
      <w:r w:rsidRPr="00C601CA">
        <w:rPr>
          <w:sz w:val="24"/>
          <w:szCs w:val="24"/>
        </w:rPr>
        <w:t>знаменитыми</w:t>
      </w:r>
      <w:r w:rsidRPr="00C601CA">
        <w:rPr>
          <w:spacing w:val="-8"/>
          <w:sz w:val="24"/>
          <w:szCs w:val="24"/>
        </w:rPr>
        <w:t xml:space="preserve"> </w:t>
      </w:r>
      <w:r w:rsidRPr="00C601CA">
        <w:rPr>
          <w:sz w:val="24"/>
          <w:szCs w:val="24"/>
        </w:rPr>
        <w:t>музыкальными</w:t>
      </w:r>
      <w:r w:rsidRPr="00C601CA">
        <w:rPr>
          <w:spacing w:val="-3"/>
          <w:sz w:val="24"/>
          <w:szCs w:val="24"/>
        </w:rPr>
        <w:t xml:space="preserve"> </w:t>
      </w:r>
      <w:r w:rsidRPr="00C601CA">
        <w:rPr>
          <w:sz w:val="24"/>
          <w:szCs w:val="24"/>
        </w:rPr>
        <w:t>театрами;</w:t>
      </w:r>
    </w:p>
    <w:p w:rsidR="00DD2CB4" w:rsidRPr="00C601CA" w:rsidRDefault="00443BE7" w:rsidP="00C601CA">
      <w:pPr>
        <w:pStyle w:val="a7"/>
        <w:rPr>
          <w:sz w:val="24"/>
          <w:szCs w:val="24"/>
        </w:rPr>
      </w:pPr>
      <w:r w:rsidRPr="00C601CA">
        <w:rPr>
          <w:sz w:val="24"/>
          <w:szCs w:val="24"/>
        </w:rPr>
        <w:t>просмотр</w:t>
      </w:r>
      <w:r w:rsidRPr="00C601CA">
        <w:rPr>
          <w:spacing w:val="-4"/>
          <w:sz w:val="24"/>
          <w:szCs w:val="24"/>
        </w:rPr>
        <w:t xml:space="preserve"> </w:t>
      </w:r>
      <w:r w:rsidRPr="00C601CA">
        <w:rPr>
          <w:sz w:val="24"/>
          <w:szCs w:val="24"/>
        </w:rPr>
        <w:t>фрагментов</w:t>
      </w:r>
      <w:r w:rsidRPr="00C601CA">
        <w:rPr>
          <w:spacing w:val="-7"/>
          <w:sz w:val="24"/>
          <w:szCs w:val="24"/>
        </w:rPr>
        <w:t xml:space="preserve"> </w:t>
      </w:r>
      <w:r w:rsidRPr="00C601CA">
        <w:rPr>
          <w:sz w:val="24"/>
          <w:szCs w:val="24"/>
        </w:rPr>
        <w:t>музыкальных</w:t>
      </w:r>
      <w:r w:rsidRPr="00C601CA">
        <w:rPr>
          <w:spacing w:val="-9"/>
          <w:sz w:val="24"/>
          <w:szCs w:val="24"/>
        </w:rPr>
        <w:t xml:space="preserve"> </w:t>
      </w:r>
      <w:r w:rsidRPr="00C601CA">
        <w:rPr>
          <w:sz w:val="24"/>
          <w:szCs w:val="24"/>
        </w:rPr>
        <w:t>спектаклей</w:t>
      </w:r>
      <w:r w:rsidRPr="00C601CA">
        <w:rPr>
          <w:spacing w:val="1"/>
          <w:sz w:val="24"/>
          <w:szCs w:val="24"/>
        </w:rPr>
        <w:t xml:space="preserve"> </w:t>
      </w:r>
      <w:r w:rsidRPr="00C601CA">
        <w:rPr>
          <w:sz w:val="24"/>
          <w:szCs w:val="24"/>
        </w:rPr>
        <w:t>с</w:t>
      </w:r>
      <w:r w:rsidRPr="00C601CA">
        <w:rPr>
          <w:spacing w:val="-5"/>
          <w:sz w:val="24"/>
          <w:szCs w:val="24"/>
        </w:rPr>
        <w:t xml:space="preserve"> </w:t>
      </w:r>
      <w:r w:rsidRPr="00C601CA">
        <w:rPr>
          <w:sz w:val="24"/>
          <w:szCs w:val="24"/>
        </w:rPr>
        <w:t>комментариями</w:t>
      </w:r>
      <w:r w:rsidRPr="00C601CA">
        <w:rPr>
          <w:spacing w:val="-8"/>
          <w:sz w:val="24"/>
          <w:szCs w:val="24"/>
        </w:rPr>
        <w:t xml:space="preserve"> </w:t>
      </w:r>
      <w:r w:rsidRPr="00C601CA">
        <w:rPr>
          <w:sz w:val="24"/>
          <w:szCs w:val="24"/>
        </w:rPr>
        <w:t>учителя;</w:t>
      </w:r>
      <w:r w:rsidRPr="00C601CA">
        <w:rPr>
          <w:spacing w:val="-57"/>
          <w:sz w:val="24"/>
          <w:szCs w:val="24"/>
        </w:rPr>
        <w:t xml:space="preserve"> </w:t>
      </w:r>
      <w:r w:rsidRPr="00C601CA">
        <w:rPr>
          <w:sz w:val="24"/>
          <w:szCs w:val="24"/>
        </w:rPr>
        <w:t>определение</w:t>
      </w:r>
      <w:r w:rsidRPr="00C601CA">
        <w:rPr>
          <w:spacing w:val="-5"/>
          <w:sz w:val="24"/>
          <w:szCs w:val="24"/>
        </w:rPr>
        <w:t xml:space="preserve"> </w:t>
      </w:r>
      <w:r w:rsidRPr="00C601CA">
        <w:rPr>
          <w:sz w:val="24"/>
          <w:szCs w:val="24"/>
        </w:rPr>
        <w:t>особенностей</w:t>
      </w:r>
      <w:r w:rsidRPr="00C601CA">
        <w:rPr>
          <w:spacing w:val="1"/>
          <w:sz w:val="24"/>
          <w:szCs w:val="24"/>
        </w:rPr>
        <w:t xml:space="preserve"> </w:t>
      </w:r>
      <w:r w:rsidRPr="00C601CA">
        <w:rPr>
          <w:sz w:val="24"/>
          <w:szCs w:val="24"/>
        </w:rPr>
        <w:t>балетного</w:t>
      </w:r>
      <w:r w:rsidRPr="00C601CA">
        <w:rPr>
          <w:spacing w:val="1"/>
          <w:sz w:val="24"/>
          <w:szCs w:val="24"/>
        </w:rPr>
        <w:t xml:space="preserve"> </w:t>
      </w:r>
      <w:r w:rsidRPr="00C601CA">
        <w:rPr>
          <w:sz w:val="24"/>
          <w:szCs w:val="24"/>
        </w:rPr>
        <w:t>и</w:t>
      </w:r>
      <w:r w:rsidRPr="00C601CA">
        <w:rPr>
          <w:spacing w:val="-7"/>
          <w:sz w:val="24"/>
          <w:szCs w:val="24"/>
        </w:rPr>
        <w:t xml:space="preserve"> </w:t>
      </w:r>
      <w:r w:rsidRPr="00C601CA">
        <w:rPr>
          <w:sz w:val="24"/>
          <w:szCs w:val="24"/>
        </w:rPr>
        <w:t>оперного</w:t>
      </w:r>
      <w:r w:rsidRPr="00C601CA">
        <w:rPr>
          <w:spacing w:val="1"/>
          <w:sz w:val="24"/>
          <w:szCs w:val="24"/>
        </w:rPr>
        <w:t xml:space="preserve"> </w:t>
      </w:r>
      <w:r w:rsidRPr="00C601CA">
        <w:rPr>
          <w:sz w:val="24"/>
          <w:szCs w:val="24"/>
        </w:rPr>
        <w:t>спектакля;</w:t>
      </w:r>
    </w:p>
    <w:p w:rsidR="00DD2CB4" w:rsidRPr="00C601CA" w:rsidRDefault="00443BE7" w:rsidP="00C601CA">
      <w:pPr>
        <w:pStyle w:val="a7"/>
        <w:rPr>
          <w:sz w:val="24"/>
          <w:szCs w:val="24"/>
        </w:rPr>
      </w:pPr>
      <w:r w:rsidRPr="00C601CA">
        <w:rPr>
          <w:sz w:val="24"/>
          <w:szCs w:val="24"/>
        </w:rPr>
        <w:t>тесты</w:t>
      </w:r>
      <w:r w:rsidRPr="00C601CA">
        <w:rPr>
          <w:spacing w:val="2"/>
          <w:sz w:val="24"/>
          <w:szCs w:val="24"/>
        </w:rPr>
        <w:t xml:space="preserve"> </w:t>
      </w:r>
      <w:r w:rsidRPr="00C601CA">
        <w:rPr>
          <w:sz w:val="24"/>
          <w:szCs w:val="24"/>
        </w:rPr>
        <w:t>или</w:t>
      </w:r>
      <w:r w:rsidRPr="00C601CA">
        <w:rPr>
          <w:spacing w:val="-4"/>
          <w:sz w:val="24"/>
          <w:szCs w:val="24"/>
        </w:rPr>
        <w:t xml:space="preserve"> </w:t>
      </w:r>
      <w:r w:rsidRPr="00C601CA">
        <w:rPr>
          <w:sz w:val="24"/>
          <w:szCs w:val="24"/>
        </w:rPr>
        <w:t>кроссворды</w:t>
      </w:r>
      <w:r w:rsidRPr="00C601CA">
        <w:rPr>
          <w:spacing w:val="1"/>
          <w:sz w:val="24"/>
          <w:szCs w:val="24"/>
        </w:rPr>
        <w:t xml:space="preserve"> </w:t>
      </w:r>
      <w:r w:rsidRPr="00C601CA">
        <w:rPr>
          <w:sz w:val="24"/>
          <w:szCs w:val="24"/>
        </w:rPr>
        <w:t>на</w:t>
      </w:r>
      <w:r w:rsidRPr="00C601CA">
        <w:rPr>
          <w:spacing w:val="-11"/>
          <w:sz w:val="24"/>
          <w:szCs w:val="24"/>
        </w:rPr>
        <w:t xml:space="preserve"> </w:t>
      </w:r>
      <w:r w:rsidRPr="00C601CA">
        <w:rPr>
          <w:sz w:val="24"/>
          <w:szCs w:val="24"/>
        </w:rPr>
        <w:t>освоение</w:t>
      </w:r>
      <w:r w:rsidRPr="00C601CA">
        <w:rPr>
          <w:spacing w:val="-6"/>
          <w:sz w:val="24"/>
          <w:szCs w:val="24"/>
        </w:rPr>
        <w:t xml:space="preserve"> </w:t>
      </w:r>
      <w:r w:rsidRPr="00C601CA">
        <w:rPr>
          <w:sz w:val="24"/>
          <w:szCs w:val="24"/>
        </w:rPr>
        <w:t>специальных</w:t>
      </w:r>
      <w:r w:rsidRPr="00C601CA">
        <w:rPr>
          <w:spacing w:val="-6"/>
          <w:sz w:val="24"/>
          <w:szCs w:val="24"/>
        </w:rPr>
        <w:t xml:space="preserve"> </w:t>
      </w:r>
      <w:r w:rsidRPr="00C601CA">
        <w:rPr>
          <w:sz w:val="24"/>
          <w:szCs w:val="24"/>
        </w:rPr>
        <w:t>терминов;</w:t>
      </w:r>
      <w:r w:rsidRPr="00C601CA">
        <w:rPr>
          <w:spacing w:val="-57"/>
          <w:sz w:val="24"/>
          <w:szCs w:val="24"/>
        </w:rPr>
        <w:t xml:space="preserve"> </w:t>
      </w:r>
      <w:r w:rsidRPr="00C601CA">
        <w:rPr>
          <w:sz w:val="24"/>
          <w:szCs w:val="24"/>
        </w:rPr>
        <w:t>танцевальная</w:t>
      </w:r>
      <w:r w:rsidRPr="00C601CA">
        <w:rPr>
          <w:spacing w:val="-7"/>
          <w:sz w:val="24"/>
          <w:szCs w:val="24"/>
        </w:rPr>
        <w:t xml:space="preserve"> </w:t>
      </w:r>
      <w:r w:rsidRPr="00C601CA">
        <w:rPr>
          <w:sz w:val="24"/>
          <w:szCs w:val="24"/>
        </w:rPr>
        <w:t>импровизация</w:t>
      </w:r>
      <w:r w:rsidRPr="00C601CA">
        <w:rPr>
          <w:spacing w:val="-6"/>
          <w:sz w:val="24"/>
          <w:szCs w:val="24"/>
        </w:rPr>
        <w:t xml:space="preserve"> </w:t>
      </w:r>
      <w:r w:rsidRPr="00C601CA">
        <w:rPr>
          <w:sz w:val="24"/>
          <w:szCs w:val="24"/>
        </w:rPr>
        <w:t>под</w:t>
      </w:r>
      <w:r w:rsidRPr="00C601CA">
        <w:rPr>
          <w:spacing w:val="-8"/>
          <w:sz w:val="24"/>
          <w:szCs w:val="24"/>
        </w:rPr>
        <w:t xml:space="preserve"> </w:t>
      </w:r>
      <w:r w:rsidRPr="00C601CA">
        <w:rPr>
          <w:sz w:val="24"/>
          <w:szCs w:val="24"/>
        </w:rPr>
        <w:t>музыку</w:t>
      </w:r>
      <w:r w:rsidRPr="00C601CA">
        <w:rPr>
          <w:spacing w:val="-6"/>
          <w:sz w:val="24"/>
          <w:szCs w:val="24"/>
        </w:rPr>
        <w:t xml:space="preserve"> </w:t>
      </w:r>
      <w:r w:rsidRPr="00C601CA">
        <w:rPr>
          <w:sz w:val="24"/>
          <w:szCs w:val="24"/>
        </w:rPr>
        <w:t>фрагмента</w:t>
      </w:r>
      <w:r w:rsidRPr="00C601CA">
        <w:rPr>
          <w:spacing w:val="-2"/>
          <w:sz w:val="24"/>
          <w:szCs w:val="24"/>
        </w:rPr>
        <w:t xml:space="preserve"> </w:t>
      </w:r>
      <w:r w:rsidRPr="00C601CA">
        <w:rPr>
          <w:sz w:val="24"/>
          <w:szCs w:val="24"/>
        </w:rPr>
        <w:t>балета;</w:t>
      </w:r>
    </w:p>
    <w:p w:rsidR="00DD2CB4" w:rsidRPr="00C601CA" w:rsidRDefault="00443BE7" w:rsidP="00C601CA">
      <w:pPr>
        <w:pStyle w:val="a7"/>
        <w:rPr>
          <w:sz w:val="24"/>
          <w:szCs w:val="24"/>
        </w:rPr>
      </w:pPr>
      <w:r w:rsidRPr="00C601CA">
        <w:rPr>
          <w:sz w:val="24"/>
          <w:szCs w:val="24"/>
        </w:rPr>
        <w:t>разучивание</w:t>
      </w:r>
      <w:r w:rsidRPr="00C601CA">
        <w:rPr>
          <w:spacing w:val="-3"/>
          <w:sz w:val="24"/>
          <w:szCs w:val="24"/>
        </w:rPr>
        <w:t xml:space="preserve"> </w:t>
      </w:r>
      <w:r w:rsidRPr="00C601CA">
        <w:rPr>
          <w:sz w:val="24"/>
          <w:szCs w:val="24"/>
        </w:rPr>
        <w:t>и</w:t>
      </w:r>
      <w:r w:rsidRPr="00C601CA">
        <w:rPr>
          <w:spacing w:val="-1"/>
          <w:sz w:val="24"/>
          <w:szCs w:val="24"/>
        </w:rPr>
        <w:t xml:space="preserve"> </w:t>
      </w:r>
      <w:r w:rsidRPr="00C601CA">
        <w:rPr>
          <w:sz w:val="24"/>
          <w:szCs w:val="24"/>
        </w:rPr>
        <w:t>исполнение</w:t>
      </w:r>
      <w:r w:rsidRPr="00C601CA">
        <w:rPr>
          <w:spacing w:val="-2"/>
          <w:sz w:val="24"/>
          <w:szCs w:val="24"/>
        </w:rPr>
        <w:t xml:space="preserve"> </w:t>
      </w:r>
      <w:r w:rsidRPr="00C601CA">
        <w:rPr>
          <w:sz w:val="24"/>
          <w:szCs w:val="24"/>
        </w:rPr>
        <w:t>доступного</w:t>
      </w:r>
      <w:r w:rsidRPr="00C601CA">
        <w:rPr>
          <w:spacing w:val="2"/>
          <w:sz w:val="24"/>
          <w:szCs w:val="24"/>
        </w:rPr>
        <w:t xml:space="preserve"> </w:t>
      </w:r>
      <w:r w:rsidRPr="00C601CA">
        <w:rPr>
          <w:sz w:val="24"/>
          <w:szCs w:val="24"/>
        </w:rPr>
        <w:t>фрагмента,</w:t>
      </w:r>
      <w:r w:rsidRPr="00C601CA">
        <w:rPr>
          <w:spacing w:val="-4"/>
          <w:sz w:val="24"/>
          <w:szCs w:val="24"/>
        </w:rPr>
        <w:t xml:space="preserve"> </w:t>
      </w:r>
      <w:r w:rsidRPr="00C601CA">
        <w:rPr>
          <w:sz w:val="24"/>
          <w:szCs w:val="24"/>
        </w:rPr>
        <w:t>обработки</w:t>
      </w:r>
      <w:r w:rsidRPr="00C601CA">
        <w:rPr>
          <w:spacing w:val="-6"/>
          <w:sz w:val="24"/>
          <w:szCs w:val="24"/>
        </w:rPr>
        <w:t xml:space="preserve"> </w:t>
      </w:r>
      <w:r w:rsidRPr="00C601CA">
        <w:rPr>
          <w:sz w:val="24"/>
          <w:szCs w:val="24"/>
        </w:rPr>
        <w:t>песни</w:t>
      </w:r>
      <w:r w:rsidRPr="00C601CA">
        <w:rPr>
          <w:spacing w:val="-5"/>
          <w:sz w:val="24"/>
          <w:szCs w:val="24"/>
        </w:rPr>
        <w:t xml:space="preserve"> </w:t>
      </w:r>
      <w:r w:rsidRPr="00C601CA">
        <w:rPr>
          <w:sz w:val="24"/>
          <w:szCs w:val="24"/>
        </w:rPr>
        <w:t>(хора</w:t>
      </w:r>
      <w:r w:rsidRPr="00C601CA">
        <w:rPr>
          <w:spacing w:val="1"/>
          <w:sz w:val="24"/>
          <w:szCs w:val="24"/>
        </w:rPr>
        <w:t xml:space="preserve"> </w:t>
      </w:r>
      <w:r w:rsidRPr="00C601CA">
        <w:rPr>
          <w:sz w:val="24"/>
          <w:szCs w:val="24"/>
        </w:rPr>
        <w:t>из</w:t>
      </w:r>
      <w:r w:rsidRPr="00C601CA">
        <w:rPr>
          <w:spacing w:val="-5"/>
          <w:sz w:val="24"/>
          <w:szCs w:val="24"/>
        </w:rPr>
        <w:t xml:space="preserve"> </w:t>
      </w:r>
      <w:r w:rsidRPr="00C601CA">
        <w:rPr>
          <w:sz w:val="24"/>
          <w:szCs w:val="24"/>
        </w:rPr>
        <w:t>оперы);</w:t>
      </w:r>
    </w:p>
    <w:p w:rsidR="00DD2CB4" w:rsidRPr="00C601CA" w:rsidRDefault="00443BE7" w:rsidP="00C601CA">
      <w:pPr>
        <w:pStyle w:val="a7"/>
        <w:rPr>
          <w:sz w:val="24"/>
          <w:szCs w:val="24"/>
        </w:rPr>
      </w:pPr>
      <w:r w:rsidRPr="00C601CA">
        <w:rPr>
          <w:sz w:val="24"/>
          <w:szCs w:val="24"/>
        </w:rPr>
        <w:t>«игра</w:t>
      </w:r>
      <w:r w:rsidRPr="00C601CA">
        <w:rPr>
          <w:spacing w:val="49"/>
          <w:sz w:val="24"/>
          <w:szCs w:val="24"/>
        </w:rPr>
        <w:t xml:space="preserve"> </w:t>
      </w:r>
      <w:r w:rsidRPr="00C601CA">
        <w:rPr>
          <w:sz w:val="24"/>
          <w:szCs w:val="24"/>
        </w:rPr>
        <w:t>в</w:t>
      </w:r>
      <w:r w:rsidRPr="00C601CA">
        <w:rPr>
          <w:spacing w:val="52"/>
          <w:sz w:val="24"/>
          <w:szCs w:val="24"/>
        </w:rPr>
        <w:t xml:space="preserve"> </w:t>
      </w:r>
      <w:r w:rsidRPr="00C601CA">
        <w:rPr>
          <w:sz w:val="24"/>
          <w:szCs w:val="24"/>
        </w:rPr>
        <w:t>дирижёра»</w:t>
      </w:r>
      <w:r w:rsidRPr="00C601CA">
        <w:rPr>
          <w:spacing w:val="49"/>
          <w:sz w:val="24"/>
          <w:szCs w:val="24"/>
        </w:rPr>
        <w:t xml:space="preserve"> </w:t>
      </w:r>
      <w:r w:rsidRPr="00C601CA">
        <w:rPr>
          <w:sz w:val="24"/>
          <w:szCs w:val="24"/>
        </w:rPr>
        <w:t>–</w:t>
      </w:r>
      <w:r w:rsidRPr="00C601CA">
        <w:rPr>
          <w:spacing w:val="50"/>
          <w:sz w:val="24"/>
          <w:szCs w:val="24"/>
        </w:rPr>
        <w:t xml:space="preserve"> </w:t>
      </w:r>
      <w:r w:rsidRPr="00C601CA">
        <w:rPr>
          <w:sz w:val="24"/>
          <w:szCs w:val="24"/>
        </w:rPr>
        <w:t>двигательная</w:t>
      </w:r>
      <w:r w:rsidRPr="00C601CA">
        <w:rPr>
          <w:spacing w:val="50"/>
          <w:sz w:val="24"/>
          <w:szCs w:val="24"/>
        </w:rPr>
        <w:t xml:space="preserve"> </w:t>
      </w:r>
      <w:r w:rsidRPr="00C601CA">
        <w:rPr>
          <w:sz w:val="24"/>
          <w:szCs w:val="24"/>
        </w:rPr>
        <w:t>импровизация</w:t>
      </w:r>
      <w:r w:rsidRPr="00C601CA">
        <w:rPr>
          <w:spacing w:val="50"/>
          <w:sz w:val="24"/>
          <w:szCs w:val="24"/>
        </w:rPr>
        <w:t xml:space="preserve"> </w:t>
      </w:r>
      <w:r w:rsidRPr="00C601CA">
        <w:rPr>
          <w:sz w:val="24"/>
          <w:szCs w:val="24"/>
        </w:rPr>
        <w:t>во</w:t>
      </w:r>
      <w:r w:rsidRPr="00C601CA">
        <w:rPr>
          <w:spacing w:val="50"/>
          <w:sz w:val="24"/>
          <w:szCs w:val="24"/>
        </w:rPr>
        <w:t xml:space="preserve"> </w:t>
      </w:r>
      <w:r w:rsidRPr="00C601CA">
        <w:rPr>
          <w:sz w:val="24"/>
          <w:szCs w:val="24"/>
        </w:rPr>
        <w:t>время</w:t>
      </w:r>
      <w:r w:rsidRPr="00C601CA">
        <w:rPr>
          <w:spacing w:val="50"/>
          <w:sz w:val="24"/>
          <w:szCs w:val="24"/>
        </w:rPr>
        <w:t xml:space="preserve"> </w:t>
      </w:r>
      <w:r w:rsidRPr="00C601CA">
        <w:rPr>
          <w:sz w:val="24"/>
          <w:szCs w:val="24"/>
        </w:rPr>
        <w:t>слушания</w:t>
      </w:r>
      <w:r w:rsidRPr="00C601CA">
        <w:rPr>
          <w:spacing w:val="50"/>
          <w:sz w:val="24"/>
          <w:szCs w:val="24"/>
        </w:rPr>
        <w:t xml:space="preserve"> </w:t>
      </w:r>
      <w:r w:rsidRPr="00C601CA">
        <w:rPr>
          <w:sz w:val="24"/>
          <w:szCs w:val="24"/>
        </w:rPr>
        <w:t>оркестрового</w:t>
      </w:r>
      <w:r w:rsidRPr="00C601CA">
        <w:rPr>
          <w:spacing w:val="-57"/>
          <w:sz w:val="24"/>
          <w:szCs w:val="24"/>
        </w:rPr>
        <w:t xml:space="preserve"> </w:t>
      </w:r>
      <w:r w:rsidRPr="00C601CA">
        <w:rPr>
          <w:sz w:val="24"/>
          <w:szCs w:val="24"/>
        </w:rPr>
        <w:t>фрагмента музыкального</w:t>
      </w:r>
      <w:r w:rsidRPr="00C601CA">
        <w:rPr>
          <w:spacing w:val="2"/>
          <w:sz w:val="24"/>
          <w:szCs w:val="24"/>
        </w:rPr>
        <w:t xml:space="preserve"> </w:t>
      </w:r>
      <w:r w:rsidRPr="00C601CA">
        <w:rPr>
          <w:sz w:val="24"/>
          <w:szCs w:val="24"/>
        </w:rPr>
        <w:t>спектакля;</w:t>
      </w:r>
    </w:p>
    <w:p w:rsidR="00DD2CB4" w:rsidRPr="00C601CA" w:rsidRDefault="00443BE7" w:rsidP="00C601CA">
      <w:pPr>
        <w:pStyle w:val="a7"/>
        <w:rPr>
          <w:sz w:val="24"/>
          <w:szCs w:val="24"/>
        </w:rPr>
      </w:pPr>
      <w:r w:rsidRPr="00C601CA">
        <w:rPr>
          <w:sz w:val="24"/>
          <w:szCs w:val="24"/>
        </w:rPr>
        <w:t>на</w:t>
      </w:r>
      <w:r w:rsidRPr="00C601CA">
        <w:rPr>
          <w:spacing w:val="-3"/>
          <w:sz w:val="24"/>
          <w:szCs w:val="24"/>
        </w:rPr>
        <w:t xml:space="preserve"> </w:t>
      </w:r>
      <w:r w:rsidRPr="00C601CA">
        <w:rPr>
          <w:sz w:val="24"/>
          <w:szCs w:val="24"/>
        </w:rPr>
        <w:t>выбор</w:t>
      </w:r>
      <w:r w:rsidRPr="00C601CA">
        <w:rPr>
          <w:spacing w:val="-6"/>
          <w:sz w:val="24"/>
          <w:szCs w:val="24"/>
        </w:rPr>
        <w:t xml:space="preserve"> </w:t>
      </w:r>
      <w:r w:rsidRPr="00C601CA">
        <w:rPr>
          <w:sz w:val="24"/>
          <w:szCs w:val="24"/>
        </w:rPr>
        <w:t>или факультативно:</w:t>
      </w:r>
    </w:p>
    <w:p w:rsidR="00DD2CB4" w:rsidRPr="00C601CA" w:rsidRDefault="00443BE7" w:rsidP="00C601CA">
      <w:pPr>
        <w:pStyle w:val="a7"/>
        <w:rPr>
          <w:sz w:val="24"/>
          <w:szCs w:val="24"/>
        </w:rPr>
      </w:pPr>
      <w:r w:rsidRPr="00C601CA">
        <w:rPr>
          <w:sz w:val="24"/>
          <w:szCs w:val="24"/>
        </w:rPr>
        <w:t>посещение</w:t>
      </w:r>
      <w:r w:rsidRPr="00C601CA">
        <w:rPr>
          <w:spacing w:val="-3"/>
          <w:sz w:val="24"/>
          <w:szCs w:val="24"/>
        </w:rPr>
        <w:t xml:space="preserve"> </w:t>
      </w:r>
      <w:r w:rsidRPr="00C601CA">
        <w:rPr>
          <w:sz w:val="24"/>
          <w:szCs w:val="24"/>
        </w:rPr>
        <w:t>спектакля</w:t>
      </w:r>
      <w:r w:rsidRPr="00C601CA">
        <w:rPr>
          <w:spacing w:val="-2"/>
          <w:sz w:val="24"/>
          <w:szCs w:val="24"/>
        </w:rPr>
        <w:t xml:space="preserve"> </w:t>
      </w:r>
      <w:r w:rsidRPr="00C601CA">
        <w:rPr>
          <w:sz w:val="24"/>
          <w:szCs w:val="24"/>
        </w:rPr>
        <w:t>или</w:t>
      </w:r>
      <w:r w:rsidRPr="00C601CA">
        <w:rPr>
          <w:spacing w:val="-6"/>
          <w:sz w:val="24"/>
          <w:szCs w:val="24"/>
        </w:rPr>
        <w:t xml:space="preserve"> </w:t>
      </w:r>
      <w:r w:rsidRPr="00C601CA">
        <w:rPr>
          <w:sz w:val="24"/>
          <w:szCs w:val="24"/>
        </w:rPr>
        <w:t>экскурсия</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местный</w:t>
      </w:r>
      <w:r w:rsidRPr="00C601CA">
        <w:rPr>
          <w:spacing w:val="-10"/>
          <w:sz w:val="24"/>
          <w:szCs w:val="24"/>
        </w:rPr>
        <w:t xml:space="preserve"> </w:t>
      </w:r>
      <w:r w:rsidRPr="00C601CA">
        <w:rPr>
          <w:sz w:val="24"/>
          <w:szCs w:val="24"/>
        </w:rPr>
        <w:t>музыкальный</w:t>
      </w:r>
      <w:r w:rsidRPr="00C601CA">
        <w:rPr>
          <w:spacing w:val="-1"/>
          <w:sz w:val="24"/>
          <w:szCs w:val="24"/>
        </w:rPr>
        <w:t xml:space="preserve"> </w:t>
      </w:r>
      <w:r w:rsidRPr="00C601CA">
        <w:rPr>
          <w:sz w:val="24"/>
          <w:szCs w:val="24"/>
        </w:rPr>
        <w:t>театр;</w:t>
      </w:r>
      <w:r w:rsidRPr="00C601CA">
        <w:rPr>
          <w:spacing w:val="-57"/>
          <w:sz w:val="24"/>
          <w:szCs w:val="24"/>
        </w:rPr>
        <w:t xml:space="preserve"> </w:t>
      </w:r>
      <w:r w:rsidRPr="00C601CA">
        <w:rPr>
          <w:sz w:val="24"/>
          <w:szCs w:val="24"/>
        </w:rPr>
        <w:t>виртуальная</w:t>
      </w:r>
      <w:r w:rsidRPr="00C601CA">
        <w:rPr>
          <w:spacing w:val="1"/>
          <w:sz w:val="24"/>
          <w:szCs w:val="24"/>
        </w:rPr>
        <w:t xml:space="preserve"> </w:t>
      </w:r>
      <w:r w:rsidRPr="00C601CA">
        <w:rPr>
          <w:sz w:val="24"/>
          <w:szCs w:val="24"/>
        </w:rPr>
        <w:t>экскурсия</w:t>
      </w:r>
      <w:r w:rsidRPr="00C601CA">
        <w:rPr>
          <w:spacing w:val="2"/>
          <w:sz w:val="24"/>
          <w:szCs w:val="24"/>
        </w:rPr>
        <w:t xml:space="preserve"> </w:t>
      </w:r>
      <w:r w:rsidRPr="00C601CA">
        <w:rPr>
          <w:sz w:val="24"/>
          <w:szCs w:val="24"/>
        </w:rPr>
        <w:t>по</w:t>
      </w:r>
      <w:r w:rsidRPr="00C601CA">
        <w:rPr>
          <w:spacing w:val="1"/>
          <w:sz w:val="24"/>
          <w:szCs w:val="24"/>
        </w:rPr>
        <w:t xml:space="preserve"> </w:t>
      </w:r>
      <w:r w:rsidRPr="00C601CA">
        <w:rPr>
          <w:sz w:val="24"/>
          <w:szCs w:val="24"/>
        </w:rPr>
        <w:t>Большому</w:t>
      </w:r>
      <w:r w:rsidRPr="00C601CA">
        <w:rPr>
          <w:spacing w:val="-8"/>
          <w:sz w:val="24"/>
          <w:szCs w:val="24"/>
        </w:rPr>
        <w:t xml:space="preserve"> </w:t>
      </w:r>
      <w:r w:rsidRPr="00C601CA">
        <w:rPr>
          <w:sz w:val="24"/>
          <w:szCs w:val="24"/>
        </w:rPr>
        <w:t>театру;</w:t>
      </w:r>
    </w:p>
    <w:p w:rsidR="00DD2CB4" w:rsidRPr="00C601CA" w:rsidRDefault="00443BE7" w:rsidP="00C601CA">
      <w:pPr>
        <w:pStyle w:val="a7"/>
        <w:rPr>
          <w:sz w:val="24"/>
          <w:szCs w:val="24"/>
        </w:rPr>
      </w:pPr>
      <w:r w:rsidRPr="00C601CA">
        <w:rPr>
          <w:sz w:val="24"/>
          <w:szCs w:val="24"/>
        </w:rPr>
        <w:t>рисование</w:t>
      </w:r>
      <w:r w:rsidRPr="00C601CA">
        <w:rPr>
          <w:spacing w:val="-5"/>
          <w:sz w:val="24"/>
          <w:szCs w:val="24"/>
        </w:rPr>
        <w:t xml:space="preserve"> </w:t>
      </w:r>
      <w:r w:rsidRPr="00C601CA">
        <w:rPr>
          <w:sz w:val="24"/>
          <w:szCs w:val="24"/>
        </w:rPr>
        <w:t>по</w:t>
      </w:r>
      <w:r w:rsidRPr="00C601CA">
        <w:rPr>
          <w:spacing w:val="-3"/>
          <w:sz w:val="24"/>
          <w:szCs w:val="24"/>
        </w:rPr>
        <w:t xml:space="preserve"> </w:t>
      </w:r>
      <w:r w:rsidRPr="00C601CA">
        <w:rPr>
          <w:sz w:val="24"/>
          <w:szCs w:val="24"/>
        </w:rPr>
        <w:t>мотивам</w:t>
      </w:r>
      <w:r w:rsidRPr="00C601CA">
        <w:rPr>
          <w:spacing w:val="-6"/>
          <w:sz w:val="24"/>
          <w:szCs w:val="24"/>
        </w:rPr>
        <w:t xml:space="preserve"> </w:t>
      </w:r>
      <w:r w:rsidRPr="00C601CA">
        <w:rPr>
          <w:sz w:val="24"/>
          <w:szCs w:val="24"/>
        </w:rPr>
        <w:t>музыкального</w:t>
      </w:r>
      <w:r w:rsidRPr="00C601CA">
        <w:rPr>
          <w:spacing w:val="-4"/>
          <w:sz w:val="24"/>
          <w:szCs w:val="24"/>
        </w:rPr>
        <w:t xml:space="preserve"> </w:t>
      </w:r>
      <w:r w:rsidRPr="00C601CA">
        <w:rPr>
          <w:sz w:val="24"/>
          <w:szCs w:val="24"/>
        </w:rPr>
        <w:t>спектакля,</w:t>
      </w:r>
      <w:r w:rsidRPr="00C601CA">
        <w:rPr>
          <w:spacing w:val="-1"/>
          <w:sz w:val="24"/>
          <w:szCs w:val="24"/>
        </w:rPr>
        <w:t xml:space="preserve"> </w:t>
      </w:r>
      <w:r w:rsidRPr="00C601CA">
        <w:rPr>
          <w:sz w:val="24"/>
          <w:szCs w:val="24"/>
        </w:rPr>
        <w:t>создание</w:t>
      </w:r>
      <w:r w:rsidRPr="00C601CA">
        <w:rPr>
          <w:spacing w:val="-5"/>
          <w:sz w:val="24"/>
          <w:szCs w:val="24"/>
        </w:rPr>
        <w:t xml:space="preserve"> </w:t>
      </w:r>
      <w:r w:rsidRPr="00C601CA">
        <w:rPr>
          <w:sz w:val="24"/>
          <w:szCs w:val="24"/>
        </w:rPr>
        <w:t>афиши.</w:t>
      </w:r>
    </w:p>
    <w:p w:rsidR="00DD2CB4" w:rsidRPr="00C601CA" w:rsidRDefault="00443BE7" w:rsidP="00C601CA">
      <w:pPr>
        <w:pStyle w:val="a7"/>
        <w:rPr>
          <w:sz w:val="24"/>
          <w:szCs w:val="24"/>
        </w:rPr>
      </w:pPr>
      <w:r w:rsidRPr="00C601CA">
        <w:rPr>
          <w:sz w:val="24"/>
          <w:szCs w:val="24"/>
        </w:rPr>
        <w:t>Балет.</w:t>
      </w:r>
      <w:r w:rsidRPr="00C601CA">
        <w:rPr>
          <w:spacing w:val="2"/>
          <w:sz w:val="24"/>
          <w:szCs w:val="24"/>
        </w:rPr>
        <w:t xml:space="preserve"> </w:t>
      </w:r>
      <w:r w:rsidRPr="00C601CA">
        <w:rPr>
          <w:sz w:val="24"/>
          <w:szCs w:val="24"/>
        </w:rPr>
        <w:t>Хореография</w:t>
      </w:r>
      <w:r w:rsidRPr="00C601CA">
        <w:rPr>
          <w:spacing w:val="-3"/>
          <w:sz w:val="24"/>
          <w:szCs w:val="24"/>
        </w:rPr>
        <w:t xml:space="preserve"> </w:t>
      </w:r>
      <w:r w:rsidRPr="00C601CA">
        <w:rPr>
          <w:sz w:val="24"/>
          <w:szCs w:val="24"/>
        </w:rPr>
        <w:t>–</w:t>
      </w:r>
      <w:r w:rsidRPr="00C601CA">
        <w:rPr>
          <w:spacing w:val="1"/>
          <w:sz w:val="24"/>
          <w:szCs w:val="24"/>
        </w:rPr>
        <w:t xml:space="preserve"> </w:t>
      </w:r>
      <w:r w:rsidRPr="00C601CA">
        <w:rPr>
          <w:sz w:val="24"/>
          <w:szCs w:val="24"/>
        </w:rPr>
        <w:t>искусство</w:t>
      </w:r>
      <w:r w:rsidRPr="00C601CA">
        <w:rPr>
          <w:spacing w:val="-5"/>
          <w:sz w:val="24"/>
          <w:szCs w:val="24"/>
        </w:rPr>
        <w:t xml:space="preserve"> </w:t>
      </w:r>
      <w:r w:rsidRPr="00C601CA">
        <w:rPr>
          <w:sz w:val="24"/>
          <w:szCs w:val="24"/>
        </w:rPr>
        <w:t>танца</w:t>
      </w:r>
      <w:r w:rsidRPr="00C601CA">
        <w:rPr>
          <w:spacing w:val="-4"/>
          <w:sz w:val="24"/>
          <w:szCs w:val="24"/>
        </w:rPr>
        <w:t xml:space="preserve"> </w:t>
      </w:r>
      <w:r w:rsidRPr="00C601CA">
        <w:rPr>
          <w:sz w:val="24"/>
          <w:szCs w:val="24"/>
        </w:rPr>
        <w:t>(2–6</w:t>
      </w:r>
      <w:r w:rsidRPr="00C601CA">
        <w:rPr>
          <w:spacing w:val="-5"/>
          <w:sz w:val="24"/>
          <w:szCs w:val="24"/>
        </w:rPr>
        <w:t xml:space="preserve"> </w:t>
      </w:r>
      <w:r w:rsidRPr="00C601CA">
        <w:rPr>
          <w:sz w:val="24"/>
          <w:szCs w:val="24"/>
        </w:rPr>
        <w:t>часов).</w:t>
      </w:r>
    </w:p>
    <w:p w:rsidR="00DD2CB4" w:rsidRPr="00C601CA" w:rsidRDefault="00443BE7" w:rsidP="00C601CA">
      <w:pPr>
        <w:pStyle w:val="a7"/>
        <w:rPr>
          <w:sz w:val="24"/>
          <w:szCs w:val="24"/>
        </w:rPr>
      </w:pPr>
      <w:r w:rsidRPr="00C601CA">
        <w:rPr>
          <w:sz w:val="24"/>
          <w:szCs w:val="24"/>
        </w:rPr>
        <w:t>Содержание:</w:t>
      </w:r>
      <w:r w:rsidRPr="00C601CA">
        <w:rPr>
          <w:spacing w:val="1"/>
          <w:sz w:val="24"/>
          <w:szCs w:val="24"/>
        </w:rPr>
        <w:t xml:space="preserve"> </w:t>
      </w:r>
      <w:r w:rsidRPr="00C601CA">
        <w:rPr>
          <w:sz w:val="24"/>
          <w:szCs w:val="24"/>
        </w:rPr>
        <w:t>Сольные</w:t>
      </w:r>
      <w:r w:rsidRPr="00C601CA">
        <w:rPr>
          <w:spacing w:val="1"/>
          <w:sz w:val="24"/>
          <w:szCs w:val="24"/>
        </w:rPr>
        <w:t xml:space="preserve"> </w:t>
      </w:r>
      <w:r w:rsidRPr="00C601CA">
        <w:rPr>
          <w:sz w:val="24"/>
          <w:szCs w:val="24"/>
        </w:rPr>
        <w:t>номера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массовые</w:t>
      </w:r>
      <w:r w:rsidRPr="00C601CA">
        <w:rPr>
          <w:spacing w:val="1"/>
          <w:sz w:val="24"/>
          <w:szCs w:val="24"/>
        </w:rPr>
        <w:t xml:space="preserve"> </w:t>
      </w:r>
      <w:r w:rsidRPr="00C601CA">
        <w:rPr>
          <w:sz w:val="24"/>
          <w:szCs w:val="24"/>
        </w:rPr>
        <w:t>сцены</w:t>
      </w:r>
      <w:r w:rsidRPr="00C601CA">
        <w:rPr>
          <w:spacing w:val="1"/>
          <w:sz w:val="24"/>
          <w:szCs w:val="24"/>
        </w:rPr>
        <w:t xml:space="preserve"> </w:t>
      </w:r>
      <w:r w:rsidRPr="00C601CA">
        <w:rPr>
          <w:sz w:val="24"/>
          <w:szCs w:val="24"/>
        </w:rPr>
        <w:t>балетного</w:t>
      </w:r>
      <w:r w:rsidRPr="00C601CA">
        <w:rPr>
          <w:spacing w:val="1"/>
          <w:sz w:val="24"/>
          <w:szCs w:val="24"/>
        </w:rPr>
        <w:t xml:space="preserve"> </w:t>
      </w:r>
      <w:r w:rsidRPr="00C601CA">
        <w:rPr>
          <w:sz w:val="24"/>
          <w:szCs w:val="24"/>
        </w:rPr>
        <w:t>спектакля.</w:t>
      </w:r>
      <w:r w:rsidRPr="00C601CA">
        <w:rPr>
          <w:spacing w:val="1"/>
          <w:sz w:val="24"/>
          <w:szCs w:val="24"/>
        </w:rPr>
        <w:t xml:space="preserve"> </w:t>
      </w:r>
      <w:r w:rsidRPr="00C601CA">
        <w:rPr>
          <w:sz w:val="24"/>
          <w:szCs w:val="24"/>
        </w:rPr>
        <w:t>Фрагменты,</w:t>
      </w:r>
      <w:r w:rsidRPr="00C601CA">
        <w:rPr>
          <w:spacing w:val="-57"/>
          <w:sz w:val="24"/>
          <w:szCs w:val="24"/>
        </w:rPr>
        <w:t xml:space="preserve"> </w:t>
      </w:r>
      <w:r w:rsidRPr="00C601CA">
        <w:rPr>
          <w:sz w:val="24"/>
          <w:szCs w:val="24"/>
        </w:rPr>
        <w:t>отдельные</w:t>
      </w:r>
      <w:r w:rsidRPr="00C601CA">
        <w:rPr>
          <w:spacing w:val="-5"/>
          <w:sz w:val="24"/>
          <w:szCs w:val="24"/>
        </w:rPr>
        <w:t xml:space="preserve"> </w:t>
      </w:r>
      <w:r w:rsidRPr="00C601CA">
        <w:rPr>
          <w:sz w:val="24"/>
          <w:szCs w:val="24"/>
        </w:rPr>
        <w:t>номера</w:t>
      </w:r>
      <w:r w:rsidRPr="00C601CA">
        <w:rPr>
          <w:spacing w:val="-4"/>
          <w:sz w:val="24"/>
          <w:szCs w:val="24"/>
        </w:rPr>
        <w:t xml:space="preserve"> </w:t>
      </w:r>
      <w:r w:rsidRPr="00C601CA">
        <w:rPr>
          <w:sz w:val="24"/>
          <w:szCs w:val="24"/>
        </w:rPr>
        <w:t>из</w:t>
      </w:r>
      <w:r w:rsidRPr="00C601CA">
        <w:rPr>
          <w:spacing w:val="3"/>
          <w:sz w:val="24"/>
          <w:szCs w:val="24"/>
        </w:rPr>
        <w:t xml:space="preserve"> </w:t>
      </w:r>
      <w:r w:rsidRPr="00C601CA">
        <w:rPr>
          <w:sz w:val="24"/>
          <w:szCs w:val="24"/>
        </w:rPr>
        <w:t>балетов</w:t>
      </w:r>
      <w:r w:rsidRPr="00C601CA">
        <w:rPr>
          <w:spacing w:val="-6"/>
          <w:sz w:val="24"/>
          <w:szCs w:val="24"/>
        </w:rPr>
        <w:t xml:space="preserve"> </w:t>
      </w:r>
      <w:r w:rsidRPr="00C601CA">
        <w:rPr>
          <w:sz w:val="24"/>
          <w:szCs w:val="24"/>
        </w:rPr>
        <w:t>отечественных</w:t>
      </w:r>
      <w:r w:rsidRPr="00C601CA">
        <w:rPr>
          <w:spacing w:val="-3"/>
          <w:sz w:val="24"/>
          <w:szCs w:val="24"/>
        </w:rPr>
        <w:t xml:space="preserve"> </w:t>
      </w:r>
      <w:r w:rsidRPr="00C601CA">
        <w:rPr>
          <w:sz w:val="24"/>
          <w:szCs w:val="24"/>
        </w:rPr>
        <w:t>композиторов</w:t>
      </w:r>
      <w:r w:rsidRPr="00C601CA">
        <w:rPr>
          <w:sz w:val="24"/>
          <w:szCs w:val="24"/>
          <w:vertAlign w:val="superscript"/>
        </w:rPr>
        <w:t>34</w:t>
      </w:r>
      <w:r w:rsidRPr="00C601CA">
        <w:rPr>
          <w:sz w:val="24"/>
          <w:szCs w:val="24"/>
        </w:rPr>
        <w:t>.</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просмотр</w:t>
      </w:r>
      <w:r w:rsidRPr="00C601CA">
        <w:rPr>
          <w:spacing w:val="21"/>
          <w:sz w:val="24"/>
          <w:szCs w:val="24"/>
        </w:rPr>
        <w:t xml:space="preserve"> </w:t>
      </w:r>
      <w:r w:rsidRPr="00C601CA">
        <w:rPr>
          <w:sz w:val="24"/>
          <w:szCs w:val="24"/>
        </w:rPr>
        <w:t>и</w:t>
      </w:r>
      <w:r w:rsidRPr="00C601CA">
        <w:rPr>
          <w:spacing w:val="12"/>
          <w:sz w:val="24"/>
          <w:szCs w:val="24"/>
        </w:rPr>
        <w:t xml:space="preserve"> </w:t>
      </w:r>
      <w:r w:rsidRPr="00C601CA">
        <w:rPr>
          <w:sz w:val="24"/>
          <w:szCs w:val="24"/>
        </w:rPr>
        <w:t>обсуждение</w:t>
      </w:r>
      <w:r w:rsidRPr="00C601CA">
        <w:rPr>
          <w:spacing w:val="19"/>
          <w:sz w:val="24"/>
          <w:szCs w:val="24"/>
        </w:rPr>
        <w:t xml:space="preserve"> </w:t>
      </w:r>
      <w:r w:rsidRPr="00C601CA">
        <w:rPr>
          <w:sz w:val="24"/>
          <w:szCs w:val="24"/>
        </w:rPr>
        <w:t>видеозаписей</w:t>
      </w:r>
      <w:r w:rsidRPr="00C601CA">
        <w:rPr>
          <w:spacing w:val="22"/>
          <w:sz w:val="24"/>
          <w:szCs w:val="24"/>
        </w:rPr>
        <w:t xml:space="preserve"> </w:t>
      </w:r>
      <w:r w:rsidRPr="00C601CA">
        <w:rPr>
          <w:sz w:val="24"/>
          <w:szCs w:val="24"/>
        </w:rPr>
        <w:t>–</w:t>
      </w:r>
      <w:r w:rsidRPr="00C601CA">
        <w:rPr>
          <w:spacing w:val="21"/>
          <w:sz w:val="24"/>
          <w:szCs w:val="24"/>
        </w:rPr>
        <w:t xml:space="preserve"> </w:t>
      </w:r>
      <w:r w:rsidRPr="00C601CA">
        <w:rPr>
          <w:sz w:val="24"/>
          <w:szCs w:val="24"/>
        </w:rPr>
        <w:t>знакомство</w:t>
      </w:r>
      <w:r w:rsidRPr="00C601CA">
        <w:rPr>
          <w:spacing w:val="20"/>
          <w:sz w:val="24"/>
          <w:szCs w:val="24"/>
        </w:rPr>
        <w:t xml:space="preserve"> </w:t>
      </w:r>
      <w:r w:rsidRPr="00C601CA">
        <w:rPr>
          <w:sz w:val="24"/>
          <w:szCs w:val="24"/>
        </w:rPr>
        <w:t>с</w:t>
      </w:r>
      <w:r w:rsidRPr="00C601CA">
        <w:rPr>
          <w:spacing w:val="19"/>
          <w:sz w:val="24"/>
          <w:szCs w:val="24"/>
        </w:rPr>
        <w:t xml:space="preserve"> </w:t>
      </w:r>
      <w:r w:rsidRPr="00C601CA">
        <w:rPr>
          <w:sz w:val="24"/>
          <w:szCs w:val="24"/>
        </w:rPr>
        <w:t>несколькими</w:t>
      </w:r>
      <w:r w:rsidRPr="00C601CA">
        <w:rPr>
          <w:spacing w:val="21"/>
          <w:sz w:val="24"/>
          <w:szCs w:val="24"/>
        </w:rPr>
        <w:t xml:space="preserve"> </w:t>
      </w:r>
      <w:r w:rsidRPr="00C601CA">
        <w:rPr>
          <w:sz w:val="24"/>
          <w:szCs w:val="24"/>
        </w:rPr>
        <w:t>яркими</w:t>
      </w:r>
      <w:r w:rsidRPr="00C601CA">
        <w:rPr>
          <w:spacing w:val="21"/>
          <w:sz w:val="24"/>
          <w:szCs w:val="24"/>
        </w:rPr>
        <w:t xml:space="preserve"> </w:t>
      </w:r>
      <w:r w:rsidRPr="00C601CA">
        <w:rPr>
          <w:sz w:val="24"/>
          <w:szCs w:val="24"/>
        </w:rPr>
        <w:t>сольными</w:t>
      </w:r>
      <w:r w:rsidRPr="00C601CA">
        <w:rPr>
          <w:spacing w:val="-57"/>
          <w:sz w:val="24"/>
          <w:szCs w:val="24"/>
        </w:rPr>
        <w:t xml:space="preserve"> </w:t>
      </w:r>
      <w:r w:rsidRPr="00C601CA">
        <w:rPr>
          <w:sz w:val="24"/>
          <w:szCs w:val="24"/>
        </w:rPr>
        <w:t>номерами</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сценами</w:t>
      </w:r>
      <w:r w:rsidRPr="00C601CA">
        <w:rPr>
          <w:spacing w:val="2"/>
          <w:sz w:val="24"/>
          <w:szCs w:val="24"/>
        </w:rPr>
        <w:t xml:space="preserve"> </w:t>
      </w:r>
      <w:r w:rsidRPr="00C601CA">
        <w:rPr>
          <w:sz w:val="24"/>
          <w:szCs w:val="24"/>
        </w:rPr>
        <w:t>из</w:t>
      </w:r>
      <w:r w:rsidRPr="00C601CA">
        <w:rPr>
          <w:spacing w:val="3"/>
          <w:sz w:val="24"/>
          <w:szCs w:val="24"/>
        </w:rPr>
        <w:t xml:space="preserve"> </w:t>
      </w:r>
      <w:r w:rsidRPr="00C601CA">
        <w:rPr>
          <w:sz w:val="24"/>
          <w:szCs w:val="24"/>
        </w:rPr>
        <w:t>балетов</w:t>
      </w:r>
      <w:r w:rsidRPr="00C601CA">
        <w:rPr>
          <w:spacing w:val="3"/>
          <w:sz w:val="24"/>
          <w:szCs w:val="24"/>
        </w:rPr>
        <w:t xml:space="preserve"> </w:t>
      </w:r>
      <w:r w:rsidRPr="00C601CA">
        <w:rPr>
          <w:sz w:val="24"/>
          <w:szCs w:val="24"/>
        </w:rPr>
        <w:t>русских</w:t>
      </w:r>
      <w:r w:rsidRPr="00C601CA">
        <w:rPr>
          <w:spacing w:val="-4"/>
          <w:sz w:val="24"/>
          <w:szCs w:val="24"/>
        </w:rPr>
        <w:t xml:space="preserve"> </w:t>
      </w:r>
      <w:r w:rsidRPr="00C601CA">
        <w:rPr>
          <w:sz w:val="24"/>
          <w:szCs w:val="24"/>
        </w:rPr>
        <w:t>композиторов;</w:t>
      </w:r>
    </w:p>
    <w:p w:rsidR="00DD2CB4" w:rsidRPr="00C601CA" w:rsidRDefault="00443BE7" w:rsidP="00C601CA">
      <w:pPr>
        <w:pStyle w:val="a7"/>
        <w:rPr>
          <w:sz w:val="24"/>
          <w:szCs w:val="24"/>
        </w:rPr>
      </w:pPr>
      <w:r w:rsidRPr="00C601CA">
        <w:rPr>
          <w:sz w:val="24"/>
          <w:szCs w:val="24"/>
        </w:rPr>
        <w:t>музыкальная</w:t>
      </w:r>
      <w:r w:rsidRPr="00C601CA">
        <w:rPr>
          <w:spacing w:val="-2"/>
          <w:sz w:val="24"/>
          <w:szCs w:val="24"/>
        </w:rPr>
        <w:t xml:space="preserve"> </w:t>
      </w:r>
      <w:r w:rsidRPr="00C601CA">
        <w:rPr>
          <w:sz w:val="24"/>
          <w:szCs w:val="24"/>
        </w:rPr>
        <w:t>викторина</w:t>
      </w:r>
      <w:r w:rsidRPr="00C601CA">
        <w:rPr>
          <w:spacing w:val="-7"/>
          <w:sz w:val="24"/>
          <w:szCs w:val="24"/>
        </w:rPr>
        <w:t xml:space="preserve"> </w:t>
      </w:r>
      <w:r w:rsidRPr="00C601CA">
        <w:rPr>
          <w:sz w:val="24"/>
          <w:szCs w:val="24"/>
        </w:rPr>
        <w:t>на</w:t>
      </w:r>
      <w:r w:rsidRPr="00C601CA">
        <w:rPr>
          <w:spacing w:val="-6"/>
          <w:sz w:val="24"/>
          <w:szCs w:val="24"/>
        </w:rPr>
        <w:t xml:space="preserve"> </w:t>
      </w:r>
      <w:r w:rsidRPr="00C601CA">
        <w:rPr>
          <w:sz w:val="24"/>
          <w:szCs w:val="24"/>
        </w:rPr>
        <w:t>знание</w:t>
      </w:r>
      <w:r w:rsidRPr="00C601CA">
        <w:rPr>
          <w:spacing w:val="-2"/>
          <w:sz w:val="24"/>
          <w:szCs w:val="24"/>
        </w:rPr>
        <w:t xml:space="preserve"> </w:t>
      </w:r>
      <w:r w:rsidRPr="00C601CA">
        <w:rPr>
          <w:sz w:val="24"/>
          <w:szCs w:val="24"/>
        </w:rPr>
        <w:t>балетной</w:t>
      </w:r>
      <w:r w:rsidRPr="00C601CA">
        <w:rPr>
          <w:spacing w:val="-5"/>
          <w:sz w:val="24"/>
          <w:szCs w:val="24"/>
        </w:rPr>
        <w:t xml:space="preserve"> </w:t>
      </w:r>
      <w:r w:rsidRPr="00C601CA">
        <w:rPr>
          <w:sz w:val="24"/>
          <w:szCs w:val="24"/>
        </w:rPr>
        <w:t>музыки;</w:t>
      </w:r>
    </w:p>
    <w:p w:rsidR="00DD2CB4" w:rsidRPr="00C601CA" w:rsidRDefault="00443BE7" w:rsidP="00C601CA">
      <w:pPr>
        <w:pStyle w:val="a7"/>
        <w:rPr>
          <w:sz w:val="24"/>
          <w:szCs w:val="24"/>
        </w:rPr>
      </w:pPr>
      <w:r w:rsidRPr="00C601CA">
        <w:rPr>
          <w:sz w:val="24"/>
          <w:szCs w:val="24"/>
        </w:rPr>
        <w:t>вокализация,</w:t>
      </w:r>
      <w:r w:rsidRPr="00C601CA">
        <w:rPr>
          <w:sz w:val="24"/>
          <w:szCs w:val="24"/>
        </w:rPr>
        <w:tab/>
        <w:t>пропевание</w:t>
      </w:r>
      <w:r w:rsidRPr="00C601CA">
        <w:rPr>
          <w:sz w:val="24"/>
          <w:szCs w:val="24"/>
        </w:rPr>
        <w:tab/>
        <w:t>музыкальных</w:t>
      </w:r>
      <w:r w:rsidRPr="00C601CA">
        <w:rPr>
          <w:sz w:val="24"/>
          <w:szCs w:val="24"/>
        </w:rPr>
        <w:tab/>
        <w:t>тем,</w:t>
      </w:r>
      <w:r w:rsidRPr="00C601CA">
        <w:rPr>
          <w:sz w:val="24"/>
          <w:szCs w:val="24"/>
        </w:rPr>
        <w:tab/>
        <w:t>исполнение</w:t>
      </w:r>
      <w:r w:rsidRPr="00C601CA">
        <w:rPr>
          <w:sz w:val="24"/>
          <w:szCs w:val="24"/>
        </w:rPr>
        <w:tab/>
        <w:t xml:space="preserve">ритмической  </w:t>
      </w:r>
      <w:r w:rsidRPr="00C601CA">
        <w:rPr>
          <w:spacing w:val="8"/>
          <w:sz w:val="24"/>
          <w:szCs w:val="24"/>
        </w:rPr>
        <w:t xml:space="preserve"> </w:t>
      </w:r>
      <w:r w:rsidRPr="00C601CA">
        <w:rPr>
          <w:sz w:val="24"/>
          <w:szCs w:val="24"/>
        </w:rPr>
        <w:t>партитуры</w:t>
      </w:r>
      <w:r w:rsidRPr="00C601CA">
        <w:rPr>
          <w:sz w:val="24"/>
          <w:szCs w:val="24"/>
        </w:rPr>
        <w:tab/>
      </w:r>
      <w:r w:rsidRPr="00C601CA">
        <w:rPr>
          <w:spacing w:val="-3"/>
          <w:sz w:val="24"/>
          <w:szCs w:val="24"/>
        </w:rPr>
        <w:t>–</w:t>
      </w:r>
      <w:r w:rsidRPr="00C601CA">
        <w:rPr>
          <w:spacing w:val="-57"/>
          <w:sz w:val="24"/>
          <w:szCs w:val="24"/>
        </w:rPr>
        <w:t xml:space="preserve"> </w:t>
      </w:r>
      <w:r w:rsidRPr="00C601CA">
        <w:rPr>
          <w:sz w:val="24"/>
          <w:szCs w:val="24"/>
        </w:rPr>
        <w:t>аккомпанемента</w:t>
      </w:r>
      <w:r w:rsidRPr="00C601CA">
        <w:rPr>
          <w:spacing w:val="-4"/>
          <w:sz w:val="24"/>
          <w:szCs w:val="24"/>
        </w:rPr>
        <w:t xml:space="preserve"> </w:t>
      </w:r>
      <w:r w:rsidRPr="00C601CA">
        <w:rPr>
          <w:sz w:val="24"/>
          <w:szCs w:val="24"/>
        </w:rPr>
        <w:t>к фрагменту</w:t>
      </w:r>
      <w:r w:rsidRPr="00C601CA">
        <w:rPr>
          <w:spacing w:val="-7"/>
          <w:sz w:val="24"/>
          <w:szCs w:val="24"/>
        </w:rPr>
        <w:t xml:space="preserve"> </w:t>
      </w:r>
      <w:r w:rsidRPr="00C601CA">
        <w:rPr>
          <w:sz w:val="24"/>
          <w:szCs w:val="24"/>
        </w:rPr>
        <w:t>балетной</w:t>
      </w:r>
      <w:r w:rsidRPr="00C601CA">
        <w:rPr>
          <w:spacing w:val="-2"/>
          <w:sz w:val="24"/>
          <w:szCs w:val="24"/>
        </w:rPr>
        <w:t xml:space="preserve"> </w:t>
      </w:r>
      <w:r w:rsidRPr="00C601CA">
        <w:rPr>
          <w:sz w:val="24"/>
          <w:szCs w:val="24"/>
        </w:rPr>
        <w:t>музыки;</w:t>
      </w:r>
    </w:p>
    <w:p w:rsidR="00DD2CB4" w:rsidRPr="00C601CA" w:rsidRDefault="00443BE7" w:rsidP="00C601CA">
      <w:pPr>
        <w:pStyle w:val="a7"/>
        <w:rPr>
          <w:sz w:val="24"/>
          <w:szCs w:val="24"/>
        </w:rPr>
      </w:pPr>
      <w:r w:rsidRPr="00C601CA">
        <w:rPr>
          <w:sz w:val="24"/>
          <w:szCs w:val="24"/>
        </w:rPr>
        <w:t>на</w:t>
      </w:r>
      <w:r w:rsidRPr="00C601CA">
        <w:rPr>
          <w:spacing w:val="-1"/>
          <w:sz w:val="24"/>
          <w:szCs w:val="24"/>
        </w:rPr>
        <w:t xml:space="preserve"> </w:t>
      </w:r>
      <w:r w:rsidRPr="00C601CA">
        <w:rPr>
          <w:sz w:val="24"/>
          <w:szCs w:val="24"/>
        </w:rPr>
        <w:t>выбор</w:t>
      </w:r>
      <w:r w:rsidRPr="00C601CA">
        <w:rPr>
          <w:spacing w:val="-5"/>
          <w:sz w:val="24"/>
          <w:szCs w:val="24"/>
        </w:rPr>
        <w:t xml:space="preserve"> </w:t>
      </w:r>
      <w:r w:rsidRPr="00C601CA">
        <w:rPr>
          <w:sz w:val="24"/>
          <w:szCs w:val="24"/>
        </w:rPr>
        <w:t>или</w:t>
      </w:r>
      <w:r w:rsidRPr="00C601CA">
        <w:rPr>
          <w:spacing w:val="1"/>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посещение балетного спектакля или просмотр фильма-балета;</w:t>
      </w:r>
      <w:r w:rsidRPr="00C601CA">
        <w:rPr>
          <w:spacing w:val="1"/>
          <w:sz w:val="24"/>
          <w:szCs w:val="24"/>
        </w:rPr>
        <w:t xml:space="preserve"> </w:t>
      </w:r>
      <w:r w:rsidRPr="00C601CA">
        <w:rPr>
          <w:sz w:val="24"/>
          <w:szCs w:val="24"/>
        </w:rPr>
        <w:t>исполнение</w:t>
      </w:r>
      <w:r w:rsidRPr="00C601CA">
        <w:rPr>
          <w:spacing w:val="-2"/>
          <w:sz w:val="24"/>
          <w:szCs w:val="24"/>
        </w:rPr>
        <w:t xml:space="preserve"> </w:t>
      </w:r>
      <w:r w:rsidRPr="00C601CA">
        <w:rPr>
          <w:sz w:val="24"/>
          <w:szCs w:val="24"/>
        </w:rPr>
        <w:t>на</w:t>
      </w:r>
      <w:r w:rsidRPr="00C601CA">
        <w:rPr>
          <w:spacing w:val="-7"/>
          <w:sz w:val="24"/>
          <w:szCs w:val="24"/>
        </w:rPr>
        <w:t xml:space="preserve"> </w:t>
      </w:r>
      <w:r w:rsidRPr="00C601CA">
        <w:rPr>
          <w:sz w:val="24"/>
          <w:szCs w:val="24"/>
        </w:rPr>
        <w:t>музыкальных</w:t>
      </w:r>
      <w:r w:rsidRPr="00C601CA">
        <w:rPr>
          <w:spacing w:val="-5"/>
          <w:sz w:val="24"/>
          <w:szCs w:val="24"/>
        </w:rPr>
        <w:t xml:space="preserve"> </w:t>
      </w:r>
      <w:r w:rsidRPr="00C601CA">
        <w:rPr>
          <w:sz w:val="24"/>
          <w:szCs w:val="24"/>
        </w:rPr>
        <w:t>инструментах</w:t>
      </w:r>
      <w:r w:rsidRPr="00C601CA">
        <w:rPr>
          <w:spacing w:val="-6"/>
          <w:sz w:val="24"/>
          <w:szCs w:val="24"/>
        </w:rPr>
        <w:t xml:space="preserve"> </w:t>
      </w:r>
      <w:r w:rsidRPr="00C601CA">
        <w:rPr>
          <w:sz w:val="24"/>
          <w:szCs w:val="24"/>
        </w:rPr>
        <w:t>мелодий</w:t>
      </w:r>
      <w:r w:rsidRPr="00C601CA">
        <w:rPr>
          <w:spacing w:val="-5"/>
          <w:sz w:val="24"/>
          <w:szCs w:val="24"/>
        </w:rPr>
        <w:t xml:space="preserve"> </w:t>
      </w:r>
      <w:r w:rsidRPr="00C601CA">
        <w:rPr>
          <w:sz w:val="24"/>
          <w:szCs w:val="24"/>
        </w:rPr>
        <w:t>из</w:t>
      </w:r>
      <w:r w:rsidRPr="00C601CA">
        <w:rPr>
          <w:spacing w:val="-4"/>
          <w:sz w:val="24"/>
          <w:szCs w:val="24"/>
        </w:rPr>
        <w:t xml:space="preserve"> </w:t>
      </w:r>
      <w:r w:rsidRPr="00C601CA">
        <w:rPr>
          <w:sz w:val="24"/>
          <w:szCs w:val="24"/>
        </w:rPr>
        <w:t>балетов.</w:t>
      </w:r>
    </w:p>
    <w:p w:rsidR="00DD2CB4" w:rsidRPr="00C601CA" w:rsidRDefault="006343E7" w:rsidP="00C601CA">
      <w:pPr>
        <w:pStyle w:val="a7"/>
        <w:rPr>
          <w:sz w:val="24"/>
          <w:szCs w:val="24"/>
        </w:rPr>
      </w:pPr>
      <w:r>
        <w:rPr>
          <w:sz w:val="24"/>
          <w:szCs w:val="24"/>
        </w:rPr>
        <w:pict>
          <v:rect id="_x0000_s2063" style="position:absolute;left:0;text-align:left;margin-left:56.65pt;margin-top:15.45pt;width:144.05pt;height:.7pt;z-index:-15719424;mso-wrap-distance-left:0;mso-wrap-distance-right:0;mso-position-horizontal-relative:page" fillcolor="black" stroked="f">
            <w10:wrap type="topAndBottom" anchorx="page"/>
          </v:rect>
        </w:pict>
      </w:r>
    </w:p>
    <w:p w:rsidR="00DD2CB4" w:rsidRPr="00C601CA" w:rsidRDefault="00443BE7" w:rsidP="00C601CA">
      <w:pPr>
        <w:pStyle w:val="a7"/>
        <w:rPr>
          <w:sz w:val="24"/>
          <w:szCs w:val="24"/>
        </w:rPr>
      </w:pPr>
      <w:r w:rsidRPr="00C601CA">
        <w:rPr>
          <w:sz w:val="24"/>
          <w:szCs w:val="24"/>
          <w:vertAlign w:val="superscript"/>
        </w:rPr>
        <w:t>34</w:t>
      </w:r>
      <w:r w:rsidRPr="00C601CA">
        <w:rPr>
          <w:spacing w:val="61"/>
          <w:sz w:val="24"/>
          <w:szCs w:val="24"/>
        </w:rPr>
        <w:t xml:space="preserve"> </w:t>
      </w:r>
      <w:r w:rsidRPr="00C601CA">
        <w:rPr>
          <w:sz w:val="24"/>
          <w:szCs w:val="24"/>
        </w:rPr>
        <w:t>В</w:t>
      </w:r>
      <w:r w:rsidRPr="00C601CA">
        <w:rPr>
          <w:spacing w:val="60"/>
          <w:sz w:val="24"/>
          <w:szCs w:val="24"/>
        </w:rPr>
        <w:t xml:space="preserve"> </w:t>
      </w:r>
      <w:r w:rsidRPr="00C601CA">
        <w:rPr>
          <w:sz w:val="24"/>
          <w:szCs w:val="24"/>
        </w:rPr>
        <w:t>данном</w:t>
      </w:r>
      <w:r w:rsidRPr="00C601CA">
        <w:rPr>
          <w:spacing w:val="60"/>
          <w:sz w:val="24"/>
          <w:szCs w:val="24"/>
        </w:rPr>
        <w:t xml:space="preserve"> </w:t>
      </w:r>
      <w:r w:rsidRPr="00C601CA">
        <w:rPr>
          <w:sz w:val="24"/>
          <w:szCs w:val="24"/>
        </w:rPr>
        <w:t>блоке</w:t>
      </w:r>
      <w:r w:rsidRPr="00C601CA">
        <w:rPr>
          <w:spacing w:val="60"/>
          <w:sz w:val="24"/>
          <w:szCs w:val="24"/>
        </w:rPr>
        <w:t xml:space="preserve"> </w:t>
      </w:r>
      <w:r w:rsidRPr="00C601CA">
        <w:rPr>
          <w:sz w:val="24"/>
          <w:szCs w:val="24"/>
        </w:rPr>
        <w:t>могут</w:t>
      </w:r>
      <w:r w:rsidRPr="00C601CA">
        <w:rPr>
          <w:spacing w:val="61"/>
          <w:sz w:val="24"/>
          <w:szCs w:val="24"/>
        </w:rPr>
        <w:t xml:space="preserve"> </w:t>
      </w:r>
      <w:r w:rsidRPr="00C601CA">
        <w:rPr>
          <w:sz w:val="24"/>
          <w:szCs w:val="24"/>
        </w:rPr>
        <w:t>быть   представлены   балеты</w:t>
      </w:r>
      <w:r w:rsidRPr="00C601CA">
        <w:rPr>
          <w:spacing w:val="60"/>
          <w:sz w:val="24"/>
          <w:szCs w:val="24"/>
        </w:rPr>
        <w:t xml:space="preserve"> </w:t>
      </w:r>
      <w:r w:rsidRPr="00C601CA">
        <w:rPr>
          <w:sz w:val="24"/>
          <w:szCs w:val="24"/>
        </w:rPr>
        <w:t>П.И. Чайковского,</w:t>
      </w:r>
      <w:r w:rsidRPr="00C601CA">
        <w:rPr>
          <w:spacing w:val="60"/>
          <w:sz w:val="24"/>
          <w:szCs w:val="24"/>
        </w:rPr>
        <w:t xml:space="preserve"> </w:t>
      </w:r>
      <w:r w:rsidRPr="00C601CA">
        <w:rPr>
          <w:sz w:val="24"/>
          <w:szCs w:val="24"/>
        </w:rPr>
        <w:t>С.С. Прокофьева,</w:t>
      </w:r>
      <w:r w:rsidRPr="00C601CA">
        <w:rPr>
          <w:spacing w:val="1"/>
          <w:sz w:val="24"/>
          <w:szCs w:val="24"/>
        </w:rPr>
        <w:t xml:space="preserve"> </w:t>
      </w:r>
      <w:r w:rsidRPr="00C601CA">
        <w:rPr>
          <w:sz w:val="24"/>
          <w:szCs w:val="24"/>
        </w:rPr>
        <w:t>А.И. Хачатуряна,</w:t>
      </w:r>
      <w:r w:rsidRPr="00C601CA">
        <w:rPr>
          <w:spacing w:val="1"/>
          <w:sz w:val="24"/>
          <w:szCs w:val="24"/>
        </w:rPr>
        <w:t xml:space="preserve"> </w:t>
      </w:r>
      <w:r w:rsidRPr="00C601CA">
        <w:rPr>
          <w:sz w:val="24"/>
          <w:szCs w:val="24"/>
        </w:rPr>
        <w:t>В.А. Гаврилина,</w:t>
      </w:r>
      <w:r w:rsidRPr="00C601CA">
        <w:rPr>
          <w:spacing w:val="1"/>
          <w:sz w:val="24"/>
          <w:szCs w:val="24"/>
        </w:rPr>
        <w:t xml:space="preserve"> </w:t>
      </w:r>
      <w:r w:rsidRPr="00C601CA">
        <w:rPr>
          <w:sz w:val="24"/>
          <w:szCs w:val="24"/>
        </w:rPr>
        <w:t>Р.К. Щедрина.</w:t>
      </w:r>
      <w:r w:rsidRPr="00C601CA">
        <w:rPr>
          <w:spacing w:val="1"/>
          <w:sz w:val="24"/>
          <w:szCs w:val="24"/>
        </w:rPr>
        <w:t xml:space="preserve"> </w:t>
      </w:r>
      <w:r w:rsidRPr="00C601CA">
        <w:rPr>
          <w:sz w:val="24"/>
          <w:szCs w:val="24"/>
        </w:rPr>
        <w:t>Конкретные</w:t>
      </w:r>
      <w:r w:rsidRPr="00C601CA">
        <w:rPr>
          <w:spacing w:val="1"/>
          <w:sz w:val="24"/>
          <w:szCs w:val="24"/>
        </w:rPr>
        <w:t xml:space="preserve"> </w:t>
      </w:r>
      <w:r w:rsidRPr="00C601CA">
        <w:rPr>
          <w:sz w:val="24"/>
          <w:szCs w:val="24"/>
        </w:rPr>
        <w:t>музыкальные</w:t>
      </w:r>
      <w:r w:rsidRPr="00C601CA">
        <w:rPr>
          <w:spacing w:val="1"/>
          <w:sz w:val="24"/>
          <w:szCs w:val="24"/>
        </w:rPr>
        <w:t xml:space="preserve"> </w:t>
      </w:r>
      <w:r w:rsidRPr="00C601CA">
        <w:rPr>
          <w:sz w:val="24"/>
          <w:szCs w:val="24"/>
        </w:rPr>
        <w:t>спектакли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фрагменты</w:t>
      </w:r>
      <w:r w:rsidRPr="00C601CA">
        <w:rPr>
          <w:spacing w:val="4"/>
          <w:sz w:val="24"/>
          <w:szCs w:val="24"/>
        </w:rPr>
        <w:t xml:space="preserve"> </w:t>
      </w:r>
      <w:r w:rsidRPr="00C601CA">
        <w:rPr>
          <w:sz w:val="24"/>
          <w:szCs w:val="24"/>
        </w:rPr>
        <w:t>–</w:t>
      </w:r>
      <w:r w:rsidRPr="00C601CA">
        <w:rPr>
          <w:spacing w:val="-5"/>
          <w:sz w:val="24"/>
          <w:szCs w:val="24"/>
        </w:rPr>
        <w:t xml:space="preserve"> </w:t>
      </w:r>
      <w:r w:rsidRPr="00C601CA">
        <w:rPr>
          <w:sz w:val="24"/>
          <w:szCs w:val="24"/>
        </w:rPr>
        <w:t>на</w:t>
      </w:r>
      <w:r w:rsidRPr="00C601CA">
        <w:rPr>
          <w:spacing w:val="-5"/>
          <w:sz w:val="24"/>
          <w:szCs w:val="24"/>
        </w:rPr>
        <w:t xml:space="preserve"> </w:t>
      </w:r>
      <w:r w:rsidRPr="00C601CA">
        <w:rPr>
          <w:sz w:val="24"/>
          <w:szCs w:val="24"/>
        </w:rPr>
        <w:t>выбор</w:t>
      </w:r>
      <w:r w:rsidRPr="00C601CA">
        <w:rPr>
          <w:spacing w:val="1"/>
          <w:sz w:val="24"/>
          <w:szCs w:val="24"/>
        </w:rPr>
        <w:t xml:space="preserve"> </w:t>
      </w:r>
      <w:r w:rsidRPr="00C601CA">
        <w:rPr>
          <w:sz w:val="24"/>
          <w:szCs w:val="24"/>
        </w:rPr>
        <w:t>учителя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соответствии</w:t>
      </w:r>
      <w:r w:rsidRPr="00C601CA">
        <w:rPr>
          <w:spacing w:val="1"/>
          <w:sz w:val="24"/>
          <w:szCs w:val="24"/>
        </w:rPr>
        <w:t xml:space="preserve"> </w:t>
      </w:r>
      <w:r w:rsidRPr="00C601CA">
        <w:rPr>
          <w:sz w:val="24"/>
          <w:szCs w:val="24"/>
        </w:rPr>
        <w:t>с</w:t>
      </w:r>
      <w:r w:rsidRPr="00C601CA">
        <w:rPr>
          <w:spacing w:val="3"/>
          <w:sz w:val="24"/>
          <w:szCs w:val="24"/>
        </w:rPr>
        <w:t xml:space="preserve"> </w:t>
      </w:r>
      <w:r w:rsidRPr="00C601CA">
        <w:rPr>
          <w:sz w:val="24"/>
          <w:szCs w:val="24"/>
        </w:rPr>
        <w:t>материалом</w:t>
      </w:r>
      <w:r w:rsidRPr="00C601CA">
        <w:rPr>
          <w:spacing w:val="1"/>
          <w:sz w:val="24"/>
          <w:szCs w:val="24"/>
        </w:rPr>
        <w:t xml:space="preserve"> </w:t>
      </w:r>
      <w:r w:rsidRPr="00C601CA">
        <w:rPr>
          <w:sz w:val="24"/>
          <w:szCs w:val="24"/>
        </w:rPr>
        <w:t>соответствующего</w:t>
      </w:r>
      <w:r w:rsidRPr="00C601CA">
        <w:rPr>
          <w:spacing w:val="5"/>
          <w:sz w:val="24"/>
          <w:szCs w:val="24"/>
        </w:rPr>
        <w:t xml:space="preserve"> </w:t>
      </w:r>
      <w:r w:rsidRPr="00C601CA">
        <w:rPr>
          <w:sz w:val="24"/>
          <w:szCs w:val="24"/>
        </w:rPr>
        <w:t>УМК.</w:t>
      </w:r>
    </w:p>
    <w:p w:rsidR="00DD2CB4" w:rsidRDefault="00DD2CB4" w:rsidP="00C601CA">
      <w:pPr>
        <w:pStyle w:val="a7"/>
        <w:rPr>
          <w:sz w:val="24"/>
          <w:szCs w:val="24"/>
        </w:rPr>
      </w:pPr>
    </w:p>
    <w:p w:rsidR="00DD2CB4" w:rsidRPr="00C601CA" w:rsidRDefault="00443BE7" w:rsidP="00C601CA">
      <w:pPr>
        <w:pStyle w:val="a7"/>
        <w:rPr>
          <w:sz w:val="24"/>
          <w:szCs w:val="24"/>
        </w:rPr>
      </w:pPr>
      <w:r w:rsidRPr="00C601CA">
        <w:rPr>
          <w:sz w:val="24"/>
          <w:szCs w:val="24"/>
        </w:rPr>
        <w:t>Опера.</w:t>
      </w:r>
      <w:r w:rsidRPr="00C601CA">
        <w:rPr>
          <w:spacing w:val="-3"/>
          <w:sz w:val="24"/>
          <w:szCs w:val="24"/>
        </w:rPr>
        <w:t xml:space="preserve"> </w:t>
      </w:r>
      <w:r w:rsidRPr="00C601CA">
        <w:rPr>
          <w:sz w:val="24"/>
          <w:szCs w:val="24"/>
        </w:rPr>
        <w:t>Главные герои</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номера</w:t>
      </w:r>
      <w:r w:rsidRPr="00C601CA">
        <w:rPr>
          <w:spacing w:val="1"/>
          <w:sz w:val="24"/>
          <w:szCs w:val="24"/>
        </w:rPr>
        <w:t xml:space="preserve"> </w:t>
      </w:r>
      <w:r w:rsidRPr="00C601CA">
        <w:rPr>
          <w:sz w:val="24"/>
          <w:szCs w:val="24"/>
        </w:rPr>
        <w:t>оперного</w:t>
      </w:r>
      <w:r w:rsidRPr="00C601CA">
        <w:rPr>
          <w:spacing w:val="-5"/>
          <w:sz w:val="24"/>
          <w:szCs w:val="24"/>
        </w:rPr>
        <w:t xml:space="preserve"> </w:t>
      </w:r>
      <w:r w:rsidRPr="00C601CA">
        <w:rPr>
          <w:sz w:val="24"/>
          <w:szCs w:val="24"/>
        </w:rPr>
        <w:t>спектакля (2–6</w:t>
      </w:r>
      <w:r w:rsidRPr="00C601CA">
        <w:rPr>
          <w:spacing w:val="-4"/>
          <w:sz w:val="24"/>
          <w:szCs w:val="24"/>
        </w:rPr>
        <w:t xml:space="preserve"> </w:t>
      </w:r>
      <w:r w:rsidRPr="00C601CA">
        <w:rPr>
          <w:sz w:val="24"/>
          <w:szCs w:val="24"/>
        </w:rPr>
        <w:t>часов).</w:t>
      </w:r>
    </w:p>
    <w:p w:rsidR="00DD2CB4" w:rsidRPr="00C601CA" w:rsidRDefault="00443BE7" w:rsidP="00C601CA">
      <w:pPr>
        <w:pStyle w:val="a7"/>
        <w:rPr>
          <w:sz w:val="24"/>
          <w:szCs w:val="24"/>
        </w:rPr>
      </w:pPr>
      <w:r w:rsidRPr="00C601CA">
        <w:rPr>
          <w:sz w:val="24"/>
          <w:szCs w:val="24"/>
        </w:rPr>
        <w:t>Содержание:</w:t>
      </w:r>
      <w:r w:rsidRPr="00C601CA">
        <w:rPr>
          <w:spacing w:val="22"/>
          <w:sz w:val="24"/>
          <w:szCs w:val="24"/>
        </w:rPr>
        <w:t xml:space="preserve"> </w:t>
      </w:r>
      <w:r w:rsidRPr="00C601CA">
        <w:rPr>
          <w:sz w:val="24"/>
          <w:szCs w:val="24"/>
        </w:rPr>
        <w:t>Ария,</w:t>
      </w:r>
      <w:r w:rsidRPr="00C601CA">
        <w:rPr>
          <w:spacing w:val="25"/>
          <w:sz w:val="24"/>
          <w:szCs w:val="24"/>
        </w:rPr>
        <w:t xml:space="preserve"> </w:t>
      </w:r>
      <w:r w:rsidRPr="00C601CA">
        <w:rPr>
          <w:sz w:val="24"/>
          <w:szCs w:val="24"/>
        </w:rPr>
        <w:t>хор,</w:t>
      </w:r>
      <w:r w:rsidRPr="00C601CA">
        <w:rPr>
          <w:spacing w:val="25"/>
          <w:sz w:val="24"/>
          <w:szCs w:val="24"/>
        </w:rPr>
        <w:t xml:space="preserve"> </w:t>
      </w:r>
      <w:r w:rsidRPr="00C601CA">
        <w:rPr>
          <w:sz w:val="24"/>
          <w:szCs w:val="24"/>
        </w:rPr>
        <w:t>сцена,</w:t>
      </w:r>
      <w:r w:rsidRPr="00C601CA">
        <w:rPr>
          <w:spacing w:val="24"/>
          <w:sz w:val="24"/>
          <w:szCs w:val="24"/>
        </w:rPr>
        <w:t xml:space="preserve"> </w:t>
      </w:r>
      <w:r w:rsidRPr="00C601CA">
        <w:rPr>
          <w:sz w:val="24"/>
          <w:szCs w:val="24"/>
        </w:rPr>
        <w:t>увертюра</w:t>
      </w:r>
      <w:r w:rsidRPr="00C601CA">
        <w:rPr>
          <w:spacing w:val="27"/>
          <w:sz w:val="24"/>
          <w:szCs w:val="24"/>
        </w:rPr>
        <w:t xml:space="preserve"> </w:t>
      </w:r>
      <w:r w:rsidRPr="00C601CA">
        <w:rPr>
          <w:sz w:val="24"/>
          <w:szCs w:val="24"/>
        </w:rPr>
        <w:t>–</w:t>
      </w:r>
      <w:r w:rsidRPr="00C601CA">
        <w:rPr>
          <w:spacing w:val="23"/>
          <w:sz w:val="24"/>
          <w:szCs w:val="24"/>
        </w:rPr>
        <w:t xml:space="preserve"> </w:t>
      </w:r>
      <w:r w:rsidRPr="00C601CA">
        <w:rPr>
          <w:sz w:val="24"/>
          <w:szCs w:val="24"/>
        </w:rPr>
        <w:t>оркестровое</w:t>
      </w:r>
      <w:r w:rsidRPr="00C601CA">
        <w:rPr>
          <w:spacing w:val="21"/>
          <w:sz w:val="24"/>
          <w:szCs w:val="24"/>
        </w:rPr>
        <w:t xml:space="preserve"> </w:t>
      </w:r>
      <w:r w:rsidRPr="00C601CA">
        <w:rPr>
          <w:sz w:val="24"/>
          <w:szCs w:val="24"/>
        </w:rPr>
        <w:t>вступление.</w:t>
      </w:r>
      <w:r w:rsidRPr="00C601CA">
        <w:rPr>
          <w:spacing w:val="25"/>
          <w:sz w:val="24"/>
          <w:szCs w:val="24"/>
        </w:rPr>
        <w:t xml:space="preserve"> </w:t>
      </w:r>
      <w:r w:rsidRPr="00C601CA">
        <w:rPr>
          <w:sz w:val="24"/>
          <w:szCs w:val="24"/>
        </w:rPr>
        <w:t>Отдельные</w:t>
      </w:r>
      <w:r w:rsidRPr="00C601CA">
        <w:rPr>
          <w:spacing w:val="22"/>
          <w:sz w:val="24"/>
          <w:szCs w:val="24"/>
        </w:rPr>
        <w:t xml:space="preserve"> </w:t>
      </w:r>
      <w:r w:rsidRPr="00C601CA">
        <w:rPr>
          <w:sz w:val="24"/>
          <w:szCs w:val="24"/>
        </w:rPr>
        <w:t>номера</w:t>
      </w:r>
      <w:r w:rsidRPr="00C601CA">
        <w:rPr>
          <w:spacing w:val="22"/>
          <w:sz w:val="24"/>
          <w:szCs w:val="24"/>
        </w:rPr>
        <w:t xml:space="preserve"> </w:t>
      </w:r>
      <w:r w:rsidRPr="00C601CA">
        <w:rPr>
          <w:sz w:val="24"/>
          <w:szCs w:val="24"/>
        </w:rPr>
        <w:t>из</w:t>
      </w:r>
      <w:r w:rsidRPr="00C601CA">
        <w:rPr>
          <w:spacing w:val="-57"/>
          <w:sz w:val="24"/>
          <w:szCs w:val="24"/>
        </w:rPr>
        <w:t xml:space="preserve"> </w:t>
      </w:r>
      <w:r w:rsidRPr="00C601CA">
        <w:rPr>
          <w:sz w:val="24"/>
          <w:szCs w:val="24"/>
        </w:rPr>
        <w:t>опер</w:t>
      </w:r>
      <w:r w:rsidRPr="00C601CA">
        <w:rPr>
          <w:spacing w:val="-4"/>
          <w:sz w:val="24"/>
          <w:szCs w:val="24"/>
        </w:rPr>
        <w:t xml:space="preserve"> </w:t>
      </w:r>
      <w:r w:rsidRPr="00C601CA">
        <w:rPr>
          <w:sz w:val="24"/>
          <w:szCs w:val="24"/>
        </w:rPr>
        <w:t>русских</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зарубежных</w:t>
      </w:r>
      <w:r w:rsidRPr="00C601CA">
        <w:rPr>
          <w:spacing w:val="-3"/>
          <w:sz w:val="24"/>
          <w:szCs w:val="24"/>
        </w:rPr>
        <w:t xml:space="preserve"> </w:t>
      </w:r>
      <w:r w:rsidRPr="00C601CA">
        <w:rPr>
          <w:sz w:val="24"/>
          <w:szCs w:val="24"/>
        </w:rPr>
        <w:t>композиторов</w:t>
      </w:r>
      <w:r w:rsidRPr="00C601CA">
        <w:rPr>
          <w:sz w:val="24"/>
          <w:szCs w:val="24"/>
          <w:vertAlign w:val="superscript"/>
        </w:rPr>
        <w:t>35</w:t>
      </w:r>
      <w:r w:rsidRPr="00C601CA">
        <w:rPr>
          <w:sz w:val="24"/>
          <w:szCs w:val="24"/>
        </w:rPr>
        <w:t>.</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слушание</w:t>
      </w:r>
      <w:r w:rsidRPr="00C601CA">
        <w:rPr>
          <w:spacing w:val="-2"/>
          <w:sz w:val="24"/>
          <w:szCs w:val="24"/>
        </w:rPr>
        <w:t xml:space="preserve"> </w:t>
      </w:r>
      <w:r w:rsidRPr="00C601CA">
        <w:rPr>
          <w:sz w:val="24"/>
          <w:szCs w:val="24"/>
        </w:rPr>
        <w:t>фрагментов</w:t>
      </w:r>
      <w:r w:rsidRPr="00C601CA">
        <w:rPr>
          <w:spacing w:val="-2"/>
          <w:sz w:val="24"/>
          <w:szCs w:val="24"/>
        </w:rPr>
        <w:t xml:space="preserve"> </w:t>
      </w:r>
      <w:r w:rsidRPr="00C601CA">
        <w:rPr>
          <w:sz w:val="24"/>
          <w:szCs w:val="24"/>
        </w:rPr>
        <w:t>опер;</w:t>
      </w:r>
    </w:p>
    <w:p w:rsidR="00DD2CB4" w:rsidRPr="00C601CA" w:rsidRDefault="00443BE7" w:rsidP="00C601CA">
      <w:pPr>
        <w:pStyle w:val="a7"/>
        <w:rPr>
          <w:sz w:val="24"/>
          <w:szCs w:val="24"/>
        </w:rPr>
      </w:pPr>
      <w:r w:rsidRPr="00C601CA">
        <w:rPr>
          <w:sz w:val="24"/>
          <w:szCs w:val="24"/>
        </w:rPr>
        <w:t>определение</w:t>
      </w:r>
      <w:r w:rsidRPr="00C601CA">
        <w:rPr>
          <w:sz w:val="24"/>
          <w:szCs w:val="24"/>
        </w:rPr>
        <w:tab/>
        <w:t>характера</w:t>
      </w:r>
      <w:r w:rsidRPr="00C601CA">
        <w:rPr>
          <w:sz w:val="24"/>
          <w:szCs w:val="24"/>
        </w:rPr>
        <w:tab/>
        <w:t>музыки</w:t>
      </w:r>
      <w:r w:rsidRPr="00C601CA">
        <w:rPr>
          <w:sz w:val="24"/>
          <w:szCs w:val="24"/>
        </w:rPr>
        <w:tab/>
        <w:t>сольной</w:t>
      </w:r>
      <w:r w:rsidRPr="00C601CA">
        <w:rPr>
          <w:sz w:val="24"/>
          <w:szCs w:val="24"/>
        </w:rPr>
        <w:tab/>
        <w:t>партии,</w:t>
      </w:r>
      <w:r w:rsidRPr="00C601CA">
        <w:rPr>
          <w:sz w:val="24"/>
          <w:szCs w:val="24"/>
        </w:rPr>
        <w:tab/>
        <w:t>роли</w:t>
      </w:r>
      <w:r w:rsidRPr="00C601CA">
        <w:rPr>
          <w:sz w:val="24"/>
          <w:szCs w:val="24"/>
        </w:rPr>
        <w:tab/>
        <w:t>и</w:t>
      </w:r>
      <w:r w:rsidRPr="00C601CA">
        <w:rPr>
          <w:sz w:val="24"/>
          <w:szCs w:val="24"/>
        </w:rPr>
        <w:tab/>
        <w:t>выразительных</w:t>
      </w:r>
      <w:r w:rsidRPr="00C601CA">
        <w:rPr>
          <w:sz w:val="24"/>
          <w:szCs w:val="24"/>
        </w:rPr>
        <w:tab/>
      </w:r>
      <w:r w:rsidRPr="00C601CA">
        <w:rPr>
          <w:spacing w:val="-1"/>
          <w:sz w:val="24"/>
          <w:szCs w:val="24"/>
        </w:rPr>
        <w:t>средств</w:t>
      </w:r>
      <w:r w:rsidRPr="00C601CA">
        <w:rPr>
          <w:spacing w:val="-57"/>
          <w:sz w:val="24"/>
          <w:szCs w:val="24"/>
        </w:rPr>
        <w:t xml:space="preserve"> </w:t>
      </w:r>
      <w:r w:rsidRPr="00C601CA">
        <w:rPr>
          <w:sz w:val="24"/>
          <w:szCs w:val="24"/>
        </w:rPr>
        <w:t>оркестрового</w:t>
      </w:r>
      <w:r w:rsidRPr="00C601CA">
        <w:rPr>
          <w:spacing w:val="1"/>
          <w:sz w:val="24"/>
          <w:szCs w:val="24"/>
        </w:rPr>
        <w:t xml:space="preserve"> </w:t>
      </w:r>
      <w:r w:rsidRPr="00C601CA">
        <w:rPr>
          <w:sz w:val="24"/>
          <w:szCs w:val="24"/>
        </w:rPr>
        <w:t>сопровождения;</w:t>
      </w:r>
    </w:p>
    <w:p w:rsidR="00DD2CB4" w:rsidRPr="00C601CA" w:rsidRDefault="00443BE7" w:rsidP="00C601CA">
      <w:pPr>
        <w:pStyle w:val="a7"/>
        <w:rPr>
          <w:sz w:val="24"/>
          <w:szCs w:val="24"/>
        </w:rPr>
      </w:pPr>
      <w:r w:rsidRPr="00C601CA">
        <w:rPr>
          <w:sz w:val="24"/>
          <w:szCs w:val="24"/>
        </w:rPr>
        <w:t>знакомство с тембрами голосов оперных певцов;</w:t>
      </w:r>
      <w:r w:rsidRPr="00C601CA">
        <w:rPr>
          <w:spacing w:val="-57"/>
          <w:sz w:val="24"/>
          <w:szCs w:val="24"/>
        </w:rPr>
        <w:t xml:space="preserve"> </w:t>
      </w:r>
      <w:r w:rsidRPr="00C601CA">
        <w:rPr>
          <w:sz w:val="24"/>
          <w:szCs w:val="24"/>
        </w:rPr>
        <w:t>освоение терминологии;</w:t>
      </w:r>
    </w:p>
    <w:p w:rsidR="00DD2CB4" w:rsidRPr="00C601CA" w:rsidRDefault="00443BE7" w:rsidP="00C601CA">
      <w:pPr>
        <w:pStyle w:val="a7"/>
        <w:rPr>
          <w:sz w:val="24"/>
          <w:szCs w:val="24"/>
        </w:rPr>
      </w:pPr>
      <w:r w:rsidRPr="00C601CA">
        <w:rPr>
          <w:sz w:val="24"/>
          <w:szCs w:val="24"/>
        </w:rPr>
        <w:t>звучащие</w:t>
      </w:r>
      <w:r w:rsidRPr="00C601CA">
        <w:rPr>
          <w:spacing w:val="-2"/>
          <w:sz w:val="24"/>
          <w:szCs w:val="24"/>
        </w:rPr>
        <w:t xml:space="preserve"> </w:t>
      </w:r>
      <w:r w:rsidRPr="00C601CA">
        <w:rPr>
          <w:sz w:val="24"/>
          <w:szCs w:val="24"/>
        </w:rPr>
        <w:t>тесты</w:t>
      </w:r>
      <w:r w:rsidRPr="00C601CA">
        <w:rPr>
          <w:spacing w:val="1"/>
          <w:sz w:val="24"/>
          <w:szCs w:val="24"/>
        </w:rPr>
        <w:t xml:space="preserve"> </w:t>
      </w:r>
      <w:r w:rsidRPr="00C601CA">
        <w:rPr>
          <w:sz w:val="24"/>
          <w:szCs w:val="24"/>
        </w:rPr>
        <w:t>и</w:t>
      </w:r>
      <w:r w:rsidRPr="00C601CA">
        <w:rPr>
          <w:spacing w:val="-5"/>
          <w:sz w:val="24"/>
          <w:szCs w:val="24"/>
        </w:rPr>
        <w:t xml:space="preserve"> </w:t>
      </w:r>
      <w:r w:rsidRPr="00C601CA">
        <w:rPr>
          <w:sz w:val="24"/>
          <w:szCs w:val="24"/>
        </w:rPr>
        <w:t>кроссворды на</w:t>
      </w:r>
      <w:r w:rsidRPr="00C601CA">
        <w:rPr>
          <w:spacing w:val="-7"/>
          <w:sz w:val="24"/>
          <w:szCs w:val="24"/>
        </w:rPr>
        <w:t xml:space="preserve"> </w:t>
      </w:r>
      <w:r w:rsidRPr="00C601CA">
        <w:rPr>
          <w:sz w:val="24"/>
          <w:szCs w:val="24"/>
        </w:rPr>
        <w:t>проверку</w:t>
      </w:r>
      <w:r w:rsidRPr="00C601CA">
        <w:rPr>
          <w:spacing w:val="-10"/>
          <w:sz w:val="24"/>
          <w:szCs w:val="24"/>
        </w:rPr>
        <w:t xml:space="preserve"> </w:t>
      </w:r>
      <w:r w:rsidRPr="00C601CA">
        <w:rPr>
          <w:sz w:val="24"/>
          <w:szCs w:val="24"/>
        </w:rPr>
        <w:t>знаний;</w:t>
      </w:r>
      <w:r w:rsidRPr="00C601CA">
        <w:rPr>
          <w:spacing w:val="-57"/>
          <w:sz w:val="24"/>
          <w:szCs w:val="24"/>
        </w:rPr>
        <w:t xml:space="preserve"> </w:t>
      </w:r>
      <w:r w:rsidRPr="00C601CA">
        <w:rPr>
          <w:sz w:val="24"/>
          <w:szCs w:val="24"/>
        </w:rPr>
        <w:t>разучивание, исполнение песни, хора из оперы;</w:t>
      </w:r>
      <w:r w:rsidRPr="00C601CA">
        <w:rPr>
          <w:spacing w:val="1"/>
          <w:sz w:val="24"/>
          <w:szCs w:val="24"/>
        </w:rPr>
        <w:t xml:space="preserve"> </w:t>
      </w:r>
      <w:r w:rsidRPr="00C601CA">
        <w:rPr>
          <w:sz w:val="24"/>
          <w:szCs w:val="24"/>
        </w:rPr>
        <w:t>рисование</w:t>
      </w:r>
      <w:r w:rsidRPr="00C601CA">
        <w:rPr>
          <w:spacing w:val="-5"/>
          <w:sz w:val="24"/>
          <w:szCs w:val="24"/>
        </w:rPr>
        <w:t xml:space="preserve"> </w:t>
      </w:r>
      <w:r w:rsidRPr="00C601CA">
        <w:rPr>
          <w:sz w:val="24"/>
          <w:szCs w:val="24"/>
        </w:rPr>
        <w:t>героев,</w:t>
      </w:r>
      <w:r w:rsidRPr="00C601CA">
        <w:rPr>
          <w:spacing w:val="-1"/>
          <w:sz w:val="24"/>
          <w:szCs w:val="24"/>
        </w:rPr>
        <w:t xml:space="preserve"> </w:t>
      </w:r>
      <w:r w:rsidRPr="00C601CA">
        <w:rPr>
          <w:sz w:val="24"/>
          <w:szCs w:val="24"/>
        </w:rPr>
        <w:t>сцен</w:t>
      </w:r>
      <w:r w:rsidRPr="00C601CA">
        <w:rPr>
          <w:spacing w:val="3"/>
          <w:sz w:val="24"/>
          <w:szCs w:val="24"/>
        </w:rPr>
        <w:t xml:space="preserve"> </w:t>
      </w:r>
      <w:r w:rsidRPr="00C601CA">
        <w:rPr>
          <w:sz w:val="24"/>
          <w:szCs w:val="24"/>
        </w:rPr>
        <w:t>из</w:t>
      </w:r>
      <w:r w:rsidRPr="00C601CA">
        <w:rPr>
          <w:spacing w:val="-2"/>
          <w:sz w:val="24"/>
          <w:szCs w:val="24"/>
        </w:rPr>
        <w:t xml:space="preserve"> </w:t>
      </w:r>
      <w:r w:rsidRPr="00C601CA">
        <w:rPr>
          <w:sz w:val="24"/>
          <w:szCs w:val="24"/>
        </w:rPr>
        <w:t>опер;</w:t>
      </w:r>
    </w:p>
    <w:p w:rsidR="00DD2CB4" w:rsidRPr="00C601CA" w:rsidRDefault="00443BE7" w:rsidP="00C601CA">
      <w:pPr>
        <w:pStyle w:val="a7"/>
        <w:rPr>
          <w:sz w:val="24"/>
          <w:szCs w:val="24"/>
        </w:rPr>
      </w:pPr>
      <w:r w:rsidRPr="00C601CA">
        <w:rPr>
          <w:sz w:val="24"/>
          <w:szCs w:val="24"/>
        </w:rPr>
        <w:t>на</w:t>
      </w:r>
      <w:r w:rsidRPr="00C601CA">
        <w:rPr>
          <w:spacing w:val="-2"/>
          <w:sz w:val="24"/>
          <w:szCs w:val="24"/>
        </w:rPr>
        <w:t xml:space="preserve"> </w:t>
      </w:r>
      <w:r w:rsidRPr="00C601CA">
        <w:rPr>
          <w:sz w:val="24"/>
          <w:szCs w:val="24"/>
        </w:rPr>
        <w:t>выбор</w:t>
      </w:r>
      <w:r w:rsidRPr="00C601CA">
        <w:rPr>
          <w:spacing w:val="-5"/>
          <w:sz w:val="24"/>
          <w:szCs w:val="24"/>
        </w:rPr>
        <w:t xml:space="preserve"> </w:t>
      </w:r>
      <w:r w:rsidRPr="00C601CA">
        <w:rPr>
          <w:sz w:val="24"/>
          <w:szCs w:val="24"/>
        </w:rPr>
        <w:t>или</w:t>
      </w:r>
      <w:r w:rsidRPr="00C601CA">
        <w:rPr>
          <w:spacing w:val="1"/>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просмотр фильма-оперы;</w:t>
      </w:r>
      <w:r w:rsidRPr="00C601CA">
        <w:rPr>
          <w:spacing w:val="1"/>
          <w:sz w:val="24"/>
          <w:szCs w:val="24"/>
        </w:rPr>
        <w:t xml:space="preserve"> </w:t>
      </w:r>
      <w:r w:rsidRPr="00C601CA">
        <w:rPr>
          <w:sz w:val="24"/>
          <w:szCs w:val="24"/>
        </w:rPr>
        <w:t>постановка</w:t>
      </w:r>
      <w:r w:rsidRPr="00C601CA">
        <w:rPr>
          <w:spacing w:val="-1"/>
          <w:sz w:val="24"/>
          <w:szCs w:val="24"/>
        </w:rPr>
        <w:t xml:space="preserve"> </w:t>
      </w:r>
      <w:r w:rsidRPr="00C601CA">
        <w:rPr>
          <w:sz w:val="24"/>
          <w:szCs w:val="24"/>
        </w:rPr>
        <w:t>детской</w:t>
      </w:r>
      <w:r w:rsidRPr="00C601CA">
        <w:rPr>
          <w:spacing w:val="-4"/>
          <w:sz w:val="24"/>
          <w:szCs w:val="24"/>
        </w:rPr>
        <w:t xml:space="preserve"> </w:t>
      </w:r>
      <w:r w:rsidRPr="00C601CA">
        <w:rPr>
          <w:sz w:val="24"/>
          <w:szCs w:val="24"/>
        </w:rPr>
        <w:t>оперы.</w:t>
      </w:r>
    </w:p>
    <w:p w:rsidR="00DD2CB4" w:rsidRPr="00C601CA" w:rsidRDefault="00443BE7" w:rsidP="00C601CA">
      <w:pPr>
        <w:pStyle w:val="a7"/>
        <w:rPr>
          <w:sz w:val="24"/>
          <w:szCs w:val="24"/>
        </w:rPr>
      </w:pPr>
      <w:r w:rsidRPr="00C601CA">
        <w:rPr>
          <w:sz w:val="24"/>
          <w:szCs w:val="24"/>
        </w:rPr>
        <w:t>Сюжет</w:t>
      </w:r>
      <w:r w:rsidRPr="00C601CA">
        <w:rPr>
          <w:spacing w:val="3"/>
          <w:sz w:val="24"/>
          <w:szCs w:val="24"/>
        </w:rPr>
        <w:t xml:space="preserve"> </w:t>
      </w:r>
      <w:r w:rsidRPr="00C601CA">
        <w:rPr>
          <w:sz w:val="24"/>
          <w:szCs w:val="24"/>
        </w:rPr>
        <w:t>музыкального</w:t>
      </w:r>
      <w:r w:rsidRPr="00C601CA">
        <w:rPr>
          <w:spacing w:val="-4"/>
          <w:sz w:val="24"/>
          <w:szCs w:val="24"/>
        </w:rPr>
        <w:t xml:space="preserve"> </w:t>
      </w:r>
      <w:r w:rsidRPr="00C601CA">
        <w:rPr>
          <w:sz w:val="24"/>
          <w:szCs w:val="24"/>
        </w:rPr>
        <w:t>спектакля</w:t>
      </w:r>
      <w:r w:rsidRPr="00C601CA">
        <w:rPr>
          <w:spacing w:val="-5"/>
          <w:sz w:val="24"/>
          <w:szCs w:val="24"/>
        </w:rPr>
        <w:t xml:space="preserve"> </w:t>
      </w:r>
      <w:r w:rsidRPr="00C601CA">
        <w:rPr>
          <w:sz w:val="24"/>
          <w:szCs w:val="24"/>
        </w:rPr>
        <w:t>(2–3</w:t>
      </w:r>
      <w:r w:rsidRPr="00C601CA">
        <w:rPr>
          <w:spacing w:val="-3"/>
          <w:sz w:val="24"/>
          <w:szCs w:val="24"/>
        </w:rPr>
        <w:t xml:space="preserve"> </w:t>
      </w:r>
      <w:r w:rsidRPr="00C601CA">
        <w:rPr>
          <w:sz w:val="24"/>
          <w:szCs w:val="24"/>
        </w:rPr>
        <w:t>часа).</w:t>
      </w:r>
    </w:p>
    <w:p w:rsidR="00DD2CB4" w:rsidRPr="00C601CA" w:rsidRDefault="00443BE7" w:rsidP="00C601CA">
      <w:pPr>
        <w:pStyle w:val="a7"/>
        <w:rPr>
          <w:sz w:val="24"/>
          <w:szCs w:val="24"/>
        </w:rPr>
      </w:pPr>
      <w:r w:rsidRPr="00C601CA">
        <w:rPr>
          <w:sz w:val="24"/>
          <w:szCs w:val="24"/>
        </w:rPr>
        <w:t>Содержание:</w:t>
      </w:r>
      <w:r w:rsidRPr="00C601CA">
        <w:rPr>
          <w:spacing w:val="1"/>
          <w:sz w:val="24"/>
          <w:szCs w:val="24"/>
        </w:rPr>
        <w:t xml:space="preserve"> </w:t>
      </w:r>
      <w:r w:rsidRPr="00C601CA">
        <w:rPr>
          <w:sz w:val="24"/>
          <w:szCs w:val="24"/>
        </w:rPr>
        <w:t>Либретто.</w:t>
      </w:r>
      <w:r w:rsidRPr="00C601CA">
        <w:rPr>
          <w:spacing w:val="1"/>
          <w:sz w:val="24"/>
          <w:szCs w:val="24"/>
        </w:rPr>
        <w:t xml:space="preserve"> </w:t>
      </w:r>
      <w:r w:rsidRPr="00C601CA">
        <w:rPr>
          <w:sz w:val="24"/>
          <w:szCs w:val="24"/>
        </w:rPr>
        <w:t>Развитие музыки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 с сюжетом.</w:t>
      </w:r>
      <w:r w:rsidRPr="00C601CA">
        <w:rPr>
          <w:spacing w:val="1"/>
          <w:sz w:val="24"/>
          <w:szCs w:val="24"/>
        </w:rPr>
        <w:t xml:space="preserve"> </w:t>
      </w:r>
      <w:r w:rsidRPr="00C601CA">
        <w:rPr>
          <w:sz w:val="24"/>
          <w:szCs w:val="24"/>
        </w:rPr>
        <w:t>Действия и</w:t>
      </w:r>
      <w:r w:rsidRPr="00C601CA">
        <w:rPr>
          <w:spacing w:val="1"/>
          <w:sz w:val="24"/>
          <w:szCs w:val="24"/>
        </w:rPr>
        <w:t xml:space="preserve"> </w:t>
      </w:r>
      <w:r w:rsidRPr="00C601CA">
        <w:rPr>
          <w:sz w:val="24"/>
          <w:szCs w:val="24"/>
        </w:rPr>
        <w:t>сцены в</w:t>
      </w:r>
      <w:r w:rsidRPr="00C601CA">
        <w:rPr>
          <w:spacing w:val="-57"/>
          <w:sz w:val="24"/>
          <w:szCs w:val="24"/>
        </w:rPr>
        <w:t xml:space="preserve"> </w:t>
      </w:r>
      <w:r w:rsidRPr="00C601CA">
        <w:rPr>
          <w:sz w:val="24"/>
          <w:szCs w:val="24"/>
        </w:rPr>
        <w:t>опере</w:t>
      </w:r>
      <w:r w:rsidRPr="00C601CA">
        <w:rPr>
          <w:spacing w:val="-5"/>
          <w:sz w:val="24"/>
          <w:szCs w:val="24"/>
        </w:rPr>
        <w:t xml:space="preserve"> </w:t>
      </w:r>
      <w:r w:rsidRPr="00C601CA">
        <w:rPr>
          <w:sz w:val="24"/>
          <w:szCs w:val="24"/>
        </w:rPr>
        <w:t>и</w:t>
      </w:r>
      <w:r w:rsidRPr="00C601CA">
        <w:rPr>
          <w:spacing w:val="3"/>
          <w:sz w:val="24"/>
          <w:szCs w:val="24"/>
        </w:rPr>
        <w:t xml:space="preserve"> </w:t>
      </w:r>
      <w:r w:rsidRPr="00C601CA">
        <w:rPr>
          <w:sz w:val="24"/>
          <w:szCs w:val="24"/>
        </w:rPr>
        <w:t>балете.</w:t>
      </w:r>
      <w:r w:rsidRPr="00C601CA">
        <w:rPr>
          <w:spacing w:val="4"/>
          <w:sz w:val="24"/>
          <w:szCs w:val="24"/>
        </w:rPr>
        <w:t xml:space="preserve"> </w:t>
      </w:r>
      <w:r w:rsidRPr="00C601CA">
        <w:rPr>
          <w:sz w:val="24"/>
          <w:szCs w:val="24"/>
        </w:rPr>
        <w:t>Контрастные</w:t>
      </w:r>
      <w:r w:rsidRPr="00C601CA">
        <w:rPr>
          <w:spacing w:val="-4"/>
          <w:sz w:val="24"/>
          <w:szCs w:val="24"/>
        </w:rPr>
        <w:t xml:space="preserve"> </w:t>
      </w:r>
      <w:r w:rsidRPr="00C601CA">
        <w:rPr>
          <w:sz w:val="24"/>
          <w:szCs w:val="24"/>
        </w:rPr>
        <w:t>образы,</w:t>
      </w:r>
      <w:r w:rsidRPr="00C601CA">
        <w:rPr>
          <w:spacing w:val="3"/>
          <w:sz w:val="24"/>
          <w:szCs w:val="24"/>
        </w:rPr>
        <w:t xml:space="preserve"> </w:t>
      </w:r>
      <w:r w:rsidRPr="00C601CA">
        <w:rPr>
          <w:sz w:val="24"/>
          <w:szCs w:val="24"/>
        </w:rPr>
        <w:t>лейтмотивы.</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знакомство с</w:t>
      </w:r>
      <w:r w:rsidRPr="00C601CA">
        <w:rPr>
          <w:spacing w:val="-8"/>
          <w:sz w:val="24"/>
          <w:szCs w:val="24"/>
        </w:rPr>
        <w:t xml:space="preserve"> </w:t>
      </w:r>
      <w:r w:rsidRPr="00C601CA">
        <w:rPr>
          <w:sz w:val="24"/>
          <w:szCs w:val="24"/>
        </w:rPr>
        <w:t>либретто,</w:t>
      </w:r>
      <w:r w:rsidRPr="00C601CA">
        <w:rPr>
          <w:spacing w:val="-5"/>
          <w:sz w:val="24"/>
          <w:szCs w:val="24"/>
        </w:rPr>
        <w:t xml:space="preserve"> </w:t>
      </w:r>
      <w:r w:rsidRPr="00C601CA">
        <w:rPr>
          <w:sz w:val="24"/>
          <w:szCs w:val="24"/>
        </w:rPr>
        <w:t>структурой</w:t>
      </w:r>
      <w:r w:rsidRPr="00C601CA">
        <w:rPr>
          <w:spacing w:val="-7"/>
          <w:sz w:val="24"/>
          <w:szCs w:val="24"/>
        </w:rPr>
        <w:t xml:space="preserve"> </w:t>
      </w:r>
      <w:r w:rsidRPr="00C601CA">
        <w:rPr>
          <w:sz w:val="24"/>
          <w:szCs w:val="24"/>
        </w:rPr>
        <w:t>музыкального</w:t>
      </w:r>
      <w:r w:rsidRPr="00C601CA">
        <w:rPr>
          <w:spacing w:val="-3"/>
          <w:sz w:val="24"/>
          <w:szCs w:val="24"/>
        </w:rPr>
        <w:t xml:space="preserve"> </w:t>
      </w:r>
      <w:r w:rsidRPr="00C601CA">
        <w:rPr>
          <w:sz w:val="24"/>
          <w:szCs w:val="24"/>
        </w:rPr>
        <w:t>спектакля;</w:t>
      </w:r>
      <w:r w:rsidRPr="00C601CA">
        <w:rPr>
          <w:spacing w:val="-57"/>
          <w:sz w:val="24"/>
          <w:szCs w:val="24"/>
        </w:rPr>
        <w:t xml:space="preserve"> </w:t>
      </w:r>
      <w:r w:rsidRPr="00C601CA">
        <w:rPr>
          <w:sz w:val="24"/>
          <w:szCs w:val="24"/>
        </w:rPr>
        <w:t>пересказ</w:t>
      </w:r>
      <w:r w:rsidRPr="00C601CA">
        <w:rPr>
          <w:spacing w:val="2"/>
          <w:sz w:val="24"/>
          <w:szCs w:val="24"/>
        </w:rPr>
        <w:t xml:space="preserve"> </w:t>
      </w:r>
      <w:r w:rsidRPr="00C601CA">
        <w:rPr>
          <w:sz w:val="24"/>
          <w:szCs w:val="24"/>
        </w:rPr>
        <w:t>либретто</w:t>
      </w:r>
      <w:r w:rsidRPr="00C601CA">
        <w:rPr>
          <w:spacing w:val="1"/>
          <w:sz w:val="24"/>
          <w:szCs w:val="24"/>
        </w:rPr>
        <w:t xml:space="preserve"> </w:t>
      </w:r>
      <w:r w:rsidRPr="00C601CA">
        <w:rPr>
          <w:sz w:val="24"/>
          <w:szCs w:val="24"/>
        </w:rPr>
        <w:t>изученных</w:t>
      </w:r>
      <w:r w:rsidRPr="00C601CA">
        <w:rPr>
          <w:spacing w:val="-3"/>
          <w:sz w:val="24"/>
          <w:szCs w:val="24"/>
        </w:rPr>
        <w:t xml:space="preserve"> </w:t>
      </w:r>
      <w:r w:rsidRPr="00C601CA">
        <w:rPr>
          <w:sz w:val="24"/>
          <w:szCs w:val="24"/>
        </w:rPr>
        <w:t>опер</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балетов;</w:t>
      </w:r>
    </w:p>
    <w:p w:rsidR="00DD2CB4" w:rsidRPr="00C601CA" w:rsidRDefault="00443BE7" w:rsidP="00C601CA">
      <w:pPr>
        <w:pStyle w:val="a7"/>
        <w:rPr>
          <w:sz w:val="24"/>
          <w:szCs w:val="24"/>
        </w:rPr>
      </w:pPr>
      <w:r w:rsidRPr="00C601CA">
        <w:rPr>
          <w:sz w:val="24"/>
          <w:szCs w:val="24"/>
        </w:rPr>
        <w:lastRenderedPageBreak/>
        <w:t>анализ</w:t>
      </w:r>
      <w:r w:rsidRPr="00C601CA">
        <w:rPr>
          <w:spacing w:val="36"/>
          <w:sz w:val="24"/>
          <w:szCs w:val="24"/>
        </w:rPr>
        <w:t xml:space="preserve"> </w:t>
      </w:r>
      <w:r w:rsidRPr="00C601CA">
        <w:rPr>
          <w:sz w:val="24"/>
          <w:szCs w:val="24"/>
        </w:rPr>
        <w:t>выразительных</w:t>
      </w:r>
      <w:r w:rsidRPr="00C601CA">
        <w:rPr>
          <w:spacing w:val="31"/>
          <w:sz w:val="24"/>
          <w:szCs w:val="24"/>
        </w:rPr>
        <w:t xml:space="preserve"> </w:t>
      </w:r>
      <w:r w:rsidRPr="00C601CA">
        <w:rPr>
          <w:sz w:val="24"/>
          <w:szCs w:val="24"/>
        </w:rPr>
        <w:t>средств,</w:t>
      </w:r>
      <w:r w:rsidRPr="00C601CA">
        <w:rPr>
          <w:spacing w:val="37"/>
          <w:sz w:val="24"/>
          <w:szCs w:val="24"/>
        </w:rPr>
        <w:t xml:space="preserve"> </w:t>
      </w:r>
      <w:r w:rsidRPr="00C601CA">
        <w:rPr>
          <w:sz w:val="24"/>
          <w:szCs w:val="24"/>
        </w:rPr>
        <w:t>создающих</w:t>
      </w:r>
      <w:r w:rsidRPr="00C601CA">
        <w:rPr>
          <w:spacing w:val="26"/>
          <w:sz w:val="24"/>
          <w:szCs w:val="24"/>
        </w:rPr>
        <w:t xml:space="preserve"> </w:t>
      </w:r>
      <w:r w:rsidRPr="00C601CA">
        <w:rPr>
          <w:sz w:val="24"/>
          <w:szCs w:val="24"/>
        </w:rPr>
        <w:t>образы</w:t>
      </w:r>
      <w:r w:rsidRPr="00C601CA">
        <w:rPr>
          <w:spacing w:val="33"/>
          <w:sz w:val="24"/>
          <w:szCs w:val="24"/>
        </w:rPr>
        <w:t xml:space="preserve"> </w:t>
      </w:r>
      <w:r w:rsidRPr="00C601CA">
        <w:rPr>
          <w:sz w:val="24"/>
          <w:szCs w:val="24"/>
        </w:rPr>
        <w:t>главных</w:t>
      </w:r>
      <w:r w:rsidRPr="00C601CA">
        <w:rPr>
          <w:spacing w:val="31"/>
          <w:sz w:val="24"/>
          <w:szCs w:val="24"/>
        </w:rPr>
        <w:t xml:space="preserve"> </w:t>
      </w:r>
      <w:r w:rsidRPr="00C601CA">
        <w:rPr>
          <w:sz w:val="24"/>
          <w:szCs w:val="24"/>
        </w:rPr>
        <w:t>героев,</w:t>
      </w:r>
      <w:r w:rsidRPr="00C601CA">
        <w:rPr>
          <w:spacing w:val="33"/>
          <w:sz w:val="24"/>
          <w:szCs w:val="24"/>
        </w:rPr>
        <w:t xml:space="preserve"> </w:t>
      </w:r>
      <w:r w:rsidRPr="00C601CA">
        <w:rPr>
          <w:sz w:val="24"/>
          <w:szCs w:val="24"/>
        </w:rPr>
        <w:t>противоборствующих</w:t>
      </w:r>
      <w:r w:rsidRPr="00C601CA">
        <w:rPr>
          <w:spacing w:val="-57"/>
          <w:sz w:val="24"/>
          <w:szCs w:val="24"/>
        </w:rPr>
        <w:t xml:space="preserve"> </w:t>
      </w:r>
      <w:r w:rsidRPr="00C601CA">
        <w:rPr>
          <w:sz w:val="24"/>
          <w:szCs w:val="24"/>
        </w:rPr>
        <w:t>сторон;</w:t>
      </w:r>
    </w:p>
    <w:p w:rsidR="00DD2CB4" w:rsidRPr="00C601CA" w:rsidRDefault="00443BE7" w:rsidP="00C601CA">
      <w:pPr>
        <w:pStyle w:val="a7"/>
        <w:rPr>
          <w:sz w:val="24"/>
          <w:szCs w:val="24"/>
        </w:rPr>
      </w:pPr>
      <w:r w:rsidRPr="00C601CA">
        <w:rPr>
          <w:sz w:val="24"/>
          <w:szCs w:val="24"/>
        </w:rPr>
        <w:t>наблюдение</w:t>
      </w:r>
      <w:r w:rsidRPr="00C601CA">
        <w:rPr>
          <w:sz w:val="24"/>
          <w:szCs w:val="24"/>
        </w:rPr>
        <w:tab/>
        <w:t>за</w:t>
      </w:r>
      <w:r w:rsidRPr="00C601CA">
        <w:rPr>
          <w:sz w:val="24"/>
          <w:szCs w:val="24"/>
        </w:rPr>
        <w:tab/>
        <w:t>музыкальным</w:t>
      </w:r>
      <w:r w:rsidRPr="00C601CA">
        <w:rPr>
          <w:sz w:val="24"/>
          <w:szCs w:val="24"/>
        </w:rPr>
        <w:tab/>
        <w:t>развитием,</w:t>
      </w:r>
      <w:r w:rsidRPr="00C601CA">
        <w:rPr>
          <w:sz w:val="24"/>
          <w:szCs w:val="24"/>
        </w:rPr>
        <w:tab/>
        <w:t>характеристика</w:t>
      </w:r>
      <w:r w:rsidRPr="00C601CA">
        <w:rPr>
          <w:sz w:val="24"/>
          <w:szCs w:val="24"/>
        </w:rPr>
        <w:tab/>
        <w:t>приёмов,</w:t>
      </w:r>
      <w:r w:rsidRPr="00C601CA">
        <w:rPr>
          <w:sz w:val="24"/>
          <w:szCs w:val="24"/>
        </w:rPr>
        <w:tab/>
      </w:r>
      <w:r w:rsidRPr="00C601CA">
        <w:rPr>
          <w:spacing w:val="-1"/>
          <w:sz w:val="24"/>
          <w:szCs w:val="24"/>
        </w:rPr>
        <w:t>использованных</w:t>
      </w:r>
      <w:r w:rsidRPr="00C601CA">
        <w:rPr>
          <w:spacing w:val="-57"/>
          <w:sz w:val="24"/>
          <w:szCs w:val="24"/>
        </w:rPr>
        <w:t xml:space="preserve"> </w:t>
      </w:r>
      <w:r w:rsidRPr="00C601CA">
        <w:rPr>
          <w:sz w:val="24"/>
          <w:szCs w:val="24"/>
        </w:rPr>
        <w:t>композитором;</w:t>
      </w:r>
    </w:p>
    <w:p w:rsidR="00DD2CB4" w:rsidRPr="00C601CA" w:rsidRDefault="00443BE7" w:rsidP="00C601CA">
      <w:pPr>
        <w:pStyle w:val="a7"/>
        <w:rPr>
          <w:sz w:val="24"/>
          <w:szCs w:val="24"/>
        </w:rPr>
      </w:pPr>
      <w:r w:rsidRPr="00C601CA">
        <w:rPr>
          <w:sz w:val="24"/>
          <w:szCs w:val="24"/>
        </w:rPr>
        <w:t>вокализация,</w:t>
      </w:r>
      <w:r w:rsidRPr="00C601CA">
        <w:rPr>
          <w:spacing w:val="27"/>
          <w:sz w:val="24"/>
          <w:szCs w:val="24"/>
        </w:rPr>
        <w:t xml:space="preserve"> </w:t>
      </w:r>
      <w:r w:rsidRPr="00C601CA">
        <w:rPr>
          <w:sz w:val="24"/>
          <w:szCs w:val="24"/>
        </w:rPr>
        <w:t>пропевание</w:t>
      </w:r>
      <w:r w:rsidRPr="00C601CA">
        <w:rPr>
          <w:spacing w:val="29"/>
          <w:sz w:val="24"/>
          <w:szCs w:val="24"/>
        </w:rPr>
        <w:t xml:space="preserve"> </w:t>
      </w:r>
      <w:r w:rsidRPr="00C601CA">
        <w:rPr>
          <w:sz w:val="24"/>
          <w:szCs w:val="24"/>
        </w:rPr>
        <w:t>музыкальных</w:t>
      </w:r>
      <w:r w:rsidRPr="00C601CA">
        <w:rPr>
          <w:spacing w:val="25"/>
          <w:sz w:val="24"/>
          <w:szCs w:val="24"/>
        </w:rPr>
        <w:t xml:space="preserve"> </w:t>
      </w:r>
      <w:r w:rsidRPr="00C601CA">
        <w:rPr>
          <w:sz w:val="24"/>
          <w:szCs w:val="24"/>
        </w:rPr>
        <w:t>тем,</w:t>
      </w:r>
      <w:r w:rsidRPr="00C601CA">
        <w:rPr>
          <w:spacing w:val="32"/>
          <w:sz w:val="24"/>
          <w:szCs w:val="24"/>
        </w:rPr>
        <w:t xml:space="preserve"> </w:t>
      </w:r>
      <w:r w:rsidRPr="00C601CA">
        <w:rPr>
          <w:sz w:val="24"/>
          <w:szCs w:val="24"/>
        </w:rPr>
        <w:t>пластическое</w:t>
      </w:r>
      <w:r w:rsidRPr="00C601CA">
        <w:rPr>
          <w:spacing w:val="38"/>
          <w:sz w:val="24"/>
          <w:szCs w:val="24"/>
        </w:rPr>
        <w:t xml:space="preserve"> </w:t>
      </w:r>
      <w:r w:rsidRPr="00C601CA">
        <w:rPr>
          <w:sz w:val="24"/>
          <w:szCs w:val="24"/>
        </w:rPr>
        <w:t>интонирование</w:t>
      </w:r>
      <w:r w:rsidRPr="00C601CA">
        <w:rPr>
          <w:spacing w:val="24"/>
          <w:sz w:val="24"/>
          <w:szCs w:val="24"/>
        </w:rPr>
        <w:t xml:space="preserve"> </w:t>
      </w:r>
      <w:r w:rsidRPr="00C601CA">
        <w:rPr>
          <w:sz w:val="24"/>
          <w:szCs w:val="24"/>
        </w:rPr>
        <w:t>оркестровых</w:t>
      </w:r>
      <w:r w:rsidRPr="00C601CA">
        <w:rPr>
          <w:spacing w:val="-57"/>
          <w:sz w:val="24"/>
          <w:szCs w:val="24"/>
        </w:rPr>
        <w:t xml:space="preserve"> </w:t>
      </w:r>
      <w:r w:rsidRPr="00C601CA">
        <w:rPr>
          <w:sz w:val="24"/>
          <w:szCs w:val="24"/>
        </w:rPr>
        <w:t>фрагментов;</w:t>
      </w:r>
    </w:p>
    <w:p w:rsidR="00DD2CB4" w:rsidRPr="00C601CA" w:rsidRDefault="00443BE7" w:rsidP="00C601CA">
      <w:pPr>
        <w:pStyle w:val="a7"/>
        <w:rPr>
          <w:sz w:val="24"/>
          <w:szCs w:val="24"/>
        </w:rPr>
      </w:pPr>
      <w:r w:rsidRPr="00C601CA">
        <w:rPr>
          <w:sz w:val="24"/>
          <w:szCs w:val="24"/>
        </w:rPr>
        <w:t>музыкальная</w:t>
      </w:r>
      <w:r w:rsidRPr="00C601CA">
        <w:rPr>
          <w:spacing w:val="-2"/>
          <w:sz w:val="24"/>
          <w:szCs w:val="24"/>
        </w:rPr>
        <w:t xml:space="preserve"> </w:t>
      </w:r>
      <w:r w:rsidRPr="00C601CA">
        <w:rPr>
          <w:sz w:val="24"/>
          <w:szCs w:val="24"/>
        </w:rPr>
        <w:t>викторина</w:t>
      </w:r>
      <w:r w:rsidRPr="00C601CA">
        <w:rPr>
          <w:spacing w:val="-7"/>
          <w:sz w:val="24"/>
          <w:szCs w:val="24"/>
        </w:rPr>
        <w:t xml:space="preserve"> </w:t>
      </w:r>
      <w:r w:rsidRPr="00C601CA">
        <w:rPr>
          <w:sz w:val="24"/>
          <w:szCs w:val="24"/>
        </w:rPr>
        <w:t>на</w:t>
      </w:r>
      <w:r w:rsidRPr="00C601CA">
        <w:rPr>
          <w:spacing w:val="-8"/>
          <w:sz w:val="24"/>
          <w:szCs w:val="24"/>
        </w:rPr>
        <w:t xml:space="preserve"> </w:t>
      </w:r>
      <w:r w:rsidRPr="00C601CA">
        <w:rPr>
          <w:sz w:val="24"/>
          <w:szCs w:val="24"/>
        </w:rPr>
        <w:t>знание</w:t>
      </w:r>
      <w:r w:rsidRPr="00C601CA">
        <w:rPr>
          <w:spacing w:val="-7"/>
          <w:sz w:val="24"/>
          <w:szCs w:val="24"/>
        </w:rPr>
        <w:t xml:space="preserve"> </w:t>
      </w:r>
      <w:r w:rsidRPr="00C601CA">
        <w:rPr>
          <w:sz w:val="24"/>
          <w:szCs w:val="24"/>
        </w:rPr>
        <w:t>музыки;</w:t>
      </w:r>
      <w:r w:rsidRPr="00C601CA">
        <w:rPr>
          <w:spacing w:val="-57"/>
          <w:sz w:val="24"/>
          <w:szCs w:val="24"/>
        </w:rPr>
        <w:t xml:space="preserve"> </w:t>
      </w:r>
      <w:r w:rsidRPr="00C601CA">
        <w:rPr>
          <w:sz w:val="24"/>
          <w:szCs w:val="24"/>
        </w:rPr>
        <w:t>звучащие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терминологические тесты;</w:t>
      </w:r>
    </w:p>
    <w:p w:rsidR="00DD2CB4" w:rsidRPr="00C601CA" w:rsidRDefault="00443BE7" w:rsidP="00C601CA">
      <w:pPr>
        <w:pStyle w:val="a7"/>
        <w:rPr>
          <w:sz w:val="24"/>
          <w:szCs w:val="24"/>
        </w:rPr>
      </w:pPr>
      <w:r w:rsidRPr="00C601CA">
        <w:rPr>
          <w:sz w:val="24"/>
          <w:szCs w:val="24"/>
        </w:rPr>
        <w:t>на</w:t>
      </w:r>
      <w:r w:rsidRPr="00C601CA">
        <w:rPr>
          <w:spacing w:val="-2"/>
          <w:sz w:val="24"/>
          <w:szCs w:val="24"/>
        </w:rPr>
        <w:t xml:space="preserve"> </w:t>
      </w:r>
      <w:r w:rsidRPr="00C601CA">
        <w:rPr>
          <w:sz w:val="24"/>
          <w:szCs w:val="24"/>
        </w:rPr>
        <w:t>выбор</w:t>
      </w:r>
      <w:r w:rsidRPr="00C601CA">
        <w:rPr>
          <w:spacing w:val="-5"/>
          <w:sz w:val="24"/>
          <w:szCs w:val="24"/>
        </w:rPr>
        <w:t xml:space="preserve"> </w:t>
      </w:r>
      <w:r w:rsidRPr="00C601CA">
        <w:rPr>
          <w:sz w:val="24"/>
          <w:szCs w:val="24"/>
        </w:rPr>
        <w:t>или</w:t>
      </w:r>
      <w:r w:rsidRPr="00C601CA">
        <w:rPr>
          <w:spacing w:val="1"/>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коллективное</w:t>
      </w:r>
      <w:r w:rsidRPr="00C601CA">
        <w:rPr>
          <w:spacing w:val="-6"/>
          <w:sz w:val="24"/>
          <w:szCs w:val="24"/>
        </w:rPr>
        <w:t xml:space="preserve"> </w:t>
      </w:r>
      <w:r w:rsidRPr="00C601CA">
        <w:rPr>
          <w:sz w:val="24"/>
          <w:szCs w:val="24"/>
        </w:rPr>
        <w:t>чтение</w:t>
      </w:r>
      <w:r w:rsidRPr="00C601CA">
        <w:rPr>
          <w:spacing w:val="-1"/>
          <w:sz w:val="24"/>
          <w:szCs w:val="24"/>
        </w:rPr>
        <w:t xml:space="preserve"> </w:t>
      </w:r>
      <w:r w:rsidRPr="00C601CA">
        <w:rPr>
          <w:sz w:val="24"/>
          <w:szCs w:val="24"/>
        </w:rPr>
        <w:t>либретто в</w:t>
      </w:r>
      <w:r w:rsidRPr="00C601CA">
        <w:rPr>
          <w:spacing w:val="-3"/>
          <w:sz w:val="24"/>
          <w:szCs w:val="24"/>
        </w:rPr>
        <w:t xml:space="preserve"> </w:t>
      </w:r>
      <w:r w:rsidRPr="00C601CA">
        <w:rPr>
          <w:sz w:val="24"/>
          <w:szCs w:val="24"/>
        </w:rPr>
        <w:t>жанре</w:t>
      </w:r>
      <w:r w:rsidRPr="00C601CA">
        <w:rPr>
          <w:spacing w:val="-6"/>
          <w:sz w:val="24"/>
          <w:szCs w:val="24"/>
        </w:rPr>
        <w:t xml:space="preserve"> </w:t>
      </w:r>
      <w:r w:rsidRPr="00C601CA">
        <w:rPr>
          <w:sz w:val="24"/>
          <w:szCs w:val="24"/>
        </w:rPr>
        <w:t>сторителлинг;</w:t>
      </w:r>
    </w:p>
    <w:p w:rsidR="00DD2CB4" w:rsidRPr="00C601CA" w:rsidRDefault="006343E7" w:rsidP="00C601CA">
      <w:pPr>
        <w:pStyle w:val="a7"/>
        <w:rPr>
          <w:sz w:val="24"/>
          <w:szCs w:val="24"/>
        </w:rPr>
      </w:pPr>
      <w:r>
        <w:rPr>
          <w:sz w:val="24"/>
          <w:szCs w:val="24"/>
        </w:rPr>
        <w:pict>
          <v:rect id="_x0000_s2062" style="position:absolute;left:0;text-align:left;margin-left:56.65pt;margin-top:49.75pt;width:144.05pt;height:.7pt;z-index:-15718912;mso-wrap-distance-left:0;mso-wrap-distance-right:0;mso-position-horizontal-relative:page" fillcolor="black" stroked="f">
            <w10:wrap type="topAndBottom" anchorx="page"/>
          </v:rect>
        </w:pict>
      </w:r>
      <w:r w:rsidR="00443BE7" w:rsidRPr="00C601CA">
        <w:rPr>
          <w:sz w:val="24"/>
          <w:szCs w:val="24"/>
        </w:rPr>
        <w:t>создание любительского видеофильма на основе выбранного либретто;</w:t>
      </w:r>
      <w:r w:rsidR="00443BE7" w:rsidRPr="00C601CA">
        <w:rPr>
          <w:spacing w:val="-57"/>
          <w:sz w:val="24"/>
          <w:szCs w:val="24"/>
        </w:rPr>
        <w:t xml:space="preserve"> </w:t>
      </w:r>
      <w:r w:rsidR="00443BE7" w:rsidRPr="00C601CA">
        <w:rPr>
          <w:sz w:val="24"/>
          <w:szCs w:val="24"/>
        </w:rPr>
        <w:t>просмотр</w:t>
      </w:r>
      <w:r w:rsidR="00443BE7" w:rsidRPr="00C601CA">
        <w:rPr>
          <w:spacing w:val="1"/>
          <w:sz w:val="24"/>
          <w:szCs w:val="24"/>
        </w:rPr>
        <w:t xml:space="preserve"> </w:t>
      </w:r>
      <w:r w:rsidR="00443BE7" w:rsidRPr="00C601CA">
        <w:rPr>
          <w:sz w:val="24"/>
          <w:szCs w:val="24"/>
        </w:rPr>
        <w:t>фильма-оперы</w:t>
      </w:r>
      <w:r w:rsidR="00443BE7" w:rsidRPr="00C601CA">
        <w:rPr>
          <w:spacing w:val="-1"/>
          <w:sz w:val="24"/>
          <w:szCs w:val="24"/>
        </w:rPr>
        <w:t xml:space="preserve"> </w:t>
      </w:r>
      <w:r w:rsidR="00443BE7" w:rsidRPr="00C601CA">
        <w:rPr>
          <w:sz w:val="24"/>
          <w:szCs w:val="24"/>
        </w:rPr>
        <w:t>или</w:t>
      </w:r>
      <w:r w:rsidR="00443BE7" w:rsidRPr="00C601CA">
        <w:rPr>
          <w:spacing w:val="-2"/>
          <w:sz w:val="24"/>
          <w:szCs w:val="24"/>
        </w:rPr>
        <w:t xml:space="preserve"> </w:t>
      </w:r>
      <w:r w:rsidR="00443BE7" w:rsidRPr="00C601CA">
        <w:rPr>
          <w:sz w:val="24"/>
          <w:szCs w:val="24"/>
        </w:rPr>
        <w:t>фильма-балета.</w:t>
      </w:r>
    </w:p>
    <w:p w:rsidR="00DD2CB4" w:rsidRPr="00C601CA" w:rsidRDefault="00443BE7" w:rsidP="00C601CA">
      <w:pPr>
        <w:pStyle w:val="a7"/>
        <w:rPr>
          <w:sz w:val="24"/>
          <w:szCs w:val="24"/>
        </w:rPr>
      </w:pPr>
      <w:r w:rsidRPr="00C601CA">
        <w:rPr>
          <w:sz w:val="24"/>
          <w:szCs w:val="24"/>
          <w:vertAlign w:val="superscript"/>
        </w:rPr>
        <w:t>35</w:t>
      </w:r>
      <w:r w:rsidRPr="00C601CA">
        <w:rPr>
          <w:sz w:val="24"/>
          <w:szCs w:val="24"/>
        </w:rPr>
        <w:t xml:space="preserve"> В данном тематическом блоке могут быть представлены фрагменты из опер Н.А. Римского-</w:t>
      </w:r>
      <w:r w:rsidRPr="00C601CA">
        <w:rPr>
          <w:spacing w:val="1"/>
          <w:sz w:val="24"/>
          <w:szCs w:val="24"/>
        </w:rPr>
        <w:t xml:space="preserve"> </w:t>
      </w:r>
      <w:r w:rsidRPr="00C601CA">
        <w:rPr>
          <w:sz w:val="24"/>
          <w:szCs w:val="24"/>
        </w:rPr>
        <w:t>Корсакова   («Садко»,    «Сказка    о    царе   Салтане»,    «Снегурочка»),    М.И. Глинки    («Руслан</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Людмила»),</w:t>
      </w:r>
      <w:r w:rsidRPr="00C601CA">
        <w:rPr>
          <w:spacing w:val="1"/>
          <w:sz w:val="24"/>
          <w:szCs w:val="24"/>
        </w:rPr>
        <w:t xml:space="preserve"> </w:t>
      </w:r>
      <w:r w:rsidRPr="00C601CA">
        <w:rPr>
          <w:sz w:val="24"/>
          <w:szCs w:val="24"/>
        </w:rPr>
        <w:t>К.В. Глюка</w:t>
      </w:r>
      <w:r w:rsidRPr="00C601CA">
        <w:rPr>
          <w:spacing w:val="1"/>
          <w:sz w:val="24"/>
          <w:szCs w:val="24"/>
        </w:rPr>
        <w:t xml:space="preserve"> </w:t>
      </w:r>
      <w:r w:rsidRPr="00C601CA">
        <w:rPr>
          <w:sz w:val="24"/>
          <w:szCs w:val="24"/>
        </w:rPr>
        <w:t>(«Орфей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Эвридика»),</w:t>
      </w:r>
      <w:r w:rsidRPr="00C601CA">
        <w:rPr>
          <w:spacing w:val="1"/>
          <w:sz w:val="24"/>
          <w:szCs w:val="24"/>
        </w:rPr>
        <w:t xml:space="preserve"> </w:t>
      </w:r>
      <w:r w:rsidRPr="00C601CA">
        <w:rPr>
          <w:sz w:val="24"/>
          <w:szCs w:val="24"/>
        </w:rPr>
        <w:t>Дж. Верди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других</w:t>
      </w:r>
      <w:r w:rsidRPr="00C601CA">
        <w:rPr>
          <w:spacing w:val="1"/>
          <w:sz w:val="24"/>
          <w:szCs w:val="24"/>
        </w:rPr>
        <w:t xml:space="preserve"> </w:t>
      </w:r>
      <w:r w:rsidRPr="00C601CA">
        <w:rPr>
          <w:sz w:val="24"/>
          <w:szCs w:val="24"/>
        </w:rPr>
        <w:t>композиторов.</w:t>
      </w:r>
      <w:r w:rsidRPr="00C601CA">
        <w:rPr>
          <w:spacing w:val="1"/>
          <w:sz w:val="24"/>
          <w:szCs w:val="24"/>
        </w:rPr>
        <w:t xml:space="preserve"> </w:t>
      </w:r>
      <w:r w:rsidRPr="00C601CA">
        <w:rPr>
          <w:sz w:val="24"/>
          <w:szCs w:val="24"/>
        </w:rPr>
        <w:t>Конкретизация</w:t>
      </w:r>
      <w:r w:rsidRPr="00C601CA">
        <w:rPr>
          <w:spacing w:val="-3"/>
          <w:sz w:val="24"/>
          <w:szCs w:val="24"/>
        </w:rPr>
        <w:t xml:space="preserve"> </w:t>
      </w:r>
      <w:r w:rsidRPr="00C601CA">
        <w:rPr>
          <w:sz w:val="24"/>
          <w:szCs w:val="24"/>
        </w:rPr>
        <w:t>–</w:t>
      </w:r>
      <w:r w:rsidRPr="00C601CA">
        <w:rPr>
          <w:spacing w:val="-4"/>
          <w:sz w:val="24"/>
          <w:szCs w:val="24"/>
        </w:rPr>
        <w:t xml:space="preserve"> </w:t>
      </w:r>
      <w:r w:rsidRPr="00C601CA">
        <w:rPr>
          <w:sz w:val="24"/>
          <w:szCs w:val="24"/>
        </w:rPr>
        <w:t>на выбор</w:t>
      </w:r>
      <w:r w:rsidRPr="00C601CA">
        <w:rPr>
          <w:spacing w:val="-4"/>
          <w:sz w:val="24"/>
          <w:szCs w:val="24"/>
        </w:rPr>
        <w:t xml:space="preserve"> </w:t>
      </w:r>
      <w:r w:rsidRPr="00C601CA">
        <w:rPr>
          <w:sz w:val="24"/>
          <w:szCs w:val="24"/>
        </w:rPr>
        <w:t>учителя</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соответствии</w:t>
      </w:r>
      <w:r w:rsidRPr="00C601CA">
        <w:rPr>
          <w:spacing w:val="-3"/>
          <w:sz w:val="24"/>
          <w:szCs w:val="24"/>
        </w:rPr>
        <w:t xml:space="preserve"> </w:t>
      </w:r>
      <w:r w:rsidRPr="00C601CA">
        <w:rPr>
          <w:sz w:val="24"/>
          <w:szCs w:val="24"/>
        </w:rPr>
        <w:t>с материалом</w:t>
      </w:r>
      <w:r w:rsidRPr="00C601CA">
        <w:rPr>
          <w:spacing w:val="-2"/>
          <w:sz w:val="24"/>
          <w:szCs w:val="24"/>
        </w:rPr>
        <w:t xml:space="preserve"> </w:t>
      </w:r>
      <w:r w:rsidRPr="00C601CA">
        <w:rPr>
          <w:sz w:val="24"/>
          <w:szCs w:val="24"/>
        </w:rPr>
        <w:t>соответствующего</w:t>
      </w:r>
      <w:r w:rsidRPr="00C601CA">
        <w:rPr>
          <w:spacing w:val="1"/>
          <w:sz w:val="24"/>
          <w:szCs w:val="24"/>
        </w:rPr>
        <w:t xml:space="preserve"> </w:t>
      </w:r>
      <w:r w:rsidRPr="00C601CA">
        <w:rPr>
          <w:sz w:val="24"/>
          <w:szCs w:val="24"/>
        </w:rPr>
        <w:t>УМК.</w:t>
      </w:r>
    </w:p>
    <w:p w:rsidR="00DD2CB4" w:rsidRDefault="00DD2CB4" w:rsidP="00C601CA">
      <w:pPr>
        <w:pStyle w:val="a7"/>
        <w:rPr>
          <w:sz w:val="24"/>
          <w:szCs w:val="24"/>
        </w:rPr>
      </w:pPr>
    </w:p>
    <w:p w:rsidR="00DD2CB4" w:rsidRPr="00C601CA" w:rsidRDefault="00443BE7" w:rsidP="00C601CA">
      <w:pPr>
        <w:pStyle w:val="a7"/>
        <w:rPr>
          <w:sz w:val="24"/>
          <w:szCs w:val="24"/>
        </w:rPr>
      </w:pPr>
      <w:r w:rsidRPr="00C601CA">
        <w:rPr>
          <w:sz w:val="24"/>
          <w:szCs w:val="24"/>
        </w:rPr>
        <w:t>Оперетта,</w:t>
      </w:r>
      <w:r w:rsidRPr="00C601CA">
        <w:rPr>
          <w:spacing w:val="1"/>
          <w:sz w:val="24"/>
          <w:szCs w:val="24"/>
        </w:rPr>
        <w:t xml:space="preserve"> </w:t>
      </w:r>
      <w:r w:rsidRPr="00C601CA">
        <w:rPr>
          <w:sz w:val="24"/>
          <w:szCs w:val="24"/>
        </w:rPr>
        <w:t>мюзикл</w:t>
      </w:r>
      <w:r w:rsidRPr="00C601CA">
        <w:rPr>
          <w:spacing w:val="-5"/>
          <w:sz w:val="24"/>
          <w:szCs w:val="24"/>
        </w:rPr>
        <w:t xml:space="preserve"> </w:t>
      </w:r>
      <w:r w:rsidRPr="00C601CA">
        <w:rPr>
          <w:sz w:val="24"/>
          <w:szCs w:val="24"/>
        </w:rPr>
        <w:t>(2–3 часа).</w:t>
      </w:r>
    </w:p>
    <w:p w:rsidR="00DD2CB4" w:rsidRPr="00C601CA" w:rsidRDefault="00443BE7" w:rsidP="00C601CA">
      <w:pPr>
        <w:pStyle w:val="a7"/>
        <w:rPr>
          <w:sz w:val="24"/>
          <w:szCs w:val="24"/>
        </w:rPr>
      </w:pPr>
      <w:r w:rsidRPr="00C601CA">
        <w:rPr>
          <w:sz w:val="24"/>
          <w:szCs w:val="24"/>
        </w:rPr>
        <w:t>Содержание:</w:t>
      </w:r>
      <w:r w:rsidRPr="00C601CA">
        <w:rPr>
          <w:spacing w:val="23"/>
          <w:sz w:val="24"/>
          <w:szCs w:val="24"/>
        </w:rPr>
        <w:t xml:space="preserve"> </w:t>
      </w:r>
      <w:r w:rsidRPr="00C601CA">
        <w:rPr>
          <w:sz w:val="24"/>
          <w:szCs w:val="24"/>
        </w:rPr>
        <w:t>История</w:t>
      </w:r>
      <w:r w:rsidRPr="00C601CA">
        <w:rPr>
          <w:spacing w:val="24"/>
          <w:sz w:val="24"/>
          <w:szCs w:val="24"/>
        </w:rPr>
        <w:t xml:space="preserve"> </w:t>
      </w:r>
      <w:r w:rsidRPr="00C601CA">
        <w:rPr>
          <w:sz w:val="24"/>
          <w:szCs w:val="24"/>
        </w:rPr>
        <w:t>возникновения</w:t>
      </w:r>
      <w:r w:rsidRPr="00C601CA">
        <w:rPr>
          <w:spacing w:val="23"/>
          <w:sz w:val="24"/>
          <w:szCs w:val="24"/>
        </w:rPr>
        <w:t xml:space="preserve"> </w:t>
      </w:r>
      <w:r w:rsidRPr="00C601CA">
        <w:rPr>
          <w:sz w:val="24"/>
          <w:szCs w:val="24"/>
        </w:rPr>
        <w:t>и</w:t>
      </w:r>
      <w:r w:rsidRPr="00C601CA">
        <w:rPr>
          <w:spacing w:val="20"/>
          <w:sz w:val="24"/>
          <w:szCs w:val="24"/>
        </w:rPr>
        <w:t xml:space="preserve"> </w:t>
      </w:r>
      <w:r w:rsidRPr="00C601CA">
        <w:rPr>
          <w:sz w:val="24"/>
          <w:szCs w:val="24"/>
        </w:rPr>
        <w:t>особенности</w:t>
      </w:r>
      <w:r w:rsidRPr="00C601CA">
        <w:rPr>
          <w:spacing w:val="21"/>
          <w:sz w:val="24"/>
          <w:szCs w:val="24"/>
        </w:rPr>
        <w:t xml:space="preserve"> </w:t>
      </w:r>
      <w:r w:rsidRPr="00C601CA">
        <w:rPr>
          <w:sz w:val="24"/>
          <w:szCs w:val="24"/>
        </w:rPr>
        <w:t>жанра.</w:t>
      </w:r>
      <w:r w:rsidRPr="00C601CA">
        <w:rPr>
          <w:spacing w:val="25"/>
          <w:sz w:val="24"/>
          <w:szCs w:val="24"/>
        </w:rPr>
        <w:t xml:space="preserve"> </w:t>
      </w:r>
      <w:r w:rsidRPr="00C601CA">
        <w:rPr>
          <w:sz w:val="24"/>
          <w:szCs w:val="24"/>
        </w:rPr>
        <w:t>Отдельные</w:t>
      </w:r>
      <w:r w:rsidRPr="00C601CA">
        <w:rPr>
          <w:spacing w:val="23"/>
          <w:sz w:val="24"/>
          <w:szCs w:val="24"/>
        </w:rPr>
        <w:t xml:space="preserve"> </w:t>
      </w:r>
      <w:r w:rsidRPr="00C601CA">
        <w:rPr>
          <w:sz w:val="24"/>
          <w:szCs w:val="24"/>
        </w:rPr>
        <w:t>номера</w:t>
      </w:r>
      <w:r w:rsidRPr="00C601CA">
        <w:rPr>
          <w:spacing w:val="23"/>
          <w:sz w:val="24"/>
          <w:szCs w:val="24"/>
        </w:rPr>
        <w:t xml:space="preserve"> </w:t>
      </w:r>
      <w:r w:rsidRPr="00C601CA">
        <w:rPr>
          <w:sz w:val="24"/>
          <w:szCs w:val="24"/>
        </w:rPr>
        <w:t>из</w:t>
      </w:r>
      <w:r w:rsidRPr="00C601CA">
        <w:rPr>
          <w:spacing w:val="20"/>
          <w:sz w:val="24"/>
          <w:szCs w:val="24"/>
        </w:rPr>
        <w:t xml:space="preserve"> </w:t>
      </w:r>
      <w:r w:rsidRPr="00C601CA">
        <w:rPr>
          <w:sz w:val="24"/>
          <w:szCs w:val="24"/>
        </w:rPr>
        <w:t>оперетт</w:t>
      </w:r>
      <w:r w:rsidRPr="00C601CA">
        <w:rPr>
          <w:spacing w:val="-57"/>
          <w:sz w:val="24"/>
          <w:szCs w:val="24"/>
        </w:rPr>
        <w:t xml:space="preserve"> </w:t>
      </w:r>
      <w:r w:rsidRPr="00C601CA">
        <w:rPr>
          <w:sz w:val="24"/>
          <w:szCs w:val="24"/>
        </w:rPr>
        <w:t>И.</w:t>
      </w:r>
      <w:r w:rsidRPr="00C601CA">
        <w:rPr>
          <w:spacing w:val="3"/>
          <w:sz w:val="24"/>
          <w:szCs w:val="24"/>
        </w:rPr>
        <w:t xml:space="preserve"> </w:t>
      </w:r>
      <w:r w:rsidRPr="00C601CA">
        <w:rPr>
          <w:sz w:val="24"/>
          <w:szCs w:val="24"/>
        </w:rPr>
        <w:t>Штрауса,</w:t>
      </w:r>
      <w:r w:rsidRPr="00C601CA">
        <w:rPr>
          <w:spacing w:val="3"/>
          <w:sz w:val="24"/>
          <w:szCs w:val="24"/>
        </w:rPr>
        <w:t xml:space="preserve"> </w:t>
      </w:r>
      <w:r w:rsidRPr="00C601CA">
        <w:rPr>
          <w:sz w:val="24"/>
          <w:szCs w:val="24"/>
        </w:rPr>
        <w:t>И.</w:t>
      </w:r>
      <w:r w:rsidRPr="00C601CA">
        <w:rPr>
          <w:spacing w:val="5"/>
          <w:sz w:val="24"/>
          <w:szCs w:val="24"/>
        </w:rPr>
        <w:t xml:space="preserve"> </w:t>
      </w:r>
      <w:r w:rsidRPr="00C601CA">
        <w:rPr>
          <w:sz w:val="24"/>
          <w:szCs w:val="24"/>
        </w:rPr>
        <w:t>Кальмана,</w:t>
      </w:r>
      <w:r w:rsidRPr="00C601CA">
        <w:rPr>
          <w:spacing w:val="-2"/>
          <w:sz w:val="24"/>
          <w:szCs w:val="24"/>
        </w:rPr>
        <w:t xml:space="preserve"> </w:t>
      </w:r>
      <w:r w:rsidRPr="00C601CA">
        <w:rPr>
          <w:sz w:val="24"/>
          <w:szCs w:val="24"/>
        </w:rPr>
        <w:t>мюзиклов</w:t>
      </w:r>
      <w:r w:rsidRPr="00C601CA">
        <w:rPr>
          <w:spacing w:val="2"/>
          <w:sz w:val="24"/>
          <w:szCs w:val="24"/>
        </w:rPr>
        <w:t xml:space="preserve"> </w:t>
      </w:r>
      <w:r w:rsidRPr="00C601CA">
        <w:rPr>
          <w:sz w:val="24"/>
          <w:szCs w:val="24"/>
        </w:rPr>
        <w:t>Р.</w:t>
      </w:r>
      <w:r w:rsidRPr="00C601CA">
        <w:rPr>
          <w:spacing w:val="3"/>
          <w:sz w:val="24"/>
          <w:szCs w:val="24"/>
        </w:rPr>
        <w:t xml:space="preserve"> </w:t>
      </w:r>
      <w:r w:rsidRPr="00C601CA">
        <w:rPr>
          <w:sz w:val="24"/>
          <w:szCs w:val="24"/>
        </w:rPr>
        <w:t>Роджерса,</w:t>
      </w:r>
      <w:r w:rsidRPr="00C601CA">
        <w:rPr>
          <w:spacing w:val="3"/>
          <w:sz w:val="24"/>
          <w:szCs w:val="24"/>
        </w:rPr>
        <w:t xml:space="preserve"> </w:t>
      </w:r>
      <w:r w:rsidRPr="00C601CA">
        <w:rPr>
          <w:sz w:val="24"/>
          <w:szCs w:val="24"/>
        </w:rPr>
        <w:t>Ф.</w:t>
      </w:r>
      <w:r w:rsidRPr="00C601CA">
        <w:rPr>
          <w:spacing w:val="5"/>
          <w:sz w:val="24"/>
          <w:szCs w:val="24"/>
        </w:rPr>
        <w:t xml:space="preserve"> </w:t>
      </w:r>
      <w:r w:rsidRPr="00C601CA">
        <w:rPr>
          <w:sz w:val="24"/>
          <w:szCs w:val="24"/>
        </w:rPr>
        <w:t>Лоу.</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знакомство</w:t>
      </w:r>
      <w:r w:rsidRPr="00C601CA">
        <w:rPr>
          <w:spacing w:val="2"/>
          <w:sz w:val="24"/>
          <w:szCs w:val="24"/>
        </w:rPr>
        <w:t xml:space="preserve"> </w:t>
      </w:r>
      <w:r w:rsidRPr="00C601CA">
        <w:rPr>
          <w:sz w:val="24"/>
          <w:szCs w:val="24"/>
        </w:rPr>
        <w:t>с</w:t>
      </w:r>
      <w:r w:rsidRPr="00C601CA">
        <w:rPr>
          <w:spacing w:val="-5"/>
          <w:sz w:val="24"/>
          <w:szCs w:val="24"/>
        </w:rPr>
        <w:t xml:space="preserve"> </w:t>
      </w:r>
      <w:r w:rsidRPr="00C601CA">
        <w:rPr>
          <w:sz w:val="24"/>
          <w:szCs w:val="24"/>
        </w:rPr>
        <w:t>жанрами</w:t>
      </w:r>
      <w:r w:rsidRPr="00C601CA">
        <w:rPr>
          <w:spacing w:val="-5"/>
          <w:sz w:val="24"/>
          <w:szCs w:val="24"/>
        </w:rPr>
        <w:t xml:space="preserve"> </w:t>
      </w:r>
      <w:r w:rsidRPr="00C601CA">
        <w:rPr>
          <w:sz w:val="24"/>
          <w:szCs w:val="24"/>
        </w:rPr>
        <w:t>оперетты,</w:t>
      </w:r>
      <w:r w:rsidRPr="00C601CA">
        <w:rPr>
          <w:spacing w:val="-4"/>
          <w:sz w:val="24"/>
          <w:szCs w:val="24"/>
        </w:rPr>
        <w:t xml:space="preserve"> </w:t>
      </w:r>
      <w:r w:rsidRPr="00C601CA">
        <w:rPr>
          <w:sz w:val="24"/>
          <w:szCs w:val="24"/>
        </w:rPr>
        <w:t>мюзикла;</w:t>
      </w:r>
    </w:p>
    <w:p w:rsidR="00DD2CB4" w:rsidRPr="00C601CA" w:rsidRDefault="00443BE7" w:rsidP="00C601CA">
      <w:pPr>
        <w:pStyle w:val="a7"/>
        <w:rPr>
          <w:sz w:val="24"/>
          <w:szCs w:val="24"/>
        </w:rPr>
      </w:pPr>
      <w:r w:rsidRPr="00C601CA">
        <w:rPr>
          <w:sz w:val="24"/>
          <w:szCs w:val="24"/>
        </w:rPr>
        <w:t>слушание фрагментов из оперетт, анализ характерных особенностей жанра;</w:t>
      </w:r>
      <w:r w:rsidRPr="00C601CA">
        <w:rPr>
          <w:spacing w:val="1"/>
          <w:sz w:val="24"/>
          <w:szCs w:val="24"/>
        </w:rPr>
        <w:t xml:space="preserve"> </w:t>
      </w:r>
      <w:r w:rsidRPr="00C601CA">
        <w:rPr>
          <w:sz w:val="24"/>
          <w:szCs w:val="24"/>
        </w:rPr>
        <w:t>разучивание,</w:t>
      </w:r>
      <w:r w:rsidRPr="00C601CA">
        <w:rPr>
          <w:spacing w:val="-1"/>
          <w:sz w:val="24"/>
          <w:szCs w:val="24"/>
        </w:rPr>
        <w:t xml:space="preserve"> </w:t>
      </w:r>
      <w:r w:rsidRPr="00C601CA">
        <w:rPr>
          <w:sz w:val="24"/>
          <w:szCs w:val="24"/>
        </w:rPr>
        <w:t>исполнение</w:t>
      </w:r>
      <w:r w:rsidRPr="00C601CA">
        <w:rPr>
          <w:spacing w:val="-9"/>
          <w:sz w:val="24"/>
          <w:szCs w:val="24"/>
        </w:rPr>
        <w:t xml:space="preserve"> </w:t>
      </w:r>
      <w:r w:rsidRPr="00C601CA">
        <w:rPr>
          <w:sz w:val="24"/>
          <w:szCs w:val="24"/>
        </w:rPr>
        <w:t>отдельных</w:t>
      </w:r>
      <w:r w:rsidRPr="00C601CA">
        <w:rPr>
          <w:spacing w:val="-7"/>
          <w:sz w:val="24"/>
          <w:szCs w:val="24"/>
        </w:rPr>
        <w:t xml:space="preserve"> </w:t>
      </w:r>
      <w:r w:rsidRPr="00C601CA">
        <w:rPr>
          <w:sz w:val="24"/>
          <w:szCs w:val="24"/>
        </w:rPr>
        <w:t>номеров</w:t>
      </w:r>
      <w:r w:rsidRPr="00C601CA">
        <w:rPr>
          <w:spacing w:val="-2"/>
          <w:sz w:val="24"/>
          <w:szCs w:val="24"/>
        </w:rPr>
        <w:t xml:space="preserve"> </w:t>
      </w:r>
      <w:r w:rsidRPr="00C601CA">
        <w:rPr>
          <w:sz w:val="24"/>
          <w:szCs w:val="24"/>
        </w:rPr>
        <w:t>из</w:t>
      </w:r>
      <w:r w:rsidRPr="00C601CA">
        <w:rPr>
          <w:spacing w:val="-2"/>
          <w:sz w:val="24"/>
          <w:szCs w:val="24"/>
        </w:rPr>
        <w:t xml:space="preserve"> </w:t>
      </w:r>
      <w:r w:rsidRPr="00C601CA">
        <w:rPr>
          <w:sz w:val="24"/>
          <w:szCs w:val="24"/>
        </w:rPr>
        <w:t>популярных</w:t>
      </w:r>
      <w:r w:rsidRPr="00C601CA">
        <w:rPr>
          <w:spacing w:val="-8"/>
          <w:sz w:val="24"/>
          <w:szCs w:val="24"/>
        </w:rPr>
        <w:t xml:space="preserve"> </w:t>
      </w:r>
      <w:r w:rsidRPr="00C601CA">
        <w:rPr>
          <w:sz w:val="24"/>
          <w:szCs w:val="24"/>
        </w:rPr>
        <w:t>музыкальных</w:t>
      </w:r>
      <w:r w:rsidRPr="00C601CA">
        <w:rPr>
          <w:spacing w:val="-7"/>
          <w:sz w:val="24"/>
          <w:szCs w:val="24"/>
        </w:rPr>
        <w:t xml:space="preserve"> </w:t>
      </w:r>
      <w:r w:rsidRPr="00C601CA">
        <w:rPr>
          <w:sz w:val="24"/>
          <w:szCs w:val="24"/>
        </w:rPr>
        <w:t>спектаклей;</w:t>
      </w:r>
      <w:r w:rsidRPr="00C601CA">
        <w:rPr>
          <w:spacing w:val="-57"/>
          <w:sz w:val="24"/>
          <w:szCs w:val="24"/>
        </w:rPr>
        <w:t xml:space="preserve"> </w:t>
      </w:r>
      <w:r w:rsidRPr="00C601CA">
        <w:rPr>
          <w:sz w:val="24"/>
          <w:szCs w:val="24"/>
        </w:rPr>
        <w:t>сравнение разных</w:t>
      </w:r>
      <w:r w:rsidRPr="00C601CA">
        <w:rPr>
          <w:spacing w:val="-3"/>
          <w:sz w:val="24"/>
          <w:szCs w:val="24"/>
        </w:rPr>
        <w:t xml:space="preserve"> </w:t>
      </w:r>
      <w:r w:rsidRPr="00C601CA">
        <w:rPr>
          <w:sz w:val="24"/>
          <w:szCs w:val="24"/>
        </w:rPr>
        <w:t>постановок</w:t>
      </w:r>
      <w:r w:rsidRPr="00C601CA">
        <w:rPr>
          <w:spacing w:val="-4"/>
          <w:sz w:val="24"/>
          <w:szCs w:val="24"/>
        </w:rPr>
        <w:t xml:space="preserve"> </w:t>
      </w:r>
      <w:r w:rsidRPr="00C601CA">
        <w:rPr>
          <w:sz w:val="24"/>
          <w:szCs w:val="24"/>
        </w:rPr>
        <w:t>одного</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того</w:t>
      </w:r>
      <w:r w:rsidRPr="00C601CA">
        <w:rPr>
          <w:spacing w:val="2"/>
          <w:sz w:val="24"/>
          <w:szCs w:val="24"/>
        </w:rPr>
        <w:t xml:space="preserve"> </w:t>
      </w:r>
      <w:r w:rsidRPr="00C601CA">
        <w:rPr>
          <w:sz w:val="24"/>
          <w:szCs w:val="24"/>
        </w:rPr>
        <w:t>же</w:t>
      </w:r>
      <w:r w:rsidRPr="00C601CA">
        <w:rPr>
          <w:spacing w:val="-9"/>
          <w:sz w:val="24"/>
          <w:szCs w:val="24"/>
        </w:rPr>
        <w:t xml:space="preserve"> </w:t>
      </w:r>
      <w:r w:rsidRPr="00C601CA">
        <w:rPr>
          <w:sz w:val="24"/>
          <w:szCs w:val="24"/>
        </w:rPr>
        <w:t>мюзикла;</w:t>
      </w:r>
    </w:p>
    <w:p w:rsidR="00DD2CB4" w:rsidRPr="00C601CA" w:rsidRDefault="00443BE7" w:rsidP="00C601CA">
      <w:pPr>
        <w:pStyle w:val="a7"/>
        <w:rPr>
          <w:sz w:val="24"/>
          <w:szCs w:val="24"/>
        </w:rPr>
      </w:pPr>
      <w:r w:rsidRPr="00C601CA">
        <w:rPr>
          <w:sz w:val="24"/>
          <w:szCs w:val="24"/>
        </w:rPr>
        <w:t>на</w:t>
      </w:r>
      <w:r w:rsidRPr="00C601CA">
        <w:rPr>
          <w:spacing w:val="-1"/>
          <w:sz w:val="24"/>
          <w:szCs w:val="24"/>
        </w:rPr>
        <w:t xml:space="preserve"> </w:t>
      </w:r>
      <w:r w:rsidRPr="00C601CA">
        <w:rPr>
          <w:sz w:val="24"/>
          <w:szCs w:val="24"/>
        </w:rPr>
        <w:t>выбор</w:t>
      </w:r>
      <w:r w:rsidRPr="00C601CA">
        <w:rPr>
          <w:spacing w:val="-4"/>
          <w:sz w:val="24"/>
          <w:szCs w:val="24"/>
        </w:rPr>
        <w:t xml:space="preserve"> </w:t>
      </w:r>
      <w:r w:rsidRPr="00C601CA">
        <w:rPr>
          <w:sz w:val="24"/>
          <w:szCs w:val="24"/>
        </w:rPr>
        <w:t>или</w:t>
      </w:r>
      <w:r w:rsidRPr="00C601CA">
        <w:rPr>
          <w:spacing w:val="1"/>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посещение</w:t>
      </w:r>
      <w:r w:rsidRPr="00C601CA">
        <w:rPr>
          <w:spacing w:val="-3"/>
          <w:sz w:val="24"/>
          <w:szCs w:val="24"/>
        </w:rPr>
        <w:t xml:space="preserve"> </w:t>
      </w:r>
      <w:r w:rsidRPr="00C601CA">
        <w:rPr>
          <w:sz w:val="24"/>
          <w:szCs w:val="24"/>
        </w:rPr>
        <w:t>музыкального</w:t>
      </w:r>
      <w:r w:rsidRPr="00C601CA">
        <w:rPr>
          <w:spacing w:val="2"/>
          <w:sz w:val="24"/>
          <w:szCs w:val="24"/>
        </w:rPr>
        <w:t xml:space="preserve"> </w:t>
      </w:r>
      <w:r w:rsidRPr="00C601CA">
        <w:rPr>
          <w:sz w:val="24"/>
          <w:szCs w:val="24"/>
        </w:rPr>
        <w:t>театра:</w:t>
      </w:r>
      <w:r w:rsidRPr="00C601CA">
        <w:rPr>
          <w:spacing w:val="-2"/>
          <w:sz w:val="24"/>
          <w:szCs w:val="24"/>
        </w:rPr>
        <w:t xml:space="preserve"> </w:t>
      </w:r>
      <w:r w:rsidRPr="00C601CA">
        <w:rPr>
          <w:sz w:val="24"/>
          <w:szCs w:val="24"/>
        </w:rPr>
        <w:t>спектакль</w:t>
      </w:r>
      <w:r w:rsidRPr="00C601CA">
        <w:rPr>
          <w:spacing w:val="-6"/>
          <w:sz w:val="24"/>
          <w:szCs w:val="24"/>
        </w:rPr>
        <w:t xml:space="preserve"> </w:t>
      </w:r>
      <w:r w:rsidRPr="00C601CA">
        <w:rPr>
          <w:sz w:val="24"/>
          <w:szCs w:val="24"/>
        </w:rPr>
        <w:t>в</w:t>
      </w:r>
      <w:r w:rsidRPr="00C601CA">
        <w:rPr>
          <w:spacing w:val="-5"/>
          <w:sz w:val="24"/>
          <w:szCs w:val="24"/>
        </w:rPr>
        <w:t xml:space="preserve"> </w:t>
      </w:r>
      <w:r w:rsidRPr="00C601CA">
        <w:rPr>
          <w:sz w:val="24"/>
          <w:szCs w:val="24"/>
        </w:rPr>
        <w:t>жанре</w:t>
      </w:r>
      <w:r w:rsidRPr="00C601CA">
        <w:rPr>
          <w:spacing w:val="-3"/>
          <w:sz w:val="24"/>
          <w:szCs w:val="24"/>
        </w:rPr>
        <w:t xml:space="preserve"> </w:t>
      </w:r>
      <w:r w:rsidRPr="00C601CA">
        <w:rPr>
          <w:sz w:val="24"/>
          <w:szCs w:val="24"/>
        </w:rPr>
        <w:t>оперетты</w:t>
      </w:r>
      <w:r w:rsidRPr="00C601CA">
        <w:rPr>
          <w:spacing w:val="-4"/>
          <w:sz w:val="24"/>
          <w:szCs w:val="24"/>
        </w:rPr>
        <w:t xml:space="preserve"> </w:t>
      </w:r>
      <w:r w:rsidRPr="00C601CA">
        <w:rPr>
          <w:sz w:val="24"/>
          <w:szCs w:val="24"/>
        </w:rPr>
        <w:t>или</w:t>
      </w:r>
      <w:r w:rsidRPr="00C601CA">
        <w:rPr>
          <w:spacing w:val="-6"/>
          <w:sz w:val="24"/>
          <w:szCs w:val="24"/>
        </w:rPr>
        <w:t xml:space="preserve"> </w:t>
      </w:r>
      <w:r w:rsidRPr="00C601CA">
        <w:rPr>
          <w:sz w:val="24"/>
          <w:szCs w:val="24"/>
        </w:rPr>
        <w:t>мюзикла;</w:t>
      </w:r>
      <w:r w:rsidRPr="00C601CA">
        <w:rPr>
          <w:spacing w:val="-57"/>
          <w:sz w:val="24"/>
          <w:szCs w:val="24"/>
        </w:rPr>
        <w:t xml:space="preserve"> </w:t>
      </w:r>
      <w:r w:rsidRPr="00C601CA">
        <w:rPr>
          <w:sz w:val="24"/>
          <w:szCs w:val="24"/>
        </w:rPr>
        <w:t>постановка</w:t>
      </w:r>
      <w:r w:rsidRPr="00C601CA">
        <w:rPr>
          <w:spacing w:val="-1"/>
          <w:sz w:val="24"/>
          <w:szCs w:val="24"/>
        </w:rPr>
        <w:t xml:space="preserve"> </w:t>
      </w:r>
      <w:r w:rsidRPr="00C601CA">
        <w:rPr>
          <w:sz w:val="24"/>
          <w:szCs w:val="24"/>
        </w:rPr>
        <w:t>фрагментов,</w:t>
      </w:r>
      <w:r w:rsidRPr="00C601CA">
        <w:rPr>
          <w:spacing w:val="-3"/>
          <w:sz w:val="24"/>
          <w:szCs w:val="24"/>
        </w:rPr>
        <w:t xml:space="preserve"> </w:t>
      </w:r>
      <w:r w:rsidRPr="00C601CA">
        <w:rPr>
          <w:sz w:val="24"/>
          <w:szCs w:val="24"/>
        </w:rPr>
        <w:t>сцен</w:t>
      </w:r>
      <w:r w:rsidRPr="00C601CA">
        <w:rPr>
          <w:spacing w:val="1"/>
          <w:sz w:val="24"/>
          <w:szCs w:val="24"/>
        </w:rPr>
        <w:t xml:space="preserve"> </w:t>
      </w:r>
      <w:r w:rsidRPr="00C601CA">
        <w:rPr>
          <w:sz w:val="24"/>
          <w:szCs w:val="24"/>
        </w:rPr>
        <w:t>из</w:t>
      </w:r>
      <w:r w:rsidRPr="00C601CA">
        <w:rPr>
          <w:spacing w:val="-3"/>
          <w:sz w:val="24"/>
          <w:szCs w:val="24"/>
        </w:rPr>
        <w:t xml:space="preserve"> </w:t>
      </w:r>
      <w:r w:rsidRPr="00C601CA">
        <w:rPr>
          <w:sz w:val="24"/>
          <w:szCs w:val="24"/>
        </w:rPr>
        <w:t>мюзикла</w:t>
      </w:r>
      <w:r w:rsidRPr="00C601CA">
        <w:rPr>
          <w:spacing w:val="4"/>
          <w:sz w:val="24"/>
          <w:szCs w:val="24"/>
        </w:rPr>
        <w:t xml:space="preserve"> </w:t>
      </w:r>
      <w:r w:rsidRPr="00C601CA">
        <w:rPr>
          <w:sz w:val="24"/>
          <w:szCs w:val="24"/>
        </w:rPr>
        <w:t>– спектакль</w:t>
      </w:r>
      <w:r w:rsidRPr="00C601CA">
        <w:rPr>
          <w:spacing w:val="1"/>
          <w:sz w:val="24"/>
          <w:szCs w:val="24"/>
        </w:rPr>
        <w:t xml:space="preserve"> </w:t>
      </w:r>
      <w:r w:rsidRPr="00C601CA">
        <w:rPr>
          <w:sz w:val="24"/>
          <w:szCs w:val="24"/>
        </w:rPr>
        <w:t>для родителей.</w:t>
      </w:r>
    </w:p>
    <w:p w:rsidR="00DD2CB4" w:rsidRPr="00C601CA" w:rsidRDefault="00443BE7" w:rsidP="00C601CA">
      <w:pPr>
        <w:pStyle w:val="a7"/>
        <w:rPr>
          <w:sz w:val="24"/>
          <w:szCs w:val="24"/>
        </w:rPr>
      </w:pPr>
      <w:r w:rsidRPr="00C601CA">
        <w:rPr>
          <w:sz w:val="24"/>
          <w:szCs w:val="24"/>
        </w:rPr>
        <w:t>Кто</w:t>
      </w:r>
      <w:r w:rsidRPr="00C601CA">
        <w:rPr>
          <w:spacing w:val="-1"/>
          <w:sz w:val="24"/>
          <w:szCs w:val="24"/>
        </w:rPr>
        <w:t xml:space="preserve"> </w:t>
      </w:r>
      <w:r w:rsidRPr="00C601CA">
        <w:rPr>
          <w:sz w:val="24"/>
          <w:szCs w:val="24"/>
        </w:rPr>
        <w:t>создаёт</w:t>
      </w:r>
      <w:r w:rsidRPr="00C601CA">
        <w:rPr>
          <w:spacing w:val="1"/>
          <w:sz w:val="24"/>
          <w:szCs w:val="24"/>
        </w:rPr>
        <w:t xml:space="preserve"> </w:t>
      </w:r>
      <w:r w:rsidRPr="00C601CA">
        <w:rPr>
          <w:sz w:val="24"/>
          <w:szCs w:val="24"/>
        </w:rPr>
        <w:t>музыкальный</w:t>
      </w:r>
      <w:r w:rsidRPr="00C601CA">
        <w:rPr>
          <w:spacing w:val="1"/>
          <w:sz w:val="24"/>
          <w:szCs w:val="24"/>
        </w:rPr>
        <w:t xml:space="preserve"> </w:t>
      </w:r>
      <w:r w:rsidRPr="00C601CA">
        <w:rPr>
          <w:sz w:val="24"/>
          <w:szCs w:val="24"/>
        </w:rPr>
        <w:t>спектакль?</w:t>
      </w:r>
      <w:r w:rsidRPr="00C601CA">
        <w:rPr>
          <w:spacing w:val="-6"/>
          <w:sz w:val="24"/>
          <w:szCs w:val="24"/>
        </w:rPr>
        <w:t xml:space="preserve"> </w:t>
      </w:r>
      <w:r w:rsidRPr="00C601CA">
        <w:rPr>
          <w:sz w:val="24"/>
          <w:szCs w:val="24"/>
        </w:rPr>
        <w:t>(2–3</w:t>
      </w:r>
      <w:r w:rsidRPr="00C601CA">
        <w:rPr>
          <w:spacing w:val="-5"/>
          <w:sz w:val="24"/>
          <w:szCs w:val="24"/>
        </w:rPr>
        <w:t xml:space="preserve"> </w:t>
      </w:r>
      <w:r w:rsidRPr="00C601CA">
        <w:rPr>
          <w:sz w:val="24"/>
          <w:szCs w:val="24"/>
        </w:rPr>
        <w:t>часа).</w:t>
      </w:r>
    </w:p>
    <w:p w:rsidR="00DD2CB4" w:rsidRPr="00C601CA" w:rsidRDefault="00443BE7" w:rsidP="00C601CA">
      <w:pPr>
        <w:pStyle w:val="a7"/>
        <w:rPr>
          <w:sz w:val="24"/>
          <w:szCs w:val="24"/>
        </w:rPr>
      </w:pPr>
      <w:r w:rsidRPr="00C601CA">
        <w:rPr>
          <w:sz w:val="24"/>
          <w:szCs w:val="24"/>
        </w:rPr>
        <w:t>Содержание:</w:t>
      </w:r>
      <w:r w:rsidRPr="00C601CA">
        <w:rPr>
          <w:spacing w:val="3"/>
          <w:sz w:val="24"/>
          <w:szCs w:val="24"/>
        </w:rPr>
        <w:t xml:space="preserve"> </w:t>
      </w:r>
      <w:r w:rsidRPr="00C601CA">
        <w:rPr>
          <w:sz w:val="24"/>
          <w:szCs w:val="24"/>
        </w:rPr>
        <w:t>Профессии</w:t>
      </w:r>
      <w:r w:rsidRPr="00C601CA">
        <w:rPr>
          <w:spacing w:val="4"/>
          <w:sz w:val="24"/>
          <w:szCs w:val="24"/>
        </w:rPr>
        <w:t xml:space="preserve"> </w:t>
      </w:r>
      <w:r w:rsidRPr="00C601CA">
        <w:rPr>
          <w:sz w:val="24"/>
          <w:szCs w:val="24"/>
        </w:rPr>
        <w:t>музыкального</w:t>
      </w:r>
      <w:r w:rsidRPr="00C601CA">
        <w:rPr>
          <w:spacing w:val="7"/>
          <w:sz w:val="24"/>
          <w:szCs w:val="24"/>
        </w:rPr>
        <w:t xml:space="preserve"> </w:t>
      </w:r>
      <w:r w:rsidRPr="00C601CA">
        <w:rPr>
          <w:sz w:val="24"/>
          <w:szCs w:val="24"/>
        </w:rPr>
        <w:t>театра:</w:t>
      </w:r>
      <w:r w:rsidRPr="00C601CA">
        <w:rPr>
          <w:spacing w:val="8"/>
          <w:sz w:val="24"/>
          <w:szCs w:val="24"/>
        </w:rPr>
        <w:t xml:space="preserve"> </w:t>
      </w:r>
      <w:r w:rsidRPr="00C601CA">
        <w:rPr>
          <w:sz w:val="24"/>
          <w:szCs w:val="24"/>
        </w:rPr>
        <w:t>дирижёр,</w:t>
      </w:r>
      <w:r w:rsidRPr="00C601CA">
        <w:rPr>
          <w:spacing w:val="9"/>
          <w:sz w:val="24"/>
          <w:szCs w:val="24"/>
        </w:rPr>
        <w:t xml:space="preserve"> </w:t>
      </w:r>
      <w:r w:rsidRPr="00C601CA">
        <w:rPr>
          <w:sz w:val="24"/>
          <w:szCs w:val="24"/>
        </w:rPr>
        <w:t>режиссёр,</w:t>
      </w:r>
      <w:r w:rsidRPr="00C601CA">
        <w:rPr>
          <w:spacing w:val="60"/>
          <w:sz w:val="24"/>
          <w:szCs w:val="24"/>
        </w:rPr>
        <w:t xml:space="preserve"> </w:t>
      </w:r>
      <w:r w:rsidRPr="00C601CA">
        <w:rPr>
          <w:sz w:val="24"/>
          <w:szCs w:val="24"/>
        </w:rPr>
        <w:t>оперные</w:t>
      </w:r>
      <w:r w:rsidRPr="00C601CA">
        <w:rPr>
          <w:spacing w:val="2"/>
          <w:sz w:val="24"/>
          <w:szCs w:val="24"/>
        </w:rPr>
        <w:t xml:space="preserve"> </w:t>
      </w:r>
      <w:r w:rsidRPr="00C601CA">
        <w:rPr>
          <w:sz w:val="24"/>
          <w:szCs w:val="24"/>
        </w:rPr>
        <w:t>певцы,</w:t>
      </w:r>
      <w:r w:rsidRPr="00C601CA">
        <w:rPr>
          <w:spacing w:val="-57"/>
          <w:sz w:val="24"/>
          <w:szCs w:val="24"/>
        </w:rPr>
        <w:t xml:space="preserve"> </w:t>
      </w:r>
      <w:r w:rsidRPr="00C601CA">
        <w:rPr>
          <w:sz w:val="24"/>
          <w:szCs w:val="24"/>
        </w:rPr>
        <w:t>балерины</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танцовщики,</w:t>
      </w:r>
      <w:r w:rsidRPr="00C601CA">
        <w:rPr>
          <w:spacing w:val="-1"/>
          <w:sz w:val="24"/>
          <w:szCs w:val="24"/>
        </w:rPr>
        <w:t xml:space="preserve"> </w:t>
      </w:r>
      <w:r w:rsidRPr="00C601CA">
        <w:rPr>
          <w:sz w:val="24"/>
          <w:szCs w:val="24"/>
        </w:rPr>
        <w:t>художники</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другие.</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диалог</w:t>
      </w:r>
      <w:r w:rsidRPr="00C601CA">
        <w:rPr>
          <w:spacing w:val="5"/>
          <w:sz w:val="24"/>
          <w:szCs w:val="24"/>
        </w:rPr>
        <w:t xml:space="preserve"> </w:t>
      </w:r>
      <w:r w:rsidRPr="00C601CA">
        <w:rPr>
          <w:sz w:val="24"/>
          <w:szCs w:val="24"/>
        </w:rPr>
        <w:t>с</w:t>
      </w:r>
      <w:r w:rsidRPr="00C601CA">
        <w:rPr>
          <w:spacing w:val="8"/>
          <w:sz w:val="24"/>
          <w:szCs w:val="24"/>
        </w:rPr>
        <w:t xml:space="preserve"> </w:t>
      </w:r>
      <w:r w:rsidRPr="00C601CA">
        <w:rPr>
          <w:sz w:val="24"/>
          <w:szCs w:val="24"/>
        </w:rPr>
        <w:t>учителем</w:t>
      </w:r>
      <w:r w:rsidRPr="00C601CA">
        <w:rPr>
          <w:spacing w:val="9"/>
          <w:sz w:val="24"/>
          <w:szCs w:val="24"/>
        </w:rPr>
        <w:t xml:space="preserve"> </w:t>
      </w:r>
      <w:r w:rsidRPr="00C601CA">
        <w:rPr>
          <w:sz w:val="24"/>
          <w:szCs w:val="24"/>
        </w:rPr>
        <w:t>по</w:t>
      </w:r>
      <w:r w:rsidRPr="00C601CA">
        <w:rPr>
          <w:spacing w:val="8"/>
          <w:sz w:val="24"/>
          <w:szCs w:val="24"/>
        </w:rPr>
        <w:t xml:space="preserve"> </w:t>
      </w:r>
      <w:r w:rsidRPr="00C601CA">
        <w:rPr>
          <w:sz w:val="24"/>
          <w:szCs w:val="24"/>
        </w:rPr>
        <w:t>поводу</w:t>
      </w:r>
      <w:r w:rsidRPr="00C601CA">
        <w:rPr>
          <w:spacing w:val="-1"/>
          <w:sz w:val="24"/>
          <w:szCs w:val="24"/>
        </w:rPr>
        <w:t xml:space="preserve"> </w:t>
      </w:r>
      <w:r w:rsidRPr="00C601CA">
        <w:rPr>
          <w:sz w:val="24"/>
          <w:szCs w:val="24"/>
        </w:rPr>
        <w:t>синкретичного</w:t>
      </w:r>
      <w:r w:rsidRPr="00C601CA">
        <w:rPr>
          <w:spacing w:val="9"/>
          <w:sz w:val="24"/>
          <w:szCs w:val="24"/>
        </w:rPr>
        <w:t xml:space="preserve"> </w:t>
      </w:r>
      <w:r w:rsidRPr="00C601CA">
        <w:rPr>
          <w:sz w:val="24"/>
          <w:szCs w:val="24"/>
        </w:rPr>
        <w:t>характера</w:t>
      </w:r>
      <w:r w:rsidRPr="00C601CA">
        <w:rPr>
          <w:spacing w:val="6"/>
          <w:sz w:val="24"/>
          <w:szCs w:val="24"/>
        </w:rPr>
        <w:t xml:space="preserve"> </w:t>
      </w:r>
      <w:r w:rsidRPr="00C601CA">
        <w:rPr>
          <w:sz w:val="24"/>
          <w:szCs w:val="24"/>
        </w:rPr>
        <w:t>музыкального</w:t>
      </w:r>
      <w:r w:rsidRPr="00C601CA">
        <w:rPr>
          <w:spacing w:val="9"/>
          <w:sz w:val="24"/>
          <w:szCs w:val="24"/>
        </w:rPr>
        <w:t xml:space="preserve"> </w:t>
      </w:r>
      <w:r w:rsidRPr="00C601CA">
        <w:rPr>
          <w:sz w:val="24"/>
          <w:szCs w:val="24"/>
        </w:rPr>
        <w:t>спектакля;</w:t>
      </w:r>
      <w:r w:rsidRPr="00C601CA">
        <w:rPr>
          <w:spacing w:val="1"/>
          <w:sz w:val="24"/>
          <w:szCs w:val="24"/>
        </w:rPr>
        <w:t xml:space="preserve"> </w:t>
      </w:r>
      <w:r w:rsidRPr="00C601CA">
        <w:rPr>
          <w:sz w:val="24"/>
          <w:szCs w:val="24"/>
        </w:rPr>
        <w:t>знакомство</w:t>
      </w:r>
      <w:r w:rsidRPr="00C601CA">
        <w:rPr>
          <w:spacing w:val="2"/>
          <w:sz w:val="24"/>
          <w:szCs w:val="24"/>
        </w:rPr>
        <w:t xml:space="preserve"> </w:t>
      </w:r>
      <w:r w:rsidRPr="00C601CA">
        <w:rPr>
          <w:sz w:val="24"/>
          <w:szCs w:val="24"/>
        </w:rPr>
        <w:t>с</w:t>
      </w:r>
      <w:r w:rsidRPr="00C601CA">
        <w:rPr>
          <w:spacing w:val="57"/>
          <w:sz w:val="24"/>
          <w:szCs w:val="24"/>
        </w:rPr>
        <w:t xml:space="preserve"> </w:t>
      </w:r>
      <w:r w:rsidRPr="00C601CA">
        <w:rPr>
          <w:sz w:val="24"/>
          <w:szCs w:val="24"/>
        </w:rPr>
        <w:t>миром</w:t>
      </w:r>
      <w:r w:rsidRPr="00C601CA">
        <w:rPr>
          <w:spacing w:val="59"/>
          <w:sz w:val="24"/>
          <w:szCs w:val="24"/>
        </w:rPr>
        <w:t xml:space="preserve"> </w:t>
      </w:r>
      <w:r w:rsidRPr="00C601CA">
        <w:rPr>
          <w:sz w:val="24"/>
          <w:szCs w:val="24"/>
        </w:rPr>
        <w:t>театральных</w:t>
      </w:r>
      <w:r w:rsidRPr="00C601CA">
        <w:rPr>
          <w:spacing w:val="58"/>
          <w:sz w:val="24"/>
          <w:szCs w:val="24"/>
        </w:rPr>
        <w:t xml:space="preserve"> </w:t>
      </w:r>
      <w:r w:rsidRPr="00C601CA">
        <w:rPr>
          <w:sz w:val="24"/>
          <w:szCs w:val="24"/>
        </w:rPr>
        <w:t>профессий,</w:t>
      </w:r>
      <w:r w:rsidRPr="00C601CA">
        <w:rPr>
          <w:spacing w:val="60"/>
          <w:sz w:val="24"/>
          <w:szCs w:val="24"/>
        </w:rPr>
        <w:t xml:space="preserve"> </w:t>
      </w:r>
      <w:r w:rsidRPr="00C601CA">
        <w:rPr>
          <w:sz w:val="24"/>
          <w:szCs w:val="24"/>
        </w:rPr>
        <w:t>творчеством</w:t>
      </w:r>
      <w:r w:rsidRPr="00C601CA">
        <w:rPr>
          <w:spacing w:val="59"/>
          <w:sz w:val="24"/>
          <w:szCs w:val="24"/>
        </w:rPr>
        <w:t xml:space="preserve"> </w:t>
      </w:r>
      <w:r w:rsidRPr="00C601CA">
        <w:rPr>
          <w:sz w:val="24"/>
          <w:szCs w:val="24"/>
        </w:rPr>
        <w:t>театральных</w:t>
      </w:r>
      <w:r w:rsidRPr="00C601CA">
        <w:rPr>
          <w:spacing w:val="58"/>
          <w:sz w:val="24"/>
          <w:szCs w:val="24"/>
        </w:rPr>
        <w:t xml:space="preserve"> </w:t>
      </w:r>
      <w:r w:rsidRPr="00C601CA">
        <w:rPr>
          <w:sz w:val="24"/>
          <w:szCs w:val="24"/>
        </w:rPr>
        <w:t>режиссёров,</w:t>
      </w:r>
    </w:p>
    <w:p w:rsidR="00DD2CB4" w:rsidRPr="00C601CA" w:rsidRDefault="00443BE7" w:rsidP="00C601CA">
      <w:pPr>
        <w:pStyle w:val="a7"/>
        <w:rPr>
          <w:sz w:val="24"/>
          <w:szCs w:val="24"/>
        </w:rPr>
      </w:pPr>
      <w:r w:rsidRPr="00C601CA">
        <w:rPr>
          <w:sz w:val="24"/>
          <w:szCs w:val="24"/>
        </w:rPr>
        <w:t>художников;</w:t>
      </w:r>
    </w:p>
    <w:p w:rsidR="00DD2CB4" w:rsidRPr="00C601CA" w:rsidRDefault="00443BE7" w:rsidP="00C601CA">
      <w:pPr>
        <w:pStyle w:val="a7"/>
        <w:rPr>
          <w:sz w:val="24"/>
          <w:szCs w:val="24"/>
        </w:rPr>
      </w:pPr>
      <w:r w:rsidRPr="00C601CA">
        <w:rPr>
          <w:sz w:val="24"/>
          <w:szCs w:val="24"/>
        </w:rPr>
        <w:t>просмотр</w:t>
      </w:r>
      <w:r w:rsidRPr="00C601CA">
        <w:rPr>
          <w:spacing w:val="-3"/>
          <w:sz w:val="24"/>
          <w:szCs w:val="24"/>
        </w:rPr>
        <w:t xml:space="preserve"> </w:t>
      </w:r>
      <w:r w:rsidRPr="00C601CA">
        <w:rPr>
          <w:sz w:val="24"/>
          <w:szCs w:val="24"/>
        </w:rPr>
        <w:t>фрагментов</w:t>
      </w:r>
      <w:r w:rsidRPr="00C601CA">
        <w:rPr>
          <w:spacing w:val="-5"/>
          <w:sz w:val="24"/>
          <w:szCs w:val="24"/>
        </w:rPr>
        <w:t xml:space="preserve"> </w:t>
      </w:r>
      <w:r w:rsidRPr="00C601CA">
        <w:rPr>
          <w:sz w:val="24"/>
          <w:szCs w:val="24"/>
        </w:rPr>
        <w:t>одного</w:t>
      </w:r>
      <w:r w:rsidRPr="00C601CA">
        <w:rPr>
          <w:spacing w:val="-2"/>
          <w:sz w:val="24"/>
          <w:szCs w:val="24"/>
        </w:rPr>
        <w:t xml:space="preserve"> </w:t>
      </w:r>
      <w:r w:rsidRPr="00C601CA">
        <w:rPr>
          <w:sz w:val="24"/>
          <w:szCs w:val="24"/>
        </w:rPr>
        <w:t>и</w:t>
      </w:r>
      <w:r w:rsidRPr="00C601CA">
        <w:rPr>
          <w:spacing w:val="-1"/>
          <w:sz w:val="24"/>
          <w:szCs w:val="24"/>
        </w:rPr>
        <w:t xml:space="preserve"> </w:t>
      </w:r>
      <w:r w:rsidRPr="00C601CA">
        <w:rPr>
          <w:sz w:val="24"/>
          <w:szCs w:val="24"/>
        </w:rPr>
        <w:t>того</w:t>
      </w:r>
      <w:r w:rsidRPr="00C601CA">
        <w:rPr>
          <w:spacing w:val="-2"/>
          <w:sz w:val="24"/>
          <w:szCs w:val="24"/>
        </w:rPr>
        <w:t xml:space="preserve"> </w:t>
      </w:r>
      <w:r w:rsidRPr="00C601CA">
        <w:rPr>
          <w:sz w:val="24"/>
          <w:szCs w:val="24"/>
        </w:rPr>
        <w:t>же</w:t>
      </w:r>
      <w:r w:rsidRPr="00C601CA">
        <w:rPr>
          <w:spacing w:val="-3"/>
          <w:sz w:val="24"/>
          <w:szCs w:val="24"/>
        </w:rPr>
        <w:t xml:space="preserve"> </w:t>
      </w:r>
      <w:r w:rsidRPr="00C601CA">
        <w:rPr>
          <w:sz w:val="24"/>
          <w:szCs w:val="24"/>
        </w:rPr>
        <w:t>спектакля</w:t>
      </w:r>
      <w:r w:rsidRPr="00C601CA">
        <w:rPr>
          <w:spacing w:val="-3"/>
          <w:sz w:val="24"/>
          <w:szCs w:val="24"/>
        </w:rPr>
        <w:t xml:space="preserve"> </w:t>
      </w:r>
      <w:r w:rsidRPr="00C601CA">
        <w:rPr>
          <w:sz w:val="24"/>
          <w:szCs w:val="24"/>
        </w:rPr>
        <w:t>в</w:t>
      </w:r>
      <w:r w:rsidRPr="00C601CA">
        <w:rPr>
          <w:spacing w:val="-1"/>
          <w:sz w:val="24"/>
          <w:szCs w:val="24"/>
        </w:rPr>
        <w:t xml:space="preserve"> </w:t>
      </w:r>
      <w:r w:rsidRPr="00C601CA">
        <w:rPr>
          <w:sz w:val="24"/>
          <w:szCs w:val="24"/>
        </w:rPr>
        <w:t>разных</w:t>
      </w:r>
      <w:r w:rsidRPr="00C601CA">
        <w:rPr>
          <w:spacing w:val="-7"/>
          <w:sz w:val="24"/>
          <w:szCs w:val="24"/>
        </w:rPr>
        <w:t xml:space="preserve"> </w:t>
      </w:r>
      <w:r w:rsidRPr="00C601CA">
        <w:rPr>
          <w:sz w:val="24"/>
          <w:szCs w:val="24"/>
        </w:rPr>
        <w:t>постановках;</w:t>
      </w:r>
      <w:r w:rsidRPr="00C601CA">
        <w:rPr>
          <w:spacing w:val="-57"/>
          <w:sz w:val="24"/>
          <w:szCs w:val="24"/>
        </w:rPr>
        <w:t xml:space="preserve"> </w:t>
      </w:r>
      <w:r w:rsidRPr="00C601CA">
        <w:rPr>
          <w:sz w:val="24"/>
          <w:szCs w:val="24"/>
        </w:rPr>
        <w:t>обсуждение различий</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оформлении,</w:t>
      </w:r>
      <w:r w:rsidRPr="00C601CA">
        <w:rPr>
          <w:spacing w:val="-1"/>
          <w:sz w:val="24"/>
          <w:szCs w:val="24"/>
        </w:rPr>
        <w:t xml:space="preserve"> </w:t>
      </w:r>
      <w:r w:rsidRPr="00C601CA">
        <w:rPr>
          <w:sz w:val="24"/>
          <w:szCs w:val="24"/>
        </w:rPr>
        <w:t>режиссуре;</w:t>
      </w:r>
    </w:p>
    <w:p w:rsidR="00DD2CB4" w:rsidRPr="00C601CA" w:rsidRDefault="00443BE7" w:rsidP="00C601CA">
      <w:pPr>
        <w:pStyle w:val="a7"/>
        <w:rPr>
          <w:sz w:val="24"/>
          <w:szCs w:val="24"/>
        </w:rPr>
      </w:pPr>
      <w:r w:rsidRPr="00C601CA">
        <w:rPr>
          <w:sz w:val="24"/>
          <w:szCs w:val="24"/>
        </w:rPr>
        <w:t>создание</w:t>
      </w:r>
      <w:r w:rsidRPr="00C601CA">
        <w:rPr>
          <w:spacing w:val="-3"/>
          <w:sz w:val="24"/>
          <w:szCs w:val="24"/>
        </w:rPr>
        <w:t xml:space="preserve"> </w:t>
      </w:r>
      <w:r w:rsidRPr="00C601CA">
        <w:rPr>
          <w:sz w:val="24"/>
          <w:szCs w:val="24"/>
        </w:rPr>
        <w:t>эскизов</w:t>
      </w:r>
      <w:r w:rsidRPr="00C601CA">
        <w:rPr>
          <w:spacing w:val="-4"/>
          <w:sz w:val="24"/>
          <w:szCs w:val="24"/>
        </w:rPr>
        <w:t xml:space="preserve"> </w:t>
      </w:r>
      <w:r w:rsidRPr="00C601CA">
        <w:rPr>
          <w:sz w:val="24"/>
          <w:szCs w:val="24"/>
        </w:rPr>
        <w:t>костюмов</w:t>
      </w:r>
      <w:r w:rsidRPr="00C601CA">
        <w:rPr>
          <w:spacing w:val="-4"/>
          <w:sz w:val="24"/>
          <w:szCs w:val="24"/>
        </w:rPr>
        <w:t xml:space="preserve"> </w:t>
      </w:r>
      <w:r w:rsidRPr="00C601CA">
        <w:rPr>
          <w:sz w:val="24"/>
          <w:szCs w:val="24"/>
        </w:rPr>
        <w:t>и декораций</w:t>
      </w:r>
      <w:r w:rsidRPr="00C601CA">
        <w:rPr>
          <w:spacing w:val="-1"/>
          <w:sz w:val="24"/>
          <w:szCs w:val="24"/>
        </w:rPr>
        <w:t xml:space="preserve"> </w:t>
      </w:r>
      <w:r w:rsidRPr="00C601CA">
        <w:rPr>
          <w:sz w:val="24"/>
          <w:szCs w:val="24"/>
        </w:rPr>
        <w:t>к</w:t>
      </w:r>
      <w:r w:rsidRPr="00C601CA">
        <w:rPr>
          <w:spacing w:val="-7"/>
          <w:sz w:val="24"/>
          <w:szCs w:val="24"/>
        </w:rPr>
        <w:t xml:space="preserve"> </w:t>
      </w:r>
      <w:r w:rsidRPr="00C601CA">
        <w:rPr>
          <w:sz w:val="24"/>
          <w:szCs w:val="24"/>
        </w:rPr>
        <w:t>одному</w:t>
      </w:r>
      <w:r w:rsidRPr="00C601CA">
        <w:rPr>
          <w:spacing w:val="-10"/>
          <w:sz w:val="24"/>
          <w:szCs w:val="24"/>
        </w:rPr>
        <w:t xml:space="preserve"> </w:t>
      </w:r>
      <w:r w:rsidRPr="00C601CA">
        <w:rPr>
          <w:sz w:val="24"/>
          <w:szCs w:val="24"/>
        </w:rPr>
        <w:t>из</w:t>
      </w:r>
      <w:r w:rsidRPr="00C601CA">
        <w:rPr>
          <w:spacing w:val="-1"/>
          <w:sz w:val="24"/>
          <w:szCs w:val="24"/>
        </w:rPr>
        <w:t xml:space="preserve"> </w:t>
      </w:r>
      <w:r w:rsidRPr="00C601CA">
        <w:rPr>
          <w:sz w:val="24"/>
          <w:szCs w:val="24"/>
        </w:rPr>
        <w:t>изученных</w:t>
      </w:r>
      <w:r w:rsidRPr="00C601CA">
        <w:rPr>
          <w:spacing w:val="-6"/>
          <w:sz w:val="24"/>
          <w:szCs w:val="24"/>
        </w:rPr>
        <w:t xml:space="preserve"> </w:t>
      </w:r>
      <w:r w:rsidRPr="00C601CA">
        <w:rPr>
          <w:sz w:val="24"/>
          <w:szCs w:val="24"/>
        </w:rPr>
        <w:t>музыкальных</w:t>
      </w:r>
      <w:r w:rsidRPr="00C601CA">
        <w:rPr>
          <w:spacing w:val="-6"/>
          <w:sz w:val="24"/>
          <w:szCs w:val="24"/>
        </w:rPr>
        <w:t xml:space="preserve"> </w:t>
      </w:r>
      <w:r w:rsidRPr="00C601CA">
        <w:rPr>
          <w:sz w:val="24"/>
          <w:szCs w:val="24"/>
        </w:rPr>
        <w:t>спектаклей;</w:t>
      </w:r>
      <w:r w:rsidRPr="00C601CA">
        <w:rPr>
          <w:spacing w:val="-57"/>
          <w:sz w:val="24"/>
          <w:szCs w:val="24"/>
        </w:rPr>
        <w:t xml:space="preserve"> </w:t>
      </w:r>
      <w:r w:rsidRPr="00C601CA">
        <w:rPr>
          <w:sz w:val="24"/>
          <w:szCs w:val="24"/>
        </w:rPr>
        <w:t>на выбор</w:t>
      </w:r>
      <w:r w:rsidRPr="00C601CA">
        <w:rPr>
          <w:spacing w:val="-3"/>
          <w:sz w:val="24"/>
          <w:szCs w:val="24"/>
        </w:rPr>
        <w:t xml:space="preserve"> </w:t>
      </w:r>
      <w:r w:rsidRPr="00C601CA">
        <w:rPr>
          <w:sz w:val="24"/>
          <w:szCs w:val="24"/>
        </w:rPr>
        <w:t>или</w:t>
      </w:r>
      <w:r w:rsidRPr="00C601CA">
        <w:rPr>
          <w:spacing w:val="3"/>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виртуальный</w:t>
      </w:r>
      <w:r w:rsidRPr="00C601CA">
        <w:rPr>
          <w:spacing w:val="-2"/>
          <w:sz w:val="24"/>
          <w:szCs w:val="24"/>
        </w:rPr>
        <w:t xml:space="preserve"> </w:t>
      </w:r>
      <w:r w:rsidRPr="00C601CA">
        <w:rPr>
          <w:sz w:val="24"/>
          <w:szCs w:val="24"/>
        </w:rPr>
        <w:t>квест</w:t>
      </w:r>
      <w:r w:rsidRPr="00C601CA">
        <w:rPr>
          <w:spacing w:val="-2"/>
          <w:sz w:val="24"/>
          <w:szCs w:val="24"/>
        </w:rPr>
        <w:t xml:space="preserve"> </w:t>
      </w:r>
      <w:r w:rsidRPr="00C601CA">
        <w:rPr>
          <w:sz w:val="24"/>
          <w:szCs w:val="24"/>
        </w:rPr>
        <w:t>по</w:t>
      </w:r>
      <w:r w:rsidRPr="00C601CA">
        <w:rPr>
          <w:spacing w:val="-2"/>
          <w:sz w:val="24"/>
          <w:szCs w:val="24"/>
        </w:rPr>
        <w:t xml:space="preserve"> </w:t>
      </w:r>
      <w:r w:rsidRPr="00C601CA">
        <w:rPr>
          <w:sz w:val="24"/>
          <w:szCs w:val="24"/>
        </w:rPr>
        <w:t>музыкальному</w:t>
      </w:r>
      <w:r w:rsidRPr="00C601CA">
        <w:rPr>
          <w:spacing w:val="-12"/>
          <w:sz w:val="24"/>
          <w:szCs w:val="24"/>
        </w:rPr>
        <w:t xml:space="preserve"> </w:t>
      </w:r>
      <w:r w:rsidRPr="00C601CA">
        <w:rPr>
          <w:sz w:val="24"/>
          <w:szCs w:val="24"/>
        </w:rPr>
        <w:t>театру.</w:t>
      </w:r>
    </w:p>
    <w:p w:rsidR="00DD2CB4" w:rsidRPr="00C601CA" w:rsidRDefault="00443BE7" w:rsidP="00C601CA">
      <w:pPr>
        <w:pStyle w:val="a7"/>
        <w:rPr>
          <w:sz w:val="24"/>
          <w:szCs w:val="24"/>
        </w:rPr>
      </w:pPr>
      <w:r w:rsidRPr="00C601CA">
        <w:rPr>
          <w:sz w:val="24"/>
          <w:szCs w:val="24"/>
        </w:rPr>
        <w:t>Патриотическая</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народная</w:t>
      </w:r>
      <w:r w:rsidRPr="00C601CA">
        <w:rPr>
          <w:spacing w:val="-3"/>
          <w:sz w:val="24"/>
          <w:szCs w:val="24"/>
        </w:rPr>
        <w:t xml:space="preserve"> </w:t>
      </w:r>
      <w:r w:rsidRPr="00C601CA">
        <w:rPr>
          <w:sz w:val="24"/>
          <w:szCs w:val="24"/>
        </w:rPr>
        <w:t>тема</w:t>
      </w:r>
      <w:r w:rsidRPr="00C601CA">
        <w:rPr>
          <w:spacing w:val="1"/>
          <w:sz w:val="24"/>
          <w:szCs w:val="24"/>
        </w:rPr>
        <w:t xml:space="preserve"> </w:t>
      </w:r>
      <w:r w:rsidRPr="00C601CA">
        <w:rPr>
          <w:sz w:val="24"/>
          <w:szCs w:val="24"/>
        </w:rPr>
        <w:t>в</w:t>
      </w:r>
      <w:r w:rsidRPr="00C601CA">
        <w:rPr>
          <w:spacing w:val="-3"/>
          <w:sz w:val="24"/>
          <w:szCs w:val="24"/>
        </w:rPr>
        <w:t xml:space="preserve"> </w:t>
      </w:r>
      <w:r w:rsidRPr="00C601CA">
        <w:rPr>
          <w:sz w:val="24"/>
          <w:szCs w:val="24"/>
        </w:rPr>
        <w:t>театре</w:t>
      </w:r>
      <w:r w:rsidRPr="00C601CA">
        <w:rPr>
          <w:spacing w:val="-4"/>
          <w:sz w:val="24"/>
          <w:szCs w:val="24"/>
        </w:rPr>
        <w:t xml:space="preserve"> </w:t>
      </w:r>
      <w:r w:rsidRPr="00C601CA">
        <w:rPr>
          <w:sz w:val="24"/>
          <w:szCs w:val="24"/>
        </w:rPr>
        <w:t>и</w:t>
      </w:r>
      <w:r w:rsidRPr="00C601CA">
        <w:rPr>
          <w:spacing w:val="-2"/>
          <w:sz w:val="24"/>
          <w:szCs w:val="24"/>
        </w:rPr>
        <w:t xml:space="preserve"> </w:t>
      </w:r>
      <w:r w:rsidRPr="00C601CA">
        <w:rPr>
          <w:sz w:val="24"/>
          <w:szCs w:val="24"/>
        </w:rPr>
        <w:t>кино</w:t>
      </w:r>
      <w:r w:rsidRPr="00C601CA">
        <w:rPr>
          <w:spacing w:val="2"/>
          <w:sz w:val="24"/>
          <w:szCs w:val="24"/>
        </w:rPr>
        <w:t xml:space="preserve"> </w:t>
      </w:r>
      <w:r w:rsidRPr="00C601CA">
        <w:rPr>
          <w:sz w:val="24"/>
          <w:szCs w:val="24"/>
        </w:rPr>
        <w:t>(2–6</w:t>
      </w:r>
      <w:r w:rsidRPr="00C601CA">
        <w:rPr>
          <w:spacing w:val="-3"/>
          <w:sz w:val="24"/>
          <w:szCs w:val="24"/>
        </w:rPr>
        <w:t xml:space="preserve"> </w:t>
      </w:r>
      <w:r w:rsidRPr="00C601CA">
        <w:rPr>
          <w:sz w:val="24"/>
          <w:szCs w:val="24"/>
        </w:rPr>
        <w:t>часов).</w:t>
      </w:r>
    </w:p>
    <w:p w:rsidR="00DD2CB4" w:rsidRPr="00C601CA" w:rsidRDefault="00443BE7" w:rsidP="00C601CA">
      <w:pPr>
        <w:pStyle w:val="a7"/>
        <w:rPr>
          <w:sz w:val="24"/>
          <w:szCs w:val="24"/>
        </w:rPr>
      </w:pPr>
      <w:r w:rsidRPr="00C601CA">
        <w:rPr>
          <w:sz w:val="24"/>
          <w:szCs w:val="24"/>
        </w:rPr>
        <w:t>Содержание:</w:t>
      </w:r>
      <w:r w:rsidRPr="00C601CA">
        <w:rPr>
          <w:sz w:val="24"/>
          <w:szCs w:val="24"/>
        </w:rPr>
        <w:tab/>
        <w:t>История</w:t>
      </w:r>
      <w:r w:rsidRPr="00C601CA">
        <w:rPr>
          <w:sz w:val="24"/>
          <w:szCs w:val="24"/>
        </w:rPr>
        <w:tab/>
        <w:t>создания,</w:t>
      </w:r>
      <w:r w:rsidRPr="00C601CA">
        <w:rPr>
          <w:sz w:val="24"/>
          <w:szCs w:val="24"/>
        </w:rPr>
        <w:tab/>
        <w:t>значение</w:t>
      </w:r>
      <w:r w:rsidRPr="00C601CA">
        <w:rPr>
          <w:sz w:val="24"/>
          <w:szCs w:val="24"/>
        </w:rPr>
        <w:tab/>
      </w:r>
      <w:r w:rsidRPr="00C601CA">
        <w:rPr>
          <w:spacing w:val="-1"/>
          <w:sz w:val="24"/>
          <w:szCs w:val="24"/>
        </w:rPr>
        <w:t>музыкально-сценических</w:t>
      </w:r>
      <w:r w:rsidRPr="00C601CA">
        <w:rPr>
          <w:spacing w:val="-58"/>
          <w:sz w:val="24"/>
          <w:szCs w:val="24"/>
        </w:rPr>
        <w:t xml:space="preserve"> </w:t>
      </w:r>
      <w:r w:rsidRPr="00C601CA">
        <w:rPr>
          <w:sz w:val="24"/>
          <w:szCs w:val="24"/>
        </w:rPr>
        <w:t>и экранных произведений, посвящённых нашему народу, его истории, теме служения Отечеству.</w:t>
      </w:r>
      <w:r w:rsidRPr="00C601CA">
        <w:rPr>
          <w:spacing w:val="1"/>
          <w:sz w:val="24"/>
          <w:szCs w:val="24"/>
        </w:rPr>
        <w:t xml:space="preserve"> </w:t>
      </w:r>
      <w:r w:rsidRPr="00C601CA">
        <w:rPr>
          <w:sz w:val="24"/>
          <w:szCs w:val="24"/>
        </w:rPr>
        <w:t>Фрагменты,</w:t>
      </w:r>
      <w:r w:rsidRPr="00C601CA">
        <w:rPr>
          <w:spacing w:val="-6"/>
          <w:sz w:val="24"/>
          <w:szCs w:val="24"/>
        </w:rPr>
        <w:t xml:space="preserve"> </w:t>
      </w:r>
      <w:r w:rsidRPr="00C601CA">
        <w:rPr>
          <w:sz w:val="24"/>
          <w:szCs w:val="24"/>
        </w:rPr>
        <w:t>отдельные</w:t>
      </w:r>
      <w:r w:rsidRPr="00C601CA">
        <w:rPr>
          <w:spacing w:val="-4"/>
          <w:sz w:val="24"/>
          <w:szCs w:val="24"/>
        </w:rPr>
        <w:t xml:space="preserve"> </w:t>
      </w:r>
      <w:r w:rsidRPr="00C601CA">
        <w:rPr>
          <w:sz w:val="24"/>
          <w:szCs w:val="24"/>
        </w:rPr>
        <w:t>номера</w:t>
      </w:r>
      <w:r w:rsidRPr="00C601CA">
        <w:rPr>
          <w:spacing w:val="-4"/>
          <w:sz w:val="24"/>
          <w:szCs w:val="24"/>
        </w:rPr>
        <w:t xml:space="preserve"> </w:t>
      </w:r>
      <w:r w:rsidRPr="00C601CA">
        <w:rPr>
          <w:sz w:val="24"/>
          <w:szCs w:val="24"/>
        </w:rPr>
        <w:t>из</w:t>
      </w:r>
      <w:r w:rsidRPr="00C601CA">
        <w:rPr>
          <w:spacing w:val="-3"/>
          <w:sz w:val="24"/>
          <w:szCs w:val="24"/>
        </w:rPr>
        <w:t xml:space="preserve"> </w:t>
      </w:r>
      <w:r w:rsidRPr="00C601CA">
        <w:rPr>
          <w:sz w:val="24"/>
          <w:szCs w:val="24"/>
        </w:rPr>
        <w:t>опер,</w:t>
      </w:r>
      <w:r w:rsidRPr="00C601CA">
        <w:rPr>
          <w:spacing w:val="4"/>
          <w:sz w:val="24"/>
          <w:szCs w:val="24"/>
        </w:rPr>
        <w:t xml:space="preserve"> </w:t>
      </w:r>
      <w:r w:rsidRPr="00C601CA">
        <w:rPr>
          <w:sz w:val="24"/>
          <w:szCs w:val="24"/>
        </w:rPr>
        <w:t>балетов,</w:t>
      </w:r>
      <w:r w:rsidRPr="00C601CA">
        <w:rPr>
          <w:spacing w:val="4"/>
          <w:sz w:val="24"/>
          <w:szCs w:val="24"/>
        </w:rPr>
        <w:t xml:space="preserve"> </w:t>
      </w:r>
      <w:r w:rsidRPr="00C601CA">
        <w:rPr>
          <w:sz w:val="24"/>
          <w:szCs w:val="24"/>
        </w:rPr>
        <w:t>музыки</w:t>
      </w:r>
      <w:r w:rsidRPr="00C601CA">
        <w:rPr>
          <w:spacing w:val="5"/>
          <w:sz w:val="24"/>
          <w:szCs w:val="24"/>
        </w:rPr>
        <w:t xml:space="preserve"> </w:t>
      </w:r>
      <w:r w:rsidRPr="00C601CA">
        <w:rPr>
          <w:sz w:val="24"/>
          <w:szCs w:val="24"/>
        </w:rPr>
        <w:t>к</w:t>
      </w:r>
      <w:r w:rsidRPr="00C601CA">
        <w:rPr>
          <w:spacing w:val="-1"/>
          <w:sz w:val="24"/>
          <w:szCs w:val="24"/>
        </w:rPr>
        <w:t xml:space="preserve"> </w:t>
      </w:r>
      <w:r w:rsidRPr="00C601CA">
        <w:rPr>
          <w:sz w:val="24"/>
          <w:szCs w:val="24"/>
        </w:rPr>
        <w:t>фильмам</w:t>
      </w:r>
      <w:r w:rsidRPr="00C601CA">
        <w:rPr>
          <w:sz w:val="24"/>
          <w:szCs w:val="24"/>
          <w:vertAlign w:val="superscript"/>
        </w:rPr>
        <w:t>36</w:t>
      </w:r>
      <w:r w:rsidRPr="00C601CA">
        <w:rPr>
          <w:sz w:val="24"/>
          <w:szCs w:val="24"/>
        </w:rPr>
        <w:t>.</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чтение учебных и популярных текстов об истории создания патриотических опер, фильмов,</w:t>
      </w:r>
      <w:r w:rsidRPr="00C601CA">
        <w:rPr>
          <w:spacing w:val="-57"/>
          <w:sz w:val="24"/>
          <w:szCs w:val="24"/>
        </w:rPr>
        <w:t xml:space="preserve"> </w:t>
      </w:r>
      <w:r w:rsidRPr="00C601CA">
        <w:rPr>
          <w:sz w:val="24"/>
          <w:szCs w:val="24"/>
        </w:rPr>
        <w:t>о</w:t>
      </w:r>
      <w:r w:rsidRPr="00C601CA">
        <w:rPr>
          <w:spacing w:val="1"/>
          <w:sz w:val="24"/>
          <w:szCs w:val="24"/>
        </w:rPr>
        <w:t xml:space="preserve"> </w:t>
      </w:r>
      <w:r w:rsidRPr="00C601CA">
        <w:rPr>
          <w:sz w:val="24"/>
          <w:szCs w:val="24"/>
        </w:rPr>
        <w:t>творческих</w:t>
      </w:r>
      <w:r w:rsidRPr="00C601CA">
        <w:rPr>
          <w:spacing w:val="-3"/>
          <w:sz w:val="24"/>
          <w:szCs w:val="24"/>
        </w:rPr>
        <w:t xml:space="preserve"> </w:t>
      </w:r>
      <w:r w:rsidRPr="00C601CA">
        <w:rPr>
          <w:sz w:val="24"/>
          <w:szCs w:val="24"/>
        </w:rPr>
        <w:t>поисках</w:t>
      </w:r>
      <w:r w:rsidRPr="00C601CA">
        <w:rPr>
          <w:spacing w:val="-4"/>
          <w:sz w:val="24"/>
          <w:szCs w:val="24"/>
        </w:rPr>
        <w:t xml:space="preserve"> </w:t>
      </w:r>
      <w:r w:rsidRPr="00C601CA">
        <w:rPr>
          <w:sz w:val="24"/>
          <w:szCs w:val="24"/>
        </w:rPr>
        <w:t>композиторов,</w:t>
      </w:r>
      <w:r w:rsidRPr="00C601CA">
        <w:rPr>
          <w:spacing w:val="-1"/>
          <w:sz w:val="24"/>
          <w:szCs w:val="24"/>
        </w:rPr>
        <w:t xml:space="preserve"> </w:t>
      </w:r>
      <w:r w:rsidRPr="00C601CA">
        <w:rPr>
          <w:sz w:val="24"/>
          <w:szCs w:val="24"/>
        </w:rPr>
        <w:t>создававших</w:t>
      </w:r>
      <w:r w:rsidRPr="00C601CA">
        <w:rPr>
          <w:spacing w:val="-4"/>
          <w:sz w:val="24"/>
          <w:szCs w:val="24"/>
        </w:rPr>
        <w:t xml:space="preserve"> </w:t>
      </w:r>
      <w:r w:rsidRPr="00C601CA">
        <w:rPr>
          <w:sz w:val="24"/>
          <w:szCs w:val="24"/>
        </w:rPr>
        <w:t>к ним</w:t>
      </w:r>
      <w:r w:rsidRPr="00C601CA">
        <w:rPr>
          <w:spacing w:val="-1"/>
          <w:sz w:val="24"/>
          <w:szCs w:val="24"/>
        </w:rPr>
        <w:t xml:space="preserve"> </w:t>
      </w:r>
      <w:r w:rsidRPr="00C601CA">
        <w:rPr>
          <w:sz w:val="24"/>
          <w:szCs w:val="24"/>
        </w:rPr>
        <w:t>музыку;</w:t>
      </w:r>
    </w:p>
    <w:p w:rsidR="00DD2CB4" w:rsidRPr="00C601CA" w:rsidRDefault="00443BE7" w:rsidP="00C601CA">
      <w:pPr>
        <w:pStyle w:val="a7"/>
        <w:rPr>
          <w:sz w:val="24"/>
          <w:szCs w:val="24"/>
        </w:rPr>
      </w:pPr>
      <w:r w:rsidRPr="00C601CA">
        <w:rPr>
          <w:sz w:val="24"/>
          <w:szCs w:val="24"/>
        </w:rPr>
        <w:t>диалог</w:t>
      </w:r>
      <w:r w:rsidRPr="00C601CA">
        <w:rPr>
          <w:spacing w:val="-3"/>
          <w:sz w:val="24"/>
          <w:szCs w:val="24"/>
        </w:rPr>
        <w:t xml:space="preserve"> </w:t>
      </w:r>
      <w:r w:rsidRPr="00C601CA">
        <w:rPr>
          <w:sz w:val="24"/>
          <w:szCs w:val="24"/>
        </w:rPr>
        <w:t>с</w:t>
      </w:r>
      <w:r w:rsidRPr="00C601CA">
        <w:rPr>
          <w:spacing w:val="-1"/>
          <w:sz w:val="24"/>
          <w:szCs w:val="24"/>
        </w:rPr>
        <w:t xml:space="preserve"> </w:t>
      </w:r>
      <w:r w:rsidRPr="00C601CA">
        <w:rPr>
          <w:sz w:val="24"/>
          <w:szCs w:val="24"/>
        </w:rPr>
        <w:t>учителем;</w:t>
      </w:r>
    </w:p>
    <w:p w:rsidR="00DD2CB4" w:rsidRPr="00C601CA" w:rsidRDefault="00443BE7" w:rsidP="00C601CA">
      <w:pPr>
        <w:pStyle w:val="a7"/>
        <w:rPr>
          <w:sz w:val="24"/>
          <w:szCs w:val="24"/>
        </w:rPr>
      </w:pPr>
      <w:r w:rsidRPr="00C601CA">
        <w:rPr>
          <w:sz w:val="24"/>
          <w:szCs w:val="24"/>
        </w:rPr>
        <w:t>просмотр фрагментов крупных сценических произведений, фильмов;</w:t>
      </w:r>
      <w:r w:rsidRPr="00C601CA">
        <w:rPr>
          <w:spacing w:val="-57"/>
          <w:sz w:val="24"/>
          <w:szCs w:val="24"/>
        </w:rPr>
        <w:t xml:space="preserve"> </w:t>
      </w:r>
      <w:r w:rsidRPr="00C601CA">
        <w:rPr>
          <w:sz w:val="24"/>
          <w:szCs w:val="24"/>
        </w:rPr>
        <w:t>обсуждение характера героев</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событий;</w:t>
      </w:r>
    </w:p>
    <w:p w:rsidR="00DD2CB4" w:rsidRPr="00C601CA" w:rsidRDefault="006343E7" w:rsidP="00C601CA">
      <w:pPr>
        <w:pStyle w:val="a7"/>
        <w:rPr>
          <w:sz w:val="24"/>
          <w:szCs w:val="24"/>
        </w:rPr>
      </w:pPr>
      <w:r>
        <w:rPr>
          <w:sz w:val="24"/>
          <w:szCs w:val="24"/>
        </w:rPr>
        <w:pict>
          <v:rect id="_x0000_s2061" style="position:absolute;left:0;text-align:left;margin-left:56.65pt;margin-top:15.45pt;width:144.05pt;height:.7pt;z-index:-15718400;mso-wrap-distance-left:0;mso-wrap-distance-right:0;mso-position-horizontal-relative:page" fillcolor="black" stroked="f">
            <w10:wrap type="topAndBottom" anchorx="page"/>
          </v:rect>
        </w:pict>
      </w:r>
    </w:p>
    <w:p w:rsidR="00DD2CB4" w:rsidRPr="00C601CA" w:rsidRDefault="00443BE7" w:rsidP="00C601CA">
      <w:pPr>
        <w:pStyle w:val="a7"/>
        <w:rPr>
          <w:sz w:val="24"/>
          <w:szCs w:val="24"/>
        </w:rPr>
      </w:pPr>
      <w:r w:rsidRPr="00C601CA">
        <w:rPr>
          <w:sz w:val="24"/>
          <w:szCs w:val="24"/>
          <w:vertAlign w:val="superscript"/>
        </w:rPr>
        <w:t>36</w:t>
      </w:r>
      <w:r w:rsidRPr="00C601CA">
        <w:rPr>
          <w:spacing w:val="1"/>
          <w:sz w:val="24"/>
          <w:szCs w:val="24"/>
        </w:rPr>
        <w:t xml:space="preserve"> </w:t>
      </w:r>
      <w:r w:rsidRPr="00C601CA">
        <w:rPr>
          <w:sz w:val="24"/>
          <w:szCs w:val="24"/>
        </w:rPr>
        <w:t>В</w:t>
      </w:r>
      <w:r w:rsidRPr="00C601CA">
        <w:rPr>
          <w:spacing w:val="60"/>
          <w:sz w:val="24"/>
          <w:szCs w:val="24"/>
        </w:rPr>
        <w:t xml:space="preserve"> </w:t>
      </w:r>
      <w:r w:rsidRPr="00C601CA">
        <w:rPr>
          <w:sz w:val="24"/>
          <w:szCs w:val="24"/>
        </w:rPr>
        <w:t>данном</w:t>
      </w:r>
      <w:r w:rsidRPr="00C601CA">
        <w:rPr>
          <w:spacing w:val="60"/>
          <w:sz w:val="24"/>
          <w:szCs w:val="24"/>
        </w:rPr>
        <w:t xml:space="preserve"> </w:t>
      </w:r>
      <w:r w:rsidRPr="00C601CA">
        <w:rPr>
          <w:sz w:val="24"/>
          <w:szCs w:val="24"/>
        </w:rPr>
        <w:t>блоке</w:t>
      </w:r>
      <w:r w:rsidRPr="00C601CA">
        <w:rPr>
          <w:spacing w:val="60"/>
          <w:sz w:val="24"/>
          <w:szCs w:val="24"/>
        </w:rPr>
        <w:t xml:space="preserve"> </w:t>
      </w:r>
      <w:r w:rsidRPr="00C601CA">
        <w:rPr>
          <w:sz w:val="24"/>
          <w:szCs w:val="24"/>
        </w:rPr>
        <w:t>могут</w:t>
      </w:r>
      <w:r w:rsidRPr="00C601CA">
        <w:rPr>
          <w:spacing w:val="60"/>
          <w:sz w:val="24"/>
          <w:szCs w:val="24"/>
        </w:rPr>
        <w:t xml:space="preserve"> </w:t>
      </w:r>
      <w:r w:rsidRPr="00C601CA">
        <w:rPr>
          <w:sz w:val="24"/>
          <w:szCs w:val="24"/>
        </w:rPr>
        <w:t>быть</w:t>
      </w:r>
      <w:r w:rsidRPr="00C601CA">
        <w:rPr>
          <w:spacing w:val="60"/>
          <w:sz w:val="24"/>
          <w:szCs w:val="24"/>
        </w:rPr>
        <w:t xml:space="preserve"> </w:t>
      </w:r>
      <w:r w:rsidRPr="00C601CA">
        <w:rPr>
          <w:sz w:val="24"/>
          <w:szCs w:val="24"/>
        </w:rPr>
        <w:t>освещены</w:t>
      </w:r>
      <w:r w:rsidRPr="00C601CA">
        <w:rPr>
          <w:spacing w:val="60"/>
          <w:sz w:val="24"/>
          <w:szCs w:val="24"/>
        </w:rPr>
        <w:t xml:space="preserve"> </w:t>
      </w:r>
      <w:r w:rsidRPr="00C601CA">
        <w:rPr>
          <w:sz w:val="24"/>
          <w:szCs w:val="24"/>
        </w:rPr>
        <w:t>такие</w:t>
      </w:r>
      <w:r w:rsidRPr="00C601CA">
        <w:rPr>
          <w:spacing w:val="60"/>
          <w:sz w:val="24"/>
          <w:szCs w:val="24"/>
        </w:rPr>
        <w:t xml:space="preserve"> </w:t>
      </w:r>
      <w:r w:rsidRPr="00C601CA">
        <w:rPr>
          <w:sz w:val="24"/>
          <w:szCs w:val="24"/>
        </w:rPr>
        <w:t>произведения,</w:t>
      </w:r>
      <w:r w:rsidRPr="00C601CA">
        <w:rPr>
          <w:spacing w:val="60"/>
          <w:sz w:val="24"/>
          <w:szCs w:val="24"/>
        </w:rPr>
        <w:t xml:space="preserve"> </w:t>
      </w:r>
      <w:r w:rsidRPr="00C601CA">
        <w:rPr>
          <w:sz w:val="24"/>
          <w:szCs w:val="24"/>
        </w:rPr>
        <w:t>как</w:t>
      </w:r>
      <w:r w:rsidRPr="00C601CA">
        <w:rPr>
          <w:spacing w:val="60"/>
          <w:sz w:val="24"/>
          <w:szCs w:val="24"/>
        </w:rPr>
        <w:t xml:space="preserve"> </w:t>
      </w:r>
      <w:r w:rsidRPr="00C601CA">
        <w:rPr>
          <w:sz w:val="24"/>
          <w:szCs w:val="24"/>
        </w:rPr>
        <w:t>опера</w:t>
      </w:r>
      <w:r w:rsidRPr="00C601CA">
        <w:rPr>
          <w:spacing w:val="60"/>
          <w:sz w:val="24"/>
          <w:szCs w:val="24"/>
        </w:rPr>
        <w:t xml:space="preserve"> </w:t>
      </w:r>
      <w:r w:rsidRPr="00C601CA">
        <w:rPr>
          <w:sz w:val="24"/>
          <w:szCs w:val="24"/>
        </w:rPr>
        <w:t>«Иван</w:t>
      </w:r>
      <w:r w:rsidRPr="00C601CA">
        <w:rPr>
          <w:spacing w:val="60"/>
          <w:sz w:val="24"/>
          <w:szCs w:val="24"/>
        </w:rPr>
        <w:t xml:space="preserve"> </w:t>
      </w:r>
      <w:r w:rsidRPr="00C601CA">
        <w:rPr>
          <w:sz w:val="24"/>
          <w:szCs w:val="24"/>
        </w:rPr>
        <w:t>Сусанин»</w:t>
      </w:r>
      <w:r w:rsidRPr="00C601CA">
        <w:rPr>
          <w:spacing w:val="1"/>
          <w:sz w:val="24"/>
          <w:szCs w:val="24"/>
        </w:rPr>
        <w:t xml:space="preserve"> </w:t>
      </w:r>
      <w:r w:rsidRPr="00C601CA">
        <w:rPr>
          <w:sz w:val="24"/>
          <w:szCs w:val="24"/>
        </w:rPr>
        <w:t>М.И. Глинки, опера «Война и мир», музыка к кинофильму «Александр Невский» С.С. Прокофьева,</w:t>
      </w:r>
      <w:r w:rsidRPr="00C601CA">
        <w:rPr>
          <w:spacing w:val="-57"/>
          <w:sz w:val="24"/>
          <w:szCs w:val="24"/>
        </w:rPr>
        <w:t xml:space="preserve"> </w:t>
      </w:r>
      <w:r w:rsidRPr="00C601CA">
        <w:rPr>
          <w:sz w:val="24"/>
          <w:szCs w:val="24"/>
        </w:rPr>
        <w:t>оперы</w:t>
      </w:r>
      <w:r w:rsidRPr="00C601CA">
        <w:rPr>
          <w:spacing w:val="-2"/>
          <w:sz w:val="24"/>
          <w:szCs w:val="24"/>
        </w:rPr>
        <w:t xml:space="preserve"> </w:t>
      </w:r>
      <w:r w:rsidRPr="00C601CA">
        <w:rPr>
          <w:sz w:val="24"/>
          <w:szCs w:val="24"/>
        </w:rPr>
        <w:t>«Борис</w:t>
      </w:r>
      <w:r w:rsidRPr="00C601CA">
        <w:rPr>
          <w:spacing w:val="2"/>
          <w:sz w:val="24"/>
          <w:szCs w:val="24"/>
        </w:rPr>
        <w:t xml:space="preserve"> </w:t>
      </w:r>
      <w:r w:rsidRPr="00C601CA">
        <w:rPr>
          <w:sz w:val="24"/>
          <w:szCs w:val="24"/>
        </w:rPr>
        <w:t>Годунов»</w:t>
      </w:r>
      <w:r w:rsidRPr="00C601CA">
        <w:rPr>
          <w:spacing w:val="-4"/>
          <w:sz w:val="24"/>
          <w:szCs w:val="24"/>
        </w:rPr>
        <w:t xml:space="preserve"> </w:t>
      </w:r>
      <w:r w:rsidRPr="00C601CA">
        <w:rPr>
          <w:sz w:val="24"/>
          <w:szCs w:val="24"/>
        </w:rPr>
        <w:t>и</w:t>
      </w:r>
      <w:r w:rsidRPr="00C601CA">
        <w:rPr>
          <w:spacing w:val="2"/>
          <w:sz w:val="24"/>
          <w:szCs w:val="24"/>
        </w:rPr>
        <w:t xml:space="preserve"> </w:t>
      </w:r>
      <w:r w:rsidRPr="00C601CA">
        <w:rPr>
          <w:sz w:val="24"/>
          <w:szCs w:val="24"/>
        </w:rPr>
        <w:t>«Хованщина»</w:t>
      </w:r>
      <w:r w:rsidRPr="00C601CA">
        <w:rPr>
          <w:spacing w:val="-4"/>
          <w:sz w:val="24"/>
          <w:szCs w:val="24"/>
        </w:rPr>
        <w:t xml:space="preserve"> </w:t>
      </w:r>
      <w:r w:rsidRPr="00C601CA">
        <w:rPr>
          <w:sz w:val="24"/>
          <w:szCs w:val="24"/>
        </w:rPr>
        <w:t>М.П.</w:t>
      </w:r>
      <w:r w:rsidRPr="00C601CA">
        <w:rPr>
          <w:spacing w:val="3"/>
          <w:sz w:val="24"/>
          <w:szCs w:val="24"/>
        </w:rPr>
        <w:t xml:space="preserve"> </w:t>
      </w:r>
      <w:r w:rsidRPr="00C601CA">
        <w:rPr>
          <w:sz w:val="24"/>
          <w:szCs w:val="24"/>
        </w:rPr>
        <w:t>Мусоргского</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другие произведения.</w:t>
      </w:r>
    </w:p>
    <w:p w:rsidR="00DD2CB4" w:rsidRPr="00C601CA" w:rsidRDefault="00DD2CB4" w:rsidP="00C601CA">
      <w:pPr>
        <w:pStyle w:val="a7"/>
        <w:rPr>
          <w:sz w:val="24"/>
          <w:szCs w:val="24"/>
        </w:rPr>
        <w:sectPr w:rsidR="00DD2CB4" w:rsidRPr="00C601CA">
          <w:headerReference w:type="default" r:id="rId22"/>
          <w:footerReference w:type="default" r:id="rId23"/>
          <w:pgSz w:w="11910" w:h="16840"/>
          <w:pgMar w:top="900" w:right="300" w:bottom="280" w:left="600" w:header="569" w:footer="0" w:gutter="0"/>
          <w:cols w:space="720"/>
        </w:sectPr>
      </w:pPr>
    </w:p>
    <w:p w:rsidR="00DD2CB4" w:rsidRPr="00C601CA" w:rsidRDefault="00443BE7" w:rsidP="00C601CA">
      <w:pPr>
        <w:pStyle w:val="a7"/>
        <w:rPr>
          <w:sz w:val="24"/>
          <w:szCs w:val="24"/>
        </w:rPr>
      </w:pPr>
      <w:r w:rsidRPr="00C601CA">
        <w:rPr>
          <w:sz w:val="24"/>
          <w:szCs w:val="24"/>
        </w:rPr>
        <w:lastRenderedPageBreak/>
        <w:t>проблемная</w:t>
      </w:r>
      <w:r w:rsidRPr="00C601CA">
        <w:rPr>
          <w:spacing w:val="-8"/>
          <w:sz w:val="24"/>
          <w:szCs w:val="24"/>
        </w:rPr>
        <w:t xml:space="preserve"> </w:t>
      </w:r>
      <w:r w:rsidRPr="00C601CA">
        <w:rPr>
          <w:sz w:val="24"/>
          <w:szCs w:val="24"/>
        </w:rPr>
        <w:t>ситуация:</w:t>
      </w:r>
      <w:r w:rsidRPr="00C601CA">
        <w:rPr>
          <w:spacing w:val="-2"/>
          <w:sz w:val="24"/>
          <w:szCs w:val="24"/>
        </w:rPr>
        <w:t xml:space="preserve"> </w:t>
      </w:r>
      <w:r w:rsidRPr="00C601CA">
        <w:rPr>
          <w:sz w:val="24"/>
          <w:szCs w:val="24"/>
        </w:rPr>
        <w:t>зачем</w:t>
      </w:r>
      <w:r w:rsidRPr="00C601CA">
        <w:rPr>
          <w:spacing w:val="-2"/>
          <w:sz w:val="24"/>
          <w:szCs w:val="24"/>
        </w:rPr>
        <w:t xml:space="preserve"> </w:t>
      </w:r>
      <w:r w:rsidRPr="00C601CA">
        <w:rPr>
          <w:sz w:val="24"/>
          <w:szCs w:val="24"/>
        </w:rPr>
        <w:t>нужна</w:t>
      </w:r>
      <w:r w:rsidRPr="00C601CA">
        <w:rPr>
          <w:spacing w:val="-4"/>
          <w:sz w:val="24"/>
          <w:szCs w:val="24"/>
        </w:rPr>
        <w:t xml:space="preserve"> </w:t>
      </w:r>
      <w:r w:rsidRPr="00C601CA">
        <w:rPr>
          <w:sz w:val="24"/>
          <w:szCs w:val="24"/>
        </w:rPr>
        <w:t>серьёзная</w:t>
      </w:r>
      <w:r w:rsidRPr="00C601CA">
        <w:rPr>
          <w:spacing w:val="-2"/>
          <w:sz w:val="24"/>
          <w:szCs w:val="24"/>
        </w:rPr>
        <w:t xml:space="preserve"> </w:t>
      </w:r>
      <w:r w:rsidRPr="00C601CA">
        <w:rPr>
          <w:sz w:val="24"/>
          <w:szCs w:val="24"/>
        </w:rPr>
        <w:t>музыка;</w:t>
      </w:r>
    </w:p>
    <w:p w:rsidR="00DD2CB4" w:rsidRPr="00C601CA" w:rsidRDefault="00443BE7" w:rsidP="00C601CA">
      <w:pPr>
        <w:pStyle w:val="a7"/>
        <w:rPr>
          <w:sz w:val="24"/>
          <w:szCs w:val="24"/>
        </w:rPr>
      </w:pPr>
      <w:r w:rsidRPr="00C601CA">
        <w:rPr>
          <w:sz w:val="24"/>
          <w:szCs w:val="24"/>
        </w:rPr>
        <w:t>разучивание, исполнение песен о Родине, нашей стране, исторических событиях и подвигах</w:t>
      </w:r>
      <w:r w:rsidRPr="00C601CA">
        <w:rPr>
          <w:spacing w:val="-57"/>
          <w:sz w:val="24"/>
          <w:szCs w:val="24"/>
        </w:rPr>
        <w:t xml:space="preserve"> </w:t>
      </w:r>
      <w:r w:rsidRPr="00C601CA">
        <w:rPr>
          <w:sz w:val="24"/>
          <w:szCs w:val="24"/>
        </w:rPr>
        <w:t>героев;</w:t>
      </w:r>
    </w:p>
    <w:p w:rsidR="00DD2CB4" w:rsidRPr="00C601CA" w:rsidRDefault="00443BE7" w:rsidP="00C601CA">
      <w:pPr>
        <w:pStyle w:val="a7"/>
        <w:rPr>
          <w:sz w:val="24"/>
          <w:szCs w:val="24"/>
        </w:rPr>
      </w:pPr>
      <w:r w:rsidRPr="00C601CA">
        <w:rPr>
          <w:sz w:val="24"/>
          <w:szCs w:val="24"/>
        </w:rPr>
        <w:t>на</w:t>
      </w:r>
      <w:r w:rsidRPr="00C601CA">
        <w:rPr>
          <w:spacing w:val="-2"/>
          <w:sz w:val="24"/>
          <w:szCs w:val="24"/>
        </w:rPr>
        <w:t xml:space="preserve"> </w:t>
      </w:r>
      <w:r w:rsidRPr="00C601CA">
        <w:rPr>
          <w:sz w:val="24"/>
          <w:szCs w:val="24"/>
        </w:rPr>
        <w:t>выбор</w:t>
      </w:r>
      <w:r w:rsidRPr="00C601CA">
        <w:rPr>
          <w:spacing w:val="-5"/>
          <w:sz w:val="24"/>
          <w:szCs w:val="24"/>
        </w:rPr>
        <w:t xml:space="preserve"> </w:t>
      </w:r>
      <w:r w:rsidRPr="00C601CA">
        <w:rPr>
          <w:sz w:val="24"/>
          <w:szCs w:val="24"/>
        </w:rPr>
        <w:t>или</w:t>
      </w:r>
      <w:r w:rsidRPr="00C601CA">
        <w:rPr>
          <w:spacing w:val="1"/>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посещение</w:t>
      </w:r>
      <w:r w:rsidRPr="00C601CA">
        <w:rPr>
          <w:sz w:val="24"/>
          <w:szCs w:val="24"/>
        </w:rPr>
        <w:tab/>
        <w:t>театра</w:t>
      </w:r>
      <w:r w:rsidRPr="00C601CA">
        <w:rPr>
          <w:sz w:val="24"/>
          <w:szCs w:val="24"/>
        </w:rPr>
        <w:tab/>
        <w:t>(кинотеатра)</w:t>
      </w:r>
      <w:r w:rsidRPr="00C601CA">
        <w:rPr>
          <w:sz w:val="24"/>
          <w:szCs w:val="24"/>
        </w:rPr>
        <w:tab/>
        <w:t>–</w:t>
      </w:r>
      <w:r w:rsidRPr="00C601CA">
        <w:rPr>
          <w:sz w:val="24"/>
          <w:szCs w:val="24"/>
        </w:rPr>
        <w:tab/>
        <w:t>просмотр</w:t>
      </w:r>
      <w:r w:rsidRPr="00C601CA">
        <w:rPr>
          <w:sz w:val="24"/>
          <w:szCs w:val="24"/>
        </w:rPr>
        <w:tab/>
        <w:t>спектакля</w:t>
      </w:r>
      <w:r w:rsidRPr="00C601CA">
        <w:rPr>
          <w:sz w:val="24"/>
          <w:szCs w:val="24"/>
        </w:rPr>
        <w:tab/>
        <w:t>(фильма)</w:t>
      </w:r>
      <w:r w:rsidRPr="00C601CA">
        <w:rPr>
          <w:sz w:val="24"/>
          <w:szCs w:val="24"/>
        </w:rPr>
        <w:tab/>
      </w:r>
      <w:r w:rsidRPr="00C601CA">
        <w:rPr>
          <w:spacing w:val="-1"/>
          <w:sz w:val="24"/>
          <w:szCs w:val="24"/>
        </w:rPr>
        <w:t>патриотического</w:t>
      </w:r>
      <w:r w:rsidRPr="00C601CA">
        <w:rPr>
          <w:spacing w:val="-57"/>
          <w:sz w:val="24"/>
          <w:szCs w:val="24"/>
        </w:rPr>
        <w:t xml:space="preserve"> </w:t>
      </w:r>
      <w:r w:rsidRPr="00C601CA">
        <w:rPr>
          <w:sz w:val="24"/>
          <w:szCs w:val="24"/>
        </w:rPr>
        <w:t>содержания;</w:t>
      </w:r>
    </w:p>
    <w:p w:rsidR="00DD2CB4" w:rsidRPr="00C601CA" w:rsidRDefault="00443BE7" w:rsidP="00C601CA">
      <w:pPr>
        <w:pStyle w:val="a7"/>
        <w:rPr>
          <w:sz w:val="24"/>
          <w:szCs w:val="24"/>
        </w:rPr>
      </w:pPr>
      <w:r w:rsidRPr="00C601CA">
        <w:rPr>
          <w:sz w:val="24"/>
          <w:szCs w:val="24"/>
        </w:rPr>
        <w:t>участие</w:t>
      </w:r>
      <w:r w:rsidRPr="00C601CA">
        <w:rPr>
          <w:spacing w:val="-4"/>
          <w:sz w:val="24"/>
          <w:szCs w:val="24"/>
        </w:rPr>
        <w:t xml:space="preserve"> </w:t>
      </w:r>
      <w:r w:rsidRPr="00C601CA">
        <w:rPr>
          <w:sz w:val="24"/>
          <w:szCs w:val="24"/>
        </w:rPr>
        <w:t>в</w:t>
      </w:r>
      <w:r w:rsidRPr="00C601CA">
        <w:rPr>
          <w:spacing w:val="-2"/>
          <w:sz w:val="24"/>
          <w:szCs w:val="24"/>
        </w:rPr>
        <w:t xml:space="preserve"> </w:t>
      </w:r>
      <w:r w:rsidRPr="00C601CA">
        <w:rPr>
          <w:sz w:val="24"/>
          <w:szCs w:val="24"/>
        </w:rPr>
        <w:t>концерте,</w:t>
      </w:r>
      <w:r w:rsidRPr="00C601CA">
        <w:rPr>
          <w:spacing w:val="-1"/>
          <w:sz w:val="24"/>
          <w:szCs w:val="24"/>
        </w:rPr>
        <w:t xml:space="preserve"> </w:t>
      </w:r>
      <w:r w:rsidRPr="00C601CA">
        <w:rPr>
          <w:sz w:val="24"/>
          <w:szCs w:val="24"/>
        </w:rPr>
        <w:t>фестивале,</w:t>
      </w:r>
      <w:r w:rsidRPr="00C601CA">
        <w:rPr>
          <w:spacing w:val="-5"/>
          <w:sz w:val="24"/>
          <w:szCs w:val="24"/>
        </w:rPr>
        <w:t xml:space="preserve"> </w:t>
      </w:r>
      <w:r w:rsidRPr="00C601CA">
        <w:rPr>
          <w:sz w:val="24"/>
          <w:szCs w:val="24"/>
        </w:rPr>
        <w:t>конференции</w:t>
      </w:r>
      <w:r w:rsidRPr="00C601CA">
        <w:rPr>
          <w:spacing w:val="-7"/>
          <w:sz w:val="24"/>
          <w:szCs w:val="24"/>
        </w:rPr>
        <w:t xml:space="preserve"> </w:t>
      </w:r>
      <w:r w:rsidRPr="00C601CA">
        <w:rPr>
          <w:sz w:val="24"/>
          <w:szCs w:val="24"/>
        </w:rPr>
        <w:t>патриотической</w:t>
      </w:r>
      <w:r w:rsidRPr="00C601CA">
        <w:rPr>
          <w:spacing w:val="-6"/>
          <w:sz w:val="24"/>
          <w:szCs w:val="24"/>
        </w:rPr>
        <w:t xml:space="preserve"> </w:t>
      </w:r>
      <w:r w:rsidRPr="00C601CA">
        <w:rPr>
          <w:sz w:val="24"/>
          <w:szCs w:val="24"/>
        </w:rPr>
        <w:t>тематики.</w:t>
      </w:r>
    </w:p>
    <w:p w:rsidR="00DD2CB4" w:rsidRPr="00C601CA" w:rsidRDefault="00443BE7" w:rsidP="00C601CA">
      <w:pPr>
        <w:pStyle w:val="a7"/>
        <w:rPr>
          <w:sz w:val="24"/>
          <w:szCs w:val="24"/>
        </w:rPr>
      </w:pPr>
      <w:r w:rsidRPr="00C601CA">
        <w:rPr>
          <w:sz w:val="24"/>
          <w:szCs w:val="24"/>
        </w:rPr>
        <w:t>Модуль</w:t>
      </w:r>
      <w:r w:rsidRPr="00C601CA">
        <w:rPr>
          <w:spacing w:val="-3"/>
          <w:sz w:val="24"/>
          <w:szCs w:val="24"/>
        </w:rPr>
        <w:t xml:space="preserve"> </w:t>
      </w:r>
      <w:r w:rsidRPr="00C601CA">
        <w:rPr>
          <w:sz w:val="24"/>
          <w:szCs w:val="24"/>
        </w:rPr>
        <w:t>№</w:t>
      </w:r>
      <w:r w:rsidRPr="00C601CA">
        <w:rPr>
          <w:spacing w:val="-2"/>
          <w:sz w:val="24"/>
          <w:szCs w:val="24"/>
        </w:rPr>
        <w:t xml:space="preserve"> </w:t>
      </w:r>
      <w:r w:rsidRPr="00C601CA">
        <w:rPr>
          <w:sz w:val="24"/>
          <w:szCs w:val="24"/>
        </w:rPr>
        <w:t>8 «Музыка</w:t>
      </w:r>
      <w:r w:rsidRPr="00C601CA">
        <w:rPr>
          <w:spacing w:val="-4"/>
          <w:sz w:val="24"/>
          <w:szCs w:val="24"/>
        </w:rPr>
        <w:t xml:space="preserve"> </w:t>
      </w:r>
      <w:r w:rsidRPr="00C601CA">
        <w:rPr>
          <w:sz w:val="24"/>
          <w:szCs w:val="24"/>
        </w:rPr>
        <w:t>в жизни</w:t>
      </w:r>
      <w:r w:rsidRPr="00C601CA">
        <w:rPr>
          <w:spacing w:val="1"/>
          <w:sz w:val="24"/>
          <w:szCs w:val="24"/>
        </w:rPr>
        <w:t xml:space="preserve"> </w:t>
      </w:r>
      <w:r w:rsidRPr="00C601CA">
        <w:rPr>
          <w:sz w:val="24"/>
          <w:szCs w:val="24"/>
        </w:rPr>
        <w:t>человека».</w:t>
      </w:r>
    </w:p>
    <w:p w:rsidR="00DD2CB4" w:rsidRPr="00C601CA" w:rsidRDefault="00443BE7" w:rsidP="00C601CA">
      <w:pPr>
        <w:pStyle w:val="a7"/>
        <w:rPr>
          <w:sz w:val="24"/>
          <w:szCs w:val="24"/>
        </w:rPr>
      </w:pPr>
      <w:r w:rsidRPr="00C601CA">
        <w:rPr>
          <w:sz w:val="24"/>
          <w:szCs w:val="24"/>
        </w:rPr>
        <w:t>Главное содержание данного модуля сосредоточено вокруг рефлексивного исследования</w:t>
      </w:r>
      <w:r w:rsidRPr="00C601CA">
        <w:rPr>
          <w:spacing w:val="1"/>
          <w:sz w:val="24"/>
          <w:szCs w:val="24"/>
        </w:rPr>
        <w:t xml:space="preserve"> </w:t>
      </w:r>
      <w:r w:rsidRPr="00C601CA">
        <w:rPr>
          <w:sz w:val="24"/>
          <w:szCs w:val="24"/>
        </w:rPr>
        <w:t>обучающимися</w:t>
      </w:r>
      <w:r w:rsidRPr="00C601CA">
        <w:rPr>
          <w:sz w:val="24"/>
          <w:szCs w:val="24"/>
        </w:rPr>
        <w:tab/>
        <w:t>психологической</w:t>
      </w:r>
      <w:r w:rsidRPr="00C601CA">
        <w:rPr>
          <w:sz w:val="24"/>
          <w:szCs w:val="24"/>
        </w:rPr>
        <w:tab/>
        <w:t>связи</w:t>
      </w:r>
      <w:r w:rsidRPr="00C601CA">
        <w:rPr>
          <w:sz w:val="24"/>
          <w:szCs w:val="24"/>
        </w:rPr>
        <w:tab/>
      </w:r>
      <w:r w:rsidRPr="00C601CA">
        <w:rPr>
          <w:sz w:val="24"/>
          <w:szCs w:val="24"/>
        </w:rPr>
        <w:tab/>
        <w:t>музыкального</w:t>
      </w:r>
      <w:r w:rsidRPr="00C601CA">
        <w:rPr>
          <w:sz w:val="24"/>
          <w:szCs w:val="24"/>
        </w:rPr>
        <w:tab/>
        <w:t>искусства</w:t>
      </w:r>
      <w:r w:rsidRPr="00C601CA">
        <w:rPr>
          <w:spacing w:val="-58"/>
          <w:sz w:val="24"/>
          <w:szCs w:val="24"/>
        </w:rPr>
        <w:t xml:space="preserve"> </w:t>
      </w:r>
      <w:r w:rsidRPr="00C601CA">
        <w:rPr>
          <w:sz w:val="24"/>
          <w:szCs w:val="24"/>
        </w:rPr>
        <w:t>и</w:t>
      </w:r>
      <w:r w:rsidRPr="00C601CA">
        <w:rPr>
          <w:spacing w:val="1"/>
          <w:sz w:val="24"/>
          <w:szCs w:val="24"/>
        </w:rPr>
        <w:t xml:space="preserve"> </w:t>
      </w:r>
      <w:r w:rsidRPr="00C601CA">
        <w:rPr>
          <w:sz w:val="24"/>
          <w:szCs w:val="24"/>
        </w:rPr>
        <w:t>внутреннего</w:t>
      </w:r>
      <w:r w:rsidRPr="00C601CA">
        <w:rPr>
          <w:spacing w:val="1"/>
          <w:sz w:val="24"/>
          <w:szCs w:val="24"/>
        </w:rPr>
        <w:t xml:space="preserve"> </w:t>
      </w:r>
      <w:r w:rsidRPr="00C601CA">
        <w:rPr>
          <w:sz w:val="24"/>
          <w:szCs w:val="24"/>
        </w:rPr>
        <w:t>мира</w:t>
      </w:r>
      <w:r w:rsidRPr="00C601CA">
        <w:rPr>
          <w:spacing w:val="1"/>
          <w:sz w:val="24"/>
          <w:szCs w:val="24"/>
        </w:rPr>
        <w:t xml:space="preserve"> </w:t>
      </w:r>
      <w:r w:rsidRPr="00C601CA">
        <w:rPr>
          <w:sz w:val="24"/>
          <w:szCs w:val="24"/>
        </w:rPr>
        <w:t>человека.</w:t>
      </w:r>
      <w:r w:rsidRPr="00C601CA">
        <w:rPr>
          <w:spacing w:val="1"/>
          <w:sz w:val="24"/>
          <w:szCs w:val="24"/>
        </w:rPr>
        <w:t xml:space="preserve"> </w:t>
      </w:r>
      <w:r w:rsidRPr="00C601CA">
        <w:rPr>
          <w:sz w:val="24"/>
          <w:szCs w:val="24"/>
        </w:rPr>
        <w:t>Основным</w:t>
      </w:r>
      <w:r w:rsidRPr="00C601CA">
        <w:rPr>
          <w:spacing w:val="1"/>
          <w:sz w:val="24"/>
          <w:szCs w:val="24"/>
        </w:rPr>
        <w:t xml:space="preserve"> </w:t>
      </w:r>
      <w:r w:rsidRPr="00C601CA">
        <w:rPr>
          <w:sz w:val="24"/>
          <w:szCs w:val="24"/>
        </w:rPr>
        <w:t>результатом</w:t>
      </w:r>
      <w:r w:rsidRPr="00C601CA">
        <w:rPr>
          <w:spacing w:val="1"/>
          <w:sz w:val="24"/>
          <w:szCs w:val="24"/>
        </w:rPr>
        <w:t xml:space="preserve"> </w:t>
      </w:r>
      <w:r w:rsidRPr="00C601CA">
        <w:rPr>
          <w:sz w:val="24"/>
          <w:szCs w:val="24"/>
        </w:rPr>
        <w:t>его</w:t>
      </w:r>
      <w:r w:rsidRPr="00C601CA">
        <w:rPr>
          <w:spacing w:val="1"/>
          <w:sz w:val="24"/>
          <w:szCs w:val="24"/>
        </w:rPr>
        <w:t xml:space="preserve"> </w:t>
      </w:r>
      <w:r w:rsidRPr="00C601CA">
        <w:rPr>
          <w:sz w:val="24"/>
          <w:szCs w:val="24"/>
        </w:rPr>
        <w:t>освоения</w:t>
      </w:r>
      <w:r w:rsidRPr="00C601CA">
        <w:rPr>
          <w:spacing w:val="1"/>
          <w:sz w:val="24"/>
          <w:szCs w:val="24"/>
        </w:rPr>
        <w:t xml:space="preserve"> </w:t>
      </w:r>
      <w:r w:rsidRPr="00C601CA">
        <w:rPr>
          <w:sz w:val="24"/>
          <w:szCs w:val="24"/>
        </w:rPr>
        <w:t>является</w:t>
      </w:r>
      <w:r w:rsidRPr="00C601CA">
        <w:rPr>
          <w:spacing w:val="1"/>
          <w:sz w:val="24"/>
          <w:szCs w:val="24"/>
        </w:rPr>
        <w:t xml:space="preserve"> </w:t>
      </w:r>
      <w:r w:rsidRPr="00C601CA">
        <w:rPr>
          <w:sz w:val="24"/>
          <w:szCs w:val="24"/>
        </w:rPr>
        <w:t>развитие</w:t>
      </w:r>
      <w:r w:rsidRPr="00C601CA">
        <w:rPr>
          <w:spacing w:val="1"/>
          <w:sz w:val="24"/>
          <w:szCs w:val="24"/>
        </w:rPr>
        <w:t xml:space="preserve"> </w:t>
      </w:r>
      <w:r w:rsidRPr="00C601CA">
        <w:rPr>
          <w:sz w:val="24"/>
          <w:szCs w:val="24"/>
        </w:rPr>
        <w:t>эмоционального</w:t>
      </w:r>
      <w:r w:rsidRPr="00C601CA">
        <w:rPr>
          <w:spacing w:val="1"/>
          <w:sz w:val="24"/>
          <w:szCs w:val="24"/>
        </w:rPr>
        <w:t xml:space="preserve"> </w:t>
      </w:r>
      <w:r w:rsidRPr="00C601CA">
        <w:rPr>
          <w:sz w:val="24"/>
          <w:szCs w:val="24"/>
        </w:rPr>
        <w:t>интеллекта</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расширение</w:t>
      </w:r>
      <w:r w:rsidRPr="00C601CA">
        <w:rPr>
          <w:spacing w:val="1"/>
          <w:sz w:val="24"/>
          <w:szCs w:val="24"/>
        </w:rPr>
        <w:t xml:space="preserve"> </w:t>
      </w:r>
      <w:r w:rsidRPr="00C601CA">
        <w:rPr>
          <w:sz w:val="24"/>
          <w:szCs w:val="24"/>
        </w:rPr>
        <w:t>спектра</w:t>
      </w:r>
      <w:r w:rsidRPr="00C601CA">
        <w:rPr>
          <w:spacing w:val="1"/>
          <w:sz w:val="24"/>
          <w:szCs w:val="24"/>
        </w:rPr>
        <w:t xml:space="preserve"> </w:t>
      </w:r>
      <w:r w:rsidRPr="00C601CA">
        <w:rPr>
          <w:sz w:val="24"/>
          <w:szCs w:val="24"/>
        </w:rPr>
        <w:t>переживаемых</w:t>
      </w:r>
      <w:r w:rsidRPr="00C601CA">
        <w:rPr>
          <w:spacing w:val="1"/>
          <w:sz w:val="24"/>
          <w:szCs w:val="24"/>
        </w:rPr>
        <w:t xml:space="preserve"> </w:t>
      </w:r>
      <w:r w:rsidRPr="00C601CA">
        <w:rPr>
          <w:sz w:val="24"/>
          <w:szCs w:val="24"/>
        </w:rPr>
        <w:t>чувств</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оттенков, осознание собственных душевных движений, способность к сопереживанию как при</w:t>
      </w:r>
      <w:r w:rsidRPr="00C601CA">
        <w:rPr>
          <w:spacing w:val="1"/>
          <w:sz w:val="24"/>
          <w:szCs w:val="24"/>
        </w:rPr>
        <w:t xml:space="preserve"> </w:t>
      </w:r>
      <w:r w:rsidRPr="00C601CA">
        <w:rPr>
          <w:sz w:val="24"/>
          <w:szCs w:val="24"/>
        </w:rPr>
        <w:t>восприятии</w:t>
      </w:r>
      <w:r w:rsidRPr="00C601CA">
        <w:rPr>
          <w:sz w:val="24"/>
          <w:szCs w:val="24"/>
        </w:rPr>
        <w:tab/>
      </w:r>
      <w:r w:rsidRPr="00C601CA">
        <w:rPr>
          <w:sz w:val="24"/>
          <w:szCs w:val="24"/>
        </w:rPr>
        <w:tab/>
        <w:t>произведений</w:t>
      </w:r>
      <w:r w:rsidRPr="00C601CA">
        <w:rPr>
          <w:sz w:val="24"/>
          <w:szCs w:val="24"/>
        </w:rPr>
        <w:tab/>
      </w:r>
      <w:r w:rsidRPr="00C601CA">
        <w:rPr>
          <w:sz w:val="24"/>
          <w:szCs w:val="24"/>
        </w:rPr>
        <w:tab/>
        <w:t>искусства,</w:t>
      </w:r>
      <w:r w:rsidRPr="00C601CA">
        <w:rPr>
          <w:sz w:val="24"/>
          <w:szCs w:val="24"/>
        </w:rPr>
        <w:tab/>
      </w:r>
      <w:r w:rsidRPr="00C601CA">
        <w:rPr>
          <w:sz w:val="24"/>
          <w:szCs w:val="24"/>
        </w:rPr>
        <w:tab/>
        <w:t>так</w:t>
      </w:r>
      <w:r w:rsidRPr="00C601CA">
        <w:rPr>
          <w:spacing w:val="-58"/>
          <w:sz w:val="24"/>
          <w:szCs w:val="24"/>
        </w:rPr>
        <w:t xml:space="preserve"> </w:t>
      </w:r>
      <w:r w:rsidRPr="00C601CA">
        <w:rPr>
          <w:sz w:val="24"/>
          <w:szCs w:val="24"/>
        </w:rPr>
        <w:t>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непосредственном</w:t>
      </w:r>
      <w:r w:rsidRPr="00C601CA">
        <w:rPr>
          <w:spacing w:val="1"/>
          <w:sz w:val="24"/>
          <w:szCs w:val="24"/>
        </w:rPr>
        <w:t xml:space="preserve"> </w:t>
      </w:r>
      <w:r w:rsidRPr="00C601CA">
        <w:rPr>
          <w:sz w:val="24"/>
          <w:szCs w:val="24"/>
        </w:rPr>
        <w:t>общении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другими</w:t>
      </w:r>
      <w:r w:rsidRPr="00C601CA">
        <w:rPr>
          <w:spacing w:val="1"/>
          <w:sz w:val="24"/>
          <w:szCs w:val="24"/>
        </w:rPr>
        <w:t xml:space="preserve"> </w:t>
      </w:r>
      <w:r w:rsidRPr="00C601CA">
        <w:rPr>
          <w:sz w:val="24"/>
          <w:szCs w:val="24"/>
        </w:rPr>
        <w:t>людьми.</w:t>
      </w:r>
      <w:r w:rsidRPr="00C601CA">
        <w:rPr>
          <w:spacing w:val="1"/>
          <w:sz w:val="24"/>
          <w:szCs w:val="24"/>
        </w:rPr>
        <w:t xml:space="preserve"> </w:t>
      </w:r>
      <w:r w:rsidRPr="00C601CA">
        <w:rPr>
          <w:sz w:val="24"/>
          <w:szCs w:val="24"/>
        </w:rPr>
        <w:t>Формы</w:t>
      </w:r>
      <w:r w:rsidRPr="00C601CA">
        <w:rPr>
          <w:spacing w:val="1"/>
          <w:sz w:val="24"/>
          <w:szCs w:val="24"/>
        </w:rPr>
        <w:t xml:space="preserve"> </w:t>
      </w:r>
      <w:r w:rsidRPr="00C601CA">
        <w:rPr>
          <w:sz w:val="24"/>
          <w:szCs w:val="24"/>
        </w:rPr>
        <w:t>бытования</w:t>
      </w:r>
      <w:r w:rsidRPr="00C601CA">
        <w:rPr>
          <w:spacing w:val="1"/>
          <w:sz w:val="24"/>
          <w:szCs w:val="24"/>
        </w:rPr>
        <w:t xml:space="preserve"> </w:t>
      </w:r>
      <w:r w:rsidRPr="00C601CA">
        <w:rPr>
          <w:sz w:val="24"/>
          <w:szCs w:val="24"/>
        </w:rPr>
        <w:t>музыки,</w:t>
      </w:r>
      <w:r w:rsidRPr="00C601CA">
        <w:rPr>
          <w:spacing w:val="60"/>
          <w:sz w:val="24"/>
          <w:szCs w:val="24"/>
        </w:rPr>
        <w:t xml:space="preserve"> </w:t>
      </w:r>
      <w:r w:rsidRPr="00C601CA">
        <w:rPr>
          <w:sz w:val="24"/>
          <w:szCs w:val="24"/>
        </w:rPr>
        <w:t>типичный</w:t>
      </w:r>
      <w:r w:rsidRPr="00C601CA">
        <w:rPr>
          <w:spacing w:val="1"/>
          <w:sz w:val="24"/>
          <w:szCs w:val="24"/>
        </w:rPr>
        <w:t xml:space="preserve"> </w:t>
      </w:r>
      <w:r w:rsidRPr="00C601CA">
        <w:rPr>
          <w:sz w:val="24"/>
          <w:szCs w:val="24"/>
        </w:rPr>
        <w:t>комплекс выразительных средств музыкальных жанров выступают как обобщённые жизненные</w:t>
      </w:r>
      <w:r w:rsidRPr="00C601CA">
        <w:rPr>
          <w:spacing w:val="1"/>
          <w:sz w:val="24"/>
          <w:szCs w:val="24"/>
        </w:rPr>
        <w:t xml:space="preserve"> </w:t>
      </w:r>
      <w:r w:rsidRPr="00C601CA">
        <w:rPr>
          <w:sz w:val="24"/>
          <w:szCs w:val="24"/>
        </w:rPr>
        <w:t>ситуации,</w:t>
      </w:r>
      <w:r w:rsidRPr="00C601CA">
        <w:rPr>
          <w:spacing w:val="1"/>
          <w:sz w:val="24"/>
          <w:szCs w:val="24"/>
        </w:rPr>
        <w:t xml:space="preserve"> </w:t>
      </w:r>
      <w:r w:rsidRPr="00C601CA">
        <w:rPr>
          <w:sz w:val="24"/>
          <w:szCs w:val="24"/>
        </w:rPr>
        <w:t>порождающие</w:t>
      </w:r>
      <w:r w:rsidRPr="00C601CA">
        <w:rPr>
          <w:spacing w:val="1"/>
          <w:sz w:val="24"/>
          <w:szCs w:val="24"/>
        </w:rPr>
        <w:t xml:space="preserve"> </w:t>
      </w:r>
      <w:r w:rsidRPr="00C601CA">
        <w:rPr>
          <w:sz w:val="24"/>
          <w:szCs w:val="24"/>
        </w:rPr>
        <w:t>различные</w:t>
      </w:r>
      <w:r w:rsidRPr="00C601CA">
        <w:rPr>
          <w:spacing w:val="1"/>
          <w:sz w:val="24"/>
          <w:szCs w:val="24"/>
        </w:rPr>
        <w:t xml:space="preserve"> </w:t>
      </w:r>
      <w:r w:rsidRPr="00C601CA">
        <w:rPr>
          <w:sz w:val="24"/>
          <w:szCs w:val="24"/>
        </w:rPr>
        <w:t>чувства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настроения.</w:t>
      </w:r>
      <w:r w:rsidRPr="00C601CA">
        <w:rPr>
          <w:spacing w:val="1"/>
          <w:sz w:val="24"/>
          <w:szCs w:val="24"/>
        </w:rPr>
        <w:t xml:space="preserve"> </w:t>
      </w:r>
      <w:r w:rsidRPr="00C601CA">
        <w:rPr>
          <w:sz w:val="24"/>
          <w:szCs w:val="24"/>
        </w:rPr>
        <w:t>Сверхзадача</w:t>
      </w:r>
      <w:r w:rsidRPr="00C601CA">
        <w:rPr>
          <w:spacing w:val="1"/>
          <w:sz w:val="24"/>
          <w:szCs w:val="24"/>
        </w:rPr>
        <w:t xml:space="preserve"> </w:t>
      </w:r>
      <w:r w:rsidRPr="00C601CA">
        <w:rPr>
          <w:sz w:val="24"/>
          <w:szCs w:val="24"/>
        </w:rPr>
        <w:t>модуля</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воспитание</w:t>
      </w:r>
      <w:r w:rsidRPr="00C601CA">
        <w:rPr>
          <w:spacing w:val="1"/>
          <w:sz w:val="24"/>
          <w:szCs w:val="24"/>
        </w:rPr>
        <w:t xml:space="preserve"> </w:t>
      </w:r>
      <w:r w:rsidRPr="00C601CA">
        <w:rPr>
          <w:sz w:val="24"/>
          <w:szCs w:val="24"/>
        </w:rPr>
        <w:t>чувства прекрасного,</w:t>
      </w:r>
      <w:r w:rsidRPr="00C601CA">
        <w:rPr>
          <w:spacing w:val="3"/>
          <w:sz w:val="24"/>
          <w:szCs w:val="24"/>
        </w:rPr>
        <w:t xml:space="preserve"> </w:t>
      </w:r>
      <w:r w:rsidRPr="00C601CA">
        <w:rPr>
          <w:sz w:val="24"/>
          <w:szCs w:val="24"/>
        </w:rPr>
        <w:t>пробуждение</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развитие</w:t>
      </w:r>
      <w:r w:rsidRPr="00C601CA">
        <w:rPr>
          <w:spacing w:val="-9"/>
          <w:sz w:val="24"/>
          <w:szCs w:val="24"/>
        </w:rPr>
        <w:t xml:space="preserve"> </w:t>
      </w:r>
      <w:r w:rsidRPr="00C601CA">
        <w:rPr>
          <w:sz w:val="24"/>
          <w:szCs w:val="24"/>
        </w:rPr>
        <w:t>эстетических</w:t>
      </w:r>
      <w:r w:rsidRPr="00C601CA">
        <w:rPr>
          <w:spacing w:val="-4"/>
          <w:sz w:val="24"/>
          <w:szCs w:val="24"/>
        </w:rPr>
        <w:t xml:space="preserve"> </w:t>
      </w:r>
      <w:r w:rsidRPr="00C601CA">
        <w:rPr>
          <w:sz w:val="24"/>
          <w:szCs w:val="24"/>
        </w:rPr>
        <w:t>потребностей.</w:t>
      </w:r>
    </w:p>
    <w:p w:rsidR="00DD2CB4" w:rsidRPr="00C601CA" w:rsidRDefault="00443BE7" w:rsidP="00C601CA">
      <w:pPr>
        <w:pStyle w:val="a7"/>
        <w:rPr>
          <w:sz w:val="24"/>
          <w:szCs w:val="24"/>
        </w:rPr>
      </w:pPr>
      <w:r w:rsidRPr="00C601CA">
        <w:rPr>
          <w:sz w:val="24"/>
          <w:szCs w:val="24"/>
        </w:rPr>
        <w:t>Красота и</w:t>
      </w:r>
      <w:r w:rsidRPr="00C601CA">
        <w:rPr>
          <w:spacing w:val="1"/>
          <w:sz w:val="24"/>
          <w:szCs w:val="24"/>
        </w:rPr>
        <w:t xml:space="preserve"> </w:t>
      </w:r>
      <w:r w:rsidRPr="00C601CA">
        <w:rPr>
          <w:sz w:val="24"/>
          <w:szCs w:val="24"/>
        </w:rPr>
        <w:t>вдохновение</w:t>
      </w:r>
      <w:r w:rsidRPr="00C601CA">
        <w:rPr>
          <w:spacing w:val="-1"/>
          <w:sz w:val="24"/>
          <w:szCs w:val="24"/>
        </w:rPr>
        <w:t xml:space="preserve"> </w:t>
      </w:r>
      <w:r w:rsidRPr="00C601CA">
        <w:rPr>
          <w:sz w:val="24"/>
          <w:szCs w:val="24"/>
        </w:rPr>
        <w:t>(1–3</w:t>
      </w:r>
      <w:r w:rsidRPr="00C601CA">
        <w:rPr>
          <w:spacing w:val="-4"/>
          <w:sz w:val="24"/>
          <w:szCs w:val="24"/>
        </w:rPr>
        <w:t xml:space="preserve"> </w:t>
      </w:r>
      <w:r w:rsidRPr="00C601CA">
        <w:rPr>
          <w:sz w:val="24"/>
          <w:szCs w:val="24"/>
        </w:rPr>
        <w:t>часа).</w:t>
      </w:r>
    </w:p>
    <w:p w:rsidR="00DD2CB4" w:rsidRPr="00C601CA" w:rsidRDefault="00443BE7" w:rsidP="00C601CA">
      <w:pPr>
        <w:pStyle w:val="a7"/>
        <w:rPr>
          <w:sz w:val="24"/>
          <w:szCs w:val="24"/>
        </w:rPr>
      </w:pPr>
      <w:r w:rsidRPr="00C601CA">
        <w:rPr>
          <w:sz w:val="24"/>
          <w:szCs w:val="24"/>
        </w:rPr>
        <w:t>Содержание: Стремление человека к красоте Особое состояние – вдохновение. Музыка –</w:t>
      </w:r>
      <w:r w:rsidRPr="00C601CA">
        <w:rPr>
          <w:spacing w:val="1"/>
          <w:sz w:val="24"/>
          <w:szCs w:val="24"/>
        </w:rPr>
        <w:t xml:space="preserve"> </w:t>
      </w:r>
      <w:r w:rsidRPr="00C601CA">
        <w:rPr>
          <w:sz w:val="24"/>
          <w:szCs w:val="24"/>
        </w:rPr>
        <w:t>возможность</w:t>
      </w:r>
      <w:r w:rsidRPr="00C601CA">
        <w:rPr>
          <w:spacing w:val="1"/>
          <w:sz w:val="24"/>
          <w:szCs w:val="24"/>
        </w:rPr>
        <w:t xml:space="preserve"> </w:t>
      </w:r>
      <w:r w:rsidRPr="00C601CA">
        <w:rPr>
          <w:sz w:val="24"/>
          <w:szCs w:val="24"/>
        </w:rPr>
        <w:t>вместе</w:t>
      </w:r>
      <w:r w:rsidRPr="00C601CA">
        <w:rPr>
          <w:spacing w:val="1"/>
          <w:sz w:val="24"/>
          <w:szCs w:val="24"/>
        </w:rPr>
        <w:t xml:space="preserve"> </w:t>
      </w:r>
      <w:r w:rsidRPr="00C601CA">
        <w:rPr>
          <w:sz w:val="24"/>
          <w:szCs w:val="24"/>
        </w:rPr>
        <w:t>переживать</w:t>
      </w:r>
      <w:r w:rsidRPr="00C601CA">
        <w:rPr>
          <w:spacing w:val="1"/>
          <w:sz w:val="24"/>
          <w:szCs w:val="24"/>
        </w:rPr>
        <w:t xml:space="preserve"> </w:t>
      </w:r>
      <w:r w:rsidRPr="00C601CA">
        <w:rPr>
          <w:sz w:val="24"/>
          <w:szCs w:val="24"/>
        </w:rPr>
        <w:t>вдохновение,</w:t>
      </w:r>
      <w:r w:rsidRPr="00C601CA">
        <w:rPr>
          <w:spacing w:val="1"/>
          <w:sz w:val="24"/>
          <w:szCs w:val="24"/>
        </w:rPr>
        <w:t xml:space="preserve"> </w:t>
      </w:r>
      <w:r w:rsidRPr="00C601CA">
        <w:rPr>
          <w:sz w:val="24"/>
          <w:szCs w:val="24"/>
        </w:rPr>
        <w:t>наслаждаться</w:t>
      </w:r>
      <w:r w:rsidRPr="00C601CA">
        <w:rPr>
          <w:spacing w:val="1"/>
          <w:sz w:val="24"/>
          <w:szCs w:val="24"/>
        </w:rPr>
        <w:t xml:space="preserve"> </w:t>
      </w:r>
      <w:r w:rsidRPr="00C601CA">
        <w:rPr>
          <w:sz w:val="24"/>
          <w:szCs w:val="24"/>
        </w:rPr>
        <w:t>красотой.</w:t>
      </w:r>
      <w:r w:rsidRPr="00C601CA">
        <w:rPr>
          <w:spacing w:val="1"/>
          <w:sz w:val="24"/>
          <w:szCs w:val="24"/>
        </w:rPr>
        <w:t xml:space="preserve"> </w:t>
      </w:r>
      <w:r w:rsidRPr="00C601CA">
        <w:rPr>
          <w:sz w:val="24"/>
          <w:szCs w:val="24"/>
        </w:rPr>
        <w:t>Музыкальное</w:t>
      </w:r>
      <w:r w:rsidRPr="00C601CA">
        <w:rPr>
          <w:spacing w:val="1"/>
          <w:sz w:val="24"/>
          <w:szCs w:val="24"/>
        </w:rPr>
        <w:t xml:space="preserve"> </w:t>
      </w:r>
      <w:r w:rsidRPr="00C601CA">
        <w:rPr>
          <w:sz w:val="24"/>
          <w:szCs w:val="24"/>
        </w:rPr>
        <w:t>единство</w:t>
      </w:r>
      <w:r w:rsidRPr="00C601CA">
        <w:rPr>
          <w:spacing w:val="1"/>
          <w:sz w:val="24"/>
          <w:szCs w:val="24"/>
        </w:rPr>
        <w:t xml:space="preserve"> </w:t>
      </w:r>
      <w:r w:rsidRPr="00C601CA">
        <w:rPr>
          <w:sz w:val="24"/>
          <w:szCs w:val="24"/>
        </w:rPr>
        <w:t>людей</w:t>
      </w:r>
      <w:r w:rsidRPr="00C601CA">
        <w:rPr>
          <w:spacing w:val="3"/>
          <w:sz w:val="24"/>
          <w:szCs w:val="24"/>
        </w:rPr>
        <w:t xml:space="preserve"> </w:t>
      </w:r>
      <w:r w:rsidRPr="00C601CA">
        <w:rPr>
          <w:sz w:val="24"/>
          <w:szCs w:val="24"/>
        </w:rPr>
        <w:t>–</w:t>
      </w:r>
      <w:r w:rsidRPr="00C601CA">
        <w:rPr>
          <w:spacing w:val="2"/>
          <w:sz w:val="24"/>
          <w:szCs w:val="24"/>
        </w:rPr>
        <w:t xml:space="preserve"> </w:t>
      </w:r>
      <w:r w:rsidRPr="00C601CA">
        <w:rPr>
          <w:sz w:val="24"/>
          <w:szCs w:val="24"/>
        </w:rPr>
        <w:t>хор,</w:t>
      </w:r>
      <w:r w:rsidRPr="00C601CA">
        <w:rPr>
          <w:spacing w:val="4"/>
          <w:sz w:val="24"/>
          <w:szCs w:val="24"/>
        </w:rPr>
        <w:t xml:space="preserve"> </w:t>
      </w:r>
      <w:r w:rsidRPr="00C601CA">
        <w:rPr>
          <w:sz w:val="24"/>
          <w:szCs w:val="24"/>
        </w:rPr>
        <w:t>хоровод.</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диалог с учителем о значении красоты и вдохновения в жизни человека;</w:t>
      </w:r>
      <w:r w:rsidRPr="00C601CA">
        <w:rPr>
          <w:spacing w:val="1"/>
          <w:sz w:val="24"/>
          <w:szCs w:val="24"/>
        </w:rPr>
        <w:t xml:space="preserve"> </w:t>
      </w:r>
      <w:r w:rsidRPr="00C601CA">
        <w:rPr>
          <w:sz w:val="24"/>
          <w:szCs w:val="24"/>
        </w:rPr>
        <w:t>слушание</w:t>
      </w:r>
      <w:r w:rsidRPr="00C601CA">
        <w:rPr>
          <w:spacing w:val="-4"/>
          <w:sz w:val="24"/>
          <w:szCs w:val="24"/>
        </w:rPr>
        <w:t xml:space="preserve"> </w:t>
      </w:r>
      <w:r w:rsidRPr="00C601CA">
        <w:rPr>
          <w:sz w:val="24"/>
          <w:szCs w:val="24"/>
        </w:rPr>
        <w:t>музыки,</w:t>
      </w:r>
      <w:r w:rsidRPr="00C601CA">
        <w:rPr>
          <w:spacing w:val="-1"/>
          <w:sz w:val="24"/>
          <w:szCs w:val="24"/>
        </w:rPr>
        <w:t xml:space="preserve"> </w:t>
      </w:r>
      <w:r w:rsidRPr="00C601CA">
        <w:rPr>
          <w:sz w:val="24"/>
          <w:szCs w:val="24"/>
        </w:rPr>
        <w:t>концентрация</w:t>
      </w:r>
      <w:r w:rsidRPr="00C601CA">
        <w:rPr>
          <w:spacing w:val="-2"/>
          <w:sz w:val="24"/>
          <w:szCs w:val="24"/>
        </w:rPr>
        <w:t xml:space="preserve"> </w:t>
      </w:r>
      <w:r w:rsidRPr="00C601CA">
        <w:rPr>
          <w:sz w:val="24"/>
          <w:szCs w:val="24"/>
        </w:rPr>
        <w:t>на</w:t>
      </w:r>
      <w:r w:rsidRPr="00C601CA">
        <w:rPr>
          <w:spacing w:val="-8"/>
          <w:sz w:val="24"/>
          <w:szCs w:val="24"/>
        </w:rPr>
        <w:t xml:space="preserve"> </w:t>
      </w:r>
      <w:r w:rsidRPr="00C601CA">
        <w:rPr>
          <w:sz w:val="24"/>
          <w:szCs w:val="24"/>
        </w:rPr>
        <w:t>её</w:t>
      </w:r>
      <w:r w:rsidRPr="00C601CA">
        <w:rPr>
          <w:spacing w:val="-4"/>
          <w:sz w:val="24"/>
          <w:szCs w:val="24"/>
        </w:rPr>
        <w:t xml:space="preserve"> </w:t>
      </w:r>
      <w:r w:rsidRPr="00C601CA">
        <w:rPr>
          <w:sz w:val="24"/>
          <w:szCs w:val="24"/>
        </w:rPr>
        <w:t>восприятии,</w:t>
      </w:r>
      <w:r w:rsidRPr="00C601CA">
        <w:rPr>
          <w:spacing w:val="-5"/>
          <w:sz w:val="24"/>
          <w:szCs w:val="24"/>
        </w:rPr>
        <w:t xml:space="preserve"> </w:t>
      </w:r>
      <w:r w:rsidRPr="00C601CA">
        <w:rPr>
          <w:sz w:val="24"/>
          <w:szCs w:val="24"/>
        </w:rPr>
        <w:t>своём</w:t>
      </w:r>
      <w:r w:rsidRPr="00C601CA">
        <w:rPr>
          <w:spacing w:val="-5"/>
          <w:sz w:val="24"/>
          <w:szCs w:val="24"/>
        </w:rPr>
        <w:t xml:space="preserve"> </w:t>
      </w:r>
      <w:r w:rsidRPr="00C601CA">
        <w:rPr>
          <w:sz w:val="24"/>
          <w:szCs w:val="24"/>
        </w:rPr>
        <w:t>внутреннем</w:t>
      </w:r>
      <w:r w:rsidRPr="00C601CA">
        <w:rPr>
          <w:spacing w:val="-2"/>
          <w:sz w:val="24"/>
          <w:szCs w:val="24"/>
        </w:rPr>
        <w:t xml:space="preserve"> </w:t>
      </w:r>
      <w:r w:rsidRPr="00C601CA">
        <w:rPr>
          <w:sz w:val="24"/>
          <w:szCs w:val="24"/>
        </w:rPr>
        <w:t>состоянии;</w:t>
      </w:r>
    </w:p>
    <w:p w:rsidR="00DD2CB4" w:rsidRPr="00C601CA" w:rsidRDefault="00443BE7" w:rsidP="00C601CA">
      <w:pPr>
        <w:pStyle w:val="a7"/>
        <w:rPr>
          <w:sz w:val="24"/>
          <w:szCs w:val="24"/>
        </w:rPr>
      </w:pPr>
      <w:r w:rsidRPr="00C601CA">
        <w:rPr>
          <w:sz w:val="24"/>
          <w:szCs w:val="24"/>
        </w:rPr>
        <w:t>двигательная импровизация под музыку лирического характера «Цветы распускаются под</w:t>
      </w:r>
      <w:r w:rsidRPr="00C601CA">
        <w:rPr>
          <w:spacing w:val="1"/>
          <w:sz w:val="24"/>
          <w:szCs w:val="24"/>
        </w:rPr>
        <w:t xml:space="preserve"> </w:t>
      </w:r>
      <w:r w:rsidRPr="00C601CA">
        <w:rPr>
          <w:sz w:val="24"/>
          <w:szCs w:val="24"/>
        </w:rPr>
        <w:t>музыку»;</w:t>
      </w:r>
    </w:p>
    <w:p w:rsidR="00DD2CB4" w:rsidRPr="00C601CA" w:rsidRDefault="00443BE7" w:rsidP="00C601CA">
      <w:pPr>
        <w:pStyle w:val="a7"/>
        <w:rPr>
          <w:sz w:val="24"/>
          <w:szCs w:val="24"/>
        </w:rPr>
      </w:pPr>
      <w:r w:rsidRPr="00C601CA">
        <w:rPr>
          <w:sz w:val="24"/>
          <w:szCs w:val="24"/>
        </w:rPr>
        <w:t>выстраивание</w:t>
      </w:r>
      <w:r w:rsidRPr="00C601CA">
        <w:rPr>
          <w:spacing w:val="-4"/>
          <w:sz w:val="24"/>
          <w:szCs w:val="24"/>
        </w:rPr>
        <w:t xml:space="preserve"> </w:t>
      </w:r>
      <w:r w:rsidRPr="00C601CA">
        <w:rPr>
          <w:sz w:val="24"/>
          <w:szCs w:val="24"/>
        </w:rPr>
        <w:t>хорового</w:t>
      </w:r>
      <w:r w:rsidRPr="00C601CA">
        <w:rPr>
          <w:spacing w:val="1"/>
          <w:sz w:val="24"/>
          <w:szCs w:val="24"/>
        </w:rPr>
        <w:t xml:space="preserve"> </w:t>
      </w:r>
      <w:r w:rsidRPr="00C601CA">
        <w:rPr>
          <w:sz w:val="24"/>
          <w:szCs w:val="24"/>
        </w:rPr>
        <w:t>унисона</w:t>
      </w:r>
      <w:r w:rsidRPr="00C601CA">
        <w:rPr>
          <w:spacing w:val="1"/>
          <w:sz w:val="24"/>
          <w:szCs w:val="24"/>
        </w:rPr>
        <w:t xml:space="preserve"> </w:t>
      </w:r>
      <w:r w:rsidRPr="00C601CA">
        <w:rPr>
          <w:sz w:val="24"/>
          <w:szCs w:val="24"/>
        </w:rPr>
        <w:t>–</w:t>
      </w:r>
      <w:r w:rsidRPr="00C601CA">
        <w:rPr>
          <w:spacing w:val="-7"/>
          <w:sz w:val="24"/>
          <w:szCs w:val="24"/>
        </w:rPr>
        <w:t xml:space="preserve"> </w:t>
      </w:r>
      <w:r w:rsidRPr="00C601CA">
        <w:rPr>
          <w:sz w:val="24"/>
          <w:szCs w:val="24"/>
        </w:rPr>
        <w:t>вокального</w:t>
      </w:r>
      <w:r w:rsidRPr="00C601CA">
        <w:rPr>
          <w:spacing w:val="2"/>
          <w:sz w:val="24"/>
          <w:szCs w:val="24"/>
        </w:rPr>
        <w:t xml:space="preserve"> </w:t>
      </w:r>
      <w:r w:rsidRPr="00C601CA">
        <w:rPr>
          <w:sz w:val="24"/>
          <w:szCs w:val="24"/>
        </w:rPr>
        <w:t>и</w:t>
      </w:r>
      <w:r w:rsidRPr="00C601CA">
        <w:rPr>
          <w:spacing w:val="-7"/>
          <w:sz w:val="24"/>
          <w:szCs w:val="24"/>
        </w:rPr>
        <w:t xml:space="preserve"> </w:t>
      </w:r>
      <w:r w:rsidRPr="00C601CA">
        <w:rPr>
          <w:sz w:val="24"/>
          <w:szCs w:val="24"/>
        </w:rPr>
        <w:t>психологического;</w:t>
      </w:r>
    </w:p>
    <w:p w:rsidR="00DD2CB4" w:rsidRPr="00C601CA" w:rsidRDefault="00443BE7" w:rsidP="00C601CA">
      <w:pPr>
        <w:pStyle w:val="a7"/>
        <w:rPr>
          <w:sz w:val="24"/>
          <w:szCs w:val="24"/>
        </w:rPr>
      </w:pPr>
      <w:r w:rsidRPr="00C601CA">
        <w:rPr>
          <w:sz w:val="24"/>
          <w:szCs w:val="24"/>
        </w:rPr>
        <w:t>одновременное</w:t>
      </w:r>
      <w:r w:rsidRPr="00C601CA">
        <w:rPr>
          <w:spacing w:val="-4"/>
          <w:sz w:val="24"/>
          <w:szCs w:val="24"/>
        </w:rPr>
        <w:t xml:space="preserve"> </w:t>
      </w:r>
      <w:r w:rsidRPr="00C601CA">
        <w:rPr>
          <w:sz w:val="24"/>
          <w:szCs w:val="24"/>
        </w:rPr>
        <w:t>взятие</w:t>
      </w:r>
      <w:r w:rsidRPr="00C601CA">
        <w:rPr>
          <w:spacing w:val="-8"/>
          <w:sz w:val="24"/>
          <w:szCs w:val="24"/>
        </w:rPr>
        <w:t xml:space="preserve"> </w:t>
      </w:r>
      <w:r w:rsidRPr="00C601CA">
        <w:rPr>
          <w:sz w:val="24"/>
          <w:szCs w:val="24"/>
        </w:rPr>
        <w:t>и</w:t>
      </w:r>
      <w:r w:rsidRPr="00C601CA">
        <w:rPr>
          <w:spacing w:val="-2"/>
          <w:sz w:val="24"/>
          <w:szCs w:val="24"/>
        </w:rPr>
        <w:t xml:space="preserve"> </w:t>
      </w:r>
      <w:r w:rsidRPr="00C601CA">
        <w:rPr>
          <w:sz w:val="24"/>
          <w:szCs w:val="24"/>
        </w:rPr>
        <w:t>снятие</w:t>
      </w:r>
      <w:r w:rsidRPr="00C601CA">
        <w:rPr>
          <w:spacing w:val="-3"/>
          <w:sz w:val="24"/>
          <w:szCs w:val="24"/>
        </w:rPr>
        <w:t xml:space="preserve"> </w:t>
      </w:r>
      <w:r w:rsidRPr="00C601CA">
        <w:rPr>
          <w:sz w:val="24"/>
          <w:szCs w:val="24"/>
        </w:rPr>
        <w:t>звука,</w:t>
      </w:r>
      <w:r w:rsidRPr="00C601CA">
        <w:rPr>
          <w:spacing w:val="-1"/>
          <w:sz w:val="24"/>
          <w:szCs w:val="24"/>
        </w:rPr>
        <w:t xml:space="preserve"> </w:t>
      </w:r>
      <w:r w:rsidRPr="00C601CA">
        <w:rPr>
          <w:sz w:val="24"/>
          <w:szCs w:val="24"/>
        </w:rPr>
        <w:t>навыки</w:t>
      </w:r>
      <w:r w:rsidRPr="00C601CA">
        <w:rPr>
          <w:spacing w:val="-6"/>
          <w:sz w:val="24"/>
          <w:szCs w:val="24"/>
        </w:rPr>
        <w:t xml:space="preserve"> </w:t>
      </w:r>
      <w:r w:rsidRPr="00C601CA">
        <w:rPr>
          <w:sz w:val="24"/>
          <w:szCs w:val="24"/>
        </w:rPr>
        <w:t>певческого</w:t>
      </w:r>
      <w:r w:rsidRPr="00C601CA">
        <w:rPr>
          <w:spacing w:val="1"/>
          <w:sz w:val="24"/>
          <w:szCs w:val="24"/>
        </w:rPr>
        <w:t xml:space="preserve"> </w:t>
      </w:r>
      <w:r w:rsidRPr="00C601CA">
        <w:rPr>
          <w:sz w:val="24"/>
          <w:szCs w:val="24"/>
        </w:rPr>
        <w:t>дыхания</w:t>
      </w:r>
      <w:r w:rsidRPr="00C601CA">
        <w:rPr>
          <w:spacing w:val="-3"/>
          <w:sz w:val="24"/>
          <w:szCs w:val="24"/>
        </w:rPr>
        <w:t xml:space="preserve"> </w:t>
      </w:r>
      <w:r w:rsidRPr="00C601CA">
        <w:rPr>
          <w:sz w:val="24"/>
          <w:szCs w:val="24"/>
        </w:rPr>
        <w:t>по</w:t>
      </w:r>
      <w:r w:rsidRPr="00C601CA">
        <w:rPr>
          <w:spacing w:val="-2"/>
          <w:sz w:val="24"/>
          <w:szCs w:val="24"/>
        </w:rPr>
        <w:t xml:space="preserve"> </w:t>
      </w:r>
      <w:r w:rsidRPr="00C601CA">
        <w:rPr>
          <w:sz w:val="24"/>
          <w:szCs w:val="24"/>
        </w:rPr>
        <w:t>руке</w:t>
      </w:r>
      <w:r w:rsidRPr="00C601CA">
        <w:rPr>
          <w:spacing w:val="-4"/>
          <w:sz w:val="24"/>
          <w:szCs w:val="24"/>
        </w:rPr>
        <w:t xml:space="preserve"> </w:t>
      </w:r>
      <w:r w:rsidRPr="00C601CA">
        <w:rPr>
          <w:sz w:val="24"/>
          <w:szCs w:val="24"/>
        </w:rPr>
        <w:t>дирижёра;</w:t>
      </w:r>
      <w:r w:rsidRPr="00C601CA">
        <w:rPr>
          <w:spacing w:val="-57"/>
          <w:sz w:val="24"/>
          <w:szCs w:val="24"/>
        </w:rPr>
        <w:t xml:space="preserve"> </w:t>
      </w:r>
      <w:r w:rsidRPr="00C601CA">
        <w:rPr>
          <w:sz w:val="24"/>
          <w:szCs w:val="24"/>
        </w:rPr>
        <w:t>разучивание,</w:t>
      </w:r>
      <w:r w:rsidRPr="00C601CA">
        <w:rPr>
          <w:spacing w:val="3"/>
          <w:sz w:val="24"/>
          <w:szCs w:val="24"/>
        </w:rPr>
        <w:t xml:space="preserve"> </w:t>
      </w:r>
      <w:r w:rsidRPr="00C601CA">
        <w:rPr>
          <w:sz w:val="24"/>
          <w:szCs w:val="24"/>
        </w:rPr>
        <w:t>исполнение</w:t>
      </w:r>
      <w:r w:rsidRPr="00C601CA">
        <w:rPr>
          <w:spacing w:val="1"/>
          <w:sz w:val="24"/>
          <w:szCs w:val="24"/>
        </w:rPr>
        <w:t xml:space="preserve"> </w:t>
      </w:r>
      <w:r w:rsidRPr="00C601CA">
        <w:rPr>
          <w:sz w:val="24"/>
          <w:szCs w:val="24"/>
        </w:rPr>
        <w:t>красивой</w:t>
      </w:r>
      <w:r w:rsidRPr="00C601CA">
        <w:rPr>
          <w:spacing w:val="-2"/>
          <w:sz w:val="24"/>
          <w:szCs w:val="24"/>
        </w:rPr>
        <w:t xml:space="preserve"> </w:t>
      </w:r>
      <w:r w:rsidRPr="00C601CA">
        <w:rPr>
          <w:sz w:val="24"/>
          <w:szCs w:val="24"/>
        </w:rPr>
        <w:t>песни;</w:t>
      </w:r>
    </w:p>
    <w:p w:rsidR="00DD2CB4" w:rsidRPr="00C601CA" w:rsidRDefault="00443BE7" w:rsidP="00C601CA">
      <w:pPr>
        <w:pStyle w:val="a7"/>
        <w:rPr>
          <w:sz w:val="24"/>
          <w:szCs w:val="24"/>
        </w:rPr>
      </w:pPr>
      <w:r w:rsidRPr="00C601CA">
        <w:rPr>
          <w:sz w:val="24"/>
          <w:szCs w:val="24"/>
        </w:rPr>
        <w:t>на</w:t>
      </w:r>
      <w:r w:rsidRPr="00C601CA">
        <w:rPr>
          <w:spacing w:val="-2"/>
          <w:sz w:val="24"/>
          <w:szCs w:val="24"/>
        </w:rPr>
        <w:t xml:space="preserve"> </w:t>
      </w:r>
      <w:r w:rsidRPr="00C601CA">
        <w:rPr>
          <w:sz w:val="24"/>
          <w:szCs w:val="24"/>
        </w:rPr>
        <w:t>выбор</w:t>
      </w:r>
      <w:r w:rsidRPr="00C601CA">
        <w:rPr>
          <w:spacing w:val="-5"/>
          <w:sz w:val="24"/>
          <w:szCs w:val="24"/>
        </w:rPr>
        <w:t xml:space="preserve"> </w:t>
      </w:r>
      <w:r w:rsidRPr="00C601CA">
        <w:rPr>
          <w:sz w:val="24"/>
          <w:szCs w:val="24"/>
        </w:rPr>
        <w:t>или</w:t>
      </w:r>
      <w:r w:rsidRPr="00C601CA">
        <w:rPr>
          <w:spacing w:val="1"/>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разучивание</w:t>
      </w:r>
      <w:r w:rsidRPr="00C601CA">
        <w:rPr>
          <w:spacing w:val="-5"/>
          <w:sz w:val="24"/>
          <w:szCs w:val="24"/>
        </w:rPr>
        <w:t xml:space="preserve"> </w:t>
      </w:r>
      <w:r w:rsidRPr="00C601CA">
        <w:rPr>
          <w:sz w:val="24"/>
          <w:szCs w:val="24"/>
        </w:rPr>
        <w:t>хоровода,</w:t>
      </w:r>
      <w:r w:rsidRPr="00C601CA">
        <w:rPr>
          <w:spacing w:val="-3"/>
          <w:sz w:val="24"/>
          <w:szCs w:val="24"/>
        </w:rPr>
        <w:t xml:space="preserve"> </w:t>
      </w:r>
      <w:r w:rsidRPr="00C601CA">
        <w:rPr>
          <w:sz w:val="24"/>
          <w:szCs w:val="24"/>
        </w:rPr>
        <w:t>социальные</w:t>
      </w:r>
      <w:r w:rsidRPr="00C601CA">
        <w:rPr>
          <w:spacing w:val="-5"/>
          <w:sz w:val="24"/>
          <w:szCs w:val="24"/>
        </w:rPr>
        <w:t xml:space="preserve"> </w:t>
      </w:r>
      <w:r w:rsidRPr="00C601CA">
        <w:rPr>
          <w:sz w:val="24"/>
          <w:szCs w:val="24"/>
        </w:rPr>
        <w:t>танцы.</w:t>
      </w:r>
    </w:p>
    <w:p w:rsidR="00DD2CB4" w:rsidRPr="00C601CA" w:rsidRDefault="00443BE7" w:rsidP="00C601CA">
      <w:pPr>
        <w:pStyle w:val="a7"/>
        <w:rPr>
          <w:sz w:val="24"/>
          <w:szCs w:val="24"/>
        </w:rPr>
      </w:pPr>
      <w:r w:rsidRPr="00C601CA">
        <w:rPr>
          <w:sz w:val="24"/>
          <w:szCs w:val="24"/>
        </w:rPr>
        <w:t>Музыкальные</w:t>
      </w:r>
      <w:r w:rsidRPr="00C601CA">
        <w:rPr>
          <w:spacing w:val="-2"/>
          <w:sz w:val="24"/>
          <w:szCs w:val="24"/>
        </w:rPr>
        <w:t xml:space="preserve"> </w:t>
      </w:r>
      <w:r w:rsidRPr="00C601CA">
        <w:rPr>
          <w:sz w:val="24"/>
          <w:szCs w:val="24"/>
        </w:rPr>
        <w:t>пейзажи</w:t>
      </w:r>
      <w:r w:rsidRPr="00C601CA">
        <w:rPr>
          <w:spacing w:val="-1"/>
          <w:sz w:val="24"/>
          <w:szCs w:val="24"/>
        </w:rPr>
        <w:t xml:space="preserve"> </w:t>
      </w:r>
      <w:r w:rsidRPr="00C601CA">
        <w:rPr>
          <w:sz w:val="24"/>
          <w:szCs w:val="24"/>
        </w:rPr>
        <w:t>(2–4 часа).</w:t>
      </w:r>
    </w:p>
    <w:p w:rsidR="00DD2CB4" w:rsidRPr="00C601CA" w:rsidRDefault="00443BE7" w:rsidP="00C601CA">
      <w:pPr>
        <w:pStyle w:val="a7"/>
        <w:rPr>
          <w:sz w:val="24"/>
          <w:szCs w:val="24"/>
        </w:rPr>
      </w:pPr>
      <w:r w:rsidRPr="00C601CA">
        <w:rPr>
          <w:sz w:val="24"/>
          <w:szCs w:val="24"/>
        </w:rPr>
        <w:t>Содержание:</w:t>
      </w:r>
      <w:r w:rsidRPr="00C601CA">
        <w:rPr>
          <w:spacing w:val="1"/>
          <w:sz w:val="24"/>
          <w:szCs w:val="24"/>
        </w:rPr>
        <w:t xml:space="preserve"> </w:t>
      </w:r>
      <w:r w:rsidRPr="00C601CA">
        <w:rPr>
          <w:sz w:val="24"/>
          <w:szCs w:val="24"/>
        </w:rPr>
        <w:t>Образы</w:t>
      </w:r>
      <w:r w:rsidRPr="00C601CA">
        <w:rPr>
          <w:spacing w:val="1"/>
          <w:sz w:val="24"/>
          <w:szCs w:val="24"/>
        </w:rPr>
        <w:t xml:space="preserve"> </w:t>
      </w:r>
      <w:r w:rsidRPr="00C601CA">
        <w:rPr>
          <w:sz w:val="24"/>
          <w:szCs w:val="24"/>
        </w:rPr>
        <w:t>природы</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музыке.</w:t>
      </w:r>
      <w:r w:rsidRPr="00C601CA">
        <w:rPr>
          <w:spacing w:val="1"/>
          <w:sz w:val="24"/>
          <w:szCs w:val="24"/>
        </w:rPr>
        <w:t xml:space="preserve"> </w:t>
      </w:r>
      <w:r w:rsidRPr="00C601CA">
        <w:rPr>
          <w:sz w:val="24"/>
          <w:szCs w:val="24"/>
        </w:rPr>
        <w:t>Настроение</w:t>
      </w:r>
      <w:r w:rsidRPr="00C601CA">
        <w:rPr>
          <w:spacing w:val="1"/>
          <w:sz w:val="24"/>
          <w:szCs w:val="24"/>
        </w:rPr>
        <w:t xml:space="preserve"> </w:t>
      </w:r>
      <w:r w:rsidRPr="00C601CA">
        <w:rPr>
          <w:sz w:val="24"/>
          <w:szCs w:val="24"/>
        </w:rPr>
        <w:t>музыкальных</w:t>
      </w:r>
      <w:r w:rsidRPr="00C601CA">
        <w:rPr>
          <w:spacing w:val="1"/>
          <w:sz w:val="24"/>
          <w:szCs w:val="24"/>
        </w:rPr>
        <w:t xml:space="preserve"> </w:t>
      </w:r>
      <w:r w:rsidRPr="00C601CA">
        <w:rPr>
          <w:sz w:val="24"/>
          <w:szCs w:val="24"/>
        </w:rPr>
        <w:t>пейзажей.</w:t>
      </w:r>
      <w:r w:rsidRPr="00C601CA">
        <w:rPr>
          <w:spacing w:val="1"/>
          <w:sz w:val="24"/>
          <w:szCs w:val="24"/>
        </w:rPr>
        <w:t xml:space="preserve"> </w:t>
      </w:r>
      <w:r w:rsidRPr="00C601CA">
        <w:rPr>
          <w:sz w:val="24"/>
          <w:szCs w:val="24"/>
        </w:rPr>
        <w:t>Чувства</w:t>
      </w:r>
      <w:r w:rsidRPr="00C601CA">
        <w:rPr>
          <w:spacing w:val="1"/>
          <w:sz w:val="24"/>
          <w:szCs w:val="24"/>
        </w:rPr>
        <w:t xml:space="preserve"> </w:t>
      </w:r>
      <w:r w:rsidRPr="00C601CA">
        <w:rPr>
          <w:sz w:val="24"/>
          <w:szCs w:val="24"/>
        </w:rPr>
        <w:t>человека,</w:t>
      </w:r>
      <w:r w:rsidRPr="00C601CA">
        <w:rPr>
          <w:spacing w:val="1"/>
          <w:sz w:val="24"/>
          <w:szCs w:val="24"/>
        </w:rPr>
        <w:t xml:space="preserve"> </w:t>
      </w:r>
      <w:r w:rsidRPr="00C601CA">
        <w:rPr>
          <w:sz w:val="24"/>
          <w:szCs w:val="24"/>
        </w:rPr>
        <w:t>любующегося</w:t>
      </w:r>
      <w:r w:rsidRPr="00C601CA">
        <w:rPr>
          <w:spacing w:val="1"/>
          <w:sz w:val="24"/>
          <w:szCs w:val="24"/>
        </w:rPr>
        <w:t xml:space="preserve"> </w:t>
      </w:r>
      <w:r w:rsidRPr="00C601CA">
        <w:rPr>
          <w:sz w:val="24"/>
          <w:szCs w:val="24"/>
        </w:rPr>
        <w:t>природой.</w:t>
      </w:r>
      <w:r w:rsidRPr="00C601CA">
        <w:rPr>
          <w:spacing w:val="1"/>
          <w:sz w:val="24"/>
          <w:szCs w:val="24"/>
        </w:rPr>
        <w:t xml:space="preserve"> </w:t>
      </w:r>
      <w:r w:rsidRPr="00C601CA">
        <w:rPr>
          <w:sz w:val="24"/>
          <w:szCs w:val="24"/>
        </w:rPr>
        <w:t>Музыка</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выражение</w:t>
      </w:r>
      <w:r w:rsidRPr="00C601CA">
        <w:rPr>
          <w:spacing w:val="1"/>
          <w:sz w:val="24"/>
          <w:szCs w:val="24"/>
        </w:rPr>
        <w:t xml:space="preserve"> </w:t>
      </w:r>
      <w:r w:rsidRPr="00C601CA">
        <w:rPr>
          <w:sz w:val="24"/>
          <w:szCs w:val="24"/>
        </w:rPr>
        <w:t>глубоких</w:t>
      </w:r>
      <w:r w:rsidRPr="00C601CA">
        <w:rPr>
          <w:spacing w:val="1"/>
          <w:sz w:val="24"/>
          <w:szCs w:val="24"/>
        </w:rPr>
        <w:t xml:space="preserve"> </w:t>
      </w:r>
      <w:r w:rsidRPr="00C601CA">
        <w:rPr>
          <w:sz w:val="24"/>
          <w:szCs w:val="24"/>
        </w:rPr>
        <w:t>чувств,</w:t>
      </w:r>
      <w:r w:rsidRPr="00C601CA">
        <w:rPr>
          <w:spacing w:val="1"/>
          <w:sz w:val="24"/>
          <w:szCs w:val="24"/>
        </w:rPr>
        <w:t xml:space="preserve"> </w:t>
      </w:r>
      <w:r w:rsidRPr="00C601CA">
        <w:rPr>
          <w:sz w:val="24"/>
          <w:szCs w:val="24"/>
        </w:rPr>
        <w:t>тонких</w:t>
      </w:r>
      <w:r w:rsidRPr="00C601CA">
        <w:rPr>
          <w:spacing w:val="1"/>
          <w:sz w:val="24"/>
          <w:szCs w:val="24"/>
        </w:rPr>
        <w:t xml:space="preserve"> </w:t>
      </w:r>
      <w:r w:rsidRPr="00C601CA">
        <w:rPr>
          <w:sz w:val="24"/>
          <w:szCs w:val="24"/>
        </w:rPr>
        <w:t>оттенков</w:t>
      </w:r>
      <w:r w:rsidRPr="00C601CA">
        <w:rPr>
          <w:spacing w:val="1"/>
          <w:sz w:val="24"/>
          <w:szCs w:val="24"/>
        </w:rPr>
        <w:t xml:space="preserve"> </w:t>
      </w:r>
      <w:r w:rsidRPr="00C601CA">
        <w:rPr>
          <w:sz w:val="24"/>
          <w:szCs w:val="24"/>
        </w:rPr>
        <w:t>настроения,</w:t>
      </w:r>
      <w:r w:rsidRPr="00C601CA">
        <w:rPr>
          <w:spacing w:val="3"/>
          <w:sz w:val="24"/>
          <w:szCs w:val="24"/>
        </w:rPr>
        <w:t xml:space="preserve"> </w:t>
      </w:r>
      <w:r w:rsidRPr="00C601CA">
        <w:rPr>
          <w:sz w:val="24"/>
          <w:szCs w:val="24"/>
        </w:rPr>
        <w:t>которые</w:t>
      </w:r>
      <w:r w:rsidRPr="00C601CA">
        <w:rPr>
          <w:spacing w:val="1"/>
          <w:sz w:val="24"/>
          <w:szCs w:val="24"/>
        </w:rPr>
        <w:t xml:space="preserve"> </w:t>
      </w:r>
      <w:r w:rsidRPr="00C601CA">
        <w:rPr>
          <w:sz w:val="24"/>
          <w:szCs w:val="24"/>
        </w:rPr>
        <w:t>трудно</w:t>
      </w:r>
      <w:r w:rsidRPr="00C601CA">
        <w:rPr>
          <w:spacing w:val="5"/>
          <w:sz w:val="24"/>
          <w:szCs w:val="24"/>
        </w:rPr>
        <w:t xml:space="preserve"> </w:t>
      </w:r>
      <w:r w:rsidRPr="00C601CA">
        <w:rPr>
          <w:sz w:val="24"/>
          <w:szCs w:val="24"/>
        </w:rPr>
        <w:t>передать</w:t>
      </w:r>
      <w:r w:rsidRPr="00C601CA">
        <w:rPr>
          <w:spacing w:val="3"/>
          <w:sz w:val="24"/>
          <w:szCs w:val="24"/>
        </w:rPr>
        <w:t xml:space="preserve"> </w:t>
      </w:r>
      <w:r w:rsidRPr="00C601CA">
        <w:rPr>
          <w:sz w:val="24"/>
          <w:szCs w:val="24"/>
        </w:rPr>
        <w:t>словами.</w:t>
      </w:r>
    </w:p>
    <w:p w:rsidR="00DD2CB4" w:rsidRDefault="00DD2CB4" w:rsidP="00C601CA">
      <w:pPr>
        <w:pStyle w:val="a7"/>
        <w:rPr>
          <w:sz w:val="24"/>
          <w:szCs w:val="24"/>
        </w:rPr>
      </w:pP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слушание</w:t>
      </w:r>
      <w:r w:rsidRPr="00C601CA">
        <w:rPr>
          <w:spacing w:val="-4"/>
          <w:sz w:val="24"/>
          <w:szCs w:val="24"/>
        </w:rPr>
        <w:t xml:space="preserve"> </w:t>
      </w:r>
      <w:r w:rsidRPr="00C601CA">
        <w:rPr>
          <w:sz w:val="24"/>
          <w:szCs w:val="24"/>
        </w:rPr>
        <w:t>произведений</w:t>
      </w:r>
      <w:r w:rsidRPr="00C601CA">
        <w:rPr>
          <w:spacing w:val="-7"/>
          <w:sz w:val="24"/>
          <w:szCs w:val="24"/>
        </w:rPr>
        <w:t xml:space="preserve"> </w:t>
      </w:r>
      <w:r w:rsidRPr="00C601CA">
        <w:rPr>
          <w:sz w:val="24"/>
          <w:szCs w:val="24"/>
        </w:rPr>
        <w:t>программной</w:t>
      </w:r>
      <w:r w:rsidRPr="00C601CA">
        <w:rPr>
          <w:spacing w:val="-7"/>
          <w:sz w:val="24"/>
          <w:szCs w:val="24"/>
        </w:rPr>
        <w:t xml:space="preserve"> </w:t>
      </w:r>
      <w:r w:rsidRPr="00C601CA">
        <w:rPr>
          <w:sz w:val="24"/>
          <w:szCs w:val="24"/>
        </w:rPr>
        <w:t>музыки,</w:t>
      </w:r>
      <w:r w:rsidRPr="00C601CA">
        <w:rPr>
          <w:spacing w:val="-5"/>
          <w:sz w:val="24"/>
          <w:szCs w:val="24"/>
        </w:rPr>
        <w:t xml:space="preserve"> </w:t>
      </w:r>
      <w:r w:rsidRPr="00C601CA">
        <w:rPr>
          <w:sz w:val="24"/>
          <w:szCs w:val="24"/>
        </w:rPr>
        <w:t>посвящённой</w:t>
      </w:r>
      <w:r w:rsidRPr="00C601CA">
        <w:rPr>
          <w:spacing w:val="-7"/>
          <w:sz w:val="24"/>
          <w:szCs w:val="24"/>
        </w:rPr>
        <w:t xml:space="preserve"> </w:t>
      </w:r>
      <w:r w:rsidRPr="00C601CA">
        <w:rPr>
          <w:sz w:val="24"/>
          <w:szCs w:val="24"/>
        </w:rPr>
        <w:t>образам</w:t>
      </w:r>
      <w:r w:rsidRPr="00C601CA">
        <w:rPr>
          <w:spacing w:val="-6"/>
          <w:sz w:val="24"/>
          <w:szCs w:val="24"/>
        </w:rPr>
        <w:t xml:space="preserve"> </w:t>
      </w:r>
      <w:r w:rsidRPr="00C601CA">
        <w:rPr>
          <w:sz w:val="24"/>
          <w:szCs w:val="24"/>
        </w:rPr>
        <w:t>природы;</w:t>
      </w:r>
      <w:r w:rsidRPr="00C601CA">
        <w:rPr>
          <w:spacing w:val="-57"/>
          <w:sz w:val="24"/>
          <w:szCs w:val="24"/>
        </w:rPr>
        <w:t xml:space="preserve"> </w:t>
      </w:r>
      <w:r w:rsidRPr="00C601CA">
        <w:rPr>
          <w:sz w:val="24"/>
          <w:szCs w:val="24"/>
        </w:rPr>
        <w:t>подбор</w:t>
      </w:r>
      <w:r w:rsidRPr="00C601CA">
        <w:rPr>
          <w:spacing w:val="-4"/>
          <w:sz w:val="24"/>
          <w:szCs w:val="24"/>
        </w:rPr>
        <w:t xml:space="preserve"> </w:t>
      </w:r>
      <w:r w:rsidRPr="00C601CA">
        <w:rPr>
          <w:sz w:val="24"/>
          <w:szCs w:val="24"/>
        </w:rPr>
        <w:t>эпитетов</w:t>
      </w:r>
      <w:r w:rsidRPr="00C601CA">
        <w:rPr>
          <w:spacing w:val="-2"/>
          <w:sz w:val="24"/>
          <w:szCs w:val="24"/>
        </w:rPr>
        <w:t xml:space="preserve"> </w:t>
      </w:r>
      <w:r w:rsidRPr="00C601CA">
        <w:rPr>
          <w:sz w:val="24"/>
          <w:szCs w:val="24"/>
        </w:rPr>
        <w:t>для</w:t>
      </w:r>
      <w:r w:rsidRPr="00C601CA">
        <w:rPr>
          <w:spacing w:val="-3"/>
          <w:sz w:val="24"/>
          <w:szCs w:val="24"/>
        </w:rPr>
        <w:t xml:space="preserve"> </w:t>
      </w:r>
      <w:r w:rsidRPr="00C601CA">
        <w:rPr>
          <w:sz w:val="24"/>
          <w:szCs w:val="24"/>
        </w:rPr>
        <w:t>описания</w:t>
      </w:r>
      <w:r w:rsidRPr="00C601CA">
        <w:rPr>
          <w:spacing w:val="1"/>
          <w:sz w:val="24"/>
          <w:szCs w:val="24"/>
        </w:rPr>
        <w:t xml:space="preserve"> </w:t>
      </w:r>
      <w:r w:rsidRPr="00C601CA">
        <w:rPr>
          <w:sz w:val="24"/>
          <w:szCs w:val="24"/>
        </w:rPr>
        <w:t>настроения,</w:t>
      </w:r>
      <w:r w:rsidRPr="00C601CA">
        <w:rPr>
          <w:spacing w:val="-1"/>
          <w:sz w:val="24"/>
          <w:szCs w:val="24"/>
        </w:rPr>
        <w:t xml:space="preserve"> </w:t>
      </w:r>
      <w:r w:rsidRPr="00C601CA">
        <w:rPr>
          <w:sz w:val="24"/>
          <w:szCs w:val="24"/>
        </w:rPr>
        <w:t>характера</w:t>
      </w:r>
      <w:r w:rsidRPr="00C601CA">
        <w:rPr>
          <w:spacing w:val="-1"/>
          <w:sz w:val="24"/>
          <w:szCs w:val="24"/>
        </w:rPr>
        <w:t xml:space="preserve"> </w:t>
      </w:r>
      <w:r w:rsidRPr="00C601CA">
        <w:rPr>
          <w:sz w:val="24"/>
          <w:szCs w:val="24"/>
        </w:rPr>
        <w:t>музыки;</w:t>
      </w:r>
    </w:p>
    <w:p w:rsidR="00DD2CB4" w:rsidRPr="00C601CA" w:rsidRDefault="00443BE7" w:rsidP="00C601CA">
      <w:pPr>
        <w:pStyle w:val="a7"/>
        <w:rPr>
          <w:sz w:val="24"/>
          <w:szCs w:val="24"/>
        </w:rPr>
      </w:pPr>
      <w:r w:rsidRPr="00C601CA">
        <w:rPr>
          <w:sz w:val="24"/>
          <w:szCs w:val="24"/>
        </w:rPr>
        <w:t>сопоставление музыки с произведениями изобразительного искусства;</w:t>
      </w:r>
      <w:r w:rsidRPr="00C601CA">
        <w:rPr>
          <w:spacing w:val="-57"/>
          <w:sz w:val="24"/>
          <w:szCs w:val="24"/>
        </w:rPr>
        <w:t xml:space="preserve"> </w:t>
      </w:r>
      <w:r w:rsidRPr="00C601CA">
        <w:rPr>
          <w:sz w:val="24"/>
          <w:szCs w:val="24"/>
        </w:rPr>
        <w:t>двигательная импровизация, пластическое интонирование;</w:t>
      </w:r>
      <w:r w:rsidRPr="00C601CA">
        <w:rPr>
          <w:spacing w:val="1"/>
          <w:sz w:val="24"/>
          <w:szCs w:val="24"/>
        </w:rPr>
        <w:t xml:space="preserve"> </w:t>
      </w:r>
      <w:r w:rsidRPr="00C601CA">
        <w:rPr>
          <w:sz w:val="24"/>
          <w:szCs w:val="24"/>
        </w:rPr>
        <w:t>разучивание,</w:t>
      </w:r>
      <w:r w:rsidRPr="00C601CA">
        <w:rPr>
          <w:spacing w:val="-5"/>
          <w:sz w:val="24"/>
          <w:szCs w:val="24"/>
        </w:rPr>
        <w:t xml:space="preserve"> </w:t>
      </w:r>
      <w:r w:rsidRPr="00C601CA">
        <w:rPr>
          <w:sz w:val="24"/>
          <w:szCs w:val="24"/>
        </w:rPr>
        <w:t>одухотворенное</w:t>
      </w:r>
      <w:r w:rsidRPr="00C601CA">
        <w:rPr>
          <w:spacing w:val="-6"/>
          <w:sz w:val="24"/>
          <w:szCs w:val="24"/>
        </w:rPr>
        <w:t xml:space="preserve"> </w:t>
      </w:r>
      <w:r w:rsidRPr="00C601CA">
        <w:rPr>
          <w:sz w:val="24"/>
          <w:szCs w:val="24"/>
        </w:rPr>
        <w:t>исполнение</w:t>
      </w:r>
      <w:r w:rsidRPr="00C601CA">
        <w:rPr>
          <w:spacing w:val="-7"/>
          <w:sz w:val="24"/>
          <w:szCs w:val="24"/>
        </w:rPr>
        <w:t xml:space="preserve"> </w:t>
      </w:r>
      <w:r w:rsidRPr="00C601CA">
        <w:rPr>
          <w:sz w:val="24"/>
          <w:szCs w:val="24"/>
        </w:rPr>
        <w:t>песен</w:t>
      </w:r>
      <w:r w:rsidRPr="00C601CA">
        <w:rPr>
          <w:spacing w:val="-5"/>
          <w:sz w:val="24"/>
          <w:szCs w:val="24"/>
        </w:rPr>
        <w:t xml:space="preserve"> </w:t>
      </w:r>
      <w:r w:rsidRPr="00C601CA">
        <w:rPr>
          <w:sz w:val="24"/>
          <w:szCs w:val="24"/>
        </w:rPr>
        <w:t>о</w:t>
      </w:r>
      <w:r w:rsidRPr="00C601CA">
        <w:rPr>
          <w:spacing w:val="-2"/>
          <w:sz w:val="24"/>
          <w:szCs w:val="24"/>
        </w:rPr>
        <w:t xml:space="preserve"> </w:t>
      </w:r>
      <w:r w:rsidRPr="00C601CA">
        <w:rPr>
          <w:sz w:val="24"/>
          <w:szCs w:val="24"/>
        </w:rPr>
        <w:t>природе,</w:t>
      </w:r>
      <w:r w:rsidRPr="00C601CA">
        <w:rPr>
          <w:spacing w:val="1"/>
          <w:sz w:val="24"/>
          <w:szCs w:val="24"/>
        </w:rPr>
        <w:t xml:space="preserve"> </w:t>
      </w:r>
      <w:r w:rsidRPr="00C601CA">
        <w:rPr>
          <w:sz w:val="24"/>
          <w:szCs w:val="24"/>
        </w:rPr>
        <w:t>её</w:t>
      </w:r>
      <w:r w:rsidRPr="00C601CA">
        <w:rPr>
          <w:spacing w:val="-2"/>
          <w:sz w:val="24"/>
          <w:szCs w:val="24"/>
        </w:rPr>
        <w:t xml:space="preserve"> </w:t>
      </w:r>
      <w:r w:rsidRPr="00C601CA">
        <w:rPr>
          <w:sz w:val="24"/>
          <w:szCs w:val="24"/>
        </w:rPr>
        <w:t>красоте;</w:t>
      </w:r>
      <w:r w:rsidRPr="00C601CA">
        <w:rPr>
          <w:spacing w:val="-57"/>
          <w:sz w:val="24"/>
          <w:szCs w:val="24"/>
        </w:rPr>
        <w:t xml:space="preserve"> </w:t>
      </w:r>
      <w:r w:rsidRPr="00C601CA">
        <w:rPr>
          <w:sz w:val="24"/>
          <w:szCs w:val="24"/>
        </w:rPr>
        <w:t>на выбор</w:t>
      </w:r>
      <w:r w:rsidRPr="00C601CA">
        <w:rPr>
          <w:spacing w:val="-3"/>
          <w:sz w:val="24"/>
          <w:szCs w:val="24"/>
        </w:rPr>
        <w:t xml:space="preserve"> </w:t>
      </w:r>
      <w:r w:rsidRPr="00C601CA">
        <w:rPr>
          <w:sz w:val="24"/>
          <w:szCs w:val="24"/>
        </w:rPr>
        <w:t>или</w:t>
      </w:r>
      <w:r w:rsidRPr="00C601CA">
        <w:rPr>
          <w:spacing w:val="3"/>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рисование</w:t>
      </w:r>
      <w:r w:rsidRPr="00C601CA">
        <w:rPr>
          <w:spacing w:val="26"/>
          <w:sz w:val="24"/>
          <w:szCs w:val="24"/>
        </w:rPr>
        <w:t xml:space="preserve"> </w:t>
      </w:r>
      <w:r w:rsidRPr="00C601CA">
        <w:rPr>
          <w:sz w:val="24"/>
          <w:szCs w:val="24"/>
        </w:rPr>
        <w:t>«услышанных»</w:t>
      </w:r>
      <w:r w:rsidRPr="00C601CA">
        <w:rPr>
          <w:spacing w:val="23"/>
          <w:sz w:val="24"/>
          <w:szCs w:val="24"/>
        </w:rPr>
        <w:t xml:space="preserve"> </w:t>
      </w:r>
      <w:r w:rsidRPr="00C601CA">
        <w:rPr>
          <w:sz w:val="24"/>
          <w:szCs w:val="24"/>
        </w:rPr>
        <w:t>пейзажей</w:t>
      </w:r>
      <w:r w:rsidRPr="00C601CA">
        <w:rPr>
          <w:spacing w:val="28"/>
          <w:sz w:val="24"/>
          <w:szCs w:val="24"/>
        </w:rPr>
        <w:t xml:space="preserve"> </w:t>
      </w:r>
      <w:r w:rsidRPr="00C601CA">
        <w:rPr>
          <w:sz w:val="24"/>
          <w:szCs w:val="24"/>
        </w:rPr>
        <w:t>и</w:t>
      </w:r>
      <w:r w:rsidRPr="00C601CA">
        <w:rPr>
          <w:spacing w:val="24"/>
          <w:sz w:val="24"/>
          <w:szCs w:val="24"/>
        </w:rPr>
        <w:t xml:space="preserve"> </w:t>
      </w:r>
      <w:r w:rsidRPr="00C601CA">
        <w:rPr>
          <w:sz w:val="24"/>
          <w:szCs w:val="24"/>
        </w:rPr>
        <w:t>(или)</w:t>
      </w:r>
      <w:r w:rsidRPr="00C601CA">
        <w:rPr>
          <w:spacing w:val="24"/>
          <w:sz w:val="24"/>
          <w:szCs w:val="24"/>
        </w:rPr>
        <w:t xml:space="preserve"> </w:t>
      </w:r>
      <w:r w:rsidRPr="00C601CA">
        <w:rPr>
          <w:sz w:val="24"/>
          <w:szCs w:val="24"/>
        </w:rPr>
        <w:t>абстрактная</w:t>
      </w:r>
      <w:r w:rsidRPr="00C601CA">
        <w:rPr>
          <w:spacing w:val="27"/>
          <w:sz w:val="24"/>
          <w:szCs w:val="24"/>
        </w:rPr>
        <w:t xml:space="preserve"> </w:t>
      </w:r>
      <w:r w:rsidRPr="00C601CA">
        <w:rPr>
          <w:sz w:val="24"/>
          <w:szCs w:val="24"/>
        </w:rPr>
        <w:t>живопись</w:t>
      </w:r>
      <w:r w:rsidRPr="00C601CA">
        <w:rPr>
          <w:spacing w:val="32"/>
          <w:sz w:val="24"/>
          <w:szCs w:val="24"/>
        </w:rPr>
        <w:t xml:space="preserve"> </w:t>
      </w:r>
      <w:r w:rsidRPr="00C601CA">
        <w:rPr>
          <w:sz w:val="24"/>
          <w:szCs w:val="24"/>
        </w:rPr>
        <w:t>–</w:t>
      </w:r>
      <w:r w:rsidRPr="00C601CA">
        <w:rPr>
          <w:spacing w:val="23"/>
          <w:sz w:val="24"/>
          <w:szCs w:val="24"/>
        </w:rPr>
        <w:t xml:space="preserve"> </w:t>
      </w:r>
      <w:r w:rsidRPr="00C601CA">
        <w:rPr>
          <w:sz w:val="24"/>
          <w:szCs w:val="24"/>
        </w:rPr>
        <w:t>передача</w:t>
      </w:r>
      <w:r w:rsidRPr="00C601CA">
        <w:rPr>
          <w:spacing w:val="27"/>
          <w:sz w:val="24"/>
          <w:szCs w:val="24"/>
        </w:rPr>
        <w:t xml:space="preserve"> </w:t>
      </w:r>
      <w:r w:rsidRPr="00C601CA">
        <w:rPr>
          <w:sz w:val="24"/>
          <w:szCs w:val="24"/>
        </w:rPr>
        <w:t>настроения</w:t>
      </w:r>
      <w:r w:rsidRPr="00C601CA">
        <w:rPr>
          <w:spacing w:val="-57"/>
          <w:sz w:val="24"/>
          <w:szCs w:val="24"/>
        </w:rPr>
        <w:t xml:space="preserve"> </w:t>
      </w:r>
      <w:r w:rsidRPr="00C601CA">
        <w:rPr>
          <w:sz w:val="24"/>
          <w:szCs w:val="24"/>
        </w:rPr>
        <w:t>цветом,</w:t>
      </w:r>
      <w:r w:rsidRPr="00C601CA">
        <w:rPr>
          <w:spacing w:val="-2"/>
          <w:sz w:val="24"/>
          <w:szCs w:val="24"/>
        </w:rPr>
        <w:t xml:space="preserve"> </w:t>
      </w:r>
      <w:r w:rsidRPr="00C601CA">
        <w:rPr>
          <w:sz w:val="24"/>
          <w:szCs w:val="24"/>
        </w:rPr>
        <w:t>точками,</w:t>
      </w:r>
      <w:r w:rsidRPr="00C601CA">
        <w:rPr>
          <w:spacing w:val="4"/>
          <w:sz w:val="24"/>
          <w:szCs w:val="24"/>
        </w:rPr>
        <w:t xml:space="preserve"> </w:t>
      </w:r>
      <w:r w:rsidRPr="00C601CA">
        <w:rPr>
          <w:sz w:val="24"/>
          <w:szCs w:val="24"/>
        </w:rPr>
        <w:t>линиями;</w:t>
      </w:r>
    </w:p>
    <w:p w:rsidR="00DD2CB4" w:rsidRPr="00C601CA" w:rsidRDefault="00443BE7" w:rsidP="00C601CA">
      <w:pPr>
        <w:pStyle w:val="a7"/>
        <w:rPr>
          <w:sz w:val="24"/>
          <w:szCs w:val="24"/>
        </w:rPr>
      </w:pPr>
      <w:r w:rsidRPr="00C601CA">
        <w:rPr>
          <w:sz w:val="24"/>
          <w:szCs w:val="24"/>
        </w:rPr>
        <w:t>игра-импровизация</w:t>
      </w:r>
      <w:r w:rsidRPr="00C601CA">
        <w:rPr>
          <w:spacing w:val="-5"/>
          <w:sz w:val="24"/>
          <w:szCs w:val="24"/>
        </w:rPr>
        <w:t xml:space="preserve"> </w:t>
      </w:r>
      <w:r w:rsidRPr="00C601CA">
        <w:rPr>
          <w:sz w:val="24"/>
          <w:szCs w:val="24"/>
        </w:rPr>
        <w:t>«Угадай</w:t>
      </w:r>
      <w:r w:rsidRPr="00C601CA">
        <w:rPr>
          <w:spacing w:val="-5"/>
          <w:sz w:val="24"/>
          <w:szCs w:val="24"/>
        </w:rPr>
        <w:t xml:space="preserve"> </w:t>
      </w:r>
      <w:r w:rsidRPr="00C601CA">
        <w:rPr>
          <w:sz w:val="24"/>
          <w:szCs w:val="24"/>
        </w:rPr>
        <w:t>моё</w:t>
      </w:r>
      <w:r w:rsidRPr="00C601CA">
        <w:rPr>
          <w:spacing w:val="-5"/>
          <w:sz w:val="24"/>
          <w:szCs w:val="24"/>
        </w:rPr>
        <w:t xml:space="preserve"> </w:t>
      </w:r>
      <w:r w:rsidRPr="00C601CA">
        <w:rPr>
          <w:sz w:val="24"/>
          <w:szCs w:val="24"/>
        </w:rPr>
        <w:t>настроение».</w:t>
      </w:r>
    </w:p>
    <w:p w:rsidR="00DD2CB4" w:rsidRPr="00C601CA" w:rsidRDefault="00443BE7" w:rsidP="00C601CA">
      <w:pPr>
        <w:pStyle w:val="a7"/>
        <w:rPr>
          <w:sz w:val="24"/>
          <w:szCs w:val="24"/>
        </w:rPr>
      </w:pPr>
      <w:r w:rsidRPr="00C601CA">
        <w:rPr>
          <w:sz w:val="24"/>
          <w:szCs w:val="24"/>
        </w:rPr>
        <w:t>Музыкальные портреты</w:t>
      </w:r>
      <w:r w:rsidRPr="00C601CA">
        <w:rPr>
          <w:spacing w:val="-3"/>
          <w:sz w:val="24"/>
          <w:szCs w:val="24"/>
        </w:rPr>
        <w:t xml:space="preserve"> </w:t>
      </w:r>
      <w:r w:rsidRPr="00C601CA">
        <w:rPr>
          <w:sz w:val="24"/>
          <w:szCs w:val="24"/>
        </w:rPr>
        <w:t>(2–4</w:t>
      </w:r>
      <w:r w:rsidRPr="00C601CA">
        <w:rPr>
          <w:spacing w:val="-3"/>
          <w:sz w:val="24"/>
          <w:szCs w:val="24"/>
        </w:rPr>
        <w:t xml:space="preserve"> </w:t>
      </w:r>
      <w:r w:rsidRPr="00C601CA">
        <w:rPr>
          <w:sz w:val="24"/>
          <w:szCs w:val="24"/>
        </w:rPr>
        <w:t>часа).</w:t>
      </w:r>
    </w:p>
    <w:p w:rsidR="00DD2CB4" w:rsidRPr="00C601CA" w:rsidRDefault="00443BE7" w:rsidP="00C601CA">
      <w:pPr>
        <w:pStyle w:val="a7"/>
        <w:rPr>
          <w:sz w:val="24"/>
          <w:szCs w:val="24"/>
        </w:rPr>
      </w:pPr>
      <w:r w:rsidRPr="00C601CA">
        <w:rPr>
          <w:sz w:val="24"/>
          <w:szCs w:val="24"/>
        </w:rPr>
        <w:t>Содержание:</w:t>
      </w:r>
      <w:r w:rsidRPr="00C601CA">
        <w:rPr>
          <w:spacing w:val="27"/>
          <w:sz w:val="24"/>
          <w:szCs w:val="24"/>
        </w:rPr>
        <w:t xml:space="preserve"> </w:t>
      </w:r>
      <w:r w:rsidRPr="00C601CA">
        <w:rPr>
          <w:sz w:val="24"/>
          <w:szCs w:val="24"/>
        </w:rPr>
        <w:t>Музыка,</w:t>
      </w:r>
      <w:r w:rsidRPr="00C601CA">
        <w:rPr>
          <w:spacing w:val="34"/>
          <w:sz w:val="24"/>
          <w:szCs w:val="24"/>
        </w:rPr>
        <w:t xml:space="preserve"> </w:t>
      </w:r>
      <w:r w:rsidRPr="00C601CA">
        <w:rPr>
          <w:sz w:val="24"/>
          <w:szCs w:val="24"/>
        </w:rPr>
        <w:t>передающая</w:t>
      </w:r>
      <w:r w:rsidRPr="00C601CA">
        <w:rPr>
          <w:spacing w:val="27"/>
          <w:sz w:val="24"/>
          <w:szCs w:val="24"/>
        </w:rPr>
        <w:t xml:space="preserve"> </w:t>
      </w:r>
      <w:r w:rsidRPr="00C601CA">
        <w:rPr>
          <w:sz w:val="24"/>
          <w:szCs w:val="24"/>
        </w:rPr>
        <w:t>образ</w:t>
      </w:r>
      <w:r w:rsidRPr="00C601CA">
        <w:rPr>
          <w:spacing w:val="33"/>
          <w:sz w:val="24"/>
          <w:szCs w:val="24"/>
        </w:rPr>
        <w:t xml:space="preserve"> </w:t>
      </w:r>
      <w:r w:rsidRPr="00C601CA">
        <w:rPr>
          <w:sz w:val="24"/>
          <w:szCs w:val="24"/>
        </w:rPr>
        <w:t>человека,</w:t>
      </w:r>
      <w:r w:rsidRPr="00C601CA">
        <w:rPr>
          <w:spacing w:val="29"/>
          <w:sz w:val="24"/>
          <w:szCs w:val="24"/>
        </w:rPr>
        <w:t xml:space="preserve"> </w:t>
      </w:r>
      <w:r w:rsidRPr="00C601CA">
        <w:rPr>
          <w:sz w:val="24"/>
          <w:szCs w:val="24"/>
        </w:rPr>
        <w:t>его</w:t>
      </w:r>
      <w:r w:rsidRPr="00C601CA">
        <w:rPr>
          <w:spacing w:val="31"/>
          <w:sz w:val="24"/>
          <w:szCs w:val="24"/>
        </w:rPr>
        <w:t xml:space="preserve"> </w:t>
      </w:r>
      <w:r w:rsidRPr="00C601CA">
        <w:rPr>
          <w:sz w:val="24"/>
          <w:szCs w:val="24"/>
        </w:rPr>
        <w:t>походку,</w:t>
      </w:r>
      <w:r w:rsidRPr="00C601CA">
        <w:rPr>
          <w:spacing w:val="34"/>
          <w:sz w:val="24"/>
          <w:szCs w:val="24"/>
        </w:rPr>
        <w:t xml:space="preserve"> </w:t>
      </w:r>
      <w:r w:rsidRPr="00C601CA">
        <w:rPr>
          <w:sz w:val="24"/>
          <w:szCs w:val="24"/>
        </w:rPr>
        <w:t>движения,</w:t>
      </w:r>
      <w:r w:rsidRPr="00C601CA">
        <w:rPr>
          <w:spacing w:val="29"/>
          <w:sz w:val="24"/>
          <w:szCs w:val="24"/>
        </w:rPr>
        <w:t xml:space="preserve"> </w:t>
      </w:r>
      <w:r w:rsidRPr="00C601CA">
        <w:rPr>
          <w:sz w:val="24"/>
          <w:szCs w:val="24"/>
        </w:rPr>
        <w:t>характер,</w:t>
      </w:r>
      <w:r w:rsidRPr="00C601CA">
        <w:rPr>
          <w:spacing w:val="-57"/>
          <w:sz w:val="24"/>
          <w:szCs w:val="24"/>
        </w:rPr>
        <w:t xml:space="preserve"> </w:t>
      </w:r>
      <w:r w:rsidRPr="00C601CA">
        <w:rPr>
          <w:sz w:val="24"/>
          <w:szCs w:val="24"/>
        </w:rPr>
        <w:t>манеру</w:t>
      </w:r>
      <w:r w:rsidRPr="00C601CA">
        <w:rPr>
          <w:spacing w:val="-9"/>
          <w:sz w:val="24"/>
          <w:szCs w:val="24"/>
        </w:rPr>
        <w:t xml:space="preserve"> </w:t>
      </w:r>
      <w:r w:rsidRPr="00C601CA">
        <w:rPr>
          <w:sz w:val="24"/>
          <w:szCs w:val="24"/>
        </w:rPr>
        <w:t>речи.</w:t>
      </w:r>
      <w:r w:rsidRPr="00C601CA">
        <w:rPr>
          <w:spacing w:val="4"/>
          <w:sz w:val="24"/>
          <w:szCs w:val="24"/>
        </w:rPr>
        <w:t xml:space="preserve"> </w:t>
      </w:r>
      <w:r w:rsidRPr="00C601CA">
        <w:rPr>
          <w:sz w:val="24"/>
          <w:szCs w:val="24"/>
        </w:rPr>
        <w:t>«Портреты»,</w:t>
      </w:r>
      <w:r w:rsidRPr="00C601CA">
        <w:rPr>
          <w:spacing w:val="-2"/>
          <w:sz w:val="24"/>
          <w:szCs w:val="24"/>
        </w:rPr>
        <w:t xml:space="preserve"> </w:t>
      </w:r>
      <w:r w:rsidRPr="00C601CA">
        <w:rPr>
          <w:sz w:val="24"/>
          <w:szCs w:val="24"/>
        </w:rPr>
        <w:t>выраженные</w:t>
      </w:r>
      <w:r w:rsidRPr="00C601CA">
        <w:rPr>
          <w:spacing w:val="-4"/>
          <w:sz w:val="24"/>
          <w:szCs w:val="24"/>
        </w:rPr>
        <w:t xml:space="preserve"> </w:t>
      </w:r>
      <w:r w:rsidRPr="00C601CA">
        <w:rPr>
          <w:sz w:val="24"/>
          <w:szCs w:val="24"/>
        </w:rPr>
        <w:t>в</w:t>
      </w:r>
      <w:r w:rsidRPr="00C601CA">
        <w:rPr>
          <w:spacing w:val="3"/>
          <w:sz w:val="24"/>
          <w:szCs w:val="24"/>
        </w:rPr>
        <w:t xml:space="preserve"> </w:t>
      </w:r>
      <w:r w:rsidRPr="00C601CA">
        <w:rPr>
          <w:sz w:val="24"/>
          <w:szCs w:val="24"/>
        </w:rPr>
        <w:t>музыкальных</w:t>
      </w:r>
      <w:r w:rsidRPr="00C601CA">
        <w:rPr>
          <w:spacing w:val="-4"/>
          <w:sz w:val="24"/>
          <w:szCs w:val="24"/>
        </w:rPr>
        <w:t xml:space="preserve"> </w:t>
      </w:r>
      <w:r w:rsidRPr="00C601CA">
        <w:rPr>
          <w:sz w:val="24"/>
          <w:szCs w:val="24"/>
        </w:rPr>
        <w:t>интонациях.</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слушание</w:t>
      </w:r>
      <w:r w:rsidRPr="00C601CA">
        <w:rPr>
          <w:spacing w:val="9"/>
          <w:sz w:val="24"/>
          <w:szCs w:val="24"/>
        </w:rPr>
        <w:t xml:space="preserve"> </w:t>
      </w:r>
      <w:r w:rsidRPr="00C601CA">
        <w:rPr>
          <w:sz w:val="24"/>
          <w:szCs w:val="24"/>
        </w:rPr>
        <w:t>произведений</w:t>
      </w:r>
      <w:r w:rsidRPr="00C601CA">
        <w:rPr>
          <w:spacing w:val="10"/>
          <w:sz w:val="24"/>
          <w:szCs w:val="24"/>
        </w:rPr>
        <w:t xml:space="preserve"> </w:t>
      </w:r>
      <w:r w:rsidRPr="00C601CA">
        <w:rPr>
          <w:sz w:val="24"/>
          <w:szCs w:val="24"/>
        </w:rPr>
        <w:t>вокальной,</w:t>
      </w:r>
      <w:r w:rsidRPr="00C601CA">
        <w:rPr>
          <w:spacing w:val="8"/>
          <w:sz w:val="24"/>
          <w:szCs w:val="24"/>
        </w:rPr>
        <w:t xml:space="preserve"> </w:t>
      </w:r>
      <w:r w:rsidRPr="00C601CA">
        <w:rPr>
          <w:sz w:val="24"/>
          <w:szCs w:val="24"/>
        </w:rPr>
        <w:t>программной</w:t>
      </w:r>
      <w:r w:rsidRPr="00C601CA">
        <w:rPr>
          <w:spacing w:val="7"/>
          <w:sz w:val="24"/>
          <w:szCs w:val="24"/>
        </w:rPr>
        <w:t xml:space="preserve"> </w:t>
      </w:r>
      <w:r w:rsidRPr="00C601CA">
        <w:rPr>
          <w:sz w:val="24"/>
          <w:szCs w:val="24"/>
        </w:rPr>
        <w:t>инструментальной</w:t>
      </w:r>
      <w:r w:rsidRPr="00C601CA">
        <w:rPr>
          <w:spacing w:val="6"/>
          <w:sz w:val="24"/>
          <w:szCs w:val="24"/>
        </w:rPr>
        <w:t xml:space="preserve"> </w:t>
      </w:r>
      <w:r w:rsidRPr="00C601CA">
        <w:rPr>
          <w:sz w:val="24"/>
          <w:szCs w:val="24"/>
        </w:rPr>
        <w:t>музыки,</w:t>
      </w:r>
      <w:r w:rsidRPr="00C601CA">
        <w:rPr>
          <w:spacing w:val="12"/>
          <w:sz w:val="24"/>
          <w:szCs w:val="24"/>
        </w:rPr>
        <w:t xml:space="preserve"> </w:t>
      </w:r>
      <w:r w:rsidRPr="00C601CA">
        <w:rPr>
          <w:sz w:val="24"/>
          <w:szCs w:val="24"/>
        </w:rPr>
        <w:t>посвящённой</w:t>
      </w:r>
      <w:r w:rsidRPr="00C601CA">
        <w:rPr>
          <w:spacing w:val="-57"/>
          <w:sz w:val="24"/>
          <w:szCs w:val="24"/>
        </w:rPr>
        <w:t xml:space="preserve"> </w:t>
      </w:r>
      <w:r w:rsidRPr="00C601CA">
        <w:rPr>
          <w:sz w:val="24"/>
          <w:szCs w:val="24"/>
        </w:rPr>
        <w:t>образам</w:t>
      </w:r>
      <w:r w:rsidRPr="00C601CA">
        <w:rPr>
          <w:spacing w:val="2"/>
          <w:sz w:val="24"/>
          <w:szCs w:val="24"/>
        </w:rPr>
        <w:t xml:space="preserve"> </w:t>
      </w:r>
      <w:r w:rsidRPr="00C601CA">
        <w:rPr>
          <w:sz w:val="24"/>
          <w:szCs w:val="24"/>
        </w:rPr>
        <w:t>людей,</w:t>
      </w:r>
      <w:r w:rsidRPr="00C601CA">
        <w:rPr>
          <w:spacing w:val="-1"/>
          <w:sz w:val="24"/>
          <w:szCs w:val="24"/>
        </w:rPr>
        <w:t xml:space="preserve"> </w:t>
      </w:r>
      <w:r w:rsidRPr="00C601CA">
        <w:rPr>
          <w:sz w:val="24"/>
          <w:szCs w:val="24"/>
        </w:rPr>
        <w:t>сказочных</w:t>
      </w:r>
      <w:r w:rsidRPr="00C601CA">
        <w:rPr>
          <w:spacing w:val="-3"/>
          <w:sz w:val="24"/>
          <w:szCs w:val="24"/>
        </w:rPr>
        <w:t xml:space="preserve"> </w:t>
      </w:r>
      <w:r w:rsidRPr="00C601CA">
        <w:rPr>
          <w:sz w:val="24"/>
          <w:szCs w:val="24"/>
        </w:rPr>
        <w:t>персонажей;</w:t>
      </w:r>
    </w:p>
    <w:p w:rsidR="00DD2CB4" w:rsidRPr="00C601CA" w:rsidRDefault="00443BE7" w:rsidP="00C601CA">
      <w:pPr>
        <w:pStyle w:val="a7"/>
        <w:rPr>
          <w:sz w:val="24"/>
          <w:szCs w:val="24"/>
        </w:rPr>
      </w:pPr>
      <w:r w:rsidRPr="00C601CA">
        <w:rPr>
          <w:sz w:val="24"/>
          <w:szCs w:val="24"/>
        </w:rPr>
        <w:t>подбор эпитетов для описания настроения, характера музыки;</w:t>
      </w:r>
      <w:r w:rsidRPr="00C601CA">
        <w:rPr>
          <w:spacing w:val="1"/>
          <w:sz w:val="24"/>
          <w:szCs w:val="24"/>
        </w:rPr>
        <w:t xml:space="preserve"> </w:t>
      </w:r>
      <w:r w:rsidRPr="00C601CA">
        <w:rPr>
          <w:sz w:val="24"/>
          <w:szCs w:val="24"/>
        </w:rPr>
        <w:t>сопоставление музыки с произведениями изобразительного искусства;</w:t>
      </w:r>
      <w:r w:rsidRPr="00C601CA">
        <w:rPr>
          <w:spacing w:val="1"/>
          <w:sz w:val="24"/>
          <w:szCs w:val="24"/>
        </w:rPr>
        <w:t xml:space="preserve"> </w:t>
      </w:r>
      <w:r w:rsidRPr="00C601CA">
        <w:rPr>
          <w:sz w:val="24"/>
          <w:szCs w:val="24"/>
        </w:rPr>
        <w:t>двигательная</w:t>
      </w:r>
      <w:r w:rsidRPr="00C601CA">
        <w:rPr>
          <w:spacing w:val="-7"/>
          <w:sz w:val="24"/>
          <w:szCs w:val="24"/>
        </w:rPr>
        <w:t xml:space="preserve"> </w:t>
      </w:r>
      <w:r w:rsidRPr="00C601CA">
        <w:rPr>
          <w:sz w:val="24"/>
          <w:szCs w:val="24"/>
        </w:rPr>
        <w:t>импровизация</w:t>
      </w:r>
      <w:r w:rsidRPr="00C601CA">
        <w:rPr>
          <w:spacing w:val="-7"/>
          <w:sz w:val="24"/>
          <w:szCs w:val="24"/>
        </w:rPr>
        <w:t xml:space="preserve"> </w:t>
      </w:r>
      <w:r w:rsidRPr="00C601CA">
        <w:rPr>
          <w:sz w:val="24"/>
          <w:szCs w:val="24"/>
        </w:rPr>
        <w:t>в</w:t>
      </w:r>
      <w:r w:rsidRPr="00C601CA">
        <w:rPr>
          <w:spacing w:val="-9"/>
          <w:sz w:val="24"/>
          <w:szCs w:val="24"/>
        </w:rPr>
        <w:t xml:space="preserve"> </w:t>
      </w:r>
      <w:r w:rsidRPr="00C601CA">
        <w:rPr>
          <w:sz w:val="24"/>
          <w:szCs w:val="24"/>
        </w:rPr>
        <w:t>образе</w:t>
      </w:r>
      <w:r w:rsidRPr="00C601CA">
        <w:rPr>
          <w:spacing w:val="-3"/>
          <w:sz w:val="24"/>
          <w:szCs w:val="24"/>
        </w:rPr>
        <w:t xml:space="preserve"> </w:t>
      </w:r>
      <w:r w:rsidRPr="00C601CA">
        <w:rPr>
          <w:sz w:val="24"/>
          <w:szCs w:val="24"/>
        </w:rPr>
        <w:t>героя</w:t>
      </w:r>
      <w:r w:rsidRPr="00C601CA">
        <w:rPr>
          <w:spacing w:val="-6"/>
          <w:sz w:val="24"/>
          <w:szCs w:val="24"/>
        </w:rPr>
        <w:t xml:space="preserve"> </w:t>
      </w:r>
      <w:r w:rsidRPr="00C601CA">
        <w:rPr>
          <w:sz w:val="24"/>
          <w:szCs w:val="24"/>
        </w:rPr>
        <w:t>музыкального</w:t>
      </w:r>
      <w:r w:rsidRPr="00C601CA">
        <w:rPr>
          <w:spacing w:val="-2"/>
          <w:sz w:val="24"/>
          <w:szCs w:val="24"/>
        </w:rPr>
        <w:t xml:space="preserve"> </w:t>
      </w:r>
      <w:r w:rsidRPr="00C601CA">
        <w:rPr>
          <w:sz w:val="24"/>
          <w:szCs w:val="24"/>
        </w:rPr>
        <w:t>произведения;</w:t>
      </w:r>
      <w:r w:rsidRPr="00C601CA">
        <w:rPr>
          <w:spacing w:val="-57"/>
          <w:sz w:val="24"/>
          <w:szCs w:val="24"/>
        </w:rPr>
        <w:t xml:space="preserve"> </w:t>
      </w:r>
      <w:r w:rsidRPr="00C601CA">
        <w:rPr>
          <w:sz w:val="24"/>
          <w:szCs w:val="24"/>
        </w:rPr>
        <w:t>разучивание,</w:t>
      </w:r>
      <w:r w:rsidRPr="00C601CA">
        <w:rPr>
          <w:spacing w:val="10"/>
          <w:sz w:val="24"/>
          <w:szCs w:val="24"/>
        </w:rPr>
        <w:t xml:space="preserve"> </w:t>
      </w:r>
      <w:r w:rsidRPr="00C601CA">
        <w:rPr>
          <w:sz w:val="24"/>
          <w:szCs w:val="24"/>
        </w:rPr>
        <w:t>харáктерное</w:t>
      </w:r>
      <w:r w:rsidRPr="00C601CA">
        <w:rPr>
          <w:spacing w:val="9"/>
          <w:sz w:val="24"/>
          <w:szCs w:val="24"/>
        </w:rPr>
        <w:t xml:space="preserve"> </w:t>
      </w:r>
      <w:r w:rsidRPr="00C601CA">
        <w:rPr>
          <w:sz w:val="24"/>
          <w:szCs w:val="24"/>
        </w:rPr>
        <w:t>исполнение</w:t>
      </w:r>
      <w:r w:rsidRPr="00C601CA">
        <w:rPr>
          <w:spacing w:val="3"/>
          <w:sz w:val="24"/>
          <w:szCs w:val="24"/>
        </w:rPr>
        <w:t xml:space="preserve"> </w:t>
      </w:r>
      <w:r w:rsidRPr="00C601CA">
        <w:rPr>
          <w:sz w:val="24"/>
          <w:szCs w:val="24"/>
        </w:rPr>
        <w:t>песни</w:t>
      </w:r>
      <w:r w:rsidRPr="00C601CA">
        <w:rPr>
          <w:spacing w:val="11"/>
          <w:sz w:val="24"/>
          <w:szCs w:val="24"/>
        </w:rPr>
        <w:t xml:space="preserve"> </w:t>
      </w:r>
      <w:r w:rsidRPr="00C601CA">
        <w:rPr>
          <w:sz w:val="24"/>
          <w:szCs w:val="24"/>
        </w:rPr>
        <w:t>–</w:t>
      </w:r>
      <w:r w:rsidRPr="00C601CA">
        <w:rPr>
          <w:spacing w:val="5"/>
          <w:sz w:val="24"/>
          <w:szCs w:val="24"/>
        </w:rPr>
        <w:t xml:space="preserve"> </w:t>
      </w:r>
      <w:r w:rsidRPr="00C601CA">
        <w:rPr>
          <w:sz w:val="24"/>
          <w:szCs w:val="24"/>
        </w:rPr>
        <w:t>портретной</w:t>
      </w:r>
      <w:r w:rsidRPr="00C601CA">
        <w:rPr>
          <w:spacing w:val="5"/>
          <w:sz w:val="24"/>
          <w:szCs w:val="24"/>
        </w:rPr>
        <w:t xml:space="preserve"> </w:t>
      </w:r>
      <w:r w:rsidRPr="00C601CA">
        <w:rPr>
          <w:sz w:val="24"/>
          <w:szCs w:val="24"/>
        </w:rPr>
        <w:t>зарисовки;</w:t>
      </w:r>
      <w:r w:rsidRPr="00C601CA">
        <w:rPr>
          <w:spacing w:val="1"/>
          <w:sz w:val="24"/>
          <w:szCs w:val="24"/>
        </w:rPr>
        <w:t xml:space="preserve"> </w:t>
      </w:r>
      <w:r w:rsidRPr="00C601CA">
        <w:rPr>
          <w:sz w:val="24"/>
          <w:szCs w:val="24"/>
        </w:rPr>
        <w:t>на выбор</w:t>
      </w:r>
      <w:r w:rsidRPr="00C601CA">
        <w:rPr>
          <w:spacing w:val="-3"/>
          <w:sz w:val="24"/>
          <w:szCs w:val="24"/>
        </w:rPr>
        <w:t xml:space="preserve"> </w:t>
      </w:r>
      <w:r w:rsidRPr="00C601CA">
        <w:rPr>
          <w:sz w:val="24"/>
          <w:szCs w:val="24"/>
        </w:rPr>
        <w:t>или</w:t>
      </w:r>
      <w:r w:rsidRPr="00C601CA">
        <w:rPr>
          <w:spacing w:val="3"/>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рисование,</w:t>
      </w:r>
      <w:r w:rsidRPr="00C601CA">
        <w:rPr>
          <w:spacing w:val="-5"/>
          <w:sz w:val="24"/>
          <w:szCs w:val="24"/>
        </w:rPr>
        <w:t xml:space="preserve"> </w:t>
      </w:r>
      <w:r w:rsidRPr="00C601CA">
        <w:rPr>
          <w:sz w:val="24"/>
          <w:szCs w:val="24"/>
        </w:rPr>
        <w:t>лепка</w:t>
      </w:r>
      <w:r w:rsidRPr="00C601CA">
        <w:rPr>
          <w:spacing w:val="-5"/>
          <w:sz w:val="24"/>
          <w:szCs w:val="24"/>
        </w:rPr>
        <w:t xml:space="preserve"> </w:t>
      </w:r>
      <w:r w:rsidRPr="00C601CA">
        <w:rPr>
          <w:sz w:val="24"/>
          <w:szCs w:val="24"/>
        </w:rPr>
        <w:t>героя</w:t>
      </w:r>
      <w:r w:rsidRPr="00C601CA">
        <w:rPr>
          <w:spacing w:val="-8"/>
          <w:sz w:val="24"/>
          <w:szCs w:val="24"/>
        </w:rPr>
        <w:t xml:space="preserve"> </w:t>
      </w:r>
      <w:r w:rsidRPr="00C601CA">
        <w:rPr>
          <w:sz w:val="24"/>
          <w:szCs w:val="24"/>
        </w:rPr>
        <w:t>музыкального</w:t>
      </w:r>
      <w:r w:rsidRPr="00C601CA">
        <w:rPr>
          <w:spacing w:val="-4"/>
          <w:sz w:val="24"/>
          <w:szCs w:val="24"/>
        </w:rPr>
        <w:t xml:space="preserve"> </w:t>
      </w:r>
      <w:r w:rsidRPr="00C601CA">
        <w:rPr>
          <w:sz w:val="24"/>
          <w:szCs w:val="24"/>
        </w:rPr>
        <w:t>произведения;</w:t>
      </w:r>
      <w:r w:rsidRPr="00C601CA">
        <w:rPr>
          <w:spacing w:val="-57"/>
          <w:sz w:val="24"/>
          <w:szCs w:val="24"/>
        </w:rPr>
        <w:t xml:space="preserve"> </w:t>
      </w:r>
      <w:r w:rsidRPr="00C601CA">
        <w:rPr>
          <w:sz w:val="24"/>
          <w:szCs w:val="24"/>
        </w:rPr>
        <w:t>игра-импровизация «Угадай</w:t>
      </w:r>
      <w:r w:rsidRPr="00C601CA">
        <w:rPr>
          <w:spacing w:val="2"/>
          <w:sz w:val="24"/>
          <w:szCs w:val="24"/>
        </w:rPr>
        <w:t xml:space="preserve"> </w:t>
      </w:r>
      <w:r w:rsidRPr="00C601CA">
        <w:rPr>
          <w:sz w:val="24"/>
          <w:szCs w:val="24"/>
        </w:rPr>
        <w:t>мой</w:t>
      </w:r>
      <w:r w:rsidRPr="00C601CA">
        <w:rPr>
          <w:spacing w:val="-3"/>
          <w:sz w:val="24"/>
          <w:szCs w:val="24"/>
        </w:rPr>
        <w:t xml:space="preserve"> </w:t>
      </w:r>
      <w:r w:rsidRPr="00C601CA">
        <w:rPr>
          <w:sz w:val="24"/>
          <w:szCs w:val="24"/>
        </w:rPr>
        <w:t>характер»;</w:t>
      </w:r>
    </w:p>
    <w:p w:rsidR="00DD2CB4" w:rsidRPr="00C601CA" w:rsidRDefault="00443BE7" w:rsidP="00C601CA">
      <w:pPr>
        <w:pStyle w:val="a7"/>
        <w:rPr>
          <w:sz w:val="24"/>
          <w:szCs w:val="24"/>
        </w:rPr>
      </w:pPr>
      <w:r w:rsidRPr="00C601CA">
        <w:rPr>
          <w:sz w:val="24"/>
          <w:szCs w:val="24"/>
        </w:rPr>
        <w:t>инсценировка</w:t>
      </w:r>
      <w:r w:rsidRPr="00C601CA">
        <w:rPr>
          <w:sz w:val="24"/>
          <w:szCs w:val="24"/>
        </w:rPr>
        <w:tab/>
        <w:t>–</w:t>
      </w:r>
      <w:r w:rsidRPr="00C601CA">
        <w:rPr>
          <w:sz w:val="24"/>
          <w:szCs w:val="24"/>
        </w:rPr>
        <w:tab/>
        <w:t>импровизация</w:t>
      </w:r>
      <w:r w:rsidRPr="00C601CA">
        <w:rPr>
          <w:sz w:val="24"/>
          <w:szCs w:val="24"/>
        </w:rPr>
        <w:tab/>
        <w:t>в</w:t>
      </w:r>
      <w:r w:rsidRPr="00C601CA">
        <w:rPr>
          <w:sz w:val="24"/>
          <w:szCs w:val="24"/>
        </w:rPr>
        <w:tab/>
        <w:t>жанре</w:t>
      </w:r>
      <w:r w:rsidRPr="00C601CA">
        <w:rPr>
          <w:sz w:val="24"/>
          <w:szCs w:val="24"/>
        </w:rPr>
        <w:tab/>
        <w:t>кукольного</w:t>
      </w:r>
      <w:r w:rsidRPr="00C601CA">
        <w:rPr>
          <w:sz w:val="24"/>
          <w:szCs w:val="24"/>
        </w:rPr>
        <w:tab/>
        <w:t>(теневого)</w:t>
      </w:r>
      <w:r w:rsidRPr="00C601CA">
        <w:rPr>
          <w:sz w:val="24"/>
          <w:szCs w:val="24"/>
        </w:rPr>
        <w:tab/>
      </w:r>
      <w:r w:rsidRPr="00C601CA">
        <w:rPr>
          <w:spacing w:val="-1"/>
          <w:sz w:val="24"/>
          <w:szCs w:val="24"/>
        </w:rPr>
        <w:t>театра</w:t>
      </w:r>
      <w:r w:rsidRPr="00C601CA">
        <w:rPr>
          <w:spacing w:val="-57"/>
          <w:sz w:val="24"/>
          <w:szCs w:val="24"/>
        </w:rPr>
        <w:t xml:space="preserve"> </w:t>
      </w:r>
      <w:r w:rsidRPr="00C601CA">
        <w:rPr>
          <w:sz w:val="24"/>
          <w:szCs w:val="24"/>
        </w:rPr>
        <w:t>с помощью кукол,</w:t>
      </w:r>
      <w:r w:rsidRPr="00C601CA">
        <w:rPr>
          <w:spacing w:val="4"/>
          <w:sz w:val="24"/>
          <w:szCs w:val="24"/>
        </w:rPr>
        <w:t xml:space="preserve"> </w:t>
      </w:r>
      <w:r w:rsidRPr="00C601CA">
        <w:rPr>
          <w:sz w:val="24"/>
          <w:szCs w:val="24"/>
        </w:rPr>
        <w:t>силуэтов.</w:t>
      </w:r>
    </w:p>
    <w:p w:rsidR="00DD2CB4" w:rsidRPr="00C601CA" w:rsidRDefault="00443BE7" w:rsidP="00C601CA">
      <w:pPr>
        <w:pStyle w:val="a7"/>
        <w:rPr>
          <w:sz w:val="24"/>
          <w:szCs w:val="24"/>
        </w:rPr>
      </w:pPr>
      <w:r w:rsidRPr="00C601CA">
        <w:rPr>
          <w:sz w:val="24"/>
          <w:szCs w:val="24"/>
        </w:rPr>
        <w:lastRenderedPageBreak/>
        <w:t>Какой же</w:t>
      </w:r>
      <w:r w:rsidRPr="00C601CA">
        <w:rPr>
          <w:spacing w:val="-1"/>
          <w:sz w:val="24"/>
          <w:szCs w:val="24"/>
        </w:rPr>
        <w:t xml:space="preserve"> </w:t>
      </w:r>
      <w:r w:rsidRPr="00C601CA">
        <w:rPr>
          <w:sz w:val="24"/>
          <w:szCs w:val="24"/>
        </w:rPr>
        <w:t>праздник</w:t>
      </w:r>
      <w:r w:rsidRPr="00C601CA">
        <w:rPr>
          <w:spacing w:val="1"/>
          <w:sz w:val="24"/>
          <w:szCs w:val="24"/>
        </w:rPr>
        <w:t xml:space="preserve"> </w:t>
      </w:r>
      <w:r w:rsidRPr="00C601CA">
        <w:rPr>
          <w:sz w:val="24"/>
          <w:szCs w:val="24"/>
        </w:rPr>
        <w:t>без</w:t>
      </w:r>
      <w:r w:rsidRPr="00C601CA">
        <w:rPr>
          <w:spacing w:val="-1"/>
          <w:sz w:val="24"/>
          <w:szCs w:val="24"/>
        </w:rPr>
        <w:t xml:space="preserve"> </w:t>
      </w:r>
      <w:r w:rsidRPr="00C601CA">
        <w:rPr>
          <w:sz w:val="24"/>
          <w:szCs w:val="24"/>
        </w:rPr>
        <w:t>музыки?</w:t>
      </w:r>
      <w:r w:rsidRPr="00C601CA">
        <w:rPr>
          <w:spacing w:val="-4"/>
          <w:sz w:val="24"/>
          <w:szCs w:val="24"/>
        </w:rPr>
        <w:t xml:space="preserve"> </w:t>
      </w:r>
      <w:r w:rsidRPr="00C601CA">
        <w:rPr>
          <w:sz w:val="24"/>
          <w:szCs w:val="24"/>
        </w:rPr>
        <w:t>(2–4</w:t>
      </w:r>
      <w:r w:rsidRPr="00C601CA">
        <w:rPr>
          <w:spacing w:val="-4"/>
          <w:sz w:val="24"/>
          <w:szCs w:val="24"/>
        </w:rPr>
        <w:t xml:space="preserve"> </w:t>
      </w:r>
      <w:r w:rsidRPr="00C601CA">
        <w:rPr>
          <w:sz w:val="24"/>
          <w:szCs w:val="24"/>
        </w:rPr>
        <w:t>часа).</w:t>
      </w:r>
    </w:p>
    <w:p w:rsidR="00DD2CB4" w:rsidRPr="00C601CA" w:rsidRDefault="00443BE7" w:rsidP="00C601CA">
      <w:pPr>
        <w:pStyle w:val="a7"/>
        <w:rPr>
          <w:sz w:val="24"/>
          <w:szCs w:val="24"/>
        </w:rPr>
      </w:pPr>
      <w:r w:rsidRPr="00C601CA">
        <w:rPr>
          <w:sz w:val="24"/>
          <w:szCs w:val="24"/>
        </w:rPr>
        <w:t>Содержание:</w:t>
      </w:r>
      <w:r w:rsidRPr="00C601CA">
        <w:rPr>
          <w:sz w:val="24"/>
          <w:szCs w:val="24"/>
        </w:rPr>
        <w:tab/>
        <w:t>Музыка,</w:t>
      </w:r>
      <w:r w:rsidRPr="00C601CA">
        <w:rPr>
          <w:sz w:val="24"/>
          <w:szCs w:val="24"/>
        </w:rPr>
        <w:tab/>
        <w:t>создающая</w:t>
      </w:r>
      <w:r w:rsidRPr="00C601CA">
        <w:rPr>
          <w:sz w:val="24"/>
          <w:szCs w:val="24"/>
        </w:rPr>
        <w:tab/>
        <w:t>настроение</w:t>
      </w:r>
      <w:r w:rsidRPr="00C601CA">
        <w:rPr>
          <w:sz w:val="24"/>
          <w:szCs w:val="24"/>
        </w:rPr>
        <w:tab/>
        <w:t>праздника</w:t>
      </w:r>
      <w:r w:rsidRPr="00C601CA">
        <w:rPr>
          <w:sz w:val="24"/>
          <w:szCs w:val="24"/>
          <w:vertAlign w:val="superscript"/>
        </w:rPr>
        <w:t>37</w:t>
      </w:r>
      <w:r w:rsidRPr="00C601CA">
        <w:rPr>
          <w:sz w:val="24"/>
          <w:szCs w:val="24"/>
        </w:rPr>
        <w:t>.</w:t>
      </w:r>
      <w:r w:rsidRPr="00C601CA">
        <w:rPr>
          <w:sz w:val="24"/>
          <w:szCs w:val="24"/>
        </w:rPr>
        <w:tab/>
        <w:t>Музыка</w:t>
      </w:r>
      <w:r w:rsidRPr="00C601CA">
        <w:rPr>
          <w:sz w:val="24"/>
          <w:szCs w:val="24"/>
        </w:rPr>
        <w:tab/>
        <w:t>в</w:t>
      </w:r>
      <w:r w:rsidRPr="00C601CA">
        <w:rPr>
          <w:sz w:val="24"/>
          <w:szCs w:val="24"/>
        </w:rPr>
        <w:tab/>
      </w:r>
      <w:r w:rsidRPr="00C601CA">
        <w:rPr>
          <w:spacing w:val="-1"/>
          <w:sz w:val="24"/>
          <w:szCs w:val="24"/>
        </w:rPr>
        <w:t>цирке,</w:t>
      </w:r>
      <w:r w:rsidRPr="00C601CA">
        <w:rPr>
          <w:spacing w:val="-57"/>
          <w:sz w:val="24"/>
          <w:szCs w:val="24"/>
        </w:rPr>
        <w:t xml:space="preserve"> </w:t>
      </w:r>
      <w:r w:rsidRPr="00C601CA">
        <w:rPr>
          <w:sz w:val="24"/>
          <w:szCs w:val="24"/>
        </w:rPr>
        <w:t>на уличном</w:t>
      </w:r>
      <w:r w:rsidRPr="00C601CA">
        <w:rPr>
          <w:spacing w:val="3"/>
          <w:sz w:val="24"/>
          <w:szCs w:val="24"/>
        </w:rPr>
        <w:t xml:space="preserve"> </w:t>
      </w:r>
      <w:r w:rsidRPr="00C601CA">
        <w:rPr>
          <w:sz w:val="24"/>
          <w:szCs w:val="24"/>
        </w:rPr>
        <w:t>шествии,</w:t>
      </w:r>
      <w:r w:rsidRPr="00C601CA">
        <w:rPr>
          <w:spacing w:val="4"/>
          <w:sz w:val="24"/>
          <w:szCs w:val="24"/>
        </w:rPr>
        <w:t xml:space="preserve"> </w:t>
      </w:r>
      <w:r w:rsidRPr="00C601CA">
        <w:rPr>
          <w:sz w:val="24"/>
          <w:szCs w:val="24"/>
        </w:rPr>
        <w:t>спортивном</w:t>
      </w:r>
      <w:r w:rsidRPr="00C601CA">
        <w:rPr>
          <w:spacing w:val="-2"/>
          <w:sz w:val="24"/>
          <w:szCs w:val="24"/>
        </w:rPr>
        <w:t xml:space="preserve"> </w:t>
      </w:r>
      <w:r w:rsidRPr="00C601CA">
        <w:rPr>
          <w:sz w:val="24"/>
          <w:szCs w:val="24"/>
        </w:rPr>
        <w:t>празднике.</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диалог</w:t>
      </w:r>
      <w:r w:rsidRPr="00C601CA">
        <w:rPr>
          <w:spacing w:val="-5"/>
          <w:sz w:val="24"/>
          <w:szCs w:val="24"/>
        </w:rPr>
        <w:t xml:space="preserve"> </w:t>
      </w:r>
      <w:r w:rsidRPr="00C601CA">
        <w:rPr>
          <w:sz w:val="24"/>
          <w:szCs w:val="24"/>
        </w:rPr>
        <w:t>с</w:t>
      </w:r>
      <w:r w:rsidRPr="00C601CA">
        <w:rPr>
          <w:spacing w:val="-3"/>
          <w:sz w:val="24"/>
          <w:szCs w:val="24"/>
        </w:rPr>
        <w:t xml:space="preserve"> </w:t>
      </w:r>
      <w:r w:rsidRPr="00C601CA">
        <w:rPr>
          <w:sz w:val="24"/>
          <w:szCs w:val="24"/>
        </w:rPr>
        <w:t>учителем</w:t>
      </w:r>
      <w:r w:rsidRPr="00C601CA">
        <w:rPr>
          <w:spacing w:val="-1"/>
          <w:sz w:val="24"/>
          <w:szCs w:val="24"/>
        </w:rPr>
        <w:t xml:space="preserve"> </w:t>
      </w:r>
      <w:r w:rsidRPr="00C601CA">
        <w:rPr>
          <w:sz w:val="24"/>
          <w:szCs w:val="24"/>
        </w:rPr>
        <w:t>о</w:t>
      </w:r>
      <w:r w:rsidRPr="00C601CA">
        <w:rPr>
          <w:spacing w:val="-2"/>
          <w:sz w:val="24"/>
          <w:szCs w:val="24"/>
        </w:rPr>
        <w:t xml:space="preserve"> </w:t>
      </w:r>
      <w:r w:rsidRPr="00C601CA">
        <w:rPr>
          <w:sz w:val="24"/>
          <w:szCs w:val="24"/>
        </w:rPr>
        <w:t>значении</w:t>
      </w:r>
      <w:r w:rsidRPr="00C601CA">
        <w:rPr>
          <w:spacing w:val="-6"/>
          <w:sz w:val="24"/>
          <w:szCs w:val="24"/>
        </w:rPr>
        <w:t xml:space="preserve"> </w:t>
      </w:r>
      <w:r w:rsidRPr="00C601CA">
        <w:rPr>
          <w:sz w:val="24"/>
          <w:szCs w:val="24"/>
        </w:rPr>
        <w:t>музыки</w:t>
      </w:r>
      <w:r w:rsidRPr="00C601CA">
        <w:rPr>
          <w:spacing w:val="-1"/>
          <w:sz w:val="24"/>
          <w:szCs w:val="24"/>
        </w:rPr>
        <w:t xml:space="preserve"> </w:t>
      </w:r>
      <w:r w:rsidRPr="00C601CA">
        <w:rPr>
          <w:sz w:val="24"/>
          <w:szCs w:val="24"/>
        </w:rPr>
        <w:t>на</w:t>
      </w:r>
      <w:r w:rsidRPr="00C601CA">
        <w:rPr>
          <w:spacing w:val="-2"/>
          <w:sz w:val="24"/>
          <w:szCs w:val="24"/>
        </w:rPr>
        <w:t xml:space="preserve"> </w:t>
      </w:r>
      <w:r w:rsidRPr="00C601CA">
        <w:rPr>
          <w:sz w:val="24"/>
          <w:szCs w:val="24"/>
        </w:rPr>
        <w:t>празднике;</w:t>
      </w:r>
    </w:p>
    <w:p w:rsidR="00DD2CB4" w:rsidRPr="00C601CA" w:rsidRDefault="00443BE7" w:rsidP="00C601CA">
      <w:pPr>
        <w:pStyle w:val="a7"/>
        <w:rPr>
          <w:sz w:val="24"/>
          <w:szCs w:val="24"/>
        </w:rPr>
      </w:pPr>
      <w:r w:rsidRPr="00C601CA">
        <w:rPr>
          <w:sz w:val="24"/>
          <w:szCs w:val="24"/>
        </w:rPr>
        <w:t>слушание</w:t>
      </w:r>
      <w:r w:rsidRPr="00C601CA">
        <w:rPr>
          <w:spacing w:val="-6"/>
          <w:sz w:val="24"/>
          <w:szCs w:val="24"/>
        </w:rPr>
        <w:t xml:space="preserve"> </w:t>
      </w:r>
      <w:r w:rsidRPr="00C601CA">
        <w:rPr>
          <w:sz w:val="24"/>
          <w:szCs w:val="24"/>
        </w:rPr>
        <w:t>произведений</w:t>
      </w:r>
      <w:r w:rsidRPr="00C601CA">
        <w:rPr>
          <w:spacing w:val="-9"/>
          <w:sz w:val="24"/>
          <w:szCs w:val="24"/>
        </w:rPr>
        <w:t xml:space="preserve"> </w:t>
      </w:r>
      <w:r w:rsidRPr="00C601CA">
        <w:rPr>
          <w:sz w:val="24"/>
          <w:szCs w:val="24"/>
        </w:rPr>
        <w:t>торжественного,</w:t>
      </w:r>
      <w:r w:rsidRPr="00C601CA">
        <w:rPr>
          <w:spacing w:val="-3"/>
          <w:sz w:val="24"/>
          <w:szCs w:val="24"/>
        </w:rPr>
        <w:t xml:space="preserve"> </w:t>
      </w:r>
      <w:r w:rsidRPr="00C601CA">
        <w:rPr>
          <w:sz w:val="24"/>
          <w:szCs w:val="24"/>
        </w:rPr>
        <w:t>праздничного</w:t>
      </w:r>
      <w:r w:rsidRPr="00C601CA">
        <w:rPr>
          <w:spacing w:val="-5"/>
          <w:sz w:val="24"/>
          <w:szCs w:val="24"/>
        </w:rPr>
        <w:t xml:space="preserve"> </w:t>
      </w:r>
      <w:r w:rsidRPr="00C601CA">
        <w:rPr>
          <w:sz w:val="24"/>
          <w:szCs w:val="24"/>
        </w:rPr>
        <w:t>характера;</w:t>
      </w:r>
    </w:p>
    <w:p w:rsidR="00DD2CB4" w:rsidRPr="00C601CA" w:rsidRDefault="00443BE7" w:rsidP="00C601CA">
      <w:pPr>
        <w:pStyle w:val="a7"/>
        <w:rPr>
          <w:sz w:val="24"/>
          <w:szCs w:val="24"/>
        </w:rPr>
      </w:pPr>
      <w:r w:rsidRPr="00C601CA">
        <w:rPr>
          <w:sz w:val="24"/>
          <w:szCs w:val="24"/>
        </w:rPr>
        <w:t>«дирижирование» фрагментами произведений;</w:t>
      </w:r>
      <w:r w:rsidRPr="00C601CA">
        <w:rPr>
          <w:spacing w:val="-57"/>
          <w:sz w:val="24"/>
          <w:szCs w:val="24"/>
        </w:rPr>
        <w:t xml:space="preserve"> </w:t>
      </w:r>
      <w:r w:rsidRPr="00C601CA">
        <w:rPr>
          <w:sz w:val="24"/>
          <w:szCs w:val="24"/>
        </w:rPr>
        <w:t>конкурс на лучшего</w:t>
      </w:r>
      <w:r w:rsidRPr="00C601CA">
        <w:rPr>
          <w:spacing w:val="1"/>
          <w:sz w:val="24"/>
          <w:szCs w:val="24"/>
        </w:rPr>
        <w:t xml:space="preserve"> </w:t>
      </w:r>
      <w:r w:rsidRPr="00C601CA">
        <w:rPr>
          <w:sz w:val="24"/>
          <w:szCs w:val="24"/>
        </w:rPr>
        <w:t>«дирижёра»;</w:t>
      </w:r>
    </w:p>
    <w:p w:rsidR="00DD2CB4" w:rsidRPr="00C601CA" w:rsidRDefault="006343E7" w:rsidP="00C601CA">
      <w:pPr>
        <w:pStyle w:val="a7"/>
        <w:rPr>
          <w:sz w:val="24"/>
          <w:szCs w:val="24"/>
        </w:rPr>
      </w:pPr>
      <w:r>
        <w:rPr>
          <w:sz w:val="24"/>
          <w:szCs w:val="24"/>
        </w:rPr>
        <w:pict>
          <v:rect id="_x0000_s2060" style="position:absolute;left:0;text-align:left;margin-left:56.65pt;margin-top:15.45pt;width:144.05pt;height:.7pt;z-index:-15717888;mso-wrap-distance-left:0;mso-wrap-distance-right:0;mso-position-horizontal-relative:page" fillcolor="black" stroked="f">
            <w10:wrap type="topAndBottom" anchorx="page"/>
          </v:rect>
        </w:pict>
      </w:r>
    </w:p>
    <w:p w:rsidR="00DD2CB4" w:rsidRPr="00C601CA" w:rsidRDefault="00443BE7" w:rsidP="00C601CA">
      <w:pPr>
        <w:pStyle w:val="a7"/>
        <w:rPr>
          <w:sz w:val="24"/>
          <w:szCs w:val="24"/>
        </w:rPr>
      </w:pPr>
      <w:r w:rsidRPr="00C601CA">
        <w:rPr>
          <w:sz w:val="24"/>
          <w:szCs w:val="24"/>
          <w:vertAlign w:val="superscript"/>
        </w:rPr>
        <w:t>37</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зависимости</w:t>
      </w:r>
      <w:r w:rsidRPr="00C601CA">
        <w:rPr>
          <w:spacing w:val="1"/>
          <w:sz w:val="24"/>
          <w:szCs w:val="24"/>
        </w:rPr>
        <w:t xml:space="preserve"> </w:t>
      </w:r>
      <w:r w:rsidRPr="00C601CA">
        <w:rPr>
          <w:sz w:val="24"/>
          <w:szCs w:val="24"/>
        </w:rPr>
        <w:t>от</w:t>
      </w:r>
      <w:r w:rsidRPr="00C601CA">
        <w:rPr>
          <w:spacing w:val="1"/>
          <w:sz w:val="24"/>
          <w:szCs w:val="24"/>
        </w:rPr>
        <w:t xml:space="preserve"> </w:t>
      </w:r>
      <w:r w:rsidRPr="00C601CA">
        <w:rPr>
          <w:sz w:val="24"/>
          <w:szCs w:val="24"/>
        </w:rPr>
        <w:t>времени</w:t>
      </w:r>
      <w:r w:rsidRPr="00C601CA">
        <w:rPr>
          <w:spacing w:val="1"/>
          <w:sz w:val="24"/>
          <w:szCs w:val="24"/>
        </w:rPr>
        <w:t xml:space="preserve"> </w:t>
      </w:r>
      <w:r w:rsidRPr="00C601CA">
        <w:rPr>
          <w:sz w:val="24"/>
          <w:szCs w:val="24"/>
        </w:rPr>
        <w:t>изучения</w:t>
      </w:r>
      <w:r w:rsidRPr="00C601CA">
        <w:rPr>
          <w:spacing w:val="1"/>
          <w:sz w:val="24"/>
          <w:szCs w:val="24"/>
        </w:rPr>
        <w:t xml:space="preserve"> </w:t>
      </w:r>
      <w:r w:rsidRPr="00C601CA">
        <w:rPr>
          <w:sz w:val="24"/>
          <w:szCs w:val="24"/>
        </w:rPr>
        <w:t>данного</w:t>
      </w:r>
      <w:r w:rsidRPr="00C601CA">
        <w:rPr>
          <w:spacing w:val="1"/>
          <w:sz w:val="24"/>
          <w:szCs w:val="24"/>
        </w:rPr>
        <w:t xml:space="preserve"> </w:t>
      </w:r>
      <w:r w:rsidRPr="00C601CA">
        <w:rPr>
          <w:sz w:val="24"/>
          <w:szCs w:val="24"/>
        </w:rPr>
        <w:t>блока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рамках</w:t>
      </w:r>
      <w:r w:rsidRPr="00C601CA">
        <w:rPr>
          <w:spacing w:val="1"/>
          <w:sz w:val="24"/>
          <w:szCs w:val="24"/>
        </w:rPr>
        <w:t xml:space="preserve"> </w:t>
      </w:r>
      <w:r w:rsidRPr="00C601CA">
        <w:rPr>
          <w:sz w:val="24"/>
          <w:szCs w:val="24"/>
        </w:rPr>
        <w:t>календарно-тематического</w:t>
      </w:r>
      <w:r w:rsidRPr="00C601CA">
        <w:rPr>
          <w:spacing w:val="1"/>
          <w:sz w:val="24"/>
          <w:szCs w:val="24"/>
        </w:rPr>
        <w:t xml:space="preserve"> </w:t>
      </w:r>
      <w:r w:rsidRPr="00C601CA">
        <w:rPr>
          <w:sz w:val="24"/>
          <w:szCs w:val="24"/>
        </w:rPr>
        <w:t>планирования здесь могут быть использованы тематические песни к Новому году, 23 февраля, 8</w:t>
      </w:r>
      <w:r w:rsidRPr="00C601CA">
        <w:rPr>
          <w:spacing w:val="1"/>
          <w:sz w:val="24"/>
          <w:szCs w:val="24"/>
        </w:rPr>
        <w:t xml:space="preserve"> </w:t>
      </w:r>
      <w:r w:rsidRPr="00C601CA">
        <w:rPr>
          <w:sz w:val="24"/>
          <w:szCs w:val="24"/>
        </w:rPr>
        <w:t>Марта,</w:t>
      </w:r>
      <w:r w:rsidRPr="00C601CA">
        <w:rPr>
          <w:spacing w:val="3"/>
          <w:sz w:val="24"/>
          <w:szCs w:val="24"/>
        </w:rPr>
        <w:t xml:space="preserve"> </w:t>
      </w:r>
      <w:r w:rsidRPr="00C601CA">
        <w:rPr>
          <w:sz w:val="24"/>
          <w:szCs w:val="24"/>
        </w:rPr>
        <w:t>9</w:t>
      </w:r>
      <w:r w:rsidRPr="00C601CA">
        <w:rPr>
          <w:spacing w:val="3"/>
          <w:sz w:val="24"/>
          <w:szCs w:val="24"/>
        </w:rPr>
        <w:t xml:space="preserve"> </w:t>
      </w:r>
      <w:r w:rsidRPr="00C601CA">
        <w:rPr>
          <w:sz w:val="24"/>
          <w:szCs w:val="24"/>
        </w:rPr>
        <w:t>Мая</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так далее.</w:t>
      </w:r>
    </w:p>
    <w:p w:rsidR="00DD2CB4" w:rsidRDefault="00DD2CB4" w:rsidP="00C601CA">
      <w:pPr>
        <w:pStyle w:val="a7"/>
        <w:rPr>
          <w:sz w:val="24"/>
          <w:szCs w:val="24"/>
        </w:rPr>
      </w:pPr>
    </w:p>
    <w:p w:rsidR="00DD2CB4" w:rsidRPr="00C601CA" w:rsidRDefault="00443BE7" w:rsidP="00C601CA">
      <w:pPr>
        <w:pStyle w:val="a7"/>
        <w:rPr>
          <w:sz w:val="24"/>
          <w:szCs w:val="24"/>
        </w:rPr>
      </w:pPr>
      <w:r w:rsidRPr="00C601CA">
        <w:rPr>
          <w:sz w:val="24"/>
          <w:szCs w:val="24"/>
        </w:rPr>
        <w:t>разучивание</w:t>
      </w:r>
      <w:r w:rsidRPr="00C601CA">
        <w:rPr>
          <w:spacing w:val="-4"/>
          <w:sz w:val="24"/>
          <w:szCs w:val="24"/>
        </w:rPr>
        <w:t xml:space="preserve"> </w:t>
      </w:r>
      <w:r w:rsidRPr="00C601CA">
        <w:rPr>
          <w:sz w:val="24"/>
          <w:szCs w:val="24"/>
        </w:rPr>
        <w:t>и</w:t>
      </w:r>
      <w:r w:rsidRPr="00C601CA">
        <w:rPr>
          <w:spacing w:val="-2"/>
          <w:sz w:val="24"/>
          <w:szCs w:val="24"/>
        </w:rPr>
        <w:t xml:space="preserve"> </w:t>
      </w:r>
      <w:r w:rsidRPr="00C601CA">
        <w:rPr>
          <w:sz w:val="24"/>
          <w:szCs w:val="24"/>
        </w:rPr>
        <w:t>исполнение</w:t>
      </w:r>
      <w:r w:rsidRPr="00C601CA">
        <w:rPr>
          <w:spacing w:val="-3"/>
          <w:sz w:val="24"/>
          <w:szCs w:val="24"/>
        </w:rPr>
        <w:t xml:space="preserve"> </w:t>
      </w:r>
      <w:r w:rsidRPr="00C601CA">
        <w:rPr>
          <w:sz w:val="24"/>
          <w:szCs w:val="24"/>
        </w:rPr>
        <w:t>тематических</w:t>
      </w:r>
      <w:r w:rsidRPr="00C601CA">
        <w:rPr>
          <w:spacing w:val="-7"/>
          <w:sz w:val="24"/>
          <w:szCs w:val="24"/>
        </w:rPr>
        <w:t xml:space="preserve"> </w:t>
      </w:r>
      <w:r w:rsidRPr="00C601CA">
        <w:rPr>
          <w:sz w:val="24"/>
          <w:szCs w:val="24"/>
        </w:rPr>
        <w:t>песен</w:t>
      </w:r>
      <w:r w:rsidRPr="00C601CA">
        <w:rPr>
          <w:spacing w:val="-2"/>
          <w:sz w:val="24"/>
          <w:szCs w:val="24"/>
        </w:rPr>
        <w:t xml:space="preserve"> </w:t>
      </w:r>
      <w:r w:rsidRPr="00C601CA">
        <w:rPr>
          <w:sz w:val="24"/>
          <w:szCs w:val="24"/>
        </w:rPr>
        <w:t>к</w:t>
      </w:r>
      <w:r w:rsidRPr="00C601CA">
        <w:rPr>
          <w:spacing w:val="-4"/>
          <w:sz w:val="24"/>
          <w:szCs w:val="24"/>
        </w:rPr>
        <w:t xml:space="preserve"> </w:t>
      </w:r>
      <w:r w:rsidRPr="00C601CA">
        <w:rPr>
          <w:sz w:val="24"/>
          <w:szCs w:val="24"/>
        </w:rPr>
        <w:t>ближайшему</w:t>
      </w:r>
      <w:r w:rsidRPr="00C601CA">
        <w:rPr>
          <w:spacing w:val="-12"/>
          <w:sz w:val="24"/>
          <w:szCs w:val="24"/>
        </w:rPr>
        <w:t xml:space="preserve"> </w:t>
      </w:r>
      <w:r w:rsidRPr="00C601CA">
        <w:rPr>
          <w:sz w:val="24"/>
          <w:szCs w:val="24"/>
        </w:rPr>
        <w:t>празднику;</w:t>
      </w:r>
      <w:r w:rsidRPr="00C601CA">
        <w:rPr>
          <w:spacing w:val="-58"/>
          <w:sz w:val="24"/>
          <w:szCs w:val="24"/>
        </w:rPr>
        <w:t xml:space="preserve"> </w:t>
      </w:r>
      <w:r w:rsidRPr="00C601CA">
        <w:rPr>
          <w:sz w:val="24"/>
          <w:szCs w:val="24"/>
        </w:rPr>
        <w:t>проблемная ситуация: почему на праздниках обязательно звучит музыка;</w:t>
      </w:r>
      <w:r w:rsidRPr="00C601CA">
        <w:rPr>
          <w:spacing w:val="-57"/>
          <w:sz w:val="24"/>
          <w:szCs w:val="24"/>
        </w:rPr>
        <w:t xml:space="preserve"> </w:t>
      </w:r>
      <w:r w:rsidRPr="00C601CA">
        <w:rPr>
          <w:sz w:val="24"/>
          <w:szCs w:val="24"/>
        </w:rPr>
        <w:t>на выбор</w:t>
      </w:r>
      <w:r w:rsidRPr="00C601CA">
        <w:rPr>
          <w:spacing w:val="-3"/>
          <w:sz w:val="24"/>
          <w:szCs w:val="24"/>
        </w:rPr>
        <w:t xml:space="preserve"> </w:t>
      </w:r>
      <w:r w:rsidRPr="00C601CA">
        <w:rPr>
          <w:sz w:val="24"/>
          <w:szCs w:val="24"/>
        </w:rPr>
        <w:t>или</w:t>
      </w:r>
      <w:r w:rsidRPr="00C601CA">
        <w:rPr>
          <w:spacing w:val="3"/>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запись</w:t>
      </w:r>
      <w:r w:rsidRPr="00C601CA">
        <w:rPr>
          <w:spacing w:val="-4"/>
          <w:sz w:val="24"/>
          <w:szCs w:val="24"/>
        </w:rPr>
        <w:t xml:space="preserve"> </w:t>
      </w:r>
      <w:r w:rsidRPr="00C601CA">
        <w:rPr>
          <w:sz w:val="24"/>
          <w:szCs w:val="24"/>
        </w:rPr>
        <w:t>видеооткрытки</w:t>
      </w:r>
      <w:r w:rsidRPr="00C601CA">
        <w:rPr>
          <w:spacing w:val="-2"/>
          <w:sz w:val="24"/>
          <w:szCs w:val="24"/>
        </w:rPr>
        <w:t xml:space="preserve"> </w:t>
      </w:r>
      <w:r w:rsidRPr="00C601CA">
        <w:rPr>
          <w:sz w:val="24"/>
          <w:szCs w:val="24"/>
        </w:rPr>
        <w:t>с</w:t>
      </w:r>
      <w:r w:rsidRPr="00C601CA">
        <w:rPr>
          <w:spacing w:val="-9"/>
          <w:sz w:val="24"/>
          <w:szCs w:val="24"/>
        </w:rPr>
        <w:t xml:space="preserve"> </w:t>
      </w:r>
      <w:r w:rsidRPr="00C601CA">
        <w:rPr>
          <w:sz w:val="24"/>
          <w:szCs w:val="24"/>
        </w:rPr>
        <w:t>музыкальным</w:t>
      </w:r>
      <w:r w:rsidRPr="00C601CA">
        <w:rPr>
          <w:spacing w:val="-3"/>
          <w:sz w:val="24"/>
          <w:szCs w:val="24"/>
        </w:rPr>
        <w:t xml:space="preserve"> </w:t>
      </w:r>
      <w:r w:rsidRPr="00C601CA">
        <w:rPr>
          <w:sz w:val="24"/>
          <w:szCs w:val="24"/>
        </w:rPr>
        <w:t>поздравлением;</w:t>
      </w:r>
    </w:p>
    <w:p w:rsidR="00DD2CB4" w:rsidRPr="00C601CA" w:rsidRDefault="00443BE7" w:rsidP="00C601CA">
      <w:pPr>
        <w:pStyle w:val="a7"/>
        <w:rPr>
          <w:sz w:val="24"/>
          <w:szCs w:val="24"/>
        </w:rPr>
      </w:pPr>
      <w:r w:rsidRPr="00C601CA">
        <w:rPr>
          <w:sz w:val="24"/>
          <w:szCs w:val="24"/>
        </w:rPr>
        <w:t>групповые</w:t>
      </w:r>
      <w:r w:rsidRPr="00C601CA">
        <w:rPr>
          <w:spacing w:val="-6"/>
          <w:sz w:val="24"/>
          <w:szCs w:val="24"/>
        </w:rPr>
        <w:t xml:space="preserve"> </w:t>
      </w:r>
      <w:r w:rsidRPr="00C601CA">
        <w:rPr>
          <w:sz w:val="24"/>
          <w:szCs w:val="24"/>
        </w:rPr>
        <w:t>творческие</w:t>
      </w:r>
      <w:r w:rsidRPr="00C601CA">
        <w:rPr>
          <w:spacing w:val="-5"/>
          <w:sz w:val="24"/>
          <w:szCs w:val="24"/>
        </w:rPr>
        <w:t xml:space="preserve"> </w:t>
      </w:r>
      <w:r w:rsidRPr="00C601CA">
        <w:rPr>
          <w:sz w:val="24"/>
          <w:szCs w:val="24"/>
        </w:rPr>
        <w:t>шутливые</w:t>
      </w:r>
      <w:r w:rsidRPr="00C601CA">
        <w:rPr>
          <w:spacing w:val="-5"/>
          <w:sz w:val="24"/>
          <w:szCs w:val="24"/>
        </w:rPr>
        <w:t xml:space="preserve"> </w:t>
      </w:r>
      <w:r w:rsidRPr="00C601CA">
        <w:rPr>
          <w:sz w:val="24"/>
          <w:szCs w:val="24"/>
        </w:rPr>
        <w:t>двигательные</w:t>
      </w:r>
      <w:r w:rsidRPr="00C601CA">
        <w:rPr>
          <w:spacing w:val="-10"/>
          <w:sz w:val="24"/>
          <w:szCs w:val="24"/>
        </w:rPr>
        <w:t xml:space="preserve"> </w:t>
      </w:r>
      <w:r w:rsidRPr="00C601CA">
        <w:rPr>
          <w:sz w:val="24"/>
          <w:szCs w:val="24"/>
        </w:rPr>
        <w:t>импровизации</w:t>
      </w:r>
      <w:r w:rsidRPr="00C601CA">
        <w:rPr>
          <w:spacing w:val="-3"/>
          <w:sz w:val="24"/>
          <w:szCs w:val="24"/>
        </w:rPr>
        <w:t xml:space="preserve"> </w:t>
      </w:r>
      <w:r w:rsidRPr="00C601CA">
        <w:rPr>
          <w:sz w:val="24"/>
          <w:szCs w:val="24"/>
        </w:rPr>
        <w:t>«Цирковая</w:t>
      </w:r>
      <w:r w:rsidRPr="00C601CA">
        <w:rPr>
          <w:spacing w:val="-4"/>
          <w:sz w:val="24"/>
          <w:szCs w:val="24"/>
        </w:rPr>
        <w:t xml:space="preserve"> </w:t>
      </w:r>
      <w:r w:rsidRPr="00C601CA">
        <w:rPr>
          <w:sz w:val="24"/>
          <w:szCs w:val="24"/>
        </w:rPr>
        <w:t>труппа».</w:t>
      </w:r>
    </w:p>
    <w:p w:rsidR="00DD2CB4" w:rsidRPr="00C601CA" w:rsidRDefault="00443BE7" w:rsidP="00C601CA">
      <w:pPr>
        <w:pStyle w:val="a7"/>
        <w:rPr>
          <w:sz w:val="24"/>
          <w:szCs w:val="24"/>
        </w:rPr>
      </w:pPr>
      <w:r w:rsidRPr="00C601CA">
        <w:rPr>
          <w:sz w:val="24"/>
          <w:szCs w:val="24"/>
        </w:rPr>
        <w:t>Танцы,</w:t>
      </w:r>
      <w:r w:rsidRPr="00C601CA">
        <w:rPr>
          <w:spacing w:val="2"/>
          <w:sz w:val="24"/>
          <w:szCs w:val="24"/>
        </w:rPr>
        <w:t xml:space="preserve"> </w:t>
      </w:r>
      <w:r w:rsidRPr="00C601CA">
        <w:rPr>
          <w:sz w:val="24"/>
          <w:szCs w:val="24"/>
        </w:rPr>
        <w:t>игры</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веселье</w:t>
      </w:r>
      <w:r w:rsidRPr="00C601CA">
        <w:rPr>
          <w:spacing w:val="-1"/>
          <w:sz w:val="24"/>
          <w:szCs w:val="24"/>
        </w:rPr>
        <w:t xml:space="preserve"> </w:t>
      </w:r>
      <w:r w:rsidRPr="00C601CA">
        <w:rPr>
          <w:sz w:val="24"/>
          <w:szCs w:val="24"/>
        </w:rPr>
        <w:t>(2–4</w:t>
      </w:r>
      <w:r w:rsidRPr="00C601CA">
        <w:rPr>
          <w:spacing w:val="1"/>
          <w:sz w:val="24"/>
          <w:szCs w:val="24"/>
        </w:rPr>
        <w:t xml:space="preserve"> </w:t>
      </w:r>
      <w:r w:rsidRPr="00C601CA">
        <w:rPr>
          <w:sz w:val="24"/>
          <w:szCs w:val="24"/>
        </w:rPr>
        <w:t>часа).</w:t>
      </w:r>
    </w:p>
    <w:p w:rsidR="00DD2CB4" w:rsidRPr="00C601CA" w:rsidRDefault="00443BE7" w:rsidP="00C601CA">
      <w:pPr>
        <w:pStyle w:val="a7"/>
        <w:rPr>
          <w:sz w:val="24"/>
          <w:szCs w:val="24"/>
        </w:rPr>
      </w:pPr>
      <w:r w:rsidRPr="00C601CA">
        <w:rPr>
          <w:sz w:val="24"/>
          <w:szCs w:val="24"/>
        </w:rPr>
        <w:t>Содержание:</w:t>
      </w:r>
      <w:r w:rsidRPr="00C601CA">
        <w:rPr>
          <w:spacing w:val="45"/>
          <w:sz w:val="24"/>
          <w:szCs w:val="24"/>
        </w:rPr>
        <w:t xml:space="preserve"> </w:t>
      </w:r>
      <w:r w:rsidRPr="00C601CA">
        <w:rPr>
          <w:sz w:val="24"/>
          <w:szCs w:val="24"/>
        </w:rPr>
        <w:t>Музыка</w:t>
      </w:r>
      <w:r w:rsidRPr="00C601CA">
        <w:rPr>
          <w:spacing w:val="47"/>
          <w:sz w:val="24"/>
          <w:szCs w:val="24"/>
        </w:rPr>
        <w:t xml:space="preserve"> </w:t>
      </w:r>
      <w:r w:rsidRPr="00C601CA">
        <w:rPr>
          <w:sz w:val="24"/>
          <w:szCs w:val="24"/>
        </w:rPr>
        <w:t>–</w:t>
      </w:r>
      <w:r w:rsidRPr="00C601CA">
        <w:rPr>
          <w:spacing w:val="45"/>
          <w:sz w:val="24"/>
          <w:szCs w:val="24"/>
        </w:rPr>
        <w:t xml:space="preserve"> </w:t>
      </w:r>
      <w:r w:rsidRPr="00C601CA">
        <w:rPr>
          <w:sz w:val="24"/>
          <w:szCs w:val="24"/>
        </w:rPr>
        <w:t>игра</w:t>
      </w:r>
      <w:r w:rsidRPr="00C601CA">
        <w:rPr>
          <w:spacing w:val="45"/>
          <w:sz w:val="24"/>
          <w:szCs w:val="24"/>
        </w:rPr>
        <w:t xml:space="preserve"> </w:t>
      </w:r>
      <w:r w:rsidRPr="00C601CA">
        <w:rPr>
          <w:sz w:val="24"/>
          <w:szCs w:val="24"/>
        </w:rPr>
        <w:t>звуками.</w:t>
      </w:r>
      <w:r w:rsidRPr="00C601CA">
        <w:rPr>
          <w:spacing w:val="47"/>
          <w:sz w:val="24"/>
          <w:szCs w:val="24"/>
        </w:rPr>
        <w:t xml:space="preserve"> </w:t>
      </w:r>
      <w:r w:rsidRPr="00C601CA">
        <w:rPr>
          <w:sz w:val="24"/>
          <w:szCs w:val="24"/>
        </w:rPr>
        <w:t>Танец</w:t>
      </w:r>
      <w:r w:rsidRPr="00C601CA">
        <w:rPr>
          <w:spacing w:val="45"/>
          <w:sz w:val="24"/>
          <w:szCs w:val="24"/>
        </w:rPr>
        <w:t xml:space="preserve"> </w:t>
      </w:r>
      <w:r w:rsidRPr="00C601CA">
        <w:rPr>
          <w:sz w:val="24"/>
          <w:szCs w:val="24"/>
        </w:rPr>
        <w:t>–</w:t>
      </w:r>
      <w:r w:rsidRPr="00C601CA">
        <w:rPr>
          <w:spacing w:val="46"/>
          <w:sz w:val="24"/>
          <w:szCs w:val="24"/>
        </w:rPr>
        <w:t xml:space="preserve"> </w:t>
      </w:r>
      <w:r w:rsidRPr="00C601CA">
        <w:rPr>
          <w:sz w:val="24"/>
          <w:szCs w:val="24"/>
        </w:rPr>
        <w:t>искусство</w:t>
      </w:r>
      <w:r w:rsidRPr="00C601CA">
        <w:rPr>
          <w:spacing w:val="49"/>
          <w:sz w:val="24"/>
          <w:szCs w:val="24"/>
        </w:rPr>
        <w:t xml:space="preserve"> </w:t>
      </w:r>
      <w:r w:rsidRPr="00C601CA">
        <w:rPr>
          <w:sz w:val="24"/>
          <w:szCs w:val="24"/>
        </w:rPr>
        <w:t>и</w:t>
      </w:r>
      <w:r w:rsidRPr="00C601CA">
        <w:rPr>
          <w:spacing w:val="41"/>
          <w:sz w:val="24"/>
          <w:szCs w:val="24"/>
        </w:rPr>
        <w:t xml:space="preserve"> </w:t>
      </w:r>
      <w:r w:rsidRPr="00C601CA">
        <w:rPr>
          <w:sz w:val="24"/>
          <w:szCs w:val="24"/>
        </w:rPr>
        <w:t>радость</w:t>
      </w:r>
      <w:r w:rsidRPr="00C601CA">
        <w:rPr>
          <w:spacing w:val="43"/>
          <w:sz w:val="24"/>
          <w:szCs w:val="24"/>
        </w:rPr>
        <w:t xml:space="preserve"> </w:t>
      </w:r>
      <w:r w:rsidRPr="00C601CA">
        <w:rPr>
          <w:sz w:val="24"/>
          <w:szCs w:val="24"/>
        </w:rPr>
        <w:t>движения.</w:t>
      </w:r>
      <w:r w:rsidRPr="00C601CA">
        <w:rPr>
          <w:spacing w:val="42"/>
          <w:sz w:val="24"/>
          <w:szCs w:val="24"/>
        </w:rPr>
        <w:t xml:space="preserve"> </w:t>
      </w:r>
      <w:r w:rsidRPr="00C601CA">
        <w:rPr>
          <w:sz w:val="24"/>
          <w:szCs w:val="24"/>
        </w:rPr>
        <w:t>Примеры</w:t>
      </w:r>
      <w:r w:rsidRPr="00C601CA">
        <w:rPr>
          <w:spacing w:val="-57"/>
          <w:sz w:val="24"/>
          <w:szCs w:val="24"/>
        </w:rPr>
        <w:t xml:space="preserve"> </w:t>
      </w:r>
      <w:r w:rsidRPr="00C601CA">
        <w:rPr>
          <w:sz w:val="24"/>
          <w:szCs w:val="24"/>
        </w:rPr>
        <w:t>популярных</w:t>
      </w:r>
      <w:r w:rsidRPr="00C601CA">
        <w:rPr>
          <w:spacing w:val="-3"/>
          <w:sz w:val="24"/>
          <w:szCs w:val="24"/>
        </w:rPr>
        <w:t xml:space="preserve"> </w:t>
      </w:r>
      <w:r w:rsidRPr="00C601CA">
        <w:rPr>
          <w:sz w:val="24"/>
          <w:szCs w:val="24"/>
        </w:rPr>
        <w:t>танцев</w:t>
      </w:r>
      <w:r w:rsidRPr="00C601CA">
        <w:rPr>
          <w:sz w:val="24"/>
          <w:szCs w:val="24"/>
          <w:vertAlign w:val="superscript"/>
        </w:rPr>
        <w:t>38</w:t>
      </w:r>
      <w:r w:rsidRPr="00C601CA">
        <w:rPr>
          <w:sz w:val="24"/>
          <w:szCs w:val="24"/>
        </w:rPr>
        <w:t>.</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слушание, исполнение музыки скерцозного характера;</w:t>
      </w:r>
      <w:r w:rsidRPr="00C601CA">
        <w:rPr>
          <w:spacing w:val="-57"/>
          <w:sz w:val="24"/>
          <w:szCs w:val="24"/>
        </w:rPr>
        <w:t xml:space="preserve"> </w:t>
      </w:r>
      <w:r w:rsidRPr="00C601CA">
        <w:rPr>
          <w:sz w:val="24"/>
          <w:szCs w:val="24"/>
        </w:rPr>
        <w:t>разучивание, исполнение танцевальных движений;</w:t>
      </w:r>
      <w:r w:rsidRPr="00C601CA">
        <w:rPr>
          <w:spacing w:val="1"/>
          <w:sz w:val="24"/>
          <w:szCs w:val="24"/>
        </w:rPr>
        <w:t xml:space="preserve"> </w:t>
      </w:r>
      <w:r w:rsidRPr="00C601CA">
        <w:rPr>
          <w:sz w:val="24"/>
          <w:szCs w:val="24"/>
        </w:rPr>
        <w:t>танец-игра;</w:t>
      </w:r>
    </w:p>
    <w:p w:rsidR="00DD2CB4" w:rsidRPr="00C601CA" w:rsidRDefault="00443BE7" w:rsidP="00C601CA">
      <w:pPr>
        <w:pStyle w:val="a7"/>
        <w:rPr>
          <w:sz w:val="24"/>
          <w:szCs w:val="24"/>
        </w:rPr>
      </w:pPr>
      <w:r w:rsidRPr="00C601CA">
        <w:rPr>
          <w:sz w:val="24"/>
          <w:szCs w:val="24"/>
        </w:rPr>
        <w:t>рефлексия</w:t>
      </w:r>
      <w:r w:rsidRPr="00C601CA">
        <w:rPr>
          <w:sz w:val="24"/>
          <w:szCs w:val="24"/>
        </w:rPr>
        <w:tab/>
        <w:t>собственного</w:t>
      </w:r>
      <w:r w:rsidRPr="00C601CA">
        <w:rPr>
          <w:sz w:val="24"/>
          <w:szCs w:val="24"/>
        </w:rPr>
        <w:tab/>
        <w:t>эмоционального</w:t>
      </w:r>
      <w:r w:rsidRPr="00C601CA">
        <w:rPr>
          <w:sz w:val="24"/>
          <w:szCs w:val="24"/>
        </w:rPr>
        <w:tab/>
        <w:t>состояния</w:t>
      </w:r>
      <w:r w:rsidRPr="00C601CA">
        <w:rPr>
          <w:sz w:val="24"/>
          <w:szCs w:val="24"/>
        </w:rPr>
        <w:tab/>
        <w:t>после</w:t>
      </w:r>
      <w:r w:rsidRPr="00C601CA">
        <w:rPr>
          <w:sz w:val="24"/>
          <w:szCs w:val="24"/>
        </w:rPr>
        <w:tab/>
      </w:r>
      <w:r w:rsidRPr="00C601CA">
        <w:rPr>
          <w:spacing w:val="-2"/>
          <w:sz w:val="24"/>
          <w:szCs w:val="24"/>
        </w:rPr>
        <w:t>участия</w:t>
      </w:r>
      <w:r w:rsidRPr="00C601CA">
        <w:rPr>
          <w:spacing w:val="-57"/>
          <w:sz w:val="24"/>
          <w:szCs w:val="24"/>
        </w:rPr>
        <w:t xml:space="preserve"> </w:t>
      </w:r>
      <w:r w:rsidRPr="00C601CA">
        <w:rPr>
          <w:sz w:val="24"/>
          <w:szCs w:val="24"/>
        </w:rPr>
        <w:t>в</w:t>
      </w:r>
      <w:r w:rsidRPr="00C601CA">
        <w:rPr>
          <w:spacing w:val="2"/>
          <w:sz w:val="24"/>
          <w:szCs w:val="24"/>
        </w:rPr>
        <w:t xml:space="preserve"> </w:t>
      </w:r>
      <w:r w:rsidRPr="00C601CA">
        <w:rPr>
          <w:sz w:val="24"/>
          <w:szCs w:val="24"/>
        </w:rPr>
        <w:t>танцевальных</w:t>
      </w:r>
      <w:r w:rsidRPr="00C601CA">
        <w:rPr>
          <w:spacing w:val="-3"/>
          <w:sz w:val="24"/>
          <w:szCs w:val="24"/>
        </w:rPr>
        <w:t xml:space="preserve"> </w:t>
      </w:r>
      <w:r w:rsidRPr="00C601CA">
        <w:rPr>
          <w:sz w:val="24"/>
          <w:szCs w:val="24"/>
        </w:rPr>
        <w:t>композициях</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импровизациях;</w:t>
      </w:r>
    </w:p>
    <w:p w:rsidR="00DD2CB4" w:rsidRPr="00C601CA" w:rsidRDefault="00443BE7" w:rsidP="00C601CA">
      <w:pPr>
        <w:pStyle w:val="a7"/>
        <w:rPr>
          <w:sz w:val="24"/>
          <w:szCs w:val="24"/>
        </w:rPr>
      </w:pPr>
      <w:r w:rsidRPr="00C601CA">
        <w:rPr>
          <w:sz w:val="24"/>
          <w:szCs w:val="24"/>
        </w:rPr>
        <w:t>проблемная</w:t>
      </w:r>
      <w:r w:rsidRPr="00C601CA">
        <w:rPr>
          <w:spacing w:val="-8"/>
          <w:sz w:val="24"/>
          <w:szCs w:val="24"/>
        </w:rPr>
        <w:t xml:space="preserve"> </w:t>
      </w:r>
      <w:r w:rsidRPr="00C601CA">
        <w:rPr>
          <w:sz w:val="24"/>
          <w:szCs w:val="24"/>
        </w:rPr>
        <w:t>ситуация:</w:t>
      </w:r>
      <w:r w:rsidRPr="00C601CA">
        <w:rPr>
          <w:spacing w:val="-3"/>
          <w:sz w:val="24"/>
          <w:szCs w:val="24"/>
        </w:rPr>
        <w:t xml:space="preserve"> </w:t>
      </w:r>
      <w:r w:rsidRPr="00C601CA">
        <w:rPr>
          <w:sz w:val="24"/>
          <w:szCs w:val="24"/>
        </w:rPr>
        <w:t>зачем</w:t>
      </w:r>
      <w:r w:rsidRPr="00C601CA">
        <w:rPr>
          <w:spacing w:val="-2"/>
          <w:sz w:val="24"/>
          <w:szCs w:val="24"/>
        </w:rPr>
        <w:t xml:space="preserve"> </w:t>
      </w:r>
      <w:r w:rsidRPr="00C601CA">
        <w:rPr>
          <w:sz w:val="24"/>
          <w:szCs w:val="24"/>
        </w:rPr>
        <w:t>люди</w:t>
      </w:r>
      <w:r w:rsidRPr="00C601CA">
        <w:rPr>
          <w:spacing w:val="-2"/>
          <w:sz w:val="24"/>
          <w:szCs w:val="24"/>
        </w:rPr>
        <w:t xml:space="preserve"> </w:t>
      </w:r>
      <w:r w:rsidRPr="00C601CA">
        <w:rPr>
          <w:sz w:val="24"/>
          <w:szCs w:val="24"/>
        </w:rPr>
        <w:t>танцуют;</w:t>
      </w:r>
    </w:p>
    <w:p w:rsidR="00DD2CB4" w:rsidRPr="00C601CA" w:rsidRDefault="00443BE7" w:rsidP="00C601CA">
      <w:pPr>
        <w:pStyle w:val="a7"/>
        <w:rPr>
          <w:sz w:val="24"/>
          <w:szCs w:val="24"/>
        </w:rPr>
      </w:pPr>
      <w:r w:rsidRPr="00C601CA">
        <w:rPr>
          <w:sz w:val="24"/>
          <w:szCs w:val="24"/>
        </w:rPr>
        <w:t>вокальная,</w:t>
      </w:r>
      <w:r w:rsidRPr="00C601CA">
        <w:rPr>
          <w:sz w:val="24"/>
          <w:szCs w:val="24"/>
        </w:rPr>
        <w:tab/>
        <w:t>инструментальная,</w:t>
      </w:r>
      <w:r w:rsidRPr="00C601CA">
        <w:rPr>
          <w:sz w:val="24"/>
          <w:szCs w:val="24"/>
        </w:rPr>
        <w:tab/>
        <w:t>ритмическая</w:t>
      </w:r>
      <w:r w:rsidRPr="00C601CA">
        <w:rPr>
          <w:sz w:val="24"/>
          <w:szCs w:val="24"/>
        </w:rPr>
        <w:tab/>
        <w:t>импровизация</w:t>
      </w:r>
      <w:r w:rsidRPr="00C601CA">
        <w:rPr>
          <w:sz w:val="24"/>
          <w:szCs w:val="24"/>
        </w:rPr>
        <w:tab/>
        <w:t>в</w:t>
      </w:r>
      <w:r w:rsidRPr="00C601CA">
        <w:rPr>
          <w:sz w:val="24"/>
          <w:szCs w:val="24"/>
        </w:rPr>
        <w:tab/>
        <w:t>стиле</w:t>
      </w:r>
      <w:r w:rsidRPr="00C601CA">
        <w:rPr>
          <w:sz w:val="24"/>
          <w:szCs w:val="24"/>
        </w:rPr>
        <w:tab/>
      </w:r>
      <w:r w:rsidRPr="00C601CA">
        <w:rPr>
          <w:spacing w:val="-1"/>
          <w:sz w:val="24"/>
          <w:szCs w:val="24"/>
        </w:rPr>
        <w:t>определённого</w:t>
      </w:r>
      <w:r w:rsidRPr="00C601CA">
        <w:rPr>
          <w:spacing w:val="-57"/>
          <w:sz w:val="24"/>
          <w:szCs w:val="24"/>
        </w:rPr>
        <w:t xml:space="preserve"> </w:t>
      </w:r>
      <w:r w:rsidRPr="00C601CA">
        <w:rPr>
          <w:sz w:val="24"/>
          <w:szCs w:val="24"/>
        </w:rPr>
        <w:t>танцевального</w:t>
      </w:r>
      <w:r w:rsidRPr="00C601CA">
        <w:rPr>
          <w:spacing w:val="1"/>
          <w:sz w:val="24"/>
          <w:szCs w:val="24"/>
        </w:rPr>
        <w:t xml:space="preserve"> </w:t>
      </w:r>
      <w:r w:rsidRPr="00C601CA">
        <w:rPr>
          <w:sz w:val="24"/>
          <w:szCs w:val="24"/>
        </w:rPr>
        <w:t>жанра;</w:t>
      </w:r>
    </w:p>
    <w:p w:rsidR="00DD2CB4" w:rsidRPr="00C601CA" w:rsidRDefault="00443BE7" w:rsidP="00C601CA">
      <w:pPr>
        <w:pStyle w:val="a7"/>
        <w:rPr>
          <w:sz w:val="24"/>
          <w:szCs w:val="24"/>
        </w:rPr>
      </w:pPr>
      <w:r w:rsidRPr="00C601CA">
        <w:rPr>
          <w:sz w:val="24"/>
          <w:szCs w:val="24"/>
        </w:rPr>
        <w:t>на</w:t>
      </w:r>
      <w:r w:rsidRPr="00C601CA">
        <w:rPr>
          <w:spacing w:val="-2"/>
          <w:sz w:val="24"/>
          <w:szCs w:val="24"/>
        </w:rPr>
        <w:t xml:space="preserve"> </w:t>
      </w:r>
      <w:r w:rsidRPr="00C601CA">
        <w:rPr>
          <w:sz w:val="24"/>
          <w:szCs w:val="24"/>
        </w:rPr>
        <w:t>выбор</w:t>
      </w:r>
      <w:r w:rsidRPr="00C601CA">
        <w:rPr>
          <w:spacing w:val="-5"/>
          <w:sz w:val="24"/>
          <w:szCs w:val="24"/>
        </w:rPr>
        <w:t xml:space="preserve"> </w:t>
      </w:r>
      <w:r w:rsidRPr="00C601CA">
        <w:rPr>
          <w:sz w:val="24"/>
          <w:szCs w:val="24"/>
        </w:rPr>
        <w:t>или</w:t>
      </w:r>
      <w:r w:rsidRPr="00C601CA">
        <w:rPr>
          <w:spacing w:val="1"/>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звуковая</w:t>
      </w:r>
      <w:r w:rsidRPr="00C601CA">
        <w:rPr>
          <w:spacing w:val="28"/>
          <w:sz w:val="24"/>
          <w:szCs w:val="24"/>
        </w:rPr>
        <w:t xml:space="preserve"> </w:t>
      </w:r>
      <w:r w:rsidRPr="00C601CA">
        <w:rPr>
          <w:sz w:val="24"/>
          <w:szCs w:val="24"/>
        </w:rPr>
        <w:t>комбинаторика</w:t>
      </w:r>
      <w:r w:rsidRPr="00C601CA">
        <w:rPr>
          <w:spacing w:val="36"/>
          <w:sz w:val="24"/>
          <w:szCs w:val="24"/>
        </w:rPr>
        <w:t xml:space="preserve"> </w:t>
      </w:r>
      <w:r w:rsidRPr="00C601CA">
        <w:rPr>
          <w:sz w:val="24"/>
          <w:szCs w:val="24"/>
        </w:rPr>
        <w:t>–</w:t>
      </w:r>
      <w:r w:rsidRPr="00C601CA">
        <w:rPr>
          <w:spacing w:val="29"/>
          <w:sz w:val="24"/>
          <w:szCs w:val="24"/>
        </w:rPr>
        <w:t xml:space="preserve"> </w:t>
      </w:r>
      <w:r w:rsidRPr="00C601CA">
        <w:rPr>
          <w:sz w:val="24"/>
          <w:szCs w:val="24"/>
        </w:rPr>
        <w:t>эксперименты</w:t>
      </w:r>
      <w:r w:rsidRPr="00C601CA">
        <w:rPr>
          <w:spacing w:val="31"/>
          <w:sz w:val="24"/>
          <w:szCs w:val="24"/>
        </w:rPr>
        <w:t xml:space="preserve"> </w:t>
      </w:r>
      <w:r w:rsidRPr="00C601CA">
        <w:rPr>
          <w:sz w:val="24"/>
          <w:szCs w:val="24"/>
        </w:rPr>
        <w:t>со</w:t>
      </w:r>
      <w:r w:rsidRPr="00C601CA">
        <w:rPr>
          <w:spacing w:val="33"/>
          <w:sz w:val="24"/>
          <w:szCs w:val="24"/>
        </w:rPr>
        <w:t xml:space="preserve"> </w:t>
      </w:r>
      <w:r w:rsidRPr="00C601CA">
        <w:rPr>
          <w:sz w:val="24"/>
          <w:szCs w:val="24"/>
        </w:rPr>
        <w:t>случайным</w:t>
      </w:r>
      <w:r w:rsidRPr="00C601CA">
        <w:rPr>
          <w:spacing w:val="35"/>
          <w:sz w:val="24"/>
          <w:szCs w:val="24"/>
        </w:rPr>
        <w:t xml:space="preserve"> </w:t>
      </w:r>
      <w:r w:rsidRPr="00C601CA">
        <w:rPr>
          <w:sz w:val="24"/>
          <w:szCs w:val="24"/>
        </w:rPr>
        <w:t>сочетанием</w:t>
      </w:r>
      <w:r w:rsidRPr="00C601CA">
        <w:rPr>
          <w:spacing w:val="30"/>
          <w:sz w:val="24"/>
          <w:szCs w:val="24"/>
        </w:rPr>
        <w:t xml:space="preserve"> </w:t>
      </w:r>
      <w:r w:rsidRPr="00C601CA">
        <w:rPr>
          <w:sz w:val="24"/>
          <w:szCs w:val="24"/>
        </w:rPr>
        <w:t>музыкальных</w:t>
      </w:r>
      <w:r w:rsidRPr="00C601CA">
        <w:rPr>
          <w:spacing w:val="28"/>
          <w:sz w:val="24"/>
          <w:szCs w:val="24"/>
        </w:rPr>
        <w:t xml:space="preserve"> </w:t>
      </w:r>
      <w:r w:rsidRPr="00C601CA">
        <w:rPr>
          <w:sz w:val="24"/>
          <w:szCs w:val="24"/>
        </w:rPr>
        <w:t>звуков,</w:t>
      </w:r>
      <w:r w:rsidRPr="00C601CA">
        <w:rPr>
          <w:spacing w:val="-57"/>
          <w:sz w:val="24"/>
          <w:szCs w:val="24"/>
        </w:rPr>
        <w:t xml:space="preserve"> </w:t>
      </w:r>
      <w:r w:rsidRPr="00C601CA">
        <w:rPr>
          <w:sz w:val="24"/>
          <w:szCs w:val="24"/>
        </w:rPr>
        <w:t>тембров,</w:t>
      </w:r>
      <w:r w:rsidRPr="00C601CA">
        <w:rPr>
          <w:spacing w:val="3"/>
          <w:sz w:val="24"/>
          <w:szCs w:val="24"/>
        </w:rPr>
        <w:t xml:space="preserve"> </w:t>
      </w:r>
      <w:r w:rsidRPr="00C601CA">
        <w:rPr>
          <w:sz w:val="24"/>
          <w:szCs w:val="24"/>
        </w:rPr>
        <w:t>ритмов.</w:t>
      </w:r>
    </w:p>
    <w:p w:rsidR="00DD2CB4" w:rsidRPr="00C601CA" w:rsidRDefault="00443BE7" w:rsidP="00C601CA">
      <w:pPr>
        <w:pStyle w:val="a7"/>
        <w:rPr>
          <w:sz w:val="24"/>
          <w:szCs w:val="24"/>
        </w:rPr>
      </w:pPr>
      <w:r w:rsidRPr="00C601CA">
        <w:rPr>
          <w:sz w:val="24"/>
          <w:szCs w:val="24"/>
        </w:rPr>
        <w:t>Музыка</w:t>
      </w:r>
      <w:r w:rsidRPr="00C601CA">
        <w:rPr>
          <w:spacing w:val="-4"/>
          <w:sz w:val="24"/>
          <w:szCs w:val="24"/>
        </w:rPr>
        <w:t xml:space="preserve"> </w:t>
      </w:r>
      <w:r w:rsidRPr="00C601CA">
        <w:rPr>
          <w:sz w:val="24"/>
          <w:szCs w:val="24"/>
        </w:rPr>
        <w:t>на</w:t>
      </w:r>
      <w:r w:rsidRPr="00C601CA">
        <w:rPr>
          <w:spacing w:val="1"/>
          <w:sz w:val="24"/>
          <w:szCs w:val="24"/>
        </w:rPr>
        <w:t xml:space="preserve"> </w:t>
      </w:r>
      <w:r w:rsidRPr="00C601CA">
        <w:rPr>
          <w:sz w:val="24"/>
          <w:szCs w:val="24"/>
        </w:rPr>
        <w:t>войне,</w:t>
      </w:r>
      <w:r w:rsidRPr="00C601CA">
        <w:rPr>
          <w:spacing w:val="3"/>
          <w:sz w:val="24"/>
          <w:szCs w:val="24"/>
        </w:rPr>
        <w:t xml:space="preserve"> </w:t>
      </w:r>
      <w:r w:rsidRPr="00C601CA">
        <w:rPr>
          <w:sz w:val="24"/>
          <w:szCs w:val="24"/>
        </w:rPr>
        <w:t>музыка</w:t>
      </w:r>
      <w:r w:rsidRPr="00C601CA">
        <w:rPr>
          <w:spacing w:val="-4"/>
          <w:sz w:val="24"/>
          <w:szCs w:val="24"/>
        </w:rPr>
        <w:t xml:space="preserve"> </w:t>
      </w:r>
      <w:r w:rsidRPr="00C601CA">
        <w:rPr>
          <w:sz w:val="24"/>
          <w:szCs w:val="24"/>
        </w:rPr>
        <w:t>о</w:t>
      </w:r>
      <w:r w:rsidRPr="00C601CA">
        <w:rPr>
          <w:spacing w:val="1"/>
          <w:sz w:val="24"/>
          <w:szCs w:val="24"/>
        </w:rPr>
        <w:t xml:space="preserve"> </w:t>
      </w:r>
      <w:r w:rsidRPr="00C601CA">
        <w:rPr>
          <w:sz w:val="24"/>
          <w:szCs w:val="24"/>
        </w:rPr>
        <w:t>войне (2–4</w:t>
      </w:r>
      <w:r w:rsidRPr="00C601CA">
        <w:rPr>
          <w:spacing w:val="-4"/>
          <w:sz w:val="24"/>
          <w:szCs w:val="24"/>
        </w:rPr>
        <w:t xml:space="preserve"> </w:t>
      </w:r>
      <w:r w:rsidRPr="00C601CA">
        <w:rPr>
          <w:sz w:val="24"/>
          <w:szCs w:val="24"/>
        </w:rPr>
        <w:t>часа).</w:t>
      </w:r>
    </w:p>
    <w:p w:rsidR="00DD2CB4" w:rsidRPr="00C601CA" w:rsidRDefault="00443BE7" w:rsidP="00C601CA">
      <w:pPr>
        <w:pStyle w:val="a7"/>
        <w:rPr>
          <w:sz w:val="24"/>
          <w:szCs w:val="24"/>
        </w:rPr>
      </w:pPr>
      <w:r w:rsidRPr="00C601CA">
        <w:rPr>
          <w:sz w:val="24"/>
          <w:szCs w:val="24"/>
        </w:rPr>
        <w:t>Содержание:</w:t>
      </w:r>
      <w:r w:rsidRPr="00C601CA">
        <w:rPr>
          <w:spacing w:val="26"/>
          <w:sz w:val="24"/>
          <w:szCs w:val="24"/>
        </w:rPr>
        <w:t xml:space="preserve"> </w:t>
      </w:r>
      <w:r w:rsidRPr="00C601CA">
        <w:rPr>
          <w:sz w:val="24"/>
          <w:szCs w:val="24"/>
        </w:rPr>
        <w:t>Военная</w:t>
      </w:r>
      <w:r w:rsidRPr="00C601CA">
        <w:rPr>
          <w:spacing w:val="21"/>
          <w:sz w:val="24"/>
          <w:szCs w:val="24"/>
        </w:rPr>
        <w:t xml:space="preserve"> </w:t>
      </w:r>
      <w:r w:rsidRPr="00C601CA">
        <w:rPr>
          <w:sz w:val="24"/>
          <w:szCs w:val="24"/>
        </w:rPr>
        <w:t>тема</w:t>
      </w:r>
      <w:r w:rsidRPr="00C601CA">
        <w:rPr>
          <w:spacing w:val="21"/>
          <w:sz w:val="24"/>
          <w:szCs w:val="24"/>
        </w:rPr>
        <w:t xml:space="preserve"> </w:t>
      </w:r>
      <w:r w:rsidRPr="00C601CA">
        <w:rPr>
          <w:sz w:val="24"/>
          <w:szCs w:val="24"/>
        </w:rPr>
        <w:t>в</w:t>
      </w:r>
      <w:r w:rsidRPr="00C601CA">
        <w:rPr>
          <w:spacing w:val="23"/>
          <w:sz w:val="24"/>
          <w:szCs w:val="24"/>
        </w:rPr>
        <w:t xml:space="preserve"> </w:t>
      </w:r>
      <w:r w:rsidRPr="00C601CA">
        <w:rPr>
          <w:sz w:val="24"/>
          <w:szCs w:val="24"/>
        </w:rPr>
        <w:t>музыкальном</w:t>
      </w:r>
      <w:r w:rsidRPr="00C601CA">
        <w:rPr>
          <w:spacing w:val="23"/>
          <w:sz w:val="24"/>
          <w:szCs w:val="24"/>
        </w:rPr>
        <w:t xml:space="preserve"> </w:t>
      </w:r>
      <w:r w:rsidRPr="00C601CA">
        <w:rPr>
          <w:sz w:val="24"/>
          <w:szCs w:val="24"/>
        </w:rPr>
        <w:t>искусстве.</w:t>
      </w:r>
      <w:r w:rsidRPr="00C601CA">
        <w:rPr>
          <w:spacing w:val="28"/>
          <w:sz w:val="24"/>
          <w:szCs w:val="24"/>
        </w:rPr>
        <w:t xml:space="preserve"> </w:t>
      </w:r>
      <w:r w:rsidRPr="00C601CA">
        <w:rPr>
          <w:sz w:val="24"/>
          <w:szCs w:val="24"/>
        </w:rPr>
        <w:t>Военные</w:t>
      </w:r>
      <w:r w:rsidRPr="00C601CA">
        <w:rPr>
          <w:spacing w:val="21"/>
          <w:sz w:val="24"/>
          <w:szCs w:val="24"/>
        </w:rPr>
        <w:t xml:space="preserve"> </w:t>
      </w:r>
      <w:r w:rsidRPr="00C601CA">
        <w:rPr>
          <w:sz w:val="24"/>
          <w:szCs w:val="24"/>
        </w:rPr>
        <w:t>песни,</w:t>
      </w:r>
      <w:r w:rsidRPr="00C601CA">
        <w:rPr>
          <w:spacing w:val="23"/>
          <w:sz w:val="24"/>
          <w:szCs w:val="24"/>
        </w:rPr>
        <w:t xml:space="preserve"> </w:t>
      </w:r>
      <w:r w:rsidRPr="00C601CA">
        <w:rPr>
          <w:sz w:val="24"/>
          <w:szCs w:val="24"/>
        </w:rPr>
        <w:t>марши,</w:t>
      </w:r>
      <w:r w:rsidRPr="00C601CA">
        <w:rPr>
          <w:spacing w:val="23"/>
          <w:sz w:val="24"/>
          <w:szCs w:val="24"/>
        </w:rPr>
        <w:t xml:space="preserve"> </w:t>
      </w:r>
      <w:r w:rsidRPr="00C601CA">
        <w:rPr>
          <w:sz w:val="24"/>
          <w:szCs w:val="24"/>
        </w:rPr>
        <w:t>интонации,</w:t>
      </w:r>
      <w:r w:rsidRPr="00C601CA">
        <w:rPr>
          <w:spacing w:val="-57"/>
          <w:sz w:val="24"/>
          <w:szCs w:val="24"/>
        </w:rPr>
        <w:t xml:space="preserve"> </w:t>
      </w:r>
      <w:r w:rsidRPr="00C601CA">
        <w:rPr>
          <w:sz w:val="24"/>
          <w:szCs w:val="24"/>
        </w:rPr>
        <w:t>ритмы,</w:t>
      </w:r>
      <w:r w:rsidRPr="00C601CA">
        <w:rPr>
          <w:spacing w:val="1"/>
          <w:sz w:val="24"/>
          <w:szCs w:val="24"/>
        </w:rPr>
        <w:t xml:space="preserve"> </w:t>
      </w:r>
      <w:r w:rsidRPr="00C601CA">
        <w:rPr>
          <w:sz w:val="24"/>
          <w:szCs w:val="24"/>
        </w:rPr>
        <w:t>тембры (призывная кварта,</w:t>
      </w:r>
      <w:r w:rsidRPr="00C601CA">
        <w:rPr>
          <w:spacing w:val="-3"/>
          <w:sz w:val="24"/>
          <w:szCs w:val="24"/>
        </w:rPr>
        <w:t xml:space="preserve"> </w:t>
      </w:r>
      <w:r w:rsidRPr="00C601CA">
        <w:rPr>
          <w:sz w:val="24"/>
          <w:szCs w:val="24"/>
        </w:rPr>
        <w:t>пунктирный ритм,</w:t>
      </w:r>
      <w:r w:rsidRPr="00C601CA">
        <w:rPr>
          <w:spacing w:val="2"/>
          <w:sz w:val="24"/>
          <w:szCs w:val="24"/>
        </w:rPr>
        <w:t xml:space="preserve"> </w:t>
      </w:r>
      <w:r w:rsidRPr="00C601CA">
        <w:rPr>
          <w:sz w:val="24"/>
          <w:szCs w:val="24"/>
        </w:rPr>
        <w:t>тембры малого</w:t>
      </w:r>
      <w:r w:rsidRPr="00C601CA">
        <w:rPr>
          <w:spacing w:val="4"/>
          <w:sz w:val="24"/>
          <w:szCs w:val="24"/>
        </w:rPr>
        <w:t xml:space="preserve"> </w:t>
      </w:r>
      <w:r w:rsidRPr="00C601CA">
        <w:rPr>
          <w:sz w:val="24"/>
          <w:szCs w:val="24"/>
        </w:rPr>
        <w:t>барабана,</w:t>
      </w:r>
      <w:r w:rsidRPr="00C601CA">
        <w:rPr>
          <w:spacing w:val="1"/>
          <w:sz w:val="24"/>
          <w:szCs w:val="24"/>
        </w:rPr>
        <w:t xml:space="preserve"> </w:t>
      </w:r>
      <w:r w:rsidRPr="00C601CA">
        <w:rPr>
          <w:sz w:val="24"/>
          <w:szCs w:val="24"/>
        </w:rPr>
        <w:t>трубы).</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чтение</w:t>
      </w:r>
      <w:r w:rsidRPr="00C601CA">
        <w:rPr>
          <w:spacing w:val="-3"/>
          <w:sz w:val="24"/>
          <w:szCs w:val="24"/>
        </w:rPr>
        <w:t xml:space="preserve"> </w:t>
      </w:r>
      <w:r w:rsidRPr="00C601CA">
        <w:rPr>
          <w:sz w:val="24"/>
          <w:szCs w:val="24"/>
        </w:rPr>
        <w:t>учебных</w:t>
      </w:r>
      <w:r w:rsidRPr="00C601CA">
        <w:rPr>
          <w:spacing w:val="-7"/>
          <w:sz w:val="24"/>
          <w:szCs w:val="24"/>
        </w:rPr>
        <w:t xml:space="preserve"> </w:t>
      </w:r>
      <w:r w:rsidRPr="00C601CA">
        <w:rPr>
          <w:sz w:val="24"/>
          <w:szCs w:val="24"/>
        </w:rPr>
        <w:t>и художественных</w:t>
      </w:r>
      <w:r w:rsidRPr="00C601CA">
        <w:rPr>
          <w:spacing w:val="-7"/>
          <w:sz w:val="24"/>
          <w:szCs w:val="24"/>
        </w:rPr>
        <w:t xml:space="preserve"> </w:t>
      </w:r>
      <w:r w:rsidRPr="00C601CA">
        <w:rPr>
          <w:sz w:val="24"/>
          <w:szCs w:val="24"/>
        </w:rPr>
        <w:t>текстов, посвящённых</w:t>
      </w:r>
      <w:r w:rsidRPr="00C601CA">
        <w:rPr>
          <w:spacing w:val="-6"/>
          <w:sz w:val="24"/>
          <w:szCs w:val="24"/>
        </w:rPr>
        <w:t xml:space="preserve"> </w:t>
      </w:r>
      <w:r w:rsidRPr="00C601CA">
        <w:rPr>
          <w:sz w:val="24"/>
          <w:szCs w:val="24"/>
        </w:rPr>
        <w:t>военной</w:t>
      </w:r>
      <w:r w:rsidRPr="00C601CA">
        <w:rPr>
          <w:spacing w:val="-6"/>
          <w:sz w:val="24"/>
          <w:szCs w:val="24"/>
        </w:rPr>
        <w:t xml:space="preserve"> </w:t>
      </w:r>
      <w:r w:rsidRPr="00C601CA">
        <w:rPr>
          <w:sz w:val="24"/>
          <w:szCs w:val="24"/>
        </w:rPr>
        <w:t>музыке;</w:t>
      </w:r>
      <w:r w:rsidRPr="00C601CA">
        <w:rPr>
          <w:spacing w:val="-57"/>
          <w:sz w:val="24"/>
          <w:szCs w:val="24"/>
        </w:rPr>
        <w:t xml:space="preserve"> </w:t>
      </w:r>
      <w:r w:rsidRPr="00C601CA">
        <w:rPr>
          <w:sz w:val="24"/>
          <w:szCs w:val="24"/>
        </w:rPr>
        <w:t>слушание, исполнение музыкальных произведений военной тематики;</w:t>
      </w:r>
      <w:r w:rsidRPr="00C601CA">
        <w:rPr>
          <w:spacing w:val="1"/>
          <w:sz w:val="24"/>
          <w:szCs w:val="24"/>
        </w:rPr>
        <w:t xml:space="preserve"> </w:t>
      </w:r>
      <w:r w:rsidRPr="00C601CA">
        <w:rPr>
          <w:sz w:val="24"/>
          <w:szCs w:val="24"/>
        </w:rPr>
        <w:t>знакомство</w:t>
      </w:r>
      <w:r w:rsidRPr="00C601CA">
        <w:rPr>
          <w:spacing w:val="5"/>
          <w:sz w:val="24"/>
          <w:szCs w:val="24"/>
        </w:rPr>
        <w:t xml:space="preserve"> </w:t>
      </w:r>
      <w:r w:rsidRPr="00C601CA">
        <w:rPr>
          <w:sz w:val="24"/>
          <w:szCs w:val="24"/>
        </w:rPr>
        <w:t>с</w:t>
      </w:r>
      <w:r w:rsidRPr="00C601CA">
        <w:rPr>
          <w:spacing w:val="-4"/>
          <w:sz w:val="24"/>
          <w:szCs w:val="24"/>
        </w:rPr>
        <w:t xml:space="preserve"> </w:t>
      </w:r>
      <w:r w:rsidRPr="00C601CA">
        <w:rPr>
          <w:sz w:val="24"/>
          <w:szCs w:val="24"/>
        </w:rPr>
        <w:t>историей</w:t>
      </w:r>
      <w:r w:rsidRPr="00C601CA">
        <w:rPr>
          <w:spacing w:val="-3"/>
          <w:sz w:val="24"/>
          <w:szCs w:val="24"/>
        </w:rPr>
        <w:t xml:space="preserve"> </w:t>
      </w:r>
      <w:r w:rsidRPr="00C601CA">
        <w:rPr>
          <w:sz w:val="24"/>
          <w:szCs w:val="24"/>
        </w:rPr>
        <w:t>их</w:t>
      </w:r>
      <w:r w:rsidRPr="00C601CA">
        <w:rPr>
          <w:spacing w:val="-3"/>
          <w:sz w:val="24"/>
          <w:szCs w:val="24"/>
        </w:rPr>
        <w:t xml:space="preserve"> </w:t>
      </w:r>
      <w:r w:rsidRPr="00C601CA">
        <w:rPr>
          <w:sz w:val="24"/>
          <w:szCs w:val="24"/>
        </w:rPr>
        <w:t>сочинения</w:t>
      </w:r>
      <w:r w:rsidRPr="00C601CA">
        <w:rPr>
          <w:spacing w:val="-4"/>
          <w:sz w:val="24"/>
          <w:szCs w:val="24"/>
        </w:rPr>
        <w:t xml:space="preserve"> </w:t>
      </w:r>
      <w:r w:rsidRPr="00C601CA">
        <w:rPr>
          <w:sz w:val="24"/>
          <w:szCs w:val="24"/>
        </w:rPr>
        <w:t>и</w:t>
      </w:r>
      <w:r w:rsidRPr="00C601CA">
        <w:rPr>
          <w:spacing w:val="3"/>
          <w:sz w:val="24"/>
          <w:szCs w:val="24"/>
        </w:rPr>
        <w:t xml:space="preserve"> </w:t>
      </w:r>
      <w:r w:rsidRPr="00C601CA">
        <w:rPr>
          <w:sz w:val="24"/>
          <w:szCs w:val="24"/>
        </w:rPr>
        <w:t>исполнения;</w:t>
      </w:r>
    </w:p>
    <w:p w:rsidR="00DD2CB4" w:rsidRPr="00C601CA" w:rsidRDefault="00443BE7" w:rsidP="00C601CA">
      <w:pPr>
        <w:pStyle w:val="a7"/>
        <w:rPr>
          <w:sz w:val="24"/>
          <w:szCs w:val="24"/>
        </w:rPr>
      </w:pPr>
      <w:r w:rsidRPr="00C601CA">
        <w:rPr>
          <w:sz w:val="24"/>
          <w:szCs w:val="24"/>
        </w:rPr>
        <w:t>дискуссия</w:t>
      </w:r>
      <w:r w:rsidRPr="00C601CA">
        <w:rPr>
          <w:spacing w:val="25"/>
          <w:sz w:val="24"/>
          <w:szCs w:val="24"/>
        </w:rPr>
        <w:t xml:space="preserve"> </w:t>
      </w:r>
      <w:r w:rsidRPr="00C601CA">
        <w:rPr>
          <w:sz w:val="24"/>
          <w:szCs w:val="24"/>
        </w:rPr>
        <w:t>в</w:t>
      </w:r>
      <w:r w:rsidRPr="00C601CA">
        <w:rPr>
          <w:spacing w:val="27"/>
          <w:sz w:val="24"/>
          <w:szCs w:val="24"/>
        </w:rPr>
        <w:t xml:space="preserve"> </w:t>
      </w:r>
      <w:r w:rsidRPr="00C601CA">
        <w:rPr>
          <w:sz w:val="24"/>
          <w:szCs w:val="24"/>
        </w:rPr>
        <w:t>классе,</w:t>
      </w:r>
      <w:r w:rsidRPr="00C601CA">
        <w:rPr>
          <w:spacing w:val="24"/>
          <w:sz w:val="24"/>
          <w:szCs w:val="24"/>
        </w:rPr>
        <w:t xml:space="preserve"> </w:t>
      </w:r>
      <w:r w:rsidRPr="00C601CA">
        <w:rPr>
          <w:sz w:val="24"/>
          <w:szCs w:val="24"/>
        </w:rPr>
        <w:t>ответы</w:t>
      </w:r>
      <w:r w:rsidRPr="00C601CA">
        <w:rPr>
          <w:spacing w:val="23"/>
          <w:sz w:val="24"/>
          <w:szCs w:val="24"/>
        </w:rPr>
        <w:t xml:space="preserve"> </w:t>
      </w:r>
      <w:r w:rsidRPr="00C601CA">
        <w:rPr>
          <w:sz w:val="24"/>
          <w:szCs w:val="24"/>
        </w:rPr>
        <w:t>на</w:t>
      </w:r>
      <w:r w:rsidRPr="00C601CA">
        <w:rPr>
          <w:spacing w:val="21"/>
          <w:sz w:val="24"/>
          <w:szCs w:val="24"/>
        </w:rPr>
        <w:t xml:space="preserve"> </w:t>
      </w:r>
      <w:r w:rsidRPr="00C601CA">
        <w:rPr>
          <w:sz w:val="24"/>
          <w:szCs w:val="24"/>
        </w:rPr>
        <w:t>вопросы:</w:t>
      </w:r>
      <w:r w:rsidRPr="00C601CA">
        <w:rPr>
          <w:spacing w:val="21"/>
          <w:sz w:val="24"/>
          <w:szCs w:val="24"/>
        </w:rPr>
        <w:t xml:space="preserve"> </w:t>
      </w:r>
      <w:r w:rsidRPr="00C601CA">
        <w:rPr>
          <w:sz w:val="24"/>
          <w:szCs w:val="24"/>
        </w:rPr>
        <w:t>какие</w:t>
      </w:r>
      <w:r w:rsidRPr="00C601CA">
        <w:rPr>
          <w:spacing w:val="26"/>
          <w:sz w:val="24"/>
          <w:szCs w:val="24"/>
        </w:rPr>
        <w:t xml:space="preserve"> </w:t>
      </w:r>
      <w:r w:rsidRPr="00C601CA">
        <w:rPr>
          <w:sz w:val="24"/>
          <w:szCs w:val="24"/>
        </w:rPr>
        <w:t>чувства</w:t>
      </w:r>
      <w:r w:rsidRPr="00C601CA">
        <w:rPr>
          <w:spacing w:val="25"/>
          <w:sz w:val="24"/>
          <w:szCs w:val="24"/>
        </w:rPr>
        <w:t xml:space="preserve"> </w:t>
      </w:r>
      <w:r w:rsidRPr="00C601CA">
        <w:rPr>
          <w:sz w:val="24"/>
          <w:szCs w:val="24"/>
        </w:rPr>
        <w:t>вызывает</w:t>
      </w:r>
      <w:r w:rsidRPr="00C601CA">
        <w:rPr>
          <w:spacing w:val="27"/>
          <w:sz w:val="24"/>
          <w:szCs w:val="24"/>
        </w:rPr>
        <w:t xml:space="preserve"> </w:t>
      </w:r>
      <w:r w:rsidRPr="00C601CA">
        <w:rPr>
          <w:sz w:val="24"/>
          <w:szCs w:val="24"/>
        </w:rPr>
        <w:t>эта</w:t>
      </w:r>
      <w:r w:rsidRPr="00C601CA">
        <w:rPr>
          <w:spacing w:val="20"/>
          <w:sz w:val="24"/>
          <w:szCs w:val="24"/>
        </w:rPr>
        <w:t xml:space="preserve"> </w:t>
      </w:r>
      <w:r w:rsidRPr="00C601CA">
        <w:rPr>
          <w:sz w:val="24"/>
          <w:szCs w:val="24"/>
        </w:rPr>
        <w:t>музыка,</w:t>
      </w:r>
      <w:r w:rsidRPr="00C601CA">
        <w:rPr>
          <w:spacing w:val="28"/>
          <w:sz w:val="24"/>
          <w:szCs w:val="24"/>
        </w:rPr>
        <w:t xml:space="preserve"> </w:t>
      </w:r>
      <w:r w:rsidRPr="00C601CA">
        <w:rPr>
          <w:sz w:val="24"/>
          <w:szCs w:val="24"/>
        </w:rPr>
        <w:t>почему?</w:t>
      </w:r>
      <w:r w:rsidRPr="00C601CA">
        <w:rPr>
          <w:spacing w:val="21"/>
          <w:sz w:val="24"/>
          <w:szCs w:val="24"/>
        </w:rPr>
        <w:t xml:space="preserve"> </w:t>
      </w:r>
      <w:r w:rsidRPr="00C601CA">
        <w:rPr>
          <w:sz w:val="24"/>
          <w:szCs w:val="24"/>
        </w:rPr>
        <w:t>Как</w:t>
      </w:r>
      <w:r w:rsidRPr="00C601CA">
        <w:rPr>
          <w:spacing w:val="-57"/>
          <w:sz w:val="24"/>
          <w:szCs w:val="24"/>
        </w:rPr>
        <w:t xml:space="preserve"> </w:t>
      </w:r>
      <w:r w:rsidRPr="00C601CA">
        <w:rPr>
          <w:sz w:val="24"/>
          <w:szCs w:val="24"/>
        </w:rPr>
        <w:t>влияет</w:t>
      </w:r>
      <w:r w:rsidRPr="00C601CA">
        <w:rPr>
          <w:spacing w:val="1"/>
          <w:sz w:val="24"/>
          <w:szCs w:val="24"/>
        </w:rPr>
        <w:t xml:space="preserve"> </w:t>
      </w:r>
      <w:r w:rsidRPr="00C601CA">
        <w:rPr>
          <w:sz w:val="24"/>
          <w:szCs w:val="24"/>
        </w:rPr>
        <w:t>на</w:t>
      </w:r>
      <w:r w:rsidRPr="00C601CA">
        <w:rPr>
          <w:spacing w:val="-4"/>
          <w:sz w:val="24"/>
          <w:szCs w:val="24"/>
        </w:rPr>
        <w:t xml:space="preserve"> </w:t>
      </w:r>
      <w:r w:rsidRPr="00C601CA">
        <w:rPr>
          <w:sz w:val="24"/>
          <w:szCs w:val="24"/>
        </w:rPr>
        <w:t>наше</w:t>
      </w:r>
      <w:r w:rsidRPr="00C601CA">
        <w:rPr>
          <w:spacing w:val="-4"/>
          <w:sz w:val="24"/>
          <w:szCs w:val="24"/>
        </w:rPr>
        <w:t xml:space="preserve"> </w:t>
      </w:r>
      <w:r w:rsidRPr="00C601CA">
        <w:rPr>
          <w:sz w:val="24"/>
          <w:szCs w:val="24"/>
        </w:rPr>
        <w:t>восприятие информация</w:t>
      </w:r>
      <w:r w:rsidRPr="00C601CA">
        <w:rPr>
          <w:spacing w:val="-3"/>
          <w:sz w:val="24"/>
          <w:szCs w:val="24"/>
        </w:rPr>
        <w:t xml:space="preserve"> </w:t>
      </w:r>
      <w:r w:rsidRPr="00C601CA">
        <w:rPr>
          <w:sz w:val="24"/>
          <w:szCs w:val="24"/>
        </w:rPr>
        <w:t>о</w:t>
      </w:r>
      <w:r w:rsidRPr="00C601CA">
        <w:rPr>
          <w:spacing w:val="2"/>
          <w:sz w:val="24"/>
          <w:szCs w:val="24"/>
        </w:rPr>
        <w:t xml:space="preserve"> </w:t>
      </w:r>
      <w:r w:rsidRPr="00C601CA">
        <w:rPr>
          <w:sz w:val="24"/>
          <w:szCs w:val="24"/>
        </w:rPr>
        <w:t>том,</w:t>
      </w:r>
      <w:r w:rsidRPr="00C601CA">
        <w:rPr>
          <w:spacing w:val="-2"/>
          <w:sz w:val="24"/>
          <w:szCs w:val="24"/>
        </w:rPr>
        <w:t xml:space="preserve"> </w:t>
      </w:r>
      <w:r w:rsidRPr="00C601CA">
        <w:rPr>
          <w:sz w:val="24"/>
          <w:szCs w:val="24"/>
        </w:rPr>
        <w:t>как и</w:t>
      </w:r>
      <w:r w:rsidRPr="00C601CA">
        <w:rPr>
          <w:spacing w:val="3"/>
          <w:sz w:val="24"/>
          <w:szCs w:val="24"/>
        </w:rPr>
        <w:t xml:space="preserve"> </w:t>
      </w:r>
      <w:r w:rsidRPr="00C601CA">
        <w:rPr>
          <w:sz w:val="24"/>
          <w:szCs w:val="24"/>
        </w:rPr>
        <w:t>зачем</w:t>
      </w:r>
      <w:r w:rsidRPr="00C601CA">
        <w:rPr>
          <w:spacing w:val="-2"/>
          <w:sz w:val="24"/>
          <w:szCs w:val="24"/>
        </w:rPr>
        <w:t xml:space="preserve"> </w:t>
      </w:r>
      <w:r w:rsidRPr="00C601CA">
        <w:rPr>
          <w:sz w:val="24"/>
          <w:szCs w:val="24"/>
        </w:rPr>
        <w:t>она</w:t>
      </w:r>
      <w:r w:rsidRPr="00C601CA">
        <w:rPr>
          <w:spacing w:val="-4"/>
          <w:sz w:val="24"/>
          <w:szCs w:val="24"/>
        </w:rPr>
        <w:t xml:space="preserve"> </w:t>
      </w:r>
      <w:r w:rsidRPr="00C601CA">
        <w:rPr>
          <w:sz w:val="24"/>
          <w:szCs w:val="24"/>
        </w:rPr>
        <w:t>создавалась?;</w:t>
      </w:r>
    </w:p>
    <w:p w:rsidR="00DD2CB4" w:rsidRPr="00C601CA" w:rsidRDefault="00443BE7" w:rsidP="00C601CA">
      <w:pPr>
        <w:pStyle w:val="a7"/>
        <w:rPr>
          <w:sz w:val="24"/>
          <w:szCs w:val="24"/>
        </w:rPr>
      </w:pPr>
      <w:r w:rsidRPr="00C601CA">
        <w:rPr>
          <w:sz w:val="24"/>
          <w:szCs w:val="24"/>
        </w:rPr>
        <w:t>на</w:t>
      </w:r>
      <w:r w:rsidRPr="00C601CA">
        <w:rPr>
          <w:spacing w:val="-2"/>
          <w:sz w:val="24"/>
          <w:szCs w:val="24"/>
        </w:rPr>
        <w:t xml:space="preserve"> </w:t>
      </w:r>
      <w:r w:rsidRPr="00C601CA">
        <w:rPr>
          <w:sz w:val="24"/>
          <w:szCs w:val="24"/>
        </w:rPr>
        <w:t>выбор</w:t>
      </w:r>
      <w:r w:rsidRPr="00C601CA">
        <w:rPr>
          <w:spacing w:val="-5"/>
          <w:sz w:val="24"/>
          <w:szCs w:val="24"/>
        </w:rPr>
        <w:t xml:space="preserve"> </w:t>
      </w:r>
      <w:r w:rsidRPr="00C601CA">
        <w:rPr>
          <w:sz w:val="24"/>
          <w:szCs w:val="24"/>
        </w:rPr>
        <w:t>или</w:t>
      </w:r>
      <w:r w:rsidRPr="00C601CA">
        <w:rPr>
          <w:spacing w:val="1"/>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сочинение</w:t>
      </w:r>
      <w:r w:rsidRPr="00C601CA">
        <w:rPr>
          <w:spacing w:val="-7"/>
          <w:sz w:val="24"/>
          <w:szCs w:val="24"/>
        </w:rPr>
        <w:t xml:space="preserve"> </w:t>
      </w:r>
      <w:r w:rsidRPr="00C601CA">
        <w:rPr>
          <w:sz w:val="24"/>
          <w:szCs w:val="24"/>
        </w:rPr>
        <w:t>новой</w:t>
      </w:r>
      <w:r w:rsidRPr="00C601CA">
        <w:rPr>
          <w:spacing w:val="1"/>
          <w:sz w:val="24"/>
          <w:szCs w:val="24"/>
        </w:rPr>
        <w:t xml:space="preserve"> </w:t>
      </w:r>
      <w:r w:rsidRPr="00C601CA">
        <w:rPr>
          <w:sz w:val="24"/>
          <w:szCs w:val="24"/>
        </w:rPr>
        <w:t>песни</w:t>
      </w:r>
      <w:r w:rsidRPr="00C601CA">
        <w:rPr>
          <w:spacing w:val="-5"/>
          <w:sz w:val="24"/>
          <w:szCs w:val="24"/>
        </w:rPr>
        <w:t xml:space="preserve"> </w:t>
      </w:r>
      <w:r w:rsidRPr="00C601CA">
        <w:rPr>
          <w:sz w:val="24"/>
          <w:szCs w:val="24"/>
        </w:rPr>
        <w:t>о войне.</w:t>
      </w:r>
    </w:p>
    <w:p w:rsidR="00DD2CB4" w:rsidRPr="00C601CA" w:rsidRDefault="00443BE7" w:rsidP="00C601CA">
      <w:pPr>
        <w:pStyle w:val="a7"/>
        <w:rPr>
          <w:sz w:val="24"/>
          <w:szCs w:val="24"/>
        </w:rPr>
      </w:pPr>
      <w:r w:rsidRPr="00C601CA">
        <w:rPr>
          <w:sz w:val="24"/>
          <w:szCs w:val="24"/>
        </w:rPr>
        <w:t>Главный</w:t>
      </w:r>
      <w:r w:rsidRPr="00C601CA">
        <w:rPr>
          <w:spacing w:val="1"/>
          <w:sz w:val="24"/>
          <w:szCs w:val="24"/>
        </w:rPr>
        <w:t xml:space="preserve"> </w:t>
      </w:r>
      <w:r w:rsidRPr="00C601CA">
        <w:rPr>
          <w:sz w:val="24"/>
          <w:szCs w:val="24"/>
        </w:rPr>
        <w:t>музыкальный</w:t>
      </w:r>
      <w:r w:rsidRPr="00C601CA">
        <w:rPr>
          <w:spacing w:val="1"/>
          <w:sz w:val="24"/>
          <w:szCs w:val="24"/>
        </w:rPr>
        <w:t xml:space="preserve"> </w:t>
      </w:r>
      <w:r w:rsidRPr="00C601CA">
        <w:rPr>
          <w:sz w:val="24"/>
          <w:szCs w:val="24"/>
        </w:rPr>
        <w:t>символ</w:t>
      </w:r>
      <w:r w:rsidRPr="00C601CA">
        <w:rPr>
          <w:spacing w:val="-6"/>
          <w:sz w:val="24"/>
          <w:szCs w:val="24"/>
        </w:rPr>
        <w:t xml:space="preserve"> </w:t>
      </w:r>
      <w:r w:rsidRPr="00C601CA">
        <w:rPr>
          <w:sz w:val="24"/>
          <w:szCs w:val="24"/>
        </w:rPr>
        <w:t>(2–4</w:t>
      </w:r>
      <w:r w:rsidRPr="00C601CA">
        <w:rPr>
          <w:spacing w:val="-4"/>
          <w:sz w:val="24"/>
          <w:szCs w:val="24"/>
        </w:rPr>
        <w:t xml:space="preserve"> </w:t>
      </w:r>
      <w:r w:rsidRPr="00C601CA">
        <w:rPr>
          <w:sz w:val="24"/>
          <w:szCs w:val="24"/>
        </w:rPr>
        <w:t>часа).</w:t>
      </w:r>
    </w:p>
    <w:p w:rsidR="00DD2CB4" w:rsidRPr="00C601CA" w:rsidRDefault="00443BE7" w:rsidP="00C601CA">
      <w:pPr>
        <w:pStyle w:val="a7"/>
        <w:rPr>
          <w:sz w:val="24"/>
          <w:szCs w:val="24"/>
        </w:rPr>
      </w:pPr>
      <w:r w:rsidRPr="00C601CA">
        <w:rPr>
          <w:sz w:val="24"/>
          <w:szCs w:val="24"/>
        </w:rPr>
        <w:t>Содержание:</w:t>
      </w:r>
      <w:r w:rsidRPr="00C601CA">
        <w:rPr>
          <w:spacing w:val="25"/>
          <w:sz w:val="24"/>
          <w:szCs w:val="24"/>
        </w:rPr>
        <w:t xml:space="preserve"> </w:t>
      </w:r>
      <w:r w:rsidRPr="00C601CA">
        <w:rPr>
          <w:sz w:val="24"/>
          <w:szCs w:val="24"/>
        </w:rPr>
        <w:t>Гимн</w:t>
      </w:r>
      <w:r w:rsidRPr="00C601CA">
        <w:rPr>
          <w:spacing w:val="25"/>
          <w:sz w:val="24"/>
          <w:szCs w:val="24"/>
        </w:rPr>
        <w:t xml:space="preserve"> </w:t>
      </w:r>
      <w:r w:rsidRPr="00C601CA">
        <w:rPr>
          <w:sz w:val="24"/>
          <w:szCs w:val="24"/>
        </w:rPr>
        <w:t>России</w:t>
      </w:r>
      <w:r w:rsidRPr="00C601CA">
        <w:rPr>
          <w:spacing w:val="24"/>
          <w:sz w:val="24"/>
          <w:szCs w:val="24"/>
        </w:rPr>
        <w:t xml:space="preserve"> </w:t>
      </w:r>
      <w:r w:rsidRPr="00C601CA">
        <w:rPr>
          <w:sz w:val="24"/>
          <w:szCs w:val="24"/>
        </w:rPr>
        <w:t>–</w:t>
      </w:r>
      <w:r w:rsidRPr="00C601CA">
        <w:rPr>
          <w:spacing w:val="24"/>
          <w:sz w:val="24"/>
          <w:szCs w:val="24"/>
        </w:rPr>
        <w:t xml:space="preserve"> </w:t>
      </w:r>
      <w:r w:rsidRPr="00C601CA">
        <w:rPr>
          <w:sz w:val="24"/>
          <w:szCs w:val="24"/>
        </w:rPr>
        <w:t>главный</w:t>
      </w:r>
      <w:r w:rsidRPr="00C601CA">
        <w:rPr>
          <w:spacing w:val="25"/>
          <w:sz w:val="24"/>
          <w:szCs w:val="24"/>
        </w:rPr>
        <w:t xml:space="preserve"> </w:t>
      </w:r>
      <w:r w:rsidRPr="00C601CA">
        <w:rPr>
          <w:sz w:val="24"/>
          <w:szCs w:val="24"/>
        </w:rPr>
        <w:t>музыкальный</w:t>
      </w:r>
      <w:r w:rsidRPr="00C601CA">
        <w:rPr>
          <w:spacing w:val="25"/>
          <w:sz w:val="24"/>
          <w:szCs w:val="24"/>
        </w:rPr>
        <w:t xml:space="preserve"> </w:t>
      </w:r>
      <w:r w:rsidRPr="00C601CA">
        <w:rPr>
          <w:sz w:val="24"/>
          <w:szCs w:val="24"/>
        </w:rPr>
        <w:t>символ</w:t>
      </w:r>
      <w:r w:rsidRPr="00C601CA">
        <w:rPr>
          <w:spacing w:val="24"/>
          <w:sz w:val="24"/>
          <w:szCs w:val="24"/>
        </w:rPr>
        <w:t xml:space="preserve"> </w:t>
      </w:r>
      <w:r w:rsidRPr="00C601CA">
        <w:rPr>
          <w:sz w:val="24"/>
          <w:szCs w:val="24"/>
        </w:rPr>
        <w:t>нашей</w:t>
      </w:r>
      <w:r w:rsidRPr="00C601CA">
        <w:rPr>
          <w:spacing w:val="25"/>
          <w:sz w:val="24"/>
          <w:szCs w:val="24"/>
        </w:rPr>
        <w:t xml:space="preserve"> </w:t>
      </w:r>
      <w:r w:rsidRPr="00C601CA">
        <w:rPr>
          <w:sz w:val="24"/>
          <w:szCs w:val="24"/>
        </w:rPr>
        <w:t>страны.</w:t>
      </w:r>
      <w:r w:rsidRPr="00C601CA">
        <w:rPr>
          <w:spacing w:val="21"/>
          <w:sz w:val="24"/>
          <w:szCs w:val="24"/>
        </w:rPr>
        <w:t xml:space="preserve"> </w:t>
      </w:r>
      <w:r w:rsidRPr="00C601CA">
        <w:rPr>
          <w:sz w:val="24"/>
          <w:szCs w:val="24"/>
        </w:rPr>
        <w:t>Традиции</w:t>
      </w:r>
      <w:r w:rsidRPr="00C601CA">
        <w:rPr>
          <w:spacing w:val="-57"/>
          <w:sz w:val="24"/>
          <w:szCs w:val="24"/>
        </w:rPr>
        <w:t xml:space="preserve"> </w:t>
      </w:r>
      <w:r w:rsidRPr="00C601CA">
        <w:rPr>
          <w:sz w:val="24"/>
          <w:szCs w:val="24"/>
        </w:rPr>
        <w:t>исполнения</w:t>
      </w:r>
      <w:r w:rsidRPr="00C601CA">
        <w:rPr>
          <w:spacing w:val="-4"/>
          <w:sz w:val="24"/>
          <w:szCs w:val="24"/>
        </w:rPr>
        <w:t xml:space="preserve"> </w:t>
      </w:r>
      <w:r w:rsidRPr="00C601CA">
        <w:rPr>
          <w:sz w:val="24"/>
          <w:szCs w:val="24"/>
        </w:rPr>
        <w:t>Гимна</w:t>
      </w:r>
      <w:r w:rsidRPr="00C601CA">
        <w:rPr>
          <w:spacing w:val="-4"/>
          <w:sz w:val="24"/>
          <w:szCs w:val="24"/>
        </w:rPr>
        <w:t xml:space="preserve"> </w:t>
      </w:r>
      <w:r w:rsidRPr="00C601CA">
        <w:rPr>
          <w:sz w:val="24"/>
          <w:szCs w:val="24"/>
        </w:rPr>
        <w:t>России.</w:t>
      </w:r>
      <w:r w:rsidRPr="00C601CA">
        <w:rPr>
          <w:spacing w:val="4"/>
          <w:sz w:val="24"/>
          <w:szCs w:val="24"/>
        </w:rPr>
        <w:t xml:space="preserve"> </w:t>
      </w:r>
      <w:r w:rsidRPr="00C601CA">
        <w:rPr>
          <w:sz w:val="24"/>
          <w:szCs w:val="24"/>
        </w:rPr>
        <w:t>Другие</w:t>
      </w:r>
      <w:r w:rsidRPr="00C601CA">
        <w:rPr>
          <w:spacing w:val="1"/>
          <w:sz w:val="24"/>
          <w:szCs w:val="24"/>
        </w:rPr>
        <w:t xml:space="preserve"> </w:t>
      </w:r>
      <w:r w:rsidRPr="00C601CA">
        <w:rPr>
          <w:sz w:val="24"/>
          <w:szCs w:val="24"/>
        </w:rPr>
        <w:t>гимны.</w:t>
      </w:r>
    </w:p>
    <w:p w:rsidR="00DD2CB4" w:rsidRPr="00C601CA" w:rsidRDefault="006343E7" w:rsidP="00C601CA">
      <w:pPr>
        <w:pStyle w:val="a7"/>
        <w:rPr>
          <w:sz w:val="24"/>
          <w:szCs w:val="24"/>
        </w:rPr>
      </w:pPr>
      <w:r>
        <w:rPr>
          <w:sz w:val="24"/>
          <w:szCs w:val="24"/>
        </w:rPr>
        <w:pict>
          <v:rect id="_x0000_s2059" style="position:absolute;left:0;text-align:left;margin-left:56.65pt;margin-top:8.45pt;width:144.05pt;height:.7pt;z-index:-15717376;mso-wrap-distance-left:0;mso-wrap-distance-right:0;mso-position-horizontal-relative:page" fillcolor="black" stroked="f">
            <w10:wrap type="topAndBottom" anchorx="page"/>
          </v:rect>
        </w:pict>
      </w:r>
    </w:p>
    <w:p w:rsidR="00DD2CB4" w:rsidRPr="00C601CA" w:rsidRDefault="00443BE7" w:rsidP="00C601CA">
      <w:pPr>
        <w:pStyle w:val="a7"/>
        <w:rPr>
          <w:sz w:val="24"/>
          <w:szCs w:val="24"/>
        </w:rPr>
      </w:pPr>
      <w:r w:rsidRPr="00C601CA">
        <w:rPr>
          <w:sz w:val="24"/>
          <w:szCs w:val="24"/>
          <w:vertAlign w:val="superscript"/>
        </w:rPr>
        <w:t>38</w:t>
      </w:r>
      <w:r w:rsidRPr="00C601CA">
        <w:rPr>
          <w:spacing w:val="9"/>
          <w:sz w:val="24"/>
          <w:szCs w:val="24"/>
        </w:rPr>
        <w:t xml:space="preserve"> </w:t>
      </w:r>
      <w:r w:rsidRPr="00C601CA">
        <w:rPr>
          <w:sz w:val="24"/>
          <w:szCs w:val="24"/>
        </w:rPr>
        <w:t>По</w:t>
      </w:r>
      <w:r w:rsidRPr="00C601CA">
        <w:rPr>
          <w:spacing w:val="7"/>
          <w:sz w:val="24"/>
          <w:szCs w:val="24"/>
        </w:rPr>
        <w:t xml:space="preserve"> </w:t>
      </w:r>
      <w:r w:rsidRPr="00C601CA">
        <w:rPr>
          <w:sz w:val="24"/>
          <w:szCs w:val="24"/>
        </w:rPr>
        <w:t>выбору</w:t>
      </w:r>
      <w:r w:rsidRPr="00C601CA">
        <w:rPr>
          <w:spacing w:val="3"/>
          <w:sz w:val="24"/>
          <w:szCs w:val="24"/>
        </w:rPr>
        <w:t xml:space="preserve"> </w:t>
      </w:r>
      <w:r w:rsidRPr="00C601CA">
        <w:rPr>
          <w:sz w:val="24"/>
          <w:szCs w:val="24"/>
        </w:rPr>
        <w:t>учителя</w:t>
      </w:r>
      <w:r w:rsidRPr="00C601CA">
        <w:rPr>
          <w:spacing w:val="7"/>
          <w:sz w:val="24"/>
          <w:szCs w:val="24"/>
        </w:rPr>
        <w:t xml:space="preserve"> </w:t>
      </w:r>
      <w:r w:rsidRPr="00C601CA">
        <w:rPr>
          <w:sz w:val="24"/>
          <w:szCs w:val="24"/>
        </w:rPr>
        <w:t>в</w:t>
      </w:r>
      <w:r w:rsidRPr="00C601CA">
        <w:rPr>
          <w:spacing w:val="9"/>
          <w:sz w:val="24"/>
          <w:szCs w:val="24"/>
        </w:rPr>
        <w:t xml:space="preserve"> </w:t>
      </w:r>
      <w:r w:rsidRPr="00C601CA">
        <w:rPr>
          <w:sz w:val="24"/>
          <w:szCs w:val="24"/>
        </w:rPr>
        <w:t>данном</w:t>
      </w:r>
      <w:r w:rsidRPr="00C601CA">
        <w:rPr>
          <w:spacing w:val="9"/>
          <w:sz w:val="24"/>
          <w:szCs w:val="24"/>
        </w:rPr>
        <w:t xml:space="preserve"> </w:t>
      </w:r>
      <w:r w:rsidRPr="00C601CA">
        <w:rPr>
          <w:sz w:val="24"/>
          <w:szCs w:val="24"/>
        </w:rPr>
        <w:t>блоке</w:t>
      </w:r>
      <w:r w:rsidRPr="00C601CA">
        <w:rPr>
          <w:spacing w:val="2"/>
          <w:sz w:val="24"/>
          <w:szCs w:val="24"/>
        </w:rPr>
        <w:t xml:space="preserve"> </w:t>
      </w:r>
      <w:r w:rsidRPr="00C601CA">
        <w:rPr>
          <w:sz w:val="24"/>
          <w:szCs w:val="24"/>
        </w:rPr>
        <w:t>можно</w:t>
      </w:r>
      <w:r w:rsidRPr="00C601CA">
        <w:rPr>
          <w:spacing w:val="7"/>
          <w:sz w:val="24"/>
          <w:szCs w:val="24"/>
        </w:rPr>
        <w:t xml:space="preserve"> </w:t>
      </w:r>
      <w:r w:rsidRPr="00C601CA">
        <w:rPr>
          <w:sz w:val="24"/>
          <w:szCs w:val="24"/>
        </w:rPr>
        <w:t>сосредоточиться</w:t>
      </w:r>
      <w:r w:rsidRPr="00C601CA">
        <w:rPr>
          <w:spacing w:val="7"/>
          <w:sz w:val="24"/>
          <w:szCs w:val="24"/>
        </w:rPr>
        <w:t xml:space="preserve"> </w:t>
      </w:r>
      <w:r w:rsidRPr="00C601CA">
        <w:rPr>
          <w:sz w:val="24"/>
          <w:szCs w:val="24"/>
        </w:rPr>
        <w:t>как</w:t>
      </w:r>
      <w:r w:rsidRPr="00C601CA">
        <w:rPr>
          <w:spacing w:val="6"/>
          <w:sz w:val="24"/>
          <w:szCs w:val="24"/>
        </w:rPr>
        <w:t xml:space="preserve"> </w:t>
      </w:r>
      <w:r w:rsidRPr="00C601CA">
        <w:rPr>
          <w:sz w:val="24"/>
          <w:szCs w:val="24"/>
        </w:rPr>
        <w:t>на</w:t>
      </w:r>
      <w:r w:rsidRPr="00C601CA">
        <w:rPr>
          <w:spacing w:val="2"/>
          <w:sz w:val="24"/>
          <w:szCs w:val="24"/>
        </w:rPr>
        <w:t xml:space="preserve"> </w:t>
      </w:r>
      <w:r w:rsidRPr="00C601CA">
        <w:rPr>
          <w:sz w:val="24"/>
          <w:szCs w:val="24"/>
        </w:rPr>
        <w:t>традиционных</w:t>
      </w:r>
      <w:r w:rsidRPr="00C601CA">
        <w:rPr>
          <w:spacing w:val="3"/>
          <w:sz w:val="24"/>
          <w:szCs w:val="24"/>
        </w:rPr>
        <w:t xml:space="preserve"> </w:t>
      </w:r>
      <w:r w:rsidRPr="00C601CA">
        <w:rPr>
          <w:sz w:val="24"/>
          <w:szCs w:val="24"/>
        </w:rPr>
        <w:t>танцевальных</w:t>
      </w:r>
      <w:r w:rsidRPr="00C601CA">
        <w:rPr>
          <w:spacing w:val="-57"/>
          <w:sz w:val="24"/>
          <w:szCs w:val="24"/>
        </w:rPr>
        <w:t xml:space="preserve"> </w:t>
      </w:r>
      <w:r w:rsidRPr="00C601CA">
        <w:rPr>
          <w:sz w:val="24"/>
          <w:szCs w:val="24"/>
        </w:rPr>
        <w:t>жанрах</w:t>
      </w:r>
      <w:r w:rsidRPr="00C601CA">
        <w:rPr>
          <w:spacing w:val="-4"/>
          <w:sz w:val="24"/>
          <w:szCs w:val="24"/>
        </w:rPr>
        <w:t xml:space="preserve"> </w:t>
      </w:r>
      <w:r w:rsidRPr="00C601CA">
        <w:rPr>
          <w:sz w:val="24"/>
          <w:szCs w:val="24"/>
        </w:rPr>
        <w:t>(вальс,</w:t>
      </w:r>
      <w:r w:rsidRPr="00C601CA">
        <w:rPr>
          <w:spacing w:val="-2"/>
          <w:sz w:val="24"/>
          <w:szCs w:val="24"/>
        </w:rPr>
        <w:t xml:space="preserve"> </w:t>
      </w:r>
      <w:r w:rsidRPr="00C601CA">
        <w:rPr>
          <w:sz w:val="24"/>
          <w:szCs w:val="24"/>
        </w:rPr>
        <w:t>полька,</w:t>
      </w:r>
      <w:r w:rsidRPr="00C601CA">
        <w:rPr>
          <w:spacing w:val="-1"/>
          <w:sz w:val="24"/>
          <w:szCs w:val="24"/>
        </w:rPr>
        <w:t xml:space="preserve"> </w:t>
      </w:r>
      <w:r w:rsidRPr="00C601CA">
        <w:rPr>
          <w:sz w:val="24"/>
          <w:szCs w:val="24"/>
        </w:rPr>
        <w:t>мазурка,</w:t>
      </w:r>
      <w:r w:rsidRPr="00C601CA">
        <w:rPr>
          <w:spacing w:val="3"/>
          <w:sz w:val="24"/>
          <w:szCs w:val="24"/>
        </w:rPr>
        <w:t xml:space="preserve"> </w:t>
      </w:r>
      <w:r w:rsidRPr="00C601CA">
        <w:rPr>
          <w:sz w:val="24"/>
          <w:szCs w:val="24"/>
        </w:rPr>
        <w:t>тарантелла),</w:t>
      </w:r>
      <w:r w:rsidRPr="00C601CA">
        <w:rPr>
          <w:spacing w:val="-2"/>
          <w:sz w:val="24"/>
          <w:szCs w:val="24"/>
        </w:rPr>
        <w:t xml:space="preserve"> </w:t>
      </w:r>
      <w:r w:rsidRPr="00C601CA">
        <w:rPr>
          <w:sz w:val="24"/>
          <w:szCs w:val="24"/>
        </w:rPr>
        <w:t>так и</w:t>
      </w:r>
      <w:r w:rsidRPr="00C601CA">
        <w:rPr>
          <w:spacing w:val="2"/>
          <w:sz w:val="24"/>
          <w:szCs w:val="24"/>
        </w:rPr>
        <w:t xml:space="preserve"> </w:t>
      </w:r>
      <w:r w:rsidRPr="00C601CA">
        <w:rPr>
          <w:sz w:val="24"/>
          <w:szCs w:val="24"/>
        </w:rPr>
        <w:t>на</w:t>
      </w:r>
      <w:r w:rsidRPr="00C601CA">
        <w:rPr>
          <w:spacing w:val="-5"/>
          <w:sz w:val="24"/>
          <w:szCs w:val="24"/>
        </w:rPr>
        <w:t xml:space="preserve"> </w:t>
      </w:r>
      <w:r w:rsidRPr="00C601CA">
        <w:rPr>
          <w:sz w:val="24"/>
          <w:szCs w:val="24"/>
        </w:rPr>
        <w:t>более современных</w:t>
      </w:r>
      <w:r w:rsidRPr="00C601CA">
        <w:rPr>
          <w:spacing w:val="-3"/>
          <w:sz w:val="24"/>
          <w:szCs w:val="24"/>
        </w:rPr>
        <w:t xml:space="preserve"> </w:t>
      </w:r>
      <w:r w:rsidRPr="00C601CA">
        <w:rPr>
          <w:sz w:val="24"/>
          <w:szCs w:val="24"/>
        </w:rPr>
        <w:t>примерах</w:t>
      </w:r>
      <w:r w:rsidRPr="00C601CA">
        <w:rPr>
          <w:spacing w:val="-4"/>
          <w:sz w:val="24"/>
          <w:szCs w:val="24"/>
        </w:rPr>
        <w:t xml:space="preserve"> </w:t>
      </w:r>
      <w:r w:rsidRPr="00C601CA">
        <w:rPr>
          <w:sz w:val="24"/>
          <w:szCs w:val="24"/>
        </w:rPr>
        <w:t>танцев.</w:t>
      </w:r>
    </w:p>
    <w:p w:rsidR="00DD2CB4" w:rsidRPr="00C601CA" w:rsidRDefault="00DD2CB4" w:rsidP="00C601CA">
      <w:pPr>
        <w:pStyle w:val="a7"/>
        <w:rPr>
          <w:sz w:val="24"/>
          <w:szCs w:val="24"/>
        </w:rPr>
        <w:sectPr w:rsidR="00DD2CB4" w:rsidRPr="00C601CA">
          <w:headerReference w:type="default" r:id="rId24"/>
          <w:footerReference w:type="default" r:id="rId25"/>
          <w:pgSz w:w="11910" w:h="16840"/>
          <w:pgMar w:top="900" w:right="300" w:bottom="280" w:left="600" w:header="569" w:footer="0" w:gutter="0"/>
          <w:cols w:space="720"/>
        </w:sectPr>
      </w:pPr>
    </w:p>
    <w:p w:rsidR="00DD2CB4" w:rsidRPr="00C601CA" w:rsidRDefault="00443BE7" w:rsidP="00C601CA">
      <w:pPr>
        <w:pStyle w:val="a7"/>
        <w:rPr>
          <w:sz w:val="24"/>
          <w:szCs w:val="24"/>
        </w:rPr>
      </w:pPr>
      <w:r w:rsidRPr="00C601CA">
        <w:rPr>
          <w:sz w:val="24"/>
          <w:szCs w:val="24"/>
        </w:rPr>
        <w:lastRenderedPageBreak/>
        <w:t>Виды</w:t>
      </w:r>
      <w:r w:rsidRPr="00C601CA">
        <w:rPr>
          <w:spacing w:val="-1"/>
          <w:sz w:val="24"/>
          <w:szCs w:val="24"/>
        </w:rPr>
        <w:t xml:space="preserve"> </w:t>
      </w:r>
      <w:r w:rsidRPr="00C601CA">
        <w:rPr>
          <w:sz w:val="24"/>
          <w:szCs w:val="24"/>
        </w:rPr>
        <w:t>деятельности</w:t>
      </w:r>
      <w:r w:rsidRPr="00C601CA">
        <w:rPr>
          <w:spacing w:val="-8"/>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разучивание, исполнение Гимна Российской Федерации;</w:t>
      </w:r>
      <w:r w:rsidRPr="00C601CA">
        <w:rPr>
          <w:spacing w:val="-57"/>
          <w:sz w:val="24"/>
          <w:szCs w:val="24"/>
        </w:rPr>
        <w:t xml:space="preserve"> </w:t>
      </w:r>
      <w:r w:rsidRPr="00C601CA">
        <w:rPr>
          <w:sz w:val="24"/>
          <w:szCs w:val="24"/>
        </w:rPr>
        <w:t>знакомство с</w:t>
      </w:r>
      <w:r w:rsidRPr="00C601CA">
        <w:rPr>
          <w:spacing w:val="-9"/>
          <w:sz w:val="24"/>
          <w:szCs w:val="24"/>
        </w:rPr>
        <w:t xml:space="preserve"> </w:t>
      </w:r>
      <w:r w:rsidRPr="00C601CA">
        <w:rPr>
          <w:sz w:val="24"/>
          <w:szCs w:val="24"/>
        </w:rPr>
        <w:t>историей</w:t>
      </w:r>
      <w:r w:rsidRPr="00C601CA">
        <w:rPr>
          <w:spacing w:val="-7"/>
          <w:sz w:val="24"/>
          <w:szCs w:val="24"/>
        </w:rPr>
        <w:t xml:space="preserve"> </w:t>
      </w:r>
      <w:r w:rsidRPr="00C601CA">
        <w:rPr>
          <w:sz w:val="24"/>
          <w:szCs w:val="24"/>
        </w:rPr>
        <w:t>создания,</w:t>
      </w:r>
      <w:r w:rsidRPr="00C601CA">
        <w:rPr>
          <w:spacing w:val="-6"/>
          <w:sz w:val="24"/>
          <w:szCs w:val="24"/>
        </w:rPr>
        <w:t xml:space="preserve"> </w:t>
      </w:r>
      <w:r w:rsidRPr="00C601CA">
        <w:rPr>
          <w:sz w:val="24"/>
          <w:szCs w:val="24"/>
        </w:rPr>
        <w:t>правилами</w:t>
      </w:r>
      <w:r w:rsidRPr="00C601CA">
        <w:rPr>
          <w:spacing w:val="-2"/>
          <w:sz w:val="24"/>
          <w:szCs w:val="24"/>
        </w:rPr>
        <w:t xml:space="preserve"> </w:t>
      </w:r>
      <w:r w:rsidRPr="00C601CA">
        <w:rPr>
          <w:sz w:val="24"/>
          <w:szCs w:val="24"/>
        </w:rPr>
        <w:t>исполнения;</w:t>
      </w:r>
    </w:p>
    <w:p w:rsidR="00DD2CB4" w:rsidRPr="00C601CA" w:rsidRDefault="00443BE7" w:rsidP="00C601CA">
      <w:pPr>
        <w:pStyle w:val="a7"/>
        <w:rPr>
          <w:sz w:val="24"/>
          <w:szCs w:val="24"/>
        </w:rPr>
      </w:pPr>
      <w:r w:rsidRPr="00C601CA">
        <w:rPr>
          <w:sz w:val="24"/>
          <w:szCs w:val="24"/>
        </w:rPr>
        <w:t>просмотр</w:t>
      </w:r>
      <w:r w:rsidRPr="00C601CA">
        <w:rPr>
          <w:spacing w:val="-4"/>
          <w:sz w:val="24"/>
          <w:szCs w:val="24"/>
        </w:rPr>
        <w:t xml:space="preserve"> </w:t>
      </w:r>
      <w:r w:rsidRPr="00C601CA">
        <w:rPr>
          <w:sz w:val="24"/>
          <w:szCs w:val="24"/>
        </w:rPr>
        <w:t>видеозаписей</w:t>
      </w:r>
      <w:r w:rsidRPr="00C601CA">
        <w:rPr>
          <w:spacing w:val="-3"/>
          <w:sz w:val="24"/>
          <w:szCs w:val="24"/>
        </w:rPr>
        <w:t xml:space="preserve"> </w:t>
      </w:r>
      <w:r w:rsidRPr="00C601CA">
        <w:rPr>
          <w:sz w:val="24"/>
          <w:szCs w:val="24"/>
        </w:rPr>
        <w:t>парада,</w:t>
      </w:r>
      <w:r w:rsidRPr="00C601CA">
        <w:rPr>
          <w:spacing w:val="-7"/>
          <w:sz w:val="24"/>
          <w:szCs w:val="24"/>
        </w:rPr>
        <w:t xml:space="preserve"> </w:t>
      </w:r>
      <w:r w:rsidRPr="00C601CA">
        <w:rPr>
          <w:sz w:val="24"/>
          <w:szCs w:val="24"/>
        </w:rPr>
        <w:t>церемонии</w:t>
      </w:r>
      <w:r w:rsidRPr="00C601CA">
        <w:rPr>
          <w:spacing w:val="-7"/>
          <w:sz w:val="24"/>
          <w:szCs w:val="24"/>
        </w:rPr>
        <w:t xml:space="preserve"> </w:t>
      </w:r>
      <w:r w:rsidRPr="00C601CA">
        <w:rPr>
          <w:sz w:val="24"/>
          <w:szCs w:val="24"/>
        </w:rPr>
        <w:t>награждения</w:t>
      </w:r>
      <w:r w:rsidRPr="00C601CA">
        <w:rPr>
          <w:spacing w:val="-4"/>
          <w:sz w:val="24"/>
          <w:szCs w:val="24"/>
        </w:rPr>
        <w:t xml:space="preserve"> </w:t>
      </w:r>
      <w:r w:rsidRPr="00C601CA">
        <w:rPr>
          <w:sz w:val="24"/>
          <w:szCs w:val="24"/>
        </w:rPr>
        <w:t>спортсменов;</w:t>
      </w:r>
      <w:r w:rsidRPr="00C601CA">
        <w:rPr>
          <w:spacing w:val="-57"/>
          <w:sz w:val="24"/>
          <w:szCs w:val="24"/>
        </w:rPr>
        <w:t xml:space="preserve"> </w:t>
      </w:r>
      <w:r w:rsidRPr="00C601CA">
        <w:rPr>
          <w:sz w:val="24"/>
          <w:szCs w:val="24"/>
        </w:rPr>
        <w:t>чувство</w:t>
      </w:r>
      <w:r w:rsidRPr="00C601CA">
        <w:rPr>
          <w:spacing w:val="1"/>
          <w:sz w:val="24"/>
          <w:szCs w:val="24"/>
        </w:rPr>
        <w:t xml:space="preserve"> </w:t>
      </w:r>
      <w:r w:rsidRPr="00C601CA">
        <w:rPr>
          <w:sz w:val="24"/>
          <w:szCs w:val="24"/>
        </w:rPr>
        <w:t>гордости,</w:t>
      </w:r>
      <w:r w:rsidRPr="00C601CA">
        <w:rPr>
          <w:spacing w:val="-1"/>
          <w:sz w:val="24"/>
          <w:szCs w:val="24"/>
        </w:rPr>
        <w:t xml:space="preserve"> </w:t>
      </w:r>
      <w:r w:rsidRPr="00C601CA">
        <w:rPr>
          <w:sz w:val="24"/>
          <w:szCs w:val="24"/>
        </w:rPr>
        <w:t>понятия</w:t>
      </w:r>
      <w:r w:rsidRPr="00C601CA">
        <w:rPr>
          <w:spacing w:val="-4"/>
          <w:sz w:val="24"/>
          <w:szCs w:val="24"/>
        </w:rPr>
        <w:t xml:space="preserve"> </w:t>
      </w:r>
      <w:r w:rsidRPr="00C601CA">
        <w:rPr>
          <w:sz w:val="24"/>
          <w:szCs w:val="24"/>
        </w:rPr>
        <w:t>достоинства</w:t>
      </w:r>
      <w:r w:rsidRPr="00C601CA">
        <w:rPr>
          <w:spacing w:val="-4"/>
          <w:sz w:val="24"/>
          <w:szCs w:val="24"/>
        </w:rPr>
        <w:t xml:space="preserve"> </w:t>
      </w:r>
      <w:r w:rsidRPr="00C601CA">
        <w:rPr>
          <w:sz w:val="24"/>
          <w:szCs w:val="24"/>
        </w:rPr>
        <w:t>и</w:t>
      </w:r>
      <w:r w:rsidRPr="00C601CA">
        <w:rPr>
          <w:spacing w:val="3"/>
          <w:sz w:val="24"/>
          <w:szCs w:val="24"/>
        </w:rPr>
        <w:t xml:space="preserve"> </w:t>
      </w:r>
      <w:r w:rsidRPr="00C601CA">
        <w:rPr>
          <w:sz w:val="24"/>
          <w:szCs w:val="24"/>
        </w:rPr>
        <w:t>чести;</w:t>
      </w:r>
    </w:p>
    <w:p w:rsidR="00DD2CB4" w:rsidRPr="00C601CA" w:rsidRDefault="00443BE7" w:rsidP="00C601CA">
      <w:pPr>
        <w:pStyle w:val="a7"/>
        <w:rPr>
          <w:sz w:val="24"/>
          <w:szCs w:val="24"/>
        </w:rPr>
      </w:pPr>
      <w:r w:rsidRPr="00C601CA">
        <w:rPr>
          <w:sz w:val="24"/>
          <w:szCs w:val="24"/>
        </w:rPr>
        <w:t>обсуждение этических вопросов, связанных с государственными символами страны;</w:t>
      </w:r>
      <w:r w:rsidRPr="00C601CA">
        <w:rPr>
          <w:spacing w:val="-57"/>
          <w:sz w:val="24"/>
          <w:szCs w:val="24"/>
        </w:rPr>
        <w:t xml:space="preserve"> </w:t>
      </w:r>
      <w:r w:rsidRPr="00C601CA">
        <w:rPr>
          <w:sz w:val="24"/>
          <w:szCs w:val="24"/>
        </w:rPr>
        <w:t>разучивание,</w:t>
      </w:r>
      <w:r w:rsidRPr="00C601CA">
        <w:rPr>
          <w:spacing w:val="3"/>
          <w:sz w:val="24"/>
          <w:szCs w:val="24"/>
        </w:rPr>
        <w:t xml:space="preserve"> </w:t>
      </w:r>
      <w:r w:rsidRPr="00C601CA">
        <w:rPr>
          <w:sz w:val="24"/>
          <w:szCs w:val="24"/>
        </w:rPr>
        <w:t>исполнение Гимна своей</w:t>
      </w:r>
      <w:r w:rsidRPr="00C601CA">
        <w:rPr>
          <w:spacing w:val="-3"/>
          <w:sz w:val="24"/>
          <w:szCs w:val="24"/>
        </w:rPr>
        <w:t xml:space="preserve"> </w:t>
      </w:r>
      <w:r w:rsidRPr="00C601CA">
        <w:rPr>
          <w:sz w:val="24"/>
          <w:szCs w:val="24"/>
        </w:rPr>
        <w:t>республики,</w:t>
      </w:r>
      <w:r w:rsidRPr="00C601CA">
        <w:rPr>
          <w:spacing w:val="-2"/>
          <w:sz w:val="24"/>
          <w:szCs w:val="24"/>
        </w:rPr>
        <w:t xml:space="preserve"> </w:t>
      </w:r>
      <w:r w:rsidRPr="00C601CA">
        <w:rPr>
          <w:sz w:val="24"/>
          <w:szCs w:val="24"/>
        </w:rPr>
        <w:t>города,</w:t>
      </w:r>
      <w:r w:rsidRPr="00C601CA">
        <w:rPr>
          <w:spacing w:val="-1"/>
          <w:sz w:val="24"/>
          <w:szCs w:val="24"/>
        </w:rPr>
        <w:t xml:space="preserve"> </w:t>
      </w:r>
      <w:r w:rsidRPr="00C601CA">
        <w:rPr>
          <w:sz w:val="24"/>
          <w:szCs w:val="24"/>
        </w:rPr>
        <w:t>школы.</w:t>
      </w:r>
    </w:p>
    <w:p w:rsidR="00DD2CB4" w:rsidRPr="00C601CA" w:rsidRDefault="00443BE7" w:rsidP="00C601CA">
      <w:pPr>
        <w:pStyle w:val="a7"/>
        <w:rPr>
          <w:sz w:val="24"/>
          <w:szCs w:val="24"/>
        </w:rPr>
      </w:pPr>
      <w:r w:rsidRPr="00C601CA">
        <w:rPr>
          <w:sz w:val="24"/>
          <w:szCs w:val="24"/>
        </w:rPr>
        <w:t>Искусство</w:t>
      </w:r>
      <w:r w:rsidRPr="00C601CA">
        <w:rPr>
          <w:spacing w:val="-1"/>
          <w:sz w:val="24"/>
          <w:szCs w:val="24"/>
        </w:rPr>
        <w:t xml:space="preserve"> </w:t>
      </w:r>
      <w:r w:rsidRPr="00C601CA">
        <w:rPr>
          <w:sz w:val="24"/>
          <w:szCs w:val="24"/>
        </w:rPr>
        <w:t>времени</w:t>
      </w:r>
      <w:r w:rsidRPr="00C601CA">
        <w:rPr>
          <w:spacing w:val="-4"/>
          <w:sz w:val="24"/>
          <w:szCs w:val="24"/>
        </w:rPr>
        <w:t xml:space="preserve"> </w:t>
      </w:r>
      <w:r w:rsidRPr="00C601CA">
        <w:rPr>
          <w:sz w:val="24"/>
          <w:szCs w:val="24"/>
        </w:rPr>
        <w:t>(2–4 часа).</w:t>
      </w:r>
    </w:p>
    <w:p w:rsidR="00DD2CB4" w:rsidRPr="00C601CA" w:rsidRDefault="00443BE7" w:rsidP="00C601CA">
      <w:pPr>
        <w:pStyle w:val="a7"/>
        <w:rPr>
          <w:sz w:val="24"/>
          <w:szCs w:val="24"/>
        </w:rPr>
      </w:pPr>
      <w:r w:rsidRPr="00C601CA">
        <w:rPr>
          <w:sz w:val="24"/>
          <w:szCs w:val="24"/>
        </w:rPr>
        <w:t>Содержание:</w:t>
      </w:r>
      <w:r w:rsidRPr="00C601CA">
        <w:rPr>
          <w:spacing w:val="11"/>
          <w:sz w:val="24"/>
          <w:szCs w:val="24"/>
        </w:rPr>
        <w:t xml:space="preserve"> </w:t>
      </w:r>
      <w:r w:rsidRPr="00C601CA">
        <w:rPr>
          <w:sz w:val="24"/>
          <w:szCs w:val="24"/>
        </w:rPr>
        <w:t>Музыка</w:t>
      </w:r>
      <w:r w:rsidRPr="00C601CA">
        <w:rPr>
          <w:spacing w:val="13"/>
          <w:sz w:val="24"/>
          <w:szCs w:val="24"/>
        </w:rPr>
        <w:t xml:space="preserve"> </w:t>
      </w:r>
      <w:r w:rsidRPr="00C601CA">
        <w:rPr>
          <w:sz w:val="24"/>
          <w:szCs w:val="24"/>
        </w:rPr>
        <w:t>–</w:t>
      </w:r>
      <w:r w:rsidRPr="00C601CA">
        <w:rPr>
          <w:spacing w:val="11"/>
          <w:sz w:val="24"/>
          <w:szCs w:val="24"/>
        </w:rPr>
        <w:t xml:space="preserve"> </w:t>
      </w:r>
      <w:r w:rsidRPr="00C601CA">
        <w:rPr>
          <w:sz w:val="24"/>
          <w:szCs w:val="24"/>
        </w:rPr>
        <w:t>временное</w:t>
      </w:r>
      <w:r w:rsidRPr="00C601CA">
        <w:rPr>
          <w:spacing w:val="5"/>
          <w:sz w:val="24"/>
          <w:szCs w:val="24"/>
        </w:rPr>
        <w:t xml:space="preserve"> </w:t>
      </w:r>
      <w:r w:rsidRPr="00C601CA">
        <w:rPr>
          <w:sz w:val="24"/>
          <w:szCs w:val="24"/>
        </w:rPr>
        <w:t>искусство.</w:t>
      </w:r>
      <w:r w:rsidRPr="00C601CA">
        <w:rPr>
          <w:spacing w:val="8"/>
          <w:sz w:val="24"/>
          <w:szCs w:val="24"/>
        </w:rPr>
        <w:t xml:space="preserve"> </w:t>
      </w:r>
      <w:r w:rsidRPr="00C601CA">
        <w:rPr>
          <w:sz w:val="24"/>
          <w:szCs w:val="24"/>
        </w:rPr>
        <w:t>Погружение</w:t>
      </w:r>
      <w:r w:rsidRPr="00C601CA">
        <w:rPr>
          <w:spacing w:val="10"/>
          <w:sz w:val="24"/>
          <w:szCs w:val="24"/>
        </w:rPr>
        <w:t xml:space="preserve"> </w:t>
      </w:r>
      <w:r w:rsidRPr="00C601CA">
        <w:rPr>
          <w:sz w:val="24"/>
          <w:szCs w:val="24"/>
        </w:rPr>
        <w:t>в</w:t>
      </w:r>
      <w:r w:rsidRPr="00C601CA">
        <w:rPr>
          <w:spacing w:val="8"/>
          <w:sz w:val="24"/>
          <w:szCs w:val="24"/>
        </w:rPr>
        <w:t xml:space="preserve"> </w:t>
      </w:r>
      <w:r w:rsidRPr="00C601CA">
        <w:rPr>
          <w:sz w:val="24"/>
          <w:szCs w:val="24"/>
        </w:rPr>
        <w:t>поток</w:t>
      </w:r>
      <w:r w:rsidRPr="00C601CA">
        <w:rPr>
          <w:spacing w:val="10"/>
          <w:sz w:val="24"/>
          <w:szCs w:val="24"/>
        </w:rPr>
        <w:t xml:space="preserve"> </w:t>
      </w:r>
      <w:r w:rsidRPr="00C601CA">
        <w:rPr>
          <w:sz w:val="24"/>
          <w:szCs w:val="24"/>
        </w:rPr>
        <w:t>музыкального</w:t>
      </w:r>
      <w:r w:rsidRPr="00C601CA">
        <w:rPr>
          <w:spacing w:val="15"/>
          <w:sz w:val="24"/>
          <w:szCs w:val="24"/>
        </w:rPr>
        <w:t xml:space="preserve"> </w:t>
      </w:r>
      <w:r w:rsidRPr="00C601CA">
        <w:rPr>
          <w:sz w:val="24"/>
          <w:szCs w:val="24"/>
        </w:rPr>
        <w:t>звучания.</w:t>
      </w:r>
    </w:p>
    <w:p w:rsidR="00DD2CB4" w:rsidRPr="00C601CA" w:rsidRDefault="00443BE7" w:rsidP="00C601CA">
      <w:pPr>
        <w:pStyle w:val="a7"/>
        <w:rPr>
          <w:sz w:val="24"/>
          <w:szCs w:val="24"/>
        </w:rPr>
      </w:pPr>
      <w:r w:rsidRPr="00C601CA">
        <w:rPr>
          <w:sz w:val="24"/>
          <w:szCs w:val="24"/>
        </w:rPr>
        <w:t>Музыкальные</w:t>
      </w:r>
      <w:r w:rsidRPr="00C601CA">
        <w:rPr>
          <w:spacing w:val="-3"/>
          <w:sz w:val="24"/>
          <w:szCs w:val="24"/>
        </w:rPr>
        <w:t xml:space="preserve"> </w:t>
      </w:r>
      <w:r w:rsidRPr="00C601CA">
        <w:rPr>
          <w:sz w:val="24"/>
          <w:szCs w:val="24"/>
        </w:rPr>
        <w:t>образы</w:t>
      </w:r>
      <w:r w:rsidRPr="00C601CA">
        <w:rPr>
          <w:spacing w:val="-5"/>
          <w:sz w:val="24"/>
          <w:szCs w:val="24"/>
        </w:rPr>
        <w:t xml:space="preserve"> </w:t>
      </w:r>
      <w:r w:rsidRPr="00C601CA">
        <w:rPr>
          <w:sz w:val="24"/>
          <w:szCs w:val="24"/>
        </w:rPr>
        <w:t>движения,</w:t>
      </w:r>
      <w:r w:rsidRPr="00C601CA">
        <w:rPr>
          <w:spacing w:val="-4"/>
          <w:sz w:val="24"/>
          <w:szCs w:val="24"/>
        </w:rPr>
        <w:t xml:space="preserve"> </w:t>
      </w:r>
      <w:r w:rsidRPr="00C601CA">
        <w:rPr>
          <w:sz w:val="24"/>
          <w:szCs w:val="24"/>
        </w:rPr>
        <w:t>изменения</w:t>
      </w:r>
      <w:r w:rsidRPr="00C601CA">
        <w:rPr>
          <w:spacing w:val="-2"/>
          <w:sz w:val="24"/>
          <w:szCs w:val="24"/>
        </w:rPr>
        <w:t xml:space="preserve"> </w:t>
      </w:r>
      <w:r w:rsidRPr="00C601CA">
        <w:rPr>
          <w:sz w:val="24"/>
          <w:szCs w:val="24"/>
        </w:rPr>
        <w:t>и</w:t>
      </w:r>
      <w:r w:rsidRPr="00C601CA">
        <w:rPr>
          <w:spacing w:val="-6"/>
          <w:sz w:val="24"/>
          <w:szCs w:val="24"/>
        </w:rPr>
        <w:t xml:space="preserve"> </w:t>
      </w:r>
      <w:r w:rsidRPr="00C601CA">
        <w:rPr>
          <w:sz w:val="24"/>
          <w:szCs w:val="24"/>
        </w:rPr>
        <w:t>развития.</w:t>
      </w:r>
    </w:p>
    <w:p w:rsidR="00DD2CB4" w:rsidRPr="00C601CA" w:rsidRDefault="00443BE7" w:rsidP="00C601CA">
      <w:pPr>
        <w:pStyle w:val="a7"/>
        <w:rPr>
          <w:sz w:val="24"/>
          <w:szCs w:val="24"/>
        </w:rPr>
      </w:pPr>
      <w:r w:rsidRPr="00C601CA">
        <w:rPr>
          <w:sz w:val="24"/>
          <w:szCs w:val="24"/>
        </w:rPr>
        <w:t>Виды</w:t>
      </w:r>
      <w:r w:rsidRPr="00C601CA">
        <w:rPr>
          <w:spacing w:val="-2"/>
          <w:sz w:val="24"/>
          <w:szCs w:val="24"/>
        </w:rPr>
        <w:t xml:space="preserve"> </w:t>
      </w:r>
      <w:r w:rsidRPr="00C601CA">
        <w:rPr>
          <w:sz w:val="24"/>
          <w:szCs w:val="24"/>
        </w:rPr>
        <w:t>деятельности</w:t>
      </w:r>
      <w:r w:rsidRPr="00C601CA">
        <w:rPr>
          <w:spacing w:val="-9"/>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слушание,</w:t>
      </w:r>
      <w:r w:rsidRPr="00C601CA">
        <w:rPr>
          <w:spacing w:val="52"/>
          <w:sz w:val="24"/>
          <w:szCs w:val="24"/>
        </w:rPr>
        <w:t xml:space="preserve"> </w:t>
      </w:r>
      <w:r w:rsidRPr="00C601CA">
        <w:rPr>
          <w:sz w:val="24"/>
          <w:szCs w:val="24"/>
        </w:rPr>
        <w:t>исполнение</w:t>
      </w:r>
      <w:r w:rsidRPr="00C601CA">
        <w:rPr>
          <w:spacing w:val="44"/>
          <w:sz w:val="24"/>
          <w:szCs w:val="24"/>
        </w:rPr>
        <w:t xml:space="preserve"> </w:t>
      </w:r>
      <w:r w:rsidRPr="00C601CA">
        <w:rPr>
          <w:sz w:val="24"/>
          <w:szCs w:val="24"/>
        </w:rPr>
        <w:t>музыкальных</w:t>
      </w:r>
      <w:r w:rsidRPr="00C601CA">
        <w:rPr>
          <w:spacing w:val="45"/>
          <w:sz w:val="24"/>
          <w:szCs w:val="24"/>
        </w:rPr>
        <w:t xml:space="preserve"> </w:t>
      </w:r>
      <w:r w:rsidRPr="00C601CA">
        <w:rPr>
          <w:sz w:val="24"/>
          <w:szCs w:val="24"/>
        </w:rPr>
        <w:t>произведений,</w:t>
      </w:r>
      <w:r w:rsidRPr="00C601CA">
        <w:rPr>
          <w:spacing w:val="47"/>
          <w:sz w:val="24"/>
          <w:szCs w:val="24"/>
        </w:rPr>
        <w:t xml:space="preserve"> </w:t>
      </w:r>
      <w:r w:rsidRPr="00C601CA">
        <w:rPr>
          <w:sz w:val="24"/>
          <w:szCs w:val="24"/>
        </w:rPr>
        <w:t>передающих</w:t>
      </w:r>
      <w:r w:rsidRPr="00C601CA">
        <w:rPr>
          <w:spacing w:val="45"/>
          <w:sz w:val="24"/>
          <w:szCs w:val="24"/>
        </w:rPr>
        <w:t xml:space="preserve"> </w:t>
      </w:r>
      <w:r w:rsidRPr="00C601CA">
        <w:rPr>
          <w:sz w:val="24"/>
          <w:szCs w:val="24"/>
        </w:rPr>
        <w:t>образ</w:t>
      </w:r>
      <w:r w:rsidRPr="00C601CA">
        <w:rPr>
          <w:spacing w:val="51"/>
          <w:sz w:val="24"/>
          <w:szCs w:val="24"/>
        </w:rPr>
        <w:t xml:space="preserve"> </w:t>
      </w:r>
      <w:r w:rsidRPr="00C601CA">
        <w:rPr>
          <w:sz w:val="24"/>
          <w:szCs w:val="24"/>
        </w:rPr>
        <w:t>непрерывного</w:t>
      </w:r>
      <w:r w:rsidRPr="00C601CA">
        <w:rPr>
          <w:spacing w:val="-57"/>
          <w:sz w:val="24"/>
          <w:szCs w:val="24"/>
        </w:rPr>
        <w:t xml:space="preserve"> </w:t>
      </w:r>
      <w:r w:rsidRPr="00C601CA">
        <w:rPr>
          <w:sz w:val="24"/>
          <w:szCs w:val="24"/>
        </w:rPr>
        <w:t>движения;</w:t>
      </w:r>
    </w:p>
    <w:p w:rsidR="00DD2CB4" w:rsidRPr="00C601CA" w:rsidRDefault="00443BE7" w:rsidP="00C601CA">
      <w:pPr>
        <w:pStyle w:val="a7"/>
        <w:rPr>
          <w:sz w:val="24"/>
          <w:szCs w:val="24"/>
        </w:rPr>
      </w:pPr>
      <w:r w:rsidRPr="00C601CA">
        <w:rPr>
          <w:sz w:val="24"/>
          <w:szCs w:val="24"/>
        </w:rPr>
        <w:t>наблюдение</w:t>
      </w:r>
      <w:r w:rsidRPr="00C601CA">
        <w:rPr>
          <w:spacing w:val="13"/>
          <w:sz w:val="24"/>
          <w:szCs w:val="24"/>
        </w:rPr>
        <w:t xml:space="preserve"> </w:t>
      </w:r>
      <w:r w:rsidRPr="00C601CA">
        <w:rPr>
          <w:sz w:val="24"/>
          <w:szCs w:val="24"/>
        </w:rPr>
        <w:t>за</w:t>
      </w:r>
      <w:r w:rsidRPr="00C601CA">
        <w:rPr>
          <w:spacing w:val="13"/>
          <w:sz w:val="24"/>
          <w:szCs w:val="24"/>
        </w:rPr>
        <w:t xml:space="preserve"> </w:t>
      </w:r>
      <w:r w:rsidRPr="00C601CA">
        <w:rPr>
          <w:sz w:val="24"/>
          <w:szCs w:val="24"/>
        </w:rPr>
        <w:t>своими</w:t>
      </w:r>
      <w:r w:rsidRPr="00C601CA">
        <w:rPr>
          <w:spacing w:val="14"/>
          <w:sz w:val="24"/>
          <w:szCs w:val="24"/>
        </w:rPr>
        <w:t xml:space="preserve"> </w:t>
      </w:r>
      <w:r w:rsidRPr="00C601CA">
        <w:rPr>
          <w:sz w:val="24"/>
          <w:szCs w:val="24"/>
        </w:rPr>
        <w:t>телесными</w:t>
      </w:r>
      <w:r w:rsidRPr="00C601CA">
        <w:rPr>
          <w:spacing w:val="14"/>
          <w:sz w:val="24"/>
          <w:szCs w:val="24"/>
        </w:rPr>
        <w:t xml:space="preserve"> </w:t>
      </w:r>
      <w:r w:rsidRPr="00C601CA">
        <w:rPr>
          <w:sz w:val="24"/>
          <w:szCs w:val="24"/>
        </w:rPr>
        <w:t>реакциями</w:t>
      </w:r>
      <w:r w:rsidRPr="00C601CA">
        <w:rPr>
          <w:spacing w:val="14"/>
          <w:sz w:val="24"/>
          <w:szCs w:val="24"/>
        </w:rPr>
        <w:t xml:space="preserve"> </w:t>
      </w:r>
      <w:r w:rsidRPr="00C601CA">
        <w:rPr>
          <w:sz w:val="24"/>
          <w:szCs w:val="24"/>
        </w:rPr>
        <w:t>(дыхание,</w:t>
      </w:r>
      <w:r w:rsidRPr="00C601CA">
        <w:rPr>
          <w:spacing w:val="16"/>
          <w:sz w:val="24"/>
          <w:szCs w:val="24"/>
        </w:rPr>
        <w:t xml:space="preserve"> </w:t>
      </w:r>
      <w:r w:rsidRPr="00C601CA">
        <w:rPr>
          <w:sz w:val="24"/>
          <w:szCs w:val="24"/>
        </w:rPr>
        <w:t>пульс,</w:t>
      </w:r>
      <w:r w:rsidRPr="00C601CA">
        <w:rPr>
          <w:spacing w:val="16"/>
          <w:sz w:val="24"/>
          <w:szCs w:val="24"/>
        </w:rPr>
        <w:t xml:space="preserve"> </w:t>
      </w:r>
      <w:r w:rsidRPr="00C601CA">
        <w:rPr>
          <w:sz w:val="24"/>
          <w:szCs w:val="24"/>
        </w:rPr>
        <w:t>мышечный</w:t>
      </w:r>
      <w:r w:rsidRPr="00C601CA">
        <w:rPr>
          <w:spacing w:val="14"/>
          <w:sz w:val="24"/>
          <w:szCs w:val="24"/>
        </w:rPr>
        <w:t xml:space="preserve"> </w:t>
      </w:r>
      <w:r w:rsidRPr="00C601CA">
        <w:rPr>
          <w:sz w:val="24"/>
          <w:szCs w:val="24"/>
        </w:rPr>
        <w:t>тонус)</w:t>
      </w:r>
      <w:r w:rsidRPr="00C601CA">
        <w:rPr>
          <w:spacing w:val="15"/>
          <w:sz w:val="24"/>
          <w:szCs w:val="24"/>
        </w:rPr>
        <w:t xml:space="preserve"> </w:t>
      </w:r>
      <w:r w:rsidRPr="00C601CA">
        <w:rPr>
          <w:sz w:val="24"/>
          <w:szCs w:val="24"/>
        </w:rPr>
        <w:t>при</w:t>
      </w:r>
      <w:r w:rsidRPr="00C601CA">
        <w:rPr>
          <w:spacing w:val="-57"/>
          <w:sz w:val="24"/>
          <w:szCs w:val="24"/>
        </w:rPr>
        <w:t xml:space="preserve"> </w:t>
      </w:r>
      <w:r w:rsidRPr="00C601CA">
        <w:rPr>
          <w:sz w:val="24"/>
          <w:szCs w:val="24"/>
        </w:rPr>
        <w:t>восприятии</w:t>
      </w:r>
      <w:r w:rsidRPr="00C601CA">
        <w:rPr>
          <w:spacing w:val="-3"/>
          <w:sz w:val="24"/>
          <w:szCs w:val="24"/>
        </w:rPr>
        <w:t xml:space="preserve"> </w:t>
      </w:r>
      <w:r w:rsidRPr="00C601CA">
        <w:rPr>
          <w:sz w:val="24"/>
          <w:szCs w:val="24"/>
        </w:rPr>
        <w:t>музыки;</w:t>
      </w:r>
    </w:p>
    <w:p w:rsidR="00DD2CB4" w:rsidRPr="00C601CA" w:rsidRDefault="00443BE7" w:rsidP="00C601CA">
      <w:pPr>
        <w:pStyle w:val="a7"/>
        <w:rPr>
          <w:sz w:val="24"/>
          <w:szCs w:val="24"/>
        </w:rPr>
      </w:pPr>
      <w:r w:rsidRPr="00C601CA">
        <w:rPr>
          <w:sz w:val="24"/>
          <w:szCs w:val="24"/>
        </w:rPr>
        <w:t>проблемная ситуация: как музыка воздействует на человека;</w:t>
      </w:r>
      <w:r w:rsidRPr="00C601CA">
        <w:rPr>
          <w:spacing w:val="-57"/>
          <w:sz w:val="24"/>
          <w:szCs w:val="24"/>
        </w:rPr>
        <w:t xml:space="preserve"> </w:t>
      </w:r>
      <w:r w:rsidRPr="00C601CA">
        <w:rPr>
          <w:sz w:val="24"/>
          <w:szCs w:val="24"/>
        </w:rPr>
        <w:t>на выбор</w:t>
      </w:r>
      <w:r w:rsidRPr="00C601CA">
        <w:rPr>
          <w:spacing w:val="-3"/>
          <w:sz w:val="24"/>
          <w:szCs w:val="24"/>
        </w:rPr>
        <w:t xml:space="preserve"> </w:t>
      </w:r>
      <w:r w:rsidRPr="00C601CA">
        <w:rPr>
          <w:sz w:val="24"/>
          <w:szCs w:val="24"/>
        </w:rPr>
        <w:t>или</w:t>
      </w:r>
      <w:r w:rsidRPr="00C601CA">
        <w:rPr>
          <w:spacing w:val="3"/>
          <w:sz w:val="24"/>
          <w:szCs w:val="24"/>
        </w:rPr>
        <w:t xml:space="preserve"> </w:t>
      </w:r>
      <w:r w:rsidRPr="00C601CA">
        <w:rPr>
          <w:sz w:val="24"/>
          <w:szCs w:val="24"/>
        </w:rPr>
        <w:t>факультативно:</w:t>
      </w:r>
    </w:p>
    <w:p w:rsidR="00DD2CB4" w:rsidRPr="00C601CA" w:rsidRDefault="00443BE7" w:rsidP="00C601CA">
      <w:pPr>
        <w:pStyle w:val="a7"/>
        <w:rPr>
          <w:sz w:val="24"/>
          <w:szCs w:val="24"/>
        </w:rPr>
      </w:pPr>
      <w:r w:rsidRPr="00C601CA">
        <w:rPr>
          <w:sz w:val="24"/>
          <w:szCs w:val="24"/>
        </w:rPr>
        <w:t>программная</w:t>
      </w:r>
      <w:r w:rsidRPr="00C601CA">
        <w:rPr>
          <w:spacing w:val="1"/>
          <w:sz w:val="24"/>
          <w:szCs w:val="24"/>
        </w:rPr>
        <w:t xml:space="preserve"> </w:t>
      </w:r>
      <w:r w:rsidRPr="00C601CA">
        <w:rPr>
          <w:sz w:val="24"/>
          <w:szCs w:val="24"/>
        </w:rPr>
        <w:t>ритмическая</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инструментальная</w:t>
      </w:r>
      <w:r w:rsidRPr="00C601CA">
        <w:rPr>
          <w:spacing w:val="1"/>
          <w:sz w:val="24"/>
          <w:szCs w:val="24"/>
        </w:rPr>
        <w:t xml:space="preserve"> </w:t>
      </w:r>
      <w:r w:rsidRPr="00C601CA">
        <w:rPr>
          <w:sz w:val="24"/>
          <w:szCs w:val="24"/>
        </w:rPr>
        <w:t>импровизация</w:t>
      </w:r>
      <w:r w:rsidRPr="00C601CA">
        <w:rPr>
          <w:spacing w:val="1"/>
          <w:sz w:val="24"/>
          <w:szCs w:val="24"/>
        </w:rPr>
        <w:t xml:space="preserve"> </w:t>
      </w:r>
      <w:r w:rsidRPr="00C601CA">
        <w:rPr>
          <w:sz w:val="24"/>
          <w:szCs w:val="24"/>
        </w:rPr>
        <w:t>«Поезд»,</w:t>
      </w:r>
      <w:r w:rsidRPr="00C601CA">
        <w:rPr>
          <w:spacing w:val="1"/>
          <w:sz w:val="24"/>
          <w:szCs w:val="24"/>
        </w:rPr>
        <w:t xml:space="preserve"> </w:t>
      </w:r>
      <w:r w:rsidRPr="00C601CA">
        <w:rPr>
          <w:sz w:val="24"/>
          <w:szCs w:val="24"/>
        </w:rPr>
        <w:t>«Космический</w:t>
      </w:r>
      <w:r w:rsidRPr="00C601CA">
        <w:rPr>
          <w:spacing w:val="-58"/>
          <w:sz w:val="24"/>
          <w:szCs w:val="24"/>
        </w:rPr>
        <w:t xml:space="preserve"> </w:t>
      </w:r>
      <w:r w:rsidRPr="00C601CA">
        <w:rPr>
          <w:sz w:val="24"/>
          <w:szCs w:val="24"/>
        </w:rPr>
        <w:t>корабль».</w:t>
      </w:r>
    </w:p>
    <w:p w:rsidR="00DD2CB4" w:rsidRPr="00C601CA" w:rsidRDefault="00443BE7" w:rsidP="00C601CA">
      <w:pPr>
        <w:pStyle w:val="a7"/>
        <w:rPr>
          <w:sz w:val="24"/>
          <w:szCs w:val="24"/>
        </w:rPr>
      </w:pPr>
      <w:r w:rsidRPr="00C601CA">
        <w:rPr>
          <w:sz w:val="24"/>
          <w:szCs w:val="24"/>
        </w:rPr>
        <w:t>Планируемые</w:t>
      </w:r>
      <w:r w:rsidRPr="00C601CA">
        <w:rPr>
          <w:spacing w:val="14"/>
          <w:sz w:val="24"/>
          <w:szCs w:val="24"/>
        </w:rPr>
        <w:t xml:space="preserve"> </w:t>
      </w:r>
      <w:r w:rsidRPr="00C601CA">
        <w:rPr>
          <w:sz w:val="24"/>
          <w:szCs w:val="24"/>
        </w:rPr>
        <w:t>результаты</w:t>
      </w:r>
      <w:r w:rsidRPr="00C601CA">
        <w:rPr>
          <w:spacing w:val="15"/>
          <w:sz w:val="24"/>
          <w:szCs w:val="24"/>
        </w:rPr>
        <w:t xml:space="preserve"> </w:t>
      </w:r>
      <w:r w:rsidRPr="00C601CA">
        <w:rPr>
          <w:sz w:val="24"/>
          <w:szCs w:val="24"/>
        </w:rPr>
        <w:t>освоения</w:t>
      </w:r>
      <w:r w:rsidRPr="00C601CA">
        <w:rPr>
          <w:spacing w:val="15"/>
          <w:sz w:val="24"/>
          <w:szCs w:val="24"/>
        </w:rPr>
        <w:t xml:space="preserve"> </w:t>
      </w:r>
      <w:r w:rsidRPr="00C601CA">
        <w:rPr>
          <w:sz w:val="24"/>
          <w:szCs w:val="24"/>
        </w:rPr>
        <w:t>программы</w:t>
      </w:r>
      <w:r w:rsidRPr="00C601CA">
        <w:rPr>
          <w:spacing w:val="15"/>
          <w:sz w:val="24"/>
          <w:szCs w:val="24"/>
        </w:rPr>
        <w:t xml:space="preserve"> </w:t>
      </w:r>
      <w:r w:rsidRPr="00C601CA">
        <w:rPr>
          <w:sz w:val="24"/>
          <w:szCs w:val="24"/>
        </w:rPr>
        <w:t>по</w:t>
      </w:r>
      <w:r w:rsidRPr="00C601CA">
        <w:rPr>
          <w:spacing w:val="15"/>
          <w:sz w:val="24"/>
          <w:szCs w:val="24"/>
        </w:rPr>
        <w:t xml:space="preserve"> </w:t>
      </w:r>
      <w:r w:rsidRPr="00C601CA">
        <w:rPr>
          <w:sz w:val="24"/>
          <w:szCs w:val="24"/>
        </w:rPr>
        <w:t>музыке</w:t>
      </w:r>
      <w:r w:rsidRPr="00C601CA">
        <w:rPr>
          <w:spacing w:val="15"/>
          <w:sz w:val="24"/>
          <w:szCs w:val="24"/>
        </w:rPr>
        <w:t xml:space="preserve"> </w:t>
      </w:r>
      <w:r w:rsidRPr="00C601CA">
        <w:rPr>
          <w:sz w:val="24"/>
          <w:szCs w:val="24"/>
        </w:rPr>
        <w:t>на</w:t>
      </w:r>
      <w:r w:rsidRPr="00C601CA">
        <w:rPr>
          <w:spacing w:val="15"/>
          <w:sz w:val="24"/>
          <w:szCs w:val="24"/>
        </w:rPr>
        <w:t xml:space="preserve"> </w:t>
      </w:r>
      <w:r w:rsidRPr="00C601CA">
        <w:rPr>
          <w:sz w:val="24"/>
          <w:szCs w:val="24"/>
        </w:rPr>
        <w:t>уровне</w:t>
      </w:r>
      <w:r w:rsidRPr="00C601CA">
        <w:rPr>
          <w:spacing w:val="15"/>
          <w:sz w:val="24"/>
          <w:szCs w:val="24"/>
        </w:rPr>
        <w:t xml:space="preserve"> </w:t>
      </w:r>
      <w:r w:rsidRPr="00C601CA">
        <w:rPr>
          <w:sz w:val="24"/>
          <w:szCs w:val="24"/>
        </w:rPr>
        <w:t>начального</w:t>
      </w:r>
      <w:r w:rsidRPr="00C601CA">
        <w:rPr>
          <w:spacing w:val="-57"/>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p>
    <w:p w:rsidR="00DD2CB4" w:rsidRPr="00C601CA" w:rsidRDefault="00443BE7" w:rsidP="00C601CA">
      <w:pPr>
        <w:pStyle w:val="a7"/>
        <w:rPr>
          <w:sz w:val="24"/>
          <w:szCs w:val="24"/>
        </w:rPr>
      </w:pPr>
      <w:r w:rsidRPr="00C601CA">
        <w:rPr>
          <w:sz w:val="24"/>
          <w:szCs w:val="24"/>
        </w:rPr>
        <w:t>В</w:t>
      </w:r>
      <w:r w:rsidRPr="00C601CA">
        <w:rPr>
          <w:spacing w:val="14"/>
          <w:sz w:val="24"/>
          <w:szCs w:val="24"/>
        </w:rPr>
        <w:t xml:space="preserve"> </w:t>
      </w:r>
      <w:r w:rsidRPr="00C601CA">
        <w:rPr>
          <w:sz w:val="24"/>
          <w:szCs w:val="24"/>
        </w:rPr>
        <w:t>результате</w:t>
      </w:r>
      <w:r w:rsidRPr="00C601CA">
        <w:rPr>
          <w:spacing w:val="16"/>
          <w:sz w:val="24"/>
          <w:szCs w:val="24"/>
        </w:rPr>
        <w:t xml:space="preserve"> </w:t>
      </w:r>
      <w:r w:rsidRPr="00C601CA">
        <w:rPr>
          <w:sz w:val="24"/>
          <w:szCs w:val="24"/>
        </w:rPr>
        <w:t>изучения</w:t>
      </w:r>
      <w:r w:rsidRPr="00C601CA">
        <w:rPr>
          <w:spacing w:val="17"/>
          <w:sz w:val="24"/>
          <w:szCs w:val="24"/>
        </w:rPr>
        <w:t xml:space="preserve"> </w:t>
      </w:r>
      <w:r w:rsidRPr="00C601CA">
        <w:rPr>
          <w:sz w:val="24"/>
          <w:szCs w:val="24"/>
        </w:rPr>
        <w:t>музыки</w:t>
      </w:r>
      <w:r w:rsidRPr="00C601CA">
        <w:rPr>
          <w:spacing w:val="18"/>
          <w:sz w:val="24"/>
          <w:szCs w:val="24"/>
        </w:rPr>
        <w:t xml:space="preserve"> </w:t>
      </w:r>
      <w:r w:rsidRPr="00C601CA">
        <w:rPr>
          <w:sz w:val="24"/>
          <w:szCs w:val="24"/>
        </w:rPr>
        <w:t>на</w:t>
      </w:r>
      <w:r w:rsidRPr="00C601CA">
        <w:rPr>
          <w:spacing w:val="16"/>
          <w:sz w:val="24"/>
          <w:szCs w:val="24"/>
        </w:rPr>
        <w:t xml:space="preserve"> </w:t>
      </w:r>
      <w:r w:rsidRPr="00C601CA">
        <w:rPr>
          <w:sz w:val="24"/>
          <w:szCs w:val="24"/>
        </w:rPr>
        <w:t>уровне</w:t>
      </w:r>
      <w:r w:rsidRPr="00C601CA">
        <w:rPr>
          <w:spacing w:val="16"/>
          <w:sz w:val="24"/>
          <w:szCs w:val="24"/>
        </w:rPr>
        <w:t xml:space="preserve"> </w:t>
      </w:r>
      <w:r w:rsidRPr="00C601CA">
        <w:rPr>
          <w:sz w:val="24"/>
          <w:szCs w:val="24"/>
        </w:rPr>
        <w:t>начального</w:t>
      </w:r>
      <w:r w:rsidRPr="00C601CA">
        <w:rPr>
          <w:spacing w:val="16"/>
          <w:sz w:val="24"/>
          <w:szCs w:val="24"/>
        </w:rPr>
        <w:t xml:space="preserve"> </w:t>
      </w:r>
      <w:r w:rsidRPr="00C601CA">
        <w:rPr>
          <w:sz w:val="24"/>
          <w:szCs w:val="24"/>
        </w:rPr>
        <w:t>общего</w:t>
      </w:r>
      <w:r w:rsidRPr="00C601CA">
        <w:rPr>
          <w:spacing w:val="17"/>
          <w:sz w:val="24"/>
          <w:szCs w:val="24"/>
        </w:rPr>
        <w:t xml:space="preserve"> </w:t>
      </w:r>
      <w:r w:rsidRPr="00C601CA">
        <w:rPr>
          <w:sz w:val="24"/>
          <w:szCs w:val="24"/>
        </w:rPr>
        <w:t>образования</w:t>
      </w:r>
      <w:r w:rsidRPr="00C601CA">
        <w:rPr>
          <w:spacing w:val="17"/>
          <w:sz w:val="24"/>
          <w:szCs w:val="24"/>
        </w:rPr>
        <w:t xml:space="preserve"> </w:t>
      </w:r>
      <w:r w:rsidRPr="00C601CA">
        <w:rPr>
          <w:sz w:val="24"/>
          <w:szCs w:val="24"/>
        </w:rPr>
        <w:t>у</w:t>
      </w:r>
      <w:r w:rsidRPr="00C601CA">
        <w:rPr>
          <w:spacing w:val="7"/>
          <w:sz w:val="24"/>
          <w:szCs w:val="24"/>
        </w:rPr>
        <w:t xml:space="preserve"> </w:t>
      </w:r>
      <w:r w:rsidRPr="00C601CA">
        <w:rPr>
          <w:sz w:val="24"/>
          <w:szCs w:val="24"/>
        </w:rPr>
        <w:t>обучающегося</w:t>
      </w:r>
      <w:r w:rsidRPr="00C601CA">
        <w:rPr>
          <w:spacing w:val="-57"/>
          <w:sz w:val="24"/>
          <w:szCs w:val="24"/>
        </w:rPr>
        <w:t xml:space="preserve"> </w:t>
      </w:r>
      <w:r w:rsidRPr="00C601CA">
        <w:rPr>
          <w:sz w:val="24"/>
          <w:szCs w:val="24"/>
        </w:rPr>
        <w:t>будут</w:t>
      </w:r>
      <w:r w:rsidRPr="00C601CA">
        <w:rPr>
          <w:spacing w:val="1"/>
          <w:sz w:val="24"/>
          <w:szCs w:val="24"/>
        </w:rPr>
        <w:t xml:space="preserve"> </w:t>
      </w:r>
      <w:r w:rsidRPr="00C601CA">
        <w:rPr>
          <w:sz w:val="24"/>
          <w:szCs w:val="24"/>
        </w:rPr>
        <w:t>сформированы</w:t>
      </w:r>
      <w:r w:rsidRPr="00C601CA">
        <w:rPr>
          <w:spacing w:val="3"/>
          <w:sz w:val="24"/>
          <w:szCs w:val="24"/>
        </w:rPr>
        <w:t xml:space="preserve"> </w:t>
      </w:r>
      <w:r w:rsidRPr="00C601CA">
        <w:rPr>
          <w:sz w:val="24"/>
          <w:szCs w:val="24"/>
        </w:rPr>
        <w:t>следующие личностные</w:t>
      </w:r>
      <w:r w:rsidRPr="00C601CA">
        <w:rPr>
          <w:spacing w:val="-4"/>
          <w:sz w:val="24"/>
          <w:szCs w:val="24"/>
        </w:rPr>
        <w:t xml:space="preserve"> </w:t>
      </w:r>
      <w:r w:rsidRPr="00C601CA">
        <w:rPr>
          <w:sz w:val="24"/>
          <w:szCs w:val="24"/>
        </w:rPr>
        <w:t>результаты:</w:t>
      </w:r>
    </w:p>
    <w:p w:rsidR="00DD2CB4" w:rsidRPr="00C601CA" w:rsidRDefault="00443BE7" w:rsidP="00C601CA">
      <w:pPr>
        <w:pStyle w:val="a7"/>
        <w:rPr>
          <w:sz w:val="24"/>
          <w:szCs w:val="24"/>
        </w:rPr>
      </w:pPr>
      <w:r w:rsidRPr="00C601CA">
        <w:rPr>
          <w:sz w:val="24"/>
          <w:szCs w:val="24"/>
        </w:rPr>
        <w:t>гражданско-патриотического</w:t>
      </w:r>
      <w:r w:rsidRPr="00C601CA">
        <w:rPr>
          <w:spacing w:val="-6"/>
          <w:sz w:val="24"/>
          <w:szCs w:val="24"/>
        </w:rPr>
        <w:t xml:space="preserve"> </w:t>
      </w:r>
      <w:r w:rsidRPr="00C601CA">
        <w:rPr>
          <w:sz w:val="24"/>
          <w:szCs w:val="24"/>
        </w:rPr>
        <w:t>воспитания:</w:t>
      </w:r>
    </w:p>
    <w:p w:rsidR="00DD2CB4" w:rsidRPr="00C601CA" w:rsidRDefault="00443BE7" w:rsidP="00C601CA">
      <w:pPr>
        <w:pStyle w:val="a7"/>
        <w:rPr>
          <w:sz w:val="24"/>
          <w:szCs w:val="24"/>
        </w:rPr>
      </w:pPr>
      <w:r w:rsidRPr="00C601CA">
        <w:rPr>
          <w:sz w:val="24"/>
          <w:szCs w:val="24"/>
        </w:rPr>
        <w:t>осознание</w:t>
      </w:r>
      <w:r w:rsidRPr="00C601CA">
        <w:rPr>
          <w:spacing w:val="-4"/>
          <w:sz w:val="24"/>
          <w:szCs w:val="24"/>
        </w:rPr>
        <w:t xml:space="preserve"> </w:t>
      </w:r>
      <w:r w:rsidRPr="00C601CA">
        <w:rPr>
          <w:sz w:val="24"/>
          <w:szCs w:val="24"/>
        </w:rPr>
        <w:t>российской</w:t>
      </w:r>
      <w:r w:rsidRPr="00C601CA">
        <w:rPr>
          <w:spacing w:val="-6"/>
          <w:sz w:val="24"/>
          <w:szCs w:val="24"/>
        </w:rPr>
        <w:t xml:space="preserve"> </w:t>
      </w:r>
      <w:r w:rsidRPr="00C601CA">
        <w:rPr>
          <w:sz w:val="24"/>
          <w:szCs w:val="24"/>
        </w:rPr>
        <w:t>гражданской</w:t>
      </w:r>
      <w:r w:rsidRPr="00C601CA">
        <w:rPr>
          <w:spacing w:val="-7"/>
          <w:sz w:val="24"/>
          <w:szCs w:val="24"/>
        </w:rPr>
        <w:t xml:space="preserve"> </w:t>
      </w:r>
      <w:r w:rsidRPr="00C601CA">
        <w:rPr>
          <w:sz w:val="24"/>
          <w:szCs w:val="24"/>
        </w:rPr>
        <w:t>идентичности;</w:t>
      </w:r>
    </w:p>
    <w:p w:rsidR="00DD2CB4" w:rsidRPr="00C601CA" w:rsidRDefault="00443BE7" w:rsidP="00C601CA">
      <w:pPr>
        <w:pStyle w:val="a7"/>
        <w:rPr>
          <w:sz w:val="24"/>
          <w:szCs w:val="24"/>
        </w:rPr>
      </w:pPr>
      <w:r w:rsidRPr="00C601CA">
        <w:rPr>
          <w:sz w:val="24"/>
          <w:szCs w:val="24"/>
        </w:rPr>
        <w:t>знание</w:t>
      </w:r>
      <w:r w:rsidRPr="00C601CA">
        <w:rPr>
          <w:spacing w:val="6"/>
          <w:sz w:val="24"/>
          <w:szCs w:val="24"/>
        </w:rPr>
        <w:t xml:space="preserve"> </w:t>
      </w:r>
      <w:r w:rsidRPr="00C601CA">
        <w:rPr>
          <w:sz w:val="24"/>
          <w:szCs w:val="24"/>
        </w:rPr>
        <w:t>Гимна</w:t>
      </w:r>
      <w:r w:rsidRPr="00C601CA">
        <w:rPr>
          <w:spacing w:val="1"/>
          <w:sz w:val="24"/>
          <w:szCs w:val="24"/>
        </w:rPr>
        <w:t xml:space="preserve"> </w:t>
      </w:r>
      <w:r w:rsidRPr="00C601CA">
        <w:rPr>
          <w:sz w:val="24"/>
          <w:szCs w:val="24"/>
        </w:rPr>
        <w:t>России</w:t>
      </w:r>
      <w:r w:rsidRPr="00C601CA">
        <w:rPr>
          <w:spacing w:val="8"/>
          <w:sz w:val="24"/>
          <w:szCs w:val="24"/>
        </w:rPr>
        <w:t xml:space="preserve"> </w:t>
      </w:r>
      <w:r w:rsidRPr="00C601CA">
        <w:rPr>
          <w:sz w:val="24"/>
          <w:szCs w:val="24"/>
        </w:rPr>
        <w:t>и</w:t>
      </w:r>
      <w:r w:rsidRPr="00C601CA">
        <w:rPr>
          <w:spacing w:val="3"/>
          <w:sz w:val="24"/>
          <w:szCs w:val="24"/>
        </w:rPr>
        <w:t xml:space="preserve"> </w:t>
      </w:r>
      <w:r w:rsidRPr="00C601CA">
        <w:rPr>
          <w:sz w:val="24"/>
          <w:szCs w:val="24"/>
        </w:rPr>
        <w:t>традиций</w:t>
      </w:r>
      <w:r w:rsidRPr="00C601CA">
        <w:rPr>
          <w:spacing w:val="3"/>
          <w:sz w:val="24"/>
          <w:szCs w:val="24"/>
        </w:rPr>
        <w:t xml:space="preserve"> </w:t>
      </w:r>
      <w:r w:rsidRPr="00C601CA">
        <w:rPr>
          <w:sz w:val="24"/>
          <w:szCs w:val="24"/>
        </w:rPr>
        <w:t>его</w:t>
      </w:r>
      <w:r w:rsidRPr="00C601CA">
        <w:rPr>
          <w:spacing w:val="7"/>
          <w:sz w:val="24"/>
          <w:szCs w:val="24"/>
        </w:rPr>
        <w:t xml:space="preserve"> </w:t>
      </w:r>
      <w:r w:rsidRPr="00C601CA">
        <w:rPr>
          <w:sz w:val="24"/>
          <w:szCs w:val="24"/>
        </w:rPr>
        <w:t>исполнения,</w:t>
      </w:r>
      <w:r w:rsidRPr="00C601CA">
        <w:rPr>
          <w:spacing w:val="4"/>
          <w:sz w:val="24"/>
          <w:szCs w:val="24"/>
        </w:rPr>
        <w:t xml:space="preserve"> </w:t>
      </w:r>
      <w:r w:rsidRPr="00C601CA">
        <w:rPr>
          <w:sz w:val="24"/>
          <w:szCs w:val="24"/>
        </w:rPr>
        <w:t>уважение</w:t>
      </w:r>
      <w:r w:rsidRPr="00C601CA">
        <w:rPr>
          <w:spacing w:val="6"/>
          <w:sz w:val="24"/>
          <w:szCs w:val="24"/>
        </w:rPr>
        <w:t xml:space="preserve"> </w:t>
      </w:r>
      <w:r w:rsidRPr="00C601CA">
        <w:rPr>
          <w:sz w:val="24"/>
          <w:szCs w:val="24"/>
        </w:rPr>
        <w:t>музыкальных</w:t>
      </w:r>
      <w:r w:rsidRPr="00C601CA">
        <w:rPr>
          <w:spacing w:val="2"/>
          <w:sz w:val="24"/>
          <w:szCs w:val="24"/>
        </w:rPr>
        <w:t xml:space="preserve"> </w:t>
      </w:r>
      <w:r w:rsidRPr="00C601CA">
        <w:rPr>
          <w:sz w:val="24"/>
          <w:szCs w:val="24"/>
        </w:rPr>
        <w:t>символов</w:t>
      </w:r>
      <w:r w:rsidRPr="00C601CA">
        <w:rPr>
          <w:spacing w:val="4"/>
          <w:sz w:val="24"/>
          <w:szCs w:val="24"/>
        </w:rPr>
        <w:t xml:space="preserve"> </w:t>
      </w:r>
      <w:r w:rsidRPr="00C601CA">
        <w:rPr>
          <w:sz w:val="24"/>
          <w:szCs w:val="24"/>
        </w:rPr>
        <w:t>и</w:t>
      </w:r>
      <w:r w:rsidRPr="00C601CA">
        <w:rPr>
          <w:spacing w:val="-57"/>
          <w:sz w:val="24"/>
          <w:szCs w:val="24"/>
        </w:rPr>
        <w:t xml:space="preserve"> </w:t>
      </w:r>
      <w:r w:rsidRPr="00C601CA">
        <w:rPr>
          <w:sz w:val="24"/>
          <w:szCs w:val="24"/>
        </w:rPr>
        <w:t>традиций</w:t>
      </w:r>
      <w:r w:rsidRPr="00C601CA">
        <w:rPr>
          <w:spacing w:val="2"/>
          <w:sz w:val="24"/>
          <w:szCs w:val="24"/>
        </w:rPr>
        <w:t xml:space="preserve"> </w:t>
      </w:r>
      <w:r w:rsidRPr="00C601CA">
        <w:rPr>
          <w:sz w:val="24"/>
          <w:szCs w:val="24"/>
        </w:rPr>
        <w:t>республик Российской</w:t>
      </w:r>
      <w:r w:rsidRPr="00C601CA">
        <w:rPr>
          <w:spacing w:val="-2"/>
          <w:sz w:val="24"/>
          <w:szCs w:val="24"/>
        </w:rPr>
        <w:t xml:space="preserve"> </w:t>
      </w:r>
      <w:r w:rsidRPr="00C601CA">
        <w:rPr>
          <w:sz w:val="24"/>
          <w:szCs w:val="24"/>
        </w:rPr>
        <w:t>Федерации;</w:t>
      </w:r>
    </w:p>
    <w:p w:rsidR="00DD2CB4" w:rsidRPr="00C601CA" w:rsidRDefault="00443BE7" w:rsidP="00C601CA">
      <w:pPr>
        <w:pStyle w:val="a7"/>
        <w:rPr>
          <w:sz w:val="24"/>
          <w:szCs w:val="24"/>
        </w:rPr>
      </w:pPr>
      <w:r w:rsidRPr="00C601CA">
        <w:rPr>
          <w:sz w:val="24"/>
          <w:szCs w:val="24"/>
        </w:rPr>
        <w:t>проявление</w:t>
      </w:r>
      <w:r w:rsidRPr="00C601CA">
        <w:rPr>
          <w:spacing w:val="1"/>
          <w:sz w:val="24"/>
          <w:szCs w:val="24"/>
        </w:rPr>
        <w:t xml:space="preserve"> </w:t>
      </w:r>
      <w:r w:rsidRPr="00C601CA">
        <w:rPr>
          <w:sz w:val="24"/>
          <w:szCs w:val="24"/>
        </w:rPr>
        <w:t>интереса</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освоению</w:t>
      </w:r>
      <w:r w:rsidRPr="00C601CA">
        <w:rPr>
          <w:spacing w:val="1"/>
          <w:sz w:val="24"/>
          <w:szCs w:val="24"/>
        </w:rPr>
        <w:t xml:space="preserve"> </w:t>
      </w:r>
      <w:r w:rsidRPr="00C601CA">
        <w:rPr>
          <w:sz w:val="24"/>
          <w:szCs w:val="24"/>
        </w:rPr>
        <w:t>музыкальных</w:t>
      </w:r>
      <w:r w:rsidRPr="00C601CA">
        <w:rPr>
          <w:spacing w:val="1"/>
          <w:sz w:val="24"/>
          <w:szCs w:val="24"/>
        </w:rPr>
        <w:t xml:space="preserve"> </w:t>
      </w:r>
      <w:r w:rsidRPr="00C601CA">
        <w:rPr>
          <w:sz w:val="24"/>
          <w:szCs w:val="24"/>
        </w:rPr>
        <w:t>традиций</w:t>
      </w:r>
      <w:r w:rsidRPr="00C601CA">
        <w:rPr>
          <w:spacing w:val="1"/>
          <w:sz w:val="24"/>
          <w:szCs w:val="24"/>
        </w:rPr>
        <w:t xml:space="preserve"> </w:t>
      </w:r>
      <w:r w:rsidRPr="00C601CA">
        <w:rPr>
          <w:sz w:val="24"/>
          <w:szCs w:val="24"/>
        </w:rPr>
        <w:t>своего</w:t>
      </w:r>
      <w:r w:rsidRPr="00C601CA">
        <w:rPr>
          <w:spacing w:val="1"/>
          <w:sz w:val="24"/>
          <w:szCs w:val="24"/>
        </w:rPr>
        <w:t xml:space="preserve"> </w:t>
      </w:r>
      <w:r w:rsidRPr="00C601CA">
        <w:rPr>
          <w:sz w:val="24"/>
          <w:szCs w:val="24"/>
        </w:rPr>
        <w:t>края,</w:t>
      </w:r>
      <w:r w:rsidRPr="00C601CA">
        <w:rPr>
          <w:spacing w:val="1"/>
          <w:sz w:val="24"/>
          <w:szCs w:val="24"/>
        </w:rPr>
        <w:t xml:space="preserve"> </w:t>
      </w:r>
      <w:r w:rsidRPr="00C601CA">
        <w:rPr>
          <w:sz w:val="24"/>
          <w:szCs w:val="24"/>
        </w:rPr>
        <w:t>музыкальной</w:t>
      </w:r>
      <w:r w:rsidRPr="00C601CA">
        <w:rPr>
          <w:spacing w:val="-57"/>
          <w:sz w:val="24"/>
          <w:szCs w:val="24"/>
        </w:rPr>
        <w:t xml:space="preserve"> </w:t>
      </w:r>
      <w:r w:rsidRPr="00C601CA">
        <w:rPr>
          <w:sz w:val="24"/>
          <w:szCs w:val="24"/>
        </w:rPr>
        <w:t>культуры</w:t>
      </w:r>
      <w:r w:rsidRPr="00C601CA">
        <w:rPr>
          <w:spacing w:val="2"/>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России;</w:t>
      </w:r>
    </w:p>
    <w:p w:rsidR="00DD2CB4" w:rsidRPr="00C601CA" w:rsidRDefault="00443BE7" w:rsidP="00C601CA">
      <w:pPr>
        <w:pStyle w:val="a7"/>
        <w:rPr>
          <w:sz w:val="24"/>
          <w:szCs w:val="24"/>
        </w:rPr>
      </w:pPr>
      <w:r w:rsidRPr="00C601CA">
        <w:rPr>
          <w:sz w:val="24"/>
          <w:szCs w:val="24"/>
        </w:rPr>
        <w:t>уважение</w:t>
      </w:r>
      <w:r w:rsidRPr="00C601CA">
        <w:rPr>
          <w:spacing w:val="-2"/>
          <w:sz w:val="24"/>
          <w:szCs w:val="24"/>
        </w:rPr>
        <w:t xml:space="preserve"> </w:t>
      </w:r>
      <w:r w:rsidRPr="00C601CA">
        <w:rPr>
          <w:sz w:val="24"/>
          <w:szCs w:val="24"/>
        </w:rPr>
        <w:t>к</w:t>
      </w:r>
      <w:r w:rsidRPr="00C601CA">
        <w:rPr>
          <w:spacing w:val="-3"/>
          <w:sz w:val="24"/>
          <w:szCs w:val="24"/>
        </w:rPr>
        <w:t xml:space="preserve"> </w:t>
      </w:r>
      <w:r w:rsidRPr="00C601CA">
        <w:rPr>
          <w:sz w:val="24"/>
          <w:szCs w:val="24"/>
        </w:rPr>
        <w:t>достижениям</w:t>
      </w:r>
      <w:r w:rsidRPr="00C601CA">
        <w:rPr>
          <w:spacing w:val="-9"/>
          <w:sz w:val="24"/>
          <w:szCs w:val="24"/>
        </w:rPr>
        <w:t xml:space="preserve"> </w:t>
      </w:r>
      <w:r w:rsidRPr="00C601CA">
        <w:rPr>
          <w:sz w:val="24"/>
          <w:szCs w:val="24"/>
        </w:rPr>
        <w:t>отечественных</w:t>
      </w:r>
      <w:r w:rsidRPr="00C601CA">
        <w:rPr>
          <w:spacing w:val="-5"/>
          <w:sz w:val="24"/>
          <w:szCs w:val="24"/>
        </w:rPr>
        <w:t xml:space="preserve"> </w:t>
      </w:r>
      <w:r w:rsidRPr="00C601CA">
        <w:rPr>
          <w:sz w:val="24"/>
          <w:szCs w:val="24"/>
        </w:rPr>
        <w:t>мастеров</w:t>
      </w:r>
      <w:r w:rsidRPr="00C601CA">
        <w:rPr>
          <w:spacing w:val="-4"/>
          <w:sz w:val="24"/>
          <w:szCs w:val="24"/>
        </w:rPr>
        <w:t xml:space="preserve"> </w:t>
      </w:r>
      <w:r w:rsidRPr="00C601CA">
        <w:rPr>
          <w:sz w:val="24"/>
          <w:szCs w:val="24"/>
        </w:rPr>
        <w:t>культуры;</w:t>
      </w:r>
    </w:p>
    <w:p w:rsidR="00DD2CB4" w:rsidRPr="00C601CA" w:rsidRDefault="00443BE7" w:rsidP="00C601CA">
      <w:pPr>
        <w:pStyle w:val="a7"/>
        <w:rPr>
          <w:sz w:val="24"/>
          <w:szCs w:val="24"/>
        </w:rPr>
      </w:pPr>
      <w:r w:rsidRPr="00C601CA">
        <w:rPr>
          <w:sz w:val="24"/>
          <w:szCs w:val="24"/>
        </w:rPr>
        <w:t>стремление</w:t>
      </w:r>
      <w:r w:rsidRPr="00C601CA">
        <w:rPr>
          <w:spacing w:val="-3"/>
          <w:sz w:val="24"/>
          <w:szCs w:val="24"/>
        </w:rPr>
        <w:t xml:space="preserve"> </w:t>
      </w:r>
      <w:r w:rsidRPr="00C601CA">
        <w:rPr>
          <w:sz w:val="24"/>
          <w:szCs w:val="24"/>
        </w:rPr>
        <w:t>участвовать</w:t>
      </w:r>
      <w:r w:rsidRPr="00C601CA">
        <w:rPr>
          <w:spacing w:val="-1"/>
          <w:sz w:val="24"/>
          <w:szCs w:val="24"/>
        </w:rPr>
        <w:t xml:space="preserve"> </w:t>
      </w:r>
      <w:r w:rsidRPr="00C601CA">
        <w:rPr>
          <w:sz w:val="24"/>
          <w:szCs w:val="24"/>
        </w:rPr>
        <w:t>в</w:t>
      </w:r>
      <w:r w:rsidRPr="00C601CA">
        <w:rPr>
          <w:spacing w:val="-5"/>
          <w:sz w:val="24"/>
          <w:szCs w:val="24"/>
        </w:rPr>
        <w:t xml:space="preserve"> </w:t>
      </w:r>
      <w:r w:rsidRPr="00C601CA">
        <w:rPr>
          <w:sz w:val="24"/>
          <w:szCs w:val="24"/>
        </w:rPr>
        <w:t>творческой</w:t>
      </w:r>
      <w:r w:rsidRPr="00C601CA">
        <w:rPr>
          <w:spacing w:val="-5"/>
          <w:sz w:val="24"/>
          <w:szCs w:val="24"/>
        </w:rPr>
        <w:t xml:space="preserve"> </w:t>
      </w:r>
      <w:r w:rsidRPr="00C601CA">
        <w:rPr>
          <w:sz w:val="24"/>
          <w:szCs w:val="24"/>
        </w:rPr>
        <w:t>жизни</w:t>
      </w:r>
      <w:r w:rsidRPr="00C601CA">
        <w:rPr>
          <w:spacing w:val="-1"/>
          <w:sz w:val="24"/>
          <w:szCs w:val="24"/>
        </w:rPr>
        <w:t xml:space="preserve"> </w:t>
      </w:r>
      <w:r w:rsidRPr="00C601CA">
        <w:rPr>
          <w:sz w:val="24"/>
          <w:szCs w:val="24"/>
        </w:rPr>
        <w:t>своей</w:t>
      </w:r>
      <w:r w:rsidRPr="00C601CA">
        <w:rPr>
          <w:spacing w:val="-5"/>
          <w:sz w:val="24"/>
          <w:szCs w:val="24"/>
        </w:rPr>
        <w:t xml:space="preserve"> </w:t>
      </w:r>
      <w:r w:rsidRPr="00C601CA">
        <w:rPr>
          <w:sz w:val="24"/>
          <w:szCs w:val="24"/>
        </w:rPr>
        <w:t>школы,</w:t>
      </w:r>
      <w:r w:rsidRPr="00C601CA">
        <w:rPr>
          <w:spacing w:val="-4"/>
          <w:sz w:val="24"/>
          <w:szCs w:val="24"/>
        </w:rPr>
        <w:t xml:space="preserve"> </w:t>
      </w:r>
      <w:r w:rsidRPr="00C601CA">
        <w:rPr>
          <w:sz w:val="24"/>
          <w:szCs w:val="24"/>
        </w:rPr>
        <w:t>города, республики;</w:t>
      </w:r>
    </w:p>
    <w:p w:rsidR="00DD2CB4" w:rsidRPr="00C601CA" w:rsidRDefault="00443BE7" w:rsidP="00C601CA">
      <w:pPr>
        <w:pStyle w:val="a7"/>
        <w:rPr>
          <w:sz w:val="24"/>
          <w:szCs w:val="24"/>
        </w:rPr>
      </w:pPr>
      <w:r w:rsidRPr="00C601CA">
        <w:rPr>
          <w:sz w:val="24"/>
          <w:szCs w:val="24"/>
        </w:rPr>
        <w:t>духовно-нравственного</w:t>
      </w:r>
      <w:r w:rsidRPr="00C601CA">
        <w:rPr>
          <w:spacing w:val="-6"/>
          <w:sz w:val="24"/>
          <w:szCs w:val="24"/>
        </w:rPr>
        <w:t xml:space="preserve"> </w:t>
      </w:r>
      <w:r w:rsidRPr="00C601CA">
        <w:rPr>
          <w:sz w:val="24"/>
          <w:szCs w:val="24"/>
        </w:rPr>
        <w:t>воспитания:</w:t>
      </w:r>
    </w:p>
    <w:p w:rsidR="00DD2CB4" w:rsidRPr="00C601CA" w:rsidRDefault="00443BE7" w:rsidP="00C601CA">
      <w:pPr>
        <w:pStyle w:val="a7"/>
        <w:rPr>
          <w:sz w:val="24"/>
          <w:szCs w:val="24"/>
        </w:rPr>
      </w:pPr>
      <w:r w:rsidRPr="00C601CA">
        <w:rPr>
          <w:sz w:val="24"/>
          <w:szCs w:val="24"/>
        </w:rPr>
        <w:t>признание</w:t>
      </w:r>
      <w:r w:rsidRPr="00C601CA">
        <w:rPr>
          <w:spacing w:val="-10"/>
          <w:sz w:val="24"/>
          <w:szCs w:val="24"/>
        </w:rPr>
        <w:t xml:space="preserve"> </w:t>
      </w:r>
      <w:r w:rsidRPr="00C601CA">
        <w:rPr>
          <w:sz w:val="24"/>
          <w:szCs w:val="24"/>
        </w:rPr>
        <w:t>индивидуальности</w:t>
      </w:r>
      <w:r w:rsidRPr="00C601CA">
        <w:rPr>
          <w:spacing w:val="-3"/>
          <w:sz w:val="24"/>
          <w:szCs w:val="24"/>
        </w:rPr>
        <w:t xml:space="preserve"> </w:t>
      </w:r>
      <w:r w:rsidRPr="00C601CA">
        <w:rPr>
          <w:sz w:val="24"/>
          <w:szCs w:val="24"/>
        </w:rPr>
        <w:t>каждого</w:t>
      </w:r>
      <w:r w:rsidRPr="00C601CA">
        <w:rPr>
          <w:spacing w:val="-5"/>
          <w:sz w:val="24"/>
          <w:szCs w:val="24"/>
        </w:rPr>
        <w:t xml:space="preserve"> </w:t>
      </w:r>
      <w:r w:rsidRPr="00C601CA">
        <w:rPr>
          <w:sz w:val="24"/>
          <w:szCs w:val="24"/>
        </w:rPr>
        <w:t>человека;</w:t>
      </w:r>
    </w:p>
    <w:p w:rsidR="00DD2CB4" w:rsidRPr="00C601CA" w:rsidRDefault="00443BE7" w:rsidP="00C601CA">
      <w:pPr>
        <w:pStyle w:val="a7"/>
        <w:rPr>
          <w:sz w:val="24"/>
          <w:szCs w:val="24"/>
        </w:rPr>
      </w:pPr>
      <w:r w:rsidRPr="00C601CA">
        <w:rPr>
          <w:sz w:val="24"/>
          <w:szCs w:val="24"/>
        </w:rPr>
        <w:t>проявление</w:t>
      </w:r>
      <w:r w:rsidRPr="00C601CA">
        <w:rPr>
          <w:spacing w:val="-5"/>
          <w:sz w:val="24"/>
          <w:szCs w:val="24"/>
        </w:rPr>
        <w:t xml:space="preserve"> </w:t>
      </w:r>
      <w:r w:rsidRPr="00C601CA">
        <w:rPr>
          <w:sz w:val="24"/>
          <w:szCs w:val="24"/>
        </w:rPr>
        <w:t>сопереживания,</w:t>
      </w:r>
      <w:r w:rsidRPr="00C601CA">
        <w:rPr>
          <w:spacing w:val="-2"/>
          <w:sz w:val="24"/>
          <w:szCs w:val="24"/>
        </w:rPr>
        <w:t xml:space="preserve"> </w:t>
      </w:r>
      <w:r w:rsidRPr="00C601CA">
        <w:rPr>
          <w:sz w:val="24"/>
          <w:szCs w:val="24"/>
        </w:rPr>
        <w:t>уважения</w:t>
      </w:r>
      <w:r w:rsidRPr="00C601CA">
        <w:rPr>
          <w:spacing w:val="-4"/>
          <w:sz w:val="24"/>
          <w:szCs w:val="24"/>
        </w:rPr>
        <w:t xml:space="preserve"> </w:t>
      </w:r>
      <w:r w:rsidRPr="00C601CA">
        <w:rPr>
          <w:sz w:val="24"/>
          <w:szCs w:val="24"/>
        </w:rPr>
        <w:t>и</w:t>
      </w:r>
      <w:r w:rsidRPr="00C601CA">
        <w:rPr>
          <w:spacing w:val="-8"/>
          <w:sz w:val="24"/>
          <w:szCs w:val="24"/>
        </w:rPr>
        <w:t xml:space="preserve"> </w:t>
      </w:r>
      <w:r w:rsidRPr="00C601CA">
        <w:rPr>
          <w:sz w:val="24"/>
          <w:szCs w:val="24"/>
        </w:rPr>
        <w:t>доброжелательности;</w:t>
      </w:r>
    </w:p>
    <w:p w:rsidR="00DD2CB4" w:rsidRPr="00C601CA" w:rsidRDefault="00443BE7" w:rsidP="00C601CA">
      <w:pPr>
        <w:pStyle w:val="a7"/>
        <w:rPr>
          <w:sz w:val="24"/>
          <w:szCs w:val="24"/>
        </w:rPr>
      </w:pPr>
      <w:r w:rsidRPr="00C601CA">
        <w:rPr>
          <w:sz w:val="24"/>
          <w:szCs w:val="24"/>
        </w:rPr>
        <w:t>готовность</w:t>
      </w:r>
      <w:r w:rsidRPr="00C601CA">
        <w:rPr>
          <w:spacing w:val="7"/>
          <w:sz w:val="24"/>
          <w:szCs w:val="24"/>
        </w:rPr>
        <w:t xml:space="preserve"> </w:t>
      </w:r>
      <w:r w:rsidRPr="00C601CA">
        <w:rPr>
          <w:sz w:val="24"/>
          <w:szCs w:val="24"/>
        </w:rPr>
        <w:t>придерживаться</w:t>
      </w:r>
      <w:r w:rsidRPr="00C601CA">
        <w:rPr>
          <w:spacing w:val="10"/>
          <w:sz w:val="24"/>
          <w:szCs w:val="24"/>
        </w:rPr>
        <w:t xml:space="preserve"> </w:t>
      </w:r>
      <w:r w:rsidRPr="00C601CA">
        <w:rPr>
          <w:sz w:val="24"/>
          <w:szCs w:val="24"/>
        </w:rPr>
        <w:t>принципов</w:t>
      </w:r>
      <w:r w:rsidRPr="00C601CA">
        <w:rPr>
          <w:spacing w:val="7"/>
          <w:sz w:val="24"/>
          <w:szCs w:val="24"/>
        </w:rPr>
        <w:t xml:space="preserve"> </w:t>
      </w:r>
      <w:r w:rsidRPr="00C601CA">
        <w:rPr>
          <w:sz w:val="24"/>
          <w:szCs w:val="24"/>
        </w:rPr>
        <w:t>взаимопомощи</w:t>
      </w:r>
      <w:r w:rsidRPr="00C601CA">
        <w:rPr>
          <w:spacing w:val="11"/>
          <w:sz w:val="24"/>
          <w:szCs w:val="24"/>
        </w:rPr>
        <w:t xml:space="preserve"> </w:t>
      </w:r>
      <w:r w:rsidRPr="00C601CA">
        <w:rPr>
          <w:sz w:val="24"/>
          <w:szCs w:val="24"/>
        </w:rPr>
        <w:t>и</w:t>
      </w:r>
      <w:r w:rsidRPr="00C601CA">
        <w:rPr>
          <w:spacing w:val="6"/>
          <w:sz w:val="24"/>
          <w:szCs w:val="24"/>
        </w:rPr>
        <w:t xml:space="preserve"> </w:t>
      </w:r>
      <w:r w:rsidRPr="00C601CA">
        <w:rPr>
          <w:sz w:val="24"/>
          <w:szCs w:val="24"/>
        </w:rPr>
        <w:t>творческого</w:t>
      </w:r>
      <w:r w:rsidRPr="00C601CA">
        <w:rPr>
          <w:spacing w:val="14"/>
          <w:sz w:val="24"/>
          <w:szCs w:val="24"/>
        </w:rPr>
        <w:t xml:space="preserve"> </w:t>
      </w:r>
      <w:r w:rsidRPr="00C601CA">
        <w:rPr>
          <w:sz w:val="24"/>
          <w:szCs w:val="24"/>
        </w:rPr>
        <w:t>сотрудничества</w:t>
      </w:r>
      <w:r w:rsidRPr="00C601CA">
        <w:rPr>
          <w:spacing w:val="9"/>
          <w:sz w:val="24"/>
          <w:szCs w:val="24"/>
        </w:rPr>
        <w:t xml:space="preserve"> </w:t>
      </w:r>
      <w:r w:rsidRPr="00C601CA">
        <w:rPr>
          <w:sz w:val="24"/>
          <w:szCs w:val="24"/>
        </w:rPr>
        <w:t>в</w:t>
      </w:r>
      <w:r w:rsidRPr="00C601CA">
        <w:rPr>
          <w:spacing w:val="-57"/>
          <w:sz w:val="24"/>
          <w:szCs w:val="24"/>
        </w:rPr>
        <w:t xml:space="preserve"> </w:t>
      </w:r>
      <w:r w:rsidRPr="00C601CA">
        <w:rPr>
          <w:sz w:val="24"/>
          <w:szCs w:val="24"/>
        </w:rPr>
        <w:t>процессе непосредственной</w:t>
      </w:r>
      <w:r w:rsidRPr="00C601CA">
        <w:rPr>
          <w:spacing w:val="-2"/>
          <w:sz w:val="24"/>
          <w:szCs w:val="24"/>
        </w:rPr>
        <w:t xml:space="preserve"> </w:t>
      </w:r>
      <w:r w:rsidRPr="00C601CA">
        <w:rPr>
          <w:sz w:val="24"/>
          <w:szCs w:val="24"/>
        </w:rPr>
        <w:t>музыкальной</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учебной</w:t>
      </w:r>
      <w:r w:rsidRPr="00C601CA">
        <w:rPr>
          <w:spacing w:val="-3"/>
          <w:sz w:val="24"/>
          <w:szCs w:val="24"/>
        </w:rPr>
        <w:t xml:space="preserve"> </w:t>
      </w:r>
      <w:r w:rsidRPr="00C601CA">
        <w:rPr>
          <w:sz w:val="24"/>
          <w:szCs w:val="24"/>
        </w:rPr>
        <w:t>деятельности;</w:t>
      </w:r>
    </w:p>
    <w:p w:rsidR="00E81D61" w:rsidRDefault="00E81D61" w:rsidP="00C601CA">
      <w:pPr>
        <w:pStyle w:val="a7"/>
        <w:rPr>
          <w:sz w:val="24"/>
          <w:szCs w:val="24"/>
        </w:rPr>
      </w:pPr>
    </w:p>
    <w:p w:rsidR="00DD2CB4" w:rsidRPr="00C601CA" w:rsidRDefault="00443BE7" w:rsidP="00C601CA">
      <w:pPr>
        <w:pStyle w:val="a7"/>
        <w:rPr>
          <w:sz w:val="24"/>
          <w:szCs w:val="24"/>
        </w:rPr>
      </w:pPr>
      <w:r w:rsidRPr="00C601CA">
        <w:rPr>
          <w:sz w:val="24"/>
          <w:szCs w:val="24"/>
        </w:rPr>
        <w:t>эстетического</w:t>
      </w:r>
      <w:r w:rsidRPr="00C601CA">
        <w:rPr>
          <w:spacing w:val="-3"/>
          <w:sz w:val="24"/>
          <w:szCs w:val="24"/>
        </w:rPr>
        <w:t xml:space="preserve"> </w:t>
      </w:r>
      <w:r w:rsidRPr="00C601CA">
        <w:rPr>
          <w:sz w:val="24"/>
          <w:szCs w:val="24"/>
        </w:rPr>
        <w:t>воспитания:</w:t>
      </w:r>
    </w:p>
    <w:p w:rsidR="00DD2CB4" w:rsidRPr="00C601CA" w:rsidRDefault="00443BE7" w:rsidP="00C601CA">
      <w:pPr>
        <w:pStyle w:val="a7"/>
        <w:rPr>
          <w:sz w:val="24"/>
          <w:szCs w:val="24"/>
        </w:rPr>
      </w:pPr>
      <w:r w:rsidRPr="00C601CA">
        <w:rPr>
          <w:sz w:val="24"/>
          <w:szCs w:val="24"/>
        </w:rPr>
        <w:t>восприимчивость</w:t>
      </w:r>
      <w:r w:rsidRPr="00C601CA">
        <w:rPr>
          <w:sz w:val="24"/>
          <w:szCs w:val="24"/>
        </w:rPr>
        <w:tab/>
        <w:t>к</w:t>
      </w:r>
      <w:r w:rsidRPr="00C601CA">
        <w:rPr>
          <w:sz w:val="24"/>
          <w:szCs w:val="24"/>
        </w:rPr>
        <w:tab/>
        <w:t>различным</w:t>
      </w:r>
      <w:r w:rsidRPr="00C601CA">
        <w:rPr>
          <w:sz w:val="24"/>
          <w:szCs w:val="24"/>
        </w:rPr>
        <w:tab/>
        <w:t>видам</w:t>
      </w:r>
      <w:r w:rsidRPr="00C601CA">
        <w:rPr>
          <w:sz w:val="24"/>
          <w:szCs w:val="24"/>
        </w:rPr>
        <w:tab/>
        <w:t>искусства,</w:t>
      </w:r>
      <w:r w:rsidRPr="00C601CA">
        <w:rPr>
          <w:sz w:val="24"/>
          <w:szCs w:val="24"/>
        </w:rPr>
        <w:tab/>
        <w:t>музыкальным</w:t>
      </w:r>
      <w:r w:rsidRPr="00C601CA">
        <w:rPr>
          <w:sz w:val="24"/>
          <w:szCs w:val="24"/>
        </w:rPr>
        <w:tab/>
      </w:r>
      <w:r w:rsidRPr="00C601CA">
        <w:rPr>
          <w:spacing w:val="-1"/>
          <w:sz w:val="24"/>
          <w:szCs w:val="24"/>
        </w:rPr>
        <w:t>традициям</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творчеству</w:t>
      </w:r>
      <w:r w:rsidRPr="00C601CA">
        <w:rPr>
          <w:spacing w:val="-8"/>
          <w:sz w:val="24"/>
          <w:szCs w:val="24"/>
        </w:rPr>
        <w:t xml:space="preserve"> </w:t>
      </w:r>
      <w:r w:rsidRPr="00C601CA">
        <w:rPr>
          <w:sz w:val="24"/>
          <w:szCs w:val="24"/>
        </w:rPr>
        <w:t>своего</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других</w:t>
      </w:r>
      <w:r w:rsidRPr="00C601CA">
        <w:rPr>
          <w:spacing w:val="-3"/>
          <w:sz w:val="24"/>
          <w:szCs w:val="24"/>
        </w:rPr>
        <w:t xml:space="preserve"> </w:t>
      </w:r>
      <w:r w:rsidRPr="00C601CA">
        <w:rPr>
          <w:sz w:val="24"/>
          <w:szCs w:val="24"/>
        </w:rPr>
        <w:t>народов;</w:t>
      </w:r>
    </w:p>
    <w:p w:rsidR="00DD2CB4" w:rsidRPr="00C601CA" w:rsidRDefault="00443BE7" w:rsidP="00C601CA">
      <w:pPr>
        <w:pStyle w:val="a7"/>
        <w:rPr>
          <w:sz w:val="24"/>
          <w:szCs w:val="24"/>
        </w:rPr>
      </w:pPr>
      <w:r w:rsidRPr="00C601CA">
        <w:rPr>
          <w:sz w:val="24"/>
          <w:szCs w:val="24"/>
        </w:rPr>
        <w:t>умение видеть прекрасное в жизни, наслаждаться красотой;</w:t>
      </w:r>
      <w:r w:rsidRPr="00C601CA">
        <w:rPr>
          <w:spacing w:val="-57"/>
          <w:sz w:val="24"/>
          <w:szCs w:val="24"/>
        </w:rPr>
        <w:t xml:space="preserve"> </w:t>
      </w:r>
      <w:r w:rsidRPr="00C601CA">
        <w:rPr>
          <w:sz w:val="24"/>
          <w:szCs w:val="24"/>
        </w:rPr>
        <w:t>стремление</w:t>
      </w:r>
      <w:r w:rsidRPr="00C601CA">
        <w:rPr>
          <w:spacing w:val="-1"/>
          <w:sz w:val="24"/>
          <w:szCs w:val="24"/>
        </w:rPr>
        <w:t xml:space="preserve"> </w:t>
      </w:r>
      <w:r w:rsidRPr="00C601CA">
        <w:rPr>
          <w:sz w:val="24"/>
          <w:szCs w:val="24"/>
        </w:rPr>
        <w:t>к</w:t>
      </w:r>
      <w:r w:rsidRPr="00C601CA">
        <w:rPr>
          <w:spacing w:val="-2"/>
          <w:sz w:val="24"/>
          <w:szCs w:val="24"/>
        </w:rPr>
        <w:t xml:space="preserve"> </w:t>
      </w:r>
      <w:r w:rsidRPr="00C601CA">
        <w:rPr>
          <w:sz w:val="24"/>
          <w:szCs w:val="24"/>
        </w:rPr>
        <w:t>самовыражению</w:t>
      </w:r>
      <w:r w:rsidRPr="00C601CA">
        <w:rPr>
          <w:spacing w:val="-6"/>
          <w:sz w:val="24"/>
          <w:szCs w:val="24"/>
        </w:rPr>
        <w:t xml:space="preserve"> </w:t>
      </w:r>
      <w:r w:rsidRPr="00C601CA">
        <w:rPr>
          <w:sz w:val="24"/>
          <w:szCs w:val="24"/>
        </w:rPr>
        <w:t>в</w:t>
      </w:r>
      <w:r w:rsidRPr="00C601CA">
        <w:rPr>
          <w:spacing w:val="1"/>
          <w:sz w:val="24"/>
          <w:szCs w:val="24"/>
        </w:rPr>
        <w:t xml:space="preserve"> </w:t>
      </w:r>
      <w:r w:rsidRPr="00C601CA">
        <w:rPr>
          <w:sz w:val="24"/>
          <w:szCs w:val="24"/>
        </w:rPr>
        <w:t>разных</w:t>
      </w:r>
      <w:r w:rsidRPr="00C601CA">
        <w:rPr>
          <w:spacing w:val="-5"/>
          <w:sz w:val="24"/>
          <w:szCs w:val="24"/>
        </w:rPr>
        <w:t xml:space="preserve"> </w:t>
      </w:r>
      <w:r w:rsidRPr="00C601CA">
        <w:rPr>
          <w:sz w:val="24"/>
          <w:szCs w:val="24"/>
        </w:rPr>
        <w:t>видах</w:t>
      </w:r>
      <w:r w:rsidRPr="00C601CA">
        <w:rPr>
          <w:spacing w:val="-4"/>
          <w:sz w:val="24"/>
          <w:szCs w:val="24"/>
        </w:rPr>
        <w:t xml:space="preserve"> </w:t>
      </w:r>
      <w:r w:rsidRPr="00C601CA">
        <w:rPr>
          <w:sz w:val="24"/>
          <w:szCs w:val="24"/>
        </w:rPr>
        <w:t>искусства;</w:t>
      </w:r>
    </w:p>
    <w:p w:rsidR="00DD2CB4" w:rsidRPr="00C601CA" w:rsidRDefault="00443BE7" w:rsidP="00C601CA">
      <w:pPr>
        <w:pStyle w:val="a7"/>
        <w:rPr>
          <w:sz w:val="24"/>
          <w:szCs w:val="24"/>
        </w:rPr>
      </w:pPr>
      <w:r w:rsidRPr="00C601CA">
        <w:rPr>
          <w:sz w:val="24"/>
          <w:szCs w:val="24"/>
        </w:rPr>
        <w:t>ценности</w:t>
      </w:r>
      <w:r w:rsidRPr="00C601CA">
        <w:rPr>
          <w:spacing w:val="-3"/>
          <w:sz w:val="24"/>
          <w:szCs w:val="24"/>
        </w:rPr>
        <w:t xml:space="preserve"> </w:t>
      </w:r>
      <w:r w:rsidRPr="00C601CA">
        <w:rPr>
          <w:sz w:val="24"/>
          <w:szCs w:val="24"/>
        </w:rPr>
        <w:t>научного</w:t>
      </w:r>
      <w:r w:rsidRPr="00C601CA">
        <w:rPr>
          <w:spacing w:val="-4"/>
          <w:sz w:val="24"/>
          <w:szCs w:val="24"/>
        </w:rPr>
        <w:t xml:space="preserve"> </w:t>
      </w:r>
      <w:r w:rsidRPr="00C601CA">
        <w:rPr>
          <w:sz w:val="24"/>
          <w:szCs w:val="24"/>
        </w:rPr>
        <w:t>познания:</w:t>
      </w:r>
    </w:p>
    <w:p w:rsidR="00DD2CB4" w:rsidRPr="00C601CA" w:rsidRDefault="00443BE7" w:rsidP="00C601CA">
      <w:pPr>
        <w:pStyle w:val="a7"/>
        <w:rPr>
          <w:sz w:val="24"/>
          <w:szCs w:val="24"/>
        </w:rPr>
      </w:pPr>
      <w:r w:rsidRPr="00C601CA">
        <w:rPr>
          <w:sz w:val="24"/>
          <w:szCs w:val="24"/>
        </w:rPr>
        <w:t>первоначальные</w:t>
      </w:r>
      <w:r w:rsidRPr="00C601CA">
        <w:rPr>
          <w:sz w:val="24"/>
          <w:szCs w:val="24"/>
        </w:rPr>
        <w:tab/>
        <w:t>представления</w:t>
      </w:r>
      <w:r w:rsidRPr="00C601CA">
        <w:rPr>
          <w:sz w:val="24"/>
          <w:szCs w:val="24"/>
        </w:rPr>
        <w:tab/>
        <w:t>о</w:t>
      </w:r>
      <w:r w:rsidRPr="00C601CA">
        <w:rPr>
          <w:sz w:val="24"/>
          <w:szCs w:val="24"/>
        </w:rPr>
        <w:tab/>
        <w:t>единстве</w:t>
      </w:r>
      <w:r w:rsidRPr="00C601CA">
        <w:rPr>
          <w:sz w:val="24"/>
          <w:szCs w:val="24"/>
        </w:rPr>
        <w:tab/>
        <w:t>и</w:t>
      </w:r>
      <w:r w:rsidRPr="00C601CA">
        <w:rPr>
          <w:sz w:val="24"/>
          <w:szCs w:val="24"/>
        </w:rPr>
        <w:tab/>
        <w:t>особенностях</w:t>
      </w:r>
      <w:r w:rsidRPr="00C601CA">
        <w:rPr>
          <w:sz w:val="24"/>
          <w:szCs w:val="24"/>
        </w:rPr>
        <w:tab/>
      </w:r>
      <w:r w:rsidRPr="00C601CA">
        <w:rPr>
          <w:spacing w:val="-1"/>
          <w:sz w:val="24"/>
          <w:szCs w:val="24"/>
        </w:rPr>
        <w:t>художественной</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научной</w:t>
      </w:r>
      <w:r w:rsidRPr="00C601CA">
        <w:rPr>
          <w:spacing w:val="3"/>
          <w:sz w:val="24"/>
          <w:szCs w:val="24"/>
        </w:rPr>
        <w:t xml:space="preserve"> </w:t>
      </w:r>
      <w:r w:rsidRPr="00C601CA">
        <w:rPr>
          <w:sz w:val="24"/>
          <w:szCs w:val="24"/>
        </w:rPr>
        <w:t>картины</w:t>
      </w:r>
      <w:r w:rsidRPr="00C601CA">
        <w:rPr>
          <w:spacing w:val="-1"/>
          <w:sz w:val="24"/>
          <w:szCs w:val="24"/>
        </w:rPr>
        <w:t xml:space="preserve"> </w:t>
      </w:r>
      <w:r w:rsidRPr="00C601CA">
        <w:rPr>
          <w:sz w:val="24"/>
          <w:szCs w:val="24"/>
        </w:rPr>
        <w:t>мира;</w:t>
      </w:r>
    </w:p>
    <w:p w:rsidR="00DD2CB4" w:rsidRPr="00C601CA" w:rsidRDefault="00443BE7" w:rsidP="00C601CA">
      <w:pPr>
        <w:pStyle w:val="a7"/>
        <w:rPr>
          <w:sz w:val="24"/>
          <w:szCs w:val="24"/>
        </w:rPr>
      </w:pPr>
      <w:r w:rsidRPr="00C601CA">
        <w:rPr>
          <w:sz w:val="24"/>
          <w:szCs w:val="24"/>
        </w:rPr>
        <w:t>познавательные</w:t>
      </w:r>
      <w:r w:rsidRPr="00C601CA">
        <w:rPr>
          <w:sz w:val="24"/>
          <w:szCs w:val="24"/>
        </w:rPr>
        <w:tab/>
        <w:t>интересы,</w:t>
      </w:r>
      <w:r w:rsidRPr="00C601CA">
        <w:rPr>
          <w:sz w:val="24"/>
          <w:szCs w:val="24"/>
        </w:rPr>
        <w:tab/>
        <w:t>активность,</w:t>
      </w:r>
      <w:r w:rsidRPr="00C601CA">
        <w:rPr>
          <w:sz w:val="24"/>
          <w:szCs w:val="24"/>
        </w:rPr>
        <w:tab/>
        <w:t>инициативность,</w:t>
      </w:r>
      <w:r w:rsidRPr="00C601CA">
        <w:rPr>
          <w:sz w:val="24"/>
          <w:szCs w:val="24"/>
        </w:rPr>
        <w:tab/>
        <w:t>любознательность</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самостоятельность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познании;</w:t>
      </w:r>
    </w:p>
    <w:p w:rsidR="00DD2CB4" w:rsidRPr="00C601CA" w:rsidRDefault="00443BE7" w:rsidP="00C601CA">
      <w:pPr>
        <w:pStyle w:val="a7"/>
        <w:rPr>
          <w:sz w:val="24"/>
          <w:szCs w:val="24"/>
        </w:rPr>
      </w:pPr>
      <w:r w:rsidRPr="00C601CA">
        <w:rPr>
          <w:sz w:val="24"/>
          <w:szCs w:val="24"/>
        </w:rPr>
        <w:t>физического</w:t>
      </w:r>
      <w:r w:rsidRPr="00C601CA">
        <w:rPr>
          <w:sz w:val="24"/>
          <w:szCs w:val="24"/>
        </w:rPr>
        <w:tab/>
        <w:t>воспитания,</w:t>
      </w:r>
      <w:r w:rsidRPr="00C601CA">
        <w:rPr>
          <w:sz w:val="24"/>
          <w:szCs w:val="24"/>
        </w:rPr>
        <w:tab/>
        <w:t>формирования</w:t>
      </w:r>
      <w:r w:rsidRPr="00C601CA">
        <w:rPr>
          <w:sz w:val="24"/>
          <w:szCs w:val="24"/>
        </w:rPr>
        <w:tab/>
        <w:t>культуры</w:t>
      </w:r>
      <w:r w:rsidRPr="00C601CA">
        <w:rPr>
          <w:sz w:val="24"/>
          <w:szCs w:val="24"/>
        </w:rPr>
        <w:tab/>
        <w:t>здоровья</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эмоционального</w:t>
      </w:r>
      <w:r w:rsidRPr="00C601CA">
        <w:rPr>
          <w:spacing w:val="2"/>
          <w:sz w:val="24"/>
          <w:szCs w:val="24"/>
        </w:rPr>
        <w:t xml:space="preserve"> </w:t>
      </w:r>
      <w:r w:rsidRPr="00C601CA">
        <w:rPr>
          <w:sz w:val="24"/>
          <w:szCs w:val="24"/>
        </w:rPr>
        <w:t>благополучия:</w:t>
      </w:r>
    </w:p>
    <w:p w:rsidR="00DD2CB4" w:rsidRPr="00C601CA" w:rsidRDefault="00443BE7" w:rsidP="00C601CA">
      <w:pPr>
        <w:pStyle w:val="a7"/>
        <w:rPr>
          <w:sz w:val="24"/>
          <w:szCs w:val="24"/>
        </w:rPr>
      </w:pPr>
      <w:r w:rsidRPr="00C601CA">
        <w:rPr>
          <w:sz w:val="24"/>
          <w:szCs w:val="24"/>
        </w:rPr>
        <w:t>соблюдение</w:t>
      </w:r>
      <w:r w:rsidRPr="00C601CA">
        <w:rPr>
          <w:spacing w:val="29"/>
          <w:sz w:val="24"/>
          <w:szCs w:val="24"/>
        </w:rPr>
        <w:t xml:space="preserve"> </w:t>
      </w:r>
      <w:r w:rsidRPr="00C601CA">
        <w:rPr>
          <w:sz w:val="24"/>
          <w:szCs w:val="24"/>
        </w:rPr>
        <w:t>правил</w:t>
      </w:r>
      <w:r w:rsidRPr="00C601CA">
        <w:rPr>
          <w:spacing w:val="22"/>
          <w:sz w:val="24"/>
          <w:szCs w:val="24"/>
        </w:rPr>
        <w:t xml:space="preserve"> </w:t>
      </w:r>
      <w:r w:rsidRPr="00C601CA">
        <w:rPr>
          <w:sz w:val="24"/>
          <w:szCs w:val="24"/>
        </w:rPr>
        <w:t>здорового</w:t>
      </w:r>
      <w:r w:rsidRPr="00C601CA">
        <w:rPr>
          <w:spacing w:val="31"/>
          <w:sz w:val="24"/>
          <w:szCs w:val="24"/>
        </w:rPr>
        <w:t xml:space="preserve"> </w:t>
      </w:r>
      <w:r w:rsidRPr="00C601CA">
        <w:rPr>
          <w:sz w:val="24"/>
          <w:szCs w:val="24"/>
        </w:rPr>
        <w:t>и</w:t>
      </w:r>
      <w:r w:rsidRPr="00C601CA">
        <w:rPr>
          <w:spacing w:val="27"/>
          <w:sz w:val="24"/>
          <w:szCs w:val="24"/>
        </w:rPr>
        <w:t xml:space="preserve"> </w:t>
      </w:r>
      <w:r w:rsidRPr="00C601CA">
        <w:rPr>
          <w:sz w:val="24"/>
          <w:szCs w:val="24"/>
        </w:rPr>
        <w:t>безопасного</w:t>
      </w:r>
      <w:r w:rsidRPr="00C601CA">
        <w:rPr>
          <w:spacing w:val="31"/>
          <w:sz w:val="24"/>
          <w:szCs w:val="24"/>
        </w:rPr>
        <w:t xml:space="preserve"> </w:t>
      </w:r>
      <w:r w:rsidRPr="00C601CA">
        <w:rPr>
          <w:sz w:val="24"/>
          <w:szCs w:val="24"/>
        </w:rPr>
        <w:t>(для</w:t>
      </w:r>
      <w:r w:rsidRPr="00C601CA">
        <w:rPr>
          <w:spacing w:val="30"/>
          <w:sz w:val="24"/>
          <w:szCs w:val="24"/>
        </w:rPr>
        <w:t xml:space="preserve"> </w:t>
      </w:r>
      <w:r w:rsidRPr="00C601CA">
        <w:rPr>
          <w:sz w:val="24"/>
          <w:szCs w:val="24"/>
        </w:rPr>
        <w:t>себя</w:t>
      </w:r>
      <w:r w:rsidRPr="00C601CA">
        <w:rPr>
          <w:spacing w:val="31"/>
          <w:sz w:val="24"/>
          <w:szCs w:val="24"/>
        </w:rPr>
        <w:t xml:space="preserve"> </w:t>
      </w:r>
      <w:r w:rsidRPr="00C601CA">
        <w:rPr>
          <w:sz w:val="24"/>
          <w:szCs w:val="24"/>
        </w:rPr>
        <w:t>и</w:t>
      </w:r>
      <w:r w:rsidRPr="00C601CA">
        <w:rPr>
          <w:spacing w:val="28"/>
          <w:sz w:val="24"/>
          <w:szCs w:val="24"/>
        </w:rPr>
        <w:t xml:space="preserve"> </w:t>
      </w:r>
      <w:r w:rsidRPr="00C601CA">
        <w:rPr>
          <w:sz w:val="24"/>
          <w:szCs w:val="24"/>
        </w:rPr>
        <w:t>других</w:t>
      </w:r>
      <w:r w:rsidRPr="00C601CA">
        <w:rPr>
          <w:spacing w:val="25"/>
          <w:sz w:val="24"/>
          <w:szCs w:val="24"/>
        </w:rPr>
        <w:t xml:space="preserve"> </w:t>
      </w:r>
      <w:r w:rsidRPr="00C601CA">
        <w:rPr>
          <w:sz w:val="24"/>
          <w:szCs w:val="24"/>
        </w:rPr>
        <w:t>людей)</w:t>
      </w:r>
      <w:r w:rsidRPr="00C601CA">
        <w:rPr>
          <w:spacing w:val="28"/>
          <w:sz w:val="24"/>
          <w:szCs w:val="24"/>
        </w:rPr>
        <w:t xml:space="preserve"> </w:t>
      </w:r>
      <w:r w:rsidRPr="00C601CA">
        <w:rPr>
          <w:sz w:val="24"/>
          <w:szCs w:val="24"/>
        </w:rPr>
        <w:t>образа</w:t>
      </w:r>
      <w:r w:rsidRPr="00C601CA">
        <w:rPr>
          <w:spacing w:val="26"/>
          <w:sz w:val="24"/>
          <w:szCs w:val="24"/>
        </w:rPr>
        <w:t xml:space="preserve"> </w:t>
      </w:r>
      <w:r w:rsidRPr="00C601CA">
        <w:rPr>
          <w:sz w:val="24"/>
          <w:szCs w:val="24"/>
        </w:rPr>
        <w:t>жизни</w:t>
      </w:r>
      <w:r w:rsidRPr="00C601CA">
        <w:rPr>
          <w:spacing w:val="27"/>
          <w:sz w:val="24"/>
          <w:szCs w:val="24"/>
        </w:rPr>
        <w:t xml:space="preserve"> </w:t>
      </w:r>
      <w:r w:rsidRPr="00C601CA">
        <w:rPr>
          <w:sz w:val="24"/>
          <w:szCs w:val="24"/>
        </w:rPr>
        <w:t>в</w:t>
      </w:r>
      <w:r w:rsidRPr="00C601CA">
        <w:rPr>
          <w:spacing w:val="-57"/>
          <w:sz w:val="24"/>
          <w:szCs w:val="24"/>
        </w:rPr>
        <w:t xml:space="preserve"> </w:t>
      </w:r>
      <w:r w:rsidRPr="00C601CA">
        <w:rPr>
          <w:sz w:val="24"/>
          <w:szCs w:val="24"/>
        </w:rPr>
        <w:t>окружающей</w:t>
      </w:r>
      <w:r w:rsidRPr="00C601CA">
        <w:rPr>
          <w:spacing w:val="2"/>
          <w:sz w:val="24"/>
          <w:szCs w:val="24"/>
        </w:rPr>
        <w:t xml:space="preserve"> </w:t>
      </w:r>
      <w:r w:rsidRPr="00C601CA">
        <w:rPr>
          <w:sz w:val="24"/>
          <w:szCs w:val="24"/>
        </w:rPr>
        <w:t>среде;</w:t>
      </w:r>
    </w:p>
    <w:p w:rsidR="00DD2CB4" w:rsidRPr="00C601CA" w:rsidRDefault="00443BE7" w:rsidP="00C601CA">
      <w:pPr>
        <w:pStyle w:val="a7"/>
        <w:rPr>
          <w:sz w:val="24"/>
          <w:szCs w:val="24"/>
        </w:rPr>
      </w:pPr>
      <w:r w:rsidRPr="00C601CA">
        <w:rPr>
          <w:sz w:val="24"/>
          <w:szCs w:val="24"/>
        </w:rPr>
        <w:t>бережное</w:t>
      </w:r>
      <w:r w:rsidRPr="00C601CA">
        <w:rPr>
          <w:spacing w:val="58"/>
          <w:sz w:val="24"/>
          <w:szCs w:val="24"/>
        </w:rPr>
        <w:t xml:space="preserve"> </w:t>
      </w:r>
      <w:r w:rsidRPr="00C601CA">
        <w:rPr>
          <w:sz w:val="24"/>
          <w:szCs w:val="24"/>
        </w:rPr>
        <w:t>отношение</w:t>
      </w:r>
      <w:r w:rsidRPr="00C601CA">
        <w:rPr>
          <w:spacing w:val="3"/>
          <w:sz w:val="24"/>
          <w:szCs w:val="24"/>
        </w:rPr>
        <w:t xml:space="preserve"> </w:t>
      </w:r>
      <w:r w:rsidRPr="00C601CA">
        <w:rPr>
          <w:sz w:val="24"/>
          <w:szCs w:val="24"/>
        </w:rPr>
        <w:t>к</w:t>
      </w:r>
      <w:r w:rsidRPr="00C601CA">
        <w:rPr>
          <w:spacing w:val="7"/>
          <w:sz w:val="24"/>
          <w:szCs w:val="24"/>
        </w:rPr>
        <w:t xml:space="preserve"> </w:t>
      </w:r>
      <w:r w:rsidRPr="00C601CA">
        <w:rPr>
          <w:sz w:val="24"/>
          <w:szCs w:val="24"/>
        </w:rPr>
        <w:t>физиологическим</w:t>
      </w:r>
      <w:r w:rsidRPr="00C601CA">
        <w:rPr>
          <w:spacing w:val="5"/>
          <w:sz w:val="24"/>
          <w:szCs w:val="24"/>
        </w:rPr>
        <w:t xml:space="preserve"> </w:t>
      </w:r>
      <w:r w:rsidRPr="00C601CA">
        <w:rPr>
          <w:sz w:val="24"/>
          <w:szCs w:val="24"/>
        </w:rPr>
        <w:t>системам</w:t>
      </w:r>
      <w:r w:rsidRPr="00C601CA">
        <w:rPr>
          <w:spacing w:val="5"/>
          <w:sz w:val="24"/>
          <w:szCs w:val="24"/>
        </w:rPr>
        <w:t xml:space="preserve"> </w:t>
      </w:r>
      <w:r w:rsidRPr="00C601CA">
        <w:rPr>
          <w:sz w:val="24"/>
          <w:szCs w:val="24"/>
        </w:rPr>
        <w:t>организма,</w:t>
      </w:r>
      <w:r w:rsidRPr="00C601CA">
        <w:rPr>
          <w:spacing w:val="6"/>
          <w:sz w:val="24"/>
          <w:szCs w:val="24"/>
        </w:rPr>
        <w:t xml:space="preserve"> </w:t>
      </w:r>
      <w:r w:rsidRPr="00C601CA">
        <w:rPr>
          <w:sz w:val="24"/>
          <w:szCs w:val="24"/>
        </w:rPr>
        <w:t>задействованным</w:t>
      </w:r>
      <w:r w:rsidRPr="00C601CA">
        <w:rPr>
          <w:spacing w:val="5"/>
          <w:sz w:val="24"/>
          <w:szCs w:val="24"/>
        </w:rPr>
        <w:t xml:space="preserve"> </w:t>
      </w:r>
      <w:r w:rsidRPr="00C601CA">
        <w:rPr>
          <w:sz w:val="24"/>
          <w:szCs w:val="24"/>
        </w:rPr>
        <w:t>в</w:t>
      </w:r>
      <w:r w:rsidRPr="00C601CA">
        <w:rPr>
          <w:spacing w:val="-57"/>
          <w:sz w:val="24"/>
          <w:szCs w:val="24"/>
        </w:rPr>
        <w:t xml:space="preserve"> </w:t>
      </w:r>
      <w:r w:rsidRPr="00C601CA">
        <w:rPr>
          <w:sz w:val="24"/>
          <w:szCs w:val="24"/>
        </w:rPr>
        <w:t>музыкально-исполнительской</w:t>
      </w:r>
      <w:r w:rsidRPr="00C601CA">
        <w:rPr>
          <w:spacing w:val="-7"/>
          <w:sz w:val="24"/>
          <w:szCs w:val="24"/>
        </w:rPr>
        <w:t xml:space="preserve"> </w:t>
      </w:r>
      <w:r w:rsidRPr="00C601CA">
        <w:rPr>
          <w:sz w:val="24"/>
          <w:szCs w:val="24"/>
        </w:rPr>
        <w:t>деятельности</w:t>
      </w:r>
      <w:r w:rsidRPr="00C601CA">
        <w:rPr>
          <w:spacing w:val="-5"/>
          <w:sz w:val="24"/>
          <w:szCs w:val="24"/>
        </w:rPr>
        <w:t xml:space="preserve"> </w:t>
      </w:r>
      <w:r w:rsidRPr="00C601CA">
        <w:rPr>
          <w:sz w:val="24"/>
          <w:szCs w:val="24"/>
        </w:rPr>
        <w:t>(дыхание,</w:t>
      </w:r>
      <w:r w:rsidRPr="00C601CA">
        <w:rPr>
          <w:spacing w:val="-1"/>
          <w:sz w:val="24"/>
          <w:szCs w:val="24"/>
        </w:rPr>
        <w:t xml:space="preserve"> </w:t>
      </w:r>
      <w:r w:rsidRPr="00C601CA">
        <w:rPr>
          <w:sz w:val="24"/>
          <w:szCs w:val="24"/>
        </w:rPr>
        <w:t>артикуляция,</w:t>
      </w:r>
      <w:r w:rsidRPr="00C601CA">
        <w:rPr>
          <w:spacing w:val="-1"/>
          <w:sz w:val="24"/>
          <w:szCs w:val="24"/>
        </w:rPr>
        <w:t xml:space="preserve"> </w:t>
      </w:r>
      <w:r w:rsidRPr="00C601CA">
        <w:rPr>
          <w:sz w:val="24"/>
          <w:szCs w:val="24"/>
        </w:rPr>
        <w:t>музыкальный</w:t>
      </w:r>
      <w:r w:rsidRPr="00C601CA">
        <w:rPr>
          <w:spacing w:val="-1"/>
          <w:sz w:val="24"/>
          <w:szCs w:val="24"/>
        </w:rPr>
        <w:t xml:space="preserve"> </w:t>
      </w:r>
      <w:r w:rsidRPr="00C601CA">
        <w:rPr>
          <w:sz w:val="24"/>
          <w:szCs w:val="24"/>
        </w:rPr>
        <w:t>слух,</w:t>
      </w:r>
      <w:r w:rsidRPr="00C601CA">
        <w:rPr>
          <w:spacing w:val="-1"/>
          <w:sz w:val="24"/>
          <w:szCs w:val="24"/>
        </w:rPr>
        <w:t xml:space="preserve"> </w:t>
      </w:r>
      <w:r w:rsidRPr="00C601CA">
        <w:rPr>
          <w:sz w:val="24"/>
          <w:szCs w:val="24"/>
        </w:rPr>
        <w:t>голос);</w:t>
      </w:r>
    </w:p>
    <w:p w:rsidR="00DD2CB4" w:rsidRPr="00C601CA" w:rsidRDefault="00443BE7" w:rsidP="00C601CA">
      <w:pPr>
        <w:pStyle w:val="a7"/>
        <w:rPr>
          <w:sz w:val="24"/>
          <w:szCs w:val="24"/>
        </w:rPr>
      </w:pPr>
      <w:r w:rsidRPr="00C601CA">
        <w:rPr>
          <w:sz w:val="24"/>
          <w:szCs w:val="24"/>
        </w:rPr>
        <w:t>профилактика</w:t>
      </w:r>
      <w:r w:rsidRPr="00C601CA">
        <w:rPr>
          <w:spacing w:val="17"/>
          <w:sz w:val="24"/>
          <w:szCs w:val="24"/>
        </w:rPr>
        <w:t xml:space="preserve"> </w:t>
      </w:r>
      <w:r w:rsidRPr="00C601CA">
        <w:rPr>
          <w:sz w:val="24"/>
          <w:szCs w:val="24"/>
        </w:rPr>
        <w:t>умственного</w:t>
      </w:r>
      <w:r w:rsidRPr="00C601CA">
        <w:rPr>
          <w:spacing w:val="18"/>
          <w:sz w:val="24"/>
          <w:szCs w:val="24"/>
        </w:rPr>
        <w:t xml:space="preserve"> </w:t>
      </w:r>
      <w:r w:rsidRPr="00C601CA">
        <w:rPr>
          <w:sz w:val="24"/>
          <w:szCs w:val="24"/>
        </w:rPr>
        <w:t>и</w:t>
      </w:r>
      <w:r w:rsidRPr="00C601CA">
        <w:rPr>
          <w:spacing w:val="19"/>
          <w:sz w:val="24"/>
          <w:szCs w:val="24"/>
        </w:rPr>
        <w:t xml:space="preserve"> </w:t>
      </w:r>
      <w:r w:rsidRPr="00C601CA">
        <w:rPr>
          <w:sz w:val="24"/>
          <w:szCs w:val="24"/>
        </w:rPr>
        <w:t>физического</w:t>
      </w:r>
      <w:r w:rsidRPr="00C601CA">
        <w:rPr>
          <w:spacing w:val="23"/>
          <w:sz w:val="24"/>
          <w:szCs w:val="24"/>
        </w:rPr>
        <w:t xml:space="preserve"> </w:t>
      </w:r>
      <w:r w:rsidRPr="00C601CA">
        <w:rPr>
          <w:sz w:val="24"/>
          <w:szCs w:val="24"/>
        </w:rPr>
        <w:t>утомления</w:t>
      </w:r>
      <w:r w:rsidRPr="00C601CA">
        <w:rPr>
          <w:spacing w:val="18"/>
          <w:sz w:val="24"/>
          <w:szCs w:val="24"/>
        </w:rPr>
        <w:t xml:space="preserve"> </w:t>
      </w:r>
      <w:r w:rsidRPr="00C601CA">
        <w:rPr>
          <w:sz w:val="24"/>
          <w:szCs w:val="24"/>
        </w:rPr>
        <w:t>с</w:t>
      </w:r>
      <w:r w:rsidRPr="00C601CA">
        <w:rPr>
          <w:spacing w:val="17"/>
          <w:sz w:val="24"/>
          <w:szCs w:val="24"/>
        </w:rPr>
        <w:t xml:space="preserve"> </w:t>
      </w:r>
      <w:r w:rsidRPr="00C601CA">
        <w:rPr>
          <w:sz w:val="24"/>
          <w:szCs w:val="24"/>
        </w:rPr>
        <w:t>использованием</w:t>
      </w:r>
      <w:r w:rsidRPr="00C601CA">
        <w:rPr>
          <w:spacing w:val="20"/>
          <w:sz w:val="24"/>
          <w:szCs w:val="24"/>
        </w:rPr>
        <w:t xml:space="preserve"> </w:t>
      </w:r>
      <w:r w:rsidRPr="00C601CA">
        <w:rPr>
          <w:sz w:val="24"/>
          <w:szCs w:val="24"/>
        </w:rPr>
        <w:t>возможностей</w:t>
      </w:r>
      <w:r w:rsidRPr="00C601CA">
        <w:rPr>
          <w:spacing w:val="-57"/>
          <w:sz w:val="24"/>
          <w:szCs w:val="24"/>
        </w:rPr>
        <w:t xml:space="preserve"> </w:t>
      </w:r>
      <w:r w:rsidRPr="00C601CA">
        <w:rPr>
          <w:sz w:val="24"/>
          <w:szCs w:val="24"/>
        </w:rPr>
        <w:t>музыкотерапии;</w:t>
      </w:r>
    </w:p>
    <w:p w:rsidR="00DD2CB4" w:rsidRPr="00C601CA" w:rsidRDefault="00443BE7" w:rsidP="00C601CA">
      <w:pPr>
        <w:pStyle w:val="a7"/>
        <w:rPr>
          <w:sz w:val="24"/>
          <w:szCs w:val="24"/>
        </w:rPr>
      </w:pPr>
      <w:r w:rsidRPr="00C601CA">
        <w:rPr>
          <w:sz w:val="24"/>
          <w:szCs w:val="24"/>
        </w:rPr>
        <w:t>трудового</w:t>
      </w:r>
      <w:r w:rsidRPr="00C601CA">
        <w:rPr>
          <w:spacing w:val="-3"/>
          <w:sz w:val="24"/>
          <w:szCs w:val="24"/>
        </w:rPr>
        <w:t xml:space="preserve"> </w:t>
      </w:r>
      <w:r w:rsidRPr="00C601CA">
        <w:rPr>
          <w:sz w:val="24"/>
          <w:szCs w:val="24"/>
        </w:rPr>
        <w:t>воспитания:</w:t>
      </w:r>
    </w:p>
    <w:p w:rsidR="00DD2CB4" w:rsidRPr="00C601CA" w:rsidRDefault="00443BE7" w:rsidP="00C601CA">
      <w:pPr>
        <w:pStyle w:val="a7"/>
        <w:rPr>
          <w:sz w:val="24"/>
          <w:szCs w:val="24"/>
        </w:rPr>
      </w:pPr>
      <w:r w:rsidRPr="00C601CA">
        <w:rPr>
          <w:sz w:val="24"/>
          <w:szCs w:val="24"/>
        </w:rPr>
        <w:t>установка на посильное активное участие в практической деятельности;</w:t>
      </w:r>
      <w:r w:rsidRPr="00C601CA">
        <w:rPr>
          <w:spacing w:val="1"/>
          <w:sz w:val="24"/>
          <w:szCs w:val="24"/>
        </w:rPr>
        <w:t xml:space="preserve"> </w:t>
      </w:r>
      <w:r w:rsidRPr="00C601CA">
        <w:rPr>
          <w:sz w:val="24"/>
          <w:szCs w:val="24"/>
        </w:rPr>
        <w:t>трудолюбие в учёбе, настойчивость в достижении поставленных целей;</w:t>
      </w:r>
      <w:r w:rsidRPr="00C601CA">
        <w:rPr>
          <w:spacing w:val="1"/>
          <w:sz w:val="24"/>
          <w:szCs w:val="24"/>
        </w:rPr>
        <w:t xml:space="preserve"> </w:t>
      </w:r>
      <w:r w:rsidRPr="00C601CA">
        <w:rPr>
          <w:sz w:val="24"/>
          <w:szCs w:val="24"/>
        </w:rPr>
        <w:t>интерес</w:t>
      </w:r>
      <w:r w:rsidRPr="00C601CA">
        <w:rPr>
          <w:spacing w:val="-3"/>
          <w:sz w:val="24"/>
          <w:szCs w:val="24"/>
        </w:rPr>
        <w:t xml:space="preserve"> </w:t>
      </w:r>
      <w:r w:rsidRPr="00C601CA">
        <w:rPr>
          <w:sz w:val="24"/>
          <w:szCs w:val="24"/>
        </w:rPr>
        <w:t>к</w:t>
      </w:r>
      <w:r w:rsidRPr="00C601CA">
        <w:rPr>
          <w:spacing w:val="-3"/>
          <w:sz w:val="24"/>
          <w:szCs w:val="24"/>
        </w:rPr>
        <w:t xml:space="preserve"> </w:t>
      </w:r>
      <w:r w:rsidRPr="00C601CA">
        <w:rPr>
          <w:sz w:val="24"/>
          <w:szCs w:val="24"/>
        </w:rPr>
        <w:t>практическому</w:t>
      </w:r>
      <w:r w:rsidRPr="00C601CA">
        <w:rPr>
          <w:spacing w:val="-11"/>
          <w:sz w:val="24"/>
          <w:szCs w:val="24"/>
        </w:rPr>
        <w:t xml:space="preserve"> </w:t>
      </w:r>
      <w:r w:rsidRPr="00C601CA">
        <w:rPr>
          <w:sz w:val="24"/>
          <w:szCs w:val="24"/>
        </w:rPr>
        <w:t>изучению</w:t>
      </w:r>
      <w:r w:rsidRPr="00C601CA">
        <w:rPr>
          <w:spacing w:val="-4"/>
          <w:sz w:val="24"/>
          <w:szCs w:val="24"/>
        </w:rPr>
        <w:t xml:space="preserve"> </w:t>
      </w:r>
      <w:r w:rsidRPr="00C601CA">
        <w:rPr>
          <w:sz w:val="24"/>
          <w:szCs w:val="24"/>
        </w:rPr>
        <w:t>профессий</w:t>
      </w:r>
      <w:r w:rsidRPr="00C601CA">
        <w:rPr>
          <w:spacing w:val="-5"/>
          <w:sz w:val="24"/>
          <w:szCs w:val="24"/>
        </w:rPr>
        <w:t xml:space="preserve"> </w:t>
      </w:r>
      <w:r w:rsidRPr="00C601CA">
        <w:rPr>
          <w:sz w:val="24"/>
          <w:szCs w:val="24"/>
        </w:rPr>
        <w:t>в сфере</w:t>
      </w:r>
      <w:r w:rsidRPr="00C601CA">
        <w:rPr>
          <w:spacing w:val="-3"/>
          <w:sz w:val="24"/>
          <w:szCs w:val="24"/>
        </w:rPr>
        <w:t xml:space="preserve"> </w:t>
      </w:r>
      <w:r w:rsidRPr="00C601CA">
        <w:rPr>
          <w:sz w:val="24"/>
          <w:szCs w:val="24"/>
        </w:rPr>
        <w:t>культуры и</w:t>
      </w:r>
      <w:r w:rsidRPr="00C601CA">
        <w:rPr>
          <w:spacing w:val="-1"/>
          <w:sz w:val="24"/>
          <w:szCs w:val="24"/>
        </w:rPr>
        <w:t xml:space="preserve"> </w:t>
      </w:r>
      <w:r w:rsidRPr="00C601CA">
        <w:rPr>
          <w:sz w:val="24"/>
          <w:szCs w:val="24"/>
        </w:rPr>
        <w:t>искусства;</w:t>
      </w:r>
      <w:r w:rsidRPr="00C601CA">
        <w:rPr>
          <w:spacing w:val="-57"/>
          <w:sz w:val="24"/>
          <w:szCs w:val="24"/>
        </w:rPr>
        <w:t xml:space="preserve"> </w:t>
      </w:r>
      <w:r w:rsidRPr="00C601CA">
        <w:rPr>
          <w:sz w:val="24"/>
          <w:szCs w:val="24"/>
        </w:rPr>
        <w:t>уважение к труду</w:t>
      </w:r>
      <w:r w:rsidRPr="00C601CA">
        <w:rPr>
          <w:spacing w:val="-8"/>
          <w:sz w:val="24"/>
          <w:szCs w:val="24"/>
        </w:rPr>
        <w:t xml:space="preserve"> </w:t>
      </w:r>
      <w:r w:rsidRPr="00C601CA">
        <w:rPr>
          <w:sz w:val="24"/>
          <w:szCs w:val="24"/>
        </w:rPr>
        <w:t>и</w:t>
      </w:r>
      <w:r w:rsidRPr="00C601CA">
        <w:rPr>
          <w:spacing w:val="2"/>
          <w:sz w:val="24"/>
          <w:szCs w:val="24"/>
        </w:rPr>
        <w:t xml:space="preserve"> </w:t>
      </w:r>
      <w:r w:rsidRPr="00C601CA">
        <w:rPr>
          <w:sz w:val="24"/>
          <w:szCs w:val="24"/>
        </w:rPr>
        <w:t>результатам</w:t>
      </w:r>
      <w:r w:rsidRPr="00C601CA">
        <w:rPr>
          <w:spacing w:val="3"/>
          <w:sz w:val="24"/>
          <w:szCs w:val="24"/>
        </w:rPr>
        <w:t xml:space="preserve"> </w:t>
      </w:r>
      <w:r w:rsidRPr="00C601CA">
        <w:rPr>
          <w:sz w:val="24"/>
          <w:szCs w:val="24"/>
        </w:rPr>
        <w:t>трудовой</w:t>
      </w:r>
      <w:r w:rsidRPr="00C601CA">
        <w:rPr>
          <w:spacing w:val="2"/>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lastRenderedPageBreak/>
        <w:t>экологического</w:t>
      </w:r>
      <w:r w:rsidRPr="00C601CA">
        <w:rPr>
          <w:spacing w:val="-4"/>
          <w:sz w:val="24"/>
          <w:szCs w:val="24"/>
        </w:rPr>
        <w:t xml:space="preserve"> </w:t>
      </w:r>
      <w:r w:rsidRPr="00C601CA">
        <w:rPr>
          <w:sz w:val="24"/>
          <w:szCs w:val="24"/>
        </w:rPr>
        <w:t>воспитания:</w:t>
      </w:r>
    </w:p>
    <w:p w:rsidR="00DD2CB4" w:rsidRPr="00C601CA" w:rsidRDefault="00443BE7" w:rsidP="00C601CA">
      <w:pPr>
        <w:pStyle w:val="a7"/>
        <w:rPr>
          <w:sz w:val="24"/>
          <w:szCs w:val="24"/>
        </w:rPr>
      </w:pPr>
      <w:r w:rsidRPr="00C601CA">
        <w:rPr>
          <w:sz w:val="24"/>
          <w:szCs w:val="24"/>
        </w:rPr>
        <w:t>бережное</w:t>
      </w:r>
      <w:r w:rsidRPr="00C601CA">
        <w:rPr>
          <w:spacing w:val="-6"/>
          <w:sz w:val="24"/>
          <w:szCs w:val="24"/>
        </w:rPr>
        <w:t xml:space="preserve"> </w:t>
      </w:r>
      <w:r w:rsidRPr="00C601CA">
        <w:rPr>
          <w:sz w:val="24"/>
          <w:szCs w:val="24"/>
        </w:rPr>
        <w:t>отношение</w:t>
      </w:r>
      <w:r w:rsidRPr="00C601CA">
        <w:rPr>
          <w:spacing w:val="-6"/>
          <w:sz w:val="24"/>
          <w:szCs w:val="24"/>
        </w:rPr>
        <w:t xml:space="preserve"> </w:t>
      </w:r>
      <w:r w:rsidRPr="00C601CA">
        <w:rPr>
          <w:sz w:val="24"/>
          <w:szCs w:val="24"/>
        </w:rPr>
        <w:t>к</w:t>
      </w:r>
      <w:r w:rsidRPr="00C601CA">
        <w:rPr>
          <w:spacing w:val="-1"/>
          <w:sz w:val="24"/>
          <w:szCs w:val="24"/>
        </w:rPr>
        <w:t xml:space="preserve"> </w:t>
      </w:r>
      <w:r w:rsidRPr="00C601CA">
        <w:rPr>
          <w:sz w:val="24"/>
          <w:szCs w:val="24"/>
        </w:rPr>
        <w:t>природе;</w:t>
      </w:r>
      <w:r w:rsidRPr="00C601CA">
        <w:rPr>
          <w:spacing w:val="-5"/>
          <w:sz w:val="24"/>
          <w:szCs w:val="24"/>
        </w:rPr>
        <w:t xml:space="preserve"> </w:t>
      </w:r>
      <w:r w:rsidRPr="00C601CA">
        <w:rPr>
          <w:sz w:val="24"/>
          <w:szCs w:val="24"/>
        </w:rPr>
        <w:t>неприятие</w:t>
      </w:r>
      <w:r w:rsidRPr="00C601CA">
        <w:rPr>
          <w:spacing w:val="-5"/>
          <w:sz w:val="24"/>
          <w:szCs w:val="24"/>
        </w:rPr>
        <w:t xml:space="preserve"> </w:t>
      </w:r>
      <w:r w:rsidRPr="00C601CA">
        <w:rPr>
          <w:sz w:val="24"/>
          <w:szCs w:val="24"/>
        </w:rPr>
        <w:t>действий,</w:t>
      </w:r>
      <w:r w:rsidRPr="00C601CA">
        <w:rPr>
          <w:spacing w:val="-3"/>
          <w:sz w:val="24"/>
          <w:szCs w:val="24"/>
        </w:rPr>
        <w:t xml:space="preserve"> </w:t>
      </w:r>
      <w:r w:rsidRPr="00C601CA">
        <w:rPr>
          <w:sz w:val="24"/>
          <w:szCs w:val="24"/>
        </w:rPr>
        <w:t>приносящих</w:t>
      </w:r>
      <w:r w:rsidRPr="00C601CA">
        <w:rPr>
          <w:spacing w:val="-5"/>
          <w:sz w:val="24"/>
          <w:szCs w:val="24"/>
        </w:rPr>
        <w:t xml:space="preserve"> </w:t>
      </w:r>
      <w:r w:rsidRPr="00C601CA">
        <w:rPr>
          <w:sz w:val="24"/>
          <w:szCs w:val="24"/>
        </w:rPr>
        <w:t>ей</w:t>
      </w:r>
      <w:r w:rsidRPr="00C601CA">
        <w:rPr>
          <w:spacing w:val="-3"/>
          <w:sz w:val="24"/>
          <w:szCs w:val="24"/>
        </w:rPr>
        <w:t xml:space="preserve"> </w:t>
      </w:r>
      <w:r w:rsidRPr="00C601CA">
        <w:rPr>
          <w:sz w:val="24"/>
          <w:szCs w:val="24"/>
        </w:rPr>
        <w:t>вред.</w:t>
      </w:r>
    </w:p>
    <w:p w:rsidR="00DD2CB4" w:rsidRPr="00C601CA" w:rsidRDefault="00443BE7" w:rsidP="00C601CA">
      <w:pPr>
        <w:pStyle w:val="a7"/>
        <w:rPr>
          <w:sz w:val="24"/>
          <w:szCs w:val="24"/>
        </w:rPr>
      </w:pPr>
      <w:r w:rsidRPr="00C601CA">
        <w:rPr>
          <w:sz w:val="24"/>
          <w:szCs w:val="24"/>
        </w:rPr>
        <w:t>В результате изучения музыки на уровне начального общего образования у обучающегося</w:t>
      </w:r>
      <w:r w:rsidRPr="00C601CA">
        <w:rPr>
          <w:spacing w:val="1"/>
          <w:sz w:val="24"/>
          <w:szCs w:val="24"/>
        </w:rPr>
        <w:t xml:space="preserve"> </w:t>
      </w:r>
      <w:r w:rsidRPr="00C601CA">
        <w:rPr>
          <w:sz w:val="24"/>
          <w:szCs w:val="24"/>
        </w:rPr>
        <w:t>будут</w:t>
      </w:r>
      <w:r w:rsidRPr="00C601CA">
        <w:rPr>
          <w:spacing w:val="1"/>
          <w:sz w:val="24"/>
          <w:szCs w:val="24"/>
        </w:rPr>
        <w:t xml:space="preserve"> </w:t>
      </w:r>
      <w:r w:rsidRPr="00C601CA">
        <w:rPr>
          <w:sz w:val="24"/>
          <w:szCs w:val="24"/>
        </w:rPr>
        <w:t>сформированы</w:t>
      </w:r>
      <w:r w:rsidRPr="00C601CA">
        <w:rPr>
          <w:spacing w:val="1"/>
          <w:sz w:val="24"/>
          <w:szCs w:val="24"/>
        </w:rPr>
        <w:t xml:space="preserve"> </w:t>
      </w:r>
      <w:r w:rsidRPr="00C601CA">
        <w:rPr>
          <w:sz w:val="24"/>
          <w:szCs w:val="24"/>
        </w:rPr>
        <w:t>универсальные</w:t>
      </w:r>
      <w:r w:rsidRPr="00C601CA">
        <w:rPr>
          <w:spacing w:val="1"/>
          <w:sz w:val="24"/>
          <w:szCs w:val="24"/>
        </w:rPr>
        <w:t xml:space="preserve"> </w:t>
      </w:r>
      <w:r w:rsidRPr="00C601CA">
        <w:rPr>
          <w:sz w:val="24"/>
          <w:szCs w:val="24"/>
        </w:rPr>
        <w:t>познавательные</w:t>
      </w:r>
      <w:r w:rsidRPr="00C601CA">
        <w:rPr>
          <w:spacing w:val="1"/>
          <w:sz w:val="24"/>
          <w:szCs w:val="24"/>
        </w:rPr>
        <w:t xml:space="preserve"> </w:t>
      </w:r>
      <w:r w:rsidRPr="00C601CA">
        <w:rPr>
          <w:sz w:val="24"/>
          <w:szCs w:val="24"/>
        </w:rPr>
        <w:t>учебные</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универсальные</w:t>
      </w:r>
      <w:r w:rsidRPr="00C601CA">
        <w:rPr>
          <w:spacing w:val="1"/>
          <w:sz w:val="24"/>
          <w:szCs w:val="24"/>
        </w:rPr>
        <w:t xml:space="preserve"> </w:t>
      </w:r>
      <w:r w:rsidRPr="00C601CA">
        <w:rPr>
          <w:sz w:val="24"/>
          <w:szCs w:val="24"/>
        </w:rPr>
        <w:t>коммуникативные</w:t>
      </w:r>
      <w:r w:rsidRPr="00C601CA">
        <w:rPr>
          <w:spacing w:val="-1"/>
          <w:sz w:val="24"/>
          <w:szCs w:val="24"/>
        </w:rPr>
        <w:t xml:space="preserve"> </w:t>
      </w:r>
      <w:r w:rsidRPr="00C601CA">
        <w:rPr>
          <w:sz w:val="24"/>
          <w:szCs w:val="24"/>
        </w:rPr>
        <w:t>учебные</w:t>
      </w:r>
      <w:r w:rsidRPr="00C601CA">
        <w:rPr>
          <w:spacing w:val="-1"/>
          <w:sz w:val="24"/>
          <w:szCs w:val="24"/>
        </w:rPr>
        <w:t xml:space="preserve"> </w:t>
      </w:r>
      <w:r w:rsidRPr="00C601CA">
        <w:rPr>
          <w:sz w:val="24"/>
          <w:szCs w:val="24"/>
        </w:rPr>
        <w:t>действия,</w:t>
      </w:r>
      <w:r w:rsidRPr="00C601CA">
        <w:rPr>
          <w:spacing w:val="-3"/>
          <w:sz w:val="24"/>
          <w:szCs w:val="24"/>
        </w:rPr>
        <w:t xml:space="preserve"> </w:t>
      </w:r>
      <w:r w:rsidRPr="00C601CA">
        <w:rPr>
          <w:sz w:val="24"/>
          <w:szCs w:val="24"/>
        </w:rPr>
        <w:t>универсальные</w:t>
      </w:r>
      <w:r w:rsidRPr="00C601CA">
        <w:rPr>
          <w:spacing w:val="-1"/>
          <w:sz w:val="24"/>
          <w:szCs w:val="24"/>
        </w:rPr>
        <w:t xml:space="preserve"> </w:t>
      </w:r>
      <w:r w:rsidRPr="00C601CA">
        <w:rPr>
          <w:sz w:val="24"/>
          <w:szCs w:val="24"/>
        </w:rPr>
        <w:t>регулятивные</w:t>
      </w:r>
      <w:r w:rsidRPr="00C601CA">
        <w:rPr>
          <w:spacing w:val="4"/>
          <w:sz w:val="24"/>
          <w:szCs w:val="24"/>
        </w:rPr>
        <w:t xml:space="preserve"> </w:t>
      </w:r>
      <w:r w:rsidRPr="00C601CA">
        <w:rPr>
          <w:sz w:val="24"/>
          <w:szCs w:val="24"/>
        </w:rPr>
        <w:t>учебные</w:t>
      </w:r>
      <w:r w:rsidRPr="00C601CA">
        <w:rPr>
          <w:spacing w:val="-1"/>
          <w:sz w:val="24"/>
          <w:szCs w:val="24"/>
        </w:rPr>
        <w:t xml:space="preserve"> </w:t>
      </w:r>
      <w:r w:rsidRPr="00C601CA">
        <w:rPr>
          <w:sz w:val="24"/>
          <w:szCs w:val="24"/>
        </w:rPr>
        <w:t>действия.</w:t>
      </w:r>
    </w:p>
    <w:p w:rsidR="00DD2CB4" w:rsidRPr="00C601CA" w:rsidRDefault="00443BE7" w:rsidP="00C601CA">
      <w:pPr>
        <w:pStyle w:val="a7"/>
        <w:rPr>
          <w:sz w:val="24"/>
          <w:szCs w:val="24"/>
        </w:rPr>
      </w:pPr>
      <w:r w:rsidRPr="00C601CA">
        <w:rPr>
          <w:sz w:val="24"/>
          <w:szCs w:val="24"/>
        </w:rPr>
        <w:t>У обучающегося будут сформированы следующие базовые логические действия как часть</w:t>
      </w:r>
      <w:r w:rsidRPr="00C601CA">
        <w:rPr>
          <w:spacing w:val="1"/>
          <w:sz w:val="24"/>
          <w:szCs w:val="24"/>
        </w:rPr>
        <w:t xml:space="preserve"> </w:t>
      </w:r>
      <w:r w:rsidRPr="00C601CA">
        <w:rPr>
          <w:sz w:val="24"/>
          <w:szCs w:val="24"/>
        </w:rPr>
        <w:t>универсальных</w:t>
      </w:r>
      <w:r w:rsidRPr="00C601CA">
        <w:rPr>
          <w:spacing w:val="-4"/>
          <w:sz w:val="24"/>
          <w:szCs w:val="24"/>
        </w:rPr>
        <w:t xml:space="preserve"> </w:t>
      </w:r>
      <w:r w:rsidRPr="00C601CA">
        <w:rPr>
          <w:sz w:val="24"/>
          <w:szCs w:val="24"/>
        </w:rPr>
        <w:t>познавательных</w:t>
      </w:r>
      <w:r w:rsidRPr="00C601CA">
        <w:rPr>
          <w:spacing w:val="-3"/>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сравнивать музыкальные звуки, звуковые сочетания, произведения, жанры, устанавливать</w:t>
      </w:r>
      <w:r w:rsidRPr="00C601CA">
        <w:rPr>
          <w:spacing w:val="1"/>
          <w:sz w:val="24"/>
          <w:szCs w:val="24"/>
        </w:rPr>
        <w:t xml:space="preserve"> </w:t>
      </w:r>
      <w:r w:rsidRPr="00C601CA">
        <w:rPr>
          <w:sz w:val="24"/>
          <w:szCs w:val="24"/>
        </w:rPr>
        <w:t>основания</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сравнения,</w:t>
      </w:r>
      <w:r w:rsidRPr="00C601CA">
        <w:rPr>
          <w:spacing w:val="1"/>
          <w:sz w:val="24"/>
          <w:szCs w:val="24"/>
        </w:rPr>
        <w:t xml:space="preserve"> </w:t>
      </w:r>
      <w:r w:rsidRPr="00C601CA">
        <w:rPr>
          <w:sz w:val="24"/>
          <w:szCs w:val="24"/>
        </w:rPr>
        <w:t>объединять</w:t>
      </w:r>
      <w:r w:rsidRPr="00C601CA">
        <w:rPr>
          <w:spacing w:val="1"/>
          <w:sz w:val="24"/>
          <w:szCs w:val="24"/>
        </w:rPr>
        <w:t xml:space="preserve"> </w:t>
      </w:r>
      <w:r w:rsidRPr="00C601CA">
        <w:rPr>
          <w:sz w:val="24"/>
          <w:szCs w:val="24"/>
        </w:rPr>
        <w:t>элементы</w:t>
      </w:r>
      <w:r w:rsidRPr="00C601CA">
        <w:rPr>
          <w:spacing w:val="1"/>
          <w:sz w:val="24"/>
          <w:szCs w:val="24"/>
        </w:rPr>
        <w:t xml:space="preserve"> </w:t>
      </w:r>
      <w:r w:rsidRPr="00C601CA">
        <w:rPr>
          <w:sz w:val="24"/>
          <w:szCs w:val="24"/>
        </w:rPr>
        <w:t>музыкального</w:t>
      </w:r>
      <w:r w:rsidRPr="00C601CA">
        <w:rPr>
          <w:spacing w:val="1"/>
          <w:sz w:val="24"/>
          <w:szCs w:val="24"/>
        </w:rPr>
        <w:t xml:space="preserve"> </w:t>
      </w:r>
      <w:r w:rsidRPr="00C601CA">
        <w:rPr>
          <w:sz w:val="24"/>
          <w:szCs w:val="24"/>
        </w:rPr>
        <w:t>звучания</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определённому</w:t>
      </w:r>
      <w:r w:rsidRPr="00C601CA">
        <w:rPr>
          <w:spacing w:val="1"/>
          <w:sz w:val="24"/>
          <w:szCs w:val="24"/>
        </w:rPr>
        <w:t xml:space="preserve"> </w:t>
      </w:r>
      <w:r w:rsidRPr="00C601CA">
        <w:rPr>
          <w:sz w:val="24"/>
          <w:szCs w:val="24"/>
        </w:rPr>
        <w:t>признаку;</w:t>
      </w:r>
    </w:p>
    <w:p w:rsidR="00DD2CB4" w:rsidRPr="00C601CA" w:rsidRDefault="00443BE7" w:rsidP="00C601CA">
      <w:pPr>
        <w:pStyle w:val="a7"/>
        <w:rPr>
          <w:sz w:val="24"/>
          <w:szCs w:val="24"/>
        </w:rPr>
      </w:pPr>
      <w:r w:rsidRPr="00C601CA">
        <w:rPr>
          <w:sz w:val="24"/>
          <w:szCs w:val="24"/>
        </w:rPr>
        <w:t>определять существенный признак для классификации, классифицировать предложенные</w:t>
      </w:r>
      <w:r w:rsidRPr="00C601CA">
        <w:rPr>
          <w:spacing w:val="1"/>
          <w:sz w:val="24"/>
          <w:szCs w:val="24"/>
        </w:rPr>
        <w:t xml:space="preserve"> </w:t>
      </w:r>
      <w:r w:rsidRPr="00C601CA">
        <w:rPr>
          <w:sz w:val="24"/>
          <w:szCs w:val="24"/>
        </w:rPr>
        <w:t>объекты</w:t>
      </w:r>
      <w:r w:rsidRPr="00C601CA">
        <w:rPr>
          <w:spacing w:val="1"/>
          <w:sz w:val="24"/>
          <w:szCs w:val="24"/>
        </w:rPr>
        <w:t xml:space="preserve"> </w:t>
      </w:r>
      <w:r w:rsidRPr="00C601CA">
        <w:rPr>
          <w:sz w:val="24"/>
          <w:szCs w:val="24"/>
        </w:rPr>
        <w:t>(музыкальные</w:t>
      </w:r>
      <w:r w:rsidRPr="00C601CA">
        <w:rPr>
          <w:spacing w:val="1"/>
          <w:sz w:val="24"/>
          <w:szCs w:val="24"/>
        </w:rPr>
        <w:t xml:space="preserve"> </w:t>
      </w:r>
      <w:r w:rsidRPr="00C601CA">
        <w:rPr>
          <w:sz w:val="24"/>
          <w:szCs w:val="24"/>
        </w:rPr>
        <w:t>инструменты,</w:t>
      </w:r>
      <w:r w:rsidRPr="00C601CA">
        <w:rPr>
          <w:spacing w:val="1"/>
          <w:sz w:val="24"/>
          <w:szCs w:val="24"/>
        </w:rPr>
        <w:t xml:space="preserve"> </w:t>
      </w:r>
      <w:r w:rsidRPr="00C601CA">
        <w:rPr>
          <w:sz w:val="24"/>
          <w:szCs w:val="24"/>
        </w:rPr>
        <w:t>элементы</w:t>
      </w:r>
      <w:r w:rsidRPr="00C601CA">
        <w:rPr>
          <w:spacing w:val="1"/>
          <w:sz w:val="24"/>
          <w:szCs w:val="24"/>
        </w:rPr>
        <w:t xml:space="preserve"> </w:t>
      </w:r>
      <w:r w:rsidRPr="00C601CA">
        <w:rPr>
          <w:sz w:val="24"/>
          <w:szCs w:val="24"/>
        </w:rPr>
        <w:t>музыкального</w:t>
      </w:r>
      <w:r w:rsidRPr="00C601CA">
        <w:rPr>
          <w:spacing w:val="1"/>
          <w:sz w:val="24"/>
          <w:szCs w:val="24"/>
        </w:rPr>
        <w:t xml:space="preserve"> </w:t>
      </w:r>
      <w:r w:rsidRPr="00C601CA">
        <w:rPr>
          <w:sz w:val="24"/>
          <w:szCs w:val="24"/>
        </w:rPr>
        <w:t>языка,</w:t>
      </w:r>
      <w:r w:rsidRPr="00C601CA">
        <w:rPr>
          <w:spacing w:val="1"/>
          <w:sz w:val="24"/>
          <w:szCs w:val="24"/>
        </w:rPr>
        <w:t xml:space="preserve"> </w:t>
      </w:r>
      <w:r w:rsidRPr="00C601CA">
        <w:rPr>
          <w:sz w:val="24"/>
          <w:szCs w:val="24"/>
        </w:rPr>
        <w:t>произведения,</w:t>
      </w:r>
      <w:r w:rsidRPr="00C601CA">
        <w:rPr>
          <w:spacing w:val="1"/>
          <w:sz w:val="24"/>
          <w:szCs w:val="24"/>
        </w:rPr>
        <w:t xml:space="preserve"> </w:t>
      </w:r>
      <w:r w:rsidRPr="00C601CA">
        <w:rPr>
          <w:sz w:val="24"/>
          <w:szCs w:val="24"/>
        </w:rPr>
        <w:t>исполнительские составы);</w:t>
      </w:r>
    </w:p>
    <w:p w:rsidR="00DD2CB4" w:rsidRPr="00C601CA" w:rsidRDefault="00443BE7" w:rsidP="00C601CA">
      <w:pPr>
        <w:pStyle w:val="a7"/>
        <w:rPr>
          <w:sz w:val="24"/>
          <w:szCs w:val="24"/>
        </w:rPr>
      </w:pPr>
      <w:r w:rsidRPr="00C601CA">
        <w:rPr>
          <w:sz w:val="24"/>
          <w:szCs w:val="24"/>
        </w:rPr>
        <w:t>находить</w:t>
      </w:r>
      <w:r w:rsidRPr="00C601CA">
        <w:rPr>
          <w:spacing w:val="1"/>
          <w:sz w:val="24"/>
          <w:szCs w:val="24"/>
        </w:rPr>
        <w:t xml:space="preserve"> </w:t>
      </w:r>
      <w:r w:rsidRPr="00C601CA">
        <w:rPr>
          <w:sz w:val="24"/>
          <w:szCs w:val="24"/>
        </w:rPr>
        <w:t>закономерности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противоречия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рассматриваемых</w:t>
      </w:r>
      <w:r w:rsidRPr="00C601CA">
        <w:rPr>
          <w:spacing w:val="1"/>
          <w:sz w:val="24"/>
          <w:szCs w:val="24"/>
        </w:rPr>
        <w:t xml:space="preserve"> </w:t>
      </w:r>
      <w:r w:rsidRPr="00C601CA">
        <w:rPr>
          <w:sz w:val="24"/>
          <w:szCs w:val="24"/>
        </w:rPr>
        <w:t>явлениях</w:t>
      </w:r>
      <w:r w:rsidRPr="00C601CA">
        <w:rPr>
          <w:spacing w:val="1"/>
          <w:sz w:val="24"/>
          <w:szCs w:val="24"/>
        </w:rPr>
        <w:t xml:space="preserve"> </w:t>
      </w:r>
      <w:r w:rsidRPr="00C601CA">
        <w:rPr>
          <w:sz w:val="24"/>
          <w:szCs w:val="24"/>
        </w:rPr>
        <w:t>музыкального</w:t>
      </w:r>
      <w:r w:rsidRPr="00C601CA">
        <w:rPr>
          <w:spacing w:val="1"/>
          <w:sz w:val="24"/>
          <w:szCs w:val="24"/>
        </w:rPr>
        <w:t xml:space="preserve"> </w:t>
      </w:r>
      <w:r w:rsidRPr="00C601CA">
        <w:rPr>
          <w:sz w:val="24"/>
          <w:szCs w:val="24"/>
        </w:rPr>
        <w:t>искусства,</w:t>
      </w:r>
      <w:r w:rsidRPr="00C601CA">
        <w:rPr>
          <w:spacing w:val="1"/>
          <w:sz w:val="24"/>
          <w:szCs w:val="24"/>
        </w:rPr>
        <w:t xml:space="preserve"> </w:t>
      </w:r>
      <w:r w:rsidRPr="00C601CA">
        <w:rPr>
          <w:sz w:val="24"/>
          <w:szCs w:val="24"/>
        </w:rPr>
        <w:t>сведениях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наблюдениях</w:t>
      </w:r>
      <w:r w:rsidRPr="00C601CA">
        <w:rPr>
          <w:spacing w:val="1"/>
          <w:sz w:val="24"/>
          <w:szCs w:val="24"/>
        </w:rPr>
        <w:t xml:space="preserve"> </w:t>
      </w:r>
      <w:r w:rsidRPr="00C601CA">
        <w:rPr>
          <w:sz w:val="24"/>
          <w:szCs w:val="24"/>
        </w:rPr>
        <w:t>за</w:t>
      </w:r>
      <w:r w:rsidRPr="00C601CA">
        <w:rPr>
          <w:spacing w:val="1"/>
          <w:sz w:val="24"/>
          <w:szCs w:val="24"/>
        </w:rPr>
        <w:t xml:space="preserve"> </w:t>
      </w:r>
      <w:r w:rsidRPr="00C601CA">
        <w:rPr>
          <w:sz w:val="24"/>
          <w:szCs w:val="24"/>
        </w:rPr>
        <w:t>звучащим</w:t>
      </w:r>
      <w:r w:rsidRPr="00C601CA">
        <w:rPr>
          <w:spacing w:val="1"/>
          <w:sz w:val="24"/>
          <w:szCs w:val="24"/>
        </w:rPr>
        <w:t xml:space="preserve"> </w:t>
      </w:r>
      <w:r w:rsidRPr="00C601CA">
        <w:rPr>
          <w:sz w:val="24"/>
          <w:szCs w:val="24"/>
        </w:rPr>
        <w:t>музыкальным</w:t>
      </w:r>
      <w:r w:rsidRPr="00C601CA">
        <w:rPr>
          <w:spacing w:val="1"/>
          <w:sz w:val="24"/>
          <w:szCs w:val="24"/>
        </w:rPr>
        <w:t xml:space="preserve"> </w:t>
      </w:r>
      <w:r w:rsidRPr="00C601CA">
        <w:rPr>
          <w:sz w:val="24"/>
          <w:szCs w:val="24"/>
        </w:rPr>
        <w:t>материалом</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предложенного</w:t>
      </w:r>
      <w:r w:rsidRPr="00C601CA">
        <w:rPr>
          <w:spacing w:val="5"/>
          <w:sz w:val="24"/>
          <w:szCs w:val="24"/>
        </w:rPr>
        <w:t xml:space="preserve"> </w:t>
      </w:r>
      <w:r w:rsidRPr="00C601CA">
        <w:rPr>
          <w:sz w:val="24"/>
          <w:szCs w:val="24"/>
        </w:rPr>
        <w:t>учителем</w:t>
      </w:r>
      <w:r w:rsidRPr="00C601CA">
        <w:rPr>
          <w:spacing w:val="3"/>
          <w:sz w:val="24"/>
          <w:szCs w:val="24"/>
        </w:rPr>
        <w:t xml:space="preserve"> </w:t>
      </w:r>
      <w:r w:rsidRPr="00C601CA">
        <w:rPr>
          <w:sz w:val="24"/>
          <w:szCs w:val="24"/>
        </w:rPr>
        <w:t>алгоритма;</w:t>
      </w:r>
    </w:p>
    <w:p w:rsidR="00DD2CB4" w:rsidRPr="00C601CA" w:rsidRDefault="00443BE7" w:rsidP="00C601CA">
      <w:pPr>
        <w:pStyle w:val="a7"/>
        <w:rPr>
          <w:sz w:val="24"/>
          <w:szCs w:val="24"/>
        </w:rPr>
      </w:pPr>
      <w:r w:rsidRPr="00C601CA">
        <w:rPr>
          <w:sz w:val="24"/>
          <w:szCs w:val="24"/>
        </w:rPr>
        <w:t xml:space="preserve">выявлять    </w:t>
      </w:r>
      <w:r w:rsidRPr="00C601CA">
        <w:rPr>
          <w:spacing w:val="1"/>
          <w:sz w:val="24"/>
          <w:szCs w:val="24"/>
        </w:rPr>
        <w:t xml:space="preserve"> </w:t>
      </w:r>
      <w:r w:rsidRPr="00C601CA">
        <w:rPr>
          <w:sz w:val="24"/>
          <w:szCs w:val="24"/>
        </w:rPr>
        <w:t xml:space="preserve">недостаток    </w:t>
      </w:r>
      <w:r w:rsidRPr="00C601CA">
        <w:rPr>
          <w:spacing w:val="1"/>
          <w:sz w:val="24"/>
          <w:szCs w:val="24"/>
        </w:rPr>
        <w:t xml:space="preserve"> </w:t>
      </w:r>
      <w:r w:rsidRPr="00C601CA">
        <w:rPr>
          <w:sz w:val="24"/>
          <w:szCs w:val="24"/>
        </w:rPr>
        <w:t xml:space="preserve">информации,    </w:t>
      </w:r>
      <w:r w:rsidRPr="00C601CA">
        <w:rPr>
          <w:spacing w:val="1"/>
          <w:sz w:val="24"/>
          <w:szCs w:val="24"/>
        </w:rPr>
        <w:t xml:space="preserve"> </w:t>
      </w:r>
      <w:r w:rsidRPr="00C601CA">
        <w:rPr>
          <w:sz w:val="24"/>
          <w:szCs w:val="24"/>
        </w:rPr>
        <w:t xml:space="preserve">в    </w:t>
      </w:r>
      <w:r w:rsidRPr="00C601CA">
        <w:rPr>
          <w:spacing w:val="1"/>
          <w:sz w:val="24"/>
          <w:szCs w:val="24"/>
        </w:rPr>
        <w:t xml:space="preserve"> </w:t>
      </w:r>
      <w:r w:rsidRPr="00C601CA">
        <w:rPr>
          <w:sz w:val="24"/>
          <w:szCs w:val="24"/>
        </w:rPr>
        <w:t>том      числе      слуховой,      акустической</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решения</w:t>
      </w:r>
      <w:r w:rsidRPr="00C601CA">
        <w:rPr>
          <w:spacing w:val="1"/>
          <w:sz w:val="24"/>
          <w:szCs w:val="24"/>
        </w:rPr>
        <w:t xml:space="preserve"> </w:t>
      </w:r>
      <w:r w:rsidRPr="00C601CA">
        <w:rPr>
          <w:sz w:val="24"/>
          <w:szCs w:val="24"/>
        </w:rPr>
        <w:t>учебной</w:t>
      </w:r>
      <w:r w:rsidRPr="00C601CA">
        <w:rPr>
          <w:spacing w:val="-3"/>
          <w:sz w:val="24"/>
          <w:szCs w:val="24"/>
        </w:rPr>
        <w:t xml:space="preserve"> </w:t>
      </w:r>
      <w:r w:rsidRPr="00C601CA">
        <w:rPr>
          <w:sz w:val="24"/>
          <w:szCs w:val="24"/>
        </w:rPr>
        <w:t>(практической)</w:t>
      </w:r>
      <w:r w:rsidRPr="00C601CA">
        <w:rPr>
          <w:spacing w:val="-2"/>
          <w:sz w:val="24"/>
          <w:szCs w:val="24"/>
        </w:rPr>
        <w:t xml:space="preserve"> </w:t>
      </w:r>
      <w:r w:rsidRPr="00C601CA">
        <w:rPr>
          <w:sz w:val="24"/>
          <w:szCs w:val="24"/>
        </w:rPr>
        <w:t>задачи</w:t>
      </w:r>
      <w:r w:rsidRPr="00C601CA">
        <w:rPr>
          <w:spacing w:val="2"/>
          <w:sz w:val="24"/>
          <w:szCs w:val="24"/>
        </w:rPr>
        <w:t xml:space="preserve"> </w:t>
      </w:r>
      <w:r w:rsidRPr="00C601CA">
        <w:rPr>
          <w:sz w:val="24"/>
          <w:szCs w:val="24"/>
        </w:rPr>
        <w:t>на</w:t>
      </w:r>
      <w:r w:rsidRPr="00C601CA">
        <w:rPr>
          <w:spacing w:val="-4"/>
          <w:sz w:val="24"/>
          <w:szCs w:val="24"/>
        </w:rPr>
        <w:t xml:space="preserve"> </w:t>
      </w:r>
      <w:r w:rsidRPr="00C601CA">
        <w:rPr>
          <w:sz w:val="24"/>
          <w:szCs w:val="24"/>
        </w:rPr>
        <w:t>основе</w:t>
      </w:r>
      <w:r w:rsidRPr="00C601CA">
        <w:rPr>
          <w:spacing w:val="-5"/>
          <w:sz w:val="24"/>
          <w:szCs w:val="24"/>
        </w:rPr>
        <w:t xml:space="preserve"> </w:t>
      </w:r>
      <w:r w:rsidRPr="00C601CA">
        <w:rPr>
          <w:sz w:val="24"/>
          <w:szCs w:val="24"/>
        </w:rPr>
        <w:t>предложенного</w:t>
      </w:r>
      <w:r w:rsidRPr="00C601CA">
        <w:rPr>
          <w:spacing w:val="1"/>
          <w:sz w:val="24"/>
          <w:szCs w:val="24"/>
        </w:rPr>
        <w:t xml:space="preserve"> </w:t>
      </w:r>
      <w:r w:rsidRPr="00C601CA">
        <w:rPr>
          <w:sz w:val="24"/>
          <w:szCs w:val="24"/>
        </w:rPr>
        <w:t>алгоритма;</w:t>
      </w:r>
    </w:p>
    <w:p w:rsidR="00DD2CB4" w:rsidRPr="00C601CA" w:rsidRDefault="00443BE7" w:rsidP="00C601CA">
      <w:pPr>
        <w:pStyle w:val="a7"/>
        <w:rPr>
          <w:sz w:val="24"/>
          <w:szCs w:val="24"/>
        </w:rPr>
      </w:pPr>
      <w:r w:rsidRPr="00C601CA">
        <w:rPr>
          <w:sz w:val="24"/>
          <w:szCs w:val="24"/>
        </w:rPr>
        <w:t>устанавливать</w:t>
      </w:r>
      <w:r w:rsidRPr="00C601CA">
        <w:rPr>
          <w:spacing w:val="1"/>
          <w:sz w:val="24"/>
          <w:szCs w:val="24"/>
        </w:rPr>
        <w:t xml:space="preserve"> </w:t>
      </w:r>
      <w:r w:rsidRPr="00C601CA">
        <w:rPr>
          <w:sz w:val="24"/>
          <w:szCs w:val="24"/>
        </w:rPr>
        <w:t>причинно-следственные</w:t>
      </w:r>
      <w:r w:rsidRPr="00C601CA">
        <w:rPr>
          <w:spacing w:val="1"/>
          <w:sz w:val="24"/>
          <w:szCs w:val="24"/>
        </w:rPr>
        <w:t xml:space="preserve"> </w:t>
      </w:r>
      <w:r w:rsidRPr="00C601CA">
        <w:rPr>
          <w:sz w:val="24"/>
          <w:szCs w:val="24"/>
        </w:rPr>
        <w:t>связи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ситуациях</w:t>
      </w:r>
      <w:r w:rsidRPr="00C601CA">
        <w:rPr>
          <w:spacing w:val="1"/>
          <w:sz w:val="24"/>
          <w:szCs w:val="24"/>
        </w:rPr>
        <w:t xml:space="preserve"> </w:t>
      </w:r>
      <w:r w:rsidRPr="00C601CA">
        <w:rPr>
          <w:sz w:val="24"/>
          <w:szCs w:val="24"/>
        </w:rPr>
        <w:t>музыкального</w:t>
      </w:r>
      <w:r w:rsidRPr="00C601CA">
        <w:rPr>
          <w:spacing w:val="1"/>
          <w:sz w:val="24"/>
          <w:szCs w:val="24"/>
        </w:rPr>
        <w:t xml:space="preserve"> </w:t>
      </w:r>
      <w:r w:rsidRPr="00C601CA">
        <w:rPr>
          <w:sz w:val="24"/>
          <w:szCs w:val="24"/>
        </w:rPr>
        <w:t>восприятия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исполнения,</w:t>
      </w:r>
      <w:r w:rsidRPr="00C601CA">
        <w:rPr>
          <w:spacing w:val="-2"/>
          <w:sz w:val="24"/>
          <w:szCs w:val="24"/>
        </w:rPr>
        <w:t xml:space="preserve"> </w:t>
      </w:r>
      <w:r w:rsidRPr="00C601CA">
        <w:rPr>
          <w:sz w:val="24"/>
          <w:szCs w:val="24"/>
        </w:rPr>
        <w:t>делать</w:t>
      </w:r>
      <w:r w:rsidRPr="00C601CA">
        <w:rPr>
          <w:spacing w:val="3"/>
          <w:sz w:val="24"/>
          <w:szCs w:val="24"/>
        </w:rPr>
        <w:t xml:space="preserve"> </w:t>
      </w:r>
      <w:r w:rsidRPr="00C601CA">
        <w:rPr>
          <w:sz w:val="24"/>
          <w:szCs w:val="24"/>
        </w:rPr>
        <w:t>выводы.</w:t>
      </w:r>
    </w:p>
    <w:p w:rsidR="00DD2CB4" w:rsidRPr="00C601CA" w:rsidRDefault="00443BE7" w:rsidP="00C601CA">
      <w:pPr>
        <w:pStyle w:val="a7"/>
        <w:rPr>
          <w:sz w:val="24"/>
          <w:szCs w:val="24"/>
        </w:rPr>
      </w:pPr>
      <w:r w:rsidRPr="00C601CA">
        <w:rPr>
          <w:sz w:val="24"/>
          <w:szCs w:val="24"/>
        </w:rPr>
        <w:t>У обучающегося будут сформированы следующие базовые исследовательские действия как</w:t>
      </w:r>
      <w:r w:rsidRPr="00C601CA">
        <w:rPr>
          <w:spacing w:val="-57"/>
          <w:sz w:val="24"/>
          <w:szCs w:val="24"/>
        </w:rPr>
        <w:t xml:space="preserve"> </w:t>
      </w:r>
      <w:r w:rsidRPr="00C601CA">
        <w:rPr>
          <w:sz w:val="24"/>
          <w:szCs w:val="24"/>
        </w:rPr>
        <w:t>часть</w:t>
      </w:r>
      <w:r w:rsidRPr="00C601CA">
        <w:rPr>
          <w:spacing w:val="7"/>
          <w:sz w:val="24"/>
          <w:szCs w:val="24"/>
        </w:rPr>
        <w:t xml:space="preserve"> </w:t>
      </w:r>
      <w:r w:rsidRPr="00C601CA">
        <w:rPr>
          <w:sz w:val="24"/>
          <w:szCs w:val="24"/>
        </w:rPr>
        <w:t>универсальных</w:t>
      </w:r>
      <w:r w:rsidRPr="00C601CA">
        <w:rPr>
          <w:spacing w:val="-3"/>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на</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предложенных</w:t>
      </w:r>
      <w:r w:rsidRPr="00C601CA">
        <w:rPr>
          <w:spacing w:val="1"/>
          <w:sz w:val="24"/>
          <w:szCs w:val="24"/>
        </w:rPr>
        <w:t xml:space="preserve"> </w:t>
      </w:r>
      <w:r w:rsidRPr="00C601CA">
        <w:rPr>
          <w:sz w:val="24"/>
          <w:szCs w:val="24"/>
        </w:rPr>
        <w:t>учителем</w:t>
      </w:r>
      <w:r w:rsidRPr="00C601CA">
        <w:rPr>
          <w:spacing w:val="1"/>
          <w:sz w:val="24"/>
          <w:szCs w:val="24"/>
        </w:rPr>
        <w:t xml:space="preserve"> </w:t>
      </w:r>
      <w:r w:rsidRPr="00C601CA">
        <w:rPr>
          <w:sz w:val="24"/>
          <w:szCs w:val="24"/>
        </w:rPr>
        <w:t>вопросов</w:t>
      </w:r>
      <w:r w:rsidRPr="00C601CA">
        <w:rPr>
          <w:spacing w:val="1"/>
          <w:sz w:val="24"/>
          <w:szCs w:val="24"/>
        </w:rPr>
        <w:t xml:space="preserve"> </w:t>
      </w:r>
      <w:r w:rsidRPr="00C601CA">
        <w:rPr>
          <w:sz w:val="24"/>
          <w:szCs w:val="24"/>
        </w:rPr>
        <w:t>определять</w:t>
      </w:r>
      <w:r w:rsidRPr="00C601CA">
        <w:rPr>
          <w:spacing w:val="1"/>
          <w:sz w:val="24"/>
          <w:szCs w:val="24"/>
        </w:rPr>
        <w:t xml:space="preserve"> </w:t>
      </w:r>
      <w:r w:rsidRPr="00C601CA">
        <w:rPr>
          <w:sz w:val="24"/>
          <w:szCs w:val="24"/>
        </w:rPr>
        <w:t>разрыв</w:t>
      </w:r>
      <w:r w:rsidRPr="00C601CA">
        <w:rPr>
          <w:spacing w:val="1"/>
          <w:sz w:val="24"/>
          <w:szCs w:val="24"/>
        </w:rPr>
        <w:t xml:space="preserve"> </w:t>
      </w:r>
      <w:r w:rsidRPr="00C601CA">
        <w:rPr>
          <w:sz w:val="24"/>
          <w:szCs w:val="24"/>
        </w:rPr>
        <w:t>между</w:t>
      </w:r>
      <w:r w:rsidRPr="00C601CA">
        <w:rPr>
          <w:spacing w:val="1"/>
          <w:sz w:val="24"/>
          <w:szCs w:val="24"/>
        </w:rPr>
        <w:t xml:space="preserve"> </w:t>
      </w:r>
      <w:r w:rsidRPr="00C601CA">
        <w:rPr>
          <w:sz w:val="24"/>
          <w:szCs w:val="24"/>
        </w:rPr>
        <w:t>реальным</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желательным</w:t>
      </w:r>
      <w:r w:rsidRPr="00C601CA">
        <w:rPr>
          <w:sz w:val="24"/>
          <w:szCs w:val="24"/>
        </w:rPr>
        <w:tab/>
        <w:t>состоянием</w:t>
      </w:r>
      <w:r w:rsidRPr="00C601CA">
        <w:rPr>
          <w:sz w:val="24"/>
          <w:szCs w:val="24"/>
        </w:rPr>
        <w:tab/>
        <w:t>музыкальных</w:t>
      </w:r>
      <w:r w:rsidRPr="00C601CA">
        <w:rPr>
          <w:sz w:val="24"/>
          <w:szCs w:val="24"/>
        </w:rPr>
        <w:tab/>
        <w:t>явлений,</w:t>
      </w:r>
      <w:r w:rsidRPr="00C601CA">
        <w:rPr>
          <w:sz w:val="24"/>
          <w:szCs w:val="24"/>
        </w:rPr>
        <w:tab/>
        <w:t>в</w:t>
      </w:r>
      <w:r w:rsidRPr="00C601CA">
        <w:rPr>
          <w:sz w:val="24"/>
          <w:szCs w:val="24"/>
        </w:rPr>
        <w:tab/>
        <w:t>том</w:t>
      </w:r>
      <w:r w:rsidRPr="00C601CA">
        <w:rPr>
          <w:sz w:val="24"/>
          <w:szCs w:val="24"/>
        </w:rPr>
        <w:tab/>
      </w:r>
      <w:r w:rsidRPr="00C601CA">
        <w:rPr>
          <w:spacing w:val="-2"/>
          <w:sz w:val="24"/>
          <w:szCs w:val="24"/>
        </w:rPr>
        <w:t>числе</w:t>
      </w:r>
      <w:r w:rsidRPr="00C601CA">
        <w:rPr>
          <w:spacing w:val="-58"/>
          <w:sz w:val="24"/>
          <w:szCs w:val="24"/>
        </w:rPr>
        <w:t xml:space="preserve"> </w:t>
      </w:r>
      <w:r w:rsidRPr="00C601CA">
        <w:rPr>
          <w:sz w:val="24"/>
          <w:szCs w:val="24"/>
        </w:rPr>
        <w:t>в</w:t>
      </w:r>
      <w:r w:rsidRPr="00C601CA">
        <w:rPr>
          <w:spacing w:val="-2"/>
          <w:sz w:val="24"/>
          <w:szCs w:val="24"/>
        </w:rPr>
        <w:t xml:space="preserve"> </w:t>
      </w:r>
      <w:r w:rsidRPr="00C601CA">
        <w:rPr>
          <w:sz w:val="24"/>
          <w:szCs w:val="24"/>
        </w:rPr>
        <w:t>отношении</w:t>
      </w:r>
      <w:r w:rsidRPr="00C601CA">
        <w:rPr>
          <w:spacing w:val="-2"/>
          <w:sz w:val="24"/>
          <w:szCs w:val="24"/>
        </w:rPr>
        <w:t xml:space="preserve"> </w:t>
      </w:r>
      <w:r w:rsidRPr="00C601CA">
        <w:rPr>
          <w:sz w:val="24"/>
          <w:szCs w:val="24"/>
        </w:rPr>
        <w:t>собственных</w:t>
      </w:r>
      <w:r w:rsidRPr="00C601CA">
        <w:rPr>
          <w:spacing w:val="-3"/>
          <w:sz w:val="24"/>
          <w:szCs w:val="24"/>
        </w:rPr>
        <w:t xml:space="preserve"> </w:t>
      </w:r>
      <w:r w:rsidRPr="00C601CA">
        <w:rPr>
          <w:sz w:val="24"/>
          <w:szCs w:val="24"/>
        </w:rPr>
        <w:t>музыкально-исполнительских</w:t>
      </w:r>
      <w:r w:rsidRPr="00C601CA">
        <w:rPr>
          <w:spacing w:val="-3"/>
          <w:sz w:val="24"/>
          <w:szCs w:val="24"/>
        </w:rPr>
        <w:t xml:space="preserve"> </w:t>
      </w:r>
      <w:r w:rsidRPr="00C601CA">
        <w:rPr>
          <w:sz w:val="24"/>
          <w:szCs w:val="24"/>
        </w:rPr>
        <w:t>навыков;</w:t>
      </w:r>
    </w:p>
    <w:p w:rsidR="00DD2CB4" w:rsidRPr="00C601CA" w:rsidRDefault="00443BE7" w:rsidP="00C601CA">
      <w:pPr>
        <w:pStyle w:val="a7"/>
        <w:rPr>
          <w:sz w:val="24"/>
          <w:szCs w:val="24"/>
        </w:rPr>
      </w:pPr>
      <w:r w:rsidRPr="00C601CA">
        <w:rPr>
          <w:sz w:val="24"/>
          <w:szCs w:val="24"/>
        </w:rPr>
        <w:t>с помощью учителя формулировать цель выполнения вокальных и слуховых упражнений,</w:t>
      </w:r>
      <w:r w:rsidRPr="00C601CA">
        <w:rPr>
          <w:spacing w:val="1"/>
          <w:sz w:val="24"/>
          <w:szCs w:val="24"/>
        </w:rPr>
        <w:t xml:space="preserve"> </w:t>
      </w:r>
      <w:r w:rsidRPr="00C601CA">
        <w:rPr>
          <w:sz w:val="24"/>
          <w:szCs w:val="24"/>
        </w:rPr>
        <w:t>планировать</w:t>
      </w:r>
      <w:r w:rsidRPr="00C601CA">
        <w:rPr>
          <w:spacing w:val="1"/>
          <w:sz w:val="24"/>
          <w:szCs w:val="24"/>
        </w:rPr>
        <w:t xml:space="preserve"> </w:t>
      </w:r>
      <w:r w:rsidRPr="00C601CA">
        <w:rPr>
          <w:sz w:val="24"/>
          <w:szCs w:val="24"/>
        </w:rPr>
        <w:t>изменения</w:t>
      </w:r>
      <w:r w:rsidRPr="00C601CA">
        <w:rPr>
          <w:spacing w:val="1"/>
          <w:sz w:val="24"/>
          <w:szCs w:val="24"/>
        </w:rPr>
        <w:t xml:space="preserve"> </w:t>
      </w:r>
      <w:r w:rsidRPr="00C601CA">
        <w:rPr>
          <w:sz w:val="24"/>
          <w:szCs w:val="24"/>
        </w:rPr>
        <w:t>результатов</w:t>
      </w:r>
      <w:r w:rsidRPr="00C601CA">
        <w:rPr>
          <w:spacing w:val="1"/>
          <w:sz w:val="24"/>
          <w:szCs w:val="24"/>
        </w:rPr>
        <w:t xml:space="preserve"> </w:t>
      </w:r>
      <w:r w:rsidRPr="00C601CA">
        <w:rPr>
          <w:sz w:val="24"/>
          <w:szCs w:val="24"/>
        </w:rPr>
        <w:t>своей</w:t>
      </w:r>
      <w:r w:rsidRPr="00C601CA">
        <w:rPr>
          <w:spacing w:val="1"/>
          <w:sz w:val="24"/>
          <w:szCs w:val="24"/>
        </w:rPr>
        <w:t xml:space="preserve"> </w:t>
      </w:r>
      <w:r w:rsidRPr="00C601CA">
        <w:rPr>
          <w:sz w:val="24"/>
          <w:szCs w:val="24"/>
        </w:rPr>
        <w:t>музыкальной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ситуации</w:t>
      </w:r>
      <w:r w:rsidRPr="00C601CA">
        <w:rPr>
          <w:spacing w:val="1"/>
          <w:sz w:val="24"/>
          <w:szCs w:val="24"/>
        </w:rPr>
        <w:t xml:space="preserve"> </w:t>
      </w:r>
      <w:r w:rsidRPr="00C601CA">
        <w:rPr>
          <w:sz w:val="24"/>
          <w:szCs w:val="24"/>
        </w:rPr>
        <w:t>совместного</w:t>
      </w:r>
      <w:r w:rsidRPr="00C601CA">
        <w:rPr>
          <w:spacing w:val="1"/>
          <w:sz w:val="24"/>
          <w:szCs w:val="24"/>
        </w:rPr>
        <w:t xml:space="preserve"> </w:t>
      </w:r>
      <w:r w:rsidRPr="00C601CA">
        <w:rPr>
          <w:sz w:val="24"/>
          <w:szCs w:val="24"/>
        </w:rPr>
        <w:t>музицирования;</w:t>
      </w:r>
    </w:p>
    <w:p w:rsidR="00DD2CB4" w:rsidRPr="00C601CA" w:rsidRDefault="00443BE7" w:rsidP="00C601CA">
      <w:pPr>
        <w:pStyle w:val="a7"/>
        <w:rPr>
          <w:sz w:val="24"/>
          <w:szCs w:val="24"/>
        </w:rPr>
      </w:pPr>
      <w:r w:rsidRPr="00C601CA">
        <w:rPr>
          <w:sz w:val="24"/>
          <w:szCs w:val="24"/>
        </w:rPr>
        <w:t>сравнивать несколько вариантов решения творческой, исполнительской задачи, выбирать</w:t>
      </w:r>
      <w:r w:rsidRPr="00C601CA">
        <w:rPr>
          <w:spacing w:val="1"/>
          <w:sz w:val="24"/>
          <w:szCs w:val="24"/>
        </w:rPr>
        <w:t xml:space="preserve"> </w:t>
      </w:r>
      <w:r w:rsidRPr="00C601CA">
        <w:rPr>
          <w:sz w:val="24"/>
          <w:szCs w:val="24"/>
        </w:rPr>
        <w:t>наиболее подходящий</w:t>
      </w:r>
      <w:r w:rsidRPr="00C601CA">
        <w:rPr>
          <w:spacing w:val="-2"/>
          <w:sz w:val="24"/>
          <w:szCs w:val="24"/>
        </w:rPr>
        <w:t xml:space="preserve"> </w:t>
      </w:r>
      <w:r w:rsidRPr="00C601CA">
        <w:rPr>
          <w:sz w:val="24"/>
          <w:szCs w:val="24"/>
        </w:rPr>
        <w:t>(на</w:t>
      </w:r>
      <w:r w:rsidRPr="00C601CA">
        <w:rPr>
          <w:spacing w:val="-4"/>
          <w:sz w:val="24"/>
          <w:szCs w:val="24"/>
        </w:rPr>
        <w:t xml:space="preserve"> </w:t>
      </w:r>
      <w:r w:rsidRPr="00C601CA">
        <w:rPr>
          <w:sz w:val="24"/>
          <w:szCs w:val="24"/>
        </w:rPr>
        <w:t>основе</w:t>
      </w:r>
      <w:r w:rsidRPr="00C601CA">
        <w:rPr>
          <w:spacing w:val="-4"/>
          <w:sz w:val="24"/>
          <w:szCs w:val="24"/>
        </w:rPr>
        <w:t xml:space="preserve"> </w:t>
      </w:r>
      <w:r w:rsidRPr="00C601CA">
        <w:rPr>
          <w:sz w:val="24"/>
          <w:szCs w:val="24"/>
        </w:rPr>
        <w:t>предложенных</w:t>
      </w:r>
      <w:r w:rsidRPr="00C601CA">
        <w:rPr>
          <w:spacing w:val="-3"/>
          <w:sz w:val="24"/>
          <w:szCs w:val="24"/>
        </w:rPr>
        <w:t xml:space="preserve"> </w:t>
      </w:r>
      <w:r w:rsidRPr="00C601CA">
        <w:rPr>
          <w:sz w:val="24"/>
          <w:szCs w:val="24"/>
        </w:rPr>
        <w:t>критериев);</w:t>
      </w:r>
    </w:p>
    <w:p w:rsidR="00DD2CB4" w:rsidRPr="00C601CA" w:rsidRDefault="00443BE7" w:rsidP="00C601CA">
      <w:pPr>
        <w:pStyle w:val="a7"/>
        <w:rPr>
          <w:sz w:val="24"/>
          <w:szCs w:val="24"/>
        </w:rPr>
      </w:pPr>
      <w:r w:rsidRPr="00C601CA">
        <w:rPr>
          <w:sz w:val="24"/>
          <w:szCs w:val="24"/>
        </w:rPr>
        <w:t>проводить        по       предложенному       плану       опыт,        несложное       исследование</w:t>
      </w:r>
      <w:r w:rsidRPr="00C601CA">
        <w:rPr>
          <w:spacing w:val="1"/>
          <w:sz w:val="24"/>
          <w:szCs w:val="24"/>
        </w:rPr>
        <w:t xml:space="preserve"> </w:t>
      </w:r>
      <w:r w:rsidRPr="00C601CA">
        <w:rPr>
          <w:sz w:val="24"/>
          <w:szCs w:val="24"/>
        </w:rPr>
        <w:t>по установлению особенностей предмета изучения и связей между музыкальными объектами и</w:t>
      </w:r>
      <w:r w:rsidRPr="00C601CA">
        <w:rPr>
          <w:spacing w:val="1"/>
          <w:sz w:val="24"/>
          <w:szCs w:val="24"/>
        </w:rPr>
        <w:t xml:space="preserve"> </w:t>
      </w:r>
      <w:r w:rsidRPr="00C601CA">
        <w:rPr>
          <w:sz w:val="24"/>
          <w:szCs w:val="24"/>
        </w:rPr>
        <w:t>явлениями</w:t>
      </w:r>
      <w:r w:rsidRPr="00C601CA">
        <w:rPr>
          <w:spacing w:val="-3"/>
          <w:sz w:val="24"/>
          <w:szCs w:val="24"/>
        </w:rPr>
        <w:t xml:space="preserve"> </w:t>
      </w:r>
      <w:r w:rsidRPr="00C601CA">
        <w:rPr>
          <w:sz w:val="24"/>
          <w:szCs w:val="24"/>
        </w:rPr>
        <w:t>(часть</w:t>
      </w:r>
      <w:r w:rsidRPr="00C601CA">
        <w:rPr>
          <w:spacing w:val="1"/>
          <w:sz w:val="24"/>
          <w:szCs w:val="24"/>
        </w:rPr>
        <w:t xml:space="preserve"> </w:t>
      </w:r>
      <w:r w:rsidRPr="00C601CA">
        <w:rPr>
          <w:sz w:val="24"/>
          <w:szCs w:val="24"/>
        </w:rPr>
        <w:t>–</w:t>
      </w:r>
      <w:r w:rsidRPr="00C601CA">
        <w:rPr>
          <w:spacing w:val="2"/>
          <w:sz w:val="24"/>
          <w:szCs w:val="24"/>
        </w:rPr>
        <w:t xml:space="preserve"> </w:t>
      </w:r>
      <w:r w:rsidRPr="00C601CA">
        <w:rPr>
          <w:sz w:val="24"/>
          <w:szCs w:val="24"/>
        </w:rPr>
        <w:t>целое,</w:t>
      </w:r>
      <w:r w:rsidRPr="00C601CA">
        <w:rPr>
          <w:spacing w:val="-1"/>
          <w:sz w:val="24"/>
          <w:szCs w:val="24"/>
        </w:rPr>
        <w:t xml:space="preserve"> </w:t>
      </w:r>
      <w:r w:rsidRPr="00C601CA">
        <w:rPr>
          <w:sz w:val="24"/>
          <w:szCs w:val="24"/>
        </w:rPr>
        <w:t>причина</w:t>
      </w:r>
      <w:r w:rsidRPr="00C601CA">
        <w:rPr>
          <w:spacing w:val="3"/>
          <w:sz w:val="24"/>
          <w:szCs w:val="24"/>
        </w:rPr>
        <w:t xml:space="preserve"> </w:t>
      </w:r>
      <w:r w:rsidRPr="00C601CA">
        <w:rPr>
          <w:sz w:val="24"/>
          <w:szCs w:val="24"/>
        </w:rPr>
        <w:t>–</w:t>
      </w:r>
      <w:r w:rsidRPr="00C601CA">
        <w:rPr>
          <w:spacing w:val="-3"/>
          <w:sz w:val="24"/>
          <w:szCs w:val="24"/>
        </w:rPr>
        <w:t xml:space="preserve"> </w:t>
      </w:r>
      <w:r w:rsidRPr="00C601CA">
        <w:rPr>
          <w:sz w:val="24"/>
          <w:szCs w:val="24"/>
        </w:rPr>
        <w:t>следствие);</w:t>
      </w:r>
    </w:p>
    <w:p w:rsidR="00DD2CB4" w:rsidRPr="00C601CA" w:rsidRDefault="00443BE7" w:rsidP="00C601CA">
      <w:pPr>
        <w:pStyle w:val="a7"/>
        <w:rPr>
          <w:sz w:val="24"/>
          <w:szCs w:val="24"/>
        </w:rPr>
      </w:pPr>
      <w:r w:rsidRPr="00C601CA">
        <w:rPr>
          <w:sz w:val="24"/>
          <w:szCs w:val="24"/>
        </w:rPr>
        <w:t>формулировать</w:t>
      </w:r>
      <w:r w:rsidRPr="00C601CA">
        <w:rPr>
          <w:spacing w:val="1"/>
          <w:sz w:val="24"/>
          <w:szCs w:val="24"/>
        </w:rPr>
        <w:t xml:space="preserve"> </w:t>
      </w:r>
      <w:r w:rsidRPr="00C601CA">
        <w:rPr>
          <w:sz w:val="24"/>
          <w:szCs w:val="24"/>
        </w:rPr>
        <w:t>выводы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подкреплять</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доказательствами</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результатов</w:t>
      </w:r>
      <w:r w:rsidRPr="00C601CA">
        <w:rPr>
          <w:spacing w:val="-57"/>
          <w:sz w:val="24"/>
          <w:szCs w:val="24"/>
        </w:rPr>
        <w:t xml:space="preserve"> </w:t>
      </w:r>
      <w:r w:rsidRPr="00C601CA">
        <w:rPr>
          <w:sz w:val="24"/>
          <w:szCs w:val="24"/>
        </w:rPr>
        <w:t>проведённого</w:t>
      </w:r>
      <w:r w:rsidRPr="00C601CA">
        <w:rPr>
          <w:spacing w:val="1"/>
          <w:sz w:val="24"/>
          <w:szCs w:val="24"/>
        </w:rPr>
        <w:t xml:space="preserve"> </w:t>
      </w:r>
      <w:r w:rsidRPr="00C601CA">
        <w:rPr>
          <w:sz w:val="24"/>
          <w:szCs w:val="24"/>
        </w:rPr>
        <w:t>наблюдения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том</w:t>
      </w:r>
      <w:r w:rsidRPr="00C601CA">
        <w:rPr>
          <w:spacing w:val="1"/>
          <w:sz w:val="24"/>
          <w:szCs w:val="24"/>
        </w:rPr>
        <w:t xml:space="preserve"> </w:t>
      </w:r>
      <w:r w:rsidRPr="00C601CA">
        <w:rPr>
          <w:sz w:val="24"/>
          <w:szCs w:val="24"/>
        </w:rPr>
        <w:t>числе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форме</w:t>
      </w:r>
      <w:r w:rsidRPr="00C601CA">
        <w:rPr>
          <w:spacing w:val="1"/>
          <w:sz w:val="24"/>
          <w:szCs w:val="24"/>
        </w:rPr>
        <w:t xml:space="preserve"> </w:t>
      </w:r>
      <w:r w:rsidRPr="00C601CA">
        <w:rPr>
          <w:sz w:val="24"/>
          <w:szCs w:val="24"/>
        </w:rPr>
        <w:t>двигательного</w:t>
      </w:r>
      <w:r w:rsidRPr="00C601CA">
        <w:rPr>
          <w:spacing w:val="1"/>
          <w:sz w:val="24"/>
          <w:szCs w:val="24"/>
        </w:rPr>
        <w:t xml:space="preserve"> </w:t>
      </w:r>
      <w:r w:rsidRPr="00C601CA">
        <w:rPr>
          <w:sz w:val="24"/>
          <w:szCs w:val="24"/>
        </w:rPr>
        <w:t>моделирования,</w:t>
      </w:r>
      <w:r w:rsidRPr="00C601CA">
        <w:rPr>
          <w:spacing w:val="1"/>
          <w:sz w:val="24"/>
          <w:szCs w:val="24"/>
        </w:rPr>
        <w:t xml:space="preserve"> </w:t>
      </w:r>
      <w:r w:rsidRPr="00C601CA">
        <w:rPr>
          <w:sz w:val="24"/>
          <w:szCs w:val="24"/>
        </w:rPr>
        <w:t>звукового</w:t>
      </w:r>
      <w:r w:rsidRPr="00C601CA">
        <w:rPr>
          <w:spacing w:val="1"/>
          <w:sz w:val="24"/>
          <w:szCs w:val="24"/>
        </w:rPr>
        <w:t xml:space="preserve"> </w:t>
      </w:r>
      <w:r w:rsidRPr="00C601CA">
        <w:rPr>
          <w:sz w:val="24"/>
          <w:szCs w:val="24"/>
        </w:rPr>
        <w:t>эксперимента,</w:t>
      </w:r>
      <w:r w:rsidRPr="00C601CA">
        <w:rPr>
          <w:spacing w:val="3"/>
          <w:sz w:val="24"/>
          <w:szCs w:val="24"/>
        </w:rPr>
        <w:t xml:space="preserve"> </w:t>
      </w:r>
      <w:r w:rsidRPr="00C601CA">
        <w:rPr>
          <w:sz w:val="24"/>
          <w:szCs w:val="24"/>
        </w:rPr>
        <w:t>классификации,</w:t>
      </w:r>
      <w:r w:rsidRPr="00C601CA">
        <w:rPr>
          <w:spacing w:val="4"/>
          <w:sz w:val="24"/>
          <w:szCs w:val="24"/>
        </w:rPr>
        <w:t xml:space="preserve"> </w:t>
      </w:r>
      <w:r w:rsidRPr="00C601CA">
        <w:rPr>
          <w:sz w:val="24"/>
          <w:szCs w:val="24"/>
        </w:rPr>
        <w:t>сравнения,</w:t>
      </w:r>
      <w:r w:rsidRPr="00C601CA">
        <w:rPr>
          <w:spacing w:val="-2"/>
          <w:sz w:val="24"/>
          <w:szCs w:val="24"/>
        </w:rPr>
        <w:t xml:space="preserve"> </w:t>
      </w:r>
      <w:r w:rsidRPr="00C601CA">
        <w:rPr>
          <w:sz w:val="24"/>
          <w:szCs w:val="24"/>
        </w:rPr>
        <w:t>исследования);</w:t>
      </w:r>
    </w:p>
    <w:p w:rsidR="00DD2CB4" w:rsidRPr="00C601CA" w:rsidRDefault="00443BE7" w:rsidP="00C601CA">
      <w:pPr>
        <w:pStyle w:val="a7"/>
        <w:rPr>
          <w:sz w:val="24"/>
          <w:szCs w:val="24"/>
        </w:rPr>
      </w:pPr>
      <w:r w:rsidRPr="00C601CA">
        <w:rPr>
          <w:sz w:val="24"/>
          <w:szCs w:val="24"/>
        </w:rPr>
        <w:t>прогнозировать</w:t>
      </w:r>
      <w:r w:rsidRPr="00C601CA">
        <w:rPr>
          <w:spacing w:val="1"/>
          <w:sz w:val="24"/>
          <w:szCs w:val="24"/>
        </w:rPr>
        <w:t xml:space="preserve"> </w:t>
      </w:r>
      <w:r w:rsidRPr="00C601CA">
        <w:rPr>
          <w:sz w:val="24"/>
          <w:szCs w:val="24"/>
        </w:rPr>
        <w:t>возможное</w:t>
      </w:r>
      <w:r w:rsidRPr="00C601CA">
        <w:rPr>
          <w:spacing w:val="1"/>
          <w:sz w:val="24"/>
          <w:szCs w:val="24"/>
        </w:rPr>
        <w:t xml:space="preserve"> </w:t>
      </w:r>
      <w:r w:rsidRPr="00C601CA">
        <w:rPr>
          <w:sz w:val="24"/>
          <w:szCs w:val="24"/>
        </w:rPr>
        <w:t>развитие</w:t>
      </w:r>
      <w:r w:rsidRPr="00C601CA">
        <w:rPr>
          <w:spacing w:val="1"/>
          <w:sz w:val="24"/>
          <w:szCs w:val="24"/>
        </w:rPr>
        <w:t xml:space="preserve"> </w:t>
      </w:r>
      <w:r w:rsidRPr="00C601CA">
        <w:rPr>
          <w:sz w:val="24"/>
          <w:szCs w:val="24"/>
        </w:rPr>
        <w:t>музыкального</w:t>
      </w:r>
      <w:r w:rsidRPr="00C601CA">
        <w:rPr>
          <w:spacing w:val="1"/>
          <w:sz w:val="24"/>
          <w:szCs w:val="24"/>
        </w:rPr>
        <w:t xml:space="preserve"> </w:t>
      </w:r>
      <w:r w:rsidRPr="00C601CA">
        <w:rPr>
          <w:sz w:val="24"/>
          <w:szCs w:val="24"/>
        </w:rPr>
        <w:t>процесса,</w:t>
      </w:r>
      <w:r w:rsidRPr="00C601CA">
        <w:rPr>
          <w:spacing w:val="1"/>
          <w:sz w:val="24"/>
          <w:szCs w:val="24"/>
        </w:rPr>
        <w:t xml:space="preserve"> </w:t>
      </w:r>
      <w:r w:rsidRPr="00C601CA">
        <w:rPr>
          <w:sz w:val="24"/>
          <w:szCs w:val="24"/>
        </w:rPr>
        <w:t>эволюции</w:t>
      </w:r>
      <w:r w:rsidRPr="00C601CA">
        <w:rPr>
          <w:spacing w:val="1"/>
          <w:sz w:val="24"/>
          <w:szCs w:val="24"/>
        </w:rPr>
        <w:t xml:space="preserve"> </w:t>
      </w:r>
      <w:r w:rsidRPr="00C601CA">
        <w:rPr>
          <w:sz w:val="24"/>
          <w:szCs w:val="24"/>
        </w:rPr>
        <w:t>культурных</w:t>
      </w:r>
      <w:r w:rsidRPr="00C601CA">
        <w:rPr>
          <w:spacing w:val="1"/>
          <w:sz w:val="24"/>
          <w:szCs w:val="24"/>
        </w:rPr>
        <w:t xml:space="preserve"> </w:t>
      </w:r>
      <w:r w:rsidRPr="00C601CA">
        <w:rPr>
          <w:sz w:val="24"/>
          <w:szCs w:val="24"/>
        </w:rPr>
        <w:t>явлений</w:t>
      </w:r>
      <w:r w:rsidRPr="00C601CA">
        <w:rPr>
          <w:spacing w:val="-3"/>
          <w:sz w:val="24"/>
          <w:szCs w:val="24"/>
        </w:rPr>
        <w:t xml:space="preserve"> </w:t>
      </w:r>
      <w:r w:rsidRPr="00C601CA">
        <w:rPr>
          <w:sz w:val="24"/>
          <w:szCs w:val="24"/>
        </w:rPr>
        <w:t>в</w:t>
      </w:r>
      <w:r w:rsidRPr="00C601CA">
        <w:rPr>
          <w:spacing w:val="3"/>
          <w:sz w:val="24"/>
          <w:szCs w:val="24"/>
        </w:rPr>
        <w:t xml:space="preserve"> </w:t>
      </w:r>
      <w:r w:rsidRPr="00C601CA">
        <w:rPr>
          <w:sz w:val="24"/>
          <w:szCs w:val="24"/>
        </w:rPr>
        <w:t>различных</w:t>
      </w:r>
      <w:r w:rsidRPr="00C601CA">
        <w:rPr>
          <w:spacing w:val="-3"/>
          <w:sz w:val="24"/>
          <w:szCs w:val="24"/>
        </w:rPr>
        <w:t xml:space="preserve"> </w:t>
      </w:r>
      <w:r w:rsidRPr="00C601CA">
        <w:rPr>
          <w:sz w:val="24"/>
          <w:szCs w:val="24"/>
        </w:rPr>
        <w:t>условиях.</w:t>
      </w:r>
    </w:p>
    <w:p w:rsidR="00DD2CB4" w:rsidRPr="00C601CA" w:rsidRDefault="00443BE7" w:rsidP="00C601CA">
      <w:pPr>
        <w:pStyle w:val="a7"/>
        <w:rPr>
          <w:sz w:val="24"/>
          <w:szCs w:val="24"/>
        </w:rPr>
      </w:pPr>
      <w:r w:rsidRPr="00C601CA">
        <w:rPr>
          <w:sz w:val="24"/>
          <w:szCs w:val="24"/>
        </w:rPr>
        <w:t xml:space="preserve">У       обучающегося      </w:t>
      </w:r>
      <w:r w:rsidRPr="00C601CA">
        <w:rPr>
          <w:spacing w:val="1"/>
          <w:sz w:val="24"/>
          <w:szCs w:val="24"/>
        </w:rPr>
        <w:t xml:space="preserve"> </w:t>
      </w:r>
      <w:r w:rsidRPr="00C601CA">
        <w:rPr>
          <w:sz w:val="24"/>
          <w:szCs w:val="24"/>
        </w:rPr>
        <w:t>будут        сформированы        следующие        умения        работать</w:t>
      </w:r>
      <w:r w:rsidRPr="00C601CA">
        <w:rPr>
          <w:spacing w:val="-57"/>
          <w:sz w:val="24"/>
          <w:szCs w:val="24"/>
        </w:rPr>
        <w:t xml:space="preserve"> </w:t>
      </w:r>
      <w:r w:rsidRPr="00C601CA">
        <w:rPr>
          <w:sz w:val="24"/>
          <w:szCs w:val="24"/>
        </w:rPr>
        <w:t>с информацией</w:t>
      </w:r>
      <w:r w:rsidRPr="00C601CA">
        <w:rPr>
          <w:spacing w:val="-2"/>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7"/>
          <w:sz w:val="24"/>
          <w:szCs w:val="24"/>
        </w:rPr>
        <w:t xml:space="preserve"> </w:t>
      </w:r>
      <w:r w:rsidRPr="00C601CA">
        <w:rPr>
          <w:sz w:val="24"/>
          <w:szCs w:val="24"/>
        </w:rPr>
        <w:t>универсальных</w:t>
      </w:r>
      <w:r w:rsidRPr="00C601CA">
        <w:rPr>
          <w:spacing w:val="-4"/>
          <w:sz w:val="24"/>
          <w:szCs w:val="24"/>
        </w:rPr>
        <w:t xml:space="preserve"> </w:t>
      </w:r>
      <w:r w:rsidRPr="00C601CA">
        <w:rPr>
          <w:sz w:val="24"/>
          <w:szCs w:val="24"/>
        </w:rPr>
        <w:t>познавательных</w:t>
      </w:r>
      <w:r w:rsidRPr="00C601CA">
        <w:rPr>
          <w:spacing w:val="-3"/>
          <w:sz w:val="24"/>
          <w:szCs w:val="24"/>
        </w:rPr>
        <w:t xml:space="preserve"> </w:t>
      </w:r>
      <w:r w:rsidRPr="00C601CA">
        <w:rPr>
          <w:sz w:val="24"/>
          <w:szCs w:val="24"/>
        </w:rPr>
        <w:t>учебных</w:t>
      </w:r>
      <w:r w:rsidRPr="00C601CA">
        <w:rPr>
          <w:spacing w:val="-4"/>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выбирать</w:t>
      </w:r>
      <w:r w:rsidRPr="00C601CA">
        <w:rPr>
          <w:spacing w:val="-6"/>
          <w:sz w:val="24"/>
          <w:szCs w:val="24"/>
        </w:rPr>
        <w:t xml:space="preserve"> </w:t>
      </w:r>
      <w:r w:rsidRPr="00C601CA">
        <w:rPr>
          <w:sz w:val="24"/>
          <w:szCs w:val="24"/>
        </w:rPr>
        <w:t>источник</w:t>
      </w:r>
      <w:r w:rsidRPr="00C601CA">
        <w:rPr>
          <w:spacing w:val="-5"/>
          <w:sz w:val="24"/>
          <w:szCs w:val="24"/>
        </w:rPr>
        <w:t xml:space="preserve"> </w:t>
      </w:r>
      <w:r w:rsidRPr="00C601CA">
        <w:rPr>
          <w:sz w:val="24"/>
          <w:szCs w:val="24"/>
        </w:rPr>
        <w:t>получения</w:t>
      </w:r>
      <w:r w:rsidRPr="00C601CA">
        <w:rPr>
          <w:spacing w:val="-2"/>
          <w:sz w:val="24"/>
          <w:szCs w:val="24"/>
        </w:rPr>
        <w:t xml:space="preserve"> </w:t>
      </w:r>
      <w:r w:rsidRPr="00C601CA">
        <w:rPr>
          <w:sz w:val="24"/>
          <w:szCs w:val="24"/>
        </w:rPr>
        <w:t>информации;</w:t>
      </w:r>
    </w:p>
    <w:p w:rsidR="00DD2CB4" w:rsidRPr="00C601CA" w:rsidRDefault="00443BE7" w:rsidP="00C601CA">
      <w:pPr>
        <w:pStyle w:val="a7"/>
        <w:rPr>
          <w:sz w:val="24"/>
          <w:szCs w:val="24"/>
        </w:rPr>
      </w:pPr>
      <w:r w:rsidRPr="00C601CA">
        <w:rPr>
          <w:sz w:val="24"/>
          <w:szCs w:val="24"/>
        </w:rPr>
        <w:t>согласно</w:t>
      </w:r>
      <w:r w:rsidRPr="00C601CA">
        <w:rPr>
          <w:sz w:val="24"/>
          <w:szCs w:val="24"/>
        </w:rPr>
        <w:tab/>
        <w:t xml:space="preserve">заданному  </w:t>
      </w:r>
      <w:r w:rsidRPr="00C601CA">
        <w:rPr>
          <w:spacing w:val="11"/>
          <w:sz w:val="24"/>
          <w:szCs w:val="24"/>
        </w:rPr>
        <w:t xml:space="preserve"> </w:t>
      </w:r>
      <w:r w:rsidRPr="00C601CA">
        <w:rPr>
          <w:sz w:val="24"/>
          <w:szCs w:val="24"/>
        </w:rPr>
        <w:t xml:space="preserve">алгоритму  </w:t>
      </w:r>
      <w:r w:rsidRPr="00C601CA">
        <w:rPr>
          <w:spacing w:val="12"/>
          <w:sz w:val="24"/>
          <w:szCs w:val="24"/>
        </w:rPr>
        <w:t xml:space="preserve"> </w:t>
      </w:r>
      <w:r w:rsidRPr="00C601CA">
        <w:rPr>
          <w:sz w:val="24"/>
          <w:szCs w:val="24"/>
        </w:rPr>
        <w:t>находить</w:t>
      </w:r>
      <w:r w:rsidRPr="00C601CA">
        <w:rPr>
          <w:sz w:val="24"/>
          <w:szCs w:val="24"/>
        </w:rPr>
        <w:tab/>
        <w:t xml:space="preserve">в  </w:t>
      </w:r>
      <w:r w:rsidRPr="00C601CA">
        <w:rPr>
          <w:spacing w:val="15"/>
          <w:sz w:val="24"/>
          <w:szCs w:val="24"/>
        </w:rPr>
        <w:t xml:space="preserve"> </w:t>
      </w:r>
      <w:r w:rsidRPr="00C601CA">
        <w:rPr>
          <w:sz w:val="24"/>
          <w:szCs w:val="24"/>
        </w:rPr>
        <w:t xml:space="preserve">предложенном  </w:t>
      </w:r>
      <w:r w:rsidRPr="00C601CA">
        <w:rPr>
          <w:spacing w:val="15"/>
          <w:sz w:val="24"/>
          <w:szCs w:val="24"/>
        </w:rPr>
        <w:t xml:space="preserve"> </w:t>
      </w:r>
      <w:r w:rsidRPr="00C601CA">
        <w:rPr>
          <w:sz w:val="24"/>
          <w:szCs w:val="24"/>
        </w:rPr>
        <w:t>источнике</w:t>
      </w:r>
      <w:r w:rsidRPr="00C601CA">
        <w:rPr>
          <w:sz w:val="24"/>
          <w:szCs w:val="24"/>
        </w:rPr>
        <w:tab/>
      </w:r>
      <w:r w:rsidRPr="00C601CA">
        <w:rPr>
          <w:spacing w:val="-1"/>
          <w:sz w:val="24"/>
          <w:szCs w:val="24"/>
        </w:rPr>
        <w:t>информацию,</w:t>
      </w:r>
      <w:r w:rsidRPr="00C601CA">
        <w:rPr>
          <w:spacing w:val="-57"/>
          <w:sz w:val="24"/>
          <w:szCs w:val="24"/>
        </w:rPr>
        <w:t xml:space="preserve"> </w:t>
      </w:r>
      <w:r w:rsidRPr="00C601CA">
        <w:rPr>
          <w:sz w:val="24"/>
          <w:szCs w:val="24"/>
        </w:rPr>
        <w:t>представленную</w:t>
      </w:r>
      <w:r w:rsidRPr="00C601CA">
        <w:rPr>
          <w:spacing w:val="-1"/>
          <w:sz w:val="24"/>
          <w:szCs w:val="24"/>
        </w:rPr>
        <w:t xml:space="preserve"> </w:t>
      </w:r>
      <w:r w:rsidRPr="00C601CA">
        <w:rPr>
          <w:sz w:val="24"/>
          <w:szCs w:val="24"/>
        </w:rPr>
        <w:t>в</w:t>
      </w:r>
      <w:r w:rsidRPr="00C601CA">
        <w:rPr>
          <w:spacing w:val="3"/>
          <w:sz w:val="24"/>
          <w:szCs w:val="24"/>
        </w:rPr>
        <w:t xml:space="preserve"> </w:t>
      </w:r>
      <w:r w:rsidRPr="00C601CA">
        <w:rPr>
          <w:sz w:val="24"/>
          <w:szCs w:val="24"/>
        </w:rPr>
        <w:t>явном</w:t>
      </w:r>
      <w:r w:rsidRPr="00C601CA">
        <w:rPr>
          <w:spacing w:val="-1"/>
          <w:sz w:val="24"/>
          <w:szCs w:val="24"/>
        </w:rPr>
        <w:t xml:space="preserve"> </w:t>
      </w:r>
      <w:r w:rsidRPr="00C601CA">
        <w:rPr>
          <w:sz w:val="24"/>
          <w:szCs w:val="24"/>
        </w:rPr>
        <w:t>виде;</w:t>
      </w:r>
    </w:p>
    <w:p w:rsidR="00DD2CB4" w:rsidRPr="00C601CA" w:rsidRDefault="00443BE7" w:rsidP="00C601CA">
      <w:pPr>
        <w:pStyle w:val="a7"/>
        <w:rPr>
          <w:sz w:val="24"/>
          <w:szCs w:val="24"/>
        </w:rPr>
      </w:pPr>
      <w:r w:rsidRPr="00C601CA">
        <w:rPr>
          <w:sz w:val="24"/>
          <w:szCs w:val="24"/>
        </w:rPr>
        <w:t>распознавать</w:t>
      </w:r>
      <w:r w:rsidRPr="00C601CA">
        <w:rPr>
          <w:sz w:val="24"/>
          <w:szCs w:val="24"/>
        </w:rPr>
        <w:tab/>
        <w:t>достоверную</w:t>
      </w:r>
      <w:r w:rsidRPr="00C601CA">
        <w:rPr>
          <w:sz w:val="24"/>
          <w:szCs w:val="24"/>
        </w:rPr>
        <w:tab/>
        <w:t>и</w:t>
      </w:r>
      <w:r w:rsidRPr="00C601CA">
        <w:rPr>
          <w:sz w:val="24"/>
          <w:szCs w:val="24"/>
        </w:rPr>
        <w:tab/>
        <w:t>недостоверную</w:t>
      </w:r>
      <w:r w:rsidRPr="00C601CA">
        <w:rPr>
          <w:sz w:val="24"/>
          <w:szCs w:val="24"/>
        </w:rPr>
        <w:tab/>
        <w:t>информацию</w:t>
      </w:r>
      <w:r w:rsidRPr="00C601CA">
        <w:rPr>
          <w:sz w:val="24"/>
          <w:szCs w:val="24"/>
        </w:rPr>
        <w:tab/>
      </w:r>
      <w:r w:rsidRPr="00C601CA">
        <w:rPr>
          <w:spacing w:val="-1"/>
          <w:sz w:val="24"/>
          <w:szCs w:val="24"/>
        </w:rPr>
        <w:t>самостоятельно</w:t>
      </w:r>
      <w:r w:rsidRPr="00C601CA">
        <w:rPr>
          <w:spacing w:val="-57"/>
          <w:sz w:val="24"/>
          <w:szCs w:val="24"/>
        </w:rPr>
        <w:t xml:space="preserve"> </w:t>
      </w:r>
      <w:r w:rsidRPr="00C601CA">
        <w:rPr>
          <w:sz w:val="24"/>
          <w:szCs w:val="24"/>
        </w:rPr>
        <w:t>или</w:t>
      </w:r>
      <w:r w:rsidRPr="00C601CA">
        <w:rPr>
          <w:spacing w:val="2"/>
          <w:sz w:val="24"/>
          <w:szCs w:val="24"/>
        </w:rPr>
        <w:t xml:space="preserve"> </w:t>
      </w:r>
      <w:r w:rsidRPr="00C601CA">
        <w:rPr>
          <w:sz w:val="24"/>
          <w:szCs w:val="24"/>
        </w:rPr>
        <w:t>на</w:t>
      </w:r>
      <w:r w:rsidRPr="00C601CA">
        <w:rPr>
          <w:spacing w:val="-9"/>
          <w:sz w:val="24"/>
          <w:szCs w:val="24"/>
        </w:rPr>
        <w:t xml:space="preserve"> </w:t>
      </w:r>
      <w:r w:rsidRPr="00C601CA">
        <w:rPr>
          <w:sz w:val="24"/>
          <w:szCs w:val="24"/>
        </w:rPr>
        <w:t>основании</w:t>
      </w:r>
      <w:r w:rsidRPr="00C601CA">
        <w:rPr>
          <w:spacing w:val="3"/>
          <w:sz w:val="24"/>
          <w:szCs w:val="24"/>
        </w:rPr>
        <w:t xml:space="preserve"> </w:t>
      </w:r>
      <w:r w:rsidRPr="00C601CA">
        <w:rPr>
          <w:sz w:val="24"/>
          <w:szCs w:val="24"/>
        </w:rPr>
        <w:t>предложенного</w:t>
      </w:r>
      <w:r w:rsidRPr="00C601CA">
        <w:rPr>
          <w:spacing w:val="1"/>
          <w:sz w:val="24"/>
          <w:szCs w:val="24"/>
        </w:rPr>
        <w:t xml:space="preserve"> </w:t>
      </w:r>
      <w:r w:rsidRPr="00C601CA">
        <w:rPr>
          <w:sz w:val="24"/>
          <w:szCs w:val="24"/>
        </w:rPr>
        <w:t>учителем</w:t>
      </w:r>
      <w:r w:rsidRPr="00C601CA">
        <w:rPr>
          <w:spacing w:val="3"/>
          <w:sz w:val="24"/>
          <w:szCs w:val="24"/>
        </w:rPr>
        <w:t xml:space="preserve"> </w:t>
      </w:r>
      <w:r w:rsidRPr="00C601CA">
        <w:rPr>
          <w:sz w:val="24"/>
          <w:szCs w:val="24"/>
        </w:rPr>
        <w:t>способа</w:t>
      </w:r>
      <w:r w:rsidRPr="00C601CA">
        <w:rPr>
          <w:spacing w:val="1"/>
          <w:sz w:val="24"/>
          <w:szCs w:val="24"/>
        </w:rPr>
        <w:t xml:space="preserve"> </w:t>
      </w:r>
      <w:r w:rsidRPr="00C601CA">
        <w:rPr>
          <w:sz w:val="24"/>
          <w:szCs w:val="24"/>
        </w:rPr>
        <w:t>её проверки;</w:t>
      </w:r>
    </w:p>
    <w:p w:rsidR="00DD2CB4" w:rsidRPr="00C601CA" w:rsidRDefault="00443BE7" w:rsidP="00C601CA">
      <w:pPr>
        <w:pStyle w:val="a7"/>
        <w:rPr>
          <w:sz w:val="24"/>
          <w:szCs w:val="24"/>
        </w:rPr>
      </w:pPr>
      <w:r w:rsidRPr="00C601CA">
        <w:rPr>
          <w:sz w:val="24"/>
          <w:szCs w:val="24"/>
        </w:rPr>
        <w:t>соблюдать</w:t>
      </w:r>
      <w:r w:rsidRPr="00C601CA">
        <w:rPr>
          <w:sz w:val="24"/>
          <w:szCs w:val="24"/>
        </w:rPr>
        <w:tab/>
        <w:t>с</w:t>
      </w:r>
      <w:r w:rsidRPr="00C601CA">
        <w:rPr>
          <w:sz w:val="24"/>
          <w:szCs w:val="24"/>
        </w:rPr>
        <w:tab/>
        <w:t>помощью</w:t>
      </w:r>
      <w:r w:rsidRPr="00C601CA">
        <w:rPr>
          <w:sz w:val="24"/>
          <w:szCs w:val="24"/>
        </w:rPr>
        <w:tab/>
        <w:t>взрослых</w:t>
      </w:r>
      <w:r w:rsidRPr="00C601CA">
        <w:rPr>
          <w:sz w:val="24"/>
          <w:szCs w:val="24"/>
        </w:rPr>
        <w:tab/>
        <w:t>(учителей,</w:t>
      </w:r>
      <w:r w:rsidRPr="00C601CA">
        <w:rPr>
          <w:sz w:val="24"/>
          <w:szCs w:val="24"/>
        </w:rPr>
        <w:tab/>
        <w:t>родителей</w:t>
      </w:r>
      <w:r w:rsidRPr="00C601CA">
        <w:rPr>
          <w:sz w:val="24"/>
          <w:szCs w:val="24"/>
        </w:rPr>
        <w:tab/>
        <w:t>(законных</w:t>
      </w:r>
      <w:r w:rsidRPr="00C601CA">
        <w:rPr>
          <w:sz w:val="24"/>
          <w:szCs w:val="24"/>
        </w:rPr>
        <w:tab/>
      </w:r>
      <w:r w:rsidRPr="00C601CA">
        <w:rPr>
          <w:spacing w:val="-1"/>
          <w:sz w:val="24"/>
          <w:szCs w:val="24"/>
        </w:rPr>
        <w:t>представителей)</w:t>
      </w:r>
      <w:r w:rsidRPr="00C601CA">
        <w:rPr>
          <w:spacing w:val="-57"/>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правила</w:t>
      </w:r>
      <w:r w:rsidRPr="00C601CA">
        <w:rPr>
          <w:spacing w:val="-6"/>
          <w:sz w:val="24"/>
          <w:szCs w:val="24"/>
        </w:rPr>
        <w:t xml:space="preserve"> </w:t>
      </w:r>
      <w:r w:rsidRPr="00C601CA">
        <w:rPr>
          <w:sz w:val="24"/>
          <w:szCs w:val="24"/>
        </w:rPr>
        <w:t>информационной</w:t>
      </w:r>
      <w:r w:rsidRPr="00C601CA">
        <w:rPr>
          <w:spacing w:val="-1"/>
          <w:sz w:val="24"/>
          <w:szCs w:val="24"/>
        </w:rPr>
        <w:t xml:space="preserve"> </w:t>
      </w:r>
      <w:r w:rsidRPr="00C601CA">
        <w:rPr>
          <w:sz w:val="24"/>
          <w:szCs w:val="24"/>
        </w:rPr>
        <w:t>безопасности</w:t>
      </w:r>
      <w:r w:rsidRPr="00C601CA">
        <w:rPr>
          <w:spacing w:val="-4"/>
          <w:sz w:val="24"/>
          <w:szCs w:val="24"/>
        </w:rPr>
        <w:t xml:space="preserve"> </w:t>
      </w:r>
      <w:r w:rsidRPr="00C601CA">
        <w:rPr>
          <w:sz w:val="24"/>
          <w:szCs w:val="24"/>
        </w:rPr>
        <w:t>при</w:t>
      </w:r>
      <w:r w:rsidRPr="00C601CA">
        <w:rPr>
          <w:spacing w:val="-4"/>
          <w:sz w:val="24"/>
          <w:szCs w:val="24"/>
        </w:rPr>
        <w:t xml:space="preserve"> </w:t>
      </w:r>
      <w:r w:rsidRPr="00C601CA">
        <w:rPr>
          <w:sz w:val="24"/>
          <w:szCs w:val="24"/>
        </w:rPr>
        <w:t>поиске</w:t>
      </w:r>
      <w:r w:rsidRPr="00C601CA">
        <w:rPr>
          <w:spacing w:val="-3"/>
          <w:sz w:val="24"/>
          <w:szCs w:val="24"/>
        </w:rPr>
        <w:t xml:space="preserve"> </w:t>
      </w:r>
      <w:r w:rsidRPr="00C601CA">
        <w:rPr>
          <w:sz w:val="24"/>
          <w:szCs w:val="24"/>
        </w:rPr>
        <w:t>информации</w:t>
      </w:r>
      <w:r w:rsidRPr="00C601CA">
        <w:rPr>
          <w:spacing w:val="-4"/>
          <w:sz w:val="24"/>
          <w:szCs w:val="24"/>
        </w:rPr>
        <w:t xml:space="preserve"> </w:t>
      </w:r>
      <w:r w:rsidRPr="00C601CA">
        <w:rPr>
          <w:sz w:val="24"/>
          <w:szCs w:val="24"/>
        </w:rPr>
        <w:t>в</w:t>
      </w:r>
      <w:r w:rsidRPr="00C601CA">
        <w:rPr>
          <w:spacing w:val="-1"/>
          <w:sz w:val="24"/>
          <w:szCs w:val="24"/>
        </w:rPr>
        <w:t xml:space="preserve"> </w:t>
      </w:r>
      <w:r w:rsidRPr="00C601CA">
        <w:rPr>
          <w:sz w:val="24"/>
          <w:szCs w:val="24"/>
        </w:rPr>
        <w:t>сети</w:t>
      </w:r>
      <w:r w:rsidRPr="00C601CA">
        <w:rPr>
          <w:spacing w:val="-4"/>
          <w:sz w:val="24"/>
          <w:szCs w:val="24"/>
        </w:rPr>
        <w:t xml:space="preserve"> </w:t>
      </w:r>
      <w:r w:rsidRPr="00C601CA">
        <w:rPr>
          <w:sz w:val="24"/>
          <w:szCs w:val="24"/>
        </w:rPr>
        <w:t>Интернет;</w:t>
      </w:r>
    </w:p>
    <w:p w:rsidR="00DD2CB4" w:rsidRPr="00C601CA" w:rsidRDefault="00443BE7" w:rsidP="00C601CA">
      <w:pPr>
        <w:pStyle w:val="a7"/>
        <w:rPr>
          <w:sz w:val="24"/>
          <w:szCs w:val="24"/>
        </w:rPr>
      </w:pPr>
      <w:r w:rsidRPr="00C601CA">
        <w:rPr>
          <w:sz w:val="24"/>
          <w:szCs w:val="24"/>
        </w:rPr>
        <w:t>анализировать</w:t>
      </w:r>
      <w:r w:rsidRPr="00C601CA">
        <w:rPr>
          <w:sz w:val="24"/>
          <w:szCs w:val="24"/>
        </w:rPr>
        <w:tab/>
        <w:t>текстовую,</w:t>
      </w:r>
      <w:r w:rsidRPr="00C601CA">
        <w:rPr>
          <w:sz w:val="24"/>
          <w:szCs w:val="24"/>
        </w:rPr>
        <w:tab/>
        <w:t>видео-,</w:t>
      </w:r>
      <w:r w:rsidRPr="00C601CA">
        <w:rPr>
          <w:sz w:val="24"/>
          <w:szCs w:val="24"/>
        </w:rPr>
        <w:tab/>
        <w:t>графическую,</w:t>
      </w:r>
      <w:r w:rsidRPr="00C601CA">
        <w:rPr>
          <w:sz w:val="24"/>
          <w:szCs w:val="24"/>
        </w:rPr>
        <w:tab/>
        <w:t>звуковую,</w:t>
      </w:r>
      <w:r w:rsidRPr="00C601CA">
        <w:rPr>
          <w:sz w:val="24"/>
          <w:szCs w:val="24"/>
        </w:rPr>
        <w:tab/>
        <w:t>информацию</w:t>
      </w:r>
      <w:r w:rsidRPr="00C601CA">
        <w:rPr>
          <w:spacing w:val="-57"/>
          <w:sz w:val="24"/>
          <w:szCs w:val="24"/>
        </w:rPr>
        <w:t xml:space="preserve"> </w:t>
      </w:r>
      <w:r w:rsidRPr="00C601CA">
        <w:rPr>
          <w:sz w:val="24"/>
          <w:szCs w:val="24"/>
        </w:rPr>
        <w:t>в</w:t>
      </w:r>
      <w:r w:rsidRPr="00C601CA">
        <w:rPr>
          <w:spacing w:val="2"/>
          <w:sz w:val="24"/>
          <w:szCs w:val="24"/>
        </w:rPr>
        <w:t xml:space="preserve"> </w:t>
      </w:r>
      <w:r w:rsidRPr="00C601CA">
        <w:rPr>
          <w:sz w:val="24"/>
          <w:szCs w:val="24"/>
        </w:rPr>
        <w:t>соответствии</w:t>
      </w:r>
      <w:r w:rsidRPr="00C601CA">
        <w:rPr>
          <w:spacing w:val="-2"/>
          <w:sz w:val="24"/>
          <w:szCs w:val="24"/>
        </w:rPr>
        <w:t xml:space="preserve"> </w:t>
      </w:r>
      <w:r w:rsidRPr="00C601CA">
        <w:rPr>
          <w:sz w:val="24"/>
          <w:szCs w:val="24"/>
        </w:rPr>
        <w:t>с</w:t>
      </w:r>
      <w:r w:rsidRPr="00C601CA">
        <w:rPr>
          <w:spacing w:val="1"/>
          <w:sz w:val="24"/>
          <w:szCs w:val="24"/>
        </w:rPr>
        <w:t xml:space="preserve"> </w:t>
      </w:r>
      <w:r w:rsidRPr="00C601CA">
        <w:rPr>
          <w:sz w:val="24"/>
          <w:szCs w:val="24"/>
        </w:rPr>
        <w:t>учебной</w:t>
      </w:r>
      <w:r w:rsidRPr="00C601CA">
        <w:rPr>
          <w:spacing w:val="3"/>
          <w:sz w:val="24"/>
          <w:szCs w:val="24"/>
        </w:rPr>
        <w:t xml:space="preserve"> </w:t>
      </w:r>
      <w:r w:rsidRPr="00C601CA">
        <w:rPr>
          <w:sz w:val="24"/>
          <w:szCs w:val="24"/>
        </w:rPr>
        <w:t>задачей;</w:t>
      </w:r>
    </w:p>
    <w:p w:rsidR="00DD2CB4" w:rsidRPr="00C601CA" w:rsidRDefault="00443BE7" w:rsidP="00C601CA">
      <w:pPr>
        <w:pStyle w:val="a7"/>
        <w:rPr>
          <w:sz w:val="24"/>
          <w:szCs w:val="24"/>
        </w:rPr>
      </w:pPr>
      <w:r w:rsidRPr="00C601CA">
        <w:rPr>
          <w:sz w:val="24"/>
          <w:szCs w:val="24"/>
        </w:rPr>
        <w:t>анализировать</w:t>
      </w:r>
      <w:r w:rsidRPr="00C601CA">
        <w:rPr>
          <w:sz w:val="24"/>
          <w:szCs w:val="24"/>
        </w:rPr>
        <w:tab/>
        <w:t>музыкальные</w:t>
      </w:r>
      <w:r w:rsidRPr="00C601CA">
        <w:rPr>
          <w:sz w:val="24"/>
          <w:szCs w:val="24"/>
        </w:rPr>
        <w:tab/>
        <w:t>тексты</w:t>
      </w:r>
      <w:r w:rsidRPr="00C601CA">
        <w:rPr>
          <w:sz w:val="24"/>
          <w:szCs w:val="24"/>
        </w:rPr>
        <w:tab/>
        <w:t>(акустические</w:t>
      </w:r>
      <w:r w:rsidRPr="00C601CA">
        <w:rPr>
          <w:sz w:val="24"/>
          <w:szCs w:val="24"/>
        </w:rPr>
        <w:tab/>
        <w:t>и</w:t>
      </w:r>
      <w:r w:rsidRPr="00C601CA">
        <w:rPr>
          <w:sz w:val="24"/>
          <w:szCs w:val="24"/>
        </w:rPr>
        <w:tab/>
        <w:t>нотные)</w:t>
      </w:r>
      <w:r w:rsidRPr="00C601CA">
        <w:rPr>
          <w:spacing w:val="-57"/>
          <w:sz w:val="24"/>
          <w:szCs w:val="24"/>
        </w:rPr>
        <w:t xml:space="preserve"> </w:t>
      </w:r>
      <w:r w:rsidRPr="00C601CA">
        <w:rPr>
          <w:sz w:val="24"/>
          <w:szCs w:val="24"/>
        </w:rPr>
        <w:t>по</w:t>
      </w:r>
      <w:r w:rsidRPr="00C601CA">
        <w:rPr>
          <w:spacing w:val="1"/>
          <w:sz w:val="24"/>
          <w:szCs w:val="24"/>
        </w:rPr>
        <w:t xml:space="preserve"> </w:t>
      </w:r>
      <w:r w:rsidRPr="00C601CA">
        <w:rPr>
          <w:sz w:val="24"/>
          <w:szCs w:val="24"/>
        </w:rPr>
        <w:t>предложенному</w:t>
      </w:r>
      <w:r w:rsidRPr="00C601CA">
        <w:rPr>
          <w:spacing w:val="-3"/>
          <w:sz w:val="24"/>
          <w:szCs w:val="24"/>
        </w:rPr>
        <w:t xml:space="preserve"> </w:t>
      </w:r>
      <w:r w:rsidRPr="00C601CA">
        <w:rPr>
          <w:sz w:val="24"/>
          <w:szCs w:val="24"/>
        </w:rPr>
        <w:t>учителем</w:t>
      </w:r>
      <w:r w:rsidRPr="00C601CA">
        <w:rPr>
          <w:spacing w:val="3"/>
          <w:sz w:val="24"/>
          <w:szCs w:val="24"/>
        </w:rPr>
        <w:t xml:space="preserve"> </w:t>
      </w:r>
      <w:r w:rsidRPr="00C601CA">
        <w:rPr>
          <w:sz w:val="24"/>
          <w:szCs w:val="24"/>
        </w:rPr>
        <w:t>алгоритму;</w:t>
      </w:r>
    </w:p>
    <w:p w:rsidR="00DD2CB4" w:rsidRPr="00C601CA" w:rsidRDefault="00443BE7" w:rsidP="00C601CA">
      <w:pPr>
        <w:pStyle w:val="a7"/>
        <w:rPr>
          <w:sz w:val="24"/>
          <w:szCs w:val="24"/>
        </w:rPr>
      </w:pPr>
      <w:r w:rsidRPr="00C601CA">
        <w:rPr>
          <w:sz w:val="24"/>
          <w:szCs w:val="24"/>
        </w:rPr>
        <w:t>самостоятельно</w:t>
      </w:r>
      <w:r w:rsidRPr="00C601CA">
        <w:rPr>
          <w:spacing w:val="-3"/>
          <w:sz w:val="24"/>
          <w:szCs w:val="24"/>
        </w:rPr>
        <w:t xml:space="preserve"> </w:t>
      </w:r>
      <w:r w:rsidRPr="00C601CA">
        <w:rPr>
          <w:sz w:val="24"/>
          <w:szCs w:val="24"/>
        </w:rPr>
        <w:t>создавать</w:t>
      </w:r>
      <w:r w:rsidRPr="00C601CA">
        <w:rPr>
          <w:spacing w:val="-2"/>
          <w:sz w:val="24"/>
          <w:szCs w:val="24"/>
        </w:rPr>
        <w:t xml:space="preserve"> </w:t>
      </w:r>
      <w:r w:rsidRPr="00C601CA">
        <w:rPr>
          <w:sz w:val="24"/>
          <w:szCs w:val="24"/>
        </w:rPr>
        <w:t>схемы,</w:t>
      </w:r>
      <w:r w:rsidRPr="00C601CA">
        <w:rPr>
          <w:spacing w:val="-5"/>
          <w:sz w:val="24"/>
          <w:szCs w:val="24"/>
        </w:rPr>
        <w:t xml:space="preserve"> </w:t>
      </w:r>
      <w:r w:rsidRPr="00C601CA">
        <w:rPr>
          <w:sz w:val="24"/>
          <w:szCs w:val="24"/>
        </w:rPr>
        <w:t>таблицы</w:t>
      </w:r>
      <w:r w:rsidRPr="00C601CA">
        <w:rPr>
          <w:spacing w:val="-5"/>
          <w:sz w:val="24"/>
          <w:szCs w:val="24"/>
        </w:rPr>
        <w:t xml:space="preserve"> </w:t>
      </w:r>
      <w:r w:rsidRPr="00C601CA">
        <w:rPr>
          <w:sz w:val="24"/>
          <w:szCs w:val="24"/>
        </w:rPr>
        <w:t>для</w:t>
      </w:r>
      <w:r w:rsidRPr="00C601CA">
        <w:rPr>
          <w:spacing w:val="-7"/>
          <w:sz w:val="24"/>
          <w:szCs w:val="24"/>
        </w:rPr>
        <w:t xml:space="preserve"> </w:t>
      </w:r>
      <w:r w:rsidRPr="00C601CA">
        <w:rPr>
          <w:sz w:val="24"/>
          <w:szCs w:val="24"/>
        </w:rPr>
        <w:t>представления</w:t>
      </w:r>
      <w:r w:rsidRPr="00C601CA">
        <w:rPr>
          <w:spacing w:val="-3"/>
          <w:sz w:val="24"/>
          <w:szCs w:val="24"/>
        </w:rPr>
        <w:t xml:space="preserve"> </w:t>
      </w:r>
      <w:r w:rsidRPr="00C601CA">
        <w:rPr>
          <w:sz w:val="24"/>
          <w:szCs w:val="24"/>
        </w:rPr>
        <w:t>информации.</w:t>
      </w:r>
    </w:p>
    <w:p w:rsidR="00DD2CB4" w:rsidRPr="00C601CA" w:rsidRDefault="00443BE7" w:rsidP="00C601CA">
      <w:pPr>
        <w:pStyle w:val="a7"/>
        <w:rPr>
          <w:sz w:val="24"/>
          <w:szCs w:val="24"/>
        </w:rPr>
      </w:pPr>
      <w:r w:rsidRPr="00C601CA">
        <w:rPr>
          <w:sz w:val="24"/>
          <w:szCs w:val="24"/>
        </w:rPr>
        <w:t>У</w:t>
      </w:r>
      <w:r w:rsidRPr="00C601CA">
        <w:rPr>
          <w:spacing w:val="40"/>
          <w:sz w:val="24"/>
          <w:szCs w:val="24"/>
        </w:rPr>
        <w:t xml:space="preserve"> </w:t>
      </w:r>
      <w:r w:rsidRPr="00C601CA">
        <w:rPr>
          <w:sz w:val="24"/>
          <w:szCs w:val="24"/>
        </w:rPr>
        <w:t>обучающегося</w:t>
      </w:r>
      <w:r w:rsidRPr="00C601CA">
        <w:rPr>
          <w:spacing w:val="42"/>
          <w:sz w:val="24"/>
          <w:szCs w:val="24"/>
        </w:rPr>
        <w:t xml:space="preserve"> </w:t>
      </w:r>
      <w:r w:rsidRPr="00C601CA">
        <w:rPr>
          <w:sz w:val="24"/>
          <w:szCs w:val="24"/>
        </w:rPr>
        <w:t>будут</w:t>
      </w:r>
      <w:r w:rsidRPr="00C601CA">
        <w:rPr>
          <w:spacing w:val="43"/>
          <w:sz w:val="24"/>
          <w:szCs w:val="24"/>
        </w:rPr>
        <w:t xml:space="preserve"> </w:t>
      </w:r>
      <w:r w:rsidRPr="00C601CA">
        <w:rPr>
          <w:sz w:val="24"/>
          <w:szCs w:val="24"/>
        </w:rPr>
        <w:t>сформированы</w:t>
      </w:r>
      <w:r w:rsidRPr="00C601CA">
        <w:rPr>
          <w:spacing w:val="44"/>
          <w:sz w:val="24"/>
          <w:szCs w:val="24"/>
        </w:rPr>
        <w:t xml:space="preserve"> </w:t>
      </w:r>
      <w:r w:rsidRPr="00C601CA">
        <w:rPr>
          <w:sz w:val="24"/>
          <w:szCs w:val="24"/>
        </w:rPr>
        <w:t>следующие</w:t>
      </w:r>
      <w:r w:rsidRPr="00C601CA">
        <w:rPr>
          <w:spacing w:val="46"/>
          <w:sz w:val="24"/>
          <w:szCs w:val="24"/>
        </w:rPr>
        <w:t xml:space="preserve"> </w:t>
      </w:r>
      <w:r w:rsidRPr="00C601CA">
        <w:rPr>
          <w:sz w:val="24"/>
          <w:szCs w:val="24"/>
        </w:rPr>
        <w:t>умения</w:t>
      </w:r>
      <w:r w:rsidRPr="00C601CA">
        <w:rPr>
          <w:spacing w:val="42"/>
          <w:sz w:val="24"/>
          <w:szCs w:val="24"/>
        </w:rPr>
        <w:t xml:space="preserve"> </w:t>
      </w:r>
      <w:r w:rsidRPr="00C601CA">
        <w:rPr>
          <w:sz w:val="24"/>
          <w:szCs w:val="24"/>
        </w:rPr>
        <w:t>как</w:t>
      </w:r>
      <w:r w:rsidRPr="00C601CA">
        <w:rPr>
          <w:spacing w:val="41"/>
          <w:sz w:val="24"/>
          <w:szCs w:val="24"/>
        </w:rPr>
        <w:t xml:space="preserve"> </w:t>
      </w:r>
      <w:r w:rsidRPr="00C601CA">
        <w:rPr>
          <w:sz w:val="24"/>
          <w:szCs w:val="24"/>
        </w:rPr>
        <w:t>часть</w:t>
      </w:r>
      <w:r w:rsidRPr="00C601CA">
        <w:rPr>
          <w:spacing w:val="52"/>
          <w:sz w:val="24"/>
          <w:szCs w:val="24"/>
        </w:rPr>
        <w:t xml:space="preserve"> </w:t>
      </w:r>
      <w:r w:rsidRPr="00C601CA">
        <w:rPr>
          <w:sz w:val="24"/>
          <w:szCs w:val="24"/>
        </w:rPr>
        <w:t>универсальных</w:t>
      </w:r>
      <w:r w:rsidRPr="00C601CA">
        <w:rPr>
          <w:spacing w:val="-57"/>
          <w:sz w:val="24"/>
          <w:szCs w:val="24"/>
        </w:rPr>
        <w:t xml:space="preserve"> </w:t>
      </w:r>
      <w:r w:rsidRPr="00C601CA">
        <w:rPr>
          <w:sz w:val="24"/>
          <w:szCs w:val="24"/>
        </w:rPr>
        <w:t>коммуникативных</w:t>
      </w:r>
      <w:r w:rsidRPr="00C601CA">
        <w:rPr>
          <w:spacing w:val="1"/>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невербальная</w:t>
      </w:r>
      <w:r w:rsidRPr="00C601CA">
        <w:rPr>
          <w:spacing w:val="-9"/>
          <w:sz w:val="24"/>
          <w:szCs w:val="24"/>
        </w:rPr>
        <w:t xml:space="preserve"> </w:t>
      </w:r>
      <w:r w:rsidRPr="00C601CA">
        <w:rPr>
          <w:sz w:val="24"/>
          <w:szCs w:val="24"/>
        </w:rPr>
        <w:t>коммуникация:</w:t>
      </w:r>
    </w:p>
    <w:p w:rsidR="00DD2CB4" w:rsidRPr="00C601CA" w:rsidRDefault="00443BE7" w:rsidP="00C601CA">
      <w:pPr>
        <w:pStyle w:val="a7"/>
        <w:rPr>
          <w:sz w:val="24"/>
          <w:szCs w:val="24"/>
        </w:rPr>
      </w:pPr>
      <w:r w:rsidRPr="00C601CA">
        <w:rPr>
          <w:sz w:val="24"/>
          <w:szCs w:val="24"/>
        </w:rPr>
        <w:t>воспринимать</w:t>
      </w:r>
      <w:r w:rsidRPr="00C601CA">
        <w:rPr>
          <w:spacing w:val="27"/>
          <w:sz w:val="24"/>
          <w:szCs w:val="24"/>
        </w:rPr>
        <w:t xml:space="preserve"> </w:t>
      </w:r>
      <w:r w:rsidRPr="00C601CA">
        <w:rPr>
          <w:sz w:val="24"/>
          <w:szCs w:val="24"/>
        </w:rPr>
        <w:t>музыку</w:t>
      </w:r>
      <w:r w:rsidRPr="00C601CA">
        <w:rPr>
          <w:spacing w:val="15"/>
          <w:sz w:val="24"/>
          <w:szCs w:val="24"/>
        </w:rPr>
        <w:t xml:space="preserve"> </w:t>
      </w:r>
      <w:r w:rsidRPr="00C601CA">
        <w:rPr>
          <w:sz w:val="24"/>
          <w:szCs w:val="24"/>
        </w:rPr>
        <w:t>как</w:t>
      </w:r>
      <w:r w:rsidRPr="00C601CA">
        <w:rPr>
          <w:spacing w:val="24"/>
          <w:sz w:val="24"/>
          <w:szCs w:val="24"/>
        </w:rPr>
        <w:t xml:space="preserve"> </w:t>
      </w:r>
      <w:r w:rsidRPr="00C601CA">
        <w:rPr>
          <w:sz w:val="24"/>
          <w:szCs w:val="24"/>
        </w:rPr>
        <w:t>специфическую</w:t>
      </w:r>
      <w:r w:rsidRPr="00C601CA">
        <w:rPr>
          <w:spacing w:val="28"/>
          <w:sz w:val="24"/>
          <w:szCs w:val="24"/>
        </w:rPr>
        <w:t xml:space="preserve"> </w:t>
      </w:r>
      <w:r w:rsidRPr="00C601CA">
        <w:rPr>
          <w:sz w:val="24"/>
          <w:szCs w:val="24"/>
        </w:rPr>
        <w:t>форму</w:t>
      </w:r>
      <w:r w:rsidRPr="00C601CA">
        <w:rPr>
          <w:spacing w:val="15"/>
          <w:sz w:val="24"/>
          <w:szCs w:val="24"/>
        </w:rPr>
        <w:t xml:space="preserve"> </w:t>
      </w:r>
      <w:r w:rsidRPr="00C601CA">
        <w:rPr>
          <w:sz w:val="24"/>
          <w:szCs w:val="24"/>
        </w:rPr>
        <w:t>общения</w:t>
      </w:r>
      <w:r w:rsidRPr="00C601CA">
        <w:rPr>
          <w:spacing w:val="25"/>
          <w:sz w:val="24"/>
          <w:szCs w:val="24"/>
        </w:rPr>
        <w:t xml:space="preserve"> </w:t>
      </w:r>
      <w:r w:rsidRPr="00C601CA">
        <w:rPr>
          <w:sz w:val="24"/>
          <w:szCs w:val="24"/>
        </w:rPr>
        <w:t>людей,</w:t>
      </w:r>
      <w:r w:rsidRPr="00C601CA">
        <w:rPr>
          <w:spacing w:val="27"/>
          <w:sz w:val="24"/>
          <w:szCs w:val="24"/>
        </w:rPr>
        <w:t xml:space="preserve"> </w:t>
      </w:r>
      <w:r w:rsidRPr="00C601CA">
        <w:rPr>
          <w:sz w:val="24"/>
          <w:szCs w:val="24"/>
        </w:rPr>
        <w:t>стремиться</w:t>
      </w:r>
      <w:r w:rsidRPr="00C601CA">
        <w:rPr>
          <w:spacing w:val="25"/>
          <w:sz w:val="24"/>
          <w:szCs w:val="24"/>
        </w:rPr>
        <w:t xml:space="preserve"> </w:t>
      </w:r>
      <w:r w:rsidRPr="00C601CA">
        <w:rPr>
          <w:sz w:val="24"/>
          <w:szCs w:val="24"/>
        </w:rPr>
        <w:t>понять</w:t>
      </w:r>
      <w:r w:rsidRPr="00C601CA">
        <w:rPr>
          <w:spacing w:val="-57"/>
          <w:sz w:val="24"/>
          <w:szCs w:val="24"/>
        </w:rPr>
        <w:t xml:space="preserve"> </w:t>
      </w:r>
      <w:r w:rsidRPr="00C601CA">
        <w:rPr>
          <w:sz w:val="24"/>
          <w:szCs w:val="24"/>
        </w:rPr>
        <w:t>эмоционально-образное</w:t>
      </w:r>
      <w:r w:rsidRPr="00C601CA">
        <w:rPr>
          <w:spacing w:val="-5"/>
          <w:sz w:val="24"/>
          <w:szCs w:val="24"/>
        </w:rPr>
        <w:t xml:space="preserve"> </w:t>
      </w:r>
      <w:r w:rsidRPr="00C601CA">
        <w:rPr>
          <w:sz w:val="24"/>
          <w:szCs w:val="24"/>
        </w:rPr>
        <w:t>содержание</w:t>
      </w:r>
      <w:r w:rsidRPr="00C601CA">
        <w:rPr>
          <w:spacing w:val="-4"/>
          <w:sz w:val="24"/>
          <w:szCs w:val="24"/>
        </w:rPr>
        <w:t xml:space="preserve"> </w:t>
      </w:r>
      <w:r w:rsidRPr="00C601CA">
        <w:rPr>
          <w:sz w:val="24"/>
          <w:szCs w:val="24"/>
        </w:rPr>
        <w:t>музыкального</w:t>
      </w:r>
      <w:r w:rsidRPr="00C601CA">
        <w:rPr>
          <w:spacing w:val="1"/>
          <w:sz w:val="24"/>
          <w:szCs w:val="24"/>
        </w:rPr>
        <w:t xml:space="preserve"> </w:t>
      </w:r>
      <w:r w:rsidRPr="00C601CA">
        <w:rPr>
          <w:sz w:val="24"/>
          <w:szCs w:val="24"/>
        </w:rPr>
        <w:t>высказывания;</w:t>
      </w:r>
    </w:p>
    <w:p w:rsidR="00DD2CB4" w:rsidRPr="00C601CA" w:rsidRDefault="00443BE7" w:rsidP="00C601CA">
      <w:pPr>
        <w:pStyle w:val="a7"/>
        <w:rPr>
          <w:sz w:val="24"/>
          <w:szCs w:val="24"/>
        </w:rPr>
      </w:pPr>
      <w:r w:rsidRPr="00C601CA">
        <w:rPr>
          <w:sz w:val="24"/>
          <w:szCs w:val="24"/>
        </w:rPr>
        <w:lastRenderedPageBreak/>
        <w:t>выступать</w:t>
      </w:r>
      <w:r w:rsidRPr="00C601CA">
        <w:rPr>
          <w:sz w:val="24"/>
          <w:szCs w:val="24"/>
        </w:rPr>
        <w:tab/>
        <w:t>перед</w:t>
      </w:r>
      <w:r w:rsidRPr="00C601CA">
        <w:rPr>
          <w:sz w:val="24"/>
          <w:szCs w:val="24"/>
        </w:rPr>
        <w:tab/>
        <w:t>публикой</w:t>
      </w:r>
      <w:r w:rsidRPr="00C601CA">
        <w:rPr>
          <w:sz w:val="24"/>
          <w:szCs w:val="24"/>
        </w:rPr>
        <w:tab/>
        <w:t>в</w:t>
      </w:r>
      <w:r w:rsidRPr="00C601CA">
        <w:rPr>
          <w:sz w:val="24"/>
          <w:szCs w:val="24"/>
        </w:rPr>
        <w:tab/>
        <w:t>качестве</w:t>
      </w:r>
      <w:r w:rsidRPr="00C601CA">
        <w:rPr>
          <w:sz w:val="24"/>
          <w:szCs w:val="24"/>
        </w:rPr>
        <w:tab/>
        <w:t>исполнителя</w:t>
      </w:r>
      <w:r w:rsidRPr="00C601CA">
        <w:rPr>
          <w:sz w:val="24"/>
          <w:szCs w:val="24"/>
        </w:rPr>
        <w:tab/>
        <w:t>музыки</w:t>
      </w:r>
      <w:r w:rsidRPr="00C601CA">
        <w:rPr>
          <w:sz w:val="24"/>
          <w:szCs w:val="24"/>
        </w:rPr>
        <w:tab/>
      </w:r>
      <w:r w:rsidRPr="00C601CA">
        <w:rPr>
          <w:spacing w:val="-1"/>
          <w:sz w:val="24"/>
          <w:szCs w:val="24"/>
        </w:rPr>
        <w:t>(соло</w:t>
      </w:r>
      <w:r w:rsidRPr="00C601CA">
        <w:rPr>
          <w:spacing w:val="-57"/>
          <w:sz w:val="24"/>
          <w:szCs w:val="24"/>
        </w:rPr>
        <w:t xml:space="preserve"> </w:t>
      </w:r>
      <w:r w:rsidRPr="00C601CA">
        <w:rPr>
          <w:sz w:val="24"/>
          <w:szCs w:val="24"/>
        </w:rPr>
        <w:t>или</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коллективе);</w:t>
      </w:r>
    </w:p>
    <w:p w:rsidR="00DD2CB4" w:rsidRPr="00C601CA" w:rsidRDefault="00443BE7" w:rsidP="00C601CA">
      <w:pPr>
        <w:pStyle w:val="a7"/>
        <w:rPr>
          <w:sz w:val="24"/>
          <w:szCs w:val="24"/>
        </w:rPr>
      </w:pPr>
      <w:r w:rsidRPr="00C601CA">
        <w:rPr>
          <w:sz w:val="24"/>
          <w:szCs w:val="24"/>
        </w:rPr>
        <w:t>передавать</w:t>
      </w:r>
      <w:r w:rsidRPr="00C601CA">
        <w:rPr>
          <w:spacing w:val="24"/>
          <w:sz w:val="24"/>
          <w:szCs w:val="24"/>
        </w:rPr>
        <w:t xml:space="preserve"> </w:t>
      </w:r>
      <w:r w:rsidRPr="00C601CA">
        <w:rPr>
          <w:sz w:val="24"/>
          <w:szCs w:val="24"/>
        </w:rPr>
        <w:t>в</w:t>
      </w:r>
      <w:r w:rsidRPr="00C601CA">
        <w:rPr>
          <w:spacing w:val="24"/>
          <w:sz w:val="24"/>
          <w:szCs w:val="24"/>
        </w:rPr>
        <w:t xml:space="preserve"> </w:t>
      </w:r>
      <w:r w:rsidRPr="00C601CA">
        <w:rPr>
          <w:sz w:val="24"/>
          <w:szCs w:val="24"/>
        </w:rPr>
        <w:t>собственном</w:t>
      </w:r>
      <w:r w:rsidRPr="00C601CA">
        <w:rPr>
          <w:spacing w:val="24"/>
          <w:sz w:val="24"/>
          <w:szCs w:val="24"/>
        </w:rPr>
        <w:t xml:space="preserve"> </w:t>
      </w:r>
      <w:r w:rsidRPr="00C601CA">
        <w:rPr>
          <w:sz w:val="24"/>
          <w:szCs w:val="24"/>
        </w:rPr>
        <w:t>исполнении</w:t>
      </w:r>
      <w:r w:rsidRPr="00C601CA">
        <w:rPr>
          <w:spacing w:val="18"/>
          <w:sz w:val="24"/>
          <w:szCs w:val="24"/>
        </w:rPr>
        <w:t xml:space="preserve"> </w:t>
      </w:r>
      <w:r w:rsidRPr="00C601CA">
        <w:rPr>
          <w:sz w:val="24"/>
          <w:szCs w:val="24"/>
        </w:rPr>
        <w:t>музыки</w:t>
      </w:r>
      <w:r w:rsidRPr="00C601CA">
        <w:rPr>
          <w:spacing w:val="23"/>
          <w:sz w:val="24"/>
          <w:szCs w:val="24"/>
        </w:rPr>
        <w:t xml:space="preserve"> </w:t>
      </w:r>
      <w:r w:rsidRPr="00C601CA">
        <w:rPr>
          <w:sz w:val="24"/>
          <w:szCs w:val="24"/>
        </w:rPr>
        <w:t>художественное</w:t>
      </w:r>
      <w:r w:rsidRPr="00C601CA">
        <w:rPr>
          <w:spacing w:val="21"/>
          <w:sz w:val="24"/>
          <w:szCs w:val="24"/>
        </w:rPr>
        <w:t xml:space="preserve"> </w:t>
      </w:r>
      <w:r w:rsidRPr="00C601CA">
        <w:rPr>
          <w:sz w:val="24"/>
          <w:szCs w:val="24"/>
        </w:rPr>
        <w:t>содержание,</w:t>
      </w:r>
      <w:r w:rsidRPr="00C601CA">
        <w:rPr>
          <w:spacing w:val="20"/>
          <w:sz w:val="24"/>
          <w:szCs w:val="24"/>
        </w:rPr>
        <w:t xml:space="preserve"> </w:t>
      </w:r>
      <w:r w:rsidRPr="00C601CA">
        <w:rPr>
          <w:sz w:val="24"/>
          <w:szCs w:val="24"/>
        </w:rPr>
        <w:t>выражать</w:t>
      </w:r>
      <w:r w:rsidRPr="00C601CA">
        <w:rPr>
          <w:spacing w:val="-57"/>
          <w:sz w:val="24"/>
          <w:szCs w:val="24"/>
        </w:rPr>
        <w:t xml:space="preserve"> </w:t>
      </w:r>
      <w:r w:rsidRPr="00C601CA">
        <w:rPr>
          <w:sz w:val="24"/>
          <w:szCs w:val="24"/>
        </w:rPr>
        <w:t>настроение,</w:t>
      </w:r>
      <w:r w:rsidRPr="00C601CA">
        <w:rPr>
          <w:spacing w:val="3"/>
          <w:sz w:val="24"/>
          <w:szCs w:val="24"/>
        </w:rPr>
        <w:t xml:space="preserve"> </w:t>
      </w:r>
      <w:r w:rsidRPr="00C601CA">
        <w:rPr>
          <w:sz w:val="24"/>
          <w:szCs w:val="24"/>
        </w:rPr>
        <w:t>чувства,</w:t>
      </w:r>
      <w:r w:rsidRPr="00C601CA">
        <w:rPr>
          <w:spacing w:val="3"/>
          <w:sz w:val="24"/>
          <w:szCs w:val="24"/>
        </w:rPr>
        <w:t xml:space="preserve"> </w:t>
      </w:r>
      <w:r w:rsidRPr="00C601CA">
        <w:rPr>
          <w:sz w:val="24"/>
          <w:szCs w:val="24"/>
        </w:rPr>
        <w:t>личное</w:t>
      </w:r>
      <w:r w:rsidRPr="00C601CA">
        <w:rPr>
          <w:spacing w:val="-4"/>
          <w:sz w:val="24"/>
          <w:szCs w:val="24"/>
        </w:rPr>
        <w:t xml:space="preserve"> </w:t>
      </w:r>
      <w:r w:rsidRPr="00C601CA">
        <w:rPr>
          <w:sz w:val="24"/>
          <w:szCs w:val="24"/>
        </w:rPr>
        <w:t>отношение к исполняемому</w:t>
      </w:r>
      <w:r w:rsidRPr="00C601CA">
        <w:rPr>
          <w:spacing w:val="-9"/>
          <w:sz w:val="24"/>
          <w:szCs w:val="24"/>
        </w:rPr>
        <w:t xml:space="preserve"> </w:t>
      </w:r>
      <w:r w:rsidRPr="00C601CA">
        <w:rPr>
          <w:sz w:val="24"/>
          <w:szCs w:val="24"/>
        </w:rPr>
        <w:t>произведению;</w:t>
      </w:r>
    </w:p>
    <w:p w:rsidR="00DD2CB4" w:rsidRPr="00C601CA" w:rsidRDefault="00443BE7" w:rsidP="00C601CA">
      <w:pPr>
        <w:pStyle w:val="a7"/>
        <w:rPr>
          <w:sz w:val="24"/>
          <w:szCs w:val="24"/>
        </w:rPr>
      </w:pPr>
      <w:r w:rsidRPr="00C601CA">
        <w:rPr>
          <w:sz w:val="24"/>
          <w:szCs w:val="24"/>
        </w:rPr>
        <w:t>осознанно</w:t>
      </w:r>
      <w:r w:rsidRPr="00C601CA">
        <w:rPr>
          <w:spacing w:val="2"/>
          <w:sz w:val="24"/>
          <w:szCs w:val="24"/>
        </w:rPr>
        <w:t xml:space="preserve"> </w:t>
      </w:r>
      <w:r w:rsidRPr="00C601CA">
        <w:rPr>
          <w:sz w:val="24"/>
          <w:szCs w:val="24"/>
        </w:rPr>
        <w:t>пользоваться</w:t>
      </w:r>
      <w:r w:rsidRPr="00C601CA">
        <w:rPr>
          <w:spacing w:val="50"/>
          <w:sz w:val="24"/>
          <w:szCs w:val="24"/>
        </w:rPr>
        <w:t xml:space="preserve"> </w:t>
      </w:r>
      <w:r w:rsidRPr="00C601CA">
        <w:rPr>
          <w:sz w:val="24"/>
          <w:szCs w:val="24"/>
        </w:rPr>
        <w:t>интонационной</w:t>
      </w:r>
      <w:r w:rsidRPr="00C601CA">
        <w:rPr>
          <w:spacing w:val="52"/>
          <w:sz w:val="24"/>
          <w:szCs w:val="24"/>
        </w:rPr>
        <w:t xml:space="preserve"> </w:t>
      </w:r>
      <w:r w:rsidRPr="00C601CA">
        <w:rPr>
          <w:sz w:val="24"/>
          <w:szCs w:val="24"/>
        </w:rPr>
        <w:t>выразительностью</w:t>
      </w:r>
      <w:r w:rsidRPr="00C601CA">
        <w:rPr>
          <w:spacing w:val="49"/>
          <w:sz w:val="24"/>
          <w:szCs w:val="24"/>
        </w:rPr>
        <w:t xml:space="preserve"> </w:t>
      </w:r>
      <w:r w:rsidRPr="00C601CA">
        <w:rPr>
          <w:sz w:val="24"/>
          <w:szCs w:val="24"/>
        </w:rPr>
        <w:t>в</w:t>
      </w:r>
      <w:r w:rsidRPr="00C601CA">
        <w:rPr>
          <w:spacing w:val="53"/>
          <w:sz w:val="24"/>
          <w:szCs w:val="24"/>
        </w:rPr>
        <w:t xml:space="preserve"> </w:t>
      </w:r>
      <w:r w:rsidRPr="00C601CA">
        <w:rPr>
          <w:sz w:val="24"/>
          <w:szCs w:val="24"/>
        </w:rPr>
        <w:t>обыденной</w:t>
      </w:r>
      <w:r w:rsidRPr="00C601CA">
        <w:rPr>
          <w:spacing w:val="52"/>
          <w:sz w:val="24"/>
          <w:szCs w:val="24"/>
        </w:rPr>
        <w:t xml:space="preserve"> </w:t>
      </w:r>
      <w:r w:rsidRPr="00C601CA">
        <w:rPr>
          <w:sz w:val="24"/>
          <w:szCs w:val="24"/>
        </w:rPr>
        <w:t>речи,</w:t>
      </w:r>
      <w:r w:rsidRPr="00C601CA">
        <w:rPr>
          <w:spacing w:val="53"/>
          <w:sz w:val="24"/>
          <w:szCs w:val="24"/>
        </w:rPr>
        <w:t xml:space="preserve"> </w:t>
      </w:r>
      <w:r w:rsidRPr="00C601CA">
        <w:rPr>
          <w:sz w:val="24"/>
          <w:szCs w:val="24"/>
        </w:rPr>
        <w:t>понимать</w:t>
      </w:r>
      <w:r w:rsidRPr="00C601CA">
        <w:rPr>
          <w:spacing w:val="-57"/>
          <w:sz w:val="24"/>
          <w:szCs w:val="24"/>
        </w:rPr>
        <w:t xml:space="preserve"> </w:t>
      </w:r>
      <w:r w:rsidRPr="00C601CA">
        <w:rPr>
          <w:sz w:val="24"/>
          <w:szCs w:val="24"/>
        </w:rPr>
        <w:t>культурные нормы</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значение</w:t>
      </w:r>
      <w:r w:rsidRPr="00C601CA">
        <w:rPr>
          <w:spacing w:val="1"/>
          <w:sz w:val="24"/>
          <w:szCs w:val="24"/>
        </w:rPr>
        <w:t xml:space="preserve"> </w:t>
      </w:r>
      <w:r w:rsidRPr="00C601CA">
        <w:rPr>
          <w:sz w:val="24"/>
          <w:szCs w:val="24"/>
        </w:rPr>
        <w:t>интонации</w:t>
      </w:r>
      <w:r w:rsidRPr="00C601CA">
        <w:rPr>
          <w:spacing w:val="-3"/>
          <w:sz w:val="24"/>
          <w:szCs w:val="24"/>
        </w:rPr>
        <w:t xml:space="preserve"> </w:t>
      </w:r>
      <w:r w:rsidRPr="00C601CA">
        <w:rPr>
          <w:sz w:val="24"/>
          <w:szCs w:val="24"/>
        </w:rPr>
        <w:t>в</w:t>
      </w:r>
      <w:r w:rsidRPr="00C601CA">
        <w:rPr>
          <w:spacing w:val="3"/>
          <w:sz w:val="24"/>
          <w:szCs w:val="24"/>
        </w:rPr>
        <w:t xml:space="preserve"> </w:t>
      </w:r>
      <w:r w:rsidRPr="00C601CA">
        <w:rPr>
          <w:sz w:val="24"/>
          <w:szCs w:val="24"/>
        </w:rPr>
        <w:t>повседневном</w:t>
      </w:r>
      <w:r w:rsidRPr="00C601CA">
        <w:rPr>
          <w:spacing w:val="-6"/>
          <w:sz w:val="24"/>
          <w:szCs w:val="24"/>
        </w:rPr>
        <w:t xml:space="preserve"> </w:t>
      </w:r>
      <w:r w:rsidRPr="00C601CA">
        <w:rPr>
          <w:sz w:val="24"/>
          <w:szCs w:val="24"/>
        </w:rPr>
        <w:t>общении;</w:t>
      </w:r>
    </w:p>
    <w:p w:rsidR="00DD2CB4" w:rsidRPr="00C601CA" w:rsidRDefault="00443BE7" w:rsidP="00C601CA">
      <w:pPr>
        <w:pStyle w:val="a7"/>
        <w:rPr>
          <w:sz w:val="24"/>
          <w:szCs w:val="24"/>
        </w:rPr>
      </w:pPr>
      <w:r w:rsidRPr="00C601CA">
        <w:rPr>
          <w:sz w:val="24"/>
          <w:szCs w:val="24"/>
        </w:rPr>
        <w:t>вербальная</w:t>
      </w:r>
      <w:r w:rsidRPr="00C601CA">
        <w:rPr>
          <w:spacing w:val="-9"/>
          <w:sz w:val="24"/>
          <w:szCs w:val="24"/>
        </w:rPr>
        <w:t xml:space="preserve"> </w:t>
      </w:r>
      <w:r w:rsidRPr="00C601CA">
        <w:rPr>
          <w:sz w:val="24"/>
          <w:szCs w:val="24"/>
        </w:rPr>
        <w:t>коммуникация:</w:t>
      </w:r>
    </w:p>
    <w:p w:rsidR="00DD2CB4" w:rsidRPr="00C601CA" w:rsidRDefault="00443BE7" w:rsidP="00C601CA">
      <w:pPr>
        <w:pStyle w:val="a7"/>
        <w:rPr>
          <w:sz w:val="24"/>
          <w:szCs w:val="24"/>
        </w:rPr>
      </w:pPr>
      <w:r w:rsidRPr="00C601CA">
        <w:rPr>
          <w:sz w:val="24"/>
          <w:szCs w:val="24"/>
        </w:rPr>
        <w:t>воспринимать</w:t>
      </w:r>
      <w:r w:rsidRPr="00C601CA">
        <w:rPr>
          <w:sz w:val="24"/>
          <w:szCs w:val="24"/>
        </w:rPr>
        <w:tab/>
        <w:t>и</w:t>
      </w:r>
      <w:r w:rsidRPr="00C601CA">
        <w:rPr>
          <w:sz w:val="24"/>
          <w:szCs w:val="24"/>
        </w:rPr>
        <w:tab/>
        <w:t>формулировать</w:t>
      </w:r>
      <w:r w:rsidRPr="00C601CA">
        <w:rPr>
          <w:sz w:val="24"/>
          <w:szCs w:val="24"/>
        </w:rPr>
        <w:tab/>
        <w:t>суждения,</w:t>
      </w:r>
      <w:r w:rsidRPr="00C601CA">
        <w:rPr>
          <w:sz w:val="24"/>
          <w:szCs w:val="24"/>
        </w:rPr>
        <w:tab/>
        <w:t>выражать</w:t>
      </w:r>
      <w:r w:rsidRPr="00C601CA">
        <w:rPr>
          <w:sz w:val="24"/>
          <w:szCs w:val="24"/>
        </w:rPr>
        <w:tab/>
        <w:t>эмоции</w:t>
      </w:r>
      <w:r w:rsidRPr="00C601CA">
        <w:rPr>
          <w:sz w:val="24"/>
          <w:szCs w:val="24"/>
        </w:rPr>
        <w:tab/>
        <w:t>в</w:t>
      </w:r>
      <w:r w:rsidRPr="00C601CA">
        <w:rPr>
          <w:sz w:val="24"/>
          <w:szCs w:val="24"/>
        </w:rPr>
        <w:tab/>
      </w:r>
      <w:r w:rsidRPr="00C601CA">
        <w:rPr>
          <w:spacing w:val="-1"/>
          <w:sz w:val="24"/>
          <w:szCs w:val="24"/>
        </w:rPr>
        <w:t>соответствии</w:t>
      </w:r>
      <w:r w:rsidRPr="00C601CA">
        <w:rPr>
          <w:spacing w:val="-57"/>
          <w:sz w:val="24"/>
          <w:szCs w:val="24"/>
        </w:rPr>
        <w:t xml:space="preserve"> </w:t>
      </w:r>
      <w:r w:rsidRPr="00C601CA">
        <w:rPr>
          <w:sz w:val="24"/>
          <w:szCs w:val="24"/>
        </w:rPr>
        <w:t>с целями</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условиями</w:t>
      </w:r>
      <w:r w:rsidRPr="00C601CA">
        <w:rPr>
          <w:spacing w:val="-7"/>
          <w:sz w:val="24"/>
          <w:szCs w:val="24"/>
        </w:rPr>
        <w:t xml:space="preserve"> </w:t>
      </w:r>
      <w:r w:rsidRPr="00C601CA">
        <w:rPr>
          <w:sz w:val="24"/>
          <w:szCs w:val="24"/>
        </w:rPr>
        <w:t>общения</w:t>
      </w:r>
      <w:r w:rsidRPr="00C601CA">
        <w:rPr>
          <w:spacing w:val="-3"/>
          <w:sz w:val="24"/>
          <w:szCs w:val="24"/>
        </w:rPr>
        <w:t xml:space="preserve"> </w:t>
      </w:r>
      <w:r w:rsidRPr="00C601CA">
        <w:rPr>
          <w:sz w:val="24"/>
          <w:szCs w:val="24"/>
        </w:rPr>
        <w:t>в</w:t>
      </w:r>
      <w:r w:rsidRPr="00C601CA">
        <w:rPr>
          <w:spacing w:val="-1"/>
          <w:sz w:val="24"/>
          <w:szCs w:val="24"/>
        </w:rPr>
        <w:t xml:space="preserve"> </w:t>
      </w:r>
      <w:r w:rsidRPr="00C601CA">
        <w:rPr>
          <w:sz w:val="24"/>
          <w:szCs w:val="24"/>
        </w:rPr>
        <w:t>знакомой</w:t>
      </w:r>
      <w:r w:rsidRPr="00C601CA">
        <w:rPr>
          <w:spacing w:val="-2"/>
          <w:sz w:val="24"/>
          <w:szCs w:val="24"/>
        </w:rPr>
        <w:t xml:space="preserve"> </w:t>
      </w:r>
      <w:r w:rsidRPr="00C601CA">
        <w:rPr>
          <w:sz w:val="24"/>
          <w:szCs w:val="24"/>
        </w:rPr>
        <w:t>среде;</w:t>
      </w:r>
    </w:p>
    <w:p w:rsidR="00DD2CB4" w:rsidRPr="00C601CA" w:rsidRDefault="00443BE7" w:rsidP="00C601CA">
      <w:pPr>
        <w:pStyle w:val="a7"/>
        <w:rPr>
          <w:sz w:val="24"/>
          <w:szCs w:val="24"/>
        </w:rPr>
      </w:pPr>
      <w:r w:rsidRPr="00C601CA">
        <w:rPr>
          <w:sz w:val="24"/>
          <w:szCs w:val="24"/>
        </w:rPr>
        <w:t>проявлять</w:t>
      </w:r>
      <w:r w:rsidRPr="00C601CA">
        <w:rPr>
          <w:spacing w:val="24"/>
          <w:sz w:val="24"/>
          <w:szCs w:val="24"/>
        </w:rPr>
        <w:t xml:space="preserve"> </w:t>
      </w:r>
      <w:r w:rsidRPr="00C601CA">
        <w:rPr>
          <w:sz w:val="24"/>
          <w:szCs w:val="24"/>
        </w:rPr>
        <w:t>уважительное</w:t>
      </w:r>
      <w:r w:rsidRPr="00C601CA">
        <w:rPr>
          <w:spacing w:val="17"/>
          <w:sz w:val="24"/>
          <w:szCs w:val="24"/>
        </w:rPr>
        <w:t xml:space="preserve"> </w:t>
      </w:r>
      <w:r w:rsidRPr="00C601CA">
        <w:rPr>
          <w:sz w:val="24"/>
          <w:szCs w:val="24"/>
        </w:rPr>
        <w:t>отношение</w:t>
      </w:r>
      <w:r w:rsidRPr="00C601CA">
        <w:rPr>
          <w:spacing w:val="22"/>
          <w:sz w:val="24"/>
          <w:szCs w:val="24"/>
        </w:rPr>
        <w:t xml:space="preserve"> </w:t>
      </w:r>
      <w:r w:rsidRPr="00C601CA">
        <w:rPr>
          <w:sz w:val="24"/>
          <w:szCs w:val="24"/>
        </w:rPr>
        <w:t>к</w:t>
      </w:r>
      <w:r w:rsidRPr="00C601CA">
        <w:rPr>
          <w:spacing w:val="22"/>
          <w:sz w:val="24"/>
          <w:szCs w:val="24"/>
        </w:rPr>
        <w:t xml:space="preserve"> </w:t>
      </w:r>
      <w:r w:rsidRPr="00C601CA">
        <w:rPr>
          <w:sz w:val="24"/>
          <w:szCs w:val="24"/>
        </w:rPr>
        <w:t>собеседнику,</w:t>
      </w:r>
      <w:r w:rsidRPr="00C601CA">
        <w:rPr>
          <w:spacing w:val="30"/>
          <w:sz w:val="24"/>
          <w:szCs w:val="24"/>
        </w:rPr>
        <w:t xml:space="preserve"> </w:t>
      </w:r>
      <w:r w:rsidRPr="00C601CA">
        <w:rPr>
          <w:sz w:val="24"/>
          <w:szCs w:val="24"/>
        </w:rPr>
        <w:t>соблюдать</w:t>
      </w:r>
      <w:r w:rsidRPr="00C601CA">
        <w:rPr>
          <w:spacing w:val="24"/>
          <w:sz w:val="24"/>
          <w:szCs w:val="24"/>
        </w:rPr>
        <w:t xml:space="preserve"> </w:t>
      </w:r>
      <w:r w:rsidRPr="00C601CA">
        <w:rPr>
          <w:sz w:val="24"/>
          <w:szCs w:val="24"/>
        </w:rPr>
        <w:t>правила</w:t>
      </w:r>
      <w:r w:rsidRPr="00C601CA">
        <w:rPr>
          <w:spacing w:val="22"/>
          <w:sz w:val="24"/>
          <w:szCs w:val="24"/>
        </w:rPr>
        <w:t xml:space="preserve"> </w:t>
      </w:r>
      <w:r w:rsidRPr="00C601CA">
        <w:rPr>
          <w:sz w:val="24"/>
          <w:szCs w:val="24"/>
        </w:rPr>
        <w:t>ведения</w:t>
      </w:r>
      <w:r w:rsidRPr="00C601CA">
        <w:rPr>
          <w:spacing w:val="23"/>
          <w:sz w:val="24"/>
          <w:szCs w:val="24"/>
        </w:rPr>
        <w:t xml:space="preserve"> </w:t>
      </w:r>
      <w:r w:rsidRPr="00C601CA">
        <w:rPr>
          <w:sz w:val="24"/>
          <w:szCs w:val="24"/>
        </w:rPr>
        <w:t>диалога</w:t>
      </w:r>
      <w:r w:rsidRPr="00C601CA">
        <w:rPr>
          <w:spacing w:val="23"/>
          <w:sz w:val="24"/>
          <w:szCs w:val="24"/>
        </w:rPr>
        <w:t xml:space="preserve"> </w:t>
      </w:r>
      <w:r w:rsidRPr="00C601CA">
        <w:rPr>
          <w:sz w:val="24"/>
          <w:szCs w:val="24"/>
        </w:rPr>
        <w:t>и</w:t>
      </w:r>
      <w:r w:rsidRPr="00C601CA">
        <w:rPr>
          <w:spacing w:val="-57"/>
          <w:sz w:val="24"/>
          <w:szCs w:val="24"/>
        </w:rPr>
        <w:t xml:space="preserve"> </w:t>
      </w:r>
      <w:r w:rsidRPr="00C601CA">
        <w:rPr>
          <w:sz w:val="24"/>
          <w:szCs w:val="24"/>
        </w:rPr>
        <w:t>дискуссии;</w:t>
      </w:r>
    </w:p>
    <w:p w:rsidR="00DD2CB4" w:rsidRPr="00C601CA" w:rsidRDefault="00443BE7" w:rsidP="00C601CA">
      <w:pPr>
        <w:pStyle w:val="a7"/>
        <w:rPr>
          <w:sz w:val="24"/>
          <w:szCs w:val="24"/>
        </w:rPr>
      </w:pPr>
      <w:r w:rsidRPr="00C601CA">
        <w:rPr>
          <w:sz w:val="24"/>
          <w:szCs w:val="24"/>
        </w:rPr>
        <w:t>признавать</w:t>
      </w:r>
      <w:r w:rsidRPr="00C601CA">
        <w:rPr>
          <w:spacing w:val="-5"/>
          <w:sz w:val="24"/>
          <w:szCs w:val="24"/>
        </w:rPr>
        <w:t xml:space="preserve"> </w:t>
      </w:r>
      <w:r w:rsidRPr="00C601CA">
        <w:rPr>
          <w:sz w:val="24"/>
          <w:szCs w:val="24"/>
        </w:rPr>
        <w:t>возможность</w:t>
      </w:r>
      <w:r w:rsidRPr="00C601CA">
        <w:rPr>
          <w:spacing w:val="-1"/>
          <w:sz w:val="24"/>
          <w:szCs w:val="24"/>
        </w:rPr>
        <w:t xml:space="preserve"> </w:t>
      </w:r>
      <w:r w:rsidRPr="00C601CA">
        <w:rPr>
          <w:sz w:val="24"/>
          <w:szCs w:val="24"/>
        </w:rPr>
        <w:t>существования</w:t>
      </w:r>
      <w:r w:rsidRPr="00C601CA">
        <w:rPr>
          <w:spacing w:val="-6"/>
          <w:sz w:val="24"/>
          <w:szCs w:val="24"/>
        </w:rPr>
        <w:t xml:space="preserve"> </w:t>
      </w:r>
      <w:r w:rsidRPr="00C601CA">
        <w:rPr>
          <w:sz w:val="24"/>
          <w:szCs w:val="24"/>
        </w:rPr>
        <w:t>разных</w:t>
      </w:r>
      <w:r w:rsidRPr="00C601CA">
        <w:rPr>
          <w:spacing w:val="-7"/>
          <w:sz w:val="24"/>
          <w:szCs w:val="24"/>
        </w:rPr>
        <w:t xml:space="preserve"> </w:t>
      </w:r>
      <w:r w:rsidRPr="00C601CA">
        <w:rPr>
          <w:sz w:val="24"/>
          <w:szCs w:val="24"/>
        </w:rPr>
        <w:t>точек</w:t>
      </w:r>
      <w:r w:rsidRPr="00C601CA">
        <w:rPr>
          <w:spacing w:val="-3"/>
          <w:sz w:val="24"/>
          <w:szCs w:val="24"/>
        </w:rPr>
        <w:t xml:space="preserve"> </w:t>
      </w:r>
      <w:r w:rsidRPr="00C601CA">
        <w:rPr>
          <w:sz w:val="24"/>
          <w:szCs w:val="24"/>
        </w:rPr>
        <w:t>зрения;</w:t>
      </w:r>
      <w:r w:rsidRPr="00C601CA">
        <w:rPr>
          <w:spacing w:val="-57"/>
          <w:sz w:val="24"/>
          <w:szCs w:val="24"/>
        </w:rPr>
        <w:t xml:space="preserve"> </w:t>
      </w:r>
      <w:r w:rsidRPr="00C601CA">
        <w:rPr>
          <w:sz w:val="24"/>
          <w:szCs w:val="24"/>
        </w:rPr>
        <w:t>корректно</w:t>
      </w:r>
      <w:r w:rsidRPr="00C601CA">
        <w:rPr>
          <w:spacing w:val="4"/>
          <w:sz w:val="24"/>
          <w:szCs w:val="24"/>
        </w:rPr>
        <w:t xml:space="preserve"> </w:t>
      </w:r>
      <w:r w:rsidRPr="00C601CA">
        <w:rPr>
          <w:sz w:val="24"/>
          <w:szCs w:val="24"/>
        </w:rPr>
        <w:t>и</w:t>
      </w:r>
      <w:r w:rsidRPr="00C601CA">
        <w:rPr>
          <w:spacing w:val="-4"/>
          <w:sz w:val="24"/>
          <w:szCs w:val="24"/>
        </w:rPr>
        <w:t xml:space="preserve"> </w:t>
      </w:r>
      <w:r w:rsidRPr="00C601CA">
        <w:rPr>
          <w:sz w:val="24"/>
          <w:szCs w:val="24"/>
        </w:rPr>
        <w:t>аргументированно высказывать своё</w:t>
      </w:r>
      <w:r w:rsidRPr="00C601CA">
        <w:rPr>
          <w:spacing w:val="-6"/>
          <w:sz w:val="24"/>
          <w:szCs w:val="24"/>
        </w:rPr>
        <w:t xml:space="preserve"> </w:t>
      </w:r>
      <w:r w:rsidRPr="00C601CA">
        <w:rPr>
          <w:sz w:val="24"/>
          <w:szCs w:val="24"/>
        </w:rPr>
        <w:t>мнение;</w:t>
      </w:r>
    </w:p>
    <w:p w:rsidR="00DD2CB4" w:rsidRPr="00C601CA" w:rsidRDefault="00443BE7" w:rsidP="00C601CA">
      <w:pPr>
        <w:pStyle w:val="a7"/>
        <w:rPr>
          <w:sz w:val="24"/>
          <w:szCs w:val="24"/>
        </w:rPr>
      </w:pPr>
      <w:r w:rsidRPr="00C601CA">
        <w:rPr>
          <w:sz w:val="24"/>
          <w:szCs w:val="24"/>
        </w:rPr>
        <w:t>строить</w:t>
      </w:r>
      <w:r w:rsidRPr="00C601CA">
        <w:rPr>
          <w:spacing w:val="10"/>
          <w:sz w:val="24"/>
          <w:szCs w:val="24"/>
        </w:rPr>
        <w:t xml:space="preserve"> </w:t>
      </w:r>
      <w:r w:rsidRPr="00C601CA">
        <w:rPr>
          <w:sz w:val="24"/>
          <w:szCs w:val="24"/>
        </w:rPr>
        <w:t>речевое</w:t>
      </w:r>
      <w:r w:rsidRPr="00C601CA">
        <w:rPr>
          <w:spacing w:val="4"/>
          <w:sz w:val="24"/>
          <w:szCs w:val="24"/>
        </w:rPr>
        <w:t xml:space="preserve"> </w:t>
      </w:r>
      <w:r w:rsidRPr="00C601CA">
        <w:rPr>
          <w:sz w:val="24"/>
          <w:szCs w:val="24"/>
        </w:rPr>
        <w:t>высказывание</w:t>
      </w:r>
      <w:r w:rsidRPr="00C601CA">
        <w:rPr>
          <w:spacing w:val="9"/>
          <w:sz w:val="24"/>
          <w:szCs w:val="24"/>
        </w:rPr>
        <w:t xml:space="preserve"> </w:t>
      </w:r>
      <w:r w:rsidRPr="00C601CA">
        <w:rPr>
          <w:sz w:val="24"/>
          <w:szCs w:val="24"/>
        </w:rPr>
        <w:t>в</w:t>
      </w:r>
      <w:r w:rsidRPr="00C601CA">
        <w:rPr>
          <w:spacing w:val="7"/>
          <w:sz w:val="24"/>
          <w:szCs w:val="24"/>
        </w:rPr>
        <w:t xml:space="preserve"> </w:t>
      </w:r>
      <w:r w:rsidRPr="00C601CA">
        <w:rPr>
          <w:sz w:val="24"/>
          <w:szCs w:val="24"/>
        </w:rPr>
        <w:t>соответствии</w:t>
      </w:r>
      <w:r w:rsidRPr="00C601CA">
        <w:rPr>
          <w:spacing w:val="6"/>
          <w:sz w:val="24"/>
          <w:szCs w:val="24"/>
        </w:rPr>
        <w:t xml:space="preserve"> </w:t>
      </w:r>
      <w:r w:rsidRPr="00C601CA">
        <w:rPr>
          <w:sz w:val="24"/>
          <w:szCs w:val="24"/>
        </w:rPr>
        <w:t>с</w:t>
      </w:r>
      <w:r w:rsidRPr="00C601CA">
        <w:rPr>
          <w:spacing w:val="9"/>
          <w:sz w:val="24"/>
          <w:szCs w:val="24"/>
        </w:rPr>
        <w:t xml:space="preserve"> </w:t>
      </w:r>
      <w:r w:rsidRPr="00C601CA">
        <w:rPr>
          <w:sz w:val="24"/>
          <w:szCs w:val="24"/>
        </w:rPr>
        <w:t>поставленной</w:t>
      </w:r>
      <w:r w:rsidRPr="00C601CA">
        <w:rPr>
          <w:spacing w:val="11"/>
          <w:sz w:val="24"/>
          <w:szCs w:val="24"/>
        </w:rPr>
        <w:t xml:space="preserve"> </w:t>
      </w:r>
      <w:r w:rsidRPr="00C601CA">
        <w:rPr>
          <w:sz w:val="24"/>
          <w:szCs w:val="24"/>
        </w:rPr>
        <w:t>задачей;</w:t>
      </w:r>
      <w:r w:rsidRPr="00C601CA">
        <w:rPr>
          <w:spacing w:val="1"/>
          <w:sz w:val="24"/>
          <w:szCs w:val="24"/>
        </w:rPr>
        <w:t xml:space="preserve"> </w:t>
      </w:r>
      <w:r w:rsidRPr="00C601CA">
        <w:rPr>
          <w:sz w:val="24"/>
          <w:szCs w:val="24"/>
        </w:rPr>
        <w:t>создавать устные и письменные тексты (описание, рассуждение, повествование);</w:t>
      </w:r>
      <w:r w:rsidRPr="00C601CA">
        <w:rPr>
          <w:spacing w:val="-58"/>
          <w:sz w:val="24"/>
          <w:szCs w:val="24"/>
        </w:rPr>
        <w:t xml:space="preserve"> </w:t>
      </w:r>
      <w:r w:rsidRPr="00C601CA">
        <w:rPr>
          <w:sz w:val="24"/>
          <w:szCs w:val="24"/>
        </w:rPr>
        <w:t>готовить</w:t>
      </w:r>
      <w:r w:rsidRPr="00C601CA">
        <w:rPr>
          <w:spacing w:val="1"/>
          <w:sz w:val="24"/>
          <w:szCs w:val="24"/>
        </w:rPr>
        <w:t xml:space="preserve"> </w:t>
      </w:r>
      <w:r w:rsidRPr="00C601CA">
        <w:rPr>
          <w:sz w:val="24"/>
          <w:szCs w:val="24"/>
        </w:rPr>
        <w:t>небольшие</w:t>
      </w:r>
      <w:r w:rsidRPr="00C601CA">
        <w:rPr>
          <w:spacing w:val="1"/>
          <w:sz w:val="24"/>
          <w:szCs w:val="24"/>
        </w:rPr>
        <w:t xml:space="preserve"> </w:t>
      </w:r>
      <w:r w:rsidRPr="00C601CA">
        <w:rPr>
          <w:sz w:val="24"/>
          <w:szCs w:val="24"/>
        </w:rPr>
        <w:t>публичные выступления;</w:t>
      </w:r>
    </w:p>
    <w:p w:rsidR="00DD2CB4" w:rsidRPr="00C601CA" w:rsidRDefault="00443BE7" w:rsidP="00C601CA">
      <w:pPr>
        <w:pStyle w:val="a7"/>
        <w:rPr>
          <w:sz w:val="24"/>
          <w:szCs w:val="24"/>
        </w:rPr>
      </w:pPr>
      <w:r w:rsidRPr="00C601CA">
        <w:rPr>
          <w:sz w:val="24"/>
          <w:szCs w:val="24"/>
        </w:rPr>
        <w:t>подбирать</w:t>
      </w:r>
      <w:r w:rsidRPr="00C601CA">
        <w:rPr>
          <w:spacing w:val="-5"/>
          <w:sz w:val="24"/>
          <w:szCs w:val="24"/>
        </w:rPr>
        <w:t xml:space="preserve"> </w:t>
      </w:r>
      <w:r w:rsidRPr="00C601CA">
        <w:rPr>
          <w:sz w:val="24"/>
          <w:szCs w:val="24"/>
        </w:rPr>
        <w:t>иллюстративный</w:t>
      </w:r>
      <w:r w:rsidRPr="00C601CA">
        <w:rPr>
          <w:spacing w:val="-6"/>
          <w:sz w:val="24"/>
          <w:szCs w:val="24"/>
        </w:rPr>
        <w:t xml:space="preserve"> </w:t>
      </w:r>
      <w:r w:rsidRPr="00C601CA">
        <w:rPr>
          <w:sz w:val="24"/>
          <w:szCs w:val="24"/>
        </w:rPr>
        <w:t>материал</w:t>
      </w:r>
      <w:r w:rsidRPr="00C601CA">
        <w:rPr>
          <w:spacing w:val="-2"/>
          <w:sz w:val="24"/>
          <w:szCs w:val="24"/>
        </w:rPr>
        <w:t xml:space="preserve"> </w:t>
      </w:r>
      <w:r w:rsidRPr="00C601CA">
        <w:rPr>
          <w:sz w:val="24"/>
          <w:szCs w:val="24"/>
        </w:rPr>
        <w:t>(рисунки, фото,</w:t>
      </w:r>
      <w:r w:rsidRPr="00C601CA">
        <w:rPr>
          <w:spacing w:val="-5"/>
          <w:sz w:val="24"/>
          <w:szCs w:val="24"/>
        </w:rPr>
        <w:t xml:space="preserve"> </w:t>
      </w:r>
      <w:r w:rsidRPr="00C601CA">
        <w:rPr>
          <w:sz w:val="24"/>
          <w:szCs w:val="24"/>
        </w:rPr>
        <w:t>плакаты)</w:t>
      </w:r>
      <w:r w:rsidRPr="00C601CA">
        <w:rPr>
          <w:spacing w:val="-4"/>
          <w:sz w:val="24"/>
          <w:szCs w:val="24"/>
        </w:rPr>
        <w:t xml:space="preserve"> </w:t>
      </w:r>
      <w:r w:rsidRPr="00C601CA">
        <w:rPr>
          <w:sz w:val="24"/>
          <w:szCs w:val="24"/>
        </w:rPr>
        <w:t>к</w:t>
      </w:r>
      <w:r w:rsidRPr="00C601CA">
        <w:rPr>
          <w:spacing w:val="-4"/>
          <w:sz w:val="24"/>
          <w:szCs w:val="24"/>
        </w:rPr>
        <w:t xml:space="preserve"> </w:t>
      </w:r>
      <w:r w:rsidRPr="00C601CA">
        <w:rPr>
          <w:sz w:val="24"/>
          <w:szCs w:val="24"/>
        </w:rPr>
        <w:t>тексту</w:t>
      </w:r>
      <w:r w:rsidRPr="00C601CA">
        <w:rPr>
          <w:spacing w:val="-10"/>
          <w:sz w:val="24"/>
          <w:szCs w:val="24"/>
        </w:rPr>
        <w:t xml:space="preserve"> </w:t>
      </w:r>
      <w:r w:rsidRPr="00C601CA">
        <w:rPr>
          <w:sz w:val="24"/>
          <w:szCs w:val="24"/>
        </w:rPr>
        <w:t>выступления;</w:t>
      </w:r>
    </w:p>
    <w:p w:rsidR="00DD2CB4" w:rsidRPr="00C601CA" w:rsidRDefault="00443BE7" w:rsidP="00C601CA">
      <w:pPr>
        <w:pStyle w:val="a7"/>
        <w:rPr>
          <w:sz w:val="24"/>
          <w:szCs w:val="24"/>
        </w:rPr>
      </w:pPr>
      <w:r w:rsidRPr="00C601CA">
        <w:rPr>
          <w:sz w:val="24"/>
          <w:szCs w:val="24"/>
        </w:rPr>
        <w:t>совместная</w:t>
      </w:r>
      <w:r w:rsidRPr="00C601CA">
        <w:rPr>
          <w:spacing w:val="-7"/>
          <w:sz w:val="24"/>
          <w:szCs w:val="24"/>
        </w:rPr>
        <w:t xml:space="preserve"> </w:t>
      </w:r>
      <w:r w:rsidRPr="00C601CA">
        <w:rPr>
          <w:sz w:val="24"/>
          <w:szCs w:val="24"/>
        </w:rPr>
        <w:t>деятельность</w:t>
      </w:r>
      <w:r w:rsidRPr="00C601CA">
        <w:rPr>
          <w:spacing w:val="-4"/>
          <w:sz w:val="24"/>
          <w:szCs w:val="24"/>
        </w:rPr>
        <w:t xml:space="preserve"> </w:t>
      </w:r>
      <w:r w:rsidRPr="00C601CA">
        <w:rPr>
          <w:sz w:val="24"/>
          <w:szCs w:val="24"/>
        </w:rPr>
        <w:t>(сотрудничество):</w:t>
      </w:r>
    </w:p>
    <w:p w:rsidR="00DD2CB4" w:rsidRPr="00C601CA" w:rsidRDefault="00443BE7" w:rsidP="00C601CA">
      <w:pPr>
        <w:pStyle w:val="a7"/>
        <w:rPr>
          <w:sz w:val="24"/>
          <w:szCs w:val="24"/>
        </w:rPr>
      </w:pPr>
      <w:r w:rsidRPr="00C601CA">
        <w:rPr>
          <w:sz w:val="24"/>
          <w:szCs w:val="24"/>
        </w:rPr>
        <w:t>стремиться</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объединению</w:t>
      </w:r>
      <w:r w:rsidRPr="00C601CA">
        <w:rPr>
          <w:spacing w:val="1"/>
          <w:sz w:val="24"/>
          <w:szCs w:val="24"/>
        </w:rPr>
        <w:t xml:space="preserve"> </w:t>
      </w:r>
      <w:r w:rsidRPr="00C601CA">
        <w:rPr>
          <w:sz w:val="24"/>
          <w:szCs w:val="24"/>
        </w:rPr>
        <w:t>усилий,</w:t>
      </w:r>
      <w:r w:rsidRPr="00C601CA">
        <w:rPr>
          <w:spacing w:val="1"/>
          <w:sz w:val="24"/>
          <w:szCs w:val="24"/>
        </w:rPr>
        <w:t xml:space="preserve"> </w:t>
      </w:r>
      <w:r w:rsidRPr="00C601CA">
        <w:rPr>
          <w:sz w:val="24"/>
          <w:szCs w:val="24"/>
        </w:rPr>
        <w:t>эмоциональной</w:t>
      </w:r>
      <w:r w:rsidRPr="00C601CA">
        <w:rPr>
          <w:spacing w:val="1"/>
          <w:sz w:val="24"/>
          <w:szCs w:val="24"/>
        </w:rPr>
        <w:t xml:space="preserve"> </w:t>
      </w:r>
      <w:r w:rsidRPr="00C601CA">
        <w:rPr>
          <w:sz w:val="24"/>
          <w:szCs w:val="24"/>
        </w:rPr>
        <w:t>эмпатии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ситуациях</w:t>
      </w:r>
      <w:r w:rsidRPr="00C601CA">
        <w:rPr>
          <w:spacing w:val="1"/>
          <w:sz w:val="24"/>
          <w:szCs w:val="24"/>
        </w:rPr>
        <w:t xml:space="preserve"> </w:t>
      </w:r>
      <w:r w:rsidRPr="00C601CA">
        <w:rPr>
          <w:sz w:val="24"/>
          <w:szCs w:val="24"/>
        </w:rPr>
        <w:t>совместного</w:t>
      </w:r>
      <w:r w:rsidRPr="00C601CA">
        <w:rPr>
          <w:spacing w:val="1"/>
          <w:sz w:val="24"/>
          <w:szCs w:val="24"/>
        </w:rPr>
        <w:t xml:space="preserve"> </w:t>
      </w:r>
      <w:r w:rsidRPr="00C601CA">
        <w:rPr>
          <w:sz w:val="24"/>
          <w:szCs w:val="24"/>
        </w:rPr>
        <w:t>восприятия,</w:t>
      </w:r>
      <w:r w:rsidRPr="00C601CA">
        <w:rPr>
          <w:spacing w:val="3"/>
          <w:sz w:val="24"/>
          <w:szCs w:val="24"/>
        </w:rPr>
        <w:t xml:space="preserve"> </w:t>
      </w:r>
      <w:r w:rsidRPr="00C601CA">
        <w:rPr>
          <w:sz w:val="24"/>
          <w:szCs w:val="24"/>
        </w:rPr>
        <w:t>исполнения</w:t>
      </w:r>
      <w:r w:rsidRPr="00C601CA">
        <w:rPr>
          <w:spacing w:val="-3"/>
          <w:sz w:val="24"/>
          <w:szCs w:val="24"/>
        </w:rPr>
        <w:t xml:space="preserve"> </w:t>
      </w:r>
      <w:r w:rsidRPr="00C601CA">
        <w:rPr>
          <w:sz w:val="24"/>
          <w:szCs w:val="24"/>
        </w:rPr>
        <w:t>музыки;</w:t>
      </w:r>
    </w:p>
    <w:p w:rsidR="00DD2CB4" w:rsidRPr="00C601CA" w:rsidRDefault="00443BE7" w:rsidP="00C601CA">
      <w:pPr>
        <w:pStyle w:val="a7"/>
        <w:rPr>
          <w:sz w:val="24"/>
          <w:szCs w:val="24"/>
        </w:rPr>
      </w:pPr>
      <w:r w:rsidRPr="00C601CA">
        <w:rPr>
          <w:sz w:val="24"/>
          <w:szCs w:val="24"/>
        </w:rPr>
        <w:t>переключаться        между        различными        формами        коллективной,         групповой</w:t>
      </w:r>
      <w:r w:rsidRPr="00C601CA">
        <w:rPr>
          <w:spacing w:val="1"/>
          <w:sz w:val="24"/>
          <w:szCs w:val="24"/>
        </w:rPr>
        <w:t xml:space="preserve"> </w:t>
      </w:r>
      <w:r w:rsidRPr="00C601CA">
        <w:rPr>
          <w:sz w:val="24"/>
          <w:szCs w:val="24"/>
        </w:rPr>
        <w:t>и индивидуальной работы при решении конкретной проблемы, выбирать наиболее эффективные</w:t>
      </w:r>
      <w:r w:rsidRPr="00C601CA">
        <w:rPr>
          <w:spacing w:val="1"/>
          <w:sz w:val="24"/>
          <w:szCs w:val="24"/>
        </w:rPr>
        <w:t xml:space="preserve"> </w:t>
      </w:r>
      <w:r w:rsidRPr="00C601CA">
        <w:rPr>
          <w:sz w:val="24"/>
          <w:szCs w:val="24"/>
        </w:rPr>
        <w:t>формы</w:t>
      </w:r>
      <w:r w:rsidRPr="00C601CA">
        <w:rPr>
          <w:spacing w:val="-1"/>
          <w:sz w:val="24"/>
          <w:szCs w:val="24"/>
        </w:rPr>
        <w:t xml:space="preserve"> </w:t>
      </w:r>
      <w:r w:rsidRPr="00C601CA">
        <w:rPr>
          <w:sz w:val="24"/>
          <w:szCs w:val="24"/>
        </w:rPr>
        <w:t>взаимодействия</w:t>
      </w:r>
      <w:r w:rsidRPr="00C601CA">
        <w:rPr>
          <w:spacing w:val="-3"/>
          <w:sz w:val="24"/>
          <w:szCs w:val="24"/>
        </w:rPr>
        <w:t xml:space="preserve"> </w:t>
      </w:r>
      <w:r w:rsidRPr="00C601CA">
        <w:rPr>
          <w:sz w:val="24"/>
          <w:szCs w:val="24"/>
        </w:rPr>
        <w:t>при</w:t>
      </w:r>
      <w:r w:rsidRPr="00C601CA">
        <w:rPr>
          <w:spacing w:val="-2"/>
          <w:sz w:val="24"/>
          <w:szCs w:val="24"/>
        </w:rPr>
        <w:t xml:space="preserve"> </w:t>
      </w:r>
      <w:r w:rsidRPr="00C601CA">
        <w:rPr>
          <w:sz w:val="24"/>
          <w:szCs w:val="24"/>
        </w:rPr>
        <w:t>решении</w:t>
      </w:r>
      <w:r w:rsidRPr="00C601CA">
        <w:rPr>
          <w:spacing w:val="2"/>
          <w:sz w:val="24"/>
          <w:szCs w:val="24"/>
        </w:rPr>
        <w:t xml:space="preserve"> </w:t>
      </w:r>
      <w:r w:rsidRPr="00C601CA">
        <w:rPr>
          <w:sz w:val="24"/>
          <w:szCs w:val="24"/>
        </w:rPr>
        <w:t>поставленной</w:t>
      </w:r>
      <w:r w:rsidRPr="00C601CA">
        <w:rPr>
          <w:spacing w:val="-2"/>
          <w:sz w:val="24"/>
          <w:szCs w:val="24"/>
        </w:rPr>
        <w:t xml:space="preserve"> </w:t>
      </w:r>
      <w:r w:rsidRPr="00C601CA">
        <w:rPr>
          <w:sz w:val="24"/>
          <w:szCs w:val="24"/>
        </w:rPr>
        <w:t>задачи;</w:t>
      </w:r>
    </w:p>
    <w:p w:rsidR="00DD2CB4" w:rsidRPr="00C601CA" w:rsidRDefault="00443BE7" w:rsidP="00C601CA">
      <w:pPr>
        <w:pStyle w:val="a7"/>
        <w:rPr>
          <w:sz w:val="24"/>
          <w:szCs w:val="24"/>
        </w:rPr>
      </w:pPr>
      <w:r w:rsidRPr="00C601CA">
        <w:rPr>
          <w:sz w:val="24"/>
          <w:szCs w:val="24"/>
        </w:rPr>
        <w:t>формулировать        краткосрочные        и        долгосрочные        цели        (индивидуальные</w:t>
      </w:r>
      <w:r w:rsidRPr="00C601CA">
        <w:rPr>
          <w:spacing w:val="1"/>
          <w:sz w:val="24"/>
          <w:szCs w:val="24"/>
        </w:rPr>
        <w:t xml:space="preserve"> </w:t>
      </w:r>
      <w:r w:rsidRPr="00C601CA">
        <w:rPr>
          <w:sz w:val="24"/>
          <w:szCs w:val="24"/>
        </w:rPr>
        <w:t xml:space="preserve">с   </w:t>
      </w:r>
      <w:r w:rsidRPr="00C601CA">
        <w:rPr>
          <w:spacing w:val="1"/>
          <w:sz w:val="24"/>
          <w:szCs w:val="24"/>
        </w:rPr>
        <w:t xml:space="preserve"> </w:t>
      </w:r>
      <w:r w:rsidRPr="00C601CA">
        <w:rPr>
          <w:sz w:val="24"/>
          <w:szCs w:val="24"/>
        </w:rPr>
        <w:t xml:space="preserve">учётом   </w:t>
      </w:r>
      <w:r w:rsidRPr="00C601CA">
        <w:rPr>
          <w:spacing w:val="1"/>
          <w:sz w:val="24"/>
          <w:szCs w:val="24"/>
        </w:rPr>
        <w:t xml:space="preserve"> </w:t>
      </w:r>
      <w:r w:rsidRPr="00C601CA">
        <w:rPr>
          <w:sz w:val="24"/>
          <w:szCs w:val="24"/>
        </w:rPr>
        <w:t>участия     в     коллективных     задачах)     в     стандартной     (типовой)     ситуации</w:t>
      </w:r>
      <w:r w:rsidRPr="00C601CA">
        <w:rPr>
          <w:spacing w:val="1"/>
          <w:sz w:val="24"/>
          <w:szCs w:val="24"/>
        </w:rPr>
        <w:t xml:space="preserve"> </w:t>
      </w:r>
      <w:r w:rsidRPr="00C601CA">
        <w:rPr>
          <w:sz w:val="24"/>
          <w:szCs w:val="24"/>
        </w:rPr>
        <w:t>на</w:t>
      </w:r>
      <w:r w:rsidRPr="00C601CA">
        <w:rPr>
          <w:spacing w:val="-7"/>
          <w:sz w:val="24"/>
          <w:szCs w:val="24"/>
        </w:rPr>
        <w:t xml:space="preserve"> </w:t>
      </w:r>
      <w:r w:rsidRPr="00C601CA">
        <w:rPr>
          <w:sz w:val="24"/>
          <w:szCs w:val="24"/>
        </w:rPr>
        <w:t>основе</w:t>
      </w:r>
      <w:r w:rsidRPr="00C601CA">
        <w:rPr>
          <w:spacing w:val="-6"/>
          <w:sz w:val="24"/>
          <w:szCs w:val="24"/>
        </w:rPr>
        <w:t xml:space="preserve"> </w:t>
      </w:r>
      <w:r w:rsidRPr="00C601CA">
        <w:rPr>
          <w:sz w:val="24"/>
          <w:szCs w:val="24"/>
        </w:rPr>
        <w:t>предложенного формата</w:t>
      </w:r>
      <w:r w:rsidRPr="00C601CA">
        <w:rPr>
          <w:spacing w:val="-1"/>
          <w:sz w:val="24"/>
          <w:szCs w:val="24"/>
        </w:rPr>
        <w:t xml:space="preserve"> </w:t>
      </w:r>
      <w:r w:rsidRPr="00C601CA">
        <w:rPr>
          <w:sz w:val="24"/>
          <w:szCs w:val="24"/>
        </w:rPr>
        <w:t>планирования,</w:t>
      </w:r>
      <w:r w:rsidRPr="00C601CA">
        <w:rPr>
          <w:spacing w:val="1"/>
          <w:sz w:val="24"/>
          <w:szCs w:val="24"/>
        </w:rPr>
        <w:t xml:space="preserve"> </w:t>
      </w:r>
      <w:r w:rsidRPr="00C601CA">
        <w:rPr>
          <w:sz w:val="24"/>
          <w:szCs w:val="24"/>
        </w:rPr>
        <w:t>распределения промежуточных</w:t>
      </w:r>
      <w:r w:rsidRPr="00C601CA">
        <w:rPr>
          <w:spacing w:val="-5"/>
          <w:sz w:val="24"/>
          <w:szCs w:val="24"/>
        </w:rPr>
        <w:t xml:space="preserve"> </w:t>
      </w:r>
      <w:r w:rsidRPr="00C601CA">
        <w:rPr>
          <w:sz w:val="24"/>
          <w:szCs w:val="24"/>
        </w:rPr>
        <w:t>шагов</w:t>
      </w:r>
      <w:r w:rsidRPr="00C601CA">
        <w:rPr>
          <w:spacing w:val="-4"/>
          <w:sz w:val="24"/>
          <w:szCs w:val="24"/>
        </w:rPr>
        <w:t xml:space="preserve"> </w:t>
      </w:r>
      <w:r w:rsidRPr="00C601CA">
        <w:rPr>
          <w:sz w:val="24"/>
          <w:szCs w:val="24"/>
        </w:rPr>
        <w:t>и</w:t>
      </w:r>
      <w:r w:rsidRPr="00C601CA">
        <w:rPr>
          <w:spacing w:val="-4"/>
          <w:sz w:val="24"/>
          <w:szCs w:val="24"/>
        </w:rPr>
        <w:t xml:space="preserve"> </w:t>
      </w:r>
      <w:r w:rsidRPr="00C601CA">
        <w:rPr>
          <w:sz w:val="24"/>
          <w:szCs w:val="24"/>
        </w:rPr>
        <w:t>сроков;</w:t>
      </w:r>
    </w:p>
    <w:p w:rsidR="00DD2CB4" w:rsidRPr="00C601CA" w:rsidRDefault="00443BE7" w:rsidP="00C601CA">
      <w:pPr>
        <w:pStyle w:val="a7"/>
        <w:rPr>
          <w:sz w:val="24"/>
          <w:szCs w:val="24"/>
        </w:rPr>
      </w:pPr>
      <w:r w:rsidRPr="00C601CA">
        <w:rPr>
          <w:sz w:val="24"/>
          <w:szCs w:val="24"/>
        </w:rPr>
        <w:t>принимать</w:t>
      </w:r>
      <w:r w:rsidRPr="00C601CA">
        <w:rPr>
          <w:spacing w:val="1"/>
          <w:sz w:val="24"/>
          <w:szCs w:val="24"/>
        </w:rPr>
        <w:t xml:space="preserve"> </w:t>
      </w:r>
      <w:r w:rsidRPr="00C601CA">
        <w:rPr>
          <w:sz w:val="24"/>
          <w:szCs w:val="24"/>
        </w:rPr>
        <w:t>цель</w:t>
      </w:r>
      <w:r w:rsidRPr="00C601CA">
        <w:rPr>
          <w:spacing w:val="1"/>
          <w:sz w:val="24"/>
          <w:szCs w:val="24"/>
        </w:rPr>
        <w:t xml:space="preserve"> </w:t>
      </w:r>
      <w:r w:rsidRPr="00C601CA">
        <w:rPr>
          <w:sz w:val="24"/>
          <w:szCs w:val="24"/>
        </w:rPr>
        <w:t>совместной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коллективно</w:t>
      </w:r>
      <w:r w:rsidRPr="00C601CA">
        <w:rPr>
          <w:spacing w:val="1"/>
          <w:sz w:val="24"/>
          <w:szCs w:val="24"/>
        </w:rPr>
        <w:t xml:space="preserve"> </w:t>
      </w:r>
      <w:r w:rsidRPr="00C601CA">
        <w:rPr>
          <w:sz w:val="24"/>
          <w:szCs w:val="24"/>
        </w:rPr>
        <w:t>строить</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по</w:t>
      </w:r>
      <w:r w:rsidRPr="00C601CA">
        <w:rPr>
          <w:spacing w:val="61"/>
          <w:sz w:val="24"/>
          <w:szCs w:val="24"/>
        </w:rPr>
        <w:t xml:space="preserve"> </w:t>
      </w:r>
      <w:r w:rsidRPr="00C601CA">
        <w:rPr>
          <w:sz w:val="24"/>
          <w:szCs w:val="24"/>
        </w:rPr>
        <w:t>её</w:t>
      </w:r>
      <w:r w:rsidRPr="00C601CA">
        <w:rPr>
          <w:spacing w:val="1"/>
          <w:sz w:val="24"/>
          <w:szCs w:val="24"/>
        </w:rPr>
        <w:t xml:space="preserve"> </w:t>
      </w:r>
      <w:r w:rsidRPr="00C601CA">
        <w:rPr>
          <w:sz w:val="24"/>
          <w:szCs w:val="24"/>
        </w:rPr>
        <w:t>достижению:</w:t>
      </w:r>
      <w:r w:rsidRPr="00C601CA">
        <w:rPr>
          <w:spacing w:val="14"/>
          <w:sz w:val="24"/>
          <w:szCs w:val="24"/>
        </w:rPr>
        <w:t xml:space="preserve"> </w:t>
      </w:r>
      <w:r w:rsidRPr="00C601CA">
        <w:rPr>
          <w:sz w:val="24"/>
          <w:szCs w:val="24"/>
        </w:rPr>
        <w:t>распределять</w:t>
      </w:r>
      <w:r w:rsidRPr="00C601CA">
        <w:rPr>
          <w:spacing w:val="14"/>
          <w:sz w:val="24"/>
          <w:szCs w:val="24"/>
        </w:rPr>
        <w:t xml:space="preserve"> </w:t>
      </w:r>
      <w:r w:rsidRPr="00C601CA">
        <w:rPr>
          <w:sz w:val="24"/>
          <w:szCs w:val="24"/>
        </w:rPr>
        <w:t>роли,</w:t>
      </w:r>
      <w:r w:rsidRPr="00C601CA">
        <w:rPr>
          <w:spacing w:val="16"/>
          <w:sz w:val="24"/>
          <w:szCs w:val="24"/>
        </w:rPr>
        <w:t xml:space="preserve"> </w:t>
      </w:r>
      <w:r w:rsidRPr="00C601CA">
        <w:rPr>
          <w:sz w:val="24"/>
          <w:szCs w:val="24"/>
        </w:rPr>
        <w:t>договариваться,</w:t>
      </w:r>
      <w:r w:rsidRPr="00C601CA">
        <w:rPr>
          <w:spacing w:val="11"/>
          <w:sz w:val="24"/>
          <w:szCs w:val="24"/>
        </w:rPr>
        <w:t xml:space="preserve"> </w:t>
      </w:r>
      <w:r w:rsidRPr="00C601CA">
        <w:rPr>
          <w:sz w:val="24"/>
          <w:szCs w:val="24"/>
        </w:rPr>
        <w:t>обсуждать</w:t>
      </w:r>
      <w:r w:rsidRPr="00C601CA">
        <w:rPr>
          <w:spacing w:val="15"/>
          <w:sz w:val="24"/>
          <w:szCs w:val="24"/>
        </w:rPr>
        <w:t xml:space="preserve"> </w:t>
      </w:r>
      <w:r w:rsidRPr="00C601CA">
        <w:rPr>
          <w:sz w:val="24"/>
          <w:szCs w:val="24"/>
        </w:rPr>
        <w:t>процесс</w:t>
      </w:r>
      <w:r w:rsidRPr="00C601CA">
        <w:rPr>
          <w:spacing w:val="13"/>
          <w:sz w:val="24"/>
          <w:szCs w:val="24"/>
        </w:rPr>
        <w:t xml:space="preserve"> </w:t>
      </w:r>
      <w:r w:rsidRPr="00C601CA">
        <w:rPr>
          <w:sz w:val="24"/>
          <w:szCs w:val="24"/>
        </w:rPr>
        <w:t>и</w:t>
      </w:r>
      <w:r w:rsidRPr="00C601CA">
        <w:rPr>
          <w:spacing w:val="14"/>
          <w:sz w:val="24"/>
          <w:szCs w:val="24"/>
        </w:rPr>
        <w:t xml:space="preserve"> </w:t>
      </w:r>
      <w:r w:rsidRPr="00C601CA">
        <w:rPr>
          <w:sz w:val="24"/>
          <w:szCs w:val="24"/>
        </w:rPr>
        <w:t>результат</w:t>
      </w:r>
      <w:r w:rsidRPr="00C601CA">
        <w:rPr>
          <w:spacing w:val="14"/>
          <w:sz w:val="24"/>
          <w:szCs w:val="24"/>
        </w:rPr>
        <w:t xml:space="preserve"> </w:t>
      </w:r>
      <w:r w:rsidRPr="00C601CA">
        <w:rPr>
          <w:sz w:val="24"/>
          <w:szCs w:val="24"/>
        </w:rPr>
        <w:t>совместной</w:t>
      </w:r>
    </w:p>
    <w:p w:rsidR="00DD2CB4" w:rsidRPr="00C601CA" w:rsidRDefault="00443BE7" w:rsidP="00C601CA">
      <w:pPr>
        <w:pStyle w:val="a7"/>
        <w:rPr>
          <w:sz w:val="24"/>
          <w:szCs w:val="24"/>
        </w:rPr>
      </w:pPr>
      <w:r w:rsidRPr="00C601CA">
        <w:rPr>
          <w:sz w:val="24"/>
          <w:szCs w:val="24"/>
        </w:rPr>
        <w:t>работы;</w:t>
      </w:r>
      <w:r w:rsidRPr="00C601CA">
        <w:rPr>
          <w:spacing w:val="6"/>
          <w:sz w:val="24"/>
          <w:szCs w:val="24"/>
        </w:rPr>
        <w:t xml:space="preserve"> </w:t>
      </w:r>
      <w:r w:rsidRPr="00C601CA">
        <w:rPr>
          <w:sz w:val="24"/>
          <w:szCs w:val="24"/>
        </w:rPr>
        <w:t>проявлять</w:t>
      </w:r>
      <w:r w:rsidRPr="00C601CA">
        <w:rPr>
          <w:spacing w:val="8"/>
          <w:sz w:val="24"/>
          <w:szCs w:val="24"/>
        </w:rPr>
        <w:t xml:space="preserve"> </w:t>
      </w:r>
      <w:r w:rsidRPr="00C601CA">
        <w:rPr>
          <w:sz w:val="24"/>
          <w:szCs w:val="24"/>
        </w:rPr>
        <w:t>готовность</w:t>
      </w:r>
      <w:r w:rsidRPr="00C601CA">
        <w:rPr>
          <w:spacing w:val="12"/>
          <w:sz w:val="24"/>
          <w:szCs w:val="24"/>
        </w:rPr>
        <w:t xml:space="preserve"> </w:t>
      </w:r>
      <w:r w:rsidRPr="00C601CA">
        <w:rPr>
          <w:sz w:val="24"/>
          <w:szCs w:val="24"/>
        </w:rPr>
        <w:t>руководить,</w:t>
      </w:r>
      <w:r w:rsidRPr="00C601CA">
        <w:rPr>
          <w:spacing w:val="8"/>
          <w:sz w:val="24"/>
          <w:szCs w:val="24"/>
        </w:rPr>
        <w:t xml:space="preserve"> </w:t>
      </w:r>
      <w:r w:rsidRPr="00C601CA">
        <w:rPr>
          <w:sz w:val="24"/>
          <w:szCs w:val="24"/>
        </w:rPr>
        <w:t>выполнять</w:t>
      </w:r>
      <w:r w:rsidRPr="00C601CA">
        <w:rPr>
          <w:spacing w:val="12"/>
          <w:sz w:val="24"/>
          <w:szCs w:val="24"/>
        </w:rPr>
        <w:t xml:space="preserve"> </w:t>
      </w:r>
      <w:r w:rsidRPr="00C601CA">
        <w:rPr>
          <w:sz w:val="24"/>
          <w:szCs w:val="24"/>
        </w:rPr>
        <w:t>поручения,</w:t>
      </w:r>
      <w:r w:rsidRPr="00C601CA">
        <w:rPr>
          <w:spacing w:val="14"/>
          <w:sz w:val="24"/>
          <w:szCs w:val="24"/>
        </w:rPr>
        <w:t xml:space="preserve"> </w:t>
      </w:r>
      <w:r w:rsidRPr="00C601CA">
        <w:rPr>
          <w:sz w:val="24"/>
          <w:szCs w:val="24"/>
        </w:rPr>
        <w:t>подчиняться;</w:t>
      </w:r>
      <w:r w:rsidRPr="00C601CA">
        <w:rPr>
          <w:spacing w:val="1"/>
          <w:sz w:val="24"/>
          <w:szCs w:val="24"/>
        </w:rPr>
        <w:t xml:space="preserve"> </w:t>
      </w:r>
      <w:r w:rsidRPr="00C601CA">
        <w:rPr>
          <w:sz w:val="24"/>
          <w:szCs w:val="24"/>
        </w:rPr>
        <w:t>ответственно</w:t>
      </w:r>
      <w:r w:rsidRPr="00C601CA">
        <w:rPr>
          <w:spacing w:val="-2"/>
          <w:sz w:val="24"/>
          <w:szCs w:val="24"/>
        </w:rPr>
        <w:t xml:space="preserve"> </w:t>
      </w:r>
      <w:r w:rsidRPr="00C601CA">
        <w:rPr>
          <w:sz w:val="24"/>
          <w:szCs w:val="24"/>
        </w:rPr>
        <w:t>выполнять</w:t>
      </w:r>
      <w:r w:rsidRPr="00C601CA">
        <w:rPr>
          <w:spacing w:val="-4"/>
          <w:sz w:val="24"/>
          <w:szCs w:val="24"/>
        </w:rPr>
        <w:t xml:space="preserve"> </w:t>
      </w:r>
      <w:r w:rsidRPr="00C601CA">
        <w:rPr>
          <w:sz w:val="24"/>
          <w:szCs w:val="24"/>
        </w:rPr>
        <w:t>свою</w:t>
      </w:r>
      <w:r w:rsidRPr="00C601CA">
        <w:rPr>
          <w:spacing w:val="-3"/>
          <w:sz w:val="24"/>
          <w:szCs w:val="24"/>
        </w:rPr>
        <w:t xml:space="preserve"> </w:t>
      </w:r>
      <w:r w:rsidRPr="00C601CA">
        <w:rPr>
          <w:sz w:val="24"/>
          <w:szCs w:val="24"/>
        </w:rPr>
        <w:t>часть</w:t>
      </w:r>
      <w:r w:rsidRPr="00C601CA">
        <w:rPr>
          <w:spacing w:val="-4"/>
          <w:sz w:val="24"/>
          <w:szCs w:val="24"/>
        </w:rPr>
        <w:t xml:space="preserve"> </w:t>
      </w:r>
      <w:r w:rsidRPr="00C601CA">
        <w:rPr>
          <w:sz w:val="24"/>
          <w:szCs w:val="24"/>
        </w:rPr>
        <w:t>работы;</w:t>
      </w:r>
      <w:r w:rsidRPr="00C601CA">
        <w:rPr>
          <w:spacing w:val="-6"/>
          <w:sz w:val="24"/>
          <w:szCs w:val="24"/>
        </w:rPr>
        <w:t xml:space="preserve"> </w:t>
      </w:r>
      <w:r w:rsidRPr="00C601CA">
        <w:rPr>
          <w:sz w:val="24"/>
          <w:szCs w:val="24"/>
        </w:rPr>
        <w:t>оценивать свой</w:t>
      </w:r>
      <w:r w:rsidRPr="00C601CA">
        <w:rPr>
          <w:spacing w:val="-5"/>
          <w:sz w:val="24"/>
          <w:szCs w:val="24"/>
        </w:rPr>
        <w:t xml:space="preserve"> </w:t>
      </w:r>
      <w:r w:rsidRPr="00C601CA">
        <w:rPr>
          <w:sz w:val="24"/>
          <w:szCs w:val="24"/>
        </w:rPr>
        <w:t>вклад</w:t>
      </w:r>
      <w:r w:rsidRPr="00C601CA">
        <w:rPr>
          <w:spacing w:val="-4"/>
          <w:sz w:val="24"/>
          <w:szCs w:val="24"/>
        </w:rPr>
        <w:t xml:space="preserve"> </w:t>
      </w:r>
      <w:r w:rsidRPr="00C601CA">
        <w:rPr>
          <w:sz w:val="24"/>
          <w:szCs w:val="24"/>
        </w:rPr>
        <w:t>в</w:t>
      </w:r>
      <w:r w:rsidRPr="00C601CA">
        <w:rPr>
          <w:spacing w:val="-4"/>
          <w:sz w:val="24"/>
          <w:szCs w:val="24"/>
        </w:rPr>
        <w:t xml:space="preserve"> </w:t>
      </w:r>
      <w:r w:rsidRPr="00C601CA">
        <w:rPr>
          <w:sz w:val="24"/>
          <w:szCs w:val="24"/>
        </w:rPr>
        <w:t>общий результат;</w:t>
      </w:r>
    </w:p>
    <w:p w:rsidR="00DD2CB4" w:rsidRPr="00C601CA" w:rsidRDefault="00443BE7" w:rsidP="00C601CA">
      <w:pPr>
        <w:pStyle w:val="a7"/>
        <w:rPr>
          <w:sz w:val="24"/>
          <w:szCs w:val="24"/>
        </w:rPr>
      </w:pPr>
      <w:r w:rsidRPr="00C601CA">
        <w:rPr>
          <w:sz w:val="24"/>
          <w:szCs w:val="24"/>
        </w:rPr>
        <w:t xml:space="preserve">выполнять       </w:t>
      </w:r>
      <w:r w:rsidRPr="00C601CA">
        <w:rPr>
          <w:spacing w:val="1"/>
          <w:sz w:val="24"/>
          <w:szCs w:val="24"/>
        </w:rPr>
        <w:t xml:space="preserve"> </w:t>
      </w:r>
      <w:r w:rsidRPr="00C601CA">
        <w:rPr>
          <w:sz w:val="24"/>
          <w:szCs w:val="24"/>
        </w:rPr>
        <w:t xml:space="preserve">совместные       </w:t>
      </w:r>
      <w:r w:rsidRPr="00C601CA">
        <w:rPr>
          <w:spacing w:val="1"/>
          <w:sz w:val="24"/>
          <w:szCs w:val="24"/>
        </w:rPr>
        <w:t xml:space="preserve"> </w:t>
      </w:r>
      <w:r w:rsidRPr="00C601CA">
        <w:rPr>
          <w:sz w:val="24"/>
          <w:szCs w:val="24"/>
        </w:rPr>
        <w:t>проектные,         творческие         задания         с        опорой</w:t>
      </w:r>
      <w:r w:rsidRPr="00C601CA">
        <w:rPr>
          <w:spacing w:val="1"/>
          <w:sz w:val="24"/>
          <w:szCs w:val="24"/>
        </w:rPr>
        <w:t xml:space="preserve"> </w:t>
      </w:r>
      <w:r w:rsidRPr="00C601CA">
        <w:rPr>
          <w:sz w:val="24"/>
          <w:szCs w:val="24"/>
        </w:rPr>
        <w:t>на предложенные</w:t>
      </w:r>
      <w:r w:rsidRPr="00C601CA">
        <w:rPr>
          <w:spacing w:val="-9"/>
          <w:sz w:val="24"/>
          <w:szCs w:val="24"/>
        </w:rPr>
        <w:t xml:space="preserve"> </w:t>
      </w:r>
      <w:r w:rsidRPr="00C601CA">
        <w:rPr>
          <w:sz w:val="24"/>
          <w:szCs w:val="24"/>
        </w:rPr>
        <w:t>образцы.</w:t>
      </w:r>
    </w:p>
    <w:p w:rsidR="00DD2CB4" w:rsidRPr="00C601CA" w:rsidRDefault="00443BE7" w:rsidP="00C601CA">
      <w:pPr>
        <w:pStyle w:val="a7"/>
        <w:rPr>
          <w:sz w:val="24"/>
          <w:szCs w:val="24"/>
        </w:rPr>
      </w:pPr>
      <w:r w:rsidRPr="00C601CA">
        <w:rPr>
          <w:sz w:val="24"/>
          <w:szCs w:val="24"/>
        </w:rPr>
        <w:t>У</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будут</w:t>
      </w:r>
      <w:r w:rsidRPr="00C601CA">
        <w:rPr>
          <w:spacing w:val="1"/>
          <w:sz w:val="24"/>
          <w:szCs w:val="24"/>
        </w:rPr>
        <w:t xml:space="preserve"> </w:t>
      </w:r>
      <w:r w:rsidRPr="00C601CA">
        <w:rPr>
          <w:sz w:val="24"/>
          <w:szCs w:val="24"/>
        </w:rPr>
        <w:t>сформированы</w:t>
      </w:r>
      <w:r w:rsidRPr="00C601CA">
        <w:rPr>
          <w:spacing w:val="1"/>
          <w:sz w:val="24"/>
          <w:szCs w:val="24"/>
        </w:rPr>
        <w:t xml:space="preserve"> </w:t>
      </w:r>
      <w:r w:rsidRPr="00C601CA">
        <w:rPr>
          <w:sz w:val="24"/>
          <w:szCs w:val="24"/>
        </w:rPr>
        <w:t>следующие</w:t>
      </w:r>
      <w:r w:rsidRPr="00C601CA">
        <w:rPr>
          <w:spacing w:val="1"/>
          <w:sz w:val="24"/>
          <w:szCs w:val="24"/>
        </w:rPr>
        <w:t xml:space="preserve"> </w:t>
      </w:r>
      <w:r w:rsidRPr="00C601CA">
        <w:rPr>
          <w:sz w:val="24"/>
          <w:szCs w:val="24"/>
        </w:rPr>
        <w:t>умения</w:t>
      </w:r>
      <w:r w:rsidRPr="00C601CA">
        <w:rPr>
          <w:spacing w:val="1"/>
          <w:sz w:val="24"/>
          <w:szCs w:val="24"/>
        </w:rPr>
        <w:t xml:space="preserve"> </w:t>
      </w:r>
      <w:r w:rsidRPr="00C601CA">
        <w:rPr>
          <w:sz w:val="24"/>
          <w:szCs w:val="24"/>
        </w:rPr>
        <w:t>самоорганизации</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части</w:t>
      </w:r>
      <w:r w:rsidRPr="00C601CA">
        <w:rPr>
          <w:spacing w:val="1"/>
          <w:sz w:val="24"/>
          <w:szCs w:val="24"/>
        </w:rPr>
        <w:t xml:space="preserve"> </w:t>
      </w:r>
      <w:r w:rsidRPr="00C601CA">
        <w:rPr>
          <w:sz w:val="24"/>
          <w:szCs w:val="24"/>
        </w:rPr>
        <w:t>универсальных</w:t>
      </w:r>
      <w:r w:rsidRPr="00C601CA">
        <w:rPr>
          <w:spacing w:val="-4"/>
          <w:sz w:val="24"/>
          <w:szCs w:val="24"/>
        </w:rPr>
        <w:t xml:space="preserve"> </w:t>
      </w:r>
      <w:r w:rsidRPr="00C601CA">
        <w:rPr>
          <w:sz w:val="24"/>
          <w:szCs w:val="24"/>
        </w:rPr>
        <w:t>регулятивных</w:t>
      </w:r>
      <w:r w:rsidRPr="00C601CA">
        <w:rPr>
          <w:spacing w:val="2"/>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планировать</w:t>
      </w:r>
      <w:r w:rsidRPr="00C601CA">
        <w:rPr>
          <w:spacing w:val="-7"/>
          <w:sz w:val="24"/>
          <w:szCs w:val="24"/>
        </w:rPr>
        <w:t xml:space="preserve"> </w:t>
      </w:r>
      <w:r w:rsidRPr="00C601CA">
        <w:rPr>
          <w:sz w:val="24"/>
          <w:szCs w:val="24"/>
        </w:rPr>
        <w:t>действия</w:t>
      </w:r>
      <w:r w:rsidRPr="00C601CA">
        <w:rPr>
          <w:spacing w:val="-8"/>
          <w:sz w:val="24"/>
          <w:szCs w:val="24"/>
        </w:rPr>
        <w:t xml:space="preserve"> </w:t>
      </w:r>
      <w:r w:rsidRPr="00C601CA">
        <w:rPr>
          <w:sz w:val="24"/>
          <w:szCs w:val="24"/>
        </w:rPr>
        <w:t>по</w:t>
      </w:r>
      <w:r w:rsidRPr="00C601CA">
        <w:rPr>
          <w:spacing w:val="-1"/>
          <w:sz w:val="24"/>
          <w:szCs w:val="24"/>
        </w:rPr>
        <w:t xml:space="preserve"> </w:t>
      </w:r>
      <w:r w:rsidRPr="00C601CA">
        <w:rPr>
          <w:sz w:val="24"/>
          <w:szCs w:val="24"/>
        </w:rPr>
        <w:t>решению</w:t>
      </w:r>
      <w:r w:rsidRPr="00C601CA">
        <w:rPr>
          <w:spacing w:val="-5"/>
          <w:sz w:val="24"/>
          <w:szCs w:val="24"/>
        </w:rPr>
        <w:t xml:space="preserve"> </w:t>
      </w:r>
      <w:r w:rsidRPr="00C601CA">
        <w:rPr>
          <w:sz w:val="24"/>
          <w:szCs w:val="24"/>
        </w:rPr>
        <w:t>учебной</w:t>
      </w:r>
      <w:r w:rsidRPr="00C601CA">
        <w:rPr>
          <w:spacing w:val="-3"/>
          <w:sz w:val="24"/>
          <w:szCs w:val="24"/>
        </w:rPr>
        <w:t xml:space="preserve"> </w:t>
      </w:r>
      <w:r w:rsidRPr="00C601CA">
        <w:rPr>
          <w:sz w:val="24"/>
          <w:szCs w:val="24"/>
        </w:rPr>
        <w:t>задачи</w:t>
      </w:r>
      <w:r w:rsidRPr="00C601CA">
        <w:rPr>
          <w:spacing w:val="-3"/>
          <w:sz w:val="24"/>
          <w:szCs w:val="24"/>
        </w:rPr>
        <w:t xml:space="preserve"> </w:t>
      </w:r>
      <w:r w:rsidRPr="00C601CA">
        <w:rPr>
          <w:sz w:val="24"/>
          <w:szCs w:val="24"/>
        </w:rPr>
        <w:t>для</w:t>
      </w:r>
      <w:r w:rsidRPr="00C601CA">
        <w:rPr>
          <w:spacing w:val="-4"/>
          <w:sz w:val="24"/>
          <w:szCs w:val="24"/>
        </w:rPr>
        <w:t xml:space="preserve"> </w:t>
      </w:r>
      <w:r w:rsidRPr="00C601CA">
        <w:rPr>
          <w:sz w:val="24"/>
          <w:szCs w:val="24"/>
        </w:rPr>
        <w:t>получения</w:t>
      </w:r>
      <w:r w:rsidRPr="00C601CA">
        <w:rPr>
          <w:spacing w:val="-4"/>
          <w:sz w:val="24"/>
          <w:szCs w:val="24"/>
        </w:rPr>
        <w:t xml:space="preserve"> </w:t>
      </w:r>
      <w:r w:rsidRPr="00C601CA">
        <w:rPr>
          <w:sz w:val="24"/>
          <w:szCs w:val="24"/>
        </w:rPr>
        <w:t>результата;</w:t>
      </w:r>
      <w:r w:rsidRPr="00C601CA">
        <w:rPr>
          <w:spacing w:val="-57"/>
          <w:sz w:val="24"/>
          <w:szCs w:val="24"/>
        </w:rPr>
        <w:t xml:space="preserve"> </w:t>
      </w:r>
      <w:r w:rsidRPr="00C601CA">
        <w:rPr>
          <w:sz w:val="24"/>
          <w:szCs w:val="24"/>
        </w:rPr>
        <w:t>выстраивать</w:t>
      </w:r>
      <w:r w:rsidRPr="00C601CA">
        <w:rPr>
          <w:spacing w:val="-2"/>
          <w:sz w:val="24"/>
          <w:szCs w:val="24"/>
        </w:rPr>
        <w:t xml:space="preserve"> </w:t>
      </w:r>
      <w:r w:rsidRPr="00C601CA">
        <w:rPr>
          <w:sz w:val="24"/>
          <w:szCs w:val="24"/>
        </w:rPr>
        <w:t>последовательность</w:t>
      </w:r>
      <w:r w:rsidRPr="00C601CA">
        <w:rPr>
          <w:spacing w:val="-1"/>
          <w:sz w:val="24"/>
          <w:szCs w:val="24"/>
        </w:rPr>
        <w:t xml:space="preserve"> </w:t>
      </w:r>
      <w:r w:rsidRPr="00C601CA">
        <w:rPr>
          <w:sz w:val="24"/>
          <w:szCs w:val="24"/>
        </w:rPr>
        <w:t>выбранных</w:t>
      </w:r>
      <w:r w:rsidRPr="00C601CA">
        <w:rPr>
          <w:spacing w:val="-4"/>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У обучающегося будут регулятивных сформированы следующие умения самоконтроля как</w:t>
      </w:r>
      <w:r w:rsidRPr="00C601CA">
        <w:rPr>
          <w:spacing w:val="1"/>
          <w:sz w:val="24"/>
          <w:szCs w:val="24"/>
        </w:rPr>
        <w:t xml:space="preserve"> </w:t>
      </w:r>
      <w:r w:rsidRPr="00C601CA">
        <w:rPr>
          <w:sz w:val="24"/>
          <w:szCs w:val="24"/>
        </w:rPr>
        <w:t>части</w:t>
      </w:r>
      <w:r w:rsidRPr="00C601CA">
        <w:rPr>
          <w:spacing w:val="8"/>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устанавливать причины успеха (неудач) учебной деятельности;</w:t>
      </w:r>
      <w:r w:rsidRPr="00C601CA">
        <w:rPr>
          <w:spacing w:val="1"/>
          <w:sz w:val="24"/>
          <w:szCs w:val="24"/>
        </w:rPr>
        <w:t xml:space="preserve"> </w:t>
      </w:r>
      <w:r w:rsidRPr="00C601CA">
        <w:rPr>
          <w:sz w:val="24"/>
          <w:szCs w:val="24"/>
        </w:rPr>
        <w:t>корректировать</w:t>
      </w:r>
      <w:r w:rsidRPr="00C601CA">
        <w:rPr>
          <w:spacing w:val="-6"/>
          <w:sz w:val="24"/>
          <w:szCs w:val="24"/>
        </w:rPr>
        <w:t xml:space="preserve"> </w:t>
      </w:r>
      <w:r w:rsidRPr="00C601CA">
        <w:rPr>
          <w:sz w:val="24"/>
          <w:szCs w:val="24"/>
        </w:rPr>
        <w:t>свои</w:t>
      </w:r>
      <w:r w:rsidRPr="00C601CA">
        <w:rPr>
          <w:spacing w:val="-6"/>
          <w:sz w:val="24"/>
          <w:szCs w:val="24"/>
        </w:rPr>
        <w:t xml:space="preserve"> </w:t>
      </w:r>
      <w:r w:rsidRPr="00C601CA">
        <w:rPr>
          <w:sz w:val="24"/>
          <w:szCs w:val="24"/>
        </w:rPr>
        <w:t>учебные</w:t>
      </w:r>
      <w:r w:rsidRPr="00C601CA">
        <w:rPr>
          <w:spacing w:val="-3"/>
          <w:sz w:val="24"/>
          <w:szCs w:val="24"/>
        </w:rPr>
        <w:t xml:space="preserve"> </w:t>
      </w:r>
      <w:r w:rsidRPr="00C601CA">
        <w:rPr>
          <w:sz w:val="24"/>
          <w:szCs w:val="24"/>
        </w:rPr>
        <w:t>действия</w:t>
      </w:r>
      <w:r w:rsidRPr="00C601CA">
        <w:rPr>
          <w:spacing w:val="-2"/>
          <w:sz w:val="24"/>
          <w:szCs w:val="24"/>
        </w:rPr>
        <w:t xml:space="preserve"> </w:t>
      </w:r>
      <w:r w:rsidRPr="00C601CA">
        <w:rPr>
          <w:sz w:val="24"/>
          <w:szCs w:val="24"/>
        </w:rPr>
        <w:t>для</w:t>
      </w:r>
      <w:r w:rsidRPr="00C601CA">
        <w:rPr>
          <w:spacing w:val="-3"/>
          <w:sz w:val="24"/>
          <w:szCs w:val="24"/>
        </w:rPr>
        <w:t xml:space="preserve"> </w:t>
      </w:r>
      <w:r w:rsidRPr="00C601CA">
        <w:rPr>
          <w:sz w:val="24"/>
          <w:szCs w:val="24"/>
        </w:rPr>
        <w:t>преодоления</w:t>
      </w:r>
      <w:r w:rsidRPr="00C601CA">
        <w:rPr>
          <w:spacing w:val="-7"/>
          <w:sz w:val="24"/>
          <w:szCs w:val="24"/>
        </w:rPr>
        <w:t xml:space="preserve"> </w:t>
      </w:r>
      <w:r w:rsidRPr="00C601CA">
        <w:rPr>
          <w:sz w:val="24"/>
          <w:szCs w:val="24"/>
        </w:rPr>
        <w:t>ошибок.</w:t>
      </w:r>
    </w:p>
    <w:p w:rsidR="00DD2CB4" w:rsidRPr="00C601CA" w:rsidRDefault="00443BE7" w:rsidP="00C601CA">
      <w:pPr>
        <w:pStyle w:val="a7"/>
        <w:rPr>
          <w:sz w:val="24"/>
          <w:szCs w:val="24"/>
        </w:rPr>
      </w:pPr>
      <w:r w:rsidRPr="00C601CA">
        <w:rPr>
          <w:sz w:val="24"/>
          <w:szCs w:val="24"/>
        </w:rPr>
        <w:t>Овладение</w:t>
      </w:r>
      <w:r w:rsidRPr="00C601CA">
        <w:rPr>
          <w:spacing w:val="1"/>
          <w:sz w:val="24"/>
          <w:szCs w:val="24"/>
        </w:rPr>
        <w:t xml:space="preserve"> </w:t>
      </w:r>
      <w:r w:rsidRPr="00C601CA">
        <w:rPr>
          <w:sz w:val="24"/>
          <w:szCs w:val="24"/>
        </w:rPr>
        <w:t>системой</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регулятивных</w:t>
      </w:r>
      <w:r w:rsidRPr="00C601CA">
        <w:rPr>
          <w:spacing w:val="1"/>
          <w:sz w:val="24"/>
          <w:szCs w:val="24"/>
        </w:rPr>
        <w:t xml:space="preserve"> </w:t>
      </w:r>
      <w:r w:rsidRPr="00C601CA">
        <w:rPr>
          <w:sz w:val="24"/>
          <w:szCs w:val="24"/>
        </w:rPr>
        <w:t>учебных</w:t>
      </w:r>
      <w:r w:rsidRPr="00C601CA">
        <w:rPr>
          <w:spacing w:val="6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обеспечивает формирование смысловых установок личности (внутренняя позиция личности) и</w:t>
      </w:r>
      <w:r w:rsidRPr="00C601CA">
        <w:rPr>
          <w:spacing w:val="1"/>
          <w:sz w:val="24"/>
          <w:szCs w:val="24"/>
        </w:rPr>
        <w:t xml:space="preserve"> </w:t>
      </w:r>
      <w:r w:rsidRPr="00C601CA">
        <w:rPr>
          <w:sz w:val="24"/>
          <w:szCs w:val="24"/>
        </w:rPr>
        <w:t>жизненных</w:t>
      </w:r>
      <w:r w:rsidRPr="00C601CA">
        <w:rPr>
          <w:spacing w:val="1"/>
          <w:sz w:val="24"/>
          <w:szCs w:val="24"/>
        </w:rPr>
        <w:t xml:space="preserve"> </w:t>
      </w:r>
      <w:r w:rsidRPr="00C601CA">
        <w:rPr>
          <w:sz w:val="24"/>
          <w:szCs w:val="24"/>
        </w:rPr>
        <w:t>навыков</w:t>
      </w:r>
      <w:r w:rsidRPr="00C601CA">
        <w:rPr>
          <w:spacing w:val="1"/>
          <w:sz w:val="24"/>
          <w:szCs w:val="24"/>
        </w:rPr>
        <w:t xml:space="preserve"> </w:t>
      </w:r>
      <w:r w:rsidRPr="00C601CA">
        <w:rPr>
          <w:sz w:val="24"/>
          <w:szCs w:val="24"/>
        </w:rPr>
        <w:t>личности</w:t>
      </w:r>
      <w:r w:rsidRPr="00C601CA">
        <w:rPr>
          <w:spacing w:val="1"/>
          <w:sz w:val="24"/>
          <w:szCs w:val="24"/>
        </w:rPr>
        <w:t xml:space="preserve"> </w:t>
      </w:r>
      <w:r w:rsidRPr="00C601CA">
        <w:rPr>
          <w:sz w:val="24"/>
          <w:szCs w:val="24"/>
        </w:rPr>
        <w:t>(управления</w:t>
      </w:r>
      <w:r w:rsidRPr="00C601CA">
        <w:rPr>
          <w:spacing w:val="1"/>
          <w:sz w:val="24"/>
          <w:szCs w:val="24"/>
        </w:rPr>
        <w:t xml:space="preserve"> </w:t>
      </w:r>
      <w:r w:rsidRPr="00C601CA">
        <w:rPr>
          <w:sz w:val="24"/>
          <w:szCs w:val="24"/>
        </w:rPr>
        <w:t>собой,</w:t>
      </w:r>
      <w:r w:rsidRPr="00C601CA">
        <w:rPr>
          <w:spacing w:val="1"/>
          <w:sz w:val="24"/>
          <w:szCs w:val="24"/>
        </w:rPr>
        <w:t xml:space="preserve"> </w:t>
      </w:r>
      <w:r w:rsidRPr="00C601CA">
        <w:rPr>
          <w:sz w:val="24"/>
          <w:szCs w:val="24"/>
        </w:rPr>
        <w:t>самодисциплины,</w:t>
      </w:r>
      <w:r w:rsidRPr="00C601CA">
        <w:rPr>
          <w:spacing w:val="1"/>
          <w:sz w:val="24"/>
          <w:szCs w:val="24"/>
        </w:rPr>
        <w:t xml:space="preserve"> </w:t>
      </w:r>
      <w:r w:rsidRPr="00C601CA">
        <w:rPr>
          <w:sz w:val="24"/>
          <w:szCs w:val="24"/>
        </w:rPr>
        <w:t>устойчивого</w:t>
      </w:r>
      <w:r w:rsidRPr="00C601CA">
        <w:rPr>
          <w:spacing w:val="1"/>
          <w:sz w:val="24"/>
          <w:szCs w:val="24"/>
        </w:rPr>
        <w:t xml:space="preserve"> </w:t>
      </w:r>
      <w:r w:rsidRPr="00C601CA">
        <w:rPr>
          <w:sz w:val="24"/>
          <w:szCs w:val="24"/>
        </w:rPr>
        <w:t>поведения,</w:t>
      </w:r>
      <w:r w:rsidRPr="00C601CA">
        <w:rPr>
          <w:spacing w:val="1"/>
          <w:sz w:val="24"/>
          <w:szCs w:val="24"/>
        </w:rPr>
        <w:t xml:space="preserve"> </w:t>
      </w:r>
      <w:r w:rsidRPr="00C601CA">
        <w:rPr>
          <w:sz w:val="24"/>
          <w:szCs w:val="24"/>
        </w:rPr>
        <w:t>эмоционального</w:t>
      </w:r>
      <w:r w:rsidRPr="00C601CA">
        <w:rPr>
          <w:spacing w:val="1"/>
          <w:sz w:val="24"/>
          <w:szCs w:val="24"/>
        </w:rPr>
        <w:t xml:space="preserve"> </w:t>
      </w:r>
      <w:r w:rsidRPr="00C601CA">
        <w:rPr>
          <w:sz w:val="24"/>
          <w:szCs w:val="24"/>
        </w:rPr>
        <w:t>душевного</w:t>
      </w:r>
      <w:r w:rsidRPr="00C601CA">
        <w:rPr>
          <w:spacing w:val="2"/>
          <w:sz w:val="24"/>
          <w:szCs w:val="24"/>
        </w:rPr>
        <w:t xml:space="preserve"> </w:t>
      </w:r>
      <w:r w:rsidRPr="00C601CA">
        <w:rPr>
          <w:sz w:val="24"/>
          <w:szCs w:val="24"/>
        </w:rPr>
        <w:t>равновесия и</w:t>
      </w:r>
      <w:r w:rsidRPr="00C601CA">
        <w:rPr>
          <w:spacing w:val="-2"/>
          <w:sz w:val="24"/>
          <w:szCs w:val="24"/>
        </w:rPr>
        <w:t xml:space="preserve"> </w:t>
      </w:r>
      <w:r w:rsidRPr="00C601CA">
        <w:rPr>
          <w:sz w:val="24"/>
          <w:szCs w:val="24"/>
        </w:rPr>
        <w:t>так</w:t>
      </w:r>
      <w:r w:rsidRPr="00C601CA">
        <w:rPr>
          <w:spacing w:val="-1"/>
          <w:sz w:val="24"/>
          <w:szCs w:val="24"/>
        </w:rPr>
        <w:t xml:space="preserve"> </w:t>
      </w:r>
      <w:r w:rsidRPr="00C601CA">
        <w:rPr>
          <w:sz w:val="24"/>
          <w:szCs w:val="24"/>
        </w:rPr>
        <w:t>далее).</w:t>
      </w:r>
    </w:p>
    <w:p w:rsidR="00DD2CB4" w:rsidRPr="00C601CA" w:rsidRDefault="00443BE7" w:rsidP="00C601CA">
      <w:pPr>
        <w:pStyle w:val="a7"/>
        <w:rPr>
          <w:sz w:val="24"/>
          <w:szCs w:val="24"/>
        </w:rPr>
      </w:pPr>
      <w:r w:rsidRPr="00C601CA">
        <w:rPr>
          <w:sz w:val="24"/>
          <w:szCs w:val="24"/>
        </w:rPr>
        <w:t>Предметные</w:t>
      </w:r>
      <w:r w:rsidRPr="00C601CA">
        <w:rPr>
          <w:spacing w:val="-6"/>
          <w:sz w:val="24"/>
          <w:szCs w:val="24"/>
        </w:rPr>
        <w:t xml:space="preserve"> </w:t>
      </w:r>
      <w:r w:rsidRPr="00C601CA">
        <w:rPr>
          <w:sz w:val="24"/>
          <w:szCs w:val="24"/>
        </w:rPr>
        <w:t>результаты</w:t>
      </w:r>
      <w:r w:rsidRPr="00C601CA">
        <w:rPr>
          <w:spacing w:val="-3"/>
          <w:sz w:val="24"/>
          <w:szCs w:val="24"/>
        </w:rPr>
        <w:t xml:space="preserve"> </w:t>
      </w:r>
      <w:r w:rsidRPr="00C601CA">
        <w:rPr>
          <w:sz w:val="24"/>
          <w:szCs w:val="24"/>
        </w:rPr>
        <w:t>изучения</w:t>
      </w:r>
      <w:r w:rsidRPr="00C601CA">
        <w:rPr>
          <w:spacing w:val="-4"/>
          <w:sz w:val="24"/>
          <w:szCs w:val="24"/>
        </w:rPr>
        <w:t xml:space="preserve"> </w:t>
      </w:r>
      <w:r w:rsidRPr="00C601CA">
        <w:rPr>
          <w:sz w:val="24"/>
          <w:szCs w:val="24"/>
        </w:rPr>
        <w:t>музыки.</w:t>
      </w:r>
    </w:p>
    <w:p w:rsidR="00DD2CB4" w:rsidRPr="00C601CA" w:rsidRDefault="00443BE7" w:rsidP="00C601CA">
      <w:pPr>
        <w:pStyle w:val="a7"/>
        <w:rPr>
          <w:sz w:val="24"/>
          <w:szCs w:val="24"/>
        </w:rPr>
      </w:pPr>
      <w:r w:rsidRPr="00C601CA">
        <w:rPr>
          <w:sz w:val="24"/>
          <w:szCs w:val="24"/>
        </w:rPr>
        <w:t>Предметные</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характеризуют</w:t>
      </w:r>
      <w:r w:rsidRPr="00C601CA">
        <w:rPr>
          <w:spacing w:val="1"/>
          <w:sz w:val="24"/>
          <w:szCs w:val="24"/>
        </w:rPr>
        <w:t xml:space="preserve"> </w:t>
      </w:r>
      <w:r w:rsidRPr="00C601CA">
        <w:rPr>
          <w:sz w:val="24"/>
          <w:szCs w:val="24"/>
        </w:rPr>
        <w:t>начальный</w:t>
      </w:r>
      <w:r w:rsidRPr="00C601CA">
        <w:rPr>
          <w:spacing w:val="1"/>
          <w:sz w:val="24"/>
          <w:szCs w:val="24"/>
        </w:rPr>
        <w:t xml:space="preserve"> </w:t>
      </w:r>
      <w:r w:rsidRPr="00C601CA">
        <w:rPr>
          <w:sz w:val="24"/>
          <w:szCs w:val="24"/>
        </w:rPr>
        <w:t>этап</w:t>
      </w:r>
      <w:r w:rsidRPr="00C601CA">
        <w:rPr>
          <w:spacing w:val="1"/>
          <w:sz w:val="24"/>
          <w:szCs w:val="24"/>
        </w:rPr>
        <w:t xml:space="preserve"> </w:t>
      </w:r>
      <w:r w:rsidRPr="00C601CA">
        <w:rPr>
          <w:sz w:val="24"/>
          <w:szCs w:val="24"/>
        </w:rPr>
        <w:t>формирования</w:t>
      </w:r>
      <w:r w:rsidRPr="00C601CA">
        <w:rPr>
          <w:spacing w:val="1"/>
          <w:sz w:val="24"/>
          <w:szCs w:val="24"/>
        </w:rPr>
        <w:t xml:space="preserve"> </w:t>
      </w:r>
      <w:r w:rsidRPr="00C601CA">
        <w:rPr>
          <w:sz w:val="24"/>
          <w:szCs w:val="24"/>
        </w:rPr>
        <w:t>у</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основ</w:t>
      </w:r>
      <w:r w:rsidRPr="00C601CA">
        <w:rPr>
          <w:spacing w:val="1"/>
          <w:sz w:val="24"/>
          <w:szCs w:val="24"/>
        </w:rPr>
        <w:t xml:space="preserve"> </w:t>
      </w:r>
      <w:r w:rsidRPr="00C601CA">
        <w:rPr>
          <w:sz w:val="24"/>
          <w:szCs w:val="24"/>
        </w:rPr>
        <w:t>музыкальной</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проявляются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способности</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музыкальной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потребности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регулярном</w:t>
      </w:r>
      <w:r w:rsidRPr="00C601CA">
        <w:rPr>
          <w:spacing w:val="1"/>
          <w:sz w:val="24"/>
          <w:szCs w:val="24"/>
        </w:rPr>
        <w:t xml:space="preserve"> </w:t>
      </w:r>
      <w:r w:rsidRPr="00C601CA">
        <w:rPr>
          <w:sz w:val="24"/>
          <w:szCs w:val="24"/>
        </w:rPr>
        <w:t>общениис</w:t>
      </w:r>
      <w:r w:rsidRPr="00C601CA">
        <w:rPr>
          <w:spacing w:val="1"/>
          <w:sz w:val="24"/>
          <w:szCs w:val="24"/>
        </w:rPr>
        <w:t xml:space="preserve"> </w:t>
      </w:r>
      <w:r w:rsidRPr="00C601CA">
        <w:rPr>
          <w:sz w:val="24"/>
          <w:szCs w:val="24"/>
        </w:rPr>
        <w:t>музыкальным</w:t>
      </w:r>
      <w:r w:rsidRPr="00C601CA">
        <w:rPr>
          <w:spacing w:val="1"/>
          <w:sz w:val="24"/>
          <w:szCs w:val="24"/>
        </w:rPr>
        <w:t xml:space="preserve"> </w:t>
      </w:r>
      <w:r w:rsidRPr="00C601CA">
        <w:rPr>
          <w:sz w:val="24"/>
          <w:szCs w:val="24"/>
        </w:rPr>
        <w:t>искусством,</w:t>
      </w:r>
      <w:r w:rsidRPr="00C601CA">
        <w:rPr>
          <w:spacing w:val="1"/>
          <w:sz w:val="24"/>
          <w:szCs w:val="24"/>
        </w:rPr>
        <w:t xml:space="preserve"> </w:t>
      </w:r>
      <w:r w:rsidRPr="00C601CA">
        <w:rPr>
          <w:sz w:val="24"/>
          <w:szCs w:val="24"/>
        </w:rPr>
        <w:t>позитивном</w:t>
      </w:r>
      <w:r w:rsidRPr="00C601CA">
        <w:rPr>
          <w:spacing w:val="1"/>
          <w:sz w:val="24"/>
          <w:szCs w:val="24"/>
        </w:rPr>
        <w:t xml:space="preserve"> </w:t>
      </w:r>
      <w:r w:rsidRPr="00C601CA">
        <w:rPr>
          <w:sz w:val="24"/>
          <w:szCs w:val="24"/>
        </w:rPr>
        <w:t>ценностном</w:t>
      </w:r>
      <w:r w:rsidRPr="00C601CA">
        <w:rPr>
          <w:spacing w:val="1"/>
          <w:sz w:val="24"/>
          <w:szCs w:val="24"/>
        </w:rPr>
        <w:t xml:space="preserve"> </w:t>
      </w:r>
      <w:r w:rsidRPr="00C601CA">
        <w:rPr>
          <w:sz w:val="24"/>
          <w:szCs w:val="24"/>
        </w:rPr>
        <w:t>отношении</w:t>
      </w:r>
      <w:r w:rsidRPr="00C601CA">
        <w:rPr>
          <w:spacing w:val="-3"/>
          <w:sz w:val="24"/>
          <w:szCs w:val="24"/>
        </w:rPr>
        <w:t xml:space="preserve"> </w:t>
      </w:r>
      <w:r w:rsidRPr="00C601CA">
        <w:rPr>
          <w:sz w:val="24"/>
          <w:szCs w:val="24"/>
        </w:rPr>
        <w:t>к</w:t>
      </w:r>
      <w:r w:rsidRPr="00C601CA">
        <w:rPr>
          <w:spacing w:val="-4"/>
          <w:sz w:val="24"/>
          <w:szCs w:val="24"/>
        </w:rPr>
        <w:t xml:space="preserve"> </w:t>
      </w:r>
      <w:r w:rsidRPr="00C601CA">
        <w:rPr>
          <w:sz w:val="24"/>
          <w:szCs w:val="24"/>
        </w:rPr>
        <w:t>музыке</w:t>
      </w:r>
      <w:r w:rsidRPr="00C601CA">
        <w:rPr>
          <w:spacing w:val="4"/>
          <w:sz w:val="24"/>
          <w:szCs w:val="24"/>
        </w:rPr>
        <w:t xml:space="preserve"> </w:t>
      </w:r>
      <w:r w:rsidRPr="00C601CA">
        <w:rPr>
          <w:sz w:val="24"/>
          <w:szCs w:val="24"/>
        </w:rPr>
        <w:t>как важному</w:t>
      </w:r>
      <w:r w:rsidRPr="00C601CA">
        <w:rPr>
          <w:spacing w:val="-8"/>
          <w:sz w:val="24"/>
          <w:szCs w:val="24"/>
        </w:rPr>
        <w:t xml:space="preserve"> </w:t>
      </w:r>
      <w:r w:rsidRPr="00C601CA">
        <w:rPr>
          <w:sz w:val="24"/>
          <w:szCs w:val="24"/>
        </w:rPr>
        <w:t>элементу</w:t>
      </w:r>
      <w:r w:rsidRPr="00C601CA">
        <w:rPr>
          <w:spacing w:val="-8"/>
          <w:sz w:val="24"/>
          <w:szCs w:val="24"/>
        </w:rPr>
        <w:t xml:space="preserve"> </w:t>
      </w:r>
      <w:r w:rsidRPr="00C601CA">
        <w:rPr>
          <w:sz w:val="24"/>
          <w:szCs w:val="24"/>
        </w:rPr>
        <w:t>своей</w:t>
      </w:r>
      <w:r w:rsidRPr="00C601CA">
        <w:rPr>
          <w:spacing w:val="3"/>
          <w:sz w:val="24"/>
          <w:szCs w:val="24"/>
        </w:rPr>
        <w:t xml:space="preserve"> </w:t>
      </w:r>
      <w:r w:rsidRPr="00C601CA">
        <w:rPr>
          <w:sz w:val="24"/>
          <w:szCs w:val="24"/>
        </w:rPr>
        <w:t>жизни.</w:t>
      </w:r>
    </w:p>
    <w:p w:rsidR="00DD2CB4" w:rsidRPr="00C601CA" w:rsidRDefault="00443BE7" w:rsidP="00C601CA">
      <w:pPr>
        <w:pStyle w:val="a7"/>
        <w:rPr>
          <w:sz w:val="24"/>
          <w:szCs w:val="24"/>
        </w:rPr>
      </w:pPr>
      <w:r w:rsidRPr="00C601CA">
        <w:rPr>
          <w:sz w:val="24"/>
          <w:szCs w:val="24"/>
        </w:rPr>
        <w:t>Обучающиеся,</w:t>
      </w:r>
      <w:r w:rsidRPr="00C601CA">
        <w:rPr>
          <w:spacing w:val="-2"/>
          <w:sz w:val="24"/>
          <w:szCs w:val="24"/>
        </w:rPr>
        <w:t xml:space="preserve"> </w:t>
      </w:r>
      <w:r w:rsidRPr="00C601CA">
        <w:rPr>
          <w:sz w:val="24"/>
          <w:szCs w:val="24"/>
        </w:rPr>
        <w:t>освоившие</w:t>
      </w:r>
      <w:r w:rsidRPr="00C601CA">
        <w:rPr>
          <w:spacing w:val="-8"/>
          <w:sz w:val="24"/>
          <w:szCs w:val="24"/>
        </w:rPr>
        <w:t xml:space="preserve"> </w:t>
      </w:r>
      <w:r w:rsidRPr="00C601CA">
        <w:rPr>
          <w:sz w:val="24"/>
          <w:szCs w:val="24"/>
        </w:rPr>
        <w:t>основную</w:t>
      </w:r>
      <w:r w:rsidRPr="00C601CA">
        <w:rPr>
          <w:spacing w:val="-5"/>
          <w:sz w:val="24"/>
          <w:szCs w:val="24"/>
        </w:rPr>
        <w:t xml:space="preserve"> </w:t>
      </w:r>
      <w:r w:rsidRPr="00C601CA">
        <w:rPr>
          <w:sz w:val="24"/>
          <w:szCs w:val="24"/>
        </w:rPr>
        <w:t>образовательную</w:t>
      </w:r>
      <w:r w:rsidRPr="00C601CA">
        <w:rPr>
          <w:spacing w:val="-5"/>
          <w:sz w:val="24"/>
          <w:szCs w:val="24"/>
        </w:rPr>
        <w:t xml:space="preserve"> </w:t>
      </w:r>
      <w:r w:rsidRPr="00C601CA">
        <w:rPr>
          <w:sz w:val="24"/>
          <w:szCs w:val="24"/>
        </w:rPr>
        <w:t>программу</w:t>
      </w:r>
      <w:r w:rsidRPr="00C601CA">
        <w:rPr>
          <w:spacing w:val="-12"/>
          <w:sz w:val="24"/>
          <w:szCs w:val="24"/>
        </w:rPr>
        <w:t xml:space="preserve"> </w:t>
      </w:r>
      <w:r w:rsidRPr="00C601CA">
        <w:rPr>
          <w:sz w:val="24"/>
          <w:szCs w:val="24"/>
        </w:rPr>
        <w:t>по</w:t>
      </w:r>
      <w:r w:rsidRPr="00C601CA">
        <w:rPr>
          <w:spacing w:val="1"/>
          <w:sz w:val="24"/>
          <w:szCs w:val="24"/>
        </w:rPr>
        <w:t xml:space="preserve"> </w:t>
      </w:r>
      <w:r w:rsidRPr="00C601CA">
        <w:rPr>
          <w:sz w:val="24"/>
          <w:szCs w:val="24"/>
        </w:rPr>
        <w:t>музыке:</w:t>
      </w:r>
    </w:p>
    <w:p w:rsidR="00DD2CB4" w:rsidRPr="00C601CA" w:rsidRDefault="00443BE7" w:rsidP="00C601CA">
      <w:pPr>
        <w:pStyle w:val="a7"/>
        <w:rPr>
          <w:sz w:val="24"/>
          <w:szCs w:val="24"/>
        </w:rPr>
      </w:pPr>
      <w:r w:rsidRPr="00C601CA">
        <w:rPr>
          <w:sz w:val="24"/>
          <w:szCs w:val="24"/>
        </w:rPr>
        <w:t>с</w:t>
      </w:r>
      <w:r w:rsidRPr="00C601CA">
        <w:rPr>
          <w:spacing w:val="1"/>
          <w:sz w:val="24"/>
          <w:szCs w:val="24"/>
        </w:rPr>
        <w:t xml:space="preserve"> </w:t>
      </w:r>
      <w:r w:rsidRPr="00C601CA">
        <w:rPr>
          <w:sz w:val="24"/>
          <w:szCs w:val="24"/>
        </w:rPr>
        <w:t>интересом</w:t>
      </w:r>
      <w:r w:rsidRPr="00C601CA">
        <w:rPr>
          <w:spacing w:val="1"/>
          <w:sz w:val="24"/>
          <w:szCs w:val="24"/>
        </w:rPr>
        <w:t xml:space="preserve"> </w:t>
      </w:r>
      <w:r w:rsidRPr="00C601CA">
        <w:rPr>
          <w:sz w:val="24"/>
          <w:szCs w:val="24"/>
        </w:rPr>
        <w:t>занимаются</w:t>
      </w:r>
      <w:r w:rsidRPr="00C601CA">
        <w:rPr>
          <w:spacing w:val="1"/>
          <w:sz w:val="24"/>
          <w:szCs w:val="24"/>
        </w:rPr>
        <w:t xml:space="preserve"> </w:t>
      </w:r>
      <w:r w:rsidRPr="00C601CA">
        <w:rPr>
          <w:sz w:val="24"/>
          <w:szCs w:val="24"/>
        </w:rPr>
        <w:t>музыкой,</w:t>
      </w:r>
      <w:r w:rsidRPr="00C601CA">
        <w:rPr>
          <w:spacing w:val="1"/>
          <w:sz w:val="24"/>
          <w:szCs w:val="24"/>
        </w:rPr>
        <w:t xml:space="preserve"> </w:t>
      </w:r>
      <w:r w:rsidRPr="00C601CA">
        <w:rPr>
          <w:sz w:val="24"/>
          <w:szCs w:val="24"/>
        </w:rPr>
        <w:t>любят</w:t>
      </w:r>
      <w:r w:rsidRPr="00C601CA">
        <w:rPr>
          <w:spacing w:val="1"/>
          <w:sz w:val="24"/>
          <w:szCs w:val="24"/>
        </w:rPr>
        <w:t xml:space="preserve"> </w:t>
      </w:r>
      <w:r w:rsidRPr="00C601CA">
        <w:rPr>
          <w:sz w:val="24"/>
          <w:szCs w:val="24"/>
        </w:rPr>
        <w:t>петь,</w:t>
      </w:r>
      <w:r w:rsidRPr="00C601CA">
        <w:rPr>
          <w:spacing w:val="1"/>
          <w:sz w:val="24"/>
          <w:szCs w:val="24"/>
        </w:rPr>
        <w:t xml:space="preserve"> </w:t>
      </w:r>
      <w:r w:rsidRPr="00C601CA">
        <w:rPr>
          <w:sz w:val="24"/>
          <w:szCs w:val="24"/>
        </w:rPr>
        <w:t>играть</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доступных</w:t>
      </w:r>
      <w:r w:rsidRPr="00C601CA">
        <w:rPr>
          <w:spacing w:val="1"/>
          <w:sz w:val="24"/>
          <w:szCs w:val="24"/>
        </w:rPr>
        <w:t xml:space="preserve"> </w:t>
      </w:r>
      <w:r w:rsidRPr="00C601CA">
        <w:rPr>
          <w:sz w:val="24"/>
          <w:szCs w:val="24"/>
        </w:rPr>
        <w:t>музыкальных</w:t>
      </w:r>
      <w:r w:rsidRPr="00C601CA">
        <w:rPr>
          <w:spacing w:val="1"/>
          <w:sz w:val="24"/>
          <w:szCs w:val="24"/>
        </w:rPr>
        <w:t xml:space="preserve"> </w:t>
      </w:r>
      <w:r w:rsidRPr="00C601CA">
        <w:rPr>
          <w:sz w:val="24"/>
          <w:szCs w:val="24"/>
        </w:rPr>
        <w:t>инструментах, умеют слушать серьёзную музыку, знают правила поведения в театре, концертном</w:t>
      </w:r>
      <w:r w:rsidRPr="00C601CA">
        <w:rPr>
          <w:spacing w:val="1"/>
          <w:sz w:val="24"/>
          <w:szCs w:val="24"/>
        </w:rPr>
        <w:t xml:space="preserve"> </w:t>
      </w:r>
      <w:r w:rsidRPr="00C601CA">
        <w:rPr>
          <w:sz w:val="24"/>
          <w:szCs w:val="24"/>
        </w:rPr>
        <w:t>зале;</w:t>
      </w:r>
    </w:p>
    <w:p w:rsidR="00DD2CB4" w:rsidRPr="00C601CA" w:rsidRDefault="00443BE7" w:rsidP="00C601CA">
      <w:pPr>
        <w:pStyle w:val="a7"/>
        <w:rPr>
          <w:sz w:val="24"/>
          <w:szCs w:val="24"/>
        </w:rPr>
      </w:pPr>
      <w:r w:rsidRPr="00C601CA">
        <w:rPr>
          <w:sz w:val="24"/>
          <w:szCs w:val="24"/>
        </w:rPr>
        <w:t>сознательно</w:t>
      </w:r>
      <w:r w:rsidRPr="00C601CA">
        <w:rPr>
          <w:spacing w:val="2"/>
          <w:sz w:val="24"/>
          <w:szCs w:val="24"/>
        </w:rPr>
        <w:t xml:space="preserve"> </w:t>
      </w:r>
      <w:r w:rsidRPr="00C601CA">
        <w:rPr>
          <w:sz w:val="24"/>
          <w:szCs w:val="24"/>
        </w:rPr>
        <w:t>стремятся</w:t>
      </w:r>
      <w:r w:rsidRPr="00C601CA">
        <w:rPr>
          <w:spacing w:val="-5"/>
          <w:sz w:val="24"/>
          <w:szCs w:val="24"/>
        </w:rPr>
        <w:t xml:space="preserve"> </w:t>
      </w:r>
      <w:r w:rsidRPr="00C601CA">
        <w:rPr>
          <w:sz w:val="24"/>
          <w:szCs w:val="24"/>
        </w:rPr>
        <w:t>к</w:t>
      </w:r>
      <w:r w:rsidRPr="00C601CA">
        <w:rPr>
          <w:spacing w:val="-3"/>
          <w:sz w:val="24"/>
          <w:szCs w:val="24"/>
        </w:rPr>
        <w:t xml:space="preserve"> </w:t>
      </w:r>
      <w:r w:rsidRPr="00C601CA">
        <w:rPr>
          <w:sz w:val="24"/>
          <w:szCs w:val="24"/>
        </w:rPr>
        <w:t>развитию</w:t>
      </w:r>
      <w:r w:rsidRPr="00C601CA">
        <w:rPr>
          <w:spacing w:val="-3"/>
          <w:sz w:val="24"/>
          <w:szCs w:val="24"/>
        </w:rPr>
        <w:t xml:space="preserve"> </w:t>
      </w:r>
      <w:r w:rsidRPr="00C601CA">
        <w:rPr>
          <w:sz w:val="24"/>
          <w:szCs w:val="24"/>
        </w:rPr>
        <w:t>своих</w:t>
      </w:r>
      <w:r w:rsidRPr="00C601CA">
        <w:rPr>
          <w:spacing w:val="-5"/>
          <w:sz w:val="24"/>
          <w:szCs w:val="24"/>
        </w:rPr>
        <w:t xml:space="preserve"> </w:t>
      </w:r>
      <w:r w:rsidRPr="00C601CA">
        <w:rPr>
          <w:sz w:val="24"/>
          <w:szCs w:val="24"/>
        </w:rPr>
        <w:t>музыкальных</w:t>
      </w:r>
      <w:r w:rsidRPr="00C601CA">
        <w:rPr>
          <w:spacing w:val="-6"/>
          <w:sz w:val="24"/>
          <w:szCs w:val="24"/>
        </w:rPr>
        <w:t xml:space="preserve"> </w:t>
      </w:r>
      <w:r w:rsidRPr="00C601CA">
        <w:rPr>
          <w:sz w:val="24"/>
          <w:szCs w:val="24"/>
        </w:rPr>
        <w:t>способностей;</w:t>
      </w:r>
    </w:p>
    <w:p w:rsidR="00DD2CB4" w:rsidRPr="00C601CA" w:rsidRDefault="00443BE7" w:rsidP="00C601CA">
      <w:pPr>
        <w:pStyle w:val="a7"/>
        <w:rPr>
          <w:sz w:val="24"/>
          <w:szCs w:val="24"/>
        </w:rPr>
      </w:pPr>
      <w:r w:rsidRPr="00C601CA">
        <w:rPr>
          <w:sz w:val="24"/>
          <w:szCs w:val="24"/>
        </w:rPr>
        <w:t>осознают</w:t>
      </w:r>
      <w:r w:rsidRPr="00C601CA">
        <w:rPr>
          <w:spacing w:val="1"/>
          <w:sz w:val="24"/>
          <w:szCs w:val="24"/>
        </w:rPr>
        <w:t xml:space="preserve"> </w:t>
      </w:r>
      <w:r w:rsidRPr="00C601CA">
        <w:rPr>
          <w:sz w:val="24"/>
          <w:szCs w:val="24"/>
        </w:rPr>
        <w:t>разнообразие</w:t>
      </w:r>
      <w:r w:rsidRPr="00C601CA">
        <w:rPr>
          <w:spacing w:val="1"/>
          <w:sz w:val="24"/>
          <w:szCs w:val="24"/>
        </w:rPr>
        <w:t xml:space="preserve"> </w:t>
      </w:r>
      <w:r w:rsidRPr="00C601CA">
        <w:rPr>
          <w:sz w:val="24"/>
          <w:szCs w:val="24"/>
        </w:rPr>
        <w:t>форм</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направлений</w:t>
      </w:r>
      <w:r w:rsidRPr="00C601CA">
        <w:rPr>
          <w:spacing w:val="1"/>
          <w:sz w:val="24"/>
          <w:szCs w:val="24"/>
        </w:rPr>
        <w:t xml:space="preserve"> </w:t>
      </w:r>
      <w:r w:rsidRPr="00C601CA">
        <w:rPr>
          <w:sz w:val="24"/>
          <w:szCs w:val="24"/>
        </w:rPr>
        <w:t>музыкального</w:t>
      </w:r>
      <w:r w:rsidRPr="00C601CA">
        <w:rPr>
          <w:spacing w:val="1"/>
          <w:sz w:val="24"/>
          <w:szCs w:val="24"/>
        </w:rPr>
        <w:t xml:space="preserve"> </w:t>
      </w:r>
      <w:r w:rsidRPr="00C601CA">
        <w:rPr>
          <w:sz w:val="24"/>
          <w:szCs w:val="24"/>
        </w:rPr>
        <w:t>искусства,</w:t>
      </w:r>
      <w:r w:rsidRPr="00C601CA">
        <w:rPr>
          <w:spacing w:val="1"/>
          <w:sz w:val="24"/>
          <w:szCs w:val="24"/>
        </w:rPr>
        <w:t xml:space="preserve"> </w:t>
      </w:r>
      <w:r w:rsidRPr="00C601CA">
        <w:rPr>
          <w:sz w:val="24"/>
          <w:szCs w:val="24"/>
        </w:rPr>
        <w:t>могут</w:t>
      </w:r>
      <w:r w:rsidRPr="00C601CA">
        <w:rPr>
          <w:spacing w:val="1"/>
          <w:sz w:val="24"/>
          <w:szCs w:val="24"/>
        </w:rPr>
        <w:t xml:space="preserve"> </w:t>
      </w:r>
      <w:r w:rsidRPr="00C601CA">
        <w:rPr>
          <w:sz w:val="24"/>
          <w:szCs w:val="24"/>
        </w:rPr>
        <w:t>назвать</w:t>
      </w:r>
      <w:r w:rsidRPr="00C601CA">
        <w:rPr>
          <w:spacing w:val="1"/>
          <w:sz w:val="24"/>
          <w:szCs w:val="24"/>
        </w:rPr>
        <w:t xml:space="preserve"> </w:t>
      </w:r>
      <w:r w:rsidRPr="00C601CA">
        <w:rPr>
          <w:sz w:val="24"/>
          <w:szCs w:val="24"/>
        </w:rPr>
        <w:t>музыкальные произведения, композиторов, исполнителей, которые им нравятся, аргументировать</w:t>
      </w:r>
      <w:r w:rsidRPr="00C601CA">
        <w:rPr>
          <w:spacing w:val="1"/>
          <w:sz w:val="24"/>
          <w:szCs w:val="24"/>
        </w:rPr>
        <w:t xml:space="preserve"> </w:t>
      </w:r>
      <w:r w:rsidRPr="00C601CA">
        <w:rPr>
          <w:sz w:val="24"/>
          <w:szCs w:val="24"/>
        </w:rPr>
        <w:t>свой</w:t>
      </w:r>
      <w:r w:rsidRPr="00C601CA">
        <w:rPr>
          <w:spacing w:val="-2"/>
          <w:sz w:val="24"/>
          <w:szCs w:val="24"/>
        </w:rPr>
        <w:t xml:space="preserve"> </w:t>
      </w:r>
      <w:r w:rsidRPr="00C601CA">
        <w:rPr>
          <w:sz w:val="24"/>
          <w:szCs w:val="24"/>
        </w:rPr>
        <w:t>выбор;</w:t>
      </w:r>
    </w:p>
    <w:p w:rsidR="00DD2CB4" w:rsidRPr="00C601CA" w:rsidRDefault="00443BE7" w:rsidP="00C601CA">
      <w:pPr>
        <w:pStyle w:val="a7"/>
        <w:rPr>
          <w:sz w:val="24"/>
          <w:szCs w:val="24"/>
        </w:rPr>
      </w:pPr>
      <w:r w:rsidRPr="00C601CA">
        <w:rPr>
          <w:sz w:val="24"/>
          <w:szCs w:val="24"/>
        </w:rPr>
        <w:lastRenderedPageBreak/>
        <w:t>имеют опыт восприятия, исполнения музыки разных жанров, творческой деятельности в</w:t>
      </w:r>
      <w:r w:rsidRPr="00C601CA">
        <w:rPr>
          <w:spacing w:val="1"/>
          <w:sz w:val="24"/>
          <w:szCs w:val="24"/>
        </w:rPr>
        <w:t xml:space="preserve"> </w:t>
      </w:r>
      <w:r w:rsidRPr="00C601CA">
        <w:rPr>
          <w:sz w:val="24"/>
          <w:szCs w:val="24"/>
        </w:rPr>
        <w:t>различных</w:t>
      </w:r>
      <w:r w:rsidRPr="00C601CA">
        <w:rPr>
          <w:spacing w:val="-4"/>
          <w:sz w:val="24"/>
          <w:szCs w:val="24"/>
        </w:rPr>
        <w:t xml:space="preserve"> </w:t>
      </w:r>
      <w:r w:rsidRPr="00C601CA">
        <w:rPr>
          <w:sz w:val="24"/>
          <w:szCs w:val="24"/>
        </w:rPr>
        <w:t>смежных</w:t>
      </w:r>
      <w:r w:rsidRPr="00C601CA">
        <w:rPr>
          <w:spacing w:val="-3"/>
          <w:sz w:val="24"/>
          <w:szCs w:val="24"/>
        </w:rPr>
        <w:t xml:space="preserve"> </w:t>
      </w:r>
      <w:r w:rsidRPr="00C601CA">
        <w:rPr>
          <w:sz w:val="24"/>
          <w:szCs w:val="24"/>
        </w:rPr>
        <w:t>видах</w:t>
      </w:r>
      <w:r w:rsidRPr="00C601CA">
        <w:rPr>
          <w:spacing w:val="-3"/>
          <w:sz w:val="24"/>
          <w:szCs w:val="24"/>
        </w:rPr>
        <w:t xml:space="preserve"> </w:t>
      </w:r>
      <w:r w:rsidRPr="00C601CA">
        <w:rPr>
          <w:sz w:val="24"/>
          <w:szCs w:val="24"/>
        </w:rPr>
        <w:t>искусства;</w:t>
      </w:r>
    </w:p>
    <w:p w:rsidR="00DD2CB4" w:rsidRPr="00C601CA" w:rsidRDefault="00443BE7" w:rsidP="00C601CA">
      <w:pPr>
        <w:pStyle w:val="a7"/>
        <w:rPr>
          <w:sz w:val="24"/>
          <w:szCs w:val="24"/>
        </w:rPr>
      </w:pPr>
      <w:r w:rsidRPr="00C601CA">
        <w:rPr>
          <w:sz w:val="24"/>
          <w:szCs w:val="24"/>
        </w:rPr>
        <w:t>с уважением</w:t>
      </w:r>
      <w:r w:rsidRPr="00C601CA">
        <w:rPr>
          <w:spacing w:val="-6"/>
          <w:sz w:val="24"/>
          <w:szCs w:val="24"/>
        </w:rPr>
        <w:t xml:space="preserve"> </w:t>
      </w:r>
      <w:r w:rsidRPr="00C601CA">
        <w:rPr>
          <w:sz w:val="24"/>
          <w:szCs w:val="24"/>
        </w:rPr>
        <w:t>относятся</w:t>
      </w:r>
      <w:r w:rsidRPr="00C601CA">
        <w:rPr>
          <w:spacing w:val="-8"/>
          <w:sz w:val="24"/>
          <w:szCs w:val="24"/>
        </w:rPr>
        <w:t xml:space="preserve"> </w:t>
      </w:r>
      <w:r w:rsidRPr="00C601CA">
        <w:rPr>
          <w:sz w:val="24"/>
          <w:szCs w:val="24"/>
        </w:rPr>
        <w:t>к</w:t>
      </w:r>
      <w:r w:rsidRPr="00C601CA">
        <w:rPr>
          <w:spacing w:val="-5"/>
          <w:sz w:val="24"/>
          <w:szCs w:val="24"/>
        </w:rPr>
        <w:t xml:space="preserve"> </w:t>
      </w:r>
      <w:r w:rsidRPr="00C601CA">
        <w:rPr>
          <w:sz w:val="24"/>
          <w:szCs w:val="24"/>
        </w:rPr>
        <w:t>достижениям</w:t>
      </w:r>
      <w:r w:rsidRPr="00C601CA">
        <w:rPr>
          <w:spacing w:val="-6"/>
          <w:sz w:val="24"/>
          <w:szCs w:val="24"/>
        </w:rPr>
        <w:t xml:space="preserve"> </w:t>
      </w:r>
      <w:r w:rsidRPr="00C601CA">
        <w:rPr>
          <w:sz w:val="24"/>
          <w:szCs w:val="24"/>
        </w:rPr>
        <w:t>отечественной</w:t>
      </w:r>
      <w:r w:rsidRPr="00C601CA">
        <w:rPr>
          <w:spacing w:val="-7"/>
          <w:sz w:val="24"/>
          <w:szCs w:val="24"/>
        </w:rPr>
        <w:t xml:space="preserve"> </w:t>
      </w:r>
      <w:r w:rsidRPr="00C601CA">
        <w:rPr>
          <w:sz w:val="24"/>
          <w:szCs w:val="24"/>
        </w:rPr>
        <w:t>музыкальной</w:t>
      </w:r>
      <w:r w:rsidRPr="00C601CA">
        <w:rPr>
          <w:spacing w:val="-3"/>
          <w:sz w:val="24"/>
          <w:szCs w:val="24"/>
        </w:rPr>
        <w:t xml:space="preserve"> </w:t>
      </w:r>
      <w:r w:rsidRPr="00C601CA">
        <w:rPr>
          <w:sz w:val="24"/>
          <w:szCs w:val="24"/>
        </w:rPr>
        <w:t>культуры;</w:t>
      </w:r>
      <w:r w:rsidRPr="00C601CA">
        <w:rPr>
          <w:spacing w:val="-57"/>
          <w:sz w:val="24"/>
          <w:szCs w:val="24"/>
        </w:rPr>
        <w:t xml:space="preserve"> </w:t>
      </w:r>
      <w:r w:rsidRPr="00C601CA">
        <w:rPr>
          <w:sz w:val="24"/>
          <w:szCs w:val="24"/>
        </w:rPr>
        <w:t>стремятся к</w:t>
      </w:r>
      <w:r w:rsidRPr="00C601CA">
        <w:rPr>
          <w:spacing w:val="-1"/>
          <w:sz w:val="24"/>
          <w:szCs w:val="24"/>
        </w:rPr>
        <w:t xml:space="preserve"> </w:t>
      </w:r>
      <w:r w:rsidRPr="00C601CA">
        <w:rPr>
          <w:sz w:val="24"/>
          <w:szCs w:val="24"/>
        </w:rPr>
        <w:t>расширению своего</w:t>
      </w:r>
      <w:r w:rsidRPr="00C601CA">
        <w:rPr>
          <w:spacing w:val="1"/>
          <w:sz w:val="24"/>
          <w:szCs w:val="24"/>
        </w:rPr>
        <w:t xml:space="preserve"> </w:t>
      </w:r>
      <w:r w:rsidRPr="00C601CA">
        <w:rPr>
          <w:sz w:val="24"/>
          <w:szCs w:val="24"/>
        </w:rPr>
        <w:t>музыкального</w:t>
      </w:r>
      <w:r w:rsidRPr="00C601CA">
        <w:rPr>
          <w:spacing w:val="-3"/>
          <w:sz w:val="24"/>
          <w:szCs w:val="24"/>
        </w:rPr>
        <w:t xml:space="preserve"> </w:t>
      </w:r>
      <w:r w:rsidRPr="00C601CA">
        <w:rPr>
          <w:sz w:val="24"/>
          <w:szCs w:val="24"/>
        </w:rPr>
        <w:t>кругозора.</w:t>
      </w:r>
    </w:p>
    <w:p w:rsidR="00DD2CB4" w:rsidRPr="00C601CA" w:rsidRDefault="00443BE7" w:rsidP="00C601CA">
      <w:pPr>
        <w:pStyle w:val="a7"/>
        <w:rPr>
          <w:sz w:val="24"/>
          <w:szCs w:val="24"/>
        </w:rPr>
      </w:pPr>
      <w:r w:rsidRPr="00C601CA">
        <w:rPr>
          <w:sz w:val="24"/>
          <w:szCs w:val="24"/>
        </w:rPr>
        <w:t>К концу изучения модуля № 1 «Музыкальная грамота» обучающийся научится:</w:t>
      </w:r>
      <w:r w:rsidRPr="00C601CA">
        <w:rPr>
          <w:spacing w:val="1"/>
          <w:sz w:val="24"/>
          <w:szCs w:val="24"/>
        </w:rPr>
        <w:t xml:space="preserve"> </w:t>
      </w:r>
      <w:r w:rsidRPr="00C601CA">
        <w:rPr>
          <w:sz w:val="24"/>
          <w:szCs w:val="24"/>
        </w:rPr>
        <w:t>классифицировать</w:t>
      </w:r>
      <w:r w:rsidRPr="00C601CA">
        <w:rPr>
          <w:spacing w:val="50"/>
          <w:sz w:val="24"/>
          <w:szCs w:val="24"/>
        </w:rPr>
        <w:t xml:space="preserve"> </w:t>
      </w:r>
      <w:r w:rsidRPr="00C601CA">
        <w:rPr>
          <w:sz w:val="24"/>
          <w:szCs w:val="24"/>
        </w:rPr>
        <w:t>звуки:</w:t>
      </w:r>
      <w:r w:rsidRPr="00C601CA">
        <w:rPr>
          <w:spacing w:val="54"/>
          <w:sz w:val="24"/>
          <w:szCs w:val="24"/>
        </w:rPr>
        <w:t xml:space="preserve"> </w:t>
      </w:r>
      <w:r w:rsidRPr="00C601CA">
        <w:rPr>
          <w:sz w:val="24"/>
          <w:szCs w:val="24"/>
        </w:rPr>
        <w:t>шумовые</w:t>
      </w:r>
      <w:r w:rsidRPr="00C601CA">
        <w:rPr>
          <w:spacing w:val="48"/>
          <w:sz w:val="24"/>
          <w:szCs w:val="24"/>
        </w:rPr>
        <w:t xml:space="preserve"> </w:t>
      </w:r>
      <w:r w:rsidRPr="00C601CA">
        <w:rPr>
          <w:sz w:val="24"/>
          <w:szCs w:val="24"/>
        </w:rPr>
        <w:t>и</w:t>
      </w:r>
      <w:r w:rsidRPr="00C601CA">
        <w:rPr>
          <w:spacing w:val="49"/>
          <w:sz w:val="24"/>
          <w:szCs w:val="24"/>
        </w:rPr>
        <w:t xml:space="preserve"> </w:t>
      </w:r>
      <w:r w:rsidRPr="00C601CA">
        <w:rPr>
          <w:sz w:val="24"/>
          <w:szCs w:val="24"/>
        </w:rPr>
        <w:t>музыкальные,</w:t>
      </w:r>
      <w:r w:rsidRPr="00C601CA">
        <w:rPr>
          <w:spacing w:val="51"/>
          <w:sz w:val="24"/>
          <w:szCs w:val="24"/>
        </w:rPr>
        <w:t xml:space="preserve"> </w:t>
      </w:r>
      <w:r w:rsidRPr="00C601CA">
        <w:rPr>
          <w:sz w:val="24"/>
          <w:szCs w:val="24"/>
        </w:rPr>
        <w:t>длинные,</w:t>
      </w:r>
      <w:r w:rsidRPr="00C601CA">
        <w:rPr>
          <w:spacing w:val="52"/>
          <w:sz w:val="24"/>
          <w:szCs w:val="24"/>
        </w:rPr>
        <w:t xml:space="preserve"> </w:t>
      </w:r>
      <w:r w:rsidRPr="00C601CA">
        <w:rPr>
          <w:sz w:val="24"/>
          <w:szCs w:val="24"/>
        </w:rPr>
        <w:t>короткие,</w:t>
      </w:r>
      <w:r w:rsidRPr="00C601CA">
        <w:rPr>
          <w:spacing w:val="55"/>
          <w:sz w:val="24"/>
          <w:szCs w:val="24"/>
        </w:rPr>
        <w:t xml:space="preserve"> </w:t>
      </w:r>
      <w:r w:rsidRPr="00C601CA">
        <w:rPr>
          <w:sz w:val="24"/>
          <w:szCs w:val="24"/>
        </w:rPr>
        <w:t>тихие,</w:t>
      </w:r>
      <w:r w:rsidRPr="00C601CA">
        <w:rPr>
          <w:spacing w:val="54"/>
          <w:sz w:val="24"/>
          <w:szCs w:val="24"/>
        </w:rPr>
        <w:t xml:space="preserve"> </w:t>
      </w:r>
      <w:r w:rsidRPr="00C601CA">
        <w:rPr>
          <w:sz w:val="24"/>
          <w:szCs w:val="24"/>
        </w:rPr>
        <w:t>громкие,</w:t>
      </w:r>
    </w:p>
    <w:p w:rsidR="00DD2CB4" w:rsidRPr="00C601CA" w:rsidRDefault="00443BE7" w:rsidP="00C601CA">
      <w:pPr>
        <w:pStyle w:val="a7"/>
        <w:rPr>
          <w:sz w:val="24"/>
          <w:szCs w:val="24"/>
        </w:rPr>
      </w:pPr>
      <w:r w:rsidRPr="00C601CA">
        <w:rPr>
          <w:sz w:val="24"/>
          <w:szCs w:val="24"/>
        </w:rPr>
        <w:t>низкие,</w:t>
      </w:r>
      <w:r w:rsidRPr="00C601CA">
        <w:rPr>
          <w:spacing w:val="-4"/>
          <w:sz w:val="24"/>
          <w:szCs w:val="24"/>
        </w:rPr>
        <w:t xml:space="preserve"> </w:t>
      </w:r>
      <w:r w:rsidRPr="00C601CA">
        <w:rPr>
          <w:sz w:val="24"/>
          <w:szCs w:val="24"/>
        </w:rPr>
        <w:t>высокие;</w:t>
      </w:r>
    </w:p>
    <w:p w:rsidR="00DD2CB4" w:rsidRPr="00C601CA" w:rsidRDefault="00443BE7" w:rsidP="00C601CA">
      <w:pPr>
        <w:pStyle w:val="a7"/>
        <w:rPr>
          <w:sz w:val="24"/>
          <w:szCs w:val="24"/>
        </w:rPr>
      </w:pPr>
      <w:r w:rsidRPr="00C601CA">
        <w:rPr>
          <w:sz w:val="24"/>
          <w:szCs w:val="24"/>
        </w:rPr>
        <w:t>различать</w:t>
      </w:r>
      <w:r w:rsidRPr="00C601CA">
        <w:rPr>
          <w:spacing w:val="25"/>
          <w:sz w:val="24"/>
          <w:szCs w:val="24"/>
        </w:rPr>
        <w:t xml:space="preserve"> </w:t>
      </w:r>
      <w:r w:rsidRPr="00C601CA">
        <w:rPr>
          <w:sz w:val="24"/>
          <w:szCs w:val="24"/>
        </w:rPr>
        <w:t>элементы</w:t>
      </w:r>
      <w:r w:rsidRPr="00C601CA">
        <w:rPr>
          <w:spacing w:val="21"/>
          <w:sz w:val="24"/>
          <w:szCs w:val="24"/>
        </w:rPr>
        <w:t xml:space="preserve"> </w:t>
      </w:r>
      <w:r w:rsidRPr="00C601CA">
        <w:rPr>
          <w:sz w:val="24"/>
          <w:szCs w:val="24"/>
        </w:rPr>
        <w:t>музыкального</w:t>
      </w:r>
      <w:r w:rsidRPr="00C601CA">
        <w:rPr>
          <w:spacing w:val="28"/>
          <w:sz w:val="24"/>
          <w:szCs w:val="24"/>
        </w:rPr>
        <w:t xml:space="preserve"> </w:t>
      </w:r>
      <w:r w:rsidRPr="00C601CA">
        <w:rPr>
          <w:sz w:val="24"/>
          <w:szCs w:val="24"/>
        </w:rPr>
        <w:t>языка</w:t>
      </w:r>
      <w:r w:rsidRPr="00C601CA">
        <w:rPr>
          <w:spacing w:val="18"/>
          <w:sz w:val="24"/>
          <w:szCs w:val="24"/>
        </w:rPr>
        <w:t xml:space="preserve"> </w:t>
      </w:r>
      <w:r w:rsidRPr="00C601CA">
        <w:rPr>
          <w:sz w:val="24"/>
          <w:szCs w:val="24"/>
        </w:rPr>
        <w:t>(темп,</w:t>
      </w:r>
      <w:r w:rsidRPr="00C601CA">
        <w:rPr>
          <w:spacing w:val="22"/>
          <w:sz w:val="24"/>
          <w:szCs w:val="24"/>
        </w:rPr>
        <w:t xml:space="preserve"> </w:t>
      </w:r>
      <w:r w:rsidRPr="00C601CA">
        <w:rPr>
          <w:sz w:val="24"/>
          <w:szCs w:val="24"/>
        </w:rPr>
        <w:t>тембр,</w:t>
      </w:r>
      <w:r w:rsidRPr="00C601CA">
        <w:rPr>
          <w:spacing w:val="26"/>
          <w:sz w:val="24"/>
          <w:szCs w:val="24"/>
        </w:rPr>
        <w:t xml:space="preserve"> </w:t>
      </w:r>
      <w:r w:rsidRPr="00C601CA">
        <w:rPr>
          <w:sz w:val="24"/>
          <w:szCs w:val="24"/>
        </w:rPr>
        <w:t>регистр,</w:t>
      </w:r>
      <w:r w:rsidRPr="00C601CA">
        <w:rPr>
          <w:spacing w:val="26"/>
          <w:sz w:val="24"/>
          <w:szCs w:val="24"/>
        </w:rPr>
        <w:t xml:space="preserve"> </w:t>
      </w:r>
      <w:r w:rsidRPr="00C601CA">
        <w:rPr>
          <w:sz w:val="24"/>
          <w:szCs w:val="24"/>
        </w:rPr>
        <w:t>динамика,</w:t>
      </w:r>
      <w:r w:rsidRPr="00C601CA">
        <w:rPr>
          <w:spacing w:val="26"/>
          <w:sz w:val="24"/>
          <w:szCs w:val="24"/>
        </w:rPr>
        <w:t xml:space="preserve"> </w:t>
      </w:r>
      <w:r w:rsidRPr="00C601CA">
        <w:rPr>
          <w:sz w:val="24"/>
          <w:szCs w:val="24"/>
        </w:rPr>
        <w:t>ритм,</w:t>
      </w:r>
      <w:r w:rsidRPr="00C601CA">
        <w:rPr>
          <w:spacing w:val="21"/>
          <w:sz w:val="24"/>
          <w:szCs w:val="24"/>
        </w:rPr>
        <w:t xml:space="preserve"> </w:t>
      </w:r>
      <w:r w:rsidRPr="00C601CA">
        <w:rPr>
          <w:sz w:val="24"/>
          <w:szCs w:val="24"/>
        </w:rPr>
        <w:t>мелодия,</w:t>
      </w:r>
      <w:r w:rsidRPr="00C601CA">
        <w:rPr>
          <w:spacing w:val="-57"/>
          <w:sz w:val="24"/>
          <w:szCs w:val="24"/>
        </w:rPr>
        <w:t xml:space="preserve"> </w:t>
      </w:r>
      <w:r w:rsidRPr="00C601CA">
        <w:rPr>
          <w:sz w:val="24"/>
          <w:szCs w:val="24"/>
        </w:rPr>
        <w:t>аккомпанемент</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другое),</w:t>
      </w:r>
      <w:r w:rsidRPr="00C601CA">
        <w:rPr>
          <w:spacing w:val="-1"/>
          <w:sz w:val="24"/>
          <w:szCs w:val="24"/>
        </w:rPr>
        <w:t xml:space="preserve"> </w:t>
      </w:r>
      <w:r w:rsidRPr="00C601CA">
        <w:rPr>
          <w:sz w:val="24"/>
          <w:szCs w:val="24"/>
        </w:rPr>
        <w:t>уметь</w:t>
      </w:r>
      <w:r w:rsidRPr="00C601CA">
        <w:rPr>
          <w:spacing w:val="2"/>
          <w:sz w:val="24"/>
          <w:szCs w:val="24"/>
        </w:rPr>
        <w:t xml:space="preserve"> </w:t>
      </w:r>
      <w:r w:rsidRPr="00C601CA">
        <w:rPr>
          <w:sz w:val="24"/>
          <w:szCs w:val="24"/>
        </w:rPr>
        <w:t>объяснить</w:t>
      </w:r>
      <w:r w:rsidRPr="00C601CA">
        <w:rPr>
          <w:spacing w:val="-1"/>
          <w:sz w:val="24"/>
          <w:szCs w:val="24"/>
        </w:rPr>
        <w:t xml:space="preserve"> </w:t>
      </w:r>
      <w:r w:rsidRPr="00C601CA">
        <w:rPr>
          <w:sz w:val="24"/>
          <w:szCs w:val="24"/>
        </w:rPr>
        <w:t>значение соответствующих</w:t>
      </w:r>
      <w:r w:rsidRPr="00C601CA">
        <w:rPr>
          <w:spacing w:val="-3"/>
          <w:sz w:val="24"/>
          <w:szCs w:val="24"/>
        </w:rPr>
        <w:t xml:space="preserve"> </w:t>
      </w:r>
      <w:r w:rsidRPr="00C601CA">
        <w:rPr>
          <w:sz w:val="24"/>
          <w:szCs w:val="24"/>
        </w:rPr>
        <w:t>терминов;</w:t>
      </w:r>
    </w:p>
    <w:p w:rsidR="00DD2CB4" w:rsidRPr="00C601CA" w:rsidRDefault="00443BE7" w:rsidP="00C601CA">
      <w:pPr>
        <w:pStyle w:val="a7"/>
        <w:rPr>
          <w:sz w:val="24"/>
          <w:szCs w:val="24"/>
        </w:rPr>
      </w:pPr>
      <w:r w:rsidRPr="00C601CA">
        <w:rPr>
          <w:sz w:val="24"/>
          <w:szCs w:val="24"/>
        </w:rPr>
        <w:t>различать</w:t>
      </w:r>
      <w:r w:rsidRPr="00C601CA">
        <w:rPr>
          <w:spacing w:val="1"/>
          <w:sz w:val="24"/>
          <w:szCs w:val="24"/>
        </w:rPr>
        <w:t xml:space="preserve"> </w:t>
      </w:r>
      <w:r w:rsidRPr="00C601CA">
        <w:rPr>
          <w:sz w:val="24"/>
          <w:szCs w:val="24"/>
        </w:rPr>
        <w:t>изобразительные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выразительные</w:t>
      </w:r>
      <w:r w:rsidRPr="00C601CA">
        <w:rPr>
          <w:spacing w:val="1"/>
          <w:sz w:val="24"/>
          <w:szCs w:val="24"/>
        </w:rPr>
        <w:t xml:space="preserve"> </w:t>
      </w:r>
      <w:r w:rsidRPr="00C601CA">
        <w:rPr>
          <w:sz w:val="24"/>
          <w:szCs w:val="24"/>
        </w:rPr>
        <w:t>интонации,</w:t>
      </w:r>
      <w:r w:rsidRPr="00C601CA">
        <w:rPr>
          <w:spacing w:val="1"/>
          <w:sz w:val="24"/>
          <w:szCs w:val="24"/>
        </w:rPr>
        <w:t xml:space="preserve"> </w:t>
      </w:r>
      <w:r w:rsidRPr="00C601CA">
        <w:rPr>
          <w:sz w:val="24"/>
          <w:szCs w:val="24"/>
        </w:rPr>
        <w:t>находить</w:t>
      </w:r>
      <w:r w:rsidRPr="00C601CA">
        <w:rPr>
          <w:spacing w:val="1"/>
          <w:sz w:val="24"/>
          <w:szCs w:val="24"/>
        </w:rPr>
        <w:t xml:space="preserve"> </w:t>
      </w:r>
      <w:r w:rsidRPr="00C601CA">
        <w:rPr>
          <w:sz w:val="24"/>
          <w:szCs w:val="24"/>
        </w:rPr>
        <w:t>признаки</w:t>
      </w:r>
      <w:r w:rsidRPr="00C601CA">
        <w:rPr>
          <w:spacing w:val="1"/>
          <w:sz w:val="24"/>
          <w:szCs w:val="24"/>
        </w:rPr>
        <w:t xml:space="preserve"> </w:t>
      </w:r>
      <w:r w:rsidRPr="00C601CA">
        <w:rPr>
          <w:sz w:val="24"/>
          <w:szCs w:val="24"/>
        </w:rPr>
        <w:t>сходства</w:t>
      </w:r>
      <w:r w:rsidRPr="00C601CA">
        <w:rPr>
          <w:spacing w:val="1"/>
          <w:sz w:val="24"/>
          <w:szCs w:val="24"/>
        </w:rPr>
        <w:t xml:space="preserve"> </w:t>
      </w:r>
      <w:r w:rsidRPr="00C601CA">
        <w:rPr>
          <w:sz w:val="24"/>
          <w:szCs w:val="24"/>
        </w:rPr>
        <w:t>и</w:t>
      </w:r>
      <w:r w:rsidRPr="00C601CA">
        <w:rPr>
          <w:spacing w:val="-57"/>
          <w:sz w:val="24"/>
          <w:szCs w:val="24"/>
        </w:rPr>
        <w:t xml:space="preserve"> </w:t>
      </w:r>
      <w:r w:rsidRPr="00C601CA">
        <w:rPr>
          <w:sz w:val="24"/>
          <w:szCs w:val="24"/>
        </w:rPr>
        <w:t>различия</w:t>
      </w:r>
      <w:r w:rsidRPr="00C601CA">
        <w:rPr>
          <w:spacing w:val="1"/>
          <w:sz w:val="24"/>
          <w:szCs w:val="24"/>
        </w:rPr>
        <w:t xml:space="preserve"> </w:t>
      </w:r>
      <w:r w:rsidRPr="00C601CA">
        <w:rPr>
          <w:sz w:val="24"/>
          <w:szCs w:val="24"/>
        </w:rPr>
        <w:t>музыкальных</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речевых</w:t>
      </w:r>
      <w:r w:rsidRPr="00C601CA">
        <w:rPr>
          <w:spacing w:val="-3"/>
          <w:sz w:val="24"/>
          <w:szCs w:val="24"/>
        </w:rPr>
        <w:t xml:space="preserve"> </w:t>
      </w:r>
      <w:r w:rsidRPr="00C601CA">
        <w:rPr>
          <w:sz w:val="24"/>
          <w:szCs w:val="24"/>
        </w:rPr>
        <w:t>интонаций;</w:t>
      </w:r>
    </w:p>
    <w:p w:rsidR="00DD2CB4" w:rsidRPr="00C601CA" w:rsidRDefault="00443BE7" w:rsidP="00C601CA">
      <w:pPr>
        <w:pStyle w:val="a7"/>
        <w:rPr>
          <w:sz w:val="24"/>
          <w:szCs w:val="24"/>
        </w:rPr>
      </w:pPr>
      <w:r w:rsidRPr="00C601CA">
        <w:rPr>
          <w:sz w:val="24"/>
          <w:szCs w:val="24"/>
        </w:rPr>
        <w:t>различать</w:t>
      </w:r>
      <w:r w:rsidRPr="00C601CA">
        <w:rPr>
          <w:spacing w:val="-1"/>
          <w:sz w:val="24"/>
          <w:szCs w:val="24"/>
        </w:rPr>
        <w:t xml:space="preserve"> </w:t>
      </w:r>
      <w:r w:rsidRPr="00C601CA">
        <w:rPr>
          <w:sz w:val="24"/>
          <w:szCs w:val="24"/>
        </w:rPr>
        <w:t>на</w:t>
      </w:r>
      <w:r w:rsidRPr="00C601CA">
        <w:rPr>
          <w:spacing w:val="-2"/>
          <w:sz w:val="24"/>
          <w:szCs w:val="24"/>
        </w:rPr>
        <w:t xml:space="preserve"> </w:t>
      </w:r>
      <w:r w:rsidRPr="00C601CA">
        <w:rPr>
          <w:sz w:val="24"/>
          <w:szCs w:val="24"/>
        </w:rPr>
        <w:t>слух</w:t>
      </w:r>
      <w:r w:rsidRPr="00C601CA">
        <w:rPr>
          <w:spacing w:val="-6"/>
          <w:sz w:val="24"/>
          <w:szCs w:val="24"/>
        </w:rPr>
        <w:t xml:space="preserve"> </w:t>
      </w:r>
      <w:r w:rsidRPr="00C601CA">
        <w:rPr>
          <w:sz w:val="24"/>
          <w:szCs w:val="24"/>
        </w:rPr>
        <w:t>принципы развития:</w:t>
      </w:r>
      <w:r w:rsidRPr="00C601CA">
        <w:rPr>
          <w:spacing w:val="-6"/>
          <w:sz w:val="24"/>
          <w:szCs w:val="24"/>
        </w:rPr>
        <w:t xml:space="preserve"> </w:t>
      </w:r>
      <w:r w:rsidRPr="00C601CA">
        <w:rPr>
          <w:sz w:val="24"/>
          <w:szCs w:val="24"/>
        </w:rPr>
        <w:t>повтор,</w:t>
      </w:r>
      <w:r w:rsidRPr="00C601CA">
        <w:rPr>
          <w:spacing w:val="-7"/>
          <w:sz w:val="24"/>
          <w:szCs w:val="24"/>
        </w:rPr>
        <w:t xml:space="preserve"> </w:t>
      </w:r>
      <w:r w:rsidRPr="00C601CA">
        <w:rPr>
          <w:sz w:val="24"/>
          <w:szCs w:val="24"/>
        </w:rPr>
        <w:t>контраст,</w:t>
      </w:r>
      <w:r w:rsidRPr="00C601CA">
        <w:rPr>
          <w:spacing w:val="-3"/>
          <w:sz w:val="24"/>
          <w:szCs w:val="24"/>
        </w:rPr>
        <w:t xml:space="preserve"> </w:t>
      </w:r>
      <w:r w:rsidRPr="00C601CA">
        <w:rPr>
          <w:sz w:val="24"/>
          <w:szCs w:val="24"/>
        </w:rPr>
        <w:t>варьирование;</w:t>
      </w:r>
    </w:p>
    <w:p w:rsidR="00DD2CB4" w:rsidRPr="00C601CA" w:rsidRDefault="00443BE7" w:rsidP="00C601CA">
      <w:pPr>
        <w:pStyle w:val="a7"/>
        <w:rPr>
          <w:sz w:val="24"/>
          <w:szCs w:val="24"/>
        </w:rPr>
      </w:pPr>
      <w:r w:rsidRPr="00C601CA">
        <w:rPr>
          <w:sz w:val="24"/>
          <w:szCs w:val="24"/>
        </w:rPr>
        <w:t>понимать</w:t>
      </w:r>
      <w:r w:rsidRPr="00C601CA">
        <w:rPr>
          <w:sz w:val="24"/>
          <w:szCs w:val="24"/>
        </w:rPr>
        <w:tab/>
        <w:t>значение</w:t>
      </w:r>
      <w:r w:rsidRPr="00C601CA">
        <w:rPr>
          <w:sz w:val="24"/>
          <w:szCs w:val="24"/>
        </w:rPr>
        <w:tab/>
        <w:t>термина</w:t>
      </w:r>
      <w:r w:rsidRPr="00C601CA">
        <w:rPr>
          <w:sz w:val="24"/>
          <w:szCs w:val="24"/>
        </w:rPr>
        <w:tab/>
        <w:t>«музыкальная</w:t>
      </w:r>
      <w:r w:rsidRPr="00C601CA">
        <w:rPr>
          <w:sz w:val="24"/>
          <w:szCs w:val="24"/>
        </w:rPr>
        <w:tab/>
        <w:t>форма»,</w:t>
      </w:r>
      <w:r w:rsidRPr="00C601CA">
        <w:rPr>
          <w:sz w:val="24"/>
          <w:szCs w:val="24"/>
        </w:rPr>
        <w:tab/>
        <w:t>определять</w:t>
      </w:r>
      <w:r w:rsidRPr="00C601CA">
        <w:rPr>
          <w:sz w:val="24"/>
          <w:szCs w:val="24"/>
        </w:rPr>
        <w:tab/>
        <w:t>на</w:t>
      </w:r>
      <w:r w:rsidRPr="00C601CA">
        <w:rPr>
          <w:sz w:val="24"/>
          <w:szCs w:val="24"/>
        </w:rPr>
        <w:tab/>
        <w:t>слух</w:t>
      </w:r>
      <w:r w:rsidRPr="00C601CA">
        <w:rPr>
          <w:sz w:val="24"/>
          <w:szCs w:val="24"/>
        </w:rPr>
        <w:tab/>
      </w:r>
      <w:r w:rsidRPr="00C601CA">
        <w:rPr>
          <w:spacing w:val="-1"/>
          <w:sz w:val="24"/>
          <w:szCs w:val="24"/>
        </w:rPr>
        <w:t>простые</w:t>
      </w:r>
      <w:r w:rsidRPr="00C601CA">
        <w:rPr>
          <w:spacing w:val="-57"/>
          <w:sz w:val="24"/>
          <w:szCs w:val="24"/>
        </w:rPr>
        <w:t xml:space="preserve"> </w:t>
      </w:r>
      <w:r w:rsidRPr="00C601CA">
        <w:rPr>
          <w:sz w:val="24"/>
          <w:szCs w:val="24"/>
        </w:rPr>
        <w:t>музыкальные</w:t>
      </w:r>
      <w:r w:rsidRPr="00C601CA">
        <w:rPr>
          <w:spacing w:val="-3"/>
          <w:sz w:val="24"/>
          <w:szCs w:val="24"/>
        </w:rPr>
        <w:t xml:space="preserve"> </w:t>
      </w:r>
      <w:r w:rsidRPr="00C601CA">
        <w:rPr>
          <w:sz w:val="24"/>
          <w:szCs w:val="24"/>
        </w:rPr>
        <w:t>формы</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двухчастную,</w:t>
      </w:r>
      <w:r w:rsidRPr="00C601CA">
        <w:rPr>
          <w:spacing w:val="1"/>
          <w:sz w:val="24"/>
          <w:szCs w:val="24"/>
        </w:rPr>
        <w:t xml:space="preserve"> </w:t>
      </w:r>
      <w:r w:rsidRPr="00C601CA">
        <w:rPr>
          <w:sz w:val="24"/>
          <w:szCs w:val="24"/>
        </w:rPr>
        <w:t>трёхчастную</w:t>
      </w:r>
      <w:r w:rsidRPr="00C601CA">
        <w:rPr>
          <w:spacing w:val="-3"/>
          <w:sz w:val="24"/>
          <w:szCs w:val="24"/>
        </w:rPr>
        <w:t xml:space="preserve"> </w:t>
      </w:r>
      <w:r w:rsidRPr="00C601CA">
        <w:rPr>
          <w:sz w:val="24"/>
          <w:szCs w:val="24"/>
        </w:rPr>
        <w:t>и</w:t>
      </w:r>
      <w:r w:rsidRPr="00C601CA">
        <w:rPr>
          <w:spacing w:val="-1"/>
          <w:sz w:val="24"/>
          <w:szCs w:val="24"/>
        </w:rPr>
        <w:t xml:space="preserve"> </w:t>
      </w:r>
      <w:r w:rsidRPr="00C601CA">
        <w:rPr>
          <w:sz w:val="24"/>
          <w:szCs w:val="24"/>
        </w:rPr>
        <w:t>трёхчастную</w:t>
      </w:r>
      <w:r w:rsidRPr="00C601CA">
        <w:rPr>
          <w:spacing w:val="-3"/>
          <w:sz w:val="24"/>
          <w:szCs w:val="24"/>
        </w:rPr>
        <w:t xml:space="preserve"> </w:t>
      </w:r>
      <w:r w:rsidRPr="00C601CA">
        <w:rPr>
          <w:sz w:val="24"/>
          <w:szCs w:val="24"/>
        </w:rPr>
        <w:t>репризную,</w:t>
      </w:r>
      <w:r w:rsidRPr="00C601CA">
        <w:rPr>
          <w:spacing w:val="1"/>
          <w:sz w:val="24"/>
          <w:szCs w:val="24"/>
        </w:rPr>
        <w:t xml:space="preserve"> </w:t>
      </w:r>
      <w:r w:rsidRPr="00C601CA">
        <w:rPr>
          <w:sz w:val="24"/>
          <w:szCs w:val="24"/>
        </w:rPr>
        <w:t>рондо,</w:t>
      </w:r>
      <w:r w:rsidRPr="00C601CA">
        <w:rPr>
          <w:spacing w:val="-4"/>
          <w:sz w:val="24"/>
          <w:szCs w:val="24"/>
        </w:rPr>
        <w:t xml:space="preserve"> </w:t>
      </w:r>
      <w:r w:rsidRPr="00C601CA">
        <w:rPr>
          <w:sz w:val="24"/>
          <w:szCs w:val="24"/>
        </w:rPr>
        <w:t>вариации;</w:t>
      </w:r>
    </w:p>
    <w:p w:rsidR="00DD2CB4" w:rsidRPr="00C601CA" w:rsidRDefault="00443BE7" w:rsidP="00C601CA">
      <w:pPr>
        <w:pStyle w:val="a7"/>
        <w:rPr>
          <w:sz w:val="24"/>
          <w:szCs w:val="24"/>
        </w:rPr>
      </w:pPr>
      <w:r w:rsidRPr="00C601CA">
        <w:rPr>
          <w:sz w:val="24"/>
          <w:szCs w:val="24"/>
        </w:rPr>
        <w:t>ориентироваться</w:t>
      </w:r>
      <w:r w:rsidRPr="00C601CA">
        <w:rPr>
          <w:spacing w:val="-7"/>
          <w:sz w:val="24"/>
          <w:szCs w:val="24"/>
        </w:rPr>
        <w:t xml:space="preserve"> </w:t>
      </w:r>
      <w:r w:rsidRPr="00C601CA">
        <w:rPr>
          <w:sz w:val="24"/>
          <w:szCs w:val="24"/>
        </w:rPr>
        <w:t>в</w:t>
      </w:r>
      <w:r w:rsidRPr="00C601CA">
        <w:rPr>
          <w:spacing w:val="-4"/>
          <w:sz w:val="24"/>
          <w:szCs w:val="24"/>
        </w:rPr>
        <w:t xml:space="preserve"> </w:t>
      </w:r>
      <w:r w:rsidRPr="00C601CA">
        <w:rPr>
          <w:sz w:val="24"/>
          <w:szCs w:val="24"/>
        </w:rPr>
        <w:t>нотной</w:t>
      </w:r>
      <w:r w:rsidRPr="00C601CA">
        <w:rPr>
          <w:spacing w:val="-5"/>
          <w:sz w:val="24"/>
          <w:szCs w:val="24"/>
        </w:rPr>
        <w:t xml:space="preserve"> </w:t>
      </w:r>
      <w:r w:rsidRPr="00C601CA">
        <w:rPr>
          <w:sz w:val="24"/>
          <w:szCs w:val="24"/>
        </w:rPr>
        <w:t>записи</w:t>
      </w:r>
      <w:r w:rsidRPr="00C601CA">
        <w:rPr>
          <w:spacing w:val="-1"/>
          <w:sz w:val="24"/>
          <w:szCs w:val="24"/>
        </w:rPr>
        <w:t xml:space="preserve"> </w:t>
      </w:r>
      <w:r w:rsidRPr="00C601CA">
        <w:rPr>
          <w:sz w:val="24"/>
          <w:szCs w:val="24"/>
        </w:rPr>
        <w:t>в</w:t>
      </w:r>
      <w:r w:rsidRPr="00C601CA">
        <w:rPr>
          <w:spacing w:val="-4"/>
          <w:sz w:val="24"/>
          <w:szCs w:val="24"/>
        </w:rPr>
        <w:t xml:space="preserve"> </w:t>
      </w:r>
      <w:r w:rsidRPr="00C601CA">
        <w:rPr>
          <w:sz w:val="24"/>
          <w:szCs w:val="24"/>
        </w:rPr>
        <w:t>пределах</w:t>
      </w:r>
      <w:r w:rsidRPr="00C601CA">
        <w:rPr>
          <w:spacing w:val="-6"/>
          <w:sz w:val="24"/>
          <w:szCs w:val="24"/>
        </w:rPr>
        <w:t xml:space="preserve"> </w:t>
      </w:r>
      <w:r w:rsidRPr="00C601CA">
        <w:rPr>
          <w:sz w:val="24"/>
          <w:szCs w:val="24"/>
        </w:rPr>
        <w:t>певческого</w:t>
      </w:r>
      <w:r w:rsidRPr="00C601CA">
        <w:rPr>
          <w:spacing w:val="-2"/>
          <w:sz w:val="24"/>
          <w:szCs w:val="24"/>
        </w:rPr>
        <w:t xml:space="preserve"> </w:t>
      </w:r>
      <w:r w:rsidRPr="00C601CA">
        <w:rPr>
          <w:sz w:val="24"/>
          <w:szCs w:val="24"/>
        </w:rPr>
        <w:t>диапазона;</w:t>
      </w:r>
      <w:r w:rsidRPr="00C601CA">
        <w:rPr>
          <w:spacing w:val="-57"/>
          <w:sz w:val="24"/>
          <w:szCs w:val="24"/>
        </w:rPr>
        <w:t xml:space="preserve"> </w:t>
      </w:r>
      <w:r w:rsidRPr="00C601CA">
        <w:rPr>
          <w:sz w:val="24"/>
          <w:szCs w:val="24"/>
        </w:rPr>
        <w:t>исполнять</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создавать</w:t>
      </w:r>
      <w:r w:rsidRPr="00C601CA">
        <w:rPr>
          <w:spacing w:val="-2"/>
          <w:sz w:val="24"/>
          <w:szCs w:val="24"/>
        </w:rPr>
        <w:t xml:space="preserve"> </w:t>
      </w:r>
      <w:r w:rsidRPr="00C601CA">
        <w:rPr>
          <w:sz w:val="24"/>
          <w:szCs w:val="24"/>
        </w:rPr>
        <w:t>различные</w:t>
      </w:r>
      <w:r w:rsidRPr="00C601CA">
        <w:rPr>
          <w:spacing w:val="1"/>
          <w:sz w:val="24"/>
          <w:szCs w:val="24"/>
        </w:rPr>
        <w:t xml:space="preserve"> </w:t>
      </w:r>
      <w:r w:rsidRPr="00C601CA">
        <w:rPr>
          <w:sz w:val="24"/>
          <w:szCs w:val="24"/>
        </w:rPr>
        <w:t>ритмические</w:t>
      </w:r>
      <w:r w:rsidRPr="00C601CA">
        <w:rPr>
          <w:spacing w:val="-5"/>
          <w:sz w:val="24"/>
          <w:szCs w:val="24"/>
        </w:rPr>
        <w:t xml:space="preserve"> </w:t>
      </w:r>
      <w:r w:rsidRPr="00C601CA">
        <w:rPr>
          <w:sz w:val="24"/>
          <w:szCs w:val="24"/>
        </w:rPr>
        <w:t>рисунки;</w:t>
      </w:r>
    </w:p>
    <w:p w:rsidR="00DD2CB4" w:rsidRPr="00C601CA" w:rsidRDefault="00443BE7" w:rsidP="00C601CA">
      <w:pPr>
        <w:pStyle w:val="a7"/>
        <w:rPr>
          <w:sz w:val="24"/>
          <w:szCs w:val="24"/>
        </w:rPr>
      </w:pPr>
      <w:r w:rsidRPr="00C601CA">
        <w:rPr>
          <w:sz w:val="24"/>
          <w:szCs w:val="24"/>
        </w:rPr>
        <w:t>исполнять</w:t>
      </w:r>
      <w:r w:rsidRPr="00C601CA">
        <w:rPr>
          <w:spacing w:val="-6"/>
          <w:sz w:val="24"/>
          <w:szCs w:val="24"/>
        </w:rPr>
        <w:t xml:space="preserve"> </w:t>
      </w:r>
      <w:r w:rsidRPr="00C601CA">
        <w:rPr>
          <w:sz w:val="24"/>
          <w:szCs w:val="24"/>
        </w:rPr>
        <w:t>песни</w:t>
      </w:r>
      <w:r w:rsidRPr="00C601CA">
        <w:rPr>
          <w:spacing w:val="-1"/>
          <w:sz w:val="24"/>
          <w:szCs w:val="24"/>
        </w:rPr>
        <w:t xml:space="preserve"> </w:t>
      </w:r>
      <w:r w:rsidRPr="00C601CA">
        <w:rPr>
          <w:sz w:val="24"/>
          <w:szCs w:val="24"/>
        </w:rPr>
        <w:t>с</w:t>
      </w:r>
      <w:r w:rsidRPr="00C601CA">
        <w:rPr>
          <w:spacing w:val="-8"/>
          <w:sz w:val="24"/>
          <w:szCs w:val="24"/>
        </w:rPr>
        <w:t xml:space="preserve"> </w:t>
      </w:r>
      <w:r w:rsidRPr="00C601CA">
        <w:rPr>
          <w:sz w:val="24"/>
          <w:szCs w:val="24"/>
        </w:rPr>
        <w:t>простым</w:t>
      </w:r>
      <w:r w:rsidRPr="00C601CA">
        <w:rPr>
          <w:spacing w:val="-5"/>
          <w:sz w:val="24"/>
          <w:szCs w:val="24"/>
        </w:rPr>
        <w:t xml:space="preserve"> </w:t>
      </w:r>
      <w:r w:rsidRPr="00C601CA">
        <w:rPr>
          <w:sz w:val="24"/>
          <w:szCs w:val="24"/>
        </w:rPr>
        <w:t>мелодическим</w:t>
      </w:r>
      <w:r w:rsidRPr="00C601CA">
        <w:rPr>
          <w:spacing w:val="-1"/>
          <w:sz w:val="24"/>
          <w:szCs w:val="24"/>
        </w:rPr>
        <w:t xml:space="preserve"> </w:t>
      </w:r>
      <w:r w:rsidRPr="00C601CA">
        <w:rPr>
          <w:sz w:val="24"/>
          <w:szCs w:val="24"/>
        </w:rPr>
        <w:t>рисунком.</w:t>
      </w:r>
    </w:p>
    <w:p w:rsidR="00DD2CB4" w:rsidRPr="00C601CA" w:rsidRDefault="00443BE7" w:rsidP="00C601CA">
      <w:pPr>
        <w:pStyle w:val="a7"/>
        <w:rPr>
          <w:sz w:val="24"/>
          <w:szCs w:val="24"/>
        </w:rPr>
      </w:pPr>
      <w:r w:rsidRPr="00C601CA">
        <w:rPr>
          <w:sz w:val="24"/>
          <w:szCs w:val="24"/>
        </w:rPr>
        <w:t>К концу изучения модуля № 2 «Народная музыка России» обучающийся научится:</w:t>
      </w:r>
      <w:r w:rsidRPr="00C601CA">
        <w:rPr>
          <w:spacing w:val="1"/>
          <w:sz w:val="24"/>
          <w:szCs w:val="24"/>
        </w:rPr>
        <w:t xml:space="preserve"> </w:t>
      </w:r>
      <w:r w:rsidRPr="00C601CA">
        <w:rPr>
          <w:sz w:val="24"/>
          <w:szCs w:val="24"/>
        </w:rPr>
        <w:t>определять</w:t>
      </w:r>
      <w:r w:rsidRPr="00C601CA">
        <w:rPr>
          <w:spacing w:val="17"/>
          <w:sz w:val="24"/>
          <w:szCs w:val="24"/>
        </w:rPr>
        <w:t xml:space="preserve"> </w:t>
      </w:r>
      <w:r w:rsidRPr="00C601CA">
        <w:rPr>
          <w:sz w:val="24"/>
          <w:szCs w:val="24"/>
        </w:rPr>
        <w:t>принадлежность</w:t>
      </w:r>
      <w:r w:rsidRPr="00C601CA">
        <w:rPr>
          <w:spacing w:val="17"/>
          <w:sz w:val="24"/>
          <w:szCs w:val="24"/>
        </w:rPr>
        <w:t xml:space="preserve"> </w:t>
      </w:r>
      <w:r w:rsidRPr="00C601CA">
        <w:rPr>
          <w:sz w:val="24"/>
          <w:szCs w:val="24"/>
        </w:rPr>
        <w:t>музыкальных</w:t>
      </w:r>
      <w:r w:rsidRPr="00C601CA">
        <w:rPr>
          <w:spacing w:val="12"/>
          <w:sz w:val="24"/>
          <w:szCs w:val="24"/>
        </w:rPr>
        <w:t xml:space="preserve"> </w:t>
      </w:r>
      <w:r w:rsidRPr="00C601CA">
        <w:rPr>
          <w:sz w:val="24"/>
          <w:szCs w:val="24"/>
        </w:rPr>
        <w:t>интонаций,</w:t>
      </w:r>
      <w:r w:rsidRPr="00C601CA">
        <w:rPr>
          <w:spacing w:val="14"/>
          <w:sz w:val="24"/>
          <w:szCs w:val="24"/>
        </w:rPr>
        <w:t xml:space="preserve"> </w:t>
      </w:r>
      <w:r w:rsidRPr="00C601CA">
        <w:rPr>
          <w:sz w:val="24"/>
          <w:szCs w:val="24"/>
        </w:rPr>
        <w:t>изученных</w:t>
      </w:r>
      <w:r w:rsidRPr="00C601CA">
        <w:rPr>
          <w:spacing w:val="12"/>
          <w:sz w:val="24"/>
          <w:szCs w:val="24"/>
        </w:rPr>
        <w:t xml:space="preserve"> </w:t>
      </w:r>
      <w:r w:rsidRPr="00C601CA">
        <w:rPr>
          <w:sz w:val="24"/>
          <w:szCs w:val="24"/>
        </w:rPr>
        <w:t>произведений</w:t>
      </w:r>
      <w:r w:rsidRPr="00C601CA">
        <w:rPr>
          <w:spacing w:val="17"/>
          <w:sz w:val="24"/>
          <w:szCs w:val="24"/>
        </w:rPr>
        <w:t xml:space="preserve"> </w:t>
      </w:r>
      <w:r w:rsidRPr="00C601CA">
        <w:rPr>
          <w:sz w:val="24"/>
          <w:szCs w:val="24"/>
        </w:rPr>
        <w:t>к</w:t>
      </w:r>
      <w:r w:rsidRPr="00C601CA">
        <w:rPr>
          <w:spacing w:val="15"/>
          <w:sz w:val="24"/>
          <w:szCs w:val="24"/>
        </w:rPr>
        <w:t xml:space="preserve"> </w:t>
      </w:r>
      <w:r w:rsidRPr="00C601CA">
        <w:rPr>
          <w:sz w:val="24"/>
          <w:szCs w:val="24"/>
        </w:rPr>
        <w:t>родному</w:t>
      </w:r>
    </w:p>
    <w:p w:rsidR="00DD2CB4" w:rsidRPr="00C601CA" w:rsidRDefault="00443BE7" w:rsidP="00C601CA">
      <w:pPr>
        <w:pStyle w:val="a7"/>
        <w:rPr>
          <w:sz w:val="24"/>
          <w:szCs w:val="24"/>
        </w:rPr>
      </w:pPr>
      <w:r w:rsidRPr="00C601CA">
        <w:rPr>
          <w:sz w:val="24"/>
          <w:szCs w:val="24"/>
        </w:rPr>
        <w:t>фольклору,</w:t>
      </w:r>
      <w:r w:rsidRPr="00C601CA">
        <w:rPr>
          <w:spacing w:val="2"/>
          <w:sz w:val="24"/>
          <w:szCs w:val="24"/>
        </w:rPr>
        <w:t xml:space="preserve"> </w:t>
      </w:r>
      <w:r w:rsidRPr="00C601CA">
        <w:rPr>
          <w:sz w:val="24"/>
          <w:szCs w:val="24"/>
        </w:rPr>
        <w:t>русской</w:t>
      </w:r>
      <w:r w:rsidRPr="00C601CA">
        <w:rPr>
          <w:spacing w:val="2"/>
          <w:sz w:val="24"/>
          <w:szCs w:val="24"/>
        </w:rPr>
        <w:t xml:space="preserve"> </w:t>
      </w:r>
      <w:r w:rsidRPr="00C601CA">
        <w:rPr>
          <w:sz w:val="24"/>
          <w:szCs w:val="24"/>
        </w:rPr>
        <w:t>музыке,</w:t>
      </w:r>
      <w:r w:rsidRPr="00C601CA">
        <w:rPr>
          <w:spacing w:val="3"/>
          <w:sz w:val="24"/>
          <w:szCs w:val="24"/>
        </w:rPr>
        <w:t xml:space="preserve"> </w:t>
      </w:r>
      <w:r w:rsidRPr="00C601CA">
        <w:rPr>
          <w:sz w:val="24"/>
          <w:szCs w:val="24"/>
        </w:rPr>
        <w:t>народной</w:t>
      </w:r>
      <w:r w:rsidRPr="00C601CA">
        <w:rPr>
          <w:spacing w:val="-3"/>
          <w:sz w:val="24"/>
          <w:szCs w:val="24"/>
        </w:rPr>
        <w:t xml:space="preserve"> </w:t>
      </w:r>
      <w:r w:rsidRPr="00C601CA">
        <w:rPr>
          <w:sz w:val="24"/>
          <w:szCs w:val="24"/>
        </w:rPr>
        <w:t>музыке различных</w:t>
      </w:r>
      <w:r w:rsidRPr="00C601CA">
        <w:rPr>
          <w:spacing w:val="-5"/>
          <w:sz w:val="24"/>
          <w:szCs w:val="24"/>
        </w:rPr>
        <w:t xml:space="preserve"> </w:t>
      </w:r>
      <w:r w:rsidRPr="00C601CA">
        <w:rPr>
          <w:sz w:val="24"/>
          <w:szCs w:val="24"/>
        </w:rPr>
        <w:t>регионов</w:t>
      </w:r>
      <w:r w:rsidRPr="00C601CA">
        <w:rPr>
          <w:spacing w:val="2"/>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определять</w:t>
      </w:r>
      <w:r w:rsidRPr="00C601CA">
        <w:rPr>
          <w:spacing w:val="-7"/>
          <w:sz w:val="24"/>
          <w:szCs w:val="24"/>
        </w:rPr>
        <w:t xml:space="preserve"> </w:t>
      </w:r>
      <w:r w:rsidRPr="00C601CA">
        <w:rPr>
          <w:sz w:val="24"/>
          <w:szCs w:val="24"/>
        </w:rPr>
        <w:t>на</w:t>
      </w:r>
      <w:r w:rsidRPr="00C601CA">
        <w:rPr>
          <w:spacing w:val="-4"/>
          <w:sz w:val="24"/>
          <w:szCs w:val="24"/>
        </w:rPr>
        <w:t xml:space="preserve"> </w:t>
      </w:r>
      <w:r w:rsidRPr="00C601CA">
        <w:rPr>
          <w:sz w:val="24"/>
          <w:szCs w:val="24"/>
        </w:rPr>
        <w:t>слух</w:t>
      </w:r>
      <w:r w:rsidRPr="00C601CA">
        <w:rPr>
          <w:spacing w:val="-7"/>
          <w:sz w:val="24"/>
          <w:szCs w:val="24"/>
        </w:rPr>
        <w:t xml:space="preserve"> </w:t>
      </w:r>
      <w:r w:rsidRPr="00C601CA">
        <w:rPr>
          <w:sz w:val="24"/>
          <w:szCs w:val="24"/>
        </w:rPr>
        <w:t>и</w:t>
      </w:r>
      <w:r w:rsidRPr="00C601CA">
        <w:rPr>
          <w:spacing w:val="-2"/>
          <w:sz w:val="24"/>
          <w:szCs w:val="24"/>
        </w:rPr>
        <w:t xml:space="preserve"> </w:t>
      </w:r>
      <w:r w:rsidRPr="00C601CA">
        <w:rPr>
          <w:sz w:val="24"/>
          <w:szCs w:val="24"/>
        </w:rPr>
        <w:t>называть</w:t>
      </w:r>
      <w:r w:rsidRPr="00C601CA">
        <w:rPr>
          <w:spacing w:val="-6"/>
          <w:sz w:val="24"/>
          <w:szCs w:val="24"/>
        </w:rPr>
        <w:t xml:space="preserve"> </w:t>
      </w:r>
      <w:r w:rsidRPr="00C601CA">
        <w:rPr>
          <w:sz w:val="24"/>
          <w:szCs w:val="24"/>
        </w:rPr>
        <w:t>знакомые</w:t>
      </w:r>
      <w:r w:rsidRPr="00C601CA">
        <w:rPr>
          <w:spacing w:val="-4"/>
          <w:sz w:val="24"/>
          <w:szCs w:val="24"/>
        </w:rPr>
        <w:t xml:space="preserve"> </w:t>
      </w:r>
      <w:r w:rsidRPr="00C601CA">
        <w:rPr>
          <w:sz w:val="24"/>
          <w:szCs w:val="24"/>
        </w:rPr>
        <w:t>народные</w:t>
      </w:r>
      <w:r w:rsidRPr="00C601CA">
        <w:rPr>
          <w:spacing w:val="-3"/>
          <w:sz w:val="24"/>
          <w:szCs w:val="24"/>
        </w:rPr>
        <w:t xml:space="preserve"> </w:t>
      </w:r>
      <w:r w:rsidRPr="00C601CA">
        <w:rPr>
          <w:sz w:val="24"/>
          <w:szCs w:val="24"/>
        </w:rPr>
        <w:t>музыкальные</w:t>
      </w:r>
      <w:r w:rsidRPr="00C601CA">
        <w:rPr>
          <w:spacing w:val="-4"/>
          <w:sz w:val="24"/>
          <w:szCs w:val="24"/>
        </w:rPr>
        <w:t xml:space="preserve"> </w:t>
      </w:r>
      <w:r w:rsidRPr="00C601CA">
        <w:rPr>
          <w:sz w:val="24"/>
          <w:szCs w:val="24"/>
        </w:rPr>
        <w:t>инструменты;</w:t>
      </w:r>
    </w:p>
    <w:p w:rsidR="00DD2CB4" w:rsidRPr="00C601CA" w:rsidRDefault="00443BE7" w:rsidP="00C601CA">
      <w:pPr>
        <w:pStyle w:val="a7"/>
        <w:rPr>
          <w:sz w:val="24"/>
          <w:szCs w:val="24"/>
        </w:rPr>
      </w:pPr>
      <w:r w:rsidRPr="00C601CA">
        <w:rPr>
          <w:sz w:val="24"/>
          <w:szCs w:val="24"/>
        </w:rPr>
        <w:t>группировать</w:t>
      </w:r>
      <w:r w:rsidRPr="00C601CA">
        <w:rPr>
          <w:sz w:val="24"/>
          <w:szCs w:val="24"/>
        </w:rPr>
        <w:tab/>
        <w:t>народные</w:t>
      </w:r>
      <w:r w:rsidRPr="00C601CA">
        <w:rPr>
          <w:sz w:val="24"/>
          <w:szCs w:val="24"/>
        </w:rPr>
        <w:tab/>
        <w:t>музыкальные</w:t>
      </w:r>
      <w:r w:rsidRPr="00C601CA">
        <w:rPr>
          <w:sz w:val="24"/>
          <w:szCs w:val="24"/>
        </w:rPr>
        <w:tab/>
        <w:t>инструменты</w:t>
      </w:r>
      <w:r w:rsidRPr="00C601CA">
        <w:rPr>
          <w:sz w:val="24"/>
          <w:szCs w:val="24"/>
        </w:rPr>
        <w:tab/>
        <w:t>по</w:t>
      </w:r>
      <w:r w:rsidRPr="00C601CA">
        <w:rPr>
          <w:sz w:val="24"/>
          <w:szCs w:val="24"/>
        </w:rPr>
        <w:tab/>
        <w:t>принципу</w:t>
      </w:r>
      <w:r w:rsidRPr="00C601CA">
        <w:rPr>
          <w:sz w:val="24"/>
          <w:szCs w:val="24"/>
        </w:rPr>
        <w:tab/>
        <w:t>звукоизвлечения:</w:t>
      </w:r>
      <w:r w:rsidRPr="00C601CA">
        <w:rPr>
          <w:spacing w:val="-57"/>
          <w:sz w:val="24"/>
          <w:szCs w:val="24"/>
        </w:rPr>
        <w:t xml:space="preserve"> </w:t>
      </w:r>
      <w:r w:rsidRPr="00C601CA">
        <w:rPr>
          <w:sz w:val="24"/>
          <w:szCs w:val="24"/>
        </w:rPr>
        <w:t>духовые,</w:t>
      </w:r>
      <w:r w:rsidRPr="00C601CA">
        <w:rPr>
          <w:spacing w:val="3"/>
          <w:sz w:val="24"/>
          <w:szCs w:val="24"/>
        </w:rPr>
        <w:t xml:space="preserve"> </w:t>
      </w:r>
      <w:r w:rsidRPr="00C601CA">
        <w:rPr>
          <w:sz w:val="24"/>
          <w:szCs w:val="24"/>
        </w:rPr>
        <w:t>ударные,</w:t>
      </w:r>
      <w:r w:rsidRPr="00C601CA">
        <w:rPr>
          <w:spacing w:val="4"/>
          <w:sz w:val="24"/>
          <w:szCs w:val="24"/>
        </w:rPr>
        <w:t xml:space="preserve"> </w:t>
      </w:r>
      <w:r w:rsidRPr="00C601CA">
        <w:rPr>
          <w:sz w:val="24"/>
          <w:szCs w:val="24"/>
        </w:rPr>
        <w:t>струнные;</w:t>
      </w:r>
    </w:p>
    <w:p w:rsidR="00DD2CB4" w:rsidRPr="00C601CA" w:rsidRDefault="00443BE7" w:rsidP="00C601CA">
      <w:pPr>
        <w:pStyle w:val="a7"/>
        <w:rPr>
          <w:sz w:val="24"/>
          <w:szCs w:val="24"/>
        </w:rPr>
      </w:pPr>
      <w:r w:rsidRPr="00C601CA">
        <w:rPr>
          <w:sz w:val="24"/>
          <w:szCs w:val="24"/>
        </w:rPr>
        <w:t>определять</w:t>
      </w:r>
      <w:r w:rsidRPr="00C601CA">
        <w:rPr>
          <w:sz w:val="24"/>
          <w:szCs w:val="24"/>
        </w:rPr>
        <w:tab/>
        <w:t>принадлежность</w:t>
      </w:r>
      <w:r w:rsidRPr="00C601CA">
        <w:rPr>
          <w:sz w:val="24"/>
          <w:szCs w:val="24"/>
        </w:rPr>
        <w:tab/>
        <w:t>музыкальных</w:t>
      </w:r>
      <w:r w:rsidRPr="00C601CA">
        <w:rPr>
          <w:sz w:val="24"/>
          <w:szCs w:val="24"/>
        </w:rPr>
        <w:tab/>
        <w:t>произведений</w:t>
      </w:r>
      <w:r w:rsidRPr="00C601CA">
        <w:rPr>
          <w:sz w:val="24"/>
          <w:szCs w:val="24"/>
        </w:rPr>
        <w:tab/>
        <w:t>и</w:t>
      </w:r>
      <w:r w:rsidRPr="00C601CA">
        <w:rPr>
          <w:sz w:val="24"/>
          <w:szCs w:val="24"/>
        </w:rPr>
        <w:tab/>
        <w:t>их</w:t>
      </w:r>
      <w:r w:rsidRPr="00C601CA">
        <w:rPr>
          <w:sz w:val="24"/>
          <w:szCs w:val="24"/>
        </w:rPr>
        <w:tab/>
        <w:t>фрагментов</w:t>
      </w:r>
      <w:r w:rsidRPr="00C601CA">
        <w:rPr>
          <w:spacing w:val="-57"/>
          <w:sz w:val="24"/>
          <w:szCs w:val="24"/>
        </w:rPr>
        <w:t xml:space="preserve"> </w:t>
      </w:r>
      <w:r w:rsidRPr="00C601CA">
        <w:rPr>
          <w:sz w:val="24"/>
          <w:szCs w:val="24"/>
        </w:rPr>
        <w:t>к</w:t>
      </w:r>
      <w:r w:rsidRPr="00C601CA">
        <w:rPr>
          <w:spacing w:val="-1"/>
          <w:sz w:val="24"/>
          <w:szCs w:val="24"/>
        </w:rPr>
        <w:t xml:space="preserve"> </w:t>
      </w:r>
      <w:r w:rsidRPr="00C601CA">
        <w:rPr>
          <w:sz w:val="24"/>
          <w:szCs w:val="24"/>
        </w:rPr>
        <w:t>композиторскому</w:t>
      </w:r>
      <w:r w:rsidRPr="00C601CA">
        <w:rPr>
          <w:spacing w:val="-8"/>
          <w:sz w:val="24"/>
          <w:szCs w:val="24"/>
        </w:rPr>
        <w:t xml:space="preserve"> </w:t>
      </w:r>
      <w:r w:rsidRPr="00C601CA">
        <w:rPr>
          <w:sz w:val="24"/>
          <w:szCs w:val="24"/>
        </w:rPr>
        <w:t>или</w:t>
      </w:r>
      <w:r w:rsidRPr="00C601CA">
        <w:rPr>
          <w:spacing w:val="3"/>
          <w:sz w:val="24"/>
          <w:szCs w:val="24"/>
        </w:rPr>
        <w:t xml:space="preserve"> </w:t>
      </w:r>
      <w:r w:rsidRPr="00C601CA">
        <w:rPr>
          <w:sz w:val="24"/>
          <w:szCs w:val="24"/>
        </w:rPr>
        <w:t>народному</w:t>
      </w:r>
      <w:r w:rsidRPr="00C601CA">
        <w:rPr>
          <w:spacing w:val="-8"/>
          <w:sz w:val="24"/>
          <w:szCs w:val="24"/>
        </w:rPr>
        <w:t xml:space="preserve"> </w:t>
      </w:r>
      <w:r w:rsidRPr="00C601CA">
        <w:rPr>
          <w:sz w:val="24"/>
          <w:szCs w:val="24"/>
        </w:rPr>
        <w:t>творчеству;</w:t>
      </w:r>
    </w:p>
    <w:p w:rsidR="00DD2CB4" w:rsidRPr="00C601CA" w:rsidRDefault="00443BE7" w:rsidP="00C601CA">
      <w:pPr>
        <w:pStyle w:val="a7"/>
        <w:rPr>
          <w:sz w:val="24"/>
          <w:szCs w:val="24"/>
        </w:rPr>
      </w:pPr>
      <w:r w:rsidRPr="00C601CA">
        <w:rPr>
          <w:sz w:val="24"/>
          <w:szCs w:val="24"/>
        </w:rPr>
        <w:t>различать</w:t>
      </w:r>
      <w:r w:rsidRPr="00C601CA">
        <w:rPr>
          <w:sz w:val="24"/>
          <w:szCs w:val="24"/>
        </w:rPr>
        <w:tab/>
        <w:t>манеру</w:t>
      </w:r>
      <w:r w:rsidRPr="00C601CA">
        <w:rPr>
          <w:sz w:val="24"/>
          <w:szCs w:val="24"/>
        </w:rPr>
        <w:tab/>
        <w:t>пения,</w:t>
      </w:r>
      <w:r w:rsidRPr="00C601CA">
        <w:rPr>
          <w:sz w:val="24"/>
          <w:szCs w:val="24"/>
        </w:rPr>
        <w:tab/>
        <w:t>инструментального</w:t>
      </w:r>
      <w:r w:rsidRPr="00C601CA">
        <w:rPr>
          <w:sz w:val="24"/>
          <w:szCs w:val="24"/>
        </w:rPr>
        <w:tab/>
        <w:t>исполнения,</w:t>
      </w:r>
      <w:r w:rsidRPr="00C601CA">
        <w:rPr>
          <w:sz w:val="24"/>
          <w:szCs w:val="24"/>
        </w:rPr>
        <w:tab/>
        <w:t>типы</w:t>
      </w:r>
      <w:r w:rsidRPr="00C601CA">
        <w:rPr>
          <w:sz w:val="24"/>
          <w:szCs w:val="24"/>
        </w:rPr>
        <w:tab/>
      </w:r>
      <w:r w:rsidRPr="00C601CA">
        <w:rPr>
          <w:spacing w:val="-1"/>
          <w:sz w:val="24"/>
          <w:szCs w:val="24"/>
        </w:rPr>
        <w:t>солистов</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коллективов –</w:t>
      </w:r>
      <w:r w:rsidRPr="00C601CA">
        <w:rPr>
          <w:spacing w:val="-3"/>
          <w:sz w:val="24"/>
          <w:szCs w:val="24"/>
        </w:rPr>
        <w:t xml:space="preserve"> </w:t>
      </w:r>
      <w:r w:rsidRPr="00C601CA">
        <w:rPr>
          <w:sz w:val="24"/>
          <w:szCs w:val="24"/>
        </w:rPr>
        <w:t>народных</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академических;</w:t>
      </w:r>
    </w:p>
    <w:p w:rsidR="00DD2CB4" w:rsidRPr="00C601CA" w:rsidRDefault="00443BE7" w:rsidP="00C601CA">
      <w:pPr>
        <w:pStyle w:val="a7"/>
        <w:rPr>
          <w:sz w:val="24"/>
          <w:szCs w:val="24"/>
        </w:rPr>
      </w:pPr>
      <w:r w:rsidRPr="00C601CA">
        <w:rPr>
          <w:sz w:val="24"/>
          <w:szCs w:val="24"/>
        </w:rPr>
        <w:t>создавать</w:t>
      </w:r>
      <w:r w:rsidRPr="00C601CA">
        <w:rPr>
          <w:sz w:val="24"/>
          <w:szCs w:val="24"/>
        </w:rPr>
        <w:tab/>
        <w:t>ритмический</w:t>
      </w:r>
      <w:r w:rsidRPr="00C601CA">
        <w:rPr>
          <w:sz w:val="24"/>
          <w:szCs w:val="24"/>
        </w:rPr>
        <w:tab/>
        <w:t>аккомпанемент</w:t>
      </w:r>
      <w:r w:rsidRPr="00C601CA">
        <w:rPr>
          <w:sz w:val="24"/>
          <w:szCs w:val="24"/>
        </w:rPr>
        <w:tab/>
        <w:t>на</w:t>
      </w:r>
      <w:r w:rsidRPr="00C601CA">
        <w:rPr>
          <w:sz w:val="24"/>
          <w:szCs w:val="24"/>
        </w:rPr>
        <w:tab/>
        <w:t>ударных</w:t>
      </w:r>
      <w:r w:rsidRPr="00C601CA">
        <w:rPr>
          <w:sz w:val="24"/>
          <w:szCs w:val="24"/>
        </w:rPr>
        <w:tab/>
      </w:r>
      <w:r w:rsidRPr="00C601CA">
        <w:rPr>
          <w:spacing w:val="-1"/>
          <w:sz w:val="24"/>
          <w:szCs w:val="24"/>
        </w:rPr>
        <w:t>инструментах</w:t>
      </w:r>
      <w:r w:rsidRPr="00C601CA">
        <w:rPr>
          <w:spacing w:val="-57"/>
          <w:sz w:val="24"/>
          <w:szCs w:val="24"/>
        </w:rPr>
        <w:t xml:space="preserve"> </w:t>
      </w:r>
      <w:r w:rsidRPr="00C601CA">
        <w:rPr>
          <w:sz w:val="24"/>
          <w:szCs w:val="24"/>
        </w:rPr>
        <w:t>при</w:t>
      </w:r>
      <w:r w:rsidRPr="00C601CA">
        <w:rPr>
          <w:spacing w:val="2"/>
          <w:sz w:val="24"/>
          <w:szCs w:val="24"/>
        </w:rPr>
        <w:t xml:space="preserve"> </w:t>
      </w:r>
      <w:r w:rsidRPr="00C601CA">
        <w:rPr>
          <w:sz w:val="24"/>
          <w:szCs w:val="24"/>
        </w:rPr>
        <w:t>исполнении</w:t>
      </w:r>
      <w:r w:rsidRPr="00C601CA">
        <w:rPr>
          <w:spacing w:val="-2"/>
          <w:sz w:val="24"/>
          <w:szCs w:val="24"/>
        </w:rPr>
        <w:t xml:space="preserve"> </w:t>
      </w:r>
      <w:r w:rsidRPr="00C601CA">
        <w:rPr>
          <w:sz w:val="24"/>
          <w:szCs w:val="24"/>
        </w:rPr>
        <w:t>народной</w:t>
      </w:r>
      <w:r w:rsidRPr="00C601CA">
        <w:rPr>
          <w:spacing w:val="-2"/>
          <w:sz w:val="24"/>
          <w:szCs w:val="24"/>
        </w:rPr>
        <w:t xml:space="preserve"> </w:t>
      </w:r>
      <w:r w:rsidRPr="00C601CA">
        <w:rPr>
          <w:sz w:val="24"/>
          <w:szCs w:val="24"/>
        </w:rPr>
        <w:t>песни;</w:t>
      </w:r>
    </w:p>
    <w:p w:rsidR="00DD2CB4" w:rsidRPr="00C601CA" w:rsidRDefault="00443BE7" w:rsidP="00C601CA">
      <w:pPr>
        <w:pStyle w:val="a7"/>
        <w:rPr>
          <w:sz w:val="24"/>
          <w:szCs w:val="24"/>
        </w:rPr>
      </w:pPr>
      <w:r w:rsidRPr="00C601CA">
        <w:rPr>
          <w:sz w:val="24"/>
          <w:szCs w:val="24"/>
        </w:rPr>
        <w:t>исполнять</w:t>
      </w:r>
      <w:r w:rsidRPr="00C601CA">
        <w:rPr>
          <w:sz w:val="24"/>
          <w:szCs w:val="24"/>
        </w:rPr>
        <w:tab/>
        <w:t>народные</w:t>
      </w:r>
      <w:r w:rsidRPr="00C601CA">
        <w:rPr>
          <w:sz w:val="24"/>
          <w:szCs w:val="24"/>
        </w:rPr>
        <w:tab/>
        <w:t>произведения</w:t>
      </w:r>
      <w:r w:rsidRPr="00C601CA">
        <w:rPr>
          <w:sz w:val="24"/>
          <w:szCs w:val="24"/>
        </w:rPr>
        <w:tab/>
        <w:t>различных</w:t>
      </w:r>
      <w:r w:rsidRPr="00C601CA">
        <w:rPr>
          <w:sz w:val="24"/>
          <w:szCs w:val="24"/>
        </w:rPr>
        <w:tab/>
        <w:t>жанров</w:t>
      </w:r>
      <w:r w:rsidRPr="00C601CA">
        <w:rPr>
          <w:sz w:val="24"/>
          <w:szCs w:val="24"/>
        </w:rPr>
        <w:tab/>
        <w:t>с</w:t>
      </w:r>
      <w:r w:rsidRPr="00C601CA">
        <w:rPr>
          <w:sz w:val="24"/>
          <w:szCs w:val="24"/>
        </w:rPr>
        <w:tab/>
      </w:r>
      <w:r w:rsidRPr="00C601CA">
        <w:rPr>
          <w:spacing w:val="-1"/>
          <w:sz w:val="24"/>
          <w:szCs w:val="24"/>
        </w:rPr>
        <w:t>сопровождением</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без</w:t>
      </w:r>
      <w:r w:rsidRPr="00C601CA">
        <w:rPr>
          <w:spacing w:val="3"/>
          <w:sz w:val="24"/>
          <w:szCs w:val="24"/>
        </w:rPr>
        <w:t xml:space="preserve"> </w:t>
      </w:r>
      <w:r w:rsidRPr="00C601CA">
        <w:rPr>
          <w:sz w:val="24"/>
          <w:szCs w:val="24"/>
        </w:rPr>
        <w:t>сопровождения;</w:t>
      </w:r>
    </w:p>
    <w:p w:rsidR="00DD2CB4" w:rsidRPr="00C601CA" w:rsidRDefault="00443BE7" w:rsidP="00C601CA">
      <w:pPr>
        <w:pStyle w:val="a7"/>
        <w:rPr>
          <w:sz w:val="24"/>
          <w:szCs w:val="24"/>
        </w:rPr>
      </w:pPr>
      <w:r w:rsidRPr="00C601CA">
        <w:rPr>
          <w:sz w:val="24"/>
          <w:szCs w:val="24"/>
        </w:rPr>
        <w:t>участвовать</w:t>
      </w:r>
      <w:r w:rsidRPr="00C601CA">
        <w:rPr>
          <w:sz w:val="24"/>
          <w:szCs w:val="24"/>
        </w:rPr>
        <w:tab/>
        <w:t>в</w:t>
      </w:r>
      <w:r w:rsidRPr="00C601CA">
        <w:rPr>
          <w:sz w:val="24"/>
          <w:szCs w:val="24"/>
        </w:rPr>
        <w:tab/>
        <w:t>коллективной</w:t>
      </w:r>
      <w:r w:rsidRPr="00C601CA">
        <w:rPr>
          <w:sz w:val="24"/>
          <w:szCs w:val="24"/>
        </w:rPr>
        <w:tab/>
        <w:t>игре</w:t>
      </w:r>
      <w:r w:rsidRPr="00C601CA">
        <w:rPr>
          <w:sz w:val="24"/>
          <w:szCs w:val="24"/>
        </w:rPr>
        <w:tab/>
        <w:t>(импровизации)</w:t>
      </w:r>
      <w:r w:rsidRPr="00C601CA">
        <w:rPr>
          <w:sz w:val="24"/>
          <w:szCs w:val="24"/>
        </w:rPr>
        <w:tab/>
        <w:t>(вокальной,</w:t>
      </w:r>
      <w:r w:rsidRPr="00C601CA">
        <w:rPr>
          <w:sz w:val="24"/>
          <w:szCs w:val="24"/>
        </w:rPr>
        <w:tab/>
        <w:t>инструментальной,</w:t>
      </w:r>
      <w:r w:rsidRPr="00C601CA">
        <w:rPr>
          <w:spacing w:val="-57"/>
          <w:sz w:val="24"/>
          <w:szCs w:val="24"/>
        </w:rPr>
        <w:t xml:space="preserve"> </w:t>
      </w:r>
      <w:r w:rsidRPr="00C601CA">
        <w:rPr>
          <w:sz w:val="24"/>
          <w:szCs w:val="24"/>
        </w:rPr>
        <w:t>танцевальной)</w:t>
      </w:r>
      <w:r w:rsidRPr="00C601CA">
        <w:rPr>
          <w:spacing w:val="2"/>
          <w:sz w:val="24"/>
          <w:szCs w:val="24"/>
        </w:rPr>
        <w:t xml:space="preserve"> </w:t>
      </w:r>
      <w:r w:rsidRPr="00C601CA">
        <w:rPr>
          <w:sz w:val="24"/>
          <w:szCs w:val="24"/>
        </w:rPr>
        <w:t>на</w:t>
      </w:r>
      <w:r w:rsidRPr="00C601CA">
        <w:rPr>
          <w:spacing w:val="-9"/>
          <w:sz w:val="24"/>
          <w:szCs w:val="24"/>
        </w:rPr>
        <w:t xml:space="preserve"> </w:t>
      </w:r>
      <w:r w:rsidRPr="00C601CA">
        <w:rPr>
          <w:sz w:val="24"/>
          <w:szCs w:val="24"/>
        </w:rPr>
        <w:t>основе</w:t>
      </w:r>
      <w:r w:rsidRPr="00C601CA">
        <w:rPr>
          <w:spacing w:val="-4"/>
          <w:sz w:val="24"/>
          <w:szCs w:val="24"/>
        </w:rPr>
        <w:t xml:space="preserve"> </w:t>
      </w:r>
      <w:r w:rsidRPr="00C601CA">
        <w:rPr>
          <w:sz w:val="24"/>
          <w:szCs w:val="24"/>
        </w:rPr>
        <w:t>освоенных</w:t>
      </w:r>
      <w:r w:rsidRPr="00C601CA">
        <w:rPr>
          <w:spacing w:val="-3"/>
          <w:sz w:val="24"/>
          <w:szCs w:val="24"/>
        </w:rPr>
        <w:t xml:space="preserve"> </w:t>
      </w:r>
      <w:r w:rsidRPr="00C601CA">
        <w:rPr>
          <w:sz w:val="24"/>
          <w:szCs w:val="24"/>
        </w:rPr>
        <w:t>фольклорных</w:t>
      </w:r>
      <w:r w:rsidRPr="00C601CA">
        <w:rPr>
          <w:spacing w:val="-3"/>
          <w:sz w:val="24"/>
          <w:szCs w:val="24"/>
        </w:rPr>
        <w:t xml:space="preserve"> </w:t>
      </w:r>
      <w:r w:rsidRPr="00C601CA">
        <w:rPr>
          <w:sz w:val="24"/>
          <w:szCs w:val="24"/>
        </w:rPr>
        <w:t>жанров.</w:t>
      </w:r>
    </w:p>
    <w:p w:rsidR="00DD2CB4" w:rsidRPr="00C601CA" w:rsidRDefault="00443BE7" w:rsidP="00C601CA">
      <w:pPr>
        <w:pStyle w:val="a7"/>
        <w:rPr>
          <w:sz w:val="24"/>
          <w:szCs w:val="24"/>
        </w:rPr>
      </w:pPr>
      <w:r w:rsidRPr="00C601CA">
        <w:rPr>
          <w:sz w:val="24"/>
          <w:szCs w:val="24"/>
        </w:rPr>
        <w:t>К</w:t>
      </w:r>
      <w:r w:rsidRPr="00C601CA">
        <w:rPr>
          <w:spacing w:val="-4"/>
          <w:sz w:val="24"/>
          <w:szCs w:val="24"/>
        </w:rPr>
        <w:t xml:space="preserve"> </w:t>
      </w:r>
      <w:r w:rsidRPr="00C601CA">
        <w:rPr>
          <w:sz w:val="24"/>
          <w:szCs w:val="24"/>
        </w:rPr>
        <w:t>концу</w:t>
      </w:r>
      <w:r w:rsidRPr="00C601CA">
        <w:rPr>
          <w:spacing w:val="-12"/>
          <w:sz w:val="24"/>
          <w:szCs w:val="24"/>
        </w:rPr>
        <w:t xml:space="preserve"> </w:t>
      </w:r>
      <w:r w:rsidRPr="00C601CA">
        <w:rPr>
          <w:sz w:val="24"/>
          <w:szCs w:val="24"/>
        </w:rPr>
        <w:t>изучения</w:t>
      </w:r>
      <w:r w:rsidRPr="00C601CA">
        <w:rPr>
          <w:spacing w:val="-2"/>
          <w:sz w:val="24"/>
          <w:szCs w:val="24"/>
        </w:rPr>
        <w:t xml:space="preserve"> </w:t>
      </w:r>
      <w:r w:rsidRPr="00C601CA">
        <w:rPr>
          <w:sz w:val="24"/>
          <w:szCs w:val="24"/>
        </w:rPr>
        <w:t>модуля</w:t>
      </w:r>
      <w:r w:rsidRPr="00C601CA">
        <w:rPr>
          <w:spacing w:val="-2"/>
          <w:sz w:val="24"/>
          <w:szCs w:val="24"/>
        </w:rPr>
        <w:t xml:space="preserve"> </w:t>
      </w:r>
      <w:r w:rsidRPr="00C601CA">
        <w:rPr>
          <w:sz w:val="24"/>
          <w:szCs w:val="24"/>
        </w:rPr>
        <w:t>№</w:t>
      </w:r>
      <w:r w:rsidRPr="00C601CA">
        <w:rPr>
          <w:spacing w:val="3"/>
          <w:sz w:val="24"/>
          <w:szCs w:val="24"/>
        </w:rPr>
        <w:t xml:space="preserve"> </w:t>
      </w:r>
      <w:r w:rsidRPr="00C601CA">
        <w:rPr>
          <w:sz w:val="24"/>
          <w:szCs w:val="24"/>
        </w:rPr>
        <w:t>3</w:t>
      </w:r>
      <w:r w:rsidRPr="00C601CA">
        <w:rPr>
          <w:spacing w:val="-2"/>
          <w:sz w:val="24"/>
          <w:szCs w:val="24"/>
        </w:rPr>
        <w:t xml:space="preserve"> </w:t>
      </w:r>
      <w:r w:rsidRPr="00C601CA">
        <w:rPr>
          <w:sz w:val="24"/>
          <w:szCs w:val="24"/>
        </w:rPr>
        <w:t>«Музыка</w:t>
      </w:r>
      <w:r w:rsidRPr="00C601CA">
        <w:rPr>
          <w:spacing w:val="-3"/>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мира»</w:t>
      </w:r>
      <w:r w:rsidRPr="00C601CA">
        <w:rPr>
          <w:spacing w:val="-7"/>
          <w:sz w:val="24"/>
          <w:szCs w:val="24"/>
        </w:rPr>
        <w:t xml:space="preserve"> </w:t>
      </w:r>
      <w:r w:rsidRPr="00C601CA">
        <w:rPr>
          <w:sz w:val="24"/>
          <w:szCs w:val="24"/>
        </w:rPr>
        <w:t>обучающийся</w:t>
      </w:r>
      <w:r w:rsidRPr="00C601CA">
        <w:rPr>
          <w:spacing w:val="-2"/>
          <w:sz w:val="24"/>
          <w:szCs w:val="24"/>
        </w:rPr>
        <w:t xml:space="preserve"> </w:t>
      </w:r>
      <w:r w:rsidRPr="00C601CA">
        <w:rPr>
          <w:sz w:val="24"/>
          <w:szCs w:val="24"/>
        </w:rPr>
        <w:t>научится:</w:t>
      </w:r>
    </w:p>
    <w:p w:rsidR="00DD2CB4" w:rsidRPr="00C601CA" w:rsidRDefault="00443BE7" w:rsidP="00C601CA">
      <w:pPr>
        <w:pStyle w:val="a7"/>
        <w:rPr>
          <w:sz w:val="24"/>
          <w:szCs w:val="24"/>
        </w:rPr>
      </w:pPr>
      <w:r w:rsidRPr="00C601CA">
        <w:rPr>
          <w:sz w:val="24"/>
          <w:szCs w:val="24"/>
        </w:rPr>
        <w:t>различать</w:t>
      </w:r>
      <w:r w:rsidRPr="00C601CA">
        <w:rPr>
          <w:spacing w:val="33"/>
          <w:sz w:val="24"/>
          <w:szCs w:val="24"/>
        </w:rPr>
        <w:t xml:space="preserve"> </w:t>
      </w:r>
      <w:r w:rsidRPr="00C601CA">
        <w:rPr>
          <w:sz w:val="24"/>
          <w:szCs w:val="24"/>
        </w:rPr>
        <w:t>на</w:t>
      </w:r>
      <w:r w:rsidRPr="00C601CA">
        <w:rPr>
          <w:spacing w:val="26"/>
          <w:sz w:val="24"/>
          <w:szCs w:val="24"/>
        </w:rPr>
        <w:t xml:space="preserve"> </w:t>
      </w:r>
      <w:r w:rsidRPr="00C601CA">
        <w:rPr>
          <w:sz w:val="24"/>
          <w:szCs w:val="24"/>
        </w:rPr>
        <w:t>слух</w:t>
      </w:r>
      <w:r w:rsidRPr="00C601CA">
        <w:rPr>
          <w:spacing w:val="26"/>
          <w:sz w:val="24"/>
          <w:szCs w:val="24"/>
        </w:rPr>
        <w:t xml:space="preserve"> </w:t>
      </w:r>
      <w:r w:rsidRPr="00C601CA">
        <w:rPr>
          <w:sz w:val="24"/>
          <w:szCs w:val="24"/>
        </w:rPr>
        <w:t>и</w:t>
      </w:r>
      <w:r w:rsidRPr="00C601CA">
        <w:rPr>
          <w:spacing w:val="32"/>
          <w:sz w:val="24"/>
          <w:szCs w:val="24"/>
        </w:rPr>
        <w:t xml:space="preserve"> </w:t>
      </w:r>
      <w:r w:rsidRPr="00C601CA">
        <w:rPr>
          <w:sz w:val="24"/>
          <w:szCs w:val="24"/>
        </w:rPr>
        <w:t>исполнять</w:t>
      </w:r>
      <w:r w:rsidRPr="00C601CA">
        <w:rPr>
          <w:spacing w:val="29"/>
          <w:sz w:val="24"/>
          <w:szCs w:val="24"/>
        </w:rPr>
        <w:t xml:space="preserve"> </w:t>
      </w:r>
      <w:r w:rsidRPr="00C601CA">
        <w:rPr>
          <w:sz w:val="24"/>
          <w:szCs w:val="24"/>
        </w:rPr>
        <w:t>произведения</w:t>
      </w:r>
      <w:r w:rsidRPr="00C601CA">
        <w:rPr>
          <w:spacing w:val="26"/>
          <w:sz w:val="24"/>
          <w:szCs w:val="24"/>
        </w:rPr>
        <w:t xml:space="preserve"> </w:t>
      </w:r>
      <w:r w:rsidRPr="00C601CA">
        <w:rPr>
          <w:sz w:val="24"/>
          <w:szCs w:val="24"/>
        </w:rPr>
        <w:t>народной</w:t>
      </w:r>
      <w:r w:rsidRPr="00C601CA">
        <w:rPr>
          <w:spacing w:val="28"/>
          <w:sz w:val="24"/>
          <w:szCs w:val="24"/>
        </w:rPr>
        <w:t xml:space="preserve"> </w:t>
      </w:r>
      <w:r w:rsidRPr="00C601CA">
        <w:rPr>
          <w:sz w:val="24"/>
          <w:szCs w:val="24"/>
        </w:rPr>
        <w:t>и</w:t>
      </w:r>
      <w:r w:rsidRPr="00C601CA">
        <w:rPr>
          <w:spacing w:val="28"/>
          <w:sz w:val="24"/>
          <w:szCs w:val="24"/>
        </w:rPr>
        <w:t xml:space="preserve"> </w:t>
      </w:r>
      <w:r w:rsidRPr="00C601CA">
        <w:rPr>
          <w:sz w:val="24"/>
          <w:szCs w:val="24"/>
        </w:rPr>
        <w:t>композиторской</w:t>
      </w:r>
      <w:r w:rsidRPr="00C601CA">
        <w:rPr>
          <w:spacing w:val="29"/>
          <w:sz w:val="24"/>
          <w:szCs w:val="24"/>
        </w:rPr>
        <w:t xml:space="preserve"> </w:t>
      </w:r>
      <w:r w:rsidRPr="00C601CA">
        <w:rPr>
          <w:sz w:val="24"/>
          <w:szCs w:val="24"/>
        </w:rPr>
        <w:t>музыки</w:t>
      </w:r>
      <w:r w:rsidRPr="00C601CA">
        <w:rPr>
          <w:spacing w:val="32"/>
          <w:sz w:val="24"/>
          <w:szCs w:val="24"/>
        </w:rPr>
        <w:t xml:space="preserve"> </w:t>
      </w:r>
      <w:r w:rsidRPr="00C601CA">
        <w:rPr>
          <w:sz w:val="24"/>
          <w:szCs w:val="24"/>
        </w:rPr>
        <w:t>других</w:t>
      </w:r>
    </w:p>
    <w:p w:rsidR="00DD2CB4" w:rsidRPr="00C601CA" w:rsidRDefault="00443BE7" w:rsidP="00C601CA">
      <w:pPr>
        <w:pStyle w:val="a7"/>
        <w:rPr>
          <w:sz w:val="24"/>
          <w:szCs w:val="24"/>
        </w:rPr>
      </w:pPr>
      <w:r w:rsidRPr="00C601CA">
        <w:rPr>
          <w:sz w:val="24"/>
          <w:szCs w:val="24"/>
        </w:rPr>
        <w:t>стран;</w:t>
      </w:r>
    </w:p>
    <w:p w:rsidR="00DD2CB4" w:rsidRPr="00C601CA" w:rsidRDefault="00443BE7" w:rsidP="00C601CA">
      <w:pPr>
        <w:pStyle w:val="a7"/>
        <w:rPr>
          <w:sz w:val="24"/>
          <w:szCs w:val="24"/>
        </w:rPr>
      </w:pPr>
      <w:r w:rsidRPr="00C601CA">
        <w:rPr>
          <w:sz w:val="24"/>
          <w:szCs w:val="24"/>
        </w:rPr>
        <w:t>определять</w:t>
      </w:r>
      <w:r w:rsidRPr="00C601CA">
        <w:rPr>
          <w:sz w:val="24"/>
          <w:szCs w:val="24"/>
        </w:rPr>
        <w:tab/>
        <w:t>на</w:t>
      </w:r>
      <w:r w:rsidRPr="00C601CA">
        <w:rPr>
          <w:sz w:val="24"/>
          <w:szCs w:val="24"/>
        </w:rPr>
        <w:tab/>
        <w:t>слух</w:t>
      </w:r>
      <w:r w:rsidRPr="00C601CA">
        <w:rPr>
          <w:sz w:val="24"/>
          <w:szCs w:val="24"/>
        </w:rPr>
        <w:tab/>
        <w:t>принадлежность</w:t>
      </w:r>
      <w:r w:rsidRPr="00C601CA">
        <w:rPr>
          <w:sz w:val="24"/>
          <w:szCs w:val="24"/>
        </w:rPr>
        <w:tab/>
        <w:t>народных</w:t>
      </w:r>
      <w:r w:rsidRPr="00C601CA">
        <w:rPr>
          <w:sz w:val="24"/>
          <w:szCs w:val="24"/>
        </w:rPr>
        <w:tab/>
        <w:t>музыкальных</w:t>
      </w:r>
      <w:r w:rsidRPr="00C601CA">
        <w:rPr>
          <w:sz w:val="24"/>
          <w:szCs w:val="24"/>
        </w:rPr>
        <w:tab/>
        <w:t>инструментов</w:t>
      </w:r>
    </w:p>
    <w:p w:rsidR="00DD2CB4" w:rsidRPr="00C601CA" w:rsidRDefault="00443BE7" w:rsidP="00C601CA">
      <w:pPr>
        <w:pStyle w:val="a7"/>
        <w:rPr>
          <w:sz w:val="24"/>
          <w:szCs w:val="24"/>
        </w:rPr>
      </w:pPr>
      <w:r w:rsidRPr="00C601CA">
        <w:rPr>
          <w:sz w:val="24"/>
          <w:szCs w:val="24"/>
        </w:rPr>
        <w:t>к</w:t>
      </w:r>
      <w:r w:rsidRPr="00C601CA">
        <w:rPr>
          <w:spacing w:val="-6"/>
          <w:sz w:val="24"/>
          <w:szCs w:val="24"/>
        </w:rPr>
        <w:t xml:space="preserve"> </w:t>
      </w:r>
      <w:r w:rsidRPr="00C601CA">
        <w:rPr>
          <w:sz w:val="24"/>
          <w:szCs w:val="24"/>
        </w:rPr>
        <w:t>группам</w:t>
      </w:r>
      <w:r w:rsidRPr="00C601CA">
        <w:rPr>
          <w:spacing w:val="-2"/>
          <w:sz w:val="24"/>
          <w:szCs w:val="24"/>
        </w:rPr>
        <w:t xml:space="preserve"> </w:t>
      </w:r>
      <w:r w:rsidRPr="00C601CA">
        <w:rPr>
          <w:sz w:val="24"/>
          <w:szCs w:val="24"/>
        </w:rPr>
        <w:t>духовых,</w:t>
      </w:r>
      <w:r w:rsidRPr="00C601CA">
        <w:rPr>
          <w:spacing w:val="-2"/>
          <w:sz w:val="24"/>
          <w:szCs w:val="24"/>
        </w:rPr>
        <w:t xml:space="preserve"> </w:t>
      </w:r>
      <w:r w:rsidRPr="00C601CA">
        <w:rPr>
          <w:sz w:val="24"/>
          <w:szCs w:val="24"/>
        </w:rPr>
        <w:t>струнных,</w:t>
      </w:r>
      <w:r w:rsidRPr="00C601CA">
        <w:rPr>
          <w:spacing w:val="3"/>
          <w:sz w:val="24"/>
          <w:szCs w:val="24"/>
        </w:rPr>
        <w:t xml:space="preserve"> </w:t>
      </w:r>
      <w:r w:rsidRPr="00C601CA">
        <w:rPr>
          <w:sz w:val="24"/>
          <w:szCs w:val="24"/>
        </w:rPr>
        <w:t>ударно-шумовых</w:t>
      </w:r>
      <w:r w:rsidRPr="00C601CA">
        <w:rPr>
          <w:spacing w:val="-8"/>
          <w:sz w:val="24"/>
          <w:szCs w:val="24"/>
        </w:rPr>
        <w:t xml:space="preserve"> </w:t>
      </w:r>
      <w:r w:rsidRPr="00C601CA">
        <w:rPr>
          <w:sz w:val="24"/>
          <w:szCs w:val="24"/>
        </w:rPr>
        <w:t>инструментов;</w:t>
      </w:r>
    </w:p>
    <w:p w:rsidR="00DD2CB4" w:rsidRPr="00C601CA" w:rsidRDefault="00443BE7" w:rsidP="00C601CA">
      <w:pPr>
        <w:pStyle w:val="a7"/>
        <w:rPr>
          <w:sz w:val="24"/>
          <w:szCs w:val="24"/>
        </w:rPr>
      </w:pPr>
      <w:r w:rsidRPr="00C601CA">
        <w:rPr>
          <w:sz w:val="24"/>
          <w:szCs w:val="24"/>
        </w:rPr>
        <w:t>различать</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слух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называть</w:t>
      </w:r>
      <w:r w:rsidRPr="00C601CA">
        <w:rPr>
          <w:spacing w:val="1"/>
          <w:sz w:val="24"/>
          <w:szCs w:val="24"/>
        </w:rPr>
        <w:t xml:space="preserve"> </w:t>
      </w:r>
      <w:r w:rsidRPr="00C601CA">
        <w:rPr>
          <w:sz w:val="24"/>
          <w:szCs w:val="24"/>
        </w:rPr>
        <w:t>фольклорные</w:t>
      </w:r>
      <w:r w:rsidRPr="00C601CA">
        <w:rPr>
          <w:spacing w:val="1"/>
          <w:sz w:val="24"/>
          <w:szCs w:val="24"/>
        </w:rPr>
        <w:t xml:space="preserve"> </w:t>
      </w:r>
      <w:r w:rsidRPr="00C601CA">
        <w:rPr>
          <w:sz w:val="24"/>
          <w:szCs w:val="24"/>
        </w:rPr>
        <w:t>элементы</w:t>
      </w:r>
      <w:r w:rsidRPr="00C601CA">
        <w:rPr>
          <w:spacing w:val="1"/>
          <w:sz w:val="24"/>
          <w:szCs w:val="24"/>
        </w:rPr>
        <w:t xml:space="preserve"> </w:t>
      </w:r>
      <w:r w:rsidRPr="00C601CA">
        <w:rPr>
          <w:sz w:val="24"/>
          <w:szCs w:val="24"/>
        </w:rPr>
        <w:t>музыки</w:t>
      </w:r>
      <w:r w:rsidRPr="00C601CA">
        <w:rPr>
          <w:spacing w:val="1"/>
          <w:sz w:val="24"/>
          <w:szCs w:val="24"/>
        </w:rPr>
        <w:t xml:space="preserve"> </w:t>
      </w:r>
      <w:r w:rsidRPr="00C601CA">
        <w:rPr>
          <w:sz w:val="24"/>
          <w:szCs w:val="24"/>
        </w:rPr>
        <w:t>разных</w:t>
      </w:r>
      <w:r w:rsidRPr="00C601CA">
        <w:rPr>
          <w:spacing w:val="1"/>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мира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сочинениях</w:t>
      </w:r>
      <w:r w:rsidRPr="00C601CA">
        <w:rPr>
          <w:spacing w:val="1"/>
          <w:sz w:val="24"/>
          <w:szCs w:val="24"/>
        </w:rPr>
        <w:t xml:space="preserve"> </w:t>
      </w:r>
      <w:r w:rsidRPr="00C601CA">
        <w:rPr>
          <w:sz w:val="24"/>
          <w:szCs w:val="24"/>
        </w:rPr>
        <w:t>профессиональных</w:t>
      </w:r>
      <w:r w:rsidRPr="00C601CA">
        <w:rPr>
          <w:spacing w:val="1"/>
          <w:sz w:val="24"/>
          <w:szCs w:val="24"/>
        </w:rPr>
        <w:t xml:space="preserve"> </w:t>
      </w:r>
      <w:r w:rsidRPr="00C601CA">
        <w:rPr>
          <w:sz w:val="24"/>
          <w:szCs w:val="24"/>
        </w:rPr>
        <w:t>композиторов</w:t>
      </w:r>
      <w:r w:rsidRPr="00C601CA">
        <w:rPr>
          <w:spacing w:val="1"/>
          <w:sz w:val="24"/>
          <w:szCs w:val="24"/>
        </w:rPr>
        <w:t xml:space="preserve"> </w:t>
      </w:r>
      <w:r w:rsidRPr="00C601CA">
        <w:rPr>
          <w:sz w:val="24"/>
          <w:szCs w:val="24"/>
        </w:rPr>
        <w:t>(из</w:t>
      </w:r>
      <w:r w:rsidRPr="00C601CA">
        <w:rPr>
          <w:spacing w:val="1"/>
          <w:sz w:val="24"/>
          <w:szCs w:val="24"/>
        </w:rPr>
        <w:t xml:space="preserve"> </w:t>
      </w:r>
      <w:r w:rsidRPr="00C601CA">
        <w:rPr>
          <w:sz w:val="24"/>
          <w:szCs w:val="24"/>
        </w:rPr>
        <w:t>числа</w:t>
      </w:r>
      <w:r w:rsidRPr="00C601CA">
        <w:rPr>
          <w:spacing w:val="1"/>
          <w:sz w:val="24"/>
          <w:szCs w:val="24"/>
        </w:rPr>
        <w:t xml:space="preserve"> </w:t>
      </w:r>
      <w:r w:rsidRPr="00C601CA">
        <w:rPr>
          <w:sz w:val="24"/>
          <w:szCs w:val="24"/>
        </w:rPr>
        <w:t>изученных</w:t>
      </w:r>
      <w:r w:rsidRPr="00C601CA">
        <w:rPr>
          <w:spacing w:val="1"/>
          <w:sz w:val="24"/>
          <w:szCs w:val="24"/>
        </w:rPr>
        <w:t xml:space="preserve"> </w:t>
      </w:r>
      <w:r w:rsidRPr="00C601CA">
        <w:rPr>
          <w:sz w:val="24"/>
          <w:szCs w:val="24"/>
        </w:rPr>
        <w:t>культурно-национальных</w:t>
      </w:r>
      <w:r w:rsidRPr="00C601CA">
        <w:rPr>
          <w:spacing w:val="1"/>
          <w:sz w:val="24"/>
          <w:szCs w:val="24"/>
        </w:rPr>
        <w:t xml:space="preserve"> </w:t>
      </w:r>
      <w:r w:rsidRPr="00C601CA">
        <w:rPr>
          <w:sz w:val="24"/>
          <w:szCs w:val="24"/>
        </w:rPr>
        <w:t>традиций</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жанров);</w:t>
      </w:r>
    </w:p>
    <w:p w:rsidR="00DD2CB4" w:rsidRPr="00C601CA" w:rsidRDefault="00443BE7" w:rsidP="00C601CA">
      <w:pPr>
        <w:pStyle w:val="a7"/>
        <w:rPr>
          <w:sz w:val="24"/>
          <w:szCs w:val="24"/>
        </w:rPr>
      </w:pPr>
      <w:r w:rsidRPr="00C601CA">
        <w:rPr>
          <w:sz w:val="24"/>
          <w:szCs w:val="24"/>
        </w:rPr>
        <w:t>различать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характеризовать</w:t>
      </w:r>
      <w:r w:rsidRPr="00C601CA">
        <w:rPr>
          <w:spacing w:val="1"/>
          <w:sz w:val="24"/>
          <w:szCs w:val="24"/>
        </w:rPr>
        <w:t xml:space="preserve"> </w:t>
      </w:r>
      <w:r w:rsidRPr="00C601CA">
        <w:rPr>
          <w:sz w:val="24"/>
          <w:szCs w:val="24"/>
        </w:rPr>
        <w:t>фольклорные</w:t>
      </w:r>
      <w:r w:rsidRPr="00C601CA">
        <w:rPr>
          <w:spacing w:val="1"/>
          <w:sz w:val="24"/>
          <w:szCs w:val="24"/>
        </w:rPr>
        <w:t xml:space="preserve"> </w:t>
      </w:r>
      <w:r w:rsidRPr="00C601CA">
        <w:rPr>
          <w:sz w:val="24"/>
          <w:szCs w:val="24"/>
        </w:rPr>
        <w:t>жанры</w:t>
      </w:r>
      <w:r w:rsidRPr="00C601CA">
        <w:rPr>
          <w:spacing w:val="1"/>
          <w:sz w:val="24"/>
          <w:szCs w:val="24"/>
        </w:rPr>
        <w:t xml:space="preserve"> </w:t>
      </w:r>
      <w:r w:rsidRPr="00C601CA">
        <w:rPr>
          <w:sz w:val="24"/>
          <w:szCs w:val="24"/>
        </w:rPr>
        <w:t>музыки</w:t>
      </w:r>
      <w:r w:rsidRPr="00C601CA">
        <w:rPr>
          <w:spacing w:val="1"/>
          <w:sz w:val="24"/>
          <w:szCs w:val="24"/>
        </w:rPr>
        <w:t xml:space="preserve"> </w:t>
      </w:r>
      <w:r w:rsidRPr="00C601CA">
        <w:rPr>
          <w:sz w:val="24"/>
          <w:szCs w:val="24"/>
        </w:rPr>
        <w:t>(песенные,</w:t>
      </w:r>
      <w:r w:rsidRPr="00C601CA">
        <w:rPr>
          <w:spacing w:val="1"/>
          <w:sz w:val="24"/>
          <w:szCs w:val="24"/>
        </w:rPr>
        <w:t xml:space="preserve"> </w:t>
      </w:r>
      <w:r w:rsidRPr="00C601CA">
        <w:rPr>
          <w:sz w:val="24"/>
          <w:szCs w:val="24"/>
        </w:rPr>
        <w:t>танцевальные),</w:t>
      </w:r>
      <w:r w:rsidRPr="00C601CA">
        <w:rPr>
          <w:spacing w:val="1"/>
          <w:sz w:val="24"/>
          <w:szCs w:val="24"/>
        </w:rPr>
        <w:t xml:space="preserve"> </w:t>
      </w:r>
      <w:r w:rsidRPr="00C601CA">
        <w:rPr>
          <w:sz w:val="24"/>
          <w:szCs w:val="24"/>
        </w:rPr>
        <w:t>вычленять</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называть</w:t>
      </w:r>
      <w:r w:rsidRPr="00C601CA">
        <w:rPr>
          <w:spacing w:val="3"/>
          <w:sz w:val="24"/>
          <w:szCs w:val="24"/>
        </w:rPr>
        <w:t xml:space="preserve"> </w:t>
      </w:r>
      <w:r w:rsidRPr="00C601CA">
        <w:rPr>
          <w:sz w:val="24"/>
          <w:szCs w:val="24"/>
        </w:rPr>
        <w:t>типичные жанровые</w:t>
      </w:r>
      <w:r w:rsidRPr="00C601CA">
        <w:rPr>
          <w:spacing w:val="-4"/>
          <w:sz w:val="24"/>
          <w:szCs w:val="24"/>
        </w:rPr>
        <w:t xml:space="preserve"> </w:t>
      </w:r>
      <w:r w:rsidRPr="00C601CA">
        <w:rPr>
          <w:sz w:val="24"/>
          <w:szCs w:val="24"/>
        </w:rPr>
        <w:t>признаки.</w:t>
      </w:r>
    </w:p>
    <w:p w:rsidR="00DD2CB4" w:rsidRPr="00C601CA" w:rsidRDefault="00443BE7" w:rsidP="00C601CA">
      <w:pPr>
        <w:pStyle w:val="a7"/>
        <w:rPr>
          <w:sz w:val="24"/>
          <w:szCs w:val="24"/>
        </w:rPr>
      </w:pPr>
      <w:r w:rsidRPr="00C601CA">
        <w:rPr>
          <w:sz w:val="24"/>
          <w:szCs w:val="24"/>
        </w:rPr>
        <w:t>К</w:t>
      </w:r>
      <w:r w:rsidRPr="00C601CA">
        <w:rPr>
          <w:spacing w:val="-5"/>
          <w:sz w:val="24"/>
          <w:szCs w:val="24"/>
        </w:rPr>
        <w:t xml:space="preserve"> </w:t>
      </w:r>
      <w:r w:rsidRPr="00C601CA">
        <w:rPr>
          <w:sz w:val="24"/>
          <w:szCs w:val="24"/>
        </w:rPr>
        <w:t>концу</w:t>
      </w:r>
      <w:r w:rsidRPr="00C601CA">
        <w:rPr>
          <w:spacing w:val="-11"/>
          <w:sz w:val="24"/>
          <w:szCs w:val="24"/>
        </w:rPr>
        <w:t xml:space="preserve"> </w:t>
      </w:r>
      <w:r w:rsidRPr="00C601CA">
        <w:rPr>
          <w:sz w:val="24"/>
          <w:szCs w:val="24"/>
        </w:rPr>
        <w:t>изучения</w:t>
      </w:r>
      <w:r w:rsidRPr="00C601CA">
        <w:rPr>
          <w:spacing w:val="-2"/>
          <w:sz w:val="24"/>
          <w:szCs w:val="24"/>
        </w:rPr>
        <w:t xml:space="preserve"> </w:t>
      </w:r>
      <w:r w:rsidRPr="00C601CA">
        <w:rPr>
          <w:sz w:val="24"/>
          <w:szCs w:val="24"/>
        </w:rPr>
        <w:t>модуля</w:t>
      </w:r>
      <w:r w:rsidRPr="00C601CA">
        <w:rPr>
          <w:spacing w:val="-2"/>
          <w:sz w:val="24"/>
          <w:szCs w:val="24"/>
        </w:rPr>
        <w:t xml:space="preserve"> </w:t>
      </w:r>
      <w:r w:rsidRPr="00C601CA">
        <w:rPr>
          <w:sz w:val="24"/>
          <w:szCs w:val="24"/>
        </w:rPr>
        <w:t>№</w:t>
      </w:r>
      <w:r w:rsidRPr="00C601CA">
        <w:rPr>
          <w:spacing w:val="3"/>
          <w:sz w:val="24"/>
          <w:szCs w:val="24"/>
        </w:rPr>
        <w:t xml:space="preserve"> </w:t>
      </w:r>
      <w:r w:rsidRPr="00C601CA">
        <w:rPr>
          <w:sz w:val="24"/>
          <w:szCs w:val="24"/>
        </w:rPr>
        <w:t>4</w:t>
      </w:r>
      <w:r w:rsidRPr="00C601CA">
        <w:rPr>
          <w:spacing w:val="-2"/>
          <w:sz w:val="24"/>
          <w:szCs w:val="24"/>
        </w:rPr>
        <w:t xml:space="preserve"> </w:t>
      </w:r>
      <w:r w:rsidRPr="00C601CA">
        <w:rPr>
          <w:sz w:val="24"/>
          <w:szCs w:val="24"/>
        </w:rPr>
        <w:t>«Духовная</w:t>
      </w:r>
      <w:r w:rsidRPr="00C601CA">
        <w:rPr>
          <w:spacing w:val="-2"/>
          <w:sz w:val="24"/>
          <w:szCs w:val="24"/>
        </w:rPr>
        <w:t xml:space="preserve"> </w:t>
      </w:r>
      <w:r w:rsidRPr="00C601CA">
        <w:rPr>
          <w:sz w:val="24"/>
          <w:szCs w:val="24"/>
        </w:rPr>
        <w:t>музыка»</w:t>
      </w:r>
      <w:r w:rsidRPr="00C601CA">
        <w:rPr>
          <w:spacing w:val="-7"/>
          <w:sz w:val="24"/>
          <w:szCs w:val="24"/>
        </w:rPr>
        <w:t xml:space="preserve"> </w:t>
      </w:r>
      <w:r w:rsidRPr="00C601CA">
        <w:rPr>
          <w:sz w:val="24"/>
          <w:szCs w:val="24"/>
        </w:rPr>
        <w:t>обучающийся</w:t>
      </w:r>
      <w:r w:rsidRPr="00C601CA">
        <w:rPr>
          <w:spacing w:val="-2"/>
          <w:sz w:val="24"/>
          <w:szCs w:val="24"/>
        </w:rPr>
        <w:t xml:space="preserve"> </w:t>
      </w:r>
      <w:r w:rsidRPr="00C601CA">
        <w:rPr>
          <w:sz w:val="24"/>
          <w:szCs w:val="24"/>
        </w:rPr>
        <w:t>научится:</w:t>
      </w:r>
    </w:p>
    <w:p w:rsidR="00DD2CB4" w:rsidRPr="00C601CA" w:rsidRDefault="00443BE7" w:rsidP="00C601CA">
      <w:pPr>
        <w:pStyle w:val="a7"/>
        <w:rPr>
          <w:sz w:val="24"/>
          <w:szCs w:val="24"/>
        </w:rPr>
      </w:pPr>
      <w:r w:rsidRPr="00C601CA">
        <w:rPr>
          <w:sz w:val="24"/>
          <w:szCs w:val="24"/>
        </w:rPr>
        <w:t>определять</w:t>
      </w:r>
      <w:r w:rsidRPr="00C601CA">
        <w:rPr>
          <w:spacing w:val="1"/>
          <w:sz w:val="24"/>
          <w:szCs w:val="24"/>
        </w:rPr>
        <w:t xml:space="preserve"> </w:t>
      </w:r>
      <w:r w:rsidRPr="00C601CA">
        <w:rPr>
          <w:sz w:val="24"/>
          <w:szCs w:val="24"/>
        </w:rPr>
        <w:t>характер,</w:t>
      </w:r>
      <w:r w:rsidRPr="00C601CA">
        <w:rPr>
          <w:spacing w:val="1"/>
          <w:sz w:val="24"/>
          <w:szCs w:val="24"/>
        </w:rPr>
        <w:t xml:space="preserve"> </w:t>
      </w:r>
      <w:r w:rsidRPr="00C601CA">
        <w:rPr>
          <w:sz w:val="24"/>
          <w:szCs w:val="24"/>
        </w:rPr>
        <w:t>настроение</w:t>
      </w:r>
      <w:r w:rsidRPr="00C601CA">
        <w:rPr>
          <w:spacing w:val="1"/>
          <w:sz w:val="24"/>
          <w:szCs w:val="24"/>
        </w:rPr>
        <w:t xml:space="preserve"> </w:t>
      </w:r>
      <w:r w:rsidRPr="00C601CA">
        <w:rPr>
          <w:sz w:val="24"/>
          <w:szCs w:val="24"/>
        </w:rPr>
        <w:t>музыкальных</w:t>
      </w:r>
      <w:r w:rsidRPr="00C601CA">
        <w:rPr>
          <w:spacing w:val="1"/>
          <w:sz w:val="24"/>
          <w:szCs w:val="24"/>
        </w:rPr>
        <w:t xml:space="preserve"> </w:t>
      </w:r>
      <w:r w:rsidRPr="00C601CA">
        <w:rPr>
          <w:sz w:val="24"/>
          <w:szCs w:val="24"/>
        </w:rPr>
        <w:t>произведений</w:t>
      </w:r>
      <w:r w:rsidRPr="00C601CA">
        <w:rPr>
          <w:spacing w:val="1"/>
          <w:sz w:val="24"/>
          <w:szCs w:val="24"/>
        </w:rPr>
        <w:t xml:space="preserve"> </w:t>
      </w:r>
      <w:r w:rsidRPr="00C601CA">
        <w:rPr>
          <w:sz w:val="24"/>
          <w:szCs w:val="24"/>
        </w:rPr>
        <w:t>духовной</w:t>
      </w:r>
      <w:r w:rsidRPr="00C601CA">
        <w:rPr>
          <w:spacing w:val="1"/>
          <w:sz w:val="24"/>
          <w:szCs w:val="24"/>
        </w:rPr>
        <w:t xml:space="preserve"> </w:t>
      </w:r>
      <w:r w:rsidRPr="00C601CA">
        <w:rPr>
          <w:sz w:val="24"/>
          <w:szCs w:val="24"/>
        </w:rPr>
        <w:t>музыки,</w:t>
      </w:r>
      <w:r w:rsidRPr="00C601CA">
        <w:rPr>
          <w:spacing w:val="1"/>
          <w:sz w:val="24"/>
          <w:szCs w:val="24"/>
        </w:rPr>
        <w:t xml:space="preserve"> </w:t>
      </w:r>
      <w:r w:rsidRPr="00C601CA">
        <w:rPr>
          <w:sz w:val="24"/>
          <w:szCs w:val="24"/>
        </w:rPr>
        <w:t>характеризовать</w:t>
      </w:r>
      <w:r w:rsidRPr="00C601CA">
        <w:rPr>
          <w:spacing w:val="-2"/>
          <w:sz w:val="24"/>
          <w:szCs w:val="24"/>
        </w:rPr>
        <w:t xml:space="preserve"> </w:t>
      </w:r>
      <w:r w:rsidRPr="00C601CA">
        <w:rPr>
          <w:sz w:val="24"/>
          <w:szCs w:val="24"/>
        </w:rPr>
        <w:t>её</w:t>
      </w:r>
      <w:r w:rsidRPr="00C601CA">
        <w:rPr>
          <w:spacing w:val="1"/>
          <w:sz w:val="24"/>
          <w:szCs w:val="24"/>
        </w:rPr>
        <w:t xml:space="preserve"> </w:t>
      </w:r>
      <w:r w:rsidRPr="00C601CA">
        <w:rPr>
          <w:sz w:val="24"/>
          <w:szCs w:val="24"/>
        </w:rPr>
        <w:t>жизненное</w:t>
      </w:r>
      <w:r w:rsidRPr="00C601CA">
        <w:rPr>
          <w:spacing w:val="1"/>
          <w:sz w:val="24"/>
          <w:szCs w:val="24"/>
        </w:rPr>
        <w:t xml:space="preserve"> </w:t>
      </w:r>
      <w:r w:rsidRPr="00C601CA">
        <w:rPr>
          <w:sz w:val="24"/>
          <w:szCs w:val="24"/>
        </w:rPr>
        <w:t>предназначение;</w:t>
      </w:r>
    </w:p>
    <w:p w:rsidR="00DD2CB4" w:rsidRPr="00C601CA" w:rsidRDefault="00443BE7" w:rsidP="00C601CA">
      <w:pPr>
        <w:pStyle w:val="a7"/>
        <w:rPr>
          <w:sz w:val="24"/>
          <w:szCs w:val="24"/>
        </w:rPr>
      </w:pPr>
      <w:r w:rsidRPr="00C601CA">
        <w:rPr>
          <w:sz w:val="24"/>
          <w:szCs w:val="24"/>
        </w:rPr>
        <w:t>исполнять</w:t>
      </w:r>
      <w:r w:rsidRPr="00C601CA">
        <w:rPr>
          <w:spacing w:val="-3"/>
          <w:sz w:val="24"/>
          <w:szCs w:val="24"/>
        </w:rPr>
        <w:t xml:space="preserve"> </w:t>
      </w:r>
      <w:r w:rsidRPr="00C601CA">
        <w:rPr>
          <w:sz w:val="24"/>
          <w:szCs w:val="24"/>
        </w:rPr>
        <w:t>доступные</w:t>
      </w:r>
      <w:r w:rsidRPr="00C601CA">
        <w:rPr>
          <w:spacing w:val="-4"/>
          <w:sz w:val="24"/>
          <w:szCs w:val="24"/>
        </w:rPr>
        <w:t xml:space="preserve"> </w:t>
      </w:r>
      <w:r w:rsidRPr="00C601CA">
        <w:rPr>
          <w:sz w:val="24"/>
          <w:szCs w:val="24"/>
        </w:rPr>
        <w:t>образцы</w:t>
      </w:r>
      <w:r w:rsidRPr="00C601CA">
        <w:rPr>
          <w:spacing w:val="-3"/>
          <w:sz w:val="24"/>
          <w:szCs w:val="24"/>
        </w:rPr>
        <w:t xml:space="preserve"> </w:t>
      </w:r>
      <w:r w:rsidRPr="00C601CA">
        <w:rPr>
          <w:sz w:val="24"/>
          <w:szCs w:val="24"/>
        </w:rPr>
        <w:t>духовной</w:t>
      </w:r>
      <w:r w:rsidRPr="00C601CA">
        <w:rPr>
          <w:spacing w:val="-7"/>
          <w:sz w:val="24"/>
          <w:szCs w:val="24"/>
        </w:rPr>
        <w:t xml:space="preserve"> </w:t>
      </w:r>
      <w:r w:rsidRPr="00C601CA">
        <w:rPr>
          <w:sz w:val="24"/>
          <w:szCs w:val="24"/>
        </w:rPr>
        <w:t>музыки;</w:t>
      </w:r>
    </w:p>
    <w:p w:rsidR="00DD2CB4" w:rsidRPr="00C601CA" w:rsidRDefault="00443BE7" w:rsidP="00C601CA">
      <w:pPr>
        <w:pStyle w:val="a7"/>
        <w:rPr>
          <w:sz w:val="24"/>
          <w:szCs w:val="24"/>
        </w:rPr>
      </w:pPr>
      <w:r w:rsidRPr="00C601CA">
        <w:rPr>
          <w:sz w:val="24"/>
          <w:szCs w:val="24"/>
        </w:rPr>
        <w:t>уметь рассказывать об особенностях исполнения, традициях звучания духовной музыки</w:t>
      </w:r>
      <w:r w:rsidRPr="00C601CA">
        <w:rPr>
          <w:spacing w:val="1"/>
          <w:sz w:val="24"/>
          <w:szCs w:val="24"/>
        </w:rPr>
        <w:t xml:space="preserve"> </w:t>
      </w:r>
      <w:r w:rsidRPr="00C601CA">
        <w:rPr>
          <w:sz w:val="24"/>
          <w:szCs w:val="24"/>
        </w:rPr>
        <w:t>Русской православной церкви (вариативно: других конфессий согласно региональной религиозной</w:t>
      </w:r>
      <w:r w:rsidRPr="00C601CA">
        <w:rPr>
          <w:spacing w:val="-57"/>
          <w:sz w:val="24"/>
          <w:szCs w:val="24"/>
        </w:rPr>
        <w:t xml:space="preserve"> </w:t>
      </w:r>
      <w:r w:rsidRPr="00C601CA">
        <w:rPr>
          <w:sz w:val="24"/>
          <w:szCs w:val="24"/>
        </w:rPr>
        <w:t>традиции).</w:t>
      </w:r>
    </w:p>
    <w:p w:rsidR="00DD2CB4" w:rsidRPr="00C601CA" w:rsidRDefault="00443BE7" w:rsidP="00C601CA">
      <w:pPr>
        <w:pStyle w:val="a7"/>
        <w:rPr>
          <w:sz w:val="24"/>
          <w:szCs w:val="24"/>
        </w:rPr>
      </w:pPr>
      <w:r w:rsidRPr="00C601CA">
        <w:rPr>
          <w:sz w:val="24"/>
          <w:szCs w:val="24"/>
        </w:rPr>
        <w:t>К</w:t>
      </w:r>
      <w:r w:rsidRPr="00C601CA">
        <w:rPr>
          <w:spacing w:val="-4"/>
          <w:sz w:val="24"/>
          <w:szCs w:val="24"/>
        </w:rPr>
        <w:t xml:space="preserve"> </w:t>
      </w:r>
      <w:r w:rsidRPr="00C601CA">
        <w:rPr>
          <w:sz w:val="24"/>
          <w:szCs w:val="24"/>
        </w:rPr>
        <w:t>концу</w:t>
      </w:r>
      <w:r w:rsidRPr="00C601CA">
        <w:rPr>
          <w:spacing w:val="-11"/>
          <w:sz w:val="24"/>
          <w:szCs w:val="24"/>
        </w:rPr>
        <w:t xml:space="preserve"> </w:t>
      </w:r>
      <w:r w:rsidRPr="00C601CA">
        <w:rPr>
          <w:sz w:val="24"/>
          <w:szCs w:val="24"/>
        </w:rPr>
        <w:t>изучения</w:t>
      </w:r>
      <w:r w:rsidRPr="00C601CA">
        <w:rPr>
          <w:spacing w:val="-2"/>
          <w:sz w:val="24"/>
          <w:szCs w:val="24"/>
        </w:rPr>
        <w:t xml:space="preserve"> </w:t>
      </w:r>
      <w:r w:rsidRPr="00C601CA">
        <w:rPr>
          <w:sz w:val="24"/>
          <w:szCs w:val="24"/>
        </w:rPr>
        <w:t>модуля</w:t>
      </w:r>
      <w:r w:rsidRPr="00C601CA">
        <w:rPr>
          <w:spacing w:val="-2"/>
          <w:sz w:val="24"/>
          <w:szCs w:val="24"/>
        </w:rPr>
        <w:t xml:space="preserve"> </w:t>
      </w:r>
      <w:r w:rsidRPr="00C601CA">
        <w:rPr>
          <w:sz w:val="24"/>
          <w:szCs w:val="24"/>
        </w:rPr>
        <w:t>№</w:t>
      </w:r>
      <w:r w:rsidRPr="00C601CA">
        <w:rPr>
          <w:spacing w:val="-1"/>
          <w:sz w:val="24"/>
          <w:szCs w:val="24"/>
        </w:rPr>
        <w:t xml:space="preserve"> </w:t>
      </w:r>
      <w:r w:rsidRPr="00C601CA">
        <w:rPr>
          <w:sz w:val="24"/>
          <w:szCs w:val="24"/>
        </w:rPr>
        <w:t>5</w:t>
      </w:r>
      <w:r w:rsidRPr="00C601CA">
        <w:rPr>
          <w:spacing w:val="-1"/>
          <w:sz w:val="24"/>
          <w:szCs w:val="24"/>
        </w:rPr>
        <w:t xml:space="preserve"> </w:t>
      </w:r>
      <w:r w:rsidRPr="00C601CA">
        <w:rPr>
          <w:sz w:val="24"/>
          <w:szCs w:val="24"/>
        </w:rPr>
        <w:t>«Классическая</w:t>
      </w:r>
      <w:r w:rsidRPr="00C601CA">
        <w:rPr>
          <w:spacing w:val="2"/>
          <w:sz w:val="24"/>
          <w:szCs w:val="24"/>
        </w:rPr>
        <w:t xml:space="preserve"> </w:t>
      </w:r>
      <w:r w:rsidRPr="00C601CA">
        <w:rPr>
          <w:sz w:val="24"/>
          <w:szCs w:val="24"/>
        </w:rPr>
        <w:t>музыка»</w:t>
      </w:r>
      <w:r w:rsidRPr="00C601CA">
        <w:rPr>
          <w:spacing w:val="-7"/>
          <w:sz w:val="24"/>
          <w:szCs w:val="24"/>
        </w:rPr>
        <w:t xml:space="preserve"> </w:t>
      </w:r>
      <w:r w:rsidRPr="00C601CA">
        <w:rPr>
          <w:sz w:val="24"/>
          <w:szCs w:val="24"/>
        </w:rPr>
        <w:t>обучающийся</w:t>
      </w:r>
      <w:r w:rsidRPr="00C601CA">
        <w:rPr>
          <w:spacing w:val="-2"/>
          <w:sz w:val="24"/>
          <w:szCs w:val="24"/>
        </w:rPr>
        <w:t xml:space="preserve"> </w:t>
      </w:r>
      <w:r w:rsidRPr="00C601CA">
        <w:rPr>
          <w:sz w:val="24"/>
          <w:szCs w:val="24"/>
        </w:rPr>
        <w:t>научится:</w:t>
      </w:r>
    </w:p>
    <w:p w:rsidR="00DD2CB4" w:rsidRPr="00C601CA" w:rsidRDefault="00443BE7" w:rsidP="00C601CA">
      <w:pPr>
        <w:pStyle w:val="a7"/>
        <w:rPr>
          <w:sz w:val="24"/>
          <w:szCs w:val="24"/>
        </w:rPr>
      </w:pPr>
      <w:r w:rsidRPr="00C601CA">
        <w:rPr>
          <w:sz w:val="24"/>
          <w:szCs w:val="24"/>
        </w:rPr>
        <w:t xml:space="preserve">различать    </w:t>
      </w:r>
      <w:r w:rsidRPr="00C601CA">
        <w:rPr>
          <w:spacing w:val="1"/>
          <w:sz w:val="24"/>
          <w:szCs w:val="24"/>
        </w:rPr>
        <w:t xml:space="preserve"> </w:t>
      </w:r>
      <w:r w:rsidRPr="00C601CA">
        <w:rPr>
          <w:sz w:val="24"/>
          <w:szCs w:val="24"/>
        </w:rPr>
        <w:t>на      слух      произведения      классической      музыки,      называть      автора</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произведение,</w:t>
      </w:r>
      <w:r w:rsidRPr="00C601CA">
        <w:rPr>
          <w:spacing w:val="-1"/>
          <w:sz w:val="24"/>
          <w:szCs w:val="24"/>
        </w:rPr>
        <w:t xml:space="preserve"> </w:t>
      </w:r>
      <w:r w:rsidRPr="00C601CA">
        <w:rPr>
          <w:sz w:val="24"/>
          <w:szCs w:val="24"/>
        </w:rPr>
        <w:t>исполнительский</w:t>
      </w:r>
      <w:r w:rsidRPr="00C601CA">
        <w:rPr>
          <w:spacing w:val="-2"/>
          <w:sz w:val="24"/>
          <w:szCs w:val="24"/>
        </w:rPr>
        <w:t xml:space="preserve"> </w:t>
      </w:r>
      <w:r w:rsidRPr="00C601CA">
        <w:rPr>
          <w:sz w:val="24"/>
          <w:szCs w:val="24"/>
        </w:rPr>
        <w:t>состав;</w:t>
      </w:r>
    </w:p>
    <w:p w:rsidR="00DD2CB4" w:rsidRPr="00C601CA" w:rsidRDefault="00443BE7" w:rsidP="00C601CA">
      <w:pPr>
        <w:pStyle w:val="a7"/>
        <w:rPr>
          <w:sz w:val="24"/>
          <w:szCs w:val="24"/>
        </w:rPr>
      </w:pPr>
      <w:r w:rsidRPr="00C601CA">
        <w:rPr>
          <w:sz w:val="24"/>
          <w:szCs w:val="24"/>
        </w:rPr>
        <w:t>различать и характеризовать простейшие жанры музыки (песня, танец, марш), вычленять и</w:t>
      </w:r>
      <w:r w:rsidRPr="00C601CA">
        <w:rPr>
          <w:spacing w:val="1"/>
          <w:sz w:val="24"/>
          <w:szCs w:val="24"/>
        </w:rPr>
        <w:t xml:space="preserve"> </w:t>
      </w:r>
      <w:r w:rsidRPr="00C601CA">
        <w:rPr>
          <w:sz w:val="24"/>
          <w:szCs w:val="24"/>
        </w:rPr>
        <w:t>называть          типичные          жанровые          признаки          песни,          танца          и          марша</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сочинениях</w:t>
      </w:r>
      <w:r w:rsidRPr="00C601CA">
        <w:rPr>
          <w:spacing w:val="-3"/>
          <w:sz w:val="24"/>
          <w:szCs w:val="24"/>
        </w:rPr>
        <w:t xml:space="preserve"> </w:t>
      </w:r>
      <w:r w:rsidRPr="00C601CA">
        <w:rPr>
          <w:sz w:val="24"/>
          <w:szCs w:val="24"/>
        </w:rPr>
        <w:t>композиторов-классиков;</w:t>
      </w:r>
    </w:p>
    <w:p w:rsidR="00DD2CB4" w:rsidRPr="00C601CA" w:rsidRDefault="00443BE7" w:rsidP="00C601CA">
      <w:pPr>
        <w:pStyle w:val="a7"/>
        <w:rPr>
          <w:sz w:val="24"/>
          <w:szCs w:val="24"/>
        </w:rPr>
      </w:pPr>
      <w:r w:rsidRPr="00C601CA">
        <w:rPr>
          <w:sz w:val="24"/>
          <w:szCs w:val="24"/>
        </w:rPr>
        <w:lastRenderedPageBreak/>
        <w:t>различать       концертные       жанры       по       особенностям       исполнения       (камерные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симфонические,</w:t>
      </w:r>
      <w:r w:rsidRPr="00C601CA">
        <w:rPr>
          <w:spacing w:val="-5"/>
          <w:sz w:val="24"/>
          <w:szCs w:val="24"/>
        </w:rPr>
        <w:t xml:space="preserve"> </w:t>
      </w:r>
      <w:r w:rsidRPr="00C601CA">
        <w:rPr>
          <w:sz w:val="24"/>
          <w:szCs w:val="24"/>
        </w:rPr>
        <w:t>вокальные</w:t>
      </w:r>
      <w:r w:rsidRPr="00C601CA">
        <w:rPr>
          <w:spacing w:val="-7"/>
          <w:sz w:val="24"/>
          <w:szCs w:val="24"/>
        </w:rPr>
        <w:t xml:space="preserve"> </w:t>
      </w:r>
      <w:r w:rsidRPr="00C601CA">
        <w:rPr>
          <w:sz w:val="24"/>
          <w:szCs w:val="24"/>
        </w:rPr>
        <w:t>и</w:t>
      </w:r>
      <w:r w:rsidRPr="00C601CA">
        <w:rPr>
          <w:spacing w:val="-5"/>
          <w:sz w:val="24"/>
          <w:szCs w:val="24"/>
        </w:rPr>
        <w:t xml:space="preserve"> </w:t>
      </w:r>
      <w:r w:rsidRPr="00C601CA">
        <w:rPr>
          <w:sz w:val="24"/>
          <w:szCs w:val="24"/>
        </w:rPr>
        <w:t>инструментальные),</w:t>
      </w:r>
      <w:r w:rsidRPr="00C601CA">
        <w:rPr>
          <w:spacing w:val="-5"/>
          <w:sz w:val="24"/>
          <w:szCs w:val="24"/>
        </w:rPr>
        <w:t xml:space="preserve"> </w:t>
      </w:r>
      <w:r w:rsidRPr="00C601CA">
        <w:rPr>
          <w:sz w:val="24"/>
          <w:szCs w:val="24"/>
        </w:rPr>
        <w:t>знать</w:t>
      </w:r>
      <w:r w:rsidRPr="00C601CA">
        <w:rPr>
          <w:spacing w:val="-4"/>
          <w:sz w:val="24"/>
          <w:szCs w:val="24"/>
        </w:rPr>
        <w:t xml:space="preserve"> </w:t>
      </w:r>
      <w:r w:rsidRPr="00C601CA">
        <w:rPr>
          <w:sz w:val="24"/>
          <w:szCs w:val="24"/>
        </w:rPr>
        <w:t>их</w:t>
      </w:r>
      <w:r w:rsidRPr="00C601CA">
        <w:rPr>
          <w:spacing w:val="-6"/>
          <w:sz w:val="24"/>
          <w:szCs w:val="24"/>
        </w:rPr>
        <w:t xml:space="preserve"> </w:t>
      </w:r>
      <w:r w:rsidRPr="00C601CA">
        <w:rPr>
          <w:sz w:val="24"/>
          <w:szCs w:val="24"/>
        </w:rPr>
        <w:t>разновидности,</w:t>
      </w:r>
      <w:r w:rsidRPr="00C601CA">
        <w:rPr>
          <w:spacing w:val="-5"/>
          <w:sz w:val="24"/>
          <w:szCs w:val="24"/>
        </w:rPr>
        <w:t xml:space="preserve"> </w:t>
      </w:r>
      <w:r w:rsidRPr="00C601CA">
        <w:rPr>
          <w:sz w:val="24"/>
          <w:szCs w:val="24"/>
        </w:rPr>
        <w:t>приводить</w:t>
      </w:r>
      <w:r w:rsidRPr="00C601CA">
        <w:rPr>
          <w:spacing w:val="-1"/>
          <w:sz w:val="24"/>
          <w:szCs w:val="24"/>
        </w:rPr>
        <w:t xml:space="preserve"> </w:t>
      </w:r>
      <w:r w:rsidRPr="00C601CA">
        <w:rPr>
          <w:sz w:val="24"/>
          <w:szCs w:val="24"/>
        </w:rPr>
        <w:t>примеры;</w:t>
      </w:r>
    </w:p>
    <w:p w:rsidR="00DD2CB4" w:rsidRPr="00C601CA" w:rsidRDefault="00443BE7" w:rsidP="00C601CA">
      <w:pPr>
        <w:pStyle w:val="a7"/>
        <w:rPr>
          <w:sz w:val="24"/>
          <w:szCs w:val="24"/>
        </w:rPr>
      </w:pPr>
      <w:r w:rsidRPr="00C601CA">
        <w:rPr>
          <w:sz w:val="24"/>
          <w:szCs w:val="24"/>
        </w:rPr>
        <w:t>исполнять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том</w:t>
      </w:r>
      <w:r w:rsidRPr="00C601CA">
        <w:rPr>
          <w:spacing w:val="1"/>
          <w:sz w:val="24"/>
          <w:szCs w:val="24"/>
        </w:rPr>
        <w:t xml:space="preserve"> </w:t>
      </w:r>
      <w:r w:rsidRPr="00C601CA">
        <w:rPr>
          <w:sz w:val="24"/>
          <w:szCs w:val="24"/>
        </w:rPr>
        <w:t>числе</w:t>
      </w:r>
      <w:r w:rsidRPr="00C601CA">
        <w:rPr>
          <w:spacing w:val="1"/>
          <w:sz w:val="24"/>
          <w:szCs w:val="24"/>
        </w:rPr>
        <w:t xml:space="preserve"> </w:t>
      </w:r>
      <w:r w:rsidRPr="00C601CA">
        <w:rPr>
          <w:sz w:val="24"/>
          <w:szCs w:val="24"/>
        </w:rPr>
        <w:t>фрагментарно,</w:t>
      </w:r>
      <w:r w:rsidRPr="00C601CA">
        <w:rPr>
          <w:spacing w:val="1"/>
          <w:sz w:val="24"/>
          <w:szCs w:val="24"/>
        </w:rPr>
        <w:t xml:space="preserve"> </w:t>
      </w:r>
      <w:r w:rsidRPr="00C601CA">
        <w:rPr>
          <w:sz w:val="24"/>
          <w:szCs w:val="24"/>
        </w:rPr>
        <w:t>отдельными</w:t>
      </w:r>
      <w:r w:rsidRPr="00C601CA">
        <w:rPr>
          <w:spacing w:val="1"/>
          <w:sz w:val="24"/>
          <w:szCs w:val="24"/>
        </w:rPr>
        <w:t xml:space="preserve"> </w:t>
      </w:r>
      <w:r w:rsidRPr="00C601CA">
        <w:rPr>
          <w:sz w:val="24"/>
          <w:szCs w:val="24"/>
        </w:rPr>
        <w:t>темами)</w:t>
      </w:r>
      <w:r w:rsidRPr="00C601CA">
        <w:rPr>
          <w:spacing w:val="1"/>
          <w:sz w:val="24"/>
          <w:szCs w:val="24"/>
        </w:rPr>
        <w:t xml:space="preserve"> </w:t>
      </w:r>
      <w:r w:rsidRPr="00C601CA">
        <w:rPr>
          <w:sz w:val="24"/>
          <w:szCs w:val="24"/>
        </w:rPr>
        <w:t>сочинения</w:t>
      </w:r>
      <w:r w:rsidRPr="00C601CA">
        <w:rPr>
          <w:spacing w:val="1"/>
          <w:sz w:val="24"/>
          <w:szCs w:val="24"/>
        </w:rPr>
        <w:t xml:space="preserve"> </w:t>
      </w:r>
      <w:r w:rsidRPr="00C601CA">
        <w:rPr>
          <w:sz w:val="24"/>
          <w:szCs w:val="24"/>
        </w:rPr>
        <w:t>композиторов-</w:t>
      </w:r>
      <w:r w:rsidRPr="00C601CA">
        <w:rPr>
          <w:spacing w:val="1"/>
          <w:sz w:val="24"/>
          <w:szCs w:val="24"/>
        </w:rPr>
        <w:t xml:space="preserve"> </w:t>
      </w:r>
      <w:r w:rsidRPr="00C601CA">
        <w:rPr>
          <w:sz w:val="24"/>
          <w:szCs w:val="24"/>
        </w:rPr>
        <w:t>классиков;</w:t>
      </w:r>
    </w:p>
    <w:p w:rsidR="00DD2CB4" w:rsidRPr="00C601CA" w:rsidRDefault="00443BE7" w:rsidP="00C601CA">
      <w:pPr>
        <w:pStyle w:val="a7"/>
        <w:rPr>
          <w:sz w:val="24"/>
          <w:szCs w:val="24"/>
        </w:rPr>
      </w:pPr>
      <w:r w:rsidRPr="00C601CA">
        <w:rPr>
          <w:sz w:val="24"/>
          <w:szCs w:val="24"/>
        </w:rPr>
        <w:t>воспринимать музыку в соответствии с её настроением, характером, осознавать эмоции и</w:t>
      </w:r>
      <w:r w:rsidRPr="00C601CA">
        <w:rPr>
          <w:spacing w:val="1"/>
          <w:sz w:val="24"/>
          <w:szCs w:val="24"/>
        </w:rPr>
        <w:t xml:space="preserve"> </w:t>
      </w:r>
      <w:r w:rsidRPr="00C601CA">
        <w:rPr>
          <w:sz w:val="24"/>
          <w:szCs w:val="24"/>
        </w:rPr>
        <w:t>чувства,</w:t>
      </w:r>
      <w:r w:rsidRPr="00C601CA">
        <w:rPr>
          <w:spacing w:val="1"/>
          <w:sz w:val="24"/>
          <w:szCs w:val="24"/>
        </w:rPr>
        <w:t xml:space="preserve"> </w:t>
      </w:r>
      <w:r w:rsidRPr="00C601CA">
        <w:rPr>
          <w:sz w:val="24"/>
          <w:szCs w:val="24"/>
        </w:rPr>
        <w:t>вызванные</w:t>
      </w:r>
      <w:r w:rsidRPr="00C601CA">
        <w:rPr>
          <w:spacing w:val="1"/>
          <w:sz w:val="24"/>
          <w:szCs w:val="24"/>
        </w:rPr>
        <w:t xml:space="preserve"> </w:t>
      </w:r>
      <w:r w:rsidRPr="00C601CA">
        <w:rPr>
          <w:sz w:val="24"/>
          <w:szCs w:val="24"/>
        </w:rPr>
        <w:t>музыкальным</w:t>
      </w:r>
      <w:r w:rsidRPr="00C601CA">
        <w:rPr>
          <w:spacing w:val="1"/>
          <w:sz w:val="24"/>
          <w:szCs w:val="24"/>
        </w:rPr>
        <w:t xml:space="preserve"> </w:t>
      </w:r>
      <w:r w:rsidRPr="00C601CA">
        <w:rPr>
          <w:sz w:val="24"/>
          <w:szCs w:val="24"/>
        </w:rPr>
        <w:t>звучанием,</w:t>
      </w:r>
      <w:r w:rsidRPr="00C601CA">
        <w:rPr>
          <w:spacing w:val="1"/>
          <w:sz w:val="24"/>
          <w:szCs w:val="24"/>
        </w:rPr>
        <w:t xml:space="preserve"> </w:t>
      </w:r>
      <w:r w:rsidRPr="00C601CA">
        <w:rPr>
          <w:sz w:val="24"/>
          <w:szCs w:val="24"/>
        </w:rPr>
        <w:t>уметь</w:t>
      </w:r>
      <w:r w:rsidRPr="00C601CA">
        <w:rPr>
          <w:spacing w:val="1"/>
          <w:sz w:val="24"/>
          <w:szCs w:val="24"/>
        </w:rPr>
        <w:t xml:space="preserve"> </w:t>
      </w:r>
      <w:r w:rsidRPr="00C601CA">
        <w:rPr>
          <w:sz w:val="24"/>
          <w:szCs w:val="24"/>
        </w:rPr>
        <w:t>кратко</w:t>
      </w:r>
      <w:r w:rsidRPr="00C601CA">
        <w:rPr>
          <w:spacing w:val="1"/>
          <w:sz w:val="24"/>
          <w:szCs w:val="24"/>
        </w:rPr>
        <w:t xml:space="preserve"> </w:t>
      </w:r>
      <w:r w:rsidRPr="00C601CA">
        <w:rPr>
          <w:sz w:val="24"/>
          <w:szCs w:val="24"/>
        </w:rPr>
        <w:t>описать</w:t>
      </w:r>
      <w:r w:rsidRPr="00C601CA">
        <w:rPr>
          <w:spacing w:val="1"/>
          <w:sz w:val="24"/>
          <w:szCs w:val="24"/>
        </w:rPr>
        <w:t xml:space="preserve"> </w:t>
      </w:r>
      <w:r w:rsidRPr="00C601CA">
        <w:rPr>
          <w:sz w:val="24"/>
          <w:szCs w:val="24"/>
        </w:rPr>
        <w:t>свои</w:t>
      </w:r>
      <w:r w:rsidRPr="00C601CA">
        <w:rPr>
          <w:spacing w:val="1"/>
          <w:sz w:val="24"/>
          <w:szCs w:val="24"/>
        </w:rPr>
        <w:t xml:space="preserve"> </w:t>
      </w:r>
      <w:r w:rsidRPr="00C601CA">
        <w:rPr>
          <w:sz w:val="24"/>
          <w:szCs w:val="24"/>
        </w:rPr>
        <w:t>впечатления</w:t>
      </w:r>
      <w:r w:rsidRPr="00C601CA">
        <w:rPr>
          <w:spacing w:val="1"/>
          <w:sz w:val="24"/>
          <w:szCs w:val="24"/>
        </w:rPr>
        <w:t xml:space="preserve"> </w:t>
      </w:r>
      <w:r w:rsidRPr="00C601CA">
        <w:rPr>
          <w:sz w:val="24"/>
          <w:szCs w:val="24"/>
        </w:rPr>
        <w:t>от</w:t>
      </w:r>
      <w:r w:rsidRPr="00C601CA">
        <w:rPr>
          <w:spacing w:val="1"/>
          <w:sz w:val="24"/>
          <w:szCs w:val="24"/>
        </w:rPr>
        <w:t xml:space="preserve"> </w:t>
      </w:r>
      <w:r w:rsidRPr="00C601CA">
        <w:rPr>
          <w:sz w:val="24"/>
          <w:szCs w:val="24"/>
        </w:rPr>
        <w:t>музыкального</w:t>
      </w:r>
      <w:r w:rsidRPr="00C601CA">
        <w:rPr>
          <w:spacing w:val="5"/>
          <w:sz w:val="24"/>
          <w:szCs w:val="24"/>
        </w:rPr>
        <w:t xml:space="preserve"> </w:t>
      </w:r>
      <w:r w:rsidRPr="00C601CA">
        <w:rPr>
          <w:sz w:val="24"/>
          <w:szCs w:val="24"/>
        </w:rPr>
        <w:t>восприятия;</w:t>
      </w:r>
    </w:p>
    <w:p w:rsidR="00DD2CB4" w:rsidRPr="00C601CA" w:rsidRDefault="00443BE7" w:rsidP="00C601CA">
      <w:pPr>
        <w:pStyle w:val="a7"/>
        <w:rPr>
          <w:sz w:val="24"/>
          <w:szCs w:val="24"/>
        </w:rPr>
      </w:pPr>
      <w:r w:rsidRPr="00C601CA">
        <w:rPr>
          <w:sz w:val="24"/>
          <w:szCs w:val="24"/>
        </w:rPr>
        <w:t xml:space="preserve">характеризовать      </w:t>
      </w:r>
      <w:r w:rsidRPr="00C601CA">
        <w:rPr>
          <w:spacing w:val="1"/>
          <w:sz w:val="24"/>
          <w:szCs w:val="24"/>
        </w:rPr>
        <w:t xml:space="preserve"> </w:t>
      </w:r>
      <w:r w:rsidRPr="00C601CA">
        <w:rPr>
          <w:sz w:val="24"/>
          <w:szCs w:val="24"/>
        </w:rPr>
        <w:t>выразительные        средства,        использованные        композитором</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создания</w:t>
      </w:r>
      <w:r w:rsidRPr="00C601CA">
        <w:rPr>
          <w:spacing w:val="-3"/>
          <w:sz w:val="24"/>
          <w:szCs w:val="24"/>
        </w:rPr>
        <w:t xml:space="preserve"> </w:t>
      </w:r>
      <w:r w:rsidRPr="00C601CA">
        <w:rPr>
          <w:sz w:val="24"/>
          <w:szCs w:val="24"/>
        </w:rPr>
        <w:t>музыкального</w:t>
      </w:r>
      <w:r w:rsidRPr="00C601CA">
        <w:rPr>
          <w:spacing w:val="-3"/>
          <w:sz w:val="24"/>
          <w:szCs w:val="24"/>
        </w:rPr>
        <w:t xml:space="preserve"> </w:t>
      </w:r>
      <w:r w:rsidRPr="00C601CA">
        <w:rPr>
          <w:sz w:val="24"/>
          <w:szCs w:val="24"/>
        </w:rPr>
        <w:t>образа;</w:t>
      </w:r>
    </w:p>
    <w:p w:rsidR="00DD2CB4" w:rsidRPr="00C601CA" w:rsidRDefault="00443BE7" w:rsidP="00C601CA">
      <w:pPr>
        <w:pStyle w:val="a7"/>
        <w:rPr>
          <w:sz w:val="24"/>
          <w:szCs w:val="24"/>
        </w:rPr>
      </w:pPr>
      <w:r w:rsidRPr="00C601CA">
        <w:rPr>
          <w:sz w:val="24"/>
          <w:szCs w:val="24"/>
        </w:rPr>
        <w:t>соотносить музыкальные произведения с произведениями живописи, литературы на основе</w:t>
      </w:r>
      <w:r w:rsidRPr="00C601CA">
        <w:rPr>
          <w:spacing w:val="1"/>
          <w:sz w:val="24"/>
          <w:szCs w:val="24"/>
        </w:rPr>
        <w:t xml:space="preserve"> </w:t>
      </w:r>
      <w:r w:rsidRPr="00C601CA">
        <w:rPr>
          <w:sz w:val="24"/>
          <w:szCs w:val="24"/>
        </w:rPr>
        <w:t>сходства настроения,</w:t>
      </w:r>
      <w:r w:rsidRPr="00C601CA">
        <w:rPr>
          <w:spacing w:val="3"/>
          <w:sz w:val="24"/>
          <w:szCs w:val="24"/>
        </w:rPr>
        <w:t xml:space="preserve"> </w:t>
      </w:r>
      <w:r w:rsidRPr="00C601CA">
        <w:rPr>
          <w:sz w:val="24"/>
          <w:szCs w:val="24"/>
        </w:rPr>
        <w:t>характера,</w:t>
      </w:r>
      <w:r w:rsidRPr="00C601CA">
        <w:rPr>
          <w:spacing w:val="4"/>
          <w:sz w:val="24"/>
          <w:szCs w:val="24"/>
        </w:rPr>
        <w:t xml:space="preserve"> </w:t>
      </w:r>
      <w:r w:rsidRPr="00C601CA">
        <w:rPr>
          <w:sz w:val="24"/>
          <w:szCs w:val="24"/>
        </w:rPr>
        <w:t>комплекса выразительных</w:t>
      </w:r>
      <w:r w:rsidRPr="00C601CA">
        <w:rPr>
          <w:spacing w:val="-3"/>
          <w:sz w:val="24"/>
          <w:szCs w:val="24"/>
        </w:rPr>
        <w:t xml:space="preserve"> </w:t>
      </w:r>
      <w:r w:rsidRPr="00C601CA">
        <w:rPr>
          <w:sz w:val="24"/>
          <w:szCs w:val="24"/>
        </w:rPr>
        <w:t>средств.</w:t>
      </w:r>
    </w:p>
    <w:p w:rsidR="00DD2CB4" w:rsidRPr="00C601CA" w:rsidRDefault="00443BE7" w:rsidP="00C601CA">
      <w:pPr>
        <w:pStyle w:val="a7"/>
        <w:rPr>
          <w:sz w:val="24"/>
          <w:szCs w:val="24"/>
        </w:rPr>
      </w:pPr>
      <w:r w:rsidRPr="00C601CA">
        <w:rPr>
          <w:sz w:val="24"/>
          <w:szCs w:val="24"/>
        </w:rPr>
        <w:t>К</w:t>
      </w:r>
      <w:r w:rsidRPr="00C601CA">
        <w:rPr>
          <w:spacing w:val="1"/>
          <w:sz w:val="24"/>
          <w:szCs w:val="24"/>
        </w:rPr>
        <w:t xml:space="preserve"> </w:t>
      </w:r>
      <w:r w:rsidRPr="00C601CA">
        <w:rPr>
          <w:sz w:val="24"/>
          <w:szCs w:val="24"/>
        </w:rPr>
        <w:t>концу</w:t>
      </w:r>
      <w:r w:rsidRPr="00C601CA">
        <w:rPr>
          <w:spacing w:val="1"/>
          <w:sz w:val="24"/>
          <w:szCs w:val="24"/>
        </w:rPr>
        <w:t xml:space="preserve"> </w:t>
      </w:r>
      <w:r w:rsidRPr="00C601CA">
        <w:rPr>
          <w:sz w:val="24"/>
          <w:szCs w:val="24"/>
        </w:rPr>
        <w:t>изучения</w:t>
      </w:r>
      <w:r w:rsidRPr="00C601CA">
        <w:rPr>
          <w:spacing w:val="1"/>
          <w:sz w:val="24"/>
          <w:szCs w:val="24"/>
        </w:rPr>
        <w:t xml:space="preserve"> </w:t>
      </w:r>
      <w:r w:rsidRPr="00C601CA">
        <w:rPr>
          <w:sz w:val="24"/>
          <w:szCs w:val="24"/>
        </w:rPr>
        <w:t>модуля</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6</w:t>
      </w:r>
      <w:r w:rsidRPr="00C601CA">
        <w:rPr>
          <w:spacing w:val="1"/>
          <w:sz w:val="24"/>
          <w:szCs w:val="24"/>
        </w:rPr>
        <w:t xml:space="preserve"> </w:t>
      </w:r>
      <w:r w:rsidRPr="00C601CA">
        <w:rPr>
          <w:sz w:val="24"/>
          <w:szCs w:val="24"/>
        </w:rPr>
        <w:t>«Современная</w:t>
      </w:r>
      <w:r w:rsidRPr="00C601CA">
        <w:rPr>
          <w:spacing w:val="1"/>
          <w:sz w:val="24"/>
          <w:szCs w:val="24"/>
        </w:rPr>
        <w:t xml:space="preserve"> </w:t>
      </w:r>
      <w:r w:rsidRPr="00C601CA">
        <w:rPr>
          <w:sz w:val="24"/>
          <w:szCs w:val="24"/>
        </w:rPr>
        <w:t>музыкальная</w:t>
      </w:r>
      <w:r w:rsidRPr="00C601CA">
        <w:rPr>
          <w:spacing w:val="1"/>
          <w:sz w:val="24"/>
          <w:szCs w:val="24"/>
        </w:rPr>
        <w:t xml:space="preserve"> </w:t>
      </w:r>
      <w:r w:rsidRPr="00C601CA">
        <w:rPr>
          <w:sz w:val="24"/>
          <w:szCs w:val="24"/>
        </w:rPr>
        <w:t>культура»</w:t>
      </w:r>
      <w:r w:rsidRPr="00C601CA">
        <w:rPr>
          <w:spacing w:val="1"/>
          <w:sz w:val="24"/>
          <w:szCs w:val="24"/>
        </w:rPr>
        <w:t xml:space="preserve"> </w:t>
      </w:r>
      <w:r w:rsidRPr="00C601CA">
        <w:rPr>
          <w:sz w:val="24"/>
          <w:szCs w:val="24"/>
        </w:rPr>
        <w:t>обучающийся</w:t>
      </w:r>
      <w:r w:rsidRPr="00C601CA">
        <w:rPr>
          <w:spacing w:val="1"/>
          <w:sz w:val="24"/>
          <w:szCs w:val="24"/>
        </w:rPr>
        <w:t xml:space="preserve"> </w:t>
      </w:r>
      <w:r w:rsidRPr="00C601CA">
        <w:rPr>
          <w:sz w:val="24"/>
          <w:szCs w:val="24"/>
        </w:rPr>
        <w:t>научится:</w:t>
      </w:r>
    </w:p>
    <w:p w:rsidR="00DD2CB4" w:rsidRPr="00C601CA" w:rsidRDefault="00443BE7" w:rsidP="00C601CA">
      <w:pPr>
        <w:pStyle w:val="a7"/>
        <w:rPr>
          <w:sz w:val="24"/>
          <w:szCs w:val="24"/>
        </w:rPr>
      </w:pPr>
      <w:r w:rsidRPr="00C601CA">
        <w:rPr>
          <w:sz w:val="24"/>
          <w:szCs w:val="24"/>
        </w:rPr>
        <w:t>иметь представление о разнообразии современной музыкальной культуры, стремиться к</w:t>
      </w:r>
      <w:r w:rsidRPr="00C601CA">
        <w:rPr>
          <w:spacing w:val="1"/>
          <w:sz w:val="24"/>
          <w:szCs w:val="24"/>
        </w:rPr>
        <w:t xml:space="preserve"> </w:t>
      </w:r>
      <w:r w:rsidRPr="00C601CA">
        <w:rPr>
          <w:sz w:val="24"/>
          <w:szCs w:val="24"/>
        </w:rPr>
        <w:t>расширению</w:t>
      </w:r>
      <w:r w:rsidRPr="00C601CA">
        <w:rPr>
          <w:spacing w:val="-1"/>
          <w:sz w:val="24"/>
          <w:szCs w:val="24"/>
        </w:rPr>
        <w:t xml:space="preserve"> </w:t>
      </w:r>
      <w:r w:rsidRPr="00C601CA">
        <w:rPr>
          <w:sz w:val="24"/>
          <w:szCs w:val="24"/>
        </w:rPr>
        <w:t>музыкального</w:t>
      </w:r>
      <w:r w:rsidRPr="00C601CA">
        <w:rPr>
          <w:spacing w:val="2"/>
          <w:sz w:val="24"/>
          <w:szCs w:val="24"/>
        </w:rPr>
        <w:t xml:space="preserve"> </w:t>
      </w:r>
      <w:r w:rsidRPr="00C601CA">
        <w:rPr>
          <w:sz w:val="24"/>
          <w:szCs w:val="24"/>
        </w:rPr>
        <w:t>кругозора;</w:t>
      </w:r>
    </w:p>
    <w:p w:rsidR="00DD2CB4" w:rsidRPr="00C601CA" w:rsidRDefault="00443BE7" w:rsidP="00C601CA">
      <w:pPr>
        <w:pStyle w:val="a7"/>
        <w:rPr>
          <w:sz w:val="24"/>
          <w:szCs w:val="24"/>
        </w:rPr>
      </w:pPr>
      <w:r w:rsidRPr="00C601CA">
        <w:rPr>
          <w:sz w:val="24"/>
          <w:szCs w:val="24"/>
        </w:rPr>
        <w:t>различать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определять</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слух</w:t>
      </w:r>
      <w:r w:rsidRPr="00C601CA">
        <w:rPr>
          <w:spacing w:val="1"/>
          <w:sz w:val="24"/>
          <w:szCs w:val="24"/>
        </w:rPr>
        <w:t xml:space="preserve"> </w:t>
      </w:r>
      <w:r w:rsidRPr="00C601CA">
        <w:rPr>
          <w:sz w:val="24"/>
          <w:szCs w:val="24"/>
        </w:rPr>
        <w:t>принадлежность</w:t>
      </w:r>
      <w:r w:rsidRPr="00C601CA">
        <w:rPr>
          <w:spacing w:val="1"/>
          <w:sz w:val="24"/>
          <w:szCs w:val="24"/>
        </w:rPr>
        <w:t xml:space="preserve"> </w:t>
      </w:r>
      <w:r w:rsidRPr="00C601CA">
        <w:rPr>
          <w:sz w:val="24"/>
          <w:szCs w:val="24"/>
        </w:rPr>
        <w:t>музыкальных</w:t>
      </w:r>
      <w:r w:rsidRPr="00C601CA">
        <w:rPr>
          <w:spacing w:val="1"/>
          <w:sz w:val="24"/>
          <w:szCs w:val="24"/>
        </w:rPr>
        <w:t xml:space="preserve"> </w:t>
      </w:r>
      <w:r w:rsidRPr="00C601CA">
        <w:rPr>
          <w:sz w:val="24"/>
          <w:szCs w:val="24"/>
        </w:rPr>
        <w:t>произведений,</w:t>
      </w:r>
      <w:r w:rsidRPr="00C601CA">
        <w:rPr>
          <w:spacing w:val="1"/>
          <w:sz w:val="24"/>
          <w:szCs w:val="24"/>
        </w:rPr>
        <w:t xml:space="preserve"> </w:t>
      </w:r>
      <w:r w:rsidRPr="00C601CA">
        <w:rPr>
          <w:sz w:val="24"/>
          <w:szCs w:val="24"/>
        </w:rPr>
        <w:t xml:space="preserve">исполнительского      </w:t>
      </w:r>
      <w:r w:rsidRPr="00C601CA">
        <w:rPr>
          <w:spacing w:val="1"/>
          <w:sz w:val="24"/>
          <w:szCs w:val="24"/>
        </w:rPr>
        <w:t xml:space="preserve"> </w:t>
      </w:r>
      <w:r w:rsidRPr="00C601CA">
        <w:rPr>
          <w:sz w:val="24"/>
          <w:szCs w:val="24"/>
        </w:rPr>
        <w:t>стиля        к        различным        направлениям        современной        музыки</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том</w:t>
      </w:r>
      <w:r w:rsidRPr="00C601CA">
        <w:rPr>
          <w:spacing w:val="3"/>
          <w:sz w:val="24"/>
          <w:szCs w:val="24"/>
        </w:rPr>
        <w:t xml:space="preserve"> </w:t>
      </w:r>
      <w:r w:rsidRPr="00C601CA">
        <w:rPr>
          <w:sz w:val="24"/>
          <w:szCs w:val="24"/>
        </w:rPr>
        <w:t>числе</w:t>
      </w:r>
      <w:r w:rsidRPr="00C601CA">
        <w:rPr>
          <w:spacing w:val="-4"/>
          <w:sz w:val="24"/>
          <w:szCs w:val="24"/>
        </w:rPr>
        <w:t xml:space="preserve"> </w:t>
      </w:r>
      <w:r w:rsidRPr="00C601CA">
        <w:rPr>
          <w:sz w:val="24"/>
          <w:szCs w:val="24"/>
        </w:rPr>
        <w:t>эстрады,</w:t>
      </w:r>
      <w:r w:rsidRPr="00C601CA">
        <w:rPr>
          <w:spacing w:val="4"/>
          <w:sz w:val="24"/>
          <w:szCs w:val="24"/>
        </w:rPr>
        <w:t xml:space="preserve"> </w:t>
      </w:r>
      <w:r w:rsidRPr="00C601CA">
        <w:rPr>
          <w:sz w:val="24"/>
          <w:szCs w:val="24"/>
        </w:rPr>
        <w:t>мюзикла,</w:t>
      </w:r>
      <w:r w:rsidRPr="00C601CA">
        <w:rPr>
          <w:spacing w:val="-1"/>
          <w:sz w:val="24"/>
          <w:szCs w:val="24"/>
        </w:rPr>
        <w:t xml:space="preserve"> </w:t>
      </w:r>
      <w:r w:rsidRPr="00C601CA">
        <w:rPr>
          <w:sz w:val="24"/>
          <w:szCs w:val="24"/>
        </w:rPr>
        <w:t>джаза);</w:t>
      </w:r>
    </w:p>
    <w:p w:rsidR="00DD2CB4" w:rsidRPr="00C601CA" w:rsidRDefault="00443BE7" w:rsidP="00C601CA">
      <w:pPr>
        <w:pStyle w:val="a7"/>
        <w:rPr>
          <w:sz w:val="24"/>
          <w:szCs w:val="24"/>
        </w:rPr>
      </w:pPr>
      <w:r w:rsidRPr="00C601CA">
        <w:rPr>
          <w:sz w:val="24"/>
          <w:szCs w:val="24"/>
        </w:rPr>
        <w:t>анализировать,</w:t>
      </w:r>
      <w:r w:rsidRPr="00C601CA">
        <w:rPr>
          <w:spacing w:val="1"/>
          <w:sz w:val="24"/>
          <w:szCs w:val="24"/>
        </w:rPr>
        <w:t xml:space="preserve"> </w:t>
      </w:r>
      <w:r w:rsidRPr="00C601CA">
        <w:rPr>
          <w:sz w:val="24"/>
          <w:szCs w:val="24"/>
        </w:rPr>
        <w:t>называть</w:t>
      </w:r>
      <w:r w:rsidRPr="00C601CA">
        <w:rPr>
          <w:spacing w:val="1"/>
          <w:sz w:val="24"/>
          <w:szCs w:val="24"/>
        </w:rPr>
        <w:t xml:space="preserve"> </w:t>
      </w:r>
      <w:r w:rsidRPr="00C601CA">
        <w:rPr>
          <w:sz w:val="24"/>
          <w:szCs w:val="24"/>
        </w:rPr>
        <w:t>музыкально-выразительные</w:t>
      </w:r>
      <w:r w:rsidRPr="00C601CA">
        <w:rPr>
          <w:spacing w:val="1"/>
          <w:sz w:val="24"/>
          <w:szCs w:val="24"/>
        </w:rPr>
        <w:t xml:space="preserve"> </w:t>
      </w:r>
      <w:r w:rsidRPr="00C601CA">
        <w:rPr>
          <w:sz w:val="24"/>
          <w:szCs w:val="24"/>
        </w:rPr>
        <w:t>средства,</w:t>
      </w:r>
      <w:r w:rsidRPr="00C601CA">
        <w:rPr>
          <w:spacing w:val="1"/>
          <w:sz w:val="24"/>
          <w:szCs w:val="24"/>
        </w:rPr>
        <w:t xml:space="preserve"> </w:t>
      </w:r>
      <w:r w:rsidRPr="00C601CA">
        <w:rPr>
          <w:sz w:val="24"/>
          <w:szCs w:val="24"/>
        </w:rPr>
        <w:t>определяющие</w:t>
      </w:r>
      <w:r w:rsidRPr="00C601CA">
        <w:rPr>
          <w:spacing w:val="1"/>
          <w:sz w:val="24"/>
          <w:szCs w:val="24"/>
        </w:rPr>
        <w:t xml:space="preserve"> </w:t>
      </w:r>
      <w:r w:rsidRPr="00C601CA">
        <w:rPr>
          <w:sz w:val="24"/>
          <w:szCs w:val="24"/>
        </w:rPr>
        <w:t>основной</w:t>
      </w:r>
      <w:r w:rsidRPr="00C601CA">
        <w:rPr>
          <w:spacing w:val="1"/>
          <w:sz w:val="24"/>
          <w:szCs w:val="24"/>
        </w:rPr>
        <w:t xml:space="preserve"> </w:t>
      </w:r>
      <w:r w:rsidRPr="00C601CA">
        <w:rPr>
          <w:sz w:val="24"/>
          <w:szCs w:val="24"/>
        </w:rPr>
        <w:t>характер, настроение музыки, сознательно пользоваться музыкально-выразительными средствами</w:t>
      </w:r>
      <w:r w:rsidRPr="00C601CA">
        <w:rPr>
          <w:spacing w:val="1"/>
          <w:sz w:val="24"/>
          <w:szCs w:val="24"/>
        </w:rPr>
        <w:t xml:space="preserve"> </w:t>
      </w:r>
      <w:r w:rsidRPr="00C601CA">
        <w:rPr>
          <w:sz w:val="24"/>
          <w:szCs w:val="24"/>
        </w:rPr>
        <w:t>при</w:t>
      </w:r>
      <w:r w:rsidRPr="00C601CA">
        <w:rPr>
          <w:spacing w:val="2"/>
          <w:sz w:val="24"/>
          <w:szCs w:val="24"/>
        </w:rPr>
        <w:t xml:space="preserve"> </w:t>
      </w:r>
      <w:r w:rsidRPr="00C601CA">
        <w:rPr>
          <w:sz w:val="24"/>
          <w:szCs w:val="24"/>
        </w:rPr>
        <w:t>исполнении;</w:t>
      </w:r>
    </w:p>
    <w:p w:rsidR="00DD2CB4" w:rsidRPr="00C601CA" w:rsidRDefault="00443BE7" w:rsidP="00C601CA">
      <w:pPr>
        <w:pStyle w:val="a7"/>
        <w:rPr>
          <w:sz w:val="24"/>
          <w:szCs w:val="24"/>
        </w:rPr>
      </w:pPr>
      <w:r w:rsidRPr="00C601CA">
        <w:rPr>
          <w:sz w:val="24"/>
          <w:szCs w:val="24"/>
        </w:rPr>
        <w:t>исполнять</w:t>
      </w:r>
      <w:r w:rsidRPr="00C601CA">
        <w:rPr>
          <w:spacing w:val="-4"/>
          <w:sz w:val="24"/>
          <w:szCs w:val="24"/>
        </w:rPr>
        <w:t xml:space="preserve"> </w:t>
      </w:r>
      <w:r w:rsidRPr="00C601CA">
        <w:rPr>
          <w:sz w:val="24"/>
          <w:szCs w:val="24"/>
        </w:rPr>
        <w:t>современные</w:t>
      </w:r>
      <w:r w:rsidRPr="00C601CA">
        <w:rPr>
          <w:spacing w:val="-6"/>
          <w:sz w:val="24"/>
          <w:szCs w:val="24"/>
        </w:rPr>
        <w:t xml:space="preserve"> </w:t>
      </w:r>
      <w:r w:rsidRPr="00C601CA">
        <w:rPr>
          <w:sz w:val="24"/>
          <w:szCs w:val="24"/>
        </w:rPr>
        <w:t>музыкальные</w:t>
      </w:r>
      <w:r w:rsidRPr="00C601CA">
        <w:rPr>
          <w:spacing w:val="-6"/>
          <w:sz w:val="24"/>
          <w:szCs w:val="24"/>
        </w:rPr>
        <w:t xml:space="preserve"> </w:t>
      </w:r>
      <w:r w:rsidRPr="00C601CA">
        <w:rPr>
          <w:sz w:val="24"/>
          <w:szCs w:val="24"/>
        </w:rPr>
        <w:t>произведения,</w:t>
      </w:r>
      <w:r w:rsidRPr="00C601CA">
        <w:rPr>
          <w:spacing w:val="-3"/>
          <w:sz w:val="24"/>
          <w:szCs w:val="24"/>
        </w:rPr>
        <w:t xml:space="preserve"> </w:t>
      </w:r>
      <w:r w:rsidRPr="00C601CA">
        <w:rPr>
          <w:sz w:val="24"/>
          <w:szCs w:val="24"/>
        </w:rPr>
        <w:t>соблюдая</w:t>
      </w:r>
      <w:r w:rsidRPr="00C601CA">
        <w:rPr>
          <w:spacing w:val="-5"/>
          <w:sz w:val="24"/>
          <w:szCs w:val="24"/>
        </w:rPr>
        <w:t xml:space="preserve"> </w:t>
      </w:r>
      <w:r w:rsidRPr="00C601CA">
        <w:rPr>
          <w:sz w:val="24"/>
          <w:szCs w:val="24"/>
        </w:rPr>
        <w:t>певческую</w:t>
      </w:r>
      <w:r w:rsidRPr="00C601CA">
        <w:rPr>
          <w:spacing w:val="-7"/>
          <w:sz w:val="24"/>
          <w:szCs w:val="24"/>
        </w:rPr>
        <w:t xml:space="preserve"> </w:t>
      </w:r>
      <w:r w:rsidRPr="00C601CA">
        <w:rPr>
          <w:sz w:val="24"/>
          <w:szCs w:val="24"/>
        </w:rPr>
        <w:t>культуру</w:t>
      </w:r>
      <w:r w:rsidRPr="00C601CA">
        <w:rPr>
          <w:spacing w:val="-13"/>
          <w:sz w:val="24"/>
          <w:szCs w:val="24"/>
        </w:rPr>
        <w:t xml:space="preserve"> </w:t>
      </w:r>
      <w:r w:rsidRPr="00C601CA">
        <w:rPr>
          <w:sz w:val="24"/>
          <w:szCs w:val="24"/>
        </w:rPr>
        <w:t>звука.</w:t>
      </w:r>
      <w:r w:rsidRPr="00C601CA">
        <w:rPr>
          <w:spacing w:val="-58"/>
          <w:sz w:val="24"/>
          <w:szCs w:val="24"/>
        </w:rPr>
        <w:t xml:space="preserve"> </w:t>
      </w:r>
      <w:r w:rsidRPr="00C601CA">
        <w:rPr>
          <w:sz w:val="24"/>
          <w:szCs w:val="24"/>
        </w:rPr>
        <w:t>К</w:t>
      </w:r>
      <w:r w:rsidRPr="00C601CA">
        <w:rPr>
          <w:spacing w:val="-2"/>
          <w:sz w:val="24"/>
          <w:szCs w:val="24"/>
        </w:rPr>
        <w:t xml:space="preserve"> </w:t>
      </w:r>
      <w:r w:rsidRPr="00C601CA">
        <w:rPr>
          <w:sz w:val="24"/>
          <w:szCs w:val="24"/>
        </w:rPr>
        <w:t>концу</w:t>
      </w:r>
      <w:r w:rsidRPr="00C601CA">
        <w:rPr>
          <w:spacing w:val="-10"/>
          <w:sz w:val="24"/>
          <w:szCs w:val="24"/>
        </w:rPr>
        <w:t xml:space="preserve"> </w:t>
      </w:r>
      <w:r w:rsidRPr="00C601CA">
        <w:rPr>
          <w:sz w:val="24"/>
          <w:szCs w:val="24"/>
        </w:rPr>
        <w:t>изучения модуля</w:t>
      </w:r>
      <w:r w:rsidRPr="00C601CA">
        <w:rPr>
          <w:spacing w:val="1"/>
          <w:sz w:val="24"/>
          <w:szCs w:val="24"/>
        </w:rPr>
        <w:t xml:space="preserve"> </w:t>
      </w:r>
      <w:r w:rsidRPr="00C601CA">
        <w:rPr>
          <w:sz w:val="24"/>
          <w:szCs w:val="24"/>
        </w:rPr>
        <w:t>№</w:t>
      </w:r>
      <w:r w:rsidRPr="00C601CA">
        <w:rPr>
          <w:spacing w:val="6"/>
          <w:sz w:val="24"/>
          <w:szCs w:val="24"/>
        </w:rPr>
        <w:t xml:space="preserve"> </w:t>
      </w:r>
      <w:r w:rsidRPr="00C601CA">
        <w:rPr>
          <w:sz w:val="24"/>
          <w:szCs w:val="24"/>
        </w:rPr>
        <w:t>7 «Музыка</w:t>
      </w:r>
      <w:r w:rsidRPr="00C601CA">
        <w:rPr>
          <w:spacing w:val="-1"/>
          <w:sz w:val="24"/>
          <w:szCs w:val="24"/>
        </w:rPr>
        <w:t xml:space="preserve"> </w:t>
      </w:r>
      <w:r w:rsidRPr="00C601CA">
        <w:rPr>
          <w:sz w:val="24"/>
          <w:szCs w:val="24"/>
        </w:rPr>
        <w:t>театра</w:t>
      </w:r>
      <w:r w:rsidRPr="00C601CA">
        <w:rPr>
          <w:spacing w:val="4"/>
          <w:sz w:val="24"/>
          <w:szCs w:val="24"/>
        </w:rPr>
        <w:t xml:space="preserve"> </w:t>
      </w:r>
      <w:r w:rsidRPr="00C601CA">
        <w:rPr>
          <w:sz w:val="24"/>
          <w:szCs w:val="24"/>
        </w:rPr>
        <w:t>и</w:t>
      </w:r>
      <w:r w:rsidRPr="00C601CA">
        <w:rPr>
          <w:spacing w:val="1"/>
          <w:sz w:val="24"/>
          <w:szCs w:val="24"/>
        </w:rPr>
        <w:t xml:space="preserve"> </w:t>
      </w:r>
      <w:r w:rsidRPr="00C601CA">
        <w:rPr>
          <w:sz w:val="24"/>
          <w:szCs w:val="24"/>
        </w:rPr>
        <w:t>кино»</w:t>
      </w:r>
      <w:r w:rsidRPr="00C601CA">
        <w:rPr>
          <w:spacing w:val="-4"/>
          <w:sz w:val="24"/>
          <w:szCs w:val="24"/>
        </w:rPr>
        <w:t xml:space="preserve"> </w:t>
      </w:r>
      <w:r w:rsidRPr="00C601CA">
        <w:rPr>
          <w:sz w:val="24"/>
          <w:szCs w:val="24"/>
        </w:rPr>
        <w:t>обучающийся научится:</w:t>
      </w:r>
    </w:p>
    <w:p w:rsidR="00DD2CB4" w:rsidRPr="00C601CA" w:rsidRDefault="00443BE7" w:rsidP="00C601CA">
      <w:pPr>
        <w:pStyle w:val="a7"/>
        <w:rPr>
          <w:sz w:val="24"/>
          <w:szCs w:val="24"/>
        </w:rPr>
      </w:pPr>
      <w:r w:rsidRPr="00C601CA">
        <w:rPr>
          <w:sz w:val="24"/>
          <w:szCs w:val="24"/>
        </w:rPr>
        <w:t>определять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называть</w:t>
      </w:r>
      <w:r w:rsidRPr="00C601CA">
        <w:rPr>
          <w:spacing w:val="1"/>
          <w:sz w:val="24"/>
          <w:szCs w:val="24"/>
        </w:rPr>
        <w:t xml:space="preserve"> </w:t>
      </w:r>
      <w:r w:rsidRPr="00C601CA">
        <w:rPr>
          <w:sz w:val="24"/>
          <w:szCs w:val="24"/>
        </w:rPr>
        <w:t>особенности</w:t>
      </w:r>
      <w:r w:rsidRPr="00C601CA">
        <w:rPr>
          <w:spacing w:val="1"/>
          <w:sz w:val="24"/>
          <w:szCs w:val="24"/>
        </w:rPr>
        <w:t xml:space="preserve"> </w:t>
      </w:r>
      <w:r w:rsidRPr="00C601CA">
        <w:rPr>
          <w:sz w:val="24"/>
          <w:szCs w:val="24"/>
        </w:rPr>
        <w:t>музыкально-сценических</w:t>
      </w:r>
      <w:r w:rsidRPr="00C601CA">
        <w:rPr>
          <w:spacing w:val="1"/>
          <w:sz w:val="24"/>
          <w:szCs w:val="24"/>
        </w:rPr>
        <w:t xml:space="preserve"> </w:t>
      </w:r>
      <w:r w:rsidRPr="00C601CA">
        <w:rPr>
          <w:sz w:val="24"/>
          <w:szCs w:val="24"/>
        </w:rPr>
        <w:t>жанров</w:t>
      </w:r>
      <w:r w:rsidRPr="00C601CA">
        <w:rPr>
          <w:spacing w:val="1"/>
          <w:sz w:val="24"/>
          <w:szCs w:val="24"/>
        </w:rPr>
        <w:t xml:space="preserve"> </w:t>
      </w:r>
      <w:r w:rsidRPr="00C601CA">
        <w:rPr>
          <w:sz w:val="24"/>
          <w:szCs w:val="24"/>
        </w:rPr>
        <w:t>(опера,</w:t>
      </w:r>
      <w:r w:rsidRPr="00C601CA">
        <w:rPr>
          <w:spacing w:val="1"/>
          <w:sz w:val="24"/>
          <w:szCs w:val="24"/>
        </w:rPr>
        <w:t xml:space="preserve"> </w:t>
      </w:r>
      <w:r w:rsidRPr="00C601CA">
        <w:rPr>
          <w:sz w:val="24"/>
          <w:szCs w:val="24"/>
        </w:rPr>
        <w:t>балет,</w:t>
      </w:r>
      <w:r w:rsidRPr="00C601CA">
        <w:rPr>
          <w:spacing w:val="-57"/>
          <w:sz w:val="24"/>
          <w:szCs w:val="24"/>
        </w:rPr>
        <w:t xml:space="preserve"> </w:t>
      </w:r>
      <w:r w:rsidRPr="00C601CA">
        <w:rPr>
          <w:sz w:val="24"/>
          <w:szCs w:val="24"/>
        </w:rPr>
        <w:t>оперетта,</w:t>
      </w:r>
      <w:r w:rsidRPr="00C601CA">
        <w:rPr>
          <w:spacing w:val="-2"/>
          <w:sz w:val="24"/>
          <w:szCs w:val="24"/>
        </w:rPr>
        <w:t xml:space="preserve"> </w:t>
      </w:r>
      <w:r w:rsidRPr="00C601CA">
        <w:rPr>
          <w:sz w:val="24"/>
          <w:szCs w:val="24"/>
        </w:rPr>
        <w:t>мюзикл);</w:t>
      </w:r>
    </w:p>
    <w:p w:rsidR="00DD2CB4" w:rsidRPr="00C601CA" w:rsidRDefault="00443BE7" w:rsidP="00C601CA">
      <w:pPr>
        <w:pStyle w:val="a7"/>
        <w:rPr>
          <w:sz w:val="24"/>
          <w:szCs w:val="24"/>
        </w:rPr>
      </w:pPr>
      <w:r w:rsidRPr="00C601CA">
        <w:rPr>
          <w:sz w:val="24"/>
          <w:szCs w:val="24"/>
        </w:rPr>
        <w:t>различать     отдельные     номера     музыкального     спектакля     (ария,     хор,     увертюра</w:t>
      </w:r>
      <w:r w:rsidRPr="00C601CA">
        <w:rPr>
          <w:spacing w:val="1"/>
          <w:sz w:val="24"/>
          <w:szCs w:val="24"/>
        </w:rPr>
        <w:t xml:space="preserve"> </w:t>
      </w:r>
      <w:r w:rsidRPr="00C601CA">
        <w:rPr>
          <w:sz w:val="24"/>
          <w:szCs w:val="24"/>
        </w:rPr>
        <w:t>и так далее), узнавать на слух и называть освоенные музыкальные произведения (фрагменты) и их</w:t>
      </w:r>
      <w:r w:rsidRPr="00C601CA">
        <w:rPr>
          <w:spacing w:val="1"/>
          <w:sz w:val="24"/>
          <w:szCs w:val="24"/>
        </w:rPr>
        <w:t xml:space="preserve"> </w:t>
      </w:r>
      <w:r w:rsidRPr="00C601CA">
        <w:rPr>
          <w:sz w:val="24"/>
          <w:szCs w:val="24"/>
        </w:rPr>
        <w:t>авторов;</w:t>
      </w:r>
    </w:p>
    <w:p w:rsidR="00DD2CB4" w:rsidRPr="00C601CA" w:rsidRDefault="00443BE7" w:rsidP="00C601CA">
      <w:pPr>
        <w:pStyle w:val="a7"/>
        <w:rPr>
          <w:sz w:val="24"/>
          <w:szCs w:val="24"/>
        </w:rPr>
      </w:pPr>
      <w:r w:rsidRPr="00C601CA">
        <w:rPr>
          <w:sz w:val="24"/>
          <w:szCs w:val="24"/>
        </w:rPr>
        <w:t>различать</w:t>
      </w:r>
      <w:r w:rsidRPr="00C601CA">
        <w:rPr>
          <w:spacing w:val="1"/>
          <w:sz w:val="24"/>
          <w:szCs w:val="24"/>
        </w:rPr>
        <w:t xml:space="preserve"> </w:t>
      </w:r>
      <w:r w:rsidRPr="00C601CA">
        <w:rPr>
          <w:sz w:val="24"/>
          <w:szCs w:val="24"/>
        </w:rPr>
        <w:t>виды</w:t>
      </w:r>
      <w:r w:rsidRPr="00C601CA">
        <w:rPr>
          <w:spacing w:val="1"/>
          <w:sz w:val="24"/>
          <w:szCs w:val="24"/>
        </w:rPr>
        <w:t xml:space="preserve"> </w:t>
      </w:r>
      <w:r w:rsidRPr="00C601CA">
        <w:rPr>
          <w:sz w:val="24"/>
          <w:szCs w:val="24"/>
        </w:rPr>
        <w:t>музыкальных</w:t>
      </w:r>
      <w:r w:rsidRPr="00C601CA">
        <w:rPr>
          <w:spacing w:val="1"/>
          <w:sz w:val="24"/>
          <w:szCs w:val="24"/>
        </w:rPr>
        <w:t xml:space="preserve"> </w:t>
      </w:r>
      <w:r w:rsidRPr="00C601CA">
        <w:rPr>
          <w:sz w:val="24"/>
          <w:szCs w:val="24"/>
        </w:rPr>
        <w:t>коллективов</w:t>
      </w:r>
      <w:r w:rsidRPr="00C601CA">
        <w:rPr>
          <w:spacing w:val="1"/>
          <w:sz w:val="24"/>
          <w:szCs w:val="24"/>
        </w:rPr>
        <w:t xml:space="preserve"> </w:t>
      </w:r>
      <w:r w:rsidRPr="00C601CA">
        <w:rPr>
          <w:sz w:val="24"/>
          <w:szCs w:val="24"/>
        </w:rPr>
        <w:t>(ансамблей,</w:t>
      </w:r>
      <w:r w:rsidRPr="00C601CA">
        <w:rPr>
          <w:spacing w:val="1"/>
          <w:sz w:val="24"/>
          <w:szCs w:val="24"/>
        </w:rPr>
        <w:t xml:space="preserve"> </w:t>
      </w:r>
      <w:r w:rsidRPr="00C601CA">
        <w:rPr>
          <w:sz w:val="24"/>
          <w:szCs w:val="24"/>
        </w:rPr>
        <w:t>оркестров,</w:t>
      </w:r>
      <w:r w:rsidRPr="00C601CA">
        <w:rPr>
          <w:spacing w:val="1"/>
          <w:sz w:val="24"/>
          <w:szCs w:val="24"/>
        </w:rPr>
        <w:t xml:space="preserve"> </w:t>
      </w:r>
      <w:r w:rsidRPr="00C601CA">
        <w:rPr>
          <w:sz w:val="24"/>
          <w:szCs w:val="24"/>
        </w:rPr>
        <w:t>хоров),</w:t>
      </w:r>
      <w:r w:rsidRPr="00C601CA">
        <w:rPr>
          <w:spacing w:val="1"/>
          <w:sz w:val="24"/>
          <w:szCs w:val="24"/>
        </w:rPr>
        <w:t xml:space="preserve"> </w:t>
      </w:r>
      <w:r w:rsidRPr="00C601CA">
        <w:rPr>
          <w:sz w:val="24"/>
          <w:szCs w:val="24"/>
        </w:rPr>
        <w:t>тембры</w:t>
      </w:r>
      <w:r w:rsidRPr="00C601CA">
        <w:rPr>
          <w:spacing w:val="1"/>
          <w:sz w:val="24"/>
          <w:szCs w:val="24"/>
        </w:rPr>
        <w:t xml:space="preserve"> </w:t>
      </w:r>
      <w:r w:rsidRPr="00C601CA">
        <w:rPr>
          <w:sz w:val="24"/>
          <w:szCs w:val="24"/>
        </w:rPr>
        <w:t xml:space="preserve">человеческих     </w:t>
      </w:r>
      <w:r w:rsidRPr="00C601CA">
        <w:rPr>
          <w:spacing w:val="1"/>
          <w:sz w:val="24"/>
          <w:szCs w:val="24"/>
        </w:rPr>
        <w:t xml:space="preserve"> </w:t>
      </w:r>
      <w:r w:rsidRPr="00C601CA">
        <w:rPr>
          <w:sz w:val="24"/>
          <w:szCs w:val="24"/>
        </w:rPr>
        <w:t xml:space="preserve">голосов     </w:t>
      </w:r>
      <w:r w:rsidRPr="00C601CA">
        <w:rPr>
          <w:spacing w:val="1"/>
          <w:sz w:val="24"/>
          <w:szCs w:val="24"/>
        </w:rPr>
        <w:t xml:space="preserve"> </w:t>
      </w:r>
      <w:r w:rsidRPr="00C601CA">
        <w:rPr>
          <w:sz w:val="24"/>
          <w:szCs w:val="24"/>
        </w:rPr>
        <w:t>и       музыкальных       инструментов,       уметь       определять       их</w:t>
      </w:r>
      <w:r w:rsidRPr="00C601CA">
        <w:rPr>
          <w:spacing w:val="1"/>
          <w:sz w:val="24"/>
          <w:szCs w:val="24"/>
        </w:rPr>
        <w:t xml:space="preserve"> </w:t>
      </w:r>
      <w:r w:rsidRPr="00C601CA">
        <w:rPr>
          <w:sz w:val="24"/>
          <w:szCs w:val="24"/>
        </w:rPr>
        <w:t>на слух;</w:t>
      </w:r>
    </w:p>
    <w:p w:rsidR="00DD2CB4" w:rsidRPr="00C601CA" w:rsidRDefault="00443BE7" w:rsidP="00C601CA">
      <w:pPr>
        <w:pStyle w:val="a7"/>
        <w:rPr>
          <w:sz w:val="24"/>
          <w:szCs w:val="24"/>
        </w:rPr>
      </w:pPr>
      <w:r w:rsidRPr="00C601CA">
        <w:rPr>
          <w:sz w:val="24"/>
          <w:szCs w:val="24"/>
        </w:rPr>
        <w:t xml:space="preserve">отличать   </w:t>
      </w:r>
      <w:r w:rsidRPr="00C601CA">
        <w:rPr>
          <w:spacing w:val="1"/>
          <w:sz w:val="24"/>
          <w:szCs w:val="24"/>
        </w:rPr>
        <w:t xml:space="preserve"> </w:t>
      </w:r>
      <w:r w:rsidRPr="00C601CA">
        <w:rPr>
          <w:sz w:val="24"/>
          <w:szCs w:val="24"/>
        </w:rPr>
        <w:t xml:space="preserve">черты   </w:t>
      </w:r>
      <w:r w:rsidRPr="00C601CA">
        <w:rPr>
          <w:spacing w:val="1"/>
          <w:sz w:val="24"/>
          <w:szCs w:val="24"/>
        </w:rPr>
        <w:t xml:space="preserve"> </w:t>
      </w:r>
      <w:r w:rsidRPr="00C601CA">
        <w:rPr>
          <w:sz w:val="24"/>
          <w:szCs w:val="24"/>
        </w:rPr>
        <w:t>профессий,     связанных    с     созданием     музыкального     спектакля,</w:t>
      </w:r>
      <w:r w:rsidRPr="00C601CA">
        <w:rPr>
          <w:spacing w:val="-57"/>
          <w:sz w:val="24"/>
          <w:szCs w:val="24"/>
        </w:rPr>
        <w:t xml:space="preserve"> </w:t>
      </w:r>
      <w:r w:rsidRPr="00C601CA">
        <w:rPr>
          <w:sz w:val="24"/>
          <w:szCs w:val="24"/>
        </w:rPr>
        <w:t>и</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роли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творческом</w:t>
      </w:r>
      <w:r w:rsidRPr="00C601CA">
        <w:rPr>
          <w:spacing w:val="1"/>
          <w:sz w:val="24"/>
          <w:szCs w:val="24"/>
        </w:rPr>
        <w:t xml:space="preserve"> </w:t>
      </w:r>
      <w:r w:rsidRPr="00C601CA">
        <w:rPr>
          <w:sz w:val="24"/>
          <w:szCs w:val="24"/>
        </w:rPr>
        <w:t>процессе:</w:t>
      </w:r>
      <w:r w:rsidRPr="00C601CA">
        <w:rPr>
          <w:spacing w:val="1"/>
          <w:sz w:val="24"/>
          <w:szCs w:val="24"/>
        </w:rPr>
        <w:t xml:space="preserve"> </w:t>
      </w:r>
      <w:r w:rsidRPr="00C601CA">
        <w:rPr>
          <w:sz w:val="24"/>
          <w:szCs w:val="24"/>
        </w:rPr>
        <w:t>композитор,</w:t>
      </w:r>
      <w:r w:rsidRPr="00C601CA">
        <w:rPr>
          <w:spacing w:val="1"/>
          <w:sz w:val="24"/>
          <w:szCs w:val="24"/>
        </w:rPr>
        <w:t xml:space="preserve"> </w:t>
      </w:r>
      <w:r w:rsidRPr="00C601CA">
        <w:rPr>
          <w:sz w:val="24"/>
          <w:szCs w:val="24"/>
        </w:rPr>
        <w:t>музыкант,</w:t>
      </w:r>
      <w:r w:rsidRPr="00C601CA">
        <w:rPr>
          <w:spacing w:val="1"/>
          <w:sz w:val="24"/>
          <w:szCs w:val="24"/>
        </w:rPr>
        <w:t xml:space="preserve"> </w:t>
      </w:r>
      <w:r w:rsidRPr="00C601CA">
        <w:rPr>
          <w:sz w:val="24"/>
          <w:szCs w:val="24"/>
        </w:rPr>
        <w:t>дирижёр,</w:t>
      </w:r>
      <w:r w:rsidRPr="00C601CA">
        <w:rPr>
          <w:spacing w:val="1"/>
          <w:sz w:val="24"/>
          <w:szCs w:val="24"/>
        </w:rPr>
        <w:t xml:space="preserve"> </w:t>
      </w:r>
      <w:r w:rsidRPr="00C601CA">
        <w:rPr>
          <w:sz w:val="24"/>
          <w:szCs w:val="24"/>
        </w:rPr>
        <w:t>сценарист,</w:t>
      </w:r>
      <w:r w:rsidRPr="00C601CA">
        <w:rPr>
          <w:spacing w:val="1"/>
          <w:sz w:val="24"/>
          <w:szCs w:val="24"/>
        </w:rPr>
        <w:t xml:space="preserve"> </w:t>
      </w:r>
      <w:r w:rsidRPr="00C601CA">
        <w:rPr>
          <w:sz w:val="24"/>
          <w:szCs w:val="24"/>
        </w:rPr>
        <w:t>режиссёр,</w:t>
      </w:r>
      <w:r w:rsidRPr="00C601CA">
        <w:rPr>
          <w:spacing w:val="1"/>
          <w:sz w:val="24"/>
          <w:szCs w:val="24"/>
        </w:rPr>
        <w:t xml:space="preserve"> </w:t>
      </w:r>
      <w:r w:rsidRPr="00C601CA">
        <w:rPr>
          <w:sz w:val="24"/>
          <w:szCs w:val="24"/>
        </w:rPr>
        <w:t>хореограф,</w:t>
      </w:r>
      <w:r w:rsidRPr="00C601CA">
        <w:rPr>
          <w:spacing w:val="-2"/>
          <w:sz w:val="24"/>
          <w:szCs w:val="24"/>
        </w:rPr>
        <w:t xml:space="preserve"> </w:t>
      </w:r>
      <w:r w:rsidRPr="00C601CA">
        <w:rPr>
          <w:sz w:val="24"/>
          <w:szCs w:val="24"/>
        </w:rPr>
        <w:t>певец,</w:t>
      </w:r>
      <w:r w:rsidRPr="00C601CA">
        <w:rPr>
          <w:spacing w:val="4"/>
          <w:sz w:val="24"/>
          <w:szCs w:val="24"/>
        </w:rPr>
        <w:t xml:space="preserve"> </w:t>
      </w:r>
      <w:r w:rsidRPr="00C601CA">
        <w:rPr>
          <w:sz w:val="24"/>
          <w:szCs w:val="24"/>
        </w:rPr>
        <w:t>художник и</w:t>
      </w:r>
      <w:r w:rsidRPr="00C601CA">
        <w:rPr>
          <w:spacing w:val="-2"/>
          <w:sz w:val="24"/>
          <w:szCs w:val="24"/>
        </w:rPr>
        <w:t xml:space="preserve"> </w:t>
      </w:r>
      <w:r w:rsidRPr="00C601CA">
        <w:rPr>
          <w:sz w:val="24"/>
          <w:szCs w:val="24"/>
        </w:rPr>
        <w:t>другие.</w:t>
      </w:r>
    </w:p>
    <w:p w:rsidR="00DD2CB4" w:rsidRPr="00C601CA" w:rsidRDefault="00443BE7" w:rsidP="00C601CA">
      <w:pPr>
        <w:pStyle w:val="a7"/>
        <w:rPr>
          <w:sz w:val="24"/>
          <w:szCs w:val="24"/>
        </w:rPr>
      </w:pPr>
      <w:r w:rsidRPr="00C601CA">
        <w:rPr>
          <w:sz w:val="24"/>
          <w:szCs w:val="24"/>
        </w:rPr>
        <w:t>К концу изучения модуля № 8 «Музыка в жизни человека» обучающийся научится:</w:t>
      </w:r>
      <w:r w:rsidRPr="00C601CA">
        <w:rPr>
          <w:spacing w:val="1"/>
          <w:sz w:val="24"/>
          <w:szCs w:val="24"/>
        </w:rPr>
        <w:t xml:space="preserve"> </w:t>
      </w:r>
      <w:r w:rsidRPr="00C601CA">
        <w:rPr>
          <w:sz w:val="24"/>
          <w:szCs w:val="24"/>
        </w:rPr>
        <w:t>исполнять</w:t>
      </w:r>
      <w:r w:rsidRPr="00C601CA">
        <w:rPr>
          <w:spacing w:val="8"/>
          <w:sz w:val="24"/>
          <w:szCs w:val="24"/>
        </w:rPr>
        <w:t xml:space="preserve"> </w:t>
      </w:r>
      <w:r w:rsidRPr="00C601CA">
        <w:rPr>
          <w:sz w:val="24"/>
          <w:szCs w:val="24"/>
        </w:rPr>
        <w:t>Гимн</w:t>
      </w:r>
      <w:r w:rsidRPr="00C601CA">
        <w:rPr>
          <w:spacing w:val="7"/>
          <w:sz w:val="24"/>
          <w:szCs w:val="24"/>
        </w:rPr>
        <w:t xml:space="preserve"> </w:t>
      </w:r>
      <w:r w:rsidRPr="00C601CA">
        <w:rPr>
          <w:sz w:val="24"/>
          <w:szCs w:val="24"/>
        </w:rPr>
        <w:t>Российской</w:t>
      </w:r>
      <w:r w:rsidRPr="00C601CA">
        <w:rPr>
          <w:spacing w:val="3"/>
          <w:sz w:val="24"/>
          <w:szCs w:val="24"/>
        </w:rPr>
        <w:t xml:space="preserve"> </w:t>
      </w:r>
      <w:r w:rsidRPr="00C601CA">
        <w:rPr>
          <w:sz w:val="24"/>
          <w:szCs w:val="24"/>
        </w:rPr>
        <w:t>Федерации,</w:t>
      </w:r>
      <w:r w:rsidRPr="00C601CA">
        <w:rPr>
          <w:spacing w:val="9"/>
          <w:sz w:val="24"/>
          <w:szCs w:val="24"/>
        </w:rPr>
        <w:t xml:space="preserve"> </w:t>
      </w:r>
      <w:r w:rsidRPr="00C601CA">
        <w:rPr>
          <w:sz w:val="24"/>
          <w:szCs w:val="24"/>
        </w:rPr>
        <w:t>Гимн</w:t>
      </w:r>
      <w:r w:rsidRPr="00C601CA">
        <w:rPr>
          <w:spacing w:val="2"/>
          <w:sz w:val="24"/>
          <w:szCs w:val="24"/>
        </w:rPr>
        <w:t xml:space="preserve"> </w:t>
      </w:r>
      <w:r w:rsidRPr="00C601CA">
        <w:rPr>
          <w:sz w:val="24"/>
          <w:szCs w:val="24"/>
        </w:rPr>
        <w:t>своей</w:t>
      </w:r>
      <w:r w:rsidRPr="00C601CA">
        <w:rPr>
          <w:spacing w:val="8"/>
          <w:sz w:val="24"/>
          <w:szCs w:val="24"/>
        </w:rPr>
        <w:t xml:space="preserve"> </w:t>
      </w:r>
      <w:r w:rsidRPr="00C601CA">
        <w:rPr>
          <w:sz w:val="24"/>
          <w:szCs w:val="24"/>
        </w:rPr>
        <w:t>республики,</w:t>
      </w:r>
      <w:r w:rsidRPr="00C601CA">
        <w:rPr>
          <w:spacing w:val="8"/>
          <w:sz w:val="24"/>
          <w:szCs w:val="24"/>
        </w:rPr>
        <w:t xml:space="preserve"> </w:t>
      </w:r>
      <w:r w:rsidRPr="00C601CA">
        <w:rPr>
          <w:sz w:val="24"/>
          <w:szCs w:val="24"/>
        </w:rPr>
        <w:t>школы,</w:t>
      </w:r>
      <w:r w:rsidRPr="00C601CA">
        <w:rPr>
          <w:spacing w:val="9"/>
          <w:sz w:val="24"/>
          <w:szCs w:val="24"/>
        </w:rPr>
        <w:t xml:space="preserve"> </w:t>
      </w:r>
      <w:r w:rsidRPr="00C601CA">
        <w:rPr>
          <w:sz w:val="24"/>
          <w:szCs w:val="24"/>
        </w:rPr>
        <w:t>исполнять</w:t>
      </w:r>
      <w:r w:rsidRPr="00C601CA">
        <w:rPr>
          <w:spacing w:val="8"/>
          <w:sz w:val="24"/>
          <w:szCs w:val="24"/>
        </w:rPr>
        <w:t xml:space="preserve"> </w:t>
      </w:r>
      <w:r w:rsidRPr="00C601CA">
        <w:rPr>
          <w:sz w:val="24"/>
          <w:szCs w:val="24"/>
        </w:rPr>
        <w:t>песни,</w:t>
      </w:r>
    </w:p>
    <w:p w:rsidR="00DD2CB4" w:rsidRPr="00C601CA" w:rsidRDefault="00443BE7" w:rsidP="00C601CA">
      <w:pPr>
        <w:pStyle w:val="a7"/>
        <w:rPr>
          <w:sz w:val="24"/>
          <w:szCs w:val="24"/>
        </w:rPr>
      </w:pPr>
      <w:r w:rsidRPr="00C601CA">
        <w:rPr>
          <w:sz w:val="24"/>
          <w:szCs w:val="24"/>
        </w:rPr>
        <w:t>посвящённые</w:t>
      </w:r>
      <w:r w:rsidRPr="00C601CA">
        <w:rPr>
          <w:spacing w:val="1"/>
          <w:sz w:val="24"/>
          <w:szCs w:val="24"/>
        </w:rPr>
        <w:t xml:space="preserve"> </w:t>
      </w:r>
      <w:r w:rsidRPr="00C601CA">
        <w:rPr>
          <w:sz w:val="24"/>
          <w:szCs w:val="24"/>
        </w:rPr>
        <w:t>Великой</w:t>
      </w:r>
      <w:r w:rsidRPr="00C601CA">
        <w:rPr>
          <w:spacing w:val="1"/>
          <w:sz w:val="24"/>
          <w:szCs w:val="24"/>
        </w:rPr>
        <w:t xml:space="preserve"> </w:t>
      </w:r>
      <w:r w:rsidRPr="00C601CA">
        <w:rPr>
          <w:sz w:val="24"/>
          <w:szCs w:val="24"/>
        </w:rPr>
        <w:t>Отечественной</w:t>
      </w:r>
      <w:r w:rsidRPr="00C601CA">
        <w:rPr>
          <w:spacing w:val="1"/>
          <w:sz w:val="24"/>
          <w:szCs w:val="24"/>
        </w:rPr>
        <w:t xml:space="preserve"> </w:t>
      </w:r>
      <w:r w:rsidRPr="00C601CA">
        <w:rPr>
          <w:sz w:val="24"/>
          <w:szCs w:val="24"/>
        </w:rPr>
        <w:t>войне,</w:t>
      </w:r>
      <w:r w:rsidRPr="00C601CA">
        <w:rPr>
          <w:spacing w:val="1"/>
          <w:sz w:val="24"/>
          <w:szCs w:val="24"/>
        </w:rPr>
        <w:t xml:space="preserve"> </w:t>
      </w:r>
      <w:r w:rsidRPr="00C601CA">
        <w:rPr>
          <w:sz w:val="24"/>
          <w:szCs w:val="24"/>
        </w:rPr>
        <w:t>песни,</w:t>
      </w:r>
      <w:r w:rsidRPr="00C601CA">
        <w:rPr>
          <w:spacing w:val="1"/>
          <w:sz w:val="24"/>
          <w:szCs w:val="24"/>
        </w:rPr>
        <w:t xml:space="preserve"> </w:t>
      </w:r>
      <w:r w:rsidRPr="00C601CA">
        <w:rPr>
          <w:sz w:val="24"/>
          <w:szCs w:val="24"/>
        </w:rPr>
        <w:t>воспевающие</w:t>
      </w:r>
      <w:r w:rsidRPr="00C601CA">
        <w:rPr>
          <w:spacing w:val="1"/>
          <w:sz w:val="24"/>
          <w:szCs w:val="24"/>
        </w:rPr>
        <w:t xml:space="preserve"> </w:t>
      </w:r>
      <w:r w:rsidRPr="00C601CA">
        <w:rPr>
          <w:sz w:val="24"/>
          <w:szCs w:val="24"/>
        </w:rPr>
        <w:t>красоту</w:t>
      </w:r>
      <w:r w:rsidRPr="00C601CA">
        <w:rPr>
          <w:spacing w:val="1"/>
          <w:sz w:val="24"/>
          <w:szCs w:val="24"/>
        </w:rPr>
        <w:t xml:space="preserve"> </w:t>
      </w:r>
      <w:r w:rsidRPr="00C601CA">
        <w:rPr>
          <w:sz w:val="24"/>
          <w:szCs w:val="24"/>
        </w:rPr>
        <w:t>родной</w:t>
      </w:r>
      <w:r w:rsidRPr="00C601CA">
        <w:rPr>
          <w:spacing w:val="1"/>
          <w:sz w:val="24"/>
          <w:szCs w:val="24"/>
        </w:rPr>
        <w:t xml:space="preserve"> </w:t>
      </w:r>
      <w:r w:rsidRPr="00C601CA">
        <w:rPr>
          <w:sz w:val="24"/>
          <w:szCs w:val="24"/>
        </w:rPr>
        <w:t>природы,</w:t>
      </w:r>
      <w:r w:rsidRPr="00C601CA">
        <w:rPr>
          <w:spacing w:val="1"/>
          <w:sz w:val="24"/>
          <w:szCs w:val="24"/>
        </w:rPr>
        <w:t xml:space="preserve"> </w:t>
      </w:r>
      <w:r w:rsidRPr="00C601CA">
        <w:rPr>
          <w:sz w:val="24"/>
          <w:szCs w:val="24"/>
        </w:rPr>
        <w:t>выражающие</w:t>
      </w:r>
      <w:r w:rsidRPr="00C601CA">
        <w:rPr>
          <w:spacing w:val="-5"/>
          <w:sz w:val="24"/>
          <w:szCs w:val="24"/>
        </w:rPr>
        <w:t xml:space="preserve"> </w:t>
      </w:r>
      <w:r w:rsidRPr="00C601CA">
        <w:rPr>
          <w:sz w:val="24"/>
          <w:szCs w:val="24"/>
        </w:rPr>
        <w:t>разнообразные</w:t>
      </w:r>
      <w:r w:rsidRPr="00C601CA">
        <w:rPr>
          <w:spacing w:val="-4"/>
          <w:sz w:val="24"/>
          <w:szCs w:val="24"/>
        </w:rPr>
        <w:t xml:space="preserve"> </w:t>
      </w:r>
      <w:r w:rsidRPr="00C601CA">
        <w:rPr>
          <w:sz w:val="24"/>
          <w:szCs w:val="24"/>
        </w:rPr>
        <w:t>эмоции,</w:t>
      </w:r>
      <w:r w:rsidRPr="00C601CA">
        <w:rPr>
          <w:spacing w:val="4"/>
          <w:sz w:val="24"/>
          <w:szCs w:val="24"/>
        </w:rPr>
        <w:t xml:space="preserve"> </w:t>
      </w:r>
      <w:r w:rsidRPr="00C601CA">
        <w:rPr>
          <w:sz w:val="24"/>
          <w:szCs w:val="24"/>
        </w:rPr>
        <w:t>чувства</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настроения;</w:t>
      </w:r>
    </w:p>
    <w:p w:rsidR="00DD2CB4" w:rsidRPr="00C601CA" w:rsidRDefault="00443BE7" w:rsidP="00C601CA">
      <w:pPr>
        <w:pStyle w:val="a7"/>
        <w:rPr>
          <w:sz w:val="24"/>
          <w:szCs w:val="24"/>
        </w:rPr>
      </w:pPr>
      <w:r w:rsidRPr="00C601CA">
        <w:rPr>
          <w:sz w:val="24"/>
          <w:szCs w:val="24"/>
        </w:rPr>
        <w:t>воспринимать</w:t>
      </w:r>
      <w:r w:rsidRPr="00C601CA">
        <w:rPr>
          <w:spacing w:val="1"/>
          <w:sz w:val="24"/>
          <w:szCs w:val="24"/>
        </w:rPr>
        <w:t xml:space="preserve"> </w:t>
      </w:r>
      <w:r w:rsidRPr="00C601CA">
        <w:rPr>
          <w:sz w:val="24"/>
          <w:szCs w:val="24"/>
        </w:rPr>
        <w:t>музыкальное</w:t>
      </w:r>
      <w:r w:rsidRPr="00C601CA">
        <w:rPr>
          <w:spacing w:val="1"/>
          <w:sz w:val="24"/>
          <w:szCs w:val="24"/>
        </w:rPr>
        <w:t xml:space="preserve"> </w:t>
      </w:r>
      <w:r w:rsidRPr="00C601CA">
        <w:rPr>
          <w:sz w:val="24"/>
          <w:szCs w:val="24"/>
        </w:rPr>
        <w:t>искусство</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отражение</w:t>
      </w:r>
      <w:r w:rsidRPr="00C601CA">
        <w:rPr>
          <w:spacing w:val="1"/>
          <w:sz w:val="24"/>
          <w:szCs w:val="24"/>
        </w:rPr>
        <w:t xml:space="preserve"> </w:t>
      </w:r>
      <w:r w:rsidRPr="00C601CA">
        <w:rPr>
          <w:sz w:val="24"/>
          <w:szCs w:val="24"/>
        </w:rPr>
        <w:t>многообразия</w:t>
      </w:r>
      <w:r w:rsidRPr="00C601CA">
        <w:rPr>
          <w:spacing w:val="1"/>
          <w:sz w:val="24"/>
          <w:szCs w:val="24"/>
        </w:rPr>
        <w:t xml:space="preserve"> </w:t>
      </w:r>
      <w:r w:rsidRPr="00C601CA">
        <w:rPr>
          <w:sz w:val="24"/>
          <w:szCs w:val="24"/>
        </w:rPr>
        <w:t>жизни,</w:t>
      </w:r>
      <w:r w:rsidRPr="00C601CA">
        <w:rPr>
          <w:spacing w:val="1"/>
          <w:sz w:val="24"/>
          <w:szCs w:val="24"/>
        </w:rPr>
        <w:t xml:space="preserve"> </w:t>
      </w:r>
      <w:r w:rsidRPr="00C601CA">
        <w:rPr>
          <w:sz w:val="24"/>
          <w:szCs w:val="24"/>
        </w:rPr>
        <w:t>различать</w:t>
      </w:r>
      <w:r w:rsidRPr="00C601CA">
        <w:rPr>
          <w:spacing w:val="1"/>
          <w:sz w:val="24"/>
          <w:szCs w:val="24"/>
        </w:rPr>
        <w:t xml:space="preserve"> </w:t>
      </w:r>
      <w:r w:rsidRPr="00C601CA">
        <w:rPr>
          <w:sz w:val="24"/>
          <w:szCs w:val="24"/>
        </w:rPr>
        <w:t>обобщённые</w:t>
      </w:r>
      <w:r w:rsidRPr="00C601CA">
        <w:rPr>
          <w:sz w:val="24"/>
          <w:szCs w:val="24"/>
        </w:rPr>
        <w:tab/>
        <w:t>жанровые</w:t>
      </w:r>
      <w:r w:rsidRPr="00C601CA">
        <w:rPr>
          <w:sz w:val="24"/>
          <w:szCs w:val="24"/>
        </w:rPr>
        <w:tab/>
        <w:t>сферы:</w:t>
      </w:r>
      <w:r w:rsidRPr="00C601CA">
        <w:rPr>
          <w:sz w:val="24"/>
          <w:szCs w:val="24"/>
        </w:rPr>
        <w:tab/>
        <w:t>напевность</w:t>
      </w:r>
      <w:r w:rsidRPr="00C601CA">
        <w:rPr>
          <w:sz w:val="24"/>
          <w:szCs w:val="24"/>
        </w:rPr>
        <w:tab/>
        <w:t>(лирика),</w:t>
      </w:r>
      <w:r w:rsidRPr="00C601CA">
        <w:rPr>
          <w:sz w:val="24"/>
          <w:szCs w:val="24"/>
        </w:rPr>
        <w:tab/>
      </w:r>
      <w:r w:rsidRPr="00C601CA">
        <w:rPr>
          <w:spacing w:val="-1"/>
          <w:sz w:val="24"/>
          <w:szCs w:val="24"/>
        </w:rPr>
        <w:t>танцевальность</w:t>
      </w:r>
      <w:r w:rsidRPr="00C601CA">
        <w:rPr>
          <w:spacing w:val="-58"/>
          <w:sz w:val="24"/>
          <w:szCs w:val="24"/>
        </w:rPr>
        <w:t xml:space="preserve"> </w:t>
      </w:r>
      <w:r w:rsidRPr="00C601CA">
        <w:rPr>
          <w:sz w:val="24"/>
          <w:szCs w:val="24"/>
        </w:rPr>
        <w:t>и</w:t>
      </w:r>
      <w:r w:rsidRPr="00C601CA">
        <w:rPr>
          <w:spacing w:val="2"/>
          <w:sz w:val="24"/>
          <w:szCs w:val="24"/>
        </w:rPr>
        <w:t xml:space="preserve"> </w:t>
      </w:r>
      <w:r w:rsidRPr="00C601CA">
        <w:rPr>
          <w:sz w:val="24"/>
          <w:szCs w:val="24"/>
        </w:rPr>
        <w:t>маршевость</w:t>
      </w:r>
      <w:r w:rsidRPr="00C601CA">
        <w:rPr>
          <w:spacing w:val="-2"/>
          <w:sz w:val="24"/>
          <w:szCs w:val="24"/>
        </w:rPr>
        <w:t xml:space="preserve"> </w:t>
      </w:r>
      <w:r w:rsidRPr="00C601CA">
        <w:rPr>
          <w:sz w:val="24"/>
          <w:szCs w:val="24"/>
        </w:rPr>
        <w:t>(связь</w:t>
      </w:r>
      <w:r w:rsidRPr="00C601CA">
        <w:rPr>
          <w:spacing w:val="-2"/>
          <w:sz w:val="24"/>
          <w:szCs w:val="24"/>
        </w:rPr>
        <w:t xml:space="preserve"> </w:t>
      </w:r>
      <w:r w:rsidRPr="00C601CA">
        <w:rPr>
          <w:sz w:val="24"/>
          <w:szCs w:val="24"/>
        </w:rPr>
        <w:t>с движением),</w:t>
      </w:r>
      <w:r w:rsidRPr="00C601CA">
        <w:rPr>
          <w:spacing w:val="-2"/>
          <w:sz w:val="24"/>
          <w:szCs w:val="24"/>
        </w:rPr>
        <w:t xml:space="preserve"> </w:t>
      </w:r>
      <w:r w:rsidRPr="00C601CA">
        <w:rPr>
          <w:sz w:val="24"/>
          <w:szCs w:val="24"/>
        </w:rPr>
        <w:t>декламационность,</w:t>
      </w:r>
      <w:r w:rsidRPr="00C601CA">
        <w:rPr>
          <w:spacing w:val="-1"/>
          <w:sz w:val="24"/>
          <w:szCs w:val="24"/>
        </w:rPr>
        <w:t xml:space="preserve"> </w:t>
      </w:r>
      <w:r w:rsidRPr="00C601CA">
        <w:rPr>
          <w:sz w:val="24"/>
          <w:szCs w:val="24"/>
        </w:rPr>
        <w:t>эпос</w:t>
      </w:r>
      <w:r w:rsidRPr="00C601CA">
        <w:rPr>
          <w:spacing w:val="-5"/>
          <w:sz w:val="24"/>
          <w:szCs w:val="24"/>
        </w:rPr>
        <w:t xml:space="preserve"> </w:t>
      </w:r>
      <w:r w:rsidRPr="00C601CA">
        <w:rPr>
          <w:sz w:val="24"/>
          <w:szCs w:val="24"/>
        </w:rPr>
        <w:t>(связь</w:t>
      </w:r>
      <w:r w:rsidRPr="00C601CA">
        <w:rPr>
          <w:spacing w:val="1"/>
          <w:sz w:val="24"/>
          <w:szCs w:val="24"/>
        </w:rPr>
        <w:t xml:space="preserve"> </w:t>
      </w:r>
      <w:r w:rsidRPr="00C601CA">
        <w:rPr>
          <w:sz w:val="24"/>
          <w:szCs w:val="24"/>
        </w:rPr>
        <w:t>со</w:t>
      </w:r>
      <w:r w:rsidRPr="00C601CA">
        <w:rPr>
          <w:spacing w:val="2"/>
          <w:sz w:val="24"/>
          <w:szCs w:val="24"/>
        </w:rPr>
        <w:t xml:space="preserve"> </w:t>
      </w:r>
      <w:r w:rsidRPr="00C601CA">
        <w:rPr>
          <w:sz w:val="24"/>
          <w:szCs w:val="24"/>
        </w:rPr>
        <w:t>словом);</w:t>
      </w:r>
    </w:p>
    <w:p w:rsidR="00DD2CB4" w:rsidRPr="006418B9" w:rsidRDefault="00443BE7" w:rsidP="00C601CA">
      <w:pPr>
        <w:pStyle w:val="a7"/>
        <w:rPr>
          <w:sz w:val="24"/>
          <w:szCs w:val="24"/>
        </w:rPr>
      </w:pPr>
      <w:r w:rsidRPr="00C601CA">
        <w:rPr>
          <w:sz w:val="24"/>
          <w:szCs w:val="24"/>
        </w:rPr>
        <w:t>осознавать</w:t>
      </w:r>
      <w:r w:rsidRPr="00C601CA">
        <w:rPr>
          <w:spacing w:val="16"/>
          <w:sz w:val="24"/>
          <w:szCs w:val="24"/>
        </w:rPr>
        <w:t xml:space="preserve"> </w:t>
      </w:r>
      <w:r w:rsidRPr="00C601CA">
        <w:rPr>
          <w:sz w:val="24"/>
          <w:szCs w:val="24"/>
        </w:rPr>
        <w:t>собственные</w:t>
      </w:r>
      <w:r w:rsidRPr="00C601CA">
        <w:rPr>
          <w:spacing w:val="15"/>
          <w:sz w:val="24"/>
          <w:szCs w:val="24"/>
        </w:rPr>
        <w:t xml:space="preserve"> </w:t>
      </w:r>
      <w:r w:rsidRPr="00C601CA">
        <w:rPr>
          <w:sz w:val="24"/>
          <w:szCs w:val="24"/>
        </w:rPr>
        <w:t>чувства</w:t>
      </w:r>
      <w:r w:rsidRPr="00C601CA">
        <w:rPr>
          <w:spacing w:val="14"/>
          <w:sz w:val="24"/>
          <w:szCs w:val="24"/>
        </w:rPr>
        <w:t xml:space="preserve"> </w:t>
      </w:r>
      <w:r w:rsidRPr="00C601CA">
        <w:rPr>
          <w:sz w:val="24"/>
          <w:szCs w:val="24"/>
        </w:rPr>
        <w:t>и</w:t>
      </w:r>
      <w:r w:rsidRPr="00C601CA">
        <w:rPr>
          <w:spacing w:val="17"/>
          <w:sz w:val="24"/>
          <w:szCs w:val="24"/>
        </w:rPr>
        <w:t xml:space="preserve"> </w:t>
      </w:r>
      <w:r w:rsidRPr="00C601CA">
        <w:rPr>
          <w:sz w:val="24"/>
          <w:szCs w:val="24"/>
        </w:rPr>
        <w:t>мысли,</w:t>
      </w:r>
      <w:r w:rsidRPr="00C601CA">
        <w:rPr>
          <w:spacing w:val="17"/>
          <w:sz w:val="24"/>
          <w:szCs w:val="24"/>
        </w:rPr>
        <w:t xml:space="preserve"> </w:t>
      </w:r>
      <w:r w:rsidRPr="00C601CA">
        <w:rPr>
          <w:sz w:val="24"/>
          <w:szCs w:val="24"/>
        </w:rPr>
        <w:t>эстетические</w:t>
      </w:r>
      <w:r w:rsidRPr="00C601CA">
        <w:rPr>
          <w:spacing w:val="15"/>
          <w:sz w:val="24"/>
          <w:szCs w:val="24"/>
        </w:rPr>
        <w:t xml:space="preserve"> </w:t>
      </w:r>
      <w:r w:rsidRPr="00C601CA">
        <w:rPr>
          <w:sz w:val="24"/>
          <w:szCs w:val="24"/>
        </w:rPr>
        <w:t>переживания,</w:t>
      </w:r>
      <w:r w:rsidRPr="00C601CA">
        <w:rPr>
          <w:spacing w:val="13"/>
          <w:sz w:val="24"/>
          <w:szCs w:val="24"/>
        </w:rPr>
        <w:t xml:space="preserve"> </w:t>
      </w:r>
      <w:r w:rsidRPr="00C601CA">
        <w:rPr>
          <w:sz w:val="24"/>
          <w:szCs w:val="24"/>
        </w:rPr>
        <w:t>замечать</w:t>
      </w:r>
      <w:r w:rsidRPr="00C601CA">
        <w:rPr>
          <w:spacing w:val="16"/>
          <w:sz w:val="24"/>
          <w:szCs w:val="24"/>
        </w:rPr>
        <w:t xml:space="preserve"> </w:t>
      </w:r>
      <w:r w:rsidRPr="00C601CA">
        <w:rPr>
          <w:sz w:val="24"/>
          <w:szCs w:val="24"/>
        </w:rPr>
        <w:t>прекрасное</w:t>
      </w:r>
      <w:r w:rsidRPr="00C601CA">
        <w:rPr>
          <w:spacing w:val="-58"/>
          <w:sz w:val="24"/>
          <w:szCs w:val="24"/>
        </w:rPr>
        <w:t xml:space="preserve"> </w:t>
      </w:r>
      <w:r w:rsidRPr="00C601CA">
        <w:rPr>
          <w:sz w:val="24"/>
          <w:szCs w:val="24"/>
        </w:rPr>
        <w:t>в</w:t>
      </w:r>
      <w:r w:rsidRPr="00C601CA">
        <w:rPr>
          <w:spacing w:val="1"/>
          <w:sz w:val="24"/>
          <w:szCs w:val="24"/>
        </w:rPr>
        <w:t xml:space="preserve"> </w:t>
      </w:r>
      <w:r w:rsidRPr="00C601CA">
        <w:rPr>
          <w:sz w:val="24"/>
          <w:szCs w:val="24"/>
        </w:rPr>
        <w:t>окружающем</w:t>
      </w:r>
      <w:r w:rsidRPr="00C601CA">
        <w:rPr>
          <w:spacing w:val="1"/>
          <w:sz w:val="24"/>
          <w:szCs w:val="24"/>
        </w:rPr>
        <w:t xml:space="preserve"> </w:t>
      </w:r>
      <w:r w:rsidRPr="00C601CA">
        <w:rPr>
          <w:sz w:val="24"/>
          <w:szCs w:val="24"/>
        </w:rPr>
        <w:t>мире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человеке,</w:t>
      </w:r>
      <w:r w:rsidRPr="00C601CA">
        <w:rPr>
          <w:spacing w:val="1"/>
          <w:sz w:val="24"/>
          <w:szCs w:val="24"/>
        </w:rPr>
        <w:t xml:space="preserve"> </w:t>
      </w:r>
      <w:r w:rsidRPr="00C601CA">
        <w:rPr>
          <w:sz w:val="24"/>
          <w:szCs w:val="24"/>
        </w:rPr>
        <w:t>стремиться</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развитию</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удовлетворению</w:t>
      </w:r>
      <w:r w:rsidRPr="00C601CA">
        <w:rPr>
          <w:spacing w:val="1"/>
          <w:sz w:val="24"/>
          <w:szCs w:val="24"/>
        </w:rPr>
        <w:t xml:space="preserve"> </w:t>
      </w:r>
      <w:r w:rsidRPr="00C601CA">
        <w:rPr>
          <w:sz w:val="24"/>
          <w:szCs w:val="24"/>
        </w:rPr>
        <w:t>эстетических</w:t>
      </w:r>
      <w:r w:rsidRPr="00C601CA">
        <w:rPr>
          <w:spacing w:val="1"/>
          <w:sz w:val="24"/>
          <w:szCs w:val="24"/>
        </w:rPr>
        <w:t xml:space="preserve"> </w:t>
      </w:r>
      <w:r w:rsidRPr="00C601CA">
        <w:rPr>
          <w:sz w:val="24"/>
          <w:szCs w:val="24"/>
        </w:rPr>
        <w:t>потребностей.</w:t>
      </w:r>
    </w:p>
    <w:p w:rsidR="00D9518C" w:rsidRPr="006418B9" w:rsidRDefault="00D9518C" w:rsidP="00C601CA">
      <w:pPr>
        <w:pStyle w:val="a7"/>
        <w:rPr>
          <w:sz w:val="24"/>
          <w:szCs w:val="24"/>
        </w:rPr>
      </w:pPr>
    </w:p>
    <w:p w:rsidR="00DD2CB4" w:rsidRPr="00D9518C" w:rsidRDefault="00443BE7" w:rsidP="00C601CA">
      <w:pPr>
        <w:pStyle w:val="a7"/>
        <w:rPr>
          <w:b/>
          <w:sz w:val="24"/>
          <w:szCs w:val="24"/>
        </w:rPr>
      </w:pPr>
      <w:bookmarkStart w:id="22" w:name="2.1.9._Федеральная_рабочая_программа_по_"/>
      <w:bookmarkEnd w:id="22"/>
      <w:r w:rsidRPr="00D9518C">
        <w:rPr>
          <w:b/>
          <w:sz w:val="24"/>
          <w:szCs w:val="24"/>
        </w:rPr>
        <w:t>Федеральная</w:t>
      </w:r>
      <w:r w:rsidRPr="00D9518C">
        <w:rPr>
          <w:b/>
          <w:spacing w:val="-7"/>
          <w:sz w:val="24"/>
          <w:szCs w:val="24"/>
        </w:rPr>
        <w:t xml:space="preserve"> </w:t>
      </w:r>
      <w:r w:rsidRPr="00D9518C">
        <w:rPr>
          <w:b/>
          <w:sz w:val="24"/>
          <w:szCs w:val="24"/>
        </w:rPr>
        <w:t>рабочая</w:t>
      </w:r>
      <w:r w:rsidRPr="00D9518C">
        <w:rPr>
          <w:b/>
          <w:spacing w:val="-2"/>
          <w:sz w:val="24"/>
          <w:szCs w:val="24"/>
        </w:rPr>
        <w:t xml:space="preserve"> </w:t>
      </w:r>
      <w:r w:rsidRPr="00D9518C">
        <w:rPr>
          <w:b/>
          <w:sz w:val="24"/>
          <w:szCs w:val="24"/>
        </w:rPr>
        <w:t>программа</w:t>
      </w:r>
      <w:r w:rsidRPr="00D9518C">
        <w:rPr>
          <w:b/>
          <w:spacing w:val="-7"/>
          <w:sz w:val="24"/>
          <w:szCs w:val="24"/>
        </w:rPr>
        <w:t xml:space="preserve"> </w:t>
      </w:r>
      <w:r w:rsidRPr="00D9518C">
        <w:rPr>
          <w:b/>
          <w:sz w:val="24"/>
          <w:szCs w:val="24"/>
        </w:rPr>
        <w:t>по</w:t>
      </w:r>
      <w:r w:rsidRPr="00D9518C">
        <w:rPr>
          <w:b/>
          <w:spacing w:val="-2"/>
          <w:sz w:val="24"/>
          <w:szCs w:val="24"/>
        </w:rPr>
        <w:t xml:space="preserve"> </w:t>
      </w:r>
      <w:r w:rsidRPr="00D9518C">
        <w:rPr>
          <w:b/>
          <w:sz w:val="24"/>
          <w:szCs w:val="24"/>
        </w:rPr>
        <w:t>учебному</w:t>
      </w:r>
      <w:r w:rsidRPr="00D9518C">
        <w:rPr>
          <w:b/>
          <w:spacing w:val="-2"/>
          <w:sz w:val="24"/>
          <w:szCs w:val="24"/>
        </w:rPr>
        <w:t xml:space="preserve"> </w:t>
      </w:r>
      <w:r w:rsidRPr="00D9518C">
        <w:rPr>
          <w:b/>
          <w:sz w:val="24"/>
          <w:szCs w:val="24"/>
        </w:rPr>
        <w:t>предмету</w:t>
      </w:r>
      <w:r w:rsidRPr="00D9518C">
        <w:rPr>
          <w:b/>
          <w:spacing w:val="-1"/>
          <w:sz w:val="24"/>
          <w:szCs w:val="24"/>
        </w:rPr>
        <w:t xml:space="preserve"> </w:t>
      </w:r>
      <w:r w:rsidRPr="00D9518C">
        <w:rPr>
          <w:b/>
          <w:sz w:val="24"/>
          <w:szCs w:val="24"/>
        </w:rPr>
        <w:t>«Технология».</w:t>
      </w:r>
    </w:p>
    <w:p w:rsidR="00DD2CB4" w:rsidRPr="00C601CA" w:rsidRDefault="00443BE7" w:rsidP="00C601CA">
      <w:pPr>
        <w:pStyle w:val="a7"/>
        <w:rPr>
          <w:sz w:val="24"/>
          <w:szCs w:val="24"/>
        </w:rPr>
      </w:pPr>
      <w:r w:rsidRPr="00C601CA">
        <w:rPr>
          <w:sz w:val="24"/>
          <w:szCs w:val="24"/>
        </w:rPr>
        <w:t>Федеральная</w:t>
      </w:r>
      <w:r w:rsidRPr="00C601CA">
        <w:rPr>
          <w:spacing w:val="8"/>
          <w:sz w:val="24"/>
          <w:szCs w:val="24"/>
        </w:rPr>
        <w:t xml:space="preserve"> </w:t>
      </w:r>
      <w:r w:rsidRPr="00C601CA">
        <w:rPr>
          <w:sz w:val="24"/>
          <w:szCs w:val="24"/>
        </w:rPr>
        <w:t>рабочая</w:t>
      </w:r>
      <w:r w:rsidRPr="00C601CA">
        <w:rPr>
          <w:spacing w:val="8"/>
          <w:sz w:val="24"/>
          <w:szCs w:val="24"/>
        </w:rPr>
        <w:t xml:space="preserve"> </w:t>
      </w:r>
      <w:r w:rsidRPr="00C601CA">
        <w:rPr>
          <w:sz w:val="24"/>
          <w:szCs w:val="24"/>
        </w:rPr>
        <w:t>программа</w:t>
      </w:r>
      <w:r w:rsidRPr="00C601CA">
        <w:rPr>
          <w:spacing w:val="8"/>
          <w:sz w:val="24"/>
          <w:szCs w:val="24"/>
        </w:rPr>
        <w:t xml:space="preserve"> </w:t>
      </w:r>
      <w:r w:rsidRPr="00C601CA">
        <w:rPr>
          <w:sz w:val="24"/>
          <w:szCs w:val="24"/>
        </w:rPr>
        <w:t>по</w:t>
      </w:r>
      <w:r w:rsidRPr="00C601CA">
        <w:rPr>
          <w:spacing w:val="13"/>
          <w:sz w:val="24"/>
          <w:szCs w:val="24"/>
        </w:rPr>
        <w:t xml:space="preserve"> </w:t>
      </w:r>
      <w:r w:rsidRPr="00C601CA">
        <w:rPr>
          <w:sz w:val="24"/>
          <w:szCs w:val="24"/>
        </w:rPr>
        <w:t>учебному</w:t>
      </w:r>
      <w:r w:rsidRPr="00C601CA">
        <w:rPr>
          <w:spacing w:val="4"/>
          <w:sz w:val="24"/>
          <w:szCs w:val="24"/>
        </w:rPr>
        <w:t xml:space="preserve"> </w:t>
      </w:r>
      <w:r w:rsidRPr="00C601CA">
        <w:rPr>
          <w:sz w:val="24"/>
          <w:szCs w:val="24"/>
        </w:rPr>
        <w:t>предмету</w:t>
      </w:r>
      <w:r w:rsidRPr="00C601CA">
        <w:rPr>
          <w:spacing w:val="3"/>
          <w:sz w:val="24"/>
          <w:szCs w:val="24"/>
        </w:rPr>
        <w:t xml:space="preserve"> </w:t>
      </w:r>
      <w:r w:rsidRPr="00C601CA">
        <w:rPr>
          <w:sz w:val="24"/>
          <w:szCs w:val="24"/>
        </w:rPr>
        <w:t>«Технология»</w:t>
      </w:r>
      <w:r w:rsidRPr="00C601CA">
        <w:rPr>
          <w:spacing w:val="4"/>
          <w:sz w:val="24"/>
          <w:szCs w:val="24"/>
        </w:rPr>
        <w:t xml:space="preserve"> </w:t>
      </w:r>
      <w:r w:rsidRPr="00C601CA">
        <w:rPr>
          <w:sz w:val="24"/>
          <w:szCs w:val="24"/>
        </w:rPr>
        <w:t>(предметная</w:t>
      </w:r>
      <w:r w:rsidRPr="00C601CA">
        <w:rPr>
          <w:spacing w:val="3"/>
          <w:sz w:val="24"/>
          <w:szCs w:val="24"/>
        </w:rPr>
        <w:t xml:space="preserve"> </w:t>
      </w:r>
      <w:r w:rsidRPr="00C601CA">
        <w:rPr>
          <w:sz w:val="24"/>
          <w:szCs w:val="24"/>
        </w:rPr>
        <w:t>область</w:t>
      </w:r>
    </w:p>
    <w:p w:rsidR="00DD2CB4" w:rsidRPr="00C601CA" w:rsidRDefault="00443BE7" w:rsidP="00C601CA">
      <w:pPr>
        <w:pStyle w:val="a7"/>
        <w:rPr>
          <w:sz w:val="24"/>
          <w:szCs w:val="24"/>
        </w:rPr>
      </w:pPr>
      <w:r w:rsidRPr="00C601CA">
        <w:rPr>
          <w:sz w:val="24"/>
          <w:szCs w:val="24"/>
        </w:rPr>
        <w:t>«Технология»)</w:t>
      </w:r>
      <w:r w:rsidRPr="00C601CA">
        <w:rPr>
          <w:spacing w:val="1"/>
          <w:sz w:val="24"/>
          <w:szCs w:val="24"/>
        </w:rPr>
        <w:t xml:space="preserve"> </w:t>
      </w:r>
      <w:r w:rsidRPr="00C601CA">
        <w:rPr>
          <w:sz w:val="24"/>
          <w:szCs w:val="24"/>
        </w:rPr>
        <w:t>(далее</w:t>
      </w:r>
      <w:r w:rsidRPr="00C601CA">
        <w:rPr>
          <w:spacing w:val="1"/>
          <w:sz w:val="24"/>
          <w:szCs w:val="24"/>
        </w:rPr>
        <w:t xml:space="preserve"> </w:t>
      </w:r>
      <w:r w:rsidRPr="00C601CA">
        <w:rPr>
          <w:sz w:val="24"/>
          <w:szCs w:val="24"/>
        </w:rPr>
        <w:t>соответственно</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программа</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технологии,</w:t>
      </w:r>
      <w:r w:rsidRPr="00C601CA">
        <w:rPr>
          <w:spacing w:val="1"/>
          <w:sz w:val="24"/>
          <w:szCs w:val="24"/>
        </w:rPr>
        <w:t xml:space="preserve"> </w:t>
      </w:r>
      <w:r w:rsidRPr="00C601CA">
        <w:rPr>
          <w:sz w:val="24"/>
          <w:szCs w:val="24"/>
        </w:rPr>
        <w:t>технология)</w:t>
      </w:r>
      <w:r w:rsidRPr="00C601CA">
        <w:rPr>
          <w:spacing w:val="1"/>
          <w:sz w:val="24"/>
          <w:szCs w:val="24"/>
        </w:rPr>
        <w:t xml:space="preserve"> </w:t>
      </w:r>
      <w:r w:rsidRPr="00C601CA">
        <w:rPr>
          <w:sz w:val="24"/>
          <w:szCs w:val="24"/>
        </w:rPr>
        <w:t>включает</w:t>
      </w:r>
      <w:r w:rsidRPr="00C601CA">
        <w:rPr>
          <w:spacing w:val="1"/>
          <w:sz w:val="24"/>
          <w:szCs w:val="24"/>
        </w:rPr>
        <w:t xml:space="preserve"> </w:t>
      </w:r>
      <w:r w:rsidRPr="00C601CA">
        <w:rPr>
          <w:sz w:val="24"/>
          <w:szCs w:val="24"/>
        </w:rPr>
        <w:t>пояснительную записку, содержание обучения, планируемые результаты освоения программы по</w:t>
      </w:r>
      <w:r w:rsidRPr="00C601CA">
        <w:rPr>
          <w:spacing w:val="1"/>
          <w:sz w:val="24"/>
          <w:szCs w:val="24"/>
        </w:rPr>
        <w:t xml:space="preserve"> </w:t>
      </w:r>
      <w:r w:rsidRPr="00C601CA">
        <w:rPr>
          <w:sz w:val="24"/>
          <w:szCs w:val="24"/>
        </w:rPr>
        <w:t>технологии.</w:t>
      </w:r>
    </w:p>
    <w:p w:rsidR="00DD2CB4" w:rsidRPr="00C601CA" w:rsidRDefault="00443BE7" w:rsidP="00C601CA">
      <w:pPr>
        <w:pStyle w:val="a7"/>
        <w:rPr>
          <w:sz w:val="24"/>
          <w:szCs w:val="24"/>
        </w:rPr>
      </w:pPr>
      <w:r w:rsidRPr="00C601CA">
        <w:rPr>
          <w:sz w:val="24"/>
          <w:szCs w:val="24"/>
        </w:rPr>
        <w:t>Пояснительная</w:t>
      </w:r>
      <w:r w:rsidRPr="00C601CA">
        <w:rPr>
          <w:spacing w:val="1"/>
          <w:sz w:val="24"/>
          <w:szCs w:val="24"/>
        </w:rPr>
        <w:t xml:space="preserve"> </w:t>
      </w:r>
      <w:r w:rsidRPr="00C601CA">
        <w:rPr>
          <w:sz w:val="24"/>
          <w:szCs w:val="24"/>
        </w:rPr>
        <w:t>записка</w:t>
      </w:r>
      <w:r w:rsidRPr="00C601CA">
        <w:rPr>
          <w:spacing w:val="1"/>
          <w:sz w:val="24"/>
          <w:szCs w:val="24"/>
        </w:rPr>
        <w:t xml:space="preserve"> </w:t>
      </w:r>
      <w:r w:rsidRPr="00C601CA">
        <w:rPr>
          <w:sz w:val="24"/>
          <w:szCs w:val="24"/>
        </w:rPr>
        <w:t>отражает</w:t>
      </w:r>
      <w:r w:rsidRPr="00C601CA">
        <w:rPr>
          <w:spacing w:val="1"/>
          <w:sz w:val="24"/>
          <w:szCs w:val="24"/>
        </w:rPr>
        <w:t xml:space="preserve"> </w:t>
      </w:r>
      <w:r w:rsidRPr="00C601CA">
        <w:rPr>
          <w:sz w:val="24"/>
          <w:szCs w:val="24"/>
        </w:rPr>
        <w:t>общие</w:t>
      </w:r>
      <w:r w:rsidRPr="00C601CA">
        <w:rPr>
          <w:spacing w:val="1"/>
          <w:sz w:val="24"/>
          <w:szCs w:val="24"/>
        </w:rPr>
        <w:t xml:space="preserve"> </w:t>
      </w:r>
      <w:r w:rsidRPr="00C601CA">
        <w:rPr>
          <w:sz w:val="24"/>
          <w:szCs w:val="24"/>
        </w:rPr>
        <w:t>цели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задачи</w:t>
      </w:r>
      <w:r w:rsidRPr="00C601CA">
        <w:rPr>
          <w:spacing w:val="1"/>
          <w:sz w:val="24"/>
          <w:szCs w:val="24"/>
        </w:rPr>
        <w:t xml:space="preserve"> </w:t>
      </w:r>
      <w:r w:rsidRPr="00C601CA">
        <w:rPr>
          <w:sz w:val="24"/>
          <w:szCs w:val="24"/>
        </w:rPr>
        <w:t>изучения</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предмета,</w:t>
      </w:r>
      <w:r w:rsidRPr="00C601CA">
        <w:rPr>
          <w:spacing w:val="1"/>
          <w:sz w:val="24"/>
          <w:szCs w:val="24"/>
        </w:rPr>
        <w:t xml:space="preserve"> </w:t>
      </w:r>
      <w:r w:rsidRPr="00C601CA">
        <w:rPr>
          <w:sz w:val="24"/>
          <w:szCs w:val="24"/>
        </w:rPr>
        <w:t>характеристику психологических предпосылок к его изучению обучающимися, место в структуре</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плана,</w:t>
      </w:r>
      <w:r w:rsidRPr="00C601CA">
        <w:rPr>
          <w:spacing w:val="-2"/>
          <w:sz w:val="24"/>
          <w:szCs w:val="24"/>
        </w:rPr>
        <w:t xml:space="preserve"> </w:t>
      </w:r>
      <w:r w:rsidRPr="00C601CA">
        <w:rPr>
          <w:sz w:val="24"/>
          <w:szCs w:val="24"/>
        </w:rPr>
        <w:t>а также</w:t>
      </w:r>
      <w:r w:rsidRPr="00C601CA">
        <w:rPr>
          <w:spacing w:val="-2"/>
          <w:sz w:val="24"/>
          <w:szCs w:val="24"/>
        </w:rPr>
        <w:t xml:space="preserve"> </w:t>
      </w:r>
      <w:r w:rsidRPr="00C601CA">
        <w:rPr>
          <w:sz w:val="24"/>
          <w:szCs w:val="24"/>
        </w:rPr>
        <w:t>подходы</w:t>
      </w:r>
      <w:r w:rsidRPr="00C601CA">
        <w:rPr>
          <w:spacing w:val="2"/>
          <w:sz w:val="24"/>
          <w:szCs w:val="24"/>
        </w:rPr>
        <w:t xml:space="preserve"> </w:t>
      </w:r>
      <w:r w:rsidRPr="00C601CA">
        <w:rPr>
          <w:sz w:val="24"/>
          <w:szCs w:val="24"/>
        </w:rPr>
        <w:t>к</w:t>
      </w:r>
      <w:r w:rsidRPr="00C601CA">
        <w:rPr>
          <w:spacing w:val="-5"/>
          <w:sz w:val="24"/>
          <w:szCs w:val="24"/>
        </w:rPr>
        <w:t xml:space="preserve"> </w:t>
      </w:r>
      <w:r w:rsidRPr="00C601CA">
        <w:rPr>
          <w:sz w:val="24"/>
          <w:szCs w:val="24"/>
        </w:rPr>
        <w:t>отбору</w:t>
      </w:r>
      <w:r w:rsidRPr="00C601CA">
        <w:rPr>
          <w:spacing w:val="-8"/>
          <w:sz w:val="24"/>
          <w:szCs w:val="24"/>
        </w:rPr>
        <w:t xml:space="preserve"> </w:t>
      </w:r>
      <w:r w:rsidRPr="00C601CA">
        <w:rPr>
          <w:sz w:val="24"/>
          <w:szCs w:val="24"/>
        </w:rPr>
        <w:t>содержания</w:t>
      </w:r>
      <w:r w:rsidRPr="00C601CA">
        <w:rPr>
          <w:spacing w:val="-4"/>
          <w:sz w:val="24"/>
          <w:szCs w:val="24"/>
        </w:rPr>
        <w:t xml:space="preserve"> </w:t>
      </w:r>
      <w:r w:rsidRPr="00C601CA">
        <w:rPr>
          <w:sz w:val="24"/>
          <w:szCs w:val="24"/>
        </w:rPr>
        <w:t>и</w:t>
      </w:r>
      <w:r w:rsidRPr="00C601CA">
        <w:rPr>
          <w:spacing w:val="2"/>
          <w:sz w:val="24"/>
          <w:szCs w:val="24"/>
        </w:rPr>
        <w:t xml:space="preserve"> </w:t>
      </w:r>
      <w:r w:rsidRPr="00C601CA">
        <w:rPr>
          <w:sz w:val="24"/>
          <w:szCs w:val="24"/>
        </w:rPr>
        <w:t>планируемым</w:t>
      </w:r>
      <w:r w:rsidRPr="00C601CA">
        <w:rPr>
          <w:spacing w:val="2"/>
          <w:sz w:val="24"/>
          <w:szCs w:val="24"/>
        </w:rPr>
        <w:t xml:space="preserve"> </w:t>
      </w:r>
      <w:r w:rsidRPr="00C601CA">
        <w:rPr>
          <w:sz w:val="24"/>
          <w:szCs w:val="24"/>
        </w:rPr>
        <w:t>результатам.</w:t>
      </w:r>
    </w:p>
    <w:p w:rsidR="00DD2CB4" w:rsidRPr="00C601CA" w:rsidRDefault="00443BE7" w:rsidP="00C601CA">
      <w:pPr>
        <w:pStyle w:val="a7"/>
        <w:rPr>
          <w:sz w:val="24"/>
          <w:szCs w:val="24"/>
        </w:rPr>
      </w:pPr>
      <w:r w:rsidRPr="00C601CA">
        <w:rPr>
          <w:sz w:val="24"/>
          <w:szCs w:val="24"/>
        </w:rPr>
        <w:t>Содержание</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раскрывает</w:t>
      </w:r>
      <w:r w:rsidRPr="00C601CA">
        <w:rPr>
          <w:spacing w:val="1"/>
          <w:sz w:val="24"/>
          <w:szCs w:val="24"/>
        </w:rPr>
        <w:t xml:space="preserve"> </w:t>
      </w:r>
      <w:r w:rsidRPr="00C601CA">
        <w:rPr>
          <w:sz w:val="24"/>
          <w:szCs w:val="24"/>
        </w:rPr>
        <w:t>содержательные</w:t>
      </w:r>
      <w:r w:rsidRPr="00C601CA">
        <w:rPr>
          <w:spacing w:val="1"/>
          <w:sz w:val="24"/>
          <w:szCs w:val="24"/>
        </w:rPr>
        <w:t xml:space="preserve"> </w:t>
      </w:r>
      <w:r w:rsidRPr="00C601CA">
        <w:rPr>
          <w:sz w:val="24"/>
          <w:szCs w:val="24"/>
        </w:rPr>
        <w:t>линии,</w:t>
      </w:r>
      <w:r w:rsidRPr="00C601CA">
        <w:rPr>
          <w:spacing w:val="1"/>
          <w:sz w:val="24"/>
          <w:szCs w:val="24"/>
        </w:rPr>
        <w:t xml:space="preserve"> </w:t>
      </w:r>
      <w:r w:rsidRPr="00C601CA">
        <w:rPr>
          <w:sz w:val="24"/>
          <w:szCs w:val="24"/>
        </w:rPr>
        <w:t>которые</w:t>
      </w:r>
      <w:r w:rsidRPr="00C601CA">
        <w:rPr>
          <w:spacing w:val="1"/>
          <w:sz w:val="24"/>
          <w:szCs w:val="24"/>
        </w:rPr>
        <w:t xml:space="preserve"> </w:t>
      </w:r>
      <w:r w:rsidRPr="00C601CA">
        <w:rPr>
          <w:sz w:val="24"/>
          <w:szCs w:val="24"/>
        </w:rPr>
        <w:t>предлагаются</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обязательного изучения в каждом классе на уровне начального общего образования. Содержание</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каждом</w:t>
      </w:r>
      <w:r w:rsidRPr="00C601CA">
        <w:rPr>
          <w:spacing w:val="1"/>
          <w:sz w:val="24"/>
          <w:szCs w:val="24"/>
        </w:rPr>
        <w:t xml:space="preserve"> </w:t>
      </w:r>
      <w:r w:rsidRPr="00C601CA">
        <w:rPr>
          <w:sz w:val="24"/>
          <w:szCs w:val="24"/>
        </w:rPr>
        <w:t>классе</w:t>
      </w:r>
      <w:r w:rsidRPr="00C601CA">
        <w:rPr>
          <w:spacing w:val="1"/>
          <w:sz w:val="24"/>
          <w:szCs w:val="24"/>
        </w:rPr>
        <w:t xml:space="preserve"> </w:t>
      </w:r>
      <w:r w:rsidRPr="00C601CA">
        <w:rPr>
          <w:sz w:val="24"/>
          <w:szCs w:val="24"/>
        </w:rPr>
        <w:t>завершается</w:t>
      </w:r>
      <w:r w:rsidRPr="00C601CA">
        <w:rPr>
          <w:spacing w:val="1"/>
          <w:sz w:val="24"/>
          <w:szCs w:val="24"/>
        </w:rPr>
        <w:t xml:space="preserve"> </w:t>
      </w:r>
      <w:r w:rsidRPr="00C601CA">
        <w:rPr>
          <w:sz w:val="24"/>
          <w:szCs w:val="24"/>
        </w:rPr>
        <w:t>перечнем</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(познавательных, коммуникативных и регулятивных), которые возможно формировать средствами</w:t>
      </w:r>
      <w:r w:rsidRPr="00C601CA">
        <w:rPr>
          <w:spacing w:val="-57"/>
          <w:sz w:val="24"/>
          <w:szCs w:val="24"/>
        </w:rPr>
        <w:t xml:space="preserve"> </w:t>
      </w:r>
      <w:r w:rsidRPr="00C601CA">
        <w:rPr>
          <w:sz w:val="24"/>
          <w:szCs w:val="24"/>
        </w:rPr>
        <w:t>технологии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учётом</w:t>
      </w:r>
      <w:r w:rsidRPr="00C601CA">
        <w:rPr>
          <w:spacing w:val="1"/>
          <w:sz w:val="24"/>
          <w:szCs w:val="24"/>
        </w:rPr>
        <w:t xml:space="preserve"> </w:t>
      </w:r>
      <w:r w:rsidRPr="00C601CA">
        <w:rPr>
          <w:sz w:val="24"/>
          <w:szCs w:val="24"/>
        </w:rPr>
        <w:t>возрастных</w:t>
      </w:r>
      <w:r w:rsidRPr="00C601CA">
        <w:rPr>
          <w:spacing w:val="1"/>
          <w:sz w:val="24"/>
          <w:szCs w:val="24"/>
        </w:rPr>
        <w:t xml:space="preserve"> </w:t>
      </w:r>
      <w:r w:rsidRPr="00C601CA">
        <w:rPr>
          <w:sz w:val="24"/>
          <w:szCs w:val="24"/>
        </w:rPr>
        <w:t>особенностей</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уровне</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p>
    <w:p w:rsidR="00DD2CB4" w:rsidRPr="00C601CA" w:rsidRDefault="00DD2CB4" w:rsidP="00C601CA">
      <w:pPr>
        <w:pStyle w:val="a7"/>
        <w:rPr>
          <w:sz w:val="24"/>
          <w:szCs w:val="24"/>
        </w:rPr>
        <w:sectPr w:rsidR="00DD2CB4" w:rsidRPr="00C601CA">
          <w:headerReference w:type="default" r:id="rId26"/>
          <w:footerReference w:type="default" r:id="rId27"/>
          <w:pgSz w:w="11910" w:h="16840"/>
          <w:pgMar w:top="900" w:right="300" w:bottom="280" w:left="600" w:header="569" w:footer="0" w:gutter="0"/>
          <w:cols w:space="720"/>
        </w:sectPr>
      </w:pPr>
    </w:p>
    <w:p w:rsidR="00DD2CB4" w:rsidRPr="00C601CA" w:rsidRDefault="00443BE7" w:rsidP="00C601CA">
      <w:pPr>
        <w:pStyle w:val="a7"/>
        <w:rPr>
          <w:sz w:val="24"/>
          <w:szCs w:val="24"/>
        </w:rPr>
      </w:pPr>
      <w:r w:rsidRPr="00C601CA">
        <w:rPr>
          <w:sz w:val="24"/>
          <w:szCs w:val="24"/>
        </w:rPr>
        <w:lastRenderedPageBreak/>
        <w:t>Планируемые</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освоения</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технологии</w:t>
      </w:r>
      <w:r w:rsidRPr="00C601CA">
        <w:rPr>
          <w:spacing w:val="1"/>
          <w:sz w:val="24"/>
          <w:szCs w:val="24"/>
        </w:rPr>
        <w:t xml:space="preserve"> </w:t>
      </w:r>
      <w:r w:rsidRPr="00C601CA">
        <w:rPr>
          <w:sz w:val="24"/>
          <w:szCs w:val="24"/>
        </w:rPr>
        <w:t>включают</w:t>
      </w:r>
      <w:r w:rsidRPr="00C601CA">
        <w:rPr>
          <w:spacing w:val="1"/>
          <w:sz w:val="24"/>
          <w:szCs w:val="24"/>
        </w:rPr>
        <w:t xml:space="preserve"> </w:t>
      </w:r>
      <w:r w:rsidRPr="00C601CA">
        <w:rPr>
          <w:sz w:val="24"/>
          <w:szCs w:val="24"/>
        </w:rPr>
        <w:t>личностные,</w:t>
      </w:r>
      <w:r w:rsidRPr="00C601CA">
        <w:rPr>
          <w:spacing w:val="1"/>
          <w:sz w:val="24"/>
          <w:szCs w:val="24"/>
        </w:rPr>
        <w:t xml:space="preserve"> </w:t>
      </w:r>
      <w:r w:rsidRPr="00C601CA">
        <w:rPr>
          <w:sz w:val="24"/>
          <w:szCs w:val="24"/>
        </w:rPr>
        <w:t>метапредметные результаты за весь период обучения на уровне начального общего образования, а</w:t>
      </w:r>
      <w:r w:rsidRPr="00C601CA">
        <w:rPr>
          <w:spacing w:val="1"/>
          <w:sz w:val="24"/>
          <w:szCs w:val="24"/>
        </w:rPr>
        <w:t xml:space="preserve"> </w:t>
      </w:r>
      <w:r w:rsidRPr="00C601CA">
        <w:rPr>
          <w:sz w:val="24"/>
          <w:szCs w:val="24"/>
        </w:rPr>
        <w:t>также предметные</w:t>
      </w:r>
      <w:r w:rsidRPr="00C601CA">
        <w:rPr>
          <w:spacing w:val="1"/>
          <w:sz w:val="24"/>
          <w:szCs w:val="24"/>
        </w:rPr>
        <w:t xml:space="preserve"> </w:t>
      </w:r>
      <w:r w:rsidRPr="00C601CA">
        <w:rPr>
          <w:sz w:val="24"/>
          <w:szCs w:val="24"/>
        </w:rPr>
        <w:t>достижения</w:t>
      </w:r>
      <w:r w:rsidRPr="00C601CA">
        <w:rPr>
          <w:spacing w:val="-4"/>
          <w:sz w:val="24"/>
          <w:szCs w:val="24"/>
        </w:rPr>
        <w:t xml:space="preserve"> </w:t>
      </w:r>
      <w:r w:rsidRPr="00C601CA">
        <w:rPr>
          <w:sz w:val="24"/>
          <w:szCs w:val="24"/>
        </w:rPr>
        <w:t>обучающегося</w:t>
      </w:r>
      <w:r w:rsidRPr="00C601CA">
        <w:rPr>
          <w:spacing w:val="-3"/>
          <w:sz w:val="24"/>
          <w:szCs w:val="24"/>
        </w:rPr>
        <w:t xml:space="preserve"> </w:t>
      </w:r>
      <w:r w:rsidRPr="00C601CA">
        <w:rPr>
          <w:sz w:val="24"/>
          <w:szCs w:val="24"/>
        </w:rPr>
        <w:t>за каждый</w:t>
      </w:r>
      <w:r w:rsidRPr="00C601CA">
        <w:rPr>
          <w:spacing w:val="-2"/>
          <w:sz w:val="24"/>
          <w:szCs w:val="24"/>
        </w:rPr>
        <w:t xml:space="preserve"> </w:t>
      </w:r>
      <w:r w:rsidRPr="00C601CA">
        <w:rPr>
          <w:sz w:val="24"/>
          <w:szCs w:val="24"/>
        </w:rPr>
        <w:t>год</w:t>
      </w:r>
      <w:r w:rsidRPr="00C601CA">
        <w:rPr>
          <w:spacing w:val="-6"/>
          <w:sz w:val="24"/>
          <w:szCs w:val="24"/>
        </w:rPr>
        <w:t xml:space="preserve"> </w:t>
      </w:r>
      <w:r w:rsidRPr="00C601CA">
        <w:rPr>
          <w:sz w:val="24"/>
          <w:szCs w:val="24"/>
        </w:rPr>
        <w:t>обучения.</w:t>
      </w:r>
    </w:p>
    <w:p w:rsidR="00DD2CB4" w:rsidRPr="00C601CA" w:rsidRDefault="00443BE7" w:rsidP="00C601CA">
      <w:pPr>
        <w:pStyle w:val="a7"/>
        <w:rPr>
          <w:sz w:val="24"/>
          <w:szCs w:val="24"/>
        </w:rPr>
      </w:pPr>
      <w:r w:rsidRPr="00C601CA">
        <w:rPr>
          <w:sz w:val="24"/>
          <w:szCs w:val="24"/>
        </w:rPr>
        <w:t>Пояснительная</w:t>
      </w:r>
      <w:r w:rsidRPr="00C601CA">
        <w:rPr>
          <w:spacing w:val="-5"/>
          <w:sz w:val="24"/>
          <w:szCs w:val="24"/>
        </w:rPr>
        <w:t xml:space="preserve"> </w:t>
      </w:r>
      <w:r w:rsidRPr="00C601CA">
        <w:rPr>
          <w:sz w:val="24"/>
          <w:szCs w:val="24"/>
        </w:rPr>
        <w:t>записка.</w:t>
      </w:r>
    </w:p>
    <w:p w:rsidR="00DD2CB4" w:rsidRPr="00C601CA" w:rsidRDefault="00443BE7" w:rsidP="00C601CA">
      <w:pPr>
        <w:pStyle w:val="a7"/>
        <w:rPr>
          <w:sz w:val="24"/>
          <w:szCs w:val="24"/>
        </w:rPr>
      </w:pPr>
      <w:r w:rsidRPr="00C601CA">
        <w:rPr>
          <w:sz w:val="24"/>
          <w:szCs w:val="24"/>
        </w:rPr>
        <w:t>Программа по технологии на уровне начального общего образования составлена на основе</w:t>
      </w:r>
      <w:r w:rsidRPr="00C601CA">
        <w:rPr>
          <w:spacing w:val="1"/>
          <w:sz w:val="24"/>
          <w:szCs w:val="24"/>
        </w:rPr>
        <w:t xml:space="preserve"> </w:t>
      </w:r>
      <w:r w:rsidRPr="00C601CA">
        <w:rPr>
          <w:sz w:val="24"/>
          <w:szCs w:val="24"/>
        </w:rPr>
        <w:t>требований к результатам освоения программы начального общего образования ФГОС НОО, а</w:t>
      </w:r>
      <w:r w:rsidRPr="00C601CA">
        <w:rPr>
          <w:spacing w:val="1"/>
          <w:sz w:val="24"/>
          <w:szCs w:val="24"/>
        </w:rPr>
        <w:t xml:space="preserve"> </w:t>
      </w:r>
      <w:r w:rsidRPr="00C601CA">
        <w:rPr>
          <w:sz w:val="24"/>
          <w:szCs w:val="24"/>
        </w:rPr>
        <w:t>также</w:t>
      </w:r>
      <w:r w:rsidRPr="00C601CA">
        <w:rPr>
          <w:spacing w:val="1"/>
          <w:sz w:val="24"/>
          <w:szCs w:val="24"/>
        </w:rPr>
        <w:t xml:space="preserve"> </w:t>
      </w:r>
      <w:r w:rsidRPr="00C601CA">
        <w:rPr>
          <w:sz w:val="24"/>
          <w:szCs w:val="24"/>
        </w:rPr>
        <w:t>ориентирована</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целевые</w:t>
      </w:r>
      <w:r w:rsidRPr="00C601CA">
        <w:rPr>
          <w:spacing w:val="1"/>
          <w:sz w:val="24"/>
          <w:szCs w:val="24"/>
        </w:rPr>
        <w:t xml:space="preserve"> </w:t>
      </w:r>
      <w:r w:rsidRPr="00C601CA">
        <w:rPr>
          <w:sz w:val="24"/>
          <w:szCs w:val="24"/>
        </w:rPr>
        <w:t>приоритеты</w:t>
      </w:r>
      <w:r w:rsidRPr="00C601CA">
        <w:rPr>
          <w:spacing w:val="1"/>
          <w:sz w:val="24"/>
          <w:szCs w:val="24"/>
        </w:rPr>
        <w:t xml:space="preserve"> </w:t>
      </w:r>
      <w:r w:rsidRPr="00C601CA">
        <w:rPr>
          <w:sz w:val="24"/>
          <w:szCs w:val="24"/>
        </w:rPr>
        <w:t>духовно-нравственного</w:t>
      </w:r>
      <w:r w:rsidRPr="00C601CA">
        <w:rPr>
          <w:spacing w:val="1"/>
          <w:sz w:val="24"/>
          <w:szCs w:val="24"/>
        </w:rPr>
        <w:t xml:space="preserve"> </w:t>
      </w:r>
      <w:r w:rsidRPr="00C601CA">
        <w:rPr>
          <w:sz w:val="24"/>
          <w:szCs w:val="24"/>
        </w:rPr>
        <w:t>развития,</w:t>
      </w:r>
      <w:r w:rsidRPr="00C601CA">
        <w:rPr>
          <w:spacing w:val="1"/>
          <w:sz w:val="24"/>
          <w:szCs w:val="24"/>
        </w:rPr>
        <w:t xml:space="preserve"> </w:t>
      </w:r>
      <w:r w:rsidRPr="00C601CA">
        <w:rPr>
          <w:sz w:val="24"/>
          <w:szCs w:val="24"/>
        </w:rPr>
        <w:t>воспитания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социализации</w:t>
      </w:r>
      <w:r w:rsidRPr="00C601CA">
        <w:rPr>
          <w:spacing w:val="-9"/>
          <w:sz w:val="24"/>
          <w:szCs w:val="24"/>
        </w:rPr>
        <w:t xml:space="preserve"> </w:t>
      </w:r>
      <w:r w:rsidRPr="00C601CA">
        <w:rPr>
          <w:sz w:val="24"/>
          <w:szCs w:val="24"/>
        </w:rPr>
        <w:t>обучающихся,</w:t>
      </w:r>
      <w:r w:rsidRPr="00C601CA">
        <w:rPr>
          <w:spacing w:val="3"/>
          <w:sz w:val="24"/>
          <w:szCs w:val="24"/>
        </w:rPr>
        <w:t xml:space="preserve"> </w:t>
      </w:r>
      <w:r w:rsidRPr="00C601CA">
        <w:rPr>
          <w:sz w:val="24"/>
          <w:szCs w:val="24"/>
        </w:rPr>
        <w:t>сформулированные в</w:t>
      </w:r>
      <w:r w:rsidRPr="00C601CA">
        <w:rPr>
          <w:spacing w:val="-2"/>
          <w:sz w:val="24"/>
          <w:szCs w:val="24"/>
        </w:rPr>
        <w:t xml:space="preserve"> </w:t>
      </w:r>
      <w:r w:rsidRPr="00C601CA">
        <w:rPr>
          <w:sz w:val="24"/>
          <w:szCs w:val="24"/>
        </w:rPr>
        <w:t>федеральной</w:t>
      </w:r>
      <w:r w:rsidRPr="00C601CA">
        <w:rPr>
          <w:spacing w:val="-3"/>
          <w:sz w:val="24"/>
          <w:szCs w:val="24"/>
        </w:rPr>
        <w:t xml:space="preserve"> </w:t>
      </w:r>
      <w:r w:rsidRPr="00C601CA">
        <w:rPr>
          <w:sz w:val="24"/>
          <w:szCs w:val="24"/>
        </w:rPr>
        <w:t>программе воспитания.</w:t>
      </w:r>
    </w:p>
    <w:p w:rsidR="00DD2CB4" w:rsidRPr="00C601CA" w:rsidRDefault="00443BE7" w:rsidP="00C601CA">
      <w:pPr>
        <w:pStyle w:val="a7"/>
        <w:rPr>
          <w:sz w:val="24"/>
          <w:szCs w:val="24"/>
        </w:rPr>
      </w:pPr>
      <w:r w:rsidRPr="00C601CA">
        <w:rPr>
          <w:sz w:val="24"/>
          <w:szCs w:val="24"/>
        </w:rPr>
        <w:t>Программа</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технологии</w:t>
      </w:r>
      <w:r w:rsidRPr="00C601CA">
        <w:rPr>
          <w:spacing w:val="1"/>
          <w:sz w:val="24"/>
          <w:szCs w:val="24"/>
        </w:rPr>
        <w:t xml:space="preserve"> </w:t>
      </w:r>
      <w:r w:rsidRPr="00C601CA">
        <w:rPr>
          <w:sz w:val="24"/>
          <w:szCs w:val="24"/>
        </w:rPr>
        <w:t>отражает</w:t>
      </w:r>
      <w:r w:rsidRPr="00C601CA">
        <w:rPr>
          <w:spacing w:val="1"/>
          <w:sz w:val="24"/>
          <w:szCs w:val="24"/>
        </w:rPr>
        <w:t xml:space="preserve"> </w:t>
      </w:r>
      <w:r w:rsidRPr="00C601CA">
        <w:rPr>
          <w:sz w:val="24"/>
          <w:szCs w:val="24"/>
        </w:rPr>
        <w:t>вариант</w:t>
      </w:r>
      <w:r w:rsidRPr="00C601CA">
        <w:rPr>
          <w:spacing w:val="1"/>
          <w:sz w:val="24"/>
          <w:szCs w:val="24"/>
        </w:rPr>
        <w:t xml:space="preserve"> </w:t>
      </w:r>
      <w:r w:rsidRPr="00C601CA">
        <w:rPr>
          <w:sz w:val="24"/>
          <w:szCs w:val="24"/>
        </w:rPr>
        <w:t>конкретизации</w:t>
      </w:r>
      <w:r w:rsidRPr="00C601CA">
        <w:rPr>
          <w:spacing w:val="1"/>
          <w:sz w:val="24"/>
          <w:szCs w:val="24"/>
        </w:rPr>
        <w:t xml:space="preserve"> </w:t>
      </w:r>
      <w:r w:rsidRPr="00C601CA">
        <w:rPr>
          <w:sz w:val="24"/>
          <w:szCs w:val="24"/>
        </w:rPr>
        <w:t>требований</w:t>
      </w:r>
      <w:r w:rsidRPr="00C601CA">
        <w:rPr>
          <w:spacing w:val="1"/>
          <w:sz w:val="24"/>
          <w:szCs w:val="24"/>
        </w:rPr>
        <w:t xml:space="preserve"> </w:t>
      </w:r>
      <w:r w:rsidRPr="00C601CA">
        <w:rPr>
          <w:sz w:val="24"/>
          <w:szCs w:val="24"/>
        </w:rPr>
        <w:t>Федерального</w:t>
      </w:r>
      <w:r w:rsidRPr="00C601CA">
        <w:rPr>
          <w:spacing w:val="1"/>
          <w:sz w:val="24"/>
          <w:szCs w:val="24"/>
        </w:rPr>
        <w:t xml:space="preserve"> </w:t>
      </w:r>
      <w:r w:rsidRPr="00C601CA">
        <w:rPr>
          <w:sz w:val="24"/>
          <w:szCs w:val="24"/>
        </w:rPr>
        <w:t>государственного</w:t>
      </w:r>
      <w:r w:rsidRPr="00C601CA">
        <w:rPr>
          <w:spacing w:val="1"/>
          <w:sz w:val="24"/>
          <w:szCs w:val="24"/>
        </w:rPr>
        <w:t xml:space="preserve"> </w:t>
      </w:r>
      <w:r w:rsidRPr="00C601CA">
        <w:rPr>
          <w:sz w:val="24"/>
          <w:szCs w:val="24"/>
        </w:rPr>
        <w:t>образовательного</w:t>
      </w:r>
      <w:r w:rsidRPr="00C601CA">
        <w:rPr>
          <w:spacing w:val="1"/>
          <w:sz w:val="24"/>
          <w:szCs w:val="24"/>
        </w:rPr>
        <w:t xml:space="preserve"> </w:t>
      </w:r>
      <w:r w:rsidRPr="00C601CA">
        <w:rPr>
          <w:sz w:val="24"/>
          <w:szCs w:val="24"/>
        </w:rPr>
        <w:t>стандарта</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предметной</w:t>
      </w:r>
      <w:r w:rsidRPr="00C601CA">
        <w:rPr>
          <w:spacing w:val="1"/>
          <w:sz w:val="24"/>
          <w:szCs w:val="24"/>
        </w:rPr>
        <w:t xml:space="preserve"> </w:t>
      </w:r>
      <w:r w:rsidRPr="00C601CA">
        <w:rPr>
          <w:sz w:val="24"/>
          <w:szCs w:val="24"/>
        </w:rPr>
        <w:t>области</w:t>
      </w:r>
      <w:r w:rsidRPr="00C601CA">
        <w:rPr>
          <w:spacing w:val="1"/>
          <w:sz w:val="24"/>
          <w:szCs w:val="24"/>
        </w:rPr>
        <w:t xml:space="preserve"> </w:t>
      </w:r>
      <w:r w:rsidRPr="00C601CA">
        <w:rPr>
          <w:sz w:val="24"/>
          <w:szCs w:val="24"/>
        </w:rPr>
        <w:t>(предмету)</w:t>
      </w:r>
      <w:r w:rsidRPr="00C601CA">
        <w:rPr>
          <w:spacing w:val="1"/>
          <w:sz w:val="24"/>
          <w:szCs w:val="24"/>
        </w:rPr>
        <w:t xml:space="preserve"> </w:t>
      </w:r>
      <w:r w:rsidRPr="00C601CA">
        <w:rPr>
          <w:sz w:val="24"/>
          <w:szCs w:val="24"/>
        </w:rPr>
        <w:t>«Технология»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обеспечивает</w:t>
      </w:r>
      <w:r w:rsidRPr="00C601CA">
        <w:rPr>
          <w:spacing w:val="1"/>
          <w:sz w:val="24"/>
          <w:szCs w:val="24"/>
        </w:rPr>
        <w:t xml:space="preserve"> </w:t>
      </w:r>
      <w:r w:rsidRPr="00C601CA">
        <w:rPr>
          <w:sz w:val="24"/>
          <w:szCs w:val="24"/>
        </w:rPr>
        <w:t>обозначенную</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нём</w:t>
      </w:r>
      <w:r w:rsidRPr="00C601CA">
        <w:rPr>
          <w:spacing w:val="1"/>
          <w:sz w:val="24"/>
          <w:szCs w:val="24"/>
        </w:rPr>
        <w:t xml:space="preserve"> </w:t>
      </w:r>
      <w:r w:rsidRPr="00C601CA">
        <w:rPr>
          <w:sz w:val="24"/>
          <w:szCs w:val="24"/>
        </w:rPr>
        <w:t>содержательную</w:t>
      </w:r>
      <w:r w:rsidRPr="00C601CA">
        <w:rPr>
          <w:spacing w:val="1"/>
          <w:sz w:val="24"/>
          <w:szCs w:val="24"/>
        </w:rPr>
        <w:t xml:space="preserve"> </w:t>
      </w:r>
      <w:r w:rsidRPr="00C601CA">
        <w:rPr>
          <w:sz w:val="24"/>
          <w:szCs w:val="24"/>
        </w:rPr>
        <w:t>составляющую</w:t>
      </w:r>
      <w:r w:rsidRPr="00C601CA">
        <w:rPr>
          <w:spacing w:val="-1"/>
          <w:sz w:val="24"/>
          <w:szCs w:val="24"/>
        </w:rPr>
        <w:t xml:space="preserve"> </w:t>
      </w:r>
      <w:r w:rsidRPr="00C601CA">
        <w:rPr>
          <w:sz w:val="24"/>
          <w:szCs w:val="24"/>
        </w:rPr>
        <w:t>по</w:t>
      </w:r>
      <w:r w:rsidRPr="00C601CA">
        <w:rPr>
          <w:spacing w:val="6"/>
          <w:sz w:val="24"/>
          <w:szCs w:val="24"/>
        </w:rPr>
        <w:t xml:space="preserve"> </w:t>
      </w:r>
      <w:r w:rsidRPr="00C601CA">
        <w:rPr>
          <w:sz w:val="24"/>
          <w:szCs w:val="24"/>
        </w:rPr>
        <w:t>данному</w:t>
      </w:r>
      <w:r w:rsidRPr="00C601CA">
        <w:rPr>
          <w:spacing w:val="-3"/>
          <w:sz w:val="24"/>
          <w:szCs w:val="24"/>
        </w:rPr>
        <w:t xml:space="preserve"> </w:t>
      </w:r>
      <w:r w:rsidRPr="00C601CA">
        <w:rPr>
          <w:sz w:val="24"/>
          <w:szCs w:val="24"/>
        </w:rPr>
        <w:t>учебному</w:t>
      </w:r>
      <w:r w:rsidRPr="00C601CA">
        <w:rPr>
          <w:spacing w:val="-8"/>
          <w:sz w:val="24"/>
          <w:szCs w:val="24"/>
        </w:rPr>
        <w:t xml:space="preserve"> </w:t>
      </w:r>
      <w:r w:rsidRPr="00C601CA">
        <w:rPr>
          <w:sz w:val="24"/>
          <w:szCs w:val="24"/>
        </w:rPr>
        <w:t>предмету.</w:t>
      </w:r>
    </w:p>
    <w:p w:rsidR="00DD2CB4" w:rsidRPr="00C601CA" w:rsidRDefault="00443BE7" w:rsidP="00C601CA">
      <w:pPr>
        <w:pStyle w:val="a7"/>
        <w:rPr>
          <w:sz w:val="24"/>
          <w:szCs w:val="24"/>
        </w:rPr>
      </w:pPr>
      <w:r w:rsidRPr="00C601CA">
        <w:rPr>
          <w:sz w:val="24"/>
          <w:szCs w:val="24"/>
        </w:rPr>
        <w:t>В соответствии с требованиями времени и инновационными установками отечественного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обозначенными</w:t>
      </w:r>
      <w:r w:rsidRPr="00C601CA">
        <w:rPr>
          <w:spacing w:val="1"/>
          <w:sz w:val="24"/>
          <w:szCs w:val="24"/>
        </w:rPr>
        <w:t xml:space="preserve"> </w:t>
      </w:r>
      <w:r w:rsidRPr="00C601CA">
        <w:rPr>
          <w:sz w:val="24"/>
          <w:szCs w:val="24"/>
        </w:rPr>
        <w:t>во</w:t>
      </w:r>
      <w:r w:rsidRPr="00C601CA">
        <w:rPr>
          <w:spacing w:val="1"/>
          <w:sz w:val="24"/>
          <w:szCs w:val="24"/>
        </w:rPr>
        <w:t xml:space="preserve"> </w:t>
      </w:r>
      <w:r w:rsidRPr="00C601CA">
        <w:rPr>
          <w:sz w:val="24"/>
          <w:szCs w:val="24"/>
        </w:rPr>
        <w:t>ФГОС</w:t>
      </w:r>
      <w:r w:rsidRPr="00C601CA">
        <w:rPr>
          <w:spacing w:val="1"/>
          <w:sz w:val="24"/>
          <w:szCs w:val="24"/>
        </w:rPr>
        <w:t xml:space="preserve"> </w:t>
      </w:r>
      <w:r w:rsidRPr="00C601CA">
        <w:rPr>
          <w:sz w:val="24"/>
          <w:szCs w:val="24"/>
        </w:rPr>
        <w:t>НОО,</w:t>
      </w:r>
      <w:r w:rsidRPr="00C601CA">
        <w:rPr>
          <w:spacing w:val="1"/>
          <w:sz w:val="24"/>
          <w:szCs w:val="24"/>
        </w:rPr>
        <w:t xml:space="preserve"> </w:t>
      </w:r>
      <w:r w:rsidRPr="00C601CA">
        <w:rPr>
          <w:sz w:val="24"/>
          <w:szCs w:val="24"/>
        </w:rPr>
        <w:t>данная</w:t>
      </w:r>
      <w:r w:rsidRPr="00C601CA">
        <w:rPr>
          <w:spacing w:val="1"/>
          <w:sz w:val="24"/>
          <w:szCs w:val="24"/>
        </w:rPr>
        <w:t xml:space="preserve"> </w:t>
      </w:r>
      <w:r w:rsidRPr="00C601CA">
        <w:rPr>
          <w:sz w:val="24"/>
          <w:szCs w:val="24"/>
        </w:rPr>
        <w:t>программа</w:t>
      </w:r>
      <w:r w:rsidRPr="00C601CA">
        <w:rPr>
          <w:spacing w:val="1"/>
          <w:sz w:val="24"/>
          <w:szCs w:val="24"/>
        </w:rPr>
        <w:t xml:space="preserve"> </w:t>
      </w:r>
      <w:r w:rsidRPr="00C601CA">
        <w:rPr>
          <w:sz w:val="24"/>
          <w:szCs w:val="24"/>
        </w:rPr>
        <w:t>обеспечивает</w:t>
      </w:r>
      <w:r w:rsidRPr="00C601CA">
        <w:rPr>
          <w:spacing w:val="1"/>
          <w:sz w:val="24"/>
          <w:szCs w:val="24"/>
        </w:rPr>
        <w:t xml:space="preserve"> </w:t>
      </w:r>
      <w:r w:rsidRPr="00C601CA">
        <w:rPr>
          <w:sz w:val="24"/>
          <w:szCs w:val="24"/>
        </w:rPr>
        <w:t>реализацию</w:t>
      </w:r>
      <w:r w:rsidRPr="00C601CA">
        <w:rPr>
          <w:spacing w:val="1"/>
          <w:sz w:val="24"/>
          <w:szCs w:val="24"/>
        </w:rPr>
        <w:t xml:space="preserve"> </w:t>
      </w:r>
      <w:r w:rsidRPr="00C601CA">
        <w:rPr>
          <w:sz w:val="24"/>
          <w:szCs w:val="24"/>
        </w:rPr>
        <w:t>обновлённой концептуальной идеи учебного предмета «Технология». Её особенность состоит в</w:t>
      </w:r>
      <w:r w:rsidRPr="00C601CA">
        <w:rPr>
          <w:spacing w:val="1"/>
          <w:sz w:val="24"/>
          <w:szCs w:val="24"/>
        </w:rPr>
        <w:t xml:space="preserve"> </w:t>
      </w:r>
      <w:r w:rsidRPr="00C601CA">
        <w:rPr>
          <w:sz w:val="24"/>
          <w:szCs w:val="24"/>
        </w:rPr>
        <w:t>формировании</w:t>
      </w:r>
      <w:r w:rsidRPr="00C601CA">
        <w:rPr>
          <w:spacing w:val="1"/>
          <w:sz w:val="24"/>
          <w:szCs w:val="24"/>
        </w:rPr>
        <w:t xml:space="preserve"> </w:t>
      </w:r>
      <w:r w:rsidRPr="00C601CA">
        <w:rPr>
          <w:sz w:val="24"/>
          <w:szCs w:val="24"/>
        </w:rPr>
        <w:t>у</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социально</w:t>
      </w:r>
      <w:r w:rsidRPr="00C601CA">
        <w:rPr>
          <w:spacing w:val="1"/>
          <w:sz w:val="24"/>
          <w:szCs w:val="24"/>
        </w:rPr>
        <w:t xml:space="preserve"> </w:t>
      </w:r>
      <w:r w:rsidRPr="00C601CA">
        <w:rPr>
          <w:sz w:val="24"/>
          <w:szCs w:val="24"/>
        </w:rPr>
        <w:t>ценных</w:t>
      </w:r>
      <w:r w:rsidRPr="00C601CA">
        <w:rPr>
          <w:spacing w:val="1"/>
          <w:sz w:val="24"/>
          <w:szCs w:val="24"/>
        </w:rPr>
        <w:t xml:space="preserve"> </w:t>
      </w:r>
      <w:r w:rsidRPr="00C601CA">
        <w:rPr>
          <w:sz w:val="24"/>
          <w:szCs w:val="24"/>
        </w:rPr>
        <w:t>качеств,</w:t>
      </w:r>
      <w:r w:rsidRPr="00C601CA">
        <w:rPr>
          <w:spacing w:val="1"/>
          <w:sz w:val="24"/>
          <w:szCs w:val="24"/>
        </w:rPr>
        <w:t xml:space="preserve"> </w:t>
      </w:r>
      <w:r w:rsidRPr="00C601CA">
        <w:rPr>
          <w:sz w:val="24"/>
          <w:szCs w:val="24"/>
        </w:rPr>
        <w:t>креативности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общей</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личности.</w:t>
      </w:r>
      <w:r w:rsidRPr="00C601CA">
        <w:rPr>
          <w:spacing w:val="1"/>
          <w:sz w:val="24"/>
          <w:szCs w:val="24"/>
        </w:rPr>
        <w:t xml:space="preserve"> </w:t>
      </w:r>
      <w:r w:rsidRPr="00C601CA">
        <w:rPr>
          <w:sz w:val="24"/>
          <w:szCs w:val="24"/>
        </w:rPr>
        <w:t>Новые</w:t>
      </w:r>
      <w:r w:rsidRPr="00C601CA">
        <w:rPr>
          <w:spacing w:val="1"/>
          <w:sz w:val="24"/>
          <w:szCs w:val="24"/>
        </w:rPr>
        <w:t xml:space="preserve"> </w:t>
      </w:r>
      <w:r w:rsidRPr="00C601CA">
        <w:rPr>
          <w:sz w:val="24"/>
          <w:szCs w:val="24"/>
        </w:rPr>
        <w:t>социально-экономические</w:t>
      </w:r>
      <w:r w:rsidRPr="00C601CA">
        <w:rPr>
          <w:spacing w:val="1"/>
          <w:sz w:val="24"/>
          <w:szCs w:val="24"/>
        </w:rPr>
        <w:t xml:space="preserve"> </w:t>
      </w:r>
      <w:r w:rsidRPr="00C601CA">
        <w:rPr>
          <w:sz w:val="24"/>
          <w:szCs w:val="24"/>
        </w:rPr>
        <w:t>условия</w:t>
      </w:r>
      <w:r w:rsidRPr="00C601CA">
        <w:rPr>
          <w:spacing w:val="1"/>
          <w:sz w:val="24"/>
          <w:szCs w:val="24"/>
        </w:rPr>
        <w:t xml:space="preserve"> </w:t>
      </w:r>
      <w:r w:rsidRPr="00C601CA">
        <w:rPr>
          <w:sz w:val="24"/>
          <w:szCs w:val="24"/>
        </w:rPr>
        <w:t>требуют</w:t>
      </w:r>
      <w:r w:rsidRPr="00C601CA">
        <w:rPr>
          <w:spacing w:val="1"/>
          <w:sz w:val="24"/>
          <w:szCs w:val="24"/>
        </w:rPr>
        <w:t xml:space="preserve"> </w:t>
      </w:r>
      <w:r w:rsidRPr="00C601CA">
        <w:rPr>
          <w:sz w:val="24"/>
          <w:szCs w:val="24"/>
        </w:rPr>
        <w:t>включения</w:t>
      </w:r>
      <w:r w:rsidRPr="00C601CA">
        <w:rPr>
          <w:spacing w:val="1"/>
          <w:sz w:val="24"/>
          <w:szCs w:val="24"/>
        </w:rPr>
        <w:t xml:space="preserve"> </w:t>
      </w:r>
      <w:r w:rsidRPr="00C601CA">
        <w:rPr>
          <w:sz w:val="24"/>
          <w:szCs w:val="24"/>
        </w:rPr>
        <w:t>каждого</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предмета в данный процесс, а уроки технологии обладают большими специфическими резервами</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решения</w:t>
      </w:r>
      <w:r w:rsidRPr="00C601CA">
        <w:rPr>
          <w:spacing w:val="1"/>
          <w:sz w:val="24"/>
          <w:szCs w:val="24"/>
        </w:rPr>
        <w:t xml:space="preserve"> </w:t>
      </w:r>
      <w:r w:rsidRPr="00C601CA">
        <w:rPr>
          <w:sz w:val="24"/>
          <w:szCs w:val="24"/>
        </w:rPr>
        <w:t>данной</w:t>
      </w:r>
      <w:r w:rsidRPr="00C601CA">
        <w:rPr>
          <w:spacing w:val="1"/>
          <w:sz w:val="24"/>
          <w:szCs w:val="24"/>
        </w:rPr>
        <w:t xml:space="preserve"> </w:t>
      </w:r>
      <w:r w:rsidRPr="00C601CA">
        <w:rPr>
          <w:sz w:val="24"/>
          <w:szCs w:val="24"/>
        </w:rPr>
        <w:t>задачи,</w:t>
      </w:r>
      <w:r w:rsidRPr="00C601CA">
        <w:rPr>
          <w:spacing w:val="1"/>
          <w:sz w:val="24"/>
          <w:szCs w:val="24"/>
        </w:rPr>
        <w:t xml:space="preserve"> </w:t>
      </w:r>
      <w:r w:rsidRPr="00C601CA">
        <w:rPr>
          <w:sz w:val="24"/>
          <w:szCs w:val="24"/>
        </w:rPr>
        <w:t>особенно</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уровне</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частности,</w:t>
      </w:r>
      <w:r w:rsidRPr="00C601CA">
        <w:rPr>
          <w:spacing w:val="1"/>
          <w:sz w:val="24"/>
          <w:szCs w:val="24"/>
        </w:rPr>
        <w:t xml:space="preserve"> </w:t>
      </w:r>
      <w:r w:rsidRPr="00C601CA">
        <w:rPr>
          <w:sz w:val="24"/>
          <w:szCs w:val="24"/>
        </w:rPr>
        <w:t>курс</w:t>
      </w:r>
      <w:r w:rsidRPr="00C601CA">
        <w:rPr>
          <w:spacing w:val="1"/>
          <w:sz w:val="24"/>
          <w:szCs w:val="24"/>
        </w:rPr>
        <w:t xml:space="preserve"> </w:t>
      </w:r>
      <w:r w:rsidRPr="00C601CA">
        <w:rPr>
          <w:sz w:val="24"/>
          <w:szCs w:val="24"/>
        </w:rPr>
        <w:t>технологии</w:t>
      </w:r>
      <w:r w:rsidRPr="00C601CA">
        <w:rPr>
          <w:spacing w:val="1"/>
          <w:sz w:val="24"/>
          <w:szCs w:val="24"/>
        </w:rPr>
        <w:t xml:space="preserve"> </w:t>
      </w:r>
      <w:r w:rsidRPr="00C601CA">
        <w:rPr>
          <w:sz w:val="24"/>
          <w:szCs w:val="24"/>
        </w:rPr>
        <w:t>обладает</w:t>
      </w:r>
      <w:r w:rsidRPr="00C601CA">
        <w:rPr>
          <w:spacing w:val="1"/>
          <w:sz w:val="24"/>
          <w:szCs w:val="24"/>
        </w:rPr>
        <w:t xml:space="preserve"> </w:t>
      </w:r>
      <w:r w:rsidRPr="00C601CA">
        <w:rPr>
          <w:sz w:val="24"/>
          <w:szCs w:val="24"/>
        </w:rPr>
        <w:t>возможностями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укреплении</w:t>
      </w:r>
      <w:r w:rsidRPr="00C601CA">
        <w:rPr>
          <w:spacing w:val="1"/>
          <w:sz w:val="24"/>
          <w:szCs w:val="24"/>
        </w:rPr>
        <w:t xml:space="preserve"> </w:t>
      </w:r>
      <w:r w:rsidRPr="00C601CA">
        <w:rPr>
          <w:sz w:val="24"/>
          <w:szCs w:val="24"/>
        </w:rPr>
        <w:t>фундамента</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развития</w:t>
      </w:r>
      <w:r w:rsidRPr="00C601CA">
        <w:rPr>
          <w:spacing w:val="1"/>
          <w:sz w:val="24"/>
          <w:szCs w:val="24"/>
        </w:rPr>
        <w:t xml:space="preserve"> </w:t>
      </w:r>
      <w:r w:rsidRPr="00C601CA">
        <w:rPr>
          <w:sz w:val="24"/>
          <w:szCs w:val="24"/>
        </w:rPr>
        <w:t>умственной</w:t>
      </w:r>
      <w:r w:rsidRPr="00C601CA">
        <w:rPr>
          <w:spacing w:val="1"/>
          <w:sz w:val="24"/>
          <w:szCs w:val="24"/>
        </w:rPr>
        <w:t xml:space="preserve"> </w:t>
      </w:r>
      <w:r w:rsidRPr="00C601CA">
        <w:rPr>
          <w:sz w:val="24"/>
          <w:szCs w:val="24"/>
        </w:rPr>
        <w:t>деятельности</w:t>
      </w:r>
      <w:r w:rsidRPr="00C601CA">
        <w:rPr>
          <w:spacing w:val="-7"/>
          <w:sz w:val="24"/>
          <w:szCs w:val="24"/>
        </w:rPr>
        <w:t xml:space="preserve"> </w:t>
      </w:r>
      <w:r w:rsidRPr="00C601CA">
        <w:rPr>
          <w:sz w:val="24"/>
          <w:szCs w:val="24"/>
        </w:rPr>
        <w:t>обучающихся</w:t>
      </w:r>
      <w:r w:rsidRPr="00C601CA">
        <w:rPr>
          <w:spacing w:val="2"/>
          <w:sz w:val="24"/>
          <w:szCs w:val="24"/>
        </w:rPr>
        <w:t xml:space="preserve"> </w:t>
      </w:r>
      <w:r w:rsidRPr="00C601CA">
        <w:rPr>
          <w:sz w:val="24"/>
          <w:szCs w:val="24"/>
        </w:rPr>
        <w:t>начальных</w:t>
      </w:r>
      <w:r w:rsidRPr="00C601CA">
        <w:rPr>
          <w:spacing w:val="-3"/>
          <w:sz w:val="24"/>
          <w:szCs w:val="24"/>
        </w:rPr>
        <w:t xml:space="preserve"> </w:t>
      </w:r>
      <w:r w:rsidRPr="00C601CA">
        <w:rPr>
          <w:sz w:val="24"/>
          <w:szCs w:val="24"/>
        </w:rPr>
        <w:t>классов.</w:t>
      </w:r>
    </w:p>
    <w:p w:rsidR="00DD2CB4" w:rsidRPr="00C601CA" w:rsidRDefault="00443BE7" w:rsidP="00C601CA">
      <w:pPr>
        <w:pStyle w:val="a7"/>
        <w:rPr>
          <w:sz w:val="24"/>
          <w:szCs w:val="24"/>
        </w:rPr>
      </w:pPr>
      <w:r w:rsidRPr="00C601CA">
        <w:rPr>
          <w:sz w:val="24"/>
          <w:szCs w:val="24"/>
        </w:rPr>
        <w:t>В</w:t>
      </w:r>
      <w:r w:rsidRPr="00C601CA">
        <w:rPr>
          <w:spacing w:val="-4"/>
          <w:sz w:val="24"/>
          <w:szCs w:val="24"/>
        </w:rPr>
        <w:t xml:space="preserve"> </w:t>
      </w:r>
      <w:r w:rsidRPr="00C601CA">
        <w:rPr>
          <w:sz w:val="24"/>
          <w:szCs w:val="24"/>
        </w:rPr>
        <w:t>курсе</w:t>
      </w:r>
      <w:r w:rsidRPr="00C601CA">
        <w:rPr>
          <w:spacing w:val="-2"/>
          <w:sz w:val="24"/>
          <w:szCs w:val="24"/>
        </w:rPr>
        <w:t xml:space="preserve"> </w:t>
      </w:r>
      <w:r w:rsidRPr="00C601CA">
        <w:rPr>
          <w:sz w:val="24"/>
          <w:szCs w:val="24"/>
        </w:rPr>
        <w:t>технологии</w:t>
      </w:r>
      <w:r w:rsidRPr="00C601CA">
        <w:rPr>
          <w:spacing w:val="-10"/>
          <w:sz w:val="24"/>
          <w:szCs w:val="24"/>
        </w:rPr>
        <w:t xml:space="preserve"> </w:t>
      </w:r>
      <w:r w:rsidRPr="00C601CA">
        <w:rPr>
          <w:sz w:val="24"/>
          <w:szCs w:val="24"/>
        </w:rPr>
        <w:t>осуществляется</w:t>
      </w:r>
      <w:r w:rsidRPr="00C601CA">
        <w:rPr>
          <w:spacing w:val="-3"/>
          <w:sz w:val="24"/>
          <w:szCs w:val="24"/>
        </w:rPr>
        <w:t xml:space="preserve"> </w:t>
      </w:r>
      <w:r w:rsidRPr="00C601CA">
        <w:rPr>
          <w:sz w:val="24"/>
          <w:szCs w:val="24"/>
        </w:rPr>
        <w:t>реализация</w:t>
      </w:r>
      <w:r w:rsidRPr="00C601CA">
        <w:rPr>
          <w:spacing w:val="-2"/>
          <w:sz w:val="24"/>
          <w:szCs w:val="24"/>
        </w:rPr>
        <w:t xml:space="preserve"> </w:t>
      </w:r>
      <w:r w:rsidRPr="00C601CA">
        <w:rPr>
          <w:sz w:val="24"/>
          <w:szCs w:val="24"/>
        </w:rPr>
        <w:t>широкого</w:t>
      </w:r>
      <w:r w:rsidRPr="00C601CA">
        <w:rPr>
          <w:spacing w:val="-1"/>
          <w:sz w:val="24"/>
          <w:szCs w:val="24"/>
        </w:rPr>
        <w:t xml:space="preserve"> </w:t>
      </w:r>
      <w:r w:rsidRPr="00C601CA">
        <w:rPr>
          <w:sz w:val="24"/>
          <w:szCs w:val="24"/>
        </w:rPr>
        <w:t>спектра</w:t>
      </w:r>
      <w:r w:rsidRPr="00C601CA">
        <w:rPr>
          <w:spacing w:val="-3"/>
          <w:sz w:val="24"/>
          <w:szCs w:val="24"/>
        </w:rPr>
        <w:t xml:space="preserve"> </w:t>
      </w:r>
      <w:r w:rsidRPr="00C601CA">
        <w:rPr>
          <w:sz w:val="24"/>
          <w:szCs w:val="24"/>
        </w:rPr>
        <w:t>межпредметных</w:t>
      </w:r>
      <w:r w:rsidRPr="00C601CA">
        <w:rPr>
          <w:spacing w:val="-6"/>
          <w:sz w:val="24"/>
          <w:szCs w:val="24"/>
        </w:rPr>
        <w:t xml:space="preserve"> </w:t>
      </w:r>
      <w:r w:rsidRPr="00C601CA">
        <w:rPr>
          <w:sz w:val="24"/>
          <w:szCs w:val="24"/>
        </w:rPr>
        <w:t>связей.</w:t>
      </w:r>
    </w:p>
    <w:p w:rsidR="00DD2CB4" w:rsidRPr="00C601CA" w:rsidRDefault="00443BE7" w:rsidP="00C601CA">
      <w:pPr>
        <w:pStyle w:val="a7"/>
        <w:rPr>
          <w:sz w:val="24"/>
          <w:szCs w:val="24"/>
        </w:rPr>
      </w:pPr>
      <w:r w:rsidRPr="00C601CA">
        <w:rPr>
          <w:sz w:val="24"/>
          <w:szCs w:val="24"/>
        </w:rPr>
        <w:t>Математика</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моделирование,</w:t>
      </w:r>
      <w:r w:rsidRPr="00C601CA">
        <w:rPr>
          <w:spacing w:val="1"/>
          <w:sz w:val="24"/>
          <w:szCs w:val="24"/>
        </w:rPr>
        <w:t xml:space="preserve"> </w:t>
      </w:r>
      <w:r w:rsidRPr="00C601CA">
        <w:rPr>
          <w:sz w:val="24"/>
          <w:szCs w:val="24"/>
        </w:rPr>
        <w:t>выполнение</w:t>
      </w:r>
      <w:r w:rsidRPr="00C601CA">
        <w:rPr>
          <w:spacing w:val="1"/>
          <w:sz w:val="24"/>
          <w:szCs w:val="24"/>
        </w:rPr>
        <w:t xml:space="preserve"> </w:t>
      </w:r>
      <w:r w:rsidRPr="00C601CA">
        <w:rPr>
          <w:sz w:val="24"/>
          <w:szCs w:val="24"/>
        </w:rPr>
        <w:t>расчётов,</w:t>
      </w:r>
      <w:r w:rsidRPr="00C601CA">
        <w:rPr>
          <w:spacing w:val="1"/>
          <w:sz w:val="24"/>
          <w:szCs w:val="24"/>
        </w:rPr>
        <w:t xml:space="preserve"> </w:t>
      </w:r>
      <w:r w:rsidRPr="00C601CA">
        <w:rPr>
          <w:sz w:val="24"/>
          <w:szCs w:val="24"/>
        </w:rPr>
        <w:t>вычислений,</w:t>
      </w:r>
      <w:r w:rsidRPr="00C601CA">
        <w:rPr>
          <w:spacing w:val="1"/>
          <w:sz w:val="24"/>
          <w:szCs w:val="24"/>
        </w:rPr>
        <w:t xml:space="preserve"> </w:t>
      </w:r>
      <w:r w:rsidRPr="00C601CA">
        <w:rPr>
          <w:sz w:val="24"/>
          <w:szCs w:val="24"/>
        </w:rPr>
        <w:t>построение</w:t>
      </w:r>
      <w:r w:rsidRPr="00C601CA">
        <w:rPr>
          <w:spacing w:val="1"/>
          <w:sz w:val="24"/>
          <w:szCs w:val="24"/>
        </w:rPr>
        <w:t xml:space="preserve"> </w:t>
      </w:r>
      <w:r w:rsidRPr="00C601CA">
        <w:rPr>
          <w:sz w:val="24"/>
          <w:szCs w:val="24"/>
        </w:rPr>
        <w:t>форм</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учетом</w:t>
      </w:r>
      <w:r w:rsidRPr="00C601CA">
        <w:rPr>
          <w:spacing w:val="-4"/>
          <w:sz w:val="24"/>
          <w:szCs w:val="24"/>
        </w:rPr>
        <w:t xml:space="preserve"> </w:t>
      </w:r>
      <w:r w:rsidRPr="00C601CA">
        <w:rPr>
          <w:sz w:val="24"/>
          <w:szCs w:val="24"/>
        </w:rPr>
        <w:t>основ</w:t>
      </w:r>
      <w:r w:rsidRPr="00C601CA">
        <w:rPr>
          <w:spacing w:val="-3"/>
          <w:sz w:val="24"/>
          <w:szCs w:val="24"/>
        </w:rPr>
        <w:t xml:space="preserve"> </w:t>
      </w:r>
      <w:r w:rsidRPr="00C601CA">
        <w:rPr>
          <w:sz w:val="24"/>
          <w:szCs w:val="24"/>
        </w:rPr>
        <w:t>геометрии,</w:t>
      </w:r>
      <w:r w:rsidRPr="00C601CA">
        <w:rPr>
          <w:spacing w:val="-4"/>
          <w:sz w:val="24"/>
          <w:szCs w:val="24"/>
        </w:rPr>
        <w:t xml:space="preserve"> </w:t>
      </w:r>
      <w:r w:rsidRPr="00C601CA">
        <w:rPr>
          <w:sz w:val="24"/>
          <w:szCs w:val="24"/>
        </w:rPr>
        <w:t>работа</w:t>
      </w:r>
      <w:r w:rsidRPr="00C601CA">
        <w:rPr>
          <w:spacing w:val="-5"/>
          <w:sz w:val="24"/>
          <w:szCs w:val="24"/>
        </w:rPr>
        <w:t xml:space="preserve"> </w:t>
      </w:r>
      <w:r w:rsidRPr="00C601CA">
        <w:rPr>
          <w:sz w:val="24"/>
          <w:szCs w:val="24"/>
        </w:rPr>
        <w:t>с</w:t>
      </w:r>
      <w:r w:rsidRPr="00C601CA">
        <w:rPr>
          <w:spacing w:val="-1"/>
          <w:sz w:val="24"/>
          <w:szCs w:val="24"/>
        </w:rPr>
        <w:t xml:space="preserve"> </w:t>
      </w:r>
      <w:r w:rsidRPr="00C601CA">
        <w:rPr>
          <w:sz w:val="24"/>
          <w:szCs w:val="24"/>
        </w:rPr>
        <w:t>геометрическими фигурами,</w:t>
      </w:r>
      <w:r w:rsidRPr="00C601CA">
        <w:rPr>
          <w:spacing w:val="2"/>
          <w:sz w:val="24"/>
          <w:szCs w:val="24"/>
        </w:rPr>
        <w:t xml:space="preserve"> </w:t>
      </w:r>
      <w:r w:rsidRPr="00C601CA">
        <w:rPr>
          <w:sz w:val="24"/>
          <w:szCs w:val="24"/>
        </w:rPr>
        <w:t>телами,</w:t>
      </w:r>
      <w:r w:rsidRPr="00C601CA">
        <w:rPr>
          <w:spacing w:val="-4"/>
          <w:sz w:val="24"/>
          <w:szCs w:val="24"/>
        </w:rPr>
        <w:t xml:space="preserve"> </w:t>
      </w:r>
      <w:r w:rsidRPr="00C601CA">
        <w:rPr>
          <w:sz w:val="24"/>
          <w:szCs w:val="24"/>
        </w:rPr>
        <w:t>именованными</w:t>
      </w:r>
      <w:r w:rsidRPr="00C601CA">
        <w:rPr>
          <w:spacing w:val="1"/>
          <w:sz w:val="24"/>
          <w:szCs w:val="24"/>
        </w:rPr>
        <w:t xml:space="preserve"> </w:t>
      </w:r>
      <w:r w:rsidRPr="00C601CA">
        <w:rPr>
          <w:sz w:val="24"/>
          <w:szCs w:val="24"/>
        </w:rPr>
        <w:t>числами.</w:t>
      </w:r>
    </w:p>
    <w:p w:rsidR="00DD2CB4" w:rsidRPr="00C601CA" w:rsidRDefault="00443BE7" w:rsidP="00C601CA">
      <w:pPr>
        <w:pStyle w:val="a7"/>
        <w:rPr>
          <w:sz w:val="24"/>
          <w:szCs w:val="24"/>
        </w:rPr>
      </w:pPr>
      <w:r w:rsidRPr="00C601CA">
        <w:rPr>
          <w:sz w:val="24"/>
          <w:szCs w:val="24"/>
        </w:rPr>
        <w:t>Изобразительное</w:t>
      </w:r>
      <w:r w:rsidRPr="00C601CA">
        <w:rPr>
          <w:spacing w:val="1"/>
          <w:sz w:val="24"/>
          <w:szCs w:val="24"/>
        </w:rPr>
        <w:t xml:space="preserve"> </w:t>
      </w:r>
      <w:r w:rsidRPr="00C601CA">
        <w:rPr>
          <w:sz w:val="24"/>
          <w:szCs w:val="24"/>
        </w:rPr>
        <w:t>искусство</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использование</w:t>
      </w:r>
      <w:r w:rsidRPr="00C601CA">
        <w:rPr>
          <w:spacing w:val="1"/>
          <w:sz w:val="24"/>
          <w:szCs w:val="24"/>
        </w:rPr>
        <w:t xml:space="preserve"> </w:t>
      </w:r>
      <w:r w:rsidRPr="00C601CA">
        <w:rPr>
          <w:sz w:val="24"/>
          <w:szCs w:val="24"/>
        </w:rPr>
        <w:t>средств</w:t>
      </w:r>
      <w:r w:rsidRPr="00C601CA">
        <w:rPr>
          <w:spacing w:val="1"/>
          <w:sz w:val="24"/>
          <w:szCs w:val="24"/>
        </w:rPr>
        <w:t xml:space="preserve"> </w:t>
      </w:r>
      <w:r w:rsidRPr="00C601CA">
        <w:rPr>
          <w:sz w:val="24"/>
          <w:szCs w:val="24"/>
        </w:rPr>
        <w:t>художественной</w:t>
      </w:r>
      <w:r w:rsidRPr="00C601CA">
        <w:rPr>
          <w:spacing w:val="1"/>
          <w:sz w:val="24"/>
          <w:szCs w:val="24"/>
        </w:rPr>
        <w:t xml:space="preserve"> </w:t>
      </w:r>
      <w:r w:rsidRPr="00C601CA">
        <w:rPr>
          <w:sz w:val="24"/>
          <w:szCs w:val="24"/>
        </w:rPr>
        <w:t>выразительности,</w:t>
      </w:r>
      <w:r w:rsidRPr="00C601CA">
        <w:rPr>
          <w:spacing w:val="1"/>
          <w:sz w:val="24"/>
          <w:szCs w:val="24"/>
        </w:rPr>
        <w:t xml:space="preserve"> </w:t>
      </w:r>
      <w:r w:rsidRPr="00C601CA">
        <w:rPr>
          <w:sz w:val="24"/>
          <w:szCs w:val="24"/>
        </w:rPr>
        <w:t>законов</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правил</w:t>
      </w:r>
      <w:r w:rsidRPr="00C601CA">
        <w:rPr>
          <w:spacing w:val="-4"/>
          <w:sz w:val="24"/>
          <w:szCs w:val="24"/>
        </w:rPr>
        <w:t xml:space="preserve"> </w:t>
      </w:r>
      <w:r w:rsidRPr="00C601CA">
        <w:rPr>
          <w:sz w:val="24"/>
          <w:szCs w:val="24"/>
        </w:rPr>
        <w:t>декоративно-прикладного</w:t>
      </w:r>
      <w:r w:rsidRPr="00C601CA">
        <w:rPr>
          <w:spacing w:val="6"/>
          <w:sz w:val="24"/>
          <w:szCs w:val="24"/>
        </w:rPr>
        <w:t xml:space="preserve"> </w:t>
      </w:r>
      <w:r w:rsidRPr="00C601CA">
        <w:rPr>
          <w:sz w:val="24"/>
          <w:szCs w:val="24"/>
        </w:rPr>
        <w:t>искусства и</w:t>
      </w:r>
      <w:r w:rsidRPr="00C601CA">
        <w:rPr>
          <w:spacing w:val="3"/>
          <w:sz w:val="24"/>
          <w:szCs w:val="24"/>
        </w:rPr>
        <w:t xml:space="preserve"> </w:t>
      </w:r>
      <w:r w:rsidRPr="00C601CA">
        <w:rPr>
          <w:sz w:val="24"/>
          <w:szCs w:val="24"/>
        </w:rPr>
        <w:t>дизайна.</w:t>
      </w:r>
    </w:p>
    <w:p w:rsidR="00DD2CB4" w:rsidRPr="00C601CA" w:rsidRDefault="00443BE7" w:rsidP="00C601CA">
      <w:pPr>
        <w:pStyle w:val="a7"/>
        <w:rPr>
          <w:sz w:val="24"/>
          <w:szCs w:val="24"/>
        </w:rPr>
      </w:pPr>
      <w:r w:rsidRPr="00C601CA">
        <w:rPr>
          <w:sz w:val="24"/>
          <w:szCs w:val="24"/>
        </w:rPr>
        <w:t>Окружающий</w:t>
      </w:r>
      <w:r w:rsidRPr="00C601CA">
        <w:rPr>
          <w:spacing w:val="1"/>
          <w:sz w:val="24"/>
          <w:szCs w:val="24"/>
        </w:rPr>
        <w:t xml:space="preserve"> </w:t>
      </w:r>
      <w:r w:rsidRPr="00C601CA">
        <w:rPr>
          <w:sz w:val="24"/>
          <w:szCs w:val="24"/>
        </w:rPr>
        <w:t>мир</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природные</w:t>
      </w:r>
      <w:r w:rsidRPr="00C601CA">
        <w:rPr>
          <w:spacing w:val="1"/>
          <w:sz w:val="24"/>
          <w:szCs w:val="24"/>
        </w:rPr>
        <w:t xml:space="preserve"> </w:t>
      </w:r>
      <w:r w:rsidRPr="00C601CA">
        <w:rPr>
          <w:sz w:val="24"/>
          <w:szCs w:val="24"/>
        </w:rPr>
        <w:t>формы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конструкции</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универсальный</w:t>
      </w:r>
      <w:r w:rsidRPr="00C601CA">
        <w:rPr>
          <w:spacing w:val="1"/>
          <w:sz w:val="24"/>
          <w:szCs w:val="24"/>
        </w:rPr>
        <w:t xml:space="preserve"> </w:t>
      </w:r>
      <w:r w:rsidRPr="00C601CA">
        <w:rPr>
          <w:sz w:val="24"/>
          <w:szCs w:val="24"/>
        </w:rPr>
        <w:t>источник</w:t>
      </w:r>
      <w:r w:rsidRPr="00C601CA">
        <w:rPr>
          <w:spacing w:val="1"/>
          <w:sz w:val="24"/>
          <w:szCs w:val="24"/>
        </w:rPr>
        <w:t xml:space="preserve"> </w:t>
      </w:r>
      <w:r w:rsidRPr="00C601CA">
        <w:rPr>
          <w:sz w:val="24"/>
          <w:szCs w:val="24"/>
        </w:rPr>
        <w:t>инженерно-художественных</w:t>
      </w:r>
      <w:r w:rsidRPr="00C601CA">
        <w:rPr>
          <w:spacing w:val="1"/>
          <w:sz w:val="24"/>
          <w:szCs w:val="24"/>
        </w:rPr>
        <w:t xml:space="preserve"> </w:t>
      </w:r>
      <w:r w:rsidRPr="00C601CA">
        <w:rPr>
          <w:sz w:val="24"/>
          <w:szCs w:val="24"/>
        </w:rPr>
        <w:t>идей</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мастера;</w:t>
      </w:r>
      <w:r w:rsidRPr="00C601CA">
        <w:rPr>
          <w:spacing w:val="1"/>
          <w:sz w:val="24"/>
          <w:szCs w:val="24"/>
        </w:rPr>
        <w:t xml:space="preserve"> </w:t>
      </w:r>
      <w:r w:rsidRPr="00C601CA">
        <w:rPr>
          <w:sz w:val="24"/>
          <w:szCs w:val="24"/>
        </w:rPr>
        <w:t>природа</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источник</w:t>
      </w:r>
      <w:r w:rsidRPr="00C601CA">
        <w:rPr>
          <w:spacing w:val="1"/>
          <w:sz w:val="24"/>
          <w:szCs w:val="24"/>
        </w:rPr>
        <w:t xml:space="preserve"> </w:t>
      </w:r>
      <w:r w:rsidRPr="00C601CA">
        <w:rPr>
          <w:sz w:val="24"/>
          <w:szCs w:val="24"/>
        </w:rPr>
        <w:t>сырья,</w:t>
      </w:r>
      <w:r w:rsidRPr="00C601CA">
        <w:rPr>
          <w:spacing w:val="1"/>
          <w:sz w:val="24"/>
          <w:szCs w:val="24"/>
        </w:rPr>
        <w:t xml:space="preserve"> </w:t>
      </w:r>
      <w:r w:rsidRPr="00C601CA">
        <w:rPr>
          <w:sz w:val="24"/>
          <w:szCs w:val="24"/>
        </w:rPr>
        <w:t>этнокультурные</w:t>
      </w:r>
      <w:r w:rsidRPr="00C601CA">
        <w:rPr>
          <w:spacing w:val="1"/>
          <w:sz w:val="24"/>
          <w:szCs w:val="24"/>
        </w:rPr>
        <w:t xml:space="preserve"> </w:t>
      </w:r>
      <w:r w:rsidRPr="00C601CA">
        <w:rPr>
          <w:sz w:val="24"/>
          <w:szCs w:val="24"/>
        </w:rPr>
        <w:t>традиции.</w:t>
      </w:r>
    </w:p>
    <w:p w:rsidR="00DD2CB4" w:rsidRPr="00C601CA" w:rsidRDefault="00443BE7" w:rsidP="00C601CA">
      <w:pPr>
        <w:pStyle w:val="a7"/>
        <w:rPr>
          <w:sz w:val="24"/>
          <w:szCs w:val="24"/>
        </w:rPr>
      </w:pPr>
      <w:r w:rsidRPr="00C601CA">
        <w:rPr>
          <w:sz w:val="24"/>
          <w:szCs w:val="24"/>
        </w:rPr>
        <w:t xml:space="preserve">Родной      язык     </w:t>
      </w:r>
      <w:r w:rsidRPr="00C601CA">
        <w:rPr>
          <w:spacing w:val="1"/>
          <w:sz w:val="24"/>
          <w:szCs w:val="24"/>
        </w:rPr>
        <w:t xml:space="preserve"> </w:t>
      </w:r>
      <w:r w:rsidRPr="00C601CA">
        <w:rPr>
          <w:sz w:val="24"/>
          <w:szCs w:val="24"/>
        </w:rPr>
        <w:t>–      использование      важнейших      видов      речевой       деятельности</w:t>
      </w:r>
      <w:r w:rsidRPr="00C601CA">
        <w:rPr>
          <w:spacing w:val="-57"/>
          <w:sz w:val="24"/>
          <w:szCs w:val="24"/>
        </w:rPr>
        <w:t xml:space="preserve"> </w:t>
      </w:r>
      <w:r w:rsidRPr="00C601CA">
        <w:rPr>
          <w:sz w:val="24"/>
          <w:szCs w:val="24"/>
        </w:rPr>
        <w:t>и</w:t>
      </w:r>
      <w:r w:rsidRPr="00C601CA">
        <w:rPr>
          <w:spacing w:val="1"/>
          <w:sz w:val="24"/>
          <w:szCs w:val="24"/>
        </w:rPr>
        <w:t xml:space="preserve"> </w:t>
      </w:r>
      <w:r w:rsidRPr="00C601CA">
        <w:rPr>
          <w:sz w:val="24"/>
          <w:szCs w:val="24"/>
        </w:rPr>
        <w:t>основных</w:t>
      </w:r>
      <w:r w:rsidRPr="00C601CA">
        <w:rPr>
          <w:spacing w:val="1"/>
          <w:sz w:val="24"/>
          <w:szCs w:val="24"/>
        </w:rPr>
        <w:t xml:space="preserve"> </w:t>
      </w:r>
      <w:r w:rsidRPr="00C601CA">
        <w:rPr>
          <w:sz w:val="24"/>
          <w:szCs w:val="24"/>
        </w:rPr>
        <w:t>типов</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текстов</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процессе</w:t>
      </w:r>
      <w:r w:rsidRPr="00C601CA">
        <w:rPr>
          <w:spacing w:val="1"/>
          <w:sz w:val="24"/>
          <w:szCs w:val="24"/>
        </w:rPr>
        <w:t xml:space="preserve"> </w:t>
      </w:r>
      <w:r w:rsidRPr="00C601CA">
        <w:rPr>
          <w:sz w:val="24"/>
          <w:szCs w:val="24"/>
        </w:rPr>
        <w:t>анализа</w:t>
      </w:r>
      <w:r w:rsidRPr="00C601CA">
        <w:rPr>
          <w:spacing w:val="1"/>
          <w:sz w:val="24"/>
          <w:szCs w:val="24"/>
        </w:rPr>
        <w:t xml:space="preserve"> </w:t>
      </w:r>
      <w:r w:rsidRPr="00C601CA">
        <w:rPr>
          <w:sz w:val="24"/>
          <w:szCs w:val="24"/>
        </w:rPr>
        <w:t>заданий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обсуждения</w:t>
      </w:r>
      <w:r w:rsidRPr="00C601CA">
        <w:rPr>
          <w:spacing w:val="1"/>
          <w:sz w:val="24"/>
          <w:szCs w:val="24"/>
        </w:rPr>
        <w:t xml:space="preserve"> </w:t>
      </w:r>
      <w:r w:rsidRPr="00C601CA">
        <w:rPr>
          <w:sz w:val="24"/>
          <w:szCs w:val="24"/>
        </w:rPr>
        <w:t>результатов</w:t>
      </w:r>
      <w:r w:rsidRPr="00C601CA">
        <w:rPr>
          <w:spacing w:val="1"/>
          <w:sz w:val="24"/>
          <w:szCs w:val="24"/>
        </w:rPr>
        <w:t xml:space="preserve"> </w:t>
      </w:r>
      <w:r w:rsidRPr="00C601CA">
        <w:rPr>
          <w:sz w:val="24"/>
          <w:szCs w:val="24"/>
        </w:rPr>
        <w:t>практической</w:t>
      </w:r>
      <w:r w:rsidRPr="00C601CA">
        <w:rPr>
          <w:spacing w:val="2"/>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 xml:space="preserve">Литературное  </w:t>
      </w:r>
      <w:r w:rsidRPr="00C601CA">
        <w:rPr>
          <w:spacing w:val="1"/>
          <w:sz w:val="24"/>
          <w:szCs w:val="24"/>
        </w:rPr>
        <w:t xml:space="preserve"> </w:t>
      </w:r>
      <w:r w:rsidRPr="00C601CA">
        <w:rPr>
          <w:sz w:val="24"/>
          <w:szCs w:val="24"/>
        </w:rPr>
        <w:t>чтение    –    работа    с    текстами    для    создания   образа,    реализуемого</w:t>
      </w:r>
      <w:r w:rsidRPr="00C601CA">
        <w:rPr>
          <w:spacing w:val="-57"/>
          <w:sz w:val="24"/>
          <w:szCs w:val="24"/>
        </w:rPr>
        <w:t xml:space="preserve"> </w:t>
      </w:r>
      <w:r w:rsidRPr="00C601CA">
        <w:rPr>
          <w:sz w:val="24"/>
          <w:szCs w:val="24"/>
        </w:rPr>
        <w:t>в</w:t>
      </w:r>
      <w:r w:rsidRPr="00C601CA">
        <w:rPr>
          <w:spacing w:val="2"/>
          <w:sz w:val="24"/>
          <w:szCs w:val="24"/>
        </w:rPr>
        <w:t xml:space="preserve"> </w:t>
      </w:r>
      <w:r w:rsidRPr="00C601CA">
        <w:rPr>
          <w:sz w:val="24"/>
          <w:szCs w:val="24"/>
        </w:rPr>
        <w:t>изделии.</w:t>
      </w:r>
    </w:p>
    <w:p w:rsidR="00DD2CB4" w:rsidRPr="00C601CA" w:rsidRDefault="00443BE7" w:rsidP="00C601CA">
      <w:pPr>
        <w:pStyle w:val="a7"/>
        <w:rPr>
          <w:sz w:val="24"/>
          <w:szCs w:val="24"/>
        </w:rPr>
      </w:pPr>
      <w:r w:rsidRPr="00C601CA">
        <w:rPr>
          <w:sz w:val="24"/>
          <w:szCs w:val="24"/>
        </w:rPr>
        <w:t>Важнейшая особенность уроков технологии в начальной школе – предметно-практическая</w:t>
      </w:r>
      <w:r w:rsidRPr="00C601CA">
        <w:rPr>
          <w:spacing w:val="1"/>
          <w:sz w:val="24"/>
          <w:szCs w:val="24"/>
        </w:rPr>
        <w:t xml:space="preserve"> </w:t>
      </w:r>
      <w:r w:rsidRPr="00C601CA">
        <w:rPr>
          <w:sz w:val="24"/>
          <w:szCs w:val="24"/>
        </w:rPr>
        <w:t>деятельность как необходимая составляющая целостного процесса интеллектуального, а также</w:t>
      </w:r>
      <w:r w:rsidRPr="00C601CA">
        <w:rPr>
          <w:spacing w:val="1"/>
          <w:sz w:val="24"/>
          <w:szCs w:val="24"/>
        </w:rPr>
        <w:t xml:space="preserve"> </w:t>
      </w:r>
      <w:r w:rsidRPr="00C601CA">
        <w:rPr>
          <w:sz w:val="24"/>
          <w:szCs w:val="24"/>
        </w:rPr>
        <w:t>духовного</w:t>
      </w:r>
      <w:r w:rsidRPr="00C601CA">
        <w:rPr>
          <w:spacing w:val="5"/>
          <w:sz w:val="24"/>
          <w:szCs w:val="24"/>
        </w:rPr>
        <w:t xml:space="preserve"> </w:t>
      </w:r>
      <w:r w:rsidRPr="00C601CA">
        <w:rPr>
          <w:sz w:val="24"/>
          <w:szCs w:val="24"/>
        </w:rPr>
        <w:t>и</w:t>
      </w:r>
      <w:r w:rsidRPr="00C601CA">
        <w:rPr>
          <w:spacing w:val="-2"/>
          <w:sz w:val="24"/>
          <w:szCs w:val="24"/>
        </w:rPr>
        <w:t xml:space="preserve"> </w:t>
      </w:r>
      <w:r w:rsidRPr="00C601CA">
        <w:rPr>
          <w:sz w:val="24"/>
          <w:szCs w:val="24"/>
        </w:rPr>
        <w:t>нравственного</w:t>
      </w:r>
      <w:r w:rsidRPr="00C601CA">
        <w:rPr>
          <w:spacing w:val="5"/>
          <w:sz w:val="24"/>
          <w:szCs w:val="24"/>
        </w:rPr>
        <w:t xml:space="preserve"> </w:t>
      </w:r>
      <w:r w:rsidRPr="00C601CA">
        <w:rPr>
          <w:sz w:val="24"/>
          <w:szCs w:val="24"/>
        </w:rPr>
        <w:t>развития</w:t>
      </w:r>
      <w:r w:rsidRPr="00C601CA">
        <w:rPr>
          <w:spacing w:val="-8"/>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Продуктивная</w:t>
      </w:r>
      <w:r w:rsidRPr="00C601CA">
        <w:rPr>
          <w:spacing w:val="1"/>
          <w:sz w:val="24"/>
          <w:szCs w:val="24"/>
        </w:rPr>
        <w:t xml:space="preserve"> </w:t>
      </w:r>
      <w:r w:rsidRPr="00C601CA">
        <w:rPr>
          <w:sz w:val="24"/>
          <w:szCs w:val="24"/>
        </w:rPr>
        <w:t>предметная</w:t>
      </w:r>
      <w:r w:rsidRPr="00C601CA">
        <w:rPr>
          <w:spacing w:val="1"/>
          <w:sz w:val="24"/>
          <w:szCs w:val="24"/>
        </w:rPr>
        <w:t xml:space="preserve"> </w:t>
      </w:r>
      <w:r w:rsidRPr="00C601CA">
        <w:rPr>
          <w:sz w:val="24"/>
          <w:szCs w:val="24"/>
        </w:rPr>
        <w:t>деятельность</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уроках</w:t>
      </w:r>
      <w:r w:rsidRPr="00C601CA">
        <w:rPr>
          <w:spacing w:val="1"/>
          <w:sz w:val="24"/>
          <w:szCs w:val="24"/>
        </w:rPr>
        <w:t xml:space="preserve"> </w:t>
      </w:r>
      <w:r w:rsidRPr="00C601CA">
        <w:rPr>
          <w:sz w:val="24"/>
          <w:szCs w:val="24"/>
        </w:rPr>
        <w:t>технологии</w:t>
      </w:r>
      <w:r w:rsidRPr="00C601CA">
        <w:rPr>
          <w:spacing w:val="1"/>
          <w:sz w:val="24"/>
          <w:szCs w:val="24"/>
        </w:rPr>
        <w:t xml:space="preserve"> </w:t>
      </w:r>
      <w:r w:rsidRPr="00C601CA">
        <w:rPr>
          <w:sz w:val="24"/>
          <w:szCs w:val="24"/>
        </w:rPr>
        <w:t>является</w:t>
      </w:r>
      <w:r w:rsidRPr="00C601CA">
        <w:rPr>
          <w:spacing w:val="1"/>
          <w:sz w:val="24"/>
          <w:szCs w:val="24"/>
        </w:rPr>
        <w:t xml:space="preserve"> </w:t>
      </w:r>
      <w:r w:rsidRPr="00C601CA">
        <w:rPr>
          <w:sz w:val="24"/>
          <w:szCs w:val="24"/>
        </w:rPr>
        <w:t>основой</w:t>
      </w:r>
      <w:r w:rsidRPr="00C601CA">
        <w:rPr>
          <w:spacing w:val="1"/>
          <w:sz w:val="24"/>
          <w:szCs w:val="24"/>
        </w:rPr>
        <w:t xml:space="preserve"> </w:t>
      </w:r>
      <w:r w:rsidRPr="00C601CA">
        <w:rPr>
          <w:sz w:val="24"/>
          <w:szCs w:val="24"/>
        </w:rPr>
        <w:t>формирования познавательных способностей обучающихся, стремления активно знакомиться с</w:t>
      </w:r>
      <w:r w:rsidRPr="00C601CA">
        <w:rPr>
          <w:spacing w:val="1"/>
          <w:sz w:val="24"/>
          <w:szCs w:val="24"/>
        </w:rPr>
        <w:t xml:space="preserve"> </w:t>
      </w:r>
      <w:r w:rsidRPr="00C601CA">
        <w:rPr>
          <w:sz w:val="24"/>
          <w:szCs w:val="24"/>
        </w:rPr>
        <w:t>историей материальной культуры и семейных традиций своего и других народов и уважительного</w:t>
      </w:r>
      <w:r w:rsidRPr="00C601CA">
        <w:rPr>
          <w:spacing w:val="1"/>
          <w:sz w:val="24"/>
          <w:szCs w:val="24"/>
        </w:rPr>
        <w:t xml:space="preserve"> </w:t>
      </w:r>
      <w:r w:rsidRPr="00C601CA">
        <w:rPr>
          <w:sz w:val="24"/>
          <w:szCs w:val="24"/>
        </w:rPr>
        <w:t>отношения</w:t>
      </w:r>
      <w:r w:rsidRPr="00C601CA">
        <w:rPr>
          <w:spacing w:val="-3"/>
          <w:sz w:val="24"/>
          <w:szCs w:val="24"/>
        </w:rPr>
        <w:t xml:space="preserve"> </w:t>
      </w:r>
      <w:r w:rsidRPr="00C601CA">
        <w:rPr>
          <w:sz w:val="24"/>
          <w:szCs w:val="24"/>
        </w:rPr>
        <w:t>к</w:t>
      </w:r>
      <w:r w:rsidRPr="00C601CA">
        <w:rPr>
          <w:spacing w:val="-1"/>
          <w:sz w:val="24"/>
          <w:szCs w:val="24"/>
        </w:rPr>
        <w:t xml:space="preserve"> </w:t>
      </w:r>
      <w:r w:rsidRPr="00C601CA">
        <w:rPr>
          <w:sz w:val="24"/>
          <w:szCs w:val="24"/>
        </w:rPr>
        <w:t>ним.</w:t>
      </w:r>
    </w:p>
    <w:p w:rsidR="00DD2CB4" w:rsidRPr="00C601CA" w:rsidRDefault="00443BE7" w:rsidP="00C601CA">
      <w:pPr>
        <w:pStyle w:val="a7"/>
        <w:rPr>
          <w:sz w:val="24"/>
          <w:szCs w:val="24"/>
        </w:rPr>
      </w:pPr>
      <w:r w:rsidRPr="00C601CA">
        <w:rPr>
          <w:sz w:val="24"/>
          <w:szCs w:val="24"/>
        </w:rPr>
        <w:t>Занятия</w:t>
      </w:r>
      <w:r w:rsidRPr="00C601CA">
        <w:rPr>
          <w:sz w:val="24"/>
          <w:szCs w:val="24"/>
        </w:rPr>
        <w:tab/>
        <w:t>продуктивной</w:t>
      </w:r>
      <w:r w:rsidRPr="00C601CA">
        <w:rPr>
          <w:sz w:val="24"/>
          <w:szCs w:val="24"/>
        </w:rPr>
        <w:tab/>
        <w:t>деятельностью</w:t>
      </w:r>
      <w:r w:rsidRPr="00C601CA">
        <w:rPr>
          <w:sz w:val="24"/>
          <w:szCs w:val="24"/>
        </w:rPr>
        <w:tab/>
        <w:t>закладывают</w:t>
      </w:r>
      <w:r w:rsidRPr="00C601CA">
        <w:rPr>
          <w:sz w:val="24"/>
          <w:szCs w:val="24"/>
        </w:rPr>
        <w:tab/>
        <w:t>основу</w:t>
      </w:r>
      <w:r w:rsidRPr="00C601CA">
        <w:rPr>
          <w:spacing w:val="-58"/>
          <w:sz w:val="24"/>
          <w:szCs w:val="24"/>
        </w:rPr>
        <w:t xml:space="preserve"> </w:t>
      </w:r>
      <w:r w:rsidRPr="00C601CA">
        <w:rPr>
          <w:sz w:val="24"/>
          <w:szCs w:val="24"/>
        </w:rPr>
        <w:t>для      формирования      у     обучающихся      социально      значимых      практических      умений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опыта</w:t>
      </w:r>
      <w:r w:rsidRPr="00C601CA">
        <w:rPr>
          <w:spacing w:val="1"/>
          <w:sz w:val="24"/>
          <w:szCs w:val="24"/>
        </w:rPr>
        <w:t xml:space="preserve"> </w:t>
      </w:r>
      <w:r w:rsidRPr="00C601CA">
        <w:rPr>
          <w:sz w:val="24"/>
          <w:szCs w:val="24"/>
        </w:rPr>
        <w:t>преобразовательной</w:t>
      </w:r>
      <w:r w:rsidRPr="00C601CA">
        <w:rPr>
          <w:spacing w:val="1"/>
          <w:sz w:val="24"/>
          <w:szCs w:val="24"/>
        </w:rPr>
        <w:t xml:space="preserve"> </w:t>
      </w:r>
      <w:r w:rsidRPr="00C601CA">
        <w:rPr>
          <w:sz w:val="24"/>
          <w:szCs w:val="24"/>
        </w:rPr>
        <w:t>творческой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предпосылки</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успешной</w:t>
      </w:r>
      <w:r w:rsidRPr="00C601CA">
        <w:rPr>
          <w:spacing w:val="1"/>
          <w:sz w:val="24"/>
          <w:szCs w:val="24"/>
        </w:rPr>
        <w:t xml:space="preserve"> </w:t>
      </w:r>
      <w:r w:rsidRPr="00C601CA">
        <w:rPr>
          <w:sz w:val="24"/>
          <w:szCs w:val="24"/>
        </w:rPr>
        <w:t>социализации</w:t>
      </w:r>
      <w:r w:rsidRPr="00C601CA">
        <w:rPr>
          <w:spacing w:val="-3"/>
          <w:sz w:val="24"/>
          <w:szCs w:val="24"/>
        </w:rPr>
        <w:t xml:space="preserve"> </w:t>
      </w:r>
      <w:r w:rsidRPr="00C601CA">
        <w:rPr>
          <w:sz w:val="24"/>
          <w:szCs w:val="24"/>
        </w:rPr>
        <w:t>личности</w:t>
      </w:r>
      <w:r w:rsidRPr="00C601CA">
        <w:rPr>
          <w:spacing w:val="-6"/>
          <w:sz w:val="24"/>
          <w:szCs w:val="24"/>
        </w:rPr>
        <w:t xml:space="preserve"> </w:t>
      </w:r>
      <w:r w:rsidRPr="00C601CA">
        <w:rPr>
          <w:sz w:val="24"/>
          <w:szCs w:val="24"/>
        </w:rPr>
        <w:t>обучающегося.</w:t>
      </w:r>
    </w:p>
    <w:p w:rsidR="00DD2CB4" w:rsidRPr="00C601CA" w:rsidRDefault="00443BE7" w:rsidP="00C601CA">
      <w:pPr>
        <w:pStyle w:val="a7"/>
        <w:rPr>
          <w:sz w:val="24"/>
          <w:szCs w:val="24"/>
        </w:rPr>
      </w:pPr>
      <w:r w:rsidRPr="00C601CA">
        <w:rPr>
          <w:sz w:val="24"/>
          <w:szCs w:val="24"/>
        </w:rPr>
        <w:t>На</w:t>
      </w:r>
      <w:r w:rsidRPr="00C601CA">
        <w:rPr>
          <w:spacing w:val="1"/>
          <w:sz w:val="24"/>
          <w:szCs w:val="24"/>
        </w:rPr>
        <w:t xml:space="preserve"> </w:t>
      </w:r>
      <w:r w:rsidRPr="00C601CA">
        <w:rPr>
          <w:sz w:val="24"/>
          <w:szCs w:val="24"/>
        </w:rPr>
        <w:t>уроках</w:t>
      </w:r>
      <w:r w:rsidRPr="00C601CA">
        <w:rPr>
          <w:spacing w:val="1"/>
          <w:sz w:val="24"/>
          <w:szCs w:val="24"/>
        </w:rPr>
        <w:t xml:space="preserve"> </w:t>
      </w:r>
      <w:r w:rsidRPr="00C601CA">
        <w:rPr>
          <w:sz w:val="24"/>
          <w:szCs w:val="24"/>
        </w:rPr>
        <w:t>технологии</w:t>
      </w:r>
      <w:r w:rsidRPr="00C601CA">
        <w:rPr>
          <w:spacing w:val="1"/>
          <w:sz w:val="24"/>
          <w:szCs w:val="24"/>
        </w:rPr>
        <w:t xml:space="preserve"> </w:t>
      </w:r>
      <w:r w:rsidRPr="00C601CA">
        <w:rPr>
          <w:sz w:val="24"/>
          <w:szCs w:val="24"/>
        </w:rPr>
        <w:t>обучающиеся</w:t>
      </w:r>
      <w:r w:rsidRPr="00C601CA">
        <w:rPr>
          <w:spacing w:val="1"/>
          <w:sz w:val="24"/>
          <w:szCs w:val="24"/>
        </w:rPr>
        <w:t xml:space="preserve"> </w:t>
      </w:r>
      <w:r w:rsidRPr="00C601CA">
        <w:rPr>
          <w:sz w:val="24"/>
          <w:szCs w:val="24"/>
        </w:rPr>
        <w:t>овладевают</w:t>
      </w:r>
      <w:r w:rsidRPr="00C601CA">
        <w:rPr>
          <w:spacing w:val="1"/>
          <w:sz w:val="24"/>
          <w:szCs w:val="24"/>
        </w:rPr>
        <w:t xml:space="preserve"> </w:t>
      </w:r>
      <w:r w:rsidRPr="00C601CA">
        <w:rPr>
          <w:sz w:val="24"/>
          <w:szCs w:val="24"/>
        </w:rPr>
        <w:t>основами</w:t>
      </w:r>
      <w:r w:rsidRPr="00C601CA">
        <w:rPr>
          <w:spacing w:val="1"/>
          <w:sz w:val="24"/>
          <w:szCs w:val="24"/>
        </w:rPr>
        <w:t xml:space="preserve"> </w:t>
      </w:r>
      <w:r w:rsidRPr="00C601CA">
        <w:rPr>
          <w:sz w:val="24"/>
          <w:szCs w:val="24"/>
        </w:rPr>
        <w:t>проектной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которая</w:t>
      </w:r>
      <w:r w:rsidRPr="00C601CA">
        <w:rPr>
          <w:spacing w:val="1"/>
          <w:sz w:val="24"/>
          <w:szCs w:val="24"/>
        </w:rPr>
        <w:t xml:space="preserve"> </w:t>
      </w:r>
      <w:r w:rsidRPr="00C601CA">
        <w:rPr>
          <w:sz w:val="24"/>
          <w:szCs w:val="24"/>
        </w:rPr>
        <w:t>направлена</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развитие</w:t>
      </w:r>
      <w:r w:rsidRPr="00C601CA">
        <w:rPr>
          <w:spacing w:val="1"/>
          <w:sz w:val="24"/>
          <w:szCs w:val="24"/>
        </w:rPr>
        <w:t xml:space="preserve"> </w:t>
      </w:r>
      <w:r w:rsidRPr="00C601CA">
        <w:rPr>
          <w:sz w:val="24"/>
          <w:szCs w:val="24"/>
        </w:rPr>
        <w:t>творческих</w:t>
      </w:r>
      <w:r w:rsidRPr="00C601CA">
        <w:rPr>
          <w:spacing w:val="1"/>
          <w:sz w:val="24"/>
          <w:szCs w:val="24"/>
        </w:rPr>
        <w:t xml:space="preserve"> </w:t>
      </w:r>
      <w:r w:rsidRPr="00C601CA">
        <w:rPr>
          <w:sz w:val="24"/>
          <w:szCs w:val="24"/>
        </w:rPr>
        <w:t>черт</w:t>
      </w:r>
      <w:r w:rsidRPr="00C601CA">
        <w:rPr>
          <w:spacing w:val="1"/>
          <w:sz w:val="24"/>
          <w:szCs w:val="24"/>
        </w:rPr>
        <w:t xml:space="preserve"> </w:t>
      </w:r>
      <w:r w:rsidRPr="00C601CA">
        <w:rPr>
          <w:sz w:val="24"/>
          <w:szCs w:val="24"/>
        </w:rPr>
        <w:t>личности,</w:t>
      </w:r>
      <w:r w:rsidRPr="00C601CA">
        <w:rPr>
          <w:spacing w:val="1"/>
          <w:sz w:val="24"/>
          <w:szCs w:val="24"/>
        </w:rPr>
        <w:t xml:space="preserve"> </w:t>
      </w:r>
      <w:r w:rsidRPr="00C601CA">
        <w:rPr>
          <w:sz w:val="24"/>
          <w:szCs w:val="24"/>
        </w:rPr>
        <w:t>коммуникабельности,</w:t>
      </w:r>
      <w:r w:rsidRPr="00C601CA">
        <w:rPr>
          <w:spacing w:val="1"/>
          <w:sz w:val="24"/>
          <w:szCs w:val="24"/>
        </w:rPr>
        <w:t xml:space="preserve"> </w:t>
      </w:r>
      <w:r w:rsidRPr="00C601CA">
        <w:rPr>
          <w:sz w:val="24"/>
          <w:szCs w:val="24"/>
        </w:rPr>
        <w:t>чувства</w:t>
      </w:r>
      <w:r w:rsidRPr="00C601CA">
        <w:rPr>
          <w:spacing w:val="1"/>
          <w:sz w:val="24"/>
          <w:szCs w:val="24"/>
        </w:rPr>
        <w:t xml:space="preserve"> </w:t>
      </w:r>
      <w:r w:rsidRPr="00C601CA">
        <w:rPr>
          <w:sz w:val="24"/>
          <w:szCs w:val="24"/>
        </w:rPr>
        <w:t>ответственности,</w:t>
      </w:r>
      <w:r w:rsidRPr="00C601CA">
        <w:rPr>
          <w:spacing w:val="3"/>
          <w:sz w:val="24"/>
          <w:szCs w:val="24"/>
        </w:rPr>
        <w:t xml:space="preserve"> </w:t>
      </w:r>
      <w:r w:rsidRPr="00C601CA">
        <w:rPr>
          <w:sz w:val="24"/>
          <w:szCs w:val="24"/>
        </w:rPr>
        <w:t>умения</w:t>
      </w:r>
      <w:r w:rsidRPr="00C601CA">
        <w:rPr>
          <w:spacing w:val="2"/>
          <w:sz w:val="24"/>
          <w:szCs w:val="24"/>
        </w:rPr>
        <w:t xml:space="preserve"> </w:t>
      </w:r>
      <w:r w:rsidRPr="00C601CA">
        <w:rPr>
          <w:sz w:val="24"/>
          <w:szCs w:val="24"/>
        </w:rPr>
        <w:t>искать</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использовать</w:t>
      </w:r>
      <w:r w:rsidRPr="00C601CA">
        <w:rPr>
          <w:spacing w:val="-1"/>
          <w:sz w:val="24"/>
          <w:szCs w:val="24"/>
        </w:rPr>
        <w:t xml:space="preserve"> </w:t>
      </w:r>
      <w:r w:rsidRPr="00C601CA">
        <w:rPr>
          <w:sz w:val="24"/>
          <w:szCs w:val="24"/>
        </w:rPr>
        <w:t>информацию.</w:t>
      </w:r>
    </w:p>
    <w:p w:rsidR="00DD2CB4" w:rsidRPr="00C601CA" w:rsidRDefault="00443BE7" w:rsidP="00C601CA">
      <w:pPr>
        <w:pStyle w:val="a7"/>
        <w:rPr>
          <w:sz w:val="24"/>
          <w:szCs w:val="24"/>
        </w:rPr>
      </w:pPr>
      <w:r w:rsidRPr="00C601CA">
        <w:rPr>
          <w:sz w:val="24"/>
          <w:szCs w:val="24"/>
        </w:rPr>
        <w:t>Основной целью предмета является успешная социализация обучающихся, формирование у</w:t>
      </w:r>
      <w:r w:rsidRPr="00C601CA">
        <w:rPr>
          <w:spacing w:val="-57"/>
          <w:sz w:val="24"/>
          <w:szCs w:val="24"/>
        </w:rPr>
        <w:t xml:space="preserve"> </w:t>
      </w:r>
      <w:r w:rsidRPr="00C601CA">
        <w:rPr>
          <w:sz w:val="24"/>
          <w:szCs w:val="24"/>
        </w:rPr>
        <w:t>них</w:t>
      </w:r>
      <w:r w:rsidRPr="00C601CA">
        <w:rPr>
          <w:spacing w:val="1"/>
          <w:sz w:val="24"/>
          <w:szCs w:val="24"/>
        </w:rPr>
        <w:t xml:space="preserve"> </w:t>
      </w:r>
      <w:r w:rsidRPr="00C601CA">
        <w:rPr>
          <w:sz w:val="24"/>
          <w:szCs w:val="24"/>
        </w:rPr>
        <w:t>функциональной</w:t>
      </w:r>
      <w:r w:rsidRPr="00C601CA">
        <w:rPr>
          <w:spacing w:val="1"/>
          <w:sz w:val="24"/>
          <w:szCs w:val="24"/>
        </w:rPr>
        <w:t xml:space="preserve"> </w:t>
      </w:r>
      <w:r w:rsidRPr="00C601CA">
        <w:rPr>
          <w:sz w:val="24"/>
          <w:szCs w:val="24"/>
        </w:rPr>
        <w:t>грамотности</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базе</w:t>
      </w:r>
      <w:r w:rsidRPr="00C601CA">
        <w:rPr>
          <w:spacing w:val="1"/>
          <w:sz w:val="24"/>
          <w:szCs w:val="24"/>
        </w:rPr>
        <w:t xml:space="preserve"> </w:t>
      </w:r>
      <w:r w:rsidRPr="00C601CA">
        <w:rPr>
          <w:sz w:val="24"/>
          <w:szCs w:val="24"/>
        </w:rPr>
        <w:t>освоения</w:t>
      </w:r>
      <w:r w:rsidRPr="00C601CA">
        <w:rPr>
          <w:spacing w:val="1"/>
          <w:sz w:val="24"/>
          <w:szCs w:val="24"/>
        </w:rPr>
        <w:t xml:space="preserve"> </w:t>
      </w:r>
      <w:r w:rsidRPr="00C601CA">
        <w:rPr>
          <w:sz w:val="24"/>
          <w:szCs w:val="24"/>
        </w:rPr>
        <w:t>культурологических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конструкторско-</w:t>
      </w:r>
      <w:r w:rsidRPr="00C601CA">
        <w:rPr>
          <w:spacing w:val="1"/>
          <w:sz w:val="24"/>
          <w:szCs w:val="24"/>
        </w:rPr>
        <w:t xml:space="preserve"> </w:t>
      </w:r>
      <w:r w:rsidRPr="00C601CA">
        <w:rPr>
          <w:sz w:val="24"/>
          <w:szCs w:val="24"/>
        </w:rPr>
        <w:t>технологических</w:t>
      </w:r>
      <w:r w:rsidRPr="00C601CA">
        <w:rPr>
          <w:spacing w:val="1"/>
          <w:sz w:val="24"/>
          <w:szCs w:val="24"/>
        </w:rPr>
        <w:t xml:space="preserve"> </w:t>
      </w:r>
      <w:r w:rsidRPr="00C601CA">
        <w:rPr>
          <w:sz w:val="24"/>
          <w:szCs w:val="24"/>
        </w:rPr>
        <w:t>знаний</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рукотворном</w:t>
      </w:r>
      <w:r w:rsidRPr="00C601CA">
        <w:rPr>
          <w:spacing w:val="1"/>
          <w:sz w:val="24"/>
          <w:szCs w:val="24"/>
        </w:rPr>
        <w:t xml:space="preserve"> </w:t>
      </w:r>
      <w:r w:rsidRPr="00C601CA">
        <w:rPr>
          <w:sz w:val="24"/>
          <w:szCs w:val="24"/>
        </w:rPr>
        <w:t>мире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общих</w:t>
      </w:r>
      <w:r w:rsidRPr="00C601CA">
        <w:rPr>
          <w:spacing w:val="1"/>
          <w:sz w:val="24"/>
          <w:szCs w:val="24"/>
        </w:rPr>
        <w:t xml:space="preserve"> </w:t>
      </w:r>
      <w:r w:rsidRPr="00C601CA">
        <w:rPr>
          <w:sz w:val="24"/>
          <w:szCs w:val="24"/>
        </w:rPr>
        <w:t>правилах</w:t>
      </w:r>
      <w:r w:rsidRPr="00C601CA">
        <w:rPr>
          <w:spacing w:val="1"/>
          <w:sz w:val="24"/>
          <w:szCs w:val="24"/>
        </w:rPr>
        <w:t xml:space="preserve"> </w:t>
      </w:r>
      <w:r w:rsidRPr="00C601CA">
        <w:rPr>
          <w:sz w:val="24"/>
          <w:szCs w:val="24"/>
        </w:rPr>
        <w:t>его</w:t>
      </w:r>
      <w:r w:rsidRPr="00C601CA">
        <w:rPr>
          <w:spacing w:val="1"/>
          <w:sz w:val="24"/>
          <w:szCs w:val="24"/>
        </w:rPr>
        <w:t xml:space="preserve"> </w:t>
      </w:r>
      <w:r w:rsidRPr="00C601CA">
        <w:rPr>
          <w:sz w:val="24"/>
          <w:szCs w:val="24"/>
        </w:rPr>
        <w:t>создания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рамках</w:t>
      </w:r>
      <w:r w:rsidRPr="00C601CA">
        <w:rPr>
          <w:spacing w:val="1"/>
          <w:sz w:val="24"/>
          <w:szCs w:val="24"/>
        </w:rPr>
        <w:t xml:space="preserve"> </w:t>
      </w:r>
      <w:r w:rsidRPr="00C601CA">
        <w:rPr>
          <w:sz w:val="24"/>
          <w:szCs w:val="24"/>
        </w:rPr>
        <w:t>исторически</w:t>
      </w:r>
      <w:r w:rsidRPr="00C601CA">
        <w:rPr>
          <w:spacing w:val="1"/>
          <w:sz w:val="24"/>
          <w:szCs w:val="24"/>
        </w:rPr>
        <w:t xml:space="preserve"> </w:t>
      </w:r>
      <w:r w:rsidRPr="00C601CA">
        <w:rPr>
          <w:sz w:val="24"/>
          <w:szCs w:val="24"/>
        </w:rPr>
        <w:t>меняющихся</w:t>
      </w:r>
      <w:r w:rsidRPr="00C601CA">
        <w:rPr>
          <w:spacing w:val="1"/>
          <w:sz w:val="24"/>
          <w:szCs w:val="24"/>
        </w:rPr>
        <w:t xml:space="preserve"> </w:t>
      </w:r>
      <w:r w:rsidRPr="00C601CA">
        <w:rPr>
          <w:sz w:val="24"/>
          <w:szCs w:val="24"/>
        </w:rPr>
        <w:t>технологий)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соответствующих</w:t>
      </w:r>
      <w:r w:rsidRPr="00C601CA">
        <w:rPr>
          <w:spacing w:val="1"/>
          <w:sz w:val="24"/>
          <w:szCs w:val="24"/>
        </w:rPr>
        <w:t xml:space="preserve"> </w:t>
      </w:r>
      <w:r w:rsidRPr="00C601CA">
        <w:rPr>
          <w:sz w:val="24"/>
          <w:szCs w:val="24"/>
        </w:rPr>
        <w:t>им</w:t>
      </w:r>
      <w:r w:rsidRPr="00C601CA">
        <w:rPr>
          <w:spacing w:val="1"/>
          <w:sz w:val="24"/>
          <w:szCs w:val="24"/>
        </w:rPr>
        <w:t xml:space="preserve"> </w:t>
      </w:r>
      <w:r w:rsidRPr="00C601CA">
        <w:rPr>
          <w:sz w:val="24"/>
          <w:szCs w:val="24"/>
        </w:rPr>
        <w:t>практических</w:t>
      </w:r>
      <w:r w:rsidRPr="00C601CA">
        <w:rPr>
          <w:spacing w:val="1"/>
          <w:sz w:val="24"/>
          <w:szCs w:val="24"/>
        </w:rPr>
        <w:t xml:space="preserve"> </w:t>
      </w:r>
      <w:r w:rsidRPr="00C601CA">
        <w:rPr>
          <w:sz w:val="24"/>
          <w:szCs w:val="24"/>
        </w:rPr>
        <w:t>умений,</w:t>
      </w:r>
      <w:r w:rsidRPr="00C601CA">
        <w:rPr>
          <w:spacing w:val="1"/>
          <w:sz w:val="24"/>
          <w:szCs w:val="24"/>
        </w:rPr>
        <w:t xml:space="preserve"> </w:t>
      </w:r>
      <w:r w:rsidRPr="00C601CA">
        <w:rPr>
          <w:sz w:val="24"/>
          <w:szCs w:val="24"/>
        </w:rPr>
        <w:t>представленных</w:t>
      </w:r>
      <w:r w:rsidRPr="00C601CA">
        <w:rPr>
          <w:spacing w:val="-2"/>
          <w:sz w:val="24"/>
          <w:szCs w:val="24"/>
        </w:rPr>
        <w:t xml:space="preserve"> </w:t>
      </w:r>
      <w:r w:rsidRPr="00C601CA">
        <w:rPr>
          <w:sz w:val="24"/>
          <w:szCs w:val="24"/>
        </w:rPr>
        <w:t>в</w:t>
      </w:r>
      <w:r w:rsidRPr="00C601CA">
        <w:rPr>
          <w:spacing w:val="3"/>
          <w:sz w:val="24"/>
          <w:szCs w:val="24"/>
        </w:rPr>
        <w:t xml:space="preserve"> </w:t>
      </w:r>
      <w:r w:rsidRPr="00C601CA">
        <w:rPr>
          <w:sz w:val="24"/>
          <w:szCs w:val="24"/>
        </w:rPr>
        <w:t>содержании</w:t>
      </w:r>
      <w:r w:rsidRPr="00C601CA">
        <w:rPr>
          <w:spacing w:val="-2"/>
          <w:sz w:val="24"/>
          <w:szCs w:val="24"/>
        </w:rPr>
        <w:t xml:space="preserve"> </w:t>
      </w:r>
      <w:r w:rsidRPr="00C601CA">
        <w:rPr>
          <w:sz w:val="24"/>
          <w:szCs w:val="24"/>
        </w:rPr>
        <w:t>учебного</w:t>
      </w:r>
      <w:r w:rsidRPr="00C601CA">
        <w:rPr>
          <w:spacing w:val="5"/>
          <w:sz w:val="24"/>
          <w:szCs w:val="24"/>
        </w:rPr>
        <w:t xml:space="preserve"> </w:t>
      </w:r>
      <w:r w:rsidRPr="00C601CA">
        <w:rPr>
          <w:sz w:val="24"/>
          <w:szCs w:val="24"/>
        </w:rPr>
        <w:t>предмета.</w:t>
      </w:r>
    </w:p>
    <w:p w:rsidR="00DD2CB4" w:rsidRPr="00C601CA" w:rsidRDefault="00443BE7" w:rsidP="00C601CA">
      <w:pPr>
        <w:pStyle w:val="a7"/>
        <w:rPr>
          <w:sz w:val="24"/>
          <w:szCs w:val="24"/>
        </w:rPr>
      </w:pPr>
      <w:r w:rsidRPr="00C601CA">
        <w:rPr>
          <w:sz w:val="24"/>
          <w:szCs w:val="24"/>
        </w:rPr>
        <w:t>Для</w:t>
      </w:r>
      <w:r w:rsidRPr="00C601CA">
        <w:rPr>
          <w:spacing w:val="1"/>
          <w:sz w:val="24"/>
          <w:szCs w:val="24"/>
        </w:rPr>
        <w:t xml:space="preserve"> </w:t>
      </w:r>
      <w:r w:rsidRPr="00C601CA">
        <w:rPr>
          <w:sz w:val="24"/>
          <w:szCs w:val="24"/>
        </w:rPr>
        <w:t>реализации</w:t>
      </w:r>
      <w:r w:rsidRPr="00C601CA">
        <w:rPr>
          <w:spacing w:val="1"/>
          <w:sz w:val="24"/>
          <w:szCs w:val="24"/>
        </w:rPr>
        <w:t xml:space="preserve"> </w:t>
      </w:r>
      <w:r w:rsidRPr="00C601CA">
        <w:rPr>
          <w:sz w:val="24"/>
          <w:szCs w:val="24"/>
        </w:rPr>
        <w:t>основной</w:t>
      </w:r>
      <w:r w:rsidRPr="00C601CA">
        <w:rPr>
          <w:spacing w:val="1"/>
          <w:sz w:val="24"/>
          <w:szCs w:val="24"/>
        </w:rPr>
        <w:t xml:space="preserve"> </w:t>
      </w:r>
      <w:r w:rsidRPr="00C601CA">
        <w:rPr>
          <w:sz w:val="24"/>
          <w:szCs w:val="24"/>
        </w:rPr>
        <w:t>цели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концептуальной</w:t>
      </w:r>
      <w:r w:rsidRPr="00C601CA">
        <w:rPr>
          <w:spacing w:val="1"/>
          <w:sz w:val="24"/>
          <w:szCs w:val="24"/>
        </w:rPr>
        <w:t xml:space="preserve"> </w:t>
      </w:r>
      <w:r w:rsidRPr="00C601CA">
        <w:rPr>
          <w:sz w:val="24"/>
          <w:szCs w:val="24"/>
        </w:rPr>
        <w:t>идеи</w:t>
      </w:r>
      <w:r w:rsidRPr="00C601CA">
        <w:rPr>
          <w:spacing w:val="1"/>
          <w:sz w:val="24"/>
          <w:szCs w:val="24"/>
        </w:rPr>
        <w:t xml:space="preserve"> </w:t>
      </w:r>
      <w:r w:rsidRPr="00C601CA">
        <w:rPr>
          <w:sz w:val="24"/>
          <w:szCs w:val="24"/>
        </w:rPr>
        <w:t>данного</w:t>
      </w:r>
      <w:r w:rsidRPr="00C601CA">
        <w:rPr>
          <w:spacing w:val="1"/>
          <w:sz w:val="24"/>
          <w:szCs w:val="24"/>
        </w:rPr>
        <w:t xml:space="preserve"> </w:t>
      </w:r>
      <w:r w:rsidRPr="00C601CA">
        <w:rPr>
          <w:sz w:val="24"/>
          <w:szCs w:val="24"/>
        </w:rPr>
        <w:t>предмета</w:t>
      </w:r>
      <w:r w:rsidRPr="00C601CA">
        <w:rPr>
          <w:spacing w:val="1"/>
          <w:sz w:val="24"/>
          <w:szCs w:val="24"/>
        </w:rPr>
        <w:t xml:space="preserve"> </w:t>
      </w:r>
      <w:r w:rsidRPr="00C601CA">
        <w:rPr>
          <w:sz w:val="24"/>
          <w:szCs w:val="24"/>
        </w:rPr>
        <w:t>необходимо</w:t>
      </w:r>
      <w:r w:rsidRPr="00C601CA">
        <w:rPr>
          <w:spacing w:val="1"/>
          <w:sz w:val="24"/>
          <w:szCs w:val="24"/>
        </w:rPr>
        <w:t xml:space="preserve"> </w:t>
      </w:r>
      <w:r w:rsidRPr="00C601CA">
        <w:rPr>
          <w:sz w:val="24"/>
          <w:szCs w:val="24"/>
        </w:rPr>
        <w:t>решение</w:t>
      </w:r>
      <w:r w:rsidRPr="00C601CA">
        <w:rPr>
          <w:spacing w:val="-1"/>
          <w:sz w:val="24"/>
          <w:szCs w:val="24"/>
        </w:rPr>
        <w:t xml:space="preserve"> </w:t>
      </w:r>
      <w:r w:rsidRPr="00C601CA">
        <w:rPr>
          <w:sz w:val="24"/>
          <w:szCs w:val="24"/>
        </w:rPr>
        <w:t>системы</w:t>
      </w:r>
      <w:r w:rsidRPr="00C601CA">
        <w:rPr>
          <w:spacing w:val="1"/>
          <w:sz w:val="24"/>
          <w:szCs w:val="24"/>
        </w:rPr>
        <w:t xml:space="preserve"> </w:t>
      </w:r>
      <w:r w:rsidRPr="00C601CA">
        <w:rPr>
          <w:sz w:val="24"/>
          <w:szCs w:val="24"/>
        </w:rPr>
        <w:t>приоритетных</w:t>
      </w:r>
      <w:r w:rsidRPr="00C601CA">
        <w:rPr>
          <w:spacing w:val="-4"/>
          <w:sz w:val="24"/>
          <w:szCs w:val="24"/>
        </w:rPr>
        <w:t xml:space="preserve"> </w:t>
      </w:r>
      <w:r w:rsidRPr="00C601CA">
        <w:rPr>
          <w:sz w:val="24"/>
          <w:szCs w:val="24"/>
        </w:rPr>
        <w:t>задач: образовательных,</w:t>
      </w:r>
      <w:r w:rsidRPr="00C601CA">
        <w:rPr>
          <w:spacing w:val="2"/>
          <w:sz w:val="24"/>
          <w:szCs w:val="24"/>
        </w:rPr>
        <w:t xml:space="preserve"> </w:t>
      </w:r>
      <w:r w:rsidRPr="00C601CA">
        <w:rPr>
          <w:sz w:val="24"/>
          <w:szCs w:val="24"/>
        </w:rPr>
        <w:t>развивающих</w:t>
      </w:r>
      <w:r w:rsidRPr="00C601CA">
        <w:rPr>
          <w:spacing w:val="-4"/>
          <w:sz w:val="24"/>
          <w:szCs w:val="24"/>
        </w:rPr>
        <w:t xml:space="preserve"> </w:t>
      </w:r>
      <w:r w:rsidRPr="00C601CA">
        <w:rPr>
          <w:sz w:val="24"/>
          <w:szCs w:val="24"/>
        </w:rPr>
        <w:t>и</w:t>
      </w:r>
      <w:r w:rsidRPr="00C601CA">
        <w:rPr>
          <w:spacing w:val="-4"/>
          <w:sz w:val="24"/>
          <w:szCs w:val="24"/>
        </w:rPr>
        <w:t xml:space="preserve"> </w:t>
      </w:r>
      <w:r w:rsidRPr="00C601CA">
        <w:rPr>
          <w:sz w:val="24"/>
          <w:szCs w:val="24"/>
        </w:rPr>
        <w:t>воспитательных.</w:t>
      </w:r>
    </w:p>
    <w:p w:rsidR="00DD2CB4" w:rsidRPr="00C601CA" w:rsidRDefault="00443BE7" w:rsidP="00C601CA">
      <w:pPr>
        <w:pStyle w:val="a7"/>
        <w:rPr>
          <w:sz w:val="24"/>
          <w:szCs w:val="24"/>
        </w:rPr>
      </w:pPr>
      <w:r w:rsidRPr="00C601CA">
        <w:rPr>
          <w:sz w:val="24"/>
          <w:szCs w:val="24"/>
        </w:rPr>
        <w:t>Образовательные</w:t>
      </w:r>
      <w:r w:rsidRPr="00C601CA">
        <w:rPr>
          <w:spacing w:val="-5"/>
          <w:sz w:val="24"/>
          <w:szCs w:val="24"/>
        </w:rPr>
        <w:t xml:space="preserve"> </w:t>
      </w:r>
      <w:r w:rsidRPr="00C601CA">
        <w:rPr>
          <w:sz w:val="24"/>
          <w:szCs w:val="24"/>
        </w:rPr>
        <w:t>задачи</w:t>
      </w:r>
      <w:r w:rsidRPr="00C601CA">
        <w:rPr>
          <w:spacing w:val="-4"/>
          <w:sz w:val="24"/>
          <w:szCs w:val="24"/>
        </w:rPr>
        <w:t xml:space="preserve"> </w:t>
      </w:r>
      <w:r w:rsidRPr="00C601CA">
        <w:rPr>
          <w:sz w:val="24"/>
          <w:szCs w:val="24"/>
        </w:rPr>
        <w:t>курса:</w:t>
      </w:r>
    </w:p>
    <w:p w:rsidR="00DD2CB4" w:rsidRPr="00C601CA" w:rsidRDefault="00443BE7" w:rsidP="00C601CA">
      <w:pPr>
        <w:pStyle w:val="a7"/>
        <w:rPr>
          <w:sz w:val="24"/>
          <w:szCs w:val="24"/>
        </w:rPr>
      </w:pPr>
      <w:r w:rsidRPr="00C601CA">
        <w:rPr>
          <w:sz w:val="24"/>
          <w:szCs w:val="24"/>
        </w:rPr>
        <w:t>формирование общих представлений о культуре и организации трудовой деятельности как</w:t>
      </w:r>
      <w:r w:rsidRPr="00C601CA">
        <w:rPr>
          <w:spacing w:val="1"/>
          <w:sz w:val="24"/>
          <w:szCs w:val="24"/>
        </w:rPr>
        <w:t xml:space="preserve"> </w:t>
      </w:r>
      <w:r w:rsidRPr="00C601CA">
        <w:rPr>
          <w:sz w:val="24"/>
          <w:szCs w:val="24"/>
        </w:rPr>
        <w:t>важной</w:t>
      </w:r>
      <w:r w:rsidRPr="00C601CA">
        <w:rPr>
          <w:spacing w:val="-3"/>
          <w:sz w:val="24"/>
          <w:szCs w:val="24"/>
        </w:rPr>
        <w:t xml:space="preserve"> </w:t>
      </w:r>
      <w:r w:rsidRPr="00C601CA">
        <w:rPr>
          <w:sz w:val="24"/>
          <w:szCs w:val="24"/>
        </w:rPr>
        <w:t>части</w:t>
      </w:r>
      <w:r w:rsidRPr="00C601CA">
        <w:rPr>
          <w:spacing w:val="-1"/>
          <w:sz w:val="24"/>
          <w:szCs w:val="24"/>
        </w:rPr>
        <w:t xml:space="preserve"> </w:t>
      </w:r>
      <w:r w:rsidRPr="00C601CA">
        <w:rPr>
          <w:sz w:val="24"/>
          <w:szCs w:val="24"/>
        </w:rPr>
        <w:t>общей</w:t>
      </w:r>
      <w:r w:rsidRPr="00C601CA">
        <w:rPr>
          <w:spacing w:val="-2"/>
          <w:sz w:val="24"/>
          <w:szCs w:val="24"/>
        </w:rPr>
        <w:t xml:space="preserve"> </w:t>
      </w:r>
      <w:r w:rsidRPr="00C601CA">
        <w:rPr>
          <w:sz w:val="24"/>
          <w:szCs w:val="24"/>
        </w:rPr>
        <w:t>культуры</w:t>
      </w:r>
      <w:r w:rsidRPr="00C601CA">
        <w:rPr>
          <w:spacing w:val="3"/>
          <w:sz w:val="24"/>
          <w:szCs w:val="24"/>
        </w:rPr>
        <w:t xml:space="preserve"> </w:t>
      </w:r>
      <w:r w:rsidRPr="00C601CA">
        <w:rPr>
          <w:sz w:val="24"/>
          <w:szCs w:val="24"/>
        </w:rPr>
        <w:t>человека;</w:t>
      </w:r>
    </w:p>
    <w:p w:rsidR="00DD2CB4" w:rsidRPr="00C601CA" w:rsidRDefault="00443BE7" w:rsidP="00C601CA">
      <w:pPr>
        <w:pStyle w:val="a7"/>
        <w:rPr>
          <w:sz w:val="24"/>
          <w:szCs w:val="24"/>
        </w:rPr>
      </w:pPr>
      <w:r w:rsidRPr="00C601CA">
        <w:rPr>
          <w:sz w:val="24"/>
          <w:szCs w:val="24"/>
        </w:rPr>
        <w:lastRenderedPageBreak/>
        <w:t>становление элементарных базовых знаний и представлений о предметном (рукотворном)</w:t>
      </w:r>
      <w:r w:rsidRPr="00C601CA">
        <w:rPr>
          <w:spacing w:val="1"/>
          <w:sz w:val="24"/>
          <w:szCs w:val="24"/>
        </w:rPr>
        <w:t xml:space="preserve"> </w:t>
      </w:r>
      <w:r w:rsidRPr="00C601CA">
        <w:rPr>
          <w:sz w:val="24"/>
          <w:szCs w:val="24"/>
        </w:rPr>
        <w:t>мире как результате деятельности человека, его взаимодействии с миром природы, правилах и</w:t>
      </w:r>
      <w:r w:rsidRPr="00C601CA">
        <w:rPr>
          <w:spacing w:val="1"/>
          <w:sz w:val="24"/>
          <w:szCs w:val="24"/>
        </w:rPr>
        <w:t xml:space="preserve"> </w:t>
      </w:r>
      <w:r w:rsidRPr="00C601CA">
        <w:rPr>
          <w:sz w:val="24"/>
          <w:szCs w:val="24"/>
        </w:rPr>
        <w:t>технологиях</w:t>
      </w:r>
      <w:r w:rsidRPr="00C601CA">
        <w:rPr>
          <w:spacing w:val="-7"/>
          <w:sz w:val="24"/>
          <w:szCs w:val="24"/>
        </w:rPr>
        <w:t xml:space="preserve"> </w:t>
      </w:r>
      <w:r w:rsidRPr="00C601CA">
        <w:rPr>
          <w:sz w:val="24"/>
          <w:szCs w:val="24"/>
        </w:rPr>
        <w:t>создания,</w:t>
      </w:r>
      <w:r w:rsidRPr="00C601CA">
        <w:rPr>
          <w:spacing w:val="-4"/>
          <w:sz w:val="24"/>
          <w:szCs w:val="24"/>
        </w:rPr>
        <w:t xml:space="preserve"> </w:t>
      </w:r>
      <w:r w:rsidRPr="00C601CA">
        <w:rPr>
          <w:sz w:val="24"/>
          <w:szCs w:val="24"/>
        </w:rPr>
        <w:t>исторически</w:t>
      </w:r>
      <w:r w:rsidRPr="00C601CA">
        <w:rPr>
          <w:spacing w:val="-1"/>
          <w:sz w:val="24"/>
          <w:szCs w:val="24"/>
        </w:rPr>
        <w:t xml:space="preserve"> </w:t>
      </w:r>
      <w:r w:rsidRPr="00C601CA">
        <w:rPr>
          <w:sz w:val="24"/>
          <w:szCs w:val="24"/>
        </w:rPr>
        <w:t>развивающихся</w:t>
      </w:r>
      <w:r w:rsidRPr="00C601CA">
        <w:rPr>
          <w:spacing w:val="2"/>
          <w:sz w:val="24"/>
          <w:szCs w:val="24"/>
        </w:rPr>
        <w:t xml:space="preserve"> </w:t>
      </w:r>
      <w:r w:rsidRPr="00C601CA">
        <w:rPr>
          <w:sz w:val="24"/>
          <w:szCs w:val="24"/>
        </w:rPr>
        <w:t>и</w:t>
      </w:r>
      <w:r w:rsidRPr="00C601CA">
        <w:rPr>
          <w:spacing w:val="-1"/>
          <w:sz w:val="24"/>
          <w:szCs w:val="24"/>
        </w:rPr>
        <w:t xml:space="preserve"> </w:t>
      </w:r>
      <w:r w:rsidRPr="00C601CA">
        <w:rPr>
          <w:sz w:val="24"/>
          <w:szCs w:val="24"/>
        </w:rPr>
        <w:t>современных</w:t>
      </w:r>
      <w:r w:rsidRPr="00C601CA">
        <w:rPr>
          <w:spacing w:val="-6"/>
          <w:sz w:val="24"/>
          <w:szCs w:val="24"/>
        </w:rPr>
        <w:t xml:space="preserve"> </w:t>
      </w:r>
      <w:r w:rsidRPr="00C601CA">
        <w:rPr>
          <w:sz w:val="24"/>
          <w:szCs w:val="24"/>
        </w:rPr>
        <w:t>производствах</w:t>
      </w:r>
      <w:r w:rsidRPr="00C601CA">
        <w:rPr>
          <w:spacing w:val="-6"/>
          <w:sz w:val="24"/>
          <w:szCs w:val="24"/>
        </w:rPr>
        <w:t xml:space="preserve"> </w:t>
      </w:r>
      <w:r w:rsidRPr="00C601CA">
        <w:rPr>
          <w:sz w:val="24"/>
          <w:szCs w:val="24"/>
        </w:rPr>
        <w:t>и</w:t>
      </w:r>
      <w:r w:rsidRPr="00C601CA">
        <w:rPr>
          <w:spacing w:val="-1"/>
          <w:sz w:val="24"/>
          <w:szCs w:val="24"/>
        </w:rPr>
        <w:t xml:space="preserve"> </w:t>
      </w:r>
      <w:r w:rsidRPr="00C601CA">
        <w:rPr>
          <w:sz w:val="24"/>
          <w:szCs w:val="24"/>
        </w:rPr>
        <w:t>профессиях;</w:t>
      </w:r>
    </w:p>
    <w:p w:rsidR="00DD2CB4" w:rsidRPr="00C601CA" w:rsidRDefault="00443BE7" w:rsidP="00C601CA">
      <w:pPr>
        <w:pStyle w:val="a7"/>
        <w:rPr>
          <w:sz w:val="24"/>
          <w:szCs w:val="24"/>
        </w:rPr>
      </w:pPr>
      <w:r w:rsidRPr="00C601CA">
        <w:rPr>
          <w:sz w:val="24"/>
          <w:szCs w:val="24"/>
        </w:rPr>
        <w:t xml:space="preserve">формирование    </w:t>
      </w:r>
      <w:r w:rsidRPr="00C601CA">
        <w:rPr>
          <w:spacing w:val="45"/>
          <w:sz w:val="24"/>
          <w:szCs w:val="24"/>
        </w:rPr>
        <w:t xml:space="preserve"> </w:t>
      </w:r>
      <w:r w:rsidRPr="00C601CA">
        <w:rPr>
          <w:sz w:val="24"/>
          <w:szCs w:val="24"/>
        </w:rPr>
        <w:t xml:space="preserve">основ     </w:t>
      </w:r>
      <w:r w:rsidRPr="00C601CA">
        <w:rPr>
          <w:spacing w:val="46"/>
          <w:sz w:val="24"/>
          <w:szCs w:val="24"/>
        </w:rPr>
        <w:t xml:space="preserve"> </w:t>
      </w:r>
      <w:r w:rsidRPr="00C601CA">
        <w:rPr>
          <w:sz w:val="24"/>
          <w:szCs w:val="24"/>
        </w:rPr>
        <w:t xml:space="preserve">чертёжно-графической     </w:t>
      </w:r>
      <w:r w:rsidRPr="00C601CA">
        <w:rPr>
          <w:spacing w:val="45"/>
          <w:sz w:val="24"/>
          <w:szCs w:val="24"/>
        </w:rPr>
        <w:t xml:space="preserve"> </w:t>
      </w:r>
      <w:r w:rsidRPr="00C601CA">
        <w:rPr>
          <w:sz w:val="24"/>
          <w:szCs w:val="24"/>
        </w:rPr>
        <w:t xml:space="preserve">грамотности,     </w:t>
      </w:r>
      <w:r w:rsidRPr="00C601CA">
        <w:rPr>
          <w:spacing w:val="52"/>
          <w:sz w:val="24"/>
          <w:szCs w:val="24"/>
        </w:rPr>
        <w:t xml:space="preserve"> </w:t>
      </w:r>
      <w:r w:rsidRPr="00C601CA">
        <w:rPr>
          <w:sz w:val="24"/>
          <w:szCs w:val="24"/>
        </w:rPr>
        <w:t xml:space="preserve">умения     </w:t>
      </w:r>
      <w:r w:rsidRPr="00C601CA">
        <w:rPr>
          <w:spacing w:val="49"/>
          <w:sz w:val="24"/>
          <w:szCs w:val="24"/>
        </w:rPr>
        <w:t xml:space="preserve"> </w:t>
      </w:r>
      <w:r w:rsidRPr="00C601CA">
        <w:rPr>
          <w:sz w:val="24"/>
          <w:szCs w:val="24"/>
        </w:rPr>
        <w:t>работать</w:t>
      </w:r>
      <w:r w:rsidRPr="00C601CA">
        <w:rPr>
          <w:spacing w:val="-58"/>
          <w:sz w:val="24"/>
          <w:szCs w:val="24"/>
        </w:rPr>
        <w:t xml:space="preserve"> </w:t>
      </w:r>
      <w:r w:rsidRPr="00C601CA">
        <w:rPr>
          <w:sz w:val="24"/>
          <w:szCs w:val="24"/>
        </w:rPr>
        <w:t>с</w:t>
      </w:r>
      <w:r w:rsidRPr="00C601CA">
        <w:rPr>
          <w:spacing w:val="-1"/>
          <w:sz w:val="24"/>
          <w:szCs w:val="24"/>
        </w:rPr>
        <w:t xml:space="preserve"> </w:t>
      </w:r>
      <w:r w:rsidRPr="00C601CA">
        <w:rPr>
          <w:sz w:val="24"/>
          <w:szCs w:val="24"/>
        </w:rPr>
        <w:t>простейшей</w:t>
      </w:r>
      <w:r w:rsidRPr="00C601CA">
        <w:rPr>
          <w:spacing w:val="-3"/>
          <w:sz w:val="24"/>
          <w:szCs w:val="24"/>
        </w:rPr>
        <w:t xml:space="preserve"> </w:t>
      </w:r>
      <w:r w:rsidRPr="00C601CA">
        <w:rPr>
          <w:sz w:val="24"/>
          <w:szCs w:val="24"/>
        </w:rPr>
        <w:t>технологической</w:t>
      </w:r>
      <w:r w:rsidRPr="00C601CA">
        <w:rPr>
          <w:spacing w:val="-3"/>
          <w:sz w:val="24"/>
          <w:szCs w:val="24"/>
        </w:rPr>
        <w:t xml:space="preserve"> </w:t>
      </w:r>
      <w:r w:rsidRPr="00C601CA">
        <w:rPr>
          <w:sz w:val="24"/>
          <w:szCs w:val="24"/>
        </w:rPr>
        <w:t>документацией</w:t>
      </w:r>
      <w:r w:rsidRPr="00C601CA">
        <w:rPr>
          <w:spacing w:val="2"/>
          <w:sz w:val="24"/>
          <w:szCs w:val="24"/>
        </w:rPr>
        <w:t xml:space="preserve"> </w:t>
      </w:r>
      <w:r w:rsidRPr="00C601CA">
        <w:rPr>
          <w:sz w:val="24"/>
          <w:szCs w:val="24"/>
        </w:rPr>
        <w:t>(рисунок,</w:t>
      </w:r>
      <w:r w:rsidRPr="00C601CA">
        <w:rPr>
          <w:spacing w:val="3"/>
          <w:sz w:val="24"/>
          <w:szCs w:val="24"/>
        </w:rPr>
        <w:t xml:space="preserve"> </w:t>
      </w:r>
      <w:r w:rsidRPr="00C601CA">
        <w:rPr>
          <w:sz w:val="24"/>
          <w:szCs w:val="24"/>
        </w:rPr>
        <w:t>чертёж,</w:t>
      </w:r>
      <w:r w:rsidRPr="00C601CA">
        <w:rPr>
          <w:spacing w:val="3"/>
          <w:sz w:val="24"/>
          <w:szCs w:val="24"/>
        </w:rPr>
        <w:t xml:space="preserve"> </w:t>
      </w:r>
      <w:r w:rsidRPr="00C601CA">
        <w:rPr>
          <w:sz w:val="24"/>
          <w:szCs w:val="24"/>
        </w:rPr>
        <w:t>эскиз,</w:t>
      </w:r>
      <w:r w:rsidRPr="00C601CA">
        <w:rPr>
          <w:spacing w:val="3"/>
          <w:sz w:val="24"/>
          <w:szCs w:val="24"/>
        </w:rPr>
        <w:t xml:space="preserve"> </w:t>
      </w:r>
      <w:r w:rsidRPr="00C601CA">
        <w:rPr>
          <w:sz w:val="24"/>
          <w:szCs w:val="24"/>
        </w:rPr>
        <w:t>схема);</w:t>
      </w:r>
    </w:p>
    <w:p w:rsidR="00DD2CB4" w:rsidRPr="00C601CA" w:rsidRDefault="00443BE7" w:rsidP="00C601CA">
      <w:pPr>
        <w:pStyle w:val="a7"/>
        <w:rPr>
          <w:sz w:val="24"/>
          <w:szCs w:val="24"/>
        </w:rPr>
      </w:pPr>
      <w:r w:rsidRPr="00C601CA">
        <w:rPr>
          <w:sz w:val="24"/>
          <w:szCs w:val="24"/>
        </w:rPr>
        <w:t>формирование</w:t>
      </w:r>
      <w:r w:rsidRPr="00C601CA">
        <w:rPr>
          <w:spacing w:val="1"/>
          <w:sz w:val="24"/>
          <w:szCs w:val="24"/>
        </w:rPr>
        <w:t xml:space="preserve"> </w:t>
      </w:r>
      <w:r w:rsidRPr="00C601CA">
        <w:rPr>
          <w:sz w:val="24"/>
          <w:szCs w:val="24"/>
        </w:rPr>
        <w:t>элементарных</w:t>
      </w:r>
      <w:r w:rsidRPr="00C601CA">
        <w:rPr>
          <w:spacing w:val="1"/>
          <w:sz w:val="24"/>
          <w:szCs w:val="24"/>
        </w:rPr>
        <w:t xml:space="preserve"> </w:t>
      </w:r>
      <w:r w:rsidRPr="00C601CA">
        <w:rPr>
          <w:sz w:val="24"/>
          <w:szCs w:val="24"/>
        </w:rPr>
        <w:t>знаний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представлений</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различных</w:t>
      </w:r>
      <w:r w:rsidRPr="00C601CA">
        <w:rPr>
          <w:spacing w:val="61"/>
          <w:sz w:val="24"/>
          <w:szCs w:val="24"/>
        </w:rPr>
        <w:t xml:space="preserve"> </w:t>
      </w:r>
      <w:r w:rsidRPr="00C601CA">
        <w:rPr>
          <w:sz w:val="24"/>
          <w:szCs w:val="24"/>
        </w:rPr>
        <w:t>материалах,</w:t>
      </w:r>
      <w:r w:rsidRPr="00C601CA">
        <w:rPr>
          <w:spacing w:val="-57"/>
          <w:sz w:val="24"/>
          <w:szCs w:val="24"/>
        </w:rPr>
        <w:t xml:space="preserve"> </w:t>
      </w:r>
      <w:r w:rsidRPr="00C601CA">
        <w:rPr>
          <w:sz w:val="24"/>
          <w:szCs w:val="24"/>
        </w:rPr>
        <w:t>технологиях</w:t>
      </w:r>
      <w:r w:rsidRPr="00C601CA">
        <w:rPr>
          <w:spacing w:val="-4"/>
          <w:sz w:val="24"/>
          <w:szCs w:val="24"/>
        </w:rPr>
        <w:t xml:space="preserve"> </w:t>
      </w:r>
      <w:r w:rsidRPr="00C601CA">
        <w:rPr>
          <w:sz w:val="24"/>
          <w:szCs w:val="24"/>
        </w:rPr>
        <w:t>их</w:t>
      </w:r>
      <w:r w:rsidRPr="00C601CA">
        <w:rPr>
          <w:spacing w:val="-3"/>
          <w:sz w:val="24"/>
          <w:szCs w:val="24"/>
        </w:rPr>
        <w:t xml:space="preserve"> </w:t>
      </w:r>
      <w:r w:rsidRPr="00C601CA">
        <w:rPr>
          <w:sz w:val="24"/>
          <w:szCs w:val="24"/>
        </w:rPr>
        <w:t>обработки</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соответствующих</w:t>
      </w:r>
      <w:r w:rsidRPr="00C601CA">
        <w:rPr>
          <w:spacing w:val="2"/>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Развивающие</w:t>
      </w:r>
      <w:r w:rsidRPr="00C601CA">
        <w:rPr>
          <w:spacing w:val="-4"/>
          <w:sz w:val="24"/>
          <w:szCs w:val="24"/>
        </w:rPr>
        <w:t xml:space="preserve"> </w:t>
      </w:r>
      <w:r w:rsidRPr="00C601CA">
        <w:rPr>
          <w:sz w:val="24"/>
          <w:szCs w:val="24"/>
        </w:rPr>
        <w:t>задачи:</w:t>
      </w:r>
    </w:p>
    <w:p w:rsidR="00DD2CB4" w:rsidRPr="00C601CA" w:rsidRDefault="00443BE7" w:rsidP="00C601CA">
      <w:pPr>
        <w:pStyle w:val="a7"/>
        <w:rPr>
          <w:sz w:val="24"/>
          <w:szCs w:val="24"/>
        </w:rPr>
      </w:pPr>
      <w:r w:rsidRPr="00C601CA">
        <w:rPr>
          <w:sz w:val="24"/>
          <w:szCs w:val="24"/>
        </w:rPr>
        <w:t>развитие</w:t>
      </w:r>
      <w:r w:rsidRPr="00C601CA">
        <w:rPr>
          <w:spacing w:val="1"/>
          <w:sz w:val="24"/>
          <w:szCs w:val="24"/>
        </w:rPr>
        <w:t xml:space="preserve"> </w:t>
      </w:r>
      <w:r w:rsidRPr="00C601CA">
        <w:rPr>
          <w:sz w:val="24"/>
          <w:szCs w:val="24"/>
        </w:rPr>
        <w:t>сенсомоторных</w:t>
      </w:r>
      <w:r w:rsidRPr="00C601CA">
        <w:rPr>
          <w:spacing w:val="1"/>
          <w:sz w:val="24"/>
          <w:szCs w:val="24"/>
        </w:rPr>
        <w:t xml:space="preserve"> </w:t>
      </w:r>
      <w:r w:rsidRPr="00C601CA">
        <w:rPr>
          <w:sz w:val="24"/>
          <w:szCs w:val="24"/>
        </w:rPr>
        <w:t>процессов,</w:t>
      </w:r>
      <w:r w:rsidRPr="00C601CA">
        <w:rPr>
          <w:spacing w:val="1"/>
          <w:sz w:val="24"/>
          <w:szCs w:val="24"/>
        </w:rPr>
        <w:t xml:space="preserve"> </w:t>
      </w:r>
      <w:r w:rsidRPr="00C601CA">
        <w:rPr>
          <w:sz w:val="24"/>
          <w:szCs w:val="24"/>
        </w:rPr>
        <w:t>психомоторной</w:t>
      </w:r>
      <w:r w:rsidRPr="00C601CA">
        <w:rPr>
          <w:spacing w:val="1"/>
          <w:sz w:val="24"/>
          <w:szCs w:val="24"/>
        </w:rPr>
        <w:t xml:space="preserve"> </w:t>
      </w:r>
      <w:r w:rsidRPr="00C601CA">
        <w:rPr>
          <w:sz w:val="24"/>
          <w:szCs w:val="24"/>
        </w:rPr>
        <w:t>координации,</w:t>
      </w:r>
      <w:r w:rsidRPr="00C601CA">
        <w:rPr>
          <w:spacing w:val="1"/>
          <w:sz w:val="24"/>
          <w:szCs w:val="24"/>
        </w:rPr>
        <w:t xml:space="preserve"> </w:t>
      </w:r>
      <w:r w:rsidRPr="00C601CA">
        <w:rPr>
          <w:sz w:val="24"/>
          <w:szCs w:val="24"/>
        </w:rPr>
        <w:t>глазомера</w:t>
      </w:r>
      <w:r w:rsidRPr="00C601CA">
        <w:rPr>
          <w:spacing w:val="1"/>
          <w:sz w:val="24"/>
          <w:szCs w:val="24"/>
        </w:rPr>
        <w:t xml:space="preserve"> </w:t>
      </w:r>
      <w:r w:rsidRPr="00C601CA">
        <w:rPr>
          <w:sz w:val="24"/>
          <w:szCs w:val="24"/>
        </w:rPr>
        <w:t>через</w:t>
      </w:r>
      <w:r w:rsidRPr="00C601CA">
        <w:rPr>
          <w:spacing w:val="1"/>
          <w:sz w:val="24"/>
          <w:szCs w:val="24"/>
        </w:rPr>
        <w:t xml:space="preserve"> </w:t>
      </w:r>
      <w:r w:rsidRPr="00C601CA">
        <w:rPr>
          <w:sz w:val="24"/>
          <w:szCs w:val="24"/>
        </w:rPr>
        <w:t>формирование практических</w:t>
      </w:r>
      <w:r w:rsidRPr="00C601CA">
        <w:rPr>
          <w:spacing w:val="2"/>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расширение</w:t>
      </w:r>
      <w:r w:rsidRPr="00C601CA">
        <w:rPr>
          <w:spacing w:val="1"/>
          <w:sz w:val="24"/>
          <w:szCs w:val="24"/>
        </w:rPr>
        <w:t xml:space="preserve"> </w:t>
      </w:r>
      <w:r w:rsidRPr="00C601CA">
        <w:rPr>
          <w:sz w:val="24"/>
          <w:szCs w:val="24"/>
        </w:rPr>
        <w:t>культурного</w:t>
      </w:r>
      <w:r w:rsidRPr="00C601CA">
        <w:rPr>
          <w:spacing w:val="1"/>
          <w:sz w:val="24"/>
          <w:szCs w:val="24"/>
        </w:rPr>
        <w:t xml:space="preserve"> </w:t>
      </w:r>
      <w:r w:rsidRPr="00C601CA">
        <w:rPr>
          <w:sz w:val="24"/>
          <w:szCs w:val="24"/>
        </w:rPr>
        <w:t>кругозора,</w:t>
      </w:r>
      <w:r w:rsidRPr="00C601CA">
        <w:rPr>
          <w:spacing w:val="1"/>
          <w:sz w:val="24"/>
          <w:szCs w:val="24"/>
        </w:rPr>
        <w:t xml:space="preserve"> </w:t>
      </w:r>
      <w:r w:rsidRPr="00C601CA">
        <w:rPr>
          <w:sz w:val="24"/>
          <w:szCs w:val="24"/>
        </w:rPr>
        <w:t>развитие</w:t>
      </w:r>
      <w:r w:rsidRPr="00C601CA">
        <w:rPr>
          <w:spacing w:val="1"/>
          <w:sz w:val="24"/>
          <w:szCs w:val="24"/>
        </w:rPr>
        <w:t xml:space="preserve"> </w:t>
      </w:r>
      <w:r w:rsidRPr="00C601CA">
        <w:rPr>
          <w:sz w:val="24"/>
          <w:szCs w:val="24"/>
        </w:rPr>
        <w:t>способности</w:t>
      </w:r>
      <w:r w:rsidRPr="00C601CA">
        <w:rPr>
          <w:spacing w:val="1"/>
          <w:sz w:val="24"/>
          <w:szCs w:val="24"/>
        </w:rPr>
        <w:t xml:space="preserve"> </w:t>
      </w:r>
      <w:r w:rsidRPr="00C601CA">
        <w:rPr>
          <w:sz w:val="24"/>
          <w:szCs w:val="24"/>
        </w:rPr>
        <w:t>творческого</w:t>
      </w:r>
      <w:r w:rsidRPr="00C601CA">
        <w:rPr>
          <w:spacing w:val="1"/>
          <w:sz w:val="24"/>
          <w:szCs w:val="24"/>
        </w:rPr>
        <w:t xml:space="preserve"> </w:t>
      </w:r>
      <w:r w:rsidRPr="00C601CA">
        <w:rPr>
          <w:sz w:val="24"/>
          <w:szCs w:val="24"/>
        </w:rPr>
        <w:t>использования</w:t>
      </w:r>
      <w:r w:rsidRPr="00C601CA">
        <w:rPr>
          <w:spacing w:val="1"/>
          <w:sz w:val="24"/>
          <w:szCs w:val="24"/>
        </w:rPr>
        <w:t xml:space="preserve"> </w:t>
      </w:r>
      <w:r w:rsidRPr="00C601CA">
        <w:rPr>
          <w:sz w:val="24"/>
          <w:szCs w:val="24"/>
        </w:rPr>
        <w:t>полученных</w:t>
      </w:r>
      <w:r w:rsidRPr="00C601CA">
        <w:rPr>
          <w:spacing w:val="-4"/>
          <w:sz w:val="24"/>
          <w:szCs w:val="24"/>
        </w:rPr>
        <w:t xml:space="preserve"> </w:t>
      </w:r>
      <w:r w:rsidRPr="00C601CA">
        <w:rPr>
          <w:sz w:val="24"/>
          <w:szCs w:val="24"/>
        </w:rPr>
        <w:t>знаний</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умений</w:t>
      </w:r>
      <w:r w:rsidRPr="00C601CA">
        <w:rPr>
          <w:spacing w:val="3"/>
          <w:sz w:val="24"/>
          <w:szCs w:val="24"/>
        </w:rPr>
        <w:t xml:space="preserve"> </w:t>
      </w:r>
      <w:r w:rsidRPr="00C601CA">
        <w:rPr>
          <w:sz w:val="24"/>
          <w:szCs w:val="24"/>
        </w:rPr>
        <w:t>в</w:t>
      </w:r>
      <w:r w:rsidRPr="00C601CA">
        <w:rPr>
          <w:spacing w:val="3"/>
          <w:sz w:val="24"/>
          <w:szCs w:val="24"/>
        </w:rPr>
        <w:t xml:space="preserve"> </w:t>
      </w:r>
      <w:r w:rsidRPr="00C601CA">
        <w:rPr>
          <w:sz w:val="24"/>
          <w:szCs w:val="24"/>
        </w:rPr>
        <w:t>практической</w:t>
      </w:r>
      <w:r w:rsidRPr="00C601CA">
        <w:rPr>
          <w:spacing w:val="2"/>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развитие</w:t>
      </w:r>
      <w:r w:rsidRPr="00C601CA">
        <w:rPr>
          <w:spacing w:val="1"/>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психических</w:t>
      </w:r>
      <w:r w:rsidRPr="00C601CA">
        <w:rPr>
          <w:spacing w:val="1"/>
          <w:sz w:val="24"/>
          <w:szCs w:val="24"/>
        </w:rPr>
        <w:t xml:space="preserve"> </w:t>
      </w:r>
      <w:r w:rsidRPr="00C601CA">
        <w:rPr>
          <w:sz w:val="24"/>
          <w:szCs w:val="24"/>
        </w:rPr>
        <w:t>процессов</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приёмов</w:t>
      </w:r>
      <w:r w:rsidRPr="00C601CA">
        <w:rPr>
          <w:spacing w:val="1"/>
          <w:sz w:val="24"/>
          <w:szCs w:val="24"/>
        </w:rPr>
        <w:t xml:space="preserve"> </w:t>
      </w:r>
      <w:r w:rsidRPr="00C601CA">
        <w:rPr>
          <w:sz w:val="24"/>
          <w:szCs w:val="24"/>
        </w:rPr>
        <w:t>умственной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посредством</w:t>
      </w:r>
      <w:r w:rsidRPr="00C601CA">
        <w:rPr>
          <w:spacing w:val="-3"/>
          <w:sz w:val="24"/>
          <w:szCs w:val="24"/>
        </w:rPr>
        <w:t xml:space="preserve"> </w:t>
      </w:r>
      <w:r w:rsidRPr="00C601CA">
        <w:rPr>
          <w:sz w:val="24"/>
          <w:szCs w:val="24"/>
        </w:rPr>
        <w:t>включения</w:t>
      </w:r>
      <w:r w:rsidRPr="00C601CA">
        <w:rPr>
          <w:spacing w:val="-4"/>
          <w:sz w:val="24"/>
          <w:szCs w:val="24"/>
        </w:rPr>
        <w:t xml:space="preserve"> </w:t>
      </w:r>
      <w:r w:rsidRPr="00C601CA">
        <w:rPr>
          <w:sz w:val="24"/>
          <w:szCs w:val="24"/>
        </w:rPr>
        <w:t>мыслительных</w:t>
      </w:r>
      <w:r w:rsidRPr="00C601CA">
        <w:rPr>
          <w:spacing w:val="-5"/>
          <w:sz w:val="24"/>
          <w:szCs w:val="24"/>
        </w:rPr>
        <w:t xml:space="preserve"> </w:t>
      </w:r>
      <w:r w:rsidRPr="00C601CA">
        <w:rPr>
          <w:sz w:val="24"/>
          <w:szCs w:val="24"/>
        </w:rPr>
        <w:t>операций</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ходе</w:t>
      </w:r>
      <w:r w:rsidRPr="00C601CA">
        <w:rPr>
          <w:spacing w:val="-1"/>
          <w:sz w:val="24"/>
          <w:szCs w:val="24"/>
        </w:rPr>
        <w:t xml:space="preserve"> </w:t>
      </w:r>
      <w:r w:rsidRPr="00C601CA">
        <w:rPr>
          <w:sz w:val="24"/>
          <w:szCs w:val="24"/>
        </w:rPr>
        <w:t>выполнения</w:t>
      </w:r>
      <w:r w:rsidRPr="00C601CA">
        <w:rPr>
          <w:spacing w:val="-4"/>
          <w:sz w:val="24"/>
          <w:szCs w:val="24"/>
        </w:rPr>
        <w:t xml:space="preserve"> </w:t>
      </w:r>
      <w:r w:rsidRPr="00C601CA">
        <w:rPr>
          <w:sz w:val="24"/>
          <w:szCs w:val="24"/>
        </w:rPr>
        <w:t>практических</w:t>
      </w:r>
      <w:r w:rsidRPr="00C601CA">
        <w:rPr>
          <w:spacing w:val="-4"/>
          <w:sz w:val="24"/>
          <w:szCs w:val="24"/>
        </w:rPr>
        <w:t xml:space="preserve"> </w:t>
      </w:r>
      <w:r w:rsidRPr="00C601CA">
        <w:rPr>
          <w:sz w:val="24"/>
          <w:szCs w:val="24"/>
        </w:rPr>
        <w:t>заданий;</w:t>
      </w:r>
    </w:p>
    <w:p w:rsidR="00DD2CB4" w:rsidRPr="00C601CA" w:rsidRDefault="00443BE7" w:rsidP="00C601CA">
      <w:pPr>
        <w:pStyle w:val="a7"/>
        <w:rPr>
          <w:sz w:val="24"/>
          <w:szCs w:val="24"/>
        </w:rPr>
      </w:pPr>
      <w:r w:rsidRPr="00C601CA">
        <w:rPr>
          <w:sz w:val="24"/>
          <w:szCs w:val="24"/>
        </w:rPr>
        <w:t>развитие</w:t>
      </w:r>
      <w:r w:rsidRPr="00C601CA">
        <w:rPr>
          <w:spacing w:val="1"/>
          <w:sz w:val="24"/>
          <w:szCs w:val="24"/>
        </w:rPr>
        <w:t xml:space="preserve"> </w:t>
      </w:r>
      <w:r w:rsidRPr="00C601CA">
        <w:rPr>
          <w:sz w:val="24"/>
          <w:szCs w:val="24"/>
        </w:rPr>
        <w:t>гибкости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вариативности</w:t>
      </w:r>
      <w:r w:rsidRPr="00C601CA">
        <w:rPr>
          <w:spacing w:val="1"/>
          <w:sz w:val="24"/>
          <w:szCs w:val="24"/>
        </w:rPr>
        <w:t xml:space="preserve"> </w:t>
      </w:r>
      <w:r w:rsidRPr="00C601CA">
        <w:rPr>
          <w:sz w:val="24"/>
          <w:szCs w:val="24"/>
        </w:rPr>
        <w:t>мышления,</w:t>
      </w:r>
      <w:r w:rsidRPr="00C601CA">
        <w:rPr>
          <w:spacing w:val="1"/>
          <w:sz w:val="24"/>
          <w:szCs w:val="24"/>
        </w:rPr>
        <w:t xml:space="preserve"> </w:t>
      </w:r>
      <w:r w:rsidRPr="00C601CA">
        <w:rPr>
          <w:sz w:val="24"/>
          <w:szCs w:val="24"/>
        </w:rPr>
        <w:t>способностей</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изобретательской</w:t>
      </w:r>
      <w:r w:rsidRPr="00C601CA">
        <w:rPr>
          <w:spacing w:val="1"/>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Воспитательные</w:t>
      </w:r>
      <w:r w:rsidRPr="00C601CA">
        <w:rPr>
          <w:spacing w:val="-3"/>
          <w:sz w:val="24"/>
          <w:szCs w:val="24"/>
        </w:rPr>
        <w:t xml:space="preserve"> </w:t>
      </w:r>
      <w:r w:rsidRPr="00C601CA">
        <w:rPr>
          <w:sz w:val="24"/>
          <w:szCs w:val="24"/>
        </w:rPr>
        <w:t>задачи:</w:t>
      </w:r>
    </w:p>
    <w:p w:rsidR="00DD2CB4" w:rsidRPr="00C601CA" w:rsidRDefault="00443BE7" w:rsidP="00C601CA">
      <w:pPr>
        <w:pStyle w:val="a7"/>
        <w:rPr>
          <w:sz w:val="24"/>
          <w:szCs w:val="24"/>
        </w:rPr>
      </w:pPr>
      <w:r w:rsidRPr="00C601CA">
        <w:rPr>
          <w:sz w:val="24"/>
          <w:szCs w:val="24"/>
        </w:rPr>
        <w:t>воспитание уважительного отношения к людям труда, к культурным традициям, понимания</w:t>
      </w:r>
      <w:r w:rsidRPr="00C601CA">
        <w:rPr>
          <w:spacing w:val="-57"/>
          <w:sz w:val="24"/>
          <w:szCs w:val="24"/>
        </w:rPr>
        <w:t xml:space="preserve"> </w:t>
      </w:r>
      <w:r w:rsidRPr="00C601CA">
        <w:rPr>
          <w:sz w:val="24"/>
          <w:szCs w:val="24"/>
        </w:rPr>
        <w:t>ценности</w:t>
      </w:r>
      <w:r w:rsidRPr="00C601CA">
        <w:rPr>
          <w:spacing w:val="-2"/>
          <w:sz w:val="24"/>
          <w:szCs w:val="24"/>
        </w:rPr>
        <w:t xml:space="preserve"> </w:t>
      </w:r>
      <w:r w:rsidRPr="00C601CA">
        <w:rPr>
          <w:sz w:val="24"/>
          <w:szCs w:val="24"/>
        </w:rPr>
        <w:t>предшествующих</w:t>
      </w:r>
      <w:r w:rsidRPr="00C601CA">
        <w:rPr>
          <w:spacing w:val="-3"/>
          <w:sz w:val="24"/>
          <w:szCs w:val="24"/>
        </w:rPr>
        <w:t xml:space="preserve"> </w:t>
      </w:r>
      <w:r w:rsidRPr="00C601CA">
        <w:rPr>
          <w:sz w:val="24"/>
          <w:szCs w:val="24"/>
        </w:rPr>
        <w:t>культур,</w:t>
      </w:r>
      <w:r w:rsidRPr="00C601CA">
        <w:rPr>
          <w:spacing w:val="4"/>
          <w:sz w:val="24"/>
          <w:szCs w:val="24"/>
        </w:rPr>
        <w:t xml:space="preserve"> </w:t>
      </w:r>
      <w:r w:rsidRPr="00C601CA">
        <w:rPr>
          <w:sz w:val="24"/>
          <w:szCs w:val="24"/>
        </w:rPr>
        <w:t>отражённых</w:t>
      </w:r>
      <w:r w:rsidRPr="00C601CA">
        <w:rPr>
          <w:spacing w:val="-2"/>
          <w:sz w:val="24"/>
          <w:szCs w:val="24"/>
        </w:rPr>
        <w:t xml:space="preserve"> </w:t>
      </w:r>
      <w:r w:rsidRPr="00C601CA">
        <w:rPr>
          <w:sz w:val="24"/>
          <w:szCs w:val="24"/>
        </w:rPr>
        <w:t>в</w:t>
      </w:r>
      <w:r w:rsidRPr="00C601CA">
        <w:rPr>
          <w:spacing w:val="3"/>
          <w:sz w:val="24"/>
          <w:szCs w:val="24"/>
        </w:rPr>
        <w:t xml:space="preserve"> </w:t>
      </w:r>
      <w:r w:rsidRPr="00C601CA">
        <w:rPr>
          <w:sz w:val="24"/>
          <w:szCs w:val="24"/>
        </w:rPr>
        <w:t>материальном</w:t>
      </w:r>
      <w:r w:rsidRPr="00C601CA">
        <w:rPr>
          <w:spacing w:val="-1"/>
          <w:sz w:val="24"/>
          <w:szCs w:val="24"/>
        </w:rPr>
        <w:t xml:space="preserve"> </w:t>
      </w:r>
      <w:r w:rsidRPr="00C601CA">
        <w:rPr>
          <w:sz w:val="24"/>
          <w:szCs w:val="24"/>
        </w:rPr>
        <w:t>мире;</w:t>
      </w:r>
    </w:p>
    <w:p w:rsidR="00DD2CB4" w:rsidRPr="00C601CA" w:rsidRDefault="00443BE7" w:rsidP="00C601CA">
      <w:pPr>
        <w:pStyle w:val="a7"/>
        <w:rPr>
          <w:sz w:val="24"/>
          <w:szCs w:val="24"/>
        </w:rPr>
      </w:pPr>
      <w:r w:rsidRPr="00C601CA">
        <w:rPr>
          <w:sz w:val="24"/>
          <w:szCs w:val="24"/>
        </w:rPr>
        <w:t>развитие</w:t>
      </w:r>
      <w:r w:rsidRPr="00C601CA">
        <w:rPr>
          <w:spacing w:val="1"/>
          <w:sz w:val="24"/>
          <w:szCs w:val="24"/>
        </w:rPr>
        <w:t xml:space="preserve"> </w:t>
      </w:r>
      <w:r w:rsidRPr="00C601CA">
        <w:rPr>
          <w:sz w:val="24"/>
          <w:szCs w:val="24"/>
        </w:rPr>
        <w:t>социально</w:t>
      </w:r>
      <w:r w:rsidRPr="00C601CA">
        <w:rPr>
          <w:spacing w:val="1"/>
          <w:sz w:val="24"/>
          <w:szCs w:val="24"/>
        </w:rPr>
        <w:t xml:space="preserve"> </w:t>
      </w:r>
      <w:r w:rsidRPr="00C601CA">
        <w:rPr>
          <w:sz w:val="24"/>
          <w:szCs w:val="24"/>
        </w:rPr>
        <w:t>ценных</w:t>
      </w:r>
      <w:r w:rsidRPr="00C601CA">
        <w:rPr>
          <w:spacing w:val="1"/>
          <w:sz w:val="24"/>
          <w:szCs w:val="24"/>
        </w:rPr>
        <w:t xml:space="preserve"> </w:t>
      </w:r>
      <w:r w:rsidRPr="00C601CA">
        <w:rPr>
          <w:sz w:val="24"/>
          <w:szCs w:val="24"/>
        </w:rPr>
        <w:t>личностных</w:t>
      </w:r>
      <w:r w:rsidRPr="00C601CA">
        <w:rPr>
          <w:spacing w:val="1"/>
          <w:sz w:val="24"/>
          <w:szCs w:val="24"/>
        </w:rPr>
        <w:t xml:space="preserve"> </w:t>
      </w:r>
      <w:r w:rsidRPr="00C601CA">
        <w:rPr>
          <w:sz w:val="24"/>
          <w:szCs w:val="24"/>
        </w:rPr>
        <w:t>качеств:</w:t>
      </w:r>
      <w:r w:rsidRPr="00C601CA">
        <w:rPr>
          <w:spacing w:val="1"/>
          <w:sz w:val="24"/>
          <w:szCs w:val="24"/>
        </w:rPr>
        <w:t xml:space="preserve"> </w:t>
      </w:r>
      <w:r w:rsidRPr="00C601CA">
        <w:rPr>
          <w:sz w:val="24"/>
          <w:szCs w:val="24"/>
        </w:rPr>
        <w:t>организованности,</w:t>
      </w:r>
      <w:r w:rsidRPr="00C601CA">
        <w:rPr>
          <w:spacing w:val="1"/>
          <w:sz w:val="24"/>
          <w:szCs w:val="24"/>
        </w:rPr>
        <w:t xml:space="preserve"> </w:t>
      </w:r>
      <w:r w:rsidRPr="00C601CA">
        <w:rPr>
          <w:sz w:val="24"/>
          <w:szCs w:val="24"/>
        </w:rPr>
        <w:t>аккуратности,</w:t>
      </w:r>
      <w:r w:rsidRPr="00C601CA">
        <w:rPr>
          <w:spacing w:val="1"/>
          <w:sz w:val="24"/>
          <w:szCs w:val="24"/>
        </w:rPr>
        <w:t xml:space="preserve"> </w:t>
      </w:r>
      <w:r w:rsidRPr="00C601CA">
        <w:rPr>
          <w:sz w:val="24"/>
          <w:szCs w:val="24"/>
        </w:rPr>
        <w:t>добросовестного и ответственного отношения к работе, взаимопомощи, волевой саморегуляции,</w:t>
      </w:r>
      <w:r w:rsidRPr="00C601CA">
        <w:rPr>
          <w:spacing w:val="1"/>
          <w:sz w:val="24"/>
          <w:szCs w:val="24"/>
        </w:rPr>
        <w:t xml:space="preserve"> </w:t>
      </w:r>
      <w:r w:rsidRPr="00C601CA">
        <w:rPr>
          <w:sz w:val="24"/>
          <w:szCs w:val="24"/>
        </w:rPr>
        <w:t>активности</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инициативности;</w:t>
      </w:r>
    </w:p>
    <w:p w:rsidR="00DD2CB4" w:rsidRPr="00C601CA" w:rsidRDefault="00443BE7" w:rsidP="00C601CA">
      <w:pPr>
        <w:pStyle w:val="a7"/>
        <w:rPr>
          <w:sz w:val="24"/>
          <w:szCs w:val="24"/>
        </w:rPr>
      </w:pPr>
      <w:r w:rsidRPr="00C601CA">
        <w:rPr>
          <w:sz w:val="24"/>
          <w:szCs w:val="24"/>
        </w:rPr>
        <w:t>воспитание</w:t>
      </w:r>
      <w:r w:rsidRPr="00C601CA">
        <w:rPr>
          <w:spacing w:val="1"/>
          <w:sz w:val="24"/>
          <w:szCs w:val="24"/>
        </w:rPr>
        <w:t xml:space="preserve"> </w:t>
      </w:r>
      <w:r w:rsidRPr="00C601CA">
        <w:rPr>
          <w:sz w:val="24"/>
          <w:szCs w:val="24"/>
        </w:rPr>
        <w:t>интереса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творческого</w:t>
      </w:r>
      <w:r w:rsidRPr="00C601CA">
        <w:rPr>
          <w:spacing w:val="1"/>
          <w:sz w:val="24"/>
          <w:szCs w:val="24"/>
        </w:rPr>
        <w:t xml:space="preserve"> </w:t>
      </w:r>
      <w:r w:rsidRPr="00C601CA">
        <w:rPr>
          <w:sz w:val="24"/>
          <w:szCs w:val="24"/>
        </w:rPr>
        <w:t>отношения</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продуктивной</w:t>
      </w:r>
      <w:r w:rsidRPr="00C601CA">
        <w:rPr>
          <w:spacing w:val="1"/>
          <w:sz w:val="24"/>
          <w:szCs w:val="24"/>
        </w:rPr>
        <w:t xml:space="preserve"> </w:t>
      </w:r>
      <w:r w:rsidRPr="00C601CA">
        <w:rPr>
          <w:sz w:val="24"/>
          <w:szCs w:val="24"/>
        </w:rPr>
        <w:t>созидательной</w:t>
      </w:r>
      <w:r w:rsidRPr="00C601CA">
        <w:rPr>
          <w:spacing w:val="1"/>
          <w:sz w:val="24"/>
          <w:szCs w:val="24"/>
        </w:rPr>
        <w:t xml:space="preserve"> </w:t>
      </w:r>
      <w:r w:rsidRPr="00C601CA">
        <w:rPr>
          <w:sz w:val="24"/>
          <w:szCs w:val="24"/>
        </w:rPr>
        <w:t>деятельности,</w:t>
      </w:r>
      <w:r w:rsidRPr="00C601CA">
        <w:rPr>
          <w:spacing w:val="2"/>
          <w:sz w:val="24"/>
          <w:szCs w:val="24"/>
        </w:rPr>
        <w:t xml:space="preserve"> </w:t>
      </w:r>
      <w:r w:rsidRPr="00C601CA">
        <w:rPr>
          <w:sz w:val="24"/>
          <w:szCs w:val="24"/>
        </w:rPr>
        <w:t>мотивации</w:t>
      </w:r>
      <w:r w:rsidRPr="00C601CA">
        <w:rPr>
          <w:spacing w:val="2"/>
          <w:sz w:val="24"/>
          <w:szCs w:val="24"/>
        </w:rPr>
        <w:t xml:space="preserve"> </w:t>
      </w:r>
      <w:r w:rsidRPr="00C601CA">
        <w:rPr>
          <w:sz w:val="24"/>
          <w:szCs w:val="24"/>
        </w:rPr>
        <w:t>успеха</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достижений,</w:t>
      </w:r>
      <w:r w:rsidRPr="00C601CA">
        <w:rPr>
          <w:spacing w:val="-2"/>
          <w:sz w:val="24"/>
          <w:szCs w:val="24"/>
        </w:rPr>
        <w:t xml:space="preserve"> </w:t>
      </w:r>
      <w:r w:rsidRPr="00C601CA">
        <w:rPr>
          <w:sz w:val="24"/>
          <w:szCs w:val="24"/>
        </w:rPr>
        <w:t>стремления</w:t>
      </w:r>
      <w:r w:rsidRPr="00C601CA">
        <w:rPr>
          <w:spacing w:val="-5"/>
          <w:sz w:val="24"/>
          <w:szCs w:val="24"/>
        </w:rPr>
        <w:t xml:space="preserve"> </w:t>
      </w:r>
      <w:r w:rsidRPr="00C601CA">
        <w:rPr>
          <w:sz w:val="24"/>
          <w:szCs w:val="24"/>
        </w:rPr>
        <w:t>к</w:t>
      </w:r>
      <w:r w:rsidRPr="00C601CA">
        <w:rPr>
          <w:spacing w:val="-1"/>
          <w:sz w:val="24"/>
          <w:szCs w:val="24"/>
        </w:rPr>
        <w:t xml:space="preserve"> </w:t>
      </w:r>
      <w:r w:rsidRPr="00C601CA">
        <w:rPr>
          <w:sz w:val="24"/>
          <w:szCs w:val="24"/>
        </w:rPr>
        <w:t>творческой</w:t>
      </w:r>
      <w:r w:rsidRPr="00C601CA">
        <w:rPr>
          <w:spacing w:val="2"/>
          <w:sz w:val="24"/>
          <w:szCs w:val="24"/>
        </w:rPr>
        <w:t xml:space="preserve"> </w:t>
      </w:r>
      <w:r w:rsidRPr="00C601CA">
        <w:rPr>
          <w:sz w:val="24"/>
          <w:szCs w:val="24"/>
        </w:rPr>
        <w:t>самореализации;</w:t>
      </w:r>
    </w:p>
    <w:p w:rsidR="00DD2CB4" w:rsidRPr="00C601CA" w:rsidRDefault="00443BE7" w:rsidP="00C601CA">
      <w:pPr>
        <w:pStyle w:val="a7"/>
        <w:rPr>
          <w:sz w:val="24"/>
          <w:szCs w:val="24"/>
        </w:rPr>
      </w:pPr>
      <w:r w:rsidRPr="00C601CA">
        <w:rPr>
          <w:sz w:val="24"/>
          <w:szCs w:val="24"/>
        </w:rPr>
        <w:t>становление</w:t>
      </w:r>
      <w:r w:rsidRPr="00C601CA">
        <w:rPr>
          <w:spacing w:val="1"/>
          <w:sz w:val="24"/>
          <w:szCs w:val="24"/>
        </w:rPr>
        <w:t xml:space="preserve"> </w:t>
      </w:r>
      <w:r w:rsidRPr="00C601CA">
        <w:rPr>
          <w:sz w:val="24"/>
          <w:szCs w:val="24"/>
        </w:rPr>
        <w:t>экологического</w:t>
      </w:r>
      <w:r w:rsidRPr="00C601CA">
        <w:rPr>
          <w:spacing w:val="1"/>
          <w:sz w:val="24"/>
          <w:szCs w:val="24"/>
        </w:rPr>
        <w:t xml:space="preserve"> </w:t>
      </w:r>
      <w:r w:rsidRPr="00C601CA">
        <w:rPr>
          <w:sz w:val="24"/>
          <w:szCs w:val="24"/>
        </w:rPr>
        <w:t>сознания,</w:t>
      </w:r>
      <w:r w:rsidRPr="00C601CA">
        <w:rPr>
          <w:spacing w:val="1"/>
          <w:sz w:val="24"/>
          <w:szCs w:val="24"/>
        </w:rPr>
        <w:t xml:space="preserve"> </w:t>
      </w:r>
      <w:r w:rsidRPr="00C601CA">
        <w:rPr>
          <w:sz w:val="24"/>
          <w:szCs w:val="24"/>
        </w:rPr>
        <w:t>внимательного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вдумчивого</w:t>
      </w:r>
      <w:r w:rsidRPr="00C601CA">
        <w:rPr>
          <w:spacing w:val="1"/>
          <w:sz w:val="24"/>
          <w:szCs w:val="24"/>
        </w:rPr>
        <w:t xml:space="preserve"> </w:t>
      </w:r>
      <w:r w:rsidRPr="00C601CA">
        <w:rPr>
          <w:sz w:val="24"/>
          <w:szCs w:val="24"/>
        </w:rPr>
        <w:t>отношения</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окружающей</w:t>
      </w:r>
      <w:r w:rsidRPr="00C601CA">
        <w:rPr>
          <w:spacing w:val="2"/>
          <w:sz w:val="24"/>
          <w:szCs w:val="24"/>
        </w:rPr>
        <w:t xml:space="preserve"> </w:t>
      </w:r>
      <w:r w:rsidRPr="00C601CA">
        <w:rPr>
          <w:sz w:val="24"/>
          <w:szCs w:val="24"/>
        </w:rPr>
        <w:t>природе,</w:t>
      </w:r>
      <w:r w:rsidRPr="00C601CA">
        <w:rPr>
          <w:spacing w:val="-6"/>
          <w:sz w:val="24"/>
          <w:szCs w:val="24"/>
        </w:rPr>
        <w:t xml:space="preserve"> </w:t>
      </w:r>
      <w:r w:rsidRPr="00C601CA">
        <w:rPr>
          <w:sz w:val="24"/>
          <w:szCs w:val="24"/>
        </w:rPr>
        <w:t>осознание</w:t>
      </w:r>
      <w:r w:rsidRPr="00C601CA">
        <w:rPr>
          <w:spacing w:val="-4"/>
          <w:sz w:val="24"/>
          <w:szCs w:val="24"/>
        </w:rPr>
        <w:t xml:space="preserve"> </w:t>
      </w:r>
      <w:r w:rsidRPr="00C601CA">
        <w:rPr>
          <w:sz w:val="24"/>
          <w:szCs w:val="24"/>
        </w:rPr>
        <w:t>взаимосвязи</w:t>
      </w:r>
      <w:r w:rsidRPr="00C601CA">
        <w:rPr>
          <w:spacing w:val="-1"/>
          <w:sz w:val="24"/>
          <w:szCs w:val="24"/>
        </w:rPr>
        <w:t xml:space="preserve"> </w:t>
      </w:r>
      <w:r w:rsidRPr="00C601CA">
        <w:rPr>
          <w:sz w:val="24"/>
          <w:szCs w:val="24"/>
        </w:rPr>
        <w:t>рукотворного</w:t>
      </w:r>
      <w:r w:rsidRPr="00C601CA">
        <w:rPr>
          <w:spacing w:val="1"/>
          <w:sz w:val="24"/>
          <w:szCs w:val="24"/>
        </w:rPr>
        <w:t xml:space="preserve"> </w:t>
      </w:r>
      <w:r w:rsidRPr="00C601CA">
        <w:rPr>
          <w:sz w:val="24"/>
          <w:szCs w:val="24"/>
        </w:rPr>
        <w:t>мира</w:t>
      </w:r>
      <w:r w:rsidRPr="00C601CA">
        <w:rPr>
          <w:spacing w:val="3"/>
          <w:sz w:val="24"/>
          <w:szCs w:val="24"/>
        </w:rPr>
        <w:t xml:space="preserve"> </w:t>
      </w:r>
      <w:r w:rsidRPr="00C601CA">
        <w:rPr>
          <w:sz w:val="24"/>
          <w:szCs w:val="24"/>
        </w:rPr>
        <w:t>с</w:t>
      </w:r>
      <w:r w:rsidRPr="00C601CA">
        <w:rPr>
          <w:spacing w:val="-4"/>
          <w:sz w:val="24"/>
          <w:szCs w:val="24"/>
        </w:rPr>
        <w:t xml:space="preserve"> </w:t>
      </w:r>
      <w:r w:rsidRPr="00C601CA">
        <w:rPr>
          <w:sz w:val="24"/>
          <w:szCs w:val="24"/>
        </w:rPr>
        <w:t>миром</w:t>
      </w:r>
      <w:r w:rsidRPr="00C601CA">
        <w:rPr>
          <w:spacing w:val="-2"/>
          <w:sz w:val="24"/>
          <w:szCs w:val="24"/>
        </w:rPr>
        <w:t xml:space="preserve"> </w:t>
      </w:r>
      <w:r w:rsidRPr="00C601CA">
        <w:rPr>
          <w:sz w:val="24"/>
          <w:szCs w:val="24"/>
        </w:rPr>
        <w:t>природы;</w:t>
      </w:r>
    </w:p>
    <w:p w:rsidR="00DD2CB4" w:rsidRPr="00C601CA" w:rsidRDefault="00443BE7" w:rsidP="00C601CA">
      <w:pPr>
        <w:pStyle w:val="a7"/>
        <w:rPr>
          <w:sz w:val="24"/>
          <w:szCs w:val="24"/>
        </w:rPr>
      </w:pPr>
      <w:r w:rsidRPr="00C601CA">
        <w:rPr>
          <w:sz w:val="24"/>
          <w:szCs w:val="24"/>
        </w:rPr>
        <w:t>воспитание</w:t>
      </w:r>
      <w:r w:rsidRPr="00C601CA">
        <w:rPr>
          <w:spacing w:val="1"/>
          <w:sz w:val="24"/>
          <w:szCs w:val="24"/>
        </w:rPr>
        <w:t xml:space="preserve"> </w:t>
      </w:r>
      <w:r w:rsidRPr="00C601CA">
        <w:rPr>
          <w:sz w:val="24"/>
          <w:szCs w:val="24"/>
        </w:rPr>
        <w:t>положительного</w:t>
      </w:r>
      <w:r w:rsidRPr="00C601CA">
        <w:rPr>
          <w:spacing w:val="1"/>
          <w:sz w:val="24"/>
          <w:szCs w:val="24"/>
        </w:rPr>
        <w:t xml:space="preserve"> </w:t>
      </w:r>
      <w:r w:rsidRPr="00C601CA">
        <w:rPr>
          <w:sz w:val="24"/>
          <w:szCs w:val="24"/>
        </w:rPr>
        <w:t>отношения</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коллективному</w:t>
      </w:r>
      <w:r w:rsidRPr="00C601CA">
        <w:rPr>
          <w:spacing w:val="1"/>
          <w:sz w:val="24"/>
          <w:szCs w:val="24"/>
        </w:rPr>
        <w:t xml:space="preserve"> </w:t>
      </w:r>
      <w:r w:rsidRPr="00C601CA">
        <w:rPr>
          <w:sz w:val="24"/>
          <w:szCs w:val="24"/>
        </w:rPr>
        <w:t>труду,</w:t>
      </w:r>
      <w:r w:rsidRPr="00C601CA">
        <w:rPr>
          <w:spacing w:val="1"/>
          <w:sz w:val="24"/>
          <w:szCs w:val="24"/>
        </w:rPr>
        <w:t xml:space="preserve"> </w:t>
      </w:r>
      <w:r w:rsidRPr="00C601CA">
        <w:rPr>
          <w:sz w:val="24"/>
          <w:szCs w:val="24"/>
        </w:rPr>
        <w:t>применение</w:t>
      </w:r>
      <w:r w:rsidRPr="00C601CA">
        <w:rPr>
          <w:spacing w:val="1"/>
          <w:sz w:val="24"/>
          <w:szCs w:val="24"/>
        </w:rPr>
        <w:t xml:space="preserve"> </w:t>
      </w:r>
      <w:r w:rsidRPr="00C601CA">
        <w:rPr>
          <w:sz w:val="24"/>
          <w:szCs w:val="24"/>
        </w:rPr>
        <w:t>правил</w:t>
      </w:r>
      <w:r w:rsidRPr="00C601CA">
        <w:rPr>
          <w:spacing w:val="1"/>
          <w:sz w:val="24"/>
          <w:szCs w:val="24"/>
        </w:rPr>
        <w:t xml:space="preserve"> </w:t>
      </w:r>
      <w:r w:rsidRPr="00C601CA">
        <w:rPr>
          <w:sz w:val="24"/>
          <w:szCs w:val="24"/>
        </w:rPr>
        <w:t>культуры</w:t>
      </w:r>
      <w:r w:rsidRPr="00C601CA">
        <w:rPr>
          <w:spacing w:val="2"/>
          <w:sz w:val="24"/>
          <w:szCs w:val="24"/>
        </w:rPr>
        <w:t xml:space="preserve"> </w:t>
      </w:r>
      <w:r w:rsidRPr="00C601CA">
        <w:rPr>
          <w:sz w:val="24"/>
          <w:szCs w:val="24"/>
        </w:rPr>
        <w:t>общения,</w:t>
      </w:r>
      <w:r w:rsidRPr="00C601CA">
        <w:rPr>
          <w:spacing w:val="-2"/>
          <w:sz w:val="24"/>
          <w:szCs w:val="24"/>
        </w:rPr>
        <w:t xml:space="preserve"> </w:t>
      </w:r>
      <w:r w:rsidRPr="00C601CA">
        <w:rPr>
          <w:sz w:val="24"/>
          <w:szCs w:val="24"/>
        </w:rPr>
        <w:t>проявление</w:t>
      </w:r>
      <w:r w:rsidRPr="00C601CA">
        <w:rPr>
          <w:spacing w:val="-5"/>
          <w:sz w:val="24"/>
          <w:szCs w:val="24"/>
        </w:rPr>
        <w:t xml:space="preserve"> </w:t>
      </w:r>
      <w:r w:rsidRPr="00C601CA">
        <w:rPr>
          <w:sz w:val="24"/>
          <w:szCs w:val="24"/>
        </w:rPr>
        <w:t>уважения</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взглядам</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мнению</w:t>
      </w:r>
      <w:r w:rsidRPr="00C601CA">
        <w:rPr>
          <w:spacing w:val="-1"/>
          <w:sz w:val="24"/>
          <w:szCs w:val="24"/>
        </w:rPr>
        <w:t xml:space="preserve"> </w:t>
      </w:r>
      <w:r w:rsidRPr="00C601CA">
        <w:rPr>
          <w:sz w:val="24"/>
          <w:szCs w:val="24"/>
        </w:rPr>
        <w:t>других</w:t>
      </w:r>
      <w:r w:rsidRPr="00C601CA">
        <w:rPr>
          <w:spacing w:val="-4"/>
          <w:sz w:val="24"/>
          <w:szCs w:val="24"/>
        </w:rPr>
        <w:t xml:space="preserve"> </w:t>
      </w:r>
      <w:r w:rsidRPr="00C601CA">
        <w:rPr>
          <w:sz w:val="24"/>
          <w:szCs w:val="24"/>
        </w:rPr>
        <w:t>людей.</w:t>
      </w:r>
    </w:p>
    <w:p w:rsidR="00DD2CB4" w:rsidRPr="00C601CA" w:rsidRDefault="00443BE7" w:rsidP="00C601CA">
      <w:pPr>
        <w:pStyle w:val="a7"/>
        <w:rPr>
          <w:sz w:val="24"/>
          <w:szCs w:val="24"/>
        </w:rPr>
      </w:pPr>
      <w:r w:rsidRPr="00C601CA">
        <w:rPr>
          <w:sz w:val="24"/>
          <w:szCs w:val="24"/>
        </w:rPr>
        <w:t>Содержание</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технологии</w:t>
      </w:r>
      <w:r w:rsidRPr="00C601CA">
        <w:rPr>
          <w:spacing w:val="1"/>
          <w:sz w:val="24"/>
          <w:szCs w:val="24"/>
        </w:rPr>
        <w:t xml:space="preserve"> </w:t>
      </w:r>
      <w:r w:rsidRPr="00C601CA">
        <w:rPr>
          <w:sz w:val="24"/>
          <w:szCs w:val="24"/>
        </w:rPr>
        <w:t>начинается</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характеристики</w:t>
      </w:r>
      <w:r w:rsidRPr="00C601CA">
        <w:rPr>
          <w:spacing w:val="61"/>
          <w:sz w:val="24"/>
          <w:szCs w:val="24"/>
        </w:rPr>
        <w:t xml:space="preserve"> </w:t>
      </w:r>
      <w:r w:rsidRPr="00C601CA">
        <w:rPr>
          <w:sz w:val="24"/>
          <w:szCs w:val="24"/>
        </w:rPr>
        <w:t>основных</w:t>
      </w:r>
      <w:r w:rsidRPr="00C601CA">
        <w:rPr>
          <w:spacing w:val="1"/>
          <w:sz w:val="24"/>
          <w:szCs w:val="24"/>
        </w:rPr>
        <w:t xml:space="preserve"> </w:t>
      </w:r>
      <w:r w:rsidRPr="00C601CA">
        <w:rPr>
          <w:sz w:val="24"/>
          <w:szCs w:val="24"/>
        </w:rPr>
        <w:t>структурных</w:t>
      </w:r>
      <w:r w:rsidRPr="00C601CA">
        <w:rPr>
          <w:sz w:val="24"/>
          <w:szCs w:val="24"/>
        </w:rPr>
        <w:tab/>
      </w:r>
      <w:r w:rsidRPr="00C601CA">
        <w:rPr>
          <w:sz w:val="24"/>
          <w:szCs w:val="24"/>
        </w:rPr>
        <w:tab/>
        <w:t>единиц</w:t>
      </w:r>
      <w:r w:rsidRPr="00C601CA">
        <w:rPr>
          <w:sz w:val="24"/>
          <w:szCs w:val="24"/>
        </w:rPr>
        <w:tab/>
        <w:t>курса</w:t>
      </w:r>
      <w:r w:rsidRPr="00C601CA">
        <w:rPr>
          <w:sz w:val="24"/>
          <w:szCs w:val="24"/>
        </w:rPr>
        <w:tab/>
      </w:r>
      <w:r w:rsidRPr="00C601CA">
        <w:rPr>
          <w:sz w:val="24"/>
          <w:szCs w:val="24"/>
        </w:rPr>
        <w:tab/>
        <w:t>«Технология»,</w:t>
      </w:r>
      <w:r w:rsidRPr="00C601CA">
        <w:rPr>
          <w:sz w:val="24"/>
          <w:szCs w:val="24"/>
        </w:rPr>
        <w:tab/>
      </w:r>
      <w:r w:rsidRPr="00C601CA">
        <w:rPr>
          <w:sz w:val="24"/>
          <w:szCs w:val="24"/>
        </w:rPr>
        <w:tab/>
        <w:t>которые</w:t>
      </w:r>
      <w:r w:rsidRPr="00C601CA">
        <w:rPr>
          <w:sz w:val="24"/>
          <w:szCs w:val="24"/>
        </w:rPr>
        <w:tab/>
      </w:r>
      <w:r w:rsidRPr="00C601CA">
        <w:rPr>
          <w:spacing w:val="-1"/>
          <w:sz w:val="24"/>
          <w:szCs w:val="24"/>
        </w:rPr>
        <w:t>соответствуют</w:t>
      </w:r>
      <w:r w:rsidRPr="00C601CA">
        <w:rPr>
          <w:spacing w:val="-58"/>
          <w:sz w:val="24"/>
          <w:szCs w:val="24"/>
        </w:rPr>
        <w:t xml:space="preserve"> </w:t>
      </w:r>
      <w:r w:rsidRPr="00C601CA">
        <w:rPr>
          <w:sz w:val="24"/>
          <w:szCs w:val="24"/>
        </w:rPr>
        <w:t>ФГОС НОО и являются общими для каждого года обучения. Вместе с тем их содержательное</w:t>
      </w:r>
      <w:r w:rsidRPr="00C601CA">
        <w:rPr>
          <w:spacing w:val="1"/>
          <w:sz w:val="24"/>
          <w:szCs w:val="24"/>
        </w:rPr>
        <w:t xml:space="preserve"> </w:t>
      </w:r>
      <w:r w:rsidRPr="00C601CA">
        <w:rPr>
          <w:sz w:val="24"/>
          <w:szCs w:val="24"/>
        </w:rPr>
        <w:t>наполнение</w:t>
      </w:r>
      <w:r w:rsidRPr="00C601CA">
        <w:rPr>
          <w:sz w:val="24"/>
          <w:szCs w:val="24"/>
        </w:rPr>
        <w:tab/>
        <w:t>развивается</w:t>
      </w:r>
      <w:r w:rsidRPr="00C601CA">
        <w:rPr>
          <w:sz w:val="24"/>
          <w:szCs w:val="24"/>
        </w:rPr>
        <w:tab/>
      </w:r>
      <w:r w:rsidRPr="00C601CA">
        <w:rPr>
          <w:sz w:val="24"/>
          <w:szCs w:val="24"/>
        </w:rPr>
        <w:tab/>
        <w:t>и</w:t>
      </w:r>
      <w:r w:rsidRPr="00C601CA">
        <w:rPr>
          <w:sz w:val="24"/>
          <w:szCs w:val="24"/>
        </w:rPr>
        <w:tab/>
        <w:t>обогащается</w:t>
      </w:r>
      <w:r w:rsidRPr="00C601CA">
        <w:rPr>
          <w:sz w:val="24"/>
          <w:szCs w:val="24"/>
        </w:rPr>
        <w:tab/>
        <w:t>концентрически</w:t>
      </w:r>
      <w:r w:rsidRPr="00C601CA">
        <w:rPr>
          <w:sz w:val="24"/>
          <w:szCs w:val="24"/>
        </w:rPr>
        <w:tab/>
        <w:t>от</w:t>
      </w:r>
      <w:r w:rsidRPr="00C601CA">
        <w:rPr>
          <w:sz w:val="24"/>
          <w:szCs w:val="24"/>
        </w:rPr>
        <w:tab/>
      </w:r>
      <w:r w:rsidRPr="00C601CA">
        <w:rPr>
          <w:spacing w:val="-1"/>
          <w:sz w:val="24"/>
          <w:szCs w:val="24"/>
        </w:rPr>
        <w:t>класса</w:t>
      </w:r>
      <w:r w:rsidRPr="00C601CA">
        <w:rPr>
          <w:spacing w:val="-58"/>
          <w:sz w:val="24"/>
          <w:szCs w:val="24"/>
        </w:rPr>
        <w:t xml:space="preserve"> </w:t>
      </w:r>
      <w:r w:rsidRPr="00C601CA">
        <w:rPr>
          <w:sz w:val="24"/>
          <w:szCs w:val="24"/>
        </w:rPr>
        <w:t xml:space="preserve">к  </w:t>
      </w:r>
      <w:r w:rsidRPr="00C601CA">
        <w:rPr>
          <w:spacing w:val="1"/>
          <w:sz w:val="24"/>
          <w:szCs w:val="24"/>
        </w:rPr>
        <w:t xml:space="preserve"> </w:t>
      </w:r>
      <w:r w:rsidRPr="00C601CA">
        <w:rPr>
          <w:sz w:val="24"/>
          <w:szCs w:val="24"/>
        </w:rPr>
        <w:t xml:space="preserve">классу.  </w:t>
      </w:r>
      <w:r w:rsidRPr="00C601CA">
        <w:rPr>
          <w:spacing w:val="1"/>
          <w:sz w:val="24"/>
          <w:szCs w:val="24"/>
        </w:rPr>
        <w:t xml:space="preserve"> </w:t>
      </w:r>
      <w:r w:rsidRPr="00C601CA">
        <w:rPr>
          <w:sz w:val="24"/>
          <w:szCs w:val="24"/>
        </w:rPr>
        <w:t>При    этом    учитывается,    что    собственная    логика    данного    учебного    курса</w:t>
      </w:r>
      <w:r w:rsidRPr="00C601CA">
        <w:rPr>
          <w:spacing w:val="1"/>
          <w:sz w:val="24"/>
          <w:szCs w:val="24"/>
        </w:rPr>
        <w:t xml:space="preserve"> </w:t>
      </w:r>
      <w:r w:rsidRPr="00C601CA">
        <w:rPr>
          <w:sz w:val="24"/>
          <w:szCs w:val="24"/>
        </w:rPr>
        <w:t>не является столь же жёсткой, как в ряде других учебных курсов, в которых порядок изучения тем</w:t>
      </w:r>
      <w:r w:rsidRPr="00C601CA">
        <w:rPr>
          <w:spacing w:val="1"/>
          <w:sz w:val="24"/>
          <w:szCs w:val="24"/>
        </w:rPr>
        <w:t xml:space="preserve"> </w:t>
      </w:r>
      <w:r w:rsidRPr="00C601CA">
        <w:rPr>
          <w:sz w:val="24"/>
          <w:szCs w:val="24"/>
        </w:rPr>
        <w:t xml:space="preserve">и        </w:t>
      </w:r>
      <w:r w:rsidRPr="00C601CA">
        <w:rPr>
          <w:spacing w:val="1"/>
          <w:sz w:val="24"/>
          <w:szCs w:val="24"/>
        </w:rPr>
        <w:t xml:space="preserve"> </w:t>
      </w:r>
      <w:r w:rsidRPr="00C601CA">
        <w:rPr>
          <w:sz w:val="24"/>
          <w:szCs w:val="24"/>
        </w:rPr>
        <w:t xml:space="preserve">их        </w:t>
      </w:r>
      <w:r w:rsidRPr="00C601CA">
        <w:rPr>
          <w:spacing w:val="1"/>
          <w:sz w:val="24"/>
          <w:szCs w:val="24"/>
        </w:rPr>
        <w:t xml:space="preserve"> </w:t>
      </w:r>
      <w:r w:rsidRPr="00C601CA">
        <w:rPr>
          <w:sz w:val="24"/>
          <w:szCs w:val="24"/>
        </w:rPr>
        <w:t>развития          требует          строгой          и          единой          последовательности.</w:t>
      </w:r>
      <w:r w:rsidRPr="00C601CA">
        <w:rPr>
          <w:spacing w:val="1"/>
          <w:sz w:val="24"/>
          <w:szCs w:val="24"/>
        </w:rPr>
        <w:t xml:space="preserve"> </w:t>
      </w:r>
      <w:r w:rsidRPr="00C601CA">
        <w:rPr>
          <w:sz w:val="24"/>
          <w:szCs w:val="24"/>
        </w:rPr>
        <w:t>На       уроках      технологии       этот       порядок       и       конкретное       наполнение       разделов</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определённых</w:t>
      </w:r>
      <w:r w:rsidRPr="00C601CA">
        <w:rPr>
          <w:spacing w:val="-3"/>
          <w:sz w:val="24"/>
          <w:szCs w:val="24"/>
        </w:rPr>
        <w:t xml:space="preserve"> </w:t>
      </w:r>
      <w:r w:rsidRPr="00C601CA">
        <w:rPr>
          <w:sz w:val="24"/>
          <w:szCs w:val="24"/>
        </w:rPr>
        <w:t>пределах</w:t>
      </w:r>
      <w:r w:rsidRPr="00C601CA">
        <w:rPr>
          <w:spacing w:val="-3"/>
          <w:sz w:val="24"/>
          <w:szCs w:val="24"/>
        </w:rPr>
        <w:t xml:space="preserve"> </w:t>
      </w:r>
      <w:r w:rsidRPr="00C601CA">
        <w:rPr>
          <w:sz w:val="24"/>
          <w:szCs w:val="24"/>
        </w:rPr>
        <w:t>могут</w:t>
      </w:r>
      <w:r w:rsidRPr="00C601CA">
        <w:rPr>
          <w:spacing w:val="2"/>
          <w:sz w:val="24"/>
          <w:szCs w:val="24"/>
        </w:rPr>
        <w:t xml:space="preserve"> </w:t>
      </w:r>
      <w:r w:rsidRPr="00C601CA">
        <w:rPr>
          <w:sz w:val="24"/>
          <w:szCs w:val="24"/>
        </w:rPr>
        <w:t>быть</w:t>
      </w:r>
      <w:r w:rsidRPr="00C601CA">
        <w:rPr>
          <w:spacing w:val="2"/>
          <w:sz w:val="24"/>
          <w:szCs w:val="24"/>
        </w:rPr>
        <w:t xml:space="preserve"> </w:t>
      </w:r>
      <w:r w:rsidRPr="00C601CA">
        <w:rPr>
          <w:sz w:val="24"/>
          <w:szCs w:val="24"/>
        </w:rPr>
        <w:t>более</w:t>
      </w:r>
      <w:r w:rsidRPr="00C601CA">
        <w:rPr>
          <w:spacing w:val="-4"/>
          <w:sz w:val="24"/>
          <w:szCs w:val="24"/>
        </w:rPr>
        <w:t xml:space="preserve"> </w:t>
      </w:r>
      <w:r w:rsidRPr="00C601CA">
        <w:rPr>
          <w:sz w:val="24"/>
          <w:szCs w:val="24"/>
        </w:rPr>
        <w:t>свободными.</w:t>
      </w:r>
    </w:p>
    <w:p w:rsidR="00DD2CB4" w:rsidRPr="00C601CA" w:rsidRDefault="00443BE7" w:rsidP="00C601CA">
      <w:pPr>
        <w:pStyle w:val="a7"/>
        <w:rPr>
          <w:sz w:val="24"/>
          <w:szCs w:val="24"/>
        </w:rPr>
      </w:pPr>
      <w:r w:rsidRPr="00C601CA">
        <w:rPr>
          <w:sz w:val="24"/>
          <w:szCs w:val="24"/>
        </w:rPr>
        <w:t>Основные</w:t>
      </w:r>
      <w:r w:rsidRPr="00C601CA">
        <w:rPr>
          <w:spacing w:val="-8"/>
          <w:sz w:val="24"/>
          <w:szCs w:val="24"/>
        </w:rPr>
        <w:t xml:space="preserve"> </w:t>
      </w:r>
      <w:r w:rsidRPr="00C601CA">
        <w:rPr>
          <w:sz w:val="24"/>
          <w:szCs w:val="24"/>
        </w:rPr>
        <w:t>модули</w:t>
      </w:r>
      <w:r w:rsidRPr="00C601CA">
        <w:rPr>
          <w:spacing w:val="-2"/>
          <w:sz w:val="24"/>
          <w:szCs w:val="24"/>
        </w:rPr>
        <w:t xml:space="preserve"> </w:t>
      </w:r>
      <w:r w:rsidRPr="00C601CA">
        <w:rPr>
          <w:sz w:val="24"/>
          <w:szCs w:val="24"/>
        </w:rPr>
        <w:t>курса</w:t>
      </w:r>
      <w:r w:rsidRPr="00C601CA">
        <w:rPr>
          <w:spacing w:val="-3"/>
          <w:sz w:val="24"/>
          <w:szCs w:val="24"/>
        </w:rPr>
        <w:t xml:space="preserve"> </w:t>
      </w:r>
      <w:r w:rsidRPr="00C601CA">
        <w:rPr>
          <w:sz w:val="24"/>
          <w:szCs w:val="24"/>
        </w:rPr>
        <w:t>«Технология»:</w:t>
      </w:r>
    </w:p>
    <w:p w:rsidR="00DD2CB4" w:rsidRPr="00C601CA" w:rsidRDefault="00443BE7" w:rsidP="00C601CA">
      <w:pPr>
        <w:pStyle w:val="a7"/>
        <w:rPr>
          <w:sz w:val="24"/>
          <w:szCs w:val="24"/>
        </w:rPr>
      </w:pPr>
      <w:r w:rsidRPr="00C601CA">
        <w:rPr>
          <w:sz w:val="24"/>
          <w:szCs w:val="24"/>
        </w:rPr>
        <w:t>Технологии,</w:t>
      </w:r>
      <w:r w:rsidRPr="00C601CA">
        <w:rPr>
          <w:spacing w:val="-5"/>
          <w:sz w:val="24"/>
          <w:szCs w:val="24"/>
        </w:rPr>
        <w:t xml:space="preserve"> </w:t>
      </w:r>
      <w:r w:rsidRPr="00C601CA">
        <w:rPr>
          <w:sz w:val="24"/>
          <w:szCs w:val="24"/>
        </w:rPr>
        <w:t>профессии</w:t>
      </w:r>
      <w:r w:rsidRPr="00C601CA">
        <w:rPr>
          <w:spacing w:val="-1"/>
          <w:sz w:val="24"/>
          <w:szCs w:val="24"/>
        </w:rPr>
        <w:t xml:space="preserve"> </w:t>
      </w:r>
      <w:r w:rsidRPr="00C601CA">
        <w:rPr>
          <w:sz w:val="24"/>
          <w:szCs w:val="24"/>
        </w:rPr>
        <w:t>и</w:t>
      </w:r>
      <w:r w:rsidRPr="00C601CA">
        <w:rPr>
          <w:spacing w:val="-6"/>
          <w:sz w:val="24"/>
          <w:szCs w:val="24"/>
        </w:rPr>
        <w:t xml:space="preserve"> </w:t>
      </w:r>
      <w:r w:rsidRPr="00C601CA">
        <w:rPr>
          <w:sz w:val="24"/>
          <w:szCs w:val="24"/>
        </w:rPr>
        <w:t>производства.</w:t>
      </w:r>
    </w:p>
    <w:p w:rsidR="00DD2CB4" w:rsidRPr="00C601CA" w:rsidRDefault="00443BE7" w:rsidP="00C601CA">
      <w:pPr>
        <w:pStyle w:val="a7"/>
        <w:rPr>
          <w:sz w:val="24"/>
          <w:szCs w:val="24"/>
        </w:rPr>
      </w:pPr>
      <w:r w:rsidRPr="00C601CA">
        <w:rPr>
          <w:sz w:val="24"/>
          <w:szCs w:val="24"/>
        </w:rPr>
        <w:t xml:space="preserve">Технологии    </w:t>
      </w:r>
      <w:r w:rsidRPr="00C601CA">
        <w:rPr>
          <w:spacing w:val="1"/>
          <w:sz w:val="24"/>
          <w:szCs w:val="24"/>
        </w:rPr>
        <w:t xml:space="preserve"> </w:t>
      </w:r>
      <w:r w:rsidRPr="00C601CA">
        <w:rPr>
          <w:sz w:val="24"/>
          <w:szCs w:val="24"/>
        </w:rPr>
        <w:t>ручной     обработки      материалов:      технологии     работы     с      бумагой</w:t>
      </w:r>
      <w:r w:rsidRPr="00C601CA">
        <w:rPr>
          <w:spacing w:val="-57"/>
          <w:sz w:val="24"/>
          <w:szCs w:val="24"/>
        </w:rPr>
        <w:t xml:space="preserve"> </w:t>
      </w:r>
      <w:r w:rsidRPr="00C601CA">
        <w:rPr>
          <w:sz w:val="24"/>
          <w:szCs w:val="24"/>
        </w:rPr>
        <w:t xml:space="preserve">и   </w:t>
      </w:r>
      <w:r w:rsidRPr="00C601CA">
        <w:rPr>
          <w:spacing w:val="1"/>
          <w:sz w:val="24"/>
          <w:szCs w:val="24"/>
        </w:rPr>
        <w:t xml:space="preserve"> </w:t>
      </w:r>
      <w:r w:rsidRPr="00C601CA">
        <w:rPr>
          <w:sz w:val="24"/>
          <w:szCs w:val="24"/>
        </w:rPr>
        <w:t>картоном,     технологии     работы     с    пластичными     материалами,     технологии     работы</w:t>
      </w:r>
      <w:r w:rsidRPr="00C601CA">
        <w:rPr>
          <w:spacing w:val="-57"/>
          <w:sz w:val="24"/>
          <w:szCs w:val="24"/>
        </w:rPr>
        <w:t xml:space="preserve"> </w:t>
      </w:r>
      <w:r w:rsidRPr="00C601CA">
        <w:rPr>
          <w:sz w:val="24"/>
          <w:szCs w:val="24"/>
        </w:rPr>
        <w:t>с природным материалом, технологии работы с текстильными материалами, технологии работы с</w:t>
      </w:r>
      <w:r w:rsidRPr="00C601CA">
        <w:rPr>
          <w:spacing w:val="1"/>
          <w:sz w:val="24"/>
          <w:szCs w:val="24"/>
        </w:rPr>
        <w:t xml:space="preserve"> </w:t>
      </w:r>
      <w:r w:rsidRPr="00C601CA">
        <w:rPr>
          <w:sz w:val="24"/>
          <w:szCs w:val="24"/>
        </w:rPr>
        <w:t>другими</w:t>
      </w:r>
      <w:r w:rsidRPr="00C601CA">
        <w:rPr>
          <w:spacing w:val="2"/>
          <w:sz w:val="24"/>
          <w:szCs w:val="24"/>
        </w:rPr>
        <w:t xml:space="preserve"> </w:t>
      </w:r>
      <w:r w:rsidRPr="00C601CA">
        <w:rPr>
          <w:sz w:val="24"/>
          <w:szCs w:val="24"/>
        </w:rPr>
        <w:t>доступными</w:t>
      </w:r>
      <w:r w:rsidRPr="00C601CA">
        <w:rPr>
          <w:spacing w:val="3"/>
          <w:sz w:val="24"/>
          <w:szCs w:val="24"/>
        </w:rPr>
        <w:t xml:space="preserve"> </w:t>
      </w:r>
      <w:r w:rsidRPr="00C601CA">
        <w:rPr>
          <w:sz w:val="24"/>
          <w:szCs w:val="24"/>
        </w:rPr>
        <w:t>материалами</w:t>
      </w:r>
      <w:r w:rsidRPr="00C601CA">
        <w:rPr>
          <w:sz w:val="24"/>
          <w:szCs w:val="24"/>
          <w:vertAlign w:val="superscript"/>
        </w:rPr>
        <w:t>39</w:t>
      </w:r>
      <w:r w:rsidRPr="00C601CA">
        <w:rPr>
          <w:sz w:val="24"/>
          <w:szCs w:val="24"/>
        </w:rPr>
        <w:t>.</w:t>
      </w:r>
    </w:p>
    <w:p w:rsidR="00DD2CB4" w:rsidRPr="00C601CA" w:rsidRDefault="00443BE7" w:rsidP="00C601CA">
      <w:pPr>
        <w:pStyle w:val="a7"/>
        <w:rPr>
          <w:sz w:val="24"/>
          <w:szCs w:val="24"/>
        </w:rPr>
      </w:pPr>
      <w:r w:rsidRPr="00C601CA">
        <w:rPr>
          <w:sz w:val="24"/>
          <w:szCs w:val="24"/>
        </w:rPr>
        <w:t>Конструирование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моделирование:</w:t>
      </w:r>
      <w:r w:rsidRPr="00C601CA">
        <w:rPr>
          <w:spacing w:val="1"/>
          <w:sz w:val="24"/>
          <w:szCs w:val="24"/>
        </w:rPr>
        <w:t xml:space="preserve"> </w:t>
      </w:r>
      <w:r w:rsidRPr="00C601CA">
        <w:rPr>
          <w:sz w:val="24"/>
          <w:szCs w:val="24"/>
        </w:rPr>
        <w:t>работа</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«Конструктором»*</w:t>
      </w:r>
      <w:r w:rsidRPr="00C601CA">
        <w:rPr>
          <w:sz w:val="24"/>
          <w:szCs w:val="24"/>
          <w:vertAlign w:val="superscript"/>
        </w:rPr>
        <w:t>40</w:t>
      </w:r>
      <w:r w:rsidRPr="00C601CA">
        <w:rPr>
          <w:sz w:val="24"/>
          <w:szCs w:val="24"/>
        </w:rPr>
        <w:t>,</w:t>
      </w:r>
      <w:r w:rsidRPr="00C601CA">
        <w:rPr>
          <w:spacing w:val="1"/>
          <w:sz w:val="24"/>
          <w:szCs w:val="24"/>
        </w:rPr>
        <w:t xml:space="preserve"> </w:t>
      </w:r>
      <w:r w:rsidRPr="00C601CA">
        <w:rPr>
          <w:sz w:val="24"/>
          <w:szCs w:val="24"/>
        </w:rPr>
        <w:t>конструирование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моделирование</w:t>
      </w:r>
      <w:r w:rsidRPr="00C601CA">
        <w:rPr>
          <w:spacing w:val="1"/>
          <w:sz w:val="24"/>
          <w:szCs w:val="24"/>
        </w:rPr>
        <w:t xml:space="preserve"> </w:t>
      </w:r>
      <w:r w:rsidRPr="00C601CA">
        <w:rPr>
          <w:sz w:val="24"/>
          <w:szCs w:val="24"/>
        </w:rPr>
        <w:t>из</w:t>
      </w:r>
      <w:r w:rsidRPr="00C601CA">
        <w:rPr>
          <w:spacing w:val="1"/>
          <w:sz w:val="24"/>
          <w:szCs w:val="24"/>
        </w:rPr>
        <w:t xml:space="preserve"> </w:t>
      </w:r>
      <w:r w:rsidRPr="00C601CA">
        <w:rPr>
          <w:sz w:val="24"/>
          <w:szCs w:val="24"/>
        </w:rPr>
        <w:t>бумаги,</w:t>
      </w:r>
      <w:r w:rsidRPr="00C601CA">
        <w:rPr>
          <w:spacing w:val="1"/>
          <w:sz w:val="24"/>
          <w:szCs w:val="24"/>
        </w:rPr>
        <w:t xml:space="preserve"> </w:t>
      </w:r>
      <w:r w:rsidRPr="00C601CA">
        <w:rPr>
          <w:sz w:val="24"/>
          <w:szCs w:val="24"/>
        </w:rPr>
        <w:t>картона,</w:t>
      </w:r>
      <w:r w:rsidRPr="00C601CA">
        <w:rPr>
          <w:spacing w:val="1"/>
          <w:sz w:val="24"/>
          <w:szCs w:val="24"/>
        </w:rPr>
        <w:t xml:space="preserve"> </w:t>
      </w:r>
      <w:r w:rsidRPr="00C601CA">
        <w:rPr>
          <w:sz w:val="24"/>
          <w:szCs w:val="24"/>
        </w:rPr>
        <w:t>пластичных</w:t>
      </w:r>
      <w:r w:rsidRPr="00C601CA">
        <w:rPr>
          <w:spacing w:val="1"/>
          <w:sz w:val="24"/>
          <w:szCs w:val="24"/>
        </w:rPr>
        <w:t xml:space="preserve"> </w:t>
      </w:r>
      <w:r w:rsidRPr="00C601CA">
        <w:rPr>
          <w:sz w:val="24"/>
          <w:szCs w:val="24"/>
        </w:rPr>
        <w:t>материалов,</w:t>
      </w:r>
      <w:r w:rsidRPr="00C601CA">
        <w:rPr>
          <w:spacing w:val="1"/>
          <w:sz w:val="24"/>
          <w:szCs w:val="24"/>
        </w:rPr>
        <w:t xml:space="preserve"> </w:t>
      </w:r>
      <w:r w:rsidRPr="00C601CA">
        <w:rPr>
          <w:sz w:val="24"/>
          <w:szCs w:val="24"/>
        </w:rPr>
        <w:t>природных</w:t>
      </w:r>
      <w:r w:rsidRPr="00C601CA">
        <w:rPr>
          <w:spacing w:val="1"/>
          <w:sz w:val="24"/>
          <w:szCs w:val="24"/>
        </w:rPr>
        <w:t xml:space="preserve"> </w:t>
      </w:r>
      <w:r w:rsidRPr="00C601CA">
        <w:rPr>
          <w:sz w:val="24"/>
          <w:szCs w:val="24"/>
        </w:rPr>
        <w:t>и</w:t>
      </w:r>
      <w:r w:rsidRPr="00C601CA">
        <w:rPr>
          <w:spacing w:val="61"/>
          <w:sz w:val="24"/>
          <w:szCs w:val="24"/>
        </w:rPr>
        <w:t xml:space="preserve"> </w:t>
      </w:r>
      <w:r w:rsidRPr="00C601CA">
        <w:rPr>
          <w:sz w:val="24"/>
          <w:szCs w:val="24"/>
        </w:rPr>
        <w:t>текстильных</w:t>
      </w:r>
      <w:r w:rsidRPr="00C601CA">
        <w:rPr>
          <w:spacing w:val="1"/>
          <w:sz w:val="24"/>
          <w:szCs w:val="24"/>
        </w:rPr>
        <w:t xml:space="preserve"> </w:t>
      </w:r>
      <w:r w:rsidRPr="00C601CA">
        <w:rPr>
          <w:sz w:val="24"/>
          <w:szCs w:val="24"/>
        </w:rPr>
        <w:t>материалов,</w:t>
      </w:r>
      <w:r w:rsidRPr="00C601CA">
        <w:rPr>
          <w:spacing w:val="-2"/>
          <w:sz w:val="24"/>
          <w:szCs w:val="24"/>
        </w:rPr>
        <w:t xml:space="preserve"> </w:t>
      </w:r>
      <w:r w:rsidRPr="00C601CA">
        <w:rPr>
          <w:sz w:val="24"/>
          <w:szCs w:val="24"/>
        </w:rPr>
        <w:t>робототехника*.</w:t>
      </w:r>
    </w:p>
    <w:p w:rsidR="00DD2CB4" w:rsidRPr="00C601CA" w:rsidRDefault="006343E7" w:rsidP="00C601CA">
      <w:pPr>
        <w:pStyle w:val="a7"/>
        <w:rPr>
          <w:sz w:val="24"/>
          <w:szCs w:val="24"/>
        </w:rPr>
      </w:pPr>
      <w:r>
        <w:rPr>
          <w:sz w:val="24"/>
          <w:szCs w:val="24"/>
        </w:rPr>
        <w:pict>
          <v:rect id="_x0000_s2058" style="position:absolute;left:0;text-align:left;margin-left:56.65pt;margin-top:8.4pt;width:144.05pt;height:.7pt;z-index:-15716864;mso-wrap-distance-left:0;mso-wrap-distance-right:0;mso-position-horizontal-relative:page" fillcolor="black" stroked="f">
            <w10:wrap type="topAndBottom" anchorx="page"/>
          </v:rect>
        </w:pict>
      </w:r>
    </w:p>
    <w:p w:rsidR="00DD2CB4" w:rsidRPr="00C601CA" w:rsidRDefault="00443BE7" w:rsidP="00C601CA">
      <w:pPr>
        <w:pStyle w:val="a7"/>
        <w:rPr>
          <w:sz w:val="24"/>
          <w:szCs w:val="24"/>
        </w:rPr>
      </w:pPr>
      <w:r w:rsidRPr="00C601CA">
        <w:rPr>
          <w:sz w:val="24"/>
          <w:szCs w:val="24"/>
          <w:vertAlign w:val="superscript"/>
        </w:rPr>
        <w:t>39</w:t>
      </w:r>
      <w:r w:rsidRPr="00C601CA">
        <w:rPr>
          <w:spacing w:val="1"/>
          <w:sz w:val="24"/>
          <w:szCs w:val="24"/>
        </w:rPr>
        <w:t xml:space="preserve"> </w:t>
      </w:r>
      <w:r w:rsidRPr="00C601CA">
        <w:rPr>
          <w:sz w:val="24"/>
          <w:szCs w:val="24"/>
        </w:rPr>
        <w:t>Например,</w:t>
      </w:r>
      <w:r w:rsidRPr="00C601CA">
        <w:rPr>
          <w:spacing w:val="-3"/>
          <w:sz w:val="24"/>
          <w:szCs w:val="24"/>
        </w:rPr>
        <w:t xml:space="preserve"> </w:t>
      </w:r>
      <w:r w:rsidRPr="00C601CA">
        <w:rPr>
          <w:sz w:val="24"/>
          <w:szCs w:val="24"/>
        </w:rPr>
        <w:t>пластик,</w:t>
      </w:r>
      <w:r w:rsidRPr="00C601CA">
        <w:rPr>
          <w:spacing w:val="-3"/>
          <w:sz w:val="24"/>
          <w:szCs w:val="24"/>
        </w:rPr>
        <w:t xml:space="preserve"> </w:t>
      </w:r>
      <w:r w:rsidRPr="00C601CA">
        <w:rPr>
          <w:sz w:val="24"/>
          <w:szCs w:val="24"/>
        </w:rPr>
        <w:t>поролон,</w:t>
      </w:r>
      <w:r w:rsidRPr="00C601CA">
        <w:rPr>
          <w:spacing w:val="1"/>
          <w:sz w:val="24"/>
          <w:szCs w:val="24"/>
        </w:rPr>
        <w:t xml:space="preserve"> </w:t>
      </w:r>
      <w:r w:rsidRPr="00C601CA">
        <w:rPr>
          <w:sz w:val="24"/>
          <w:szCs w:val="24"/>
        </w:rPr>
        <w:t>фольга,</w:t>
      </w:r>
      <w:r w:rsidRPr="00C601CA">
        <w:rPr>
          <w:spacing w:val="-3"/>
          <w:sz w:val="24"/>
          <w:szCs w:val="24"/>
        </w:rPr>
        <w:t xml:space="preserve"> </w:t>
      </w:r>
      <w:r w:rsidRPr="00C601CA">
        <w:rPr>
          <w:sz w:val="24"/>
          <w:szCs w:val="24"/>
        </w:rPr>
        <w:t>солома.</w:t>
      </w:r>
    </w:p>
    <w:p w:rsidR="00DD2CB4" w:rsidRPr="00C601CA" w:rsidRDefault="00443BE7" w:rsidP="00C601CA">
      <w:pPr>
        <w:pStyle w:val="a7"/>
        <w:rPr>
          <w:sz w:val="24"/>
          <w:szCs w:val="24"/>
        </w:rPr>
      </w:pPr>
      <w:r w:rsidRPr="00C601CA">
        <w:rPr>
          <w:sz w:val="24"/>
          <w:szCs w:val="24"/>
          <w:vertAlign w:val="superscript"/>
        </w:rPr>
        <w:t>40</w:t>
      </w:r>
      <w:r w:rsidRPr="00C601CA">
        <w:rPr>
          <w:spacing w:val="3"/>
          <w:sz w:val="24"/>
          <w:szCs w:val="24"/>
        </w:rPr>
        <w:t xml:space="preserve"> </w:t>
      </w:r>
      <w:r w:rsidRPr="00C601CA">
        <w:rPr>
          <w:sz w:val="24"/>
          <w:szCs w:val="24"/>
        </w:rPr>
        <w:t>Звёздочками</w:t>
      </w:r>
      <w:r w:rsidRPr="00C601CA">
        <w:rPr>
          <w:sz w:val="24"/>
          <w:szCs w:val="24"/>
        </w:rPr>
        <w:tab/>
        <w:t>отмечены</w:t>
      </w:r>
      <w:r w:rsidRPr="00C601CA">
        <w:rPr>
          <w:sz w:val="24"/>
          <w:szCs w:val="24"/>
        </w:rPr>
        <w:tab/>
        <w:t>модули,</w:t>
      </w:r>
      <w:r w:rsidRPr="00C601CA">
        <w:rPr>
          <w:sz w:val="24"/>
          <w:szCs w:val="24"/>
        </w:rPr>
        <w:tab/>
        <w:t>включённые</w:t>
      </w:r>
      <w:r w:rsidRPr="00C601CA">
        <w:rPr>
          <w:sz w:val="24"/>
          <w:szCs w:val="24"/>
        </w:rPr>
        <w:tab/>
        <w:t>в</w:t>
      </w:r>
      <w:r w:rsidRPr="00C601CA">
        <w:rPr>
          <w:sz w:val="24"/>
          <w:szCs w:val="24"/>
        </w:rPr>
        <w:tab/>
        <w:t>Приложение</w:t>
      </w:r>
      <w:r w:rsidRPr="00C601CA">
        <w:rPr>
          <w:sz w:val="24"/>
          <w:szCs w:val="24"/>
        </w:rPr>
        <w:tab/>
        <w:t>№</w:t>
      </w:r>
      <w:r w:rsidRPr="00C601CA">
        <w:rPr>
          <w:spacing w:val="4"/>
          <w:sz w:val="24"/>
          <w:szCs w:val="24"/>
        </w:rPr>
        <w:t xml:space="preserve"> </w:t>
      </w:r>
      <w:r w:rsidRPr="00C601CA">
        <w:rPr>
          <w:sz w:val="24"/>
          <w:szCs w:val="24"/>
        </w:rPr>
        <w:t>1</w:t>
      </w:r>
      <w:r w:rsidRPr="00C601CA">
        <w:rPr>
          <w:sz w:val="24"/>
          <w:szCs w:val="24"/>
        </w:rPr>
        <w:tab/>
        <w:t>к</w:t>
      </w:r>
      <w:r w:rsidRPr="00C601CA">
        <w:rPr>
          <w:sz w:val="24"/>
          <w:szCs w:val="24"/>
        </w:rPr>
        <w:tab/>
        <w:t>Федеральному</w:t>
      </w:r>
    </w:p>
    <w:p w:rsidR="00DD2CB4" w:rsidRPr="00C601CA" w:rsidRDefault="00DD2CB4" w:rsidP="00C601CA">
      <w:pPr>
        <w:pStyle w:val="a7"/>
        <w:rPr>
          <w:sz w:val="24"/>
          <w:szCs w:val="24"/>
        </w:rPr>
        <w:sectPr w:rsidR="00DD2CB4" w:rsidRPr="00C601CA">
          <w:headerReference w:type="default" r:id="rId28"/>
          <w:footerReference w:type="default" r:id="rId29"/>
          <w:pgSz w:w="11910" w:h="16840"/>
          <w:pgMar w:top="900" w:right="300" w:bottom="280" w:left="600" w:header="569" w:footer="0" w:gutter="0"/>
          <w:cols w:space="720"/>
        </w:sectPr>
      </w:pPr>
    </w:p>
    <w:p w:rsidR="00DD2CB4" w:rsidRPr="00C601CA" w:rsidRDefault="00443BE7" w:rsidP="00C601CA">
      <w:pPr>
        <w:pStyle w:val="a7"/>
        <w:rPr>
          <w:sz w:val="24"/>
          <w:szCs w:val="24"/>
        </w:rPr>
      </w:pPr>
      <w:r w:rsidRPr="00C601CA">
        <w:rPr>
          <w:sz w:val="24"/>
          <w:szCs w:val="24"/>
        </w:rPr>
        <w:lastRenderedPageBreak/>
        <w:t>Информационно-коммуникативные</w:t>
      </w:r>
      <w:r w:rsidRPr="00C601CA">
        <w:rPr>
          <w:spacing w:val="-11"/>
          <w:sz w:val="24"/>
          <w:szCs w:val="24"/>
        </w:rPr>
        <w:t xml:space="preserve"> </w:t>
      </w:r>
      <w:r w:rsidRPr="00C601CA">
        <w:rPr>
          <w:sz w:val="24"/>
          <w:szCs w:val="24"/>
        </w:rPr>
        <w:t>технологии*.</w:t>
      </w:r>
    </w:p>
    <w:p w:rsidR="00DD2CB4" w:rsidRPr="00C601CA" w:rsidRDefault="00443BE7" w:rsidP="00C601CA">
      <w:pPr>
        <w:pStyle w:val="a7"/>
        <w:rPr>
          <w:sz w:val="24"/>
          <w:szCs w:val="24"/>
        </w:rPr>
      </w:pPr>
      <w:r w:rsidRPr="00C601CA">
        <w:rPr>
          <w:sz w:val="24"/>
          <w:szCs w:val="24"/>
        </w:rPr>
        <w:t>Другая специфическая черта программы состоит в том, что в общем содержании курса</w:t>
      </w:r>
      <w:r w:rsidRPr="00C601CA">
        <w:rPr>
          <w:spacing w:val="1"/>
          <w:sz w:val="24"/>
          <w:szCs w:val="24"/>
        </w:rPr>
        <w:t xml:space="preserve"> </w:t>
      </w:r>
      <w:r w:rsidRPr="00C601CA">
        <w:rPr>
          <w:sz w:val="24"/>
          <w:szCs w:val="24"/>
        </w:rPr>
        <w:t>выделенные</w:t>
      </w:r>
      <w:r w:rsidRPr="00C601CA">
        <w:rPr>
          <w:spacing w:val="1"/>
          <w:sz w:val="24"/>
          <w:szCs w:val="24"/>
        </w:rPr>
        <w:t xml:space="preserve"> </w:t>
      </w:r>
      <w:r w:rsidRPr="00C601CA">
        <w:rPr>
          <w:sz w:val="24"/>
          <w:szCs w:val="24"/>
        </w:rPr>
        <w:t>основные</w:t>
      </w:r>
      <w:r w:rsidRPr="00C601CA">
        <w:rPr>
          <w:spacing w:val="1"/>
          <w:sz w:val="24"/>
          <w:szCs w:val="24"/>
        </w:rPr>
        <w:t xml:space="preserve"> </w:t>
      </w:r>
      <w:r w:rsidRPr="00C601CA">
        <w:rPr>
          <w:sz w:val="24"/>
          <w:szCs w:val="24"/>
        </w:rPr>
        <w:t>структурные</w:t>
      </w:r>
      <w:r w:rsidRPr="00C601CA">
        <w:rPr>
          <w:spacing w:val="1"/>
          <w:sz w:val="24"/>
          <w:szCs w:val="24"/>
        </w:rPr>
        <w:t xml:space="preserve"> </w:t>
      </w:r>
      <w:r w:rsidRPr="00C601CA">
        <w:rPr>
          <w:sz w:val="24"/>
          <w:szCs w:val="24"/>
        </w:rPr>
        <w:t>единицы</w:t>
      </w:r>
      <w:r w:rsidRPr="00C601CA">
        <w:rPr>
          <w:spacing w:val="1"/>
          <w:sz w:val="24"/>
          <w:szCs w:val="24"/>
        </w:rPr>
        <w:t xml:space="preserve"> </w:t>
      </w:r>
      <w:r w:rsidRPr="00C601CA">
        <w:rPr>
          <w:sz w:val="24"/>
          <w:szCs w:val="24"/>
        </w:rPr>
        <w:t>являются</w:t>
      </w:r>
      <w:r w:rsidRPr="00C601CA">
        <w:rPr>
          <w:spacing w:val="1"/>
          <w:sz w:val="24"/>
          <w:szCs w:val="24"/>
        </w:rPr>
        <w:t xml:space="preserve"> </w:t>
      </w:r>
      <w:r w:rsidRPr="00C601CA">
        <w:rPr>
          <w:sz w:val="24"/>
          <w:szCs w:val="24"/>
        </w:rPr>
        <w:t>обязательными</w:t>
      </w:r>
      <w:r w:rsidRPr="00C601CA">
        <w:rPr>
          <w:spacing w:val="1"/>
          <w:sz w:val="24"/>
          <w:szCs w:val="24"/>
        </w:rPr>
        <w:t xml:space="preserve"> </w:t>
      </w:r>
      <w:r w:rsidRPr="00C601CA">
        <w:rPr>
          <w:sz w:val="24"/>
          <w:szCs w:val="24"/>
        </w:rPr>
        <w:t>содержательными</w:t>
      </w:r>
      <w:r w:rsidRPr="00C601CA">
        <w:rPr>
          <w:spacing w:val="1"/>
          <w:sz w:val="24"/>
          <w:szCs w:val="24"/>
        </w:rPr>
        <w:t xml:space="preserve"> </w:t>
      </w:r>
      <w:r w:rsidRPr="00C601CA">
        <w:rPr>
          <w:sz w:val="24"/>
          <w:szCs w:val="24"/>
        </w:rPr>
        <w:t>разделами</w:t>
      </w:r>
      <w:r w:rsidRPr="00C601CA">
        <w:rPr>
          <w:sz w:val="24"/>
          <w:szCs w:val="24"/>
        </w:rPr>
        <w:tab/>
        <w:t>авторских</w:t>
      </w:r>
      <w:r w:rsidRPr="00C601CA">
        <w:rPr>
          <w:sz w:val="24"/>
          <w:szCs w:val="24"/>
        </w:rPr>
        <w:tab/>
        <w:t>курсов.</w:t>
      </w:r>
      <w:r w:rsidRPr="00C601CA">
        <w:rPr>
          <w:sz w:val="24"/>
          <w:szCs w:val="24"/>
        </w:rPr>
        <w:tab/>
        <w:t>Они</w:t>
      </w:r>
      <w:r w:rsidRPr="00C601CA">
        <w:rPr>
          <w:sz w:val="24"/>
          <w:szCs w:val="24"/>
        </w:rPr>
        <w:tab/>
      </w:r>
      <w:r w:rsidRPr="00C601CA">
        <w:rPr>
          <w:spacing w:val="-1"/>
          <w:sz w:val="24"/>
          <w:szCs w:val="24"/>
        </w:rPr>
        <w:t>реализуются</w:t>
      </w:r>
      <w:r w:rsidRPr="00C601CA">
        <w:rPr>
          <w:spacing w:val="-58"/>
          <w:sz w:val="24"/>
          <w:szCs w:val="24"/>
        </w:rPr>
        <w:t xml:space="preserve"> </w:t>
      </w:r>
      <w:r w:rsidRPr="00C601CA">
        <w:rPr>
          <w:sz w:val="24"/>
          <w:szCs w:val="24"/>
        </w:rPr>
        <w:t xml:space="preserve">на    </w:t>
      </w:r>
      <w:r w:rsidRPr="00C601CA">
        <w:rPr>
          <w:spacing w:val="1"/>
          <w:sz w:val="24"/>
          <w:szCs w:val="24"/>
        </w:rPr>
        <w:t xml:space="preserve"> </w:t>
      </w:r>
      <w:r w:rsidRPr="00C601CA">
        <w:rPr>
          <w:sz w:val="24"/>
          <w:szCs w:val="24"/>
        </w:rPr>
        <w:t xml:space="preserve">базе    </w:t>
      </w:r>
      <w:r w:rsidRPr="00C601CA">
        <w:rPr>
          <w:spacing w:val="1"/>
          <w:sz w:val="24"/>
          <w:szCs w:val="24"/>
        </w:rPr>
        <w:t xml:space="preserve"> </w:t>
      </w:r>
      <w:r w:rsidRPr="00C601CA">
        <w:rPr>
          <w:sz w:val="24"/>
          <w:szCs w:val="24"/>
        </w:rPr>
        <w:t>освоения      обучающимися      технологий      работы      как      с      обязательными,</w:t>
      </w:r>
      <w:r w:rsidRPr="00C601CA">
        <w:rPr>
          <w:spacing w:val="1"/>
          <w:sz w:val="24"/>
          <w:szCs w:val="24"/>
        </w:rPr>
        <w:t xml:space="preserve"> </w:t>
      </w:r>
      <w:r w:rsidRPr="00C601CA">
        <w:rPr>
          <w:sz w:val="24"/>
          <w:szCs w:val="24"/>
        </w:rPr>
        <w:t xml:space="preserve">так     </w:t>
      </w:r>
      <w:r w:rsidRPr="00C601CA">
        <w:rPr>
          <w:spacing w:val="1"/>
          <w:sz w:val="24"/>
          <w:szCs w:val="24"/>
        </w:rPr>
        <w:t xml:space="preserve"> </w:t>
      </w:r>
      <w:r w:rsidRPr="00C601CA">
        <w:rPr>
          <w:sz w:val="24"/>
          <w:szCs w:val="24"/>
        </w:rPr>
        <w:t>и      с       дополнительными      материалами      в       рамках      интегративного       подхода</w:t>
      </w:r>
      <w:r w:rsidRPr="00C601CA">
        <w:rPr>
          <w:spacing w:val="-57"/>
          <w:sz w:val="24"/>
          <w:szCs w:val="24"/>
        </w:rPr>
        <w:t xml:space="preserve"> </w:t>
      </w:r>
      <w:r w:rsidRPr="00C601CA">
        <w:rPr>
          <w:sz w:val="24"/>
          <w:szCs w:val="24"/>
        </w:rPr>
        <w:t>и</w:t>
      </w:r>
      <w:r w:rsidRPr="00C601CA">
        <w:rPr>
          <w:spacing w:val="1"/>
          <w:sz w:val="24"/>
          <w:szCs w:val="24"/>
        </w:rPr>
        <w:t xml:space="preserve"> </w:t>
      </w:r>
      <w:r w:rsidRPr="00C601CA">
        <w:rPr>
          <w:sz w:val="24"/>
          <w:szCs w:val="24"/>
        </w:rPr>
        <w:t>комплексного</w:t>
      </w:r>
      <w:r w:rsidRPr="00C601CA">
        <w:rPr>
          <w:spacing w:val="1"/>
          <w:sz w:val="24"/>
          <w:szCs w:val="24"/>
        </w:rPr>
        <w:t xml:space="preserve"> </w:t>
      </w:r>
      <w:r w:rsidRPr="00C601CA">
        <w:rPr>
          <w:sz w:val="24"/>
          <w:szCs w:val="24"/>
        </w:rPr>
        <w:t>наполнения</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тем</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творческих</w:t>
      </w:r>
      <w:r w:rsidRPr="00C601CA">
        <w:rPr>
          <w:spacing w:val="1"/>
          <w:sz w:val="24"/>
          <w:szCs w:val="24"/>
        </w:rPr>
        <w:t xml:space="preserve"> </w:t>
      </w:r>
      <w:r w:rsidRPr="00C601CA">
        <w:rPr>
          <w:sz w:val="24"/>
          <w:szCs w:val="24"/>
        </w:rPr>
        <w:t>практик.</w:t>
      </w:r>
      <w:r w:rsidRPr="00C601CA">
        <w:rPr>
          <w:spacing w:val="1"/>
          <w:sz w:val="24"/>
          <w:szCs w:val="24"/>
        </w:rPr>
        <w:t xml:space="preserve"> </w:t>
      </w:r>
      <w:r w:rsidRPr="00C601CA">
        <w:rPr>
          <w:sz w:val="24"/>
          <w:szCs w:val="24"/>
        </w:rPr>
        <w:t>Современный</w:t>
      </w:r>
      <w:r w:rsidRPr="00C601CA">
        <w:rPr>
          <w:spacing w:val="1"/>
          <w:sz w:val="24"/>
          <w:szCs w:val="24"/>
        </w:rPr>
        <w:t xml:space="preserve"> </w:t>
      </w:r>
      <w:r w:rsidRPr="00C601CA">
        <w:rPr>
          <w:sz w:val="24"/>
          <w:szCs w:val="24"/>
        </w:rPr>
        <w:t>вариативный</w:t>
      </w:r>
      <w:r w:rsidRPr="00C601CA">
        <w:rPr>
          <w:spacing w:val="1"/>
          <w:sz w:val="24"/>
          <w:szCs w:val="24"/>
        </w:rPr>
        <w:t xml:space="preserve"> </w:t>
      </w:r>
      <w:r w:rsidRPr="00C601CA">
        <w:rPr>
          <w:sz w:val="24"/>
          <w:szCs w:val="24"/>
        </w:rPr>
        <w:t>подход в образовании предполагает и предлагает несколько учебно-методических комплектов по</w:t>
      </w:r>
      <w:r w:rsidRPr="00C601CA">
        <w:rPr>
          <w:spacing w:val="1"/>
          <w:sz w:val="24"/>
          <w:szCs w:val="24"/>
        </w:rPr>
        <w:t xml:space="preserve"> </w:t>
      </w:r>
      <w:r w:rsidRPr="00C601CA">
        <w:rPr>
          <w:sz w:val="24"/>
          <w:szCs w:val="24"/>
        </w:rPr>
        <w:t>курсу</w:t>
      </w:r>
      <w:r w:rsidRPr="00C601CA">
        <w:rPr>
          <w:spacing w:val="1"/>
          <w:sz w:val="24"/>
          <w:szCs w:val="24"/>
        </w:rPr>
        <w:t xml:space="preserve"> </w:t>
      </w:r>
      <w:r w:rsidRPr="00C601CA">
        <w:rPr>
          <w:sz w:val="24"/>
          <w:szCs w:val="24"/>
        </w:rPr>
        <w:t>«Технология»,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которых</w:t>
      </w:r>
      <w:r w:rsidRPr="00C601CA">
        <w:rPr>
          <w:spacing w:val="1"/>
          <w:sz w:val="24"/>
          <w:szCs w:val="24"/>
        </w:rPr>
        <w:t xml:space="preserve"> </w:t>
      </w:r>
      <w:r w:rsidRPr="00C601CA">
        <w:rPr>
          <w:sz w:val="24"/>
          <w:szCs w:val="24"/>
        </w:rPr>
        <w:t>по-разному</w:t>
      </w:r>
      <w:r w:rsidRPr="00C601CA">
        <w:rPr>
          <w:spacing w:val="1"/>
          <w:sz w:val="24"/>
          <w:szCs w:val="24"/>
        </w:rPr>
        <w:t xml:space="preserve"> </w:t>
      </w:r>
      <w:r w:rsidRPr="00C601CA">
        <w:rPr>
          <w:sz w:val="24"/>
          <w:szCs w:val="24"/>
        </w:rPr>
        <w:t>строится</w:t>
      </w:r>
      <w:r w:rsidRPr="00C601CA">
        <w:rPr>
          <w:spacing w:val="1"/>
          <w:sz w:val="24"/>
          <w:szCs w:val="24"/>
        </w:rPr>
        <w:t xml:space="preserve"> </w:t>
      </w:r>
      <w:r w:rsidRPr="00C601CA">
        <w:rPr>
          <w:sz w:val="24"/>
          <w:szCs w:val="24"/>
        </w:rPr>
        <w:t>традиционная</w:t>
      </w:r>
      <w:r w:rsidRPr="00C601CA">
        <w:rPr>
          <w:spacing w:val="1"/>
          <w:sz w:val="24"/>
          <w:szCs w:val="24"/>
        </w:rPr>
        <w:t xml:space="preserve"> </w:t>
      </w:r>
      <w:r w:rsidRPr="00C601CA">
        <w:rPr>
          <w:sz w:val="24"/>
          <w:szCs w:val="24"/>
        </w:rPr>
        <w:t>линия</w:t>
      </w:r>
      <w:r w:rsidRPr="00C601CA">
        <w:rPr>
          <w:spacing w:val="1"/>
          <w:sz w:val="24"/>
          <w:szCs w:val="24"/>
        </w:rPr>
        <w:t xml:space="preserve"> </w:t>
      </w:r>
      <w:r w:rsidRPr="00C601CA">
        <w:rPr>
          <w:sz w:val="24"/>
          <w:szCs w:val="24"/>
        </w:rPr>
        <w:t>предметного</w:t>
      </w:r>
      <w:r w:rsidRPr="00C601CA">
        <w:rPr>
          <w:spacing w:val="1"/>
          <w:sz w:val="24"/>
          <w:szCs w:val="24"/>
        </w:rPr>
        <w:t xml:space="preserve"> </w:t>
      </w:r>
      <w:r w:rsidRPr="00C601CA">
        <w:rPr>
          <w:sz w:val="24"/>
          <w:szCs w:val="24"/>
        </w:rPr>
        <w:t>содержания: в разной последовательности и в разном объёме предъявляются для освоения те или</w:t>
      </w:r>
      <w:r w:rsidRPr="00C601CA">
        <w:rPr>
          <w:spacing w:val="1"/>
          <w:sz w:val="24"/>
          <w:szCs w:val="24"/>
        </w:rPr>
        <w:t xml:space="preserve"> </w:t>
      </w:r>
      <w:r w:rsidRPr="00C601CA">
        <w:rPr>
          <w:sz w:val="24"/>
          <w:szCs w:val="24"/>
        </w:rPr>
        <w:t>иные</w:t>
      </w:r>
      <w:r w:rsidRPr="00C601CA">
        <w:rPr>
          <w:spacing w:val="1"/>
          <w:sz w:val="24"/>
          <w:szCs w:val="24"/>
        </w:rPr>
        <w:t xml:space="preserve"> </w:t>
      </w:r>
      <w:r w:rsidRPr="00C601CA">
        <w:rPr>
          <w:sz w:val="24"/>
          <w:szCs w:val="24"/>
        </w:rPr>
        <w:t>технологии,</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разных</w:t>
      </w:r>
      <w:r w:rsidRPr="00C601CA">
        <w:rPr>
          <w:spacing w:val="1"/>
          <w:sz w:val="24"/>
          <w:szCs w:val="24"/>
        </w:rPr>
        <w:t xml:space="preserve"> </w:t>
      </w:r>
      <w:r w:rsidRPr="00C601CA">
        <w:rPr>
          <w:sz w:val="24"/>
          <w:szCs w:val="24"/>
        </w:rPr>
        <w:t>видах</w:t>
      </w:r>
      <w:r w:rsidRPr="00C601CA">
        <w:rPr>
          <w:spacing w:val="1"/>
          <w:sz w:val="24"/>
          <w:szCs w:val="24"/>
        </w:rPr>
        <w:t xml:space="preserve"> </w:t>
      </w:r>
      <w:r w:rsidRPr="00C601CA">
        <w:rPr>
          <w:sz w:val="24"/>
          <w:szCs w:val="24"/>
        </w:rPr>
        <w:t>материалов,</w:t>
      </w:r>
      <w:r w:rsidRPr="00C601CA">
        <w:rPr>
          <w:spacing w:val="1"/>
          <w:sz w:val="24"/>
          <w:szCs w:val="24"/>
        </w:rPr>
        <w:t xml:space="preserve"> </w:t>
      </w:r>
      <w:r w:rsidRPr="00C601CA">
        <w:rPr>
          <w:sz w:val="24"/>
          <w:szCs w:val="24"/>
        </w:rPr>
        <w:t>изделий.</w:t>
      </w:r>
      <w:r w:rsidRPr="00C601CA">
        <w:rPr>
          <w:spacing w:val="1"/>
          <w:sz w:val="24"/>
          <w:szCs w:val="24"/>
        </w:rPr>
        <w:t xml:space="preserve"> </w:t>
      </w:r>
      <w:r w:rsidRPr="00C601CA">
        <w:rPr>
          <w:sz w:val="24"/>
          <w:szCs w:val="24"/>
        </w:rPr>
        <w:t>Однако</w:t>
      </w:r>
      <w:r w:rsidRPr="00C601CA">
        <w:rPr>
          <w:spacing w:val="1"/>
          <w:sz w:val="24"/>
          <w:szCs w:val="24"/>
        </w:rPr>
        <w:t xml:space="preserve"> </w:t>
      </w:r>
      <w:r w:rsidRPr="00C601CA">
        <w:rPr>
          <w:sz w:val="24"/>
          <w:szCs w:val="24"/>
        </w:rPr>
        <w:t>эти</w:t>
      </w:r>
      <w:r w:rsidRPr="00C601CA">
        <w:rPr>
          <w:spacing w:val="1"/>
          <w:sz w:val="24"/>
          <w:szCs w:val="24"/>
        </w:rPr>
        <w:t xml:space="preserve"> </w:t>
      </w:r>
      <w:r w:rsidRPr="00C601CA">
        <w:rPr>
          <w:sz w:val="24"/>
          <w:szCs w:val="24"/>
        </w:rPr>
        <w:t>различия</w:t>
      </w:r>
      <w:r w:rsidRPr="00C601CA">
        <w:rPr>
          <w:spacing w:val="1"/>
          <w:sz w:val="24"/>
          <w:szCs w:val="24"/>
        </w:rPr>
        <w:t xml:space="preserve"> </w:t>
      </w:r>
      <w:r w:rsidRPr="00C601CA">
        <w:rPr>
          <w:sz w:val="24"/>
          <w:szCs w:val="24"/>
        </w:rPr>
        <w:t>не</w:t>
      </w:r>
      <w:r w:rsidRPr="00C601CA">
        <w:rPr>
          <w:spacing w:val="1"/>
          <w:sz w:val="24"/>
          <w:szCs w:val="24"/>
        </w:rPr>
        <w:t xml:space="preserve"> </w:t>
      </w:r>
      <w:r w:rsidRPr="00C601CA">
        <w:rPr>
          <w:sz w:val="24"/>
          <w:szCs w:val="24"/>
        </w:rPr>
        <w:t>являются</w:t>
      </w:r>
      <w:r w:rsidRPr="00C601CA">
        <w:rPr>
          <w:spacing w:val="1"/>
          <w:sz w:val="24"/>
          <w:szCs w:val="24"/>
        </w:rPr>
        <w:t xml:space="preserve"> </w:t>
      </w:r>
      <w:r w:rsidRPr="00C601CA">
        <w:rPr>
          <w:sz w:val="24"/>
          <w:szCs w:val="24"/>
        </w:rPr>
        <w:t>существенными,</w:t>
      </w:r>
      <w:r w:rsidRPr="00C601CA">
        <w:rPr>
          <w:spacing w:val="1"/>
          <w:sz w:val="24"/>
          <w:szCs w:val="24"/>
        </w:rPr>
        <w:t xml:space="preserve"> </w:t>
      </w:r>
      <w:r w:rsidRPr="00C601CA">
        <w:rPr>
          <w:sz w:val="24"/>
          <w:szCs w:val="24"/>
        </w:rPr>
        <w:t>так</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приводят</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единому</w:t>
      </w:r>
      <w:r w:rsidRPr="00C601CA">
        <w:rPr>
          <w:spacing w:val="1"/>
          <w:sz w:val="24"/>
          <w:szCs w:val="24"/>
        </w:rPr>
        <w:t xml:space="preserve"> </w:t>
      </w:r>
      <w:r w:rsidRPr="00C601CA">
        <w:rPr>
          <w:sz w:val="24"/>
          <w:szCs w:val="24"/>
        </w:rPr>
        <w:t>результату</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окончанию</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уровня</w:t>
      </w:r>
      <w:r w:rsidRPr="00C601CA">
        <w:rPr>
          <w:spacing w:val="1"/>
          <w:sz w:val="24"/>
          <w:szCs w:val="24"/>
        </w:rPr>
        <w:t xml:space="preserve"> </w:t>
      </w:r>
      <w:r w:rsidRPr="00C601CA">
        <w:rPr>
          <w:sz w:val="24"/>
          <w:szCs w:val="24"/>
        </w:rPr>
        <w:t>образования.</w:t>
      </w:r>
    </w:p>
    <w:p w:rsidR="00DD2CB4" w:rsidRPr="00C601CA" w:rsidRDefault="00443BE7" w:rsidP="00C601CA">
      <w:pPr>
        <w:pStyle w:val="a7"/>
        <w:rPr>
          <w:sz w:val="24"/>
          <w:szCs w:val="24"/>
        </w:rPr>
      </w:pPr>
      <w:r w:rsidRPr="00C601CA">
        <w:rPr>
          <w:sz w:val="24"/>
          <w:szCs w:val="24"/>
        </w:rPr>
        <w:t>В программе по технологии в первом и втором классах предлагается пропедевтический</w:t>
      </w:r>
      <w:r w:rsidRPr="00C601CA">
        <w:rPr>
          <w:spacing w:val="1"/>
          <w:sz w:val="24"/>
          <w:szCs w:val="24"/>
        </w:rPr>
        <w:t xml:space="preserve"> </w:t>
      </w:r>
      <w:r w:rsidRPr="00C601CA">
        <w:rPr>
          <w:sz w:val="24"/>
          <w:szCs w:val="24"/>
        </w:rPr>
        <w:t>уровень</w:t>
      </w:r>
      <w:r w:rsidRPr="00C601CA">
        <w:rPr>
          <w:spacing w:val="1"/>
          <w:sz w:val="24"/>
          <w:szCs w:val="24"/>
        </w:rPr>
        <w:t xml:space="preserve"> </w:t>
      </w:r>
      <w:r w:rsidRPr="00C601CA">
        <w:rPr>
          <w:sz w:val="24"/>
          <w:szCs w:val="24"/>
        </w:rPr>
        <w:t>формирования</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поскольку</w:t>
      </w:r>
      <w:r w:rsidRPr="00C601CA">
        <w:rPr>
          <w:spacing w:val="61"/>
          <w:sz w:val="24"/>
          <w:szCs w:val="24"/>
        </w:rPr>
        <w:t xml:space="preserve"> </w:t>
      </w:r>
      <w:r w:rsidRPr="00C601CA">
        <w:rPr>
          <w:sz w:val="24"/>
          <w:szCs w:val="24"/>
        </w:rPr>
        <w:t>становление</w:t>
      </w:r>
      <w:r w:rsidRPr="00C601CA">
        <w:rPr>
          <w:spacing w:val="1"/>
          <w:sz w:val="24"/>
          <w:szCs w:val="24"/>
        </w:rPr>
        <w:t xml:space="preserve"> </w:t>
      </w:r>
      <w:r w:rsidRPr="00C601CA">
        <w:rPr>
          <w:sz w:val="24"/>
          <w:szCs w:val="24"/>
        </w:rPr>
        <w:t>универсальности</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этом</w:t>
      </w:r>
      <w:r w:rsidRPr="00C601CA">
        <w:rPr>
          <w:spacing w:val="1"/>
          <w:sz w:val="24"/>
          <w:szCs w:val="24"/>
        </w:rPr>
        <w:t xml:space="preserve"> </w:t>
      </w:r>
      <w:r w:rsidRPr="00C601CA">
        <w:rPr>
          <w:sz w:val="24"/>
          <w:szCs w:val="24"/>
        </w:rPr>
        <w:t>этапе</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только</w:t>
      </w:r>
      <w:r w:rsidRPr="00C601CA">
        <w:rPr>
          <w:spacing w:val="1"/>
          <w:sz w:val="24"/>
          <w:szCs w:val="24"/>
        </w:rPr>
        <w:t xml:space="preserve"> </w:t>
      </w:r>
      <w:r w:rsidRPr="00C601CA">
        <w:rPr>
          <w:sz w:val="24"/>
          <w:szCs w:val="24"/>
        </w:rPr>
        <w:t>начинается.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действиях</w:t>
      </w:r>
      <w:r w:rsidRPr="00C601CA">
        <w:rPr>
          <w:spacing w:val="1"/>
          <w:sz w:val="24"/>
          <w:szCs w:val="24"/>
        </w:rPr>
        <w:t xml:space="preserve"> </w:t>
      </w:r>
      <w:r w:rsidRPr="00C601CA">
        <w:rPr>
          <w:sz w:val="24"/>
          <w:szCs w:val="24"/>
        </w:rPr>
        <w:t>выделен</w:t>
      </w:r>
      <w:r w:rsidRPr="00C601CA">
        <w:rPr>
          <w:spacing w:val="1"/>
          <w:sz w:val="24"/>
          <w:szCs w:val="24"/>
        </w:rPr>
        <w:t xml:space="preserve"> </w:t>
      </w:r>
      <w:r w:rsidRPr="00C601CA">
        <w:rPr>
          <w:sz w:val="24"/>
          <w:szCs w:val="24"/>
        </w:rPr>
        <w:t>специальный</w:t>
      </w:r>
      <w:r w:rsidRPr="00C601CA">
        <w:rPr>
          <w:spacing w:val="1"/>
          <w:sz w:val="24"/>
          <w:szCs w:val="24"/>
        </w:rPr>
        <w:t xml:space="preserve"> </w:t>
      </w:r>
      <w:r w:rsidRPr="00C601CA">
        <w:rPr>
          <w:sz w:val="24"/>
          <w:szCs w:val="24"/>
        </w:rPr>
        <w:t>раздел</w:t>
      </w:r>
      <w:r w:rsidRPr="00C601CA">
        <w:rPr>
          <w:spacing w:val="1"/>
          <w:sz w:val="24"/>
          <w:szCs w:val="24"/>
        </w:rPr>
        <w:t xml:space="preserve"> </w:t>
      </w:r>
      <w:r w:rsidRPr="00C601CA">
        <w:rPr>
          <w:sz w:val="24"/>
          <w:szCs w:val="24"/>
        </w:rPr>
        <w:t>«Работа</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информацией».</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учётом</w:t>
      </w:r>
      <w:r w:rsidRPr="00C601CA">
        <w:rPr>
          <w:spacing w:val="1"/>
          <w:sz w:val="24"/>
          <w:szCs w:val="24"/>
        </w:rPr>
        <w:t xml:space="preserve"> </w:t>
      </w:r>
      <w:r w:rsidRPr="00C601CA">
        <w:rPr>
          <w:sz w:val="24"/>
          <w:szCs w:val="24"/>
        </w:rPr>
        <w:t>того,</w:t>
      </w:r>
      <w:r w:rsidRPr="00C601CA">
        <w:rPr>
          <w:spacing w:val="1"/>
          <w:sz w:val="24"/>
          <w:szCs w:val="24"/>
        </w:rPr>
        <w:t xml:space="preserve"> </w:t>
      </w:r>
      <w:r w:rsidRPr="00C601CA">
        <w:rPr>
          <w:sz w:val="24"/>
          <w:szCs w:val="24"/>
        </w:rPr>
        <w:t>что</w:t>
      </w:r>
      <w:r w:rsidRPr="00C601CA">
        <w:rPr>
          <w:spacing w:val="1"/>
          <w:sz w:val="24"/>
          <w:szCs w:val="24"/>
        </w:rPr>
        <w:t xml:space="preserve"> </w:t>
      </w:r>
      <w:r w:rsidRPr="00C601CA">
        <w:rPr>
          <w:sz w:val="24"/>
          <w:szCs w:val="24"/>
        </w:rPr>
        <w:t>выполнение</w:t>
      </w:r>
      <w:r w:rsidRPr="00C601CA">
        <w:rPr>
          <w:spacing w:val="1"/>
          <w:sz w:val="24"/>
          <w:szCs w:val="24"/>
        </w:rPr>
        <w:t xml:space="preserve"> </w:t>
      </w:r>
      <w:r w:rsidRPr="00C601CA">
        <w:rPr>
          <w:sz w:val="24"/>
          <w:szCs w:val="24"/>
        </w:rPr>
        <w:t>правил</w:t>
      </w:r>
      <w:r w:rsidRPr="00C601CA">
        <w:rPr>
          <w:spacing w:val="1"/>
          <w:sz w:val="24"/>
          <w:szCs w:val="24"/>
        </w:rPr>
        <w:t xml:space="preserve"> </w:t>
      </w:r>
      <w:r w:rsidRPr="00C601CA">
        <w:rPr>
          <w:sz w:val="24"/>
          <w:szCs w:val="24"/>
        </w:rPr>
        <w:t>совместной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строится</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интеграции</w:t>
      </w:r>
      <w:r w:rsidRPr="00C601CA">
        <w:rPr>
          <w:spacing w:val="1"/>
          <w:sz w:val="24"/>
          <w:szCs w:val="24"/>
        </w:rPr>
        <w:t xml:space="preserve"> </w:t>
      </w:r>
      <w:r w:rsidRPr="00C601CA">
        <w:rPr>
          <w:sz w:val="24"/>
          <w:szCs w:val="24"/>
        </w:rPr>
        <w:t>регулятивных универсальных учебных действий (определённые волевые усилия, саморегуляция,</w:t>
      </w:r>
      <w:r w:rsidRPr="00C601CA">
        <w:rPr>
          <w:spacing w:val="1"/>
          <w:sz w:val="24"/>
          <w:szCs w:val="24"/>
        </w:rPr>
        <w:t xml:space="preserve"> </w:t>
      </w:r>
      <w:r w:rsidRPr="00C601CA">
        <w:rPr>
          <w:sz w:val="24"/>
          <w:szCs w:val="24"/>
        </w:rPr>
        <w:t>самоконтроль,</w:t>
      </w:r>
      <w:r w:rsidRPr="00C601CA">
        <w:rPr>
          <w:spacing w:val="1"/>
          <w:sz w:val="24"/>
          <w:szCs w:val="24"/>
        </w:rPr>
        <w:t xml:space="preserve"> </w:t>
      </w:r>
      <w:r w:rsidRPr="00C601CA">
        <w:rPr>
          <w:sz w:val="24"/>
          <w:szCs w:val="24"/>
        </w:rPr>
        <w:t>проявление</w:t>
      </w:r>
      <w:r w:rsidRPr="00C601CA">
        <w:rPr>
          <w:spacing w:val="1"/>
          <w:sz w:val="24"/>
          <w:szCs w:val="24"/>
        </w:rPr>
        <w:t xml:space="preserve"> </w:t>
      </w:r>
      <w:r w:rsidRPr="00C601CA">
        <w:rPr>
          <w:sz w:val="24"/>
          <w:szCs w:val="24"/>
        </w:rPr>
        <w:t>терпения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доброжелательности</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налаживании</w:t>
      </w:r>
      <w:r w:rsidRPr="00C601CA">
        <w:rPr>
          <w:spacing w:val="1"/>
          <w:sz w:val="24"/>
          <w:szCs w:val="24"/>
        </w:rPr>
        <w:t xml:space="preserve"> </w:t>
      </w:r>
      <w:r w:rsidRPr="00C601CA">
        <w:rPr>
          <w:sz w:val="24"/>
          <w:szCs w:val="24"/>
        </w:rPr>
        <w:t>отношений)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коммуникативных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(способность</w:t>
      </w:r>
      <w:r w:rsidRPr="00C601CA">
        <w:rPr>
          <w:spacing w:val="1"/>
          <w:sz w:val="24"/>
          <w:szCs w:val="24"/>
        </w:rPr>
        <w:t xml:space="preserve"> </w:t>
      </w:r>
      <w:r w:rsidRPr="00C601CA">
        <w:rPr>
          <w:sz w:val="24"/>
          <w:szCs w:val="24"/>
        </w:rPr>
        <w:t>вербальными</w:t>
      </w:r>
      <w:r w:rsidRPr="00C601CA">
        <w:rPr>
          <w:spacing w:val="1"/>
          <w:sz w:val="24"/>
          <w:szCs w:val="24"/>
        </w:rPr>
        <w:t xml:space="preserve"> </w:t>
      </w:r>
      <w:r w:rsidRPr="00C601CA">
        <w:rPr>
          <w:sz w:val="24"/>
          <w:szCs w:val="24"/>
        </w:rPr>
        <w:t>средствами</w:t>
      </w:r>
      <w:r w:rsidRPr="00C601CA">
        <w:rPr>
          <w:spacing w:val="1"/>
          <w:sz w:val="24"/>
          <w:szCs w:val="24"/>
        </w:rPr>
        <w:t xml:space="preserve"> </w:t>
      </w:r>
      <w:r w:rsidRPr="00C601CA">
        <w:rPr>
          <w:sz w:val="24"/>
          <w:szCs w:val="24"/>
        </w:rPr>
        <w:t>устанавливать</w:t>
      </w:r>
      <w:r w:rsidRPr="00C601CA">
        <w:rPr>
          <w:spacing w:val="1"/>
          <w:sz w:val="24"/>
          <w:szCs w:val="24"/>
        </w:rPr>
        <w:t xml:space="preserve"> </w:t>
      </w:r>
      <w:r w:rsidRPr="00C601CA">
        <w:rPr>
          <w:sz w:val="24"/>
          <w:szCs w:val="24"/>
        </w:rPr>
        <w:t>взаимоотношения),</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перечень</w:t>
      </w:r>
      <w:r w:rsidRPr="00C601CA">
        <w:rPr>
          <w:spacing w:val="1"/>
          <w:sz w:val="24"/>
          <w:szCs w:val="24"/>
        </w:rPr>
        <w:t xml:space="preserve"> </w:t>
      </w:r>
      <w:r w:rsidRPr="00C601CA">
        <w:rPr>
          <w:sz w:val="24"/>
          <w:szCs w:val="24"/>
        </w:rPr>
        <w:t>дан</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специальном</w:t>
      </w:r>
      <w:r w:rsidRPr="00C601CA">
        <w:rPr>
          <w:spacing w:val="1"/>
          <w:sz w:val="24"/>
          <w:szCs w:val="24"/>
        </w:rPr>
        <w:t xml:space="preserve"> </w:t>
      </w:r>
      <w:r w:rsidRPr="00C601CA">
        <w:rPr>
          <w:sz w:val="24"/>
          <w:szCs w:val="24"/>
        </w:rPr>
        <w:t>разделе</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«Совместная</w:t>
      </w:r>
      <w:r w:rsidRPr="00C601CA">
        <w:rPr>
          <w:spacing w:val="1"/>
          <w:sz w:val="24"/>
          <w:szCs w:val="24"/>
        </w:rPr>
        <w:t xml:space="preserve"> </w:t>
      </w:r>
      <w:r w:rsidRPr="00C601CA">
        <w:rPr>
          <w:sz w:val="24"/>
          <w:szCs w:val="24"/>
        </w:rPr>
        <w:t>деятельность».</w:t>
      </w:r>
    </w:p>
    <w:p w:rsidR="00DD2CB4" w:rsidRPr="00C601CA" w:rsidRDefault="00443BE7" w:rsidP="00C601CA">
      <w:pPr>
        <w:pStyle w:val="a7"/>
        <w:rPr>
          <w:sz w:val="24"/>
          <w:szCs w:val="24"/>
        </w:rPr>
      </w:pPr>
      <w:r w:rsidRPr="00C601CA">
        <w:rPr>
          <w:sz w:val="24"/>
          <w:szCs w:val="24"/>
        </w:rPr>
        <w:t>Общее число часов, рекомендованных для изучения иностранного языка - 135 часов: в 1</w:t>
      </w:r>
      <w:r w:rsidRPr="00C601CA">
        <w:rPr>
          <w:spacing w:val="1"/>
          <w:sz w:val="24"/>
          <w:szCs w:val="24"/>
        </w:rPr>
        <w:t xml:space="preserve"> </w:t>
      </w:r>
      <w:r w:rsidRPr="00C601CA">
        <w:rPr>
          <w:sz w:val="24"/>
          <w:szCs w:val="24"/>
        </w:rPr>
        <w:t>классе – 33 часа (1 час в неделю), во 2 классе – 34 часа (1 час в неделю), в 3 классе – 34 часа (1 час</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неделю),</w:t>
      </w:r>
      <w:r w:rsidRPr="00C601CA">
        <w:rPr>
          <w:spacing w:val="-1"/>
          <w:sz w:val="24"/>
          <w:szCs w:val="24"/>
        </w:rPr>
        <w:t xml:space="preserve"> </w:t>
      </w:r>
      <w:r w:rsidRPr="00C601CA">
        <w:rPr>
          <w:sz w:val="24"/>
          <w:szCs w:val="24"/>
        </w:rPr>
        <w:t>в</w:t>
      </w:r>
      <w:r w:rsidRPr="00C601CA">
        <w:rPr>
          <w:spacing w:val="3"/>
          <w:sz w:val="24"/>
          <w:szCs w:val="24"/>
        </w:rPr>
        <w:t xml:space="preserve"> </w:t>
      </w:r>
      <w:r w:rsidRPr="00C601CA">
        <w:rPr>
          <w:sz w:val="24"/>
          <w:szCs w:val="24"/>
        </w:rPr>
        <w:t>4</w:t>
      </w:r>
      <w:r w:rsidRPr="00C601CA">
        <w:rPr>
          <w:spacing w:val="-3"/>
          <w:sz w:val="24"/>
          <w:szCs w:val="24"/>
        </w:rPr>
        <w:t xml:space="preserve"> </w:t>
      </w:r>
      <w:r w:rsidRPr="00C601CA">
        <w:rPr>
          <w:sz w:val="24"/>
          <w:szCs w:val="24"/>
        </w:rPr>
        <w:t>классе</w:t>
      </w:r>
      <w:r w:rsidRPr="00C601CA">
        <w:rPr>
          <w:spacing w:val="3"/>
          <w:sz w:val="24"/>
          <w:szCs w:val="24"/>
        </w:rPr>
        <w:t xml:space="preserve"> </w:t>
      </w:r>
      <w:r w:rsidRPr="00C601CA">
        <w:rPr>
          <w:sz w:val="24"/>
          <w:szCs w:val="24"/>
        </w:rPr>
        <w:t>–</w:t>
      </w:r>
      <w:r w:rsidRPr="00C601CA">
        <w:rPr>
          <w:spacing w:val="2"/>
          <w:sz w:val="24"/>
          <w:szCs w:val="24"/>
        </w:rPr>
        <w:t xml:space="preserve"> </w:t>
      </w:r>
      <w:r w:rsidRPr="00C601CA">
        <w:rPr>
          <w:sz w:val="24"/>
          <w:szCs w:val="24"/>
        </w:rPr>
        <w:t>34</w:t>
      </w:r>
      <w:r w:rsidRPr="00C601CA">
        <w:rPr>
          <w:spacing w:val="2"/>
          <w:sz w:val="24"/>
          <w:szCs w:val="24"/>
        </w:rPr>
        <w:t xml:space="preserve"> </w:t>
      </w:r>
      <w:r w:rsidRPr="00C601CA">
        <w:rPr>
          <w:sz w:val="24"/>
          <w:szCs w:val="24"/>
        </w:rPr>
        <w:t>часа</w:t>
      </w:r>
      <w:r w:rsidRPr="00C601CA">
        <w:rPr>
          <w:spacing w:val="1"/>
          <w:sz w:val="24"/>
          <w:szCs w:val="24"/>
        </w:rPr>
        <w:t xml:space="preserve"> </w:t>
      </w:r>
      <w:r w:rsidRPr="00C601CA">
        <w:rPr>
          <w:sz w:val="24"/>
          <w:szCs w:val="24"/>
        </w:rPr>
        <w:t>(1</w:t>
      </w:r>
      <w:r w:rsidRPr="00C601CA">
        <w:rPr>
          <w:spacing w:val="-3"/>
          <w:sz w:val="24"/>
          <w:szCs w:val="24"/>
        </w:rPr>
        <w:t xml:space="preserve"> </w:t>
      </w:r>
      <w:r w:rsidRPr="00C601CA">
        <w:rPr>
          <w:sz w:val="24"/>
          <w:szCs w:val="24"/>
        </w:rPr>
        <w:t>час в</w:t>
      </w:r>
      <w:r w:rsidRPr="00C601CA">
        <w:rPr>
          <w:spacing w:val="-1"/>
          <w:sz w:val="24"/>
          <w:szCs w:val="24"/>
        </w:rPr>
        <w:t xml:space="preserve"> </w:t>
      </w:r>
      <w:r w:rsidRPr="00C601CA">
        <w:rPr>
          <w:sz w:val="24"/>
          <w:szCs w:val="24"/>
        </w:rPr>
        <w:t>неделю).</w:t>
      </w:r>
    </w:p>
    <w:p w:rsidR="00DD2CB4" w:rsidRPr="00C601CA" w:rsidRDefault="00443BE7" w:rsidP="00C601CA">
      <w:pPr>
        <w:pStyle w:val="a7"/>
        <w:rPr>
          <w:sz w:val="24"/>
          <w:szCs w:val="24"/>
        </w:rPr>
      </w:pPr>
      <w:r w:rsidRPr="00C601CA">
        <w:rPr>
          <w:sz w:val="24"/>
          <w:szCs w:val="24"/>
        </w:rPr>
        <w:t>По усмотрению образовательной организации это число может быть увеличено</w:t>
      </w:r>
      <w:r w:rsidRPr="00C601CA">
        <w:rPr>
          <w:spacing w:val="1"/>
          <w:sz w:val="24"/>
          <w:szCs w:val="24"/>
        </w:rPr>
        <w:t xml:space="preserve"> </w:t>
      </w:r>
      <w:r w:rsidRPr="00C601CA">
        <w:rPr>
          <w:sz w:val="24"/>
          <w:szCs w:val="24"/>
        </w:rPr>
        <w:t>за счёт</w:t>
      </w:r>
      <w:r w:rsidRPr="00C601CA">
        <w:rPr>
          <w:spacing w:val="1"/>
          <w:sz w:val="24"/>
          <w:szCs w:val="24"/>
        </w:rPr>
        <w:t xml:space="preserve"> </w:t>
      </w:r>
      <w:r w:rsidRPr="00C601CA">
        <w:rPr>
          <w:sz w:val="24"/>
          <w:szCs w:val="24"/>
        </w:rPr>
        <w:t>части,</w:t>
      </w:r>
      <w:r w:rsidRPr="00C601CA">
        <w:rPr>
          <w:spacing w:val="1"/>
          <w:sz w:val="24"/>
          <w:szCs w:val="24"/>
        </w:rPr>
        <w:t xml:space="preserve"> </w:t>
      </w:r>
      <w:r w:rsidRPr="00C601CA">
        <w:rPr>
          <w:sz w:val="24"/>
          <w:szCs w:val="24"/>
        </w:rPr>
        <w:t>формируемой</w:t>
      </w:r>
      <w:r w:rsidRPr="00C601CA">
        <w:rPr>
          <w:spacing w:val="1"/>
          <w:sz w:val="24"/>
          <w:szCs w:val="24"/>
        </w:rPr>
        <w:t xml:space="preserve"> </w:t>
      </w:r>
      <w:r w:rsidRPr="00C601CA">
        <w:rPr>
          <w:sz w:val="24"/>
          <w:szCs w:val="24"/>
        </w:rPr>
        <w:t>участниками</w:t>
      </w:r>
      <w:r w:rsidRPr="00C601CA">
        <w:rPr>
          <w:spacing w:val="1"/>
          <w:sz w:val="24"/>
          <w:szCs w:val="24"/>
        </w:rPr>
        <w:t xml:space="preserve"> </w:t>
      </w:r>
      <w:r w:rsidRPr="00C601CA">
        <w:rPr>
          <w:sz w:val="24"/>
          <w:szCs w:val="24"/>
        </w:rPr>
        <w:t>образовательных</w:t>
      </w:r>
      <w:r w:rsidRPr="00C601CA">
        <w:rPr>
          <w:spacing w:val="1"/>
          <w:sz w:val="24"/>
          <w:szCs w:val="24"/>
        </w:rPr>
        <w:t xml:space="preserve"> </w:t>
      </w:r>
      <w:r w:rsidRPr="00C601CA">
        <w:rPr>
          <w:sz w:val="24"/>
          <w:szCs w:val="24"/>
        </w:rPr>
        <w:t>отношений;</w:t>
      </w:r>
      <w:r w:rsidRPr="00C601CA">
        <w:rPr>
          <w:spacing w:val="1"/>
          <w:sz w:val="24"/>
          <w:szCs w:val="24"/>
        </w:rPr>
        <w:t xml:space="preserve"> </w:t>
      </w:r>
      <w:r w:rsidRPr="00C601CA">
        <w:rPr>
          <w:sz w:val="24"/>
          <w:szCs w:val="24"/>
        </w:rPr>
        <w:t>например,</w:t>
      </w:r>
      <w:r w:rsidRPr="00C601CA">
        <w:rPr>
          <w:spacing w:val="1"/>
          <w:sz w:val="24"/>
          <w:szCs w:val="24"/>
        </w:rPr>
        <w:t xml:space="preserve"> </w:t>
      </w:r>
      <w:r w:rsidRPr="00C601CA">
        <w:rPr>
          <w:sz w:val="24"/>
          <w:szCs w:val="24"/>
        </w:rPr>
        <w:t>большое</w:t>
      </w:r>
      <w:r w:rsidRPr="00C601CA">
        <w:rPr>
          <w:spacing w:val="1"/>
          <w:sz w:val="24"/>
          <w:szCs w:val="24"/>
        </w:rPr>
        <w:t xml:space="preserve"> </w:t>
      </w:r>
      <w:r w:rsidRPr="00C601CA">
        <w:rPr>
          <w:sz w:val="24"/>
          <w:szCs w:val="24"/>
        </w:rPr>
        <w:t>значение</w:t>
      </w:r>
      <w:r w:rsidRPr="00C601CA">
        <w:rPr>
          <w:spacing w:val="1"/>
          <w:sz w:val="24"/>
          <w:szCs w:val="24"/>
        </w:rPr>
        <w:t xml:space="preserve"> </w:t>
      </w:r>
      <w:r w:rsidRPr="00C601CA">
        <w:rPr>
          <w:sz w:val="24"/>
          <w:szCs w:val="24"/>
        </w:rPr>
        <w:t>имеют итоговые выставки достижений обучающихся, которые требуют времени для подготовки и</w:t>
      </w:r>
      <w:r w:rsidRPr="00C601CA">
        <w:rPr>
          <w:spacing w:val="1"/>
          <w:sz w:val="24"/>
          <w:szCs w:val="24"/>
        </w:rPr>
        <w:t xml:space="preserve"> </w:t>
      </w:r>
      <w:r w:rsidRPr="00C601CA">
        <w:rPr>
          <w:sz w:val="24"/>
          <w:szCs w:val="24"/>
        </w:rPr>
        <w:t>проведения (с участием самих обучающихся). То же следует сказать и об организации проектно-</w:t>
      </w:r>
      <w:r w:rsidRPr="00C601CA">
        <w:rPr>
          <w:spacing w:val="1"/>
          <w:sz w:val="24"/>
          <w:szCs w:val="24"/>
        </w:rPr>
        <w:t xml:space="preserve"> </w:t>
      </w:r>
      <w:r w:rsidRPr="00C601CA">
        <w:rPr>
          <w:sz w:val="24"/>
          <w:szCs w:val="24"/>
        </w:rPr>
        <w:t>исследовательской</w:t>
      </w:r>
      <w:r w:rsidRPr="00C601CA">
        <w:rPr>
          <w:spacing w:val="-3"/>
          <w:sz w:val="24"/>
          <w:szCs w:val="24"/>
        </w:rPr>
        <w:t xml:space="preserve"> </w:t>
      </w:r>
      <w:r w:rsidRPr="00C601CA">
        <w:rPr>
          <w:sz w:val="24"/>
          <w:szCs w:val="24"/>
        </w:rPr>
        <w:t>работы обучающихся.</w:t>
      </w:r>
    </w:p>
    <w:p w:rsidR="00DD2CB4" w:rsidRPr="00C601CA" w:rsidRDefault="00443BE7" w:rsidP="00C601CA">
      <w:pPr>
        <w:pStyle w:val="a7"/>
        <w:rPr>
          <w:sz w:val="24"/>
          <w:szCs w:val="24"/>
        </w:rPr>
      </w:pPr>
      <w:r w:rsidRPr="00C601CA">
        <w:rPr>
          <w:sz w:val="24"/>
          <w:szCs w:val="24"/>
        </w:rPr>
        <w:t>Содержание</w:t>
      </w:r>
      <w:r w:rsidRPr="00C601CA">
        <w:rPr>
          <w:spacing w:val="-2"/>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1</w:t>
      </w:r>
      <w:r w:rsidRPr="00C601CA">
        <w:rPr>
          <w:spacing w:val="-5"/>
          <w:sz w:val="24"/>
          <w:szCs w:val="24"/>
        </w:rPr>
        <w:t xml:space="preserve"> </w:t>
      </w:r>
      <w:r w:rsidRPr="00C601CA">
        <w:rPr>
          <w:sz w:val="24"/>
          <w:szCs w:val="24"/>
        </w:rPr>
        <w:t>классе.</w:t>
      </w:r>
    </w:p>
    <w:p w:rsidR="00DD2CB4" w:rsidRPr="00C601CA" w:rsidRDefault="00443BE7" w:rsidP="00C601CA">
      <w:pPr>
        <w:pStyle w:val="a7"/>
        <w:rPr>
          <w:b/>
          <w:sz w:val="24"/>
          <w:szCs w:val="24"/>
        </w:rPr>
      </w:pPr>
      <w:r w:rsidRPr="00C601CA">
        <w:rPr>
          <w:b/>
          <w:sz w:val="24"/>
          <w:szCs w:val="24"/>
        </w:rPr>
        <w:t>Технологии,</w:t>
      </w:r>
      <w:r w:rsidRPr="00C601CA">
        <w:rPr>
          <w:b/>
          <w:spacing w:val="-3"/>
          <w:sz w:val="24"/>
          <w:szCs w:val="24"/>
        </w:rPr>
        <w:t xml:space="preserve"> </w:t>
      </w:r>
      <w:r w:rsidRPr="00C601CA">
        <w:rPr>
          <w:b/>
          <w:sz w:val="24"/>
          <w:szCs w:val="24"/>
        </w:rPr>
        <w:t>профессии</w:t>
      </w:r>
      <w:r w:rsidRPr="00C601CA">
        <w:rPr>
          <w:b/>
          <w:spacing w:val="-3"/>
          <w:sz w:val="24"/>
          <w:szCs w:val="24"/>
        </w:rPr>
        <w:t xml:space="preserve"> </w:t>
      </w:r>
      <w:r w:rsidRPr="00C601CA">
        <w:rPr>
          <w:b/>
          <w:sz w:val="24"/>
          <w:szCs w:val="24"/>
        </w:rPr>
        <w:t>и</w:t>
      </w:r>
      <w:r w:rsidRPr="00C601CA">
        <w:rPr>
          <w:b/>
          <w:spacing w:val="1"/>
          <w:sz w:val="24"/>
          <w:szCs w:val="24"/>
        </w:rPr>
        <w:t xml:space="preserve"> </w:t>
      </w:r>
      <w:r w:rsidRPr="00C601CA">
        <w:rPr>
          <w:b/>
          <w:sz w:val="24"/>
          <w:szCs w:val="24"/>
        </w:rPr>
        <w:t>производства (6</w:t>
      </w:r>
      <w:r w:rsidRPr="00C601CA">
        <w:rPr>
          <w:b/>
          <w:spacing w:val="-4"/>
          <w:sz w:val="24"/>
          <w:szCs w:val="24"/>
        </w:rPr>
        <w:t xml:space="preserve"> </w:t>
      </w:r>
      <w:r w:rsidRPr="00C601CA">
        <w:rPr>
          <w:b/>
          <w:sz w:val="24"/>
          <w:szCs w:val="24"/>
        </w:rPr>
        <w:t>ч)</w:t>
      </w:r>
      <w:r w:rsidRPr="00C601CA">
        <w:rPr>
          <w:b/>
          <w:sz w:val="24"/>
          <w:szCs w:val="24"/>
          <w:vertAlign w:val="superscript"/>
        </w:rPr>
        <w:t>41</w:t>
      </w:r>
      <w:r w:rsidRPr="00C601CA">
        <w:rPr>
          <w:b/>
          <w:sz w:val="24"/>
          <w:szCs w:val="24"/>
        </w:rPr>
        <w:t>.</w:t>
      </w:r>
    </w:p>
    <w:p w:rsidR="00DD2CB4" w:rsidRPr="00C601CA" w:rsidRDefault="00DD2CB4" w:rsidP="00C601CA">
      <w:pPr>
        <w:pStyle w:val="a7"/>
        <w:rPr>
          <w:b/>
          <w:sz w:val="24"/>
          <w:szCs w:val="24"/>
        </w:rPr>
      </w:pPr>
    </w:p>
    <w:p w:rsidR="00DD2CB4" w:rsidRPr="00C601CA" w:rsidRDefault="006343E7" w:rsidP="00C601CA">
      <w:pPr>
        <w:pStyle w:val="a7"/>
        <w:rPr>
          <w:b/>
          <w:sz w:val="24"/>
          <w:szCs w:val="24"/>
        </w:rPr>
      </w:pPr>
      <w:r>
        <w:rPr>
          <w:sz w:val="24"/>
          <w:szCs w:val="24"/>
        </w:rPr>
        <w:pict>
          <v:rect id="_x0000_s2057" style="position:absolute;left:0;text-align:left;margin-left:56.65pt;margin-top:10.65pt;width:510.45pt;height:.7pt;z-index:-15716352;mso-wrap-distance-left:0;mso-wrap-distance-right:0;mso-position-horizontal-relative:page" fillcolor="black" stroked="f">
            <w10:wrap type="topAndBottom" anchorx="page"/>
          </v:rect>
        </w:pict>
      </w:r>
    </w:p>
    <w:p w:rsidR="00DD2CB4" w:rsidRPr="00C601CA" w:rsidRDefault="00443BE7" w:rsidP="00C601CA">
      <w:pPr>
        <w:pStyle w:val="a7"/>
        <w:rPr>
          <w:sz w:val="24"/>
          <w:szCs w:val="24"/>
        </w:rPr>
      </w:pPr>
      <w:r w:rsidRPr="00C601CA">
        <w:rPr>
          <w:sz w:val="24"/>
          <w:szCs w:val="24"/>
        </w:rPr>
        <w:t>государственному</w:t>
      </w:r>
      <w:r w:rsidRPr="00C601CA">
        <w:rPr>
          <w:spacing w:val="32"/>
          <w:sz w:val="24"/>
          <w:szCs w:val="24"/>
        </w:rPr>
        <w:t xml:space="preserve"> </w:t>
      </w:r>
      <w:r w:rsidRPr="00C601CA">
        <w:rPr>
          <w:sz w:val="24"/>
          <w:szCs w:val="24"/>
        </w:rPr>
        <w:t>образовательному</w:t>
      </w:r>
      <w:r w:rsidRPr="00C601CA">
        <w:rPr>
          <w:spacing w:val="91"/>
          <w:sz w:val="24"/>
          <w:szCs w:val="24"/>
        </w:rPr>
        <w:t xml:space="preserve"> </w:t>
      </w:r>
      <w:r w:rsidRPr="00C601CA">
        <w:rPr>
          <w:sz w:val="24"/>
          <w:szCs w:val="24"/>
        </w:rPr>
        <w:t>стандарту</w:t>
      </w:r>
      <w:r w:rsidRPr="00C601CA">
        <w:rPr>
          <w:spacing w:val="91"/>
          <w:sz w:val="24"/>
          <w:szCs w:val="24"/>
        </w:rPr>
        <w:t xml:space="preserve"> </w:t>
      </w:r>
      <w:r w:rsidRPr="00C601CA">
        <w:rPr>
          <w:sz w:val="24"/>
          <w:szCs w:val="24"/>
        </w:rPr>
        <w:t>начального</w:t>
      </w:r>
      <w:r w:rsidRPr="00C601CA">
        <w:rPr>
          <w:spacing w:val="101"/>
          <w:sz w:val="24"/>
          <w:szCs w:val="24"/>
        </w:rPr>
        <w:t xml:space="preserve"> </w:t>
      </w:r>
      <w:r w:rsidRPr="00C601CA">
        <w:rPr>
          <w:sz w:val="24"/>
          <w:szCs w:val="24"/>
        </w:rPr>
        <w:t>общего</w:t>
      </w:r>
      <w:r w:rsidRPr="00C601CA">
        <w:rPr>
          <w:spacing w:val="100"/>
          <w:sz w:val="24"/>
          <w:szCs w:val="24"/>
        </w:rPr>
        <w:t xml:space="preserve"> </w:t>
      </w:r>
      <w:r w:rsidRPr="00C601CA">
        <w:rPr>
          <w:sz w:val="24"/>
          <w:szCs w:val="24"/>
        </w:rPr>
        <w:t>образования</w:t>
      </w:r>
      <w:r w:rsidRPr="00C601CA">
        <w:rPr>
          <w:spacing w:val="97"/>
          <w:sz w:val="24"/>
          <w:szCs w:val="24"/>
        </w:rPr>
        <w:t xml:space="preserve"> </w:t>
      </w:r>
      <w:r w:rsidRPr="00C601CA">
        <w:rPr>
          <w:sz w:val="24"/>
          <w:szCs w:val="24"/>
        </w:rPr>
        <w:t>с</w:t>
      </w:r>
      <w:r w:rsidRPr="00C601CA">
        <w:rPr>
          <w:spacing w:val="100"/>
          <w:sz w:val="24"/>
          <w:szCs w:val="24"/>
        </w:rPr>
        <w:t xml:space="preserve"> </w:t>
      </w:r>
      <w:r w:rsidRPr="00C601CA">
        <w:rPr>
          <w:sz w:val="24"/>
          <w:szCs w:val="24"/>
        </w:rPr>
        <w:t>пометкой:</w:t>
      </w:r>
    </w:p>
    <w:p w:rsidR="00DD2CB4" w:rsidRPr="00C601CA" w:rsidRDefault="00443BE7" w:rsidP="00C601CA">
      <w:pPr>
        <w:pStyle w:val="a7"/>
        <w:rPr>
          <w:sz w:val="24"/>
          <w:szCs w:val="24"/>
        </w:rPr>
      </w:pPr>
      <w:r w:rsidRPr="00C601CA">
        <w:rPr>
          <w:sz w:val="24"/>
          <w:szCs w:val="24"/>
        </w:rPr>
        <w:t>«с учётом</w:t>
      </w:r>
      <w:r w:rsidRPr="00C601CA">
        <w:rPr>
          <w:spacing w:val="-2"/>
          <w:sz w:val="24"/>
          <w:szCs w:val="24"/>
        </w:rPr>
        <w:t xml:space="preserve"> </w:t>
      </w:r>
      <w:r w:rsidRPr="00C601CA">
        <w:rPr>
          <w:sz w:val="24"/>
          <w:szCs w:val="24"/>
        </w:rPr>
        <w:t>возможностей</w:t>
      </w:r>
      <w:r w:rsidRPr="00C601CA">
        <w:rPr>
          <w:spacing w:val="-7"/>
          <w:sz w:val="24"/>
          <w:szCs w:val="24"/>
        </w:rPr>
        <w:t xml:space="preserve"> </w:t>
      </w:r>
      <w:r w:rsidRPr="00C601CA">
        <w:rPr>
          <w:sz w:val="24"/>
          <w:szCs w:val="24"/>
        </w:rPr>
        <w:t>материально-технической</w:t>
      </w:r>
      <w:r w:rsidRPr="00C601CA">
        <w:rPr>
          <w:spacing w:val="-2"/>
          <w:sz w:val="24"/>
          <w:szCs w:val="24"/>
        </w:rPr>
        <w:t xml:space="preserve"> </w:t>
      </w:r>
      <w:r w:rsidRPr="00C601CA">
        <w:rPr>
          <w:sz w:val="24"/>
          <w:szCs w:val="24"/>
        </w:rPr>
        <w:t>базы</w:t>
      </w:r>
      <w:r w:rsidRPr="00C601CA">
        <w:rPr>
          <w:spacing w:val="-5"/>
          <w:sz w:val="24"/>
          <w:szCs w:val="24"/>
        </w:rPr>
        <w:t xml:space="preserve"> </w:t>
      </w:r>
      <w:r w:rsidRPr="00C601CA">
        <w:rPr>
          <w:sz w:val="24"/>
          <w:szCs w:val="24"/>
        </w:rPr>
        <w:t>образовательной</w:t>
      </w:r>
      <w:r w:rsidRPr="00C601CA">
        <w:rPr>
          <w:spacing w:val="-7"/>
          <w:sz w:val="24"/>
          <w:szCs w:val="24"/>
        </w:rPr>
        <w:t xml:space="preserve"> </w:t>
      </w:r>
      <w:r w:rsidRPr="00C601CA">
        <w:rPr>
          <w:sz w:val="24"/>
          <w:szCs w:val="24"/>
        </w:rPr>
        <w:t>организации».</w:t>
      </w:r>
    </w:p>
    <w:p w:rsidR="00DD2CB4" w:rsidRPr="00C601CA" w:rsidRDefault="00443BE7" w:rsidP="00C601CA">
      <w:pPr>
        <w:pStyle w:val="a7"/>
        <w:rPr>
          <w:sz w:val="24"/>
          <w:szCs w:val="24"/>
        </w:rPr>
      </w:pPr>
      <w:r w:rsidRPr="00C601CA">
        <w:rPr>
          <w:sz w:val="24"/>
          <w:szCs w:val="24"/>
          <w:vertAlign w:val="superscript"/>
        </w:rPr>
        <w:t>41</w:t>
      </w:r>
      <w:r w:rsidRPr="00C601CA">
        <w:rPr>
          <w:sz w:val="24"/>
          <w:szCs w:val="24"/>
        </w:rPr>
        <w:t xml:space="preserve"> Выделение</w:t>
      </w:r>
      <w:r w:rsidRPr="00C601CA">
        <w:rPr>
          <w:spacing w:val="-3"/>
          <w:sz w:val="24"/>
          <w:szCs w:val="24"/>
        </w:rPr>
        <w:t xml:space="preserve"> </w:t>
      </w:r>
      <w:r w:rsidRPr="00C601CA">
        <w:rPr>
          <w:sz w:val="24"/>
          <w:szCs w:val="24"/>
        </w:rPr>
        <w:t>часов на</w:t>
      </w:r>
      <w:r w:rsidRPr="00C601CA">
        <w:rPr>
          <w:spacing w:val="-8"/>
          <w:sz w:val="24"/>
          <w:szCs w:val="24"/>
        </w:rPr>
        <w:t xml:space="preserve"> </w:t>
      </w:r>
      <w:r w:rsidRPr="00C601CA">
        <w:rPr>
          <w:sz w:val="24"/>
          <w:szCs w:val="24"/>
        </w:rPr>
        <w:t>изучение</w:t>
      </w:r>
      <w:r w:rsidRPr="00C601CA">
        <w:rPr>
          <w:spacing w:val="-2"/>
          <w:sz w:val="24"/>
          <w:szCs w:val="24"/>
        </w:rPr>
        <w:t xml:space="preserve"> </w:t>
      </w:r>
      <w:r w:rsidRPr="00C601CA">
        <w:rPr>
          <w:sz w:val="24"/>
          <w:szCs w:val="24"/>
        </w:rPr>
        <w:t>разделов</w:t>
      </w:r>
      <w:r w:rsidRPr="00C601CA">
        <w:rPr>
          <w:spacing w:val="-1"/>
          <w:sz w:val="24"/>
          <w:szCs w:val="24"/>
        </w:rPr>
        <w:t xml:space="preserve"> </w:t>
      </w:r>
      <w:r w:rsidRPr="00C601CA">
        <w:rPr>
          <w:sz w:val="24"/>
          <w:szCs w:val="24"/>
        </w:rPr>
        <w:t>приблизительное.</w:t>
      </w:r>
      <w:r w:rsidRPr="00C601CA">
        <w:rPr>
          <w:spacing w:val="-4"/>
          <w:sz w:val="24"/>
          <w:szCs w:val="24"/>
        </w:rPr>
        <w:t xml:space="preserve"> </w:t>
      </w:r>
      <w:r w:rsidRPr="00C601CA">
        <w:rPr>
          <w:sz w:val="24"/>
          <w:szCs w:val="24"/>
        </w:rPr>
        <w:t>Возможно</w:t>
      </w:r>
      <w:r w:rsidRPr="00C601CA">
        <w:rPr>
          <w:spacing w:val="-2"/>
          <w:sz w:val="24"/>
          <w:szCs w:val="24"/>
        </w:rPr>
        <w:t xml:space="preserve"> </w:t>
      </w:r>
      <w:r w:rsidRPr="00C601CA">
        <w:rPr>
          <w:sz w:val="24"/>
          <w:szCs w:val="24"/>
        </w:rPr>
        <w:t>их</w:t>
      </w:r>
      <w:r w:rsidRPr="00C601CA">
        <w:rPr>
          <w:spacing w:val="-6"/>
          <w:sz w:val="24"/>
          <w:szCs w:val="24"/>
        </w:rPr>
        <w:t xml:space="preserve"> </w:t>
      </w:r>
      <w:r w:rsidRPr="00C601CA">
        <w:rPr>
          <w:sz w:val="24"/>
          <w:szCs w:val="24"/>
        </w:rPr>
        <w:t>небольшое</w:t>
      </w:r>
      <w:r w:rsidRPr="00C601CA">
        <w:rPr>
          <w:spacing w:val="-3"/>
          <w:sz w:val="24"/>
          <w:szCs w:val="24"/>
        </w:rPr>
        <w:t xml:space="preserve"> </w:t>
      </w:r>
      <w:r w:rsidRPr="00C601CA">
        <w:rPr>
          <w:sz w:val="24"/>
          <w:szCs w:val="24"/>
        </w:rPr>
        <w:t>варьирование</w:t>
      </w:r>
    </w:p>
    <w:p w:rsidR="00DD2CB4" w:rsidRPr="00C601CA" w:rsidRDefault="00443BE7" w:rsidP="00C601CA">
      <w:pPr>
        <w:pStyle w:val="a7"/>
        <w:rPr>
          <w:sz w:val="24"/>
          <w:szCs w:val="24"/>
        </w:rPr>
      </w:pPr>
      <w:r w:rsidRPr="00C601CA">
        <w:rPr>
          <w:sz w:val="24"/>
          <w:szCs w:val="24"/>
        </w:rPr>
        <w:t>Природа как источник сырьевых ресурсов и творчества мастеров. Красота и разнообразие</w:t>
      </w:r>
      <w:r w:rsidRPr="00C601CA">
        <w:rPr>
          <w:spacing w:val="1"/>
          <w:sz w:val="24"/>
          <w:szCs w:val="24"/>
        </w:rPr>
        <w:t xml:space="preserve"> </w:t>
      </w:r>
      <w:r w:rsidRPr="00C601CA">
        <w:rPr>
          <w:sz w:val="24"/>
          <w:szCs w:val="24"/>
        </w:rPr>
        <w:t>природных форм,</w:t>
      </w:r>
      <w:r w:rsidRPr="00C601CA">
        <w:rPr>
          <w:spacing w:val="1"/>
          <w:sz w:val="24"/>
          <w:szCs w:val="24"/>
        </w:rPr>
        <w:t xml:space="preserve"> </w:t>
      </w:r>
      <w:r w:rsidRPr="00C601CA">
        <w:rPr>
          <w:sz w:val="24"/>
          <w:szCs w:val="24"/>
        </w:rPr>
        <w:t>их передача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изделиях из</w:t>
      </w:r>
      <w:r w:rsidRPr="00C601CA">
        <w:rPr>
          <w:spacing w:val="1"/>
          <w:sz w:val="24"/>
          <w:szCs w:val="24"/>
        </w:rPr>
        <w:t xml:space="preserve"> </w:t>
      </w:r>
      <w:r w:rsidRPr="00C601CA">
        <w:rPr>
          <w:sz w:val="24"/>
          <w:szCs w:val="24"/>
        </w:rPr>
        <w:t>различных материалов.</w:t>
      </w:r>
      <w:r w:rsidRPr="00C601CA">
        <w:rPr>
          <w:spacing w:val="1"/>
          <w:sz w:val="24"/>
          <w:szCs w:val="24"/>
        </w:rPr>
        <w:t xml:space="preserve"> </w:t>
      </w:r>
      <w:r w:rsidRPr="00C601CA">
        <w:rPr>
          <w:sz w:val="24"/>
          <w:szCs w:val="24"/>
        </w:rPr>
        <w:t>Наблюдения</w:t>
      </w:r>
      <w:r w:rsidRPr="00C601CA">
        <w:rPr>
          <w:spacing w:val="1"/>
          <w:sz w:val="24"/>
          <w:szCs w:val="24"/>
        </w:rPr>
        <w:t xml:space="preserve"> </w:t>
      </w:r>
      <w:r w:rsidRPr="00C601CA">
        <w:rPr>
          <w:sz w:val="24"/>
          <w:szCs w:val="24"/>
        </w:rPr>
        <w:t>природы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фантазия мастера – условия создания изделия. Бережное отношение к природе. Общее понятие об</w:t>
      </w:r>
      <w:r w:rsidRPr="00C601CA">
        <w:rPr>
          <w:spacing w:val="1"/>
          <w:sz w:val="24"/>
          <w:szCs w:val="24"/>
        </w:rPr>
        <w:t xml:space="preserve"> </w:t>
      </w:r>
      <w:r w:rsidRPr="00C601CA">
        <w:rPr>
          <w:sz w:val="24"/>
          <w:szCs w:val="24"/>
        </w:rPr>
        <w:t>изучаемых материалах, их происхождении, разнообразии. Подготовка к работе. Рабочее место, его</w:t>
      </w:r>
      <w:r w:rsidRPr="00C601CA">
        <w:rPr>
          <w:spacing w:val="-57"/>
          <w:sz w:val="24"/>
          <w:szCs w:val="24"/>
        </w:rPr>
        <w:t xml:space="preserve"> </w:t>
      </w:r>
      <w:r w:rsidRPr="00C601CA">
        <w:rPr>
          <w:sz w:val="24"/>
          <w:szCs w:val="24"/>
        </w:rPr>
        <w:t>организация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зависимости</w:t>
      </w:r>
      <w:r w:rsidRPr="00C601CA">
        <w:rPr>
          <w:spacing w:val="1"/>
          <w:sz w:val="24"/>
          <w:szCs w:val="24"/>
        </w:rPr>
        <w:t xml:space="preserve"> </w:t>
      </w:r>
      <w:r w:rsidRPr="00C601CA">
        <w:rPr>
          <w:sz w:val="24"/>
          <w:szCs w:val="24"/>
        </w:rPr>
        <w:t>от</w:t>
      </w:r>
      <w:r w:rsidRPr="00C601CA">
        <w:rPr>
          <w:spacing w:val="1"/>
          <w:sz w:val="24"/>
          <w:szCs w:val="24"/>
        </w:rPr>
        <w:t xml:space="preserve"> </w:t>
      </w:r>
      <w:r w:rsidRPr="00C601CA">
        <w:rPr>
          <w:sz w:val="24"/>
          <w:szCs w:val="24"/>
        </w:rPr>
        <w:t>вида</w:t>
      </w:r>
      <w:r w:rsidRPr="00C601CA">
        <w:rPr>
          <w:spacing w:val="1"/>
          <w:sz w:val="24"/>
          <w:szCs w:val="24"/>
        </w:rPr>
        <w:t xml:space="preserve"> </w:t>
      </w:r>
      <w:r w:rsidRPr="00C601CA">
        <w:rPr>
          <w:sz w:val="24"/>
          <w:szCs w:val="24"/>
        </w:rPr>
        <w:t>работы.</w:t>
      </w:r>
      <w:r w:rsidRPr="00C601CA">
        <w:rPr>
          <w:spacing w:val="1"/>
          <w:sz w:val="24"/>
          <w:szCs w:val="24"/>
        </w:rPr>
        <w:t xml:space="preserve"> </w:t>
      </w:r>
      <w:r w:rsidRPr="00C601CA">
        <w:rPr>
          <w:sz w:val="24"/>
          <w:szCs w:val="24"/>
        </w:rPr>
        <w:t>Рациональное</w:t>
      </w:r>
      <w:r w:rsidRPr="00C601CA">
        <w:rPr>
          <w:spacing w:val="1"/>
          <w:sz w:val="24"/>
          <w:szCs w:val="24"/>
        </w:rPr>
        <w:t xml:space="preserve"> </w:t>
      </w:r>
      <w:r w:rsidRPr="00C601CA">
        <w:rPr>
          <w:sz w:val="24"/>
          <w:szCs w:val="24"/>
        </w:rPr>
        <w:t>размещение</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рабочем</w:t>
      </w:r>
      <w:r w:rsidRPr="00C601CA">
        <w:rPr>
          <w:spacing w:val="1"/>
          <w:sz w:val="24"/>
          <w:szCs w:val="24"/>
        </w:rPr>
        <w:t xml:space="preserve"> </w:t>
      </w:r>
      <w:r w:rsidRPr="00C601CA">
        <w:rPr>
          <w:sz w:val="24"/>
          <w:szCs w:val="24"/>
        </w:rPr>
        <w:t>месте</w:t>
      </w:r>
      <w:r w:rsidRPr="00C601CA">
        <w:rPr>
          <w:spacing w:val="1"/>
          <w:sz w:val="24"/>
          <w:szCs w:val="24"/>
        </w:rPr>
        <w:t xml:space="preserve"> </w:t>
      </w:r>
      <w:r w:rsidRPr="00C601CA">
        <w:rPr>
          <w:sz w:val="24"/>
          <w:szCs w:val="24"/>
        </w:rPr>
        <w:t>материалов и инструментов, поддержание порядка во время работы, уборка по окончании работы.</w:t>
      </w:r>
      <w:r w:rsidRPr="00C601CA">
        <w:rPr>
          <w:spacing w:val="1"/>
          <w:sz w:val="24"/>
          <w:szCs w:val="24"/>
        </w:rPr>
        <w:t xml:space="preserve"> </w:t>
      </w:r>
      <w:r w:rsidRPr="00C601CA">
        <w:rPr>
          <w:sz w:val="24"/>
          <w:szCs w:val="24"/>
        </w:rPr>
        <w:t>Рациональное</w:t>
      </w:r>
      <w:r w:rsidRPr="00C601CA">
        <w:rPr>
          <w:spacing w:val="-5"/>
          <w:sz w:val="24"/>
          <w:szCs w:val="24"/>
        </w:rPr>
        <w:t xml:space="preserve"> </w:t>
      </w:r>
      <w:r w:rsidRPr="00C601CA">
        <w:rPr>
          <w:sz w:val="24"/>
          <w:szCs w:val="24"/>
        </w:rPr>
        <w:t>и</w:t>
      </w:r>
      <w:r w:rsidRPr="00C601CA">
        <w:rPr>
          <w:spacing w:val="2"/>
          <w:sz w:val="24"/>
          <w:szCs w:val="24"/>
        </w:rPr>
        <w:t xml:space="preserve"> </w:t>
      </w:r>
      <w:r w:rsidRPr="00C601CA">
        <w:rPr>
          <w:sz w:val="24"/>
          <w:szCs w:val="24"/>
        </w:rPr>
        <w:t>безопасное</w:t>
      </w:r>
      <w:r w:rsidRPr="00C601CA">
        <w:rPr>
          <w:spacing w:val="1"/>
          <w:sz w:val="24"/>
          <w:szCs w:val="24"/>
        </w:rPr>
        <w:t xml:space="preserve"> </w:t>
      </w:r>
      <w:r w:rsidRPr="00C601CA">
        <w:rPr>
          <w:sz w:val="24"/>
          <w:szCs w:val="24"/>
        </w:rPr>
        <w:t>использование и</w:t>
      </w:r>
      <w:r w:rsidRPr="00C601CA">
        <w:rPr>
          <w:spacing w:val="-2"/>
          <w:sz w:val="24"/>
          <w:szCs w:val="24"/>
        </w:rPr>
        <w:t xml:space="preserve"> </w:t>
      </w:r>
      <w:r w:rsidRPr="00C601CA">
        <w:rPr>
          <w:sz w:val="24"/>
          <w:szCs w:val="24"/>
        </w:rPr>
        <w:t>хранение инструментов.</w:t>
      </w:r>
    </w:p>
    <w:p w:rsidR="00DD2CB4" w:rsidRPr="00C601CA" w:rsidRDefault="00443BE7" w:rsidP="00C601CA">
      <w:pPr>
        <w:pStyle w:val="a7"/>
        <w:rPr>
          <w:sz w:val="24"/>
          <w:szCs w:val="24"/>
        </w:rPr>
      </w:pPr>
      <w:r w:rsidRPr="00C601CA">
        <w:rPr>
          <w:sz w:val="24"/>
          <w:szCs w:val="24"/>
        </w:rPr>
        <w:t>Профессии</w:t>
      </w:r>
      <w:r w:rsidRPr="00C601CA">
        <w:rPr>
          <w:spacing w:val="1"/>
          <w:sz w:val="24"/>
          <w:szCs w:val="24"/>
        </w:rPr>
        <w:t xml:space="preserve"> </w:t>
      </w:r>
      <w:r w:rsidRPr="00C601CA">
        <w:rPr>
          <w:sz w:val="24"/>
          <w:szCs w:val="24"/>
        </w:rPr>
        <w:t>родных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знакомых.</w:t>
      </w:r>
      <w:r w:rsidRPr="00C601CA">
        <w:rPr>
          <w:spacing w:val="1"/>
          <w:sz w:val="24"/>
          <w:szCs w:val="24"/>
        </w:rPr>
        <w:t xml:space="preserve"> </w:t>
      </w:r>
      <w:r w:rsidRPr="00C601CA">
        <w:rPr>
          <w:sz w:val="24"/>
          <w:szCs w:val="24"/>
        </w:rPr>
        <w:t>Профессии,</w:t>
      </w:r>
      <w:r w:rsidRPr="00C601CA">
        <w:rPr>
          <w:spacing w:val="1"/>
          <w:sz w:val="24"/>
          <w:szCs w:val="24"/>
        </w:rPr>
        <w:t xml:space="preserve"> </w:t>
      </w:r>
      <w:r w:rsidRPr="00C601CA">
        <w:rPr>
          <w:sz w:val="24"/>
          <w:szCs w:val="24"/>
        </w:rPr>
        <w:t>связанные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изучаемыми</w:t>
      </w:r>
      <w:r w:rsidRPr="00C601CA">
        <w:rPr>
          <w:spacing w:val="1"/>
          <w:sz w:val="24"/>
          <w:szCs w:val="24"/>
        </w:rPr>
        <w:t xml:space="preserve"> </w:t>
      </w:r>
      <w:r w:rsidRPr="00C601CA">
        <w:rPr>
          <w:sz w:val="24"/>
          <w:szCs w:val="24"/>
        </w:rPr>
        <w:t>материалами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производствами.</w:t>
      </w:r>
      <w:r w:rsidRPr="00C601CA">
        <w:rPr>
          <w:spacing w:val="-2"/>
          <w:sz w:val="24"/>
          <w:szCs w:val="24"/>
        </w:rPr>
        <w:t xml:space="preserve"> </w:t>
      </w:r>
      <w:r w:rsidRPr="00C601CA">
        <w:rPr>
          <w:sz w:val="24"/>
          <w:szCs w:val="24"/>
        </w:rPr>
        <w:t>Профессии</w:t>
      </w:r>
      <w:r w:rsidRPr="00C601CA">
        <w:rPr>
          <w:spacing w:val="3"/>
          <w:sz w:val="24"/>
          <w:szCs w:val="24"/>
        </w:rPr>
        <w:t xml:space="preserve"> </w:t>
      </w:r>
      <w:r w:rsidRPr="00C601CA">
        <w:rPr>
          <w:sz w:val="24"/>
          <w:szCs w:val="24"/>
        </w:rPr>
        <w:t>сферы</w:t>
      </w:r>
      <w:r w:rsidRPr="00C601CA">
        <w:rPr>
          <w:spacing w:val="-6"/>
          <w:sz w:val="24"/>
          <w:szCs w:val="24"/>
        </w:rPr>
        <w:t xml:space="preserve"> </w:t>
      </w:r>
      <w:r w:rsidRPr="00C601CA">
        <w:rPr>
          <w:sz w:val="24"/>
          <w:szCs w:val="24"/>
        </w:rPr>
        <w:t>обслуживания.</w:t>
      </w:r>
    </w:p>
    <w:p w:rsidR="00DD2CB4" w:rsidRPr="00C601CA" w:rsidRDefault="00443BE7" w:rsidP="00C601CA">
      <w:pPr>
        <w:pStyle w:val="a7"/>
        <w:rPr>
          <w:sz w:val="24"/>
          <w:szCs w:val="24"/>
        </w:rPr>
      </w:pPr>
      <w:r w:rsidRPr="00C601CA">
        <w:rPr>
          <w:sz w:val="24"/>
          <w:szCs w:val="24"/>
        </w:rPr>
        <w:t>Традиции</w:t>
      </w:r>
      <w:r w:rsidRPr="00C601CA">
        <w:rPr>
          <w:spacing w:val="-5"/>
          <w:sz w:val="24"/>
          <w:szCs w:val="24"/>
        </w:rPr>
        <w:t xml:space="preserve"> </w:t>
      </w:r>
      <w:r w:rsidRPr="00C601CA">
        <w:rPr>
          <w:sz w:val="24"/>
          <w:szCs w:val="24"/>
        </w:rPr>
        <w:t>и</w:t>
      </w:r>
      <w:r w:rsidRPr="00C601CA">
        <w:rPr>
          <w:spacing w:val="1"/>
          <w:sz w:val="24"/>
          <w:szCs w:val="24"/>
        </w:rPr>
        <w:t xml:space="preserve"> </w:t>
      </w:r>
      <w:r w:rsidRPr="00C601CA">
        <w:rPr>
          <w:sz w:val="24"/>
          <w:szCs w:val="24"/>
        </w:rPr>
        <w:t>праздники</w:t>
      </w:r>
      <w:r w:rsidRPr="00C601CA">
        <w:rPr>
          <w:spacing w:val="-5"/>
          <w:sz w:val="24"/>
          <w:szCs w:val="24"/>
        </w:rPr>
        <w:t xml:space="preserve"> </w:t>
      </w:r>
      <w:r w:rsidRPr="00C601CA">
        <w:rPr>
          <w:sz w:val="24"/>
          <w:szCs w:val="24"/>
        </w:rPr>
        <w:t>народов</w:t>
      </w:r>
      <w:r w:rsidRPr="00C601CA">
        <w:rPr>
          <w:spacing w:val="-3"/>
          <w:sz w:val="24"/>
          <w:szCs w:val="24"/>
        </w:rPr>
        <w:t xml:space="preserve"> </w:t>
      </w:r>
      <w:r w:rsidRPr="00C601CA">
        <w:rPr>
          <w:sz w:val="24"/>
          <w:szCs w:val="24"/>
        </w:rPr>
        <w:t>России,</w:t>
      </w:r>
      <w:r w:rsidRPr="00C601CA">
        <w:rPr>
          <w:spacing w:val="-4"/>
          <w:sz w:val="24"/>
          <w:szCs w:val="24"/>
        </w:rPr>
        <w:t xml:space="preserve"> </w:t>
      </w:r>
      <w:r w:rsidRPr="00C601CA">
        <w:rPr>
          <w:sz w:val="24"/>
          <w:szCs w:val="24"/>
        </w:rPr>
        <w:t>ремёсла,</w:t>
      </w:r>
      <w:r w:rsidRPr="00C601CA">
        <w:rPr>
          <w:spacing w:val="-3"/>
          <w:sz w:val="24"/>
          <w:szCs w:val="24"/>
        </w:rPr>
        <w:t xml:space="preserve"> </w:t>
      </w:r>
      <w:r w:rsidRPr="00C601CA">
        <w:rPr>
          <w:sz w:val="24"/>
          <w:szCs w:val="24"/>
        </w:rPr>
        <w:t>обычаи.</w:t>
      </w:r>
    </w:p>
    <w:p w:rsidR="00DD2CB4" w:rsidRPr="00C601CA" w:rsidRDefault="00443BE7" w:rsidP="00C601CA">
      <w:pPr>
        <w:pStyle w:val="a7"/>
        <w:rPr>
          <w:sz w:val="24"/>
          <w:szCs w:val="24"/>
        </w:rPr>
      </w:pPr>
      <w:r w:rsidRPr="00C601CA">
        <w:rPr>
          <w:sz w:val="24"/>
          <w:szCs w:val="24"/>
        </w:rPr>
        <w:t>Технологии</w:t>
      </w:r>
      <w:r w:rsidRPr="00C601CA">
        <w:rPr>
          <w:spacing w:val="-2"/>
          <w:sz w:val="24"/>
          <w:szCs w:val="24"/>
        </w:rPr>
        <w:t xml:space="preserve"> </w:t>
      </w:r>
      <w:r w:rsidRPr="00C601CA">
        <w:rPr>
          <w:sz w:val="24"/>
          <w:szCs w:val="24"/>
        </w:rPr>
        <w:t>ручной</w:t>
      </w:r>
      <w:r w:rsidRPr="00C601CA">
        <w:rPr>
          <w:spacing w:val="-4"/>
          <w:sz w:val="24"/>
          <w:szCs w:val="24"/>
        </w:rPr>
        <w:t xml:space="preserve"> </w:t>
      </w:r>
      <w:r w:rsidRPr="00C601CA">
        <w:rPr>
          <w:sz w:val="24"/>
          <w:szCs w:val="24"/>
        </w:rPr>
        <w:t>обработки</w:t>
      </w:r>
      <w:r w:rsidRPr="00C601CA">
        <w:rPr>
          <w:spacing w:val="-2"/>
          <w:sz w:val="24"/>
          <w:szCs w:val="24"/>
        </w:rPr>
        <w:t xml:space="preserve"> </w:t>
      </w:r>
      <w:r w:rsidRPr="00C601CA">
        <w:rPr>
          <w:sz w:val="24"/>
          <w:szCs w:val="24"/>
        </w:rPr>
        <w:t>материалов</w:t>
      </w:r>
      <w:r w:rsidRPr="00C601CA">
        <w:rPr>
          <w:spacing w:val="-5"/>
          <w:sz w:val="24"/>
          <w:szCs w:val="24"/>
        </w:rPr>
        <w:t xml:space="preserve"> </w:t>
      </w:r>
      <w:r w:rsidRPr="00C601CA">
        <w:rPr>
          <w:sz w:val="24"/>
          <w:szCs w:val="24"/>
        </w:rPr>
        <w:t>(15</w:t>
      </w:r>
      <w:r w:rsidRPr="00C601CA">
        <w:rPr>
          <w:spacing w:val="-2"/>
          <w:sz w:val="24"/>
          <w:szCs w:val="24"/>
        </w:rPr>
        <w:t xml:space="preserve"> </w:t>
      </w:r>
      <w:r w:rsidRPr="00C601CA">
        <w:rPr>
          <w:sz w:val="24"/>
          <w:szCs w:val="24"/>
        </w:rPr>
        <w:t>ч).</w:t>
      </w:r>
    </w:p>
    <w:p w:rsidR="00DD2CB4" w:rsidRPr="00C601CA" w:rsidRDefault="00443BE7" w:rsidP="00C601CA">
      <w:pPr>
        <w:pStyle w:val="a7"/>
        <w:rPr>
          <w:sz w:val="24"/>
          <w:szCs w:val="24"/>
        </w:rPr>
      </w:pPr>
      <w:r w:rsidRPr="00C601CA">
        <w:rPr>
          <w:sz w:val="24"/>
          <w:szCs w:val="24"/>
        </w:rPr>
        <w:t>Бережное,</w:t>
      </w:r>
      <w:r w:rsidRPr="00C601CA">
        <w:rPr>
          <w:spacing w:val="100"/>
          <w:sz w:val="24"/>
          <w:szCs w:val="24"/>
        </w:rPr>
        <w:t xml:space="preserve"> </w:t>
      </w:r>
      <w:r w:rsidRPr="00C601CA">
        <w:rPr>
          <w:sz w:val="24"/>
          <w:szCs w:val="24"/>
        </w:rPr>
        <w:t xml:space="preserve">экономное  </w:t>
      </w:r>
      <w:r w:rsidRPr="00C601CA">
        <w:rPr>
          <w:spacing w:val="36"/>
          <w:sz w:val="24"/>
          <w:szCs w:val="24"/>
        </w:rPr>
        <w:t xml:space="preserve"> </w:t>
      </w:r>
      <w:r w:rsidRPr="00C601CA">
        <w:rPr>
          <w:sz w:val="24"/>
          <w:szCs w:val="24"/>
        </w:rPr>
        <w:t xml:space="preserve">и  </w:t>
      </w:r>
      <w:r w:rsidRPr="00C601CA">
        <w:rPr>
          <w:spacing w:val="39"/>
          <w:sz w:val="24"/>
          <w:szCs w:val="24"/>
        </w:rPr>
        <w:t xml:space="preserve"> </w:t>
      </w:r>
      <w:r w:rsidRPr="00C601CA">
        <w:rPr>
          <w:sz w:val="24"/>
          <w:szCs w:val="24"/>
        </w:rPr>
        <w:t xml:space="preserve">рациональное  </w:t>
      </w:r>
      <w:r w:rsidRPr="00C601CA">
        <w:rPr>
          <w:spacing w:val="37"/>
          <w:sz w:val="24"/>
          <w:szCs w:val="24"/>
        </w:rPr>
        <w:t xml:space="preserve"> </w:t>
      </w:r>
      <w:r w:rsidRPr="00C601CA">
        <w:rPr>
          <w:sz w:val="24"/>
          <w:szCs w:val="24"/>
        </w:rPr>
        <w:t xml:space="preserve">использование  </w:t>
      </w:r>
      <w:r w:rsidRPr="00C601CA">
        <w:rPr>
          <w:spacing w:val="32"/>
          <w:sz w:val="24"/>
          <w:szCs w:val="24"/>
        </w:rPr>
        <w:t xml:space="preserve"> </w:t>
      </w:r>
      <w:r w:rsidRPr="00C601CA">
        <w:rPr>
          <w:sz w:val="24"/>
          <w:szCs w:val="24"/>
        </w:rPr>
        <w:t xml:space="preserve">обрабатываемых  </w:t>
      </w:r>
      <w:r w:rsidRPr="00C601CA">
        <w:rPr>
          <w:spacing w:val="33"/>
          <w:sz w:val="24"/>
          <w:szCs w:val="24"/>
        </w:rPr>
        <w:t xml:space="preserve"> </w:t>
      </w:r>
      <w:r w:rsidRPr="00C601CA">
        <w:rPr>
          <w:sz w:val="24"/>
          <w:szCs w:val="24"/>
        </w:rPr>
        <w:t>материалов.</w:t>
      </w:r>
    </w:p>
    <w:p w:rsidR="00DD2CB4" w:rsidRPr="00C601CA" w:rsidRDefault="00443BE7" w:rsidP="00C601CA">
      <w:pPr>
        <w:pStyle w:val="a7"/>
        <w:rPr>
          <w:sz w:val="24"/>
          <w:szCs w:val="24"/>
        </w:rPr>
      </w:pPr>
      <w:r w:rsidRPr="00C601CA">
        <w:rPr>
          <w:sz w:val="24"/>
          <w:szCs w:val="24"/>
        </w:rPr>
        <w:t>Использование</w:t>
      </w:r>
      <w:r w:rsidRPr="00C601CA">
        <w:rPr>
          <w:spacing w:val="-5"/>
          <w:sz w:val="24"/>
          <w:szCs w:val="24"/>
        </w:rPr>
        <w:t xml:space="preserve"> </w:t>
      </w:r>
      <w:r w:rsidRPr="00C601CA">
        <w:rPr>
          <w:sz w:val="24"/>
          <w:szCs w:val="24"/>
        </w:rPr>
        <w:t>конструктивных</w:t>
      </w:r>
      <w:r w:rsidRPr="00C601CA">
        <w:rPr>
          <w:spacing w:val="-8"/>
          <w:sz w:val="24"/>
          <w:szCs w:val="24"/>
        </w:rPr>
        <w:t xml:space="preserve"> </w:t>
      </w:r>
      <w:r w:rsidRPr="00C601CA">
        <w:rPr>
          <w:sz w:val="24"/>
          <w:szCs w:val="24"/>
        </w:rPr>
        <w:t>особенностей</w:t>
      </w:r>
      <w:r w:rsidRPr="00C601CA">
        <w:rPr>
          <w:spacing w:val="-7"/>
          <w:sz w:val="24"/>
          <w:szCs w:val="24"/>
        </w:rPr>
        <w:t xml:space="preserve"> </w:t>
      </w:r>
      <w:r w:rsidRPr="00C601CA">
        <w:rPr>
          <w:sz w:val="24"/>
          <w:szCs w:val="24"/>
        </w:rPr>
        <w:t>материалов</w:t>
      </w:r>
      <w:r w:rsidRPr="00C601CA">
        <w:rPr>
          <w:spacing w:val="-2"/>
          <w:sz w:val="24"/>
          <w:szCs w:val="24"/>
        </w:rPr>
        <w:t xml:space="preserve"> </w:t>
      </w:r>
      <w:r w:rsidRPr="00C601CA">
        <w:rPr>
          <w:sz w:val="24"/>
          <w:szCs w:val="24"/>
        </w:rPr>
        <w:t>при</w:t>
      </w:r>
      <w:r w:rsidRPr="00C601CA">
        <w:rPr>
          <w:spacing w:val="-2"/>
          <w:sz w:val="24"/>
          <w:szCs w:val="24"/>
        </w:rPr>
        <w:t xml:space="preserve"> </w:t>
      </w:r>
      <w:r w:rsidRPr="00C601CA">
        <w:rPr>
          <w:sz w:val="24"/>
          <w:szCs w:val="24"/>
        </w:rPr>
        <w:t>изготовлении</w:t>
      </w:r>
      <w:r w:rsidRPr="00C601CA">
        <w:rPr>
          <w:spacing w:val="-7"/>
          <w:sz w:val="24"/>
          <w:szCs w:val="24"/>
        </w:rPr>
        <w:t xml:space="preserve"> </w:t>
      </w:r>
      <w:r w:rsidRPr="00C601CA">
        <w:rPr>
          <w:sz w:val="24"/>
          <w:szCs w:val="24"/>
        </w:rPr>
        <w:t>изделий.</w:t>
      </w:r>
    </w:p>
    <w:p w:rsidR="00DD2CB4" w:rsidRPr="00C601CA" w:rsidRDefault="00443BE7" w:rsidP="00C601CA">
      <w:pPr>
        <w:pStyle w:val="a7"/>
        <w:rPr>
          <w:sz w:val="24"/>
          <w:szCs w:val="24"/>
        </w:rPr>
      </w:pPr>
      <w:r w:rsidRPr="00C601CA">
        <w:rPr>
          <w:sz w:val="24"/>
          <w:szCs w:val="24"/>
        </w:rPr>
        <w:t>Основные</w:t>
      </w:r>
      <w:r w:rsidRPr="00C601CA">
        <w:rPr>
          <w:spacing w:val="1"/>
          <w:sz w:val="24"/>
          <w:szCs w:val="24"/>
        </w:rPr>
        <w:t xml:space="preserve"> </w:t>
      </w:r>
      <w:r w:rsidRPr="00C601CA">
        <w:rPr>
          <w:sz w:val="24"/>
          <w:szCs w:val="24"/>
        </w:rPr>
        <w:t>технологические</w:t>
      </w:r>
      <w:r w:rsidRPr="00C601CA">
        <w:rPr>
          <w:spacing w:val="1"/>
          <w:sz w:val="24"/>
          <w:szCs w:val="24"/>
        </w:rPr>
        <w:t xml:space="preserve"> </w:t>
      </w:r>
      <w:r w:rsidRPr="00C601CA">
        <w:rPr>
          <w:sz w:val="24"/>
          <w:szCs w:val="24"/>
        </w:rPr>
        <w:t>операции</w:t>
      </w:r>
      <w:r w:rsidRPr="00C601CA">
        <w:rPr>
          <w:spacing w:val="1"/>
          <w:sz w:val="24"/>
          <w:szCs w:val="24"/>
        </w:rPr>
        <w:t xml:space="preserve"> </w:t>
      </w:r>
      <w:r w:rsidRPr="00C601CA">
        <w:rPr>
          <w:sz w:val="24"/>
          <w:szCs w:val="24"/>
        </w:rPr>
        <w:t>ручной</w:t>
      </w:r>
      <w:r w:rsidRPr="00C601CA">
        <w:rPr>
          <w:spacing w:val="1"/>
          <w:sz w:val="24"/>
          <w:szCs w:val="24"/>
        </w:rPr>
        <w:t xml:space="preserve"> </w:t>
      </w:r>
      <w:r w:rsidRPr="00C601CA">
        <w:rPr>
          <w:sz w:val="24"/>
          <w:szCs w:val="24"/>
        </w:rPr>
        <w:t>обработки</w:t>
      </w:r>
      <w:r w:rsidRPr="00C601CA">
        <w:rPr>
          <w:spacing w:val="1"/>
          <w:sz w:val="24"/>
          <w:szCs w:val="24"/>
        </w:rPr>
        <w:t xml:space="preserve"> </w:t>
      </w:r>
      <w:r w:rsidRPr="00C601CA">
        <w:rPr>
          <w:sz w:val="24"/>
          <w:szCs w:val="24"/>
        </w:rPr>
        <w:t>материалов:</w:t>
      </w:r>
      <w:r w:rsidRPr="00C601CA">
        <w:rPr>
          <w:spacing w:val="1"/>
          <w:sz w:val="24"/>
          <w:szCs w:val="24"/>
        </w:rPr>
        <w:t xml:space="preserve"> </w:t>
      </w:r>
      <w:r w:rsidRPr="00C601CA">
        <w:rPr>
          <w:sz w:val="24"/>
          <w:szCs w:val="24"/>
        </w:rPr>
        <w:t>разметка</w:t>
      </w:r>
      <w:r w:rsidRPr="00C601CA">
        <w:rPr>
          <w:spacing w:val="1"/>
          <w:sz w:val="24"/>
          <w:szCs w:val="24"/>
        </w:rPr>
        <w:t xml:space="preserve"> </w:t>
      </w:r>
      <w:r w:rsidRPr="00C601CA">
        <w:rPr>
          <w:sz w:val="24"/>
          <w:szCs w:val="24"/>
        </w:rPr>
        <w:t>деталей,</w:t>
      </w:r>
      <w:r w:rsidRPr="00C601CA">
        <w:rPr>
          <w:spacing w:val="1"/>
          <w:sz w:val="24"/>
          <w:szCs w:val="24"/>
        </w:rPr>
        <w:t xml:space="preserve"> </w:t>
      </w:r>
      <w:r w:rsidRPr="00C601CA">
        <w:rPr>
          <w:sz w:val="24"/>
          <w:szCs w:val="24"/>
        </w:rPr>
        <w:t>выделение деталей, формообразование деталей, сборка изделия, отделка изделия или его деталей.</w:t>
      </w:r>
      <w:r w:rsidRPr="00C601CA">
        <w:rPr>
          <w:spacing w:val="1"/>
          <w:sz w:val="24"/>
          <w:szCs w:val="24"/>
        </w:rPr>
        <w:t xml:space="preserve"> </w:t>
      </w:r>
      <w:r w:rsidRPr="00C601CA">
        <w:rPr>
          <w:sz w:val="24"/>
          <w:szCs w:val="24"/>
        </w:rPr>
        <w:t>Общее представление.</w:t>
      </w:r>
    </w:p>
    <w:p w:rsidR="00DD2CB4" w:rsidRPr="00C601CA" w:rsidRDefault="00443BE7" w:rsidP="00C601CA">
      <w:pPr>
        <w:pStyle w:val="a7"/>
        <w:rPr>
          <w:sz w:val="24"/>
          <w:szCs w:val="24"/>
        </w:rPr>
      </w:pPr>
      <w:r w:rsidRPr="00C601CA">
        <w:rPr>
          <w:sz w:val="24"/>
          <w:szCs w:val="24"/>
        </w:rPr>
        <w:t>Способы разметки деталей: на глаз и от руки, по шаблону, по линейке (как направляющему</w:t>
      </w:r>
      <w:r w:rsidRPr="00C601CA">
        <w:rPr>
          <w:spacing w:val="1"/>
          <w:sz w:val="24"/>
          <w:szCs w:val="24"/>
        </w:rPr>
        <w:t xml:space="preserve"> </w:t>
      </w:r>
      <w:r w:rsidRPr="00C601CA">
        <w:rPr>
          <w:sz w:val="24"/>
          <w:szCs w:val="24"/>
        </w:rPr>
        <w:t>инструменту</w:t>
      </w:r>
      <w:r w:rsidRPr="00C601CA">
        <w:rPr>
          <w:spacing w:val="1"/>
          <w:sz w:val="24"/>
          <w:szCs w:val="24"/>
        </w:rPr>
        <w:t xml:space="preserve"> </w:t>
      </w:r>
      <w:r w:rsidRPr="00C601CA">
        <w:rPr>
          <w:sz w:val="24"/>
          <w:szCs w:val="24"/>
        </w:rPr>
        <w:t>без</w:t>
      </w:r>
      <w:r w:rsidRPr="00C601CA">
        <w:rPr>
          <w:spacing w:val="1"/>
          <w:sz w:val="24"/>
          <w:szCs w:val="24"/>
        </w:rPr>
        <w:t xml:space="preserve"> </w:t>
      </w:r>
      <w:r w:rsidRPr="00C601CA">
        <w:rPr>
          <w:sz w:val="24"/>
          <w:szCs w:val="24"/>
        </w:rPr>
        <w:t>откладывания</w:t>
      </w:r>
      <w:r w:rsidRPr="00C601CA">
        <w:rPr>
          <w:spacing w:val="1"/>
          <w:sz w:val="24"/>
          <w:szCs w:val="24"/>
        </w:rPr>
        <w:t xml:space="preserve"> </w:t>
      </w:r>
      <w:r w:rsidRPr="00C601CA">
        <w:rPr>
          <w:sz w:val="24"/>
          <w:szCs w:val="24"/>
        </w:rPr>
        <w:t>размеров)</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опорой</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рисунки,</w:t>
      </w:r>
      <w:r w:rsidRPr="00C601CA">
        <w:rPr>
          <w:spacing w:val="1"/>
          <w:sz w:val="24"/>
          <w:szCs w:val="24"/>
        </w:rPr>
        <w:t xml:space="preserve"> </w:t>
      </w:r>
      <w:r w:rsidRPr="00C601CA">
        <w:rPr>
          <w:sz w:val="24"/>
          <w:szCs w:val="24"/>
        </w:rPr>
        <w:t>графическую</w:t>
      </w:r>
      <w:r w:rsidRPr="00C601CA">
        <w:rPr>
          <w:spacing w:val="1"/>
          <w:sz w:val="24"/>
          <w:szCs w:val="24"/>
        </w:rPr>
        <w:t xml:space="preserve"> </w:t>
      </w:r>
      <w:r w:rsidRPr="00C601CA">
        <w:rPr>
          <w:sz w:val="24"/>
          <w:szCs w:val="24"/>
        </w:rPr>
        <w:t>инструкцию,</w:t>
      </w:r>
      <w:r w:rsidRPr="00C601CA">
        <w:rPr>
          <w:spacing w:val="1"/>
          <w:sz w:val="24"/>
          <w:szCs w:val="24"/>
        </w:rPr>
        <w:t xml:space="preserve"> </w:t>
      </w:r>
      <w:r w:rsidRPr="00C601CA">
        <w:rPr>
          <w:sz w:val="24"/>
          <w:szCs w:val="24"/>
        </w:rPr>
        <w:t>простейшую схему. Чтение условных графических изображений (называние операций, способов и</w:t>
      </w:r>
      <w:r w:rsidRPr="00C601CA">
        <w:rPr>
          <w:spacing w:val="1"/>
          <w:sz w:val="24"/>
          <w:szCs w:val="24"/>
        </w:rPr>
        <w:t xml:space="preserve"> </w:t>
      </w:r>
      <w:r w:rsidRPr="00C601CA">
        <w:rPr>
          <w:sz w:val="24"/>
          <w:szCs w:val="24"/>
        </w:rPr>
        <w:t>приёмов работы, последовательности изготовления изделий). Правила экономной и аккуратной</w:t>
      </w:r>
      <w:r w:rsidRPr="00C601CA">
        <w:rPr>
          <w:spacing w:val="1"/>
          <w:sz w:val="24"/>
          <w:szCs w:val="24"/>
        </w:rPr>
        <w:t xml:space="preserve"> </w:t>
      </w:r>
      <w:r w:rsidRPr="00C601CA">
        <w:rPr>
          <w:sz w:val="24"/>
          <w:szCs w:val="24"/>
        </w:rPr>
        <w:t>разметки.</w:t>
      </w:r>
      <w:r w:rsidRPr="00C601CA">
        <w:rPr>
          <w:spacing w:val="1"/>
          <w:sz w:val="24"/>
          <w:szCs w:val="24"/>
        </w:rPr>
        <w:t xml:space="preserve"> </w:t>
      </w:r>
      <w:r w:rsidRPr="00C601CA">
        <w:rPr>
          <w:sz w:val="24"/>
          <w:szCs w:val="24"/>
        </w:rPr>
        <w:t>Рациональная</w:t>
      </w:r>
      <w:r w:rsidRPr="00C601CA">
        <w:rPr>
          <w:spacing w:val="1"/>
          <w:sz w:val="24"/>
          <w:szCs w:val="24"/>
        </w:rPr>
        <w:t xml:space="preserve"> </w:t>
      </w:r>
      <w:r w:rsidRPr="00C601CA">
        <w:rPr>
          <w:sz w:val="24"/>
          <w:szCs w:val="24"/>
        </w:rPr>
        <w:lastRenderedPageBreak/>
        <w:t>разметка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вырезание</w:t>
      </w:r>
      <w:r w:rsidRPr="00C601CA">
        <w:rPr>
          <w:spacing w:val="1"/>
          <w:sz w:val="24"/>
          <w:szCs w:val="24"/>
        </w:rPr>
        <w:t xml:space="preserve"> </w:t>
      </w:r>
      <w:r w:rsidRPr="00C601CA">
        <w:rPr>
          <w:sz w:val="24"/>
          <w:szCs w:val="24"/>
        </w:rPr>
        <w:t>нескольких</w:t>
      </w:r>
      <w:r w:rsidRPr="00C601CA">
        <w:rPr>
          <w:spacing w:val="1"/>
          <w:sz w:val="24"/>
          <w:szCs w:val="24"/>
        </w:rPr>
        <w:t xml:space="preserve"> </w:t>
      </w:r>
      <w:r w:rsidRPr="00C601CA">
        <w:rPr>
          <w:sz w:val="24"/>
          <w:szCs w:val="24"/>
        </w:rPr>
        <w:t>одинаковых</w:t>
      </w:r>
      <w:r w:rsidRPr="00C601CA">
        <w:rPr>
          <w:spacing w:val="1"/>
          <w:sz w:val="24"/>
          <w:szCs w:val="24"/>
        </w:rPr>
        <w:t xml:space="preserve"> </w:t>
      </w:r>
      <w:r w:rsidRPr="00C601CA">
        <w:rPr>
          <w:sz w:val="24"/>
          <w:szCs w:val="24"/>
        </w:rPr>
        <w:t>деталей</w:t>
      </w:r>
      <w:r w:rsidRPr="00C601CA">
        <w:rPr>
          <w:spacing w:val="1"/>
          <w:sz w:val="24"/>
          <w:szCs w:val="24"/>
        </w:rPr>
        <w:t xml:space="preserve"> </w:t>
      </w:r>
      <w:r w:rsidRPr="00C601CA">
        <w:rPr>
          <w:sz w:val="24"/>
          <w:szCs w:val="24"/>
        </w:rPr>
        <w:t>из</w:t>
      </w:r>
      <w:r w:rsidRPr="00C601CA">
        <w:rPr>
          <w:spacing w:val="60"/>
          <w:sz w:val="24"/>
          <w:szCs w:val="24"/>
        </w:rPr>
        <w:t xml:space="preserve"> </w:t>
      </w:r>
      <w:r w:rsidRPr="00C601CA">
        <w:rPr>
          <w:sz w:val="24"/>
          <w:szCs w:val="24"/>
        </w:rPr>
        <w:t>бумаги.</w:t>
      </w:r>
      <w:r w:rsidRPr="00C601CA">
        <w:rPr>
          <w:spacing w:val="1"/>
          <w:sz w:val="24"/>
          <w:szCs w:val="24"/>
        </w:rPr>
        <w:t xml:space="preserve"> </w:t>
      </w:r>
      <w:r w:rsidRPr="00C601CA">
        <w:rPr>
          <w:sz w:val="24"/>
          <w:szCs w:val="24"/>
        </w:rPr>
        <w:t>Способы соединения деталей в изделии: с помощью пластилина, клея, скручивание, сшивание и</w:t>
      </w:r>
      <w:r w:rsidRPr="00C601CA">
        <w:rPr>
          <w:spacing w:val="1"/>
          <w:sz w:val="24"/>
          <w:szCs w:val="24"/>
        </w:rPr>
        <w:t xml:space="preserve"> </w:t>
      </w:r>
      <w:r w:rsidRPr="00C601CA">
        <w:rPr>
          <w:sz w:val="24"/>
          <w:szCs w:val="24"/>
        </w:rPr>
        <w:t>другое.</w:t>
      </w:r>
      <w:r w:rsidRPr="00C601CA">
        <w:rPr>
          <w:spacing w:val="1"/>
          <w:sz w:val="24"/>
          <w:szCs w:val="24"/>
        </w:rPr>
        <w:t xml:space="preserve"> </w:t>
      </w:r>
      <w:r w:rsidRPr="00C601CA">
        <w:rPr>
          <w:sz w:val="24"/>
          <w:szCs w:val="24"/>
        </w:rPr>
        <w:t>Приёмы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правила</w:t>
      </w:r>
      <w:r w:rsidRPr="00C601CA">
        <w:rPr>
          <w:spacing w:val="1"/>
          <w:sz w:val="24"/>
          <w:szCs w:val="24"/>
        </w:rPr>
        <w:t xml:space="preserve"> </w:t>
      </w:r>
      <w:r w:rsidRPr="00C601CA">
        <w:rPr>
          <w:sz w:val="24"/>
          <w:szCs w:val="24"/>
        </w:rPr>
        <w:t>аккуратной</w:t>
      </w:r>
      <w:r w:rsidRPr="00C601CA">
        <w:rPr>
          <w:spacing w:val="1"/>
          <w:sz w:val="24"/>
          <w:szCs w:val="24"/>
        </w:rPr>
        <w:t xml:space="preserve"> </w:t>
      </w:r>
      <w:r w:rsidRPr="00C601CA">
        <w:rPr>
          <w:sz w:val="24"/>
          <w:szCs w:val="24"/>
        </w:rPr>
        <w:t>работы</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клеем.</w:t>
      </w:r>
      <w:r w:rsidRPr="00C601CA">
        <w:rPr>
          <w:spacing w:val="1"/>
          <w:sz w:val="24"/>
          <w:szCs w:val="24"/>
        </w:rPr>
        <w:t xml:space="preserve"> </w:t>
      </w:r>
      <w:r w:rsidRPr="00C601CA">
        <w:rPr>
          <w:sz w:val="24"/>
          <w:szCs w:val="24"/>
        </w:rPr>
        <w:t>Отделка</w:t>
      </w:r>
      <w:r w:rsidRPr="00C601CA">
        <w:rPr>
          <w:spacing w:val="1"/>
          <w:sz w:val="24"/>
          <w:szCs w:val="24"/>
        </w:rPr>
        <w:t xml:space="preserve"> </w:t>
      </w:r>
      <w:r w:rsidRPr="00C601CA">
        <w:rPr>
          <w:sz w:val="24"/>
          <w:szCs w:val="24"/>
        </w:rPr>
        <w:t>изделия</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его</w:t>
      </w:r>
      <w:r w:rsidRPr="00C601CA">
        <w:rPr>
          <w:spacing w:val="1"/>
          <w:sz w:val="24"/>
          <w:szCs w:val="24"/>
        </w:rPr>
        <w:t xml:space="preserve"> </w:t>
      </w:r>
      <w:r w:rsidRPr="00C601CA">
        <w:rPr>
          <w:sz w:val="24"/>
          <w:szCs w:val="24"/>
        </w:rPr>
        <w:t>деталей</w:t>
      </w:r>
      <w:r w:rsidRPr="00C601CA">
        <w:rPr>
          <w:spacing w:val="1"/>
          <w:sz w:val="24"/>
          <w:szCs w:val="24"/>
        </w:rPr>
        <w:t xml:space="preserve"> </w:t>
      </w:r>
      <w:r w:rsidRPr="00C601CA">
        <w:rPr>
          <w:sz w:val="24"/>
          <w:szCs w:val="24"/>
        </w:rPr>
        <w:t>(окрашивание,</w:t>
      </w:r>
      <w:r w:rsidRPr="00C601CA">
        <w:rPr>
          <w:spacing w:val="-2"/>
          <w:sz w:val="24"/>
          <w:szCs w:val="24"/>
        </w:rPr>
        <w:t xml:space="preserve"> </w:t>
      </w:r>
      <w:r w:rsidRPr="00C601CA">
        <w:rPr>
          <w:sz w:val="24"/>
          <w:szCs w:val="24"/>
        </w:rPr>
        <w:t>вышивка,</w:t>
      </w:r>
      <w:r w:rsidRPr="00C601CA">
        <w:rPr>
          <w:spacing w:val="-1"/>
          <w:sz w:val="24"/>
          <w:szCs w:val="24"/>
        </w:rPr>
        <w:t xml:space="preserve"> </w:t>
      </w:r>
      <w:r w:rsidRPr="00C601CA">
        <w:rPr>
          <w:sz w:val="24"/>
          <w:szCs w:val="24"/>
        </w:rPr>
        <w:t>аппликация</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другое).</w:t>
      </w:r>
    </w:p>
    <w:p w:rsidR="00DD2CB4" w:rsidRPr="00C601CA" w:rsidRDefault="00443BE7" w:rsidP="00C601CA">
      <w:pPr>
        <w:pStyle w:val="a7"/>
        <w:rPr>
          <w:sz w:val="24"/>
          <w:szCs w:val="24"/>
        </w:rPr>
      </w:pPr>
      <w:r w:rsidRPr="00C601CA">
        <w:rPr>
          <w:sz w:val="24"/>
          <w:szCs w:val="24"/>
        </w:rPr>
        <w:t>Подбор соответствующих инструментов и</w:t>
      </w:r>
      <w:r w:rsidRPr="00C601CA">
        <w:rPr>
          <w:spacing w:val="1"/>
          <w:sz w:val="24"/>
          <w:szCs w:val="24"/>
        </w:rPr>
        <w:t xml:space="preserve"> </w:t>
      </w:r>
      <w:r w:rsidRPr="00C601CA">
        <w:rPr>
          <w:sz w:val="24"/>
          <w:szCs w:val="24"/>
        </w:rPr>
        <w:t>способов обработки материалов в</w:t>
      </w:r>
      <w:r w:rsidRPr="00C601CA">
        <w:rPr>
          <w:spacing w:val="60"/>
          <w:sz w:val="24"/>
          <w:szCs w:val="24"/>
        </w:rPr>
        <w:t xml:space="preserve"> </w:t>
      </w:r>
      <w:r w:rsidRPr="00C601CA">
        <w:rPr>
          <w:sz w:val="24"/>
          <w:szCs w:val="24"/>
        </w:rPr>
        <w:t>зависимости</w:t>
      </w:r>
      <w:r w:rsidRPr="00C601CA">
        <w:rPr>
          <w:spacing w:val="1"/>
          <w:sz w:val="24"/>
          <w:szCs w:val="24"/>
        </w:rPr>
        <w:t xml:space="preserve"> </w:t>
      </w:r>
      <w:r w:rsidRPr="00C601CA">
        <w:rPr>
          <w:sz w:val="24"/>
          <w:szCs w:val="24"/>
        </w:rPr>
        <w:t>от</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свойств</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видов</w:t>
      </w:r>
      <w:r w:rsidRPr="00C601CA">
        <w:rPr>
          <w:spacing w:val="1"/>
          <w:sz w:val="24"/>
          <w:szCs w:val="24"/>
        </w:rPr>
        <w:t xml:space="preserve"> </w:t>
      </w:r>
      <w:r w:rsidRPr="00C601CA">
        <w:rPr>
          <w:sz w:val="24"/>
          <w:szCs w:val="24"/>
        </w:rPr>
        <w:t>изделий.</w:t>
      </w:r>
      <w:r w:rsidRPr="00C601CA">
        <w:rPr>
          <w:spacing w:val="1"/>
          <w:sz w:val="24"/>
          <w:szCs w:val="24"/>
        </w:rPr>
        <w:t xml:space="preserve"> </w:t>
      </w:r>
      <w:r w:rsidRPr="00C601CA">
        <w:rPr>
          <w:sz w:val="24"/>
          <w:szCs w:val="24"/>
        </w:rPr>
        <w:t>Инструменты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приспособления</w:t>
      </w:r>
      <w:r w:rsidRPr="00C601CA">
        <w:rPr>
          <w:spacing w:val="1"/>
          <w:sz w:val="24"/>
          <w:szCs w:val="24"/>
        </w:rPr>
        <w:t xml:space="preserve"> </w:t>
      </w:r>
      <w:r w:rsidRPr="00C601CA">
        <w:rPr>
          <w:sz w:val="24"/>
          <w:szCs w:val="24"/>
        </w:rPr>
        <w:t>(ножницы,</w:t>
      </w:r>
      <w:r w:rsidRPr="00C601CA">
        <w:rPr>
          <w:spacing w:val="1"/>
          <w:sz w:val="24"/>
          <w:szCs w:val="24"/>
        </w:rPr>
        <w:t xml:space="preserve"> </w:t>
      </w:r>
      <w:r w:rsidRPr="00C601CA">
        <w:rPr>
          <w:sz w:val="24"/>
          <w:szCs w:val="24"/>
        </w:rPr>
        <w:t>линейка,</w:t>
      </w:r>
      <w:r w:rsidRPr="00C601CA">
        <w:rPr>
          <w:spacing w:val="1"/>
          <w:sz w:val="24"/>
          <w:szCs w:val="24"/>
        </w:rPr>
        <w:t xml:space="preserve"> </w:t>
      </w:r>
      <w:r w:rsidRPr="00C601CA">
        <w:rPr>
          <w:sz w:val="24"/>
          <w:szCs w:val="24"/>
        </w:rPr>
        <w:t>игла,</w:t>
      </w:r>
      <w:r w:rsidRPr="00C601CA">
        <w:rPr>
          <w:spacing w:val="1"/>
          <w:sz w:val="24"/>
          <w:szCs w:val="24"/>
        </w:rPr>
        <w:t xml:space="preserve"> </w:t>
      </w:r>
      <w:r w:rsidRPr="00C601CA">
        <w:rPr>
          <w:sz w:val="24"/>
          <w:szCs w:val="24"/>
        </w:rPr>
        <w:t>гладилка,</w:t>
      </w:r>
      <w:r w:rsidRPr="00C601CA">
        <w:rPr>
          <w:spacing w:val="1"/>
          <w:sz w:val="24"/>
          <w:szCs w:val="24"/>
        </w:rPr>
        <w:t xml:space="preserve"> </w:t>
      </w:r>
      <w:r w:rsidRPr="00C601CA">
        <w:rPr>
          <w:sz w:val="24"/>
          <w:szCs w:val="24"/>
        </w:rPr>
        <w:t>стека,</w:t>
      </w:r>
      <w:r w:rsidRPr="00C601CA">
        <w:rPr>
          <w:spacing w:val="-3"/>
          <w:sz w:val="24"/>
          <w:szCs w:val="24"/>
        </w:rPr>
        <w:t xml:space="preserve"> </w:t>
      </w:r>
      <w:r w:rsidRPr="00C601CA">
        <w:rPr>
          <w:sz w:val="24"/>
          <w:szCs w:val="24"/>
        </w:rPr>
        <w:t>шаблон</w:t>
      </w:r>
      <w:r w:rsidRPr="00C601CA">
        <w:rPr>
          <w:spacing w:val="-4"/>
          <w:sz w:val="24"/>
          <w:szCs w:val="24"/>
        </w:rPr>
        <w:t xml:space="preserve"> </w:t>
      </w:r>
      <w:r w:rsidRPr="00C601CA">
        <w:rPr>
          <w:sz w:val="24"/>
          <w:szCs w:val="24"/>
        </w:rPr>
        <w:t>и другие),</w:t>
      </w:r>
      <w:r w:rsidRPr="00C601CA">
        <w:rPr>
          <w:spacing w:val="7"/>
          <w:sz w:val="24"/>
          <w:szCs w:val="24"/>
        </w:rPr>
        <w:t xml:space="preserve"> </w:t>
      </w:r>
      <w:r w:rsidRPr="00C601CA">
        <w:rPr>
          <w:sz w:val="24"/>
          <w:szCs w:val="24"/>
        </w:rPr>
        <w:t>их</w:t>
      </w:r>
      <w:r w:rsidRPr="00C601CA">
        <w:rPr>
          <w:spacing w:val="-5"/>
          <w:sz w:val="24"/>
          <w:szCs w:val="24"/>
        </w:rPr>
        <w:t xml:space="preserve"> </w:t>
      </w:r>
      <w:r w:rsidRPr="00C601CA">
        <w:rPr>
          <w:sz w:val="24"/>
          <w:szCs w:val="24"/>
        </w:rPr>
        <w:t>правильное,</w:t>
      </w:r>
      <w:r w:rsidRPr="00C601CA">
        <w:rPr>
          <w:spacing w:val="-4"/>
          <w:sz w:val="24"/>
          <w:szCs w:val="24"/>
        </w:rPr>
        <w:t xml:space="preserve"> </w:t>
      </w:r>
      <w:r w:rsidRPr="00C601CA">
        <w:rPr>
          <w:sz w:val="24"/>
          <w:szCs w:val="24"/>
        </w:rPr>
        <w:t>рациональное</w:t>
      </w:r>
      <w:r w:rsidRPr="00C601CA">
        <w:rPr>
          <w:spacing w:val="-1"/>
          <w:sz w:val="24"/>
          <w:szCs w:val="24"/>
        </w:rPr>
        <w:t xml:space="preserve"> </w:t>
      </w:r>
      <w:r w:rsidRPr="00C601CA">
        <w:rPr>
          <w:sz w:val="24"/>
          <w:szCs w:val="24"/>
        </w:rPr>
        <w:t>и</w:t>
      </w:r>
      <w:r w:rsidRPr="00C601CA">
        <w:rPr>
          <w:spacing w:val="-4"/>
          <w:sz w:val="24"/>
          <w:szCs w:val="24"/>
        </w:rPr>
        <w:t xml:space="preserve"> </w:t>
      </w:r>
      <w:r w:rsidRPr="00C601CA">
        <w:rPr>
          <w:sz w:val="24"/>
          <w:szCs w:val="24"/>
        </w:rPr>
        <w:t>безопасное</w:t>
      </w:r>
      <w:r w:rsidRPr="00C601CA">
        <w:rPr>
          <w:spacing w:val="-1"/>
          <w:sz w:val="24"/>
          <w:szCs w:val="24"/>
        </w:rPr>
        <w:t xml:space="preserve"> </w:t>
      </w:r>
      <w:r w:rsidRPr="00C601CA">
        <w:rPr>
          <w:sz w:val="24"/>
          <w:szCs w:val="24"/>
        </w:rPr>
        <w:t>использование.</w:t>
      </w:r>
    </w:p>
    <w:p w:rsidR="00DD2CB4" w:rsidRPr="00C601CA" w:rsidRDefault="00443BE7" w:rsidP="00C601CA">
      <w:pPr>
        <w:pStyle w:val="a7"/>
        <w:rPr>
          <w:sz w:val="24"/>
          <w:szCs w:val="24"/>
        </w:rPr>
      </w:pPr>
      <w:r w:rsidRPr="00C601CA">
        <w:rPr>
          <w:sz w:val="24"/>
          <w:szCs w:val="24"/>
        </w:rPr>
        <w:t>Пластические</w:t>
      </w:r>
      <w:r w:rsidRPr="00C601CA">
        <w:rPr>
          <w:spacing w:val="1"/>
          <w:sz w:val="24"/>
          <w:szCs w:val="24"/>
        </w:rPr>
        <w:t xml:space="preserve"> </w:t>
      </w:r>
      <w:r w:rsidRPr="00C601CA">
        <w:rPr>
          <w:sz w:val="24"/>
          <w:szCs w:val="24"/>
        </w:rPr>
        <w:t>массы,</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виды</w:t>
      </w:r>
      <w:r w:rsidRPr="00C601CA">
        <w:rPr>
          <w:spacing w:val="1"/>
          <w:sz w:val="24"/>
          <w:szCs w:val="24"/>
        </w:rPr>
        <w:t xml:space="preserve"> </w:t>
      </w:r>
      <w:r w:rsidRPr="00C601CA">
        <w:rPr>
          <w:sz w:val="24"/>
          <w:szCs w:val="24"/>
        </w:rPr>
        <w:t>(пластилин,</w:t>
      </w:r>
      <w:r w:rsidRPr="00C601CA">
        <w:rPr>
          <w:spacing w:val="1"/>
          <w:sz w:val="24"/>
          <w:szCs w:val="24"/>
        </w:rPr>
        <w:t xml:space="preserve"> </w:t>
      </w:r>
      <w:r w:rsidRPr="00C601CA">
        <w:rPr>
          <w:sz w:val="24"/>
          <w:szCs w:val="24"/>
        </w:rPr>
        <w:t>пластика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другое).</w:t>
      </w:r>
      <w:r w:rsidRPr="00C601CA">
        <w:rPr>
          <w:spacing w:val="1"/>
          <w:sz w:val="24"/>
          <w:szCs w:val="24"/>
        </w:rPr>
        <w:t xml:space="preserve"> </w:t>
      </w:r>
      <w:r w:rsidRPr="00C601CA">
        <w:rPr>
          <w:sz w:val="24"/>
          <w:szCs w:val="24"/>
        </w:rPr>
        <w:t>Приёмы</w:t>
      </w:r>
      <w:r w:rsidRPr="00C601CA">
        <w:rPr>
          <w:spacing w:val="1"/>
          <w:sz w:val="24"/>
          <w:szCs w:val="24"/>
        </w:rPr>
        <w:t xml:space="preserve"> </w:t>
      </w:r>
      <w:r w:rsidRPr="00C601CA">
        <w:rPr>
          <w:sz w:val="24"/>
          <w:szCs w:val="24"/>
        </w:rPr>
        <w:t>изготовления</w:t>
      </w:r>
      <w:r w:rsidRPr="00C601CA">
        <w:rPr>
          <w:spacing w:val="1"/>
          <w:sz w:val="24"/>
          <w:szCs w:val="24"/>
        </w:rPr>
        <w:t xml:space="preserve"> </w:t>
      </w:r>
      <w:r w:rsidRPr="00C601CA">
        <w:rPr>
          <w:sz w:val="24"/>
          <w:szCs w:val="24"/>
        </w:rPr>
        <w:t>изделий</w:t>
      </w:r>
      <w:r w:rsidRPr="00C601CA">
        <w:rPr>
          <w:spacing w:val="1"/>
          <w:sz w:val="24"/>
          <w:szCs w:val="24"/>
        </w:rPr>
        <w:t xml:space="preserve"> </w:t>
      </w:r>
      <w:r w:rsidRPr="00C601CA">
        <w:rPr>
          <w:sz w:val="24"/>
          <w:szCs w:val="24"/>
        </w:rPr>
        <w:t>доступной</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сложности</w:t>
      </w:r>
      <w:r w:rsidRPr="00C601CA">
        <w:rPr>
          <w:spacing w:val="1"/>
          <w:sz w:val="24"/>
          <w:szCs w:val="24"/>
        </w:rPr>
        <w:t xml:space="preserve"> </w:t>
      </w:r>
      <w:r w:rsidRPr="00C601CA">
        <w:rPr>
          <w:sz w:val="24"/>
          <w:szCs w:val="24"/>
        </w:rPr>
        <w:t>формы</w:t>
      </w:r>
      <w:r w:rsidRPr="00C601CA">
        <w:rPr>
          <w:spacing w:val="1"/>
          <w:sz w:val="24"/>
          <w:szCs w:val="24"/>
        </w:rPr>
        <w:t xml:space="preserve"> </w:t>
      </w:r>
      <w:r w:rsidRPr="00C601CA">
        <w:rPr>
          <w:sz w:val="24"/>
          <w:szCs w:val="24"/>
        </w:rPr>
        <w:t>из</w:t>
      </w:r>
      <w:r w:rsidRPr="00C601CA">
        <w:rPr>
          <w:spacing w:val="1"/>
          <w:sz w:val="24"/>
          <w:szCs w:val="24"/>
        </w:rPr>
        <w:t xml:space="preserve"> </w:t>
      </w:r>
      <w:r w:rsidRPr="00C601CA">
        <w:rPr>
          <w:sz w:val="24"/>
          <w:szCs w:val="24"/>
        </w:rPr>
        <w:t>них:</w:t>
      </w:r>
      <w:r w:rsidRPr="00C601CA">
        <w:rPr>
          <w:spacing w:val="1"/>
          <w:sz w:val="24"/>
          <w:szCs w:val="24"/>
        </w:rPr>
        <w:t xml:space="preserve"> </w:t>
      </w:r>
      <w:r w:rsidRPr="00C601CA">
        <w:rPr>
          <w:sz w:val="24"/>
          <w:szCs w:val="24"/>
        </w:rPr>
        <w:t>разметка</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глаз,</w:t>
      </w:r>
      <w:r w:rsidRPr="00C601CA">
        <w:rPr>
          <w:spacing w:val="1"/>
          <w:sz w:val="24"/>
          <w:szCs w:val="24"/>
        </w:rPr>
        <w:t xml:space="preserve"> </w:t>
      </w:r>
      <w:r w:rsidRPr="00C601CA">
        <w:rPr>
          <w:sz w:val="24"/>
          <w:szCs w:val="24"/>
        </w:rPr>
        <w:t>отделение</w:t>
      </w:r>
      <w:r w:rsidRPr="00C601CA">
        <w:rPr>
          <w:spacing w:val="1"/>
          <w:sz w:val="24"/>
          <w:szCs w:val="24"/>
        </w:rPr>
        <w:t xml:space="preserve"> </w:t>
      </w:r>
      <w:r w:rsidRPr="00C601CA">
        <w:rPr>
          <w:sz w:val="24"/>
          <w:szCs w:val="24"/>
        </w:rPr>
        <w:t>части</w:t>
      </w:r>
      <w:r w:rsidRPr="00C601CA">
        <w:rPr>
          <w:spacing w:val="1"/>
          <w:sz w:val="24"/>
          <w:szCs w:val="24"/>
        </w:rPr>
        <w:t xml:space="preserve"> </w:t>
      </w:r>
      <w:r w:rsidRPr="00C601CA">
        <w:rPr>
          <w:sz w:val="24"/>
          <w:szCs w:val="24"/>
        </w:rPr>
        <w:t>(стекой,</w:t>
      </w:r>
      <w:r w:rsidRPr="00C601CA">
        <w:rPr>
          <w:spacing w:val="1"/>
          <w:sz w:val="24"/>
          <w:szCs w:val="24"/>
        </w:rPr>
        <w:t xml:space="preserve"> </w:t>
      </w:r>
      <w:r w:rsidRPr="00C601CA">
        <w:rPr>
          <w:sz w:val="24"/>
          <w:szCs w:val="24"/>
        </w:rPr>
        <w:t>отрыванием),</w:t>
      </w:r>
      <w:r w:rsidRPr="00C601CA">
        <w:rPr>
          <w:spacing w:val="-2"/>
          <w:sz w:val="24"/>
          <w:szCs w:val="24"/>
        </w:rPr>
        <w:t xml:space="preserve"> </w:t>
      </w:r>
      <w:r w:rsidRPr="00C601CA">
        <w:rPr>
          <w:sz w:val="24"/>
          <w:szCs w:val="24"/>
        </w:rPr>
        <w:t>придание</w:t>
      </w:r>
      <w:r w:rsidRPr="00C601CA">
        <w:rPr>
          <w:spacing w:val="1"/>
          <w:sz w:val="24"/>
          <w:szCs w:val="24"/>
        </w:rPr>
        <w:t xml:space="preserve"> </w:t>
      </w:r>
      <w:r w:rsidRPr="00C601CA">
        <w:rPr>
          <w:sz w:val="24"/>
          <w:szCs w:val="24"/>
        </w:rPr>
        <w:t>формы.</w:t>
      </w:r>
    </w:p>
    <w:p w:rsidR="00DD2CB4" w:rsidRPr="00C601CA" w:rsidRDefault="00443BE7" w:rsidP="00C601CA">
      <w:pPr>
        <w:pStyle w:val="a7"/>
        <w:rPr>
          <w:sz w:val="24"/>
          <w:szCs w:val="24"/>
        </w:rPr>
      </w:pPr>
      <w:r w:rsidRPr="00C601CA">
        <w:rPr>
          <w:sz w:val="24"/>
          <w:szCs w:val="24"/>
        </w:rPr>
        <w:t>Наиболее</w:t>
      </w:r>
      <w:r w:rsidRPr="00C601CA">
        <w:rPr>
          <w:spacing w:val="1"/>
          <w:sz w:val="24"/>
          <w:szCs w:val="24"/>
        </w:rPr>
        <w:t xml:space="preserve"> </w:t>
      </w:r>
      <w:r w:rsidRPr="00C601CA">
        <w:rPr>
          <w:sz w:val="24"/>
          <w:szCs w:val="24"/>
        </w:rPr>
        <w:t>распространённые</w:t>
      </w:r>
      <w:r w:rsidRPr="00C601CA">
        <w:rPr>
          <w:spacing w:val="1"/>
          <w:sz w:val="24"/>
          <w:szCs w:val="24"/>
        </w:rPr>
        <w:t xml:space="preserve"> </w:t>
      </w:r>
      <w:r w:rsidRPr="00C601CA">
        <w:rPr>
          <w:sz w:val="24"/>
          <w:szCs w:val="24"/>
        </w:rPr>
        <w:t>виды</w:t>
      </w:r>
      <w:r w:rsidRPr="00C601CA">
        <w:rPr>
          <w:spacing w:val="1"/>
          <w:sz w:val="24"/>
          <w:szCs w:val="24"/>
        </w:rPr>
        <w:t xml:space="preserve"> </w:t>
      </w:r>
      <w:r w:rsidRPr="00C601CA">
        <w:rPr>
          <w:sz w:val="24"/>
          <w:szCs w:val="24"/>
        </w:rPr>
        <w:t>бумаги.</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общие</w:t>
      </w:r>
      <w:r w:rsidRPr="00C601CA">
        <w:rPr>
          <w:spacing w:val="1"/>
          <w:sz w:val="24"/>
          <w:szCs w:val="24"/>
        </w:rPr>
        <w:t xml:space="preserve"> </w:t>
      </w:r>
      <w:r w:rsidRPr="00C601CA">
        <w:rPr>
          <w:sz w:val="24"/>
          <w:szCs w:val="24"/>
        </w:rPr>
        <w:t>свойства.</w:t>
      </w:r>
      <w:r w:rsidRPr="00C601CA">
        <w:rPr>
          <w:spacing w:val="1"/>
          <w:sz w:val="24"/>
          <w:szCs w:val="24"/>
        </w:rPr>
        <w:t xml:space="preserve"> </w:t>
      </w:r>
      <w:r w:rsidRPr="00C601CA">
        <w:rPr>
          <w:sz w:val="24"/>
          <w:szCs w:val="24"/>
        </w:rPr>
        <w:t>Простейшие</w:t>
      </w:r>
      <w:r w:rsidRPr="00C601CA">
        <w:rPr>
          <w:spacing w:val="1"/>
          <w:sz w:val="24"/>
          <w:szCs w:val="24"/>
        </w:rPr>
        <w:t xml:space="preserve"> </w:t>
      </w:r>
      <w:r w:rsidRPr="00C601CA">
        <w:rPr>
          <w:sz w:val="24"/>
          <w:szCs w:val="24"/>
        </w:rPr>
        <w:t>способы</w:t>
      </w:r>
      <w:r w:rsidRPr="00C601CA">
        <w:rPr>
          <w:spacing w:val="1"/>
          <w:sz w:val="24"/>
          <w:szCs w:val="24"/>
        </w:rPr>
        <w:t xml:space="preserve"> </w:t>
      </w:r>
      <w:r w:rsidRPr="00C601CA">
        <w:rPr>
          <w:sz w:val="24"/>
          <w:szCs w:val="24"/>
        </w:rPr>
        <w:t>обработки бумаги различных видов: сгибание и складывание, сминание, обрывание, склеивание и</w:t>
      </w:r>
      <w:r w:rsidRPr="00C601CA">
        <w:rPr>
          <w:spacing w:val="1"/>
          <w:sz w:val="24"/>
          <w:szCs w:val="24"/>
        </w:rPr>
        <w:t xml:space="preserve"> </w:t>
      </w:r>
      <w:r w:rsidRPr="00C601CA">
        <w:rPr>
          <w:sz w:val="24"/>
          <w:szCs w:val="24"/>
        </w:rPr>
        <w:t>другое. Резание бумаги ножницами. Правила безопасной работы, передачи и хранения ножниц.</w:t>
      </w:r>
      <w:r w:rsidRPr="00C601CA">
        <w:rPr>
          <w:spacing w:val="1"/>
          <w:sz w:val="24"/>
          <w:szCs w:val="24"/>
        </w:rPr>
        <w:t xml:space="preserve"> </w:t>
      </w:r>
      <w:r w:rsidRPr="00C601CA">
        <w:rPr>
          <w:sz w:val="24"/>
          <w:szCs w:val="24"/>
        </w:rPr>
        <w:t>Картон.</w:t>
      </w:r>
    </w:p>
    <w:p w:rsidR="00DD2CB4" w:rsidRPr="00C601CA" w:rsidRDefault="006343E7" w:rsidP="00C601CA">
      <w:pPr>
        <w:pStyle w:val="a7"/>
        <w:rPr>
          <w:sz w:val="24"/>
          <w:szCs w:val="24"/>
        </w:rPr>
      </w:pPr>
      <w:r>
        <w:rPr>
          <w:sz w:val="24"/>
          <w:szCs w:val="24"/>
        </w:rPr>
        <w:pict>
          <v:rect id="_x0000_s2056" style="position:absolute;left:0;text-align:left;margin-left:56.65pt;margin-top:10.45pt;width:510.45pt;height:.7pt;z-index:-15715840;mso-wrap-distance-left:0;mso-wrap-distance-right:0;mso-position-horizontal-relative:page" fillcolor="black" stroked="f">
            <w10:wrap type="topAndBottom" anchorx="page"/>
          </v:rect>
        </w:pict>
      </w:r>
      <w:r w:rsidR="00443BE7" w:rsidRPr="00C601CA">
        <w:rPr>
          <w:sz w:val="24"/>
          <w:szCs w:val="24"/>
        </w:rPr>
        <w:t>Виды</w:t>
      </w:r>
      <w:r w:rsidR="00443BE7" w:rsidRPr="00C601CA">
        <w:rPr>
          <w:spacing w:val="1"/>
          <w:sz w:val="24"/>
          <w:szCs w:val="24"/>
        </w:rPr>
        <w:t xml:space="preserve"> </w:t>
      </w:r>
      <w:r w:rsidR="00443BE7" w:rsidRPr="00C601CA">
        <w:rPr>
          <w:sz w:val="24"/>
          <w:szCs w:val="24"/>
        </w:rPr>
        <w:t>природных</w:t>
      </w:r>
      <w:r w:rsidR="00443BE7" w:rsidRPr="00C601CA">
        <w:rPr>
          <w:spacing w:val="1"/>
          <w:sz w:val="24"/>
          <w:szCs w:val="24"/>
        </w:rPr>
        <w:t xml:space="preserve"> </w:t>
      </w:r>
      <w:r w:rsidR="00443BE7" w:rsidRPr="00C601CA">
        <w:rPr>
          <w:sz w:val="24"/>
          <w:szCs w:val="24"/>
        </w:rPr>
        <w:t>материалов</w:t>
      </w:r>
      <w:r w:rsidR="00443BE7" w:rsidRPr="00C601CA">
        <w:rPr>
          <w:spacing w:val="1"/>
          <w:sz w:val="24"/>
          <w:szCs w:val="24"/>
        </w:rPr>
        <w:t xml:space="preserve"> </w:t>
      </w:r>
      <w:r w:rsidR="00443BE7" w:rsidRPr="00C601CA">
        <w:rPr>
          <w:sz w:val="24"/>
          <w:szCs w:val="24"/>
        </w:rPr>
        <w:t>(плоские</w:t>
      </w:r>
      <w:r w:rsidR="00443BE7" w:rsidRPr="00C601CA">
        <w:rPr>
          <w:spacing w:val="1"/>
          <w:sz w:val="24"/>
          <w:szCs w:val="24"/>
        </w:rPr>
        <w:t xml:space="preserve"> </w:t>
      </w:r>
      <w:r w:rsidR="00443BE7" w:rsidRPr="00C601CA">
        <w:rPr>
          <w:sz w:val="24"/>
          <w:szCs w:val="24"/>
        </w:rPr>
        <w:t>–</w:t>
      </w:r>
      <w:r w:rsidR="00443BE7" w:rsidRPr="00C601CA">
        <w:rPr>
          <w:spacing w:val="1"/>
          <w:sz w:val="24"/>
          <w:szCs w:val="24"/>
        </w:rPr>
        <w:t xml:space="preserve"> </w:t>
      </w:r>
      <w:r w:rsidR="00443BE7" w:rsidRPr="00C601CA">
        <w:rPr>
          <w:sz w:val="24"/>
          <w:szCs w:val="24"/>
        </w:rPr>
        <w:t>листья</w:t>
      </w:r>
      <w:r w:rsidR="00443BE7" w:rsidRPr="00C601CA">
        <w:rPr>
          <w:spacing w:val="1"/>
          <w:sz w:val="24"/>
          <w:szCs w:val="24"/>
        </w:rPr>
        <w:t xml:space="preserve"> </w:t>
      </w:r>
      <w:r w:rsidR="00443BE7" w:rsidRPr="00C601CA">
        <w:rPr>
          <w:sz w:val="24"/>
          <w:szCs w:val="24"/>
        </w:rPr>
        <w:t>и объёмные</w:t>
      </w:r>
      <w:r w:rsidR="00443BE7" w:rsidRPr="00C601CA">
        <w:rPr>
          <w:spacing w:val="1"/>
          <w:sz w:val="24"/>
          <w:szCs w:val="24"/>
        </w:rPr>
        <w:t xml:space="preserve"> </w:t>
      </w:r>
      <w:r w:rsidR="00443BE7" w:rsidRPr="00C601CA">
        <w:rPr>
          <w:sz w:val="24"/>
          <w:szCs w:val="24"/>
        </w:rPr>
        <w:t>–</w:t>
      </w:r>
      <w:r w:rsidR="00443BE7" w:rsidRPr="00C601CA">
        <w:rPr>
          <w:spacing w:val="1"/>
          <w:sz w:val="24"/>
          <w:szCs w:val="24"/>
        </w:rPr>
        <w:t xml:space="preserve"> </w:t>
      </w:r>
      <w:r w:rsidR="00443BE7" w:rsidRPr="00C601CA">
        <w:rPr>
          <w:sz w:val="24"/>
          <w:szCs w:val="24"/>
        </w:rPr>
        <w:t>орехи,</w:t>
      </w:r>
      <w:r w:rsidR="00443BE7" w:rsidRPr="00C601CA">
        <w:rPr>
          <w:spacing w:val="1"/>
          <w:sz w:val="24"/>
          <w:szCs w:val="24"/>
        </w:rPr>
        <w:t xml:space="preserve"> </w:t>
      </w:r>
      <w:r w:rsidR="00443BE7" w:rsidRPr="00C601CA">
        <w:rPr>
          <w:sz w:val="24"/>
          <w:szCs w:val="24"/>
        </w:rPr>
        <w:t>шишки,</w:t>
      </w:r>
      <w:r w:rsidR="00443BE7" w:rsidRPr="00C601CA">
        <w:rPr>
          <w:spacing w:val="1"/>
          <w:sz w:val="24"/>
          <w:szCs w:val="24"/>
        </w:rPr>
        <w:t xml:space="preserve"> </w:t>
      </w:r>
      <w:r w:rsidR="00443BE7" w:rsidRPr="00C601CA">
        <w:rPr>
          <w:sz w:val="24"/>
          <w:szCs w:val="24"/>
        </w:rPr>
        <w:t>семена,</w:t>
      </w:r>
      <w:r w:rsidR="00443BE7" w:rsidRPr="00C601CA">
        <w:rPr>
          <w:spacing w:val="1"/>
          <w:sz w:val="24"/>
          <w:szCs w:val="24"/>
        </w:rPr>
        <w:t xml:space="preserve"> </w:t>
      </w:r>
      <w:r w:rsidR="00443BE7" w:rsidRPr="00C601CA">
        <w:rPr>
          <w:sz w:val="24"/>
          <w:szCs w:val="24"/>
        </w:rPr>
        <w:t>ветки).</w:t>
      </w:r>
      <w:r w:rsidR="00443BE7" w:rsidRPr="00C601CA">
        <w:rPr>
          <w:spacing w:val="1"/>
          <w:sz w:val="24"/>
          <w:szCs w:val="24"/>
        </w:rPr>
        <w:t xml:space="preserve"> </w:t>
      </w:r>
      <w:r w:rsidR="00443BE7" w:rsidRPr="00C601CA">
        <w:rPr>
          <w:sz w:val="24"/>
          <w:szCs w:val="24"/>
        </w:rPr>
        <w:t>Приёмы</w:t>
      </w:r>
      <w:r w:rsidR="00443BE7" w:rsidRPr="00C601CA">
        <w:rPr>
          <w:spacing w:val="1"/>
          <w:sz w:val="24"/>
          <w:szCs w:val="24"/>
        </w:rPr>
        <w:t xml:space="preserve"> </w:t>
      </w:r>
      <w:r w:rsidR="00443BE7" w:rsidRPr="00C601CA">
        <w:rPr>
          <w:sz w:val="24"/>
          <w:szCs w:val="24"/>
        </w:rPr>
        <w:t>работы</w:t>
      </w:r>
      <w:r w:rsidR="00443BE7" w:rsidRPr="00C601CA">
        <w:rPr>
          <w:spacing w:val="1"/>
          <w:sz w:val="24"/>
          <w:szCs w:val="24"/>
        </w:rPr>
        <w:t xml:space="preserve"> </w:t>
      </w:r>
      <w:r w:rsidR="00443BE7" w:rsidRPr="00C601CA">
        <w:rPr>
          <w:sz w:val="24"/>
          <w:szCs w:val="24"/>
        </w:rPr>
        <w:t>с</w:t>
      </w:r>
      <w:r w:rsidR="00443BE7" w:rsidRPr="00C601CA">
        <w:rPr>
          <w:spacing w:val="1"/>
          <w:sz w:val="24"/>
          <w:szCs w:val="24"/>
        </w:rPr>
        <w:t xml:space="preserve"> </w:t>
      </w:r>
      <w:r w:rsidR="00443BE7" w:rsidRPr="00C601CA">
        <w:rPr>
          <w:sz w:val="24"/>
          <w:szCs w:val="24"/>
        </w:rPr>
        <w:t>природными</w:t>
      </w:r>
      <w:r w:rsidR="00443BE7" w:rsidRPr="00C601CA">
        <w:rPr>
          <w:spacing w:val="1"/>
          <w:sz w:val="24"/>
          <w:szCs w:val="24"/>
        </w:rPr>
        <w:t xml:space="preserve"> </w:t>
      </w:r>
      <w:r w:rsidR="00443BE7" w:rsidRPr="00C601CA">
        <w:rPr>
          <w:sz w:val="24"/>
          <w:szCs w:val="24"/>
        </w:rPr>
        <w:t>материалами:</w:t>
      </w:r>
      <w:r w:rsidR="00443BE7" w:rsidRPr="00C601CA">
        <w:rPr>
          <w:spacing w:val="1"/>
          <w:sz w:val="24"/>
          <w:szCs w:val="24"/>
        </w:rPr>
        <w:t xml:space="preserve"> </w:t>
      </w:r>
      <w:r w:rsidR="00443BE7" w:rsidRPr="00C601CA">
        <w:rPr>
          <w:sz w:val="24"/>
          <w:szCs w:val="24"/>
        </w:rPr>
        <w:t>подбор</w:t>
      </w:r>
      <w:r w:rsidR="00443BE7" w:rsidRPr="00C601CA">
        <w:rPr>
          <w:spacing w:val="1"/>
          <w:sz w:val="24"/>
          <w:szCs w:val="24"/>
        </w:rPr>
        <w:t xml:space="preserve"> </w:t>
      </w:r>
      <w:r w:rsidR="00443BE7" w:rsidRPr="00C601CA">
        <w:rPr>
          <w:sz w:val="24"/>
          <w:szCs w:val="24"/>
        </w:rPr>
        <w:t>материалов</w:t>
      </w:r>
      <w:r w:rsidR="00443BE7" w:rsidRPr="00C601CA">
        <w:rPr>
          <w:spacing w:val="1"/>
          <w:sz w:val="24"/>
          <w:szCs w:val="24"/>
        </w:rPr>
        <w:t xml:space="preserve"> </w:t>
      </w:r>
      <w:r w:rsidR="00443BE7" w:rsidRPr="00C601CA">
        <w:rPr>
          <w:sz w:val="24"/>
          <w:szCs w:val="24"/>
        </w:rPr>
        <w:t>в</w:t>
      </w:r>
      <w:r w:rsidR="00443BE7" w:rsidRPr="00C601CA">
        <w:rPr>
          <w:spacing w:val="1"/>
          <w:sz w:val="24"/>
          <w:szCs w:val="24"/>
        </w:rPr>
        <w:t xml:space="preserve"> </w:t>
      </w:r>
      <w:r w:rsidR="00443BE7" w:rsidRPr="00C601CA">
        <w:rPr>
          <w:sz w:val="24"/>
          <w:szCs w:val="24"/>
        </w:rPr>
        <w:t>соответствии</w:t>
      </w:r>
      <w:r w:rsidR="00443BE7" w:rsidRPr="00C601CA">
        <w:rPr>
          <w:spacing w:val="1"/>
          <w:sz w:val="24"/>
          <w:szCs w:val="24"/>
        </w:rPr>
        <w:t xml:space="preserve"> </w:t>
      </w:r>
      <w:r w:rsidR="00443BE7" w:rsidRPr="00C601CA">
        <w:rPr>
          <w:sz w:val="24"/>
          <w:szCs w:val="24"/>
        </w:rPr>
        <w:t>с</w:t>
      </w:r>
      <w:r w:rsidR="00443BE7" w:rsidRPr="00C601CA">
        <w:rPr>
          <w:spacing w:val="1"/>
          <w:sz w:val="24"/>
          <w:szCs w:val="24"/>
        </w:rPr>
        <w:t xml:space="preserve"> </w:t>
      </w:r>
      <w:r w:rsidR="00443BE7" w:rsidRPr="00C601CA">
        <w:rPr>
          <w:sz w:val="24"/>
          <w:szCs w:val="24"/>
        </w:rPr>
        <w:t>замыслом, составление композиции, соединение деталей (приклеивание, склеивание с помощью</w:t>
      </w:r>
      <w:r w:rsidR="00443BE7" w:rsidRPr="00C601CA">
        <w:rPr>
          <w:spacing w:val="1"/>
          <w:sz w:val="24"/>
          <w:szCs w:val="24"/>
        </w:rPr>
        <w:t xml:space="preserve"> </w:t>
      </w:r>
      <w:r w:rsidR="00443BE7" w:rsidRPr="00C601CA">
        <w:rPr>
          <w:sz w:val="24"/>
          <w:szCs w:val="24"/>
        </w:rPr>
        <w:t>прокладки,</w:t>
      </w:r>
      <w:r w:rsidR="00443BE7" w:rsidRPr="00C601CA">
        <w:rPr>
          <w:spacing w:val="3"/>
          <w:sz w:val="24"/>
          <w:szCs w:val="24"/>
        </w:rPr>
        <w:t xml:space="preserve"> </w:t>
      </w:r>
      <w:r w:rsidR="00443BE7" w:rsidRPr="00C601CA">
        <w:rPr>
          <w:sz w:val="24"/>
          <w:szCs w:val="24"/>
        </w:rPr>
        <w:t>соединение</w:t>
      </w:r>
      <w:r w:rsidR="00443BE7" w:rsidRPr="00C601CA">
        <w:rPr>
          <w:spacing w:val="-4"/>
          <w:sz w:val="24"/>
          <w:szCs w:val="24"/>
        </w:rPr>
        <w:t xml:space="preserve"> </w:t>
      </w:r>
      <w:r w:rsidR="00443BE7" w:rsidRPr="00C601CA">
        <w:rPr>
          <w:sz w:val="24"/>
          <w:szCs w:val="24"/>
        </w:rPr>
        <w:t>с</w:t>
      </w:r>
      <w:r w:rsidR="00443BE7" w:rsidRPr="00C601CA">
        <w:rPr>
          <w:spacing w:val="1"/>
          <w:sz w:val="24"/>
          <w:szCs w:val="24"/>
        </w:rPr>
        <w:t xml:space="preserve"> </w:t>
      </w:r>
      <w:r w:rsidR="00443BE7" w:rsidRPr="00C601CA">
        <w:rPr>
          <w:sz w:val="24"/>
          <w:szCs w:val="24"/>
        </w:rPr>
        <w:t>помощью</w:t>
      </w:r>
      <w:r w:rsidR="00443BE7" w:rsidRPr="00C601CA">
        <w:rPr>
          <w:spacing w:val="-5"/>
          <w:sz w:val="24"/>
          <w:szCs w:val="24"/>
        </w:rPr>
        <w:t xml:space="preserve"> </w:t>
      </w:r>
      <w:r w:rsidR="00443BE7" w:rsidRPr="00C601CA">
        <w:rPr>
          <w:sz w:val="24"/>
          <w:szCs w:val="24"/>
        </w:rPr>
        <w:t>пластилина).</w:t>
      </w:r>
    </w:p>
    <w:p w:rsidR="00DD2CB4" w:rsidRPr="00C601CA" w:rsidRDefault="00443BE7" w:rsidP="00C601CA">
      <w:pPr>
        <w:pStyle w:val="a7"/>
        <w:rPr>
          <w:sz w:val="24"/>
          <w:szCs w:val="24"/>
        </w:rPr>
      </w:pPr>
      <w:r w:rsidRPr="00C601CA">
        <w:rPr>
          <w:sz w:val="24"/>
          <w:szCs w:val="24"/>
        </w:rPr>
        <w:t>Общее представление о тканях (текстиле), их строении и свойствах. Швейные инструменты</w:t>
      </w:r>
      <w:r w:rsidRPr="00C601CA">
        <w:rPr>
          <w:spacing w:val="-57"/>
          <w:sz w:val="24"/>
          <w:szCs w:val="24"/>
        </w:rPr>
        <w:t xml:space="preserve"> </w:t>
      </w:r>
      <w:r w:rsidRPr="00C601CA">
        <w:rPr>
          <w:sz w:val="24"/>
          <w:szCs w:val="24"/>
        </w:rPr>
        <w:t>и приспособления (иглы, булавки и другие). Отмеривание и заправка нитки в иголку, строчка</w:t>
      </w:r>
      <w:r w:rsidRPr="00C601CA">
        <w:rPr>
          <w:spacing w:val="1"/>
          <w:sz w:val="24"/>
          <w:szCs w:val="24"/>
        </w:rPr>
        <w:t xml:space="preserve"> </w:t>
      </w:r>
      <w:r w:rsidRPr="00C601CA">
        <w:rPr>
          <w:sz w:val="24"/>
          <w:szCs w:val="24"/>
        </w:rPr>
        <w:t>прямого</w:t>
      </w:r>
      <w:r w:rsidRPr="00C601CA">
        <w:rPr>
          <w:spacing w:val="1"/>
          <w:sz w:val="24"/>
          <w:szCs w:val="24"/>
        </w:rPr>
        <w:t xml:space="preserve"> </w:t>
      </w:r>
      <w:r w:rsidRPr="00C601CA">
        <w:rPr>
          <w:sz w:val="24"/>
          <w:szCs w:val="24"/>
        </w:rPr>
        <w:t>стежка.</w:t>
      </w:r>
    </w:p>
    <w:p w:rsidR="00DD2CB4" w:rsidRPr="00C601CA" w:rsidRDefault="00443BE7" w:rsidP="00C601CA">
      <w:pPr>
        <w:pStyle w:val="a7"/>
        <w:rPr>
          <w:sz w:val="24"/>
          <w:szCs w:val="24"/>
        </w:rPr>
      </w:pPr>
      <w:r w:rsidRPr="00C601CA">
        <w:rPr>
          <w:sz w:val="24"/>
          <w:szCs w:val="24"/>
        </w:rPr>
        <w:t>Использование</w:t>
      </w:r>
      <w:r w:rsidRPr="00C601CA">
        <w:rPr>
          <w:spacing w:val="-3"/>
          <w:sz w:val="24"/>
          <w:szCs w:val="24"/>
        </w:rPr>
        <w:t xml:space="preserve"> </w:t>
      </w:r>
      <w:r w:rsidRPr="00C601CA">
        <w:rPr>
          <w:sz w:val="24"/>
          <w:szCs w:val="24"/>
        </w:rPr>
        <w:t>дополнительных</w:t>
      </w:r>
      <w:r w:rsidRPr="00C601CA">
        <w:rPr>
          <w:spacing w:val="-6"/>
          <w:sz w:val="24"/>
          <w:szCs w:val="24"/>
        </w:rPr>
        <w:t xml:space="preserve"> </w:t>
      </w:r>
      <w:r w:rsidRPr="00C601CA">
        <w:rPr>
          <w:sz w:val="24"/>
          <w:szCs w:val="24"/>
        </w:rPr>
        <w:t>отделочных</w:t>
      </w:r>
      <w:r w:rsidRPr="00C601CA">
        <w:rPr>
          <w:spacing w:val="-7"/>
          <w:sz w:val="24"/>
          <w:szCs w:val="24"/>
        </w:rPr>
        <w:t xml:space="preserve"> </w:t>
      </w:r>
      <w:r w:rsidRPr="00C601CA">
        <w:rPr>
          <w:sz w:val="24"/>
          <w:szCs w:val="24"/>
        </w:rPr>
        <w:t>материалов.</w:t>
      </w:r>
    </w:p>
    <w:p w:rsidR="00DD2CB4" w:rsidRPr="00C601CA" w:rsidRDefault="00443BE7" w:rsidP="00C601CA">
      <w:pPr>
        <w:pStyle w:val="a7"/>
        <w:rPr>
          <w:sz w:val="24"/>
          <w:szCs w:val="24"/>
        </w:rPr>
      </w:pPr>
      <w:r w:rsidRPr="00C601CA">
        <w:rPr>
          <w:sz w:val="24"/>
          <w:szCs w:val="24"/>
        </w:rPr>
        <w:t>Конструирование</w:t>
      </w:r>
      <w:r w:rsidRPr="00C601CA">
        <w:rPr>
          <w:spacing w:val="-6"/>
          <w:sz w:val="24"/>
          <w:szCs w:val="24"/>
        </w:rPr>
        <w:t xml:space="preserve"> </w:t>
      </w:r>
      <w:r w:rsidRPr="00C601CA">
        <w:rPr>
          <w:sz w:val="24"/>
          <w:szCs w:val="24"/>
        </w:rPr>
        <w:t>и</w:t>
      </w:r>
      <w:r w:rsidRPr="00C601CA">
        <w:rPr>
          <w:spacing w:val="1"/>
          <w:sz w:val="24"/>
          <w:szCs w:val="24"/>
        </w:rPr>
        <w:t xml:space="preserve"> </w:t>
      </w:r>
      <w:r w:rsidRPr="00C601CA">
        <w:rPr>
          <w:sz w:val="24"/>
          <w:szCs w:val="24"/>
        </w:rPr>
        <w:t>моделирование</w:t>
      </w:r>
      <w:r w:rsidRPr="00C601CA">
        <w:rPr>
          <w:spacing w:val="-5"/>
          <w:sz w:val="24"/>
          <w:szCs w:val="24"/>
        </w:rPr>
        <w:t xml:space="preserve"> </w:t>
      </w:r>
      <w:r w:rsidRPr="00C601CA">
        <w:rPr>
          <w:sz w:val="24"/>
          <w:szCs w:val="24"/>
        </w:rPr>
        <w:t>(10</w:t>
      </w:r>
      <w:r w:rsidRPr="00C601CA">
        <w:rPr>
          <w:spacing w:val="-4"/>
          <w:sz w:val="24"/>
          <w:szCs w:val="24"/>
        </w:rPr>
        <w:t xml:space="preserve"> </w:t>
      </w:r>
      <w:r w:rsidRPr="00C601CA">
        <w:rPr>
          <w:sz w:val="24"/>
          <w:szCs w:val="24"/>
        </w:rPr>
        <w:t>ч).</w:t>
      </w:r>
    </w:p>
    <w:p w:rsidR="00DD2CB4" w:rsidRPr="00C601CA" w:rsidRDefault="00443BE7" w:rsidP="00C601CA">
      <w:pPr>
        <w:pStyle w:val="a7"/>
        <w:rPr>
          <w:sz w:val="24"/>
          <w:szCs w:val="24"/>
        </w:rPr>
      </w:pPr>
      <w:r w:rsidRPr="00C601CA">
        <w:rPr>
          <w:sz w:val="24"/>
          <w:szCs w:val="24"/>
        </w:rPr>
        <w:t>Простые и объёмные</w:t>
      </w:r>
      <w:r w:rsidRPr="00C601CA">
        <w:rPr>
          <w:spacing w:val="1"/>
          <w:sz w:val="24"/>
          <w:szCs w:val="24"/>
        </w:rPr>
        <w:t xml:space="preserve"> </w:t>
      </w:r>
      <w:r w:rsidRPr="00C601CA">
        <w:rPr>
          <w:sz w:val="24"/>
          <w:szCs w:val="24"/>
        </w:rPr>
        <w:t>конструкции</w:t>
      </w:r>
      <w:r w:rsidRPr="00C601CA">
        <w:rPr>
          <w:spacing w:val="1"/>
          <w:sz w:val="24"/>
          <w:szCs w:val="24"/>
        </w:rPr>
        <w:t xml:space="preserve"> </w:t>
      </w:r>
      <w:r w:rsidRPr="00C601CA">
        <w:rPr>
          <w:sz w:val="24"/>
          <w:szCs w:val="24"/>
        </w:rPr>
        <w:t>из разных материалов</w:t>
      </w:r>
      <w:r w:rsidRPr="00C601CA">
        <w:rPr>
          <w:spacing w:val="1"/>
          <w:sz w:val="24"/>
          <w:szCs w:val="24"/>
        </w:rPr>
        <w:t xml:space="preserve"> </w:t>
      </w:r>
      <w:r w:rsidRPr="00C601CA">
        <w:rPr>
          <w:sz w:val="24"/>
          <w:szCs w:val="24"/>
        </w:rPr>
        <w:t>(пластические</w:t>
      </w:r>
      <w:r w:rsidRPr="00C601CA">
        <w:rPr>
          <w:spacing w:val="1"/>
          <w:sz w:val="24"/>
          <w:szCs w:val="24"/>
        </w:rPr>
        <w:t xml:space="preserve"> </w:t>
      </w:r>
      <w:r w:rsidRPr="00C601CA">
        <w:rPr>
          <w:sz w:val="24"/>
          <w:szCs w:val="24"/>
        </w:rPr>
        <w:t>массы,</w:t>
      </w:r>
      <w:r w:rsidRPr="00C601CA">
        <w:rPr>
          <w:spacing w:val="1"/>
          <w:sz w:val="24"/>
          <w:szCs w:val="24"/>
        </w:rPr>
        <w:t xml:space="preserve"> </w:t>
      </w:r>
      <w:r w:rsidRPr="00C601CA">
        <w:rPr>
          <w:sz w:val="24"/>
          <w:szCs w:val="24"/>
        </w:rPr>
        <w:t>бумага,</w:t>
      </w:r>
      <w:r w:rsidRPr="00C601CA">
        <w:rPr>
          <w:spacing w:val="1"/>
          <w:sz w:val="24"/>
          <w:szCs w:val="24"/>
        </w:rPr>
        <w:t xml:space="preserve"> </w:t>
      </w:r>
      <w:r w:rsidRPr="00C601CA">
        <w:rPr>
          <w:sz w:val="24"/>
          <w:szCs w:val="24"/>
        </w:rPr>
        <w:t>текстиль и другое) и способы их создания. Общее представление о конструкции изделия, детали и</w:t>
      </w:r>
      <w:r w:rsidRPr="00C601CA">
        <w:rPr>
          <w:spacing w:val="1"/>
          <w:sz w:val="24"/>
          <w:szCs w:val="24"/>
        </w:rPr>
        <w:t xml:space="preserve"> </w:t>
      </w:r>
      <w:r w:rsidRPr="00C601CA">
        <w:rPr>
          <w:sz w:val="24"/>
          <w:szCs w:val="24"/>
        </w:rPr>
        <w:t>части изделия, их взаимное расположение в общей конструкции. Способы соединения деталей в</w:t>
      </w:r>
      <w:r w:rsidRPr="00C601CA">
        <w:rPr>
          <w:spacing w:val="1"/>
          <w:sz w:val="24"/>
          <w:szCs w:val="24"/>
        </w:rPr>
        <w:t xml:space="preserve"> </w:t>
      </w:r>
      <w:r w:rsidRPr="00C601CA">
        <w:rPr>
          <w:sz w:val="24"/>
          <w:szCs w:val="24"/>
        </w:rPr>
        <w:t>изделиях из разных материалов. Образец, анализ конструкции образцов изделий, изготовление</w:t>
      </w:r>
      <w:r w:rsidRPr="00C601CA">
        <w:rPr>
          <w:spacing w:val="1"/>
          <w:sz w:val="24"/>
          <w:szCs w:val="24"/>
        </w:rPr>
        <w:t xml:space="preserve"> </w:t>
      </w:r>
      <w:r w:rsidRPr="00C601CA">
        <w:rPr>
          <w:sz w:val="24"/>
          <w:szCs w:val="24"/>
        </w:rPr>
        <w:t>изделий</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образцу,</w:t>
      </w:r>
      <w:r w:rsidRPr="00C601CA">
        <w:rPr>
          <w:spacing w:val="1"/>
          <w:sz w:val="24"/>
          <w:szCs w:val="24"/>
        </w:rPr>
        <w:t xml:space="preserve"> </w:t>
      </w:r>
      <w:r w:rsidRPr="00C601CA">
        <w:rPr>
          <w:sz w:val="24"/>
          <w:szCs w:val="24"/>
        </w:rPr>
        <w:t>рисунку.</w:t>
      </w:r>
      <w:r w:rsidRPr="00C601CA">
        <w:rPr>
          <w:spacing w:val="1"/>
          <w:sz w:val="24"/>
          <w:szCs w:val="24"/>
        </w:rPr>
        <w:t xml:space="preserve"> </w:t>
      </w:r>
      <w:r w:rsidRPr="00C601CA">
        <w:rPr>
          <w:sz w:val="24"/>
          <w:szCs w:val="24"/>
        </w:rPr>
        <w:t>Конструирование</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модели</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плоскости).</w:t>
      </w:r>
      <w:r w:rsidRPr="00C601CA">
        <w:rPr>
          <w:spacing w:val="1"/>
          <w:sz w:val="24"/>
          <w:szCs w:val="24"/>
        </w:rPr>
        <w:t xml:space="preserve"> </w:t>
      </w:r>
      <w:r w:rsidRPr="00C601CA">
        <w:rPr>
          <w:sz w:val="24"/>
          <w:szCs w:val="24"/>
        </w:rPr>
        <w:t>Взаимосвязь</w:t>
      </w:r>
      <w:r w:rsidRPr="00C601CA">
        <w:rPr>
          <w:spacing w:val="1"/>
          <w:sz w:val="24"/>
          <w:szCs w:val="24"/>
        </w:rPr>
        <w:t xml:space="preserve"> </w:t>
      </w:r>
      <w:r w:rsidRPr="00C601CA">
        <w:rPr>
          <w:sz w:val="24"/>
          <w:szCs w:val="24"/>
        </w:rPr>
        <w:t>выполняемого</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результата.</w:t>
      </w:r>
      <w:r w:rsidRPr="00C601CA">
        <w:rPr>
          <w:spacing w:val="1"/>
          <w:sz w:val="24"/>
          <w:szCs w:val="24"/>
        </w:rPr>
        <w:t xml:space="preserve"> </w:t>
      </w:r>
      <w:r w:rsidRPr="00C601CA">
        <w:rPr>
          <w:sz w:val="24"/>
          <w:szCs w:val="24"/>
        </w:rPr>
        <w:t>Элементарное</w:t>
      </w:r>
      <w:r w:rsidRPr="00C601CA">
        <w:rPr>
          <w:spacing w:val="1"/>
          <w:sz w:val="24"/>
          <w:szCs w:val="24"/>
        </w:rPr>
        <w:t xml:space="preserve"> </w:t>
      </w:r>
      <w:r w:rsidRPr="00C601CA">
        <w:rPr>
          <w:sz w:val="24"/>
          <w:szCs w:val="24"/>
        </w:rPr>
        <w:t>прогнозирование</w:t>
      </w:r>
      <w:r w:rsidRPr="00C601CA">
        <w:rPr>
          <w:spacing w:val="1"/>
          <w:sz w:val="24"/>
          <w:szCs w:val="24"/>
        </w:rPr>
        <w:t xml:space="preserve"> </w:t>
      </w:r>
      <w:r w:rsidRPr="00C601CA">
        <w:rPr>
          <w:sz w:val="24"/>
          <w:szCs w:val="24"/>
        </w:rPr>
        <w:t>порядка</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зависимости от желаемого (необходимого) результата, выбор способа работы в зависимости от</w:t>
      </w:r>
      <w:r w:rsidRPr="00C601CA">
        <w:rPr>
          <w:spacing w:val="1"/>
          <w:sz w:val="24"/>
          <w:szCs w:val="24"/>
        </w:rPr>
        <w:t xml:space="preserve"> </w:t>
      </w:r>
      <w:r w:rsidRPr="00C601CA">
        <w:rPr>
          <w:sz w:val="24"/>
          <w:szCs w:val="24"/>
        </w:rPr>
        <w:t>требуемого</w:t>
      </w:r>
      <w:r w:rsidRPr="00C601CA">
        <w:rPr>
          <w:spacing w:val="1"/>
          <w:sz w:val="24"/>
          <w:szCs w:val="24"/>
        </w:rPr>
        <w:t xml:space="preserve"> </w:t>
      </w:r>
      <w:r w:rsidRPr="00C601CA">
        <w:rPr>
          <w:sz w:val="24"/>
          <w:szCs w:val="24"/>
        </w:rPr>
        <w:t>результата</w:t>
      </w:r>
      <w:r w:rsidRPr="00C601CA">
        <w:rPr>
          <w:spacing w:val="1"/>
          <w:sz w:val="24"/>
          <w:szCs w:val="24"/>
        </w:rPr>
        <w:t xml:space="preserve"> </w:t>
      </w:r>
      <w:r w:rsidRPr="00C601CA">
        <w:rPr>
          <w:sz w:val="24"/>
          <w:szCs w:val="24"/>
        </w:rPr>
        <w:t>(замысла).</w:t>
      </w:r>
    </w:p>
    <w:p w:rsidR="00DD2CB4" w:rsidRPr="00C601CA" w:rsidRDefault="00443BE7" w:rsidP="00C601CA">
      <w:pPr>
        <w:pStyle w:val="a7"/>
        <w:rPr>
          <w:sz w:val="24"/>
          <w:szCs w:val="24"/>
        </w:rPr>
      </w:pPr>
      <w:r w:rsidRPr="00C601CA">
        <w:rPr>
          <w:sz w:val="24"/>
          <w:szCs w:val="24"/>
        </w:rPr>
        <w:t>Информационно-коммуникативные</w:t>
      </w:r>
      <w:r w:rsidRPr="00C601CA">
        <w:rPr>
          <w:spacing w:val="-4"/>
          <w:sz w:val="24"/>
          <w:szCs w:val="24"/>
        </w:rPr>
        <w:t xml:space="preserve"> </w:t>
      </w:r>
      <w:r w:rsidRPr="00C601CA">
        <w:rPr>
          <w:sz w:val="24"/>
          <w:szCs w:val="24"/>
        </w:rPr>
        <w:t>технологии*</w:t>
      </w:r>
      <w:r w:rsidRPr="00C601CA">
        <w:rPr>
          <w:spacing w:val="-8"/>
          <w:sz w:val="24"/>
          <w:szCs w:val="24"/>
        </w:rPr>
        <w:t xml:space="preserve"> </w:t>
      </w:r>
      <w:r w:rsidRPr="00C601CA">
        <w:rPr>
          <w:sz w:val="24"/>
          <w:szCs w:val="24"/>
        </w:rPr>
        <w:t>(2</w:t>
      </w:r>
      <w:r w:rsidRPr="00C601CA">
        <w:rPr>
          <w:spacing w:val="-2"/>
          <w:sz w:val="24"/>
          <w:szCs w:val="24"/>
        </w:rPr>
        <w:t xml:space="preserve"> </w:t>
      </w:r>
      <w:r w:rsidRPr="00C601CA">
        <w:rPr>
          <w:sz w:val="24"/>
          <w:szCs w:val="24"/>
        </w:rPr>
        <w:t>ч).</w:t>
      </w:r>
    </w:p>
    <w:p w:rsidR="00DD2CB4" w:rsidRPr="00C601CA" w:rsidRDefault="00443BE7" w:rsidP="00C601CA">
      <w:pPr>
        <w:pStyle w:val="a7"/>
        <w:rPr>
          <w:sz w:val="24"/>
          <w:szCs w:val="24"/>
        </w:rPr>
      </w:pPr>
      <w:r w:rsidRPr="00C601CA">
        <w:rPr>
          <w:sz w:val="24"/>
          <w:szCs w:val="24"/>
        </w:rPr>
        <w:t>Демонстрация</w:t>
      </w:r>
      <w:r w:rsidRPr="00C601CA">
        <w:rPr>
          <w:spacing w:val="-4"/>
          <w:sz w:val="24"/>
          <w:szCs w:val="24"/>
        </w:rPr>
        <w:t xml:space="preserve"> </w:t>
      </w:r>
      <w:r w:rsidRPr="00C601CA">
        <w:rPr>
          <w:sz w:val="24"/>
          <w:szCs w:val="24"/>
        </w:rPr>
        <w:t>учителем</w:t>
      </w:r>
      <w:r w:rsidRPr="00C601CA">
        <w:rPr>
          <w:spacing w:val="-2"/>
          <w:sz w:val="24"/>
          <w:szCs w:val="24"/>
        </w:rPr>
        <w:t xml:space="preserve"> </w:t>
      </w:r>
      <w:r w:rsidRPr="00C601CA">
        <w:rPr>
          <w:sz w:val="24"/>
          <w:szCs w:val="24"/>
        </w:rPr>
        <w:t>готовых</w:t>
      </w:r>
      <w:r w:rsidRPr="00C601CA">
        <w:rPr>
          <w:spacing w:val="-8"/>
          <w:sz w:val="24"/>
          <w:szCs w:val="24"/>
        </w:rPr>
        <w:t xml:space="preserve"> </w:t>
      </w:r>
      <w:r w:rsidRPr="00C601CA">
        <w:rPr>
          <w:sz w:val="24"/>
          <w:szCs w:val="24"/>
        </w:rPr>
        <w:t>материалов</w:t>
      </w:r>
      <w:r w:rsidRPr="00C601CA">
        <w:rPr>
          <w:spacing w:val="-3"/>
          <w:sz w:val="24"/>
          <w:szCs w:val="24"/>
        </w:rPr>
        <w:t xml:space="preserve"> </w:t>
      </w:r>
      <w:r w:rsidRPr="00C601CA">
        <w:rPr>
          <w:sz w:val="24"/>
          <w:szCs w:val="24"/>
        </w:rPr>
        <w:t>на</w:t>
      </w:r>
      <w:r w:rsidRPr="00C601CA">
        <w:rPr>
          <w:spacing w:val="-4"/>
          <w:sz w:val="24"/>
          <w:szCs w:val="24"/>
        </w:rPr>
        <w:t xml:space="preserve"> </w:t>
      </w:r>
      <w:r w:rsidRPr="00C601CA">
        <w:rPr>
          <w:sz w:val="24"/>
          <w:szCs w:val="24"/>
        </w:rPr>
        <w:t>информационных</w:t>
      </w:r>
      <w:r w:rsidRPr="00C601CA">
        <w:rPr>
          <w:spacing w:val="-8"/>
          <w:sz w:val="24"/>
          <w:szCs w:val="24"/>
        </w:rPr>
        <w:t xml:space="preserve"> </w:t>
      </w:r>
      <w:r w:rsidRPr="00C601CA">
        <w:rPr>
          <w:sz w:val="24"/>
          <w:szCs w:val="24"/>
        </w:rPr>
        <w:t>носителях.</w:t>
      </w:r>
      <w:r w:rsidRPr="00C601CA">
        <w:rPr>
          <w:spacing w:val="-58"/>
          <w:sz w:val="24"/>
          <w:szCs w:val="24"/>
        </w:rPr>
        <w:t xml:space="preserve"> </w:t>
      </w:r>
      <w:r w:rsidRPr="00C601CA">
        <w:rPr>
          <w:sz w:val="24"/>
          <w:szCs w:val="24"/>
        </w:rPr>
        <w:t>Информация.</w:t>
      </w:r>
      <w:r w:rsidRPr="00C601CA">
        <w:rPr>
          <w:spacing w:val="-2"/>
          <w:sz w:val="24"/>
          <w:szCs w:val="24"/>
        </w:rPr>
        <w:t xml:space="preserve"> </w:t>
      </w:r>
      <w:r w:rsidRPr="00C601CA">
        <w:rPr>
          <w:sz w:val="24"/>
          <w:szCs w:val="24"/>
        </w:rPr>
        <w:t>Виды</w:t>
      </w:r>
      <w:r w:rsidRPr="00C601CA">
        <w:rPr>
          <w:spacing w:val="-1"/>
          <w:sz w:val="24"/>
          <w:szCs w:val="24"/>
        </w:rPr>
        <w:t xml:space="preserve"> </w:t>
      </w:r>
      <w:r w:rsidRPr="00C601CA">
        <w:rPr>
          <w:sz w:val="24"/>
          <w:szCs w:val="24"/>
        </w:rPr>
        <w:t>информации.</w:t>
      </w:r>
    </w:p>
    <w:p w:rsidR="00DD2CB4" w:rsidRPr="00C601CA" w:rsidRDefault="00443BE7" w:rsidP="00C601CA">
      <w:pPr>
        <w:pStyle w:val="a7"/>
        <w:rPr>
          <w:sz w:val="24"/>
          <w:szCs w:val="24"/>
        </w:rPr>
      </w:pPr>
      <w:r w:rsidRPr="00C601CA">
        <w:rPr>
          <w:sz w:val="24"/>
          <w:szCs w:val="24"/>
        </w:rPr>
        <w:t>Изучение</w:t>
      </w:r>
      <w:r w:rsidRPr="00C601CA">
        <w:rPr>
          <w:sz w:val="24"/>
          <w:szCs w:val="24"/>
        </w:rPr>
        <w:tab/>
        <w:t>технологии</w:t>
      </w:r>
      <w:r w:rsidRPr="00C601CA">
        <w:rPr>
          <w:sz w:val="24"/>
          <w:szCs w:val="24"/>
        </w:rPr>
        <w:tab/>
        <w:t>в</w:t>
      </w:r>
      <w:r w:rsidRPr="00C601CA">
        <w:rPr>
          <w:sz w:val="24"/>
          <w:szCs w:val="24"/>
        </w:rPr>
        <w:tab/>
        <w:t>1</w:t>
      </w:r>
      <w:r w:rsidRPr="00C601CA">
        <w:rPr>
          <w:sz w:val="24"/>
          <w:szCs w:val="24"/>
        </w:rPr>
        <w:tab/>
        <w:t>классе</w:t>
      </w:r>
      <w:r w:rsidRPr="00C601CA">
        <w:rPr>
          <w:sz w:val="24"/>
          <w:szCs w:val="24"/>
        </w:rPr>
        <w:tab/>
        <w:t>способствует</w:t>
      </w:r>
      <w:r w:rsidRPr="00C601CA">
        <w:rPr>
          <w:sz w:val="24"/>
          <w:szCs w:val="24"/>
        </w:rPr>
        <w:tab/>
      </w:r>
      <w:r w:rsidRPr="00C601CA">
        <w:rPr>
          <w:spacing w:val="-1"/>
          <w:sz w:val="24"/>
          <w:szCs w:val="24"/>
        </w:rPr>
        <w:t>освоению</w:t>
      </w:r>
      <w:r w:rsidRPr="00C601CA">
        <w:rPr>
          <w:spacing w:val="-58"/>
          <w:sz w:val="24"/>
          <w:szCs w:val="24"/>
        </w:rPr>
        <w:t xml:space="preserve"> </w:t>
      </w:r>
      <w:r w:rsidRPr="00C601CA">
        <w:rPr>
          <w:sz w:val="24"/>
          <w:szCs w:val="24"/>
        </w:rPr>
        <w:t>на</w:t>
      </w:r>
      <w:r w:rsidRPr="00C601CA">
        <w:rPr>
          <w:spacing w:val="1"/>
          <w:sz w:val="24"/>
          <w:szCs w:val="24"/>
        </w:rPr>
        <w:t xml:space="preserve"> </w:t>
      </w:r>
      <w:r w:rsidRPr="00C601CA">
        <w:rPr>
          <w:sz w:val="24"/>
          <w:szCs w:val="24"/>
        </w:rPr>
        <w:t>пропедевтическом</w:t>
      </w:r>
      <w:r w:rsidRPr="00C601CA">
        <w:rPr>
          <w:spacing w:val="1"/>
          <w:sz w:val="24"/>
          <w:szCs w:val="24"/>
        </w:rPr>
        <w:t xml:space="preserve"> </w:t>
      </w:r>
      <w:r w:rsidRPr="00C601CA">
        <w:rPr>
          <w:sz w:val="24"/>
          <w:szCs w:val="24"/>
        </w:rPr>
        <w:t>уровне</w:t>
      </w:r>
      <w:r w:rsidRPr="00C601CA">
        <w:rPr>
          <w:spacing w:val="1"/>
          <w:sz w:val="24"/>
          <w:szCs w:val="24"/>
        </w:rPr>
        <w:t xml:space="preserve"> </w:t>
      </w:r>
      <w:r w:rsidRPr="00C601CA">
        <w:rPr>
          <w:sz w:val="24"/>
          <w:szCs w:val="24"/>
        </w:rPr>
        <w:t>ряда</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коммуникативных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регулятивных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4"/>
          <w:sz w:val="24"/>
          <w:szCs w:val="24"/>
        </w:rPr>
        <w:t xml:space="preserve"> </w:t>
      </w:r>
      <w:r w:rsidRPr="00C601CA">
        <w:rPr>
          <w:sz w:val="24"/>
          <w:szCs w:val="24"/>
        </w:rPr>
        <w:t>действий,</w:t>
      </w:r>
      <w:r w:rsidRPr="00C601CA">
        <w:rPr>
          <w:spacing w:val="3"/>
          <w:sz w:val="24"/>
          <w:szCs w:val="24"/>
        </w:rPr>
        <w:t xml:space="preserve"> </w:t>
      </w:r>
      <w:r w:rsidRPr="00C601CA">
        <w:rPr>
          <w:sz w:val="24"/>
          <w:szCs w:val="24"/>
        </w:rPr>
        <w:t>совместной</w:t>
      </w:r>
      <w:r w:rsidRPr="00C601CA">
        <w:rPr>
          <w:spacing w:val="-3"/>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У обучающегося будут сформированы следующие базовые логические и исследовательские</w:t>
      </w:r>
      <w:r w:rsidRPr="00C601CA">
        <w:rPr>
          <w:spacing w:val="-57"/>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3"/>
          <w:sz w:val="24"/>
          <w:szCs w:val="24"/>
        </w:rPr>
        <w:t xml:space="preserve"> </w:t>
      </w:r>
      <w:r w:rsidRPr="00C601CA">
        <w:rPr>
          <w:sz w:val="24"/>
          <w:szCs w:val="24"/>
        </w:rPr>
        <w:t>познавательных</w:t>
      </w:r>
      <w:r w:rsidRPr="00C601CA">
        <w:rPr>
          <w:spacing w:val="-4"/>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4"/>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ориентироваться в терминах, используемых в технологии (в пределах изученного);</w:t>
      </w:r>
      <w:r w:rsidRPr="00C601CA">
        <w:rPr>
          <w:spacing w:val="1"/>
          <w:sz w:val="24"/>
          <w:szCs w:val="24"/>
        </w:rPr>
        <w:t xml:space="preserve"> </w:t>
      </w:r>
      <w:r w:rsidRPr="00C601CA">
        <w:rPr>
          <w:sz w:val="24"/>
          <w:szCs w:val="24"/>
        </w:rPr>
        <w:t>воспринимать и использовать предложенную инструкцию (устную, графическую);</w:t>
      </w:r>
      <w:r w:rsidRPr="00C601CA">
        <w:rPr>
          <w:spacing w:val="1"/>
          <w:sz w:val="24"/>
          <w:szCs w:val="24"/>
        </w:rPr>
        <w:t xml:space="preserve"> </w:t>
      </w:r>
      <w:r w:rsidRPr="00C601CA">
        <w:rPr>
          <w:sz w:val="24"/>
          <w:szCs w:val="24"/>
        </w:rPr>
        <w:t>анализировать</w:t>
      </w:r>
      <w:r w:rsidRPr="00C601CA">
        <w:rPr>
          <w:spacing w:val="56"/>
          <w:sz w:val="24"/>
          <w:szCs w:val="24"/>
        </w:rPr>
        <w:t xml:space="preserve"> </w:t>
      </w:r>
      <w:r w:rsidRPr="00C601CA">
        <w:rPr>
          <w:sz w:val="24"/>
          <w:szCs w:val="24"/>
        </w:rPr>
        <w:t>устройство  простых</w:t>
      </w:r>
      <w:r w:rsidRPr="00C601CA">
        <w:rPr>
          <w:spacing w:val="55"/>
          <w:sz w:val="24"/>
          <w:szCs w:val="24"/>
        </w:rPr>
        <w:t xml:space="preserve"> </w:t>
      </w:r>
      <w:r w:rsidRPr="00C601CA">
        <w:rPr>
          <w:sz w:val="24"/>
          <w:szCs w:val="24"/>
        </w:rPr>
        <w:t>изделий</w:t>
      </w:r>
      <w:r w:rsidRPr="00C601CA">
        <w:rPr>
          <w:spacing w:val="52"/>
          <w:sz w:val="24"/>
          <w:szCs w:val="24"/>
        </w:rPr>
        <w:t xml:space="preserve"> </w:t>
      </w:r>
      <w:r w:rsidRPr="00C601CA">
        <w:rPr>
          <w:sz w:val="24"/>
          <w:szCs w:val="24"/>
        </w:rPr>
        <w:t>по</w:t>
      </w:r>
      <w:r w:rsidRPr="00C601CA">
        <w:rPr>
          <w:spacing w:val="54"/>
          <w:sz w:val="24"/>
          <w:szCs w:val="24"/>
        </w:rPr>
        <w:t xml:space="preserve"> </w:t>
      </w:r>
      <w:r w:rsidRPr="00C601CA">
        <w:rPr>
          <w:sz w:val="24"/>
          <w:szCs w:val="24"/>
        </w:rPr>
        <w:t>образцу,</w:t>
      </w:r>
      <w:r w:rsidRPr="00C601CA">
        <w:rPr>
          <w:spacing w:val="2"/>
          <w:sz w:val="24"/>
          <w:szCs w:val="24"/>
        </w:rPr>
        <w:t xml:space="preserve"> </w:t>
      </w:r>
      <w:r w:rsidRPr="00C601CA">
        <w:rPr>
          <w:sz w:val="24"/>
          <w:szCs w:val="24"/>
        </w:rPr>
        <w:t>рисунку,</w:t>
      </w:r>
      <w:r w:rsidRPr="00C601CA">
        <w:rPr>
          <w:spacing w:val="2"/>
          <w:sz w:val="24"/>
          <w:szCs w:val="24"/>
        </w:rPr>
        <w:t xml:space="preserve"> </w:t>
      </w:r>
      <w:r w:rsidRPr="00C601CA">
        <w:rPr>
          <w:sz w:val="24"/>
          <w:szCs w:val="24"/>
        </w:rPr>
        <w:t>выделять</w:t>
      </w:r>
      <w:r w:rsidRPr="00C601CA">
        <w:rPr>
          <w:spacing w:val="56"/>
          <w:sz w:val="24"/>
          <w:szCs w:val="24"/>
        </w:rPr>
        <w:t xml:space="preserve"> </w:t>
      </w:r>
      <w:r w:rsidRPr="00C601CA">
        <w:rPr>
          <w:sz w:val="24"/>
          <w:szCs w:val="24"/>
        </w:rPr>
        <w:t>основные</w:t>
      </w:r>
      <w:r w:rsidRPr="00C601CA">
        <w:rPr>
          <w:spacing w:val="59"/>
          <w:sz w:val="24"/>
          <w:szCs w:val="24"/>
        </w:rPr>
        <w:t xml:space="preserve"> </w:t>
      </w:r>
      <w:r w:rsidRPr="00C601CA">
        <w:rPr>
          <w:sz w:val="24"/>
          <w:szCs w:val="24"/>
        </w:rPr>
        <w:t>и</w:t>
      </w:r>
    </w:p>
    <w:p w:rsidR="00DD2CB4" w:rsidRPr="00C601CA" w:rsidRDefault="00443BE7" w:rsidP="00C601CA">
      <w:pPr>
        <w:pStyle w:val="a7"/>
        <w:rPr>
          <w:sz w:val="24"/>
          <w:szCs w:val="24"/>
        </w:rPr>
      </w:pPr>
      <w:r w:rsidRPr="00C601CA">
        <w:rPr>
          <w:sz w:val="24"/>
          <w:szCs w:val="24"/>
        </w:rPr>
        <w:t>второстепенные</w:t>
      </w:r>
      <w:r w:rsidRPr="00C601CA">
        <w:rPr>
          <w:spacing w:val="-10"/>
          <w:sz w:val="24"/>
          <w:szCs w:val="24"/>
        </w:rPr>
        <w:t xml:space="preserve"> </w:t>
      </w:r>
      <w:r w:rsidRPr="00C601CA">
        <w:rPr>
          <w:sz w:val="24"/>
          <w:szCs w:val="24"/>
        </w:rPr>
        <w:t>составляющие</w:t>
      </w:r>
      <w:r w:rsidRPr="00C601CA">
        <w:rPr>
          <w:spacing w:val="-5"/>
          <w:sz w:val="24"/>
          <w:szCs w:val="24"/>
        </w:rPr>
        <w:t xml:space="preserve"> </w:t>
      </w:r>
      <w:r w:rsidRPr="00C601CA">
        <w:rPr>
          <w:sz w:val="24"/>
          <w:szCs w:val="24"/>
        </w:rPr>
        <w:t>конструкции;</w:t>
      </w:r>
    </w:p>
    <w:p w:rsidR="00DD2CB4" w:rsidRPr="00C601CA" w:rsidRDefault="00443BE7" w:rsidP="00C601CA">
      <w:pPr>
        <w:pStyle w:val="a7"/>
        <w:rPr>
          <w:sz w:val="24"/>
          <w:szCs w:val="24"/>
        </w:rPr>
      </w:pPr>
      <w:r w:rsidRPr="00C601CA">
        <w:rPr>
          <w:sz w:val="24"/>
          <w:szCs w:val="24"/>
        </w:rPr>
        <w:t>сравнивать</w:t>
      </w:r>
      <w:r w:rsidRPr="00C601CA">
        <w:rPr>
          <w:sz w:val="24"/>
          <w:szCs w:val="24"/>
        </w:rPr>
        <w:tab/>
        <w:t>отдельные</w:t>
      </w:r>
      <w:r w:rsidRPr="00C601CA">
        <w:rPr>
          <w:sz w:val="24"/>
          <w:szCs w:val="24"/>
        </w:rPr>
        <w:tab/>
        <w:t>изделия</w:t>
      </w:r>
      <w:r w:rsidRPr="00C601CA">
        <w:rPr>
          <w:sz w:val="24"/>
          <w:szCs w:val="24"/>
        </w:rPr>
        <w:tab/>
        <w:t>(конструкции),</w:t>
      </w:r>
      <w:r w:rsidRPr="00C601CA">
        <w:rPr>
          <w:sz w:val="24"/>
          <w:szCs w:val="24"/>
        </w:rPr>
        <w:tab/>
        <w:t>находить</w:t>
      </w:r>
      <w:r w:rsidRPr="00C601CA">
        <w:rPr>
          <w:sz w:val="24"/>
          <w:szCs w:val="24"/>
        </w:rPr>
        <w:tab/>
        <w:t>сходство</w:t>
      </w:r>
      <w:r w:rsidRPr="00C601CA">
        <w:rPr>
          <w:sz w:val="24"/>
          <w:szCs w:val="24"/>
        </w:rPr>
        <w:tab/>
        <w:t>и</w:t>
      </w:r>
      <w:r w:rsidRPr="00C601CA">
        <w:rPr>
          <w:sz w:val="24"/>
          <w:szCs w:val="24"/>
        </w:rPr>
        <w:tab/>
      </w:r>
      <w:r w:rsidRPr="00C601CA">
        <w:rPr>
          <w:spacing w:val="-1"/>
          <w:sz w:val="24"/>
          <w:szCs w:val="24"/>
        </w:rPr>
        <w:t>различия</w:t>
      </w:r>
      <w:r w:rsidRPr="00C601CA">
        <w:rPr>
          <w:spacing w:val="-57"/>
          <w:sz w:val="24"/>
          <w:szCs w:val="24"/>
        </w:rPr>
        <w:t xml:space="preserve"> </w:t>
      </w:r>
      <w:r w:rsidRPr="00C601CA">
        <w:rPr>
          <w:sz w:val="24"/>
          <w:szCs w:val="24"/>
        </w:rPr>
        <w:t>в</w:t>
      </w:r>
      <w:r w:rsidRPr="00C601CA">
        <w:rPr>
          <w:spacing w:val="2"/>
          <w:sz w:val="24"/>
          <w:szCs w:val="24"/>
        </w:rPr>
        <w:t xml:space="preserve"> </w:t>
      </w:r>
      <w:r w:rsidRPr="00C601CA">
        <w:rPr>
          <w:sz w:val="24"/>
          <w:szCs w:val="24"/>
        </w:rPr>
        <w:t>их</w:t>
      </w:r>
      <w:r w:rsidRPr="00C601CA">
        <w:rPr>
          <w:spacing w:val="-3"/>
          <w:sz w:val="24"/>
          <w:szCs w:val="24"/>
        </w:rPr>
        <w:t xml:space="preserve"> </w:t>
      </w:r>
      <w:r w:rsidRPr="00C601CA">
        <w:rPr>
          <w:sz w:val="24"/>
          <w:szCs w:val="24"/>
        </w:rPr>
        <w:t>устройстве.</w:t>
      </w:r>
    </w:p>
    <w:p w:rsidR="00DD2CB4" w:rsidRPr="00C601CA" w:rsidRDefault="00443BE7" w:rsidP="00C601CA">
      <w:pPr>
        <w:pStyle w:val="a7"/>
        <w:rPr>
          <w:sz w:val="24"/>
          <w:szCs w:val="24"/>
        </w:rPr>
      </w:pPr>
      <w:r w:rsidRPr="00C601CA">
        <w:rPr>
          <w:sz w:val="24"/>
          <w:szCs w:val="24"/>
        </w:rPr>
        <w:t>У</w:t>
      </w:r>
      <w:r w:rsidRPr="00C601CA">
        <w:rPr>
          <w:sz w:val="24"/>
          <w:szCs w:val="24"/>
        </w:rPr>
        <w:tab/>
        <w:t>обучающегося</w:t>
      </w:r>
      <w:r w:rsidRPr="00C601CA">
        <w:rPr>
          <w:sz w:val="24"/>
          <w:szCs w:val="24"/>
        </w:rPr>
        <w:tab/>
        <w:t>будут</w:t>
      </w:r>
      <w:r w:rsidRPr="00C601CA">
        <w:rPr>
          <w:sz w:val="24"/>
          <w:szCs w:val="24"/>
        </w:rPr>
        <w:tab/>
        <w:t>сформированы</w:t>
      </w:r>
      <w:r w:rsidRPr="00C601CA">
        <w:rPr>
          <w:sz w:val="24"/>
          <w:szCs w:val="24"/>
        </w:rPr>
        <w:tab/>
        <w:t>следующие</w:t>
      </w:r>
      <w:r w:rsidRPr="00C601CA">
        <w:rPr>
          <w:sz w:val="24"/>
          <w:szCs w:val="24"/>
        </w:rPr>
        <w:tab/>
        <w:t>умения</w:t>
      </w:r>
      <w:r w:rsidRPr="00C601CA">
        <w:rPr>
          <w:sz w:val="24"/>
          <w:szCs w:val="24"/>
        </w:rPr>
        <w:tab/>
      </w:r>
      <w:r w:rsidRPr="00C601CA">
        <w:rPr>
          <w:spacing w:val="-1"/>
          <w:sz w:val="24"/>
          <w:szCs w:val="24"/>
        </w:rPr>
        <w:t>работать</w:t>
      </w:r>
      <w:r w:rsidRPr="00C601CA">
        <w:rPr>
          <w:spacing w:val="-57"/>
          <w:sz w:val="24"/>
          <w:szCs w:val="24"/>
        </w:rPr>
        <w:t xml:space="preserve"> </w:t>
      </w:r>
      <w:r w:rsidRPr="00C601CA">
        <w:rPr>
          <w:sz w:val="24"/>
          <w:szCs w:val="24"/>
        </w:rPr>
        <w:t>с информацией</w:t>
      </w:r>
      <w:r w:rsidRPr="00C601CA">
        <w:rPr>
          <w:spacing w:val="-3"/>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2"/>
          <w:sz w:val="24"/>
          <w:szCs w:val="24"/>
        </w:rPr>
        <w:t xml:space="preserve"> </w:t>
      </w:r>
      <w:r w:rsidRPr="00C601CA">
        <w:rPr>
          <w:sz w:val="24"/>
          <w:szCs w:val="24"/>
        </w:rPr>
        <w:t>познавательных</w:t>
      </w:r>
      <w:r w:rsidRPr="00C601CA">
        <w:rPr>
          <w:spacing w:val="-4"/>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воспринимать</w:t>
      </w:r>
      <w:r w:rsidRPr="00C601CA">
        <w:rPr>
          <w:sz w:val="24"/>
          <w:szCs w:val="24"/>
        </w:rPr>
        <w:tab/>
        <w:t>информацию</w:t>
      </w:r>
      <w:r w:rsidRPr="00C601CA">
        <w:rPr>
          <w:sz w:val="24"/>
          <w:szCs w:val="24"/>
        </w:rPr>
        <w:tab/>
        <w:t>(представленную</w:t>
      </w:r>
      <w:r w:rsidRPr="00C601CA">
        <w:rPr>
          <w:sz w:val="24"/>
          <w:szCs w:val="24"/>
        </w:rPr>
        <w:tab/>
        <w:t>в</w:t>
      </w:r>
      <w:r w:rsidRPr="00C601CA">
        <w:rPr>
          <w:sz w:val="24"/>
          <w:szCs w:val="24"/>
        </w:rPr>
        <w:tab/>
        <w:t>объяснении</w:t>
      </w:r>
      <w:r w:rsidRPr="00C601CA">
        <w:rPr>
          <w:sz w:val="24"/>
          <w:szCs w:val="24"/>
        </w:rPr>
        <w:tab/>
      </w:r>
      <w:r w:rsidRPr="00C601CA">
        <w:rPr>
          <w:spacing w:val="-2"/>
          <w:sz w:val="24"/>
          <w:szCs w:val="24"/>
        </w:rPr>
        <w:t>учителя</w:t>
      </w:r>
      <w:r w:rsidRPr="00C601CA">
        <w:rPr>
          <w:spacing w:val="-57"/>
          <w:sz w:val="24"/>
          <w:szCs w:val="24"/>
        </w:rPr>
        <w:t xml:space="preserve"> </w:t>
      </w:r>
      <w:r w:rsidRPr="00C601CA">
        <w:rPr>
          <w:sz w:val="24"/>
          <w:szCs w:val="24"/>
        </w:rPr>
        <w:t>или</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учебнике),</w:t>
      </w:r>
      <w:r w:rsidRPr="00C601CA">
        <w:rPr>
          <w:spacing w:val="4"/>
          <w:sz w:val="24"/>
          <w:szCs w:val="24"/>
        </w:rPr>
        <w:t xml:space="preserve"> </w:t>
      </w:r>
      <w:r w:rsidRPr="00C601CA">
        <w:rPr>
          <w:sz w:val="24"/>
          <w:szCs w:val="24"/>
        </w:rPr>
        <w:t>использовать</w:t>
      </w:r>
      <w:r w:rsidRPr="00C601CA">
        <w:rPr>
          <w:spacing w:val="3"/>
          <w:sz w:val="24"/>
          <w:szCs w:val="24"/>
        </w:rPr>
        <w:t xml:space="preserve"> </w:t>
      </w:r>
      <w:r w:rsidRPr="00C601CA">
        <w:rPr>
          <w:sz w:val="24"/>
          <w:szCs w:val="24"/>
        </w:rPr>
        <w:t>её</w:t>
      </w:r>
      <w:r w:rsidRPr="00C601CA">
        <w:rPr>
          <w:spacing w:val="-5"/>
          <w:sz w:val="24"/>
          <w:szCs w:val="24"/>
        </w:rPr>
        <w:t xml:space="preserve"> </w:t>
      </w:r>
      <w:r w:rsidRPr="00C601CA">
        <w:rPr>
          <w:sz w:val="24"/>
          <w:szCs w:val="24"/>
        </w:rPr>
        <w:t>в</w:t>
      </w:r>
      <w:r w:rsidRPr="00C601CA">
        <w:rPr>
          <w:spacing w:val="3"/>
          <w:sz w:val="24"/>
          <w:szCs w:val="24"/>
        </w:rPr>
        <w:t xml:space="preserve"> </w:t>
      </w:r>
      <w:r w:rsidRPr="00C601CA">
        <w:rPr>
          <w:sz w:val="24"/>
          <w:szCs w:val="24"/>
        </w:rPr>
        <w:t>работе;</w:t>
      </w:r>
    </w:p>
    <w:p w:rsidR="00DD2CB4" w:rsidRPr="00C601CA" w:rsidRDefault="00443BE7" w:rsidP="00C601CA">
      <w:pPr>
        <w:pStyle w:val="a7"/>
        <w:rPr>
          <w:sz w:val="24"/>
          <w:szCs w:val="24"/>
        </w:rPr>
      </w:pPr>
      <w:r w:rsidRPr="00C601CA">
        <w:rPr>
          <w:sz w:val="24"/>
          <w:szCs w:val="24"/>
        </w:rPr>
        <w:t>понимать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анализировать</w:t>
      </w:r>
      <w:r w:rsidRPr="00C601CA">
        <w:rPr>
          <w:spacing w:val="1"/>
          <w:sz w:val="24"/>
          <w:szCs w:val="24"/>
        </w:rPr>
        <w:t xml:space="preserve"> </w:t>
      </w:r>
      <w:r w:rsidRPr="00C601CA">
        <w:rPr>
          <w:sz w:val="24"/>
          <w:szCs w:val="24"/>
        </w:rPr>
        <w:t>простейшую</w:t>
      </w:r>
      <w:r w:rsidRPr="00C601CA">
        <w:rPr>
          <w:spacing w:val="1"/>
          <w:sz w:val="24"/>
          <w:szCs w:val="24"/>
        </w:rPr>
        <w:t xml:space="preserve"> </w:t>
      </w:r>
      <w:r w:rsidRPr="00C601CA">
        <w:rPr>
          <w:sz w:val="24"/>
          <w:szCs w:val="24"/>
        </w:rPr>
        <w:t>знаково-символическую</w:t>
      </w:r>
      <w:r w:rsidRPr="00C601CA">
        <w:rPr>
          <w:spacing w:val="1"/>
          <w:sz w:val="24"/>
          <w:szCs w:val="24"/>
        </w:rPr>
        <w:t xml:space="preserve"> </w:t>
      </w:r>
      <w:r w:rsidRPr="00C601CA">
        <w:rPr>
          <w:sz w:val="24"/>
          <w:szCs w:val="24"/>
        </w:rPr>
        <w:t>информацию</w:t>
      </w:r>
      <w:r w:rsidRPr="00C601CA">
        <w:rPr>
          <w:spacing w:val="1"/>
          <w:sz w:val="24"/>
          <w:szCs w:val="24"/>
        </w:rPr>
        <w:t xml:space="preserve"> </w:t>
      </w:r>
      <w:r w:rsidRPr="00C601CA">
        <w:rPr>
          <w:sz w:val="24"/>
          <w:szCs w:val="24"/>
        </w:rPr>
        <w:t>(схема,</w:t>
      </w:r>
      <w:r w:rsidRPr="00C601CA">
        <w:rPr>
          <w:spacing w:val="1"/>
          <w:sz w:val="24"/>
          <w:szCs w:val="24"/>
        </w:rPr>
        <w:t xml:space="preserve"> </w:t>
      </w:r>
      <w:r w:rsidRPr="00C601CA">
        <w:rPr>
          <w:sz w:val="24"/>
          <w:szCs w:val="24"/>
        </w:rPr>
        <w:t>рисунок)</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строить</w:t>
      </w:r>
      <w:r w:rsidRPr="00C601CA">
        <w:rPr>
          <w:spacing w:val="-1"/>
          <w:sz w:val="24"/>
          <w:szCs w:val="24"/>
        </w:rPr>
        <w:t xml:space="preserve"> </w:t>
      </w:r>
      <w:r w:rsidRPr="00C601CA">
        <w:rPr>
          <w:sz w:val="24"/>
          <w:szCs w:val="24"/>
        </w:rPr>
        <w:t>работу</w:t>
      </w:r>
      <w:r w:rsidRPr="00C601CA">
        <w:rPr>
          <w:spacing w:val="-7"/>
          <w:sz w:val="24"/>
          <w:szCs w:val="24"/>
        </w:rPr>
        <w:t xml:space="preserve"> </w:t>
      </w:r>
      <w:r w:rsidRPr="00C601CA">
        <w:rPr>
          <w:sz w:val="24"/>
          <w:szCs w:val="24"/>
        </w:rPr>
        <w:t>в</w:t>
      </w:r>
      <w:r w:rsidRPr="00C601CA">
        <w:rPr>
          <w:spacing w:val="3"/>
          <w:sz w:val="24"/>
          <w:szCs w:val="24"/>
        </w:rPr>
        <w:t xml:space="preserve"> </w:t>
      </w:r>
      <w:r w:rsidRPr="00C601CA">
        <w:rPr>
          <w:sz w:val="24"/>
          <w:szCs w:val="24"/>
        </w:rPr>
        <w:t>соответствии</w:t>
      </w:r>
      <w:r w:rsidRPr="00C601CA">
        <w:rPr>
          <w:spacing w:val="3"/>
          <w:sz w:val="24"/>
          <w:szCs w:val="24"/>
        </w:rPr>
        <w:t xml:space="preserve"> </w:t>
      </w:r>
      <w:r w:rsidRPr="00C601CA">
        <w:rPr>
          <w:sz w:val="24"/>
          <w:szCs w:val="24"/>
        </w:rPr>
        <w:t>с</w:t>
      </w:r>
      <w:r w:rsidRPr="00C601CA">
        <w:rPr>
          <w:spacing w:val="-5"/>
          <w:sz w:val="24"/>
          <w:szCs w:val="24"/>
        </w:rPr>
        <w:t xml:space="preserve"> </w:t>
      </w:r>
      <w:r w:rsidRPr="00C601CA">
        <w:rPr>
          <w:sz w:val="24"/>
          <w:szCs w:val="24"/>
        </w:rPr>
        <w:t>ней.</w:t>
      </w:r>
    </w:p>
    <w:p w:rsidR="00DD2CB4" w:rsidRPr="00C601CA" w:rsidRDefault="00443BE7" w:rsidP="00C601CA">
      <w:pPr>
        <w:pStyle w:val="a7"/>
        <w:rPr>
          <w:sz w:val="24"/>
          <w:szCs w:val="24"/>
        </w:rPr>
      </w:pPr>
      <w:r w:rsidRPr="00C601CA">
        <w:rPr>
          <w:sz w:val="24"/>
          <w:szCs w:val="24"/>
        </w:rPr>
        <w:t>У</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будут</w:t>
      </w:r>
      <w:r w:rsidRPr="00C601CA">
        <w:rPr>
          <w:spacing w:val="1"/>
          <w:sz w:val="24"/>
          <w:szCs w:val="24"/>
        </w:rPr>
        <w:t xml:space="preserve"> </w:t>
      </w:r>
      <w:r w:rsidRPr="00C601CA">
        <w:rPr>
          <w:sz w:val="24"/>
          <w:szCs w:val="24"/>
        </w:rPr>
        <w:t>сформированы</w:t>
      </w:r>
      <w:r w:rsidRPr="00C601CA">
        <w:rPr>
          <w:spacing w:val="1"/>
          <w:sz w:val="24"/>
          <w:szCs w:val="24"/>
        </w:rPr>
        <w:t xml:space="preserve"> </w:t>
      </w:r>
      <w:r w:rsidRPr="00C601CA">
        <w:rPr>
          <w:sz w:val="24"/>
          <w:szCs w:val="24"/>
        </w:rPr>
        <w:t>следующие</w:t>
      </w:r>
      <w:r w:rsidRPr="00C601CA">
        <w:rPr>
          <w:spacing w:val="1"/>
          <w:sz w:val="24"/>
          <w:szCs w:val="24"/>
        </w:rPr>
        <w:t xml:space="preserve"> </w:t>
      </w:r>
      <w:r w:rsidRPr="00C601CA">
        <w:rPr>
          <w:sz w:val="24"/>
          <w:szCs w:val="24"/>
        </w:rPr>
        <w:t>умения</w:t>
      </w:r>
      <w:r w:rsidRPr="00C601CA">
        <w:rPr>
          <w:spacing w:val="1"/>
          <w:sz w:val="24"/>
          <w:szCs w:val="24"/>
        </w:rPr>
        <w:t xml:space="preserve"> </w:t>
      </w:r>
      <w:r w:rsidRPr="00C601CA">
        <w:rPr>
          <w:sz w:val="24"/>
          <w:szCs w:val="24"/>
        </w:rPr>
        <w:t>общения</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1"/>
          <w:sz w:val="24"/>
          <w:szCs w:val="24"/>
        </w:rPr>
        <w:t xml:space="preserve"> </w:t>
      </w:r>
      <w:r w:rsidRPr="00C601CA">
        <w:rPr>
          <w:sz w:val="24"/>
          <w:szCs w:val="24"/>
        </w:rPr>
        <w:t>коммуникативных</w:t>
      </w:r>
      <w:r w:rsidRPr="00C601CA">
        <w:rPr>
          <w:spacing w:val="1"/>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участвовать в коллективном обсуждении: высказывать собственное мнение, отвечать на</w:t>
      </w:r>
      <w:r w:rsidRPr="00C601CA">
        <w:rPr>
          <w:spacing w:val="1"/>
          <w:sz w:val="24"/>
          <w:szCs w:val="24"/>
        </w:rPr>
        <w:t xml:space="preserve"> </w:t>
      </w:r>
      <w:r w:rsidRPr="00C601CA">
        <w:rPr>
          <w:sz w:val="24"/>
          <w:szCs w:val="24"/>
        </w:rPr>
        <w:t xml:space="preserve">вопросы,       </w:t>
      </w:r>
      <w:r w:rsidRPr="00C601CA">
        <w:rPr>
          <w:spacing w:val="1"/>
          <w:sz w:val="24"/>
          <w:szCs w:val="24"/>
        </w:rPr>
        <w:t xml:space="preserve"> </w:t>
      </w:r>
      <w:r w:rsidRPr="00C601CA">
        <w:rPr>
          <w:sz w:val="24"/>
          <w:szCs w:val="24"/>
        </w:rPr>
        <w:t>выполнять         правила         этики         общения:         уважительное         отношение</w:t>
      </w:r>
      <w:r w:rsidRPr="00C601CA">
        <w:rPr>
          <w:spacing w:val="-57"/>
          <w:sz w:val="24"/>
          <w:szCs w:val="24"/>
        </w:rPr>
        <w:t xml:space="preserve"> </w:t>
      </w:r>
      <w:r w:rsidRPr="00C601CA">
        <w:rPr>
          <w:sz w:val="24"/>
          <w:szCs w:val="24"/>
        </w:rPr>
        <w:t>к</w:t>
      </w:r>
      <w:r w:rsidRPr="00C601CA">
        <w:rPr>
          <w:spacing w:val="-1"/>
          <w:sz w:val="24"/>
          <w:szCs w:val="24"/>
        </w:rPr>
        <w:t xml:space="preserve"> </w:t>
      </w:r>
      <w:r w:rsidRPr="00C601CA">
        <w:rPr>
          <w:sz w:val="24"/>
          <w:szCs w:val="24"/>
        </w:rPr>
        <w:t>одноклассникам,</w:t>
      </w:r>
      <w:r w:rsidRPr="00C601CA">
        <w:rPr>
          <w:spacing w:val="-1"/>
          <w:sz w:val="24"/>
          <w:szCs w:val="24"/>
        </w:rPr>
        <w:t xml:space="preserve"> </w:t>
      </w:r>
      <w:r w:rsidRPr="00C601CA">
        <w:rPr>
          <w:sz w:val="24"/>
          <w:szCs w:val="24"/>
        </w:rPr>
        <w:t>внимание</w:t>
      </w:r>
      <w:r w:rsidRPr="00C601CA">
        <w:rPr>
          <w:spacing w:val="1"/>
          <w:sz w:val="24"/>
          <w:szCs w:val="24"/>
        </w:rPr>
        <w:t xml:space="preserve"> </w:t>
      </w:r>
      <w:r w:rsidRPr="00C601CA">
        <w:rPr>
          <w:sz w:val="24"/>
          <w:szCs w:val="24"/>
        </w:rPr>
        <w:t>к</w:t>
      </w:r>
      <w:r w:rsidRPr="00C601CA">
        <w:rPr>
          <w:spacing w:val="-5"/>
          <w:sz w:val="24"/>
          <w:szCs w:val="24"/>
        </w:rPr>
        <w:t xml:space="preserve"> </w:t>
      </w:r>
      <w:r w:rsidRPr="00C601CA">
        <w:rPr>
          <w:sz w:val="24"/>
          <w:szCs w:val="24"/>
        </w:rPr>
        <w:t>мнению другого;</w:t>
      </w:r>
    </w:p>
    <w:p w:rsidR="00DD2CB4" w:rsidRPr="00C601CA" w:rsidRDefault="00443BE7" w:rsidP="00C601CA">
      <w:pPr>
        <w:pStyle w:val="a7"/>
        <w:rPr>
          <w:sz w:val="24"/>
          <w:szCs w:val="24"/>
        </w:rPr>
      </w:pPr>
      <w:r w:rsidRPr="00C601CA">
        <w:rPr>
          <w:sz w:val="24"/>
          <w:szCs w:val="24"/>
        </w:rPr>
        <w:t>строить</w:t>
      </w:r>
      <w:r w:rsidRPr="00C601CA">
        <w:rPr>
          <w:spacing w:val="17"/>
          <w:sz w:val="24"/>
          <w:szCs w:val="24"/>
        </w:rPr>
        <w:t xml:space="preserve"> </w:t>
      </w:r>
      <w:r w:rsidRPr="00C601CA">
        <w:rPr>
          <w:sz w:val="24"/>
          <w:szCs w:val="24"/>
        </w:rPr>
        <w:t>несложные</w:t>
      </w:r>
      <w:r w:rsidRPr="00C601CA">
        <w:rPr>
          <w:spacing w:val="15"/>
          <w:sz w:val="24"/>
          <w:szCs w:val="24"/>
        </w:rPr>
        <w:t xml:space="preserve"> </w:t>
      </w:r>
      <w:r w:rsidRPr="00C601CA">
        <w:rPr>
          <w:sz w:val="24"/>
          <w:szCs w:val="24"/>
        </w:rPr>
        <w:t>высказывания,</w:t>
      </w:r>
      <w:r w:rsidRPr="00C601CA">
        <w:rPr>
          <w:spacing w:val="18"/>
          <w:sz w:val="24"/>
          <w:szCs w:val="24"/>
        </w:rPr>
        <w:t xml:space="preserve"> </w:t>
      </w:r>
      <w:r w:rsidRPr="00C601CA">
        <w:rPr>
          <w:sz w:val="24"/>
          <w:szCs w:val="24"/>
        </w:rPr>
        <w:t>сообщения</w:t>
      </w:r>
      <w:r w:rsidRPr="00C601CA">
        <w:rPr>
          <w:spacing w:val="11"/>
          <w:sz w:val="24"/>
          <w:szCs w:val="24"/>
        </w:rPr>
        <w:t xml:space="preserve"> </w:t>
      </w:r>
      <w:r w:rsidRPr="00C601CA">
        <w:rPr>
          <w:sz w:val="24"/>
          <w:szCs w:val="24"/>
        </w:rPr>
        <w:t>в</w:t>
      </w:r>
      <w:r w:rsidRPr="00C601CA">
        <w:rPr>
          <w:spacing w:val="19"/>
          <w:sz w:val="24"/>
          <w:szCs w:val="24"/>
        </w:rPr>
        <w:t xml:space="preserve"> </w:t>
      </w:r>
      <w:r w:rsidRPr="00C601CA">
        <w:rPr>
          <w:sz w:val="24"/>
          <w:szCs w:val="24"/>
        </w:rPr>
        <w:t>устной</w:t>
      </w:r>
      <w:r w:rsidRPr="00C601CA">
        <w:rPr>
          <w:spacing w:val="17"/>
          <w:sz w:val="24"/>
          <w:szCs w:val="24"/>
        </w:rPr>
        <w:t xml:space="preserve"> </w:t>
      </w:r>
      <w:r w:rsidRPr="00C601CA">
        <w:rPr>
          <w:sz w:val="24"/>
          <w:szCs w:val="24"/>
        </w:rPr>
        <w:t>форме</w:t>
      </w:r>
      <w:r w:rsidRPr="00C601CA">
        <w:rPr>
          <w:spacing w:val="15"/>
          <w:sz w:val="24"/>
          <w:szCs w:val="24"/>
        </w:rPr>
        <w:t xml:space="preserve"> </w:t>
      </w:r>
      <w:r w:rsidRPr="00C601CA">
        <w:rPr>
          <w:sz w:val="24"/>
          <w:szCs w:val="24"/>
        </w:rPr>
        <w:t>(по</w:t>
      </w:r>
      <w:r w:rsidRPr="00C601CA">
        <w:rPr>
          <w:spacing w:val="20"/>
          <w:sz w:val="24"/>
          <w:szCs w:val="24"/>
        </w:rPr>
        <w:t xml:space="preserve"> </w:t>
      </w:r>
      <w:r w:rsidRPr="00C601CA">
        <w:rPr>
          <w:sz w:val="24"/>
          <w:szCs w:val="24"/>
        </w:rPr>
        <w:t>содержанию</w:t>
      </w:r>
      <w:r w:rsidRPr="00C601CA">
        <w:rPr>
          <w:spacing w:val="14"/>
          <w:sz w:val="24"/>
          <w:szCs w:val="24"/>
        </w:rPr>
        <w:t xml:space="preserve"> </w:t>
      </w:r>
      <w:r w:rsidRPr="00C601CA">
        <w:rPr>
          <w:sz w:val="24"/>
          <w:szCs w:val="24"/>
        </w:rPr>
        <w:t>изученных</w:t>
      </w:r>
    </w:p>
    <w:p w:rsidR="00DD2CB4" w:rsidRPr="00C601CA" w:rsidRDefault="00443BE7" w:rsidP="00C601CA">
      <w:pPr>
        <w:pStyle w:val="a7"/>
        <w:rPr>
          <w:sz w:val="24"/>
          <w:szCs w:val="24"/>
        </w:rPr>
      </w:pPr>
      <w:r w:rsidRPr="00C601CA">
        <w:rPr>
          <w:sz w:val="24"/>
          <w:szCs w:val="24"/>
        </w:rPr>
        <w:lastRenderedPageBreak/>
        <w:t>тем).</w:t>
      </w:r>
    </w:p>
    <w:p w:rsidR="00DD2CB4" w:rsidRPr="00C601CA" w:rsidRDefault="00443BE7" w:rsidP="00C601CA">
      <w:pPr>
        <w:pStyle w:val="a7"/>
        <w:rPr>
          <w:sz w:val="24"/>
          <w:szCs w:val="24"/>
        </w:rPr>
      </w:pPr>
      <w:r w:rsidRPr="00C601CA">
        <w:rPr>
          <w:sz w:val="24"/>
          <w:szCs w:val="24"/>
        </w:rPr>
        <w:t>У</w:t>
      </w:r>
      <w:r w:rsidRPr="00C601CA">
        <w:rPr>
          <w:sz w:val="24"/>
          <w:szCs w:val="24"/>
        </w:rPr>
        <w:tab/>
        <w:t>обучающегося</w:t>
      </w:r>
      <w:r w:rsidRPr="00C601CA">
        <w:rPr>
          <w:sz w:val="24"/>
          <w:szCs w:val="24"/>
        </w:rPr>
        <w:tab/>
        <w:t>будут</w:t>
      </w:r>
      <w:r w:rsidRPr="00C601CA">
        <w:rPr>
          <w:sz w:val="24"/>
          <w:szCs w:val="24"/>
        </w:rPr>
        <w:tab/>
        <w:t>сформированы</w:t>
      </w:r>
      <w:r w:rsidRPr="00C601CA">
        <w:rPr>
          <w:sz w:val="24"/>
          <w:szCs w:val="24"/>
        </w:rPr>
        <w:tab/>
        <w:t>следующие</w:t>
      </w:r>
      <w:r w:rsidRPr="00C601CA">
        <w:rPr>
          <w:sz w:val="24"/>
          <w:szCs w:val="24"/>
        </w:rPr>
        <w:tab/>
        <w:t>умения</w:t>
      </w:r>
      <w:r w:rsidRPr="00C601CA">
        <w:rPr>
          <w:sz w:val="24"/>
          <w:szCs w:val="24"/>
        </w:rPr>
        <w:tab/>
        <w:t>самоорганизации</w:t>
      </w:r>
      <w:r w:rsidRPr="00C601CA">
        <w:rPr>
          <w:sz w:val="24"/>
          <w:szCs w:val="24"/>
        </w:rPr>
        <w:tab/>
        <w:t>и</w:t>
      </w:r>
      <w:r w:rsidR="00D9518C" w:rsidRPr="00D9518C">
        <w:rPr>
          <w:sz w:val="24"/>
          <w:szCs w:val="24"/>
        </w:rPr>
        <w:t xml:space="preserve"> </w:t>
      </w:r>
      <w:r w:rsidRPr="00C601CA">
        <w:rPr>
          <w:sz w:val="24"/>
          <w:szCs w:val="24"/>
        </w:rPr>
        <w:t>самоконтроля</w:t>
      </w:r>
      <w:r w:rsidRPr="00C601CA">
        <w:rPr>
          <w:spacing w:val="-7"/>
          <w:sz w:val="24"/>
          <w:szCs w:val="24"/>
        </w:rPr>
        <w:t xml:space="preserve"> </w:t>
      </w:r>
      <w:r w:rsidRPr="00C601CA">
        <w:rPr>
          <w:sz w:val="24"/>
          <w:szCs w:val="24"/>
        </w:rPr>
        <w:t>как</w:t>
      </w:r>
      <w:r w:rsidRPr="00C601CA">
        <w:rPr>
          <w:spacing w:val="-4"/>
          <w:sz w:val="24"/>
          <w:szCs w:val="24"/>
        </w:rPr>
        <w:t xml:space="preserve"> </w:t>
      </w:r>
      <w:r w:rsidRPr="00C601CA">
        <w:rPr>
          <w:sz w:val="24"/>
          <w:szCs w:val="24"/>
        </w:rPr>
        <w:t>часть</w:t>
      </w:r>
      <w:r w:rsidRPr="00C601CA">
        <w:rPr>
          <w:spacing w:val="-1"/>
          <w:sz w:val="24"/>
          <w:szCs w:val="24"/>
        </w:rPr>
        <w:t xml:space="preserve"> </w:t>
      </w:r>
      <w:r w:rsidRPr="00C601CA">
        <w:rPr>
          <w:sz w:val="24"/>
          <w:szCs w:val="24"/>
        </w:rPr>
        <w:t>регулятивных</w:t>
      </w:r>
      <w:r w:rsidRPr="00C601CA">
        <w:rPr>
          <w:spacing w:val="-1"/>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7"/>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принимать и удерживать в процессе деятельности предложенную учебную задачу;</w:t>
      </w:r>
      <w:r w:rsidRPr="00C601CA">
        <w:rPr>
          <w:spacing w:val="1"/>
          <w:sz w:val="24"/>
          <w:szCs w:val="24"/>
        </w:rPr>
        <w:t xml:space="preserve"> </w:t>
      </w:r>
      <w:r w:rsidRPr="00C601CA">
        <w:rPr>
          <w:sz w:val="24"/>
          <w:szCs w:val="24"/>
        </w:rPr>
        <w:t>действовать</w:t>
      </w:r>
      <w:r w:rsidRPr="00C601CA">
        <w:rPr>
          <w:spacing w:val="60"/>
          <w:sz w:val="24"/>
          <w:szCs w:val="24"/>
        </w:rPr>
        <w:t xml:space="preserve"> </w:t>
      </w:r>
      <w:r w:rsidRPr="00C601CA">
        <w:rPr>
          <w:sz w:val="24"/>
          <w:szCs w:val="24"/>
        </w:rPr>
        <w:t>по</w:t>
      </w:r>
      <w:r w:rsidRPr="00C601CA">
        <w:rPr>
          <w:spacing w:val="4"/>
          <w:sz w:val="24"/>
          <w:szCs w:val="24"/>
        </w:rPr>
        <w:t xml:space="preserve"> </w:t>
      </w:r>
      <w:r w:rsidRPr="00C601CA">
        <w:rPr>
          <w:sz w:val="24"/>
          <w:szCs w:val="24"/>
        </w:rPr>
        <w:t>плану,</w:t>
      </w:r>
      <w:r w:rsidRPr="00C601CA">
        <w:rPr>
          <w:spacing w:val="2"/>
          <w:sz w:val="24"/>
          <w:szCs w:val="24"/>
        </w:rPr>
        <w:t xml:space="preserve"> </w:t>
      </w:r>
      <w:r w:rsidRPr="00C601CA">
        <w:rPr>
          <w:sz w:val="24"/>
          <w:szCs w:val="24"/>
        </w:rPr>
        <w:t>предложенному</w:t>
      </w:r>
      <w:r w:rsidRPr="00C601CA">
        <w:rPr>
          <w:spacing w:val="55"/>
          <w:sz w:val="24"/>
          <w:szCs w:val="24"/>
        </w:rPr>
        <w:t xml:space="preserve"> </w:t>
      </w:r>
      <w:r w:rsidRPr="00C601CA">
        <w:rPr>
          <w:sz w:val="24"/>
          <w:szCs w:val="24"/>
        </w:rPr>
        <w:t>учителем,</w:t>
      </w:r>
      <w:r w:rsidRPr="00C601CA">
        <w:rPr>
          <w:spacing w:val="2"/>
          <w:sz w:val="24"/>
          <w:szCs w:val="24"/>
        </w:rPr>
        <w:t xml:space="preserve"> </w:t>
      </w:r>
      <w:r w:rsidRPr="00C601CA">
        <w:rPr>
          <w:sz w:val="24"/>
          <w:szCs w:val="24"/>
        </w:rPr>
        <w:t>работать</w:t>
      </w:r>
      <w:r w:rsidRPr="00C601CA">
        <w:rPr>
          <w:spacing w:val="1"/>
          <w:sz w:val="24"/>
          <w:szCs w:val="24"/>
        </w:rPr>
        <w:t xml:space="preserve"> </w:t>
      </w:r>
      <w:r w:rsidRPr="00C601CA">
        <w:rPr>
          <w:sz w:val="24"/>
          <w:szCs w:val="24"/>
        </w:rPr>
        <w:t>с</w:t>
      </w:r>
      <w:r w:rsidRPr="00C601CA">
        <w:rPr>
          <w:spacing w:val="54"/>
          <w:sz w:val="24"/>
          <w:szCs w:val="24"/>
        </w:rPr>
        <w:t xml:space="preserve"> </w:t>
      </w:r>
      <w:r w:rsidRPr="00C601CA">
        <w:rPr>
          <w:sz w:val="24"/>
          <w:szCs w:val="24"/>
        </w:rPr>
        <w:t>опорой</w:t>
      </w:r>
    </w:p>
    <w:p w:rsidR="00DD2CB4" w:rsidRPr="00C601CA" w:rsidRDefault="00443BE7" w:rsidP="00C601CA">
      <w:pPr>
        <w:pStyle w:val="a7"/>
        <w:rPr>
          <w:sz w:val="24"/>
          <w:szCs w:val="24"/>
        </w:rPr>
      </w:pPr>
      <w:r w:rsidRPr="00C601CA">
        <w:rPr>
          <w:sz w:val="24"/>
          <w:szCs w:val="24"/>
        </w:rPr>
        <w:t>на графическую инструкцию учебника, принимать участие в коллективном построении простого</w:t>
      </w:r>
      <w:r w:rsidRPr="00C601CA">
        <w:rPr>
          <w:spacing w:val="1"/>
          <w:sz w:val="24"/>
          <w:szCs w:val="24"/>
        </w:rPr>
        <w:t xml:space="preserve"> </w:t>
      </w:r>
      <w:r w:rsidRPr="00C601CA">
        <w:rPr>
          <w:sz w:val="24"/>
          <w:szCs w:val="24"/>
        </w:rPr>
        <w:t>плана действий;</w:t>
      </w:r>
    </w:p>
    <w:p w:rsidR="00DD2CB4" w:rsidRPr="00C601CA" w:rsidRDefault="00443BE7" w:rsidP="00C601CA">
      <w:pPr>
        <w:pStyle w:val="a7"/>
        <w:rPr>
          <w:sz w:val="24"/>
          <w:szCs w:val="24"/>
        </w:rPr>
      </w:pPr>
      <w:r w:rsidRPr="00C601CA">
        <w:rPr>
          <w:sz w:val="24"/>
          <w:szCs w:val="24"/>
        </w:rPr>
        <w:t>понимать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принимать</w:t>
      </w:r>
      <w:r w:rsidRPr="00C601CA">
        <w:rPr>
          <w:spacing w:val="1"/>
          <w:sz w:val="24"/>
          <w:szCs w:val="24"/>
        </w:rPr>
        <w:t xml:space="preserve"> </w:t>
      </w:r>
      <w:r w:rsidRPr="00C601CA">
        <w:rPr>
          <w:sz w:val="24"/>
          <w:szCs w:val="24"/>
        </w:rPr>
        <w:t>критерии</w:t>
      </w:r>
      <w:r w:rsidRPr="00C601CA">
        <w:rPr>
          <w:spacing w:val="1"/>
          <w:sz w:val="24"/>
          <w:szCs w:val="24"/>
        </w:rPr>
        <w:t xml:space="preserve"> </w:t>
      </w:r>
      <w:r w:rsidRPr="00C601CA">
        <w:rPr>
          <w:sz w:val="24"/>
          <w:szCs w:val="24"/>
        </w:rPr>
        <w:t>оценки</w:t>
      </w:r>
      <w:r w:rsidRPr="00C601CA">
        <w:rPr>
          <w:spacing w:val="1"/>
          <w:sz w:val="24"/>
          <w:szCs w:val="24"/>
        </w:rPr>
        <w:t xml:space="preserve"> </w:t>
      </w:r>
      <w:r w:rsidRPr="00C601CA">
        <w:rPr>
          <w:sz w:val="24"/>
          <w:szCs w:val="24"/>
        </w:rPr>
        <w:t>качества</w:t>
      </w:r>
      <w:r w:rsidRPr="00C601CA">
        <w:rPr>
          <w:spacing w:val="1"/>
          <w:sz w:val="24"/>
          <w:szCs w:val="24"/>
        </w:rPr>
        <w:t xml:space="preserve"> </w:t>
      </w:r>
      <w:r w:rsidRPr="00C601CA">
        <w:rPr>
          <w:sz w:val="24"/>
          <w:szCs w:val="24"/>
        </w:rPr>
        <w:t>работы,</w:t>
      </w:r>
      <w:r w:rsidRPr="00C601CA">
        <w:rPr>
          <w:spacing w:val="1"/>
          <w:sz w:val="24"/>
          <w:szCs w:val="24"/>
        </w:rPr>
        <w:t xml:space="preserve"> </w:t>
      </w:r>
      <w:r w:rsidRPr="00C601CA">
        <w:rPr>
          <w:sz w:val="24"/>
          <w:szCs w:val="24"/>
        </w:rPr>
        <w:t>руководствоваться</w:t>
      </w:r>
      <w:r w:rsidRPr="00C601CA">
        <w:rPr>
          <w:spacing w:val="1"/>
          <w:sz w:val="24"/>
          <w:szCs w:val="24"/>
        </w:rPr>
        <w:t xml:space="preserve"> </w:t>
      </w:r>
      <w:r w:rsidRPr="00C601CA">
        <w:rPr>
          <w:sz w:val="24"/>
          <w:szCs w:val="24"/>
        </w:rPr>
        <w:t>ими</w:t>
      </w:r>
      <w:r w:rsidRPr="00C601CA">
        <w:rPr>
          <w:spacing w:val="60"/>
          <w:sz w:val="24"/>
          <w:szCs w:val="24"/>
        </w:rPr>
        <w:t xml:space="preserve"> </w:t>
      </w:r>
      <w:r w:rsidRPr="00C601CA">
        <w:rPr>
          <w:sz w:val="24"/>
          <w:szCs w:val="24"/>
        </w:rPr>
        <w:t>в</w:t>
      </w:r>
      <w:r w:rsidRPr="00C601CA">
        <w:rPr>
          <w:spacing w:val="1"/>
          <w:sz w:val="24"/>
          <w:szCs w:val="24"/>
        </w:rPr>
        <w:t xml:space="preserve"> </w:t>
      </w:r>
      <w:r w:rsidRPr="00C601CA">
        <w:rPr>
          <w:sz w:val="24"/>
          <w:szCs w:val="24"/>
        </w:rPr>
        <w:t>процессе анализа</w:t>
      </w:r>
      <w:r w:rsidRPr="00C601CA">
        <w:rPr>
          <w:spacing w:val="1"/>
          <w:sz w:val="24"/>
          <w:szCs w:val="24"/>
        </w:rPr>
        <w:t xml:space="preserve"> </w:t>
      </w:r>
      <w:r w:rsidRPr="00C601CA">
        <w:rPr>
          <w:sz w:val="24"/>
          <w:szCs w:val="24"/>
        </w:rPr>
        <w:t>и</w:t>
      </w:r>
      <w:r w:rsidRPr="00C601CA">
        <w:rPr>
          <w:spacing w:val="-7"/>
          <w:sz w:val="24"/>
          <w:szCs w:val="24"/>
        </w:rPr>
        <w:t xml:space="preserve"> </w:t>
      </w:r>
      <w:r w:rsidRPr="00C601CA">
        <w:rPr>
          <w:sz w:val="24"/>
          <w:szCs w:val="24"/>
        </w:rPr>
        <w:t>оценки</w:t>
      </w:r>
      <w:r w:rsidRPr="00C601CA">
        <w:rPr>
          <w:spacing w:val="-2"/>
          <w:sz w:val="24"/>
          <w:szCs w:val="24"/>
        </w:rPr>
        <w:t xml:space="preserve"> </w:t>
      </w:r>
      <w:r w:rsidRPr="00C601CA">
        <w:rPr>
          <w:sz w:val="24"/>
          <w:szCs w:val="24"/>
        </w:rPr>
        <w:t>выполненных</w:t>
      </w:r>
      <w:r w:rsidRPr="00C601CA">
        <w:rPr>
          <w:spacing w:val="-3"/>
          <w:sz w:val="24"/>
          <w:szCs w:val="24"/>
        </w:rPr>
        <w:t xml:space="preserve"> </w:t>
      </w:r>
      <w:r w:rsidRPr="00C601CA">
        <w:rPr>
          <w:sz w:val="24"/>
          <w:szCs w:val="24"/>
        </w:rPr>
        <w:t>работ;</w:t>
      </w:r>
    </w:p>
    <w:p w:rsidR="00DD2CB4" w:rsidRPr="00C601CA" w:rsidRDefault="00443BE7" w:rsidP="00C601CA">
      <w:pPr>
        <w:pStyle w:val="a7"/>
        <w:rPr>
          <w:sz w:val="24"/>
          <w:szCs w:val="24"/>
        </w:rPr>
      </w:pPr>
      <w:r w:rsidRPr="00C601CA">
        <w:rPr>
          <w:sz w:val="24"/>
          <w:szCs w:val="24"/>
        </w:rPr>
        <w:t>организовывать</w:t>
      </w:r>
      <w:r w:rsidRPr="00C601CA">
        <w:rPr>
          <w:spacing w:val="1"/>
          <w:sz w:val="24"/>
          <w:szCs w:val="24"/>
        </w:rPr>
        <w:t xml:space="preserve"> </w:t>
      </w:r>
      <w:r w:rsidRPr="00C601CA">
        <w:rPr>
          <w:sz w:val="24"/>
          <w:szCs w:val="24"/>
        </w:rPr>
        <w:t>свою</w:t>
      </w:r>
      <w:r w:rsidRPr="00C601CA">
        <w:rPr>
          <w:spacing w:val="1"/>
          <w:sz w:val="24"/>
          <w:szCs w:val="24"/>
        </w:rPr>
        <w:t xml:space="preserve"> </w:t>
      </w:r>
      <w:r w:rsidRPr="00C601CA">
        <w:rPr>
          <w:sz w:val="24"/>
          <w:szCs w:val="24"/>
        </w:rPr>
        <w:t>деятельность:</w:t>
      </w:r>
      <w:r w:rsidRPr="00C601CA">
        <w:rPr>
          <w:spacing w:val="1"/>
          <w:sz w:val="24"/>
          <w:szCs w:val="24"/>
        </w:rPr>
        <w:t xml:space="preserve"> </w:t>
      </w:r>
      <w:r w:rsidRPr="00C601CA">
        <w:rPr>
          <w:sz w:val="24"/>
          <w:szCs w:val="24"/>
        </w:rPr>
        <w:t>производить</w:t>
      </w:r>
      <w:r w:rsidRPr="00C601CA">
        <w:rPr>
          <w:spacing w:val="1"/>
          <w:sz w:val="24"/>
          <w:szCs w:val="24"/>
        </w:rPr>
        <w:t xml:space="preserve"> </w:t>
      </w:r>
      <w:r w:rsidRPr="00C601CA">
        <w:rPr>
          <w:sz w:val="24"/>
          <w:szCs w:val="24"/>
        </w:rPr>
        <w:t>подготовку</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уроку</w:t>
      </w:r>
      <w:r w:rsidRPr="00C601CA">
        <w:rPr>
          <w:spacing w:val="1"/>
          <w:sz w:val="24"/>
          <w:szCs w:val="24"/>
        </w:rPr>
        <w:t xml:space="preserve"> </w:t>
      </w:r>
      <w:r w:rsidRPr="00C601CA">
        <w:rPr>
          <w:sz w:val="24"/>
          <w:szCs w:val="24"/>
        </w:rPr>
        <w:t>рабочего</w:t>
      </w:r>
      <w:r w:rsidRPr="00C601CA">
        <w:rPr>
          <w:spacing w:val="1"/>
          <w:sz w:val="24"/>
          <w:szCs w:val="24"/>
        </w:rPr>
        <w:t xml:space="preserve"> </w:t>
      </w:r>
      <w:r w:rsidRPr="00C601CA">
        <w:rPr>
          <w:sz w:val="24"/>
          <w:szCs w:val="24"/>
        </w:rPr>
        <w:t>места,</w:t>
      </w:r>
      <w:r w:rsidRPr="00C601CA">
        <w:rPr>
          <w:spacing w:val="1"/>
          <w:sz w:val="24"/>
          <w:szCs w:val="24"/>
        </w:rPr>
        <w:t xml:space="preserve"> </w:t>
      </w:r>
      <w:r w:rsidRPr="00C601CA">
        <w:rPr>
          <w:sz w:val="24"/>
          <w:szCs w:val="24"/>
        </w:rPr>
        <w:t>поддерживать на нём порядок в течение урока, производить необходимую уборку по окончании</w:t>
      </w:r>
      <w:r w:rsidRPr="00C601CA">
        <w:rPr>
          <w:spacing w:val="1"/>
          <w:sz w:val="24"/>
          <w:szCs w:val="24"/>
        </w:rPr>
        <w:t xml:space="preserve"> </w:t>
      </w:r>
      <w:r w:rsidRPr="00C601CA">
        <w:rPr>
          <w:sz w:val="24"/>
          <w:szCs w:val="24"/>
        </w:rPr>
        <w:t>работы;</w:t>
      </w:r>
    </w:p>
    <w:p w:rsidR="00DD2CB4" w:rsidRPr="00C601CA" w:rsidRDefault="00443BE7" w:rsidP="00C601CA">
      <w:pPr>
        <w:pStyle w:val="a7"/>
        <w:rPr>
          <w:sz w:val="24"/>
          <w:szCs w:val="24"/>
        </w:rPr>
      </w:pPr>
      <w:r w:rsidRPr="00C601CA">
        <w:rPr>
          <w:sz w:val="24"/>
          <w:szCs w:val="24"/>
        </w:rPr>
        <w:t>выполнять</w:t>
      </w:r>
      <w:r w:rsidRPr="00C601CA">
        <w:rPr>
          <w:spacing w:val="-2"/>
          <w:sz w:val="24"/>
          <w:szCs w:val="24"/>
        </w:rPr>
        <w:t xml:space="preserve"> </w:t>
      </w:r>
      <w:r w:rsidRPr="00C601CA">
        <w:rPr>
          <w:sz w:val="24"/>
          <w:szCs w:val="24"/>
        </w:rPr>
        <w:t>несложные</w:t>
      </w:r>
      <w:r w:rsidRPr="00C601CA">
        <w:rPr>
          <w:spacing w:val="-7"/>
          <w:sz w:val="24"/>
          <w:szCs w:val="24"/>
        </w:rPr>
        <w:t xml:space="preserve"> </w:t>
      </w:r>
      <w:r w:rsidRPr="00C601CA">
        <w:rPr>
          <w:sz w:val="24"/>
          <w:szCs w:val="24"/>
        </w:rPr>
        <w:t>действия</w:t>
      </w:r>
      <w:r w:rsidRPr="00C601CA">
        <w:rPr>
          <w:spacing w:val="-3"/>
          <w:sz w:val="24"/>
          <w:szCs w:val="24"/>
        </w:rPr>
        <w:t xml:space="preserve"> </w:t>
      </w:r>
      <w:r w:rsidRPr="00C601CA">
        <w:rPr>
          <w:sz w:val="24"/>
          <w:szCs w:val="24"/>
        </w:rPr>
        <w:t>контроля</w:t>
      </w:r>
      <w:r w:rsidRPr="00C601CA">
        <w:rPr>
          <w:spacing w:val="-6"/>
          <w:sz w:val="24"/>
          <w:szCs w:val="24"/>
        </w:rPr>
        <w:t xml:space="preserve"> </w:t>
      </w:r>
      <w:r w:rsidRPr="00C601CA">
        <w:rPr>
          <w:sz w:val="24"/>
          <w:szCs w:val="24"/>
        </w:rPr>
        <w:t>и</w:t>
      </w:r>
      <w:r w:rsidRPr="00C601CA">
        <w:rPr>
          <w:spacing w:val="-11"/>
          <w:sz w:val="24"/>
          <w:szCs w:val="24"/>
        </w:rPr>
        <w:t xml:space="preserve"> </w:t>
      </w:r>
      <w:r w:rsidRPr="00C601CA">
        <w:rPr>
          <w:sz w:val="24"/>
          <w:szCs w:val="24"/>
        </w:rPr>
        <w:t>оценки</w:t>
      </w:r>
      <w:r w:rsidRPr="00C601CA">
        <w:rPr>
          <w:spacing w:val="-1"/>
          <w:sz w:val="24"/>
          <w:szCs w:val="24"/>
        </w:rPr>
        <w:t xml:space="preserve"> </w:t>
      </w:r>
      <w:r w:rsidRPr="00C601CA">
        <w:rPr>
          <w:sz w:val="24"/>
          <w:szCs w:val="24"/>
        </w:rPr>
        <w:t>по</w:t>
      </w:r>
      <w:r w:rsidRPr="00C601CA">
        <w:rPr>
          <w:spacing w:val="-2"/>
          <w:sz w:val="24"/>
          <w:szCs w:val="24"/>
        </w:rPr>
        <w:t xml:space="preserve"> </w:t>
      </w:r>
      <w:r w:rsidRPr="00C601CA">
        <w:rPr>
          <w:sz w:val="24"/>
          <w:szCs w:val="24"/>
        </w:rPr>
        <w:t>предложенным</w:t>
      </w:r>
      <w:r w:rsidRPr="00C601CA">
        <w:rPr>
          <w:spacing w:val="-1"/>
          <w:sz w:val="24"/>
          <w:szCs w:val="24"/>
        </w:rPr>
        <w:t xml:space="preserve"> </w:t>
      </w:r>
      <w:r w:rsidRPr="00C601CA">
        <w:rPr>
          <w:sz w:val="24"/>
          <w:szCs w:val="24"/>
        </w:rPr>
        <w:t>критериям.</w:t>
      </w:r>
      <w:r w:rsidRPr="00C601CA">
        <w:rPr>
          <w:spacing w:val="-58"/>
          <w:sz w:val="24"/>
          <w:szCs w:val="24"/>
        </w:rPr>
        <w:t xml:space="preserve"> </w:t>
      </w:r>
      <w:r w:rsidRPr="00C601CA">
        <w:rPr>
          <w:sz w:val="24"/>
          <w:szCs w:val="24"/>
        </w:rPr>
        <w:t>Совместная</w:t>
      </w:r>
      <w:r w:rsidRPr="00C601CA">
        <w:rPr>
          <w:spacing w:val="-4"/>
          <w:sz w:val="24"/>
          <w:szCs w:val="24"/>
        </w:rPr>
        <w:t xml:space="preserve"> </w:t>
      </w:r>
      <w:r w:rsidRPr="00C601CA">
        <w:rPr>
          <w:sz w:val="24"/>
          <w:szCs w:val="24"/>
        </w:rPr>
        <w:t>деятельность</w:t>
      </w:r>
      <w:r w:rsidRPr="00C601CA">
        <w:rPr>
          <w:spacing w:val="2"/>
          <w:sz w:val="24"/>
          <w:szCs w:val="24"/>
        </w:rPr>
        <w:t xml:space="preserve"> </w:t>
      </w:r>
      <w:r w:rsidRPr="00C601CA">
        <w:rPr>
          <w:sz w:val="24"/>
          <w:szCs w:val="24"/>
        </w:rPr>
        <w:t>способствует</w:t>
      </w:r>
      <w:r w:rsidRPr="00C601CA">
        <w:rPr>
          <w:spacing w:val="1"/>
          <w:sz w:val="24"/>
          <w:szCs w:val="24"/>
        </w:rPr>
        <w:t xml:space="preserve"> </w:t>
      </w:r>
      <w:r w:rsidRPr="00C601CA">
        <w:rPr>
          <w:sz w:val="24"/>
          <w:szCs w:val="24"/>
        </w:rPr>
        <w:t>формированию</w:t>
      </w:r>
      <w:r w:rsidRPr="00C601CA">
        <w:rPr>
          <w:spacing w:val="-1"/>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проявлять положительное отношение к включению в совместную работу, к простым видам</w:t>
      </w:r>
      <w:r w:rsidRPr="00C601CA">
        <w:rPr>
          <w:spacing w:val="1"/>
          <w:sz w:val="24"/>
          <w:szCs w:val="24"/>
        </w:rPr>
        <w:t xml:space="preserve"> </w:t>
      </w:r>
      <w:r w:rsidRPr="00C601CA">
        <w:rPr>
          <w:sz w:val="24"/>
          <w:szCs w:val="24"/>
        </w:rPr>
        <w:t>сотрудничества;</w:t>
      </w:r>
    </w:p>
    <w:p w:rsidR="00DD2CB4" w:rsidRPr="00C601CA" w:rsidRDefault="00443BE7" w:rsidP="00C601CA">
      <w:pPr>
        <w:pStyle w:val="a7"/>
        <w:rPr>
          <w:sz w:val="24"/>
          <w:szCs w:val="24"/>
        </w:rPr>
      </w:pPr>
      <w:r w:rsidRPr="00C601CA">
        <w:rPr>
          <w:sz w:val="24"/>
          <w:szCs w:val="24"/>
        </w:rPr>
        <w:t xml:space="preserve">принимать    </w:t>
      </w:r>
      <w:r w:rsidRPr="00C601CA">
        <w:rPr>
          <w:spacing w:val="17"/>
          <w:sz w:val="24"/>
          <w:szCs w:val="24"/>
        </w:rPr>
        <w:t xml:space="preserve"> </w:t>
      </w:r>
      <w:r w:rsidRPr="00C601CA">
        <w:rPr>
          <w:sz w:val="24"/>
          <w:szCs w:val="24"/>
        </w:rPr>
        <w:t xml:space="preserve">участие     </w:t>
      </w:r>
      <w:r w:rsidRPr="00C601CA">
        <w:rPr>
          <w:spacing w:val="14"/>
          <w:sz w:val="24"/>
          <w:szCs w:val="24"/>
        </w:rPr>
        <w:t xml:space="preserve"> </w:t>
      </w:r>
      <w:r w:rsidRPr="00C601CA">
        <w:rPr>
          <w:sz w:val="24"/>
          <w:szCs w:val="24"/>
        </w:rPr>
        <w:t xml:space="preserve">в     </w:t>
      </w:r>
      <w:r w:rsidRPr="00C601CA">
        <w:rPr>
          <w:spacing w:val="16"/>
          <w:sz w:val="24"/>
          <w:szCs w:val="24"/>
        </w:rPr>
        <w:t xml:space="preserve"> </w:t>
      </w:r>
      <w:r w:rsidRPr="00C601CA">
        <w:rPr>
          <w:sz w:val="24"/>
          <w:szCs w:val="24"/>
        </w:rPr>
        <w:t xml:space="preserve">парных,     </w:t>
      </w:r>
      <w:r w:rsidRPr="00C601CA">
        <w:rPr>
          <w:spacing w:val="17"/>
          <w:sz w:val="24"/>
          <w:szCs w:val="24"/>
        </w:rPr>
        <w:t xml:space="preserve"> </w:t>
      </w:r>
      <w:r w:rsidRPr="00C601CA">
        <w:rPr>
          <w:sz w:val="24"/>
          <w:szCs w:val="24"/>
        </w:rPr>
        <w:t xml:space="preserve">групповых,     </w:t>
      </w:r>
      <w:r w:rsidRPr="00C601CA">
        <w:rPr>
          <w:spacing w:val="18"/>
          <w:sz w:val="24"/>
          <w:szCs w:val="24"/>
        </w:rPr>
        <w:t xml:space="preserve"> </w:t>
      </w:r>
      <w:r w:rsidRPr="00C601CA">
        <w:rPr>
          <w:sz w:val="24"/>
          <w:szCs w:val="24"/>
        </w:rPr>
        <w:t xml:space="preserve">коллективных     </w:t>
      </w:r>
      <w:r w:rsidRPr="00C601CA">
        <w:rPr>
          <w:spacing w:val="10"/>
          <w:sz w:val="24"/>
          <w:szCs w:val="24"/>
        </w:rPr>
        <w:t xml:space="preserve"> </w:t>
      </w:r>
      <w:r w:rsidRPr="00C601CA">
        <w:rPr>
          <w:sz w:val="24"/>
          <w:szCs w:val="24"/>
        </w:rPr>
        <w:t xml:space="preserve">видах     </w:t>
      </w:r>
      <w:r w:rsidRPr="00C601CA">
        <w:rPr>
          <w:spacing w:val="10"/>
          <w:sz w:val="24"/>
          <w:szCs w:val="24"/>
        </w:rPr>
        <w:t xml:space="preserve"> </w:t>
      </w:r>
      <w:r w:rsidRPr="00C601CA">
        <w:rPr>
          <w:sz w:val="24"/>
          <w:szCs w:val="24"/>
        </w:rPr>
        <w:t>работы,</w:t>
      </w:r>
      <w:r w:rsidRPr="00C601CA">
        <w:rPr>
          <w:spacing w:val="-58"/>
          <w:sz w:val="24"/>
          <w:szCs w:val="24"/>
        </w:rPr>
        <w:t xml:space="preserve"> </w:t>
      </w:r>
      <w:r w:rsidRPr="00C601CA">
        <w:rPr>
          <w:sz w:val="24"/>
          <w:szCs w:val="24"/>
        </w:rPr>
        <w:t>в</w:t>
      </w:r>
      <w:r w:rsidRPr="00C601CA">
        <w:rPr>
          <w:spacing w:val="2"/>
          <w:sz w:val="24"/>
          <w:szCs w:val="24"/>
        </w:rPr>
        <w:t xml:space="preserve"> </w:t>
      </w:r>
      <w:r w:rsidRPr="00C601CA">
        <w:rPr>
          <w:sz w:val="24"/>
          <w:szCs w:val="24"/>
        </w:rPr>
        <w:t>процессе изготовления</w:t>
      </w:r>
      <w:r w:rsidRPr="00C601CA">
        <w:rPr>
          <w:spacing w:val="-4"/>
          <w:sz w:val="24"/>
          <w:szCs w:val="24"/>
        </w:rPr>
        <w:t xml:space="preserve"> </w:t>
      </w:r>
      <w:r w:rsidRPr="00C601CA">
        <w:rPr>
          <w:sz w:val="24"/>
          <w:szCs w:val="24"/>
        </w:rPr>
        <w:t>изделий</w:t>
      </w:r>
      <w:r w:rsidRPr="00C601CA">
        <w:rPr>
          <w:spacing w:val="-2"/>
          <w:sz w:val="24"/>
          <w:szCs w:val="24"/>
        </w:rPr>
        <w:t xml:space="preserve"> </w:t>
      </w:r>
      <w:r w:rsidRPr="00C601CA">
        <w:rPr>
          <w:sz w:val="24"/>
          <w:szCs w:val="24"/>
        </w:rPr>
        <w:t>осуществлять</w:t>
      </w:r>
      <w:r w:rsidRPr="00C601CA">
        <w:rPr>
          <w:spacing w:val="1"/>
          <w:sz w:val="24"/>
          <w:szCs w:val="24"/>
        </w:rPr>
        <w:t xml:space="preserve"> </w:t>
      </w:r>
      <w:r w:rsidRPr="00C601CA">
        <w:rPr>
          <w:sz w:val="24"/>
          <w:szCs w:val="24"/>
        </w:rPr>
        <w:t>элементарное сотрудничество.</w:t>
      </w:r>
    </w:p>
    <w:p w:rsidR="00DD2CB4" w:rsidRPr="00C601CA" w:rsidRDefault="00443BE7" w:rsidP="00C601CA">
      <w:pPr>
        <w:pStyle w:val="a7"/>
        <w:rPr>
          <w:sz w:val="24"/>
          <w:szCs w:val="24"/>
        </w:rPr>
      </w:pPr>
      <w:r w:rsidRPr="00C601CA">
        <w:rPr>
          <w:sz w:val="24"/>
          <w:szCs w:val="24"/>
        </w:rPr>
        <w:t>Содержание обучения во 2 классе.</w:t>
      </w:r>
      <w:r w:rsidRPr="00C601CA">
        <w:rPr>
          <w:spacing w:val="1"/>
          <w:sz w:val="24"/>
          <w:szCs w:val="24"/>
        </w:rPr>
        <w:t xml:space="preserve"> </w:t>
      </w:r>
      <w:r w:rsidRPr="00C601CA">
        <w:rPr>
          <w:sz w:val="24"/>
          <w:szCs w:val="24"/>
        </w:rPr>
        <w:t>Технологии,</w:t>
      </w:r>
      <w:r w:rsidRPr="00C601CA">
        <w:rPr>
          <w:spacing w:val="-5"/>
          <w:sz w:val="24"/>
          <w:szCs w:val="24"/>
        </w:rPr>
        <w:t xml:space="preserve"> </w:t>
      </w:r>
      <w:r w:rsidRPr="00C601CA">
        <w:rPr>
          <w:sz w:val="24"/>
          <w:szCs w:val="24"/>
        </w:rPr>
        <w:t>профессии</w:t>
      </w:r>
      <w:r w:rsidRPr="00C601CA">
        <w:rPr>
          <w:spacing w:val="-5"/>
          <w:sz w:val="24"/>
          <w:szCs w:val="24"/>
        </w:rPr>
        <w:t xml:space="preserve"> </w:t>
      </w:r>
      <w:r w:rsidRPr="00C601CA">
        <w:rPr>
          <w:sz w:val="24"/>
          <w:szCs w:val="24"/>
        </w:rPr>
        <w:t>и</w:t>
      </w:r>
      <w:r w:rsidRPr="00C601CA">
        <w:rPr>
          <w:spacing w:val="-1"/>
          <w:sz w:val="24"/>
          <w:szCs w:val="24"/>
        </w:rPr>
        <w:t xml:space="preserve"> </w:t>
      </w:r>
      <w:r w:rsidRPr="00C601CA">
        <w:rPr>
          <w:sz w:val="24"/>
          <w:szCs w:val="24"/>
        </w:rPr>
        <w:t>производства</w:t>
      </w:r>
      <w:r w:rsidRPr="00C601CA">
        <w:rPr>
          <w:spacing w:val="-1"/>
          <w:sz w:val="24"/>
          <w:szCs w:val="24"/>
        </w:rPr>
        <w:t xml:space="preserve"> </w:t>
      </w:r>
      <w:r w:rsidRPr="00C601CA">
        <w:rPr>
          <w:sz w:val="24"/>
          <w:szCs w:val="24"/>
        </w:rPr>
        <w:t>(8</w:t>
      </w:r>
      <w:r w:rsidRPr="00C601CA">
        <w:rPr>
          <w:spacing w:val="-7"/>
          <w:sz w:val="24"/>
          <w:szCs w:val="24"/>
        </w:rPr>
        <w:t xml:space="preserve"> </w:t>
      </w:r>
      <w:r w:rsidRPr="00C601CA">
        <w:rPr>
          <w:sz w:val="24"/>
          <w:szCs w:val="24"/>
        </w:rPr>
        <w:t>ч).</w:t>
      </w:r>
    </w:p>
    <w:p w:rsidR="00DD2CB4" w:rsidRPr="00C601CA" w:rsidRDefault="00443BE7" w:rsidP="00C601CA">
      <w:pPr>
        <w:pStyle w:val="a7"/>
        <w:rPr>
          <w:sz w:val="24"/>
          <w:szCs w:val="24"/>
        </w:rPr>
      </w:pPr>
      <w:r w:rsidRPr="00C601CA">
        <w:rPr>
          <w:sz w:val="24"/>
          <w:szCs w:val="24"/>
        </w:rPr>
        <w:t>Рукотворный мир – результат труда человека. Элементарные представления об основном</w:t>
      </w:r>
      <w:r w:rsidRPr="00C601CA">
        <w:rPr>
          <w:spacing w:val="1"/>
          <w:sz w:val="24"/>
          <w:szCs w:val="24"/>
        </w:rPr>
        <w:t xml:space="preserve"> </w:t>
      </w:r>
      <w:r w:rsidRPr="00C601CA">
        <w:rPr>
          <w:sz w:val="24"/>
          <w:szCs w:val="24"/>
        </w:rPr>
        <w:t>принципе создания мира вещей: прочность конструкции, удобство использования, эстетическая</w:t>
      </w:r>
      <w:r w:rsidRPr="00C601CA">
        <w:rPr>
          <w:spacing w:val="1"/>
          <w:sz w:val="24"/>
          <w:szCs w:val="24"/>
        </w:rPr>
        <w:t xml:space="preserve"> </w:t>
      </w:r>
      <w:r w:rsidRPr="00C601CA">
        <w:rPr>
          <w:sz w:val="24"/>
          <w:szCs w:val="24"/>
        </w:rPr>
        <w:t>выразительность. Средства художественной выразительности (композиция, цвет, тон и другие).</w:t>
      </w:r>
      <w:r w:rsidRPr="00C601CA">
        <w:rPr>
          <w:spacing w:val="1"/>
          <w:sz w:val="24"/>
          <w:szCs w:val="24"/>
        </w:rPr>
        <w:t xml:space="preserve"> </w:t>
      </w:r>
      <w:r w:rsidRPr="00C601CA">
        <w:rPr>
          <w:sz w:val="24"/>
          <w:szCs w:val="24"/>
        </w:rPr>
        <w:t>Изготовление</w:t>
      </w:r>
      <w:r w:rsidRPr="00C601CA">
        <w:rPr>
          <w:spacing w:val="1"/>
          <w:sz w:val="24"/>
          <w:szCs w:val="24"/>
        </w:rPr>
        <w:t xml:space="preserve"> </w:t>
      </w:r>
      <w:r w:rsidRPr="00C601CA">
        <w:rPr>
          <w:sz w:val="24"/>
          <w:szCs w:val="24"/>
        </w:rPr>
        <w:t>изделий</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учётом</w:t>
      </w:r>
      <w:r w:rsidRPr="00C601CA">
        <w:rPr>
          <w:spacing w:val="1"/>
          <w:sz w:val="24"/>
          <w:szCs w:val="24"/>
        </w:rPr>
        <w:t xml:space="preserve"> </w:t>
      </w:r>
      <w:r w:rsidRPr="00C601CA">
        <w:rPr>
          <w:sz w:val="24"/>
          <w:szCs w:val="24"/>
        </w:rPr>
        <w:t>данного</w:t>
      </w:r>
      <w:r w:rsidRPr="00C601CA">
        <w:rPr>
          <w:spacing w:val="1"/>
          <w:sz w:val="24"/>
          <w:szCs w:val="24"/>
        </w:rPr>
        <w:t xml:space="preserve"> </w:t>
      </w:r>
      <w:r w:rsidRPr="00C601CA">
        <w:rPr>
          <w:sz w:val="24"/>
          <w:szCs w:val="24"/>
        </w:rPr>
        <w:t>принципа.</w:t>
      </w:r>
      <w:r w:rsidRPr="00C601CA">
        <w:rPr>
          <w:spacing w:val="1"/>
          <w:sz w:val="24"/>
          <w:szCs w:val="24"/>
        </w:rPr>
        <w:t xml:space="preserve"> </w:t>
      </w:r>
      <w:r w:rsidRPr="00C601CA">
        <w:rPr>
          <w:sz w:val="24"/>
          <w:szCs w:val="24"/>
        </w:rPr>
        <w:t>Общее</w:t>
      </w:r>
      <w:r w:rsidRPr="00C601CA">
        <w:rPr>
          <w:spacing w:val="1"/>
          <w:sz w:val="24"/>
          <w:szCs w:val="24"/>
        </w:rPr>
        <w:t xml:space="preserve"> </w:t>
      </w:r>
      <w:r w:rsidRPr="00C601CA">
        <w:rPr>
          <w:sz w:val="24"/>
          <w:szCs w:val="24"/>
        </w:rPr>
        <w:t>представление</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технологическом</w:t>
      </w:r>
      <w:r w:rsidRPr="00C601CA">
        <w:rPr>
          <w:spacing w:val="1"/>
          <w:sz w:val="24"/>
          <w:szCs w:val="24"/>
        </w:rPr>
        <w:t xml:space="preserve"> </w:t>
      </w:r>
      <w:r w:rsidRPr="00C601CA">
        <w:rPr>
          <w:sz w:val="24"/>
          <w:szCs w:val="24"/>
        </w:rPr>
        <w:t>процессе:</w:t>
      </w:r>
      <w:r w:rsidRPr="00C601CA">
        <w:rPr>
          <w:spacing w:val="1"/>
          <w:sz w:val="24"/>
          <w:szCs w:val="24"/>
        </w:rPr>
        <w:t xml:space="preserve"> </w:t>
      </w:r>
      <w:r w:rsidRPr="00C601CA">
        <w:rPr>
          <w:sz w:val="24"/>
          <w:szCs w:val="24"/>
        </w:rPr>
        <w:t>анализ</w:t>
      </w:r>
      <w:r w:rsidRPr="00C601CA">
        <w:rPr>
          <w:spacing w:val="1"/>
          <w:sz w:val="24"/>
          <w:szCs w:val="24"/>
        </w:rPr>
        <w:t xml:space="preserve"> </w:t>
      </w:r>
      <w:r w:rsidRPr="00C601CA">
        <w:rPr>
          <w:sz w:val="24"/>
          <w:szCs w:val="24"/>
        </w:rPr>
        <w:t>устройства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назначения</w:t>
      </w:r>
      <w:r w:rsidRPr="00C601CA">
        <w:rPr>
          <w:spacing w:val="1"/>
          <w:sz w:val="24"/>
          <w:szCs w:val="24"/>
        </w:rPr>
        <w:t xml:space="preserve"> </w:t>
      </w:r>
      <w:r w:rsidRPr="00C601CA">
        <w:rPr>
          <w:sz w:val="24"/>
          <w:szCs w:val="24"/>
        </w:rPr>
        <w:t>изделия,</w:t>
      </w:r>
      <w:r w:rsidRPr="00C601CA">
        <w:rPr>
          <w:spacing w:val="1"/>
          <w:sz w:val="24"/>
          <w:szCs w:val="24"/>
        </w:rPr>
        <w:t xml:space="preserve"> </w:t>
      </w:r>
      <w:r w:rsidRPr="00C601CA">
        <w:rPr>
          <w:sz w:val="24"/>
          <w:szCs w:val="24"/>
        </w:rPr>
        <w:t>выстраивание</w:t>
      </w:r>
      <w:r w:rsidRPr="00C601CA">
        <w:rPr>
          <w:spacing w:val="1"/>
          <w:sz w:val="24"/>
          <w:szCs w:val="24"/>
        </w:rPr>
        <w:t xml:space="preserve"> </w:t>
      </w:r>
      <w:r w:rsidRPr="00C601CA">
        <w:rPr>
          <w:sz w:val="24"/>
          <w:szCs w:val="24"/>
        </w:rPr>
        <w:t>последовательности</w:t>
      </w:r>
      <w:r w:rsidRPr="00C601CA">
        <w:rPr>
          <w:spacing w:val="1"/>
          <w:sz w:val="24"/>
          <w:szCs w:val="24"/>
        </w:rPr>
        <w:t xml:space="preserve"> </w:t>
      </w:r>
      <w:r w:rsidRPr="00C601CA">
        <w:rPr>
          <w:sz w:val="24"/>
          <w:szCs w:val="24"/>
        </w:rPr>
        <w:t>практических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технологических</w:t>
      </w:r>
      <w:r w:rsidRPr="00C601CA">
        <w:rPr>
          <w:spacing w:val="1"/>
          <w:sz w:val="24"/>
          <w:szCs w:val="24"/>
        </w:rPr>
        <w:t xml:space="preserve"> </w:t>
      </w:r>
      <w:r w:rsidRPr="00C601CA">
        <w:rPr>
          <w:sz w:val="24"/>
          <w:szCs w:val="24"/>
        </w:rPr>
        <w:t>операций,</w:t>
      </w:r>
      <w:r w:rsidRPr="00C601CA">
        <w:rPr>
          <w:spacing w:val="1"/>
          <w:sz w:val="24"/>
          <w:szCs w:val="24"/>
        </w:rPr>
        <w:t xml:space="preserve"> </w:t>
      </w:r>
      <w:r w:rsidRPr="00C601CA">
        <w:rPr>
          <w:sz w:val="24"/>
          <w:szCs w:val="24"/>
        </w:rPr>
        <w:t>подбор</w:t>
      </w:r>
      <w:r w:rsidRPr="00C601CA">
        <w:rPr>
          <w:spacing w:val="1"/>
          <w:sz w:val="24"/>
          <w:szCs w:val="24"/>
        </w:rPr>
        <w:t xml:space="preserve"> </w:t>
      </w:r>
      <w:r w:rsidRPr="00C601CA">
        <w:rPr>
          <w:sz w:val="24"/>
          <w:szCs w:val="24"/>
        </w:rPr>
        <w:t>материалов</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инструментов,</w:t>
      </w:r>
      <w:r w:rsidRPr="00C601CA">
        <w:rPr>
          <w:spacing w:val="1"/>
          <w:sz w:val="24"/>
          <w:szCs w:val="24"/>
        </w:rPr>
        <w:t xml:space="preserve"> </w:t>
      </w:r>
      <w:r w:rsidRPr="00C601CA">
        <w:rPr>
          <w:sz w:val="24"/>
          <w:szCs w:val="24"/>
        </w:rPr>
        <w:t>экономная разметка, обработка с целью получения (выделения) деталей, сборка, отделка изделия,</w:t>
      </w:r>
      <w:r w:rsidRPr="00C601CA">
        <w:rPr>
          <w:spacing w:val="1"/>
          <w:sz w:val="24"/>
          <w:szCs w:val="24"/>
        </w:rPr>
        <w:t xml:space="preserve"> </w:t>
      </w:r>
      <w:r w:rsidRPr="00C601CA">
        <w:rPr>
          <w:sz w:val="24"/>
          <w:szCs w:val="24"/>
        </w:rPr>
        <w:t>проверка</w:t>
      </w:r>
      <w:r w:rsidRPr="00C601CA">
        <w:rPr>
          <w:spacing w:val="57"/>
          <w:sz w:val="24"/>
          <w:szCs w:val="24"/>
        </w:rPr>
        <w:t xml:space="preserve"> </w:t>
      </w:r>
      <w:r w:rsidRPr="00C601CA">
        <w:rPr>
          <w:sz w:val="24"/>
          <w:szCs w:val="24"/>
        </w:rPr>
        <w:t>изделия</w:t>
      </w:r>
      <w:r w:rsidRPr="00C601CA">
        <w:rPr>
          <w:spacing w:val="54"/>
          <w:sz w:val="24"/>
          <w:szCs w:val="24"/>
        </w:rPr>
        <w:t xml:space="preserve"> </w:t>
      </w:r>
      <w:r w:rsidRPr="00C601CA">
        <w:rPr>
          <w:sz w:val="24"/>
          <w:szCs w:val="24"/>
        </w:rPr>
        <w:t>в</w:t>
      </w:r>
      <w:r w:rsidRPr="00C601CA">
        <w:rPr>
          <w:spacing w:val="56"/>
          <w:sz w:val="24"/>
          <w:szCs w:val="24"/>
        </w:rPr>
        <w:t xml:space="preserve"> </w:t>
      </w:r>
      <w:r w:rsidRPr="00C601CA">
        <w:rPr>
          <w:sz w:val="24"/>
          <w:szCs w:val="24"/>
        </w:rPr>
        <w:t>действии,</w:t>
      </w:r>
      <w:r w:rsidRPr="00C601CA">
        <w:rPr>
          <w:spacing w:val="57"/>
          <w:sz w:val="24"/>
          <w:szCs w:val="24"/>
        </w:rPr>
        <w:t xml:space="preserve"> </w:t>
      </w:r>
      <w:r w:rsidRPr="00C601CA">
        <w:rPr>
          <w:sz w:val="24"/>
          <w:szCs w:val="24"/>
        </w:rPr>
        <w:t>внесение</w:t>
      </w:r>
      <w:r w:rsidRPr="00C601CA">
        <w:rPr>
          <w:spacing w:val="53"/>
          <w:sz w:val="24"/>
          <w:szCs w:val="24"/>
        </w:rPr>
        <w:t xml:space="preserve"> </w:t>
      </w:r>
      <w:r w:rsidRPr="00C601CA">
        <w:rPr>
          <w:sz w:val="24"/>
          <w:szCs w:val="24"/>
        </w:rPr>
        <w:t>необходимых</w:t>
      </w:r>
      <w:r w:rsidRPr="00C601CA">
        <w:rPr>
          <w:spacing w:val="54"/>
          <w:sz w:val="24"/>
          <w:szCs w:val="24"/>
        </w:rPr>
        <w:t xml:space="preserve"> </w:t>
      </w:r>
      <w:r w:rsidRPr="00C601CA">
        <w:rPr>
          <w:sz w:val="24"/>
          <w:szCs w:val="24"/>
        </w:rPr>
        <w:t>дополнений</w:t>
      </w:r>
      <w:r w:rsidRPr="00C601CA">
        <w:rPr>
          <w:spacing w:val="54"/>
          <w:sz w:val="24"/>
          <w:szCs w:val="24"/>
        </w:rPr>
        <w:t xml:space="preserve"> </w:t>
      </w:r>
      <w:r w:rsidRPr="00C601CA">
        <w:rPr>
          <w:sz w:val="24"/>
          <w:szCs w:val="24"/>
        </w:rPr>
        <w:t>и</w:t>
      </w:r>
      <w:r w:rsidRPr="00C601CA">
        <w:rPr>
          <w:spacing w:val="55"/>
          <w:sz w:val="24"/>
          <w:szCs w:val="24"/>
        </w:rPr>
        <w:t xml:space="preserve"> </w:t>
      </w:r>
      <w:r w:rsidRPr="00C601CA">
        <w:rPr>
          <w:sz w:val="24"/>
          <w:szCs w:val="24"/>
        </w:rPr>
        <w:t>изменений.</w:t>
      </w:r>
      <w:r w:rsidRPr="00C601CA">
        <w:rPr>
          <w:spacing w:val="2"/>
          <w:sz w:val="24"/>
          <w:szCs w:val="24"/>
        </w:rPr>
        <w:t xml:space="preserve"> </w:t>
      </w:r>
      <w:r w:rsidRPr="00C601CA">
        <w:rPr>
          <w:sz w:val="24"/>
          <w:szCs w:val="24"/>
        </w:rPr>
        <w:t>Изготовление</w:t>
      </w:r>
      <w:r w:rsidR="00D9518C" w:rsidRPr="00D9518C">
        <w:rPr>
          <w:sz w:val="24"/>
          <w:szCs w:val="24"/>
        </w:rPr>
        <w:t xml:space="preserve"> </w:t>
      </w:r>
      <w:r w:rsidRPr="00C601CA">
        <w:rPr>
          <w:sz w:val="24"/>
          <w:szCs w:val="24"/>
        </w:rPr>
        <w:t>изделий</w:t>
      </w:r>
      <w:r w:rsidR="00D9518C" w:rsidRPr="00D9518C">
        <w:rPr>
          <w:sz w:val="24"/>
          <w:szCs w:val="24"/>
        </w:rPr>
        <w:t xml:space="preserve"> </w:t>
      </w:r>
      <w:r w:rsidRPr="00C601CA">
        <w:rPr>
          <w:sz w:val="24"/>
          <w:szCs w:val="24"/>
        </w:rPr>
        <w:t>из</w:t>
      </w:r>
      <w:r w:rsidRPr="00C601CA">
        <w:rPr>
          <w:spacing w:val="-3"/>
          <w:sz w:val="24"/>
          <w:szCs w:val="24"/>
        </w:rPr>
        <w:t xml:space="preserve"> </w:t>
      </w:r>
      <w:r w:rsidRPr="00C601CA">
        <w:rPr>
          <w:sz w:val="24"/>
          <w:szCs w:val="24"/>
        </w:rPr>
        <w:t>различных</w:t>
      </w:r>
      <w:r w:rsidRPr="00C601CA">
        <w:rPr>
          <w:spacing w:val="-8"/>
          <w:sz w:val="24"/>
          <w:szCs w:val="24"/>
        </w:rPr>
        <w:t xml:space="preserve"> </w:t>
      </w:r>
      <w:r w:rsidRPr="00C601CA">
        <w:rPr>
          <w:sz w:val="24"/>
          <w:szCs w:val="24"/>
        </w:rPr>
        <w:t>материалов</w:t>
      </w:r>
      <w:r w:rsidRPr="00C601CA">
        <w:rPr>
          <w:spacing w:val="-6"/>
          <w:sz w:val="24"/>
          <w:szCs w:val="24"/>
        </w:rPr>
        <w:t xml:space="preserve"> </w:t>
      </w:r>
      <w:r w:rsidRPr="00C601CA">
        <w:rPr>
          <w:sz w:val="24"/>
          <w:szCs w:val="24"/>
        </w:rPr>
        <w:t>с</w:t>
      </w:r>
      <w:r w:rsidRPr="00C601CA">
        <w:rPr>
          <w:spacing w:val="-4"/>
          <w:sz w:val="24"/>
          <w:szCs w:val="24"/>
        </w:rPr>
        <w:t xml:space="preserve"> </w:t>
      </w:r>
      <w:r w:rsidRPr="00C601CA">
        <w:rPr>
          <w:sz w:val="24"/>
          <w:szCs w:val="24"/>
        </w:rPr>
        <w:t>соблюдением</w:t>
      </w:r>
      <w:r w:rsidRPr="00C601CA">
        <w:rPr>
          <w:spacing w:val="-2"/>
          <w:sz w:val="24"/>
          <w:szCs w:val="24"/>
        </w:rPr>
        <w:t xml:space="preserve"> </w:t>
      </w:r>
      <w:r w:rsidRPr="00C601CA">
        <w:rPr>
          <w:sz w:val="24"/>
          <w:szCs w:val="24"/>
        </w:rPr>
        <w:t>этапов</w:t>
      </w:r>
      <w:r w:rsidRPr="00C601CA">
        <w:rPr>
          <w:spacing w:val="-2"/>
          <w:sz w:val="24"/>
          <w:szCs w:val="24"/>
        </w:rPr>
        <w:t xml:space="preserve"> </w:t>
      </w:r>
      <w:r w:rsidRPr="00C601CA">
        <w:rPr>
          <w:sz w:val="24"/>
          <w:szCs w:val="24"/>
        </w:rPr>
        <w:t>технологического процесса.</w:t>
      </w:r>
    </w:p>
    <w:p w:rsidR="00DD2CB4" w:rsidRPr="00C601CA" w:rsidRDefault="00443BE7" w:rsidP="00C601CA">
      <w:pPr>
        <w:pStyle w:val="a7"/>
        <w:rPr>
          <w:sz w:val="24"/>
          <w:szCs w:val="24"/>
        </w:rPr>
      </w:pPr>
      <w:r w:rsidRPr="00C601CA">
        <w:rPr>
          <w:sz w:val="24"/>
          <w:szCs w:val="24"/>
        </w:rPr>
        <w:t>Традиции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современность</w:t>
      </w:r>
      <w:r w:rsidRPr="00C601CA">
        <w:rPr>
          <w:spacing w:val="1"/>
          <w:sz w:val="24"/>
          <w:szCs w:val="24"/>
        </w:rPr>
        <w:t xml:space="preserve"> </w:t>
      </w:r>
      <w:r w:rsidRPr="00C601CA">
        <w:rPr>
          <w:sz w:val="24"/>
          <w:szCs w:val="24"/>
        </w:rPr>
        <w:t>Новая</w:t>
      </w:r>
      <w:r w:rsidRPr="00C601CA">
        <w:rPr>
          <w:spacing w:val="1"/>
          <w:sz w:val="24"/>
          <w:szCs w:val="24"/>
        </w:rPr>
        <w:t xml:space="preserve"> </w:t>
      </w:r>
      <w:r w:rsidRPr="00C601CA">
        <w:rPr>
          <w:sz w:val="24"/>
          <w:szCs w:val="24"/>
        </w:rPr>
        <w:t>жизнь</w:t>
      </w:r>
      <w:r w:rsidRPr="00C601CA">
        <w:rPr>
          <w:spacing w:val="1"/>
          <w:sz w:val="24"/>
          <w:szCs w:val="24"/>
        </w:rPr>
        <w:t xml:space="preserve"> </w:t>
      </w:r>
      <w:r w:rsidRPr="00C601CA">
        <w:rPr>
          <w:sz w:val="24"/>
          <w:szCs w:val="24"/>
        </w:rPr>
        <w:t>древних</w:t>
      </w:r>
      <w:r w:rsidRPr="00C601CA">
        <w:rPr>
          <w:spacing w:val="1"/>
          <w:sz w:val="24"/>
          <w:szCs w:val="24"/>
        </w:rPr>
        <w:t xml:space="preserve"> </w:t>
      </w:r>
      <w:r w:rsidRPr="00C601CA">
        <w:rPr>
          <w:sz w:val="24"/>
          <w:szCs w:val="24"/>
        </w:rPr>
        <w:t>профессий.</w:t>
      </w:r>
      <w:r w:rsidRPr="00C601CA">
        <w:rPr>
          <w:spacing w:val="1"/>
          <w:sz w:val="24"/>
          <w:szCs w:val="24"/>
        </w:rPr>
        <w:t xml:space="preserve"> </w:t>
      </w:r>
      <w:r w:rsidRPr="00C601CA">
        <w:rPr>
          <w:sz w:val="24"/>
          <w:szCs w:val="24"/>
        </w:rPr>
        <w:t>Совершенствование</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технологических</w:t>
      </w:r>
      <w:r w:rsidRPr="00C601CA">
        <w:rPr>
          <w:spacing w:val="-6"/>
          <w:sz w:val="24"/>
          <w:szCs w:val="24"/>
        </w:rPr>
        <w:t xml:space="preserve"> </w:t>
      </w:r>
      <w:r w:rsidRPr="00C601CA">
        <w:rPr>
          <w:sz w:val="24"/>
          <w:szCs w:val="24"/>
        </w:rPr>
        <w:t>процессов.</w:t>
      </w:r>
      <w:r w:rsidRPr="00C601CA">
        <w:rPr>
          <w:spacing w:val="1"/>
          <w:sz w:val="24"/>
          <w:szCs w:val="24"/>
        </w:rPr>
        <w:t xml:space="preserve"> </w:t>
      </w:r>
      <w:r w:rsidRPr="00C601CA">
        <w:rPr>
          <w:sz w:val="24"/>
          <w:szCs w:val="24"/>
        </w:rPr>
        <w:t>Мастера</w:t>
      </w:r>
      <w:r w:rsidRPr="00C601CA">
        <w:rPr>
          <w:spacing w:val="-2"/>
          <w:sz w:val="24"/>
          <w:szCs w:val="24"/>
        </w:rPr>
        <w:t xml:space="preserve"> </w:t>
      </w:r>
      <w:r w:rsidRPr="00C601CA">
        <w:rPr>
          <w:sz w:val="24"/>
          <w:szCs w:val="24"/>
        </w:rPr>
        <w:t>и</w:t>
      </w:r>
      <w:r w:rsidRPr="00C601CA">
        <w:rPr>
          <w:spacing w:val="-5"/>
          <w:sz w:val="24"/>
          <w:szCs w:val="24"/>
        </w:rPr>
        <w:t xml:space="preserve"> </w:t>
      </w:r>
      <w:r w:rsidRPr="00C601CA">
        <w:rPr>
          <w:sz w:val="24"/>
          <w:szCs w:val="24"/>
        </w:rPr>
        <w:t>их</w:t>
      </w:r>
      <w:r w:rsidRPr="00C601CA">
        <w:rPr>
          <w:spacing w:val="-5"/>
          <w:sz w:val="24"/>
          <w:szCs w:val="24"/>
        </w:rPr>
        <w:t xml:space="preserve"> </w:t>
      </w:r>
      <w:r w:rsidRPr="00C601CA">
        <w:rPr>
          <w:sz w:val="24"/>
          <w:szCs w:val="24"/>
        </w:rPr>
        <w:t>профессии,</w:t>
      </w:r>
      <w:r w:rsidRPr="00C601CA">
        <w:rPr>
          <w:spacing w:val="1"/>
          <w:sz w:val="24"/>
          <w:szCs w:val="24"/>
        </w:rPr>
        <w:t xml:space="preserve"> </w:t>
      </w:r>
      <w:r w:rsidRPr="00C601CA">
        <w:rPr>
          <w:sz w:val="24"/>
          <w:szCs w:val="24"/>
        </w:rPr>
        <w:t>правила</w:t>
      </w:r>
      <w:r w:rsidRPr="00C601CA">
        <w:rPr>
          <w:spacing w:val="-6"/>
          <w:sz w:val="24"/>
          <w:szCs w:val="24"/>
        </w:rPr>
        <w:t xml:space="preserve"> </w:t>
      </w:r>
      <w:r w:rsidRPr="00C601CA">
        <w:rPr>
          <w:sz w:val="24"/>
          <w:szCs w:val="24"/>
        </w:rPr>
        <w:t>мастера.</w:t>
      </w:r>
      <w:r w:rsidRPr="00C601CA">
        <w:rPr>
          <w:spacing w:val="1"/>
          <w:sz w:val="24"/>
          <w:szCs w:val="24"/>
        </w:rPr>
        <w:t xml:space="preserve"> </w:t>
      </w:r>
      <w:r w:rsidRPr="00C601CA">
        <w:rPr>
          <w:sz w:val="24"/>
          <w:szCs w:val="24"/>
        </w:rPr>
        <w:t>Культурные</w:t>
      </w:r>
      <w:r w:rsidRPr="00C601CA">
        <w:rPr>
          <w:spacing w:val="-2"/>
          <w:sz w:val="24"/>
          <w:szCs w:val="24"/>
        </w:rPr>
        <w:t xml:space="preserve"> </w:t>
      </w:r>
      <w:r w:rsidRPr="00C601CA">
        <w:rPr>
          <w:sz w:val="24"/>
          <w:szCs w:val="24"/>
        </w:rPr>
        <w:t>традиции.</w:t>
      </w:r>
    </w:p>
    <w:p w:rsidR="00DD2CB4" w:rsidRPr="00C601CA" w:rsidRDefault="00443BE7" w:rsidP="00C601CA">
      <w:pPr>
        <w:pStyle w:val="a7"/>
        <w:rPr>
          <w:sz w:val="24"/>
          <w:szCs w:val="24"/>
        </w:rPr>
      </w:pPr>
      <w:r w:rsidRPr="00C601CA">
        <w:rPr>
          <w:sz w:val="24"/>
          <w:szCs w:val="24"/>
        </w:rPr>
        <w:t>Элементарная творческая и проектная деятельность (создание замысла, его детализация и</w:t>
      </w:r>
      <w:r w:rsidRPr="00C601CA">
        <w:rPr>
          <w:spacing w:val="1"/>
          <w:sz w:val="24"/>
          <w:szCs w:val="24"/>
        </w:rPr>
        <w:t xml:space="preserve"> </w:t>
      </w:r>
      <w:r w:rsidRPr="00C601CA">
        <w:rPr>
          <w:sz w:val="24"/>
          <w:szCs w:val="24"/>
        </w:rPr>
        <w:t>воплощение).</w:t>
      </w:r>
      <w:r w:rsidRPr="00C601CA">
        <w:rPr>
          <w:spacing w:val="-2"/>
          <w:sz w:val="24"/>
          <w:szCs w:val="24"/>
        </w:rPr>
        <w:t xml:space="preserve"> </w:t>
      </w:r>
      <w:r w:rsidRPr="00C601CA">
        <w:rPr>
          <w:sz w:val="24"/>
          <w:szCs w:val="24"/>
        </w:rPr>
        <w:t>Несложные</w:t>
      </w:r>
      <w:r w:rsidRPr="00C601CA">
        <w:rPr>
          <w:spacing w:val="-4"/>
          <w:sz w:val="24"/>
          <w:szCs w:val="24"/>
        </w:rPr>
        <w:t xml:space="preserve"> </w:t>
      </w:r>
      <w:r w:rsidRPr="00C601CA">
        <w:rPr>
          <w:sz w:val="24"/>
          <w:szCs w:val="24"/>
        </w:rPr>
        <w:t>коллективные,</w:t>
      </w:r>
      <w:r w:rsidRPr="00C601CA">
        <w:rPr>
          <w:spacing w:val="-1"/>
          <w:sz w:val="24"/>
          <w:szCs w:val="24"/>
        </w:rPr>
        <w:t xml:space="preserve"> </w:t>
      </w:r>
      <w:r w:rsidRPr="00C601CA">
        <w:rPr>
          <w:sz w:val="24"/>
          <w:szCs w:val="24"/>
        </w:rPr>
        <w:t>групповые</w:t>
      </w:r>
      <w:r w:rsidRPr="00C601CA">
        <w:rPr>
          <w:spacing w:val="1"/>
          <w:sz w:val="24"/>
          <w:szCs w:val="24"/>
        </w:rPr>
        <w:t xml:space="preserve"> </w:t>
      </w:r>
      <w:r w:rsidRPr="00C601CA">
        <w:rPr>
          <w:sz w:val="24"/>
          <w:szCs w:val="24"/>
        </w:rPr>
        <w:t>проекты.</w:t>
      </w:r>
    </w:p>
    <w:p w:rsidR="00DD2CB4" w:rsidRPr="00C601CA" w:rsidRDefault="00443BE7" w:rsidP="00C601CA">
      <w:pPr>
        <w:pStyle w:val="a7"/>
        <w:rPr>
          <w:sz w:val="24"/>
          <w:szCs w:val="24"/>
        </w:rPr>
      </w:pPr>
      <w:r w:rsidRPr="00C601CA">
        <w:rPr>
          <w:sz w:val="24"/>
          <w:szCs w:val="24"/>
        </w:rPr>
        <w:t>Технологии</w:t>
      </w:r>
      <w:r w:rsidRPr="00C601CA">
        <w:rPr>
          <w:spacing w:val="-2"/>
          <w:sz w:val="24"/>
          <w:szCs w:val="24"/>
        </w:rPr>
        <w:t xml:space="preserve"> </w:t>
      </w:r>
      <w:r w:rsidRPr="00C601CA">
        <w:rPr>
          <w:sz w:val="24"/>
          <w:szCs w:val="24"/>
        </w:rPr>
        <w:t>ручной</w:t>
      </w:r>
      <w:r w:rsidRPr="00C601CA">
        <w:rPr>
          <w:spacing w:val="-4"/>
          <w:sz w:val="24"/>
          <w:szCs w:val="24"/>
        </w:rPr>
        <w:t xml:space="preserve"> </w:t>
      </w:r>
      <w:r w:rsidRPr="00C601CA">
        <w:rPr>
          <w:sz w:val="24"/>
          <w:szCs w:val="24"/>
        </w:rPr>
        <w:t>обработки</w:t>
      </w:r>
      <w:r w:rsidRPr="00C601CA">
        <w:rPr>
          <w:spacing w:val="-2"/>
          <w:sz w:val="24"/>
          <w:szCs w:val="24"/>
        </w:rPr>
        <w:t xml:space="preserve"> </w:t>
      </w:r>
      <w:r w:rsidRPr="00C601CA">
        <w:rPr>
          <w:sz w:val="24"/>
          <w:szCs w:val="24"/>
        </w:rPr>
        <w:t>материалов</w:t>
      </w:r>
      <w:r w:rsidRPr="00C601CA">
        <w:rPr>
          <w:spacing w:val="-5"/>
          <w:sz w:val="24"/>
          <w:szCs w:val="24"/>
        </w:rPr>
        <w:t xml:space="preserve"> </w:t>
      </w:r>
      <w:r w:rsidRPr="00C601CA">
        <w:rPr>
          <w:sz w:val="24"/>
          <w:szCs w:val="24"/>
        </w:rPr>
        <w:t>(14</w:t>
      </w:r>
      <w:r w:rsidRPr="00C601CA">
        <w:rPr>
          <w:spacing w:val="-2"/>
          <w:sz w:val="24"/>
          <w:szCs w:val="24"/>
        </w:rPr>
        <w:t xml:space="preserve"> </w:t>
      </w:r>
      <w:r w:rsidRPr="00C601CA">
        <w:rPr>
          <w:sz w:val="24"/>
          <w:szCs w:val="24"/>
        </w:rPr>
        <w:t>ч).</w:t>
      </w:r>
    </w:p>
    <w:p w:rsidR="00DD2CB4" w:rsidRPr="00C601CA" w:rsidRDefault="00443BE7" w:rsidP="00C601CA">
      <w:pPr>
        <w:pStyle w:val="a7"/>
        <w:rPr>
          <w:sz w:val="24"/>
          <w:szCs w:val="24"/>
        </w:rPr>
      </w:pPr>
      <w:r w:rsidRPr="00C601CA">
        <w:rPr>
          <w:sz w:val="24"/>
          <w:szCs w:val="24"/>
        </w:rPr>
        <w:t>Многообразие</w:t>
      </w:r>
      <w:r w:rsidRPr="00C601CA">
        <w:rPr>
          <w:spacing w:val="1"/>
          <w:sz w:val="24"/>
          <w:szCs w:val="24"/>
        </w:rPr>
        <w:t xml:space="preserve"> </w:t>
      </w:r>
      <w:r w:rsidRPr="00C601CA">
        <w:rPr>
          <w:sz w:val="24"/>
          <w:szCs w:val="24"/>
        </w:rPr>
        <w:t>материалов,</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свойств</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практическое</w:t>
      </w:r>
      <w:r w:rsidRPr="00C601CA">
        <w:rPr>
          <w:spacing w:val="1"/>
          <w:sz w:val="24"/>
          <w:szCs w:val="24"/>
        </w:rPr>
        <w:t xml:space="preserve"> </w:t>
      </w:r>
      <w:r w:rsidRPr="00C601CA">
        <w:rPr>
          <w:sz w:val="24"/>
          <w:szCs w:val="24"/>
        </w:rPr>
        <w:t>применение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жизни.</w:t>
      </w:r>
      <w:r w:rsidRPr="00C601CA">
        <w:rPr>
          <w:spacing w:val="1"/>
          <w:sz w:val="24"/>
          <w:szCs w:val="24"/>
        </w:rPr>
        <w:t xml:space="preserve"> </w:t>
      </w:r>
      <w:r w:rsidRPr="00C601CA">
        <w:rPr>
          <w:sz w:val="24"/>
          <w:szCs w:val="24"/>
        </w:rPr>
        <w:t>Исследование и сравнение элементарных физических, механических и технологических свойств</w:t>
      </w:r>
      <w:r w:rsidRPr="00C601CA">
        <w:rPr>
          <w:spacing w:val="1"/>
          <w:sz w:val="24"/>
          <w:szCs w:val="24"/>
        </w:rPr>
        <w:t xml:space="preserve"> </w:t>
      </w:r>
      <w:r w:rsidRPr="00C601CA">
        <w:rPr>
          <w:sz w:val="24"/>
          <w:szCs w:val="24"/>
        </w:rPr>
        <w:t>различных материалов. Выбор материалов по их декоративно-художественным и конструктивным</w:t>
      </w:r>
      <w:r w:rsidRPr="00C601CA">
        <w:rPr>
          <w:spacing w:val="1"/>
          <w:sz w:val="24"/>
          <w:szCs w:val="24"/>
        </w:rPr>
        <w:t xml:space="preserve"> </w:t>
      </w:r>
      <w:r w:rsidRPr="00C601CA">
        <w:rPr>
          <w:sz w:val="24"/>
          <w:szCs w:val="24"/>
        </w:rPr>
        <w:t>свойствам.</w:t>
      </w:r>
    </w:p>
    <w:p w:rsidR="00DD2CB4" w:rsidRPr="00C601CA" w:rsidRDefault="00443BE7" w:rsidP="00C601CA">
      <w:pPr>
        <w:pStyle w:val="a7"/>
        <w:rPr>
          <w:sz w:val="24"/>
          <w:szCs w:val="24"/>
        </w:rPr>
      </w:pPr>
      <w:r w:rsidRPr="00C601CA">
        <w:rPr>
          <w:sz w:val="24"/>
          <w:szCs w:val="24"/>
        </w:rPr>
        <w:t>Называние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выполнение</w:t>
      </w:r>
      <w:r w:rsidRPr="00C601CA">
        <w:rPr>
          <w:spacing w:val="1"/>
          <w:sz w:val="24"/>
          <w:szCs w:val="24"/>
        </w:rPr>
        <w:t xml:space="preserve"> </w:t>
      </w:r>
      <w:r w:rsidRPr="00C601CA">
        <w:rPr>
          <w:sz w:val="24"/>
          <w:szCs w:val="24"/>
        </w:rPr>
        <w:t>основных</w:t>
      </w:r>
      <w:r w:rsidRPr="00C601CA">
        <w:rPr>
          <w:spacing w:val="1"/>
          <w:sz w:val="24"/>
          <w:szCs w:val="24"/>
        </w:rPr>
        <w:t xml:space="preserve"> </w:t>
      </w:r>
      <w:r w:rsidRPr="00C601CA">
        <w:rPr>
          <w:sz w:val="24"/>
          <w:szCs w:val="24"/>
        </w:rPr>
        <w:t>технологических</w:t>
      </w:r>
      <w:r w:rsidRPr="00C601CA">
        <w:rPr>
          <w:spacing w:val="1"/>
          <w:sz w:val="24"/>
          <w:szCs w:val="24"/>
        </w:rPr>
        <w:t xml:space="preserve"> </w:t>
      </w:r>
      <w:r w:rsidRPr="00C601CA">
        <w:rPr>
          <w:sz w:val="24"/>
          <w:szCs w:val="24"/>
        </w:rPr>
        <w:t>операций</w:t>
      </w:r>
      <w:r w:rsidRPr="00C601CA">
        <w:rPr>
          <w:spacing w:val="1"/>
          <w:sz w:val="24"/>
          <w:szCs w:val="24"/>
        </w:rPr>
        <w:t xml:space="preserve"> </w:t>
      </w:r>
      <w:r w:rsidRPr="00C601CA">
        <w:rPr>
          <w:sz w:val="24"/>
          <w:szCs w:val="24"/>
        </w:rPr>
        <w:t>ручной</w:t>
      </w:r>
      <w:r w:rsidRPr="00C601CA">
        <w:rPr>
          <w:spacing w:val="1"/>
          <w:sz w:val="24"/>
          <w:szCs w:val="24"/>
        </w:rPr>
        <w:t xml:space="preserve"> </w:t>
      </w:r>
      <w:r w:rsidRPr="00C601CA">
        <w:rPr>
          <w:sz w:val="24"/>
          <w:szCs w:val="24"/>
        </w:rPr>
        <w:t>обработки</w:t>
      </w:r>
      <w:r w:rsidRPr="00C601CA">
        <w:rPr>
          <w:spacing w:val="1"/>
          <w:sz w:val="24"/>
          <w:szCs w:val="24"/>
        </w:rPr>
        <w:t xml:space="preserve"> </w:t>
      </w:r>
      <w:r w:rsidRPr="00C601CA">
        <w:rPr>
          <w:sz w:val="24"/>
          <w:szCs w:val="24"/>
        </w:rPr>
        <w:t>материалов в процессе изготовления изделия: разметка деталей (с помощью линейки (угольника,</w:t>
      </w:r>
      <w:r w:rsidRPr="00C601CA">
        <w:rPr>
          <w:spacing w:val="1"/>
          <w:sz w:val="24"/>
          <w:szCs w:val="24"/>
        </w:rPr>
        <w:t xml:space="preserve"> </w:t>
      </w:r>
      <w:r w:rsidRPr="00C601CA">
        <w:rPr>
          <w:sz w:val="24"/>
          <w:szCs w:val="24"/>
        </w:rPr>
        <w:t>циркуля), формообразование деталей (сгибание, складывание тонкого картона и плотных видов</w:t>
      </w:r>
      <w:r w:rsidRPr="00C601CA">
        <w:rPr>
          <w:spacing w:val="1"/>
          <w:sz w:val="24"/>
          <w:szCs w:val="24"/>
        </w:rPr>
        <w:t xml:space="preserve"> </w:t>
      </w:r>
      <w:r w:rsidRPr="00C601CA">
        <w:rPr>
          <w:sz w:val="24"/>
          <w:szCs w:val="24"/>
        </w:rPr>
        <w:t>бумаги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другое),</w:t>
      </w:r>
      <w:r w:rsidRPr="00C601CA">
        <w:rPr>
          <w:spacing w:val="1"/>
          <w:sz w:val="24"/>
          <w:szCs w:val="24"/>
        </w:rPr>
        <w:t xml:space="preserve"> </w:t>
      </w:r>
      <w:r w:rsidRPr="00C601CA">
        <w:rPr>
          <w:sz w:val="24"/>
          <w:szCs w:val="24"/>
        </w:rPr>
        <w:t>сборка</w:t>
      </w:r>
      <w:r w:rsidRPr="00C601CA">
        <w:rPr>
          <w:spacing w:val="1"/>
          <w:sz w:val="24"/>
          <w:szCs w:val="24"/>
        </w:rPr>
        <w:t xml:space="preserve"> </w:t>
      </w:r>
      <w:r w:rsidRPr="00C601CA">
        <w:rPr>
          <w:sz w:val="24"/>
          <w:szCs w:val="24"/>
        </w:rPr>
        <w:t>изделия</w:t>
      </w:r>
      <w:r w:rsidRPr="00C601CA">
        <w:rPr>
          <w:spacing w:val="1"/>
          <w:sz w:val="24"/>
          <w:szCs w:val="24"/>
        </w:rPr>
        <w:t xml:space="preserve"> </w:t>
      </w:r>
      <w:r w:rsidRPr="00C601CA">
        <w:rPr>
          <w:sz w:val="24"/>
          <w:szCs w:val="24"/>
        </w:rPr>
        <w:t>(сшивание).</w:t>
      </w:r>
      <w:r w:rsidRPr="00C601CA">
        <w:rPr>
          <w:spacing w:val="1"/>
          <w:sz w:val="24"/>
          <w:szCs w:val="24"/>
        </w:rPr>
        <w:t xml:space="preserve"> </w:t>
      </w:r>
      <w:r w:rsidRPr="00C601CA">
        <w:rPr>
          <w:sz w:val="24"/>
          <w:szCs w:val="24"/>
        </w:rPr>
        <w:t>Подвижное</w:t>
      </w:r>
      <w:r w:rsidRPr="00C601CA">
        <w:rPr>
          <w:spacing w:val="1"/>
          <w:sz w:val="24"/>
          <w:szCs w:val="24"/>
        </w:rPr>
        <w:t xml:space="preserve"> </w:t>
      </w:r>
      <w:r w:rsidRPr="00C601CA">
        <w:rPr>
          <w:sz w:val="24"/>
          <w:szCs w:val="24"/>
        </w:rPr>
        <w:t>соединение</w:t>
      </w:r>
      <w:r w:rsidRPr="00C601CA">
        <w:rPr>
          <w:spacing w:val="1"/>
          <w:sz w:val="24"/>
          <w:szCs w:val="24"/>
        </w:rPr>
        <w:t xml:space="preserve"> </w:t>
      </w:r>
      <w:r w:rsidRPr="00C601CA">
        <w:rPr>
          <w:sz w:val="24"/>
          <w:szCs w:val="24"/>
        </w:rPr>
        <w:t>деталей</w:t>
      </w:r>
      <w:r w:rsidRPr="00C601CA">
        <w:rPr>
          <w:spacing w:val="1"/>
          <w:sz w:val="24"/>
          <w:szCs w:val="24"/>
        </w:rPr>
        <w:t xml:space="preserve"> </w:t>
      </w:r>
      <w:r w:rsidRPr="00C601CA">
        <w:rPr>
          <w:sz w:val="24"/>
          <w:szCs w:val="24"/>
        </w:rPr>
        <w:t>изделия.</w:t>
      </w:r>
      <w:r w:rsidRPr="00C601CA">
        <w:rPr>
          <w:spacing w:val="1"/>
          <w:sz w:val="24"/>
          <w:szCs w:val="24"/>
        </w:rPr>
        <w:t xml:space="preserve"> </w:t>
      </w:r>
      <w:r w:rsidRPr="00C601CA">
        <w:rPr>
          <w:sz w:val="24"/>
          <w:szCs w:val="24"/>
        </w:rPr>
        <w:t>Использование</w:t>
      </w:r>
      <w:r w:rsidRPr="00C601CA">
        <w:rPr>
          <w:spacing w:val="1"/>
          <w:sz w:val="24"/>
          <w:szCs w:val="24"/>
        </w:rPr>
        <w:t xml:space="preserve"> </w:t>
      </w:r>
      <w:r w:rsidRPr="00C601CA">
        <w:rPr>
          <w:sz w:val="24"/>
          <w:szCs w:val="24"/>
        </w:rPr>
        <w:t>соответствующих</w:t>
      </w:r>
      <w:r w:rsidRPr="00C601CA">
        <w:rPr>
          <w:spacing w:val="1"/>
          <w:sz w:val="24"/>
          <w:szCs w:val="24"/>
        </w:rPr>
        <w:t xml:space="preserve"> </w:t>
      </w:r>
      <w:r w:rsidRPr="00C601CA">
        <w:rPr>
          <w:sz w:val="24"/>
          <w:szCs w:val="24"/>
        </w:rPr>
        <w:t>способов</w:t>
      </w:r>
      <w:r w:rsidRPr="00C601CA">
        <w:rPr>
          <w:spacing w:val="1"/>
          <w:sz w:val="24"/>
          <w:szCs w:val="24"/>
        </w:rPr>
        <w:t xml:space="preserve"> </w:t>
      </w:r>
      <w:r w:rsidRPr="00C601CA">
        <w:rPr>
          <w:sz w:val="24"/>
          <w:szCs w:val="24"/>
        </w:rPr>
        <w:t>обработки</w:t>
      </w:r>
      <w:r w:rsidRPr="00C601CA">
        <w:rPr>
          <w:spacing w:val="1"/>
          <w:sz w:val="24"/>
          <w:szCs w:val="24"/>
        </w:rPr>
        <w:t xml:space="preserve"> </w:t>
      </w:r>
      <w:r w:rsidRPr="00C601CA">
        <w:rPr>
          <w:sz w:val="24"/>
          <w:szCs w:val="24"/>
        </w:rPr>
        <w:t>материалов</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зависимости</w:t>
      </w:r>
      <w:r w:rsidRPr="00C601CA">
        <w:rPr>
          <w:spacing w:val="1"/>
          <w:sz w:val="24"/>
          <w:szCs w:val="24"/>
        </w:rPr>
        <w:t xml:space="preserve"> </w:t>
      </w:r>
      <w:r w:rsidRPr="00C601CA">
        <w:rPr>
          <w:sz w:val="24"/>
          <w:szCs w:val="24"/>
        </w:rPr>
        <w:t>от</w:t>
      </w:r>
      <w:r w:rsidRPr="00C601CA">
        <w:rPr>
          <w:spacing w:val="1"/>
          <w:sz w:val="24"/>
          <w:szCs w:val="24"/>
        </w:rPr>
        <w:t xml:space="preserve"> </w:t>
      </w:r>
      <w:r w:rsidRPr="00C601CA">
        <w:rPr>
          <w:sz w:val="24"/>
          <w:szCs w:val="24"/>
        </w:rPr>
        <w:t>вида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назначения</w:t>
      </w:r>
      <w:r w:rsidRPr="00C601CA">
        <w:rPr>
          <w:spacing w:val="1"/>
          <w:sz w:val="24"/>
          <w:szCs w:val="24"/>
        </w:rPr>
        <w:t xml:space="preserve"> </w:t>
      </w:r>
      <w:r w:rsidRPr="00C601CA">
        <w:rPr>
          <w:sz w:val="24"/>
          <w:szCs w:val="24"/>
        </w:rPr>
        <w:t>изделия.</w:t>
      </w:r>
    </w:p>
    <w:p w:rsidR="00DD2CB4" w:rsidRPr="00C601CA" w:rsidRDefault="00443BE7" w:rsidP="00C601CA">
      <w:pPr>
        <w:pStyle w:val="a7"/>
        <w:rPr>
          <w:sz w:val="24"/>
          <w:szCs w:val="24"/>
        </w:rPr>
      </w:pPr>
      <w:r w:rsidRPr="00C601CA">
        <w:rPr>
          <w:sz w:val="24"/>
          <w:szCs w:val="24"/>
        </w:rPr>
        <w:t>Виды</w:t>
      </w:r>
      <w:r w:rsidRPr="00C601CA">
        <w:rPr>
          <w:spacing w:val="1"/>
          <w:sz w:val="24"/>
          <w:szCs w:val="24"/>
        </w:rPr>
        <w:t xml:space="preserve"> </w:t>
      </w:r>
      <w:r w:rsidRPr="00C601CA">
        <w:rPr>
          <w:sz w:val="24"/>
          <w:szCs w:val="24"/>
        </w:rPr>
        <w:t>условных графических</w:t>
      </w:r>
      <w:r w:rsidRPr="00C601CA">
        <w:rPr>
          <w:spacing w:val="1"/>
          <w:sz w:val="24"/>
          <w:szCs w:val="24"/>
        </w:rPr>
        <w:t xml:space="preserve"> </w:t>
      </w:r>
      <w:r w:rsidRPr="00C601CA">
        <w:rPr>
          <w:sz w:val="24"/>
          <w:szCs w:val="24"/>
        </w:rPr>
        <w:t>изображений:</w:t>
      </w:r>
      <w:r w:rsidRPr="00C601CA">
        <w:rPr>
          <w:spacing w:val="1"/>
          <w:sz w:val="24"/>
          <w:szCs w:val="24"/>
        </w:rPr>
        <w:t xml:space="preserve"> </w:t>
      </w:r>
      <w:r w:rsidRPr="00C601CA">
        <w:rPr>
          <w:sz w:val="24"/>
          <w:szCs w:val="24"/>
        </w:rPr>
        <w:t>рисунок,</w:t>
      </w:r>
      <w:r w:rsidRPr="00C601CA">
        <w:rPr>
          <w:spacing w:val="1"/>
          <w:sz w:val="24"/>
          <w:szCs w:val="24"/>
        </w:rPr>
        <w:t xml:space="preserve"> </w:t>
      </w:r>
      <w:r w:rsidRPr="00C601CA">
        <w:rPr>
          <w:sz w:val="24"/>
          <w:szCs w:val="24"/>
        </w:rPr>
        <w:t>простейший</w:t>
      </w:r>
      <w:r w:rsidRPr="00C601CA">
        <w:rPr>
          <w:spacing w:val="1"/>
          <w:sz w:val="24"/>
          <w:szCs w:val="24"/>
        </w:rPr>
        <w:t xml:space="preserve"> </w:t>
      </w:r>
      <w:r w:rsidRPr="00C601CA">
        <w:rPr>
          <w:sz w:val="24"/>
          <w:szCs w:val="24"/>
        </w:rPr>
        <w:t>чертёж,</w:t>
      </w:r>
      <w:r w:rsidRPr="00C601CA">
        <w:rPr>
          <w:spacing w:val="1"/>
          <w:sz w:val="24"/>
          <w:szCs w:val="24"/>
        </w:rPr>
        <w:t xml:space="preserve"> </w:t>
      </w:r>
      <w:r w:rsidRPr="00C601CA">
        <w:rPr>
          <w:sz w:val="24"/>
          <w:szCs w:val="24"/>
        </w:rPr>
        <w:t>эскиз,</w:t>
      </w:r>
      <w:r w:rsidRPr="00C601CA">
        <w:rPr>
          <w:spacing w:val="1"/>
          <w:sz w:val="24"/>
          <w:szCs w:val="24"/>
        </w:rPr>
        <w:t xml:space="preserve"> </w:t>
      </w:r>
      <w:r w:rsidRPr="00C601CA">
        <w:rPr>
          <w:sz w:val="24"/>
          <w:szCs w:val="24"/>
        </w:rPr>
        <w:t>схема.</w:t>
      </w:r>
      <w:r w:rsidRPr="00C601CA">
        <w:rPr>
          <w:spacing w:val="1"/>
          <w:sz w:val="24"/>
          <w:szCs w:val="24"/>
        </w:rPr>
        <w:t xml:space="preserve"> </w:t>
      </w:r>
      <w:r w:rsidRPr="00C601CA">
        <w:rPr>
          <w:sz w:val="24"/>
          <w:szCs w:val="24"/>
        </w:rPr>
        <w:t>Чертёжные</w:t>
      </w:r>
      <w:r w:rsidRPr="00C601CA">
        <w:rPr>
          <w:spacing w:val="1"/>
          <w:sz w:val="24"/>
          <w:szCs w:val="24"/>
        </w:rPr>
        <w:t xml:space="preserve"> </w:t>
      </w:r>
      <w:r w:rsidRPr="00C601CA">
        <w:rPr>
          <w:sz w:val="24"/>
          <w:szCs w:val="24"/>
        </w:rPr>
        <w:t>инструменты</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линейка</w:t>
      </w:r>
      <w:r w:rsidRPr="00C601CA">
        <w:rPr>
          <w:spacing w:val="1"/>
          <w:sz w:val="24"/>
          <w:szCs w:val="24"/>
        </w:rPr>
        <w:t xml:space="preserve"> </w:t>
      </w:r>
      <w:r w:rsidRPr="00C601CA">
        <w:rPr>
          <w:sz w:val="24"/>
          <w:szCs w:val="24"/>
        </w:rPr>
        <w:t>(угольник,</w:t>
      </w:r>
      <w:r w:rsidRPr="00C601CA">
        <w:rPr>
          <w:spacing w:val="1"/>
          <w:sz w:val="24"/>
          <w:szCs w:val="24"/>
        </w:rPr>
        <w:t xml:space="preserve"> </w:t>
      </w:r>
      <w:r w:rsidRPr="00C601CA">
        <w:rPr>
          <w:sz w:val="24"/>
          <w:szCs w:val="24"/>
        </w:rPr>
        <w:t>циркуль).</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функциональное</w:t>
      </w:r>
      <w:r w:rsidRPr="00C601CA">
        <w:rPr>
          <w:spacing w:val="1"/>
          <w:sz w:val="24"/>
          <w:szCs w:val="24"/>
        </w:rPr>
        <w:t xml:space="preserve"> </w:t>
      </w:r>
      <w:r w:rsidRPr="00C601CA">
        <w:rPr>
          <w:sz w:val="24"/>
          <w:szCs w:val="24"/>
        </w:rPr>
        <w:t>назначение,</w:t>
      </w:r>
      <w:r w:rsidRPr="00C601CA">
        <w:rPr>
          <w:spacing w:val="1"/>
          <w:sz w:val="24"/>
          <w:szCs w:val="24"/>
        </w:rPr>
        <w:t xml:space="preserve"> </w:t>
      </w:r>
      <w:r w:rsidRPr="00C601CA">
        <w:rPr>
          <w:sz w:val="24"/>
          <w:szCs w:val="24"/>
        </w:rPr>
        <w:t>конструкция.</w:t>
      </w:r>
      <w:r w:rsidRPr="00C601CA">
        <w:rPr>
          <w:spacing w:val="2"/>
          <w:sz w:val="24"/>
          <w:szCs w:val="24"/>
        </w:rPr>
        <w:t xml:space="preserve"> </w:t>
      </w:r>
      <w:r w:rsidRPr="00C601CA">
        <w:rPr>
          <w:sz w:val="24"/>
          <w:szCs w:val="24"/>
        </w:rPr>
        <w:t>Приёмы</w:t>
      </w:r>
      <w:r w:rsidRPr="00C601CA">
        <w:rPr>
          <w:spacing w:val="2"/>
          <w:sz w:val="24"/>
          <w:szCs w:val="24"/>
        </w:rPr>
        <w:t xml:space="preserve"> </w:t>
      </w:r>
      <w:r w:rsidRPr="00C601CA">
        <w:rPr>
          <w:sz w:val="24"/>
          <w:szCs w:val="24"/>
        </w:rPr>
        <w:t>безопасной</w:t>
      </w:r>
      <w:r w:rsidRPr="00C601CA">
        <w:rPr>
          <w:spacing w:val="-3"/>
          <w:sz w:val="24"/>
          <w:szCs w:val="24"/>
        </w:rPr>
        <w:t xml:space="preserve"> </w:t>
      </w:r>
      <w:r w:rsidRPr="00C601CA">
        <w:rPr>
          <w:sz w:val="24"/>
          <w:szCs w:val="24"/>
        </w:rPr>
        <w:t>работы</w:t>
      </w:r>
      <w:r w:rsidRPr="00C601CA">
        <w:rPr>
          <w:spacing w:val="1"/>
          <w:sz w:val="24"/>
          <w:szCs w:val="24"/>
        </w:rPr>
        <w:t xml:space="preserve"> </w:t>
      </w:r>
      <w:r w:rsidRPr="00C601CA">
        <w:rPr>
          <w:sz w:val="24"/>
          <w:szCs w:val="24"/>
        </w:rPr>
        <w:t>колющими</w:t>
      </w:r>
      <w:r w:rsidRPr="00C601CA">
        <w:rPr>
          <w:spacing w:val="-3"/>
          <w:sz w:val="24"/>
          <w:szCs w:val="24"/>
        </w:rPr>
        <w:t xml:space="preserve"> </w:t>
      </w:r>
      <w:r w:rsidRPr="00C601CA">
        <w:rPr>
          <w:sz w:val="24"/>
          <w:szCs w:val="24"/>
        </w:rPr>
        <w:t>(циркуль)</w:t>
      </w:r>
      <w:r w:rsidRPr="00C601CA">
        <w:rPr>
          <w:spacing w:val="2"/>
          <w:sz w:val="24"/>
          <w:szCs w:val="24"/>
        </w:rPr>
        <w:t xml:space="preserve"> </w:t>
      </w:r>
      <w:r w:rsidRPr="00C601CA">
        <w:rPr>
          <w:sz w:val="24"/>
          <w:szCs w:val="24"/>
        </w:rPr>
        <w:t>инструментами.</w:t>
      </w:r>
    </w:p>
    <w:p w:rsidR="00DD2CB4" w:rsidRPr="00C601CA" w:rsidRDefault="00443BE7" w:rsidP="00C601CA">
      <w:pPr>
        <w:pStyle w:val="a7"/>
        <w:rPr>
          <w:sz w:val="24"/>
          <w:szCs w:val="24"/>
        </w:rPr>
      </w:pPr>
      <w:r w:rsidRPr="00C601CA">
        <w:rPr>
          <w:sz w:val="24"/>
          <w:szCs w:val="24"/>
        </w:rPr>
        <w:t>Технология</w:t>
      </w:r>
      <w:r w:rsidRPr="00C601CA">
        <w:rPr>
          <w:spacing w:val="1"/>
          <w:sz w:val="24"/>
          <w:szCs w:val="24"/>
        </w:rPr>
        <w:t xml:space="preserve"> </w:t>
      </w:r>
      <w:r w:rsidRPr="00C601CA">
        <w:rPr>
          <w:sz w:val="24"/>
          <w:szCs w:val="24"/>
        </w:rPr>
        <w:t>обработки</w:t>
      </w:r>
      <w:r w:rsidRPr="00C601CA">
        <w:rPr>
          <w:spacing w:val="1"/>
          <w:sz w:val="24"/>
          <w:szCs w:val="24"/>
        </w:rPr>
        <w:t xml:space="preserve"> </w:t>
      </w:r>
      <w:r w:rsidRPr="00C601CA">
        <w:rPr>
          <w:sz w:val="24"/>
          <w:szCs w:val="24"/>
        </w:rPr>
        <w:t>бумаги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картона.</w:t>
      </w:r>
      <w:r w:rsidRPr="00C601CA">
        <w:rPr>
          <w:spacing w:val="1"/>
          <w:sz w:val="24"/>
          <w:szCs w:val="24"/>
        </w:rPr>
        <w:t xml:space="preserve"> </w:t>
      </w:r>
      <w:r w:rsidRPr="00C601CA">
        <w:rPr>
          <w:sz w:val="24"/>
          <w:szCs w:val="24"/>
        </w:rPr>
        <w:t>Назначение</w:t>
      </w:r>
      <w:r w:rsidRPr="00C601CA">
        <w:rPr>
          <w:spacing w:val="1"/>
          <w:sz w:val="24"/>
          <w:szCs w:val="24"/>
        </w:rPr>
        <w:t xml:space="preserve"> </w:t>
      </w:r>
      <w:r w:rsidRPr="00C601CA">
        <w:rPr>
          <w:sz w:val="24"/>
          <w:szCs w:val="24"/>
        </w:rPr>
        <w:t>линий</w:t>
      </w:r>
      <w:r w:rsidRPr="00C601CA">
        <w:rPr>
          <w:spacing w:val="1"/>
          <w:sz w:val="24"/>
          <w:szCs w:val="24"/>
        </w:rPr>
        <w:t xml:space="preserve"> </w:t>
      </w:r>
      <w:r w:rsidRPr="00C601CA">
        <w:rPr>
          <w:sz w:val="24"/>
          <w:szCs w:val="24"/>
        </w:rPr>
        <w:t>чертежа</w:t>
      </w:r>
      <w:r w:rsidRPr="00C601CA">
        <w:rPr>
          <w:spacing w:val="1"/>
          <w:sz w:val="24"/>
          <w:szCs w:val="24"/>
        </w:rPr>
        <w:t xml:space="preserve"> </w:t>
      </w:r>
      <w:r w:rsidRPr="00C601CA">
        <w:rPr>
          <w:sz w:val="24"/>
          <w:szCs w:val="24"/>
        </w:rPr>
        <w:t>(контур,</w:t>
      </w:r>
      <w:r w:rsidRPr="00C601CA">
        <w:rPr>
          <w:spacing w:val="60"/>
          <w:sz w:val="24"/>
          <w:szCs w:val="24"/>
        </w:rPr>
        <w:t xml:space="preserve"> </w:t>
      </w:r>
      <w:r w:rsidRPr="00C601CA">
        <w:rPr>
          <w:sz w:val="24"/>
          <w:szCs w:val="24"/>
        </w:rPr>
        <w:t>линия</w:t>
      </w:r>
      <w:r w:rsidRPr="00C601CA">
        <w:rPr>
          <w:spacing w:val="1"/>
          <w:sz w:val="24"/>
          <w:szCs w:val="24"/>
        </w:rPr>
        <w:t xml:space="preserve"> </w:t>
      </w:r>
      <w:r w:rsidRPr="00C601CA">
        <w:rPr>
          <w:sz w:val="24"/>
          <w:szCs w:val="24"/>
        </w:rPr>
        <w:t>разреза, сгиба, выносная, размерная). Чтение условных графических изображений. Построение</w:t>
      </w:r>
      <w:r w:rsidRPr="00C601CA">
        <w:rPr>
          <w:spacing w:val="1"/>
          <w:sz w:val="24"/>
          <w:szCs w:val="24"/>
        </w:rPr>
        <w:t xml:space="preserve"> </w:t>
      </w:r>
      <w:r w:rsidRPr="00C601CA">
        <w:rPr>
          <w:sz w:val="24"/>
          <w:szCs w:val="24"/>
        </w:rPr>
        <w:t>прямоугольника от двух прямых углов (от одного прямого угла). Разметка деталей с опорой на</w:t>
      </w:r>
      <w:r w:rsidRPr="00C601CA">
        <w:rPr>
          <w:spacing w:val="1"/>
          <w:sz w:val="24"/>
          <w:szCs w:val="24"/>
        </w:rPr>
        <w:t xml:space="preserve"> </w:t>
      </w:r>
      <w:r w:rsidRPr="00C601CA">
        <w:rPr>
          <w:sz w:val="24"/>
          <w:szCs w:val="24"/>
        </w:rPr>
        <w:t>простейший чертёж, эскиз. Изготовление изделий по рисунку, простейшему чертежу или эскизу,</w:t>
      </w:r>
      <w:r w:rsidRPr="00C601CA">
        <w:rPr>
          <w:spacing w:val="1"/>
          <w:sz w:val="24"/>
          <w:szCs w:val="24"/>
        </w:rPr>
        <w:t xml:space="preserve"> </w:t>
      </w:r>
      <w:r w:rsidRPr="00C601CA">
        <w:rPr>
          <w:sz w:val="24"/>
          <w:szCs w:val="24"/>
        </w:rPr>
        <w:t>схеме. Использование измерений, вычислений и построений для решения практических задач.</w:t>
      </w:r>
      <w:r w:rsidRPr="00C601CA">
        <w:rPr>
          <w:spacing w:val="1"/>
          <w:sz w:val="24"/>
          <w:szCs w:val="24"/>
        </w:rPr>
        <w:t xml:space="preserve"> </w:t>
      </w:r>
      <w:r w:rsidRPr="00C601CA">
        <w:rPr>
          <w:sz w:val="24"/>
          <w:szCs w:val="24"/>
        </w:rPr>
        <w:t>Сгибание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складывание</w:t>
      </w:r>
      <w:r w:rsidRPr="00C601CA">
        <w:rPr>
          <w:spacing w:val="1"/>
          <w:sz w:val="24"/>
          <w:szCs w:val="24"/>
        </w:rPr>
        <w:t xml:space="preserve"> </w:t>
      </w:r>
      <w:r w:rsidRPr="00C601CA">
        <w:rPr>
          <w:sz w:val="24"/>
          <w:szCs w:val="24"/>
        </w:rPr>
        <w:t>тонкого</w:t>
      </w:r>
      <w:r w:rsidRPr="00C601CA">
        <w:rPr>
          <w:spacing w:val="1"/>
          <w:sz w:val="24"/>
          <w:szCs w:val="24"/>
        </w:rPr>
        <w:t xml:space="preserve"> </w:t>
      </w:r>
      <w:r w:rsidRPr="00C601CA">
        <w:rPr>
          <w:sz w:val="24"/>
          <w:szCs w:val="24"/>
        </w:rPr>
        <w:t>картона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плотных</w:t>
      </w:r>
      <w:r w:rsidRPr="00C601CA">
        <w:rPr>
          <w:spacing w:val="1"/>
          <w:sz w:val="24"/>
          <w:szCs w:val="24"/>
        </w:rPr>
        <w:t xml:space="preserve"> </w:t>
      </w:r>
      <w:r w:rsidRPr="00C601CA">
        <w:rPr>
          <w:sz w:val="24"/>
          <w:szCs w:val="24"/>
        </w:rPr>
        <w:t>видов</w:t>
      </w:r>
      <w:r w:rsidRPr="00C601CA">
        <w:rPr>
          <w:spacing w:val="1"/>
          <w:sz w:val="24"/>
          <w:szCs w:val="24"/>
        </w:rPr>
        <w:t xml:space="preserve"> </w:t>
      </w:r>
      <w:r w:rsidRPr="00C601CA">
        <w:rPr>
          <w:sz w:val="24"/>
          <w:szCs w:val="24"/>
        </w:rPr>
        <w:t>бумаги</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биговка.</w:t>
      </w:r>
      <w:r w:rsidRPr="00C601CA">
        <w:rPr>
          <w:spacing w:val="1"/>
          <w:sz w:val="24"/>
          <w:szCs w:val="24"/>
        </w:rPr>
        <w:t xml:space="preserve"> </w:t>
      </w:r>
      <w:r w:rsidRPr="00C601CA">
        <w:rPr>
          <w:sz w:val="24"/>
          <w:szCs w:val="24"/>
        </w:rPr>
        <w:t>Подвижное</w:t>
      </w:r>
      <w:r w:rsidRPr="00C601CA">
        <w:rPr>
          <w:spacing w:val="1"/>
          <w:sz w:val="24"/>
          <w:szCs w:val="24"/>
        </w:rPr>
        <w:t xml:space="preserve"> </w:t>
      </w:r>
      <w:r w:rsidRPr="00C601CA">
        <w:rPr>
          <w:sz w:val="24"/>
          <w:szCs w:val="24"/>
        </w:rPr>
        <w:t>соединение деталей</w:t>
      </w:r>
      <w:r w:rsidRPr="00C601CA">
        <w:rPr>
          <w:spacing w:val="3"/>
          <w:sz w:val="24"/>
          <w:szCs w:val="24"/>
        </w:rPr>
        <w:t xml:space="preserve"> </w:t>
      </w:r>
      <w:r w:rsidRPr="00C601CA">
        <w:rPr>
          <w:sz w:val="24"/>
          <w:szCs w:val="24"/>
        </w:rPr>
        <w:t>на</w:t>
      </w:r>
      <w:r w:rsidRPr="00C601CA">
        <w:rPr>
          <w:spacing w:val="-5"/>
          <w:sz w:val="24"/>
          <w:szCs w:val="24"/>
        </w:rPr>
        <w:t xml:space="preserve"> </w:t>
      </w:r>
      <w:r w:rsidRPr="00C601CA">
        <w:rPr>
          <w:sz w:val="24"/>
          <w:szCs w:val="24"/>
        </w:rPr>
        <w:t>проволоку,</w:t>
      </w:r>
      <w:r w:rsidRPr="00C601CA">
        <w:rPr>
          <w:spacing w:val="4"/>
          <w:sz w:val="24"/>
          <w:szCs w:val="24"/>
        </w:rPr>
        <w:t xml:space="preserve"> </w:t>
      </w:r>
      <w:r w:rsidRPr="00C601CA">
        <w:rPr>
          <w:sz w:val="24"/>
          <w:szCs w:val="24"/>
        </w:rPr>
        <w:t>толстую нитку.</w:t>
      </w:r>
    </w:p>
    <w:p w:rsidR="00DD2CB4" w:rsidRPr="00C601CA" w:rsidRDefault="006343E7" w:rsidP="00C601CA">
      <w:pPr>
        <w:pStyle w:val="a7"/>
        <w:rPr>
          <w:sz w:val="24"/>
          <w:szCs w:val="24"/>
        </w:rPr>
      </w:pPr>
      <w:r>
        <w:rPr>
          <w:sz w:val="24"/>
          <w:szCs w:val="24"/>
        </w:rPr>
        <w:pict>
          <v:rect id="_x0000_s2055" style="position:absolute;left:0;text-align:left;margin-left:56.65pt;margin-top:167.25pt;width:144.05pt;height:.7pt;z-index:-15715328;mso-wrap-distance-left:0;mso-wrap-distance-right:0;mso-position-horizontal-relative:page" fillcolor="black" stroked="f">
            <w10:wrap type="topAndBottom" anchorx="page"/>
          </v:rect>
        </w:pict>
      </w:r>
      <w:r w:rsidR="00443BE7" w:rsidRPr="00C601CA">
        <w:rPr>
          <w:sz w:val="24"/>
          <w:szCs w:val="24"/>
        </w:rPr>
        <w:t>Технология обработки текстильных материалов. Строение ткани (поперечное и продольное</w:t>
      </w:r>
      <w:r w:rsidR="00443BE7" w:rsidRPr="00C601CA">
        <w:rPr>
          <w:spacing w:val="1"/>
          <w:sz w:val="24"/>
          <w:szCs w:val="24"/>
        </w:rPr>
        <w:t xml:space="preserve"> </w:t>
      </w:r>
      <w:r w:rsidR="00443BE7" w:rsidRPr="00C601CA">
        <w:rPr>
          <w:sz w:val="24"/>
          <w:szCs w:val="24"/>
        </w:rPr>
        <w:t>направление</w:t>
      </w:r>
      <w:r w:rsidR="00443BE7" w:rsidRPr="00C601CA">
        <w:rPr>
          <w:spacing w:val="1"/>
          <w:sz w:val="24"/>
          <w:szCs w:val="24"/>
        </w:rPr>
        <w:t xml:space="preserve"> </w:t>
      </w:r>
      <w:r w:rsidR="00443BE7" w:rsidRPr="00C601CA">
        <w:rPr>
          <w:sz w:val="24"/>
          <w:szCs w:val="24"/>
        </w:rPr>
        <w:t>нитей).</w:t>
      </w:r>
      <w:r w:rsidR="00443BE7" w:rsidRPr="00C601CA">
        <w:rPr>
          <w:spacing w:val="1"/>
          <w:sz w:val="24"/>
          <w:szCs w:val="24"/>
        </w:rPr>
        <w:t xml:space="preserve"> </w:t>
      </w:r>
      <w:r w:rsidR="00443BE7" w:rsidRPr="00C601CA">
        <w:rPr>
          <w:sz w:val="24"/>
          <w:szCs w:val="24"/>
        </w:rPr>
        <w:t>Ткани</w:t>
      </w:r>
      <w:r w:rsidR="00443BE7" w:rsidRPr="00C601CA">
        <w:rPr>
          <w:spacing w:val="1"/>
          <w:sz w:val="24"/>
          <w:szCs w:val="24"/>
        </w:rPr>
        <w:t xml:space="preserve"> </w:t>
      </w:r>
      <w:r w:rsidR="00443BE7" w:rsidRPr="00C601CA">
        <w:rPr>
          <w:sz w:val="24"/>
          <w:szCs w:val="24"/>
        </w:rPr>
        <w:t>и</w:t>
      </w:r>
      <w:r w:rsidR="00443BE7" w:rsidRPr="00C601CA">
        <w:rPr>
          <w:spacing w:val="1"/>
          <w:sz w:val="24"/>
          <w:szCs w:val="24"/>
        </w:rPr>
        <w:t xml:space="preserve"> </w:t>
      </w:r>
      <w:r w:rsidR="00443BE7" w:rsidRPr="00C601CA">
        <w:rPr>
          <w:sz w:val="24"/>
          <w:szCs w:val="24"/>
        </w:rPr>
        <w:t>нитки</w:t>
      </w:r>
      <w:r w:rsidR="00443BE7" w:rsidRPr="00C601CA">
        <w:rPr>
          <w:spacing w:val="1"/>
          <w:sz w:val="24"/>
          <w:szCs w:val="24"/>
        </w:rPr>
        <w:t xml:space="preserve"> </w:t>
      </w:r>
      <w:r w:rsidR="00443BE7" w:rsidRPr="00C601CA">
        <w:rPr>
          <w:sz w:val="24"/>
          <w:szCs w:val="24"/>
        </w:rPr>
        <w:t>растительного</w:t>
      </w:r>
      <w:r w:rsidR="00443BE7" w:rsidRPr="00C601CA">
        <w:rPr>
          <w:spacing w:val="1"/>
          <w:sz w:val="24"/>
          <w:szCs w:val="24"/>
        </w:rPr>
        <w:t xml:space="preserve"> </w:t>
      </w:r>
      <w:r w:rsidR="00443BE7" w:rsidRPr="00C601CA">
        <w:rPr>
          <w:sz w:val="24"/>
          <w:szCs w:val="24"/>
        </w:rPr>
        <w:t>происхождения</w:t>
      </w:r>
      <w:r w:rsidR="00443BE7" w:rsidRPr="00C601CA">
        <w:rPr>
          <w:spacing w:val="1"/>
          <w:sz w:val="24"/>
          <w:szCs w:val="24"/>
        </w:rPr>
        <w:t xml:space="preserve"> </w:t>
      </w:r>
      <w:r w:rsidR="00443BE7" w:rsidRPr="00C601CA">
        <w:rPr>
          <w:sz w:val="24"/>
          <w:szCs w:val="24"/>
        </w:rPr>
        <w:t>(полученные</w:t>
      </w:r>
      <w:r w:rsidR="00443BE7" w:rsidRPr="00C601CA">
        <w:rPr>
          <w:spacing w:val="1"/>
          <w:sz w:val="24"/>
          <w:szCs w:val="24"/>
        </w:rPr>
        <w:t xml:space="preserve"> </w:t>
      </w:r>
      <w:r w:rsidR="00443BE7" w:rsidRPr="00C601CA">
        <w:rPr>
          <w:sz w:val="24"/>
          <w:szCs w:val="24"/>
        </w:rPr>
        <w:t>на</w:t>
      </w:r>
      <w:r w:rsidR="00443BE7" w:rsidRPr="00C601CA">
        <w:rPr>
          <w:spacing w:val="1"/>
          <w:sz w:val="24"/>
          <w:szCs w:val="24"/>
        </w:rPr>
        <w:t xml:space="preserve"> </w:t>
      </w:r>
      <w:r w:rsidR="00443BE7" w:rsidRPr="00C601CA">
        <w:rPr>
          <w:sz w:val="24"/>
          <w:szCs w:val="24"/>
        </w:rPr>
        <w:t>основе</w:t>
      </w:r>
      <w:r w:rsidR="00443BE7" w:rsidRPr="00C601CA">
        <w:rPr>
          <w:spacing w:val="1"/>
          <w:sz w:val="24"/>
          <w:szCs w:val="24"/>
        </w:rPr>
        <w:t xml:space="preserve"> </w:t>
      </w:r>
      <w:r w:rsidR="00443BE7" w:rsidRPr="00C601CA">
        <w:rPr>
          <w:sz w:val="24"/>
          <w:szCs w:val="24"/>
        </w:rPr>
        <w:t>натурального</w:t>
      </w:r>
      <w:r w:rsidR="00443BE7" w:rsidRPr="00C601CA">
        <w:rPr>
          <w:spacing w:val="1"/>
          <w:sz w:val="24"/>
          <w:szCs w:val="24"/>
        </w:rPr>
        <w:t xml:space="preserve"> </w:t>
      </w:r>
      <w:r w:rsidR="00443BE7" w:rsidRPr="00C601CA">
        <w:rPr>
          <w:sz w:val="24"/>
          <w:szCs w:val="24"/>
        </w:rPr>
        <w:t>сырья).</w:t>
      </w:r>
      <w:r w:rsidR="00443BE7" w:rsidRPr="00C601CA">
        <w:rPr>
          <w:spacing w:val="1"/>
          <w:sz w:val="24"/>
          <w:szCs w:val="24"/>
        </w:rPr>
        <w:t xml:space="preserve"> </w:t>
      </w:r>
      <w:r w:rsidR="00443BE7" w:rsidRPr="00C601CA">
        <w:rPr>
          <w:sz w:val="24"/>
          <w:szCs w:val="24"/>
        </w:rPr>
        <w:t>Виды</w:t>
      </w:r>
      <w:r w:rsidR="00443BE7" w:rsidRPr="00C601CA">
        <w:rPr>
          <w:spacing w:val="1"/>
          <w:sz w:val="24"/>
          <w:szCs w:val="24"/>
        </w:rPr>
        <w:t xml:space="preserve"> </w:t>
      </w:r>
      <w:r w:rsidR="00443BE7" w:rsidRPr="00C601CA">
        <w:rPr>
          <w:sz w:val="24"/>
          <w:szCs w:val="24"/>
        </w:rPr>
        <w:t>ниток</w:t>
      </w:r>
      <w:r w:rsidR="00443BE7" w:rsidRPr="00C601CA">
        <w:rPr>
          <w:spacing w:val="1"/>
          <w:sz w:val="24"/>
          <w:szCs w:val="24"/>
        </w:rPr>
        <w:t xml:space="preserve"> </w:t>
      </w:r>
      <w:r w:rsidR="00443BE7" w:rsidRPr="00C601CA">
        <w:rPr>
          <w:sz w:val="24"/>
          <w:szCs w:val="24"/>
        </w:rPr>
        <w:t>(швейные,</w:t>
      </w:r>
      <w:r w:rsidR="00443BE7" w:rsidRPr="00C601CA">
        <w:rPr>
          <w:spacing w:val="1"/>
          <w:sz w:val="24"/>
          <w:szCs w:val="24"/>
        </w:rPr>
        <w:t xml:space="preserve"> </w:t>
      </w:r>
      <w:r w:rsidR="00443BE7" w:rsidRPr="00C601CA">
        <w:rPr>
          <w:sz w:val="24"/>
          <w:szCs w:val="24"/>
        </w:rPr>
        <w:t>мулине).</w:t>
      </w:r>
      <w:r w:rsidR="00443BE7" w:rsidRPr="00C601CA">
        <w:rPr>
          <w:spacing w:val="1"/>
          <w:sz w:val="24"/>
          <w:szCs w:val="24"/>
        </w:rPr>
        <w:t xml:space="preserve"> </w:t>
      </w:r>
      <w:r w:rsidR="00443BE7" w:rsidRPr="00C601CA">
        <w:rPr>
          <w:sz w:val="24"/>
          <w:szCs w:val="24"/>
        </w:rPr>
        <w:t>Трикотаж,</w:t>
      </w:r>
      <w:r w:rsidR="00443BE7" w:rsidRPr="00C601CA">
        <w:rPr>
          <w:spacing w:val="1"/>
          <w:sz w:val="24"/>
          <w:szCs w:val="24"/>
        </w:rPr>
        <w:t xml:space="preserve"> </w:t>
      </w:r>
      <w:r w:rsidR="00443BE7" w:rsidRPr="00C601CA">
        <w:rPr>
          <w:sz w:val="24"/>
          <w:szCs w:val="24"/>
        </w:rPr>
        <w:t>нетканые материалы</w:t>
      </w:r>
      <w:r w:rsidR="00443BE7" w:rsidRPr="00C601CA">
        <w:rPr>
          <w:spacing w:val="1"/>
          <w:sz w:val="24"/>
          <w:szCs w:val="24"/>
        </w:rPr>
        <w:t xml:space="preserve"> </w:t>
      </w:r>
      <w:r w:rsidR="00443BE7" w:rsidRPr="00C601CA">
        <w:rPr>
          <w:sz w:val="24"/>
          <w:szCs w:val="24"/>
        </w:rPr>
        <w:t>(общее</w:t>
      </w:r>
      <w:r w:rsidR="00443BE7" w:rsidRPr="00C601CA">
        <w:rPr>
          <w:spacing w:val="1"/>
          <w:sz w:val="24"/>
          <w:szCs w:val="24"/>
        </w:rPr>
        <w:t xml:space="preserve"> </w:t>
      </w:r>
      <w:r w:rsidR="00443BE7" w:rsidRPr="00C601CA">
        <w:rPr>
          <w:sz w:val="24"/>
          <w:szCs w:val="24"/>
        </w:rPr>
        <w:t>представление),</w:t>
      </w:r>
      <w:r w:rsidR="00443BE7" w:rsidRPr="00C601CA">
        <w:rPr>
          <w:spacing w:val="1"/>
          <w:sz w:val="24"/>
          <w:szCs w:val="24"/>
        </w:rPr>
        <w:t xml:space="preserve"> </w:t>
      </w:r>
      <w:r w:rsidR="00443BE7" w:rsidRPr="00C601CA">
        <w:rPr>
          <w:sz w:val="24"/>
          <w:szCs w:val="24"/>
        </w:rPr>
        <w:t>его</w:t>
      </w:r>
      <w:r w:rsidR="00443BE7" w:rsidRPr="00C601CA">
        <w:rPr>
          <w:spacing w:val="1"/>
          <w:sz w:val="24"/>
          <w:szCs w:val="24"/>
        </w:rPr>
        <w:t xml:space="preserve"> </w:t>
      </w:r>
      <w:r w:rsidR="00443BE7" w:rsidRPr="00C601CA">
        <w:rPr>
          <w:sz w:val="24"/>
          <w:szCs w:val="24"/>
        </w:rPr>
        <w:t>строение</w:t>
      </w:r>
      <w:r w:rsidR="00443BE7" w:rsidRPr="00C601CA">
        <w:rPr>
          <w:spacing w:val="1"/>
          <w:sz w:val="24"/>
          <w:szCs w:val="24"/>
        </w:rPr>
        <w:t xml:space="preserve"> </w:t>
      </w:r>
      <w:r w:rsidR="00443BE7" w:rsidRPr="00C601CA">
        <w:rPr>
          <w:sz w:val="24"/>
          <w:szCs w:val="24"/>
        </w:rPr>
        <w:t>и</w:t>
      </w:r>
      <w:r w:rsidR="00443BE7" w:rsidRPr="00C601CA">
        <w:rPr>
          <w:spacing w:val="1"/>
          <w:sz w:val="24"/>
          <w:szCs w:val="24"/>
        </w:rPr>
        <w:t xml:space="preserve"> </w:t>
      </w:r>
      <w:r w:rsidR="00443BE7" w:rsidRPr="00C601CA">
        <w:rPr>
          <w:sz w:val="24"/>
          <w:szCs w:val="24"/>
        </w:rPr>
        <w:t>основные</w:t>
      </w:r>
      <w:r w:rsidR="00443BE7" w:rsidRPr="00C601CA">
        <w:rPr>
          <w:spacing w:val="1"/>
          <w:sz w:val="24"/>
          <w:szCs w:val="24"/>
        </w:rPr>
        <w:t xml:space="preserve"> </w:t>
      </w:r>
      <w:r w:rsidR="00443BE7" w:rsidRPr="00C601CA">
        <w:rPr>
          <w:sz w:val="24"/>
          <w:szCs w:val="24"/>
        </w:rPr>
        <w:t>свойства.</w:t>
      </w:r>
      <w:r w:rsidR="00443BE7" w:rsidRPr="00C601CA">
        <w:rPr>
          <w:spacing w:val="1"/>
          <w:sz w:val="24"/>
          <w:szCs w:val="24"/>
        </w:rPr>
        <w:t xml:space="preserve"> </w:t>
      </w:r>
      <w:r w:rsidR="00443BE7" w:rsidRPr="00C601CA">
        <w:rPr>
          <w:sz w:val="24"/>
          <w:szCs w:val="24"/>
        </w:rPr>
        <w:t>Строчка</w:t>
      </w:r>
      <w:r w:rsidR="00443BE7" w:rsidRPr="00C601CA">
        <w:rPr>
          <w:spacing w:val="1"/>
          <w:sz w:val="24"/>
          <w:szCs w:val="24"/>
        </w:rPr>
        <w:t xml:space="preserve"> </w:t>
      </w:r>
      <w:r w:rsidR="00443BE7" w:rsidRPr="00C601CA">
        <w:rPr>
          <w:sz w:val="24"/>
          <w:szCs w:val="24"/>
        </w:rPr>
        <w:t>прямого</w:t>
      </w:r>
      <w:r w:rsidR="00443BE7" w:rsidRPr="00C601CA">
        <w:rPr>
          <w:spacing w:val="1"/>
          <w:sz w:val="24"/>
          <w:szCs w:val="24"/>
        </w:rPr>
        <w:t xml:space="preserve"> </w:t>
      </w:r>
      <w:r w:rsidR="00443BE7" w:rsidRPr="00C601CA">
        <w:rPr>
          <w:sz w:val="24"/>
          <w:szCs w:val="24"/>
        </w:rPr>
        <w:t>стежка</w:t>
      </w:r>
      <w:r w:rsidR="00443BE7" w:rsidRPr="00C601CA">
        <w:rPr>
          <w:spacing w:val="1"/>
          <w:sz w:val="24"/>
          <w:szCs w:val="24"/>
        </w:rPr>
        <w:t xml:space="preserve"> </w:t>
      </w:r>
      <w:r w:rsidR="00443BE7" w:rsidRPr="00C601CA">
        <w:rPr>
          <w:sz w:val="24"/>
          <w:szCs w:val="24"/>
        </w:rPr>
        <w:t>и</w:t>
      </w:r>
      <w:r w:rsidR="00443BE7" w:rsidRPr="00C601CA">
        <w:rPr>
          <w:spacing w:val="1"/>
          <w:sz w:val="24"/>
          <w:szCs w:val="24"/>
        </w:rPr>
        <w:t xml:space="preserve"> </w:t>
      </w:r>
      <w:r w:rsidR="00443BE7" w:rsidRPr="00C601CA">
        <w:rPr>
          <w:sz w:val="24"/>
          <w:szCs w:val="24"/>
        </w:rPr>
        <w:t>её</w:t>
      </w:r>
      <w:r w:rsidR="00443BE7" w:rsidRPr="00C601CA">
        <w:rPr>
          <w:spacing w:val="1"/>
          <w:sz w:val="24"/>
          <w:szCs w:val="24"/>
        </w:rPr>
        <w:t xml:space="preserve"> </w:t>
      </w:r>
      <w:r w:rsidR="00443BE7" w:rsidRPr="00C601CA">
        <w:rPr>
          <w:sz w:val="24"/>
          <w:szCs w:val="24"/>
        </w:rPr>
        <w:t>варианты</w:t>
      </w:r>
      <w:r w:rsidR="00443BE7" w:rsidRPr="00C601CA">
        <w:rPr>
          <w:spacing w:val="1"/>
          <w:sz w:val="24"/>
          <w:szCs w:val="24"/>
        </w:rPr>
        <w:t xml:space="preserve"> </w:t>
      </w:r>
      <w:r w:rsidR="00443BE7" w:rsidRPr="00C601CA">
        <w:rPr>
          <w:sz w:val="24"/>
          <w:szCs w:val="24"/>
        </w:rPr>
        <w:t>(перевивы, наборы) и (или) строчка косого стежка и её варианты (крестик, стебельчатая, ёлочка)</w:t>
      </w:r>
      <w:r w:rsidR="00443BE7" w:rsidRPr="00C601CA">
        <w:rPr>
          <w:sz w:val="24"/>
          <w:szCs w:val="24"/>
          <w:vertAlign w:val="superscript"/>
        </w:rPr>
        <w:t>42</w:t>
      </w:r>
      <w:r w:rsidR="00443BE7" w:rsidRPr="00C601CA">
        <w:rPr>
          <w:sz w:val="24"/>
          <w:szCs w:val="24"/>
        </w:rPr>
        <w:t>.</w:t>
      </w:r>
      <w:r w:rsidR="00443BE7" w:rsidRPr="00C601CA">
        <w:rPr>
          <w:spacing w:val="1"/>
          <w:sz w:val="24"/>
          <w:szCs w:val="24"/>
        </w:rPr>
        <w:t xml:space="preserve"> </w:t>
      </w:r>
      <w:r w:rsidR="00443BE7" w:rsidRPr="00C601CA">
        <w:rPr>
          <w:sz w:val="24"/>
          <w:szCs w:val="24"/>
        </w:rPr>
        <w:t>Лекало.</w:t>
      </w:r>
      <w:r w:rsidR="00443BE7" w:rsidRPr="00C601CA">
        <w:rPr>
          <w:spacing w:val="1"/>
          <w:sz w:val="24"/>
          <w:szCs w:val="24"/>
        </w:rPr>
        <w:t xml:space="preserve"> </w:t>
      </w:r>
      <w:r w:rsidR="00443BE7" w:rsidRPr="00C601CA">
        <w:rPr>
          <w:sz w:val="24"/>
          <w:szCs w:val="24"/>
        </w:rPr>
        <w:t>Разметка</w:t>
      </w:r>
      <w:r w:rsidR="00443BE7" w:rsidRPr="00C601CA">
        <w:rPr>
          <w:spacing w:val="1"/>
          <w:sz w:val="24"/>
          <w:szCs w:val="24"/>
        </w:rPr>
        <w:t xml:space="preserve"> </w:t>
      </w:r>
      <w:r w:rsidR="00443BE7" w:rsidRPr="00C601CA">
        <w:rPr>
          <w:sz w:val="24"/>
          <w:szCs w:val="24"/>
        </w:rPr>
        <w:t>с</w:t>
      </w:r>
      <w:r w:rsidR="00443BE7" w:rsidRPr="00C601CA">
        <w:rPr>
          <w:spacing w:val="1"/>
          <w:sz w:val="24"/>
          <w:szCs w:val="24"/>
        </w:rPr>
        <w:t xml:space="preserve"> </w:t>
      </w:r>
      <w:r w:rsidR="00443BE7" w:rsidRPr="00C601CA">
        <w:rPr>
          <w:sz w:val="24"/>
          <w:szCs w:val="24"/>
        </w:rPr>
        <w:t>помощью</w:t>
      </w:r>
      <w:r w:rsidR="00443BE7" w:rsidRPr="00C601CA">
        <w:rPr>
          <w:spacing w:val="1"/>
          <w:sz w:val="24"/>
          <w:szCs w:val="24"/>
        </w:rPr>
        <w:t xml:space="preserve"> </w:t>
      </w:r>
      <w:r w:rsidR="00443BE7" w:rsidRPr="00C601CA">
        <w:rPr>
          <w:sz w:val="24"/>
          <w:szCs w:val="24"/>
        </w:rPr>
        <w:t>лекала</w:t>
      </w:r>
      <w:r w:rsidR="00443BE7" w:rsidRPr="00C601CA">
        <w:rPr>
          <w:spacing w:val="1"/>
          <w:sz w:val="24"/>
          <w:szCs w:val="24"/>
        </w:rPr>
        <w:t xml:space="preserve"> </w:t>
      </w:r>
      <w:r w:rsidR="00443BE7" w:rsidRPr="00C601CA">
        <w:rPr>
          <w:sz w:val="24"/>
          <w:szCs w:val="24"/>
        </w:rPr>
        <w:t>(простейшей</w:t>
      </w:r>
      <w:r w:rsidR="00443BE7" w:rsidRPr="00C601CA">
        <w:rPr>
          <w:spacing w:val="1"/>
          <w:sz w:val="24"/>
          <w:szCs w:val="24"/>
        </w:rPr>
        <w:t xml:space="preserve"> </w:t>
      </w:r>
      <w:r w:rsidR="00443BE7" w:rsidRPr="00C601CA">
        <w:rPr>
          <w:sz w:val="24"/>
          <w:szCs w:val="24"/>
        </w:rPr>
        <w:t>выкройки).</w:t>
      </w:r>
      <w:r w:rsidR="00443BE7" w:rsidRPr="00C601CA">
        <w:rPr>
          <w:spacing w:val="61"/>
          <w:sz w:val="24"/>
          <w:szCs w:val="24"/>
        </w:rPr>
        <w:t xml:space="preserve"> </w:t>
      </w:r>
      <w:r w:rsidR="00443BE7" w:rsidRPr="00C601CA">
        <w:rPr>
          <w:sz w:val="24"/>
          <w:szCs w:val="24"/>
        </w:rPr>
        <w:t>Технологическая</w:t>
      </w:r>
      <w:r w:rsidR="00443BE7" w:rsidRPr="00C601CA">
        <w:rPr>
          <w:spacing w:val="1"/>
          <w:sz w:val="24"/>
          <w:szCs w:val="24"/>
        </w:rPr>
        <w:t xml:space="preserve"> </w:t>
      </w:r>
      <w:r w:rsidR="00443BE7" w:rsidRPr="00C601CA">
        <w:rPr>
          <w:sz w:val="24"/>
          <w:szCs w:val="24"/>
        </w:rPr>
        <w:t>последовательность изготовления несложного швейного изделия (разметка деталей, выкраивание</w:t>
      </w:r>
      <w:r w:rsidR="00443BE7" w:rsidRPr="00C601CA">
        <w:rPr>
          <w:spacing w:val="1"/>
          <w:sz w:val="24"/>
          <w:szCs w:val="24"/>
        </w:rPr>
        <w:t xml:space="preserve"> </w:t>
      </w:r>
      <w:r w:rsidR="00443BE7" w:rsidRPr="00C601CA">
        <w:rPr>
          <w:sz w:val="24"/>
          <w:szCs w:val="24"/>
        </w:rPr>
        <w:t>деталей,</w:t>
      </w:r>
      <w:r w:rsidR="00443BE7" w:rsidRPr="00C601CA">
        <w:rPr>
          <w:spacing w:val="3"/>
          <w:sz w:val="24"/>
          <w:szCs w:val="24"/>
        </w:rPr>
        <w:t xml:space="preserve"> </w:t>
      </w:r>
      <w:r w:rsidR="00443BE7" w:rsidRPr="00C601CA">
        <w:rPr>
          <w:sz w:val="24"/>
          <w:szCs w:val="24"/>
        </w:rPr>
        <w:t>отделка</w:t>
      </w:r>
      <w:r w:rsidR="00443BE7" w:rsidRPr="00C601CA">
        <w:rPr>
          <w:spacing w:val="1"/>
          <w:sz w:val="24"/>
          <w:szCs w:val="24"/>
        </w:rPr>
        <w:t xml:space="preserve"> </w:t>
      </w:r>
      <w:r w:rsidR="00443BE7" w:rsidRPr="00C601CA">
        <w:rPr>
          <w:sz w:val="24"/>
          <w:szCs w:val="24"/>
        </w:rPr>
        <w:t>деталей,</w:t>
      </w:r>
      <w:r w:rsidR="00443BE7" w:rsidRPr="00C601CA">
        <w:rPr>
          <w:spacing w:val="4"/>
          <w:sz w:val="24"/>
          <w:szCs w:val="24"/>
        </w:rPr>
        <w:t xml:space="preserve"> </w:t>
      </w:r>
      <w:r w:rsidR="00443BE7" w:rsidRPr="00C601CA">
        <w:rPr>
          <w:sz w:val="24"/>
          <w:szCs w:val="24"/>
        </w:rPr>
        <w:t>сшивание</w:t>
      </w:r>
      <w:r w:rsidR="00443BE7" w:rsidRPr="00C601CA">
        <w:rPr>
          <w:spacing w:val="1"/>
          <w:sz w:val="24"/>
          <w:szCs w:val="24"/>
        </w:rPr>
        <w:t xml:space="preserve"> </w:t>
      </w:r>
      <w:r w:rsidR="00443BE7" w:rsidRPr="00C601CA">
        <w:rPr>
          <w:sz w:val="24"/>
          <w:szCs w:val="24"/>
        </w:rPr>
        <w:t>деталей).</w:t>
      </w:r>
    </w:p>
    <w:p w:rsidR="00DD2CB4" w:rsidRPr="00C601CA" w:rsidRDefault="00443BE7" w:rsidP="00C601CA">
      <w:pPr>
        <w:pStyle w:val="a7"/>
        <w:rPr>
          <w:sz w:val="24"/>
          <w:szCs w:val="24"/>
        </w:rPr>
      </w:pPr>
      <w:r w:rsidRPr="00C601CA">
        <w:rPr>
          <w:sz w:val="24"/>
          <w:szCs w:val="24"/>
          <w:vertAlign w:val="superscript"/>
        </w:rPr>
        <w:lastRenderedPageBreak/>
        <w:t>42</w:t>
      </w:r>
      <w:r w:rsidRPr="00C601CA">
        <w:rPr>
          <w:spacing w:val="-5"/>
          <w:sz w:val="24"/>
          <w:szCs w:val="24"/>
        </w:rPr>
        <w:t xml:space="preserve"> </w:t>
      </w:r>
      <w:r w:rsidRPr="00C601CA">
        <w:rPr>
          <w:sz w:val="24"/>
          <w:szCs w:val="24"/>
        </w:rPr>
        <w:t>Выбор</w:t>
      </w:r>
      <w:r w:rsidRPr="00C601CA">
        <w:rPr>
          <w:spacing w:val="-7"/>
          <w:sz w:val="24"/>
          <w:szCs w:val="24"/>
        </w:rPr>
        <w:t xml:space="preserve"> </w:t>
      </w:r>
      <w:r w:rsidRPr="00C601CA">
        <w:rPr>
          <w:sz w:val="24"/>
          <w:szCs w:val="24"/>
        </w:rPr>
        <w:t>строчек</w:t>
      </w:r>
      <w:r w:rsidRPr="00C601CA">
        <w:rPr>
          <w:spacing w:val="-5"/>
          <w:sz w:val="24"/>
          <w:szCs w:val="24"/>
        </w:rPr>
        <w:t xml:space="preserve"> </w:t>
      </w:r>
      <w:r w:rsidRPr="00C601CA">
        <w:rPr>
          <w:sz w:val="24"/>
          <w:szCs w:val="24"/>
        </w:rPr>
        <w:t>и</w:t>
      </w:r>
      <w:r w:rsidRPr="00C601CA">
        <w:rPr>
          <w:spacing w:val="-2"/>
          <w:sz w:val="24"/>
          <w:szCs w:val="24"/>
        </w:rPr>
        <w:t xml:space="preserve"> </w:t>
      </w:r>
      <w:r w:rsidRPr="00C601CA">
        <w:rPr>
          <w:sz w:val="24"/>
          <w:szCs w:val="24"/>
        </w:rPr>
        <w:t>порядка</w:t>
      </w:r>
      <w:r w:rsidRPr="00C601CA">
        <w:rPr>
          <w:spacing w:val="-4"/>
          <w:sz w:val="24"/>
          <w:szCs w:val="24"/>
        </w:rPr>
        <w:t xml:space="preserve"> </w:t>
      </w:r>
      <w:r w:rsidRPr="00C601CA">
        <w:rPr>
          <w:sz w:val="24"/>
          <w:szCs w:val="24"/>
        </w:rPr>
        <w:t>их</w:t>
      </w:r>
      <w:r w:rsidRPr="00C601CA">
        <w:rPr>
          <w:spacing w:val="-7"/>
          <w:sz w:val="24"/>
          <w:szCs w:val="24"/>
        </w:rPr>
        <w:t xml:space="preserve"> </w:t>
      </w:r>
      <w:r w:rsidRPr="00C601CA">
        <w:rPr>
          <w:sz w:val="24"/>
          <w:szCs w:val="24"/>
        </w:rPr>
        <w:t>освоения</w:t>
      </w:r>
      <w:r w:rsidRPr="00C601CA">
        <w:rPr>
          <w:spacing w:val="-7"/>
          <w:sz w:val="24"/>
          <w:szCs w:val="24"/>
        </w:rPr>
        <w:t xml:space="preserve"> </w:t>
      </w:r>
      <w:r w:rsidRPr="00C601CA">
        <w:rPr>
          <w:sz w:val="24"/>
          <w:szCs w:val="24"/>
        </w:rPr>
        <w:t>по</w:t>
      </w:r>
      <w:r w:rsidRPr="00C601CA">
        <w:rPr>
          <w:spacing w:val="-3"/>
          <w:sz w:val="24"/>
          <w:szCs w:val="24"/>
        </w:rPr>
        <w:t xml:space="preserve"> </w:t>
      </w:r>
      <w:r w:rsidRPr="00C601CA">
        <w:rPr>
          <w:sz w:val="24"/>
          <w:szCs w:val="24"/>
        </w:rPr>
        <w:t>классам</w:t>
      </w:r>
      <w:r w:rsidRPr="00C601CA">
        <w:rPr>
          <w:spacing w:val="-6"/>
          <w:sz w:val="24"/>
          <w:szCs w:val="24"/>
        </w:rPr>
        <w:t xml:space="preserve"> </w:t>
      </w:r>
      <w:r w:rsidRPr="00C601CA">
        <w:rPr>
          <w:sz w:val="24"/>
          <w:szCs w:val="24"/>
        </w:rPr>
        <w:t>определяется</w:t>
      </w:r>
      <w:r w:rsidRPr="00C601CA">
        <w:rPr>
          <w:spacing w:val="-3"/>
          <w:sz w:val="24"/>
          <w:szCs w:val="24"/>
        </w:rPr>
        <w:t xml:space="preserve"> </w:t>
      </w:r>
      <w:r w:rsidRPr="00C601CA">
        <w:rPr>
          <w:sz w:val="24"/>
          <w:szCs w:val="24"/>
        </w:rPr>
        <w:t>авторами</w:t>
      </w:r>
      <w:r w:rsidRPr="00C601CA">
        <w:rPr>
          <w:spacing w:val="-7"/>
          <w:sz w:val="24"/>
          <w:szCs w:val="24"/>
        </w:rPr>
        <w:t xml:space="preserve"> </w:t>
      </w:r>
      <w:r w:rsidRPr="00C601CA">
        <w:rPr>
          <w:sz w:val="24"/>
          <w:szCs w:val="24"/>
        </w:rPr>
        <w:t>учебников.</w:t>
      </w:r>
    </w:p>
    <w:p w:rsidR="00DD2CB4" w:rsidRPr="00C601CA" w:rsidRDefault="00443BE7" w:rsidP="00C601CA">
      <w:pPr>
        <w:pStyle w:val="a7"/>
        <w:rPr>
          <w:sz w:val="24"/>
          <w:szCs w:val="24"/>
        </w:rPr>
      </w:pPr>
      <w:r w:rsidRPr="00C601CA">
        <w:rPr>
          <w:sz w:val="24"/>
          <w:szCs w:val="24"/>
        </w:rPr>
        <w:t>Использование</w:t>
      </w:r>
      <w:r w:rsidRPr="00C601CA">
        <w:rPr>
          <w:spacing w:val="1"/>
          <w:sz w:val="24"/>
          <w:szCs w:val="24"/>
        </w:rPr>
        <w:t xml:space="preserve"> </w:t>
      </w:r>
      <w:r w:rsidRPr="00C601CA">
        <w:rPr>
          <w:sz w:val="24"/>
          <w:szCs w:val="24"/>
        </w:rPr>
        <w:t>дополнительных</w:t>
      </w:r>
      <w:r w:rsidRPr="00C601CA">
        <w:rPr>
          <w:spacing w:val="1"/>
          <w:sz w:val="24"/>
          <w:szCs w:val="24"/>
        </w:rPr>
        <w:t xml:space="preserve"> </w:t>
      </w:r>
      <w:r w:rsidRPr="00C601CA">
        <w:rPr>
          <w:sz w:val="24"/>
          <w:szCs w:val="24"/>
        </w:rPr>
        <w:t>материалов</w:t>
      </w:r>
      <w:r w:rsidRPr="00C601CA">
        <w:rPr>
          <w:spacing w:val="1"/>
          <w:sz w:val="24"/>
          <w:szCs w:val="24"/>
        </w:rPr>
        <w:t xml:space="preserve"> </w:t>
      </w:r>
      <w:r w:rsidRPr="00C601CA">
        <w:rPr>
          <w:sz w:val="24"/>
          <w:szCs w:val="24"/>
        </w:rPr>
        <w:t>(например,</w:t>
      </w:r>
      <w:r w:rsidRPr="00C601CA">
        <w:rPr>
          <w:spacing w:val="1"/>
          <w:sz w:val="24"/>
          <w:szCs w:val="24"/>
        </w:rPr>
        <w:t xml:space="preserve"> </w:t>
      </w:r>
      <w:r w:rsidRPr="00C601CA">
        <w:rPr>
          <w:sz w:val="24"/>
          <w:szCs w:val="24"/>
        </w:rPr>
        <w:t>проволока,</w:t>
      </w:r>
      <w:r w:rsidRPr="00C601CA">
        <w:rPr>
          <w:spacing w:val="1"/>
          <w:sz w:val="24"/>
          <w:szCs w:val="24"/>
        </w:rPr>
        <w:t xml:space="preserve"> </w:t>
      </w:r>
      <w:r w:rsidRPr="00C601CA">
        <w:rPr>
          <w:sz w:val="24"/>
          <w:szCs w:val="24"/>
        </w:rPr>
        <w:t>пряжа,</w:t>
      </w:r>
      <w:r w:rsidRPr="00C601CA">
        <w:rPr>
          <w:spacing w:val="1"/>
          <w:sz w:val="24"/>
          <w:szCs w:val="24"/>
        </w:rPr>
        <w:t xml:space="preserve"> </w:t>
      </w:r>
      <w:r w:rsidRPr="00C601CA">
        <w:rPr>
          <w:sz w:val="24"/>
          <w:szCs w:val="24"/>
        </w:rPr>
        <w:t>бусины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другие).</w:t>
      </w:r>
    </w:p>
    <w:p w:rsidR="00DD2CB4" w:rsidRPr="00C601CA" w:rsidRDefault="00443BE7" w:rsidP="00C601CA">
      <w:pPr>
        <w:pStyle w:val="a7"/>
        <w:rPr>
          <w:sz w:val="24"/>
          <w:szCs w:val="24"/>
        </w:rPr>
      </w:pPr>
      <w:r w:rsidRPr="00C601CA">
        <w:rPr>
          <w:sz w:val="24"/>
          <w:szCs w:val="24"/>
        </w:rPr>
        <w:t>Конструирование</w:t>
      </w:r>
      <w:r w:rsidRPr="00C601CA">
        <w:rPr>
          <w:spacing w:val="-6"/>
          <w:sz w:val="24"/>
          <w:szCs w:val="24"/>
        </w:rPr>
        <w:t xml:space="preserve"> </w:t>
      </w:r>
      <w:r w:rsidRPr="00C601CA">
        <w:rPr>
          <w:sz w:val="24"/>
          <w:szCs w:val="24"/>
        </w:rPr>
        <w:t>и</w:t>
      </w:r>
      <w:r w:rsidRPr="00C601CA">
        <w:rPr>
          <w:spacing w:val="1"/>
          <w:sz w:val="24"/>
          <w:szCs w:val="24"/>
        </w:rPr>
        <w:t xml:space="preserve"> </w:t>
      </w:r>
      <w:r w:rsidRPr="00C601CA">
        <w:rPr>
          <w:sz w:val="24"/>
          <w:szCs w:val="24"/>
        </w:rPr>
        <w:t>моделирование</w:t>
      </w:r>
      <w:r w:rsidRPr="00C601CA">
        <w:rPr>
          <w:spacing w:val="-5"/>
          <w:sz w:val="24"/>
          <w:szCs w:val="24"/>
        </w:rPr>
        <w:t xml:space="preserve"> </w:t>
      </w:r>
      <w:r w:rsidRPr="00C601CA">
        <w:rPr>
          <w:sz w:val="24"/>
          <w:szCs w:val="24"/>
        </w:rPr>
        <w:t>(10</w:t>
      </w:r>
      <w:r w:rsidRPr="00C601CA">
        <w:rPr>
          <w:spacing w:val="-4"/>
          <w:sz w:val="24"/>
          <w:szCs w:val="24"/>
        </w:rPr>
        <w:t xml:space="preserve"> </w:t>
      </w:r>
      <w:r w:rsidRPr="00C601CA">
        <w:rPr>
          <w:sz w:val="24"/>
          <w:szCs w:val="24"/>
        </w:rPr>
        <w:t>ч).</w:t>
      </w:r>
    </w:p>
    <w:p w:rsidR="00DD2CB4" w:rsidRPr="00C601CA" w:rsidRDefault="00443BE7" w:rsidP="00C601CA">
      <w:pPr>
        <w:pStyle w:val="a7"/>
        <w:rPr>
          <w:sz w:val="24"/>
          <w:szCs w:val="24"/>
        </w:rPr>
      </w:pPr>
      <w:r w:rsidRPr="00C601CA">
        <w:rPr>
          <w:sz w:val="24"/>
          <w:szCs w:val="24"/>
        </w:rPr>
        <w:t>Основные</w:t>
      </w:r>
      <w:r w:rsidRPr="00C601CA">
        <w:rPr>
          <w:sz w:val="24"/>
          <w:szCs w:val="24"/>
        </w:rPr>
        <w:tab/>
        <w:t>и</w:t>
      </w:r>
      <w:r w:rsidRPr="00C601CA">
        <w:rPr>
          <w:sz w:val="24"/>
          <w:szCs w:val="24"/>
        </w:rPr>
        <w:tab/>
        <w:t>дополнительные</w:t>
      </w:r>
      <w:r w:rsidRPr="00C601CA">
        <w:rPr>
          <w:sz w:val="24"/>
          <w:szCs w:val="24"/>
        </w:rPr>
        <w:tab/>
        <w:t>детали.</w:t>
      </w:r>
      <w:r w:rsidRPr="00C601CA">
        <w:rPr>
          <w:sz w:val="24"/>
          <w:szCs w:val="24"/>
        </w:rPr>
        <w:tab/>
        <w:t>Общее</w:t>
      </w:r>
      <w:r w:rsidRPr="00C601CA">
        <w:rPr>
          <w:sz w:val="24"/>
          <w:szCs w:val="24"/>
        </w:rPr>
        <w:tab/>
        <w:t>представление</w:t>
      </w:r>
      <w:r w:rsidRPr="00C601CA">
        <w:rPr>
          <w:sz w:val="24"/>
          <w:szCs w:val="24"/>
        </w:rPr>
        <w:tab/>
        <w:t>о</w:t>
      </w:r>
      <w:r w:rsidRPr="00C601CA">
        <w:rPr>
          <w:sz w:val="24"/>
          <w:szCs w:val="24"/>
        </w:rPr>
        <w:tab/>
        <w:t>правилах</w:t>
      </w:r>
      <w:r w:rsidRPr="00C601CA">
        <w:rPr>
          <w:sz w:val="24"/>
          <w:szCs w:val="24"/>
        </w:rPr>
        <w:tab/>
        <w:t>создания</w:t>
      </w:r>
      <w:r w:rsidRPr="00C601CA">
        <w:rPr>
          <w:spacing w:val="-57"/>
          <w:sz w:val="24"/>
          <w:szCs w:val="24"/>
        </w:rPr>
        <w:t xml:space="preserve"> </w:t>
      </w:r>
      <w:r w:rsidRPr="00C601CA">
        <w:rPr>
          <w:sz w:val="24"/>
          <w:szCs w:val="24"/>
        </w:rPr>
        <w:t>гармоничной композиции. Симметрия, способы разметки и конструирования симметричных форм.</w:t>
      </w:r>
      <w:r w:rsidRPr="00C601CA">
        <w:rPr>
          <w:spacing w:val="-57"/>
          <w:sz w:val="24"/>
          <w:szCs w:val="24"/>
        </w:rPr>
        <w:t xml:space="preserve"> </w:t>
      </w:r>
      <w:r w:rsidRPr="00C601CA">
        <w:rPr>
          <w:sz w:val="24"/>
          <w:szCs w:val="24"/>
        </w:rPr>
        <w:t>Конструирование</w:t>
      </w:r>
      <w:r w:rsidRPr="00C601CA">
        <w:rPr>
          <w:spacing w:val="8"/>
          <w:sz w:val="24"/>
          <w:szCs w:val="24"/>
        </w:rPr>
        <w:t xml:space="preserve"> </w:t>
      </w:r>
      <w:r w:rsidRPr="00C601CA">
        <w:rPr>
          <w:sz w:val="24"/>
          <w:szCs w:val="24"/>
        </w:rPr>
        <w:t>и</w:t>
      </w:r>
      <w:r w:rsidRPr="00C601CA">
        <w:rPr>
          <w:spacing w:val="63"/>
          <w:sz w:val="24"/>
          <w:szCs w:val="24"/>
        </w:rPr>
        <w:t xml:space="preserve"> </w:t>
      </w:r>
      <w:r w:rsidRPr="00C601CA">
        <w:rPr>
          <w:sz w:val="24"/>
          <w:szCs w:val="24"/>
        </w:rPr>
        <w:t>моделирование</w:t>
      </w:r>
      <w:r w:rsidRPr="00C601CA">
        <w:rPr>
          <w:spacing w:val="67"/>
          <w:sz w:val="24"/>
          <w:szCs w:val="24"/>
        </w:rPr>
        <w:t xml:space="preserve"> </w:t>
      </w:r>
      <w:r w:rsidRPr="00C601CA">
        <w:rPr>
          <w:sz w:val="24"/>
          <w:szCs w:val="24"/>
        </w:rPr>
        <w:t>изделий</w:t>
      </w:r>
      <w:r w:rsidRPr="00C601CA">
        <w:rPr>
          <w:spacing w:val="64"/>
          <w:sz w:val="24"/>
          <w:szCs w:val="24"/>
        </w:rPr>
        <w:t xml:space="preserve"> </w:t>
      </w:r>
      <w:r w:rsidRPr="00C601CA">
        <w:rPr>
          <w:sz w:val="24"/>
          <w:szCs w:val="24"/>
        </w:rPr>
        <w:t>из</w:t>
      </w:r>
      <w:r w:rsidRPr="00C601CA">
        <w:rPr>
          <w:spacing w:val="68"/>
          <w:sz w:val="24"/>
          <w:szCs w:val="24"/>
        </w:rPr>
        <w:t xml:space="preserve"> </w:t>
      </w:r>
      <w:r w:rsidRPr="00C601CA">
        <w:rPr>
          <w:sz w:val="24"/>
          <w:szCs w:val="24"/>
        </w:rPr>
        <w:t>различных</w:t>
      </w:r>
      <w:r w:rsidRPr="00C601CA">
        <w:rPr>
          <w:spacing w:val="63"/>
          <w:sz w:val="24"/>
          <w:szCs w:val="24"/>
        </w:rPr>
        <w:t xml:space="preserve"> </w:t>
      </w:r>
      <w:r w:rsidRPr="00C601CA">
        <w:rPr>
          <w:sz w:val="24"/>
          <w:szCs w:val="24"/>
        </w:rPr>
        <w:t>материалов</w:t>
      </w:r>
      <w:r w:rsidRPr="00C601CA">
        <w:rPr>
          <w:spacing w:val="65"/>
          <w:sz w:val="24"/>
          <w:szCs w:val="24"/>
        </w:rPr>
        <w:t xml:space="preserve"> </w:t>
      </w:r>
      <w:r w:rsidRPr="00C601CA">
        <w:rPr>
          <w:sz w:val="24"/>
          <w:szCs w:val="24"/>
        </w:rPr>
        <w:t>по</w:t>
      </w:r>
      <w:r w:rsidRPr="00C601CA">
        <w:rPr>
          <w:spacing w:val="71"/>
          <w:sz w:val="24"/>
          <w:szCs w:val="24"/>
        </w:rPr>
        <w:t xml:space="preserve"> </w:t>
      </w:r>
      <w:r w:rsidRPr="00C601CA">
        <w:rPr>
          <w:sz w:val="24"/>
          <w:szCs w:val="24"/>
        </w:rPr>
        <w:t>простейшему</w:t>
      </w:r>
      <w:r w:rsidRPr="00C601CA">
        <w:rPr>
          <w:spacing w:val="1"/>
          <w:sz w:val="24"/>
          <w:szCs w:val="24"/>
        </w:rPr>
        <w:t xml:space="preserve"> </w:t>
      </w:r>
      <w:r w:rsidRPr="00C601CA">
        <w:rPr>
          <w:sz w:val="24"/>
          <w:szCs w:val="24"/>
        </w:rPr>
        <w:t>чертежу</w:t>
      </w:r>
      <w:r w:rsidRPr="00C601CA">
        <w:rPr>
          <w:spacing w:val="29"/>
          <w:sz w:val="24"/>
          <w:szCs w:val="24"/>
        </w:rPr>
        <w:t xml:space="preserve"> </w:t>
      </w:r>
      <w:r w:rsidRPr="00C601CA">
        <w:rPr>
          <w:sz w:val="24"/>
          <w:szCs w:val="24"/>
        </w:rPr>
        <w:t>или</w:t>
      </w:r>
      <w:r w:rsidRPr="00C601CA">
        <w:rPr>
          <w:spacing w:val="40"/>
          <w:sz w:val="24"/>
          <w:szCs w:val="24"/>
        </w:rPr>
        <w:t xml:space="preserve"> </w:t>
      </w:r>
      <w:r w:rsidRPr="00C601CA">
        <w:rPr>
          <w:sz w:val="24"/>
          <w:szCs w:val="24"/>
        </w:rPr>
        <w:t>эскизу.</w:t>
      </w:r>
      <w:r w:rsidRPr="00C601CA">
        <w:rPr>
          <w:spacing w:val="41"/>
          <w:sz w:val="24"/>
          <w:szCs w:val="24"/>
        </w:rPr>
        <w:t xml:space="preserve"> </w:t>
      </w:r>
      <w:r w:rsidRPr="00C601CA">
        <w:rPr>
          <w:sz w:val="24"/>
          <w:szCs w:val="24"/>
        </w:rPr>
        <w:t>Подвижное</w:t>
      </w:r>
      <w:r w:rsidRPr="00C601CA">
        <w:rPr>
          <w:spacing w:val="33"/>
          <w:sz w:val="24"/>
          <w:szCs w:val="24"/>
        </w:rPr>
        <w:t xml:space="preserve"> </w:t>
      </w:r>
      <w:r w:rsidRPr="00C601CA">
        <w:rPr>
          <w:sz w:val="24"/>
          <w:szCs w:val="24"/>
        </w:rPr>
        <w:t>соединение</w:t>
      </w:r>
      <w:r w:rsidRPr="00C601CA">
        <w:rPr>
          <w:spacing w:val="38"/>
          <w:sz w:val="24"/>
          <w:szCs w:val="24"/>
        </w:rPr>
        <w:t xml:space="preserve"> </w:t>
      </w:r>
      <w:r w:rsidRPr="00C601CA">
        <w:rPr>
          <w:sz w:val="24"/>
          <w:szCs w:val="24"/>
        </w:rPr>
        <w:t>деталей</w:t>
      </w:r>
      <w:r w:rsidRPr="00C601CA">
        <w:rPr>
          <w:spacing w:val="39"/>
          <w:sz w:val="24"/>
          <w:szCs w:val="24"/>
        </w:rPr>
        <w:t xml:space="preserve"> </w:t>
      </w:r>
      <w:r w:rsidRPr="00C601CA">
        <w:rPr>
          <w:sz w:val="24"/>
          <w:szCs w:val="24"/>
        </w:rPr>
        <w:t>конструкции.</w:t>
      </w:r>
      <w:r w:rsidRPr="00C601CA">
        <w:rPr>
          <w:spacing w:val="41"/>
          <w:sz w:val="24"/>
          <w:szCs w:val="24"/>
        </w:rPr>
        <w:t xml:space="preserve"> </w:t>
      </w:r>
      <w:r w:rsidRPr="00C601CA">
        <w:rPr>
          <w:sz w:val="24"/>
          <w:szCs w:val="24"/>
        </w:rPr>
        <w:t>Внесение</w:t>
      </w:r>
      <w:r w:rsidRPr="00C601CA">
        <w:rPr>
          <w:spacing w:val="38"/>
          <w:sz w:val="24"/>
          <w:szCs w:val="24"/>
        </w:rPr>
        <w:t xml:space="preserve"> </w:t>
      </w:r>
      <w:r w:rsidRPr="00C601CA">
        <w:rPr>
          <w:sz w:val="24"/>
          <w:szCs w:val="24"/>
        </w:rPr>
        <w:t>элементарных</w:t>
      </w:r>
    </w:p>
    <w:p w:rsidR="00DD2CB4" w:rsidRPr="00C601CA" w:rsidRDefault="00443BE7" w:rsidP="00C601CA">
      <w:pPr>
        <w:pStyle w:val="a7"/>
        <w:rPr>
          <w:sz w:val="24"/>
          <w:szCs w:val="24"/>
        </w:rPr>
      </w:pPr>
      <w:r w:rsidRPr="00C601CA">
        <w:rPr>
          <w:sz w:val="24"/>
          <w:szCs w:val="24"/>
        </w:rPr>
        <w:t>конструктивных</w:t>
      </w:r>
      <w:r w:rsidRPr="00C601CA">
        <w:rPr>
          <w:spacing w:val="-6"/>
          <w:sz w:val="24"/>
          <w:szCs w:val="24"/>
        </w:rPr>
        <w:t xml:space="preserve"> </w:t>
      </w:r>
      <w:r w:rsidRPr="00C601CA">
        <w:rPr>
          <w:sz w:val="24"/>
          <w:szCs w:val="24"/>
        </w:rPr>
        <w:t>изменений</w:t>
      </w:r>
      <w:r w:rsidRPr="00C601CA">
        <w:rPr>
          <w:spacing w:val="-5"/>
          <w:sz w:val="24"/>
          <w:szCs w:val="24"/>
        </w:rPr>
        <w:t xml:space="preserve"> </w:t>
      </w:r>
      <w:r w:rsidRPr="00C601CA">
        <w:rPr>
          <w:sz w:val="24"/>
          <w:szCs w:val="24"/>
        </w:rPr>
        <w:t>и</w:t>
      </w:r>
      <w:r w:rsidRPr="00C601CA">
        <w:rPr>
          <w:spacing w:val="-1"/>
          <w:sz w:val="24"/>
          <w:szCs w:val="24"/>
        </w:rPr>
        <w:t xml:space="preserve"> </w:t>
      </w:r>
      <w:r w:rsidRPr="00C601CA">
        <w:rPr>
          <w:sz w:val="24"/>
          <w:szCs w:val="24"/>
        </w:rPr>
        <w:t>дополнений</w:t>
      </w:r>
      <w:r w:rsidRPr="00C601CA">
        <w:rPr>
          <w:spacing w:val="-4"/>
          <w:sz w:val="24"/>
          <w:szCs w:val="24"/>
        </w:rPr>
        <w:t xml:space="preserve"> </w:t>
      </w:r>
      <w:r w:rsidRPr="00C601CA">
        <w:rPr>
          <w:sz w:val="24"/>
          <w:szCs w:val="24"/>
        </w:rPr>
        <w:t>в</w:t>
      </w:r>
      <w:r w:rsidRPr="00C601CA">
        <w:rPr>
          <w:spacing w:val="-4"/>
          <w:sz w:val="24"/>
          <w:szCs w:val="24"/>
        </w:rPr>
        <w:t xml:space="preserve"> </w:t>
      </w:r>
      <w:r w:rsidRPr="00C601CA">
        <w:rPr>
          <w:sz w:val="24"/>
          <w:szCs w:val="24"/>
        </w:rPr>
        <w:t>изделие.</w:t>
      </w:r>
    </w:p>
    <w:p w:rsidR="00DD2CB4" w:rsidRPr="00C601CA" w:rsidRDefault="00443BE7" w:rsidP="00C601CA">
      <w:pPr>
        <w:pStyle w:val="a7"/>
        <w:rPr>
          <w:sz w:val="24"/>
          <w:szCs w:val="24"/>
        </w:rPr>
      </w:pPr>
      <w:r w:rsidRPr="00C601CA">
        <w:rPr>
          <w:sz w:val="24"/>
          <w:szCs w:val="24"/>
        </w:rPr>
        <w:t>Информационно-коммуникативные</w:t>
      </w:r>
      <w:r w:rsidRPr="00C601CA">
        <w:rPr>
          <w:spacing w:val="-4"/>
          <w:sz w:val="24"/>
          <w:szCs w:val="24"/>
        </w:rPr>
        <w:t xml:space="preserve"> </w:t>
      </w:r>
      <w:r w:rsidRPr="00C601CA">
        <w:rPr>
          <w:sz w:val="24"/>
          <w:szCs w:val="24"/>
        </w:rPr>
        <w:t>технологии</w:t>
      </w:r>
      <w:r w:rsidRPr="00C601CA">
        <w:rPr>
          <w:spacing w:val="-7"/>
          <w:sz w:val="24"/>
          <w:szCs w:val="24"/>
        </w:rPr>
        <w:t xml:space="preserve"> </w:t>
      </w:r>
      <w:r w:rsidRPr="00C601CA">
        <w:rPr>
          <w:sz w:val="24"/>
          <w:szCs w:val="24"/>
        </w:rPr>
        <w:t>(2</w:t>
      </w:r>
      <w:r w:rsidRPr="00C601CA">
        <w:rPr>
          <w:spacing w:val="-2"/>
          <w:sz w:val="24"/>
          <w:szCs w:val="24"/>
        </w:rPr>
        <w:t xml:space="preserve"> </w:t>
      </w:r>
      <w:r w:rsidRPr="00C601CA">
        <w:rPr>
          <w:sz w:val="24"/>
          <w:szCs w:val="24"/>
        </w:rPr>
        <w:t>ч).</w:t>
      </w:r>
    </w:p>
    <w:p w:rsidR="00DD2CB4" w:rsidRDefault="00443BE7" w:rsidP="00C601CA">
      <w:pPr>
        <w:pStyle w:val="a7"/>
      </w:pPr>
      <w:r w:rsidRPr="00C601CA">
        <w:rPr>
          <w:sz w:val="24"/>
          <w:szCs w:val="24"/>
        </w:rPr>
        <w:t>Демонстрация учителем готовых материалов на информационных носителях*.</w:t>
      </w:r>
      <w:r w:rsidRPr="00C601CA">
        <w:rPr>
          <w:spacing w:val="-58"/>
          <w:sz w:val="24"/>
          <w:szCs w:val="24"/>
        </w:rPr>
        <w:t xml:space="preserve"> </w:t>
      </w:r>
      <w:r w:rsidRPr="00C601CA">
        <w:rPr>
          <w:sz w:val="24"/>
          <w:szCs w:val="24"/>
        </w:rPr>
        <w:t>Поиск</w:t>
      </w:r>
      <w:r w:rsidRPr="00C601CA">
        <w:rPr>
          <w:spacing w:val="-1"/>
          <w:sz w:val="24"/>
          <w:szCs w:val="24"/>
        </w:rPr>
        <w:t xml:space="preserve"> </w:t>
      </w:r>
      <w:r w:rsidRPr="00C601CA">
        <w:rPr>
          <w:sz w:val="24"/>
          <w:szCs w:val="24"/>
        </w:rPr>
        <w:t>информации.</w:t>
      </w:r>
      <w:r w:rsidRPr="00C601CA">
        <w:rPr>
          <w:spacing w:val="3"/>
          <w:sz w:val="24"/>
          <w:szCs w:val="24"/>
        </w:rPr>
        <w:t xml:space="preserve"> </w:t>
      </w:r>
      <w:r w:rsidRPr="00C601CA">
        <w:rPr>
          <w:sz w:val="24"/>
          <w:szCs w:val="24"/>
        </w:rPr>
        <w:t>Интернет</w:t>
      </w:r>
      <w:r w:rsidRPr="00C601CA">
        <w:rPr>
          <w:spacing w:val="1"/>
          <w:sz w:val="24"/>
          <w:szCs w:val="24"/>
        </w:rPr>
        <w:t xml:space="preserve"> </w:t>
      </w:r>
      <w:r w:rsidRPr="00C601CA">
        <w:rPr>
          <w:sz w:val="24"/>
          <w:szCs w:val="24"/>
        </w:rPr>
        <w:t>как источник</w:t>
      </w:r>
      <w:r w:rsidRPr="00C601CA">
        <w:rPr>
          <w:spacing w:val="-6"/>
          <w:sz w:val="24"/>
          <w:szCs w:val="24"/>
        </w:rPr>
        <w:t xml:space="preserve"> </w:t>
      </w:r>
      <w:r w:rsidRPr="00C601CA">
        <w:rPr>
          <w:sz w:val="24"/>
          <w:szCs w:val="24"/>
        </w:rPr>
        <w:t>информации</w:t>
      </w:r>
      <w:r>
        <w:t>.</w:t>
      </w:r>
    </w:p>
    <w:p w:rsidR="00DD2CB4" w:rsidRPr="00C601CA" w:rsidRDefault="00443BE7" w:rsidP="00C601CA">
      <w:pPr>
        <w:pStyle w:val="a7"/>
        <w:rPr>
          <w:sz w:val="24"/>
          <w:szCs w:val="24"/>
        </w:rPr>
      </w:pPr>
      <w:r w:rsidRPr="00C601CA">
        <w:rPr>
          <w:sz w:val="24"/>
          <w:szCs w:val="24"/>
        </w:rPr>
        <w:t>Изучение технологии во</w:t>
      </w:r>
      <w:r w:rsidRPr="00C601CA">
        <w:rPr>
          <w:spacing w:val="1"/>
          <w:sz w:val="24"/>
          <w:szCs w:val="24"/>
        </w:rPr>
        <w:t xml:space="preserve"> </w:t>
      </w:r>
      <w:r w:rsidRPr="00C601CA">
        <w:rPr>
          <w:sz w:val="24"/>
          <w:szCs w:val="24"/>
        </w:rPr>
        <w:t>2 классе способствует освоению ряда универсальных учебных</w:t>
      </w:r>
      <w:r w:rsidRPr="00C601CA">
        <w:rPr>
          <w:spacing w:val="1"/>
          <w:sz w:val="24"/>
          <w:szCs w:val="24"/>
        </w:rPr>
        <w:t xml:space="preserve"> </w:t>
      </w:r>
      <w:r w:rsidRPr="00C601CA">
        <w:rPr>
          <w:sz w:val="24"/>
          <w:szCs w:val="24"/>
        </w:rPr>
        <w:t>действий: познавательных универсальных учебных действий, коммуникативных универсальных</w:t>
      </w:r>
      <w:r w:rsidRPr="00C601CA">
        <w:rPr>
          <w:spacing w:val="1"/>
          <w:sz w:val="24"/>
          <w:szCs w:val="24"/>
        </w:rPr>
        <w:t xml:space="preserve"> </w:t>
      </w:r>
      <w:r w:rsidRPr="00C601CA">
        <w:rPr>
          <w:sz w:val="24"/>
          <w:szCs w:val="24"/>
        </w:rPr>
        <w:t>учебных</w:t>
      </w:r>
      <w:r w:rsidRPr="00C601CA">
        <w:rPr>
          <w:spacing w:val="-7"/>
          <w:sz w:val="24"/>
          <w:szCs w:val="24"/>
        </w:rPr>
        <w:t xml:space="preserve"> </w:t>
      </w:r>
      <w:r w:rsidRPr="00C601CA">
        <w:rPr>
          <w:sz w:val="24"/>
          <w:szCs w:val="24"/>
        </w:rPr>
        <w:t>действий, регулятивных</w:t>
      </w:r>
      <w:r w:rsidRPr="00C601CA">
        <w:rPr>
          <w:spacing w:val="-1"/>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7"/>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совместной</w:t>
      </w:r>
      <w:r w:rsidRPr="00C601CA">
        <w:rPr>
          <w:spacing w:val="-1"/>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У обучающегося будут сформированы следующие базовые логические и исследовательские</w:t>
      </w:r>
      <w:r w:rsidRPr="00C601CA">
        <w:rPr>
          <w:spacing w:val="-57"/>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2"/>
          <w:sz w:val="24"/>
          <w:szCs w:val="24"/>
        </w:rPr>
        <w:t xml:space="preserve"> </w:t>
      </w:r>
      <w:r w:rsidRPr="00C601CA">
        <w:rPr>
          <w:sz w:val="24"/>
          <w:szCs w:val="24"/>
        </w:rPr>
        <w:t>познавательных</w:t>
      </w:r>
      <w:r w:rsidRPr="00C601CA">
        <w:rPr>
          <w:spacing w:val="-3"/>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ориентироваться в терминах, используемых в технологии (в пределах изученного);</w:t>
      </w:r>
      <w:r w:rsidRPr="00C601CA">
        <w:rPr>
          <w:spacing w:val="1"/>
          <w:sz w:val="24"/>
          <w:szCs w:val="24"/>
        </w:rPr>
        <w:t xml:space="preserve"> </w:t>
      </w:r>
      <w:r w:rsidRPr="00C601CA">
        <w:rPr>
          <w:sz w:val="24"/>
          <w:szCs w:val="24"/>
        </w:rPr>
        <w:t>выполнять работу в соответствии с образцом, инструкцией, устной или письменной;</w:t>
      </w:r>
      <w:r w:rsidRPr="00C601CA">
        <w:rPr>
          <w:spacing w:val="1"/>
          <w:sz w:val="24"/>
          <w:szCs w:val="24"/>
        </w:rPr>
        <w:t xml:space="preserve"> </w:t>
      </w:r>
      <w:r w:rsidRPr="00C601CA">
        <w:rPr>
          <w:sz w:val="24"/>
          <w:szCs w:val="24"/>
        </w:rPr>
        <w:t>выполнять</w:t>
      </w:r>
      <w:r w:rsidRPr="00C601CA">
        <w:rPr>
          <w:spacing w:val="30"/>
          <w:sz w:val="24"/>
          <w:szCs w:val="24"/>
        </w:rPr>
        <w:t xml:space="preserve"> </w:t>
      </w:r>
      <w:r w:rsidRPr="00C601CA">
        <w:rPr>
          <w:sz w:val="24"/>
          <w:szCs w:val="24"/>
        </w:rPr>
        <w:t>действия</w:t>
      </w:r>
      <w:r w:rsidRPr="00C601CA">
        <w:rPr>
          <w:spacing w:val="29"/>
          <w:sz w:val="24"/>
          <w:szCs w:val="24"/>
        </w:rPr>
        <w:t xml:space="preserve"> </w:t>
      </w:r>
      <w:r w:rsidRPr="00C601CA">
        <w:rPr>
          <w:sz w:val="24"/>
          <w:szCs w:val="24"/>
        </w:rPr>
        <w:t>анализа</w:t>
      </w:r>
      <w:r w:rsidRPr="00C601CA">
        <w:rPr>
          <w:spacing w:val="23"/>
          <w:sz w:val="24"/>
          <w:szCs w:val="24"/>
        </w:rPr>
        <w:t xml:space="preserve"> </w:t>
      </w:r>
      <w:r w:rsidRPr="00C601CA">
        <w:rPr>
          <w:sz w:val="24"/>
          <w:szCs w:val="24"/>
        </w:rPr>
        <w:t>и</w:t>
      </w:r>
      <w:r w:rsidRPr="00C601CA">
        <w:rPr>
          <w:spacing w:val="30"/>
          <w:sz w:val="24"/>
          <w:szCs w:val="24"/>
        </w:rPr>
        <w:t xml:space="preserve"> </w:t>
      </w:r>
      <w:r w:rsidRPr="00C601CA">
        <w:rPr>
          <w:sz w:val="24"/>
          <w:szCs w:val="24"/>
        </w:rPr>
        <w:t>синтеза,</w:t>
      </w:r>
      <w:r w:rsidRPr="00C601CA">
        <w:rPr>
          <w:spacing w:val="31"/>
          <w:sz w:val="24"/>
          <w:szCs w:val="24"/>
        </w:rPr>
        <w:t xml:space="preserve"> </w:t>
      </w:r>
      <w:r w:rsidRPr="00C601CA">
        <w:rPr>
          <w:sz w:val="24"/>
          <w:szCs w:val="24"/>
        </w:rPr>
        <w:t>сравнения,</w:t>
      </w:r>
      <w:r w:rsidRPr="00C601CA">
        <w:rPr>
          <w:spacing w:val="26"/>
          <w:sz w:val="24"/>
          <w:szCs w:val="24"/>
        </w:rPr>
        <w:t xml:space="preserve"> </w:t>
      </w:r>
      <w:r w:rsidRPr="00C601CA">
        <w:rPr>
          <w:sz w:val="24"/>
          <w:szCs w:val="24"/>
        </w:rPr>
        <w:t>группировки</w:t>
      </w:r>
      <w:r w:rsidRPr="00C601CA">
        <w:rPr>
          <w:spacing w:val="30"/>
          <w:sz w:val="24"/>
          <w:szCs w:val="24"/>
        </w:rPr>
        <w:t xml:space="preserve"> </w:t>
      </w:r>
      <w:r w:rsidRPr="00C601CA">
        <w:rPr>
          <w:sz w:val="24"/>
          <w:szCs w:val="24"/>
        </w:rPr>
        <w:t>с</w:t>
      </w:r>
      <w:r w:rsidRPr="00C601CA">
        <w:rPr>
          <w:spacing w:val="28"/>
          <w:sz w:val="24"/>
          <w:szCs w:val="24"/>
        </w:rPr>
        <w:t xml:space="preserve"> </w:t>
      </w:r>
      <w:r w:rsidRPr="00C601CA">
        <w:rPr>
          <w:sz w:val="24"/>
          <w:szCs w:val="24"/>
        </w:rPr>
        <w:t>учётом</w:t>
      </w:r>
      <w:r w:rsidRPr="00C601CA">
        <w:rPr>
          <w:spacing w:val="35"/>
          <w:sz w:val="24"/>
          <w:szCs w:val="24"/>
        </w:rPr>
        <w:t xml:space="preserve"> </w:t>
      </w:r>
      <w:r w:rsidRPr="00C601CA">
        <w:rPr>
          <w:sz w:val="24"/>
          <w:szCs w:val="24"/>
        </w:rPr>
        <w:t>указанных</w:t>
      </w:r>
    </w:p>
    <w:p w:rsidR="00DD2CB4" w:rsidRPr="00C601CA" w:rsidRDefault="00443BE7" w:rsidP="00C601CA">
      <w:pPr>
        <w:pStyle w:val="a7"/>
        <w:rPr>
          <w:sz w:val="24"/>
          <w:szCs w:val="24"/>
        </w:rPr>
      </w:pPr>
      <w:r w:rsidRPr="00C601CA">
        <w:rPr>
          <w:sz w:val="24"/>
          <w:szCs w:val="24"/>
        </w:rPr>
        <w:t>критериев;</w:t>
      </w:r>
    </w:p>
    <w:p w:rsidR="00DD2CB4" w:rsidRPr="00C601CA" w:rsidRDefault="00443BE7" w:rsidP="00C601CA">
      <w:pPr>
        <w:pStyle w:val="a7"/>
        <w:rPr>
          <w:sz w:val="24"/>
          <w:szCs w:val="24"/>
        </w:rPr>
      </w:pPr>
      <w:r w:rsidRPr="00C601CA">
        <w:rPr>
          <w:sz w:val="24"/>
          <w:szCs w:val="24"/>
        </w:rPr>
        <w:t>строить рассуждения, делать умозаключения, проверять их в практической работе;</w:t>
      </w:r>
      <w:r w:rsidRPr="00C601CA">
        <w:rPr>
          <w:spacing w:val="-57"/>
          <w:sz w:val="24"/>
          <w:szCs w:val="24"/>
        </w:rPr>
        <w:t xml:space="preserve"> </w:t>
      </w:r>
      <w:r w:rsidRPr="00C601CA">
        <w:rPr>
          <w:sz w:val="24"/>
          <w:szCs w:val="24"/>
        </w:rPr>
        <w:t>воспроизводить порядок действий при решении учебной (практической) задачи;</w:t>
      </w:r>
      <w:r w:rsidRPr="00C601CA">
        <w:rPr>
          <w:spacing w:val="1"/>
          <w:sz w:val="24"/>
          <w:szCs w:val="24"/>
        </w:rPr>
        <w:t xml:space="preserve"> </w:t>
      </w:r>
      <w:r w:rsidRPr="00C601CA">
        <w:rPr>
          <w:sz w:val="24"/>
          <w:szCs w:val="24"/>
        </w:rPr>
        <w:t>осуществлять</w:t>
      </w:r>
      <w:r w:rsidRPr="00C601CA">
        <w:rPr>
          <w:spacing w:val="-1"/>
          <w:sz w:val="24"/>
          <w:szCs w:val="24"/>
        </w:rPr>
        <w:t xml:space="preserve"> </w:t>
      </w:r>
      <w:r w:rsidRPr="00C601CA">
        <w:rPr>
          <w:sz w:val="24"/>
          <w:szCs w:val="24"/>
        </w:rPr>
        <w:t>решение</w:t>
      </w:r>
      <w:r w:rsidRPr="00C601CA">
        <w:rPr>
          <w:spacing w:val="-7"/>
          <w:sz w:val="24"/>
          <w:szCs w:val="24"/>
        </w:rPr>
        <w:t xml:space="preserve"> </w:t>
      </w:r>
      <w:r w:rsidRPr="00C601CA">
        <w:rPr>
          <w:sz w:val="24"/>
          <w:szCs w:val="24"/>
        </w:rPr>
        <w:t>простых</w:t>
      </w:r>
      <w:r w:rsidRPr="00C601CA">
        <w:rPr>
          <w:spacing w:val="-5"/>
          <w:sz w:val="24"/>
          <w:szCs w:val="24"/>
        </w:rPr>
        <w:t xml:space="preserve"> </w:t>
      </w:r>
      <w:r w:rsidRPr="00C601CA">
        <w:rPr>
          <w:sz w:val="24"/>
          <w:szCs w:val="24"/>
        </w:rPr>
        <w:t>задач</w:t>
      </w:r>
      <w:r w:rsidRPr="00C601CA">
        <w:rPr>
          <w:spacing w:val="-2"/>
          <w:sz w:val="24"/>
          <w:szCs w:val="24"/>
        </w:rPr>
        <w:t xml:space="preserve"> </w:t>
      </w:r>
      <w:r w:rsidRPr="00C601CA">
        <w:rPr>
          <w:sz w:val="24"/>
          <w:szCs w:val="24"/>
        </w:rPr>
        <w:t>в умственной и</w:t>
      </w:r>
      <w:r w:rsidRPr="00C601CA">
        <w:rPr>
          <w:spacing w:val="-4"/>
          <w:sz w:val="24"/>
          <w:szCs w:val="24"/>
        </w:rPr>
        <w:t xml:space="preserve"> </w:t>
      </w:r>
      <w:r w:rsidRPr="00C601CA">
        <w:rPr>
          <w:sz w:val="24"/>
          <w:szCs w:val="24"/>
        </w:rPr>
        <w:t>материализованной форме.</w:t>
      </w:r>
    </w:p>
    <w:p w:rsidR="00DD2CB4" w:rsidRPr="00C601CA" w:rsidRDefault="00443BE7" w:rsidP="00C601CA">
      <w:pPr>
        <w:pStyle w:val="a7"/>
        <w:rPr>
          <w:sz w:val="24"/>
          <w:szCs w:val="24"/>
        </w:rPr>
      </w:pPr>
      <w:r w:rsidRPr="00C601CA">
        <w:rPr>
          <w:sz w:val="24"/>
          <w:szCs w:val="24"/>
        </w:rPr>
        <w:t xml:space="preserve">У      </w:t>
      </w:r>
      <w:r w:rsidRPr="00C601CA">
        <w:rPr>
          <w:spacing w:val="1"/>
          <w:sz w:val="24"/>
          <w:szCs w:val="24"/>
        </w:rPr>
        <w:t xml:space="preserve"> </w:t>
      </w:r>
      <w:r w:rsidRPr="00C601CA">
        <w:rPr>
          <w:sz w:val="24"/>
          <w:szCs w:val="24"/>
        </w:rPr>
        <w:t>обучающегося        будут        сформированы        следующие        умения        работать</w:t>
      </w:r>
      <w:r w:rsidRPr="00C601CA">
        <w:rPr>
          <w:spacing w:val="-57"/>
          <w:sz w:val="24"/>
          <w:szCs w:val="24"/>
        </w:rPr>
        <w:t xml:space="preserve"> </w:t>
      </w:r>
      <w:r w:rsidRPr="00C601CA">
        <w:rPr>
          <w:sz w:val="24"/>
          <w:szCs w:val="24"/>
        </w:rPr>
        <w:t>с информацией</w:t>
      </w:r>
      <w:r w:rsidRPr="00C601CA">
        <w:rPr>
          <w:spacing w:val="-3"/>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2"/>
          <w:sz w:val="24"/>
          <w:szCs w:val="24"/>
        </w:rPr>
        <w:t xml:space="preserve"> </w:t>
      </w:r>
      <w:r w:rsidRPr="00C601CA">
        <w:rPr>
          <w:sz w:val="24"/>
          <w:szCs w:val="24"/>
        </w:rPr>
        <w:t>познавательных</w:t>
      </w:r>
      <w:r w:rsidRPr="00C601CA">
        <w:rPr>
          <w:spacing w:val="-4"/>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получать информацию из учебника и других дидактических материалов, использовать её в</w:t>
      </w:r>
      <w:r w:rsidRPr="00C601CA">
        <w:rPr>
          <w:spacing w:val="1"/>
          <w:sz w:val="24"/>
          <w:szCs w:val="24"/>
        </w:rPr>
        <w:t xml:space="preserve"> </w:t>
      </w:r>
      <w:r w:rsidRPr="00C601CA">
        <w:rPr>
          <w:sz w:val="24"/>
          <w:szCs w:val="24"/>
        </w:rPr>
        <w:t>работе;</w:t>
      </w:r>
    </w:p>
    <w:p w:rsidR="00DD2CB4" w:rsidRPr="00C601CA" w:rsidRDefault="00443BE7" w:rsidP="00C601CA">
      <w:pPr>
        <w:pStyle w:val="a7"/>
        <w:rPr>
          <w:sz w:val="24"/>
          <w:szCs w:val="24"/>
        </w:rPr>
      </w:pPr>
      <w:r w:rsidRPr="00C601CA">
        <w:rPr>
          <w:sz w:val="24"/>
          <w:szCs w:val="24"/>
        </w:rPr>
        <w:t>понимать и анализировать знаково-символическую информацию (чертёж, эскиз, рисунок,</w:t>
      </w:r>
      <w:r w:rsidRPr="00C601CA">
        <w:rPr>
          <w:spacing w:val="1"/>
          <w:sz w:val="24"/>
          <w:szCs w:val="24"/>
        </w:rPr>
        <w:t xml:space="preserve"> </w:t>
      </w:r>
      <w:r w:rsidRPr="00C601CA">
        <w:rPr>
          <w:sz w:val="24"/>
          <w:szCs w:val="24"/>
        </w:rPr>
        <w:t>схема)</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строить</w:t>
      </w:r>
      <w:r w:rsidRPr="00C601CA">
        <w:rPr>
          <w:spacing w:val="3"/>
          <w:sz w:val="24"/>
          <w:szCs w:val="24"/>
        </w:rPr>
        <w:t xml:space="preserve"> </w:t>
      </w:r>
      <w:r w:rsidRPr="00C601CA">
        <w:rPr>
          <w:sz w:val="24"/>
          <w:szCs w:val="24"/>
        </w:rPr>
        <w:t>работу</w:t>
      </w:r>
      <w:r w:rsidRPr="00C601CA">
        <w:rPr>
          <w:spacing w:val="-7"/>
          <w:sz w:val="24"/>
          <w:szCs w:val="24"/>
        </w:rPr>
        <w:t xml:space="preserve"> </w:t>
      </w:r>
      <w:r w:rsidRPr="00C601CA">
        <w:rPr>
          <w:sz w:val="24"/>
          <w:szCs w:val="24"/>
        </w:rPr>
        <w:t>в</w:t>
      </w:r>
      <w:r w:rsidRPr="00C601CA">
        <w:rPr>
          <w:spacing w:val="3"/>
          <w:sz w:val="24"/>
          <w:szCs w:val="24"/>
        </w:rPr>
        <w:t xml:space="preserve"> </w:t>
      </w:r>
      <w:r w:rsidRPr="00C601CA">
        <w:rPr>
          <w:sz w:val="24"/>
          <w:szCs w:val="24"/>
        </w:rPr>
        <w:t>соответствии</w:t>
      </w:r>
      <w:r w:rsidRPr="00C601CA">
        <w:rPr>
          <w:spacing w:val="3"/>
          <w:sz w:val="24"/>
          <w:szCs w:val="24"/>
        </w:rPr>
        <w:t xml:space="preserve"> </w:t>
      </w:r>
      <w:r w:rsidRPr="00C601CA">
        <w:rPr>
          <w:sz w:val="24"/>
          <w:szCs w:val="24"/>
        </w:rPr>
        <w:t>с</w:t>
      </w:r>
      <w:r w:rsidRPr="00C601CA">
        <w:rPr>
          <w:spacing w:val="-5"/>
          <w:sz w:val="24"/>
          <w:szCs w:val="24"/>
        </w:rPr>
        <w:t xml:space="preserve"> </w:t>
      </w:r>
      <w:r w:rsidRPr="00C601CA">
        <w:rPr>
          <w:sz w:val="24"/>
          <w:szCs w:val="24"/>
        </w:rPr>
        <w:t>ней.</w:t>
      </w:r>
    </w:p>
    <w:p w:rsidR="00DD2CB4" w:rsidRPr="00C601CA" w:rsidRDefault="00443BE7" w:rsidP="00C601CA">
      <w:pPr>
        <w:pStyle w:val="a7"/>
        <w:rPr>
          <w:sz w:val="24"/>
          <w:szCs w:val="24"/>
        </w:rPr>
      </w:pPr>
      <w:r w:rsidRPr="00C601CA">
        <w:rPr>
          <w:sz w:val="24"/>
          <w:szCs w:val="24"/>
        </w:rPr>
        <w:t>У</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будут</w:t>
      </w:r>
      <w:r w:rsidRPr="00C601CA">
        <w:rPr>
          <w:spacing w:val="1"/>
          <w:sz w:val="24"/>
          <w:szCs w:val="24"/>
        </w:rPr>
        <w:t xml:space="preserve"> </w:t>
      </w:r>
      <w:r w:rsidRPr="00C601CA">
        <w:rPr>
          <w:sz w:val="24"/>
          <w:szCs w:val="24"/>
        </w:rPr>
        <w:t>сформированы</w:t>
      </w:r>
      <w:r w:rsidRPr="00C601CA">
        <w:rPr>
          <w:spacing w:val="1"/>
          <w:sz w:val="24"/>
          <w:szCs w:val="24"/>
        </w:rPr>
        <w:t xml:space="preserve"> </w:t>
      </w:r>
      <w:r w:rsidRPr="00C601CA">
        <w:rPr>
          <w:sz w:val="24"/>
          <w:szCs w:val="24"/>
        </w:rPr>
        <w:t>следующие</w:t>
      </w:r>
      <w:r w:rsidRPr="00C601CA">
        <w:rPr>
          <w:spacing w:val="1"/>
          <w:sz w:val="24"/>
          <w:szCs w:val="24"/>
        </w:rPr>
        <w:t xml:space="preserve"> </w:t>
      </w:r>
      <w:r w:rsidRPr="00C601CA">
        <w:rPr>
          <w:sz w:val="24"/>
          <w:szCs w:val="24"/>
        </w:rPr>
        <w:t>умения</w:t>
      </w:r>
      <w:r w:rsidRPr="00C601CA">
        <w:rPr>
          <w:spacing w:val="1"/>
          <w:sz w:val="24"/>
          <w:szCs w:val="24"/>
        </w:rPr>
        <w:t xml:space="preserve"> </w:t>
      </w:r>
      <w:r w:rsidRPr="00C601CA">
        <w:rPr>
          <w:sz w:val="24"/>
          <w:szCs w:val="24"/>
        </w:rPr>
        <w:t>общения</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1"/>
          <w:sz w:val="24"/>
          <w:szCs w:val="24"/>
        </w:rPr>
        <w:t xml:space="preserve"> </w:t>
      </w:r>
      <w:r w:rsidRPr="00C601CA">
        <w:rPr>
          <w:sz w:val="24"/>
          <w:szCs w:val="24"/>
        </w:rPr>
        <w:t>коммуникативных</w:t>
      </w:r>
      <w:r w:rsidRPr="00C601CA">
        <w:rPr>
          <w:spacing w:val="1"/>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выполнять</w:t>
      </w:r>
      <w:r w:rsidRPr="00C601CA">
        <w:rPr>
          <w:spacing w:val="1"/>
          <w:sz w:val="24"/>
          <w:szCs w:val="24"/>
        </w:rPr>
        <w:t xml:space="preserve"> </w:t>
      </w:r>
      <w:r w:rsidRPr="00C601CA">
        <w:rPr>
          <w:sz w:val="24"/>
          <w:szCs w:val="24"/>
        </w:rPr>
        <w:t>правила</w:t>
      </w:r>
      <w:r w:rsidRPr="00C601CA">
        <w:rPr>
          <w:spacing w:val="1"/>
          <w:sz w:val="24"/>
          <w:szCs w:val="24"/>
        </w:rPr>
        <w:t xml:space="preserve"> </w:t>
      </w:r>
      <w:r w:rsidRPr="00C601CA">
        <w:rPr>
          <w:sz w:val="24"/>
          <w:szCs w:val="24"/>
        </w:rPr>
        <w:t>участия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учебном</w:t>
      </w:r>
      <w:r w:rsidRPr="00C601CA">
        <w:rPr>
          <w:spacing w:val="1"/>
          <w:sz w:val="24"/>
          <w:szCs w:val="24"/>
        </w:rPr>
        <w:t xml:space="preserve"> </w:t>
      </w:r>
      <w:r w:rsidRPr="00C601CA">
        <w:rPr>
          <w:sz w:val="24"/>
          <w:szCs w:val="24"/>
        </w:rPr>
        <w:t>диалоге:</w:t>
      </w:r>
      <w:r w:rsidRPr="00C601CA">
        <w:rPr>
          <w:spacing w:val="1"/>
          <w:sz w:val="24"/>
          <w:szCs w:val="24"/>
        </w:rPr>
        <w:t xml:space="preserve"> </w:t>
      </w:r>
      <w:r w:rsidRPr="00C601CA">
        <w:rPr>
          <w:sz w:val="24"/>
          <w:szCs w:val="24"/>
        </w:rPr>
        <w:t>задавать</w:t>
      </w:r>
      <w:r w:rsidRPr="00C601CA">
        <w:rPr>
          <w:spacing w:val="1"/>
          <w:sz w:val="24"/>
          <w:szCs w:val="24"/>
        </w:rPr>
        <w:t xml:space="preserve"> </w:t>
      </w:r>
      <w:r w:rsidRPr="00C601CA">
        <w:rPr>
          <w:sz w:val="24"/>
          <w:szCs w:val="24"/>
        </w:rPr>
        <w:t>вопросы,</w:t>
      </w:r>
      <w:r w:rsidRPr="00C601CA">
        <w:rPr>
          <w:spacing w:val="1"/>
          <w:sz w:val="24"/>
          <w:szCs w:val="24"/>
        </w:rPr>
        <w:t xml:space="preserve"> </w:t>
      </w:r>
      <w:r w:rsidRPr="00C601CA">
        <w:rPr>
          <w:sz w:val="24"/>
          <w:szCs w:val="24"/>
        </w:rPr>
        <w:t>дополнять</w:t>
      </w:r>
      <w:r w:rsidRPr="00C601CA">
        <w:rPr>
          <w:spacing w:val="1"/>
          <w:sz w:val="24"/>
          <w:szCs w:val="24"/>
        </w:rPr>
        <w:t xml:space="preserve"> </w:t>
      </w:r>
      <w:r w:rsidRPr="00C601CA">
        <w:rPr>
          <w:sz w:val="24"/>
          <w:szCs w:val="24"/>
        </w:rPr>
        <w:t>ответы</w:t>
      </w:r>
      <w:r w:rsidRPr="00C601CA">
        <w:rPr>
          <w:spacing w:val="1"/>
          <w:sz w:val="24"/>
          <w:szCs w:val="24"/>
        </w:rPr>
        <w:t xml:space="preserve"> </w:t>
      </w:r>
      <w:r w:rsidRPr="00C601CA">
        <w:rPr>
          <w:sz w:val="24"/>
          <w:szCs w:val="24"/>
        </w:rPr>
        <w:t>одноклассников,</w:t>
      </w:r>
      <w:r w:rsidRPr="00C601CA">
        <w:rPr>
          <w:spacing w:val="1"/>
          <w:sz w:val="24"/>
          <w:szCs w:val="24"/>
        </w:rPr>
        <w:t xml:space="preserve"> </w:t>
      </w:r>
      <w:r w:rsidRPr="00C601CA">
        <w:rPr>
          <w:sz w:val="24"/>
          <w:szCs w:val="24"/>
        </w:rPr>
        <w:t>высказывать</w:t>
      </w:r>
      <w:r w:rsidRPr="00C601CA">
        <w:rPr>
          <w:spacing w:val="1"/>
          <w:sz w:val="24"/>
          <w:szCs w:val="24"/>
        </w:rPr>
        <w:t xml:space="preserve"> </w:t>
      </w:r>
      <w:r w:rsidRPr="00C601CA">
        <w:rPr>
          <w:sz w:val="24"/>
          <w:szCs w:val="24"/>
        </w:rPr>
        <w:t>своё</w:t>
      </w:r>
      <w:r w:rsidRPr="00C601CA">
        <w:rPr>
          <w:spacing w:val="1"/>
          <w:sz w:val="24"/>
          <w:szCs w:val="24"/>
        </w:rPr>
        <w:t xml:space="preserve"> </w:t>
      </w:r>
      <w:r w:rsidRPr="00C601CA">
        <w:rPr>
          <w:sz w:val="24"/>
          <w:szCs w:val="24"/>
        </w:rPr>
        <w:t>мнение,</w:t>
      </w:r>
      <w:r w:rsidRPr="00C601CA">
        <w:rPr>
          <w:spacing w:val="1"/>
          <w:sz w:val="24"/>
          <w:szCs w:val="24"/>
        </w:rPr>
        <w:t xml:space="preserve"> </w:t>
      </w:r>
      <w:r w:rsidRPr="00C601CA">
        <w:rPr>
          <w:sz w:val="24"/>
          <w:szCs w:val="24"/>
        </w:rPr>
        <w:t>отвечать</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вопросы,</w:t>
      </w:r>
      <w:r w:rsidRPr="00C601CA">
        <w:rPr>
          <w:spacing w:val="1"/>
          <w:sz w:val="24"/>
          <w:szCs w:val="24"/>
        </w:rPr>
        <w:t xml:space="preserve"> </w:t>
      </w:r>
      <w:r w:rsidRPr="00C601CA">
        <w:rPr>
          <w:sz w:val="24"/>
          <w:szCs w:val="24"/>
        </w:rPr>
        <w:t>проявлять</w:t>
      </w:r>
      <w:r w:rsidRPr="00C601CA">
        <w:rPr>
          <w:spacing w:val="1"/>
          <w:sz w:val="24"/>
          <w:szCs w:val="24"/>
        </w:rPr>
        <w:t xml:space="preserve"> </w:t>
      </w:r>
      <w:r w:rsidRPr="00C601CA">
        <w:rPr>
          <w:sz w:val="24"/>
          <w:szCs w:val="24"/>
        </w:rPr>
        <w:t>уважительное</w:t>
      </w:r>
      <w:r w:rsidRPr="00C601CA">
        <w:rPr>
          <w:spacing w:val="1"/>
          <w:sz w:val="24"/>
          <w:szCs w:val="24"/>
        </w:rPr>
        <w:t xml:space="preserve"> </w:t>
      </w:r>
      <w:r w:rsidRPr="00C601CA">
        <w:rPr>
          <w:sz w:val="24"/>
          <w:szCs w:val="24"/>
        </w:rPr>
        <w:t>отношение</w:t>
      </w:r>
      <w:r w:rsidRPr="00C601CA">
        <w:rPr>
          <w:spacing w:val="-5"/>
          <w:sz w:val="24"/>
          <w:szCs w:val="24"/>
        </w:rPr>
        <w:t xml:space="preserve"> </w:t>
      </w:r>
      <w:r w:rsidRPr="00C601CA">
        <w:rPr>
          <w:sz w:val="24"/>
          <w:szCs w:val="24"/>
        </w:rPr>
        <w:t>к</w:t>
      </w:r>
      <w:r w:rsidRPr="00C601CA">
        <w:rPr>
          <w:spacing w:val="-4"/>
          <w:sz w:val="24"/>
          <w:szCs w:val="24"/>
        </w:rPr>
        <w:t xml:space="preserve"> </w:t>
      </w:r>
      <w:r w:rsidRPr="00C601CA">
        <w:rPr>
          <w:sz w:val="24"/>
          <w:szCs w:val="24"/>
        </w:rPr>
        <w:t>одноклассникам,</w:t>
      </w:r>
      <w:r w:rsidRPr="00C601CA">
        <w:rPr>
          <w:spacing w:val="-1"/>
          <w:sz w:val="24"/>
          <w:szCs w:val="24"/>
        </w:rPr>
        <w:t xml:space="preserve"> </w:t>
      </w:r>
      <w:r w:rsidRPr="00C601CA">
        <w:rPr>
          <w:sz w:val="24"/>
          <w:szCs w:val="24"/>
        </w:rPr>
        <w:t>внимание</w:t>
      </w:r>
      <w:r w:rsidRPr="00C601CA">
        <w:rPr>
          <w:spacing w:val="1"/>
          <w:sz w:val="24"/>
          <w:szCs w:val="24"/>
        </w:rPr>
        <w:t xml:space="preserve"> </w:t>
      </w:r>
      <w:r w:rsidRPr="00C601CA">
        <w:rPr>
          <w:sz w:val="24"/>
          <w:szCs w:val="24"/>
        </w:rPr>
        <w:t>к</w:t>
      </w:r>
      <w:r w:rsidRPr="00C601CA">
        <w:rPr>
          <w:spacing w:val="-4"/>
          <w:sz w:val="24"/>
          <w:szCs w:val="24"/>
        </w:rPr>
        <w:t xml:space="preserve"> </w:t>
      </w:r>
      <w:r w:rsidRPr="00C601CA">
        <w:rPr>
          <w:sz w:val="24"/>
          <w:szCs w:val="24"/>
        </w:rPr>
        <w:t>мнению</w:t>
      </w:r>
      <w:r w:rsidRPr="00C601CA">
        <w:rPr>
          <w:spacing w:val="-1"/>
          <w:sz w:val="24"/>
          <w:szCs w:val="24"/>
        </w:rPr>
        <w:t xml:space="preserve"> </w:t>
      </w:r>
      <w:r w:rsidRPr="00C601CA">
        <w:rPr>
          <w:sz w:val="24"/>
          <w:szCs w:val="24"/>
        </w:rPr>
        <w:t>другого;</w:t>
      </w:r>
    </w:p>
    <w:p w:rsidR="00DD2CB4" w:rsidRPr="00C601CA" w:rsidRDefault="00443BE7" w:rsidP="00C601CA">
      <w:pPr>
        <w:pStyle w:val="a7"/>
        <w:rPr>
          <w:sz w:val="24"/>
          <w:szCs w:val="24"/>
        </w:rPr>
      </w:pPr>
      <w:r w:rsidRPr="00C601CA">
        <w:rPr>
          <w:sz w:val="24"/>
          <w:szCs w:val="24"/>
        </w:rPr>
        <w:t>делиться</w:t>
      </w:r>
      <w:r w:rsidRPr="00C601CA">
        <w:rPr>
          <w:spacing w:val="1"/>
          <w:sz w:val="24"/>
          <w:szCs w:val="24"/>
        </w:rPr>
        <w:t xml:space="preserve"> </w:t>
      </w:r>
      <w:r w:rsidRPr="00C601CA">
        <w:rPr>
          <w:sz w:val="24"/>
          <w:szCs w:val="24"/>
        </w:rPr>
        <w:t>впечатлениями</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прослушанном</w:t>
      </w:r>
      <w:r w:rsidRPr="00C601CA">
        <w:rPr>
          <w:spacing w:val="1"/>
          <w:sz w:val="24"/>
          <w:szCs w:val="24"/>
        </w:rPr>
        <w:t xml:space="preserve"> </w:t>
      </w:r>
      <w:r w:rsidRPr="00C601CA">
        <w:rPr>
          <w:sz w:val="24"/>
          <w:szCs w:val="24"/>
        </w:rPr>
        <w:t>(прочитанном)</w:t>
      </w:r>
      <w:r w:rsidRPr="00C601CA">
        <w:rPr>
          <w:spacing w:val="1"/>
          <w:sz w:val="24"/>
          <w:szCs w:val="24"/>
        </w:rPr>
        <w:t xml:space="preserve"> </w:t>
      </w:r>
      <w:r w:rsidRPr="00C601CA">
        <w:rPr>
          <w:sz w:val="24"/>
          <w:szCs w:val="24"/>
        </w:rPr>
        <w:t>тексте,</w:t>
      </w:r>
      <w:r w:rsidRPr="00C601CA">
        <w:rPr>
          <w:spacing w:val="1"/>
          <w:sz w:val="24"/>
          <w:szCs w:val="24"/>
        </w:rPr>
        <w:t xml:space="preserve"> </w:t>
      </w:r>
      <w:r w:rsidRPr="00C601CA">
        <w:rPr>
          <w:sz w:val="24"/>
          <w:szCs w:val="24"/>
        </w:rPr>
        <w:t>рассказе</w:t>
      </w:r>
      <w:r w:rsidRPr="00C601CA">
        <w:rPr>
          <w:spacing w:val="1"/>
          <w:sz w:val="24"/>
          <w:szCs w:val="24"/>
        </w:rPr>
        <w:t xml:space="preserve"> </w:t>
      </w:r>
      <w:r w:rsidRPr="00C601CA">
        <w:rPr>
          <w:sz w:val="24"/>
          <w:szCs w:val="24"/>
        </w:rPr>
        <w:t>учителя,</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выполненной</w:t>
      </w:r>
      <w:r w:rsidRPr="00C601CA">
        <w:rPr>
          <w:spacing w:val="2"/>
          <w:sz w:val="24"/>
          <w:szCs w:val="24"/>
        </w:rPr>
        <w:t xml:space="preserve"> </w:t>
      </w:r>
      <w:r w:rsidRPr="00C601CA">
        <w:rPr>
          <w:sz w:val="24"/>
          <w:szCs w:val="24"/>
        </w:rPr>
        <w:t>работе,</w:t>
      </w:r>
      <w:r w:rsidRPr="00C601CA">
        <w:rPr>
          <w:spacing w:val="-1"/>
          <w:sz w:val="24"/>
          <w:szCs w:val="24"/>
        </w:rPr>
        <w:t xml:space="preserve"> </w:t>
      </w:r>
      <w:r w:rsidRPr="00C601CA">
        <w:rPr>
          <w:sz w:val="24"/>
          <w:szCs w:val="24"/>
        </w:rPr>
        <w:t>созданном</w:t>
      </w:r>
      <w:r w:rsidRPr="00C601CA">
        <w:rPr>
          <w:spacing w:val="-1"/>
          <w:sz w:val="24"/>
          <w:szCs w:val="24"/>
        </w:rPr>
        <w:t xml:space="preserve"> </w:t>
      </w:r>
      <w:r w:rsidRPr="00C601CA">
        <w:rPr>
          <w:sz w:val="24"/>
          <w:szCs w:val="24"/>
        </w:rPr>
        <w:t>изделии.</w:t>
      </w:r>
    </w:p>
    <w:p w:rsidR="00DD2CB4" w:rsidRPr="00C601CA" w:rsidRDefault="00443BE7" w:rsidP="00C601CA">
      <w:pPr>
        <w:pStyle w:val="a7"/>
        <w:rPr>
          <w:sz w:val="24"/>
          <w:szCs w:val="24"/>
        </w:rPr>
      </w:pPr>
      <w:r w:rsidRPr="00C601CA">
        <w:rPr>
          <w:sz w:val="24"/>
          <w:szCs w:val="24"/>
        </w:rPr>
        <w:t>У</w:t>
      </w:r>
      <w:r w:rsidRPr="00C601CA">
        <w:rPr>
          <w:sz w:val="24"/>
          <w:szCs w:val="24"/>
        </w:rPr>
        <w:tab/>
        <w:t>обучающегося</w:t>
      </w:r>
      <w:r w:rsidRPr="00C601CA">
        <w:rPr>
          <w:sz w:val="24"/>
          <w:szCs w:val="24"/>
        </w:rPr>
        <w:tab/>
        <w:t>будут</w:t>
      </w:r>
      <w:r w:rsidRPr="00C601CA">
        <w:rPr>
          <w:sz w:val="24"/>
          <w:szCs w:val="24"/>
        </w:rPr>
        <w:tab/>
        <w:t>сформированы</w:t>
      </w:r>
      <w:r w:rsidRPr="00C601CA">
        <w:rPr>
          <w:sz w:val="24"/>
          <w:szCs w:val="24"/>
        </w:rPr>
        <w:tab/>
        <w:t>следующие</w:t>
      </w:r>
      <w:r w:rsidRPr="00C601CA">
        <w:rPr>
          <w:sz w:val="24"/>
          <w:szCs w:val="24"/>
        </w:rPr>
        <w:tab/>
        <w:t>умения</w:t>
      </w:r>
      <w:r w:rsidRPr="00C601CA">
        <w:rPr>
          <w:sz w:val="24"/>
          <w:szCs w:val="24"/>
        </w:rPr>
        <w:tab/>
        <w:t>самоорганизации</w:t>
      </w:r>
      <w:r w:rsidRPr="00C601CA">
        <w:rPr>
          <w:sz w:val="24"/>
          <w:szCs w:val="24"/>
        </w:rPr>
        <w:tab/>
      </w:r>
      <w:r w:rsidRPr="00C601CA">
        <w:rPr>
          <w:spacing w:val="-3"/>
          <w:sz w:val="24"/>
          <w:szCs w:val="24"/>
        </w:rPr>
        <w:t>и</w:t>
      </w:r>
      <w:r w:rsidRPr="00C601CA">
        <w:rPr>
          <w:spacing w:val="-57"/>
          <w:sz w:val="24"/>
          <w:szCs w:val="24"/>
        </w:rPr>
        <w:t xml:space="preserve"> </w:t>
      </w:r>
      <w:r w:rsidRPr="00C601CA">
        <w:rPr>
          <w:sz w:val="24"/>
          <w:szCs w:val="24"/>
        </w:rPr>
        <w:t>самоконтроля</w:t>
      </w:r>
      <w:r w:rsidRPr="00C601CA">
        <w:rPr>
          <w:spacing w:val="-4"/>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2"/>
          <w:sz w:val="24"/>
          <w:szCs w:val="24"/>
        </w:rPr>
        <w:t xml:space="preserve"> </w:t>
      </w:r>
      <w:r w:rsidRPr="00C601CA">
        <w:rPr>
          <w:sz w:val="24"/>
          <w:szCs w:val="24"/>
        </w:rPr>
        <w:t>регулятивных</w:t>
      </w:r>
      <w:r w:rsidRPr="00C601CA">
        <w:rPr>
          <w:spacing w:val="1"/>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4"/>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понимать</w:t>
      </w:r>
      <w:r w:rsidRPr="00C601CA">
        <w:rPr>
          <w:spacing w:val="-5"/>
          <w:sz w:val="24"/>
          <w:szCs w:val="24"/>
        </w:rPr>
        <w:t xml:space="preserve"> </w:t>
      </w:r>
      <w:r w:rsidRPr="00C601CA">
        <w:rPr>
          <w:sz w:val="24"/>
          <w:szCs w:val="24"/>
        </w:rPr>
        <w:t>и</w:t>
      </w:r>
      <w:r w:rsidRPr="00C601CA">
        <w:rPr>
          <w:spacing w:val="-6"/>
          <w:sz w:val="24"/>
          <w:szCs w:val="24"/>
        </w:rPr>
        <w:t xml:space="preserve"> </w:t>
      </w:r>
      <w:r w:rsidRPr="00C601CA">
        <w:rPr>
          <w:sz w:val="24"/>
          <w:szCs w:val="24"/>
        </w:rPr>
        <w:t>принимать</w:t>
      </w:r>
      <w:r w:rsidRPr="00C601CA">
        <w:rPr>
          <w:spacing w:val="-5"/>
          <w:sz w:val="24"/>
          <w:szCs w:val="24"/>
        </w:rPr>
        <w:t xml:space="preserve"> </w:t>
      </w:r>
      <w:r w:rsidRPr="00C601CA">
        <w:rPr>
          <w:sz w:val="24"/>
          <w:szCs w:val="24"/>
        </w:rPr>
        <w:t>учебную</w:t>
      </w:r>
      <w:r w:rsidRPr="00C601CA">
        <w:rPr>
          <w:spacing w:val="-4"/>
          <w:sz w:val="24"/>
          <w:szCs w:val="24"/>
        </w:rPr>
        <w:t xml:space="preserve"> </w:t>
      </w:r>
      <w:r w:rsidRPr="00C601CA">
        <w:rPr>
          <w:sz w:val="24"/>
          <w:szCs w:val="24"/>
        </w:rPr>
        <w:t>задачу;</w:t>
      </w:r>
      <w:r w:rsidRPr="00C601CA">
        <w:rPr>
          <w:spacing w:val="-57"/>
          <w:sz w:val="24"/>
          <w:szCs w:val="24"/>
        </w:rPr>
        <w:t xml:space="preserve"> </w:t>
      </w:r>
      <w:r w:rsidRPr="00C601CA">
        <w:rPr>
          <w:sz w:val="24"/>
          <w:szCs w:val="24"/>
        </w:rPr>
        <w:t>организовывать</w:t>
      </w:r>
      <w:r w:rsidRPr="00C601CA">
        <w:rPr>
          <w:spacing w:val="-2"/>
          <w:sz w:val="24"/>
          <w:szCs w:val="24"/>
        </w:rPr>
        <w:t xml:space="preserve"> </w:t>
      </w:r>
      <w:r w:rsidRPr="00C601CA">
        <w:rPr>
          <w:sz w:val="24"/>
          <w:szCs w:val="24"/>
        </w:rPr>
        <w:t>свою</w:t>
      </w:r>
      <w:r w:rsidRPr="00C601CA">
        <w:rPr>
          <w:spacing w:val="-1"/>
          <w:sz w:val="24"/>
          <w:szCs w:val="24"/>
        </w:rPr>
        <w:t xml:space="preserve"> </w:t>
      </w:r>
      <w:r w:rsidRPr="00C601CA">
        <w:rPr>
          <w:sz w:val="24"/>
          <w:szCs w:val="24"/>
        </w:rPr>
        <w:t>деятельность;</w:t>
      </w:r>
    </w:p>
    <w:p w:rsidR="00DD2CB4" w:rsidRPr="00C601CA" w:rsidRDefault="00443BE7" w:rsidP="00C601CA">
      <w:pPr>
        <w:pStyle w:val="a7"/>
        <w:rPr>
          <w:sz w:val="24"/>
          <w:szCs w:val="24"/>
        </w:rPr>
      </w:pPr>
      <w:r w:rsidRPr="00C601CA">
        <w:rPr>
          <w:sz w:val="24"/>
          <w:szCs w:val="24"/>
        </w:rPr>
        <w:t>понимать</w:t>
      </w:r>
      <w:r w:rsidRPr="00C601CA">
        <w:rPr>
          <w:spacing w:val="-5"/>
          <w:sz w:val="24"/>
          <w:szCs w:val="24"/>
        </w:rPr>
        <w:t xml:space="preserve"> </w:t>
      </w:r>
      <w:r w:rsidRPr="00C601CA">
        <w:rPr>
          <w:sz w:val="24"/>
          <w:szCs w:val="24"/>
        </w:rPr>
        <w:t>предлагаемый</w:t>
      </w:r>
      <w:r w:rsidRPr="00C601CA">
        <w:rPr>
          <w:spacing w:val="-6"/>
          <w:sz w:val="24"/>
          <w:szCs w:val="24"/>
        </w:rPr>
        <w:t xml:space="preserve"> </w:t>
      </w:r>
      <w:r w:rsidRPr="00C601CA">
        <w:rPr>
          <w:sz w:val="24"/>
          <w:szCs w:val="24"/>
        </w:rPr>
        <w:t>план</w:t>
      </w:r>
      <w:r w:rsidRPr="00C601CA">
        <w:rPr>
          <w:spacing w:val="-6"/>
          <w:sz w:val="24"/>
          <w:szCs w:val="24"/>
        </w:rPr>
        <w:t xml:space="preserve"> </w:t>
      </w:r>
      <w:r w:rsidRPr="00C601CA">
        <w:rPr>
          <w:sz w:val="24"/>
          <w:szCs w:val="24"/>
        </w:rPr>
        <w:t>действий, действовать</w:t>
      </w:r>
      <w:r w:rsidRPr="00C601CA">
        <w:rPr>
          <w:spacing w:val="5"/>
          <w:sz w:val="24"/>
          <w:szCs w:val="24"/>
        </w:rPr>
        <w:t xml:space="preserve"> </w:t>
      </w:r>
      <w:r w:rsidRPr="00C601CA">
        <w:rPr>
          <w:sz w:val="24"/>
          <w:szCs w:val="24"/>
        </w:rPr>
        <w:t>по</w:t>
      </w:r>
      <w:r w:rsidRPr="00C601CA">
        <w:rPr>
          <w:spacing w:val="-2"/>
          <w:sz w:val="24"/>
          <w:szCs w:val="24"/>
        </w:rPr>
        <w:t xml:space="preserve"> </w:t>
      </w:r>
      <w:r w:rsidRPr="00C601CA">
        <w:rPr>
          <w:sz w:val="24"/>
          <w:szCs w:val="24"/>
        </w:rPr>
        <w:t>плану;</w:t>
      </w:r>
    </w:p>
    <w:p w:rsidR="00DD2CB4" w:rsidRPr="00C601CA" w:rsidRDefault="00443BE7" w:rsidP="00C601CA">
      <w:pPr>
        <w:pStyle w:val="a7"/>
        <w:rPr>
          <w:sz w:val="24"/>
          <w:szCs w:val="24"/>
        </w:rPr>
      </w:pPr>
      <w:r w:rsidRPr="00C601CA">
        <w:rPr>
          <w:sz w:val="24"/>
          <w:szCs w:val="24"/>
        </w:rPr>
        <w:t>прогнозировать</w:t>
      </w:r>
      <w:r w:rsidRPr="00C601CA">
        <w:rPr>
          <w:sz w:val="24"/>
          <w:szCs w:val="24"/>
        </w:rPr>
        <w:tab/>
        <w:t>необходимые</w:t>
      </w:r>
      <w:r w:rsidRPr="00C601CA">
        <w:rPr>
          <w:sz w:val="24"/>
          <w:szCs w:val="24"/>
        </w:rPr>
        <w:tab/>
        <w:t>действия</w:t>
      </w:r>
      <w:r w:rsidRPr="00C601CA">
        <w:rPr>
          <w:sz w:val="24"/>
          <w:szCs w:val="24"/>
        </w:rPr>
        <w:tab/>
        <w:t>для</w:t>
      </w:r>
      <w:r w:rsidRPr="00C601CA">
        <w:rPr>
          <w:sz w:val="24"/>
          <w:szCs w:val="24"/>
        </w:rPr>
        <w:tab/>
        <w:t>получения</w:t>
      </w:r>
      <w:r w:rsidRPr="00C601CA">
        <w:rPr>
          <w:sz w:val="24"/>
          <w:szCs w:val="24"/>
        </w:rPr>
        <w:tab/>
        <w:t>практического</w:t>
      </w:r>
      <w:r w:rsidRPr="00C601CA">
        <w:rPr>
          <w:sz w:val="24"/>
          <w:szCs w:val="24"/>
        </w:rPr>
        <w:tab/>
      </w:r>
      <w:r w:rsidRPr="00C601CA">
        <w:rPr>
          <w:spacing w:val="-2"/>
          <w:sz w:val="24"/>
          <w:szCs w:val="24"/>
        </w:rPr>
        <w:t>результата,</w:t>
      </w:r>
      <w:r w:rsidRPr="00C601CA">
        <w:rPr>
          <w:spacing w:val="-57"/>
          <w:sz w:val="24"/>
          <w:szCs w:val="24"/>
        </w:rPr>
        <w:t xml:space="preserve"> </w:t>
      </w:r>
      <w:r w:rsidRPr="00C601CA">
        <w:rPr>
          <w:sz w:val="24"/>
          <w:szCs w:val="24"/>
        </w:rPr>
        <w:t>планировать</w:t>
      </w:r>
      <w:r w:rsidRPr="00C601CA">
        <w:rPr>
          <w:spacing w:val="-2"/>
          <w:sz w:val="24"/>
          <w:szCs w:val="24"/>
        </w:rPr>
        <w:t xml:space="preserve"> </w:t>
      </w:r>
      <w:r w:rsidRPr="00C601CA">
        <w:rPr>
          <w:sz w:val="24"/>
          <w:szCs w:val="24"/>
        </w:rPr>
        <w:t>работу;</w:t>
      </w:r>
    </w:p>
    <w:p w:rsidR="00DD2CB4" w:rsidRPr="00C601CA" w:rsidRDefault="00443BE7" w:rsidP="00C601CA">
      <w:pPr>
        <w:pStyle w:val="a7"/>
        <w:rPr>
          <w:sz w:val="24"/>
          <w:szCs w:val="24"/>
        </w:rPr>
      </w:pPr>
      <w:r w:rsidRPr="00C601CA">
        <w:rPr>
          <w:sz w:val="24"/>
          <w:szCs w:val="24"/>
        </w:rPr>
        <w:t>выполнять действия</w:t>
      </w:r>
      <w:r w:rsidRPr="00C601CA">
        <w:rPr>
          <w:spacing w:val="-5"/>
          <w:sz w:val="24"/>
          <w:szCs w:val="24"/>
        </w:rPr>
        <w:t xml:space="preserve"> </w:t>
      </w:r>
      <w:r w:rsidRPr="00C601CA">
        <w:rPr>
          <w:sz w:val="24"/>
          <w:szCs w:val="24"/>
        </w:rPr>
        <w:t>контроля</w:t>
      </w:r>
      <w:r w:rsidRPr="00C601CA">
        <w:rPr>
          <w:spacing w:val="-5"/>
          <w:sz w:val="24"/>
          <w:szCs w:val="24"/>
        </w:rPr>
        <w:t xml:space="preserve"> </w:t>
      </w:r>
      <w:r w:rsidRPr="00C601CA">
        <w:rPr>
          <w:sz w:val="24"/>
          <w:szCs w:val="24"/>
        </w:rPr>
        <w:t>и</w:t>
      </w:r>
      <w:r w:rsidRPr="00C601CA">
        <w:rPr>
          <w:spacing w:val="-4"/>
          <w:sz w:val="24"/>
          <w:szCs w:val="24"/>
        </w:rPr>
        <w:t xml:space="preserve"> </w:t>
      </w:r>
      <w:r w:rsidRPr="00C601CA">
        <w:rPr>
          <w:sz w:val="24"/>
          <w:szCs w:val="24"/>
        </w:rPr>
        <w:t>оценки;</w:t>
      </w:r>
    </w:p>
    <w:p w:rsidR="00DD2CB4" w:rsidRPr="00C601CA" w:rsidRDefault="00443BE7" w:rsidP="00C601CA">
      <w:pPr>
        <w:pStyle w:val="a7"/>
        <w:rPr>
          <w:sz w:val="24"/>
          <w:szCs w:val="24"/>
        </w:rPr>
      </w:pPr>
      <w:r w:rsidRPr="00C601CA">
        <w:rPr>
          <w:sz w:val="24"/>
          <w:szCs w:val="24"/>
        </w:rPr>
        <w:t>воспринимать советы, оценку учителя и одноклассников, стараться учитывать их в работе.</w:t>
      </w:r>
      <w:r w:rsidRPr="00C601CA">
        <w:rPr>
          <w:spacing w:val="1"/>
          <w:sz w:val="24"/>
          <w:szCs w:val="24"/>
        </w:rPr>
        <w:t xml:space="preserve"> </w:t>
      </w:r>
      <w:r w:rsidRPr="00C601CA">
        <w:rPr>
          <w:sz w:val="24"/>
          <w:szCs w:val="24"/>
        </w:rPr>
        <w:t>У обучающегося будут сформированы следующие умения совместной деятельности:</w:t>
      </w:r>
      <w:r w:rsidRPr="00C601CA">
        <w:rPr>
          <w:spacing w:val="1"/>
          <w:sz w:val="24"/>
          <w:szCs w:val="24"/>
        </w:rPr>
        <w:t xml:space="preserve"> </w:t>
      </w:r>
      <w:r w:rsidRPr="00C601CA">
        <w:rPr>
          <w:sz w:val="24"/>
          <w:szCs w:val="24"/>
        </w:rPr>
        <w:t>выполнять</w:t>
      </w:r>
      <w:r w:rsidRPr="00C601CA">
        <w:rPr>
          <w:spacing w:val="25"/>
          <w:sz w:val="24"/>
          <w:szCs w:val="24"/>
        </w:rPr>
        <w:t xml:space="preserve"> </w:t>
      </w:r>
      <w:r w:rsidRPr="00C601CA">
        <w:rPr>
          <w:sz w:val="24"/>
          <w:szCs w:val="24"/>
        </w:rPr>
        <w:t>элементарную</w:t>
      </w:r>
      <w:r w:rsidRPr="00C601CA">
        <w:rPr>
          <w:spacing w:val="21"/>
          <w:sz w:val="24"/>
          <w:szCs w:val="24"/>
        </w:rPr>
        <w:t xml:space="preserve"> </w:t>
      </w:r>
      <w:r w:rsidRPr="00C601CA">
        <w:rPr>
          <w:sz w:val="24"/>
          <w:szCs w:val="24"/>
        </w:rPr>
        <w:t>совместную</w:t>
      </w:r>
      <w:r w:rsidRPr="00C601CA">
        <w:rPr>
          <w:spacing w:val="26"/>
          <w:sz w:val="24"/>
          <w:szCs w:val="24"/>
        </w:rPr>
        <w:t xml:space="preserve"> </w:t>
      </w:r>
      <w:r w:rsidRPr="00C601CA">
        <w:rPr>
          <w:sz w:val="24"/>
          <w:szCs w:val="24"/>
        </w:rPr>
        <w:t>деятельность</w:t>
      </w:r>
      <w:r w:rsidRPr="00C601CA">
        <w:rPr>
          <w:spacing w:val="25"/>
          <w:sz w:val="24"/>
          <w:szCs w:val="24"/>
        </w:rPr>
        <w:t xml:space="preserve"> </w:t>
      </w:r>
      <w:r w:rsidRPr="00C601CA">
        <w:rPr>
          <w:sz w:val="24"/>
          <w:szCs w:val="24"/>
        </w:rPr>
        <w:t>в</w:t>
      </w:r>
      <w:r w:rsidRPr="00C601CA">
        <w:rPr>
          <w:spacing w:val="25"/>
          <w:sz w:val="24"/>
          <w:szCs w:val="24"/>
        </w:rPr>
        <w:t xml:space="preserve"> </w:t>
      </w:r>
      <w:r w:rsidRPr="00C601CA">
        <w:rPr>
          <w:sz w:val="24"/>
          <w:szCs w:val="24"/>
        </w:rPr>
        <w:t>процессе</w:t>
      </w:r>
      <w:r w:rsidRPr="00C601CA">
        <w:rPr>
          <w:spacing w:val="22"/>
          <w:sz w:val="24"/>
          <w:szCs w:val="24"/>
        </w:rPr>
        <w:t xml:space="preserve"> </w:t>
      </w:r>
      <w:r w:rsidRPr="00C601CA">
        <w:rPr>
          <w:sz w:val="24"/>
          <w:szCs w:val="24"/>
        </w:rPr>
        <w:t>изготовления</w:t>
      </w:r>
      <w:r w:rsidRPr="00C601CA">
        <w:rPr>
          <w:spacing w:val="23"/>
          <w:sz w:val="24"/>
          <w:szCs w:val="24"/>
        </w:rPr>
        <w:t xml:space="preserve"> </w:t>
      </w:r>
      <w:r w:rsidRPr="00C601CA">
        <w:rPr>
          <w:sz w:val="24"/>
          <w:szCs w:val="24"/>
        </w:rPr>
        <w:t>изделий,</w:t>
      </w:r>
    </w:p>
    <w:p w:rsidR="00DD2CB4" w:rsidRPr="00C601CA" w:rsidRDefault="00443BE7" w:rsidP="00C601CA">
      <w:pPr>
        <w:pStyle w:val="a7"/>
        <w:rPr>
          <w:sz w:val="24"/>
          <w:szCs w:val="24"/>
        </w:rPr>
      </w:pPr>
      <w:r w:rsidRPr="00C601CA">
        <w:rPr>
          <w:sz w:val="24"/>
          <w:szCs w:val="24"/>
        </w:rPr>
        <w:t>осуществлять</w:t>
      </w:r>
      <w:r w:rsidRPr="00C601CA">
        <w:rPr>
          <w:spacing w:val="-3"/>
          <w:sz w:val="24"/>
          <w:szCs w:val="24"/>
        </w:rPr>
        <w:t xml:space="preserve"> </w:t>
      </w:r>
      <w:r w:rsidRPr="00C601CA">
        <w:rPr>
          <w:sz w:val="24"/>
          <w:szCs w:val="24"/>
        </w:rPr>
        <w:t>взаимопомощь;</w:t>
      </w:r>
    </w:p>
    <w:p w:rsidR="00DD2CB4" w:rsidRPr="00C601CA" w:rsidRDefault="00443BE7" w:rsidP="00C601CA">
      <w:pPr>
        <w:pStyle w:val="a7"/>
        <w:rPr>
          <w:sz w:val="24"/>
          <w:szCs w:val="24"/>
        </w:rPr>
      </w:pPr>
      <w:r w:rsidRPr="00C601CA">
        <w:rPr>
          <w:sz w:val="24"/>
          <w:szCs w:val="24"/>
        </w:rPr>
        <w:t>выполнять</w:t>
      </w:r>
      <w:r w:rsidRPr="00C601CA">
        <w:rPr>
          <w:spacing w:val="13"/>
          <w:sz w:val="24"/>
          <w:szCs w:val="24"/>
        </w:rPr>
        <w:t xml:space="preserve"> </w:t>
      </w:r>
      <w:r w:rsidRPr="00C601CA">
        <w:rPr>
          <w:sz w:val="24"/>
          <w:szCs w:val="24"/>
        </w:rPr>
        <w:t>правила</w:t>
      </w:r>
      <w:r w:rsidRPr="00C601CA">
        <w:rPr>
          <w:spacing w:val="11"/>
          <w:sz w:val="24"/>
          <w:szCs w:val="24"/>
        </w:rPr>
        <w:t xml:space="preserve"> </w:t>
      </w:r>
      <w:r w:rsidRPr="00C601CA">
        <w:rPr>
          <w:sz w:val="24"/>
          <w:szCs w:val="24"/>
        </w:rPr>
        <w:t>совместной</w:t>
      </w:r>
      <w:r w:rsidRPr="00C601CA">
        <w:rPr>
          <w:spacing w:val="12"/>
          <w:sz w:val="24"/>
          <w:szCs w:val="24"/>
        </w:rPr>
        <w:t xml:space="preserve"> </w:t>
      </w:r>
      <w:r w:rsidRPr="00C601CA">
        <w:rPr>
          <w:sz w:val="24"/>
          <w:szCs w:val="24"/>
        </w:rPr>
        <w:t>работы:</w:t>
      </w:r>
      <w:r w:rsidRPr="00C601CA">
        <w:rPr>
          <w:spacing w:val="13"/>
          <w:sz w:val="24"/>
          <w:szCs w:val="24"/>
        </w:rPr>
        <w:t xml:space="preserve"> </w:t>
      </w:r>
      <w:r w:rsidRPr="00C601CA">
        <w:rPr>
          <w:sz w:val="24"/>
          <w:szCs w:val="24"/>
        </w:rPr>
        <w:t>справедливо</w:t>
      </w:r>
      <w:r w:rsidRPr="00C601CA">
        <w:rPr>
          <w:spacing w:val="16"/>
          <w:sz w:val="24"/>
          <w:szCs w:val="24"/>
        </w:rPr>
        <w:t xml:space="preserve"> </w:t>
      </w:r>
      <w:r w:rsidRPr="00C601CA">
        <w:rPr>
          <w:sz w:val="24"/>
          <w:szCs w:val="24"/>
        </w:rPr>
        <w:t>распределять</w:t>
      </w:r>
      <w:r w:rsidRPr="00C601CA">
        <w:rPr>
          <w:spacing w:val="17"/>
          <w:sz w:val="24"/>
          <w:szCs w:val="24"/>
        </w:rPr>
        <w:t xml:space="preserve"> </w:t>
      </w:r>
      <w:r w:rsidRPr="00C601CA">
        <w:rPr>
          <w:sz w:val="24"/>
          <w:szCs w:val="24"/>
        </w:rPr>
        <w:t>работу,</w:t>
      </w:r>
      <w:r w:rsidRPr="00C601CA">
        <w:rPr>
          <w:spacing w:val="18"/>
          <w:sz w:val="24"/>
          <w:szCs w:val="24"/>
        </w:rPr>
        <w:t xml:space="preserve"> </w:t>
      </w:r>
      <w:r w:rsidRPr="00C601CA">
        <w:rPr>
          <w:sz w:val="24"/>
          <w:szCs w:val="24"/>
        </w:rPr>
        <w:t>договариваться,</w:t>
      </w:r>
      <w:r w:rsidRPr="00C601CA">
        <w:rPr>
          <w:spacing w:val="-57"/>
          <w:sz w:val="24"/>
          <w:szCs w:val="24"/>
        </w:rPr>
        <w:t xml:space="preserve"> </w:t>
      </w:r>
      <w:r w:rsidRPr="00C601CA">
        <w:rPr>
          <w:sz w:val="24"/>
          <w:szCs w:val="24"/>
        </w:rPr>
        <w:t>выполнять</w:t>
      </w:r>
      <w:r w:rsidRPr="00C601CA">
        <w:rPr>
          <w:spacing w:val="-2"/>
          <w:sz w:val="24"/>
          <w:szCs w:val="24"/>
        </w:rPr>
        <w:t xml:space="preserve"> </w:t>
      </w:r>
      <w:r w:rsidRPr="00C601CA">
        <w:rPr>
          <w:sz w:val="24"/>
          <w:szCs w:val="24"/>
        </w:rPr>
        <w:t>ответственно</w:t>
      </w:r>
      <w:r w:rsidRPr="00C601CA">
        <w:rPr>
          <w:spacing w:val="1"/>
          <w:sz w:val="24"/>
          <w:szCs w:val="24"/>
        </w:rPr>
        <w:t xml:space="preserve"> </w:t>
      </w:r>
      <w:r w:rsidRPr="00C601CA">
        <w:rPr>
          <w:sz w:val="24"/>
          <w:szCs w:val="24"/>
        </w:rPr>
        <w:t>свою</w:t>
      </w:r>
      <w:r w:rsidRPr="00C601CA">
        <w:rPr>
          <w:spacing w:val="-1"/>
          <w:sz w:val="24"/>
          <w:szCs w:val="24"/>
        </w:rPr>
        <w:t xml:space="preserve"> </w:t>
      </w:r>
      <w:r w:rsidRPr="00C601CA">
        <w:rPr>
          <w:sz w:val="24"/>
          <w:szCs w:val="24"/>
        </w:rPr>
        <w:t>часть</w:t>
      </w:r>
      <w:r w:rsidRPr="00C601CA">
        <w:rPr>
          <w:spacing w:val="-2"/>
          <w:sz w:val="24"/>
          <w:szCs w:val="24"/>
        </w:rPr>
        <w:t xml:space="preserve"> </w:t>
      </w:r>
      <w:r w:rsidRPr="00C601CA">
        <w:rPr>
          <w:sz w:val="24"/>
          <w:szCs w:val="24"/>
        </w:rPr>
        <w:t>работы,</w:t>
      </w:r>
      <w:r w:rsidRPr="00C601CA">
        <w:rPr>
          <w:spacing w:val="-2"/>
          <w:sz w:val="24"/>
          <w:szCs w:val="24"/>
        </w:rPr>
        <w:t xml:space="preserve"> </w:t>
      </w:r>
      <w:r w:rsidRPr="00C601CA">
        <w:rPr>
          <w:sz w:val="24"/>
          <w:szCs w:val="24"/>
        </w:rPr>
        <w:t>уважительно</w:t>
      </w:r>
      <w:r w:rsidRPr="00C601CA">
        <w:rPr>
          <w:spacing w:val="1"/>
          <w:sz w:val="24"/>
          <w:szCs w:val="24"/>
        </w:rPr>
        <w:t xml:space="preserve"> </w:t>
      </w:r>
      <w:r w:rsidRPr="00C601CA">
        <w:rPr>
          <w:sz w:val="24"/>
          <w:szCs w:val="24"/>
        </w:rPr>
        <w:t>относиться</w:t>
      </w:r>
      <w:r w:rsidRPr="00C601CA">
        <w:rPr>
          <w:spacing w:val="-4"/>
          <w:sz w:val="24"/>
          <w:szCs w:val="24"/>
        </w:rPr>
        <w:t xml:space="preserve"> </w:t>
      </w:r>
      <w:r w:rsidRPr="00C601CA">
        <w:rPr>
          <w:sz w:val="24"/>
          <w:szCs w:val="24"/>
        </w:rPr>
        <w:t>к</w:t>
      </w:r>
      <w:r w:rsidRPr="00C601CA">
        <w:rPr>
          <w:spacing w:val="-1"/>
          <w:sz w:val="24"/>
          <w:szCs w:val="24"/>
        </w:rPr>
        <w:t xml:space="preserve"> </w:t>
      </w:r>
      <w:r w:rsidRPr="00C601CA">
        <w:rPr>
          <w:sz w:val="24"/>
          <w:szCs w:val="24"/>
        </w:rPr>
        <w:t>чужому</w:t>
      </w:r>
      <w:r w:rsidRPr="00C601CA">
        <w:rPr>
          <w:spacing w:val="-8"/>
          <w:sz w:val="24"/>
          <w:szCs w:val="24"/>
        </w:rPr>
        <w:t xml:space="preserve"> </w:t>
      </w:r>
      <w:r w:rsidRPr="00C601CA">
        <w:rPr>
          <w:sz w:val="24"/>
          <w:szCs w:val="24"/>
        </w:rPr>
        <w:t>мнению.</w:t>
      </w:r>
    </w:p>
    <w:p w:rsidR="00DD2CB4" w:rsidRPr="00C601CA" w:rsidRDefault="00443BE7" w:rsidP="00C601CA">
      <w:pPr>
        <w:pStyle w:val="a7"/>
        <w:rPr>
          <w:sz w:val="24"/>
          <w:szCs w:val="24"/>
        </w:rPr>
      </w:pPr>
      <w:r w:rsidRPr="00C601CA">
        <w:rPr>
          <w:sz w:val="24"/>
          <w:szCs w:val="24"/>
        </w:rPr>
        <w:t>Содержание обучения в</w:t>
      </w:r>
      <w:r w:rsidRPr="00C601CA">
        <w:rPr>
          <w:spacing w:val="1"/>
          <w:sz w:val="24"/>
          <w:szCs w:val="24"/>
        </w:rPr>
        <w:t xml:space="preserve"> </w:t>
      </w:r>
      <w:r w:rsidRPr="00C601CA">
        <w:rPr>
          <w:sz w:val="24"/>
          <w:szCs w:val="24"/>
        </w:rPr>
        <w:t>3</w:t>
      </w:r>
      <w:r w:rsidRPr="00C601CA">
        <w:rPr>
          <w:spacing w:val="2"/>
          <w:sz w:val="24"/>
          <w:szCs w:val="24"/>
        </w:rPr>
        <w:t xml:space="preserve"> </w:t>
      </w:r>
      <w:r w:rsidRPr="00C601CA">
        <w:rPr>
          <w:sz w:val="24"/>
          <w:szCs w:val="24"/>
        </w:rPr>
        <w:t>классе.</w:t>
      </w:r>
      <w:r w:rsidRPr="00C601CA">
        <w:rPr>
          <w:spacing w:val="1"/>
          <w:sz w:val="24"/>
          <w:szCs w:val="24"/>
        </w:rPr>
        <w:t xml:space="preserve"> </w:t>
      </w:r>
      <w:r w:rsidRPr="00C601CA">
        <w:rPr>
          <w:sz w:val="24"/>
          <w:szCs w:val="24"/>
        </w:rPr>
        <w:t>Технологии,</w:t>
      </w:r>
      <w:r w:rsidRPr="00C601CA">
        <w:rPr>
          <w:spacing w:val="-5"/>
          <w:sz w:val="24"/>
          <w:szCs w:val="24"/>
        </w:rPr>
        <w:t xml:space="preserve"> </w:t>
      </w:r>
      <w:r w:rsidRPr="00C601CA">
        <w:rPr>
          <w:sz w:val="24"/>
          <w:szCs w:val="24"/>
        </w:rPr>
        <w:t>профессии</w:t>
      </w:r>
      <w:r w:rsidRPr="00C601CA">
        <w:rPr>
          <w:spacing w:val="-5"/>
          <w:sz w:val="24"/>
          <w:szCs w:val="24"/>
        </w:rPr>
        <w:t xml:space="preserve"> </w:t>
      </w:r>
      <w:r w:rsidRPr="00C601CA">
        <w:rPr>
          <w:sz w:val="24"/>
          <w:szCs w:val="24"/>
        </w:rPr>
        <w:t>и</w:t>
      </w:r>
      <w:r w:rsidRPr="00C601CA">
        <w:rPr>
          <w:spacing w:val="-1"/>
          <w:sz w:val="24"/>
          <w:szCs w:val="24"/>
        </w:rPr>
        <w:t xml:space="preserve"> </w:t>
      </w:r>
      <w:r w:rsidRPr="00C601CA">
        <w:rPr>
          <w:sz w:val="24"/>
          <w:szCs w:val="24"/>
        </w:rPr>
        <w:t>производства</w:t>
      </w:r>
      <w:r w:rsidRPr="00C601CA">
        <w:rPr>
          <w:spacing w:val="-1"/>
          <w:sz w:val="24"/>
          <w:szCs w:val="24"/>
        </w:rPr>
        <w:t xml:space="preserve"> </w:t>
      </w:r>
      <w:r w:rsidRPr="00C601CA">
        <w:rPr>
          <w:sz w:val="24"/>
          <w:szCs w:val="24"/>
        </w:rPr>
        <w:t>(8</w:t>
      </w:r>
      <w:r w:rsidRPr="00C601CA">
        <w:rPr>
          <w:spacing w:val="-7"/>
          <w:sz w:val="24"/>
          <w:szCs w:val="24"/>
        </w:rPr>
        <w:t xml:space="preserve"> </w:t>
      </w:r>
      <w:r w:rsidRPr="00C601CA">
        <w:rPr>
          <w:sz w:val="24"/>
          <w:szCs w:val="24"/>
        </w:rPr>
        <w:t>ч).</w:t>
      </w:r>
    </w:p>
    <w:p w:rsidR="00DD2CB4" w:rsidRPr="00C601CA" w:rsidRDefault="00443BE7" w:rsidP="00C601CA">
      <w:pPr>
        <w:pStyle w:val="a7"/>
        <w:rPr>
          <w:sz w:val="24"/>
          <w:szCs w:val="24"/>
        </w:rPr>
      </w:pPr>
      <w:r w:rsidRPr="00C601CA">
        <w:rPr>
          <w:sz w:val="24"/>
          <w:szCs w:val="24"/>
        </w:rPr>
        <w:t xml:space="preserve">Непрерывность       </w:t>
      </w:r>
      <w:r w:rsidRPr="00C601CA">
        <w:rPr>
          <w:spacing w:val="1"/>
          <w:sz w:val="24"/>
          <w:szCs w:val="24"/>
        </w:rPr>
        <w:t xml:space="preserve"> </w:t>
      </w:r>
      <w:r w:rsidRPr="00C601CA">
        <w:rPr>
          <w:sz w:val="24"/>
          <w:szCs w:val="24"/>
        </w:rPr>
        <w:t>процесса         деятельностного         освоения         мира         человеком</w:t>
      </w:r>
      <w:r w:rsidRPr="00C601CA">
        <w:rPr>
          <w:spacing w:val="-57"/>
          <w:sz w:val="24"/>
          <w:szCs w:val="24"/>
        </w:rPr>
        <w:t xml:space="preserve"> </w:t>
      </w:r>
      <w:r w:rsidRPr="00C601CA">
        <w:rPr>
          <w:sz w:val="24"/>
          <w:szCs w:val="24"/>
        </w:rPr>
        <w:t>и</w:t>
      </w:r>
      <w:r w:rsidRPr="00C601CA">
        <w:rPr>
          <w:spacing w:val="1"/>
          <w:sz w:val="24"/>
          <w:szCs w:val="24"/>
        </w:rPr>
        <w:t xml:space="preserve"> </w:t>
      </w:r>
      <w:r w:rsidRPr="00C601CA">
        <w:rPr>
          <w:sz w:val="24"/>
          <w:szCs w:val="24"/>
        </w:rPr>
        <w:t>создания</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Материальные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духовные</w:t>
      </w:r>
      <w:r w:rsidRPr="00C601CA">
        <w:rPr>
          <w:spacing w:val="1"/>
          <w:sz w:val="24"/>
          <w:szCs w:val="24"/>
        </w:rPr>
        <w:t xml:space="preserve"> </w:t>
      </w:r>
      <w:r w:rsidRPr="00C601CA">
        <w:rPr>
          <w:sz w:val="24"/>
          <w:szCs w:val="24"/>
        </w:rPr>
        <w:t>потребности</w:t>
      </w:r>
      <w:r w:rsidRPr="00C601CA">
        <w:rPr>
          <w:spacing w:val="1"/>
          <w:sz w:val="24"/>
          <w:szCs w:val="24"/>
        </w:rPr>
        <w:t xml:space="preserve"> </w:t>
      </w:r>
      <w:r w:rsidRPr="00C601CA">
        <w:rPr>
          <w:sz w:val="24"/>
          <w:szCs w:val="24"/>
        </w:rPr>
        <w:t>человека</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движущие</w:t>
      </w:r>
      <w:r w:rsidRPr="00C601CA">
        <w:rPr>
          <w:spacing w:val="1"/>
          <w:sz w:val="24"/>
          <w:szCs w:val="24"/>
        </w:rPr>
        <w:t xml:space="preserve"> </w:t>
      </w:r>
      <w:r w:rsidRPr="00C601CA">
        <w:rPr>
          <w:sz w:val="24"/>
          <w:szCs w:val="24"/>
        </w:rPr>
        <w:t>силы</w:t>
      </w:r>
      <w:r w:rsidRPr="00C601CA">
        <w:rPr>
          <w:spacing w:val="1"/>
          <w:sz w:val="24"/>
          <w:szCs w:val="24"/>
        </w:rPr>
        <w:t xml:space="preserve"> </w:t>
      </w:r>
      <w:r w:rsidRPr="00C601CA">
        <w:rPr>
          <w:sz w:val="24"/>
          <w:szCs w:val="24"/>
        </w:rPr>
        <w:t>прогресса.</w:t>
      </w:r>
    </w:p>
    <w:p w:rsidR="00DD2CB4" w:rsidRPr="00C601CA" w:rsidRDefault="00443BE7" w:rsidP="00C601CA">
      <w:pPr>
        <w:pStyle w:val="a7"/>
        <w:rPr>
          <w:sz w:val="24"/>
          <w:szCs w:val="24"/>
        </w:rPr>
      </w:pPr>
      <w:r w:rsidRPr="00C601CA">
        <w:rPr>
          <w:sz w:val="24"/>
          <w:szCs w:val="24"/>
        </w:rPr>
        <w:t>Разнообразие творческой трудовой деятельности в современных условиях. Разнообразие</w:t>
      </w:r>
      <w:r w:rsidRPr="00C601CA">
        <w:rPr>
          <w:spacing w:val="1"/>
          <w:sz w:val="24"/>
          <w:szCs w:val="24"/>
        </w:rPr>
        <w:t xml:space="preserve"> </w:t>
      </w:r>
      <w:r w:rsidRPr="00C601CA">
        <w:rPr>
          <w:sz w:val="24"/>
          <w:szCs w:val="24"/>
        </w:rPr>
        <w:t>предметов рукотворного мира: архитектура, техника, предметы быта и декоративно-прикладного</w:t>
      </w:r>
      <w:r w:rsidRPr="00C601CA">
        <w:rPr>
          <w:spacing w:val="1"/>
          <w:sz w:val="24"/>
          <w:szCs w:val="24"/>
        </w:rPr>
        <w:t xml:space="preserve"> </w:t>
      </w:r>
      <w:r w:rsidRPr="00C601CA">
        <w:rPr>
          <w:sz w:val="24"/>
          <w:szCs w:val="24"/>
        </w:rPr>
        <w:t>искусства.</w:t>
      </w:r>
      <w:r w:rsidRPr="00C601CA">
        <w:rPr>
          <w:spacing w:val="1"/>
          <w:sz w:val="24"/>
          <w:szCs w:val="24"/>
        </w:rPr>
        <w:t xml:space="preserve"> </w:t>
      </w:r>
      <w:r w:rsidRPr="00C601CA">
        <w:rPr>
          <w:sz w:val="24"/>
          <w:szCs w:val="24"/>
        </w:rPr>
        <w:t>Современные</w:t>
      </w:r>
      <w:r w:rsidRPr="00C601CA">
        <w:rPr>
          <w:spacing w:val="1"/>
          <w:sz w:val="24"/>
          <w:szCs w:val="24"/>
        </w:rPr>
        <w:t xml:space="preserve"> </w:t>
      </w:r>
      <w:r w:rsidRPr="00C601CA">
        <w:rPr>
          <w:sz w:val="24"/>
          <w:szCs w:val="24"/>
        </w:rPr>
        <w:t>производства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профессии,</w:t>
      </w:r>
      <w:r w:rsidRPr="00C601CA">
        <w:rPr>
          <w:spacing w:val="1"/>
          <w:sz w:val="24"/>
          <w:szCs w:val="24"/>
        </w:rPr>
        <w:t xml:space="preserve"> </w:t>
      </w:r>
      <w:r w:rsidRPr="00C601CA">
        <w:rPr>
          <w:sz w:val="24"/>
          <w:szCs w:val="24"/>
        </w:rPr>
        <w:t>связанные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обработкой</w:t>
      </w:r>
      <w:r w:rsidRPr="00C601CA">
        <w:rPr>
          <w:spacing w:val="1"/>
          <w:sz w:val="24"/>
          <w:szCs w:val="24"/>
        </w:rPr>
        <w:t xml:space="preserve"> </w:t>
      </w:r>
      <w:r w:rsidRPr="00C601CA">
        <w:rPr>
          <w:sz w:val="24"/>
          <w:szCs w:val="24"/>
        </w:rPr>
        <w:t>материалов,</w:t>
      </w:r>
      <w:r w:rsidRPr="00C601CA">
        <w:rPr>
          <w:spacing w:val="-57"/>
          <w:sz w:val="24"/>
          <w:szCs w:val="24"/>
        </w:rPr>
        <w:t xml:space="preserve"> </w:t>
      </w:r>
      <w:r w:rsidRPr="00C601CA">
        <w:rPr>
          <w:sz w:val="24"/>
          <w:szCs w:val="24"/>
        </w:rPr>
        <w:t>аналогичных</w:t>
      </w:r>
      <w:r w:rsidRPr="00C601CA">
        <w:rPr>
          <w:spacing w:val="-4"/>
          <w:sz w:val="24"/>
          <w:szCs w:val="24"/>
        </w:rPr>
        <w:t xml:space="preserve"> </w:t>
      </w:r>
      <w:r w:rsidRPr="00C601CA">
        <w:rPr>
          <w:sz w:val="24"/>
          <w:szCs w:val="24"/>
        </w:rPr>
        <w:t>используемым</w:t>
      </w:r>
      <w:r w:rsidRPr="00C601CA">
        <w:rPr>
          <w:spacing w:val="7"/>
          <w:sz w:val="24"/>
          <w:szCs w:val="24"/>
        </w:rPr>
        <w:t xml:space="preserve"> </w:t>
      </w:r>
      <w:r w:rsidRPr="00C601CA">
        <w:rPr>
          <w:sz w:val="24"/>
          <w:szCs w:val="24"/>
        </w:rPr>
        <w:t>на</w:t>
      </w:r>
      <w:r w:rsidRPr="00C601CA">
        <w:rPr>
          <w:spacing w:val="-4"/>
          <w:sz w:val="24"/>
          <w:szCs w:val="24"/>
        </w:rPr>
        <w:t xml:space="preserve"> </w:t>
      </w:r>
      <w:r w:rsidRPr="00C601CA">
        <w:rPr>
          <w:sz w:val="24"/>
          <w:szCs w:val="24"/>
        </w:rPr>
        <w:t>уроках</w:t>
      </w:r>
      <w:r w:rsidRPr="00C601CA">
        <w:rPr>
          <w:spacing w:val="-3"/>
          <w:sz w:val="24"/>
          <w:szCs w:val="24"/>
        </w:rPr>
        <w:t xml:space="preserve"> </w:t>
      </w:r>
      <w:r w:rsidRPr="00C601CA">
        <w:rPr>
          <w:sz w:val="24"/>
          <w:szCs w:val="24"/>
        </w:rPr>
        <w:t>технологии.</w:t>
      </w:r>
    </w:p>
    <w:p w:rsidR="00DD2CB4" w:rsidRPr="00C601CA" w:rsidRDefault="00443BE7" w:rsidP="00C601CA">
      <w:pPr>
        <w:pStyle w:val="a7"/>
        <w:rPr>
          <w:sz w:val="24"/>
          <w:szCs w:val="24"/>
        </w:rPr>
      </w:pPr>
      <w:r w:rsidRPr="00C601CA">
        <w:rPr>
          <w:sz w:val="24"/>
          <w:szCs w:val="24"/>
        </w:rPr>
        <w:lastRenderedPageBreak/>
        <w:t>Общие правила создания предметов рукотворного мира: соответствие формы, размеров,</w:t>
      </w:r>
      <w:r w:rsidRPr="00C601CA">
        <w:rPr>
          <w:spacing w:val="1"/>
          <w:sz w:val="24"/>
          <w:szCs w:val="24"/>
        </w:rPr>
        <w:t xml:space="preserve"> </w:t>
      </w:r>
      <w:r w:rsidRPr="00C601CA">
        <w:rPr>
          <w:sz w:val="24"/>
          <w:szCs w:val="24"/>
        </w:rPr>
        <w:t>материала и внешнего оформления изделия его назначению. Стилевая гармония</w:t>
      </w:r>
      <w:r w:rsidRPr="00C601CA">
        <w:rPr>
          <w:spacing w:val="1"/>
          <w:sz w:val="24"/>
          <w:szCs w:val="24"/>
        </w:rPr>
        <w:t xml:space="preserve"> </w:t>
      </w:r>
      <w:r w:rsidRPr="00C601CA">
        <w:rPr>
          <w:sz w:val="24"/>
          <w:szCs w:val="24"/>
        </w:rPr>
        <w:t>в предметном</w:t>
      </w:r>
      <w:r w:rsidRPr="00C601CA">
        <w:rPr>
          <w:spacing w:val="1"/>
          <w:sz w:val="24"/>
          <w:szCs w:val="24"/>
        </w:rPr>
        <w:t xml:space="preserve"> </w:t>
      </w:r>
      <w:r w:rsidRPr="00C601CA">
        <w:rPr>
          <w:sz w:val="24"/>
          <w:szCs w:val="24"/>
        </w:rPr>
        <w:t>ансамбле,</w:t>
      </w:r>
      <w:r w:rsidRPr="00C601CA">
        <w:rPr>
          <w:spacing w:val="2"/>
          <w:sz w:val="24"/>
          <w:szCs w:val="24"/>
        </w:rPr>
        <w:t xml:space="preserve"> </w:t>
      </w:r>
      <w:r w:rsidRPr="00C601CA">
        <w:rPr>
          <w:sz w:val="24"/>
          <w:szCs w:val="24"/>
        </w:rPr>
        <w:t>гармония</w:t>
      </w:r>
      <w:r w:rsidRPr="00C601CA">
        <w:rPr>
          <w:spacing w:val="1"/>
          <w:sz w:val="24"/>
          <w:szCs w:val="24"/>
        </w:rPr>
        <w:t xml:space="preserve"> </w:t>
      </w:r>
      <w:r w:rsidRPr="00C601CA">
        <w:rPr>
          <w:sz w:val="24"/>
          <w:szCs w:val="24"/>
        </w:rPr>
        <w:t>предметной</w:t>
      </w:r>
      <w:r w:rsidRPr="00C601CA">
        <w:rPr>
          <w:spacing w:val="2"/>
          <w:sz w:val="24"/>
          <w:szCs w:val="24"/>
        </w:rPr>
        <w:t xml:space="preserve"> </w:t>
      </w:r>
      <w:r w:rsidRPr="00C601CA">
        <w:rPr>
          <w:sz w:val="24"/>
          <w:szCs w:val="24"/>
        </w:rPr>
        <w:t>и</w:t>
      </w:r>
      <w:r w:rsidRPr="00C601CA">
        <w:rPr>
          <w:spacing w:val="-7"/>
          <w:sz w:val="24"/>
          <w:szCs w:val="24"/>
        </w:rPr>
        <w:t xml:space="preserve"> </w:t>
      </w:r>
      <w:r w:rsidRPr="00C601CA">
        <w:rPr>
          <w:sz w:val="24"/>
          <w:szCs w:val="24"/>
        </w:rPr>
        <w:t>окружающей</w:t>
      </w:r>
      <w:r w:rsidRPr="00C601CA">
        <w:rPr>
          <w:spacing w:val="6"/>
          <w:sz w:val="24"/>
          <w:szCs w:val="24"/>
        </w:rPr>
        <w:t xml:space="preserve"> </w:t>
      </w:r>
      <w:r w:rsidRPr="00C601CA">
        <w:rPr>
          <w:sz w:val="24"/>
          <w:szCs w:val="24"/>
        </w:rPr>
        <w:t>среды</w:t>
      </w:r>
      <w:r w:rsidRPr="00C601CA">
        <w:rPr>
          <w:spacing w:val="2"/>
          <w:sz w:val="24"/>
          <w:szCs w:val="24"/>
        </w:rPr>
        <w:t xml:space="preserve"> </w:t>
      </w:r>
      <w:r w:rsidRPr="00C601CA">
        <w:rPr>
          <w:sz w:val="24"/>
          <w:szCs w:val="24"/>
        </w:rPr>
        <w:t>(общее представление).</w:t>
      </w:r>
    </w:p>
    <w:p w:rsidR="00DD2CB4" w:rsidRPr="00C601CA" w:rsidRDefault="00443BE7" w:rsidP="00C601CA">
      <w:pPr>
        <w:pStyle w:val="a7"/>
        <w:rPr>
          <w:sz w:val="24"/>
          <w:szCs w:val="24"/>
        </w:rPr>
      </w:pPr>
      <w:r w:rsidRPr="00C601CA">
        <w:rPr>
          <w:sz w:val="24"/>
          <w:szCs w:val="24"/>
        </w:rPr>
        <w:t>Мир</w:t>
      </w:r>
      <w:r w:rsidRPr="00C601CA">
        <w:rPr>
          <w:spacing w:val="1"/>
          <w:sz w:val="24"/>
          <w:szCs w:val="24"/>
        </w:rPr>
        <w:t xml:space="preserve"> </w:t>
      </w:r>
      <w:r w:rsidRPr="00C601CA">
        <w:rPr>
          <w:sz w:val="24"/>
          <w:szCs w:val="24"/>
        </w:rPr>
        <w:t>современной</w:t>
      </w:r>
      <w:r w:rsidRPr="00C601CA">
        <w:rPr>
          <w:spacing w:val="1"/>
          <w:sz w:val="24"/>
          <w:szCs w:val="24"/>
        </w:rPr>
        <w:t xml:space="preserve"> </w:t>
      </w:r>
      <w:r w:rsidRPr="00C601CA">
        <w:rPr>
          <w:sz w:val="24"/>
          <w:szCs w:val="24"/>
        </w:rPr>
        <w:t>техники.</w:t>
      </w:r>
      <w:r w:rsidRPr="00C601CA">
        <w:rPr>
          <w:spacing w:val="1"/>
          <w:sz w:val="24"/>
          <w:szCs w:val="24"/>
        </w:rPr>
        <w:t xml:space="preserve"> </w:t>
      </w:r>
      <w:r w:rsidRPr="00C601CA">
        <w:rPr>
          <w:sz w:val="24"/>
          <w:szCs w:val="24"/>
        </w:rPr>
        <w:t>Информационно-коммуникационные</w:t>
      </w:r>
      <w:r w:rsidRPr="00C601CA">
        <w:rPr>
          <w:spacing w:val="1"/>
          <w:sz w:val="24"/>
          <w:szCs w:val="24"/>
        </w:rPr>
        <w:t xml:space="preserve"> </w:t>
      </w:r>
      <w:r w:rsidRPr="00C601CA">
        <w:rPr>
          <w:sz w:val="24"/>
          <w:szCs w:val="24"/>
        </w:rPr>
        <w:t>технологии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жизни</w:t>
      </w:r>
      <w:r w:rsidRPr="00C601CA">
        <w:rPr>
          <w:spacing w:val="1"/>
          <w:sz w:val="24"/>
          <w:szCs w:val="24"/>
        </w:rPr>
        <w:t xml:space="preserve"> </w:t>
      </w:r>
      <w:r w:rsidRPr="00C601CA">
        <w:rPr>
          <w:sz w:val="24"/>
          <w:szCs w:val="24"/>
        </w:rPr>
        <w:t>современного человека. Решение человеком инженерных задач на основе изучения природных</w:t>
      </w:r>
      <w:r w:rsidRPr="00C601CA">
        <w:rPr>
          <w:spacing w:val="1"/>
          <w:sz w:val="24"/>
          <w:szCs w:val="24"/>
        </w:rPr>
        <w:t xml:space="preserve"> </w:t>
      </w:r>
      <w:r w:rsidRPr="00C601CA">
        <w:rPr>
          <w:sz w:val="24"/>
          <w:szCs w:val="24"/>
        </w:rPr>
        <w:t>законов</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жёсткость</w:t>
      </w:r>
      <w:r w:rsidRPr="00C601CA">
        <w:rPr>
          <w:spacing w:val="1"/>
          <w:sz w:val="24"/>
          <w:szCs w:val="24"/>
        </w:rPr>
        <w:t xml:space="preserve"> </w:t>
      </w:r>
      <w:r w:rsidRPr="00C601CA">
        <w:rPr>
          <w:sz w:val="24"/>
          <w:szCs w:val="24"/>
        </w:rPr>
        <w:t>конструкции</w:t>
      </w:r>
      <w:r w:rsidRPr="00C601CA">
        <w:rPr>
          <w:spacing w:val="1"/>
          <w:sz w:val="24"/>
          <w:szCs w:val="24"/>
        </w:rPr>
        <w:t xml:space="preserve"> </w:t>
      </w:r>
      <w:r w:rsidRPr="00C601CA">
        <w:rPr>
          <w:sz w:val="24"/>
          <w:szCs w:val="24"/>
        </w:rPr>
        <w:t>(трубчатые</w:t>
      </w:r>
      <w:r w:rsidRPr="00C601CA">
        <w:rPr>
          <w:spacing w:val="1"/>
          <w:sz w:val="24"/>
          <w:szCs w:val="24"/>
        </w:rPr>
        <w:t xml:space="preserve"> </w:t>
      </w:r>
      <w:r w:rsidRPr="00C601CA">
        <w:rPr>
          <w:sz w:val="24"/>
          <w:szCs w:val="24"/>
        </w:rPr>
        <w:t>сооружения,</w:t>
      </w:r>
      <w:r w:rsidRPr="00C601CA">
        <w:rPr>
          <w:spacing w:val="1"/>
          <w:sz w:val="24"/>
          <w:szCs w:val="24"/>
        </w:rPr>
        <w:t xml:space="preserve"> </w:t>
      </w:r>
      <w:r w:rsidRPr="00C601CA">
        <w:rPr>
          <w:sz w:val="24"/>
          <w:szCs w:val="24"/>
        </w:rPr>
        <w:t>треугольник</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устойчивая</w:t>
      </w:r>
      <w:r w:rsidRPr="00C601CA">
        <w:rPr>
          <w:spacing w:val="1"/>
          <w:sz w:val="24"/>
          <w:szCs w:val="24"/>
        </w:rPr>
        <w:t xml:space="preserve"> </w:t>
      </w:r>
      <w:r w:rsidRPr="00C601CA">
        <w:rPr>
          <w:sz w:val="24"/>
          <w:szCs w:val="24"/>
        </w:rPr>
        <w:t>геометрическая</w:t>
      </w:r>
      <w:r w:rsidRPr="00C601CA">
        <w:rPr>
          <w:spacing w:val="1"/>
          <w:sz w:val="24"/>
          <w:szCs w:val="24"/>
        </w:rPr>
        <w:t xml:space="preserve"> </w:t>
      </w:r>
      <w:r w:rsidRPr="00C601CA">
        <w:rPr>
          <w:sz w:val="24"/>
          <w:szCs w:val="24"/>
        </w:rPr>
        <w:t>форма</w:t>
      </w:r>
      <w:r w:rsidRPr="00C601CA">
        <w:rPr>
          <w:spacing w:val="-4"/>
          <w:sz w:val="24"/>
          <w:szCs w:val="24"/>
        </w:rPr>
        <w:t xml:space="preserve"> </w:t>
      </w:r>
      <w:r w:rsidRPr="00C601CA">
        <w:rPr>
          <w:sz w:val="24"/>
          <w:szCs w:val="24"/>
        </w:rPr>
        <w:t>и</w:t>
      </w:r>
      <w:r w:rsidRPr="00C601CA">
        <w:rPr>
          <w:spacing w:val="3"/>
          <w:sz w:val="24"/>
          <w:szCs w:val="24"/>
        </w:rPr>
        <w:t xml:space="preserve"> </w:t>
      </w:r>
      <w:r w:rsidRPr="00C601CA">
        <w:rPr>
          <w:sz w:val="24"/>
          <w:szCs w:val="24"/>
        </w:rPr>
        <w:t>другие).</w:t>
      </w:r>
    </w:p>
    <w:p w:rsidR="00DD2CB4" w:rsidRPr="00C601CA" w:rsidRDefault="00443BE7" w:rsidP="00C601CA">
      <w:pPr>
        <w:pStyle w:val="a7"/>
        <w:rPr>
          <w:sz w:val="24"/>
          <w:szCs w:val="24"/>
        </w:rPr>
      </w:pPr>
      <w:r w:rsidRPr="00C601CA">
        <w:rPr>
          <w:sz w:val="24"/>
          <w:szCs w:val="24"/>
        </w:rPr>
        <w:t>Бережное и внимательное отношение к природе как источнику сырьевых ресурсов и идей</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технологий</w:t>
      </w:r>
      <w:r w:rsidRPr="00C601CA">
        <w:rPr>
          <w:spacing w:val="-2"/>
          <w:sz w:val="24"/>
          <w:szCs w:val="24"/>
        </w:rPr>
        <w:t xml:space="preserve"> </w:t>
      </w:r>
      <w:r w:rsidRPr="00C601CA">
        <w:rPr>
          <w:sz w:val="24"/>
          <w:szCs w:val="24"/>
        </w:rPr>
        <w:t>будущего.</w:t>
      </w:r>
    </w:p>
    <w:p w:rsidR="00DD2CB4" w:rsidRPr="00C601CA" w:rsidRDefault="00443BE7" w:rsidP="00C601CA">
      <w:pPr>
        <w:pStyle w:val="a7"/>
        <w:rPr>
          <w:sz w:val="24"/>
          <w:szCs w:val="24"/>
        </w:rPr>
      </w:pPr>
      <w:r w:rsidRPr="00C601CA">
        <w:rPr>
          <w:sz w:val="24"/>
          <w:szCs w:val="24"/>
        </w:rPr>
        <w:t>Элементарная</w:t>
      </w:r>
      <w:r w:rsidRPr="00C601CA">
        <w:rPr>
          <w:spacing w:val="1"/>
          <w:sz w:val="24"/>
          <w:szCs w:val="24"/>
        </w:rPr>
        <w:t xml:space="preserve"> </w:t>
      </w:r>
      <w:r w:rsidRPr="00C601CA">
        <w:rPr>
          <w:sz w:val="24"/>
          <w:szCs w:val="24"/>
        </w:rPr>
        <w:t>творческая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проектная</w:t>
      </w:r>
      <w:r w:rsidRPr="00C601CA">
        <w:rPr>
          <w:spacing w:val="1"/>
          <w:sz w:val="24"/>
          <w:szCs w:val="24"/>
        </w:rPr>
        <w:t xml:space="preserve"> </w:t>
      </w:r>
      <w:r w:rsidRPr="00C601CA">
        <w:rPr>
          <w:sz w:val="24"/>
          <w:szCs w:val="24"/>
        </w:rPr>
        <w:t>деятельность.</w:t>
      </w:r>
      <w:r w:rsidRPr="00C601CA">
        <w:rPr>
          <w:spacing w:val="1"/>
          <w:sz w:val="24"/>
          <w:szCs w:val="24"/>
        </w:rPr>
        <w:t xml:space="preserve"> </w:t>
      </w:r>
      <w:r w:rsidRPr="00C601CA">
        <w:rPr>
          <w:sz w:val="24"/>
          <w:szCs w:val="24"/>
        </w:rPr>
        <w:t>Коллективные,</w:t>
      </w:r>
      <w:r w:rsidRPr="00C601CA">
        <w:rPr>
          <w:spacing w:val="1"/>
          <w:sz w:val="24"/>
          <w:szCs w:val="24"/>
        </w:rPr>
        <w:t xml:space="preserve"> </w:t>
      </w:r>
      <w:r w:rsidRPr="00C601CA">
        <w:rPr>
          <w:sz w:val="24"/>
          <w:szCs w:val="24"/>
        </w:rPr>
        <w:t>групповые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индивидуальные проекты в рамках изучаемой тематики. Совместная работа в малых группах,</w:t>
      </w:r>
      <w:r w:rsidRPr="00C601CA">
        <w:rPr>
          <w:spacing w:val="1"/>
          <w:sz w:val="24"/>
          <w:szCs w:val="24"/>
        </w:rPr>
        <w:t xml:space="preserve"> </w:t>
      </w:r>
      <w:r w:rsidRPr="00C601CA">
        <w:rPr>
          <w:sz w:val="24"/>
          <w:szCs w:val="24"/>
        </w:rPr>
        <w:t>осуществление</w:t>
      </w:r>
      <w:r w:rsidRPr="00C601CA">
        <w:rPr>
          <w:spacing w:val="1"/>
          <w:sz w:val="24"/>
          <w:szCs w:val="24"/>
        </w:rPr>
        <w:t xml:space="preserve"> </w:t>
      </w:r>
      <w:r w:rsidRPr="00C601CA">
        <w:rPr>
          <w:sz w:val="24"/>
          <w:szCs w:val="24"/>
        </w:rPr>
        <w:t>сотрудничества,</w:t>
      </w:r>
      <w:r w:rsidRPr="00C601CA">
        <w:rPr>
          <w:spacing w:val="1"/>
          <w:sz w:val="24"/>
          <w:szCs w:val="24"/>
        </w:rPr>
        <w:t xml:space="preserve"> </w:t>
      </w:r>
      <w:r w:rsidRPr="00C601CA">
        <w:rPr>
          <w:sz w:val="24"/>
          <w:szCs w:val="24"/>
        </w:rPr>
        <w:t>распределение</w:t>
      </w:r>
      <w:r w:rsidRPr="00C601CA">
        <w:rPr>
          <w:spacing w:val="1"/>
          <w:sz w:val="24"/>
          <w:szCs w:val="24"/>
        </w:rPr>
        <w:t xml:space="preserve"> </w:t>
      </w:r>
      <w:r w:rsidRPr="00C601CA">
        <w:rPr>
          <w:sz w:val="24"/>
          <w:szCs w:val="24"/>
        </w:rPr>
        <w:t>работы,</w:t>
      </w:r>
      <w:r w:rsidRPr="00C601CA">
        <w:rPr>
          <w:spacing w:val="1"/>
          <w:sz w:val="24"/>
          <w:szCs w:val="24"/>
        </w:rPr>
        <w:t xml:space="preserve"> </w:t>
      </w:r>
      <w:r w:rsidRPr="00C601CA">
        <w:rPr>
          <w:sz w:val="24"/>
          <w:szCs w:val="24"/>
        </w:rPr>
        <w:t>выполнение</w:t>
      </w:r>
      <w:r w:rsidRPr="00C601CA">
        <w:rPr>
          <w:spacing w:val="1"/>
          <w:sz w:val="24"/>
          <w:szCs w:val="24"/>
        </w:rPr>
        <w:t xml:space="preserve"> </w:t>
      </w:r>
      <w:r w:rsidRPr="00C601CA">
        <w:rPr>
          <w:sz w:val="24"/>
          <w:szCs w:val="24"/>
        </w:rPr>
        <w:t>социальных</w:t>
      </w:r>
      <w:r w:rsidRPr="00C601CA">
        <w:rPr>
          <w:spacing w:val="1"/>
          <w:sz w:val="24"/>
          <w:szCs w:val="24"/>
        </w:rPr>
        <w:t xml:space="preserve"> </w:t>
      </w:r>
      <w:r w:rsidRPr="00C601CA">
        <w:rPr>
          <w:sz w:val="24"/>
          <w:szCs w:val="24"/>
        </w:rPr>
        <w:t>ролей</w:t>
      </w:r>
      <w:r w:rsidRPr="00C601CA">
        <w:rPr>
          <w:spacing w:val="1"/>
          <w:sz w:val="24"/>
          <w:szCs w:val="24"/>
        </w:rPr>
        <w:t xml:space="preserve"> </w:t>
      </w:r>
      <w:r w:rsidRPr="00C601CA">
        <w:rPr>
          <w:sz w:val="24"/>
          <w:szCs w:val="24"/>
        </w:rPr>
        <w:t>(руководитель</w:t>
      </w:r>
      <w:r w:rsidRPr="00C601CA">
        <w:rPr>
          <w:spacing w:val="1"/>
          <w:sz w:val="24"/>
          <w:szCs w:val="24"/>
        </w:rPr>
        <w:t xml:space="preserve"> </w:t>
      </w:r>
      <w:r w:rsidRPr="00C601CA">
        <w:rPr>
          <w:sz w:val="24"/>
          <w:szCs w:val="24"/>
        </w:rPr>
        <w:t>(лидер)</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подчинённый).</w:t>
      </w:r>
    </w:p>
    <w:p w:rsidR="00DD2CB4" w:rsidRPr="00C601CA" w:rsidRDefault="00D9518C" w:rsidP="00C601CA">
      <w:pPr>
        <w:pStyle w:val="a7"/>
        <w:rPr>
          <w:sz w:val="24"/>
          <w:szCs w:val="24"/>
        </w:rPr>
      </w:pPr>
      <w:r w:rsidRPr="00D9518C">
        <w:rPr>
          <w:sz w:val="24"/>
          <w:szCs w:val="24"/>
        </w:rPr>
        <w:t xml:space="preserve"> </w:t>
      </w:r>
      <w:r w:rsidR="00443BE7" w:rsidRPr="00C601CA">
        <w:rPr>
          <w:sz w:val="24"/>
          <w:szCs w:val="24"/>
        </w:rPr>
        <w:t>Технологии</w:t>
      </w:r>
      <w:r w:rsidR="00443BE7" w:rsidRPr="00C601CA">
        <w:rPr>
          <w:spacing w:val="-2"/>
          <w:sz w:val="24"/>
          <w:szCs w:val="24"/>
        </w:rPr>
        <w:t xml:space="preserve"> </w:t>
      </w:r>
      <w:r w:rsidR="00443BE7" w:rsidRPr="00C601CA">
        <w:rPr>
          <w:sz w:val="24"/>
          <w:szCs w:val="24"/>
        </w:rPr>
        <w:t>ручной</w:t>
      </w:r>
      <w:r w:rsidR="00443BE7" w:rsidRPr="00C601CA">
        <w:rPr>
          <w:spacing w:val="-3"/>
          <w:sz w:val="24"/>
          <w:szCs w:val="24"/>
        </w:rPr>
        <w:t xml:space="preserve"> </w:t>
      </w:r>
      <w:r w:rsidR="00443BE7" w:rsidRPr="00C601CA">
        <w:rPr>
          <w:sz w:val="24"/>
          <w:szCs w:val="24"/>
        </w:rPr>
        <w:t>обработки</w:t>
      </w:r>
      <w:r w:rsidR="00443BE7" w:rsidRPr="00C601CA">
        <w:rPr>
          <w:spacing w:val="-1"/>
          <w:sz w:val="24"/>
          <w:szCs w:val="24"/>
        </w:rPr>
        <w:t xml:space="preserve"> </w:t>
      </w:r>
      <w:r w:rsidR="00443BE7" w:rsidRPr="00C601CA">
        <w:rPr>
          <w:sz w:val="24"/>
          <w:szCs w:val="24"/>
        </w:rPr>
        <w:t>материалов</w:t>
      </w:r>
      <w:r w:rsidR="00443BE7" w:rsidRPr="00C601CA">
        <w:rPr>
          <w:spacing w:val="-5"/>
          <w:sz w:val="24"/>
          <w:szCs w:val="24"/>
        </w:rPr>
        <w:t xml:space="preserve"> </w:t>
      </w:r>
      <w:r w:rsidR="00443BE7" w:rsidRPr="00C601CA">
        <w:rPr>
          <w:sz w:val="24"/>
          <w:szCs w:val="24"/>
        </w:rPr>
        <w:t>(10</w:t>
      </w:r>
      <w:r w:rsidR="00443BE7" w:rsidRPr="00C601CA">
        <w:rPr>
          <w:spacing w:val="-2"/>
          <w:sz w:val="24"/>
          <w:szCs w:val="24"/>
        </w:rPr>
        <w:t xml:space="preserve"> </w:t>
      </w:r>
      <w:r w:rsidR="00443BE7" w:rsidRPr="00C601CA">
        <w:rPr>
          <w:sz w:val="24"/>
          <w:szCs w:val="24"/>
        </w:rPr>
        <w:t>ч).</w:t>
      </w:r>
    </w:p>
    <w:p w:rsidR="00DD2CB4" w:rsidRPr="00C601CA" w:rsidRDefault="00443BE7" w:rsidP="00C601CA">
      <w:pPr>
        <w:pStyle w:val="a7"/>
        <w:rPr>
          <w:sz w:val="24"/>
          <w:szCs w:val="24"/>
        </w:rPr>
      </w:pPr>
      <w:r w:rsidRPr="00C601CA">
        <w:rPr>
          <w:sz w:val="24"/>
          <w:szCs w:val="24"/>
        </w:rPr>
        <w:t>Некоторые</w:t>
      </w:r>
      <w:r w:rsidRPr="00C601CA">
        <w:rPr>
          <w:sz w:val="24"/>
          <w:szCs w:val="24"/>
        </w:rPr>
        <w:tab/>
      </w:r>
      <w:r w:rsidRPr="00C601CA">
        <w:rPr>
          <w:sz w:val="24"/>
          <w:szCs w:val="24"/>
        </w:rPr>
        <w:tab/>
        <w:t>(доступные</w:t>
      </w:r>
      <w:r w:rsidRPr="00C601CA">
        <w:rPr>
          <w:sz w:val="24"/>
          <w:szCs w:val="24"/>
        </w:rPr>
        <w:tab/>
        <w:t>в</w:t>
      </w:r>
      <w:r w:rsidRPr="00C601CA">
        <w:rPr>
          <w:sz w:val="24"/>
          <w:szCs w:val="24"/>
        </w:rPr>
        <w:tab/>
      </w:r>
      <w:r w:rsidRPr="00C601CA">
        <w:rPr>
          <w:sz w:val="24"/>
          <w:szCs w:val="24"/>
        </w:rPr>
        <w:tab/>
        <w:t>обработке)</w:t>
      </w:r>
      <w:r w:rsidRPr="00C601CA">
        <w:rPr>
          <w:sz w:val="24"/>
          <w:szCs w:val="24"/>
        </w:rPr>
        <w:tab/>
        <w:t>виды</w:t>
      </w:r>
      <w:r w:rsidRPr="00C601CA">
        <w:rPr>
          <w:sz w:val="24"/>
          <w:szCs w:val="24"/>
        </w:rPr>
        <w:tab/>
        <w:t>искусственных</w:t>
      </w:r>
      <w:r w:rsidRPr="00C601CA">
        <w:rPr>
          <w:spacing w:val="-58"/>
          <w:sz w:val="24"/>
          <w:szCs w:val="24"/>
        </w:rPr>
        <w:t xml:space="preserve"> </w:t>
      </w:r>
      <w:r w:rsidRPr="00C601CA">
        <w:rPr>
          <w:sz w:val="24"/>
          <w:szCs w:val="24"/>
        </w:rPr>
        <w:t>и</w:t>
      </w:r>
      <w:r w:rsidRPr="00C601CA">
        <w:rPr>
          <w:spacing w:val="1"/>
          <w:sz w:val="24"/>
          <w:szCs w:val="24"/>
        </w:rPr>
        <w:t xml:space="preserve"> </w:t>
      </w:r>
      <w:r w:rsidRPr="00C601CA">
        <w:rPr>
          <w:sz w:val="24"/>
          <w:szCs w:val="24"/>
        </w:rPr>
        <w:t>синтетических</w:t>
      </w:r>
      <w:r w:rsidRPr="00C601CA">
        <w:rPr>
          <w:spacing w:val="1"/>
          <w:sz w:val="24"/>
          <w:szCs w:val="24"/>
        </w:rPr>
        <w:t xml:space="preserve"> </w:t>
      </w:r>
      <w:r w:rsidRPr="00C601CA">
        <w:rPr>
          <w:sz w:val="24"/>
          <w:szCs w:val="24"/>
        </w:rPr>
        <w:t>материалов.</w:t>
      </w:r>
      <w:r w:rsidRPr="00C601CA">
        <w:rPr>
          <w:spacing w:val="1"/>
          <w:sz w:val="24"/>
          <w:szCs w:val="24"/>
        </w:rPr>
        <w:t xml:space="preserve"> </w:t>
      </w:r>
      <w:r w:rsidRPr="00C601CA">
        <w:rPr>
          <w:sz w:val="24"/>
          <w:szCs w:val="24"/>
        </w:rPr>
        <w:t>Разнообразие</w:t>
      </w:r>
      <w:r w:rsidRPr="00C601CA">
        <w:rPr>
          <w:spacing w:val="1"/>
          <w:sz w:val="24"/>
          <w:szCs w:val="24"/>
        </w:rPr>
        <w:t xml:space="preserve"> </w:t>
      </w:r>
      <w:r w:rsidRPr="00C601CA">
        <w:rPr>
          <w:sz w:val="24"/>
          <w:szCs w:val="24"/>
        </w:rPr>
        <w:t>технологий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способов</w:t>
      </w:r>
      <w:r w:rsidRPr="00C601CA">
        <w:rPr>
          <w:spacing w:val="1"/>
          <w:sz w:val="24"/>
          <w:szCs w:val="24"/>
        </w:rPr>
        <w:t xml:space="preserve"> </w:t>
      </w:r>
      <w:r w:rsidRPr="00C601CA">
        <w:rPr>
          <w:sz w:val="24"/>
          <w:szCs w:val="24"/>
        </w:rPr>
        <w:t>обработки</w:t>
      </w:r>
      <w:r w:rsidRPr="00C601CA">
        <w:rPr>
          <w:spacing w:val="1"/>
          <w:sz w:val="24"/>
          <w:szCs w:val="24"/>
        </w:rPr>
        <w:t xml:space="preserve"> </w:t>
      </w:r>
      <w:r w:rsidRPr="00C601CA">
        <w:rPr>
          <w:sz w:val="24"/>
          <w:szCs w:val="24"/>
        </w:rPr>
        <w:t>материалов</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различных</w:t>
      </w:r>
      <w:r w:rsidRPr="00C601CA">
        <w:rPr>
          <w:sz w:val="24"/>
          <w:szCs w:val="24"/>
        </w:rPr>
        <w:tab/>
        <w:t>видах</w:t>
      </w:r>
      <w:r w:rsidRPr="00C601CA">
        <w:rPr>
          <w:sz w:val="24"/>
          <w:szCs w:val="24"/>
        </w:rPr>
        <w:tab/>
      </w:r>
      <w:r w:rsidRPr="00C601CA">
        <w:rPr>
          <w:sz w:val="24"/>
          <w:szCs w:val="24"/>
        </w:rPr>
        <w:tab/>
        <w:t>изделий,</w:t>
      </w:r>
      <w:r w:rsidRPr="00C601CA">
        <w:rPr>
          <w:sz w:val="24"/>
          <w:szCs w:val="24"/>
        </w:rPr>
        <w:tab/>
      </w:r>
      <w:r w:rsidRPr="00C601CA">
        <w:rPr>
          <w:sz w:val="24"/>
          <w:szCs w:val="24"/>
        </w:rPr>
        <w:tab/>
        <w:t>сравнительный</w:t>
      </w:r>
      <w:r w:rsidRPr="00C601CA">
        <w:rPr>
          <w:sz w:val="24"/>
          <w:szCs w:val="24"/>
        </w:rPr>
        <w:tab/>
      </w:r>
      <w:r w:rsidRPr="00C601CA">
        <w:rPr>
          <w:sz w:val="24"/>
          <w:szCs w:val="24"/>
        </w:rPr>
        <w:tab/>
        <w:t>анализ</w:t>
      </w:r>
      <w:r w:rsidRPr="00C601CA">
        <w:rPr>
          <w:sz w:val="24"/>
          <w:szCs w:val="24"/>
        </w:rPr>
        <w:tab/>
      </w:r>
      <w:r w:rsidRPr="00C601CA">
        <w:rPr>
          <w:sz w:val="24"/>
          <w:szCs w:val="24"/>
        </w:rPr>
        <w:tab/>
        <w:t>технологий</w:t>
      </w:r>
      <w:r w:rsidRPr="00C601CA">
        <w:rPr>
          <w:spacing w:val="-58"/>
          <w:sz w:val="24"/>
          <w:szCs w:val="24"/>
        </w:rPr>
        <w:t xml:space="preserve"> </w:t>
      </w:r>
      <w:r w:rsidRPr="00C601CA">
        <w:rPr>
          <w:sz w:val="24"/>
          <w:szCs w:val="24"/>
        </w:rPr>
        <w:t xml:space="preserve">при  </w:t>
      </w:r>
      <w:r w:rsidRPr="00C601CA">
        <w:rPr>
          <w:spacing w:val="40"/>
          <w:sz w:val="24"/>
          <w:szCs w:val="24"/>
        </w:rPr>
        <w:t xml:space="preserve"> </w:t>
      </w:r>
      <w:r w:rsidRPr="00C601CA">
        <w:rPr>
          <w:sz w:val="24"/>
          <w:szCs w:val="24"/>
        </w:rPr>
        <w:t xml:space="preserve">использовании   </w:t>
      </w:r>
      <w:r w:rsidRPr="00C601CA">
        <w:rPr>
          <w:spacing w:val="38"/>
          <w:sz w:val="24"/>
          <w:szCs w:val="24"/>
        </w:rPr>
        <w:t xml:space="preserve"> </w:t>
      </w:r>
      <w:r w:rsidRPr="00C601CA">
        <w:rPr>
          <w:sz w:val="24"/>
          <w:szCs w:val="24"/>
        </w:rPr>
        <w:t xml:space="preserve">того   </w:t>
      </w:r>
      <w:r w:rsidRPr="00C601CA">
        <w:rPr>
          <w:spacing w:val="43"/>
          <w:sz w:val="24"/>
          <w:szCs w:val="24"/>
        </w:rPr>
        <w:t xml:space="preserve"> </w:t>
      </w:r>
      <w:r w:rsidRPr="00C601CA">
        <w:rPr>
          <w:sz w:val="24"/>
          <w:szCs w:val="24"/>
        </w:rPr>
        <w:t xml:space="preserve">или   </w:t>
      </w:r>
      <w:r w:rsidRPr="00C601CA">
        <w:rPr>
          <w:spacing w:val="39"/>
          <w:sz w:val="24"/>
          <w:szCs w:val="24"/>
        </w:rPr>
        <w:t xml:space="preserve"> </w:t>
      </w:r>
      <w:r w:rsidRPr="00C601CA">
        <w:rPr>
          <w:sz w:val="24"/>
          <w:szCs w:val="24"/>
        </w:rPr>
        <w:t xml:space="preserve">иного   </w:t>
      </w:r>
      <w:r w:rsidRPr="00C601CA">
        <w:rPr>
          <w:spacing w:val="43"/>
          <w:sz w:val="24"/>
          <w:szCs w:val="24"/>
        </w:rPr>
        <w:t xml:space="preserve"> </w:t>
      </w:r>
      <w:r w:rsidRPr="00C601CA">
        <w:rPr>
          <w:sz w:val="24"/>
          <w:szCs w:val="24"/>
        </w:rPr>
        <w:t xml:space="preserve">материала   </w:t>
      </w:r>
      <w:r w:rsidRPr="00C601CA">
        <w:rPr>
          <w:spacing w:val="38"/>
          <w:sz w:val="24"/>
          <w:szCs w:val="24"/>
        </w:rPr>
        <w:t xml:space="preserve"> </w:t>
      </w:r>
      <w:r w:rsidRPr="00C601CA">
        <w:rPr>
          <w:sz w:val="24"/>
          <w:szCs w:val="24"/>
        </w:rPr>
        <w:t xml:space="preserve">(например,   </w:t>
      </w:r>
      <w:r w:rsidRPr="00C601CA">
        <w:rPr>
          <w:spacing w:val="41"/>
          <w:sz w:val="24"/>
          <w:szCs w:val="24"/>
        </w:rPr>
        <w:t xml:space="preserve"> </w:t>
      </w:r>
      <w:r w:rsidRPr="00C601CA">
        <w:rPr>
          <w:sz w:val="24"/>
          <w:szCs w:val="24"/>
        </w:rPr>
        <w:t xml:space="preserve">аппликация   </w:t>
      </w:r>
      <w:r w:rsidRPr="00C601CA">
        <w:rPr>
          <w:spacing w:val="38"/>
          <w:sz w:val="24"/>
          <w:szCs w:val="24"/>
        </w:rPr>
        <w:t xml:space="preserve"> </w:t>
      </w:r>
      <w:r w:rsidRPr="00C601CA">
        <w:rPr>
          <w:sz w:val="24"/>
          <w:szCs w:val="24"/>
        </w:rPr>
        <w:t xml:space="preserve">из   </w:t>
      </w:r>
      <w:r w:rsidRPr="00C601CA">
        <w:rPr>
          <w:spacing w:val="39"/>
          <w:sz w:val="24"/>
          <w:szCs w:val="24"/>
        </w:rPr>
        <w:t xml:space="preserve"> </w:t>
      </w:r>
      <w:r w:rsidRPr="00C601CA">
        <w:rPr>
          <w:sz w:val="24"/>
          <w:szCs w:val="24"/>
        </w:rPr>
        <w:t>бумаги</w:t>
      </w:r>
      <w:r w:rsidRPr="00C601CA">
        <w:rPr>
          <w:spacing w:val="-58"/>
          <w:sz w:val="24"/>
          <w:szCs w:val="24"/>
        </w:rPr>
        <w:t xml:space="preserve"> </w:t>
      </w:r>
      <w:r w:rsidRPr="00C601CA">
        <w:rPr>
          <w:sz w:val="24"/>
          <w:szCs w:val="24"/>
        </w:rPr>
        <w:t>и    ткани,    коллаж    и    другие).    Выбор    материалов    по    их    декоративно-художественным</w:t>
      </w:r>
      <w:r w:rsidRPr="00C601CA">
        <w:rPr>
          <w:spacing w:val="1"/>
          <w:sz w:val="24"/>
          <w:szCs w:val="24"/>
        </w:rPr>
        <w:t xml:space="preserve"> </w:t>
      </w:r>
      <w:r w:rsidRPr="00C601CA">
        <w:rPr>
          <w:sz w:val="24"/>
          <w:szCs w:val="24"/>
        </w:rPr>
        <w:t>и технологическим свойствам, использование соответствующих способов обработки материалов в</w:t>
      </w:r>
      <w:r w:rsidRPr="00C601CA">
        <w:rPr>
          <w:spacing w:val="1"/>
          <w:sz w:val="24"/>
          <w:szCs w:val="24"/>
        </w:rPr>
        <w:t xml:space="preserve"> </w:t>
      </w:r>
      <w:r w:rsidRPr="00C601CA">
        <w:rPr>
          <w:sz w:val="24"/>
          <w:szCs w:val="24"/>
        </w:rPr>
        <w:t>зависимости</w:t>
      </w:r>
      <w:r w:rsidRPr="00C601CA">
        <w:rPr>
          <w:spacing w:val="-7"/>
          <w:sz w:val="24"/>
          <w:szCs w:val="24"/>
        </w:rPr>
        <w:t xml:space="preserve"> </w:t>
      </w:r>
      <w:r w:rsidRPr="00C601CA">
        <w:rPr>
          <w:sz w:val="24"/>
          <w:szCs w:val="24"/>
        </w:rPr>
        <w:t>от</w:t>
      </w:r>
      <w:r w:rsidRPr="00C601CA">
        <w:rPr>
          <w:spacing w:val="-2"/>
          <w:sz w:val="24"/>
          <w:szCs w:val="24"/>
        </w:rPr>
        <w:t xml:space="preserve"> </w:t>
      </w:r>
      <w:r w:rsidRPr="00C601CA">
        <w:rPr>
          <w:sz w:val="24"/>
          <w:szCs w:val="24"/>
        </w:rPr>
        <w:t>назначения</w:t>
      </w:r>
      <w:r w:rsidRPr="00C601CA">
        <w:rPr>
          <w:spacing w:val="-3"/>
          <w:sz w:val="24"/>
          <w:szCs w:val="24"/>
        </w:rPr>
        <w:t xml:space="preserve"> </w:t>
      </w:r>
      <w:r w:rsidRPr="00C601CA">
        <w:rPr>
          <w:sz w:val="24"/>
          <w:szCs w:val="24"/>
        </w:rPr>
        <w:t>изделия.</w:t>
      </w:r>
    </w:p>
    <w:p w:rsidR="00DD2CB4" w:rsidRPr="00C601CA" w:rsidRDefault="00443BE7" w:rsidP="00C601CA">
      <w:pPr>
        <w:pStyle w:val="a7"/>
        <w:rPr>
          <w:sz w:val="24"/>
          <w:szCs w:val="24"/>
        </w:rPr>
      </w:pPr>
      <w:r w:rsidRPr="00C601CA">
        <w:rPr>
          <w:sz w:val="24"/>
          <w:szCs w:val="24"/>
        </w:rPr>
        <w:t>Инструменты и приспособления (циркуль, угольник, канцелярский нож, шило и другие),</w:t>
      </w:r>
      <w:r w:rsidRPr="00C601CA">
        <w:rPr>
          <w:spacing w:val="1"/>
          <w:sz w:val="24"/>
          <w:szCs w:val="24"/>
        </w:rPr>
        <w:t xml:space="preserve"> </w:t>
      </w:r>
      <w:r w:rsidRPr="00C601CA">
        <w:rPr>
          <w:sz w:val="24"/>
          <w:szCs w:val="24"/>
        </w:rPr>
        <w:t>называние</w:t>
      </w:r>
      <w:r w:rsidRPr="00C601CA">
        <w:rPr>
          <w:spacing w:val="-5"/>
          <w:sz w:val="24"/>
          <w:szCs w:val="24"/>
        </w:rPr>
        <w:t xml:space="preserve"> </w:t>
      </w:r>
      <w:r w:rsidRPr="00C601CA">
        <w:rPr>
          <w:sz w:val="24"/>
          <w:szCs w:val="24"/>
        </w:rPr>
        <w:t>и</w:t>
      </w:r>
      <w:r w:rsidRPr="00C601CA">
        <w:rPr>
          <w:spacing w:val="-3"/>
          <w:sz w:val="24"/>
          <w:szCs w:val="24"/>
        </w:rPr>
        <w:t xml:space="preserve"> </w:t>
      </w:r>
      <w:r w:rsidRPr="00C601CA">
        <w:rPr>
          <w:sz w:val="24"/>
          <w:szCs w:val="24"/>
        </w:rPr>
        <w:t>выполнение</w:t>
      </w:r>
      <w:r w:rsidRPr="00C601CA">
        <w:rPr>
          <w:spacing w:val="-5"/>
          <w:sz w:val="24"/>
          <w:szCs w:val="24"/>
        </w:rPr>
        <w:t xml:space="preserve"> </w:t>
      </w:r>
      <w:r w:rsidRPr="00C601CA">
        <w:rPr>
          <w:sz w:val="24"/>
          <w:szCs w:val="24"/>
        </w:rPr>
        <w:t>приёмов</w:t>
      </w:r>
      <w:r w:rsidRPr="00C601CA">
        <w:rPr>
          <w:spacing w:val="2"/>
          <w:sz w:val="24"/>
          <w:szCs w:val="24"/>
        </w:rPr>
        <w:t xml:space="preserve"> </w:t>
      </w:r>
      <w:r w:rsidRPr="00C601CA">
        <w:rPr>
          <w:sz w:val="24"/>
          <w:szCs w:val="24"/>
        </w:rPr>
        <w:t>их</w:t>
      </w:r>
      <w:r w:rsidRPr="00C601CA">
        <w:rPr>
          <w:spacing w:val="-4"/>
          <w:sz w:val="24"/>
          <w:szCs w:val="24"/>
        </w:rPr>
        <w:t xml:space="preserve"> </w:t>
      </w:r>
      <w:r w:rsidRPr="00C601CA">
        <w:rPr>
          <w:sz w:val="24"/>
          <w:szCs w:val="24"/>
        </w:rPr>
        <w:t>рационального</w:t>
      </w:r>
      <w:r w:rsidRPr="00C601CA">
        <w:rPr>
          <w:spacing w:val="5"/>
          <w:sz w:val="24"/>
          <w:szCs w:val="24"/>
        </w:rPr>
        <w:t xml:space="preserve"> </w:t>
      </w:r>
      <w:r w:rsidRPr="00C601CA">
        <w:rPr>
          <w:sz w:val="24"/>
          <w:szCs w:val="24"/>
        </w:rPr>
        <w:t>и</w:t>
      </w:r>
      <w:r w:rsidRPr="00C601CA">
        <w:rPr>
          <w:spacing w:val="2"/>
          <w:sz w:val="24"/>
          <w:szCs w:val="24"/>
        </w:rPr>
        <w:t xml:space="preserve"> </w:t>
      </w:r>
      <w:r w:rsidRPr="00C601CA">
        <w:rPr>
          <w:sz w:val="24"/>
          <w:szCs w:val="24"/>
        </w:rPr>
        <w:t>безопасного</w:t>
      </w:r>
      <w:r w:rsidRPr="00C601CA">
        <w:rPr>
          <w:spacing w:val="1"/>
          <w:sz w:val="24"/>
          <w:szCs w:val="24"/>
        </w:rPr>
        <w:t xml:space="preserve"> </w:t>
      </w:r>
      <w:r w:rsidRPr="00C601CA">
        <w:rPr>
          <w:sz w:val="24"/>
          <w:szCs w:val="24"/>
        </w:rPr>
        <w:t>использования.</w:t>
      </w:r>
    </w:p>
    <w:p w:rsidR="00DD2CB4" w:rsidRPr="00C601CA" w:rsidRDefault="00443BE7" w:rsidP="00C601CA">
      <w:pPr>
        <w:pStyle w:val="a7"/>
        <w:rPr>
          <w:sz w:val="24"/>
          <w:szCs w:val="24"/>
        </w:rPr>
      </w:pPr>
      <w:r w:rsidRPr="00C601CA">
        <w:rPr>
          <w:sz w:val="24"/>
          <w:szCs w:val="24"/>
        </w:rPr>
        <w:t>Углубление</w:t>
      </w:r>
      <w:r w:rsidRPr="00C601CA">
        <w:rPr>
          <w:spacing w:val="1"/>
          <w:sz w:val="24"/>
          <w:szCs w:val="24"/>
        </w:rPr>
        <w:t xml:space="preserve"> </w:t>
      </w:r>
      <w:r w:rsidRPr="00C601CA">
        <w:rPr>
          <w:sz w:val="24"/>
          <w:szCs w:val="24"/>
        </w:rPr>
        <w:t>общих</w:t>
      </w:r>
      <w:r w:rsidRPr="00C601CA">
        <w:rPr>
          <w:spacing w:val="1"/>
          <w:sz w:val="24"/>
          <w:szCs w:val="24"/>
        </w:rPr>
        <w:t xml:space="preserve"> </w:t>
      </w:r>
      <w:r w:rsidRPr="00C601CA">
        <w:rPr>
          <w:sz w:val="24"/>
          <w:szCs w:val="24"/>
        </w:rPr>
        <w:t>представлений</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технологическом</w:t>
      </w:r>
      <w:r w:rsidRPr="00C601CA">
        <w:rPr>
          <w:spacing w:val="1"/>
          <w:sz w:val="24"/>
          <w:szCs w:val="24"/>
        </w:rPr>
        <w:t xml:space="preserve"> </w:t>
      </w:r>
      <w:r w:rsidRPr="00C601CA">
        <w:rPr>
          <w:sz w:val="24"/>
          <w:szCs w:val="24"/>
        </w:rPr>
        <w:t>процессе</w:t>
      </w:r>
      <w:r w:rsidRPr="00C601CA">
        <w:rPr>
          <w:spacing w:val="1"/>
          <w:sz w:val="24"/>
          <w:szCs w:val="24"/>
        </w:rPr>
        <w:t xml:space="preserve"> </w:t>
      </w:r>
      <w:r w:rsidRPr="00C601CA">
        <w:rPr>
          <w:sz w:val="24"/>
          <w:szCs w:val="24"/>
        </w:rPr>
        <w:t>(анализ</w:t>
      </w:r>
      <w:r w:rsidRPr="00C601CA">
        <w:rPr>
          <w:spacing w:val="1"/>
          <w:sz w:val="24"/>
          <w:szCs w:val="24"/>
        </w:rPr>
        <w:t xml:space="preserve"> </w:t>
      </w:r>
      <w:r w:rsidRPr="00C601CA">
        <w:rPr>
          <w:sz w:val="24"/>
          <w:szCs w:val="24"/>
        </w:rPr>
        <w:t>устройства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назначения изделия, выстраивание последовательности практических действий и технологических</w:t>
      </w:r>
      <w:r w:rsidRPr="00C601CA">
        <w:rPr>
          <w:spacing w:val="-57"/>
          <w:sz w:val="24"/>
          <w:szCs w:val="24"/>
        </w:rPr>
        <w:t xml:space="preserve"> </w:t>
      </w:r>
      <w:r w:rsidRPr="00C601CA">
        <w:rPr>
          <w:sz w:val="24"/>
          <w:szCs w:val="24"/>
        </w:rPr>
        <w:t>операций, подбор материалов и инструментов, экономная разметка материалов, обработка с целью</w:t>
      </w:r>
      <w:r w:rsidRPr="00C601CA">
        <w:rPr>
          <w:spacing w:val="-57"/>
          <w:sz w:val="24"/>
          <w:szCs w:val="24"/>
        </w:rPr>
        <w:t xml:space="preserve"> </w:t>
      </w:r>
      <w:r w:rsidRPr="00C601CA">
        <w:rPr>
          <w:sz w:val="24"/>
          <w:szCs w:val="24"/>
        </w:rPr>
        <w:t>получения деталей, сборка, отделка изделия, проверка изделия в действии, внесение необходимых</w:t>
      </w:r>
      <w:r w:rsidRPr="00C601CA">
        <w:rPr>
          <w:spacing w:val="1"/>
          <w:sz w:val="24"/>
          <w:szCs w:val="24"/>
        </w:rPr>
        <w:t xml:space="preserve"> </w:t>
      </w:r>
      <w:r w:rsidRPr="00C601CA">
        <w:rPr>
          <w:sz w:val="24"/>
          <w:szCs w:val="24"/>
        </w:rPr>
        <w:t>дополнений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изменений).</w:t>
      </w:r>
      <w:r w:rsidRPr="00C601CA">
        <w:rPr>
          <w:spacing w:val="1"/>
          <w:sz w:val="24"/>
          <w:szCs w:val="24"/>
        </w:rPr>
        <w:t xml:space="preserve"> </w:t>
      </w:r>
      <w:r w:rsidRPr="00C601CA">
        <w:rPr>
          <w:sz w:val="24"/>
          <w:szCs w:val="24"/>
        </w:rPr>
        <w:t>Рицовка.</w:t>
      </w:r>
      <w:r w:rsidRPr="00C601CA">
        <w:rPr>
          <w:spacing w:val="1"/>
          <w:sz w:val="24"/>
          <w:szCs w:val="24"/>
        </w:rPr>
        <w:t xml:space="preserve"> </w:t>
      </w:r>
      <w:r w:rsidRPr="00C601CA">
        <w:rPr>
          <w:sz w:val="24"/>
          <w:szCs w:val="24"/>
        </w:rPr>
        <w:t>Изготовление</w:t>
      </w:r>
      <w:r w:rsidRPr="00C601CA">
        <w:rPr>
          <w:spacing w:val="1"/>
          <w:sz w:val="24"/>
          <w:szCs w:val="24"/>
        </w:rPr>
        <w:t xml:space="preserve"> </w:t>
      </w:r>
      <w:r w:rsidRPr="00C601CA">
        <w:rPr>
          <w:sz w:val="24"/>
          <w:szCs w:val="24"/>
        </w:rPr>
        <w:t>объёмных</w:t>
      </w:r>
      <w:r w:rsidRPr="00C601CA">
        <w:rPr>
          <w:spacing w:val="1"/>
          <w:sz w:val="24"/>
          <w:szCs w:val="24"/>
        </w:rPr>
        <w:t xml:space="preserve"> </w:t>
      </w:r>
      <w:r w:rsidRPr="00C601CA">
        <w:rPr>
          <w:sz w:val="24"/>
          <w:szCs w:val="24"/>
        </w:rPr>
        <w:t>изделий</w:t>
      </w:r>
      <w:r w:rsidRPr="00C601CA">
        <w:rPr>
          <w:spacing w:val="1"/>
          <w:sz w:val="24"/>
          <w:szCs w:val="24"/>
        </w:rPr>
        <w:t xml:space="preserve"> </w:t>
      </w:r>
      <w:r w:rsidRPr="00C601CA">
        <w:rPr>
          <w:sz w:val="24"/>
          <w:szCs w:val="24"/>
        </w:rPr>
        <w:t>из</w:t>
      </w:r>
      <w:r w:rsidRPr="00C601CA">
        <w:rPr>
          <w:spacing w:val="1"/>
          <w:sz w:val="24"/>
          <w:szCs w:val="24"/>
        </w:rPr>
        <w:t xml:space="preserve"> </w:t>
      </w:r>
      <w:r w:rsidRPr="00C601CA">
        <w:rPr>
          <w:sz w:val="24"/>
          <w:szCs w:val="24"/>
        </w:rPr>
        <w:t>развёрток.</w:t>
      </w:r>
      <w:r w:rsidRPr="00C601CA">
        <w:rPr>
          <w:spacing w:val="1"/>
          <w:sz w:val="24"/>
          <w:szCs w:val="24"/>
        </w:rPr>
        <w:t xml:space="preserve"> </w:t>
      </w:r>
      <w:r w:rsidRPr="00C601CA">
        <w:rPr>
          <w:sz w:val="24"/>
          <w:szCs w:val="24"/>
        </w:rPr>
        <w:t>Преобразование развёрток несложных</w:t>
      </w:r>
      <w:r w:rsidRPr="00C601CA">
        <w:rPr>
          <w:spacing w:val="-3"/>
          <w:sz w:val="24"/>
          <w:szCs w:val="24"/>
        </w:rPr>
        <w:t xml:space="preserve"> </w:t>
      </w:r>
      <w:r w:rsidRPr="00C601CA">
        <w:rPr>
          <w:sz w:val="24"/>
          <w:szCs w:val="24"/>
        </w:rPr>
        <w:t>форм.</w:t>
      </w:r>
    </w:p>
    <w:p w:rsidR="00DD2CB4" w:rsidRPr="00C601CA" w:rsidRDefault="00443BE7" w:rsidP="00C601CA">
      <w:pPr>
        <w:pStyle w:val="a7"/>
        <w:rPr>
          <w:sz w:val="24"/>
          <w:szCs w:val="24"/>
        </w:rPr>
      </w:pPr>
      <w:r w:rsidRPr="00C601CA">
        <w:rPr>
          <w:sz w:val="24"/>
          <w:szCs w:val="24"/>
        </w:rPr>
        <w:t>Технология обработки бумаги и картона. Виды картона (гофрированный, толстый, тонкий,</w:t>
      </w:r>
      <w:r w:rsidRPr="00C601CA">
        <w:rPr>
          <w:spacing w:val="1"/>
          <w:sz w:val="24"/>
          <w:szCs w:val="24"/>
        </w:rPr>
        <w:t xml:space="preserve"> </w:t>
      </w:r>
      <w:r w:rsidRPr="00C601CA">
        <w:rPr>
          <w:sz w:val="24"/>
          <w:szCs w:val="24"/>
        </w:rPr>
        <w:t>цветной и другой). Чтение и построение простого чертежа (эскиза) развёртки изделия. Разметка</w:t>
      </w:r>
      <w:r w:rsidRPr="00C601CA">
        <w:rPr>
          <w:spacing w:val="1"/>
          <w:sz w:val="24"/>
          <w:szCs w:val="24"/>
        </w:rPr>
        <w:t xml:space="preserve"> </w:t>
      </w:r>
      <w:r w:rsidRPr="00C601CA">
        <w:rPr>
          <w:sz w:val="24"/>
          <w:szCs w:val="24"/>
        </w:rPr>
        <w:t>деталей</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опорой</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простейший</w:t>
      </w:r>
      <w:r w:rsidRPr="00C601CA">
        <w:rPr>
          <w:spacing w:val="1"/>
          <w:sz w:val="24"/>
          <w:szCs w:val="24"/>
        </w:rPr>
        <w:t xml:space="preserve"> </w:t>
      </w:r>
      <w:r w:rsidRPr="00C601CA">
        <w:rPr>
          <w:sz w:val="24"/>
          <w:szCs w:val="24"/>
        </w:rPr>
        <w:t>чертёж,</w:t>
      </w:r>
      <w:r w:rsidRPr="00C601CA">
        <w:rPr>
          <w:spacing w:val="1"/>
          <w:sz w:val="24"/>
          <w:szCs w:val="24"/>
        </w:rPr>
        <w:t xml:space="preserve"> </w:t>
      </w:r>
      <w:r w:rsidRPr="00C601CA">
        <w:rPr>
          <w:sz w:val="24"/>
          <w:szCs w:val="24"/>
        </w:rPr>
        <w:t>эскиз.</w:t>
      </w:r>
      <w:r w:rsidRPr="00C601CA">
        <w:rPr>
          <w:spacing w:val="1"/>
          <w:sz w:val="24"/>
          <w:szCs w:val="24"/>
        </w:rPr>
        <w:t xml:space="preserve"> </w:t>
      </w:r>
      <w:r w:rsidRPr="00C601CA">
        <w:rPr>
          <w:sz w:val="24"/>
          <w:szCs w:val="24"/>
        </w:rPr>
        <w:t>Решение</w:t>
      </w:r>
      <w:r w:rsidRPr="00C601CA">
        <w:rPr>
          <w:spacing w:val="1"/>
          <w:sz w:val="24"/>
          <w:szCs w:val="24"/>
        </w:rPr>
        <w:t xml:space="preserve"> </w:t>
      </w:r>
      <w:r w:rsidRPr="00C601CA">
        <w:rPr>
          <w:sz w:val="24"/>
          <w:szCs w:val="24"/>
        </w:rPr>
        <w:t>задач</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внесение</w:t>
      </w:r>
      <w:r w:rsidRPr="00C601CA">
        <w:rPr>
          <w:spacing w:val="1"/>
          <w:sz w:val="24"/>
          <w:szCs w:val="24"/>
        </w:rPr>
        <w:t xml:space="preserve"> </w:t>
      </w:r>
      <w:r w:rsidRPr="00C601CA">
        <w:rPr>
          <w:sz w:val="24"/>
          <w:szCs w:val="24"/>
        </w:rPr>
        <w:t>необходимых</w:t>
      </w:r>
      <w:r w:rsidRPr="00C601CA">
        <w:rPr>
          <w:spacing w:val="1"/>
          <w:sz w:val="24"/>
          <w:szCs w:val="24"/>
        </w:rPr>
        <w:t xml:space="preserve"> </w:t>
      </w:r>
      <w:r w:rsidRPr="00C601CA">
        <w:rPr>
          <w:sz w:val="24"/>
          <w:szCs w:val="24"/>
        </w:rPr>
        <w:t>дополнений и изменений в схему, чертёж, эскиз. Выполнение измерений, расчётов, несложных</w:t>
      </w:r>
      <w:r w:rsidRPr="00C601CA">
        <w:rPr>
          <w:spacing w:val="1"/>
          <w:sz w:val="24"/>
          <w:szCs w:val="24"/>
        </w:rPr>
        <w:t xml:space="preserve"> </w:t>
      </w:r>
      <w:r w:rsidRPr="00C601CA">
        <w:rPr>
          <w:sz w:val="24"/>
          <w:szCs w:val="24"/>
        </w:rPr>
        <w:t>построений.</w:t>
      </w:r>
    </w:p>
    <w:p w:rsidR="00DD2CB4" w:rsidRPr="00C601CA" w:rsidRDefault="00443BE7" w:rsidP="00C601CA">
      <w:pPr>
        <w:pStyle w:val="a7"/>
        <w:rPr>
          <w:sz w:val="24"/>
          <w:szCs w:val="24"/>
        </w:rPr>
      </w:pPr>
      <w:r w:rsidRPr="00C601CA">
        <w:rPr>
          <w:sz w:val="24"/>
          <w:szCs w:val="24"/>
        </w:rPr>
        <w:t>Выполнение рицовки на картоне с помощью канцелярского ножа, выполнение отверстий</w:t>
      </w:r>
      <w:r w:rsidRPr="00C601CA">
        <w:rPr>
          <w:spacing w:val="1"/>
          <w:sz w:val="24"/>
          <w:szCs w:val="24"/>
        </w:rPr>
        <w:t xml:space="preserve"> </w:t>
      </w:r>
      <w:r w:rsidRPr="00C601CA">
        <w:rPr>
          <w:sz w:val="24"/>
          <w:szCs w:val="24"/>
        </w:rPr>
        <w:t>шилом.</w:t>
      </w:r>
    </w:p>
    <w:p w:rsidR="00DD2CB4" w:rsidRPr="00C601CA" w:rsidRDefault="00443BE7" w:rsidP="00C601CA">
      <w:pPr>
        <w:pStyle w:val="a7"/>
        <w:rPr>
          <w:sz w:val="24"/>
          <w:szCs w:val="24"/>
        </w:rPr>
      </w:pPr>
      <w:r w:rsidRPr="00C601CA">
        <w:rPr>
          <w:sz w:val="24"/>
          <w:szCs w:val="24"/>
        </w:rPr>
        <w:t>Технология</w:t>
      </w:r>
      <w:r w:rsidRPr="00C601CA">
        <w:rPr>
          <w:spacing w:val="1"/>
          <w:sz w:val="24"/>
          <w:szCs w:val="24"/>
        </w:rPr>
        <w:t xml:space="preserve"> </w:t>
      </w:r>
      <w:r w:rsidRPr="00C601CA">
        <w:rPr>
          <w:sz w:val="24"/>
          <w:szCs w:val="24"/>
        </w:rPr>
        <w:t>обработки</w:t>
      </w:r>
      <w:r w:rsidRPr="00C601CA">
        <w:rPr>
          <w:spacing w:val="1"/>
          <w:sz w:val="24"/>
          <w:szCs w:val="24"/>
        </w:rPr>
        <w:t xml:space="preserve"> </w:t>
      </w:r>
      <w:r w:rsidRPr="00C601CA">
        <w:rPr>
          <w:sz w:val="24"/>
          <w:szCs w:val="24"/>
        </w:rPr>
        <w:t>текстильных</w:t>
      </w:r>
      <w:r w:rsidRPr="00C601CA">
        <w:rPr>
          <w:spacing w:val="1"/>
          <w:sz w:val="24"/>
          <w:szCs w:val="24"/>
        </w:rPr>
        <w:t xml:space="preserve"> </w:t>
      </w:r>
      <w:r w:rsidRPr="00C601CA">
        <w:rPr>
          <w:sz w:val="24"/>
          <w:szCs w:val="24"/>
        </w:rPr>
        <w:t>материалов.</w:t>
      </w:r>
      <w:r w:rsidRPr="00C601CA">
        <w:rPr>
          <w:spacing w:val="1"/>
          <w:sz w:val="24"/>
          <w:szCs w:val="24"/>
        </w:rPr>
        <w:t xml:space="preserve"> </w:t>
      </w:r>
      <w:r w:rsidRPr="00C601CA">
        <w:rPr>
          <w:sz w:val="24"/>
          <w:szCs w:val="24"/>
        </w:rPr>
        <w:t>Использование</w:t>
      </w:r>
      <w:r w:rsidRPr="00C601CA">
        <w:rPr>
          <w:spacing w:val="1"/>
          <w:sz w:val="24"/>
          <w:szCs w:val="24"/>
        </w:rPr>
        <w:t xml:space="preserve"> </w:t>
      </w:r>
      <w:r w:rsidRPr="00C601CA">
        <w:rPr>
          <w:sz w:val="24"/>
          <w:szCs w:val="24"/>
        </w:rPr>
        <w:t>трикотажа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нетканых</w:t>
      </w:r>
      <w:r w:rsidRPr="00C601CA">
        <w:rPr>
          <w:spacing w:val="1"/>
          <w:sz w:val="24"/>
          <w:szCs w:val="24"/>
        </w:rPr>
        <w:t xml:space="preserve"> </w:t>
      </w:r>
      <w:r w:rsidRPr="00C601CA">
        <w:rPr>
          <w:sz w:val="24"/>
          <w:szCs w:val="24"/>
        </w:rPr>
        <w:t>материалов для изготовления изделий. Использование вариантов строчки косого стежка (крестик,</w:t>
      </w:r>
      <w:r w:rsidRPr="00C601CA">
        <w:rPr>
          <w:spacing w:val="1"/>
          <w:sz w:val="24"/>
          <w:szCs w:val="24"/>
        </w:rPr>
        <w:t xml:space="preserve"> </w:t>
      </w:r>
      <w:r w:rsidRPr="00C601CA">
        <w:rPr>
          <w:sz w:val="24"/>
          <w:szCs w:val="24"/>
        </w:rPr>
        <w:t>стебельчатая и другие) и (или) петельной строчки для соединения деталей изделия и отделки.</w:t>
      </w:r>
      <w:r w:rsidRPr="00C601CA">
        <w:rPr>
          <w:spacing w:val="1"/>
          <w:sz w:val="24"/>
          <w:szCs w:val="24"/>
        </w:rPr>
        <w:t xml:space="preserve"> </w:t>
      </w:r>
      <w:r w:rsidRPr="00C601CA">
        <w:rPr>
          <w:sz w:val="24"/>
          <w:szCs w:val="24"/>
        </w:rPr>
        <w:t>Пришивание</w:t>
      </w:r>
      <w:r w:rsidRPr="00C601CA">
        <w:rPr>
          <w:spacing w:val="1"/>
          <w:sz w:val="24"/>
          <w:szCs w:val="24"/>
        </w:rPr>
        <w:t xml:space="preserve"> </w:t>
      </w:r>
      <w:r w:rsidRPr="00C601CA">
        <w:rPr>
          <w:sz w:val="24"/>
          <w:szCs w:val="24"/>
        </w:rPr>
        <w:t>пуговиц</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двумя-четырьмя</w:t>
      </w:r>
      <w:r w:rsidRPr="00C601CA">
        <w:rPr>
          <w:spacing w:val="1"/>
          <w:sz w:val="24"/>
          <w:szCs w:val="24"/>
        </w:rPr>
        <w:t xml:space="preserve"> </w:t>
      </w:r>
      <w:r w:rsidRPr="00C601CA">
        <w:rPr>
          <w:sz w:val="24"/>
          <w:szCs w:val="24"/>
        </w:rPr>
        <w:t>отверстиями).</w:t>
      </w:r>
      <w:r w:rsidRPr="00C601CA">
        <w:rPr>
          <w:spacing w:val="1"/>
          <w:sz w:val="24"/>
          <w:szCs w:val="24"/>
        </w:rPr>
        <w:t xml:space="preserve"> </w:t>
      </w:r>
      <w:r w:rsidRPr="00C601CA">
        <w:rPr>
          <w:sz w:val="24"/>
          <w:szCs w:val="24"/>
        </w:rPr>
        <w:t>Изготовление</w:t>
      </w:r>
      <w:r w:rsidRPr="00C601CA">
        <w:rPr>
          <w:spacing w:val="1"/>
          <w:sz w:val="24"/>
          <w:szCs w:val="24"/>
        </w:rPr>
        <w:t xml:space="preserve"> </w:t>
      </w:r>
      <w:r w:rsidRPr="00C601CA">
        <w:rPr>
          <w:sz w:val="24"/>
          <w:szCs w:val="24"/>
        </w:rPr>
        <w:t>швейных</w:t>
      </w:r>
      <w:r w:rsidRPr="00C601CA">
        <w:rPr>
          <w:spacing w:val="1"/>
          <w:sz w:val="24"/>
          <w:szCs w:val="24"/>
        </w:rPr>
        <w:t xml:space="preserve"> </w:t>
      </w:r>
      <w:r w:rsidRPr="00C601CA">
        <w:rPr>
          <w:sz w:val="24"/>
          <w:szCs w:val="24"/>
        </w:rPr>
        <w:t>изделий</w:t>
      </w:r>
      <w:r w:rsidRPr="00C601CA">
        <w:rPr>
          <w:spacing w:val="1"/>
          <w:sz w:val="24"/>
          <w:szCs w:val="24"/>
        </w:rPr>
        <w:t xml:space="preserve"> </w:t>
      </w:r>
      <w:r w:rsidRPr="00C601CA">
        <w:rPr>
          <w:sz w:val="24"/>
          <w:szCs w:val="24"/>
        </w:rPr>
        <w:t>из</w:t>
      </w:r>
      <w:r w:rsidRPr="00C601CA">
        <w:rPr>
          <w:spacing w:val="1"/>
          <w:sz w:val="24"/>
          <w:szCs w:val="24"/>
        </w:rPr>
        <w:t xml:space="preserve"> </w:t>
      </w:r>
      <w:r w:rsidRPr="00C601CA">
        <w:rPr>
          <w:sz w:val="24"/>
          <w:szCs w:val="24"/>
        </w:rPr>
        <w:t>нескольких</w:t>
      </w:r>
      <w:r w:rsidRPr="00C601CA">
        <w:rPr>
          <w:spacing w:val="-4"/>
          <w:sz w:val="24"/>
          <w:szCs w:val="24"/>
        </w:rPr>
        <w:t xml:space="preserve"> </w:t>
      </w:r>
      <w:r w:rsidRPr="00C601CA">
        <w:rPr>
          <w:sz w:val="24"/>
          <w:szCs w:val="24"/>
        </w:rPr>
        <w:t>деталей.</w:t>
      </w:r>
    </w:p>
    <w:p w:rsidR="00DD2CB4" w:rsidRPr="00C601CA" w:rsidRDefault="00443BE7" w:rsidP="00C601CA">
      <w:pPr>
        <w:pStyle w:val="a7"/>
        <w:rPr>
          <w:sz w:val="24"/>
          <w:szCs w:val="24"/>
        </w:rPr>
      </w:pPr>
      <w:r w:rsidRPr="00C601CA">
        <w:rPr>
          <w:sz w:val="24"/>
          <w:szCs w:val="24"/>
        </w:rPr>
        <w:t>Использование дополнительных материалов. Комбинирование разных материалов в одном</w:t>
      </w:r>
      <w:r w:rsidRPr="00C601CA">
        <w:rPr>
          <w:spacing w:val="1"/>
          <w:sz w:val="24"/>
          <w:szCs w:val="24"/>
        </w:rPr>
        <w:t xml:space="preserve"> </w:t>
      </w:r>
      <w:r w:rsidRPr="00C601CA">
        <w:rPr>
          <w:sz w:val="24"/>
          <w:szCs w:val="24"/>
        </w:rPr>
        <w:t>изделии.</w:t>
      </w:r>
    </w:p>
    <w:p w:rsidR="00DD2CB4" w:rsidRPr="00C601CA" w:rsidRDefault="00443BE7" w:rsidP="00C601CA">
      <w:pPr>
        <w:pStyle w:val="a7"/>
        <w:rPr>
          <w:sz w:val="24"/>
          <w:szCs w:val="24"/>
        </w:rPr>
      </w:pPr>
      <w:r w:rsidRPr="00C601CA">
        <w:rPr>
          <w:sz w:val="24"/>
          <w:szCs w:val="24"/>
        </w:rPr>
        <w:t>Конструирование</w:t>
      </w:r>
      <w:r w:rsidRPr="00C601CA">
        <w:rPr>
          <w:spacing w:val="-6"/>
          <w:sz w:val="24"/>
          <w:szCs w:val="24"/>
        </w:rPr>
        <w:t xml:space="preserve"> </w:t>
      </w:r>
      <w:r w:rsidRPr="00C601CA">
        <w:rPr>
          <w:sz w:val="24"/>
          <w:szCs w:val="24"/>
        </w:rPr>
        <w:t>и</w:t>
      </w:r>
      <w:r w:rsidRPr="00C601CA">
        <w:rPr>
          <w:spacing w:val="1"/>
          <w:sz w:val="24"/>
          <w:szCs w:val="24"/>
        </w:rPr>
        <w:t xml:space="preserve"> </w:t>
      </w:r>
      <w:r w:rsidRPr="00C601CA">
        <w:rPr>
          <w:sz w:val="24"/>
          <w:szCs w:val="24"/>
        </w:rPr>
        <w:t>моделирование</w:t>
      </w:r>
      <w:r w:rsidRPr="00C601CA">
        <w:rPr>
          <w:spacing w:val="-5"/>
          <w:sz w:val="24"/>
          <w:szCs w:val="24"/>
        </w:rPr>
        <w:t xml:space="preserve"> </w:t>
      </w:r>
      <w:r w:rsidRPr="00C601CA">
        <w:rPr>
          <w:sz w:val="24"/>
          <w:szCs w:val="24"/>
        </w:rPr>
        <w:t>(12</w:t>
      </w:r>
      <w:r w:rsidRPr="00C601CA">
        <w:rPr>
          <w:spacing w:val="-4"/>
          <w:sz w:val="24"/>
          <w:szCs w:val="24"/>
        </w:rPr>
        <w:t xml:space="preserve"> </w:t>
      </w:r>
      <w:r w:rsidRPr="00C601CA">
        <w:rPr>
          <w:sz w:val="24"/>
          <w:szCs w:val="24"/>
        </w:rPr>
        <w:t>ч).</w:t>
      </w:r>
    </w:p>
    <w:p w:rsidR="00DD2CB4" w:rsidRPr="00C601CA" w:rsidRDefault="00443BE7" w:rsidP="00C601CA">
      <w:pPr>
        <w:pStyle w:val="a7"/>
        <w:rPr>
          <w:sz w:val="24"/>
          <w:szCs w:val="24"/>
        </w:rPr>
      </w:pPr>
      <w:r w:rsidRPr="00C601CA">
        <w:rPr>
          <w:sz w:val="24"/>
          <w:szCs w:val="24"/>
        </w:rPr>
        <w:t>Конструирование</w:t>
      </w:r>
      <w:r w:rsidRPr="00C601CA">
        <w:rPr>
          <w:spacing w:val="5"/>
          <w:sz w:val="24"/>
          <w:szCs w:val="24"/>
        </w:rPr>
        <w:t xml:space="preserve"> </w:t>
      </w:r>
      <w:r w:rsidRPr="00C601CA">
        <w:rPr>
          <w:sz w:val="24"/>
          <w:szCs w:val="24"/>
        </w:rPr>
        <w:t>и</w:t>
      </w:r>
      <w:r w:rsidRPr="00C601CA">
        <w:rPr>
          <w:spacing w:val="4"/>
          <w:sz w:val="24"/>
          <w:szCs w:val="24"/>
        </w:rPr>
        <w:t xml:space="preserve"> </w:t>
      </w:r>
      <w:r w:rsidRPr="00C601CA">
        <w:rPr>
          <w:sz w:val="24"/>
          <w:szCs w:val="24"/>
        </w:rPr>
        <w:t>моделирование</w:t>
      </w:r>
      <w:r w:rsidRPr="00C601CA">
        <w:rPr>
          <w:spacing w:val="6"/>
          <w:sz w:val="24"/>
          <w:szCs w:val="24"/>
        </w:rPr>
        <w:t xml:space="preserve"> </w:t>
      </w:r>
      <w:r w:rsidRPr="00C601CA">
        <w:rPr>
          <w:sz w:val="24"/>
          <w:szCs w:val="24"/>
        </w:rPr>
        <w:t>изделий</w:t>
      </w:r>
      <w:r w:rsidRPr="00C601CA">
        <w:rPr>
          <w:spacing w:val="8"/>
          <w:sz w:val="24"/>
          <w:szCs w:val="24"/>
        </w:rPr>
        <w:t xml:space="preserve"> </w:t>
      </w:r>
      <w:r w:rsidRPr="00C601CA">
        <w:rPr>
          <w:sz w:val="24"/>
          <w:szCs w:val="24"/>
        </w:rPr>
        <w:t>из</w:t>
      </w:r>
      <w:r w:rsidRPr="00C601CA">
        <w:rPr>
          <w:spacing w:val="3"/>
          <w:sz w:val="24"/>
          <w:szCs w:val="24"/>
        </w:rPr>
        <w:t xml:space="preserve"> </w:t>
      </w:r>
      <w:r w:rsidRPr="00C601CA">
        <w:rPr>
          <w:sz w:val="24"/>
          <w:szCs w:val="24"/>
        </w:rPr>
        <w:t>различных</w:t>
      </w:r>
      <w:r w:rsidRPr="00C601CA">
        <w:rPr>
          <w:spacing w:val="2"/>
          <w:sz w:val="24"/>
          <w:szCs w:val="24"/>
        </w:rPr>
        <w:t xml:space="preserve"> </w:t>
      </w:r>
      <w:r w:rsidRPr="00C601CA">
        <w:rPr>
          <w:sz w:val="24"/>
          <w:szCs w:val="24"/>
        </w:rPr>
        <w:t>материалов,</w:t>
      </w:r>
      <w:r w:rsidRPr="00C601CA">
        <w:rPr>
          <w:spacing w:val="5"/>
          <w:sz w:val="24"/>
          <w:szCs w:val="24"/>
        </w:rPr>
        <w:t xml:space="preserve"> </w:t>
      </w:r>
      <w:r w:rsidRPr="00C601CA">
        <w:rPr>
          <w:sz w:val="24"/>
          <w:szCs w:val="24"/>
        </w:rPr>
        <w:t>в</w:t>
      </w:r>
      <w:r w:rsidRPr="00C601CA">
        <w:rPr>
          <w:spacing w:val="9"/>
          <w:sz w:val="24"/>
          <w:szCs w:val="24"/>
        </w:rPr>
        <w:t xml:space="preserve"> </w:t>
      </w:r>
      <w:r w:rsidRPr="00C601CA">
        <w:rPr>
          <w:sz w:val="24"/>
          <w:szCs w:val="24"/>
        </w:rPr>
        <w:t>том</w:t>
      </w:r>
      <w:r w:rsidRPr="00C601CA">
        <w:rPr>
          <w:spacing w:val="8"/>
          <w:sz w:val="24"/>
          <w:szCs w:val="24"/>
        </w:rPr>
        <w:t xml:space="preserve"> </w:t>
      </w:r>
      <w:r w:rsidRPr="00C601CA">
        <w:rPr>
          <w:sz w:val="24"/>
          <w:szCs w:val="24"/>
        </w:rPr>
        <w:t>числе</w:t>
      </w:r>
      <w:r w:rsidRPr="00C601CA">
        <w:rPr>
          <w:spacing w:val="3"/>
          <w:sz w:val="24"/>
          <w:szCs w:val="24"/>
        </w:rPr>
        <w:t xml:space="preserve"> </w:t>
      </w:r>
      <w:r w:rsidRPr="00C601CA">
        <w:rPr>
          <w:sz w:val="24"/>
          <w:szCs w:val="24"/>
        </w:rPr>
        <w:t>наборов</w:t>
      </w:r>
    </w:p>
    <w:p w:rsidR="00DD2CB4" w:rsidRPr="00C601CA" w:rsidRDefault="00443BE7" w:rsidP="00C601CA">
      <w:pPr>
        <w:pStyle w:val="a7"/>
        <w:rPr>
          <w:sz w:val="24"/>
          <w:szCs w:val="24"/>
        </w:rPr>
      </w:pPr>
      <w:r w:rsidRPr="00C601CA">
        <w:rPr>
          <w:sz w:val="24"/>
          <w:szCs w:val="24"/>
        </w:rPr>
        <w:t>«Конструктор» по заданным условиям (технико-технологическим, функциональным, декоративно-</w:t>
      </w:r>
      <w:r w:rsidRPr="00C601CA">
        <w:rPr>
          <w:spacing w:val="-57"/>
          <w:sz w:val="24"/>
          <w:szCs w:val="24"/>
        </w:rPr>
        <w:t xml:space="preserve"> </w:t>
      </w:r>
      <w:r w:rsidRPr="00C601CA">
        <w:rPr>
          <w:sz w:val="24"/>
          <w:szCs w:val="24"/>
        </w:rPr>
        <w:t xml:space="preserve">художественным).   </w:t>
      </w:r>
      <w:r w:rsidRPr="00C601CA">
        <w:rPr>
          <w:spacing w:val="18"/>
          <w:sz w:val="24"/>
          <w:szCs w:val="24"/>
        </w:rPr>
        <w:t xml:space="preserve"> </w:t>
      </w:r>
      <w:r w:rsidRPr="00C601CA">
        <w:rPr>
          <w:sz w:val="24"/>
          <w:szCs w:val="24"/>
        </w:rPr>
        <w:t xml:space="preserve">Способы   </w:t>
      </w:r>
      <w:r w:rsidRPr="00C601CA">
        <w:rPr>
          <w:spacing w:val="18"/>
          <w:sz w:val="24"/>
          <w:szCs w:val="24"/>
        </w:rPr>
        <w:t xml:space="preserve"> </w:t>
      </w:r>
      <w:r w:rsidRPr="00C601CA">
        <w:rPr>
          <w:sz w:val="24"/>
          <w:szCs w:val="24"/>
        </w:rPr>
        <w:t xml:space="preserve">подвижного   </w:t>
      </w:r>
      <w:r w:rsidRPr="00C601CA">
        <w:rPr>
          <w:spacing w:val="22"/>
          <w:sz w:val="24"/>
          <w:szCs w:val="24"/>
        </w:rPr>
        <w:t xml:space="preserve"> </w:t>
      </w:r>
      <w:r w:rsidRPr="00C601CA">
        <w:rPr>
          <w:sz w:val="24"/>
          <w:szCs w:val="24"/>
        </w:rPr>
        <w:t xml:space="preserve">и   </w:t>
      </w:r>
      <w:r w:rsidRPr="00C601CA">
        <w:rPr>
          <w:spacing w:val="22"/>
          <w:sz w:val="24"/>
          <w:szCs w:val="24"/>
        </w:rPr>
        <w:t xml:space="preserve"> </w:t>
      </w:r>
      <w:r w:rsidRPr="00C601CA">
        <w:rPr>
          <w:sz w:val="24"/>
          <w:szCs w:val="24"/>
        </w:rPr>
        <w:t xml:space="preserve">неподвижного   </w:t>
      </w:r>
      <w:r w:rsidRPr="00C601CA">
        <w:rPr>
          <w:spacing w:val="21"/>
          <w:sz w:val="24"/>
          <w:szCs w:val="24"/>
        </w:rPr>
        <w:t xml:space="preserve"> </w:t>
      </w:r>
      <w:r w:rsidRPr="00C601CA">
        <w:rPr>
          <w:sz w:val="24"/>
          <w:szCs w:val="24"/>
        </w:rPr>
        <w:t xml:space="preserve">соединения   </w:t>
      </w:r>
      <w:r w:rsidRPr="00C601CA">
        <w:rPr>
          <w:spacing w:val="25"/>
          <w:sz w:val="24"/>
          <w:szCs w:val="24"/>
        </w:rPr>
        <w:t xml:space="preserve"> </w:t>
      </w:r>
      <w:r w:rsidRPr="00C601CA">
        <w:rPr>
          <w:sz w:val="24"/>
          <w:szCs w:val="24"/>
        </w:rPr>
        <w:t xml:space="preserve">деталей   </w:t>
      </w:r>
      <w:r w:rsidRPr="00C601CA">
        <w:rPr>
          <w:spacing w:val="17"/>
          <w:sz w:val="24"/>
          <w:szCs w:val="24"/>
        </w:rPr>
        <w:t xml:space="preserve"> </w:t>
      </w:r>
      <w:r w:rsidRPr="00C601CA">
        <w:rPr>
          <w:sz w:val="24"/>
          <w:szCs w:val="24"/>
        </w:rPr>
        <w:t>набора</w:t>
      </w:r>
    </w:p>
    <w:p w:rsidR="00DD2CB4" w:rsidRPr="00C601CA" w:rsidRDefault="00443BE7" w:rsidP="00C601CA">
      <w:pPr>
        <w:pStyle w:val="a7"/>
        <w:rPr>
          <w:sz w:val="24"/>
          <w:szCs w:val="24"/>
        </w:rPr>
      </w:pPr>
      <w:r w:rsidRPr="00C601CA">
        <w:rPr>
          <w:sz w:val="24"/>
          <w:szCs w:val="24"/>
        </w:rPr>
        <w:t>«Конструктор»,</w:t>
      </w:r>
      <w:r w:rsidRPr="00C601CA">
        <w:rPr>
          <w:spacing w:val="1"/>
          <w:sz w:val="24"/>
          <w:szCs w:val="24"/>
        </w:rPr>
        <w:t xml:space="preserve"> </w:t>
      </w:r>
      <w:r w:rsidRPr="00C601CA">
        <w:rPr>
          <w:sz w:val="24"/>
          <w:szCs w:val="24"/>
        </w:rPr>
        <w:t>их</w:t>
      </w:r>
      <w:r w:rsidRPr="00C601CA">
        <w:rPr>
          <w:spacing w:val="-7"/>
          <w:sz w:val="24"/>
          <w:szCs w:val="24"/>
        </w:rPr>
        <w:t xml:space="preserve"> </w:t>
      </w:r>
      <w:r w:rsidRPr="00C601CA">
        <w:rPr>
          <w:sz w:val="24"/>
          <w:szCs w:val="24"/>
        </w:rPr>
        <w:t>использование</w:t>
      </w:r>
      <w:r w:rsidRPr="00C601CA">
        <w:rPr>
          <w:spacing w:val="-8"/>
          <w:sz w:val="24"/>
          <w:szCs w:val="24"/>
        </w:rPr>
        <w:t xml:space="preserve"> </w:t>
      </w:r>
      <w:r w:rsidRPr="00C601CA">
        <w:rPr>
          <w:sz w:val="24"/>
          <w:szCs w:val="24"/>
        </w:rPr>
        <w:t>в</w:t>
      </w:r>
      <w:r w:rsidRPr="00C601CA">
        <w:rPr>
          <w:spacing w:val="-2"/>
          <w:sz w:val="24"/>
          <w:szCs w:val="24"/>
        </w:rPr>
        <w:t xml:space="preserve"> </w:t>
      </w:r>
      <w:r w:rsidRPr="00C601CA">
        <w:rPr>
          <w:sz w:val="24"/>
          <w:szCs w:val="24"/>
        </w:rPr>
        <w:t>изделиях, жёсткость</w:t>
      </w:r>
      <w:r w:rsidRPr="00C601CA">
        <w:rPr>
          <w:spacing w:val="-5"/>
          <w:sz w:val="24"/>
          <w:szCs w:val="24"/>
        </w:rPr>
        <w:t xml:space="preserve"> </w:t>
      </w:r>
      <w:r w:rsidRPr="00C601CA">
        <w:rPr>
          <w:sz w:val="24"/>
          <w:szCs w:val="24"/>
        </w:rPr>
        <w:t>и</w:t>
      </w:r>
      <w:r w:rsidRPr="00C601CA">
        <w:rPr>
          <w:spacing w:val="-2"/>
          <w:sz w:val="24"/>
          <w:szCs w:val="24"/>
        </w:rPr>
        <w:t xml:space="preserve"> </w:t>
      </w:r>
      <w:r w:rsidRPr="00C601CA">
        <w:rPr>
          <w:sz w:val="24"/>
          <w:szCs w:val="24"/>
        </w:rPr>
        <w:t>устойчивость</w:t>
      </w:r>
      <w:r w:rsidRPr="00C601CA">
        <w:rPr>
          <w:spacing w:val="-5"/>
          <w:sz w:val="24"/>
          <w:szCs w:val="24"/>
        </w:rPr>
        <w:t xml:space="preserve"> </w:t>
      </w:r>
      <w:r w:rsidRPr="00C601CA">
        <w:rPr>
          <w:sz w:val="24"/>
          <w:szCs w:val="24"/>
        </w:rPr>
        <w:t>конструкции.</w:t>
      </w:r>
    </w:p>
    <w:p w:rsidR="00DD2CB4" w:rsidRPr="00C601CA" w:rsidRDefault="00443BE7" w:rsidP="00C601CA">
      <w:pPr>
        <w:pStyle w:val="a7"/>
        <w:rPr>
          <w:sz w:val="24"/>
          <w:szCs w:val="24"/>
        </w:rPr>
      </w:pPr>
      <w:r w:rsidRPr="00C601CA">
        <w:rPr>
          <w:sz w:val="24"/>
          <w:szCs w:val="24"/>
        </w:rPr>
        <w:t>Создание простых макетов и моделей архитектурных сооружений, технических устройств,</w:t>
      </w:r>
      <w:r w:rsidRPr="00C601CA">
        <w:rPr>
          <w:spacing w:val="1"/>
          <w:sz w:val="24"/>
          <w:szCs w:val="24"/>
        </w:rPr>
        <w:t xml:space="preserve"> </w:t>
      </w:r>
      <w:r w:rsidRPr="00C601CA">
        <w:rPr>
          <w:sz w:val="24"/>
          <w:szCs w:val="24"/>
        </w:rPr>
        <w:t>бытовых</w:t>
      </w:r>
      <w:r w:rsidRPr="00C601CA">
        <w:rPr>
          <w:spacing w:val="1"/>
          <w:sz w:val="24"/>
          <w:szCs w:val="24"/>
        </w:rPr>
        <w:t xml:space="preserve"> </w:t>
      </w:r>
      <w:r w:rsidRPr="00C601CA">
        <w:rPr>
          <w:sz w:val="24"/>
          <w:szCs w:val="24"/>
        </w:rPr>
        <w:t>конструкций.</w:t>
      </w:r>
      <w:r w:rsidRPr="00C601CA">
        <w:rPr>
          <w:spacing w:val="1"/>
          <w:sz w:val="24"/>
          <w:szCs w:val="24"/>
        </w:rPr>
        <w:t xml:space="preserve"> </w:t>
      </w:r>
      <w:r w:rsidRPr="00C601CA">
        <w:rPr>
          <w:sz w:val="24"/>
          <w:szCs w:val="24"/>
        </w:rPr>
        <w:t>Выполнение</w:t>
      </w:r>
      <w:r w:rsidRPr="00C601CA">
        <w:rPr>
          <w:spacing w:val="1"/>
          <w:sz w:val="24"/>
          <w:szCs w:val="24"/>
        </w:rPr>
        <w:t xml:space="preserve"> </w:t>
      </w:r>
      <w:r w:rsidRPr="00C601CA">
        <w:rPr>
          <w:sz w:val="24"/>
          <w:szCs w:val="24"/>
        </w:rPr>
        <w:t>заданий</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доработку</w:t>
      </w:r>
      <w:r w:rsidRPr="00C601CA">
        <w:rPr>
          <w:spacing w:val="1"/>
          <w:sz w:val="24"/>
          <w:szCs w:val="24"/>
        </w:rPr>
        <w:t xml:space="preserve"> </w:t>
      </w:r>
      <w:r w:rsidRPr="00C601CA">
        <w:rPr>
          <w:sz w:val="24"/>
          <w:szCs w:val="24"/>
        </w:rPr>
        <w:t>конструкций</w:t>
      </w:r>
      <w:r w:rsidRPr="00C601CA">
        <w:rPr>
          <w:spacing w:val="1"/>
          <w:sz w:val="24"/>
          <w:szCs w:val="24"/>
        </w:rPr>
        <w:t xml:space="preserve"> </w:t>
      </w:r>
      <w:r w:rsidRPr="00C601CA">
        <w:rPr>
          <w:sz w:val="24"/>
          <w:szCs w:val="24"/>
        </w:rPr>
        <w:t>(отдельных</w:t>
      </w:r>
      <w:r w:rsidRPr="00C601CA">
        <w:rPr>
          <w:spacing w:val="1"/>
          <w:sz w:val="24"/>
          <w:szCs w:val="24"/>
        </w:rPr>
        <w:t xml:space="preserve"> </w:t>
      </w:r>
      <w:r w:rsidRPr="00C601CA">
        <w:rPr>
          <w:sz w:val="24"/>
          <w:szCs w:val="24"/>
        </w:rPr>
        <w:t>узлов,</w:t>
      </w:r>
      <w:r w:rsidRPr="00C601CA">
        <w:rPr>
          <w:spacing w:val="1"/>
          <w:sz w:val="24"/>
          <w:szCs w:val="24"/>
        </w:rPr>
        <w:t xml:space="preserve"> </w:t>
      </w:r>
      <w:r w:rsidRPr="00C601CA">
        <w:rPr>
          <w:sz w:val="24"/>
          <w:szCs w:val="24"/>
        </w:rPr>
        <w:t>соединений)</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учётом</w:t>
      </w:r>
      <w:r w:rsidRPr="00C601CA">
        <w:rPr>
          <w:spacing w:val="1"/>
          <w:sz w:val="24"/>
          <w:szCs w:val="24"/>
        </w:rPr>
        <w:t xml:space="preserve"> </w:t>
      </w:r>
      <w:r w:rsidRPr="00C601CA">
        <w:rPr>
          <w:sz w:val="24"/>
          <w:szCs w:val="24"/>
        </w:rPr>
        <w:t>дополнительных</w:t>
      </w:r>
      <w:r w:rsidRPr="00C601CA">
        <w:rPr>
          <w:spacing w:val="1"/>
          <w:sz w:val="24"/>
          <w:szCs w:val="24"/>
        </w:rPr>
        <w:t xml:space="preserve"> </w:t>
      </w:r>
      <w:r w:rsidRPr="00C601CA">
        <w:rPr>
          <w:sz w:val="24"/>
          <w:szCs w:val="24"/>
        </w:rPr>
        <w:t>условий</w:t>
      </w:r>
      <w:r w:rsidRPr="00C601CA">
        <w:rPr>
          <w:spacing w:val="1"/>
          <w:sz w:val="24"/>
          <w:szCs w:val="24"/>
        </w:rPr>
        <w:t xml:space="preserve"> </w:t>
      </w:r>
      <w:r w:rsidRPr="00C601CA">
        <w:rPr>
          <w:sz w:val="24"/>
          <w:szCs w:val="24"/>
        </w:rPr>
        <w:t>(требований).</w:t>
      </w:r>
      <w:r w:rsidRPr="00C601CA">
        <w:rPr>
          <w:spacing w:val="1"/>
          <w:sz w:val="24"/>
          <w:szCs w:val="24"/>
        </w:rPr>
        <w:t xml:space="preserve"> </w:t>
      </w:r>
      <w:r w:rsidRPr="00C601CA">
        <w:rPr>
          <w:sz w:val="24"/>
          <w:szCs w:val="24"/>
        </w:rPr>
        <w:t>Использование</w:t>
      </w:r>
      <w:r w:rsidRPr="00C601CA">
        <w:rPr>
          <w:spacing w:val="1"/>
          <w:sz w:val="24"/>
          <w:szCs w:val="24"/>
        </w:rPr>
        <w:t xml:space="preserve"> </w:t>
      </w:r>
      <w:r w:rsidRPr="00C601CA">
        <w:rPr>
          <w:sz w:val="24"/>
          <w:szCs w:val="24"/>
        </w:rPr>
        <w:t>измерений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построений</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решения</w:t>
      </w:r>
      <w:r w:rsidRPr="00C601CA">
        <w:rPr>
          <w:spacing w:val="1"/>
          <w:sz w:val="24"/>
          <w:szCs w:val="24"/>
        </w:rPr>
        <w:t xml:space="preserve"> </w:t>
      </w:r>
      <w:r w:rsidRPr="00C601CA">
        <w:rPr>
          <w:sz w:val="24"/>
          <w:szCs w:val="24"/>
        </w:rPr>
        <w:t>практических</w:t>
      </w:r>
      <w:r w:rsidRPr="00C601CA">
        <w:rPr>
          <w:spacing w:val="1"/>
          <w:sz w:val="24"/>
          <w:szCs w:val="24"/>
        </w:rPr>
        <w:t xml:space="preserve"> </w:t>
      </w:r>
      <w:r w:rsidRPr="00C601CA">
        <w:rPr>
          <w:sz w:val="24"/>
          <w:szCs w:val="24"/>
        </w:rPr>
        <w:t>задач.</w:t>
      </w:r>
      <w:r w:rsidRPr="00C601CA">
        <w:rPr>
          <w:spacing w:val="1"/>
          <w:sz w:val="24"/>
          <w:szCs w:val="24"/>
        </w:rPr>
        <w:t xml:space="preserve"> </w:t>
      </w:r>
      <w:r w:rsidRPr="00C601CA">
        <w:rPr>
          <w:sz w:val="24"/>
          <w:szCs w:val="24"/>
        </w:rPr>
        <w:t>Решение</w:t>
      </w:r>
      <w:r w:rsidRPr="00C601CA">
        <w:rPr>
          <w:spacing w:val="1"/>
          <w:sz w:val="24"/>
          <w:szCs w:val="24"/>
        </w:rPr>
        <w:t xml:space="preserve"> </w:t>
      </w:r>
      <w:r w:rsidRPr="00C601CA">
        <w:rPr>
          <w:sz w:val="24"/>
          <w:szCs w:val="24"/>
        </w:rPr>
        <w:t>задач</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мысленную</w:t>
      </w:r>
      <w:r w:rsidRPr="00C601CA">
        <w:rPr>
          <w:spacing w:val="1"/>
          <w:sz w:val="24"/>
          <w:szCs w:val="24"/>
        </w:rPr>
        <w:t xml:space="preserve"> </w:t>
      </w:r>
      <w:r w:rsidRPr="00C601CA">
        <w:rPr>
          <w:sz w:val="24"/>
          <w:szCs w:val="24"/>
        </w:rPr>
        <w:t>трансформацию</w:t>
      </w:r>
      <w:r w:rsidRPr="00C601CA">
        <w:rPr>
          <w:spacing w:val="1"/>
          <w:sz w:val="24"/>
          <w:szCs w:val="24"/>
        </w:rPr>
        <w:t xml:space="preserve"> </w:t>
      </w:r>
      <w:r w:rsidRPr="00C601CA">
        <w:rPr>
          <w:sz w:val="24"/>
          <w:szCs w:val="24"/>
        </w:rPr>
        <w:t>трёхмерной</w:t>
      </w:r>
      <w:r w:rsidRPr="00C601CA">
        <w:rPr>
          <w:spacing w:val="2"/>
          <w:sz w:val="24"/>
          <w:szCs w:val="24"/>
        </w:rPr>
        <w:t xml:space="preserve"> </w:t>
      </w:r>
      <w:r w:rsidRPr="00C601CA">
        <w:rPr>
          <w:sz w:val="24"/>
          <w:szCs w:val="24"/>
        </w:rPr>
        <w:t>конструкции</w:t>
      </w:r>
      <w:r w:rsidRPr="00C601CA">
        <w:rPr>
          <w:spacing w:val="6"/>
          <w:sz w:val="24"/>
          <w:szCs w:val="24"/>
        </w:rPr>
        <w:t xml:space="preserve"> </w:t>
      </w:r>
      <w:r w:rsidRPr="00C601CA">
        <w:rPr>
          <w:sz w:val="24"/>
          <w:szCs w:val="24"/>
        </w:rPr>
        <w:t>в</w:t>
      </w:r>
      <w:r w:rsidRPr="00C601CA">
        <w:rPr>
          <w:spacing w:val="3"/>
          <w:sz w:val="24"/>
          <w:szCs w:val="24"/>
        </w:rPr>
        <w:t xml:space="preserve"> </w:t>
      </w:r>
      <w:r w:rsidRPr="00C601CA">
        <w:rPr>
          <w:sz w:val="24"/>
          <w:szCs w:val="24"/>
        </w:rPr>
        <w:t>развёртку</w:t>
      </w:r>
      <w:r w:rsidRPr="00C601CA">
        <w:rPr>
          <w:spacing w:val="-9"/>
          <w:sz w:val="24"/>
          <w:szCs w:val="24"/>
        </w:rPr>
        <w:t xml:space="preserve"> </w:t>
      </w:r>
      <w:r w:rsidRPr="00C601CA">
        <w:rPr>
          <w:sz w:val="24"/>
          <w:szCs w:val="24"/>
        </w:rPr>
        <w:t>(и</w:t>
      </w:r>
      <w:r w:rsidRPr="00C601CA">
        <w:rPr>
          <w:spacing w:val="3"/>
          <w:sz w:val="24"/>
          <w:szCs w:val="24"/>
        </w:rPr>
        <w:t xml:space="preserve"> </w:t>
      </w:r>
      <w:r w:rsidRPr="00C601CA">
        <w:rPr>
          <w:sz w:val="24"/>
          <w:szCs w:val="24"/>
        </w:rPr>
        <w:t>наоборот).</w:t>
      </w:r>
    </w:p>
    <w:p w:rsidR="00DD2CB4" w:rsidRPr="00C601CA" w:rsidRDefault="00443BE7" w:rsidP="00C601CA">
      <w:pPr>
        <w:pStyle w:val="a7"/>
        <w:rPr>
          <w:sz w:val="24"/>
          <w:szCs w:val="24"/>
        </w:rPr>
      </w:pPr>
      <w:r w:rsidRPr="00C601CA">
        <w:rPr>
          <w:sz w:val="24"/>
          <w:szCs w:val="24"/>
        </w:rPr>
        <w:t>Информационно-коммуникативные</w:t>
      </w:r>
      <w:r w:rsidRPr="00C601CA">
        <w:rPr>
          <w:spacing w:val="-4"/>
          <w:sz w:val="24"/>
          <w:szCs w:val="24"/>
        </w:rPr>
        <w:t xml:space="preserve"> </w:t>
      </w:r>
      <w:r w:rsidRPr="00C601CA">
        <w:rPr>
          <w:sz w:val="24"/>
          <w:szCs w:val="24"/>
        </w:rPr>
        <w:t>технологии</w:t>
      </w:r>
      <w:r w:rsidRPr="00C601CA">
        <w:rPr>
          <w:spacing w:val="-6"/>
          <w:sz w:val="24"/>
          <w:szCs w:val="24"/>
        </w:rPr>
        <w:t xml:space="preserve"> </w:t>
      </w:r>
      <w:r w:rsidRPr="00C601CA">
        <w:rPr>
          <w:sz w:val="24"/>
          <w:szCs w:val="24"/>
        </w:rPr>
        <w:t>(4</w:t>
      </w:r>
      <w:r w:rsidRPr="00C601CA">
        <w:rPr>
          <w:spacing w:val="-3"/>
          <w:sz w:val="24"/>
          <w:szCs w:val="24"/>
        </w:rPr>
        <w:t xml:space="preserve"> </w:t>
      </w:r>
      <w:r w:rsidRPr="00C601CA">
        <w:rPr>
          <w:sz w:val="24"/>
          <w:szCs w:val="24"/>
        </w:rPr>
        <w:t>ч).</w:t>
      </w:r>
    </w:p>
    <w:p w:rsidR="00DD2CB4" w:rsidRPr="00C601CA" w:rsidRDefault="00443BE7" w:rsidP="00C601CA">
      <w:pPr>
        <w:pStyle w:val="a7"/>
        <w:rPr>
          <w:sz w:val="24"/>
          <w:szCs w:val="24"/>
        </w:rPr>
      </w:pPr>
      <w:r w:rsidRPr="00C601CA">
        <w:rPr>
          <w:sz w:val="24"/>
          <w:szCs w:val="24"/>
        </w:rPr>
        <w:t>Информационная</w:t>
      </w:r>
      <w:r w:rsidRPr="00C601CA">
        <w:rPr>
          <w:spacing w:val="1"/>
          <w:sz w:val="24"/>
          <w:szCs w:val="24"/>
        </w:rPr>
        <w:t xml:space="preserve"> </w:t>
      </w:r>
      <w:r w:rsidRPr="00C601CA">
        <w:rPr>
          <w:sz w:val="24"/>
          <w:szCs w:val="24"/>
        </w:rPr>
        <w:t>среда,</w:t>
      </w:r>
      <w:r w:rsidRPr="00C601CA">
        <w:rPr>
          <w:spacing w:val="1"/>
          <w:sz w:val="24"/>
          <w:szCs w:val="24"/>
        </w:rPr>
        <w:t xml:space="preserve"> </w:t>
      </w:r>
      <w:r w:rsidRPr="00C601CA">
        <w:rPr>
          <w:sz w:val="24"/>
          <w:szCs w:val="24"/>
        </w:rPr>
        <w:t>основные</w:t>
      </w:r>
      <w:r w:rsidRPr="00C601CA">
        <w:rPr>
          <w:spacing w:val="1"/>
          <w:sz w:val="24"/>
          <w:szCs w:val="24"/>
        </w:rPr>
        <w:t xml:space="preserve"> </w:t>
      </w:r>
      <w:r w:rsidRPr="00C601CA">
        <w:rPr>
          <w:sz w:val="24"/>
          <w:szCs w:val="24"/>
        </w:rPr>
        <w:t>источники</w:t>
      </w:r>
      <w:r w:rsidRPr="00C601CA">
        <w:rPr>
          <w:spacing w:val="1"/>
          <w:sz w:val="24"/>
          <w:szCs w:val="24"/>
        </w:rPr>
        <w:t xml:space="preserve"> </w:t>
      </w:r>
      <w:r w:rsidRPr="00C601CA">
        <w:rPr>
          <w:sz w:val="24"/>
          <w:szCs w:val="24"/>
        </w:rPr>
        <w:t>(органы</w:t>
      </w:r>
      <w:r w:rsidRPr="00C601CA">
        <w:rPr>
          <w:spacing w:val="1"/>
          <w:sz w:val="24"/>
          <w:szCs w:val="24"/>
        </w:rPr>
        <w:t xml:space="preserve"> </w:t>
      </w:r>
      <w:r w:rsidRPr="00C601CA">
        <w:rPr>
          <w:sz w:val="24"/>
          <w:szCs w:val="24"/>
        </w:rPr>
        <w:t>восприятия)</w:t>
      </w:r>
      <w:r w:rsidRPr="00C601CA">
        <w:rPr>
          <w:spacing w:val="61"/>
          <w:sz w:val="24"/>
          <w:szCs w:val="24"/>
        </w:rPr>
        <w:t xml:space="preserve"> </w:t>
      </w:r>
      <w:r w:rsidRPr="00C601CA">
        <w:rPr>
          <w:sz w:val="24"/>
          <w:szCs w:val="24"/>
        </w:rPr>
        <w:t>информации,</w:t>
      </w:r>
      <w:r w:rsidRPr="00C601CA">
        <w:rPr>
          <w:spacing w:val="1"/>
          <w:sz w:val="24"/>
          <w:szCs w:val="24"/>
        </w:rPr>
        <w:t xml:space="preserve"> </w:t>
      </w:r>
      <w:r w:rsidRPr="00C601CA">
        <w:rPr>
          <w:sz w:val="24"/>
          <w:szCs w:val="24"/>
        </w:rPr>
        <w:t>получаемой</w:t>
      </w:r>
      <w:r w:rsidRPr="00C601CA">
        <w:rPr>
          <w:spacing w:val="1"/>
          <w:sz w:val="24"/>
          <w:szCs w:val="24"/>
        </w:rPr>
        <w:t xml:space="preserve"> </w:t>
      </w:r>
      <w:r w:rsidRPr="00C601CA">
        <w:rPr>
          <w:sz w:val="24"/>
          <w:szCs w:val="24"/>
        </w:rPr>
        <w:t>человеком.</w:t>
      </w:r>
      <w:r w:rsidRPr="00C601CA">
        <w:rPr>
          <w:spacing w:val="1"/>
          <w:sz w:val="24"/>
          <w:szCs w:val="24"/>
        </w:rPr>
        <w:t xml:space="preserve"> </w:t>
      </w:r>
      <w:r w:rsidRPr="00C601CA">
        <w:rPr>
          <w:sz w:val="24"/>
          <w:szCs w:val="24"/>
        </w:rPr>
        <w:t>Сохранение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передача</w:t>
      </w:r>
      <w:r w:rsidRPr="00C601CA">
        <w:rPr>
          <w:spacing w:val="1"/>
          <w:sz w:val="24"/>
          <w:szCs w:val="24"/>
        </w:rPr>
        <w:t xml:space="preserve"> </w:t>
      </w:r>
      <w:r w:rsidRPr="00C601CA">
        <w:rPr>
          <w:sz w:val="24"/>
          <w:szCs w:val="24"/>
        </w:rPr>
        <w:t>информации.</w:t>
      </w:r>
      <w:r w:rsidRPr="00C601CA">
        <w:rPr>
          <w:spacing w:val="1"/>
          <w:sz w:val="24"/>
          <w:szCs w:val="24"/>
        </w:rPr>
        <w:t xml:space="preserve"> </w:t>
      </w:r>
      <w:r w:rsidRPr="00C601CA">
        <w:rPr>
          <w:sz w:val="24"/>
          <w:szCs w:val="24"/>
        </w:rPr>
        <w:t>Информационные</w:t>
      </w:r>
      <w:r w:rsidRPr="00C601CA">
        <w:rPr>
          <w:spacing w:val="1"/>
          <w:sz w:val="24"/>
          <w:szCs w:val="24"/>
        </w:rPr>
        <w:t xml:space="preserve"> </w:t>
      </w:r>
      <w:r w:rsidRPr="00C601CA">
        <w:rPr>
          <w:sz w:val="24"/>
          <w:szCs w:val="24"/>
        </w:rPr>
        <w:t>технологии.</w:t>
      </w:r>
      <w:r w:rsidRPr="00C601CA">
        <w:rPr>
          <w:spacing w:val="1"/>
          <w:sz w:val="24"/>
          <w:szCs w:val="24"/>
        </w:rPr>
        <w:t xml:space="preserve"> </w:t>
      </w:r>
      <w:r w:rsidRPr="00C601CA">
        <w:rPr>
          <w:sz w:val="24"/>
          <w:szCs w:val="24"/>
        </w:rPr>
        <w:t>Источники информации, используемые человеком в быту: телевидение, радио, печатные издания,</w:t>
      </w:r>
      <w:r w:rsidRPr="00C601CA">
        <w:rPr>
          <w:spacing w:val="1"/>
          <w:sz w:val="24"/>
          <w:szCs w:val="24"/>
        </w:rPr>
        <w:t xml:space="preserve"> </w:t>
      </w:r>
      <w:r w:rsidRPr="00C601CA">
        <w:rPr>
          <w:sz w:val="24"/>
          <w:szCs w:val="24"/>
        </w:rPr>
        <w:t>персональный</w:t>
      </w:r>
      <w:r w:rsidRPr="00C601CA">
        <w:rPr>
          <w:spacing w:val="1"/>
          <w:sz w:val="24"/>
          <w:szCs w:val="24"/>
        </w:rPr>
        <w:t xml:space="preserve"> </w:t>
      </w:r>
      <w:r w:rsidRPr="00C601CA">
        <w:rPr>
          <w:sz w:val="24"/>
          <w:szCs w:val="24"/>
        </w:rPr>
        <w:t>компьютер</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другие.</w:t>
      </w:r>
      <w:r w:rsidRPr="00C601CA">
        <w:rPr>
          <w:spacing w:val="1"/>
          <w:sz w:val="24"/>
          <w:szCs w:val="24"/>
        </w:rPr>
        <w:t xml:space="preserve"> </w:t>
      </w:r>
      <w:r w:rsidRPr="00C601CA">
        <w:rPr>
          <w:sz w:val="24"/>
          <w:szCs w:val="24"/>
        </w:rPr>
        <w:t>Современный</w:t>
      </w:r>
      <w:r w:rsidRPr="00C601CA">
        <w:rPr>
          <w:spacing w:val="1"/>
          <w:sz w:val="24"/>
          <w:szCs w:val="24"/>
        </w:rPr>
        <w:t xml:space="preserve"> </w:t>
      </w:r>
      <w:r w:rsidRPr="00C601CA">
        <w:rPr>
          <w:sz w:val="24"/>
          <w:szCs w:val="24"/>
        </w:rPr>
        <w:t>информационный</w:t>
      </w:r>
      <w:r w:rsidRPr="00C601CA">
        <w:rPr>
          <w:spacing w:val="1"/>
          <w:sz w:val="24"/>
          <w:szCs w:val="24"/>
        </w:rPr>
        <w:t xml:space="preserve"> </w:t>
      </w:r>
      <w:r w:rsidRPr="00C601CA">
        <w:rPr>
          <w:sz w:val="24"/>
          <w:szCs w:val="24"/>
        </w:rPr>
        <w:t>мир.</w:t>
      </w:r>
      <w:r w:rsidRPr="00C601CA">
        <w:rPr>
          <w:spacing w:val="1"/>
          <w:sz w:val="24"/>
          <w:szCs w:val="24"/>
        </w:rPr>
        <w:t xml:space="preserve"> </w:t>
      </w:r>
      <w:r w:rsidRPr="00C601CA">
        <w:rPr>
          <w:sz w:val="24"/>
          <w:szCs w:val="24"/>
        </w:rPr>
        <w:t>Персональный</w:t>
      </w:r>
      <w:r w:rsidRPr="00C601CA">
        <w:rPr>
          <w:spacing w:val="1"/>
          <w:sz w:val="24"/>
          <w:szCs w:val="24"/>
        </w:rPr>
        <w:t xml:space="preserve"> </w:t>
      </w:r>
      <w:r w:rsidRPr="00C601CA">
        <w:rPr>
          <w:sz w:val="24"/>
          <w:szCs w:val="24"/>
        </w:rPr>
        <w:t>компьютер (ПК) и его назначение. Правила пользования ПК для сохранения здоровья. Назначение</w:t>
      </w:r>
      <w:r w:rsidRPr="00C601CA">
        <w:rPr>
          <w:spacing w:val="1"/>
          <w:sz w:val="24"/>
          <w:szCs w:val="24"/>
        </w:rPr>
        <w:t xml:space="preserve"> </w:t>
      </w:r>
      <w:r w:rsidRPr="00C601CA">
        <w:rPr>
          <w:sz w:val="24"/>
          <w:szCs w:val="24"/>
        </w:rPr>
        <w:t>основных устройств компьютера для ввода, вывода и обработки информации. Работа с доступной</w:t>
      </w:r>
      <w:r w:rsidRPr="00C601CA">
        <w:rPr>
          <w:spacing w:val="1"/>
          <w:sz w:val="24"/>
          <w:szCs w:val="24"/>
        </w:rPr>
        <w:t xml:space="preserve"> </w:t>
      </w:r>
      <w:r w:rsidRPr="00C601CA">
        <w:rPr>
          <w:sz w:val="24"/>
          <w:szCs w:val="24"/>
        </w:rPr>
        <w:t>информацией</w:t>
      </w:r>
      <w:r w:rsidRPr="00C601CA">
        <w:rPr>
          <w:spacing w:val="1"/>
          <w:sz w:val="24"/>
          <w:szCs w:val="24"/>
        </w:rPr>
        <w:t xml:space="preserve"> </w:t>
      </w:r>
      <w:r w:rsidRPr="00C601CA">
        <w:rPr>
          <w:sz w:val="24"/>
          <w:szCs w:val="24"/>
        </w:rPr>
        <w:t>(книги,</w:t>
      </w:r>
      <w:r w:rsidRPr="00C601CA">
        <w:rPr>
          <w:spacing w:val="1"/>
          <w:sz w:val="24"/>
          <w:szCs w:val="24"/>
        </w:rPr>
        <w:t xml:space="preserve"> </w:t>
      </w:r>
      <w:r w:rsidRPr="00C601CA">
        <w:rPr>
          <w:sz w:val="24"/>
          <w:szCs w:val="24"/>
        </w:rPr>
        <w:t>музеи,</w:t>
      </w:r>
      <w:r w:rsidRPr="00C601CA">
        <w:rPr>
          <w:spacing w:val="1"/>
          <w:sz w:val="24"/>
          <w:szCs w:val="24"/>
        </w:rPr>
        <w:t xml:space="preserve"> </w:t>
      </w:r>
      <w:r w:rsidRPr="00C601CA">
        <w:rPr>
          <w:sz w:val="24"/>
          <w:szCs w:val="24"/>
        </w:rPr>
        <w:t>беседы</w:t>
      </w:r>
      <w:r w:rsidRPr="00C601CA">
        <w:rPr>
          <w:spacing w:val="1"/>
          <w:sz w:val="24"/>
          <w:szCs w:val="24"/>
        </w:rPr>
        <w:t xml:space="preserve"> </w:t>
      </w:r>
      <w:r w:rsidRPr="00C601CA">
        <w:rPr>
          <w:sz w:val="24"/>
          <w:szCs w:val="24"/>
        </w:rPr>
        <w:t>(мастер-классы)</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мастерами,</w:t>
      </w:r>
      <w:r w:rsidRPr="00C601CA">
        <w:rPr>
          <w:spacing w:val="1"/>
          <w:sz w:val="24"/>
          <w:szCs w:val="24"/>
        </w:rPr>
        <w:t xml:space="preserve"> </w:t>
      </w:r>
      <w:r w:rsidRPr="00C601CA">
        <w:rPr>
          <w:sz w:val="24"/>
          <w:szCs w:val="24"/>
        </w:rPr>
        <w:t>Интернет</w:t>
      </w:r>
      <w:r w:rsidRPr="00C601CA">
        <w:rPr>
          <w:sz w:val="24"/>
          <w:szCs w:val="24"/>
          <w:vertAlign w:val="superscript"/>
        </w:rPr>
        <w:t>43</w:t>
      </w:r>
      <w:r w:rsidRPr="00C601CA">
        <w:rPr>
          <w:sz w:val="24"/>
          <w:szCs w:val="24"/>
        </w:rPr>
        <w:t>,</w:t>
      </w:r>
      <w:r w:rsidRPr="00C601CA">
        <w:rPr>
          <w:spacing w:val="1"/>
          <w:sz w:val="24"/>
          <w:szCs w:val="24"/>
        </w:rPr>
        <w:t xml:space="preserve"> </w:t>
      </w:r>
      <w:r w:rsidRPr="00C601CA">
        <w:rPr>
          <w:sz w:val="24"/>
          <w:szCs w:val="24"/>
        </w:rPr>
        <w:t>видео,</w:t>
      </w:r>
      <w:r w:rsidRPr="00C601CA">
        <w:rPr>
          <w:spacing w:val="60"/>
          <w:sz w:val="24"/>
          <w:szCs w:val="24"/>
        </w:rPr>
        <w:t xml:space="preserve"> </w:t>
      </w:r>
      <w:r w:rsidRPr="00C601CA">
        <w:rPr>
          <w:sz w:val="24"/>
          <w:szCs w:val="24"/>
        </w:rPr>
        <w:t>DVD).</w:t>
      </w:r>
      <w:r w:rsidRPr="00C601CA">
        <w:rPr>
          <w:spacing w:val="1"/>
          <w:sz w:val="24"/>
          <w:szCs w:val="24"/>
        </w:rPr>
        <w:t xml:space="preserve"> </w:t>
      </w:r>
      <w:r w:rsidRPr="00C601CA">
        <w:rPr>
          <w:sz w:val="24"/>
          <w:szCs w:val="24"/>
        </w:rPr>
        <w:t>Работа с</w:t>
      </w:r>
      <w:r w:rsidRPr="00C601CA">
        <w:rPr>
          <w:spacing w:val="-4"/>
          <w:sz w:val="24"/>
          <w:szCs w:val="24"/>
        </w:rPr>
        <w:t xml:space="preserve"> </w:t>
      </w:r>
      <w:r w:rsidRPr="00C601CA">
        <w:rPr>
          <w:sz w:val="24"/>
          <w:szCs w:val="24"/>
        </w:rPr>
        <w:t>текстовым</w:t>
      </w:r>
      <w:r w:rsidRPr="00C601CA">
        <w:rPr>
          <w:spacing w:val="-1"/>
          <w:sz w:val="24"/>
          <w:szCs w:val="24"/>
        </w:rPr>
        <w:t xml:space="preserve"> </w:t>
      </w:r>
      <w:r w:rsidRPr="00C601CA">
        <w:rPr>
          <w:sz w:val="24"/>
          <w:szCs w:val="24"/>
        </w:rPr>
        <w:t>редактором</w:t>
      </w:r>
      <w:r w:rsidRPr="00C601CA">
        <w:rPr>
          <w:spacing w:val="-2"/>
          <w:sz w:val="24"/>
          <w:szCs w:val="24"/>
        </w:rPr>
        <w:t xml:space="preserve"> </w:t>
      </w:r>
      <w:r w:rsidRPr="00C601CA">
        <w:rPr>
          <w:sz w:val="24"/>
          <w:szCs w:val="24"/>
        </w:rPr>
        <w:t>Microsoft</w:t>
      </w:r>
      <w:r w:rsidRPr="00C601CA">
        <w:rPr>
          <w:spacing w:val="7"/>
          <w:sz w:val="24"/>
          <w:szCs w:val="24"/>
        </w:rPr>
        <w:t xml:space="preserve"> </w:t>
      </w:r>
      <w:r w:rsidRPr="00C601CA">
        <w:rPr>
          <w:sz w:val="24"/>
          <w:szCs w:val="24"/>
        </w:rPr>
        <w:t>Word</w:t>
      </w:r>
      <w:r w:rsidRPr="00C601CA">
        <w:rPr>
          <w:spacing w:val="-3"/>
          <w:sz w:val="24"/>
          <w:szCs w:val="24"/>
        </w:rPr>
        <w:t xml:space="preserve"> </w:t>
      </w:r>
      <w:r w:rsidRPr="00C601CA">
        <w:rPr>
          <w:sz w:val="24"/>
          <w:szCs w:val="24"/>
        </w:rPr>
        <w:t>или</w:t>
      </w:r>
      <w:r w:rsidRPr="00C601CA">
        <w:rPr>
          <w:spacing w:val="-2"/>
          <w:sz w:val="24"/>
          <w:szCs w:val="24"/>
        </w:rPr>
        <w:t xml:space="preserve"> </w:t>
      </w:r>
      <w:r w:rsidRPr="00C601CA">
        <w:rPr>
          <w:sz w:val="24"/>
          <w:szCs w:val="24"/>
        </w:rPr>
        <w:t>другим.</w:t>
      </w:r>
    </w:p>
    <w:p w:rsidR="00DD2CB4" w:rsidRPr="00C601CA" w:rsidRDefault="00443BE7" w:rsidP="00C601CA">
      <w:pPr>
        <w:pStyle w:val="a7"/>
        <w:rPr>
          <w:sz w:val="24"/>
          <w:szCs w:val="24"/>
        </w:rPr>
      </w:pPr>
      <w:r w:rsidRPr="00C601CA">
        <w:rPr>
          <w:sz w:val="24"/>
          <w:szCs w:val="24"/>
        </w:rPr>
        <w:lastRenderedPageBreak/>
        <w:t>Изучение</w:t>
      </w:r>
      <w:r w:rsidRPr="00C601CA">
        <w:rPr>
          <w:spacing w:val="1"/>
          <w:sz w:val="24"/>
          <w:szCs w:val="24"/>
        </w:rPr>
        <w:t xml:space="preserve"> </w:t>
      </w:r>
      <w:r w:rsidRPr="00C601CA">
        <w:rPr>
          <w:sz w:val="24"/>
          <w:szCs w:val="24"/>
        </w:rPr>
        <w:t>технологии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3</w:t>
      </w:r>
      <w:r w:rsidRPr="00C601CA">
        <w:rPr>
          <w:spacing w:val="1"/>
          <w:sz w:val="24"/>
          <w:szCs w:val="24"/>
        </w:rPr>
        <w:t xml:space="preserve"> </w:t>
      </w:r>
      <w:r w:rsidRPr="00C601CA">
        <w:rPr>
          <w:sz w:val="24"/>
          <w:szCs w:val="24"/>
        </w:rPr>
        <w:t>классе</w:t>
      </w:r>
      <w:r w:rsidRPr="00C601CA">
        <w:rPr>
          <w:spacing w:val="1"/>
          <w:sz w:val="24"/>
          <w:szCs w:val="24"/>
        </w:rPr>
        <w:t xml:space="preserve"> </w:t>
      </w:r>
      <w:r w:rsidRPr="00C601CA">
        <w:rPr>
          <w:sz w:val="24"/>
          <w:szCs w:val="24"/>
        </w:rPr>
        <w:t>способствует</w:t>
      </w:r>
      <w:r w:rsidRPr="00C601CA">
        <w:rPr>
          <w:spacing w:val="1"/>
          <w:sz w:val="24"/>
          <w:szCs w:val="24"/>
        </w:rPr>
        <w:t xml:space="preserve"> </w:t>
      </w:r>
      <w:r w:rsidRPr="00C601CA">
        <w:rPr>
          <w:sz w:val="24"/>
          <w:szCs w:val="24"/>
        </w:rPr>
        <w:t>освоению</w:t>
      </w:r>
      <w:r w:rsidRPr="00C601CA">
        <w:rPr>
          <w:spacing w:val="1"/>
          <w:sz w:val="24"/>
          <w:szCs w:val="24"/>
        </w:rPr>
        <w:t xml:space="preserve"> </w:t>
      </w:r>
      <w:r w:rsidRPr="00C601CA">
        <w:rPr>
          <w:sz w:val="24"/>
          <w:szCs w:val="24"/>
        </w:rPr>
        <w:t>ряда</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 познавательных универсальных учебных действий, коммуникативных универсальных</w:t>
      </w:r>
      <w:r w:rsidRPr="00C601CA">
        <w:rPr>
          <w:spacing w:val="1"/>
          <w:sz w:val="24"/>
          <w:szCs w:val="24"/>
        </w:rPr>
        <w:t xml:space="preserve"> </w:t>
      </w:r>
      <w:r w:rsidRPr="00C601CA">
        <w:rPr>
          <w:sz w:val="24"/>
          <w:szCs w:val="24"/>
        </w:rPr>
        <w:t>учебных</w:t>
      </w:r>
      <w:r w:rsidRPr="00C601CA">
        <w:rPr>
          <w:spacing w:val="-7"/>
          <w:sz w:val="24"/>
          <w:szCs w:val="24"/>
        </w:rPr>
        <w:t xml:space="preserve"> </w:t>
      </w:r>
      <w:r w:rsidRPr="00C601CA">
        <w:rPr>
          <w:sz w:val="24"/>
          <w:szCs w:val="24"/>
        </w:rPr>
        <w:t>действий, регулятивных</w:t>
      </w:r>
      <w:r w:rsidRPr="00C601CA">
        <w:rPr>
          <w:spacing w:val="-2"/>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7"/>
          <w:sz w:val="24"/>
          <w:szCs w:val="24"/>
        </w:rPr>
        <w:t xml:space="preserve"> </w:t>
      </w:r>
      <w:r w:rsidRPr="00C601CA">
        <w:rPr>
          <w:sz w:val="24"/>
          <w:szCs w:val="24"/>
        </w:rPr>
        <w:t>действий, совместной деятельности.</w:t>
      </w:r>
    </w:p>
    <w:p w:rsidR="00DD2CB4" w:rsidRPr="00C601CA" w:rsidRDefault="00443BE7" w:rsidP="00C601CA">
      <w:pPr>
        <w:pStyle w:val="a7"/>
        <w:rPr>
          <w:sz w:val="24"/>
          <w:szCs w:val="24"/>
        </w:rPr>
      </w:pPr>
      <w:r w:rsidRPr="00C601CA">
        <w:rPr>
          <w:sz w:val="24"/>
          <w:szCs w:val="24"/>
        </w:rPr>
        <w:t>У обучающегося будут сформированы следующие базовые логические и исследовательские</w:t>
      </w:r>
      <w:r w:rsidRPr="00C601CA">
        <w:rPr>
          <w:spacing w:val="-57"/>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2"/>
          <w:sz w:val="24"/>
          <w:szCs w:val="24"/>
        </w:rPr>
        <w:t xml:space="preserve"> </w:t>
      </w:r>
      <w:r w:rsidRPr="00C601CA">
        <w:rPr>
          <w:sz w:val="24"/>
          <w:szCs w:val="24"/>
        </w:rPr>
        <w:t>познавательных</w:t>
      </w:r>
      <w:r w:rsidRPr="00C601CA">
        <w:rPr>
          <w:spacing w:val="-3"/>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ориентироваться     в     терминах,     используемых     в     технологии,     использовать     их</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ответах</w:t>
      </w:r>
      <w:r w:rsidRPr="00C601CA">
        <w:rPr>
          <w:spacing w:val="-3"/>
          <w:sz w:val="24"/>
          <w:szCs w:val="24"/>
        </w:rPr>
        <w:t xml:space="preserve"> </w:t>
      </w:r>
      <w:r w:rsidRPr="00C601CA">
        <w:rPr>
          <w:sz w:val="24"/>
          <w:szCs w:val="24"/>
        </w:rPr>
        <w:t>на</w:t>
      </w:r>
      <w:r w:rsidRPr="00C601CA">
        <w:rPr>
          <w:spacing w:val="-4"/>
          <w:sz w:val="24"/>
          <w:szCs w:val="24"/>
        </w:rPr>
        <w:t xml:space="preserve"> </w:t>
      </w:r>
      <w:r w:rsidRPr="00C601CA">
        <w:rPr>
          <w:sz w:val="24"/>
          <w:szCs w:val="24"/>
        </w:rPr>
        <w:t>вопросы</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высказываниях</w:t>
      </w:r>
      <w:r w:rsidRPr="00C601CA">
        <w:rPr>
          <w:spacing w:val="-3"/>
          <w:sz w:val="24"/>
          <w:szCs w:val="24"/>
        </w:rPr>
        <w:t xml:space="preserve"> </w:t>
      </w:r>
      <w:r w:rsidRPr="00C601CA">
        <w:rPr>
          <w:sz w:val="24"/>
          <w:szCs w:val="24"/>
        </w:rPr>
        <w:t>(в</w:t>
      </w:r>
      <w:r w:rsidRPr="00C601CA">
        <w:rPr>
          <w:spacing w:val="-1"/>
          <w:sz w:val="24"/>
          <w:szCs w:val="24"/>
        </w:rPr>
        <w:t xml:space="preserve"> </w:t>
      </w:r>
      <w:r w:rsidRPr="00C601CA">
        <w:rPr>
          <w:sz w:val="24"/>
          <w:szCs w:val="24"/>
        </w:rPr>
        <w:t>пределах</w:t>
      </w:r>
      <w:r w:rsidRPr="00C601CA">
        <w:rPr>
          <w:spacing w:val="-3"/>
          <w:sz w:val="24"/>
          <w:szCs w:val="24"/>
        </w:rPr>
        <w:t xml:space="preserve"> </w:t>
      </w:r>
      <w:r w:rsidRPr="00C601CA">
        <w:rPr>
          <w:sz w:val="24"/>
          <w:szCs w:val="24"/>
        </w:rPr>
        <w:t>изученного);</w:t>
      </w:r>
    </w:p>
    <w:p w:rsidR="00DD2CB4" w:rsidRPr="00C601CA" w:rsidRDefault="00443BE7" w:rsidP="00C601CA">
      <w:pPr>
        <w:pStyle w:val="a7"/>
        <w:rPr>
          <w:sz w:val="24"/>
          <w:szCs w:val="24"/>
        </w:rPr>
      </w:pPr>
      <w:r w:rsidRPr="00C601CA">
        <w:rPr>
          <w:sz w:val="24"/>
          <w:szCs w:val="24"/>
        </w:rPr>
        <w:t xml:space="preserve">осуществлять    </w:t>
      </w:r>
      <w:r w:rsidRPr="00C601CA">
        <w:rPr>
          <w:spacing w:val="1"/>
          <w:sz w:val="24"/>
          <w:szCs w:val="24"/>
        </w:rPr>
        <w:t xml:space="preserve"> </w:t>
      </w:r>
      <w:r w:rsidRPr="00C601CA">
        <w:rPr>
          <w:sz w:val="24"/>
          <w:szCs w:val="24"/>
        </w:rPr>
        <w:t>анализ      предложенных     образцов      с      выделением      существенных</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несущественных</w:t>
      </w:r>
      <w:r w:rsidRPr="00C601CA">
        <w:rPr>
          <w:spacing w:val="-3"/>
          <w:sz w:val="24"/>
          <w:szCs w:val="24"/>
        </w:rPr>
        <w:t xml:space="preserve"> </w:t>
      </w:r>
      <w:r w:rsidRPr="00C601CA">
        <w:rPr>
          <w:sz w:val="24"/>
          <w:szCs w:val="24"/>
        </w:rPr>
        <w:t>признаков;</w:t>
      </w:r>
    </w:p>
    <w:p w:rsidR="00DD2CB4" w:rsidRPr="00C601CA" w:rsidRDefault="00443BE7" w:rsidP="00C601CA">
      <w:pPr>
        <w:pStyle w:val="a7"/>
        <w:rPr>
          <w:sz w:val="24"/>
          <w:szCs w:val="24"/>
        </w:rPr>
      </w:pPr>
      <w:r w:rsidRPr="00C601CA">
        <w:rPr>
          <w:sz w:val="24"/>
          <w:szCs w:val="24"/>
        </w:rPr>
        <w:t>выполнять     работу    в     соответствии     с    инструкцией,     устной     или     письменной,</w:t>
      </w:r>
      <w:r w:rsidRPr="00C601CA">
        <w:rPr>
          <w:spacing w:val="1"/>
          <w:sz w:val="24"/>
          <w:szCs w:val="24"/>
        </w:rPr>
        <w:t xml:space="preserve"> </w:t>
      </w:r>
      <w:r w:rsidRPr="00C601CA">
        <w:rPr>
          <w:sz w:val="24"/>
          <w:szCs w:val="24"/>
        </w:rPr>
        <w:t>а также</w:t>
      </w:r>
      <w:r w:rsidRPr="00C601CA">
        <w:rPr>
          <w:spacing w:val="1"/>
          <w:sz w:val="24"/>
          <w:szCs w:val="24"/>
        </w:rPr>
        <w:t xml:space="preserve"> </w:t>
      </w:r>
      <w:r w:rsidRPr="00C601CA">
        <w:rPr>
          <w:sz w:val="24"/>
          <w:szCs w:val="24"/>
        </w:rPr>
        <w:t>графически</w:t>
      </w:r>
      <w:r w:rsidRPr="00C601CA">
        <w:rPr>
          <w:spacing w:val="3"/>
          <w:sz w:val="24"/>
          <w:szCs w:val="24"/>
        </w:rPr>
        <w:t xml:space="preserve"> </w:t>
      </w:r>
      <w:r w:rsidRPr="00C601CA">
        <w:rPr>
          <w:sz w:val="24"/>
          <w:szCs w:val="24"/>
        </w:rPr>
        <w:t>представленной</w:t>
      </w:r>
      <w:r w:rsidRPr="00C601CA">
        <w:rPr>
          <w:spacing w:val="-3"/>
          <w:sz w:val="24"/>
          <w:szCs w:val="24"/>
        </w:rPr>
        <w:t xml:space="preserve"> </w:t>
      </w:r>
      <w:r w:rsidRPr="00C601CA">
        <w:rPr>
          <w:sz w:val="24"/>
          <w:szCs w:val="24"/>
        </w:rPr>
        <w:t>в</w:t>
      </w:r>
      <w:r w:rsidRPr="00C601CA">
        <w:rPr>
          <w:spacing w:val="-1"/>
          <w:sz w:val="24"/>
          <w:szCs w:val="24"/>
        </w:rPr>
        <w:t xml:space="preserve"> </w:t>
      </w:r>
      <w:r w:rsidRPr="00C601CA">
        <w:rPr>
          <w:sz w:val="24"/>
          <w:szCs w:val="24"/>
        </w:rPr>
        <w:t>схеме,</w:t>
      </w:r>
      <w:r w:rsidRPr="00C601CA">
        <w:rPr>
          <w:spacing w:val="4"/>
          <w:sz w:val="24"/>
          <w:szCs w:val="24"/>
        </w:rPr>
        <w:t xml:space="preserve"> </w:t>
      </w:r>
      <w:r w:rsidRPr="00C601CA">
        <w:rPr>
          <w:sz w:val="24"/>
          <w:szCs w:val="24"/>
        </w:rPr>
        <w:t>таблице;</w:t>
      </w:r>
    </w:p>
    <w:p w:rsidR="00DD2CB4" w:rsidRPr="00C601CA" w:rsidRDefault="00443BE7" w:rsidP="00C601CA">
      <w:pPr>
        <w:pStyle w:val="a7"/>
        <w:rPr>
          <w:sz w:val="24"/>
          <w:szCs w:val="24"/>
        </w:rPr>
      </w:pPr>
      <w:r w:rsidRPr="00C601CA">
        <w:rPr>
          <w:sz w:val="24"/>
          <w:szCs w:val="24"/>
        </w:rPr>
        <w:t>определять способы доработки конструкций с учётом предложенных условий;</w:t>
      </w:r>
      <w:r w:rsidRPr="00C601CA">
        <w:rPr>
          <w:spacing w:val="1"/>
          <w:sz w:val="24"/>
          <w:szCs w:val="24"/>
        </w:rPr>
        <w:t xml:space="preserve"> </w:t>
      </w:r>
      <w:r w:rsidRPr="00C601CA">
        <w:rPr>
          <w:sz w:val="24"/>
          <w:szCs w:val="24"/>
        </w:rPr>
        <w:t>классифицировать</w:t>
      </w:r>
      <w:r w:rsidRPr="00C601CA">
        <w:rPr>
          <w:spacing w:val="57"/>
          <w:sz w:val="24"/>
          <w:szCs w:val="24"/>
        </w:rPr>
        <w:t xml:space="preserve"> </w:t>
      </w:r>
      <w:r w:rsidRPr="00C601CA">
        <w:rPr>
          <w:sz w:val="24"/>
          <w:szCs w:val="24"/>
        </w:rPr>
        <w:t>изделия</w:t>
      </w:r>
      <w:r w:rsidRPr="00C601CA">
        <w:rPr>
          <w:spacing w:val="1"/>
          <w:sz w:val="24"/>
          <w:szCs w:val="24"/>
        </w:rPr>
        <w:t xml:space="preserve"> </w:t>
      </w:r>
      <w:r w:rsidRPr="00C601CA">
        <w:rPr>
          <w:sz w:val="24"/>
          <w:szCs w:val="24"/>
        </w:rPr>
        <w:t>по</w:t>
      </w:r>
      <w:r w:rsidRPr="00C601CA">
        <w:rPr>
          <w:spacing w:val="6"/>
          <w:sz w:val="24"/>
          <w:szCs w:val="24"/>
        </w:rPr>
        <w:t xml:space="preserve"> </w:t>
      </w:r>
      <w:r w:rsidRPr="00C601CA">
        <w:rPr>
          <w:sz w:val="24"/>
          <w:szCs w:val="24"/>
        </w:rPr>
        <w:t>самостоятельно</w:t>
      </w:r>
      <w:r w:rsidRPr="00C601CA">
        <w:rPr>
          <w:spacing w:val="6"/>
          <w:sz w:val="24"/>
          <w:szCs w:val="24"/>
        </w:rPr>
        <w:t xml:space="preserve"> </w:t>
      </w:r>
      <w:r w:rsidRPr="00C601CA">
        <w:rPr>
          <w:sz w:val="24"/>
          <w:szCs w:val="24"/>
        </w:rPr>
        <w:t>предложенному</w:t>
      </w:r>
      <w:r w:rsidRPr="00C601CA">
        <w:rPr>
          <w:spacing w:val="50"/>
          <w:sz w:val="24"/>
          <w:szCs w:val="24"/>
        </w:rPr>
        <w:t xml:space="preserve"> </w:t>
      </w:r>
      <w:r w:rsidRPr="00C601CA">
        <w:rPr>
          <w:sz w:val="24"/>
          <w:szCs w:val="24"/>
        </w:rPr>
        <w:t>существенному</w:t>
      </w:r>
      <w:r w:rsidRPr="00C601CA">
        <w:rPr>
          <w:spacing w:val="51"/>
          <w:sz w:val="24"/>
          <w:szCs w:val="24"/>
        </w:rPr>
        <w:t xml:space="preserve"> </w:t>
      </w:r>
      <w:r w:rsidRPr="00C601CA">
        <w:rPr>
          <w:sz w:val="24"/>
          <w:szCs w:val="24"/>
        </w:rPr>
        <w:t>признаку</w:t>
      </w:r>
    </w:p>
    <w:p w:rsidR="00DD2CB4" w:rsidRPr="00C601CA" w:rsidRDefault="00443BE7" w:rsidP="00C601CA">
      <w:pPr>
        <w:pStyle w:val="a7"/>
        <w:rPr>
          <w:sz w:val="24"/>
          <w:szCs w:val="24"/>
        </w:rPr>
      </w:pPr>
      <w:r w:rsidRPr="00C601CA">
        <w:rPr>
          <w:sz w:val="24"/>
          <w:szCs w:val="24"/>
        </w:rPr>
        <w:t>(используемый материал, форма, размер, назначение, способ сборки);</w:t>
      </w:r>
      <w:r w:rsidRPr="00C601CA">
        <w:rPr>
          <w:spacing w:val="1"/>
          <w:sz w:val="24"/>
          <w:szCs w:val="24"/>
        </w:rPr>
        <w:t xml:space="preserve"> </w:t>
      </w:r>
      <w:r w:rsidRPr="00C601CA">
        <w:rPr>
          <w:sz w:val="24"/>
          <w:szCs w:val="24"/>
        </w:rPr>
        <w:t>читать</w:t>
      </w:r>
      <w:r w:rsidRPr="00C601CA">
        <w:rPr>
          <w:spacing w:val="-1"/>
          <w:sz w:val="24"/>
          <w:szCs w:val="24"/>
        </w:rPr>
        <w:t xml:space="preserve"> </w:t>
      </w:r>
      <w:r w:rsidRPr="00C601CA">
        <w:rPr>
          <w:sz w:val="24"/>
          <w:szCs w:val="24"/>
        </w:rPr>
        <w:t>и</w:t>
      </w:r>
      <w:r w:rsidRPr="00C601CA">
        <w:rPr>
          <w:spacing w:val="-6"/>
          <w:sz w:val="24"/>
          <w:szCs w:val="24"/>
        </w:rPr>
        <w:t xml:space="preserve"> </w:t>
      </w:r>
      <w:r w:rsidRPr="00C601CA">
        <w:rPr>
          <w:sz w:val="24"/>
          <w:szCs w:val="24"/>
        </w:rPr>
        <w:t>воспроизводить</w:t>
      </w:r>
      <w:r w:rsidRPr="00C601CA">
        <w:rPr>
          <w:spacing w:val="-4"/>
          <w:sz w:val="24"/>
          <w:szCs w:val="24"/>
        </w:rPr>
        <w:t xml:space="preserve"> </w:t>
      </w:r>
      <w:r w:rsidRPr="00C601CA">
        <w:rPr>
          <w:sz w:val="24"/>
          <w:szCs w:val="24"/>
        </w:rPr>
        <w:t>простой</w:t>
      </w:r>
      <w:r w:rsidRPr="00C601CA">
        <w:rPr>
          <w:spacing w:val="-6"/>
          <w:sz w:val="24"/>
          <w:szCs w:val="24"/>
        </w:rPr>
        <w:t xml:space="preserve"> </w:t>
      </w:r>
      <w:r w:rsidRPr="00C601CA">
        <w:rPr>
          <w:sz w:val="24"/>
          <w:szCs w:val="24"/>
        </w:rPr>
        <w:t>чертёж</w:t>
      </w:r>
      <w:r w:rsidRPr="00C601CA">
        <w:rPr>
          <w:spacing w:val="-4"/>
          <w:sz w:val="24"/>
          <w:szCs w:val="24"/>
        </w:rPr>
        <w:t xml:space="preserve"> </w:t>
      </w:r>
      <w:r w:rsidRPr="00C601CA">
        <w:rPr>
          <w:sz w:val="24"/>
          <w:szCs w:val="24"/>
        </w:rPr>
        <w:t>(эскиз)</w:t>
      </w:r>
      <w:r w:rsidRPr="00C601CA">
        <w:rPr>
          <w:spacing w:val="-1"/>
          <w:sz w:val="24"/>
          <w:szCs w:val="24"/>
        </w:rPr>
        <w:t xml:space="preserve"> </w:t>
      </w:r>
      <w:r w:rsidRPr="00C601CA">
        <w:rPr>
          <w:sz w:val="24"/>
          <w:szCs w:val="24"/>
        </w:rPr>
        <w:t>развёртки</w:t>
      </w:r>
      <w:r w:rsidRPr="00C601CA">
        <w:rPr>
          <w:spacing w:val="-1"/>
          <w:sz w:val="24"/>
          <w:szCs w:val="24"/>
        </w:rPr>
        <w:t xml:space="preserve"> </w:t>
      </w:r>
      <w:r w:rsidRPr="00C601CA">
        <w:rPr>
          <w:sz w:val="24"/>
          <w:szCs w:val="24"/>
        </w:rPr>
        <w:t>изделия;</w:t>
      </w:r>
    </w:p>
    <w:p w:rsidR="00DD2CB4" w:rsidRPr="00C601CA" w:rsidRDefault="00443BE7" w:rsidP="00C601CA">
      <w:pPr>
        <w:pStyle w:val="a7"/>
        <w:rPr>
          <w:sz w:val="24"/>
          <w:szCs w:val="24"/>
        </w:rPr>
      </w:pPr>
      <w:r w:rsidRPr="00C601CA">
        <w:rPr>
          <w:sz w:val="24"/>
          <w:szCs w:val="24"/>
        </w:rPr>
        <w:t>восстанавливать</w:t>
      </w:r>
      <w:r w:rsidRPr="00C601CA">
        <w:rPr>
          <w:spacing w:val="-5"/>
          <w:sz w:val="24"/>
          <w:szCs w:val="24"/>
        </w:rPr>
        <w:t xml:space="preserve"> </w:t>
      </w:r>
      <w:r w:rsidRPr="00C601CA">
        <w:rPr>
          <w:sz w:val="24"/>
          <w:szCs w:val="24"/>
        </w:rPr>
        <w:t>нарушенную</w:t>
      </w:r>
      <w:r w:rsidRPr="00C601CA">
        <w:rPr>
          <w:spacing w:val="-4"/>
          <w:sz w:val="24"/>
          <w:szCs w:val="24"/>
        </w:rPr>
        <w:t xml:space="preserve"> </w:t>
      </w:r>
      <w:r w:rsidRPr="00C601CA">
        <w:rPr>
          <w:sz w:val="24"/>
          <w:szCs w:val="24"/>
        </w:rPr>
        <w:t>последовательность</w:t>
      </w:r>
      <w:r w:rsidRPr="00C601CA">
        <w:rPr>
          <w:spacing w:val="-1"/>
          <w:sz w:val="24"/>
          <w:szCs w:val="24"/>
        </w:rPr>
        <w:t xml:space="preserve"> </w:t>
      </w:r>
      <w:r w:rsidRPr="00C601CA">
        <w:rPr>
          <w:sz w:val="24"/>
          <w:szCs w:val="24"/>
        </w:rPr>
        <w:t>выполнения</w:t>
      </w:r>
      <w:r w:rsidRPr="00C601CA">
        <w:rPr>
          <w:spacing w:val="-6"/>
          <w:sz w:val="24"/>
          <w:szCs w:val="24"/>
        </w:rPr>
        <w:t xml:space="preserve"> </w:t>
      </w:r>
      <w:r w:rsidRPr="00C601CA">
        <w:rPr>
          <w:sz w:val="24"/>
          <w:szCs w:val="24"/>
        </w:rPr>
        <w:t>изделия.</w:t>
      </w:r>
    </w:p>
    <w:p w:rsidR="00DD2CB4" w:rsidRPr="00C601CA" w:rsidRDefault="00443BE7" w:rsidP="00C601CA">
      <w:pPr>
        <w:pStyle w:val="a7"/>
        <w:rPr>
          <w:sz w:val="24"/>
          <w:szCs w:val="24"/>
        </w:rPr>
      </w:pPr>
      <w:r w:rsidRPr="00C601CA">
        <w:rPr>
          <w:sz w:val="24"/>
          <w:szCs w:val="24"/>
        </w:rPr>
        <w:t>У</w:t>
      </w:r>
      <w:r w:rsidRPr="00C601CA">
        <w:rPr>
          <w:sz w:val="24"/>
          <w:szCs w:val="24"/>
        </w:rPr>
        <w:tab/>
        <w:t>обучающегося</w:t>
      </w:r>
      <w:r w:rsidRPr="00C601CA">
        <w:rPr>
          <w:sz w:val="24"/>
          <w:szCs w:val="24"/>
        </w:rPr>
        <w:tab/>
        <w:t>будут</w:t>
      </w:r>
      <w:r w:rsidRPr="00C601CA">
        <w:rPr>
          <w:sz w:val="24"/>
          <w:szCs w:val="24"/>
        </w:rPr>
        <w:tab/>
        <w:t>сформированы</w:t>
      </w:r>
      <w:r w:rsidRPr="00C601CA">
        <w:rPr>
          <w:sz w:val="24"/>
          <w:szCs w:val="24"/>
        </w:rPr>
        <w:tab/>
        <w:t>следующие</w:t>
      </w:r>
      <w:r w:rsidRPr="00C601CA">
        <w:rPr>
          <w:sz w:val="24"/>
          <w:szCs w:val="24"/>
        </w:rPr>
        <w:tab/>
        <w:t>умения</w:t>
      </w:r>
      <w:r w:rsidRPr="00C601CA">
        <w:rPr>
          <w:sz w:val="24"/>
          <w:szCs w:val="24"/>
        </w:rPr>
        <w:tab/>
      </w:r>
      <w:r w:rsidRPr="00C601CA">
        <w:rPr>
          <w:spacing w:val="-1"/>
          <w:sz w:val="24"/>
          <w:szCs w:val="24"/>
        </w:rPr>
        <w:t>работать</w:t>
      </w:r>
      <w:r w:rsidRPr="00C601CA">
        <w:rPr>
          <w:spacing w:val="-57"/>
          <w:sz w:val="24"/>
          <w:szCs w:val="24"/>
        </w:rPr>
        <w:t xml:space="preserve"> </w:t>
      </w:r>
      <w:r w:rsidRPr="00C601CA">
        <w:rPr>
          <w:sz w:val="24"/>
          <w:szCs w:val="24"/>
        </w:rPr>
        <w:t>с информацией</w:t>
      </w:r>
      <w:r w:rsidRPr="00C601CA">
        <w:rPr>
          <w:spacing w:val="-3"/>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2"/>
          <w:sz w:val="24"/>
          <w:szCs w:val="24"/>
        </w:rPr>
        <w:t xml:space="preserve"> </w:t>
      </w:r>
      <w:r w:rsidRPr="00C601CA">
        <w:rPr>
          <w:sz w:val="24"/>
          <w:szCs w:val="24"/>
        </w:rPr>
        <w:t>познавательных</w:t>
      </w:r>
      <w:r w:rsidRPr="00C601CA">
        <w:rPr>
          <w:spacing w:val="-4"/>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анализировать</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использовать</w:t>
      </w:r>
      <w:r w:rsidRPr="00C601CA">
        <w:rPr>
          <w:spacing w:val="3"/>
          <w:sz w:val="24"/>
          <w:szCs w:val="24"/>
        </w:rPr>
        <w:t xml:space="preserve"> </w:t>
      </w:r>
      <w:r w:rsidRPr="00C601CA">
        <w:rPr>
          <w:sz w:val="24"/>
          <w:szCs w:val="24"/>
        </w:rPr>
        <w:t>знаково-символические</w:t>
      </w:r>
      <w:r w:rsidRPr="00C601CA">
        <w:rPr>
          <w:spacing w:val="2"/>
          <w:sz w:val="24"/>
          <w:szCs w:val="24"/>
        </w:rPr>
        <w:t xml:space="preserve"> </w:t>
      </w:r>
      <w:r w:rsidRPr="00C601CA">
        <w:rPr>
          <w:sz w:val="24"/>
          <w:szCs w:val="24"/>
        </w:rPr>
        <w:t>средства</w:t>
      </w:r>
      <w:r w:rsidRPr="00C601CA">
        <w:rPr>
          <w:spacing w:val="1"/>
          <w:sz w:val="24"/>
          <w:szCs w:val="24"/>
        </w:rPr>
        <w:t xml:space="preserve"> </w:t>
      </w:r>
      <w:r w:rsidRPr="00C601CA">
        <w:rPr>
          <w:sz w:val="24"/>
          <w:szCs w:val="24"/>
        </w:rPr>
        <w:t>представления</w:t>
      </w:r>
      <w:r w:rsidRPr="00C601CA">
        <w:rPr>
          <w:spacing w:val="2"/>
          <w:sz w:val="24"/>
          <w:szCs w:val="24"/>
        </w:rPr>
        <w:t xml:space="preserve"> </w:t>
      </w:r>
      <w:r w:rsidRPr="00C601CA">
        <w:rPr>
          <w:sz w:val="24"/>
          <w:szCs w:val="24"/>
        </w:rPr>
        <w:t>информации</w:t>
      </w:r>
      <w:r w:rsidRPr="00C601CA">
        <w:rPr>
          <w:spacing w:val="-57"/>
          <w:sz w:val="24"/>
          <w:szCs w:val="24"/>
        </w:rPr>
        <w:t xml:space="preserve"> </w:t>
      </w:r>
      <w:r w:rsidRPr="00C601CA">
        <w:rPr>
          <w:sz w:val="24"/>
          <w:szCs w:val="24"/>
        </w:rPr>
        <w:t>для</w:t>
      </w:r>
      <w:r w:rsidRPr="00C601CA">
        <w:rPr>
          <w:spacing w:val="1"/>
          <w:sz w:val="24"/>
          <w:szCs w:val="24"/>
        </w:rPr>
        <w:t xml:space="preserve"> </w:t>
      </w:r>
      <w:r w:rsidRPr="00C601CA">
        <w:rPr>
          <w:sz w:val="24"/>
          <w:szCs w:val="24"/>
        </w:rPr>
        <w:t>создания</w:t>
      </w:r>
      <w:r w:rsidRPr="00C601CA">
        <w:rPr>
          <w:spacing w:val="-3"/>
          <w:sz w:val="24"/>
          <w:szCs w:val="24"/>
        </w:rPr>
        <w:t xml:space="preserve"> </w:t>
      </w:r>
      <w:r w:rsidRPr="00C601CA">
        <w:rPr>
          <w:sz w:val="24"/>
          <w:szCs w:val="24"/>
        </w:rPr>
        <w:t>моделей</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макетов</w:t>
      </w:r>
      <w:r w:rsidRPr="00C601CA">
        <w:rPr>
          <w:spacing w:val="-1"/>
          <w:sz w:val="24"/>
          <w:szCs w:val="24"/>
        </w:rPr>
        <w:t xml:space="preserve"> </w:t>
      </w:r>
      <w:r w:rsidRPr="00C601CA">
        <w:rPr>
          <w:sz w:val="24"/>
          <w:szCs w:val="24"/>
        </w:rPr>
        <w:t>изучаемых</w:t>
      </w:r>
      <w:r w:rsidRPr="00C601CA">
        <w:rPr>
          <w:spacing w:val="-4"/>
          <w:sz w:val="24"/>
          <w:szCs w:val="24"/>
        </w:rPr>
        <w:t xml:space="preserve"> </w:t>
      </w:r>
      <w:r w:rsidRPr="00C601CA">
        <w:rPr>
          <w:sz w:val="24"/>
          <w:szCs w:val="24"/>
        </w:rPr>
        <w:t>объектов;</w:t>
      </w:r>
    </w:p>
    <w:p w:rsidR="00DD2CB4" w:rsidRPr="00C601CA" w:rsidRDefault="006343E7" w:rsidP="00C601CA">
      <w:pPr>
        <w:pStyle w:val="a7"/>
        <w:rPr>
          <w:sz w:val="24"/>
          <w:szCs w:val="24"/>
        </w:rPr>
      </w:pPr>
      <w:r>
        <w:rPr>
          <w:sz w:val="24"/>
          <w:szCs w:val="24"/>
        </w:rPr>
        <w:pict>
          <v:rect id="_x0000_s2054" style="position:absolute;left:0;text-align:left;margin-left:56.65pt;margin-top:8.4pt;width:144.05pt;height:.7pt;z-index:-15714816;mso-wrap-distance-left:0;mso-wrap-distance-right:0;mso-position-horizontal-relative:page" fillcolor="black" stroked="f">
            <w10:wrap type="topAndBottom" anchorx="page"/>
          </v:rect>
        </w:pict>
      </w:r>
    </w:p>
    <w:p w:rsidR="00DD2CB4" w:rsidRPr="00C601CA" w:rsidRDefault="00443BE7" w:rsidP="00C601CA">
      <w:pPr>
        <w:pStyle w:val="a7"/>
        <w:rPr>
          <w:sz w:val="24"/>
          <w:szCs w:val="24"/>
        </w:rPr>
      </w:pPr>
      <w:r w:rsidRPr="00C601CA">
        <w:rPr>
          <w:sz w:val="24"/>
          <w:szCs w:val="24"/>
          <w:vertAlign w:val="superscript"/>
        </w:rPr>
        <w:t>43</w:t>
      </w:r>
      <w:r w:rsidRPr="00C601CA">
        <w:rPr>
          <w:spacing w:val="11"/>
          <w:sz w:val="24"/>
          <w:szCs w:val="24"/>
        </w:rPr>
        <w:t xml:space="preserve"> </w:t>
      </w:r>
      <w:r w:rsidRPr="00C601CA">
        <w:rPr>
          <w:sz w:val="24"/>
          <w:szCs w:val="24"/>
        </w:rPr>
        <w:t>Практическая</w:t>
      </w:r>
      <w:r w:rsidRPr="00C601CA">
        <w:rPr>
          <w:spacing w:val="9"/>
          <w:sz w:val="24"/>
          <w:szCs w:val="24"/>
        </w:rPr>
        <w:t xml:space="preserve"> </w:t>
      </w:r>
      <w:r w:rsidRPr="00C601CA">
        <w:rPr>
          <w:sz w:val="24"/>
          <w:szCs w:val="24"/>
        </w:rPr>
        <w:t>работа</w:t>
      </w:r>
      <w:r w:rsidRPr="00C601CA">
        <w:rPr>
          <w:spacing w:val="9"/>
          <w:sz w:val="24"/>
          <w:szCs w:val="24"/>
        </w:rPr>
        <w:t xml:space="preserve"> </w:t>
      </w:r>
      <w:r w:rsidRPr="00C601CA">
        <w:rPr>
          <w:sz w:val="24"/>
          <w:szCs w:val="24"/>
        </w:rPr>
        <w:t>на</w:t>
      </w:r>
      <w:r w:rsidRPr="00C601CA">
        <w:rPr>
          <w:spacing w:val="10"/>
          <w:sz w:val="24"/>
          <w:szCs w:val="24"/>
        </w:rPr>
        <w:t xml:space="preserve"> </w:t>
      </w:r>
      <w:r w:rsidRPr="00C601CA">
        <w:rPr>
          <w:sz w:val="24"/>
          <w:szCs w:val="24"/>
        </w:rPr>
        <w:t>персональном</w:t>
      </w:r>
      <w:r w:rsidRPr="00C601CA">
        <w:rPr>
          <w:spacing w:val="11"/>
          <w:sz w:val="24"/>
          <w:szCs w:val="24"/>
        </w:rPr>
        <w:t xml:space="preserve"> </w:t>
      </w:r>
      <w:r w:rsidRPr="00C601CA">
        <w:rPr>
          <w:sz w:val="24"/>
          <w:szCs w:val="24"/>
        </w:rPr>
        <w:t>компьютере</w:t>
      </w:r>
      <w:r w:rsidRPr="00C601CA">
        <w:rPr>
          <w:spacing w:val="8"/>
          <w:sz w:val="24"/>
          <w:szCs w:val="24"/>
        </w:rPr>
        <w:t xml:space="preserve"> </w:t>
      </w:r>
      <w:r w:rsidRPr="00C601CA">
        <w:rPr>
          <w:sz w:val="24"/>
          <w:szCs w:val="24"/>
        </w:rPr>
        <w:t>организуется</w:t>
      </w:r>
      <w:r w:rsidRPr="00C601CA">
        <w:rPr>
          <w:spacing w:val="8"/>
          <w:sz w:val="24"/>
          <w:szCs w:val="24"/>
        </w:rPr>
        <w:t xml:space="preserve"> </w:t>
      </w:r>
      <w:r w:rsidRPr="00C601CA">
        <w:rPr>
          <w:sz w:val="24"/>
          <w:szCs w:val="24"/>
        </w:rPr>
        <w:t>в</w:t>
      </w:r>
      <w:r w:rsidRPr="00C601CA">
        <w:rPr>
          <w:spacing w:val="11"/>
          <w:sz w:val="24"/>
          <w:szCs w:val="24"/>
        </w:rPr>
        <w:t xml:space="preserve"> </w:t>
      </w:r>
      <w:r w:rsidRPr="00C601CA">
        <w:rPr>
          <w:sz w:val="24"/>
          <w:szCs w:val="24"/>
        </w:rPr>
        <w:t>соответствии</w:t>
      </w:r>
      <w:r w:rsidRPr="00C601CA">
        <w:rPr>
          <w:spacing w:val="10"/>
          <w:sz w:val="24"/>
          <w:szCs w:val="24"/>
        </w:rPr>
        <w:t xml:space="preserve"> </w:t>
      </w:r>
      <w:r w:rsidRPr="00C601CA">
        <w:rPr>
          <w:sz w:val="24"/>
          <w:szCs w:val="24"/>
        </w:rPr>
        <w:t>с</w:t>
      </w:r>
      <w:r w:rsidRPr="00C601CA">
        <w:rPr>
          <w:spacing w:val="7"/>
          <w:sz w:val="24"/>
          <w:szCs w:val="24"/>
        </w:rPr>
        <w:t xml:space="preserve"> </w:t>
      </w:r>
      <w:r w:rsidRPr="00C601CA">
        <w:rPr>
          <w:sz w:val="24"/>
          <w:szCs w:val="24"/>
        </w:rPr>
        <w:t>материально-</w:t>
      </w:r>
      <w:r w:rsidRPr="00C601CA">
        <w:rPr>
          <w:spacing w:val="-57"/>
          <w:sz w:val="24"/>
          <w:szCs w:val="24"/>
        </w:rPr>
        <w:t xml:space="preserve"> </w:t>
      </w:r>
      <w:r w:rsidRPr="00C601CA">
        <w:rPr>
          <w:sz w:val="24"/>
          <w:szCs w:val="24"/>
        </w:rPr>
        <w:t>техническими</w:t>
      </w:r>
      <w:r w:rsidRPr="00C601CA">
        <w:rPr>
          <w:spacing w:val="2"/>
          <w:sz w:val="24"/>
          <w:szCs w:val="24"/>
        </w:rPr>
        <w:t xml:space="preserve"> </w:t>
      </w:r>
      <w:r w:rsidRPr="00C601CA">
        <w:rPr>
          <w:sz w:val="24"/>
          <w:szCs w:val="24"/>
        </w:rPr>
        <w:t>возможностями</w:t>
      </w:r>
      <w:r w:rsidRPr="00C601CA">
        <w:rPr>
          <w:spacing w:val="-7"/>
          <w:sz w:val="24"/>
          <w:szCs w:val="24"/>
        </w:rPr>
        <w:t xml:space="preserve"> </w:t>
      </w:r>
      <w:r w:rsidRPr="00C601CA">
        <w:rPr>
          <w:sz w:val="24"/>
          <w:szCs w:val="24"/>
        </w:rPr>
        <w:t>образовательной</w:t>
      </w:r>
      <w:r w:rsidRPr="00C601CA">
        <w:rPr>
          <w:spacing w:val="-7"/>
          <w:sz w:val="24"/>
          <w:szCs w:val="24"/>
        </w:rPr>
        <w:t xml:space="preserve"> </w:t>
      </w:r>
      <w:r w:rsidRPr="00C601CA">
        <w:rPr>
          <w:sz w:val="24"/>
          <w:szCs w:val="24"/>
        </w:rPr>
        <w:t>организации.</w:t>
      </w:r>
    </w:p>
    <w:p w:rsidR="00DD2CB4" w:rsidRPr="006418B9" w:rsidRDefault="00DD2CB4" w:rsidP="00C601CA">
      <w:pPr>
        <w:pStyle w:val="a7"/>
        <w:rPr>
          <w:sz w:val="24"/>
          <w:szCs w:val="24"/>
        </w:rPr>
      </w:pPr>
    </w:p>
    <w:p w:rsidR="00DD2CB4" w:rsidRPr="00C601CA" w:rsidRDefault="00443BE7" w:rsidP="00C601CA">
      <w:pPr>
        <w:pStyle w:val="a7"/>
        <w:rPr>
          <w:sz w:val="24"/>
          <w:szCs w:val="24"/>
        </w:rPr>
      </w:pPr>
      <w:r w:rsidRPr="00C601CA">
        <w:rPr>
          <w:sz w:val="24"/>
          <w:szCs w:val="24"/>
        </w:rPr>
        <w:t>на</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анализа</w:t>
      </w:r>
      <w:r w:rsidRPr="00C601CA">
        <w:rPr>
          <w:spacing w:val="1"/>
          <w:sz w:val="24"/>
          <w:szCs w:val="24"/>
        </w:rPr>
        <w:t xml:space="preserve"> </w:t>
      </w:r>
      <w:r w:rsidRPr="00C601CA">
        <w:rPr>
          <w:sz w:val="24"/>
          <w:szCs w:val="24"/>
        </w:rPr>
        <w:t>информации</w:t>
      </w:r>
      <w:r w:rsidRPr="00C601CA">
        <w:rPr>
          <w:spacing w:val="1"/>
          <w:sz w:val="24"/>
          <w:szCs w:val="24"/>
        </w:rPr>
        <w:t xml:space="preserve"> </w:t>
      </w:r>
      <w:r w:rsidRPr="00C601CA">
        <w:rPr>
          <w:sz w:val="24"/>
          <w:szCs w:val="24"/>
        </w:rPr>
        <w:t>производить</w:t>
      </w:r>
      <w:r w:rsidRPr="00C601CA">
        <w:rPr>
          <w:spacing w:val="1"/>
          <w:sz w:val="24"/>
          <w:szCs w:val="24"/>
        </w:rPr>
        <w:t xml:space="preserve"> </w:t>
      </w:r>
      <w:r w:rsidRPr="00C601CA">
        <w:rPr>
          <w:sz w:val="24"/>
          <w:szCs w:val="24"/>
        </w:rPr>
        <w:t>выбор</w:t>
      </w:r>
      <w:r w:rsidRPr="00C601CA">
        <w:rPr>
          <w:spacing w:val="1"/>
          <w:sz w:val="24"/>
          <w:szCs w:val="24"/>
        </w:rPr>
        <w:t xml:space="preserve"> </w:t>
      </w:r>
      <w:r w:rsidRPr="00C601CA">
        <w:rPr>
          <w:sz w:val="24"/>
          <w:szCs w:val="24"/>
        </w:rPr>
        <w:t>наиболее</w:t>
      </w:r>
      <w:r w:rsidRPr="00C601CA">
        <w:rPr>
          <w:spacing w:val="1"/>
          <w:sz w:val="24"/>
          <w:szCs w:val="24"/>
        </w:rPr>
        <w:t xml:space="preserve"> </w:t>
      </w:r>
      <w:r w:rsidRPr="00C601CA">
        <w:rPr>
          <w:sz w:val="24"/>
          <w:szCs w:val="24"/>
        </w:rPr>
        <w:t>эффективных</w:t>
      </w:r>
      <w:r w:rsidRPr="00C601CA">
        <w:rPr>
          <w:spacing w:val="1"/>
          <w:sz w:val="24"/>
          <w:szCs w:val="24"/>
        </w:rPr>
        <w:t xml:space="preserve"> </w:t>
      </w:r>
      <w:r w:rsidRPr="00C601CA">
        <w:rPr>
          <w:sz w:val="24"/>
          <w:szCs w:val="24"/>
        </w:rPr>
        <w:t>способов</w:t>
      </w:r>
      <w:r w:rsidRPr="00C601CA">
        <w:rPr>
          <w:spacing w:val="1"/>
          <w:sz w:val="24"/>
          <w:szCs w:val="24"/>
        </w:rPr>
        <w:t xml:space="preserve"> </w:t>
      </w:r>
      <w:r w:rsidRPr="00C601CA">
        <w:rPr>
          <w:sz w:val="24"/>
          <w:szCs w:val="24"/>
        </w:rPr>
        <w:t>работы;</w:t>
      </w:r>
    </w:p>
    <w:p w:rsidR="00DD2CB4" w:rsidRPr="00C601CA" w:rsidRDefault="00443BE7" w:rsidP="00C601CA">
      <w:pPr>
        <w:pStyle w:val="a7"/>
        <w:rPr>
          <w:sz w:val="24"/>
          <w:szCs w:val="24"/>
        </w:rPr>
      </w:pPr>
      <w:r w:rsidRPr="00C601CA">
        <w:rPr>
          <w:sz w:val="24"/>
          <w:szCs w:val="24"/>
        </w:rPr>
        <w:t>осуществлять</w:t>
      </w:r>
      <w:r w:rsidRPr="00C601CA">
        <w:rPr>
          <w:spacing w:val="1"/>
          <w:sz w:val="24"/>
          <w:szCs w:val="24"/>
        </w:rPr>
        <w:t xml:space="preserve"> </w:t>
      </w:r>
      <w:r w:rsidRPr="00C601CA">
        <w:rPr>
          <w:sz w:val="24"/>
          <w:szCs w:val="24"/>
        </w:rPr>
        <w:t>поиск</w:t>
      </w:r>
      <w:r w:rsidRPr="00C601CA">
        <w:rPr>
          <w:spacing w:val="1"/>
          <w:sz w:val="24"/>
          <w:szCs w:val="24"/>
        </w:rPr>
        <w:t xml:space="preserve"> </w:t>
      </w:r>
      <w:r w:rsidRPr="00C601CA">
        <w:rPr>
          <w:sz w:val="24"/>
          <w:szCs w:val="24"/>
        </w:rPr>
        <w:t>необходимой</w:t>
      </w:r>
      <w:r w:rsidRPr="00C601CA">
        <w:rPr>
          <w:spacing w:val="1"/>
          <w:sz w:val="24"/>
          <w:szCs w:val="24"/>
        </w:rPr>
        <w:t xml:space="preserve"> </w:t>
      </w:r>
      <w:r w:rsidRPr="00C601CA">
        <w:rPr>
          <w:sz w:val="24"/>
          <w:szCs w:val="24"/>
        </w:rPr>
        <w:t>информации</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выполнения</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заданий</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использованием</w:t>
      </w:r>
      <w:r w:rsidRPr="00C601CA">
        <w:rPr>
          <w:spacing w:val="2"/>
          <w:sz w:val="24"/>
          <w:szCs w:val="24"/>
        </w:rPr>
        <w:t xml:space="preserve"> </w:t>
      </w:r>
      <w:r w:rsidRPr="00C601CA">
        <w:rPr>
          <w:sz w:val="24"/>
          <w:szCs w:val="24"/>
        </w:rPr>
        <w:t>учебной</w:t>
      </w:r>
      <w:r w:rsidRPr="00C601CA">
        <w:rPr>
          <w:spacing w:val="3"/>
          <w:sz w:val="24"/>
          <w:szCs w:val="24"/>
        </w:rPr>
        <w:t xml:space="preserve"> </w:t>
      </w:r>
      <w:r w:rsidRPr="00C601CA">
        <w:rPr>
          <w:sz w:val="24"/>
          <w:szCs w:val="24"/>
        </w:rPr>
        <w:t>литературы;</w:t>
      </w:r>
    </w:p>
    <w:p w:rsidR="00DD2CB4" w:rsidRPr="00C601CA" w:rsidRDefault="00443BE7" w:rsidP="00C601CA">
      <w:pPr>
        <w:pStyle w:val="a7"/>
        <w:rPr>
          <w:sz w:val="24"/>
          <w:szCs w:val="24"/>
        </w:rPr>
      </w:pPr>
      <w:r w:rsidRPr="00C601CA">
        <w:rPr>
          <w:sz w:val="24"/>
          <w:szCs w:val="24"/>
        </w:rPr>
        <w:t>использовать</w:t>
      </w:r>
      <w:r w:rsidRPr="00C601CA">
        <w:rPr>
          <w:sz w:val="24"/>
          <w:szCs w:val="24"/>
        </w:rPr>
        <w:tab/>
        <w:t>средства</w:t>
      </w:r>
      <w:r w:rsidRPr="00C601CA">
        <w:rPr>
          <w:sz w:val="24"/>
          <w:szCs w:val="24"/>
        </w:rPr>
        <w:tab/>
        <w:t>информационно-коммуникационных</w:t>
      </w:r>
      <w:r w:rsidRPr="00C601CA">
        <w:rPr>
          <w:sz w:val="24"/>
          <w:szCs w:val="24"/>
        </w:rPr>
        <w:tab/>
        <w:t>технологий</w:t>
      </w:r>
      <w:r w:rsidRPr="00C601CA">
        <w:rPr>
          <w:spacing w:val="-58"/>
          <w:sz w:val="24"/>
          <w:szCs w:val="24"/>
        </w:rPr>
        <w:t xml:space="preserve"> </w:t>
      </w:r>
      <w:r w:rsidRPr="00C601CA">
        <w:rPr>
          <w:sz w:val="24"/>
          <w:szCs w:val="24"/>
        </w:rPr>
        <w:t xml:space="preserve">для     </w:t>
      </w:r>
      <w:r w:rsidRPr="00C601CA">
        <w:rPr>
          <w:spacing w:val="1"/>
          <w:sz w:val="24"/>
          <w:szCs w:val="24"/>
        </w:rPr>
        <w:t xml:space="preserve"> </w:t>
      </w:r>
      <w:r w:rsidRPr="00C601CA">
        <w:rPr>
          <w:sz w:val="24"/>
          <w:szCs w:val="24"/>
        </w:rPr>
        <w:t xml:space="preserve">решения     </w:t>
      </w:r>
      <w:r w:rsidRPr="00C601CA">
        <w:rPr>
          <w:spacing w:val="1"/>
          <w:sz w:val="24"/>
          <w:szCs w:val="24"/>
        </w:rPr>
        <w:t xml:space="preserve"> </w:t>
      </w:r>
      <w:r w:rsidRPr="00C601CA">
        <w:rPr>
          <w:sz w:val="24"/>
          <w:szCs w:val="24"/>
        </w:rPr>
        <w:t xml:space="preserve">учебных     </w:t>
      </w:r>
      <w:r w:rsidRPr="00C601CA">
        <w:rPr>
          <w:spacing w:val="1"/>
          <w:sz w:val="24"/>
          <w:szCs w:val="24"/>
        </w:rPr>
        <w:t xml:space="preserve"> </w:t>
      </w:r>
      <w:r w:rsidRPr="00C601CA">
        <w:rPr>
          <w:sz w:val="24"/>
          <w:szCs w:val="24"/>
        </w:rPr>
        <w:t xml:space="preserve">и     </w:t>
      </w:r>
      <w:r w:rsidRPr="00C601CA">
        <w:rPr>
          <w:spacing w:val="1"/>
          <w:sz w:val="24"/>
          <w:szCs w:val="24"/>
        </w:rPr>
        <w:t xml:space="preserve"> </w:t>
      </w:r>
      <w:r w:rsidRPr="00C601CA">
        <w:rPr>
          <w:sz w:val="24"/>
          <w:szCs w:val="24"/>
        </w:rPr>
        <w:t>практических       задач,       в       том       числе       Интернет</w:t>
      </w:r>
      <w:r w:rsidRPr="00C601CA">
        <w:rPr>
          <w:spacing w:val="1"/>
          <w:sz w:val="24"/>
          <w:szCs w:val="24"/>
        </w:rPr>
        <w:t xml:space="preserve"> </w:t>
      </w:r>
      <w:r w:rsidRPr="00C601CA">
        <w:rPr>
          <w:sz w:val="24"/>
          <w:szCs w:val="24"/>
        </w:rPr>
        <w:t>под</w:t>
      </w:r>
      <w:r w:rsidRPr="00C601CA">
        <w:rPr>
          <w:spacing w:val="-1"/>
          <w:sz w:val="24"/>
          <w:szCs w:val="24"/>
        </w:rPr>
        <w:t xml:space="preserve"> </w:t>
      </w:r>
      <w:r w:rsidRPr="00C601CA">
        <w:rPr>
          <w:sz w:val="24"/>
          <w:szCs w:val="24"/>
        </w:rPr>
        <w:t>руководством</w:t>
      </w:r>
      <w:r w:rsidRPr="00C601CA">
        <w:rPr>
          <w:spacing w:val="3"/>
          <w:sz w:val="24"/>
          <w:szCs w:val="24"/>
        </w:rPr>
        <w:t xml:space="preserve"> </w:t>
      </w:r>
      <w:r w:rsidRPr="00C601CA">
        <w:rPr>
          <w:sz w:val="24"/>
          <w:szCs w:val="24"/>
        </w:rPr>
        <w:t>учителя.</w:t>
      </w:r>
    </w:p>
    <w:p w:rsidR="00DD2CB4" w:rsidRPr="00C601CA" w:rsidRDefault="00443BE7" w:rsidP="00C601CA">
      <w:pPr>
        <w:pStyle w:val="a7"/>
        <w:rPr>
          <w:sz w:val="24"/>
          <w:szCs w:val="24"/>
        </w:rPr>
      </w:pPr>
      <w:r w:rsidRPr="00C601CA">
        <w:rPr>
          <w:sz w:val="24"/>
          <w:szCs w:val="24"/>
        </w:rPr>
        <w:t>У</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будут</w:t>
      </w:r>
      <w:r w:rsidRPr="00C601CA">
        <w:rPr>
          <w:spacing w:val="1"/>
          <w:sz w:val="24"/>
          <w:szCs w:val="24"/>
        </w:rPr>
        <w:t xml:space="preserve"> </w:t>
      </w:r>
      <w:r w:rsidRPr="00C601CA">
        <w:rPr>
          <w:sz w:val="24"/>
          <w:szCs w:val="24"/>
        </w:rPr>
        <w:t>сформированы</w:t>
      </w:r>
      <w:r w:rsidRPr="00C601CA">
        <w:rPr>
          <w:spacing w:val="1"/>
          <w:sz w:val="24"/>
          <w:szCs w:val="24"/>
        </w:rPr>
        <w:t xml:space="preserve"> </w:t>
      </w:r>
      <w:r w:rsidRPr="00C601CA">
        <w:rPr>
          <w:sz w:val="24"/>
          <w:szCs w:val="24"/>
        </w:rPr>
        <w:t>следующие</w:t>
      </w:r>
      <w:r w:rsidRPr="00C601CA">
        <w:rPr>
          <w:spacing w:val="1"/>
          <w:sz w:val="24"/>
          <w:szCs w:val="24"/>
        </w:rPr>
        <w:t xml:space="preserve"> </w:t>
      </w:r>
      <w:r w:rsidRPr="00C601CA">
        <w:rPr>
          <w:sz w:val="24"/>
          <w:szCs w:val="24"/>
        </w:rPr>
        <w:t>умения</w:t>
      </w:r>
      <w:r w:rsidRPr="00C601CA">
        <w:rPr>
          <w:spacing w:val="1"/>
          <w:sz w:val="24"/>
          <w:szCs w:val="24"/>
        </w:rPr>
        <w:t xml:space="preserve"> </w:t>
      </w:r>
      <w:r w:rsidRPr="00C601CA">
        <w:rPr>
          <w:sz w:val="24"/>
          <w:szCs w:val="24"/>
        </w:rPr>
        <w:t>общения</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1"/>
          <w:sz w:val="24"/>
          <w:szCs w:val="24"/>
        </w:rPr>
        <w:t xml:space="preserve"> </w:t>
      </w:r>
      <w:r w:rsidRPr="00C601CA">
        <w:rPr>
          <w:sz w:val="24"/>
          <w:szCs w:val="24"/>
        </w:rPr>
        <w:t>коммуникативных</w:t>
      </w:r>
      <w:r w:rsidRPr="00C601CA">
        <w:rPr>
          <w:spacing w:val="1"/>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строить монологическое высказывание, владеть диалогической формой коммуникации;</w:t>
      </w:r>
      <w:r w:rsidRPr="00C601CA">
        <w:rPr>
          <w:spacing w:val="1"/>
          <w:sz w:val="24"/>
          <w:szCs w:val="24"/>
        </w:rPr>
        <w:t xml:space="preserve"> </w:t>
      </w:r>
      <w:r w:rsidRPr="00C601CA">
        <w:rPr>
          <w:sz w:val="24"/>
          <w:szCs w:val="24"/>
        </w:rPr>
        <w:t>строить</w:t>
      </w:r>
      <w:r w:rsidRPr="00C601CA">
        <w:rPr>
          <w:spacing w:val="2"/>
          <w:sz w:val="24"/>
          <w:szCs w:val="24"/>
        </w:rPr>
        <w:t xml:space="preserve"> </w:t>
      </w:r>
      <w:r w:rsidRPr="00C601CA">
        <w:rPr>
          <w:sz w:val="24"/>
          <w:szCs w:val="24"/>
        </w:rPr>
        <w:t>рассуждения</w:t>
      </w:r>
      <w:r w:rsidRPr="00C601CA">
        <w:rPr>
          <w:spacing w:val="7"/>
          <w:sz w:val="24"/>
          <w:szCs w:val="24"/>
        </w:rPr>
        <w:t xml:space="preserve"> </w:t>
      </w:r>
      <w:r w:rsidRPr="00C601CA">
        <w:rPr>
          <w:sz w:val="24"/>
          <w:szCs w:val="24"/>
        </w:rPr>
        <w:t>в</w:t>
      </w:r>
      <w:r w:rsidRPr="00C601CA">
        <w:rPr>
          <w:spacing w:val="3"/>
          <w:sz w:val="24"/>
          <w:szCs w:val="24"/>
        </w:rPr>
        <w:t xml:space="preserve"> </w:t>
      </w:r>
      <w:r w:rsidRPr="00C601CA">
        <w:rPr>
          <w:sz w:val="24"/>
          <w:szCs w:val="24"/>
        </w:rPr>
        <w:t>форме</w:t>
      </w:r>
      <w:r w:rsidRPr="00C601CA">
        <w:rPr>
          <w:spacing w:val="6"/>
          <w:sz w:val="24"/>
          <w:szCs w:val="24"/>
        </w:rPr>
        <w:t xml:space="preserve"> </w:t>
      </w:r>
      <w:r w:rsidRPr="00C601CA">
        <w:rPr>
          <w:sz w:val="24"/>
          <w:szCs w:val="24"/>
        </w:rPr>
        <w:t>связи</w:t>
      </w:r>
      <w:r w:rsidRPr="00C601CA">
        <w:rPr>
          <w:spacing w:val="3"/>
          <w:sz w:val="24"/>
          <w:szCs w:val="24"/>
        </w:rPr>
        <w:t xml:space="preserve"> </w:t>
      </w:r>
      <w:r w:rsidRPr="00C601CA">
        <w:rPr>
          <w:sz w:val="24"/>
          <w:szCs w:val="24"/>
        </w:rPr>
        <w:t>простых</w:t>
      </w:r>
      <w:r w:rsidRPr="00C601CA">
        <w:rPr>
          <w:spacing w:val="2"/>
          <w:sz w:val="24"/>
          <w:szCs w:val="24"/>
        </w:rPr>
        <w:t xml:space="preserve"> </w:t>
      </w:r>
      <w:r w:rsidRPr="00C601CA">
        <w:rPr>
          <w:sz w:val="24"/>
          <w:szCs w:val="24"/>
        </w:rPr>
        <w:t>суждений</w:t>
      </w:r>
      <w:r w:rsidRPr="00C601CA">
        <w:rPr>
          <w:spacing w:val="3"/>
          <w:sz w:val="24"/>
          <w:szCs w:val="24"/>
        </w:rPr>
        <w:t xml:space="preserve"> </w:t>
      </w:r>
      <w:r w:rsidRPr="00C601CA">
        <w:rPr>
          <w:sz w:val="24"/>
          <w:szCs w:val="24"/>
        </w:rPr>
        <w:t>об объекте,</w:t>
      </w:r>
      <w:r w:rsidRPr="00C601CA">
        <w:rPr>
          <w:spacing w:val="4"/>
          <w:sz w:val="24"/>
          <w:szCs w:val="24"/>
        </w:rPr>
        <w:t xml:space="preserve"> </w:t>
      </w:r>
      <w:r w:rsidRPr="00C601CA">
        <w:rPr>
          <w:sz w:val="24"/>
          <w:szCs w:val="24"/>
        </w:rPr>
        <w:t>его</w:t>
      </w:r>
      <w:r w:rsidRPr="00C601CA">
        <w:rPr>
          <w:spacing w:val="7"/>
          <w:sz w:val="24"/>
          <w:szCs w:val="24"/>
        </w:rPr>
        <w:t xml:space="preserve"> </w:t>
      </w:r>
      <w:r w:rsidRPr="00C601CA">
        <w:rPr>
          <w:sz w:val="24"/>
          <w:szCs w:val="24"/>
        </w:rPr>
        <w:t>строении,</w:t>
      </w:r>
      <w:r w:rsidRPr="00C601CA">
        <w:rPr>
          <w:spacing w:val="4"/>
          <w:sz w:val="24"/>
          <w:szCs w:val="24"/>
        </w:rPr>
        <w:t xml:space="preserve"> </w:t>
      </w:r>
      <w:r w:rsidRPr="00C601CA">
        <w:rPr>
          <w:sz w:val="24"/>
          <w:szCs w:val="24"/>
        </w:rPr>
        <w:t>свойствах</w:t>
      </w:r>
    </w:p>
    <w:p w:rsidR="00DD2CB4" w:rsidRPr="00C601CA" w:rsidRDefault="00443BE7" w:rsidP="00C601CA">
      <w:pPr>
        <w:pStyle w:val="a7"/>
        <w:rPr>
          <w:sz w:val="24"/>
          <w:szCs w:val="24"/>
        </w:rPr>
      </w:pPr>
      <w:r w:rsidRPr="00C601CA">
        <w:rPr>
          <w:sz w:val="24"/>
          <w:szCs w:val="24"/>
        </w:rPr>
        <w:t>и способах</w:t>
      </w:r>
      <w:r w:rsidRPr="00C601CA">
        <w:rPr>
          <w:spacing w:val="-5"/>
          <w:sz w:val="24"/>
          <w:szCs w:val="24"/>
        </w:rPr>
        <w:t xml:space="preserve"> </w:t>
      </w:r>
      <w:r w:rsidRPr="00C601CA">
        <w:rPr>
          <w:sz w:val="24"/>
          <w:szCs w:val="24"/>
        </w:rPr>
        <w:t>создания;</w:t>
      </w:r>
    </w:p>
    <w:p w:rsidR="00DD2CB4" w:rsidRPr="00C601CA" w:rsidRDefault="00443BE7" w:rsidP="00C601CA">
      <w:pPr>
        <w:pStyle w:val="a7"/>
        <w:rPr>
          <w:sz w:val="24"/>
          <w:szCs w:val="24"/>
        </w:rPr>
      </w:pPr>
      <w:r w:rsidRPr="00C601CA">
        <w:rPr>
          <w:sz w:val="24"/>
          <w:szCs w:val="24"/>
        </w:rPr>
        <w:t>описывать</w:t>
      </w:r>
      <w:r w:rsidRPr="00C601CA">
        <w:rPr>
          <w:spacing w:val="-4"/>
          <w:sz w:val="24"/>
          <w:szCs w:val="24"/>
        </w:rPr>
        <w:t xml:space="preserve"> </w:t>
      </w:r>
      <w:r w:rsidRPr="00C601CA">
        <w:rPr>
          <w:sz w:val="24"/>
          <w:szCs w:val="24"/>
        </w:rPr>
        <w:t>предметы</w:t>
      </w:r>
      <w:r w:rsidRPr="00C601CA">
        <w:rPr>
          <w:spacing w:val="-3"/>
          <w:sz w:val="24"/>
          <w:szCs w:val="24"/>
        </w:rPr>
        <w:t xml:space="preserve"> </w:t>
      </w:r>
      <w:r w:rsidRPr="00C601CA">
        <w:rPr>
          <w:sz w:val="24"/>
          <w:szCs w:val="24"/>
        </w:rPr>
        <w:t>рукотворного</w:t>
      </w:r>
      <w:r w:rsidRPr="00C601CA">
        <w:rPr>
          <w:spacing w:val="-1"/>
          <w:sz w:val="24"/>
          <w:szCs w:val="24"/>
        </w:rPr>
        <w:t xml:space="preserve"> </w:t>
      </w:r>
      <w:r w:rsidRPr="00C601CA">
        <w:rPr>
          <w:sz w:val="24"/>
          <w:szCs w:val="24"/>
        </w:rPr>
        <w:t>мира,</w:t>
      </w:r>
      <w:r w:rsidRPr="00C601CA">
        <w:rPr>
          <w:spacing w:val="-7"/>
          <w:sz w:val="24"/>
          <w:szCs w:val="24"/>
        </w:rPr>
        <w:t xml:space="preserve"> </w:t>
      </w:r>
      <w:r w:rsidRPr="00C601CA">
        <w:rPr>
          <w:sz w:val="24"/>
          <w:szCs w:val="24"/>
        </w:rPr>
        <w:t>оценивать их</w:t>
      </w:r>
      <w:r w:rsidRPr="00C601CA">
        <w:rPr>
          <w:spacing w:val="-6"/>
          <w:sz w:val="24"/>
          <w:szCs w:val="24"/>
        </w:rPr>
        <w:t xml:space="preserve"> </w:t>
      </w:r>
      <w:r w:rsidRPr="00C601CA">
        <w:rPr>
          <w:sz w:val="24"/>
          <w:szCs w:val="24"/>
        </w:rPr>
        <w:t>достоинства;</w:t>
      </w:r>
    </w:p>
    <w:p w:rsidR="00DD2CB4" w:rsidRPr="00C601CA" w:rsidRDefault="00443BE7" w:rsidP="00C601CA">
      <w:pPr>
        <w:pStyle w:val="a7"/>
        <w:rPr>
          <w:sz w:val="24"/>
          <w:szCs w:val="24"/>
        </w:rPr>
      </w:pPr>
      <w:r w:rsidRPr="00C601CA">
        <w:rPr>
          <w:sz w:val="24"/>
          <w:szCs w:val="24"/>
        </w:rPr>
        <w:t>формулировать</w:t>
      </w:r>
      <w:r w:rsidRPr="00C601CA">
        <w:rPr>
          <w:sz w:val="24"/>
          <w:szCs w:val="24"/>
        </w:rPr>
        <w:tab/>
        <w:t>собственное</w:t>
      </w:r>
      <w:r w:rsidRPr="00C601CA">
        <w:rPr>
          <w:sz w:val="24"/>
          <w:szCs w:val="24"/>
        </w:rPr>
        <w:tab/>
        <w:t>мнение,</w:t>
      </w:r>
      <w:r w:rsidRPr="00C601CA">
        <w:rPr>
          <w:sz w:val="24"/>
          <w:szCs w:val="24"/>
        </w:rPr>
        <w:tab/>
        <w:t>аргументировать</w:t>
      </w:r>
      <w:r w:rsidRPr="00C601CA">
        <w:rPr>
          <w:sz w:val="24"/>
          <w:szCs w:val="24"/>
        </w:rPr>
        <w:tab/>
        <w:t>выбор</w:t>
      </w:r>
      <w:r w:rsidRPr="00C601CA">
        <w:rPr>
          <w:sz w:val="24"/>
          <w:szCs w:val="24"/>
        </w:rPr>
        <w:tab/>
      </w:r>
      <w:r w:rsidRPr="00C601CA">
        <w:rPr>
          <w:spacing w:val="-1"/>
          <w:sz w:val="24"/>
          <w:szCs w:val="24"/>
        </w:rPr>
        <w:t>вариантов</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способов</w:t>
      </w:r>
      <w:r w:rsidRPr="00C601CA">
        <w:rPr>
          <w:spacing w:val="3"/>
          <w:sz w:val="24"/>
          <w:szCs w:val="24"/>
        </w:rPr>
        <w:t xml:space="preserve"> </w:t>
      </w:r>
      <w:r w:rsidRPr="00C601CA">
        <w:rPr>
          <w:sz w:val="24"/>
          <w:szCs w:val="24"/>
        </w:rPr>
        <w:t>выполнения</w:t>
      </w:r>
      <w:r w:rsidRPr="00C601CA">
        <w:rPr>
          <w:spacing w:val="-3"/>
          <w:sz w:val="24"/>
          <w:szCs w:val="24"/>
        </w:rPr>
        <w:t xml:space="preserve"> </w:t>
      </w:r>
      <w:r w:rsidRPr="00C601CA">
        <w:rPr>
          <w:sz w:val="24"/>
          <w:szCs w:val="24"/>
        </w:rPr>
        <w:t>задания.</w:t>
      </w:r>
    </w:p>
    <w:p w:rsidR="00DD2CB4" w:rsidRPr="00C601CA" w:rsidRDefault="00443BE7" w:rsidP="00C601CA">
      <w:pPr>
        <w:pStyle w:val="a7"/>
        <w:rPr>
          <w:sz w:val="24"/>
          <w:szCs w:val="24"/>
        </w:rPr>
      </w:pPr>
      <w:r w:rsidRPr="00C601CA">
        <w:rPr>
          <w:sz w:val="24"/>
          <w:szCs w:val="24"/>
        </w:rPr>
        <w:t>У</w:t>
      </w:r>
      <w:r w:rsidRPr="00C601CA">
        <w:rPr>
          <w:sz w:val="24"/>
          <w:szCs w:val="24"/>
        </w:rPr>
        <w:tab/>
        <w:t>обучающегося</w:t>
      </w:r>
      <w:r w:rsidRPr="00C601CA">
        <w:rPr>
          <w:sz w:val="24"/>
          <w:szCs w:val="24"/>
        </w:rPr>
        <w:tab/>
        <w:t>будут</w:t>
      </w:r>
      <w:r w:rsidRPr="00C601CA">
        <w:rPr>
          <w:sz w:val="24"/>
          <w:szCs w:val="24"/>
        </w:rPr>
        <w:tab/>
        <w:t>сформированы</w:t>
      </w:r>
      <w:r w:rsidRPr="00C601CA">
        <w:rPr>
          <w:sz w:val="24"/>
          <w:szCs w:val="24"/>
        </w:rPr>
        <w:tab/>
        <w:t>следующие</w:t>
      </w:r>
      <w:r w:rsidRPr="00C601CA">
        <w:rPr>
          <w:sz w:val="24"/>
          <w:szCs w:val="24"/>
        </w:rPr>
        <w:tab/>
        <w:t>умения</w:t>
      </w:r>
      <w:r w:rsidRPr="00C601CA">
        <w:rPr>
          <w:sz w:val="24"/>
          <w:szCs w:val="24"/>
        </w:rPr>
        <w:tab/>
        <w:t>самоорганизации</w:t>
      </w:r>
      <w:r w:rsidRPr="00C601CA">
        <w:rPr>
          <w:sz w:val="24"/>
          <w:szCs w:val="24"/>
        </w:rPr>
        <w:tab/>
      </w:r>
      <w:r w:rsidRPr="00C601CA">
        <w:rPr>
          <w:spacing w:val="-3"/>
          <w:sz w:val="24"/>
          <w:szCs w:val="24"/>
        </w:rPr>
        <w:t>и</w:t>
      </w:r>
      <w:r w:rsidRPr="00C601CA">
        <w:rPr>
          <w:spacing w:val="-57"/>
          <w:sz w:val="24"/>
          <w:szCs w:val="24"/>
        </w:rPr>
        <w:t xml:space="preserve"> </w:t>
      </w:r>
      <w:r w:rsidRPr="00C601CA">
        <w:rPr>
          <w:sz w:val="24"/>
          <w:szCs w:val="24"/>
        </w:rPr>
        <w:t>самоконтроля</w:t>
      </w:r>
      <w:r w:rsidRPr="00C601CA">
        <w:rPr>
          <w:spacing w:val="-2"/>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2"/>
          <w:sz w:val="24"/>
          <w:szCs w:val="24"/>
        </w:rPr>
        <w:t xml:space="preserve"> </w:t>
      </w:r>
      <w:r w:rsidRPr="00C601CA">
        <w:rPr>
          <w:sz w:val="24"/>
          <w:szCs w:val="24"/>
        </w:rPr>
        <w:t>регулятивных</w:t>
      </w:r>
      <w:r w:rsidRPr="00C601CA">
        <w:rPr>
          <w:spacing w:val="1"/>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4"/>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принимать и сохранять учебную задачу, осуществлять поиск средств для её решения;</w:t>
      </w:r>
      <w:r w:rsidRPr="00C601CA">
        <w:rPr>
          <w:spacing w:val="1"/>
          <w:sz w:val="24"/>
          <w:szCs w:val="24"/>
        </w:rPr>
        <w:t xml:space="preserve"> </w:t>
      </w:r>
      <w:r w:rsidRPr="00C601CA">
        <w:rPr>
          <w:sz w:val="24"/>
          <w:szCs w:val="24"/>
        </w:rPr>
        <w:t>прогнозировать</w:t>
      </w:r>
      <w:r w:rsidRPr="00C601CA">
        <w:rPr>
          <w:sz w:val="24"/>
          <w:szCs w:val="24"/>
        </w:rPr>
        <w:tab/>
        <w:t>необходимые</w:t>
      </w:r>
      <w:r w:rsidRPr="00C601CA">
        <w:rPr>
          <w:sz w:val="24"/>
          <w:szCs w:val="24"/>
        </w:rPr>
        <w:tab/>
        <w:t>действия</w:t>
      </w:r>
      <w:r w:rsidRPr="00C601CA">
        <w:rPr>
          <w:sz w:val="24"/>
          <w:szCs w:val="24"/>
        </w:rPr>
        <w:tab/>
        <w:t>для</w:t>
      </w:r>
      <w:r w:rsidRPr="00C601CA">
        <w:rPr>
          <w:sz w:val="24"/>
          <w:szCs w:val="24"/>
        </w:rPr>
        <w:tab/>
        <w:t>получения</w:t>
      </w:r>
      <w:r w:rsidRPr="00C601CA">
        <w:rPr>
          <w:sz w:val="24"/>
          <w:szCs w:val="24"/>
        </w:rPr>
        <w:tab/>
        <w:t>практического</w:t>
      </w:r>
      <w:r w:rsidRPr="00C601CA">
        <w:rPr>
          <w:sz w:val="24"/>
          <w:szCs w:val="24"/>
        </w:rPr>
        <w:tab/>
      </w:r>
      <w:r w:rsidRPr="00C601CA">
        <w:rPr>
          <w:spacing w:val="-2"/>
          <w:sz w:val="24"/>
          <w:szCs w:val="24"/>
        </w:rPr>
        <w:t>результата,</w:t>
      </w:r>
    </w:p>
    <w:p w:rsidR="00DD2CB4" w:rsidRPr="00C601CA" w:rsidRDefault="00443BE7" w:rsidP="00C601CA">
      <w:pPr>
        <w:pStyle w:val="a7"/>
        <w:rPr>
          <w:sz w:val="24"/>
          <w:szCs w:val="24"/>
        </w:rPr>
      </w:pPr>
      <w:r w:rsidRPr="00C601CA">
        <w:rPr>
          <w:sz w:val="24"/>
          <w:szCs w:val="24"/>
        </w:rPr>
        <w:t>предлагать план действий в соответствии с поставленной задачей, действовать по плану;</w:t>
      </w:r>
      <w:r w:rsidRPr="00C601CA">
        <w:rPr>
          <w:spacing w:val="1"/>
          <w:sz w:val="24"/>
          <w:szCs w:val="24"/>
        </w:rPr>
        <w:t xml:space="preserve"> </w:t>
      </w:r>
      <w:r w:rsidRPr="00C601CA">
        <w:rPr>
          <w:sz w:val="24"/>
          <w:szCs w:val="24"/>
        </w:rPr>
        <w:t>выполнять</w:t>
      </w:r>
      <w:r w:rsidRPr="00C601CA">
        <w:rPr>
          <w:sz w:val="24"/>
          <w:szCs w:val="24"/>
        </w:rPr>
        <w:tab/>
        <w:t>действия</w:t>
      </w:r>
      <w:r w:rsidRPr="00C601CA">
        <w:rPr>
          <w:sz w:val="24"/>
          <w:szCs w:val="24"/>
        </w:rPr>
        <w:tab/>
        <w:t>контроля</w:t>
      </w:r>
      <w:r w:rsidRPr="00C601CA">
        <w:rPr>
          <w:sz w:val="24"/>
          <w:szCs w:val="24"/>
        </w:rPr>
        <w:tab/>
        <w:t>и</w:t>
      </w:r>
      <w:r w:rsidRPr="00C601CA">
        <w:rPr>
          <w:sz w:val="24"/>
          <w:szCs w:val="24"/>
        </w:rPr>
        <w:tab/>
        <w:t>оценки,</w:t>
      </w:r>
      <w:r w:rsidRPr="00C601CA">
        <w:rPr>
          <w:sz w:val="24"/>
          <w:szCs w:val="24"/>
        </w:rPr>
        <w:tab/>
        <w:t>выявлять</w:t>
      </w:r>
      <w:r w:rsidRPr="00C601CA">
        <w:rPr>
          <w:sz w:val="24"/>
          <w:szCs w:val="24"/>
        </w:rPr>
        <w:tab/>
        <w:t>ошибки</w:t>
      </w:r>
      <w:r w:rsidRPr="00C601CA">
        <w:rPr>
          <w:sz w:val="24"/>
          <w:szCs w:val="24"/>
        </w:rPr>
        <w:tab/>
        <w:t>и</w:t>
      </w:r>
      <w:r w:rsidRPr="00C601CA">
        <w:rPr>
          <w:sz w:val="24"/>
          <w:szCs w:val="24"/>
        </w:rPr>
        <w:tab/>
        <w:t>недочёты</w:t>
      </w:r>
    </w:p>
    <w:p w:rsidR="00DD2CB4" w:rsidRPr="00C601CA" w:rsidRDefault="00443BE7" w:rsidP="00C601CA">
      <w:pPr>
        <w:pStyle w:val="a7"/>
        <w:rPr>
          <w:sz w:val="24"/>
          <w:szCs w:val="24"/>
        </w:rPr>
      </w:pPr>
      <w:r w:rsidRPr="00C601CA">
        <w:rPr>
          <w:sz w:val="24"/>
          <w:szCs w:val="24"/>
        </w:rPr>
        <w:t>по</w:t>
      </w:r>
      <w:r w:rsidRPr="00C601CA">
        <w:rPr>
          <w:spacing w:val="-3"/>
          <w:sz w:val="24"/>
          <w:szCs w:val="24"/>
        </w:rPr>
        <w:t xml:space="preserve"> </w:t>
      </w:r>
      <w:r w:rsidRPr="00C601CA">
        <w:rPr>
          <w:sz w:val="24"/>
          <w:szCs w:val="24"/>
        </w:rPr>
        <w:t>результатам</w:t>
      </w:r>
      <w:r w:rsidRPr="00C601CA">
        <w:rPr>
          <w:spacing w:val="-1"/>
          <w:sz w:val="24"/>
          <w:szCs w:val="24"/>
        </w:rPr>
        <w:t xml:space="preserve"> </w:t>
      </w:r>
      <w:r w:rsidRPr="00C601CA">
        <w:rPr>
          <w:sz w:val="24"/>
          <w:szCs w:val="24"/>
        </w:rPr>
        <w:t>работы,</w:t>
      </w:r>
      <w:r w:rsidRPr="00C601CA">
        <w:rPr>
          <w:spacing w:val="-5"/>
          <w:sz w:val="24"/>
          <w:szCs w:val="24"/>
        </w:rPr>
        <w:t xml:space="preserve"> </w:t>
      </w:r>
      <w:r w:rsidRPr="00C601CA">
        <w:rPr>
          <w:sz w:val="24"/>
          <w:szCs w:val="24"/>
        </w:rPr>
        <w:t>устанавливать</w:t>
      </w:r>
      <w:r w:rsidRPr="00C601CA">
        <w:rPr>
          <w:spacing w:val="-1"/>
          <w:sz w:val="24"/>
          <w:szCs w:val="24"/>
        </w:rPr>
        <w:t xml:space="preserve"> </w:t>
      </w:r>
      <w:r w:rsidRPr="00C601CA">
        <w:rPr>
          <w:sz w:val="24"/>
          <w:szCs w:val="24"/>
        </w:rPr>
        <w:t>их</w:t>
      </w:r>
      <w:r w:rsidRPr="00C601CA">
        <w:rPr>
          <w:spacing w:val="-7"/>
          <w:sz w:val="24"/>
          <w:szCs w:val="24"/>
        </w:rPr>
        <w:t xml:space="preserve"> </w:t>
      </w:r>
      <w:r w:rsidRPr="00C601CA">
        <w:rPr>
          <w:sz w:val="24"/>
          <w:szCs w:val="24"/>
        </w:rPr>
        <w:t>причины</w:t>
      </w:r>
      <w:r w:rsidRPr="00C601CA">
        <w:rPr>
          <w:spacing w:val="-5"/>
          <w:sz w:val="24"/>
          <w:szCs w:val="24"/>
        </w:rPr>
        <w:t xml:space="preserve"> </w:t>
      </w:r>
      <w:r w:rsidRPr="00C601CA">
        <w:rPr>
          <w:sz w:val="24"/>
          <w:szCs w:val="24"/>
        </w:rPr>
        <w:t>и</w:t>
      </w:r>
      <w:r w:rsidRPr="00C601CA">
        <w:rPr>
          <w:spacing w:val="-1"/>
          <w:sz w:val="24"/>
          <w:szCs w:val="24"/>
        </w:rPr>
        <w:t xml:space="preserve"> </w:t>
      </w:r>
      <w:r w:rsidRPr="00C601CA">
        <w:rPr>
          <w:sz w:val="24"/>
          <w:szCs w:val="24"/>
        </w:rPr>
        <w:t>искать</w:t>
      </w:r>
      <w:r w:rsidRPr="00C601CA">
        <w:rPr>
          <w:spacing w:val="-5"/>
          <w:sz w:val="24"/>
          <w:szCs w:val="24"/>
        </w:rPr>
        <w:t xml:space="preserve"> </w:t>
      </w:r>
      <w:r w:rsidRPr="00C601CA">
        <w:rPr>
          <w:sz w:val="24"/>
          <w:szCs w:val="24"/>
        </w:rPr>
        <w:t>способы</w:t>
      </w:r>
      <w:r w:rsidRPr="00C601CA">
        <w:rPr>
          <w:spacing w:val="-5"/>
          <w:sz w:val="24"/>
          <w:szCs w:val="24"/>
        </w:rPr>
        <w:t xml:space="preserve"> </w:t>
      </w:r>
      <w:r w:rsidRPr="00C601CA">
        <w:rPr>
          <w:sz w:val="24"/>
          <w:szCs w:val="24"/>
        </w:rPr>
        <w:t>устранения;</w:t>
      </w:r>
      <w:r w:rsidRPr="00C601CA">
        <w:rPr>
          <w:spacing w:val="-57"/>
          <w:sz w:val="24"/>
          <w:szCs w:val="24"/>
        </w:rPr>
        <w:t xml:space="preserve"> </w:t>
      </w:r>
      <w:r w:rsidRPr="00C601CA">
        <w:rPr>
          <w:sz w:val="24"/>
          <w:szCs w:val="24"/>
        </w:rPr>
        <w:t>проявлять</w:t>
      </w:r>
      <w:r w:rsidRPr="00C601CA">
        <w:rPr>
          <w:spacing w:val="-3"/>
          <w:sz w:val="24"/>
          <w:szCs w:val="24"/>
        </w:rPr>
        <w:t xml:space="preserve"> </w:t>
      </w:r>
      <w:r w:rsidRPr="00C601CA">
        <w:rPr>
          <w:sz w:val="24"/>
          <w:szCs w:val="24"/>
        </w:rPr>
        <w:t>волевую</w:t>
      </w:r>
      <w:r w:rsidRPr="00C601CA">
        <w:rPr>
          <w:spacing w:val="-1"/>
          <w:sz w:val="24"/>
          <w:szCs w:val="24"/>
        </w:rPr>
        <w:t xml:space="preserve"> </w:t>
      </w:r>
      <w:r w:rsidRPr="00C601CA">
        <w:rPr>
          <w:sz w:val="24"/>
          <w:szCs w:val="24"/>
        </w:rPr>
        <w:t>саморегуляцию</w:t>
      </w:r>
      <w:r w:rsidRPr="00C601CA">
        <w:rPr>
          <w:spacing w:val="-1"/>
          <w:sz w:val="24"/>
          <w:szCs w:val="24"/>
        </w:rPr>
        <w:t xml:space="preserve"> </w:t>
      </w:r>
      <w:r w:rsidRPr="00C601CA">
        <w:rPr>
          <w:sz w:val="24"/>
          <w:szCs w:val="24"/>
        </w:rPr>
        <w:t>при</w:t>
      </w:r>
      <w:r w:rsidRPr="00C601CA">
        <w:rPr>
          <w:spacing w:val="2"/>
          <w:sz w:val="24"/>
          <w:szCs w:val="24"/>
        </w:rPr>
        <w:t xml:space="preserve"> </w:t>
      </w:r>
      <w:r w:rsidRPr="00C601CA">
        <w:rPr>
          <w:sz w:val="24"/>
          <w:szCs w:val="24"/>
        </w:rPr>
        <w:t>выполнении</w:t>
      </w:r>
      <w:r w:rsidRPr="00C601CA">
        <w:rPr>
          <w:spacing w:val="2"/>
          <w:sz w:val="24"/>
          <w:szCs w:val="24"/>
        </w:rPr>
        <w:t xml:space="preserve"> </w:t>
      </w:r>
      <w:r w:rsidRPr="00C601CA">
        <w:rPr>
          <w:sz w:val="24"/>
          <w:szCs w:val="24"/>
        </w:rPr>
        <w:t>задания.</w:t>
      </w:r>
    </w:p>
    <w:p w:rsidR="00DD2CB4" w:rsidRPr="00C601CA" w:rsidRDefault="00443BE7" w:rsidP="00C601CA">
      <w:pPr>
        <w:pStyle w:val="a7"/>
        <w:rPr>
          <w:sz w:val="24"/>
          <w:szCs w:val="24"/>
        </w:rPr>
      </w:pPr>
      <w:r w:rsidRPr="00C601CA">
        <w:rPr>
          <w:sz w:val="24"/>
          <w:szCs w:val="24"/>
        </w:rPr>
        <w:t>У обучающегося будут сформированы следующие умения совместной деятельности:</w:t>
      </w:r>
      <w:r w:rsidRPr="00C601CA">
        <w:rPr>
          <w:spacing w:val="1"/>
          <w:sz w:val="24"/>
          <w:szCs w:val="24"/>
        </w:rPr>
        <w:t xml:space="preserve"> </w:t>
      </w:r>
      <w:r w:rsidRPr="00C601CA">
        <w:rPr>
          <w:sz w:val="24"/>
          <w:szCs w:val="24"/>
        </w:rPr>
        <w:t>выбирать</w:t>
      </w:r>
      <w:r w:rsidRPr="00C601CA">
        <w:rPr>
          <w:spacing w:val="51"/>
          <w:sz w:val="24"/>
          <w:szCs w:val="24"/>
        </w:rPr>
        <w:t xml:space="preserve"> </w:t>
      </w:r>
      <w:r w:rsidRPr="00C601CA">
        <w:rPr>
          <w:sz w:val="24"/>
          <w:szCs w:val="24"/>
        </w:rPr>
        <w:t>себе</w:t>
      </w:r>
      <w:r w:rsidRPr="00C601CA">
        <w:rPr>
          <w:spacing w:val="54"/>
          <w:sz w:val="24"/>
          <w:szCs w:val="24"/>
        </w:rPr>
        <w:t xml:space="preserve"> </w:t>
      </w:r>
      <w:r w:rsidRPr="00C601CA">
        <w:rPr>
          <w:sz w:val="24"/>
          <w:szCs w:val="24"/>
        </w:rPr>
        <w:t>партнёров</w:t>
      </w:r>
      <w:r w:rsidRPr="00C601CA">
        <w:rPr>
          <w:spacing w:val="52"/>
          <w:sz w:val="24"/>
          <w:szCs w:val="24"/>
        </w:rPr>
        <w:t xml:space="preserve"> </w:t>
      </w:r>
      <w:r w:rsidRPr="00C601CA">
        <w:rPr>
          <w:sz w:val="24"/>
          <w:szCs w:val="24"/>
        </w:rPr>
        <w:t>по</w:t>
      </w:r>
      <w:r w:rsidRPr="00C601CA">
        <w:rPr>
          <w:spacing w:val="55"/>
          <w:sz w:val="24"/>
          <w:szCs w:val="24"/>
        </w:rPr>
        <w:t xml:space="preserve"> </w:t>
      </w:r>
      <w:r w:rsidRPr="00C601CA">
        <w:rPr>
          <w:sz w:val="24"/>
          <w:szCs w:val="24"/>
        </w:rPr>
        <w:t>совместной</w:t>
      </w:r>
      <w:r w:rsidRPr="00C601CA">
        <w:rPr>
          <w:spacing w:val="56"/>
          <w:sz w:val="24"/>
          <w:szCs w:val="24"/>
        </w:rPr>
        <w:t xml:space="preserve"> </w:t>
      </w:r>
      <w:r w:rsidRPr="00C601CA">
        <w:rPr>
          <w:sz w:val="24"/>
          <w:szCs w:val="24"/>
        </w:rPr>
        <w:t>деятельности</w:t>
      </w:r>
      <w:r w:rsidRPr="00C601CA">
        <w:rPr>
          <w:spacing w:val="51"/>
          <w:sz w:val="24"/>
          <w:szCs w:val="24"/>
        </w:rPr>
        <w:t xml:space="preserve"> </w:t>
      </w:r>
      <w:r w:rsidRPr="00C601CA">
        <w:rPr>
          <w:sz w:val="24"/>
          <w:szCs w:val="24"/>
        </w:rPr>
        <w:t>не</w:t>
      </w:r>
      <w:r w:rsidRPr="00C601CA">
        <w:rPr>
          <w:spacing w:val="54"/>
          <w:sz w:val="24"/>
          <w:szCs w:val="24"/>
        </w:rPr>
        <w:t xml:space="preserve"> </w:t>
      </w:r>
      <w:r w:rsidRPr="00C601CA">
        <w:rPr>
          <w:sz w:val="24"/>
          <w:szCs w:val="24"/>
        </w:rPr>
        <w:t>только</w:t>
      </w:r>
      <w:r w:rsidRPr="00C601CA">
        <w:rPr>
          <w:spacing w:val="54"/>
          <w:sz w:val="24"/>
          <w:szCs w:val="24"/>
        </w:rPr>
        <w:t xml:space="preserve"> </w:t>
      </w:r>
      <w:r w:rsidRPr="00C601CA">
        <w:rPr>
          <w:sz w:val="24"/>
          <w:szCs w:val="24"/>
        </w:rPr>
        <w:t>по</w:t>
      </w:r>
      <w:r w:rsidRPr="00C601CA">
        <w:rPr>
          <w:spacing w:val="55"/>
          <w:sz w:val="24"/>
          <w:szCs w:val="24"/>
        </w:rPr>
        <w:t xml:space="preserve"> </w:t>
      </w:r>
      <w:r w:rsidRPr="00C601CA">
        <w:rPr>
          <w:sz w:val="24"/>
          <w:szCs w:val="24"/>
        </w:rPr>
        <w:t>симпатии,</w:t>
      </w:r>
      <w:r w:rsidRPr="00C601CA">
        <w:rPr>
          <w:spacing w:val="53"/>
          <w:sz w:val="24"/>
          <w:szCs w:val="24"/>
        </w:rPr>
        <w:t xml:space="preserve"> </w:t>
      </w:r>
      <w:r w:rsidRPr="00C601CA">
        <w:rPr>
          <w:sz w:val="24"/>
          <w:szCs w:val="24"/>
        </w:rPr>
        <w:t>но</w:t>
      </w:r>
      <w:r w:rsidRPr="00C601CA">
        <w:rPr>
          <w:spacing w:val="55"/>
          <w:sz w:val="24"/>
          <w:szCs w:val="24"/>
        </w:rPr>
        <w:t xml:space="preserve"> </w:t>
      </w:r>
      <w:r w:rsidRPr="00C601CA">
        <w:rPr>
          <w:sz w:val="24"/>
          <w:szCs w:val="24"/>
        </w:rPr>
        <w:t>и</w:t>
      </w:r>
      <w:r w:rsidRPr="00C601CA">
        <w:rPr>
          <w:spacing w:val="52"/>
          <w:sz w:val="24"/>
          <w:szCs w:val="24"/>
        </w:rPr>
        <w:t xml:space="preserve"> </w:t>
      </w:r>
      <w:r w:rsidRPr="00C601CA">
        <w:rPr>
          <w:sz w:val="24"/>
          <w:szCs w:val="24"/>
        </w:rPr>
        <w:t>по</w:t>
      </w:r>
    </w:p>
    <w:p w:rsidR="00DD2CB4" w:rsidRPr="00C601CA" w:rsidRDefault="00443BE7" w:rsidP="00C601CA">
      <w:pPr>
        <w:pStyle w:val="a7"/>
        <w:rPr>
          <w:sz w:val="24"/>
          <w:szCs w:val="24"/>
        </w:rPr>
      </w:pPr>
      <w:r w:rsidRPr="00C601CA">
        <w:rPr>
          <w:sz w:val="24"/>
          <w:szCs w:val="24"/>
        </w:rPr>
        <w:t>деловым качествам;</w:t>
      </w:r>
    </w:p>
    <w:p w:rsidR="00DD2CB4" w:rsidRPr="00C601CA" w:rsidRDefault="00443BE7" w:rsidP="00C601CA">
      <w:pPr>
        <w:pStyle w:val="a7"/>
        <w:rPr>
          <w:sz w:val="24"/>
          <w:szCs w:val="24"/>
        </w:rPr>
      </w:pPr>
      <w:r w:rsidRPr="00C601CA">
        <w:rPr>
          <w:sz w:val="24"/>
          <w:szCs w:val="24"/>
        </w:rPr>
        <w:t>справедливо</w:t>
      </w:r>
      <w:r w:rsidRPr="00C601CA">
        <w:rPr>
          <w:spacing w:val="6"/>
          <w:sz w:val="24"/>
          <w:szCs w:val="24"/>
        </w:rPr>
        <w:t xml:space="preserve"> </w:t>
      </w:r>
      <w:r w:rsidRPr="00C601CA">
        <w:rPr>
          <w:sz w:val="24"/>
          <w:szCs w:val="24"/>
        </w:rPr>
        <w:t>распределять</w:t>
      </w:r>
      <w:r w:rsidRPr="00C601CA">
        <w:rPr>
          <w:spacing w:val="8"/>
          <w:sz w:val="24"/>
          <w:szCs w:val="24"/>
        </w:rPr>
        <w:t xml:space="preserve"> </w:t>
      </w:r>
      <w:r w:rsidRPr="00C601CA">
        <w:rPr>
          <w:sz w:val="24"/>
          <w:szCs w:val="24"/>
        </w:rPr>
        <w:t>работу,</w:t>
      </w:r>
      <w:r w:rsidRPr="00C601CA">
        <w:rPr>
          <w:spacing w:val="8"/>
          <w:sz w:val="24"/>
          <w:szCs w:val="24"/>
        </w:rPr>
        <w:t xml:space="preserve"> </w:t>
      </w:r>
      <w:r w:rsidRPr="00C601CA">
        <w:rPr>
          <w:sz w:val="24"/>
          <w:szCs w:val="24"/>
        </w:rPr>
        <w:t>договариваться,</w:t>
      </w:r>
      <w:r w:rsidRPr="00C601CA">
        <w:rPr>
          <w:spacing w:val="9"/>
          <w:sz w:val="24"/>
          <w:szCs w:val="24"/>
        </w:rPr>
        <w:t xml:space="preserve"> </w:t>
      </w:r>
      <w:r w:rsidRPr="00C601CA">
        <w:rPr>
          <w:sz w:val="24"/>
          <w:szCs w:val="24"/>
        </w:rPr>
        <w:t>приходить</w:t>
      </w:r>
      <w:r w:rsidRPr="00C601CA">
        <w:rPr>
          <w:spacing w:val="8"/>
          <w:sz w:val="24"/>
          <w:szCs w:val="24"/>
        </w:rPr>
        <w:t xml:space="preserve"> </w:t>
      </w:r>
      <w:r w:rsidRPr="00C601CA">
        <w:rPr>
          <w:sz w:val="24"/>
          <w:szCs w:val="24"/>
        </w:rPr>
        <w:t>к</w:t>
      </w:r>
      <w:r w:rsidRPr="00C601CA">
        <w:rPr>
          <w:spacing w:val="-3"/>
          <w:sz w:val="24"/>
          <w:szCs w:val="24"/>
        </w:rPr>
        <w:t xml:space="preserve"> </w:t>
      </w:r>
      <w:r w:rsidRPr="00C601CA">
        <w:rPr>
          <w:sz w:val="24"/>
          <w:szCs w:val="24"/>
        </w:rPr>
        <w:t>общему</w:t>
      </w:r>
      <w:r w:rsidRPr="00C601CA">
        <w:rPr>
          <w:spacing w:val="-2"/>
          <w:sz w:val="24"/>
          <w:szCs w:val="24"/>
        </w:rPr>
        <w:t xml:space="preserve"> </w:t>
      </w:r>
      <w:r w:rsidRPr="00C601CA">
        <w:rPr>
          <w:sz w:val="24"/>
          <w:szCs w:val="24"/>
        </w:rPr>
        <w:t>решению,</w:t>
      </w:r>
      <w:r w:rsidRPr="00C601CA">
        <w:rPr>
          <w:spacing w:val="5"/>
          <w:sz w:val="24"/>
          <w:szCs w:val="24"/>
        </w:rPr>
        <w:t xml:space="preserve"> </w:t>
      </w:r>
      <w:r w:rsidRPr="00C601CA">
        <w:rPr>
          <w:sz w:val="24"/>
          <w:szCs w:val="24"/>
        </w:rPr>
        <w:t>отвечать</w:t>
      </w:r>
      <w:r w:rsidRPr="00C601CA">
        <w:rPr>
          <w:spacing w:val="-57"/>
          <w:sz w:val="24"/>
          <w:szCs w:val="24"/>
        </w:rPr>
        <w:t xml:space="preserve"> </w:t>
      </w:r>
      <w:r w:rsidRPr="00C601CA">
        <w:rPr>
          <w:sz w:val="24"/>
          <w:szCs w:val="24"/>
        </w:rPr>
        <w:t>за</w:t>
      </w:r>
      <w:r w:rsidRPr="00C601CA">
        <w:rPr>
          <w:spacing w:val="-5"/>
          <w:sz w:val="24"/>
          <w:szCs w:val="24"/>
        </w:rPr>
        <w:t xml:space="preserve"> </w:t>
      </w:r>
      <w:r w:rsidRPr="00C601CA">
        <w:rPr>
          <w:sz w:val="24"/>
          <w:szCs w:val="24"/>
        </w:rPr>
        <w:t>общий</w:t>
      </w:r>
      <w:r w:rsidRPr="00C601CA">
        <w:rPr>
          <w:spacing w:val="-2"/>
          <w:sz w:val="24"/>
          <w:szCs w:val="24"/>
        </w:rPr>
        <w:t xml:space="preserve"> </w:t>
      </w:r>
      <w:r w:rsidRPr="00C601CA">
        <w:rPr>
          <w:sz w:val="24"/>
          <w:szCs w:val="24"/>
        </w:rPr>
        <w:t>результат</w:t>
      </w:r>
      <w:r w:rsidRPr="00C601CA">
        <w:rPr>
          <w:spacing w:val="2"/>
          <w:sz w:val="24"/>
          <w:szCs w:val="24"/>
        </w:rPr>
        <w:t xml:space="preserve"> </w:t>
      </w:r>
      <w:r w:rsidRPr="00C601CA">
        <w:rPr>
          <w:sz w:val="24"/>
          <w:szCs w:val="24"/>
        </w:rPr>
        <w:t>работы;</w:t>
      </w:r>
    </w:p>
    <w:p w:rsidR="00DD2CB4" w:rsidRPr="00C601CA" w:rsidRDefault="00443BE7" w:rsidP="00C601CA">
      <w:pPr>
        <w:pStyle w:val="a7"/>
        <w:rPr>
          <w:sz w:val="24"/>
          <w:szCs w:val="24"/>
        </w:rPr>
      </w:pPr>
      <w:r w:rsidRPr="00C601CA">
        <w:rPr>
          <w:sz w:val="24"/>
          <w:szCs w:val="24"/>
        </w:rPr>
        <w:t>выполнять</w:t>
      </w:r>
      <w:r w:rsidRPr="00C601CA">
        <w:rPr>
          <w:spacing w:val="-3"/>
          <w:sz w:val="24"/>
          <w:szCs w:val="24"/>
        </w:rPr>
        <w:t xml:space="preserve"> </w:t>
      </w:r>
      <w:r w:rsidRPr="00C601CA">
        <w:rPr>
          <w:sz w:val="24"/>
          <w:szCs w:val="24"/>
        </w:rPr>
        <w:t>роли</w:t>
      </w:r>
      <w:r w:rsidRPr="00C601CA">
        <w:rPr>
          <w:spacing w:val="-2"/>
          <w:sz w:val="24"/>
          <w:szCs w:val="24"/>
        </w:rPr>
        <w:t xml:space="preserve"> </w:t>
      </w:r>
      <w:r w:rsidRPr="00C601CA">
        <w:rPr>
          <w:sz w:val="24"/>
          <w:szCs w:val="24"/>
        </w:rPr>
        <w:t>лидера,</w:t>
      </w:r>
      <w:r w:rsidRPr="00C601CA">
        <w:rPr>
          <w:spacing w:val="-6"/>
          <w:sz w:val="24"/>
          <w:szCs w:val="24"/>
        </w:rPr>
        <w:t xml:space="preserve"> </w:t>
      </w:r>
      <w:r w:rsidRPr="00C601CA">
        <w:rPr>
          <w:sz w:val="24"/>
          <w:szCs w:val="24"/>
        </w:rPr>
        <w:t>подчинённого,</w:t>
      </w:r>
      <w:r w:rsidRPr="00C601CA">
        <w:rPr>
          <w:spacing w:val="-1"/>
          <w:sz w:val="24"/>
          <w:szCs w:val="24"/>
        </w:rPr>
        <w:t xml:space="preserve"> </w:t>
      </w:r>
      <w:r w:rsidRPr="00C601CA">
        <w:rPr>
          <w:sz w:val="24"/>
          <w:szCs w:val="24"/>
        </w:rPr>
        <w:t>соблюдать</w:t>
      </w:r>
      <w:r w:rsidRPr="00C601CA">
        <w:rPr>
          <w:spacing w:val="-2"/>
          <w:sz w:val="24"/>
          <w:szCs w:val="24"/>
        </w:rPr>
        <w:t xml:space="preserve"> </w:t>
      </w:r>
      <w:r w:rsidRPr="00C601CA">
        <w:rPr>
          <w:sz w:val="24"/>
          <w:szCs w:val="24"/>
        </w:rPr>
        <w:t>равноправие</w:t>
      </w:r>
      <w:r w:rsidRPr="00C601CA">
        <w:rPr>
          <w:spacing w:val="1"/>
          <w:sz w:val="24"/>
          <w:szCs w:val="24"/>
        </w:rPr>
        <w:t xml:space="preserve"> </w:t>
      </w:r>
      <w:r w:rsidRPr="00C601CA">
        <w:rPr>
          <w:sz w:val="24"/>
          <w:szCs w:val="24"/>
        </w:rPr>
        <w:t>и</w:t>
      </w:r>
      <w:r w:rsidRPr="00C601CA">
        <w:rPr>
          <w:spacing w:val="-7"/>
          <w:sz w:val="24"/>
          <w:szCs w:val="24"/>
        </w:rPr>
        <w:t xml:space="preserve"> </w:t>
      </w:r>
      <w:r w:rsidRPr="00C601CA">
        <w:rPr>
          <w:sz w:val="24"/>
          <w:szCs w:val="24"/>
        </w:rPr>
        <w:t>дружелюбие;</w:t>
      </w:r>
    </w:p>
    <w:p w:rsidR="00DD2CB4" w:rsidRPr="00C601CA" w:rsidRDefault="00443BE7" w:rsidP="00C601CA">
      <w:pPr>
        <w:pStyle w:val="a7"/>
        <w:rPr>
          <w:sz w:val="24"/>
          <w:szCs w:val="24"/>
        </w:rPr>
      </w:pPr>
      <w:r w:rsidRPr="00C601CA">
        <w:rPr>
          <w:sz w:val="24"/>
          <w:szCs w:val="24"/>
        </w:rPr>
        <w:t>осуществлять</w:t>
      </w:r>
      <w:r w:rsidRPr="00C601CA">
        <w:rPr>
          <w:spacing w:val="22"/>
          <w:sz w:val="24"/>
          <w:szCs w:val="24"/>
        </w:rPr>
        <w:t xml:space="preserve"> </w:t>
      </w:r>
      <w:r w:rsidRPr="00C601CA">
        <w:rPr>
          <w:sz w:val="24"/>
          <w:szCs w:val="24"/>
        </w:rPr>
        <w:t>взаимопомощь,</w:t>
      </w:r>
      <w:r w:rsidRPr="00C601CA">
        <w:rPr>
          <w:spacing w:val="22"/>
          <w:sz w:val="24"/>
          <w:szCs w:val="24"/>
        </w:rPr>
        <w:t xml:space="preserve"> </w:t>
      </w:r>
      <w:r w:rsidRPr="00C601CA">
        <w:rPr>
          <w:sz w:val="24"/>
          <w:szCs w:val="24"/>
        </w:rPr>
        <w:t>проявлять</w:t>
      </w:r>
      <w:r w:rsidRPr="00C601CA">
        <w:rPr>
          <w:spacing w:val="16"/>
          <w:sz w:val="24"/>
          <w:szCs w:val="24"/>
        </w:rPr>
        <w:t xml:space="preserve"> </w:t>
      </w:r>
      <w:r w:rsidRPr="00C601CA">
        <w:rPr>
          <w:sz w:val="24"/>
          <w:szCs w:val="24"/>
        </w:rPr>
        <w:t>ответственность</w:t>
      </w:r>
      <w:r w:rsidRPr="00C601CA">
        <w:rPr>
          <w:spacing w:val="22"/>
          <w:sz w:val="24"/>
          <w:szCs w:val="24"/>
        </w:rPr>
        <w:t xml:space="preserve"> </w:t>
      </w:r>
      <w:r w:rsidRPr="00C601CA">
        <w:rPr>
          <w:sz w:val="24"/>
          <w:szCs w:val="24"/>
        </w:rPr>
        <w:t>при</w:t>
      </w:r>
      <w:r w:rsidRPr="00C601CA">
        <w:rPr>
          <w:spacing w:val="21"/>
          <w:sz w:val="24"/>
          <w:szCs w:val="24"/>
        </w:rPr>
        <w:t xml:space="preserve"> </w:t>
      </w:r>
      <w:r w:rsidRPr="00C601CA">
        <w:rPr>
          <w:sz w:val="24"/>
          <w:szCs w:val="24"/>
        </w:rPr>
        <w:t>выполнении</w:t>
      </w:r>
      <w:r w:rsidRPr="00C601CA">
        <w:rPr>
          <w:spacing w:val="21"/>
          <w:sz w:val="24"/>
          <w:szCs w:val="24"/>
        </w:rPr>
        <w:t xml:space="preserve"> </w:t>
      </w:r>
      <w:r w:rsidRPr="00C601CA">
        <w:rPr>
          <w:sz w:val="24"/>
          <w:szCs w:val="24"/>
        </w:rPr>
        <w:t>своей</w:t>
      </w:r>
      <w:r w:rsidRPr="00C601CA">
        <w:rPr>
          <w:spacing w:val="21"/>
          <w:sz w:val="24"/>
          <w:szCs w:val="24"/>
        </w:rPr>
        <w:t xml:space="preserve"> </w:t>
      </w:r>
      <w:r w:rsidRPr="00C601CA">
        <w:rPr>
          <w:sz w:val="24"/>
          <w:szCs w:val="24"/>
        </w:rPr>
        <w:t>части</w:t>
      </w:r>
      <w:r w:rsidRPr="00C601CA">
        <w:rPr>
          <w:spacing w:val="-57"/>
          <w:sz w:val="24"/>
          <w:szCs w:val="24"/>
        </w:rPr>
        <w:t xml:space="preserve"> </w:t>
      </w:r>
      <w:r w:rsidRPr="00C601CA">
        <w:rPr>
          <w:sz w:val="24"/>
          <w:szCs w:val="24"/>
        </w:rPr>
        <w:t>работы.</w:t>
      </w:r>
    </w:p>
    <w:p w:rsidR="00DD2CB4" w:rsidRPr="00C601CA" w:rsidRDefault="00443BE7" w:rsidP="00C601CA">
      <w:pPr>
        <w:pStyle w:val="a7"/>
        <w:rPr>
          <w:sz w:val="24"/>
          <w:szCs w:val="24"/>
        </w:rPr>
      </w:pPr>
      <w:r w:rsidRPr="00C601CA">
        <w:rPr>
          <w:sz w:val="24"/>
          <w:szCs w:val="24"/>
        </w:rPr>
        <w:t>Содержание</w:t>
      </w:r>
      <w:r w:rsidRPr="00C601CA">
        <w:rPr>
          <w:spacing w:val="14"/>
          <w:sz w:val="24"/>
          <w:szCs w:val="24"/>
        </w:rPr>
        <w:t xml:space="preserve"> </w:t>
      </w:r>
      <w:r w:rsidRPr="00C601CA">
        <w:rPr>
          <w:sz w:val="24"/>
          <w:szCs w:val="24"/>
        </w:rPr>
        <w:t>обучения</w:t>
      </w:r>
      <w:r w:rsidRPr="00C601CA">
        <w:rPr>
          <w:spacing w:val="15"/>
          <w:sz w:val="24"/>
          <w:szCs w:val="24"/>
        </w:rPr>
        <w:t xml:space="preserve"> </w:t>
      </w:r>
      <w:r w:rsidRPr="00C601CA">
        <w:rPr>
          <w:sz w:val="24"/>
          <w:szCs w:val="24"/>
        </w:rPr>
        <w:t>в</w:t>
      </w:r>
      <w:r w:rsidRPr="00C601CA">
        <w:rPr>
          <w:spacing w:val="16"/>
          <w:sz w:val="24"/>
          <w:szCs w:val="24"/>
        </w:rPr>
        <w:t xml:space="preserve"> </w:t>
      </w:r>
      <w:r w:rsidRPr="00C601CA">
        <w:rPr>
          <w:sz w:val="24"/>
          <w:szCs w:val="24"/>
        </w:rPr>
        <w:t>4</w:t>
      </w:r>
      <w:r w:rsidRPr="00C601CA">
        <w:rPr>
          <w:spacing w:val="10"/>
          <w:sz w:val="24"/>
          <w:szCs w:val="24"/>
        </w:rPr>
        <w:t xml:space="preserve"> </w:t>
      </w:r>
      <w:r w:rsidRPr="00C601CA">
        <w:rPr>
          <w:sz w:val="24"/>
          <w:szCs w:val="24"/>
        </w:rPr>
        <w:t>классе.</w:t>
      </w:r>
      <w:r w:rsidRPr="00C601CA">
        <w:rPr>
          <w:spacing w:val="1"/>
          <w:sz w:val="24"/>
          <w:szCs w:val="24"/>
        </w:rPr>
        <w:t xml:space="preserve"> </w:t>
      </w:r>
      <w:r w:rsidRPr="00C601CA">
        <w:rPr>
          <w:sz w:val="24"/>
          <w:szCs w:val="24"/>
        </w:rPr>
        <w:t>Технологии,</w:t>
      </w:r>
      <w:r w:rsidRPr="00C601CA">
        <w:rPr>
          <w:spacing w:val="-5"/>
          <w:sz w:val="24"/>
          <w:szCs w:val="24"/>
        </w:rPr>
        <w:t xml:space="preserve"> </w:t>
      </w:r>
      <w:r w:rsidRPr="00C601CA">
        <w:rPr>
          <w:sz w:val="24"/>
          <w:szCs w:val="24"/>
        </w:rPr>
        <w:t>профессии</w:t>
      </w:r>
      <w:r w:rsidRPr="00C601CA">
        <w:rPr>
          <w:spacing w:val="-5"/>
          <w:sz w:val="24"/>
          <w:szCs w:val="24"/>
        </w:rPr>
        <w:t xml:space="preserve"> </w:t>
      </w:r>
      <w:r w:rsidRPr="00C601CA">
        <w:rPr>
          <w:sz w:val="24"/>
          <w:szCs w:val="24"/>
        </w:rPr>
        <w:t>и</w:t>
      </w:r>
      <w:r w:rsidRPr="00C601CA">
        <w:rPr>
          <w:spacing w:val="-1"/>
          <w:sz w:val="24"/>
          <w:szCs w:val="24"/>
        </w:rPr>
        <w:t xml:space="preserve"> </w:t>
      </w:r>
      <w:r w:rsidRPr="00C601CA">
        <w:rPr>
          <w:sz w:val="24"/>
          <w:szCs w:val="24"/>
        </w:rPr>
        <w:t>производства</w:t>
      </w:r>
      <w:r w:rsidRPr="00C601CA">
        <w:rPr>
          <w:spacing w:val="-1"/>
          <w:sz w:val="24"/>
          <w:szCs w:val="24"/>
        </w:rPr>
        <w:t xml:space="preserve"> </w:t>
      </w:r>
      <w:r w:rsidRPr="00C601CA">
        <w:rPr>
          <w:sz w:val="24"/>
          <w:szCs w:val="24"/>
        </w:rPr>
        <w:t>(12</w:t>
      </w:r>
      <w:r w:rsidRPr="00C601CA">
        <w:rPr>
          <w:spacing w:val="-7"/>
          <w:sz w:val="24"/>
          <w:szCs w:val="24"/>
        </w:rPr>
        <w:t xml:space="preserve"> </w:t>
      </w:r>
      <w:r w:rsidRPr="00C601CA">
        <w:rPr>
          <w:sz w:val="24"/>
          <w:szCs w:val="24"/>
        </w:rPr>
        <w:t>ч).</w:t>
      </w:r>
    </w:p>
    <w:p w:rsidR="00DD2CB4" w:rsidRPr="00C601CA" w:rsidRDefault="00443BE7" w:rsidP="00C601CA">
      <w:pPr>
        <w:pStyle w:val="a7"/>
        <w:rPr>
          <w:sz w:val="24"/>
          <w:szCs w:val="24"/>
        </w:rPr>
      </w:pPr>
      <w:r w:rsidRPr="00C601CA">
        <w:rPr>
          <w:sz w:val="24"/>
          <w:szCs w:val="24"/>
        </w:rPr>
        <w:t>Профессии и технологии современного мира. Использование достижений науки в развитии</w:t>
      </w:r>
      <w:r w:rsidRPr="00C601CA">
        <w:rPr>
          <w:spacing w:val="1"/>
          <w:sz w:val="24"/>
          <w:szCs w:val="24"/>
        </w:rPr>
        <w:t xml:space="preserve"> </w:t>
      </w:r>
      <w:r w:rsidRPr="00C601CA">
        <w:rPr>
          <w:sz w:val="24"/>
          <w:szCs w:val="24"/>
        </w:rPr>
        <w:t>технического</w:t>
      </w:r>
      <w:r w:rsidRPr="00C601CA">
        <w:rPr>
          <w:spacing w:val="1"/>
          <w:sz w:val="24"/>
          <w:szCs w:val="24"/>
        </w:rPr>
        <w:t xml:space="preserve"> </w:t>
      </w:r>
      <w:r w:rsidRPr="00C601CA">
        <w:rPr>
          <w:sz w:val="24"/>
          <w:szCs w:val="24"/>
        </w:rPr>
        <w:t>прогресса.</w:t>
      </w:r>
      <w:r w:rsidRPr="00C601CA">
        <w:rPr>
          <w:spacing w:val="1"/>
          <w:sz w:val="24"/>
          <w:szCs w:val="24"/>
        </w:rPr>
        <w:t xml:space="preserve"> </w:t>
      </w:r>
      <w:r w:rsidRPr="00C601CA">
        <w:rPr>
          <w:sz w:val="24"/>
          <w:szCs w:val="24"/>
        </w:rPr>
        <w:t>Изобретение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использование</w:t>
      </w:r>
      <w:r w:rsidRPr="00C601CA">
        <w:rPr>
          <w:spacing w:val="1"/>
          <w:sz w:val="24"/>
          <w:szCs w:val="24"/>
        </w:rPr>
        <w:t xml:space="preserve"> </w:t>
      </w:r>
      <w:r w:rsidRPr="00C601CA">
        <w:rPr>
          <w:sz w:val="24"/>
          <w:szCs w:val="24"/>
        </w:rPr>
        <w:t>синтетических</w:t>
      </w:r>
      <w:r w:rsidRPr="00C601CA">
        <w:rPr>
          <w:spacing w:val="1"/>
          <w:sz w:val="24"/>
          <w:szCs w:val="24"/>
        </w:rPr>
        <w:t xml:space="preserve"> </w:t>
      </w:r>
      <w:r w:rsidRPr="00C601CA">
        <w:rPr>
          <w:sz w:val="24"/>
          <w:szCs w:val="24"/>
        </w:rPr>
        <w:t>материалов</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определёнными</w:t>
      </w:r>
      <w:r w:rsidRPr="00C601CA">
        <w:rPr>
          <w:spacing w:val="14"/>
          <w:sz w:val="24"/>
          <w:szCs w:val="24"/>
        </w:rPr>
        <w:t xml:space="preserve"> </w:t>
      </w:r>
      <w:r w:rsidRPr="00C601CA">
        <w:rPr>
          <w:sz w:val="24"/>
          <w:szCs w:val="24"/>
        </w:rPr>
        <w:t>заданными</w:t>
      </w:r>
      <w:r w:rsidRPr="00C601CA">
        <w:rPr>
          <w:spacing w:val="14"/>
          <w:sz w:val="24"/>
          <w:szCs w:val="24"/>
        </w:rPr>
        <w:t xml:space="preserve"> </w:t>
      </w:r>
      <w:r w:rsidRPr="00C601CA">
        <w:rPr>
          <w:sz w:val="24"/>
          <w:szCs w:val="24"/>
        </w:rPr>
        <w:t>свойствами</w:t>
      </w:r>
      <w:r w:rsidRPr="00C601CA">
        <w:rPr>
          <w:spacing w:val="10"/>
          <w:sz w:val="24"/>
          <w:szCs w:val="24"/>
        </w:rPr>
        <w:t xml:space="preserve"> </w:t>
      </w:r>
      <w:r w:rsidRPr="00C601CA">
        <w:rPr>
          <w:sz w:val="24"/>
          <w:szCs w:val="24"/>
        </w:rPr>
        <w:t>в</w:t>
      </w:r>
      <w:r w:rsidRPr="00C601CA">
        <w:rPr>
          <w:spacing w:val="11"/>
          <w:sz w:val="24"/>
          <w:szCs w:val="24"/>
        </w:rPr>
        <w:t xml:space="preserve"> </w:t>
      </w:r>
      <w:r w:rsidRPr="00C601CA">
        <w:rPr>
          <w:sz w:val="24"/>
          <w:szCs w:val="24"/>
        </w:rPr>
        <w:t>различных</w:t>
      </w:r>
      <w:r w:rsidRPr="00C601CA">
        <w:rPr>
          <w:spacing w:val="9"/>
          <w:sz w:val="24"/>
          <w:szCs w:val="24"/>
        </w:rPr>
        <w:t xml:space="preserve"> </w:t>
      </w:r>
      <w:r w:rsidRPr="00C601CA">
        <w:rPr>
          <w:sz w:val="24"/>
          <w:szCs w:val="24"/>
        </w:rPr>
        <w:t>отраслях</w:t>
      </w:r>
      <w:r w:rsidRPr="00C601CA">
        <w:rPr>
          <w:spacing w:val="10"/>
          <w:sz w:val="24"/>
          <w:szCs w:val="24"/>
        </w:rPr>
        <w:t xml:space="preserve"> </w:t>
      </w:r>
      <w:r w:rsidRPr="00C601CA">
        <w:rPr>
          <w:sz w:val="24"/>
          <w:szCs w:val="24"/>
        </w:rPr>
        <w:t>и</w:t>
      </w:r>
      <w:r w:rsidRPr="00C601CA">
        <w:rPr>
          <w:spacing w:val="14"/>
          <w:sz w:val="24"/>
          <w:szCs w:val="24"/>
        </w:rPr>
        <w:t xml:space="preserve"> </w:t>
      </w:r>
      <w:r w:rsidRPr="00C601CA">
        <w:rPr>
          <w:sz w:val="24"/>
          <w:szCs w:val="24"/>
        </w:rPr>
        <w:t>профессиях.</w:t>
      </w:r>
      <w:r w:rsidRPr="00C601CA">
        <w:rPr>
          <w:spacing w:val="15"/>
          <w:sz w:val="24"/>
          <w:szCs w:val="24"/>
        </w:rPr>
        <w:t xml:space="preserve"> </w:t>
      </w:r>
      <w:r w:rsidRPr="00C601CA">
        <w:rPr>
          <w:sz w:val="24"/>
          <w:szCs w:val="24"/>
        </w:rPr>
        <w:t>Нефть</w:t>
      </w:r>
      <w:r w:rsidRPr="00C601CA">
        <w:rPr>
          <w:spacing w:val="15"/>
          <w:sz w:val="24"/>
          <w:szCs w:val="24"/>
        </w:rPr>
        <w:t xml:space="preserve"> </w:t>
      </w:r>
      <w:r w:rsidRPr="00C601CA">
        <w:rPr>
          <w:sz w:val="24"/>
          <w:szCs w:val="24"/>
        </w:rPr>
        <w:t>как</w:t>
      </w:r>
    </w:p>
    <w:p w:rsidR="00DD2CB4" w:rsidRPr="00C601CA" w:rsidRDefault="00DD2CB4" w:rsidP="00C601CA">
      <w:pPr>
        <w:pStyle w:val="a7"/>
        <w:rPr>
          <w:sz w:val="24"/>
          <w:szCs w:val="24"/>
        </w:rPr>
        <w:sectPr w:rsidR="00DD2CB4" w:rsidRPr="00C601CA">
          <w:headerReference w:type="default" r:id="rId30"/>
          <w:footerReference w:type="default" r:id="rId31"/>
          <w:pgSz w:w="11910" w:h="16840"/>
          <w:pgMar w:top="900" w:right="300" w:bottom="280" w:left="600" w:header="569" w:footer="0" w:gutter="0"/>
          <w:cols w:space="720"/>
        </w:sectPr>
      </w:pPr>
    </w:p>
    <w:p w:rsidR="00DD2CB4" w:rsidRPr="00C601CA" w:rsidRDefault="00443BE7" w:rsidP="00C601CA">
      <w:pPr>
        <w:pStyle w:val="a7"/>
        <w:rPr>
          <w:sz w:val="24"/>
          <w:szCs w:val="24"/>
        </w:rPr>
      </w:pPr>
      <w:r w:rsidRPr="00C601CA">
        <w:rPr>
          <w:sz w:val="24"/>
          <w:szCs w:val="24"/>
        </w:rPr>
        <w:lastRenderedPageBreak/>
        <w:t>универсальное</w:t>
      </w:r>
      <w:r w:rsidRPr="00C601CA">
        <w:rPr>
          <w:spacing w:val="1"/>
          <w:sz w:val="24"/>
          <w:szCs w:val="24"/>
        </w:rPr>
        <w:t xml:space="preserve"> </w:t>
      </w:r>
      <w:r w:rsidRPr="00C601CA">
        <w:rPr>
          <w:sz w:val="24"/>
          <w:szCs w:val="24"/>
        </w:rPr>
        <w:t>сырьё.</w:t>
      </w:r>
      <w:r w:rsidRPr="00C601CA">
        <w:rPr>
          <w:spacing w:val="1"/>
          <w:sz w:val="24"/>
          <w:szCs w:val="24"/>
        </w:rPr>
        <w:t xml:space="preserve"> </w:t>
      </w:r>
      <w:r w:rsidRPr="00C601CA">
        <w:rPr>
          <w:sz w:val="24"/>
          <w:szCs w:val="24"/>
        </w:rPr>
        <w:t>Материалы,</w:t>
      </w:r>
      <w:r w:rsidRPr="00C601CA">
        <w:rPr>
          <w:spacing w:val="1"/>
          <w:sz w:val="24"/>
          <w:szCs w:val="24"/>
        </w:rPr>
        <w:t xml:space="preserve"> </w:t>
      </w:r>
      <w:r w:rsidRPr="00C601CA">
        <w:rPr>
          <w:sz w:val="24"/>
          <w:szCs w:val="24"/>
        </w:rPr>
        <w:t>получаемые</w:t>
      </w:r>
      <w:r w:rsidRPr="00C601CA">
        <w:rPr>
          <w:spacing w:val="1"/>
          <w:sz w:val="24"/>
          <w:szCs w:val="24"/>
        </w:rPr>
        <w:t xml:space="preserve"> </w:t>
      </w:r>
      <w:r w:rsidRPr="00C601CA">
        <w:rPr>
          <w:sz w:val="24"/>
          <w:szCs w:val="24"/>
        </w:rPr>
        <w:t>из</w:t>
      </w:r>
      <w:r w:rsidRPr="00C601CA">
        <w:rPr>
          <w:spacing w:val="1"/>
          <w:sz w:val="24"/>
          <w:szCs w:val="24"/>
        </w:rPr>
        <w:t xml:space="preserve"> </w:t>
      </w:r>
      <w:r w:rsidRPr="00C601CA">
        <w:rPr>
          <w:sz w:val="24"/>
          <w:szCs w:val="24"/>
        </w:rPr>
        <w:t>нефти</w:t>
      </w:r>
      <w:r w:rsidRPr="00C601CA">
        <w:rPr>
          <w:spacing w:val="1"/>
          <w:sz w:val="24"/>
          <w:szCs w:val="24"/>
        </w:rPr>
        <w:t xml:space="preserve"> </w:t>
      </w:r>
      <w:r w:rsidRPr="00C601CA">
        <w:rPr>
          <w:sz w:val="24"/>
          <w:szCs w:val="24"/>
        </w:rPr>
        <w:t>(пластик,</w:t>
      </w:r>
      <w:r w:rsidRPr="00C601CA">
        <w:rPr>
          <w:spacing w:val="1"/>
          <w:sz w:val="24"/>
          <w:szCs w:val="24"/>
        </w:rPr>
        <w:t xml:space="preserve"> </w:t>
      </w:r>
      <w:r w:rsidRPr="00C601CA">
        <w:rPr>
          <w:sz w:val="24"/>
          <w:szCs w:val="24"/>
        </w:rPr>
        <w:t>стеклоткань,</w:t>
      </w:r>
      <w:r w:rsidRPr="00C601CA">
        <w:rPr>
          <w:spacing w:val="1"/>
          <w:sz w:val="24"/>
          <w:szCs w:val="24"/>
        </w:rPr>
        <w:t xml:space="preserve"> </w:t>
      </w:r>
      <w:r w:rsidRPr="00C601CA">
        <w:rPr>
          <w:sz w:val="24"/>
          <w:szCs w:val="24"/>
        </w:rPr>
        <w:t>пенопласт</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другие).</w:t>
      </w:r>
    </w:p>
    <w:p w:rsidR="00DD2CB4" w:rsidRPr="00C601CA" w:rsidRDefault="00443BE7" w:rsidP="00C601CA">
      <w:pPr>
        <w:pStyle w:val="a7"/>
        <w:rPr>
          <w:sz w:val="24"/>
          <w:szCs w:val="24"/>
        </w:rPr>
      </w:pPr>
      <w:r w:rsidRPr="00C601CA">
        <w:rPr>
          <w:sz w:val="24"/>
          <w:szCs w:val="24"/>
        </w:rPr>
        <w:t>Профессии,</w:t>
      </w:r>
      <w:r w:rsidRPr="00C601CA">
        <w:rPr>
          <w:spacing w:val="-2"/>
          <w:sz w:val="24"/>
          <w:szCs w:val="24"/>
        </w:rPr>
        <w:t xml:space="preserve"> </w:t>
      </w:r>
      <w:r w:rsidRPr="00C601CA">
        <w:rPr>
          <w:sz w:val="24"/>
          <w:szCs w:val="24"/>
        </w:rPr>
        <w:t>связанные</w:t>
      </w:r>
      <w:r w:rsidRPr="00C601CA">
        <w:rPr>
          <w:spacing w:val="-4"/>
          <w:sz w:val="24"/>
          <w:szCs w:val="24"/>
        </w:rPr>
        <w:t xml:space="preserve"> </w:t>
      </w:r>
      <w:r w:rsidRPr="00C601CA">
        <w:rPr>
          <w:sz w:val="24"/>
          <w:szCs w:val="24"/>
        </w:rPr>
        <w:t>с</w:t>
      </w:r>
      <w:r w:rsidRPr="00C601CA">
        <w:rPr>
          <w:spacing w:val="-9"/>
          <w:sz w:val="24"/>
          <w:szCs w:val="24"/>
        </w:rPr>
        <w:t xml:space="preserve"> </w:t>
      </w:r>
      <w:r w:rsidRPr="00C601CA">
        <w:rPr>
          <w:sz w:val="24"/>
          <w:szCs w:val="24"/>
        </w:rPr>
        <w:t>опасностями</w:t>
      </w:r>
      <w:r w:rsidRPr="00C601CA">
        <w:rPr>
          <w:spacing w:val="-7"/>
          <w:sz w:val="24"/>
          <w:szCs w:val="24"/>
        </w:rPr>
        <w:t xml:space="preserve"> </w:t>
      </w:r>
      <w:r w:rsidRPr="00C601CA">
        <w:rPr>
          <w:sz w:val="24"/>
          <w:szCs w:val="24"/>
        </w:rPr>
        <w:t>(пожарные,</w:t>
      </w:r>
      <w:r w:rsidRPr="00C601CA">
        <w:rPr>
          <w:spacing w:val="-1"/>
          <w:sz w:val="24"/>
          <w:szCs w:val="24"/>
        </w:rPr>
        <w:t xml:space="preserve"> </w:t>
      </w:r>
      <w:r w:rsidRPr="00C601CA">
        <w:rPr>
          <w:sz w:val="24"/>
          <w:szCs w:val="24"/>
        </w:rPr>
        <w:t>космонавты,</w:t>
      </w:r>
      <w:r w:rsidRPr="00C601CA">
        <w:rPr>
          <w:spacing w:val="-2"/>
          <w:sz w:val="24"/>
          <w:szCs w:val="24"/>
        </w:rPr>
        <w:t xml:space="preserve"> </w:t>
      </w:r>
      <w:r w:rsidRPr="00C601CA">
        <w:rPr>
          <w:sz w:val="24"/>
          <w:szCs w:val="24"/>
        </w:rPr>
        <w:t>химики</w:t>
      </w:r>
      <w:r w:rsidRPr="00C601CA">
        <w:rPr>
          <w:spacing w:val="-6"/>
          <w:sz w:val="24"/>
          <w:szCs w:val="24"/>
        </w:rPr>
        <w:t xml:space="preserve"> </w:t>
      </w:r>
      <w:r w:rsidRPr="00C601CA">
        <w:rPr>
          <w:sz w:val="24"/>
          <w:szCs w:val="24"/>
        </w:rPr>
        <w:t>и</w:t>
      </w:r>
      <w:r w:rsidRPr="00C601CA">
        <w:rPr>
          <w:spacing w:val="-3"/>
          <w:sz w:val="24"/>
          <w:szCs w:val="24"/>
        </w:rPr>
        <w:t xml:space="preserve"> </w:t>
      </w:r>
      <w:r w:rsidRPr="00C601CA">
        <w:rPr>
          <w:sz w:val="24"/>
          <w:szCs w:val="24"/>
        </w:rPr>
        <w:t>другие).</w:t>
      </w:r>
    </w:p>
    <w:p w:rsidR="00DD2CB4" w:rsidRPr="00C601CA" w:rsidRDefault="00443BE7" w:rsidP="00C601CA">
      <w:pPr>
        <w:pStyle w:val="a7"/>
        <w:rPr>
          <w:sz w:val="24"/>
          <w:szCs w:val="24"/>
        </w:rPr>
      </w:pPr>
      <w:r w:rsidRPr="00C601CA">
        <w:rPr>
          <w:sz w:val="24"/>
          <w:szCs w:val="24"/>
        </w:rPr>
        <w:t>Информационный</w:t>
      </w:r>
      <w:r w:rsidRPr="00C601CA">
        <w:rPr>
          <w:spacing w:val="1"/>
          <w:sz w:val="24"/>
          <w:szCs w:val="24"/>
        </w:rPr>
        <w:t xml:space="preserve"> </w:t>
      </w:r>
      <w:r w:rsidRPr="00C601CA">
        <w:rPr>
          <w:sz w:val="24"/>
          <w:szCs w:val="24"/>
        </w:rPr>
        <w:t>мир,</w:t>
      </w:r>
      <w:r w:rsidRPr="00C601CA">
        <w:rPr>
          <w:spacing w:val="1"/>
          <w:sz w:val="24"/>
          <w:szCs w:val="24"/>
        </w:rPr>
        <w:t xml:space="preserve"> </w:t>
      </w:r>
      <w:r w:rsidRPr="00C601CA">
        <w:rPr>
          <w:sz w:val="24"/>
          <w:szCs w:val="24"/>
        </w:rPr>
        <w:t>его</w:t>
      </w:r>
      <w:r w:rsidRPr="00C601CA">
        <w:rPr>
          <w:spacing w:val="1"/>
          <w:sz w:val="24"/>
          <w:szCs w:val="24"/>
        </w:rPr>
        <w:t xml:space="preserve"> </w:t>
      </w:r>
      <w:r w:rsidRPr="00C601CA">
        <w:rPr>
          <w:sz w:val="24"/>
          <w:szCs w:val="24"/>
        </w:rPr>
        <w:t>место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влияние</w:t>
      </w:r>
      <w:r w:rsidRPr="00C601CA">
        <w:rPr>
          <w:spacing w:val="1"/>
          <w:sz w:val="24"/>
          <w:szCs w:val="24"/>
        </w:rPr>
        <w:t xml:space="preserve"> </w:t>
      </w:r>
      <w:r w:rsidRPr="00C601CA">
        <w:rPr>
          <w:sz w:val="24"/>
          <w:szCs w:val="24"/>
        </w:rPr>
        <w:t>на жизнь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деятельность</w:t>
      </w:r>
      <w:r w:rsidRPr="00C601CA">
        <w:rPr>
          <w:spacing w:val="1"/>
          <w:sz w:val="24"/>
          <w:szCs w:val="24"/>
        </w:rPr>
        <w:t xml:space="preserve"> </w:t>
      </w:r>
      <w:r w:rsidRPr="00C601CA">
        <w:rPr>
          <w:sz w:val="24"/>
          <w:szCs w:val="24"/>
        </w:rPr>
        <w:t>людей.</w:t>
      </w:r>
      <w:r w:rsidRPr="00C601CA">
        <w:rPr>
          <w:spacing w:val="1"/>
          <w:sz w:val="24"/>
          <w:szCs w:val="24"/>
        </w:rPr>
        <w:t xml:space="preserve"> </w:t>
      </w:r>
      <w:r w:rsidRPr="00C601CA">
        <w:rPr>
          <w:sz w:val="24"/>
          <w:szCs w:val="24"/>
        </w:rPr>
        <w:t>Влияние</w:t>
      </w:r>
      <w:r w:rsidRPr="00C601CA">
        <w:rPr>
          <w:spacing w:val="1"/>
          <w:sz w:val="24"/>
          <w:szCs w:val="24"/>
        </w:rPr>
        <w:t xml:space="preserve"> </w:t>
      </w:r>
      <w:r w:rsidRPr="00C601CA">
        <w:rPr>
          <w:sz w:val="24"/>
          <w:szCs w:val="24"/>
        </w:rPr>
        <w:t>современных</w:t>
      </w:r>
      <w:r w:rsidRPr="00C601CA">
        <w:rPr>
          <w:spacing w:val="1"/>
          <w:sz w:val="24"/>
          <w:szCs w:val="24"/>
        </w:rPr>
        <w:t xml:space="preserve"> </w:t>
      </w:r>
      <w:r w:rsidRPr="00C601CA">
        <w:rPr>
          <w:sz w:val="24"/>
          <w:szCs w:val="24"/>
        </w:rPr>
        <w:t>технологий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преобразующей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человека</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окружающую</w:t>
      </w:r>
      <w:r w:rsidRPr="00C601CA">
        <w:rPr>
          <w:spacing w:val="1"/>
          <w:sz w:val="24"/>
          <w:szCs w:val="24"/>
        </w:rPr>
        <w:t xml:space="preserve"> </w:t>
      </w:r>
      <w:r w:rsidRPr="00C601CA">
        <w:rPr>
          <w:sz w:val="24"/>
          <w:szCs w:val="24"/>
        </w:rPr>
        <w:t>среду,</w:t>
      </w:r>
      <w:r w:rsidRPr="00C601CA">
        <w:rPr>
          <w:spacing w:val="1"/>
          <w:sz w:val="24"/>
          <w:szCs w:val="24"/>
        </w:rPr>
        <w:t xml:space="preserve"> </w:t>
      </w:r>
      <w:r w:rsidRPr="00C601CA">
        <w:rPr>
          <w:sz w:val="24"/>
          <w:szCs w:val="24"/>
        </w:rPr>
        <w:t>способы</w:t>
      </w:r>
      <w:r w:rsidRPr="00C601CA">
        <w:rPr>
          <w:spacing w:val="2"/>
          <w:sz w:val="24"/>
          <w:szCs w:val="24"/>
        </w:rPr>
        <w:t xml:space="preserve"> </w:t>
      </w:r>
      <w:r w:rsidRPr="00C601CA">
        <w:rPr>
          <w:sz w:val="24"/>
          <w:szCs w:val="24"/>
        </w:rPr>
        <w:t>её</w:t>
      </w:r>
      <w:r w:rsidRPr="00C601CA">
        <w:rPr>
          <w:spacing w:val="-4"/>
          <w:sz w:val="24"/>
          <w:szCs w:val="24"/>
        </w:rPr>
        <w:t xml:space="preserve"> </w:t>
      </w:r>
      <w:r w:rsidRPr="00C601CA">
        <w:rPr>
          <w:sz w:val="24"/>
          <w:szCs w:val="24"/>
        </w:rPr>
        <w:t>защиты.</w:t>
      </w:r>
    </w:p>
    <w:p w:rsidR="00DD2CB4" w:rsidRPr="00C601CA" w:rsidRDefault="00443BE7" w:rsidP="00C601CA">
      <w:pPr>
        <w:pStyle w:val="a7"/>
        <w:rPr>
          <w:sz w:val="24"/>
          <w:szCs w:val="24"/>
        </w:rPr>
      </w:pPr>
      <w:r w:rsidRPr="00C601CA">
        <w:rPr>
          <w:sz w:val="24"/>
          <w:szCs w:val="24"/>
        </w:rPr>
        <w:t>Сохранение</w:t>
      </w:r>
      <w:r w:rsidRPr="00C601CA">
        <w:rPr>
          <w:spacing w:val="12"/>
          <w:sz w:val="24"/>
          <w:szCs w:val="24"/>
        </w:rPr>
        <w:t xml:space="preserve"> </w:t>
      </w:r>
      <w:r w:rsidRPr="00C601CA">
        <w:rPr>
          <w:sz w:val="24"/>
          <w:szCs w:val="24"/>
        </w:rPr>
        <w:t>и</w:t>
      </w:r>
      <w:r w:rsidRPr="00C601CA">
        <w:rPr>
          <w:spacing w:val="15"/>
          <w:sz w:val="24"/>
          <w:szCs w:val="24"/>
        </w:rPr>
        <w:t xml:space="preserve"> </w:t>
      </w:r>
      <w:r w:rsidRPr="00C601CA">
        <w:rPr>
          <w:sz w:val="24"/>
          <w:szCs w:val="24"/>
        </w:rPr>
        <w:t>развитие</w:t>
      </w:r>
      <w:r w:rsidRPr="00C601CA">
        <w:rPr>
          <w:spacing w:val="13"/>
          <w:sz w:val="24"/>
          <w:szCs w:val="24"/>
        </w:rPr>
        <w:t xml:space="preserve"> </w:t>
      </w:r>
      <w:r w:rsidRPr="00C601CA">
        <w:rPr>
          <w:sz w:val="24"/>
          <w:szCs w:val="24"/>
        </w:rPr>
        <w:t>традиций</w:t>
      </w:r>
      <w:r w:rsidRPr="00C601CA">
        <w:rPr>
          <w:spacing w:val="15"/>
          <w:sz w:val="24"/>
          <w:szCs w:val="24"/>
        </w:rPr>
        <w:t xml:space="preserve"> </w:t>
      </w:r>
      <w:r w:rsidRPr="00C601CA">
        <w:rPr>
          <w:sz w:val="24"/>
          <w:szCs w:val="24"/>
        </w:rPr>
        <w:t>прошлого</w:t>
      </w:r>
      <w:r w:rsidRPr="00C601CA">
        <w:rPr>
          <w:spacing w:val="13"/>
          <w:sz w:val="24"/>
          <w:szCs w:val="24"/>
        </w:rPr>
        <w:t xml:space="preserve"> </w:t>
      </w:r>
      <w:r w:rsidRPr="00C601CA">
        <w:rPr>
          <w:sz w:val="24"/>
          <w:szCs w:val="24"/>
        </w:rPr>
        <w:t>в</w:t>
      </w:r>
      <w:r w:rsidRPr="00C601CA">
        <w:rPr>
          <w:spacing w:val="16"/>
          <w:sz w:val="24"/>
          <w:szCs w:val="24"/>
        </w:rPr>
        <w:t xml:space="preserve"> </w:t>
      </w:r>
      <w:r w:rsidRPr="00C601CA">
        <w:rPr>
          <w:sz w:val="24"/>
          <w:szCs w:val="24"/>
        </w:rPr>
        <w:t>творчестве</w:t>
      </w:r>
      <w:r w:rsidRPr="00C601CA">
        <w:rPr>
          <w:spacing w:val="13"/>
          <w:sz w:val="24"/>
          <w:szCs w:val="24"/>
        </w:rPr>
        <w:t xml:space="preserve"> </w:t>
      </w:r>
      <w:r w:rsidRPr="00C601CA">
        <w:rPr>
          <w:sz w:val="24"/>
          <w:szCs w:val="24"/>
        </w:rPr>
        <w:t>современных</w:t>
      </w:r>
      <w:r w:rsidRPr="00C601CA">
        <w:rPr>
          <w:spacing w:val="9"/>
          <w:sz w:val="24"/>
          <w:szCs w:val="24"/>
        </w:rPr>
        <w:t xml:space="preserve"> </w:t>
      </w:r>
      <w:r w:rsidRPr="00C601CA">
        <w:rPr>
          <w:sz w:val="24"/>
          <w:szCs w:val="24"/>
        </w:rPr>
        <w:t>мастеров.</w:t>
      </w:r>
      <w:r w:rsidRPr="00C601CA">
        <w:rPr>
          <w:spacing w:val="10"/>
          <w:sz w:val="24"/>
          <w:szCs w:val="24"/>
        </w:rPr>
        <w:t xml:space="preserve"> </w:t>
      </w:r>
      <w:r w:rsidRPr="00C601CA">
        <w:rPr>
          <w:sz w:val="24"/>
          <w:szCs w:val="24"/>
        </w:rPr>
        <w:t>Бережное</w:t>
      </w:r>
      <w:r w:rsidRPr="00C601CA">
        <w:rPr>
          <w:spacing w:val="-57"/>
          <w:sz w:val="24"/>
          <w:szCs w:val="24"/>
        </w:rPr>
        <w:t xml:space="preserve"> </w:t>
      </w:r>
      <w:r w:rsidRPr="00C601CA">
        <w:rPr>
          <w:sz w:val="24"/>
          <w:szCs w:val="24"/>
        </w:rPr>
        <w:t>и</w:t>
      </w:r>
      <w:r w:rsidRPr="00C601CA">
        <w:rPr>
          <w:spacing w:val="1"/>
          <w:sz w:val="24"/>
          <w:szCs w:val="24"/>
        </w:rPr>
        <w:t xml:space="preserve"> </w:t>
      </w:r>
      <w:r w:rsidRPr="00C601CA">
        <w:rPr>
          <w:sz w:val="24"/>
          <w:szCs w:val="24"/>
        </w:rPr>
        <w:t>уважительное отношение</w:t>
      </w:r>
      <w:r w:rsidRPr="00C601CA">
        <w:rPr>
          <w:spacing w:val="1"/>
          <w:sz w:val="24"/>
          <w:szCs w:val="24"/>
        </w:rPr>
        <w:t xml:space="preserve"> </w:t>
      </w:r>
      <w:r w:rsidRPr="00C601CA">
        <w:rPr>
          <w:sz w:val="24"/>
          <w:szCs w:val="24"/>
        </w:rPr>
        <w:t>людей</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культурным</w:t>
      </w:r>
      <w:r w:rsidRPr="00C601CA">
        <w:rPr>
          <w:spacing w:val="1"/>
          <w:sz w:val="24"/>
          <w:szCs w:val="24"/>
        </w:rPr>
        <w:t xml:space="preserve"> </w:t>
      </w:r>
      <w:r w:rsidRPr="00C601CA">
        <w:rPr>
          <w:sz w:val="24"/>
          <w:szCs w:val="24"/>
        </w:rPr>
        <w:t>традициям.</w:t>
      </w:r>
      <w:r w:rsidRPr="00C601CA">
        <w:rPr>
          <w:spacing w:val="1"/>
          <w:sz w:val="24"/>
          <w:szCs w:val="24"/>
        </w:rPr>
        <w:t xml:space="preserve"> </w:t>
      </w:r>
      <w:r w:rsidRPr="00C601CA">
        <w:rPr>
          <w:sz w:val="24"/>
          <w:szCs w:val="24"/>
        </w:rPr>
        <w:t>Изготовление</w:t>
      </w:r>
      <w:r w:rsidRPr="00C601CA">
        <w:rPr>
          <w:spacing w:val="1"/>
          <w:sz w:val="24"/>
          <w:szCs w:val="24"/>
        </w:rPr>
        <w:t xml:space="preserve"> </w:t>
      </w:r>
      <w:r w:rsidRPr="00C601CA">
        <w:rPr>
          <w:sz w:val="24"/>
          <w:szCs w:val="24"/>
        </w:rPr>
        <w:t>изделий</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учётом</w:t>
      </w:r>
      <w:r w:rsidRPr="00C601CA">
        <w:rPr>
          <w:spacing w:val="1"/>
          <w:sz w:val="24"/>
          <w:szCs w:val="24"/>
        </w:rPr>
        <w:t xml:space="preserve"> </w:t>
      </w:r>
      <w:r w:rsidRPr="00C601CA">
        <w:rPr>
          <w:sz w:val="24"/>
          <w:szCs w:val="24"/>
        </w:rPr>
        <w:t>традиционных</w:t>
      </w:r>
      <w:r w:rsidRPr="00C601CA">
        <w:rPr>
          <w:spacing w:val="-5"/>
          <w:sz w:val="24"/>
          <w:szCs w:val="24"/>
        </w:rPr>
        <w:t xml:space="preserve"> </w:t>
      </w:r>
      <w:r w:rsidRPr="00C601CA">
        <w:rPr>
          <w:sz w:val="24"/>
          <w:szCs w:val="24"/>
        </w:rPr>
        <w:t>правил</w:t>
      </w:r>
      <w:r w:rsidRPr="00C601CA">
        <w:rPr>
          <w:spacing w:val="-5"/>
          <w:sz w:val="24"/>
          <w:szCs w:val="24"/>
        </w:rPr>
        <w:t xml:space="preserve"> </w:t>
      </w:r>
      <w:r w:rsidRPr="00C601CA">
        <w:rPr>
          <w:sz w:val="24"/>
          <w:szCs w:val="24"/>
        </w:rPr>
        <w:t>и</w:t>
      </w:r>
      <w:r w:rsidRPr="00C601CA">
        <w:rPr>
          <w:spacing w:val="-4"/>
          <w:sz w:val="24"/>
          <w:szCs w:val="24"/>
        </w:rPr>
        <w:t xml:space="preserve"> </w:t>
      </w:r>
      <w:r w:rsidRPr="00C601CA">
        <w:rPr>
          <w:sz w:val="24"/>
          <w:szCs w:val="24"/>
        </w:rPr>
        <w:t>современных</w:t>
      </w:r>
      <w:r w:rsidRPr="00C601CA">
        <w:rPr>
          <w:spacing w:val="-4"/>
          <w:sz w:val="24"/>
          <w:szCs w:val="24"/>
        </w:rPr>
        <w:t xml:space="preserve"> </w:t>
      </w:r>
      <w:r w:rsidRPr="00C601CA">
        <w:rPr>
          <w:sz w:val="24"/>
          <w:szCs w:val="24"/>
        </w:rPr>
        <w:t>технологий</w:t>
      </w:r>
      <w:r w:rsidRPr="00C601CA">
        <w:rPr>
          <w:spacing w:val="1"/>
          <w:sz w:val="24"/>
          <w:szCs w:val="24"/>
        </w:rPr>
        <w:t xml:space="preserve"> </w:t>
      </w:r>
      <w:r w:rsidRPr="00C601CA">
        <w:rPr>
          <w:sz w:val="24"/>
          <w:szCs w:val="24"/>
        </w:rPr>
        <w:t>(лепка,</w:t>
      </w:r>
      <w:r w:rsidRPr="00C601CA">
        <w:rPr>
          <w:spacing w:val="-3"/>
          <w:sz w:val="24"/>
          <w:szCs w:val="24"/>
        </w:rPr>
        <w:t xml:space="preserve"> </w:t>
      </w:r>
      <w:r w:rsidRPr="00C601CA">
        <w:rPr>
          <w:sz w:val="24"/>
          <w:szCs w:val="24"/>
        </w:rPr>
        <w:t>вязание,</w:t>
      </w:r>
      <w:r w:rsidRPr="00C601CA">
        <w:rPr>
          <w:spacing w:val="-3"/>
          <w:sz w:val="24"/>
          <w:szCs w:val="24"/>
        </w:rPr>
        <w:t xml:space="preserve"> </w:t>
      </w:r>
      <w:r w:rsidRPr="00C601CA">
        <w:rPr>
          <w:sz w:val="24"/>
          <w:szCs w:val="24"/>
        </w:rPr>
        <w:t>шитьё,</w:t>
      </w:r>
      <w:r w:rsidRPr="00C601CA">
        <w:rPr>
          <w:spacing w:val="-3"/>
          <w:sz w:val="24"/>
          <w:szCs w:val="24"/>
        </w:rPr>
        <w:t xml:space="preserve"> </w:t>
      </w:r>
      <w:r w:rsidRPr="00C601CA">
        <w:rPr>
          <w:sz w:val="24"/>
          <w:szCs w:val="24"/>
        </w:rPr>
        <w:t>вышивка и</w:t>
      </w:r>
      <w:r w:rsidRPr="00C601CA">
        <w:rPr>
          <w:spacing w:val="1"/>
          <w:sz w:val="24"/>
          <w:szCs w:val="24"/>
        </w:rPr>
        <w:t xml:space="preserve"> </w:t>
      </w:r>
      <w:r w:rsidRPr="00C601CA">
        <w:rPr>
          <w:sz w:val="24"/>
          <w:szCs w:val="24"/>
        </w:rPr>
        <w:t>другое).</w:t>
      </w:r>
    </w:p>
    <w:p w:rsidR="00DD2CB4" w:rsidRPr="00C601CA" w:rsidRDefault="00443BE7" w:rsidP="00C601CA">
      <w:pPr>
        <w:pStyle w:val="a7"/>
        <w:rPr>
          <w:sz w:val="24"/>
          <w:szCs w:val="24"/>
        </w:rPr>
      </w:pPr>
      <w:r w:rsidRPr="00C601CA">
        <w:rPr>
          <w:sz w:val="24"/>
          <w:szCs w:val="24"/>
        </w:rPr>
        <w:t>Элементарная</w:t>
      </w:r>
      <w:r w:rsidRPr="00C601CA">
        <w:rPr>
          <w:spacing w:val="1"/>
          <w:sz w:val="24"/>
          <w:szCs w:val="24"/>
        </w:rPr>
        <w:t xml:space="preserve"> </w:t>
      </w:r>
      <w:r w:rsidRPr="00C601CA">
        <w:rPr>
          <w:sz w:val="24"/>
          <w:szCs w:val="24"/>
        </w:rPr>
        <w:t>творческая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проектная</w:t>
      </w:r>
      <w:r w:rsidRPr="00C601CA">
        <w:rPr>
          <w:spacing w:val="1"/>
          <w:sz w:val="24"/>
          <w:szCs w:val="24"/>
        </w:rPr>
        <w:t xml:space="preserve"> </w:t>
      </w:r>
      <w:r w:rsidRPr="00C601CA">
        <w:rPr>
          <w:sz w:val="24"/>
          <w:szCs w:val="24"/>
        </w:rPr>
        <w:t>деятельность</w:t>
      </w:r>
      <w:r w:rsidRPr="00C601CA">
        <w:rPr>
          <w:spacing w:val="1"/>
          <w:sz w:val="24"/>
          <w:szCs w:val="24"/>
        </w:rPr>
        <w:t xml:space="preserve"> </w:t>
      </w:r>
      <w:r w:rsidRPr="00C601CA">
        <w:rPr>
          <w:sz w:val="24"/>
          <w:szCs w:val="24"/>
        </w:rPr>
        <w:t>(реализация</w:t>
      </w:r>
      <w:r w:rsidRPr="00C601CA">
        <w:rPr>
          <w:spacing w:val="1"/>
          <w:sz w:val="24"/>
          <w:szCs w:val="24"/>
        </w:rPr>
        <w:t xml:space="preserve"> </w:t>
      </w:r>
      <w:r w:rsidRPr="00C601CA">
        <w:rPr>
          <w:sz w:val="24"/>
          <w:szCs w:val="24"/>
        </w:rPr>
        <w:t>заданного</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собственного</w:t>
      </w:r>
      <w:r w:rsidRPr="00C601CA">
        <w:rPr>
          <w:spacing w:val="1"/>
          <w:sz w:val="24"/>
          <w:szCs w:val="24"/>
        </w:rPr>
        <w:t xml:space="preserve"> </w:t>
      </w:r>
      <w:r w:rsidRPr="00C601CA">
        <w:rPr>
          <w:sz w:val="24"/>
          <w:szCs w:val="24"/>
        </w:rPr>
        <w:t>замысла,</w:t>
      </w:r>
      <w:r w:rsidRPr="00C601CA">
        <w:rPr>
          <w:spacing w:val="1"/>
          <w:sz w:val="24"/>
          <w:szCs w:val="24"/>
        </w:rPr>
        <w:t xml:space="preserve"> </w:t>
      </w:r>
      <w:r w:rsidRPr="00C601CA">
        <w:rPr>
          <w:sz w:val="24"/>
          <w:szCs w:val="24"/>
        </w:rPr>
        <w:t>поиск</w:t>
      </w:r>
      <w:r w:rsidRPr="00C601CA">
        <w:rPr>
          <w:spacing w:val="1"/>
          <w:sz w:val="24"/>
          <w:szCs w:val="24"/>
        </w:rPr>
        <w:t xml:space="preserve"> </w:t>
      </w:r>
      <w:r w:rsidRPr="00C601CA">
        <w:rPr>
          <w:sz w:val="24"/>
          <w:szCs w:val="24"/>
        </w:rPr>
        <w:t>оптимальных</w:t>
      </w:r>
      <w:r w:rsidRPr="00C601CA">
        <w:rPr>
          <w:spacing w:val="1"/>
          <w:sz w:val="24"/>
          <w:szCs w:val="24"/>
        </w:rPr>
        <w:t xml:space="preserve"> </w:t>
      </w:r>
      <w:r w:rsidRPr="00C601CA">
        <w:rPr>
          <w:sz w:val="24"/>
          <w:szCs w:val="24"/>
        </w:rPr>
        <w:t>конструктивных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технологических</w:t>
      </w:r>
      <w:r w:rsidRPr="00C601CA">
        <w:rPr>
          <w:spacing w:val="1"/>
          <w:sz w:val="24"/>
          <w:szCs w:val="24"/>
        </w:rPr>
        <w:t xml:space="preserve"> </w:t>
      </w:r>
      <w:r w:rsidRPr="00C601CA">
        <w:rPr>
          <w:sz w:val="24"/>
          <w:szCs w:val="24"/>
        </w:rPr>
        <w:t>решений).</w:t>
      </w:r>
      <w:r w:rsidRPr="00C601CA">
        <w:rPr>
          <w:spacing w:val="1"/>
          <w:sz w:val="24"/>
          <w:szCs w:val="24"/>
        </w:rPr>
        <w:t xml:space="preserve"> </w:t>
      </w:r>
      <w:r w:rsidRPr="00C601CA">
        <w:rPr>
          <w:sz w:val="24"/>
          <w:szCs w:val="24"/>
        </w:rPr>
        <w:t>Коллективные,</w:t>
      </w:r>
      <w:r w:rsidRPr="00C601CA">
        <w:rPr>
          <w:spacing w:val="1"/>
          <w:sz w:val="24"/>
          <w:szCs w:val="24"/>
        </w:rPr>
        <w:t xml:space="preserve"> </w:t>
      </w:r>
      <w:r w:rsidRPr="00C601CA">
        <w:rPr>
          <w:sz w:val="24"/>
          <w:szCs w:val="24"/>
        </w:rPr>
        <w:t>групповые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индивидуальные</w:t>
      </w:r>
      <w:r w:rsidRPr="00C601CA">
        <w:rPr>
          <w:spacing w:val="1"/>
          <w:sz w:val="24"/>
          <w:szCs w:val="24"/>
        </w:rPr>
        <w:t xml:space="preserve"> </w:t>
      </w:r>
      <w:r w:rsidRPr="00C601CA">
        <w:rPr>
          <w:sz w:val="24"/>
          <w:szCs w:val="24"/>
        </w:rPr>
        <w:t>проекты</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содержания</w:t>
      </w:r>
      <w:r w:rsidRPr="00C601CA">
        <w:rPr>
          <w:spacing w:val="1"/>
          <w:sz w:val="24"/>
          <w:szCs w:val="24"/>
        </w:rPr>
        <w:t xml:space="preserve"> </w:t>
      </w:r>
      <w:r w:rsidRPr="00C601CA">
        <w:rPr>
          <w:sz w:val="24"/>
          <w:szCs w:val="24"/>
        </w:rPr>
        <w:t>материала,</w:t>
      </w:r>
      <w:r w:rsidRPr="00C601CA">
        <w:rPr>
          <w:spacing w:val="1"/>
          <w:sz w:val="24"/>
          <w:szCs w:val="24"/>
        </w:rPr>
        <w:t xml:space="preserve"> </w:t>
      </w:r>
      <w:r w:rsidRPr="00C601CA">
        <w:rPr>
          <w:sz w:val="24"/>
          <w:szCs w:val="24"/>
        </w:rPr>
        <w:t>изучаемого</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течение</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года.</w:t>
      </w:r>
      <w:r w:rsidRPr="00C601CA">
        <w:rPr>
          <w:spacing w:val="1"/>
          <w:sz w:val="24"/>
          <w:szCs w:val="24"/>
        </w:rPr>
        <w:t xml:space="preserve"> </w:t>
      </w:r>
      <w:r w:rsidRPr="00C601CA">
        <w:rPr>
          <w:sz w:val="24"/>
          <w:szCs w:val="24"/>
        </w:rPr>
        <w:t>Использование</w:t>
      </w:r>
      <w:r w:rsidRPr="00C601CA">
        <w:rPr>
          <w:spacing w:val="1"/>
          <w:sz w:val="24"/>
          <w:szCs w:val="24"/>
        </w:rPr>
        <w:t xml:space="preserve"> </w:t>
      </w:r>
      <w:r w:rsidRPr="00C601CA">
        <w:rPr>
          <w:sz w:val="24"/>
          <w:szCs w:val="24"/>
        </w:rPr>
        <w:t>комбинированных</w:t>
      </w:r>
      <w:r w:rsidRPr="00C601CA">
        <w:rPr>
          <w:spacing w:val="1"/>
          <w:sz w:val="24"/>
          <w:szCs w:val="24"/>
        </w:rPr>
        <w:t xml:space="preserve"> </w:t>
      </w:r>
      <w:r w:rsidRPr="00C601CA">
        <w:rPr>
          <w:sz w:val="24"/>
          <w:szCs w:val="24"/>
        </w:rPr>
        <w:t>техник</w:t>
      </w:r>
      <w:r w:rsidRPr="00C601CA">
        <w:rPr>
          <w:spacing w:val="1"/>
          <w:sz w:val="24"/>
          <w:szCs w:val="24"/>
        </w:rPr>
        <w:t xml:space="preserve"> </w:t>
      </w:r>
      <w:r w:rsidRPr="00C601CA">
        <w:rPr>
          <w:sz w:val="24"/>
          <w:szCs w:val="24"/>
        </w:rPr>
        <w:t>создания</w:t>
      </w:r>
      <w:r w:rsidRPr="00C601CA">
        <w:rPr>
          <w:spacing w:val="1"/>
          <w:sz w:val="24"/>
          <w:szCs w:val="24"/>
        </w:rPr>
        <w:t xml:space="preserve"> </w:t>
      </w:r>
      <w:r w:rsidRPr="00C601CA">
        <w:rPr>
          <w:sz w:val="24"/>
          <w:szCs w:val="24"/>
        </w:rPr>
        <w:t>конструкций</w:t>
      </w:r>
      <w:r w:rsidRPr="00C601CA">
        <w:rPr>
          <w:spacing w:val="2"/>
          <w:sz w:val="24"/>
          <w:szCs w:val="24"/>
        </w:rPr>
        <w:t xml:space="preserve"> </w:t>
      </w:r>
      <w:r w:rsidRPr="00C601CA">
        <w:rPr>
          <w:sz w:val="24"/>
          <w:szCs w:val="24"/>
        </w:rPr>
        <w:t>по</w:t>
      </w:r>
      <w:r w:rsidRPr="00C601CA">
        <w:rPr>
          <w:spacing w:val="1"/>
          <w:sz w:val="24"/>
          <w:szCs w:val="24"/>
        </w:rPr>
        <w:t xml:space="preserve"> </w:t>
      </w:r>
      <w:r w:rsidRPr="00C601CA">
        <w:rPr>
          <w:sz w:val="24"/>
          <w:szCs w:val="24"/>
        </w:rPr>
        <w:t>заданным</w:t>
      </w:r>
      <w:r w:rsidRPr="00C601CA">
        <w:rPr>
          <w:spacing w:val="-1"/>
          <w:sz w:val="24"/>
          <w:szCs w:val="24"/>
        </w:rPr>
        <w:t xml:space="preserve"> </w:t>
      </w:r>
      <w:r w:rsidRPr="00C601CA">
        <w:rPr>
          <w:sz w:val="24"/>
          <w:szCs w:val="24"/>
        </w:rPr>
        <w:t>условиям</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выполнении</w:t>
      </w:r>
      <w:r w:rsidRPr="00C601CA">
        <w:rPr>
          <w:spacing w:val="2"/>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проектов.</w:t>
      </w:r>
    </w:p>
    <w:p w:rsidR="00DD2CB4" w:rsidRPr="00C601CA" w:rsidRDefault="00443BE7" w:rsidP="00C601CA">
      <w:pPr>
        <w:pStyle w:val="a7"/>
        <w:rPr>
          <w:sz w:val="24"/>
          <w:szCs w:val="24"/>
        </w:rPr>
      </w:pPr>
      <w:r w:rsidRPr="00C601CA">
        <w:rPr>
          <w:sz w:val="24"/>
          <w:szCs w:val="24"/>
        </w:rPr>
        <w:t>Технологии</w:t>
      </w:r>
      <w:r w:rsidRPr="00C601CA">
        <w:rPr>
          <w:spacing w:val="-2"/>
          <w:sz w:val="24"/>
          <w:szCs w:val="24"/>
        </w:rPr>
        <w:t xml:space="preserve"> </w:t>
      </w:r>
      <w:r w:rsidRPr="00C601CA">
        <w:rPr>
          <w:sz w:val="24"/>
          <w:szCs w:val="24"/>
        </w:rPr>
        <w:t>ручной</w:t>
      </w:r>
      <w:r w:rsidRPr="00C601CA">
        <w:rPr>
          <w:spacing w:val="-4"/>
          <w:sz w:val="24"/>
          <w:szCs w:val="24"/>
        </w:rPr>
        <w:t xml:space="preserve"> </w:t>
      </w:r>
      <w:r w:rsidRPr="00C601CA">
        <w:rPr>
          <w:sz w:val="24"/>
          <w:szCs w:val="24"/>
        </w:rPr>
        <w:t>обработки</w:t>
      </w:r>
      <w:r w:rsidRPr="00C601CA">
        <w:rPr>
          <w:spacing w:val="-2"/>
          <w:sz w:val="24"/>
          <w:szCs w:val="24"/>
        </w:rPr>
        <w:t xml:space="preserve"> </w:t>
      </w:r>
      <w:r w:rsidRPr="00C601CA">
        <w:rPr>
          <w:sz w:val="24"/>
          <w:szCs w:val="24"/>
        </w:rPr>
        <w:t>материалов</w:t>
      </w:r>
      <w:r w:rsidRPr="00C601CA">
        <w:rPr>
          <w:spacing w:val="-5"/>
          <w:sz w:val="24"/>
          <w:szCs w:val="24"/>
        </w:rPr>
        <w:t xml:space="preserve"> </w:t>
      </w:r>
      <w:r w:rsidRPr="00C601CA">
        <w:rPr>
          <w:sz w:val="24"/>
          <w:szCs w:val="24"/>
        </w:rPr>
        <w:t>(6</w:t>
      </w:r>
      <w:r w:rsidRPr="00C601CA">
        <w:rPr>
          <w:spacing w:val="-2"/>
          <w:sz w:val="24"/>
          <w:szCs w:val="24"/>
        </w:rPr>
        <w:t xml:space="preserve"> </w:t>
      </w:r>
      <w:r w:rsidRPr="00C601CA">
        <w:rPr>
          <w:sz w:val="24"/>
          <w:szCs w:val="24"/>
        </w:rPr>
        <w:t>ч).</w:t>
      </w:r>
    </w:p>
    <w:p w:rsidR="00DD2CB4" w:rsidRPr="00C601CA" w:rsidRDefault="00443BE7" w:rsidP="00C601CA">
      <w:pPr>
        <w:pStyle w:val="a7"/>
        <w:rPr>
          <w:sz w:val="24"/>
          <w:szCs w:val="24"/>
        </w:rPr>
      </w:pPr>
      <w:r w:rsidRPr="00C601CA">
        <w:rPr>
          <w:sz w:val="24"/>
          <w:szCs w:val="24"/>
        </w:rPr>
        <w:t xml:space="preserve">Синтетические      </w:t>
      </w:r>
      <w:r w:rsidRPr="00C601CA">
        <w:rPr>
          <w:spacing w:val="32"/>
          <w:sz w:val="24"/>
          <w:szCs w:val="24"/>
        </w:rPr>
        <w:t xml:space="preserve"> </w:t>
      </w:r>
      <w:r w:rsidRPr="00C601CA">
        <w:rPr>
          <w:sz w:val="24"/>
          <w:szCs w:val="24"/>
        </w:rPr>
        <w:t xml:space="preserve">материалы       </w:t>
      </w:r>
      <w:r w:rsidRPr="00C601CA">
        <w:rPr>
          <w:spacing w:val="32"/>
          <w:sz w:val="24"/>
          <w:szCs w:val="24"/>
        </w:rPr>
        <w:t xml:space="preserve"> </w:t>
      </w:r>
      <w:r w:rsidRPr="00C601CA">
        <w:rPr>
          <w:sz w:val="24"/>
          <w:szCs w:val="24"/>
        </w:rPr>
        <w:t xml:space="preserve">–       </w:t>
      </w:r>
      <w:r w:rsidRPr="00C601CA">
        <w:rPr>
          <w:spacing w:val="32"/>
          <w:sz w:val="24"/>
          <w:szCs w:val="24"/>
        </w:rPr>
        <w:t xml:space="preserve"> </w:t>
      </w:r>
      <w:r w:rsidRPr="00C601CA">
        <w:rPr>
          <w:sz w:val="24"/>
          <w:szCs w:val="24"/>
        </w:rPr>
        <w:t xml:space="preserve">ткани,       </w:t>
      </w:r>
      <w:r w:rsidRPr="00C601CA">
        <w:rPr>
          <w:spacing w:val="34"/>
          <w:sz w:val="24"/>
          <w:szCs w:val="24"/>
        </w:rPr>
        <w:t xml:space="preserve"> </w:t>
      </w:r>
      <w:r w:rsidRPr="00C601CA">
        <w:rPr>
          <w:sz w:val="24"/>
          <w:szCs w:val="24"/>
        </w:rPr>
        <w:t xml:space="preserve">полимеры       </w:t>
      </w:r>
      <w:r w:rsidRPr="00C601CA">
        <w:rPr>
          <w:spacing w:val="30"/>
          <w:sz w:val="24"/>
          <w:szCs w:val="24"/>
        </w:rPr>
        <w:t xml:space="preserve"> </w:t>
      </w:r>
      <w:r w:rsidRPr="00C601CA">
        <w:rPr>
          <w:sz w:val="24"/>
          <w:szCs w:val="24"/>
        </w:rPr>
        <w:t xml:space="preserve">(пластик,       </w:t>
      </w:r>
      <w:r w:rsidRPr="00C601CA">
        <w:rPr>
          <w:spacing w:val="34"/>
          <w:sz w:val="24"/>
          <w:szCs w:val="24"/>
        </w:rPr>
        <w:t xml:space="preserve"> </w:t>
      </w:r>
      <w:r w:rsidRPr="00C601CA">
        <w:rPr>
          <w:sz w:val="24"/>
          <w:szCs w:val="24"/>
        </w:rPr>
        <w:t>поролон).</w:t>
      </w:r>
    </w:p>
    <w:p w:rsidR="00DD2CB4" w:rsidRPr="00C601CA" w:rsidRDefault="00443BE7" w:rsidP="00C601CA">
      <w:pPr>
        <w:pStyle w:val="a7"/>
        <w:rPr>
          <w:sz w:val="24"/>
          <w:szCs w:val="24"/>
        </w:rPr>
      </w:pPr>
      <w:r w:rsidRPr="00C601CA">
        <w:rPr>
          <w:sz w:val="24"/>
          <w:szCs w:val="24"/>
        </w:rPr>
        <w:t>Их</w:t>
      </w:r>
      <w:r w:rsidRPr="00C601CA">
        <w:rPr>
          <w:spacing w:val="-7"/>
          <w:sz w:val="24"/>
          <w:szCs w:val="24"/>
        </w:rPr>
        <w:t xml:space="preserve"> </w:t>
      </w:r>
      <w:r w:rsidRPr="00C601CA">
        <w:rPr>
          <w:sz w:val="24"/>
          <w:szCs w:val="24"/>
        </w:rPr>
        <w:t>свойства.</w:t>
      </w:r>
      <w:r w:rsidRPr="00C601CA">
        <w:rPr>
          <w:spacing w:val="2"/>
          <w:sz w:val="24"/>
          <w:szCs w:val="24"/>
        </w:rPr>
        <w:t xml:space="preserve"> </w:t>
      </w:r>
      <w:r w:rsidRPr="00C601CA">
        <w:rPr>
          <w:sz w:val="24"/>
          <w:szCs w:val="24"/>
        </w:rPr>
        <w:t>Создание</w:t>
      </w:r>
      <w:r w:rsidRPr="00C601CA">
        <w:rPr>
          <w:spacing w:val="-2"/>
          <w:sz w:val="24"/>
          <w:szCs w:val="24"/>
        </w:rPr>
        <w:t xml:space="preserve"> </w:t>
      </w:r>
      <w:r w:rsidRPr="00C601CA">
        <w:rPr>
          <w:sz w:val="24"/>
          <w:szCs w:val="24"/>
        </w:rPr>
        <w:t>синтетических</w:t>
      </w:r>
      <w:r w:rsidRPr="00C601CA">
        <w:rPr>
          <w:spacing w:val="-5"/>
          <w:sz w:val="24"/>
          <w:szCs w:val="24"/>
        </w:rPr>
        <w:t xml:space="preserve"> </w:t>
      </w:r>
      <w:r w:rsidRPr="00C601CA">
        <w:rPr>
          <w:sz w:val="24"/>
          <w:szCs w:val="24"/>
        </w:rPr>
        <w:t>материалов</w:t>
      </w:r>
      <w:r w:rsidRPr="00C601CA">
        <w:rPr>
          <w:spacing w:val="-3"/>
          <w:sz w:val="24"/>
          <w:szCs w:val="24"/>
        </w:rPr>
        <w:t xml:space="preserve"> </w:t>
      </w:r>
      <w:r w:rsidRPr="00C601CA">
        <w:rPr>
          <w:sz w:val="24"/>
          <w:szCs w:val="24"/>
        </w:rPr>
        <w:t>с</w:t>
      </w:r>
      <w:r w:rsidRPr="00C601CA">
        <w:rPr>
          <w:spacing w:val="-2"/>
          <w:sz w:val="24"/>
          <w:szCs w:val="24"/>
        </w:rPr>
        <w:t xml:space="preserve"> </w:t>
      </w:r>
      <w:r w:rsidRPr="00C601CA">
        <w:rPr>
          <w:sz w:val="24"/>
          <w:szCs w:val="24"/>
        </w:rPr>
        <w:t>заданными</w:t>
      </w:r>
      <w:r w:rsidRPr="00C601CA">
        <w:rPr>
          <w:spacing w:val="-4"/>
          <w:sz w:val="24"/>
          <w:szCs w:val="24"/>
        </w:rPr>
        <w:t xml:space="preserve"> </w:t>
      </w:r>
      <w:r w:rsidRPr="00C601CA">
        <w:rPr>
          <w:sz w:val="24"/>
          <w:szCs w:val="24"/>
        </w:rPr>
        <w:t>свойствами.</w:t>
      </w:r>
    </w:p>
    <w:p w:rsidR="00DD2CB4" w:rsidRPr="00C601CA" w:rsidRDefault="00443BE7" w:rsidP="00C601CA">
      <w:pPr>
        <w:pStyle w:val="a7"/>
        <w:rPr>
          <w:sz w:val="24"/>
          <w:szCs w:val="24"/>
        </w:rPr>
      </w:pPr>
      <w:r w:rsidRPr="00C601CA">
        <w:rPr>
          <w:sz w:val="24"/>
          <w:szCs w:val="24"/>
        </w:rPr>
        <w:t>Использование измерений,</w:t>
      </w:r>
      <w:r w:rsidRPr="00C601CA">
        <w:rPr>
          <w:spacing w:val="1"/>
          <w:sz w:val="24"/>
          <w:szCs w:val="24"/>
        </w:rPr>
        <w:t xml:space="preserve"> </w:t>
      </w:r>
      <w:r w:rsidRPr="00C601CA">
        <w:rPr>
          <w:sz w:val="24"/>
          <w:szCs w:val="24"/>
        </w:rPr>
        <w:t>вычислений и построений</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решения практических задач.</w:t>
      </w:r>
      <w:r w:rsidRPr="00C601CA">
        <w:rPr>
          <w:spacing w:val="1"/>
          <w:sz w:val="24"/>
          <w:szCs w:val="24"/>
        </w:rPr>
        <w:t xml:space="preserve"> </w:t>
      </w:r>
      <w:r w:rsidRPr="00C601CA">
        <w:rPr>
          <w:sz w:val="24"/>
          <w:szCs w:val="24"/>
        </w:rPr>
        <w:t>Внесение</w:t>
      </w:r>
      <w:r w:rsidRPr="00C601CA">
        <w:rPr>
          <w:spacing w:val="1"/>
          <w:sz w:val="24"/>
          <w:szCs w:val="24"/>
        </w:rPr>
        <w:t xml:space="preserve"> </w:t>
      </w:r>
      <w:r w:rsidRPr="00C601CA">
        <w:rPr>
          <w:sz w:val="24"/>
          <w:szCs w:val="24"/>
        </w:rPr>
        <w:t>дополнений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изменений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условные</w:t>
      </w:r>
      <w:r w:rsidRPr="00C601CA">
        <w:rPr>
          <w:spacing w:val="1"/>
          <w:sz w:val="24"/>
          <w:szCs w:val="24"/>
        </w:rPr>
        <w:t xml:space="preserve"> </w:t>
      </w:r>
      <w:r w:rsidRPr="00C601CA">
        <w:rPr>
          <w:sz w:val="24"/>
          <w:szCs w:val="24"/>
        </w:rPr>
        <w:t>графические</w:t>
      </w:r>
      <w:r w:rsidRPr="00C601CA">
        <w:rPr>
          <w:spacing w:val="1"/>
          <w:sz w:val="24"/>
          <w:szCs w:val="24"/>
        </w:rPr>
        <w:t xml:space="preserve"> </w:t>
      </w:r>
      <w:r w:rsidRPr="00C601CA">
        <w:rPr>
          <w:sz w:val="24"/>
          <w:szCs w:val="24"/>
        </w:rPr>
        <w:t>изображения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дополнительными</w:t>
      </w:r>
      <w:r w:rsidRPr="00C601CA">
        <w:rPr>
          <w:spacing w:val="-3"/>
          <w:sz w:val="24"/>
          <w:szCs w:val="24"/>
        </w:rPr>
        <w:t xml:space="preserve"> </w:t>
      </w:r>
      <w:r w:rsidRPr="00C601CA">
        <w:rPr>
          <w:sz w:val="24"/>
          <w:szCs w:val="24"/>
        </w:rPr>
        <w:t>(изменёнными)</w:t>
      </w:r>
      <w:r w:rsidRPr="00C601CA">
        <w:rPr>
          <w:spacing w:val="-1"/>
          <w:sz w:val="24"/>
          <w:szCs w:val="24"/>
        </w:rPr>
        <w:t xml:space="preserve"> </w:t>
      </w:r>
      <w:r w:rsidRPr="00C601CA">
        <w:rPr>
          <w:sz w:val="24"/>
          <w:szCs w:val="24"/>
        </w:rPr>
        <w:t>требованиями</w:t>
      </w:r>
      <w:r w:rsidRPr="00C601CA">
        <w:rPr>
          <w:spacing w:val="8"/>
          <w:sz w:val="24"/>
          <w:szCs w:val="24"/>
        </w:rPr>
        <w:t xml:space="preserve"> </w:t>
      </w:r>
      <w:r w:rsidRPr="00C601CA">
        <w:rPr>
          <w:sz w:val="24"/>
          <w:szCs w:val="24"/>
        </w:rPr>
        <w:t>к</w:t>
      </w:r>
      <w:r w:rsidRPr="00C601CA">
        <w:rPr>
          <w:spacing w:val="-1"/>
          <w:sz w:val="24"/>
          <w:szCs w:val="24"/>
        </w:rPr>
        <w:t xml:space="preserve"> </w:t>
      </w:r>
      <w:r w:rsidRPr="00C601CA">
        <w:rPr>
          <w:sz w:val="24"/>
          <w:szCs w:val="24"/>
        </w:rPr>
        <w:t>изделию.</w:t>
      </w:r>
    </w:p>
    <w:p w:rsidR="00DD2CB4" w:rsidRPr="00C601CA" w:rsidRDefault="00443BE7" w:rsidP="00C601CA">
      <w:pPr>
        <w:pStyle w:val="a7"/>
        <w:rPr>
          <w:sz w:val="24"/>
          <w:szCs w:val="24"/>
        </w:rPr>
      </w:pPr>
      <w:r w:rsidRPr="00C601CA">
        <w:rPr>
          <w:sz w:val="24"/>
          <w:szCs w:val="24"/>
        </w:rPr>
        <w:t>Технология         обработки          бумаги          и          картона.          Подбор         материалов</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замыслом,</w:t>
      </w:r>
      <w:r w:rsidRPr="00C601CA">
        <w:rPr>
          <w:spacing w:val="1"/>
          <w:sz w:val="24"/>
          <w:szCs w:val="24"/>
        </w:rPr>
        <w:t xml:space="preserve"> </w:t>
      </w:r>
      <w:r w:rsidRPr="00C601CA">
        <w:rPr>
          <w:sz w:val="24"/>
          <w:szCs w:val="24"/>
        </w:rPr>
        <w:t>особенностями</w:t>
      </w:r>
      <w:r w:rsidRPr="00C601CA">
        <w:rPr>
          <w:spacing w:val="1"/>
          <w:sz w:val="24"/>
          <w:szCs w:val="24"/>
        </w:rPr>
        <w:t xml:space="preserve"> </w:t>
      </w:r>
      <w:r w:rsidRPr="00C601CA">
        <w:rPr>
          <w:sz w:val="24"/>
          <w:szCs w:val="24"/>
        </w:rPr>
        <w:t>конструкции</w:t>
      </w:r>
      <w:r w:rsidRPr="00C601CA">
        <w:rPr>
          <w:spacing w:val="1"/>
          <w:sz w:val="24"/>
          <w:szCs w:val="24"/>
        </w:rPr>
        <w:t xml:space="preserve"> </w:t>
      </w:r>
      <w:r w:rsidRPr="00C601CA">
        <w:rPr>
          <w:sz w:val="24"/>
          <w:szCs w:val="24"/>
        </w:rPr>
        <w:t>изделия.</w:t>
      </w:r>
      <w:r w:rsidRPr="00C601CA">
        <w:rPr>
          <w:spacing w:val="1"/>
          <w:sz w:val="24"/>
          <w:szCs w:val="24"/>
        </w:rPr>
        <w:t xml:space="preserve"> </w:t>
      </w:r>
      <w:r w:rsidRPr="00C601CA">
        <w:rPr>
          <w:sz w:val="24"/>
          <w:szCs w:val="24"/>
        </w:rPr>
        <w:t>Определение</w:t>
      </w:r>
      <w:r w:rsidRPr="00C601CA">
        <w:rPr>
          <w:spacing w:val="1"/>
          <w:sz w:val="24"/>
          <w:szCs w:val="24"/>
        </w:rPr>
        <w:t xml:space="preserve"> </w:t>
      </w:r>
      <w:r w:rsidRPr="00C601CA">
        <w:rPr>
          <w:sz w:val="24"/>
          <w:szCs w:val="24"/>
        </w:rPr>
        <w:t>оптимальных</w:t>
      </w:r>
      <w:r w:rsidRPr="00C601CA">
        <w:rPr>
          <w:spacing w:val="1"/>
          <w:sz w:val="24"/>
          <w:szCs w:val="24"/>
        </w:rPr>
        <w:t xml:space="preserve"> </w:t>
      </w:r>
      <w:r w:rsidRPr="00C601CA">
        <w:rPr>
          <w:sz w:val="24"/>
          <w:szCs w:val="24"/>
        </w:rPr>
        <w:t>способов разметки деталей, сборки изделия. Выбор способов отделки. Комбинирование разных</w:t>
      </w:r>
      <w:r w:rsidRPr="00C601CA">
        <w:rPr>
          <w:spacing w:val="1"/>
          <w:sz w:val="24"/>
          <w:szCs w:val="24"/>
        </w:rPr>
        <w:t xml:space="preserve"> </w:t>
      </w:r>
      <w:r w:rsidRPr="00C601CA">
        <w:rPr>
          <w:sz w:val="24"/>
          <w:szCs w:val="24"/>
        </w:rPr>
        <w:t>материалов</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одном</w:t>
      </w:r>
      <w:r w:rsidRPr="00C601CA">
        <w:rPr>
          <w:spacing w:val="-1"/>
          <w:sz w:val="24"/>
          <w:szCs w:val="24"/>
        </w:rPr>
        <w:t xml:space="preserve"> </w:t>
      </w:r>
      <w:r w:rsidRPr="00C601CA">
        <w:rPr>
          <w:sz w:val="24"/>
          <w:szCs w:val="24"/>
        </w:rPr>
        <w:t>изделии.</w:t>
      </w:r>
    </w:p>
    <w:p w:rsidR="00DD2CB4" w:rsidRPr="00C601CA" w:rsidRDefault="00443BE7" w:rsidP="00C601CA">
      <w:pPr>
        <w:pStyle w:val="a7"/>
        <w:rPr>
          <w:sz w:val="24"/>
          <w:szCs w:val="24"/>
        </w:rPr>
      </w:pPr>
      <w:r w:rsidRPr="00C601CA">
        <w:rPr>
          <w:sz w:val="24"/>
          <w:szCs w:val="24"/>
        </w:rPr>
        <w:t>Совершенствование          умений          выполнять          разные          способы          разметки</w:t>
      </w:r>
      <w:r w:rsidRPr="00C601CA">
        <w:rPr>
          <w:spacing w:val="-57"/>
          <w:sz w:val="24"/>
          <w:szCs w:val="24"/>
        </w:rPr>
        <w:t xml:space="preserve"> </w:t>
      </w:r>
      <w:r w:rsidRPr="00C601CA">
        <w:rPr>
          <w:sz w:val="24"/>
          <w:szCs w:val="24"/>
        </w:rPr>
        <w:t>с</w:t>
      </w:r>
      <w:r w:rsidRPr="00C601CA">
        <w:rPr>
          <w:spacing w:val="-1"/>
          <w:sz w:val="24"/>
          <w:szCs w:val="24"/>
        </w:rPr>
        <w:t xml:space="preserve"> </w:t>
      </w:r>
      <w:r w:rsidRPr="00C601CA">
        <w:rPr>
          <w:sz w:val="24"/>
          <w:szCs w:val="24"/>
        </w:rPr>
        <w:t>помощью</w:t>
      </w:r>
      <w:r w:rsidRPr="00C601CA">
        <w:rPr>
          <w:spacing w:val="-1"/>
          <w:sz w:val="24"/>
          <w:szCs w:val="24"/>
        </w:rPr>
        <w:t xml:space="preserve"> </w:t>
      </w:r>
      <w:r w:rsidRPr="00C601CA">
        <w:rPr>
          <w:sz w:val="24"/>
          <w:szCs w:val="24"/>
        </w:rPr>
        <w:t>чертёжных</w:t>
      </w:r>
      <w:r w:rsidRPr="00C601CA">
        <w:rPr>
          <w:spacing w:val="-4"/>
          <w:sz w:val="24"/>
          <w:szCs w:val="24"/>
        </w:rPr>
        <w:t xml:space="preserve"> </w:t>
      </w:r>
      <w:r w:rsidRPr="00C601CA">
        <w:rPr>
          <w:sz w:val="24"/>
          <w:szCs w:val="24"/>
        </w:rPr>
        <w:t>инструментов.</w:t>
      </w:r>
      <w:r w:rsidRPr="00C601CA">
        <w:rPr>
          <w:spacing w:val="2"/>
          <w:sz w:val="24"/>
          <w:szCs w:val="24"/>
        </w:rPr>
        <w:t xml:space="preserve"> </w:t>
      </w:r>
      <w:r w:rsidRPr="00C601CA">
        <w:rPr>
          <w:sz w:val="24"/>
          <w:szCs w:val="24"/>
        </w:rPr>
        <w:t>Освоение доступных</w:t>
      </w:r>
      <w:r w:rsidRPr="00C601CA">
        <w:rPr>
          <w:spacing w:val="1"/>
          <w:sz w:val="24"/>
          <w:szCs w:val="24"/>
        </w:rPr>
        <w:t xml:space="preserve"> </w:t>
      </w:r>
      <w:r w:rsidRPr="00C601CA">
        <w:rPr>
          <w:sz w:val="24"/>
          <w:szCs w:val="24"/>
        </w:rPr>
        <w:t>художественных</w:t>
      </w:r>
      <w:r w:rsidRPr="00C601CA">
        <w:rPr>
          <w:spacing w:val="-5"/>
          <w:sz w:val="24"/>
          <w:szCs w:val="24"/>
        </w:rPr>
        <w:t xml:space="preserve"> </w:t>
      </w:r>
      <w:r w:rsidRPr="00C601CA">
        <w:rPr>
          <w:sz w:val="24"/>
          <w:szCs w:val="24"/>
        </w:rPr>
        <w:t>техник.</w:t>
      </w:r>
    </w:p>
    <w:p w:rsidR="00DD2CB4" w:rsidRPr="00C601CA" w:rsidRDefault="00443BE7" w:rsidP="00C601CA">
      <w:pPr>
        <w:pStyle w:val="a7"/>
        <w:rPr>
          <w:sz w:val="24"/>
          <w:szCs w:val="24"/>
        </w:rPr>
      </w:pPr>
      <w:r w:rsidRPr="00C601CA">
        <w:rPr>
          <w:sz w:val="24"/>
          <w:szCs w:val="24"/>
        </w:rPr>
        <w:t>Технология обработки текстильных материалов. Обобщённое представление о видах тканей</w:t>
      </w:r>
      <w:r w:rsidRPr="00C601CA">
        <w:rPr>
          <w:spacing w:val="-57"/>
          <w:sz w:val="24"/>
          <w:szCs w:val="24"/>
        </w:rPr>
        <w:t xml:space="preserve"> </w:t>
      </w:r>
      <w:r w:rsidRPr="00C601CA">
        <w:rPr>
          <w:sz w:val="24"/>
          <w:szCs w:val="24"/>
        </w:rPr>
        <w:t>(натуральные, искусственные, синтетические), их свойствах и областей использования. Дизайн</w:t>
      </w:r>
      <w:r w:rsidRPr="00C601CA">
        <w:rPr>
          <w:spacing w:val="1"/>
          <w:sz w:val="24"/>
          <w:szCs w:val="24"/>
        </w:rPr>
        <w:t xml:space="preserve"> </w:t>
      </w:r>
      <w:r w:rsidRPr="00C601CA">
        <w:rPr>
          <w:sz w:val="24"/>
          <w:szCs w:val="24"/>
        </w:rPr>
        <w:t>одежды</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зависимости</w:t>
      </w:r>
      <w:r w:rsidRPr="00C601CA">
        <w:rPr>
          <w:spacing w:val="1"/>
          <w:sz w:val="24"/>
          <w:szCs w:val="24"/>
        </w:rPr>
        <w:t xml:space="preserve"> </w:t>
      </w:r>
      <w:r w:rsidRPr="00C601CA">
        <w:rPr>
          <w:sz w:val="24"/>
          <w:szCs w:val="24"/>
        </w:rPr>
        <w:t>от</w:t>
      </w:r>
      <w:r w:rsidRPr="00C601CA">
        <w:rPr>
          <w:spacing w:val="1"/>
          <w:sz w:val="24"/>
          <w:szCs w:val="24"/>
        </w:rPr>
        <w:t xml:space="preserve"> </w:t>
      </w:r>
      <w:r w:rsidRPr="00C601CA">
        <w:rPr>
          <w:sz w:val="24"/>
          <w:szCs w:val="24"/>
        </w:rPr>
        <w:t>её</w:t>
      </w:r>
      <w:r w:rsidRPr="00C601CA">
        <w:rPr>
          <w:spacing w:val="1"/>
          <w:sz w:val="24"/>
          <w:szCs w:val="24"/>
        </w:rPr>
        <w:t xml:space="preserve"> </w:t>
      </w:r>
      <w:r w:rsidRPr="00C601CA">
        <w:rPr>
          <w:sz w:val="24"/>
          <w:szCs w:val="24"/>
        </w:rPr>
        <w:t>назначения,</w:t>
      </w:r>
      <w:r w:rsidRPr="00C601CA">
        <w:rPr>
          <w:spacing w:val="1"/>
          <w:sz w:val="24"/>
          <w:szCs w:val="24"/>
        </w:rPr>
        <w:t xml:space="preserve"> </w:t>
      </w:r>
      <w:r w:rsidRPr="00C601CA">
        <w:rPr>
          <w:sz w:val="24"/>
          <w:szCs w:val="24"/>
        </w:rPr>
        <w:t>моды,</w:t>
      </w:r>
      <w:r w:rsidRPr="00C601CA">
        <w:rPr>
          <w:spacing w:val="1"/>
          <w:sz w:val="24"/>
          <w:szCs w:val="24"/>
        </w:rPr>
        <w:t xml:space="preserve"> </w:t>
      </w:r>
      <w:r w:rsidRPr="00C601CA">
        <w:rPr>
          <w:sz w:val="24"/>
          <w:szCs w:val="24"/>
        </w:rPr>
        <w:t>времени.</w:t>
      </w:r>
      <w:r w:rsidRPr="00C601CA">
        <w:rPr>
          <w:spacing w:val="1"/>
          <w:sz w:val="24"/>
          <w:szCs w:val="24"/>
        </w:rPr>
        <w:t xml:space="preserve"> </w:t>
      </w:r>
      <w:r w:rsidRPr="00C601CA">
        <w:rPr>
          <w:sz w:val="24"/>
          <w:szCs w:val="24"/>
        </w:rPr>
        <w:t>Подбор</w:t>
      </w:r>
      <w:r w:rsidRPr="00C601CA">
        <w:rPr>
          <w:spacing w:val="1"/>
          <w:sz w:val="24"/>
          <w:szCs w:val="24"/>
        </w:rPr>
        <w:t xml:space="preserve"> </w:t>
      </w:r>
      <w:r w:rsidRPr="00C601CA">
        <w:rPr>
          <w:sz w:val="24"/>
          <w:szCs w:val="24"/>
        </w:rPr>
        <w:t>текстильных</w:t>
      </w:r>
      <w:r w:rsidRPr="00C601CA">
        <w:rPr>
          <w:spacing w:val="1"/>
          <w:sz w:val="24"/>
          <w:szCs w:val="24"/>
        </w:rPr>
        <w:t xml:space="preserve"> </w:t>
      </w:r>
      <w:r w:rsidRPr="00C601CA">
        <w:rPr>
          <w:sz w:val="24"/>
          <w:szCs w:val="24"/>
        </w:rPr>
        <w:t>материалов</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замыслом,</w:t>
      </w:r>
      <w:r w:rsidRPr="00C601CA">
        <w:rPr>
          <w:spacing w:val="1"/>
          <w:sz w:val="24"/>
          <w:szCs w:val="24"/>
        </w:rPr>
        <w:t xml:space="preserve"> </w:t>
      </w:r>
      <w:r w:rsidRPr="00C601CA">
        <w:rPr>
          <w:sz w:val="24"/>
          <w:szCs w:val="24"/>
        </w:rPr>
        <w:t>особенностями</w:t>
      </w:r>
      <w:r w:rsidRPr="00C601CA">
        <w:rPr>
          <w:spacing w:val="1"/>
          <w:sz w:val="24"/>
          <w:szCs w:val="24"/>
        </w:rPr>
        <w:t xml:space="preserve"> </w:t>
      </w:r>
      <w:r w:rsidRPr="00C601CA">
        <w:rPr>
          <w:sz w:val="24"/>
          <w:szCs w:val="24"/>
        </w:rPr>
        <w:t>конструкции</w:t>
      </w:r>
      <w:r w:rsidRPr="00C601CA">
        <w:rPr>
          <w:spacing w:val="1"/>
          <w:sz w:val="24"/>
          <w:szCs w:val="24"/>
        </w:rPr>
        <w:t xml:space="preserve"> </w:t>
      </w:r>
      <w:r w:rsidRPr="00C601CA">
        <w:rPr>
          <w:sz w:val="24"/>
          <w:szCs w:val="24"/>
        </w:rPr>
        <w:t>изделия.</w:t>
      </w:r>
      <w:r w:rsidRPr="00C601CA">
        <w:rPr>
          <w:spacing w:val="1"/>
          <w:sz w:val="24"/>
          <w:szCs w:val="24"/>
        </w:rPr>
        <w:t xml:space="preserve"> </w:t>
      </w:r>
      <w:r w:rsidRPr="00C601CA">
        <w:rPr>
          <w:sz w:val="24"/>
          <w:szCs w:val="24"/>
        </w:rPr>
        <w:t>Раскрой</w:t>
      </w:r>
      <w:r w:rsidRPr="00C601CA">
        <w:rPr>
          <w:spacing w:val="1"/>
          <w:sz w:val="24"/>
          <w:szCs w:val="24"/>
        </w:rPr>
        <w:t xml:space="preserve"> </w:t>
      </w:r>
      <w:r w:rsidRPr="00C601CA">
        <w:rPr>
          <w:sz w:val="24"/>
          <w:szCs w:val="24"/>
        </w:rPr>
        <w:t>деталей</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готовым</w:t>
      </w:r>
      <w:r w:rsidRPr="00C601CA">
        <w:rPr>
          <w:spacing w:val="1"/>
          <w:sz w:val="24"/>
          <w:szCs w:val="24"/>
        </w:rPr>
        <w:t xml:space="preserve"> </w:t>
      </w:r>
      <w:r w:rsidRPr="00C601CA">
        <w:rPr>
          <w:sz w:val="24"/>
          <w:szCs w:val="24"/>
        </w:rPr>
        <w:t>лекалам</w:t>
      </w:r>
      <w:r w:rsidRPr="00C601CA">
        <w:rPr>
          <w:spacing w:val="1"/>
          <w:sz w:val="24"/>
          <w:szCs w:val="24"/>
        </w:rPr>
        <w:t xml:space="preserve"> </w:t>
      </w:r>
      <w:r w:rsidRPr="00C601CA">
        <w:rPr>
          <w:sz w:val="24"/>
          <w:szCs w:val="24"/>
        </w:rPr>
        <w:t>(выкройкам),</w:t>
      </w:r>
      <w:r w:rsidRPr="00C601CA">
        <w:rPr>
          <w:spacing w:val="1"/>
          <w:sz w:val="24"/>
          <w:szCs w:val="24"/>
        </w:rPr>
        <w:t xml:space="preserve"> </w:t>
      </w:r>
      <w:r w:rsidRPr="00C601CA">
        <w:rPr>
          <w:sz w:val="24"/>
          <w:szCs w:val="24"/>
        </w:rPr>
        <w:t>собственным</w:t>
      </w:r>
      <w:r w:rsidRPr="00C601CA">
        <w:rPr>
          <w:spacing w:val="1"/>
          <w:sz w:val="24"/>
          <w:szCs w:val="24"/>
        </w:rPr>
        <w:t xml:space="preserve"> </w:t>
      </w:r>
      <w:r w:rsidRPr="00C601CA">
        <w:rPr>
          <w:sz w:val="24"/>
          <w:szCs w:val="24"/>
        </w:rPr>
        <w:t>несложным.</w:t>
      </w:r>
      <w:r w:rsidRPr="00C601CA">
        <w:rPr>
          <w:spacing w:val="1"/>
          <w:sz w:val="24"/>
          <w:szCs w:val="24"/>
        </w:rPr>
        <w:t xml:space="preserve"> </w:t>
      </w:r>
      <w:r w:rsidRPr="00C601CA">
        <w:rPr>
          <w:sz w:val="24"/>
          <w:szCs w:val="24"/>
        </w:rPr>
        <w:t>Строчка</w:t>
      </w:r>
      <w:r w:rsidRPr="00C601CA">
        <w:rPr>
          <w:spacing w:val="1"/>
          <w:sz w:val="24"/>
          <w:szCs w:val="24"/>
        </w:rPr>
        <w:t xml:space="preserve"> </w:t>
      </w:r>
      <w:r w:rsidRPr="00C601CA">
        <w:rPr>
          <w:sz w:val="24"/>
          <w:szCs w:val="24"/>
        </w:rPr>
        <w:t>петельного</w:t>
      </w:r>
      <w:r w:rsidRPr="00C601CA">
        <w:rPr>
          <w:spacing w:val="1"/>
          <w:sz w:val="24"/>
          <w:szCs w:val="24"/>
        </w:rPr>
        <w:t xml:space="preserve"> </w:t>
      </w:r>
      <w:r w:rsidRPr="00C601CA">
        <w:rPr>
          <w:sz w:val="24"/>
          <w:szCs w:val="24"/>
        </w:rPr>
        <w:t>стежка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её</w:t>
      </w:r>
      <w:r w:rsidRPr="00C601CA">
        <w:rPr>
          <w:spacing w:val="1"/>
          <w:sz w:val="24"/>
          <w:szCs w:val="24"/>
        </w:rPr>
        <w:t xml:space="preserve"> </w:t>
      </w:r>
      <w:r w:rsidRPr="00C601CA">
        <w:rPr>
          <w:sz w:val="24"/>
          <w:szCs w:val="24"/>
        </w:rPr>
        <w:t>варианты</w:t>
      </w:r>
      <w:r w:rsidRPr="00C601CA">
        <w:rPr>
          <w:spacing w:val="1"/>
          <w:sz w:val="24"/>
          <w:szCs w:val="24"/>
        </w:rPr>
        <w:t xml:space="preserve"> </w:t>
      </w:r>
      <w:r w:rsidRPr="00C601CA">
        <w:rPr>
          <w:sz w:val="24"/>
          <w:szCs w:val="24"/>
        </w:rPr>
        <w:t>(«тамбур»</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другие),</w:t>
      </w:r>
      <w:r w:rsidRPr="00C601CA">
        <w:rPr>
          <w:spacing w:val="1"/>
          <w:sz w:val="24"/>
          <w:szCs w:val="24"/>
        </w:rPr>
        <w:t xml:space="preserve"> </w:t>
      </w:r>
      <w:r w:rsidRPr="00C601CA">
        <w:rPr>
          <w:sz w:val="24"/>
          <w:szCs w:val="24"/>
        </w:rPr>
        <w:t>её</w:t>
      </w:r>
      <w:r w:rsidRPr="00C601CA">
        <w:rPr>
          <w:spacing w:val="1"/>
          <w:sz w:val="24"/>
          <w:szCs w:val="24"/>
        </w:rPr>
        <w:t xml:space="preserve"> </w:t>
      </w:r>
      <w:r w:rsidRPr="00C601CA">
        <w:rPr>
          <w:sz w:val="24"/>
          <w:szCs w:val="24"/>
        </w:rPr>
        <w:t>назначение</w:t>
      </w:r>
      <w:r w:rsidRPr="00C601CA">
        <w:rPr>
          <w:spacing w:val="1"/>
          <w:sz w:val="24"/>
          <w:szCs w:val="24"/>
        </w:rPr>
        <w:t xml:space="preserve"> </w:t>
      </w:r>
      <w:r w:rsidRPr="00C601CA">
        <w:rPr>
          <w:sz w:val="24"/>
          <w:szCs w:val="24"/>
        </w:rPr>
        <w:t>(соединение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отделка</w:t>
      </w:r>
      <w:r w:rsidRPr="00C601CA">
        <w:rPr>
          <w:spacing w:val="1"/>
          <w:sz w:val="24"/>
          <w:szCs w:val="24"/>
        </w:rPr>
        <w:t xml:space="preserve"> </w:t>
      </w:r>
      <w:r w:rsidRPr="00C601CA">
        <w:rPr>
          <w:sz w:val="24"/>
          <w:szCs w:val="24"/>
        </w:rPr>
        <w:t>деталей)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(или)</w:t>
      </w:r>
      <w:r w:rsidRPr="00C601CA">
        <w:rPr>
          <w:spacing w:val="61"/>
          <w:sz w:val="24"/>
          <w:szCs w:val="24"/>
        </w:rPr>
        <w:t xml:space="preserve"> </w:t>
      </w:r>
      <w:r w:rsidRPr="00C601CA">
        <w:rPr>
          <w:sz w:val="24"/>
          <w:szCs w:val="24"/>
        </w:rPr>
        <w:t>строчки</w:t>
      </w:r>
      <w:r w:rsidRPr="00C601CA">
        <w:rPr>
          <w:spacing w:val="1"/>
          <w:sz w:val="24"/>
          <w:szCs w:val="24"/>
        </w:rPr>
        <w:t xml:space="preserve"> </w:t>
      </w:r>
      <w:r w:rsidRPr="00C601CA">
        <w:rPr>
          <w:sz w:val="24"/>
          <w:szCs w:val="24"/>
        </w:rPr>
        <w:t>петлеобразного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крестообразного</w:t>
      </w:r>
      <w:r w:rsidRPr="00C601CA">
        <w:rPr>
          <w:spacing w:val="1"/>
          <w:sz w:val="24"/>
          <w:szCs w:val="24"/>
        </w:rPr>
        <w:t xml:space="preserve"> </w:t>
      </w:r>
      <w:r w:rsidRPr="00C601CA">
        <w:rPr>
          <w:sz w:val="24"/>
          <w:szCs w:val="24"/>
        </w:rPr>
        <w:t>стежков</w:t>
      </w:r>
      <w:r w:rsidRPr="00C601CA">
        <w:rPr>
          <w:spacing w:val="1"/>
          <w:sz w:val="24"/>
          <w:szCs w:val="24"/>
        </w:rPr>
        <w:t xml:space="preserve"> </w:t>
      </w:r>
      <w:r w:rsidRPr="00C601CA">
        <w:rPr>
          <w:sz w:val="24"/>
          <w:szCs w:val="24"/>
        </w:rPr>
        <w:t>(соединительные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отделочные).</w:t>
      </w:r>
      <w:r w:rsidRPr="00C601CA">
        <w:rPr>
          <w:spacing w:val="1"/>
          <w:sz w:val="24"/>
          <w:szCs w:val="24"/>
        </w:rPr>
        <w:t xml:space="preserve"> </w:t>
      </w:r>
      <w:r w:rsidRPr="00C601CA">
        <w:rPr>
          <w:sz w:val="24"/>
          <w:szCs w:val="24"/>
        </w:rPr>
        <w:t>Подбор</w:t>
      </w:r>
      <w:r w:rsidRPr="00C601CA">
        <w:rPr>
          <w:spacing w:val="1"/>
          <w:sz w:val="24"/>
          <w:szCs w:val="24"/>
        </w:rPr>
        <w:t xml:space="preserve"> </w:t>
      </w:r>
      <w:r w:rsidRPr="00C601CA">
        <w:rPr>
          <w:sz w:val="24"/>
          <w:szCs w:val="24"/>
        </w:rPr>
        <w:t>ручных</w:t>
      </w:r>
      <w:r w:rsidRPr="00C601CA">
        <w:rPr>
          <w:spacing w:val="1"/>
          <w:sz w:val="24"/>
          <w:szCs w:val="24"/>
        </w:rPr>
        <w:t xml:space="preserve"> </w:t>
      </w:r>
      <w:r w:rsidRPr="00C601CA">
        <w:rPr>
          <w:sz w:val="24"/>
          <w:szCs w:val="24"/>
        </w:rPr>
        <w:t>строчек</w:t>
      </w:r>
      <w:r w:rsidRPr="00C601CA">
        <w:rPr>
          <w:spacing w:val="-1"/>
          <w:sz w:val="24"/>
          <w:szCs w:val="24"/>
        </w:rPr>
        <w:t xml:space="preserve"> </w:t>
      </w:r>
      <w:r w:rsidRPr="00C601CA">
        <w:rPr>
          <w:sz w:val="24"/>
          <w:szCs w:val="24"/>
        </w:rPr>
        <w:t>для</w:t>
      </w:r>
      <w:r w:rsidRPr="00C601CA">
        <w:rPr>
          <w:spacing w:val="2"/>
          <w:sz w:val="24"/>
          <w:szCs w:val="24"/>
        </w:rPr>
        <w:t xml:space="preserve"> </w:t>
      </w:r>
      <w:r w:rsidRPr="00C601CA">
        <w:rPr>
          <w:sz w:val="24"/>
          <w:szCs w:val="24"/>
        </w:rPr>
        <w:t>сшивания</w:t>
      </w:r>
      <w:r w:rsidRPr="00C601CA">
        <w:rPr>
          <w:spacing w:val="-4"/>
          <w:sz w:val="24"/>
          <w:szCs w:val="24"/>
        </w:rPr>
        <w:t xml:space="preserve"> </w:t>
      </w:r>
      <w:r w:rsidRPr="00C601CA">
        <w:rPr>
          <w:sz w:val="24"/>
          <w:szCs w:val="24"/>
        </w:rPr>
        <w:t>и</w:t>
      </w:r>
      <w:r w:rsidRPr="00C601CA">
        <w:rPr>
          <w:spacing w:val="-2"/>
          <w:sz w:val="24"/>
          <w:szCs w:val="24"/>
        </w:rPr>
        <w:t xml:space="preserve"> </w:t>
      </w:r>
      <w:r w:rsidRPr="00C601CA">
        <w:rPr>
          <w:sz w:val="24"/>
          <w:szCs w:val="24"/>
        </w:rPr>
        <w:t>отделки</w:t>
      </w:r>
      <w:r w:rsidRPr="00C601CA">
        <w:rPr>
          <w:spacing w:val="2"/>
          <w:sz w:val="24"/>
          <w:szCs w:val="24"/>
        </w:rPr>
        <w:t xml:space="preserve"> </w:t>
      </w:r>
      <w:r w:rsidRPr="00C601CA">
        <w:rPr>
          <w:sz w:val="24"/>
          <w:szCs w:val="24"/>
        </w:rPr>
        <w:t>изделий.</w:t>
      </w:r>
      <w:r w:rsidRPr="00C601CA">
        <w:rPr>
          <w:spacing w:val="-1"/>
          <w:sz w:val="24"/>
          <w:szCs w:val="24"/>
        </w:rPr>
        <w:t xml:space="preserve"> </w:t>
      </w:r>
      <w:r w:rsidRPr="00C601CA">
        <w:rPr>
          <w:sz w:val="24"/>
          <w:szCs w:val="24"/>
        </w:rPr>
        <w:t>Простейший</w:t>
      </w:r>
      <w:r w:rsidRPr="00C601CA">
        <w:rPr>
          <w:spacing w:val="-3"/>
          <w:sz w:val="24"/>
          <w:szCs w:val="24"/>
        </w:rPr>
        <w:t xml:space="preserve"> </w:t>
      </w:r>
      <w:r w:rsidRPr="00C601CA">
        <w:rPr>
          <w:sz w:val="24"/>
          <w:szCs w:val="24"/>
        </w:rPr>
        <w:t>ремонт</w:t>
      </w:r>
      <w:r w:rsidRPr="00C601CA">
        <w:rPr>
          <w:spacing w:val="-2"/>
          <w:sz w:val="24"/>
          <w:szCs w:val="24"/>
        </w:rPr>
        <w:t xml:space="preserve"> </w:t>
      </w:r>
      <w:r w:rsidRPr="00C601CA">
        <w:rPr>
          <w:sz w:val="24"/>
          <w:szCs w:val="24"/>
        </w:rPr>
        <w:t>изделий.</w:t>
      </w:r>
    </w:p>
    <w:p w:rsidR="00DD2CB4" w:rsidRPr="00C601CA" w:rsidRDefault="00443BE7" w:rsidP="00C601CA">
      <w:pPr>
        <w:pStyle w:val="a7"/>
        <w:rPr>
          <w:sz w:val="24"/>
          <w:szCs w:val="24"/>
        </w:rPr>
      </w:pPr>
      <w:r w:rsidRPr="00C601CA">
        <w:rPr>
          <w:sz w:val="24"/>
          <w:szCs w:val="24"/>
        </w:rPr>
        <w:t>Технология обработки синтетических материалов. Пластик, поролон, полиэтилен. Общее</w:t>
      </w:r>
      <w:r w:rsidRPr="00C601CA">
        <w:rPr>
          <w:spacing w:val="1"/>
          <w:sz w:val="24"/>
          <w:szCs w:val="24"/>
        </w:rPr>
        <w:t xml:space="preserve"> </w:t>
      </w:r>
      <w:r w:rsidRPr="00C601CA">
        <w:rPr>
          <w:sz w:val="24"/>
          <w:szCs w:val="24"/>
        </w:rPr>
        <w:t>знакомство,</w:t>
      </w:r>
      <w:r w:rsidRPr="00C601CA">
        <w:rPr>
          <w:spacing w:val="1"/>
          <w:sz w:val="24"/>
          <w:szCs w:val="24"/>
        </w:rPr>
        <w:t xml:space="preserve"> </w:t>
      </w:r>
      <w:r w:rsidRPr="00C601CA">
        <w:rPr>
          <w:sz w:val="24"/>
          <w:szCs w:val="24"/>
        </w:rPr>
        <w:t>сравнение</w:t>
      </w:r>
      <w:r w:rsidRPr="00C601CA">
        <w:rPr>
          <w:spacing w:val="1"/>
          <w:sz w:val="24"/>
          <w:szCs w:val="24"/>
        </w:rPr>
        <w:t xml:space="preserve"> </w:t>
      </w:r>
      <w:r w:rsidRPr="00C601CA">
        <w:rPr>
          <w:sz w:val="24"/>
          <w:szCs w:val="24"/>
        </w:rPr>
        <w:t>свойств.</w:t>
      </w:r>
      <w:r w:rsidRPr="00C601CA">
        <w:rPr>
          <w:spacing w:val="1"/>
          <w:sz w:val="24"/>
          <w:szCs w:val="24"/>
        </w:rPr>
        <w:t xml:space="preserve"> </w:t>
      </w:r>
      <w:r w:rsidRPr="00C601CA">
        <w:rPr>
          <w:sz w:val="24"/>
          <w:szCs w:val="24"/>
        </w:rPr>
        <w:t>Самостоятельное</w:t>
      </w:r>
      <w:r w:rsidRPr="00C601CA">
        <w:rPr>
          <w:spacing w:val="1"/>
          <w:sz w:val="24"/>
          <w:szCs w:val="24"/>
        </w:rPr>
        <w:t xml:space="preserve"> </w:t>
      </w:r>
      <w:r w:rsidRPr="00C601CA">
        <w:rPr>
          <w:sz w:val="24"/>
          <w:szCs w:val="24"/>
        </w:rPr>
        <w:t>определение</w:t>
      </w:r>
      <w:r w:rsidRPr="00C601CA">
        <w:rPr>
          <w:spacing w:val="1"/>
          <w:sz w:val="24"/>
          <w:szCs w:val="24"/>
        </w:rPr>
        <w:t xml:space="preserve"> </w:t>
      </w:r>
      <w:r w:rsidRPr="00C601CA">
        <w:rPr>
          <w:sz w:val="24"/>
          <w:szCs w:val="24"/>
        </w:rPr>
        <w:t>технологий</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обработки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сравнении</w:t>
      </w:r>
      <w:r w:rsidRPr="00C601CA">
        <w:rPr>
          <w:spacing w:val="2"/>
          <w:sz w:val="24"/>
          <w:szCs w:val="24"/>
        </w:rPr>
        <w:t xml:space="preserve"> </w:t>
      </w:r>
      <w:r w:rsidRPr="00C601CA">
        <w:rPr>
          <w:sz w:val="24"/>
          <w:szCs w:val="24"/>
        </w:rPr>
        <w:t>с</w:t>
      </w:r>
      <w:r w:rsidRPr="00C601CA">
        <w:rPr>
          <w:spacing w:val="-9"/>
          <w:sz w:val="24"/>
          <w:szCs w:val="24"/>
        </w:rPr>
        <w:t xml:space="preserve"> </w:t>
      </w:r>
      <w:r w:rsidRPr="00C601CA">
        <w:rPr>
          <w:sz w:val="24"/>
          <w:szCs w:val="24"/>
        </w:rPr>
        <w:t>освоенными</w:t>
      </w:r>
      <w:r w:rsidRPr="00C601CA">
        <w:rPr>
          <w:spacing w:val="-2"/>
          <w:sz w:val="24"/>
          <w:szCs w:val="24"/>
        </w:rPr>
        <w:t xml:space="preserve"> </w:t>
      </w:r>
      <w:r w:rsidRPr="00C601CA">
        <w:rPr>
          <w:sz w:val="24"/>
          <w:szCs w:val="24"/>
        </w:rPr>
        <w:t>материалами.</w:t>
      </w:r>
    </w:p>
    <w:p w:rsidR="00DD2CB4" w:rsidRPr="00C601CA" w:rsidRDefault="00443BE7" w:rsidP="00C601CA">
      <w:pPr>
        <w:pStyle w:val="a7"/>
        <w:rPr>
          <w:sz w:val="24"/>
          <w:szCs w:val="24"/>
        </w:rPr>
      </w:pPr>
      <w:r w:rsidRPr="00C601CA">
        <w:rPr>
          <w:sz w:val="24"/>
          <w:szCs w:val="24"/>
        </w:rPr>
        <w:t>Комбинированное</w:t>
      </w:r>
      <w:r w:rsidRPr="00C601CA">
        <w:rPr>
          <w:spacing w:val="-9"/>
          <w:sz w:val="24"/>
          <w:szCs w:val="24"/>
        </w:rPr>
        <w:t xml:space="preserve"> </w:t>
      </w:r>
      <w:r w:rsidRPr="00C601CA">
        <w:rPr>
          <w:sz w:val="24"/>
          <w:szCs w:val="24"/>
        </w:rPr>
        <w:t>использование</w:t>
      </w:r>
      <w:r w:rsidRPr="00C601CA">
        <w:rPr>
          <w:spacing w:val="-3"/>
          <w:sz w:val="24"/>
          <w:szCs w:val="24"/>
        </w:rPr>
        <w:t xml:space="preserve"> </w:t>
      </w:r>
      <w:r w:rsidRPr="00C601CA">
        <w:rPr>
          <w:sz w:val="24"/>
          <w:szCs w:val="24"/>
        </w:rPr>
        <w:t>разных</w:t>
      </w:r>
      <w:r w:rsidRPr="00C601CA">
        <w:rPr>
          <w:spacing w:val="-8"/>
          <w:sz w:val="24"/>
          <w:szCs w:val="24"/>
        </w:rPr>
        <w:t xml:space="preserve"> </w:t>
      </w:r>
      <w:r w:rsidRPr="00C601CA">
        <w:rPr>
          <w:sz w:val="24"/>
          <w:szCs w:val="24"/>
        </w:rPr>
        <w:t>материалов.</w:t>
      </w:r>
    </w:p>
    <w:p w:rsidR="00DD2CB4" w:rsidRPr="00C601CA" w:rsidRDefault="00443BE7" w:rsidP="00C601CA">
      <w:pPr>
        <w:pStyle w:val="a7"/>
        <w:rPr>
          <w:sz w:val="24"/>
          <w:szCs w:val="24"/>
        </w:rPr>
      </w:pPr>
      <w:r w:rsidRPr="00C601CA">
        <w:rPr>
          <w:sz w:val="24"/>
          <w:szCs w:val="24"/>
        </w:rPr>
        <w:t>Конструирование</w:t>
      </w:r>
      <w:r w:rsidRPr="00C601CA">
        <w:rPr>
          <w:spacing w:val="-3"/>
          <w:sz w:val="24"/>
          <w:szCs w:val="24"/>
        </w:rPr>
        <w:t xml:space="preserve"> </w:t>
      </w:r>
      <w:r w:rsidRPr="00C601CA">
        <w:rPr>
          <w:sz w:val="24"/>
          <w:szCs w:val="24"/>
        </w:rPr>
        <w:t>и</w:t>
      </w:r>
      <w:r w:rsidRPr="00C601CA">
        <w:rPr>
          <w:spacing w:val="-4"/>
          <w:sz w:val="24"/>
          <w:szCs w:val="24"/>
        </w:rPr>
        <w:t xml:space="preserve"> </w:t>
      </w:r>
      <w:r w:rsidRPr="00C601CA">
        <w:rPr>
          <w:sz w:val="24"/>
          <w:szCs w:val="24"/>
        </w:rPr>
        <w:t>моделирование</w:t>
      </w:r>
      <w:r w:rsidRPr="00C601CA">
        <w:rPr>
          <w:spacing w:val="-7"/>
          <w:sz w:val="24"/>
          <w:szCs w:val="24"/>
        </w:rPr>
        <w:t xml:space="preserve"> </w:t>
      </w:r>
      <w:r w:rsidRPr="00C601CA">
        <w:rPr>
          <w:sz w:val="24"/>
          <w:szCs w:val="24"/>
        </w:rPr>
        <w:t>(10</w:t>
      </w:r>
      <w:r w:rsidRPr="00C601CA">
        <w:rPr>
          <w:spacing w:val="-1"/>
          <w:sz w:val="24"/>
          <w:szCs w:val="24"/>
        </w:rPr>
        <w:t xml:space="preserve"> </w:t>
      </w:r>
      <w:r w:rsidRPr="00C601CA">
        <w:rPr>
          <w:sz w:val="24"/>
          <w:szCs w:val="24"/>
        </w:rPr>
        <w:t>ч).</w:t>
      </w:r>
    </w:p>
    <w:p w:rsidR="00DD2CB4" w:rsidRPr="00C601CA" w:rsidRDefault="00443BE7" w:rsidP="00C601CA">
      <w:pPr>
        <w:pStyle w:val="a7"/>
        <w:rPr>
          <w:sz w:val="24"/>
          <w:szCs w:val="24"/>
        </w:rPr>
      </w:pPr>
      <w:r w:rsidRPr="00C601CA">
        <w:rPr>
          <w:sz w:val="24"/>
          <w:szCs w:val="24"/>
        </w:rPr>
        <w:t>Современные</w:t>
      </w:r>
      <w:r w:rsidRPr="00C601CA">
        <w:rPr>
          <w:spacing w:val="1"/>
          <w:sz w:val="24"/>
          <w:szCs w:val="24"/>
        </w:rPr>
        <w:t xml:space="preserve"> </w:t>
      </w:r>
      <w:r w:rsidRPr="00C601CA">
        <w:rPr>
          <w:sz w:val="24"/>
          <w:szCs w:val="24"/>
        </w:rPr>
        <w:t>требования</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техническим</w:t>
      </w:r>
      <w:r w:rsidRPr="00C601CA">
        <w:rPr>
          <w:spacing w:val="1"/>
          <w:sz w:val="24"/>
          <w:szCs w:val="24"/>
        </w:rPr>
        <w:t xml:space="preserve"> </w:t>
      </w:r>
      <w:r w:rsidRPr="00C601CA">
        <w:rPr>
          <w:sz w:val="24"/>
          <w:szCs w:val="24"/>
        </w:rPr>
        <w:t>устройствам</w:t>
      </w:r>
      <w:r w:rsidRPr="00C601CA">
        <w:rPr>
          <w:spacing w:val="1"/>
          <w:sz w:val="24"/>
          <w:szCs w:val="24"/>
        </w:rPr>
        <w:t xml:space="preserve"> </w:t>
      </w:r>
      <w:r w:rsidRPr="00C601CA">
        <w:rPr>
          <w:sz w:val="24"/>
          <w:szCs w:val="24"/>
        </w:rPr>
        <w:t>(экологичность,</w:t>
      </w:r>
      <w:r w:rsidRPr="00C601CA">
        <w:rPr>
          <w:spacing w:val="1"/>
          <w:sz w:val="24"/>
          <w:szCs w:val="24"/>
        </w:rPr>
        <w:t xml:space="preserve"> </w:t>
      </w:r>
      <w:r w:rsidRPr="00C601CA">
        <w:rPr>
          <w:sz w:val="24"/>
          <w:szCs w:val="24"/>
        </w:rPr>
        <w:t>безопасность,</w:t>
      </w:r>
      <w:r w:rsidRPr="00C601CA">
        <w:rPr>
          <w:spacing w:val="1"/>
          <w:sz w:val="24"/>
          <w:szCs w:val="24"/>
        </w:rPr>
        <w:t xml:space="preserve"> </w:t>
      </w:r>
      <w:r w:rsidRPr="00C601CA">
        <w:rPr>
          <w:sz w:val="24"/>
          <w:szCs w:val="24"/>
        </w:rPr>
        <w:t>эргономичность</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другие).</w:t>
      </w:r>
    </w:p>
    <w:p w:rsidR="00DD2CB4" w:rsidRPr="00C601CA" w:rsidRDefault="00443BE7" w:rsidP="00C601CA">
      <w:pPr>
        <w:pStyle w:val="a7"/>
        <w:rPr>
          <w:sz w:val="24"/>
          <w:szCs w:val="24"/>
        </w:rPr>
      </w:pPr>
      <w:r w:rsidRPr="00C601CA">
        <w:rPr>
          <w:sz w:val="24"/>
          <w:szCs w:val="24"/>
        </w:rPr>
        <w:t>Конструирование</w:t>
      </w:r>
      <w:r w:rsidRPr="00C601CA">
        <w:rPr>
          <w:spacing w:val="7"/>
          <w:sz w:val="24"/>
          <w:szCs w:val="24"/>
        </w:rPr>
        <w:t xml:space="preserve"> </w:t>
      </w:r>
      <w:r w:rsidRPr="00C601CA">
        <w:rPr>
          <w:sz w:val="24"/>
          <w:szCs w:val="24"/>
        </w:rPr>
        <w:t>и</w:t>
      </w:r>
      <w:r w:rsidRPr="00C601CA">
        <w:rPr>
          <w:spacing w:val="5"/>
          <w:sz w:val="24"/>
          <w:szCs w:val="24"/>
        </w:rPr>
        <w:t xml:space="preserve"> </w:t>
      </w:r>
      <w:r w:rsidRPr="00C601CA">
        <w:rPr>
          <w:sz w:val="24"/>
          <w:szCs w:val="24"/>
        </w:rPr>
        <w:t>моделирование</w:t>
      </w:r>
      <w:r w:rsidRPr="00C601CA">
        <w:rPr>
          <w:spacing w:val="7"/>
          <w:sz w:val="24"/>
          <w:szCs w:val="24"/>
        </w:rPr>
        <w:t xml:space="preserve"> </w:t>
      </w:r>
      <w:r w:rsidRPr="00C601CA">
        <w:rPr>
          <w:sz w:val="24"/>
          <w:szCs w:val="24"/>
        </w:rPr>
        <w:t>изделий</w:t>
      </w:r>
      <w:r w:rsidRPr="00C601CA">
        <w:rPr>
          <w:spacing w:val="10"/>
          <w:sz w:val="24"/>
          <w:szCs w:val="24"/>
        </w:rPr>
        <w:t xml:space="preserve"> </w:t>
      </w:r>
      <w:r w:rsidRPr="00C601CA">
        <w:rPr>
          <w:sz w:val="24"/>
          <w:szCs w:val="24"/>
        </w:rPr>
        <w:t>из</w:t>
      </w:r>
      <w:r w:rsidRPr="00C601CA">
        <w:rPr>
          <w:spacing w:val="4"/>
          <w:sz w:val="24"/>
          <w:szCs w:val="24"/>
        </w:rPr>
        <w:t xml:space="preserve"> </w:t>
      </w:r>
      <w:r w:rsidRPr="00C601CA">
        <w:rPr>
          <w:sz w:val="24"/>
          <w:szCs w:val="24"/>
        </w:rPr>
        <w:t>различных</w:t>
      </w:r>
      <w:r w:rsidRPr="00C601CA">
        <w:rPr>
          <w:spacing w:val="4"/>
          <w:sz w:val="24"/>
          <w:szCs w:val="24"/>
        </w:rPr>
        <w:t xml:space="preserve"> </w:t>
      </w:r>
      <w:r w:rsidRPr="00C601CA">
        <w:rPr>
          <w:sz w:val="24"/>
          <w:szCs w:val="24"/>
        </w:rPr>
        <w:t>материалов,</w:t>
      </w:r>
      <w:r w:rsidRPr="00C601CA">
        <w:rPr>
          <w:spacing w:val="6"/>
          <w:sz w:val="24"/>
          <w:szCs w:val="24"/>
        </w:rPr>
        <w:t xml:space="preserve"> </w:t>
      </w:r>
      <w:r w:rsidRPr="00C601CA">
        <w:rPr>
          <w:sz w:val="24"/>
          <w:szCs w:val="24"/>
        </w:rPr>
        <w:t>в</w:t>
      </w:r>
      <w:r w:rsidRPr="00C601CA">
        <w:rPr>
          <w:spacing w:val="10"/>
          <w:sz w:val="24"/>
          <w:szCs w:val="24"/>
        </w:rPr>
        <w:t xml:space="preserve"> </w:t>
      </w:r>
      <w:r w:rsidRPr="00C601CA">
        <w:rPr>
          <w:sz w:val="24"/>
          <w:szCs w:val="24"/>
        </w:rPr>
        <w:t>том</w:t>
      </w:r>
      <w:r w:rsidRPr="00C601CA">
        <w:rPr>
          <w:spacing w:val="10"/>
          <w:sz w:val="24"/>
          <w:szCs w:val="24"/>
        </w:rPr>
        <w:t xml:space="preserve"> </w:t>
      </w:r>
      <w:r w:rsidRPr="00C601CA">
        <w:rPr>
          <w:sz w:val="24"/>
          <w:szCs w:val="24"/>
        </w:rPr>
        <w:t>числе</w:t>
      </w:r>
      <w:r w:rsidRPr="00C601CA">
        <w:rPr>
          <w:spacing w:val="4"/>
          <w:sz w:val="24"/>
          <w:szCs w:val="24"/>
        </w:rPr>
        <w:t xml:space="preserve"> </w:t>
      </w:r>
      <w:r w:rsidRPr="00C601CA">
        <w:rPr>
          <w:sz w:val="24"/>
          <w:szCs w:val="24"/>
        </w:rPr>
        <w:t>наборов</w:t>
      </w:r>
    </w:p>
    <w:p w:rsidR="00DD2CB4" w:rsidRPr="00C601CA" w:rsidRDefault="00443BE7" w:rsidP="00C601CA">
      <w:pPr>
        <w:pStyle w:val="a7"/>
        <w:rPr>
          <w:sz w:val="24"/>
          <w:szCs w:val="24"/>
        </w:rPr>
      </w:pPr>
      <w:r w:rsidRPr="00C601CA">
        <w:rPr>
          <w:sz w:val="24"/>
          <w:szCs w:val="24"/>
        </w:rPr>
        <w:t>«Конструктор»</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проектному</w:t>
      </w:r>
      <w:r w:rsidRPr="00C601CA">
        <w:rPr>
          <w:spacing w:val="1"/>
          <w:sz w:val="24"/>
          <w:szCs w:val="24"/>
        </w:rPr>
        <w:t xml:space="preserve"> </w:t>
      </w:r>
      <w:r w:rsidRPr="00C601CA">
        <w:rPr>
          <w:sz w:val="24"/>
          <w:szCs w:val="24"/>
        </w:rPr>
        <w:t>заданию</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собственному</w:t>
      </w:r>
      <w:r w:rsidRPr="00C601CA">
        <w:rPr>
          <w:spacing w:val="1"/>
          <w:sz w:val="24"/>
          <w:szCs w:val="24"/>
        </w:rPr>
        <w:t xml:space="preserve"> </w:t>
      </w:r>
      <w:r w:rsidRPr="00C601CA">
        <w:rPr>
          <w:sz w:val="24"/>
          <w:szCs w:val="24"/>
        </w:rPr>
        <w:t>замыслу.</w:t>
      </w:r>
      <w:r w:rsidRPr="00C601CA">
        <w:rPr>
          <w:spacing w:val="1"/>
          <w:sz w:val="24"/>
          <w:szCs w:val="24"/>
        </w:rPr>
        <w:t xml:space="preserve"> </w:t>
      </w:r>
      <w:r w:rsidRPr="00C601CA">
        <w:rPr>
          <w:sz w:val="24"/>
          <w:szCs w:val="24"/>
        </w:rPr>
        <w:t>Поиск</w:t>
      </w:r>
      <w:r w:rsidRPr="00C601CA">
        <w:rPr>
          <w:spacing w:val="1"/>
          <w:sz w:val="24"/>
          <w:szCs w:val="24"/>
        </w:rPr>
        <w:t xml:space="preserve"> </w:t>
      </w:r>
      <w:r w:rsidRPr="00C601CA">
        <w:rPr>
          <w:sz w:val="24"/>
          <w:szCs w:val="24"/>
        </w:rPr>
        <w:t>оптимальных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доступных</w:t>
      </w:r>
      <w:r w:rsidRPr="00C601CA">
        <w:rPr>
          <w:spacing w:val="1"/>
          <w:sz w:val="24"/>
          <w:szCs w:val="24"/>
        </w:rPr>
        <w:t xml:space="preserve"> </w:t>
      </w:r>
      <w:r w:rsidRPr="00C601CA">
        <w:rPr>
          <w:sz w:val="24"/>
          <w:szCs w:val="24"/>
        </w:rPr>
        <w:t>новых</w:t>
      </w:r>
      <w:r w:rsidRPr="00C601CA">
        <w:rPr>
          <w:spacing w:val="1"/>
          <w:sz w:val="24"/>
          <w:szCs w:val="24"/>
        </w:rPr>
        <w:t xml:space="preserve"> </w:t>
      </w:r>
      <w:r w:rsidRPr="00C601CA">
        <w:rPr>
          <w:sz w:val="24"/>
          <w:szCs w:val="24"/>
        </w:rPr>
        <w:t>решений</w:t>
      </w:r>
      <w:r w:rsidRPr="00C601CA">
        <w:rPr>
          <w:spacing w:val="1"/>
          <w:sz w:val="24"/>
          <w:szCs w:val="24"/>
        </w:rPr>
        <w:t xml:space="preserve"> </w:t>
      </w:r>
      <w:r w:rsidRPr="00C601CA">
        <w:rPr>
          <w:sz w:val="24"/>
          <w:szCs w:val="24"/>
        </w:rPr>
        <w:t>конструкторско-технологических</w:t>
      </w:r>
      <w:r w:rsidRPr="00C601CA">
        <w:rPr>
          <w:spacing w:val="1"/>
          <w:sz w:val="24"/>
          <w:szCs w:val="24"/>
        </w:rPr>
        <w:t xml:space="preserve"> </w:t>
      </w:r>
      <w:r w:rsidRPr="00C601CA">
        <w:rPr>
          <w:sz w:val="24"/>
          <w:szCs w:val="24"/>
        </w:rPr>
        <w:t>проблем</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всех</w:t>
      </w:r>
      <w:r w:rsidRPr="00C601CA">
        <w:rPr>
          <w:spacing w:val="1"/>
          <w:sz w:val="24"/>
          <w:szCs w:val="24"/>
        </w:rPr>
        <w:t xml:space="preserve"> </w:t>
      </w:r>
      <w:r w:rsidRPr="00C601CA">
        <w:rPr>
          <w:sz w:val="24"/>
          <w:szCs w:val="24"/>
        </w:rPr>
        <w:t>этапах</w:t>
      </w:r>
      <w:r w:rsidRPr="00C601CA">
        <w:rPr>
          <w:spacing w:val="1"/>
          <w:sz w:val="24"/>
          <w:szCs w:val="24"/>
        </w:rPr>
        <w:t xml:space="preserve"> </w:t>
      </w:r>
      <w:r w:rsidRPr="00C601CA">
        <w:rPr>
          <w:sz w:val="24"/>
          <w:szCs w:val="24"/>
        </w:rPr>
        <w:t>аналитического</w:t>
      </w:r>
      <w:r w:rsidRPr="00C601CA">
        <w:rPr>
          <w:spacing w:val="61"/>
          <w:sz w:val="24"/>
          <w:szCs w:val="24"/>
        </w:rPr>
        <w:t xml:space="preserve"> </w:t>
      </w:r>
      <w:r w:rsidRPr="00C601CA">
        <w:rPr>
          <w:sz w:val="24"/>
          <w:szCs w:val="24"/>
        </w:rPr>
        <w:t>и   технологического   процесса   при   выполнении</w:t>
      </w:r>
      <w:r w:rsidRPr="00C601CA">
        <w:rPr>
          <w:spacing w:val="60"/>
          <w:sz w:val="24"/>
          <w:szCs w:val="24"/>
        </w:rPr>
        <w:t xml:space="preserve"> </w:t>
      </w:r>
      <w:r w:rsidRPr="00C601CA">
        <w:rPr>
          <w:sz w:val="24"/>
          <w:szCs w:val="24"/>
        </w:rPr>
        <w:t>индивидуальных</w:t>
      </w:r>
      <w:r w:rsidRPr="00C601CA">
        <w:rPr>
          <w:spacing w:val="60"/>
          <w:sz w:val="24"/>
          <w:szCs w:val="24"/>
        </w:rPr>
        <w:t xml:space="preserve"> </w:t>
      </w:r>
      <w:r w:rsidRPr="00C601CA">
        <w:rPr>
          <w:sz w:val="24"/>
          <w:szCs w:val="24"/>
        </w:rPr>
        <w:t>творческих</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коллективных</w:t>
      </w:r>
      <w:r w:rsidRPr="00C601CA">
        <w:rPr>
          <w:spacing w:val="-3"/>
          <w:sz w:val="24"/>
          <w:szCs w:val="24"/>
        </w:rPr>
        <w:t xml:space="preserve"> </w:t>
      </w:r>
      <w:r w:rsidRPr="00C601CA">
        <w:rPr>
          <w:sz w:val="24"/>
          <w:szCs w:val="24"/>
        </w:rPr>
        <w:t>проектных</w:t>
      </w:r>
      <w:r w:rsidRPr="00C601CA">
        <w:rPr>
          <w:spacing w:val="-3"/>
          <w:sz w:val="24"/>
          <w:szCs w:val="24"/>
        </w:rPr>
        <w:t xml:space="preserve"> </w:t>
      </w:r>
      <w:r w:rsidRPr="00C601CA">
        <w:rPr>
          <w:sz w:val="24"/>
          <w:szCs w:val="24"/>
        </w:rPr>
        <w:t>работ.</w:t>
      </w:r>
    </w:p>
    <w:p w:rsidR="00DD2CB4" w:rsidRPr="00C601CA" w:rsidRDefault="00443BE7" w:rsidP="00C601CA">
      <w:pPr>
        <w:pStyle w:val="a7"/>
        <w:rPr>
          <w:sz w:val="24"/>
          <w:szCs w:val="24"/>
        </w:rPr>
      </w:pPr>
      <w:r w:rsidRPr="00C601CA">
        <w:rPr>
          <w:sz w:val="24"/>
          <w:szCs w:val="24"/>
        </w:rPr>
        <w:t>Робототехника.</w:t>
      </w:r>
      <w:r w:rsidRPr="00C601CA">
        <w:rPr>
          <w:sz w:val="24"/>
          <w:szCs w:val="24"/>
        </w:rPr>
        <w:tab/>
        <w:t>Конструктивные,</w:t>
      </w:r>
      <w:r w:rsidRPr="00C601CA">
        <w:rPr>
          <w:sz w:val="24"/>
          <w:szCs w:val="24"/>
        </w:rPr>
        <w:tab/>
        <w:t>соединительные</w:t>
      </w:r>
      <w:r w:rsidRPr="00C601CA">
        <w:rPr>
          <w:sz w:val="24"/>
          <w:szCs w:val="24"/>
        </w:rPr>
        <w:tab/>
        <w:t>элементы</w:t>
      </w:r>
      <w:r w:rsidRPr="00C601CA">
        <w:rPr>
          <w:spacing w:val="-58"/>
          <w:sz w:val="24"/>
          <w:szCs w:val="24"/>
        </w:rPr>
        <w:t xml:space="preserve"> </w:t>
      </w:r>
      <w:r w:rsidRPr="00C601CA">
        <w:rPr>
          <w:sz w:val="24"/>
          <w:szCs w:val="24"/>
        </w:rPr>
        <w:t>и основные узлы робота. Инструменты и детали для создания робота. Конструирование робота.</w:t>
      </w:r>
      <w:r w:rsidRPr="00C601CA">
        <w:rPr>
          <w:spacing w:val="1"/>
          <w:sz w:val="24"/>
          <w:szCs w:val="24"/>
        </w:rPr>
        <w:t xml:space="preserve"> </w:t>
      </w:r>
      <w:r w:rsidRPr="00C601CA">
        <w:rPr>
          <w:sz w:val="24"/>
          <w:szCs w:val="24"/>
        </w:rPr>
        <w:t>Составление</w:t>
      </w:r>
      <w:r w:rsidRPr="00C601CA">
        <w:rPr>
          <w:spacing w:val="1"/>
          <w:sz w:val="24"/>
          <w:szCs w:val="24"/>
        </w:rPr>
        <w:t xml:space="preserve"> </w:t>
      </w:r>
      <w:r w:rsidRPr="00C601CA">
        <w:rPr>
          <w:sz w:val="24"/>
          <w:szCs w:val="24"/>
        </w:rPr>
        <w:t>алгоритма</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робота.</w:t>
      </w:r>
      <w:r w:rsidRPr="00C601CA">
        <w:rPr>
          <w:spacing w:val="1"/>
          <w:sz w:val="24"/>
          <w:szCs w:val="24"/>
        </w:rPr>
        <w:t xml:space="preserve"> </w:t>
      </w:r>
      <w:r w:rsidRPr="00C601CA">
        <w:rPr>
          <w:sz w:val="24"/>
          <w:szCs w:val="24"/>
        </w:rPr>
        <w:t>Программирование,</w:t>
      </w:r>
      <w:r w:rsidRPr="00C601CA">
        <w:rPr>
          <w:spacing w:val="1"/>
          <w:sz w:val="24"/>
          <w:szCs w:val="24"/>
        </w:rPr>
        <w:t xml:space="preserve"> </w:t>
      </w:r>
      <w:r w:rsidRPr="00C601CA">
        <w:rPr>
          <w:sz w:val="24"/>
          <w:szCs w:val="24"/>
        </w:rPr>
        <w:t>тестирование</w:t>
      </w:r>
      <w:r w:rsidRPr="00C601CA">
        <w:rPr>
          <w:spacing w:val="1"/>
          <w:sz w:val="24"/>
          <w:szCs w:val="24"/>
        </w:rPr>
        <w:t xml:space="preserve"> </w:t>
      </w:r>
      <w:r w:rsidRPr="00C601CA">
        <w:rPr>
          <w:sz w:val="24"/>
          <w:szCs w:val="24"/>
        </w:rPr>
        <w:t>робота.</w:t>
      </w:r>
      <w:r w:rsidRPr="00C601CA">
        <w:rPr>
          <w:spacing w:val="1"/>
          <w:sz w:val="24"/>
          <w:szCs w:val="24"/>
        </w:rPr>
        <w:t xml:space="preserve"> </w:t>
      </w:r>
      <w:r w:rsidRPr="00C601CA">
        <w:rPr>
          <w:sz w:val="24"/>
          <w:szCs w:val="24"/>
        </w:rPr>
        <w:t>Преобразование конструкции</w:t>
      </w:r>
      <w:r w:rsidRPr="00C601CA">
        <w:rPr>
          <w:spacing w:val="3"/>
          <w:sz w:val="24"/>
          <w:szCs w:val="24"/>
        </w:rPr>
        <w:t xml:space="preserve"> </w:t>
      </w:r>
      <w:r w:rsidRPr="00C601CA">
        <w:rPr>
          <w:sz w:val="24"/>
          <w:szCs w:val="24"/>
        </w:rPr>
        <w:t>робота.</w:t>
      </w:r>
      <w:r w:rsidRPr="00C601CA">
        <w:rPr>
          <w:spacing w:val="-2"/>
          <w:sz w:val="24"/>
          <w:szCs w:val="24"/>
        </w:rPr>
        <w:t xml:space="preserve"> </w:t>
      </w:r>
      <w:r w:rsidRPr="00C601CA">
        <w:rPr>
          <w:sz w:val="24"/>
          <w:szCs w:val="24"/>
        </w:rPr>
        <w:t>Презентация</w:t>
      </w:r>
      <w:r w:rsidRPr="00C601CA">
        <w:rPr>
          <w:spacing w:val="2"/>
          <w:sz w:val="24"/>
          <w:szCs w:val="24"/>
        </w:rPr>
        <w:t xml:space="preserve"> </w:t>
      </w:r>
      <w:r w:rsidRPr="00C601CA">
        <w:rPr>
          <w:sz w:val="24"/>
          <w:szCs w:val="24"/>
        </w:rPr>
        <w:t>робота.</w:t>
      </w:r>
    </w:p>
    <w:p w:rsidR="00DD2CB4" w:rsidRPr="00C601CA" w:rsidRDefault="00443BE7" w:rsidP="00C601CA">
      <w:pPr>
        <w:pStyle w:val="a7"/>
        <w:rPr>
          <w:sz w:val="24"/>
          <w:szCs w:val="24"/>
        </w:rPr>
      </w:pPr>
      <w:r w:rsidRPr="00C601CA">
        <w:rPr>
          <w:sz w:val="24"/>
          <w:szCs w:val="24"/>
        </w:rPr>
        <w:t>Информационно-коммуникативные</w:t>
      </w:r>
      <w:r w:rsidRPr="00C601CA">
        <w:rPr>
          <w:spacing w:val="-4"/>
          <w:sz w:val="24"/>
          <w:szCs w:val="24"/>
        </w:rPr>
        <w:t xml:space="preserve"> </w:t>
      </w:r>
      <w:r w:rsidRPr="00C601CA">
        <w:rPr>
          <w:sz w:val="24"/>
          <w:szCs w:val="24"/>
        </w:rPr>
        <w:t>технологии</w:t>
      </w:r>
      <w:r w:rsidRPr="00C601CA">
        <w:rPr>
          <w:spacing w:val="-7"/>
          <w:sz w:val="24"/>
          <w:szCs w:val="24"/>
        </w:rPr>
        <w:t xml:space="preserve"> </w:t>
      </w:r>
      <w:r w:rsidRPr="00C601CA">
        <w:rPr>
          <w:sz w:val="24"/>
          <w:szCs w:val="24"/>
        </w:rPr>
        <w:t>(6</w:t>
      </w:r>
      <w:r w:rsidRPr="00C601CA">
        <w:rPr>
          <w:spacing w:val="-2"/>
          <w:sz w:val="24"/>
          <w:szCs w:val="24"/>
        </w:rPr>
        <w:t xml:space="preserve"> </w:t>
      </w:r>
      <w:r w:rsidRPr="00C601CA">
        <w:rPr>
          <w:sz w:val="24"/>
          <w:szCs w:val="24"/>
        </w:rPr>
        <w:t>ч).</w:t>
      </w:r>
    </w:p>
    <w:p w:rsidR="00DD2CB4" w:rsidRPr="00C601CA" w:rsidRDefault="00443BE7" w:rsidP="00C601CA">
      <w:pPr>
        <w:pStyle w:val="a7"/>
        <w:rPr>
          <w:sz w:val="24"/>
          <w:szCs w:val="24"/>
        </w:rPr>
      </w:pPr>
      <w:r w:rsidRPr="00C601CA">
        <w:rPr>
          <w:sz w:val="24"/>
          <w:szCs w:val="24"/>
        </w:rPr>
        <w:t>Работа</w:t>
      </w:r>
      <w:r w:rsidRPr="00C601CA">
        <w:rPr>
          <w:spacing w:val="-2"/>
          <w:sz w:val="24"/>
          <w:szCs w:val="24"/>
        </w:rPr>
        <w:t xml:space="preserve"> </w:t>
      </w:r>
      <w:r w:rsidRPr="00C601CA">
        <w:rPr>
          <w:sz w:val="24"/>
          <w:szCs w:val="24"/>
        </w:rPr>
        <w:t>с</w:t>
      </w:r>
      <w:r w:rsidRPr="00C601CA">
        <w:rPr>
          <w:spacing w:val="-2"/>
          <w:sz w:val="24"/>
          <w:szCs w:val="24"/>
        </w:rPr>
        <w:t xml:space="preserve"> </w:t>
      </w:r>
      <w:r w:rsidRPr="00C601CA">
        <w:rPr>
          <w:sz w:val="24"/>
          <w:szCs w:val="24"/>
        </w:rPr>
        <w:t>доступной информацией</w:t>
      </w:r>
      <w:r w:rsidRPr="00C601CA">
        <w:rPr>
          <w:spacing w:val="-5"/>
          <w:sz w:val="24"/>
          <w:szCs w:val="24"/>
        </w:rPr>
        <w:t xml:space="preserve"> </w:t>
      </w:r>
      <w:r w:rsidRPr="00C601CA">
        <w:rPr>
          <w:sz w:val="24"/>
          <w:szCs w:val="24"/>
        </w:rPr>
        <w:t>в Интернете</w:t>
      </w:r>
      <w:r w:rsidRPr="00C601CA">
        <w:rPr>
          <w:sz w:val="24"/>
          <w:szCs w:val="24"/>
          <w:vertAlign w:val="superscript"/>
        </w:rPr>
        <w:t>44</w:t>
      </w:r>
      <w:r w:rsidRPr="00C601CA">
        <w:rPr>
          <w:spacing w:val="1"/>
          <w:sz w:val="24"/>
          <w:szCs w:val="24"/>
        </w:rPr>
        <w:t xml:space="preserve"> </w:t>
      </w:r>
      <w:r w:rsidRPr="00C601CA">
        <w:rPr>
          <w:sz w:val="24"/>
          <w:szCs w:val="24"/>
        </w:rPr>
        <w:t>и на</w:t>
      </w:r>
      <w:r w:rsidRPr="00C601CA">
        <w:rPr>
          <w:spacing w:val="-7"/>
          <w:sz w:val="24"/>
          <w:szCs w:val="24"/>
        </w:rPr>
        <w:t xml:space="preserve"> </w:t>
      </w:r>
      <w:r w:rsidRPr="00C601CA">
        <w:rPr>
          <w:sz w:val="24"/>
          <w:szCs w:val="24"/>
        </w:rPr>
        <w:t>цифровых</w:t>
      </w:r>
      <w:r w:rsidRPr="00C601CA">
        <w:rPr>
          <w:spacing w:val="-5"/>
          <w:sz w:val="24"/>
          <w:szCs w:val="24"/>
        </w:rPr>
        <w:t xml:space="preserve"> </w:t>
      </w:r>
      <w:r w:rsidRPr="00C601CA">
        <w:rPr>
          <w:sz w:val="24"/>
          <w:szCs w:val="24"/>
        </w:rPr>
        <w:t>носителях</w:t>
      </w:r>
      <w:r w:rsidRPr="00C601CA">
        <w:rPr>
          <w:spacing w:val="-6"/>
          <w:sz w:val="24"/>
          <w:szCs w:val="24"/>
        </w:rPr>
        <w:t xml:space="preserve"> </w:t>
      </w:r>
      <w:r w:rsidRPr="00C601CA">
        <w:rPr>
          <w:sz w:val="24"/>
          <w:szCs w:val="24"/>
        </w:rPr>
        <w:t>информации.</w:t>
      </w:r>
    </w:p>
    <w:p w:rsidR="00DD2CB4" w:rsidRPr="00C601CA" w:rsidRDefault="00443BE7" w:rsidP="00C601CA">
      <w:pPr>
        <w:pStyle w:val="a7"/>
        <w:rPr>
          <w:sz w:val="24"/>
          <w:szCs w:val="24"/>
        </w:rPr>
      </w:pPr>
      <w:r w:rsidRPr="00C601CA">
        <w:rPr>
          <w:sz w:val="24"/>
          <w:szCs w:val="24"/>
        </w:rPr>
        <w:t>Электронные и медиаресурсы в художественно-конструкторской, проектной, предметной</w:t>
      </w:r>
      <w:r w:rsidRPr="00C601CA">
        <w:rPr>
          <w:spacing w:val="1"/>
          <w:sz w:val="24"/>
          <w:szCs w:val="24"/>
        </w:rPr>
        <w:t xml:space="preserve"> </w:t>
      </w:r>
      <w:r w:rsidRPr="00C601CA">
        <w:rPr>
          <w:sz w:val="24"/>
          <w:szCs w:val="24"/>
        </w:rPr>
        <w:t>преобразующей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Работа</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готовыми</w:t>
      </w:r>
      <w:r w:rsidRPr="00C601CA">
        <w:rPr>
          <w:spacing w:val="1"/>
          <w:sz w:val="24"/>
          <w:szCs w:val="24"/>
        </w:rPr>
        <w:t xml:space="preserve"> </w:t>
      </w:r>
      <w:r w:rsidRPr="00C601CA">
        <w:rPr>
          <w:sz w:val="24"/>
          <w:szCs w:val="24"/>
        </w:rPr>
        <w:t>цифровыми</w:t>
      </w:r>
      <w:r w:rsidRPr="00C601CA">
        <w:rPr>
          <w:spacing w:val="1"/>
          <w:sz w:val="24"/>
          <w:szCs w:val="24"/>
        </w:rPr>
        <w:t xml:space="preserve"> </w:t>
      </w:r>
      <w:r w:rsidRPr="00C601CA">
        <w:rPr>
          <w:sz w:val="24"/>
          <w:szCs w:val="24"/>
        </w:rPr>
        <w:t>материалами.</w:t>
      </w:r>
      <w:r w:rsidRPr="00C601CA">
        <w:rPr>
          <w:spacing w:val="61"/>
          <w:sz w:val="24"/>
          <w:szCs w:val="24"/>
        </w:rPr>
        <w:t xml:space="preserve"> </w:t>
      </w:r>
      <w:r w:rsidRPr="00C601CA">
        <w:rPr>
          <w:sz w:val="24"/>
          <w:szCs w:val="24"/>
        </w:rPr>
        <w:t>Поиск</w:t>
      </w:r>
      <w:r w:rsidRPr="00C601CA">
        <w:rPr>
          <w:spacing w:val="1"/>
          <w:sz w:val="24"/>
          <w:szCs w:val="24"/>
        </w:rPr>
        <w:t xml:space="preserve"> </w:t>
      </w:r>
      <w:r w:rsidRPr="00C601CA">
        <w:rPr>
          <w:sz w:val="24"/>
          <w:szCs w:val="24"/>
        </w:rPr>
        <w:t>дополнительной информации по тематике творческих и проектных работ, использование рисунков</w:t>
      </w:r>
      <w:r w:rsidRPr="00C601CA">
        <w:rPr>
          <w:spacing w:val="-57"/>
          <w:sz w:val="24"/>
          <w:szCs w:val="24"/>
        </w:rPr>
        <w:t xml:space="preserve"> </w:t>
      </w:r>
      <w:r w:rsidRPr="00C601CA">
        <w:rPr>
          <w:sz w:val="24"/>
          <w:szCs w:val="24"/>
        </w:rPr>
        <w:t>из</w:t>
      </w:r>
      <w:r w:rsidRPr="00C601CA">
        <w:rPr>
          <w:spacing w:val="1"/>
          <w:sz w:val="24"/>
          <w:szCs w:val="24"/>
        </w:rPr>
        <w:t xml:space="preserve"> </w:t>
      </w:r>
      <w:r w:rsidRPr="00C601CA">
        <w:rPr>
          <w:sz w:val="24"/>
          <w:szCs w:val="24"/>
        </w:rPr>
        <w:t>ресурса</w:t>
      </w:r>
      <w:r w:rsidRPr="00C601CA">
        <w:rPr>
          <w:spacing w:val="1"/>
          <w:sz w:val="24"/>
          <w:szCs w:val="24"/>
        </w:rPr>
        <w:t xml:space="preserve"> </w:t>
      </w:r>
      <w:r w:rsidRPr="00C601CA">
        <w:rPr>
          <w:sz w:val="24"/>
          <w:szCs w:val="24"/>
        </w:rPr>
        <w:t>компьютера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оформлении</w:t>
      </w:r>
      <w:r w:rsidRPr="00C601CA">
        <w:rPr>
          <w:spacing w:val="1"/>
          <w:sz w:val="24"/>
          <w:szCs w:val="24"/>
        </w:rPr>
        <w:t xml:space="preserve"> </w:t>
      </w:r>
      <w:r w:rsidRPr="00C601CA">
        <w:rPr>
          <w:sz w:val="24"/>
          <w:szCs w:val="24"/>
        </w:rPr>
        <w:t>изделий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другое.</w:t>
      </w:r>
      <w:r w:rsidRPr="00C601CA">
        <w:rPr>
          <w:spacing w:val="1"/>
          <w:sz w:val="24"/>
          <w:szCs w:val="24"/>
        </w:rPr>
        <w:t xml:space="preserve"> </w:t>
      </w:r>
      <w:r w:rsidRPr="00C601CA">
        <w:rPr>
          <w:sz w:val="24"/>
          <w:szCs w:val="24"/>
        </w:rPr>
        <w:t>Создание</w:t>
      </w:r>
      <w:r w:rsidRPr="00C601CA">
        <w:rPr>
          <w:spacing w:val="1"/>
          <w:sz w:val="24"/>
          <w:szCs w:val="24"/>
        </w:rPr>
        <w:t xml:space="preserve"> </w:t>
      </w:r>
      <w:r w:rsidRPr="00C601CA">
        <w:rPr>
          <w:sz w:val="24"/>
          <w:szCs w:val="24"/>
        </w:rPr>
        <w:t>презентаций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программе</w:t>
      </w:r>
      <w:r w:rsidRPr="00C601CA">
        <w:rPr>
          <w:spacing w:val="1"/>
          <w:sz w:val="24"/>
          <w:szCs w:val="24"/>
        </w:rPr>
        <w:t xml:space="preserve"> </w:t>
      </w:r>
      <w:r w:rsidRPr="00C601CA">
        <w:rPr>
          <w:sz w:val="24"/>
          <w:szCs w:val="24"/>
        </w:rPr>
        <w:t>PowerPoint</w:t>
      </w:r>
      <w:r w:rsidRPr="00C601CA">
        <w:rPr>
          <w:spacing w:val="6"/>
          <w:sz w:val="24"/>
          <w:szCs w:val="24"/>
        </w:rPr>
        <w:t xml:space="preserve"> </w:t>
      </w:r>
      <w:r w:rsidRPr="00C601CA">
        <w:rPr>
          <w:sz w:val="24"/>
          <w:szCs w:val="24"/>
        </w:rPr>
        <w:t>или</w:t>
      </w:r>
      <w:r w:rsidRPr="00C601CA">
        <w:rPr>
          <w:spacing w:val="3"/>
          <w:sz w:val="24"/>
          <w:szCs w:val="24"/>
        </w:rPr>
        <w:t xml:space="preserve"> </w:t>
      </w:r>
      <w:r w:rsidRPr="00C601CA">
        <w:rPr>
          <w:sz w:val="24"/>
          <w:szCs w:val="24"/>
        </w:rPr>
        <w:t>другой.</w:t>
      </w:r>
    </w:p>
    <w:p w:rsidR="00DD2CB4" w:rsidRPr="00C601CA" w:rsidRDefault="00443BE7" w:rsidP="00C601CA">
      <w:pPr>
        <w:pStyle w:val="a7"/>
        <w:rPr>
          <w:sz w:val="24"/>
          <w:szCs w:val="24"/>
        </w:rPr>
      </w:pPr>
      <w:r w:rsidRPr="00C601CA">
        <w:rPr>
          <w:sz w:val="24"/>
          <w:szCs w:val="24"/>
        </w:rPr>
        <w:lastRenderedPageBreak/>
        <w:t>Изучение</w:t>
      </w:r>
      <w:r w:rsidRPr="00C601CA">
        <w:rPr>
          <w:spacing w:val="1"/>
          <w:sz w:val="24"/>
          <w:szCs w:val="24"/>
        </w:rPr>
        <w:t xml:space="preserve"> </w:t>
      </w:r>
      <w:r w:rsidRPr="00C601CA">
        <w:rPr>
          <w:sz w:val="24"/>
          <w:szCs w:val="24"/>
        </w:rPr>
        <w:t>технологии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4</w:t>
      </w:r>
      <w:r w:rsidRPr="00C601CA">
        <w:rPr>
          <w:spacing w:val="1"/>
          <w:sz w:val="24"/>
          <w:szCs w:val="24"/>
        </w:rPr>
        <w:t xml:space="preserve"> </w:t>
      </w:r>
      <w:r w:rsidRPr="00C601CA">
        <w:rPr>
          <w:sz w:val="24"/>
          <w:szCs w:val="24"/>
        </w:rPr>
        <w:t>классе</w:t>
      </w:r>
      <w:r w:rsidRPr="00C601CA">
        <w:rPr>
          <w:spacing w:val="1"/>
          <w:sz w:val="24"/>
          <w:szCs w:val="24"/>
        </w:rPr>
        <w:t xml:space="preserve"> </w:t>
      </w:r>
      <w:r w:rsidRPr="00C601CA">
        <w:rPr>
          <w:sz w:val="24"/>
          <w:szCs w:val="24"/>
        </w:rPr>
        <w:t>способствует</w:t>
      </w:r>
      <w:r w:rsidRPr="00C601CA">
        <w:rPr>
          <w:spacing w:val="1"/>
          <w:sz w:val="24"/>
          <w:szCs w:val="24"/>
        </w:rPr>
        <w:t xml:space="preserve"> </w:t>
      </w:r>
      <w:r w:rsidRPr="00C601CA">
        <w:rPr>
          <w:sz w:val="24"/>
          <w:szCs w:val="24"/>
        </w:rPr>
        <w:t>освоению</w:t>
      </w:r>
      <w:r w:rsidRPr="00C601CA">
        <w:rPr>
          <w:spacing w:val="1"/>
          <w:sz w:val="24"/>
          <w:szCs w:val="24"/>
        </w:rPr>
        <w:t xml:space="preserve"> </w:t>
      </w:r>
      <w:r w:rsidRPr="00C601CA">
        <w:rPr>
          <w:sz w:val="24"/>
          <w:szCs w:val="24"/>
        </w:rPr>
        <w:t>ряда</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 познавательных универсальных учебных действий, коммуникативных универсальных</w:t>
      </w:r>
      <w:r w:rsidRPr="00C601CA">
        <w:rPr>
          <w:spacing w:val="1"/>
          <w:sz w:val="24"/>
          <w:szCs w:val="24"/>
        </w:rPr>
        <w:t xml:space="preserve"> </w:t>
      </w:r>
      <w:r w:rsidRPr="00C601CA">
        <w:rPr>
          <w:sz w:val="24"/>
          <w:szCs w:val="24"/>
        </w:rPr>
        <w:t>учебных</w:t>
      </w:r>
      <w:r w:rsidRPr="00C601CA">
        <w:rPr>
          <w:spacing w:val="-6"/>
          <w:sz w:val="24"/>
          <w:szCs w:val="24"/>
        </w:rPr>
        <w:t xml:space="preserve"> </w:t>
      </w:r>
      <w:r w:rsidRPr="00C601CA">
        <w:rPr>
          <w:sz w:val="24"/>
          <w:szCs w:val="24"/>
        </w:rPr>
        <w:t>действий, регулятивных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6"/>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совместной деятельности.</w:t>
      </w:r>
    </w:p>
    <w:p w:rsidR="00DD2CB4" w:rsidRPr="00C601CA" w:rsidRDefault="00443BE7" w:rsidP="00C601CA">
      <w:pPr>
        <w:pStyle w:val="a7"/>
        <w:rPr>
          <w:sz w:val="24"/>
          <w:szCs w:val="24"/>
        </w:rPr>
      </w:pPr>
      <w:r w:rsidRPr="00C601CA">
        <w:rPr>
          <w:sz w:val="24"/>
          <w:szCs w:val="24"/>
        </w:rPr>
        <w:t>У обучающегося будут сформированы следующие базовые логические и исследовательские</w:t>
      </w:r>
      <w:r w:rsidRPr="00C601CA">
        <w:rPr>
          <w:spacing w:val="-57"/>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2"/>
          <w:sz w:val="24"/>
          <w:szCs w:val="24"/>
        </w:rPr>
        <w:t xml:space="preserve"> </w:t>
      </w:r>
      <w:r w:rsidRPr="00C601CA">
        <w:rPr>
          <w:sz w:val="24"/>
          <w:szCs w:val="24"/>
        </w:rPr>
        <w:t>познавательных</w:t>
      </w:r>
      <w:r w:rsidRPr="00C601CA">
        <w:rPr>
          <w:spacing w:val="-3"/>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ориентироваться     в     терминах,     используемых     в     технологии,     использовать     их</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ответах</w:t>
      </w:r>
      <w:r w:rsidRPr="00C601CA">
        <w:rPr>
          <w:spacing w:val="-3"/>
          <w:sz w:val="24"/>
          <w:szCs w:val="24"/>
        </w:rPr>
        <w:t xml:space="preserve"> </w:t>
      </w:r>
      <w:r w:rsidRPr="00C601CA">
        <w:rPr>
          <w:sz w:val="24"/>
          <w:szCs w:val="24"/>
        </w:rPr>
        <w:t>на</w:t>
      </w:r>
      <w:r w:rsidRPr="00C601CA">
        <w:rPr>
          <w:spacing w:val="-4"/>
          <w:sz w:val="24"/>
          <w:szCs w:val="24"/>
        </w:rPr>
        <w:t xml:space="preserve"> </w:t>
      </w:r>
      <w:r w:rsidRPr="00C601CA">
        <w:rPr>
          <w:sz w:val="24"/>
          <w:szCs w:val="24"/>
        </w:rPr>
        <w:t>вопросы</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высказываниях</w:t>
      </w:r>
      <w:r w:rsidRPr="00C601CA">
        <w:rPr>
          <w:spacing w:val="-3"/>
          <w:sz w:val="24"/>
          <w:szCs w:val="24"/>
        </w:rPr>
        <w:t xml:space="preserve"> </w:t>
      </w:r>
      <w:r w:rsidRPr="00C601CA">
        <w:rPr>
          <w:sz w:val="24"/>
          <w:szCs w:val="24"/>
        </w:rPr>
        <w:t>(в</w:t>
      </w:r>
      <w:r w:rsidRPr="00C601CA">
        <w:rPr>
          <w:spacing w:val="-1"/>
          <w:sz w:val="24"/>
          <w:szCs w:val="24"/>
        </w:rPr>
        <w:t xml:space="preserve"> </w:t>
      </w:r>
      <w:r w:rsidRPr="00C601CA">
        <w:rPr>
          <w:sz w:val="24"/>
          <w:szCs w:val="24"/>
        </w:rPr>
        <w:t>пределах</w:t>
      </w:r>
      <w:r w:rsidRPr="00C601CA">
        <w:rPr>
          <w:spacing w:val="-3"/>
          <w:sz w:val="24"/>
          <w:szCs w:val="24"/>
        </w:rPr>
        <w:t xml:space="preserve"> </w:t>
      </w:r>
      <w:r w:rsidRPr="00C601CA">
        <w:rPr>
          <w:sz w:val="24"/>
          <w:szCs w:val="24"/>
        </w:rPr>
        <w:t>изученного);</w:t>
      </w:r>
    </w:p>
    <w:p w:rsidR="00DD2CB4" w:rsidRPr="00C601CA" w:rsidRDefault="00443BE7" w:rsidP="00C601CA">
      <w:pPr>
        <w:pStyle w:val="a7"/>
        <w:rPr>
          <w:sz w:val="24"/>
          <w:szCs w:val="24"/>
        </w:rPr>
      </w:pPr>
      <w:r w:rsidRPr="00C601CA">
        <w:rPr>
          <w:sz w:val="24"/>
          <w:szCs w:val="24"/>
        </w:rPr>
        <w:t>анализировать</w:t>
      </w:r>
      <w:r w:rsidRPr="00C601CA">
        <w:rPr>
          <w:spacing w:val="-6"/>
          <w:sz w:val="24"/>
          <w:szCs w:val="24"/>
        </w:rPr>
        <w:t xml:space="preserve"> </w:t>
      </w:r>
      <w:r w:rsidRPr="00C601CA">
        <w:rPr>
          <w:sz w:val="24"/>
          <w:szCs w:val="24"/>
        </w:rPr>
        <w:t>конструкции</w:t>
      </w:r>
      <w:r w:rsidRPr="00C601CA">
        <w:rPr>
          <w:spacing w:val="-2"/>
          <w:sz w:val="24"/>
          <w:szCs w:val="24"/>
        </w:rPr>
        <w:t xml:space="preserve"> </w:t>
      </w:r>
      <w:r w:rsidRPr="00C601CA">
        <w:rPr>
          <w:sz w:val="24"/>
          <w:szCs w:val="24"/>
        </w:rPr>
        <w:t>предложенных</w:t>
      </w:r>
      <w:r w:rsidRPr="00C601CA">
        <w:rPr>
          <w:spacing w:val="-13"/>
          <w:sz w:val="24"/>
          <w:szCs w:val="24"/>
        </w:rPr>
        <w:t xml:space="preserve"> </w:t>
      </w:r>
      <w:r w:rsidRPr="00C601CA">
        <w:rPr>
          <w:sz w:val="24"/>
          <w:szCs w:val="24"/>
        </w:rPr>
        <w:t>образцов</w:t>
      </w:r>
      <w:r w:rsidRPr="00C601CA">
        <w:rPr>
          <w:spacing w:val="-2"/>
          <w:sz w:val="24"/>
          <w:szCs w:val="24"/>
        </w:rPr>
        <w:t xml:space="preserve"> </w:t>
      </w:r>
      <w:r w:rsidRPr="00C601CA">
        <w:rPr>
          <w:sz w:val="24"/>
          <w:szCs w:val="24"/>
        </w:rPr>
        <w:t>изделий;</w:t>
      </w:r>
    </w:p>
    <w:p w:rsidR="00DD2CB4" w:rsidRPr="00C601CA" w:rsidRDefault="00443BE7" w:rsidP="00C601CA">
      <w:pPr>
        <w:pStyle w:val="a7"/>
        <w:rPr>
          <w:sz w:val="24"/>
          <w:szCs w:val="24"/>
        </w:rPr>
      </w:pPr>
      <w:r w:rsidRPr="00C601CA">
        <w:rPr>
          <w:sz w:val="24"/>
          <w:szCs w:val="24"/>
        </w:rPr>
        <w:t>конструировать и моделировать изделия из различных материалов по образцу, рисунку,</w:t>
      </w:r>
      <w:r w:rsidRPr="00C601CA">
        <w:rPr>
          <w:spacing w:val="1"/>
          <w:sz w:val="24"/>
          <w:szCs w:val="24"/>
        </w:rPr>
        <w:t xml:space="preserve"> </w:t>
      </w:r>
      <w:r w:rsidRPr="00C601CA">
        <w:rPr>
          <w:sz w:val="24"/>
          <w:szCs w:val="24"/>
        </w:rPr>
        <w:t>простейшему чертежу, эскизу, схеме с использованием общепринятых условных обозначений и по</w:t>
      </w:r>
      <w:r w:rsidRPr="00C601CA">
        <w:rPr>
          <w:spacing w:val="-57"/>
          <w:sz w:val="24"/>
          <w:szCs w:val="24"/>
        </w:rPr>
        <w:t xml:space="preserve"> </w:t>
      </w:r>
      <w:r w:rsidRPr="00C601CA">
        <w:rPr>
          <w:sz w:val="24"/>
          <w:szCs w:val="24"/>
        </w:rPr>
        <w:t>заданным</w:t>
      </w:r>
      <w:r w:rsidRPr="00C601CA">
        <w:rPr>
          <w:spacing w:val="2"/>
          <w:sz w:val="24"/>
          <w:szCs w:val="24"/>
        </w:rPr>
        <w:t xml:space="preserve"> </w:t>
      </w:r>
      <w:r w:rsidRPr="00C601CA">
        <w:rPr>
          <w:sz w:val="24"/>
          <w:szCs w:val="24"/>
        </w:rPr>
        <w:t>условиям;</w:t>
      </w:r>
    </w:p>
    <w:p w:rsidR="00DD2CB4" w:rsidRPr="00C601CA" w:rsidRDefault="006343E7" w:rsidP="00C601CA">
      <w:pPr>
        <w:pStyle w:val="a7"/>
        <w:rPr>
          <w:sz w:val="24"/>
          <w:szCs w:val="24"/>
        </w:rPr>
      </w:pPr>
      <w:r>
        <w:rPr>
          <w:sz w:val="24"/>
          <w:szCs w:val="24"/>
        </w:rPr>
        <w:pict>
          <v:rect id="_x0000_s2053" style="position:absolute;left:0;text-align:left;margin-left:56.65pt;margin-top:8.45pt;width:144.05pt;height:.7pt;z-index:-15714304;mso-wrap-distance-left:0;mso-wrap-distance-right:0;mso-position-horizontal-relative:page" fillcolor="black" stroked="f">
            <w10:wrap type="topAndBottom" anchorx="page"/>
          </v:rect>
        </w:pict>
      </w:r>
    </w:p>
    <w:p w:rsidR="00DD2CB4" w:rsidRPr="00C601CA" w:rsidRDefault="00443BE7" w:rsidP="00C601CA">
      <w:pPr>
        <w:pStyle w:val="a7"/>
        <w:rPr>
          <w:sz w:val="24"/>
          <w:szCs w:val="24"/>
        </w:rPr>
      </w:pPr>
      <w:r w:rsidRPr="00C601CA">
        <w:rPr>
          <w:sz w:val="24"/>
          <w:szCs w:val="24"/>
          <w:vertAlign w:val="superscript"/>
        </w:rPr>
        <w:t>44</w:t>
      </w:r>
      <w:r w:rsidRPr="00C601CA">
        <w:rPr>
          <w:sz w:val="24"/>
          <w:szCs w:val="24"/>
        </w:rPr>
        <w:t xml:space="preserve"> Практическая работа на персональном компьютере организуется в соответствии с материально-</w:t>
      </w:r>
      <w:r w:rsidRPr="00C601CA">
        <w:rPr>
          <w:spacing w:val="-57"/>
          <w:sz w:val="24"/>
          <w:szCs w:val="24"/>
        </w:rPr>
        <w:t xml:space="preserve"> </w:t>
      </w:r>
      <w:r w:rsidRPr="00C601CA">
        <w:rPr>
          <w:sz w:val="24"/>
          <w:szCs w:val="24"/>
        </w:rPr>
        <w:t>техническими</w:t>
      </w:r>
      <w:r w:rsidRPr="00C601CA">
        <w:rPr>
          <w:spacing w:val="2"/>
          <w:sz w:val="24"/>
          <w:szCs w:val="24"/>
        </w:rPr>
        <w:t xml:space="preserve"> </w:t>
      </w:r>
      <w:r w:rsidRPr="00C601CA">
        <w:rPr>
          <w:sz w:val="24"/>
          <w:szCs w:val="24"/>
        </w:rPr>
        <w:t>возможностями</w:t>
      </w:r>
      <w:r w:rsidRPr="00C601CA">
        <w:rPr>
          <w:spacing w:val="-7"/>
          <w:sz w:val="24"/>
          <w:szCs w:val="24"/>
        </w:rPr>
        <w:t xml:space="preserve"> </w:t>
      </w:r>
      <w:r w:rsidRPr="00C601CA">
        <w:rPr>
          <w:sz w:val="24"/>
          <w:szCs w:val="24"/>
        </w:rPr>
        <w:t>образовательной</w:t>
      </w:r>
      <w:r w:rsidRPr="00C601CA">
        <w:rPr>
          <w:spacing w:val="-1"/>
          <w:sz w:val="24"/>
          <w:szCs w:val="24"/>
        </w:rPr>
        <w:t xml:space="preserve"> </w:t>
      </w:r>
      <w:r w:rsidRPr="00C601CA">
        <w:rPr>
          <w:sz w:val="24"/>
          <w:szCs w:val="24"/>
        </w:rPr>
        <w:t>организации.</w:t>
      </w:r>
    </w:p>
    <w:p w:rsidR="00DD2CB4" w:rsidRPr="006418B9" w:rsidRDefault="00DD2CB4" w:rsidP="00C601CA">
      <w:pPr>
        <w:pStyle w:val="a7"/>
        <w:rPr>
          <w:sz w:val="24"/>
          <w:szCs w:val="24"/>
        </w:rPr>
      </w:pPr>
    </w:p>
    <w:p w:rsidR="00DD2CB4" w:rsidRPr="00C601CA" w:rsidRDefault="00443BE7" w:rsidP="00C601CA">
      <w:pPr>
        <w:pStyle w:val="a7"/>
        <w:rPr>
          <w:sz w:val="24"/>
          <w:szCs w:val="24"/>
        </w:rPr>
      </w:pPr>
      <w:r w:rsidRPr="00C601CA">
        <w:rPr>
          <w:sz w:val="24"/>
          <w:szCs w:val="24"/>
        </w:rPr>
        <w:t>выстраивать</w:t>
      </w:r>
      <w:r w:rsidRPr="00C601CA">
        <w:rPr>
          <w:spacing w:val="1"/>
          <w:sz w:val="24"/>
          <w:szCs w:val="24"/>
        </w:rPr>
        <w:t xml:space="preserve"> </w:t>
      </w:r>
      <w:r w:rsidRPr="00C601CA">
        <w:rPr>
          <w:sz w:val="24"/>
          <w:szCs w:val="24"/>
        </w:rPr>
        <w:t>последовательность</w:t>
      </w:r>
      <w:r w:rsidRPr="00C601CA">
        <w:rPr>
          <w:spacing w:val="1"/>
          <w:sz w:val="24"/>
          <w:szCs w:val="24"/>
        </w:rPr>
        <w:t xml:space="preserve"> </w:t>
      </w:r>
      <w:r w:rsidRPr="00C601CA">
        <w:rPr>
          <w:sz w:val="24"/>
          <w:szCs w:val="24"/>
        </w:rPr>
        <w:t>практических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технологических</w:t>
      </w:r>
      <w:r w:rsidRPr="00C601CA">
        <w:rPr>
          <w:spacing w:val="1"/>
          <w:sz w:val="24"/>
          <w:szCs w:val="24"/>
        </w:rPr>
        <w:t xml:space="preserve"> </w:t>
      </w:r>
      <w:r w:rsidRPr="00C601CA">
        <w:rPr>
          <w:sz w:val="24"/>
          <w:szCs w:val="24"/>
        </w:rPr>
        <w:t>операций,</w:t>
      </w:r>
      <w:r w:rsidRPr="00C601CA">
        <w:rPr>
          <w:spacing w:val="1"/>
          <w:sz w:val="24"/>
          <w:szCs w:val="24"/>
        </w:rPr>
        <w:t xml:space="preserve"> </w:t>
      </w:r>
      <w:r w:rsidRPr="00C601CA">
        <w:rPr>
          <w:sz w:val="24"/>
          <w:szCs w:val="24"/>
        </w:rPr>
        <w:t>подбирать</w:t>
      </w:r>
      <w:r w:rsidRPr="00C601CA">
        <w:rPr>
          <w:spacing w:val="-4"/>
          <w:sz w:val="24"/>
          <w:szCs w:val="24"/>
        </w:rPr>
        <w:t xml:space="preserve"> </w:t>
      </w:r>
      <w:r w:rsidRPr="00C601CA">
        <w:rPr>
          <w:sz w:val="24"/>
          <w:szCs w:val="24"/>
        </w:rPr>
        <w:t>материал и</w:t>
      </w:r>
      <w:r w:rsidRPr="00C601CA">
        <w:rPr>
          <w:spacing w:val="-5"/>
          <w:sz w:val="24"/>
          <w:szCs w:val="24"/>
        </w:rPr>
        <w:t xml:space="preserve"> </w:t>
      </w:r>
      <w:r w:rsidRPr="00C601CA">
        <w:rPr>
          <w:sz w:val="24"/>
          <w:szCs w:val="24"/>
        </w:rPr>
        <w:t>инструменты,</w:t>
      </w:r>
      <w:r w:rsidRPr="00C601CA">
        <w:rPr>
          <w:spacing w:val="-3"/>
          <w:sz w:val="24"/>
          <w:szCs w:val="24"/>
        </w:rPr>
        <w:t xml:space="preserve"> </w:t>
      </w:r>
      <w:r w:rsidRPr="00C601CA">
        <w:rPr>
          <w:sz w:val="24"/>
          <w:szCs w:val="24"/>
        </w:rPr>
        <w:t>выполнять</w:t>
      </w:r>
      <w:r w:rsidRPr="00C601CA">
        <w:rPr>
          <w:spacing w:val="-3"/>
          <w:sz w:val="24"/>
          <w:szCs w:val="24"/>
        </w:rPr>
        <w:t xml:space="preserve"> </w:t>
      </w:r>
      <w:r w:rsidRPr="00C601CA">
        <w:rPr>
          <w:sz w:val="24"/>
          <w:szCs w:val="24"/>
        </w:rPr>
        <w:t>экономную</w:t>
      </w:r>
      <w:r w:rsidRPr="00C601CA">
        <w:rPr>
          <w:spacing w:val="-3"/>
          <w:sz w:val="24"/>
          <w:szCs w:val="24"/>
        </w:rPr>
        <w:t xml:space="preserve"> </w:t>
      </w:r>
      <w:r w:rsidRPr="00C601CA">
        <w:rPr>
          <w:sz w:val="24"/>
          <w:szCs w:val="24"/>
        </w:rPr>
        <w:t>разметку,</w:t>
      </w:r>
      <w:r w:rsidRPr="00C601CA">
        <w:rPr>
          <w:spacing w:val="2"/>
          <w:sz w:val="24"/>
          <w:szCs w:val="24"/>
        </w:rPr>
        <w:t xml:space="preserve"> </w:t>
      </w:r>
      <w:r w:rsidRPr="00C601CA">
        <w:rPr>
          <w:sz w:val="24"/>
          <w:szCs w:val="24"/>
        </w:rPr>
        <w:t>сборку,</w:t>
      </w:r>
      <w:r w:rsidRPr="00C601CA">
        <w:rPr>
          <w:spacing w:val="1"/>
          <w:sz w:val="24"/>
          <w:szCs w:val="24"/>
        </w:rPr>
        <w:t xml:space="preserve"> </w:t>
      </w:r>
      <w:r w:rsidRPr="00C601CA">
        <w:rPr>
          <w:sz w:val="24"/>
          <w:szCs w:val="24"/>
        </w:rPr>
        <w:t>отделку</w:t>
      </w:r>
      <w:r w:rsidRPr="00C601CA">
        <w:rPr>
          <w:spacing w:val="-10"/>
          <w:sz w:val="24"/>
          <w:szCs w:val="24"/>
        </w:rPr>
        <w:t xml:space="preserve"> </w:t>
      </w:r>
      <w:r w:rsidRPr="00C601CA">
        <w:rPr>
          <w:sz w:val="24"/>
          <w:szCs w:val="24"/>
        </w:rPr>
        <w:t>изделия;</w:t>
      </w:r>
    </w:p>
    <w:p w:rsidR="00DD2CB4" w:rsidRPr="00C601CA" w:rsidRDefault="00443BE7" w:rsidP="00C601CA">
      <w:pPr>
        <w:pStyle w:val="a7"/>
        <w:rPr>
          <w:sz w:val="24"/>
          <w:szCs w:val="24"/>
        </w:rPr>
      </w:pPr>
      <w:r w:rsidRPr="00C601CA">
        <w:rPr>
          <w:sz w:val="24"/>
          <w:szCs w:val="24"/>
        </w:rPr>
        <w:t>решать</w:t>
      </w:r>
      <w:r w:rsidRPr="00C601CA">
        <w:rPr>
          <w:spacing w:val="-2"/>
          <w:sz w:val="24"/>
          <w:szCs w:val="24"/>
        </w:rPr>
        <w:t xml:space="preserve"> </w:t>
      </w:r>
      <w:r w:rsidRPr="00C601CA">
        <w:rPr>
          <w:sz w:val="24"/>
          <w:szCs w:val="24"/>
        </w:rPr>
        <w:t>простые</w:t>
      </w:r>
      <w:r w:rsidRPr="00C601CA">
        <w:rPr>
          <w:spacing w:val="-4"/>
          <w:sz w:val="24"/>
          <w:szCs w:val="24"/>
        </w:rPr>
        <w:t xml:space="preserve"> </w:t>
      </w:r>
      <w:r w:rsidRPr="00C601CA">
        <w:rPr>
          <w:sz w:val="24"/>
          <w:szCs w:val="24"/>
        </w:rPr>
        <w:t>задачи</w:t>
      </w:r>
      <w:r w:rsidRPr="00C601CA">
        <w:rPr>
          <w:spacing w:val="-2"/>
          <w:sz w:val="24"/>
          <w:szCs w:val="24"/>
        </w:rPr>
        <w:t xml:space="preserve"> </w:t>
      </w:r>
      <w:r w:rsidRPr="00C601CA">
        <w:rPr>
          <w:sz w:val="24"/>
          <w:szCs w:val="24"/>
        </w:rPr>
        <w:t>на</w:t>
      </w:r>
      <w:r w:rsidRPr="00C601CA">
        <w:rPr>
          <w:spacing w:val="-8"/>
          <w:sz w:val="24"/>
          <w:szCs w:val="24"/>
        </w:rPr>
        <w:t xml:space="preserve"> </w:t>
      </w:r>
      <w:r w:rsidRPr="00C601CA">
        <w:rPr>
          <w:sz w:val="24"/>
          <w:szCs w:val="24"/>
        </w:rPr>
        <w:t>преобразование</w:t>
      </w:r>
      <w:r w:rsidRPr="00C601CA">
        <w:rPr>
          <w:spacing w:val="-3"/>
          <w:sz w:val="24"/>
          <w:szCs w:val="24"/>
        </w:rPr>
        <w:t xml:space="preserve"> </w:t>
      </w:r>
      <w:r w:rsidRPr="00C601CA">
        <w:rPr>
          <w:sz w:val="24"/>
          <w:szCs w:val="24"/>
        </w:rPr>
        <w:t>конструкции;</w:t>
      </w:r>
    </w:p>
    <w:p w:rsidR="00DD2CB4" w:rsidRPr="00C601CA" w:rsidRDefault="00443BE7" w:rsidP="00C601CA">
      <w:pPr>
        <w:pStyle w:val="a7"/>
        <w:rPr>
          <w:sz w:val="24"/>
          <w:szCs w:val="24"/>
        </w:rPr>
      </w:pPr>
      <w:r w:rsidRPr="00C601CA">
        <w:rPr>
          <w:sz w:val="24"/>
          <w:szCs w:val="24"/>
        </w:rPr>
        <w:t>выполнять</w:t>
      </w:r>
      <w:r w:rsidRPr="00C601CA">
        <w:rPr>
          <w:spacing w:val="-1"/>
          <w:sz w:val="24"/>
          <w:szCs w:val="24"/>
        </w:rPr>
        <w:t xml:space="preserve"> </w:t>
      </w:r>
      <w:r w:rsidRPr="00C601CA">
        <w:rPr>
          <w:sz w:val="24"/>
          <w:szCs w:val="24"/>
        </w:rPr>
        <w:t>работу</w:t>
      </w:r>
      <w:r w:rsidRPr="00C601CA">
        <w:rPr>
          <w:spacing w:val="-10"/>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6"/>
          <w:sz w:val="24"/>
          <w:szCs w:val="24"/>
        </w:rPr>
        <w:t xml:space="preserve"> </w:t>
      </w:r>
      <w:r w:rsidRPr="00C601CA">
        <w:rPr>
          <w:sz w:val="24"/>
          <w:szCs w:val="24"/>
        </w:rPr>
        <w:t>с</w:t>
      </w:r>
      <w:r w:rsidRPr="00C601CA">
        <w:rPr>
          <w:spacing w:val="-2"/>
          <w:sz w:val="24"/>
          <w:szCs w:val="24"/>
        </w:rPr>
        <w:t xml:space="preserve"> </w:t>
      </w:r>
      <w:r w:rsidRPr="00C601CA">
        <w:rPr>
          <w:sz w:val="24"/>
          <w:szCs w:val="24"/>
        </w:rPr>
        <w:t>инструкцией, устной</w:t>
      </w:r>
      <w:r w:rsidRPr="00C601CA">
        <w:rPr>
          <w:spacing w:val="-1"/>
          <w:sz w:val="24"/>
          <w:szCs w:val="24"/>
        </w:rPr>
        <w:t xml:space="preserve"> </w:t>
      </w:r>
      <w:r w:rsidRPr="00C601CA">
        <w:rPr>
          <w:sz w:val="24"/>
          <w:szCs w:val="24"/>
        </w:rPr>
        <w:t>или</w:t>
      </w:r>
      <w:r w:rsidRPr="00C601CA">
        <w:rPr>
          <w:spacing w:val="-6"/>
          <w:sz w:val="24"/>
          <w:szCs w:val="24"/>
        </w:rPr>
        <w:t xml:space="preserve"> </w:t>
      </w:r>
      <w:r w:rsidRPr="00C601CA">
        <w:rPr>
          <w:sz w:val="24"/>
          <w:szCs w:val="24"/>
        </w:rPr>
        <w:t>письменной;</w:t>
      </w:r>
    </w:p>
    <w:p w:rsidR="00DD2CB4" w:rsidRPr="00C601CA" w:rsidRDefault="00443BE7" w:rsidP="00C601CA">
      <w:pPr>
        <w:pStyle w:val="a7"/>
        <w:rPr>
          <w:sz w:val="24"/>
          <w:szCs w:val="24"/>
        </w:rPr>
      </w:pPr>
      <w:r w:rsidRPr="00C601CA">
        <w:rPr>
          <w:sz w:val="24"/>
          <w:szCs w:val="24"/>
        </w:rPr>
        <w:t>соотносить      результат      работы      с     заданным     алгоритмом,     проверять     изделия</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действии,</w:t>
      </w:r>
      <w:r w:rsidRPr="00C601CA">
        <w:rPr>
          <w:spacing w:val="-1"/>
          <w:sz w:val="24"/>
          <w:szCs w:val="24"/>
        </w:rPr>
        <w:t xml:space="preserve"> </w:t>
      </w:r>
      <w:r w:rsidRPr="00C601CA">
        <w:rPr>
          <w:sz w:val="24"/>
          <w:szCs w:val="24"/>
        </w:rPr>
        <w:t>вносить</w:t>
      </w:r>
      <w:r w:rsidRPr="00C601CA">
        <w:rPr>
          <w:spacing w:val="-2"/>
          <w:sz w:val="24"/>
          <w:szCs w:val="24"/>
        </w:rPr>
        <w:t xml:space="preserve"> </w:t>
      </w:r>
      <w:r w:rsidRPr="00C601CA">
        <w:rPr>
          <w:sz w:val="24"/>
          <w:szCs w:val="24"/>
        </w:rPr>
        <w:t>необходимые</w:t>
      </w:r>
      <w:r w:rsidRPr="00C601CA">
        <w:rPr>
          <w:spacing w:val="1"/>
          <w:sz w:val="24"/>
          <w:szCs w:val="24"/>
        </w:rPr>
        <w:t xml:space="preserve"> </w:t>
      </w:r>
      <w:r w:rsidRPr="00C601CA">
        <w:rPr>
          <w:sz w:val="24"/>
          <w:szCs w:val="24"/>
        </w:rPr>
        <w:t>дополнения</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изменения;</w:t>
      </w:r>
    </w:p>
    <w:p w:rsidR="00DD2CB4" w:rsidRPr="00C601CA" w:rsidRDefault="00443BE7" w:rsidP="00C601CA">
      <w:pPr>
        <w:pStyle w:val="a7"/>
        <w:rPr>
          <w:sz w:val="24"/>
          <w:szCs w:val="24"/>
        </w:rPr>
      </w:pPr>
      <w:r w:rsidRPr="00C601CA">
        <w:rPr>
          <w:sz w:val="24"/>
          <w:szCs w:val="24"/>
        </w:rPr>
        <w:t>классифицировать</w:t>
      </w:r>
      <w:r w:rsidRPr="00C601CA">
        <w:rPr>
          <w:spacing w:val="1"/>
          <w:sz w:val="24"/>
          <w:szCs w:val="24"/>
        </w:rPr>
        <w:t xml:space="preserve"> </w:t>
      </w:r>
      <w:r w:rsidRPr="00C601CA">
        <w:rPr>
          <w:sz w:val="24"/>
          <w:szCs w:val="24"/>
        </w:rPr>
        <w:t>изделия</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самостоятельно</w:t>
      </w:r>
      <w:r w:rsidRPr="00C601CA">
        <w:rPr>
          <w:spacing w:val="1"/>
          <w:sz w:val="24"/>
          <w:szCs w:val="24"/>
        </w:rPr>
        <w:t xml:space="preserve"> </w:t>
      </w:r>
      <w:r w:rsidRPr="00C601CA">
        <w:rPr>
          <w:sz w:val="24"/>
          <w:szCs w:val="24"/>
        </w:rPr>
        <w:t>предложенному существенному признаку</w:t>
      </w:r>
      <w:r w:rsidRPr="00C601CA">
        <w:rPr>
          <w:spacing w:val="1"/>
          <w:sz w:val="24"/>
          <w:szCs w:val="24"/>
        </w:rPr>
        <w:t xml:space="preserve"> </w:t>
      </w:r>
      <w:r w:rsidRPr="00C601CA">
        <w:rPr>
          <w:sz w:val="24"/>
          <w:szCs w:val="24"/>
        </w:rPr>
        <w:t>(используемый</w:t>
      </w:r>
      <w:r w:rsidRPr="00C601CA">
        <w:rPr>
          <w:spacing w:val="2"/>
          <w:sz w:val="24"/>
          <w:szCs w:val="24"/>
        </w:rPr>
        <w:t xml:space="preserve"> </w:t>
      </w:r>
      <w:r w:rsidRPr="00C601CA">
        <w:rPr>
          <w:sz w:val="24"/>
          <w:szCs w:val="24"/>
        </w:rPr>
        <w:t>материал,</w:t>
      </w:r>
      <w:r w:rsidRPr="00C601CA">
        <w:rPr>
          <w:spacing w:val="-1"/>
          <w:sz w:val="24"/>
          <w:szCs w:val="24"/>
        </w:rPr>
        <w:t xml:space="preserve"> </w:t>
      </w:r>
      <w:r w:rsidRPr="00C601CA">
        <w:rPr>
          <w:sz w:val="24"/>
          <w:szCs w:val="24"/>
        </w:rPr>
        <w:t>форма,</w:t>
      </w:r>
      <w:r w:rsidRPr="00C601CA">
        <w:rPr>
          <w:spacing w:val="-1"/>
          <w:sz w:val="24"/>
          <w:szCs w:val="24"/>
        </w:rPr>
        <w:t xml:space="preserve"> </w:t>
      </w:r>
      <w:r w:rsidRPr="00C601CA">
        <w:rPr>
          <w:sz w:val="24"/>
          <w:szCs w:val="24"/>
        </w:rPr>
        <w:t>размер,</w:t>
      </w:r>
      <w:r w:rsidRPr="00C601CA">
        <w:rPr>
          <w:spacing w:val="-2"/>
          <w:sz w:val="24"/>
          <w:szCs w:val="24"/>
        </w:rPr>
        <w:t xml:space="preserve"> </w:t>
      </w:r>
      <w:r w:rsidRPr="00C601CA">
        <w:rPr>
          <w:sz w:val="24"/>
          <w:szCs w:val="24"/>
        </w:rPr>
        <w:t>назначение,</w:t>
      </w:r>
      <w:r w:rsidRPr="00C601CA">
        <w:rPr>
          <w:spacing w:val="4"/>
          <w:sz w:val="24"/>
          <w:szCs w:val="24"/>
        </w:rPr>
        <w:t xml:space="preserve"> </w:t>
      </w:r>
      <w:r w:rsidRPr="00C601CA">
        <w:rPr>
          <w:sz w:val="24"/>
          <w:szCs w:val="24"/>
        </w:rPr>
        <w:t>способ</w:t>
      </w:r>
      <w:r w:rsidRPr="00C601CA">
        <w:rPr>
          <w:spacing w:val="-1"/>
          <w:sz w:val="24"/>
          <w:szCs w:val="24"/>
        </w:rPr>
        <w:t xml:space="preserve"> </w:t>
      </w:r>
      <w:r w:rsidRPr="00C601CA">
        <w:rPr>
          <w:sz w:val="24"/>
          <w:szCs w:val="24"/>
        </w:rPr>
        <w:t>сборки);</w:t>
      </w:r>
    </w:p>
    <w:p w:rsidR="00DD2CB4" w:rsidRPr="00C601CA" w:rsidRDefault="00443BE7" w:rsidP="00C601CA">
      <w:pPr>
        <w:pStyle w:val="a7"/>
        <w:rPr>
          <w:sz w:val="24"/>
          <w:szCs w:val="24"/>
        </w:rPr>
      </w:pPr>
      <w:r w:rsidRPr="00C601CA">
        <w:rPr>
          <w:sz w:val="24"/>
          <w:szCs w:val="24"/>
        </w:rPr>
        <w:t>выполнять действия анализа и синтеза, сравнения, классификации предметов (изделий) с</w:t>
      </w:r>
      <w:r w:rsidRPr="00C601CA">
        <w:rPr>
          <w:spacing w:val="1"/>
          <w:sz w:val="24"/>
          <w:szCs w:val="24"/>
        </w:rPr>
        <w:t xml:space="preserve"> </w:t>
      </w:r>
      <w:r w:rsidRPr="00C601CA">
        <w:rPr>
          <w:sz w:val="24"/>
          <w:szCs w:val="24"/>
        </w:rPr>
        <w:t>учётом</w:t>
      </w:r>
      <w:r w:rsidRPr="00C601CA">
        <w:rPr>
          <w:spacing w:val="2"/>
          <w:sz w:val="24"/>
          <w:szCs w:val="24"/>
        </w:rPr>
        <w:t xml:space="preserve"> </w:t>
      </w:r>
      <w:r w:rsidRPr="00C601CA">
        <w:rPr>
          <w:sz w:val="24"/>
          <w:szCs w:val="24"/>
        </w:rPr>
        <w:t>указанных</w:t>
      </w:r>
      <w:r w:rsidRPr="00C601CA">
        <w:rPr>
          <w:spacing w:val="-3"/>
          <w:sz w:val="24"/>
          <w:szCs w:val="24"/>
        </w:rPr>
        <w:t xml:space="preserve"> </w:t>
      </w:r>
      <w:r w:rsidRPr="00C601CA">
        <w:rPr>
          <w:sz w:val="24"/>
          <w:szCs w:val="24"/>
        </w:rPr>
        <w:t>критериев;</w:t>
      </w:r>
    </w:p>
    <w:p w:rsidR="00DD2CB4" w:rsidRPr="00C601CA" w:rsidRDefault="00443BE7" w:rsidP="00C601CA">
      <w:pPr>
        <w:pStyle w:val="a7"/>
        <w:rPr>
          <w:sz w:val="24"/>
          <w:szCs w:val="24"/>
        </w:rPr>
      </w:pPr>
      <w:r w:rsidRPr="00C601CA">
        <w:rPr>
          <w:sz w:val="24"/>
          <w:szCs w:val="24"/>
        </w:rPr>
        <w:t>анализировать</w:t>
      </w:r>
      <w:r w:rsidRPr="00C601CA">
        <w:rPr>
          <w:spacing w:val="1"/>
          <w:sz w:val="24"/>
          <w:szCs w:val="24"/>
        </w:rPr>
        <w:t xml:space="preserve"> </w:t>
      </w:r>
      <w:r w:rsidRPr="00C601CA">
        <w:rPr>
          <w:sz w:val="24"/>
          <w:szCs w:val="24"/>
        </w:rPr>
        <w:t>устройство</w:t>
      </w:r>
      <w:r w:rsidRPr="00C601CA">
        <w:rPr>
          <w:spacing w:val="1"/>
          <w:sz w:val="24"/>
          <w:szCs w:val="24"/>
        </w:rPr>
        <w:t xml:space="preserve"> </w:t>
      </w:r>
      <w:r w:rsidRPr="00C601CA">
        <w:rPr>
          <w:sz w:val="24"/>
          <w:szCs w:val="24"/>
        </w:rPr>
        <w:t>простых изделий по образцу,</w:t>
      </w:r>
      <w:r w:rsidRPr="00C601CA">
        <w:rPr>
          <w:spacing w:val="1"/>
          <w:sz w:val="24"/>
          <w:szCs w:val="24"/>
        </w:rPr>
        <w:t xml:space="preserve"> </w:t>
      </w:r>
      <w:r w:rsidRPr="00C601CA">
        <w:rPr>
          <w:sz w:val="24"/>
          <w:szCs w:val="24"/>
        </w:rPr>
        <w:t>рисунку,</w:t>
      </w:r>
      <w:r w:rsidRPr="00C601CA">
        <w:rPr>
          <w:spacing w:val="1"/>
          <w:sz w:val="24"/>
          <w:szCs w:val="24"/>
        </w:rPr>
        <w:t xml:space="preserve"> </w:t>
      </w:r>
      <w:r w:rsidRPr="00C601CA">
        <w:rPr>
          <w:sz w:val="24"/>
          <w:szCs w:val="24"/>
        </w:rPr>
        <w:t>выделять</w:t>
      </w:r>
      <w:r w:rsidRPr="00C601CA">
        <w:rPr>
          <w:spacing w:val="1"/>
          <w:sz w:val="24"/>
          <w:szCs w:val="24"/>
        </w:rPr>
        <w:t xml:space="preserve"> </w:t>
      </w:r>
      <w:r w:rsidRPr="00C601CA">
        <w:rPr>
          <w:sz w:val="24"/>
          <w:szCs w:val="24"/>
        </w:rPr>
        <w:t>основные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второстепенные</w:t>
      </w:r>
      <w:r w:rsidRPr="00C601CA">
        <w:rPr>
          <w:spacing w:val="-5"/>
          <w:sz w:val="24"/>
          <w:szCs w:val="24"/>
        </w:rPr>
        <w:t xml:space="preserve"> </w:t>
      </w:r>
      <w:r w:rsidRPr="00C601CA">
        <w:rPr>
          <w:sz w:val="24"/>
          <w:szCs w:val="24"/>
        </w:rPr>
        <w:t>составляющие</w:t>
      </w:r>
      <w:r w:rsidRPr="00C601CA">
        <w:rPr>
          <w:spacing w:val="1"/>
          <w:sz w:val="24"/>
          <w:szCs w:val="24"/>
        </w:rPr>
        <w:t xml:space="preserve"> </w:t>
      </w:r>
      <w:r w:rsidRPr="00C601CA">
        <w:rPr>
          <w:sz w:val="24"/>
          <w:szCs w:val="24"/>
        </w:rPr>
        <w:t>конструкции.</w:t>
      </w:r>
    </w:p>
    <w:p w:rsidR="00DD2CB4" w:rsidRPr="00C601CA" w:rsidRDefault="00443BE7" w:rsidP="00C601CA">
      <w:pPr>
        <w:pStyle w:val="a7"/>
        <w:rPr>
          <w:sz w:val="24"/>
          <w:szCs w:val="24"/>
        </w:rPr>
      </w:pPr>
      <w:r w:rsidRPr="00C601CA">
        <w:rPr>
          <w:sz w:val="24"/>
          <w:szCs w:val="24"/>
        </w:rPr>
        <w:t xml:space="preserve">У      </w:t>
      </w:r>
      <w:r w:rsidRPr="00C601CA">
        <w:rPr>
          <w:spacing w:val="1"/>
          <w:sz w:val="24"/>
          <w:szCs w:val="24"/>
        </w:rPr>
        <w:t xml:space="preserve"> </w:t>
      </w:r>
      <w:r w:rsidRPr="00C601CA">
        <w:rPr>
          <w:sz w:val="24"/>
          <w:szCs w:val="24"/>
        </w:rPr>
        <w:t>обучающегося        будут        сформированы        следующие        умения        работать</w:t>
      </w:r>
      <w:r w:rsidRPr="00C601CA">
        <w:rPr>
          <w:spacing w:val="-57"/>
          <w:sz w:val="24"/>
          <w:szCs w:val="24"/>
        </w:rPr>
        <w:t xml:space="preserve"> </w:t>
      </w:r>
      <w:r w:rsidRPr="00C601CA">
        <w:rPr>
          <w:sz w:val="24"/>
          <w:szCs w:val="24"/>
        </w:rPr>
        <w:t>с информацией</w:t>
      </w:r>
      <w:r w:rsidRPr="00C601CA">
        <w:rPr>
          <w:spacing w:val="-3"/>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2"/>
          <w:sz w:val="24"/>
          <w:szCs w:val="24"/>
        </w:rPr>
        <w:t xml:space="preserve"> </w:t>
      </w:r>
      <w:r w:rsidRPr="00C601CA">
        <w:rPr>
          <w:sz w:val="24"/>
          <w:szCs w:val="24"/>
        </w:rPr>
        <w:t>познавательных</w:t>
      </w:r>
      <w:r w:rsidRPr="00C601CA">
        <w:rPr>
          <w:spacing w:val="-4"/>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находить</w:t>
      </w:r>
      <w:r w:rsidRPr="00C601CA">
        <w:rPr>
          <w:spacing w:val="1"/>
          <w:sz w:val="24"/>
          <w:szCs w:val="24"/>
        </w:rPr>
        <w:t xml:space="preserve"> </w:t>
      </w:r>
      <w:r w:rsidRPr="00C601CA">
        <w:rPr>
          <w:sz w:val="24"/>
          <w:szCs w:val="24"/>
        </w:rPr>
        <w:t>необходимую</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выполнения</w:t>
      </w:r>
      <w:r w:rsidRPr="00C601CA">
        <w:rPr>
          <w:spacing w:val="1"/>
          <w:sz w:val="24"/>
          <w:szCs w:val="24"/>
        </w:rPr>
        <w:t xml:space="preserve"> </w:t>
      </w:r>
      <w:r w:rsidRPr="00C601CA">
        <w:rPr>
          <w:sz w:val="24"/>
          <w:szCs w:val="24"/>
        </w:rPr>
        <w:t>работы</w:t>
      </w:r>
      <w:r w:rsidRPr="00C601CA">
        <w:rPr>
          <w:spacing w:val="1"/>
          <w:sz w:val="24"/>
          <w:szCs w:val="24"/>
        </w:rPr>
        <w:t xml:space="preserve"> </w:t>
      </w:r>
      <w:r w:rsidRPr="00C601CA">
        <w:rPr>
          <w:sz w:val="24"/>
          <w:szCs w:val="24"/>
        </w:rPr>
        <w:t>информацию,</w:t>
      </w:r>
      <w:r w:rsidRPr="00C601CA">
        <w:rPr>
          <w:spacing w:val="1"/>
          <w:sz w:val="24"/>
          <w:szCs w:val="24"/>
        </w:rPr>
        <w:t xml:space="preserve"> </w:t>
      </w:r>
      <w:r w:rsidRPr="00C601CA">
        <w:rPr>
          <w:sz w:val="24"/>
          <w:szCs w:val="24"/>
        </w:rPr>
        <w:t>пользуясь</w:t>
      </w:r>
      <w:r w:rsidRPr="00C601CA">
        <w:rPr>
          <w:spacing w:val="1"/>
          <w:sz w:val="24"/>
          <w:szCs w:val="24"/>
        </w:rPr>
        <w:t xml:space="preserve"> </w:t>
      </w:r>
      <w:r w:rsidRPr="00C601CA">
        <w:rPr>
          <w:sz w:val="24"/>
          <w:szCs w:val="24"/>
        </w:rPr>
        <w:t>различными</w:t>
      </w:r>
      <w:r w:rsidRPr="00C601CA">
        <w:rPr>
          <w:spacing w:val="1"/>
          <w:sz w:val="24"/>
          <w:szCs w:val="24"/>
        </w:rPr>
        <w:t xml:space="preserve"> </w:t>
      </w:r>
      <w:r w:rsidRPr="00C601CA">
        <w:rPr>
          <w:sz w:val="24"/>
          <w:szCs w:val="24"/>
        </w:rPr>
        <w:t>источниками,</w:t>
      </w:r>
      <w:r w:rsidRPr="00C601CA">
        <w:rPr>
          <w:spacing w:val="-2"/>
          <w:sz w:val="24"/>
          <w:szCs w:val="24"/>
        </w:rPr>
        <w:t xml:space="preserve"> </w:t>
      </w:r>
      <w:r w:rsidRPr="00C601CA">
        <w:rPr>
          <w:sz w:val="24"/>
          <w:szCs w:val="24"/>
        </w:rPr>
        <w:t>анализировать</w:t>
      </w:r>
      <w:r w:rsidRPr="00C601CA">
        <w:rPr>
          <w:spacing w:val="2"/>
          <w:sz w:val="24"/>
          <w:szCs w:val="24"/>
        </w:rPr>
        <w:t xml:space="preserve"> </w:t>
      </w:r>
      <w:r w:rsidRPr="00C601CA">
        <w:rPr>
          <w:sz w:val="24"/>
          <w:szCs w:val="24"/>
        </w:rPr>
        <w:t>её</w:t>
      </w:r>
      <w:r w:rsidRPr="00C601CA">
        <w:rPr>
          <w:spacing w:val="-4"/>
          <w:sz w:val="24"/>
          <w:szCs w:val="24"/>
        </w:rPr>
        <w:t xml:space="preserve"> </w:t>
      </w:r>
      <w:r w:rsidRPr="00C601CA">
        <w:rPr>
          <w:sz w:val="24"/>
          <w:szCs w:val="24"/>
        </w:rPr>
        <w:t>и</w:t>
      </w:r>
      <w:r w:rsidRPr="00C601CA">
        <w:rPr>
          <w:spacing w:val="-3"/>
          <w:sz w:val="24"/>
          <w:szCs w:val="24"/>
        </w:rPr>
        <w:t xml:space="preserve"> </w:t>
      </w:r>
      <w:r w:rsidRPr="00C601CA">
        <w:rPr>
          <w:sz w:val="24"/>
          <w:szCs w:val="24"/>
        </w:rPr>
        <w:t>отбирать</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соответствии</w:t>
      </w:r>
      <w:r w:rsidRPr="00C601CA">
        <w:rPr>
          <w:spacing w:val="-3"/>
          <w:sz w:val="24"/>
          <w:szCs w:val="24"/>
        </w:rPr>
        <w:t xml:space="preserve"> </w:t>
      </w:r>
      <w:r w:rsidRPr="00C601CA">
        <w:rPr>
          <w:sz w:val="24"/>
          <w:szCs w:val="24"/>
        </w:rPr>
        <w:t>с</w:t>
      </w:r>
      <w:r w:rsidRPr="00C601CA">
        <w:rPr>
          <w:spacing w:val="1"/>
          <w:sz w:val="24"/>
          <w:szCs w:val="24"/>
        </w:rPr>
        <w:t xml:space="preserve"> </w:t>
      </w:r>
      <w:r w:rsidRPr="00C601CA">
        <w:rPr>
          <w:sz w:val="24"/>
          <w:szCs w:val="24"/>
        </w:rPr>
        <w:t>решаемой</w:t>
      </w:r>
      <w:r w:rsidRPr="00C601CA">
        <w:rPr>
          <w:spacing w:val="2"/>
          <w:sz w:val="24"/>
          <w:szCs w:val="24"/>
        </w:rPr>
        <w:t xml:space="preserve"> </w:t>
      </w:r>
      <w:r w:rsidRPr="00C601CA">
        <w:rPr>
          <w:sz w:val="24"/>
          <w:szCs w:val="24"/>
        </w:rPr>
        <w:t>задачей;</w:t>
      </w:r>
    </w:p>
    <w:p w:rsidR="00DD2CB4" w:rsidRPr="00C601CA" w:rsidRDefault="00443BE7" w:rsidP="00C601CA">
      <w:pPr>
        <w:pStyle w:val="a7"/>
        <w:rPr>
          <w:sz w:val="24"/>
          <w:szCs w:val="24"/>
        </w:rPr>
      </w:pPr>
      <w:r w:rsidRPr="00C601CA">
        <w:rPr>
          <w:sz w:val="24"/>
          <w:szCs w:val="24"/>
        </w:rPr>
        <w:t>на</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анализа</w:t>
      </w:r>
      <w:r w:rsidRPr="00C601CA">
        <w:rPr>
          <w:spacing w:val="1"/>
          <w:sz w:val="24"/>
          <w:szCs w:val="24"/>
        </w:rPr>
        <w:t xml:space="preserve"> </w:t>
      </w:r>
      <w:r w:rsidRPr="00C601CA">
        <w:rPr>
          <w:sz w:val="24"/>
          <w:szCs w:val="24"/>
        </w:rPr>
        <w:t>информации</w:t>
      </w:r>
      <w:r w:rsidRPr="00C601CA">
        <w:rPr>
          <w:spacing w:val="1"/>
          <w:sz w:val="24"/>
          <w:szCs w:val="24"/>
        </w:rPr>
        <w:t xml:space="preserve"> </w:t>
      </w:r>
      <w:r w:rsidRPr="00C601CA">
        <w:rPr>
          <w:sz w:val="24"/>
          <w:szCs w:val="24"/>
        </w:rPr>
        <w:t>производить</w:t>
      </w:r>
      <w:r w:rsidRPr="00C601CA">
        <w:rPr>
          <w:spacing w:val="1"/>
          <w:sz w:val="24"/>
          <w:szCs w:val="24"/>
        </w:rPr>
        <w:t xml:space="preserve"> </w:t>
      </w:r>
      <w:r w:rsidRPr="00C601CA">
        <w:rPr>
          <w:sz w:val="24"/>
          <w:szCs w:val="24"/>
        </w:rPr>
        <w:t>выбор</w:t>
      </w:r>
      <w:r w:rsidRPr="00C601CA">
        <w:rPr>
          <w:spacing w:val="1"/>
          <w:sz w:val="24"/>
          <w:szCs w:val="24"/>
        </w:rPr>
        <w:t xml:space="preserve"> </w:t>
      </w:r>
      <w:r w:rsidRPr="00C601CA">
        <w:rPr>
          <w:sz w:val="24"/>
          <w:szCs w:val="24"/>
        </w:rPr>
        <w:t>наиболее</w:t>
      </w:r>
      <w:r w:rsidRPr="00C601CA">
        <w:rPr>
          <w:spacing w:val="1"/>
          <w:sz w:val="24"/>
          <w:szCs w:val="24"/>
        </w:rPr>
        <w:t xml:space="preserve"> </w:t>
      </w:r>
      <w:r w:rsidRPr="00C601CA">
        <w:rPr>
          <w:sz w:val="24"/>
          <w:szCs w:val="24"/>
        </w:rPr>
        <w:t>эффективных</w:t>
      </w:r>
      <w:r w:rsidRPr="00C601CA">
        <w:rPr>
          <w:spacing w:val="1"/>
          <w:sz w:val="24"/>
          <w:szCs w:val="24"/>
        </w:rPr>
        <w:t xml:space="preserve"> </w:t>
      </w:r>
      <w:r w:rsidRPr="00C601CA">
        <w:rPr>
          <w:sz w:val="24"/>
          <w:szCs w:val="24"/>
        </w:rPr>
        <w:t>способов</w:t>
      </w:r>
      <w:r w:rsidRPr="00C601CA">
        <w:rPr>
          <w:spacing w:val="1"/>
          <w:sz w:val="24"/>
          <w:szCs w:val="24"/>
        </w:rPr>
        <w:t xml:space="preserve"> </w:t>
      </w:r>
      <w:r w:rsidRPr="00C601CA">
        <w:rPr>
          <w:sz w:val="24"/>
          <w:szCs w:val="24"/>
        </w:rPr>
        <w:t>работы;</w:t>
      </w:r>
    </w:p>
    <w:p w:rsidR="00DD2CB4" w:rsidRPr="00C601CA" w:rsidRDefault="00443BE7" w:rsidP="00C601CA">
      <w:pPr>
        <w:pStyle w:val="a7"/>
        <w:rPr>
          <w:sz w:val="24"/>
          <w:szCs w:val="24"/>
        </w:rPr>
      </w:pPr>
      <w:r w:rsidRPr="00C601CA">
        <w:rPr>
          <w:sz w:val="24"/>
          <w:szCs w:val="24"/>
        </w:rPr>
        <w:t xml:space="preserve">использовать        </w:t>
      </w:r>
      <w:r w:rsidRPr="00C601CA">
        <w:rPr>
          <w:spacing w:val="1"/>
          <w:sz w:val="24"/>
          <w:szCs w:val="24"/>
        </w:rPr>
        <w:t xml:space="preserve"> </w:t>
      </w:r>
      <w:r w:rsidRPr="00C601CA">
        <w:rPr>
          <w:sz w:val="24"/>
          <w:szCs w:val="24"/>
        </w:rPr>
        <w:t>знаково-символические          средства          для          решения          задач</w:t>
      </w:r>
      <w:r w:rsidRPr="00C601CA">
        <w:rPr>
          <w:spacing w:val="-57"/>
          <w:sz w:val="24"/>
          <w:szCs w:val="24"/>
        </w:rPr>
        <w:t xml:space="preserve"> </w:t>
      </w:r>
      <w:r w:rsidRPr="00C601CA">
        <w:rPr>
          <w:sz w:val="24"/>
          <w:szCs w:val="24"/>
        </w:rPr>
        <w:t>в</w:t>
      </w:r>
      <w:r w:rsidRPr="00C601CA">
        <w:rPr>
          <w:spacing w:val="1"/>
          <w:sz w:val="24"/>
          <w:szCs w:val="24"/>
        </w:rPr>
        <w:t xml:space="preserve"> </w:t>
      </w:r>
      <w:r w:rsidRPr="00C601CA">
        <w:rPr>
          <w:sz w:val="24"/>
          <w:szCs w:val="24"/>
        </w:rPr>
        <w:t>умственной</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материализованной</w:t>
      </w:r>
      <w:r w:rsidRPr="00C601CA">
        <w:rPr>
          <w:spacing w:val="1"/>
          <w:sz w:val="24"/>
          <w:szCs w:val="24"/>
        </w:rPr>
        <w:t xml:space="preserve"> </w:t>
      </w:r>
      <w:r w:rsidRPr="00C601CA">
        <w:rPr>
          <w:sz w:val="24"/>
          <w:szCs w:val="24"/>
        </w:rPr>
        <w:t>форме,</w:t>
      </w:r>
      <w:r w:rsidRPr="00C601CA">
        <w:rPr>
          <w:spacing w:val="1"/>
          <w:sz w:val="24"/>
          <w:szCs w:val="24"/>
        </w:rPr>
        <w:t xml:space="preserve"> </w:t>
      </w:r>
      <w:r w:rsidRPr="00C601CA">
        <w:rPr>
          <w:sz w:val="24"/>
          <w:szCs w:val="24"/>
        </w:rPr>
        <w:t>выполнять</w:t>
      </w:r>
      <w:r w:rsidRPr="00C601CA">
        <w:rPr>
          <w:spacing w:val="1"/>
          <w:sz w:val="24"/>
          <w:szCs w:val="24"/>
        </w:rPr>
        <w:t xml:space="preserve"> </w:t>
      </w:r>
      <w:r w:rsidRPr="00C601CA">
        <w:rPr>
          <w:sz w:val="24"/>
          <w:szCs w:val="24"/>
        </w:rPr>
        <w:t>действия моделирования,</w:t>
      </w:r>
      <w:r w:rsidRPr="00C601CA">
        <w:rPr>
          <w:spacing w:val="1"/>
          <w:sz w:val="24"/>
          <w:szCs w:val="24"/>
        </w:rPr>
        <w:t xml:space="preserve"> </w:t>
      </w:r>
      <w:r w:rsidRPr="00C601CA">
        <w:rPr>
          <w:sz w:val="24"/>
          <w:szCs w:val="24"/>
        </w:rPr>
        <w:t>работать</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моделями;</w:t>
      </w:r>
    </w:p>
    <w:p w:rsidR="00DD2CB4" w:rsidRPr="00C601CA" w:rsidRDefault="00443BE7" w:rsidP="00C601CA">
      <w:pPr>
        <w:pStyle w:val="a7"/>
        <w:rPr>
          <w:sz w:val="24"/>
          <w:szCs w:val="24"/>
        </w:rPr>
      </w:pPr>
      <w:r w:rsidRPr="00C601CA">
        <w:rPr>
          <w:sz w:val="24"/>
          <w:szCs w:val="24"/>
        </w:rPr>
        <w:t xml:space="preserve">осуществлять    </w:t>
      </w:r>
      <w:r w:rsidRPr="00C601CA">
        <w:rPr>
          <w:spacing w:val="1"/>
          <w:sz w:val="24"/>
          <w:szCs w:val="24"/>
        </w:rPr>
        <w:t xml:space="preserve"> </w:t>
      </w:r>
      <w:r w:rsidRPr="00C601CA">
        <w:rPr>
          <w:sz w:val="24"/>
          <w:szCs w:val="24"/>
        </w:rPr>
        <w:t>поиск      дополнительной      информации      по      тематике      творческих</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проектных</w:t>
      </w:r>
      <w:r w:rsidRPr="00C601CA">
        <w:rPr>
          <w:spacing w:val="-3"/>
          <w:sz w:val="24"/>
          <w:szCs w:val="24"/>
        </w:rPr>
        <w:t xml:space="preserve"> </w:t>
      </w:r>
      <w:r w:rsidRPr="00C601CA">
        <w:rPr>
          <w:sz w:val="24"/>
          <w:szCs w:val="24"/>
        </w:rPr>
        <w:t>работ;</w:t>
      </w:r>
    </w:p>
    <w:p w:rsidR="00DD2CB4" w:rsidRPr="00C601CA" w:rsidRDefault="00443BE7" w:rsidP="00C601CA">
      <w:pPr>
        <w:pStyle w:val="a7"/>
        <w:rPr>
          <w:sz w:val="24"/>
          <w:szCs w:val="24"/>
        </w:rPr>
      </w:pPr>
      <w:r w:rsidRPr="00C601CA">
        <w:rPr>
          <w:sz w:val="24"/>
          <w:szCs w:val="24"/>
        </w:rPr>
        <w:t>использовать</w:t>
      </w:r>
      <w:r w:rsidRPr="00C601CA">
        <w:rPr>
          <w:spacing w:val="3"/>
          <w:sz w:val="24"/>
          <w:szCs w:val="24"/>
        </w:rPr>
        <w:t xml:space="preserve"> </w:t>
      </w:r>
      <w:r w:rsidRPr="00C601CA">
        <w:rPr>
          <w:sz w:val="24"/>
          <w:szCs w:val="24"/>
        </w:rPr>
        <w:t>рисунки</w:t>
      </w:r>
      <w:r w:rsidRPr="00C601CA">
        <w:rPr>
          <w:spacing w:val="7"/>
          <w:sz w:val="24"/>
          <w:szCs w:val="24"/>
        </w:rPr>
        <w:t xml:space="preserve"> </w:t>
      </w:r>
      <w:r w:rsidRPr="00C601CA">
        <w:rPr>
          <w:sz w:val="24"/>
          <w:szCs w:val="24"/>
        </w:rPr>
        <w:t>из</w:t>
      </w:r>
      <w:r w:rsidRPr="00C601CA">
        <w:rPr>
          <w:spacing w:val="7"/>
          <w:sz w:val="24"/>
          <w:szCs w:val="24"/>
        </w:rPr>
        <w:t xml:space="preserve"> </w:t>
      </w:r>
      <w:r w:rsidRPr="00C601CA">
        <w:rPr>
          <w:sz w:val="24"/>
          <w:szCs w:val="24"/>
        </w:rPr>
        <w:t>ресурса</w:t>
      </w:r>
      <w:r w:rsidRPr="00C601CA">
        <w:rPr>
          <w:spacing w:val="6"/>
          <w:sz w:val="24"/>
          <w:szCs w:val="24"/>
        </w:rPr>
        <w:t xml:space="preserve"> </w:t>
      </w:r>
      <w:r w:rsidRPr="00C601CA">
        <w:rPr>
          <w:sz w:val="24"/>
          <w:szCs w:val="24"/>
        </w:rPr>
        <w:t>компьютера</w:t>
      </w:r>
      <w:r w:rsidRPr="00C601CA">
        <w:rPr>
          <w:spacing w:val="4"/>
          <w:sz w:val="24"/>
          <w:szCs w:val="24"/>
        </w:rPr>
        <w:t xml:space="preserve"> </w:t>
      </w:r>
      <w:r w:rsidRPr="00C601CA">
        <w:rPr>
          <w:sz w:val="24"/>
          <w:szCs w:val="24"/>
        </w:rPr>
        <w:t>в</w:t>
      </w:r>
      <w:r w:rsidRPr="00C601CA">
        <w:rPr>
          <w:spacing w:val="-2"/>
          <w:sz w:val="24"/>
          <w:szCs w:val="24"/>
        </w:rPr>
        <w:t xml:space="preserve"> </w:t>
      </w:r>
      <w:r w:rsidRPr="00C601CA">
        <w:rPr>
          <w:sz w:val="24"/>
          <w:szCs w:val="24"/>
        </w:rPr>
        <w:t>оформлении</w:t>
      </w:r>
      <w:r w:rsidRPr="00C601CA">
        <w:rPr>
          <w:spacing w:val="2"/>
          <w:sz w:val="24"/>
          <w:szCs w:val="24"/>
        </w:rPr>
        <w:t xml:space="preserve"> </w:t>
      </w:r>
      <w:r w:rsidRPr="00C601CA">
        <w:rPr>
          <w:sz w:val="24"/>
          <w:szCs w:val="24"/>
        </w:rPr>
        <w:t>изделий</w:t>
      </w:r>
      <w:r w:rsidRPr="00C601CA">
        <w:rPr>
          <w:spacing w:val="3"/>
          <w:sz w:val="24"/>
          <w:szCs w:val="24"/>
        </w:rPr>
        <w:t xml:space="preserve"> </w:t>
      </w:r>
      <w:r w:rsidRPr="00C601CA">
        <w:rPr>
          <w:sz w:val="24"/>
          <w:szCs w:val="24"/>
        </w:rPr>
        <w:t>и</w:t>
      </w:r>
      <w:r w:rsidRPr="00C601CA">
        <w:rPr>
          <w:spacing w:val="7"/>
          <w:sz w:val="24"/>
          <w:szCs w:val="24"/>
        </w:rPr>
        <w:t xml:space="preserve"> </w:t>
      </w:r>
      <w:r w:rsidRPr="00C601CA">
        <w:rPr>
          <w:sz w:val="24"/>
          <w:szCs w:val="24"/>
        </w:rPr>
        <w:t>другое;</w:t>
      </w:r>
      <w:r w:rsidRPr="00C601CA">
        <w:rPr>
          <w:spacing w:val="1"/>
          <w:sz w:val="24"/>
          <w:szCs w:val="24"/>
        </w:rPr>
        <w:t xml:space="preserve"> </w:t>
      </w:r>
      <w:r w:rsidRPr="00C601CA">
        <w:rPr>
          <w:sz w:val="24"/>
          <w:szCs w:val="24"/>
        </w:rPr>
        <w:t>использовать</w:t>
      </w:r>
      <w:r w:rsidRPr="00C601CA">
        <w:rPr>
          <w:sz w:val="24"/>
          <w:szCs w:val="24"/>
        </w:rPr>
        <w:tab/>
        <w:t>средства</w:t>
      </w:r>
      <w:r w:rsidRPr="00C601CA">
        <w:rPr>
          <w:sz w:val="24"/>
          <w:szCs w:val="24"/>
        </w:rPr>
        <w:tab/>
        <w:t>информационно-коммуникационных</w:t>
      </w:r>
      <w:r w:rsidRPr="00C601CA">
        <w:rPr>
          <w:sz w:val="24"/>
          <w:szCs w:val="24"/>
        </w:rPr>
        <w:tab/>
        <w:t>технологий</w:t>
      </w:r>
    </w:p>
    <w:p w:rsidR="00DD2CB4" w:rsidRPr="00C601CA" w:rsidRDefault="00443BE7" w:rsidP="00C601CA">
      <w:pPr>
        <w:pStyle w:val="a7"/>
        <w:rPr>
          <w:sz w:val="24"/>
          <w:szCs w:val="24"/>
        </w:rPr>
      </w:pPr>
      <w:r w:rsidRPr="00C601CA">
        <w:rPr>
          <w:sz w:val="24"/>
          <w:szCs w:val="24"/>
        </w:rPr>
        <w:t xml:space="preserve">для     </w:t>
      </w:r>
      <w:r w:rsidRPr="00C601CA">
        <w:rPr>
          <w:spacing w:val="1"/>
          <w:sz w:val="24"/>
          <w:szCs w:val="24"/>
        </w:rPr>
        <w:t xml:space="preserve"> </w:t>
      </w:r>
      <w:r w:rsidRPr="00C601CA">
        <w:rPr>
          <w:sz w:val="24"/>
          <w:szCs w:val="24"/>
        </w:rPr>
        <w:t xml:space="preserve">решения     </w:t>
      </w:r>
      <w:r w:rsidRPr="00C601CA">
        <w:rPr>
          <w:spacing w:val="1"/>
          <w:sz w:val="24"/>
          <w:szCs w:val="24"/>
        </w:rPr>
        <w:t xml:space="preserve"> </w:t>
      </w:r>
      <w:r w:rsidRPr="00C601CA">
        <w:rPr>
          <w:sz w:val="24"/>
          <w:szCs w:val="24"/>
        </w:rPr>
        <w:t xml:space="preserve">учебных     </w:t>
      </w:r>
      <w:r w:rsidRPr="00C601CA">
        <w:rPr>
          <w:spacing w:val="1"/>
          <w:sz w:val="24"/>
          <w:szCs w:val="24"/>
        </w:rPr>
        <w:t xml:space="preserve"> </w:t>
      </w:r>
      <w:r w:rsidRPr="00C601CA">
        <w:rPr>
          <w:sz w:val="24"/>
          <w:szCs w:val="24"/>
        </w:rPr>
        <w:t xml:space="preserve">и     </w:t>
      </w:r>
      <w:r w:rsidRPr="00C601CA">
        <w:rPr>
          <w:spacing w:val="1"/>
          <w:sz w:val="24"/>
          <w:szCs w:val="24"/>
        </w:rPr>
        <w:t xml:space="preserve"> </w:t>
      </w:r>
      <w:r w:rsidRPr="00C601CA">
        <w:rPr>
          <w:sz w:val="24"/>
          <w:szCs w:val="24"/>
        </w:rPr>
        <w:t>практических       задач,       в       том       числе       Интернет</w:t>
      </w:r>
      <w:r w:rsidRPr="00C601CA">
        <w:rPr>
          <w:spacing w:val="1"/>
          <w:sz w:val="24"/>
          <w:szCs w:val="24"/>
        </w:rPr>
        <w:t xml:space="preserve"> </w:t>
      </w:r>
      <w:r w:rsidRPr="00C601CA">
        <w:rPr>
          <w:sz w:val="24"/>
          <w:szCs w:val="24"/>
        </w:rPr>
        <w:t>под</w:t>
      </w:r>
      <w:r w:rsidRPr="00C601CA">
        <w:rPr>
          <w:spacing w:val="-1"/>
          <w:sz w:val="24"/>
          <w:szCs w:val="24"/>
        </w:rPr>
        <w:t xml:space="preserve"> </w:t>
      </w:r>
      <w:r w:rsidRPr="00C601CA">
        <w:rPr>
          <w:sz w:val="24"/>
          <w:szCs w:val="24"/>
        </w:rPr>
        <w:t>руководством</w:t>
      </w:r>
      <w:r w:rsidRPr="00C601CA">
        <w:rPr>
          <w:spacing w:val="3"/>
          <w:sz w:val="24"/>
          <w:szCs w:val="24"/>
        </w:rPr>
        <w:t xml:space="preserve"> </w:t>
      </w:r>
      <w:r w:rsidRPr="00C601CA">
        <w:rPr>
          <w:sz w:val="24"/>
          <w:szCs w:val="24"/>
        </w:rPr>
        <w:t>учителя.</w:t>
      </w:r>
    </w:p>
    <w:p w:rsidR="00DD2CB4" w:rsidRPr="00C601CA" w:rsidRDefault="00443BE7" w:rsidP="00C601CA">
      <w:pPr>
        <w:pStyle w:val="a7"/>
        <w:rPr>
          <w:sz w:val="24"/>
          <w:szCs w:val="24"/>
        </w:rPr>
      </w:pPr>
      <w:r w:rsidRPr="00C601CA">
        <w:rPr>
          <w:sz w:val="24"/>
          <w:szCs w:val="24"/>
        </w:rPr>
        <w:t>У</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будут</w:t>
      </w:r>
      <w:r w:rsidRPr="00C601CA">
        <w:rPr>
          <w:spacing w:val="1"/>
          <w:sz w:val="24"/>
          <w:szCs w:val="24"/>
        </w:rPr>
        <w:t xml:space="preserve"> </w:t>
      </w:r>
      <w:r w:rsidRPr="00C601CA">
        <w:rPr>
          <w:sz w:val="24"/>
          <w:szCs w:val="24"/>
        </w:rPr>
        <w:t>сформированы</w:t>
      </w:r>
      <w:r w:rsidRPr="00C601CA">
        <w:rPr>
          <w:spacing w:val="1"/>
          <w:sz w:val="24"/>
          <w:szCs w:val="24"/>
        </w:rPr>
        <w:t xml:space="preserve"> </w:t>
      </w:r>
      <w:r w:rsidRPr="00C601CA">
        <w:rPr>
          <w:sz w:val="24"/>
          <w:szCs w:val="24"/>
        </w:rPr>
        <w:t>следующие</w:t>
      </w:r>
      <w:r w:rsidRPr="00C601CA">
        <w:rPr>
          <w:spacing w:val="1"/>
          <w:sz w:val="24"/>
          <w:szCs w:val="24"/>
        </w:rPr>
        <w:t xml:space="preserve"> </w:t>
      </w:r>
      <w:r w:rsidRPr="00C601CA">
        <w:rPr>
          <w:sz w:val="24"/>
          <w:szCs w:val="24"/>
        </w:rPr>
        <w:t>умения</w:t>
      </w:r>
      <w:r w:rsidRPr="00C601CA">
        <w:rPr>
          <w:spacing w:val="1"/>
          <w:sz w:val="24"/>
          <w:szCs w:val="24"/>
        </w:rPr>
        <w:t xml:space="preserve"> </w:t>
      </w:r>
      <w:r w:rsidRPr="00C601CA">
        <w:rPr>
          <w:sz w:val="24"/>
          <w:szCs w:val="24"/>
        </w:rPr>
        <w:t>общения</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1"/>
          <w:sz w:val="24"/>
          <w:szCs w:val="24"/>
        </w:rPr>
        <w:t xml:space="preserve"> </w:t>
      </w:r>
      <w:r w:rsidRPr="00C601CA">
        <w:rPr>
          <w:sz w:val="24"/>
          <w:szCs w:val="24"/>
        </w:rPr>
        <w:t>коммуникативных</w:t>
      </w:r>
      <w:r w:rsidRPr="00C601CA">
        <w:rPr>
          <w:spacing w:val="1"/>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 xml:space="preserve">соблюдать    </w:t>
      </w:r>
      <w:r w:rsidRPr="00C601CA">
        <w:rPr>
          <w:spacing w:val="1"/>
          <w:sz w:val="24"/>
          <w:szCs w:val="24"/>
        </w:rPr>
        <w:t xml:space="preserve"> </w:t>
      </w:r>
      <w:r w:rsidRPr="00C601CA">
        <w:rPr>
          <w:sz w:val="24"/>
          <w:szCs w:val="24"/>
        </w:rPr>
        <w:t>правила     участия      в     диалоге:      ставить     вопросы,      аргументировать</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доказывать</w:t>
      </w:r>
      <w:r w:rsidRPr="00C601CA">
        <w:rPr>
          <w:spacing w:val="-2"/>
          <w:sz w:val="24"/>
          <w:szCs w:val="24"/>
        </w:rPr>
        <w:t xml:space="preserve"> </w:t>
      </w:r>
      <w:r w:rsidRPr="00C601CA">
        <w:rPr>
          <w:sz w:val="24"/>
          <w:szCs w:val="24"/>
        </w:rPr>
        <w:t>свою точку</w:t>
      </w:r>
      <w:r w:rsidRPr="00C601CA">
        <w:rPr>
          <w:spacing w:val="-9"/>
          <w:sz w:val="24"/>
          <w:szCs w:val="24"/>
        </w:rPr>
        <w:t xml:space="preserve"> </w:t>
      </w:r>
      <w:r w:rsidRPr="00C601CA">
        <w:rPr>
          <w:sz w:val="24"/>
          <w:szCs w:val="24"/>
        </w:rPr>
        <w:t>зрения,</w:t>
      </w:r>
      <w:r w:rsidRPr="00C601CA">
        <w:rPr>
          <w:spacing w:val="4"/>
          <w:sz w:val="24"/>
          <w:szCs w:val="24"/>
        </w:rPr>
        <w:t xml:space="preserve"> </w:t>
      </w:r>
      <w:r w:rsidRPr="00C601CA">
        <w:rPr>
          <w:sz w:val="24"/>
          <w:szCs w:val="24"/>
        </w:rPr>
        <w:t>уважительно</w:t>
      </w:r>
      <w:r w:rsidRPr="00C601CA">
        <w:rPr>
          <w:spacing w:val="-4"/>
          <w:sz w:val="24"/>
          <w:szCs w:val="24"/>
        </w:rPr>
        <w:t xml:space="preserve"> </w:t>
      </w:r>
      <w:r w:rsidRPr="00C601CA">
        <w:rPr>
          <w:sz w:val="24"/>
          <w:szCs w:val="24"/>
        </w:rPr>
        <w:t>относиться</w:t>
      </w:r>
      <w:r w:rsidRPr="00C601CA">
        <w:rPr>
          <w:spacing w:val="2"/>
          <w:sz w:val="24"/>
          <w:szCs w:val="24"/>
        </w:rPr>
        <w:t xml:space="preserve"> </w:t>
      </w:r>
      <w:r w:rsidRPr="00C601CA">
        <w:rPr>
          <w:sz w:val="24"/>
          <w:szCs w:val="24"/>
        </w:rPr>
        <w:t>к</w:t>
      </w:r>
      <w:r w:rsidRPr="00C601CA">
        <w:rPr>
          <w:spacing w:val="-1"/>
          <w:sz w:val="24"/>
          <w:szCs w:val="24"/>
        </w:rPr>
        <w:t xml:space="preserve"> </w:t>
      </w:r>
      <w:r w:rsidRPr="00C601CA">
        <w:rPr>
          <w:sz w:val="24"/>
          <w:szCs w:val="24"/>
        </w:rPr>
        <w:t>чужому</w:t>
      </w:r>
      <w:r w:rsidRPr="00C601CA">
        <w:rPr>
          <w:spacing w:val="-8"/>
          <w:sz w:val="24"/>
          <w:szCs w:val="24"/>
        </w:rPr>
        <w:t xml:space="preserve"> </w:t>
      </w:r>
      <w:r w:rsidRPr="00C601CA">
        <w:rPr>
          <w:sz w:val="24"/>
          <w:szCs w:val="24"/>
        </w:rPr>
        <w:t>мнению;</w:t>
      </w:r>
    </w:p>
    <w:p w:rsidR="00DD2CB4" w:rsidRPr="00C601CA" w:rsidRDefault="00443BE7" w:rsidP="00C601CA">
      <w:pPr>
        <w:pStyle w:val="a7"/>
        <w:rPr>
          <w:sz w:val="24"/>
          <w:szCs w:val="24"/>
        </w:rPr>
      </w:pPr>
      <w:r w:rsidRPr="00C601CA">
        <w:rPr>
          <w:sz w:val="24"/>
          <w:szCs w:val="24"/>
        </w:rPr>
        <w:t>описывать</w:t>
      </w:r>
      <w:r w:rsidRPr="00C601CA">
        <w:rPr>
          <w:spacing w:val="1"/>
          <w:sz w:val="24"/>
          <w:szCs w:val="24"/>
        </w:rPr>
        <w:t xml:space="preserve"> </w:t>
      </w:r>
      <w:r w:rsidRPr="00C601CA">
        <w:rPr>
          <w:sz w:val="24"/>
          <w:szCs w:val="24"/>
        </w:rPr>
        <w:t>факты</w:t>
      </w:r>
      <w:r w:rsidRPr="00C601CA">
        <w:rPr>
          <w:spacing w:val="1"/>
          <w:sz w:val="24"/>
          <w:szCs w:val="24"/>
        </w:rPr>
        <w:t xml:space="preserve"> </w:t>
      </w:r>
      <w:r w:rsidRPr="00C601CA">
        <w:rPr>
          <w:sz w:val="24"/>
          <w:szCs w:val="24"/>
        </w:rPr>
        <w:t>из</w:t>
      </w:r>
      <w:r w:rsidRPr="00C601CA">
        <w:rPr>
          <w:spacing w:val="1"/>
          <w:sz w:val="24"/>
          <w:szCs w:val="24"/>
        </w:rPr>
        <w:t xml:space="preserve"> </w:t>
      </w:r>
      <w:r w:rsidRPr="00C601CA">
        <w:rPr>
          <w:sz w:val="24"/>
          <w:szCs w:val="24"/>
        </w:rPr>
        <w:t>истории</w:t>
      </w:r>
      <w:r w:rsidRPr="00C601CA">
        <w:rPr>
          <w:spacing w:val="1"/>
          <w:sz w:val="24"/>
          <w:szCs w:val="24"/>
        </w:rPr>
        <w:t xml:space="preserve"> </w:t>
      </w:r>
      <w:r w:rsidRPr="00C601CA">
        <w:rPr>
          <w:sz w:val="24"/>
          <w:szCs w:val="24"/>
        </w:rPr>
        <w:t>развития</w:t>
      </w:r>
      <w:r w:rsidRPr="00C601CA">
        <w:rPr>
          <w:spacing w:val="1"/>
          <w:sz w:val="24"/>
          <w:szCs w:val="24"/>
        </w:rPr>
        <w:t xml:space="preserve"> </w:t>
      </w:r>
      <w:r w:rsidRPr="00C601CA">
        <w:rPr>
          <w:sz w:val="24"/>
          <w:szCs w:val="24"/>
        </w:rPr>
        <w:t>ремёсел</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Руси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высказывать</w:t>
      </w:r>
      <w:r w:rsidRPr="00C601CA">
        <w:rPr>
          <w:spacing w:val="1"/>
          <w:sz w:val="24"/>
          <w:szCs w:val="24"/>
        </w:rPr>
        <w:t xml:space="preserve"> </w:t>
      </w:r>
      <w:r w:rsidRPr="00C601CA">
        <w:rPr>
          <w:sz w:val="24"/>
          <w:szCs w:val="24"/>
        </w:rPr>
        <w:t>своё</w:t>
      </w:r>
      <w:r w:rsidRPr="00C601CA">
        <w:rPr>
          <w:spacing w:val="1"/>
          <w:sz w:val="24"/>
          <w:szCs w:val="24"/>
        </w:rPr>
        <w:t xml:space="preserve"> </w:t>
      </w:r>
      <w:r w:rsidRPr="00C601CA">
        <w:rPr>
          <w:sz w:val="24"/>
          <w:szCs w:val="24"/>
        </w:rPr>
        <w:t>отношение</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предметам</w:t>
      </w:r>
      <w:r w:rsidRPr="00C601CA">
        <w:rPr>
          <w:spacing w:val="1"/>
          <w:sz w:val="24"/>
          <w:szCs w:val="24"/>
        </w:rPr>
        <w:t xml:space="preserve"> </w:t>
      </w:r>
      <w:r w:rsidRPr="00C601CA">
        <w:rPr>
          <w:sz w:val="24"/>
          <w:szCs w:val="24"/>
        </w:rPr>
        <w:t>декоративно-прикладного</w:t>
      </w:r>
      <w:r w:rsidRPr="00C601CA">
        <w:rPr>
          <w:spacing w:val="1"/>
          <w:sz w:val="24"/>
          <w:szCs w:val="24"/>
        </w:rPr>
        <w:t xml:space="preserve"> </w:t>
      </w:r>
      <w:r w:rsidRPr="00C601CA">
        <w:rPr>
          <w:sz w:val="24"/>
          <w:szCs w:val="24"/>
        </w:rPr>
        <w:t>искусства</w:t>
      </w:r>
      <w:r w:rsidRPr="00C601CA">
        <w:rPr>
          <w:spacing w:val="1"/>
          <w:sz w:val="24"/>
          <w:szCs w:val="24"/>
        </w:rPr>
        <w:t xml:space="preserve"> </w:t>
      </w:r>
      <w:r w:rsidRPr="00C601CA">
        <w:rPr>
          <w:sz w:val="24"/>
          <w:szCs w:val="24"/>
        </w:rPr>
        <w:t>разных</w:t>
      </w:r>
      <w:r w:rsidRPr="00C601CA">
        <w:rPr>
          <w:spacing w:val="1"/>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Российской</w:t>
      </w:r>
      <w:r w:rsidRPr="00C601CA">
        <w:rPr>
          <w:spacing w:val="1"/>
          <w:sz w:val="24"/>
          <w:szCs w:val="24"/>
        </w:rPr>
        <w:t xml:space="preserve"> </w:t>
      </w:r>
      <w:r w:rsidRPr="00C601CA">
        <w:rPr>
          <w:sz w:val="24"/>
          <w:szCs w:val="24"/>
        </w:rPr>
        <w:t>Федерации;</w:t>
      </w:r>
    </w:p>
    <w:p w:rsidR="00DD2CB4" w:rsidRPr="00C601CA" w:rsidRDefault="00443BE7" w:rsidP="00C601CA">
      <w:pPr>
        <w:pStyle w:val="a7"/>
        <w:rPr>
          <w:sz w:val="24"/>
          <w:szCs w:val="24"/>
        </w:rPr>
      </w:pPr>
      <w:r w:rsidRPr="00C601CA">
        <w:rPr>
          <w:sz w:val="24"/>
          <w:szCs w:val="24"/>
        </w:rPr>
        <w:t xml:space="preserve">создавать      </w:t>
      </w:r>
      <w:r w:rsidRPr="00C601CA">
        <w:rPr>
          <w:spacing w:val="1"/>
          <w:sz w:val="24"/>
          <w:szCs w:val="24"/>
        </w:rPr>
        <w:t xml:space="preserve"> </w:t>
      </w:r>
      <w:r w:rsidRPr="00C601CA">
        <w:rPr>
          <w:sz w:val="24"/>
          <w:szCs w:val="24"/>
        </w:rPr>
        <w:t xml:space="preserve">тексты-рассуждения:      </w:t>
      </w:r>
      <w:r w:rsidRPr="00C601CA">
        <w:rPr>
          <w:spacing w:val="1"/>
          <w:sz w:val="24"/>
          <w:szCs w:val="24"/>
        </w:rPr>
        <w:t xml:space="preserve"> </w:t>
      </w:r>
      <w:r w:rsidRPr="00C601CA">
        <w:rPr>
          <w:sz w:val="24"/>
          <w:szCs w:val="24"/>
        </w:rPr>
        <w:t>раскрывать        последовательность        операций</w:t>
      </w:r>
      <w:r w:rsidRPr="00C601CA">
        <w:rPr>
          <w:spacing w:val="1"/>
          <w:sz w:val="24"/>
          <w:szCs w:val="24"/>
        </w:rPr>
        <w:t xml:space="preserve"> </w:t>
      </w:r>
      <w:r w:rsidRPr="00C601CA">
        <w:rPr>
          <w:sz w:val="24"/>
          <w:szCs w:val="24"/>
        </w:rPr>
        <w:t>при</w:t>
      </w:r>
      <w:r w:rsidRPr="00C601CA">
        <w:rPr>
          <w:spacing w:val="2"/>
          <w:sz w:val="24"/>
          <w:szCs w:val="24"/>
        </w:rPr>
        <w:t xml:space="preserve"> </w:t>
      </w:r>
      <w:r w:rsidRPr="00C601CA">
        <w:rPr>
          <w:sz w:val="24"/>
          <w:szCs w:val="24"/>
        </w:rPr>
        <w:t>работе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разными</w:t>
      </w:r>
      <w:r w:rsidRPr="00C601CA">
        <w:rPr>
          <w:spacing w:val="-2"/>
          <w:sz w:val="24"/>
          <w:szCs w:val="24"/>
        </w:rPr>
        <w:t xml:space="preserve"> </w:t>
      </w:r>
      <w:r w:rsidRPr="00C601CA">
        <w:rPr>
          <w:sz w:val="24"/>
          <w:szCs w:val="24"/>
        </w:rPr>
        <w:t>материалами;</w:t>
      </w:r>
    </w:p>
    <w:p w:rsidR="00DD2CB4" w:rsidRPr="00C601CA" w:rsidRDefault="00443BE7" w:rsidP="00C601CA">
      <w:pPr>
        <w:pStyle w:val="a7"/>
        <w:rPr>
          <w:sz w:val="24"/>
          <w:szCs w:val="24"/>
        </w:rPr>
      </w:pPr>
      <w:r w:rsidRPr="00C601CA">
        <w:rPr>
          <w:sz w:val="24"/>
          <w:szCs w:val="24"/>
        </w:rPr>
        <w:t>осознавать</w:t>
      </w:r>
      <w:r w:rsidRPr="00C601CA">
        <w:rPr>
          <w:spacing w:val="13"/>
          <w:sz w:val="24"/>
          <w:szCs w:val="24"/>
        </w:rPr>
        <w:t xml:space="preserve"> </w:t>
      </w:r>
      <w:r w:rsidRPr="00C601CA">
        <w:rPr>
          <w:sz w:val="24"/>
          <w:szCs w:val="24"/>
        </w:rPr>
        <w:t>культурно-исторический</w:t>
      </w:r>
      <w:r w:rsidRPr="00C601CA">
        <w:rPr>
          <w:spacing w:val="8"/>
          <w:sz w:val="24"/>
          <w:szCs w:val="24"/>
        </w:rPr>
        <w:t xml:space="preserve"> </w:t>
      </w:r>
      <w:r w:rsidRPr="00C601CA">
        <w:rPr>
          <w:sz w:val="24"/>
          <w:szCs w:val="24"/>
        </w:rPr>
        <w:t>смысл</w:t>
      </w:r>
      <w:r w:rsidRPr="00C601CA">
        <w:rPr>
          <w:spacing w:val="7"/>
          <w:sz w:val="24"/>
          <w:szCs w:val="24"/>
        </w:rPr>
        <w:t xml:space="preserve"> </w:t>
      </w:r>
      <w:r w:rsidRPr="00C601CA">
        <w:rPr>
          <w:sz w:val="24"/>
          <w:szCs w:val="24"/>
        </w:rPr>
        <w:t>и</w:t>
      </w:r>
      <w:r w:rsidRPr="00C601CA">
        <w:rPr>
          <w:spacing w:val="8"/>
          <w:sz w:val="24"/>
          <w:szCs w:val="24"/>
        </w:rPr>
        <w:t xml:space="preserve"> </w:t>
      </w:r>
      <w:r w:rsidRPr="00C601CA">
        <w:rPr>
          <w:sz w:val="24"/>
          <w:szCs w:val="24"/>
        </w:rPr>
        <w:t>назначение</w:t>
      </w:r>
      <w:r w:rsidRPr="00C601CA">
        <w:rPr>
          <w:spacing w:val="6"/>
          <w:sz w:val="24"/>
          <w:szCs w:val="24"/>
        </w:rPr>
        <w:t xml:space="preserve"> </w:t>
      </w:r>
      <w:r w:rsidRPr="00C601CA">
        <w:rPr>
          <w:sz w:val="24"/>
          <w:szCs w:val="24"/>
        </w:rPr>
        <w:t>праздников,</w:t>
      </w:r>
      <w:r w:rsidRPr="00C601CA">
        <w:rPr>
          <w:spacing w:val="9"/>
          <w:sz w:val="24"/>
          <w:szCs w:val="24"/>
        </w:rPr>
        <w:t xml:space="preserve"> </w:t>
      </w:r>
      <w:r w:rsidRPr="00C601CA">
        <w:rPr>
          <w:sz w:val="24"/>
          <w:szCs w:val="24"/>
        </w:rPr>
        <w:t>их</w:t>
      </w:r>
      <w:r w:rsidRPr="00C601CA">
        <w:rPr>
          <w:spacing w:val="14"/>
          <w:sz w:val="24"/>
          <w:szCs w:val="24"/>
        </w:rPr>
        <w:t xml:space="preserve"> </w:t>
      </w:r>
      <w:r w:rsidRPr="00C601CA">
        <w:rPr>
          <w:sz w:val="24"/>
          <w:szCs w:val="24"/>
        </w:rPr>
        <w:t>роль</w:t>
      </w:r>
      <w:r w:rsidRPr="00C601CA">
        <w:rPr>
          <w:spacing w:val="8"/>
          <w:sz w:val="24"/>
          <w:szCs w:val="24"/>
        </w:rPr>
        <w:t xml:space="preserve"> </w:t>
      </w:r>
      <w:r w:rsidRPr="00C601CA">
        <w:rPr>
          <w:sz w:val="24"/>
          <w:szCs w:val="24"/>
        </w:rPr>
        <w:t>в</w:t>
      </w:r>
      <w:r w:rsidRPr="00C601CA">
        <w:rPr>
          <w:spacing w:val="9"/>
          <w:sz w:val="24"/>
          <w:szCs w:val="24"/>
        </w:rPr>
        <w:t xml:space="preserve"> </w:t>
      </w:r>
      <w:r w:rsidRPr="00C601CA">
        <w:rPr>
          <w:sz w:val="24"/>
          <w:szCs w:val="24"/>
        </w:rPr>
        <w:t>жизни</w:t>
      </w:r>
      <w:r w:rsidRPr="00C601CA">
        <w:rPr>
          <w:spacing w:val="-57"/>
          <w:sz w:val="24"/>
          <w:szCs w:val="24"/>
        </w:rPr>
        <w:t xml:space="preserve"> </w:t>
      </w:r>
      <w:r w:rsidRPr="00C601CA">
        <w:rPr>
          <w:sz w:val="24"/>
          <w:szCs w:val="24"/>
        </w:rPr>
        <w:t>каждого человека,</w:t>
      </w:r>
      <w:r w:rsidRPr="00C601CA">
        <w:rPr>
          <w:spacing w:val="-2"/>
          <w:sz w:val="24"/>
          <w:szCs w:val="24"/>
        </w:rPr>
        <w:t xml:space="preserve"> </w:t>
      </w:r>
      <w:r w:rsidRPr="00C601CA">
        <w:rPr>
          <w:sz w:val="24"/>
          <w:szCs w:val="24"/>
        </w:rPr>
        <w:t>ориентироваться</w:t>
      </w:r>
      <w:r w:rsidRPr="00C601CA">
        <w:rPr>
          <w:spacing w:val="-4"/>
          <w:sz w:val="24"/>
          <w:szCs w:val="24"/>
        </w:rPr>
        <w:t xml:space="preserve"> </w:t>
      </w:r>
      <w:r w:rsidRPr="00C601CA">
        <w:rPr>
          <w:sz w:val="24"/>
          <w:szCs w:val="24"/>
        </w:rPr>
        <w:t>в</w:t>
      </w:r>
      <w:r w:rsidRPr="00C601CA">
        <w:rPr>
          <w:spacing w:val="-2"/>
          <w:sz w:val="24"/>
          <w:szCs w:val="24"/>
        </w:rPr>
        <w:t xml:space="preserve"> </w:t>
      </w:r>
      <w:r w:rsidRPr="00C601CA">
        <w:rPr>
          <w:sz w:val="24"/>
          <w:szCs w:val="24"/>
        </w:rPr>
        <w:t>традициях</w:t>
      </w:r>
      <w:r w:rsidRPr="00C601CA">
        <w:rPr>
          <w:spacing w:val="-5"/>
          <w:sz w:val="24"/>
          <w:szCs w:val="24"/>
        </w:rPr>
        <w:t xml:space="preserve"> </w:t>
      </w:r>
      <w:r w:rsidRPr="00C601CA">
        <w:rPr>
          <w:sz w:val="24"/>
          <w:szCs w:val="24"/>
        </w:rPr>
        <w:t>организации</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оформления</w:t>
      </w:r>
      <w:r w:rsidRPr="00C601CA">
        <w:rPr>
          <w:spacing w:val="1"/>
          <w:sz w:val="24"/>
          <w:szCs w:val="24"/>
        </w:rPr>
        <w:t xml:space="preserve"> </w:t>
      </w:r>
      <w:r w:rsidRPr="00C601CA">
        <w:rPr>
          <w:sz w:val="24"/>
          <w:szCs w:val="24"/>
        </w:rPr>
        <w:t>праздников.</w:t>
      </w:r>
    </w:p>
    <w:p w:rsidR="00DD2CB4" w:rsidRPr="00C601CA" w:rsidRDefault="00443BE7" w:rsidP="00C601CA">
      <w:pPr>
        <w:pStyle w:val="a7"/>
        <w:rPr>
          <w:sz w:val="24"/>
          <w:szCs w:val="24"/>
        </w:rPr>
      </w:pPr>
      <w:r w:rsidRPr="00C601CA">
        <w:rPr>
          <w:sz w:val="24"/>
          <w:szCs w:val="24"/>
        </w:rPr>
        <w:t>У</w:t>
      </w:r>
      <w:r w:rsidRPr="00C601CA">
        <w:rPr>
          <w:sz w:val="24"/>
          <w:szCs w:val="24"/>
        </w:rPr>
        <w:tab/>
        <w:t>обучающегося</w:t>
      </w:r>
      <w:r w:rsidRPr="00C601CA">
        <w:rPr>
          <w:sz w:val="24"/>
          <w:szCs w:val="24"/>
        </w:rPr>
        <w:tab/>
        <w:t>будут</w:t>
      </w:r>
      <w:r w:rsidRPr="00C601CA">
        <w:rPr>
          <w:sz w:val="24"/>
          <w:szCs w:val="24"/>
        </w:rPr>
        <w:tab/>
        <w:t>сформированы</w:t>
      </w:r>
      <w:r w:rsidRPr="00C601CA">
        <w:rPr>
          <w:sz w:val="24"/>
          <w:szCs w:val="24"/>
        </w:rPr>
        <w:tab/>
        <w:t>следующие</w:t>
      </w:r>
      <w:r w:rsidRPr="00C601CA">
        <w:rPr>
          <w:sz w:val="24"/>
          <w:szCs w:val="24"/>
        </w:rPr>
        <w:tab/>
        <w:t>умения</w:t>
      </w:r>
      <w:r w:rsidRPr="00C601CA">
        <w:rPr>
          <w:sz w:val="24"/>
          <w:szCs w:val="24"/>
        </w:rPr>
        <w:tab/>
        <w:t>самоорганизации</w:t>
      </w:r>
      <w:r w:rsidRPr="00C601CA">
        <w:rPr>
          <w:sz w:val="24"/>
          <w:szCs w:val="24"/>
        </w:rPr>
        <w:tab/>
      </w:r>
      <w:r w:rsidRPr="00C601CA">
        <w:rPr>
          <w:spacing w:val="-3"/>
          <w:sz w:val="24"/>
          <w:szCs w:val="24"/>
        </w:rPr>
        <w:t>и</w:t>
      </w:r>
      <w:r w:rsidRPr="00C601CA">
        <w:rPr>
          <w:spacing w:val="-57"/>
          <w:sz w:val="24"/>
          <w:szCs w:val="24"/>
        </w:rPr>
        <w:t xml:space="preserve"> </w:t>
      </w:r>
      <w:r w:rsidRPr="00C601CA">
        <w:rPr>
          <w:sz w:val="24"/>
          <w:szCs w:val="24"/>
        </w:rPr>
        <w:t>самоконтроля</w:t>
      </w:r>
      <w:r w:rsidRPr="00C601CA">
        <w:rPr>
          <w:spacing w:val="-4"/>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2"/>
          <w:sz w:val="24"/>
          <w:szCs w:val="24"/>
        </w:rPr>
        <w:t xml:space="preserve"> </w:t>
      </w:r>
      <w:r w:rsidRPr="00C601CA">
        <w:rPr>
          <w:sz w:val="24"/>
          <w:szCs w:val="24"/>
        </w:rPr>
        <w:t>регулятивных</w:t>
      </w:r>
      <w:r w:rsidRPr="00C601CA">
        <w:rPr>
          <w:spacing w:val="1"/>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4"/>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 xml:space="preserve">понимать  </w:t>
      </w:r>
      <w:r w:rsidRPr="00C601CA">
        <w:rPr>
          <w:spacing w:val="18"/>
          <w:sz w:val="24"/>
          <w:szCs w:val="24"/>
        </w:rPr>
        <w:t xml:space="preserve"> </w:t>
      </w:r>
      <w:r w:rsidRPr="00C601CA">
        <w:rPr>
          <w:sz w:val="24"/>
          <w:szCs w:val="24"/>
        </w:rPr>
        <w:t>и</w:t>
      </w:r>
      <w:r w:rsidRPr="00C601CA">
        <w:rPr>
          <w:sz w:val="24"/>
          <w:szCs w:val="24"/>
        </w:rPr>
        <w:tab/>
        <w:t>принимать</w:t>
      </w:r>
      <w:r w:rsidRPr="00C601CA">
        <w:rPr>
          <w:sz w:val="24"/>
          <w:szCs w:val="24"/>
        </w:rPr>
        <w:tab/>
        <w:t xml:space="preserve">учебную  </w:t>
      </w:r>
      <w:r w:rsidRPr="00C601CA">
        <w:rPr>
          <w:spacing w:val="10"/>
          <w:sz w:val="24"/>
          <w:szCs w:val="24"/>
        </w:rPr>
        <w:t xml:space="preserve"> </w:t>
      </w:r>
      <w:r w:rsidRPr="00C601CA">
        <w:rPr>
          <w:sz w:val="24"/>
          <w:szCs w:val="24"/>
        </w:rPr>
        <w:t>задачу,</w:t>
      </w:r>
      <w:r w:rsidRPr="00C601CA">
        <w:rPr>
          <w:sz w:val="24"/>
          <w:szCs w:val="24"/>
        </w:rPr>
        <w:tab/>
        <w:t>самостоятельно</w:t>
      </w:r>
      <w:r w:rsidRPr="00C601CA">
        <w:rPr>
          <w:sz w:val="24"/>
          <w:szCs w:val="24"/>
        </w:rPr>
        <w:tab/>
        <w:t>определять</w:t>
      </w:r>
      <w:r w:rsidRPr="00C601CA">
        <w:rPr>
          <w:sz w:val="24"/>
          <w:szCs w:val="24"/>
        </w:rPr>
        <w:tab/>
        <w:t>цели</w:t>
      </w:r>
      <w:r w:rsidRPr="00C601CA">
        <w:rPr>
          <w:sz w:val="24"/>
          <w:szCs w:val="24"/>
        </w:rPr>
        <w:tab/>
        <w:t>учебно-</w:t>
      </w:r>
      <w:r w:rsidRPr="00C601CA">
        <w:rPr>
          <w:spacing w:val="-57"/>
          <w:sz w:val="24"/>
          <w:szCs w:val="24"/>
        </w:rPr>
        <w:t xml:space="preserve"> </w:t>
      </w:r>
      <w:r w:rsidRPr="00C601CA">
        <w:rPr>
          <w:sz w:val="24"/>
          <w:szCs w:val="24"/>
        </w:rPr>
        <w:t>познавательной</w:t>
      </w:r>
      <w:r w:rsidRPr="00C601CA">
        <w:rPr>
          <w:spacing w:val="-3"/>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планировать</w:t>
      </w:r>
      <w:r w:rsidRPr="00C601CA">
        <w:rPr>
          <w:sz w:val="24"/>
          <w:szCs w:val="24"/>
        </w:rPr>
        <w:tab/>
        <w:t>практическую</w:t>
      </w:r>
      <w:r w:rsidRPr="00C601CA">
        <w:rPr>
          <w:sz w:val="24"/>
          <w:szCs w:val="24"/>
        </w:rPr>
        <w:tab/>
        <w:t>работу</w:t>
      </w:r>
      <w:r w:rsidRPr="00C601CA">
        <w:rPr>
          <w:sz w:val="24"/>
          <w:szCs w:val="24"/>
        </w:rPr>
        <w:tab/>
        <w:t>в</w:t>
      </w:r>
      <w:r w:rsidRPr="00C601CA">
        <w:rPr>
          <w:sz w:val="24"/>
          <w:szCs w:val="24"/>
        </w:rPr>
        <w:tab/>
        <w:t>соответствии</w:t>
      </w:r>
      <w:r w:rsidRPr="00C601CA">
        <w:rPr>
          <w:sz w:val="24"/>
          <w:szCs w:val="24"/>
        </w:rPr>
        <w:tab/>
        <w:t>с</w:t>
      </w:r>
      <w:r w:rsidRPr="00C601CA">
        <w:rPr>
          <w:sz w:val="24"/>
          <w:szCs w:val="24"/>
        </w:rPr>
        <w:tab/>
        <w:t>поставленной</w:t>
      </w:r>
      <w:r w:rsidRPr="00C601CA">
        <w:rPr>
          <w:sz w:val="24"/>
          <w:szCs w:val="24"/>
        </w:rPr>
        <w:tab/>
      </w:r>
      <w:r w:rsidRPr="00C601CA">
        <w:rPr>
          <w:spacing w:val="-1"/>
          <w:sz w:val="24"/>
          <w:szCs w:val="24"/>
        </w:rPr>
        <w:t>целью</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выполнять</w:t>
      </w:r>
      <w:r w:rsidRPr="00C601CA">
        <w:rPr>
          <w:spacing w:val="-1"/>
          <w:sz w:val="24"/>
          <w:szCs w:val="24"/>
        </w:rPr>
        <w:t xml:space="preserve"> </w:t>
      </w:r>
      <w:r w:rsidRPr="00C601CA">
        <w:rPr>
          <w:sz w:val="24"/>
          <w:szCs w:val="24"/>
        </w:rPr>
        <w:t>её</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2"/>
          <w:sz w:val="24"/>
          <w:szCs w:val="24"/>
        </w:rPr>
        <w:t xml:space="preserve"> </w:t>
      </w:r>
      <w:r w:rsidRPr="00C601CA">
        <w:rPr>
          <w:sz w:val="24"/>
          <w:szCs w:val="24"/>
        </w:rPr>
        <w:t>с</w:t>
      </w:r>
      <w:r w:rsidRPr="00C601CA">
        <w:rPr>
          <w:spacing w:val="1"/>
          <w:sz w:val="24"/>
          <w:szCs w:val="24"/>
        </w:rPr>
        <w:t xml:space="preserve"> </w:t>
      </w:r>
      <w:r w:rsidRPr="00C601CA">
        <w:rPr>
          <w:sz w:val="24"/>
          <w:szCs w:val="24"/>
        </w:rPr>
        <w:t>планом;</w:t>
      </w:r>
    </w:p>
    <w:p w:rsidR="00DD2CB4" w:rsidRPr="00C601CA" w:rsidRDefault="00443BE7" w:rsidP="00C601CA">
      <w:pPr>
        <w:pStyle w:val="a7"/>
        <w:rPr>
          <w:sz w:val="24"/>
          <w:szCs w:val="24"/>
        </w:rPr>
      </w:pPr>
      <w:r w:rsidRPr="00C601CA">
        <w:rPr>
          <w:sz w:val="24"/>
          <w:szCs w:val="24"/>
        </w:rPr>
        <w:lastRenderedPageBreak/>
        <w:t>на</w:t>
      </w:r>
      <w:r w:rsidRPr="00C601CA">
        <w:rPr>
          <w:spacing w:val="46"/>
          <w:sz w:val="24"/>
          <w:szCs w:val="24"/>
        </w:rPr>
        <w:t xml:space="preserve"> </w:t>
      </w:r>
      <w:r w:rsidRPr="00C601CA">
        <w:rPr>
          <w:sz w:val="24"/>
          <w:szCs w:val="24"/>
        </w:rPr>
        <w:t>основе</w:t>
      </w:r>
      <w:r w:rsidRPr="00C601CA">
        <w:rPr>
          <w:spacing w:val="47"/>
          <w:sz w:val="24"/>
          <w:szCs w:val="24"/>
        </w:rPr>
        <w:t xml:space="preserve"> </w:t>
      </w:r>
      <w:r w:rsidRPr="00C601CA">
        <w:rPr>
          <w:sz w:val="24"/>
          <w:szCs w:val="24"/>
        </w:rPr>
        <w:t>анализа</w:t>
      </w:r>
      <w:r w:rsidRPr="00C601CA">
        <w:rPr>
          <w:spacing w:val="47"/>
          <w:sz w:val="24"/>
          <w:szCs w:val="24"/>
        </w:rPr>
        <w:t xml:space="preserve"> </w:t>
      </w:r>
      <w:r w:rsidRPr="00C601CA">
        <w:rPr>
          <w:sz w:val="24"/>
          <w:szCs w:val="24"/>
        </w:rPr>
        <w:t>причинно-следственных</w:t>
      </w:r>
      <w:r w:rsidRPr="00C601CA">
        <w:rPr>
          <w:spacing w:val="43"/>
          <w:sz w:val="24"/>
          <w:szCs w:val="24"/>
        </w:rPr>
        <w:t xml:space="preserve"> </w:t>
      </w:r>
      <w:r w:rsidRPr="00C601CA">
        <w:rPr>
          <w:sz w:val="24"/>
          <w:szCs w:val="24"/>
        </w:rPr>
        <w:t>связей</w:t>
      </w:r>
      <w:r w:rsidRPr="00C601CA">
        <w:rPr>
          <w:spacing w:val="49"/>
          <w:sz w:val="24"/>
          <w:szCs w:val="24"/>
        </w:rPr>
        <w:t xml:space="preserve"> </w:t>
      </w:r>
      <w:r w:rsidRPr="00C601CA">
        <w:rPr>
          <w:sz w:val="24"/>
          <w:szCs w:val="24"/>
        </w:rPr>
        <w:t>между</w:t>
      </w:r>
      <w:r w:rsidRPr="00C601CA">
        <w:rPr>
          <w:spacing w:val="43"/>
          <w:sz w:val="24"/>
          <w:szCs w:val="24"/>
        </w:rPr>
        <w:t xml:space="preserve"> </w:t>
      </w:r>
      <w:r w:rsidRPr="00C601CA">
        <w:rPr>
          <w:sz w:val="24"/>
          <w:szCs w:val="24"/>
        </w:rPr>
        <w:t>действиями</w:t>
      </w:r>
      <w:r w:rsidRPr="00C601CA">
        <w:rPr>
          <w:spacing w:val="49"/>
          <w:sz w:val="24"/>
          <w:szCs w:val="24"/>
        </w:rPr>
        <w:t xml:space="preserve"> </w:t>
      </w:r>
      <w:r w:rsidRPr="00C601CA">
        <w:rPr>
          <w:sz w:val="24"/>
          <w:szCs w:val="24"/>
        </w:rPr>
        <w:t>и</w:t>
      </w:r>
      <w:r w:rsidRPr="00C601CA">
        <w:rPr>
          <w:spacing w:val="54"/>
          <w:sz w:val="24"/>
          <w:szCs w:val="24"/>
        </w:rPr>
        <w:t xml:space="preserve"> </w:t>
      </w:r>
      <w:r w:rsidRPr="00C601CA">
        <w:rPr>
          <w:sz w:val="24"/>
          <w:szCs w:val="24"/>
        </w:rPr>
        <w:t>их</w:t>
      </w:r>
      <w:r w:rsidRPr="00C601CA">
        <w:rPr>
          <w:spacing w:val="43"/>
          <w:sz w:val="24"/>
          <w:szCs w:val="24"/>
        </w:rPr>
        <w:t xml:space="preserve"> </w:t>
      </w:r>
      <w:r w:rsidRPr="00C601CA">
        <w:rPr>
          <w:sz w:val="24"/>
          <w:szCs w:val="24"/>
        </w:rPr>
        <w:t>результатами</w:t>
      </w:r>
      <w:r w:rsidRPr="00C601CA">
        <w:rPr>
          <w:spacing w:val="-57"/>
          <w:sz w:val="24"/>
          <w:szCs w:val="24"/>
        </w:rPr>
        <w:t xml:space="preserve"> </w:t>
      </w:r>
      <w:r w:rsidRPr="00C601CA">
        <w:rPr>
          <w:sz w:val="24"/>
          <w:szCs w:val="24"/>
        </w:rPr>
        <w:t>прогнозировать</w:t>
      </w:r>
      <w:r w:rsidRPr="00C601CA">
        <w:rPr>
          <w:spacing w:val="-3"/>
          <w:sz w:val="24"/>
          <w:szCs w:val="24"/>
        </w:rPr>
        <w:t xml:space="preserve"> </w:t>
      </w:r>
      <w:r w:rsidRPr="00C601CA">
        <w:rPr>
          <w:sz w:val="24"/>
          <w:szCs w:val="24"/>
        </w:rPr>
        <w:t>практические «шаги»</w:t>
      </w:r>
      <w:r w:rsidRPr="00C601CA">
        <w:rPr>
          <w:spacing w:val="-4"/>
          <w:sz w:val="24"/>
          <w:szCs w:val="24"/>
        </w:rPr>
        <w:t xml:space="preserve"> </w:t>
      </w:r>
      <w:r w:rsidRPr="00C601CA">
        <w:rPr>
          <w:sz w:val="24"/>
          <w:szCs w:val="24"/>
        </w:rPr>
        <w:t>для</w:t>
      </w:r>
      <w:r w:rsidRPr="00C601CA">
        <w:rPr>
          <w:spacing w:val="1"/>
          <w:sz w:val="24"/>
          <w:szCs w:val="24"/>
        </w:rPr>
        <w:t xml:space="preserve"> </w:t>
      </w:r>
      <w:r w:rsidRPr="00C601CA">
        <w:rPr>
          <w:sz w:val="24"/>
          <w:szCs w:val="24"/>
        </w:rPr>
        <w:t>получения</w:t>
      </w:r>
      <w:r w:rsidRPr="00C601CA">
        <w:rPr>
          <w:spacing w:val="1"/>
          <w:sz w:val="24"/>
          <w:szCs w:val="24"/>
        </w:rPr>
        <w:t xml:space="preserve"> </w:t>
      </w:r>
      <w:r w:rsidRPr="00C601CA">
        <w:rPr>
          <w:sz w:val="24"/>
          <w:szCs w:val="24"/>
        </w:rPr>
        <w:t>необходимого</w:t>
      </w:r>
      <w:r w:rsidRPr="00C601CA">
        <w:rPr>
          <w:spacing w:val="5"/>
          <w:sz w:val="24"/>
          <w:szCs w:val="24"/>
        </w:rPr>
        <w:t xml:space="preserve"> </w:t>
      </w:r>
      <w:r w:rsidRPr="00C601CA">
        <w:rPr>
          <w:sz w:val="24"/>
          <w:szCs w:val="24"/>
        </w:rPr>
        <w:t>результата;</w:t>
      </w:r>
    </w:p>
    <w:p w:rsidR="00DD2CB4" w:rsidRPr="00C601CA" w:rsidRDefault="00443BE7" w:rsidP="00C601CA">
      <w:pPr>
        <w:pStyle w:val="a7"/>
        <w:rPr>
          <w:sz w:val="24"/>
          <w:szCs w:val="24"/>
        </w:rPr>
      </w:pPr>
      <w:r w:rsidRPr="00C601CA">
        <w:rPr>
          <w:sz w:val="24"/>
          <w:szCs w:val="24"/>
        </w:rPr>
        <w:t>выполнять</w:t>
      </w:r>
      <w:r w:rsidRPr="00C601CA">
        <w:rPr>
          <w:sz w:val="24"/>
          <w:szCs w:val="24"/>
        </w:rPr>
        <w:tab/>
        <w:t>действия</w:t>
      </w:r>
      <w:r w:rsidRPr="00C601CA">
        <w:rPr>
          <w:sz w:val="24"/>
          <w:szCs w:val="24"/>
        </w:rPr>
        <w:tab/>
        <w:t>контроля</w:t>
      </w:r>
      <w:r w:rsidRPr="00C601CA">
        <w:rPr>
          <w:sz w:val="24"/>
          <w:szCs w:val="24"/>
        </w:rPr>
        <w:tab/>
        <w:t>(самоконтроля)</w:t>
      </w:r>
      <w:r w:rsidRPr="00C601CA">
        <w:rPr>
          <w:sz w:val="24"/>
          <w:szCs w:val="24"/>
        </w:rPr>
        <w:tab/>
        <w:t>и</w:t>
      </w:r>
      <w:r w:rsidRPr="00C601CA">
        <w:rPr>
          <w:sz w:val="24"/>
          <w:szCs w:val="24"/>
        </w:rPr>
        <w:tab/>
        <w:t>оценки,</w:t>
      </w:r>
      <w:r w:rsidRPr="00C601CA">
        <w:rPr>
          <w:sz w:val="24"/>
          <w:szCs w:val="24"/>
        </w:rPr>
        <w:tab/>
        <w:t>процесса</w:t>
      </w:r>
      <w:r w:rsidRPr="00C601CA">
        <w:rPr>
          <w:sz w:val="24"/>
          <w:szCs w:val="24"/>
        </w:rPr>
        <w:tab/>
        <w:t>и</w:t>
      </w:r>
      <w:r w:rsidRPr="00C601CA">
        <w:rPr>
          <w:sz w:val="24"/>
          <w:szCs w:val="24"/>
        </w:rPr>
        <w:tab/>
      </w:r>
      <w:r w:rsidRPr="00C601CA">
        <w:rPr>
          <w:spacing w:val="-2"/>
          <w:sz w:val="24"/>
          <w:szCs w:val="24"/>
        </w:rPr>
        <w:t>результата</w:t>
      </w:r>
      <w:r w:rsidRPr="00C601CA">
        <w:rPr>
          <w:spacing w:val="-57"/>
          <w:sz w:val="24"/>
          <w:szCs w:val="24"/>
        </w:rPr>
        <w:t xml:space="preserve"> </w:t>
      </w:r>
      <w:r w:rsidRPr="00C601CA">
        <w:rPr>
          <w:sz w:val="24"/>
          <w:szCs w:val="24"/>
        </w:rPr>
        <w:t>деятельности,</w:t>
      </w:r>
      <w:r w:rsidRPr="00C601CA">
        <w:rPr>
          <w:spacing w:val="2"/>
          <w:sz w:val="24"/>
          <w:szCs w:val="24"/>
        </w:rPr>
        <w:t xml:space="preserve"> </w:t>
      </w:r>
      <w:r w:rsidRPr="00C601CA">
        <w:rPr>
          <w:sz w:val="24"/>
          <w:szCs w:val="24"/>
        </w:rPr>
        <w:t>при</w:t>
      </w:r>
      <w:r w:rsidRPr="00C601CA">
        <w:rPr>
          <w:spacing w:val="2"/>
          <w:sz w:val="24"/>
          <w:szCs w:val="24"/>
        </w:rPr>
        <w:t xml:space="preserve"> </w:t>
      </w:r>
      <w:r w:rsidRPr="00C601CA">
        <w:rPr>
          <w:sz w:val="24"/>
          <w:szCs w:val="24"/>
        </w:rPr>
        <w:t>необходимости</w:t>
      </w:r>
      <w:r w:rsidRPr="00C601CA">
        <w:rPr>
          <w:spacing w:val="-2"/>
          <w:sz w:val="24"/>
          <w:szCs w:val="24"/>
        </w:rPr>
        <w:t xml:space="preserve"> </w:t>
      </w:r>
      <w:r w:rsidRPr="00C601CA">
        <w:rPr>
          <w:sz w:val="24"/>
          <w:szCs w:val="24"/>
        </w:rPr>
        <w:t>вносить</w:t>
      </w:r>
      <w:r w:rsidRPr="00C601CA">
        <w:rPr>
          <w:spacing w:val="1"/>
          <w:sz w:val="24"/>
          <w:szCs w:val="24"/>
        </w:rPr>
        <w:t xml:space="preserve"> </w:t>
      </w:r>
      <w:r w:rsidRPr="00C601CA">
        <w:rPr>
          <w:sz w:val="24"/>
          <w:szCs w:val="24"/>
        </w:rPr>
        <w:t>коррективы</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выполняемые действия;</w:t>
      </w:r>
    </w:p>
    <w:p w:rsidR="00DD2CB4" w:rsidRPr="00C601CA" w:rsidRDefault="00443BE7" w:rsidP="00C601CA">
      <w:pPr>
        <w:pStyle w:val="a7"/>
        <w:rPr>
          <w:sz w:val="24"/>
          <w:szCs w:val="24"/>
        </w:rPr>
      </w:pPr>
      <w:r w:rsidRPr="00C601CA">
        <w:rPr>
          <w:sz w:val="24"/>
          <w:szCs w:val="24"/>
        </w:rPr>
        <w:t>проявлять</w:t>
      </w:r>
      <w:r w:rsidRPr="00C601CA">
        <w:rPr>
          <w:spacing w:val="-6"/>
          <w:sz w:val="24"/>
          <w:szCs w:val="24"/>
        </w:rPr>
        <w:t xml:space="preserve"> </w:t>
      </w:r>
      <w:r w:rsidRPr="00C601CA">
        <w:rPr>
          <w:sz w:val="24"/>
          <w:szCs w:val="24"/>
        </w:rPr>
        <w:t>волевую</w:t>
      </w:r>
      <w:r w:rsidRPr="00C601CA">
        <w:rPr>
          <w:spacing w:val="-4"/>
          <w:sz w:val="24"/>
          <w:szCs w:val="24"/>
        </w:rPr>
        <w:t xml:space="preserve"> </w:t>
      </w:r>
      <w:r w:rsidRPr="00C601CA">
        <w:rPr>
          <w:sz w:val="24"/>
          <w:szCs w:val="24"/>
        </w:rPr>
        <w:t>саморегуляцию</w:t>
      </w:r>
      <w:r w:rsidRPr="00C601CA">
        <w:rPr>
          <w:spacing w:val="-4"/>
          <w:sz w:val="24"/>
          <w:szCs w:val="24"/>
        </w:rPr>
        <w:t xml:space="preserve"> </w:t>
      </w:r>
      <w:r w:rsidRPr="00C601CA">
        <w:rPr>
          <w:sz w:val="24"/>
          <w:szCs w:val="24"/>
        </w:rPr>
        <w:t>при</w:t>
      </w:r>
      <w:r w:rsidRPr="00C601CA">
        <w:rPr>
          <w:spacing w:val="-1"/>
          <w:sz w:val="24"/>
          <w:szCs w:val="24"/>
        </w:rPr>
        <w:t xml:space="preserve"> </w:t>
      </w:r>
      <w:r w:rsidRPr="00C601CA">
        <w:rPr>
          <w:sz w:val="24"/>
          <w:szCs w:val="24"/>
        </w:rPr>
        <w:t>выполнении задания.</w:t>
      </w:r>
    </w:p>
    <w:p w:rsidR="00DD2CB4" w:rsidRPr="00C601CA" w:rsidRDefault="00443BE7" w:rsidP="00C601CA">
      <w:pPr>
        <w:pStyle w:val="a7"/>
        <w:rPr>
          <w:sz w:val="24"/>
          <w:szCs w:val="24"/>
        </w:rPr>
      </w:pPr>
      <w:r w:rsidRPr="00C601CA">
        <w:rPr>
          <w:sz w:val="24"/>
          <w:szCs w:val="24"/>
        </w:rPr>
        <w:t>У обучающегося будут сформированы следующие умения совместной деятельности:</w:t>
      </w:r>
      <w:r w:rsidRPr="00C601CA">
        <w:rPr>
          <w:spacing w:val="1"/>
          <w:sz w:val="24"/>
          <w:szCs w:val="24"/>
        </w:rPr>
        <w:t xml:space="preserve"> </w:t>
      </w:r>
      <w:r w:rsidRPr="00C601CA">
        <w:rPr>
          <w:sz w:val="24"/>
          <w:szCs w:val="24"/>
        </w:rPr>
        <w:t>организовывать</w:t>
      </w:r>
      <w:r w:rsidRPr="00C601CA">
        <w:rPr>
          <w:spacing w:val="11"/>
          <w:sz w:val="24"/>
          <w:szCs w:val="24"/>
        </w:rPr>
        <w:t xml:space="preserve"> </w:t>
      </w:r>
      <w:r w:rsidRPr="00C601CA">
        <w:rPr>
          <w:sz w:val="24"/>
          <w:szCs w:val="24"/>
        </w:rPr>
        <w:t>под</w:t>
      </w:r>
      <w:r w:rsidRPr="00C601CA">
        <w:rPr>
          <w:spacing w:val="8"/>
          <w:sz w:val="24"/>
          <w:szCs w:val="24"/>
        </w:rPr>
        <w:t xml:space="preserve"> </w:t>
      </w:r>
      <w:r w:rsidRPr="00C601CA">
        <w:rPr>
          <w:sz w:val="24"/>
          <w:szCs w:val="24"/>
        </w:rPr>
        <w:t>руководством</w:t>
      </w:r>
      <w:r w:rsidRPr="00C601CA">
        <w:rPr>
          <w:spacing w:val="11"/>
          <w:sz w:val="24"/>
          <w:szCs w:val="24"/>
        </w:rPr>
        <w:t xml:space="preserve"> </w:t>
      </w:r>
      <w:r w:rsidRPr="00C601CA">
        <w:rPr>
          <w:sz w:val="24"/>
          <w:szCs w:val="24"/>
        </w:rPr>
        <w:t>учителя</w:t>
      </w:r>
      <w:r w:rsidRPr="00C601CA">
        <w:rPr>
          <w:spacing w:val="14"/>
          <w:sz w:val="24"/>
          <w:szCs w:val="24"/>
        </w:rPr>
        <w:t xml:space="preserve"> </w:t>
      </w:r>
      <w:r w:rsidRPr="00C601CA">
        <w:rPr>
          <w:sz w:val="24"/>
          <w:szCs w:val="24"/>
        </w:rPr>
        <w:t>совместную</w:t>
      </w:r>
      <w:r w:rsidRPr="00C601CA">
        <w:rPr>
          <w:spacing w:val="13"/>
          <w:sz w:val="24"/>
          <w:szCs w:val="24"/>
        </w:rPr>
        <w:t xml:space="preserve"> </w:t>
      </w:r>
      <w:r w:rsidRPr="00C601CA">
        <w:rPr>
          <w:sz w:val="24"/>
          <w:szCs w:val="24"/>
        </w:rPr>
        <w:t>работу</w:t>
      </w:r>
      <w:r w:rsidRPr="00C601CA">
        <w:rPr>
          <w:spacing w:val="6"/>
          <w:sz w:val="24"/>
          <w:szCs w:val="24"/>
        </w:rPr>
        <w:t xml:space="preserve"> </w:t>
      </w:r>
      <w:r w:rsidRPr="00C601CA">
        <w:rPr>
          <w:sz w:val="24"/>
          <w:szCs w:val="24"/>
        </w:rPr>
        <w:t>в</w:t>
      </w:r>
      <w:r w:rsidRPr="00C601CA">
        <w:rPr>
          <w:spacing w:val="16"/>
          <w:sz w:val="24"/>
          <w:szCs w:val="24"/>
        </w:rPr>
        <w:t xml:space="preserve"> </w:t>
      </w:r>
      <w:r w:rsidRPr="00C601CA">
        <w:rPr>
          <w:sz w:val="24"/>
          <w:szCs w:val="24"/>
        </w:rPr>
        <w:t>группе:</w:t>
      </w:r>
      <w:r w:rsidRPr="00C601CA">
        <w:rPr>
          <w:spacing w:val="15"/>
          <w:sz w:val="24"/>
          <w:szCs w:val="24"/>
        </w:rPr>
        <w:t xml:space="preserve"> </w:t>
      </w:r>
      <w:r w:rsidRPr="00C601CA">
        <w:rPr>
          <w:sz w:val="24"/>
          <w:szCs w:val="24"/>
        </w:rPr>
        <w:t>распределять</w:t>
      </w:r>
    </w:p>
    <w:p w:rsidR="00DD2CB4" w:rsidRPr="00C601CA" w:rsidRDefault="00443BE7" w:rsidP="00C601CA">
      <w:pPr>
        <w:pStyle w:val="a7"/>
        <w:rPr>
          <w:sz w:val="24"/>
          <w:szCs w:val="24"/>
        </w:rPr>
      </w:pPr>
      <w:r w:rsidRPr="00C601CA">
        <w:rPr>
          <w:sz w:val="24"/>
          <w:szCs w:val="24"/>
        </w:rPr>
        <w:t>роли,</w:t>
      </w:r>
      <w:r w:rsidRPr="00C601CA">
        <w:rPr>
          <w:sz w:val="24"/>
          <w:szCs w:val="24"/>
        </w:rPr>
        <w:tab/>
        <w:t>выполнять</w:t>
      </w:r>
      <w:r w:rsidRPr="00C601CA">
        <w:rPr>
          <w:sz w:val="24"/>
          <w:szCs w:val="24"/>
        </w:rPr>
        <w:tab/>
        <w:t>функции</w:t>
      </w:r>
      <w:r w:rsidRPr="00C601CA">
        <w:rPr>
          <w:sz w:val="24"/>
          <w:szCs w:val="24"/>
        </w:rPr>
        <w:tab/>
        <w:t>руководителя</w:t>
      </w:r>
      <w:r w:rsidRPr="00C601CA">
        <w:rPr>
          <w:sz w:val="24"/>
          <w:szCs w:val="24"/>
        </w:rPr>
        <w:tab/>
        <w:t>или</w:t>
      </w:r>
      <w:r w:rsidRPr="00C601CA">
        <w:rPr>
          <w:sz w:val="24"/>
          <w:szCs w:val="24"/>
        </w:rPr>
        <w:tab/>
        <w:t>подчинённого,</w:t>
      </w:r>
      <w:r w:rsidRPr="00C601CA">
        <w:rPr>
          <w:sz w:val="24"/>
          <w:szCs w:val="24"/>
        </w:rPr>
        <w:tab/>
        <w:t>осуществлять</w:t>
      </w:r>
      <w:r w:rsidRPr="00C601CA">
        <w:rPr>
          <w:sz w:val="24"/>
          <w:szCs w:val="24"/>
        </w:rPr>
        <w:tab/>
      </w:r>
      <w:r w:rsidRPr="00C601CA">
        <w:rPr>
          <w:spacing w:val="-1"/>
          <w:sz w:val="24"/>
          <w:szCs w:val="24"/>
        </w:rPr>
        <w:t>продуктивное</w:t>
      </w:r>
      <w:r w:rsidRPr="00C601CA">
        <w:rPr>
          <w:spacing w:val="-57"/>
          <w:sz w:val="24"/>
          <w:szCs w:val="24"/>
        </w:rPr>
        <w:t xml:space="preserve"> </w:t>
      </w:r>
      <w:r w:rsidRPr="00C601CA">
        <w:rPr>
          <w:sz w:val="24"/>
          <w:szCs w:val="24"/>
        </w:rPr>
        <w:t>сотрудничество,</w:t>
      </w:r>
      <w:r w:rsidRPr="00C601CA">
        <w:rPr>
          <w:spacing w:val="3"/>
          <w:sz w:val="24"/>
          <w:szCs w:val="24"/>
        </w:rPr>
        <w:t xml:space="preserve"> </w:t>
      </w:r>
      <w:r w:rsidRPr="00C601CA">
        <w:rPr>
          <w:sz w:val="24"/>
          <w:szCs w:val="24"/>
        </w:rPr>
        <w:t>взаимопомощь;</w:t>
      </w:r>
    </w:p>
    <w:p w:rsidR="00DD2CB4" w:rsidRPr="00C601CA" w:rsidRDefault="00443BE7" w:rsidP="00C601CA">
      <w:pPr>
        <w:pStyle w:val="a7"/>
        <w:rPr>
          <w:sz w:val="24"/>
          <w:szCs w:val="24"/>
        </w:rPr>
      </w:pPr>
      <w:r w:rsidRPr="00C601CA">
        <w:rPr>
          <w:sz w:val="24"/>
          <w:szCs w:val="24"/>
        </w:rPr>
        <w:t>проявлять</w:t>
      </w:r>
      <w:r w:rsidRPr="00C601CA">
        <w:rPr>
          <w:spacing w:val="1"/>
          <w:sz w:val="24"/>
          <w:szCs w:val="24"/>
        </w:rPr>
        <w:t xml:space="preserve"> </w:t>
      </w:r>
      <w:r w:rsidRPr="00C601CA">
        <w:rPr>
          <w:sz w:val="24"/>
          <w:szCs w:val="24"/>
        </w:rPr>
        <w:t>интерес</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своих</w:t>
      </w:r>
      <w:r w:rsidRPr="00C601CA">
        <w:rPr>
          <w:spacing w:val="1"/>
          <w:sz w:val="24"/>
          <w:szCs w:val="24"/>
        </w:rPr>
        <w:t xml:space="preserve"> </w:t>
      </w:r>
      <w:r w:rsidRPr="00C601CA">
        <w:rPr>
          <w:sz w:val="24"/>
          <w:szCs w:val="24"/>
        </w:rPr>
        <w:t>товарищей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результатам</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работы,</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доброжелательной</w:t>
      </w:r>
      <w:r w:rsidRPr="00C601CA">
        <w:rPr>
          <w:spacing w:val="2"/>
          <w:sz w:val="24"/>
          <w:szCs w:val="24"/>
        </w:rPr>
        <w:t xml:space="preserve"> </w:t>
      </w:r>
      <w:r w:rsidRPr="00C601CA">
        <w:rPr>
          <w:sz w:val="24"/>
          <w:szCs w:val="24"/>
        </w:rPr>
        <w:t>форме</w:t>
      </w:r>
      <w:r w:rsidRPr="00C601CA">
        <w:rPr>
          <w:spacing w:val="-4"/>
          <w:sz w:val="24"/>
          <w:szCs w:val="24"/>
        </w:rPr>
        <w:t xml:space="preserve"> </w:t>
      </w:r>
      <w:r w:rsidRPr="00C601CA">
        <w:rPr>
          <w:sz w:val="24"/>
          <w:szCs w:val="24"/>
        </w:rPr>
        <w:t>комментировать</w:t>
      </w:r>
      <w:r w:rsidRPr="00C601CA">
        <w:rPr>
          <w:spacing w:val="-1"/>
          <w:sz w:val="24"/>
          <w:szCs w:val="24"/>
        </w:rPr>
        <w:t xml:space="preserve"> </w:t>
      </w:r>
      <w:r w:rsidRPr="00C601CA">
        <w:rPr>
          <w:sz w:val="24"/>
          <w:szCs w:val="24"/>
        </w:rPr>
        <w:t>и</w:t>
      </w:r>
      <w:r w:rsidRPr="00C601CA">
        <w:rPr>
          <w:spacing w:val="-8"/>
          <w:sz w:val="24"/>
          <w:szCs w:val="24"/>
        </w:rPr>
        <w:t xml:space="preserve"> </w:t>
      </w:r>
      <w:r w:rsidRPr="00C601CA">
        <w:rPr>
          <w:sz w:val="24"/>
          <w:szCs w:val="24"/>
        </w:rPr>
        <w:t>оценивать</w:t>
      </w:r>
      <w:r w:rsidRPr="00C601CA">
        <w:rPr>
          <w:spacing w:val="-1"/>
          <w:sz w:val="24"/>
          <w:szCs w:val="24"/>
        </w:rPr>
        <w:t xml:space="preserve"> </w:t>
      </w:r>
      <w:r w:rsidRPr="00C601CA">
        <w:rPr>
          <w:sz w:val="24"/>
          <w:szCs w:val="24"/>
        </w:rPr>
        <w:t>их</w:t>
      </w:r>
      <w:r w:rsidRPr="00C601CA">
        <w:rPr>
          <w:spacing w:val="-3"/>
          <w:sz w:val="24"/>
          <w:szCs w:val="24"/>
        </w:rPr>
        <w:t xml:space="preserve"> </w:t>
      </w:r>
      <w:r w:rsidRPr="00C601CA">
        <w:rPr>
          <w:sz w:val="24"/>
          <w:szCs w:val="24"/>
        </w:rPr>
        <w:t>достижения;</w:t>
      </w:r>
    </w:p>
    <w:p w:rsidR="00DD2CB4" w:rsidRPr="00C601CA" w:rsidRDefault="00443BE7" w:rsidP="00C601CA">
      <w:pPr>
        <w:pStyle w:val="a7"/>
        <w:rPr>
          <w:sz w:val="24"/>
          <w:szCs w:val="24"/>
        </w:rPr>
      </w:pPr>
      <w:r w:rsidRPr="00C601CA">
        <w:rPr>
          <w:sz w:val="24"/>
          <w:szCs w:val="24"/>
        </w:rPr>
        <w:t>в процессе анализа и оценки совместной деятельности высказывать свои предложения и</w:t>
      </w:r>
      <w:r w:rsidRPr="00C601CA">
        <w:rPr>
          <w:spacing w:val="1"/>
          <w:sz w:val="24"/>
          <w:szCs w:val="24"/>
        </w:rPr>
        <w:t xml:space="preserve"> </w:t>
      </w:r>
      <w:r w:rsidRPr="00C601CA">
        <w:rPr>
          <w:sz w:val="24"/>
          <w:szCs w:val="24"/>
        </w:rPr>
        <w:t>пожелания,</w:t>
      </w:r>
      <w:r w:rsidRPr="00C601CA">
        <w:rPr>
          <w:spacing w:val="1"/>
          <w:sz w:val="24"/>
          <w:szCs w:val="24"/>
        </w:rPr>
        <w:t xml:space="preserve"> </w:t>
      </w:r>
      <w:r w:rsidRPr="00C601CA">
        <w:rPr>
          <w:sz w:val="24"/>
          <w:szCs w:val="24"/>
        </w:rPr>
        <w:t>выслушивать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принимать</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сведению</w:t>
      </w:r>
      <w:r w:rsidRPr="00C601CA">
        <w:rPr>
          <w:spacing w:val="1"/>
          <w:sz w:val="24"/>
          <w:szCs w:val="24"/>
        </w:rPr>
        <w:t xml:space="preserve"> </w:t>
      </w:r>
      <w:r w:rsidRPr="00C601CA">
        <w:rPr>
          <w:sz w:val="24"/>
          <w:szCs w:val="24"/>
        </w:rPr>
        <w:t>мнение</w:t>
      </w:r>
      <w:r w:rsidRPr="00C601CA">
        <w:rPr>
          <w:spacing w:val="1"/>
          <w:sz w:val="24"/>
          <w:szCs w:val="24"/>
        </w:rPr>
        <w:t xml:space="preserve"> </w:t>
      </w:r>
      <w:r w:rsidRPr="00C601CA">
        <w:rPr>
          <w:sz w:val="24"/>
          <w:szCs w:val="24"/>
        </w:rPr>
        <w:t>одноклассников,</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советы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пожелания,</w:t>
      </w:r>
      <w:r w:rsidRPr="00C601CA">
        <w:rPr>
          <w:spacing w:val="-2"/>
          <w:sz w:val="24"/>
          <w:szCs w:val="24"/>
        </w:rPr>
        <w:t xml:space="preserve"> </w:t>
      </w:r>
      <w:r w:rsidRPr="00C601CA">
        <w:rPr>
          <w:sz w:val="24"/>
          <w:szCs w:val="24"/>
        </w:rPr>
        <w:t>с уважением</w:t>
      </w:r>
      <w:r w:rsidRPr="00C601CA">
        <w:rPr>
          <w:spacing w:val="-1"/>
          <w:sz w:val="24"/>
          <w:szCs w:val="24"/>
        </w:rPr>
        <w:t xml:space="preserve"> </w:t>
      </w:r>
      <w:r w:rsidRPr="00C601CA">
        <w:rPr>
          <w:sz w:val="24"/>
          <w:szCs w:val="24"/>
        </w:rPr>
        <w:t>относиться</w:t>
      </w:r>
      <w:r w:rsidRPr="00C601CA">
        <w:rPr>
          <w:spacing w:val="1"/>
          <w:sz w:val="24"/>
          <w:szCs w:val="24"/>
        </w:rPr>
        <w:t xml:space="preserve"> </w:t>
      </w:r>
      <w:r w:rsidRPr="00C601CA">
        <w:rPr>
          <w:sz w:val="24"/>
          <w:szCs w:val="24"/>
        </w:rPr>
        <w:t>к разной</w:t>
      </w:r>
      <w:r w:rsidRPr="00C601CA">
        <w:rPr>
          <w:spacing w:val="-3"/>
          <w:sz w:val="24"/>
          <w:szCs w:val="24"/>
        </w:rPr>
        <w:t xml:space="preserve"> </w:t>
      </w:r>
      <w:r w:rsidRPr="00C601CA">
        <w:rPr>
          <w:sz w:val="24"/>
          <w:szCs w:val="24"/>
        </w:rPr>
        <w:t>оценке</w:t>
      </w:r>
      <w:r w:rsidRPr="00C601CA">
        <w:rPr>
          <w:spacing w:val="1"/>
          <w:sz w:val="24"/>
          <w:szCs w:val="24"/>
        </w:rPr>
        <w:t xml:space="preserve"> </w:t>
      </w:r>
      <w:r w:rsidRPr="00C601CA">
        <w:rPr>
          <w:sz w:val="24"/>
          <w:szCs w:val="24"/>
        </w:rPr>
        <w:t>своих</w:t>
      </w:r>
      <w:r w:rsidRPr="00C601CA">
        <w:rPr>
          <w:spacing w:val="-4"/>
          <w:sz w:val="24"/>
          <w:szCs w:val="24"/>
        </w:rPr>
        <w:t xml:space="preserve"> </w:t>
      </w:r>
      <w:r w:rsidRPr="00C601CA">
        <w:rPr>
          <w:sz w:val="24"/>
          <w:szCs w:val="24"/>
        </w:rPr>
        <w:t>достижений.</w:t>
      </w:r>
    </w:p>
    <w:p w:rsidR="00DD2CB4" w:rsidRPr="00C601CA" w:rsidRDefault="00443BE7" w:rsidP="00C601CA">
      <w:pPr>
        <w:pStyle w:val="a7"/>
        <w:rPr>
          <w:sz w:val="24"/>
          <w:szCs w:val="24"/>
        </w:rPr>
      </w:pPr>
      <w:r w:rsidRPr="00C601CA">
        <w:rPr>
          <w:sz w:val="24"/>
          <w:szCs w:val="24"/>
        </w:rPr>
        <w:t>Планируемые результаты освоения программы по технологии на уровне 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p>
    <w:p w:rsidR="00DD2CB4" w:rsidRPr="00C601CA" w:rsidRDefault="00443BE7" w:rsidP="00C601CA">
      <w:pPr>
        <w:pStyle w:val="a7"/>
        <w:rPr>
          <w:sz w:val="24"/>
          <w:szCs w:val="24"/>
        </w:rPr>
      </w:pPr>
      <w:r w:rsidRPr="00C601CA">
        <w:rPr>
          <w:sz w:val="24"/>
          <w:szCs w:val="24"/>
        </w:rPr>
        <w:t>Личностные</w:t>
      </w:r>
      <w:r w:rsidRPr="00C601CA">
        <w:rPr>
          <w:sz w:val="24"/>
          <w:szCs w:val="24"/>
        </w:rPr>
        <w:tab/>
        <w:t>результаты</w:t>
      </w:r>
      <w:r w:rsidRPr="00C601CA">
        <w:rPr>
          <w:sz w:val="24"/>
          <w:szCs w:val="24"/>
        </w:rPr>
        <w:tab/>
        <w:t>освоения</w:t>
      </w:r>
      <w:r w:rsidRPr="00C601CA">
        <w:rPr>
          <w:sz w:val="24"/>
          <w:szCs w:val="24"/>
        </w:rPr>
        <w:tab/>
        <w:t>программы</w:t>
      </w:r>
      <w:r w:rsidRPr="00C601CA">
        <w:rPr>
          <w:sz w:val="24"/>
          <w:szCs w:val="24"/>
        </w:rPr>
        <w:tab/>
        <w:t>по</w:t>
      </w:r>
      <w:r w:rsidRPr="00C601CA">
        <w:rPr>
          <w:sz w:val="24"/>
          <w:szCs w:val="24"/>
        </w:rPr>
        <w:tab/>
      </w:r>
      <w:r w:rsidRPr="00C601CA">
        <w:rPr>
          <w:spacing w:val="-1"/>
          <w:sz w:val="24"/>
          <w:szCs w:val="24"/>
        </w:rPr>
        <w:t>технологии</w:t>
      </w:r>
      <w:r w:rsidRPr="00C601CA">
        <w:rPr>
          <w:spacing w:val="-58"/>
          <w:sz w:val="24"/>
          <w:szCs w:val="24"/>
        </w:rPr>
        <w:t xml:space="preserve"> </w:t>
      </w:r>
      <w:r w:rsidRPr="00C601CA">
        <w:rPr>
          <w:sz w:val="24"/>
          <w:szCs w:val="24"/>
        </w:rPr>
        <w:t xml:space="preserve">на    </w:t>
      </w:r>
      <w:r w:rsidRPr="00C601CA">
        <w:rPr>
          <w:spacing w:val="1"/>
          <w:sz w:val="24"/>
          <w:szCs w:val="24"/>
        </w:rPr>
        <w:t xml:space="preserve"> </w:t>
      </w:r>
      <w:r w:rsidRPr="00C601CA">
        <w:rPr>
          <w:sz w:val="24"/>
          <w:szCs w:val="24"/>
        </w:rPr>
        <w:t>уровне      начального      общего      образования      достигаются      в      единстве      учебной</w:t>
      </w:r>
      <w:r w:rsidRPr="00C601CA">
        <w:rPr>
          <w:spacing w:val="-57"/>
          <w:sz w:val="24"/>
          <w:szCs w:val="24"/>
        </w:rPr>
        <w:t xml:space="preserve"> </w:t>
      </w:r>
      <w:r w:rsidRPr="00C601CA">
        <w:rPr>
          <w:sz w:val="24"/>
          <w:szCs w:val="24"/>
        </w:rPr>
        <w:t>и воспитательной деятельности в соответствии с традиционными российскими социокультурными</w:t>
      </w:r>
      <w:r w:rsidRPr="00C601CA">
        <w:rPr>
          <w:spacing w:val="-57"/>
          <w:sz w:val="24"/>
          <w:szCs w:val="24"/>
        </w:rPr>
        <w:t xml:space="preserve"> </w:t>
      </w:r>
      <w:r w:rsidRPr="00C601CA">
        <w:rPr>
          <w:sz w:val="24"/>
          <w:szCs w:val="24"/>
        </w:rPr>
        <w:t>и духовно-нравственными ценностями, принятыми в обществе правилами и нормами поведения и</w:t>
      </w:r>
      <w:r w:rsidRPr="00C601CA">
        <w:rPr>
          <w:spacing w:val="1"/>
          <w:sz w:val="24"/>
          <w:szCs w:val="24"/>
        </w:rPr>
        <w:t xml:space="preserve"> </w:t>
      </w:r>
      <w:r w:rsidRPr="00C601CA">
        <w:rPr>
          <w:sz w:val="24"/>
          <w:szCs w:val="24"/>
        </w:rPr>
        <w:t>способствуют</w:t>
      </w:r>
      <w:r w:rsidRPr="00C601CA">
        <w:rPr>
          <w:spacing w:val="1"/>
          <w:sz w:val="24"/>
          <w:szCs w:val="24"/>
        </w:rPr>
        <w:t xml:space="preserve"> </w:t>
      </w:r>
      <w:r w:rsidRPr="00C601CA">
        <w:rPr>
          <w:sz w:val="24"/>
          <w:szCs w:val="24"/>
        </w:rPr>
        <w:t>процессам</w:t>
      </w:r>
      <w:r w:rsidRPr="00C601CA">
        <w:rPr>
          <w:spacing w:val="1"/>
          <w:sz w:val="24"/>
          <w:szCs w:val="24"/>
        </w:rPr>
        <w:t xml:space="preserve"> </w:t>
      </w:r>
      <w:r w:rsidRPr="00C601CA">
        <w:rPr>
          <w:sz w:val="24"/>
          <w:szCs w:val="24"/>
        </w:rPr>
        <w:t>самопознания,</w:t>
      </w:r>
      <w:r w:rsidRPr="00C601CA">
        <w:rPr>
          <w:spacing w:val="1"/>
          <w:sz w:val="24"/>
          <w:szCs w:val="24"/>
        </w:rPr>
        <w:t xml:space="preserve"> </w:t>
      </w:r>
      <w:r w:rsidRPr="00C601CA">
        <w:rPr>
          <w:sz w:val="24"/>
          <w:szCs w:val="24"/>
        </w:rPr>
        <w:t>самовоспитания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саморазвития,</w:t>
      </w:r>
      <w:r w:rsidRPr="00C601CA">
        <w:rPr>
          <w:spacing w:val="1"/>
          <w:sz w:val="24"/>
          <w:szCs w:val="24"/>
        </w:rPr>
        <w:t xml:space="preserve"> </w:t>
      </w:r>
      <w:r w:rsidRPr="00C601CA">
        <w:rPr>
          <w:sz w:val="24"/>
          <w:szCs w:val="24"/>
        </w:rPr>
        <w:t>формирования</w:t>
      </w:r>
      <w:r w:rsidRPr="00C601CA">
        <w:rPr>
          <w:spacing w:val="1"/>
          <w:sz w:val="24"/>
          <w:szCs w:val="24"/>
        </w:rPr>
        <w:t xml:space="preserve"> </w:t>
      </w:r>
      <w:r w:rsidRPr="00C601CA">
        <w:rPr>
          <w:sz w:val="24"/>
          <w:szCs w:val="24"/>
        </w:rPr>
        <w:t>внутренней</w:t>
      </w:r>
      <w:r w:rsidRPr="00C601CA">
        <w:rPr>
          <w:spacing w:val="2"/>
          <w:sz w:val="24"/>
          <w:szCs w:val="24"/>
        </w:rPr>
        <w:t xml:space="preserve"> </w:t>
      </w:r>
      <w:r w:rsidRPr="00C601CA">
        <w:rPr>
          <w:sz w:val="24"/>
          <w:szCs w:val="24"/>
        </w:rPr>
        <w:t>позиции</w:t>
      </w:r>
      <w:r w:rsidRPr="00C601CA">
        <w:rPr>
          <w:spacing w:val="-2"/>
          <w:sz w:val="24"/>
          <w:szCs w:val="24"/>
        </w:rPr>
        <w:t xml:space="preserve"> </w:t>
      </w:r>
      <w:r w:rsidRPr="00C601CA">
        <w:rPr>
          <w:sz w:val="24"/>
          <w:szCs w:val="24"/>
        </w:rPr>
        <w:t>личности.</w:t>
      </w:r>
    </w:p>
    <w:p w:rsidR="00DD2CB4" w:rsidRPr="00C601CA" w:rsidRDefault="00443BE7" w:rsidP="00C601CA">
      <w:pPr>
        <w:pStyle w:val="a7"/>
        <w:rPr>
          <w:sz w:val="24"/>
          <w:szCs w:val="24"/>
        </w:rPr>
      </w:pPr>
      <w:r w:rsidRPr="00C601CA">
        <w:rPr>
          <w:sz w:val="24"/>
          <w:szCs w:val="24"/>
        </w:rPr>
        <w:t>В</w:t>
      </w:r>
      <w:r w:rsidRPr="00C601CA">
        <w:rPr>
          <w:spacing w:val="1"/>
          <w:sz w:val="24"/>
          <w:szCs w:val="24"/>
        </w:rPr>
        <w:t xml:space="preserve"> </w:t>
      </w:r>
      <w:r w:rsidRPr="00C601CA">
        <w:rPr>
          <w:sz w:val="24"/>
          <w:szCs w:val="24"/>
        </w:rPr>
        <w:t>результате</w:t>
      </w:r>
      <w:r w:rsidRPr="00C601CA">
        <w:rPr>
          <w:spacing w:val="1"/>
          <w:sz w:val="24"/>
          <w:szCs w:val="24"/>
        </w:rPr>
        <w:t xml:space="preserve"> </w:t>
      </w:r>
      <w:r w:rsidRPr="00C601CA">
        <w:rPr>
          <w:sz w:val="24"/>
          <w:szCs w:val="24"/>
        </w:rPr>
        <w:t>изучения</w:t>
      </w:r>
      <w:r w:rsidRPr="00C601CA">
        <w:rPr>
          <w:spacing w:val="1"/>
          <w:sz w:val="24"/>
          <w:szCs w:val="24"/>
        </w:rPr>
        <w:t xml:space="preserve"> </w:t>
      </w:r>
      <w:r w:rsidRPr="00C601CA">
        <w:rPr>
          <w:sz w:val="24"/>
          <w:szCs w:val="24"/>
        </w:rPr>
        <w:t>технологии</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уровне</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у</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будут</w:t>
      </w:r>
      <w:r w:rsidRPr="00C601CA">
        <w:rPr>
          <w:spacing w:val="1"/>
          <w:sz w:val="24"/>
          <w:szCs w:val="24"/>
        </w:rPr>
        <w:t xml:space="preserve"> </w:t>
      </w:r>
      <w:r w:rsidRPr="00C601CA">
        <w:rPr>
          <w:sz w:val="24"/>
          <w:szCs w:val="24"/>
        </w:rPr>
        <w:t>сформированы</w:t>
      </w:r>
      <w:r w:rsidRPr="00C601CA">
        <w:rPr>
          <w:spacing w:val="2"/>
          <w:sz w:val="24"/>
          <w:szCs w:val="24"/>
        </w:rPr>
        <w:t xml:space="preserve"> </w:t>
      </w:r>
      <w:r w:rsidRPr="00C601CA">
        <w:rPr>
          <w:sz w:val="24"/>
          <w:szCs w:val="24"/>
        </w:rPr>
        <w:t>следующие</w:t>
      </w:r>
      <w:r w:rsidRPr="00C601CA">
        <w:rPr>
          <w:spacing w:val="1"/>
          <w:sz w:val="24"/>
          <w:szCs w:val="24"/>
        </w:rPr>
        <w:t xml:space="preserve"> </w:t>
      </w:r>
      <w:r w:rsidRPr="00C601CA">
        <w:rPr>
          <w:sz w:val="24"/>
          <w:szCs w:val="24"/>
        </w:rPr>
        <w:t>личностные</w:t>
      </w:r>
      <w:r w:rsidRPr="00C601CA">
        <w:rPr>
          <w:spacing w:val="-5"/>
          <w:sz w:val="24"/>
          <w:szCs w:val="24"/>
        </w:rPr>
        <w:t xml:space="preserve"> </w:t>
      </w:r>
      <w:r w:rsidRPr="00C601CA">
        <w:rPr>
          <w:sz w:val="24"/>
          <w:szCs w:val="24"/>
        </w:rPr>
        <w:t>результаты:</w:t>
      </w:r>
    </w:p>
    <w:p w:rsidR="00DD2CB4" w:rsidRPr="00C601CA" w:rsidRDefault="00443BE7" w:rsidP="00C601CA">
      <w:pPr>
        <w:pStyle w:val="a7"/>
        <w:rPr>
          <w:sz w:val="24"/>
          <w:szCs w:val="24"/>
        </w:rPr>
      </w:pPr>
      <w:r w:rsidRPr="00C601CA">
        <w:rPr>
          <w:sz w:val="24"/>
          <w:szCs w:val="24"/>
        </w:rPr>
        <w:t>первоначальные представления о созидательном и нравственном значении труда в жизни</w:t>
      </w:r>
      <w:r w:rsidRPr="00C601CA">
        <w:rPr>
          <w:spacing w:val="1"/>
          <w:sz w:val="24"/>
          <w:szCs w:val="24"/>
        </w:rPr>
        <w:t xml:space="preserve"> </w:t>
      </w:r>
      <w:r w:rsidRPr="00C601CA">
        <w:rPr>
          <w:sz w:val="24"/>
          <w:szCs w:val="24"/>
        </w:rPr>
        <w:t>человека</w:t>
      </w:r>
      <w:r w:rsidRPr="00C601CA">
        <w:rPr>
          <w:spacing w:val="1"/>
          <w:sz w:val="24"/>
          <w:szCs w:val="24"/>
        </w:rPr>
        <w:t xml:space="preserve"> </w:t>
      </w:r>
      <w:r w:rsidRPr="00C601CA">
        <w:rPr>
          <w:sz w:val="24"/>
          <w:szCs w:val="24"/>
        </w:rPr>
        <w:t>и</w:t>
      </w:r>
      <w:r w:rsidRPr="00C601CA">
        <w:rPr>
          <w:spacing w:val="-7"/>
          <w:sz w:val="24"/>
          <w:szCs w:val="24"/>
        </w:rPr>
        <w:t xml:space="preserve"> </w:t>
      </w:r>
      <w:r w:rsidRPr="00C601CA">
        <w:rPr>
          <w:sz w:val="24"/>
          <w:szCs w:val="24"/>
        </w:rPr>
        <w:t>общества,</w:t>
      </w:r>
      <w:r w:rsidRPr="00C601CA">
        <w:rPr>
          <w:spacing w:val="-1"/>
          <w:sz w:val="24"/>
          <w:szCs w:val="24"/>
        </w:rPr>
        <w:t xml:space="preserve"> </w:t>
      </w:r>
      <w:r w:rsidRPr="00C601CA">
        <w:rPr>
          <w:sz w:val="24"/>
          <w:szCs w:val="24"/>
        </w:rPr>
        <w:t>уважительное</w:t>
      </w:r>
      <w:r w:rsidRPr="00C601CA">
        <w:rPr>
          <w:spacing w:val="-4"/>
          <w:sz w:val="24"/>
          <w:szCs w:val="24"/>
        </w:rPr>
        <w:t xml:space="preserve"> </w:t>
      </w:r>
      <w:r w:rsidRPr="00C601CA">
        <w:rPr>
          <w:sz w:val="24"/>
          <w:szCs w:val="24"/>
        </w:rPr>
        <w:t>отношение</w:t>
      </w:r>
      <w:r w:rsidRPr="00C601CA">
        <w:rPr>
          <w:spacing w:val="1"/>
          <w:sz w:val="24"/>
          <w:szCs w:val="24"/>
        </w:rPr>
        <w:t xml:space="preserve"> </w:t>
      </w:r>
      <w:r w:rsidRPr="00C601CA">
        <w:rPr>
          <w:sz w:val="24"/>
          <w:szCs w:val="24"/>
        </w:rPr>
        <w:t>к труду</w:t>
      </w:r>
      <w:r w:rsidRPr="00C601CA">
        <w:rPr>
          <w:spacing w:val="-8"/>
          <w:sz w:val="24"/>
          <w:szCs w:val="24"/>
        </w:rPr>
        <w:t xml:space="preserve"> </w:t>
      </w:r>
      <w:r w:rsidRPr="00C601CA">
        <w:rPr>
          <w:sz w:val="24"/>
          <w:szCs w:val="24"/>
        </w:rPr>
        <w:t>и</w:t>
      </w:r>
      <w:r w:rsidRPr="00C601CA">
        <w:rPr>
          <w:spacing w:val="3"/>
          <w:sz w:val="24"/>
          <w:szCs w:val="24"/>
        </w:rPr>
        <w:t xml:space="preserve"> </w:t>
      </w:r>
      <w:r w:rsidRPr="00C601CA">
        <w:rPr>
          <w:sz w:val="24"/>
          <w:szCs w:val="24"/>
        </w:rPr>
        <w:t>творчеству</w:t>
      </w:r>
      <w:r w:rsidRPr="00C601CA">
        <w:rPr>
          <w:spacing w:val="-8"/>
          <w:sz w:val="24"/>
          <w:szCs w:val="24"/>
        </w:rPr>
        <w:t xml:space="preserve"> </w:t>
      </w:r>
      <w:r w:rsidRPr="00C601CA">
        <w:rPr>
          <w:sz w:val="24"/>
          <w:szCs w:val="24"/>
        </w:rPr>
        <w:t>мастеров;</w:t>
      </w:r>
    </w:p>
    <w:p w:rsidR="00DD2CB4" w:rsidRPr="00C601CA" w:rsidRDefault="00443BE7" w:rsidP="00C601CA">
      <w:pPr>
        <w:pStyle w:val="a7"/>
        <w:rPr>
          <w:sz w:val="24"/>
          <w:szCs w:val="24"/>
        </w:rPr>
      </w:pPr>
      <w:r w:rsidRPr="00C601CA">
        <w:rPr>
          <w:sz w:val="24"/>
          <w:szCs w:val="24"/>
        </w:rPr>
        <w:t>осознание роли человека и используемых им</w:t>
      </w:r>
      <w:r w:rsidRPr="00C601CA">
        <w:rPr>
          <w:spacing w:val="1"/>
          <w:sz w:val="24"/>
          <w:szCs w:val="24"/>
        </w:rPr>
        <w:t xml:space="preserve"> </w:t>
      </w:r>
      <w:r w:rsidRPr="00C601CA">
        <w:rPr>
          <w:sz w:val="24"/>
          <w:szCs w:val="24"/>
        </w:rPr>
        <w:t>технологий в</w:t>
      </w:r>
      <w:r w:rsidRPr="00C601CA">
        <w:rPr>
          <w:spacing w:val="1"/>
          <w:sz w:val="24"/>
          <w:szCs w:val="24"/>
        </w:rPr>
        <w:t xml:space="preserve"> </w:t>
      </w:r>
      <w:r w:rsidRPr="00C601CA">
        <w:rPr>
          <w:sz w:val="24"/>
          <w:szCs w:val="24"/>
        </w:rPr>
        <w:t>сохранении гармонического</w:t>
      </w:r>
      <w:r w:rsidRPr="00C601CA">
        <w:rPr>
          <w:spacing w:val="1"/>
          <w:sz w:val="24"/>
          <w:szCs w:val="24"/>
        </w:rPr>
        <w:t xml:space="preserve"> </w:t>
      </w:r>
      <w:r w:rsidRPr="00C601CA">
        <w:rPr>
          <w:sz w:val="24"/>
          <w:szCs w:val="24"/>
        </w:rPr>
        <w:t>сосуществования рукотворного мира с миром природы, ответственное отношение к сохранению</w:t>
      </w:r>
      <w:r w:rsidRPr="00C601CA">
        <w:rPr>
          <w:spacing w:val="1"/>
          <w:sz w:val="24"/>
          <w:szCs w:val="24"/>
        </w:rPr>
        <w:t xml:space="preserve"> </w:t>
      </w:r>
      <w:r w:rsidRPr="00C601CA">
        <w:rPr>
          <w:sz w:val="24"/>
          <w:szCs w:val="24"/>
        </w:rPr>
        <w:t>окружающей</w:t>
      </w:r>
      <w:r w:rsidRPr="00C601CA">
        <w:rPr>
          <w:spacing w:val="2"/>
          <w:sz w:val="24"/>
          <w:szCs w:val="24"/>
        </w:rPr>
        <w:t xml:space="preserve"> </w:t>
      </w:r>
      <w:r w:rsidRPr="00C601CA">
        <w:rPr>
          <w:sz w:val="24"/>
          <w:szCs w:val="24"/>
        </w:rPr>
        <w:t>среды;</w:t>
      </w:r>
    </w:p>
    <w:p w:rsidR="00DD2CB4" w:rsidRPr="00C601CA" w:rsidRDefault="00443BE7" w:rsidP="00C601CA">
      <w:pPr>
        <w:pStyle w:val="a7"/>
        <w:rPr>
          <w:sz w:val="24"/>
          <w:szCs w:val="24"/>
        </w:rPr>
      </w:pPr>
      <w:r w:rsidRPr="00C601CA">
        <w:rPr>
          <w:sz w:val="24"/>
          <w:szCs w:val="24"/>
        </w:rPr>
        <w:t>понимание</w:t>
      </w:r>
      <w:r w:rsidRPr="00C601CA">
        <w:rPr>
          <w:sz w:val="24"/>
          <w:szCs w:val="24"/>
        </w:rPr>
        <w:tab/>
        <w:t>культурно-исторической</w:t>
      </w:r>
      <w:r w:rsidRPr="00C601CA">
        <w:rPr>
          <w:sz w:val="24"/>
          <w:szCs w:val="24"/>
        </w:rPr>
        <w:tab/>
        <w:t>ценности</w:t>
      </w:r>
      <w:r w:rsidRPr="00C601CA">
        <w:rPr>
          <w:sz w:val="24"/>
          <w:szCs w:val="24"/>
        </w:rPr>
        <w:tab/>
        <w:t>традиций,</w:t>
      </w:r>
      <w:r w:rsidRPr="00C601CA">
        <w:rPr>
          <w:sz w:val="24"/>
          <w:szCs w:val="24"/>
        </w:rPr>
        <w:tab/>
      </w:r>
      <w:r w:rsidRPr="00C601CA">
        <w:rPr>
          <w:spacing w:val="-1"/>
          <w:sz w:val="24"/>
          <w:szCs w:val="24"/>
        </w:rPr>
        <w:t>отражённых</w:t>
      </w:r>
      <w:r w:rsidRPr="00C601CA">
        <w:rPr>
          <w:spacing w:val="-58"/>
          <w:sz w:val="24"/>
          <w:szCs w:val="24"/>
        </w:rPr>
        <w:t xml:space="preserve"> </w:t>
      </w:r>
      <w:r w:rsidRPr="00C601CA">
        <w:rPr>
          <w:sz w:val="24"/>
          <w:szCs w:val="24"/>
        </w:rPr>
        <w:t>в предметном мире, чувство сопричастности к культуре своего народа, уважительное отношение к</w:t>
      </w:r>
      <w:r w:rsidRPr="00C601CA">
        <w:rPr>
          <w:spacing w:val="1"/>
          <w:sz w:val="24"/>
          <w:szCs w:val="24"/>
        </w:rPr>
        <w:t xml:space="preserve"> </w:t>
      </w:r>
      <w:r w:rsidRPr="00C601CA">
        <w:rPr>
          <w:sz w:val="24"/>
          <w:szCs w:val="24"/>
        </w:rPr>
        <w:t>культурным</w:t>
      </w:r>
      <w:r w:rsidRPr="00C601CA">
        <w:rPr>
          <w:spacing w:val="2"/>
          <w:sz w:val="24"/>
          <w:szCs w:val="24"/>
        </w:rPr>
        <w:t xml:space="preserve"> </w:t>
      </w:r>
      <w:r w:rsidRPr="00C601CA">
        <w:rPr>
          <w:sz w:val="24"/>
          <w:szCs w:val="24"/>
        </w:rPr>
        <w:t>традициям</w:t>
      </w:r>
      <w:r w:rsidRPr="00C601CA">
        <w:rPr>
          <w:spacing w:val="-1"/>
          <w:sz w:val="24"/>
          <w:szCs w:val="24"/>
        </w:rPr>
        <w:t xml:space="preserve"> </w:t>
      </w:r>
      <w:r w:rsidRPr="00C601CA">
        <w:rPr>
          <w:sz w:val="24"/>
          <w:szCs w:val="24"/>
        </w:rPr>
        <w:t>других</w:t>
      </w:r>
      <w:r w:rsidRPr="00C601CA">
        <w:rPr>
          <w:spacing w:val="-3"/>
          <w:sz w:val="24"/>
          <w:szCs w:val="24"/>
        </w:rPr>
        <w:t xml:space="preserve"> </w:t>
      </w:r>
      <w:r w:rsidRPr="00C601CA">
        <w:rPr>
          <w:sz w:val="24"/>
          <w:szCs w:val="24"/>
        </w:rPr>
        <w:t>народов;</w:t>
      </w:r>
    </w:p>
    <w:p w:rsidR="00DD2CB4" w:rsidRPr="00C601CA" w:rsidRDefault="00443BE7" w:rsidP="00C601CA">
      <w:pPr>
        <w:pStyle w:val="a7"/>
        <w:rPr>
          <w:sz w:val="24"/>
          <w:szCs w:val="24"/>
        </w:rPr>
      </w:pPr>
      <w:r w:rsidRPr="00C601CA">
        <w:rPr>
          <w:sz w:val="24"/>
          <w:szCs w:val="24"/>
        </w:rPr>
        <w:t>проявление</w:t>
      </w:r>
      <w:r w:rsidRPr="00C601CA">
        <w:rPr>
          <w:spacing w:val="1"/>
          <w:sz w:val="24"/>
          <w:szCs w:val="24"/>
        </w:rPr>
        <w:t xml:space="preserve"> </w:t>
      </w:r>
      <w:r w:rsidRPr="00C601CA">
        <w:rPr>
          <w:sz w:val="24"/>
          <w:szCs w:val="24"/>
        </w:rPr>
        <w:t>способности</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эстетической</w:t>
      </w:r>
      <w:r w:rsidRPr="00C601CA">
        <w:rPr>
          <w:spacing w:val="1"/>
          <w:sz w:val="24"/>
          <w:szCs w:val="24"/>
        </w:rPr>
        <w:t xml:space="preserve"> </w:t>
      </w:r>
      <w:r w:rsidRPr="00C601CA">
        <w:rPr>
          <w:sz w:val="24"/>
          <w:szCs w:val="24"/>
        </w:rPr>
        <w:t>оценке</w:t>
      </w:r>
      <w:r w:rsidRPr="00C601CA">
        <w:rPr>
          <w:spacing w:val="1"/>
          <w:sz w:val="24"/>
          <w:szCs w:val="24"/>
        </w:rPr>
        <w:t xml:space="preserve"> </w:t>
      </w:r>
      <w:r w:rsidRPr="00C601CA">
        <w:rPr>
          <w:sz w:val="24"/>
          <w:szCs w:val="24"/>
        </w:rPr>
        <w:t>окружающей</w:t>
      </w:r>
      <w:r w:rsidRPr="00C601CA">
        <w:rPr>
          <w:spacing w:val="1"/>
          <w:sz w:val="24"/>
          <w:szCs w:val="24"/>
        </w:rPr>
        <w:t xml:space="preserve"> </w:t>
      </w:r>
      <w:r w:rsidRPr="00C601CA">
        <w:rPr>
          <w:sz w:val="24"/>
          <w:szCs w:val="24"/>
        </w:rPr>
        <w:t>предметной</w:t>
      </w:r>
      <w:r w:rsidRPr="00C601CA">
        <w:rPr>
          <w:spacing w:val="1"/>
          <w:sz w:val="24"/>
          <w:szCs w:val="24"/>
        </w:rPr>
        <w:t xml:space="preserve"> </w:t>
      </w:r>
      <w:r w:rsidRPr="00C601CA">
        <w:rPr>
          <w:sz w:val="24"/>
          <w:szCs w:val="24"/>
        </w:rPr>
        <w:t>среды,</w:t>
      </w:r>
      <w:r w:rsidRPr="00C601CA">
        <w:rPr>
          <w:spacing w:val="1"/>
          <w:sz w:val="24"/>
          <w:szCs w:val="24"/>
        </w:rPr>
        <w:t xml:space="preserve"> </w:t>
      </w:r>
      <w:r w:rsidRPr="00C601CA">
        <w:rPr>
          <w:sz w:val="24"/>
          <w:szCs w:val="24"/>
        </w:rPr>
        <w:t>эстетические</w:t>
      </w:r>
      <w:r w:rsidRPr="00C601CA">
        <w:rPr>
          <w:sz w:val="24"/>
          <w:szCs w:val="24"/>
        </w:rPr>
        <w:tab/>
        <w:t>чувства</w:t>
      </w:r>
      <w:r w:rsidRPr="00C601CA">
        <w:rPr>
          <w:sz w:val="24"/>
          <w:szCs w:val="24"/>
        </w:rPr>
        <w:tab/>
        <w:t>–</w:t>
      </w:r>
      <w:r w:rsidRPr="00C601CA">
        <w:rPr>
          <w:sz w:val="24"/>
          <w:szCs w:val="24"/>
        </w:rPr>
        <w:tab/>
        <w:t>эмоционально-положительное</w:t>
      </w:r>
      <w:r w:rsidRPr="00C601CA">
        <w:rPr>
          <w:sz w:val="24"/>
          <w:szCs w:val="24"/>
        </w:rPr>
        <w:tab/>
      </w:r>
      <w:r w:rsidRPr="00C601CA">
        <w:rPr>
          <w:spacing w:val="-1"/>
          <w:sz w:val="24"/>
          <w:szCs w:val="24"/>
        </w:rPr>
        <w:t>восприятие</w:t>
      </w:r>
      <w:r w:rsidRPr="00C601CA">
        <w:rPr>
          <w:spacing w:val="-58"/>
          <w:sz w:val="24"/>
          <w:szCs w:val="24"/>
        </w:rPr>
        <w:t xml:space="preserve"> </w:t>
      </w:r>
      <w:r w:rsidRPr="00C601CA">
        <w:rPr>
          <w:sz w:val="24"/>
          <w:szCs w:val="24"/>
        </w:rPr>
        <w:t>и     понимание    красоты     форм     и     образов     природных    объектов,     образцов     мировой</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отечественной</w:t>
      </w:r>
      <w:r w:rsidRPr="00C601CA">
        <w:rPr>
          <w:spacing w:val="-2"/>
          <w:sz w:val="24"/>
          <w:szCs w:val="24"/>
        </w:rPr>
        <w:t xml:space="preserve"> </w:t>
      </w:r>
      <w:r w:rsidRPr="00C601CA">
        <w:rPr>
          <w:sz w:val="24"/>
          <w:szCs w:val="24"/>
        </w:rPr>
        <w:t>художественной</w:t>
      </w:r>
      <w:r w:rsidRPr="00C601CA">
        <w:rPr>
          <w:spacing w:val="3"/>
          <w:sz w:val="24"/>
          <w:szCs w:val="24"/>
        </w:rPr>
        <w:t xml:space="preserve"> </w:t>
      </w:r>
      <w:r w:rsidRPr="00C601CA">
        <w:rPr>
          <w:sz w:val="24"/>
          <w:szCs w:val="24"/>
        </w:rPr>
        <w:t>культуры;</w:t>
      </w:r>
    </w:p>
    <w:p w:rsidR="00DD2CB4" w:rsidRPr="00C601CA" w:rsidRDefault="00443BE7" w:rsidP="00C601CA">
      <w:pPr>
        <w:pStyle w:val="a7"/>
        <w:rPr>
          <w:sz w:val="24"/>
          <w:szCs w:val="24"/>
        </w:rPr>
      </w:pPr>
      <w:r w:rsidRPr="00C601CA">
        <w:rPr>
          <w:sz w:val="24"/>
          <w:szCs w:val="24"/>
        </w:rPr>
        <w:t>проявление</w:t>
      </w:r>
      <w:r w:rsidRPr="00C601CA">
        <w:rPr>
          <w:spacing w:val="1"/>
          <w:sz w:val="24"/>
          <w:szCs w:val="24"/>
        </w:rPr>
        <w:t xml:space="preserve"> </w:t>
      </w:r>
      <w:r w:rsidRPr="00C601CA">
        <w:rPr>
          <w:sz w:val="24"/>
          <w:szCs w:val="24"/>
        </w:rPr>
        <w:t>положительного</w:t>
      </w:r>
      <w:r w:rsidRPr="00C601CA">
        <w:rPr>
          <w:spacing w:val="1"/>
          <w:sz w:val="24"/>
          <w:szCs w:val="24"/>
        </w:rPr>
        <w:t xml:space="preserve"> </w:t>
      </w:r>
      <w:r w:rsidRPr="00C601CA">
        <w:rPr>
          <w:sz w:val="24"/>
          <w:szCs w:val="24"/>
        </w:rPr>
        <w:t>отношения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интереса</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различным</w:t>
      </w:r>
      <w:r w:rsidRPr="00C601CA">
        <w:rPr>
          <w:spacing w:val="1"/>
          <w:sz w:val="24"/>
          <w:szCs w:val="24"/>
        </w:rPr>
        <w:t xml:space="preserve"> </w:t>
      </w:r>
      <w:r w:rsidRPr="00C601CA">
        <w:rPr>
          <w:sz w:val="24"/>
          <w:szCs w:val="24"/>
        </w:rPr>
        <w:t>видам</w:t>
      </w:r>
      <w:r w:rsidRPr="00C601CA">
        <w:rPr>
          <w:spacing w:val="1"/>
          <w:sz w:val="24"/>
          <w:szCs w:val="24"/>
        </w:rPr>
        <w:t xml:space="preserve"> </w:t>
      </w:r>
      <w:r w:rsidRPr="00C601CA">
        <w:rPr>
          <w:sz w:val="24"/>
          <w:szCs w:val="24"/>
        </w:rPr>
        <w:t>творческой</w:t>
      </w:r>
      <w:r w:rsidRPr="00C601CA">
        <w:rPr>
          <w:spacing w:val="1"/>
          <w:sz w:val="24"/>
          <w:szCs w:val="24"/>
        </w:rPr>
        <w:t xml:space="preserve"> </w:t>
      </w:r>
      <w:r w:rsidRPr="00C601CA">
        <w:rPr>
          <w:sz w:val="24"/>
          <w:szCs w:val="24"/>
        </w:rPr>
        <w:t>преобразующей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стремление</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творческой</w:t>
      </w:r>
      <w:r w:rsidRPr="00C601CA">
        <w:rPr>
          <w:spacing w:val="1"/>
          <w:sz w:val="24"/>
          <w:szCs w:val="24"/>
        </w:rPr>
        <w:t xml:space="preserve"> </w:t>
      </w:r>
      <w:r w:rsidRPr="00C601CA">
        <w:rPr>
          <w:sz w:val="24"/>
          <w:szCs w:val="24"/>
        </w:rPr>
        <w:t>самореализации,</w:t>
      </w:r>
      <w:r w:rsidRPr="00C601CA">
        <w:rPr>
          <w:spacing w:val="1"/>
          <w:sz w:val="24"/>
          <w:szCs w:val="24"/>
        </w:rPr>
        <w:t xml:space="preserve"> </w:t>
      </w:r>
      <w:r w:rsidRPr="00C601CA">
        <w:rPr>
          <w:sz w:val="24"/>
          <w:szCs w:val="24"/>
        </w:rPr>
        <w:t>мотивация</w:t>
      </w:r>
      <w:r w:rsidRPr="00C601CA">
        <w:rPr>
          <w:spacing w:val="61"/>
          <w:sz w:val="24"/>
          <w:szCs w:val="24"/>
        </w:rPr>
        <w:t xml:space="preserve"> </w:t>
      </w:r>
      <w:r w:rsidRPr="00C601CA">
        <w:rPr>
          <w:sz w:val="24"/>
          <w:szCs w:val="24"/>
        </w:rPr>
        <w:t>к</w:t>
      </w:r>
      <w:r w:rsidRPr="00C601CA">
        <w:rPr>
          <w:spacing w:val="1"/>
          <w:sz w:val="24"/>
          <w:szCs w:val="24"/>
        </w:rPr>
        <w:t xml:space="preserve"> </w:t>
      </w:r>
      <w:r w:rsidRPr="00C601CA">
        <w:rPr>
          <w:sz w:val="24"/>
          <w:szCs w:val="24"/>
        </w:rPr>
        <w:t>творческому</w:t>
      </w:r>
      <w:r w:rsidRPr="00C601CA">
        <w:rPr>
          <w:spacing w:val="1"/>
          <w:sz w:val="24"/>
          <w:szCs w:val="24"/>
        </w:rPr>
        <w:t xml:space="preserve"> </w:t>
      </w:r>
      <w:r w:rsidRPr="00C601CA">
        <w:rPr>
          <w:sz w:val="24"/>
          <w:szCs w:val="24"/>
        </w:rPr>
        <w:t>труду,</w:t>
      </w:r>
      <w:r w:rsidRPr="00C601CA">
        <w:rPr>
          <w:spacing w:val="1"/>
          <w:sz w:val="24"/>
          <w:szCs w:val="24"/>
        </w:rPr>
        <w:t xml:space="preserve"> </w:t>
      </w:r>
      <w:r w:rsidRPr="00C601CA">
        <w:rPr>
          <w:sz w:val="24"/>
          <w:szCs w:val="24"/>
        </w:rPr>
        <w:t>работе</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результат,</w:t>
      </w:r>
      <w:r w:rsidRPr="00C601CA">
        <w:rPr>
          <w:spacing w:val="1"/>
          <w:sz w:val="24"/>
          <w:szCs w:val="24"/>
        </w:rPr>
        <w:t xml:space="preserve"> </w:t>
      </w:r>
      <w:r w:rsidRPr="00C601CA">
        <w:rPr>
          <w:sz w:val="24"/>
          <w:szCs w:val="24"/>
        </w:rPr>
        <w:t>способность</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различным</w:t>
      </w:r>
      <w:r w:rsidRPr="00C601CA">
        <w:rPr>
          <w:spacing w:val="1"/>
          <w:sz w:val="24"/>
          <w:szCs w:val="24"/>
        </w:rPr>
        <w:t xml:space="preserve"> </w:t>
      </w:r>
      <w:r w:rsidRPr="00C601CA">
        <w:rPr>
          <w:sz w:val="24"/>
          <w:szCs w:val="24"/>
        </w:rPr>
        <w:t>видам</w:t>
      </w:r>
      <w:r w:rsidRPr="00C601CA">
        <w:rPr>
          <w:spacing w:val="1"/>
          <w:sz w:val="24"/>
          <w:szCs w:val="24"/>
        </w:rPr>
        <w:t xml:space="preserve"> </w:t>
      </w:r>
      <w:r w:rsidRPr="00C601CA">
        <w:rPr>
          <w:sz w:val="24"/>
          <w:szCs w:val="24"/>
        </w:rPr>
        <w:t>практической</w:t>
      </w:r>
      <w:r w:rsidRPr="00C601CA">
        <w:rPr>
          <w:spacing w:val="1"/>
          <w:sz w:val="24"/>
          <w:szCs w:val="24"/>
        </w:rPr>
        <w:t xml:space="preserve"> </w:t>
      </w:r>
      <w:r w:rsidRPr="00C601CA">
        <w:rPr>
          <w:sz w:val="24"/>
          <w:szCs w:val="24"/>
        </w:rPr>
        <w:t>преобразующей</w:t>
      </w:r>
      <w:r w:rsidRPr="00C601CA">
        <w:rPr>
          <w:spacing w:val="2"/>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проявление</w:t>
      </w:r>
      <w:r w:rsidRPr="00C601CA">
        <w:rPr>
          <w:spacing w:val="1"/>
          <w:sz w:val="24"/>
          <w:szCs w:val="24"/>
        </w:rPr>
        <w:t xml:space="preserve"> </w:t>
      </w:r>
      <w:r w:rsidRPr="00C601CA">
        <w:rPr>
          <w:sz w:val="24"/>
          <w:szCs w:val="24"/>
        </w:rPr>
        <w:t>устойчивых</w:t>
      </w:r>
      <w:r w:rsidRPr="00C601CA">
        <w:rPr>
          <w:spacing w:val="1"/>
          <w:sz w:val="24"/>
          <w:szCs w:val="24"/>
        </w:rPr>
        <w:t xml:space="preserve"> </w:t>
      </w:r>
      <w:r w:rsidRPr="00C601CA">
        <w:rPr>
          <w:sz w:val="24"/>
          <w:szCs w:val="24"/>
        </w:rPr>
        <w:t>волевых</w:t>
      </w:r>
      <w:r w:rsidRPr="00C601CA">
        <w:rPr>
          <w:spacing w:val="1"/>
          <w:sz w:val="24"/>
          <w:szCs w:val="24"/>
        </w:rPr>
        <w:t xml:space="preserve"> </w:t>
      </w:r>
      <w:r w:rsidRPr="00C601CA">
        <w:rPr>
          <w:sz w:val="24"/>
          <w:szCs w:val="24"/>
        </w:rPr>
        <w:t>качества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способность</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саморегуляции:</w:t>
      </w:r>
      <w:r w:rsidRPr="00C601CA">
        <w:rPr>
          <w:spacing w:val="1"/>
          <w:sz w:val="24"/>
          <w:szCs w:val="24"/>
        </w:rPr>
        <w:t xml:space="preserve"> </w:t>
      </w:r>
      <w:r w:rsidRPr="00C601CA">
        <w:rPr>
          <w:sz w:val="24"/>
          <w:szCs w:val="24"/>
        </w:rPr>
        <w:t>организованность, аккуратность, трудолюбие, ответственность, умение справляться с доступными</w:t>
      </w:r>
      <w:r w:rsidRPr="00C601CA">
        <w:rPr>
          <w:spacing w:val="1"/>
          <w:sz w:val="24"/>
          <w:szCs w:val="24"/>
        </w:rPr>
        <w:t xml:space="preserve"> </w:t>
      </w:r>
      <w:r w:rsidRPr="00C601CA">
        <w:rPr>
          <w:sz w:val="24"/>
          <w:szCs w:val="24"/>
        </w:rPr>
        <w:t>проблемами;</w:t>
      </w:r>
    </w:p>
    <w:p w:rsidR="00DD2CB4" w:rsidRPr="00C601CA" w:rsidRDefault="00443BE7" w:rsidP="00C601CA">
      <w:pPr>
        <w:pStyle w:val="a7"/>
        <w:rPr>
          <w:sz w:val="24"/>
          <w:szCs w:val="24"/>
        </w:rPr>
      </w:pPr>
      <w:r w:rsidRPr="00C601CA">
        <w:rPr>
          <w:sz w:val="24"/>
          <w:szCs w:val="24"/>
        </w:rPr>
        <w:t>готовность</w:t>
      </w:r>
      <w:r w:rsidRPr="00C601CA">
        <w:rPr>
          <w:spacing w:val="1"/>
          <w:sz w:val="24"/>
          <w:szCs w:val="24"/>
        </w:rPr>
        <w:t xml:space="preserve"> </w:t>
      </w:r>
      <w:r w:rsidRPr="00C601CA">
        <w:rPr>
          <w:sz w:val="24"/>
          <w:szCs w:val="24"/>
        </w:rPr>
        <w:t>вступать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сотрудничество</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другими</w:t>
      </w:r>
      <w:r w:rsidRPr="00C601CA">
        <w:rPr>
          <w:spacing w:val="1"/>
          <w:sz w:val="24"/>
          <w:szCs w:val="24"/>
        </w:rPr>
        <w:t xml:space="preserve"> </w:t>
      </w:r>
      <w:r w:rsidRPr="00C601CA">
        <w:rPr>
          <w:sz w:val="24"/>
          <w:szCs w:val="24"/>
        </w:rPr>
        <w:t>людьми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учётом</w:t>
      </w:r>
      <w:r w:rsidRPr="00C601CA">
        <w:rPr>
          <w:spacing w:val="1"/>
          <w:sz w:val="24"/>
          <w:szCs w:val="24"/>
        </w:rPr>
        <w:t xml:space="preserve"> </w:t>
      </w:r>
      <w:r w:rsidRPr="00C601CA">
        <w:rPr>
          <w:sz w:val="24"/>
          <w:szCs w:val="24"/>
        </w:rPr>
        <w:t>этики</w:t>
      </w:r>
      <w:r w:rsidRPr="00C601CA">
        <w:rPr>
          <w:spacing w:val="1"/>
          <w:sz w:val="24"/>
          <w:szCs w:val="24"/>
        </w:rPr>
        <w:t xml:space="preserve"> </w:t>
      </w:r>
      <w:r w:rsidRPr="00C601CA">
        <w:rPr>
          <w:sz w:val="24"/>
          <w:szCs w:val="24"/>
        </w:rPr>
        <w:t>общения,</w:t>
      </w:r>
      <w:r w:rsidRPr="00C601CA">
        <w:rPr>
          <w:spacing w:val="1"/>
          <w:sz w:val="24"/>
          <w:szCs w:val="24"/>
        </w:rPr>
        <w:t xml:space="preserve"> </w:t>
      </w:r>
      <w:r w:rsidRPr="00C601CA">
        <w:rPr>
          <w:sz w:val="24"/>
          <w:szCs w:val="24"/>
        </w:rPr>
        <w:t>проявление толерантности</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доброжелательности.</w:t>
      </w:r>
    </w:p>
    <w:p w:rsidR="00DD2CB4" w:rsidRPr="00C601CA" w:rsidRDefault="00443BE7" w:rsidP="00C601CA">
      <w:pPr>
        <w:pStyle w:val="a7"/>
        <w:rPr>
          <w:sz w:val="24"/>
          <w:szCs w:val="24"/>
        </w:rPr>
      </w:pPr>
      <w:r w:rsidRPr="00C601CA">
        <w:rPr>
          <w:sz w:val="24"/>
          <w:szCs w:val="24"/>
        </w:rPr>
        <w:t>В</w:t>
      </w:r>
      <w:r w:rsidRPr="00C601CA">
        <w:rPr>
          <w:spacing w:val="1"/>
          <w:sz w:val="24"/>
          <w:szCs w:val="24"/>
        </w:rPr>
        <w:t xml:space="preserve"> </w:t>
      </w:r>
      <w:r w:rsidRPr="00C601CA">
        <w:rPr>
          <w:sz w:val="24"/>
          <w:szCs w:val="24"/>
        </w:rPr>
        <w:t>результате</w:t>
      </w:r>
      <w:r w:rsidRPr="00C601CA">
        <w:rPr>
          <w:spacing w:val="1"/>
          <w:sz w:val="24"/>
          <w:szCs w:val="24"/>
        </w:rPr>
        <w:t xml:space="preserve"> </w:t>
      </w:r>
      <w:r w:rsidRPr="00C601CA">
        <w:rPr>
          <w:sz w:val="24"/>
          <w:szCs w:val="24"/>
        </w:rPr>
        <w:t>изучения</w:t>
      </w:r>
      <w:r w:rsidRPr="00C601CA">
        <w:rPr>
          <w:spacing w:val="1"/>
          <w:sz w:val="24"/>
          <w:szCs w:val="24"/>
        </w:rPr>
        <w:t xml:space="preserve"> </w:t>
      </w:r>
      <w:r w:rsidRPr="00C601CA">
        <w:rPr>
          <w:sz w:val="24"/>
          <w:szCs w:val="24"/>
        </w:rPr>
        <w:t>технологии</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уровне</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у</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будут</w:t>
      </w:r>
      <w:r w:rsidRPr="00C601CA">
        <w:rPr>
          <w:spacing w:val="1"/>
          <w:sz w:val="24"/>
          <w:szCs w:val="24"/>
        </w:rPr>
        <w:t xml:space="preserve"> </w:t>
      </w:r>
      <w:r w:rsidRPr="00C601CA">
        <w:rPr>
          <w:sz w:val="24"/>
          <w:szCs w:val="24"/>
        </w:rPr>
        <w:t>сформированы</w:t>
      </w:r>
      <w:r w:rsidRPr="00C601CA">
        <w:rPr>
          <w:spacing w:val="1"/>
          <w:sz w:val="24"/>
          <w:szCs w:val="24"/>
        </w:rPr>
        <w:t xml:space="preserve"> </w:t>
      </w:r>
      <w:r w:rsidRPr="00C601CA">
        <w:rPr>
          <w:sz w:val="24"/>
          <w:szCs w:val="24"/>
        </w:rPr>
        <w:t>познавательные</w:t>
      </w:r>
      <w:r w:rsidRPr="00C601CA">
        <w:rPr>
          <w:spacing w:val="1"/>
          <w:sz w:val="24"/>
          <w:szCs w:val="24"/>
        </w:rPr>
        <w:t xml:space="preserve"> </w:t>
      </w:r>
      <w:r w:rsidRPr="00C601CA">
        <w:rPr>
          <w:sz w:val="24"/>
          <w:szCs w:val="24"/>
        </w:rPr>
        <w:t>универсальные</w:t>
      </w:r>
      <w:r w:rsidRPr="00C601CA">
        <w:rPr>
          <w:spacing w:val="1"/>
          <w:sz w:val="24"/>
          <w:szCs w:val="24"/>
        </w:rPr>
        <w:t xml:space="preserve"> </w:t>
      </w:r>
      <w:r w:rsidRPr="00C601CA">
        <w:rPr>
          <w:sz w:val="24"/>
          <w:szCs w:val="24"/>
        </w:rPr>
        <w:t>учебные</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коммуникативные</w:t>
      </w:r>
      <w:r w:rsidRPr="00C601CA">
        <w:rPr>
          <w:spacing w:val="1"/>
          <w:sz w:val="24"/>
          <w:szCs w:val="24"/>
        </w:rPr>
        <w:t xml:space="preserve"> </w:t>
      </w:r>
      <w:r w:rsidRPr="00C601CA">
        <w:rPr>
          <w:sz w:val="24"/>
          <w:szCs w:val="24"/>
        </w:rPr>
        <w:t>универсальные</w:t>
      </w:r>
      <w:r w:rsidRPr="00C601CA">
        <w:rPr>
          <w:spacing w:val="1"/>
          <w:sz w:val="24"/>
          <w:szCs w:val="24"/>
        </w:rPr>
        <w:t xml:space="preserve"> </w:t>
      </w:r>
      <w:r w:rsidRPr="00C601CA">
        <w:rPr>
          <w:sz w:val="24"/>
          <w:szCs w:val="24"/>
        </w:rPr>
        <w:t>учебные</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регулятивные</w:t>
      </w:r>
      <w:r w:rsidRPr="00C601CA">
        <w:rPr>
          <w:spacing w:val="1"/>
          <w:sz w:val="24"/>
          <w:szCs w:val="24"/>
        </w:rPr>
        <w:t xml:space="preserve"> </w:t>
      </w:r>
      <w:r w:rsidRPr="00C601CA">
        <w:rPr>
          <w:sz w:val="24"/>
          <w:szCs w:val="24"/>
        </w:rPr>
        <w:t>универсальные</w:t>
      </w:r>
      <w:r w:rsidRPr="00C601CA">
        <w:rPr>
          <w:spacing w:val="1"/>
          <w:sz w:val="24"/>
          <w:szCs w:val="24"/>
        </w:rPr>
        <w:t xml:space="preserve"> </w:t>
      </w:r>
      <w:r w:rsidRPr="00C601CA">
        <w:rPr>
          <w:sz w:val="24"/>
          <w:szCs w:val="24"/>
        </w:rPr>
        <w:t>учебные</w:t>
      </w:r>
      <w:r w:rsidRPr="00C601CA">
        <w:rPr>
          <w:spacing w:val="1"/>
          <w:sz w:val="24"/>
          <w:szCs w:val="24"/>
        </w:rPr>
        <w:t xml:space="preserve"> </w:t>
      </w:r>
      <w:r w:rsidRPr="00C601CA">
        <w:rPr>
          <w:sz w:val="24"/>
          <w:szCs w:val="24"/>
        </w:rPr>
        <w:t>действия,</w:t>
      </w:r>
      <w:r w:rsidRPr="00C601CA">
        <w:rPr>
          <w:spacing w:val="3"/>
          <w:sz w:val="24"/>
          <w:szCs w:val="24"/>
        </w:rPr>
        <w:t xml:space="preserve"> </w:t>
      </w:r>
      <w:r w:rsidRPr="00C601CA">
        <w:rPr>
          <w:sz w:val="24"/>
          <w:szCs w:val="24"/>
        </w:rPr>
        <w:t>совместная</w:t>
      </w:r>
      <w:r w:rsidRPr="00C601CA">
        <w:rPr>
          <w:spacing w:val="2"/>
          <w:sz w:val="24"/>
          <w:szCs w:val="24"/>
        </w:rPr>
        <w:t xml:space="preserve"> </w:t>
      </w:r>
      <w:r w:rsidRPr="00C601CA">
        <w:rPr>
          <w:sz w:val="24"/>
          <w:szCs w:val="24"/>
        </w:rPr>
        <w:t>деятельность.</w:t>
      </w:r>
    </w:p>
    <w:p w:rsidR="00DD2CB4" w:rsidRPr="00C601CA" w:rsidRDefault="00443BE7" w:rsidP="00C601CA">
      <w:pPr>
        <w:pStyle w:val="a7"/>
        <w:rPr>
          <w:sz w:val="24"/>
          <w:szCs w:val="24"/>
        </w:rPr>
      </w:pPr>
      <w:r w:rsidRPr="00C601CA">
        <w:rPr>
          <w:sz w:val="24"/>
          <w:szCs w:val="24"/>
        </w:rPr>
        <w:t>У обучающегося будут сформированы следующие базовые логические и исследовательские</w:t>
      </w:r>
      <w:r w:rsidRPr="00C601CA">
        <w:rPr>
          <w:spacing w:val="-57"/>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3"/>
          <w:sz w:val="24"/>
          <w:szCs w:val="24"/>
        </w:rPr>
        <w:t xml:space="preserve"> </w:t>
      </w:r>
      <w:r w:rsidRPr="00C601CA">
        <w:rPr>
          <w:sz w:val="24"/>
          <w:szCs w:val="24"/>
        </w:rPr>
        <w:t>познавательных</w:t>
      </w:r>
      <w:r w:rsidRPr="00C601CA">
        <w:rPr>
          <w:spacing w:val="-4"/>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ориентироваться      в      терминах      и      понятиях,       используемых      в       технологии</w:t>
      </w:r>
      <w:r w:rsidRPr="00C601CA">
        <w:rPr>
          <w:spacing w:val="1"/>
          <w:sz w:val="24"/>
          <w:szCs w:val="24"/>
        </w:rPr>
        <w:t xml:space="preserve"> </w:t>
      </w:r>
      <w:r w:rsidRPr="00C601CA">
        <w:rPr>
          <w:sz w:val="24"/>
          <w:szCs w:val="24"/>
        </w:rPr>
        <w:t xml:space="preserve">(в  </w:t>
      </w:r>
      <w:r w:rsidRPr="00C601CA">
        <w:rPr>
          <w:spacing w:val="53"/>
          <w:sz w:val="24"/>
          <w:szCs w:val="24"/>
        </w:rPr>
        <w:t xml:space="preserve"> </w:t>
      </w:r>
      <w:r w:rsidRPr="00C601CA">
        <w:rPr>
          <w:sz w:val="24"/>
          <w:szCs w:val="24"/>
        </w:rPr>
        <w:t xml:space="preserve">пределах   </w:t>
      </w:r>
      <w:r w:rsidRPr="00C601CA">
        <w:rPr>
          <w:spacing w:val="44"/>
          <w:sz w:val="24"/>
          <w:szCs w:val="24"/>
        </w:rPr>
        <w:t xml:space="preserve"> </w:t>
      </w:r>
      <w:r w:rsidRPr="00C601CA">
        <w:rPr>
          <w:sz w:val="24"/>
          <w:szCs w:val="24"/>
        </w:rPr>
        <w:t xml:space="preserve">изученного),   </w:t>
      </w:r>
      <w:r w:rsidRPr="00C601CA">
        <w:rPr>
          <w:spacing w:val="47"/>
          <w:sz w:val="24"/>
          <w:szCs w:val="24"/>
        </w:rPr>
        <w:t xml:space="preserve"> </w:t>
      </w:r>
      <w:r w:rsidRPr="00C601CA">
        <w:rPr>
          <w:sz w:val="24"/>
          <w:szCs w:val="24"/>
        </w:rPr>
        <w:t xml:space="preserve">использовать   </w:t>
      </w:r>
      <w:r w:rsidRPr="00C601CA">
        <w:rPr>
          <w:spacing w:val="45"/>
          <w:sz w:val="24"/>
          <w:szCs w:val="24"/>
        </w:rPr>
        <w:t xml:space="preserve"> </w:t>
      </w:r>
      <w:r w:rsidRPr="00C601CA">
        <w:rPr>
          <w:sz w:val="24"/>
          <w:szCs w:val="24"/>
        </w:rPr>
        <w:t xml:space="preserve">изученную   </w:t>
      </w:r>
      <w:r w:rsidRPr="00C601CA">
        <w:rPr>
          <w:spacing w:val="48"/>
          <w:sz w:val="24"/>
          <w:szCs w:val="24"/>
        </w:rPr>
        <w:t xml:space="preserve"> </w:t>
      </w:r>
      <w:r w:rsidRPr="00C601CA">
        <w:rPr>
          <w:sz w:val="24"/>
          <w:szCs w:val="24"/>
        </w:rPr>
        <w:t xml:space="preserve">терминологию   </w:t>
      </w:r>
      <w:r w:rsidRPr="00C601CA">
        <w:rPr>
          <w:spacing w:val="47"/>
          <w:sz w:val="24"/>
          <w:szCs w:val="24"/>
        </w:rPr>
        <w:t xml:space="preserve"> </w:t>
      </w:r>
      <w:r w:rsidRPr="00C601CA">
        <w:rPr>
          <w:sz w:val="24"/>
          <w:szCs w:val="24"/>
        </w:rPr>
        <w:t xml:space="preserve">в   </w:t>
      </w:r>
      <w:r w:rsidRPr="00C601CA">
        <w:rPr>
          <w:spacing w:val="52"/>
          <w:sz w:val="24"/>
          <w:szCs w:val="24"/>
        </w:rPr>
        <w:t xml:space="preserve"> </w:t>
      </w:r>
      <w:r w:rsidRPr="00C601CA">
        <w:rPr>
          <w:sz w:val="24"/>
          <w:szCs w:val="24"/>
        </w:rPr>
        <w:t xml:space="preserve">своих   </w:t>
      </w:r>
      <w:r w:rsidRPr="00C601CA">
        <w:rPr>
          <w:spacing w:val="44"/>
          <w:sz w:val="24"/>
          <w:szCs w:val="24"/>
        </w:rPr>
        <w:t xml:space="preserve"> </w:t>
      </w:r>
      <w:r w:rsidRPr="00C601CA">
        <w:rPr>
          <w:sz w:val="24"/>
          <w:szCs w:val="24"/>
        </w:rPr>
        <w:t>устных</w:t>
      </w:r>
      <w:r w:rsidRPr="00C601CA">
        <w:rPr>
          <w:spacing w:val="-58"/>
          <w:sz w:val="24"/>
          <w:szCs w:val="24"/>
        </w:rPr>
        <w:t xml:space="preserve"> </w:t>
      </w:r>
      <w:r w:rsidRPr="00C601CA">
        <w:rPr>
          <w:sz w:val="24"/>
          <w:szCs w:val="24"/>
        </w:rPr>
        <w:t>и</w:t>
      </w:r>
      <w:r w:rsidRPr="00C601CA">
        <w:rPr>
          <w:spacing w:val="2"/>
          <w:sz w:val="24"/>
          <w:szCs w:val="24"/>
        </w:rPr>
        <w:t xml:space="preserve"> </w:t>
      </w:r>
      <w:r w:rsidRPr="00C601CA">
        <w:rPr>
          <w:sz w:val="24"/>
          <w:szCs w:val="24"/>
        </w:rPr>
        <w:t>письменных</w:t>
      </w:r>
      <w:r w:rsidRPr="00C601CA">
        <w:rPr>
          <w:spacing w:val="-3"/>
          <w:sz w:val="24"/>
          <w:szCs w:val="24"/>
        </w:rPr>
        <w:t xml:space="preserve"> </w:t>
      </w:r>
      <w:r w:rsidRPr="00C601CA">
        <w:rPr>
          <w:sz w:val="24"/>
          <w:szCs w:val="24"/>
        </w:rPr>
        <w:t>высказываниях;</w:t>
      </w:r>
    </w:p>
    <w:p w:rsidR="00DD2CB4" w:rsidRPr="00C601CA" w:rsidRDefault="00443BE7" w:rsidP="00C601CA">
      <w:pPr>
        <w:pStyle w:val="a7"/>
        <w:rPr>
          <w:sz w:val="24"/>
          <w:szCs w:val="24"/>
        </w:rPr>
      </w:pPr>
      <w:r w:rsidRPr="00C601CA">
        <w:rPr>
          <w:sz w:val="24"/>
          <w:szCs w:val="24"/>
        </w:rPr>
        <w:t xml:space="preserve">осуществлять    </w:t>
      </w:r>
      <w:r w:rsidRPr="00C601CA">
        <w:rPr>
          <w:spacing w:val="22"/>
          <w:sz w:val="24"/>
          <w:szCs w:val="24"/>
        </w:rPr>
        <w:t xml:space="preserve"> </w:t>
      </w:r>
      <w:r w:rsidRPr="00C601CA">
        <w:rPr>
          <w:sz w:val="24"/>
          <w:szCs w:val="24"/>
        </w:rPr>
        <w:t xml:space="preserve">анализ     </w:t>
      </w:r>
      <w:r w:rsidRPr="00C601CA">
        <w:rPr>
          <w:spacing w:val="16"/>
          <w:sz w:val="24"/>
          <w:szCs w:val="24"/>
        </w:rPr>
        <w:t xml:space="preserve"> </w:t>
      </w:r>
      <w:r w:rsidRPr="00C601CA">
        <w:rPr>
          <w:sz w:val="24"/>
          <w:szCs w:val="24"/>
        </w:rPr>
        <w:t xml:space="preserve">объектов     </w:t>
      </w:r>
      <w:r w:rsidRPr="00C601CA">
        <w:rPr>
          <w:spacing w:val="17"/>
          <w:sz w:val="24"/>
          <w:szCs w:val="24"/>
        </w:rPr>
        <w:t xml:space="preserve"> </w:t>
      </w:r>
      <w:r w:rsidRPr="00C601CA">
        <w:rPr>
          <w:sz w:val="24"/>
          <w:szCs w:val="24"/>
        </w:rPr>
        <w:t xml:space="preserve">и     </w:t>
      </w:r>
      <w:r w:rsidRPr="00C601CA">
        <w:rPr>
          <w:spacing w:val="21"/>
          <w:sz w:val="24"/>
          <w:szCs w:val="24"/>
        </w:rPr>
        <w:t xml:space="preserve"> </w:t>
      </w:r>
      <w:r w:rsidRPr="00C601CA">
        <w:rPr>
          <w:sz w:val="24"/>
          <w:szCs w:val="24"/>
        </w:rPr>
        <w:t xml:space="preserve">изделий     </w:t>
      </w:r>
      <w:r w:rsidRPr="00C601CA">
        <w:rPr>
          <w:spacing w:val="21"/>
          <w:sz w:val="24"/>
          <w:szCs w:val="24"/>
        </w:rPr>
        <w:t xml:space="preserve"> </w:t>
      </w:r>
      <w:r w:rsidRPr="00C601CA">
        <w:rPr>
          <w:sz w:val="24"/>
          <w:szCs w:val="24"/>
        </w:rPr>
        <w:t xml:space="preserve">с     </w:t>
      </w:r>
      <w:r w:rsidRPr="00C601CA">
        <w:rPr>
          <w:spacing w:val="19"/>
          <w:sz w:val="24"/>
          <w:szCs w:val="24"/>
        </w:rPr>
        <w:t xml:space="preserve"> </w:t>
      </w:r>
      <w:r w:rsidRPr="00C601CA">
        <w:rPr>
          <w:sz w:val="24"/>
          <w:szCs w:val="24"/>
        </w:rPr>
        <w:t xml:space="preserve">выделением     </w:t>
      </w:r>
      <w:r w:rsidRPr="00C601CA">
        <w:rPr>
          <w:spacing w:val="23"/>
          <w:sz w:val="24"/>
          <w:szCs w:val="24"/>
        </w:rPr>
        <w:t xml:space="preserve"> </w:t>
      </w:r>
      <w:r w:rsidRPr="00C601CA">
        <w:rPr>
          <w:sz w:val="24"/>
          <w:szCs w:val="24"/>
        </w:rPr>
        <w:t>существенных</w:t>
      </w:r>
      <w:r w:rsidRPr="00C601CA">
        <w:rPr>
          <w:spacing w:val="-58"/>
          <w:sz w:val="24"/>
          <w:szCs w:val="24"/>
        </w:rPr>
        <w:t xml:space="preserve"> </w:t>
      </w:r>
      <w:r w:rsidRPr="00C601CA">
        <w:rPr>
          <w:sz w:val="24"/>
          <w:szCs w:val="24"/>
        </w:rPr>
        <w:t>и</w:t>
      </w:r>
      <w:r w:rsidRPr="00C601CA">
        <w:rPr>
          <w:spacing w:val="2"/>
          <w:sz w:val="24"/>
          <w:szCs w:val="24"/>
        </w:rPr>
        <w:t xml:space="preserve"> </w:t>
      </w:r>
      <w:r w:rsidRPr="00C601CA">
        <w:rPr>
          <w:sz w:val="24"/>
          <w:szCs w:val="24"/>
        </w:rPr>
        <w:t>несущественных</w:t>
      </w:r>
      <w:r w:rsidRPr="00C601CA">
        <w:rPr>
          <w:spacing w:val="-3"/>
          <w:sz w:val="24"/>
          <w:szCs w:val="24"/>
        </w:rPr>
        <w:t xml:space="preserve"> </w:t>
      </w:r>
      <w:r w:rsidRPr="00C601CA">
        <w:rPr>
          <w:sz w:val="24"/>
          <w:szCs w:val="24"/>
        </w:rPr>
        <w:t>признаков;</w:t>
      </w:r>
    </w:p>
    <w:p w:rsidR="00DD2CB4" w:rsidRPr="00C601CA" w:rsidRDefault="00443BE7" w:rsidP="00C601CA">
      <w:pPr>
        <w:pStyle w:val="a7"/>
        <w:rPr>
          <w:sz w:val="24"/>
          <w:szCs w:val="24"/>
        </w:rPr>
      </w:pPr>
      <w:r w:rsidRPr="00C601CA">
        <w:rPr>
          <w:sz w:val="24"/>
          <w:szCs w:val="24"/>
        </w:rPr>
        <w:t>сравнивать</w:t>
      </w:r>
      <w:r w:rsidRPr="00C601CA">
        <w:rPr>
          <w:spacing w:val="-4"/>
          <w:sz w:val="24"/>
          <w:szCs w:val="24"/>
        </w:rPr>
        <w:t xml:space="preserve"> </w:t>
      </w:r>
      <w:r w:rsidRPr="00C601CA">
        <w:rPr>
          <w:sz w:val="24"/>
          <w:szCs w:val="24"/>
        </w:rPr>
        <w:t>группы</w:t>
      </w:r>
      <w:r w:rsidRPr="00C601CA">
        <w:rPr>
          <w:spacing w:val="1"/>
          <w:sz w:val="24"/>
          <w:szCs w:val="24"/>
        </w:rPr>
        <w:t xml:space="preserve"> </w:t>
      </w:r>
      <w:r w:rsidRPr="00C601CA">
        <w:rPr>
          <w:sz w:val="24"/>
          <w:szCs w:val="24"/>
        </w:rPr>
        <w:t>объектов</w:t>
      </w:r>
      <w:r w:rsidRPr="00C601CA">
        <w:rPr>
          <w:spacing w:val="-3"/>
          <w:sz w:val="24"/>
          <w:szCs w:val="24"/>
        </w:rPr>
        <w:t xml:space="preserve"> </w:t>
      </w:r>
      <w:r w:rsidRPr="00C601CA">
        <w:rPr>
          <w:sz w:val="24"/>
          <w:szCs w:val="24"/>
        </w:rPr>
        <w:t>(изделий),</w:t>
      </w:r>
      <w:r w:rsidRPr="00C601CA">
        <w:rPr>
          <w:spacing w:val="-4"/>
          <w:sz w:val="24"/>
          <w:szCs w:val="24"/>
        </w:rPr>
        <w:t xml:space="preserve"> </w:t>
      </w:r>
      <w:r w:rsidRPr="00C601CA">
        <w:rPr>
          <w:sz w:val="24"/>
          <w:szCs w:val="24"/>
        </w:rPr>
        <w:t>выделять в</w:t>
      </w:r>
      <w:r w:rsidRPr="00C601CA">
        <w:rPr>
          <w:spacing w:val="-3"/>
          <w:sz w:val="24"/>
          <w:szCs w:val="24"/>
        </w:rPr>
        <w:t xml:space="preserve"> </w:t>
      </w:r>
      <w:r w:rsidRPr="00C601CA">
        <w:rPr>
          <w:sz w:val="24"/>
          <w:szCs w:val="24"/>
        </w:rPr>
        <w:t>них</w:t>
      </w:r>
      <w:r w:rsidRPr="00C601CA">
        <w:rPr>
          <w:spacing w:val="-10"/>
          <w:sz w:val="24"/>
          <w:szCs w:val="24"/>
        </w:rPr>
        <w:t xml:space="preserve"> </w:t>
      </w:r>
      <w:r w:rsidRPr="00C601CA">
        <w:rPr>
          <w:sz w:val="24"/>
          <w:szCs w:val="24"/>
        </w:rPr>
        <w:t>общее</w:t>
      </w:r>
      <w:r w:rsidRPr="00C601CA">
        <w:rPr>
          <w:spacing w:val="-1"/>
          <w:sz w:val="24"/>
          <w:szCs w:val="24"/>
        </w:rPr>
        <w:t xml:space="preserve"> </w:t>
      </w:r>
      <w:r w:rsidRPr="00C601CA">
        <w:rPr>
          <w:sz w:val="24"/>
          <w:szCs w:val="24"/>
        </w:rPr>
        <w:t>и</w:t>
      </w:r>
      <w:r w:rsidRPr="00C601CA">
        <w:rPr>
          <w:spacing w:val="-4"/>
          <w:sz w:val="24"/>
          <w:szCs w:val="24"/>
        </w:rPr>
        <w:t xml:space="preserve"> </w:t>
      </w:r>
      <w:r w:rsidRPr="00C601CA">
        <w:rPr>
          <w:sz w:val="24"/>
          <w:szCs w:val="24"/>
        </w:rPr>
        <w:t>различия;</w:t>
      </w:r>
    </w:p>
    <w:p w:rsidR="00DD2CB4" w:rsidRPr="00C601CA" w:rsidRDefault="00443BE7" w:rsidP="00C601CA">
      <w:pPr>
        <w:pStyle w:val="a7"/>
        <w:rPr>
          <w:sz w:val="24"/>
          <w:szCs w:val="24"/>
        </w:rPr>
      </w:pPr>
      <w:r w:rsidRPr="00C601CA">
        <w:rPr>
          <w:sz w:val="24"/>
          <w:szCs w:val="24"/>
        </w:rPr>
        <w:t>делать обобщения (технико-технологического и декоративно-художественного характера)</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изучаемой</w:t>
      </w:r>
      <w:r w:rsidRPr="00C601CA">
        <w:rPr>
          <w:spacing w:val="3"/>
          <w:sz w:val="24"/>
          <w:szCs w:val="24"/>
        </w:rPr>
        <w:t xml:space="preserve"> </w:t>
      </w:r>
      <w:r w:rsidRPr="00C601CA">
        <w:rPr>
          <w:sz w:val="24"/>
          <w:szCs w:val="24"/>
        </w:rPr>
        <w:t>тематике;</w:t>
      </w:r>
    </w:p>
    <w:p w:rsidR="00DD2CB4" w:rsidRPr="00C601CA" w:rsidRDefault="00443BE7" w:rsidP="00C601CA">
      <w:pPr>
        <w:pStyle w:val="a7"/>
        <w:rPr>
          <w:sz w:val="24"/>
          <w:szCs w:val="24"/>
        </w:rPr>
      </w:pPr>
      <w:r w:rsidRPr="00C601CA">
        <w:rPr>
          <w:sz w:val="24"/>
          <w:szCs w:val="24"/>
        </w:rPr>
        <w:lastRenderedPageBreak/>
        <w:t>использовать</w:t>
      </w:r>
      <w:r w:rsidRPr="00C601CA">
        <w:rPr>
          <w:spacing w:val="1"/>
          <w:sz w:val="24"/>
          <w:szCs w:val="24"/>
        </w:rPr>
        <w:t xml:space="preserve"> </w:t>
      </w:r>
      <w:r w:rsidRPr="00C601CA">
        <w:rPr>
          <w:sz w:val="24"/>
          <w:szCs w:val="24"/>
        </w:rPr>
        <w:t>схемы,</w:t>
      </w:r>
      <w:r w:rsidRPr="00C601CA">
        <w:rPr>
          <w:spacing w:val="1"/>
          <w:sz w:val="24"/>
          <w:szCs w:val="24"/>
        </w:rPr>
        <w:t xml:space="preserve"> </w:t>
      </w:r>
      <w:r w:rsidRPr="00C601CA">
        <w:rPr>
          <w:sz w:val="24"/>
          <w:szCs w:val="24"/>
        </w:rPr>
        <w:t>модели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простейшие</w:t>
      </w:r>
      <w:r w:rsidRPr="00C601CA">
        <w:rPr>
          <w:spacing w:val="1"/>
          <w:sz w:val="24"/>
          <w:szCs w:val="24"/>
        </w:rPr>
        <w:t xml:space="preserve"> </w:t>
      </w:r>
      <w:r w:rsidRPr="00C601CA">
        <w:rPr>
          <w:sz w:val="24"/>
          <w:szCs w:val="24"/>
        </w:rPr>
        <w:t>чертежи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собственной</w:t>
      </w:r>
      <w:r w:rsidRPr="00C601CA">
        <w:rPr>
          <w:spacing w:val="61"/>
          <w:sz w:val="24"/>
          <w:szCs w:val="24"/>
        </w:rPr>
        <w:t xml:space="preserve"> </w:t>
      </w:r>
      <w:r w:rsidRPr="00C601CA">
        <w:rPr>
          <w:sz w:val="24"/>
          <w:szCs w:val="24"/>
        </w:rPr>
        <w:t>практической</w:t>
      </w:r>
      <w:r w:rsidRPr="00C601CA">
        <w:rPr>
          <w:spacing w:val="1"/>
          <w:sz w:val="24"/>
          <w:szCs w:val="24"/>
        </w:rPr>
        <w:t xml:space="preserve"> </w:t>
      </w:r>
      <w:r w:rsidRPr="00C601CA">
        <w:rPr>
          <w:sz w:val="24"/>
          <w:szCs w:val="24"/>
        </w:rPr>
        <w:t>творческой</w:t>
      </w:r>
      <w:r w:rsidRPr="00C601CA">
        <w:rPr>
          <w:spacing w:val="2"/>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комбинировать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использовать</w:t>
      </w:r>
      <w:r w:rsidRPr="00C601CA">
        <w:rPr>
          <w:spacing w:val="1"/>
          <w:sz w:val="24"/>
          <w:szCs w:val="24"/>
        </w:rPr>
        <w:t xml:space="preserve"> </w:t>
      </w:r>
      <w:r w:rsidRPr="00C601CA">
        <w:rPr>
          <w:sz w:val="24"/>
          <w:szCs w:val="24"/>
        </w:rPr>
        <w:t>освоенные</w:t>
      </w:r>
      <w:r w:rsidRPr="00C601CA">
        <w:rPr>
          <w:spacing w:val="1"/>
          <w:sz w:val="24"/>
          <w:szCs w:val="24"/>
        </w:rPr>
        <w:t xml:space="preserve"> </w:t>
      </w:r>
      <w:r w:rsidRPr="00C601CA">
        <w:rPr>
          <w:sz w:val="24"/>
          <w:szCs w:val="24"/>
        </w:rPr>
        <w:t>технологии</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изготовлении</w:t>
      </w:r>
      <w:r w:rsidRPr="00C601CA">
        <w:rPr>
          <w:spacing w:val="1"/>
          <w:sz w:val="24"/>
          <w:szCs w:val="24"/>
        </w:rPr>
        <w:t xml:space="preserve"> </w:t>
      </w:r>
      <w:r w:rsidRPr="00C601CA">
        <w:rPr>
          <w:sz w:val="24"/>
          <w:szCs w:val="24"/>
        </w:rPr>
        <w:t>изделий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3"/>
          <w:sz w:val="24"/>
          <w:szCs w:val="24"/>
        </w:rPr>
        <w:t xml:space="preserve"> </w:t>
      </w:r>
      <w:r w:rsidRPr="00C601CA">
        <w:rPr>
          <w:sz w:val="24"/>
          <w:szCs w:val="24"/>
        </w:rPr>
        <w:t>с</w:t>
      </w:r>
      <w:r w:rsidRPr="00C601CA">
        <w:rPr>
          <w:spacing w:val="-1"/>
          <w:sz w:val="24"/>
          <w:szCs w:val="24"/>
        </w:rPr>
        <w:t xml:space="preserve"> </w:t>
      </w:r>
      <w:r w:rsidRPr="00C601CA">
        <w:rPr>
          <w:sz w:val="24"/>
          <w:szCs w:val="24"/>
        </w:rPr>
        <w:t>технической,</w:t>
      </w:r>
      <w:r w:rsidRPr="00C601CA">
        <w:rPr>
          <w:spacing w:val="-2"/>
          <w:sz w:val="24"/>
          <w:szCs w:val="24"/>
        </w:rPr>
        <w:t xml:space="preserve"> </w:t>
      </w:r>
      <w:r w:rsidRPr="00C601CA">
        <w:rPr>
          <w:sz w:val="24"/>
          <w:szCs w:val="24"/>
        </w:rPr>
        <w:t>технологической</w:t>
      </w:r>
      <w:r w:rsidRPr="00C601CA">
        <w:rPr>
          <w:spacing w:val="-7"/>
          <w:sz w:val="24"/>
          <w:szCs w:val="24"/>
        </w:rPr>
        <w:t xml:space="preserve"> </w:t>
      </w:r>
      <w:r w:rsidRPr="00C601CA">
        <w:rPr>
          <w:sz w:val="24"/>
          <w:szCs w:val="24"/>
        </w:rPr>
        <w:t>или</w:t>
      </w:r>
      <w:r w:rsidRPr="00C601CA">
        <w:rPr>
          <w:spacing w:val="1"/>
          <w:sz w:val="24"/>
          <w:szCs w:val="24"/>
        </w:rPr>
        <w:t xml:space="preserve"> </w:t>
      </w:r>
      <w:r w:rsidRPr="00C601CA">
        <w:rPr>
          <w:sz w:val="24"/>
          <w:szCs w:val="24"/>
        </w:rPr>
        <w:t>декоративно-художественной</w:t>
      </w:r>
      <w:r w:rsidRPr="00C601CA">
        <w:rPr>
          <w:spacing w:val="-3"/>
          <w:sz w:val="24"/>
          <w:szCs w:val="24"/>
        </w:rPr>
        <w:t xml:space="preserve"> </w:t>
      </w:r>
      <w:r w:rsidRPr="00C601CA">
        <w:rPr>
          <w:sz w:val="24"/>
          <w:szCs w:val="24"/>
        </w:rPr>
        <w:t>задачей;</w:t>
      </w:r>
    </w:p>
    <w:p w:rsidR="00DD2CB4" w:rsidRPr="00C601CA" w:rsidRDefault="00443BE7" w:rsidP="00C601CA">
      <w:pPr>
        <w:pStyle w:val="a7"/>
        <w:rPr>
          <w:sz w:val="24"/>
          <w:szCs w:val="24"/>
        </w:rPr>
      </w:pPr>
      <w:r w:rsidRPr="00C601CA">
        <w:rPr>
          <w:sz w:val="24"/>
          <w:szCs w:val="24"/>
        </w:rPr>
        <w:t>понимать необходимость поиска новых технологий на основе изучения объектов и законов</w:t>
      </w:r>
      <w:r w:rsidRPr="00C601CA">
        <w:rPr>
          <w:spacing w:val="1"/>
          <w:sz w:val="24"/>
          <w:szCs w:val="24"/>
        </w:rPr>
        <w:t xml:space="preserve"> </w:t>
      </w:r>
      <w:r w:rsidRPr="00C601CA">
        <w:rPr>
          <w:sz w:val="24"/>
          <w:szCs w:val="24"/>
        </w:rPr>
        <w:t>природы,</w:t>
      </w:r>
      <w:r w:rsidRPr="00C601CA">
        <w:rPr>
          <w:spacing w:val="1"/>
          <w:sz w:val="24"/>
          <w:szCs w:val="24"/>
        </w:rPr>
        <w:t xml:space="preserve"> </w:t>
      </w:r>
      <w:r w:rsidRPr="00C601CA">
        <w:rPr>
          <w:sz w:val="24"/>
          <w:szCs w:val="24"/>
        </w:rPr>
        <w:t>доступного исторического</w:t>
      </w:r>
      <w:r w:rsidRPr="00C601CA">
        <w:rPr>
          <w:spacing w:val="3"/>
          <w:sz w:val="24"/>
          <w:szCs w:val="24"/>
        </w:rPr>
        <w:t xml:space="preserve"> </w:t>
      </w:r>
      <w:r w:rsidRPr="00C601CA">
        <w:rPr>
          <w:sz w:val="24"/>
          <w:szCs w:val="24"/>
        </w:rPr>
        <w:t>и</w:t>
      </w:r>
      <w:r w:rsidRPr="00C601CA">
        <w:rPr>
          <w:spacing w:val="-4"/>
          <w:sz w:val="24"/>
          <w:szCs w:val="24"/>
        </w:rPr>
        <w:t xml:space="preserve"> </w:t>
      </w:r>
      <w:r w:rsidRPr="00C601CA">
        <w:rPr>
          <w:sz w:val="24"/>
          <w:szCs w:val="24"/>
        </w:rPr>
        <w:t>современного опыта</w:t>
      </w:r>
      <w:r w:rsidRPr="00C601CA">
        <w:rPr>
          <w:spacing w:val="-5"/>
          <w:sz w:val="24"/>
          <w:szCs w:val="24"/>
        </w:rPr>
        <w:t xml:space="preserve"> </w:t>
      </w:r>
      <w:r w:rsidRPr="00C601CA">
        <w:rPr>
          <w:sz w:val="24"/>
          <w:szCs w:val="24"/>
        </w:rPr>
        <w:t>технологической</w:t>
      </w:r>
      <w:r w:rsidRPr="00C601CA">
        <w:rPr>
          <w:spacing w:val="-4"/>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У обучающегося будут сформированы</w:t>
      </w:r>
      <w:r w:rsidRPr="00C601CA">
        <w:rPr>
          <w:spacing w:val="1"/>
          <w:sz w:val="24"/>
          <w:szCs w:val="24"/>
        </w:rPr>
        <w:t xml:space="preserve"> </w:t>
      </w:r>
      <w:r w:rsidRPr="00C601CA">
        <w:rPr>
          <w:sz w:val="24"/>
          <w:szCs w:val="24"/>
        </w:rPr>
        <w:t>следующие умения работать с информацией как</w:t>
      </w:r>
      <w:r w:rsidRPr="00C601CA">
        <w:rPr>
          <w:spacing w:val="1"/>
          <w:sz w:val="24"/>
          <w:szCs w:val="24"/>
        </w:rPr>
        <w:t xml:space="preserve"> </w:t>
      </w:r>
      <w:r w:rsidRPr="00C601CA">
        <w:rPr>
          <w:sz w:val="24"/>
          <w:szCs w:val="24"/>
        </w:rPr>
        <w:t>часть</w:t>
      </w:r>
      <w:r w:rsidRPr="00C601CA">
        <w:rPr>
          <w:spacing w:val="2"/>
          <w:sz w:val="24"/>
          <w:szCs w:val="24"/>
        </w:rPr>
        <w:t xml:space="preserve"> </w:t>
      </w:r>
      <w:r w:rsidRPr="00C601CA">
        <w:rPr>
          <w:sz w:val="24"/>
          <w:szCs w:val="24"/>
        </w:rPr>
        <w:t>познавательных</w:t>
      </w:r>
      <w:r w:rsidRPr="00C601CA">
        <w:rPr>
          <w:spacing w:val="2"/>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 xml:space="preserve">осуществлять     </w:t>
      </w:r>
      <w:r w:rsidRPr="00C601CA">
        <w:rPr>
          <w:spacing w:val="1"/>
          <w:sz w:val="24"/>
          <w:szCs w:val="24"/>
        </w:rPr>
        <w:t xml:space="preserve"> </w:t>
      </w:r>
      <w:r w:rsidRPr="00C601CA">
        <w:rPr>
          <w:sz w:val="24"/>
          <w:szCs w:val="24"/>
        </w:rPr>
        <w:t>поиск       необходимой       для       выполнения      работы       информации</w:t>
      </w:r>
      <w:r w:rsidRPr="00C601CA">
        <w:rPr>
          <w:spacing w:val="-57"/>
          <w:sz w:val="24"/>
          <w:szCs w:val="24"/>
        </w:rPr>
        <w:t xml:space="preserve"> </w:t>
      </w:r>
      <w:r w:rsidRPr="00C601CA">
        <w:rPr>
          <w:sz w:val="24"/>
          <w:szCs w:val="24"/>
        </w:rPr>
        <w:t xml:space="preserve">в    </w:t>
      </w:r>
      <w:r w:rsidRPr="00C601CA">
        <w:rPr>
          <w:spacing w:val="1"/>
          <w:sz w:val="24"/>
          <w:szCs w:val="24"/>
        </w:rPr>
        <w:t xml:space="preserve"> </w:t>
      </w:r>
      <w:r w:rsidRPr="00C601CA">
        <w:rPr>
          <w:sz w:val="24"/>
          <w:szCs w:val="24"/>
        </w:rPr>
        <w:t>учебнике      и      других      доступных      источниках,      анализировать      её      и     отбирать</w:t>
      </w:r>
      <w:r w:rsidRPr="00C601CA">
        <w:rPr>
          <w:spacing w:val="-57"/>
          <w:sz w:val="24"/>
          <w:szCs w:val="24"/>
        </w:rPr>
        <w:t xml:space="preserve"> </w:t>
      </w:r>
      <w:r w:rsidRPr="00C601CA">
        <w:rPr>
          <w:sz w:val="24"/>
          <w:szCs w:val="24"/>
        </w:rPr>
        <w:t>в</w:t>
      </w:r>
      <w:r w:rsidRPr="00C601CA">
        <w:rPr>
          <w:spacing w:val="2"/>
          <w:sz w:val="24"/>
          <w:szCs w:val="24"/>
        </w:rPr>
        <w:t xml:space="preserve"> </w:t>
      </w:r>
      <w:r w:rsidRPr="00C601CA">
        <w:rPr>
          <w:sz w:val="24"/>
          <w:szCs w:val="24"/>
        </w:rPr>
        <w:t>соответствии</w:t>
      </w:r>
      <w:r w:rsidRPr="00C601CA">
        <w:rPr>
          <w:spacing w:val="-2"/>
          <w:sz w:val="24"/>
          <w:szCs w:val="24"/>
        </w:rPr>
        <w:t xml:space="preserve"> </w:t>
      </w:r>
      <w:r w:rsidRPr="00C601CA">
        <w:rPr>
          <w:sz w:val="24"/>
          <w:szCs w:val="24"/>
        </w:rPr>
        <w:t>с</w:t>
      </w:r>
      <w:r w:rsidRPr="00C601CA">
        <w:rPr>
          <w:spacing w:val="1"/>
          <w:sz w:val="24"/>
          <w:szCs w:val="24"/>
        </w:rPr>
        <w:t xml:space="preserve"> </w:t>
      </w:r>
      <w:r w:rsidRPr="00C601CA">
        <w:rPr>
          <w:sz w:val="24"/>
          <w:szCs w:val="24"/>
        </w:rPr>
        <w:t>решаемой</w:t>
      </w:r>
      <w:r w:rsidRPr="00C601CA">
        <w:rPr>
          <w:spacing w:val="-2"/>
          <w:sz w:val="24"/>
          <w:szCs w:val="24"/>
        </w:rPr>
        <w:t xml:space="preserve"> </w:t>
      </w:r>
      <w:r w:rsidRPr="00C601CA">
        <w:rPr>
          <w:sz w:val="24"/>
          <w:szCs w:val="24"/>
        </w:rPr>
        <w:t>задачей;</w:t>
      </w:r>
    </w:p>
    <w:p w:rsidR="00DD2CB4" w:rsidRPr="00C601CA" w:rsidRDefault="00443BE7" w:rsidP="00C601CA">
      <w:pPr>
        <w:pStyle w:val="a7"/>
        <w:rPr>
          <w:sz w:val="24"/>
          <w:szCs w:val="24"/>
        </w:rPr>
      </w:pPr>
      <w:r w:rsidRPr="00C601CA">
        <w:rPr>
          <w:sz w:val="24"/>
          <w:szCs w:val="24"/>
        </w:rPr>
        <w:t>анализировать и использовать знаково-символические средства представления информации</w:t>
      </w:r>
      <w:r w:rsidRPr="00C601CA">
        <w:rPr>
          <w:spacing w:val="-57"/>
          <w:sz w:val="24"/>
          <w:szCs w:val="24"/>
        </w:rPr>
        <w:t xml:space="preserve"> </w:t>
      </w:r>
      <w:r w:rsidRPr="00C601CA">
        <w:rPr>
          <w:sz w:val="24"/>
          <w:szCs w:val="24"/>
        </w:rPr>
        <w:t>для</w:t>
      </w:r>
      <w:r w:rsidRPr="00C601CA">
        <w:rPr>
          <w:spacing w:val="1"/>
          <w:sz w:val="24"/>
          <w:szCs w:val="24"/>
        </w:rPr>
        <w:t xml:space="preserve"> </w:t>
      </w:r>
      <w:r w:rsidRPr="00C601CA">
        <w:rPr>
          <w:sz w:val="24"/>
          <w:szCs w:val="24"/>
        </w:rPr>
        <w:t>решения</w:t>
      </w:r>
      <w:r w:rsidRPr="00C601CA">
        <w:rPr>
          <w:spacing w:val="1"/>
          <w:sz w:val="24"/>
          <w:szCs w:val="24"/>
        </w:rPr>
        <w:t xml:space="preserve"> </w:t>
      </w:r>
      <w:r w:rsidRPr="00C601CA">
        <w:rPr>
          <w:sz w:val="24"/>
          <w:szCs w:val="24"/>
        </w:rPr>
        <w:t>задач</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умственной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материализованной</w:t>
      </w:r>
      <w:r w:rsidRPr="00C601CA">
        <w:rPr>
          <w:spacing w:val="1"/>
          <w:sz w:val="24"/>
          <w:szCs w:val="24"/>
        </w:rPr>
        <w:t xml:space="preserve"> </w:t>
      </w:r>
      <w:r w:rsidRPr="00C601CA">
        <w:rPr>
          <w:sz w:val="24"/>
          <w:szCs w:val="24"/>
        </w:rPr>
        <w:t>форме,</w:t>
      </w:r>
      <w:r w:rsidRPr="00C601CA">
        <w:rPr>
          <w:spacing w:val="1"/>
          <w:sz w:val="24"/>
          <w:szCs w:val="24"/>
        </w:rPr>
        <w:t xml:space="preserve"> </w:t>
      </w:r>
      <w:r w:rsidRPr="00C601CA">
        <w:rPr>
          <w:sz w:val="24"/>
          <w:szCs w:val="24"/>
        </w:rPr>
        <w:t>выполнять</w:t>
      </w:r>
      <w:r w:rsidRPr="00C601CA">
        <w:rPr>
          <w:spacing w:val="6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моделирования,</w:t>
      </w:r>
      <w:r w:rsidRPr="00C601CA">
        <w:rPr>
          <w:spacing w:val="-2"/>
          <w:sz w:val="24"/>
          <w:szCs w:val="24"/>
        </w:rPr>
        <w:t xml:space="preserve"> </w:t>
      </w:r>
      <w:r w:rsidRPr="00C601CA">
        <w:rPr>
          <w:sz w:val="24"/>
          <w:szCs w:val="24"/>
        </w:rPr>
        <w:t>работать</w:t>
      </w:r>
      <w:r w:rsidRPr="00C601CA">
        <w:rPr>
          <w:spacing w:val="-2"/>
          <w:sz w:val="24"/>
          <w:szCs w:val="24"/>
        </w:rPr>
        <w:t xml:space="preserve"> </w:t>
      </w:r>
      <w:r w:rsidRPr="00C601CA">
        <w:rPr>
          <w:sz w:val="24"/>
          <w:szCs w:val="24"/>
        </w:rPr>
        <w:t>с</w:t>
      </w:r>
      <w:r w:rsidRPr="00C601CA">
        <w:rPr>
          <w:spacing w:val="-4"/>
          <w:sz w:val="24"/>
          <w:szCs w:val="24"/>
        </w:rPr>
        <w:t xml:space="preserve"> </w:t>
      </w:r>
      <w:r w:rsidRPr="00C601CA">
        <w:rPr>
          <w:sz w:val="24"/>
          <w:szCs w:val="24"/>
        </w:rPr>
        <w:t>моделями;</w:t>
      </w:r>
    </w:p>
    <w:p w:rsidR="00DD2CB4" w:rsidRPr="00C601CA" w:rsidRDefault="00443BE7" w:rsidP="00C601CA">
      <w:pPr>
        <w:pStyle w:val="a7"/>
        <w:rPr>
          <w:sz w:val="24"/>
          <w:szCs w:val="24"/>
        </w:rPr>
      </w:pPr>
      <w:r w:rsidRPr="00C601CA">
        <w:rPr>
          <w:sz w:val="24"/>
          <w:szCs w:val="24"/>
        </w:rPr>
        <w:t>использовать</w:t>
      </w:r>
      <w:r w:rsidRPr="00C601CA">
        <w:rPr>
          <w:sz w:val="24"/>
          <w:szCs w:val="24"/>
        </w:rPr>
        <w:tab/>
        <w:t>средства</w:t>
      </w:r>
      <w:r w:rsidRPr="00C601CA">
        <w:rPr>
          <w:sz w:val="24"/>
          <w:szCs w:val="24"/>
        </w:rPr>
        <w:tab/>
        <w:t>информационно-коммуникационных</w:t>
      </w:r>
      <w:r w:rsidRPr="00C601CA">
        <w:rPr>
          <w:sz w:val="24"/>
          <w:szCs w:val="24"/>
        </w:rPr>
        <w:tab/>
        <w:t>технологий</w:t>
      </w:r>
      <w:r w:rsidRPr="00C601CA">
        <w:rPr>
          <w:spacing w:val="-58"/>
          <w:sz w:val="24"/>
          <w:szCs w:val="24"/>
        </w:rPr>
        <w:t xml:space="preserve"> </w:t>
      </w:r>
      <w:r w:rsidRPr="00C601CA">
        <w:rPr>
          <w:sz w:val="24"/>
          <w:szCs w:val="24"/>
        </w:rPr>
        <w:t xml:space="preserve">для     </w:t>
      </w:r>
      <w:r w:rsidRPr="00C601CA">
        <w:rPr>
          <w:spacing w:val="11"/>
          <w:sz w:val="24"/>
          <w:szCs w:val="24"/>
        </w:rPr>
        <w:t xml:space="preserve"> </w:t>
      </w:r>
      <w:r w:rsidRPr="00C601CA">
        <w:rPr>
          <w:sz w:val="24"/>
          <w:szCs w:val="24"/>
        </w:rPr>
        <w:t xml:space="preserve">решения      </w:t>
      </w:r>
      <w:r w:rsidRPr="00C601CA">
        <w:rPr>
          <w:spacing w:val="9"/>
          <w:sz w:val="24"/>
          <w:szCs w:val="24"/>
        </w:rPr>
        <w:t xml:space="preserve"> </w:t>
      </w:r>
      <w:r w:rsidRPr="00C601CA">
        <w:rPr>
          <w:sz w:val="24"/>
          <w:szCs w:val="24"/>
        </w:rPr>
        <w:t xml:space="preserve">учебных      </w:t>
      </w:r>
      <w:r w:rsidRPr="00C601CA">
        <w:rPr>
          <w:spacing w:val="4"/>
          <w:sz w:val="24"/>
          <w:szCs w:val="24"/>
        </w:rPr>
        <w:t xml:space="preserve"> </w:t>
      </w:r>
      <w:r w:rsidRPr="00C601CA">
        <w:rPr>
          <w:sz w:val="24"/>
          <w:szCs w:val="24"/>
        </w:rPr>
        <w:t xml:space="preserve">и      </w:t>
      </w:r>
      <w:r w:rsidRPr="00C601CA">
        <w:rPr>
          <w:spacing w:val="11"/>
          <w:sz w:val="24"/>
          <w:szCs w:val="24"/>
        </w:rPr>
        <w:t xml:space="preserve"> </w:t>
      </w:r>
      <w:r w:rsidRPr="00C601CA">
        <w:rPr>
          <w:sz w:val="24"/>
          <w:szCs w:val="24"/>
        </w:rPr>
        <w:t xml:space="preserve">практических      </w:t>
      </w:r>
      <w:r w:rsidRPr="00C601CA">
        <w:rPr>
          <w:spacing w:val="4"/>
          <w:sz w:val="24"/>
          <w:szCs w:val="24"/>
        </w:rPr>
        <w:t xml:space="preserve"> </w:t>
      </w:r>
      <w:r w:rsidRPr="00C601CA">
        <w:rPr>
          <w:sz w:val="24"/>
          <w:szCs w:val="24"/>
        </w:rPr>
        <w:t xml:space="preserve">задач      </w:t>
      </w:r>
      <w:r w:rsidRPr="00C601CA">
        <w:rPr>
          <w:spacing w:val="10"/>
          <w:sz w:val="24"/>
          <w:szCs w:val="24"/>
        </w:rPr>
        <w:t xml:space="preserve"> </w:t>
      </w:r>
      <w:r w:rsidRPr="00C601CA">
        <w:rPr>
          <w:sz w:val="24"/>
          <w:szCs w:val="24"/>
        </w:rPr>
        <w:t xml:space="preserve">(в      </w:t>
      </w:r>
      <w:r w:rsidRPr="00C601CA">
        <w:rPr>
          <w:spacing w:val="11"/>
          <w:sz w:val="24"/>
          <w:szCs w:val="24"/>
        </w:rPr>
        <w:t xml:space="preserve"> </w:t>
      </w:r>
      <w:r w:rsidRPr="00C601CA">
        <w:rPr>
          <w:sz w:val="24"/>
          <w:szCs w:val="24"/>
        </w:rPr>
        <w:t xml:space="preserve">том      </w:t>
      </w:r>
      <w:r w:rsidRPr="00C601CA">
        <w:rPr>
          <w:spacing w:val="12"/>
          <w:sz w:val="24"/>
          <w:szCs w:val="24"/>
        </w:rPr>
        <w:t xml:space="preserve"> </w:t>
      </w:r>
      <w:r w:rsidRPr="00C601CA">
        <w:rPr>
          <w:sz w:val="24"/>
          <w:szCs w:val="24"/>
        </w:rPr>
        <w:t xml:space="preserve">числе      </w:t>
      </w:r>
      <w:r w:rsidRPr="00C601CA">
        <w:rPr>
          <w:spacing w:val="9"/>
          <w:sz w:val="24"/>
          <w:szCs w:val="24"/>
        </w:rPr>
        <w:t xml:space="preserve"> </w:t>
      </w:r>
      <w:r w:rsidRPr="00C601CA">
        <w:rPr>
          <w:sz w:val="24"/>
          <w:szCs w:val="24"/>
        </w:rPr>
        <w:t>Интернет</w:t>
      </w:r>
      <w:r w:rsidRPr="00C601CA">
        <w:rPr>
          <w:spacing w:val="-58"/>
          <w:sz w:val="24"/>
          <w:szCs w:val="24"/>
        </w:rPr>
        <w:t xml:space="preserve"> </w:t>
      </w:r>
      <w:r w:rsidRPr="00C601CA">
        <w:rPr>
          <w:sz w:val="24"/>
          <w:szCs w:val="24"/>
        </w:rPr>
        <w:t>с</w:t>
      </w:r>
      <w:r w:rsidRPr="00C601CA">
        <w:rPr>
          <w:spacing w:val="1"/>
          <w:sz w:val="24"/>
          <w:szCs w:val="24"/>
        </w:rPr>
        <w:t xml:space="preserve"> </w:t>
      </w:r>
      <w:r w:rsidRPr="00C601CA">
        <w:rPr>
          <w:sz w:val="24"/>
          <w:szCs w:val="24"/>
        </w:rPr>
        <w:t>контролируемым</w:t>
      </w:r>
      <w:r w:rsidRPr="00C601CA">
        <w:rPr>
          <w:spacing w:val="1"/>
          <w:sz w:val="24"/>
          <w:szCs w:val="24"/>
        </w:rPr>
        <w:t xml:space="preserve"> </w:t>
      </w:r>
      <w:r w:rsidRPr="00C601CA">
        <w:rPr>
          <w:sz w:val="24"/>
          <w:szCs w:val="24"/>
        </w:rPr>
        <w:t>выходом),</w:t>
      </w:r>
      <w:r w:rsidRPr="00C601CA">
        <w:rPr>
          <w:spacing w:val="1"/>
          <w:sz w:val="24"/>
          <w:szCs w:val="24"/>
        </w:rPr>
        <w:t xml:space="preserve"> </w:t>
      </w:r>
      <w:r w:rsidRPr="00C601CA">
        <w:rPr>
          <w:sz w:val="24"/>
          <w:szCs w:val="24"/>
        </w:rPr>
        <w:t>оценивать</w:t>
      </w:r>
      <w:r w:rsidRPr="00C601CA">
        <w:rPr>
          <w:spacing w:val="1"/>
          <w:sz w:val="24"/>
          <w:szCs w:val="24"/>
        </w:rPr>
        <w:t xml:space="preserve"> </w:t>
      </w:r>
      <w:r w:rsidRPr="00C601CA">
        <w:rPr>
          <w:sz w:val="24"/>
          <w:szCs w:val="24"/>
        </w:rPr>
        <w:t>объективность</w:t>
      </w:r>
      <w:r w:rsidRPr="00C601CA">
        <w:rPr>
          <w:spacing w:val="1"/>
          <w:sz w:val="24"/>
          <w:szCs w:val="24"/>
        </w:rPr>
        <w:t xml:space="preserve"> </w:t>
      </w:r>
      <w:r w:rsidRPr="00C601CA">
        <w:rPr>
          <w:sz w:val="24"/>
          <w:szCs w:val="24"/>
        </w:rPr>
        <w:t>информации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возможности</w:t>
      </w:r>
      <w:r w:rsidRPr="00C601CA">
        <w:rPr>
          <w:spacing w:val="1"/>
          <w:sz w:val="24"/>
          <w:szCs w:val="24"/>
        </w:rPr>
        <w:t xml:space="preserve"> </w:t>
      </w:r>
      <w:r w:rsidRPr="00C601CA">
        <w:rPr>
          <w:sz w:val="24"/>
          <w:szCs w:val="24"/>
        </w:rPr>
        <w:t>её</w:t>
      </w:r>
      <w:r w:rsidRPr="00C601CA">
        <w:rPr>
          <w:spacing w:val="1"/>
          <w:sz w:val="24"/>
          <w:szCs w:val="24"/>
        </w:rPr>
        <w:t xml:space="preserve"> </w:t>
      </w:r>
      <w:r w:rsidRPr="00C601CA">
        <w:rPr>
          <w:sz w:val="24"/>
          <w:szCs w:val="24"/>
        </w:rPr>
        <w:t>использования</w:t>
      </w:r>
      <w:r w:rsidRPr="00C601CA">
        <w:rPr>
          <w:spacing w:val="1"/>
          <w:sz w:val="24"/>
          <w:szCs w:val="24"/>
        </w:rPr>
        <w:t xml:space="preserve"> </w:t>
      </w:r>
      <w:r w:rsidRPr="00C601CA">
        <w:rPr>
          <w:sz w:val="24"/>
          <w:szCs w:val="24"/>
        </w:rPr>
        <w:t>для</w:t>
      </w:r>
      <w:r w:rsidRPr="00C601CA">
        <w:rPr>
          <w:spacing w:val="2"/>
          <w:sz w:val="24"/>
          <w:szCs w:val="24"/>
        </w:rPr>
        <w:t xml:space="preserve"> </w:t>
      </w:r>
      <w:r w:rsidRPr="00C601CA">
        <w:rPr>
          <w:sz w:val="24"/>
          <w:szCs w:val="24"/>
        </w:rPr>
        <w:t>решения</w:t>
      </w:r>
      <w:r w:rsidRPr="00C601CA">
        <w:rPr>
          <w:spacing w:val="1"/>
          <w:sz w:val="24"/>
          <w:szCs w:val="24"/>
        </w:rPr>
        <w:t xml:space="preserve"> </w:t>
      </w:r>
      <w:r w:rsidRPr="00C601CA">
        <w:rPr>
          <w:sz w:val="24"/>
          <w:szCs w:val="24"/>
        </w:rPr>
        <w:t>конкретных</w:t>
      </w:r>
      <w:r w:rsidRPr="00C601CA">
        <w:rPr>
          <w:spacing w:val="2"/>
          <w:sz w:val="24"/>
          <w:szCs w:val="24"/>
        </w:rPr>
        <w:t xml:space="preserve"> </w:t>
      </w:r>
      <w:r w:rsidRPr="00C601CA">
        <w:rPr>
          <w:sz w:val="24"/>
          <w:szCs w:val="24"/>
        </w:rPr>
        <w:t>учебных</w:t>
      </w:r>
      <w:r w:rsidRPr="00C601CA">
        <w:rPr>
          <w:spacing w:val="-4"/>
          <w:sz w:val="24"/>
          <w:szCs w:val="24"/>
        </w:rPr>
        <w:t xml:space="preserve"> </w:t>
      </w:r>
      <w:r w:rsidRPr="00C601CA">
        <w:rPr>
          <w:sz w:val="24"/>
          <w:szCs w:val="24"/>
        </w:rPr>
        <w:t>задач;</w:t>
      </w:r>
    </w:p>
    <w:p w:rsidR="00DD2CB4" w:rsidRPr="00C601CA" w:rsidRDefault="00443BE7" w:rsidP="00C601CA">
      <w:pPr>
        <w:pStyle w:val="a7"/>
        <w:rPr>
          <w:sz w:val="24"/>
          <w:szCs w:val="24"/>
        </w:rPr>
      </w:pPr>
      <w:r w:rsidRPr="00C601CA">
        <w:rPr>
          <w:sz w:val="24"/>
          <w:szCs w:val="24"/>
        </w:rPr>
        <w:t>следовать при выполнении работы инструкциям</w:t>
      </w:r>
      <w:r w:rsidRPr="00C601CA">
        <w:rPr>
          <w:spacing w:val="1"/>
          <w:sz w:val="24"/>
          <w:szCs w:val="24"/>
        </w:rPr>
        <w:t xml:space="preserve"> </w:t>
      </w:r>
      <w:r w:rsidRPr="00C601CA">
        <w:rPr>
          <w:sz w:val="24"/>
          <w:szCs w:val="24"/>
        </w:rPr>
        <w:t>учителя или представленным в других</w:t>
      </w:r>
      <w:r w:rsidRPr="00C601CA">
        <w:rPr>
          <w:spacing w:val="1"/>
          <w:sz w:val="24"/>
          <w:szCs w:val="24"/>
        </w:rPr>
        <w:t xml:space="preserve"> </w:t>
      </w:r>
      <w:r w:rsidRPr="00C601CA">
        <w:rPr>
          <w:sz w:val="24"/>
          <w:szCs w:val="24"/>
        </w:rPr>
        <w:t>информационных</w:t>
      </w:r>
      <w:r w:rsidRPr="00C601CA">
        <w:rPr>
          <w:spacing w:val="-4"/>
          <w:sz w:val="24"/>
          <w:szCs w:val="24"/>
        </w:rPr>
        <w:t xml:space="preserve"> </w:t>
      </w:r>
      <w:r w:rsidRPr="00C601CA">
        <w:rPr>
          <w:sz w:val="24"/>
          <w:szCs w:val="24"/>
        </w:rPr>
        <w:t>источниках.</w:t>
      </w:r>
    </w:p>
    <w:p w:rsidR="00DD2CB4" w:rsidRPr="00C601CA" w:rsidRDefault="00443BE7" w:rsidP="00C601CA">
      <w:pPr>
        <w:pStyle w:val="a7"/>
        <w:rPr>
          <w:sz w:val="24"/>
          <w:szCs w:val="24"/>
        </w:rPr>
      </w:pPr>
      <w:r w:rsidRPr="00C601CA">
        <w:rPr>
          <w:sz w:val="24"/>
          <w:szCs w:val="24"/>
        </w:rPr>
        <w:t>У</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будут</w:t>
      </w:r>
      <w:r w:rsidRPr="00C601CA">
        <w:rPr>
          <w:spacing w:val="1"/>
          <w:sz w:val="24"/>
          <w:szCs w:val="24"/>
        </w:rPr>
        <w:t xml:space="preserve"> </w:t>
      </w:r>
      <w:r w:rsidRPr="00C601CA">
        <w:rPr>
          <w:sz w:val="24"/>
          <w:szCs w:val="24"/>
        </w:rPr>
        <w:t>сформированы</w:t>
      </w:r>
      <w:r w:rsidRPr="00C601CA">
        <w:rPr>
          <w:spacing w:val="1"/>
          <w:sz w:val="24"/>
          <w:szCs w:val="24"/>
        </w:rPr>
        <w:t xml:space="preserve"> </w:t>
      </w:r>
      <w:r w:rsidRPr="00C601CA">
        <w:rPr>
          <w:sz w:val="24"/>
          <w:szCs w:val="24"/>
        </w:rPr>
        <w:t>следующие</w:t>
      </w:r>
      <w:r w:rsidRPr="00C601CA">
        <w:rPr>
          <w:spacing w:val="1"/>
          <w:sz w:val="24"/>
          <w:szCs w:val="24"/>
        </w:rPr>
        <w:t xml:space="preserve"> </w:t>
      </w:r>
      <w:r w:rsidRPr="00C601CA">
        <w:rPr>
          <w:sz w:val="24"/>
          <w:szCs w:val="24"/>
        </w:rPr>
        <w:t>умения</w:t>
      </w:r>
      <w:r w:rsidRPr="00C601CA">
        <w:rPr>
          <w:spacing w:val="1"/>
          <w:sz w:val="24"/>
          <w:szCs w:val="24"/>
        </w:rPr>
        <w:t xml:space="preserve"> </w:t>
      </w:r>
      <w:r w:rsidRPr="00C601CA">
        <w:rPr>
          <w:sz w:val="24"/>
          <w:szCs w:val="24"/>
        </w:rPr>
        <w:t>общения</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1"/>
          <w:sz w:val="24"/>
          <w:szCs w:val="24"/>
        </w:rPr>
        <w:t xml:space="preserve"> </w:t>
      </w:r>
      <w:r w:rsidRPr="00C601CA">
        <w:rPr>
          <w:sz w:val="24"/>
          <w:szCs w:val="24"/>
        </w:rPr>
        <w:t>коммуникативных</w:t>
      </w:r>
      <w:r w:rsidRPr="00C601CA">
        <w:rPr>
          <w:spacing w:val="1"/>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вступать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диалог,</w:t>
      </w:r>
      <w:r w:rsidRPr="00C601CA">
        <w:rPr>
          <w:spacing w:val="1"/>
          <w:sz w:val="24"/>
          <w:szCs w:val="24"/>
        </w:rPr>
        <w:t xml:space="preserve"> </w:t>
      </w:r>
      <w:r w:rsidRPr="00C601CA">
        <w:rPr>
          <w:sz w:val="24"/>
          <w:szCs w:val="24"/>
        </w:rPr>
        <w:t>задавать</w:t>
      </w:r>
      <w:r w:rsidRPr="00C601CA">
        <w:rPr>
          <w:spacing w:val="1"/>
          <w:sz w:val="24"/>
          <w:szCs w:val="24"/>
        </w:rPr>
        <w:t xml:space="preserve"> </w:t>
      </w:r>
      <w:r w:rsidRPr="00C601CA">
        <w:rPr>
          <w:sz w:val="24"/>
          <w:szCs w:val="24"/>
        </w:rPr>
        <w:t>собеседнику</w:t>
      </w:r>
      <w:r w:rsidRPr="00C601CA">
        <w:rPr>
          <w:spacing w:val="1"/>
          <w:sz w:val="24"/>
          <w:szCs w:val="24"/>
        </w:rPr>
        <w:t xml:space="preserve"> </w:t>
      </w:r>
      <w:r w:rsidRPr="00C601CA">
        <w:rPr>
          <w:sz w:val="24"/>
          <w:szCs w:val="24"/>
        </w:rPr>
        <w:t>вопросы,</w:t>
      </w:r>
      <w:r w:rsidRPr="00C601CA">
        <w:rPr>
          <w:spacing w:val="1"/>
          <w:sz w:val="24"/>
          <w:szCs w:val="24"/>
        </w:rPr>
        <w:t xml:space="preserve"> </w:t>
      </w:r>
      <w:r w:rsidRPr="00C601CA">
        <w:rPr>
          <w:sz w:val="24"/>
          <w:szCs w:val="24"/>
        </w:rPr>
        <w:t>использовать</w:t>
      </w:r>
      <w:r w:rsidRPr="00C601CA">
        <w:rPr>
          <w:spacing w:val="1"/>
          <w:sz w:val="24"/>
          <w:szCs w:val="24"/>
        </w:rPr>
        <w:t xml:space="preserve"> </w:t>
      </w:r>
      <w:r w:rsidRPr="00C601CA">
        <w:rPr>
          <w:sz w:val="24"/>
          <w:szCs w:val="24"/>
        </w:rPr>
        <w:t>реплики-уточнения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дополнения,</w:t>
      </w:r>
      <w:r w:rsidRPr="00C601CA">
        <w:rPr>
          <w:spacing w:val="1"/>
          <w:sz w:val="24"/>
          <w:szCs w:val="24"/>
        </w:rPr>
        <w:t xml:space="preserve"> </w:t>
      </w:r>
      <w:r w:rsidRPr="00C601CA">
        <w:rPr>
          <w:sz w:val="24"/>
          <w:szCs w:val="24"/>
        </w:rPr>
        <w:t>формулировать</w:t>
      </w:r>
      <w:r w:rsidRPr="00C601CA">
        <w:rPr>
          <w:spacing w:val="1"/>
          <w:sz w:val="24"/>
          <w:szCs w:val="24"/>
        </w:rPr>
        <w:t xml:space="preserve"> </w:t>
      </w:r>
      <w:r w:rsidRPr="00C601CA">
        <w:rPr>
          <w:sz w:val="24"/>
          <w:szCs w:val="24"/>
        </w:rPr>
        <w:t>собственное</w:t>
      </w:r>
      <w:r w:rsidRPr="00C601CA">
        <w:rPr>
          <w:spacing w:val="1"/>
          <w:sz w:val="24"/>
          <w:szCs w:val="24"/>
        </w:rPr>
        <w:t xml:space="preserve"> </w:t>
      </w:r>
      <w:r w:rsidRPr="00C601CA">
        <w:rPr>
          <w:sz w:val="24"/>
          <w:szCs w:val="24"/>
        </w:rPr>
        <w:t>мнение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идеи,</w:t>
      </w:r>
      <w:r w:rsidRPr="00C601CA">
        <w:rPr>
          <w:spacing w:val="1"/>
          <w:sz w:val="24"/>
          <w:szCs w:val="24"/>
        </w:rPr>
        <w:t xml:space="preserve"> </w:t>
      </w:r>
      <w:r w:rsidRPr="00C601CA">
        <w:rPr>
          <w:sz w:val="24"/>
          <w:szCs w:val="24"/>
        </w:rPr>
        <w:t>аргументированно</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излагать,</w:t>
      </w:r>
      <w:r w:rsidRPr="00C601CA">
        <w:rPr>
          <w:spacing w:val="1"/>
          <w:sz w:val="24"/>
          <w:szCs w:val="24"/>
        </w:rPr>
        <w:t xml:space="preserve"> </w:t>
      </w:r>
      <w:r w:rsidRPr="00C601CA">
        <w:rPr>
          <w:sz w:val="24"/>
          <w:szCs w:val="24"/>
        </w:rPr>
        <w:t>выслушивать</w:t>
      </w:r>
      <w:r w:rsidRPr="00C601CA">
        <w:rPr>
          <w:spacing w:val="2"/>
          <w:sz w:val="24"/>
          <w:szCs w:val="24"/>
        </w:rPr>
        <w:t xml:space="preserve"> </w:t>
      </w:r>
      <w:r w:rsidRPr="00C601CA">
        <w:rPr>
          <w:sz w:val="24"/>
          <w:szCs w:val="24"/>
        </w:rPr>
        <w:t>разные</w:t>
      </w:r>
      <w:r w:rsidRPr="00C601CA">
        <w:rPr>
          <w:spacing w:val="-4"/>
          <w:sz w:val="24"/>
          <w:szCs w:val="24"/>
        </w:rPr>
        <w:t xml:space="preserve"> </w:t>
      </w:r>
      <w:r w:rsidRPr="00C601CA">
        <w:rPr>
          <w:sz w:val="24"/>
          <w:szCs w:val="24"/>
        </w:rPr>
        <w:t>мнения,</w:t>
      </w:r>
      <w:r w:rsidRPr="00C601CA">
        <w:rPr>
          <w:spacing w:val="4"/>
          <w:sz w:val="24"/>
          <w:szCs w:val="24"/>
        </w:rPr>
        <w:t xml:space="preserve"> </w:t>
      </w:r>
      <w:r w:rsidRPr="00C601CA">
        <w:rPr>
          <w:sz w:val="24"/>
          <w:szCs w:val="24"/>
        </w:rPr>
        <w:t>учитывать</w:t>
      </w:r>
      <w:r w:rsidRPr="00C601CA">
        <w:rPr>
          <w:spacing w:val="2"/>
          <w:sz w:val="24"/>
          <w:szCs w:val="24"/>
        </w:rPr>
        <w:t xml:space="preserve"> </w:t>
      </w:r>
      <w:r w:rsidRPr="00C601CA">
        <w:rPr>
          <w:sz w:val="24"/>
          <w:szCs w:val="24"/>
        </w:rPr>
        <w:t>их</w:t>
      </w:r>
      <w:r w:rsidRPr="00C601CA">
        <w:rPr>
          <w:spacing w:val="3"/>
          <w:sz w:val="24"/>
          <w:szCs w:val="24"/>
        </w:rPr>
        <w:t xml:space="preserve"> </w:t>
      </w:r>
      <w:r w:rsidRPr="00C601CA">
        <w:rPr>
          <w:sz w:val="24"/>
          <w:szCs w:val="24"/>
        </w:rPr>
        <w:t>в</w:t>
      </w:r>
      <w:r w:rsidRPr="00C601CA">
        <w:rPr>
          <w:spacing w:val="-1"/>
          <w:sz w:val="24"/>
          <w:szCs w:val="24"/>
        </w:rPr>
        <w:t xml:space="preserve"> </w:t>
      </w:r>
      <w:r w:rsidRPr="00C601CA">
        <w:rPr>
          <w:sz w:val="24"/>
          <w:szCs w:val="24"/>
        </w:rPr>
        <w:t>диалоге;</w:t>
      </w:r>
    </w:p>
    <w:p w:rsidR="00DD2CB4" w:rsidRPr="00C601CA" w:rsidRDefault="00443BE7" w:rsidP="00C601CA">
      <w:pPr>
        <w:pStyle w:val="a7"/>
        <w:rPr>
          <w:sz w:val="24"/>
          <w:szCs w:val="24"/>
        </w:rPr>
      </w:pPr>
      <w:r w:rsidRPr="00C601CA">
        <w:rPr>
          <w:sz w:val="24"/>
          <w:szCs w:val="24"/>
        </w:rPr>
        <w:t>создавать тексты-описания на основе наблюдений (рассматривания) изделий декоративно-</w:t>
      </w:r>
      <w:r w:rsidRPr="00C601CA">
        <w:rPr>
          <w:spacing w:val="1"/>
          <w:sz w:val="24"/>
          <w:szCs w:val="24"/>
        </w:rPr>
        <w:t xml:space="preserve"> </w:t>
      </w:r>
      <w:r w:rsidRPr="00C601CA">
        <w:rPr>
          <w:sz w:val="24"/>
          <w:szCs w:val="24"/>
        </w:rPr>
        <w:t>прикладного</w:t>
      </w:r>
      <w:r w:rsidRPr="00C601CA">
        <w:rPr>
          <w:spacing w:val="1"/>
          <w:sz w:val="24"/>
          <w:szCs w:val="24"/>
        </w:rPr>
        <w:t xml:space="preserve"> </w:t>
      </w:r>
      <w:r w:rsidRPr="00C601CA">
        <w:rPr>
          <w:sz w:val="24"/>
          <w:szCs w:val="24"/>
        </w:rPr>
        <w:t>искусства</w:t>
      </w:r>
      <w:r w:rsidRPr="00C601CA">
        <w:rPr>
          <w:spacing w:val="1"/>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России;</w:t>
      </w:r>
    </w:p>
    <w:p w:rsidR="00DD2CB4" w:rsidRPr="00C601CA" w:rsidRDefault="00443BE7" w:rsidP="00C601CA">
      <w:pPr>
        <w:pStyle w:val="a7"/>
        <w:rPr>
          <w:sz w:val="24"/>
          <w:szCs w:val="24"/>
        </w:rPr>
      </w:pPr>
      <w:r w:rsidRPr="00C601CA">
        <w:rPr>
          <w:sz w:val="24"/>
          <w:szCs w:val="24"/>
        </w:rPr>
        <w:t>строить</w:t>
      </w:r>
      <w:r w:rsidRPr="00C601CA">
        <w:rPr>
          <w:spacing w:val="1"/>
          <w:sz w:val="24"/>
          <w:szCs w:val="24"/>
        </w:rPr>
        <w:t xml:space="preserve"> </w:t>
      </w:r>
      <w:r w:rsidRPr="00C601CA">
        <w:rPr>
          <w:sz w:val="24"/>
          <w:szCs w:val="24"/>
        </w:rPr>
        <w:t>рассуждения</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связях</w:t>
      </w:r>
      <w:r w:rsidRPr="00C601CA">
        <w:rPr>
          <w:spacing w:val="1"/>
          <w:sz w:val="24"/>
          <w:szCs w:val="24"/>
        </w:rPr>
        <w:t xml:space="preserve"> </w:t>
      </w:r>
      <w:r w:rsidRPr="00C601CA">
        <w:rPr>
          <w:sz w:val="24"/>
          <w:szCs w:val="24"/>
        </w:rPr>
        <w:t>природного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предметного</w:t>
      </w:r>
      <w:r w:rsidRPr="00C601CA">
        <w:rPr>
          <w:spacing w:val="1"/>
          <w:sz w:val="24"/>
          <w:szCs w:val="24"/>
        </w:rPr>
        <w:t xml:space="preserve"> </w:t>
      </w:r>
      <w:r w:rsidRPr="00C601CA">
        <w:rPr>
          <w:sz w:val="24"/>
          <w:szCs w:val="24"/>
        </w:rPr>
        <w:t>мира,</w:t>
      </w:r>
      <w:r w:rsidRPr="00C601CA">
        <w:rPr>
          <w:spacing w:val="1"/>
          <w:sz w:val="24"/>
          <w:szCs w:val="24"/>
        </w:rPr>
        <w:t xml:space="preserve"> </w:t>
      </w:r>
      <w:r w:rsidRPr="00C601CA">
        <w:rPr>
          <w:sz w:val="24"/>
          <w:szCs w:val="24"/>
        </w:rPr>
        <w:t>простые</w:t>
      </w:r>
      <w:r w:rsidRPr="00C601CA">
        <w:rPr>
          <w:spacing w:val="1"/>
          <w:sz w:val="24"/>
          <w:szCs w:val="24"/>
        </w:rPr>
        <w:t xml:space="preserve"> </w:t>
      </w:r>
      <w:r w:rsidRPr="00C601CA">
        <w:rPr>
          <w:sz w:val="24"/>
          <w:szCs w:val="24"/>
        </w:rPr>
        <w:t>суждения</w:t>
      </w:r>
      <w:r w:rsidRPr="00C601CA">
        <w:rPr>
          <w:spacing w:val="1"/>
          <w:sz w:val="24"/>
          <w:szCs w:val="24"/>
        </w:rPr>
        <w:t xml:space="preserve"> </w:t>
      </w:r>
      <w:r w:rsidRPr="00C601CA">
        <w:rPr>
          <w:sz w:val="24"/>
          <w:szCs w:val="24"/>
        </w:rPr>
        <w:t>(небольшие тексты)</w:t>
      </w:r>
      <w:r w:rsidRPr="00C601CA">
        <w:rPr>
          <w:spacing w:val="-2"/>
          <w:sz w:val="24"/>
          <w:szCs w:val="24"/>
        </w:rPr>
        <w:t xml:space="preserve"> </w:t>
      </w:r>
      <w:r w:rsidRPr="00C601CA">
        <w:rPr>
          <w:sz w:val="24"/>
          <w:szCs w:val="24"/>
        </w:rPr>
        <w:t>об</w:t>
      </w:r>
      <w:r w:rsidRPr="00C601CA">
        <w:rPr>
          <w:spacing w:val="-6"/>
          <w:sz w:val="24"/>
          <w:szCs w:val="24"/>
        </w:rPr>
        <w:t xml:space="preserve"> </w:t>
      </w:r>
      <w:r w:rsidRPr="00C601CA">
        <w:rPr>
          <w:sz w:val="24"/>
          <w:szCs w:val="24"/>
        </w:rPr>
        <w:t>объекте,</w:t>
      </w:r>
      <w:r w:rsidRPr="00C601CA">
        <w:rPr>
          <w:spacing w:val="3"/>
          <w:sz w:val="24"/>
          <w:szCs w:val="24"/>
        </w:rPr>
        <w:t xml:space="preserve"> </w:t>
      </w:r>
      <w:r w:rsidRPr="00C601CA">
        <w:rPr>
          <w:sz w:val="24"/>
          <w:szCs w:val="24"/>
        </w:rPr>
        <w:t>его</w:t>
      </w:r>
      <w:r w:rsidRPr="00C601CA">
        <w:rPr>
          <w:spacing w:val="6"/>
          <w:sz w:val="24"/>
          <w:szCs w:val="24"/>
        </w:rPr>
        <w:t xml:space="preserve"> </w:t>
      </w:r>
      <w:r w:rsidRPr="00C601CA">
        <w:rPr>
          <w:sz w:val="24"/>
          <w:szCs w:val="24"/>
        </w:rPr>
        <w:t>строении,</w:t>
      </w:r>
      <w:r w:rsidRPr="00C601CA">
        <w:rPr>
          <w:spacing w:val="-2"/>
          <w:sz w:val="24"/>
          <w:szCs w:val="24"/>
        </w:rPr>
        <w:t xml:space="preserve"> </w:t>
      </w:r>
      <w:r w:rsidRPr="00C601CA">
        <w:rPr>
          <w:sz w:val="24"/>
          <w:szCs w:val="24"/>
        </w:rPr>
        <w:t>свойствах</w:t>
      </w:r>
      <w:r w:rsidRPr="00C601CA">
        <w:rPr>
          <w:spacing w:val="-4"/>
          <w:sz w:val="24"/>
          <w:szCs w:val="24"/>
        </w:rPr>
        <w:t xml:space="preserve"> </w:t>
      </w:r>
      <w:r w:rsidRPr="00C601CA">
        <w:rPr>
          <w:sz w:val="24"/>
          <w:szCs w:val="24"/>
        </w:rPr>
        <w:t>и</w:t>
      </w:r>
      <w:r w:rsidRPr="00C601CA">
        <w:rPr>
          <w:spacing w:val="2"/>
          <w:sz w:val="24"/>
          <w:szCs w:val="24"/>
        </w:rPr>
        <w:t xml:space="preserve"> </w:t>
      </w:r>
      <w:r w:rsidRPr="00C601CA">
        <w:rPr>
          <w:sz w:val="24"/>
          <w:szCs w:val="24"/>
        </w:rPr>
        <w:t>способах</w:t>
      </w:r>
      <w:r w:rsidRPr="00C601CA">
        <w:rPr>
          <w:spacing w:val="-3"/>
          <w:sz w:val="24"/>
          <w:szCs w:val="24"/>
        </w:rPr>
        <w:t xml:space="preserve"> </w:t>
      </w:r>
      <w:r w:rsidRPr="00C601CA">
        <w:rPr>
          <w:sz w:val="24"/>
          <w:szCs w:val="24"/>
        </w:rPr>
        <w:t>создания;</w:t>
      </w:r>
    </w:p>
    <w:p w:rsidR="00DD2CB4" w:rsidRPr="00C601CA" w:rsidRDefault="00443BE7" w:rsidP="00C601CA">
      <w:pPr>
        <w:pStyle w:val="a7"/>
        <w:rPr>
          <w:sz w:val="24"/>
          <w:szCs w:val="24"/>
        </w:rPr>
      </w:pPr>
      <w:r w:rsidRPr="00C601CA">
        <w:rPr>
          <w:sz w:val="24"/>
          <w:szCs w:val="24"/>
        </w:rPr>
        <w:t>объяснять</w:t>
      </w:r>
      <w:r w:rsidRPr="00C601CA">
        <w:rPr>
          <w:spacing w:val="-4"/>
          <w:sz w:val="24"/>
          <w:szCs w:val="24"/>
        </w:rPr>
        <w:t xml:space="preserve"> </w:t>
      </w:r>
      <w:r w:rsidRPr="00C601CA">
        <w:rPr>
          <w:sz w:val="24"/>
          <w:szCs w:val="24"/>
        </w:rPr>
        <w:t>последовательность</w:t>
      </w:r>
      <w:r w:rsidRPr="00C601CA">
        <w:rPr>
          <w:spacing w:val="-1"/>
          <w:sz w:val="24"/>
          <w:szCs w:val="24"/>
        </w:rPr>
        <w:t xml:space="preserve"> </w:t>
      </w:r>
      <w:r w:rsidRPr="00C601CA">
        <w:rPr>
          <w:sz w:val="24"/>
          <w:szCs w:val="24"/>
        </w:rPr>
        <w:t>совершаемых</w:t>
      </w:r>
      <w:r w:rsidRPr="00C601CA">
        <w:rPr>
          <w:spacing w:val="-6"/>
          <w:sz w:val="24"/>
          <w:szCs w:val="24"/>
        </w:rPr>
        <w:t xml:space="preserve"> </w:t>
      </w:r>
      <w:r w:rsidRPr="00C601CA">
        <w:rPr>
          <w:sz w:val="24"/>
          <w:szCs w:val="24"/>
        </w:rPr>
        <w:t>действий</w:t>
      </w:r>
      <w:r w:rsidRPr="00C601CA">
        <w:rPr>
          <w:spacing w:val="-5"/>
          <w:sz w:val="24"/>
          <w:szCs w:val="24"/>
        </w:rPr>
        <w:t xml:space="preserve"> </w:t>
      </w:r>
      <w:r w:rsidRPr="00C601CA">
        <w:rPr>
          <w:sz w:val="24"/>
          <w:szCs w:val="24"/>
        </w:rPr>
        <w:t>при</w:t>
      </w:r>
      <w:r w:rsidRPr="00C601CA">
        <w:rPr>
          <w:spacing w:val="-4"/>
          <w:sz w:val="24"/>
          <w:szCs w:val="24"/>
        </w:rPr>
        <w:t xml:space="preserve"> </w:t>
      </w:r>
      <w:r w:rsidRPr="00C601CA">
        <w:rPr>
          <w:sz w:val="24"/>
          <w:szCs w:val="24"/>
        </w:rPr>
        <w:t>создании</w:t>
      </w:r>
      <w:r w:rsidRPr="00C601CA">
        <w:rPr>
          <w:spacing w:val="-5"/>
          <w:sz w:val="24"/>
          <w:szCs w:val="24"/>
        </w:rPr>
        <w:t xml:space="preserve"> </w:t>
      </w:r>
      <w:r w:rsidRPr="00C601CA">
        <w:rPr>
          <w:sz w:val="24"/>
          <w:szCs w:val="24"/>
        </w:rPr>
        <w:t>изделия.</w:t>
      </w:r>
    </w:p>
    <w:p w:rsidR="00DD2CB4" w:rsidRPr="00C601CA" w:rsidRDefault="00443BE7" w:rsidP="00C601CA">
      <w:pPr>
        <w:pStyle w:val="a7"/>
        <w:rPr>
          <w:sz w:val="24"/>
          <w:szCs w:val="24"/>
        </w:rPr>
      </w:pPr>
      <w:r w:rsidRPr="00C601CA">
        <w:rPr>
          <w:sz w:val="24"/>
          <w:szCs w:val="24"/>
        </w:rPr>
        <w:t>У</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будут</w:t>
      </w:r>
      <w:r w:rsidRPr="00C601CA">
        <w:rPr>
          <w:spacing w:val="1"/>
          <w:sz w:val="24"/>
          <w:szCs w:val="24"/>
        </w:rPr>
        <w:t xml:space="preserve"> </w:t>
      </w:r>
      <w:r w:rsidRPr="00C601CA">
        <w:rPr>
          <w:sz w:val="24"/>
          <w:szCs w:val="24"/>
        </w:rPr>
        <w:t>сформированы</w:t>
      </w:r>
      <w:r w:rsidRPr="00C601CA">
        <w:rPr>
          <w:spacing w:val="1"/>
          <w:sz w:val="24"/>
          <w:szCs w:val="24"/>
        </w:rPr>
        <w:t xml:space="preserve"> </w:t>
      </w:r>
      <w:r w:rsidRPr="00C601CA">
        <w:rPr>
          <w:sz w:val="24"/>
          <w:szCs w:val="24"/>
        </w:rPr>
        <w:t>следующие</w:t>
      </w:r>
      <w:r w:rsidRPr="00C601CA">
        <w:rPr>
          <w:spacing w:val="1"/>
          <w:sz w:val="24"/>
          <w:szCs w:val="24"/>
        </w:rPr>
        <w:t xml:space="preserve"> </w:t>
      </w:r>
      <w:r w:rsidRPr="00C601CA">
        <w:rPr>
          <w:sz w:val="24"/>
          <w:szCs w:val="24"/>
        </w:rPr>
        <w:t>умения</w:t>
      </w:r>
      <w:r w:rsidRPr="00C601CA">
        <w:rPr>
          <w:spacing w:val="1"/>
          <w:sz w:val="24"/>
          <w:szCs w:val="24"/>
        </w:rPr>
        <w:t xml:space="preserve"> </w:t>
      </w:r>
      <w:r w:rsidRPr="00C601CA">
        <w:rPr>
          <w:sz w:val="24"/>
          <w:szCs w:val="24"/>
        </w:rPr>
        <w:t>самоорганизации</w:t>
      </w:r>
      <w:r w:rsidRPr="00C601CA">
        <w:rPr>
          <w:spacing w:val="61"/>
          <w:sz w:val="24"/>
          <w:szCs w:val="24"/>
        </w:rPr>
        <w:t xml:space="preserve"> </w:t>
      </w:r>
      <w:r w:rsidRPr="00C601CA">
        <w:rPr>
          <w:sz w:val="24"/>
          <w:szCs w:val="24"/>
        </w:rPr>
        <w:t>и</w:t>
      </w:r>
      <w:r w:rsidRPr="00C601CA">
        <w:rPr>
          <w:spacing w:val="1"/>
          <w:sz w:val="24"/>
          <w:szCs w:val="24"/>
        </w:rPr>
        <w:t xml:space="preserve"> </w:t>
      </w:r>
      <w:r w:rsidRPr="00C601CA">
        <w:rPr>
          <w:sz w:val="24"/>
          <w:szCs w:val="24"/>
        </w:rPr>
        <w:t>самоконтроля</w:t>
      </w:r>
      <w:r w:rsidRPr="00C601CA">
        <w:rPr>
          <w:spacing w:val="-4"/>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3"/>
          <w:sz w:val="24"/>
          <w:szCs w:val="24"/>
        </w:rPr>
        <w:t xml:space="preserve"> </w:t>
      </w:r>
      <w:r w:rsidRPr="00C601CA">
        <w:rPr>
          <w:sz w:val="24"/>
          <w:szCs w:val="24"/>
        </w:rPr>
        <w:t>регулятивных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рационально</w:t>
      </w:r>
      <w:r w:rsidRPr="00C601CA">
        <w:rPr>
          <w:spacing w:val="1"/>
          <w:sz w:val="24"/>
          <w:szCs w:val="24"/>
        </w:rPr>
        <w:t xml:space="preserve"> </w:t>
      </w:r>
      <w:r w:rsidRPr="00C601CA">
        <w:rPr>
          <w:sz w:val="24"/>
          <w:szCs w:val="24"/>
        </w:rPr>
        <w:t>организовывать</w:t>
      </w:r>
      <w:r w:rsidRPr="00C601CA">
        <w:rPr>
          <w:spacing w:val="1"/>
          <w:sz w:val="24"/>
          <w:szCs w:val="24"/>
        </w:rPr>
        <w:t xml:space="preserve"> </w:t>
      </w:r>
      <w:r w:rsidRPr="00C601CA">
        <w:rPr>
          <w:sz w:val="24"/>
          <w:szCs w:val="24"/>
        </w:rPr>
        <w:t>свою</w:t>
      </w:r>
      <w:r w:rsidRPr="00C601CA">
        <w:rPr>
          <w:spacing w:val="1"/>
          <w:sz w:val="24"/>
          <w:szCs w:val="24"/>
        </w:rPr>
        <w:t xml:space="preserve"> </w:t>
      </w:r>
      <w:r w:rsidRPr="00C601CA">
        <w:rPr>
          <w:sz w:val="24"/>
          <w:szCs w:val="24"/>
        </w:rPr>
        <w:t>работу</w:t>
      </w:r>
      <w:r w:rsidRPr="00C601CA">
        <w:rPr>
          <w:spacing w:val="1"/>
          <w:sz w:val="24"/>
          <w:szCs w:val="24"/>
        </w:rPr>
        <w:t xml:space="preserve"> </w:t>
      </w:r>
      <w:r w:rsidRPr="00C601CA">
        <w:rPr>
          <w:sz w:val="24"/>
          <w:szCs w:val="24"/>
        </w:rPr>
        <w:t>(подготовка</w:t>
      </w:r>
      <w:r w:rsidRPr="00C601CA">
        <w:rPr>
          <w:spacing w:val="1"/>
          <w:sz w:val="24"/>
          <w:szCs w:val="24"/>
        </w:rPr>
        <w:t xml:space="preserve"> </w:t>
      </w:r>
      <w:r w:rsidRPr="00C601CA">
        <w:rPr>
          <w:sz w:val="24"/>
          <w:szCs w:val="24"/>
        </w:rPr>
        <w:t>рабочего</w:t>
      </w:r>
      <w:r w:rsidRPr="00C601CA">
        <w:rPr>
          <w:spacing w:val="1"/>
          <w:sz w:val="24"/>
          <w:szCs w:val="24"/>
        </w:rPr>
        <w:t xml:space="preserve"> </w:t>
      </w:r>
      <w:r w:rsidRPr="00C601CA">
        <w:rPr>
          <w:sz w:val="24"/>
          <w:szCs w:val="24"/>
        </w:rPr>
        <w:t>места,</w:t>
      </w:r>
      <w:r w:rsidRPr="00C601CA">
        <w:rPr>
          <w:spacing w:val="1"/>
          <w:sz w:val="24"/>
          <w:szCs w:val="24"/>
        </w:rPr>
        <w:t xml:space="preserve"> </w:t>
      </w:r>
      <w:r w:rsidRPr="00C601CA">
        <w:rPr>
          <w:sz w:val="24"/>
          <w:szCs w:val="24"/>
        </w:rPr>
        <w:t>поддержание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наведение порядка,</w:t>
      </w:r>
      <w:r w:rsidRPr="00C601CA">
        <w:rPr>
          <w:spacing w:val="4"/>
          <w:sz w:val="24"/>
          <w:szCs w:val="24"/>
        </w:rPr>
        <w:t xml:space="preserve"> </w:t>
      </w:r>
      <w:r w:rsidRPr="00C601CA">
        <w:rPr>
          <w:sz w:val="24"/>
          <w:szCs w:val="24"/>
        </w:rPr>
        <w:t>уборка</w:t>
      </w:r>
      <w:r w:rsidRPr="00C601CA">
        <w:rPr>
          <w:spacing w:val="1"/>
          <w:sz w:val="24"/>
          <w:szCs w:val="24"/>
        </w:rPr>
        <w:t xml:space="preserve"> </w:t>
      </w:r>
      <w:r w:rsidRPr="00C601CA">
        <w:rPr>
          <w:sz w:val="24"/>
          <w:szCs w:val="24"/>
        </w:rPr>
        <w:t>после</w:t>
      </w:r>
      <w:r w:rsidRPr="00C601CA">
        <w:rPr>
          <w:spacing w:val="1"/>
          <w:sz w:val="24"/>
          <w:szCs w:val="24"/>
        </w:rPr>
        <w:t xml:space="preserve"> </w:t>
      </w:r>
      <w:r w:rsidRPr="00C601CA">
        <w:rPr>
          <w:sz w:val="24"/>
          <w:szCs w:val="24"/>
        </w:rPr>
        <w:t>работы);</w:t>
      </w:r>
    </w:p>
    <w:p w:rsidR="00DD2CB4" w:rsidRPr="00C601CA" w:rsidRDefault="00443BE7" w:rsidP="00C601CA">
      <w:pPr>
        <w:pStyle w:val="a7"/>
        <w:rPr>
          <w:sz w:val="24"/>
          <w:szCs w:val="24"/>
        </w:rPr>
      </w:pPr>
      <w:r w:rsidRPr="00C601CA">
        <w:rPr>
          <w:sz w:val="24"/>
          <w:szCs w:val="24"/>
        </w:rPr>
        <w:t>выполнять правила безопасности труда при выполнении работы;</w:t>
      </w:r>
      <w:r w:rsidRPr="00C601CA">
        <w:rPr>
          <w:spacing w:val="1"/>
          <w:sz w:val="24"/>
          <w:szCs w:val="24"/>
        </w:rPr>
        <w:t xml:space="preserve"> </w:t>
      </w:r>
      <w:r w:rsidRPr="00C601CA">
        <w:rPr>
          <w:sz w:val="24"/>
          <w:szCs w:val="24"/>
        </w:rPr>
        <w:t>планировать</w:t>
      </w:r>
      <w:r w:rsidRPr="00C601CA">
        <w:rPr>
          <w:spacing w:val="-5"/>
          <w:sz w:val="24"/>
          <w:szCs w:val="24"/>
        </w:rPr>
        <w:t xml:space="preserve"> </w:t>
      </w:r>
      <w:r w:rsidRPr="00C601CA">
        <w:rPr>
          <w:sz w:val="24"/>
          <w:szCs w:val="24"/>
        </w:rPr>
        <w:t>работу, соотносить</w:t>
      </w:r>
      <w:r w:rsidRPr="00C601CA">
        <w:rPr>
          <w:spacing w:val="-1"/>
          <w:sz w:val="24"/>
          <w:szCs w:val="24"/>
        </w:rPr>
        <w:t xml:space="preserve"> </w:t>
      </w:r>
      <w:r w:rsidRPr="00C601CA">
        <w:rPr>
          <w:sz w:val="24"/>
          <w:szCs w:val="24"/>
        </w:rPr>
        <w:t>свои</w:t>
      </w:r>
      <w:r w:rsidRPr="00C601CA">
        <w:rPr>
          <w:spacing w:val="3"/>
          <w:sz w:val="24"/>
          <w:szCs w:val="24"/>
        </w:rPr>
        <w:t xml:space="preserve"> </w:t>
      </w:r>
      <w:r w:rsidRPr="00C601CA">
        <w:rPr>
          <w:sz w:val="24"/>
          <w:szCs w:val="24"/>
        </w:rPr>
        <w:t>действия</w:t>
      </w:r>
      <w:r w:rsidRPr="00C601CA">
        <w:rPr>
          <w:spacing w:val="-6"/>
          <w:sz w:val="24"/>
          <w:szCs w:val="24"/>
        </w:rPr>
        <w:t xml:space="preserve"> </w:t>
      </w:r>
      <w:r w:rsidRPr="00C601CA">
        <w:rPr>
          <w:sz w:val="24"/>
          <w:szCs w:val="24"/>
        </w:rPr>
        <w:t>с</w:t>
      </w:r>
      <w:r w:rsidRPr="00C601CA">
        <w:rPr>
          <w:spacing w:val="-3"/>
          <w:sz w:val="24"/>
          <w:szCs w:val="24"/>
        </w:rPr>
        <w:t xml:space="preserve"> </w:t>
      </w:r>
      <w:r w:rsidRPr="00C601CA">
        <w:rPr>
          <w:sz w:val="24"/>
          <w:szCs w:val="24"/>
        </w:rPr>
        <w:t>поставленной</w:t>
      </w:r>
      <w:r w:rsidRPr="00C601CA">
        <w:rPr>
          <w:spacing w:val="-6"/>
          <w:sz w:val="24"/>
          <w:szCs w:val="24"/>
        </w:rPr>
        <w:t xml:space="preserve"> </w:t>
      </w:r>
      <w:r w:rsidRPr="00C601CA">
        <w:rPr>
          <w:sz w:val="24"/>
          <w:szCs w:val="24"/>
        </w:rPr>
        <w:t>целью;</w:t>
      </w:r>
    </w:p>
    <w:p w:rsidR="00DD2CB4" w:rsidRPr="00C601CA" w:rsidRDefault="00443BE7" w:rsidP="00C601CA">
      <w:pPr>
        <w:pStyle w:val="a7"/>
        <w:rPr>
          <w:sz w:val="24"/>
          <w:szCs w:val="24"/>
        </w:rPr>
      </w:pPr>
      <w:r w:rsidRPr="00C601CA">
        <w:rPr>
          <w:sz w:val="24"/>
          <w:szCs w:val="24"/>
        </w:rPr>
        <w:t>устанавливать</w:t>
      </w:r>
      <w:r w:rsidRPr="00C601CA">
        <w:rPr>
          <w:spacing w:val="1"/>
          <w:sz w:val="24"/>
          <w:szCs w:val="24"/>
        </w:rPr>
        <w:t xml:space="preserve"> </w:t>
      </w:r>
      <w:r w:rsidRPr="00C601CA">
        <w:rPr>
          <w:sz w:val="24"/>
          <w:szCs w:val="24"/>
        </w:rPr>
        <w:t>причинно-следственные</w:t>
      </w:r>
      <w:r w:rsidRPr="00C601CA">
        <w:rPr>
          <w:spacing w:val="1"/>
          <w:sz w:val="24"/>
          <w:szCs w:val="24"/>
        </w:rPr>
        <w:t xml:space="preserve"> </w:t>
      </w:r>
      <w:r w:rsidRPr="00C601CA">
        <w:rPr>
          <w:sz w:val="24"/>
          <w:szCs w:val="24"/>
        </w:rPr>
        <w:t>связи</w:t>
      </w:r>
      <w:r w:rsidRPr="00C601CA">
        <w:rPr>
          <w:spacing w:val="1"/>
          <w:sz w:val="24"/>
          <w:szCs w:val="24"/>
        </w:rPr>
        <w:t xml:space="preserve"> </w:t>
      </w:r>
      <w:r w:rsidRPr="00C601CA">
        <w:rPr>
          <w:sz w:val="24"/>
          <w:szCs w:val="24"/>
        </w:rPr>
        <w:t>между</w:t>
      </w:r>
      <w:r w:rsidRPr="00C601CA">
        <w:rPr>
          <w:spacing w:val="1"/>
          <w:sz w:val="24"/>
          <w:szCs w:val="24"/>
        </w:rPr>
        <w:t xml:space="preserve"> </w:t>
      </w:r>
      <w:r w:rsidRPr="00C601CA">
        <w:rPr>
          <w:sz w:val="24"/>
          <w:szCs w:val="24"/>
        </w:rPr>
        <w:t>выполняемыми</w:t>
      </w:r>
      <w:r w:rsidRPr="00C601CA">
        <w:rPr>
          <w:spacing w:val="1"/>
          <w:sz w:val="24"/>
          <w:szCs w:val="24"/>
        </w:rPr>
        <w:t xml:space="preserve"> </w:t>
      </w:r>
      <w:r w:rsidRPr="00C601CA">
        <w:rPr>
          <w:sz w:val="24"/>
          <w:szCs w:val="24"/>
        </w:rPr>
        <w:t>действиями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результатами,</w:t>
      </w:r>
      <w:r w:rsidRPr="00C601CA">
        <w:rPr>
          <w:spacing w:val="2"/>
          <w:sz w:val="24"/>
          <w:szCs w:val="24"/>
        </w:rPr>
        <w:t xml:space="preserve"> </w:t>
      </w:r>
      <w:r w:rsidRPr="00C601CA">
        <w:rPr>
          <w:sz w:val="24"/>
          <w:szCs w:val="24"/>
        </w:rPr>
        <w:t>прогнозировать</w:t>
      </w:r>
      <w:r w:rsidRPr="00C601CA">
        <w:rPr>
          <w:spacing w:val="2"/>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для</w:t>
      </w:r>
      <w:r w:rsidRPr="00C601CA">
        <w:rPr>
          <w:spacing w:val="-5"/>
          <w:sz w:val="24"/>
          <w:szCs w:val="24"/>
        </w:rPr>
        <w:t xml:space="preserve"> </w:t>
      </w:r>
      <w:r w:rsidRPr="00C601CA">
        <w:rPr>
          <w:sz w:val="24"/>
          <w:szCs w:val="24"/>
        </w:rPr>
        <w:t>получения</w:t>
      </w:r>
      <w:r w:rsidRPr="00C601CA">
        <w:rPr>
          <w:spacing w:val="1"/>
          <w:sz w:val="24"/>
          <w:szCs w:val="24"/>
        </w:rPr>
        <w:t xml:space="preserve"> </w:t>
      </w:r>
      <w:r w:rsidRPr="00C601CA">
        <w:rPr>
          <w:sz w:val="24"/>
          <w:szCs w:val="24"/>
        </w:rPr>
        <w:t>необходимых</w:t>
      </w:r>
      <w:r w:rsidRPr="00C601CA">
        <w:rPr>
          <w:spacing w:val="-4"/>
          <w:sz w:val="24"/>
          <w:szCs w:val="24"/>
        </w:rPr>
        <w:t xml:space="preserve"> </w:t>
      </w:r>
      <w:r w:rsidRPr="00C601CA">
        <w:rPr>
          <w:sz w:val="24"/>
          <w:szCs w:val="24"/>
        </w:rPr>
        <w:t>результатов;</w:t>
      </w:r>
    </w:p>
    <w:p w:rsidR="00DD2CB4" w:rsidRPr="00C601CA" w:rsidRDefault="00443BE7" w:rsidP="00C601CA">
      <w:pPr>
        <w:pStyle w:val="a7"/>
        <w:rPr>
          <w:sz w:val="24"/>
          <w:szCs w:val="24"/>
        </w:rPr>
      </w:pPr>
      <w:r w:rsidRPr="00C601CA">
        <w:rPr>
          <w:sz w:val="24"/>
          <w:szCs w:val="24"/>
        </w:rPr>
        <w:t xml:space="preserve">выполнять   </w:t>
      </w:r>
      <w:r w:rsidRPr="00C601CA">
        <w:rPr>
          <w:spacing w:val="14"/>
          <w:sz w:val="24"/>
          <w:szCs w:val="24"/>
        </w:rPr>
        <w:t xml:space="preserve"> </w:t>
      </w:r>
      <w:r w:rsidRPr="00C601CA">
        <w:rPr>
          <w:sz w:val="24"/>
          <w:szCs w:val="24"/>
        </w:rPr>
        <w:t xml:space="preserve">действия    </w:t>
      </w:r>
      <w:r w:rsidRPr="00C601CA">
        <w:rPr>
          <w:spacing w:val="11"/>
          <w:sz w:val="24"/>
          <w:szCs w:val="24"/>
        </w:rPr>
        <w:t xml:space="preserve"> </w:t>
      </w:r>
      <w:r w:rsidRPr="00C601CA">
        <w:rPr>
          <w:sz w:val="24"/>
          <w:szCs w:val="24"/>
        </w:rPr>
        <w:t xml:space="preserve">контроля    </w:t>
      </w:r>
      <w:r w:rsidRPr="00C601CA">
        <w:rPr>
          <w:spacing w:val="12"/>
          <w:sz w:val="24"/>
          <w:szCs w:val="24"/>
        </w:rPr>
        <w:t xml:space="preserve"> </w:t>
      </w:r>
      <w:r w:rsidRPr="00C601CA">
        <w:rPr>
          <w:sz w:val="24"/>
          <w:szCs w:val="24"/>
        </w:rPr>
        <w:t xml:space="preserve">и    </w:t>
      </w:r>
      <w:r w:rsidRPr="00C601CA">
        <w:rPr>
          <w:spacing w:val="7"/>
          <w:sz w:val="24"/>
          <w:szCs w:val="24"/>
        </w:rPr>
        <w:t xml:space="preserve"> </w:t>
      </w:r>
      <w:r w:rsidRPr="00C601CA">
        <w:rPr>
          <w:sz w:val="24"/>
          <w:szCs w:val="24"/>
        </w:rPr>
        <w:t xml:space="preserve">оценки,    </w:t>
      </w:r>
      <w:r w:rsidRPr="00C601CA">
        <w:rPr>
          <w:spacing w:val="14"/>
          <w:sz w:val="24"/>
          <w:szCs w:val="24"/>
        </w:rPr>
        <w:t xml:space="preserve"> </w:t>
      </w:r>
      <w:r w:rsidRPr="00C601CA">
        <w:rPr>
          <w:sz w:val="24"/>
          <w:szCs w:val="24"/>
        </w:rPr>
        <w:t xml:space="preserve">вносить    </w:t>
      </w:r>
      <w:r w:rsidRPr="00C601CA">
        <w:rPr>
          <w:spacing w:val="12"/>
          <w:sz w:val="24"/>
          <w:szCs w:val="24"/>
        </w:rPr>
        <w:t xml:space="preserve"> </w:t>
      </w:r>
      <w:r w:rsidRPr="00C601CA">
        <w:rPr>
          <w:sz w:val="24"/>
          <w:szCs w:val="24"/>
        </w:rPr>
        <w:t xml:space="preserve">необходимые    </w:t>
      </w:r>
      <w:r w:rsidRPr="00C601CA">
        <w:rPr>
          <w:spacing w:val="11"/>
          <w:sz w:val="24"/>
          <w:szCs w:val="24"/>
        </w:rPr>
        <w:t xml:space="preserve"> </w:t>
      </w:r>
      <w:r w:rsidRPr="00C601CA">
        <w:rPr>
          <w:sz w:val="24"/>
          <w:szCs w:val="24"/>
        </w:rPr>
        <w:t>коррективы</w:t>
      </w:r>
      <w:r w:rsidRPr="00C601CA">
        <w:rPr>
          <w:spacing w:val="-58"/>
          <w:sz w:val="24"/>
          <w:szCs w:val="24"/>
        </w:rPr>
        <w:t xml:space="preserve"> </w:t>
      </w:r>
      <w:r w:rsidRPr="00C601CA">
        <w:rPr>
          <w:sz w:val="24"/>
          <w:szCs w:val="24"/>
        </w:rPr>
        <w:t>в</w:t>
      </w:r>
      <w:r w:rsidRPr="00C601CA">
        <w:rPr>
          <w:spacing w:val="2"/>
          <w:sz w:val="24"/>
          <w:szCs w:val="24"/>
        </w:rPr>
        <w:t xml:space="preserve"> </w:t>
      </w:r>
      <w:r w:rsidRPr="00C601CA">
        <w:rPr>
          <w:sz w:val="24"/>
          <w:szCs w:val="24"/>
        </w:rPr>
        <w:t>действие</w:t>
      </w:r>
      <w:r w:rsidRPr="00C601CA">
        <w:rPr>
          <w:spacing w:val="-5"/>
          <w:sz w:val="24"/>
          <w:szCs w:val="24"/>
        </w:rPr>
        <w:t xml:space="preserve"> </w:t>
      </w:r>
      <w:r w:rsidRPr="00C601CA">
        <w:rPr>
          <w:sz w:val="24"/>
          <w:szCs w:val="24"/>
        </w:rPr>
        <w:t>после его</w:t>
      </w:r>
      <w:r w:rsidRPr="00C601CA">
        <w:rPr>
          <w:spacing w:val="1"/>
          <w:sz w:val="24"/>
          <w:szCs w:val="24"/>
        </w:rPr>
        <w:t xml:space="preserve"> </w:t>
      </w:r>
      <w:r w:rsidRPr="00C601CA">
        <w:rPr>
          <w:sz w:val="24"/>
          <w:szCs w:val="24"/>
        </w:rPr>
        <w:t>завершения</w:t>
      </w:r>
      <w:r w:rsidRPr="00C601CA">
        <w:rPr>
          <w:spacing w:val="-4"/>
          <w:sz w:val="24"/>
          <w:szCs w:val="24"/>
        </w:rPr>
        <w:t xml:space="preserve"> </w:t>
      </w:r>
      <w:r w:rsidRPr="00C601CA">
        <w:rPr>
          <w:sz w:val="24"/>
          <w:szCs w:val="24"/>
        </w:rPr>
        <w:t>на</w:t>
      </w:r>
      <w:r w:rsidRPr="00C601CA">
        <w:rPr>
          <w:spacing w:val="-5"/>
          <w:sz w:val="24"/>
          <w:szCs w:val="24"/>
        </w:rPr>
        <w:t xml:space="preserve"> </w:t>
      </w:r>
      <w:r w:rsidRPr="00C601CA">
        <w:rPr>
          <w:sz w:val="24"/>
          <w:szCs w:val="24"/>
        </w:rPr>
        <w:t>основе</w:t>
      </w:r>
      <w:r w:rsidRPr="00C601CA">
        <w:rPr>
          <w:spacing w:val="-5"/>
          <w:sz w:val="24"/>
          <w:szCs w:val="24"/>
        </w:rPr>
        <w:t xml:space="preserve"> </w:t>
      </w:r>
      <w:r w:rsidRPr="00C601CA">
        <w:rPr>
          <w:sz w:val="24"/>
          <w:szCs w:val="24"/>
        </w:rPr>
        <w:t>его</w:t>
      </w:r>
      <w:r w:rsidRPr="00C601CA">
        <w:rPr>
          <w:spacing w:val="1"/>
          <w:sz w:val="24"/>
          <w:szCs w:val="24"/>
        </w:rPr>
        <w:t xml:space="preserve"> </w:t>
      </w:r>
      <w:r w:rsidRPr="00C601CA">
        <w:rPr>
          <w:sz w:val="24"/>
          <w:szCs w:val="24"/>
        </w:rPr>
        <w:t>оценки</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учёта характера</w:t>
      </w:r>
      <w:r w:rsidRPr="00C601CA">
        <w:rPr>
          <w:spacing w:val="-1"/>
          <w:sz w:val="24"/>
          <w:szCs w:val="24"/>
        </w:rPr>
        <w:t xml:space="preserve"> </w:t>
      </w:r>
      <w:r w:rsidRPr="00C601CA">
        <w:rPr>
          <w:sz w:val="24"/>
          <w:szCs w:val="24"/>
        </w:rPr>
        <w:t>сделанных</w:t>
      </w:r>
      <w:r w:rsidRPr="00C601CA">
        <w:rPr>
          <w:spacing w:val="-4"/>
          <w:sz w:val="24"/>
          <w:szCs w:val="24"/>
        </w:rPr>
        <w:t xml:space="preserve"> </w:t>
      </w:r>
      <w:r w:rsidRPr="00C601CA">
        <w:rPr>
          <w:sz w:val="24"/>
          <w:szCs w:val="24"/>
        </w:rPr>
        <w:t>ошибок;</w:t>
      </w:r>
    </w:p>
    <w:p w:rsidR="00DD2CB4" w:rsidRPr="00C601CA" w:rsidRDefault="00443BE7" w:rsidP="00C601CA">
      <w:pPr>
        <w:pStyle w:val="a7"/>
        <w:rPr>
          <w:sz w:val="24"/>
          <w:szCs w:val="24"/>
        </w:rPr>
      </w:pPr>
      <w:r w:rsidRPr="00C601CA">
        <w:rPr>
          <w:sz w:val="24"/>
          <w:szCs w:val="24"/>
        </w:rPr>
        <w:t>проявлять</w:t>
      </w:r>
      <w:r w:rsidRPr="00C601CA">
        <w:rPr>
          <w:spacing w:val="-7"/>
          <w:sz w:val="24"/>
          <w:szCs w:val="24"/>
        </w:rPr>
        <w:t xml:space="preserve"> </w:t>
      </w:r>
      <w:r w:rsidRPr="00C601CA">
        <w:rPr>
          <w:sz w:val="24"/>
          <w:szCs w:val="24"/>
        </w:rPr>
        <w:t>волевую</w:t>
      </w:r>
      <w:r w:rsidRPr="00C601CA">
        <w:rPr>
          <w:spacing w:val="-4"/>
          <w:sz w:val="24"/>
          <w:szCs w:val="24"/>
        </w:rPr>
        <w:t xml:space="preserve"> </w:t>
      </w:r>
      <w:r w:rsidRPr="00C601CA">
        <w:rPr>
          <w:sz w:val="24"/>
          <w:szCs w:val="24"/>
        </w:rPr>
        <w:t>саморегуляцию</w:t>
      </w:r>
      <w:r w:rsidRPr="00C601CA">
        <w:rPr>
          <w:spacing w:val="-4"/>
          <w:sz w:val="24"/>
          <w:szCs w:val="24"/>
        </w:rPr>
        <w:t xml:space="preserve"> </w:t>
      </w:r>
      <w:r w:rsidRPr="00C601CA">
        <w:rPr>
          <w:sz w:val="24"/>
          <w:szCs w:val="24"/>
        </w:rPr>
        <w:t>при</w:t>
      </w:r>
      <w:r w:rsidRPr="00C601CA">
        <w:rPr>
          <w:spacing w:val="-2"/>
          <w:sz w:val="24"/>
          <w:szCs w:val="24"/>
        </w:rPr>
        <w:t xml:space="preserve"> </w:t>
      </w:r>
      <w:r w:rsidRPr="00C601CA">
        <w:rPr>
          <w:sz w:val="24"/>
          <w:szCs w:val="24"/>
        </w:rPr>
        <w:t>выполнении</w:t>
      </w:r>
      <w:r w:rsidRPr="00C601CA">
        <w:rPr>
          <w:spacing w:val="-2"/>
          <w:sz w:val="24"/>
          <w:szCs w:val="24"/>
        </w:rPr>
        <w:t xml:space="preserve"> </w:t>
      </w:r>
      <w:r w:rsidRPr="00C601CA">
        <w:rPr>
          <w:sz w:val="24"/>
          <w:szCs w:val="24"/>
        </w:rPr>
        <w:t>работы.</w:t>
      </w:r>
    </w:p>
    <w:p w:rsidR="00DD2CB4" w:rsidRPr="00C601CA" w:rsidRDefault="00443BE7" w:rsidP="00C601CA">
      <w:pPr>
        <w:pStyle w:val="a7"/>
        <w:rPr>
          <w:sz w:val="24"/>
          <w:szCs w:val="24"/>
        </w:rPr>
      </w:pPr>
      <w:r w:rsidRPr="00C601CA">
        <w:rPr>
          <w:sz w:val="24"/>
          <w:szCs w:val="24"/>
        </w:rPr>
        <w:t>У обучающегося будут сформированы следующие умения совместной деятельности:</w:t>
      </w:r>
      <w:r w:rsidRPr="00C601CA">
        <w:rPr>
          <w:spacing w:val="1"/>
          <w:sz w:val="24"/>
          <w:szCs w:val="24"/>
        </w:rPr>
        <w:t xml:space="preserve"> </w:t>
      </w:r>
      <w:r w:rsidRPr="00C601CA">
        <w:rPr>
          <w:sz w:val="24"/>
          <w:szCs w:val="24"/>
        </w:rPr>
        <w:t>организовывать</w:t>
      </w:r>
      <w:r w:rsidRPr="00C601CA">
        <w:rPr>
          <w:spacing w:val="13"/>
          <w:sz w:val="24"/>
          <w:szCs w:val="24"/>
        </w:rPr>
        <w:t xml:space="preserve"> </w:t>
      </w:r>
      <w:r w:rsidRPr="00C601CA">
        <w:rPr>
          <w:sz w:val="24"/>
          <w:szCs w:val="24"/>
        </w:rPr>
        <w:t>под</w:t>
      </w:r>
      <w:r w:rsidRPr="00C601CA">
        <w:rPr>
          <w:spacing w:val="10"/>
          <w:sz w:val="24"/>
          <w:szCs w:val="24"/>
        </w:rPr>
        <w:t xml:space="preserve"> </w:t>
      </w:r>
      <w:r w:rsidRPr="00C601CA">
        <w:rPr>
          <w:sz w:val="24"/>
          <w:szCs w:val="24"/>
        </w:rPr>
        <w:t>руководством</w:t>
      </w:r>
      <w:r w:rsidRPr="00C601CA">
        <w:rPr>
          <w:spacing w:val="14"/>
          <w:sz w:val="24"/>
          <w:szCs w:val="24"/>
        </w:rPr>
        <w:t xml:space="preserve"> </w:t>
      </w:r>
      <w:r w:rsidRPr="00C601CA">
        <w:rPr>
          <w:sz w:val="24"/>
          <w:szCs w:val="24"/>
        </w:rPr>
        <w:t>учителя</w:t>
      </w:r>
      <w:r w:rsidRPr="00C601CA">
        <w:rPr>
          <w:spacing w:val="16"/>
          <w:sz w:val="24"/>
          <w:szCs w:val="24"/>
        </w:rPr>
        <w:t xml:space="preserve"> </w:t>
      </w:r>
      <w:r w:rsidRPr="00C601CA">
        <w:rPr>
          <w:sz w:val="24"/>
          <w:szCs w:val="24"/>
        </w:rPr>
        <w:t>и</w:t>
      </w:r>
      <w:r w:rsidRPr="00C601CA">
        <w:rPr>
          <w:spacing w:val="18"/>
          <w:sz w:val="24"/>
          <w:szCs w:val="24"/>
        </w:rPr>
        <w:t xml:space="preserve"> </w:t>
      </w:r>
      <w:r w:rsidRPr="00C601CA">
        <w:rPr>
          <w:sz w:val="24"/>
          <w:szCs w:val="24"/>
        </w:rPr>
        <w:t>самостоятельно</w:t>
      </w:r>
      <w:r w:rsidRPr="00C601CA">
        <w:rPr>
          <w:spacing w:val="20"/>
          <w:sz w:val="24"/>
          <w:szCs w:val="24"/>
        </w:rPr>
        <w:t xml:space="preserve"> </w:t>
      </w:r>
      <w:r w:rsidRPr="00C601CA">
        <w:rPr>
          <w:sz w:val="24"/>
          <w:szCs w:val="24"/>
        </w:rPr>
        <w:t>совместную</w:t>
      </w:r>
      <w:r w:rsidRPr="00C601CA">
        <w:rPr>
          <w:spacing w:val="15"/>
          <w:sz w:val="24"/>
          <w:szCs w:val="24"/>
        </w:rPr>
        <w:t xml:space="preserve"> </w:t>
      </w:r>
      <w:r w:rsidRPr="00C601CA">
        <w:rPr>
          <w:sz w:val="24"/>
          <w:szCs w:val="24"/>
        </w:rPr>
        <w:t>работу</w:t>
      </w:r>
      <w:r w:rsidRPr="00C601CA">
        <w:rPr>
          <w:spacing w:val="7"/>
          <w:sz w:val="24"/>
          <w:szCs w:val="24"/>
        </w:rPr>
        <w:t xml:space="preserve"> </w:t>
      </w:r>
      <w:r w:rsidRPr="00C601CA">
        <w:rPr>
          <w:sz w:val="24"/>
          <w:szCs w:val="24"/>
        </w:rPr>
        <w:t>в</w:t>
      </w:r>
      <w:r w:rsidRPr="00C601CA">
        <w:rPr>
          <w:spacing w:val="18"/>
          <w:sz w:val="24"/>
          <w:szCs w:val="24"/>
        </w:rPr>
        <w:t xml:space="preserve"> </w:t>
      </w:r>
      <w:r w:rsidRPr="00C601CA">
        <w:rPr>
          <w:sz w:val="24"/>
          <w:szCs w:val="24"/>
        </w:rPr>
        <w:t>группе:</w:t>
      </w:r>
    </w:p>
    <w:p w:rsidR="00DD2CB4" w:rsidRPr="00C601CA" w:rsidRDefault="00443BE7" w:rsidP="00C601CA">
      <w:pPr>
        <w:pStyle w:val="a7"/>
        <w:rPr>
          <w:sz w:val="24"/>
          <w:szCs w:val="24"/>
        </w:rPr>
      </w:pPr>
      <w:r w:rsidRPr="00C601CA">
        <w:rPr>
          <w:sz w:val="24"/>
          <w:szCs w:val="24"/>
        </w:rPr>
        <w:t>обсуждать задачу, распределять роли, выполнять функции руководителя (лидера) и подчинённого,</w:t>
      </w:r>
      <w:r w:rsidRPr="00C601CA">
        <w:rPr>
          <w:spacing w:val="-57"/>
          <w:sz w:val="24"/>
          <w:szCs w:val="24"/>
        </w:rPr>
        <w:t xml:space="preserve"> </w:t>
      </w:r>
      <w:r w:rsidRPr="00C601CA">
        <w:rPr>
          <w:sz w:val="24"/>
          <w:szCs w:val="24"/>
        </w:rPr>
        <w:t>осуществлять</w:t>
      </w:r>
      <w:r w:rsidRPr="00C601CA">
        <w:rPr>
          <w:spacing w:val="1"/>
          <w:sz w:val="24"/>
          <w:szCs w:val="24"/>
        </w:rPr>
        <w:t xml:space="preserve"> </w:t>
      </w:r>
      <w:r w:rsidRPr="00C601CA">
        <w:rPr>
          <w:sz w:val="24"/>
          <w:szCs w:val="24"/>
        </w:rPr>
        <w:t>продуктивное</w:t>
      </w:r>
      <w:r w:rsidRPr="00C601CA">
        <w:rPr>
          <w:spacing w:val="1"/>
          <w:sz w:val="24"/>
          <w:szCs w:val="24"/>
        </w:rPr>
        <w:t xml:space="preserve"> </w:t>
      </w:r>
      <w:r w:rsidRPr="00C601CA">
        <w:rPr>
          <w:sz w:val="24"/>
          <w:szCs w:val="24"/>
        </w:rPr>
        <w:t>сотрудничество;</w:t>
      </w:r>
    </w:p>
    <w:p w:rsidR="00DD2CB4" w:rsidRPr="00C601CA" w:rsidRDefault="00443BE7" w:rsidP="00C601CA">
      <w:pPr>
        <w:pStyle w:val="a7"/>
        <w:rPr>
          <w:sz w:val="24"/>
          <w:szCs w:val="24"/>
        </w:rPr>
      </w:pPr>
      <w:r w:rsidRPr="00C601CA">
        <w:rPr>
          <w:sz w:val="24"/>
          <w:szCs w:val="24"/>
        </w:rPr>
        <w:t>проявлять</w:t>
      </w:r>
      <w:r w:rsidRPr="00C601CA">
        <w:rPr>
          <w:spacing w:val="1"/>
          <w:sz w:val="24"/>
          <w:szCs w:val="24"/>
        </w:rPr>
        <w:t xml:space="preserve"> </w:t>
      </w:r>
      <w:r w:rsidRPr="00C601CA">
        <w:rPr>
          <w:sz w:val="24"/>
          <w:szCs w:val="24"/>
        </w:rPr>
        <w:t>интерес</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работе</w:t>
      </w:r>
      <w:r w:rsidRPr="00C601CA">
        <w:rPr>
          <w:spacing w:val="1"/>
          <w:sz w:val="24"/>
          <w:szCs w:val="24"/>
        </w:rPr>
        <w:t xml:space="preserve"> </w:t>
      </w:r>
      <w:r w:rsidRPr="00C601CA">
        <w:rPr>
          <w:sz w:val="24"/>
          <w:szCs w:val="24"/>
        </w:rPr>
        <w:t>товарищей,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доброжелательной</w:t>
      </w:r>
      <w:r w:rsidRPr="00C601CA">
        <w:rPr>
          <w:spacing w:val="1"/>
          <w:sz w:val="24"/>
          <w:szCs w:val="24"/>
        </w:rPr>
        <w:t xml:space="preserve"> </w:t>
      </w:r>
      <w:r w:rsidRPr="00C601CA">
        <w:rPr>
          <w:sz w:val="24"/>
          <w:szCs w:val="24"/>
        </w:rPr>
        <w:t>форме</w:t>
      </w:r>
      <w:r w:rsidRPr="00C601CA">
        <w:rPr>
          <w:spacing w:val="1"/>
          <w:sz w:val="24"/>
          <w:szCs w:val="24"/>
        </w:rPr>
        <w:t xml:space="preserve"> </w:t>
      </w:r>
      <w:r w:rsidRPr="00C601CA">
        <w:rPr>
          <w:sz w:val="24"/>
          <w:szCs w:val="24"/>
        </w:rPr>
        <w:t>комментировать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оценивать</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достижения,</w:t>
      </w:r>
      <w:r w:rsidRPr="00C601CA">
        <w:rPr>
          <w:spacing w:val="1"/>
          <w:sz w:val="24"/>
          <w:szCs w:val="24"/>
        </w:rPr>
        <w:t xml:space="preserve"> </w:t>
      </w:r>
      <w:r w:rsidRPr="00C601CA">
        <w:rPr>
          <w:sz w:val="24"/>
          <w:szCs w:val="24"/>
        </w:rPr>
        <w:t>высказывать</w:t>
      </w:r>
      <w:r w:rsidRPr="00C601CA">
        <w:rPr>
          <w:spacing w:val="1"/>
          <w:sz w:val="24"/>
          <w:szCs w:val="24"/>
        </w:rPr>
        <w:t xml:space="preserve"> </w:t>
      </w:r>
      <w:r w:rsidRPr="00C601CA">
        <w:rPr>
          <w:sz w:val="24"/>
          <w:szCs w:val="24"/>
        </w:rPr>
        <w:t>свои</w:t>
      </w:r>
      <w:r w:rsidRPr="00C601CA">
        <w:rPr>
          <w:spacing w:val="1"/>
          <w:sz w:val="24"/>
          <w:szCs w:val="24"/>
        </w:rPr>
        <w:t xml:space="preserve"> </w:t>
      </w:r>
      <w:r w:rsidRPr="00C601CA">
        <w:rPr>
          <w:sz w:val="24"/>
          <w:szCs w:val="24"/>
        </w:rPr>
        <w:t>предложения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пожелания,</w:t>
      </w:r>
      <w:r w:rsidRPr="00C601CA">
        <w:rPr>
          <w:spacing w:val="1"/>
          <w:sz w:val="24"/>
          <w:szCs w:val="24"/>
        </w:rPr>
        <w:t xml:space="preserve"> </w:t>
      </w:r>
      <w:r w:rsidRPr="00C601CA">
        <w:rPr>
          <w:sz w:val="24"/>
          <w:szCs w:val="24"/>
        </w:rPr>
        <w:t>оказывать</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необходимости</w:t>
      </w:r>
      <w:r w:rsidRPr="00C601CA">
        <w:rPr>
          <w:spacing w:val="-2"/>
          <w:sz w:val="24"/>
          <w:szCs w:val="24"/>
        </w:rPr>
        <w:t xml:space="preserve"> </w:t>
      </w:r>
      <w:r w:rsidRPr="00C601CA">
        <w:rPr>
          <w:sz w:val="24"/>
          <w:szCs w:val="24"/>
        </w:rPr>
        <w:t>помощь;</w:t>
      </w:r>
    </w:p>
    <w:p w:rsidR="00DD2CB4" w:rsidRPr="00C601CA" w:rsidRDefault="00443BE7" w:rsidP="00C601CA">
      <w:pPr>
        <w:pStyle w:val="a7"/>
        <w:rPr>
          <w:sz w:val="24"/>
          <w:szCs w:val="24"/>
        </w:rPr>
      </w:pPr>
      <w:r w:rsidRPr="00C601CA">
        <w:rPr>
          <w:sz w:val="24"/>
          <w:szCs w:val="24"/>
        </w:rPr>
        <w:t>понимать</w:t>
      </w:r>
      <w:r w:rsidRPr="00C601CA">
        <w:rPr>
          <w:spacing w:val="1"/>
          <w:sz w:val="24"/>
          <w:szCs w:val="24"/>
        </w:rPr>
        <w:t xml:space="preserve"> </w:t>
      </w:r>
      <w:r w:rsidRPr="00C601CA">
        <w:rPr>
          <w:sz w:val="24"/>
          <w:szCs w:val="24"/>
        </w:rPr>
        <w:t>особенности</w:t>
      </w:r>
      <w:r w:rsidRPr="00C601CA">
        <w:rPr>
          <w:spacing w:val="1"/>
          <w:sz w:val="24"/>
          <w:szCs w:val="24"/>
        </w:rPr>
        <w:t xml:space="preserve"> </w:t>
      </w:r>
      <w:r w:rsidRPr="00C601CA">
        <w:rPr>
          <w:sz w:val="24"/>
          <w:szCs w:val="24"/>
        </w:rPr>
        <w:t>проектной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выдвигать</w:t>
      </w:r>
      <w:r w:rsidRPr="00C601CA">
        <w:rPr>
          <w:spacing w:val="1"/>
          <w:sz w:val="24"/>
          <w:szCs w:val="24"/>
        </w:rPr>
        <w:t xml:space="preserve"> </w:t>
      </w:r>
      <w:r w:rsidRPr="00C601CA">
        <w:rPr>
          <w:sz w:val="24"/>
          <w:szCs w:val="24"/>
        </w:rPr>
        <w:t>несложные</w:t>
      </w:r>
      <w:r w:rsidRPr="00C601CA">
        <w:rPr>
          <w:spacing w:val="1"/>
          <w:sz w:val="24"/>
          <w:szCs w:val="24"/>
        </w:rPr>
        <w:t xml:space="preserve"> </w:t>
      </w:r>
      <w:r w:rsidRPr="00C601CA">
        <w:rPr>
          <w:sz w:val="24"/>
          <w:szCs w:val="24"/>
        </w:rPr>
        <w:t>идеи</w:t>
      </w:r>
      <w:r w:rsidRPr="00C601CA">
        <w:rPr>
          <w:spacing w:val="1"/>
          <w:sz w:val="24"/>
          <w:szCs w:val="24"/>
        </w:rPr>
        <w:t xml:space="preserve"> </w:t>
      </w:r>
      <w:r w:rsidRPr="00C601CA">
        <w:rPr>
          <w:sz w:val="24"/>
          <w:szCs w:val="24"/>
        </w:rPr>
        <w:t>решений</w:t>
      </w:r>
      <w:r w:rsidRPr="00C601CA">
        <w:rPr>
          <w:spacing w:val="1"/>
          <w:sz w:val="24"/>
          <w:szCs w:val="24"/>
        </w:rPr>
        <w:t xml:space="preserve"> </w:t>
      </w:r>
      <w:r w:rsidRPr="00C601CA">
        <w:rPr>
          <w:sz w:val="24"/>
          <w:szCs w:val="24"/>
        </w:rPr>
        <w:t>предлагаемых проектных заданий, мысленно создавать конструктивный замысел, осуществлять</w:t>
      </w:r>
      <w:r w:rsidRPr="00C601CA">
        <w:rPr>
          <w:spacing w:val="1"/>
          <w:sz w:val="24"/>
          <w:szCs w:val="24"/>
        </w:rPr>
        <w:t xml:space="preserve"> </w:t>
      </w:r>
      <w:r w:rsidRPr="00C601CA">
        <w:rPr>
          <w:sz w:val="24"/>
          <w:szCs w:val="24"/>
        </w:rPr>
        <w:t>выбор средств и способов для его практического воплощения, предъявлять аргументы для защиты</w:t>
      </w:r>
      <w:r w:rsidRPr="00C601CA">
        <w:rPr>
          <w:spacing w:val="1"/>
          <w:sz w:val="24"/>
          <w:szCs w:val="24"/>
        </w:rPr>
        <w:t xml:space="preserve"> </w:t>
      </w:r>
      <w:r w:rsidRPr="00C601CA">
        <w:rPr>
          <w:sz w:val="24"/>
          <w:szCs w:val="24"/>
        </w:rPr>
        <w:t>продукта проектной</w:t>
      </w:r>
      <w:r w:rsidRPr="00C601CA">
        <w:rPr>
          <w:spacing w:val="-2"/>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К концу обучения в 1 классе обучающийся получит следующие предметные результаты по</w:t>
      </w:r>
      <w:r w:rsidRPr="00C601CA">
        <w:rPr>
          <w:spacing w:val="1"/>
          <w:sz w:val="24"/>
          <w:szCs w:val="24"/>
        </w:rPr>
        <w:t xml:space="preserve"> </w:t>
      </w:r>
      <w:r w:rsidRPr="00C601CA">
        <w:rPr>
          <w:sz w:val="24"/>
          <w:szCs w:val="24"/>
        </w:rPr>
        <w:t>отдельным</w:t>
      </w:r>
      <w:r w:rsidRPr="00C601CA">
        <w:rPr>
          <w:spacing w:val="2"/>
          <w:sz w:val="24"/>
          <w:szCs w:val="24"/>
        </w:rPr>
        <w:t xml:space="preserve"> </w:t>
      </w:r>
      <w:r w:rsidRPr="00C601CA">
        <w:rPr>
          <w:sz w:val="24"/>
          <w:szCs w:val="24"/>
        </w:rPr>
        <w:t>темам</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по</w:t>
      </w:r>
      <w:r w:rsidRPr="00C601CA">
        <w:rPr>
          <w:spacing w:val="6"/>
          <w:sz w:val="24"/>
          <w:szCs w:val="24"/>
        </w:rPr>
        <w:t xml:space="preserve"> </w:t>
      </w:r>
      <w:r w:rsidRPr="00C601CA">
        <w:rPr>
          <w:sz w:val="24"/>
          <w:szCs w:val="24"/>
        </w:rPr>
        <w:t>технологии:</w:t>
      </w:r>
    </w:p>
    <w:p w:rsidR="00DD2CB4" w:rsidRPr="00C601CA" w:rsidRDefault="00443BE7" w:rsidP="00C601CA">
      <w:pPr>
        <w:pStyle w:val="a7"/>
        <w:rPr>
          <w:sz w:val="24"/>
          <w:szCs w:val="24"/>
        </w:rPr>
      </w:pPr>
      <w:r w:rsidRPr="00C601CA">
        <w:rPr>
          <w:sz w:val="24"/>
          <w:szCs w:val="24"/>
        </w:rPr>
        <w:t>правильно</w:t>
      </w:r>
      <w:r w:rsidRPr="00C601CA">
        <w:rPr>
          <w:spacing w:val="1"/>
          <w:sz w:val="24"/>
          <w:szCs w:val="24"/>
        </w:rPr>
        <w:t xml:space="preserve"> </w:t>
      </w:r>
      <w:r w:rsidRPr="00C601CA">
        <w:rPr>
          <w:sz w:val="24"/>
          <w:szCs w:val="24"/>
        </w:rPr>
        <w:t>организовывать</w:t>
      </w:r>
      <w:r w:rsidRPr="00C601CA">
        <w:rPr>
          <w:spacing w:val="1"/>
          <w:sz w:val="24"/>
          <w:szCs w:val="24"/>
        </w:rPr>
        <w:t xml:space="preserve"> </w:t>
      </w:r>
      <w:r w:rsidRPr="00C601CA">
        <w:rPr>
          <w:sz w:val="24"/>
          <w:szCs w:val="24"/>
        </w:rPr>
        <w:t>свой</w:t>
      </w:r>
      <w:r w:rsidRPr="00C601CA">
        <w:rPr>
          <w:spacing w:val="1"/>
          <w:sz w:val="24"/>
          <w:szCs w:val="24"/>
        </w:rPr>
        <w:t xml:space="preserve"> </w:t>
      </w:r>
      <w:r w:rsidRPr="00C601CA">
        <w:rPr>
          <w:sz w:val="24"/>
          <w:szCs w:val="24"/>
        </w:rPr>
        <w:t>труд:</w:t>
      </w:r>
      <w:r w:rsidRPr="00C601CA">
        <w:rPr>
          <w:spacing w:val="1"/>
          <w:sz w:val="24"/>
          <w:szCs w:val="24"/>
        </w:rPr>
        <w:t xml:space="preserve"> </w:t>
      </w:r>
      <w:r w:rsidRPr="00C601CA">
        <w:rPr>
          <w:sz w:val="24"/>
          <w:szCs w:val="24"/>
        </w:rPr>
        <w:t>своевременно</w:t>
      </w:r>
      <w:r w:rsidRPr="00C601CA">
        <w:rPr>
          <w:spacing w:val="1"/>
          <w:sz w:val="24"/>
          <w:szCs w:val="24"/>
        </w:rPr>
        <w:t xml:space="preserve"> </w:t>
      </w:r>
      <w:r w:rsidRPr="00C601CA">
        <w:rPr>
          <w:sz w:val="24"/>
          <w:szCs w:val="24"/>
        </w:rPr>
        <w:t>подготавливать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убирать</w:t>
      </w:r>
      <w:r w:rsidRPr="00C601CA">
        <w:rPr>
          <w:spacing w:val="1"/>
          <w:sz w:val="24"/>
          <w:szCs w:val="24"/>
        </w:rPr>
        <w:t xml:space="preserve"> </w:t>
      </w:r>
      <w:r w:rsidRPr="00C601CA">
        <w:rPr>
          <w:sz w:val="24"/>
          <w:szCs w:val="24"/>
        </w:rPr>
        <w:t>рабочее</w:t>
      </w:r>
      <w:r w:rsidRPr="00C601CA">
        <w:rPr>
          <w:spacing w:val="1"/>
          <w:sz w:val="24"/>
          <w:szCs w:val="24"/>
        </w:rPr>
        <w:t xml:space="preserve"> </w:t>
      </w:r>
      <w:r w:rsidRPr="00C601CA">
        <w:rPr>
          <w:sz w:val="24"/>
          <w:szCs w:val="24"/>
        </w:rPr>
        <w:t>место,</w:t>
      </w:r>
      <w:r w:rsidRPr="00C601CA">
        <w:rPr>
          <w:spacing w:val="4"/>
          <w:sz w:val="24"/>
          <w:szCs w:val="24"/>
        </w:rPr>
        <w:t xml:space="preserve"> </w:t>
      </w:r>
      <w:r w:rsidRPr="00C601CA">
        <w:rPr>
          <w:sz w:val="24"/>
          <w:szCs w:val="24"/>
        </w:rPr>
        <w:t>поддерживать</w:t>
      </w:r>
      <w:r w:rsidRPr="00C601CA">
        <w:rPr>
          <w:spacing w:val="2"/>
          <w:sz w:val="24"/>
          <w:szCs w:val="24"/>
        </w:rPr>
        <w:t xml:space="preserve"> </w:t>
      </w:r>
      <w:r w:rsidRPr="00C601CA">
        <w:rPr>
          <w:sz w:val="24"/>
          <w:szCs w:val="24"/>
        </w:rPr>
        <w:t>порядок на</w:t>
      </w:r>
      <w:r w:rsidRPr="00C601CA">
        <w:rPr>
          <w:spacing w:val="-5"/>
          <w:sz w:val="24"/>
          <w:szCs w:val="24"/>
        </w:rPr>
        <w:t xml:space="preserve"> </w:t>
      </w:r>
      <w:r w:rsidRPr="00C601CA">
        <w:rPr>
          <w:sz w:val="24"/>
          <w:szCs w:val="24"/>
        </w:rPr>
        <w:t>нём</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процессе труда;</w:t>
      </w:r>
    </w:p>
    <w:p w:rsidR="00DD2CB4" w:rsidRPr="00C601CA" w:rsidRDefault="00443BE7" w:rsidP="00C601CA">
      <w:pPr>
        <w:pStyle w:val="a7"/>
        <w:rPr>
          <w:sz w:val="24"/>
          <w:szCs w:val="24"/>
        </w:rPr>
      </w:pPr>
      <w:r w:rsidRPr="00C601CA">
        <w:rPr>
          <w:sz w:val="24"/>
          <w:szCs w:val="24"/>
        </w:rPr>
        <w:lastRenderedPageBreak/>
        <w:t>применять правила безопасной работы ножницами, иглой и аккуратной работы с клеем;</w:t>
      </w:r>
      <w:r w:rsidRPr="00C601CA">
        <w:rPr>
          <w:spacing w:val="1"/>
          <w:sz w:val="24"/>
          <w:szCs w:val="24"/>
        </w:rPr>
        <w:t xml:space="preserve"> </w:t>
      </w:r>
      <w:r w:rsidRPr="00C601CA">
        <w:rPr>
          <w:sz w:val="24"/>
          <w:szCs w:val="24"/>
        </w:rPr>
        <w:t>действовать</w:t>
      </w:r>
      <w:r w:rsidRPr="00C601CA">
        <w:rPr>
          <w:spacing w:val="118"/>
          <w:sz w:val="24"/>
          <w:szCs w:val="24"/>
        </w:rPr>
        <w:t xml:space="preserve"> </w:t>
      </w:r>
      <w:r w:rsidRPr="00C601CA">
        <w:rPr>
          <w:sz w:val="24"/>
          <w:szCs w:val="24"/>
        </w:rPr>
        <w:t>по</w:t>
      </w:r>
      <w:r w:rsidRPr="00C601CA">
        <w:rPr>
          <w:spacing w:val="119"/>
          <w:sz w:val="24"/>
          <w:szCs w:val="24"/>
        </w:rPr>
        <w:t xml:space="preserve"> </w:t>
      </w:r>
      <w:r w:rsidRPr="00C601CA">
        <w:rPr>
          <w:sz w:val="24"/>
          <w:szCs w:val="24"/>
        </w:rPr>
        <w:t>предложенному</w:t>
      </w:r>
      <w:r w:rsidRPr="00C601CA">
        <w:rPr>
          <w:spacing w:val="109"/>
          <w:sz w:val="24"/>
          <w:szCs w:val="24"/>
        </w:rPr>
        <w:t xml:space="preserve"> </w:t>
      </w:r>
      <w:r w:rsidRPr="00C601CA">
        <w:rPr>
          <w:sz w:val="24"/>
          <w:szCs w:val="24"/>
        </w:rPr>
        <w:t>образцу</w:t>
      </w:r>
      <w:r w:rsidRPr="00C601CA">
        <w:rPr>
          <w:spacing w:val="109"/>
          <w:sz w:val="24"/>
          <w:szCs w:val="24"/>
        </w:rPr>
        <w:t xml:space="preserve"> </w:t>
      </w:r>
      <w:r w:rsidRPr="00C601CA">
        <w:rPr>
          <w:sz w:val="24"/>
          <w:szCs w:val="24"/>
        </w:rPr>
        <w:t>в</w:t>
      </w:r>
      <w:r w:rsidRPr="00C601CA">
        <w:rPr>
          <w:spacing w:val="119"/>
          <w:sz w:val="24"/>
          <w:szCs w:val="24"/>
        </w:rPr>
        <w:t xml:space="preserve"> </w:t>
      </w:r>
      <w:r w:rsidRPr="00C601CA">
        <w:rPr>
          <w:sz w:val="24"/>
          <w:szCs w:val="24"/>
        </w:rPr>
        <w:t>соответствии</w:t>
      </w:r>
      <w:r w:rsidRPr="00C601CA">
        <w:rPr>
          <w:spacing w:val="120"/>
          <w:sz w:val="24"/>
          <w:szCs w:val="24"/>
        </w:rPr>
        <w:t xml:space="preserve"> </w:t>
      </w:r>
      <w:r w:rsidRPr="00C601CA">
        <w:rPr>
          <w:sz w:val="24"/>
          <w:szCs w:val="24"/>
        </w:rPr>
        <w:t>с</w:t>
      </w:r>
      <w:r w:rsidRPr="00C601CA">
        <w:rPr>
          <w:spacing w:val="113"/>
          <w:sz w:val="24"/>
          <w:szCs w:val="24"/>
        </w:rPr>
        <w:t xml:space="preserve"> </w:t>
      </w:r>
      <w:r w:rsidRPr="00C601CA">
        <w:rPr>
          <w:sz w:val="24"/>
          <w:szCs w:val="24"/>
        </w:rPr>
        <w:t>правилами</w:t>
      </w:r>
      <w:r w:rsidRPr="00C601CA">
        <w:rPr>
          <w:spacing w:val="120"/>
          <w:sz w:val="24"/>
          <w:szCs w:val="24"/>
        </w:rPr>
        <w:t xml:space="preserve"> </w:t>
      </w:r>
      <w:r w:rsidRPr="00C601CA">
        <w:rPr>
          <w:sz w:val="24"/>
          <w:szCs w:val="24"/>
        </w:rPr>
        <w:t>рациональной</w:t>
      </w:r>
    </w:p>
    <w:p w:rsidR="00DD2CB4" w:rsidRPr="00C601CA" w:rsidRDefault="00443BE7" w:rsidP="00C601CA">
      <w:pPr>
        <w:pStyle w:val="a7"/>
        <w:rPr>
          <w:sz w:val="24"/>
          <w:szCs w:val="24"/>
        </w:rPr>
      </w:pPr>
      <w:r w:rsidRPr="00C601CA">
        <w:rPr>
          <w:sz w:val="24"/>
          <w:szCs w:val="24"/>
        </w:rPr>
        <w:t>разметки (разметка на изнаночной стороне материала, экономия материала при разметке);</w:t>
      </w:r>
      <w:r w:rsidRPr="00C601CA">
        <w:rPr>
          <w:spacing w:val="1"/>
          <w:sz w:val="24"/>
          <w:szCs w:val="24"/>
        </w:rPr>
        <w:t xml:space="preserve"> </w:t>
      </w:r>
      <w:r w:rsidRPr="00C601CA">
        <w:rPr>
          <w:sz w:val="24"/>
          <w:szCs w:val="24"/>
        </w:rPr>
        <w:t>определять</w:t>
      </w:r>
      <w:r w:rsidRPr="00C601CA">
        <w:rPr>
          <w:spacing w:val="13"/>
          <w:sz w:val="24"/>
          <w:szCs w:val="24"/>
        </w:rPr>
        <w:t xml:space="preserve"> </w:t>
      </w:r>
      <w:r w:rsidRPr="00C601CA">
        <w:rPr>
          <w:sz w:val="24"/>
          <w:szCs w:val="24"/>
        </w:rPr>
        <w:t>названия</w:t>
      </w:r>
      <w:r w:rsidRPr="00C601CA">
        <w:rPr>
          <w:spacing w:val="13"/>
          <w:sz w:val="24"/>
          <w:szCs w:val="24"/>
        </w:rPr>
        <w:t xml:space="preserve"> </w:t>
      </w:r>
      <w:r w:rsidRPr="00C601CA">
        <w:rPr>
          <w:sz w:val="24"/>
          <w:szCs w:val="24"/>
        </w:rPr>
        <w:t>и</w:t>
      </w:r>
      <w:r w:rsidRPr="00C601CA">
        <w:rPr>
          <w:spacing w:val="13"/>
          <w:sz w:val="24"/>
          <w:szCs w:val="24"/>
        </w:rPr>
        <w:t xml:space="preserve"> </w:t>
      </w:r>
      <w:r w:rsidRPr="00C601CA">
        <w:rPr>
          <w:sz w:val="24"/>
          <w:szCs w:val="24"/>
        </w:rPr>
        <w:t>назначение</w:t>
      </w:r>
      <w:r w:rsidRPr="00C601CA">
        <w:rPr>
          <w:spacing w:val="12"/>
          <w:sz w:val="24"/>
          <w:szCs w:val="24"/>
        </w:rPr>
        <w:t xml:space="preserve"> </w:t>
      </w:r>
      <w:r w:rsidRPr="00C601CA">
        <w:rPr>
          <w:sz w:val="24"/>
          <w:szCs w:val="24"/>
        </w:rPr>
        <w:t>основных</w:t>
      </w:r>
      <w:r w:rsidRPr="00C601CA">
        <w:rPr>
          <w:spacing w:val="13"/>
          <w:sz w:val="24"/>
          <w:szCs w:val="24"/>
        </w:rPr>
        <w:t xml:space="preserve"> </w:t>
      </w:r>
      <w:r w:rsidRPr="00C601CA">
        <w:rPr>
          <w:sz w:val="24"/>
          <w:szCs w:val="24"/>
        </w:rPr>
        <w:t>инструментов</w:t>
      </w:r>
      <w:r w:rsidRPr="00C601CA">
        <w:rPr>
          <w:spacing w:val="14"/>
          <w:sz w:val="24"/>
          <w:szCs w:val="24"/>
        </w:rPr>
        <w:t xml:space="preserve"> </w:t>
      </w:r>
      <w:r w:rsidRPr="00C601CA">
        <w:rPr>
          <w:sz w:val="24"/>
          <w:szCs w:val="24"/>
        </w:rPr>
        <w:t>и</w:t>
      </w:r>
      <w:r w:rsidRPr="00C601CA">
        <w:rPr>
          <w:spacing w:val="14"/>
          <w:sz w:val="24"/>
          <w:szCs w:val="24"/>
        </w:rPr>
        <w:t xml:space="preserve"> </w:t>
      </w:r>
      <w:r w:rsidRPr="00C601CA">
        <w:rPr>
          <w:sz w:val="24"/>
          <w:szCs w:val="24"/>
        </w:rPr>
        <w:t>приспособлений</w:t>
      </w:r>
      <w:r w:rsidRPr="00C601CA">
        <w:rPr>
          <w:spacing w:val="18"/>
          <w:sz w:val="24"/>
          <w:szCs w:val="24"/>
        </w:rPr>
        <w:t xml:space="preserve"> </w:t>
      </w:r>
      <w:r w:rsidRPr="00C601CA">
        <w:rPr>
          <w:sz w:val="24"/>
          <w:szCs w:val="24"/>
        </w:rPr>
        <w:t>для</w:t>
      </w:r>
      <w:r w:rsidRPr="00C601CA">
        <w:rPr>
          <w:spacing w:val="18"/>
          <w:sz w:val="24"/>
          <w:szCs w:val="24"/>
        </w:rPr>
        <w:t xml:space="preserve"> </w:t>
      </w:r>
      <w:r w:rsidRPr="00C601CA">
        <w:rPr>
          <w:sz w:val="24"/>
          <w:szCs w:val="24"/>
        </w:rPr>
        <w:t>ручного</w:t>
      </w:r>
    </w:p>
    <w:p w:rsidR="00DD2CB4" w:rsidRPr="00C601CA" w:rsidRDefault="00443BE7" w:rsidP="00C601CA">
      <w:pPr>
        <w:pStyle w:val="a7"/>
        <w:rPr>
          <w:sz w:val="24"/>
          <w:szCs w:val="24"/>
        </w:rPr>
      </w:pPr>
      <w:r w:rsidRPr="00C601CA">
        <w:rPr>
          <w:sz w:val="24"/>
          <w:szCs w:val="24"/>
        </w:rPr>
        <w:t>труда</w:t>
      </w:r>
      <w:r w:rsidRPr="00C601CA">
        <w:rPr>
          <w:spacing w:val="1"/>
          <w:sz w:val="24"/>
          <w:szCs w:val="24"/>
        </w:rPr>
        <w:t xml:space="preserve"> </w:t>
      </w:r>
      <w:r w:rsidRPr="00C601CA">
        <w:rPr>
          <w:sz w:val="24"/>
          <w:szCs w:val="24"/>
        </w:rPr>
        <w:t>(линейка,</w:t>
      </w:r>
      <w:r w:rsidRPr="00C601CA">
        <w:rPr>
          <w:spacing w:val="1"/>
          <w:sz w:val="24"/>
          <w:szCs w:val="24"/>
        </w:rPr>
        <w:t xml:space="preserve"> </w:t>
      </w:r>
      <w:r w:rsidRPr="00C601CA">
        <w:rPr>
          <w:sz w:val="24"/>
          <w:szCs w:val="24"/>
        </w:rPr>
        <w:t>карандаш,</w:t>
      </w:r>
      <w:r w:rsidRPr="00C601CA">
        <w:rPr>
          <w:spacing w:val="1"/>
          <w:sz w:val="24"/>
          <w:szCs w:val="24"/>
        </w:rPr>
        <w:t xml:space="preserve"> </w:t>
      </w:r>
      <w:r w:rsidRPr="00C601CA">
        <w:rPr>
          <w:sz w:val="24"/>
          <w:szCs w:val="24"/>
        </w:rPr>
        <w:t>ножницы,</w:t>
      </w:r>
      <w:r w:rsidRPr="00C601CA">
        <w:rPr>
          <w:spacing w:val="1"/>
          <w:sz w:val="24"/>
          <w:szCs w:val="24"/>
        </w:rPr>
        <w:t xml:space="preserve"> </w:t>
      </w:r>
      <w:r w:rsidRPr="00C601CA">
        <w:rPr>
          <w:sz w:val="24"/>
          <w:szCs w:val="24"/>
        </w:rPr>
        <w:t>игла,</w:t>
      </w:r>
      <w:r w:rsidRPr="00C601CA">
        <w:rPr>
          <w:spacing w:val="1"/>
          <w:sz w:val="24"/>
          <w:szCs w:val="24"/>
        </w:rPr>
        <w:t xml:space="preserve"> </w:t>
      </w:r>
      <w:r w:rsidRPr="00C601CA">
        <w:rPr>
          <w:sz w:val="24"/>
          <w:szCs w:val="24"/>
        </w:rPr>
        <w:t>шаблон,</w:t>
      </w:r>
      <w:r w:rsidRPr="00C601CA">
        <w:rPr>
          <w:spacing w:val="1"/>
          <w:sz w:val="24"/>
          <w:szCs w:val="24"/>
        </w:rPr>
        <w:t xml:space="preserve"> </w:t>
      </w:r>
      <w:r w:rsidRPr="00C601CA">
        <w:rPr>
          <w:sz w:val="24"/>
          <w:szCs w:val="24"/>
        </w:rPr>
        <w:t>стека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другие),</w:t>
      </w:r>
      <w:r w:rsidRPr="00C601CA">
        <w:rPr>
          <w:spacing w:val="1"/>
          <w:sz w:val="24"/>
          <w:szCs w:val="24"/>
        </w:rPr>
        <w:t xml:space="preserve"> </w:t>
      </w:r>
      <w:r w:rsidRPr="00C601CA">
        <w:rPr>
          <w:sz w:val="24"/>
          <w:szCs w:val="24"/>
        </w:rPr>
        <w:t>использовать</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практической</w:t>
      </w:r>
      <w:r w:rsidRPr="00C601CA">
        <w:rPr>
          <w:spacing w:val="2"/>
          <w:sz w:val="24"/>
          <w:szCs w:val="24"/>
        </w:rPr>
        <w:t xml:space="preserve"> </w:t>
      </w:r>
      <w:r w:rsidRPr="00C601CA">
        <w:rPr>
          <w:sz w:val="24"/>
          <w:szCs w:val="24"/>
        </w:rPr>
        <w:t>работе;</w:t>
      </w:r>
    </w:p>
    <w:p w:rsidR="00DD2CB4" w:rsidRPr="00C601CA" w:rsidRDefault="00443BE7" w:rsidP="00C601CA">
      <w:pPr>
        <w:pStyle w:val="a7"/>
        <w:rPr>
          <w:sz w:val="24"/>
          <w:szCs w:val="24"/>
        </w:rPr>
      </w:pPr>
      <w:r w:rsidRPr="00C601CA">
        <w:rPr>
          <w:sz w:val="24"/>
          <w:szCs w:val="24"/>
        </w:rPr>
        <w:t>определять</w:t>
      </w:r>
      <w:r w:rsidRPr="00C601CA">
        <w:rPr>
          <w:spacing w:val="1"/>
          <w:sz w:val="24"/>
          <w:szCs w:val="24"/>
        </w:rPr>
        <w:t xml:space="preserve"> </w:t>
      </w:r>
      <w:r w:rsidRPr="00C601CA">
        <w:rPr>
          <w:sz w:val="24"/>
          <w:szCs w:val="24"/>
        </w:rPr>
        <w:t>наименования</w:t>
      </w:r>
      <w:r w:rsidRPr="00C601CA">
        <w:rPr>
          <w:spacing w:val="1"/>
          <w:sz w:val="24"/>
          <w:szCs w:val="24"/>
        </w:rPr>
        <w:t xml:space="preserve"> </w:t>
      </w:r>
      <w:r w:rsidRPr="00C601CA">
        <w:rPr>
          <w:sz w:val="24"/>
          <w:szCs w:val="24"/>
        </w:rPr>
        <w:t>отдельных</w:t>
      </w:r>
      <w:r w:rsidRPr="00C601CA">
        <w:rPr>
          <w:spacing w:val="1"/>
          <w:sz w:val="24"/>
          <w:szCs w:val="24"/>
        </w:rPr>
        <w:t xml:space="preserve"> </w:t>
      </w:r>
      <w:r w:rsidRPr="00C601CA">
        <w:rPr>
          <w:sz w:val="24"/>
          <w:szCs w:val="24"/>
        </w:rPr>
        <w:t>материалов</w:t>
      </w:r>
      <w:r w:rsidRPr="00C601CA">
        <w:rPr>
          <w:spacing w:val="1"/>
          <w:sz w:val="24"/>
          <w:szCs w:val="24"/>
        </w:rPr>
        <w:t xml:space="preserve"> </w:t>
      </w:r>
      <w:r w:rsidRPr="00C601CA">
        <w:rPr>
          <w:sz w:val="24"/>
          <w:szCs w:val="24"/>
        </w:rPr>
        <w:t>(например,</w:t>
      </w:r>
      <w:r w:rsidRPr="00C601CA">
        <w:rPr>
          <w:spacing w:val="1"/>
          <w:sz w:val="24"/>
          <w:szCs w:val="24"/>
        </w:rPr>
        <w:t xml:space="preserve"> </w:t>
      </w:r>
      <w:r w:rsidRPr="00C601CA">
        <w:rPr>
          <w:sz w:val="24"/>
          <w:szCs w:val="24"/>
        </w:rPr>
        <w:t>бумага,</w:t>
      </w:r>
      <w:r w:rsidRPr="00C601CA">
        <w:rPr>
          <w:spacing w:val="1"/>
          <w:sz w:val="24"/>
          <w:szCs w:val="24"/>
        </w:rPr>
        <w:t xml:space="preserve"> </w:t>
      </w:r>
      <w:r w:rsidRPr="00C601CA">
        <w:rPr>
          <w:sz w:val="24"/>
          <w:szCs w:val="24"/>
        </w:rPr>
        <w:t>картон,</w:t>
      </w:r>
      <w:r w:rsidRPr="00C601CA">
        <w:rPr>
          <w:spacing w:val="1"/>
          <w:sz w:val="24"/>
          <w:szCs w:val="24"/>
        </w:rPr>
        <w:t xml:space="preserve"> </w:t>
      </w:r>
      <w:r w:rsidRPr="00C601CA">
        <w:rPr>
          <w:sz w:val="24"/>
          <w:szCs w:val="24"/>
        </w:rPr>
        <w:t>фольга,</w:t>
      </w:r>
      <w:r w:rsidRPr="00C601CA">
        <w:rPr>
          <w:spacing w:val="1"/>
          <w:sz w:val="24"/>
          <w:szCs w:val="24"/>
        </w:rPr>
        <w:t xml:space="preserve"> </w:t>
      </w:r>
      <w:r w:rsidRPr="00C601CA">
        <w:rPr>
          <w:sz w:val="24"/>
          <w:szCs w:val="24"/>
        </w:rPr>
        <w:t>пластилин, природные, текстильные материалы) и способы их обработки (сгибание, отрывание,</w:t>
      </w:r>
      <w:r w:rsidRPr="00C601CA">
        <w:rPr>
          <w:spacing w:val="1"/>
          <w:sz w:val="24"/>
          <w:szCs w:val="24"/>
        </w:rPr>
        <w:t xml:space="preserve"> </w:t>
      </w:r>
      <w:r w:rsidRPr="00C601CA">
        <w:rPr>
          <w:sz w:val="24"/>
          <w:szCs w:val="24"/>
        </w:rPr>
        <w:t>сминание,</w:t>
      </w:r>
      <w:r w:rsidRPr="00C601CA">
        <w:rPr>
          <w:spacing w:val="1"/>
          <w:sz w:val="24"/>
          <w:szCs w:val="24"/>
        </w:rPr>
        <w:t xml:space="preserve"> </w:t>
      </w:r>
      <w:r w:rsidRPr="00C601CA">
        <w:rPr>
          <w:sz w:val="24"/>
          <w:szCs w:val="24"/>
        </w:rPr>
        <w:t>резание,</w:t>
      </w:r>
      <w:r w:rsidRPr="00C601CA">
        <w:rPr>
          <w:spacing w:val="1"/>
          <w:sz w:val="24"/>
          <w:szCs w:val="24"/>
        </w:rPr>
        <w:t xml:space="preserve"> </w:t>
      </w:r>
      <w:r w:rsidRPr="00C601CA">
        <w:rPr>
          <w:sz w:val="24"/>
          <w:szCs w:val="24"/>
        </w:rPr>
        <w:t>лепка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другие),</w:t>
      </w:r>
      <w:r w:rsidRPr="00C601CA">
        <w:rPr>
          <w:spacing w:val="1"/>
          <w:sz w:val="24"/>
          <w:szCs w:val="24"/>
        </w:rPr>
        <w:t xml:space="preserve"> </w:t>
      </w:r>
      <w:r w:rsidRPr="00C601CA">
        <w:rPr>
          <w:sz w:val="24"/>
          <w:szCs w:val="24"/>
        </w:rPr>
        <w:t>выполнять</w:t>
      </w:r>
      <w:r w:rsidRPr="00C601CA">
        <w:rPr>
          <w:spacing w:val="1"/>
          <w:sz w:val="24"/>
          <w:szCs w:val="24"/>
        </w:rPr>
        <w:t xml:space="preserve"> </w:t>
      </w:r>
      <w:r w:rsidRPr="00C601CA">
        <w:rPr>
          <w:sz w:val="24"/>
          <w:szCs w:val="24"/>
        </w:rPr>
        <w:t>доступные</w:t>
      </w:r>
      <w:r w:rsidRPr="00C601CA">
        <w:rPr>
          <w:spacing w:val="1"/>
          <w:sz w:val="24"/>
          <w:szCs w:val="24"/>
        </w:rPr>
        <w:t xml:space="preserve"> </w:t>
      </w:r>
      <w:r w:rsidRPr="00C601CA">
        <w:rPr>
          <w:sz w:val="24"/>
          <w:szCs w:val="24"/>
        </w:rPr>
        <w:t>технологические</w:t>
      </w:r>
      <w:r w:rsidRPr="00C601CA">
        <w:rPr>
          <w:spacing w:val="1"/>
          <w:sz w:val="24"/>
          <w:szCs w:val="24"/>
        </w:rPr>
        <w:t xml:space="preserve"> </w:t>
      </w:r>
      <w:r w:rsidRPr="00C601CA">
        <w:rPr>
          <w:sz w:val="24"/>
          <w:szCs w:val="24"/>
        </w:rPr>
        <w:t>приёмы</w:t>
      </w:r>
      <w:r w:rsidRPr="00C601CA">
        <w:rPr>
          <w:spacing w:val="1"/>
          <w:sz w:val="24"/>
          <w:szCs w:val="24"/>
        </w:rPr>
        <w:t xml:space="preserve"> </w:t>
      </w:r>
      <w:r w:rsidRPr="00C601CA">
        <w:rPr>
          <w:sz w:val="24"/>
          <w:szCs w:val="24"/>
        </w:rPr>
        <w:t>ручной</w:t>
      </w:r>
      <w:r w:rsidRPr="00C601CA">
        <w:rPr>
          <w:spacing w:val="1"/>
          <w:sz w:val="24"/>
          <w:szCs w:val="24"/>
        </w:rPr>
        <w:t xml:space="preserve"> </w:t>
      </w:r>
      <w:r w:rsidRPr="00C601CA">
        <w:rPr>
          <w:sz w:val="24"/>
          <w:szCs w:val="24"/>
        </w:rPr>
        <w:t>обработки</w:t>
      </w:r>
      <w:r w:rsidRPr="00C601CA">
        <w:rPr>
          <w:spacing w:val="-3"/>
          <w:sz w:val="24"/>
          <w:szCs w:val="24"/>
        </w:rPr>
        <w:t xml:space="preserve"> </w:t>
      </w:r>
      <w:r w:rsidRPr="00C601CA">
        <w:rPr>
          <w:sz w:val="24"/>
          <w:szCs w:val="24"/>
        </w:rPr>
        <w:t>материалов</w:t>
      </w:r>
      <w:r w:rsidRPr="00C601CA">
        <w:rPr>
          <w:spacing w:val="-1"/>
          <w:sz w:val="24"/>
          <w:szCs w:val="24"/>
        </w:rPr>
        <w:t xml:space="preserve"> </w:t>
      </w:r>
      <w:r w:rsidRPr="00C601CA">
        <w:rPr>
          <w:sz w:val="24"/>
          <w:szCs w:val="24"/>
        </w:rPr>
        <w:t>при</w:t>
      </w:r>
      <w:r w:rsidRPr="00C601CA">
        <w:rPr>
          <w:spacing w:val="-2"/>
          <w:sz w:val="24"/>
          <w:szCs w:val="24"/>
        </w:rPr>
        <w:t xml:space="preserve"> </w:t>
      </w:r>
      <w:r w:rsidRPr="00C601CA">
        <w:rPr>
          <w:sz w:val="24"/>
          <w:szCs w:val="24"/>
        </w:rPr>
        <w:t>изготовлении</w:t>
      </w:r>
      <w:r w:rsidRPr="00C601CA">
        <w:rPr>
          <w:spacing w:val="-2"/>
          <w:sz w:val="24"/>
          <w:szCs w:val="24"/>
        </w:rPr>
        <w:t xml:space="preserve"> </w:t>
      </w:r>
      <w:r w:rsidRPr="00C601CA">
        <w:rPr>
          <w:sz w:val="24"/>
          <w:szCs w:val="24"/>
        </w:rPr>
        <w:t>изделий;</w:t>
      </w:r>
    </w:p>
    <w:p w:rsidR="00DD2CB4" w:rsidRPr="00C601CA" w:rsidRDefault="00443BE7" w:rsidP="00C601CA">
      <w:pPr>
        <w:pStyle w:val="a7"/>
        <w:rPr>
          <w:sz w:val="24"/>
          <w:szCs w:val="24"/>
        </w:rPr>
      </w:pPr>
      <w:r w:rsidRPr="00C601CA">
        <w:rPr>
          <w:sz w:val="24"/>
          <w:szCs w:val="24"/>
        </w:rPr>
        <w:t>ориентироваться в наименованиях основных технологических операций: разметка деталей,</w:t>
      </w:r>
      <w:r w:rsidRPr="00C601CA">
        <w:rPr>
          <w:spacing w:val="1"/>
          <w:sz w:val="24"/>
          <w:szCs w:val="24"/>
        </w:rPr>
        <w:t xml:space="preserve"> </w:t>
      </w:r>
      <w:r w:rsidRPr="00C601CA">
        <w:rPr>
          <w:sz w:val="24"/>
          <w:szCs w:val="24"/>
        </w:rPr>
        <w:t>выделение деталей,</w:t>
      </w:r>
      <w:r w:rsidRPr="00C601CA">
        <w:rPr>
          <w:spacing w:val="4"/>
          <w:sz w:val="24"/>
          <w:szCs w:val="24"/>
        </w:rPr>
        <w:t xml:space="preserve"> </w:t>
      </w:r>
      <w:r w:rsidRPr="00C601CA">
        <w:rPr>
          <w:sz w:val="24"/>
          <w:szCs w:val="24"/>
        </w:rPr>
        <w:t>сборка</w:t>
      </w:r>
      <w:r w:rsidRPr="00C601CA">
        <w:rPr>
          <w:spacing w:val="1"/>
          <w:sz w:val="24"/>
          <w:szCs w:val="24"/>
        </w:rPr>
        <w:t xml:space="preserve"> </w:t>
      </w:r>
      <w:r w:rsidRPr="00C601CA">
        <w:rPr>
          <w:sz w:val="24"/>
          <w:szCs w:val="24"/>
        </w:rPr>
        <w:t>изделия;</w:t>
      </w:r>
    </w:p>
    <w:p w:rsidR="00DD2CB4" w:rsidRPr="00C601CA" w:rsidRDefault="00443BE7" w:rsidP="00C601CA">
      <w:pPr>
        <w:pStyle w:val="a7"/>
        <w:rPr>
          <w:sz w:val="24"/>
          <w:szCs w:val="24"/>
        </w:rPr>
      </w:pPr>
      <w:r w:rsidRPr="00C601CA">
        <w:rPr>
          <w:sz w:val="24"/>
          <w:szCs w:val="24"/>
        </w:rPr>
        <w:t>выполнять разметку деталей сгибанием, по шаблону, на глаз, от руки, выделение деталей</w:t>
      </w:r>
      <w:r w:rsidRPr="00C601CA">
        <w:rPr>
          <w:spacing w:val="1"/>
          <w:sz w:val="24"/>
          <w:szCs w:val="24"/>
        </w:rPr>
        <w:t xml:space="preserve"> </w:t>
      </w:r>
      <w:r w:rsidRPr="00C601CA">
        <w:rPr>
          <w:sz w:val="24"/>
          <w:szCs w:val="24"/>
        </w:rPr>
        <w:t>способами</w:t>
      </w:r>
      <w:r w:rsidRPr="00C601CA">
        <w:rPr>
          <w:spacing w:val="-4"/>
          <w:sz w:val="24"/>
          <w:szCs w:val="24"/>
        </w:rPr>
        <w:t xml:space="preserve"> </w:t>
      </w:r>
      <w:r w:rsidRPr="00C601CA">
        <w:rPr>
          <w:sz w:val="24"/>
          <w:szCs w:val="24"/>
        </w:rPr>
        <w:t>обрывания,</w:t>
      </w:r>
      <w:r w:rsidRPr="00C601CA">
        <w:rPr>
          <w:spacing w:val="2"/>
          <w:sz w:val="24"/>
          <w:szCs w:val="24"/>
        </w:rPr>
        <w:t xml:space="preserve"> </w:t>
      </w:r>
      <w:r w:rsidRPr="00C601CA">
        <w:rPr>
          <w:sz w:val="24"/>
          <w:szCs w:val="24"/>
        </w:rPr>
        <w:t>вырезания</w:t>
      </w:r>
      <w:r w:rsidRPr="00C601CA">
        <w:rPr>
          <w:spacing w:val="-5"/>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другое,</w:t>
      </w:r>
      <w:r w:rsidRPr="00C601CA">
        <w:rPr>
          <w:spacing w:val="9"/>
          <w:sz w:val="24"/>
          <w:szCs w:val="24"/>
        </w:rPr>
        <w:t xml:space="preserve"> </w:t>
      </w:r>
      <w:r w:rsidRPr="00C601CA">
        <w:rPr>
          <w:sz w:val="24"/>
          <w:szCs w:val="24"/>
        </w:rPr>
        <w:t>сборку</w:t>
      </w:r>
      <w:r w:rsidRPr="00C601CA">
        <w:rPr>
          <w:spacing w:val="-10"/>
          <w:sz w:val="24"/>
          <w:szCs w:val="24"/>
        </w:rPr>
        <w:t xml:space="preserve"> </w:t>
      </w:r>
      <w:r w:rsidRPr="00C601CA">
        <w:rPr>
          <w:sz w:val="24"/>
          <w:szCs w:val="24"/>
        </w:rPr>
        <w:t>изделий</w:t>
      </w:r>
      <w:r w:rsidRPr="00C601CA">
        <w:rPr>
          <w:spacing w:val="3"/>
          <w:sz w:val="24"/>
          <w:szCs w:val="24"/>
        </w:rPr>
        <w:t xml:space="preserve"> </w:t>
      </w:r>
      <w:r w:rsidRPr="00C601CA">
        <w:rPr>
          <w:sz w:val="24"/>
          <w:szCs w:val="24"/>
        </w:rPr>
        <w:t>с помощью</w:t>
      </w:r>
      <w:r w:rsidRPr="00C601CA">
        <w:rPr>
          <w:spacing w:val="-2"/>
          <w:sz w:val="24"/>
          <w:szCs w:val="24"/>
        </w:rPr>
        <w:t xml:space="preserve"> </w:t>
      </w:r>
      <w:r w:rsidRPr="00C601CA">
        <w:rPr>
          <w:sz w:val="24"/>
          <w:szCs w:val="24"/>
        </w:rPr>
        <w:t>клея,</w:t>
      </w:r>
      <w:r w:rsidRPr="00C601CA">
        <w:rPr>
          <w:spacing w:val="-3"/>
          <w:sz w:val="24"/>
          <w:szCs w:val="24"/>
        </w:rPr>
        <w:t xml:space="preserve"> </w:t>
      </w:r>
      <w:r w:rsidRPr="00C601CA">
        <w:rPr>
          <w:sz w:val="24"/>
          <w:szCs w:val="24"/>
        </w:rPr>
        <w:t>ниток</w:t>
      </w:r>
      <w:r w:rsidRPr="00C601CA">
        <w:rPr>
          <w:spacing w:val="-6"/>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другое;</w:t>
      </w:r>
    </w:p>
    <w:p w:rsidR="00DD2CB4" w:rsidRPr="00C601CA" w:rsidRDefault="00443BE7" w:rsidP="00C601CA">
      <w:pPr>
        <w:pStyle w:val="a7"/>
        <w:rPr>
          <w:sz w:val="24"/>
          <w:szCs w:val="24"/>
        </w:rPr>
      </w:pPr>
      <w:r w:rsidRPr="00C601CA">
        <w:rPr>
          <w:sz w:val="24"/>
          <w:szCs w:val="24"/>
        </w:rPr>
        <w:t>оформлять</w:t>
      </w:r>
      <w:r w:rsidRPr="00C601CA">
        <w:rPr>
          <w:spacing w:val="-6"/>
          <w:sz w:val="24"/>
          <w:szCs w:val="24"/>
        </w:rPr>
        <w:t xml:space="preserve"> </w:t>
      </w:r>
      <w:r w:rsidRPr="00C601CA">
        <w:rPr>
          <w:sz w:val="24"/>
          <w:szCs w:val="24"/>
        </w:rPr>
        <w:t>изделия</w:t>
      </w:r>
      <w:r w:rsidRPr="00C601CA">
        <w:rPr>
          <w:spacing w:val="-6"/>
          <w:sz w:val="24"/>
          <w:szCs w:val="24"/>
        </w:rPr>
        <w:t xml:space="preserve"> </w:t>
      </w:r>
      <w:r w:rsidRPr="00C601CA">
        <w:rPr>
          <w:sz w:val="24"/>
          <w:szCs w:val="24"/>
        </w:rPr>
        <w:t>строчкой</w:t>
      </w:r>
      <w:r w:rsidRPr="00C601CA">
        <w:rPr>
          <w:spacing w:val="-5"/>
          <w:sz w:val="24"/>
          <w:szCs w:val="24"/>
        </w:rPr>
        <w:t xml:space="preserve"> </w:t>
      </w:r>
      <w:r w:rsidRPr="00C601CA">
        <w:rPr>
          <w:sz w:val="24"/>
          <w:szCs w:val="24"/>
        </w:rPr>
        <w:t>прямого</w:t>
      </w:r>
      <w:r w:rsidRPr="00C601CA">
        <w:rPr>
          <w:spacing w:val="2"/>
          <w:sz w:val="24"/>
          <w:szCs w:val="24"/>
        </w:rPr>
        <w:t xml:space="preserve"> </w:t>
      </w:r>
      <w:r w:rsidRPr="00C601CA">
        <w:rPr>
          <w:sz w:val="24"/>
          <w:szCs w:val="24"/>
        </w:rPr>
        <w:t>стежка;</w:t>
      </w:r>
    </w:p>
    <w:p w:rsidR="00DD2CB4" w:rsidRPr="00C601CA" w:rsidRDefault="00443BE7" w:rsidP="00C601CA">
      <w:pPr>
        <w:pStyle w:val="a7"/>
        <w:rPr>
          <w:sz w:val="24"/>
          <w:szCs w:val="24"/>
        </w:rPr>
      </w:pPr>
      <w:r w:rsidRPr="00C601CA">
        <w:rPr>
          <w:sz w:val="24"/>
          <w:szCs w:val="24"/>
        </w:rPr>
        <w:t>понимать</w:t>
      </w:r>
      <w:r w:rsidRPr="00C601CA">
        <w:rPr>
          <w:spacing w:val="-3"/>
          <w:sz w:val="24"/>
          <w:szCs w:val="24"/>
        </w:rPr>
        <w:t xml:space="preserve"> </w:t>
      </w:r>
      <w:r w:rsidRPr="00C601CA">
        <w:rPr>
          <w:sz w:val="24"/>
          <w:szCs w:val="24"/>
        </w:rPr>
        <w:t>смысл</w:t>
      </w:r>
      <w:r w:rsidRPr="00C601CA">
        <w:rPr>
          <w:spacing w:val="-4"/>
          <w:sz w:val="24"/>
          <w:szCs w:val="24"/>
        </w:rPr>
        <w:t xml:space="preserve"> </w:t>
      </w:r>
      <w:r w:rsidRPr="00C601CA">
        <w:rPr>
          <w:sz w:val="24"/>
          <w:szCs w:val="24"/>
        </w:rPr>
        <w:t>понятий</w:t>
      </w:r>
      <w:r w:rsidRPr="00C601CA">
        <w:rPr>
          <w:spacing w:val="-2"/>
          <w:sz w:val="24"/>
          <w:szCs w:val="24"/>
        </w:rPr>
        <w:t xml:space="preserve"> </w:t>
      </w:r>
      <w:r w:rsidRPr="00C601CA">
        <w:rPr>
          <w:sz w:val="24"/>
          <w:szCs w:val="24"/>
        </w:rPr>
        <w:t>«изделие»,</w:t>
      </w:r>
      <w:r w:rsidRPr="00C601CA">
        <w:rPr>
          <w:spacing w:val="3"/>
          <w:sz w:val="24"/>
          <w:szCs w:val="24"/>
        </w:rPr>
        <w:t xml:space="preserve"> </w:t>
      </w:r>
      <w:r w:rsidRPr="00C601CA">
        <w:rPr>
          <w:sz w:val="24"/>
          <w:szCs w:val="24"/>
        </w:rPr>
        <w:t>«деталь</w:t>
      </w:r>
      <w:r w:rsidRPr="00C601CA">
        <w:rPr>
          <w:spacing w:val="1"/>
          <w:sz w:val="24"/>
          <w:szCs w:val="24"/>
        </w:rPr>
        <w:t xml:space="preserve"> </w:t>
      </w:r>
      <w:r w:rsidRPr="00C601CA">
        <w:rPr>
          <w:sz w:val="24"/>
          <w:szCs w:val="24"/>
        </w:rPr>
        <w:t>изделия»,</w:t>
      </w:r>
      <w:r w:rsidRPr="00C601CA">
        <w:rPr>
          <w:spacing w:val="3"/>
          <w:sz w:val="24"/>
          <w:szCs w:val="24"/>
        </w:rPr>
        <w:t xml:space="preserve"> </w:t>
      </w:r>
      <w:r w:rsidRPr="00C601CA">
        <w:rPr>
          <w:sz w:val="24"/>
          <w:szCs w:val="24"/>
        </w:rPr>
        <w:t>«образец»,</w:t>
      </w:r>
      <w:r w:rsidRPr="00C601CA">
        <w:rPr>
          <w:spacing w:val="3"/>
          <w:sz w:val="24"/>
          <w:szCs w:val="24"/>
        </w:rPr>
        <w:t xml:space="preserve"> </w:t>
      </w:r>
      <w:r w:rsidRPr="00C601CA">
        <w:rPr>
          <w:sz w:val="24"/>
          <w:szCs w:val="24"/>
        </w:rPr>
        <w:t>«заготовка»,</w:t>
      </w:r>
      <w:r w:rsidRPr="00C601CA">
        <w:rPr>
          <w:spacing w:val="3"/>
          <w:sz w:val="24"/>
          <w:szCs w:val="24"/>
        </w:rPr>
        <w:t xml:space="preserve"> </w:t>
      </w:r>
      <w:r w:rsidRPr="00C601CA">
        <w:rPr>
          <w:sz w:val="24"/>
          <w:szCs w:val="24"/>
        </w:rPr>
        <w:t>«материал»,</w:t>
      </w:r>
    </w:p>
    <w:p w:rsidR="00DD2CB4" w:rsidRPr="00C601CA" w:rsidRDefault="00443BE7" w:rsidP="00C601CA">
      <w:pPr>
        <w:pStyle w:val="a7"/>
        <w:rPr>
          <w:sz w:val="24"/>
          <w:szCs w:val="24"/>
        </w:rPr>
      </w:pPr>
      <w:r w:rsidRPr="00C601CA">
        <w:rPr>
          <w:sz w:val="24"/>
          <w:szCs w:val="24"/>
        </w:rPr>
        <w:t>«инструмент»,</w:t>
      </w:r>
      <w:r w:rsidRPr="00C601CA">
        <w:rPr>
          <w:spacing w:val="-9"/>
          <w:sz w:val="24"/>
          <w:szCs w:val="24"/>
        </w:rPr>
        <w:t xml:space="preserve"> </w:t>
      </w:r>
      <w:r w:rsidRPr="00C601CA">
        <w:rPr>
          <w:sz w:val="24"/>
          <w:szCs w:val="24"/>
        </w:rPr>
        <w:t>«приспособление»,</w:t>
      </w:r>
      <w:r w:rsidRPr="00C601CA">
        <w:rPr>
          <w:spacing w:val="-8"/>
          <w:sz w:val="24"/>
          <w:szCs w:val="24"/>
        </w:rPr>
        <w:t xml:space="preserve"> </w:t>
      </w:r>
      <w:r w:rsidRPr="00C601CA">
        <w:rPr>
          <w:sz w:val="24"/>
          <w:szCs w:val="24"/>
        </w:rPr>
        <w:t>«конструирование»,</w:t>
      </w:r>
      <w:r w:rsidRPr="00C601CA">
        <w:rPr>
          <w:spacing w:val="-9"/>
          <w:sz w:val="24"/>
          <w:szCs w:val="24"/>
        </w:rPr>
        <w:t xml:space="preserve"> </w:t>
      </w:r>
      <w:r w:rsidRPr="00C601CA">
        <w:rPr>
          <w:sz w:val="24"/>
          <w:szCs w:val="24"/>
        </w:rPr>
        <w:t>«аппликация»;</w:t>
      </w:r>
      <w:r w:rsidRPr="00C601CA">
        <w:rPr>
          <w:spacing w:val="-57"/>
          <w:sz w:val="24"/>
          <w:szCs w:val="24"/>
        </w:rPr>
        <w:t xml:space="preserve"> </w:t>
      </w:r>
      <w:r w:rsidRPr="00C601CA">
        <w:rPr>
          <w:sz w:val="24"/>
          <w:szCs w:val="24"/>
        </w:rPr>
        <w:t>выполнять</w:t>
      </w:r>
      <w:r w:rsidRPr="00C601CA">
        <w:rPr>
          <w:spacing w:val="2"/>
          <w:sz w:val="24"/>
          <w:szCs w:val="24"/>
        </w:rPr>
        <w:t xml:space="preserve"> </w:t>
      </w:r>
      <w:r w:rsidRPr="00C601CA">
        <w:rPr>
          <w:sz w:val="24"/>
          <w:szCs w:val="24"/>
        </w:rPr>
        <w:t>задания</w:t>
      </w:r>
      <w:r w:rsidRPr="00C601CA">
        <w:rPr>
          <w:spacing w:val="-3"/>
          <w:sz w:val="24"/>
          <w:szCs w:val="24"/>
        </w:rPr>
        <w:t xml:space="preserve"> </w:t>
      </w:r>
      <w:r w:rsidRPr="00C601CA">
        <w:rPr>
          <w:sz w:val="24"/>
          <w:szCs w:val="24"/>
        </w:rPr>
        <w:t>с</w:t>
      </w:r>
      <w:r w:rsidRPr="00C601CA">
        <w:rPr>
          <w:spacing w:val="-4"/>
          <w:sz w:val="24"/>
          <w:szCs w:val="24"/>
        </w:rPr>
        <w:t xml:space="preserve"> </w:t>
      </w:r>
      <w:r w:rsidRPr="00C601CA">
        <w:rPr>
          <w:sz w:val="24"/>
          <w:szCs w:val="24"/>
        </w:rPr>
        <w:t>опорой</w:t>
      </w:r>
      <w:r w:rsidRPr="00C601CA">
        <w:rPr>
          <w:spacing w:val="-2"/>
          <w:sz w:val="24"/>
          <w:szCs w:val="24"/>
        </w:rPr>
        <w:t xml:space="preserve"> </w:t>
      </w:r>
      <w:r w:rsidRPr="00C601CA">
        <w:rPr>
          <w:sz w:val="24"/>
          <w:szCs w:val="24"/>
        </w:rPr>
        <w:t>на</w:t>
      </w:r>
      <w:r w:rsidRPr="00C601CA">
        <w:rPr>
          <w:spacing w:val="-4"/>
          <w:sz w:val="24"/>
          <w:szCs w:val="24"/>
        </w:rPr>
        <w:t xml:space="preserve"> </w:t>
      </w:r>
      <w:r w:rsidRPr="00C601CA">
        <w:rPr>
          <w:sz w:val="24"/>
          <w:szCs w:val="24"/>
        </w:rPr>
        <w:t>готовый</w:t>
      </w:r>
      <w:r w:rsidRPr="00C601CA">
        <w:rPr>
          <w:spacing w:val="-3"/>
          <w:sz w:val="24"/>
          <w:szCs w:val="24"/>
        </w:rPr>
        <w:t xml:space="preserve"> </w:t>
      </w:r>
      <w:r w:rsidRPr="00C601CA">
        <w:rPr>
          <w:sz w:val="24"/>
          <w:szCs w:val="24"/>
        </w:rPr>
        <w:t>план;</w:t>
      </w:r>
    </w:p>
    <w:p w:rsidR="00DD2CB4" w:rsidRPr="00C601CA" w:rsidRDefault="00443BE7" w:rsidP="00C601CA">
      <w:pPr>
        <w:pStyle w:val="a7"/>
        <w:rPr>
          <w:sz w:val="24"/>
          <w:szCs w:val="24"/>
        </w:rPr>
      </w:pPr>
      <w:r w:rsidRPr="00C601CA">
        <w:rPr>
          <w:sz w:val="24"/>
          <w:szCs w:val="24"/>
        </w:rPr>
        <w:t>обслуживать себя во время работы: соблюдать порядок на рабочем месте, ухаживать за</w:t>
      </w:r>
      <w:r w:rsidRPr="00C601CA">
        <w:rPr>
          <w:spacing w:val="1"/>
          <w:sz w:val="24"/>
          <w:szCs w:val="24"/>
        </w:rPr>
        <w:t xml:space="preserve"> </w:t>
      </w:r>
      <w:r w:rsidRPr="00C601CA">
        <w:rPr>
          <w:sz w:val="24"/>
          <w:szCs w:val="24"/>
        </w:rPr>
        <w:t>инструментами</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правильно</w:t>
      </w:r>
      <w:r w:rsidRPr="00C601CA">
        <w:rPr>
          <w:spacing w:val="5"/>
          <w:sz w:val="24"/>
          <w:szCs w:val="24"/>
        </w:rPr>
        <w:t xml:space="preserve"> </w:t>
      </w:r>
      <w:r w:rsidRPr="00C601CA">
        <w:rPr>
          <w:sz w:val="24"/>
          <w:szCs w:val="24"/>
        </w:rPr>
        <w:t>хранить</w:t>
      </w:r>
      <w:r w:rsidRPr="00C601CA">
        <w:rPr>
          <w:spacing w:val="4"/>
          <w:sz w:val="24"/>
          <w:szCs w:val="24"/>
        </w:rPr>
        <w:t xml:space="preserve"> </w:t>
      </w:r>
      <w:r w:rsidRPr="00C601CA">
        <w:rPr>
          <w:sz w:val="24"/>
          <w:szCs w:val="24"/>
        </w:rPr>
        <w:t>их,</w:t>
      </w:r>
      <w:r w:rsidRPr="00C601CA">
        <w:rPr>
          <w:spacing w:val="3"/>
          <w:sz w:val="24"/>
          <w:szCs w:val="24"/>
        </w:rPr>
        <w:t xml:space="preserve"> </w:t>
      </w:r>
      <w:r w:rsidRPr="00C601CA">
        <w:rPr>
          <w:sz w:val="24"/>
          <w:szCs w:val="24"/>
        </w:rPr>
        <w:t>соблюдать</w:t>
      </w:r>
      <w:r w:rsidRPr="00C601CA">
        <w:rPr>
          <w:spacing w:val="2"/>
          <w:sz w:val="24"/>
          <w:szCs w:val="24"/>
        </w:rPr>
        <w:t xml:space="preserve"> </w:t>
      </w:r>
      <w:r w:rsidRPr="00C601CA">
        <w:rPr>
          <w:sz w:val="24"/>
          <w:szCs w:val="24"/>
        </w:rPr>
        <w:t>правила</w:t>
      </w:r>
      <w:r w:rsidRPr="00C601CA">
        <w:rPr>
          <w:spacing w:val="-5"/>
          <w:sz w:val="24"/>
          <w:szCs w:val="24"/>
        </w:rPr>
        <w:t xml:space="preserve"> </w:t>
      </w:r>
      <w:r w:rsidRPr="00C601CA">
        <w:rPr>
          <w:sz w:val="24"/>
          <w:szCs w:val="24"/>
        </w:rPr>
        <w:t>гигиены</w:t>
      </w:r>
      <w:r w:rsidRPr="00C601CA">
        <w:rPr>
          <w:spacing w:val="-2"/>
          <w:sz w:val="24"/>
          <w:szCs w:val="24"/>
        </w:rPr>
        <w:t xml:space="preserve"> </w:t>
      </w:r>
      <w:r w:rsidRPr="00C601CA">
        <w:rPr>
          <w:sz w:val="24"/>
          <w:szCs w:val="24"/>
        </w:rPr>
        <w:t>труда;</w:t>
      </w:r>
    </w:p>
    <w:p w:rsidR="00DD2CB4" w:rsidRPr="00C601CA" w:rsidRDefault="00443BE7" w:rsidP="00C601CA">
      <w:pPr>
        <w:pStyle w:val="a7"/>
        <w:rPr>
          <w:sz w:val="24"/>
          <w:szCs w:val="24"/>
        </w:rPr>
      </w:pPr>
      <w:r w:rsidRPr="00C601CA">
        <w:rPr>
          <w:sz w:val="24"/>
          <w:szCs w:val="24"/>
        </w:rPr>
        <w:t xml:space="preserve">рассматривать      </w:t>
      </w:r>
      <w:r w:rsidRPr="00C601CA">
        <w:rPr>
          <w:spacing w:val="1"/>
          <w:sz w:val="24"/>
          <w:szCs w:val="24"/>
        </w:rPr>
        <w:t xml:space="preserve"> </w:t>
      </w:r>
      <w:r w:rsidRPr="00C601CA">
        <w:rPr>
          <w:sz w:val="24"/>
          <w:szCs w:val="24"/>
        </w:rPr>
        <w:t>и        анализировать        простые        по        конструкции        образцы</w:t>
      </w:r>
      <w:r w:rsidRPr="00C601CA">
        <w:rPr>
          <w:spacing w:val="1"/>
          <w:sz w:val="24"/>
          <w:szCs w:val="24"/>
        </w:rPr>
        <w:t xml:space="preserve"> </w:t>
      </w:r>
      <w:r w:rsidRPr="00C601CA">
        <w:rPr>
          <w:sz w:val="24"/>
          <w:szCs w:val="24"/>
        </w:rPr>
        <w:t>(по вопросам учителя), анализировать простейшую конструкцию изделия: выделять основные и</w:t>
      </w:r>
      <w:r w:rsidRPr="00C601CA">
        <w:rPr>
          <w:spacing w:val="1"/>
          <w:sz w:val="24"/>
          <w:szCs w:val="24"/>
        </w:rPr>
        <w:t xml:space="preserve"> </w:t>
      </w:r>
      <w:r w:rsidRPr="00C601CA">
        <w:rPr>
          <w:sz w:val="24"/>
          <w:szCs w:val="24"/>
        </w:rPr>
        <w:t>дополнительные</w:t>
      </w:r>
      <w:r w:rsidRPr="00C601CA">
        <w:rPr>
          <w:spacing w:val="1"/>
          <w:sz w:val="24"/>
          <w:szCs w:val="24"/>
        </w:rPr>
        <w:t xml:space="preserve"> </w:t>
      </w:r>
      <w:r w:rsidRPr="00C601CA">
        <w:rPr>
          <w:sz w:val="24"/>
          <w:szCs w:val="24"/>
        </w:rPr>
        <w:t>детали,</w:t>
      </w:r>
      <w:r w:rsidRPr="00C601CA">
        <w:rPr>
          <w:spacing w:val="1"/>
          <w:sz w:val="24"/>
          <w:szCs w:val="24"/>
        </w:rPr>
        <w:t xml:space="preserve"> </w:t>
      </w:r>
      <w:r w:rsidRPr="00C601CA">
        <w:rPr>
          <w:sz w:val="24"/>
          <w:szCs w:val="24"/>
        </w:rPr>
        <w:t>называть</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форму,</w:t>
      </w:r>
      <w:r w:rsidRPr="00C601CA">
        <w:rPr>
          <w:spacing w:val="1"/>
          <w:sz w:val="24"/>
          <w:szCs w:val="24"/>
        </w:rPr>
        <w:t xml:space="preserve"> </w:t>
      </w:r>
      <w:r w:rsidRPr="00C601CA">
        <w:rPr>
          <w:sz w:val="24"/>
          <w:szCs w:val="24"/>
        </w:rPr>
        <w:t>определять</w:t>
      </w:r>
      <w:r w:rsidRPr="00C601CA">
        <w:rPr>
          <w:spacing w:val="1"/>
          <w:sz w:val="24"/>
          <w:szCs w:val="24"/>
        </w:rPr>
        <w:t xml:space="preserve"> </w:t>
      </w:r>
      <w:r w:rsidRPr="00C601CA">
        <w:rPr>
          <w:sz w:val="24"/>
          <w:szCs w:val="24"/>
        </w:rPr>
        <w:t>взаимное</w:t>
      </w:r>
      <w:r w:rsidRPr="00C601CA">
        <w:rPr>
          <w:spacing w:val="1"/>
          <w:sz w:val="24"/>
          <w:szCs w:val="24"/>
        </w:rPr>
        <w:t xml:space="preserve"> </w:t>
      </w:r>
      <w:r w:rsidRPr="00C601CA">
        <w:rPr>
          <w:sz w:val="24"/>
          <w:szCs w:val="24"/>
        </w:rPr>
        <w:t>расположение,</w:t>
      </w:r>
      <w:r w:rsidRPr="00C601CA">
        <w:rPr>
          <w:spacing w:val="1"/>
          <w:sz w:val="24"/>
          <w:szCs w:val="24"/>
        </w:rPr>
        <w:t xml:space="preserve"> </w:t>
      </w:r>
      <w:r w:rsidRPr="00C601CA">
        <w:rPr>
          <w:sz w:val="24"/>
          <w:szCs w:val="24"/>
        </w:rPr>
        <w:t>виды</w:t>
      </w:r>
      <w:r w:rsidRPr="00C601CA">
        <w:rPr>
          <w:spacing w:val="1"/>
          <w:sz w:val="24"/>
          <w:szCs w:val="24"/>
        </w:rPr>
        <w:t xml:space="preserve"> </w:t>
      </w:r>
      <w:r w:rsidRPr="00C601CA">
        <w:rPr>
          <w:sz w:val="24"/>
          <w:szCs w:val="24"/>
        </w:rPr>
        <w:t>соединения,</w:t>
      </w:r>
      <w:r w:rsidRPr="00C601CA">
        <w:rPr>
          <w:spacing w:val="-2"/>
          <w:sz w:val="24"/>
          <w:szCs w:val="24"/>
        </w:rPr>
        <w:t xml:space="preserve"> </w:t>
      </w:r>
      <w:r w:rsidRPr="00C601CA">
        <w:rPr>
          <w:sz w:val="24"/>
          <w:szCs w:val="24"/>
        </w:rPr>
        <w:t>способы</w:t>
      </w:r>
      <w:r w:rsidRPr="00C601CA">
        <w:rPr>
          <w:spacing w:val="-1"/>
          <w:sz w:val="24"/>
          <w:szCs w:val="24"/>
        </w:rPr>
        <w:t xml:space="preserve"> </w:t>
      </w:r>
      <w:r w:rsidRPr="00C601CA">
        <w:rPr>
          <w:sz w:val="24"/>
          <w:szCs w:val="24"/>
        </w:rPr>
        <w:t>изготовления;</w:t>
      </w:r>
    </w:p>
    <w:p w:rsidR="00DD2CB4" w:rsidRPr="00C601CA" w:rsidRDefault="00443BE7" w:rsidP="00C601CA">
      <w:pPr>
        <w:pStyle w:val="a7"/>
        <w:rPr>
          <w:sz w:val="24"/>
          <w:szCs w:val="24"/>
        </w:rPr>
      </w:pPr>
      <w:r w:rsidRPr="00C601CA">
        <w:rPr>
          <w:sz w:val="24"/>
          <w:szCs w:val="24"/>
        </w:rPr>
        <w:t>распознавать</w:t>
      </w:r>
      <w:r w:rsidRPr="00C601CA">
        <w:rPr>
          <w:spacing w:val="1"/>
          <w:sz w:val="24"/>
          <w:szCs w:val="24"/>
        </w:rPr>
        <w:t xml:space="preserve"> </w:t>
      </w:r>
      <w:r w:rsidRPr="00C601CA">
        <w:rPr>
          <w:sz w:val="24"/>
          <w:szCs w:val="24"/>
        </w:rPr>
        <w:t>изученные</w:t>
      </w:r>
      <w:r w:rsidRPr="00C601CA">
        <w:rPr>
          <w:spacing w:val="1"/>
          <w:sz w:val="24"/>
          <w:szCs w:val="24"/>
        </w:rPr>
        <w:t xml:space="preserve"> </w:t>
      </w:r>
      <w:r w:rsidRPr="00C601CA">
        <w:rPr>
          <w:sz w:val="24"/>
          <w:szCs w:val="24"/>
        </w:rPr>
        <w:t>виды</w:t>
      </w:r>
      <w:r w:rsidRPr="00C601CA">
        <w:rPr>
          <w:spacing w:val="1"/>
          <w:sz w:val="24"/>
          <w:szCs w:val="24"/>
        </w:rPr>
        <w:t xml:space="preserve"> </w:t>
      </w:r>
      <w:r w:rsidRPr="00C601CA">
        <w:rPr>
          <w:sz w:val="24"/>
          <w:szCs w:val="24"/>
        </w:rPr>
        <w:t>материалов</w:t>
      </w:r>
      <w:r w:rsidRPr="00C601CA">
        <w:rPr>
          <w:spacing w:val="1"/>
          <w:sz w:val="24"/>
          <w:szCs w:val="24"/>
        </w:rPr>
        <w:t xml:space="preserve"> </w:t>
      </w:r>
      <w:r w:rsidRPr="00C601CA">
        <w:rPr>
          <w:sz w:val="24"/>
          <w:szCs w:val="24"/>
        </w:rPr>
        <w:t>(природные,</w:t>
      </w:r>
      <w:r w:rsidRPr="00C601CA">
        <w:rPr>
          <w:spacing w:val="1"/>
          <w:sz w:val="24"/>
          <w:szCs w:val="24"/>
        </w:rPr>
        <w:t xml:space="preserve"> </w:t>
      </w:r>
      <w:r w:rsidRPr="00C601CA">
        <w:rPr>
          <w:sz w:val="24"/>
          <w:szCs w:val="24"/>
        </w:rPr>
        <w:t>пластические,</w:t>
      </w:r>
      <w:r w:rsidRPr="00C601CA">
        <w:rPr>
          <w:spacing w:val="1"/>
          <w:sz w:val="24"/>
          <w:szCs w:val="24"/>
        </w:rPr>
        <w:t xml:space="preserve"> </w:t>
      </w:r>
      <w:r w:rsidRPr="00C601CA">
        <w:rPr>
          <w:sz w:val="24"/>
          <w:szCs w:val="24"/>
        </w:rPr>
        <w:t>бумага,</w:t>
      </w:r>
      <w:r w:rsidRPr="00C601CA">
        <w:rPr>
          <w:spacing w:val="1"/>
          <w:sz w:val="24"/>
          <w:szCs w:val="24"/>
        </w:rPr>
        <w:t xml:space="preserve"> </w:t>
      </w:r>
      <w:r w:rsidRPr="00C601CA">
        <w:rPr>
          <w:sz w:val="24"/>
          <w:szCs w:val="24"/>
        </w:rPr>
        <w:t>тонкий</w:t>
      </w:r>
      <w:r w:rsidRPr="00C601CA">
        <w:rPr>
          <w:spacing w:val="1"/>
          <w:sz w:val="24"/>
          <w:szCs w:val="24"/>
        </w:rPr>
        <w:t xml:space="preserve"> </w:t>
      </w:r>
      <w:r w:rsidRPr="00C601CA">
        <w:rPr>
          <w:sz w:val="24"/>
          <w:szCs w:val="24"/>
        </w:rPr>
        <w:t>картон,</w:t>
      </w:r>
      <w:r w:rsidRPr="00C601CA">
        <w:rPr>
          <w:spacing w:val="-3"/>
          <w:sz w:val="24"/>
          <w:szCs w:val="24"/>
        </w:rPr>
        <w:t xml:space="preserve"> </w:t>
      </w:r>
      <w:r w:rsidRPr="00C601CA">
        <w:rPr>
          <w:sz w:val="24"/>
          <w:szCs w:val="24"/>
        </w:rPr>
        <w:t>текстильные,</w:t>
      </w:r>
      <w:r w:rsidRPr="00C601CA">
        <w:rPr>
          <w:spacing w:val="-3"/>
          <w:sz w:val="24"/>
          <w:szCs w:val="24"/>
        </w:rPr>
        <w:t xml:space="preserve"> </w:t>
      </w:r>
      <w:r w:rsidRPr="00C601CA">
        <w:rPr>
          <w:sz w:val="24"/>
          <w:szCs w:val="24"/>
        </w:rPr>
        <w:t>клей</w:t>
      </w:r>
      <w:r w:rsidRPr="00C601CA">
        <w:rPr>
          <w:spacing w:val="1"/>
          <w:sz w:val="24"/>
          <w:szCs w:val="24"/>
        </w:rPr>
        <w:t xml:space="preserve"> </w:t>
      </w:r>
      <w:r w:rsidRPr="00C601CA">
        <w:rPr>
          <w:sz w:val="24"/>
          <w:szCs w:val="24"/>
        </w:rPr>
        <w:t>и</w:t>
      </w:r>
      <w:r w:rsidRPr="00C601CA">
        <w:rPr>
          <w:spacing w:val="-4"/>
          <w:sz w:val="24"/>
          <w:szCs w:val="24"/>
        </w:rPr>
        <w:t xml:space="preserve"> </w:t>
      </w:r>
      <w:r w:rsidRPr="00C601CA">
        <w:rPr>
          <w:sz w:val="24"/>
          <w:szCs w:val="24"/>
        </w:rPr>
        <w:t>другие),</w:t>
      </w:r>
      <w:r w:rsidRPr="00C601CA">
        <w:rPr>
          <w:spacing w:val="2"/>
          <w:sz w:val="24"/>
          <w:szCs w:val="24"/>
        </w:rPr>
        <w:t xml:space="preserve"> </w:t>
      </w:r>
      <w:r w:rsidRPr="00C601CA">
        <w:rPr>
          <w:sz w:val="24"/>
          <w:szCs w:val="24"/>
        </w:rPr>
        <w:t>их</w:t>
      </w:r>
      <w:r w:rsidRPr="00C601CA">
        <w:rPr>
          <w:spacing w:val="-5"/>
          <w:sz w:val="24"/>
          <w:szCs w:val="24"/>
        </w:rPr>
        <w:t xml:space="preserve"> </w:t>
      </w:r>
      <w:r w:rsidRPr="00C601CA">
        <w:rPr>
          <w:sz w:val="24"/>
          <w:szCs w:val="24"/>
        </w:rPr>
        <w:t>свойства</w:t>
      </w:r>
      <w:r w:rsidRPr="00C601CA">
        <w:rPr>
          <w:spacing w:val="-1"/>
          <w:sz w:val="24"/>
          <w:szCs w:val="24"/>
        </w:rPr>
        <w:t xml:space="preserve"> </w:t>
      </w:r>
      <w:r w:rsidRPr="00C601CA">
        <w:rPr>
          <w:sz w:val="24"/>
          <w:szCs w:val="24"/>
        </w:rPr>
        <w:t>(цвет,</w:t>
      </w:r>
      <w:r w:rsidRPr="00C601CA">
        <w:rPr>
          <w:spacing w:val="-2"/>
          <w:sz w:val="24"/>
          <w:szCs w:val="24"/>
        </w:rPr>
        <w:t xml:space="preserve"> </w:t>
      </w:r>
      <w:r w:rsidRPr="00C601CA">
        <w:rPr>
          <w:sz w:val="24"/>
          <w:szCs w:val="24"/>
        </w:rPr>
        <w:t>фактура,</w:t>
      </w:r>
      <w:r w:rsidRPr="00C601CA">
        <w:rPr>
          <w:spacing w:val="2"/>
          <w:sz w:val="24"/>
          <w:szCs w:val="24"/>
        </w:rPr>
        <w:t xml:space="preserve"> </w:t>
      </w:r>
      <w:r w:rsidRPr="00C601CA">
        <w:rPr>
          <w:sz w:val="24"/>
          <w:szCs w:val="24"/>
        </w:rPr>
        <w:t>форма,</w:t>
      </w:r>
      <w:r w:rsidRPr="00C601CA">
        <w:rPr>
          <w:spacing w:val="-3"/>
          <w:sz w:val="24"/>
          <w:szCs w:val="24"/>
        </w:rPr>
        <w:t xml:space="preserve"> </w:t>
      </w:r>
      <w:r w:rsidRPr="00C601CA">
        <w:rPr>
          <w:sz w:val="24"/>
          <w:szCs w:val="24"/>
        </w:rPr>
        <w:t>гибкость</w:t>
      </w:r>
      <w:r w:rsidRPr="00C601CA">
        <w:rPr>
          <w:spacing w:val="-2"/>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другие);</w:t>
      </w:r>
    </w:p>
    <w:p w:rsidR="00DD2CB4" w:rsidRPr="00C601CA" w:rsidRDefault="00443BE7" w:rsidP="00C601CA">
      <w:pPr>
        <w:pStyle w:val="a7"/>
        <w:rPr>
          <w:sz w:val="24"/>
          <w:szCs w:val="24"/>
        </w:rPr>
      </w:pPr>
      <w:r w:rsidRPr="00C601CA">
        <w:rPr>
          <w:sz w:val="24"/>
          <w:szCs w:val="24"/>
        </w:rPr>
        <w:t>называть ручные инструменты (ножницы, игла, линейка) и приспособления (шаблон, стека,</w:t>
      </w:r>
      <w:r w:rsidRPr="00C601CA">
        <w:rPr>
          <w:spacing w:val="1"/>
          <w:sz w:val="24"/>
          <w:szCs w:val="24"/>
        </w:rPr>
        <w:t xml:space="preserve"> </w:t>
      </w:r>
      <w:r w:rsidRPr="00C601CA">
        <w:rPr>
          <w:sz w:val="24"/>
          <w:szCs w:val="24"/>
        </w:rPr>
        <w:t>булавки</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другие),</w:t>
      </w:r>
      <w:r w:rsidRPr="00C601CA">
        <w:rPr>
          <w:spacing w:val="3"/>
          <w:sz w:val="24"/>
          <w:szCs w:val="24"/>
        </w:rPr>
        <w:t xml:space="preserve"> </w:t>
      </w:r>
      <w:r w:rsidRPr="00C601CA">
        <w:rPr>
          <w:sz w:val="24"/>
          <w:szCs w:val="24"/>
        </w:rPr>
        <w:t>безопасно</w:t>
      </w:r>
      <w:r w:rsidRPr="00C601CA">
        <w:rPr>
          <w:spacing w:val="2"/>
          <w:sz w:val="24"/>
          <w:szCs w:val="24"/>
        </w:rPr>
        <w:t xml:space="preserve"> </w:t>
      </w:r>
      <w:r w:rsidRPr="00C601CA">
        <w:rPr>
          <w:sz w:val="24"/>
          <w:szCs w:val="24"/>
        </w:rPr>
        <w:t>хранить</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работать</w:t>
      </w:r>
      <w:r w:rsidRPr="00C601CA">
        <w:rPr>
          <w:spacing w:val="2"/>
          <w:sz w:val="24"/>
          <w:szCs w:val="24"/>
        </w:rPr>
        <w:t xml:space="preserve"> </w:t>
      </w:r>
      <w:r w:rsidRPr="00C601CA">
        <w:rPr>
          <w:sz w:val="24"/>
          <w:szCs w:val="24"/>
        </w:rPr>
        <w:t>ими;</w:t>
      </w:r>
    </w:p>
    <w:p w:rsidR="00DD2CB4" w:rsidRPr="00C601CA" w:rsidRDefault="00443BE7" w:rsidP="00C601CA">
      <w:pPr>
        <w:pStyle w:val="a7"/>
        <w:rPr>
          <w:sz w:val="24"/>
          <w:szCs w:val="24"/>
        </w:rPr>
      </w:pPr>
      <w:r w:rsidRPr="00C601CA">
        <w:rPr>
          <w:sz w:val="24"/>
          <w:szCs w:val="24"/>
        </w:rPr>
        <w:t>различать</w:t>
      </w:r>
      <w:r w:rsidRPr="00C601CA">
        <w:rPr>
          <w:spacing w:val="-2"/>
          <w:sz w:val="24"/>
          <w:szCs w:val="24"/>
        </w:rPr>
        <w:t xml:space="preserve"> </w:t>
      </w:r>
      <w:r w:rsidRPr="00C601CA">
        <w:rPr>
          <w:sz w:val="24"/>
          <w:szCs w:val="24"/>
        </w:rPr>
        <w:t>материалы</w:t>
      </w:r>
      <w:r w:rsidRPr="00C601CA">
        <w:rPr>
          <w:spacing w:val="-2"/>
          <w:sz w:val="24"/>
          <w:szCs w:val="24"/>
        </w:rPr>
        <w:t xml:space="preserve"> </w:t>
      </w:r>
      <w:r w:rsidRPr="00C601CA">
        <w:rPr>
          <w:sz w:val="24"/>
          <w:szCs w:val="24"/>
        </w:rPr>
        <w:t>и</w:t>
      </w:r>
      <w:r w:rsidRPr="00C601CA">
        <w:rPr>
          <w:spacing w:val="-6"/>
          <w:sz w:val="24"/>
          <w:szCs w:val="24"/>
        </w:rPr>
        <w:t xml:space="preserve"> </w:t>
      </w:r>
      <w:r w:rsidRPr="00C601CA">
        <w:rPr>
          <w:sz w:val="24"/>
          <w:szCs w:val="24"/>
        </w:rPr>
        <w:t>инструменты по</w:t>
      </w:r>
      <w:r w:rsidRPr="00C601CA">
        <w:rPr>
          <w:spacing w:val="-3"/>
          <w:sz w:val="24"/>
          <w:szCs w:val="24"/>
        </w:rPr>
        <w:t xml:space="preserve"> </w:t>
      </w:r>
      <w:r w:rsidRPr="00C601CA">
        <w:rPr>
          <w:sz w:val="24"/>
          <w:szCs w:val="24"/>
        </w:rPr>
        <w:t>их</w:t>
      </w:r>
      <w:r w:rsidRPr="00C601CA">
        <w:rPr>
          <w:spacing w:val="-7"/>
          <w:sz w:val="24"/>
          <w:szCs w:val="24"/>
        </w:rPr>
        <w:t xml:space="preserve"> </w:t>
      </w:r>
      <w:r w:rsidRPr="00C601CA">
        <w:rPr>
          <w:sz w:val="24"/>
          <w:szCs w:val="24"/>
        </w:rPr>
        <w:t>назначению;</w:t>
      </w:r>
    </w:p>
    <w:p w:rsidR="00DD2CB4" w:rsidRPr="00C601CA" w:rsidRDefault="00443BE7" w:rsidP="00C601CA">
      <w:pPr>
        <w:pStyle w:val="a7"/>
        <w:rPr>
          <w:sz w:val="24"/>
          <w:szCs w:val="24"/>
        </w:rPr>
      </w:pPr>
      <w:r w:rsidRPr="00C601CA">
        <w:rPr>
          <w:sz w:val="24"/>
          <w:szCs w:val="24"/>
        </w:rPr>
        <w:t>называть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выполнять</w:t>
      </w:r>
      <w:r w:rsidRPr="00C601CA">
        <w:rPr>
          <w:spacing w:val="1"/>
          <w:sz w:val="24"/>
          <w:szCs w:val="24"/>
        </w:rPr>
        <w:t xml:space="preserve"> </w:t>
      </w:r>
      <w:r w:rsidRPr="00C601CA">
        <w:rPr>
          <w:sz w:val="24"/>
          <w:szCs w:val="24"/>
        </w:rPr>
        <w:t>последовательность</w:t>
      </w:r>
      <w:r w:rsidRPr="00C601CA">
        <w:rPr>
          <w:spacing w:val="1"/>
          <w:sz w:val="24"/>
          <w:szCs w:val="24"/>
        </w:rPr>
        <w:t xml:space="preserve"> </w:t>
      </w:r>
      <w:r w:rsidRPr="00C601CA">
        <w:rPr>
          <w:sz w:val="24"/>
          <w:szCs w:val="24"/>
        </w:rPr>
        <w:t>изготовления</w:t>
      </w:r>
      <w:r w:rsidRPr="00C601CA">
        <w:rPr>
          <w:spacing w:val="1"/>
          <w:sz w:val="24"/>
          <w:szCs w:val="24"/>
        </w:rPr>
        <w:t xml:space="preserve"> </w:t>
      </w:r>
      <w:r w:rsidRPr="00C601CA">
        <w:rPr>
          <w:sz w:val="24"/>
          <w:szCs w:val="24"/>
        </w:rPr>
        <w:t>несложных</w:t>
      </w:r>
      <w:r w:rsidRPr="00C601CA">
        <w:rPr>
          <w:spacing w:val="1"/>
          <w:sz w:val="24"/>
          <w:szCs w:val="24"/>
        </w:rPr>
        <w:t xml:space="preserve"> </w:t>
      </w:r>
      <w:r w:rsidRPr="00C601CA">
        <w:rPr>
          <w:sz w:val="24"/>
          <w:szCs w:val="24"/>
        </w:rPr>
        <w:t>изделий:</w:t>
      </w:r>
      <w:r w:rsidRPr="00C601CA">
        <w:rPr>
          <w:spacing w:val="1"/>
          <w:sz w:val="24"/>
          <w:szCs w:val="24"/>
        </w:rPr>
        <w:t xml:space="preserve"> </w:t>
      </w:r>
      <w:r w:rsidRPr="00C601CA">
        <w:rPr>
          <w:sz w:val="24"/>
          <w:szCs w:val="24"/>
        </w:rPr>
        <w:t>разметка,</w:t>
      </w:r>
      <w:r w:rsidRPr="00C601CA">
        <w:rPr>
          <w:spacing w:val="-57"/>
          <w:sz w:val="24"/>
          <w:szCs w:val="24"/>
        </w:rPr>
        <w:t xml:space="preserve"> </w:t>
      </w:r>
      <w:r w:rsidRPr="00C601CA">
        <w:rPr>
          <w:sz w:val="24"/>
          <w:szCs w:val="24"/>
        </w:rPr>
        <w:t>резание,</w:t>
      </w:r>
      <w:r w:rsidRPr="00C601CA">
        <w:rPr>
          <w:spacing w:val="3"/>
          <w:sz w:val="24"/>
          <w:szCs w:val="24"/>
        </w:rPr>
        <w:t xml:space="preserve"> </w:t>
      </w:r>
      <w:r w:rsidRPr="00C601CA">
        <w:rPr>
          <w:sz w:val="24"/>
          <w:szCs w:val="24"/>
        </w:rPr>
        <w:t>сборка,</w:t>
      </w:r>
      <w:r w:rsidRPr="00C601CA">
        <w:rPr>
          <w:spacing w:val="-1"/>
          <w:sz w:val="24"/>
          <w:szCs w:val="24"/>
        </w:rPr>
        <w:t xml:space="preserve"> </w:t>
      </w:r>
      <w:r w:rsidRPr="00C601CA">
        <w:rPr>
          <w:sz w:val="24"/>
          <w:szCs w:val="24"/>
        </w:rPr>
        <w:t>отделка;</w:t>
      </w:r>
    </w:p>
    <w:p w:rsidR="00DD2CB4" w:rsidRPr="00C601CA" w:rsidRDefault="00443BE7" w:rsidP="00C601CA">
      <w:pPr>
        <w:pStyle w:val="a7"/>
        <w:rPr>
          <w:sz w:val="24"/>
          <w:szCs w:val="24"/>
        </w:rPr>
      </w:pPr>
      <w:r w:rsidRPr="00C601CA">
        <w:rPr>
          <w:sz w:val="24"/>
          <w:szCs w:val="24"/>
        </w:rPr>
        <w:t>качественно</w:t>
      </w:r>
      <w:r w:rsidRPr="00C601CA">
        <w:rPr>
          <w:spacing w:val="1"/>
          <w:sz w:val="24"/>
          <w:szCs w:val="24"/>
        </w:rPr>
        <w:t xml:space="preserve"> </w:t>
      </w:r>
      <w:r w:rsidRPr="00C601CA">
        <w:rPr>
          <w:sz w:val="24"/>
          <w:szCs w:val="24"/>
        </w:rPr>
        <w:t>выполнять</w:t>
      </w:r>
      <w:r w:rsidRPr="00C601CA">
        <w:rPr>
          <w:spacing w:val="1"/>
          <w:sz w:val="24"/>
          <w:szCs w:val="24"/>
        </w:rPr>
        <w:t xml:space="preserve"> </w:t>
      </w:r>
      <w:r w:rsidRPr="00C601CA">
        <w:rPr>
          <w:sz w:val="24"/>
          <w:szCs w:val="24"/>
        </w:rPr>
        <w:t>операции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приёмы</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изготовлению</w:t>
      </w:r>
      <w:r w:rsidRPr="00C601CA">
        <w:rPr>
          <w:spacing w:val="1"/>
          <w:sz w:val="24"/>
          <w:szCs w:val="24"/>
        </w:rPr>
        <w:t xml:space="preserve"> </w:t>
      </w:r>
      <w:r w:rsidRPr="00C601CA">
        <w:rPr>
          <w:sz w:val="24"/>
          <w:szCs w:val="24"/>
        </w:rPr>
        <w:t>несложных</w:t>
      </w:r>
      <w:r w:rsidRPr="00C601CA">
        <w:rPr>
          <w:spacing w:val="61"/>
          <w:sz w:val="24"/>
          <w:szCs w:val="24"/>
        </w:rPr>
        <w:t xml:space="preserve"> </w:t>
      </w:r>
      <w:r w:rsidRPr="00C601CA">
        <w:rPr>
          <w:sz w:val="24"/>
          <w:szCs w:val="24"/>
        </w:rPr>
        <w:t>изделий:</w:t>
      </w:r>
      <w:r w:rsidRPr="00C601CA">
        <w:rPr>
          <w:spacing w:val="1"/>
          <w:sz w:val="24"/>
          <w:szCs w:val="24"/>
        </w:rPr>
        <w:t xml:space="preserve"> </w:t>
      </w:r>
      <w:r w:rsidRPr="00C601CA">
        <w:rPr>
          <w:sz w:val="24"/>
          <w:szCs w:val="24"/>
        </w:rPr>
        <w:t xml:space="preserve">экономно     </w:t>
      </w:r>
      <w:r w:rsidRPr="00C601CA">
        <w:rPr>
          <w:spacing w:val="1"/>
          <w:sz w:val="24"/>
          <w:szCs w:val="24"/>
        </w:rPr>
        <w:t xml:space="preserve"> </w:t>
      </w:r>
      <w:r w:rsidRPr="00C601CA">
        <w:rPr>
          <w:sz w:val="24"/>
          <w:szCs w:val="24"/>
        </w:rPr>
        <w:t xml:space="preserve">выполнять     </w:t>
      </w:r>
      <w:r w:rsidRPr="00C601CA">
        <w:rPr>
          <w:spacing w:val="1"/>
          <w:sz w:val="24"/>
          <w:szCs w:val="24"/>
        </w:rPr>
        <w:t xml:space="preserve"> </w:t>
      </w:r>
      <w:r w:rsidRPr="00C601CA">
        <w:rPr>
          <w:sz w:val="24"/>
          <w:szCs w:val="24"/>
        </w:rPr>
        <w:t xml:space="preserve">разметку      деталей     </w:t>
      </w:r>
      <w:r w:rsidRPr="00C601CA">
        <w:rPr>
          <w:spacing w:val="1"/>
          <w:sz w:val="24"/>
          <w:szCs w:val="24"/>
        </w:rPr>
        <w:t xml:space="preserve"> </w:t>
      </w:r>
      <w:r w:rsidRPr="00C601CA">
        <w:rPr>
          <w:sz w:val="24"/>
          <w:szCs w:val="24"/>
        </w:rPr>
        <w:t>на       глаз,      от       руки,       по       шаблону,</w:t>
      </w:r>
      <w:r w:rsidRPr="00C601CA">
        <w:rPr>
          <w:spacing w:val="-57"/>
          <w:sz w:val="24"/>
          <w:szCs w:val="24"/>
        </w:rPr>
        <w:t xml:space="preserve"> </w:t>
      </w:r>
      <w:r w:rsidRPr="00C601CA">
        <w:rPr>
          <w:sz w:val="24"/>
          <w:szCs w:val="24"/>
        </w:rPr>
        <w:t>по</w:t>
      </w:r>
      <w:r w:rsidRPr="00C601CA">
        <w:rPr>
          <w:spacing w:val="1"/>
          <w:sz w:val="24"/>
          <w:szCs w:val="24"/>
        </w:rPr>
        <w:t xml:space="preserve"> </w:t>
      </w:r>
      <w:r w:rsidRPr="00C601CA">
        <w:rPr>
          <w:sz w:val="24"/>
          <w:szCs w:val="24"/>
        </w:rPr>
        <w:t>линейке</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направляющему</w:t>
      </w:r>
      <w:r w:rsidRPr="00C601CA">
        <w:rPr>
          <w:spacing w:val="1"/>
          <w:sz w:val="24"/>
          <w:szCs w:val="24"/>
        </w:rPr>
        <w:t xml:space="preserve"> </w:t>
      </w:r>
      <w:r w:rsidRPr="00C601CA">
        <w:rPr>
          <w:sz w:val="24"/>
          <w:szCs w:val="24"/>
        </w:rPr>
        <w:t>инструменту</w:t>
      </w:r>
      <w:r w:rsidRPr="00C601CA">
        <w:rPr>
          <w:spacing w:val="1"/>
          <w:sz w:val="24"/>
          <w:szCs w:val="24"/>
        </w:rPr>
        <w:t xml:space="preserve"> </w:t>
      </w:r>
      <w:r w:rsidRPr="00C601CA">
        <w:rPr>
          <w:sz w:val="24"/>
          <w:szCs w:val="24"/>
        </w:rPr>
        <w:t>без</w:t>
      </w:r>
      <w:r w:rsidRPr="00C601CA">
        <w:rPr>
          <w:spacing w:val="1"/>
          <w:sz w:val="24"/>
          <w:szCs w:val="24"/>
        </w:rPr>
        <w:t xml:space="preserve"> </w:t>
      </w:r>
      <w:r w:rsidRPr="00C601CA">
        <w:rPr>
          <w:sz w:val="24"/>
          <w:szCs w:val="24"/>
        </w:rPr>
        <w:t>откладывания</w:t>
      </w:r>
      <w:r w:rsidRPr="00C601CA">
        <w:rPr>
          <w:spacing w:val="1"/>
          <w:sz w:val="24"/>
          <w:szCs w:val="24"/>
        </w:rPr>
        <w:t xml:space="preserve"> </w:t>
      </w:r>
      <w:r w:rsidRPr="00C601CA">
        <w:rPr>
          <w:sz w:val="24"/>
          <w:szCs w:val="24"/>
        </w:rPr>
        <w:t>размеров),</w:t>
      </w:r>
      <w:r w:rsidRPr="00C601CA">
        <w:rPr>
          <w:spacing w:val="1"/>
          <w:sz w:val="24"/>
          <w:szCs w:val="24"/>
        </w:rPr>
        <w:t xml:space="preserve"> </w:t>
      </w:r>
      <w:r w:rsidRPr="00C601CA">
        <w:rPr>
          <w:sz w:val="24"/>
          <w:szCs w:val="24"/>
        </w:rPr>
        <w:t>точно</w:t>
      </w:r>
      <w:r w:rsidRPr="00C601CA">
        <w:rPr>
          <w:spacing w:val="1"/>
          <w:sz w:val="24"/>
          <w:szCs w:val="24"/>
        </w:rPr>
        <w:t xml:space="preserve"> </w:t>
      </w:r>
      <w:r w:rsidRPr="00C601CA">
        <w:rPr>
          <w:sz w:val="24"/>
          <w:szCs w:val="24"/>
        </w:rPr>
        <w:t>резать</w:t>
      </w:r>
      <w:r w:rsidRPr="00C601CA">
        <w:rPr>
          <w:spacing w:val="1"/>
          <w:sz w:val="24"/>
          <w:szCs w:val="24"/>
        </w:rPr>
        <w:t xml:space="preserve"> </w:t>
      </w:r>
      <w:r w:rsidRPr="00C601CA">
        <w:rPr>
          <w:sz w:val="24"/>
          <w:szCs w:val="24"/>
        </w:rPr>
        <w:t>ножницами по линиям разметки, придавать форму деталям и изделию сгибанием, складыванием,</w:t>
      </w:r>
      <w:r w:rsidRPr="00C601CA">
        <w:rPr>
          <w:spacing w:val="1"/>
          <w:sz w:val="24"/>
          <w:szCs w:val="24"/>
        </w:rPr>
        <w:t xml:space="preserve"> </w:t>
      </w:r>
      <w:r w:rsidRPr="00C601CA">
        <w:rPr>
          <w:sz w:val="24"/>
          <w:szCs w:val="24"/>
        </w:rPr>
        <w:t>вытягиванием,</w:t>
      </w:r>
      <w:r w:rsidRPr="00C601CA">
        <w:rPr>
          <w:spacing w:val="1"/>
          <w:sz w:val="24"/>
          <w:szCs w:val="24"/>
        </w:rPr>
        <w:t xml:space="preserve"> </w:t>
      </w:r>
      <w:r w:rsidRPr="00C601CA">
        <w:rPr>
          <w:sz w:val="24"/>
          <w:szCs w:val="24"/>
        </w:rPr>
        <w:t>отрыванием,</w:t>
      </w:r>
      <w:r w:rsidRPr="00C601CA">
        <w:rPr>
          <w:spacing w:val="1"/>
          <w:sz w:val="24"/>
          <w:szCs w:val="24"/>
        </w:rPr>
        <w:t xml:space="preserve"> </w:t>
      </w:r>
      <w:r w:rsidRPr="00C601CA">
        <w:rPr>
          <w:sz w:val="24"/>
          <w:szCs w:val="24"/>
        </w:rPr>
        <w:t>сминанием,</w:t>
      </w:r>
      <w:r w:rsidRPr="00C601CA">
        <w:rPr>
          <w:spacing w:val="1"/>
          <w:sz w:val="24"/>
          <w:szCs w:val="24"/>
        </w:rPr>
        <w:t xml:space="preserve"> </w:t>
      </w:r>
      <w:r w:rsidRPr="00C601CA">
        <w:rPr>
          <w:sz w:val="24"/>
          <w:szCs w:val="24"/>
        </w:rPr>
        <w:t>лепкой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прочее,</w:t>
      </w:r>
      <w:r w:rsidRPr="00C601CA">
        <w:rPr>
          <w:spacing w:val="1"/>
          <w:sz w:val="24"/>
          <w:szCs w:val="24"/>
        </w:rPr>
        <w:t xml:space="preserve"> </w:t>
      </w:r>
      <w:r w:rsidRPr="00C601CA">
        <w:rPr>
          <w:sz w:val="24"/>
          <w:szCs w:val="24"/>
        </w:rPr>
        <w:t>собирать</w:t>
      </w:r>
      <w:r w:rsidRPr="00C601CA">
        <w:rPr>
          <w:spacing w:val="1"/>
          <w:sz w:val="24"/>
          <w:szCs w:val="24"/>
        </w:rPr>
        <w:t xml:space="preserve"> </w:t>
      </w:r>
      <w:r w:rsidRPr="00C601CA">
        <w:rPr>
          <w:sz w:val="24"/>
          <w:szCs w:val="24"/>
        </w:rPr>
        <w:t>изделия</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помощью клея,</w:t>
      </w:r>
      <w:r w:rsidRPr="00C601CA">
        <w:rPr>
          <w:spacing w:val="1"/>
          <w:sz w:val="24"/>
          <w:szCs w:val="24"/>
        </w:rPr>
        <w:t xml:space="preserve"> </w:t>
      </w:r>
      <w:r w:rsidRPr="00C601CA">
        <w:rPr>
          <w:sz w:val="24"/>
          <w:szCs w:val="24"/>
        </w:rPr>
        <w:t>пластических</w:t>
      </w:r>
      <w:r w:rsidRPr="00C601CA">
        <w:rPr>
          <w:spacing w:val="1"/>
          <w:sz w:val="24"/>
          <w:szCs w:val="24"/>
        </w:rPr>
        <w:t xml:space="preserve"> </w:t>
      </w:r>
      <w:r w:rsidRPr="00C601CA">
        <w:rPr>
          <w:sz w:val="24"/>
          <w:szCs w:val="24"/>
        </w:rPr>
        <w:t>масс</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другое,</w:t>
      </w:r>
      <w:r w:rsidRPr="00C601CA">
        <w:rPr>
          <w:spacing w:val="1"/>
          <w:sz w:val="24"/>
          <w:szCs w:val="24"/>
        </w:rPr>
        <w:t xml:space="preserve"> </w:t>
      </w:r>
      <w:r w:rsidRPr="00C601CA">
        <w:rPr>
          <w:sz w:val="24"/>
          <w:szCs w:val="24"/>
        </w:rPr>
        <w:t>эстетично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аккуратно</w:t>
      </w:r>
      <w:r w:rsidRPr="00C601CA">
        <w:rPr>
          <w:spacing w:val="1"/>
          <w:sz w:val="24"/>
          <w:szCs w:val="24"/>
        </w:rPr>
        <w:t xml:space="preserve"> </w:t>
      </w:r>
      <w:r w:rsidRPr="00C601CA">
        <w:rPr>
          <w:sz w:val="24"/>
          <w:szCs w:val="24"/>
        </w:rPr>
        <w:t>выполнять</w:t>
      </w:r>
      <w:r w:rsidRPr="00C601CA">
        <w:rPr>
          <w:spacing w:val="1"/>
          <w:sz w:val="24"/>
          <w:szCs w:val="24"/>
        </w:rPr>
        <w:t xml:space="preserve"> </w:t>
      </w:r>
      <w:r w:rsidRPr="00C601CA">
        <w:rPr>
          <w:sz w:val="24"/>
          <w:szCs w:val="24"/>
        </w:rPr>
        <w:t>отделку</w:t>
      </w:r>
      <w:r w:rsidRPr="00C601CA">
        <w:rPr>
          <w:spacing w:val="1"/>
          <w:sz w:val="24"/>
          <w:szCs w:val="24"/>
        </w:rPr>
        <w:t xml:space="preserve"> </w:t>
      </w:r>
      <w:r w:rsidRPr="00C601CA">
        <w:rPr>
          <w:sz w:val="24"/>
          <w:szCs w:val="24"/>
        </w:rPr>
        <w:t>раскрашиванием,</w:t>
      </w:r>
      <w:r w:rsidRPr="00C601CA">
        <w:rPr>
          <w:spacing w:val="1"/>
          <w:sz w:val="24"/>
          <w:szCs w:val="24"/>
        </w:rPr>
        <w:t xml:space="preserve"> </w:t>
      </w:r>
      <w:r w:rsidRPr="00C601CA">
        <w:rPr>
          <w:sz w:val="24"/>
          <w:szCs w:val="24"/>
        </w:rPr>
        <w:t>аппликацией,</w:t>
      </w:r>
      <w:r w:rsidRPr="00C601CA">
        <w:rPr>
          <w:spacing w:val="-2"/>
          <w:sz w:val="24"/>
          <w:szCs w:val="24"/>
        </w:rPr>
        <w:t xml:space="preserve"> </w:t>
      </w:r>
      <w:r w:rsidRPr="00C601CA">
        <w:rPr>
          <w:sz w:val="24"/>
          <w:szCs w:val="24"/>
        </w:rPr>
        <w:t>строчкой</w:t>
      </w:r>
      <w:r w:rsidRPr="00C601CA">
        <w:rPr>
          <w:spacing w:val="-2"/>
          <w:sz w:val="24"/>
          <w:szCs w:val="24"/>
        </w:rPr>
        <w:t xml:space="preserve"> </w:t>
      </w:r>
      <w:r w:rsidRPr="00C601CA">
        <w:rPr>
          <w:sz w:val="24"/>
          <w:szCs w:val="24"/>
        </w:rPr>
        <w:t>прямого</w:t>
      </w:r>
      <w:r w:rsidRPr="00C601CA">
        <w:rPr>
          <w:spacing w:val="2"/>
          <w:sz w:val="24"/>
          <w:szCs w:val="24"/>
        </w:rPr>
        <w:t xml:space="preserve"> </w:t>
      </w:r>
      <w:r w:rsidRPr="00C601CA">
        <w:rPr>
          <w:sz w:val="24"/>
          <w:szCs w:val="24"/>
        </w:rPr>
        <w:t>стежка;</w:t>
      </w:r>
    </w:p>
    <w:p w:rsidR="00DD2CB4" w:rsidRPr="00C601CA" w:rsidRDefault="00443BE7" w:rsidP="00C601CA">
      <w:pPr>
        <w:pStyle w:val="a7"/>
        <w:rPr>
          <w:sz w:val="24"/>
          <w:szCs w:val="24"/>
        </w:rPr>
      </w:pPr>
      <w:r w:rsidRPr="00C601CA">
        <w:rPr>
          <w:sz w:val="24"/>
          <w:szCs w:val="24"/>
        </w:rPr>
        <w:t>использовать</w:t>
      </w:r>
      <w:r w:rsidRPr="00C601CA">
        <w:rPr>
          <w:spacing w:val="-5"/>
          <w:sz w:val="24"/>
          <w:szCs w:val="24"/>
        </w:rPr>
        <w:t xml:space="preserve"> </w:t>
      </w:r>
      <w:r w:rsidRPr="00C601CA">
        <w:rPr>
          <w:sz w:val="24"/>
          <w:szCs w:val="24"/>
        </w:rPr>
        <w:t>для</w:t>
      </w:r>
      <w:r w:rsidRPr="00C601CA">
        <w:rPr>
          <w:spacing w:val="-2"/>
          <w:sz w:val="24"/>
          <w:szCs w:val="24"/>
        </w:rPr>
        <w:t xml:space="preserve"> </w:t>
      </w:r>
      <w:r w:rsidRPr="00C601CA">
        <w:rPr>
          <w:sz w:val="24"/>
          <w:szCs w:val="24"/>
        </w:rPr>
        <w:t>сушки плоских</w:t>
      </w:r>
      <w:r w:rsidRPr="00C601CA">
        <w:rPr>
          <w:spacing w:val="-6"/>
          <w:sz w:val="24"/>
          <w:szCs w:val="24"/>
        </w:rPr>
        <w:t xml:space="preserve"> </w:t>
      </w:r>
      <w:r w:rsidRPr="00C601CA">
        <w:rPr>
          <w:sz w:val="24"/>
          <w:szCs w:val="24"/>
        </w:rPr>
        <w:t>изделий</w:t>
      </w:r>
      <w:r w:rsidRPr="00C601CA">
        <w:rPr>
          <w:spacing w:val="-6"/>
          <w:sz w:val="24"/>
          <w:szCs w:val="24"/>
        </w:rPr>
        <w:t xml:space="preserve"> </w:t>
      </w:r>
      <w:r w:rsidRPr="00C601CA">
        <w:rPr>
          <w:sz w:val="24"/>
          <w:szCs w:val="24"/>
        </w:rPr>
        <w:t>пресс;</w:t>
      </w:r>
    </w:p>
    <w:p w:rsidR="00DD2CB4" w:rsidRPr="00C601CA" w:rsidRDefault="00443BE7" w:rsidP="00C601CA">
      <w:pPr>
        <w:pStyle w:val="a7"/>
        <w:rPr>
          <w:sz w:val="24"/>
          <w:szCs w:val="24"/>
        </w:rPr>
      </w:pPr>
      <w:r w:rsidRPr="00C601CA">
        <w:rPr>
          <w:sz w:val="24"/>
          <w:szCs w:val="24"/>
        </w:rPr>
        <w:t>с</w:t>
      </w:r>
      <w:r w:rsidRPr="00C601CA">
        <w:rPr>
          <w:spacing w:val="1"/>
          <w:sz w:val="24"/>
          <w:szCs w:val="24"/>
        </w:rPr>
        <w:t xml:space="preserve"> </w:t>
      </w:r>
      <w:r w:rsidRPr="00C601CA">
        <w:rPr>
          <w:sz w:val="24"/>
          <w:szCs w:val="24"/>
        </w:rPr>
        <w:t>помощью</w:t>
      </w:r>
      <w:r w:rsidRPr="00C601CA">
        <w:rPr>
          <w:spacing w:val="1"/>
          <w:sz w:val="24"/>
          <w:szCs w:val="24"/>
        </w:rPr>
        <w:t xml:space="preserve"> </w:t>
      </w:r>
      <w:r w:rsidRPr="00C601CA">
        <w:rPr>
          <w:sz w:val="24"/>
          <w:szCs w:val="24"/>
        </w:rPr>
        <w:t>учителя</w:t>
      </w:r>
      <w:r w:rsidRPr="00C601CA">
        <w:rPr>
          <w:spacing w:val="1"/>
          <w:sz w:val="24"/>
          <w:szCs w:val="24"/>
        </w:rPr>
        <w:t xml:space="preserve"> </w:t>
      </w:r>
      <w:r w:rsidRPr="00C601CA">
        <w:rPr>
          <w:sz w:val="24"/>
          <w:szCs w:val="24"/>
        </w:rPr>
        <w:t>выполнять</w:t>
      </w:r>
      <w:r w:rsidRPr="00C601CA">
        <w:rPr>
          <w:spacing w:val="1"/>
          <w:sz w:val="24"/>
          <w:szCs w:val="24"/>
        </w:rPr>
        <w:t xml:space="preserve"> </w:t>
      </w:r>
      <w:r w:rsidRPr="00C601CA">
        <w:rPr>
          <w:sz w:val="24"/>
          <w:szCs w:val="24"/>
        </w:rPr>
        <w:t>практическую</w:t>
      </w:r>
      <w:r w:rsidRPr="00C601CA">
        <w:rPr>
          <w:spacing w:val="1"/>
          <w:sz w:val="24"/>
          <w:szCs w:val="24"/>
        </w:rPr>
        <w:t xml:space="preserve"> </w:t>
      </w:r>
      <w:r w:rsidRPr="00C601CA">
        <w:rPr>
          <w:sz w:val="24"/>
          <w:szCs w:val="24"/>
        </w:rPr>
        <w:t>работу</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самоконтроль</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опорой</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инструкционную</w:t>
      </w:r>
      <w:r w:rsidRPr="00C601CA">
        <w:rPr>
          <w:spacing w:val="-1"/>
          <w:sz w:val="24"/>
          <w:szCs w:val="24"/>
        </w:rPr>
        <w:t xml:space="preserve"> </w:t>
      </w:r>
      <w:r w:rsidRPr="00C601CA">
        <w:rPr>
          <w:sz w:val="24"/>
          <w:szCs w:val="24"/>
        </w:rPr>
        <w:t>карту,</w:t>
      </w:r>
      <w:r w:rsidRPr="00C601CA">
        <w:rPr>
          <w:spacing w:val="4"/>
          <w:sz w:val="24"/>
          <w:szCs w:val="24"/>
        </w:rPr>
        <w:t xml:space="preserve"> </w:t>
      </w:r>
      <w:r w:rsidRPr="00C601CA">
        <w:rPr>
          <w:sz w:val="24"/>
          <w:szCs w:val="24"/>
        </w:rPr>
        <w:t>образец,</w:t>
      </w:r>
      <w:r w:rsidRPr="00C601CA">
        <w:rPr>
          <w:spacing w:val="4"/>
          <w:sz w:val="24"/>
          <w:szCs w:val="24"/>
        </w:rPr>
        <w:t xml:space="preserve"> </w:t>
      </w:r>
      <w:r w:rsidRPr="00C601CA">
        <w:rPr>
          <w:sz w:val="24"/>
          <w:szCs w:val="24"/>
        </w:rPr>
        <w:t>шаблон;</w:t>
      </w:r>
    </w:p>
    <w:p w:rsidR="00DD2CB4" w:rsidRPr="00C601CA" w:rsidRDefault="00443BE7" w:rsidP="00C601CA">
      <w:pPr>
        <w:pStyle w:val="a7"/>
        <w:rPr>
          <w:sz w:val="24"/>
          <w:szCs w:val="24"/>
        </w:rPr>
      </w:pPr>
      <w:r w:rsidRPr="00C601CA">
        <w:rPr>
          <w:sz w:val="24"/>
          <w:szCs w:val="24"/>
        </w:rPr>
        <w:t>различать</w:t>
      </w:r>
      <w:r w:rsidRPr="00C601CA">
        <w:rPr>
          <w:spacing w:val="-2"/>
          <w:sz w:val="24"/>
          <w:szCs w:val="24"/>
        </w:rPr>
        <w:t xml:space="preserve"> </w:t>
      </w:r>
      <w:r w:rsidRPr="00C601CA">
        <w:rPr>
          <w:sz w:val="24"/>
          <w:szCs w:val="24"/>
        </w:rPr>
        <w:t>разборные</w:t>
      </w:r>
      <w:r w:rsidRPr="00C601CA">
        <w:rPr>
          <w:spacing w:val="-8"/>
          <w:sz w:val="24"/>
          <w:szCs w:val="24"/>
        </w:rPr>
        <w:t xml:space="preserve"> </w:t>
      </w:r>
      <w:r w:rsidRPr="00C601CA">
        <w:rPr>
          <w:sz w:val="24"/>
          <w:szCs w:val="24"/>
        </w:rPr>
        <w:t>и</w:t>
      </w:r>
      <w:r w:rsidRPr="00C601CA">
        <w:rPr>
          <w:spacing w:val="-1"/>
          <w:sz w:val="24"/>
          <w:szCs w:val="24"/>
        </w:rPr>
        <w:t xml:space="preserve"> </w:t>
      </w:r>
      <w:r w:rsidRPr="00C601CA">
        <w:rPr>
          <w:sz w:val="24"/>
          <w:szCs w:val="24"/>
        </w:rPr>
        <w:t>неразборные</w:t>
      </w:r>
      <w:r w:rsidRPr="00C601CA">
        <w:rPr>
          <w:spacing w:val="-3"/>
          <w:sz w:val="24"/>
          <w:szCs w:val="24"/>
        </w:rPr>
        <w:t xml:space="preserve"> </w:t>
      </w:r>
      <w:r w:rsidRPr="00C601CA">
        <w:rPr>
          <w:sz w:val="24"/>
          <w:szCs w:val="24"/>
        </w:rPr>
        <w:t>конструкции</w:t>
      </w:r>
      <w:r w:rsidRPr="00C601CA">
        <w:rPr>
          <w:spacing w:val="-2"/>
          <w:sz w:val="24"/>
          <w:szCs w:val="24"/>
        </w:rPr>
        <w:t xml:space="preserve"> </w:t>
      </w:r>
      <w:r w:rsidRPr="00C601CA">
        <w:rPr>
          <w:sz w:val="24"/>
          <w:szCs w:val="24"/>
        </w:rPr>
        <w:t>несложных</w:t>
      </w:r>
      <w:r w:rsidRPr="00C601CA">
        <w:rPr>
          <w:spacing w:val="-7"/>
          <w:sz w:val="24"/>
          <w:szCs w:val="24"/>
        </w:rPr>
        <w:t xml:space="preserve"> </w:t>
      </w:r>
      <w:r w:rsidRPr="00C601CA">
        <w:rPr>
          <w:sz w:val="24"/>
          <w:szCs w:val="24"/>
        </w:rPr>
        <w:t>изделий;</w:t>
      </w:r>
    </w:p>
    <w:p w:rsidR="00DD2CB4" w:rsidRPr="00C601CA" w:rsidRDefault="00443BE7" w:rsidP="00C601CA">
      <w:pPr>
        <w:pStyle w:val="a7"/>
        <w:rPr>
          <w:sz w:val="24"/>
          <w:szCs w:val="24"/>
        </w:rPr>
      </w:pPr>
      <w:r w:rsidRPr="00C601CA">
        <w:rPr>
          <w:sz w:val="24"/>
          <w:szCs w:val="24"/>
        </w:rPr>
        <w:t>понимать простейшие виды технической документации (рисунок, схема), конструировать и</w:t>
      </w:r>
      <w:r w:rsidRPr="00C601CA">
        <w:rPr>
          <w:spacing w:val="1"/>
          <w:sz w:val="24"/>
          <w:szCs w:val="24"/>
        </w:rPr>
        <w:t xml:space="preserve"> </w:t>
      </w:r>
      <w:r w:rsidRPr="00C601CA">
        <w:rPr>
          <w:sz w:val="24"/>
          <w:szCs w:val="24"/>
        </w:rPr>
        <w:t>моделировать</w:t>
      </w:r>
      <w:r w:rsidRPr="00C601CA">
        <w:rPr>
          <w:spacing w:val="1"/>
          <w:sz w:val="24"/>
          <w:szCs w:val="24"/>
        </w:rPr>
        <w:t xml:space="preserve"> </w:t>
      </w:r>
      <w:r w:rsidRPr="00C601CA">
        <w:rPr>
          <w:sz w:val="24"/>
          <w:szCs w:val="24"/>
        </w:rPr>
        <w:t>изделия</w:t>
      </w:r>
      <w:r w:rsidRPr="00C601CA">
        <w:rPr>
          <w:spacing w:val="1"/>
          <w:sz w:val="24"/>
          <w:szCs w:val="24"/>
        </w:rPr>
        <w:t xml:space="preserve"> </w:t>
      </w:r>
      <w:r w:rsidRPr="00C601CA">
        <w:rPr>
          <w:sz w:val="24"/>
          <w:szCs w:val="24"/>
        </w:rPr>
        <w:t>из</w:t>
      </w:r>
      <w:r w:rsidRPr="00C601CA">
        <w:rPr>
          <w:spacing w:val="-3"/>
          <w:sz w:val="24"/>
          <w:szCs w:val="24"/>
        </w:rPr>
        <w:t xml:space="preserve"> </w:t>
      </w:r>
      <w:r w:rsidRPr="00C601CA">
        <w:rPr>
          <w:sz w:val="24"/>
          <w:szCs w:val="24"/>
        </w:rPr>
        <w:t>различных</w:t>
      </w:r>
      <w:r w:rsidRPr="00C601CA">
        <w:rPr>
          <w:spacing w:val="-3"/>
          <w:sz w:val="24"/>
          <w:szCs w:val="24"/>
        </w:rPr>
        <w:t xml:space="preserve"> </w:t>
      </w:r>
      <w:r w:rsidRPr="00C601CA">
        <w:rPr>
          <w:sz w:val="24"/>
          <w:szCs w:val="24"/>
        </w:rPr>
        <w:t>материалов</w:t>
      </w:r>
      <w:r w:rsidRPr="00C601CA">
        <w:rPr>
          <w:spacing w:val="3"/>
          <w:sz w:val="24"/>
          <w:szCs w:val="24"/>
        </w:rPr>
        <w:t xml:space="preserve"> </w:t>
      </w:r>
      <w:r w:rsidRPr="00C601CA">
        <w:rPr>
          <w:sz w:val="24"/>
          <w:szCs w:val="24"/>
        </w:rPr>
        <w:t>по</w:t>
      </w:r>
      <w:r w:rsidRPr="00C601CA">
        <w:rPr>
          <w:spacing w:val="-4"/>
          <w:sz w:val="24"/>
          <w:szCs w:val="24"/>
        </w:rPr>
        <w:t xml:space="preserve"> </w:t>
      </w:r>
      <w:r w:rsidRPr="00C601CA">
        <w:rPr>
          <w:sz w:val="24"/>
          <w:szCs w:val="24"/>
        </w:rPr>
        <w:t>образцу,</w:t>
      </w:r>
      <w:r w:rsidRPr="00C601CA">
        <w:rPr>
          <w:spacing w:val="4"/>
          <w:sz w:val="24"/>
          <w:szCs w:val="24"/>
        </w:rPr>
        <w:t xml:space="preserve"> </w:t>
      </w:r>
      <w:r w:rsidRPr="00C601CA">
        <w:rPr>
          <w:sz w:val="24"/>
          <w:szCs w:val="24"/>
        </w:rPr>
        <w:t>рисунку;</w:t>
      </w:r>
    </w:p>
    <w:p w:rsidR="00DD2CB4" w:rsidRPr="00C601CA" w:rsidRDefault="00443BE7" w:rsidP="00C601CA">
      <w:pPr>
        <w:pStyle w:val="a7"/>
        <w:rPr>
          <w:sz w:val="24"/>
          <w:szCs w:val="24"/>
        </w:rPr>
      </w:pPr>
      <w:r w:rsidRPr="00C601CA">
        <w:rPr>
          <w:sz w:val="24"/>
          <w:szCs w:val="24"/>
        </w:rPr>
        <w:t>осуществлять</w:t>
      </w:r>
      <w:r w:rsidRPr="00C601CA">
        <w:rPr>
          <w:spacing w:val="1"/>
          <w:sz w:val="24"/>
          <w:szCs w:val="24"/>
        </w:rPr>
        <w:t xml:space="preserve"> </w:t>
      </w:r>
      <w:r w:rsidRPr="00C601CA">
        <w:rPr>
          <w:sz w:val="24"/>
          <w:szCs w:val="24"/>
        </w:rPr>
        <w:t>элементарное</w:t>
      </w:r>
      <w:r w:rsidRPr="00C601CA">
        <w:rPr>
          <w:spacing w:val="1"/>
          <w:sz w:val="24"/>
          <w:szCs w:val="24"/>
        </w:rPr>
        <w:t xml:space="preserve"> </w:t>
      </w:r>
      <w:r w:rsidRPr="00C601CA">
        <w:rPr>
          <w:sz w:val="24"/>
          <w:szCs w:val="24"/>
        </w:rPr>
        <w:t>сотрудничество,</w:t>
      </w:r>
      <w:r w:rsidRPr="00C601CA">
        <w:rPr>
          <w:spacing w:val="1"/>
          <w:sz w:val="24"/>
          <w:szCs w:val="24"/>
        </w:rPr>
        <w:t xml:space="preserve"> </w:t>
      </w:r>
      <w:r w:rsidRPr="00C601CA">
        <w:rPr>
          <w:sz w:val="24"/>
          <w:szCs w:val="24"/>
        </w:rPr>
        <w:t>участвовать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коллективных</w:t>
      </w:r>
      <w:r w:rsidRPr="00C601CA">
        <w:rPr>
          <w:spacing w:val="1"/>
          <w:sz w:val="24"/>
          <w:szCs w:val="24"/>
        </w:rPr>
        <w:t xml:space="preserve"> </w:t>
      </w:r>
      <w:r w:rsidRPr="00C601CA">
        <w:rPr>
          <w:sz w:val="24"/>
          <w:szCs w:val="24"/>
        </w:rPr>
        <w:t>работах</w:t>
      </w:r>
      <w:r w:rsidRPr="00C601CA">
        <w:rPr>
          <w:spacing w:val="1"/>
          <w:sz w:val="24"/>
          <w:szCs w:val="24"/>
        </w:rPr>
        <w:t xml:space="preserve"> </w:t>
      </w:r>
      <w:r w:rsidRPr="00C601CA">
        <w:rPr>
          <w:sz w:val="24"/>
          <w:szCs w:val="24"/>
        </w:rPr>
        <w:t>под</w:t>
      </w:r>
      <w:r w:rsidRPr="00C601CA">
        <w:rPr>
          <w:spacing w:val="1"/>
          <w:sz w:val="24"/>
          <w:szCs w:val="24"/>
        </w:rPr>
        <w:t xml:space="preserve"> </w:t>
      </w:r>
      <w:r w:rsidRPr="00C601CA">
        <w:rPr>
          <w:sz w:val="24"/>
          <w:szCs w:val="24"/>
        </w:rPr>
        <w:t>руководством</w:t>
      </w:r>
      <w:r w:rsidRPr="00C601CA">
        <w:rPr>
          <w:spacing w:val="-2"/>
          <w:sz w:val="24"/>
          <w:szCs w:val="24"/>
        </w:rPr>
        <w:t xml:space="preserve"> </w:t>
      </w:r>
      <w:r w:rsidRPr="00C601CA">
        <w:rPr>
          <w:sz w:val="24"/>
          <w:szCs w:val="24"/>
        </w:rPr>
        <w:t>учителя;</w:t>
      </w:r>
    </w:p>
    <w:p w:rsidR="00DD2CB4" w:rsidRPr="00C601CA" w:rsidRDefault="00443BE7" w:rsidP="00C601CA">
      <w:pPr>
        <w:pStyle w:val="a7"/>
        <w:rPr>
          <w:sz w:val="24"/>
          <w:szCs w:val="24"/>
        </w:rPr>
      </w:pPr>
      <w:r w:rsidRPr="00C601CA">
        <w:rPr>
          <w:sz w:val="24"/>
          <w:szCs w:val="24"/>
        </w:rPr>
        <w:t>выполнять</w:t>
      </w:r>
      <w:r w:rsidRPr="00C601CA">
        <w:rPr>
          <w:spacing w:val="-2"/>
          <w:sz w:val="24"/>
          <w:szCs w:val="24"/>
        </w:rPr>
        <w:t xml:space="preserve"> </w:t>
      </w:r>
      <w:r w:rsidRPr="00C601CA">
        <w:rPr>
          <w:sz w:val="24"/>
          <w:szCs w:val="24"/>
        </w:rPr>
        <w:t>несложные</w:t>
      </w:r>
      <w:r w:rsidRPr="00C601CA">
        <w:rPr>
          <w:spacing w:val="-8"/>
          <w:sz w:val="24"/>
          <w:szCs w:val="24"/>
        </w:rPr>
        <w:t xml:space="preserve"> </w:t>
      </w:r>
      <w:r w:rsidRPr="00C601CA">
        <w:rPr>
          <w:sz w:val="24"/>
          <w:szCs w:val="24"/>
        </w:rPr>
        <w:t>коллективные</w:t>
      </w:r>
      <w:r w:rsidRPr="00C601CA">
        <w:rPr>
          <w:spacing w:val="-8"/>
          <w:sz w:val="24"/>
          <w:szCs w:val="24"/>
        </w:rPr>
        <w:t xml:space="preserve"> </w:t>
      </w:r>
      <w:r w:rsidRPr="00C601CA">
        <w:rPr>
          <w:sz w:val="24"/>
          <w:szCs w:val="24"/>
        </w:rPr>
        <w:t>работы</w:t>
      </w:r>
      <w:r w:rsidRPr="00C601CA">
        <w:rPr>
          <w:spacing w:val="-2"/>
          <w:sz w:val="24"/>
          <w:szCs w:val="24"/>
        </w:rPr>
        <w:t xml:space="preserve"> </w:t>
      </w:r>
      <w:r w:rsidRPr="00C601CA">
        <w:rPr>
          <w:sz w:val="24"/>
          <w:szCs w:val="24"/>
        </w:rPr>
        <w:t>проектного</w:t>
      </w:r>
      <w:r w:rsidRPr="00C601CA">
        <w:rPr>
          <w:spacing w:val="-3"/>
          <w:sz w:val="24"/>
          <w:szCs w:val="24"/>
        </w:rPr>
        <w:t xml:space="preserve"> </w:t>
      </w:r>
      <w:r w:rsidRPr="00C601CA">
        <w:rPr>
          <w:sz w:val="24"/>
          <w:szCs w:val="24"/>
        </w:rPr>
        <w:t>характера.</w:t>
      </w:r>
    </w:p>
    <w:p w:rsidR="00DD2CB4" w:rsidRPr="00C601CA" w:rsidRDefault="00443BE7" w:rsidP="00C601CA">
      <w:pPr>
        <w:pStyle w:val="a7"/>
        <w:rPr>
          <w:sz w:val="24"/>
          <w:szCs w:val="24"/>
        </w:rPr>
      </w:pPr>
      <w:r w:rsidRPr="00C601CA">
        <w:rPr>
          <w:sz w:val="24"/>
          <w:szCs w:val="24"/>
        </w:rPr>
        <w:t>К концу обучения во 2 классе обучающийся получит следующие предметные результаты по</w:t>
      </w:r>
      <w:r w:rsidRPr="00C601CA">
        <w:rPr>
          <w:spacing w:val="-57"/>
          <w:sz w:val="24"/>
          <w:szCs w:val="24"/>
        </w:rPr>
        <w:t xml:space="preserve"> </w:t>
      </w:r>
      <w:r w:rsidRPr="00C601CA">
        <w:rPr>
          <w:sz w:val="24"/>
          <w:szCs w:val="24"/>
        </w:rPr>
        <w:t>отдельным</w:t>
      </w:r>
      <w:r w:rsidRPr="00C601CA">
        <w:rPr>
          <w:spacing w:val="2"/>
          <w:sz w:val="24"/>
          <w:szCs w:val="24"/>
        </w:rPr>
        <w:t xml:space="preserve"> </w:t>
      </w:r>
      <w:r w:rsidRPr="00C601CA">
        <w:rPr>
          <w:sz w:val="24"/>
          <w:szCs w:val="24"/>
        </w:rPr>
        <w:t>темам</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по</w:t>
      </w:r>
      <w:r w:rsidRPr="00C601CA">
        <w:rPr>
          <w:spacing w:val="5"/>
          <w:sz w:val="24"/>
          <w:szCs w:val="24"/>
        </w:rPr>
        <w:t xml:space="preserve"> </w:t>
      </w:r>
      <w:r w:rsidRPr="00C601CA">
        <w:rPr>
          <w:sz w:val="24"/>
          <w:szCs w:val="24"/>
        </w:rPr>
        <w:t>технологии:</w:t>
      </w:r>
    </w:p>
    <w:p w:rsidR="00DD2CB4" w:rsidRPr="00C601CA" w:rsidRDefault="00443BE7" w:rsidP="00C601CA">
      <w:pPr>
        <w:pStyle w:val="a7"/>
        <w:rPr>
          <w:sz w:val="24"/>
          <w:szCs w:val="24"/>
        </w:rPr>
      </w:pPr>
      <w:r w:rsidRPr="00C601CA">
        <w:rPr>
          <w:sz w:val="24"/>
          <w:szCs w:val="24"/>
        </w:rPr>
        <w:t>понимать</w:t>
      </w:r>
      <w:r w:rsidRPr="00C601CA">
        <w:rPr>
          <w:spacing w:val="6"/>
          <w:sz w:val="24"/>
          <w:szCs w:val="24"/>
        </w:rPr>
        <w:t xml:space="preserve"> </w:t>
      </w:r>
      <w:r w:rsidRPr="00C601CA">
        <w:rPr>
          <w:sz w:val="24"/>
          <w:szCs w:val="24"/>
        </w:rPr>
        <w:t>смысл</w:t>
      </w:r>
      <w:r w:rsidRPr="00C601CA">
        <w:rPr>
          <w:spacing w:val="5"/>
          <w:sz w:val="24"/>
          <w:szCs w:val="24"/>
        </w:rPr>
        <w:t xml:space="preserve"> </w:t>
      </w:r>
      <w:r w:rsidRPr="00C601CA">
        <w:rPr>
          <w:sz w:val="24"/>
          <w:szCs w:val="24"/>
        </w:rPr>
        <w:t>понятий</w:t>
      </w:r>
      <w:r w:rsidRPr="00C601CA">
        <w:rPr>
          <w:spacing w:val="6"/>
          <w:sz w:val="24"/>
          <w:szCs w:val="24"/>
        </w:rPr>
        <w:t xml:space="preserve"> </w:t>
      </w:r>
      <w:r w:rsidRPr="00C601CA">
        <w:rPr>
          <w:sz w:val="24"/>
          <w:szCs w:val="24"/>
        </w:rPr>
        <w:t>«инструкционная»</w:t>
      </w:r>
      <w:r w:rsidRPr="00C601CA">
        <w:rPr>
          <w:spacing w:val="5"/>
          <w:sz w:val="24"/>
          <w:szCs w:val="24"/>
        </w:rPr>
        <w:t xml:space="preserve"> </w:t>
      </w:r>
      <w:r w:rsidRPr="00C601CA">
        <w:rPr>
          <w:sz w:val="24"/>
          <w:szCs w:val="24"/>
        </w:rPr>
        <w:t>(«технологическая»)</w:t>
      </w:r>
      <w:r w:rsidRPr="00C601CA">
        <w:rPr>
          <w:spacing w:val="11"/>
          <w:sz w:val="24"/>
          <w:szCs w:val="24"/>
        </w:rPr>
        <w:t xml:space="preserve"> </w:t>
      </w:r>
      <w:r w:rsidRPr="00C601CA">
        <w:rPr>
          <w:sz w:val="24"/>
          <w:szCs w:val="24"/>
        </w:rPr>
        <w:t>карта,</w:t>
      </w:r>
      <w:r w:rsidRPr="00C601CA">
        <w:rPr>
          <w:spacing w:val="11"/>
          <w:sz w:val="24"/>
          <w:szCs w:val="24"/>
        </w:rPr>
        <w:t xml:space="preserve"> </w:t>
      </w:r>
      <w:r w:rsidRPr="00C601CA">
        <w:rPr>
          <w:sz w:val="24"/>
          <w:szCs w:val="24"/>
        </w:rPr>
        <w:t>«чертёж»,</w:t>
      </w:r>
      <w:r w:rsidRPr="00C601CA">
        <w:rPr>
          <w:spacing w:val="11"/>
          <w:sz w:val="24"/>
          <w:szCs w:val="24"/>
        </w:rPr>
        <w:t xml:space="preserve"> </w:t>
      </w:r>
      <w:r w:rsidRPr="00C601CA">
        <w:rPr>
          <w:sz w:val="24"/>
          <w:szCs w:val="24"/>
        </w:rPr>
        <w:t>«эскиз»,</w:t>
      </w:r>
    </w:p>
    <w:p w:rsidR="00DD2CB4" w:rsidRPr="00C601CA" w:rsidRDefault="00443BE7" w:rsidP="00C601CA">
      <w:pPr>
        <w:pStyle w:val="a7"/>
        <w:rPr>
          <w:sz w:val="24"/>
          <w:szCs w:val="24"/>
        </w:rPr>
      </w:pPr>
      <w:r w:rsidRPr="00C601CA">
        <w:rPr>
          <w:sz w:val="24"/>
          <w:szCs w:val="24"/>
        </w:rPr>
        <w:t>«линии</w:t>
      </w:r>
      <w:r w:rsidRPr="00C601CA">
        <w:rPr>
          <w:spacing w:val="45"/>
          <w:sz w:val="24"/>
          <w:szCs w:val="24"/>
        </w:rPr>
        <w:t xml:space="preserve"> </w:t>
      </w:r>
      <w:r w:rsidRPr="00C601CA">
        <w:rPr>
          <w:sz w:val="24"/>
          <w:szCs w:val="24"/>
        </w:rPr>
        <w:t>чертежа»,</w:t>
      </w:r>
      <w:r w:rsidRPr="00C601CA">
        <w:rPr>
          <w:spacing w:val="48"/>
          <w:sz w:val="24"/>
          <w:szCs w:val="24"/>
        </w:rPr>
        <w:t xml:space="preserve"> </w:t>
      </w:r>
      <w:r w:rsidRPr="00C601CA">
        <w:rPr>
          <w:sz w:val="24"/>
          <w:szCs w:val="24"/>
        </w:rPr>
        <w:t>«развёртка»,</w:t>
      </w:r>
      <w:r w:rsidRPr="00C601CA">
        <w:rPr>
          <w:spacing w:val="47"/>
          <w:sz w:val="24"/>
          <w:szCs w:val="24"/>
        </w:rPr>
        <w:t xml:space="preserve"> </w:t>
      </w:r>
      <w:r w:rsidRPr="00C601CA">
        <w:rPr>
          <w:sz w:val="24"/>
          <w:szCs w:val="24"/>
        </w:rPr>
        <w:t>«макет»,</w:t>
      </w:r>
      <w:r w:rsidRPr="00C601CA">
        <w:rPr>
          <w:spacing w:val="48"/>
          <w:sz w:val="24"/>
          <w:szCs w:val="24"/>
        </w:rPr>
        <w:t xml:space="preserve"> </w:t>
      </w:r>
      <w:r w:rsidRPr="00C601CA">
        <w:rPr>
          <w:sz w:val="24"/>
          <w:szCs w:val="24"/>
        </w:rPr>
        <w:t>«модель»,</w:t>
      </w:r>
      <w:r w:rsidRPr="00C601CA">
        <w:rPr>
          <w:spacing w:val="47"/>
          <w:sz w:val="24"/>
          <w:szCs w:val="24"/>
        </w:rPr>
        <w:t xml:space="preserve"> </w:t>
      </w:r>
      <w:r w:rsidRPr="00C601CA">
        <w:rPr>
          <w:sz w:val="24"/>
          <w:szCs w:val="24"/>
        </w:rPr>
        <w:t>«технология»,</w:t>
      </w:r>
      <w:r w:rsidRPr="00C601CA">
        <w:rPr>
          <w:spacing w:val="43"/>
          <w:sz w:val="24"/>
          <w:szCs w:val="24"/>
        </w:rPr>
        <w:t xml:space="preserve"> </w:t>
      </w:r>
      <w:r w:rsidRPr="00C601CA">
        <w:rPr>
          <w:sz w:val="24"/>
          <w:szCs w:val="24"/>
        </w:rPr>
        <w:t>«технологические</w:t>
      </w:r>
      <w:r w:rsidRPr="00C601CA">
        <w:rPr>
          <w:spacing w:val="41"/>
          <w:sz w:val="24"/>
          <w:szCs w:val="24"/>
        </w:rPr>
        <w:t xml:space="preserve"> </w:t>
      </w:r>
      <w:r w:rsidRPr="00C601CA">
        <w:rPr>
          <w:sz w:val="24"/>
          <w:szCs w:val="24"/>
        </w:rPr>
        <w:t>операции»,</w:t>
      </w:r>
    </w:p>
    <w:p w:rsidR="00DD2CB4" w:rsidRPr="00C601CA" w:rsidRDefault="00443BE7" w:rsidP="00C601CA">
      <w:pPr>
        <w:pStyle w:val="a7"/>
        <w:rPr>
          <w:sz w:val="24"/>
          <w:szCs w:val="24"/>
        </w:rPr>
      </w:pPr>
      <w:r w:rsidRPr="00C601CA">
        <w:rPr>
          <w:sz w:val="24"/>
          <w:szCs w:val="24"/>
        </w:rPr>
        <w:t>«способы обработки» и использовать их в практической деятельности;</w:t>
      </w:r>
      <w:r w:rsidRPr="00C601CA">
        <w:rPr>
          <w:spacing w:val="-57"/>
          <w:sz w:val="24"/>
          <w:szCs w:val="24"/>
        </w:rPr>
        <w:t xml:space="preserve"> </w:t>
      </w:r>
      <w:r w:rsidRPr="00C601CA">
        <w:rPr>
          <w:sz w:val="24"/>
          <w:szCs w:val="24"/>
        </w:rPr>
        <w:t>выполнять</w:t>
      </w:r>
      <w:r w:rsidRPr="00C601CA">
        <w:rPr>
          <w:spacing w:val="-1"/>
          <w:sz w:val="24"/>
          <w:szCs w:val="24"/>
        </w:rPr>
        <w:t xml:space="preserve"> </w:t>
      </w:r>
      <w:r w:rsidRPr="00C601CA">
        <w:rPr>
          <w:sz w:val="24"/>
          <w:szCs w:val="24"/>
        </w:rPr>
        <w:t>задания</w:t>
      </w:r>
      <w:r w:rsidRPr="00C601CA">
        <w:rPr>
          <w:spacing w:val="-5"/>
          <w:sz w:val="24"/>
          <w:szCs w:val="24"/>
        </w:rPr>
        <w:t xml:space="preserve"> </w:t>
      </w:r>
      <w:r w:rsidRPr="00C601CA">
        <w:rPr>
          <w:sz w:val="24"/>
          <w:szCs w:val="24"/>
        </w:rPr>
        <w:t>по</w:t>
      </w:r>
      <w:r w:rsidRPr="00C601CA">
        <w:rPr>
          <w:spacing w:val="2"/>
          <w:sz w:val="24"/>
          <w:szCs w:val="24"/>
        </w:rPr>
        <w:t xml:space="preserve"> </w:t>
      </w:r>
      <w:r w:rsidRPr="00C601CA">
        <w:rPr>
          <w:sz w:val="24"/>
          <w:szCs w:val="24"/>
        </w:rPr>
        <w:t>самостоятельно</w:t>
      </w:r>
      <w:r w:rsidRPr="00C601CA">
        <w:rPr>
          <w:spacing w:val="3"/>
          <w:sz w:val="24"/>
          <w:szCs w:val="24"/>
        </w:rPr>
        <w:t xml:space="preserve"> </w:t>
      </w:r>
      <w:r w:rsidRPr="00C601CA">
        <w:rPr>
          <w:sz w:val="24"/>
          <w:szCs w:val="24"/>
        </w:rPr>
        <w:t>составленному</w:t>
      </w:r>
      <w:r w:rsidRPr="00C601CA">
        <w:rPr>
          <w:spacing w:val="-11"/>
          <w:sz w:val="24"/>
          <w:szCs w:val="24"/>
        </w:rPr>
        <w:t xml:space="preserve"> </w:t>
      </w:r>
      <w:r w:rsidRPr="00C601CA">
        <w:rPr>
          <w:sz w:val="24"/>
          <w:szCs w:val="24"/>
        </w:rPr>
        <w:t>плану;</w:t>
      </w:r>
    </w:p>
    <w:p w:rsidR="00DD2CB4" w:rsidRPr="00C601CA" w:rsidRDefault="00DD2CB4" w:rsidP="00C601CA">
      <w:pPr>
        <w:pStyle w:val="a7"/>
        <w:rPr>
          <w:sz w:val="24"/>
          <w:szCs w:val="24"/>
        </w:rPr>
        <w:sectPr w:rsidR="00DD2CB4" w:rsidRPr="00C601CA">
          <w:headerReference w:type="default" r:id="rId32"/>
          <w:footerReference w:type="default" r:id="rId33"/>
          <w:pgSz w:w="11910" w:h="16840"/>
          <w:pgMar w:top="900" w:right="300" w:bottom="280" w:left="600" w:header="569" w:footer="0" w:gutter="0"/>
          <w:cols w:space="720"/>
        </w:sectPr>
      </w:pPr>
    </w:p>
    <w:p w:rsidR="00DD2CB4" w:rsidRPr="00C601CA" w:rsidRDefault="00443BE7" w:rsidP="00C601CA">
      <w:pPr>
        <w:pStyle w:val="a7"/>
        <w:rPr>
          <w:sz w:val="24"/>
          <w:szCs w:val="24"/>
        </w:rPr>
      </w:pPr>
      <w:r w:rsidRPr="00C601CA">
        <w:rPr>
          <w:sz w:val="24"/>
          <w:szCs w:val="24"/>
        </w:rPr>
        <w:lastRenderedPageBreak/>
        <w:t>распознавать</w:t>
      </w:r>
      <w:r w:rsidRPr="00C601CA">
        <w:rPr>
          <w:spacing w:val="1"/>
          <w:sz w:val="24"/>
          <w:szCs w:val="24"/>
        </w:rPr>
        <w:t xml:space="preserve"> </w:t>
      </w:r>
      <w:r w:rsidRPr="00C601CA">
        <w:rPr>
          <w:sz w:val="24"/>
          <w:szCs w:val="24"/>
        </w:rPr>
        <w:t>элементарные</w:t>
      </w:r>
      <w:r w:rsidRPr="00C601CA">
        <w:rPr>
          <w:spacing w:val="1"/>
          <w:sz w:val="24"/>
          <w:szCs w:val="24"/>
        </w:rPr>
        <w:t xml:space="preserve"> </w:t>
      </w:r>
      <w:r w:rsidRPr="00C601CA">
        <w:rPr>
          <w:sz w:val="24"/>
          <w:szCs w:val="24"/>
        </w:rPr>
        <w:t>общие</w:t>
      </w:r>
      <w:r w:rsidRPr="00C601CA">
        <w:rPr>
          <w:spacing w:val="1"/>
          <w:sz w:val="24"/>
          <w:szCs w:val="24"/>
        </w:rPr>
        <w:t xml:space="preserve"> </w:t>
      </w:r>
      <w:r w:rsidRPr="00C601CA">
        <w:rPr>
          <w:sz w:val="24"/>
          <w:szCs w:val="24"/>
        </w:rPr>
        <w:t>правила</w:t>
      </w:r>
      <w:r w:rsidRPr="00C601CA">
        <w:rPr>
          <w:spacing w:val="1"/>
          <w:sz w:val="24"/>
          <w:szCs w:val="24"/>
        </w:rPr>
        <w:t xml:space="preserve"> </w:t>
      </w:r>
      <w:r w:rsidRPr="00C601CA">
        <w:rPr>
          <w:sz w:val="24"/>
          <w:szCs w:val="24"/>
        </w:rPr>
        <w:t>создания</w:t>
      </w:r>
      <w:r w:rsidRPr="00C601CA">
        <w:rPr>
          <w:spacing w:val="1"/>
          <w:sz w:val="24"/>
          <w:szCs w:val="24"/>
        </w:rPr>
        <w:t xml:space="preserve"> </w:t>
      </w:r>
      <w:r w:rsidRPr="00C601CA">
        <w:rPr>
          <w:sz w:val="24"/>
          <w:szCs w:val="24"/>
        </w:rPr>
        <w:t>рукотворного</w:t>
      </w:r>
      <w:r w:rsidRPr="00C601CA">
        <w:rPr>
          <w:spacing w:val="1"/>
          <w:sz w:val="24"/>
          <w:szCs w:val="24"/>
        </w:rPr>
        <w:t xml:space="preserve"> </w:t>
      </w:r>
      <w:r w:rsidRPr="00C601CA">
        <w:rPr>
          <w:sz w:val="24"/>
          <w:szCs w:val="24"/>
        </w:rPr>
        <w:t>мира</w:t>
      </w:r>
      <w:r w:rsidRPr="00C601CA">
        <w:rPr>
          <w:spacing w:val="1"/>
          <w:sz w:val="24"/>
          <w:szCs w:val="24"/>
        </w:rPr>
        <w:t xml:space="preserve"> </w:t>
      </w:r>
      <w:r w:rsidRPr="00C601CA">
        <w:rPr>
          <w:sz w:val="24"/>
          <w:szCs w:val="24"/>
        </w:rPr>
        <w:t>(прочность,</w:t>
      </w:r>
      <w:r w:rsidRPr="00C601CA">
        <w:rPr>
          <w:spacing w:val="1"/>
          <w:sz w:val="24"/>
          <w:szCs w:val="24"/>
        </w:rPr>
        <w:t xml:space="preserve"> </w:t>
      </w:r>
      <w:r w:rsidRPr="00C601CA">
        <w:rPr>
          <w:sz w:val="24"/>
          <w:szCs w:val="24"/>
        </w:rPr>
        <w:t>удобство,</w:t>
      </w:r>
      <w:r w:rsidRPr="00C601CA">
        <w:rPr>
          <w:spacing w:val="1"/>
          <w:sz w:val="24"/>
          <w:szCs w:val="24"/>
        </w:rPr>
        <w:t xml:space="preserve"> </w:t>
      </w:r>
      <w:r w:rsidRPr="00C601CA">
        <w:rPr>
          <w:sz w:val="24"/>
          <w:szCs w:val="24"/>
        </w:rPr>
        <w:t>эстетическая</w:t>
      </w:r>
      <w:r w:rsidRPr="00C601CA">
        <w:rPr>
          <w:spacing w:val="1"/>
          <w:sz w:val="24"/>
          <w:szCs w:val="24"/>
        </w:rPr>
        <w:t xml:space="preserve"> </w:t>
      </w:r>
      <w:r w:rsidRPr="00C601CA">
        <w:rPr>
          <w:sz w:val="24"/>
          <w:szCs w:val="24"/>
        </w:rPr>
        <w:t>выразительность</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симметрия,</w:t>
      </w:r>
      <w:r w:rsidRPr="00C601CA">
        <w:rPr>
          <w:spacing w:val="1"/>
          <w:sz w:val="24"/>
          <w:szCs w:val="24"/>
        </w:rPr>
        <w:t xml:space="preserve"> </w:t>
      </w:r>
      <w:r w:rsidRPr="00C601CA">
        <w:rPr>
          <w:sz w:val="24"/>
          <w:szCs w:val="24"/>
        </w:rPr>
        <w:t>асимметрия,</w:t>
      </w:r>
      <w:r w:rsidRPr="00C601CA">
        <w:rPr>
          <w:spacing w:val="1"/>
          <w:sz w:val="24"/>
          <w:szCs w:val="24"/>
        </w:rPr>
        <w:t xml:space="preserve"> </w:t>
      </w:r>
      <w:r w:rsidRPr="00C601CA">
        <w:rPr>
          <w:sz w:val="24"/>
          <w:szCs w:val="24"/>
        </w:rPr>
        <w:t>равновесие),</w:t>
      </w:r>
      <w:r w:rsidRPr="00C601CA">
        <w:rPr>
          <w:spacing w:val="1"/>
          <w:sz w:val="24"/>
          <w:szCs w:val="24"/>
        </w:rPr>
        <w:t xml:space="preserve"> </w:t>
      </w:r>
      <w:r w:rsidRPr="00C601CA">
        <w:rPr>
          <w:sz w:val="24"/>
          <w:szCs w:val="24"/>
        </w:rPr>
        <w:t>наблюдать</w:t>
      </w:r>
      <w:r w:rsidRPr="00C601CA">
        <w:rPr>
          <w:spacing w:val="1"/>
          <w:sz w:val="24"/>
          <w:szCs w:val="24"/>
        </w:rPr>
        <w:t xml:space="preserve"> </w:t>
      </w:r>
      <w:r w:rsidRPr="00C601CA">
        <w:rPr>
          <w:sz w:val="24"/>
          <w:szCs w:val="24"/>
        </w:rPr>
        <w:t>гармонию предметов и окружающей среды, называть характерные особенности изученных видов</w:t>
      </w:r>
      <w:r w:rsidRPr="00C601CA">
        <w:rPr>
          <w:spacing w:val="1"/>
          <w:sz w:val="24"/>
          <w:szCs w:val="24"/>
        </w:rPr>
        <w:t xml:space="preserve"> </w:t>
      </w:r>
      <w:r w:rsidRPr="00C601CA">
        <w:rPr>
          <w:sz w:val="24"/>
          <w:szCs w:val="24"/>
        </w:rPr>
        <w:t>декоративно-прикладного</w:t>
      </w:r>
      <w:r w:rsidRPr="00C601CA">
        <w:rPr>
          <w:spacing w:val="5"/>
          <w:sz w:val="24"/>
          <w:szCs w:val="24"/>
        </w:rPr>
        <w:t xml:space="preserve"> </w:t>
      </w:r>
      <w:r w:rsidRPr="00C601CA">
        <w:rPr>
          <w:sz w:val="24"/>
          <w:szCs w:val="24"/>
        </w:rPr>
        <w:t>искусства;</w:t>
      </w:r>
    </w:p>
    <w:p w:rsidR="00DD2CB4" w:rsidRPr="00C601CA" w:rsidRDefault="00443BE7" w:rsidP="00C601CA">
      <w:pPr>
        <w:pStyle w:val="a7"/>
        <w:rPr>
          <w:sz w:val="24"/>
          <w:szCs w:val="24"/>
        </w:rPr>
      </w:pPr>
      <w:r w:rsidRPr="00C601CA">
        <w:rPr>
          <w:sz w:val="24"/>
          <w:szCs w:val="24"/>
        </w:rPr>
        <w:t>выделять, называть и применять изученные общие правила создания рукотворного мира в</w:t>
      </w:r>
      <w:r w:rsidRPr="00C601CA">
        <w:rPr>
          <w:spacing w:val="1"/>
          <w:sz w:val="24"/>
          <w:szCs w:val="24"/>
        </w:rPr>
        <w:t xml:space="preserve"> </w:t>
      </w:r>
      <w:r w:rsidRPr="00C601CA">
        <w:rPr>
          <w:sz w:val="24"/>
          <w:szCs w:val="24"/>
        </w:rPr>
        <w:t>своей</w:t>
      </w:r>
      <w:r w:rsidRPr="00C601CA">
        <w:rPr>
          <w:spacing w:val="-3"/>
          <w:sz w:val="24"/>
          <w:szCs w:val="24"/>
        </w:rPr>
        <w:t xml:space="preserve"> </w:t>
      </w:r>
      <w:r w:rsidRPr="00C601CA">
        <w:rPr>
          <w:sz w:val="24"/>
          <w:szCs w:val="24"/>
        </w:rPr>
        <w:t>предметно-творческой</w:t>
      </w:r>
      <w:r w:rsidRPr="00C601CA">
        <w:rPr>
          <w:spacing w:val="-2"/>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самостоятельно</w:t>
      </w:r>
      <w:r w:rsidRPr="00C601CA">
        <w:rPr>
          <w:spacing w:val="1"/>
          <w:sz w:val="24"/>
          <w:szCs w:val="24"/>
        </w:rPr>
        <w:t xml:space="preserve"> </w:t>
      </w:r>
      <w:r w:rsidRPr="00C601CA">
        <w:rPr>
          <w:sz w:val="24"/>
          <w:szCs w:val="24"/>
        </w:rPr>
        <w:t>готовить</w:t>
      </w:r>
      <w:r w:rsidRPr="00C601CA">
        <w:rPr>
          <w:spacing w:val="1"/>
          <w:sz w:val="24"/>
          <w:szCs w:val="24"/>
        </w:rPr>
        <w:t xml:space="preserve"> </w:t>
      </w:r>
      <w:r w:rsidRPr="00C601CA">
        <w:rPr>
          <w:sz w:val="24"/>
          <w:szCs w:val="24"/>
        </w:rPr>
        <w:t>рабочее</w:t>
      </w:r>
      <w:r w:rsidRPr="00C601CA">
        <w:rPr>
          <w:spacing w:val="1"/>
          <w:sz w:val="24"/>
          <w:szCs w:val="24"/>
        </w:rPr>
        <w:t xml:space="preserve"> </w:t>
      </w:r>
      <w:r w:rsidRPr="00C601CA">
        <w:rPr>
          <w:sz w:val="24"/>
          <w:szCs w:val="24"/>
        </w:rPr>
        <w:t>место</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видом</w:t>
      </w:r>
      <w:r w:rsidRPr="00C601CA">
        <w:rPr>
          <w:spacing w:val="6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поддерживать</w:t>
      </w:r>
      <w:r w:rsidRPr="00C601CA">
        <w:rPr>
          <w:spacing w:val="-2"/>
          <w:sz w:val="24"/>
          <w:szCs w:val="24"/>
        </w:rPr>
        <w:t xml:space="preserve"> </w:t>
      </w:r>
      <w:r w:rsidRPr="00C601CA">
        <w:rPr>
          <w:sz w:val="24"/>
          <w:szCs w:val="24"/>
        </w:rPr>
        <w:t>порядок во</w:t>
      </w:r>
      <w:r w:rsidRPr="00C601CA">
        <w:rPr>
          <w:spacing w:val="2"/>
          <w:sz w:val="24"/>
          <w:szCs w:val="24"/>
        </w:rPr>
        <w:t xml:space="preserve"> </w:t>
      </w:r>
      <w:r w:rsidRPr="00C601CA">
        <w:rPr>
          <w:sz w:val="24"/>
          <w:szCs w:val="24"/>
        </w:rPr>
        <w:t>время</w:t>
      </w:r>
      <w:r w:rsidRPr="00C601CA">
        <w:rPr>
          <w:spacing w:val="-3"/>
          <w:sz w:val="24"/>
          <w:szCs w:val="24"/>
        </w:rPr>
        <w:t xml:space="preserve"> </w:t>
      </w:r>
      <w:r w:rsidRPr="00C601CA">
        <w:rPr>
          <w:sz w:val="24"/>
          <w:szCs w:val="24"/>
        </w:rPr>
        <w:t>работы,</w:t>
      </w:r>
      <w:r w:rsidRPr="00C601CA">
        <w:rPr>
          <w:spacing w:val="-2"/>
          <w:sz w:val="24"/>
          <w:szCs w:val="24"/>
        </w:rPr>
        <w:t xml:space="preserve"> </w:t>
      </w:r>
      <w:r w:rsidRPr="00C601CA">
        <w:rPr>
          <w:sz w:val="24"/>
          <w:szCs w:val="24"/>
        </w:rPr>
        <w:t>убирать</w:t>
      </w:r>
      <w:r w:rsidRPr="00C601CA">
        <w:rPr>
          <w:spacing w:val="3"/>
          <w:sz w:val="24"/>
          <w:szCs w:val="24"/>
        </w:rPr>
        <w:t xml:space="preserve"> </w:t>
      </w:r>
      <w:r w:rsidRPr="00C601CA">
        <w:rPr>
          <w:sz w:val="24"/>
          <w:szCs w:val="24"/>
        </w:rPr>
        <w:t>рабочее</w:t>
      </w:r>
      <w:r w:rsidRPr="00C601CA">
        <w:rPr>
          <w:spacing w:val="-4"/>
          <w:sz w:val="24"/>
          <w:szCs w:val="24"/>
        </w:rPr>
        <w:t xml:space="preserve"> </w:t>
      </w:r>
      <w:r w:rsidRPr="00C601CA">
        <w:rPr>
          <w:sz w:val="24"/>
          <w:szCs w:val="24"/>
        </w:rPr>
        <w:t>место;</w:t>
      </w:r>
    </w:p>
    <w:p w:rsidR="00DD2CB4" w:rsidRPr="00C601CA" w:rsidRDefault="00443BE7" w:rsidP="00C601CA">
      <w:pPr>
        <w:pStyle w:val="a7"/>
        <w:rPr>
          <w:sz w:val="24"/>
          <w:szCs w:val="24"/>
        </w:rPr>
      </w:pPr>
      <w:r w:rsidRPr="00C601CA">
        <w:rPr>
          <w:sz w:val="24"/>
          <w:szCs w:val="24"/>
        </w:rPr>
        <w:t xml:space="preserve">анализировать     </w:t>
      </w:r>
      <w:r w:rsidRPr="00C601CA">
        <w:rPr>
          <w:spacing w:val="1"/>
          <w:sz w:val="24"/>
          <w:szCs w:val="24"/>
        </w:rPr>
        <w:t xml:space="preserve"> </w:t>
      </w:r>
      <w:r w:rsidRPr="00C601CA">
        <w:rPr>
          <w:sz w:val="24"/>
          <w:szCs w:val="24"/>
        </w:rPr>
        <w:t xml:space="preserve">задание     </w:t>
      </w:r>
      <w:r w:rsidRPr="00C601CA">
        <w:rPr>
          <w:spacing w:val="1"/>
          <w:sz w:val="24"/>
          <w:szCs w:val="24"/>
        </w:rPr>
        <w:t xml:space="preserve"> </w:t>
      </w:r>
      <w:r w:rsidRPr="00C601CA">
        <w:rPr>
          <w:sz w:val="24"/>
          <w:szCs w:val="24"/>
        </w:rPr>
        <w:t xml:space="preserve">(образец)     </w:t>
      </w:r>
      <w:r w:rsidRPr="00C601CA">
        <w:rPr>
          <w:spacing w:val="1"/>
          <w:sz w:val="24"/>
          <w:szCs w:val="24"/>
        </w:rPr>
        <w:t xml:space="preserve"> </w:t>
      </w:r>
      <w:r w:rsidRPr="00C601CA">
        <w:rPr>
          <w:sz w:val="24"/>
          <w:szCs w:val="24"/>
        </w:rPr>
        <w:t xml:space="preserve">по     </w:t>
      </w:r>
      <w:r w:rsidRPr="00C601CA">
        <w:rPr>
          <w:spacing w:val="1"/>
          <w:sz w:val="24"/>
          <w:szCs w:val="24"/>
        </w:rPr>
        <w:t xml:space="preserve"> </w:t>
      </w:r>
      <w:r w:rsidRPr="00C601CA">
        <w:rPr>
          <w:sz w:val="24"/>
          <w:szCs w:val="24"/>
        </w:rPr>
        <w:t>предложенным       вопросам,       памятке</w:t>
      </w:r>
      <w:r w:rsidRPr="00C601CA">
        <w:rPr>
          <w:spacing w:val="1"/>
          <w:sz w:val="24"/>
          <w:szCs w:val="24"/>
        </w:rPr>
        <w:t xml:space="preserve"> </w:t>
      </w:r>
      <w:r w:rsidRPr="00C601CA">
        <w:rPr>
          <w:sz w:val="24"/>
          <w:szCs w:val="24"/>
        </w:rPr>
        <w:t xml:space="preserve">или     </w:t>
      </w:r>
      <w:r w:rsidRPr="00C601CA">
        <w:rPr>
          <w:spacing w:val="1"/>
          <w:sz w:val="24"/>
          <w:szCs w:val="24"/>
        </w:rPr>
        <w:t xml:space="preserve"> </w:t>
      </w:r>
      <w:r w:rsidRPr="00C601CA">
        <w:rPr>
          <w:sz w:val="24"/>
          <w:szCs w:val="24"/>
        </w:rPr>
        <w:t>инструкции,       самостоятельно       выполнять       доступные       задания       с       опорой</w:t>
      </w:r>
      <w:r w:rsidRPr="00C601CA">
        <w:rPr>
          <w:spacing w:val="1"/>
          <w:sz w:val="24"/>
          <w:szCs w:val="24"/>
        </w:rPr>
        <w:t xml:space="preserve"> </w:t>
      </w:r>
      <w:r w:rsidRPr="00C601CA">
        <w:rPr>
          <w:sz w:val="24"/>
          <w:szCs w:val="24"/>
        </w:rPr>
        <w:t>на инструкционную (технологическую)</w:t>
      </w:r>
      <w:r w:rsidRPr="00C601CA">
        <w:rPr>
          <w:spacing w:val="3"/>
          <w:sz w:val="24"/>
          <w:szCs w:val="24"/>
        </w:rPr>
        <w:t xml:space="preserve"> </w:t>
      </w:r>
      <w:r w:rsidRPr="00C601CA">
        <w:rPr>
          <w:sz w:val="24"/>
          <w:szCs w:val="24"/>
        </w:rPr>
        <w:t>карту;</w:t>
      </w:r>
    </w:p>
    <w:p w:rsidR="00DD2CB4" w:rsidRPr="00C601CA" w:rsidRDefault="00443BE7" w:rsidP="00C601CA">
      <w:pPr>
        <w:pStyle w:val="a7"/>
        <w:rPr>
          <w:sz w:val="24"/>
          <w:szCs w:val="24"/>
        </w:rPr>
      </w:pPr>
      <w:r w:rsidRPr="00C601CA">
        <w:rPr>
          <w:sz w:val="24"/>
          <w:szCs w:val="24"/>
        </w:rPr>
        <w:t>самостоятельно</w:t>
      </w:r>
      <w:r w:rsidRPr="00C601CA">
        <w:rPr>
          <w:spacing w:val="1"/>
          <w:sz w:val="24"/>
          <w:szCs w:val="24"/>
        </w:rPr>
        <w:t xml:space="preserve"> </w:t>
      </w:r>
      <w:r w:rsidRPr="00C601CA">
        <w:rPr>
          <w:sz w:val="24"/>
          <w:szCs w:val="24"/>
        </w:rPr>
        <w:t>отбирать</w:t>
      </w:r>
      <w:r w:rsidRPr="00C601CA">
        <w:rPr>
          <w:spacing w:val="1"/>
          <w:sz w:val="24"/>
          <w:szCs w:val="24"/>
        </w:rPr>
        <w:t xml:space="preserve"> </w:t>
      </w:r>
      <w:r w:rsidRPr="00C601CA">
        <w:rPr>
          <w:sz w:val="24"/>
          <w:szCs w:val="24"/>
        </w:rPr>
        <w:t>материалы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инструменты</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работы,</w:t>
      </w:r>
      <w:r w:rsidRPr="00C601CA">
        <w:rPr>
          <w:spacing w:val="1"/>
          <w:sz w:val="24"/>
          <w:szCs w:val="24"/>
        </w:rPr>
        <w:t xml:space="preserve"> </w:t>
      </w:r>
      <w:r w:rsidRPr="00C601CA">
        <w:rPr>
          <w:sz w:val="24"/>
          <w:szCs w:val="24"/>
        </w:rPr>
        <w:t>исследовать</w:t>
      </w:r>
      <w:r w:rsidRPr="00C601CA">
        <w:rPr>
          <w:spacing w:val="1"/>
          <w:sz w:val="24"/>
          <w:szCs w:val="24"/>
        </w:rPr>
        <w:t xml:space="preserve"> </w:t>
      </w:r>
      <w:r w:rsidRPr="00C601CA">
        <w:rPr>
          <w:sz w:val="24"/>
          <w:szCs w:val="24"/>
        </w:rPr>
        <w:t>свойства</w:t>
      </w:r>
      <w:r w:rsidRPr="00C601CA">
        <w:rPr>
          <w:spacing w:val="1"/>
          <w:sz w:val="24"/>
          <w:szCs w:val="24"/>
        </w:rPr>
        <w:t xml:space="preserve"> </w:t>
      </w:r>
      <w:r w:rsidRPr="00C601CA">
        <w:rPr>
          <w:sz w:val="24"/>
          <w:szCs w:val="24"/>
        </w:rPr>
        <w:t>новых</w:t>
      </w:r>
      <w:r w:rsidRPr="00C601CA">
        <w:rPr>
          <w:spacing w:val="-5"/>
          <w:sz w:val="24"/>
          <w:szCs w:val="24"/>
        </w:rPr>
        <w:t xml:space="preserve"> </w:t>
      </w:r>
      <w:r w:rsidRPr="00C601CA">
        <w:rPr>
          <w:sz w:val="24"/>
          <w:szCs w:val="24"/>
        </w:rPr>
        <w:t>изучаемых</w:t>
      </w:r>
      <w:r w:rsidRPr="00C601CA">
        <w:rPr>
          <w:spacing w:val="-5"/>
          <w:sz w:val="24"/>
          <w:szCs w:val="24"/>
        </w:rPr>
        <w:t xml:space="preserve"> </w:t>
      </w:r>
      <w:r w:rsidRPr="00C601CA">
        <w:rPr>
          <w:sz w:val="24"/>
          <w:szCs w:val="24"/>
        </w:rPr>
        <w:t>материалов</w:t>
      </w:r>
      <w:r w:rsidRPr="00C601CA">
        <w:rPr>
          <w:spacing w:val="-3"/>
          <w:sz w:val="24"/>
          <w:szCs w:val="24"/>
        </w:rPr>
        <w:t xml:space="preserve"> </w:t>
      </w:r>
      <w:r w:rsidRPr="00C601CA">
        <w:rPr>
          <w:sz w:val="24"/>
          <w:szCs w:val="24"/>
        </w:rPr>
        <w:t>(толстый</w:t>
      </w:r>
      <w:r w:rsidRPr="00C601CA">
        <w:rPr>
          <w:spacing w:val="-4"/>
          <w:sz w:val="24"/>
          <w:szCs w:val="24"/>
        </w:rPr>
        <w:t xml:space="preserve"> </w:t>
      </w:r>
      <w:r w:rsidRPr="00C601CA">
        <w:rPr>
          <w:sz w:val="24"/>
          <w:szCs w:val="24"/>
        </w:rPr>
        <w:t>картон,</w:t>
      </w:r>
      <w:r w:rsidRPr="00C601CA">
        <w:rPr>
          <w:spacing w:val="-7"/>
          <w:sz w:val="24"/>
          <w:szCs w:val="24"/>
        </w:rPr>
        <w:t xml:space="preserve"> </w:t>
      </w:r>
      <w:r w:rsidRPr="00C601CA">
        <w:rPr>
          <w:sz w:val="24"/>
          <w:szCs w:val="24"/>
        </w:rPr>
        <w:t>натуральные</w:t>
      </w:r>
      <w:r w:rsidRPr="00C601CA">
        <w:rPr>
          <w:spacing w:val="-1"/>
          <w:sz w:val="24"/>
          <w:szCs w:val="24"/>
        </w:rPr>
        <w:t xml:space="preserve"> </w:t>
      </w:r>
      <w:r w:rsidRPr="00C601CA">
        <w:rPr>
          <w:sz w:val="24"/>
          <w:szCs w:val="24"/>
        </w:rPr>
        <w:t>ткани,</w:t>
      </w:r>
      <w:r w:rsidRPr="00C601CA">
        <w:rPr>
          <w:spacing w:val="-3"/>
          <w:sz w:val="24"/>
          <w:szCs w:val="24"/>
        </w:rPr>
        <w:t xml:space="preserve"> </w:t>
      </w:r>
      <w:r w:rsidRPr="00C601CA">
        <w:rPr>
          <w:sz w:val="24"/>
          <w:szCs w:val="24"/>
        </w:rPr>
        <w:t>нитки,</w:t>
      </w:r>
      <w:r w:rsidRPr="00C601CA">
        <w:rPr>
          <w:spacing w:val="2"/>
          <w:sz w:val="24"/>
          <w:szCs w:val="24"/>
        </w:rPr>
        <w:t xml:space="preserve"> </w:t>
      </w:r>
      <w:r w:rsidRPr="00C601CA">
        <w:rPr>
          <w:sz w:val="24"/>
          <w:szCs w:val="24"/>
        </w:rPr>
        <w:t>проволока</w:t>
      </w:r>
      <w:r w:rsidRPr="00C601CA">
        <w:rPr>
          <w:spacing w:val="-1"/>
          <w:sz w:val="24"/>
          <w:szCs w:val="24"/>
        </w:rPr>
        <w:t xml:space="preserve"> </w:t>
      </w:r>
      <w:r w:rsidRPr="00C601CA">
        <w:rPr>
          <w:sz w:val="24"/>
          <w:szCs w:val="24"/>
        </w:rPr>
        <w:t>и</w:t>
      </w:r>
      <w:r w:rsidRPr="00C601CA">
        <w:rPr>
          <w:spacing w:val="-4"/>
          <w:sz w:val="24"/>
          <w:szCs w:val="24"/>
        </w:rPr>
        <w:t xml:space="preserve"> </w:t>
      </w:r>
      <w:r w:rsidRPr="00C601CA">
        <w:rPr>
          <w:sz w:val="24"/>
          <w:szCs w:val="24"/>
        </w:rPr>
        <w:t>другие);</w:t>
      </w:r>
    </w:p>
    <w:p w:rsidR="00DD2CB4" w:rsidRPr="00C601CA" w:rsidRDefault="00443BE7" w:rsidP="00C601CA">
      <w:pPr>
        <w:pStyle w:val="a7"/>
        <w:rPr>
          <w:sz w:val="24"/>
          <w:szCs w:val="24"/>
        </w:rPr>
      </w:pPr>
      <w:r w:rsidRPr="00C601CA">
        <w:rPr>
          <w:sz w:val="24"/>
          <w:szCs w:val="24"/>
        </w:rPr>
        <w:t>читать простейшие чертежи (эскизы), называть линии чертежа (линия контура и надреза,</w:t>
      </w:r>
      <w:r w:rsidRPr="00C601CA">
        <w:rPr>
          <w:spacing w:val="1"/>
          <w:sz w:val="24"/>
          <w:szCs w:val="24"/>
        </w:rPr>
        <w:t xml:space="preserve"> </w:t>
      </w:r>
      <w:r w:rsidRPr="00C601CA">
        <w:rPr>
          <w:sz w:val="24"/>
          <w:szCs w:val="24"/>
        </w:rPr>
        <w:t>линия</w:t>
      </w:r>
      <w:r w:rsidRPr="00C601CA">
        <w:rPr>
          <w:spacing w:val="-4"/>
          <w:sz w:val="24"/>
          <w:szCs w:val="24"/>
        </w:rPr>
        <w:t xml:space="preserve"> </w:t>
      </w:r>
      <w:r w:rsidRPr="00C601CA">
        <w:rPr>
          <w:sz w:val="24"/>
          <w:szCs w:val="24"/>
        </w:rPr>
        <w:t>выносная</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размерная,</w:t>
      </w:r>
      <w:r w:rsidRPr="00C601CA">
        <w:rPr>
          <w:spacing w:val="-1"/>
          <w:sz w:val="24"/>
          <w:szCs w:val="24"/>
        </w:rPr>
        <w:t xml:space="preserve"> </w:t>
      </w:r>
      <w:r w:rsidRPr="00C601CA">
        <w:rPr>
          <w:sz w:val="24"/>
          <w:szCs w:val="24"/>
        </w:rPr>
        <w:t>линия</w:t>
      </w:r>
      <w:r w:rsidRPr="00C601CA">
        <w:rPr>
          <w:spacing w:val="2"/>
          <w:sz w:val="24"/>
          <w:szCs w:val="24"/>
        </w:rPr>
        <w:t xml:space="preserve"> </w:t>
      </w:r>
      <w:r w:rsidRPr="00C601CA">
        <w:rPr>
          <w:sz w:val="24"/>
          <w:szCs w:val="24"/>
        </w:rPr>
        <w:t>сгиба,</w:t>
      </w:r>
      <w:r w:rsidRPr="00C601CA">
        <w:rPr>
          <w:spacing w:val="3"/>
          <w:sz w:val="24"/>
          <w:szCs w:val="24"/>
        </w:rPr>
        <w:t xml:space="preserve"> </w:t>
      </w:r>
      <w:r w:rsidRPr="00C601CA">
        <w:rPr>
          <w:sz w:val="24"/>
          <w:szCs w:val="24"/>
        </w:rPr>
        <w:t>линия</w:t>
      </w:r>
      <w:r w:rsidRPr="00C601CA">
        <w:rPr>
          <w:spacing w:val="2"/>
          <w:sz w:val="24"/>
          <w:szCs w:val="24"/>
        </w:rPr>
        <w:t xml:space="preserve"> </w:t>
      </w:r>
      <w:r w:rsidRPr="00C601CA">
        <w:rPr>
          <w:sz w:val="24"/>
          <w:szCs w:val="24"/>
        </w:rPr>
        <w:t>симметрии);</w:t>
      </w:r>
    </w:p>
    <w:p w:rsidR="00DD2CB4" w:rsidRPr="00C601CA" w:rsidRDefault="00443BE7" w:rsidP="00C601CA">
      <w:pPr>
        <w:pStyle w:val="a7"/>
        <w:rPr>
          <w:sz w:val="24"/>
          <w:szCs w:val="24"/>
        </w:rPr>
      </w:pPr>
      <w:r w:rsidRPr="00C601CA">
        <w:rPr>
          <w:sz w:val="24"/>
          <w:szCs w:val="24"/>
        </w:rPr>
        <w:t xml:space="preserve">выполнять    </w:t>
      </w:r>
      <w:r w:rsidRPr="00C601CA">
        <w:rPr>
          <w:spacing w:val="1"/>
          <w:sz w:val="24"/>
          <w:szCs w:val="24"/>
        </w:rPr>
        <w:t xml:space="preserve"> </w:t>
      </w:r>
      <w:r w:rsidRPr="00C601CA">
        <w:rPr>
          <w:sz w:val="24"/>
          <w:szCs w:val="24"/>
        </w:rPr>
        <w:t>экономную      разметку     прямоугольника      (от      двух      прямых      углов</w:t>
      </w:r>
      <w:r w:rsidRPr="00C601CA">
        <w:rPr>
          <w:spacing w:val="-57"/>
          <w:sz w:val="24"/>
          <w:szCs w:val="24"/>
        </w:rPr>
        <w:t xml:space="preserve"> </w:t>
      </w:r>
      <w:r w:rsidRPr="00C601CA">
        <w:rPr>
          <w:sz w:val="24"/>
          <w:szCs w:val="24"/>
        </w:rPr>
        <w:t>и    одного    прямого    угла)    с    помощью    чертёжных   инструментов    (линейки,    угольника)</w:t>
      </w:r>
      <w:r w:rsidRPr="00C601CA">
        <w:rPr>
          <w:spacing w:val="1"/>
          <w:sz w:val="24"/>
          <w:szCs w:val="24"/>
        </w:rPr>
        <w:t xml:space="preserve"> </w:t>
      </w:r>
      <w:r w:rsidRPr="00C601CA">
        <w:rPr>
          <w:sz w:val="24"/>
          <w:szCs w:val="24"/>
        </w:rPr>
        <w:t>с опорой</w:t>
      </w:r>
      <w:r w:rsidRPr="00C601CA">
        <w:rPr>
          <w:spacing w:val="-3"/>
          <w:sz w:val="24"/>
          <w:szCs w:val="24"/>
        </w:rPr>
        <w:t xml:space="preserve"> </w:t>
      </w:r>
      <w:r w:rsidRPr="00C601CA">
        <w:rPr>
          <w:sz w:val="24"/>
          <w:szCs w:val="24"/>
        </w:rPr>
        <w:t>на простейший</w:t>
      </w:r>
      <w:r w:rsidRPr="00C601CA">
        <w:rPr>
          <w:spacing w:val="-2"/>
          <w:sz w:val="24"/>
          <w:szCs w:val="24"/>
        </w:rPr>
        <w:t xml:space="preserve"> </w:t>
      </w:r>
      <w:r w:rsidRPr="00C601CA">
        <w:rPr>
          <w:sz w:val="24"/>
          <w:szCs w:val="24"/>
        </w:rPr>
        <w:t>чертёж</w:t>
      </w:r>
      <w:r w:rsidRPr="00C601CA">
        <w:rPr>
          <w:spacing w:val="-2"/>
          <w:sz w:val="24"/>
          <w:szCs w:val="24"/>
        </w:rPr>
        <w:t xml:space="preserve"> </w:t>
      </w:r>
      <w:r w:rsidRPr="00C601CA">
        <w:rPr>
          <w:sz w:val="24"/>
          <w:szCs w:val="24"/>
        </w:rPr>
        <w:t>(эскиз),</w:t>
      </w:r>
      <w:r w:rsidRPr="00C601CA">
        <w:rPr>
          <w:spacing w:val="-2"/>
          <w:sz w:val="24"/>
          <w:szCs w:val="24"/>
        </w:rPr>
        <w:t xml:space="preserve"> </w:t>
      </w:r>
      <w:r w:rsidRPr="00C601CA">
        <w:rPr>
          <w:sz w:val="24"/>
          <w:szCs w:val="24"/>
        </w:rPr>
        <w:t>чертить</w:t>
      </w:r>
      <w:r w:rsidRPr="00C601CA">
        <w:rPr>
          <w:spacing w:val="-2"/>
          <w:sz w:val="24"/>
          <w:szCs w:val="24"/>
        </w:rPr>
        <w:t xml:space="preserve"> </w:t>
      </w:r>
      <w:r w:rsidRPr="00C601CA">
        <w:rPr>
          <w:sz w:val="24"/>
          <w:szCs w:val="24"/>
        </w:rPr>
        <w:t>окружность</w:t>
      </w:r>
      <w:r w:rsidRPr="00C601CA">
        <w:rPr>
          <w:spacing w:val="-2"/>
          <w:sz w:val="24"/>
          <w:szCs w:val="24"/>
        </w:rPr>
        <w:t xml:space="preserve"> </w:t>
      </w:r>
      <w:r w:rsidRPr="00C601CA">
        <w:rPr>
          <w:sz w:val="24"/>
          <w:szCs w:val="24"/>
        </w:rPr>
        <w:t>с помощью</w:t>
      </w:r>
      <w:r w:rsidRPr="00C601CA">
        <w:rPr>
          <w:spacing w:val="-5"/>
          <w:sz w:val="24"/>
          <w:szCs w:val="24"/>
        </w:rPr>
        <w:t xml:space="preserve"> </w:t>
      </w:r>
      <w:r w:rsidRPr="00C601CA">
        <w:rPr>
          <w:sz w:val="24"/>
          <w:szCs w:val="24"/>
        </w:rPr>
        <w:t>циркуля;</w:t>
      </w:r>
    </w:p>
    <w:p w:rsidR="00DD2CB4" w:rsidRPr="00C601CA" w:rsidRDefault="00443BE7" w:rsidP="00C601CA">
      <w:pPr>
        <w:pStyle w:val="a7"/>
        <w:rPr>
          <w:sz w:val="24"/>
          <w:szCs w:val="24"/>
        </w:rPr>
      </w:pPr>
      <w:r w:rsidRPr="00C601CA">
        <w:rPr>
          <w:sz w:val="24"/>
          <w:szCs w:val="24"/>
        </w:rPr>
        <w:t>выполнять</w:t>
      </w:r>
      <w:r w:rsidRPr="00C601CA">
        <w:rPr>
          <w:spacing w:val="-4"/>
          <w:sz w:val="24"/>
          <w:szCs w:val="24"/>
        </w:rPr>
        <w:t xml:space="preserve"> </w:t>
      </w:r>
      <w:r w:rsidRPr="00C601CA">
        <w:rPr>
          <w:sz w:val="24"/>
          <w:szCs w:val="24"/>
        </w:rPr>
        <w:t>биговку;</w:t>
      </w:r>
    </w:p>
    <w:p w:rsidR="00DD2CB4" w:rsidRPr="00C601CA" w:rsidRDefault="00443BE7" w:rsidP="00C601CA">
      <w:pPr>
        <w:pStyle w:val="a7"/>
        <w:rPr>
          <w:sz w:val="24"/>
          <w:szCs w:val="24"/>
        </w:rPr>
      </w:pPr>
      <w:r w:rsidRPr="00C601CA">
        <w:rPr>
          <w:sz w:val="24"/>
          <w:szCs w:val="24"/>
        </w:rPr>
        <w:t>выполнять построение простейшего лекала (выкройки) правильной геометрической формы</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разметку</w:t>
      </w:r>
      <w:r w:rsidRPr="00C601CA">
        <w:rPr>
          <w:spacing w:val="-8"/>
          <w:sz w:val="24"/>
          <w:szCs w:val="24"/>
        </w:rPr>
        <w:t xml:space="preserve"> </w:t>
      </w:r>
      <w:r w:rsidRPr="00C601CA">
        <w:rPr>
          <w:sz w:val="24"/>
          <w:szCs w:val="24"/>
        </w:rPr>
        <w:t>деталей</w:t>
      </w:r>
      <w:r w:rsidRPr="00C601CA">
        <w:rPr>
          <w:spacing w:val="3"/>
          <w:sz w:val="24"/>
          <w:szCs w:val="24"/>
        </w:rPr>
        <w:t xml:space="preserve"> </w:t>
      </w:r>
      <w:r w:rsidRPr="00C601CA">
        <w:rPr>
          <w:sz w:val="24"/>
          <w:szCs w:val="24"/>
        </w:rPr>
        <w:t>кроя</w:t>
      </w:r>
      <w:r w:rsidRPr="00C601CA">
        <w:rPr>
          <w:spacing w:val="2"/>
          <w:sz w:val="24"/>
          <w:szCs w:val="24"/>
        </w:rPr>
        <w:t xml:space="preserve"> </w:t>
      </w:r>
      <w:r w:rsidRPr="00C601CA">
        <w:rPr>
          <w:sz w:val="24"/>
          <w:szCs w:val="24"/>
        </w:rPr>
        <w:t>на</w:t>
      </w:r>
      <w:r w:rsidRPr="00C601CA">
        <w:rPr>
          <w:spacing w:val="1"/>
          <w:sz w:val="24"/>
          <w:szCs w:val="24"/>
        </w:rPr>
        <w:t xml:space="preserve"> </w:t>
      </w:r>
      <w:r w:rsidRPr="00C601CA">
        <w:rPr>
          <w:sz w:val="24"/>
          <w:szCs w:val="24"/>
        </w:rPr>
        <w:t>ткани</w:t>
      </w:r>
      <w:r w:rsidRPr="00C601CA">
        <w:rPr>
          <w:spacing w:val="-2"/>
          <w:sz w:val="24"/>
          <w:szCs w:val="24"/>
        </w:rPr>
        <w:t xml:space="preserve"> </w:t>
      </w:r>
      <w:r w:rsidRPr="00C601CA">
        <w:rPr>
          <w:sz w:val="24"/>
          <w:szCs w:val="24"/>
        </w:rPr>
        <w:t>по</w:t>
      </w:r>
      <w:r w:rsidRPr="00C601CA">
        <w:rPr>
          <w:spacing w:val="1"/>
          <w:sz w:val="24"/>
          <w:szCs w:val="24"/>
        </w:rPr>
        <w:t xml:space="preserve"> </w:t>
      </w:r>
      <w:r w:rsidRPr="00C601CA">
        <w:rPr>
          <w:sz w:val="24"/>
          <w:szCs w:val="24"/>
        </w:rPr>
        <w:t>нему/ней;</w:t>
      </w:r>
    </w:p>
    <w:p w:rsidR="00DD2CB4" w:rsidRPr="00C601CA" w:rsidRDefault="00443BE7" w:rsidP="00C601CA">
      <w:pPr>
        <w:pStyle w:val="a7"/>
        <w:rPr>
          <w:sz w:val="24"/>
          <w:szCs w:val="24"/>
        </w:rPr>
      </w:pPr>
      <w:r w:rsidRPr="00C601CA">
        <w:rPr>
          <w:sz w:val="24"/>
          <w:szCs w:val="24"/>
        </w:rPr>
        <w:t>оформлять</w:t>
      </w:r>
      <w:r w:rsidRPr="00C601CA">
        <w:rPr>
          <w:spacing w:val="-5"/>
          <w:sz w:val="24"/>
          <w:szCs w:val="24"/>
        </w:rPr>
        <w:t xml:space="preserve"> </w:t>
      </w:r>
      <w:r w:rsidRPr="00C601CA">
        <w:rPr>
          <w:sz w:val="24"/>
          <w:szCs w:val="24"/>
        </w:rPr>
        <w:t>изделия</w:t>
      </w:r>
      <w:r w:rsidRPr="00C601CA">
        <w:rPr>
          <w:spacing w:val="-6"/>
          <w:sz w:val="24"/>
          <w:szCs w:val="24"/>
        </w:rPr>
        <w:t xml:space="preserve"> </w:t>
      </w:r>
      <w:r w:rsidRPr="00C601CA">
        <w:rPr>
          <w:sz w:val="24"/>
          <w:szCs w:val="24"/>
        </w:rPr>
        <w:t>и соединять</w:t>
      </w:r>
      <w:r w:rsidRPr="00C601CA">
        <w:rPr>
          <w:spacing w:val="-3"/>
          <w:sz w:val="24"/>
          <w:szCs w:val="24"/>
        </w:rPr>
        <w:t xml:space="preserve"> </w:t>
      </w:r>
      <w:r w:rsidRPr="00C601CA">
        <w:rPr>
          <w:sz w:val="24"/>
          <w:szCs w:val="24"/>
        </w:rPr>
        <w:t>детали</w:t>
      </w:r>
      <w:r w:rsidRPr="00C601CA">
        <w:rPr>
          <w:spacing w:val="-5"/>
          <w:sz w:val="24"/>
          <w:szCs w:val="24"/>
        </w:rPr>
        <w:t xml:space="preserve"> </w:t>
      </w:r>
      <w:r w:rsidRPr="00C601CA">
        <w:rPr>
          <w:sz w:val="24"/>
          <w:szCs w:val="24"/>
        </w:rPr>
        <w:t>освоенными</w:t>
      </w:r>
      <w:r w:rsidRPr="00C601CA">
        <w:rPr>
          <w:spacing w:val="-5"/>
          <w:sz w:val="24"/>
          <w:szCs w:val="24"/>
        </w:rPr>
        <w:t xml:space="preserve"> </w:t>
      </w:r>
      <w:r w:rsidRPr="00C601CA">
        <w:rPr>
          <w:sz w:val="24"/>
          <w:szCs w:val="24"/>
        </w:rPr>
        <w:t>ручными строчками;</w:t>
      </w:r>
    </w:p>
    <w:p w:rsidR="00DD2CB4" w:rsidRPr="00C601CA" w:rsidRDefault="00443BE7" w:rsidP="00C601CA">
      <w:pPr>
        <w:pStyle w:val="a7"/>
        <w:rPr>
          <w:sz w:val="24"/>
          <w:szCs w:val="24"/>
        </w:rPr>
      </w:pPr>
      <w:r w:rsidRPr="00C601CA">
        <w:rPr>
          <w:sz w:val="24"/>
          <w:szCs w:val="24"/>
        </w:rPr>
        <w:t>понимать</w:t>
      </w:r>
      <w:r w:rsidRPr="00C601CA">
        <w:rPr>
          <w:spacing w:val="1"/>
          <w:sz w:val="24"/>
          <w:szCs w:val="24"/>
        </w:rPr>
        <w:t xml:space="preserve"> </w:t>
      </w:r>
      <w:r w:rsidRPr="00C601CA">
        <w:rPr>
          <w:sz w:val="24"/>
          <w:szCs w:val="24"/>
        </w:rPr>
        <w:t>смысл</w:t>
      </w:r>
      <w:r w:rsidRPr="00C601CA">
        <w:rPr>
          <w:spacing w:val="1"/>
          <w:sz w:val="24"/>
          <w:szCs w:val="24"/>
        </w:rPr>
        <w:t xml:space="preserve"> </w:t>
      </w:r>
      <w:r w:rsidRPr="00C601CA">
        <w:rPr>
          <w:sz w:val="24"/>
          <w:szCs w:val="24"/>
        </w:rPr>
        <w:t>понятия</w:t>
      </w:r>
      <w:r w:rsidRPr="00C601CA">
        <w:rPr>
          <w:spacing w:val="1"/>
          <w:sz w:val="24"/>
          <w:szCs w:val="24"/>
        </w:rPr>
        <w:t xml:space="preserve"> </w:t>
      </w:r>
      <w:r w:rsidRPr="00C601CA">
        <w:rPr>
          <w:sz w:val="24"/>
          <w:szCs w:val="24"/>
        </w:rPr>
        <w:t>«развёртка»</w:t>
      </w:r>
      <w:r w:rsidRPr="00C601CA">
        <w:rPr>
          <w:spacing w:val="1"/>
          <w:sz w:val="24"/>
          <w:szCs w:val="24"/>
        </w:rPr>
        <w:t xml:space="preserve"> </w:t>
      </w:r>
      <w:r w:rsidRPr="00C601CA">
        <w:rPr>
          <w:sz w:val="24"/>
          <w:szCs w:val="24"/>
        </w:rPr>
        <w:t>(трёхмерного</w:t>
      </w:r>
      <w:r w:rsidRPr="00C601CA">
        <w:rPr>
          <w:spacing w:val="1"/>
          <w:sz w:val="24"/>
          <w:szCs w:val="24"/>
        </w:rPr>
        <w:t xml:space="preserve"> </w:t>
      </w:r>
      <w:r w:rsidRPr="00C601CA">
        <w:rPr>
          <w:sz w:val="24"/>
          <w:szCs w:val="24"/>
        </w:rPr>
        <w:t>предмета),</w:t>
      </w:r>
      <w:r w:rsidRPr="00C601CA">
        <w:rPr>
          <w:spacing w:val="1"/>
          <w:sz w:val="24"/>
          <w:szCs w:val="24"/>
        </w:rPr>
        <w:t xml:space="preserve"> </w:t>
      </w:r>
      <w:r w:rsidRPr="00C601CA">
        <w:rPr>
          <w:sz w:val="24"/>
          <w:szCs w:val="24"/>
        </w:rPr>
        <w:t>соотносить</w:t>
      </w:r>
      <w:r w:rsidRPr="00C601CA">
        <w:rPr>
          <w:spacing w:val="1"/>
          <w:sz w:val="24"/>
          <w:szCs w:val="24"/>
        </w:rPr>
        <w:t xml:space="preserve"> </w:t>
      </w:r>
      <w:r w:rsidRPr="00C601CA">
        <w:rPr>
          <w:sz w:val="24"/>
          <w:szCs w:val="24"/>
        </w:rPr>
        <w:t>объёмную</w:t>
      </w:r>
      <w:r w:rsidRPr="00C601CA">
        <w:rPr>
          <w:spacing w:val="1"/>
          <w:sz w:val="24"/>
          <w:szCs w:val="24"/>
        </w:rPr>
        <w:t xml:space="preserve"> </w:t>
      </w:r>
      <w:r w:rsidRPr="00C601CA">
        <w:rPr>
          <w:sz w:val="24"/>
          <w:szCs w:val="24"/>
        </w:rPr>
        <w:t>конструкцию</w:t>
      </w:r>
      <w:r w:rsidRPr="00C601CA">
        <w:rPr>
          <w:spacing w:val="-1"/>
          <w:sz w:val="24"/>
          <w:szCs w:val="24"/>
        </w:rPr>
        <w:t xml:space="preserve"> </w:t>
      </w:r>
      <w:r w:rsidRPr="00C601CA">
        <w:rPr>
          <w:sz w:val="24"/>
          <w:szCs w:val="24"/>
        </w:rPr>
        <w:t>с</w:t>
      </w:r>
      <w:r w:rsidRPr="00C601CA">
        <w:rPr>
          <w:spacing w:val="3"/>
          <w:sz w:val="24"/>
          <w:szCs w:val="24"/>
        </w:rPr>
        <w:t xml:space="preserve"> </w:t>
      </w:r>
      <w:r w:rsidRPr="00C601CA">
        <w:rPr>
          <w:sz w:val="24"/>
          <w:szCs w:val="24"/>
        </w:rPr>
        <w:t>изображениями</w:t>
      </w:r>
      <w:r w:rsidRPr="00C601CA">
        <w:rPr>
          <w:spacing w:val="3"/>
          <w:sz w:val="24"/>
          <w:szCs w:val="24"/>
        </w:rPr>
        <w:t xml:space="preserve"> </w:t>
      </w:r>
      <w:r w:rsidRPr="00C601CA">
        <w:rPr>
          <w:sz w:val="24"/>
          <w:szCs w:val="24"/>
        </w:rPr>
        <w:t>её</w:t>
      </w:r>
      <w:r w:rsidRPr="00C601CA">
        <w:rPr>
          <w:spacing w:val="1"/>
          <w:sz w:val="24"/>
          <w:szCs w:val="24"/>
        </w:rPr>
        <w:t xml:space="preserve"> </w:t>
      </w:r>
      <w:r w:rsidRPr="00C601CA">
        <w:rPr>
          <w:sz w:val="24"/>
          <w:szCs w:val="24"/>
        </w:rPr>
        <w:t>развёртки;</w:t>
      </w:r>
    </w:p>
    <w:p w:rsidR="00DD2CB4" w:rsidRPr="00C601CA" w:rsidRDefault="00443BE7" w:rsidP="00C601CA">
      <w:pPr>
        <w:pStyle w:val="a7"/>
        <w:rPr>
          <w:sz w:val="24"/>
          <w:szCs w:val="24"/>
        </w:rPr>
      </w:pPr>
      <w:r w:rsidRPr="00C601CA">
        <w:rPr>
          <w:sz w:val="24"/>
          <w:szCs w:val="24"/>
        </w:rPr>
        <w:t>отличать</w:t>
      </w:r>
      <w:r w:rsidRPr="00C601CA">
        <w:rPr>
          <w:spacing w:val="-4"/>
          <w:sz w:val="24"/>
          <w:szCs w:val="24"/>
        </w:rPr>
        <w:t xml:space="preserve"> </w:t>
      </w:r>
      <w:r w:rsidRPr="00C601CA">
        <w:rPr>
          <w:sz w:val="24"/>
          <w:szCs w:val="24"/>
        </w:rPr>
        <w:t>макет</w:t>
      </w:r>
      <w:r w:rsidRPr="00C601CA">
        <w:rPr>
          <w:spacing w:val="-4"/>
          <w:sz w:val="24"/>
          <w:szCs w:val="24"/>
        </w:rPr>
        <w:t xml:space="preserve"> </w:t>
      </w:r>
      <w:r w:rsidRPr="00C601CA">
        <w:rPr>
          <w:sz w:val="24"/>
          <w:szCs w:val="24"/>
        </w:rPr>
        <w:t>от</w:t>
      </w:r>
      <w:r w:rsidRPr="00C601CA">
        <w:rPr>
          <w:spacing w:val="-5"/>
          <w:sz w:val="24"/>
          <w:szCs w:val="24"/>
        </w:rPr>
        <w:t xml:space="preserve"> </w:t>
      </w:r>
      <w:r w:rsidRPr="00C601CA">
        <w:rPr>
          <w:sz w:val="24"/>
          <w:szCs w:val="24"/>
        </w:rPr>
        <w:t>модели,</w:t>
      </w:r>
      <w:r w:rsidRPr="00C601CA">
        <w:rPr>
          <w:spacing w:val="2"/>
          <w:sz w:val="24"/>
          <w:szCs w:val="24"/>
        </w:rPr>
        <w:t xml:space="preserve"> </w:t>
      </w:r>
      <w:r w:rsidRPr="00C601CA">
        <w:rPr>
          <w:sz w:val="24"/>
          <w:szCs w:val="24"/>
        </w:rPr>
        <w:t>строить</w:t>
      </w:r>
      <w:r w:rsidRPr="00C601CA">
        <w:rPr>
          <w:spacing w:val="-1"/>
          <w:sz w:val="24"/>
          <w:szCs w:val="24"/>
        </w:rPr>
        <w:t xml:space="preserve"> </w:t>
      </w:r>
      <w:r w:rsidRPr="00C601CA">
        <w:rPr>
          <w:sz w:val="24"/>
          <w:szCs w:val="24"/>
        </w:rPr>
        <w:t>трёхмерный</w:t>
      </w:r>
      <w:r w:rsidRPr="00C601CA">
        <w:rPr>
          <w:spacing w:val="-4"/>
          <w:sz w:val="24"/>
          <w:szCs w:val="24"/>
        </w:rPr>
        <w:t xml:space="preserve"> </w:t>
      </w:r>
      <w:r w:rsidRPr="00C601CA">
        <w:rPr>
          <w:sz w:val="24"/>
          <w:szCs w:val="24"/>
        </w:rPr>
        <w:t>макет</w:t>
      </w:r>
      <w:r w:rsidRPr="00C601CA">
        <w:rPr>
          <w:spacing w:val="-1"/>
          <w:sz w:val="24"/>
          <w:szCs w:val="24"/>
        </w:rPr>
        <w:t xml:space="preserve"> </w:t>
      </w:r>
      <w:r w:rsidRPr="00C601CA">
        <w:rPr>
          <w:sz w:val="24"/>
          <w:szCs w:val="24"/>
        </w:rPr>
        <w:t>из</w:t>
      </w:r>
      <w:r w:rsidRPr="00C601CA">
        <w:rPr>
          <w:spacing w:val="-4"/>
          <w:sz w:val="24"/>
          <w:szCs w:val="24"/>
        </w:rPr>
        <w:t xml:space="preserve"> </w:t>
      </w:r>
      <w:r w:rsidRPr="00C601CA">
        <w:rPr>
          <w:sz w:val="24"/>
          <w:szCs w:val="24"/>
        </w:rPr>
        <w:t>готовой</w:t>
      </w:r>
      <w:r w:rsidRPr="00C601CA">
        <w:rPr>
          <w:spacing w:val="-4"/>
          <w:sz w:val="24"/>
          <w:szCs w:val="24"/>
        </w:rPr>
        <w:t xml:space="preserve"> </w:t>
      </w:r>
      <w:r w:rsidRPr="00C601CA">
        <w:rPr>
          <w:sz w:val="24"/>
          <w:szCs w:val="24"/>
        </w:rPr>
        <w:t>развёртки;</w:t>
      </w:r>
    </w:p>
    <w:p w:rsidR="00DD2CB4" w:rsidRPr="00C601CA" w:rsidRDefault="00443BE7" w:rsidP="00C601CA">
      <w:pPr>
        <w:pStyle w:val="a7"/>
        <w:rPr>
          <w:sz w:val="24"/>
          <w:szCs w:val="24"/>
        </w:rPr>
      </w:pPr>
      <w:r w:rsidRPr="00C601CA">
        <w:rPr>
          <w:sz w:val="24"/>
          <w:szCs w:val="24"/>
        </w:rPr>
        <w:t xml:space="preserve">определять      </w:t>
      </w:r>
      <w:r w:rsidRPr="00C601CA">
        <w:rPr>
          <w:spacing w:val="1"/>
          <w:sz w:val="24"/>
          <w:szCs w:val="24"/>
        </w:rPr>
        <w:t xml:space="preserve"> </w:t>
      </w:r>
      <w:r w:rsidRPr="00C601CA">
        <w:rPr>
          <w:sz w:val="24"/>
          <w:szCs w:val="24"/>
        </w:rPr>
        <w:t>неподвижный        и        подвижный        способ        соединения        деталей</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выполнять</w:t>
      </w:r>
      <w:r w:rsidRPr="00C601CA">
        <w:rPr>
          <w:spacing w:val="-2"/>
          <w:sz w:val="24"/>
          <w:szCs w:val="24"/>
        </w:rPr>
        <w:t xml:space="preserve"> </w:t>
      </w:r>
      <w:r w:rsidRPr="00C601CA">
        <w:rPr>
          <w:sz w:val="24"/>
          <w:szCs w:val="24"/>
        </w:rPr>
        <w:t>подвижное</w:t>
      </w:r>
      <w:r w:rsidRPr="00C601CA">
        <w:rPr>
          <w:spacing w:val="-4"/>
          <w:sz w:val="24"/>
          <w:szCs w:val="24"/>
        </w:rPr>
        <w:t xml:space="preserve"> </w:t>
      </w:r>
      <w:r w:rsidRPr="00C601CA">
        <w:rPr>
          <w:sz w:val="24"/>
          <w:szCs w:val="24"/>
        </w:rPr>
        <w:t>и</w:t>
      </w:r>
      <w:r w:rsidRPr="00C601CA">
        <w:rPr>
          <w:spacing w:val="2"/>
          <w:sz w:val="24"/>
          <w:szCs w:val="24"/>
        </w:rPr>
        <w:t xml:space="preserve"> </w:t>
      </w:r>
      <w:r w:rsidRPr="00C601CA">
        <w:rPr>
          <w:sz w:val="24"/>
          <w:szCs w:val="24"/>
        </w:rPr>
        <w:t>неподвижное</w:t>
      </w:r>
      <w:r w:rsidRPr="00C601CA">
        <w:rPr>
          <w:spacing w:val="-5"/>
          <w:sz w:val="24"/>
          <w:szCs w:val="24"/>
        </w:rPr>
        <w:t xml:space="preserve"> </w:t>
      </w:r>
      <w:r w:rsidRPr="00C601CA">
        <w:rPr>
          <w:sz w:val="24"/>
          <w:szCs w:val="24"/>
        </w:rPr>
        <w:t>соединения</w:t>
      </w:r>
      <w:r w:rsidRPr="00C601CA">
        <w:rPr>
          <w:spacing w:val="2"/>
          <w:sz w:val="24"/>
          <w:szCs w:val="24"/>
        </w:rPr>
        <w:t xml:space="preserve"> </w:t>
      </w:r>
      <w:r w:rsidRPr="00C601CA">
        <w:rPr>
          <w:sz w:val="24"/>
          <w:szCs w:val="24"/>
        </w:rPr>
        <w:t>известными</w:t>
      </w:r>
      <w:r w:rsidRPr="00C601CA">
        <w:rPr>
          <w:spacing w:val="2"/>
          <w:sz w:val="24"/>
          <w:szCs w:val="24"/>
        </w:rPr>
        <w:t xml:space="preserve"> </w:t>
      </w:r>
      <w:r w:rsidRPr="00C601CA">
        <w:rPr>
          <w:sz w:val="24"/>
          <w:szCs w:val="24"/>
        </w:rPr>
        <w:t>способами;</w:t>
      </w:r>
    </w:p>
    <w:p w:rsidR="00DD2CB4" w:rsidRPr="00C601CA" w:rsidRDefault="00443BE7" w:rsidP="00C601CA">
      <w:pPr>
        <w:pStyle w:val="a7"/>
        <w:rPr>
          <w:sz w:val="24"/>
          <w:szCs w:val="24"/>
        </w:rPr>
      </w:pPr>
      <w:r w:rsidRPr="00C601CA">
        <w:rPr>
          <w:sz w:val="24"/>
          <w:szCs w:val="24"/>
        </w:rPr>
        <w:t xml:space="preserve">конструировать      </w:t>
      </w:r>
      <w:r w:rsidRPr="00C601CA">
        <w:rPr>
          <w:spacing w:val="1"/>
          <w:sz w:val="24"/>
          <w:szCs w:val="24"/>
        </w:rPr>
        <w:t xml:space="preserve"> </w:t>
      </w:r>
      <w:r w:rsidRPr="00C601CA">
        <w:rPr>
          <w:sz w:val="24"/>
          <w:szCs w:val="24"/>
        </w:rPr>
        <w:t>и        моделировать        изделия        из        различных        материалов</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модели,</w:t>
      </w:r>
      <w:r w:rsidRPr="00C601CA">
        <w:rPr>
          <w:spacing w:val="-1"/>
          <w:sz w:val="24"/>
          <w:szCs w:val="24"/>
        </w:rPr>
        <w:t xml:space="preserve"> </w:t>
      </w:r>
      <w:r w:rsidRPr="00C601CA">
        <w:rPr>
          <w:sz w:val="24"/>
          <w:szCs w:val="24"/>
        </w:rPr>
        <w:t>простейшему</w:t>
      </w:r>
      <w:r w:rsidRPr="00C601CA">
        <w:rPr>
          <w:spacing w:val="-8"/>
          <w:sz w:val="24"/>
          <w:szCs w:val="24"/>
        </w:rPr>
        <w:t xml:space="preserve"> </w:t>
      </w:r>
      <w:r w:rsidRPr="00C601CA">
        <w:rPr>
          <w:sz w:val="24"/>
          <w:szCs w:val="24"/>
        </w:rPr>
        <w:t>чертежу</w:t>
      </w:r>
      <w:r w:rsidRPr="00C601CA">
        <w:rPr>
          <w:spacing w:val="-8"/>
          <w:sz w:val="24"/>
          <w:szCs w:val="24"/>
        </w:rPr>
        <w:t xml:space="preserve"> </w:t>
      </w:r>
      <w:r w:rsidRPr="00C601CA">
        <w:rPr>
          <w:sz w:val="24"/>
          <w:szCs w:val="24"/>
        </w:rPr>
        <w:t>или</w:t>
      </w:r>
      <w:r w:rsidRPr="00C601CA">
        <w:rPr>
          <w:spacing w:val="3"/>
          <w:sz w:val="24"/>
          <w:szCs w:val="24"/>
        </w:rPr>
        <w:t xml:space="preserve"> </w:t>
      </w:r>
      <w:r w:rsidRPr="00C601CA">
        <w:rPr>
          <w:sz w:val="24"/>
          <w:szCs w:val="24"/>
        </w:rPr>
        <w:t>эскизу;</w:t>
      </w:r>
    </w:p>
    <w:p w:rsidR="00DD2CB4" w:rsidRPr="00C601CA" w:rsidRDefault="00443BE7" w:rsidP="00C601CA">
      <w:pPr>
        <w:pStyle w:val="a7"/>
        <w:rPr>
          <w:sz w:val="24"/>
          <w:szCs w:val="24"/>
        </w:rPr>
      </w:pPr>
      <w:r w:rsidRPr="00C601CA">
        <w:rPr>
          <w:sz w:val="24"/>
          <w:szCs w:val="24"/>
        </w:rPr>
        <w:t>решать</w:t>
      </w:r>
      <w:r w:rsidRPr="00C601CA">
        <w:rPr>
          <w:spacing w:val="-5"/>
          <w:sz w:val="24"/>
          <w:szCs w:val="24"/>
        </w:rPr>
        <w:t xml:space="preserve"> </w:t>
      </w:r>
      <w:r w:rsidRPr="00C601CA">
        <w:rPr>
          <w:sz w:val="24"/>
          <w:szCs w:val="24"/>
        </w:rPr>
        <w:t>несложные</w:t>
      </w:r>
      <w:r w:rsidRPr="00C601CA">
        <w:rPr>
          <w:spacing w:val="-6"/>
          <w:sz w:val="24"/>
          <w:szCs w:val="24"/>
        </w:rPr>
        <w:t xml:space="preserve"> </w:t>
      </w:r>
      <w:r w:rsidRPr="00C601CA">
        <w:rPr>
          <w:sz w:val="24"/>
          <w:szCs w:val="24"/>
        </w:rPr>
        <w:t>конструкторско-технологические</w:t>
      </w:r>
      <w:r w:rsidRPr="00C601CA">
        <w:rPr>
          <w:spacing w:val="-5"/>
          <w:sz w:val="24"/>
          <w:szCs w:val="24"/>
        </w:rPr>
        <w:t xml:space="preserve"> </w:t>
      </w:r>
      <w:r w:rsidRPr="00C601CA">
        <w:rPr>
          <w:sz w:val="24"/>
          <w:szCs w:val="24"/>
        </w:rPr>
        <w:t>задачи;</w:t>
      </w:r>
    </w:p>
    <w:p w:rsidR="00DD2CB4" w:rsidRPr="00C601CA" w:rsidRDefault="00443BE7" w:rsidP="00C601CA">
      <w:pPr>
        <w:pStyle w:val="a7"/>
        <w:rPr>
          <w:sz w:val="24"/>
          <w:szCs w:val="24"/>
        </w:rPr>
      </w:pPr>
      <w:r w:rsidRPr="00C601CA">
        <w:rPr>
          <w:sz w:val="24"/>
          <w:szCs w:val="24"/>
        </w:rPr>
        <w:t>применять</w:t>
      </w:r>
      <w:r w:rsidRPr="00C601CA">
        <w:rPr>
          <w:spacing w:val="1"/>
          <w:sz w:val="24"/>
          <w:szCs w:val="24"/>
        </w:rPr>
        <w:t xml:space="preserve"> </w:t>
      </w:r>
      <w:r w:rsidRPr="00C601CA">
        <w:rPr>
          <w:sz w:val="24"/>
          <w:szCs w:val="24"/>
        </w:rPr>
        <w:t>освоенные</w:t>
      </w:r>
      <w:r w:rsidRPr="00C601CA">
        <w:rPr>
          <w:spacing w:val="1"/>
          <w:sz w:val="24"/>
          <w:szCs w:val="24"/>
        </w:rPr>
        <w:t xml:space="preserve"> </w:t>
      </w:r>
      <w:r w:rsidRPr="00C601CA">
        <w:rPr>
          <w:sz w:val="24"/>
          <w:szCs w:val="24"/>
        </w:rPr>
        <w:t>знания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практические</w:t>
      </w:r>
      <w:r w:rsidRPr="00C601CA">
        <w:rPr>
          <w:spacing w:val="1"/>
          <w:sz w:val="24"/>
          <w:szCs w:val="24"/>
        </w:rPr>
        <w:t xml:space="preserve"> </w:t>
      </w:r>
      <w:r w:rsidRPr="00C601CA">
        <w:rPr>
          <w:sz w:val="24"/>
          <w:szCs w:val="24"/>
        </w:rPr>
        <w:t>умения</w:t>
      </w:r>
      <w:r w:rsidRPr="00C601CA">
        <w:rPr>
          <w:spacing w:val="1"/>
          <w:sz w:val="24"/>
          <w:szCs w:val="24"/>
        </w:rPr>
        <w:t xml:space="preserve"> </w:t>
      </w:r>
      <w:r w:rsidRPr="00C601CA">
        <w:rPr>
          <w:sz w:val="24"/>
          <w:szCs w:val="24"/>
        </w:rPr>
        <w:t>(технологические,</w:t>
      </w:r>
      <w:r w:rsidRPr="00C601CA">
        <w:rPr>
          <w:spacing w:val="1"/>
          <w:sz w:val="24"/>
          <w:szCs w:val="24"/>
        </w:rPr>
        <w:t xml:space="preserve"> </w:t>
      </w:r>
      <w:r w:rsidRPr="00C601CA">
        <w:rPr>
          <w:sz w:val="24"/>
          <w:szCs w:val="24"/>
        </w:rPr>
        <w:t>графические,</w:t>
      </w:r>
      <w:r w:rsidRPr="00C601CA">
        <w:rPr>
          <w:spacing w:val="1"/>
          <w:sz w:val="24"/>
          <w:szCs w:val="24"/>
        </w:rPr>
        <w:t xml:space="preserve"> </w:t>
      </w:r>
      <w:r w:rsidRPr="00C601CA">
        <w:rPr>
          <w:sz w:val="24"/>
          <w:szCs w:val="24"/>
        </w:rPr>
        <w:t>конструкторские)</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самостоятельной</w:t>
      </w:r>
      <w:r w:rsidRPr="00C601CA">
        <w:rPr>
          <w:spacing w:val="-3"/>
          <w:sz w:val="24"/>
          <w:szCs w:val="24"/>
        </w:rPr>
        <w:t xml:space="preserve"> </w:t>
      </w:r>
      <w:r w:rsidRPr="00C601CA">
        <w:rPr>
          <w:sz w:val="24"/>
          <w:szCs w:val="24"/>
        </w:rPr>
        <w:t>интеллектуальной</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практической</w:t>
      </w:r>
      <w:r w:rsidRPr="00C601CA">
        <w:rPr>
          <w:spacing w:val="-3"/>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делать выбор, какое мнение принять – своё или другое, высказанное в ходе обсуждения;</w:t>
      </w:r>
      <w:r w:rsidRPr="00C601CA">
        <w:rPr>
          <w:spacing w:val="-58"/>
          <w:sz w:val="24"/>
          <w:szCs w:val="24"/>
        </w:rPr>
        <w:t xml:space="preserve"> </w:t>
      </w:r>
      <w:r w:rsidRPr="00C601CA">
        <w:rPr>
          <w:sz w:val="24"/>
          <w:szCs w:val="24"/>
        </w:rPr>
        <w:t>выполнять</w:t>
      </w:r>
      <w:r w:rsidRPr="00C601CA">
        <w:rPr>
          <w:spacing w:val="2"/>
          <w:sz w:val="24"/>
          <w:szCs w:val="24"/>
        </w:rPr>
        <w:t xml:space="preserve"> </w:t>
      </w:r>
      <w:r w:rsidRPr="00C601CA">
        <w:rPr>
          <w:sz w:val="24"/>
          <w:szCs w:val="24"/>
        </w:rPr>
        <w:t>работу</w:t>
      </w:r>
      <w:r w:rsidRPr="00C601CA">
        <w:rPr>
          <w:spacing w:val="-8"/>
          <w:sz w:val="24"/>
          <w:szCs w:val="24"/>
        </w:rPr>
        <w:t xml:space="preserve"> </w:t>
      </w:r>
      <w:r w:rsidRPr="00C601CA">
        <w:rPr>
          <w:sz w:val="24"/>
          <w:szCs w:val="24"/>
        </w:rPr>
        <w:t>в</w:t>
      </w:r>
      <w:r w:rsidRPr="00C601CA">
        <w:rPr>
          <w:spacing w:val="3"/>
          <w:sz w:val="24"/>
          <w:szCs w:val="24"/>
        </w:rPr>
        <w:t xml:space="preserve"> </w:t>
      </w:r>
      <w:r w:rsidRPr="00C601CA">
        <w:rPr>
          <w:sz w:val="24"/>
          <w:szCs w:val="24"/>
        </w:rPr>
        <w:t>малых</w:t>
      </w:r>
      <w:r w:rsidRPr="00C601CA">
        <w:rPr>
          <w:spacing w:val="-4"/>
          <w:sz w:val="24"/>
          <w:szCs w:val="24"/>
        </w:rPr>
        <w:t xml:space="preserve"> </w:t>
      </w:r>
      <w:r w:rsidRPr="00C601CA">
        <w:rPr>
          <w:sz w:val="24"/>
          <w:szCs w:val="24"/>
        </w:rPr>
        <w:t>группах,</w:t>
      </w:r>
      <w:r w:rsidRPr="00C601CA">
        <w:rPr>
          <w:spacing w:val="3"/>
          <w:sz w:val="24"/>
          <w:szCs w:val="24"/>
        </w:rPr>
        <w:t xml:space="preserve"> </w:t>
      </w:r>
      <w:r w:rsidRPr="00C601CA">
        <w:rPr>
          <w:sz w:val="24"/>
          <w:szCs w:val="24"/>
        </w:rPr>
        <w:t>осуществлять</w:t>
      </w:r>
      <w:r w:rsidRPr="00C601CA">
        <w:rPr>
          <w:spacing w:val="2"/>
          <w:sz w:val="24"/>
          <w:szCs w:val="24"/>
        </w:rPr>
        <w:t xml:space="preserve"> </w:t>
      </w:r>
      <w:r w:rsidRPr="00C601CA">
        <w:rPr>
          <w:sz w:val="24"/>
          <w:szCs w:val="24"/>
        </w:rPr>
        <w:t>сотрудничество;</w:t>
      </w:r>
    </w:p>
    <w:p w:rsidR="00DD2CB4" w:rsidRPr="00C601CA" w:rsidRDefault="00443BE7" w:rsidP="00C601CA">
      <w:pPr>
        <w:pStyle w:val="a7"/>
        <w:rPr>
          <w:sz w:val="24"/>
          <w:szCs w:val="24"/>
        </w:rPr>
      </w:pPr>
      <w:r w:rsidRPr="00C601CA">
        <w:rPr>
          <w:sz w:val="24"/>
          <w:szCs w:val="24"/>
        </w:rPr>
        <w:t>понимать</w:t>
      </w:r>
      <w:r w:rsidRPr="00C601CA">
        <w:rPr>
          <w:sz w:val="24"/>
          <w:szCs w:val="24"/>
        </w:rPr>
        <w:tab/>
        <w:t>особенности</w:t>
      </w:r>
      <w:r w:rsidRPr="00C601CA">
        <w:rPr>
          <w:sz w:val="24"/>
          <w:szCs w:val="24"/>
        </w:rPr>
        <w:tab/>
        <w:t>проектной</w:t>
      </w:r>
      <w:r w:rsidRPr="00C601CA">
        <w:rPr>
          <w:sz w:val="24"/>
          <w:szCs w:val="24"/>
        </w:rPr>
        <w:tab/>
        <w:t>деятельности,</w:t>
      </w:r>
      <w:r w:rsidRPr="00C601CA">
        <w:rPr>
          <w:sz w:val="24"/>
          <w:szCs w:val="24"/>
        </w:rPr>
        <w:tab/>
      </w:r>
      <w:r w:rsidRPr="00C601CA">
        <w:rPr>
          <w:spacing w:val="-1"/>
          <w:sz w:val="24"/>
          <w:szCs w:val="24"/>
        </w:rPr>
        <w:t>осуществлять</w:t>
      </w:r>
      <w:r w:rsidRPr="00C601CA">
        <w:rPr>
          <w:spacing w:val="-58"/>
          <w:sz w:val="24"/>
          <w:szCs w:val="24"/>
        </w:rPr>
        <w:t xml:space="preserve"> </w:t>
      </w:r>
      <w:r w:rsidRPr="00C601CA">
        <w:rPr>
          <w:sz w:val="24"/>
          <w:szCs w:val="24"/>
        </w:rPr>
        <w:t>под</w:t>
      </w:r>
      <w:r w:rsidRPr="00C601CA">
        <w:rPr>
          <w:spacing w:val="3"/>
          <w:sz w:val="24"/>
          <w:szCs w:val="24"/>
        </w:rPr>
        <w:t xml:space="preserve"> </w:t>
      </w:r>
      <w:r w:rsidRPr="00C601CA">
        <w:rPr>
          <w:sz w:val="24"/>
          <w:szCs w:val="24"/>
        </w:rPr>
        <w:t>руководством</w:t>
      </w:r>
      <w:r w:rsidRPr="00C601CA">
        <w:rPr>
          <w:spacing w:val="6"/>
          <w:sz w:val="24"/>
          <w:szCs w:val="24"/>
        </w:rPr>
        <w:t xml:space="preserve"> </w:t>
      </w:r>
      <w:r w:rsidRPr="00C601CA">
        <w:rPr>
          <w:sz w:val="24"/>
          <w:szCs w:val="24"/>
        </w:rPr>
        <w:t>учителя</w:t>
      </w:r>
      <w:r w:rsidRPr="00C601CA">
        <w:rPr>
          <w:spacing w:val="5"/>
          <w:sz w:val="24"/>
          <w:szCs w:val="24"/>
        </w:rPr>
        <w:t xml:space="preserve"> </w:t>
      </w:r>
      <w:r w:rsidRPr="00C601CA">
        <w:rPr>
          <w:sz w:val="24"/>
          <w:szCs w:val="24"/>
        </w:rPr>
        <w:t>элементарную</w:t>
      </w:r>
      <w:r w:rsidRPr="00C601CA">
        <w:rPr>
          <w:spacing w:val="8"/>
          <w:sz w:val="24"/>
          <w:szCs w:val="24"/>
        </w:rPr>
        <w:t xml:space="preserve"> </w:t>
      </w:r>
      <w:r w:rsidRPr="00C601CA">
        <w:rPr>
          <w:sz w:val="24"/>
          <w:szCs w:val="24"/>
        </w:rPr>
        <w:t>проектную</w:t>
      </w:r>
      <w:r w:rsidRPr="00C601CA">
        <w:rPr>
          <w:spacing w:val="3"/>
          <w:sz w:val="24"/>
          <w:szCs w:val="24"/>
        </w:rPr>
        <w:t xml:space="preserve"> </w:t>
      </w:r>
      <w:r w:rsidRPr="00C601CA">
        <w:rPr>
          <w:sz w:val="24"/>
          <w:szCs w:val="24"/>
        </w:rPr>
        <w:t>деятельность</w:t>
      </w:r>
      <w:r w:rsidRPr="00C601CA">
        <w:rPr>
          <w:spacing w:val="6"/>
          <w:sz w:val="24"/>
          <w:szCs w:val="24"/>
        </w:rPr>
        <w:t xml:space="preserve"> </w:t>
      </w:r>
      <w:r w:rsidRPr="00C601CA">
        <w:rPr>
          <w:sz w:val="24"/>
          <w:szCs w:val="24"/>
        </w:rPr>
        <w:t>в</w:t>
      </w:r>
      <w:r w:rsidRPr="00C601CA">
        <w:rPr>
          <w:spacing w:val="2"/>
          <w:sz w:val="24"/>
          <w:szCs w:val="24"/>
        </w:rPr>
        <w:t xml:space="preserve"> </w:t>
      </w:r>
      <w:r w:rsidRPr="00C601CA">
        <w:rPr>
          <w:sz w:val="24"/>
          <w:szCs w:val="24"/>
        </w:rPr>
        <w:t>малых</w:t>
      </w:r>
      <w:r w:rsidRPr="00C601CA">
        <w:rPr>
          <w:spacing w:val="60"/>
          <w:sz w:val="24"/>
          <w:szCs w:val="24"/>
        </w:rPr>
        <w:t xml:space="preserve"> </w:t>
      </w:r>
      <w:r w:rsidRPr="00C601CA">
        <w:rPr>
          <w:sz w:val="24"/>
          <w:szCs w:val="24"/>
        </w:rPr>
        <w:t>группах:</w:t>
      </w:r>
    </w:p>
    <w:p w:rsidR="00DD2CB4" w:rsidRPr="00C601CA" w:rsidRDefault="00443BE7" w:rsidP="00C601CA">
      <w:pPr>
        <w:pStyle w:val="a7"/>
        <w:rPr>
          <w:sz w:val="24"/>
          <w:szCs w:val="24"/>
        </w:rPr>
      </w:pPr>
      <w:r w:rsidRPr="00C601CA">
        <w:rPr>
          <w:sz w:val="24"/>
          <w:szCs w:val="24"/>
        </w:rPr>
        <w:t>разрабатывать</w:t>
      </w:r>
      <w:r w:rsidRPr="00C601CA">
        <w:rPr>
          <w:spacing w:val="16"/>
          <w:sz w:val="24"/>
          <w:szCs w:val="24"/>
        </w:rPr>
        <w:t xml:space="preserve"> </w:t>
      </w:r>
      <w:r w:rsidRPr="00C601CA">
        <w:rPr>
          <w:sz w:val="24"/>
          <w:szCs w:val="24"/>
        </w:rPr>
        <w:t>замысел,</w:t>
      </w:r>
      <w:r w:rsidRPr="00C601CA">
        <w:rPr>
          <w:spacing w:val="18"/>
          <w:sz w:val="24"/>
          <w:szCs w:val="24"/>
        </w:rPr>
        <w:t xml:space="preserve"> </w:t>
      </w:r>
      <w:r w:rsidRPr="00C601CA">
        <w:rPr>
          <w:sz w:val="24"/>
          <w:szCs w:val="24"/>
        </w:rPr>
        <w:t>искать</w:t>
      </w:r>
      <w:r w:rsidRPr="00C601CA">
        <w:rPr>
          <w:spacing w:val="17"/>
          <w:sz w:val="24"/>
          <w:szCs w:val="24"/>
        </w:rPr>
        <w:t xml:space="preserve"> </w:t>
      </w:r>
      <w:r w:rsidRPr="00C601CA">
        <w:rPr>
          <w:sz w:val="24"/>
          <w:szCs w:val="24"/>
        </w:rPr>
        <w:t>пути</w:t>
      </w:r>
      <w:r w:rsidRPr="00C601CA">
        <w:rPr>
          <w:spacing w:val="18"/>
          <w:sz w:val="24"/>
          <w:szCs w:val="24"/>
        </w:rPr>
        <w:t xml:space="preserve"> </w:t>
      </w:r>
      <w:r w:rsidRPr="00C601CA">
        <w:rPr>
          <w:sz w:val="24"/>
          <w:szCs w:val="24"/>
        </w:rPr>
        <w:t>его</w:t>
      </w:r>
      <w:r w:rsidRPr="00C601CA">
        <w:rPr>
          <w:spacing w:val="20"/>
          <w:sz w:val="24"/>
          <w:szCs w:val="24"/>
        </w:rPr>
        <w:t xml:space="preserve"> </w:t>
      </w:r>
      <w:r w:rsidRPr="00C601CA">
        <w:rPr>
          <w:sz w:val="24"/>
          <w:szCs w:val="24"/>
        </w:rPr>
        <w:t>реализации,</w:t>
      </w:r>
      <w:r w:rsidRPr="00C601CA">
        <w:rPr>
          <w:spacing w:val="13"/>
          <w:sz w:val="24"/>
          <w:szCs w:val="24"/>
        </w:rPr>
        <w:t xml:space="preserve"> </w:t>
      </w:r>
      <w:r w:rsidRPr="00C601CA">
        <w:rPr>
          <w:sz w:val="24"/>
          <w:szCs w:val="24"/>
        </w:rPr>
        <w:t>воплощать</w:t>
      </w:r>
      <w:r w:rsidRPr="00C601CA">
        <w:rPr>
          <w:spacing w:val="17"/>
          <w:sz w:val="24"/>
          <w:szCs w:val="24"/>
        </w:rPr>
        <w:t xml:space="preserve"> </w:t>
      </w:r>
      <w:r w:rsidRPr="00C601CA">
        <w:rPr>
          <w:sz w:val="24"/>
          <w:szCs w:val="24"/>
        </w:rPr>
        <w:t>его</w:t>
      </w:r>
      <w:r w:rsidRPr="00C601CA">
        <w:rPr>
          <w:spacing w:val="16"/>
          <w:sz w:val="24"/>
          <w:szCs w:val="24"/>
        </w:rPr>
        <w:t xml:space="preserve"> </w:t>
      </w:r>
      <w:r w:rsidRPr="00C601CA">
        <w:rPr>
          <w:sz w:val="24"/>
          <w:szCs w:val="24"/>
        </w:rPr>
        <w:t>в</w:t>
      </w:r>
      <w:r w:rsidRPr="00C601CA">
        <w:rPr>
          <w:spacing w:val="18"/>
          <w:sz w:val="24"/>
          <w:szCs w:val="24"/>
        </w:rPr>
        <w:t xml:space="preserve"> </w:t>
      </w:r>
      <w:r w:rsidRPr="00C601CA">
        <w:rPr>
          <w:sz w:val="24"/>
          <w:szCs w:val="24"/>
        </w:rPr>
        <w:t>продукте,</w:t>
      </w:r>
      <w:r w:rsidRPr="00C601CA">
        <w:rPr>
          <w:spacing w:val="18"/>
          <w:sz w:val="24"/>
          <w:szCs w:val="24"/>
        </w:rPr>
        <w:t xml:space="preserve"> </w:t>
      </w:r>
      <w:r w:rsidRPr="00C601CA">
        <w:rPr>
          <w:sz w:val="24"/>
          <w:szCs w:val="24"/>
        </w:rPr>
        <w:t>демонстрировать</w:t>
      </w:r>
      <w:r w:rsidRPr="00C601CA">
        <w:rPr>
          <w:spacing w:val="-57"/>
          <w:sz w:val="24"/>
          <w:szCs w:val="24"/>
        </w:rPr>
        <w:t xml:space="preserve"> </w:t>
      </w:r>
      <w:r w:rsidRPr="00C601CA">
        <w:rPr>
          <w:sz w:val="24"/>
          <w:szCs w:val="24"/>
        </w:rPr>
        <w:t>готовый</w:t>
      </w:r>
      <w:r w:rsidRPr="00C601CA">
        <w:rPr>
          <w:spacing w:val="2"/>
          <w:sz w:val="24"/>
          <w:szCs w:val="24"/>
        </w:rPr>
        <w:t xml:space="preserve"> </w:t>
      </w:r>
      <w:r w:rsidRPr="00C601CA">
        <w:rPr>
          <w:sz w:val="24"/>
          <w:szCs w:val="24"/>
        </w:rPr>
        <w:t>продукт;</w:t>
      </w:r>
    </w:p>
    <w:p w:rsidR="00DD2CB4" w:rsidRPr="00C601CA" w:rsidRDefault="00443BE7" w:rsidP="00C601CA">
      <w:pPr>
        <w:pStyle w:val="a7"/>
        <w:rPr>
          <w:sz w:val="24"/>
          <w:szCs w:val="24"/>
        </w:rPr>
      </w:pPr>
      <w:r w:rsidRPr="00C601CA">
        <w:rPr>
          <w:sz w:val="24"/>
          <w:szCs w:val="24"/>
        </w:rPr>
        <w:t>называть</w:t>
      </w:r>
      <w:r w:rsidRPr="00C601CA">
        <w:rPr>
          <w:spacing w:val="-5"/>
          <w:sz w:val="24"/>
          <w:szCs w:val="24"/>
        </w:rPr>
        <w:t xml:space="preserve"> </w:t>
      </w:r>
      <w:r w:rsidRPr="00C601CA">
        <w:rPr>
          <w:sz w:val="24"/>
          <w:szCs w:val="24"/>
        </w:rPr>
        <w:t>профессии</w:t>
      </w:r>
      <w:r w:rsidRPr="00C601CA">
        <w:rPr>
          <w:spacing w:val="-1"/>
          <w:sz w:val="24"/>
          <w:szCs w:val="24"/>
        </w:rPr>
        <w:t xml:space="preserve"> </w:t>
      </w:r>
      <w:r w:rsidRPr="00C601CA">
        <w:rPr>
          <w:sz w:val="24"/>
          <w:szCs w:val="24"/>
        </w:rPr>
        <w:t>людей,</w:t>
      </w:r>
      <w:r w:rsidRPr="00C601CA">
        <w:rPr>
          <w:spacing w:val="-1"/>
          <w:sz w:val="24"/>
          <w:szCs w:val="24"/>
        </w:rPr>
        <w:t xml:space="preserve"> </w:t>
      </w:r>
      <w:r w:rsidRPr="00C601CA">
        <w:rPr>
          <w:sz w:val="24"/>
          <w:szCs w:val="24"/>
        </w:rPr>
        <w:t>работающих</w:t>
      </w:r>
      <w:r w:rsidRPr="00C601CA">
        <w:rPr>
          <w:spacing w:val="-6"/>
          <w:sz w:val="24"/>
          <w:szCs w:val="24"/>
        </w:rPr>
        <w:t xml:space="preserve"> </w:t>
      </w:r>
      <w:r w:rsidRPr="00C601CA">
        <w:rPr>
          <w:sz w:val="24"/>
          <w:szCs w:val="24"/>
        </w:rPr>
        <w:t>в</w:t>
      </w:r>
      <w:r w:rsidRPr="00C601CA">
        <w:rPr>
          <w:spacing w:val="-5"/>
          <w:sz w:val="24"/>
          <w:szCs w:val="24"/>
        </w:rPr>
        <w:t xml:space="preserve"> </w:t>
      </w:r>
      <w:r w:rsidRPr="00C601CA">
        <w:rPr>
          <w:sz w:val="24"/>
          <w:szCs w:val="24"/>
        </w:rPr>
        <w:t>сфере</w:t>
      </w:r>
      <w:r w:rsidRPr="00C601CA">
        <w:rPr>
          <w:spacing w:val="-3"/>
          <w:sz w:val="24"/>
          <w:szCs w:val="24"/>
        </w:rPr>
        <w:t xml:space="preserve"> </w:t>
      </w:r>
      <w:r w:rsidRPr="00C601CA">
        <w:rPr>
          <w:sz w:val="24"/>
          <w:szCs w:val="24"/>
        </w:rPr>
        <w:t>обслуживания.</w:t>
      </w:r>
    </w:p>
    <w:p w:rsidR="00DD2CB4" w:rsidRPr="00C601CA" w:rsidRDefault="00443BE7" w:rsidP="00C601CA">
      <w:pPr>
        <w:pStyle w:val="a7"/>
        <w:rPr>
          <w:sz w:val="24"/>
          <w:szCs w:val="24"/>
        </w:rPr>
      </w:pPr>
      <w:r w:rsidRPr="00C601CA">
        <w:rPr>
          <w:sz w:val="24"/>
          <w:szCs w:val="24"/>
        </w:rPr>
        <w:t>К</w:t>
      </w:r>
      <w:r w:rsidRPr="00C601CA">
        <w:rPr>
          <w:spacing w:val="9"/>
          <w:sz w:val="24"/>
          <w:szCs w:val="24"/>
        </w:rPr>
        <w:t xml:space="preserve"> </w:t>
      </w:r>
      <w:r w:rsidRPr="00C601CA">
        <w:rPr>
          <w:sz w:val="24"/>
          <w:szCs w:val="24"/>
        </w:rPr>
        <w:t>концу</w:t>
      </w:r>
      <w:r w:rsidRPr="00C601CA">
        <w:rPr>
          <w:spacing w:val="2"/>
          <w:sz w:val="24"/>
          <w:szCs w:val="24"/>
        </w:rPr>
        <w:t xml:space="preserve"> </w:t>
      </w:r>
      <w:r w:rsidRPr="00C601CA">
        <w:rPr>
          <w:sz w:val="24"/>
          <w:szCs w:val="24"/>
        </w:rPr>
        <w:t>обучения</w:t>
      </w:r>
      <w:r w:rsidRPr="00C601CA">
        <w:rPr>
          <w:spacing w:val="12"/>
          <w:sz w:val="24"/>
          <w:szCs w:val="24"/>
        </w:rPr>
        <w:t xml:space="preserve"> </w:t>
      </w:r>
      <w:r w:rsidRPr="00C601CA">
        <w:rPr>
          <w:sz w:val="24"/>
          <w:szCs w:val="24"/>
        </w:rPr>
        <w:t>в</w:t>
      </w:r>
      <w:r w:rsidRPr="00C601CA">
        <w:rPr>
          <w:spacing w:val="8"/>
          <w:sz w:val="24"/>
          <w:szCs w:val="24"/>
        </w:rPr>
        <w:t xml:space="preserve"> </w:t>
      </w:r>
      <w:r w:rsidRPr="00C601CA">
        <w:rPr>
          <w:sz w:val="24"/>
          <w:szCs w:val="24"/>
        </w:rPr>
        <w:t>3</w:t>
      </w:r>
      <w:r w:rsidRPr="00C601CA">
        <w:rPr>
          <w:spacing w:val="7"/>
          <w:sz w:val="24"/>
          <w:szCs w:val="24"/>
        </w:rPr>
        <w:t xml:space="preserve"> </w:t>
      </w:r>
      <w:r w:rsidRPr="00C601CA">
        <w:rPr>
          <w:sz w:val="24"/>
          <w:szCs w:val="24"/>
        </w:rPr>
        <w:t>классе</w:t>
      </w:r>
      <w:r w:rsidRPr="00C601CA">
        <w:rPr>
          <w:spacing w:val="6"/>
          <w:sz w:val="24"/>
          <w:szCs w:val="24"/>
        </w:rPr>
        <w:t xml:space="preserve"> </w:t>
      </w:r>
      <w:r w:rsidRPr="00C601CA">
        <w:rPr>
          <w:sz w:val="24"/>
          <w:szCs w:val="24"/>
        </w:rPr>
        <w:t>обучающийся</w:t>
      </w:r>
      <w:r w:rsidRPr="00C601CA">
        <w:rPr>
          <w:spacing w:val="11"/>
          <w:sz w:val="24"/>
          <w:szCs w:val="24"/>
        </w:rPr>
        <w:t xml:space="preserve"> </w:t>
      </w:r>
      <w:r w:rsidRPr="00C601CA">
        <w:rPr>
          <w:sz w:val="24"/>
          <w:szCs w:val="24"/>
        </w:rPr>
        <w:t>получит</w:t>
      </w:r>
      <w:r w:rsidRPr="00C601CA">
        <w:rPr>
          <w:spacing w:val="13"/>
          <w:sz w:val="24"/>
          <w:szCs w:val="24"/>
        </w:rPr>
        <w:t xml:space="preserve"> </w:t>
      </w:r>
      <w:r w:rsidRPr="00C601CA">
        <w:rPr>
          <w:sz w:val="24"/>
          <w:szCs w:val="24"/>
        </w:rPr>
        <w:t>следующие</w:t>
      </w:r>
      <w:r w:rsidRPr="00C601CA">
        <w:rPr>
          <w:spacing w:val="10"/>
          <w:sz w:val="24"/>
          <w:szCs w:val="24"/>
        </w:rPr>
        <w:t xml:space="preserve"> </w:t>
      </w:r>
      <w:r w:rsidRPr="00C601CA">
        <w:rPr>
          <w:sz w:val="24"/>
          <w:szCs w:val="24"/>
        </w:rPr>
        <w:t>предметные</w:t>
      </w:r>
      <w:r w:rsidRPr="00C601CA">
        <w:rPr>
          <w:spacing w:val="6"/>
          <w:sz w:val="24"/>
          <w:szCs w:val="24"/>
        </w:rPr>
        <w:t xml:space="preserve"> </w:t>
      </w:r>
      <w:r w:rsidRPr="00C601CA">
        <w:rPr>
          <w:sz w:val="24"/>
          <w:szCs w:val="24"/>
        </w:rPr>
        <w:t>результаты</w:t>
      </w:r>
      <w:r w:rsidRPr="00C601CA">
        <w:rPr>
          <w:spacing w:val="14"/>
          <w:sz w:val="24"/>
          <w:szCs w:val="24"/>
        </w:rPr>
        <w:t xml:space="preserve"> </w:t>
      </w:r>
      <w:r w:rsidRPr="00C601CA">
        <w:rPr>
          <w:sz w:val="24"/>
          <w:szCs w:val="24"/>
        </w:rPr>
        <w:t>по</w:t>
      </w:r>
      <w:r w:rsidRPr="00C601CA">
        <w:rPr>
          <w:spacing w:val="-57"/>
          <w:sz w:val="24"/>
          <w:szCs w:val="24"/>
        </w:rPr>
        <w:t xml:space="preserve"> </w:t>
      </w:r>
      <w:r w:rsidRPr="00C601CA">
        <w:rPr>
          <w:sz w:val="24"/>
          <w:szCs w:val="24"/>
        </w:rPr>
        <w:t>отдельным</w:t>
      </w:r>
      <w:r w:rsidRPr="00C601CA">
        <w:rPr>
          <w:spacing w:val="2"/>
          <w:sz w:val="24"/>
          <w:szCs w:val="24"/>
        </w:rPr>
        <w:t xml:space="preserve"> </w:t>
      </w:r>
      <w:r w:rsidRPr="00C601CA">
        <w:rPr>
          <w:sz w:val="24"/>
          <w:szCs w:val="24"/>
        </w:rPr>
        <w:t>темам</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по</w:t>
      </w:r>
      <w:r w:rsidRPr="00C601CA">
        <w:rPr>
          <w:spacing w:val="5"/>
          <w:sz w:val="24"/>
          <w:szCs w:val="24"/>
        </w:rPr>
        <w:t xml:space="preserve"> </w:t>
      </w:r>
      <w:r w:rsidRPr="00C601CA">
        <w:rPr>
          <w:sz w:val="24"/>
          <w:szCs w:val="24"/>
        </w:rPr>
        <w:t>технологии:</w:t>
      </w:r>
    </w:p>
    <w:p w:rsidR="00DD2CB4" w:rsidRPr="00C601CA" w:rsidRDefault="00443BE7" w:rsidP="00C601CA">
      <w:pPr>
        <w:pStyle w:val="a7"/>
        <w:rPr>
          <w:sz w:val="24"/>
          <w:szCs w:val="24"/>
        </w:rPr>
      </w:pPr>
      <w:r w:rsidRPr="00C601CA">
        <w:rPr>
          <w:sz w:val="24"/>
          <w:szCs w:val="24"/>
        </w:rPr>
        <w:t>понимать</w:t>
      </w:r>
      <w:r w:rsidRPr="00C601CA">
        <w:rPr>
          <w:sz w:val="24"/>
          <w:szCs w:val="24"/>
        </w:rPr>
        <w:tab/>
        <w:t>смысл</w:t>
      </w:r>
      <w:r w:rsidRPr="00C601CA">
        <w:rPr>
          <w:sz w:val="24"/>
          <w:szCs w:val="24"/>
        </w:rPr>
        <w:tab/>
        <w:t>понятий</w:t>
      </w:r>
      <w:r w:rsidRPr="00C601CA">
        <w:rPr>
          <w:sz w:val="24"/>
          <w:szCs w:val="24"/>
        </w:rPr>
        <w:tab/>
        <w:t>«чертёж</w:t>
      </w:r>
      <w:r w:rsidRPr="00C601CA">
        <w:rPr>
          <w:sz w:val="24"/>
          <w:szCs w:val="24"/>
        </w:rPr>
        <w:tab/>
        <w:t>развёртки»,</w:t>
      </w:r>
      <w:r w:rsidRPr="00C601CA">
        <w:rPr>
          <w:sz w:val="24"/>
          <w:szCs w:val="24"/>
        </w:rPr>
        <w:tab/>
        <w:t>«канцелярский</w:t>
      </w:r>
      <w:r w:rsidRPr="00C601CA">
        <w:rPr>
          <w:sz w:val="24"/>
          <w:szCs w:val="24"/>
        </w:rPr>
        <w:tab/>
        <w:t>нож»,</w:t>
      </w:r>
      <w:r w:rsidRPr="00C601CA">
        <w:rPr>
          <w:sz w:val="24"/>
          <w:szCs w:val="24"/>
        </w:rPr>
        <w:tab/>
        <w:t>«шило»,</w:t>
      </w:r>
    </w:p>
    <w:p w:rsidR="00DD2CB4" w:rsidRPr="00C601CA" w:rsidRDefault="00443BE7" w:rsidP="00C601CA">
      <w:pPr>
        <w:pStyle w:val="a7"/>
        <w:rPr>
          <w:sz w:val="24"/>
          <w:szCs w:val="24"/>
        </w:rPr>
      </w:pPr>
      <w:r w:rsidRPr="00C601CA">
        <w:rPr>
          <w:sz w:val="24"/>
          <w:szCs w:val="24"/>
        </w:rPr>
        <w:t>«искусственный</w:t>
      </w:r>
      <w:r w:rsidRPr="00C601CA">
        <w:rPr>
          <w:spacing w:val="-7"/>
          <w:sz w:val="24"/>
          <w:szCs w:val="24"/>
        </w:rPr>
        <w:t xml:space="preserve"> </w:t>
      </w:r>
      <w:r w:rsidRPr="00C601CA">
        <w:rPr>
          <w:sz w:val="24"/>
          <w:szCs w:val="24"/>
        </w:rPr>
        <w:t>материал»;</w:t>
      </w:r>
    </w:p>
    <w:p w:rsidR="00DD2CB4" w:rsidRPr="00C601CA" w:rsidRDefault="00443BE7" w:rsidP="00C601CA">
      <w:pPr>
        <w:pStyle w:val="a7"/>
        <w:rPr>
          <w:sz w:val="24"/>
          <w:szCs w:val="24"/>
        </w:rPr>
      </w:pPr>
      <w:r w:rsidRPr="00C601CA">
        <w:rPr>
          <w:sz w:val="24"/>
          <w:szCs w:val="24"/>
        </w:rPr>
        <w:t>выделять</w:t>
      </w:r>
      <w:r w:rsidRPr="00C601CA">
        <w:rPr>
          <w:spacing w:val="13"/>
          <w:sz w:val="24"/>
          <w:szCs w:val="24"/>
        </w:rPr>
        <w:t xml:space="preserve"> </w:t>
      </w:r>
      <w:r w:rsidRPr="00C601CA">
        <w:rPr>
          <w:sz w:val="24"/>
          <w:szCs w:val="24"/>
        </w:rPr>
        <w:t>и</w:t>
      </w:r>
      <w:r w:rsidRPr="00C601CA">
        <w:rPr>
          <w:spacing w:val="9"/>
          <w:sz w:val="24"/>
          <w:szCs w:val="24"/>
        </w:rPr>
        <w:t xml:space="preserve"> </w:t>
      </w:r>
      <w:r w:rsidRPr="00C601CA">
        <w:rPr>
          <w:sz w:val="24"/>
          <w:szCs w:val="24"/>
        </w:rPr>
        <w:t>называть</w:t>
      </w:r>
      <w:r w:rsidRPr="00C601CA">
        <w:rPr>
          <w:spacing w:val="15"/>
          <w:sz w:val="24"/>
          <w:szCs w:val="24"/>
        </w:rPr>
        <w:t xml:space="preserve"> </w:t>
      </w:r>
      <w:r w:rsidRPr="00C601CA">
        <w:rPr>
          <w:sz w:val="24"/>
          <w:szCs w:val="24"/>
        </w:rPr>
        <w:t>характерные</w:t>
      </w:r>
      <w:r w:rsidRPr="00C601CA">
        <w:rPr>
          <w:spacing w:val="12"/>
          <w:sz w:val="24"/>
          <w:szCs w:val="24"/>
        </w:rPr>
        <w:t xml:space="preserve"> </w:t>
      </w:r>
      <w:r w:rsidRPr="00C601CA">
        <w:rPr>
          <w:sz w:val="24"/>
          <w:szCs w:val="24"/>
        </w:rPr>
        <w:t>особенности</w:t>
      </w:r>
      <w:r w:rsidRPr="00C601CA">
        <w:rPr>
          <w:spacing w:val="9"/>
          <w:sz w:val="24"/>
          <w:szCs w:val="24"/>
        </w:rPr>
        <w:t xml:space="preserve"> </w:t>
      </w:r>
      <w:r w:rsidRPr="00C601CA">
        <w:rPr>
          <w:sz w:val="24"/>
          <w:szCs w:val="24"/>
        </w:rPr>
        <w:t>изученных</w:t>
      </w:r>
      <w:r w:rsidRPr="00C601CA">
        <w:rPr>
          <w:spacing w:val="8"/>
          <w:sz w:val="24"/>
          <w:szCs w:val="24"/>
        </w:rPr>
        <w:t xml:space="preserve"> </w:t>
      </w:r>
      <w:r w:rsidRPr="00C601CA">
        <w:rPr>
          <w:sz w:val="24"/>
          <w:szCs w:val="24"/>
        </w:rPr>
        <w:t>видов</w:t>
      </w:r>
      <w:r w:rsidRPr="00C601CA">
        <w:rPr>
          <w:spacing w:val="10"/>
          <w:sz w:val="24"/>
          <w:szCs w:val="24"/>
        </w:rPr>
        <w:t xml:space="preserve"> </w:t>
      </w:r>
      <w:r w:rsidRPr="00C601CA">
        <w:rPr>
          <w:sz w:val="24"/>
          <w:szCs w:val="24"/>
        </w:rPr>
        <w:t>декоративно-прикладного</w:t>
      </w:r>
      <w:r w:rsidRPr="00C601CA">
        <w:rPr>
          <w:spacing w:val="-57"/>
          <w:sz w:val="24"/>
          <w:szCs w:val="24"/>
        </w:rPr>
        <w:t xml:space="preserve"> </w:t>
      </w:r>
      <w:r w:rsidRPr="00C601CA">
        <w:rPr>
          <w:sz w:val="24"/>
          <w:szCs w:val="24"/>
        </w:rPr>
        <w:t>искусства,</w:t>
      </w:r>
      <w:r w:rsidRPr="00C601CA">
        <w:rPr>
          <w:spacing w:val="3"/>
          <w:sz w:val="24"/>
          <w:szCs w:val="24"/>
        </w:rPr>
        <w:t xml:space="preserve"> </w:t>
      </w:r>
      <w:r w:rsidRPr="00C601CA">
        <w:rPr>
          <w:sz w:val="24"/>
          <w:szCs w:val="24"/>
        </w:rPr>
        <w:t>профессии</w:t>
      </w:r>
      <w:r w:rsidRPr="00C601CA">
        <w:rPr>
          <w:spacing w:val="2"/>
          <w:sz w:val="24"/>
          <w:szCs w:val="24"/>
        </w:rPr>
        <w:t xml:space="preserve"> </w:t>
      </w:r>
      <w:r w:rsidRPr="00C601CA">
        <w:rPr>
          <w:sz w:val="24"/>
          <w:szCs w:val="24"/>
        </w:rPr>
        <w:t>мастеров</w:t>
      </w:r>
      <w:r w:rsidRPr="00C601CA">
        <w:rPr>
          <w:spacing w:val="-2"/>
          <w:sz w:val="24"/>
          <w:szCs w:val="24"/>
        </w:rPr>
        <w:t xml:space="preserve"> </w:t>
      </w:r>
      <w:r w:rsidRPr="00C601CA">
        <w:rPr>
          <w:sz w:val="24"/>
          <w:szCs w:val="24"/>
        </w:rPr>
        <w:t>прикладного</w:t>
      </w:r>
      <w:r w:rsidRPr="00C601CA">
        <w:rPr>
          <w:spacing w:val="1"/>
          <w:sz w:val="24"/>
          <w:szCs w:val="24"/>
        </w:rPr>
        <w:t xml:space="preserve"> </w:t>
      </w:r>
      <w:r w:rsidRPr="00C601CA">
        <w:rPr>
          <w:sz w:val="24"/>
          <w:szCs w:val="24"/>
        </w:rPr>
        <w:t>искусства (в</w:t>
      </w:r>
      <w:r w:rsidRPr="00C601CA">
        <w:rPr>
          <w:spacing w:val="2"/>
          <w:sz w:val="24"/>
          <w:szCs w:val="24"/>
        </w:rPr>
        <w:t xml:space="preserve"> </w:t>
      </w:r>
      <w:r w:rsidRPr="00C601CA">
        <w:rPr>
          <w:sz w:val="24"/>
          <w:szCs w:val="24"/>
        </w:rPr>
        <w:t>рамках</w:t>
      </w:r>
      <w:r w:rsidRPr="00C601CA">
        <w:rPr>
          <w:spacing w:val="-4"/>
          <w:sz w:val="24"/>
          <w:szCs w:val="24"/>
        </w:rPr>
        <w:t xml:space="preserve"> </w:t>
      </w:r>
      <w:r w:rsidRPr="00C601CA">
        <w:rPr>
          <w:sz w:val="24"/>
          <w:szCs w:val="24"/>
        </w:rPr>
        <w:t>изученного);</w:t>
      </w:r>
    </w:p>
    <w:p w:rsidR="00DD2CB4" w:rsidRPr="00C601CA" w:rsidRDefault="00443BE7" w:rsidP="00C601CA">
      <w:pPr>
        <w:pStyle w:val="a7"/>
        <w:rPr>
          <w:sz w:val="24"/>
          <w:szCs w:val="24"/>
        </w:rPr>
      </w:pPr>
      <w:r w:rsidRPr="00C601CA">
        <w:rPr>
          <w:sz w:val="24"/>
          <w:szCs w:val="24"/>
        </w:rPr>
        <w:t>узнавать</w:t>
      </w:r>
      <w:r w:rsidRPr="00C601CA">
        <w:rPr>
          <w:spacing w:val="8"/>
          <w:sz w:val="24"/>
          <w:szCs w:val="24"/>
        </w:rPr>
        <w:t xml:space="preserve"> </w:t>
      </w:r>
      <w:r w:rsidRPr="00C601CA">
        <w:rPr>
          <w:sz w:val="24"/>
          <w:szCs w:val="24"/>
        </w:rPr>
        <w:t>и</w:t>
      </w:r>
      <w:r w:rsidRPr="00C601CA">
        <w:rPr>
          <w:spacing w:val="4"/>
          <w:sz w:val="24"/>
          <w:szCs w:val="24"/>
        </w:rPr>
        <w:t xml:space="preserve"> </w:t>
      </w:r>
      <w:r w:rsidRPr="00C601CA">
        <w:rPr>
          <w:sz w:val="24"/>
          <w:szCs w:val="24"/>
        </w:rPr>
        <w:t>называть</w:t>
      </w:r>
      <w:r w:rsidRPr="00C601CA">
        <w:rPr>
          <w:spacing w:val="5"/>
          <w:sz w:val="24"/>
          <w:szCs w:val="24"/>
        </w:rPr>
        <w:t xml:space="preserve"> </w:t>
      </w:r>
      <w:r w:rsidRPr="00C601CA">
        <w:rPr>
          <w:sz w:val="24"/>
          <w:szCs w:val="24"/>
        </w:rPr>
        <w:t>по</w:t>
      </w:r>
      <w:r w:rsidRPr="00C601CA">
        <w:rPr>
          <w:spacing w:val="6"/>
          <w:sz w:val="24"/>
          <w:szCs w:val="24"/>
        </w:rPr>
        <w:t xml:space="preserve"> </w:t>
      </w:r>
      <w:r w:rsidRPr="00C601CA">
        <w:rPr>
          <w:sz w:val="24"/>
          <w:szCs w:val="24"/>
        </w:rPr>
        <w:t>характерным особенностям</w:t>
      </w:r>
      <w:r w:rsidRPr="00C601CA">
        <w:rPr>
          <w:spacing w:val="5"/>
          <w:sz w:val="24"/>
          <w:szCs w:val="24"/>
        </w:rPr>
        <w:t xml:space="preserve"> </w:t>
      </w:r>
      <w:r w:rsidRPr="00C601CA">
        <w:rPr>
          <w:sz w:val="24"/>
          <w:szCs w:val="24"/>
        </w:rPr>
        <w:t>образцов</w:t>
      </w:r>
      <w:r w:rsidRPr="00C601CA">
        <w:rPr>
          <w:spacing w:val="4"/>
          <w:sz w:val="24"/>
          <w:szCs w:val="24"/>
        </w:rPr>
        <w:t xml:space="preserve"> </w:t>
      </w:r>
      <w:r w:rsidRPr="00C601CA">
        <w:rPr>
          <w:sz w:val="24"/>
          <w:szCs w:val="24"/>
        </w:rPr>
        <w:t>или</w:t>
      </w:r>
      <w:r w:rsidRPr="00C601CA">
        <w:rPr>
          <w:spacing w:val="4"/>
          <w:sz w:val="24"/>
          <w:szCs w:val="24"/>
        </w:rPr>
        <w:t xml:space="preserve"> </w:t>
      </w:r>
      <w:r w:rsidRPr="00C601CA">
        <w:rPr>
          <w:sz w:val="24"/>
          <w:szCs w:val="24"/>
        </w:rPr>
        <w:t>по</w:t>
      </w:r>
      <w:r w:rsidRPr="00C601CA">
        <w:rPr>
          <w:spacing w:val="2"/>
          <w:sz w:val="24"/>
          <w:szCs w:val="24"/>
        </w:rPr>
        <w:t xml:space="preserve"> </w:t>
      </w:r>
      <w:r w:rsidRPr="00C601CA">
        <w:rPr>
          <w:sz w:val="24"/>
          <w:szCs w:val="24"/>
        </w:rPr>
        <w:t>описанию</w:t>
      </w:r>
      <w:r w:rsidRPr="00C601CA">
        <w:rPr>
          <w:spacing w:val="2"/>
          <w:sz w:val="24"/>
          <w:szCs w:val="24"/>
        </w:rPr>
        <w:t xml:space="preserve"> </w:t>
      </w:r>
      <w:r w:rsidRPr="00C601CA">
        <w:rPr>
          <w:sz w:val="24"/>
          <w:szCs w:val="24"/>
        </w:rPr>
        <w:t>изученные</w:t>
      </w:r>
      <w:r w:rsidRPr="00C601CA">
        <w:rPr>
          <w:spacing w:val="6"/>
          <w:sz w:val="24"/>
          <w:szCs w:val="24"/>
        </w:rPr>
        <w:t xml:space="preserve"> </w:t>
      </w:r>
      <w:r w:rsidRPr="00C601CA">
        <w:rPr>
          <w:sz w:val="24"/>
          <w:szCs w:val="24"/>
        </w:rPr>
        <w:t>и</w:t>
      </w:r>
      <w:r w:rsidRPr="00C601CA">
        <w:rPr>
          <w:spacing w:val="-57"/>
          <w:sz w:val="24"/>
          <w:szCs w:val="24"/>
        </w:rPr>
        <w:t xml:space="preserve"> </w:t>
      </w:r>
      <w:r w:rsidRPr="00C601CA">
        <w:rPr>
          <w:sz w:val="24"/>
          <w:szCs w:val="24"/>
        </w:rPr>
        <w:t>распространённые в</w:t>
      </w:r>
      <w:r w:rsidRPr="00C601CA">
        <w:rPr>
          <w:spacing w:val="-1"/>
          <w:sz w:val="24"/>
          <w:szCs w:val="24"/>
        </w:rPr>
        <w:t xml:space="preserve"> </w:t>
      </w:r>
      <w:r w:rsidRPr="00C601CA">
        <w:rPr>
          <w:sz w:val="24"/>
          <w:szCs w:val="24"/>
        </w:rPr>
        <w:t>крае</w:t>
      </w:r>
      <w:r w:rsidRPr="00C601CA">
        <w:rPr>
          <w:spacing w:val="1"/>
          <w:sz w:val="24"/>
          <w:szCs w:val="24"/>
        </w:rPr>
        <w:t xml:space="preserve"> </w:t>
      </w:r>
      <w:r w:rsidRPr="00C601CA">
        <w:rPr>
          <w:sz w:val="24"/>
          <w:szCs w:val="24"/>
        </w:rPr>
        <w:t>ремёсла;</w:t>
      </w:r>
    </w:p>
    <w:p w:rsidR="00DD2CB4" w:rsidRPr="00C601CA" w:rsidRDefault="00443BE7" w:rsidP="00C601CA">
      <w:pPr>
        <w:pStyle w:val="a7"/>
        <w:rPr>
          <w:sz w:val="24"/>
          <w:szCs w:val="24"/>
        </w:rPr>
      </w:pPr>
      <w:r w:rsidRPr="00C601CA">
        <w:rPr>
          <w:sz w:val="24"/>
          <w:szCs w:val="24"/>
        </w:rPr>
        <w:t>называть</w:t>
      </w:r>
      <w:r w:rsidRPr="00C601CA">
        <w:rPr>
          <w:spacing w:val="38"/>
          <w:sz w:val="24"/>
          <w:szCs w:val="24"/>
        </w:rPr>
        <w:t xml:space="preserve"> </w:t>
      </w:r>
      <w:r w:rsidRPr="00C601CA">
        <w:rPr>
          <w:sz w:val="24"/>
          <w:szCs w:val="24"/>
        </w:rPr>
        <w:t>и</w:t>
      </w:r>
      <w:r w:rsidRPr="00C601CA">
        <w:rPr>
          <w:spacing w:val="37"/>
          <w:sz w:val="24"/>
          <w:szCs w:val="24"/>
        </w:rPr>
        <w:t xml:space="preserve"> </w:t>
      </w:r>
      <w:r w:rsidRPr="00C601CA">
        <w:rPr>
          <w:sz w:val="24"/>
          <w:szCs w:val="24"/>
        </w:rPr>
        <w:t>описывать</w:t>
      </w:r>
      <w:r w:rsidRPr="00C601CA">
        <w:rPr>
          <w:spacing w:val="43"/>
          <w:sz w:val="24"/>
          <w:szCs w:val="24"/>
        </w:rPr>
        <w:t xml:space="preserve"> </w:t>
      </w:r>
      <w:r w:rsidRPr="00C601CA">
        <w:rPr>
          <w:sz w:val="24"/>
          <w:szCs w:val="24"/>
        </w:rPr>
        <w:t>свойства</w:t>
      </w:r>
      <w:r w:rsidRPr="00C601CA">
        <w:rPr>
          <w:spacing w:val="44"/>
          <w:sz w:val="24"/>
          <w:szCs w:val="24"/>
        </w:rPr>
        <w:t xml:space="preserve"> </w:t>
      </w:r>
      <w:r w:rsidRPr="00C601CA">
        <w:rPr>
          <w:sz w:val="24"/>
          <w:szCs w:val="24"/>
        </w:rPr>
        <w:t>наиболее</w:t>
      </w:r>
      <w:r w:rsidRPr="00C601CA">
        <w:rPr>
          <w:spacing w:val="40"/>
          <w:sz w:val="24"/>
          <w:szCs w:val="24"/>
        </w:rPr>
        <w:t xml:space="preserve"> </w:t>
      </w:r>
      <w:r w:rsidRPr="00C601CA">
        <w:rPr>
          <w:sz w:val="24"/>
          <w:szCs w:val="24"/>
        </w:rPr>
        <w:t>распространённых</w:t>
      </w:r>
      <w:r w:rsidRPr="00C601CA">
        <w:rPr>
          <w:spacing w:val="37"/>
          <w:sz w:val="24"/>
          <w:szCs w:val="24"/>
        </w:rPr>
        <w:t xml:space="preserve"> </w:t>
      </w:r>
      <w:r w:rsidRPr="00C601CA">
        <w:rPr>
          <w:sz w:val="24"/>
          <w:szCs w:val="24"/>
        </w:rPr>
        <w:t>изучаемых</w:t>
      </w:r>
      <w:r w:rsidRPr="00C601CA">
        <w:rPr>
          <w:spacing w:val="36"/>
          <w:sz w:val="24"/>
          <w:szCs w:val="24"/>
        </w:rPr>
        <w:t xml:space="preserve"> </w:t>
      </w:r>
      <w:r w:rsidRPr="00C601CA">
        <w:rPr>
          <w:sz w:val="24"/>
          <w:szCs w:val="24"/>
        </w:rPr>
        <w:t>искусственных</w:t>
      </w:r>
      <w:r w:rsidRPr="00C601CA">
        <w:rPr>
          <w:spacing w:val="37"/>
          <w:sz w:val="24"/>
          <w:szCs w:val="24"/>
        </w:rPr>
        <w:t xml:space="preserve"> </w:t>
      </w:r>
      <w:r w:rsidRPr="00C601CA">
        <w:rPr>
          <w:sz w:val="24"/>
          <w:szCs w:val="24"/>
        </w:rPr>
        <w:t>и</w:t>
      </w:r>
      <w:r w:rsidRPr="00C601CA">
        <w:rPr>
          <w:spacing w:val="-57"/>
          <w:sz w:val="24"/>
          <w:szCs w:val="24"/>
        </w:rPr>
        <w:t xml:space="preserve"> </w:t>
      </w:r>
      <w:r w:rsidRPr="00C601CA">
        <w:rPr>
          <w:sz w:val="24"/>
          <w:szCs w:val="24"/>
        </w:rPr>
        <w:t>синтетических</w:t>
      </w:r>
      <w:r w:rsidRPr="00C601CA">
        <w:rPr>
          <w:spacing w:val="-4"/>
          <w:sz w:val="24"/>
          <w:szCs w:val="24"/>
        </w:rPr>
        <w:t xml:space="preserve"> </w:t>
      </w:r>
      <w:r w:rsidRPr="00C601CA">
        <w:rPr>
          <w:sz w:val="24"/>
          <w:szCs w:val="24"/>
        </w:rPr>
        <w:t>материалов</w:t>
      </w:r>
      <w:r w:rsidRPr="00C601CA">
        <w:rPr>
          <w:spacing w:val="-1"/>
          <w:sz w:val="24"/>
          <w:szCs w:val="24"/>
        </w:rPr>
        <w:t xml:space="preserve"> </w:t>
      </w:r>
      <w:r w:rsidRPr="00C601CA">
        <w:rPr>
          <w:sz w:val="24"/>
          <w:szCs w:val="24"/>
        </w:rPr>
        <w:t>(бумага,</w:t>
      </w:r>
      <w:r w:rsidRPr="00C601CA">
        <w:rPr>
          <w:spacing w:val="3"/>
          <w:sz w:val="24"/>
          <w:szCs w:val="24"/>
        </w:rPr>
        <w:t xml:space="preserve"> </w:t>
      </w:r>
      <w:r w:rsidRPr="00C601CA">
        <w:rPr>
          <w:sz w:val="24"/>
          <w:szCs w:val="24"/>
        </w:rPr>
        <w:t>металлы,</w:t>
      </w:r>
      <w:r w:rsidRPr="00C601CA">
        <w:rPr>
          <w:spacing w:val="-1"/>
          <w:sz w:val="24"/>
          <w:szCs w:val="24"/>
        </w:rPr>
        <w:t xml:space="preserve"> </w:t>
      </w:r>
      <w:r w:rsidRPr="00C601CA">
        <w:rPr>
          <w:sz w:val="24"/>
          <w:szCs w:val="24"/>
        </w:rPr>
        <w:t>текстиль</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другие);</w:t>
      </w:r>
    </w:p>
    <w:p w:rsidR="00DD2CB4" w:rsidRPr="00C601CA" w:rsidRDefault="00443BE7" w:rsidP="00C601CA">
      <w:pPr>
        <w:pStyle w:val="a7"/>
        <w:rPr>
          <w:sz w:val="24"/>
          <w:szCs w:val="24"/>
        </w:rPr>
      </w:pPr>
      <w:r w:rsidRPr="00C601CA">
        <w:rPr>
          <w:sz w:val="24"/>
          <w:szCs w:val="24"/>
        </w:rPr>
        <w:t>читать</w:t>
      </w:r>
      <w:r w:rsidRPr="00C601CA">
        <w:rPr>
          <w:spacing w:val="11"/>
          <w:sz w:val="24"/>
          <w:szCs w:val="24"/>
        </w:rPr>
        <w:t xml:space="preserve"> </w:t>
      </w:r>
      <w:r w:rsidRPr="00C601CA">
        <w:rPr>
          <w:sz w:val="24"/>
          <w:szCs w:val="24"/>
        </w:rPr>
        <w:t>чертёж</w:t>
      </w:r>
      <w:r w:rsidRPr="00C601CA">
        <w:rPr>
          <w:spacing w:val="7"/>
          <w:sz w:val="24"/>
          <w:szCs w:val="24"/>
        </w:rPr>
        <w:t xml:space="preserve"> </w:t>
      </w:r>
      <w:r w:rsidRPr="00C601CA">
        <w:rPr>
          <w:sz w:val="24"/>
          <w:szCs w:val="24"/>
        </w:rPr>
        <w:t>развёртки</w:t>
      </w:r>
      <w:r w:rsidRPr="00C601CA">
        <w:rPr>
          <w:spacing w:val="7"/>
          <w:sz w:val="24"/>
          <w:szCs w:val="24"/>
        </w:rPr>
        <w:t xml:space="preserve"> </w:t>
      </w:r>
      <w:r w:rsidRPr="00C601CA">
        <w:rPr>
          <w:sz w:val="24"/>
          <w:szCs w:val="24"/>
        </w:rPr>
        <w:t>и</w:t>
      </w:r>
      <w:r w:rsidRPr="00C601CA">
        <w:rPr>
          <w:spacing w:val="6"/>
          <w:sz w:val="24"/>
          <w:szCs w:val="24"/>
        </w:rPr>
        <w:t xml:space="preserve"> </w:t>
      </w:r>
      <w:r w:rsidRPr="00C601CA">
        <w:rPr>
          <w:sz w:val="24"/>
          <w:szCs w:val="24"/>
        </w:rPr>
        <w:t>выполнять</w:t>
      </w:r>
      <w:r w:rsidRPr="00C601CA">
        <w:rPr>
          <w:spacing w:val="7"/>
          <w:sz w:val="24"/>
          <w:szCs w:val="24"/>
        </w:rPr>
        <w:t xml:space="preserve"> </w:t>
      </w:r>
      <w:r w:rsidRPr="00C601CA">
        <w:rPr>
          <w:sz w:val="24"/>
          <w:szCs w:val="24"/>
        </w:rPr>
        <w:t>разметку</w:t>
      </w:r>
      <w:r w:rsidRPr="00C601CA">
        <w:rPr>
          <w:spacing w:val="1"/>
          <w:sz w:val="24"/>
          <w:szCs w:val="24"/>
        </w:rPr>
        <w:t xml:space="preserve"> </w:t>
      </w:r>
      <w:r w:rsidRPr="00C601CA">
        <w:rPr>
          <w:sz w:val="24"/>
          <w:szCs w:val="24"/>
        </w:rPr>
        <w:t>развёрток</w:t>
      </w:r>
      <w:r w:rsidRPr="00C601CA">
        <w:rPr>
          <w:spacing w:val="9"/>
          <w:sz w:val="24"/>
          <w:szCs w:val="24"/>
        </w:rPr>
        <w:t xml:space="preserve"> </w:t>
      </w:r>
      <w:r w:rsidRPr="00C601CA">
        <w:rPr>
          <w:sz w:val="24"/>
          <w:szCs w:val="24"/>
        </w:rPr>
        <w:t>с</w:t>
      </w:r>
      <w:r w:rsidRPr="00C601CA">
        <w:rPr>
          <w:spacing w:val="5"/>
          <w:sz w:val="24"/>
          <w:szCs w:val="24"/>
        </w:rPr>
        <w:t xml:space="preserve"> </w:t>
      </w:r>
      <w:r w:rsidRPr="00C601CA">
        <w:rPr>
          <w:sz w:val="24"/>
          <w:szCs w:val="24"/>
        </w:rPr>
        <w:t>помощью</w:t>
      </w:r>
      <w:r w:rsidRPr="00C601CA">
        <w:rPr>
          <w:spacing w:val="9"/>
          <w:sz w:val="24"/>
          <w:szCs w:val="24"/>
        </w:rPr>
        <w:t xml:space="preserve"> </w:t>
      </w:r>
      <w:r w:rsidRPr="00C601CA">
        <w:rPr>
          <w:sz w:val="24"/>
          <w:szCs w:val="24"/>
        </w:rPr>
        <w:t>чертёжных</w:t>
      </w:r>
      <w:r w:rsidRPr="00C601CA">
        <w:rPr>
          <w:spacing w:val="-57"/>
          <w:sz w:val="24"/>
          <w:szCs w:val="24"/>
        </w:rPr>
        <w:t xml:space="preserve"> </w:t>
      </w:r>
      <w:r w:rsidRPr="00C601CA">
        <w:rPr>
          <w:sz w:val="24"/>
          <w:szCs w:val="24"/>
        </w:rPr>
        <w:t>инструментов</w:t>
      </w:r>
      <w:r w:rsidRPr="00C601CA">
        <w:rPr>
          <w:spacing w:val="-2"/>
          <w:sz w:val="24"/>
          <w:szCs w:val="24"/>
        </w:rPr>
        <w:t xml:space="preserve"> </w:t>
      </w:r>
      <w:r w:rsidRPr="00C601CA">
        <w:rPr>
          <w:sz w:val="24"/>
          <w:szCs w:val="24"/>
        </w:rPr>
        <w:t>(линейка,</w:t>
      </w:r>
      <w:r w:rsidRPr="00C601CA">
        <w:rPr>
          <w:spacing w:val="4"/>
          <w:sz w:val="24"/>
          <w:szCs w:val="24"/>
        </w:rPr>
        <w:t xml:space="preserve"> </w:t>
      </w:r>
      <w:r w:rsidRPr="00C601CA">
        <w:rPr>
          <w:sz w:val="24"/>
          <w:szCs w:val="24"/>
        </w:rPr>
        <w:t>угольник,</w:t>
      </w:r>
      <w:r w:rsidRPr="00C601CA">
        <w:rPr>
          <w:spacing w:val="-1"/>
          <w:sz w:val="24"/>
          <w:szCs w:val="24"/>
        </w:rPr>
        <w:t xml:space="preserve"> </w:t>
      </w:r>
      <w:r w:rsidRPr="00C601CA">
        <w:rPr>
          <w:sz w:val="24"/>
          <w:szCs w:val="24"/>
        </w:rPr>
        <w:t>циркуль);</w:t>
      </w:r>
    </w:p>
    <w:p w:rsidR="00DD2CB4" w:rsidRPr="00C601CA" w:rsidRDefault="00443BE7" w:rsidP="00C601CA">
      <w:pPr>
        <w:pStyle w:val="a7"/>
        <w:rPr>
          <w:sz w:val="24"/>
          <w:szCs w:val="24"/>
        </w:rPr>
      </w:pPr>
      <w:r w:rsidRPr="00C601CA">
        <w:rPr>
          <w:sz w:val="24"/>
          <w:szCs w:val="24"/>
        </w:rPr>
        <w:t>узнавать и называть</w:t>
      </w:r>
      <w:r w:rsidRPr="00C601CA">
        <w:rPr>
          <w:spacing w:val="-4"/>
          <w:sz w:val="24"/>
          <w:szCs w:val="24"/>
        </w:rPr>
        <w:t xml:space="preserve"> </w:t>
      </w:r>
      <w:r w:rsidRPr="00C601CA">
        <w:rPr>
          <w:sz w:val="24"/>
          <w:szCs w:val="24"/>
        </w:rPr>
        <w:t>линии чертежа</w:t>
      </w:r>
      <w:r w:rsidRPr="00C601CA">
        <w:rPr>
          <w:spacing w:val="-2"/>
          <w:sz w:val="24"/>
          <w:szCs w:val="24"/>
        </w:rPr>
        <w:t xml:space="preserve"> </w:t>
      </w:r>
      <w:r w:rsidRPr="00C601CA">
        <w:rPr>
          <w:sz w:val="24"/>
          <w:szCs w:val="24"/>
        </w:rPr>
        <w:t>(осевая</w:t>
      </w:r>
      <w:r w:rsidRPr="00C601CA">
        <w:rPr>
          <w:spacing w:val="-6"/>
          <w:sz w:val="24"/>
          <w:szCs w:val="24"/>
        </w:rPr>
        <w:t xml:space="preserve"> </w:t>
      </w:r>
      <w:r w:rsidRPr="00C601CA">
        <w:rPr>
          <w:sz w:val="24"/>
          <w:szCs w:val="24"/>
        </w:rPr>
        <w:t>и</w:t>
      </w:r>
      <w:r w:rsidRPr="00C601CA">
        <w:rPr>
          <w:spacing w:val="-5"/>
          <w:sz w:val="24"/>
          <w:szCs w:val="24"/>
        </w:rPr>
        <w:t xml:space="preserve"> </w:t>
      </w:r>
      <w:r w:rsidRPr="00C601CA">
        <w:rPr>
          <w:sz w:val="24"/>
          <w:szCs w:val="24"/>
        </w:rPr>
        <w:t>центровая);</w:t>
      </w:r>
      <w:r w:rsidRPr="00C601CA">
        <w:rPr>
          <w:spacing w:val="-57"/>
          <w:sz w:val="24"/>
          <w:szCs w:val="24"/>
        </w:rPr>
        <w:t xml:space="preserve"> </w:t>
      </w:r>
      <w:r w:rsidRPr="00C601CA">
        <w:rPr>
          <w:sz w:val="24"/>
          <w:szCs w:val="24"/>
        </w:rPr>
        <w:t>безопасно пользоваться канцелярским ножом, шилом;</w:t>
      </w:r>
      <w:r w:rsidRPr="00C601CA">
        <w:rPr>
          <w:spacing w:val="1"/>
          <w:sz w:val="24"/>
          <w:szCs w:val="24"/>
        </w:rPr>
        <w:t xml:space="preserve"> </w:t>
      </w:r>
      <w:r w:rsidRPr="00C601CA">
        <w:rPr>
          <w:sz w:val="24"/>
          <w:szCs w:val="24"/>
        </w:rPr>
        <w:t>выполнять</w:t>
      </w:r>
      <w:r w:rsidRPr="00C601CA">
        <w:rPr>
          <w:spacing w:val="2"/>
          <w:sz w:val="24"/>
          <w:szCs w:val="24"/>
        </w:rPr>
        <w:t xml:space="preserve"> </w:t>
      </w:r>
      <w:r w:rsidRPr="00C601CA">
        <w:rPr>
          <w:sz w:val="24"/>
          <w:szCs w:val="24"/>
        </w:rPr>
        <w:t>рицовку;</w:t>
      </w:r>
    </w:p>
    <w:p w:rsidR="00DD2CB4" w:rsidRPr="00C601CA" w:rsidRDefault="00443BE7" w:rsidP="00C601CA">
      <w:pPr>
        <w:pStyle w:val="a7"/>
        <w:rPr>
          <w:sz w:val="24"/>
          <w:szCs w:val="24"/>
        </w:rPr>
      </w:pPr>
      <w:r w:rsidRPr="00C601CA">
        <w:rPr>
          <w:sz w:val="24"/>
          <w:szCs w:val="24"/>
        </w:rPr>
        <w:t>выполнять соединение</w:t>
      </w:r>
      <w:r w:rsidRPr="00C601CA">
        <w:rPr>
          <w:spacing w:val="-6"/>
          <w:sz w:val="24"/>
          <w:szCs w:val="24"/>
        </w:rPr>
        <w:t xml:space="preserve"> </w:t>
      </w:r>
      <w:r w:rsidRPr="00C601CA">
        <w:rPr>
          <w:sz w:val="24"/>
          <w:szCs w:val="24"/>
        </w:rPr>
        <w:t>деталей и</w:t>
      </w:r>
      <w:r w:rsidRPr="00C601CA">
        <w:rPr>
          <w:spacing w:val="-4"/>
          <w:sz w:val="24"/>
          <w:szCs w:val="24"/>
        </w:rPr>
        <w:t xml:space="preserve"> </w:t>
      </w:r>
      <w:r w:rsidRPr="00C601CA">
        <w:rPr>
          <w:sz w:val="24"/>
          <w:szCs w:val="24"/>
        </w:rPr>
        <w:t>отделку</w:t>
      </w:r>
      <w:r w:rsidRPr="00C601CA">
        <w:rPr>
          <w:spacing w:val="-10"/>
          <w:sz w:val="24"/>
          <w:szCs w:val="24"/>
        </w:rPr>
        <w:t xml:space="preserve"> </w:t>
      </w:r>
      <w:r w:rsidRPr="00C601CA">
        <w:rPr>
          <w:sz w:val="24"/>
          <w:szCs w:val="24"/>
        </w:rPr>
        <w:t>изделия</w:t>
      </w:r>
      <w:r w:rsidRPr="00C601CA">
        <w:rPr>
          <w:spacing w:val="-5"/>
          <w:sz w:val="24"/>
          <w:szCs w:val="24"/>
        </w:rPr>
        <w:t xml:space="preserve"> </w:t>
      </w:r>
      <w:r w:rsidRPr="00C601CA">
        <w:rPr>
          <w:sz w:val="24"/>
          <w:szCs w:val="24"/>
        </w:rPr>
        <w:t>освоенными</w:t>
      </w:r>
      <w:r w:rsidRPr="00C601CA">
        <w:rPr>
          <w:spacing w:val="-5"/>
          <w:sz w:val="24"/>
          <w:szCs w:val="24"/>
        </w:rPr>
        <w:t xml:space="preserve"> </w:t>
      </w:r>
      <w:r w:rsidRPr="00C601CA">
        <w:rPr>
          <w:sz w:val="24"/>
          <w:szCs w:val="24"/>
        </w:rPr>
        <w:t>ручными</w:t>
      </w:r>
      <w:r w:rsidRPr="00C601CA">
        <w:rPr>
          <w:spacing w:val="1"/>
          <w:sz w:val="24"/>
          <w:szCs w:val="24"/>
        </w:rPr>
        <w:t xml:space="preserve"> </w:t>
      </w:r>
      <w:r w:rsidRPr="00C601CA">
        <w:rPr>
          <w:sz w:val="24"/>
          <w:szCs w:val="24"/>
        </w:rPr>
        <w:t>строчками;</w:t>
      </w:r>
    </w:p>
    <w:p w:rsidR="00DD2CB4" w:rsidRPr="00C601CA" w:rsidRDefault="00443BE7" w:rsidP="00C601CA">
      <w:pPr>
        <w:pStyle w:val="a7"/>
        <w:rPr>
          <w:sz w:val="24"/>
          <w:szCs w:val="24"/>
        </w:rPr>
      </w:pPr>
      <w:r w:rsidRPr="00C601CA">
        <w:rPr>
          <w:sz w:val="24"/>
          <w:szCs w:val="24"/>
        </w:rPr>
        <w:t>решать</w:t>
      </w:r>
      <w:r w:rsidRPr="00C601CA">
        <w:rPr>
          <w:sz w:val="24"/>
          <w:szCs w:val="24"/>
        </w:rPr>
        <w:tab/>
        <w:t>простейшие</w:t>
      </w:r>
      <w:r w:rsidRPr="00C601CA">
        <w:rPr>
          <w:sz w:val="24"/>
          <w:szCs w:val="24"/>
        </w:rPr>
        <w:tab/>
        <w:t>задачи</w:t>
      </w:r>
      <w:r w:rsidRPr="00C601CA">
        <w:rPr>
          <w:sz w:val="24"/>
          <w:szCs w:val="24"/>
        </w:rPr>
        <w:tab/>
        <w:t>технико-технологического</w:t>
      </w:r>
      <w:r w:rsidRPr="00C601CA">
        <w:rPr>
          <w:sz w:val="24"/>
          <w:szCs w:val="24"/>
        </w:rPr>
        <w:tab/>
      </w:r>
      <w:r w:rsidRPr="00C601CA">
        <w:rPr>
          <w:spacing w:val="-1"/>
          <w:sz w:val="24"/>
          <w:szCs w:val="24"/>
        </w:rPr>
        <w:t>характера</w:t>
      </w:r>
      <w:r w:rsidRPr="00C601CA">
        <w:rPr>
          <w:spacing w:val="-58"/>
          <w:sz w:val="24"/>
          <w:szCs w:val="24"/>
        </w:rPr>
        <w:t xml:space="preserve"> </w:t>
      </w:r>
      <w:r w:rsidRPr="00C601CA">
        <w:rPr>
          <w:sz w:val="24"/>
          <w:szCs w:val="24"/>
        </w:rPr>
        <w:t>по изменению вида и способа соединения деталей: на достраивание, придание новых свойств</w:t>
      </w:r>
      <w:r w:rsidRPr="00C601CA">
        <w:rPr>
          <w:spacing w:val="1"/>
          <w:sz w:val="24"/>
          <w:szCs w:val="24"/>
        </w:rPr>
        <w:t xml:space="preserve"> </w:t>
      </w:r>
      <w:r w:rsidRPr="00C601CA">
        <w:rPr>
          <w:sz w:val="24"/>
          <w:szCs w:val="24"/>
        </w:rPr>
        <w:t>конструкции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lastRenderedPageBreak/>
        <w:t>новыми</w:t>
      </w:r>
      <w:r w:rsidRPr="00C601CA">
        <w:rPr>
          <w:spacing w:val="1"/>
          <w:sz w:val="24"/>
          <w:szCs w:val="24"/>
        </w:rPr>
        <w:t xml:space="preserve"> </w:t>
      </w:r>
      <w:r w:rsidRPr="00C601CA">
        <w:rPr>
          <w:sz w:val="24"/>
          <w:szCs w:val="24"/>
        </w:rPr>
        <w:t>(дополненными)</w:t>
      </w:r>
      <w:r w:rsidRPr="00C601CA">
        <w:rPr>
          <w:spacing w:val="1"/>
          <w:sz w:val="24"/>
          <w:szCs w:val="24"/>
        </w:rPr>
        <w:t xml:space="preserve"> </w:t>
      </w:r>
      <w:r w:rsidRPr="00C601CA">
        <w:rPr>
          <w:sz w:val="24"/>
          <w:szCs w:val="24"/>
        </w:rPr>
        <w:t>требованиями,</w:t>
      </w:r>
      <w:r w:rsidRPr="00C601CA">
        <w:rPr>
          <w:spacing w:val="1"/>
          <w:sz w:val="24"/>
          <w:szCs w:val="24"/>
        </w:rPr>
        <w:t xml:space="preserve"> </w:t>
      </w:r>
      <w:r w:rsidRPr="00C601CA">
        <w:rPr>
          <w:sz w:val="24"/>
          <w:szCs w:val="24"/>
        </w:rPr>
        <w:t>использовать</w:t>
      </w:r>
      <w:r w:rsidRPr="00C601CA">
        <w:rPr>
          <w:spacing w:val="1"/>
          <w:sz w:val="24"/>
          <w:szCs w:val="24"/>
        </w:rPr>
        <w:t xml:space="preserve"> </w:t>
      </w:r>
      <w:r w:rsidRPr="00C601CA">
        <w:rPr>
          <w:sz w:val="24"/>
          <w:szCs w:val="24"/>
        </w:rPr>
        <w:t>комбинированные</w:t>
      </w:r>
      <w:r w:rsidRPr="00C601CA">
        <w:rPr>
          <w:spacing w:val="1"/>
          <w:sz w:val="24"/>
          <w:szCs w:val="24"/>
        </w:rPr>
        <w:t xml:space="preserve"> </w:t>
      </w:r>
      <w:r w:rsidRPr="00C601CA">
        <w:rPr>
          <w:sz w:val="24"/>
          <w:szCs w:val="24"/>
        </w:rPr>
        <w:t>техники</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изготовлении</w:t>
      </w:r>
      <w:r w:rsidRPr="00C601CA">
        <w:rPr>
          <w:spacing w:val="1"/>
          <w:sz w:val="24"/>
          <w:szCs w:val="24"/>
        </w:rPr>
        <w:t xml:space="preserve"> </w:t>
      </w:r>
      <w:r w:rsidRPr="00C601CA">
        <w:rPr>
          <w:sz w:val="24"/>
          <w:szCs w:val="24"/>
        </w:rPr>
        <w:t>изделий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технической</w:t>
      </w:r>
      <w:r w:rsidRPr="00C601CA">
        <w:rPr>
          <w:spacing w:val="1"/>
          <w:sz w:val="24"/>
          <w:szCs w:val="24"/>
        </w:rPr>
        <w:t xml:space="preserve"> </w:t>
      </w:r>
      <w:r w:rsidRPr="00C601CA">
        <w:rPr>
          <w:sz w:val="24"/>
          <w:szCs w:val="24"/>
        </w:rPr>
        <w:t>или</w:t>
      </w:r>
      <w:r w:rsidRPr="00C601CA">
        <w:rPr>
          <w:spacing w:val="-57"/>
          <w:sz w:val="24"/>
          <w:szCs w:val="24"/>
        </w:rPr>
        <w:t xml:space="preserve"> </w:t>
      </w:r>
      <w:r w:rsidRPr="00C601CA">
        <w:rPr>
          <w:sz w:val="24"/>
          <w:szCs w:val="24"/>
        </w:rPr>
        <w:t>декоративно-художественной</w:t>
      </w:r>
      <w:r w:rsidRPr="00C601CA">
        <w:rPr>
          <w:spacing w:val="-3"/>
          <w:sz w:val="24"/>
          <w:szCs w:val="24"/>
        </w:rPr>
        <w:t xml:space="preserve"> </w:t>
      </w:r>
      <w:r w:rsidRPr="00C601CA">
        <w:rPr>
          <w:sz w:val="24"/>
          <w:szCs w:val="24"/>
        </w:rPr>
        <w:t>задачей;</w:t>
      </w:r>
    </w:p>
    <w:p w:rsidR="00DD2CB4" w:rsidRPr="00C601CA" w:rsidRDefault="00443BE7" w:rsidP="00C601CA">
      <w:pPr>
        <w:pStyle w:val="a7"/>
        <w:rPr>
          <w:sz w:val="24"/>
          <w:szCs w:val="24"/>
        </w:rPr>
      </w:pPr>
      <w:r w:rsidRPr="00C601CA">
        <w:rPr>
          <w:sz w:val="24"/>
          <w:szCs w:val="24"/>
        </w:rPr>
        <w:t>понимать</w:t>
      </w:r>
      <w:r w:rsidRPr="00C601CA">
        <w:rPr>
          <w:spacing w:val="1"/>
          <w:sz w:val="24"/>
          <w:szCs w:val="24"/>
        </w:rPr>
        <w:t xml:space="preserve"> </w:t>
      </w:r>
      <w:r w:rsidRPr="00C601CA">
        <w:rPr>
          <w:sz w:val="24"/>
          <w:szCs w:val="24"/>
        </w:rPr>
        <w:t>технологический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практический</w:t>
      </w:r>
      <w:r w:rsidRPr="00C601CA">
        <w:rPr>
          <w:spacing w:val="1"/>
          <w:sz w:val="24"/>
          <w:szCs w:val="24"/>
        </w:rPr>
        <w:t xml:space="preserve"> </w:t>
      </w:r>
      <w:r w:rsidRPr="00C601CA">
        <w:rPr>
          <w:sz w:val="24"/>
          <w:szCs w:val="24"/>
        </w:rPr>
        <w:t>смысл</w:t>
      </w:r>
      <w:r w:rsidRPr="00C601CA">
        <w:rPr>
          <w:spacing w:val="1"/>
          <w:sz w:val="24"/>
          <w:szCs w:val="24"/>
        </w:rPr>
        <w:t xml:space="preserve"> </w:t>
      </w:r>
      <w:r w:rsidRPr="00C601CA">
        <w:rPr>
          <w:sz w:val="24"/>
          <w:szCs w:val="24"/>
        </w:rPr>
        <w:t>различных</w:t>
      </w:r>
      <w:r w:rsidRPr="00C601CA">
        <w:rPr>
          <w:spacing w:val="1"/>
          <w:sz w:val="24"/>
          <w:szCs w:val="24"/>
        </w:rPr>
        <w:t xml:space="preserve"> </w:t>
      </w:r>
      <w:r w:rsidRPr="00C601CA">
        <w:rPr>
          <w:sz w:val="24"/>
          <w:szCs w:val="24"/>
        </w:rPr>
        <w:t>видов</w:t>
      </w:r>
      <w:r w:rsidRPr="00C601CA">
        <w:rPr>
          <w:spacing w:val="1"/>
          <w:sz w:val="24"/>
          <w:szCs w:val="24"/>
        </w:rPr>
        <w:t xml:space="preserve"> </w:t>
      </w:r>
      <w:r w:rsidRPr="00C601CA">
        <w:rPr>
          <w:sz w:val="24"/>
          <w:szCs w:val="24"/>
        </w:rPr>
        <w:t>соединений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технических объектах, простейшие способы достижения прочности конструкций, использовать их</w:t>
      </w:r>
      <w:r w:rsidRPr="00C601CA">
        <w:rPr>
          <w:spacing w:val="1"/>
          <w:sz w:val="24"/>
          <w:szCs w:val="24"/>
        </w:rPr>
        <w:t xml:space="preserve"> </w:t>
      </w:r>
      <w:r w:rsidRPr="00C601CA">
        <w:rPr>
          <w:sz w:val="24"/>
          <w:szCs w:val="24"/>
        </w:rPr>
        <w:t>при</w:t>
      </w:r>
      <w:r w:rsidRPr="00C601CA">
        <w:rPr>
          <w:spacing w:val="2"/>
          <w:sz w:val="24"/>
          <w:szCs w:val="24"/>
        </w:rPr>
        <w:t xml:space="preserve"> </w:t>
      </w:r>
      <w:r w:rsidRPr="00C601CA">
        <w:rPr>
          <w:sz w:val="24"/>
          <w:szCs w:val="24"/>
        </w:rPr>
        <w:t>решении</w:t>
      </w:r>
      <w:r w:rsidRPr="00C601CA">
        <w:rPr>
          <w:spacing w:val="-2"/>
          <w:sz w:val="24"/>
          <w:szCs w:val="24"/>
        </w:rPr>
        <w:t xml:space="preserve"> </w:t>
      </w:r>
      <w:r w:rsidRPr="00C601CA">
        <w:rPr>
          <w:sz w:val="24"/>
          <w:szCs w:val="24"/>
        </w:rPr>
        <w:t>простейших</w:t>
      </w:r>
      <w:r w:rsidRPr="00C601CA">
        <w:rPr>
          <w:spacing w:val="-3"/>
          <w:sz w:val="24"/>
          <w:szCs w:val="24"/>
        </w:rPr>
        <w:t xml:space="preserve"> </w:t>
      </w:r>
      <w:r w:rsidRPr="00C601CA">
        <w:rPr>
          <w:sz w:val="24"/>
          <w:szCs w:val="24"/>
        </w:rPr>
        <w:t>конструкторских</w:t>
      </w:r>
      <w:r w:rsidRPr="00C601CA">
        <w:rPr>
          <w:spacing w:val="-3"/>
          <w:sz w:val="24"/>
          <w:szCs w:val="24"/>
        </w:rPr>
        <w:t xml:space="preserve"> </w:t>
      </w:r>
      <w:r w:rsidRPr="00C601CA">
        <w:rPr>
          <w:sz w:val="24"/>
          <w:szCs w:val="24"/>
        </w:rPr>
        <w:t>задач;</w:t>
      </w:r>
    </w:p>
    <w:p w:rsidR="00DD2CB4" w:rsidRPr="00C601CA" w:rsidRDefault="00443BE7" w:rsidP="00C601CA">
      <w:pPr>
        <w:pStyle w:val="a7"/>
        <w:rPr>
          <w:sz w:val="24"/>
          <w:szCs w:val="24"/>
        </w:rPr>
      </w:pPr>
      <w:r w:rsidRPr="00C601CA">
        <w:rPr>
          <w:sz w:val="24"/>
          <w:szCs w:val="24"/>
        </w:rPr>
        <w:t>конструировать и моделировать изделия из разных материалов и наборов «Конструктор» по</w:t>
      </w:r>
      <w:r w:rsidRPr="00C601CA">
        <w:rPr>
          <w:spacing w:val="-57"/>
          <w:sz w:val="24"/>
          <w:szCs w:val="24"/>
        </w:rPr>
        <w:t xml:space="preserve"> </w:t>
      </w:r>
      <w:r w:rsidRPr="00C601CA">
        <w:rPr>
          <w:sz w:val="24"/>
          <w:szCs w:val="24"/>
        </w:rPr>
        <w:t>заданным</w:t>
      </w:r>
      <w:r w:rsidRPr="00C601CA">
        <w:rPr>
          <w:spacing w:val="1"/>
          <w:sz w:val="24"/>
          <w:szCs w:val="24"/>
        </w:rPr>
        <w:t xml:space="preserve"> </w:t>
      </w:r>
      <w:r w:rsidRPr="00C601CA">
        <w:rPr>
          <w:sz w:val="24"/>
          <w:szCs w:val="24"/>
        </w:rPr>
        <w:t>техническим,</w:t>
      </w:r>
      <w:r w:rsidRPr="00C601CA">
        <w:rPr>
          <w:spacing w:val="-2"/>
          <w:sz w:val="24"/>
          <w:szCs w:val="24"/>
        </w:rPr>
        <w:t xml:space="preserve"> </w:t>
      </w:r>
      <w:r w:rsidRPr="00C601CA">
        <w:rPr>
          <w:sz w:val="24"/>
          <w:szCs w:val="24"/>
        </w:rPr>
        <w:t>технологическим</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декоративно-художественным</w:t>
      </w:r>
      <w:r w:rsidRPr="00C601CA">
        <w:rPr>
          <w:spacing w:val="2"/>
          <w:sz w:val="24"/>
          <w:szCs w:val="24"/>
        </w:rPr>
        <w:t xml:space="preserve"> </w:t>
      </w:r>
      <w:r w:rsidRPr="00C601CA">
        <w:rPr>
          <w:sz w:val="24"/>
          <w:szCs w:val="24"/>
        </w:rPr>
        <w:t>условиям;</w:t>
      </w:r>
    </w:p>
    <w:p w:rsidR="00DD2CB4" w:rsidRPr="00C601CA" w:rsidRDefault="00443BE7" w:rsidP="00C601CA">
      <w:pPr>
        <w:pStyle w:val="a7"/>
        <w:rPr>
          <w:sz w:val="24"/>
          <w:szCs w:val="24"/>
        </w:rPr>
      </w:pPr>
      <w:r w:rsidRPr="00C601CA">
        <w:rPr>
          <w:sz w:val="24"/>
          <w:szCs w:val="24"/>
        </w:rPr>
        <w:t>изменять</w:t>
      </w:r>
      <w:r w:rsidRPr="00C601CA">
        <w:rPr>
          <w:spacing w:val="-6"/>
          <w:sz w:val="24"/>
          <w:szCs w:val="24"/>
        </w:rPr>
        <w:t xml:space="preserve"> </w:t>
      </w:r>
      <w:r w:rsidRPr="00C601CA">
        <w:rPr>
          <w:sz w:val="24"/>
          <w:szCs w:val="24"/>
        </w:rPr>
        <w:t>конструкцию</w:t>
      </w:r>
      <w:r w:rsidRPr="00C601CA">
        <w:rPr>
          <w:spacing w:val="-4"/>
          <w:sz w:val="24"/>
          <w:szCs w:val="24"/>
        </w:rPr>
        <w:t xml:space="preserve"> </w:t>
      </w:r>
      <w:r w:rsidRPr="00C601CA">
        <w:rPr>
          <w:sz w:val="24"/>
          <w:szCs w:val="24"/>
        </w:rPr>
        <w:t>изделия</w:t>
      </w:r>
      <w:r w:rsidRPr="00C601CA">
        <w:rPr>
          <w:spacing w:val="-2"/>
          <w:sz w:val="24"/>
          <w:szCs w:val="24"/>
        </w:rPr>
        <w:t xml:space="preserve"> </w:t>
      </w:r>
      <w:r w:rsidRPr="00C601CA">
        <w:rPr>
          <w:sz w:val="24"/>
          <w:szCs w:val="24"/>
        </w:rPr>
        <w:t>по</w:t>
      </w:r>
      <w:r w:rsidRPr="00C601CA">
        <w:rPr>
          <w:spacing w:val="-2"/>
          <w:sz w:val="24"/>
          <w:szCs w:val="24"/>
        </w:rPr>
        <w:t xml:space="preserve"> </w:t>
      </w:r>
      <w:r w:rsidRPr="00C601CA">
        <w:rPr>
          <w:sz w:val="24"/>
          <w:szCs w:val="24"/>
        </w:rPr>
        <w:t>заданным</w:t>
      </w:r>
      <w:r w:rsidRPr="00C601CA">
        <w:rPr>
          <w:spacing w:val="-5"/>
          <w:sz w:val="24"/>
          <w:szCs w:val="24"/>
        </w:rPr>
        <w:t xml:space="preserve"> </w:t>
      </w:r>
      <w:r w:rsidRPr="00C601CA">
        <w:rPr>
          <w:sz w:val="24"/>
          <w:szCs w:val="24"/>
        </w:rPr>
        <w:t>условиям;</w:t>
      </w:r>
    </w:p>
    <w:p w:rsidR="00DD2CB4" w:rsidRPr="00C601CA" w:rsidRDefault="00443BE7" w:rsidP="00C601CA">
      <w:pPr>
        <w:pStyle w:val="a7"/>
        <w:rPr>
          <w:sz w:val="24"/>
          <w:szCs w:val="24"/>
        </w:rPr>
      </w:pPr>
      <w:r w:rsidRPr="00C601CA">
        <w:rPr>
          <w:sz w:val="24"/>
          <w:szCs w:val="24"/>
        </w:rPr>
        <w:t>выбирать</w:t>
      </w:r>
      <w:r w:rsidRPr="00C601CA">
        <w:rPr>
          <w:sz w:val="24"/>
          <w:szCs w:val="24"/>
        </w:rPr>
        <w:tab/>
        <w:t>способ</w:t>
      </w:r>
      <w:r w:rsidRPr="00C601CA">
        <w:rPr>
          <w:sz w:val="24"/>
          <w:szCs w:val="24"/>
        </w:rPr>
        <w:tab/>
        <w:t>соединения</w:t>
      </w:r>
      <w:r w:rsidRPr="00C601CA">
        <w:rPr>
          <w:sz w:val="24"/>
          <w:szCs w:val="24"/>
        </w:rPr>
        <w:tab/>
        <w:t>и</w:t>
      </w:r>
      <w:r w:rsidRPr="00C601CA">
        <w:rPr>
          <w:sz w:val="24"/>
          <w:szCs w:val="24"/>
        </w:rPr>
        <w:tab/>
        <w:t>соединительный</w:t>
      </w:r>
      <w:r w:rsidRPr="00C601CA">
        <w:rPr>
          <w:sz w:val="24"/>
          <w:szCs w:val="24"/>
        </w:rPr>
        <w:tab/>
        <w:t>материал</w:t>
      </w:r>
      <w:r w:rsidRPr="00C601CA">
        <w:rPr>
          <w:sz w:val="24"/>
          <w:szCs w:val="24"/>
        </w:rPr>
        <w:tab/>
        <w:t>в</w:t>
      </w:r>
      <w:r w:rsidRPr="00C601CA">
        <w:rPr>
          <w:sz w:val="24"/>
          <w:szCs w:val="24"/>
        </w:rPr>
        <w:tab/>
      </w:r>
      <w:r w:rsidRPr="00C601CA">
        <w:rPr>
          <w:spacing w:val="-1"/>
          <w:sz w:val="24"/>
          <w:szCs w:val="24"/>
        </w:rPr>
        <w:t>зависимости</w:t>
      </w:r>
      <w:r w:rsidRPr="00C601CA">
        <w:rPr>
          <w:spacing w:val="-57"/>
          <w:sz w:val="24"/>
          <w:szCs w:val="24"/>
        </w:rPr>
        <w:t xml:space="preserve"> </w:t>
      </w:r>
      <w:r w:rsidRPr="00C601CA">
        <w:rPr>
          <w:sz w:val="24"/>
          <w:szCs w:val="24"/>
        </w:rPr>
        <w:t>от</w:t>
      </w:r>
      <w:r w:rsidRPr="00C601CA">
        <w:rPr>
          <w:spacing w:val="-3"/>
          <w:sz w:val="24"/>
          <w:szCs w:val="24"/>
        </w:rPr>
        <w:t xml:space="preserve"> </w:t>
      </w:r>
      <w:r w:rsidRPr="00C601CA">
        <w:rPr>
          <w:sz w:val="24"/>
          <w:szCs w:val="24"/>
        </w:rPr>
        <w:t>требований</w:t>
      </w:r>
      <w:r w:rsidRPr="00C601CA">
        <w:rPr>
          <w:spacing w:val="-2"/>
          <w:sz w:val="24"/>
          <w:szCs w:val="24"/>
        </w:rPr>
        <w:t xml:space="preserve"> </w:t>
      </w:r>
      <w:r w:rsidRPr="00C601CA">
        <w:rPr>
          <w:sz w:val="24"/>
          <w:szCs w:val="24"/>
        </w:rPr>
        <w:t>конструкции;</w:t>
      </w:r>
    </w:p>
    <w:p w:rsidR="00DD2CB4" w:rsidRPr="00C601CA" w:rsidRDefault="00443BE7" w:rsidP="00C601CA">
      <w:pPr>
        <w:pStyle w:val="a7"/>
        <w:rPr>
          <w:sz w:val="24"/>
          <w:szCs w:val="24"/>
        </w:rPr>
      </w:pPr>
      <w:r w:rsidRPr="00C601CA">
        <w:rPr>
          <w:sz w:val="24"/>
          <w:szCs w:val="24"/>
        </w:rPr>
        <w:t>называть</w:t>
      </w:r>
      <w:r w:rsidRPr="00C601CA">
        <w:rPr>
          <w:spacing w:val="1"/>
          <w:sz w:val="24"/>
          <w:szCs w:val="24"/>
        </w:rPr>
        <w:t xml:space="preserve"> </w:t>
      </w:r>
      <w:r w:rsidRPr="00C601CA">
        <w:rPr>
          <w:sz w:val="24"/>
          <w:szCs w:val="24"/>
        </w:rPr>
        <w:t>несколько</w:t>
      </w:r>
      <w:r w:rsidRPr="00C601CA">
        <w:rPr>
          <w:spacing w:val="1"/>
          <w:sz w:val="24"/>
          <w:szCs w:val="24"/>
        </w:rPr>
        <w:t xml:space="preserve"> </w:t>
      </w:r>
      <w:r w:rsidRPr="00C601CA">
        <w:rPr>
          <w:sz w:val="24"/>
          <w:szCs w:val="24"/>
        </w:rPr>
        <w:t>видов</w:t>
      </w:r>
      <w:r w:rsidRPr="00C601CA">
        <w:rPr>
          <w:spacing w:val="1"/>
          <w:sz w:val="24"/>
          <w:szCs w:val="24"/>
        </w:rPr>
        <w:t xml:space="preserve"> </w:t>
      </w:r>
      <w:r w:rsidRPr="00C601CA">
        <w:rPr>
          <w:sz w:val="24"/>
          <w:szCs w:val="24"/>
        </w:rPr>
        <w:t>информационных</w:t>
      </w:r>
      <w:r w:rsidRPr="00C601CA">
        <w:rPr>
          <w:spacing w:val="1"/>
          <w:sz w:val="24"/>
          <w:szCs w:val="24"/>
        </w:rPr>
        <w:t xml:space="preserve"> </w:t>
      </w:r>
      <w:r w:rsidRPr="00C601CA">
        <w:rPr>
          <w:sz w:val="24"/>
          <w:szCs w:val="24"/>
        </w:rPr>
        <w:t>технологий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соответствующих</w:t>
      </w:r>
      <w:r w:rsidRPr="00C601CA">
        <w:rPr>
          <w:spacing w:val="1"/>
          <w:sz w:val="24"/>
          <w:szCs w:val="24"/>
        </w:rPr>
        <w:t xml:space="preserve"> </w:t>
      </w:r>
      <w:r w:rsidRPr="00C601CA">
        <w:rPr>
          <w:sz w:val="24"/>
          <w:szCs w:val="24"/>
        </w:rPr>
        <w:t>способов</w:t>
      </w:r>
      <w:r w:rsidRPr="00C601CA">
        <w:rPr>
          <w:spacing w:val="-57"/>
          <w:sz w:val="24"/>
          <w:szCs w:val="24"/>
        </w:rPr>
        <w:t xml:space="preserve"> </w:t>
      </w:r>
      <w:r w:rsidRPr="00C601CA">
        <w:rPr>
          <w:sz w:val="24"/>
          <w:szCs w:val="24"/>
        </w:rPr>
        <w:t>передачи</w:t>
      </w:r>
      <w:r w:rsidRPr="00C601CA">
        <w:rPr>
          <w:spacing w:val="2"/>
          <w:sz w:val="24"/>
          <w:szCs w:val="24"/>
        </w:rPr>
        <w:t xml:space="preserve"> </w:t>
      </w:r>
      <w:r w:rsidRPr="00C601CA">
        <w:rPr>
          <w:sz w:val="24"/>
          <w:szCs w:val="24"/>
        </w:rPr>
        <w:t>информации</w:t>
      </w:r>
      <w:r w:rsidRPr="00C601CA">
        <w:rPr>
          <w:spacing w:val="-2"/>
          <w:sz w:val="24"/>
          <w:szCs w:val="24"/>
        </w:rPr>
        <w:t xml:space="preserve"> </w:t>
      </w:r>
      <w:r w:rsidRPr="00C601CA">
        <w:rPr>
          <w:sz w:val="24"/>
          <w:szCs w:val="24"/>
        </w:rPr>
        <w:t>(из</w:t>
      </w:r>
      <w:r w:rsidRPr="00C601CA">
        <w:rPr>
          <w:spacing w:val="-2"/>
          <w:sz w:val="24"/>
          <w:szCs w:val="24"/>
        </w:rPr>
        <w:t xml:space="preserve"> </w:t>
      </w:r>
      <w:r w:rsidRPr="00C601CA">
        <w:rPr>
          <w:sz w:val="24"/>
          <w:szCs w:val="24"/>
        </w:rPr>
        <w:t>реального</w:t>
      </w:r>
      <w:r w:rsidRPr="00C601CA">
        <w:rPr>
          <w:spacing w:val="-4"/>
          <w:sz w:val="24"/>
          <w:szCs w:val="24"/>
        </w:rPr>
        <w:t xml:space="preserve"> </w:t>
      </w:r>
      <w:r w:rsidRPr="00C601CA">
        <w:rPr>
          <w:sz w:val="24"/>
          <w:szCs w:val="24"/>
        </w:rPr>
        <w:t>окружения</w:t>
      </w:r>
      <w:r w:rsidRPr="00C601CA">
        <w:rPr>
          <w:spacing w:val="-3"/>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понимать</w:t>
      </w:r>
      <w:r w:rsidRPr="00C601CA">
        <w:rPr>
          <w:sz w:val="24"/>
          <w:szCs w:val="24"/>
        </w:rPr>
        <w:tab/>
        <w:t>назначение</w:t>
      </w:r>
      <w:r w:rsidRPr="00C601CA">
        <w:rPr>
          <w:sz w:val="24"/>
          <w:szCs w:val="24"/>
        </w:rPr>
        <w:tab/>
        <w:t>основных</w:t>
      </w:r>
      <w:r w:rsidRPr="00C601CA">
        <w:rPr>
          <w:sz w:val="24"/>
          <w:szCs w:val="24"/>
        </w:rPr>
        <w:tab/>
        <w:t>устройств</w:t>
      </w:r>
      <w:r w:rsidRPr="00C601CA">
        <w:rPr>
          <w:sz w:val="24"/>
          <w:szCs w:val="24"/>
        </w:rPr>
        <w:tab/>
        <w:t>персонального</w:t>
      </w:r>
      <w:r w:rsidRPr="00C601CA">
        <w:rPr>
          <w:sz w:val="24"/>
          <w:szCs w:val="24"/>
        </w:rPr>
        <w:tab/>
      </w:r>
      <w:r w:rsidRPr="00C601CA">
        <w:rPr>
          <w:spacing w:val="-1"/>
          <w:sz w:val="24"/>
          <w:szCs w:val="24"/>
        </w:rPr>
        <w:t>компьютера</w:t>
      </w:r>
      <w:r w:rsidRPr="00C601CA">
        <w:rPr>
          <w:spacing w:val="-57"/>
          <w:sz w:val="24"/>
          <w:szCs w:val="24"/>
        </w:rPr>
        <w:t xml:space="preserve"> </w:t>
      </w:r>
      <w:r w:rsidRPr="00C601CA">
        <w:rPr>
          <w:sz w:val="24"/>
          <w:szCs w:val="24"/>
        </w:rPr>
        <w:t>для</w:t>
      </w:r>
      <w:r w:rsidRPr="00C601CA">
        <w:rPr>
          <w:spacing w:val="1"/>
          <w:sz w:val="24"/>
          <w:szCs w:val="24"/>
        </w:rPr>
        <w:t xml:space="preserve"> </w:t>
      </w:r>
      <w:r w:rsidRPr="00C601CA">
        <w:rPr>
          <w:sz w:val="24"/>
          <w:szCs w:val="24"/>
        </w:rPr>
        <w:t>ввода,</w:t>
      </w:r>
      <w:r w:rsidRPr="00C601CA">
        <w:rPr>
          <w:spacing w:val="-1"/>
          <w:sz w:val="24"/>
          <w:szCs w:val="24"/>
        </w:rPr>
        <w:t xml:space="preserve"> </w:t>
      </w:r>
      <w:r w:rsidRPr="00C601CA">
        <w:rPr>
          <w:sz w:val="24"/>
          <w:szCs w:val="24"/>
        </w:rPr>
        <w:t>вывода</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обработки</w:t>
      </w:r>
      <w:r w:rsidRPr="00C601CA">
        <w:rPr>
          <w:spacing w:val="-2"/>
          <w:sz w:val="24"/>
          <w:szCs w:val="24"/>
        </w:rPr>
        <w:t xml:space="preserve"> </w:t>
      </w:r>
      <w:r w:rsidRPr="00C601CA">
        <w:rPr>
          <w:sz w:val="24"/>
          <w:szCs w:val="24"/>
        </w:rPr>
        <w:t>информации;</w:t>
      </w:r>
    </w:p>
    <w:p w:rsidR="00DD2CB4" w:rsidRPr="00C601CA" w:rsidRDefault="00443BE7" w:rsidP="00C601CA">
      <w:pPr>
        <w:pStyle w:val="a7"/>
        <w:rPr>
          <w:sz w:val="24"/>
          <w:szCs w:val="24"/>
        </w:rPr>
      </w:pPr>
      <w:r w:rsidRPr="00C601CA">
        <w:rPr>
          <w:sz w:val="24"/>
          <w:szCs w:val="24"/>
        </w:rPr>
        <w:t>выполнять</w:t>
      </w:r>
      <w:r w:rsidRPr="00C601CA">
        <w:rPr>
          <w:spacing w:val="-5"/>
          <w:sz w:val="24"/>
          <w:szCs w:val="24"/>
        </w:rPr>
        <w:t xml:space="preserve"> </w:t>
      </w:r>
      <w:r w:rsidRPr="00C601CA">
        <w:rPr>
          <w:sz w:val="24"/>
          <w:szCs w:val="24"/>
        </w:rPr>
        <w:t>основные</w:t>
      </w:r>
      <w:r w:rsidRPr="00C601CA">
        <w:rPr>
          <w:spacing w:val="-7"/>
          <w:sz w:val="24"/>
          <w:szCs w:val="24"/>
        </w:rPr>
        <w:t xml:space="preserve"> </w:t>
      </w:r>
      <w:r w:rsidRPr="00C601CA">
        <w:rPr>
          <w:sz w:val="24"/>
          <w:szCs w:val="24"/>
        </w:rPr>
        <w:t>правила</w:t>
      </w:r>
      <w:r w:rsidRPr="00C601CA">
        <w:rPr>
          <w:spacing w:val="-8"/>
          <w:sz w:val="24"/>
          <w:szCs w:val="24"/>
        </w:rPr>
        <w:t xml:space="preserve"> </w:t>
      </w:r>
      <w:r w:rsidRPr="00C601CA">
        <w:rPr>
          <w:sz w:val="24"/>
          <w:szCs w:val="24"/>
        </w:rPr>
        <w:t>безопасной работы</w:t>
      </w:r>
      <w:r w:rsidRPr="00C601CA">
        <w:rPr>
          <w:spacing w:val="-1"/>
          <w:sz w:val="24"/>
          <w:szCs w:val="24"/>
        </w:rPr>
        <w:t xml:space="preserve"> </w:t>
      </w:r>
      <w:r w:rsidRPr="00C601CA">
        <w:rPr>
          <w:sz w:val="24"/>
          <w:szCs w:val="24"/>
        </w:rPr>
        <w:t>на</w:t>
      </w:r>
      <w:r w:rsidRPr="00C601CA">
        <w:rPr>
          <w:spacing w:val="-3"/>
          <w:sz w:val="24"/>
          <w:szCs w:val="24"/>
        </w:rPr>
        <w:t xml:space="preserve"> </w:t>
      </w:r>
      <w:r w:rsidRPr="00C601CA">
        <w:rPr>
          <w:sz w:val="24"/>
          <w:szCs w:val="24"/>
        </w:rPr>
        <w:t>компьютере;</w:t>
      </w:r>
    </w:p>
    <w:p w:rsidR="00DD2CB4" w:rsidRPr="00C601CA" w:rsidRDefault="00443BE7" w:rsidP="00C601CA">
      <w:pPr>
        <w:pStyle w:val="a7"/>
        <w:rPr>
          <w:sz w:val="24"/>
          <w:szCs w:val="24"/>
        </w:rPr>
      </w:pPr>
      <w:r w:rsidRPr="00C601CA">
        <w:rPr>
          <w:sz w:val="24"/>
          <w:szCs w:val="24"/>
        </w:rPr>
        <w:t>использовать возможности компьютера и информационно-коммуникационных технологий</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поиска</w:t>
      </w:r>
      <w:r w:rsidRPr="00C601CA">
        <w:rPr>
          <w:spacing w:val="1"/>
          <w:sz w:val="24"/>
          <w:szCs w:val="24"/>
        </w:rPr>
        <w:t xml:space="preserve"> </w:t>
      </w:r>
      <w:r w:rsidRPr="00C601CA">
        <w:rPr>
          <w:sz w:val="24"/>
          <w:szCs w:val="24"/>
        </w:rPr>
        <w:t>необходимой</w:t>
      </w:r>
      <w:r w:rsidRPr="00C601CA">
        <w:rPr>
          <w:spacing w:val="1"/>
          <w:sz w:val="24"/>
          <w:szCs w:val="24"/>
        </w:rPr>
        <w:t xml:space="preserve"> </w:t>
      </w:r>
      <w:r w:rsidRPr="00C601CA">
        <w:rPr>
          <w:sz w:val="24"/>
          <w:szCs w:val="24"/>
        </w:rPr>
        <w:t>информации</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выполнении</w:t>
      </w:r>
      <w:r w:rsidRPr="00C601CA">
        <w:rPr>
          <w:spacing w:val="1"/>
          <w:sz w:val="24"/>
          <w:szCs w:val="24"/>
        </w:rPr>
        <w:t xml:space="preserve"> </w:t>
      </w:r>
      <w:r w:rsidRPr="00C601CA">
        <w:rPr>
          <w:sz w:val="24"/>
          <w:szCs w:val="24"/>
        </w:rPr>
        <w:t>обучающих,</w:t>
      </w:r>
      <w:r w:rsidRPr="00C601CA">
        <w:rPr>
          <w:spacing w:val="1"/>
          <w:sz w:val="24"/>
          <w:szCs w:val="24"/>
        </w:rPr>
        <w:t xml:space="preserve"> </w:t>
      </w:r>
      <w:r w:rsidRPr="00C601CA">
        <w:rPr>
          <w:sz w:val="24"/>
          <w:szCs w:val="24"/>
        </w:rPr>
        <w:t>творческих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проектных</w:t>
      </w:r>
      <w:r w:rsidRPr="00C601CA">
        <w:rPr>
          <w:spacing w:val="1"/>
          <w:sz w:val="24"/>
          <w:szCs w:val="24"/>
        </w:rPr>
        <w:t xml:space="preserve"> </w:t>
      </w:r>
      <w:r w:rsidRPr="00C601CA">
        <w:rPr>
          <w:sz w:val="24"/>
          <w:szCs w:val="24"/>
        </w:rPr>
        <w:t>заданий;</w:t>
      </w:r>
    </w:p>
    <w:p w:rsidR="00DD2CB4" w:rsidRPr="00C601CA" w:rsidRDefault="00443BE7" w:rsidP="00C601CA">
      <w:pPr>
        <w:pStyle w:val="a7"/>
        <w:rPr>
          <w:sz w:val="24"/>
          <w:szCs w:val="24"/>
        </w:rPr>
      </w:pPr>
      <w:r w:rsidRPr="00C601CA">
        <w:rPr>
          <w:sz w:val="24"/>
          <w:szCs w:val="24"/>
        </w:rPr>
        <w:t>выполнять</w:t>
      </w:r>
      <w:r w:rsidRPr="00C601CA">
        <w:rPr>
          <w:spacing w:val="1"/>
          <w:sz w:val="24"/>
          <w:szCs w:val="24"/>
        </w:rPr>
        <w:t xml:space="preserve"> </w:t>
      </w:r>
      <w:r w:rsidRPr="00C601CA">
        <w:rPr>
          <w:sz w:val="24"/>
          <w:szCs w:val="24"/>
        </w:rPr>
        <w:t>проектные задания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содержанием</w:t>
      </w:r>
      <w:r w:rsidRPr="00C601CA">
        <w:rPr>
          <w:spacing w:val="1"/>
          <w:sz w:val="24"/>
          <w:szCs w:val="24"/>
        </w:rPr>
        <w:t xml:space="preserve"> </w:t>
      </w:r>
      <w:r w:rsidRPr="00C601CA">
        <w:rPr>
          <w:sz w:val="24"/>
          <w:szCs w:val="24"/>
        </w:rPr>
        <w:t>изученного</w:t>
      </w:r>
      <w:r w:rsidRPr="00C601CA">
        <w:rPr>
          <w:spacing w:val="1"/>
          <w:sz w:val="24"/>
          <w:szCs w:val="24"/>
        </w:rPr>
        <w:t xml:space="preserve"> </w:t>
      </w:r>
      <w:r w:rsidRPr="00C601CA">
        <w:rPr>
          <w:sz w:val="24"/>
          <w:szCs w:val="24"/>
        </w:rPr>
        <w:t>материала</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5"/>
          <w:sz w:val="24"/>
          <w:szCs w:val="24"/>
        </w:rPr>
        <w:t xml:space="preserve"> </w:t>
      </w:r>
      <w:r w:rsidRPr="00C601CA">
        <w:rPr>
          <w:sz w:val="24"/>
          <w:szCs w:val="24"/>
        </w:rPr>
        <w:t>полученных</w:t>
      </w:r>
      <w:r w:rsidRPr="00C601CA">
        <w:rPr>
          <w:spacing w:val="-3"/>
          <w:sz w:val="24"/>
          <w:szCs w:val="24"/>
        </w:rPr>
        <w:t xml:space="preserve"> </w:t>
      </w:r>
      <w:r w:rsidRPr="00C601CA">
        <w:rPr>
          <w:sz w:val="24"/>
          <w:szCs w:val="24"/>
        </w:rPr>
        <w:t>знаний</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К концу обучения в 4 классе обучающийся получит следующие предметные результаты по</w:t>
      </w:r>
      <w:r w:rsidRPr="00C601CA">
        <w:rPr>
          <w:spacing w:val="1"/>
          <w:sz w:val="24"/>
          <w:szCs w:val="24"/>
        </w:rPr>
        <w:t xml:space="preserve"> </w:t>
      </w:r>
      <w:r w:rsidRPr="00C601CA">
        <w:rPr>
          <w:sz w:val="24"/>
          <w:szCs w:val="24"/>
        </w:rPr>
        <w:t>отдельным</w:t>
      </w:r>
      <w:r w:rsidRPr="00C601CA">
        <w:rPr>
          <w:spacing w:val="2"/>
          <w:sz w:val="24"/>
          <w:szCs w:val="24"/>
        </w:rPr>
        <w:t xml:space="preserve"> </w:t>
      </w:r>
      <w:r w:rsidRPr="00C601CA">
        <w:rPr>
          <w:sz w:val="24"/>
          <w:szCs w:val="24"/>
        </w:rPr>
        <w:t>темам</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по</w:t>
      </w:r>
      <w:r w:rsidRPr="00C601CA">
        <w:rPr>
          <w:spacing w:val="5"/>
          <w:sz w:val="24"/>
          <w:szCs w:val="24"/>
        </w:rPr>
        <w:t xml:space="preserve"> </w:t>
      </w:r>
      <w:r w:rsidRPr="00C601CA">
        <w:rPr>
          <w:sz w:val="24"/>
          <w:szCs w:val="24"/>
        </w:rPr>
        <w:t>технологии:</w:t>
      </w:r>
    </w:p>
    <w:p w:rsidR="00DD2CB4" w:rsidRPr="00C601CA" w:rsidRDefault="00443BE7" w:rsidP="00C601CA">
      <w:pPr>
        <w:pStyle w:val="a7"/>
        <w:rPr>
          <w:sz w:val="24"/>
          <w:szCs w:val="24"/>
        </w:rPr>
      </w:pPr>
      <w:r w:rsidRPr="00C601CA">
        <w:rPr>
          <w:sz w:val="24"/>
          <w:szCs w:val="24"/>
        </w:rPr>
        <w:t>формировать</w:t>
      </w:r>
      <w:r w:rsidRPr="00C601CA">
        <w:rPr>
          <w:spacing w:val="1"/>
          <w:sz w:val="24"/>
          <w:szCs w:val="24"/>
        </w:rPr>
        <w:t xml:space="preserve"> </w:t>
      </w:r>
      <w:r w:rsidRPr="00C601CA">
        <w:rPr>
          <w:sz w:val="24"/>
          <w:szCs w:val="24"/>
        </w:rPr>
        <w:t>общее</w:t>
      </w:r>
      <w:r w:rsidRPr="00C601CA">
        <w:rPr>
          <w:spacing w:val="1"/>
          <w:sz w:val="24"/>
          <w:szCs w:val="24"/>
        </w:rPr>
        <w:t xml:space="preserve"> </w:t>
      </w:r>
      <w:r w:rsidRPr="00C601CA">
        <w:rPr>
          <w:sz w:val="24"/>
          <w:szCs w:val="24"/>
        </w:rPr>
        <w:t>представление</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мире</w:t>
      </w:r>
      <w:r w:rsidRPr="00C601CA">
        <w:rPr>
          <w:spacing w:val="1"/>
          <w:sz w:val="24"/>
          <w:szCs w:val="24"/>
        </w:rPr>
        <w:t xml:space="preserve"> </w:t>
      </w:r>
      <w:r w:rsidRPr="00C601CA">
        <w:rPr>
          <w:sz w:val="24"/>
          <w:szCs w:val="24"/>
        </w:rPr>
        <w:t>профессий,</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социальном</w:t>
      </w:r>
      <w:r w:rsidRPr="00C601CA">
        <w:rPr>
          <w:spacing w:val="1"/>
          <w:sz w:val="24"/>
          <w:szCs w:val="24"/>
        </w:rPr>
        <w:t xml:space="preserve"> </w:t>
      </w:r>
      <w:r w:rsidRPr="00C601CA">
        <w:rPr>
          <w:sz w:val="24"/>
          <w:szCs w:val="24"/>
        </w:rPr>
        <w:t>значении,</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творчестве и творческих профессиях, о мировых достижениях в области техники и искусства (в</w:t>
      </w:r>
      <w:r w:rsidRPr="00C601CA">
        <w:rPr>
          <w:spacing w:val="1"/>
          <w:sz w:val="24"/>
          <w:szCs w:val="24"/>
        </w:rPr>
        <w:t xml:space="preserve"> </w:t>
      </w:r>
      <w:r w:rsidRPr="00C601CA">
        <w:rPr>
          <w:sz w:val="24"/>
          <w:szCs w:val="24"/>
        </w:rPr>
        <w:t>рамках</w:t>
      </w:r>
      <w:r w:rsidRPr="00C601CA">
        <w:rPr>
          <w:spacing w:val="-4"/>
          <w:sz w:val="24"/>
          <w:szCs w:val="24"/>
        </w:rPr>
        <w:t xml:space="preserve"> </w:t>
      </w:r>
      <w:r w:rsidRPr="00C601CA">
        <w:rPr>
          <w:sz w:val="24"/>
          <w:szCs w:val="24"/>
        </w:rPr>
        <w:t>изученного),</w:t>
      </w:r>
      <w:r w:rsidRPr="00C601CA">
        <w:rPr>
          <w:spacing w:val="-5"/>
          <w:sz w:val="24"/>
          <w:szCs w:val="24"/>
        </w:rPr>
        <w:t xml:space="preserve"> </w:t>
      </w:r>
      <w:r w:rsidRPr="00C601CA">
        <w:rPr>
          <w:sz w:val="24"/>
          <w:szCs w:val="24"/>
        </w:rPr>
        <w:t>о</w:t>
      </w:r>
      <w:r w:rsidRPr="00C601CA">
        <w:rPr>
          <w:spacing w:val="5"/>
          <w:sz w:val="24"/>
          <w:szCs w:val="24"/>
        </w:rPr>
        <w:t xml:space="preserve"> </w:t>
      </w:r>
      <w:r w:rsidRPr="00C601CA">
        <w:rPr>
          <w:sz w:val="24"/>
          <w:szCs w:val="24"/>
        </w:rPr>
        <w:t>наиболее</w:t>
      </w:r>
      <w:r w:rsidRPr="00C601CA">
        <w:rPr>
          <w:spacing w:val="-4"/>
          <w:sz w:val="24"/>
          <w:szCs w:val="24"/>
        </w:rPr>
        <w:t xml:space="preserve"> </w:t>
      </w:r>
      <w:r w:rsidRPr="00C601CA">
        <w:rPr>
          <w:sz w:val="24"/>
          <w:szCs w:val="24"/>
        </w:rPr>
        <w:t>значимых</w:t>
      </w:r>
      <w:r w:rsidRPr="00C601CA">
        <w:rPr>
          <w:spacing w:val="-8"/>
          <w:sz w:val="24"/>
          <w:szCs w:val="24"/>
        </w:rPr>
        <w:t xml:space="preserve"> </w:t>
      </w:r>
      <w:r w:rsidRPr="00C601CA">
        <w:rPr>
          <w:sz w:val="24"/>
          <w:szCs w:val="24"/>
        </w:rPr>
        <w:t>окружающих</w:t>
      </w:r>
      <w:r w:rsidRPr="00C601CA">
        <w:rPr>
          <w:spacing w:val="-4"/>
          <w:sz w:val="24"/>
          <w:szCs w:val="24"/>
        </w:rPr>
        <w:t xml:space="preserve"> </w:t>
      </w:r>
      <w:r w:rsidRPr="00C601CA">
        <w:rPr>
          <w:sz w:val="24"/>
          <w:szCs w:val="24"/>
        </w:rPr>
        <w:t>производствах;</w:t>
      </w:r>
    </w:p>
    <w:p w:rsidR="00DD2CB4" w:rsidRPr="00C601CA" w:rsidRDefault="00443BE7" w:rsidP="00C601CA">
      <w:pPr>
        <w:pStyle w:val="a7"/>
        <w:rPr>
          <w:sz w:val="24"/>
          <w:szCs w:val="24"/>
        </w:rPr>
      </w:pPr>
      <w:r w:rsidRPr="00C601CA">
        <w:rPr>
          <w:sz w:val="24"/>
          <w:szCs w:val="24"/>
        </w:rPr>
        <w:t xml:space="preserve">на   </w:t>
      </w:r>
      <w:r w:rsidRPr="00C601CA">
        <w:rPr>
          <w:spacing w:val="33"/>
          <w:sz w:val="24"/>
          <w:szCs w:val="24"/>
        </w:rPr>
        <w:t xml:space="preserve"> </w:t>
      </w:r>
      <w:r w:rsidRPr="00C601CA">
        <w:rPr>
          <w:sz w:val="24"/>
          <w:szCs w:val="24"/>
        </w:rPr>
        <w:t xml:space="preserve">основе    </w:t>
      </w:r>
      <w:r w:rsidRPr="00C601CA">
        <w:rPr>
          <w:spacing w:val="31"/>
          <w:sz w:val="24"/>
          <w:szCs w:val="24"/>
        </w:rPr>
        <w:t xml:space="preserve"> </w:t>
      </w:r>
      <w:r w:rsidRPr="00C601CA">
        <w:rPr>
          <w:sz w:val="24"/>
          <w:szCs w:val="24"/>
        </w:rPr>
        <w:t xml:space="preserve">анализа    </w:t>
      </w:r>
      <w:r w:rsidRPr="00C601CA">
        <w:rPr>
          <w:spacing w:val="32"/>
          <w:sz w:val="24"/>
          <w:szCs w:val="24"/>
        </w:rPr>
        <w:t xml:space="preserve"> </w:t>
      </w:r>
      <w:r w:rsidRPr="00C601CA">
        <w:rPr>
          <w:sz w:val="24"/>
          <w:szCs w:val="24"/>
        </w:rPr>
        <w:t xml:space="preserve">задания    </w:t>
      </w:r>
      <w:r w:rsidRPr="00C601CA">
        <w:rPr>
          <w:spacing w:val="33"/>
          <w:sz w:val="24"/>
          <w:szCs w:val="24"/>
        </w:rPr>
        <w:t xml:space="preserve"> </w:t>
      </w:r>
      <w:r w:rsidRPr="00C601CA">
        <w:rPr>
          <w:sz w:val="24"/>
          <w:szCs w:val="24"/>
        </w:rPr>
        <w:t xml:space="preserve">самостоятельно    </w:t>
      </w:r>
      <w:r w:rsidRPr="00C601CA">
        <w:rPr>
          <w:spacing w:val="28"/>
          <w:sz w:val="24"/>
          <w:szCs w:val="24"/>
        </w:rPr>
        <w:t xml:space="preserve"> </w:t>
      </w:r>
      <w:r w:rsidRPr="00C601CA">
        <w:rPr>
          <w:sz w:val="24"/>
          <w:szCs w:val="24"/>
        </w:rPr>
        <w:t xml:space="preserve">организовывать    </w:t>
      </w:r>
      <w:r w:rsidRPr="00C601CA">
        <w:rPr>
          <w:spacing w:val="34"/>
          <w:sz w:val="24"/>
          <w:szCs w:val="24"/>
        </w:rPr>
        <w:t xml:space="preserve"> </w:t>
      </w:r>
      <w:r w:rsidRPr="00C601CA">
        <w:rPr>
          <w:sz w:val="24"/>
          <w:szCs w:val="24"/>
        </w:rPr>
        <w:t xml:space="preserve">рабочее    </w:t>
      </w:r>
      <w:r w:rsidRPr="00C601CA">
        <w:rPr>
          <w:spacing w:val="32"/>
          <w:sz w:val="24"/>
          <w:szCs w:val="24"/>
        </w:rPr>
        <w:t xml:space="preserve"> </w:t>
      </w:r>
      <w:r w:rsidRPr="00C601CA">
        <w:rPr>
          <w:sz w:val="24"/>
          <w:szCs w:val="24"/>
        </w:rPr>
        <w:t>место</w:t>
      </w:r>
      <w:r w:rsidRPr="00C601CA">
        <w:rPr>
          <w:spacing w:val="-58"/>
          <w:sz w:val="24"/>
          <w:szCs w:val="24"/>
        </w:rPr>
        <w:t xml:space="preserve"> </w:t>
      </w:r>
      <w:r w:rsidRPr="00C601CA">
        <w:rPr>
          <w:sz w:val="24"/>
          <w:szCs w:val="24"/>
        </w:rPr>
        <w:t>в</w:t>
      </w:r>
      <w:r w:rsidRPr="00C601CA">
        <w:rPr>
          <w:spacing w:val="2"/>
          <w:sz w:val="24"/>
          <w:szCs w:val="24"/>
        </w:rPr>
        <w:t xml:space="preserve"> </w:t>
      </w:r>
      <w:r w:rsidRPr="00C601CA">
        <w:rPr>
          <w:sz w:val="24"/>
          <w:szCs w:val="24"/>
        </w:rPr>
        <w:t>зависимости</w:t>
      </w:r>
      <w:r w:rsidRPr="00C601CA">
        <w:rPr>
          <w:spacing w:val="-7"/>
          <w:sz w:val="24"/>
          <w:szCs w:val="24"/>
        </w:rPr>
        <w:t xml:space="preserve"> </w:t>
      </w:r>
      <w:r w:rsidRPr="00C601CA">
        <w:rPr>
          <w:sz w:val="24"/>
          <w:szCs w:val="24"/>
        </w:rPr>
        <w:t>от</w:t>
      </w:r>
      <w:r w:rsidRPr="00C601CA">
        <w:rPr>
          <w:spacing w:val="-3"/>
          <w:sz w:val="24"/>
          <w:szCs w:val="24"/>
        </w:rPr>
        <w:t xml:space="preserve"> </w:t>
      </w:r>
      <w:r w:rsidRPr="00C601CA">
        <w:rPr>
          <w:sz w:val="24"/>
          <w:szCs w:val="24"/>
        </w:rPr>
        <w:t>вида работы,</w:t>
      </w:r>
      <w:r w:rsidRPr="00C601CA">
        <w:rPr>
          <w:spacing w:val="-5"/>
          <w:sz w:val="24"/>
          <w:szCs w:val="24"/>
        </w:rPr>
        <w:t xml:space="preserve"> </w:t>
      </w:r>
      <w:r w:rsidRPr="00C601CA">
        <w:rPr>
          <w:sz w:val="24"/>
          <w:szCs w:val="24"/>
        </w:rPr>
        <w:t>осуществлять</w:t>
      </w:r>
      <w:r w:rsidRPr="00C601CA">
        <w:rPr>
          <w:spacing w:val="1"/>
          <w:sz w:val="24"/>
          <w:szCs w:val="24"/>
        </w:rPr>
        <w:t xml:space="preserve"> </w:t>
      </w:r>
      <w:r w:rsidRPr="00C601CA">
        <w:rPr>
          <w:sz w:val="24"/>
          <w:szCs w:val="24"/>
        </w:rPr>
        <w:t>планирование трудового</w:t>
      </w:r>
      <w:r w:rsidRPr="00C601CA">
        <w:rPr>
          <w:spacing w:val="1"/>
          <w:sz w:val="24"/>
          <w:szCs w:val="24"/>
        </w:rPr>
        <w:t xml:space="preserve"> </w:t>
      </w:r>
      <w:r w:rsidRPr="00C601CA">
        <w:rPr>
          <w:sz w:val="24"/>
          <w:szCs w:val="24"/>
        </w:rPr>
        <w:t>процесса;</w:t>
      </w:r>
    </w:p>
    <w:p w:rsidR="00DD2CB4" w:rsidRPr="00C601CA" w:rsidRDefault="00443BE7" w:rsidP="00C601CA">
      <w:pPr>
        <w:pStyle w:val="a7"/>
        <w:rPr>
          <w:sz w:val="24"/>
          <w:szCs w:val="24"/>
        </w:rPr>
      </w:pPr>
      <w:r w:rsidRPr="00C601CA">
        <w:rPr>
          <w:sz w:val="24"/>
          <w:szCs w:val="24"/>
        </w:rPr>
        <w:t>самостоятельно планировать и выполнять практическое задание (практическую работу) с</w:t>
      </w:r>
      <w:r w:rsidRPr="00C601CA">
        <w:rPr>
          <w:spacing w:val="1"/>
          <w:sz w:val="24"/>
          <w:szCs w:val="24"/>
        </w:rPr>
        <w:t xml:space="preserve"> </w:t>
      </w:r>
      <w:r w:rsidRPr="00C601CA">
        <w:rPr>
          <w:sz w:val="24"/>
          <w:szCs w:val="24"/>
        </w:rPr>
        <w:t>опорой на инструкционную (технологическую) карту или творческий замысел, при необходимости</w:t>
      </w:r>
      <w:r w:rsidRPr="00C601CA">
        <w:rPr>
          <w:spacing w:val="-57"/>
          <w:sz w:val="24"/>
          <w:szCs w:val="24"/>
        </w:rPr>
        <w:t xml:space="preserve"> </w:t>
      </w:r>
      <w:r w:rsidRPr="00C601CA">
        <w:rPr>
          <w:sz w:val="24"/>
          <w:szCs w:val="24"/>
        </w:rPr>
        <w:t>вносить</w:t>
      </w:r>
      <w:r w:rsidRPr="00C601CA">
        <w:rPr>
          <w:spacing w:val="-2"/>
          <w:sz w:val="24"/>
          <w:szCs w:val="24"/>
        </w:rPr>
        <w:t xml:space="preserve"> </w:t>
      </w:r>
      <w:r w:rsidRPr="00C601CA">
        <w:rPr>
          <w:sz w:val="24"/>
          <w:szCs w:val="24"/>
        </w:rPr>
        <w:t>коррективы</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выполняемые</w:t>
      </w:r>
      <w:r w:rsidRPr="00C601CA">
        <w:rPr>
          <w:spacing w:val="-4"/>
          <w:sz w:val="24"/>
          <w:szCs w:val="24"/>
        </w:rPr>
        <w:t xml:space="preserve"> </w:t>
      </w:r>
      <w:r w:rsidRPr="00C601CA">
        <w:rPr>
          <w:sz w:val="24"/>
          <w:szCs w:val="24"/>
        </w:rPr>
        <w:t>действия;</w:t>
      </w:r>
    </w:p>
    <w:p w:rsidR="00DD2CB4" w:rsidRPr="00C601CA" w:rsidRDefault="00443BE7" w:rsidP="00C601CA">
      <w:pPr>
        <w:pStyle w:val="a7"/>
        <w:rPr>
          <w:sz w:val="24"/>
          <w:szCs w:val="24"/>
        </w:rPr>
      </w:pPr>
      <w:r w:rsidRPr="00C601CA">
        <w:rPr>
          <w:sz w:val="24"/>
          <w:szCs w:val="24"/>
        </w:rPr>
        <w:t>понимать</w:t>
      </w:r>
      <w:r w:rsidRPr="00C601CA">
        <w:rPr>
          <w:spacing w:val="1"/>
          <w:sz w:val="24"/>
          <w:szCs w:val="24"/>
        </w:rPr>
        <w:t xml:space="preserve"> </w:t>
      </w:r>
      <w:r w:rsidRPr="00C601CA">
        <w:rPr>
          <w:sz w:val="24"/>
          <w:szCs w:val="24"/>
        </w:rPr>
        <w:t>элементарные</w:t>
      </w:r>
      <w:r w:rsidRPr="00C601CA">
        <w:rPr>
          <w:spacing w:val="1"/>
          <w:sz w:val="24"/>
          <w:szCs w:val="24"/>
        </w:rPr>
        <w:t xml:space="preserve"> </w:t>
      </w:r>
      <w:r w:rsidRPr="00C601CA">
        <w:rPr>
          <w:sz w:val="24"/>
          <w:szCs w:val="24"/>
        </w:rPr>
        <w:t>основы</w:t>
      </w:r>
      <w:r w:rsidRPr="00C601CA">
        <w:rPr>
          <w:spacing w:val="1"/>
          <w:sz w:val="24"/>
          <w:szCs w:val="24"/>
        </w:rPr>
        <w:t xml:space="preserve"> </w:t>
      </w:r>
      <w:r w:rsidRPr="00C601CA">
        <w:rPr>
          <w:sz w:val="24"/>
          <w:szCs w:val="24"/>
        </w:rPr>
        <w:t>бытовой</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выполнять</w:t>
      </w:r>
      <w:r w:rsidRPr="00C601CA">
        <w:rPr>
          <w:spacing w:val="1"/>
          <w:sz w:val="24"/>
          <w:szCs w:val="24"/>
        </w:rPr>
        <w:t xml:space="preserve"> </w:t>
      </w:r>
      <w:r w:rsidRPr="00C601CA">
        <w:rPr>
          <w:sz w:val="24"/>
          <w:szCs w:val="24"/>
        </w:rPr>
        <w:t>доступные</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самообслуживанию</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доступные</w:t>
      </w:r>
      <w:r w:rsidRPr="00C601CA">
        <w:rPr>
          <w:spacing w:val="1"/>
          <w:sz w:val="24"/>
          <w:szCs w:val="24"/>
        </w:rPr>
        <w:t xml:space="preserve"> </w:t>
      </w:r>
      <w:r w:rsidRPr="00C601CA">
        <w:rPr>
          <w:sz w:val="24"/>
          <w:szCs w:val="24"/>
        </w:rPr>
        <w:t>виды</w:t>
      </w:r>
      <w:r w:rsidRPr="00C601CA">
        <w:rPr>
          <w:spacing w:val="-2"/>
          <w:sz w:val="24"/>
          <w:szCs w:val="24"/>
        </w:rPr>
        <w:t xml:space="preserve"> </w:t>
      </w:r>
      <w:r w:rsidRPr="00C601CA">
        <w:rPr>
          <w:sz w:val="24"/>
          <w:szCs w:val="24"/>
        </w:rPr>
        <w:t>домашнего</w:t>
      </w:r>
      <w:r w:rsidRPr="00C601CA">
        <w:rPr>
          <w:spacing w:val="2"/>
          <w:sz w:val="24"/>
          <w:szCs w:val="24"/>
        </w:rPr>
        <w:t xml:space="preserve"> </w:t>
      </w:r>
      <w:r w:rsidRPr="00C601CA">
        <w:rPr>
          <w:sz w:val="24"/>
          <w:szCs w:val="24"/>
        </w:rPr>
        <w:t>труда;</w:t>
      </w:r>
    </w:p>
    <w:p w:rsidR="00DD2CB4" w:rsidRPr="00C601CA" w:rsidRDefault="00443BE7" w:rsidP="00C601CA">
      <w:pPr>
        <w:pStyle w:val="a7"/>
        <w:rPr>
          <w:sz w:val="24"/>
          <w:szCs w:val="24"/>
        </w:rPr>
      </w:pPr>
      <w:r w:rsidRPr="00C601CA">
        <w:rPr>
          <w:sz w:val="24"/>
          <w:szCs w:val="24"/>
        </w:rPr>
        <w:t>выполнять</w:t>
      </w:r>
      <w:r w:rsidRPr="00C601CA">
        <w:rPr>
          <w:spacing w:val="1"/>
          <w:sz w:val="24"/>
          <w:szCs w:val="24"/>
        </w:rPr>
        <w:t xml:space="preserve"> </w:t>
      </w:r>
      <w:r w:rsidRPr="00C601CA">
        <w:rPr>
          <w:sz w:val="24"/>
          <w:szCs w:val="24"/>
        </w:rPr>
        <w:t>более</w:t>
      </w:r>
      <w:r w:rsidRPr="00C601CA">
        <w:rPr>
          <w:spacing w:val="1"/>
          <w:sz w:val="24"/>
          <w:szCs w:val="24"/>
        </w:rPr>
        <w:t xml:space="preserve"> </w:t>
      </w:r>
      <w:r w:rsidRPr="00C601CA">
        <w:rPr>
          <w:sz w:val="24"/>
          <w:szCs w:val="24"/>
        </w:rPr>
        <w:t>сложные</w:t>
      </w:r>
      <w:r w:rsidRPr="00C601CA">
        <w:rPr>
          <w:spacing w:val="1"/>
          <w:sz w:val="24"/>
          <w:szCs w:val="24"/>
        </w:rPr>
        <w:t xml:space="preserve"> </w:t>
      </w:r>
      <w:r w:rsidRPr="00C601CA">
        <w:rPr>
          <w:sz w:val="24"/>
          <w:szCs w:val="24"/>
        </w:rPr>
        <w:t>виды</w:t>
      </w:r>
      <w:r w:rsidRPr="00C601CA">
        <w:rPr>
          <w:spacing w:val="1"/>
          <w:sz w:val="24"/>
          <w:szCs w:val="24"/>
        </w:rPr>
        <w:t xml:space="preserve"> </w:t>
      </w:r>
      <w:r w:rsidRPr="00C601CA">
        <w:rPr>
          <w:sz w:val="24"/>
          <w:szCs w:val="24"/>
        </w:rPr>
        <w:t>работ</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приёмы</w:t>
      </w:r>
      <w:r w:rsidRPr="00C601CA">
        <w:rPr>
          <w:spacing w:val="1"/>
          <w:sz w:val="24"/>
          <w:szCs w:val="24"/>
        </w:rPr>
        <w:t xml:space="preserve"> </w:t>
      </w:r>
      <w:r w:rsidRPr="00C601CA">
        <w:rPr>
          <w:sz w:val="24"/>
          <w:szCs w:val="24"/>
        </w:rPr>
        <w:t>обработки</w:t>
      </w:r>
      <w:r w:rsidRPr="00C601CA">
        <w:rPr>
          <w:spacing w:val="1"/>
          <w:sz w:val="24"/>
          <w:szCs w:val="24"/>
        </w:rPr>
        <w:t xml:space="preserve"> </w:t>
      </w:r>
      <w:r w:rsidRPr="00C601CA">
        <w:rPr>
          <w:sz w:val="24"/>
          <w:szCs w:val="24"/>
        </w:rPr>
        <w:t>различных</w:t>
      </w:r>
      <w:r w:rsidRPr="00C601CA">
        <w:rPr>
          <w:spacing w:val="1"/>
          <w:sz w:val="24"/>
          <w:szCs w:val="24"/>
        </w:rPr>
        <w:t xml:space="preserve"> </w:t>
      </w:r>
      <w:r w:rsidRPr="00C601CA">
        <w:rPr>
          <w:sz w:val="24"/>
          <w:szCs w:val="24"/>
        </w:rPr>
        <w:t>материалов</w:t>
      </w:r>
      <w:r w:rsidRPr="00C601CA">
        <w:rPr>
          <w:spacing w:val="1"/>
          <w:sz w:val="24"/>
          <w:szCs w:val="24"/>
        </w:rPr>
        <w:t xml:space="preserve"> </w:t>
      </w:r>
      <w:r w:rsidRPr="00C601CA">
        <w:rPr>
          <w:sz w:val="24"/>
          <w:szCs w:val="24"/>
        </w:rPr>
        <w:t>(например,</w:t>
      </w:r>
      <w:r w:rsidRPr="00C601CA">
        <w:rPr>
          <w:spacing w:val="1"/>
          <w:sz w:val="24"/>
          <w:szCs w:val="24"/>
        </w:rPr>
        <w:t xml:space="preserve"> </w:t>
      </w:r>
      <w:r w:rsidRPr="00C601CA">
        <w:rPr>
          <w:sz w:val="24"/>
          <w:szCs w:val="24"/>
        </w:rPr>
        <w:t>плетение,</w:t>
      </w:r>
      <w:r w:rsidRPr="00C601CA">
        <w:rPr>
          <w:spacing w:val="1"/>
          <w:sz w:val="24"/>
          <w:szCs w:val="24"/>
        </w:rPr>
        <w:t xml:space="preserve"> </w:t>
      </w:r>
      <w:r w:rsidRPr="00C601CA">
        <w:rPr>
          <w:sz w:val="24"/>
          <w:szCs w:val="24"/>
        </w:rPr>
        <w:t>шитьё</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вышивание,</w:t>
      </w:r>
      <w:r w:rsidRPr="00C601CA">
        <w:rPr>
          <w:spacing w:val="1"/>
          <w:sz w:val="24"/>
          <w:szCs w:val="24"/>
        </w:rPr>
        <w:t xml:space="preserve"> </w:t>
      </w:r>
      <w:r w:rsidRPr="00C601CA">
        <w:rPr>
          <w:sz w:val="24"/>
          <w:szCs w:val="24"/>
        </w:rPr>
        <w:t>тиснение</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фольге),</w:t>
      </w:r>
      <w:r w:rsidRPr="00C601CA">
        <w:rPr>
          <w:spacing w:val="1"/>
          <w:sz w:val="24"/>
          <w:szCs w:val="24"/>
        </w:rPr>
        <w:t xml:space="preserve"> </w:t>
      </w:r>
      <w:r w:rsidRPr="00C601CA">
        <w:rPr>
          <w:sz w:val="24"/>
          <w:szCs w:val="24"/>
        </w:rPr>
        <w:t>комбинировать</w:t>
      </w:r>
      <w:r w:rsidRPr="00C601CA">
        <w:rPr>
          <w:spacing w:val="60"/>
          <w:sz w:val="24"/>
          <w:szCs w:val="24"/>
        </w:rPr>
        <w:t xml:space="preserve"> </w:t>
      </w:r>
      <w:r w:rsidRPr="00C601CA">
        <w:rPr>
          <w:sz w:val="24"/>
          <w:szCs w:val="24"/>
        </w:rPr>
        <w:t>различные</w:t>
      </w:r>
      <w:r w:rsidRPr="00C601CA">
        <w:rPr>
          <w:spacing w:val="1"/>
          <w:sz w:val="24"/>
          <w:szCs w:val="24"/>
        </w:rPr>
        <w:t xml:space="preserve"> </w:t>
      </w:r>
      <w:r w:rsidRPr="00C601CA">
        <w:rPr>
          <w:sz w:val="24"/>
          <w:szCs w:val="24"/>
        </w:rPr>
        <w:t>способы</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зависимости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от</w:t>
      </w:r>
      <w:r w:rsidRPr="00C601CA">
        <w:rPr>
          <w:spacing w:val="1"/>
          <w:sz w:val="24"/>
          <w:szCs w:val="24"/>
        </w:rPr>
        <w:t xml:space="preserve"> </w:t>
      </w:r>
      <w:r w:rsidRPr="00C601CA">
        <w:rPr>
          <w:sz w:val="24"/>
          <w:szCs w:val="24"/>
        </w:rPr>
        <w:t>поставленной</w:t>
      </w:r>
      <w:r w:rsidRPr="00C601CA">
        <w:rPr>
          <w:spacing w:val="1"/>
          <w:sz w:val="24"/>
          <w:szCs w:val="24"/>
        </w:rPr>
        <w:t xml:space="preserve"> </w:t>
      </w:r>
      <w:r w:rsidRPr="00C601CA">
        <w:rPr>
          <w:sz w:val="24"/>
          <w:szCs w:val="24"/>
        </w:rPr>
        <w:t>задачи,</w:t>
      </w:r>
      <w:r w:rsidRPr="00C601CA">
        <w:rPr>
          <w:spacing w:val="1"/>
          <w:sz w:val="24"/>
          <w:szCs w:val="24"/>
        </w:rPr>
        <w:t xml:space="preserve"> </w:t>
      </w:r>
      <w:r w:rsidRPr="00C601CA">
        <w:rPr>
          <w:sz w:val="24"/>
          <w:szCs w:val="24"/>
        </w:rPr>
        <w:t>оформлять</w:t>
      </w:r>
      <w:r w:rsidRPr="00C601CA">
        <w:rPr>
          <w:spacing w:val="1"/>
          <w:sz w:val="24"/>
          <w:szCs w:val="24"/>
        </w:rPr>
        <w:t xml:space="preserve"> </w:t>
      </w:r>
      <w:r w:rsidRPr="00C601CA">
        <w:rPr>
          <w:sz w:val="24"/>
          <w:szCs w:val="24"/>
        </w:rPr>
        <w:t>изделия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соединять</w:t>
      </w:r>
      <w:r w:rsidRPr="00C601CA">
        <w:rPr>
          <w:spacing w:val="1"/>
          <w:sz w:val="24"/>
          <w:szCs w:val="24"/>
        </w:rPr>
        <w:t xml:space="preserve"> </w:t>
      </w:r>
      <w:r w:rsidRPr="00C601CA">
        <w:rPr>
          <w:sz w:val="24"/>
          <w:szCs w:val="24"/>
        </w:rPr>
        <w:t>детали</w:t>
      </w:r>
      <w:r w:rsidRPr="00C601CA">
        <w:rPr>
          <w:spacing w:val="1"/>
          <w:sz w:val="24"/>
          <w:szCs w:val="24"/>
        </w:rPr>
        <w:t xml:space="preserve"> </w:t>
      </w:r>
      <w:r w:rsidRPr="00C601CA">
        <w:rPr>
          <w:sz w:val="24"/>
          <w:szCs w:val="24"/>
        </w:rPr>
        <w:t>освоенными</w:t>
      </w:r>
      <w:r w:rsidRPr="00C601CA">
        <w:rPr>
          <w:spacing w:val="2"/>
          <w:sz w:val="24"/>
          <w:szCs w:val="24"/>
        </w:rPr>
        <w:t xml:space="preserve"> </w:t>
      </w:r>
      <w:r w:rsidRPr="00C601CA">
        <w:rPr>
          <w:sz w:val="24"/>
          <w:szCs w:val="24"/>
        </w:rPr>
        <w:t>ручными</w:t>
      </w:r>
      <w:r w:rsidRPr="00C601CA">
        <w:rPr>
          <w:spacing w:val="3"/>
          <w:sz w:val="24"/>
          <w:szCs w:val="24"/>
        </w:rPr>
        <w:t xml:space="preserve"> </w:t>
      </w:r>
      <w:r w:rsidRPr="00C601CA">
        <w:rPr>
          <w:sz w:val="24"/>
          <w:szCs w:val="24"/>
        </w:rPr>
        <w:t>строчками;</w:t>
      </w:r>
    </w:p>
    <w:p w:rsidR="00DD2CB4" w:rsidRPr="00C601CA" w:rsidRDefault="00443BE7" w:rsidP="00C601CA">
      <w:pPr>
        <w:pStyle w:val="a7"/>
        <w:rPr>
          <w:sz w:val="24"/>
          <w:szCs w:val="24"/>
        </w:rPr>
      </w:pPr>
      <w:r w:rsidRPr="00C601CA">
        <w:rPr>
          <w:sz w:val="24"/>
          <w:szCs w:val="24"/>
        </w:rPr>
        <w:t>выполнять</w:t>
      </w:r>
      <w:r w:rsidRPr="00C601CA">
        <w:rPr>
          <w:spacing w:val="1"/>
          <w:sz w:val="24"/>
          <w:szCs w:val="24"/>
        </w:rPr>
        <w:t xml:space="preserve"> </w:t>
      </w:r>
      <w:r w:rsidRPr="00C601CA">
        <w:rPr>
          <w:sz w:val="24"/>
          <w:szCs w:val="24"/>
        </w:rPr>
        <w:t>символические</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моделирования,</w:t>
      </w:r>
      <w:r w:rsidRPr="00C601CA">
        <w:rPr>
          <w:spacing w:val="1"/>
          <w:sz w:val="24"/>
          <w:szCs w:val="24"/>
        </w:rPr>
        <w:t xml:space="preserve"> </w:t>
      </w:r>
      <w:r w:rsidRPr="00C601CA">
        <w:rPr>
          <w:sz w:val="24"/>
          <w:szCs w:val="24"/>
        </w:rPr>
        <w:t>понимать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создавать</w:t>
      </w:r>
      <w:r w:rsidRPr="00C601CA">
        <w:rPr>
          <w:spacing w:val="60"/>
          <w:sz w:val="24"/>
          <w:szCs w:val="24"/>
        </w:rPr>
        <w:t xml:space="preserve"> </w:t>
      </w:r>
      <w:r w:rsidRPr="00C601CA">
        <w:rPr>
          <w:sz w:val="24"/>
          <w:szCs w:val="24"/>
        </w:rPr>
        <w:t>простейшие</w:t>
      </w:r>
      <w:r w:rsidRPr="00C601CA">
        <w:rPr>
          <w:spacing w:val="1"/>
          <w:sz w:val="24"/>
          <w:szCs w:val="24"/>
        </w:rPr>
        <w:t xml:space="preserve"> </w:t>
      </w:r>
      <w:r w:rsidRPr="00C601CA">
        <w:rPr>
          <w:sz w:val="24"/>
          <w:szCs w:val="24"/>
        </w:rPr>
        <w:t>виды</w:t>
      </w:r>
      <w:r w:rsidRPr="00C601CA">
        <w:rPr>
          <w:spacing w:val="1"/>
          <w:sz w:val="24"/>
          <w:szCs w:val="24"/>
        </w:rPr>
        <w:t xml:space="preserve"> </w:t>
      </w:r>
      <w:r w:rsidRPr="00C601CA">
        <w:rPr>
          <w:sz w:val="24"/>
          <w:szCs w:val="24"/>
        </w:rPr>
        <w:t>технической</w:t>
      </w:r>
      <w:r w:rsidRPr="00C601CA">
        <w:rPr>
          <w:spacing w:val="1"/>
          <w:sz w:val="24"/>
          <w:szCs w:val="24"/>
        </w:rPr>
        <w:t xml:space="preserve"> </w:t>
      </w:r>
      <w:r w:rsidRPr="00C601CA">
        <w:rPr>
          <w:sz w:val="24"/>
          <w:szCs w:val="24"/>
        </w:rPr>
        <w:t>документации</w:t>
      </w:r>
      <w:r w:rsidRPr="00C601CA">
        <w:rPr>
          <w:spacing w:val="1"/>
          <w:sz w:val="24"/>
          <w:szCs w:val="24"/>
        </w:rPr>
        <w:t xml:space="preserve"> </w:t>
      </w:r>
      <w:r w:rsidRPr="00C601CA">
        <w:rPr>
          <w:sz w:val="24"/>
          <w:szCs w:val="24"/>
        </w:rPr>
        <w:t>(чертёж</w:t>
      </w:r>
      <w:r w:rsidRPr="00C601CA">
        <w:rPr>
          <w:spacing w:val="1"/>
          <w:sz w:val="24"/>
          <w:szCs w:val="24"/>
        </w:rPr>
        <w:t xml:space="preserve"> </w:t>
      </w:r>
      <w:r w:rsidRPr="00C601CA">
        <w:rPr>
          <w:sz w:val="24"/>
          <w:szCs w:val="24"/>
        </w:rPr>
        <w:t>развёртки,</w:t>
      </w:r>
      <w:r w:rsidRPr="00C601CA">
        <w:rPr>
          <w:spacing w:val="1"/>
          <w:sz w:val="24"/>
          <w:szCs w:val="24"/>
        </w:rPr>
        <w:t xml:space="preserve"> </w:t>
      </w:r>
      <w:r w:rsidRPr="00C601CA">
        <w:rPr>
          <w:sz w:val="24"/>
          <w:szCs w:val="24"/>
        </w:rPr>
        <w:t>эскиз,</w:t>
      </w:r>
      <w:r w:rsidRPr="00C601CA">
        <w:rPr>
          <w:spacing w:val="1"/>
          <w:sz w:val="24"/>
          <w:szCs w:val="24"/>
        </w:rPr>
        <w:t xml:space="preserve"> </w:t>
      </w:r>
      <w:r w:rsidRPr="00C601CA">
        <w:rPr>
          <w:sz w:val="24"/>
          <w:szCs w:val="24"/>
        </w:rPr>
        <w:t>технический</w:t>
      </w:r>
      <w:r w:rsidRPr="00C601CA">
        <w:rPr>
          <w:spacing w:val="1"/>
          <w:sz w:val="24"/>
          <w:szCs w:val="24"/>
        </w:rPr>
        <w:t xml:space="preserve"> </w:t>
      </w:r>
      <w:r w:rsidRPr="00C601CA">
        <w:rPr>
          <w:sz w:val="24"/>
          <w:szCs w:val="24"/>
        </w:rPr>
        <w:t>рисунок,</w:t>
      </w:r>
      <w:r w:rsidRPr="00C601CA">
        <w:rPr>
          <w:spacing w:val="1"/>
          <w:sz w:val="24"/>
          <w:szCs w:val="24"/>
        </w:rPr>
        <w:t xml:space="preserve"> </w:t>
      </w:r>
      <w:r w:rsidRPr="00C601CA">
        <w:rPr>
          <w:sz w:val="24"/>
          <w:szCs w:val="24"/>
        </w:rPr>
        <w:t>схему)</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выполнять</w:t>
      </w:r>
      <w:r w:rsidRPr="00C601CA">
        <w:rPr>
          <w:spacing w:val="2"/>
          <w:sz w:val="24"/>
          <w:szCs w:val="24"/>
        </w:rPr>
        <w:t xml:space="preserve"> </w:t>
      </w:r>
      <w:r w:rsidRPr="00C601CA">
        <w:rPr>
          <w:sz w:val="24"/>
          <w:szCs w:val="24"/>
        </w:rPr>
        <w:t>по</w:t>
      </w:r>
      <w:r w:rsidRPr="00C601CA">
        <w:rPr>
          <w:spacing w:val="2"/>
          <w:sz w:val="24"/>
          <w:szCs w:val="24"/>
        </w:rPr>
        <w:t xml:space="preserve"> </w:t>
      </w:r>
      <w:r w:rsidRPr="00C601CA">
        <w:rPr>
          <w:sz w:val="24"/>
          <w:szCs w:val="24"/>
        </w:rPr>
        <w:t>ней</w:t>
      </w:r>
      <w:r w:rsidRPr="00C601CA">
        <w:rPr>
          <w:spacing w:val="-2"/>
          <w:sz w:val="24"/>
          <w:szCs w:val="24"/>
        </w:rPr>
        <w:t xml:space="preserve"> </w:t>
      </w:r>
      <w:r w:rsidRPr="00C601CA">
        <w:rPr>
          <w:sz w:val="24"/>
          <w:szCs w:val="24"/>
        </w:rPr>
        <w:t>работу;</w:t>
      </w:r>
    </w:p>
    <w:p w:rsidR="00DD2CB4" w:rsidRPr="00C601CA" w:rsidRDefault="00443BE7" w:rsidP="00C601CA">
      <w:pPr>
        <w:pStyle w:val="a7"/>
        <w:rPr>
          <w:sz w:val="24"/>
          <w:szCs w:val="24"/>
        </w:rPr>
      </w:pPr>
      <w:r w:rsidRPr="00C601CA">
        <w:rPr>
          <w:sz w:val="24"/>
          <w:szCs w:val="24"/>
        </w:rPr>
        <w:t>решать</w:t>
      </w:r>
      <w:r w:rsidRPr="00C601CA">
        <w:rPr>
          <w:spacing w:val="1"/>
          <w:sz w:val="24"/>
          <w:szCs w:val="24"/>
        </w:rPr>
        <w:t xml:space="preserve"> </w:t>
      </w:r>
      <w:r w:rsidRPr="00C601CA">
        <w:rPr>
          <w:sz w:val="24"/>
          <w:szCs w:val="24"/>
        </w:rPr>
        <w:t>простейшие</w:t>
      </w:r>
      <w:r w:rsidRPr="00C601CA">
        <w:rPr>
          <w:spacing w:val="1"/>
          <w:sz w:val="24"/>
          <w:szCs w:val="24"/>
        </w:rPr>
        <w:t xml:space="preserve"> </w:t>
      </w:r>
      <w:r w:rsidRPr="00C601CA">
        <w:rPr>
          <w:sz w:val="24"/>
          <w:szCs w:val="24"/>
        </w:rPr>
        <w:t>задачи</w:t>
      </w:r>
      <w:r w:rsidRPr="00C601CA">
        <w:rPr>
          <w:spacing w:val="1"/>
          <w:sz w:val="24"/>
          <w:szCs w:val="24"/>
        </w:rPr>
        <w:t xml:space="preserve"> </w:t>
      </w:r>
      <w:r w:rsidRPr="00C601CA">
        <w:rPr>
          <w:sz w:val="24"/>
          <w:szCs w:val="24"/>
        </w:rPr>
        <w:t>рационализаторского</w:t>
      </w:r>
      <w:r w:rsidRPr="00C601CA">
        <w:rPr>
          <w:spacing w:val="1"/>
          <w:sz w:val="24"/>
          <w:szCs w:val="24"/>
        </w:rPr>
        <w:t xml:space="preserve"> </w:t>
      </w:r>
      <w:r w:rsidRPr="00C601CA">
        <w:rPr>
          <w:sz w:val="24"/>
          <w:szCs w:val="24"/>
        </w:rPr>
        <w:t>характера</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изменению</w:t>
      </w:r>
      <w:r w:rsidRPr="00C601CA">
        <w:rPr>
          <w:spacing w:val="1"/>
          <w:sz w:val="24"/>
          <w:szCs w:val="24"/>
        </w:rPr>
        <w:t xml:space="preserve"> </w:t>
      </w:r>
      <w:r w:rsidRPr="00C601CA">
        <w:rPr>
          <w:sz w:val="24"/>
          <w:szCs w:val="24"/>
        </w:rPr>
        <w:t>конструкции</w:t>
      </w:r>
      <w:r w:rsidRPr="00C601CA">
        <w:rPr>
          <w:spacing w:val="1"/>
          <w:sz w:val="24"/>
          <w:szCs w:val="24"/>
        </w:rPr>
        <w:t xml:space="preserve"> </w:t>
      </w:r>
      <w:r w:rsidRPr="00C601CA">
        <w:rPr>
          <w:sz w:val="24"/>
          <w:szCs w:val="24"/>
        </w:rPr>
        <w:t>изделия:</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достраивание,</w:t>
      </w:r>
      <w:r w:rsidRPr="00C601CA">
        <w:rPr>
          <w:spacing w:val="1"/>
          <w:sz w:val="24"/>
          <w:szCs w:val="24"/>
        </w:rPr>
        <w:t xml:space="preserve"> </w:t>
      </w:r>
      <w:r w:rsidRPr="00C601CA">
        <w:rPr>
          <w:sz w:val="24"/>
          <w:szCs w:val="24"/>
        </w:rPr>
        <w:t>придание</w:t>
      </w:r>
      <w:r w:rsidRPr="00C601CA">
        <w:rPr>
          <w:spacing w:val="1"/>
          <w:sz w:val="24"/>
          <w:szCs w:val="24"/>
        </w:rPr>
        <w:t xml:space="preserve"> </w:t>
      </w:r>
      <w:r w:rsidRPr="00C601CA">
        <w:rPr>
          <w:sz w:val="24"/>
          <w:szCs w:val="24"/>
        </w:rPr>
        <w:t>новых</w:t>
      </w:r>
      <w:r w:rsidRPr="00C601CA">
        <w:rPr>
          <w:spacing w:val="1"/>
          <w:sz w:val="24"/>
          <w:szCs w:val="24"/>
        </w:rPr>
        <w:t xml:space="preserve"> </w:t>
      </w:r>
      <w:r w:rsidRPr="00C601CA">
        <w:rPr>
          <w:sz w:val="24"/>
          <w:szCs w:val="24"/>
        </w:rPr>
        <w:t>свойств</w:t>
      </w:r>
      <w:r w:rsidRPr="00C601CA">
        <w:rPr>
          <w:spacing w:val="1"/>
          <w:sz w:val="24"/>
          <w:szCs w:val="24"/>
        </w:rPr>
        <w:t xml:space="preserve"> </w:t>
      </w:r>
      <w:r w:rsidRPr="00C601CA">
        <w:rPr>
          <w:sz w:val="24"/>
          <w:szCs w:val="24"/>
        </w:rPr>
        <w:t>конструкции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связи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изменением</w:t>
      </w:r>
      <w:r w:rsidRPr="00C601CA">
        <w:rPr>
          <w:spacing w:val="1"/>
          <w:sz w:val="24"/>
          <w:szCs w:val="24"/>
        </w:rPr>
        <w:t xml:space="preserve"> </w:t>
      </w:r>
      <w:r w:rsidRPr="00C601CA">
        <w:rPr>
          <w:sz w:val="24"/>
          <w:szCs w:val="24"/>
        </w:rPr>
        <w:t>функционального</w:t>
      </w:r>
      <w:r w:rsidRPr="00C601CA">
        <w:rPr>
          <w:spacing w:val="1"/>
          <w:sz w:val="24"/>
          <w:szCs w:val="24"/>
        </w:rPr>
        <w:t xml:space="preserve"> </w:t>
      </w:r>
      <w:r w:rsidRPr="00C601CA">
        <w:rPr>
          <w:sz w:val="24"/>
          <w:szCs w:val="24"/>
        </w:rPr>
        <w:t>назначения</w:t>
      </w:r>
      <w:r w:rsidRPr="00C601CA">
        <w:rPr>
          <w:spacing w:val="-3"/>
          <w:sz w:val="24"/>
          <w:szCs w:val="24"/>
        </w:rPr>
        <w:t xml:space="preserve"> </w:t>
      </w:r>
      <w:r w:rsidRPr="00C601CA">
        <w:rPr>
          <w:sz w:val="24"/>
          <w:szCs w:val="24"/>
        </w:rPr>
        <w:t>изделия;</w:t>
      </w:r>
    </w:p>
    <w:p w:rsidR="00DD2CB4" w:rsidRPr="00C601CA" w:rsidRDefault="00443BE7" w:rsidP="00C601CA">
      <w:pPr>
        <w:pStyle w:val="a7"/>
        <w:rPr>
          <w:sz w:val="24"/>
          <w:szCs w:val="24"/>
        </w:rPr>
      </w:pPr>
      <w:r w:rsidRPr="00C601CA">
        <w:rPr>
          <w:sz w:val="24"/>
          <w:szCs w:val="24"/>
        </w:rPr>
        <w:t>на основе усвоенных правил дизайна решать простейшие художественно-конструкторские</w:t>
      </w:r>
      <w:r w:rsidRPr="00C601CA">
        <w:rPr>
          <w:spacing w:val="1"/>
          <w:sz w:val="24"/>
          <w:szCs w:val="24"/>
        </w:rPr>
        <w:t xml:space="preserve"> </w:t>
      </w:r>
      <w:r w:rsidRPr="00C601CA">
        <w:rPr>
          <w:sz w:val="24"/>
          <w:szCs w:val="24"/>
        </w:rPr>
        <w:t>задачи</w:t>
      </w:r>
      <w:r w:rsidRPr="00C601CA">
        <w:rPr>
          <w:spacing w:val="2"/>
          <w:sz w:val="24"/>
          <w:szCs w:val="24"/>
        </w:rPr>
        <w:t xml:space="preserve"> </w:t>
      </w:r>
      <w:r w:rsidRPr="00C601CA">
        <w:rPr>
          <w:sz w:val="24"/>
          <w:szCs w:val="24"/>
        </w:rPr>
        <w:t>по</w:t>
      </w:r>
      <w:r w:rsidRPr="00C601CA">
        <w:rPr>
          <w:spacing w:val="2"/>
          <w:sz w:val="24"/>
          <w:szCs w:val="24"/>
        </w:rPr>
        <w:t xml:space="preserve"> </w:t>
      </w:r>
      <w:r w:rsidRPr="00C601CA">
        <w:rPr>
          <w:sz w:val="24"/>
          <w:szCs w:val="24"/>
        </w:rPr>
        <w:t>созданию</w:t>
      </w:r>
      <w:r w:rsidRPr="00C601CA">
        <w:rPr>
          <w:spacing w:val="-1"/>
          <w:sz w:val="24"/>
          <w:szCs w:val="24"/>
        </w:rPr>
        <w:t xml:space="preserve"> </w:t>
      </w:r>
      <w:r w:rsidRPr="00C601CA">
        <w:rPr>
          <w:sz w:val="24"/>
          <w:szCs w:val="24"/>
        </w:rPr>
        <w:t>изделий</w:t>
      </w:r>
      <w:r w:rsidRPr="00C601CA">
        <w:rPr>
          <w:spacing w:val="-2"/>
          <w:sz w:val="24"/>
          <w:szCs w:val="24"/>
        </w:rPr>
        <w:t xml:space="preserve"> </w:t>
      </w:r>
      <w:r w:rsidRPr="00C601CA">
        <w:rPr>
          <w:sz w:val="24"/>
          <w:szCs w:val="24"/>
        </w:rPr>
        <w:t>с</w:t>
      </w:r>
      <w:r w:rsidRPr="00C601CA">
        <w:rPr>
          <w:spacing w:val="1"/>
          <w:sz w:val="24"/>
          <w:szCs w:val="24"/>
        </w:rPr>
        <w:t xml:space="preserve"> </w:t>
      </w:r>
      <w:r w:rsidRPr="00C601CA">
        <w:rPr>
          <w:sz w:val="24"/>
          <w:szCs w:val="24"/>
        </w:rPr>
        <w:t>заданной</w:t>
      </w:r>
      <w:r w:rsidRPr="00C601CA">
        <w:rPr>
          <w:spacing w:val="-3"/>
          <w:sz w:val="24"/>
          <w:szCs w:val="24"/>
        </w:rPr>
        <w:t xml:space="preserve"> </w:t>
      </w:r>
      <w:r w:rsidRPr="00C601CA">
        <w:rPr>
          <w:sz w:val="24"/>
          <w:szCs w:val="24"/>
        </w:rPr>
        <w:t>функцией;</w:t>
      </w:r>
    </w:p>
    <w:p w:rsidR="00DD2CB4" w:rsidRPr="00C601CA" w:rsidRDefault="00443BE7" w:rsidP="00C601CA">
      <w:pPr>
        <w:pStyle w:val="a7"/>
        <w:rPr>
          <w:sz w:val="24"/>
          <w:szCs w:val="24"/>
        </w:rPr>
      </w:pPr>
      <w:r w:rsidRPr="00C601CA">
        <w:rPr>
          <w:sz w:val="24"/>
          <w:szCs w:val="24"/>
        </w:rPr>
        <w:t xml:space="preserve">создавать      </w:t>
      </w:r>
      <w:r w:rsidRPr="00C601CA">
        <w:rPr>
          <w:spacing w:val="22"/>
          <w:sz w:val="24"/>
          <w:szCs w:val="24"/>
        </w:rPr>
        <w:t xml:space="preserve"> </w:t>
      </w:r>
      <w:r w:rsidRPr="00C601CA">
        <w:rPr>
          <w:sz w:val="24"/>
          <w:szCs w:val="24"/>
        </w:rPr>
        <w:t xml:space="preserve">небольшие       </w:t>
      </w:r>
      <w:r w:rsidRPr="00C601CA">
        <w:rPr>
          <w:spacing w:val="17"/>
          <w:sz w:val="24"/>
          <w:szCs w:val="24"/>
        </w:rPr>
        <w:t xml:space="preserve"> </w:t>
      </w:r>
      <w:r w:rsidRPr="00C601CA">
        <w:rPr>
          <w:sz w:val="24"/>
          <w:szCs w:val="24"/>
        </w:rPr>
        <w:t xml:space="preserve">тексты,       </w:t>
      </w:r>
      <w:r w:rsidRPr="00C601CA">
        <w:rPr>
          <w:spacing w:val="22"/>
          <w:sz w:val="24"/>
          <w:szCs w:val="24"/>
        </w:rPr>
        <w:t xml:space="preserve"> </w:t>
      </w:r>
      <w:r w:rsidRPr="00C601CA">
        <w:rPr>
          <w:sz w:val="24"/>
          <w:szCs w:val="24"/>
        </w:rPr>
        <w:t xml:space="preserve">презентации       </w:t>
      </w:r>
      <w:r w:rsidRPr="00C601CA">
        <w:rPr>
          <w:spacing w:val="20"/>
          <w:sz w:val="24"/>
          <w:szCs w:val="24"/>
        </w:rPr>
        <w:t xml:space="preserve"> </w:t>
      </w:r>
      <w:r w:rsidRPr="00C601CA">
        <w:rPr>
          <w:sz w:val="24"/>
          <w:szCs w:val="24"/>
        </w:rPr>
        <w:t xml:space="preserve">и       </w:t>
      </w:r>
      <w:r w:rsidRPr="00C601CA">
        <w:rPr>
          <w:spacing w:val="20"/>
          <w:sz w:val="24"/>
          <w:szCs w:val="24"/>
        </w:rPr>
        <w:t xml:space="preserve"> </w:t>
      </w:r>
      <w:r w:rsidRPr="00C601CA">
        <w:rPr>
          <w:sz w:val="24"/>
          <w:szCs w:val="24"/>
        </w:rPr>
        <w:t xml:space="preserve">печатные       </w:t>
      </w:r>
      <w:r w:rsidRPr="00C601CA">
        <w:rPr>
          <w:spacing w:val="18"/>
          <w:sz w:val="24"/>
          <w:szCs w:val="24"/>
        </w:rPr>
        <w:t xml:space="preserve"> </w:t>
      </w:r>
      <w:r w:rsidRPr="00C601CA">
        <w:rPr>
          <w:sz w:val="24"/>
          <w:szCs w:val="24"/>
        </w:rPr>
        <w:t>публикации</w:t>
      </w:r>
      <w:r w:rsidRPr="00C601CA">
        <w:rPr>
          <w:spacing w:val="-58"/>
          <w:sz w:val="24"/>
          <w:szCs w:val="24"/>
        </w:rPr>
        <w:t xml:space="preserve"> </w:t>
      </w:r>
      <w:r w:rsidRPr="00C601CA">
        <w:rPr>
          <w:sz w:val="24"/>
          <w:szCs w:val="24"/>
        </w:rPr>
        <w:t>с использованием изображений на экране компьютера, оформлять текст (выбор шрифта, размера,</w:t>
      </w:r>
      <w:r w:rsidRPr="00C601CA">
        <w:rPr>
          <w:spacing w:val="1"/>
          <w:sz w:val="24"/>
          <w:szCs w:val="24"/>
        </w:rPr>
        <w:t xml:space="preserve"> </w:t>
      </w:r>
      <w:r w:rsidRPr="00C601CA">
        <w:rPr>
          <w:sz w:val="24"/>
          <w:szCs w:val="24"/>
        </w:rPr>
        <w:t>цвета шрифта,</w:t>
      </w:r>
      <w:r w:rsidRPr="00C601CA">
        <w:rPr>
          <w:spacing w:val="-1"/>
          <w:sz w:val="24"/>
          <w:szCs w:val="24"/>
        </w:rPr>
        <w:t xml:space="preserve"> </w:t>
      </w:r>
      <w:r w:rsidRPr="00C601CA">
        <w:rPr>
          <w:sz w:val="24"/>
          <w:szCs w:val="24"/>
        </w:rPr>
        <w:t>выравнивание</w:t>
      </w:r>
      <w:r w:rsidRPr="00C601CA">
        <w:rPr>
          <w:spacing w:val="-4"/>
          <w:sz w:val="24"/>
          <w:szCs w:val="24"/>
        </w:rPr>
        <w:t xml:space="preserve"> </w:t>
      </w:r>
      <w:r w:rsidRPr="00C601CA">
        <w:rPr>
          <w:sz w:val="24"/>
          <w:szCs w:val="24"/>
        </w:rPr>
        <w:t>абзаца);</w:t>
      </w:r>
    </w:p>
    <w:p w:rsidR="00DD2CB4" w:rsidRPr="00C601CA" w:rsidRDefault="00443BE7" w:rsidP="00C601CA">
      <w:pPr>
        <w:pStyle w:val="a7"/>
        <w:rPr>
          <w:sz w:val="24"/>
          <w:szCs w:val="24"/>
        </w:rPr>
      </w:pPr>
      <w:r w:rsidRPr="00C601CA">
        <w:rPr>
          <w:sz w:val="24"/>
          <w:szCs w:val="24"/>
        </w:rPr>
        <w:t>работать с</w:t>
      </w:r>
      <w:r w:rsidRPr="00C601CA">
        <w:rPr>
          <w:spacing w:val="-6"/>
          <w:sz w:val="24"/>
          <w:szCs w:val="24"/>
        </w:rPr>
        <w:t xml:space="preserve"> </w:t>
      </w:r>
      <w:r w:rsidRPr="00C601CA">
        <w:rPr>
          <w:sz w:val="24"/>
          <w:szCs w:val="24"/>
        </w:rPr>
        <w:t>доступной</w:t>
      </w:r>
      <w:r w:rsidRPr="00C601CA">
        <w:rPr>
          <w:spacing w:val="-4"/>
          <w:sz w:val="24"/>
          <w:szCs w:val="24"/>
        </w:rPr>
        <w:t xml:space="preserve"> </w:t>
      </w:r>
      <w:r w:rsidRPr="00C601CA">
        <w:rPr>
          <w:sz w:val="24"/>
          <w:szCs w:val="24"/>
        </w:rPr>
        <w:t>информацией,</w:t>
      </w:r>
      <w:r w:rsidRPr="00C601CA">
        <w:rPr>
          <w:spacing w:val="1"/>
          <w:sz w:val="24"/>
          <w:szCs w:val="24"/>
        </w:rPr>
        <w:t xml:space="preserve"> </w:t>
      </w:r>
      <w:r w:rsidRPr="00C601CA">
        <w:rPr>
          <w:sz w:val="24"/>
          <w:szCs w:val="24"/>
        </w:rPr>
        <w:t>работать</w:t>
      </w:r>
      <w:r w:rsidRPr="00C601CA">
        <w:rPr>
          <w:spacing w:val="-4"/>
          <w:sz w:val="24"/>
          <w:szCs w:val="24"/>
        </w:rPr>
        <w:t xml:space="preserve"> </w:t>
      </w:r>
      <w:r w:rsidRPr="00C601CA">
        <w:rPr>
          <w:sz w:val="24"/>
          <w:szCs w:val="24"/>
        </w:rPr>
        <w:t>в</w:t>
      </w:r>
      <w:r w:rsidRPr="00C601CA">
        <w:rPr>
          <w:spacing w:val="-4"/>
          <w:sz w:val="24"/>
          <w:szCs w:val="24"/>
        </w:rPr>
        <w:t xml:space="preserve"> </w:t>
      </w:r>
      <w:r w:rsidRPr="00C601CA">
        <w:rPr>
          <w:sz w:val="24"/>
          <w:szCs w:val="24"/>
        </w:rPr>
        <w:t>программах</w:t>
      </w:r>
      <w:r w:rsidRPr="00C601CA">
        <w:rPr>
          <w:spacing w:val="-5"/>
          <w:sz w:val="24"/>
          <w:szCs w:val="24"/>
        </w:rPr>
        <w:t xml:space="preserve"> </w:t>
      </w:r>
      <w:r w:rsidRPr="00C601CA">
        <w:rPr>
          <w:sz w:val="24"/>
          <w:szCs w:val="24"/>
        </w:rPr>
        <w:t>Word,</w:t>
      </w:r>
      <w:r w:rsidRPr="00C601CA">
        <w:rPr>
          <w:spacing w:val="-3"/>
          <w:sz w:val="24"/>
          <w:szCs w:val="24"/>
        </w:rPr>
        <w:t xml:space="preserve"> </w:t>
      </w:r>
      <w:r w:rsidRPr="00C601CA">
        <w:rPr>
          <w:sz w:val="24"/>
          <w:szCs w:val="24"/>
        </w:rPr>
        <w:t>Power</w:t>
      </w:r>
      <w:r w:rsidRPr="00C601CA">
        <w:rPr>
          <w:spacing w:val="-3"/>
          <w:sz w:val="24"/>
          <w:szCs w:val="24"/>
        </w:rPr>
        <w:t xml:space="preserve"> </w:t>
      </w:r>
      <w:r w:rsidRPr="00C601CA">
        <w:rPr>
          <w:sz w:val="24"/>
          <w:szCs w:val="24"/>
        </w:rPr>
        <w:t>Point;</w:t>
      </w:r>
    </w:p>
    <w:p w:rsidR="00DD2CB4" w:rsidRPr="00C601CA" w:rsidRDefault="00443BE7" w:rsidP="00C601CA">
      <w:pPr>
        <w:pStyle w:val="a7"/>
        <w:rPr>
          <w:sz w:val="24"/>
          <w:szCs w:val="24"/>
        </w:rPr>
      </w:pPr>
      <w:r w:rsidRPr="00C601CA">
        <w:rPr>
          <w:sz w:val="24"/>
          <w:szCs w:val="24"/>
        </w:rPr>
        <w:t>решать</w:t>
      </w:r>
      <w:r w:rsidRPr="00C601CA">
        <w:rPr>
          <w:spacing w:val="1"/>
          <w:sz w:val="24"/>
          <w:szCs w:val="24"/>
        </w:rPr>
        <w:t xml:space="preserve"> </w:t>
      </w:r>
      <w:r w:rsidRPr="00C601CA">
        <w:rPr>
          <w:sz w:val="24"/>
          <w:szCs w:val="24"/>
        </w:rPr>
        <w:t>творческие</w:t>
      </w:r>
      <w:r w:rsidRPr="00C601CA">
        <w:rPr>
          <w:spacing w:val="1"/>
          <w:sz w:val="24"/>
          <w:szCs w:val="24"/>
        </w:rPr>
        <w:t xml:space="preserve"> </w:t>
      </w:r>
      <w:r w:rsidRPr="00C601CA">
        <w:rPr>
          <w:sz w:val="24"/>
          <w:szCs w:val="24"/>
        </w:rPr>
        <w:t>задачи,</w:t>
      </w:r>
      <w:r w:rsidRPr="00C601CA">
        <w:rPr>
          <w:spacing w:val="1"/>
          <w:sz w:val="24"/>
          <w:szCs w:val="24"/>
        </w:rPr>
        <w:t xml:space="preserve"> </w:t>
      </w:r>
      <w:r w:rsidRPr="00C601CA">
        <w:rPr>
          <w:sz w:val="24"/>
          <w:szCs w:val="24"/>
        </w:rPr>
        <w:t>мысленно</w:t>
      </w:r>
      <w:r w:rsidRPr="00C601CA">
        <w:rPr>
          <w:spacing w:val="1"/>
          <w:sz w:val="24"/>
          <w:szCs w:val="24"/>
        </w:rPr>
        <w:t xml:space="preserve"> </w:t>
      </w:r>
      <w:r w:rsidRPr="00C601CA">
        <w:rPr>
          <w:sz w:val="24"/>
          <w:szCs w:val="24"/>
        </w:rPr>
        <w:t>создавать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разрабатывать</w:t>
      </w:r>
      <w:r w:rsidRPr="00C601CA">
        <w:rPr>
          <w:spacing w:val="1"/>
          <w:sz w:val="24"/>
          <w:szCs w:val="24"/>
        </w:rPr>
        <w:t xml:space="preserve"> </w:t>
      </w:r>
      <w:r w:rsidRPr="00C601CA">
        <w:rPr>
          <w:sz w:val="24"/>
          <w:szCs w:val="24"/>
        </w:rPr>
        <w:t>проектный</w:t>
      </w:r>
      <w:r w:rsidRPr="00C601CA">
        <w:rPr>
          <w:spacing w:val="1"/>
          <w:sz w:val="24"/>
          <w:szCs w:val="24"/>
        </w:rPr>
        <w:t xml:space="preserve"> </w:t>
      </w:r>
      <w:r w:rsidRPr="00C601CA">
        <w:rPr>
          <w:sz w:val="24"/>
          <w:szCs w:val="24"/>
        </w:rPr>
        <w:t>замысел,</w:t>
      </w:r>
      <w:r w:rsidRPr="00C601CA">
        <w:rPr>
          <w:spacing w:val="1"/>
          <w:sz w:val="24"/>
          <w:szCs w:val="24"/>
        </w:rPr>
        <w:t xml:space="preserve"> </w:t>
      </w:r>
      <w:r w:rsidRPr="00C601CA">
        <w:rPr>
          <w:sz w:val="24"/>
          <w:szCs w:val="24"/>
        </w:rPr>
        <w:t>осуществлять</w:t>
      </w:r>
      <w:r w:rsidRPr="00C601CA">
        <w:rPr>
          <w:spacing w:val="1"/>
          <w:sz w:val="24"/>
          <w:szCs w:val="24"/>
        </w:rPr>
        <w:t xml:space="preserve"> </w:t>
      </w:r>
      <w:r w:rsidRPr="00C601CA">
        <w:rPr>
          <w:sz w:val="24"/>
          <w:szCs w:val="24"/>
        </w:rPr>
        <w:t>выбор</w:t>
      </w:r>
      <w:r w:rsidRPr="00C601CA">
        <w:rPr>
          <w:spacing w:val="1"/>
          <w:sz w:val="24"/>
          <w:szCs w:val="24"/>
        </w:rPr>
        <w:t xml:space="preserve"> </w:t>
      </w:r>
      <w:r w:rsidRPr="00C601CA">
        <w:rPr>
          <w:sz w:val="24"/>
          <w:szCs w:val="24"/>
        </w:rPr>
        <w:t>средств</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способов</w:t>
      </w:r>
      <w:r w:rsidRPr="00C601CA">
        <w:rPr>
          <w:spacing w:val="1"/>
          <w:sz w:val="24"/>
          <w:szCs w:val="24"/>
        </w:rPr>
        <w:t xml:space="preserve"> </w:t>
      </w:r>
      <w:r w:rsidRPr="00C601CA">
        <w:rPr>
          <w:sz w:val="24"/>
          <w:szCs w:val="24"/>
        </w:rPr>
        <w:t>его</w:t>
      </w:r>
      <w:r w:rsidRPr="00C601CA">
        <w:rPr>
          <w:spacing w:val="1"/>
          <w:sz w:val="24"/>
          <w:szCs w:val="24"/>
        </w:rPr>
        <w:t xml:space="preserve"> </w:t>
      </w:r>
      <w:r w:rsidRPr="00C601CA">
        <w:rPr>
          <w:sz w:val="24"/>
          <w:szCs w:val="24"/>
        </w:rPr>
        <w:t>практического</w:t>
      </w:r>
      <w:r w:rsidRPr="00C601CA">
        <w:rPr>
          <w:spacing w:val="1"/>
          <w:sz w:val="24"/>
          <w:szCs w:val="24"/>
        </w:rPr>
        <w:t xml:space="preserve"> </w:t>
      </w:r>
      <w:r w:rsidRPr="00C601CA">
        <w:rPr>
          <w:sz w:val="24"/>
          <w:szCs w:val="24"/>
        </w:rPr>
        <w:t>воплощения,</w:t>
      </w:r>
      <w:r w:rsidRPr="00C601CA">
        <w:rPr>
          <w:spacing w:val="1"/>
          <w:sz w:val="24"/>
          <w:szCs w:val="24"/>
        </w:rPr>
        <w:t xml:space="preserve"> </w:t>
      </w:r>
      <w:r w:rsidRPr="00C601CA">
        <w:rPr>
          <w:sz w:val="24"/>
          <w:szCs w:val="24"/>
        </w:rPr>
        <w:t>аргументированно</w:t>
      </w:r>
      <w:r w:rsidRPr="00C601CA">
        <w:rPr>
          <w:spacing w:val="1"/>
          <w:sz w:val="24"/>
          <w:szCs w:val="24"/>
        </w:rPr>
        <w:t xml:space="preserve"> </w:t>
      </w:r>
      <w:r w:rsidRPr="00C601CA">
        <w:rPr>
          <w:sz w:val="24"/>
          <w:szCs w:val="24"/>
        </w:rPr>
        <w:t>представлять</w:t>
      </w:r>
      <w:r w:rsidRPr="00C601CA">
        <w:rPr>
          <w:spacing w:val="1"/>
          <w:sz w:val="24"/>
          <w:szCs w:val="24"/>
        </w:rPr>
        <w:t xml:space="preserve"> </w:t>
      </w:r>
      <w:r w:rsidRPr="00C601CA">
        <w:rPr>
          <w:sz w:val="24"/>
          <w:szCs w:val="24"/>
        </w:rPr>
        <w:t>продукт</w:t>
      </w:r>
      <w:r w:rsidRPr="00C601CA">
        <w:rPr>
          <w:spacing w:val="2"/>
          <w:sz w:val="24"/>
          <w:szCs w:val="24"/>
        </w:rPr>
        <w:t xml:space="preserve"> </w:t>
      </w:r>
      <w:r w:rsidRPr="00C601CA">
        <w:rPr>
          <w:sz w:val="24"/>
          <w:szCs w:val="24"/>
        </w:rPr>
        <w:t>проектной</w:t>
      </w:r>
      <w:r w:rsidRPr="00C601CA">
        <w:rPr>
          <w:spacing w:val="-2"/>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осуществлять</w:t>
      </w:r>
      <w:r w:rsidRPr="00C601CA">
        <w:rPr>
          <w:spacing w:val="1"/>
          <w:sz w:val="24"/>
          <w:szCs w:val="24"/>
        </w:rPr>
        <w:t xml:space="preserve"> </w:t>
      </w:r>
      <w:r w:rsidRPr="00C601CA">
        <w:rPr>
          <w:sz w:val="24"/>
          <w:szCs w:val="24"/>
        </w:rPr>
        <w:t>сотрудничество</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различных</w:t>
      </w:r>
      <w:r w:rsidRPr="00C601CA">
        <w:rPr>
          <w:spacing w:val="1"/>
          <w:sz w:val="24"/>
          <w:szCs w:val="24"/>
        </w:rPr>
        <w:t xml:space="preserve"> </w:t>
      </w:r>
      <w:r w:rsidRPr="00C601CA">
        <w:rPr>
          <w:sz w:val="24"/>
          <w:szCs w:val="24"/>
        </w:rPr>
        <w:t>видах</w:t>
      </w:r>
      <w:r w:rsidRPr="00C601CA">
        <w:rPr>
          <w:spacing w:val="1"/>
          <w:sz w:val="24"/>
          <w:szCs w:val="24"/>
        </w:rPr>
        <w:t xml:space="preserve"> </w:t>
      </w:r>
      <w:r w:rsidRPr="00C601CA">
        <w:rPr>
          <w:sz w:val="24"/>
          <w:szCs w:val="24"/>
        </w:rPr>
        <w:t>совместной</w:t>
      </w:r>
      <w:r w:rsidRPr="00C601CA">
        <w:rPr>
          <w:spacing w:val="1"/>
          <w:sz w:val="24"/>
          <w:szCs w:val="24"/>
        </w:rPr>
        <w:t xml:space="preserve"> </w:t>
      </w:r>
      <w:r w:rsidRPr="00C601CA">
        <w:rPr>
          <w:sz w:val="24"/>
          <w:szCs w:val="24"/>
        </w:rPr>
        <w:t>деятельности,</w:t>
      </w:r>
      <w:r w:rsidRPr="00C601CA">
        <w:rPr>
          <w:spacing w:val="60"/>
          <w:sz w:val="24"/>
          <w:szCs w:val="24"/>
        </w:rPr>
        <w:t xml:space="preserve"> </w:t>
      </w:r>
      <w:r w:rsidRPr="00C601CA">
        <w:rPr>
          <w:sz w:val="24"/>
          <w:szCs w:val="24"/>
        </w:rPr>
        <w:t>предлагать</w:t>
      </w:r>
      <w:r w:rsidRPr="00C601CA">
        <w:rPr>
          <w:spacing w:val="1"/>
          <w:sz w:val="24"/>
          <w:szCs w:val="24"/>
        </w:rPr>
        <w:t xml:space="preserve"> </w:t>
      </w:r>
      <w:r w:rsidRPr="00C601CA">
        <w:rPr>
          <w:sz w:val="24"/>
          <w:szCs w:val="24"/>
        </w:rPr>
        <w:t>идеи для обсуждения, уважительно относиться к мнению товарищей, договариваться, участвовать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распределении</w:t>
      </w:r>
      <w:r w:rsidRPr="00C601CA">
        <w:rPr>
          <w:spacing w:val="2"/>
          <w:sz w:val="24"/>
          <w:szCs w:val="24"/>
        </w:rPr>
        <w:t xml:space="preserve"> </w:t>
      </w:r>
      <w:r w:rsidRPr="00C601CA">
        <w:rPr>
          <w:sz w:val="24"/>
          <w:szCs w:val="24"/>
        </w:rPr>
        <w:t>ролей,</w:t>
      </w:r>
      <w:r w:rsidRPr="00C601CA">
        <w:rPr>
          <w:spacing w:val="3"/>
          <w:sz w:val="24"/>
          <w:szCs w:val="24"/>
        </w:rPr>
        <w:t xml:space="preserve"> </w:t>
      </w:r>
      <w:r w:rsidRPr="00C601CA">
        <w:rPr>
          <w:sz w:val="24"/>
          <w:szCs w:val="24"/>
        </w:rPr>
        <w:t>координировать</w:t>
      </w:r>
      <w:r w:rsidRPr="00C601CA">
        <w:rPr>
          <w:spacing w:val="2"/>
          <w:sz w:val="24"/>
          <w:szCs w:val="24"/>
        </w:rPr>
        <w:t xml:space="preserve"> </w:t>
      </w:r>
      <w:r w:rsidRPr="00C601CA">
        <w:rPr>
          <w:sz w:val="24"/>
          <w:szCs w:val="24"/>
        </w:rPr>
        <w:t>собственную</w:t>
      </w:r>
      <w:r w:rsidRPr="00C601CA">
        <w:rPr>
          <w:spacing w:val="-1"/>
          <w:sz w:val="24"/>
          <w:szCs w:val="24"/>
        </w:rPr>
        <w:t xml:space="preserve"> </w:t>
      </w:r>
      <w:r w:rsidRPr="00C601CA">
        <w:rPr>
          <w:sz w:val="24"/>
          <w:szCs w:val="24"/>
        </w:rPr>
        <w:t>работу</w:t>
      </w:r>
      <w:r w:rsidRPr="00C601CA">
        <w:rPr>
          <w:spacing w:val="-9"/>
          <w:sz w:val="24"/>
          <w:szCs w:val="24"/>
        </w:rPr>
        <w:t xml:space="preserve"> </w:t>
      </w:r>
      <w:r w:rsidRPr="00C601CA">
        <w:rPr>
          <w:sz w:val="24"/>
          <w:szCs w:val="24"/>
        </w:rPr>
        <w:t>в</w:t>
      </w:r>
      <w:r w:rsidRPr="00C601CA">
        <w:rPr>
          <w:spacing w:val="1"/>
          <w:sz w:val="24"/>
          <w:szCs w:val="24"/>
        </w:rPr>
        <w:t xml:space="preserve"> </w:t>
      </w:r>
      <w:r w:rsidRPr="00C601CA">
        <w:rPr>
          <w:sz w:val="24"/>
          <w:szCs w:val="24"/>
        </w:rPr>
        <w:t>общем</w:t>
      </w:r>
      <w:r w:rsidRPr="00C601CA">
        <w:rPr>
          <w:spacing w:val="2"/>
          <w:sz w:val="24"/>
          <w:szCs w:val="24"/>
        </w:rPr>
        <w:t xml:space="preserve"> </w:t>
      </w:r>
      <w:r w:rsidRPr="00C601CA">
        <w:rPr>
          <w:sz w:val="24"/>
          <w:szCs w:val="24"/>
        </w:rPr>
        <w:t>процессе.</w:t>
      </w:r>
    </w:p>
    <w:p w:rsidR="00DD2CB4" w:rsidRPr="00C601CA" w:rsidRDefault="00DD2CB4" w:rsidP="00C601CA">
      <w:pPr>
        <w:pStyle w:val="a7"/>
        <w:rPr>
          <w:sz w:val="24"/>
          <w:szCs w:val="24"/>
        </w:rPr>
      </w:pPr>
    </w:p>
    <w:p w:rsidR="00DD2CB4" w:rsidRPr="00D9518C" w:rsidRDefault="00443BE7" w:rsidP="00C601CA">
      <w:pPr>
        <w:pStyle w:val="a7"/>
        <w:rPr>
          <w:b/>
          <w:sz w:val="24"/>
          <w:szCs w:val="24"/>
        </w:rPr>
      </w:pPr>
      <w:bookmarkStart w:id="23" w:name="2.1.10._Федеральная_рабочая_программа_по"/>
      <w:bookmarkEnd w:id="23"/>
      <w:r w:rsidRPr="00D9518C">
        <w:rPr>
          <w:b/>
          <w:sz w:val="24"/>
          <w:szCs w:val="24"/>
        </w:rPr>
        <w:t>Федеральная</w:t>
      </w:r>
      <w:r w:rsidRPr="00D9518C">
        <w:rPr>
          <w:b/>
          <w:spacing w:val="1"/>
          <w:sz w:val="24"/>
          <w:szCs w:val="24"/>
        </w:rPr>
        <w:t xml:space="preserve"> </w:t>
      </w:r>
      <w:r w:rsidRPr="00D9518C">
        <w:rPr>
          <w:b/>
          <w:sz w:val="24"/>
          <w:szCs w:val="24"/>
        </w:rPr>
        <w:t>рабочая</w:t>
      </w:r>
      <w:r w:rsidRPr="00D9518C">
        <w:rPr>
          <w:b/>
          <w:spacing w:val="1"/>
          <w:sz w:val="24"/>
          <w:szCs w:val="24"/>
        </w:rPr>
        <w:t xml:space="preserve"> </w:t>
      </w:r>
      <w:r w:rsidRPr="00D9518C">
        <w:rPr>
          <w:b/>
          <w:sz w:val="24"/>
          <w:szCs w:val="24"/>
        </w:rPr>
        <w:t>программа</w:t>
      </w:r>
      <w:r w:rsidRPr="00D9518C">
        <w:rPr>
          <w:b/>
          <w:spacing w:val="1"/>
          <w:sz w:val="24"/>
          <w:szCs w:val="24"/>
        </w:rPr>
        <w:t xml:space="preserve"> </w:t>
      </w:r>
      <w:r w:rsidRPr="00D9518C">
        <w:rPr>
          <w:b/>
          <w:sz w:val="24"/>
          <w:szCs w:val="24"/>
        </w:rPr>
        <w:t>по</w:t>
      </w:r>
      <w:r w:rsidRPr="00D9518C">
        <w:rPr>
          <w:b/>
          <w:spacing w:val="1"/>
          <w:sz w:val="24"/>
          <w:szCs w:val="24"/>
        </w:rPr>
        <w:t xml:space="preserve"> </w:t>
      </w:r>
      <w:r w:rsidRPr="00D9518C">
        <w:rPr>
          <w:b/>
          <w:sz w:val="24"/>
          <w:szCs w:val="24"/>
        </w:rPr>
        <w:t>учебному</w:t>
      </w:r>
      <w:r w:rsidRPr="00D9518C">
        <w:rPr>
          <w:b/>
          <w:spacing w:val="1"/>
          <w:sz w:val="24"/>
          <w:szCs w:val="24"/>
        </w:rPr>
        <w:t xml:space="preserve"> </w:t>
      </w:r>
      <w:r w:rsidRPr="00D9518C">
        <w:rPr>
          <w:b/>
          <w:sz w:val="24"/>
          <w:szCs w:val="24"/>
        </w:rPr>
        <w:t>предмету</w:t>
      </w:r>
      <w:r w:rsidRPr="00D9518C">
        <w:rPr>
          <w:b/>
          <w:spacing w:val="1"/>
          <w:sz w:val="24"/>
          <w:szCs w:val="24"/>
        </w:rPr>
        <w:t xml:space="preserve"> </w:t>
      </w:r>
      <w:r w:rsidRPr="00D9518C">
        <w:rPr>
          <w:b/>
          <w:sz w:val="24"/>
          <w:szCs w:val="24"/>
        </w:rPr>
        <w:t>«Физическая</w:t>
      </w:r>
      <w:r w:rsidRPr="00D9518C">
        <w:rPr>
          <w:b/>
          <w:spacing w:val="1"/>
          <w:sz w:val="24"/>
          <w:szCs w:val="24"/>
        </w:rPr>
        <w:t xml:space="preserve"> </w:t>
      </w:r>
      <w:r w:rsidRPr="00D9518C">
        <w:rPr>
          <w:b/>
          <w:sz w:val="24"/>
          <w:szCs w:val="24"/>
        </w:rPr>
        <w:t>культура».</w:t>
      </w:r>
    </w:p>
    <w:p w:rsidR="00DD2CB4" w:rsidRPr="00C601CA" w:rsidRDefault="00443BE7" w:rsidP="00C601CA">
      <w:pPr>
        <w:pStyle w:val="a7"/>
        <w:rPr>
          <w:sz w:val="24"/>
          <w:szCs w:val="24"/>
        </w:rPr>
      </w:pPr>
      <w:r w:rsidRPr="00C601CA">
        <w:rPr>
          <w:sz w:val="24"/>
          <w:szCs w:val="24"/>
        </w:rPr>
        <w:t>Федеральная</w:t>
      </w:r>
      <w:r w:rsidRPr="00C601CA">
        <w:rPr>
          <w:spacing w:val="1"/>
          <w:sz w:val="24"/>
          <w:szCs w:val="24"/>
        </w:rPr>
        <w:t xml:space="preserve"> </w:t>
      </w:r>
      <w:r w:rsidRPr="00C601CA">
        <w:rPr>
          <w:sz w:val="24"/>
          <w:szCs w:val="24"/>
        </w:rPr>
        <w:t>рабочая</w:t>
      </w:r>
      <w:r w:rsidRPr="00C601CA">
        <w:rPr>
          <w:spacing w:val="1"/>
          <w:sz w:val="24"/>
          <w:szCs w:val="24"/>
        </w:rPr>
        <w:t xml:space="preserve"> </w:t>
      </w:r>
      <w:r w:rsidRPr="00C601CA">
        <w:rPr>
          <w:sz w:val="24"/>
          <w:szCs w:val="24"/>
        </w:rPr>
        <w:t>программа</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учебному</w:t>
      </w:r>
      <w:r w:rsidRPr="00C601CA">
        <w:rPr>
          <w:spacing w:val="1"/>
          <w:sz w:val="24"/>
          <w:szCs w:val="24"/>
        </w:rPr>
        <w:t xml:space="preserve"> </w:t>
      </w:r>
      <w:r w:rsidRPr="00C601CA">
        <w:rPr>
          <w:sz w:val="24"/>
          <w:szCs w:val="24"/>
        </w:rPr>
        <w:t>предмету</w:t>
      </w:r>
      <w:r w:rsidRPr="00C601CA">
        <w:rPr>
          <w:spacing w:val="1"/>
          <w:sz w:val="24"/>
          <w:szCs w:val="24"/>
        </w:rPr>
        <w:t xml:space="preserve"> </w:t>
      </w:r>
      <w:r w:rsidRPr="00C601CA">
        <w:rPr>
          <w:sz w:val="24"/>
          <w:szCs w:val="24"/>
        </w:rPr>
        <w:t>«Физическая</w:t>
      </w:r>
      <w:r w:rsidRPr="00C601CA">
        <w:rPr>
          <w:spacing w:val="61"/>
          <w:sz w:val="24"/>
          <w:szCs w:val="24"/>
        </w:rPr>
        <w:t xml:space="preserve"> </w:t>
      </w:r>
      <w:r w:rsidRPr="00C601CA">
        <w:rPr>
          <w:sz w:val="24"/>
          <w:szCs w:val="24"/>
        </w:rPr>
        <w:t>культура»</w:t>
      </w:r>
      <w:r w:rsidRPr="00C601CA">
        <w:rPr>
          <w:spacing w:val="1"/>
          <w:sz w:val="24"/>
          <w:szCs w:val="24"/>
        </w:rPr>
        <w:t xml:space="preserve"> </w:t>
      </w:r>
      <w:r w:rsidRPr="00C601CA">
        <w:rPr>
          <w:sz w:val="24"/>
          <w:szCs w:val="24"/>
        </w:rPr>
        <w:t>(предметная область «Физическая культура») (далее соответственно – программа по физической</w:t>
      </w:r>
      <w:r w:rsidRPr="00C601CA">
        <w:rPr>
          <w:spacing w:val="1"/>
          <w:sz w:val="24"/>
          <w:szCs w:val="24"/>
        </w:rPr>
        <w:t xml:space="preserve"> </w:t>
      </w:r>
      <w:r w:rsidRPr="00C601CA">
        <w:rPr>
          <w:sz w:val="24"/>
          <w:szCs w:val="24"/>
        </w:rPr>
        <w:t>культуре,</w:t>
      </w:r>
      <w:r w:rsidRPr="00C601CA">
        <w:rPr>
          <w:spacing w:val="1"/>
          <w:sz w:val="24"/>
          <w:szCs w:val="24"/>
        </w:rPr>
        <w:t xml:space="preserve"> </w:t>
      </w:r>
      <w:r w:rsidRPr="00C601CA">
        <w:rPr>
          <w:sz w:val="24"/>
          <w:szCs w:val="24"/>
        </w:rPr>
        <w:t>физическая</w:t>
      </w:r>
      <w:r w:rsidRPr="00C601CA">
        <w:rPr>
          <w:spacing w:val="1"/>
          <w:sz w:val="24"/>
          <w:szCs w:val="24"/>
        </w:rPr>
        <w:t xml:space="preserve"> </w:t>
      </w:r>
      <w:r w:rsidRPr="00C601CA">
        <w:rPr>
          <w:sz w:val="24"/>
          <w:szCs w:val="24"/>
        </w:rPr>
        <w:lastRenderedPageBreak/>
        <w:t>культура)</w:t>
      </w:r>
      <w:r w:rsidRPr="00C601CA">
        <w:rPr>
          <w:spacing w:val="1"/>
          <w:sz w:val="24"/>
          <w:szCs w:val="24"/>
        </w:rPr>
        <w:t xml:space="preserve"> </w:t>
      </w:r>
      <w:r w:rsidRPr="00C601CA">
        <w:rPr>
          <w:sz w:val="24"/>
          <w:szCs w:val="24"/>
        </w:rPr>
        <w:t>включает</w:t>
      </w:r>
      <w:r w:rsidRPr="00C601CA">
        <w:rPr>
          <w:spacing w:val="1"/>
          <w:sz w:val="24"/>
          <w:szCs w:val="24"/>
        </w:rPr>
        <w:t xml:space="preserve"> </w:t>
      </w:r>
      <w:r w:rsidRPr="00C601CA">
        <w:rPr>
          <w:sz w:val="24"/>
          <w:szCs w:val="24"/>
        </w:rPr>
        <w:t>пояснительную</w:t>
      </w:r>
      <w:r w:rsidRPr="00C601CA">
        <w:rPr>
          <w:spacing w:val="1"/>
          <w:sz w:val="24"/>
          <w:szCs w:val="24"/>
        </w:rPr>
        <w:t xml:space="preserve"> </w:t>
      </w:r>
      <w:r w:rsidRPr="00C601CA">
        <w:rPr>
          <w:sz w:val="24"/>
          <w:szCs w:val="24"/>
        </w:rPr>
        <w:t>записку,</w:t>
      </w:r>
      <w:r w:rsidRPr="00C601CA">
        <w:rPr>
          <w:spacing w:val="1"/>
          <w:sz w:val="24"/>
          <w:szCs w:val="24"/>
        </w:rPr>
        <w:t xml:space="preserve"> </w:t>
      </w:r>
      <w:r w:rsidRPr="00C601CA">
        <w:rPr>
          <w:sz w:val="24"/>
          <w:szCs w:val="24"/>
        </w:rPr>
        <w:t>содержание</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планируемые</w:t>
      </w:r>
      <w:r w:rsidRPr="00C601CA">
        <w:rPr>
          <w:spacing w:val="2"/>
          <w:sz w:val="24"/>
          <w:szCs w:val="24"/>
        </w:rPr>
        <w:t xml:space="preserve"> </w:t>
      </w:r>
      <w:r w:rsidRPr="00C601CA">
        <w:rPr>
          <w:sz w:val="24"/>
          <w:szCs w:val="24"/>
        </w:rPr>
        <w:t>результаты</w:t>
      </w:r>
      <w:r w:rsidRPr="00C601CA">
        <w:rPr>
          <w:spacing w:val="3"/>
          <w:sz w:val="24"/>
          <w:szCs w:val="24"/>
        </w:rPr>
        <w:t xml:space="preserve"> </w:t>
      </w:r>
      <w:r w:rsidRPr="00C601CA">
        <w:rPr>
          <w:sz w:val="24"/>
          <w:szCs w:val="24"/>
        </w:rPr>
        <w:t>освоения</w:t>
      </w:r>
      <w:r w:rsidRPr="00C601CA">
        <w:rPr>
          <w:spacing w:val="-4"/>
          <w:sz w:val="24"/>
          <w:szCs w:val="24"/>
        </w:rPr>
        <w:t xml:space="preserve"> </w:t>
      </w:r>
      <w:r w:rsidRPr="00C601CA">
        <w:rPr>
          <w:sz w:val="24"/>
          <w:szCs w:val="24"/>
        </w:rPr>
        <w:t>программы</w:t>
      </w:r>
      <w:r w:rsidRPr="00C601CA">
        <w:rPr>
          <w:spacing w:val="2"/>
          <w:sz w:val="24"/>
          <w:szCs w:val="24"/>
        </w:rPr>
        <w:t xml:space="preserve"> </w:t>
      </w:r>
      <w:r w:rsidRPr="00C601CA">
        <w:rPr>
          <w:sz w:val="24"/>
          <w:szCs w:val="24"/>
        </w:rPr>
        <w:t>по</w:t>
      </w:r>
      <w:r w:rsidRPr="00C601CA">
        <w:rPr>
          <w:spacing w:val="2"/>
          <w:sz w:val="24"/>
          <w:szCs w:val="24"/>
        </w:rPr>
        <w:t xml:space="preserve"> </w:t>
      </w:r>
      <w:r w:rsidRPr="00C601CA">
        <w:rPr>
          <w:sz w:val="24"/>
          <w:szCs w:val="24"/>
        </w:rPr>
        <w:t>физической</w:t>
      </w:r>
      <w:r w:rsidRPr="00C601CA">
        <w:rPr>
          <w:spacing w:val="2"/>
          <w:sz w:val="24"/>
          <w:szCs w:val="24"/>
        </w:rPr>
        <w:t xml:space="preserve"> </w:t>
      </w:r>
      <w:r w:rsidRPr="00C601CA">
        <w:rPr>
          <w:sz w:val="24"/>
          <w:szCs w:val="24"/>
        </w:rPr>
        <w:t>культуре.</w:t>
      </w:r>
    </w:p>
    <w:p w:rsidR="00DD2CB4" w:rsidRPr="00C601CA" w:rsidRDefault="00443BE7" w:rsidP="00C601CA">
      <w:pPr>
        <w:pStyle w:val="a7"/>
        <w:rPr>
          <w:sz w:val="24"/>
          <w:szCs w:val="24"/>
        </w:rPr>
      </w:pPr>
      <w:r w:rsidRPr="00C601CA">
        <w:rPr>
          <w:sz w:val="24"/>
          <w:szCs w:val="24"/>
        </w:rPr>
        <w:t>Вариант</w:t>
      </w:r>
      <w:r w:rsidRPr="00C601CA">
        <w:rPr>
          <w:spacing w:val="1"/>
          <w:sz w:val="24"/>
          <w:szCs w:val="24"/>
        </w:rPr>
        <w:t xml:space="preserve"> </w:t>
      </w:r>
      <w:r w:rsidRPr="00C601CA">
        <w:rPr>
          <w:sz w:val="24"/>
          <w:szCs w:val="24"/>
        </w:rPr>
        <w:t>№</w:t>
      </w:r>
      <w:r w:rsidRPr="00C601CA">
        <w:rPr>
          <w:spacing w:val="-2"/>
          <w:sz w:val="24"/>
          <w:szCs w:val="24"/>
        </w:rPr>
        <w:t xml:space="preserve"> </w:t>
      </w:r>
      <w:r w:rsidRPr="00C601CA">
        <w:rPr>
          <w:sz w:val="24"/>
          <w:szCs w:val="24"/>
        </w:rPr>
        <w:t>1.</w:t>
      </w:r>
    </w:p>
    <w:p w:rsidR="00DD2CB4" w:rsidRPr="00C601CA" w:rsidRDefault="00443BE7" w:rsidP="00C601CA">
      <w:pPr>
        <w:pStyle w:val="a7"/>
        <w:rPr>
          <w:b/>
          <w:sz w:val="24"/>
          <w:szCs w:val="24"/>
        </w:rPr>
      </w:pPr>
      <w:r w:rsidRPr="00C601CA">
        <w:rPr>
          <w:b/>
          <w:sz w:val="24"/>
          <w:szCs w:val="24"/>
        </w:rPr>
        <w:t>Пояснительная</w:t>
      </w:r>
      <w:r w:rsidRPr="00C601CA">
        <w:rPr>
          <w:b/>
          <w:spacing w:val="-5"/>
          <w:sz w:val="24"/>
          <w:szCs w:val="24"/>
        </w:rPr>
        <w:t xml:space="preserve"> </w:t>
      </w:r>
      <w:r w:rsidRPr="00C601CA">
        <w:rPr>
          <w:b/>
          <w:sz w:val="24"/>
          <w:szCs w:val="24"/>
        </w:rPr>
        <w:t>записка.</w:t>
      </w:r>
    </w:p>
    <w:p w:rsidR="00DD2CB4" w:rsidRPr="00C601CA" w:rsidRDefault="00443BE7" w:rsidP="00C601CA">
      <w:pPr>
        <w:pStyle w:val="a7"/>
        <w:rPr>
          <w:sz w:val="24"/>
          <w:szCs w:val="24"/>
        </w:rPr>
      </w:pPr>
      <w:r w:rsidRPr="00C601CA">
        <w:rPr>
          <w:sz w:val="24"/>
          <w:szCs w:val="24"/>
        </w:rPr>
        <w:t>Программа по физической культуре на уровне начального общего образования составлена</w:t>
      </w:r>
      <w:r w:rsidRPr="00C601CA">
        <w:rPr>
          <w:spacing w:val="1"/>
          <w:sz w:val="24"/>
          <w:szCs w:val="24"/>
        </w:rPr>
        <w:t xml:space="preserve"> </w:t>
      </w:r>
      <w:r w:rsidRPr="00C601CA">
        <w:rPr>
          <w:sz w:val="24"/>
          <w:szCs w:val="24"/>
        </w:rPr>
        <w:t>на основе требований к результатам освоения программы начального общего образования ФГОС</w:t>
      </w:r>
      <w:r w:rsidRPr="00C601CA">
        <w:rPr>
          <w:spacing w:val="1"/>
          <w:sz w:val="24"/>
          <w:szCs w:val="24"/>
        </w:rPr>
        <w:t xml:space="preserve"> </w:t>
      </w:r>
      <w:r w:rsidRPr="00C601CA">
        <w:rPr>
          <w:sz w:val="24"/>
          <w:szCs w:val="24"/>
        </w:rPr>
        <w:t>НОО,</w:t>
      </w:r>
      <w:r w:rsidRPr="00C601CA">
        <w:rPr>
          <w:spacing w:val="1"/>
          <w:sz w:val="24"/>
          <w:szCs w:val="24"/>
        </w:rPr>
        <w:t xml:space="preserve"> </w:t>
      </w:r>
      <w:r w:rsidRPr="00C601CA">
        <w:rPr>
          <w:sz w:val="24"/>
          <w:szCs w:val="24"/>
        </w:rPr>
        <w:t>а</w:t>
      </w:r>
      <w:r w:rsidRPr="00C601CA">
        <w:rPr>
          <w:spacing w:val="1"/>
          <w:sz w:val="24"/>
          <w:szCs w:val="24"/>
        </w:rPr>
        <w:t xml:space="preserve"> </w:t>
      </w:r>
      <w:r w:rsidRPr="00C601CA">
        <w:rPr>
          <w:sz w:val="24"/>
          <w:szCs w:val="24"/>
        </w:rPr>
        <w:t>также</w:t>
      </w:r>
      <w:r w:rsidRPr="00C601CA">
        <w:rPr>
          <w:spacing w:val="1"/>
          <w:sz w:val="24"/>
          <w:szCs w:val="24"/>
        </w:rPr>
        <w:t xml:space="preserve"> </w:t>
      </w:r>
      <w:r w:rsidRPr="00C601CA">
        <w:rPr>
          <w:sz w:val="24"/>
          <w:szCs w:val="24"/>
        </w:rPr>
        <w:t>ориентирована</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целевые</w:t>
      </w:r>
      <w:r w:rsidRPr="00C601CA">
        <w:rPr>
          <w:spacing w:val="1"/>
          <w:sz w:val="24"/>
          <w:szCs w:val="24"/>
        </w:rPr>
        <w:t xml:space="preserve"> </w:t>
      </w:r>
      <w:r w:rsidRPr="00C601CA">
        <w:rPr>
          <w:sz w:val="24"/>
          <w:szCs w:val="24"/>
        </w:rPr>
        <w:t>приоритеты</w:t>
      </w:r>
      <w:r w:rsidRPr="00C601CA">
        <w:rPr>
          <w:spacing w:val="1"/>
          <w:sz w:val="24"/>
          <w:szCs w:val="24"/>
        </w:rPr>
        <w:t xml:space="preserve"> </w:t>
      </w:r>
      <w:r w:rsidRPr="00C601CA">
        <w:rPr>
          <w:sz w:val="24"/>
          <w:szCs w:val="24"/>
        </w:rPr>
        <w:t>духовно-нравственного</w:t>
      </w:r>
      <w:r w:rsidRPr="00C601CA">
        <w:rPr>
          <w:spacing w:val="61"/>
          <w:sz w:val="24"/>
          <w:szCs w:val="24"/>
        </w:rPr>
        <w:t xml:space="preserve"> </w:t>
      </w:r>
      <w:r w:rsidRPr="00C601CA">
        <w:rPr>
          <w:sz w:val="24"/>
          <w:szCs w:val="24"/>
        </w:rPr>
        <w:t>развития,</w:t>
      </w:r>
      <w:r w:rsidRPr="00C601CA">
        <w:rPr>
          <w:spacing w:val="1"/>
          <w:sz w:val="24"/>
          <w:szCs w:val="24"/>
        </w:rPr>
        <w:t xml:space="preserve"> </w:t>
      </w:r>
      <w:r w:rsidRPr="00C601CA">
        <w:rPr>
          <w:sz w:val="24"/>
          <w:szCs w:val="24"/>
        </w:rPr>
        <w:t>воспитания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социализации</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сформулированные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федеральной</w:t>
      </w:r>
      <w:r w:rsidRPr="00C601CA">
        <w:rPr>
          <w:spacing w:val="1"/>
          <w:sz w:val="24"/>
          <w:szCs w:val="24"/>
        </w:rPr>
        <w:t xml:space="preserve"> </w:t>
      </w:r>
      <w:r w:rsidRPr="00C601CA">
        <w:rPr>
          <w:sz w:val="24"/>
          <w:szCs w:val="24"/>
        </w:rPr>
        <w:t>программе</w:t>
      </w:r>
      <w:r w:rsidRPr="00C601CA">
        <w:rPr>
          <w:spacing w:val="1"/>
          <w:sz w:val="24"/>
          <w:szCs w:val="24"/>
        </w:rPr>
        <w:t xml:space="preserve"> </w:t>
      </w:r>
      <w:r w:rsidRPr="00C601CA">
        <w:rPr>
          <w:sz w:val="24"/>
          <w:szCs w:val="24"/>
        </w:rPr>
        <w:t>воспитания.</w:t>
      </w:r>
    </w:p>
    <w:p w:rsidR="00DD2CB4" w:rsidRPr="00C601CA" w:rsidRDefault="00443BE7" w:rsidP="00C601CA">
      <w:pPr>
        <w:pStyle w:val="a7"/>
        <w:rPr>
          <w:sz w:val="24"/>
          <w:szCs w:val="24"/>
        </w:rPr>
      </w:pPr>
      <w:r w:rsidRPr="00C601CA">
        <w:rPr>
          <w:sz w:val="24"/>
          <w:szCs w:val="24"/>
        </w:rPr>
        <w:t xml:space="preserve">Программа      по     </w:t>
      </w:r>
      <w:r w:rsidRPr="00C601CA">
        <w:rPr>
          <w:spacing w:val="1"/>
          <w:sz w:val="24"/>
          <w:szCs w:val="24"/>
        </w:rPr>
        <w:t xml:space="preserve"> </w:t>
      </w:r>
      <w:r w:rsidRPr="00C601CA">
        <w:rPr>
          <w:sz w:val="24"/>
          <w:szCs w:val="24"/>
        </w:rPr>
        <w:t>физической       культуре       составлена      на      основе      требований</w:t>
      </w:r>
      <w:r w:rsidRPr="00C601CA">
        <w:rPr>
          <w:spacing w:val="-57"/>
          <w:sz w:val="24"/>
          <w:szCs w:val="24"/>
        </w:rPr>
        <w:t xml:space="preserve"> </w:t>
      </w:r>
      <w:r w:rsidRPr="00C601CA">
        <w:rPr>
          <w:sz w:val="24"/>
          <w:szCs w:val="24"/>
        </w:rPr>
        <w:t>к</w:t>
      </w:r>
      <w:r w:rsidRPr="00C601CA">
        <w:rPr>
          <w:spacing w:val="1"/>
          <w:sz w:val="24"/>
          <w:szCs w:val="24"/>
        </w:rPr>
        <w:t xml:space="preserve"> </w:t>
      </w:r>
      <w:r w:rsidRPr="00C601CA">
        <w:rPr>
          <w:sz w:val="24"/>
          <w:szCs w:val="24"/>
        </w:rPr>
        <w:t>результатам</w:t>
      </w:r>
      <w:r w:rsidRPr="00C601CA">
        <w:rPr>
          <w:spacing w:val="1"/>
          <w:sz w:val="24"/>
          <w:szCs w:val="24"/>
        </w:rPr>
        <w:t xml:space="preserve"> </w:t>
      </w:r>
      <w:r w:rsidRPr="00C601CA">
        <w:rPr>
          <w:sz w:val="24"/>
          <w:szCs w:val="24"/>
        </w:rPr>
        <w:t>освоения</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представленных</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Федеральном</w:t>
      </w:r>
      <w:r w:rsidRPr="00C601CA">
        <w:rPr>
          <w:spacing w:val="1"/>
          <w:sz w:val="24"/>
          <w:szCs w:val="24"/>
        </w:rPr>
        <w:t xml:space="preserve"> </w:t>
      </w:r>
      <w:r w:rsidRPr="00C601CA">
        <w:rPr>
          <w:sz w:val="24"/>
          <w:szCs w:val="24"/>
        </w:rPr>
        <w:t>государственном</w:t>
      </w:r>
      <w:r w:rsidRPr="00C601CA">
        <w:rPr>
          <w:spacing w:val="1"/>
          <w:sz w:val="24"/>
          <w:szCs w:val="24"/>
        </w:rPr>
        <w:t xml:space="preserve"> </w:t>
      </w:r>
      <w:r w:rsidRPr="00C601CA">
        <w:rPr>
          <w:sz w:val="24"/>
          <w:szCs w:val="24"/>
        </w:rPr>
        <w:t>образовательном</w:t>
      </w:r>
      <w:r w:rsidRPr="00C601CA">
        <w:rPr>
          <w:spacing w:val="1"/>
          <w:sz w:val="24"/>
          <w:szCs w:val="24"/>
        </w:rPr>
        <w:t xml:space="preserve"> </w:t>
      </w:r>
      <w:r w:rsidRPr="00C601CA">
        <w:rPr>
          <w:sz w:val="24"/>
          <w:szCs w:val="24"/>
        </w:rPr>
        <w:t>стандарте</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а</w:t>
      </w:r>
      <w:r w:rsidRPr="00C601CA">
        <w:rPr>
          <w:spacing w:val="1"/>
          <w:sz w:val="24"/>
          <w:szCs w:val="24"/>
        </w:rPr>
        <w:t xml:space="preserve"> </w:t>
      </w:r>
      <w:r w:rsidRPr="00C601CA">
        <w:rPr>
          <w:sz w:val="24"/>
          <w:szCs w:val="24"/>
        </w:rPr>
        <w:t>также</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характеристики</w:t>
      </w:r>
      <w:r w:rsidRPr="00C601CA">
        <w:rPr>
          <w:spacing w:val="1"/>
          <w:sz w:val="24"/>
          <w:szCs w:val="24"/>
        </w:rPr>
        <w:t xml:space="preserve"> </w:t>
      </w:r>
      <w:r w:rsidRPr="00C601CA">
        <w:rPr>
          <w:sz w:val="24"/>
          <w:szCs w:val="24"/>
        </w:rPr>
        <w:t>планируемых</w:t>
      </w:r>
      <w:r w:rsidRPr="00C601CA">
        <w:rPr>
          <w:spacing w:val="1"/>
          <w:sz w:val="24"/>
          <w:szCs w:val="24"/>
        </w:rPr>
        <w:t xml:space="preserve"> </w:t>
      </w:r>
      <w:r w:rsidRPr="00C601CA">
        <w:rPr>
          <w:sz w:val="24"/>
          <w:szCs w:val="24"/>
        </w:rPr>
        <w:t>результатов</w:t>
      </w:r>
      <w:r w:rsidRPr="00C601CA">
        <w:rPr>
          <w:spacing w:val="1"/>
          <w:sz w:val="24"/>
          <w:szCs w:val="24"/>
        </w:rPr>
        <w:t xml:space="preserve"> </w:t>
      </w:r>
      <w:r w:rsidRPr="00C601CA">
        <w:rPr>
          <w:sz w:val="24"/>
          <w:szCs w:val="24"/>
        </w:rPr>
        <w:t>духовно-нравственного</w:t>
      </w:r>
      <w:r w:rsidRPr="00C601CA">
        <w:rPr>
          <w:spacing w:val="1"/>
          <w:sz w:val="24"/>
          <w:szCs w:val="24"/>
        </w:rPr>
        <w:t xml:space="preserve"> </w:t>
      </w:r>
      <w:r w:rsidRPr="00C601CA">
        <w:rPr>
          <w:sz w:val="24"/>
          <w:szCs w:val="24"/>
        </w:rPr>
        <w:t>развития,</w:t>
      </w:r>
      <w:r w:rsidRPr="00C601CA">
        <w:rPr>
          <w:spacing w:val="1"/>
          <w:sz w:val="24"/>
          <w:szCs w:val="24"/>
        </w:rPr>
        <w:t xml:space="preserve"> </w:t>
      </w:r>
      <w:r w:rsidRPr="00C601CA">
        <w:rPr>
          <w:sz w:val="24"/>
          <w:szCs w:val="24"/>
        </w:rPr>
        <w:t>воспитания</w:t>
      </w:r>
      <w:r w:rsidRPr="00C601CA">
        <w:rPr>
          <w:spacing w:val="-6"/>
          <w:sz w:val="24"/>
          <w:szCs w:val="24"/>
        </w:rPr>
        <w:t xml:space="preserve"> </w:t>
      </w:r>
      <w:r w:rsidRPr="00C601CA">
        <w:rPr>
          <w:sz w:val="24"/>
          <w:szCs w:val="24"/>
        </w:rPr>
        <w:t>и</w:t>
      </w:r>
      <w:r w:rsidRPr="00C601CA">
        <w:rPr>
          <w:spacing w:val="1"/>
          <w:sz w:val="24"/>
          <w:szCs w:val="24"/>
        </w:rPr>
        <w:t xml:space="preserve"> </w:t>
      </w:r>
      <w:r w:rsidRPr="00C601CA">
        <w:rPr>
          <w:sz w:val="24"/>
          <w:szCs w:val="24"/>
        </w:rPr>
        <w:t>социализации</w:t>
      </w:r>
      <w:r w:rsidRPr="00C601CA">
        <w:rPr>
          <w:spacing w:val="-4"/>
          <w:sz w:val="24"/>
          <w:szCs w:val="24"/>
        </w:rPr>
        <w:t xml:space="preserve"> </w:t>
      </w:r>
      <w:r w:rsidRPr="00C601CA">
        <w:rPr>
          <w:sz w:val="24"/>
          <w:szCs w:val="24"/>
        </w:rPr>
        <w:t>обучающихся,</w:t>
      </w:r>
      <w:r w:rsidRPr="00C601CA">
        <w:rPr>
          <w:spacing w:val="4"/>
          <w:sz w:val="24"/>
          <w:szCs w:val="24"/>
        </w:rPr>
        <w:t xml:space="preserve"> </w:t>
      </w:r>
      <w:r w:rsidRPr="00C601CA">
        <w:rPr>
          <w:sz w:val="24"/>
          <w:szCs w:val="24"/>
        </w:rPr>
        <w:t>представленной</w:t>
      </w:r>
      <w:r w:rsidRPr="00C601CA">
        <w:rPr>
          <w:spacing w:val="-5"/>
          <w:sz w:val="24"/>
          <w:szCs w:val="24"/>
        </w:rPr>
        <w:t xml:space="preserve"> </w:t>
      </w:r>
      <w:r w:rsidRPr="00C601CA">
        <w:rPr>
          <w:sz w:val="24"/>
          <w:szCs w:val="24"/>
        </w:rPr>
        <w:t>в</w:t>
      </w:r>
      <w:r w:rsidRPr="00C601CA">
        <w:rPr>
          <w:spacing w:val="-4"/>
          <w:sz w:val="24"/>
          <w:szCs w:val="24"/>
        </w:rPr>
        <w:t xml:space="preserve"> </w:t>
      </w:r>
      <w:r w:rsidRPr="00C601CA">
        <w:rPr>
          <w:sz w:val="24"/>
          <w:szCs w:val="24"/>
        </w:rPr>
        <w:t>федеральной</w:t>
      </w:r>
      <w:r w:rsidRPr="00C601CA">
        <w:rPr>
          <w:spacing w:val="-5"/>
          <w:sz w:val="24"/>
          <w:szCs w:val="24"/>
        </w:rPr>
        <w:t xml:space="preserve"> </w:t>
      </w:r>
      <w:r w:rsidRPr="00C601CA">
        <w:rPr>
          <w:sz w:val="24"/>
          <w:szCs w:val="24"/>
        </w:rPr>
        <w:t>программе</w:t>
      </w:r>
      <w:r w:rsidRPr="00C601CA">
        <w:rPr>
          <w:spacing w:val="-6"/>
          <w:sz w:val="24"/>
          <w:szCs w:val="24"/>
        </w:rPr>
        <w:t xml:space="preserve"> </w:t>
      </w:r>
      <w:r w:rsidRPr="00C601CA">
        <w:rPr>
          <w:sz w:val="24"/>
          <w:szCs w:val="24"/>
        </w:rPr>
        <w:t>воспитания.</w:t>
      </w:r>
    </w:p>
    <w:p w:rsidR="00DD2CB4" w:rsidRPr="00C601CA" w:rsidRDefault="00443BE7" w:rsidP="00C601CA">
      <w:pPr>
        <w:pStyle w:val="a7"/>
        <w:rPr>
          <w:sz w:val="24"/>
          <w:szCs w:val="24"/>
        </w:rPr>
      </w:pPr>
      <w:r w:rsidRPr="00C601CA">
        <w:rPr>
          <w:sz w:val="24"/>
          <w:szCs w:val="24"/>
        </w:rPr>
        <w:t>При создании программы по физической культуре учитывались потребности современного</w:t>
      </w:r>
      <w:r w:rsidRPr="00C601CA">
        <w:rPr>
          <w:spacing w:val="1"/>
          <w:sz w:val="24"/>
          <w:szCs w:val="24"/>
        </w:rPr>
        <w:t xml:space="preserve"> </w:t>
      </w:r>
      <w:r w:rsidRPr="00C601CA">
        <w:rPr>
          <w:sz w:val="24"/>
          <w:szCs w:val="24"/>
        </w:rPr>
        <w:t>российского</w:t>
      </w:r>
      <w:r w:rsidRPr="00C601CA">
        <w:rPr>
          <w:spacing w:val="1"/>
          <w:sz w:val="24"/>
          <w:szCs w:val="24"/>
        </w:rPr>
        <w:t xml:space="preserve"> </w:t>
      </w:r>
      <w:r w:rsidRPr="00C601CA">
        <w:rPr>
          <w:sz w:val="24"/>
          <w:szCs w:val="24"/>
        </w:rPr>
        <w:t>общества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воспитании</w:t>
      </w:r>
      <w:r w:rsidRPr="00C601CA">
        <w:rPr>
          <w:spacing w:val="1"/>
          <w:sz w:val="24"/>
          <w:szCs w:val="24"/>
        </w:rPr>
        <w:t xml:space="preserve"> </w:t>
      </w:r>
      <w:r w:rsidRPr="00C601CA">
        <w:rPr>
          <w:sz w:val="24"/>
          <w:szCs w:val="24"/>
        </w:rPr>
        <w:t>здорового</w:t>
      </w:r>
      <w:r w:rsidRPr="00C601CA">
        <w:rPr>
          <w:spacing w:val="1"/>
          <w:sz w:val="24"/>
          <w:szCs w:val="24"/>
        </w:rPr>
        <w:t xml:space="preserve"> </w:t>
      </w:r>
      <w:r w:rsidRPr="00C601CA">
        <w:rPr>
          <w:sz w:val="24"/>
          <w:szCs w:val="24"/>
        </w:rPr>
        <w:t>поколения,</w:t>
      </w:r>
      <w:r w:rsidRPr="00C601CA">
        <w:rPr>
          <w:spacing w:val="1"/>
          <w:sz w:val="24"/>
          <w:szCs w:val="24"/>
        </w:rPr>
        <w:t xml:space="preserve"> </w:t>
      </w:r>
      <w:r w:rsidRPr="00C601CA">
        <w:rPr>
          <w:sz w:val="24"/>
          <w:szCs w:val="24"/>
        </w:rPr>
        <w:t>государственная</w:t>
      </w:r>
      <w:r w:rsidRPr="00C601CA">
        <w:rPr>
          <w:spacing w:val="1"/>
          <w:sz w:val="24"/>
          <w:szCs w:val="24"/>
        </w:rPr>
        <w:t xml:space="preserve"> </w:t>
      </w:r>
      <w:r w:rsidRPr="00C601CA">
        <w:rPr>
          <w:sz w:val="24"/>
          <w:szCs w:val="24"/>
        </w:rPr>
        <w:t>политика</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национальными целями увеличения продолжительности жизни граждан России и научная теория</w:t>
      </w:r>
      <w:r w:rsidRPr="00C601CA">
        <w:rPr>
          <w:spacing w:val="1"/>
          <w:sz w:val="24"/>
          <w:szCs w:val="24"/>
        </w:rPr>
        <w:t xml:space="preserve"> </w:t>
      </w:r>
      <w:r w:rsidRPr="00C601CA">
        <w:rPr>
          <w:sz w:val="24"/>
          <w:szCs w:val="24"/>
        </w:rPr>
        <w:t>физической</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представляющая</w:t>
      </w:r>
      <w:r w:rsidRPr="00C601CA">
        <w:rPr>
          <w:spacing w:val="1"/>
          <w:sz w:val="24"/>
          <w:szCs w:val="24"/>
        </w:rPr>
        <w:t xml:space="preserve"> </w:t>
      </w:r>
      <w:r w:rsidRPr="00C601CA">
        <w:rPr>
          <w:sz w:val="24"/>
          <w:szCs w:val="24"/>
        </w:rPr>
        <w:t>закономерности</w:t>
      </w:r>
      <w:r w:rsidRPr="00C601CA">
        <w:rPr>
          <w:spacing w:val="1"/>
          <w:sz w:val="24"/>
          <w:szCs w:val="24"/>
        </w:rPr>
        <w:t xml:space="preserve"> </w:t>
      </w:r>
      <w:r w:rsidRPr="00C601CA">
        <w:rPr>
          <w:sz w:val="24"/>
          <w:szCs w:val="24"/>
        </w:rPr>
        <w:t>двигательной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человека.</w:t>
      </w:r>
      <w:r w:rsidRPr="00C601CA">
        <w:rPr>
          <w:spacing w:val="1"/>
          <w:sz w:val="24"/>
          <w:szCs w:val="24"/>
        </w:rPr>
        <w:t xml:space="preserve"> </w:t>
      </w:r>
      <w:r w:rsidRPr="00C601CA">
        <w:rPr>
          <w:sz w:val="24"/>
          <w:szCs w:val="24"/>
        </w:rPr>
        <w:t>Здоровье закладывается в детстве, и качественное образование в части физического воспитания,</w:t>
      </w:r>
      <w:r w:rsidRPr="00C601CA">
        <w:rPr>
          <w:spacing w:val="1"/>
          <w:sz w:val="24"/>
          <w:szCs w:val="24"/>
        </w:rPr>
        <w:t xml:space="preserve"> </w:t>
      </w:r>
      <w:r w:rsidRPr="00C601CA">
        <w:rPr>
          <w:sz w:val="24"/>
          <w:szCs w:val="24"/>
        </w:rPr>
        <w:t>физической</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детей</w:t>
      </w:r>
      <w:r w:rsidRPr="00C601CA">
        <w:rPr>
          <w:spacing w:val="1"/>
          <w:sz w:val="24"/>
          <w:szCs w:val="24"/>
        </w:rPr>
        <w:t xml:space="preserve"> </w:t>
      </w:r>
      <w:r w:rsidRPr="00C601CA">
        <w:rPr>
          <w:sz w:val="24"/>
          <w:szCs w:val="24"/>
        </w:rPr>
        <w:t>дошкольного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возраста</w:t>
      </w:r>
      <w:r w:rsidRPr="00C601CA">
        <w:rPr>
          <w:spacing w:val="1"/>
          <w:sz w:val="24"/>
          <w:szCs w:val="24"/>
        </w:rPr>
        <w:t xml:space="preserve"> </w:t>
      </w:r>
      <w:r w:rsidRPr="00C601CA">
        <w:rPr>
          <w:sz w:val="24"/>
          <w:szCs w:val="24"/>
        </w:rPr>
        <w:t>определяет</w:t>
      </w:r>
      <w:r w:rsidRPr="00C601CA">
        <w:rPr>
          <w:spacing w:val="1"/>
          <w:sz w:val="24"/>
          <w:szCs w:val="24"/>
        </w:rPr>
        <w:t xml:space="preserve"> </w:t>
      </w:r>
      <w:r w:rsidRPr="00C601CA">
        <w:rPr>
          <w:sz w:val="24"/>
          <w:szCs w:val="24"/>
        </w:rPr>
        <w:t>образ</w:t>
      </w:r>
      <w:r w:rsidRPr="00C601CA">
        <w:rPr>
          <w:spacing w:val="1"/>
          <w:sz w:val="24"/>
          <w:szCs w:val="24"/>
        </w:rPr>
        <w:t xml:space="preserve"> </w:t>
      </w:r>
      <w:r w:rsidRPr="00C601CA">
        <w:rPr>
          <w:sz w:val="24"/>
          <w:szCs w:val="24"/>
        </w:rPr>
        <w:t>жизни</w:t>
      </w:r>
      <w:r w:rsidRPr="00C601CA">
        <w:rPr>
          <w:spacing w:val="60"/>
          <w:sz w:val="24"/>
          <w:szCs w:val="24"/>
        </w:rPr>
        <w:t xml:space="preserve"> </w:t>
      </w:r>
      <w:r w:rsidRPr="00C601CA">
        <w:rPr>
          <w:sz w:val="24"/>
          <w:szCs w:val="24"/>
        </w:rPr>
        <w:t>на</w:t>
      </w:r>
      <w:r w:rsidRPr="00C601CA">
        <w:rPr>
          <w:spacing w:val="1"/>
          <w:sz w:val="24"/>
          <w:szCs w:val="24"/>
        </w:rPr>
        <w:t xml:space="preserve"> </w:t>
      </w:r>
      <w:r w:rsidRPr="00C601CA">
        <w:rPr>
          <w:sz w:val="24"/>
          <w:szCs w:val="24"/>
        </w:rPr>
        <w:t>многие</w:t>
      </w:r>
      <w:r w:rsidRPr="00C601CA">
        <w:rPr>
          <w:spacing w:val="-5"/>
          <w:sz w:val="24"/>
          <w:szCs w:val="24"/>
        </w:rPr>
        <w:t xml:space="preserve"> </w:t>
      </w:r>
      <w:r w:rsidRPr="00C601CA">
        <w:rPr>
          <w:sz w:val="24"/>
          <w:szCs w:val="24"/>
        </w:rPr>
        <w:t>годы.</w:t>
      </w:r>
    </w:p>
    <w:p w:rsidR="00DD2CB4" w:rsidRPr="00C601CA" w:rsidRDefault="00443BE7" w:rsidP="00C601CA">
      <w:pPr>
        <w:pStyle w:val="a7"/>
        <w:rPr>
          <w:sz w:val="24"/>
          <w:szCs w:val="24"/>
        </w:rPr>
      </w:pPr>
      <w:r w:rsidRPr="00C601CA">
        <w:rPr>
          <w:sz w:val="24"/>
          <w:szCs w:val="24"/>
        </w:rPr>
        <w:t>Основными</w:t>
      </w:r>
      <w:r w:rsidRPr="00C601CA">
        <w:rPr>
          <w:spacing w:val="1"/>
          <w:sz w:val="24"/>
          <w:szCs w:val="24"/>
        </w:rPr>
        <w:t xml:space="preserve"> </w:t>
      </w:r>
      <w:r w:rsidRPr="00C601CA">
        <w:rPr>
          <w:sz w:val="24"/>
          <w:szCs w:val="24"/>
        </w:rPr>
        <w:t>составляющими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классификации</w:t>
      </w:r>
      <w:r w:rsidRPr="00C601CA">
        <w:rPr>
          <w:spacing w:val="1"/>
          <w:sz w:val="24"/>
          <w:szCs w:val="24"/>
        </w:rPr>
        <w:t xml:space="preserve"> </w:t>
      </w:r>
      <w:r w:rsidRPr="00C601CA">
        <w:rPr>
          <w:sz w:val="24"/>
          <w:szCs w:val="24"/>
        </w:rPr>
        <w:t>физических</w:t>
      </w:r>
      <w:r w:rsidRPr="00C601CA">
        <w:rPr>
          <w:spacing w:val="1"/>
          <w:sz w:val="24"/>
          <w:szCs w:val="24"/>
        </w:rPr>
        <w:t xml:space="preserve"> </w:t>
      </w:r>
      <w:r w:rsidRPr="00C601CA">
        <w:rPr>
          <w:sz w:val="24"/>
          <w:szCs w:val="24"/>
        </w:rPr>
        <w:t>упражнений</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признаку</w:t>
      </w:r>
      <w:r w:rsidRPr="00C601CA">
        <w:rPr>
          <w:spacing w:val="1"/>
          <w:sz w:val="24"/>
          <w:szCs w:val="24"/>
        </w:rPr>
        <w:t xml:space="preserve"> </w:t>
      </w:r>
      <w:r w:rsidRPr="00C601CA">
        <w:rPr>
          <w:sz w:val="24"/>
          <w:szCs w:val="24"/>
        </w:rPr>
        <w:t>исторически сложившихся систем физического воспитания являются гимнастика, игры, туризм,</w:t>
      </w:r>
      <w:r w:rsidRPr="00C601CA">
        <w:rPr>
          <w:spacing w:val="1"/>
          <w:sz w:val="24"/>
          <w:szCs w:val="24"/>
        </w:rPr>
        <w:t xml:space="preserve"> </w:t>
      </w:r>
      <w:r w:rsidRPr="00C601CA">
        <w:rPr>
          <w:sz w:val="24"/>
          <w:szCs w:val="24"/>
        </w:rPr>
        <w:t>спорт.</w:t>
      </w:r>
    </w:p>
    <w:p w:rsidR="00DD2CB4" w:rsidRPr="00C601CA" w:rsidRDefault="00443BE7" w:rsidP="00C601CA">
      <w:pPr>
        <w:pStyle w:val="a7"/>
        <w:rPr>
          <w:sz w:val="24"/>
          <w:szCs w:val="24"/>
        </w:rPr>
      </w:pPr>
      <w:r w:rsidRPr="00C601CA">
        <w:rPr>
          <w:sz w:val="24"/>
          <w:szCs w:val="24"/>
        </w:rPr>
        <w:t>По</w:t>
      </w:r>
      <w:r w:rsidRPr="00C601CA">
        <w:rPr>
          <w:sz w:val="24"/>
          <w:szCs w:val="24"/>
        </w:rPr>
        <w:tab/>
        <w:t>данной</w:t>
      </w:r>
      <w:r w:rsidRPr="00C601CA">
        <w:rPr>
          <w:sz w:val="24"/>
          <w:szCs w:val="24"/>
        </w:rPr>
        <w:tab/>
        <w:t>классификации</w:t>
      </w:r>
      <w:r w:rsidRPr="00C601CA">
        <w:rPr>
          <w:sz w:val="24"/>
          <w:szCs w:val="24"/>
        </w:rPr>
        <w:tab/>
        <w:t>физические</w:t>
      </w:r>
      <w:r w:rsidRPr="00C601CA">
        <w:rPr>
          <w:sz w:val="24"/>
          <w:szCs w:val="24"/>
        </w:rPr>
        <w:tab/>
        <w:t>упражнения</w:t>
      </w:r>
      <w:r w:rsidRPr="00C601CA">
        <w:rPr>
          <w:sz w:val="24"/>
          <w:szCs w:val="24"/>
        </w:rPr>
        <w:tab/>
        <w:t>делятся</w:t>
      </w:r>
      <w:r w:rsidRPr="00C601CA">
        <w:rPr>
          <w:sz w:val="24"/>
          <w:szCs w:val="24"/>
        </w:rPr>
        <w:tab/>
        <w:t>на</w:t>
      </w:r>
      <w:r w:rsidRPr="00C601CA">
        <w:rPr>
          <w:sz w:val="24"/>
          <w:szCs w:val="24"/>
        </w:rPr>
        <w:tab/>
        <w:t>четыре</w:t>
      </w:r>
      <w:r w:rsidRPr="00C601CA">
        <w:rPr>
          <w:sz w:val="24"/>
          <w:szCs w:val="24"/>
        </w:rPr>
        <w:tab/>
        <w:t>группы:</w:t>
      </w:r>
    </w:p>
    <w:p w:rsidR="00DD2CB4" w:rsidRPr="00C601CA" w:rsidRDefault="00443BE7" w:rsidP="00C601CA">
      <w:pPr>
        <w:pStyle w:val="a7"/>
        <w:rPr>
          <w:sz w:val="24"/>
          <w:szCs w:val="24"/>
        </w:rPr>
      </w:pPr>
      <w:r w:rsidRPr="00C601CA">
        <w:rPr>
          <w:sz w:val="24"/>
          <w:szCs w:val="24"/>
        </w:rPr>
        <w:t>гимнастические</w:t>
      </w:r>
      <w:r w:rsidRPr="00C601CA">
        <w:rPr>
          <w:spacing w:val="1"/>
          <w:sz w:val="24"/>
          <w:szCs w:val="24"/>
        </w:rPr>
        <w:t xml:space="preserve"> </w:t>
      </w:r>
      <w:r w:rsidRPr="00C601CA">
        <w:rPr>
          <w:sz w:val="24"/>
          <w:szCs w:val="24"/>
        </w:rPr>
        <w:t>упражнения,</w:t>
      </w:r>
      <w:r w:rsidRPr="00C601CA">
        <w:rPr>
          <w:spacing w:val="1"/>
          <w:sz w:val="24"/>
          <w:szCs w:val="24"/>
        </w:rPr>
        <w:t xml:space="preserve"> </w:t>
      </w:r>
      <w:r w:rsidRPr="00C601CA">
        <w:rPr>
          <w:sz w:val="24"/>
          <w:szCs w:val="24"/>
        </w:rPr>
        <w:t>характеризующиеся</w:t>
      </w:r>
      <w:r w:rsidRPr="00C601CA">
        <w:rPr>
          <w:spacing w:val="1"/>
          <w:sz w:val="24"/>
          <w:szCs w:val="24"/>
        </w:rPr>
        <w:t xml:space="preserve"> </w:t>
      </w:r>
      <w:r w:rsidRPr="00C601CA">
        <w:rPr>
          <w:sz w:val="24"/>
          <w:szCs w:val="24"/>
        </w:rPr>
        <w:t>многообразием</w:t>
      </w:r>
      <w:r w:rsidRPr="00C601CA">
        <w:rPr>
          <w:spacing w:val="1"/>
          <w:sz w:val="24"/>
          <w:szCs w:val="24"/>
        </w:rPr>
        <w:t xml:space="preserve"> </w:t>
      </w:r>
      <w:r w:rsidRPr="00C601CA">
        <w:rPr>
          <w:sz w:val="24"/>
          <w:szCs w:val="24"/>
        </w:rPr>
        <w:t>искусственно</w:t>
      </w:r>
      <w:r w:rsidRPr="00C601CA">
        <w:rPr>
          <w:spacing w:val="1"/>
          <w:sz w:val="24"/>
          <w:szCs w:val="24"/>
        </w:rPr>
        <w:t xml:space="preserve"> </w:t>
      </w:r>
      <w:r w:rsidRPr="00C601CA">
        <w:rPr>
          <w:sz w:val="24"/>
          <w:szCs w:val="24"/>
        </w:rPr>
        <w:t>созданных</w:t>
      </w:r>
      <w:r w:rsidRPr="00C601CA">
        <w:rPr>
          <w:spacing w:val="1"/>
          <w:sz w:val="24"/>
          <w:szCs w:val="24"/>
        </w:rPr>
        <w:t xml:space="preserve"> </w:t>
      </w:r>
      <w:r w:rsidRPr="00C601CA">
        <w:rPr>
          <w:sz w:val="24"/>
          <w:szCs w:val="24"/>
        </w:rPr>
        <w:t>движений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эффективность</w:t>
      </w:r>
      <w:r w:rsidRPr="00C601CA">
        <w:rPr>
          <w:spacing w:val="1"/>
          <w:sz w:val="24"/>
          <w:szCs w:val="24"/>
        </w:rPr>
        <w:t xml:space="preserve"> </w:t>
      </w:r>
      <w:r w:rsidRPr="00C601CA">
        <w:rPr>
          <w:sz w:val="24"/>
          <w:szCs w:val="24"/>
        </w:rPr>
        <w:t>которых оценивается</w:t>
      </w:r>
      <w:r w:rsidRPr="00C601CA">
        <w:rPr>
          <w:spacing w:val="1"/>
          <w:sz w:val="24"/>
          <w:szCs w:val="24"/>
        </w:rPr>
        <w:t xml:space="preserve"> </w:t>
      </w:r>
      <w:r w:rsidRPr="00C601CA">
        <w:rPr>
          <w:sz w:val="24"/>
          <w:szCs w:val="24"/>
        </w:rPr>
        <w:t>избирательностью</w:t>
      </w:r>
      <w:r w:rsidRPr="00C601CA">
        <w:rPr>
          <w:spacing w:val="1"/>
          <w:sz w:val="24"/>
          <w:szCs w:val="24"/>
        </w:rPr>
        <w:t xml:space="preserve"> </w:t>
      </w:r>
      <w:r w:rsidRPr="00C601CA">
        <w:rPr>
          <w:sz w:val="24"/>
          <w:szCs w:val="24"/>
        </w:rPr>
        <w:t>воздействия</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строение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функции</w:t>
      </w:r>
      <w:r w:rsidRPr="00C601CA">
        <w:rPr>
          <w:spacing w:val="1"/>
          <w:sz w:val="24"/>
          <w:szCs w:val="24"/>
        </w:rPr>
        <w:t xml:space="preserve"> </w:t>
      </w:r>
      <w:r w:rsidRPr="00C601CA">
        <w:rPr>
          <w:sz w:val="24"/>
          <w:szCs w:val="24"/>
        </w:rPr>
        <w:t>организма,</w:t>
      </w:r>
      <w:r w:rsidRPr="00C601CA">
        <w:rPr>
          <w:spacing w:val="1"/>
          <w:sz w:val="24"/>
          <w:szCs w:val="24"/>
        </w:rPr>
        <w:t xml:space="preserve"> </w:t>
      </w:r>
      <w:r w:rsidRPr="00C601CA">
        <w:rPr>
          <w:sz w:val="24"/>
          <w:szCs w:val="24"/>
        </w:rPr>
        <w:t>а</w:t>
      </w:r>
      <w:r w:rsidRPr="00C601CA">
        <w:rPr>
          <w:spacing w:val="1"/>
          <w:sz w:val="24"/>
          <w:szCs w:val="24"/>
        </w:rPr>
        <w:t xml:space="preserve"> </w:t>
      </w:r>
      <w:r w:rsidRPr="00C601CA">
        <w:rPr>
          <w:sz w:val="24"/>
          <w:szCs w:val="24"/>
        </w:rPr>
        <w:t>также</w:t>
      </w:r>
      <w:r w:rsidRPr="00C601CA">
        <w:rPr>
          <w:spacing w:val="1"/>
          <w:sz w:val="24"/>
          <w:szCs w:val="24"/>
        </w:rPr>
        <w:t xml:space="preserve"> </w:t>
      </w:r>
      <w:r w:rsidRPr="00C601CA">
        <w:rPr>
          <w:sz w:val="24"/>
          <w:szCs w:val="24"/>
        </w:rPr>
        <w:t>правильностью,</w:t>
      </w:r>
      <w:r w:rsidRPr="00C601CA">
        <w:rPr>
          <w:spacing w:val="1"/>
          <w:sz w:val="24"/>
          <w:szCs w:val="24"/>
        </w:rPr>
        <w:t xml:space="preserve"> </w:t>
      </w:r>
      <w:r w:rsidRPr="00C601CA">
        <w:rPr>
          <w:sz w:val="24"/>
          <w:szCs w:val="24"/>
        </w:rPr>
        <w:t>красотой</w:t>
      </w:r>
      <w:r w:rsidRPr="00C601CA">
        <w:rPr>
          <w:spacing w:val="61"/>
          <w:sz w:val="24"/>
          <w:szCs w:val="24"/>
        </w:rPr>
        <w:t xml:space="preserve"> </w:t>
      </w:r>
      <w:r w:rsidRPr="00C601CA">
        <w:rPr>
          <w:sz w:val="24"/>
          <w:szCs w:val="24"/>
        </w:rPr>
        <w:t>и</w:t>
      </w:r>
      <w:r w:rsidRPr="00C601CA">
        <w:rPr>
          <w:spacing w:val="61"/>
          <w:sz w:val="24"/>
          <w:szCs w:val="24"/>
        </w:rPr>
        <w:t xml:space="preserve"> </w:t>
      </w:r>
      <w:r w:rsidRPr="00C601CA">
        <w:rPr>
          <w:sz w:val="24"/>
          <w:szCs w:val="24"/>
        </w:rPr>
        <w:t>координационной</w:t>
      </w:r>
      <w:r w:rsidRPr="00C601CA">
        <w:rPr>
          <w:spacing w:val="1"/>
          <w:sz w:val="24"/>
          <w:szCs w:val="24"/>
        </w:rPr>
        <w:t xml:space="preserve"> </w:t>
      </w:r>
      <w:r w:rsidRPr="00C601CA">
        <w:rPr>
          <w:sz w:val="24"/>
          <w:szCs w:val="24"/>
        </w:rPr>
        <w:t>сложностью всех движений, игровые упражнения, состоящие из естественных видов действий</w:t>
      </w:r>
      <w:r w:rsidRPr="00C601CA">
        <w:rPr>
          <w:spacing w:val="1"/>
          <w:sz w:val="24"/>
          <w:szCs w:val="24"/>
        </w:rPr>
        <w:t xml:space="preserve"> </w:t>
      </w:r>
      <w:r w:rsidRPr="00C601CA">
        <w:rPr>
          <w:sz w:val="24"/>
          <w:szCs w:val="24"/>
        </w:rPr>
        <w:t>(бега,</w:t>
      </w:r>
      <w:r w:rsidRPr="00C601CA">
        <w:rPr>
          <w:spacing w:val="1"/>
          <w:sz w:val="24"/>
          <w:szCs w:val="24"/>
        </w:rPr>
        <w:t xml:space="preserve"> </w:t>
      </w:r>
      <w:r w:rsidRPr="00C601CA">
        <w:rPr>
          <w:sz w:val="24"/>
          <w:szCs w:val="24"/>
        </w:rPr>
        <w:t>бросков</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других),</w:t>
      </w:r>
      <w:r w:rsidRPr="00C601CA">
        <w:rPr>
          <w:spacing w:val="1"/>
          <w:sz w:val="24"/>
          <w:szCs w:val="24"/>
        </w:rPr>
        <w:t xml:space="preserve"> </w:t>
      </w:r>
      <w:r w:rsidRPr="00C601CA">
        <w:rPr>
          <w:sz w:val="24"/>
          <w:szCs w:val="24"/>
        </w:rPr>
        <w:t>которые</w:t>
      </w:r>
      <w:r w:rsidRPr="00C601CA">
        <w:rPr>
          <w:spacing w:val="1"/>
          <w:sz w:val="24"/>
          <w:szCs w:val="24"/>
        </w:rPr>
        <w:t xml:space="preserve"> </w:t>
      </w:r>
      <w:r w:rsidRPr="00C601CA">
        <w:rPr>
          <w:sz w:val="24"/>
          <w:szCs w:val="24"/>
        </w:rPr>
        <w:t>выполняются</w:t>
      </w:r>
      <w:r w:rsidRPr="00C601CA">
        <w:rPr>
          <w:spacing w:val="1"/>
          <w:sz w:val="24"/>
          <w:szCs w:val="24"/>
        </w:rPr>
        <w:t xml:space="preserve"> </w:t>
      </w:r>
      <w:r w:rsidRPr="00C601CA">
        <w:rPr>
          <w:sz w:val="24"/>
          <w:szCs w:val="24"/>
        </w:rPr>
        <w:t>в разнообразных</w:t>
      </w:r>
      <w:r w:rsidRPr="00C601CA">
        <w:rPr>
          <w:spacing w:val="1"/>
          <w:sz w:val="24"/>
          <w:szCs w:val="24"/>
        </w:rPr>
        <w:t xml:space="preserve"> </w:t>
      </w:r>
      <w:r w:rsidRPr="00C601CA">
        <w:rPr>
          <w:sz w:val="24"/>
          <w:szCs w:val="24"/>
        </w:rPr>
        <w:t>вариантах</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изменяющейся</w:t>
      </w:r>
      <w:r w:rsidRPr="00C601CA">
        <w:rPr>
          <w:spacing w:val="1"/>
          <w:sz w:val="24"/>
          <w:szCs w:val="24"/>
        </w:rPr>
        <w:t xml:space="preserve"> </w:t>
      </w:r>
      <w:r w:rsidRPr="00C601CA">
        <w:rPr>
          <w:sz w:val="24"/>
          <w:szCs w:val="24"/>
        </w:rPr>
        <w:t>игровой</w:t>
      </w:r>
      <w:r w:rsidRPr="00C601CA">
        <w:rPr>
          <w:spacing w:val="1"/>
          <w:sz w:val="24"/>
          <w:szCs w:val="24"/>
        </w:rPr>
        <w:t xml:space="preserve"> </w:t>
      </w:r>
      <w:r w:rsidRPr="00C601CA">
        <w:rPr>
          <w:sz w:val="24"/>
          <w:szCs w:val="24"/>
        </w:rPr>
        <w:t>ситуацией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оцениваются</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эффективности</w:t>
      </w:r>
      <w:r w:rsidRPr="00C601CA">
        <w:rPr>
          <w:spacing w:val="1"/>
          <w:sz w:val="24"/>
          <w:szCs w:val="24"/>
        </w:rPr>
        <w:t xml:space="preserve"> </w:t>
      </w:r>
      <w:r w:rsidRPr="00C601CA">
        <w:rPr>
          <w:sz w:val="24"/>
          <w:szCs w:val="24"/>
        </w:rPr>
        <w:t>влияния</w:t>
      </w:r>
      <w:r w:rsidRPr="00C601CA">
        <w:rPr>
          <w:spacing w:val="60"/>
          <w:sz w:val="24"/>
          <w:szCs w:val="24"/>
        </w:rPr>
        <w:t xml:space="preserve"> </w:t>
      </w:r>
      <w:r w:rsidRPr="00C601CA">
        <w:rPr>
          <w:sz w:val="24"/>
          <w:szCs w:val="24"/>
        </w:rPr>
        <w:t>на</w:t>
      </w:r>
      <w:r w:rsidRPr="00C601CA">
        <w:rPr>
          <w:spacing w:val="60"/>
          <w:sz w:val="24"/>
          <w:szCs w:val="24"/>
        </w:rPr>
        <w:t xml:space="preserve"> </w:t>
      </w:r>
      <w:r w:rsidRPr="00C601CA">
        <w:rPr>
          <w:sz w:val="24"/>
          <w:szCs w:val="24"/>
        </w:rPr>
        <w:t>организм</w:t>
      </w:r>
      <w:r w:rsidRPr="00C601CA">
        <w:rPr>
          <w:spacing w:val="60"/>
          <w:sz w:val="24"/>
          <w:szCs w:val="24"/>
        </w:rPr>
        <w:t xml:space="preserve"> </w:t>
      </w:r>
      <w:r w:rsidRPr="00C601CA">
        <w:rPr>
          <w:sz w:val="24"/>
          <w:szCs w:val="24"/>
        </w:rPr>
        <w:t>в</w:t>
      </w:r>
      <w:r w:rsidRPr="00C601CA">
        <w:rPr>
          <w:spacing w:val="1"/>
          <w:sz w:val="24"/>
          <w:szCs w:val="24"/>
        </w:rPr>
        <w:t xml:space="preserve"> </w:t>
      </w:r>
      <w:r w:rsidRPr="00C601CA">
        <w:rPr>
          <w:sz w:val="24"/>
          <w:szCs w:val="24"/>
        </w:rPr>
        <w:t>целом и по конечному результату действия, туристические физические упражнения, включающие</w:t>
      </w:r>
      <w:r w:rsidRPr="00C601CA">
        <w:rPr>
          <w:spacing w:val="1"/>
          <w:sz w:val="24"/>
          <w:szCs w:val="24"/>
        </w:rPr>
        <w:t xml:space="preserve"> </w:t>
      </w:r>
      <w:r w:rsidRPr="00C601CA">
        <w:rPr>
          <w:sz w:val="24"/>
          <w:szCs w:val="24"/>
        </w:rPr>
        <w:t>ходьбу, бег, прыжки, преодоление препятствий, ходьбу на лыжах, езду на велосипеде, греблю в</w:t>
      </w:r>
      <w:r w:rsidRPr="00C601CA">
        <w:rPr>
          <w:spacing w:val="1"/>
          <w:sz w:val="24"/>
          <w:szCs w:val="24"/>
        </w:rPr>
        <w:t xml:space="preserve"> </w:t>
      </w:r>
      <w:r w:rsidRPr="00C601CA">
        <w:rPr>
          <w:sz w:val="24"/>
          <w:szCs w:val="24"/>
        </w:rPr>
        <w:t>естественных</w:t>
      </w:r>
      <w:r w:rsidRPr="00C601CA">
        <w:rPr>
          <w:spacing w:val="1"/>
          <w:sz w:val="24"/>
          <w:szCs w:val="24"/>
        </w:rPr>
        <w:t xml:space="preserve"> </w:t>
      </w:r>
      <w:r w:rsidRPr="00C601CA">
        <w:rPr>
          <w:sz w:val="24"/>
          <w:szCs w:val="24"/>
        </w:rPr>
        <w:t>природных</w:t>
      </w:r>
      <w:r w:rsidRPr="00C601CA">
        <w:rPr>
          <w:spacing w:val="1"/>
          <w:sz w:val="24"/>
          <w:szCs w:val="24"/>
        </w:rPr>
        <w:t xml:space="preserve"> </w:t>
      </w:r>
      <w:r w:rsidRPr="00C601CA">
        <w:rPr>
          <w:sz w:val="24"/>
          <w:szCs w:val="24"/>
        </w:rPr>
        <w:t>условиях,</w:t>
      </w:r>
      <w:r w:rsidRPr="00C601CA">
        <w:rPr>
          <w:spacing w:val="1"/>
          <w:sz w:val="24"/>
          <w:szCs w:val="24"/>
        </w:rPr>
        <w:t xml:space="preserve"> </w:t>
      </w:r>
      <w:r w:rsidRPr="00C601CA">
        <w:rPr>
          <w:sz w:val="24"/>
          <w:szCs w:val="24"/>
        </w:rPr>
        <w:t>эффективность</w:t>
      </w:r>
      <w:r w:rsidRPr="00C601CA">
        <w:rPr>
          <w:spacing w:val="1"/>
          <w:sz w:val="24"/>
          <w:szCs w:val="24"/>
        </w:rPr>
        <w:t xml:space="preserve"> </w:t>
      </w:r>
      <w:r w:rsidRPr="00C601CA">
        <w:rPr>
          <w:sz w:val="24"/>
          <w:szCs w:val="24"/>
        </w:rPr>
        <w:t>которых</w:t>
      </w:r>
      <w:r w:rsidRPr="00C601CA">
        <w:rPr>
          <w:spacing w:val="1"/>
          <w:sz w:val="24"/>
          <w:szCs w:val="24"/>
        </w:rPr>
        <w:t xml:space="preserve"> </w:t>
      </w:r>
      <w:r w:rsidRPr="00C601CA">
        <w:rPr>
          <w:sz w:val="24"/>
          <w:szCs w:val="24"/>
        </w:rPr>
        <w:t>оценивается</w:t>
      </w:r>
      <w:r w:rsidRPr="00C601CA">
        <w:rPr>
          <w:spacing w:val="1"/>
          <w:sz w:val="24"/>
          <w:szCs w:val="24"/>
        </w:rPr>
        <w:t xml:space="preserve"> </w:t>
      </w:r>
      <w:r w:rsidRPr="00C601CA">
        <w:rPr>
          <w:sz w:val="24"/>
          <w:szCs w:val="24"/>
        </w:rPr>
        <w:t>комплексным</w:t>
      </w:r>
      <w:r w:rsidRPr="00C601CA">
        <w:rPr>
          <w:spacing w:val="1"/>
          <w:sz w:val="24"/>
          <w:szCs w:val="24"/>
        </w:rPr>
        <w:t xml:space="preserve"> </w:t>
      </w:r>
      <w:r w:rsidRPr="00C601CA">
        <w:rPr>
          <w:sz w:val="24"/>
          <w:szCs w:val="24"/>
        </w:rPr>
        <w:t>воздействием</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организм</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результативностью</w:t>
      </w:r>
      <w:r w:rsidRPr="00C601CA">
        <w:rPr>
          <w:spacing w:val="1"/>
          <w:sz w:val="24"/>
          <w:szCs w:val="24"/>
        </w:rPr>
        <w:t xml:space="preserve"> </w:t>
      </w:r>
      <w:r w:rsidRPr="00C601CA">
        <w:rPr>
          <w:sz w:val="24"/>
          <w:szCs w:val="24"/>
        </w:rPr>
        <w:t>преодоления</w:t>
      </w:r>
      <w:r w:rsidRPr="00C601CA">
        <w:rPr>
          <w:spacing w:val="1"/>
          <w:sz w:val="24"/>
          <w:szCs w:val="24"/>
        </w:rPr>
        <w:t xml:space="preserve"> </w:t>
      </w:r>
      <w:r w:rsidRPr="00C601CA">
        <w:rPr>
          <w:sz w:val="24"/>
          <w:szCs w:val="24"/>
        </w:rPr>
        <w:t>расстояния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препятствий</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местности,</w:t>
      </w:r>
      <w:r w:rsidRPr="00C601CA">
        <w:rPr>
          <w:spacing w:val="1"/>
          <w:sz w:val="24"/>
          <w:szCs w:val="24"/>
        </w:rPr>
        <w:t xml:space="preserve"> </w:t>
      </w:r>
      <w:r w:rsidRPr="00C601CA">
        <w:rPr>
          <w:sz w:val="24"/>
          <w:szCs w:val="24"/>
        </w:rPr>
        <w:t>спортивные</w:t>
      </w:r>
      <w:r w:rsidRPr="00C601CA">
        <w:rPr>
          <w:spacing w:val="1"/>
          <w:sz w:val="24"/>
          <w:szCs w:val="24"/>
        </w:rPr>
        <w:t xml:space="preserve"> </w:t>
      </w:r>
      <w:r w:rsidRPr="00C601CA">
        <w:rPr>
          <w:sz w:val="24"/>
          <w:szCs w:val="24"/>
        </w:rPr>
        <w:t>упражнения</w:t>
      </w:r>
      <w:r w:rsidRPr="00C601CA">
        <w:rPr>
          <w:spacing w:val="1"/>
          <w:sz w:val="24"/>
          <w:szCs w:val="24"/>
        </w:rPr>
        <w:t xml:space="preserve"> </w:t>
      </w:r>
      <w:r w:rsidRPr="00C601CA">
        <w:rPr>
          <w:sz w:val="24"/>
          <w:szCs w:val="24"/>
        </w:rPr>
        <w:t>объединяют</w:t>
      </w:r>
      <w:r w:rsidRPr="00C601CA">
        <w:rPr>
          <w:spacing w:val="1"/>
          <w:sz w:val="24"/>
          <w:szCs w:val="24"/>
        </w:rPr>
        <w:t xml:space="preserve"> </w:t>
      </w:r>
      <w:r w:rsidRPr="00C601CA">
        <w:rPr>
          <w:sz w:val="24"/>
          <w:szCs w:val="24"/>
        </w:rPr>
        <w:t>ту</w:t>
      </w:r>
      <w:r w:rsidRPr="00C601CA">
        <w:rPr>
          <w:spacing w:val="1"/>
          <w:sz w:val="24"/>
          <w:szCs w:val="24"/>
        </w:rPr>
        <w:t xml:space="preserve"> </w:t>
      </w:r>
      <w:r w:rsidRPr="00C601CA">
        <w:rPr>
          <w:sz w:val="24"/>
          <w:szCs w:val="24"/>
        </w:rPr>
        <w:t>группу</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исполнение</w:t>
      </w:r>
      <w:r w:rsidRPr="00C601CA">
        <w:rPr>
          <w:spacing w:val="1"/>
          <w:sz w:val="24"/>
          <w:szCs w:val="24"/>
        </w:rPr>
        <w:t xml:space="preserve"> </w:t>
      </w:r>
      <w:r w:rsidRPr="00C601CA">
        <w:rPr>
          <w:sz w:val="24"/>
          <w:szCs w:val="24"/>
        </w:rPr>
        <w:t>которых</w:t>
      </w:r>
      <w:r w:rsidRPr="00C601CA">
        <w:rPr>
          <w:spacing w:val="1"/>
          <w:sz w:val="24"/>
          <w:szCs w:val="24"/>
        </w:rPr>
        <w:t xml:space="preserve"> </w:t>
      </w:r>
      <w:r w:rsidRPr="00C601CA">
        <w:rPr>
          <w:sz w:val="24"/>
          <w:szCs w:val="24"/>
        </w:rPr>
        <w:t>искусственно</w:t>
      </w:r>
      <w:r w:rsidRPr="00C601CA">
        <w:rPr>
          <w:spacing w:val="1"/>
          <w:sz w:val="24"/>
          <w:szCs w:val="24"/>
        </w:rPr>
        <w:t xml:space="preserve"> </w:t>
      </w:r>
      <w:r w:rsidRPr="00C601CA">
        <w:rPr>
          <w:sz w:val="24"/>
          <w:szCs w:val="24"/>
        </w:rPr>
        <w:t>стандартизировано</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Единой</w:t>
      </w:r>
      <w:r w:rsidRPr="00C601CA">
        <w:rPr>
          <w:spacing w:val="1"/>
          <w:sz w:val="24"/>
          <w:szCs w:val="24"/>
        </w:rPr>
        <w:t xml:space="preserve"> </w:t>
      </w:r>
      <w:r w:rsidRPr="00C601CA">
        <w:rPr>
          <w:sz w:val="24"/>
          <w:szCs w:val="24"/>
        </w:rPr>
        <w:t>всесоюзной</w:t>
      </w:r>
      <w:r w:rsidRPr="00C601CA">
        <w:rPr>
          <w:spacing w:val="61"/>
          <w:sz w:val="24"/>
          <w:szCs w:val="24"/>
        </w:rPr>
        <w:t xml:space="preserve"> </w:t>
      </w:r>
      <w:r w:rsidRPr="00C601CA">
        <w:rPr>
          <w:sz w:val="24"/>
          <w:szCs w:val="24"/>
        </w:rPr>
        <w:t>спортивной</w:t>
      </w:r>
      <w:r w:rsidRPr="00C601CA">
        <w:rPr>
          <w:spacing w:val="1"/>
          <w:sz w:val="24"/>
          <w:szCs w:val="24"/>
        </w:rPr>
        <w:t xml:space="preserve"> </w:t>
      </w:r>
      <w:r w:rsidRPr="00C601CA">
        <w:rPr>
          <w:sz w:val="24"/>
          <w:szCs w:val="24"/>
        </w:rPr>
        <w:t>классификацией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является</w:t>
      </w:r>
      <w:r w:rsidRPr="00C601CA">
        <w:rPr>
          <w:spacing w:val="1"/>
          <w:sz w:val="24"/>
          <w:szCs w:val="24"/>
        </w:rPr>
        <w:t xml:space="preserve"> </w:t>
      </w:r>
      <w:r w:rsidRPr="00C601CA">
        <w:rPr>
          <w:sz w:val="24"/>
          <w:szCs w:val="24"/>
        </w:rPr>
        <w:t>предметом</w:t>
      </w:r>
      <w:r w:rsidRPr="00C601CA">
        <w:rPr>
          <w:spacing w:val="1"/>
          <w:sz w:val="24"/>
          <w:szCs w:val="24"/>
        </w:rPr>
        <w:t xml:space="preserve"> </w:t>
      </w:r>
      <w:r w:rsidRPr="00C601CA">
        <w:rPr>
          <w:sz w:val="24"/>
          <w:szCs w:val="24"/>
        </w:rPr>
        <w:t>специализации</w:t>
      </w:r>
      <w:r w:rsidRPr="00C601CA">
        <w:rPr>
          <w:spacing w:val="61"/>
          <w:sz w:val="24"/>
          <w:szCs w:val="24"/>
        </w:rPr>
        <w:t xml:space="preserve"> </w:t>
      </w:r>
      <w:r w:rsidRPr="00C601CA">
        <w:rPr>
          <w:sz w:val="24"/>
          <w:szCs w:val="24"/>
        </w:rPr>
        <w:t>для</w:t>
      </w:r>
      <w:r w:rsidRPr="00C601CA">
        <w:rPr>
          <w:spacing w:val="61"/>
          <w:sz w:val="24"/>
          <w:szCs w:val="24"/>
        </w:rPr>
        <w:t xml:space="preserve"> </w:t>
      </w:r>
      <w:r w:rsidRPr="00C601CA">
        <w:rPr>
          <w:sz w:val="24"/>
          <w:szCs w:val="24"/>
        </w:rPr>
        <w:t>достижения</w:t>
      </w:r>
      <w:r w:rsidRPr="00C601CA">
        <w:rPr>
          <w:spacing w:val="61"/>
          <w:sz w:val="24"/>
          <w:szCs w:val="24"/>
        </w:rPr>
        <w:t xml:space="preserve"> </w:t>
      </w:r>
      <w:r w:rsidRPr="00C601CA">
        <w:rPr>
          <w:sz w:val="24"/>
          <w:szCs w:val="24"/>
        </w:rPr>
        <w:t>максимальных</w:t>
      </w:r>
      <w:r w:rsidRPr="00C601CA">
        <w:rPr>
          <w:spacing w:val="1"/>
          <w:sz w:val="24"/>
          <w:szCs w:val="24"/>
        </w:rPr>
        <w:t xml:space="preserve"> </w:t>
      </w:r>
      <w:r w:rsidRPr="00C601CA">
        <w:rPr>
          <w:sz w:val="24"/>
          <w:szCs w:val="24"/>
        </w:rPr>
        <w:t>спортивных</w:t>
      </w:r>
      <w:r w:rsidRPr="00C601CA">
        <w:rPr>
          <w:spacing w:val="-3"/>
          <w:sz w:val="24"/>
          <w:szCs w:val="24"/>
        </w:rPr>
        <w:t xml:space="preserve"> </w:t>
      </w:r>
      <w:r w:rsidRPr="00C601CA">
        <w:rPr>
          <w:sz w:val="24"/>
          <w:szCs w:val="24"/>
        </w:rPr>
        <w:t>результатов.</w:t>
      </w:r>
    </w:p>
    <w:p w:rsidR="00DD2CB4" w:rsidRPr="00C601CA" w:rsidRDefault="00443BE7" w:rsidP="00C601CA">
      <w:pPr>
        <w:pStyle w:val="a7"/>
        <w:rPr>
          <w:sz w:val="24"/>
          <w:szCs w:val="24"/>
        </w:rPr>
      </w:pPr>
      <w:r w:rsidRPr="00C601CA">
        <w:rPr>
          <w:sz w:val="24"/>
          <w:szCs w:val="24"/>
        </w:rPr>
        <w:t>Основные</w:t>
      </w:r>
      <w:r w:rsidRPr="00C601CA">
        <w:rPr>
          <w:spacing w:val="1"/>
          <w:sz w:val="24"/>
          <w:szCs w:val="24"/>
        </w:rPr>
        <w:t xml:space="preserve"> </w:t>
      </w:r>
      <w:r w:rsidRPr="00C601CA">
        <w:rPr>
          <w:sz w:val="24"/>
          <w:szCs w:val="24"/>
        </w:rPr>
        <w:t>предметные</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учебному</w:t>
      </w:r>
      <w:r w:rsidRPr="00C601CA">
        <w:rPr>
          <w:spacing w:val="1"/>
          <w:sz w:val="24"/>
          <w:szCs w:val="24"/>
        </w:rPr>
        <w:t xml:space="preserve"> </w:t>
      </w:r>
      <w:r w:rsidRPr="00C601CA">
        <w:rPr>
          <w:sz w:val="24"/>
          <w:szCs w:val="24"/>
        </w:rPr>
        <w:t>предмету</w:t>
      </w:r>
      <w:r w:rsidRPr="00C601CA">
        <w:rPr>
          <w:spacing w:val="1"/>
          <w:sz w:val="24"/>
          <w:szCs w:val="24"/>
        </w:rPr>
        <w:t xml:space="preserve"> </w:t>
      </w:r>
      <w:r w:rsidRPr="00C601CA">
        <w:rPr>
          <w:sz w:val="24"/>
          <w:szCs w:val="24"/>
        </w:rPr>
        <w:t>«Физическая</w:t>
      </w:r>
      <w:r w:rsidRPr="00C601CA">
        <w:rPr>
          <w:spacing w:val="1"/>
          <w:sz w:val="24"/>
          <w:szCs w:val="24"/>
        </w:rPr>
        <w:t xml:space="preserve"> </w:t>
      </w:r>
      <w:r w:rsidRPr="00C601CA">
        <w:rPr>
          <w:sz w:val="24"/>
          <w:szCs w:val="24"/>
        </w:rPr>
        <w:t>культура»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 с Федеральным государственным образовательным стандартом начального общего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(далее</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ФГОС</w:t>
      </w:r>
      <w:r w:rsidRPr="00C601CA">
        <w:rPr>
          <w:spacing w:val="1"/>
          <w:sz w:val="24"/>
          <w:szCs w:val="24"/>
        </w:rPr>
        <w:t xml:space="preserve"> </w:t>
      </w:r>
      <w:r w:rsidRPr="00C601CA">
        <w:rPr>
          <w:sz w:val="24"/>
          <w:szCs w:val="24"/>
        </w:rPr>
        <w:t>НОО)</w:t>
      </w:r>
      <w:r w:rsidRPr="00C601CA">
        <w:rPr>
          <w:spacing w:val="1"/>
          <w:sz w:val="24"/>
          <w:szCs w:val="24"/>
        </w:rPr>
        <w:t xml:space="preserve"> </w:t>
      </w:r>
      <w:r w:rsidRPr="00C601CA">
        <w:rPr>
          <w:sz w:val="24"/>
          <w:szCs w:val="24"/>
        </w:rPr>
        <w:t>должны</w:t>
      </w:r>
      <w:r w:rsidRPr="00C601CA">
        <w:rPr>
          <w:spacing w:val="1"/>
          <w:sz w:val="24"/>
          <w:szCs w:val="24"/>
        </w:rPr>
        <w:t xml:space="preserve"> </w:t>
      </w:r>
      <w:r w:rsidRPr="00C601CA">
        <w:rPr>
          <w:sz w:val="24"/>
          <w:szCs w:val="24"/>
        </w:rPr>
        <w:t>обеспечивать</w:t>
      </w:r>
      <w:r w:rsidRPr="00C601CA">
        <w:rPr>
          <w:spacing w:val="1"/>
          <w:sz w:val="24"/>
          <w:szCs w:val="24"/>
        </w:rPr>
        <w:t xml:space="preserve"> </w:t>
      </w:r>
      <w:r w:rsidRPr="00C601CA">
        <w:rPr>
          <w:sz w:val="24"/>
          <w:szCs w:val="24"/>
        </w:rPr>
        <w:t>умение</w:t>
      </w:r>
      <w:r w:rsidRPr="00C601CA">
        <w:rPr>
          <w:spacing w:val="1"/>
          <w:sz w:val="24"/>
          <w:szCs w:val="24"/>
        </w:rPr>
        <w:t xml:space="preserve"> </w:t>
      </w:r>
      <w:r w:rsidRPr="00C601CA">
        <w:rPr>
          <w:sz w:val="24"/>
          <w:szCs w:val="24"/>
        </w:rPr>
        <w:t>использовать</w:t>
      </w:r>
      <w:r w:rsidRPr="00C601CA">
        <w:rPr>
          <w:spacing w:val="1"/>
          <w:sz w:val="24"/>
          <w:szCs w:val="24"/>
        </w:rPr>
        <w:t xml:space="preserve"> </w:t>
      </w:r>
      <w:r w:rsidRPr="00C601CA">
        <w:rPr>
          <w:sz w:val="24"/>
          <w:szCs w:val="24"/>
        </w:rPr>
        <w:t>основные</w:t>
      </w:r>
      <w:r w:rsidRPr="00C601CA">
        <w:rPr>
          <w:spacing w:val="1"/>
          <w:sz w:val="24"/>
          <w:szCs w:val="24"/>
        </w:rPr>
        <w:t xml:space="preserve"> </w:t>
      </w:r>
      <w:r w:rsidRPr="00C601CA">
        <w:rPr>
          <w:sz w:val="24"/>
          <w:szCs w:val="24"/>
        </w:rPr>
        <w:t>гимнастические упражнения для формирования и укрепления здоровья, физического развития,</w:t>
      </w:r>
      <w:r w:rsidRPr="00C601CA">
        <w:rPr>
          <w:spacing w:val="1"/>
          <w:sz w:val="24"/>
          <w:szCs w:val="24"/>
        </w:rPr>
        <w:t xml:space="preserve"> </w:t>
      </w:r>
      <w:r w:rsidRPr="00C601CA">
        <w:rPr>
          <w:sz w:val="24"/>
          <w:szCs w:val="24"/>
        </w:rPr>
        <w:t>физического</w:t>
      </w:r>
      <w:r w:rsidRPr="00C601CA">
        <w:rPr>
          <w:spacing w:val="-1"/>
          <w:sz w:val="24"/>
          <w:szCs w:val="24"/>
        </w:rPr>
        <w:t xml:space="preserve"> </w:t>
      </w:r>
      <w:r w:rsidRPr="00C601CA">
        <w:rPr>
          <w:sz w:val="24"/>
          <w:szCs w:val="24"/>
        </w:rPr>
        <w:t>совершенствования,</w:t>
      </w:r>
      <w:r w:rsidRPr="00C601CA">
        <w:rPr>
          <w:spacing w:val="2"/>
          <w:sz w:val="24"/>
          <w:szCs w:val="24"/>
        </w:rPr>
        <w:t xml:space="preserve"> </w:t>
      </w:r>
      <w:r w:rsidRPr="00C601CA">
        <w:rPr>
          <w:sz w:val="24"/>
          <w:szCs w:val="24"/>
        </w:rPr>
        <w:t>повышения</w:t>
      </w:r>
      <w:r w:rsidRPr="00C601CA">
        <w:rPr>
          <w:spacing w:val="-6"/>
          <w:sz w:val="24"/>
          <w:szCs w:val="24"/>
        </w:rPr>
        <w:t xml:space="preserve"> </w:t>
      </w:r>
      <w:r w:rsidRPr="00C601CA">
        <w:rPr>
          <w:sz w:val="24"/>
          <w:szCs w:val="24"/>
        </w:rPr>
        <w:t>физической</w:t>
      </w:r>
      <w:r w:rsidRPr="00C601CA">
        <w:rPr>
          <w:spacing w:val="-4"/>
          <w:sz w:val="24"/>
          <w:szCs w:val="24"/>
        </w:rPr>
        <w:t xml:space="preserve"> </w:t>
      </w:r>
      <w:r w:rsidRPr="00C601CA">
        <w:rPr>
          <w:sz w:val="24"/>
          <w:szCs w:val="24"/>
        </w:rPr>
        <w:t>и умственной</w:t>
      </w:r>
      <w:r w:rsidRPr="00C601CA">
        <w:rPr>
          <w:spacing w:val="1"/>
          <w:sz w:val="24"/>
          <w:szCs w:val="24"/>
        </w:rPr>
        <w:t xml:space="preserve"> </w:t>
      </w:r>
      <w:r w:rsidRPr="00C601CA">
        <w:rPr>
          <w:sz w:val="24"/>
          <w:szCs w:val="24"/>
        </w:rPr>
        <w:t>работоспособности.</w:t>
      </w:r>
    </w:p>
    <w:p w:rsidR="00DD2CB4" w:rsidRPr="00C601CA" w:rsidRDefault="00443BE7" w:rsidP="00C601CA">
      <w:pPr>
        <w:pStyle w:val="a7"/>
        <w:rPr>
          <w:sz w:val="24"/>
          <w:szCs w:val="24"/>
        </w:rPr>
      </w:pPr>
      <w:r w:rsidRPr="00C601CA">
        <w:rPr>
          <w:sz w:val="24"/>
          <w:szCs w:val="24"/>
        </w:rPr>
        <w:t>В</w:t>
      </w:r>
      <w:r w:rsidRPr="00C601CA">
        <w:rPr>
          <w:spacing w:val="1"/>
          <w:sz w:val="24"/>
          <w:szCs w:val="24"/>
        </w:rPr>
        <w:t xml:space="preserve"> </w:t>
      </w:r>
      <w:r w:rsidRPr="00C601CA">
        <w:rPr>
          <w:sz w:val="24"/>
          <w:szCs w:val="24"/>
        </w:rPr>
        <w:t>программе</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физической</w:t>
      </w:r>
      <w:r w:rsidRPr="00C601CA">
        <w:rPr>
          <w:spacing w:val="1"/>
          <w:sz w:val="24"/>
          <w:szCs w:val="24"/>
        </w:rPr>
        <w:t xml:space="preserve"> </w:t>
      </w:r>
      <w:r w:rsidRPr="00C601CA">
        <w:rPr>
          <w:sz w:val="24"/>
          <w:szCs w:val="24"/>
        </w:rPr>
        <w:t>культуре</w:t>
      </w:r>
      <w:r w:rsidRPr="00C601CA">
        <w:rPr>
          <w:spacing w:val="1"/>
          <w:sz w:val="24"/>
          <w:szCs w:val="24"/>
        </w:rPr>
        <w:t xml:space="preserve"> </w:t>
      </w:r>
      <w:r w:rsidRPr="00C601CA">
        <w:rPr>
          <w:sz w:val="24"/>
          <w:szCs w:val="24"/>
        </w:rPr>
        <w:t>отведено</w:t>
      </w:r>
      <w:r w:rsidRPr="00C601CA">
        <w:rPr>
          <w:spacing w:val="1"/>
          <w:sz w:val="24"/>
          <w:szCs w:val="24"/>
        </w:rPr>
        <w:t xml:space="preserve"> </w:t>
      </w:r>
      <w:r w:rsidRPr="00C601CA">
        <w:rPr>
          <w:sz w:val="24"/>
          <w:szCs w:val="24"/>
        </w:rPr>
        <w:t>особое</w:t>
      </w:r>
      <w:r w:rsidRPr="00C601CA">
        <w:rPr>
          <w:spacing w:val="1"/>
          <w:sz w:val="24"/>
          <w:szCs w:val="24"/>
        </w:rPr>
        <w:t xml:space="preserve"> </w:t>
      </w:r>
      <w:r w:rsidRPr="00C601CA">
        <w:rPr>
          <w:sz w:val="24"/>
          <w:szCs w:val="24"/>
        </w:rPr>
        <w:t>место</w:t>
      </w:r>
      <w:r w:rsidRPr="00C601CA">
        <w:rPr>
          <w:spacing w:val="1"/>
          <w:sz w:val="24"/>
          <w:szCs w:val="24"/>
        </w:rPr>
        <w:t xml:space="preserve"> </w:t>
      </w:r>
      <w:r w:rsidRPr="00C601CA">
        <w:rPr>
          <w:sz w:val="24"/>
          <w:szCs w:val="24"/>
        </w:rPr>
        <w:t>упражнениям</w:t>
      </w:r>
      <w:r w:rsidRPr="00C601CA">
        <w:rPr>
          <w:spacing w:val="1"/>
          <w:sz w:val="24"/>
          <w:szCs w:val="24"/>
        </w:rPr>
        <w:t xml:space="preserve"> </w:t>
      </w:r>
      <w:r w:rsidRPr="00C601CA">
        <w:rPr>
          <w:sz w:val="24"/>
          <w:szCs w:val="24"/>
        </w:rPr>
        <w:t>основной</w:t>
      </w:r>
      <w:r w:rsidRPr="00C601CA">
        <w:rPr>
          <w:spacing w:val="1"/>
          <w:sz w:val="24"/>
          <w:szCs w:val="24"/>
        </w:rPr>
        <w:t xml:space="preserve"> </w:t>
      </w:r>
      <w:r w:rsidRPr="00C601CA">
        <w:rPr>
          <w:sz w:val="24"/>
          <w:szCs w:val="24"/>
        </w:rPr>
        <w:t>гимнастики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играм</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использованием</w:t>
      </w:r>
      <w:r w:rsidRPr="00C601CA">
        <w:rPr>
          <w:spacing w:val="1"/>
          <w:sz w:val="24"/>
          <w:szCs w:val="24"/>
        </w:rPr>
        <w:t xml:space="preserve"> </w:t>
      </w:r>
      <w:r w:rsidRPr="00C601CA">
        <w:rPr>
          <w:sz w:val="24"/>
          <w:szCs w:val="24"/>
        </w:rPr>
        <w:t>гимнастических</w:t>
      </w:r>
      <w:r w:rsidRPr="00C601CA">
        <w:rPr>
          <w:spacing w:val="1"/>
          <w:sz w:val="24"/>
          <w:szCs w:val="24"/>
        </w:rPr>
        <w:t xml:space="preserve"> </w:t>
      </w:r>
      <w:r w:rsidRPr="00C601CA">
        <w:rPr>
          <w:sz w:val="24"/>
          <w:szCs w:val="24"/>
        </w:rPr>
        <w:t>упражнений.</w:t>
      </w:r>
      <w:r w:rsidRPr="00C601CA">
        <w:rPr>
          <w:spacing w:val="1"/>
          <w:sz w:val="24"/>
          <w:szCs w:val="24"/>
        </w:rPr>
        <w:t xml:space="preserve"> </w:t>
      </w:r>
      <w:r w:rsidRPr="00C601CA">
        <w:rPr>
          <w:sz w:val="24"/>
          <w:szCs w:val="24"/>
        </w:rPr>
        <w:t>Овладение</w:t>
      </w:r>
      <w:r w:rsidRPr="00C601CA">
        <w:rPr>
          <w:spacing w:val="1"/>
          <w:sz w:val="24"/>
          <w:szCs w:val="24"/>
        </w:rPr>
        <w:t xml:space="preserve"> </w:t>
      </w:r>
      <w:r w:rsidRPr="00C601CA">
        <w:rPr>
          <w:sz w:val="24"/>
          <w:szCs w:val="24"/>
        </w:rPr>
        <w:t>жизненно</w:t>
      </w:r>
      <w:r w:rsidRPr="00C601CA">
        <w:rPr>
          <w:spacing w:val="1"/>
          <w:sz w:val="24"/>
          <w:szCs w:val="24"/>
        </w:rPr>
        <w:t xml:space="preserve"> </w:t>
      </w:r>
      <w:r w:rsidRPr="00C601CA">
        <w:rPr>
          <w:sz w:val="24"/>
          <w:szCs w:val="24"/>
        </w:rPr>
        <w:t>важными навыками гимнастики позволяет решить задачу овладения жизненно важными навыками</w:t>
      </w:r>
      <w:r w:rsidRPr="00C601CA">
        <w:rPr>
          <w:spacing w:val="-57"/>
          <w:sz w:val="24"/>
          <w:szCs w:val="24"/>
        </w:rPr>
        <w:t xml:space="preserve"> </w:t>
      </w:r>
      <w:r w:rsidRPr="00C601CA">
        <w:rPr>
          <w:sz w:val="24"/>
          <w:szCs w:val="24"/>
        </w:rPr>
        <w:t>плавания. Программа по физической культуре включает упражнения для развития гибкости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координации,</w:t>
      </w:r>
      <w:r w:rsidRPr="00C601CA">
        <w:rPr>
          <w:spacing w:val="1"/>
          <w:sz w:val="24"/>
          <w:szCs w:val="24"/>
        </w:rPr>
        <w:t xml:space="preserve"> </w:t>
      </w:r>
      <w:r w:rsidRPr="00C601CA">
        <w:rPr>
          <w:sz w:val="24"/>
          <w:szCs w:val="24"/>
        </w:rPr>
        <w:t>эффективность</w:t>
      </w:r>
      <w:r w:rsidRPr="00C601CA">
        <w:rPr>
          <w:spacing w:val="1"/>
          <w:sz w:val="24"/>
          <w:szCs w:val="24"/>
        </w:rPr>
        <w:t xml:space="preserve"> </w:t>
      </w:r>
      <w:r w:rsidRPr="00C601CA">
        <w:rPr>
          <w:sz w:val="24"/>
          <w:szCs w:val="24"/>
        </w:rPr>
        <w:t>развития</w:t>
      </w:r>
      <w:r w:rsidRPr="00C601CA">
        <w:rPr>
          <w:spacing w:val="1"/>
          <w:sz w:val="24"/>
          <w:szCs w:val="24"/>
        </w:rPr>
        <w:t xml:space="preserve"> </w:t>
      </w:r>
      <w:r w:rsidRPr="00C601CA">
        <w:rPr>
          <w:sz w:val="24"/>
          <w:szCs w:val="24"/>
        </w:rPr>
        <w:t>которых</w:t>
      </w:r>
      <w:r w:rsidRPr="00C601CA">
        <w:rPr>
          <w:spacing w:val="1"/>
          <w:sz w:val="24"/>
          <w:szCs w:val="24"/>
        </w:rPr>
        <w:t xml:space="preserve"> </w:t>
      </w:r>
      <w:r w:rsidRPr="00C601CA">
        <w:rPr>
          <w:sz w:val="24"/>
          <w:szCs w:val="24"/>
        </w:rPr>
        <w:t>приходится</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возрастной</w:t>
      </w:r>
      <w:r w:rsidRPr="00C601CA">
        <w:rPr>
          <w:spacing w:val="1"/>
          <w:sz w:val="24"/>
          <w:szCs w:val="24"/>
        </w:rPr>
        <w:t xml:space="preserve"> </w:t>
      </w:r>
      <w:r w:rsidRPr="00C601CA">
        <w:rPr>
          <w:sz w:val="24"/>
          <w:szCs w:val="24"/>
        </w:rPr>
        <w:t>период</w:t>
      </w:r>
      <w:r w:rsidRPr="00C601CA">
        <w:rPr>
          <w:spacing w:val="1"/>
          <w:sz w:val="24"/>
          <w:szCs w:val="24"/>
        </w:rPr>
        <w:t xml:space="preserve"> </w:t>
      </w:r>
      <w:r w:rsidRPr="00C601CA">
        <w:rPr>
          <w:sz w:val="24"/>
          <w:szCs w:val="24"/>
        </w:rPr>
        <w:t>начальной</w:t>
      </w:r>
      <w:r w:rsidRPr="00C601CA">
        <w:rPr>
          <w:spacing w:val="1"/>
          <w:sz w:val="24"/>
          <w:szCs w:val="24"/>
        </w:rPr>
        <w:t xml:space="preserve"> </w:t>
      </w:r>
      <w:r w:rsidRPr="00C601CA">
        <w:rPr>
          <w:sz w:val="24"/>
          <w:szCs w:val="24"/>
        </w:rPr>
        <w:t>школы. Целенаправленные физические упражнения позволяют избирательно и значительно их</w:t>
      </w:r>
      <w:r w:rsidRPr="00C601CA">
        <w:rPr>
          <w:spacing w:val="1"/>
          <w:sz w:val="24"/>
          <w:szCs w:val="24"/>
        </w:rPr>
        <w:t xml:space="preserve"> </w:t>
      </w:r>
      <w:r w:rsidRPr="00C601CA">
        <w:rPr>
          <w:sz w:val="24"/>
          <w:szCs w:val="24"/>
        </w:rPr>
        <w:t>развить.</w:t>
      </w:r>
    </w:p>
    <w:p w:rsidR="00DD2CB4" w:rsidRPr="00C601CA" w:rsidRDefault="00443BE7" w:rsidP="00C601CA">
      <w:pPr>
        <w:pStyle w:val="a7"/>
        <w:rPr>
          <w:sz w:val="24"/>
          <w:szCs w:val="24"/>
        </w:rPr>
      </w:pPr>
      <w:r w:rsidRPr="00C601CA">
        <w:rPr>
          <w:sz w:val="24"/>
          <w:szCs w:val="24"/>
        </w:rPr>
        <w:t>Программа</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физической</w:t>
      </w:r>
      <w:r w:rsidRPr="00C601CA">
        <w:rPr>
          <w:spacing w:val="1"/>
          <w:sz w:val="24"/>
          <w:szCs w:val="24"/>
        </w:rPr>
        <w:t xml:space="preserve"> </w:t>
      </w:r>
      <w:r w:rsidRPr="00C601CA">
        <w:rPr>
          <w:sz w:val="24"/>
          <w:szCs w:val="24"/>
        </w:rPr>
        <w:t>культуре</w:t>
      </w:r>
      <w:r w:rsidRPr="00C601CA">
        <w:rPr>
          <w:spacing w:val="1"/>
          <w:sz w:val="24"/>
          <w:szCs w:val="24"/>
        </w:rPr>
        <w:t xml:space="preserve"> </w:t>
      </w:r>
      <w:r w:rsidRPr="00C601CA">
        <w:rPr>
          <w:sz w:val="24"/>
          <w:szCs w:val="24"/>
        </w:rPr>
        <w:t>обеспечивает</w:t>
      </w:r>
      <w:r w:rsidRPr="00C601CA">
        <w:rPr>
          <w:spacing w:val="1"/>
          <w:sz w:val="24"/>
          <w:szCs w:val="24"/>
        </w:rPr>
        <w:t xml:space="preserve"> </w:t>
      </w:r>
      <w:r w:rsidRPr="00C601CA">
        <w:rPr>
          <w:sz w:val="24"/>
          <w:szCs w:val="24"/>
        </w:rPr>
        <w:t>«сформированность</w:t>
      </w:r>
      <w:r w:rsidRPr="00C601CA">
        <w:rPr>
          <w:spacing w:val="1"/>
          <w:sz w:val="24"/>
          <w:szCs w:val="24"/>
        </w:rPr>
        <w:t xml:space="preserve"> </w:t>
      </w:r>
      <w:r w:rsidRPr="00C601CA">
        <w:rPr>
          <w:sz w:val="24"/>
          <w:szCs w:val="24"/>
        </w:rPr>
        <w:t>общих</w:t>
      </w:r>
      <w:r w:rsidRPr="00C601CA">
        <w:rPr>
          <w:spacing w:val="1"/>
          <w:sz w:val="24"/>
          <w:szCs w:val="24"/>
        </w:rPr>
        <w:t xml:space="preserve"> </w:t>
      </w:r>
      <w:r w:rsidRPr="00C601CA">
        <w:rPr>
          <w:sz w:val="24"/>
          <w:szCs w:val="24"/>
        </w:rPr>
        <w:t>представлений о физической культуре и спорте, физической активности, физических качествах,</w:t>
      </w:r>
      <w:r w:rsidRPr="00C601CA">
        <w:rPr>
          <w:spacing w:val="1"/>
          <w:sz w:val="24"/>
          <w:szCs w:val="24"/>
        </w:rPr>
        <w:t xml:space="preserve"> </w:t>
      </w:r>
      <w:r w:rsidRPr="00C601CA">
        <w:rPr>
          <w:sz w:val="24"/>
          <w:szCs w:val="24"/>
        </w:rPr>
        <w:t>жизненно</w:t>
      </w:r>
      <w:r w:rsidRPr="00C601CA">
        <w:rPr>
          <w:spacing w:val="1"/>
          <w:sz w:val="24"/>
          <w:szCs w:val="24"/>
        </w:rPr>
        <w:t xml:space="preserve"> </w:t>
      </w:r>
      <w:r w:rsidRPr="00C601CA">
        <w:rPr>
          <w:sz w:val="24"/>
          <w:szCs w:val="24"/>
        </w:rPr>
        <w:t>важных</w:t>
      </w:r>
      <w:r w:rsidRPr="00C601CA">
        <w:rPr>
          <w:spacing w:val="1"/>
          <w:sz w:val="24"/>
          <w:szCs w:val="24"/>
        </w:rPr>
        <w:t xml:space="preserve"> </w:t>
      </w:r>
      <w:r w:rsidRPr="00C601CA">
        <w:rPr>
          <w:sz w:val="24"/>
          <w:szCs w:val="24"/>
        </w:rPr>
        <w:t>прикладных</w:t>
      </w:r>
      <w:r w:rsidRPr="00C601CA">
        <w:rPr>
          <w:spacing w:val="1"/>
          <w:sz w:val="24"/>
          <w:szCs w:val="24"/>
        </w:rPr>
        <w:t xml:space="preserve"> </w:t>
      </w:r>
      <w:r w:rsidRPr="00C601CA">
        <w:rPr>
          <w:sz w:val="24"/>
          <w:szCs w:val="24"/>
        </w:rPr>
        <w:t>умениях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навыках,</w:t>
      </w:r>
      <w:r w:rsidRPr="00C601CA">
        <w:rPr>
          <w:spacing w:val="1"/>
          <w:sz w:val="24"/>
          <w:szCs w:val="24"/>
        </w:rPr>
        <w:t xml:space="preserve"> </w:t>
      </w:r>
      <w:r w:rsidRPr="00C601CA">
        <w:rPr>
          <w:sz w:val="24"/>
          <w:szCs w:val="24"/>
        </w:rPr>
        <w:t>основных</w:t>
      </w:r>
      <w:r w:rsidRPr="00C601CA">
        <w:rPr>
          <w:spacing w:val="1"/>
          <w:sz w:val="24"/>
          <w:szCs w:val="24"/>
        </w:rPr>
        <w:t xml:space="preserve"> </w:t>
      </w:r>
      <w:r w:rsidRPr="00C601CA">
        <w:rPr>
          <w:sz w:val="24"/>
          <w:szCs w:val="24"/>
        </w:rPr>
        <w:t>физических</w:t>
      </w:r>
      <w:r w:rsidRPr="00C601CA">
        <w:rPr>
          <w:spacing w:val="1"/>
          <w:sz w:val="24"/>
          <w:szCs w:val="24"/>
        </w:rPr>
        <w:t xml:space="preserve"> </w:t>
      </w:r>
      <w:r w:rsidRPr="00C601CA">
        <w:rPr>
          <w:sz w:val="24"/>
          <w:szCs w:val="24"/>
        </w:rPr>
        <w:t>упражнениях</w:t>
      </w:r>
      <w:r w:rsidRPr="00C601CA">
        <w:rPr>
          <w:spacing w:val="1"/>
          <w:sz w:val="24"/>
          <w:szCs w:val="24"/>
        </w:rPr>
        <w:t xml:space="preserve"> </w:t>
      </w:r>
      <w:r w:rsidRPr="00C601CA">
        <w:rPr>
          <w:sz w:val="24"/>
          <w:szCs w:val="24"/>
        </w:rPr>
        <w:t>(гимнастических,</w:t>
      </w:r>
      <w:r w:rsidRPr="00C601CA">
        <w:rPr>
          <w:spacing w:val="3"/>
          <w:sz w:val="24"/>
          <w:szCs w:val="24"/>
        </w:rPr>
        <w:t xml:space="preserve"> </w:t>
      </w:r>
      <w:r w:rsidRPr="00C601CA">
        <w:rPr>
          <w:sz w:val="24"/>
          <w:szCs w:val="24"/>
        </w:rPr>
        <w:t>игровых,</w:t>
      </w:r>
      <w:r w:rsidRPr="00C601CA">
        <w:rPr>
          <w:spacing w:val="4"/>
          <w:sz w:val="24"/>
          <w:szCs w:val="24"/>
        </w:rPr>
        <w:t xml:space="preserve"> </w:t>
      </w:r>
      <w:r w:rsidRPr="00C601CA">
        <w:rPr>
          <w:sz w:val="24"/>
          <w:szCs w:val="24"/>
        </w:rPr>
        <w:t>туристических</w:t>
      </w:r>
      <w:r w:rsidRPr="00C601CA">
        <w:rPr>
          <w:spacing w:val="-4"/>
          <w:sz w:val="24"/>
          <w:szCs w:val="24"/>
        </w:rPr>
        <w:t xml:space="preserve"> </w:t>
      </w:r>
      <w:r w:rsidRPr="00C601CA">
        <w:rPr>
          <w:sz w:val="24"/>
          <w:szCs w:val="24"/>
        </w:rPr>
        <w:t>и</w:t>
      </w:r>
      <w:r w:rsidRPr="00C601CA">
        <w:rPr>
          <w:spacing w:val="3"/>
          <w:sz w:val="24"/>
          <w:szCs w:val="24"/>
        </w:rPr>
        <w:t xml:space="preserve"> </w:t>
      </w:r>
      <w:r w:rsidRPr="00C601CA">
        <w:rPr>
          <w:sz w:val="24"/>
          <w:szCs w:val="24"/>
        </w:rPr>
        <w:t>спортивных)».</w:t>
      </w:r>
    </w:p>
    <w:p w:rsidR="00DD2CB4" w:rsidRPr="00C601CA" w:rsidRDefault="00443BE7" w:rsidP="00C601CA">
      <w:pPr>
        <w:pStyle w:val="a7"/>
        <w:rPr>
          <w:sz w:val="24"/>
          <w:szCs w:val="24"/>
        </w:rPr>
      </w:pPr>
      <w:r w:rsidRPr="00C601CA">
        <w:rPr>
          <w:sz w:val="24"/>
          <w:szCs w:val="24"/>
        </w:rPr>
        <w:t>Освоение программы по физической культуре обеспечивает выполнение обучающимися</w:t>
      </w:r>
      <w:r w:rsidRPr="00C601CA">
        <w:rPr>
          <w:spacing w:val="1"/>
          <w:sz w:val="24"/>
          <w:szCs w:val="24"/>
        </w:rPr>
        <w:t xml:space="preserve"> </w:t>
      </w:r>
      <w:r w:rsidRPr="00C601CA">
        <w:rPr>
          <w:sz w:val="24"/>
          <w:szCs w:val="24"/>
        </w:rPr>
        <w:t>нормативов</w:t>
      </w:r>
      <w:r w:rsidRPr="00C601CA">
        <w:rPr>
          <w:spacing w:val="1"/>
          <w:sz w:val="24"/>
          <w:szCs w:val="24"/>
        </w:rPr>
        <w:t xml:space="preserve"> </w:t>
      </w:r>
      <w:r w:rsidRPr="00C601CA">
        <w:rPr>
          <w:sz w:val="24"/>
          <w:szCs w:val="24"/>
        </w:rPr>
        <w:t>Всероссийского</w:t>
      </w:r>
      <w:r w:rsidRPr="00C601CA">
        <w:rPr>
          <w:spacing w:val="1"/>
          <w:sz w:val="24"/>
          <w:szCs w:val="24"/>
        </w:rPr>
        <w:t xml:space="preserve"> </w:t>
      </w:r>
      <w:r w:rsidRPr="00C601CA">
        <w:rPr>
          <w:sz w:val="24"/>
          <w:szCs w:val="24"/>
        </w:rPr>
        <w:t>физкультурно-спортивного</w:t>
      </w:r>
      <w:r w:rsidRPr="00C601CA">
        <w:rPr>
          <w:spacing w:val="1"/>
          <w:sz w:val="24"/>
          <w:szCs w:val="24"/>
        </w:rPr>
        <w:t xml:space="preserve"> </w:t>
      </w:r>
      <w:r w:rsidRPr="00C601CA">
        <w:rPr>
          <w:sz w:val="24"/>
          <w:szCs w:val="24"/>
        </w:rPr>
        <w:t>комплекса</w:t>
      </w:r>
      <w:r w:rsidRPr="00C601CA">
        <w:rPr>
          <w:spacing w:val="1"/>
          <w:sz w:val="24"/>
          <w:szCs w:val="24"/>
        </w:rPr>
        <w:t xml:space="preserve"> </w:t>
      </w:r>
      <w:r w:rsidRPr="00C601CA">
        <w:rPr>
          <w:sz w:val="24"/>
          <w:szCs w:val="24"/>
        </w:rPr>
        <w:t>ГТО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другие</w:t>
      </w:r>
      <w:r w:rsidRPr="00C601CA">
        <w:rPr>
          <w:spacing w:val="1"/>
          <w:sz w:val="24"/>
          <w:szCs w:val="24"/>
        </w:rPr>
        <w:t xml:space="preserve"> </w:t>
      </w:r>
      <w:r w:rsidRPr="00C601CA">
        <w:rPr>
          <w:sz w:val="24"/>
          <w:szCs w:val="24"/>
        </w:rPr>
        <w:t>предметные</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ФГОС</w:t>
      </w:r>
      <w:r w:rsidRPr="00C601CA">
        <w:rPr>
          <w:spacing w:val="1"/>
          <w:sz w:val="24"/>
          <w:szCs w:val="24"/>
        </w:rPr>
        <w:t xml:space="preserve"> </w:t>
      </w:r>
      <w:r w:rsidRPr="00C601CA">
        <w:rPr>
          <w:sz w:val="24"/>
          <w:szCs w:val="24"/>
        </w:rPr>
        <w:t>НОО,</w:t>
      </w:r>
      <w:r w:rsidRPr="00C601CA">
        <w:rPr>
          <w:spacing w:val="1"/>
          <w:sz w:val="24"/>
          <w:szCs w:val="24"/>
        </w:rPr>
        <w:t xml:space="preserve"> </w:t>
      </w:r>
      <w:r w:rsidRPr="00C601CA">
        <w:rPr>
          <w:sz w:val="24"/>
          <w:szCs w:val="24"/>
        </w:rPr>
        <w:t>а</w:t>
      </w:r>
      <w:r w:rsidRPr="00C601CA">
        <w:rPr>
          <w:spacing w:val="1"/>
          <w:sz w:val="24"/>
          <w:szCs w:val="24"/>
        </w:rPr>
        <w:t xml:space="preserve"> </w:t>
      </w:r>
      <w:r w:rsidRPr="00C601CA">
        <w:rPr>
          <w:sz w:val="24"/>
          <w:szCs w:val="24"/>
        </w:rPr>
        <w:t>также</w:t>
      </w:r>
      <w:r w:rsidRPr="00C601CA">
        <w:rPr>
          <w:spacing w:val="1"/>
          <w:sz w:val="24"/>
          <w:szCs w:val="24"/>
        </w:rPr>
        <w:t xml:space="preserve"> </w:t>
      </w:r>
      <w:r w:rsidRPr="00C601CA">
        <w:rPr>
          <w:sz w:val="24"/>
          <w:szCs w:val="24"/>
        </w:rPr>
        <w:t>позволяет</w:t>
      </w:r>
      <w:r w:rsidRPr="00C601CA">
        <w:rPr>
          <w:spacing w:val="1"/>
          <w:sz w:val="24"/>
          <w:szCs w:val="24"/>
        </w:rPr>
        <w:t xml:space="preserve"> </w:t>
      </w:r>
      <w:r w:rsidRPr="00C601CA">
        <w:rPr>
          <w:sz w:val="24"/>
          <w:szCs w:val="24"/>
        </w:rPr>
        <w:t>решить</w:t>
      </w:r>
      <w:r w:rsidRPr="00C601CA">
        <w:rPr>
          <w:spacing w:val="1"/>
          <w:sz w:val="24"/>
          <w:szCs w:val="24"/>
        </w:rPr>
        <w:t xml:space="preserve"> </w:t>
      </w:r>
      <w:r w:rsidRPr="00C601CA">
        <w:rPr>
          <w:sz w:val="24"/>
          <w:szCs w:val="24"/>
        </w:rPr>
        <w:t>воспитательные</w:t>
      </w:r>
      <w:r w:rsidRPr="00C601CA">
        <w:rPr>
          <w:spacing w:val="1"/>
          <w:sz w:val="24"/>
          <w:szCs w:val="24"/>
        </w:rPr>
        <w:t xml:space="preserve"> </w:t>
      </w:r>
      <w:r w:rsidRPr="00C601CA">
        <w:rPr>
          <w:sz w:val="24"/>
          <w:szCs w:val="24"/>
        </w:rPr>
        <w:t>задачи,</w:t>
      </w:r>
      <w:r w:rsidRPr="00C601CA">
        <w:rPr>
          <w:spacing w:val="1"/>
          <w:sz w:val="24"/>
          <w:szCs w:val="24"/>
        </w:rPr>
        <w:t xml:space="preserve"> </w:t>
      </w:r>
      <w:r w:rsidRPr="00C601CA">
        <w:rPr>
          <w:sz w:val="24"/>
          <w:szCs w:val="24"/>
        </w:rPr>
        <w:t>изложенные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федеральной</w:t>
      </w:r>
      <w:r w:rsidRPr="00C601CA">
        <w:rPr>
          <w:spacing w:val="2"/>
          <w:sz w:val="24"/>
          <w:szCs w:val="24"/>
        </w:rPr>
        <w:t xml:space="preserve"> </w:t>
      </w:r>
      <w:r w:rsidRPr="00C601CA">
        <w:rPr>
          <w:sz w:val="24"/>
          <w:szCs w:val="24"/>
        </w:rPr>
        <w:t>программе</w:t>
      </w:r>
      <w:r w:rsidRPr="00C601CA">
        <w:rPr>
          <w:spacing w:val="-4"/>
          <w:sz w:val="24"/>
          <w:szCs w:val="24"/>
        </w:rPr>
        <w:t xml:space="preserve"> </w:t>
      </w:r>
      <w:r w:rsidRPr="00C601CA">
        <w:rPr>
          <w:sz w:val="24"/>
          <w:szCs w:val="24"/>
        </w:rPr>
        <w:t>воспитания.</w:t>
      </w:r>
    </w:p>
    <w:p w:rsidR="00DD2CB4" w:rsidRPr="00C601CA" w:rsidRDefault="00443BE7" w:rsidP="00C601CA">
      <w:pPr>
        <w:pStyle w:val="a7"/>
        <w:rPr>
          <w:sz w:val="24"/>
          <w:szCs w:val="24"/>
        </w:rPr>
      </w:pPr>
      <w:r w:rsidRPr="00C601CA">
        <w:rPr>
          <w:sz w:val="24"/>
          <w:szCs w:val="24"/>
        </w:rPr>
        <w:lastRenderedPageBreak/>
        <w:t>Согласно своему назначению федеральная программа по</w:t>
      </w:r>
      <w:r w:rsidRPr="00C601CA">
        <w:rPr>
          <w:spacing w:val="1"/>
          <w:sz w:val="24"/>
          <w:szCs w:val="24"/>
        </w:rPr>
        <w:t xml:space="preserve"> </w:t>
      </w:r>
      <w:r w:rsidRPr="00C601CA">
        <w:rPr>
          <w:sz w:val="24"/>
          <w:szCs w:val="24"/>
        </w:rPr>
        <w:t>физической культуре является</w:t>
      </w:r>
      <w:r w:rsidRPr="00C601CA">
        <w:rPr>
          <w:spacing w:val="1"/>
          <w:sz w:val="24"/>
          <w:szCs w:val="24"/>
        </w:rPr>
        <w:t xml:space="preserve"> </w:t>
      </w:r>
      <w:r w:rsidRPr="00C601CA">
        <w:rPr>
          <w:sz w:val="24"/>
          <w:szCs w:val="24"/>
        </w:rPr>
        <w:t>ориентиром</w:t>
      </w:r>
      <w:r w:rsidRPr="00C601CA">
        <w:rPr>
          <w:spacing w:val="22"/>
          <w:sz w:val="24"/>
          <w:szCs w:val="24"/>
        </w:rPr>
        <w:t xml:space="preserve"> </w:t>
      </w:r>
      <w:r w:rsidRPr="00C601CA">
        <w:rPr>
          <w:sz w:val="24"/>
          <w:szCs w:val="24"/>
        </w:rPr>
        <w:t>для</w:t>
      </w:r>
      <w:r w:rsidRPr="00C601CA">
        <w:rPr>
          <w:spacing w:val="25"/>
          <w:sz w:val="24"/>
          <w:szCs w:val="24"/>
        </w:rPr>
        <w:t xml:space="preserve"> </w:t>
      </w:r>
      <w:r w:rsidRPr="00C601CA">
        <w:rPr>
          <w:sz w:val="24"/>
          <w:szCs w:val="24"/>
        </w:rPr>
        <w:t>составления</w:t>
      </w:r>
      <w:r w:rsidRPr="00C601CA">
        <w:rPr>
          <w:spacing w:val="25"/>
          <w:sz w:val="24"/>
          <w:szCs w:val="24"/>
        </w:rPr>
        <w:t xml:space="preserve"> </w:t>
      </w:r>
      <w:r w:rsidRPr="00C601CA">
        <w:rPr>
          <w:sz w:val="24"/>
          <w:szCs w:val="24"/>
        </w:rPr>
        <w:t>рабочих</w:t>
      </w:r>
      <w:r w:rsidRPr="00C601CA">
        <w:rPr>
          <w:spacing w:val="20"/>
          <w:sz w:val="24"/>
          <w:szCs w:val="24"/>
        </w:rPr>
        <w:t xml:space="preserve"> </w:t>
      </w:r>
      <w:r w:rsidRPr="00C601CA">
        <w:rPr>
          <w:sz w:val="24"/>
          <w:szCs w:val="24"/>
        </w:rPr>
        <w:t>программ</w:t>
      </w:r>
      <w:r w:rsidRPr="00C601CA">
        <w:rPr>
          <w:spacing w:val="21"/>
          <w:sz w:val="24"/>
          <w:szCs w:val="24"/>
        </w:rPr>
        <w:t xml:space="preserve"> </w:t>
      </w:r>
      <w:r w:rsidRPr="00C601CA">
        <w:rPr>
          <w:sz w:val="24"/>
          <w:szCs w:val="24"/>
        </w:rPr>
        <w:t>образовательных</w:t>
      </w:r>
      <w:r w:rsidRPr="00C601CA">
        <w:rPr>
          <w:spacing w:val="15"/>
          <w:sz w:val="24"/>
          <w:szCs w:val="24"/>
        </w:rPr>
        <w:t xml:space="preserve"> </w:t>
      </w:r>
      <w:r w:rsidRPr="00C601CA">
        <w:rPr>
          <w:sz w:val="24"/>
          <w:szCs w:val="24"/>
        </w:rPr>
        <w:t>организаций:</w:t>
      </w:r>
      <w:r w:rsidRPr="00C601CA">
        <w:rPr>
          <w:spacing w:val="16"/>
          <w:sz w:val="24"/>
          <w:szCs w:val="24"/>
        </w:rPr>
        <w:t xml:space="preserve"> </w:t>
      </w:r>
      <w:r w:rsidRPr="00C601CA">
        <w:rPr>
          <w:sz w:val="24"/>
          <w:szCs w:val="24"/>
        </w:rPr>
        <w:t>она</w:t>
      </w:r>
      <w:r w:rsidRPr="00C601CA">
        <w:rPr>
          <w:spacing w:val="19"/>
          <w:sz w:val="24"/>
          <w:szCs w:val="24"/>
        </w:rPr>
        <w:t xml:space="preserve"> </w:t>
      </w:r>
      <w:r w:rsidRPr="00C601CA">
        <w:rPr>
          <w:sz w:val="24"/>
          <w:szCs w:val="24"/>
        </w:rPr>
        <w:t>даёт</w:t>
      </w:r>
    </w:p>
    <w:p w:rsidR="00DD2CB4" w:rsidRPr="00C601CA" w:rsidRDefault="00443BE7" w:rsidP="00C601CA">
      <w:pPr>
        <w:pStyle w:val="a7"/>
        <w:rPr>
          <w:sz w:val="24"/>
          <w:szCs w:val="24"/>
        </w:rPr>
      </w:pPr>
      <w:r w:rsidRPr="00C601CA">
        <w:rPr>
          <w:sz w:val="24"/>
          <w:szCs w:val="24"/>
        </w:rPr>
        <w:t>представление о целях, общей стратегии обучения, воспитания и развития обучающихся в рамках</w:t>
      </w:r>
      <w:r w:rsidRPr="00C601CA">
        <w:rPr>
          <w:spacing w:val="1"/>
          <w:sz w:val="24"/>
          <w:szCs w:val="24"/>
        </w:rPr>
        <w:t xml:space="preserve"> </w:t>
      </w:r>
      <w:r w:rsidRPr="00C601CA">
        <w:rPr>
          <w:sz w:val="24"/>
          <w:szCs w:val="24"/>
        </w:rPr>
        <w:t>учебного предмета «Физическая культура», устанавливает обязательное предметное содержание,</w:t>
      </w:r>
      <w:r w:rsidRPr="00C601CA">
        <w:rPr>
          <w:spacing w:val="1"/>
          <w:sz w:val="24"/>
          <w:szCs w:val="24"/>
        </w:rPr>
        <w:t xml:space="preserve"> </w:t>
      </w:r>
      <w:r w:rsidRPr="00C601CA">
        <w:rPr>
          <w:sz w:val="24"/>
          <w:szCs w:val="24"/>
        </w:rPr>
        <w:t>предусматривает распределение его по классам и структурирование по разделам и темам курса,</w:t>
      </w:r>
      <w:r w:rsidRPr="00C601CA">
        <w:rPr>
          <w:spacing w:val="1"/>
          <w:sz w:val="24"/>
          <w:szCs w:val="24"/>
        </w:rPr>
        <w:t xml:space="preserve"> </w:t>
      </w:r>
      <w:r w:rsidRPr="00C601CA">
        <w:rPr>
          <w:sz w:val="24"/>
          <w:szCs w:val="24"/>
        </w:rPr>
        <w:t>определяет</w:t>
      </w:r>
      <w:r w:rsidRPr="00C601CA">
        <w:rPr>
          <w:spacing w:val="1"/>
          <w:sz w:val="24"/>
          <w:szCs w:val="24"/>
        </w:rPr>
        <w:t xml:space="preserve"> </w:t>
      </w:r>
      <w:r w:rsidRPr="00C601CA">
        <w:rPr>
          <w:sz w:val="24"/>
          <w:szCs w:val="24"/>
        </w:rPr>
        <w:t>количественные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качественные</w:t>
      </w:r>
      <w:r w:rsidRPr="00C601CA">
        <w:rPr>
          <w:spacing w:val="1"/>
          <w:sz w:val="24"/>
          <w:szCs w:val="24"/>
        </w:rPr>
        <w:t xml:space="preserve"> </w:t>
      </w:r>
      <w:r w:rsidRPr="00C601CA">
        <w:rPr>
          <w:sz w:val="24"/>
          <w:szCs w:val="24"/>
        </w:rPr>
        <w:t>характеристики</w:t>
      </w:r>
      <w:r w:rsidRPr="00C601CA">
        <w:rPr>
          <w:spacing w:val="1"/>
          <w:sz w:val="24"/>
          <w:szCs w:val="24"/>
        </w:rPr>
        <w:t xml:space="preserve"> </w:t>
      </w:r>
      <w:r w:rsidRPr="00C601CA">
        <w:rPr>
          <w:sz w:val="24"/>
          <w:szCs w:val="24"/>
        </w:rPr>
        <w:t>содержания,</w:t>
      </w:r>
      <w:r w:rsidRPr="00C601CA">
        <w:rPr>
          <w:spacing w:val="1"/>
          <w:sz w:val="24"/>
          <w:szCs w:val="24"/>
        </w:rPr>
        <w:t xml:space="preserve"> </w:t>
      </w:r>
      <w:r w:rsidRPr="00C601CA">
        <w:rPr>
          <w:sz w:val="24"/>
          <w:szCs w:val="24"/>
        </w:rPr>
        <w:t>даёт</w:t>
      </w:r>
      <w:r w:rsidRPr="00C601CA">
        <w:rPr>
          <w:spacing w:val="1"/>
          <w:sz w:val="24"/>
          <w:szCs w:val="24"/>
        </w:rPr>
        <w:t xml:space="preserve"> </w:t>
      </w:r>
      <w:r w:rsidRPr="00C601CA">
        <w:rPr>
          <w:sz w:val="24"/>
          <w:szCs w:val="24"/>
        </w:rPr>
        <w:t>примерное</w:t>
      </w:r>
      <w:r w:rsidRPr="00C601CA">
        <w:rPr>
          <w:spacing w:val="1"/>
          <w:sz w:val="24"/>
          <w:szCs w:val="24"/>
        </w:rPr>
        <w:t xml:space="preserve"> </w:t>
      </w:r>
      <w:r w:rsidR="00533A3A" w:rsidRPr="00C601CA">
        <w:rPr>
          <w:sz w:val="24"/>
          <w:szCs w:val="24"/>
        </w:rPr>
        <w:t xml:space="preserve">распределение учебных </w:t>
      </w:r>
      <w:r w:rsidRPr="00C601CA">
        <w:rPr>
          <w:sz w:val="24"/>
          <w:szCs w:val="24"/>
        </w:rPr>
        <w:t>часов</w:t>
      </w:r>
      <w:r w:rsidRPr="00C601CA">
        <w:rPr>
          <w:sz w:val="24"/>
          <w:szCs w:val="24"/>
        </w:rPr>
        <w:tab/>
      </w:r>
      <w:r w:rsidR="00533A3A" w:rsidRPr="00C601CA">
        <w:rPr>
          <w:sz w:val="24"/>
          <w:szCs w:val="24"/>
        </w:rPr>
        <w:t xml:space="preserve"> по </w:t>
      </w:r>
      <w:r w:rsidRPr="00C601CA">
        <w:rPr>
          <w:sz w:val="24"/>
          <w:szCs w:val="24"/>
        </w:rPr>
        <w:t>тематическ</w:t>
      </w:r>
      <w:r w:rsidR="00533A3A" w:rsidRPr="00C601CA">
        <w:rPr>
          <w:sz w:val="24"/>
          <w:szCs w:val="24"/>
        </w:rPr>
        <w:t>им</w:t>
      </w:r>
      <w:r w:rsidR="00533A3A" w:rsidRPr="00C601CA">
        <w:rPr>
          <w:sz w:val="24"/>
          <w:szCs w:val="24"/>
        </w:rPr>
        <w:tab/>
      </w:r>
      <w:r w:rsidRPr="00C601CA">
        <w:rPr>
          <w:sz w:val="24"/>
          <w:szCs w:val="24"/>
        </w:rPr>
        <w:t>разделам</w:t>
      </w:r>
      <w:r w:rsidRPr="00C601CA">
        <w:rPr>
          <w:spacing w:val="-58"/>
          <w:sz w:val="24"/>
          <w:szCs w:val="24"/>
        </w:rPr>
        <w:t xml:space="preserve"> </w:t>
      </w:r>
      <w:r w:rsidR="00533A3A" w:rsidRPr="00C601CA">
        <w:rPr>
          <w:sz w:val="24"/>
          <w:szCs w:val="24"/>
        </w:rPr>
        <w:t xml:space="preserve">и </w:t>
      </w:r>
      <w:r w:rsidRPr="00C601CA">
        <w:rPr>
          <w:sz w:val="24"/>
          <w:szCs w:val="24"/>
        </w:rPr>
        <w:t xml:space="preserve">рекомендуемую      последовательность      их      изучения      с     </w:t>
      </w:r>
      <w:r w:rsidRPr="00C601CA">
        <w:rPr>
          <w:spacing w:val="1"/>
          <w:sz w:val="24"/>
          <w:szCs w:val="24"/>
        </w:rPr>
        <w:t xml:space="preserve"> </w:t>
      </w:r>
      <w:r w:rsidRPr="00C601CA">
        <w:rPr>
          <w:sz w:val="24"/>
          <w:szCs w:val="24"/>
        </w:rPr>
        <w:t>учётом       межпредметных</w:t>
      </w:r>
      <w:r w:rsidRPr="00C601CA">
        <w:rPr>
          <w:spacing w:val="-57"/>
          <w:sz w:val="24"/>
          <w:szCs w:val="24"/>
        </w:rPr>
        <w:t xml:space="preserve"> </w:t>
      </w:r>
      <w:r w:rsidRPr="00C601CA">
        <w:rPr>
          <w:sz w:val="24"/>
          <w:szCs w:val="24"/>
        </w:rPr>
        <w:t>и внутрипредметных связей, логики учебного процесса, возрастных особенностей обучающихся,</w:t>
      </w:r>
      <w:r w:rsidRPr="00C601CA">
        <w:rPr>
          <w:spacing w:val="1"/>
          <w:sz w:val="24"/>
          <w:szCs w:val="24"/>
        </w:rPr>
        <w:t xml:space="preserve"> </w:t>
      </w:r>
      <w:r w:rsidRPr="00C601CA">
        <w:rPr>
          <w:sz w:val="24"/>
          <w:szCs w:val="24"/>
        </w:rPr>
        <w:t>определяет</w:t>
      </w:r>
      <w:r w:rsidRPr="00C601CA">
        <w:rPr>
          <w:sz w:val="24"/>
          <w:szCs w:val="24"/>
        </w:rPr>
        <w:tab/>
      </w:r>
      <w:r w:rsidRPr="00C601CA">
        <w:rPr>
          <w:sz w:val="24"/>
          <w:szCs w:val="24"/>
        </w:rPr>
        <w:tab/>
        <w:t>возможности</w:t>
      </w:r>
      <w:r w:rsidRPr="00C601CA">
        <w:rPr>
          <w:sz w:val="24"/>
          <w:szCs w:val="24"/>
        </w:rPr>
        <w:tab/>
      </w:r>
      <w:r w:rsidRPr="00C601CA">
        <w:rPr>
          <w:sz w:val="24"/>
          <w:szCs w:val="24"/>
        </w:rPr>
        <w:tab/>
        <w:t>предмета</w:t>
      </w:r>
      <w:r w:rsidRPr="00C601CA">
        <w:rPr>
          <w:sz w:val="24"/>
          <w:szCs w:val="24"/>
        </w:rPr>
        <w:tab/>
      </w:r>
      <w:r w:rsidRPr="00C601CA">
        <w:rPr>
          <w:sz w:val="24"/>
          <w:szCs w:val="24"/>
        </w:rPr>
        <w:tab/>
      </w:r>
      <w:r w:rsidRPr="00C601CA">
        <w:rPr>
          <w:sz w:val="24"/>
          <w:szCs w:val="24"/>
        </w:rPr>
        <w:tab/>
        <w:t>для</w:t>
      </w:r>
      <w:r w:rsidRPr="00C601CA">
        <w:rPr>
          <w:sz w:val="24"/>
          <w:szCs w:val="24"/>
        </w:rPr>
        <w:tab/>
      </w:r>
      <w:r w:rsidRPr="00C601CA">
        <w:rPr>
          <w:sz w:val="24"/>
          <w:szCs w:val="24"/>
        </w:rPr>
        <w:tab/>
        <w:t>реализации</w:t>
      </w:r>
      <w:r w:rsidRPr="00C601CA">
        <w:rPr>
          <w:sz w:val="24"/>
          <w:szCs w:val="24"/>
        </w:rPr>
        <w:tab/>
        <w:t>требований</w:t>
      </w:r>
      <w:r w:rsidRPr="00C601CA">
        <w:rPr>
          <w:spacing w:val="-58"/>
          <w:sz w:val="24"/>
          <w:szCs w:val="24"/>
        </w:rPr>
        <w:t xml:space="preserve"> </w:t>
      </w:r>
      <w:r w:rsidRPr="00C601CA">
        <w:rPr>
          <w:sz w:val="24"/>
          <w:szCs w:val="24"/>
        </w:rPr>
        <w:t>к результатам освоения основной образовательной программы начального общего образования, а</w:t>
      </w:r>
      <w:r w:rsidRPr="00C601CA">
        <w:rPr>
          <w:spacing w:val="1"/>
          <w:sz w:val="24"/>
          <w:szCs w:val="24"/>
        </w:rPr>
        <w:t xml:space="preserve"> </w:t>
      </w:r>
      <w:r w:rsidRPr="00C601CA">
        <w:rPr>
          <w:sz w:val="24"/>
          <w:szCs w:val="24"/>
        </w:rPr>
        <w:t>также</w:t>
      </w:r>
      <w:r w:rsidRPr="00C601CA">
        <w:rPr>
          <w:sz w:val="24"/>
          <w:szCs w:val="24"/>
        </w:rPr>
        <w:tab/>
        <w:t>требований</w:t>
      </w:r>
      <w:r w:rsidRPr="00C601CA">
        <w:rPr>
          <w:sz w:val="24"/>
          <w:szCs w:val="24"/>
        </w:rPr>
        <w:tab/>
        <w:t>к</w:t>
      </w:r>
      <w:r w:rsidRPr="00C601CA">
        <w:rPr>
          <w:sz w:val="24"/>
          <w:szCs w:val="24"/>
        </w:rPr>
        <w:tab/>
        <w:t>результатам</w:t>
      </w:r>
      <w:r w:rsidRPr="00C601CA">
        <w:rPr>
          <w:sz w:val="24"/>
          <w:szCs w:val="24"/>
        </w:rPr>
        <w:tab/>
      </w:r>
      <w:r w:rsidRPr="00C601CA">
        <w:rPr>
          <w:sz w:val="24"/>
          <w:szCs w:val="24"/>
        </w:rPr>
        <w:tab/>
        <w:t>обучения</w:t>
      </w:r>
      <w:r w:rsidRPr="00C601CA">
        <w:rPr>
          <w:sz w:val="24"/>
          <w:szCs w:val="24"/>
        </w:rPr>
        <w:tab/>
      </w:r>
      <w:r w:rsidRPr="00C601CA">
        <w:rPr>
          <w:sz w:val="24"/>
          <w:szCs w:val="24"/>
        </w:rPr>
        <w:tab/>
      </w:r>
      <w:r w:rsidRPr="00C601CA">
        <w:rPr>
          <w:sz w:val="24"/>
          <w:szCs w:val="24"/>
        </w:rPr>
        <w:tab/>
        <w:t>физической</w:t>
      </w:r>
      <w:r w:rsidRPr="00C601CA">
        <w:rPr>
          <w:sz w:val="24"/>
          <w:szCs w:val="24"/>
        </w:rPr>
        <w:tab/>
      </w:r>
      <w:r w:rsidRPr="00C601CA">
        <w:rPr>
          <w:sz w:val="24"/>
          <w:szCs w:val="24"/>
        </w:rPr>
        <w:tab/>
        <w:t>культуре</w:t>
      </w:r>
      <w:r w:rsidRPr="00C601CA">
        <w:rPr>
          <w:spacing w:val="-58"/>
          <w:sz w:val="24"/>
          <w:szCs w:val="24"/>
        </w:rPr>
        <w:t xml:space="preserve"> </w:t>
      </w:r>
      <w:r w:rsidRPr="00C601CA">
        <w:rPr>
          <w:sz w:val="24"/>
          <w:szCs w:val="24"/>
        </w:rPr>
        <w:t>на</w:t>
      </w:r>
      <w:r w:rsidRPr="00C601CA">
        <w:rPr>
          <w:spacing w:val="1"/>
          <w:sz w:val="24"/>
          <w:szCs w:val="24"/>
        </w:rPr>
        <w:t xml:space="preserve"> </w:t>
      </w:r>
      <w:r w:rsidRPr="00C601CA">
        <w:rPr>
          <w:sz w:val="24"/>
          <w:szCs w:val="24"/>
        </w:rPr>
        <w:t>уровне</w:t>
      </w:r>
      <w:r w:rsidRPr="00C601CA">
        <w:rPr>
          <w:spacing w:val="1"/>
          <w:sz w:val="24"/>
          <w:szCs w:val="24"/>
        </w:rPr>
        <w:t xml:space="preserve"> </w:t>
      </w:r>
      <w:r w:rsidRPr="00C601CA">
        <w:rPr>
          <w:sz w:val="24"/>
          <w:szCs w:val="24"/>
        </w:rPr>
        <w:t>целей</w:t>
      </w:r>
      <w:r w:rsidRPr="00C601CA">
        <w:rPr>
          <w:spacing w:val="1"/>
          <w:sz w:val="24"/>
          <w:szCs w:val="24"/>
        </w:rPr>
        <w:t xml:space="preserve"> </w:t>
      </w:r>
      <w:r w:rsidRPr="00C601CA">
        <w:rPr>
          <w:sz w:val="24"/>
          <w:szCs w:val="24"/>
        </w:rPr>
        <w:t>изучения</w:t>
      </w:r>
      <w:r w:rsidRPr="00C601CA">
        <w:rPr>
          <w:spacing w:val="1"/>
          <w:sz w:val="24"/>
          <w:szCs w:val="24"/>
        </w:rPr>
        <w:t xml:space="preserve"> </w:t>
      </w:r>
      <w:r w:rsidRPr="00C601CA">
        <w:rPr>
          <w:sz w:val="24"/>
          <w:szCs w:val="24"/>
        </w:rPr>
        <w:t>предмета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основных</w:t>
      </w:r>
      <w:r w:rsidRPr="00C601CA">
        <w:rPr>
          <w:spacing w:val="1"/>
          <w:sz w:val="24"/>
          <w:szCs w:val="24"/>
        </w:rPr>
        <w:t xml:space="preserve"> </w:t>
      </w:r>
      <w:r w:rsidRPr="00C601CA">
        <w:rPr>
          <w:sz w:val="24"/>
          <w:szCs w:val="24"/>
        </w:rPr>
        <w:t>видов</w:t>
      </w:r>
      <w:r w:rsidRPr="00C601CA">
        <w:rPr>
          <w:spacing w:val="1"/>
          <w:sz w:val="24"/>
          <w:szCs w:val="24"/>
        </w:rPr>
        <w:t xml:space="preserve"> </w:t>
      </w:r>
      <w:r w:rsidRPr="00C601CA">
        <w:rPr>
          <w:sz w:val="24"/>
          <w:szCs w:val="24"/>
        </w:rPr>
        <w:t>учебно-познавательной</w:t>
      </w:r>
      <w:r w:rsidRPr="00C601CA">
        <w:rPr>
          <w:spacing w:val="1"/>
          <w:sz w:val="24"/>
          <w:szCs w:val="24"/>
        </w:rPr>
        <w:t xml:space="preserve"> </w:t>
      </w:r>
      <w:r w:rsidRPr="00C601CA">
        <w:rPr>
          <w:sz w:val="24"/>
          <w:szCs w:val="24"/>
        </w:rPr>
        <w:t>деятельности/учебных</w:t>
      </w:r>
      <w:r w:rsidRPr="00C601CA">
        <w:rPr>
          <w:spacing w:val="-5"/>
          <w:sz w:val="24"/>
          <w:szCs w:val="24"/>
        </w:rPr>
        <w:t xml:space="preserve"> </w:t>
      </w:r>
      <w:r w:rsidRPr="00C601CA">
        <w:rPr>
          <w:sz w:val="24"/>
          <w:szCs w:val="24"/>
        </w:rPr>
        <w:t>действий</w:t>
      </w:r>
      <w:r w:rsidRPr="00C601CA">
        <w:rPr>
          <w:spacing w:val="-3"/>
          <w:sz w:val="24"/>
          <w:szCs w:val="24"/>
        </w:rPr>
        <w:t xml:space="preserve"> </w:t>
      </w:r>
      <w:r w:rsidRPr="00C601CA">
        <w:rPr>
          <w:sz w:val="24"/>
          <w:szCs w:val="24"/>
        </w:rPr>
        <w:t>обучающегося</w:t>
      </w:r>
      <w:r w:rsidRPr="00C601CA">
        <w:rPr>
          <w:spacing w:val="-4"/>
          <w:sz w:val="24"/>
          <w:szCs w:val="24"/>
        </w:rPr>
        <w:t xml:space="preserve"> </w:t>
      </w:r>
      <w:r w:rsidRPr="00C601CA">
        <w:rPr>
          <w:sz w:val="24"/>
          <w:szCs w:val="24"/>
        </w:rPr>
        <w:t>по</w:t>
      </w:r>
      <w:r w:rsidRPr="00C601CA">
        <w:rPr>
          <w:spacing w:val="1"/>
          <w:sz w:val="24"/>
          <w:szCs w:val="24"/>
        </w:rPr>
        <w:t xml:space="preserve"> </w:t>
      </w:r>
      <w:r w:rsidRPr="00C601CA">
        <w:rPr>
          <w:sz w:val="24"/>
          <w:szCs w:val="24"/>
        </w:rPr>
        <w:t>освоению</w:t>
      </w:r>
      <w:r w:rsidRPr="00C601CA">
        <w:rPr>
          <w:spacing w:val="-1"/>
          <w:sz w:val="24"/>
          <w:szCs w:val="24"/>
        </w:rPr>
        <w:t xml:space="preserve"> </w:t>
      </w:r>
      <w:r w:rsidRPr="00C601CA">
        <w:rPr>
          <w:sz w:val="24"/>
          <w:szCs w:val="24"/>
        </w:rPr>
        <w:t>учебного</w:t>
      </w:r>
      <w:r w:rsidRPr="00C601CA">
        <w:rPr>
          <w:spacing w:val="5"/>
          <w:sz w:val="24"/>
          <w:szCs w:val="24"/>
        </w:rPr>
        <w:t xml:space="preserve"> </w:t>
      </w:r>
      <w:r w:rsidRPr="00C601CA">
        <w:rPr>
          <w:sz w:val="24"/>
          <w:szCs w:val="24"/>
        </w:rPr>
        <w:t>содержания.</w:t>
      </w:r>
    </w:p>
    <w:p w:rsidR="00DD2CB4" w:rsidRPr="00C601CA" w:rsidRDefault="00443BE7" w:rsidP="00C601CA">
      <w:pPr>
        <w:pStyle w:val="a7"/>
        <w:rPr>
          <w:sz w:val="24"/>
          <w:szCs w:val="24"/>
        </w:rPr>
      </w:pPr>
      <w:r w:rsidRPr="00C601CA">
        <w:rPr>
          <w:sz w:val="24"/>
          <w:szCs w:val="24"/>
        </w:rPr>
        <w:t>В</w:t>
      </w:r>
      <w:r w:rsidRPr="00C601CA">
        <w:rPr>
          <w:spacing w:val="1"/>
          <w:sz w:val="24"/>
          <w:szCs w:val="24"/>
        </w:rPr>
        <w:t xml:space="preserve"> </w:t>
      </w:r>
      <w:r w:rsidRPr="00C601CA">
        <w:rPr>
          <w:sz w:val="24"/>
          <w:szCs w:val="24"/>
        </w:rPr>
        <w:t>программе</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физической</w:t>
      </w:r>
      <w:r w:rsidRPr="00C601CA">
        <w:rPr>
          <w:spacing w:val="1"/>
          <w:sz w:val="24"/>
          <w:szCs w:val="24"/>
        </w:rPr>
        <w:t xml:space="preserve"> </w:t>
      </w:r>
      <w:r w:rsidRPr="00C601CA">
        <w:rPr>
          <w:sz w:val="24"/>
          <w:szCs w:val="24"/>
        </w:rPr>
        <w:t>культуре</w:t>
      </w:r>
      <w:r w:rsidRPr="00C601CA">
        <w:rPr>
          <w:spacing w:val="1"/>
          <w:sz w:val="24"/>
          <w:szCs w:val="24"/>
        </w:rPr>
        <w:t xml:space="preserve"> </w:t>
      </w:r>
      <w:r w:rsidRPr="00C601CA">
        <w:rPr>
          <w:sz w:val="24"/>
          <w:szCs w:val="24"/>
        </w:rPr>
        <w:t>нашли</w:t>
      </w:r>
      <w:r w:rsidRPr="00C601CA">
        <w:rPr>
          <w:spacing w:val="1"/>
          <w:sz w:val="24"/>
          <w:szCs w:val="24"/>
        </w:rPr>
        <w:t xml:space="preserve"> </w:t>
      </w:r>
      <w:r w:rsidRPr="00C601CA">
        <w:rPr>
          <w:sz w:val="24"/>
          <w:szCs w:val="24"/>
        </w:rPr>
        <w:t>своё</w:t>
      </w:r>
      <w:r w:rsidRPr="00C601CA">
        <w:rPr>
          <w:spacing w:val="1"/>
          <w:sz w:val="24"/>
          <w:szCs w:val="24"/>
        </w:rPr>
        <w:t xml:space="preserve"> </w:t>
      </w:r>
      <w:r w:rsidRPr="00C601CA">
        <w:rPr>
          <w:sz w:val="24"/>
          <w:szCs w:val="24"/>
        </w:rPr>
        <w:t>отражение:</w:t>
      </w:r>
      <w:r w:rsidRPr="00C601CA">
        <w:rPr>
          <w:spacing w:val="1"/>
          <w:sz w:val="24"/>
          <w:szCs w:val="24"/>
        </w:rPr>
        <w:t xml:space="preserve"> </w:t>
      </w:r>
      <w:r w:rsidRPr="00C601CA">
        <w:rPr>
          <w:sz w:val="24"/>
          <w:szCs w:val="24"/>
        </w:rPr>
        <w:t>Поручение</w:t>
      </w:r>
      <w:r w:rsidRPr="00C601CA">
        <w:rPr>
          <w:spacing w:val="1"/>
          <w:sz w:val="24"/>
          <w:szCs w:val="24"/>
        </w:rPr>
        <w:t xml:space="preserve"> </w:t>
      </w:r>
      <w:r w:rsidRPr="00C601CA">
        <w:rPr>
          <w:sz w:val="24"/>
          <w:szCs w:val="24"/>
        </w:rPr>
        <w:t>Президента</w:t>
      </w:r>
      <w:r w:rsidRPr="00C601CA">
        <w:rPr>
          <w:spacing w:val="1"/>
          <w:sz w:val="24"/>
          <w:szCs w:val="24"/>
        </w:rPr>
        <w:t xml:space="preserve"> </w:t>
      </w:r>
      <w:r w:rsidRPr="00C601CA">
        <w:rPr>
          <w:sz w:val="24"/>
          <w:szCs w:val="24"/>
        </w:rPr>
        <w:t>Российской</w:t>
      </w:r>
      <w:r w:rsidRPr="00C601CA">
        <w:rPr>
          <w:sz w:val="24"/>
          <w:szCs w:val="24"/>
        </w:rPr>
        <w:tab/>
        <w:t>Федерации</w:t>
      </w:r>
      <w:r w:rsidRPr="00C601CA">
        <w:rPr>
          <w:sz w:val="24"/>
          <w:szCs w:val="24"/>
        </w:rPr>
        <w:tab/>
        <w:t>об</w:t>
      </w:r>
      <w:r w:rsidRPr="00C601CA">
        <w:rPr>
          <w:sz w:val="24"/>
          <w:szCs w:val="24"/>
        </w:rPr>
        <w:tab/>
        <w:t>обеспечении</w:t>
      </w:r>
      <w:r w:rsidRPr="00C601CA">
        <w:rPr>
          <w:sz w:val="24"/>
          <w:szCs w:val="24"/>
        </w:rPr>
        <w:tab/>
      </w:r>
      <w:r w:rsidRPr="00C601CA">
        <w:rPr>
          <w:spacing w:val="-1"/>
          <w:sz w:val="24"/>
          <w:szCs w:val="24"/>
        </w:rPr>
        <w:t>внесения</w:t>
      </w:r>
      <w:r w:rsidRPr="00C601CA">
        <w:rPr>
          <w:spacing w:val="-58"/>
          <w:sz w:val="24"/>
          <w:szCs w:val="24"/>
        </w:rPr>
        <w:t xml:space="preserve"> </w:t>
      </w:r>
      <w:r w:rsidRPr="00C601CA">
        <w:rPr>
          <w:sz w:val="24"/>
          <w:szCs w:val="24"/>
        </w:rPr>
        <w:t>в примерные основные образовательные программы дошкольного, начального общего, основного</w:t>
      </w:r>
      <w:r w:rsidRPr="00C601CA">
        <w:rPr>
          <w:spacing w:val="1"/>
          <w:sz w:val="24"/>
          <w:szCs w:val="24"/>
        </w:rPr>
        <w:t xml:space="preserve"> </w:t>
      </w:r>
      <w:r w:rsidRPr="00C601CA">
        <w:rPr>
          <w:sz w:val="24"/>
          <w:szCs w:val="24"/>
        </w:rPr>
        <w:t>общего и среднего общего образования изменений, предусматривающих обязательное выполнение</w:t>
      </w:r>
      <w:r w:rsidRPr="00C601CA">
        <w:rPr>
          <w:spacing w:val="-57"/>
          <w:sz w:val="24"/>
          <w:szCs w:val="24"/>
        </w:rPr>
        <w:t xml:space="preserve"> </w:t>
      </w:r>
      <w:r w:rsidRPr="00C601CA">
        <w:rPr>
          <w:sz w:val="24"/>
          <w:szCs w:val="24"/>
        </w:rPr>
        <w:t>воспитанниками и учащимися упражнений основной гимнастики в целях их физического развития</w:t>
      </w:r>
      <w:r w:rsidRPr="00C601CA">
        <w:rPr>
          <w:spacing w:val="1"/>
          <w:sz w:val="24"/>
          <w:szCs w:val="24"/>
        </w:rPr>
        <w:t xml:space="preserve"> </w:t>
      </w:r>
      <w:r w:rsidRPr="00C601CA">
        <w:rPr>
          <w:sz w:val="24"/>
          <w:szCs w:val="24"/>
        </w:rPr>
        <w:t>(с учётом ограничений, обусловленных состоянием здоровья), условия Концепции модернизации</w:t>
      </w:r>
      <w:r w:rsidRPr="00C601CA">
        <w:rPr>
          <w:spacing w:val="1"/>
          <w:sz w:val="24"/>
          <w:szCs w:val="24"/>
        </w:rPr>
        <w:t xml:space="preserve"> </w:t>
      </w:r>
      <w:r w:rsidRPr="00C601CA">
        <w:rPr>
          <w:sz w:val="24"/>
          <w:szCs w:val="24"/>
        </w:rPr>
        <w:t>преподавания</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предмета</w:t>
      </w:r>
      <w:r w:rsidRPr="00C601CA">
        <w:rPr>
          <w:spacing w:val="1"/>
          <w:sz w:val="24"/>
          <w:szCs w:val="24"/>
        </w:rPr>
        <w:t xml:space="preserve"> </w:t>
      </w:r>
      <w:r w:rsidRPr="00C601CA">
        <w:rPr>
          <w:sz w:val="24"/>
          <w:szCs w:val="24"/>
        </w:rPr>
        <w:t>«Физическая</w:t>
      </w:r>
      <w:r w:rsidRPr="00C601CA">
        <w:rPr>
          <w:spacing w:val="1"/>
          <w:sz w:val="24"/>
          <w:szCs w:val="24"/>
        </w:rPr>
        <w:t xml:space="preserve"> </w:t>
      </w:r>
      <w:r w:rsidRPr="00C601CA">
        <w:rPr>
          <w:sz w:val="24"/>
          <w:szCs w:val="24"/>
        </w:rPr>
        <w:t>культура»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образовательных</w:t>
      </w:r>
      <w:r w:rsidRPr="00C601CA">
        <w:rPr>
          <w:spacing w:val="1"/>
          <w:sz w:val="24"/>
          <w:szCs w:val="24"/>
        </w:rPr>
        <w:t xml:space="preserve"> </w:t>
      </w:r>
      <w:r w:rsidRPr="00C601CA">
        <w:rPr>
          <w:sz w:val="24"/>
          <w:szCs w:val="24"/>
        </w:rPr>
        <w:t>организациях</w:t>
      </w:r>
      <w:r w:rsidRPr="00C601CA">
        <w:rPr>
          <w:spacing w:val="1"/>
          <w:sz w:val="24"/>
          <w:szCs w:val="24"/>
        </w:rPr>
        <w:t xml:space="preserve"> </w:t>
      </w:r>
      <w:r w:rsidRPr="00C601CA">
        <w:rPr>
          <w:sz w:val="24"/>
          <w:szCs w:val="24"/>
        </w:rPr>
        <w:t>Российской</w:t>
      </w:r>
      <w:r w:rsidRPr="00C601CA">
        <w:rPr>
          <w:spacing w:val="1"/>
          <w:sz w:val="24"/>
          <w:szCs w:val="24"/>
        </w:rPr>
        <w:t xml:space="preserve"> </w:t>
      </w:r>
      <w:r w:rsidRPr="00C601CA">
        <w:rPr>
          <w:sz w:val="24"/>
          <w:szCs w:val="24"/>
        </w:rPr>
        <w:t>Федерации,</w:t>
      </w:r>
      <w:r w:rsidRPr="00C601CA">
        <w:rPr>
          <w:spacing w:val="1"/>
          <w:sz w:val="24"/>
          <w:szCs w:val="24"/>
        </w:rPr>
        <w:t xml:space="preserve"> </w:t>
      </w:r>
      <w:r w:rsidRPr="00C601CA">
        <w:rPr>
          <w:sz w:val="24"/>
          <w:szCs w:val="24"/>
        </w:rPr>
        <w:t>реализующих</w:t>
      </w:r>
      <w:r w:rsidRPr="00C601CA">
        <w:rPr>
          <w:spacing w:val="1"/>
          <w:sz w:val="24"/>
          <w:szCs w:val="24"/>
        </w:rPr>
        <w:t xml:space="preserve"> </w:t>
      </w:r>
      <w:r w:rsidRPr="00C601CA">
        <w:rPr>
          <w:sz w:val="24"/>
          <w:szCs w:val="24"/>
        </w:rPr>
        <w:t>основные</w:t>
      </w:r>
      <w:r w:rsidRPr="00C601CA">
        <w:rPr>
          <w:spacing w:val="1"/>
          <w:sz w:val="24"/>
          <w:szCs w:val="24"/>
        </w:rPr>
        <w:t xml:space="preserve"> </w:t>
      </w:r>
      <w:r w:rsidRPr="00C601CA">
        <w:rPr>
          <w:sz w:val="24"/>
          <w:szCs w:val="24"/>
        </w:rPr>
        <w:t>общеобразовательные</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научные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методологические</w:t>
      </w:r>
      <w:r w:rsidRPr="00C601CA">
        <w:rPr>
          <w:spacing w:val="-7"/>
          <w:sz w:val="24"/>
          <w:szCs w:val="24"/>
        </w:rPr>
        <w:t xml:space="preserve"> </w:t>
      </w:r>
      <w:r w:rsidRPr="00C601CA">
        <w:rPr>
          <w:sz w:val="24"/>
          <w:szCs w:val="24"/>
        </w:rPr>
        <w:t>подходы</w:t>
      </w:r>
      <w:r w:rsidRPr="00C601CA">
        <w:rPr>
          <w:spacing w:val="-3"/>
          <w:sz w:val="24"/>
          <w:szCs w:val="24"/>
        </w:rPr>
        <w:t xml:space="preserve"> </w:t>
      </w:r>
      <w:r w:rsidRPr="00C601CA">
        <w:rPr>
          <w:sz w:val="24"/>
          <w:szCs w:val="24"/>
        </w:rPr>
        <w:t>к</w:t>
      </w:r>
      <w:r w:rsidRPr="00C601CA">
        <w:rPr>
          <w:spacing w:val="-8"/>
          <w:sz w:val="24"/>
          <w:szCs w:val="24"/>
        </w:rPr>
        <w:t xml:space="preserve"> </w:t>
      </w:r>
      <w:r w:rsidRPr="00C601CA">
        <w:rPr>
          <w:sz w:val="24"/>
          <w:szCs w:val="24"/>
        </w:rPr>
        <w:t>изучению</w:t>
      </w:r>
      <w:r w:rsidRPr="00C601CA">
        <w:rPr>
          <w:spacing w:val="-2"/>
          <w:sz w:val="24"/>
          <w:szCs w:val="24"/>
        </w:rPr>
        <w:t xml:space="preserve"> </w:t>
      </w:r>
      <w:r w:rsidRPr="00C601CA">
        <w:rPr>
          <w:sz w:val="24"/>
          <w:szCs w:val="24"/>
        </w:rPr>
        <w:t>физической культуры в</w:t>
      </w:r>
      <w:r w:rsidRPr="00C601CA">
        <w:rPr>
          <w:spacing w:val="-3"/>
          <w:sz w:val="24"/>
          <w:szCs w:val="24"/>
        </w:rPr>
        <w:t xml:space="preserve"> </w:t>
      </w:r>
      <w:r w:rsidRPr="00C601CA">
        <w:rPr>
          <w:sz w:val="24"/>
          <w:szCs w:val="24"/>
        </w:rPr>
        <w:t>начальной</w:t>
      </w:r>
      <w:r w:rsidRPr="00C601CA">
        <w:rPr>
          <w:spacing w:val="-5"/>
          <w:sz w:val="24"/>
          <w:szCs w:val="24"/>
        </w:rPr>
        <w:t xml:space="preserve"> </w:t>
      </w:r>
      <w:r w:rsidRPr="00C601CA">
        <w:rPr>
          <w:sz w:val="24"/>
          <w:szCs w:val="24"/>
        </w:rPr>
        <w:t>школе.</w:t>
      </w:r>
    </w:p>
    <w:p w:rsidR="00DD2CB4" w:rsidRPr="00C601CA" w:rsidRDefault="00443BE7" w:rsidP="00C601CA">
      <w:pPr>
        <w:pStyle w:val="a7"/>
        <w:rPr>
          <w:sz w:val="24"/>
          <w:szCs w:val="24"/>
        </w:rPr>
      </w:pPr>
      <w:r w:rsidRPr="00C601CA">
        <w:rPr>
          <w:sz w:val="24"/>
          <w:szCs w:val="24"/>
        </w:rPr>
        <w:t>Предметом</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физической</w:t>
      </w:r>
      <w:r w:rsidRPr="00C601CA">
        <w:rPr>
          <w:spacing w:val="1"/>
          <w:sz w:val="24"/>
          <w:szCs w:val="24"/>
        </w:rPr>
        <w:t xml:space="preserve"> </w:t>
      </w:r>
      <w:r w:rsidRPr="00C601CA">
        <w:rPr>
          <w:sz w:val="24"/>
          <w:szCs w:val="24"/>
        </w:rPr>
        <w:t>культуре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начальной</w:t>
      </w:r>
      <w:r w:rsidRPr="00C601CA">
        <w:rPr>
          <w:spacing w:val="1"/>
          <w:sz w:val="24"/>
          <w:szCs w:val="24"/>
        </w:rPr>
        <w:t xml:space="preserve"> </w:t>
      </w:r>
      <w:r w:rsidRPr="00C601CA">
        <w:rPr>
          <w:sz w:val="24"/>
          <w:szCs w:val="24"/>
        </w:rPr>
        <w:t>школе</w:t>
      </w:r>
      <w:r w:rsidRPr="00C601CA">
        <w:rPr>
          <w:spacing w:val="1"/>
          <w:sz w:val="24"/>
          <w:szCs w:val="24"/>
        </w:rPr>
        <w:t xml:space="preserve"> </w:t>
      </w:r>
      <w:r w:rsidRPr="00C601CA">
        <w:rPr>
          <w:sz w:val="24"/>
          <w:szCs w:val="24"/>
        </w:rPr>
        <w:t>является</w:t>
      </w:r>
      <w:r w:rsidRPr="00C601CA">
        <w:rPr>
          <w:spacing w:val="1"/>
          <w:sz w:val="24"/>
          <w:szCs w:val="24"/>
        </w:rPr>
        <w:t xml:space="preserve"> </w:t>
      </w:r>
      <w:r w:rsidRPr="00C601CA">
        <w:rPr>
          <w:sz w:val="24"/>
          <w:szCs w:val="24"/>
        </w:rPr>
        <w:t>двигательная</w:t>
      </w:r>
      <w:r w:rsidRPr="00C601CA">
        <w:rPr>
          <w:spacing w:val="1"/>
          <w:sz w:val="24"/>
          <w:szCs w:val="24"/>
        </w:rPr>
        <w:t xml:space="preserve"> </w:t>
      </w:r>
      <w:r w:rsidRPr="00C601CA">
        <w:rPr>
          <w:sz w:val="24"/>
          <w:szCs w:val="24"/>
        </w:rPr>
        <w:t>деятельность</w:t>
      </w:r>
      <w:r w:rsidRPr="00C601CA">
        <w:rPr>
          <w:spacing w:val="1"/>
          <w:sz w:val="24"/>
          <w:szCs w:val="24"/>
        </w:rPr>
        <w:t xml:space="preserve"> </w:t>
      </w:r>
      <w:r w:rsidRPr="00C601CA">
        <w:rPr>
          <w:sz w:val="24"/>
          <w:szCs w:val="24"/>
        </w:rPr>
        <w:t>человека</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общеразвивающей</w:t>
      </w:r>
      <w:r w:rsidRPr="00C601CA">
        <w:rPr>
          <w:spacing w:val="1"/>
          <w:sz w:val="24"/>
          <w:szCs w:val="24"/>
        </w:rPr>
        <w:t xml:space="preserve"> </w:t>
      </w:r>
      <w:r w:rsidRPr="00C601CA">
        <w:rPr>
          <w:sz w:val="24"/>
          <w:szCs w:val="24"/>
        </w:rPr>
        <w:t>направленностью</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использованием</w:t>
      </w:r>
      <w:r w:rsidRPr="00C601CA">
        <w:rPr>
          <w:spacing w:val="1"/>
          <w:sz w:val="24"/>
          <w:szCs w:val="24"/>
        </w:rPr>
        <w:t xml:space="preserve"> </w:t>
      </w:r>
      <w:r w:rsidRPr="00C601CA">
        <w:rPr>
          <w:sz w:val="24"/>
          <w:szCs w:val="24"/>
        </w:rPr>
        <w:t>основных</w:t>
      </w:r>
      <w:r w:rsidRPr="00C601CA">
        <w:rPr>
          <w:spacing w:val="1"/>
          <w:sz w:val="24"/>
          <w:szCs w:val="24"/>
        </w:rPr>
        <w:t xml:space="preserve"> </w:t>
      </w:r>
      <w:r w:rsidRPr="00C601CA">
        <w:rPr>
          <w:sz w:val="24"/>
          <w:szCs w:val="24"/>
        </w:rPr>
        <w:t>направлений</w:t>
      </w:r>
      <w:r w:rsidRPr="00C601CA">
        <w:rPr>
          <w:spacing w:val="1"/>
          <w:sz w:val="24"/>
          <w:szCs w:val="24"/>
        </w:rPr>
        <w:t xml:space="preserve"> </w:t>
      </w:r>
      <w:r w:rsidRPr="00C601CA">
        <w:rPr>
          <w:sz w:val="24"/>
          <w:szCs w:val="24"/>
        </w:rPr>
        <w:t>физической</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классификации</w:t>
      </w:r>
      <w:r w:rsidRPr="00C601CA">
        <w:rPr>
          <w:spacing w:val="1"/>
          <w:sz w:val="24"/>
          <w:szCs w:val="24"/>
        </w:rPr>
        <w:t xml:space="preserve"> </w:t>
      </w:r>
      <w:r w:rsidRPr="00C601CA">
        <w:rPr>
          <w:sz w:val="24"/>
          <w:szCs w:val="24"/>
        </w:rPr>
        <w:t>физических</w:t>
      </w:r>
      <w:r w:rsidRPr="00C601CA">
        <w:rPr>
          <w:spacing w:val="1"/>
          <w:sz w:val="24"/>
          <w:szCs w:val="24"/>
        </w:rPr>
        <w:t xml:space="preserve"> </w:t>
      </w:r>
      <w:r w:rsidRPr="00C601CA">
        <w:rPr>
          <w:sz w:val="24"/>
          <w:szCs w:val="24"/>
        </w:rPr>
        <w:t>упражнений</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признаку</w:t>
      </w:r>
      <w:r w:rsidRPr="00C601CA">
        <w:rPr>
          <w:spacing w:val="1"/>
          <w:sz w:val="24"/>
          <w:szCs w:val="24"/>
        </w:rPr>
        <w:t xml:space="preserve"> </w:t>
      </w:r>
      <w:r w:rsidRPr="00C601CA">
        <w:rPr>
          <w:sz w:val="24"/>
          <w:szCs w:val="24"/>
        </w:rPr>
        <w:t>исторически</w:t>
      </w:r>
      <w:r w:rsidRPr="00C601CA">
        <w:rPr>
          <w:spacing w:val="1"/>
          <w:sz w:val="24"/>
          <w:szCs w:val="24"/>
        </w:rPr>
        <w:t xml:space="preserve"> </w:t>
      </w:r>
      <w:r w:rsidRPr="00C601CA">
        <w:rPr>
          <w:sz w:val="24"/>
          <w:szCs w:val="24"/>
        </w:rPr>
        <w:t>сложившихся</w:t>
      </w:r>
      <w:r w:rsidRPr="00C601CA">
        <w:rPr>
          <w:spacing w:val="1"/>
          <w:sz w:val="24"/>
          <w:szCs w:val="24"/>
        </w:rPr>
        <w:t xml:space="preserve"> </w:t>
      </w:r>
      <w:r w:rsidRPr="00C601CA">
        <w:rPr>
          <w:sz w:val="24"/>
          <w:szCs w:val="24"/>
        </w:rPr>
        <w:t>систем:</w:t>
      </w:r>
      <w:r w:rsidRPr="00C601CA">
        <w:rPr>
          <w:spacing w:val="1"/>
          <w:sz w:val="24"/>
          <w:szCs w:val="24"/>
        </w:rPr>
        <w:t xml:space="preserve"> </w:t>
      </w:r>
      <w:r w:rsidRPr="00C601CA">
        <w:rPr>
          <w:sz w:val="24"/>
          <w:szCs w:val="24"/>
        </w:rPr>
        <w:t>гимнастика,</w:t>
      </w:r>
      <w:r w:rsidRPr="00C601CA">
        <w:rPr>
          <w:spacing w:val="1"/>
          <w:sz w:val="24"/>
          <w:szCs w:val="24"/>
        </w:rPr>
        <w:t xml:space="preserve"> </w:t>
      </w:r>
      <w:r w:rsidRPr="00C601CA">
        <w:rPr>
          <w:sz w:val="24"/>
          <w:szCs w:val="24"/>
        </w:rPr>
        <w:t>игры,</w:t>
      </w:r>
      <w:r w:rsidRPr="00C601CA">
        <w:rPr>
          <w:spacing w:val="1"/>
          <w:sz w:val="24"/>
          <w:szCs w:val="24"/>
        </w:rPr>
        <w:t xml:space="preserve"> </w:t>
      </w:r>
      <w:r w:rsidRPr="00C601CA">
        <w:rPr>
          <w:sz w:val="24"/>
          <w:szCs w:val="24"/>
        </w:rPr>
        <w:t>туризм,</w:t>
      </w:r>
      <w:r w:rsidRPr="00C601CA">
        <w:rPr>
          <w:spacing w:val="1"/>
          <w:sz w:val="24"/>
          <w:szCs w:val="24"/>
        </w:rPr>
        <w:t xml:space="preserve"> </w:t>
      </w:r>
      <w:r w:rsidRPr="00C601CA">
        <w:rPr>
          <w:sz w:val="24"/>
          <w:szCs w:val="24"/>
        </w:rPr>
        <w:t>спорт</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упражнений</w:t>
      </w:r>
      <w:r w:rsidRPr="00C601CA">
        <w:rPr>
          <w:spacing w:val="1"/>
          <w:sz w:val="24"/>
          <w:szCs w:val="24"/>
        </w:rPr>
        <w:t xml:space="preserve"> </w:t>
      </w:r>
      <w:r w:rsidRPr="00C601CA">
        <w:rPr>
          <w:sz w:val="24"/>
          <w:szCs w:val="24"/>
        </w:rPr>
        <w:t>по</w:t>
      </w:r>
      <w:r w:rsidRPr="00C601CA">
        <w:rPr>
          <w:spacing w:val="-57"/>
          <w:sz w:val="24"/>
          <w:szCs w:val="24"/>
        </w:rPr>
        <w:t xml:space="preserve"> </w:t>
      </w:r>
      <w:r w:rsidRPr="00C601CA">
        <w:rPr>
          <w:sz w:val="24"/>
          <w:szCs w:val="24"/>
        </w:rPr>
        <w:t>преимущественной целевой направленности их использования с учётом сенситивных периодов</w:t>
      </w:r>
      <w:r w:rsidRPr="00C601CA">
        <w:rPr>
          <w:spacing w:val="1"/>
          <w:sz w:val="24"/>
          <w:szCs w:val="24"/>
        </w:rPr>
        <w:t xml:space="preserve"> </w:t>
      </w:r>
      <w:r w:rsidRPr="00C601CA">
        <w:rPr>
          <w:sz w:val="24"/>
          <w:szCs w:val="24"/>
        </w:rPr>
        <w:t>развития</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начальной</w:t>
      </w:r>
      <w:r w:rsidRPr="00C601CA">
        <w:rPr>
          <w:spacing w:val="1"/>
          <w:sz w:val="24"/>
          <w:szCs w:val="24"/>
        </w:rPr>
        <w:t xml:space="preserve"> </w:t>
      </w:r>
      <w:r w:rsidRPr="00C601CA">
        <w:rPr>
          <w:sz w:val="24"/>
          <w:szCs w:val="24"/>
        </w:rPr>
        <w:t>школе.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процессе</w:t>
      </w:r>
      <w:r w:rsidRPr="00C601CA">
        <w:rPr>
          <w:spacing w:val="1"/>
          <w:sz w:val="24"/>
          <w:szCs w:val="24"/>
        </w:rPr>
        <w:t xml:space="preserve"> </w:t>
      </w:r>
      <w:r w:rsidRPr="00C601CA">
        <w:rPr>
          <w:sz w:val="24"/>
          <w:szCs w:val="24"/>
        </w:rPr>
        <w:t>овладения</w:t>
      </w:r>
      <w:r w:rsidRPr="00C601CA">
        <w:rPr>
          <w:spacing w:val="1"/>
          <w:sz w:val="24"/>
          <w:szCs w:val="24"/>
        </w:rPr>
        <w:t xml:space="preserve"> </w:t>
      </w:r>
      <w:r w:rsidRPr="00C601CA">
        <w:rPr>
          <w:sz w:val="24"/>
          <w:szCs w:val="24"/>
        </w:rPr>
        <w:t>этой</w:t>
      </w:r>
      <w:r w:rsidRPr="00C601CA">
        <w:rPr>
          <w:spacing w:val="1"/>
          <w:sz w:val="24"/>
          <w:szCs w:val="24"/>
        </w:rPr>
        <w:t xml:space="preserve"> </w:t>
      </w:r>
      <w:r w:rsidRPr="00C601CA">
        <w:rPr>
          <w:sz w:val="24"/>
          <w:szCs w:val="24"/>
        </w:rPr>
        <w:t>деятельностью</w:t>
      </w:r>
      <w:r w:rsidRPr="00C601CA">
        <w:rPr>
          <w:spacing w:val="1"/>
          <w:sz w:val="24"/>
          <w:szCs w:val="24"/>
        </w:rPr>
        <w:t xml:space="preserve"> </w:t>
      </w:r>
      <w:r w:rsidRPr="00C601CA">
        <w:rPr>
          <w:sz w:val="24"/>
          <w:szCs w:val="24"/>
        </w:rPr>
        <w:t>формируется</w:t>
      </w:r>
      <w:r w:rsidRPr="00C601CA">
        <w:rPr>
          <w:spacing w:val="1"/>
          <w:sz w:val="24"/>
          <w:szCs w:val="24"/>
        </w:rPr>
        <w:t xml:space="preserve"> </w:t>
      </w:r>
      <w:r w:rsidRPr="00C601CA">
        <w:rPr>
          <w:sz w:val="24"/>
          <w:szCs w:val="24"/>
        </w:rPr>
        <w:t>костно-мышечная</w:t>
      </w:r>
      <w:r w:rsidRPr="00C601CA">
        <w:rPr>
          <w:spacing w:val="1"/>
          <w:sz w:val="24"/>
          <w:szCs w:val="24"/>
        </w:rPr>
        <w:t xml:space="preserve"> </w:t>
      </w:r>
      <w:r w:rsidRPr="00C601CA">
        <w:rPr>
          <w:sz w:val="24"/>
          <w:szCs w:val="24"/>
        </w:rPr>
        <w:t>система,</w:t>
      </w:r>
      <w:r w:rsidRPr="00C601CA">
        <w:rPr>
          <w:spacing w:val="1"/>
          <w:sz w:val="24"/>
          <w:szCs w:val="24"/>
        </w:rPr>
        <w:t xml:space="preserve"> </w:t>
      </w:r>
      <w:r w:rsidRPr="00C601CA">
        <w:rPr>
          <w:sz w:val="24"/>
          <w:szCs w:val="24"/>
        </w:rPr>
        <w:t>укрепляется</w:t>
      </w:r>
      <w:r w:rsidRPr="00C601CA">
        <w:rPr>
          <w:spacing w:val="1"/>
          <w:sz w:val="24"/>
          <w:szCs w:val="24"/>
        </w:rPr>
        <w:t xml:space="preserve"> </w:t>
      </w:r>
      <w:r w:rsidRPr="00C601CA">
        <w:rPr>
          <w:sz w:val="24"/>
          <w:szCs w:val="24"/>
        </w:rPr>
        <w:t>здоровье,</w:t>
      </w:r>
      <w:r w:rsidRPr="00C601CA">
        <w:rPr>
          <w:spacing w:val="1"/>
          <w:sz w:val="24"/>
          <w:szCs w:val="24"/>
        </w:rPr>
        <w:t xml:space="preserve"> </w:t>
      </w:r>
      <w:r w:rsidRPr="00C601CA">
        <w:rPr>
          <w:sz w:val="24"/>
          <w:szCs w:val="24"/>
        </w:rPr>
        <w:t>совершенствуются</w:t>
      </w:r>
      <w:r w:rsidRPr="00C601CA">
        <w:rPr>
          <w:spacing w:val="1"/>
          <w:sz w:val="24"/>
          <w:szCs w:val="24"/>
        </w:rPr>
        <w:t xml:space="preserve"> </w:t>
      </w:r>
      <w:r w:rsidRPr="00C601CA">
        <w:rPr>
          <w:sz w:val="24"/>
          <w:szCs w:val="24"/>
        </w:rPr>
        <w:t>физические</w:t>
      </w:r>
      <w:r w:rsidRPr="00C601CA">
        <w:rPr>
          <w:spacing w:val="1"/>
          <w:sz w:val="24"/>
          <w:szCs w:val="24"/>
        </w:rPr>
        <w:t xml:space="preserve"> </w:t>
      </w:r>
      <w:r w:rsidRPr="00C601CA">
        <w:rPr>
          <w:sz w:val="24"/>
          <w:szCs w:val="24"/>
        </w:rPr>
        <w:t>качества,</w:t>
      </w:r>
      <w:r w:rsidRPr="00C601CA">
        <w:rPr>
          <w:spacing w:val="1"/>
          <w:sz w:val="24"/>
          <w:szCs w:val="24"/>
        </w:rPr>
        <w:t xml:space="preserve"> </w:t>
      </w:r>
      <w:r w:rsidRPr="00C601CA">
        <w:rPr>
          <w:sz w:val="24"/>
          <w:szCs w:val="24"/>
        </w:rPr>
        <w:t>осваиваются</w:t>
      </w:r>
      <w:r w:rsidRPr="00C601CA">
        <w:rPr>
          <w:spacing w:val="1"/>
          <w:sz w:val="24"/>
          <w:szCs w:val="24"/>
        </w:rPr>
        <w:t xml:space="preserve"> </w:t>
      </w:r>
      <w:r w:rsidRPr="00C601CA">
        <w:rPr>
          <w:sz w:val="24"/>
          <w:szCs w:val="24"/>
        </w:rPr>
        <w:t>необходимые</w:t>
      </w:r>
      <w:r w:rsidRPr="00C601CA">
        <w:rPr>
          <w:spacing w:val="1"/>
          <w:sz w:val="24"/>
          <w:szCs w:val="24"/>
        </w:rPr>
        <w:t xml:space="preserve"> </w:t>
      </w:r>
      <w:r w:rsidRPr="00C601CA">
        <w:rPr>
          <w:sz w:val="24"/>
          <w:szCs w:val="24"/>
        </w:rPr>
        <w:t>двигательные</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активно</w:t>
      </w:r>
      <w:r w:rsidRPr="00C601CA">
        <w:rPr>
          <w:spacing w:val="1"/>
          <w:sz w:val="24"/>
          <w:szCs w:val="24"/>
        </w:rPr>
        <w:t xml:space="preserve"> </w:t>
      </w:r>
      <w:r w:rsidRPr="00C601CA">
        <w:rPr>
          <w:sz w:val="24"/>
          <w:szCs w:val="24"/>
        </w:rPr>
        <w:t>развиваются</w:t>
      </w:r>
      <w:r w:rsidRPr="00C601CA">
        <w:rPr>
          <w:spacing w:val="1"/>
          <w:sz w:val="24"/>
          <w:szCs w:val="24"/>
        </w:rPr>
        <w:t xml:space="preserve"> </w:t>
      </w:r>
      <w:r w:rsidRPr="00C601CA">
        <w:rPr>
          <w:sz w:val="24"/>
          <w:szCs w:val="24"/>
        </w:rPr>
        <w:t>мышление,</w:t>
      </w:r>
      <w:r w:rsidRPr="00C601CA">
        <w:rPr>
          <w:spacing w:val="1"/>
          <w:sz w:val="24"/>
          <w:szCs w:val="24"/>
        </w:rPr>
        <w:t xml:space="preserve"> </w:t>
      </w:r>
      <w:r w:rsidRPr="00C601CA">
        <w:rPr>
          <w:sz w:val="24"/>
          <w:szCs w:val="24"/>
        </w:rPr>
        <w:t>творчество</w:t>
      </w:r>
      <w:r w:rsidRPr="00C601CA">
        <w:rPr>
          <w:spacing w:val="5"/>
          <w:sz w:val="24"/>
          <w:szCs w:val="24"/>
        </w:rPr>
        <w:t xml:space="preserve"> </w:t>
      </w:r>
      <w:r w:rsidRPr="00C601CA">
        <w:rPr>
          <w:sz w:val="24"/>
          <w:szCs w:val="24"/>
        </w:rPr>
        <w:t>и</w:t>
      </w:r>
      <w:r w:rsidRPr="00C601CA">
        <w:rPr>
          <w:spacing w:val="-2"/>
          <w:sz w:val="24"/>
          <w:szCs w:val="24"/>
        </w:rPr>
        <w:t xml:space="preserve"> </w:t>
      </w:r>
      <w:r w:rsidRPr="00C601CA">
        <w:rPr>
          <w:sz w:val="24"/>
          <w:szCs w:val="24"/>
        </w:rPr>
        <w:t>самостоятельность.</w:t>
      </w:r>
    </w:p>
    <w:p w:rsidR="00DD2CB4" w:rsidRPr="00C601CA" w:rsidRDefault="00443BE7" w:rsidP="00C601CA">
      <w:pPr>
        <w:pStyle w:val="a7"/>
        <w:rPr>
          <w:sz w:val="24"/>
          <w:szCs w:val="24"/>
        </w:rPr>
      </w:pPr>
      <w:r w:rsidRPr="00C601CA">
        <w:rPr>
          <w:sz w:val="24"/>
          <w:szCs w:val="24"/>
        </w:rPr>
        <w:t>Учебный</w:t>
      </w:r>
      <w:r w:rsidRPr="00C601CA">
        <w:rPr>
          <w:spacing w:val="1"/>
          <w:sz w:val="24"/>
          <w:szCs w:val="24"/>
        </w:rPr>
        <w:t xml:space="preserve"> </w:t>
      </w:r>
      <w:r w:rsidRPr="00C601CA">
        <w:rPr>
          <w:sz w:val="24"/>
          <w:szCs w:val="24"/>
        </w:rPr>
        <w:t>предмет</w:t>
      </w:r>
      <w:r w:rsidRPr="00C601CA">
        <w:rPr>
          <w:spacing w:val="1"/>
          <w:sz w:val="24"/>
          <w:szCs w:val="24"/>
        </w:rPr>
        <w:t xml:space="preserve"> </w:t>
      </w:r>
      <w:r w:rsidRPr="00C601CA">
        <w:rPr>
          <w:sz w:val="24"/>
          <w:szCs w:val="24"/>
        </w:rPr>
        <w:t>«Физическая</w:t>
      </w:r>
      <w:r w:rsidRPr="00C601CA">
        <w:rPr>
          <w:spacing w:val="1"/>
          <w:sz w:val="24"/>
          <w:szCs w:val="24"/>
        </w:rPr>
        <w:t xml:space="preserve"> </w:t>
      </w:r>
      <w:r w:rsidRPr="00C601CA">
        <w:rPr>
          <w:sz w:val="24"/>
          <w:szCs w:val="24"/>
        </w:rPr>
        <w:t>культура»</w:t>
      </w:r>
      <w:r w:rsidRPr="00C601CA">
        <w:rPr>
          <w:spacing w:val="1"/>
          <w:sz w:val="24"/>
          <w:szCs w:val="24"/>
        </w:rPr>
        <w:t xml:space="preserve"> </w:t>
      </w:r>
      <w:r w:rsidRPr="00C601CA">
        <w:rPr>
          <w:sz w:val="24"/>
          <w:szCs w:val="24"/>
        </w:rPr>
        <w:t>обладает</w:t>
      </w:r>
      <w:r w:rsidRPr="00C601CA">
        <w:rPr>
          <w:spacing w:val="1"/>
          <w:sz w:val="24"/>
          <w:szCs w:val="24"/>
        </w:rPr>
        <w:t xml:space="preserve"> </w:t>
      </w:r>
      <w:r w:rsidRPr="00C601CA">
        <w:rPr>
          <w:sz w:val="24"/>
          <w:szCs w:val="24"/>
        </w:rPr>
        <w:t>широкими</w:t>
      </w:r>
      <w:r w:rsidRPr="00C601CA">
        <w:rPr>
          <w:spacing w:val="1"/>
          <w:sz w:val="24"/>
          <w:szCs w:val="24"/>
        </w:rPr>
        <w:t xml:space="preserve"> </w:t>
      </w:r>
      <w:r w:rsidRPr="00C601CA">
        <w:rPr>
          <w:sz w:val="24"/>
          <w:szCs w:val="24"/>
        </w:rPr>
        <w:t>возможностями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использовании</w:t>
      </w:r>
      <w:r w:rsidRPr="00C601CA">
        <w:rPr>
          <w:spacing w:val="1"/>
          <w:sz w:val="24"/>
          <w:szCs w:val="24"/>
        </w:rPr>
        <w:t xml:space="preserve"> </w:t>
      </w:r>
      <w:r w:rsidRPr="00C601CA">
        <w:rPr>
          <w:sz w:val="24"/>
          <w:szCs w:val="24"/>
        </w:rPr>
        <w:t>форм,</w:t>
      </w:r>
      <w:r w:rsidRPr="00C601CA">
        <w:rPr>
          <w:spacing w:val="1"/>
          <w:sz w:val="24"/>
          <w:szCs w:val="24"/>
        </w:rPr>
        <w:t xml:space="preserve"> </w:t>
      </w:r>
      <w:r w:rsidRPr="00C601CA">
        <w:rPr>
          <w:sz w:val="24"/>
          <w:szCs w:val="24"/>
        </w:rPr>
        <w:t>средств</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методов</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Существенным</w:t>
      </w:r>
      <w:r w:rsidRPr="00C601CA">
        <w:rPr>
          <w:spacing w:val="1"/>
          <w:sz w:val="24"/>
          <w:szCs w:val="24"/>
        </w:rPr>
        <w:t xml:space="preserve"> </w:t>
      </w:r>
      <w:r w:rsidRPr="00C601CA">
        <w:rPr>
          <w:sz w:val="24"/>
          <w:szCs w:val="24"/>
        </w:rPr>
        <w:t>компонентом</w:t>
      </w:r>
      <w:r w:rsidRPr="00C601CA">
        <w:rPr>
          <w:spacing w:val="1"/>
          <w:sz w:val="24"/>
          <w:szCs w:val="24"/>
        </w:rPr>
        <w:t xml:space="preserve"> </w:t>
      </w:r>
      <w:r w:rsidRPr="00C601CA">
        <w:rPr>
          <w:sz w:val="24"/>
          <w:szCs w:val="24"/>
        </w:rPr>
        <w:t>содержания</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предмета</w:t>
      </w:r>
      <w:r w:rsidRPr="00C601CA">
        <w:rPr>
          <w:spacing w:val="1"/>
          <w:sz w:val="24"/>
          <w:szCs w:val="24"/>
        </w:rPr>
        <w:t xml:space="preserve"> </w:t>
      </w:r>
      <w:r w:rsidRPr="00C601CA">
        <w:rPr>
          <w:sz w:val="24"/>
          <w:szCs w:val="24"/>
        </w:rPr>
        <w:t>«Физическая</w:t>
      </w:r>
      <w:r w:rsidRPr="00C601CA">
        <w:rPr>
          <w:spacing w:val="1"/>
          <w:sz w:val="24"/>
          <w:szCs w:val="24"/>
        </w:rPr>
        <w:t xml:space="preserve"> </w:t>
      </w:r>
      <w:r w:rsidRPr="00C601CA">
        <w:rPr>
          <w:sz w:val="24"/>
          <w:szCs w:val="24"/>
        </w:rPr>
        <w:t>культура»</w:t>
      </w:r>
      <w:r w:rsidRPr="00C601CA">
        <w:rPr>
          <w:spacing w:val="1"/>
          <w:sz w:val="24"/>
          <w:szCs w:val="24"/>
        </w:rPr>
        <w:t xml:space="preserve"> </w:t>
      </w:r>
      <w:r w:rsidRPr="00C601CA">
        <w:rPr>
          <w:sz w:val="24"/>
          <w:szCs w:val="24"/>
        </w:rPr>
        <w:t>является</w:t>
      </w:r>
      <w:r w:rsidRPr="00C601CA">
        <w:rPr>
          <w:spacing w:val="1"/>
          <w:sz w:val="24"/>
          <w:szCs w:val="24"/>
        </w:rPr>
        <w:t xml:space="preserve"> </w:t>
      </w:r>
      <w:r w:rsidRPr="00C601CA">
        <w:rPr>
          <w:sz w:val="24"/>
          <w:szCs w:val="24"/>
        </w:rPr>
        <w:t>физическое</w:t>
      </w:r>
      <w:r w:rsidRPr="00C601CA">
        <w:rPr>
          <w:spacing w:val="1"/>
          <w:sz w:val="24"/>
          <w:szCs w:val="24"/>
        </w:rPr>
        <w:t xml:space="preserve"> </w:t>
      </w:r>
      <w:r w:rsidRPr="00C601CA">
        <w:rPr>
          <w:sz w:val="24"/>
          <w:szCs w:val="24"/>
        </w:rPr>
        <w:t>воспитание</w:t>
      </w:r>
      <w:r w:rsidRPr="00C601CA">
        <w:rPr>
          <w:spacing w:val="1"/>
          <w:sz w:val="24"/>
          <w:szCs w:val="24"/>
        </w:rPr>
        <w:t xml:space="preserve"> </w:t>
      </w:r>
      <w:r w:rsidRPr="00C601CA">
        <w:rPr>
          <w:sz w:val="24"/>
          <w:szCs w:val="24"/>
        </w:rPr>
        <w:t>граждан</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Учебный предмет «Физическая культура» обогащает обучающихся системой знаний о сущности и</w:t>
      </w:r>
      <w:r w:rsidRPr="00C601CA">
        <w:rPr>
          <w:spacing w:val="1"/>
          <w:sz w:val="24"/>
          <w:szCs w:val="24"/>
        </w:rPr>
        <w:t xml:space="preserve"> </w:t>
      </w:r>
      <w:r w:rsidRPr="00C601CA">
        <w:rPr>
          <w:sz w:val="24"/>
          <w:szCs w:val="24"/>
        </w:rPr>
        <w:t>общественном значении физической культуры и её влиянии на всестороннее развитие личности.</w:t>
      </w:r>
      <w:r w:rsidRPr="00C601CA">
        <w:rPr>
          <w:spacing w:val="1"/>
          <w:sz w:val="24"/>
          <w:szCs w:val="24"/>
        </w:rPr>
        <w:t xml:space="preserve"> </w:t>
      </w:r>
      <w:r w:rsidRPr="00C601CA">
        <w:rPr>
          <w:sz w:val="24"/>
          <w:szCs w:val="24"/>
        </w:rPr>
        <w:t>Такие</w:t>
      </w:r>
      <w:r w:rsidRPr="00C601CA">
        <w:rPr>
          <w:spacing w:val="22"/>
          <w:sz w:val="24"/>
          <w:szCs w:val="24"/>
        </w:rPr>
        <w:t xml:space="preserve"> </w:t>
      </w:r>
      <w:r w:rsidRPr="00C601CA">
        <w:rPr>
          <w:sz w:val="24"/>
          <w:szCs w:val="24"/>
        </w:rPr>
        <w:t>знания</w:t>
      </w:r>
      <w:r w:rsidRPr="00C601CA">
        <w:rPr>
          <w:spacing w:val="13"/>
          <w:sz w:val="24"/>
          <w:szCs w:val="24"/>
        </w:rPr>
        <w:t xml:space="preserve"> </w:t>
      </w:r>
      <w:r w:rsidRPr="00C601CA">
        <w:rPr>
          <w:sz w:val="24"/>
          <w:szCs w:val="24"/>
        </w:rPr>
        <w:t>обеспечивают</w:t>
      </w:r>
      <w:r w:rsidRPr="00C601CA">
        <w:rPr>
          <w:spacing w:val="23"/>
          <w:sz w:val="24"/>
          <w:szCs w:val="24"/>
        </w:rPr>
        <w:t xml:space="preserve"> </w:t>
      </w:r>
      <w:r w:rsidRPr="00C601CA">
        <w:rPr>
          <w:sz w:val="24"/>
          <w:szCs w:val="24"/>
        </w:rPr>
        <w:t>развитие</w:t>
      </w:r>
      <w:r w:rsidRPr="00C601CA">
        <w:rPr>
          <w:spacing w:val="17"/>
          <w:sz w:val="24"/>
          <w:szCs w:val="24"/>
        </w:rPr>
        <w:t xml:space="preserve"> </w:t>
      </w:r>
      <w:r w:rsidRPr="00C601CA">
        <w:rPr>
          <w:sz w:val="24"/>
          <w:szCs w:val="24"/>
        </w:rPr>
        <w:t>гармоничной</w:t>
      </w:r>
      <w:r w:rsidRPr="00C601CA">
        <w:rPr>
          <w:spacing w:val="19"/>
          <w:sz w:val="24"/>
          <w:szCs w:val="24"/>
        </w:rPr>
        <w:t xml:space="preserve"> </w:t>
      </w:r>
      <w:r w:rsidRPr="00C601CA">
        <w:rPr>
          <w:sz w:val="24"/>
          <w:szCs w:val="24"/>
        </w:rPr>
        <w:t>личности,</w:t>
      </w:r>
      <w:r w:rsidRPr="00C601CA">
        <w:rPr>
          <w:spacing w:val="20"/>
          <w:sz w:val="24"/>
          <w:szCs w:val="24"/>
        </w:rPr>
        <w:t xml:space="preserve"> </w:t>
      </w:r>
      <w:r w:rsidRPr="00C601CA">
        <w:rPr>
          <w:sz w:val="24"/>
          <w:szCs w:val="24"/>
        </w:rPr>
        <w:t>мотивацию</w:t>
      </w:r>
      <w:r w:rsidRPr="00C601CA">
        <w:rPr>
          <w:spacing w:val="16"/>
          <w:sz w:val="24"/>
          <w:szCs w:val="24"/>
        </w:rPr>
        <w:t xml:space="preserve"> </w:t>
      </w:r>
      <w:r w:rsidRPr="00C601CA">
        <w:rPr>
          <w:sz w:val="24"/>
          <w:szCs w:val="24"/>
        </w:rPr>
        <w:t>и</w:t>
      </w:r>
      <w:r w:rsidRPr="00C601CA">
        <w:rPr>
          <w:spacing w:val="24"/>
          <w:sz w:val="24"/>
          <w:szCs w:val="24"/>
        </w:rPr>
        <w:t xml:space="preserve"> </w:t>
      </w:r>
      <w:r w:rsidRPr="00C601CA">
        <w:rPr>
          <w:sz w:val="24"/>
          <w:szCs w:val="24"/>
        </w:rPr>
        <w:t>способность</w:t>
      </w:r>
      <w:r w:rsidR="00D9518C" w:rsidRPr="00D9518C">
        <w:rPr>
          <w:sz w:val="24"/>
          <w:szCs w:val="24"/>
        </w:rPr>
        <w:t xml:space="preserve"> </w:t>
      </w:r>
      <w:r w:rsidRPr="00C601CA">
        <w:rPr>
          <w:sz w:val="24"/>
          <w:szCs w:val="24"/>
        </w:rPr>
        <w:t>обучающихся</w:t>
      </w:r>
      <w:r w:rsidRPr="00C601CA">
        <w:rPr>
          <w:spacing w:val="-3"/>
          <w:sz w:val="24"/>
          <w:szCs w:val="24"/>
        </w:rPr>
        <w:t xml:space="preserve"> </w:t>
      </w:r>
      <w:r w:rsidRPr="00C601CA">
        <w:rPr>
          <w:sz w:val="24"/>
          <w:szCs w:val="24"/>
        </w:rPr>
        <w:t>к</w:t>
      </w:r>
      <w:r w:rsidRPr="00C601CA">
        <w:rPr>
          <w:spacing w:val="-5"/>
          <w:sz w:val="24"/>
          <w:szCs w:val="24"/>
        </w:rPr>
        <w:t xml:space="preserve"> </w:t>
      </w:r>
      <w:r w:rsidRPr="00C601CA">
        <w:rPr>
          <w:sz w:val="24"/>
          <w:szCs w:val="24"/>
        </w:rPr>
        <w:t>различным</w:t>
      </w:r>
      <w:r w:rsidRPr="00C601CA">
        <w:rPr>
          <w:spacing w:val="-5"/>
          <w:sz w:val="24"/>
          <w:szCs w:val="24"/>
        </w:rPr>
        <w:t xml:space="preserve"> </w:t>
      </w:r>
      <w:r w:rsidRPr="00C601CA">
        <w:rPr>
          <w:sz w:val="24"/>
          <w:szCs w:val="24"/>
        </w:rPr>
        <w:t>видам</w:t>
      </w:r>
      <w:r w:rsidRPr="00C601CA">
        <w:rPr>
          <w:spacing w:val="-2"/>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повышают</w:t>
      </w:r>
      <w:r w:rsidRPr="00C601CA">
        <w:rPr>
          <w:spacing w:val="-3"/>
          <w:sz w:val="24"/>
          <w:szCs w:val="24"/>
        </w:rPr>
        <w:t xml:space="preserve"> </w:t>
      </w:r>
      <w:r w:rsidRPr="00C601CA">
        <w:rPr>
          <w:sz w:val="24"/>
          <w:szCs w:val="24"/>
        </w:rPr>
        <w:t>их</w:t>
      </w:r>
      <w:r w:rsidRPr="00C601CA">
        <w:rPr>
          <w:spacing w:val="-7"/>
          <w:sz w:val="24"/>
          <w:szCs w:val="24"/>
        </w:rPr>
        <w:t xml:space="preserve"> </w:t>
      </w:r>
      <w:r w:rsidRPr="00C601CA">
        <w:rPr>
          <w:sz w:val="24"/>
          <w:szCs w:val="24"/>
        </w:rPr>
        <w:t>общую</w:t>
      </w:r>
      <w:r w:rsidRPr="00C601CA">
        <w:rPr>
          <w:spacing w:val="-4"/>
          <w:sz w:val="24"/>
          <w:szCs w:val="24"/>
        </w:rPr>
        <w:t xml:space="preserve"> </w:t>
      </w:r>
      <w:r w:rsidRPr="00C601CA">
        <w:rPr>
          <w:sz w:val="24"/>
          <w:szCs w:val="24"/>
        </w:rPr>
        <w:t>культуру.</w:t>
      </w:r>
    </w:p>
    <w:p w:rsidR="00DD2CB4" w:rsidRPr="00C601CA" w:rsidRDefault="00443BE7" w:rsidP="00C601CA">
      <w:pPr>
        <w:pStyle w:val="a7"/>
        <w:rPr>
          <w:sz w:val="24"/>
          <w:szCs w:val="24"/>
        </w:rPr>
      </w:pPr>
      <w:r w:rsidRPr="00C601CA">
        <w:rPr>
          <w:sz w:val="24"/>
          <w:szCs w:val="24"/>
        </w:rPr>
        <w:t>Программа</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физической</w:t>
      </w:r>
      <w:r w:rsidRPr="00C601CA">
        <w:rPr>
          <w:spacing w:val="1"/>
          <w:sz w:val="24"/>
          <w:szCs w:val="24"/>
        </w:rPr>
        <w:t xml:space="preserve"> </w:t>
      </w:r>
      <w:r w:rsidRPr="00C601CA">
        <w:rPr>
          <w:sz w:val="24"/>
          <w:szCs w:val="24"/>
        </w:rPr>
        <w:t>культуре</w:t>
      </w:r>
      <w:r w:rsidRPr="00C601CA">
        <w:rPr>
          <w:spacing w:val="1"/>
          <w:sz w:val="24"/>
          <w:szCs w:val="24"/>
        </w:rPr>
        <w:t xml:space="preserve"> </w:t>
      </w:r>
      <w:r w:rsidRPr="00C601CA">
        <w:rPr>
          <w:sz w:val="24"/>
          <w:szCs w:val="24"/>
        </w:rPr>
        <w:t>основана</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системе</w:t>
      </w:r>
      <w:r w:rsidRPr="00C601CA">
        <w:rPr>
          <w:spacing w:val="1"/>
          <w:sz w:val="24"/>
          <w:szCs w:val="24"/>
        </w:rPr>
        <w:t xml:space="preserve"> </w:t>
      </w:r>
      <w:r w:rsidRPr="00C601CA">
        <w:rPr>
          <w:sz w:val="24"/>
          <w:szCs w:val="24"/>
        </w:rPr>
        <w:t>научных</w:t>
      </w:r>
      <w:r w:rsidRPr="00C601CA">
        <w:rPr>
          <w:spacing w:val="1"/>
          <w:sz w:val="24"/>
          <w:szCs w:val="24"/>
        </w:rPr>
        <w:t xml:space="preserve"> </w:t>
      </w:r>
      <w:r w:rsidRPr="00C601CA">
        <w:rPr>
          <w:sz w:val="24"/>
          <w:szCs w:val="24"/>
        </w:rPr>
        <w:t>знаний</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человеке,</w:t>
      </w:r>
      <w:r w:rsidRPr="00C601CA">
        <w:rPr>
          <w:spacing w:val="1"/>
          <w:sz w:val="24"/>
          <w:szCs w:val="24"/>
        </w:rPr>
        <w:t xml:space="preserve"> </w:t>
      </w:r>
      <w:r w:rsidRPr="00C601CA">
        <w:rPr>
          <w:sz w:val="24"/>
          <w:szCs w:val="24"/>
        </w:rPr>
        <w:t>сущности физической культуры, общих закономерностях её функционирования и использования с</w:t>
      </w:r>
      <w:r w:rsidRPr="00C601CA">
        <w:rPr>
          <w:spacing w:val="-57"/>
          <w:sz w:val="24"/>
          <w:szCs w:val="24"/>
        </w:rPr>
        <w:t xml:space="preserve"> </w:t>
      </w:r>
      <w:r w:rsidRPr="00C601CA">
        <w:rPr>
          <w:sz w:val="24"/>
          <w:szCs w:val="24"/>
        </w:rPr>
        <w:t>целью всестороннего развития людей</w:t>
      </w:r>
      <w:r w:rsidRPr="00C601CA">
        <w:rPr>
          <w:spacing w:val="1"/>
          <w:sz w:val="24"/>
          <w:szCs w:val="24"/>
        </w:rPr>
        <w:t xml:space="preserve"> </w:t>
      </w:r>
      <w:r w:rsidRPr="00C601CA">
        <w:rPr>
          <w:sz w:val="24"/>
          <w:szCs w:val="24"/>
        </w:rPr>
        <w:t>и направлена на формирование основ знаний в области</w:t>
      </w:r>
      <w:r w:rsidRPr="00C601CA">
        <w:rPr>
          <w:spacing w:val="1"/>
          <w:sz w:val="24"/>
          <w:szCs w:val="24"/>
        </w:rPr>
        <w:t xml:space="preserve"> </w:t>
      </w:r>
      <w:r w:rsidRPr="00C601CA">
        <w:rPr>
          <w:sz w:val="24"/>
          <w:szCs w:val="24"/>
        </w:rPr>
        <w:t>физической</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движений,</w:t>
      </w:r>
      <w:r w:rsidRPr="00C601CA">
        <w:rPr>
          <w:spacing w:val="1"/>
          <w:sz w:val="24"/>
          <w:szCs w:val="24"/>
        </w:rPr>
        <w:t xml:space="preserve"> </w:t>
      </w:r>
      <w:r w:rsidRPr="00C601CA">
        <w:rPr>
          <w:sz w:val="24"/>
          <w:szCs w:val="24"/>
        </w:rPr>
        <w:t>воспитание</w:t>
      </w:r>
      <w:r w:rsidRPr="00C601CA">
        <w:rPr>
          <w:spacing w:val="1"/>
          <w:sz w:val="24"/>
          <w:szCs w:val="24"/>
        </w:rPr>
        <w:t xml:space="preserve"> </w:t>
      </w:r>
      <w:r w:rsidRPr="00C601CA">
        <w:rPr>
          <w:sz w:val="24"/>
          <w:szCs w:val="24"/>
        </w:rPr>
        <w:t>устойчивых</w:t>
      </w:r>
      <w:r w:rsidRPr="00C601CA">
        <w:rPr>
          <w:spacing w:val="1"/>
          <w:sz w:val="24"/>
          <w:szCs w:val="24"/>
        </w:rPr>
        <w:t xml:space="preserve"> </w:t>
      </w:r>
      <w:r w:rsidRPr="00C601CA">
        <w:rPr>
          <w:sz w:val="24"/>
          <w:szCs w:val="24"/>
        </w:rPr>
        <w:t>навыков</w:t>
      </w:r>
      <w:r w:rsidRPr="00C601CA">
        <w:rPr>
          <w:spacing w:val="1"/>
          <w:sz w:val="24"/>
          <w:szCs w:val="24"/>
        </w:rPr>
        <w:t xml:space="preserve"> </w:t>
      </w:r>
      <w:r w:rsidRPr="00C601CA">
        <w:rPr>
          <w:sz w:val="24"/>
          <w:szCs w:val="24"/>
        </w:rPr>
        <w:t>выполнения</w:t>
      </w:r>
      <w:r w:rsidRPr="00C601CA">
        <w:rPr>
          <w:spacing w:val="1"/>
          <w:sz w:val="24"/>
          <w:szCs w:val="24"/>
        </w:rPr>
        <w:t xml:space="preserve"> </w:t>
      </w:r>
      <w:r w:rsidRPr="00C601CA">
        <w:rPr>
          <w:sz w:val="24"/>
          <w:szCs w:val="24"/>
        </w:rPr>
        <w:t>основных</w:t>
      </w:r>
      <w:r w:rsidRPr="00C601CA">
        <w:rPr>
          <w:spacing w:val="-4"/>
          <w:sz w:val="24"/>
          <w:szCs w:val="24"/>
        </w:rPr>
        <w:t xml:space="preserve"> </w:t>
      </w:r>
      <w:r w:rsidRPr="00C601CA">
        <w:rPr>
          <w:sz w:val="24"/>
          <w:szCs w:val="24"/>
        </w:rPr>
        <w:t>двигательных</w:t>
      </w:r>
      <w:r w:rsidRPr="00C601CA">
        <w:rPr>
          <w:spacing w:val="-3"/>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укрепление</w:t>
      </w:r>
      <w:r w:rsidRPr="00C601CA">
        <w:rPr>
          <w:spacing w:val="5"/>
          <w:sz w:val="24"/>
          <w:szCs w:val="24"/>
        </w:rPr>
        <w:t xml:space="preserve"> </w:t>
      </w:r>
      <w:r w:rsidRPr="00C601CA">
        <w:rPr>
          <w:sz w:val="24"/>
          <w:szCs w:val="24"/>
        </w:rPr>
        <w:t>здоровья.</w:t>
      </w:r>
    </w:p>
    <w:p w:rsidR="00DD2CB4" w:rsidRPr="00C601CA" w:rsidRDefault="00443BE7" w:rsidP="00C601CA">
      <w:pPr>
        <w:pStyle w:val="a7"/>
        <w:rPr>
          <w:sz w:val="24"/>
          <w:szCs w:val="24"/>
        </w:rPr>
      </w:pPr>
      <w:r w:rsidRPr="00C601CA">
        <w:rPr>
          <w:sz w:val="24"/>
          <w:szCs w:val="24"/>
        </w:rPr>
        <w:t>В</w:t>
      </w:r>
      <w:r w:rsidRPr="00C601CA">
        <w:rPr>
          <w:sz w:val="24"/>
          <w:szCs w:val="24"/>
        </w:rPr>
        <w:tab/>
        <w:t>программе</w:t>
      </w:r>
      <w:r w:rsidRPr="00C601CA">
        <w:rPr>
          <w:sz w:val="24"/>
          <w:szCs w:val="24"/>
        </w:rPr>
        <w:tab/>
        <w:t>по</w:t>
      </w:r>
      <w:r w:rsidRPr="00C601CA">
        <w:rPr>
          <w:sz w:val="24"/>
          <w:szCs w:val="24"/>
        </w:rPr>
        <w:tab/>
        <w:t>физической</w:t>
      </w:r>
      <w:r w:rsidRPr="00C601CA">
        <w:rPr>
          <w:sz w:val="24"/>
          <w:szCs w:val="24"/>
        </w:rPr>
        <w:tab/>
        <w:t>культуре</w:t>
      </w:r>
      <w:r w:rsidRPr="00C601CA">
        <w:rPr>
          <w:sz w:val="24"/>
          <w:szCs w:val="24"/>
        </w:rPr>
        <w:tab/>
        <w:t>учтены</w:t>
      </w:r>
      <w:r w:rsidRPr="00C601CA">
        <w:rPr>
          <w:sz w:val="24"/>
          <w:szCs w:val="24"/>
        </w:rPr>
        <w:tab/>
      </w:r>
      <w:r w:rsidRPr="00C601CA">
        <w:rPr>
          <w:spacing w:val="-1"/>
          <w:sz w:val="24"/>
          <w:szCs w:val="24"/>
        </w:rPr>
        <w:t>приоритеты</w:t>
      </w:r>
      <w:r w:rsidRPr="00C601CA">
        <w:rPr>
          <w:spacing w:val="-58"/>
          <w:sz w:val="24"/>
          <w:szCs w:val="24"/>
        </w:rPr>
        <w:t xml:space="preserve"> </w:t>
      </w:r>
      <w:r w:rsidRPr="00C601CA">
        <w:rPr>
          <w:sz w:val="24"/>
          <w:szCs w:val="24"/>
        </w:rPr>
        <w:t>в</w:t>
      </w:r>
      <w:r w:rsidRPr="00C601CA">
        <w:rPr>
          <w:spacing w:val="1"/>
          <w:sz w:val="24"/>
          <w:szCs w:val="24"/>
        </w:rPr>
        <w:t xml:space="preserve"> </w:t>
      </w:r>
      <w:r w:rsidRPr="00C601CA">
        <w:rPr>
          <w:sz w:val="24"/>
          <w:szCs w:val="24"/>
        </w:rPr>
        <w:t>обучении</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уровне</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изложенные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Концепции</w:t>
      </w:r>
      <w:r w:rsidRPr="00C601CA">
        <w:rPr>
          <w:spacing w:val="1"/>
          <w:sz w:val="24"/>
          <w:szCs w:val="24"/>
        </w:rPr>
        <w:t xml:space="preserve"> </w:t>
      </w:r>
      <w:r w:rsidRPr="00C601CA">
        <w:rPr>
          <w:sz w:val="24"/>
          <w:szCs w:val="24"/>
        </w:rPr>
        <w:t>модернизации</w:t>
      </w:r>
      <w:r w:rsidRPr="00C601CA">
        <w:rPr>
          <w:spacing w:val="1"/>
          <w:sz w:val="24"/>
          <w:szCs w:val="24"/>
        </w:rPr>
        <w:t xml:space="preserve"> </w:t>
      </w:r>
      <w:r w:rsidRPr="00C601CA">
        <w:rPr>
          <w:sz w:val="24"/>
          <w:szCs w:val="24"/>
        </w:rPr>
        <w:t>преподавания</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предмета</w:t>
      </w:r>
      <w:r w:rsidRPr="00C601CA">
        <w:rPr>
          <w:spacing w:val="1"/>
          <w:sz w:val="24"/>
          <w:szCs w:val="24"/>
        </w:rPr>
        <w:t xml:space="preserve"> </w:t>
      </w:r>
      <w:r w:rsidRPr="00C601CA">
        <w:rPr>
          <w:sz w:val="24"/>
          <w:szCs w:val="24"/>
        </w:rPr>
        <w:t>«Физическая</w:t>
      </w:r>
      <w:r w:rsidRPr="00C601CA">
        <w:rPr>
          <w:spacing w:val="1"/>
          <w:sz w:val="24"/>
          <w:szCs w:val="24"/>
        </w:rPr>
        <w:t xml:space="preserve"> </w:t>
      </w:r>
      <w:r w:rsidRPr="00C601CA">
        <w:rPr>
          <w:sz w:val="24"/>
          <w:szCs w:val="24"/>
        </w:rPr>
        <w:t>культура»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образовательных</w:t>
      </w:r>
      <w:r w:rsidRPr="00C601CA">
        <w:rPr>
          <w:spacing w:val="1"/>
          <w:sz w:val="24"/>
          <w:szCs w:val="24"/>
        </w:rPr>
        <w:t xml:space="preserve"> </w:t>
      </w:r>
      <w:r w:rsidRPr="00C601CA">
        <w:rPr>
          <w:sz w:val="24"/>
          <w:szCs w:val="24"/>
        </w:rPr>
        <w:t>организациях</w:t>
      </w:r>
      <w:r w:rsidRPr="00C601CA">
        <w:rPr>
          <w:spacing w:val="1"/>
          <w:sz w:val="24"/>
          <w:szCs w:val="24"/>
        </w:rPr>
        <w:t xml:space="preserve"> </w:t>
      </w:r>
      <w:r w:rsidRPr="00C601CA">
        <w:rPr>
          <w:sz w:val="24"/>
          <w:szCs w:val="24"/>
        </w:rPr>
        <w:t>Российской</w:t>
      </w:r>
      <w:r w:rsidRPr="00C601CA">
        <w:rPr>
          <w:spacing w:val="1"/>
          <w:sz w:val="24"/>
          <w:szCs w:val="24"/>
        </w:rPr>
        <w:t xml:space="preserve"> </w:t>
      </w:r>
      <w:r w:rsidRPr="00C601CA">
        <w:rPr>
          <w:sz w:val="24"/>
          <w:szCs w:val="24"/>
        </w:rPr>
        <w:t>Федерации,</w:t>
      </w:r>
      <w:r w:rsidRPr="00C601CA">
        <w:rPr>
          <w:spacing w:val="1"/>
          <w:sz w:val="24"/>
          <w:szCs w:val="24"/>
        </w:rPr>
        <w:t xml:space="preserve"> </w:t>
      </w:r>
      <w:r w:rsidRPr="00C601CA">
        <w:rPr>
          <w:sz w:val="24"/>
          <w:szCs w:val="24"/>
        </w:rPr>
        <w:t>которые</w:t>
      </w:r>
      <w:r w:rsidRPr="00C601CA">
        <w:rPr>
          <w:spacing w:val="1"/>
          <w:sz w:val="24"/>
          <w:szCs w:val="24"/>
        </w:rPr>
        <w:t xml:space="preserve"> </w:t>
      </w:r>
      <w:r w:rsidRPr="00C601CA">
        <w:rPr>
          <w:sz w:val="24"/>
          <w:szCs w:val="24"/>
        </w:rPr>
        <w:t>нашли</w:t>
      </w:r>
      <w:r w:rsidRPr="00C601CA">
        <w:rPr>
          <w:spacing w:val="1"/>
          <w:sz w:val="24"/>
          <w:szCs w:val="24"/>
        </w:rPr>
        <w:t xml:space="preserve"> </w:t>
      </w:r>
      <w:r w:rsidRPr="00C601CA">
        <w:rPr>
          <w:sz w:val="24"/>
          <w:szCs w:val="24"/>
        </w:rPr>
        <w:t>отражение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содержании</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физической</w:t>
      </w:r>
      <w:r w:rsidRPr="00C601CA">
        <w:rPr>
          <w:spacing w:val="1"/>
          <w:sz w:val="24"/>
          <w:szCs w:val="24"/>
        </w:rPr>
        <w:t xml:space="preserve"> </w:t>
      </w:r>
      <w:r w:rsidRPr="00C601CA">
        <w:rPr>
          <w:sz w:val="24"/>
          <w:szCs w:val="24"/>
        </w:rPr>
        <w:t>культуре в части получения знаний и умений выполнения базовых упражнений гимнастики для</w:t>
      </w:r>
      <w:r w:rsidRPr="00C601CA">
        <w:rPr>
          <w:spacing w:val="1"/>
          <w:sz w:val="24"/>
          <w:szCs w:val="24"/>
        </w:rPr>
        <w:t xml:space="preserve"> </w:t>
      </w:r>
      <w:r w:rsidRPr="00C601CA">
        <w:rPr>
          <w:sz w:val="24"/>
          <w:szCs w:val="24"/>
        </w:rPr>
        <w:t>правильного</w:t>
      </w:r>
      <w:r w:rsidRPr="00C601CA">
        <w:rPr>
          <w:spacing w:val="1"/>
          <w:sz w:val="24"/>
          <w:szCs w:val="24"/>
        </w:rPr>
        <w:t xml:space="preserve"> </w:t>
      </w:r>
      <w:r w:rsidRPr="00C601CA">
        <w:rPr>
          <w:sz w:val="24"/>
          <w:szCs w:val="24"/>
        </w:rPr>
        <w:t>формирования</w:t>
      </w:r>
      <w:r w:rsidRPr="00C601CA">
        <w:rPr>
          <w:spacing w:val="1"/>
          <w:sz w:val="24"/>
          <w:szCs w:val="24"/>
        </w:rPr>
        <w:t xml:space="preserve"> </w:t>
      </w:r>
      <w:r w:rsidRPr="00C601CA">
        <w:rPr>
          <w:sz w:val="24"/>
          <w:szCs w:val="24"/>
        </w:rPr>
        <w:t>опорно-двигательного</w:t>
      </w:r>
      <w:r w:rsidRPr="00C601CA">
        <w:rPr>
          <w:spacing w:val="1"/>
          <w:sz w:val="24"/>
          <w:szCs w:val="24"/>
        </w:rPr>
        <w:t xml:space="preserve"> </w:t>
      </w:r>
      <w:r w:rsidRPr="00C601CA">
        <w:rPr>
          <w:sz w:val="24"/>
          <w:szCs w:val="24"/>
        </w:rPr>
        <w:t>аппарата,</w:t>
      </w:r>
      <w:r w:rsidRPr="00C601CA">
        <w:rPr>
          <w:spacing w:val="1"/>
          <w:sz w:val="24"/>
          <w:szCs w:val="24"/>
        </w:rPr>
        <w:t xml:space="preserve"> </w:t>
      </w:r>
      <w:r w:rsidRPr="00C601CA">
        <w:rPr>
          <w:sz w:val="24"/>
          <w:szCs w:val="24"/>
        </w:rPr>
        <w:t>развития</w:t>
      </w:r>
      <w:r w:rsidRPr="00C601CA">
        <w:rPr>
          <w:spacing w:val="1"/>
          <w:sz w:val="24"/>
          <w:szCs w:val="24"/>
        </w:rPr>
        <w:t xml:space="preserve"> </w:t>
      </w:r>
      <w:r w:rsidRPr="00C601CA">
        <w:rPr>
          <w:sz w:val="24"/>
          <w:szCs w:val="24"/>
        </w:rPr>
        <w:t>гибкости,</w:t>
      </w:r>
      <w:r w:rsidRPr="00C601CA">
        <w:rPr>
          <w:spacing w:val="1"/>
          <w:sz w:val="24"/>
          <w:szCs w:val="24"/>
        </w:rPr>
        <w:t xml:space="preserve"> </w:t>
      </w:r>
      <w:r w:rsidRPr="00C601CA">
        <w:rPr>
          <w:sz w:val="24"/>
          <w:szCs w:val="24"/>
        </w:rPr>
        <w:t>координации,</w:t>
      </w:r>
      <w:r w:rsidRPr="00C601CA">
        <w:rPr>
          <w:spacing w:val="1"/>
          <w:sz w:val="24"/>
          <w:szCs w:val="24"/>
        </w:rPr>
        <w:t xml:space="preserve"> </w:t>
      </w:r>
      <w:r w:rsidRPr="00C601CA">
        <w:rPr>
          <w:sz w:val="24"/>
          <w:szCs w:val="24"/>
        </w:rPr>
        <w:t>моторики, получения эмоционального удовлетворения от выполнения физических упражнений в</w:t>
      </w:r>
      <w:r w:rsidRPr="00C601CA">
        <w:rPr>
          <w:spacing w:val="1"/>
          <w:sz w:val="24"/>
          <w:szCs w:val="24"/>
        </w:rPr>
        <w:t xml:space="preserve"> </w:t>
      </w:r>
      <w:r w:rsidRPr="00C601CA">
        <w:rPr>
          <w:sz w:val="24"/>
          <w:szCs w:val="24"/>
        </w:rPr>
        <w:t>игровой</w:t>
      </w:r>
      <w:r w:rsidRPr="00C601CA">
        <w:rPr>
          <w:spacing w:val="-3"/>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Программа по физической культуре обеспечивает создание условий для высокого качества</w:t>
      </w:r>
      <w:r w:rsidRPr="00C601CA">
        <w:rPr>
          <w:spacing w:val="1"/>
          <w:sz w:val="24"/>
          <w:szCs w:val="24"/>
        </w:rPr>
        <w:t xml:space="preserve"> </w:t>
      </w:r>
      <w:r w:rsidRPr="00C601CA">
        <w:rPr>
          <w:sz w:val="24"/>
          <w:szCs w:val="24"/>
        </w:rPr>
        <w:t>преподавания</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предмета</w:t>
      </w:r>
      <w:r w:rsidRPr="00C601CA">
        <w:rPr>
          <w:spacing w:val="1"/>
          <w:sz w:val="24"/>
          <w:szCs w:val="24"/>
        </w:rPr>
        <w:t xml:space="preserve"> </w:t>
      </w:r>
      <w:r w:rsidRPr="00C601CA">
        <w:rPr>
          <w:sz w:val="24"/>
          <w:szCs w:val="24"/>
        </w:rPr>
        <w:t>«Физическая</w:t>
      </w:r>
      <w:r w:rsidRPr="00C601CA">
        <w:rPr>
          <w:spacing w:val="1"/>
          <w:sz w:val="24"/>
          <w:szCs w:val="24"/>
        </w:rPr>
        <w:t xml:space="preserve"> </w:t>
      </w:r>
      <w:r w:rsidRPr="00C601CA">
        <w:rPr>
          <w:sz w:val="24"/>
          <w:szCs w:val="24"/>
        </w:rPr>
        <w:t>культура»</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уровне</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выполнение</w:t>
      </w:r>
      <w:r w:rsidRPr="00C601CA">
        <w:rPr>
          <w:spacing w:val="1"/>
          <w:sz w:val="24"/>
          <w:szCs w:val="24"/>
        </w:rPr>
        <w:t xml:space="preserve"> </w:t>
      </w:r>
      <w:r w:rsidRPr="00C601CA">
        <w:rPr>
          <w:sz w:val="24"/>
          <w:szCs w:val="24"/>
        </w:rPr>
        <w:t>требований,</w:t>
      </w:r>
      <w:r w:rsidRPr="00C601CA">
        <w:rPr>
          <w:spacing w:val="1"/>
          <w:sz w:val="24"/>
          <w:szCs w:val="24"/>
        </w:rPr>
        <w:t xml:space="preserve"> </w:t>
      </w:r>
      <w:r w:rsidRPr="00C601CA">
        <w:rPr>
          <w:sz w:val="24"/>
          <w:szCs w:val="24"/>
        </w:rPr>
        <w:t>определённых</w:t>
      </w:r>
      <w:r w:rsidRPr="00C601CA">
        <w:rPr>
          <w:spacing w:val="1"/>
          <w:sz w:val="24"/>
          <w:szCs w:val="24"/>
        </w:rPr>
        <w:t xml:space="preserve"> </w:t>
      </w:r>
      <w:r w:rsidRPr="00C601CA">
        <w:rPr>
          <w:sz w:val="24"/>
          <w:szCs w:val="24"/>
        </w:rPr>
        <w:t>статьёй</w:t>
      </w:r>
      <w:r w:rsidRPr="00C601CA">
        <w:rPr>
          <w:spacing w:val="1"/>
          <w:sz w:val="24"/>
          <w:szCs w:val="24"/>
        </w:rPr>
        <w:t xml:space="preserve"> </w:t>
      </w:r>
      <w:r w:rsidRPr="00C601CA">
        <w:rPr>
          <w:sz w:val="24"/>
          <w:szCs w:val="24"/>
        </w:rPr>
        <w:t>41</w:t>
      </w:r>
      <w:r w:rsidRPr="00C601CA">
        <w:rPr>
          <w:spacing w:val="1"/>
          <w:sz w:val="24"/>
          <w:szCs w:val="24"/>
        </w:rPr>
        <w:t xml:space="preserve"> </w:t>
      </w:r>
      <w:r w:rsidRPr="00C601CA">
        <w:rPr>
          <w:sz w:val="24"/>
          <w:szCs w:val="24"/>
        </w:rPr>
        <w:t>Федерального</w:t>
      </w:r>
      <w:r w:rsidRPr="00C601CA">
        <w:rPr>
          <w:spacing w:val="1"/>
          <w:sz w:val="24"/>
          <w:szCs w:val="24"/>
        </w:rPr>
        <w:t xml:space="preserve"> </w:t>
      </w:r>
      <w:r w:rsidRPr="00C601CA">
        <w:rPr>
          <w:sz w:val="24"/>
          <w:szCs w:val="24"/>
        </w:rPr>
        <w:t>закона</w:t>
      </w:r>
      <w:r w:rsidRPr="00C601CA">
        <w:rPr>
          <w:spacing w:val="1"/>
          <w:sz w:val="24"/>
          <w:szCs w:val="24"/>
        </w:rPr>
        <w:t xml:space="preserve"> </w:t>
      </w:r>
      <w:r w:rsidRPr="00C601CA">
        <w:rPr>
          <w:sz w:val="24"/>
          <w:szCs w:val="24"/>
        </w:rPr>
        <w:t>«Об</w:t>
      </w:r>
      <w:r w:rsidRPr="00C601CA">
        <w:rPr>
          <w:spacing w:val="1"/>
          <w:sz w:val="24"/>
          <w:szCs w:val="24"/>
        </w:rPr>
        <w:t xml:space="preserve"> </w:t>
      </w:r>
      <w:r w:rsidRPr="00C601CA">
        <w:rPr>
          <w:sz w:val="24"/>
          <w:szCs w:val="24"/>
        </w:rPr>
        <w:t>образовании в Российской Федерации» «Охрана здоровья обучающихся», включая определение</w:t>
      </w:r>
      <w:r w:rsidRPr="00C601CA">
        <w:rPr>
          <w:spacing w:val="1"/>
          <w:sz w:val="24"/>
          <w:szCs w:val="24"/>
        </w:rPr>
        <w:t xml:space="preserve"> </w:t>
      </w:r>
      <w:r w:rsidRPr="00C601CA">
        <w:rPr>
          <w:sz w:val="24"/>
          <w:szCs w:val="24"/>
        </w:rPr>
        <w:t>оптимальной учебной нагрузки, режима учебных занятий, создание условий для профилактики</w:t>
      </w:r>
      <w:r w:rsidRPr="00C601CA">
        <w:rPr>
          <w:spacing w:val="1"/>
          <w:sz w:val="24"/>
          <w:szCs w:val="24"/>
        </w:rPr>
        <w:t xml:space="preserve"> </w:t>
      </w:r>
      <w:r w:rsidRPr="00C601CA">
        <w:rPr>
          <w:sz w:val="24"/>
          <w:szCs w:val="24"/>
        </w:rPr>
        <w:t>заболеваний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оздоровления</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способствует</w:t>
      </w:r>
      <w:r w:rsidRPr="00C601CA">
        <w:rPr>
          <w:spacing w:val="1"/>
          <w:sz w:val="24"/>
          <w:szCs w:val="24"/>
        </w:rPr>
        <w:t xml:space="preserve"> </w:t>
      </w:r>
      <w:r w:rsidRPr="00C601CA">
        <w:rPr>
          <w:sz w:val="24"/>
          <w:szCs w:val="24"/>
        </w:rPr>
        <w:t>решению</w:t>
      </w:r>
      <w:r w:rsidRPr="00C601CA">
        <w:rPr>
          <w:spacing w:val="1"/>
          <w:sz w:val="24"/>
          <w:szCs w:val="24"/>
        </w:rPr>
        <w:t xml:space="preserve"> </w:t>
      </w:r>
      <w:r w:rsidRPr="00C601CA">
        <w:rPr>
          <w:sz w:val="24"/>
          <w:szCs w:val="24"/>
        </w:rPr>
        <w:t>задач,</w:t>
      </w:r>
      <w:r w:rsidRPr="00C601CA">
        <w:rPr>
          <w:spacing w:val="1"/>
          <w:sz w:val="24"/>
          <w:szCs w:val="24"/>
        </w:rPr>
        <w:t xml:space="preserve"> </w:t>
      </w:r>
      <w:r w:rsidRPr="00C601CA">
        <w:rPr>
          <w:sz w:val="24"/>
          <w:szCs w:val="24"/>
        </w:rPr>
        <w:t>определённых</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Стратегии</w:t>
      </w:r>
      <w:r w:rsidRPr="00C601CA">
        <w:rPr>
          <w:spacing w:val="8"/>
          <w:sz w:val="24"/>
          <w:szCs w:val="24"/>
        </w:rPr>
        <w:t xml:space="preserve"> </w:t>
      </w:r>
      <w:r w:rsidRPr="00C601CA">
        <w:rPr>
          <w:sz w:val="24"/>
          <w:szCs w:val="24"/>
        </w:rPr>
        <w:t>развития</w:t>
      </w:r>
      <w:r w:rsidRPr="00C601CA">
        <w:rPr>
          <w:spacing w:val="13"/>
          <w:sz w:val="24"/>
          <w:szCs w:val="24"/>
        </w:rPr>
        <w:t xml:space="preserve"> </w:t>
      </w:r>
      <w:r w:rsidRPr="00C601CA">
        <w:rPr>
          <w:sz w:val="24"/>
          <w:szCs w:val="24"/>
        </w:rPr>
        <w:t>физической</w:t>
      </w:r>
      <w:r w:rsidRPr="00C601CA">
        <w:rPr>
          <w:spacing w:val="8"/>
          <w:sz w:val="24"/>
          <w:szCs w:val="24"/>
        </w:rPr>
        <w:t xml:space="preserve"> </w:t>
      </w:r>
      <w:r w:rsidRPr="00C601CA">
        <w:rPr>
          <w:sz w:val="24"/>
          <w:szCs w:val="24"/>
        </w:rPr>
        <w:t>культуры</w:t>
      </w:r>
      <w:r w:rsidRPr="00C601CA">
        <w:rPr>
          <w:spacing w:val="10"/>
          <w:sz w:val="24"/>
          <w:szCs w:val="24"/>
        </w:rPr>
        <w:t xml:space="preserve"> </w:t>
      </w:r>
      <w:r w:rsidRPr="00C601CA">
        <w:rPr>
          <w:sz w:val="24"/>
          <w:szCs w:val="24"/>
        </w:rPr>
        <w:t>и</w:t>
      </w:r>
      <w:r w:rsidRPr="00C601CA">
        <w:rPr>
          <w:spacing w:val="8"/>
          <w:sz w:val="24"/>
          <w:szCs w:val="24"/>
        </w:rPr>
        <w:t xml:space="preserve"> </w:t>
      </w:r>
      <w:r w:rsidRPr="00C601CA">
        <w:rPr>
          <w:sz w:val="24"/>
          <w:szCs w:val="24"/>
        </w:rPr>
        <w:t>спорта</w:t>
      </w:r>
      <w:r w:rsidRPr="00C601CA">
        <w:rPr>
          <w:spacing w:val="8"/>
          <w:sz w:val="24"/>
          <w:szCs w:val="24"/>
        </w:rPr>
        <w:t xml:space="preserve"> </w:t>
      </w:r>
      <w:r w:rsidRPr="00C601CA">
        <w:rPr>
          <w:sz w:val="24"/>
          <w:szCs w:val="24"/>
        </w:rPr>
        <w:t>в</w:t>
      </w:r>
      <w:r w:rsidRPr="00C601CA">
        <w:rPr>
          <w:spacing w:val="9"/>
          <w:sz w:val="24"/>
          <w:szCs w:val="24"/>
        </w:rPr>
        <w:t xml:space="preserve"> </w:t>
      </w:r>
      <w:r w:rsidRPr="00C601CA">
        <w:rPr>
          <w:sz w:val="24"/>
          <w:szCs w:val="24"/>
        </w:rPr>
        <w:t>Российской</w:t>
      </w:r>
      <w:r w:rsidRPr="00C601CA">
        <w:rPr>
          <w:spacing w:val="9"/>
          <w:sz w:val="24"/>
          <w:szCs w:val="24"/>
        </w:rPr>
        <w:t xml:space="preserve"> </w:t>
      </w:r>
      <w:r w:rsidRPr="00C601CA">
        <w:rPr>
          <w:sz w:val="24"/>
          <w:szCs w:val="24"/>
        </w:rPr>
        <w:t>Федерации</w:t>
      </w:r>
      <w:r w:rsidRPr="00C601CA">
        <w:rPr>
          <w:spacing w:val="8"/>
          <w:sz w:val="24"/>
          <w:szCs w:val="24"/>
        </w:rPr>
        <w:t xml:space="preserve"> </w:t>
      </w:r>
      <w:r w:rsidRPr="00C601CA">
        <w:rPr>
          <w:sz w:val="24"/>
          <w:szCs w:val="24"/>
        </w:rPr>
        <w:t>на</w:t>
      </w:r>
      <w:r w:rsidRPr="00C601CA">
        <w:rPr>
          <w:spacing w:val="12"/>
          <w:sz w:val="24"/>
          <w:szCs w:val="24"/>
        </w:rPr>
        <w:t xml:space="preserve"> </w:t>
      </w:r>
      <w:r w:rsidRPr="00C601CA">
        <w:rPr>
          <w:sz w:val="24"/>
          <w:szCs w:val="24"/>
        </w:rPr>
        <w:t>период</w:t>
      </w:r>
      <w:r w:rsidRPr="00C601CA">
        <w:rPr>
          <w:spacing w:val="10"/>
          <w:sz w:val="24"/>
          <w:szCs w:val="24"/>
        </w:rPr>
        <w:t xml:space="preserve"> </w:t>
      </w:r>
      <w:r w:rsidRPr="00C601CA">
        <w:rPr>
          <w:sz w:val="24"/>
          <w:szCs w:val="24"/>
        </w:rPr>
        <w:t>до</w:t>
      </w:r>
      <w:r w:rsidRPr="00C601CA">
        <w:rPr>
          <w:spacing w:val="13"/>
          <w:sz w:val="24"/>
          <w:szCs w:val="24"/>
        </w:rPr>
        <w:t xml:space="preserve"> </w:t>
      </w:r>
      <w:r w:rsidRPr="00C601CA">
        <w:rPr>
          <w:sz w:val="24"/>
          <w:szCs w:val="24"/>
        </w:rPr>
        <w:t>2030</w:t>
      </w:r>
      <w:r w:rsidRPr="00C601CA">
        <w:rPr>
          <w:spacing w:val="7"/>
          <w:sz w:val="24"/>
          <w:szCs w:val="24"/>
        </w:rPr>
        <w:t xml:space="preserve"> </w:t>
      </w:r>
      <w:r w:rsidRPr="00C601CA">
        <w:rPr>
          <w:sz w:val="24"/>
          <w:szCs w:val="24"/>
        </w:rPr>
        <w:t>г.</w:t>
      </w:r>
      <w:r w:rsidRPr="00C601CA">
        <w:rPr>
          <w:spacing w:val="-57"/>
          <w:sz w:val="24"/>
          <w:szCs w:val="24"/>
        </w:rPr>
        <w:t xml:space="preserve"> </w:t>
      </w:r>
      <w:r w:rsidRPr="00C601CA">
        <w:rPr>
          <w:sz w:val="24"/>
          <w:szCs w:val="24"/>
        </w:rPr>
        <w:t xml:space="preserve">и Межотраслевой программе развития школьного спорта до </w:t>
      </w:r>
      <w:r w:rsidRPr="00C601CA">
        <w:rPr>
          <w:sz w:val="24"/>
          <w:szCs w:val="24"/>
        </w:rPr>
        <w:lastRenderedPageBreak/>
        <w:t>2024 г., и направлена на достижение</w:t>
      </w:r>
      <w:r w:rsidRPr="00C601CA">
        <w:rPr>
          <w:spacing w:val="1"/>
          <w:sz w:val="24"/>
          <w:szCs w:val="24"/>
        </w:rPr>
        <w:t xml:space="preserve"> </w:t>
      </w:r>
      <w:r w:rsidRPr="00C601CA">
        <w:rPr>
          <w:sz w:val="24"/>
          <w:szCs w:val="24"/>
        </w:rPr>
        <w:t>национальных</w:t>
      </w:r>
      <w:r w:rsidRPr="00C601CA">
        <w:rPr>
          <w:spacing w:val="1"/>
          <w:sz w:val="24"/>
          <w:szCs w:val="24"/>
        </w:rPr>
        <w:t xml:space="preserve"> </w:t>
      </w:r>
      <w:r w:rsidRPr="00C601CA">
        <w:rPr>
          <w:sz w:val="24"/>
          <w:szCs w:val="24"/>
        </w:rPr>
        <w:t>целей</w:t>
      </w:r>
      <w:r w:rsidRPr="00C601CA">
        <w:rPr>
          <w:spacing w:val="1"/>
          <w:sz w:val="24"/>
          <w:szCs w:val="24"/>
        </w:rPr>
        <w:t xml:space="preserve"> </w:t>
      </w:r>
      <w:r w:rsidRPr="00C601CA">
        <w:rPr>
          <w:sz w:val="24"/>
          <w:szCs w:val="24"/>
        </w:rPr>
        <w:t>развития</w:t>
      </w:r>
      <w:r w:rsidRPr="00C601CA">
        <w:rPr>
          <w:spacing w:val="1"/>
          <w:sz w:val="24"/>
          <w:szCs w:val="24"/>
        </w:rPr>
        <w:t xml:space="preserve"> </w:t>
      </w:r>
      <w:r w:rsidRPr="00C601CA">
        <w:rPr>
          <w:sz w:val="24"/>
          <w:szCs w:val="24"/>
        </w:rPr>
        <w:t>Российской</w:t>
      </w:r>
      <w:r w:rsidRPr="00C601CA">
        <w:rPr>
          <w:spacing w:val="1"/>
          <w:sz w:val="24"/>
          <w:szCs w:val="24"/>
        </w:rPr>
        <w:t xml:space="preserve"> </w:t>
      </w:r>
      <w:r w:rsidRPr="00C601CA">
        <w:rPr>
          <w:sz w:val="24"/>
          <w:szCs w:val="24"/>
        </w:rPr>
        <w:t>Федерации,</w:t>
      </w:r>
      <w:r w:rsidRPr="00C601CA">
        <w:rPr>
          <w:spacing w:val="1"/>
          <w:sz w:val="24"/>
          <w:szCs w:val="24"/>
        </w:rPr>
        <w:t xml:space="preserve"> </w:t>
      </w:r>
      <w:r w:rsidRPr="00C601CA">
        <w:rPr>
          <w:sz w:val="24"/>
          <w:szCs w:val="24"/>
        </w:rPr>
        <w:t>а</w:t>
      </w:r>
      <w:r w:rsidRPr="00C601CA">
        <w:rPr>
          <w:spacing w:val="1"/>
          <w:sz w:val="24"/>
          <w:szCs w:val="24"/>
        </w:rPr>
        <w:t xml:space="preserve"> </w:t>
      </w:r>
      <w:r w:rsidRPr="00C601CA">
        <w:rPr>
          <w:sz w:val="24"/>
          <w:szCs w:val="24"/>
        </w:rPr>
        <w:t>именно:</w:t>
      </w:r>
      <w:r w:rsidRPr="00C601CA">
        <w:rPr>
          <w:spacing w:val="1"/>
          <w:sz w:val="24"/>
          <w:szCs w:val="24"/>
        </w:rPr>
        <w:t xml:space="preserve"> </w:t>
      </w:r>
      <w:r w:rsidRPr="00C601CA">
        <w:rPr>
          <w:sz w:val="24"/>
          <w:szCs w:val="24"/>
        </w:rPr>
        <w:t>а)</w:t>
      </w:r>
      <w:r w:rsidRPr="00C601CA">
        <w:rPr>
          <w:spacing w:val="1"/>
          <w:sz w:val="24"/>
          <w:szCs w:val="24"/>
        </w:rPr>
        <w:t xml:space="preserve"> </w:t>
      </w:r>
      <w:r w:rsidRPr="00C601CA">
        <w:rPr>
          <w:sz w:val="24"/>
          <w:szCs w:val="24"/>
        </w:rPr>
        <w:t>сохранение</w:t>
      </w:r>
      <w:r w:rsidRPr="00C601CA">
        <w:rPr>
          <w:spacing w:val="1"/>
          <w:sz w:val="24"/>
          <w:szCs w:val="24"/>
        </w:rPr>
        <w:t xml:space="preserve"> </w:t>
      </w:r>
      <w:r w:rsidRPr="00C601CA">
        <w:rPr>
          <w:sz w:val="24"/>
          <w:szCs w:val="24"/>
        </w:rPr>
        <w:t>населения,</w:t>
      </w:r>
      <w:r w:rsidRPr="00C601CA">
        <w:rPr>
          <w:spacing w:val="1"/>
          <w:sz w:val="24"/>
          <w:szCs w:val="24"/>
        </w:rPr>
        <w:t xml:space="preserve"> </w:t>
      </w:r>
      <w:r w:rsidRPr="00C601CA">
        <w:rPr>
          <w:sz w:val="24"/>
          <w:szCs w:val="24"/>
        </w:rPr>
        <w:t>здоровье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благополучие</w:t>
      </w:r>
      <w:r w:rsidRPr="00C601CA">
        <w:rPr>
          <w:spacing w:val="1"/>
          <w:sz w:val="24"/>
          <w:szCs w:val="24"/>
        </w:rPr>
        <w:t xml:space="preserve"> </w:t>
      </w:r>
      <w:r w:rsidRPr="00C601CA">
        <w:rPr>
          <w:sz w:val="24"/>
          <w:szCs w:val="24"/>
        </w:rPr>
        <w:t>людей,</w:t>
      </w:r>
      <w:r w:rsidRPr="00C601CA">
        <w:rPr>
          <w:spacing w:val="1"/>
          <w:sz w:val="24"/>
          <w:szCs w:val="24"/>
        </w:rPr>
        <w:t xml:space="preserve"> </w:t>
      </w:r>
      <w:r w:rsidRPr="00C601CA">
        <w:rPr>
          <w:sz w:val="24"/>
          <w:szCs w:val="24"/>
        </w:rPr>
        <w:t>б)</w:t>
      </w:r>
      <w:r w:rsidRPr="00C601CA">
        <w:rPr>
          <w:spacing w:val="1"/>
          <w:sz w:val="24"/>
          <w:szCs w:val="24"/>
        </w:rPr>
        <w:t xml:space="preserve"> </w:t>
      </w:r>
      <w:r w:rsidRPr="00C601CA">
        <w:rPr>
          <w:sz w:val="24"/>
          <w:szCs w:val="24"/>
        </w:rPr>
        <w:t>создание</w:t>
      </w:r>
      <w:r w:rsidRPr="00C601CA">
        <w:rPr>
          <w:spacing w:val="1"/>
          <w:sz w:val="24"/>
          <w:szCs w:val="24"/>
        </w:rPr>
        <w:t xml:space="preserve"> </w:t>
      </w:r>
      <w:r w:rsidRPr="00C601CA">
        <w:rPr>
          <w:sz w:val="24"/>
          <w:szCs w:val="24"/>
        </w:rPr>
        <w:t>возможностей</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самореализации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развития</w:t>
      </w:r>
      <w:r w:rsidRPr="00C601CA">
        <w:rPr>
          <w:spacing w:val="1"/>
          <w:sz w:val="24"/>
          <w:szCs w:val="24"/>
        </w:rPr>
        <w:t xml:space="preserve"> </w:t>
      </w:r>
      <w:r w:rsidRPr="00C601CA">
        <w:rPr>
          <w:sz w:val="24"/>
          <w:szCs w:val="24"/>
        </w:rPr>
        <w:t>талантов.</w:t>
      </w:r>
    </w:p>
    <w:p w:rsidR="00DD2CB4" w:rsidRPr="00C601CA" w:rsidRDefault="00443BE7" w:rsidP="00C601CA">
      <w:pPr>
        <w:pStyle w:val="a7"/>
        <w:rPr>
          <w:sz w:val="24"/>
          <w:szCs w:val="24"/>
        </w:rPr>
      </w:pPr>
      <w:r w:rsidRPr="00C601CA">
        <w:rPr>
          <w:sz w:val="24"/>
          <w:szCs w:val="24"/>
        </w:rPr>
        <w:t>Программа</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физической</w:t>
      </w:r>
      <w:r w:rsidRPr="00C601CA">
        <w:rPr>
          <w:spacing w:val="1"/>
          <w:sz w:val="24"/>
          <w:szCs w:val="24"/>
        </w:rPr>
        <w:t xml:space="preserve"> </w:t>
      </w:r>
      <w:r w:rsidRPr="00C601CA">
        <w:rPr>
          <w:sz w:val="24"/>
          <w:szCs w:val="24"/>
        </w:rPr>
        <w:t>культуре</w:t>
      </w:r>
      <w:r w:rsidRPr="00C601CA">
        <w:rPr>
          <w:spacing w:val="1"/>
          <w:sz w:val="24"/>
          <w:szCs w:val="24"/>
        </w:rPr>
        <w:t xml:space="preserve"> </w:t>
      </w:r>
      <w:r w:rsidRPr="00C601CA">
        <w:rPr>
          <w:sz w:val="24"/>
          <w:szCs w:val="24"/>
        </w:rPr>
        <w:t>разработана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требованиями</w:t>
      </w:r>
      <w:r w:rsidRPr="00C601CA">
        <w:rPr>
          <w:spacing w:val="1"/>
          <w:sz w:val="24"/>
          <w:szCs w:val="24"/>
        </w:rPr>
        <w:t xml:space="preserve"> </w:t>
      </w:r>
      <w:r w:rsidRPr="00C601CA">
        <w:rPr>
          <w:sz w:val="24"/>
          <w:szCs w:val="24"/>
        </w:rPr>
        <w:t>Федерального</w:t>
      </w:r>
      <w:r w:rsidRPr="00C601CA">
        <w:rPr>
          <w:spacing w:val="-1"/>
          <w:sz w:val="24"/>
          <w:szCs w:val="24"/>
        </w:rPr>
        <w:t xml:space="preserve"> </w:t>
      </w:r>
      <w:r w:rsidRPr="00C601CA">
        <w:rPr>
          <w:sz w:val="24"/>
          <w:szCs w:val="24"/>
        </w:rPr>
        <w:t>государственного</w:t>
      </w:r>
      <w:r w:rsidRPr="00C601CA">
        <w:rPr>
          <w:spacing w:val="-1"/>
          <w:sz w:val="24"/>
          <w:szCs w:val="24"/>
        </w:rPr>
        <w:t xml:space="preserve"> </w:t>
      </w:r>
      <w:r w:rsidRPr="00C601CA">
        <w:rPr>
          <w:sz w:val="24"/>
          <w:szCs w:val="24"/>
        </w:rPr>
        <w:t>образовательного</w:t>
      </w:r>
      <w:r w:rsidRPr="00C601CA">
        <w:rPr>
          <w:spacing w:val="-1"/>
          <w:sz w:val="24"/>
          <w:szCs w:val="24"/>
        </w:rPr>
        <w:t xml:space="preserve"> </w:t>
      </w:r>
      <w:r w:rsidRPr="00C601CA">
        <w:rPr>
          <w:sz w:val="24"/>
          <w:szCs w:val="24"/>
        </w:rPr>
        <w:t>стандарта</w:t>
      </w:r>
      <w:r w:rsidRPr="00C601CA">
        <w:rPr>
          <w:spacing w:val="-2"/>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6"/>
          <w:sz w:val="24"/>
          <w:szCs w:val="24"/>
        </w:rPr>
        <w:t xml:space="preserve"> </w:t>
      </w:r>
      <w:r w:rsidRPr="00C601CA">
        <w:rPr>
          <w:sz w:val="24"/>
          <w:szCs w:val="24"/>
        </w:rPr>
        <w:t>образования.</w:t>
      </w:r>
    </w:p>
    <w:p w:rsidR="00DD2CB4" w:rsidRPr="00C601CA" w:rsidRDefault="00443BE7" w:rsidP="00C601CA">
      <w:pPr>
        <w:pStyle w:val="a7"/>
        <w:rPr>
          <w:sz w:val="24"/>
          <w:szCs w:val="24"/>
        </w:rPr>
      </w:pPr>
      <w:r w:rsidRPr="00C601CA">
        <w:rPr>
          <w:sz w:val="24"/>
          <w:szCs w:val="24"/>
        </w:rPr>
        <w:t>В</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физической</w:t>
      </w:r>
      <w:r w:rsidRPr="00C601CA">
        <w:rPr>
          <w:spacing w:val="1"/>
          <w:sz w:val="24"/>
          <w:szCs w:val="24"/>
        </w:rPr>
        <w:t xml:space="preserve"> </w:t>
      </w:r>
      <w:r w:rsidRPr="00C601CA">
        <w:rPr>
          <w:sz w:val="24"/>
          <w:szCs w:val="24"/>
        </w:rPr>
        <w:t>культуре</w:t>
      </w:r>
      <w:r w:rsidRPr="00C601CA">
        <w:rPr>
          <w:spacing w:val="1"/>
          <w:sz w:val="24"/>
          <w:szCs w:val="24"/>
        </w:rPr>
        <w:t xml:space="preserve"> </w:t>
      </w:r>
      <w:r w:rsidRPr="00C601CA">
        <w:rPr>
          <w:sz w:val="24"/>
          <w:szCs w:val="24"/>
        </w:rPr>
        <w:t>лежат</w:t>
      </w:r>
      <w:r w:rsidRPr="00C601CA">
        <w:rPr>
          <w:spacing w:val="1"/>
          <w:sz w:val="24"/>
          <w:szCs w:val="24"/>
        </w:rPr>
        <w:t xml:space="preserve"> </w:t>
      </w:r>
      <w:r w:rsidRPr="00C601CA">
        <w:rPr>
          <w:sz w:val="24"/>
          <w:szCs w:val="24"/>
        </w:rPr>
        <w:t>представления</w:t>
      </w:r>
      <w:r w:rsidRPr="00C601CA">
        <w:rPr>
          <w:spacing w:val="1"/>
          <w:sz w:val="24"/>
          <w:szCs w:val="24"/>
        </w:rPr>
        <w:t xml:space="preserve"> </w:t>
      </w:r>
      <w:r w:rsidRPr="00C601CA">
        <w:rPr>
          <w:sz w:val="24"/>
          <w:szCs w:val="24"/>
        </w:rPr>
        <w:t>об</w:t>
      </w:r>
      <w:r w:rsidRPr="00C601CA">
        <w:rPr>
          <w:spacing w:val="1"/>
          <w:sz w:val="24"/>
          <w:szCs w:val="24"/>
        </w:rPr>
        <w:t xml:space="preserve"> </w:t>
      </w:r>
      <w:r w:rsidRPr="00C601CA">
        <w:rPr>
          <w:sz w:val="24"/>
          <w:szCs w:val="24"/>
        </w:rPr>
        <w:t>уникальности</w:t>
      </w:r>
      <w:r w:rsidRPr="00C601CA">
        <w:rPr>
          <w:spacing w:val="1"/>
          <w:sz w:val="24"/>
          <w:szCs w:val="24"/>
        </w:rPr>
        <w:t xml:space="preserve"> </w:t>
      </w:r>
      <w:r w:rsidRPr="00C601CA">
        <w:rPr>
          <w:sz w:val="24"/>
          <w:szCs w:val="24"/>
        </w:rPr>
        <w:t>личности</w:t>
      </w:r>
      <w:r w:rsidRPr="00C601CA">
        <w:rPr>
          <w:spacing w:val="1"/>
          <w:sz w:val="24"/>
          <w:szCs w:val="24"/>
        </w:rPr>
        <w:t xml:space="preserve"> </w:t>
      </w:r>
      <w:r w:rsidRPr="00C601CA">
        <w:rPr>
          <w:sz w:val="24"/>
          <w:szCs w:val="24"/>
        </w:rPr>
        <w:t>каждого</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начальной</w:t>
      </w:r>
      <w:r w:rsidRPr="00C601CA">
        <w:rPr>
          <w:spacing w:val="1"/>
          <w:sz w:val="24"/>
          <w:szCs w:val="24"/>
        </w:rPr>
        <w:t xml:space="preserve"> </w:t>
      </w:r>
      <w:r w:rsidRPr="00C601CA">
        <w:rPr>
          <w:sz w:val="24"/>
          <w:szCs w:val="24"/>
        </w:rPr>
        <w:t>школы,</w:t>
      </w:r>
      <w:r w:rsidRPr="00C601CA">
        <w:rPr>
          <w:spacing w:val="1"/>
          <w:sz w:val="24"/>
          <w:szCs w:val="24"/>
        </w:rPr>
        <w:t xml:space="preserve"> </w:t>
      </w:r>
      <w:r w:rsidRPr="00C601CA">
        <w:rPr>
          <w:sz w:val="24"/>
          <w:szCs w:val="24"/>
        </w:rPr>
        <w:t>индивидуальных</w:t>
      </w:r>
      <w:r w:rsidRPr="00C601CA">
        <w:rPr>
          <w:spacing w:val="1"/>
          <w:sz w:val="24"/>
          <w:szCs w:val="24"/>
        </w:rPr>
        <w:t xml:space="preserve"> </w:t>
      </w:r>
      <w:r w:rsidRPr="00C601CA">
        <w:rPr>
          <w:sz w:val="24"/>
          <w:szCs w:val="24"/>
        </w:rPr>
        <w:t>возможностях</w:t>
      </w:r>
      <w:r w:rsidRPr="00C601CA">
        <w:rPr>
          <w:spacing w:val="1"/>
          <w:sz w:val="24"/>
          <w:szCs w:val="24"/>
        </w:rPr>
        <w:t xml:space="preserve"> </w:t>
      </w:r>
      <w:r w:rsidRPr="00C601CA">
        <w:rPr>
          <w:sz w:val="24"/>
          <w:szCs w:val="24"/>
        </w:rPr>
        <w:t>каждого</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ученического</w:t>
      </w:r>
      <w:r w:rsidRPr="00C601CA">
        <w:rPr>
          <w:spacing w:val="1"/>
          <w:sz w:val="24"/>
          <w:szCs w:val="24"/>
        </w:rPr>
        <w:t xml:space="preserve"> </w:t>
      </w:r>
      <w:r w:rsidRPr="00C601CA">
        <w:rPr>
          <w:sz w:val="24"/>
          <w:szCs w:val="24"/>
        </w:rPr>
        <w:t>сообщества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целом,</w:t>
      </w:r>
      <w:r w:rsidRPr="00C601CA">
        <w:rPr>
          <w:spacing w:val="1"/>
          <w:sz w:val="24"/>
          <w:szCs w:val="24"/>
        </w:rPr>
        <w:t xml:space="preserve"> </w:t>
      </w:r>
      <w:r w:rsidRPr="00C601CA">
        <w:rPr>
          <w:sz w:val="24"/>
          <w:szCs w:val="24"/>
        </w:rPr>
        <w:t>профессиональных</w:t>
      </w:r>
      <w:r w:rsidRPr="00C601CA">
        <w:rPr>
          <w:spacing w:val="1"/>
          <w:sz w:val="24"/>
          <w:szCs w:val="24"/>
        </w:rPr>
        <w:t xml:space="preserve"> </w:t>
      </w:r>
      <w:r w:rsidRPr="00C601CA">
        <w:rPr>
          <w:sz w:val="24"/>
          <w:szCs w:val="24"/>
        </w:rPr>
        <w:t>качествах</w:t>
      </w:r>
      <w:r w:rsidRPr="00C601CA">
        <w:rPr>
          <w:spacing w:val="1"/>
          <w:sz w:val="24"/>
          <w:szCs w:val="24"/>
        </w:rPr>
        <w:t xml:space="preserve"> </w:t>
      </w:r>
      <w:r w:rsidRPr="00C601CA">
        <w:rPr>
          <w:sz w:val="24"/>
          <w:szCs w:val="24"/>
        </w:rPr>
        <w:t>учителей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управленческих</w:t>
      </w:r>
      <w:r w:rsidRPr="00C601CA">
        <w:rPr>
          <w:spacing w:val="1"/>
          <w:sz w:val="24"/>
          <w:szCs w:val="24"/>
        </w:rPr>
        <w:t xml:space="preserve"> </w:t>
      </w:r>
      <w:r w:rsidRPr="00C601CA">
        <w:rPr>
          <w:sz w:val="24"/>
          <w:szCs w:val="24"/>
        </w:rPr>
        <w:t>команд</w:t>
      </w:r>
      <w:r w:rsidRPr="00C601CA">
        <w:rPr>
          <w:spacing w:val="1"/>
          <w:sz w:val="24"/>
          <w:szCs w:val="24"/>
        </w:rPr>
        <w:t xml:space="preserve"> </w:t>
      </w:r>
      <w:r w:rsidRPr="00C601CA">
        <w:rPr>
          <w:sz w:val="24"/>
          <w:szCs w:val="24"/>
        </w:rPr>
        <w:t>системы</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создающих</w:t>
      </w:r>
      <w:r w:rsidRPr="00C601CA">
        <w:rPr>
          <w:spacing w:val="1"/>
          <w:sz w:val="24"/>
          <w:szCs w:val="24"/>
        </w:rPr>
        <w:t xml:space="preserve"> </w:t>
      </w:r>
      <w:r w:rsidRPr="00C601CA">
        <w:rPr>
          <w:sz w:val="24"/>
          <w:szCs w:val="24"/>
        </w:rPr>
        <w:t>условия</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максимально</w:t>
      </w:r>
      <w:r w:rsidRPr="00C601CA">
        <w:rPr>
          <w:spacing w:val="1"/>
          <w:sz w:val="24"/>
          <w:szCs w:val="24"/>
        </w:rPr>
        <w:t xml:space="preserve"> </w:t>
      </w:r>
      <w:r w:rsidRPr="00C601CA">
        <w:rPr>
          <w:sz w:val="24"/>
          <w:szCs w:val="24"/>
        </w:rPr>
        <w:t>полного</w:t>
      </w:r>
      <w:r w:rsidRPr="00C601CA">
        <w:rPr>
          <w:spacing w:val="1"/>
          <w:sz w:val="24"/>
          <w:szCs w:val="24"/>
        </w:rPr>
        <w:t xml:space="preserve"> </w:t>
      </w:r>
      <w:r w:rsidRPr="00C601CA">
        <w:rPr>
          <w:sz w:val="24"/>
          <w:szCs w:val="24"/>
        </w:rPr>
        <w:t>обеспечения образовательных возможностей обучающихся в рамках единого образовательного</w:t>
      </w:r>
      <w:r w:rsidRPr="00C601CA">
        <w:rPr>
          <w:spacing w:val="1"/>
          <w:sz w:val="24"/>
          <w:szCs w:val="24"/>
        </w:rPr>
        <w:t xml:space="preserve"> </w:t>
      </w:r>
      <w:r w:rsidRPr="00C601CA">
        <w:rPr>
          <w:sz w:val="24"/>
          <w:szCs w:val="24"/>
        </w:rPr>
        <w:t>пространства</w:t>
      </w:r>
      <w:r w:rsidRPr="00C601CA">
        <w:rPr>
          <w:spacing w:val="1"/>
          <w:sz w:val="24"/>
          <w:szCs w:val="24"/>
        </w:rPr>
        <w:t xml:space="preserve"> </w:t>
      </w:r>
      <w:r w:rsidRPr="00C601CA">
        <w:rPr>
          <w:sz w:val="24"/>
          <w:szCs w:val="24"/>
        </w:rPr>
        <w:t>Российской</w:t>
      </w:r>
      <w:r w:rsidRPr="00C601CA">
        <w:rPr>
          <w:spacing w:val="3"/>
          <w:sz w:val="24"/>
          <w:szCs w:val="24"/>
        </w:rPr>
        <w:t xml:space="preserve"> </w:t>
      </w:r>
      <w:r w:rsidRPr="00C601CA">
        <w:rPr>
          <w:sz w:val="24"/>
          <w:szCs w:val="24"/>
        </w:rPr>
        <w:t>Федерации.</w:t>
      </w:r>
    </w:p>
    <w:p w:rsidR="00DD2CB4" w:rsidRPr="00C601CA" w:rsidRDefault="00443BE7" w:rsidP="00C601CA">
      <w:pPr>
        <w:pStyle w:val="a7"/>
        <w:rPr>
          <w:sz w:val="24"/>
          <w:szCs w:val="24"/>
        </w:rPr>
      </w:pPr>
      <w:r w:rsidRPr="00C601CA">
        <w:rPr>
          <w:sz w:val="24"/>
          <w:szCs w:val="24"/>
        </w:rPr>
        <w:t>Ценностные ориентиры содержания программы по физической культуре направлены на</w:t>
      </w:r>
      <w:r w:rsidRPr="00C601CA">
        <w:rPr>
          <w:spacing w:val="1"/>
          <w:sz w:val="24"/>
          <w:szCs w:val="24"/>
        </w:rPr>
        <w:t xml:space="preserve"> </w:t>
      </w:r>
      <w:r w:rsidRPr="00C601CA">
        <w:rPr>
          <w:sz w:val="24"/>
          <w:szCs w:val="24"/>
        </w:rPr>
        <w:t>воспитание</w:t>
      </w:r>
      <w:r w:rsidRPr="00C601CA">
        <w:rPr>
          <w:spacing w:val="1"/>
          <w:sz w:val="24"/>
          <w:szCs w:val="24"/>
        </w:rPr>
        <w:t xml:space="preserve"> </w:t>
      </w:r>
      <w:r w:rsidRPr="00C601CA">
        <w:rPr>
          <w:sz w:val="24"/>
          <w:szCs w:val="24"/>
        </w:rPr>
        <w:t>творческих,</w:t>
      </w:r>
      <w:r w:rsidRPr="00C601CA">
        <w:rPr>
          <w:spacing w:val="1"/>
          <w:sz w:val="24"/>
          <w:szCs w:val="24"/>
        </w:rPr>
        <w:t xml:space="preserve"> </w:t>
      </w:r>
      <w:r w:rsidRPr="00C601CA">
        <w:rPr>
          <w:sz w:val="24"/>
          <w:szCs w:val="24"/>
        </w:rPr>
        <w:t>компетентных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успешных</w:t>
      </w:r>
      <w:r w:rsidRPr="00C601CA">
        <w:rPr>
          <w:spacing w:val="1"/>
          <w:sz w:val="24"/>
          <w:szCs w:val="24"/>
        </w:rPr>
        <w:t xml:space="preserve"> </w:t>
      </w:r>
      <w:r w:rsidRPr="00C601CA">
        <w:rPr>
          <w:sz w:val="24"/>
          <w:szCs w:val="24"/>
        </w:rPr>
        <w:t>граждан</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способных</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активной</w:t>
      </w:r>
      <w:r w:rsidRPr="00C601CA">
        <w:rPr>
          <w:spacing w:val="1"/>
          <w:sz w:val="24"/>
          <w:szCs w:val="24"/>
        </w:rPr>
        <w:t xml:space="preserve"> </w:t>
      </w:r>
      <w:r w:rsidRPr="00C601CA">
        <w:rPr>
          <w:sz w:val="24"/>
          <w:szCs w:val="24"/>
        </w:rPr>
        <w:t>самореализации</w:t>
      </w:r>
      <w:r w:rsidRPr="00C601CA">
        <w:rPr>
          <w:spacing w:val="55"/>
          <w:sz w:val="24"/>
          <w:szCs w:val="24"/>
        </w:rPr>
        <w:t xml:space="preserve"> </w:t>
      </w:r>
      <w:r w:rsidRPr="00C601CA">
        <w:rPr>
          <w:sz w:val="24"/>
          <w:szCs w:val="24"/>
        </w:rPr>
        <w:t>в</w:t>
      </w:r>
      <w:r w:rsidRPr="00C601CA">
        <w:rPr>
          <w:spacing w:val="56"/>
          <w:sz w:val="24"/>
          <w:szCs w:val="24"/>
        </w:rPr>
        <w:t xml:space="preserve"> </w:t>
      </w:r>
      <w:r w:rsidRPr="00C601CA">
        <w:rPr>
          <w:sz w:val="24"/>
          <w:szCs w:val="24"/>
        </w:rPr>
        <w:t>личной,</w:t>
      </w:r>
      <w:r w:rsidRPr="00C601CA">
        <w:rPr>
          <w:spacing w:val="51"/>
          <w:sz w:val="24"/>
          <w:szCs w:val="24"/>
        </w:rPr>
        <w:t xml:space="preserve"> </w:t>
      </w:r>
      <w:r w:rsidRPr="00C601CA">
        <w:rPr>
          <w:sz w:val="24"/>
          <w:szCs w:val="24"/>
        </w:rPr>
        <w:t>общественной</w:t>
      </w:r>
      <w:r w:rsidRPr="00C601CA">
        <w:rPr>
          <w:spacing w:val="59"/>
          <w:sz w:val="24"/>
          <w:szCs w:val="24"/>
        </w:rPr>
        <w:t xml:space="preserve"> </w:t>
      </w:r>
      <w:r w:rsidRPr="00C601CA">
        <w:rPr>
          <w:sz w:val="24"/>
          <w:szCs w:val="24"/>
        </w:rPr>
        <w:t>и</w:t>
      </w:r>
      <w:r w:rsidRPr="00C601CA">
        <w:rPr>
          <w:spacing w:val="50"/>
          <w:sz w:val="24"/>
          <w:szCs w:val="24"/>
        </w:rPr>
        <w:t xml:space="preserve"> </w:t>
      </w:r>
      <w:r w:rsidRPr="00C601CA">
        <w:rPr>
          <w:sz w:val="24"/>
          <w:szCs w:val="24"/>
        </w:rPr>
        <w:t>профессиональной</w:t>
      </w:r>
      <w:r w:rsidRPr="00C601CA">
        <w:rPr>
          <w:spacing w:val="55"/>
          <w:sz w:val="24"/>
          <w:szCs w:val="24"/>
        </w:rPr>
        <w:t xml:space="preserve"> </w:t>
      </w:r>
      <w:r w:rsidRPr="00C601CA">
        <w:rPr>
          <w:sz w:val="24"/>
          <w:szCs w:val="24"/>
        </w:rPr>
        <w:t>деятельности.</w:t>
      </w:r>
      <w:r w:rsidRPr="00C601CA">
        <w:rPr>
          <w:spacing w:val="56"/>
          <w:sz w:val="24"/>
          <w:szCs w:val="24"/>
        </w:rPr>
        <w:t xml:space="preserve"> </w:t>
      </w:r>
      <w:r w:rsidRPr="00C601CA">
        <w:rPr>
          <w:sz w:val="24"/>
          <w:szCs w:val="24"/>
        </w:rPr>
        <w:t>Обучение</w:t>
      </w:r>
      <w:r w:rsidRPr="00C601CA">
        <w:rPr>
          <w:spacing w:val="58"/>
          <w:sz w:val="24"/>
          <w:szCs w:val="24"/>
        </w:rPr>
        <w:t xml:space="preserve"> </w:t>
      </w:r>
      <w:r w:rsidRPr="00C601CA">
        <w:rPr>
          <w:sz w:val="24"/>
          <w:szCs w:val="24"/>
        </w:rPr>
        <w:t>по</w:t>
      </w:r>
      <w:r w:rsidR="00D9518C" w:rsidRPr="00D9518C">
        <w:rPr>
          <w:sz w:val="24"/>
          <w:szCs w:val="24"/>
        </w:rPr>
        <w:t xml:space="preserve"> </w:t>
      </w:r>
      <w:r w:rsidRPr="00C601CA">
        <w:rPr>
          <w:sz w:val="24"/>
          <w:szCs w:val="24"/>
        </w:rPr>
        <w:t>программе</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физической</w:t>
      </w:r>
      <w:r w:rsidRPr="00C601CA">
        <w:rPr>
          <w:spacing w:val="1"/>
          <w:sz w:val="24"/>
          <w:szCs w:val="24"/>
        </w:rPr>
        <w:t xml:space="preserve"> </w:t>
      </w:r>
      <w:r w:rsidRPr="00C601CA">
        <w:rPr>
          <w:sz w:val="24"/>
          <w:szCs w:val="24"/>
        </w:rPr>
        <w:t>культуре</w:t>
      </w:r>
      <w:r w:rsidRPr="00C601CA">
        <w:rPr>
          <w:spacing w:val="1"/>
          <w:sz w:val="24"/>
          <w:szCs w:val="24"/>
        </w:rPr>
        <w:t xml:space="preserve"> </w:t>
      </w:r>
      <w:r w:rsidRPr="00C601CA">
        <w:rPr>
          <w:sz w:val="24"/>
          <w:szCs w:val="24"/>
        </w:rPr>
        <w:t>позволяет</w:t>
      </w:r>
      <w:r w:rsidRPr="00C601CA">
        <w:rPr>
          <w:spacing w:val="1"/>
          <w:sz w:val="24"/>
          <w:szCs w:val="24"/>
        </w:rPr>
        <w:t xml:space="preserve"> </w:t>
      </w:r>
      <w:r w:rsidRPr="00C601CA">
        <w:rPr>
          <w:sz w:val="24"/>
          <w:szCs w:val="24"/>
        </w:rPr>
        <w:t>формировать</w:t>
      </w:r>
      <w:r w:rsidRPr="00C601CA">
        <w:rPr>
          <w:spacing w:val="1"/>
          <w:sz w:val="24"/>
          <w:szCs w:val="24"/>
        </w:rPr>
        <w:t xml:space="preserve"> </w:t>
      </w:r>
      <w:r w:rsidRPr="00C601CA">
        <w:rPr>
          <w:sz w:val="24"/>
          <w:szCs w:val="24"/>
        </w:rPr>
        <w:t>у</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установку</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формирование, сохранение и укрепление здоровья, освоить умения, навыки ведения здорового и</w:t>
      </w:r>
      <w:r w:rsidRPr="00C601CA">
        <w:rPr>
          <w:spacing w:val="1"/>
          <w:sz w:val="24"/>
          <w:szCs w:val="24"/>
        </w:rPr>
        <w:t xml:space="preserve"> </w:t>
      </w:r>
      <w:r w:rsidRPr="00C601CA">
        <w:rPr>
          <w:sz w:val="24"/>
          <w:szCs w:val="24"/>
        </w:rPr>
        <w:t>безопасного</w:t>
      </w:r>
      <w:r w:rsidRPr="00C601CA">
        <w:rPr>
          <w:spacing w:val="-4"/>
          <w:sz w:val="24"/>
          <w:szCs w:val="24"/>
        </w:rPr>
        <w:t xml:space="preserve"> </w:t>
      </w:r>
      <w:r w:rsidRPr="00C601CA">
        <w:rPr>
          <w:sz w:val="24"/>
          <w:szCs w:val="24"/>
        </w:rPr>
        <w:t>образа</w:t>
      </w:r>
      <w:r w:rsidRPr="00C601CA">
        <w:rPr>
          <w:spacing w:val="1"/>
          <w:sz w:val="24"/>
          <w:szCs w:val="24"/>
        </w:rPr>
        <w:t xml:space="preserve"> </w:t>
      </w:r>
      <w:r w:rsidRPr="00C601CA">
        <w:rPr>
          <w:sz w:val="24"/>
          <w:szCs w:val="24"/>
        </w:rPr>
        <w:t>жизни,</w:t>
      </w:r>
      <w:r w:rsidRPr="00C601CA">
        <w:rPr>
          <w:spacing w:val="-1"/>
          <w:sz w:val="24"/>
          <w:szCs w:val="24"/>
        </w:rPr>
        <w:t xml:space="preserve"> </w:t>
      </w:r>
      <w:r w:rsidRPr="00C601CA">
        <w:rPr>
          <w:sz w:val="24"/>
          <w:szCs w:val="24"/>
        </w:rPr>
        <w:t>выполнить</w:t>
      </w:r>
      <w:r w:rsidRPr="00C601CA">
        <w:rPr>
          <w:spacing w:val="-2"/>
          <w:sz w:val="24"/>
          <w:szCs w:val="24"/>
        </w:rPr>
        <w:t xml:space="preserve"> </w:t>
      </w:r>
      <w:r w:rsidRPr="00C601CA">
        <w:rPr>
          <w:sz w:val="24"/>
          <w:szCs w:val="24"/>
        </w:rPr>
        <w:t>нормы</w:t>
      </w:r>
      <w:r w:rsidRPr="00C601CA">
        <w:rPr>
          <w:spacing w:val="3"/>
          <w:sz w:val="24"/>
          <w:szCs w:val="24"/>
        </w:rPr>
        <w:t xml:space="preserve"> </w:t>
      </w:r>
      <w:r w:rsidRPr="00C601CA">
        <w:rPr>
          <w:sz w:val="24"/>
          <w:szCs w:val="24"/>
        </w:rPr>
        <w:t>ГТО.</w:t>
      </w:r>
    </w:p>
    <w:p w:rsidR="00DD2CB4" w:rsidRPr="00C601CA" w:rsidRDefault="00443BE7" w:rsidP="00C601CA">
      <w:pPr>
        <w:pStyle w:val="a7"/>
        <w:rPr>
          <w:sz w:val="24"/>
          <w:szCs w:val="24"/>
        </w:rPr>
      </w:pPr>
      <w:r w:rsidRPr="00C601CA">
        <w:rPr>
          <w:sz w:val="24"/>
          <w:szCs w:val="24"/>
        </w:rPr>
        <w:t>Содержание</w:t>
      </w:r>
      <w:r w:rsidRPr="00C601CA">
        <w:rPr>
          <w:sz w:val="24"/>
          <w:szCs w:val="24"/>
        </w:rPr>
        <w:tab/>
        <w:t>программы</w:t>
      </w:r>
      <w:r w:rsidRPr="00C601CA">
        <w:rPr>
          <w:sz w:val="24"/>
          <w:szCs w:val="24"/>
        </w:rPr>
        <w:tab/>
        <w:t>по</w:t>
      </w:r>
      <w:r w:rsidRPr="00C601CA">
        <w:rPr>
          <w:sz w:val="24"/>
          <w:szCs w:val="24"/>
        </w:rPr>
        <w:tab/>
        <w:t>физической</w:t>
      </w:r>
      <w:r w:rsidRPr="00C601CA">
        <w:rPr>
          <w:sz w:val="24"/>
          <w:szCs w:val="24"/>
        </w:rPr>
        <w:tab/>
        <w:t>культуре</w:t>
      </w:r>
      <w:r w:rsidRPr="00C601CA">
        <w:rPr>
          <w:sz w:val="24"/>
          <w:szCs w:val="24"/>
        </w:rPr>
        <w:tab/>
        <w:t>направлено</w:t>
      </w:r>
      <w:r w:rsidRPr="00C601CA">
        <w:rPr>
          <w:spacing w:val="-58"/>
          <w:sz w:val="24"/>
          <w:szCs w:val="24"/>
        </w:rPr>
        <w:t xml:space="preserve"> </w:t>
      </w:r>
      <w:r w:rsidRPr="00C601CA">
        <w:rPr>
          <w:sz w:val="24"/>
          <w:szCs w:val="24"/>
        </w:rPr>
        <w:t>на эффективное развитие физических качеств и способностей обучающихся начальной школы, на</w:t>
      </w:r>
      <w:r w:rsidRPr="00C601CA">
        <w:rPr>
          <w:spacing w:val="1"/>
          <w:sz w:val="24"/>
          <w:szCs w:val="24"/>
        </w:rPr>
        <w:t xml:space="preserve"> </w:t>
      </w:r>
      <w:r w:rsidRPr="00C601CA">
        <w:rPr>
          <w:sz w:val="24"/>
          <w:szCs w:val="24"/>
        </w:rPr>
        <w:t>воспитание личностных качеств, включающих в себя готовность и способность к саморазвитию,</w:t>
      </w:r>
      <w:r w:rsidRPr="00C601CA">
        <w:rPr>
          <w:spacing w:val="1"/>
          <w:sz w:val="24"/>
          <w:szCs w:val="24"/>
        </w:rPr>
        <w:t xml:space="preserve"> </w:t>
      </w:r>
      <w:r w:rsidRPr="00C601CA">
        <w:rPr>
          <w:sz w:val="24"/>
          <w:szCs w:val="24"/>
        </w:rPr>
        <w:t>самооценке,</w:t>
      </w:r>
      <w:r w:rsidRPr="00C601CA">
        <w:rPr>
          <w:spacing w:val="1"/>
          <w:sz w:val="24"/>
          <w:szCs w:val="24"/>
        </w:rPr>
        <w:t xml:space="preserve"> </w:t>
      </w:r>
      <w:r w:rsidRPr="00C601CA">
        <w:rPr>
          <w:sz w:val="24"/>
          <w:szCs w:val="24"/>
        </w:rPr>
        <w:t>рефлексии,</w:t>
      </w:r>
      <w:r w:rsidRPr="00C601CA">
        <w:rPr>
          <w:spacing w:val="1"/>
          <w:sz w:val="24"/>
          <w:szCs w:val="24"/>
        </w:rPr>
        <w:t xml:space="preserve"> </w:t>
      </w:r>
      <w:r w:rsidRPr="00C601CA">
        <w:rPr>
          <w:sz w:val="24"/>
          <w:szCs w:val="24"/>
        </w:rPr>
        <w:t>анализу,</w:t>
      </w:r>
      <w:r w:rsidRPr="00C601CA">
        <w:rPr>
          <w:spacing w:val="1"/>
          <w:sz w:val="24"/>
          <w:szCs w:val="24"/>
        </w:rPr>
        <w:t xml:space="preserve"> </w:t>
      </w:r>
      <w:r w:rsidRPr="00C601CA">
        <w:rPr>
          <w:sz w:val="24"/>
          <w:szCs w:val="24"/>
        </w:rPr>
        <w:t>формирует</w:t>
      </w:r>
      <w:r w:rsidRPr="00C601CA">
        <w:rPr>
          <w:spacing w:val="1"/>
          <w:sz w:val="24"/>
          <w:szCs w:val="24"/>
        </w:rPr>
        <w:t xml:space="preserve"> </w:t>
      </w:r>
      <w:r w:rsidRPr="00C601CA">
        <w:rPr>
          <w:sz w:val="24"/>
          <w:szCs w:val="24"/>
        </w:rPr>
        <w:t>творческое</w:t>
      </w:r>
      <w:r w:rsidRPr="00C601CA">
        <w:rPr>
          <w:spacing w:val="1"/>
          <w:sz w:val="24"/>
          <w:szCs w:val="24"/>
        </w:rPr>
        <w:t xml:space="preserve"> </w:t>
      </w:r>
      <w:r w:rsidRPr="00C601CA">
        <w:rPr>
          <w:sz w:val="24"/>
          <w:szCs w:val="24"/>
        </w:rPr>
        <w:t>нестандартное</w:t>
      </w:r>
      <w:r w:rsidRPr="00C601CA">
        <w:rPr>
          <w:spacing w:val="1"/>
          <w:sz w:val="24"/>
          <w:szCs w:val="24"/>
        </w:rPr>
        <w:t xml:space="preserve"> </w:t>
      </w:r>
      <w:r w:rsidRPr="00C601CA">
        <w:rPr>
          <w:sz w:val="24"/>
          <w:szCs w:val="24"/>
        </w:rPr>
        <w:t>мышление,</w:t>
      </w:r>
      <w:r w:rsidRPr="00C601CA">
        <w:rPr>
          <w:spacing w:val="1"/>
          <w:sz w:val="24"/>
          <w:szCs w:val="24"/>
        </w:rPr>
        <w:t xml:space="preserve"> </w:t>
      </w:r>
      <w:r w:rsidRPr="00C601CA">
        <w:rPr>
          <w:sz w:val="24"/>
          <w:szCs w:val="24"/>
        </w:rPr>
        <w:t>инициативность,</w:t>
      </w:r>
      <w:r w:rsidRPr="00C601CA">
        <w:rPr>
          <w:spacing w:val="96"/>
          <w:sz w:val="24"/>
          <w:szCs w:val="24"/>
        </w:rPr>
        <w:t xml:space="preserve"> </w:t>
      </w:r>
      <w:r w:rsidRPr="00C601CA">
        <w:rPr>
          <w:sz w:val="24"/>
          <w:szCs w:val="24"/>
        </w:rPr>
        <w:t xml:space="preserve">целеустремлённость,  </w:t>
      </w:r>
      <w:r w:rsidRPr="00C601CA">
        <w:rPr>
          <w:spacing w:val="31"/>
          <w:sz w:val="24"/>
          <w:szCs w:val="24"/>
        </w:rPr>
        <w:t xml:space="preserve"> </w:t>
      </w:r>
      <w:r w:rsidRPr="00C601CA">
        <w:rPr>
          <w:sz w:val="24"/>
          <w:szCs w:val="24"/>
        </w:rPr>
        <w:t xml:space="preserve">воспитывает  </w:t>
      </w:r>
      <w:r w:rsidRPr="00C601CA">
        <w:rPr>
          <w:spacing w:val="34"/>
          <w:sz w:val="24"/>
          <w:szCs w:val="24"/>
        </w:rPr>
        <w:t xml:space="preserve"> </w:t>
      </w:r>
      <w:r w:rsidRPr="00C601CA">
        <w:rPr>
          <w:sz w:val="24"/>
          <w:szCs w:val="24"/>
        </w:rPr>
        <w:t xml:space="preserve">этические  </w:t>
      </w:r>
      <w:r w:rsidRPr="00C601CA">
        <w:rPr>
          <w:spacing w:val="32"/>
          <w:sz w:val="24"/>
          <w:szCs w:val="24"/>
        </w:rPr>
        <w:t xml:space="preserve"> </w:t>
      </w:r>
      <w:r w:rsidRPr="00C601CA">
        <w:rPr>
          <w:sz w:val="24"/>
          <w:szCs w:val="24"/>
        </w:rPr>
        <w:t xml:space="preserve">чувства  </w:t>
      </w:r>
      <w:r w:rsidRPr="00C601CA">
        <w:rPr>
          <w:spacing w:val="32"/>
          <w:sz w:val="24"/>
          <w:szCs w:val="24"/>
        </w:rPr>
        <w:t xml:space="preserve"> </w:t>
      </w:r>
      <w:r w:rsidRPr="00C601CA">
        <w:rPr>
          <w:sz w:val="24"/>
          <w:szCs w:val="24"/>
        </w:rPr>
        <w:t>доброжелательности</w:t>
      </w:r>
      <w:r w:rsidRPr="00C601CA">
        <w:rPr>
          <w:spacing w:val="-58"/>
          <w:sz w:val="24"/>
          <w:szCs w:val="24"/>
        </w:rPr>
        <w:t xml:space="preserve"> </w:t>
      </w:r>
      <w:r w:rsidRPr="00C601CA">
        <w:rPr>
          <w:sz w:val="24"/>
          <w:szCs w:val="24"/>
        </w:rPr>
        <w:t>и</w:t>
      </w:r>
      <w:r w:rsidRPr="00C601CA">
        <w:rPr>
          <w:spacing w:val="1"/>
          <w:sz w:val="24"/>
          <w:szCs w:val="24"/>
        </w:rPr>
        <w:t xml:space="preserve"> </w:t>
      </w:r>
      <w:r w:rsidRPr="00C601CA">
        <w:rPr>
          <w:sz w:val="24"/>
          <w:szCs w:val="24"/>
        </w:rPr>
        <w:t>эмоционально-нравственной</w:t>
      </w:r>
      <w:r w:rsidRPr="00C601CA">
        <w:rPr>
          <w:spacing w:val="1"/>
          <w:sz w:val="24"/>
          <w:szCs w:val="24"/>
        </w:rPr>
        <w:t xml:space="preserve"> </w:t>
      </w:r>
      <w:r w:rsidRPr="00C601CA">
        <w:rPr>
          <w:sz w:val="24"/>
          <w:szCs w:val="24"/>
        </w:rPr>
        <w:t>отзывчивости,</w:t>
      </w:r>
      <w:r w:rsidRPr="00C601CA">
        <w:rPr>
          <w:spacing w:val="1"/>
          <w:sz w:val="24"/>
          <w:szCs w:val="24"/>
        </w:rPr>
        <w:t xml:space="preserve"> </w:t>
      </w:r>
      <w:r w:rsidRPr="00C601CA">
        <w:rPr>
          <w:sz w:val="24"/>
          <w:szCs w:val="24"/>
        </w:rPr>
        <w:t>понимания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сопереживания</w:t>
      </w:r>
      <w:r w:rsidRPr="00C601CA">
        <w:rPr>
          <w:spacing w:val="1"/>
          <w:sz w:val="24"/>
          <w:szCs w:val="24"/>
        </w:rPr>
        <w:t xml:space="preserve"> </w:t>
      </w:r>
      <w:r w:rsidRPr="00C601CA">
        <w:rPr>
          <w:sz w:val="24"/>
          <w:szCs w:val="24"/>
        </w:rPr>
        <w:t>чувствам</w:t>
      </w:r>
      <w:r w:rsidRPr="00C601CA">
        <w:rPr>
          <w:spacing w:val="60"/>
          <w:sz w:val="24"/>
          <w:szCs w:val="24"/>
        </w:rPr>
        <w:t xml:space="preserve"> </w:t>
      </w:r>
      <w:r w:rsidRPr="00C601CA">
        <w:rPr>
          <w:sz w:val="24"/>
          <w:szCs w:val="24"/>
        </w:rPr>
        <w:t>других</w:t>
      </w:r>
      <w:r w:rsidRPr="00C601CA">
        <w:rPr>
          <w:spacing w:val="1"/>
          <w:sz w:val="24"/>
          <w:szCs w:val="24"/>
        </w:rPr>
        <w:t xml:space="preserve"> </w:t>
      </w:r>
      <w:r w:rsidRPr="00C601CA">
        <w:rPr>
          <w:sz w:val="24"/>
          <w:szCs w:val="24"/>
        </w:rPr>
        <w:t xml:space="preserve">людей,       </w:t>
      </w:r>
      <w:r w:rsidRPr="00C601CA">
        <w:rPr>
          <w:spacing w:val="1"/>
          <w:sz w:val="24"/>
          <w:szCs w:val="24"/>
        </w:rPr>
        <w:t xml:space="preserve"> </w:t>
      </w:r>
      <w:r w:rsidRPr="00C601CA">
        <w:rPr>
          <w:sz w:val="24"/>
          <w:szCs w:val="24"/>
        </w:rPr>
        <w:t>учит         взаимодействовать         с        окружающими        людьми        и         работать</w:t>
      </w:r>
      <w:r w:rsidRPr="00C601CA">
        <w:rPr>
          <w:spacing w:val="-57"/>
          <w:sz w:val="24"/>
          <w:szCs w:val="24"/>
        </w:rPr>
        <w:t xml:space="preserve"> </w:t>
      </w:r>
      <w:r w:rsidRPr="00C601CA">
        <w:rPr>
          <w:sz w:val="24"/>
          <w:szCs w:val="24"/>
        </w:rPr>
        <w:t>в</w:t>
      </w:r>
      <w:r w:rsidRPr="00C601CA">
        <w:rPr>
          <w:spacing w:val="2"/>
          <w:sz w:val="24"/>
          <w:szCs w:val="24"/>
        </w:rPr>
        <w:t xml:space="preserve"> </w:t>
      </w:r>
      <w:r w:rsidRPr="00C601CA">
        <w:rPr>
          <w:sz w:val="24"/>
          <w:szCs w:val="24"/>
        </w:rPr>
        <w:t>команде,</w:t>
      </w:r>
      <w:r w:rsidRPr="00C601CA">
        <w:rPr>
          <w:spacing w:val="-1"/>
          <w:sz w:val="24"/>
          <w:szCs w:val="24"/>
        </w:rPr>
        <w:t xml:space="preserve"> </w:t>
      </w:r>
      <w:r w:rsidRPr="00C601CA">
        <w:rPr>
          <w:sz w:val="24"/>
          <w:szCs w:val="24"/>
        </w:rPr>
        <w:t>проявлять</w:t>
      </w:r>
      <w:r w:rsidRPr="00C601CA">
        <w:rPr>
          <w:spacing w:val="-2"/>
          <w:sz w:val="24"/>
          <w:szCs w:val="24"/>
        </w:rPr>
        <w:t xml:space="preserve"> </w:t>
      </w:r>
      <w:r w:rsidRPr="00C601CA">
        <w:rPr>
          <w:sz w:val="24"/>
          <w:szCs w:val="24"/>
        </w:rPr>
        <w:t>лидерские</w:t>
      </w:r>
      <w:r w:rsidRPr="00C601CA">
        <w:rPr>
          <w:spacing w:val="1"/>
          <w:sz w:val="24"/>
          <w:szCs w:val="24"/>
        </w:rPr>
        <w:t xml:space="preserve"> </w:t>
      </w:r>
      <w:r w:rsidRPr="00C601CA">
        <w:rPr>
          <w:sz w:val="24"/>
          <w:szCs w:val="24"/>
        </w:rPr>
        <w:t>качества.</w:t>
      </w:r>
    </w:p>
    <w:p w:rsidR="00DD2CB4" w:rsidRPr="00C601CA" w:rsidRDefault="00443BE7" w:rsidP="00C601CA">
      <w:pPr>
        <w:pStyle w:val="a7"/>
        <w:rPr>
          <w:sz w:val="24"/>
          <w:szCs w:val="24"/>
        </w:rPr>
      </w:pPr>
      <w:r w:rsidRPr="00C601CA">
        <w:rPr>
          <w:sz w:val="24"/>
          <w:szCs w:val="24"/>
        </w:rPr>
        <w:t>Содержание</w:t>
      </w:r>
      <w:r w:rsidRPr="00C601CA">
        <w:rPr>
          <w:sz w:val="24"/>
          <w:szCs w:val="24"/>
        </w:rPr>
        <w:tab/>
        <w:t>программы</w:t>
      </w:r>
      <w:r w:rsidRPr="00C601CA">
        <w:rPr>
          <w:sz w:val="24"/>
          <w:szCs w:val="24"/>
        </w:rPr>
        <w:tab/>
        <w:t>по</w:t>
      </w:r>
      <w:r w:rsidRPr="00C601CA">
        <w:rPr>
          <w:sz w:val="24"/>
          <w:szCs w:val="24"/>
        </w:rPr>
        <w:tab/>
        <w:t>физической</w:t>
      </w:r>
      <w:r w:rsidRPr="00C601CA">
        <w:rPr>
          <w:sz w:val="24"/>
          <w:szCs w:val="24"/>
        </w:rPr>
        <w:tab/>
        <w:t>культуре</w:t>
      </w:r>
      <w:r w:rsidRPr="00C601CA">
        <w:rPr>
          <w:sz w:val="24"/>
          <w:szCs w:val="24"/>
        </w:rPr>
        <w:tab/>
        <w:t>строится</w:t>
      </w:r>
      <w:r w:rsidRPr="00C601CA">
        <w:rPr>
          <w:spacing w:val="-58"/>
          <w:sz w:val="24"/>
          <w:szCs w:val="24"/>
        </w:rPr>
        <w:t xml:space="preserve"> </w:t>
      </w:r>
      <w:r w:rsidRPr="00C601CA">
        <w:rPr>
          <w:sz w:val="24"/>
          <w:szCs w:val="24"/>
        </w:rPr>
        <w:t>на</w:t>
      </w:r>
      <w:r w:rsidRPr="00C601CA">
        <w:rPr>
          <w:spacing w:val="1"/>
          <w:sz w:val="24"/>
          <w:szCs w:val="24"/>
        </w:rPr>
        <w:t xml:space="preserve"> </w:t>
      </w:r>
      <w:r w:rsidRPr="00C601CA">
        <w:rPr>
          <w:sz w:val="24"/>
          <w:szCs w:val="24"/>
        </w:rPr>
        <w:t>принципах</w:t>
      </w:r>
      <w:r w:rsidRPr="00C601CA">
        <w:rPr>
          <w:spacing w:val="1"/>
          <w:sz w:val="24"/>
          <w:szCs w:val="24"/>
        </w:rPr>
        <w:t xml:space="preserve"> </w:t>
      </w:r>
      <w:r w:rsidRPr="00C601CA">
        <w:rPr>
          <w:sz w:val="24"/>
          <w:szCs w:val="24"/>
        </w:rPr>
        <w:t>личностно-ориентированной,</w:t>
      </w:r>
      <w:r w:rsidRPr="00C601CA">
        <w:rPr>
          <w:spacing w:val="1"/>
          <w:sz w:val="24"/>
          <w:szCs w:val="24"/>
        </w:rPr>
        <w:t xml:space="preserve"> </w:t>
      </w:r>
      <w:r w:rsidRPr="00C601CA">
        <w:rPr>
          <w:sz w:val="24"/>
          <w:szCs w:val="24"/>
        </w:rPr>
        <w:t>личностно-развивающей</w:t>
      </w:r>
      <w:r w:rsidRPr="00C601CA">
        <w:rPr>
          <w:spacing w:val="1"/>
          <w:sz w:val="24"/>
          <w:szCs w:val="24"/>
        </w:rPr>
        <w:t xml:space="preserve"> </w:t>
      </w:r>
      <w:r w:rsidRPr="00C601CA">
        <w:rPr>
          <w:sz w:val="24"/>
          <w:szCs w:val="24"/>
        </w:rPr>
        <w:t>педагогики,</w:t>
      </w:r>
      <w:r w:rsidRPr="00C601CA">
        <w:rPr>
          <w:spacing w:val="1"/>
          <w:sz w:val="24"/>
          <w:szCs w:val="24"/>
        </w:rPr>
        <w:t xml:space="preserve"> </w:t>
      </w:r>
      <w:r w:rsidRPr="00C601CA">
        <w:rPr>
          <w:sz w:val="24"/>
          <w:szCs w:val="24"/>
        </w:rPr>
        <w:t>которая</w:t>
      </w:r>
      <w:r w:rsidRPr="00C601CA">
        <w:rPr>
          <w:spacing w:val="1"/>
          <w:sz w:val="24"/>
          <w:szCs w:val="24"/>
        </w:rPr>
        <w:t xml:space="preserve"> </w:t>
      </w:r>
      <w:r w:rsidRPr="00C601CA">
        <w:rPr>
          <w:sz w:val="24"/>
          <w:szCs w:val="24"/>
        </w:rPr>
        <w:t>определяет повышение внимания к культуре физического развития, ориентации физкультурно-</w:t>
      </w:r>
      <w:r w:rsidRPr="00C601CA">
        <w:rPr>
          <w:spacing w:val="1"/>
          <w:sz w:val="24"/>
          <w:szCs w:val="24"/>
        </w:rPr>
        <w:t xml:space="preserve"> </w:t>
      </w:r>
      <w:r w:rsidRPr="00C601CA">
        <w:rPr>
          <w:sz w:val="24"/>
          <w:szCs w:val="24"/>
        </w:rPr>
        <w:t>спортивной</w:t>
      </w:r>
      <w:r w:rsidRPr="00C601CA">
        <w:rPr>
          <w:spacing w:val="-6"/>
          <w:sz w:val="24"/>
          <w:szCs w:val="24"/>
        </w:rPr>
        <w:t xml:space="preserve"> </w:t>
      </w:r>
      <w:r w:rsidRPr="00C601CA">
        <w:rPr>
          <w:sz w:val="24"/>
          <w:szCs w:val="24"/>
        </w:rPr>
        <w:t>деятельности</w:t>
      </w:r>
      <w:r w:rsidRPr="00C601CA">
        <w:rPr>
          <w:spacing w:val="-5"/>
          <w:sz w:val="24"/>
          <w:szCs w:val="24"/>
        </w:rPr>
        <w:t xml:space="preserve"> </w:t>
      </w:r>
      <w:r w:rsidRPr="00C601CA">
        <w:rPr>
          <w:sz w:val="24"/>
          <w:szCs w:val="24"/>
        </w:rPr>
        <w:t>на</w:t>
      </w:r>
      <w:r w:rsidRPr="00C601CA">
        <w:rPr>
          <w:spacing w:val="-2"/>
          <w:sz w:val="24"/>
          <w:szCs w:val="24"/>
        </w:rPr>
        <w:t xml:space="preserve"> </w:t>
      </w:r>
      <w:r w:rsidRPr="00C601CA">
        <w:rPr>
          <w:sz w:val="24"/>
          <w:szCs w:val="24"/>
        </w:rPr>
        <w:t>решение</w:t>
      </w:r>
      <w:r w:rsidRPr="00C601CA">
        <w:rPr>
          <w:spacing w:val="-3"/>
          <w:sz w:val="24"/>
          <w:szCs w:val="24"/>
        </w:rPr>
        <w:t xml:space="preserve"> </w:t>
      </w:r>
      <w:r w:rsidRPr="00C601CA">
        <w:rPr>
          <w:sz w:val="24"/>
          <w:szCs w:val="24"/>
        </w:rPr>
        <w:t>задач</w:t>
      </w:r>
      <w:r w:rsidRPr="00C601CA">
        <w:rPr>
          <w:spacing w:val="-3"/>
          <w:sz w:val="24"/>
          <w:szCs w:val="24"/>
        </w:rPr>
        <w:t xml:space="preserve"> </w:t>
      </w:r>
      <w:r w:rsidRPr="00C601CA">
        <w:rPr>
          <w:sz w:val="24"/>
          <w:szCs w:val="24"/>
        </w:rPr>
        <w:t>развития</w:t>
      </w:r>
      <w:r w:rsidRPr="00C601CA">
        <w:rPr>
          <w:spacing w:val="-6"/>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движения,</w:t>
      </w:r>
      <w:r w:rsidRPr="00C601CA">
        <w:rPr>
          <w:spacing w:val="-5"/>
          <w:sz w:val="24"/>
          <w:szCs w:val="24"/>
        </w:rPr>
        <w:t xml:space="preserve"> </w:t>
      </w:r>
      <w:r w:rsidRPr="00C601CA">
        <w:rPr>
          <w:sz w:val="24"/>
          <w:szCs w:val="24"/>
        </w:rPr>
        <w:t>физическое</w:t>
      </w:r>
      <w:r w:rsidRPr="00C601CA">
        <w:rPr>
          <w:spacing w:val="-7"/>
          <w:sz w:val="24"/>
          <w:szCs w:val="24"/>
        </w:rPr>
        <w:t xml:space="preserve"> </w:t>
      </w:r>
      <w:r w:rsidRPr="00C601CA">
        <w:rPr>
          <w:sz w:val="24"/>
          <w:szCs w:val="24"/>
        </w:rPr>
        <w:t>воспитание.</w:t>
      </w:r>
    </w:p>
    <w:p w:rsidR="00DD2CB4" w:rsidRPr="00C601CA" w:rsidRDefault="00443BE7" w:rsidP="00C601CA">
      <w:pPr>
        <w:pStyle w:val="a7"/>
        <w:rPr>
          <w:sz w:val="24"/>
          <w:szCs w:val="24"/>
        </w:rPr>
      </w:pPr>
      <w:r w:rsidRPr="00C601CA">
        <w:rPr>
          <w:sz w:val="24"/>
          <w:szCs w:val="24"/>
        </w:rPr>
        <w:t>Важное значение в освоении программы по физической культуре уделено играм и игровым</w:t>
      </w:r>
      <w:r w:rsidRPr="00C601CA">
        <w:rPr>
          <w:spacing w:val="1"/>
          <w:sz w:val="24"/>
          <w:szCs w:val="24"/>
        </w:rPr>
        <w:t xml:space="preserve"> </w:t>
      </w:r>
      <w:r w:rsidRPr="00C601CA">
        <w:rPr>
          <w:sz w:val="24"/>
          <w:szCs w:val="24"/>
        </w:rPr>
        <w:t>заданиям</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простейшей</w:t>
      </w:r>
      <w:r w:rsidRPr="00C601CA">
        <w:rPr>
          <w:spacing w:val="1"/>
          <w:sz w:val="24"/>
          <w:szCs w:val="24"/>
        </w:rPr>
        <w:t xml:space="preserve"> </w:t>
      </w:r>
      <w:r w:rsidRPr="00C601CA">
        <w:rPr>
          <w:sz w:val="24"/>
          <w:szCs w:val="24"/>
        </w:rPr>
        <w:t>форме</w:t>
      </w:r>
      <w:r w:rsidRPr="00C601CA">
        <w:rPr>
          <w:spacing w:val="1"/>
          <w:sz w:val="24"/>
          <w:szCs w:val="24"/>
        </w:rPr>
        <w:t xml:space="preserve"> </w:t>
      </w:r>
      <w:r w:rsidRPr="00C601CA">
        <w:rPr>
          <w:sz w:val="24"/>
          <w:szCs w:val="24"/>
        </w:rPr>
        <w:t>физкультурно-спортивной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программе</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физической культуре используются сюжетные и импровизационно-творческие подвижные игры,</w:t>
      </w:r>
      <w:r w:rsidRPr="00C601CA">
        <w:rPr>
          <w:spacing w:val="1"/>
          <w:sz w:val="24"/>
          <w:szCs w:val="24"/>
        </w:rPr>
        <w:t xml:space="preserve"> </w:t>
      </w:r>
      <w:r w:rsidRPr="00C601CA">
        <w:rPr>
          <w:sz w:val="24"/>
          <w:szCs w:val="24"/>
        </w:rPr>
        <w:t xml:space="preserve">рефлексивно-метафорические   </w:t>
      </w:r>
      <w:r w:rsidRPr="00C601CA">
        <w:rPr>
          <w:spacing w:val="27"/>
          <w:sz w:val="24"/>
          <w:szCs w:val="24"/>
        </w:rPr>
        <w:t xml:space="preserve"> </w:t>
      </w:r>
      <w:r w:rsidRPr="00C601CA">
        <w:rPr>
          <w:sz w:val="24"/>
          <w:szCs w:val="24"/>
        </w:rPr>
        <w:t xml:space="preserve">игры,    </w:t>
      </w:r>
      <w:r w:rsidRPr="00C601CA">
        <w:rPr>
          <w:spacing w:val="24"/>
          <w:sz w:val="24"/>
          <w:szCs w:val="24"/>
        </w:rPr>
        <w:t xml:space="preserve"> </w:t>
      </w:r>
      <w:r w:rsidRPr="00C601CA">
        <w:rPr>
          <w:sz w:val="24"/>
          <w:szCs w:val="24"/>
        </w:rPr>
        <w:t xml:space="preserve">игры    </w:t>
      </w:r>
      <w:r w:rsidRPr="00C601CA">
        <w:rPr>
          <w:spacing w:val="24"/>
          <w:sz w:val="24"/>
          <w:szCs w:val="24"/>
        </w:rPr>
        <w:t xml:space="preserve"> </w:t>
      </w:r>
      <w:r w:rsidRPr="00C601CA">
        <w:rPr>
          <w:sz w:val="24"/>
          <w:szCs w:val="24"/>
        </w:rPr>
        <w:t xml:space="preserve">на    </w:t>
      </w:r>
      <w:r w:rsidRPr="00C601CA">
        <w:rPr>
          <w:spacing w:val="26"/>
          <w:sz w:val="24"/>
          <w:szCs w:val="24"/>
        </w:rPr>
        <w:t xml:space="preserve"> </w:t>
      </w:r>
      <w:r w:rsidRPr="00C601CA">
        <w:rPr>
          <w:sz w:val="24"/>
          <w:szCs w:val="24"/>
        </w:rPr>
        <w:t xml:space="preserve">основе    </w:t>
      </w:r>
      <w:r w:rsidRPr="00C601CA">
        <w:rPr>
          <w:spacing w:val="26"/>
          <w:sz w:val="24"/>
          <w:szCs w:val="24"/>
        </w:rPr>
        <w:t xml:space="preserve"> </w:t>
      </w:r>
      <w:r w:rsidRPr="00C601CA">
        <w:rPr>
          <w:sz w:val="24"/>
          <w:szCs w:val="24"/>
        </w:rPr>
        <w:t xml:space="preserve">интеграции    </w:t>
      </w:r>
      <w:r w:rsidRPr="00C601CA">
        <w:rPr>
          <w:spacing w:val="24"/>
          <w:sz w:val="24"/>
          <w:szCs w:val="24"/>
        </w:rPr>
        <w:t xml:space="preserve"> </w:t>
      </w:r>
      <w:r w:rsidRPr="00C601CA">
        <w:rPr>
          <w:sz w:val="24"/>
          <w:szCs w:val="24"/>
        </w:rPr>
        <w:t>интеллектуального</w:t>
      </w:r>
      <w:r w:rsidRPr="00C601CA">
        <w:rPr>
          <w:spacing w:val="-58"/>
          <w:sz w:val="24"/>
          <w:szCs w:val="24"/>
        </w:rPr>
        <w:t xml:space="preserve"> </w:t>
      </w:r>
      <w:r w:rsidRPr="00C601CA">
        <w:rPr>
          <w:sz w:val="24"/>
          <w:szCs w:val="24"/>
        </w:rPr>
        <w:t>и двигательного компонентов. Игры повышают интерес к занятиям физической культурой, а также</w:t>
      </w:r>
      <w:r w:rsidRPr="00C601CA">
        <w:rPr>
          <w:spacing w:val="-57"/>
          <w:sz w:val="24"/>
          <w:szCs w:val="24"/>
        </w:rPr>
        <w:t xml:space="preserve"> </w:t>
      </w:r>
      <w:r w:rsidRPr="00C601CA">
        <w:rPr>
          <w:sz w:val="24"/>
          <w:szCs w:val="24"/>
        </w:rPr>
        <w:t>содействуют</w:t>
      </w:r>
      <w:r w:rsidRPr="00C601CA">
        <w:rPr>
          <w:spacing w:val="1"/>
          <w:sz w:val="24"/>
          <w:szCs w:val="24"/>
        </w:rPr>
        <w:t xml:space="preserve"> </w:t>
      </w:r>
      <w:r w:rsidRPr="00C601CA">
        <w:rPr>
          <w:sz w:val="24"/>
          <w:szCs w:val="24"/>
        </w:rPr>
        <w:t>духовно-нравственному</w:t>
      </w:r>
      <w:r w:rsidRPr="00C601CA">
        <w:rPr>
          <w:spacing w:val="1"/>
          <w:sz w:val="24"/>
          <w:szCs w:val="24"/>
        </w:rPr>
        <w:t xml:space="preserve"> </w:t>
      </w:r>
      <w:r w:rsidRPr="00C601CA">
        <w:rPr>
          <w:sz w:val="24"/>
          <w:szCs w:val="24"/>
        </w:rPr>
        <w:t>воспитанию</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ознакомления</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видами</w:t>
      </w:r>
      <w:r w:rsidRPr="00C601CA">
        <w:rPr>
          <w:spacing w:val="1"/>
          <w:sz w:val="24"/>
          <w:szCs w:val="24"/>
        </w:rPr>
        <w:t xml:space="preserve"> </w:t>
      </w:r>
      <w:r w:rsidRPr="00C601CA">
        <w:rPr>
          <w:sz w:val="24"/>
          <w:szCs w:val="24"/>
        </w:rPr>
        <w:t>спорта в программе по физической культуре</w:t>
      </w:r>
      <w:r w:rsidRPr="00C601CA">
        <w:rPr>
          <w:spacing w:val="1"/>
          <w:sz w:val="24"/>
          <w:szCs w:val="24"/>
        </w:rPr>
        <w:t xml:space="preserve"> </w:t>
      </w:r>
      <w:r w:rsidRPr="00C601CA">
        <w:rPr>
          <w:sz w:val="24"/>
          <w:szCs w:val="24"/>
        </w:rPr>
        <w:t>используются спортивные эстафеты, спортивные</w:t>
      </w:r>
      <w:r w:rsidRPr="00C601CA">
        <w:rPr>
          <w:spacing w:val="1"/>
          <w:sz w:val="24"/>
          <w:szCs w:val="24"/>
        </w:rPr>
        <w:t xml:space="preserve"> </w:t>
      </w:r>
      <w:r w:rsidRPr="00C601CA">
        <w:rPr>
          <w:sz w:val="24"/>
          <w:szCs w:val="24"/>
        </w:rPr>
        <w:t>упражнения и спортивные игровые задания. Для ознакомления с туристическими спортивными</w:t>
      </w:r>
      <w:r w:rsidRPr="00C601CA">
        <w:rPr>
          <w:spacing w:val="1"/>
          <w:sz w:val="24"/>
          <w:szCs w:val="24"/>
        </w:rPr>
        <w:t xml:space="preserve"> </w:t>
      </w:r>
      <w:r w:rsidRPr="00C601CA">
        <w:rPr>
          <w:sz w:val="24"/>
          <w:szCs w:val="24"/>
        </w:rPr>
        <w:t>упражнениями</w:t>
      </w:r>
      <w:r w:rsidRPr="00C601CA">
        <w:rPr>
          <w:spacing w:val="1"/>
          <w:sz w:val="24"/>
          <w:szCs w:val="24"/>
        </w:rPr>
        <w:t xml:space="preserve"> </w:t>
      </w:r>
      <w:r w:rsidRPr="00C601CA">
        <w:rPr>
          <w:sz w:val="24"/>
          <w:szCs w:val="24"/>
        </w:rPr>
        <w:t>в программе по физической культуре используются туристические спортивные</w:t>
      </w:r>
      <w:r w:rsidRPr="00C601CA">
        <w:rPr>
          <w:spacing w:val="1"/>
          <w:sz w:val="24"/>
          <w:szCs w:val="24"/>
        </w:rPr>
        <w:t xml:space="preserve"> </w:t>
      </w:r>
      <w:r w:rsidRPr="00C601CA">
        <w:rPr>
          <w:sz w:val="24"/>
          <w:szCs w:val="24"/>
        </w:rPr>
        <w:t>игры.</w:t>
      </w:r>
      <w:r w:rsidRPr="00C601CA">
        <w:rPr>
          <w:spacing w:val="1"/>
          <w:sz w:val="24"/>
          <w:szCs w:val="24"/>
        </w:rPr>
        <w:t xml:space="preserve"> </w:t>
      </w:r>
      <w:r w:rsidRPr="00C601CA">
        <w:rPr>
          <w:sz w:val="24"/>
          <w:szCs w:val="24"/>
        </w:rPr>
        <w:t>Содержание</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физической</w:t>
      </w:r>
      <w:r w:rsidRPr="00C601CA">
        <w:rPr>
          <w:spacing w:val="1"/>
          <w:sz w:val="24"/>
          <w:szCs w:val="24"/>
        </w:rPr>
        <w:t xml:space="preserve"> </w:t>
      </w:r>
      <w:r w:rsidRPr="00C601CA">
        <w:rPr>
          <w:sz w:val="24"/>
          <w:szCs w:val="24"/>
        </w:rPr>
        <w:t>культуре</w:t>
      </w:r>
      <w:r w:rsidRPr="00C601CA">
        <w:rPr>
          <w:spacing w:val="1"/>
          <w:sz w:val="24"/>
          <w:szCs w:val="24"/>
        </w:rPr>
        <w:t xml:space="preserve"> </w:t>
      </w:r>
      <w:r w:rsidRPr="00C601CA">
        <w:rPr>
          <w:sz w:val="24"/>
          <w:szCs w:val="24"/>
        </w:rPr>
        <w:t>обеспечивает</w:t>
      </w:r>
      <w:r w:rsidRPr="00C601CA">
        <w:rPr>
          <w:spacing w:val="1"/>
          <w:sz w:val="24"/>
          <w:szCs w:val="24"/>
        </w:rPr>
        <w:t xml:space="preserve"> </w:t>
      </w:r>
      <w:r w:rsidRPr="00C601CA">
        <w:rPr>
          <w:sz w:val="24"/>
          <w:szCs w:val="24"/>
        </w:rPr>
        <w:t>достаточный</w:t>
      </w:r>
      <w:r w:rsidRPr="00C601CA">
        <w:rPr>
          <w:spacing w:val="1"/>
          <w:sz w:val="24"/>
          <w:szCs w:val="24"/>
        </w:rPr>
        <w:t xml:space="preserve"> </w:t>
      </w:r>
      <w:r w:rsidRPr="00C601CA">
        <w:rPr>
          <w:sz w:val="24"/>
          <w:szCs w:val="24"/>
        </w:rPr>
        <w:t>объём</w:t>
      </w:r>
      <w:r w:rsidRPr="00C601CA">
        <w:rPr>
          <w:spacing w:val="1"/>
          <w:sz w:val="24"/>
          <w:szCs w:val="24"/>
        </w:rPr>
        <w:t xml:space="preserve"> </w:t>
      </w:r>
      <w:r w:rsidRPr="00C601CA">
        <w:rPr>
          <w:sz w:val="24"/>
          <w:szCs w:val="24"/>
        </w:rPr>
        <w:t>практико-ориентированных</w:t>
      </w:r>
      <w:r w:rsidRPr="00C601CA">
        <w:rPr>
          <w:spacing w:val="-4"/>
          <w:sz w:val="24"/>
          <w:szCs w:val="24"/>
        </w:rPr>
        <w:t xml:space="preserve"> </w:t>
      </w:r>
      <w:r w:rsidRPr="00C601CA">
        <w:rPr>
          <w:sz w:val="24"/>
          <w:szCs w:val="24"/>
        </w:rPr>
        <w:t>знаний</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1"/>
          <w:sz w:val="24"/>
          <w:szCs w:val="24"/>
        </w:rPr>
        <w:t xml:space="preserve"> </w:t>
      </w:r>
      <w:r w:rsidRPr="00C601CA">
        <w:rPr>
          <w:sz w:val="24"/>
          <w:szCs w:val="24"/>
        </w:rPr>
        <w:t>с ФГОС</w:t>
      </w:r>
      <w:r w:rsidRPr="00C601CA">
        <w:rPr>
          <w:spacing w:val="1"/>
          <w:sz w:val="24"/>
          <w:szCs w:val="24"/>
        </w:rPr>
        <w:t xml:space="preserve"> </w:t>
      </w:r>
      <w:r w:rsidRPr="00C601CA">
        <w:rPr>
          <w:sz w:val="24"/>
          <w:szCs w:val="24"/>
        </w:rPr>
        <w:t>НОО</w:t>
      </w:r>
      <w:r w:rsidRPr="00C601CA">
        <w:rPr>
          <w:spacing w:val="1"/>
          <w:sz w:val="24"/>
          <w:szCs w:val="24"/>
        </w:rPr>
        <w:t xml:space="preserve"> </w:t>
      </w:r>
      <w:r w:rsidRPr="00C601CA">
        <w:rPr>
          <w:sz w:val="24"/>
          <w:szCs w:val="24"/>
        </w:rPr>
        <w:t>содержание</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предмета</w:t>
      </w:r>
      <w:r w:rsidRPr="00C601CA">
        <w:rPr>
          <w:spacing w:val="1"/>
          <w:sz w:val="24"/>
          <w:szCs w:val="24"/>
        </w:rPr>
        <w:t xml:space="preserve"> </w:t>
      </w:r>
      <w:r w:rsidRPr="00C601CA">
        <w:rPr>
          <w:sz w:val="24"/>
          <w:szCs w:val="24"/>
        </w:rPr>
        <w:t>«Физическая</w:t>
      </w:r>
      <w:r w:rsidRPr="00C601CA">
        <w:rPr>
          <w:spacing w:val="1"/>
          <w:sz w:val="24"/>
          <w:szCs w:val="24"/>
        </w:rPr>
        <w:t xml:space="preserve"> </w:t>
      </w:r>
      <w:r w:rsidRPr="00C601CA">
        <w:rPr>
          <w:sz w:val="24"/>
          <w:szCs w:val="24"/>
        </w:rPr>
        <w:t>культура»</w:t>
      </w:r>
      <w:r w:rsidRPr="00C601CA">
        <w:rPr>
          <w:spacing w:val="-4"/>
          <w:sz w:val="24"/>
          <w:szCs w:val="24"/>
        </w:rPr>
        <w:t xml:space="preserve"> </w:t>
      </w:r>
      <w:r w:rsidRPr="00C601CA">
        <w:rPr>
          <w:sz w:val="24"/>
          <w:szCs w:val="24"/>
        </w:rPr>
        <w:t>состоит</w:t>
      </w:r>
      <w:r w:rsidRPr="00C601CA">
        <w:rPr>
          <w:spacing w:val="2"/>
          <w:sz w:val="24"/>
          <w:szCs w:val="24"/>
        </w:rPr>
        <w:t xml:space="preserve"> </w:t>
      </w:r>
      <w:r w:rsidRPr="00C601CA">
        <w:rPr>
          <w:sz w:val="24"/>
          <w:szCs w:val="24"/>
        </w:rPr>
        <w:t>из</w:t>
      </w:r>
      <w:r w:rsidRPr="00C601CA">
        <w:rPr>
          <w:spacing w:val="3"/>
          <w:sz w:val="24"/>
          <w:szCs w:val="24"/>
        </w:rPr>
        <w:t xml:space="preserve"> </w:t>
      </w:r>
      <w:r w:rsidRPr="00C601CA">
        <w:rPr>
          <w:sz w:val="24"/>
          <w:szCs w:val="24"/>
        </w:rPr>
        <w:t>следующих</w:t>
      </w:r>
      <w:r w:rsidRPr="00C601CA">
        <w:rPr>
          <w:spacing w:val="-3"/>
          <w:sz w:val="24"/>
          <w:szCs w:val="24"/>
        </w:rPr>
        <w:t xml:space="preserve"> </w:t>
      </w:r>
      <w:r w:rsidRPr="00C601CA">
        <w:rPr>
          <w:sz w:val="24"/>
          <w:szCs w:val="24"/>
        </w:rPr>
        <w:t>компонентов:</w:t>
      </w:r>
    </w:p>
    <w:p w:rsidR="00DD2CB4" w:rsidRPr="00C601CA" w:rsidRDefault="00443BE7" w:rsidP="00C601CA">
      <w:pPr>
        <w:pStyle w:val="a7"/>
        <w:rPr>
          <w:sz w:val="24"/>
          <w:szCs w:val="24"/>
        </w:rPr>
      </w:pPr>
      <w:r w:rsidRPr="00C601CA">
        <w:rPr>
          <w:sz w:val="24"/>
          <w:szCs w:val="24"/>
        </w:rPr>
        <w:t>знания о физической культуре (информационный компонент деятельности);</w:t>
      </w:r>
      <w:r w:rsidRPr="00C601CA">
        <w:rPr>
          <w:spacing w:val="1"/>
          <w:sz w:val="24"/>
          <w:szCs w:val="24"/>
        </w:rPr>
        <w:t xml:space="preserve"> </w:t>
      </w:r>
      <w:r w:rsidRPr="00C601CA">
        <w:rPr>
          <w:sz w:val="24"/>
          <w:szCs w:val="24"/>
        </w:rPr>
        <w:t>способы</w:t>
      </w:r>
      <w:r w:rsidRPr="00C601CA">
        <w:rPr>
          <w:spacing w:val="-4"/>
          <w:sz w:val="24"/>
          <w:szCs w:val="24"/>
        </w:rPr>
        <w:t xml:space="preserve"> </w:t>
      </w:r>
      <w:r w:rsidRPr="00C601CA">
        <w:rPr>
          <w:sz w:val="24"/>
          <w:szCs w:val="24"/>
        </w:rPr>
        <w:t>физкультурной</w:t>
      </w:r>
      <w:r w:rsidRPr="00C601CA">
        <w:rPr>
          <w:spacing w:val="-3"/>
          <w:sz w:val="24"/>
          <w:szCs w:val="24"/>
        </w:rPr>
        <w:t xml:space="preserve"> </w:t>
      </w:r>
      <w:r w:rsidRPr="00C601CA">
        <w:rPr>
          <w:sz w:val="24"/>
          <w:szCs w:val="24"/>
        </w:rPr>
        <w:t>деятельности</w:t>
      </w:r>
      <w:r w:rsidRPr="00C601CA">
        <w:rPr>
          <w:spacing w:val="-7"/>
          <w:sz w:val="24"/>
          <w:szCs w:val="24"/>
        </w:rPr>
        <w:t xml:space="preserve"> </w:t>
      </w:r>
      <w:r w:rsidRPr="00C601CA">
        <w:rPr>
          <w:sz w:val="24"/>
          <w:szCs w:val="24"/>
        </w:rPr>
        <w:t>(операциональный</w:t>
      </w:r>
      <w:r w:rsidRPr="00C601CA">
        <w:rPr>
          <w:spacing w:val="-8"/>
          <w:sz w:val="24"/>
          <w:szCs w:val="24"/>
        </w:rPr>
        <w:t xml:space="preserve"> </w:t>
      </w:r>
      <w:r w:rsidRPr="00C601CA">
        <w:rPr>
          <w:sz w:val="24"/>
          <w:szCs w:val="24"/>
        </w:rPr>
        <w:t>компонент</w:t>
      </w:r>
      <w:r w:rsidRPr="00C601CA">
        <w:rPr>
          <w:spacing w:val="-4"/>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физическое совершенствование (мотивационно-процессуальный компонент деятельности),</w:t>
      </w:r>
      <w:r w:rsidRPr="00C601CA">
        <w:rPr>
          <w:spacing w:val="1"/>
          <w:sz w:val="24"/>
          <w:szCs w:val="24"/>
        </w:rPr>
        <w:t xml:space="preserve"> </w:t>
      </w:r>
      <w:r w:rsidRPr="00C601CA">
        <w:rPr>
          <w:sz w:val="24"/>
          <w:szCs w:val="24"/>
        </w:rPr>
        <w:t>которое</w:t>
      </w:r>
      <w:r w:rsidRPr="00C601CA">
        <w:rPr>
          <w:spacing w:val="1"/>
          <w:sz w:val="24"/>
          <w:szCs w:val="24"/>
        </w:rPr>
        <w:t xml:space="preserve"> </w:t>
      </w:r>
      <w:r w:rsidRPr="00C601CA">
        <w:rPr>
          <w:sz w:val="24"/>
          <w:szCs w:val="24"/>
        </w:rPr>
        <w:t>подразделяется</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физкультурно-оздоровительную</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спортивно-оздоровительную</w:t>
      </w:r>
      <w:r w:rsidRPr="00C601CA">
        <w:rPr>
          <w:spacing w:val="1"/>
          <w:sz w:val="24"/>
          <w:szCs w:val="24"/>
        </w:rPr>
        <w:t xml:space="preserve"> </w:t>
      </w:r>
      <w:r w:rsidRPr="00C601CA">
        <w:rPr>
          <w:sz w:val="24"/>
          <w:szCs w:val="24"/>
        </w:rPr>
        <w:t>деятельность.</w:t>
      </w:r>
    </w:p>
    <w:p w:rsidR="00DD2CB4" w:rsidRPr="00C601CA" w:rsidRDefault="00443BE7" w:rsidP="00C601CA">
      <w:pPr>
        <w:pStyle w:val="a7"/>
        <w:rPr>
          <w:sz w:val="24"/>
          <w:szCs w:val="24"/>
        </w:rPr>
      </w:pPr>
      <w:r w:rsidRPr="00C601CA">
        <w:rPr>
          <w:sz w:val="24"/>
          <w:szCs w:val="24"/>
        </w:rPr>
        <w:t>Концепция</w:t>
      </w:r>
      <w:r w:rsidRPr="00C601CA">
        <w:rPr>
          <w:spacing w:val="-3"/>
          <w:sz w:val="24"/>
          <w:szCs w:val="24"/>
        </w:rPr>
        <w:t xml:space="preserve"> </w:t>
      </w:r>
      <w:r w:rsidRPr="00C601CA">
        <w:rPr>
          <w:sz w:val="24"/>
          <w:szCs w:val="24"/>
        </w:rPr>
        <w:t>программы</w:t>
      </w:r>
      <w:r w:rsidRPr="00C601CA">
        <w:rPr>
          <w:spacing w:val="-6"/>
          <w:sz w:val="24"/>
          <w:szCs w:val="24"/>
        </w:rPr>
        <w:t xml:space="preserve"> </w:t>
      </w:r>
      <w:r w:rsidRPr="00C601CA">
        <w:rPr>
          <w:sz w:val="24"/>
          <w:szCs w:val="24"/>
        </w:rPr>
        <w:t>по</w:t>
      </w:r>
      <w:r w:rsidRPr="00C601CA">
        <w:rPr>
          <w:spacing w:val="1"/>
          <w:sz w:val="24"/>
          <w:szCs w:val="24"/>
        </w:rPr>
        <w:t xml:space="preserve"> </w:t>
      </w:r>
      <w:r w:rsidRPr="00C601CA">
        <w:rPr>
          <w:sz w:val="24"/>
          <w:szCs w:val="24"/>
        </w:rPr>
        <w:t>физической</w:t>
      </w:r>
      <w:r w:rsidRPr="00C601CA">
        <w:rPr>
          <w:spacing w:val="-1"/>
          <w:sz w:val="24"/>
          <w:szCs w:val="24"/>
        </w:rPr>
        <w:t xml:space="preserve"> </w:t>
      </w:r>
      <w:r w:rsidRPr="00C601CA">
        <w:rPr>
          <w:sz w:val="24"/>
          <w:szCs w:val="24"/>
        </w:rPr>
        <w:t>культуре</w:t>
      </w:r>
      <w:r w:rsidRPr="00C601CA">
        <w:rPr>
          <w:spacing w:val="-4"/>
          <w:sz w:val="24"/>
          <w:szCs w:val="24"/>
        </w:rPr>
        <w:t xml:space="preserve"> </w:t>
      </w:r>
      <w:r w:rsidRPr="00C601CA">
        <w:rPr>
          <w:sz w:val="24"/>
          <w:szCs w:val="24"/>
        </w:rPr>
        <w:t>основана</w:t>
      </w:r>
      <w:r w:rsidRPr="00C601CA">
        <w:rPr>
          <w:spacing w:val="-5"/>
          <w:sz w:val="24"/>
          <w:szCs w:val="24"/>
        </w:rPr>
        <w:t xml:space="preserve"> </w:t>
      </w:r>
      <w:r w:rsidRPr="00C601CA">
        <w:rPr>
          <w:sz w:val="24"/>
          <w:szCs w:val="24"/>
        </w:rPr>
        <w:t>на</w:t>
      </w:r>
      <w:r w:rsidRPr="00C601CA">
        <w:rPr>
          <w:spacing w:val="-3"/>
          <w:sz w:val="24"/>
          <w:szCs w:val="24"/>
        </w:rPr>
        <w:t xml:space="preserve"> </w:t>
      </w:r>
      <w:r w:rsidRPr="00C601CA">
        <w:rPr>
          <w:sz w:val="24"/>
          <w:szCs w:val="24"/>
        </w:rPr>
        <w:t>следующих</w:t>
      </w:r>
      <w:r w:rsidRPr="00C601CA">
        <w:rPr>
          <w:spacing w:val="-7"/>
          <w:sz w:val="24"/>
          <w:szCs w:val="24"/>
        </w:rPr>
        <w:t xml:space="preserve"> </w:t>
      </w:r>
      <w:r w:rsidRPr="00C601CA">
        <w:rPr>
          <w:sz w:val="24"/>
          <w:szCs w:val="24"/>
        </w:rPr>
        <w:t>принципах:</w:t>
      </w:r>
    </w:p>
    <w:p w:rsidR="00DD2CB4" w:rsidRPr="00C601CA" w:rsidRDefault="00443BE7" w:rsidP="00C601CA">
      <w:pPr>
        <w:pStyle w:val="a7"/>
        <w:rPr>
          <w:sz w:val="24"/>
          <w:szCs w:val="24"/>
        </w:rPr>
      </w:pPr>
      <w:r w:rsidRPr="00C601CA">
        <w:rPr>
          <w:sz w:val="24"/>
          <w:szCs w:val="24"/>
        </w:rPr>
        <w:t>Принцип</w:t>
      </w:r>
      <w:r w:rsidRPr="00C601CA">
        <w:rPr>
          <w:spacing w:val="1"/>
          <w:sz w:val="24"/>
          <w:szCs w:val="24"/>
        </w:rPr>
        <w:t xml:space="preserve"> </w:t>
      </w:r>
      <w:r w:rsidRPr="00C601CA">
        <w:rPr>
          <w:sz w:val="24"/>
          <w:szCs w:val="24"/>
        </w:rPr>
        <w:t>систематичности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последовательности.</w:t>
      </w:r>
      <w:r w:rsidRPr="00C601CA">
        <w:rPr>
          <w:spacing w:val="1"/>
          <w:sz w:val="24"/>
          <w:szCs w:val="24"/>
        </w:rPr>
        <w:t xml:space="preserve"> </w:t>
      </w:r>
      <w:r w:rsidRPr="00C601CA">
        <w:rPr>
          <w:sz w:val="24"/>
          <w:szCs w:val="24"/>
        </w:rPr>
        <w:t>Принцип</w:t>
      </w:r>
      <w:r w:rsidRPr="00C601CA">
        <w:rPr>
          <w:spacing w:val="1"/>
          <w:sz w:val="24"/>
          <w:szCs w:val="24"/>
        </w:rPr>
        <w:t xml:space="preserve"> </w:t>
      </w:r>
      <w:r w:rsidRPr="00C601CA">
        <w:rPr>
          <w:sz w:val="24"/>
          <w:szCs w:val="24"/>
        </w:rPr>
        <w:t>систематичности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последовательности</w:t>
      </w:r>
      <w:r w:rsidRPr="00C601CA">
        <w:rPr>
          <w:spacing w:val="47"/>
          <w:sz w:val="24"/>
          <w:szCs w:val="24"/>
        </w:rPr>
        <w:t xml:space="preserve"> </w:t>
      </w:r>
      <w:r w:rsidRPr="00C601CA">
        <w:rPr>
          <w:sz w:val="24"/>
          <w:szCs w:val="24"/>
        </w:rPr>
        <w:t>предполагает</w:t>
      </w:r>
      <w:r w:rsidRPr="00C601CA">
        <w:rPr>
          <w:spacing w:val="46"/>
          <w:sz w:val="24"/>
          <w:szCs w:val="24"/>
        </w:rPr>
        <w:t xml:space="preserve"> </w:t>
      </w:r>
      <w:r w:rsidRPr="00C601CA">
        <w:rPr>
          <w:sz w:val="24"/>
          <w:szCs w:val="24"/>
        </w:rPr>
        <w:t>регулярность</w:t>
      </w:r>
      <w:r w:rsidRPr="00C601CA">
        <w:rPr>
          <w:spacing w:val="52"/>
          <w:sz w:val="24"/>
          <w:szCs w:val="24"/>
        </w:rPr>
        <w:t xml:space="preserve"> </w:t>
      </w:r>
      <w:r w:rsidRPr="00C601CA">
        <w:rPr>
          <w:sz w:val="24"/>
          <w:szCs w:val="24"/>
        </w:rPr>
        <w:t>занятий</w:t>
      </w:r>
      <w:r w:rsidRPr="00C601CA">
        <w:rPr>
          <w:spacing w:val="51"/>
          <w:sz w:val="24"/>
          <w:szCs w:val="24"/>
        </w:rPr>
        <w:t xml:space="preserve"> </w:t>
      </w:r>
      <w:r w:rsidRPr="00C601CA">
        <w:rPr>
          <w:sz w:val="24"/>
          <w:szCs w:val="24"/>
        </w:rPr>
        <w:t>и</w:t>
      </w:r>
      <w:r w:rsidRPr="00C601CA">
        <w:rPr>
          <w:spacing w:val="46"/>
          <w:sz w:val="24"/>
          <w:szCs w:val="24"/>
        </w:rPr>
        <w:t xml:space="preserve"> </w:t>
      </w:r>
      <w:r w:rsidRPr="00C601CA">
        <w:rPr>
          <w:sz w:val="24"/>
          <w:szCs w:val="24"/>
        </w:rPr>
        <w:t>систему</w:t>
      </w:r>
      <w:r w:rsidRPr="00C601CA">
        <w:rPr>
          <w:spacing w:val="40"/>
          <w:sz w:val="24"/>
          <w:szCs w:val="24"/>
        </w:rPr>
        <w:t xml:space="preserve"> </w:t>
      </w:r>
      <w:r w:rsidRPr="00C601CA">
        <w:rPr>
          <w:sz w:val="24"/>
          <w:szCs w:val="24"/>
        </w:rPr>
        <w:t>чередования</w:t>
      </w:r>
      <w:r w:rsidRPr="00C601CA">
        <w:rPr>
          <w:spacing w:val="45"/>
          <w:sz w:val="24"/>
          <w:szCs w:val="24"/>
        </w:rPr>
        <w:t xml:space="preserve"> </w:t>
      </w:r>
      <w:r w:rsidRPr="00C601CA">
        <w:rPr>
          <w:sz w:val="24"/>
          <w:szCs w:val="24"/>
        </w:rPr>
        <w:t>нагрузок</w:t>
      </w:r>
      <w:r w:rsidRPr="00C601CA">
        <w:rPr>
          <w:spacing w:val="44"/>
          <w:sz w:val="24"/>
          <w:szCs w:val="24"/>
        </w:rPr>
        <w:t xml:space="preserve"> </w:t>
      </w:r>
      <w:r w:rsidRPr="00C601CA">
        <w:rPr>
          <w:sz w:val="24"/>
          <w:szCs w:val="24"/>
        </w:rPr>
        <w:t>с</w:t>
      </w:r>
      <w:r w:rsidR="00D9518C" w:rsidRPr="00D9518C">
        <w:rPr>
          <w:sz w:val="24"/>
          <w:szCs w:val="24"/>
        </w:rPr>
        <w:t xml:space="preserve">  </w:t>
      </w:r>
      <w:r w:rsidRPr="00C601CA">
        <w:rPr>
          <w:sz w:val="24"/>
          <w:szCs w:val="24"/>
        </w:rPr>
        <w:t>отдыхом, а также определённую последовательность занятий и взаимосвязь между различными</w:t>
      </w:r>
      <w:r w:rsidRPr="00C601CA">
        <w:rPr>
          <w:spacing w:val="1"/>
          <w:sz w:val="24"/>
          <w:szCs w:val="24"/>
        </w:rPr>
        <w:t xml:space="preserve"> </w:t>
      </w:r>
      <w:r w:rsidRPr="00C601CA">
        <w:rPr>
          <w:sz w:val="24"/>
          <w:szCs w:val="24"/>
        </w:rPr>
        <w:t>сторонами их содержания. Учебный материал программы по физической культуре должен быть</w:t>
      </w:r>
      <w:r w:rsidRPr="00C601CA">
        <w:rPr>
          <w:spacing w:val="1"/>
          <w:sz w:val="24"/>
          <w:szCs w:val="24"/>
        </w:rPr>
        <w:t xml:space="preserve"> </w:t>
      </w:r>
      <w:r w:rsidRPr="00C601CA">
        <w:rPr>
          <w:sz w:val="24"/>
          <w:szCs w:val="24"/>
        </w:rPr>
        <w:t>разделён</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логически</w:t>
      </w:r>
      <w:r w:rsidRPr="00C601CA">
        <w:rPr>
          <w:spacing w:val="1"/>
          <w:sz w:val="24"/>
          <w:szCs w:val="24"/>
        </w:rPr>
        <w:t xml:space="preserve"> </w:t>
      </w:r>
      <w:r w:rsidRPr="00C601CA">
        <w:rPr>
          <w:sz w:val="24"/>
          <w:szCs w:val="24"/>
        </w:rPr>
        <w:t>завершённые</w:t>
      </w:r>
      <w:r w:rsidRPr="00C601CA">
        <w:rPr>
          <w:spacing w:val="1"/>
          <w:sz w:val="24"/>
          <w:szCs w:val="24"/>
        </w:rPr>
        <w:t xml:space="preserve"> </w:t>
      </w:r>
      <w:r w:rsidRPr="00C601CA">
        <w:rPr>
          <w:sz w:val="24"/>
          <w:szCs w:val="24"/>
        </w:rPr>
        <w:t>части,</w:t>
      </w:r>
      <w:r w:rsidRPr="00C601CA">
        <w:rPr>
          <w:spacing w:val="1"/>
          <w:sz w:val="24"/>
          <w:szCs w:val="24"/>
        </w:rPr>
        <w:t xml:space="preserve"> </w:t>
      </w:r>
      <w:r w:rsidRPr="00C601CA">
        <w:rPr>
          <w:sz w:val="24"/>
          <w:szCs w:val="24"/>
        </w:rPr>
        <w:t>теоретическая</w:t>
      </w:r>
      <w:r w:rsidRPr="00C601CA">
        <w:rPr>
          <w:spacing w:val="1"/>
          <w:sz w:val="24"/>
          <w:szCs w:val="24"/>
        </w:rPr>
        <w:t xml:space="preserve"> </w:t>
      </w:r>
      <w:r w:rsidRPr="00C601CA">
        <w:rPr>
          <w:sz w:val="24"/>
          <w:szCs w:val="24"/>
        </w:rPr>
        <w:t>база</w:t>
      </w:r>
      <w:r w:rsidRPr="00C601CA">
        <w:rPr>
          <w:spacing w:val="1"/>
          <w:sz w:val="24"/>
          <w:szCs w:val="24"/>
        </w:rPr>
        <w:t xml:space="preserve"> </w:t>
      </w:r>
      <w:r w:rsidRPr="00C601CA">
        <w:rPr>
          <w:sz w:val="24"/>
          <w:szCs w:val="24"/>
        </w:rPr>
        <w:t>знаний</w:t>
      </w:r>
      <w:r w:rsidRPr="00C601CA">
        <w:rPr>
          <w:spacing w:val="1"/>
          <w:sz w:val="24"/>
          <w:szCs w:val="24"/>
        </w:rPr>
        <w:t xml:space="preserve"> </w:t>
      </w:r>
      <w:r w:rsidRPr="00C601CA">
        <w:rPr>
          <w:sz w:val="24"/>
          <w:szCs w:val="24"/>
        </w:rPr>
        <w:t>подкрепляется</w:t>
      </w:r>
      <w:r w:rsidRPr="00C601CA">
        <w:rPr>
          <w:spacing w:val="1"/>
          <w:sz w:val="24"/>
          <w:szCs w:val="24"/>
        </w:rPr>
        <w:t xml:space="preserve"> </w:t>
      </w:r>
      <w:r w:rsidRPr="00C601CA">
        <w:rPr>
          <w:sz w:val="24"/>
          <w:szCs w:val="24"/>
        </w:rPr>
        <w:t>практическими</w:t>
      </w:r>
      <w:r w:rsidRPr="00C601CA">
        <w:rPr>
          <w:spacing w:val="1"/>
          <w:sz w:val="24"/>
          <w:szCs w:val="24"/>
        </w:rPr>
        <w:t xml:space="preserve"> </w:t>
      </w:r>
      <w:r w:rsidRPr="00C601CA">
        <w:rPr>
          <w:sz w:val="24"/>
          <w:szCs w:val="24"/>
        </w:rPr>
        <w:t>навыками.</w:t>
      </w:r>
      <w:r w:rsidRPr="00C601CA">
        <w:rPr>
          <w:spacing w:val="1"/>
          <w:sz w:val="24"/>
          <w:szCs w:val="24"/>
        </w:rPr>
        <w:t xml:space="preserve"> </w:t>
      </w:r>
      <w:r w:rsidRPr="00C601CA">
        <w:rPr>
          <w:sz w:val="24"/>
          <w:szCs w:val="24"/>
        </w:rPr>
        <w:t>Особое</w:t>
      </w:r>
      <w:r w:rsidRPr="00C601CA">
        <w:rPr>
          <w:spacing w:val="1"/>
          <w:sz w:val="24"/>
          <w:szCs w:val="24"/>
        </w:rPr>
        <w:t xml:space="preserve"> </w:t>
      </w:r>
      <w:r w:rsidRPr="00C601CA">
        <w:rPr>
          <w:sz w:val="24"/>
          <w:szCs w:val="24"/>
        </w:rPr>
        <w:t>внимание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программе</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физической</w:t>
      </w:r>
      <w:r w:rsidRPr="00C601CA">
        <w:rPr>
          <w:spacing w:val="1"/>
          <w:sz w:val="24"/>
          <w:szCs w:val="24"/>
        </w:rPr>
        <w:t xml:space="preserve"> </w:t>
      </w:r>
      <w:r w:rsidRPr="00C601CA">
        <w:rPr>
          <w:sz w:val="24"/>
          <w:szCs w:val="24"/>
        </w:rPr>
        <w:t>культуре</w:t>
      </w:r>
      <w:r w:rsidRPr="00C601CA">
        <w:rPr>
          <w:spacing w:val="1"/>
          <w:sz w:val="24"/>
          <w:szCs w:val="24"/>
        </w:rPr>
        <w:t xml:space="preserve"> </w:t>
      </w:r>
      <w:r w:rsidRPr="00C601CA">
        <w:rPr>
          <w:sz w:val="24"/>
          <w:szCs w:val="24"/>
        </w:rPr>
        <w:t>уделяется</w:t>
      </w:r>
      <w:r w:rsidRPr="00C601CA">
        <w:rPr>
          <w:spacing w:val="1"/>
          <w:sz w:val="24"/>
          <w:szCs w:val="24"/>
        </w:rPr>
        <w:t xml:space="preserve"> </w:t>
      </w:r>
      <w:r w:rsidRPr="00C601CA">
        <w:rPr>
          <w:sz w:val="24"/>
          <w:szCs w:val="24"/>
        </w:rPr>
        <w:t>повторяемости.</w:t>
      </w:r>
      <w:r w:rsidRPr="00C601CA">
        <w:rPr>
          <w:spacing w:val="1"/>
          <w:sz w:val="24"/>
          <w:szCs w:val="24"/>
        </w:rPr>
        <w:t xml:space="preserve"> </w:t>
      </w:r>
      <w:r w:rsidRPr="00C601CA">
        <w:rPr>
          <w:sz w:val="24"/>
          <w:szCs w:val="24"/>
        </w:rPr>
        <w:t>Повторяются</w:t>
      </w:r>
      <w:r w:rsidRPr="00C601CA">
        <w:rPr>
          <w:spacing w:val="1"/>
          <w:sz w:val="24"/>
          <w:szCs w:val="24"/>
        </w:rPr>
        <w:t xml:space="preserve"> </w:t>
      </w:r>
      <w:r w:rsidRPr="00C601CA">
        <w:rPr>
          <w:sz w:val="24"/>
          <w:szCs w:val="24"/>
        </w:rPr>
        <w:t>не</w:t>
      </w:r>
      <w:r w:rsidRPr="00C601CA">
        <w:rPr>
          <w:spacing w:val="1"/>
          <w:sz w:val="24"/>
          <w:szCs w:val="24"/>
        </w:rPr>
        <w:t xml:space="preserve"> </w:t>
      </w:r>
      <w:r w:rsidRPr="00C601CA">
        <w:rPr>
          <w:sz w:val="24"/>
          <w:szCs w:val="24"/>
        </w:rPr>
        <w:t>только</w:t>
      </w:r>
      <w:r w:rsidRPr="00C601CA">
        <w:rPr>
          <w:spacing w:val="1"/>
          <w:sz w:val="24"/>
          <w:szCs w:val="24"/>
        </w:rPr>
        <w:t xml:space="preserve"> </w:t>
      </w:r>
      <w:r w:rsidRPr="00C601CA">
        <w:rPr>
          <w:sz w:val="24"/>
          <w:szCs w:val="24"/>
        </w:rPr>
        <w:t>отдельные</w:t>
      </w:r>
      <w:r w:rsidRPr="00C601CA">
        <w:rPr>
          <w:spacing w:val="1"/>
          <w:sz w:val="24"/>
          <w:szCs w:val="24"/>
        </w:rPr>
        <w:t xml:space="preserve"> </w:t>
      </w:r>
      <w:r w:rsidRPr="00C601CA">
        <w:rPr>
          <w:sz w:val="24"/>
          <w:szCs w:val="24"/>
        </w:rPr>
        <w:t>физические</w:t>
      </w:r>
      <w:r w:rsidRPr="00C601CA">
        <w:rPr>
          <w:spacing w:val="1"/>
          <w:sz w:val="24"/>
          <w:szCs w:val="24"/>
        </w:rPr>
        <w:t xml:space="preserve"> </w:t>
      </w:r>
      <w:r w:rsidRPr="00C601CA">
        <w:rPr>
          <w:sz w:val="24"/>
          <w:szCs w:val="24"/>
        </w:rPr>
        <w:t>упражнения,</w:t>
      </w:r>
      <w:r w:rsidRPr="00C601CA">
        <w:rPr>
          <w:spacing w:val="1"/>
          <w:sz w:val="24"/>
          <w:szCs w:val="24"/>
        </w:rPr>
        <w:t xml:space="preserve"> </w:t>
      </w:r>
      <w:r w:rsidRPr="00C601CA">
        <w:rPr>
          <w:sz w:val="24"/>
          <w:szCs w:val="24"/>
        </w:rPr>
        <w:t>но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последовательность</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занятиях.</w:t>
      </w:r>
      <w:r w:rsidRPr="00C601CA">
        <w:rPr>
          <w:spacing w:val="1"/>
          <w:sz w:val="24"/>
          <w:szCs w:val="24"/>
        </w:rPr>
        <w:t xml:space="preserve"> </w:t>
      </w:r>
      <w:r w:rsidRPr="00C601CA">
        <w:rPr>
          <w:sz w:val="24"/>
          <w:szCs w:val="24"/>
        </w:rPr>
        <w:t>Также</w:t>
      </w:r>
      <w:r w:rsidRPr="00C601CA">
        <w:rPr>
          <w:spacing w:val="1"/>
          <w:sz w:val="24"/>
          <w:szCs w:val="24"/>
        </w:rPr>
        <w:t xml:space="preserve"> </w:t>
      </w:r>
      <w:r w:rsidRPr="00C601CA">
        <w:rPr>
          <w:sz w:val="24"/>
          <w:szCs w:val="24"/>
        </w:rPr>
        <w:t>повторяется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определённых</w:t>
      </w:r>
      <w:r w:rsidRPr="00C601CA">
        <w:rPr>
          <w:spacing w:val="1"/>
          <w:sz w:val="24"/>
          <w:szCs w:val="24"/>
        </w:rPr>
        <w:t xml:space="preserve"> </w:t>
      </w:r>
      <w:r w:rsidRPr="00C601CA">
        <w:rPr>
          <w:sz w:val="24"/>
          <w:szCs w:val="24"/>
        </w:rPr>
        <w:t>чертах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последовательность</w:t>
      </w:r>
      <w:r w:rsidRPr="00C601CA">
        <w:rPr>
          <w:spacing w:val="1"/>
          <w:sz w:val="24"/>
          <w:szCs w:val="24"/>
        </w:rPr>
        <w:t xml:space="preserve"> </w:t>
      </w:r>
      <w:r w:rsidRPr="00C601CA">
        <w:rPr>
          <w:sz w:val="24"/>
          <w:szCs w:val="24"/>
        </w:rPr>
        <w:t>самих</w:t>
      </w:r>
      <w:r w:rsidRPr="00C601CA">
        <w:rPr>
          <w:spacing w:val="1"/>
          <w:sz w:val="24"/>
          <w:szCs w:val="24"/>
        </w:rPr>
        <w:t xml:space="preserve"> </w:t>
      </w:r>
      <w:r w:rsidRPr="00C601CA">
        <w:rPr>
          <w:sz w:val="24"/>
          <w:szCs w:val="24"/>
        </w:rPr>
        <w:t>занятий</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протяжении</w:t>
      </w:r>
      <w:r w:rsidRPr="00C601CA">
        <w:rPr>
          <w:spacing w:val="1"/>
          <w:sz w:val="24"/>
          <w:szCs w:val="24"/>
        </w:rPr>
        <w:t xml:space="preserve"> </w:t>
      </w:r>
      <w:r w:rsidRPr="00C601CA">
        <w:rPr>
          <w:sz w:val="24"/>
          <w:szCs w:val="24"/>
        </w:rPr>
        <w:t>недельных,</w:t>
      </w:r>
      <w:r w:rsidRPr="00C601CA">
        <w:rPr>
          <w:spacing w:val="1"/>
          <w:sz w:val="24"/>
          <w:szCs w:val="24"/>
        </w:rPr>
        <w:t xml:space="preserve"> </w:t>
      </w:r>
      <w:r w:rsidRPr="00C601CA">
        <w:rPr>
          <w:sz w:val="24"/>
          <w:szCs w:val="24"/>
        </w:rPr>
        <w:t>месячных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других</w:t>
      </w:r>
      <w:r w:rsidRPr="00C601CA">
        <w:rPr>
          <w:spacing w:val="60"/>
          <w:sz w:val="24"/>
          <w:szCs w:val="24"/>
        </w:rPr>
        <w:t xml:space="preserve"> </w:t>
      </w:r>
      <w:r w:rsidRPr="00C601CA">
        <w:rPr>
          <w:sz w:val="24"/>
          <w:szCs w:val="24"/>
        </w:rPr>
        <w:t>циклов.</w:t>
      </w:r>
      <w:r w:rsidRPr="00C601CA">
        <w:rPr>
          <w:spacing w:val="1"/>
          <w:sz w:val="24"/>
          <w:szCs w:val="24"/>
        </w:rPr>
        <w:t xml:space="preserve"> </w:t>
      </w:r>
      <w:r w:rsidRPr="00C601CA">
        <w:rPr>
          <w:sz w:val="24"/>
          <w:szCs w:val="24"/>
        </w:rPr>
        <w:t>Принцип систематичности</w:t>
      </w:r>
      <w:r w:rsidRPr="00C601CA">
        <w:rPr>
          <w:spacing w:val="1"/>
          <w:sz w:val="24"/>
          <w:szCs w:val="24"/>
        </w:rPr>
        <w:t xml:space="preserve"> </w:t>
      </w:r>
      <w:r w:rsidRPr="00C601CA">
        <w:rPr>
          <w:sz w:val="24"/>
          <w:szCs w:val="24"/>
        </w:rPr>
        <w:t>и последовательности</w:t>
      </w:r>
      <w:r w:rsidRPr="00C601CA">
        <w:rPr>
          <w:spacing w:val="1"/>
          <w:sz w:val="24"/>
          <w:szCs w:val="24"/>
        </w:rPr>
        <w:t xml:space="preserve"> </w:t>
      </w:r>
      <w:r w:rsidRPr="00C601CA">
        <w:rPr>
          <w:sz w:val="24"/>
          <w:szCs w:val="24"/>
        </w:rPr>
        <w:t>повышает эффективность динамики развития</w:t>
      </w:r>
      <w:r w:rsidRPr="00C601CA">
        <w:rPr>
          <w:spacing w:val="1"/>
          <w:sz w:val="24"/>
          <w:szCs w:val="24"/>
        </w:rPr>
        <w:t xml:space="preserve"> </w:t>
      </w:r>
      <w:r w:rsidRPr="00C601CA">
        <w:rPr>
          <w:sz w:val="24"/>
          <w:szCs w:val="24"/>
        </w:rPr>
        <w:t>основных</w:t>
      </w:r>
      <w:r w:rsidRPr="00C601CA">
        <w:rPr>
          <w:spacing w:val="1"/>
          <w:sz w:val="24"/>
          <w:szCs w:val="24"/>
        </w:rPr>
        <w:t xml:space="preserve"> </w:t>
      </w:r>
      <w:r w:rsidRPr="00C601CA">
        <w:rPr>
          <w:sz w:val="24"/>
          <w:szCs w:val="24"/>
        </w:rPr>
        <w:t>физических</w:t>
      </w:r>
      <w:r w:rsidRPr="00C601CA">
        <w:rPr>
          <w:spacing w:val="1"/>
          <w:sz w:val="24"/>
          <w:szCs w:val="24"/>
        </w:rPr>
        <w:t xml:space="preserve"> </w:t>
      </w:r>
      <w:r w:rsidRPr="00C601CA">
        <w:rPr>
          <w:sz w:val="24"/>
          <w:szCs w:val="24"/>
        </w:rPr>
        <w:t>качеств</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учётом</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сенситивного</w:t>
      </w:r>
      <w:r w:rsidRPr="00C601CA">
        <w:rPr>
          <w:spacing w:val="1"/>
          <w:sz w:val="24"/>
          <w:szCs w:val="24"/>
        </w:rPr>
        <w:t xml:space="preserve"> </w:t>
      </w:r>
      <w:r w:rsidRPr="00C601CA">
        <w:rPr>
          <w:sz w:val="24"/>
          <w:szCs w:val="24"/>
        </w:rPr>
        <w:t>периода</w:t>
      </w:r>
      <w:r w:rsidRPr="00C601CA">
        <w:rPr>
          <w:spacing w:val="60"/>
          <w:sz w:val="24"/>
          <w:szCs w:val="24"/>
        </w:rPr>
        <w:t xml:space="preserve"> </w:t>
      </w:r>
      <w:r w:rsidRPr="00C601CA">
        <w:rPr>
          <w:sz w:val="24"/>
          <w:szCs w:val="24"/>
        </w:rPr>
        <w:t>развития:</w:t>
      </w:r>
      <w:r w:rsidRPr="00C601CA">
        <w:rPr>
          <w:spacing w:val="1"/>
          <w:sz w:val="24"/>
          <w:szCs w:val="24"/>
        </w:rPr>
        <w:t xml:space="preserve"> </w:t>
      </w:r>
      <w:r w:rsidRPr="00C601CA">
        <w:rPr>
          <w:sz w:val="24"/>
          <w:szCs w:val="24"/>
        </w:rPr>
        <w:t>гибкости,</w:t>
      </w:r>
      <w:r w:rsidRPr="00C601CA">
        <w:rPr>
          <w:spacing w:val="3"/>
          <w:sz w:val="24"/>
          <w:szCs w:val="24"/>
        </w:rPr>
        <w:t xml:space="preserve"> </w:t>
      </w:r>
      <w:r w:rsidRPr="00C601CA">
        <w:rPr>
          <w:sz w:val="24"/>
          <w:szCs w:val="24"/>
        </w:rPr>
        <w:t>координации,</w:t>
      </w:r>
      <w:r w:rsidRPr="00C601CA">
        <w:rPr>
          <w:spacing w:val="-1"/>
          <w:sz w:val="24"/>
          <w:szCs w:val="24"/>
        </w:rPr>
        <w:t xml:space="preserve"> </w:t>
      </w:r>
      <w:r w:rsidRPr="00C601CA">
        <w:rPr>
          <w:sz w:val="24"/>
          <w:szCs w:val="24"/>
        </w:rPr>
        <w:t>быстроты.</w:t>
      </w:r>
    </w:p>
    <w:p w:rsidR="00DD2CB4" w:rsidRPr="00C601CA" w:rsidRDefault="00443BE7" w:rsidP="00C601CA">
      <w:pPr>
        <w:pStyle w:val="a7"/>
        <w:rPr>
          <w:sz w:val="24"/>
          <w:szCs w:val="24"/>
        </w:rPr>
      </w:pPr>
      <w:r w:rsidRPr="00C601CA">
        <w:rPr>
          <w:sz w:val="24"/>
          <w:szCs w:val="24"/>
        </w:rPr>
        <w:t>Принципы</w:t>
      </w:r>
      <w:r w:rsidRPr="00C601CA">
        <w:rPr>
          <w:spacing w:val="1"/>
          <w:sz w:val="24"/>
          <w:szCs w:val="24"/>
        </w:rPr>
        <w:t xml:space="preserve"> </w:t>
      </w:r>
      <w:r w:rsidRPr="00C601CA">
        <w:rPr>
          <w:sz w:val="24"/>
          <w:szCs w:val="24"/>
        </w:rPr>
        <w:t>непрерывности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цикличности.</w:t>
      </w:r>
      <w:r w:rsidRPr="00C601CA">
        <w:rPr>
          <w:spacing w:val="1"/>
          <w:sz w:val="24"/>
          <w:szCs w:val="24"/>
        </w:rPr>
        <w:t xml:space="preserve"> </w:t>
      </w:r>
      <w:r w:rsidRPr="00C601CA">
        <w:rPr>
          <w:sz w:val="24"/>
          <w:szCs w:val="24"/>
        </w:rPr>
        <w:t>Эти</w:t>
      </w:r>
      <w:r w:rsidRPr="00C601CA">
        <w:rPr>
          <w:spacing w:val="1"/>
          <w:sz w:val="24"/>
          <w:szCs w:val="24"/>
        </w:rPr>
        <w:t xml:space="preserve"> </w:t>
      </w:r>
      <w:r w:rsidRPr="00C601CA">
        <w:rPr>
          <w:sz w:val="24"/>
          <w:szCs w:val="24"/>
        </w:rPr>
        <w:t>принципы</w:t>
      </w:r>
      <w:r w:rsidRPr="00C601CA">
        <w:rPr>
          <w:spacing w:val="1"/>
          <w:sz w:val="24"/>
          <w:szCs w:val="24"/>
        </w:rPr>
        <w:t xml:space="preserve"> </w:t>
      </w:r>
      <w:r w:rsidRPr="00C601CA">
        <w:rPr>
          <w:sz w:val="24"/>
          <w:szCs w:val="24"/>
        </w:rPr>
        <w:t>выражают</w:t>
      </w:r>
      <w:r w:rsidRPr="00C601CA">
        <w:rPr>
          <w:spacing w:val="1"/>
          <w:sz w:val="24"/>
          <w:szCs w:val="24"/>
        </w:rPr>
        <w:t xml:space="preserve"> </w:t>
      </w:r>
      <w:r w:rsidRPr="00C601CA">
        <w:rPr>
          <w:sz w:val="24"/>
          <w:szCs w:val="24"/>
        </w:rPr>
        <w:t>основные</w:t>
      </w:r>
      <w:r w:rsidRPr="00C601CA">
        <w:rPr>
          <w:spacing w:val="1"/>
          <w:sz w:val="24"/>
          <w:szCs w:val="24"/>
        </w:rPr>
        <w:t xml:space="preserve"> </w:t>
      </w:r>
      <w:r w:rsidRPr="00C601CA">
        <w:rPr>
          <w:sz w:val="24"/>
          <w:szCs w:val="24"/>
        </w:rPr>
        <w:t>закономерности</w:t>
      </w:r>
      <w:r w:rsidRPr="00C601CA">
        <w:rPr>
          <w:spacing w:val="1"/>
          <w:sz w:val="24"/>
          <w:szCs w:val="24"/>
        </w:rPr>
        <w:t xml:space="preserve"> </w:t>
      </w:r>
      <w:r w:rsidRPr="00C601CA">
        <w:rPr>
          <w:sz w:val="24"/>
          <w:szCs w:val="24"/>
        </w:rPr>
        <w:t>построения</w:t>
      </w:r>
      <w:r w:rsidRPr="00C601CA">
        <w:rPr>
          <w:spacing w:val="1"/>
          <w:sz w:val="24"/>
          <w:szCs w:val="24"/>
        </w:rPr>
        <w:t xml:space="preserve"> </w:t>
      </w:r>
      <w:r w:rsidRPr="00C601CA">
        <w:rPr>
          <w:sz w:val="24"/>
          <w:szCs w:val="24"/>
        </w:rPr>
        <w:t>занятий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физическом</w:t>
      </w:r>
      <w:r w:rsidRPr="00C601CA">
        <w:rPr>
          <w:spacing w:val="1"/>
          <w:sz w:val="24"/>
          <w:szCs w:val="24"/>
        </w:rPr>
        <w:t xml:space="preserve"> </w:t>
      </w:r>
      <w:r w:rsidRPr="00C601CA">
        <w:rPr>
          <w:sz w:val="24"/>
          <w:szCs w:val="24"/>
        </w:rPr>
        <w:t>воспитании.</w:t>
      </w:r>
      <w:r w:rsidRPr="00C601CA">
        <w:rPr>
          <w:spacing w:val="1"/>
          <w:sz w:val="24"/>
          <w:szCs w:val="24"/>
        </w:rPr>
        <w:t xml:space="preserve"> </w:t>
      </w:r>
      <w:r w:rsidRPr="00C601CA">
        <w:rPr>
          <w:sz w:val="24"/>
          <w:szCs w:val="24"/>
        </w:rPr>
        <w:t>Они</w:t>
      </w:r>
      <w:r w:rsidRPr="00C601CA">
        <w:rPr>
          <w:spacing w:val="61"/>
          <w:sz w:val="24"/>
          <w:szCs w:val="24"/>
        </w:rPr>
        <w:t xml:space="preserve"> </w:t>
      </w:r>
      <w:r w:rsidRPr="00C601CA">
        <w:rPr>
          <w:sz w:val="24"/>
          <w:szCs w:val="24"/>
        </w:rPr>
        <w:t>обеспечивает</w:t>
      </w:r>
      <w:r w:rsidRPr="00C601CA">
        <w:rPr>
          <w:spacing w:val="1"/>
          <w:sz w:val="24"/>
          <w:szCs w:val="24"/>
        </w:rPr>
        <w:t xml:space="preserve"> </w:t>
      </w:r>
      <w:r w:rsidRPr="00C601CA">
        <w:rPr>
          <w:sz w:val="24"/>
          <w:szCs w:val="24"/>
        </w:rPr>
        <w:t xml:space="preserve">преемственность между занятиями, </w:t>
      </w:r>
      <w:r w:rsidRPr="00C601CA">
        <w:rPr>
          <w:sz w:val="24"/>
          <w:szCs w:val="24"/>
        </w:rPr>
        <w:lastRenderedPageBreak/>
        <w:t>частоту и суммарную протяжённость их во времени. Кроме</w:t>
      </w:r>
      <w:r w:rsidRPr="00C601CA">
        <w:rPr>
          <w:spacing w:val="1"/>
          <w:sz w:val="24"/>
          <w:szCs w:val="24"/>
        </w:rPr>
        <w:t xml:space="preserve"> </w:t>
      </w:r>
      <w:r w:rsidRPr="00C601CA">
        <w:rPr>
          <w:sz w:val="24"/>
          <w:szCs w:val="24"/>
        </w:rPr>
        <w:t>того,</w:t>
      </w:r>
      <w:r w:rsidRPr="00C601CA">
        <w:rPr>
          <w:spacing w:val="1"/>
          <w:sz w:val="24"/>
          <w:szCs w:val="24"/>
        </w:rPr>
        <w:t xml:space="preserve"> </w:t>
      </w:r>
      <w:r w:rsidRPr="00C601CA">
        <w:rPr>
          <w:sz w:val="24"/>
          <w:szCs w:val="24"/>
        </w:rPr>
        <w:t>принцип</w:t>
      </w:r>
      <w:r w:rsidRPr="00C601CA">
        <w:rPr>
          <w:spacing w:val="1"/>
          <w:sz w:val="24"/>
          <w:szCs w:val="24"/>
        </w:rPr>
        <w:t xml:space="preserve"> </w:t>
      </w:r>
      <w:r w:rsidRPr="00C601CA">
        <w:rPr>
          <w:sz w:val="24"/>
          <w:szCs w:val="24"/>
        </w:rPr>
        <w:t>непрерывности</w:t>
      </w:r>
      <w:r w:rsidRPr="00C601CA">
        <w:rPr>
          <w:spacing w:val="1"/>
          <w:sz w:val="24"/>
          <w:szCs w:val="24"/>
        </w:rPr>
        <w:t xml:space="preserve"> </w:t>
      </w:r>
      <w:r w:rsidRPr="00C601CA">
        <w:rPr>
          <w:sz w:val="24"/>
          <w:szCs w:val="24"/>
        </w:rPr>
        <w:t>тесно</w:t>
      </w:r>
      <w:r w:rsidRPr="00C601CA">
        <w:rPr>
          <w:spacing w:val="1"/>
          <w:sz w:val="24"/>
          <w:szCs w:val="24"/>
        </w:rPr>
        <w:t xml:space="preserve"> </w:t>
      </w:r>
      <w:r w:rsidRPr="00C601CA">
        <w:rPr>
          <w:sz w:val="24"/>
          <w:szCs w:val="24"/>
        </w:rPr>
        <w:t>связан</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принципом</w:t>
      </w:r>
      <w:r w:rsidRPr="00C601CA">
        <w:rPr>
          <w:spacing w:val="1"/>
          <w:sz w:val="24"/>
          <w:szCs w:val="24"/>
        </w:rPr>
        <w:t xml:space="preserve"> </w:t>
      </w:r>
      <w:r w:rsidRPr="00C601CA">
        <w:rPr>
          <w:sz w:val="24"/>
          <w:szCs w:val="24"/>
        </w:rPr>
        <w:t>системного</w:t>
      </w:r>
      <w:r w:rsidRPr="00C601CA">
        <w:rPr>
          <w:spacing w:val="1"/>
          <w:sz w:val="24"/>
          <w:szCs w:val="24"/>
        </w:rPr>
        <w:t xml:space="preserve"> </w:t>
      </w:r>
      <w:r w:rsidRPr="00C601CA">
        <w:rPr>
          <w:sz w:val="24"/>
          <w:szCs w:val="24"/>
        </w:rPr>
        <w:t>чередования</w:t>
      </w:r>
      <w:r w:rsidRPr="00C601CA">
        <w:rPr>
          <w:spacing w:val="1"/>
          <w:sz w:val="24"/>
          <w:szCs w:val="24"/>
        </w:rPr>
        <w:t xml:space="preserve"> </w:t>
      </w:r>
      <w:r w:rsidRPr="00C601CA">
        <w:rPr>
          <w:sz w:val="24"/>
          <w:szCs w:val="24"/>
        </w:rPr>
        <w:t>нагрузок</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отдыха.</w:t>
      </w:r>
      <w:r w:rsidRPr="00C601CA">
        <w:rPr>
          <w:spacing w:val="61"/>
          <w:sz w:val="24"/>
          <w:szCs w:val="24"/>
        </w:rPr>
        <w:t xml:space="preserve"> </w:t>
      </w:r>
      <w:r w:rsidRPr="00C601CA">
        <w:rPr>
          <w:sz w:val="24"/>
          <w:szCs w:val="24"/>
        </w:rPr>
        <w:t>Принцип</w:t>
      </w:r>
      <w:r w:rsidRPr="00C601CA">
        <w:rPr>
          <w:spacing w:val="60"/>
          <w:sz w:val="24"/>
          <w:szCs w:val="24"/>
        </w:rPr>
        <w:t xml:space="preserve"> </w:t>
      </w:r>
      <w:r w:rsidRPr="00C601CA">
        <w:rPr>
          <w:sz w:val="24"/>
          <w:szCs w:val="24"/>
        </w:rPr>
        <w:t>цикличности</w:t>
      </w:r>
      <w:r w:rsidRPr="00C601CA">
        <w:rPr>
          <w:spacing w:val="61"/>
          <w:sz w:val="24"/>
          <w:szCs w:val="24"/>
        </w:rPr>
        <w:t xml:space="preserve"> </w:t>
      </w:r>
      <w:r w:rsidRPr="00C601CA">
        <w:rPr>
          <w:sz w:val="24"/>
          <w:szCs w:val="24"/>
        </w:rPr>
        <w:t>заключается</w:t>
      </w:r>
      <w:r w:rsidRPr="00C601CA">
        <w:rPr>
          <w:spacing w:val="61"/>
          <w:sz w:val="24"/>
          <w:szCs w:val="24"/>
        </w:rPr>
        <w:t xml:space="preserve"> </w:t>
      </w:r>
      <w:r w:rsidRPr="00C601CA">
        <w:rPr>
          <w:sz w:val="24"/>
          <w:szCs w:val="24"/>
        </w:rPr>
        <w:t>в</w:t>
      </w:r>
      <w:r w:rsidRPr="00C601CA">
        <w:rPr>
          <w:spacing w:val="60"/>
          <w:sz w:val="24"/>
          <w:szCs w:val="24"/>
        </w:rPr>
        <w:t xml:space="preserve"> </w:t>
      </w:r>
      <w:r w:rsidRPr="00C601CA">
        <w:rPr>
          <w:sz w:val="24"/>
          <w:szCs w:val="24"/>
        </w:rPr>
        <w:t>повторяющейся</w:t>
      </w:r>
      <w:r w:rsidRPr="00C601CA">
        <w:rPr>
          <w:spacing w:val="60"/>
          <w:sz w:val="24"/>
          <w:szCs w:val="24"/>
        </w:rPr>
        <w:t xml:space="preserve"> </w:t>
      </w:r>
      <w:r w:rsidRPr="00C601CA">
        <w:rPr>
          <w:sz w:val="24"/>
          <w:szCs w:val="24"/>
        </w:rPr>
        <w:t>последовательности   занятий,</w:t>
      </w:r>
      <w:r w:rsidRPr="00C601CA">
        <w:rPr>
          <w:spacing w:val="1"/>
          <w:sz w:val="24"/>
          <w:szCs w:val="24"/>
        </w:rPr>
        <w:t xml:space="preserve"> </w:t>
      </w:r>
      <w:r w:rsidRPr="00C601CA">
        <w:rPr>
          <w:sz w:val="24"/>
          <w:szCs w:val="24"/>
        </w:rPr>
        <w:t>что</w:t>
      </w:r>
      <w:r w:rsidRPr="00C601CA">
        <w:rPr>
          <w:spacing w:val="1"/>
          <w:sz w:val="24"/>
          <w:szCs w:val="24"/>
        </w:rPr>
        <w:t xml:space="preserve"> </w:t>
      </w:r>
      <w:r w:rsidRPr="00C601CA">
        <w:rPr>
          <w:sz w:val="24"/>
          <w:szCs w:val="24"/>
        </w:rPr>
        <w:t>обеспечивает</w:t>
      </w:r>
      <w:r w:rsidRPr="00C601CA">
        <w:rPr>
          <w:spacing w:val="1"/>
          <w:sz w:val="24"/>
          <w:szCs w:val="24"/>
        </w:rPr>
        <w:t xml:space="preserve"> </w:t>
      </w:r>
      <w:r w:rsidRPr="00C601CA">
        <w:rPr>
          <w:sz w:val="24"/>
          <w:szCs w:val="24"/>
        </w:rPr>
        <w:t>повышение</w:t>
      </w:r>
      <w:r w:rsidRPr="00C601CA">
        <w:rPr>
          <w:spacing w:val="1"/>
          <w:sz w:val="24"/>
          <w:szCs w:val="24"/>
        </w:rPr>
        <w:t xml:space="preserve"> </w:t>
      </w:r>
      <w:r w:rsidRPr="00C601CA">
        <w:rPr>
          <w:sz w:val="24"/>
          <w:szCs w:val="24"/>
        </w:rPr>
        <w:t>тренированности,</w:t>
      </w:r>
      <w:r w:rsidRPr="00C601CA">
        <w:rPr>
          <w:spacing w:val="1"/>
          <w:sz w:val="24"/>
          <w:szCs w:val="24"/>
        </w:rPr>
        <w:t xml:space="preserve"> </w:t>
      </w:r>
      <w:r w:rsidRPr="00C601CA">
        <w:rPr>
          <w:sz w:val="24"/>
          <w:szCs w:val="24"/>
        </w:rPr>
        <w:t>улучшает</w:t>
      </w:r>
      <w:r w:rsidRPr="00C601CA">
        <w:rPr>
          <w:spacing w:val="1"/>
          <w:sz w:val="24"/>
          <w:szCs w:val="24"/>
        </w:rPr>
        <w:t xml:space="preserve"> </w:t>
      </w:r>
      <w:r w:rsidRPr="00C601CA">
        <w:rPr>
          <w:sz w:val="24"/>
          <w:szCs w:val="24"/>
        </w:rPr>
        <w:t>физическую</w:t>
      </w:r>
      <w:r w:rsidRPr="00C601CA">
        <w:rPr>
          <w:spacing w:val="1"/>
          <w:sz w:val="24"/>
          <w:szCs w:val="24"/>
        </w:rPr>
        <w:t xml:space="preserve"> </w:t>
      </w:r>
      <w:r w:rsidRPr="00C601CA">
        <w:rPr>
          <w:sz w:val="24"/>
          <w:szCs w:val="24"/>
        </w:rPr>
        <w:t>подготовленность</w:t>
      </w:r>
      <w:r w:rsidRPr="00C601CA">
        <w:rPr>
          <w:spacing w:val="1"/>
          <w:sz w:val="24"/>
          <w:szCs w:val="24"/>
        </w:rPr>
        <w:t xml:space="preserve"> </w:t>
      </w:r>
      <w:r w:rsidRPr="00C601CA">
        <w:rPr>
          <w:sz w:val="24"/>
          <w:szCs w:val="24"/>
        </w:rPr>
        <w:t>обучающегося.</w:t>
      </w:r>
    </w:p>
    <w:p w:rsidR="00DD2CB4" w:rsidRPr="00C601CA" w:rsidRDefault="00443BE7" w:rsidP="00C601CA">
      <w:pPr>
        <w:pStyle w:val="a7"/>
        <w:rPr>
          <w:sz w:val="24"/>
          <w:szCs w:val="24"/>
        </w:rPr>
      </w:pPr>
      <w:r w:rsidRPr="00C601CA">
        <w:rPr>
          <w:sz w:val="24"/>
          <w:szCs w:val="24"/>
        </w:rPr>
        <w:t>Принцип возрастной адекватности направлений физического воспитания. Программа по</w:t>
      </w:r>
      <w:r w:rsidRPr="00C601CA">
        <w:rPr>
          <w:spacing w:val="1"/>
          <w:sz w:val="24"/>
          <w:szCs w:val="24"/>
        </w:rPr>
        <w:t xml:space="preserve"> </w:t>
      </w:r>
      <w:r w:rsidRPr="00C601CA">
        <w:rPr>
          <w:sz w:val="24"/>
          <w:szCs w:val="24"/>
        </w:rPr>
        <w:t>физической культуре учитывает возрастные и индивидуальные особенности обучающихся, что</w:t>
      </w:r>
      <w:r w:rsidRPr="00C601CA">
        <w:rPr>
          <w:spacing w:val="1"/>
          <w:sz w:val="24"/>
          <w:szCs w:val="24"/>
        </w:rPr>
        <w:t xml:space="preserve"> </w:t>
      </w:r>
      <w:r w:rsidRPr="00C601CA">
        <w:rPr>
          <w:sz w:val="24"/>
          <w:szCs w:val="24"/>
        </w:rPr>
        <w:t>способствует</w:t>
      </w:r>
      <w:r w:rsidRPr="00C601CA">
        <w:rPr>
          <w:spacing w:val="1"/>
          <w:sz w:val="24"/>
          <w:szCs w:val="24"/>
        </w:rPr>
        <w:t xml:space="preserve"> </w:t>
      </w:r>
      <w:r w:rsidRPr="00C601CA">
        <w:rPr>
          <w:sz w:val="24"/>
          <w:szCs w:val="24"/>
        </w:rPr>
        <w:t>гармоничному</w:t>
      </w:r>
      <w:r w:rsidRPr="00C601CA">
        <w:rPr>
          <w:spacing w:val="-9"/>
          <w:sz w:val="24"/>
          <w:szCs w:val="24"/>
        </w:rPr>
        <w:t xml:space="preserve"> </w:t>
      </w:r>
      <w:r w:rsidRPr="00C601CA">
        <w:rPr>
          <w:sz w:val="24"/>
          <w:szCs w:val="24"/>
        </w:rPr>
        <w:t>формированию</w:t>
      </w:r>
      <w:r w:rsidRPr="00C601CA">
        <w:rPr>
          <w:spacing w:val="-5"/>
          <w:sz w:val="24"/>
          <w:szCs w:val="24"/>
        </w:rPr>
        <w:t xml:space="preserve"> </w:t>
      </w:r>
      <w:r w:rsidRPr="00C601CA">
        <w:rPr>
          <w:sz w:val="24"/>
          <w:szCs w:val="24"/>
        </w:rPr>
        <w:t>двигательных</w:t>
      </w:r>
      <w:r w:rsidRPr="00C601CA">
        <w:rPr>
          <w:spacing w:val="-4"/>
          <w:sz w:val="24"/>
          <w:szCs w:val="24"/>
        </w:rPr>
        <w:t xml:space="preserve"> </w:t>
      </w:r>
      <w:r w:rsidRPr="00C601CA">
        <w:rPr>
          <w:sz w:val="24"/>
          <w:szCs w:val="24"/>
        </w:rPr>
        <w:t>умений</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навыков.</w:t>
      </w:r>
    </w:p>
    <w:p w:rsidR="00DD2CB4" w:rsidRPr="00C601CA" w:rsidRDefault="00443BE7" w:rsidP="00C601CA">
      <w:pPr>
        <w:pStyle w:val="a7"/>
        <w:rPr>
          <w:sz w:val="24"/>
          <w:szCs w:val="24"/>
        </w:rPr>
      </w:pPr>
      <w:r w:rsidRPr="00C601CA">
        <w:rPr>
          <w:sz w:val="24"/>
          <w:szCs w:val="24"/>
        </w:rPr>
        <w:t>Принцип</w:t>
      </w:r>
      <w:r w:rsidRPr="00C601CA">
        <w:rPr>
          <w:spacing w:val="1"/>
          <w:sz w:val="24"/>
          <w:szCs w:val="24"/>
        </w:rPr>
        <w:t xml:space="preserve"> </w:t>
      </w:r>
      <w:r w:rsidRPr="00C601CA">
        <w:rPr>
          <w:sz w:val="24"/>
          <w:szCs w:val="24"/>
        </w:rPr>
        <w:t>наглядности.</w:t>
      </w:r>
      <w:r w:rsidRPr="00C601CA">
        <w:rPr>
          <w:spacing w:val="1"/>
          <w:sz w:val="24"/>
          <w:szCs w:val="24"/>
        </w:rPr>
        <w:t xml:space="preserve"> </w:t>
      </w:r>
      <w:r w:rsidRPr="00C601CA">
        <w:rPr>
          <w:sz w:val="24"/>
          <w:szCs w:val="24"/>
        </w:rPr>
        <w:t>Наглядность</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воспитания</w:t>
      </w:r>
      <w:r w:rsidRPr="00C601CA">
        <w:rPr>
          <w:spacing w:val="1"/>
          <w:sz w:val="24"/>
          <w:szCs w:val="24"/>
        </w:rPr>
        <w:t xml:space="preserve"> </w:t>
      </w:r>
      <w:r w:rsidRPr="00C601CA">
        <w:rPr>
          <w:sz w:val="24"/>
          <w:szCs w:val="24"/>
        </w:rPr>
        <w:t>предполагает</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широкое</w:t>
      </w:r>
      <w:r w:rsidRPr="00C601CA">
        <w:rPr>
          <w:spacing w:val="1"/>
          <w:sz w:val="24"/>
          <w:szCs w:val="24"/>
        </w:rPr>
        <w:t xml:space="preserve"> </w:t>
      </w:r>
      <w:r w:rsidRPr="00C601CA">
        <w:rPr>
          <w:sz w:val="24"/>
          <w:szCs w:val="24"/>
        </w:rPr>
        <w:t>использование</w:t>
      </w:r>
      <w:r w:rsidRPr="00C601CA">
        <w:rPr>
          <w:spacing w:val="1"/>
          <w:sz w:val="24"/>
          <w:szCs w:val="24"/>
        </w:rPr>
        <w:t xml:space="preserve"> </w:t>
      </w:r>
      <w:r w:rsidRPr="00C601CA">
        <w:rPr>
          <w:sz w:val="24"/>
          <w:szCs w:val="24"/>
        </w:rPr>
        <w:t>зрительных</w:t>
      </w:r>
      <w:r w:rsidRPr="00C601CA">
        <w:rPr>
          <w:spacing w:val="1"/>
          <w:sz w:val="24"/>
          <w:szCs w:val="24"/>
        </w:rPr>
        <w:t xml:space="preserve"> </w:t>
      </w:r>
      <w:r w:rsidRPr="00C601CA">
        <w:rPr>
          <w:sz w:val="24"/>
          <w:szCs w:val="24"/>
        </w:rPr>
        <w:t>ощущений,</w:t>
      </w:r>
      <w:r w:rsidRPr="00C601CA">
        <w:rPr>
          <w:spacing w:val="1"/>
          <w:sz w:val="24"/>
          <w:szCs w:val="24"/>
        </w:rPr>
        <w:t xml:space="preserve"> </w:t>
      </w:r>
      <w:r w:rsidRPr="00C601CA">
        <w:rPr>
          <w:sz w:val="24"/>
          <w:szCs w:val="24"/>
        </w:rPr>
        <w:t>восприятия</w:t>
      </w:r>
      <w:r w:rsidRPr="00C601CA">
        <w:rPr>
          <w:spacing w:val="1"/>
          <w:sz w:val="24"/>
          <w:szCs w:val="24"/>
        </w:rPr>
        <w:t xml:space="preserve"> </w:t>
      </w:r>
      <w:r w:rsidRPr="00C601CA">
        <w:rPr>
          <w:sz w:val="24"/>
          <w:szCs w:val="24"/>
        </w:rPr>
        <w:t>образов,</w:t>
      </w:r>
      <w:r w:rsidRPr="00C601CA">
        <w:rPr>
          <w:spacing w:val="1"/>
          <w:sz w:val="24"/>
          <w:szCs w:val="24"/>
        </w:rPr>
        <w:t xml:space="preserve"> </w:t>
      </w:r>
      <w:r w:rsidRPr="00C601CA">
        <w:rPr>
          <w:sz w:val="24"/>
          <w:szCs w:val="24"/>
        </w:rPr>
        <w:t>так</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постоянную</w:t>
      </w:r>
      <w:r w:rsidRPr="00C601CA">
        <w:rPr>
          <w:spacing w:val="1"/>
          <w:sz w:val="24"/>
          <w:szCs w:val="24"/>
        </w:rPr>
        <w:t xml:space="preserve"> </w:t>
      </w:r>
      <w:r w:rsidRPr="00C601CA">
        <w:rPr>
          <w:sz w:val="24"/>
          <w:szCs w:val="24"/>
        </w:rPr>
        <w:t>опору</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свидетельства</w:t>
      </w:r>
      <w:r w:rsidRPr="00C601CA">
        <w:rPr>
          <w:spacing w:val="1"/>
          <w:sz w:val="24"/>
          <w:szCs w:val="24"/>
        </w:rPr>
        <w:t xml:space="preserve"> </w:t>
      </w:r>
      <w:r w:rsidRPr="00C601CA">
        <w:rPr>
          <w:sz w:val="24"/>
          <w:szCs w:val="24"/>
        </w:rPr>
        <w:t>всех</w:t>
      </w:r>
      <w:r w:rsidRPr="00C601CA">
        <w:rPr>
          <w:spacing w:val="1"/>
          <w:sz w:val="24"/>
          <w:szCs w:val="24"/>
        </w:rPr>
        <w:t xml:space="preserve"> </w:t>
      </w:r>
      <w:r w:rsidRPr="00C601CA">
        <w:rPr>
          <w:sz w:val="24"/>
          <w:szCs w:val="24"/>
        </w:rPr>
        <w:t>других</w:t>
      </w:r>
      <w:r w:rsidRPr="00C601CA">
        <w:rPr>
          <w:spacing w:val="1"/>
          <w:sz w:val="24"/>
          <w:szCs w:val="24"/>
        </w:rPr>
        <w:t xml:space="preserve"> </w:t>
      </w:r>
      <w:r w:rsidRPr="00C601CA">
        <w:rPr>
          <w:sz w:val="24"/>
          <w:szCs w:val="24"/>
        </w:rPr>
        <w:t>органов</w:t>
      </w:r>
      <w:r w:rsidRPr="00C601CA">
        <w:rPr>
          <w:spacing w:val="1"/>
          <w:sz w:val="24"/>
          <w:szCs w:val="24"/>
        </w:rPr>
        <w:t xml:space="preserve"> </w:t>
      </w:r>
      <w:r w:rsidRPr="00C601CA">
        <w:rPr>
          <w:sz w:val="24"/>
          <w:szCs w:val="24"/>
        </w:rPr>
        <w:t>чувств,</w:t>
      </w:r>
      <w:r w:rsidRPr="00C601CA">
        <w:rPr>
          <w:spacing w:val="1"/>
          <w:sz w:val="24"/>
          <w:szCs w:val="24"/>
        </w:rPr>
        <w:t xml:space="preserve"> </w:t>
      </w:r>
      <w:r w:rsidRPr="00C601CA">
        <w:rPr>
          <w:sz w:val="24"/>
          <w:szCs w:val="24"/>
        </w:rPr>
        <w:t>благодаря</w:t>
      </w:r>
      <w:r w:rsidRPr="00C601CA">
        <w:rPr>
          <w:spacing w:val="1"/>
          <w:sz w:val="24"/>
          <w:szCs w:val="24"/>
        </w:rPr>
        <w:t xml:space="preserve"> </w:t>
      </w:r>
      <w:r w:rsidRPr="00C601CA">
        <w:rPr>
          <w:sz w:val="24"/>
          <w:szCs w:val="24"/>
        </w:rPr>
        <w:t>которым</w:t>
      </w:r>
      <w:r w:rsidRPr="00C601CA">
        <w:rPr>
          <w:spacing w:val="1"/>
          <w:sz w:val="24"/>
          <w:szCs w:val="24"/>
        </w:rPr>
        <w:t xml:space="preserve"> </w:t>
      </w:r>
      <w:r w:rsidRPr="00C601CA">
        <w:rPr>
          <w:sz w:val="24"/>
          <w:szCs w:val="24"/>
        </w:rPr>
        <w:t>достигается</w:t>
      </w:r>
      <w:r w:rsidRPr="00C601CA">
        <w:rPr>
          <w:spacing w:val="1"/>
          <w:sz w:val="24"/>
          <w:szCs w:val="24"/>
        </w:rPr>
        <w:t xml:space="preserve"> </w:t>
      </w:r>
      <w:r w:rsidRPr="00C601CA">
        <w:rPr>
          <w:sz w:val="24"/>
          <w:szCs w:val="24"/>
        </w:rPr>
        <w:t>непосредственный</w:t>
      </w:r>
      <w:r w:rsidRPr="00C601CA">
        <w:rPr>
          <w:spacing w:val="-57"/>
          <w:sz w:val="24"/>
          <w:szCs w:val="24"/>
        </w:rPr>
        <w:t xml:space="preserve"> </w:t>
      </w:r>
      <w:r w:rsidRPr="00C601CA">
        <w:rPr>
          <w:sz w:val="24"/>
          <w:szCs w:val="24"/>
        </w:rPr>
        <w:t>эффект от содержания программы по физической культуре. В процессе физического воспитания</w:t>
      </w:r>
      <w:r w:rsidRPr="00C601CA">
        <w:rPr>
          <w:spacing w:val="1"/>
          <w:sz w:val="24"/>
          <w:szCs w:val="24"/>
        </w:rPr>
        <w:t xml:space="preserve"> </w:t>
      </w:r>
      <w:r w:rsidRPr="00C601CA">
        <w:rPr>
          <w:sz w:val="24"/>
          <w:szCs w:val="24"/>
        </w:rPr>
        <w:t>наглядность</w:t>
      </w:r>
      <w:r w:rsidRPr="00C601CA">
        <w:rPr>
          <w:spacing w:val="1"/>
          <w:sz w:val="24"/>
          <w:szCs w:val="24"/>
        </w:rPr>
        <w:t xml:space="preserve"> </w:t>
      </w:r>
      <w:r w:rsidRPr="00C601CA">
        <w:rPr>
          <w:sz w:val="24"/>
          <w:szCs w:val="24"/>
        </w:rPr>
        <w:t>играет</w:t>
      </w:r>
      <w:r w:rsidRPr="00C601CA">
        <w:rPr>
          <w:spacing w:val="1"/>
          <w:sz w:val="24"/>
          <w:szCs w:val="24"/>
        </w:rPr>
        <w:t xml:space="preserve"> </w:t>
      </w:r>
      <w:r w:rsidRPr="00C601CA">
        <w:rPr>
          <w:sz w:val="24"/>
          <w:szCs w:val="24"/>
        </w:rPr>
        <w:t>особенно</w:t>
      </w:r>
      <w:r w:rsidRPr="00C601CA">
        <w:rPr>
          <w:spacing w:val="1"/>
          <w:sz w:val="24"/>
          <w:szCs w:val="24"/>
        </w:rPr>
        <w:t xml:space="preserve"> </w:t>
      </w:r>
      <w:r w:rsidRPr="00C601CA">
        <w:rPr>
          <w:sz w:val="24"/>
          <w:szCs w:val="24"/>
        </w:rPr>
        <w:t>важную</w:t>
      </w:r>
      <w:r w:rsidRPr="00C601CA">
        <w:rPr>
          <w:spacing w:val="1"/>
          <w:sz w:val="24"/>
          <w:szCs w:val="24"/>
        </w:rPr>
        <w:t xml:space="preserve"> </w:t>
      </w:r>
      <w:r w:rsidRPr="00C601CA">
        <w:rPr>
          <w:sz w:val="24"/>
          <w:szCs w:val="24"/>
        </w:rPr>
        <w:t>роль,</w:t>
      </w:r>
      <w:r w:rsidRPr="00C601CA">
        <w:rPr>
          <w:spacing w:val="1"/>
          <w:sz w:val="24"/>
          <w:szCs w:val="24"/>
        </w:rPr>
        <w:t xml:space="preserve"> </w:t>
      </w:r>
      <w:r w:rsidRPr="00C601CA">
        <w:rPr>
          <w:sz w:val="24"/>
          <w:szCs w:val="24"/>
        </w:rPr>
        <w:t>поскольку</w:t>
      </w:r>
      <w:r w:rsidRPr="00C601CA">
        <w:rPr>
          <w:spacing w:val="1"/>
          <w:sz w:val="24"/>
          <w:szCs w:val="24"/>
        </w:rPr>
        <w:t xml:space="preserve"> </w:t>
      </w:r>
      <w:r w:rsidRPr="00C601CA">
        <w:rPr>
          <w:sz w:val="24"/>
          <w:szCs w:val="24"/>
        </w:rPr>
        <w:t>деятельность</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носит</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основном</w:t>
      </w:r>
      <w:r w:rsidRPr="00C601CA">
        <w:rPr>
          <w:spacing w:val="1"/>
          <w:sz w:val="24"/>
          <w:szCs w:val="24"/>
        </w:rPr>
        <w:t xml:space="preserve"> </w:t>
      </w:r>
      <w:r w:rsidRPr="00C601CA">
        <w:rPr>
          <w:sz w:val="24"/>
          <w:szCs w:val="24"/>
        </w:rPr>
        <w:t>практический</w:t>
      </w:r>
      <w:r w:rsidRPr="00C601CA">
        <w:rPr>
          <w:spacing w:val="1"/>
          <w:sz w:val="24"/>
          <w:szCs w:val="24"/>
        </w:rPr>
        <w:t xml:space="preserve"> </w:t>
      </w:r>
      <w:r w:rsidRPr="00C601CA">
        <w:rPr>
          <w:sz w:val="24"/>
          <w:szCs w:val="24"/>
        </w:rPr>
        <w:t>характер</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имеет</w:t>
      </w:r>
      <w:r w:rsidRPr="00C601CA">
        <w:rPr>
          <w:spacing w:val="1"/>
          <w:sz w:val="24"/>
          <w:szCs w:val="24"/>
        </w:rPr>
        <w:t xml:space="preserve"> </w:t>
      </w:r>
      <w:r w:rsidRPr="00C601CA">
        <w:rPr>
          <w:sz w:val="24"/>
          <w:szCs w:val="24"/>
        </w:rPr>
        <w:t>одной</w:t>
      </w:r>
      <w:r w:rsidRPr="00C601CA">
        <w:rPr>
          <w:spacing w:val="1"/>
          <w:sz w:val="24"/>
          <w:szCs w:val="24"/>
        </w:rPr>
        <w:t xml:space="preserve"> </w:t>
      </w:r>
      <w:r w:rsidRPr="00C601CA">
        <w:rPr>
          <w:sz w:val="24"/>
          <w:szCs w:val="24"/>
        </w:rPr>
        <w:t>из</w:t>
      </w:r>
      <w:r w:rsidRPr="00C601CA">
        <w:rPr>
          <w:spacing w:val="1"/>
          <w:sz w:val="24"/>
          <w:szCs w:val="24"/>
        </w:rPr>
        <w:t xml:space="preserve"> </w:t>
      </w:r>
      <w:r w:rsidRPr="00C601CA">
        <w:rPr>
          <w:sz w:val="24"/>
          <w:szCs w:val="24"/>
        </w:rPr>
        <w:t>своих</w:t>
      </w:r>
      <w:r w:rsidRPr="00C601CA">
        <w:rPr>
          <w:spacing w:val="1"/>
          <w:sz w:val="24"/>
          <w:szCs w:val="24"/>
        </w:rPr>
        <w:t xml:space="preserve"> </w:t>
      </w:r>
      <w:r w:rsidRPr="00C601CA">
        <w:rPr>
          <w:sz w:val="24"/>
          <w:szCs w:val="24"/>
        </w:rPr>
        <w:t>специальных</w:t>
      </w:r>
      <w:r w:rsidRPr="00C601CA">
        <w:rPr>
          <w:spacing w:val="1"/>
          <w:sz w:val="24"/>
          <w:szCs w:val="24"/>
        </w:rPr>
        <w:t xml:space="preserve"> </w:t>
      </w:r>
      <w:r w:rsidRPr="00C601CA">
        <w:rPr>
          <w:sz w:val="24"/>
          <w:szCs w:val="24"/>
        </w:rPr>
        <w:t>задач</w:t>
      </w:r>
      <w:r w:rsidRPr="00C601CA">
        <w:rPr>
          <w:spacing w:val="1"/>
          <w:sz w:val="24"/>
          <w:szCs w:val="24"/>
        </w:rPr>
        <w:t xml:space="preserve"> </w:t>
      </w:r>
      <w:r w:rsidRPr="00C601CA">
        <w:rPr>
          <w:sz w:val="24"/>
          <w:szCs w:val="24"/>
        </w:rPr>
        <w:t>всестороннее</w:t>
      </w:r>
      <w:r w:rsidRPr="00C601CA">
        <w:rPr>
          <w:spacing w:val="1"/>
          <w:sz w:val="24"/>
          <w:szCs w:val="24"/>
        </w:rPr>
        <w:t xml:space="preserve"> </w:t>
      </w:r>
      <w:r w:rsidRPr="00C601CA">
        <w:rPr>
          <w:sz w:val="24"/>
          <w:szCs w:val="24"/>
        </w:rPr>
        <w:t>развитие</w:t>
      </w:r>
      <w:r w:rsidRPr="00C601CA">
        <w:rPr>
          <w:spacing w:val="-5"/>
          <w:sz w:val="24"/>
          <w:szCs w:val="24"/>
        </w:rPr>
        <w:t xml:space="preserve"> </w:t>
      </w:r>
      <w:r w:rsidRPr="00C601CA">
        <w:rPr>
          <w:sz w:val="24"/>
          <w:szCs w:val="24"/>
        </w:rPr>
        <w:t>органов</w:t>
      </w:r>
      <w:r w:rsidRPr="00C601CA">
        <w:rPr>
          <w:spacing w:val="-1"/>
          <w:sz w:val="24"/>
          <w:szCs w:val="24"/>
        </w:rPr>
        <w:t xml:space="preserve"> </w:t>
      </w:r>
      <w:r w:rsidRPr="00C601CA">
        <w:rPr>
          <w:sz w:val="24"/>
          <w:szCs w:val="24"/>
        </w:rPr>
        <w:t>чувств.</w:t>
      </w:r>
    </w:p>
    <w:p w:rsidR="00DD2CB4" w:rsidRPr="00C601CA" w:rsidRDefault="00443BE7" w:rsidP="00C601CA">
      <w:pPr>
        <w:pStyle w:val="a7"/>
        <w:rPr>
          <w:sz w:val="24"/>
          <w:szCs w:val="24"/>
        </w:rPr>
      </w:pPr>
      <w:r w:rsidRPr="00C601CA">
        <w:rPr>
          <w:sz w:val="24"/>
          <w:szCs w:val="24"/>
        </w:rPr>
        <w:t>Принцип</w:t>
      </w:r>
      <w:r w:rsidRPr="00C601CA">
        <w:rPr>
          <w:spacing w:val="1"/>
          <w:sz w:val="24"/>
          <w:szCs w:val="24"/>
        </w:rPr>
        <w:t xml:space="preserve"> </w:t>
      </w:r>
      <w:r w:rsidRPr="00C601CA">
        <w:rPr>
          <w:sz w:val="24"/>
          <w:szCs w:val="24"/>
        </w:rPr>
        <w:t>доступности</w:t>
      </w:r>
      <w:r w:rsidRPr="00C601CA">
        <w:rPr>
          <w:spacing w:val="1"/>
          <w:sz w:val="24"/>
          <w:szCs w:val="24"/>
        </w:rPr>
        <w:t xml:space="preserve"> </w:t>
      </w:r>
      <w:r w:rsidRPr="00C601CA">
        <w:rPr>
          <w:sz w:val="24"/>
          <w:szCs w:val="24"/>
        </w:rPr>
        <w:t>и индивидуализации.</w:t>
      </w:r>
      <w:r w:rsidRPr="00C601CA">
        <w:rPr>
          <w:spacing w:val="1"/>
          <w:sz w:val="24"/>
          <w:szCs w:val="24"/>
        </w:rPr>
        <w:t xml:space="preserve"> </w:t>
      </w:r>
      <w:r w:rsidRPr="00C601CA">
        <w:rPr>
          <w:sz w:val="24"/>
          <w:szCs w:val="24"/>
        </w:rPr>
        <w:t>Принцип</w:t>
      </w:r>
      <w:r w:rsidRPr="00C601CA">
        <w:rPr>
          <w:spacing w:val="1"/>
          <w:sz w:val="24"/>
          <w:szCs w:val="24"/>
        </w:rPr>
        <w:t xml:space="preserve"> </w:t>
      </w:r>
      <w:r w:rsidRPr="00C601CA">
        <w:rPr>
          <w:sz w:val="24"/>
          <w:szCs w:val="24"/>
        </w:rPr>
        <w:t>доступности</w:t>
      </w:r>
      <w:r w:rsidRPr="00C601CA">
        <w:rPr>
          <w:spacing w:val="1"/>
          <w:sz w:val="24"/>
          <w:szCs w:val="24"/>
        </w:rPr>
        <w:t xml:space="preserve"> </w:t>
      </w:r>
      <w:r w:rsidRPr="00C601CA">
        <w:rPr>
          <w:sz w:val="24"/>
          <w:szCs w:val="24"/>
        </w:rPr>
        <w:t>и индивидуализации</w:t>
      </w:r>
      <w:r w:rsidRPr="00C601CA">
        <w:rPr>
          <w:spacing w:val="1"/>
          <w:sz w:val="24"/>
          <w:szCs w:val="24"/>
        </w:rPr>
        <w:t xml:space="preserve"> </w:t>
      </w:r>
      <w:r w:rsidRPr="00C601CA">
        <w:rPr>
          <w:sz w:val="24"/>
          <w:szCs w:val="24"/>
        </w:rPr>
        <w:t>означает требование оптимального соответствия задач, средств и методов физического воспитания</w:t>
      </w:r>
      <w:r w:rsidRPr="00C601CA">
        <w:rPr>
          <w:spacing w:val="-57"/>
          <w:sz w:val="24"/>
          <w:szCs w:val="24"/>
        </w:rPr>
        <w:t xml:space="preserve"> </w:t>
      </w:r>
      <w:r w:rsidRPr="00C601CA">
        <w:rPr>
          <w:sz w:val="24"/>
          <w:szCs w:val="24"/>
        </w:rPr>
        <w:t>возможностям</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реализации</w:t>
      </w:r>
      <w:r w:rsidRPr="00C601CA">
        <w:rPr>
          <w:spacing w:val="1"/>
          <w:sz w:val="24"/>
          <w:szCs w:val="24"/>
        </w:rPr>
        <w:t xml:space="preserve"> </w:t>
      </w:r>
      <w:r w:rsidRPr="00C601CA">
        <w:rPr>
          <w:sz w:val="24"/>
          <w:szCs w:val="24"/>
        </w:rPr>
        <w:t>принципа</w:t>
      </w:r>
      <w:r w:rsidRPr="00C601CA">
        <w:rPr>
          <w:spacing w:val="1"/>
          <w:sz w:val="24"/>
          <w:szCs w:val="24"/>
        </w:rPr>
        <w:t xml:space="preserve"> </w:t>
      </w:r>
      <w:r w:rsidRPr="00C601CA">
        <w:rPr>
          <w:sz w:val="24"/>
          <w:szCs w:val="24"/>
        </w:rPr>
        <w:t>доступности</w:t>
      </w:r>
      <w:r w:rsidRPr="00C601CA">
        <w:rPr>
          <w:spacing w:val="1"/>
          <w:sz w:val="24"/>
          <w:szCs w:val="24"/>
        </w:rPr>
        <w:t xml:space="preserve"> </w:t>
      </w:r>
      <w:r w:rsidRPr="00C601CA">
        <w:rPr>
          <w:sz w:val="24"/>
          <w:szCs w:val="24"/>
        </w:rPr>
        <w:t>учитывается</w:t>
      </w:r>
      <w:r w:rsidRPr="00C601CA">
        <w:rPr>
          <w:spacing w:val="1"/>
          <w:sz w:val="24"/>
          <w:szCs w:val="24"/>
        </w:rPr>
        <w:t xml:space="preserve"> </w:t>
      </w:r>
      <w:r w:rsidRPr="00C601CA">
        <w:rPr>
          <w:sz w:val="24"/>
          <w:szCs w:val="24"/>
        </w:rPr>
        <w:t>готовность</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освоению</w:t>
      </w:r>
      <w:r w:rsidRPr="00C601CA">
        <w:rPr>
          <w:spacing w:val="1"/>
          <w:sz w:val="24"/>
          <w:szCs w:val="24"/>
        </w:rPr>
        <w:t xml:space="preserve"> </w:t>
      </w:r>
      <w:r w:rsidRPr="00C601CA">
        <w:rPr>
          <w:sz w:val="24"/>
          <w:szCs w:val="24"/>
        </w:rPr>
        <w:t>материала,</w:t>
      </w:r>
      <w:r w:rsidRPr="00C601CA">
        <w:rPr>
          <w:spacing w:val="1"/>
          <w:sz w:val="24"/>
          <w:szCs w:val="24"/>
        </w:rPr>
        <w:t xml:space="preserve"> </w:t>
      </w:r>
      <w:r w:rsidRPr="00C601CA">
        <w:rPr>
          <w:sz w:val="24"/>
          <w:szCs w:val="24"/>
        </w:rPr>
        <w:t>выполнению</w:t>
      </w:r>
      <w:r w:rsidRPr="00C601CA">
        <w:rPr>
          <w:spacing w:val="1"/>
          <w:sz w:val="24"/>
          <w:szCs w:val="24"/>
        </w:rPr>
        <w:t xml:space="preserve"> </w:t>
      </w:r>
      <w:r w:rsidRPr="00C601CA">
        <w:rPr>
          <w:sz w:val="24"/>
          <w:szCs w:val="24"/>
        </w:rPr>
        <w:t>той</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иной</w:t>
      </w:r>
      <w:r w:rsidRPr="00C601CA">
        <w:rPr>
          <w:spacing w:val="1"/>
          <w:sz w:val="24"/>
          <w:szCs w:val="24"/>
        </w:rPr>
        <w:t xml:space="preserve"> </w:t>
      </w:r>
      <w:r w:rsidRPr="00C601CA">
        <w:rPr>
          <w:sz w:val="24"/>
          <w:szCs w:val="24"/>
        </w:rPr>
        <w:t>физической</w:t>
      </w:r>
      <w:r w:rsidRPr="00C601CA">
        <w:rPr>
          <w:spacing w:val="1"/>
          <w:sz w:val="24"/>
          <w:szCs w:val="24"/>
        </w:rPr>
        <w:t xml:space="preserve"> </w:t>
      </w:r>
      <w:r w:rsidRPr="00C601CA">
        <w:rPr>
          <w:sz w:val="24"/>
          <w:szCs w:val="24"/>
        </w:rPr>
        <w:t>нагрузки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определяется мера доступности задания. Готовность к выполнению заданий зависит от уровня</w:t>
      </w:r>
      <w:r w:rsidRPr="00C601CA">
        <w:rPr>
          <w:spacing w:val="1"/>
          <w:sz w:val="24"/>
          <w:szCs w:val="24"/>
        </w:rPr>
        <w:t xml:space="preserve"> </w:t>
      </w:r>
      <w:r w:rsidRPr="00C601CA">
        <w:rPr>
          <w:sz w:val="24"/>
          <w:szCs w:val="24"/>
        </w:rPr>
        <w:t>физического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интеллектуального</w:t>
      </w:r>
      <w:r w:rsidRPr="00C601CA">
        <w:rPr>
          <w:spacing w:val="1"/>
          <w:sz w:val="24"/>
          <w:szCs w:val="24"/>
        </w:rPr>
        <w:t xml:space="preserve"> </w:t>
      </w:r>
      <w:r w:rsidRPr="00C601CA">
        <w:rPr>
          <w:sz w:val="24"/>
          <w:szCs w:val="24"/>
        </w:rPr>
        <w:t>развития,</w:t>
      </w:r>
      <w:r w:rsidRPr="00C601CA">
        <w:rPr>
          <w:spacing w:val="1"/>
          <w:sz w:val="24"/>
          <w:szCs w:val="24"/>
        </w:rPr>
        <w:t xml:space="preserve"> </w:t>
      </w:r>
      <w:r w:rsidRPr="00C601CA">
        <w:rPr>
          <w:sz w:val="24"/>
          <w:szCs w:val="24"/>
        </w:rPr>
        <w:t>а</w:t>
      </w:r>
      <w:r w:rsidRPr="00C601CA">
        <w:rPr>
          <w:spacing w:val="1"/>
          <w:sz w:val="24"/>
          <w:szCs w:val="24"/>
        </w:rPr>
        <w:t xml:space="preserve"> </w:t>
      </w:r>
      <w:r w:rsidRPr="00C601CA">
        <w:rPr>
          <w:sz w:val="24"/>
          <w:szCs w:val="24"/>
        </w:rPr>
        <w:t>также</w:t>
      </w:r>
      <w:r w:rsidRPr="00C601CA">
        <w:rPr>
          <w:spacing w:val="1"/>
          <w:sz w:val="24"/>
          <w:szCs w:val="24"/>
        </w:rPr>
        <w:t xml:space="preserve"> </w:t>
      </w:r>
      <w:r w:rsidRPr="00C601CA">
        <w:rPr>
          <w:sz w:val="24"/>
          <w:szCs w:val="24"/>
        </w:rPr>
        <w:t>от</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субъективной</w:t>
      </w:r>
      <w:r w:rsidRPr="00C601CA">
        <w:rPr>
          <w:spacing w:val="61"/>
          <w:sz w:val="24"/>
          <w:szCs w:val="24"/>
        </w:rPr>
        <w:t xml:space="preserve"> </w:t>
      </w:r>
      <w:r w:rsidRPr="00C601CA">
        <w:rPr>
          <w:sz w:val="24"/>
          <w:szCs w:val="24"/>
        </w:rPr>
        <w:t>установки,</w:t>
      </w:r>
      <w:r w:rsidRPr="00C601CA">
        <w:rPr>
          <w:spacing w:val="1"/>
          <w:sz w:val="24"/>
          <w:szCs w:val="24"/>
        </w:rPr>
        <w:t xml:space="preserve"> </w:t>
      </w:r>
      <w:r w:rsidRPr="00C601CA">
        <w:rPr>
          <w:sz w:val="24"/>
          <w:szCs w:val="24"/>
        </w:rPr>
        <w:t>выражающейся</w:t>
      </w:r>
      <w:r w:rsidRPr="00C601CA">
        <w:rPr>
          <w:spacing w:val="-5"/>
          <w:sz w:val="24"/>
          <w:szCs w:val="24"/>
        </w:rPr>
        <w:t xml:space="preserve"> </w:t>
      </w:r>
      <w:r w:rsidRPr="00C601CA">
        <w:rPr>
          <w:sz w:val="24"/>
          <w:szCs w:val="24"/>
        </w:rPr>
        <w:t>в</w:t>
      </w:r>
      <w:r w:rsidRPr="00C601CA">
        <w:rPr>
          <w:spacing w:val="-2"/>
          <w:sz w:val="24"/>
          <w:szCs w:val="24"/>
        </w:rPr>
        <w:t xml:space="preserve"> </w:t>
      </w:r>
      <w:r w:rsidRPr="00C601CA">
        <w:rPr>
          <w:sz w:val="24"/>
          <w:szCs w:val="24"/>
        </w:rPr>
        <w:t>преднамеренном,</w:t>
      </w:r>
      <w:r w:rsidRPr="00C601CA">
        <w:rPr>
          <w:spacing w:val="-2"/>
          <w:sz w:val="24"/>
          <w:szCs w:val="24"/>
        </w:rPr>
        <w:t xml:space="preserve"> </w:t>
      </w:r>
      <w:r w:rsidRPr="00C601CA">
        <w:rPr>
          <w:sz w:val="24"/>
          <w:szCs w:val="24"/>
        </w:rPr>
        <w:t>целеустремлённом</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волевом</w:t>
      </w:r>
      <w:r w:rsidRPr="00C601CA">
        <w:rPr>
          <w:spacing w:val="-2"/>
          <w:sz w:val="24"/>
          <w:szCs w:val="24"/>
        </w:rPr>
        <w:t xml:space="preserve"> </w:t>
      </w:r>
      <w:r w:rsidRPr="00C601CA">
        <w:rPr>
          <w:sz w:val="24"/>
          <w:szCs w:val="24"/>
        </w:rPr>
        <w:t>поведении</w:t>
      </w:r>
      <w:r w:rsidRPr="00C601CA">
        <w:rPr>
          <w:spacing w:val="-8"/>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Принцип</w:t>
      </w:r>
      <w:r w:rsidRPr="00C601CA">
        <w:rPr>
          <w:sz w:val="24"/>
          <w:szCs w:val="24"/>
        </w:rPr>
        <w:tab/>
        <w:t>осознанности</w:t>
      </w:r>
      <w:r w:rsidRPr="00C601CA">
        <w:rPr>
          <w:sz w:val="24"/>
          <w:szCs w:val="24"/>
        </w:rPr>
        <w:tab/>
        <w:t>и</w:t>
      </w:r>
      <w:r w:rsidRPr="00C601CA">
        <w:rPr>
          <w:sz w:val="24"/>
          <w:szCs w:val="24"/>
        </w:rPr>
        <w:tab/>
        <w:t>активности.</w:t>
      </w:r>
      <w:r w:rsidRPr="00C601CA">
        <w:rPr>
          <w:sz w:val="24"/>
          <w:szCs w:val="24"/>
        </w:rPr>
        <w:tab/>
        <w:t>Принцип</w:t>
      </w:r>
      <w:r w:rsidRPr="00C601CA">
        <w:rPr>
          <w:sz w:val="24"/>
          <w:szCs w:val="24"/>
        </w:rPr>
        <w:tab/>
        <w:t>осознанности</w:t>
      </w:r>
      <w:r w:rsidRPr="00C601CA">
        <w:rPr>
          <w:spacing w:val="-58"/>
          <w:sz w:val="24"/>
          <w:szCs w:val="24"/>
        </w:rPr>
        <w:t xml:space="preserve"> </w:t>
      </w:r>
      <w:r w:rsidRPr="00C601CA">
        <w:rPr>
          <w:sz w:val="24"/>
          <w:szCs w:val="24"/>
        </w:rPr>
        <w:t>и</w:t>
      </w:r>
      <w:r w:rsidRPr="00C601CA">
        <w:rPr>
          <w:spacing w:val="6"/>
          <w:sz w:val="24"/>
          <w:szCs w:val="24"/>
        </w:rPr>
        <w:t xml:space="preserve"> </w:t>
      </w:r>
      <w:r w:rsidRPr="00C601CA">
        <w:rPr>
          <w:sz w:val="24"/>
          <w:szCs w:val="24"/>
        </w:rPr>
        <w:t>активности</w:t>
      </w:r>
      <w:r w:rsidRPr="00C601CA">
        <w:rPr>
          <w:spacing w:val="1"/>
          <w:sz w:val="24"/>
          <w:szCs w:val="24"/>
        </w:rPr>
        <w:t xml:space="preserve"> </w:t>
      </w:r>
      <w:r w:rsidRPr="00C601CA">
        <w:rPr>
          <w:sz w:val="24"/>
          <w:szCs w:val="24"/>
        </w:rPr>
        <w:t>предполагает</w:t>
      </w:r>
      <w:r w:rsidRPr="00C601CA">
        <w:rPr>
          <w:spacing w:val="1"/>
          <w:sz w:val="24"/>
          <w:szCs w:val="24"/>
        </w:rPr>
        <w:t xml:space="preserve"> </w:t>
      </w:r>
      <w:r w:rsidRPr="00C601CA">
        <w:rPr>
          <w:sz w:val="24"/>
          <w:szCs w:val="24"/>
        </w:rPr>
        <w:t>осмысленное</w:t>
      </w:r>
      <w:r w:rsidRPr="00C601CA">
        <w:rPr>
          <w:spacing w:val="58"/>
          <w:sz w:val="24"/>
          <w:szCs w:val="24"/>
        </w:rPr>
        <w:t xml:space="preserve"> </w:t>
      </w:r>
      <w:r w:rsidRPr="00C601CA">
        <w:rPr>
          <w:sz w:val="24"/>
          <w:szCs w:val="24"/>
        </w:rPr>
        <w:t>отношение</w:t>
      </w:r>
      <w:r w:rsidRPr="00C601CA">
        <w:rPr>
          <w:spacing w:val="59"/>
          <w:sz w:val="24"/>
          <w:szCs w:val="24"/>
        </w:rPr>
        <w:t xml:space="preserve"> </w:t>
      </w:r>
      <w:r w:rsidRPr="00C601CA">
        <w:rPr>
          <w:sz w:val="24"/>
          <w:szCs w:val="24"/>
        </w:rPr>
        <w:t>обучающихся</w:t>
      </w:r>
      <w:r w:rsidRPr="00C601CA">
        <w:rPr>
          <w:spacing w:val="5"/>
          <w:sz w:val="24"/>
          <w:szCs w:val="24"/>
        </w:rPr>
        <w:t xml:space="preserve"> </w:t>
      </w:r>
      <w:r w:rsidRPr="00C601CA">
        <w:rPr>
          <w:sz w:val="24"/>
          <w:szCs w:val="24"/>
        </w:rPr>
        <w:t>к</w:t>
      </w:r>
      <w:r w:rsidRPr="00C601CA">
        <w:rPr>
          <w:spacing w:val="3"/>
          <w:sz w:val="24"/>
          <w:szCs w:val="24"/>
        </w:rPr>
        <w:t xml:space="preserve"> </w:t>
      </w:r>
      <w:r w:rsidRPr="00C601CA">
        <w:rPr>
          <w:sz w:val="24"/>
          <w:szCs w:val="24"/>
        </w:rPr>
        <w:t>выполнению</w:t>
      </w:r>
      <w:r w:rsidRPr="00C601CA">
        <w:rPr>
          <w:spacing w:val="58"/>
          <w:sz w:val="24"/>
          <w:szCs w:val="24"/>
        </w:rPr>
        <w:t xml:space="preserve"> </w:t>
      </w:r>
      <w:r w:rsidRPr="00C601CA">
        <w:rPr>
          <w:sz w:val="24"/>
          <w:szCs w:val="24"/>
        </w:rPr>
        <w:t>физических</w:t>
      </w:r>
      <w:r w:rsidR="00D9518C" w:rsidRPr="00D9518C">
        <w:rPr>
          <w:sz w:val="24"/>
          <w:szCs w:val="24"/>
        </w:rPr>
        <w:t xml:space="preserve"> </w:t>
      </w:r>
      <w:r w:rsidRPr="00C601CA">
        <w:rPr>
          <w:sz w:val="24"/>
          <w:szCs w:val="24"/>
        </w:rPr>
        <w:t>упражнений,</w:t>
      </w:r>
      <w:r w:rsidRPr="00C601CA">
        <w:rPr>
          <w:spacing w:val="1"/>
          <w:sz w:val="24"/>
          <w:szCs w:val="24"/>
        </w:rPr>
        <w:t xml:space="preserve"> </w:t>
      </w:r>
      <w:r w:rsidRPr="00C601CA">
        <w:rPr>
          <w:sz w:val="24"/>
          <w:szCs w:val="24"/>
        </w:rPr>
        <w:t>осознание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последовательность</w:t>
      </w:r>
      <w:r w:rsidRPr="00C601CA">
        <w:rPr>
          <w:spacing w:val="1"/>
          <w:sz w:val="24"/>
          <w:szCs w:val="24"/>
        </w:rPr>
        <w:t xml:space="preserve"> </w:t>
      </w:r>
      <w:r w:rsidRPr="00C601CA">
        <w:rPr>
          <w:sz w:val="24"/>
          <w:szCs w:val="24"/>
        </w:rPr>
        <w:t>техники</w:t>
      </w:r>
      <w:r w:rsidRPr="00C601CA">
        <w:rPr>
          <w:spacing w:val="1"/>
          <w:sz w:val="24"/>
          <w:szCs w:val="24"/>
        </w:rPr>
        <w:t xml:space="preserve"> </w:t>
      </w:r>
      <w:r w:rsidRPr="00C601CA">
        <w:rPr>
          <w:sz w:val="24"/>
          <w:szCs w:val="24"/>
        </w:rPr>
        <w:t>выполнения</w:t>
      </w:r>
      <w:r w:rsidRPr="00C601CA">
        <w:rPr>
          <w:spacing w:val="1"/>
          <w:sz w:val="24"/>
          <w:szCs w:val="24"/>
        </w:rPr>
        <w:t xml:space="preserve"> </w:t>
      </w:r>
      <w:r w:rsidRPr="00C601CA">
        <w:rPr>
          <w:sz w:val="24"/>
          <w:szCs w:val="24"/>
        </w:rPr>
        <w:t>упражнений</w:t>
      </w:r>
      <w:r w:rsidRPr="00C601CA">
        <w:rPr>
          <w:spacing w:val="1"/>
          <w:sz w:val="24"/>
          <w:szCs w:val="24"/>
        </w:rPr>
        <w:t xml:space="preserve"> </w:t>
      </w:r>
      <w:r w:rsidRPr="00C601CA">
        <w:rPr>
          <w:sz w:val="24"/>
          <w:szCs w:val="24"/>
        </w:rPr>
        <w:t>(комплексов</w:t>
      </w:r>
      <w:r w:rsidRPr="00C601CA">
        <w:rPr>
          <w:spacing w:val="1"/>
          <w:sz w:val="24"/>
          <w:szCs w:val="24"/>
        </w:rPr>
        <w:t xml:space="preserve"> </w:t>
      </w:r>
      <w:r w:rsidR="001552EA" w:rsidRPr="00C601CA">
        <w:rPr>
          <w:sz w:val="24"/>
          <w:szCs w:val="24"/>
        </w:rPr>
        <w:t xml:space="preserve">упражнений), </w:t>
      </w:r>
      <w:r w:rsidRPr="00C601CA">
        <w:rPr>
          <w:sz w:val="24"/>
          <w:szCs w:val="24"/>
        </w:rPr>
        <w:t>техники</w:t>
      </w:r>
      <w:r w:rsidRPr="00C601CA">
        <w:rPr>
          <w:sz w:val="24"/>
          <w:szCs w:val="24"/>
        </w:rPr>
        <w:tab/>
      </w:r>
      <w:r w:rsidR="001552EA" w:rsidRPr="00C601CA">
        <w:rPr>
          <w:sz w:val="24"/>
          <w:szCs w:val="24"/>
        </w:rPr>
        <w:t xml:space="preserve">дыхания, дозированности </w:t>
      </w:r>
      <w:r w:rsidRPr="00C601CA">
        <w:rPr>
          <w:spacing w:val="-1"/>
          <w:sz w:val="24"/>
          <w:szCs w:val="24"/>
        </w:rPr>
        <w:t>объёма</w:t>
      </w:r>
      <w:r w:rsidRPr="00C601CA">
        <w:rPr>
          <w:spacing w:val="-58"/>
          <w:sz w:val="24"/>
          <w:szCs w:val="24"/>
        </w:rPr>
        <w:t xml:space="preserve"> </w:t>
      </w:r>
      <w:r w:rsidRPr="00C601CA">
        <w:rPr>
          <w:sz w:val="24"/>
          <w:szCs w:val="24"/>
        </w:rPr>
        <w:t>и</w:t>
      </w:r>
      <w:r w:rsidRPr="00C601CA">
        <w:rPr>
          <w:spacing w:val="1"/>
          <w:sz w:val="24"/>
          <w:szCs w:val="24"/>
        </w:rPr>
        <w:t xml:space="preserve"> </w:t>
      </w:r>
      <w:r w:rsidRPr="00C601CA">
        <w:rPr>
          <w:sz w:val="24"/>
          <w:szCs w:val="24"/>
        </w:rPr>
        <w:t>интенсивности</w:t>
      </w:r>
      <w:r w:rsidRPr="00C601CA">
        <w:rPr>
          <w:spacing w:val="1"/>
          <w:sz w:val="24"/>
          <w:szCs w:val="24"/>
        </w:rPr>
        <w:t xml:space="preserve"> </w:t>
      </w:r>
      <w:r w:rsidRPr="00C601CA">
        <w:rPr>
          <w:sz w:val="24"/>
          <w:szCs w:val="24"/>
        </w:rPr>
        <w:t>выполнения</w:t>
      </w:r>
      <w:r w:rsidRPr="00C601CA">
        <w:rPr>
          <w:spacing w:val="1"/>
          <w:sz w:val="24"/>
          <w:szCs w:val="24"/>
        </w:rPr>
        <w:t xml:space="preserve"> </w:t>
      </w:r>
      <w:r w:rsidRPr="00C601CA">
        <w:rPr>
          <w:sz w:val="24"/>
          <w:szCs w:val="24"/>
        </w:rPr>
        <w:t>упражнений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возможностями.</w:t>
      </w:r>
      <w:r w:rsidRPr="00C601CA">
        <w:rPr>
          <w:spacing w:val="1"/>
          <w:sz w:val="24"/>
          <w:szCs w:val="24"/>
        </w:rPr>
        <w:t xml:space="preserve"> </w:t>
      </w:r>
      <w:r w:rsidRPr="00C601CA">
        <w:rPr>
          <w:sz w:val="24"/>
          <w:szCs w:val="24"/>
        </w:rPr>
        <w:t>Осознавая</w:t>
      </w:r>
      <w:r w:rsidRPr="00C601CA">
        <w:rPr>
          <w:spacing w:val="1"/>
          <w:sz w:val="24"/>
          <w:szCs w:val="24"/>
        </w:rPr>
        <w:t xml:space="preserve"> </w:t>
      </w:r>
      <w:r w:rsidRPr="00C601CA">
        <w:rPr>
          <w:sz w:val="24"/>
          <w:szCs w:val="24"/>
        </w:rPr>
        <w:t>оздоровительное</w:t>
      </w:r>
      <w:r w:rsidRPr="00C601CA">
        <w:rPr>
          <w:spacing w:val="1"/>
          <w:sz w:val="24"/>
          <w:szCs w:val="24"/>
        </w:rPr>
        <w:t xml:space="preserve"> </w:t>
      </w:r>
      <w:r w:rsidRPr="00C601CA">
        <w:rPr>
          <w:sz w:val="24"/>
          <w:szCs w:val="24"/>
        </w:rPr>
        <w:t>воздействие</w:t>
      </w:r>
      <w:r w:rsidRPr="00C601CA">
        <w:rPr>
          <w:spacing w:val="1"/>
          <w:sz w:val="24"/>
          <w:szCs w:val="24"/>
        </w:rPr>
        <w:t xml:space="preserve"> </w:t>
      </w:r>
      <w:r w:rsidRPr="00C601CA">
        <w:rPr>
          <w:sz w:val="24"/>
          <w:szCs w:val="24"/>
        </w:rPr>
        <w:t>физических</w:t>
      </w:r>
      <w:r w:rsidRPr="00C601CA">
        <w:rPr>
          <w:spacing w:val="1"/>
          <w:sz w:val="24"/>
          <w:szCs w:val="24"/>
        </w:rPr>
        <w:t xml:space="preserve"> </w:t>
      </w:r>
      <w:r w:rsidRPr="00C601CA">
        <w:rPr>
          <w:sz w:val="24"/>
          <w:szCs w:val="24"/>
        </w:rPr>
        <w:t>упражнений</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организм,</w:t>
      </w:r>
      <w:r w:rsidRPr="00C601CA">
        <w:rPr>
          <w:spacing w:val="1"/>
          <w:sz w:val="24"/>
          <w:szCs w:val="24"/>
        </w:rPr>
        <w:t xml:space="preserve"> </w:t>
      </w:r>
      <w:r w:rsidRPr="00C601CA">
        <w:rPr>
          <w:sz w:val="24"/>
          <w:szCs w:val="24"/>
        </w:rPr>
        <w:t>обучающиеся</w:t>
      </w:r>
      <w:r w:rsidRPr="00C601CA">
        <w:rPr>
          <w:spacing w:val="1"/>
          <w:sz w:val="24"/>
          <w:szCs w:val="24"/>
        </w:rPr>
        <w:t xml:space="preserve"> </w:t>
      </w:r>
      <w:r w:rsidRPr="00C601CA">
        <w:rPr>
          <w:sz w:val="24"/>
          <w:szCs w:val="24"/>
        </w:rPr>
        <w:t>учатся</w:t>
      </w:r>
      <w:r w:rsidRPr="00C601CA">
        <w:rPr>
          <w:spacing w:val="1"/>
          <w:sz w:val="24"/>
          <w:szCs w:val="24"/>
        </w:rPr>
        <w:t xml:space="preserve"> </w:t>
      </w:r>
      <w:r w:rsidRPr="00C601CA">
        <w:rPr>
          <w:sz w:val="24"/>
          <w:szCs w:val="24"/>
        </w:rPr>
        <w:t>самостоятельно</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творчески</w:t>
      </w:r>
      <w:r w:rsidRPr="00C601CA">
        <w:rPr>
          <w:spacing w:val="3"/>
          <w:sz w:val="24"/>
          <w:szCs w:val="24"/>
        </w:rPr>
        <w:t xml:space="preserve"> </w:t>
      </w:r>
      <w:r w:rsidRPr="00C601CA">
        <w:rPr>
          <w:sz w:val="24"/>
          <w:szCs w:val="24"/>
        </w:rPr>
        <w:t>решать</w:t>
      </w:r>
      <w:r w:rsidRPr="00C601CA">
        <w:rPr>
          <w:spacing w:val="1"/>
          <w:sz w:val="24"/>
          <w:szCs w:val="24"/>
        </w:rPr>
        <w:t xml:space="preserve"> </w:t>
      </w:r>
      <w:r w:rsidRPr="00C601CA">
        <w:rPr>
          <w:sz w:val="24"/>
          <w:szCs w:val="24"/>
        </w:rPr>
        <w:t>двигательные</w:t>
      </w:r>
      <w:r w:rsidRPr="00C601CA">
        <w:rPr>
          <w:spacing w:val="1"/>
          <w:sz w:val="24"/>
          <w:szCs w:val="24"/>
        </w:rPr>
        <w:t xml:space="preserve"> </w:t>
      </w:r>
      <w:r w:rsidRPr="00C601CA">
        <w:rPr>
          <w:sz w:val="24"/>
          <w:szCs w:val="24"/>
        </w:rPr>
        <w:t>задачи.</w:t>
      </w:r>
    </w:p>
    <w:p w:rsidR="00DD2CB4" w:rsidRPr="00C601CA" w:rsidRDefault="00443BE7" w:rsidP="00C601CA">
      <w:pPr>
        <w:pStyle w:val="a7"/>
        <w:rPr>
          <w:sz w:val="24"/>
          <w:szCs w:val="24"/>
        </w:rPr>
      </w:pPr>
      <w:r w:rsidRPr="00C601CA">
        <w:rPr>
          <w:sz w:val="24"/>
          <w:szCs w:val="24"/>
        </w:rPr>
        <w:t>Принцип динамичности. Принцип динамичности выражает общую тенденцию требований,</w:t>
      </w:r>
      <w:r w:rsidRPr="00C601CA">
        <w:rPr>
          <w:spacing w:val="-57"/>
          <w:sz w:val="24"/>
          <w:szCs w:val="24"/>
        </w:rPr>
        <w:t xml:space="preserve"> </w:t>
      </w:r>
      <w:r w:rsidR="001552EA" w:rsidRPr="00C601CA">
        <w:rPr>
          <w:sz w:val="24"/>
          <w:szCs w:val="24"/>
        </w:rPr>
        <w:t xml:space="preserve">предъявляемых к обучающимся в </w:t>
      </w:r>
      <w:r w:rsidRPr="00C601CA">
        <w:rPr>
          <w:spacing w:val="-1"/>
          <w:sz w:val="24"/>
          <w:szCs w:val="24"/>
        </w:rPr>
        <w:t>соответствии</w:t>
      </w:r>
      <w:r w:rsidRPr="00C601CA">
        <w:rPr>
          <w:spacing w:val="-58"/>
          <w:sz w:val="24"/>
          <w:szCs w:val="24"/>
        </w:rPr>
        <w:t xml:space="preserve"> </w:t>
      </w:r>
      <w:r w:rsidRPr="00C601CA">
        <w:rPr>
          <w:sz w:val="24"/>
          <w:szCs w:val="24"/>
        </w:rPr>
        <w:t xml:space="preserve">с    </w:t>
      </w:r>
      <w:r w:rsidRPr="00C601CA">
        <w:rPr>
          <w:spacing w:val="23"/>
          <w:sz w:val="24"/>
          <w:szCs w:val="24"/>
        </w:rPr>
        <w:t xml:space="preserve"> </w:t>
      </w:r>
      <w:r w:rsidRPr="00C601CA">
        <w:rPr>
          <w:sz w:val="24"/>
          <w:szCs w:val="24"/>
        </w:rPr>
        <w:t xml:space="preserve">программой     </w:t>
      </w:r>
      <w:r w:rsidRPr="00C601CA">
        <w:rPr>
          <w:spacing w:val="18"/>
          <w:sz w:val="24"/>
          <w:szCs w:val="24"/>
        </w:rPr>
        <w:t xml:space="preserve"> </w:t>
      </w:r>
      <w:r w:rsidRPr="00C601CA">
        <w:rPr>
          <w:sz w:val="24"/>
          <w:szCs w:val="24"/>
        </w:rPr>
        <w:t xml:space="preserve">по     </w:t>
      </w:r>
      <w:r w:rsidRPr="00C601CA">
        <w:rPr>
          <w:spacing w:val="28"/>
          <w:sz w:val="24"/>
          <w:szCs w:val="24"/>
        </w:rPr>
        <w:t xml:space="preserve"> </w:t>
      </w:r>
      <w:r w:rsidRPr="00C601CA">
        <w:rPr>
          <w:sz w:val="24"/>
          <w:szCs w:val="24"/>
        </w:rPr>
        <w:t xml:space="preserve">физической     </w:t>
      </w:r>
      <w:r w:rsidRPr="00C601CA">
        <w:rPr>
          <w:spacing w:val="18"/>
          <w:sz w:val="24"/>
          <w:szCs w:val="24"/>
        </w:rPr>
        <w:t xml:space="preserve"> </w:t>
      </w:r>
      <w:r w:rsidRPr="00C601CA">
        <w:rPr>
          <w:sz w:val="24"/>
          <w:szCs w:val="24"/>
        </w:rPr>
        <w:t xml:space="preserve">культуре,     </w:t>
      </w:r>
      <w:r w:rsidRPr="00C601CA">
        <w:rPr>
          <w:spacing w:val="25"/>
          <w:sz w:val="24"/>
          <w:szCs w:val="24"/>
        </w:rPr>
        <w:t xml:space="preserve"> </w:t>
      </w:r>
      <w:r w:rsidRPr="00C601CA">
        <w:rPr>
          <w:sz w:val="24"/>
          <w:szCs w:val="24"/>
        </w:rPr>
        <w:t xml:space="preserve">которая     </w:t>
      </w:r>
      <w:r w:rsidRPr="00C601CA">
        <w:rPr>
          <w:spacing w:val="17"/>
          <w:sz w:val="24"/>
          <w:szCs w:val="24"/>
        </w:rPr>
        <w:t xml:space="preserve"> </w:t>
      </w:r>
      <w:r w:rsidRPr="00C601CA">
        <w:rPr>
          <w:sz w:val="24"/>
          <w:szCs w:val="24"/>
        </w:rPr>
        <w:t xml:space="preserve">заключается     </w:t>
      </w:r>
      <w:r w:rsidRPr="00C601CA">
        <w:rPr>
          <w:spacing w:val="23"/>
          <w:sz w:val="24"/>
          <w:szCs w:val="24"/>
        </w:rPr>
        <w:t xml:space="preserve"> </w:t>
      </w:r>
      <w:r w:rsidRPr="00C601CA">
        <w:rPr>
          <w:sz w:val="24"/>
          <w:szCs w:val="24"/>
        </w:rPr>
        <w:t xml:space="preserve">в     </w:t>
      </w:r>
      <w:r w:rsidRPr="00C601CA">
        <w:rPr>
          <w:spacing w:val="24"/>
          <w:sz w:val="24"/>
          <w:szCs w:val="24"/>
        </w:rPr>
        <w:t xml:space="preserve"> </w:t>
      </w:r>
      <w:r w:rsidRPr="00C601CA">
        <w:rPr>
          <w:sz w:val="24"/>
          <w:szCs w:val="24"/>
        </w:rPr>
        <w:t>постановке</w:t>
      </w:r>
      <w:r w:rsidRPr="00C601CA">
        <w:rPr>
          <w:spacing w:val="-58"/>
          <w:sz w:val="24"/>
          <w:szCs w:val="24"/>
        </w:rPr>
        <w:t xml:space="preserve"> </w:t>
      </w:r>
      <w:r w:rsidRPr="00C601CA">
        <w:rPr>
          <w:sz w:val="24"/>
          <w:szCs w:val="24"/>
        </w:rPr>
        <w:t>и</w:t>
      </w:r>
      <w:r w:rsidRPr="00C601CA">
        <w:rPr>
          <w:spacing w:val="1"/>
          <w:sz w:val="24"/>
          <w:szCs w:val="24"/>
        </w:rPr>
        <w:t xml:space="preserve"> </w:t>
      </w:r>
      <w:r w:rsidRPr="00C601CA">
        <w:rPr>
          <w:sz w:val="24"/>
          <w:szCs w:val="24"/>
        </w:rPr>
        <w:t>выполнении</w:t>
      </w:r>
      <w:r w:rsidRPr="00C601CA">
        <w:rPr>
          <w:spacing w:val="1"/>
          <w:sz w:val="24"/>
          <w:szCs w:val="24"/>
        </w:rPr>
        <w:t xml:space="preserve"> </w:t>
      </w:r>
      <w:r w:rsidRPr="00C601CA">
        <w:rPr>
          <w:sz w:val="24"/>
          <w:szCs w:val="24"/>
        </w:rPr>
        <w:t>всё</w:t>
      </w:r>
      <w:r w:rsidRPr="00C601CA">
        <w:rPr>
          <w:spacing w:val="1"/>
          <w:sz w:val="24"/>
          <w:szCs w:val="24"/>
        </w:rPr>
        <w:t xml:space="preserve"> </w:t>
      </w:r>
      <w:r w:rsidRPr="00C601CA">
        <w:rPr>
          <w:sz w:val="24"/>
          <w:szCs w:val="24"/>
        </w:rPr>
        <w:t>более</w:t>
      </w:r>
      <w:r w:rsidRPr="00C601CA">
        <w:rPr>
          <w:spacing w:val="1"/>
          <w:sz w:val="24"/>
          <w:szCs w:val="24"/>
        </w:rPr>
        <w:t xml:space="preserve"> </w:t>
      </w:r>
      <w:r w:rsidRPr="00C601CA">
        <w:rPr>
          <w:sz w:val="24"/>
          <w:szCs w:val="24"/>
        </w:rPr>
        <w:t>трудных</w:t>
      </w:r>
      <w:r w:rsidRPr="00C601CA">
        <w:rPr>
          <w:spacing w:val="1"/>
          <w:sz w:val="24"/>
          <w:szCs w:val="24"/>
        </w:rPr>
        <w:t xml:space="preserve"> </w:t>
      </w:r>
      <w:r w:rsidRPr="00C601CA">
        <w:rPr>
          <w:sz w:val="24"/>
          <w:szCs w:val="24"/>
        </w:rPr>
        <w:t>новых</w:t>
      </w:r>
      <w:r w:rsidRPr="00C601CA">
        <w:rPr>
          <w:spacing w:val="1"/>
          <w:sz w:val="24"/>
          <w:szCs w:val="24"/>
        </w:rPr>
        <w:t xml:space="preserve"> </w:t>
      </w:r>
      <w:r w:rsidRPr="00C601CA">
        <w:rPr>
          <w:sz w:val="24"/>
          <w:szCs w:val="24"/>
        </w:rPr>
        <w:t>заданий,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постепенном</w:t>
      </w:r>
      <w:r w:rsidRPr="00C601CA">
        <w:rPr>
          <w:spacing w:val="1"/>
          <w:sz w:val="24"/>
          <w:szCs w:val="24"/>
        </w:rPr>
        <w:t xml:space="preserve"> </w:t>
      </w:r>
      <w:r w:rsidRPr="00C601CA">
        <w:rPr>
          <w:sz w:val="24"/>
          <w:szCs w:val="24"/>
        </w:rPr>
        <w:t>нарастании</w:t>
      </w:r>
      <w:r w:rsidRPr="00C601CA">
        <w:rPr>
          <w:spacing w:val="1"/>
          <w:sz w:val="24"/>
          <w:szCs w:val="24"/>
        </w:rPr>
        <w:t xml:space="preserve"> </w:t>
      </w:r>
      <w:r w:rsidRPr="00C601CA">
        <w:rPr>
          <w:sz w:val="24"/>
          <w:szCs w:val="24"/>
        </w:rPr>
        <w:t>объёма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интенсивности и связанных с ними нагрузок. Программой по физической культуре предусмотрено</w:t>
      </w:r>
      <w:r w:rsidRPr="00C601CA">
        <w:rPr>
          <w:spacing w:val="-57"/>
          <w:sz w:val="24"/>
          <w:szCs w:val="24"/>
        </w:rPr>
        <w:t xml:space="preserve"> </w:t>
      </w:r>
      <w:r w:rsidRPr="00C601CA">
        <w:rPr>
          <w:sz w:val="24"/>
          <w:szCs w:val="24"/>
        </w:rPr>
        <w:t>регулярное</w:t>
      </w:r>
      <w:r w:rsidRPr="00C601CA">
        <w:rPr>
          <w:spacing w:val="-5"/>
          <w:sz w:val="24"/>
          <w:szCs w:val="24"/>
        </w:rPr>
        <w:t xml:space="preserve"> </w:t>
      </w:r>
      <w:r w:rsidRPr="00C601CA">
        <w:rPr>
          <w:sz w:val="24"/>
          <w:szCs w:val="24"/>
        </w:rPr>
        <w:t>обновление</w:t>
      </w:r>
      <w:r w:rsidRPr="00C601CA">
        <w:rPr>
          <w:spacing w:val="1"/>
          <w:sz w:val="24"/>
          <w:szCs w:val="24"/>
        </w:rPr>
        <w:t xml:space="preserve"> </w:t>
      </w:r>
      <w:r w:rsidRPr="00C601CA">
        <w:rPr>
          <w:sz w:val="24"/>
          <w:szCs w:val="24"/>
        </w:rPr>
        <w:t>заданий</w:t>
      </w:r>
      <w:r w:rsidRPr="00C601CA">
        <w:rPr>
          <w:spacing w:val="-3"/>
          <w:sz w:val="24"/>
          <w:szCs w:val="24"/>
        </w:rPr>
        <w:t xml:space="preserve"> </w:t>
      </w:r>
      <w:r w:rsidRPr="00C601CA">
        <w:rPr>
          <w:sz w:val="24"/>
          <w:szCs w:val="24"/>
        </w:rPr>
        <w:t>с</w:t>
      </w:r>
      <w:r w:rsidRPr="00C601CA">
        <w:rPr>
          <w:spacing w:val="-4"/>
          <w:sz w:val="24"/>
          <w:szCs w:val="24"/>
        </w:rPr>
        <w:t xml:space="preserve"> </w:t>
      </w:r>
      <w:r w:rsidRPr="00C601CA">
        <w:rPr>
          <w:sz w:val="24"/>
          <w:szCs w:val="24"/>
        </w:rPr>
        <w:t>общей</w:t>
      </w:r>
      <w:r w:rsidRPr="00C601CA">
        <w:rPr>
          <w:spacing w:val="-3"/>
          <w:sz w:val="24"/>
          <w:szCs w:val="24"/>
        </w:rPr>
        <w:t xml:space="preserve"> </w:t>
      </w:r>
      <w:r w:rsidRPr="00C601CA">
        <w:rPr>
          <w:sz w:val="24"/>
          <w:szCs w:val="24"/>
        </w:rPr>
        <w:t>тенденцией</w:t>
      </w:r>
      <w:r w:rsidRPr="00C601CA">
        <w:rPr>
          <w:spacing w:val="3"/>
          <w:sz w:val="24"/>
          <w:szCs w:val="24"/>
        </w:rPr>
        <w:t xml:space="preserve"> </w:t>
      </w:r>
      <w:r w:rsidRPr="00C601CA">
        <w:rPr>
          <w:sz w:val="24"/>
          <w:szCs w:val="24"/>
        </w:rPr>
        <w:t>к</w:t>
      </w:r>
      <w:r w:rsidRPr="00C601CA">
        <w:rPr>
          <w:spacing w:val="-6"/>
          <w:sz w:val="24"/>
          <w:szCs w:val="24"/>
        </w:rPr>
        <w:t xml:space="preserve"> </w:t>
      </w:r>
      <w:r w:rsidRPr="00C601CA">
        <w:rPr>
          <w:sz w:val="24"/>
          <w:szCs w:val="24"/>
        </w:rPr>
        <w:t>росту</w:t>
      </w:r>
      <w:r w:rsidRPr="00C601CA">
        <w:rPr>
          <w:spacing w:val="-8"/>
          <w:sz w:val="24"/>
          <w:szCs w:val="24"/>
        </w:rPr>
        <w:t xml:space="preserve"> </w:t>
      </w:r>
      <w:r w:rsidRPr="00C601CA">
        <w:rPr>
          <w:sz w:val="24"/>
          <w:szCs w:val="24"/>
        </w:rPr>
        <w:t>физических</w:t>
      </w:r>
      <w:r w:rsidRPr="00C601CA">
        <w:rPr>
          <w:spacing w:val="-4"/>
          <w:sz w:val="24"/>
          <w:szCs w:val="24"/>
        </w:rPr>
        <w:t xml:space="preserve"> </w:t>
      </w:r>
      <w:r w:rsidRPr="00C601CA">
        <w:rPr>
          <w:sz w:val="24"/>
          <w:szCs w:val="24"/>
        </w:rPr>
        <w:t>нагрузок.</w:t>
      </w:r>
    </w:p>
    <w:p w:rsidR="00DD2CB4" w:rsidRPr="00C601CA" w:rsidRDefault="00443BE7" w:rsidP="00C601CA">
      <w:pPr>
        <w:pStyle w:val="a7"/>
        <w:rPr>
          <w:sz w:val="24"/>
          <w:szCs w:val="24"/>
        </w:rPr>
      </w:pPr>
      <w:r w:rsidRPr="00C601CA">
        <w:rPr>
          <w:sz w:val="24"/>
          <w:szCs w:val="24"/>
        </w:rPr>
        <w:t>Принцип</w:t>
      </w:r>
      <w:r w:rsidRPr="00C601CA">
        <w:rPr>
          <w:sz w:val="24"/>
          <w:szCs w:val="24"/>
        </w:rPr>
        <w:tab/>
        <w:t>вариативности.</w:t>
      </w:r>
      <w:r w:rsidRPr="00C601CA">
        <w:rPr>
          <w:sz w:val="24"/>
          <w:szCs w:val="24"/>
        </w:rPr>
        <w:tab/>
        <w:t>Принцип</w:t>
      </w:r>
      <w:r w:rsidRPr="00C601CA">
        <w:rPr>
          <w:sz w:val="24"/>
          <w:szCs w:val="24"/>
        </w:rPr>
        <w:tab/>
        <w:t>вариативности</w:t>
      </w:r>
      <w:r w:rsidRPr="00C601CA">
        <w:rPr>
          <w:sz w:val="24"/>
          <w:szCs w:val="24"/>
        </w:rPr>
        <w:tab/>
      </w:r>
      <w:r w:rsidRPr="00C601CA">
        <w:rPr>
          <w:spacing w:val="-1"/>
          <w:sz w:val="24"/>
          <w:szCs w:val="24"/>
        </w:rPr>
        <w:t>программы</w:t>
      </w:r>
      <w:r w:rsidRPr="00C601CA">
        <w:rPr>
          <w:spacing w:val="-58"/>
          <w:sz w:val="24"/>
          <w:szCs w:val="24"/>
        </w:rPr>
        <w:t xml:space="preserve"> </w:t>
      </w:r>
      <w:r w:rsidRPr="00C601CA">
        <w:rPr>
          <w:sz w:val="24"/>
          <w:szCs w:val="24"/>
        </w:rPr>
        <w:t xml:space="preserve">по    </w:t>
      </w:r>
      <w:r w:rsidRPr="00C601CA">
        <w:rPr>
          <w:spacing w:val="1"/>
          <w:sz w:val="24"/>
          <w:szCs w:val="24"/>
        </w:rPr>
        <w:t xml:space="preserve"> </w:t>
      </w:r>
      <w:r w:rsidRPr="00C601CA">
        <w:rPr>
          <w:sz w:val="24"/>
          <w:szCs w:val="24"/>
        </w:rPr>
        <w:t>физической      культуре      предполагает      многообразие      и      гибкость      используемых</w:t>
      </w:r>
      <w:r w:rsidRPr="00C601CA">
        <w:rPr>
          <w:spacing w:val="-57"/>
          <w:sz w:val="24"/>
          <w:szCs w:val="24"/>
        </w:rPr>
        <w:t xml:space="preserve"> </w:t>
      </w:r>
      <w:r w:rsidRPr="00C601CA">
        <w:rPr>
          <w:sz w:val="24"/>
          <w:szCs w:val="24"/>
        </w:rPr>
        <w:t>в      программе      по      физической      культуре      форм,      средств      и      методов      обучения</w:t>
      </w:r>
      <w:r w:rsidRPr="00C601CA">
        <w:rPr>
          <w:spacing w:val="1"/>
          <w:sz w:val="24"/>
          <w:szCs w:val="24"/>
        </w:rPr>
        <w:t xml:space="preserve"> </w:t>
      </w:r>
      <w:r w:rsidRPr="00C601CA">
        <w:rPr>
          <w:sz w:val="24"/>
          <w:szCs w:val="24"/>
        </w:rPr>
        <w:t>в         зависимости        от        физического         развития,         индивидуальных        особенностей</w:t>
      </w:r>
      <w:r w:rsidRPr="00C601CA">
        <w:rPr>
          <w:spacing w:val="1"/>
          <w:sz w:val="24"/>
          <w:szCs w:val="24"/>
        </w:rPr>
        <w:t xml:space="preserve"> </w:t>
      </w:r>
      <w:r w:rsidRPr="00C601CA">
        <w:rPr>
          <w:sz w:val="24"/>
          <w:szCs w:val="24"/>
        </w:rPr>
        <w:t>и      функциональных     возможностей     обучающихся,      которые     описаны     в     программе</w:t>
      </w:r>
      <w:r w:rsidRPr="00C601CA">
        <w:rPr>
          <w:spacing w:val="1"/>
          <w:sz w:val="24"/>
          <w:szCs w:val="24"/>
        </w:rPr>
        <w:t xml:space="preserve"> </w:t>
      </w:r>
      <w:r w:rsidRPr="00C601CA">
        <w:rPr>
          <w:sz w:val="24"/>
          <w:szCs w:val="24"/>
        </w:rPr>
        <w:t>по физической культуре. Соблюдение этих принципов позволит обучающимся достичь наиболее</w:t>
      </w:r>
      <w:r w:rsidRPr="00C601CA">
        <w:rPr>
          <w:spacing w:val="1"/>
          <w:sz w:val="24"/>
          <w:szCs w:val="24"/>
        </w:rPr>
        <w:t xml:space="preserve"> </w:t>
      </w:r>
      <w:r w:rsidRPr="00C601CA">
        <w:rPr>
          <w:sz w:val="24"/>
          <w:szCs w:val="24"/>
        </w:rPr>
        <w:t>эффективных</w:t>
      </w:r>
      <w:r w:rsidRPr="00C601CA">
        <w:rPr>
          <w:spacing w:val="-4"/>
          <w:sz w:val="24"/>
          <w:szCs w:val="24"/>
        </w:rPr>
        <w:t xml:space="preserve"> </w:t>
      </w:r>
      <w:r w:rsidRPr="00C601CA">
        <w:rPr>
          <w:sz w:val="24"/>
          <w:szCs w:val="24"/>
        </w:rPr>
        <w:t>результатов.</w:t>
      </w:r>
    </w:p>
    <w:p w:rsidR="00DD2CB4" w:rsidRPr="00C601CA" w:rsidRDefault="00443BE7" w:rsidP="00C601CA">
      <w:pPr>
        <w:pStyle w:val="a7"/>
        <w:rPr>
          <w:sz w:val="24"/>
          <w:szCs w:val="24"/>
        </w:rPr>
      </w:pPr>
      <w:r w:rsidRPr="00C601CA">
        <w:rPr>
          <w:sz w:val="24"/>
          <w:szCs w:val="24"/>
        </w:rPr>
        <w:t>Освоение</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физической</w:t>
      </w:r>
      <w:r w:rsidRPr="00C601CA">
        <w:rPr>
          <w:spacing w:val="1"/>
          <w:sz w:val="24"/>
          <w:szCs w:val="24"/>
        </w:rPr>
        <w:t xml:space="preserve"> </w:t>
      </w:r>
      <w:r w:rsidRPr="00C601CA">
        <w:rPr>
          <w:sz w:val="24"/>
          <w:szCs w:val="24"/>
        </w:rPr>
        <w:t>культуре</w:t>
      </w:r>
      <w:r w:rsidRPr="00C601CA">
        <w:rPr>
          <w:spacing w:val="1"/>
          <w:sz w:val="24"/>
          <w:szCs w:val="24"/>
        </w:rPr>
        <w:t xml:space="preserve"> </w:t>
      </w:r>
      <w:r w:rsidRPr="00C601CA">
        <w:rPr>
          <w:sz w:val="24"/>
          <w:szCs w:val="24"/>
        </w:rPr>
        <w:t>предполагает</w:t>
      </w:r>
      <w:r w:rsidRPr="00C601CA">
        <w:rPr>
          <w:spacing w:val="1"/>
          <w:sz w:val="24"/>
          <w:szCs w:val="24"/>
        </w:rPr>
        <w:t xml:space="preserve"> </w:t>
      </w:r>
      <w:r w:rsidRPr="00C601CA">
        <w:rPr>
          <w:sz w:val="24"/>
          <w:szCs w:val="24"/>
        </w:rPr>
        <w:t>соблюдение</w:t>
      </w:r>
      <w:r w:rsidRPr="00C601CA">
        <w:rPr>
          <w:spacing w:val="1"/>
          <w:sz w:val="24"/>
          <w:szCs w:val="24"/>
        </w:rPr>
        <w:t xml:space="preserve"> </w:t>
      </w:r>
      <w:r w:rsidRPr="00C601CA">
        <w:rPr>
          <w:sz w:val="24"/>
          <w:szCs w:val="24"/>
        </w:rPr>
        <w:t>главных</w:t>
      </w:r>
      <w:r w:rsidRPr="00C601CA">
        <w:rPr>
          <w:spacing w:val="1"/>
          <w:sz w:val="24"/>
          <w:szCs w:val="24"/>
        </w:rPr>
        <w:t xml:space="preserve"> </w:t>
      </w:r>
      <w:r w:rsidR="001552EA" w:rsidRPr="00C601CA">
        <w:rPr>
          <w:sz w:val="24"/>
          <w:szCs w:val="24"/>
        </w:rPr>
        <w:t>педагогических правил:</w:t>
      </w:r>
      <w:r w:rsidR="001552EA" w:rsidRPr="00C601CA">
        <w:rPr>
          <w:sz w:val="24"/>
          <w:szCs w:val="24"/>
        </w:rPr>
        <w:tab/>
        <w:t>от известного</w:t>
      </w:r>
      <w:r w:rsidR="001552EA" w:rsidRPr="00C601CA">
        <w:rPr>
          <w:sz w:val="24"/>
          <w:szCs w:val="24"/>
        </w:rPr>
        <w:tab/>
        <w:t xml:space="preserve">к </w:t>
      </w:r>
      <w:r w:rsidRPr="00C601CA">
        <w:rPr>
          <w:spacing w:val="-1"/>
          <w:sz w:val="24"/>
          <w:szCs w:val="24"/>
        </w:rPr>
        <w:t>неизвестному,</w:t>
      </w:r>
      <w:r w:rsidRPr="00C601CA">
        <w:rPr>
          <w:spacing w:val="-58"/>
          <w:sz w:val="24"/>
          <w:szCs w:val="24"/>
        </w:rPr>
        <w:t xml:space="preserve"> </w:t>
      </w:r>
      <w:r w:rsidRPr="00C601CA">
        <w:rPr>
          <w:sz w:val="24"/>
          <w:szCs w:val="24"/>
        </w:rPr>
        <w:t>от лёгкого к трудному, от простого к сложному. Планирование учебного материала рекомендуется</w:t>
      </w:r>
      <w:r w:rsidRPr="00C601CA">
        <w:rPr>
          <w:spacing w:val="-57"/>
          <w:sz w:val="24"/>
          <w:szCs w:val="24"/>
        </w:rPr>
        <w:t xml:space="preserve"> </w:t>
      </w:r>
      <w:r w:rsidRPr="00C601CA">
        <w:rPr>
          <w:sz w:val="24"/>
          <w:szCs w:val="24"/>
        </w:rPr>
        <w:t>в</w:t>
      </w:r>
      <w:r w:rsidRPr="00C601CA">
        <w:rPr>
          <w:spacing w:val="13"/>
          <w:sz w:val="24"/>
          <w:szCs w:val="24"/>
        </w:rPr>
        <w:t xml:space="preserve"> </w:t>
      </w:r>
      <w:r w:rsidRPr="00C601CA">
        <w:rPr>
          <w:sz w:val="24"/>
          <w:szCs w:val="24"/>
        </w:rPr>
        <w:t>соответствии</w:t>
      </w:r>
      <w:r w:rsidRPr="00C601CA">
        <w:rPr>
          <w:spacing w:val="12"/>
          <w:sz w:val="24"/>
          <w:szCs w:val="24"/>
        </w:rPr>
        <w:t xml:space="preserve"> </w:t>
      </w:r>
      <w:r w:rsidRPr="00C601CA">
        <w:rPr>
          <w:sz w:val="24"/>
          <w:szCs w:val="24"/>
        </w:rPr>
        <w:t>с</w:t>
      </w:r>
      <w:r w:rsidRPr="00C601CA">
        <w:rPr>
          <w:spacing w:val="10"/>
          <w:sz w:val="24"/>
          <w:szCs w:val="24"/>
        </w:rPr>
        <w:t xml:space="preserve"> </w:t>
      </w:r>
      <w:r w:rsidRPr="00C601CA">
        <w:rPr>
          <w:sz w:val="24"/>
          <w:szCs w:val="24"/>
        </w:rPr>
        <w:t>постепенным</w:t>
      </w:r>
      <w:r w:rsidRPr="00C601CA">
        <w:rPr>
          <w:spacing w:val="8"/>
          <w:sz w:val="24"/>
          <w:szCs w:val="24"/>
        </w:rPr>
        <w:t xml:space="preserve"> </w:t>
      </w:r>
      <w:r w:rsidRPr="00C601CA">
        <w:rPr>
          <w:sz w:val="24"/>
          <w:szCs w:val="24"/>
        </w:rPr>
        <w:t>освоением</w:t>
      </w:r>
      <w:r w:rsidRPr="00C601CA">
        <w:rPr>
          <w:spacing w:val="13"/>
          <w:sz w:val="24"/>
          <w:szCs w:val="24"/>
        </w:rPr>
        <w:t xml:space="preserve"> </w:t>
      </w:r>
      <w:r w:rsidRPr="00C601CA">
        <w:rPr>
          <w:sz w:val="24"/>
          <w:szCs w:val="24"/>
        </w:rPr>
        <w:t>теоретических</w:t>
      </w:r>
      <w:r w:rsidRPr="00C601CA">
        <w:rPr>
          <w:spacing w:val="7"/>
          <w:sz w:val="24"/>
          <w:szCs w:val="24"/>
        </w:rPr>
        <w:t xml:space="preserve"> </w:t>
      </w:r>
      <w:r w:rsidRPr="00C601CA">
        <w:rPr>
          <w:sz w:val="24"/>
          <w:szCs w:val="24"/>
        </w:rPr>
        <w:t>знаний,</w:t>
      </w:r>
      <w:r w:rsidRPr="00C601CA">
        <w:rPr>
          <w:spacing w:val="13"/>
          <w:sz w:val="24"/>
          <w:szCs w:val="24"/>
        </w:rPr>
        <w:t xml:space="preserve"> </w:t>
      </w:r>
      <w:r w:rsidRPr="00C601CA">
        <w:rPr>
          <w:sz w:val="24"/>
          <w:szCs w:val="24"/>
        </w:rPr>
        <w:t>практических</w:t>
      </w:r>
      <w:r w:rsidRPr="00C601CA">
        <w:rPr>
          <w:spacing w:val="11"/>
          <w:sz w:val="24"/>
          <w:szCs w:val="24"/>
        </w:rPr>
        <w:t xml:space="preserve"> </w:t>
      </w:r>
      <w:r w:rsidRPr="00C601CA">
        <w:rPr>
          <w:sz w:val="24"/>
          <w:szCs w:val="24"/>
        </w:rPr>
        <w:t>умений</w:t>
      </w:r>
      <w:r w:rsidRPr="00C601CA">
        <w:rPr>
          <w:spacing w:val="12"/>
          <w:sz w:val="24"/>
          <w:szCs w:val="24"/>
        </w:rPr>
        <w:t xml:space="preserve"> </w:t>
      </w:r>
      <w:r w:rsidRPr="00C601CA">
        <w:rPr>
          <w:sz w:val="24"/>
          <w:szCs w:val="24"/>
        </w:rPr>
        <w:t>и</w:t>
      </w:r>
      <w:r w:rsidRPr="00C601CA">
        <w:rPr>
          <w:spacing w:val="12"/>
          <w:sz w:val="24"/>
          <w:szCs w:val="24"/>
        </w:rPr>
        <w:t xml:space="preserve"> </w:t>
      </w:r>
      <w:r w:rsidRPr="00C601CA">
        <w:rPr>
          <w:sz w:val="24"/>
          <w:szCs w:val="24"/>
        </w:rPr>
        <w:t>навыков</w:t>
      </w:r>
      <w:r w:rsidRPr="00C601CA">
        <w:rPr>
          <w:spacing w:val="-57"/>
          <w:sz w:val="24"/>
          <w:szCs w:val="24"/>
        </w:rPr>
        <w:t xml:space="preserve"> </w:t>
      </w:r>
      <w:r w:rsidRPr="00C601CA">
        <w:rPr>
          <w:sz w:val="24"/>
          <w:szCs w:val="24"/>
        </w:rPr>
        <w:t>в</w:t>
      </w:r>
      <w:r w:rsidRPr="00C601CA">
        <w:rPr>
          <w:spacing w:val="2"/>
          <w:sz w:val="24"/>
          <w:szCs w:val="24"/>
        </w:rPr>
        <w:t xml:space="preserve"> </w:t>
      </w:r>
      <w:r w:rsidRPr="00C601CA">
        <w:rPr>
          <w:sz w:val="24"/>
          <w:szCs w:val="24"/>
        </w:rPr>
        <w:t>учебной</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самостоятельной</w:t>
      </w:r>
      <w:r w:rsidRPr="00C601CA">
        <w:rPr>
          <w:spacing w:val="2"/>
          <w:sz w:val="24"/>
          <w:szCs w:val="24"/>
        </w:rPr>
        <w:t xml:space="preserve"> </w:t>
      </w:r>
      <w:r w:rsidRPr="00C601CA">
        <w:rPr>
          <w:sz w:val="24"/>
          <w:szCs w:val="24"/>
        </w:rPr>
        <w:t>физкультурной,</w:t>
      </w:r>
      <w:r w:rsidRPr="00C601CA">
        <w:rPr>
          <w:spacing w:val="-5"/>
          <w:sz w:val="24"/>
          <w:szCs w:val="24"/>
        </w:rPr>
        <w:t xml:space="preserve"> </w:t>
      </w:r>
      <w:r w:rsidRPr="00C601CA">
        <w:rPr>
          <w:sz w:val="24"/>
          <w:szCs w:val="24"/>
        </w:rPr>
        <w:t>оздоровительной</w:t>
      </w:r>
      <w:r w:rsidRPr="00C601CA">
        <w:rPr>
          <w:spacing w:val="-3"/>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В</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физической</w:t>
      </w:r>
      <w:r w:rsidRPr="00C601CA">
        <w:rPr>
          <w:spacing w:val="1"/>
          <w:sz w:val="24"/>
          <w:szCs w:val="24"/>
        </w:rPr>
        <w:t xml:space="preserve"> </w:t>
      </w:r>
      <w:r w:rsidRPr="00C601CA">
        <w:rPr>
          <w:sz w:val="24"/>
          <w:szCs w:val="24"/>
        </w:rPr>
        <w:t>культуре</w:t>
      </w:r>
      <w:r w:rsidRPr="00C601CA">
        <w:rPr>
          <w:spacing w:val="1"/>
          <w:sz w:val="24"/>
          <w:szCs w:val="24"/>
        </w:rPr>
        <w:t xml:space="preserve"> </w:t>
      </w:r>
      <w:r w:rsidRPr="00C601CA">
        <w:rPr>
          <w:sz w:val="24"/>
          <w:szCs w:val="24"/>
        </w:rPr>
        <w:t>лежит</w:t>
      </w:r>
      <w:r w:rsidRPr="00C601CA">
        <w:rPr>
          <w:spacing w:val="1"/>
          <w:sz w:val="24"/>
          <w:szCs w:val="24"/>
        </w:rPr>
        <w:t xml:space="preserve"> </w:t>
      </w:r>
      <w:r w:rsidRPr="00C601CA">
        <w:rPr>
          <w:sz w:val="24"/>
          <w:szCs w:val="24"/>
        </w:rPr>
        <w:t>системно-деятельностный</w:t>
      </w:r>
      <w:r w:rsidRPr="00C601CA">
        <w:rPr>
          <w:spacing w:val="1"/>
          <w:sz w:val="24"/>
          <w:szCs w:val="24"/>
        </w:rPr>
        <w:t xml:space="preserve"> </w:t>
      </w:r>
      <w:r w:rsidRPr="00C601CA">
        <w:rPr>
          <w:sz w:val="24"/>
          <w:szCs w:val="24"/>
        </w:rPr>
        <w:t>подход,</w:t>
      </w:r>
      <w:r w:rsidRPr="00C601CA">
        <w:rPr>
          <w:spacing w:val="-57"/>
          <w:sz w:val="24"/>
          <w:szCs w:val="24"/>
        </w:rPr>
        <w:t xml:space="preserve"> </w:t>
      </w:r>
      <w:r w:rsidRPr="00C601CA">
        <w:rPr>
          <w:sz w:val="24"/>
          <w:szCs w:val="24"/>
        </w:rPr>
        <w:t>целью которого является формирование у обучающихся полного представления о возможностях</w:t>
      </w:r>
      <w:r w:rsidRPr="00C601CA">
        <w:rPr>
          <w:spacing w:val="1"/>
          <w:sz w:val="24"/>
          <w:szCs w:val="24"/>
        </w:rPr>
        <w:t xml:space="preserve"> </w:t>
      </w:r>
      <w:r w:rsidRPr="00C601CA">
        <w:rPr>
          <w:sz w:val="24"/>
          <w:szCs w:val="24"/>
        </w:rPr>
        <w:t>физической</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содержании</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физической</w:t>
      </w:r>
      <w:r w:rsidRPr="00C601CA">
        <w:rPr>
          <w:spacing w:val="1"/>
          <w:sz w:val="24"/>
          <w:szCs w:val="24"/>
        </w:rPr>
        <w:t xml:space="preserve"> </w:t>
      </w:r>
      <w:r w:rsidRPr="00C601CA">
        <w:rPr>
          <w:sz w:val="24"/>
          <w:szCs w:val="24"/>
        </w:rPr>
        <w:t>культуре</w:t>
      </w:r>
      <w:r w:rsidRPr="00C601CA">
        <w:rPr>
          <w:spacing w:val="61"/>
          <w:sz w:val="24"/>
          <w:szCs w:val="24"/>
        </w:rPr>
        <w:t xml:space="preserve"> </w:t>
      </w:r>
      <w:r w:rsidRPr="00C601CA">
        <w:rPr>
          <w:sz w:val="24"/>
          <w:szCs w:val="24"/>
        </w:rPr>
        <w:t>учитывается</w:t>
      </w:r>
      <w:r w:rsidRPr="00C601CA">
        <w:rPr>
          <w:spacing w:val="1"/>
          <w:sz w:val="24"/>
          <w:szCs w:val="24"/>
        </w:rPr>
        <w:t xml:space="preserve"> </w:t>
      </w:r>
      <w:r w:rsidRPr="00C601CA">
        <w:rPr>
          <w:sz w:val="24"/>
          <w:szCs w:val="24"/>
        </w:rPr>
        <w:t>взаимосвязь изучаемых явлений</w:t>
      </w:r>
      <w:r w:rsidRPr="00C601CA">
        <w:rPr>
          <w:spacing w:val="1"/>
          <w:sz w:val="24"/>
          <w:szCs w:val="24"/>
        </w:rPr>
        <w:t xml:space="preserve"> </w:t>
      </w:r>
      <w:r w:rsidRPr="00C601CA">
        <w:rPr>
          <w:sz w:val="24"/>
          <w:szCs w:val="24"/>
        </w:rPr>
        <w:t>и процессов, что позволит успешно</w:t>
      </w:r>
      <w:r w:rsidRPr="00C601CA">
        <w:rPr>
          <w:spacing w:val="1"/>
          <w:sz w:val="24"/>
          <w:szCs w:val="24"/>
        </w:rPr>
        <w:t xml:space="preserve"> </w:t>
      </w:r>
      <w:r w:rsidRPr="00C601CA">
        <w:rPr>
          <w:sz w:val="24"/>
          <w:szCs w:val="24"/>
        </w:rPr>
        <w:t>достигнуть планируемых</w:t>
      </w:r>
      <w:r w:rsidRPr="00C601CA">
        <w:rPr>
          <w:spacing w:val="1"/>
          <w:sz w:val="24"/>
          <w:szCs w:val="24"/>
        </w:rPr>
        <w:t xml:space="preserve"> </w:t>
      </w:r>
      <w:r w:rsidRPr="00C601CA">
        <w:rPr>
          <w:sz w:val="24"/>
          <w:szCs w:val="24"/>
        </w:rPr>
        <w:t>результатов</w:t>
      </w:r>
      <w:r w:rsidRPr="00C601CA">
        <w:rPr>
          <w:spacing w:val="4"/>
          <w:sz w:val="24"/>
          <w:szCs w:val="24"/>
        </w:rPr>
        <w:t xml:space="preserve"> </w:t>
      </w:r>
      <w:r w:rsidRPr="00C601CA">
        <w:rPr>
          <w:sz w:val="24"/>
          <w:szCs w:val="24"/>
        </w:rPr>
        <w:t>–</w:t>
      </w:r>
      <w:r w:rsidRPr="00C601CA">
        <w:rPr>
          <w:spacing w:val="-3"/>
          <w:sz w:val="24"/>
          <w:szCs w:val="24"/>
        </w:rPr>
        <w:t xml:space="preserve"> </w:t>
      </w:r>
      <w:r w:rsidRPr="00C601CA">
        <w:rPr>
          <w:sz w:val="24"/>
          <w:szCs w:val="24"/>
        </w:rPr>
        <w:t>предметных,</w:t>
      </w:r>
      <w:r w:rsidRPr="00C601CA">
        <w:rPr>
          <w:spacing w:val="-1"/>
          <w:sz w:val="24"/>
          <w:szCs w:val="24"/>
        </w:rPr>
        <w:t xml:space="preserve"> </w:t>
      </w:r>
      <w:r w:rsidRPr="00C601CA">
        <w:rPr>
          <w:sz w:val="24"/>
          <w:szCs w:val="24"/>
        </w:rPr>
        <w:t>метапредметных</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личностных.</w:t>
      </w:r>
    </w:p>
    <w:p w:rsidR="00DD2CB4" w:rsidRPr="00C601CA" w:rsidRDefault="00443BE7" w:rsidP="00C601CA">
      <w:pPr>
        <w:pStyle w:val="a7"/>
        <w:rPr>
          <w:sz w:val="24"/>
          <w:szCs w:val="24"/>
        </w:rPr>
      </w:pPr>
      <w:r w:rsidRPr="00C601CA">
        <w:rPr>
          <w:sz w:val="24"/>
          <w:szCs w:val="24"/>
        </w:rPr>
        <w:t>Цели изучения учебного предмета «Физическая культура» – формирование разносторонне</w:t>
      </w:r>
      <w:r w:rsidRPr="00C601CA">
        <w:rPr>
          <w:spacing w:val="1"/>
          <w:sz w:val="24"/>
          <w:szCs w:val="24"/>
        </w:rPr>
        <w:t xml:space="preserve"> </w:t>
      </w:r>
      <w:r w:rsidRPr="00C601CA">
        <w:rPr>
          <w:sz w:val="24"/>
          <w:szCs w:val="24"/>
        </w:rPr>
        <w:t>физически развитой личности, способной активно использовать ценности физической культуры</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укрепления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длительного</w:t>
      </w:r>
      <w:r w:rsidRPr="00C601CA">
        <w:rPr>
          <w:spacing w:val="1"/>
          <w:sz w:val="24"/>
          <w:szCs w:val="24"/>
        </w:rPr>
        <w:t xml:space="preserve"> </w:t>
      </w:r>
      <w:r w:rsidRPr="00C601CA">
        <w:rPr>
          <w:sz w:val="24"/>
          <w:szCs w:val="24"/>
        </w:rPr>
        <w:t>сохранения</w:t>
      </w:r>
      <w:r w:rsidRPr="00C601CA">
        <w:rPr>
          <w:spacing w:val="1"/>
          <w:sz w:val="24"/>
          <w:szCs w:val="24"/>
        </w:rPr>
        <w:t xml:space="preserve"> </w:t>
      </w:r>
      <w:r w:rsidRPr="00C601CA">
        <w:rPr>
          <w:sz w:val="24"/>
          <w:szCs w:val="24"/>
        </w:rPr>
        <w:t>собственного</w:t>
      </w:r>
      <w:r w:rsidRPr="00C601CA">
        <w:rPr>
          <w:spacing w:val="1"/>
          <w:sz w:val="24"/>
          <w:szCs w:val="24"/>
        </w:rPr>
        <w:t xml:space="preserve"> </w:t>
      </w:r>
      <w:r w:rsidRPr="00C601CA">
        <w:rPr>
          <w:sz w:val="24"/>
          <w:szCs w:val="24"/>
        </w:rPr>
        <w:t>здоровья,</w:t>
      </w:r>
      <w:r w:rsidRPr="00C601CA">
        <w:rPr>
          <w:spacing w:val="1"/>
          <w:sz w:val="24"/>
          <w:szCs w:val="24"/>
        </w:rPr>
        <w:t xml:space="preserve"> </w:t>
      </w:r>
      <w:r w:rsidRPr="00C601CA">
        <w:rPr>
          <w:sz w:val="24"/>
          <w:szCs w:val="24"/>
        </w:rPr>
        <w:t>оптимизации</w:t>
      </w:r>
      <w:r w:rsidRPr="00C601CA">
        <w:rPr>
          <w:spacing w:val="1"/>
          <w:sz w:val="24"/>
          <w:szCs w:val="24"/>
        </w:rPr>
        <w:t xml:space="preserve"> </w:t>
      </w:r>
      <w:r w:rsidRPr="00C601CA">
        <w:rPr>
          <w:sz w:val="24"/>
          <w:szCs w:val="24"/>
        </w:rPr>
        <w:t>трудовой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организации</w:t>
      </w:r>
      <w:r w:rsidRPr="00C601CA">
        <w:rPr>
          <w:spacing w:val="3"/>
          <w:sz w:val="24"/>
          <w:szCs w:val="24"/>
        </w:rPr>
        <w:t xml:space="preserve"> </w:t>
      </w:r>
      <w:r w:rsidRPr="00C601CA">
        <w:rPr>
          <w:sz w:val="24"/>
          <w:szCs w:val="24"/>
        </w:rPr>
        <w:t>активного</w:t>
      </w:r>
      <w:r w:rsidRPr="00C601CA">
        <w:rPr>
          <w:spacing w:val="-3"/>
          <w:sz w:val="24"/>
          <w:szCs w:val="24"/>
        </w:rPr>
        <w:t xml:space="preserve"> </w:t>
      </w:r>
      <w:r w:rsidRPr="00C601CA">
        <w:rPr>
          <w:sz w:val="24"/>
          <w:szCs w:val="24"/>
        </w:rPr>
        <w:t>отдыха.</w:t>
      </w:r>
    </w:p>
    <w:p w:rsidR="00DD2CB4" w:rsidRPr="00C601CA" w:rsidRDefault="00443BE7" w:rsidP="00C601CA">
      <w:pPr>
        <w:pStyle w:val="a7"/>
        <w:rPr>
          <w:sz w:val="24"/>
          <w:szCs w:val="24"/>
        </w:rPr>
      </w:pPr>
      <w:r w:rsidRPr="00C601CA">
        <w:rPr>
          <w:sz w:val="24"/>
          <w:szCs w:val="24"/>
        </w:rPr>
        <w:t>Цели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задачи</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физической</w:t>
      </w:r>
      <w:r w:rsidRPr="00C601CA">
        <w:rPr>
          <w:spacing w:val="1"/>
          <w:sz w:val="24"/>
          <w:szCs w:val="24"/>
        </w:rPr>
        <w:t xml:space="preserve"> </w:t>
      </w:r>
      <w:r w:rsidRPr="00C601CA">
        <w:rPr>
          <w:sz w:val="24"/>
          <w:szCs w:val="24"/>
        </w:rPr>
        <w:t>культуре</w:t>
      </w:r>
      <w:r w:rsidRPr="00C601CA">
        <w:rPr>
          <w:spacing w:val="1"/>
          <w:sz w:val="24"/>
          <w:szCs w:val="24"/>
        </w:rPr>
        <w:t xml:space="preserve"> </w:t>
      </w:r>
      <w:r w:rsidRPr="00C601CA">
        <w:rPr>
          <w:sz w:val="24"/>
          <w:szCs w:val="24"/>
        </w:rPr>
        <w:t>обеспечивают</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освоения</w:t>
      </w:r>
      <w:r w:rsidRPr="00C601CA">
        <w:rPr>
          <w:spacing w:val="-57"/>
          <w:sz w:val="24"/>
          <w:szCs w:val="24"/>
        </w:rPr>
        <w:t xml:space="preserve"> </w:t>
      </w:r>
      <w:r w:rsidRPr="00C601CA">
        <w:rPr>
          <w:sz w:val="24"/>
          <w:szCs w:val="24"/>
        </w:rPr>
        <w:t>основной</w:t>
      </w:r>
      <w:r w:rsidRPr="00C601CA">
        <w:rPr>
          <w:spacing w:val="57"/>
          <w:sz w:val="24"/>
          <w:szCs w:val="24"/>
        </w:rPr>
        <w:t xml:space="preserve"> </w:t>
      </w:r>
      <w:r w:rsidRPr="00C601CA">
        <w:rPr>
          <w:sz w:val="24"/>
          <w:szCs w:val="24"/>
        </w:rPr>
        <w:t>образовательной</w:t>
      </w:r>
      <w:r w:rsidRPr="00C601CA">
        <w:rPr>
          <w:spacing w:val="57"/>
          <w:sz w:val="24"/>
          <w:szCs w:val="24"/>
        </w:rPr>
        <w:t xml:space="preserve"> </w:t>
      </w:r>
      <w:r w:rsidRPr="00C601CA">
        <w:rPr>
          <w:sz w:val="24"/>
          <w:szCs w:val="24"/>
        </w:rPr>
        <w:t>программы</w:t>
      </w:r>
      <w:r w:rsidRPr="00C601CA">
        <w:rPr>
          <w:spacing w:val="59"/>
          <w:sz w:val="24"/>
          <w:szCs w:val="24"/>
        </w:rPr>
        <w:t xml:space="preserve"> </w:t>
      </w:r>
      <w:r w:rsidRPr="00C601CA">
        <w:rPr>
          <w:sz w:val="24"/>
          <w:szCs w:val="24"/>
        </w:rPr>
        <w:t>начального</w:t>
      </w:r>
      <w:r w:rsidRPr="00C601CA">
        <w:rPr>
          <w:spacing w:val="2"/>
          <w:sz w:val="24"/>
          <w:szCs w:val="24"/>
        </w:rPr>
        <w:t xml:space="preserve"> </w:t>
      </w:r>
      <w:r w:rsidRPr="00C601CA">
        <w:rPr>
          <w:sz w:val="24"/>
          <w:szCs w:val="24"/>
        </w:rPr>
        <w:t>общего</w:t>
      </w:r>
      <w:r w:rsidRPr="00C601CA">
        <w:rPr>
          <w:spacing w:val="2"/>
          <w:sz w:val="24"/>
          <w:szCs w:val="24"/>
        </w:rPr>
        <w:t xml:space="preserve"> </w:t>
      </w:r>
      <w:r w:rsidRPr="00C601CA">
        <w:rPr>
          <w:sz w:val="24"/>
          <w:szCs w:val="24"/>
        </w:rPr>
        <w:t>образования</w:t>
      </w:r>
      <w:r w:rsidRPr="00C601CA">
        <w:rPr>
          <w:spacing w:val="56"/>
          <w:sz w:val="24"/>
          <w:szCs w:val="24"/>
        </w:rPr>
        <w:t xml:space="preserve"> </w:t>
      </w:r>
      <w:r w:rsidRPr="00C601CA">
        <w:rPr>
          <w:sz w:val="24"/>
          <w:szCs w:val="24"/>
        </w:rPr>
        <w:t>по</w:t>
      </w:r>
      <w:r w:rsidRPr="00C601CA">
        <w:rPr>
          <w:spacing w:val="7"/>
          <w:sz w:val="24"/>
          <w:szCs w:val="24"/>
        </w:rPr>
        <w:t xml:space="preserve"> </w:t>
      </w:r>
      <w:r w:rsidRPr="00C601CA">
        <w:rPr>
          <w:sz w:val="24"/>
          <w:szCs w:val="24"/>
        </w:rPr>
        <w:t>учебному</w:t>
      </w:r>
      <w:r w:rsidRPr="00C601CA">
        <w:rPr>
          <w:spacing w:val="52"/>
          <w:sz w:val="24"/>
          <w:szCs w:val="24"/>
        </w:rPr>
        <w:t xml:space="preserve"> </w:t>
      </w:r>
      <w:r w:rsidRPr="00C601CA">
        <w:rPr>
          <w:sz w:val="24"/>
          <w:szCs w:val="24"/>
        </w:rPr>
        <w:t>предмету</w:t>
      </w:r>
    </w:p>
    <w:p w:rsidR="00DD2CB4" w:rsidRPr="00C601CA" w:rsidRDefault="00443BE7" w:rsidP="00C601CA">
      <w:pPr>
        <w:pStyle w:val="a7"/>
        <w:rPr>
          <w:sz w:val="24"/>
          <w:szCs w:val="24"/>
        </w:rPr>
      </w:pPr>
      <w:r w:rsidRPr="00C601CA">
        <w:rPr>
          <w:sz w:val="24"/>
          <w:szCs w:val="24"/>
        </w:rPr>
        <w:t>«Физическая</w:t>
      </w:r>
      <w:r w:rsidRPr="00C601CA">
        <w:rPr>
          <w:spacing w:val="-1"/>
          <w:sz w:val="24"/>
          <w:szCs w:val="24"/>
        </w:rPr>
        <w:t xml:space="preserve"> </w:t>
      </w:r>
      <w:r w:rsidRPr="00C601CA">
        <w:rPr>
          <w:sz w:val="24"/>
          <w:szCs w:val="24"/>
        </w:rPr>
        <w:t>культура»</w:t>
      </w:r>
      <w:r w:rsidRPr="00C601CA">
        <w:rPr>
          <w:spacing w:val="-5"/>
          <w:sz w:val="24"/>
          <w:szCs w:val="24"/>
        </w:rPr>
        <w:t xml:space="preserve"> </w:t>
      </w:r>
      <w:r w:rsidRPr="00C601CA">
        <w:rPr>
          <w:sz w:val="24"/>
          <w:szCs w:val="24"/>
        </w:rPr>
        <w:t>в соответствии</w:t>
      </w:r>
      <w:r w:rsidRPr="00C601CA">
        <w:rPr>
          <w:spacing w:val="-4"/>
          <w:sz w:val="24"/>
          <w:szCs w:val="24"/>
        </w:rPr>
        <w:t xml:space="preserve"> </w:t>
      </w:r>
      <w:r w:rsidRPr="00C601CA">
        <w:rPr>
          <w:sz w:val="24"/>
          <w:szCs w:val="24"/>
        </w:rPr>
        <w:t>с</w:t>
      </w:r>
      <w:r w:rsidRPr="00C601CA">
        <w:rPr>
          <w:spacing w:val="-6"/>
          <w:sz w:val="24"/>
          <w:szCs w:val="24"/>
        </w:rPr>
        <w:t xml:space="preserve"> </w:t>
      </w:r>
      <w:r w:rsidRPr="00C601CA">
        <w:rPr>
          <w:sz w:val="24"/>
          <w:szCs w:val="24"/>
        </w:rPr>
        <w:t>ФГОС</w:t>
      </w:r>
      <w:r w:rsidRPr="00C601CA">
        <w:rPr>
          <w:spacing w:val="-2"/>
          <w:sz w:val="24"/>
          <w:szCs w:val="24"/>
        </w:rPr>
        <w:t xml:space="preserve"> </w:t>
      </w:r>
      <w:r w:rsidRPr="00C601CA">
        <w:rPr>
          <w:sz w:val="24"/>
          <w:szCs w:val="24"/>
        </w:rPr>
        <w:t>НОО.</w:t>
      </w:r>
    </w:p>
    <w:p w:rsidR="00DD2CB4" w:rsidRPr="00C601CA" w:rsidRDefault="00443BE7" w:rsidP="00C601CA">
      <w:pPr>
        <w:pStyle w:val="a7"/>
        <w:rPr>
          <w:sz w:val="24"/>
          <w:szCs w:val="24"/>
        </w:rPr>
      </w:pPr>
      <w:r w:rsidRPr="00C601CA">
        <w:rPr>
          <w:sz w:val="24"/>
          <w:szCs w:val="24"/>
        </w:rPr>
        <w:t>К</w:t>
      </w:r>
      <w:r w:rsidRPr="00C601CA">
        <w:rPr>
          <w:spacing w:val="8"/>
          <w:sz w:val="24"/>
          <w:szCs w:val="24"/>
        </w:rPr>
        <w:t xml:space="preserve"> </w:t>
      </w:r>
      <w:r w:rsidRPr="00C601CA">
        <w:rPr>
          <w:sz w:val="24"/>
          <w:szCs w:val="24"/>
        </w:rPr>
        <w:t>направлению</w:t>
      </w:r>
      <w:r w:rsidRPr="00C601CA">
        <w:rPr>
          <w:spacing w:val="67"/>
          <w:sz w:val="24"/>
          <w:szCs w:val="24"/>
        </w:rPr>
        <w:t xml:space="preserve"> </w:t>
      </w:r>
      <w:r w:rsidRPr="00C601CA">
        <w:rPr>
          <w:sz w:val="24"/>
          <w:szCs w:val="24"/>
        </w:rPr>
        <w:t>первостепенной</w:t>
      </w:r>
      <w:r w:rsidRPr="00C601CA">
        <w:rPr>
          <w:spacing w:val="70"/>
          <w:sz w:val="24"/>
          <w:szCs w:val="24"/>
        </w:rPr>
        <w:t xml:space="preserve"> </w:t>
      </w:r>
      <w:r w:rsidRPr="00C601CA">
        <w:rPr>
          <w:sz w:val="24"/>
          <w:szCs w:val="24"/>
        </w:rPr>
        <w:t>значимости</w:t>
      </w:r>
      <w:r w:rsidRPr="00C601CA">
        <w:rPr>
          <w:spacing w:val="62"/>
          <w:sz w:val="24"/>
          <w:szCs w:val="24"/>
        </w:rPr>
        <w:t xml:space="preserve"> </w:t>
      </w:r>
      <w:r w:rsidRPr="00C601CA">
        <w:rPr>
          <w:sz w:val="24"/>
          <w:szCs w:val="24"/>
        </w:rPr>
        <w:t>при</w:t>
      </w:r>
      <w:r w:rsidRPr="00C601CA">
        <w:rPr>
          <w:spacing w:val="71"/>
          <w:sz w:val="24"/>
          <w:szCs w:val="24"/>
        </w:rPr>
        <w:t xml:space="preserve"> </w:t>
      </w:r>
      <w:r w:rsidRPr="00C601CA">
        <w:rPr>
          <w:sz w:val="24"/>
          <w:szCs w:val="24"/>
        </w:rPr>
        <w:t>реализации</w:t>
      </w:r>
      <w:r w:rsidRPr="00C601CA">
        <w:rPr>
          <w:spacing w:val="65"/>
          <w:sz w:val="24"/>
          <w:szCs w:val="24"/>
        </w:rPr>
        <w:t xml:space="preserve"> </w:t>
      </w:r>
      <w:r w:rsidRPr="00C601CA">
        <w:rPr>
          <w:sz w:val="24"/>
          <w:szCs w:val="24"/>
        </w:rPr>
        <w:t>образовательных</w:t>
      </w:r>
      <w:r w:rsidRPr="00C601CA">
        <w:rPr>
          <w:spacing w:val="65"/>
          <w:sz w:val="24"/>
          <w:szCs w:val="24"/>
        </w:rPr>
        <w:t xml:space="preserve"> </w:t>
      </w:r>
      <w:r w:rsidRPr="00C601CA">
        <w:rPr>
          <w:sz w:val="24"/>
          <w:szCs w:val="24"/>
        </w:rPr>
        <w:t>функций</w:t>
      </w:r>
    </w:p>
    <w:p w:rsidR="00DD2CB4" w:rsidRPr="00C601CA" w:rsidRDefault="00DD2CB4" w:rsidP="00C601CA">
      <w:pPr>
        <w:pStyle w:val="a7"/>
        <w:rPr>
          <w:sz w:val="24"/>
          <w:szCs w:val="24"/>
        </w:rPr>
        <w:sectPr w:rsidR="00DD2CB4" w:rsidRPr="00C601CA">
          <w:headerReference w:type="default" r:id="rId34"/>
          <w:footerReference w:type="default" r:id="rId35"/>
          <w:pgSz w:w="11910" w:h="16840"/>
          <w:pgMar w:top="900" w:right="300" w:bottom="280" w:left="600" w:header="569" w:footer="0" w:gutter="0"/>
          <w:cols w:space="720"/>
        </w:sectPr>
      </w:pPr>
    </w:p>
    <w:p w:rsidR="00DD2CB4" w:rsidRPr="00C601CA" w:rsidRDefault="00443BE7" w:rsidP="00C601CA">
      <w:pPr>
        <w:pStyle w:val="a7"/>
        <w:rPr>
          <w:sz w:val="24"/>
          <w:szCs w:val="24"/>
        </w:rPr>
      </w:pPr>
      <w:r w:rsidRPr="00C601CA">
        <w:rPr>
          <w:sz w:val="24"/>
          <w:szCs w:val="24"/>
        </w:rPr>
        <w:lastRenderedPageBreak/>
        <w:t>учебного</w:t>
      </w:r>
      <w:r w:rsidRPr="00C601CA">
        <w:rPr>
          <w:spacing w:val="1"/>
          <w:sz w:val="24"/>
          <w:szCs w:val="24"/>
        </w:rPr>
        <w:t xml:space="preserve"> </w:t>
      </w:r>
      <w:r w:rsidRPr="00C601CA">
        <w:rPr>
          <w:sz w:val="24"/>
          <w:szCs w:val="24"/>
        </w:rPr>
        <w:t>предмета</w:t>
      </w:r>
      <w:r w:rsidRPr="00C601CA">
        <w:rPr>
          <w:spacing w:val="1"/>
          <w:sz w:val="24"/>
          <w:szCs w:val="24"/>
        </w:rPr>
        <w:t xml:space="preserve"> </w:t>
      </w:r>
      <w:r w:rsidRPr="00C601CA">
        <w:rPr>
          <w:sz w:val="24"/>
          <w:szCs w:val="24"/>
        </w:rPr>
        <w:t>«Физическая</w:t>
      </w:r>
      <w:r w:rsidRPr="00C601CA">
        <w:rPr>
          <w:spacing w:val="1"/>
          <w:sz w:val="24"/>
          <w:szCs w:val="24"/>
        </w:rPr>
        <w:t xml:space="preserve"> </w:t>
      </w:r>
      <w:r w:rsidRPr="00C601CA">
        <w:rPr>
          <w:sz w:val="24"/>
          <w:szCs w:val="24"/>
        </w:rPr>
        <w:t>культура»</w:t>
      </w:r>
      <w:r w:rsidRPr="00C601CA">
        <w:rPr>
          <w:spacing w:val="1"/>
          <w:sz w:val="24"/>
          <w:szCs w:val="24"/>
        </w:rPr>
        <w:t xml:space="preserve"> </w:t>
      </w:r>
      <w:r w:rsidRPr="00C601CA">
        <w:rPr>
          <w:sz w:val="24"/>
          <w:szCs w:val="24"/>
        </w:rPr>
        <w:t>традиционно</w:t>
      </w:r>
      <w:r w:rsidRPr="00C601CA">
        <w:rPr>
          <w:spacing w:val="1"/>
          <w:sz w:val="24"/>
          <w:szCs w:val="24"/>
        </w:rPr>
        <w:t xml:space="preserve"> </w:t>
      </w:r>
      <w:r w:rsidRPr="00C601CA">
        <w:rPr>
          <w:sz w:val="24"/>
          <w:szCs w:val="24"/>
        </w:rPr>
        <w:t>относят</w:t>
      </w:r>
      <w:r w:rsidRPr="00C601CA">
        <w:rPr>
          <w:spacing w:val="1"/>
          <w:sz w:val="24"/>
          <w:szCs w:val="24"/>
        </w:rPr>
        <w:t xml:space="preserve"> </w:t>
      </w:r>
      <w:r w:rsidRPr="00C601CA">
        <w:rPr>
          <w:sz w:val="24"/>
          <w:szCs w:val="24"/>
        </w:rPr>
        <w:t>формирование</w:t>
      </w:r>
      <w:r w:rsidRPr="00C601CA">
        <w:rPr>
          <w:spacing w:val="1"/>
          <w:sz w:val="24"/>
          <w:szCs w:val="24"/>
        </w:rPr>
        <w:t xml:space="preserve"> </w:t>
      </w:r>
      <w:r w:rsidRPr="00C601CA">
        <w:rPr>
          <w:sz w:val="24"/>
          <w:szCs w:val="24"/>
        </w:rPr>
        <w:t>знаний</w:t>
      </w:r>
      <w:r w:rsidRPr="00C601CA">
        <w:rPr>
          <w:spacing w:val="1"/>
          <w:sz w:val="24"/>
          <w:szCs w:val="24"/>
        </w:rPr>
        <w:t xml:space="preserve"> </w:t>
      </w:r>
      <w:r w:rsidRPr="00C601CA">
        <w:rPr>
          <w:sz w:val="24"/>
          <w:szCs w:val="24"/>
        </w:rPr>
        <w:t>основ</w:t>
      </w:r>
      <w:r w:rsidRPr="00C601CA">
        <w:rPr>
          <w:spacing w:val="1"/>
          <w:sz w:val="24"/>
          <w:szCs w:val="24"/>
        </w:rPr>
        <w:t xml:space="preserve"> </w:t>
      </w:r>
      <w:r w:rsidRPr="00C601CA">
        <w:rPr>
          <w:sz w:val="24"/>
          <w:szCs w:val="24"/>
        </w:rPr>
        <w:t>физической культуры</w:t>
      </w:r>
      <w:r w:rsidRPr="00C601CA">
        <w:rPr>
          <w:spacing w:val="1"/>
          <w:sz w:val="24"/>
          <w:szCs w:val="24"/>
        </w:rPr>
        <w:t xml:space="preserve"> </w:t>
      </w:r>
      <w:r w:rsidRPr="00C601CA">
        <w:rPr>
          <w:sz w:val="24"/>
          <w:szCs w:val="24"/>
        </w:rPr>
        <w:t>как науки области</w:t>
      </w:r>
      <w:r w:rsidRPr="00C601CA">
        <w:rPr>
          <w:spacing w:val="1"/>
          <w:sz w:val="24"/>
          <w:szCs w:val="24"/>
        </w:rPr>
        <w:t xml:space="preserve"> </w:t>
      </w:r>
      <w:r w:rsidRPr="00C601CA">
        <w:rPr>
          <w:sz w:val="24"/>
          <w:szCs w:val="24"/>
        </w:rPr>
        <w:t>знаний о</w:t>
      </w:r>
      <w:r w:rsidRPr="00C601CA">
        <w:rPr>
          <w:spacing w:val="1"/>
          <w:sz w:val="24"/>
          <w:szCs w:val="24"/>
        </w:rPr>
        <w:t xml:space="preserve"> </w:t>
      </w:r>
      <w:r w:rsidRPr="00C601CA">
        <w:rPr>
          <w:sz w:val="24"/>
          <w:szCs w:val="24"/>
        </w:rPr>
        <w:t>человеке,</w:t>
      </w:r>
      <w:r w:rsidRPr="00C601CA">
        <w:rPr>
          <w:spacing w:val="1"/>
          <w:sz w:val="24"/>
          <w:szCs w:val="24"/>
        </w:rPr>
        <w:t xml:space="preserve"> </w:t>
      </w:r>
      <w:r w:rsidRPr="00C601CA">
        <w:rPr>
          <w:sz w:val="24"/>
          <w:szCs w:val="24"/>
        </w:rPr>
        <w:t>прикладных умениях и навыках,</w:t>
      </w:r>
      <w:r w:rsidRPr="00C601CA">
        <w:rPr>
          <w:spacing w:val="1"/>
          <w:sz w:val="24"/>
          <w:szCs w:val="24"/>
        </w:rPr>
        <w:t xml:space="preserve"> </w:t>
      </w:r>
      <w:r w:rsidRPr="00C601CA">
        <w:rPr>
          <w:sz w:val="24"/>
          <w:szCs w:val="24"/>
        </w:rPr>
        <w:t>основанных на физических упражнениях для формирования и укрепления здоровья, физического</w:t>
      </w:r>
      <w:r w:rsidRPr="00C601CA">
        <w:rPr>
          <w:spacing w:val="1"/>
          <w:sz w:val="24"/>
          <w:szCs w:val="24"/>
        </w:rPr>
        <w:t xml:space="preserve"> </w:t>
      </w:r>
      <w:r w:rsidRPr="00C601CA">
        <w:rPr>
          <w:sz w:val="24"/>
          <w:szCs w:val="24"/>
        </w:rPr>
        <w:t>развития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физического</w:t>
      </w:r>
      <w:r w:rsidRPr="00C601CA">
        <w:rPr>
          <w:spacing w:val="1"/>
          <w:sz w:val="24"/>
          <w:szCs w:val="24"/>
        </w:rPr>
        <w:t xml:space="preserve"> </w:t>
      </w:r>
      <w:r w:rsidRPr="00C601CA">
        <w:rPr>
          <w:sz w:val="24"/>
          <w:szCs w:val="24"/>
        </w:rPr>
        <w:t>совершенствования,</w:t>
      </w:r>
      <w:r w:rsidRPr="00C601CA">
        <w:rPr>
          <w:spacing w:val="1"/>
          <w:sz w:val="24"/>
          <w:szCs w:val="24"/>
        </w:rPr>
        <w:t xml:space="preserve"> </w:t>
      </w:r>
      <w:r w:rsidRPr="00C601CA">
        <w:rPr>
          <w:sz w:val="24"/>
          <w:szCs w:val="24"/>
        </w:rPr>
        <w:t>повышения</w:t>
      </w:r>
      <w:r w:rsidRPr="00C601CA">
        <w:rPr>
          <w:spacing w:val="1"/>
          <w:sz w:val="24"/>
          <w:szCs w:val="24"/>
        </w:rPr>
        <w:t xml:space="preserve"> </w:t>
      </w:r>
      <w:r w:rsidRPr="00C601CA">
        <w:rPr>
          <w:sz w:val="24"/>
          <w:szCs w:val="24"/>
        </w:rPr>
        <w:t>физической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умственной</w:t>
      </w:r>
      <w:r w:rsidRPr="00C601CA">
        <w:rPr>
          <w:spacing w:val="1"/>
          <w:sz w:val="24"/>
          <w:szCs w:val="24"/>
        </w:rPr>
        <w:t xml:space="preserve"> </w:t>
      </w:r>
      <w:r w:rsidRPr="00C601CA">
        <w:rPr>
          <w:sz w:val="24"/>
          <w:szCs w:val="24"/>
        </w:rPr>
        <w:t>работоспособности,</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как</w:t>
      </w:r>
      <w:r w:rsidRPr="00C601CA">
        <w:rPr>
          <w:spacing w:val="-5"/>
          <w:sz w:val="24"/>
          <w:szCs w:val="24"/>
        </w:rPr>
        <w:t xml:space="preserve"> </w:t>
      </w:r>
      <w:r w:rsidRPr="00C601CA">
        <w:rPr>
          <w:sz w:val="24"/>
          <w:szCs w:val="24"/>
        </w:rPr>
        <w:t>одного</w:t>
      </w:r>
      <w:r w:rsidRPr="00C601CA">
        <w:rPr>
          <w:spacing w:val="1"/>
          <w:sz w:val="24"/>
          <w:szCs w:val="24"/>
        </w:rPr>
        <w:t xml:space="preserve"> </w:t>
      </w:r>
      <w:r w:rsidRPr="00C601CA">
        <w:rPr>
          <w:sz w:val="24"/>
          <w:szCs w:val="24"/>
        </w:rPr>
        <w:t>из</w:t>
      </w:r>
      <w:r w:rsidRPr="00C601CA">
        <w:rPr>
          <w:spacing w:val="-6"/>
          <w:sz w:val="24"/>
          <w:szCs w:val="24"/>
        </w:rPr>
        <w:t xml:space="preserve"> </w:t>
      </w:r>
      <w:r w:rsidRPr="00C601CA">
        <w:rPr>
          <w:sz w:val="24"/>
          <w:szCs w:val="24"/>
        </w:rPr>
        <w:t>основных</w:t>
      </w:r>
      <w:r w:rsidRPr="00C601CA">
        <w:rPr>
          <w:spacing w:val="-4"/>
          <w:sz w:val="24"/>
          <w:szCs w:val="24"/>
        </w:rPr>
        <w:t xml:space="preserve"> </w:t>
      </w:r>
      <w:r w:rsidRPr="00C601CA">
        <w:rPr>
          <w:sz w:val="24"/>
          <w:szCs w:val="24"/>
        </w:rPr>
        <w:t>компонентов</w:t>
      </w:r>
      <w:r w:rsidRPr="00C601CA">
        <w:rPr>
          <w:spacing w:val="-7"/>
          <w:sz w:val="24"/>
          <w:szCs w:val="24"/>
        </w:rPr>
        <w:t xml:space="preserve"> </w:t>
      </w:r>
      <w:r w:rsidRPr="00C601CA">
        <w:rPr>
          <w:sz w:val="24"/>
          <w:szCs w:val="24"/>
        </w:rPr>
        <w:t>общей</w:t>
      </w:r>
      <w:r w:rsidRPr="00C601CA">
        <w:rPr>
          <w:spacing w:val="2"/>
          <w:sz w:val="24"/>
          <w:szCs w:val="24"/>
        </w:rPr>
        <w:t xml:space="preserve"> </w:t>
      </w:r>
      <w:r w:rsidRPr="00C601CA">
        <w:rPr>
          <w:sz w:val="24"/>
          <w:szCs w:val="24"/>
        </w:rPr>
        <w:t>культуры</w:t>
      </w:r>
      <w:r w:rsidRPr="00C601CA">
        <w:rPr>
          <w:spacing w:val="3"/>
          <w:sz w:val="24"/>
          <w:szCs w:val="24"/>
        </w:rPr>
        <w:t xml:space="preserve"> </w:t>
      </w:r>
      <w:r w:rsidRPr="00C601CA">
        <w:rPr>
          <w:sz w:val="24"/>
          <w:szCs w:val="24"/>
        </w:rPr>
        <w:t>человека.</w:t>
      </w:r>
    </w:p>
    <w:p w:rsidR="00DD2CB4" w:rsidRPr="00C601CA" w:rsidRDefault="00443BE7" w:rsidP="00C601CA">
      <w:pPr>
        <w:pStyle w:val="a7"/>
        <w:rPr>
          <w:sz w:val="24"/>
          <w:szCs w:val="24"/>
        </w:rPr>
      </w:pPr>
      <w:r w:rsidRPr="00C601CA">
        <w:rPr>
          <w:sz w:val="24"/>
          <w:szCs w:val="24"/>
        </w:rPr>
        <w:t>Используемые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образовательной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технологии</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физической</w:t>
      </w:r>
      <w:r w:rsidRPr="00C601CA">
        <w:rPr>
          <w:spacing w:val="1"/>
          <w:sz w:val="24"/>
          <w:szCs w:val="24"/>
        </w:rPr>
        <w:t xml:space="preserve"> </w:t>
      </w:r>
      <w:r w:rsidRPr="00C601CA">
        <w:rPr>
          <w:sz w:val="24"/>
          <w:szCs w:val="24"/>
        </w:rPr>
        <w:t>культуре позволяют решать преемственно комплекс основных задач физической культуры на всех</w:t>
      </w:r>
      <w:r w:rsidRPr="00C601CA">
        <w:rPr>
          <w:spacing w:val="1"/>
          <w:sz w:val="24"/>
          <w:szCs w:val="24"/>
        </w:rPr>
        <w:t xml:space="preserve"> </w:t>
      </w:r>
      <w:r w:rsidRPr="00C601CA">
        <w:rPr>
          <w:sz w:val="24"/>
          <w:szCs w:val="24"/>
        </w:rPr>
        <w:t>уровнях</w:t>
      </w:r>
      <w:r w:rsidRPr="00C601CA">
        <w:rPr>
          <w:spacing w:val="-4"/>
          <w:sz w:val="24"/>
          <w:szCs w:val="24"/>
        </w:rPr>
        <w:t xml:space="preserve"> </w:t>
      </w:r>
      <w:r w:rsidRPr="00C601CA">
        <w:rPr>
          <w:sz w:val="24"/>
          <w:szCs w:val="24"/>
        </w:rPr>
        <w:t>общего</w:t>
      </w:r>
      <w:r w:rsidRPr="00C601CA">
        <w:rPr>
          <w:spacing w:val="2"/>
          <w:sz w:val="24"/>
          <w:szCs w:val="24"/>
        </w:rPr>
        <w:t xml:space="preserve"> </w:t>
      </w:r>
      <w:r w:rsidRPr="00C601CA">
        <w:rPr>
          <w:sz w:val="24"/>
          <w:szCs w:val="24"/>
        </w:rPr>
        <w:t>образования.</w:t>
      </w:r>
    </w:p>
    <w:p w:rsidR="00DD2CB4" w:rsidRPr="00C601CA" w:rsidRDefault="00443BE7" w:rsidP="00C601CA">
      <w:pPr>
        <w:pStyle w:val="a7"/>
        <w:rPr>
          <w:sz w:val="24"/>
          <w:szCs w:val="24"/>
        </w:rPr>
      </w:pPr>
      <w:r w:rsidRPr="00C601CA">
        <w:rPr>
          <w:sz w:val="24"/>
          <w:szCs w:val="24"/>
        </w:rPr>
        <w:t>В содержании программы по физической культуре учтены основные направления развития</w:t>
      </w:r>
      <w:r w:rsidRPr="00C601CA">
        <w:rPr>
          <w:spacing w:val="1"/>
          <w:sz w:val="24"/>
          <w:szCs w:val="24"/>
        </w:rPr>
        <w:t xml:space="preserve"> </w:t>
      </w:r>
      <w:r w:rsidRPr="00C601CA">
        <w:rPr>
          <w:sz w:val="24"/>
          <w:szCs w:val="24"/>
        </w:rPr>
        <w:t>познавательной активности человека, включая знания о природе (медико-биологические основы</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знания о</w:t>
      </w:r>
      <w:r w:rsidRPr="00C601CA">
        <w:rPr>
          <w:spacing w:val="1"/>
          <w:sz w:val="24"/>
          <w:szCs w:val="24"/>
        </w:rPr>
        <w:t xml:space="preserve"> </w:t>
      </w:r>
      <w:r w:rsidRPr="00C601CA">
        <w:rPr>
          <w:sz w:val="24"/>
          <w:szCs w:val="24"/>
        </w:rPr>
        <w:t>человеке</w:t>
      </w:r>
      <w:r w:rsidRPr="00C601CA">
        <w:rPr>
          <w:spacing w:val="1"/>
          <w:sz w:val="24"/>
          <w:szCs w:val="24"/>
        </w:rPr>
        <w:t xml:space="preserve"> </w:t>
      </w:r>
      <w:r w:rsidRPr="00C601CA">
        <w:rPr>
          <w:sz w:val="24"/>
          <w:szCs w:val="24"/>
        </w:rPr>
        <w:t>(психолого-педагогические основы</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знания об</w:t>
      </w:r>
      <w:r w:rsidRPr="00C601CA">
        <w:rPr>
          <w:spacing w:val="1"/>
          <w:sz w:val="24"/>
          <w:szCs w:val="24"/>
        </w:rPr>
        <w:t xml:space="preserve"> </w:t>
      </w:r>
      <w:r w:rsidRPr="00C601CA">
        <w:rPr>
          <w:sz w:val="24"/>
          <w:szCs w:val="24"/>
        </w:rPr>
        <w:t>обществе</w:t>
      </w:r>
      <w:r w:rsidRPr="00C601CA">
        <w:rPr>
          <w:spacing w:val="-4"/>
          <w:sz w:val="24"/>
          <w:szCs w:val="24"/>
        </w:rPr>
        <w:t xml:space="preserve"> </w:t>
      </w:r>
      <w:r w:rsidRPr="00C601CA">
        <w:rPr>
          <w:sz w:val="24"/>
          <w:szCs w:val="24"/>
        </w:rPr>
        <w:t>(историко-социологические</w:t>
      </w:r>
      <w:r w:rsidRPr="00C601CA">
        <w:rPr>
          <w:spacing w:val="1"/>
          <w:sz w:val="24"/>
          <w:szCs w:val="24"/>
        </w:rPr>
        <w:t xml:space="preserve"> </w:t>
      </w:r>
      <w:r w:rsidRPr="00C601CA">
        <w:rPr>
          <w:sz w:val="24"/>
          <w:szCs w:val="24"/>
        </w:rPr>
        <w:t>основы</w:t>
      </w:r>
      <w:r w:rsidRPr="00C601CA">
        <w:rPr>
          <w:spacing w:val="-1"/>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Задача</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предмета</w:t>
      </w:r>
      <w:r w:rsidRPr="00C601CA">
        <w:rPr>
          <w:spacing w:val="1"/>
          <w:sz w:val="24"/>
          <w:szCs w:val="24"/>
        </w:rPr>
        <w:t xml:space="preserve"> </w:t>
      </w:r>
      <w:r w:rsidRPr="00C601CA">
        <w:rPr>
          <w:sz w:val="24"/>
          <w:szCs w:val="24"/>
        </w:rPr>
        <w:t>состоит</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формировании</w:t>
      </w:r>
      <w:r w:rsidRPr="00C601CA">
        <w:rPr>
          <w:spacing w:val="1"/>
          <w:sz w:val="24"/>
          <w:szCs w:val="24"/>
        </w:rPr>
        <w:t xml:space="preserve"> </w:t>
      </w:r>
      <w:r w:rsidRPr="00C601CA">
        <w:rPr>
          <w:sz w:val="24"/>
          <w:szCs w:val="24"/>
        </w:rPr>
        <w:t>системы</w:t>
      </w:r>
      <w:r w:rsidRPr="00C601CA">
        <w:rPr>
          <w:spacing w:val="1"/>
          <w:sz w:val="24"/>
          <w:szCs w:val="24"/>
        </w:rPr>
        <w:t xml:space="preserve"> </w:t>
      </w:r>
      <w:r w:rsidRPr="00C601CA">
        <w:rPr>
          <w:sz w:val="24"/>
          <w:szCs w:val="24"/>
        </w:rPr>
        <w:t>физкультурных</w:t>
      </w:r>
      <w:r w:rsidRPr="00C601CA">
        <w:rPr>
          <w:spacing w:val="1"/>
          <w:sz w:val="24"/>
          <w:szCs w:val="24"/>
        </w:rPr>
        <w:t xml:space="preserve"> </w:t>
      </w:r>
      <w:r w:rsidRPr="00C601CA">
        <w:rPr>
          <w:sz w:val="24"/>
          <w:szCs w:val="24"/>
        </w:rPr>
        <w:t>знаний,</w:t>
      </w:r>
      <w:r w:rsidRPr="00C601CA">
        <w:rPr>
          <w:spacing w:val="1"/>
          <w:sz w:val="24"/>
          <w:szCs w:val="24"/>
        </w:rPr>
        <w:t xml:space="preserve"> </w:t>
      </w:r>
      <w:r w:rsidRPr="00C601CA">
        <w:rPr>
          <w:sz w:val="24"/>
          <w:szCs w:val="24"/>
        </w:rPr>
        <w:t>жизненно важных прикладных умений и навыков, основанных на физических упражнениях для</w:t>
      </w:r>
      <w:r w:rsidRPr="00C601CA">
        <w:rPr>
          <w:spacing w:val="1"/>
          <w:sz w:val="24"/>
          <w:szCs w:val="24"/>
        </w:rPr>
        <w:t xml:space="preserve"> </w:t>
      </w:r>
      <w:r w:rsidRPr="00C601CA">
        <w:rPr>
          <w:sz w:val="24"/>
          <w:szCs w:val="24"/>
        </w:rPr>
        <w:t>укрепления</w:t>
      </w:r>
      <w:r w:rsidRPr="00C601CA">
        <w:rPr>
          <w:spacing w:val="1"/>
          <w:sz w:val="24"/>
          <w:szCs w:val="24"/>
        </w:rPr>
        <w:t xml:space="preserve"> </w:t>
      </w:r>
      <w:r w:rsidRPr="00C601CA">
        <w:rPr>
          <w:sz w:val="24"/>
          <w:szCs w:val="24"/>
        </w:rPr>
        <w:t>здоровья</w:t>
      </w:r>
      <w:r w:rsidRPr="00C601CA">
        <w:rPr>
          <w:spacing w:val="1"/>
          <w:sz w:val="24"/>
          <w:szCs w:val="24"/>
        </w:rPr>
        <w:t xml:space="preserve"> </w:t>
      </w:r>
      <w:r w:rsidRPr="00C601CA">
        <w:rPr>
          <w:sz w:val="24"/>
          <w:szCs w:val="24"/>
        </w:rPr>
        <w:t>(физического,</w:t>
      </w:r>
      <w:r w:rsidRPr="00C601CA">
        <w:rPr>
          <w:spacing w:val="1"/>
          <w:sz w:val="24"/>
          <w:szCs w:val="24"/>
        </w:rPr>
        <w:t xml:space="preserve"> </w:t>
      </w:r>
      <w:r w:rsidRPr="00C601CA">
        <w:rPr>
          <w:sz w:val="24"/>
          <w:szCs w:val="24"/>
        </w:rPr>
        <w:t>социального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психологического),</w:t>
      </w:r>
      <w:r w:rsidRPr="00C601CA">
        <w:rPr>
          <w:spacing w:val="1"/>
          <w:sz w:val="24"/>
          <w:szCs w:val="24"/>
        </w:rPr>
        <w:t xml:space="preserve"> </w:t>
      </w:r>
      <w:r w:rsidRPr="00C601CA">
        <w:rPr>
          <w:sz w:val="24"/>
          <w:szCs w:val="24"/>
        </w:rPr>
        <w:t>освоении</w:t>
      </w:r>
      <w:r w:rsidRPr="00C601CA">
        <w:rPr>
          <w:spacing w:val="1"/>
          <w:sz w:val="24"/>
          <w:szCs w:val="24"/>
        </w:rPr>
        <w:t xml:space="preserve"> </w:t>
      </w:r>
      <w:r w:rsidRPr="00C601CA">
        <w:rPr>
          <w:sz w:val="24"/>
          <w:szCs w:val="24"/>
        </w:rPr>
        <w:t>упражнений</w:t>
      </w:r>
      <w:r w:rsidRPr="00C601CA">
        <w:rPr>
          <w:spacing w:val="1"/>
          <w:sz w:val="24"/>
          <w:szCs w:val="24"/>
        </w:rPr>
        <w:t xml:space="preserve"> </w:t>
      </w:r>
      <w:r w:rsidRPr="00C601CA">
        <w:rPr>
          <w:sz w:val="24"/>
          <w:szCs w:val="24"/>
        </w:rPr>
        <w:t>основной гимнастики, плавания как жизненно важных навыков человека, овладение умениями</w:t>
      </w:r>
      <w:r w:rsidRPr="00C601CA">
        <w:rPr>
          <w:spacing w:val="1"/>
          <w:sz w:val="24"/>
          <w:szCs w:val="24"/>
        </w:rPr>
        <w:t xml:space="preserve"> </w:t>
      </w:r>
      <w:r w:rsidRPr="00C601CA">
        <w:rPr>
          <w:sz w:val="24"/>
          <w:szCs w:val="24"/>
        </w:rPr>
        <w:t>организовывать здоровьесберегающую жизнедеятельность (например, распорядок дня, утренняя</w:t>
      </w:r>
      <w:r w:rsidRPr="00C601CA">
        <w:rPr>
          <w:spacing w:val="1"/>
          <w:sz w:val="24"/>
          <w:szCs w:val="24"/>
        </w:rPr>
        <w:t xml:space="preserve"> </w:t>
      </w:r>
      <w:r w:rsidRPr="00C601CA">
        <w:rPr>
          <w:sz w:val="24"/>
          <w:szCs w:val="24"/>
        </w:rPr>
        <w:t>гимнастика, гимнастические минутки, подвижные и общеразвивающие игры), умении применять</w:t>
      </w:r>
      <w:r w:rsidRPr="00C601CA">
        <w:rPr>
          <w:spacing w:val="1"/>
          <w:sz w:val="24"/>
          <w:szCs w:val="24"/>
        </w:rPr>
        <w:t xml:space="preserve"> </w:t>
      </w:r>
      <w:r w:rsidRPr="00C601CA">
        <w:rPr>
          <w:sz w:val="24"/>
          <w:szCs w:val="24"/>
        </w:rPr>
        <w:t>правила безопасности при выполнении физических упражнений и различных форм двигательной</w:t>
      </w:r>
      <w:r w:rsidRPr="00C601CA">
        <w:rPr>
          <w:spacing w:val="1"/>
          <w:sz w:val="24"/>
          <w:szCs w:val="24"/>
        </w:rPr>
        <w:t xml:space="preserve"> </w:t>
      </w:r>
      <w:r w:rsidRPr="00C601CA">
        <w:rPr>
          <w:sz w:val="24"/>
          <w:szCs w:val="24"/>
        </w:rPr>
        <w:t>деятельности</w:t>
      </w:r>
      <w:r w:rsidRPr="00C601CA">
        <w:rPr>
          <w:spacing w:val="-7"/>
          <w:sz w:val="24"/>
          <w:szCs w:val="24"/>
        </w:rPr>
        <w:t xml:space="preserve"> </w:t>
      </w:r>
      <w:r w:rsidRPr="00C601CA">
        <w:rPr>
          <w:sz w:val="24"/>
          <w:szCs w:val="24"/>
        </w:rPr>
        <w:t>и</w:t>
      </w:r>
      <w:r w:rsidRPr="00C601CA">
        <w:rPr>
          <w:spacing w:val="-4"/>
          <w:sz w:val="24"/>
          <w:szCs w:val="24"/>
        </w:rPr>
        <w:t xml:space="preserve"> </w:t>
      </w:r>
      <w:r w:rsidRPr="00C601CA">
        <w:rPr>
          <w:sz w:val="24"/>
          <w:szCs w:val="24"/>
        </w:rPr>
        <w:t>как</w:t>
      </w:r>
      <w:r w:rsidRPr="00C601CA">
        <w:rPr>
          <w:spacing w:val="-6"/>
          <w:sz w:val="24"/>
          <w:szCs w:val="24"/>
        </w:rPr>
        <w:t xml:space="preserve"> </w:t>
      </w:r>
      <w:r w:rsidRPr="00C601CA">
        <w:rPr>
          <w:sz w:val="24"/>
          <w:szCs w:val="24"/>
        </w:rPr>
        <w:t>результат</w:t>
      </w:r>
      <w:r w:rsidRPr="00C601CA">
        <w:rPr>
          <w:spacing w:val="-7"/>
          <w:sz w:val="24"/>
          <w:szCs w:val="24"/>
        </w:rPr>
        <w:t xml:space="preserve"> </w:t>
      </w:r>
      <w:r w:rsidRPr="00C601CA">
        <w:rPr>
          <w:sz w:val="24"/>
          <w:szCs w:val="24"/>
        </w:rPr>
        <w:t>–</w:t>
      </w:r>
      <w:r w:rsidRPr="00C601CA">
        <w:rPr>
          <w:spacing w:val="-3"/>
          <w:sz w:val="24"/>
          <w:szCs w:val="24"/>
        </w:rPr>
        <w:t xml:space="preserve"> </w:t>
      </w:r>
      <w:r w:rsidRPr="00C601CA">
        <w:rPr>
          <w:sz w:val="24"/>
          <w:szCs w:val="24"/>
        </w:rPr>
        <w:t>физическое</w:t>
      </w:r>
      <w:r w:rsidRPr="00C601CA">
        <w:rPr>
          <w:spacing w:val="-9"/>
          <w:sz w:val="24"/>
          <w:szCs w:val="24"/>
        </w:rPr>
        <w:t xml:space="preserve"> </w:t>
      </w:r>
      <w:r w:rsidRPr="00C601CA">
        <w:rPr>
          <w:sz w:val="24"/>
          <w:szCs w:val="24"/>
        </w:rPr>
        <w:t>воспитание,</w:t>
      </w:r>
      <w:r w:rsidRPr="00C601CA">
        <w:rPr>
          <w:spacing w:val="-2"/>
          <w:sz w:val="24"/>
          <w:szCs w:val="24"/>
        </w:rPr>
        <w:t xml:space="preserve"> </w:t>
      </w:r>
      <w:r w:rsidRPr="00C601CA">
        <w:rPr>
          <w:sz w:val="24"/>
          <w:szCs w:val="24"/>
        </w:rPr>
        <w:t>формирование</w:t>
      </w:r>
      <w:r w:rsidRPr="00C601CA">
        <w:rPr>
          <w:spacing w:val="-9"/>
          <w:sz w:val="24"/>
          <w:szCs w:val="24"/>
        </w:rPr>
        <w:t xml:space="preserve"> </w:t>
      </w:r>
      <w:r w:rsidRPr="00C601CA">
        <w:rPr>
          <w:sz w:val="24"/>
          <w:szCs w:val="24"/>
        </w:rPr>
        <w:t>здоровья</w:t>
      </w:r>
      <w:r w:rsidRPr="00C601CA">
        <w:rPr>
          <w:spacing w:val="-8"/>
          <w:sz w:val="24"/>
          <w:szCs w:val="24"/>
        </w:rPr>
        <w:t xml:space="preserve"> </w:t>
      </w:r>
      <w:r w:rsidRPr="00C601CA">
        <w:rPr>
          <w:sz w:val="24"/>
          <w:szCs w:val="24"/>
        </w:rPr>
        <w:t>и</w:t>
      </w:r>
      <w:r w:rsidRPr="00C601CA">
        <w:rPr>
          <w:spacing w:val="-7"/>
          <w:sz w:val="24"/>
          <w:szCs w:val="24"/>
        </w:rPr>
        <w:t xml:space="preserve"> </w:t>
      </w:r>
      <w:r w:rsidRPr="00C601CA">
        <w:rPr>
          <w:sz w:val="24"/>
          <w:szCs w:val="24"/>
        </w:rPr>
        <w:t>здорового</w:t>
      </w:r>
      <w:r w:rsidRPr="00C601CA">
        <w:rPr>
          <w:spacing w:val="-9"/>
          <w:sz w:val="24"/>
          <w:szCs w:val="24"/>
        </w:rPr>
        <w:t xml:space="preserve"> </w:t>
      </w:r>
      <w:r w:rsidRPr="00C601CA">
        <w:rPr>
          <w:sz w:val="24"/>
          <w:szCs w:val="24"/>
        </w:rPr>
        <w:t>образа</w:t>
      </w:r>
      <w:r w:rsidRPr="00C601CA">
        <w:rPr>
          <w:spacing w:val="-57"/>
          <w:sz w:val="24"/>
          <w:szCs w:val="24"/>
        </w:rPr>
        <w:t xml:space="preserve"> </w:t>
      </w:r>
      <w:r w:rsidRPr="00C601CA">
        <w:rPr>
          <w:sz w:val="24"/>
          <w:szCs w:val="24"/>
        </w:rPr>
        <w:t>жизни.</w:t>
      </w:r>
    </w:p>
    <w:p w:rsidR="00DD2CB4" w:rsidRPr="00C601CA" w:rsidRDefault="00443BE7" w:rsidP="00C601CA">
      <w:pPr>
        <w:pStyle w:val="a7"/>
        <w:rPr>
          <w:sz w:val="24"/>
          <w:szCs w:val="24"/>
        </w:rPr>
      </w:pPr>
      <w:r w:rsidRPr="00C601CA">
        <w:rPr>
          <w:sz w:val="24"/>
          <w:szCs w:val="24"/>
        </w:rPr>
        <w:t>Наряду</w:t>
      </w:r>
      <w:r w:rsidRPr="00C601CA">
        <w:rPr>
          <w:spacing w:val="-11"/>
          <w:sz w:val="24"/>
          <w:szCs w:val="24"/>
        </w:rPr>
        <w:t xml:space="preserve"> </w:t>
      </w:r>
      <w:r w:rsidRPr="00C601CA">
        <w:rPr>
          <w:sz w:val="24"/>
          <w:szCs w:val="24"/>
        </w:rPr>
        <w:t>с</w:t>
      </w:r>
      <w:r w:rsidRPr="00C601CA">
        <w:rPr>
          <w:spacing w:val="-3"/>
          <w:sz w:val="24"/>
          <w:szCs w:val="24"/>
        </w:rPr>
        <w:t xml:space="preserve"> </w:t>
      </w:r>
      <w:r w:rsidRPr="00C601CA">
        <w:rPr>
          <w:sz w:val="24"/>
          <w:szCs w:val="24"/>
        </w:rPr>
        <w:t>этим программа</w:t>
      </w:r>
      <w:r w:rsidRPr="00C601CA">
        <w:rPr>
          <w:spacing w:val="-7"/>
          <w:sz w:val="24"/>
          <w:szCs w:val="24"/>
        </w:rPr>
        <w:t xml:space="preserve"> </w:t>
      </w:r>
      <w:r w:rsidRPr="00C601CA">
        <w:rPr>
          <w:sz w:val="24"/>
          <w:szCs w:val="24"/>
        </w:rPr>
        <w:t>по</w:t>
      </w:r>
      <w:r w:rsidRPr="00C601CA">
        <w:rPr>
          <w:spacing w:val="2"/>
          <w:sz w:val="24"/>
          <w:szCs w:val="24"/>
        </w:rPr>
        <w:t xml:space="preserve"> </w:t>
      </w:r>
      <w:r w:rsidRPr="00C601CA">
        <w:rPr>
          <w:sz w:val="24"/>
          <w:szCs w:val="24"/>
        </w:rPr>
        <w:t>физической</w:t>
      </w:r>
      <w:r w:rsidRPr="00C601CA">
        <w:rPr>
          <w:spacing w:val="-5"/>
          <w:sz w:val="24"/>
          <w:szCs w:val="24"/>
        </w:rPr>
        <w:t xml:space="preserve"> </w:t>
      </w:r>
      <w:r w:rsidRPr="00C601CA">
        <w:rPr>
          <w:sz w:val="24"/>
          <w:szCs w:val="24"/>
        </w:rPr>
        <w:t>культуре</w:t>
      </w:r>
      <w:r w:rsidRPr="00C601CA">
        <w:rPr>
          <w:spacing w:val="-2"/>
          <w:sz w:val="24"/>
          <w:szCs w:val="24"/>
        </w:rPr>
        <w:t xml:space="preserve"> </w:t>
      </w:r>
      <w:r w:rsidRPr="00C601CA">
        <w:rPr>
          <w:sz w:val="24"/>
          <w:szCs w:val="24"/>
        </w:rPr>
        <w:t>обеспечивает:</w:t>
      </w:r>
    </w:p>
    <w:p w:rsidR="00DD2CB4" w:rsidRPr="00C601CA" w:rsidRDefault="00443BE7" w:rsidP="00C601CA">
      <w:pPr>
        <w:pStyle w:val="a7"/>
        <w:rPr>
          <w:sz w:val="24"/>
          <w:szCs w:val="24"/>
        </w:rPr>
      </w:pPr>
      <w:r w:rsidRPr="00C601CA">
        <w:rPr>
          <w:sz w:val="24"/>
          <w:szCs w:val="24"/>
        </w:rPr>
        <w:t>единство образовательного пространства на территории Российской Федерации с целью</w:t>
      </w:r>
      <w:r w:rsidRPr="00C601CA">
        <w:rPr>
          <w:spacing w:val="1"/>
          <w:sz w:val="24"/>
          <w:szCs w:val="24"/>
        </w:rPr>
        <w:t xml:space="preserve"> </w:t>
      </w:r>
      <w:r w:rsidRPr="00C601CA">
        <w:rPr>
          <w:sz w:val="24"/>
          <w:szCs w:val="24"/>
        </w:rPr>
        <w:t>реализации равных</w:t>
      </w:r>
      <w:r w:rsidRPr="00C601CA">
        <w:rPr>
          <w:spacing w:val="-5"/>
          <w:sz w:val="24"/>
          <w:szCs w:val="24"/>
        </w:rPr>
        <w:t xml:space="preserve"> </w:t>
      </w:r>
      <w:r w:rsidRPr="00C601CA">
        <w:rPr>
          <w:sz w:val="24"/>
          <w:szCs w:val="24"/>
        </w:rPr>
        <w:t>возможностей</w:t>
      </w:r>
      <w:r w:rsidRPr="00C601CA">
        <w:rPr>
          <w:spacing w:val="-5"/>
          <w:sz w:val="24"/>
          <w:szCs w:val="24"/>
        </w:rPr>
        <w:t xml:space="preserve"> </w:t>
      </w:r>
      <w:r w:rsidRPr="00C601CA">
        <w:rPr>
          <w:sz w:val="24"/>
          <w:szCs w:val="24"/>
        </w:rPr>
        <w:t>получения качественного</w:t>
      </w:r>
      <w:r w:rsidRPr="00C601CA">
        <w:rPr>
          <w:spacing w:val="3"/>
          <w:sz w:val="24"/>
          <w:szCs w:val="24"/>
        </w:rPr>
        <w:t xml:space="preserve"> </w:t>
      </w:r>
      <w:r w:rsidRPr="00C601CA">
        <w:rPr>
          <w:sz w:val="24"/>
          <w:szCs w:val="24"/>
        </w:rPr>
        <w:t>начального общего</w:t>
      </w:r>
      <w:r w:rsidRPr="00C601CA">
        <w:rPr>
          <w:spacing w:val="-1"/>
          <w:sz w:val="24"/>
          <w:szCs w:val="24"/>
        </w:rPr>
        <w:t xml:space="preserve"> </w:t>
      </w:r>
      <w:r w:rsidRPr="00C601CA">
        <w:rPr>
          <w:sz w:val="24"/>
          <w:szCs w:val="24"/>
        </w:rPr>
        <w:t>образования;</w:t>
      </w:r>
    </w:p>
    <w:p w:rsidR="00DD2CB4" w:rsidRPr="00C601CA" w:rsidRDefault="00443BE7" w:rsidP="00C601CA">
      <w:pPr>
        <w:pStyle w:val="a7"/>
        <w:rPr>
          <w:sz w:val="24"/>
          <w:szCs w:val="24"/>
        </w:rPr>
      </w:pPr>
      <w:r w:rsidRPr="00C601CA">
        <w:rPr>
          <w:sz w:val="24"/>
          <w:szCs w:val="24"/>
        </w:rPr>
        <w:t>преемственность</w:t>
      </w:r>
      <w:r w:rsidRPr="00C601CA">
        <w:rPr>
          <w:spacing w:val="1"/>
          <w:sz w:val="24"/>
          <w:szCs w:val="24"/>
        </w:rPr>
        <w:t xml:space="preserve"> </w:t>
      </w:r>
      <w:r w:rsidRPr="00C601CA">
        <w:rPr>
          <w:sz w:val="24"/>
          <w:szCs w:val="24"/>
        </w:rPr>
        <w:t>основных</w:t>
      </w:r>
      <w:r w:rsidRPr="00C601CA">
        <w:rPr>
          <w:spacing w:val="1"/>
          <w:sz w:val="24"/>
          <w:szCs w:val="24"/>
        </w:rPr>
        <w:t xml:space="preserve"> </w:t>
      </w:r>
      <w:r w:rsidRPr="00C601CA">
        <w:rPr>
          <w:sz w:val="24"/>
          <w:szCs w:val="24"/>
        </w:rPr>
        <w:t>образовательных</w:t>
      </w:r>
      <w:r w:rsidRPr="00C601CA">
        <w:rPr>
          <w:spacing w:val="1"/>
          <w:sz w:val="24"/>
          <w:szCs w:val="24"/>
        </w:rPr>
        <w:t xml:space="preserve"> </w:t>
      </w:r>
      <w:r w:rsidRPr="00C601CA">
        <w:rPr>
          <w:sz w:val="24"/>
          <w:szCs w:val="24"/>
        </w:rPr>
        <w:t>программ</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физической</w:t>
      </w:r>
      <w:r w:rsidRPr="00C601CA">
        <w:rPr>
          <w:spacing w:val="1"/>
          <w:sz w:val="24"/>
          <w:szCs w:val="24"/>
        </w:rPr>
        <w:t xml:space="preserve"> </w:t>
      </w:r>
      <w:r w:rsidRPr="00C601CA">
        <w:rPr>
          <w:sz w:val="24"/>
          <w:szCs w:val="24"/>
        </w:rPr>
        <w:t>культуре</w:t>
      </w:r>
      <w:r w:rsidRPr="00C601CA">
        <w:rPr>
          <w:spacing w:val="1"/>
          <w:sz w:val="24"/>
          <w:szCs w:val="24"/>
        </w:rPr>
        <w:t xml:space="preserve"> </w:t>
      </w:r>
      <w:r w:rsidRPr="00C601CA">
        <w:rPr>
          <w:sz w:val="24"/>
          <w:szCs w:val="24"/>
        </w:rPr>
        <w:t>дошкольного,</w:t>
      </w:r>
      <w:r w:rsidRPr="00C601CA">
        <w:rPr>
          <w:spacing w:val="-2"/>
          <w:sz w:val="24"/>
          <w:szCs w:val="24"/>
        </w:rPr>
        <w:t xml:space="preserve"> </w:t>
      </w:r>
      <w:r w:rsidRPr="00C601CA">
        <w:rPr>
          <w:sz w:val="24"/>
          <w:szCs w:val="24"/>
        </w:rPr>
        <w:t>начального</w:t>
      </w:r>
      <w:r w:rsidRPr="00C601CA">
        <w:rPr>
          <w:spacing w:val="2"/>
          <w:sz w:val="24"/>
          <w:szCs w:val="24"/>
        </w:rPr>
        <w:t xml:space="preserve"> </w:t>
      </w:r>
      <w:r w:rsidRPr="00C601CA">
        <w:rPr>
          <w:sz w:val="24"/>
          <w:szCs w:val="24"/>
        </w:rPr>
        <w:t>общего</w:t>
      </w:r>
      <w:r w:rsidRPr="00C601CA">
        <w:rPr>
          <w:spacing w:val="2"/>
          <w:sz w:val="24"/>
          <w:szCs w:val="24"/>
        </w:rPr>
        <w:t xml:space="preserve"> </w:t>
      </w:r>
      <w:r w:rsidRPr="00C601CA">
        <w:rPr>
          <w:sz w:val="24"/>
          <w:szCs w:val="24"/>
        </w:rPr>
        <w:t>и</w:t>
      </w:r>
      <w:r w:rsidRPr="00C601CA">
        <w:rPr>
          <w:spacing w:val="-8"/>
          <w:sz w:val="24"/>
          <w:szCs w:val="24"/>
        </w:rPr>
        <w:t xml:space="preserve"> </w:t>
      </w:r>
      <w:r w:rsidRPr="00C601CA">
        <w:rPr>
          <w:sz w:val="24"/>
          <w:szCs w:val="24"/>
        </w:rPr>
        <w:t>основного</w:t>
      </w:r>
      <w:r w:rsidRPr="00C601CA">
        <w:rPr>
          <w:spacing w:val="2"/>
          <w:sz w:val="24"/>
          <w:szCs w:val="24"/>
        </w:rPr>
        <w:t xml:space="preserve"> </w:t>
      </w:r>
      <w:r w:rsidRPr="00C601CA">
        <w:rPr>
          <w:sz w:val="24"/>
          <w:szCs w:val="24"/>
        </w:rPr>
        <w:t>общего</w:t>
      </w:r>
      <w:r w:rsidRPr="00C601CA">
        <w:rPr>
          <w:spacing w:val="-3"/>
          <w:sz w:val="24"/>
          <w:szCs w:val="24"/>
        </w:rPr>
        <w:t xml:space="preserve"> </w:t>
      </w:r>
      <w:r w:rsidRPr="00C601CA">
        <w:rPr>
          <w:sz w:val="24"/>
          <w:szCs w:val="24"/>
        </w:rPr>
        <w:t>образования;</w:t>
      </w:r>
    </w:p>
    <w:p w:rsidR="00DD2CB4" w:rsidRPr="00C601CA" w:rsidRDefault="00443BE7" w:rsidP="00C601CA">
      <w:pPr>
        <w:pStyle w:val="a7"/>
        <w:rPr>
          <w:sz w:val="24"/>
          <w:szCs w:val="24"/>
        </w:rPr>
      </w:pPr>
      <w:r w:rsidRPr="00C601CA">
        <w:rPr>
          <w:sz w:val="24"/>
          <w:szCs w:val="24"/>
        </w:rPr>
        <w:t>возможности формирования индивидуального подхода и различного уровня сложности с</w:t>
      </w:r>
      <w:r w:rsidRPr="00C601CA">
        <w:rPr>
          <w:spacing w:val="1"/>
          <w:sz w:val="24"/>
          <w:szCs w:val="24"/>
        </w:rPr>
        <w:t xml:space="preserve"> </w:t>
      </w:r>
      <w:r w:rsidRPr="00C601CA">
        <w:rPr>
          <w:sz w:val="24"/>
          <w:szCs w:val="24"/>
        </w:rPr>
        <w:t>учётом образовательных потребностей и способностей обучающихся (включая одарённых детей,</w:t>
      </w:r>
      <w:r w:rsidRPr="00C601CA">
        <w:rPr>
          <w:spacing w:val="1"/>
          <w:sz w:val="24"/>
          <w:szCs w:val="24"/>
        </w:rPr>
        <w:t xml:space="preserve"> </w:t>
      </w:r>
      <w:r w:rsidRPr="00C601CA">
        <w:rPr>
          <w:sz w:val="24"/>
          <w:szCs w:val="24"/>
        </w:rPr>
        <w:t>детей</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ограниченными</w:t>
      </w:r>
      <w:r w:rsidRPr="00C601CA">
        <w:rPr>
          <w:spacing w:val="-2"/>
          <w:sz w:val="24"/>
          <w:szCs w:val="24"/>
        </w:rPr>
        <w:t xml:space="preserve"> </w:t>
      </w:r>
      <w:r w:rsidRPr="00C601CA">
        <w:rPr>
          <w:sz w:val="24"/>
          <w:szCs w:val="24"/>
        </w:rPr>
        <w:t>возможностями</w:t>
      </w:r>
      <w:r w:rsidRPr="00C601CA">
        <w:rPr>
          <w:spacing w:val="-2"/>
          <w:sz w:val="24"/>
          <w:szCs w:val="24"/>
        </w:rPr>
        <w:t xml:space="preserve"> </w:t>
      </w:r>
      <w:r w:rsidRPr="00C601CA">
        <w:rPr>
          <w:sz w:val="24"/>
          <w:szCs w:val="24"/>
        </w:rPr>
        <w:t>здоровья);</w:t>
      </w:r>
    </w:p>
    <w:p w:rsidR="00DD2CB4" w:rsidRPr="00C601CA" w:rsidRDefault="00443BE7" w:rsidP="00C601CA">
      <w:pPr>
        <w:pStyle w:val="a7"/>
        <w:rPr>
          <w:sz w:val="24"/>
          <w:szCs w:val="24"/>
        </w:rPr>
      </w:pPr>
      <w:r w:rsidRPr="00C601CA">
        <w:rPr>
          <w:sz w:val="24"/>
          <w:szCs w:val="24"/>
        </w:rPr>
        <w:t>государственные гарантии качества начального общего образования, личностного развития</w:t>
      </w:r>
      <w:r w:rsidRPr="00C601CA">
        <w:rPr>
          <w:spacing w:val="1"/>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 xml:space="preserve">овладение    </w:t>
      </w:r>
      <w:r w:rsidRPr="00C601CA">
        <w:rPr>
          <w:spacing w:val="19"/>
          <w:sz w:val="24"/>
          <w:szCs w:val="24"/>
        </w:rPr>
        <w:t xml:space="preserve"> </w:t>
      </w:r>
      <w:r w:rsidRPr="00C601CA">
        <w:rPr>
          <w:sz w:val="24"/>
          <w:szCs w:val="24"/>
        </w:rPr>
        <w:t xml:space="preserve">современными     </w:t>
      </w:r>
      <w:r w:rsidRPr="00C601CA">
        <w:rPr>
          <w:spacing w:val="19"/>
          <w:sz w:val="24"/>
          <w:szCs w:val="24"/>
        </w:rPr>
        <w:t xml:space="preserve"> </w:t>
      </w:r>
      <w:r w:rsidRPr="00C601CA">
        <w:rPr>
          <w:sz w:val="24"/>
          <w:szCs w:val="24"/>
        </w:rPr>
        <w:t xml:space="preserve">технологическими     </w:t>
      </w:r>
      <w:r w:rsidRPr="00C601CA">
        <w:rPr>
          <w:spacing w:val="20"/>
          <w:sz w:val="24"/>
          <w:szCs w:val="24"/>
        </w:rPr>
        <w:t xml:space="preserve"> </w:t>
      </w:r>
      <w:r w:rsidRPr="00C601CA">
        <w:rPr>
          <w:sz w:val="24"/>
          <w:szCs w:val="24"/>
        </w:rPr>
        <w:t xml:space="preserve">средствами     </w:t>
      </w:r>
      <w:r w:rsidRPr="00C601CA">
        <w:rPr>
          <w:spacing w:val="20"/>
          <w:sz w:val="24"/>
          <w:szCs w:val="24"/>
        </w:rPr>
        <w:t xml:space="preserve"> </w:t>
      </w:r>
      <w:r w:rsidRPr="00C601CA">
        <w:rPr>
          <w:sz w:val="24"/>
          <w:szCs w:val="24"/>
        </w:rPr>
        <w:t xml:space="preserve">в     </w:t>
      </w:r>
      <w:r w:rsidRPr="00C601CA">
        <w:rPr>
          <w:spacing w:val="20"/>
          <w:sz w:val="24"/>
          <w:szCs w:val="24"/>
        </w:rPr>
        <w:t xml:space="preserve"> </w:t>
      </w:r>
      <w:r w:rsidRPr="00C601CA">
        <w:rPr>
          <w:sz w:val="24"/>
          <w:szCs w:val="24"/>
        </w:rPr>
        <w:t xml:space="preserve">ходе     </w:t>
      </w:r>
      <w:r w:rsidRPr="00C601CA">
        <w:rPr>
          <w:spacing w:val="18"/>
          <w:sz w:val="24"/>
          <w:szCs w:val="24"/>
        </w:rPr>
        <w:t xml:space="preserve"> </w:t>
      </w:r>
      <w:r w:rsidRPr="00C601CA">
        <w:rPr>
          <w:sz w:val="24"/>
          <w:szCs w:val="24"/>
        </w:rPr>
        <w:t>обучения</w:t>
      </w:r>
      <w:r w:rsidRPr="00C601CA">
        <w:rPr>
          <w:spacing w:val="-58"/>
          <w:sz w:val="24"/>
          <w:szCs w:val="24"/>
        </w:rPr>
        <w:t xml:space="preserve"> </w:t>
      </w:r>
      <w:r w:rsidRPr="00C601CA">
        <w:rPr>
          <w:sz w:val="24"/>
          <w:szCs w:val="24"/>
        </w:rPr>
        <w:t xml:space="preserve">и   </w:t>
      </w:r>
      <w:r w:rsidRPr="00C601CA">
        <w:rPr>
          <w:spacing w:val="1"/>
          <w:sz w:val="24"/>
          <w:szCs w:val="24"/>
        </w:rPr>
        <w:t xml:space="preserve"> </w:t>
      </w:r>
      <w:r w:rsidRPr="00C601CA">
        <w:rPr>
          <w:sz w:val="24"/>
          <w:szCs w:val="24"/>
        </w:rPr>
        <w:t>в    повседневной    жизни,    освоение    цифровых    образовательных    сред    для     проверки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приобретения</w:t>
      </w:r>
      <w:r w:rsidRPr="00C601CA">
        <w:rPr>
          <w:spacing w:val="-4"/>
          <w:sz w:val="24"/>
          <w:szCs w:val="24"/>
        </w:rPr>
        <w:t xml:space="preserve"> </w:t>
      </w:r>
      <w:r w:rsidRPr="00C601CA">
        <w:rPr>
          <w:sz w:val="24"/>
          <w:szCs w:val="24"/>
        </w:rPr>
        <w:t>знаний,</w:t>
      </w:r>
      <w:r w:rsidRPr="00C601CA">
        <w:rPr>
          <w:spacing w:val="-3"/>
          <w:sz w:val="24"/>
          <w:szCs w:val="24"/>
        </w:rPr>
        <w:t xml:space="preserve"> </w:t>
      </w:r>
      <w:r w:rsidRPr="00C601CA">
        <w:rPr>
          <w:sz w:val="24"/>
          <w:szCs w:val="24"/>
        </w:rPr>
        <w:t>расширения</w:t>
      </w:r>
      <w:r w:rsidRPr="00C601CA">
        <w:rPr>
          <w:spacing w:val="-4"/>
          <w:sz w:val="24"/>
          <w:szCs w:val="24"/>
        </w:rPr>
        <w:t xml:space="preserve"> </w:t>
      </w:r>
      <w:r w:rsidRPr="00C601CA">
        <w:rPr>
          <w:sz w:val="24"/>
          <w:szCs w:val="24"/>
        </w:rPr>
        <w:t>возможностей личного</w:t>
      </w:r>
      <w:r w:rsidRPr="00C601CA">
        <w:rPr>
          <w:spacing w:val="-4"/>
          <w:sz w:val="24"/>
          <w:szCs w:val="24"/>
        </w:rPr>
        <w:t xml:space="preserve"> </w:t>
      </w:r>
      <w:r w:rsidRPr="00C601CA">
        <w:rPr>
          <w:sz w:val="24"/>
          <w:szCs w:val="24"/>
        </w:rPr>
        <w:t>образовательного</w:t>
      </w:r>
      <w:r w:rsidRPr="00C601CA">
        <w:rPr>
          <w:spacing w:val="1"/>
          <w:sz w:val="24"/>
          <w:szCs w:val="24"/>
        </w:rPr>
        <w:t xml:space="preserve"> </w:t>
      </w:r>
      <w:r w:rsidRPr="00C601CA">
        <w:rPr>
          <w:sz w:val="24"/>
          <w:szCs w:val="24"/>
        </w:rPr>
        <w:t>маршрута;</w:t>
      </w:r>
    </w:p>
    <w:p w:rsidR="00DD2CB4" w:rsidRPr="00C601CA" w:rsidRDefault="00443BE7" w:rsidP="00C601CA">
      <w:pPr>
        <w:pStyle w:val="a7"/>
        <w:rPr>
          <w:sz w:val="24"/>
          <w:szCs w:val="24"/>
        </w:rPr>
      </w:pPr>
      <w:r w:rsidRPr="00C601CA">
        <w:rPr>
          <w:sz w:val="24"/>
          <w:szCs w:val="24"/>
        </w:rPr>
        <w:t>формирование</w:t>
      </w:r>
      <w:r w:rsidRPr="00C601CA">
        <w:rPr>
          <w:spacing w:val="1"/>
          <w:sz w:val="24"/>
          <w:szCs w:val="24"/>
        </w:rPr>
        <w:t xml:space="preserve"> </w:t>
      </w:r>
      <w:r w:rsidRPr="00C601CA">
        <w:rPr>
          <w:sz w:val="24"/>
          <w:szCs w:val="24"/>
        </w:rPr>
        <w:t>у</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знаний</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месте</w:t>
      </w:r>
      <w:r w:rsidRPr="00C601CA">
        <w:rPr>
          <w:spacing w:val="1"/>
          <w:sz w:val="24"/>
          <w:szCs w:val="24"/>
        </w:rPr>
        <w:t xml:space="preserve"> </w:t>
      </w:r>
      <w:r w:rsidRPr="00C601CA">
        <w:rPr>
          <w:sz w:val="24"/>
          <w:szCs w:val="24"/>
        </w:rPr>
        <w:t>физической</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спорта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национальной</w:t>
      </w:r>
      <w:r w:rsidRPr="00C601CA">
        <w:rPr>
          <w:spacing w:val="38"/>
          <w:sz w:val="24"/>
          <w:szCs w:val="24"/>
        </w:rPr>
        <w:t xml:space="preserve"> </w:t>
      </w:r>
      <w:r w:rsidRPr="00C601CA">
        <w:rPr>
          <w:sz w:val="24"/>
          <w:szCs w:val="24"/>
        </w:rPr>
        <w:t>стратегии</w:t>
      </w:r>
      <w:r w:rsidRPr="00C601CA">
        <w:rPr>
          <w:spacing w:val="43"/>
          <w:sz w:val="24"/>
          <w:szCs w:val="24"/>
        </w:rPr>
        <w:t xml:space="preserve"> </w:t>
      </w:r>
      <w:r w:rsidRPr="00C601CA">
        <w:rPr>
          <w:sz w:val="24"/>
          <w:szCs w:val="24"/>
        </w:rPr>
        <w:t>развития</w:t>
      </w:r>
      <w:r w:rsidRPr="00C601CA">
        <w:rPr>
          <w:spacing w:val="37"/>
          <w:sz w:val="24"/>
          <w:szCs w:val="24"/>
        </w:rPr>
        <w:t xml:space="preserve"> </w:t>
      </w:r>
      <w:r w:rsidRPr="00C601CA">
        <w:rPr>
          <w:sz w:val="24"/>
          <w:szCs w:val="24"/>
        </w:rPr>
        <w:t>России,</w:t>
      </w:r>
      <w:r w:rsidRPr="00C601CA">
        <w:rPr>
          <w:spacing w:val="39"/>
          <w:sz w:val="24"/>
          <w:szCs w:val="24"/>
        </w:rPr>
        <w:t xml:space="preserve"> </w:t>
      </w:r>
      <w:r w:rsidRPr="00C601CA">
        <w:rPr>
          <w:sz w:val="24"/>
          <w:szCs w:val="24"/>
        </w:rPr>
        <w:t>их</w:t>
      </w:r>
      <w:r w:rsidRPr="00C601CA">
        <w:rPr>
          <w:spacing w:val="38"/>
          <w:sz w:val="24"/>
          <w:szCs w:val="24"/>
        </w:rPr>
        <w:t xml:space="preserve"> </w:t>
      </w:r>
      <w:r w:rsidRPr="00C601CA">
        <w:rPr>
          <w:sz w:val="24"/>
          <w:szCs w:val="24"/>
        </w:rPr>
        <w:t>исторической</w:t>
      </w:r>
      <w:r w:rsidRPr="00C601CA">
        <w:rPr>
          <w:spacing w:val="38"/>
          <w:sz w:val="24"/>
          <w:szCs w:val="24"/>
        </w:rPr>
        <w:t xml:space="preserve"> </w:t>
      </w:r>
      <w:r w:rsidRPr="00C601CA">
        <w:rPr>
          <w:sz w:val="24"/>
          <w:szCs w:val="24"/>
        </w:rPr>
        <w:t>роли,</w:t>
      </w:r>
      <w:r w:rsidRPr="00C601CA">
        <w:rPr>
          <w:spacing w:val="39"/>
          <w:sz w:val="24"/>
          <w:szCs w:val="24"/>
        </w:rPr>
        <w:t xml:space="preserve"> </w:t>
      </w:r>
      <w:r w:rsidRPr="00C601CA">
        <w:rPr>
          <w:sz w:val="24"/>
          <w:szCs w:val="24"/>
        </w:rPr>
        <w:t>вкладе</w:t>
      </w:r>
      <w:r w:rsidRPr="00C601CA">
        <w:rPr>
          <w:spacing w:val="41"/>
          <w:sz w:val="24"/>
          <w:szCs w:val="24"/>
        </w:rPr>
        <w:t xml:space="preserve"> </w:t>
      </w:r>
      <w:r w:rsidRPr="00C601CA">
        <w:rPr>
          <w:sz w:val="24"/>
          <w:szCs w:val="24"/>
        </w:rPr>
        <w:t>спортсменов</w:t>
      </w:r>
      <w:r w:rsidRPr="00C601CA">
        <w:rPr>
          <w:spacing w:val="39"/>
          <w:sz w:val="24"/>
          <w:szCs w:val="24"/>
        </w:rPr>
        <w:t xml:space="preserve"> </w:t>
      </w:r>
      <w:r w:rsidRPr="00C601CA">
        <w:rPr>
          <w:sz w:val="24"/>
          <w:szCs w:val="24"/>
        </w:rPr>
        <w:t>России</w:t>
      </w:r>
      <w:r w:rsidRPr="00C601CA">
        <w:rPr>
          <w:spacing w:val="39"/>
          <w:sz w:val="24"/>
          <w:szCs w:val="24"/>
        </w:rPr>
        <w:t xml:space="preserve"> </w:t>
      </w:r>
      <w:r w:rsidRPr="00C601CA">
        <w:rPr>
          <w:sz w:val="24"/>
          <w:szCs w:val="24"/>
        </w:rPr>
        <w:t>в</w:t>
      </w:r>
      <w:r w:rsidR="00D9518C" w:rsidRPr="00D9518C">
        <w:rPr>
          <w:sz w:val="24"/>
          <w:szCs w:val="24"/>
        </w:rPr>
        <w:t xml:space="preserve"> </w:t>
      </w:r>
      <w:r w:rsidRPr="00C601CA">
        <w:rPr>
          <w:sz w:val="24"/>
          <w:szCs w:val="24"/>
        </w:rPr>
        <w:t>и</w:t>
      </w:r>
      <w:r w:rsidR="00D9518C">
        <w:rPr>
          <w:sz w:val="24"/>
          <w:szCs w:val="24"/>
        </w:rPr>
        <w:t>г</w:t>
      </w:r>
      <w:r w:rsidRPr="00C601CA">
        <w:rPr>
          <w:sz w:val="24"/>
          <w:szCs w:val="24"/>
        </w:rPr>
        <w:t>ровое</w:t>
      </w:r>
      <w:r w:rsidRPr="00C601CA">
        <w:rPr>
          <w:spacing w:val="-3"/>
          <w:sz w:val="24"/>
          <w:szCs w:val="24"/>
        </w:rPr>
        <w:t xml:space="preserve"> </w:t>
      </w:r>
      <w:r w:rsidRPr="00C601CA">
        <w:rPr>
          <w:sz w:val="24"/>
          <w:szCs w:val="24"/>
        </w:rPr>
        <w:t>спортивное</w:t>
      </w:r>
      <w:r w:rsidRPr="00C601CA">
        <w:rPr>
          <w:spacing w:val="-6"/>
          <w:sz w:val="24"/>
          <w:szCs w:val="24"/>
        </w:rPr>
        <w:t xml:space="preserve"> </w:t>
      </w:r>
      <w:r w:rsidRPr="00C601CA">
        <w:rPr>
          <w:sz w:val="24"/>
          <w:szCs w:val="24"/>
        </w:rPr>
        <w:t>наследие;</w:t>
      </w:r>
    </w:p>
    <w:p w:rsidR="00DD2CB4" w:rsidRPr="00C601CA" w:rsidRDefault="00443BE7" w:rsidP="00C601CA">
      <w:pPr>
        <w:pStyle w:val="a7"/>
        <w:rPr>
          <w:sz w:val="24"/>
          <w:szCs w:val="24"/>
        </w:rPr>
      </w:pPr>
      <w:r w:rsidRPr="00C601CA">
        <w:rPr>
          <w:sz w:val="24"/>
          <w:szCs w:val="24"/>
        </w:rPr>
        <w:t>освоение обучающимися технологий командной работы на основе личного вклада каждого</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решение</w:t>
      </w:r>
      <w:r w:rsidRPr="00C601CA">
        <w:rPr>
          <w:spacing w:val="1"/>
          <w:sz w:val="24"/>
          <w:szCs w:val="24"/>
        </w:rPr>
        <w:t xml:space="preserve"> </w:t>
      </w:r>
      <w:r w:rsidRPr="00C601CA">
        <w:rPr>
          <w:sz w:val="24"/>
          <w:szCs w:val="24"/>
        </w:rPr>
        <w:t>общих</w:t>
      </w:r>
      <w:r w:rsidRPr="00C601CA">
        <w:rPr>
          <w:spacing w:val="1"/>
          <w:sz w:val="24"/>
          <w:szCs w:val="24"/>
        </w:rPr>
        <w:t xml:space="preserve"> </w:t>
      </w:r>
      <w:r w:rsidRPr="00C601CA">
        <w:rPr>
          <w:sz w:val="24"/>
          <w:szCs w:val="24"/>
        </w:rPr>
        <w:t>задач,</w:t>
      </w:r>
      <w:r w:rsidRPr="00C601CA">
        <w:rPr>
          <w:spacing w:val="1"/>
          <w:sz w:val="24"/>
          <w:szCs w:val="24"/>
        </w:rPr>
        <w:t xml:space="preserve"> </w:t>
      </w:r>
      <w:r w:rsidRPr="00C601CA">
        <w:rPr>
          <w:sz w:val="24"/>
          <w:szCs w:val="24"/>
        </w:rPr>
        <w:t>осознания</w:t>
      </w:r>
      <w:r w:rsidRPr="00C601CA">
        <w:rPr>
          <w:spacing w:val="1"/>
          <w:sz w:val="24"/>
          <w:szCs w:val="24"/>
        </w:rPr>
        <w:t xml:space="preserve"> </w:t>
      </w:r>
      <w:r w:rsidRPr="00C601CA">
        <w:rPr>
          <w:sz w:val="24"/>
          <w:szCs w:val="24"/>
        </w:rPr>
        <w:t>личной</w:t>
      </w:r>
      <w:r w:rsidRPr="00C601CA">
        <w:rPr>
          <w:spacing w:val="1"/>
          <w:sz w:val="24"/>
          <w:szCs w:val="24"/>
        </w:rPr>
        <w:t xml:space="preserve"> </w:t>
      </w:r>
      <w:r w:rsidRPr="00C601CA">
        <w:rPr>
          <w:sz w:val="24"/>
          <w:szCs w:val="24"/>
        </w:rPr>
        <w:t>ответственности,</w:t>
      </w:r>
      <w:r w:rsidRPr="00C601CA">
        <w:rPr>
          <w:spacing w:val="1"/>
          <w:sz w:val="24"/>
          <w:szCs w:val="24"/>
        </w:rPr>
        <w:t xml:space="preserve"> </w:t>
      </w:r>
      <w:r w:rsidRPr="00C601CA">
        <w:rPr>
          <w:sz w:val="24"/>
          <w:szCs w:val="24"/>
        </w:rPr>
        <w:t>объективной</w:t>
      </w:r>
      <w:r w:rsidRPr="00C601CA">
        <w:rPr>
          <w:spacing w:val="1"/>
          <w:sz w:val="24"/>
          <w:szCs w:val="24"/>
        </w:rPr>
        <w:t xml:space="preserve"> </w:t>
      </w:r>
      <w:r w:rsidRPr="00C601CA">
        <w:rPr>
          <w:sz w:val="24"/>
          <w:szCs w:val="24"/>
        </w:rPr>
        <w:t>оценки</w:t>
      </w:r>
      <w:r w:rsidRPr="00C601CA">
        <w:rPr>
          <w:spacing w:val="1"/>
          <w:sz w:val="24"/>
          <w:szCs w:val="24"/>
        </w:rPr>
        <w:t xml:space="preserve"> </w:t>
      </w:r>
      <w:r w:rsidRPr="00C601CA">
        <w:rPr>
          <w:sz w:val="24"/>
          <w:szCs w:val="24"/>
        </w:rPr>
        <w:t>своих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командных</w:t>
      </w:r>
      <w:r w:rsidRPr="00C601CA">
        <w:rPr>
          <w:spacing w:val="-4"/>
          <w:sz w:val="24"/>
          <w:szCs w:val="24"/>
        </w:rPr>
        <w:t xml:space="preserve"> </w:t>
      </w:r>
      <w:r w:rsidRPr="00C601CA">
        <w:rPr>
          <w:sz w:val="24"/>
          <w:szCs w:val="24"/>
        </w:rPr>
        <w:t>возможностей.</w:t>
      </w:r>
    </w:p>
    <w:p w:rsidR="00DD2CB4" w:rsidRPr="00C601CA" w:rsidRDefault="00443BE7" w:rsidP="00C601CA">
      <w:pPr>
        <w:pStyle w:val="a7"/>
        <w:rPr>
          <w:sz w:val="24"/>
          <w:szCs w:val="24"/>
        </w:rPr>
      </w:pPr>
      <w:r w:rsidRPr="00C601CA">
        <w:rPr>
          <w:sz w:val="24"/>
          <w:szCs w:val="24"/>
        </w:rPr>
        <w:t>Приоритет</w:t>
      </w:r>
      <w:r w:rsidRPr="00C601CA">
        <w:rPr>
          <w:spacing w:val="1"/>
          <w:sz w:val="24"/>
          <w:szCs w:val="24"/>
        </w:rPr>
        <w:t xml:space="preserve"> </w:t>
      </w:r>
      <w:r w:rsidRPr="00C601CA">
        <w:rPr>
          <w:sz w:val="24"/>
          <w:szCs w:val="24"/>
        </w:rPr>
        <w:t>индивидуального</w:t>
      </w:r>
      <w:r w:rsidRPr="00C601CA">
        <w:rPr>
          <w:spacing w:val="1"/>
          <w:sz w:val="24"/>
          <w:szCs w:val="24"/>
        </w:rPr>
        <w:t xml:space="preserve"> </w:t>
      </w:r>
      <w:r w:rsidRPr="00C601CA">
        <w:rPr>
          <w:sz w:val="24"/>
          <w:szCs w:val="24"/>
        </w:rPr>
        <w:t>подхода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обучении</w:t>
      </w:r>
      <w:r w:rsidRPr="00C601CA">
        <w:rPr>
          <w:spacing w:val="1"/>
          <w:sz w:val="24"/>
          <w:szCs w:val="24"/>
        </w:rPr>
        <w:t xml:space="preserve"> </w:t>
      </w:r>
      <w:r w:rsidRPr="00C601CA">
        <w:rPr>
          <w:sz w:val="24"/>
          <w:szCs w:val="24"/>
        </w:rPr>
        <w:t>позволяет</w:t>
      </w:r>
      <w:r w:rsidRPr="00C601CA">
        <w:rPr>
          <w:spacing w:val="1"/>
          <w:sz w:val="24"/>
          <w:szCs w:val="24"/>
        </w:rPr>
        <w:t xml:space="preserve"> </w:t>
      </w:r>
      <w:r w:rsidRPr="00C601CA">
        <w:rPr>
          <w:sz w:val="24"/>
          <w:szCs w:val="24"/>
        </w:rPr>
        <w:t>обучающимся</w:t>
      </w:r>
      <w:r w:rsidRPr="00C601CA">
        <w:rPr>
          <w:spacing w:val="1"/>
          <w:sz w:val="24"/>
          <w:szCs w:val="24"/>
        </w:rPr>
        <w:t xml:space="preserve"> </w:t>
      </w:r>
      <w:r w:rsidRPr="00C601CA">
        <w:rPr>
          <w:sz w:val="24"/>
          <w:szCs w:val="24"/>
        </w:rPr>
        <w:t>осваивать</w:t>
      </w:r>
      <w:r w:rsidRPr="00C601CA">
        <w:rPr>
          <w:spacing w:val="1"/>
          <w:sz w:val="24"/>
          <w:szCs w:val="24"/>
        </w:rPr>
        <w:t xml:space="preserve"> </w:t>
      </w:r>
      <w:r w:rsidRPr="00C601CA">
        <w:rPr>
          <w:sz w:val="24"/>
          <w:szCs w:val="24"/>
        </w:rPr>
        <w:t>программу</w:t>
      </w:r>
      <w:r w:rsidRPr="00C601CA">
        <w:rPr>
          <w:spacing w:val="-9"/>
          <w:sz w:val="24"/>
          <w:szCs w:val="24"/>
        </w:rPr>
        <w:t xml:space="preserve"> </w:t>
      </w:r>
      <w:r w:rsidRPr="00C601CA">
        <w:rPr>
          <w:sz w:val="24"/>
          <w:szCs w:val="24"/>
        </w:rPr>
        <w:t>по</w:t>
      </w:r>
      <w:r w:rsidRPr="00C601CA">
        <w:rPr>
          <w:spacing w:val="2"/>
          <w:sz w:val="24"/>
          <w:szCs w:val="24"/>
        </w:rPr>
        <w:t xml:space="preserve"> </w:t>
      </w:r>
      <w:r w:rsidRPr="00C601CA">
        <w:rPr>
          <w:sz w:val="24"/>
          <w:szCs w:val="24"/>
        </w:rPr>
        <w:t>физической</w:t>
      </w:r>
      <w:r w:rsidRPr="00C601CA">
        <w:rPr>
          <w:spacing w:val="-3"/>
          <w:sz w:val="24"/>
          <w:szCs w:val="24"/>
        </w:rPr>
        <w:t xml:space="preserve"> </w:t>
      </w:r>
      <w:r w:rsidRPr="00C601CA">
        <w:rPr>
          <w:sz w:val="24"/>
          <w:szCs w:val="24"/>
        </w:rPr>
        <w:t>культуре</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соответствии</w:t>
      </w:r>
      <w:r w:rsidRPr="00C601CA">
        <w:rPr>
          <w:spacing w:val="7"/>
          <w:sz w:val="24"/>
          <w:szCs w:val="24"/>
        </w:rPr>
        <w:t xml:space="preserve"> </w:t>
      </w:r>
      <w:r w:rsidRPr="00C601CA">
        <w:rPr>
          <w:sz w:val="24"/>
          <w:szCs w:val="24"/>
        </w:rPr>
        <w:t>с</w:t>
      </w:r>
      <w:r w:rsidRPr="00C601CA">
        <w:rPr>
          <w:spacing w:val="-5"/>
          <w:sz w:val="24"/>
          <w:szCs w:val="24"/>
        </w:rPr>
        <w:t xml:space="preserve"> </w:t>
      </w:r>
      <w:r w:rsidRPr="00C601CA">
        <w:rPr>
          <w:sz w:val="24"/>
          <w:szCs w:val="24"/>
        </w:rPr>
        <w:t>возможностями</w:t>
      </w:r>
      <w:r w:rsidRPr="00C601CA">
        <w:rPr>
          <w:spacing w:val="-2"/>
          <w:sz w:val="24"/>
          <w:szCs w:val="24"/>
        </w:rPr>
        <w:t xml:space="preserve"> </w:t>
      </w:r>
      <w:r w:rsidRPr="00C601CA">
        <w:rPr>
          <w:sz w:val="24"/>
          <w:szCs w:val="24"/>
        </w:rPr>
        <w:t>каждого.</w:t>
      </w:r>
    </w:p>
    <w:p w:rsidR="00DD2CB4" w:rsidRPr="00C601CA" w:rsidRDefault="00443BE7" w:rsidP="00C601CA">
      <w:pPr>
        <w:pStyle w:val="a7"/>
        <w:rPr>
          <w:sz w:val="24"/>
          <w:szCs w:val="24"/>
        </w:rPr>
      </w:pPr>
      <w:r w:rsidRPr="00C601CA">
        <w:rPr>
          <w:sz w:val="24"/>
          <w:szCs w:val="24"/>
        </w:rPr>
        <w:t>Универсальными</w:t>
      </w:r>
      <w:r w:rsidRPr="00C601CA">
        <w:rPr>
          <w:spacing w:val="1"/>
          <w:sz w:val="24"/>
          <w:szCs w:val="24"/>
        </w:rPr>
        <w:t xml:space="preserve"> </w:t>
      </w:r>
      <w:r w:rsidRPr="00C601CA">
        <w:rPr>
          <w:sz w:val="24"/>
          <w:szCs w:val="24"/>
        </w:rPr>
        <w:t>компетенциями</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этапе</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программе</w:t>
      </w:r>
      <w:r w:rsidRPr="00C601CA">
        <w:rPr>
          <w:spacing w:val="-5"/>
          <w:sz w:val="24"/>
          <w:szCs w:val="24"/>
        </w:rPr>
        <w:t xml:space="preserve"> </w:t>
      </w:r>
      <w:r w:rsidRPr="00C601CA">
        <w:rPr>
          <w:sz w:val="24"/>
          <w:szCs w:val="24"/>
        </w:rPr>
        <w:t>по</w:t>
      </w:r>
      <w:r w:rsidRPr="00C601CA">
        <w:rPr>
          <w:spacing w:val="6"/>
          <w:sz w:val="24"/>
          <w:szCs w:val="24"/>
        </w:rPr>
        <w:t xml:space="preserve"> </w:t>
      </w:r>
      <w:r w:rsidRPr="00C601CA">
        <w:rPr>
          <w:sz w:val="24"/>
          <w:szCs w:val="24"/>
        </w:rPr>
        <w:t>физической</w:t>
      </w:r>
      <w:r w:rsidRPr="00C601CA">
        <w:rPr>
          <w:spacing w:val="-2"/>
          <w:sz w:val="24"/>
          <w:szCs w:val="24"/>
        </w:rPr>
        <w:t xml:space="preserve"> </w:t>
      </w:r>
      <w:r w:rsidRPr="00C601CA">
        <w:rPr>
          <w:sz w:val="24"/>
          <w:szCs w:val="24"/>
        </w:rPr>
        <w:t>культуре</w:t>
      </w:r>
      <w:r w:rsidRPr="00C601CA">
        <w:rPr>
          <w:spacing w:val="1"/>
          <w:sz w:val="24"/>
          <w:szCs w:val="24"/>
        </w:rPr>
        <w:t xml:space="preserve"> </w:t>
      </w:r>
      <w:r w:rsidRPr="00C601CA">
        <w:rPr>
          <w:sz w:val="24"/>
          <w:szCs w:val="24"/>
        </w:rPr>
        <w:t>являются:</w:t>
      </w:r>
    </w:p>
    <w:p w:rsidR="00DD2CB4" w:rsidRPr="00C601CA" w:rsidRDefault="00443BE7" w:rsidP="00C601CA">
      <w:pPr>
        <w:pStyle w:val="a7"/>
        <w:rPr>
          <w:sz w:val="24"/>
          <w:szCs w:val="24"/>
        </w:rPr>
      </w:pPr>
      <w:r w:rsidRPr="00C601CA">
        <w:rPr>
          <w:sz w:val="24"/>
          <w:szCs w:val="24"/>
        </w:rPr>
        <w:t>умение</w:t>
      </w:r>
      <w:r w:rsidRPr="00C601CA">
        <w:rPr>
          <w:spacing w:val="1"/>
          <w:sz w:val="24"/>
          <w:szCs w:val="24"/>
        </w:rPr>
        <w:t xml:space="preserve"> </w:t>
      </w:r>
      <w:r w:rsidRPr="00C601CA">
        <w:rPr>
          <w:sz w:val="24"/>
          <w:szCs w:val="24"/>
        </w:rPr>
        <w:t>организовывать</w:t>
      </w:r>
      <w:r w:rsidRPr="00C601CA">
        <w:rPr>
          <w:spacing w:val="1"/>
          <w:sz w:val="24"/>
          <w:szCs w:val="24"/>
        </w:rPr>
        <w:t xml:space="preserve"> </w:t>
      </w:r>
      <w:r w:rsidRPr="00C601CA">
        <w:rPr>
          <w:sz w:val="24"/>
          <w:szCs w:val="24"/>
        </w:rPr>
        <w:t>собственную</w:t>
      </w:r>
      <w:r w:rsidRPr="00C601CA">
        <w:rPr>
          <w:spacing w:val="1"/>
          <w:sz w:val="24"/>
          <w:szCs w:val="24"/>
        </w:rPr>
        <w:t xml:space="preserve"> </w:t>
      </w:r>
      <w:r w:rsidRPr="00C601CA">
        <w:rPr>
          <w:sz w:val="24"/>
          <w:szCs w:val="24"/>
        </w:rPr>
        <w:t>деятельность,</w:t>
      </w:r>
      <w:r w:rsidRPr="00C601CA">
        <w:rPr>
          <w:spacing w:val="1"/>
          <w:sz w:val="24"/>
          <w:szCs w:val="24"/>
        </w:rPr>
        <w:t xml:space="preserve"> </w:t>
      </w:r>
      <w:r w:rsidRPr="00C601CA">
        <w:rPr>
          <w:sz w:val="24"/>
          <w:szCs w:val="24"/>
        </w:rPr>
        <w:t>выбирать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использовать</w:t>
      </w:r>
      <w:r w:rsidRPr="00C601CA">
        <w:rPr>
          <w:spacing w:val="1"/>
          <w:sz w:val="24"/>
          <w:szCs w:val="24"/>
        </w:rPr>
        <w:t xml:space="preserve"> </w:t>
      </w:r>
      <w:r w:rsidRPr="00C601CA">
        <w:rPr>
          <w:sz w:val="24"/>
          <w:szCs w:val="24"/>
        </w:rPr>
        <w:t>средства</w:t>
      </w:r>
      <w:r w:rsidRPr="00C601CA">
        <w:rPr>
          <w:spacing w:val="1"/>
          <w:sz w:val="24"/>
          <w:szCs w:val="24"/>
        </w:rPr>
        <w:t xml:space="preserve"> </w:t>
      </w:r>
      <w:r w:rsidRPr="00C601CA">
        <w:rPr>
          <w:sz w:val="24"/>
          <w:szCs w:val="24"/>
        </w:rPr>
        <w:t>физической</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достижения</w:t>
      </w:r>
      <w:r w:rsidRPr="00C601CA">
        <w:rPr>
          <w:spacing w:val="1"/>
          <w:sz w:val="24"/>
          <w:szCs w:val="24"/>
        </w:rPr>
        <w:t xml:space="preserve"> </w:t>
      </w:r>
      <w:r w:rsidRPr="00C601CA">
        <w:rPr>
          <w:sz w:val="24"/>
          <w:szCs w:val="24"/>
        </w:rPr>
        <w:t>цели</w:t>
      </w:r>
      <w:r w:rsidRPr="00C601CA">
        <w:rPr>
          <w:spacing w:val="1"/>
          <w:sz w:val="24"/>
          <w:szCs w:val="24"/>
        </w:rPr>
        <w:t xml:space="preserve"> </w:t>
      </w:r>
      <w:r w:rsidRPr="00C601CA">
        <w:rPr>
          <w:sz w:val="24"/>
          <w:szCs w:val="24"/>
        </w:rPr>
        <w:t>динамики</w:t>
      </w:r>
      <w:r w:rsidRPr="00C601CA">
        <w:rPr>
          <w:spacing w:val="1"/>
          <w:sz w:val="24"/>
          <w:szCs w:val="24"/>
        </w:rPr>
        <w:t xml:space="preserve"> </w:t>
      </w:r>
      <w:r w:rsidRPr="00C601CA">
        <w:rPr>
          <w:sz w:val="24"/>
          <w:szCs w:val="24"/>
        </w:rPr>
        <w:t>личного</w:t>
      </w:r>
      <w:r w:rsidRPr="00C601CA">
        <w:rPr>
          <w:spacing w:val="1"/>
          <w:sz w:val="24"/>
          <w:szCs w:val="24"/>
        </w:rPr>
        <w:t xml:space="preserve"> </w:t>
      </w:r>
      <w:r w:rsidRPr="00C601CA">
        <w:rPr>
          <w:sz w:val="24"/>
          <w:szCs w:val="24"/>
        </w:rPr>
        <w:t>физического</w:t>
      </w:r>
      <w:r w:rsidRPr="00C601CA">
        <w:rPr>
          <w:spacing w:val="1"/>
          <w:sz w:val="24"/>
          <w:szCs w:val="24"/>
        </w:rPr>
        <w:t xml:space="preserve"> </w:t>
      </w:r>
      <w:r w:rsidRPr="00C601CA">
        <w:rPr>
          <w:sz w:val="24"/>
          <w:szCs w:val="24"/>
        </w:rPr>
        <w:t>развития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физического</w:t>
      </w:r>
      <w:r w:rsidRPr="00C601CA">
        <w:rPr>
          <w:spacing w:val="1"/>
          <w:sz w:val="24"/>
          <w:szCs w:val="24"/>
        </w:rPr>
        <w:t xml:space="preserve"> </w:t>
      </w:r>
      <w:r w:rsidRPr="00C601CA">
        <w:rPr>
          <w:sz w:val="24"/>
          <w:szCs w:val="24"/>
        </w:rPr>
        <w:t>совершенствования;</w:t>
      </w:r>
    </w:p>
    <w:p w:rsidR="00DD2CB4" w:rsidRPr="00C601CA" w:rsidRDefault="00443BE7" w:rsidP="00C601CA">
      <w:pPr>
        <w:pStyle w:val="a7"/>
        <w:rPr>
          <w:sz w:val="24"/>
          <w:szCs w:val="24"/>
        </w:rPr>
      </w:pPr>
      <w:r w:rsidRPr="00C601CA">
        <w:rPr>
          <w:sz w:val="24"/>
          <w:szCs w:val="24"/>
        </w:rPr>
        <w:t>умение</w:t>
      </w:r>
      <w:r w:rsidRPr="00C601CA">
        <w:rPr>
          <w:spacing w:val="1"/>
          <w:sz w:val="24"/>
          <w:szCs w:val="24"/>
        </w:rPr>
        <w:t xml:space="preserve"> </w:t>
      </w:r>
      <w:r w:rsidRPr="00C601CA">
        <w:rPr>
          <w:sz w:val="24"/>
          <w:szCs w:val="24"/>
        </w:rPr>
        <w:t>активно</w:t>
      </w:r>
      <w:r w:rsidRPr="00C601CA">
        <w:rPr>
          <w:spacing w:val="1"/>
          <w:sz w:val="24"/>
          <w:szCs w:val="24"/>
        </w:rPr>
        <w:t xml:space="preserve"> </w:t>
      </w:r>
      <w:r w:rsidRPr="00C601CA">
        <w:rPr>
          <w:sz w:val="24"/>
          <w:szCs w:val="24"/>
        </w:rPr>
        <w:t>включаться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коллективную</w:t>
      </w:r>
      <w:r w:rsidRPr="00C601CA">
        <w:rPr>
          <w:spacing w:val="1"/>
          <w:sz w:val="24"/>
          <w:szCs w:val="24"/>
        </w:rPr>
        <w:t xml:space="preserve"> </w:t>
      </w:r>
      <w:r w:rsidRPr="00C601CA">
        <w:rPr>
          <w:sz w:val="24"/>
          <w:szCs w:val="24"/>
        </w:rPr>
        <w:t>деятельность,</w:t>
      </w:r>
      <w:r w:rsidRPr="00C601CA">
        <w:rPr>
          <w:spacing w:val="1"/>
          <w:sz w:val="24"/>
          <w:szCs w:val="24"/>
        </w:rPr>
        <w:t xml:space="preserve"> </w:t>
      </w:r>
      <w:r w:rsidRPr="00C601CA">
        <w:rPr>
          <w:sz w:val="24"/>
          <w:szCs w:val="24"/>
        </w:rPr>
        <w:t>взаимодействовать</w:t>
      </w:r>
      <w:r w:rsidRPr="00C601CA">
        <w:rPr>
          <w:spacing w:val="1"/>
          <w:sz w:val="24"/>
          <w:szCs w:val="24"/>
        </w:rPr>
        <w:t xml:space="preserve"> </w:t>
      </w:r>
      <w:r w:rsidRPr="00C601CA">
        <w:rPr>
          <w:sz w:val="24"/>
          <w:szCs w:val="24"/>
        </w:rPr>
        <w:t>со</w:t>
      </w:r>
      <w:r w:rsidRPr="00C601CA">
        <w:rPr>
          <w:spacing w:val="1"/>
          <w:sz w:val="24"/>
          <w:szCs w:val="24"/>
        </w:rPr>
        <w:t xml:space="preserve"> </w:t>
      </w:r>
      <w:r w:rsidRPr="00C601CA">
        <w:rPr>
          <w:sz w:val="24"/>
          <w:szCs w:val="24"/>
        </w:rPr>
        <w:t>сверстниками       в        достижении       общих       целей,       проявлять       лидерские        качества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соревновательной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работоспособность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учебно-тренировочном</w:t>
      </w:r>
      <w:r w:rsidRPr="00C601CA">
        <w:rPr>
          <w:spacing w:val="1"/>
          <w:sz w:val="24"/>
          <w:szCs w:val="24"/>
        </w:rPr>
        <w:t xml:space="preserve"> </w:t>
      </w:r>
      <w:r w:rsidRPr="00C601CA">
        <w:rPr>
          <w:sz w:val="24"/>
          <w:szCs w:val="24"/>
        </w:rPr>
        <w:t>процессе,</w:t>
      </w:r>
      <w:r w:rsidRPr="00C601CA">
        <w:rPr>
          <w:spacing w:val="1"/>
          <w:sz w:val="24"/>
          <w:szCs w:val="24"/>
        </w:rPr>
        <w:t xml:space="preserve"> </w:t>
      </w:r>
      <w:r w:rsidRPr="00C601CA">
        <w:rPr>
          <w:sz w:val="24"/>
          <w:szCs w:val="24"/>
        </w:rPr>
        <w:t>взаимопомощь</w:t>
      </w:r>
      <w:r w:rsidRPr="00C601CA">
        <w:rPr>
          <w:spacing w:val="-3"/>
          <w:sz w:val="24"/>
          <w:szCs w:val="24"/>
        </w:rPr>
        <w:t xml:space="preserve"> </w:t>
      </w:r>
      <w:r w:rsidRPr="00C601CA">
        <w:rPr>
          <w:sz w:val="24"/>
          <w:szCs w:val="24"/>
        </w:rPr>
        <w:t>при</w:t>
      </w:r>
      <w:r w:rsidRPr="00C601CA">
        <w:rPr>
          <w:spacing w:val="-3"/>
          <w:sz w:val="24"/>
          <w:szCs w:val="24"/>
        </w:rPr>
        <w:t xml:space="preserve"> </w:t>
      </w:r>
      <w:r w:rsidRPr="00C601CA">
        <w:rPr>
          <w:sz w:val="24"/>
          <w:szCs w:val="24"/>
        </w:rPr>
        <w:t>изучении</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выполнении</w:t>
      </w:r>
      <w:r w:rsidRPr="00C601CA">
        <w:rPr>
          <w:spacing w:val="2"/>
          <w:sz w:val="24"/>
          <w:szCs w:val="24"/>
        </w:rPr>
        <w:t xml:space="preserve"> </w:t>
      </w:r>
      <w:r w:rsidRPr="00C601CA">
        <w:rPr>
          <w:sz w:val="24"/>
          <w:szCs w:val="24"/>
        </w:rPr>
        <w:t>физических</w:t>
      </w:r>
      <w:r w:rsidRPr="00C601CA">
        <w:rPr>
          <w:spacing w:val="1"/>
          <w:sz w:val="24"/>
          <w:szCs w:val="24"/>
        </w:rPr>
        <w:t xml:space="preserve"> </w:t>
      </w:r>
      <w:r w:rsidRPr="00C601CA">
        <w:rPr>
          <w:sz w:val="24"/>
          <w:szCs w:val="24"/>
        </w:rPr>
        <w:t>упражнений;</w:t>
      </w:r>
    </w:p>
    <w:p w:rsidR="00DD2CB4" w:rsidRPr="00C601CA" w:rsidRDefault="00443BE7" w:rsidP="00C601CA">
      <w:pPr>
        <w:pStyle w:val="a7"/>
        <w:rPr>
          <w:sz w:val="24"/>
          <w:szCs w:val="24"/>
        </w:rPr>
      </w:pPr>
      <w:r w:rsidRPr="00C601CA">
        <w:rPr>
          <w:sz w:val="24"/>
          <w:szCs w:val="24"/>
        </w:rPr>
        <w:t xml:space="preserve">умение   </w:t>
      </w:r>
      <w:r w:rsidRPr="00C601CA">
        <w:rPr>
          <w:spacing w:val="28"/>
          <w:sz w:val="24"/>
          <w:szCs w:val="24"/>
        </w:rPr>
        <w:t xml:space="preserve"> </w:t>
      </w:r>
      <w:r w:rsidRPr="00C601CA">
        <w:rPr>
          <w:sz w:val="24"/>
          <w:szCs w:val="24"/>
        </w:rPr>
        <w:t xml:space="preserve">доносить    </w:t>
      </w:r>
      <w:r w:rsidRPr="00C601CA">
        <w:rPr>
          <w:spacing w:val="28"/>
          <w:sz w:val="24"/>
          <w:szCs w:val="24"/>
        </w:rPr>
        <w:t xml:space="preserve"> </w:t>
      </w:r>
      <w:r w:rsidRPr="00C601CA">
        <w:rPr>
          <w:sz w:val="24"/>
          <w:szCs w:val="24"/>
        </w:rPr>
        <w:t xml:space="preserve">информацию    </w:t>
      </w:r>
      <w:r w:rsidRPr="00C601CA">
        <w:rPr>
          <w:spacing w:val="25"/>
          <w:sz w:val="24"/>
          <w:szCs w:val="24"/>
        </w:rPr>
        <w:t xml:space="preserve"> </w:t>
      </w:r>
      <w:r w:rsidRPr="00C601CA">
        <w:rPr>
          <w:sz w:val="24"/>
          <w:szCs w:val="24"/>
        </w:rPr>
        <w:t xml:space="preserve">в    </w:t>
      </w:r>
      <w:r w:rsidRPr="00C601CA">
        <w:rPr>
          <w:spacing w:val="29"/>
          <w:sz w:val="24"/>
          <w:szCs w:val="24"/>
        </w:rPr>
        <w:t xml:space="preserve"> </w:t>
      </w:r>
      <w:r w:rsidRPr="00C601CA">
        <w:rPr>
          <w:sz w:val="24"/>
          <w:szCs w:val="24"/>
        </w:rPr>
        <w:t xml:space="preserve">доступной,    </w:t>
      </w:r>
      <w:r w:rsidRPr="00C601CA">
        <w:rPr>
          <w:spacing w:val="24"/>
          <w:sz w:val="24"/>
          <w:szCs w:val="24"/>
        </w:rPr>
        <w:t xml:space="preserve"> </w:t>
      </w:r>
      <w:r w:rsidRPr="00C601CA">
        <w:rPr>
          <w:sz w:val="24"/>
          <w:szCs w:val="24"/>
        </w:rPr>
        <w:t xml:space="preserve">яркой,    </w:t>
      </w:r>
      <w:r w:rsidRPr="00C601CA">
        <w:rPr>
          <w:spacing w:val="30"/>
          <w:sz w:val="24"/>
          <w:szCs w:val="24"/>
        </w:rPr>
        <w:t xml:space="preserve"> </w:t>
      </w:r>
      <w:r w:rsidRPr="00C601CA">
        <w:rPr>
          <w:sz w:val="24"/>
          <w:szCs w:val="24"/>
        </w:rPr>
        <w:t xml:space="preserve">эмоциональной    </w:t>
      </w:r>
      <w:r w:rsidRPr="00C601CA">
        <w:rPr>
          <w:spacing w:val="23"/>
          <w:sz w:val="24"/>
          <w:szCs w:val="24"/>
        </w:rPr>
        <w:t xml:space="preserve"> </w:t>
      </w:r>
      <w:r w:rsidRPr="00C601CA">
        <w:rPr>
          <w:sz w:val="24"/>
          <w:szCs w:val="24"/>
        </w:rPr>
        <w:t>форме</w:t>
      </w:r>
      <w:r w:rsidRPr="00C601CA">
        <w:rPr>
          <w:spacing w:val="-58"/>
          <w:sz w:val="24"/>
          <w:szCs w:val="24"/>
        </w:rPr>
        <w:t xml:space="preserve"> </w:t>
      </w:r>
      <w:r w:rsidRPr="00C601CA">
        <w:rPr>
          <w:sz w:val="24"/>
          <w:szCs w:val="24"/>
        </w:rPr>
        <w:t xml:space="preserve">в   </w:t>
      </w:r>
      <w:r w:rsidRPr="00C601CA">
        <w:rPr>
          <w:spacing w:val="1"/>
          <w:sz w:val="24"/>
          <w:szCs w:val="24"/>
        </w:rPr>
        <w:t xml:space="preserve"> </w:t>
      </w:r>
      <w:r w:rsidRPr="00C601CA">
        <w:rPr>
          <w:sz w:val="24"/>
          <w:szCs w:val="24"/>
        </w:rPr>
        <w:t>процессе     общения     и     взаимодействия     со     сверстниками     и     взрослыми     людьми,</w:t>
      </w:r>
      <w:r w:rsidRPr="00C601CA">
        <w:rPr>
          <w:spacing w:val="-57"/>
          <w:sz w:val="24"/>
          <w:szCs w:val="24"/>
        </w:rPr>
        <w:t xml:space="preserve"> </w:t>
      </w:r>
      <w:r w:rsidRPr="00C601CA">
        <w:rPr>
          <w:sz w:val="24"/>
          <w:szCs w:val="24"/>
        </w:rPr>
        <w:t>в том числе при передаче информации на заданную тему, по общим сведениям теории физической</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методикам</w:t>
      </w:r>
      <w:r w:rsidRPr="00C601CA">
        <w:rPr>
          <w:spacing w:val="1"/>
          <w:sz w:val="24"/>
          <w:szCs w:val="24"/>
        </w:rPr>
        <w:t xml:space="preserve"> </w:t>
      </w:r>
      <w:r w:rsidRPr="00C601CA">
        <w:rPr>
          <w:sz w:val="24"/>
          <w:szCs w:val="24"/>
        </w:rPr>
        <w:t>выполнения</w:t>
      </w:r>
      <w:r w:rsidRPr="00C601CA">
        <w:rPr>
          <w:spacing w:val="1"/>
          <w:sz w:val="24"/>
          <w:szCs w:val="24"/>
        </w:rPr>
        <w:t xml:space="preserve"> </w:t>
      </w:r>
      <w:r w:rsidRPr="00C601CA">
        <w:rPr>
          <w:sz w:val="24"/>
          <w:szCs w:val="24"/>
        </w:rPr>
        <w:t>физических</w:t>
      </w:r>
      <w:r w:rsidRPr="00C601CA">
        <w:rPr>
          <w:spacing w:val="1"/>
          <w:sz w:val="24"/>
          <w:szCs w:val="24"/>
        </w:rPr>
        <w:t xml:space="preserve"> </w:t>
      </w:r>
      <w:r w:rsidRPr="00C601CA">
        <w:rPr>
          <w:sz w:val="24"/>
          <w:szCs w:val="24"/>
        </w:rPr>
        <w:t>упражнений,</w:t>
      </w:r>
      <w:r w:rsidRPr="00C601CA">
        <w:rPr>
          <w:spacing w:val="1"/>
          <w:sz w:val="24"/>
          <w:szCs w:val="24"/>
        </w:rPr>
        <w:t xml:space="preserve"> </w:t>
      </w:r>
      <w:r w:rsidRPr="00C601CA">
        <w:rPr>
          <w:sz w:val="24"/>
          <w:szCs w:val="24"/>
        </w:rPr>
        <w:t>правилам</w:t>
      </w:r>
      <w:r w:rsidRPr="00C601CA">
        <w:rPr>
          <w:spacing w:val="1"/>
          <w:sz w:val="24"/>
          <w:szCs w:val="24"/>
        </w:rPr>
        <w:t xml:space="preserve"> </w:t>
      </w:r>
      <w:r w:rsidRPr="00C601CA">
        <w:rPr>
          <w:sz w:val="24"/>
          <w:szCs w:val="24"/>
        </w:rPr>
        <w:t>проведения</w:t>
      </w:r>
      <w:r w:rsidRPr="00C601CA">
        <w:rPr>
          <w:spacing w:val="1"/>
          <w:sz w:val="24"/>
          <w:szCs w:val="24"/>
        </w:rPr>
        <w:t xml:space="preserve"> </w:t>
      </w:r>
      <w:r w:rsidRPr="00C601CA">
        <w:rPr>
          <w:sz w:val="24"/>
          <w:szCs w:val="24"/>
        </w:rPr>
        <w:t>общеразвивающих</w:t>
      </w:r>
      <w:r w:rsidRPr="00C601CA">
        <w:rPr>
          <w:spacing w:val="-4"/>
          <w:sz w:val="24"/>
          <w:szCs w:val="24"/>
        </w:rPr>
        <w:t xml:space="preserve"> </w:t>
      </w:r>
      <w:r w:rsidRPr="00C601CA">
        <w:rPr>
          <w:sz w:val="24"/>
          <w:szCs w:val="24"/>
        </w:rPr>
        <w:t>подвижных</w:t>
      </w:r>
      <w:r w:rsidRPr="00C601CA">
        <w:rPr>
          <w:spacing w:val="-3"/>
          <w:sz w:val="24"/>
          <w:szCs w:val="24"/>
        </w:rPr>
        <w:t xml:space="preserve"> </w:t>
      </w:r>
      <w:r w:rsidRPr="00C601CA">
        <w:rPr>
          <w:sz w:val="24"/>
          <w:szCs w:val="24"/>
        </w:rPr>
        <w:t>игр</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игровых</w:t>
      </w:r>
      <w:r w:rsidRPr="00C601CA">
        <w:rPr>
          <w:spacing w:val="-4"/>
          <w:sz w:val="24"/>
          <w:szCs w:val="24"/>
        </w:rPr>
        <w:t xml:space="preserve"> </w:t>
      </w:r>
      <w:r w:rsidRPr="00C601CA">
        <w:rPr>
          <w:sz w:val="24"/>
          <w:szCs w:val="24"/>
        </w:rPr>
        <w:t>заданий;</w:t>
      </w:r>
    </w:p>
    <w:p w:rsidR="00DD2CB4" w:rsidRPr="00C601CA" w:rsidRDefault="00443BE7" w:rsidP="00C601CA">
      <w:pPr>
        <w:pStyle w:val="a7"/>
        <w:rPr>
          <w:sz w:val="24"/>
          <w:szCs w:val="24"/>
        </w:rPr>
      </w:pPr>
      <w:r w:rsidRPr="00C601CA">
        <w:rPr>
          <w:sz w:val="24"/>
          <w:szCs w:val="24"/>
        </w:rPr>
        <w:lastRenderedPageBreak/>
        <w:t>умение работать над ошибками, в том числе при выполнении физических упражнений,</w:t>
      </w:r>
      <w:r w:rsidRPr="00C601CA">
        <w:rPr>
          <w:spacing w:val="1"/>
          <w:sz w:val="24"/>
          <w:szCs w:val="24"/>
        </w:rPr>
        <w:t xml:space="preserve"> </w:t>
      </w:r>
      <w:r w:rsidRPr="00C601CA">
        <w:rPr>
          <w:sz w:val="24"/>
          <w:szCs w:val="24"/>
        </w:rPr>
        <w:t>слышать</w:t>
      </w:r>
      <w:r w:rsidRPr="00C601CA">
        <w:rPr>
          <w:sz w:val="24"/>
          <w:szCs w:val="24"/>
        </w:rPr>
        <w:tab/>
        <w:t>замечания</w:t>
      </w:r>
      <w:r w:rsidRPr="00C601CA">
        <w:rPr>
          <w:sz w:val="24"/>
          <w:szCs w:val="24"/>
        </w:rPr>
        <w:tab/>
        <w:t>и</w:t>
      </w:r>
      <w:r w:rsidRPr="00C601CA">
        <w:rPr>
          <w:sz w:val="24"/>
          <w:szCs w:val="24"/>
        </w:rPr>
        <w:tab/>
        <w:t>рекомендации</w:t>
      </w:r>
      <w:r w:rsidRPr="00C601CA">
        <w:rPr>
          <w:sz w:val="24"/>
          <w:szCs w:val="24"/>
        </w:rPr>
        <w:tab/>
        <w:t>педагога,</w:t>
      </w:r>
      <w:r w:rsidRPr="00C601CA">
        <w:rPr>
          <w:sz w:val="24"/>
          <w:szCs w:val="24"/>
        </w:rPr>
        <w:tab/>
      </w:r>
      <w:r w:rsidRPr="00C601CA">
        <w:rPr>
          <w:spacing w:val="-1"/>
          <w:sz w:val="24"/>
          <w:szCs w:val="24"/>
        </w:rPr>
        <w:t>концентрироваться</w:t>
      </w:r>
      <w:r w:rsidRPr="00C601CA">
        <w:rPr>
          <w:spacing w:val="-58"/>
          <w:sz w:val="24"/>
          <w:szCs w:val="24"/>
        </w:rPr>
        <w:t xml:space="preserve"> </w:t>
      </w:r>
      <w:r w:rsidRPr="00C601CA">
        <w:rPr>
          <w:sz w:val="24"/>
          <w:szCs w:val="24"/>
        </w:rPr>
        <w:t>при практическом выполнении заданий, ставить перед собой задачи гармоничного физического</w:t>
      </w:r>
      <w:r w:rsidRPr="00C601CA">
        <w:rPr>
          <w:spacing w:val="1"/>
          <w:sz w:val="24"/>
          <w:szCs w:val="24"/>
        </w:rPr>
        <w:t xml:space="preserve"> </w:t>
      </w:r>
      <w:r w:rsidRPr="00C601CA">
        <w:rPr>
          <w:sz w:val="24"/>
          <w:szCs w:val="24"/>
        </w:rPr>
        <w:t>развития.</w:t>
      </w:r>
    </w:p>
    <w:p w:rsidR="00DD2CB4" w:rsidRPr="00C601CA" w:rsidRDefault="00443BE7" w:rsidP="00C601CA">
      <w:pPr>
        <w:pStyle w:val="a7"/>
        <w:rPr>
          <w:sz w:val="24"/>
          <w:szCs w:val="24"/>
        </w:rPr>
      </w:pPr>
      <w:r w:rsidRPr="00C601CA">
        <w:rPr>
          <w:sz w:val="24"/>
          <w:szCs w:val="24"/>
        </w:rPr>
        <w:t>Общее число часов, рекомендованных для изучения физической культуры - 270 часов: в 1</w:t>
      </w:r>
      <w:r w:rsidRPr="00C601CA">
        <w:rPr>
          <w:spacing w:val="1"/>
          <w:sz w:val="24"/>
          <w:szCs w:val="24"/>
        </w:rPr>
        <w:t xml:space="preserve"> </w:t>
      </w:r>
      <w:r w:rsidRPr="00C601CA">
        <w:rPr>
          <w:sz w:val="24"/>
          <w:szCs w:val="24"/>
        </w:rPr>
        <w:t>классе – 66 часов (2 часа в неделю), во 2 классе – 68 часа (2 часа в неделю), в 3 классе – 68 часа (2</w:t>
      </w:r>
      <w:r w:rsidRPr="00C601CA">
        <w:rPr>
          <w:spacing w:val="1"/>
          <w:sz w:val="24"/>
          <w:szCs w:val="24"/>
        </w:rPr>
        <w:t xml:space="preserve"> </w:t>
      </w:r>
      <w:r w:rsidRPr="00C601CA">
        <w:rPr>
          <w:sz w:val="24"/>
          <w:szCs w:val="24"/>
        </w:rPr>
        <w:t>часа в</w:t>
      </w:r>
      <w:r w:rsidRPr="00C601CA">
        <w:rPr>
          <w:spacing w:val="5"/>
          <w:sz w:val="24"/>
          <w:szCs w:val="24"/>
        </w:rPr>
        <w:t xml:space="preserve"> </w:t>
      </w:r>
      <w:r w:rsidRPr="00C601CA">
        <w:rPr>
          <w:sz w:val="24"/>
          <w:szCs w:val="24"/>
        </w:rPr>
        <w:t>неделю),</w:t>
      </w:r>
      <w:r w:rsidRPr="00C601CA">
        <w:rPr>
          <w:spacing w:val="-2"/>
          <w:sz w:val="24"/>
          <w:szCs w:val="24"/>
        </w:rPr>
        <w:t xml:space="preserve"> </w:t>
      </w:r>
      <w:r w:rsidRPr="00C601CA">
        <w:rPr>
          <w:sz w:val="24"/>
          <w:szCs w:val="24"/>
        </w:rPr>
        <w:t>в</w:t>
      </w:r>
      <w:r w:rsidRPr="00C601CA">
        <w:rPr>
          <w:spacing w:val="3"/>
          <w:sz w:val="24"/>
          <w:szCs w:val="24"/>
        </w:rPr>
        <w:t xml:space="preserve"> </w:t>
      </w:r>
      <w:r w:rsidRPr="00C601CA">
        <w:rPr>
          <w:sz w:val="24"/>
          <w:szCs w:val="24"/>
        </w:rPr>
        <w:t>4</w:t>
      </w:r>
      <w:r w:rsidRPr="00C601CA">
        <w:rPr>
          <w:spacing w:val="-3"/>
          <w:sz w:val="24"/>
          <w:szCs w:val="24"/>
        </w:rPr>
        <w:t xml:space="preserve"> </w:t>
      </w:r>
      <w:r w:rsidRPr="00C601CA">
        <w:rPr>
          <w:sz w:val="24"/>
          <w:szCs w:val="24"/>
        </w:rPr>
        <w:t>классе</w:t>
      </w:r>
      <w:r w:rsidRPr="00C601CA">
        <w:rPr>
          <w:spacing w:val="2"/>
          <w:sz w:val="24"/>
          <w:szCs w:val="24"/>
        </w:rPr>
        <w:t xml:space="preserve"> </w:t>
      </w:r>
      <w:r w:rsidRPr="00C601CA">
        <w:rPr>
          <w:sz w:val="24"/>
          <w:szCs w:val="24"/>
        </w:rPr>
        <w:t>–</w:t>
      </w:r>
      <w:r w:rsidRPr="00C601CA">
        <w:rPr>
          <w:spacing w:val="2"/>
          <w:sz w:val="24"/>
          <w:szCs w:val="24"/>
        </w:rPr>
        <w:t xml:space="preserve"> </w:t>
      </w:r>
      <w:r w:rsidRPr="00C601CA">
        <w:rPr>
          <w:sz w:val="24"/>
          <w:szCs w:val="24"/>
        </w:rPr>
        <w:t>68</w:t>
      </w:r>
      <w:r w:rsidRPr="00C601CA">
        <w:rPr>
          <w:spacing w:val="3"/>
          <w:sz w:val="24"/>
          <w:szCs w:val="24"/>
        </w:rPr>
        <w:t xml:space="preserve"> </w:t>
      </w:r>
      <w:r w:rsidRPr="00C601CA">
        <w:rPr>
          <w:sz w:val="24"/>
          <w:szCs w:val="24"/>
        </w:rPr>
        <w:t>часа (2</w:t>
      </w:r>
      <w:r w:rsidRPr="00C601CA">
        <w:rPr>
          <w:spacing w:val="-3"/>
          <w:sz w:val="24"/>
          <w:szCs w:val="24"/>
        </w:rPr>
        <w:t xml:space="preserve"> </w:t>
      </w:r>
      <w:r w:rsidRPr="00C601CA">
        <w:rPr>
          <w:sz w:val="24"/>
          <w:szCs w:val="24"/>
        </w:rPr>
        <w:t>часа</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неделю).</w:t>
      </w:r>
    </w:p>
    <w:p w:rsidR="00DD2CB4" w:rsidRPr="00C601CA" w:rsidRDefault="00443BE7" w:rsidP="00C601CA">
      <w:pPr>
        <w:pStyle w:val="a7"/>
        <w:rPr>
          <w:sz w:val="24"/>
          <w:szCs w:val="24"/>
        </w:rPr>
      </w:pPr>
      <w:r w:rsidRPr="00C601CA">
        <w:rPr>
          <w:sz w:val="24"/>
          <w:szCs w:val="24"/>
        </w:rPr>
        <w:t>При планировании учебного материала по программе по физической культуре, являющейся</w:t>
      </w:r>
      <w:r w:rsidRPr="00C601CA">
        <w:rPr>
          <w:spacing w:val="-57"/>
          <w:sz w:val="24"/>
          <w:szCs w:val="24"/>
        </w:rPr>
        <w:t xml:space="preserve"> </w:t>
      </w:r>
      <w:r w:rsidRPr="00C601CA">
        <w:rPr>
          <w:sz w:val="24"/>
          <w:szCs w:val="24"/>
        </w:rPr>
        <w:t>обязательным</w:t>
      </w:r>
      <w:r w:rsidRPr="00C601CA">
        <w:rPr>
          <w:spacing w:val="1"/>
          <w:sz w:val="24"/>
          <w:szCs w:val="24"/>
        </w:rPr>
        <w:t xml:space="preserve"> </w:t>
      </w:r>
      <w:r w:rsidRPr="00C601CA">
        <w:rPr>
          <w:sz w:val="24"/>
          <w:szCs w:val="24"/>
        </w:rPr>
        <w:t>компонентом</w:t>
      </w:r>
      <w:r w:rsidRPr="00C601CA">
        <w:rPr>
          <w:spacing w:val="1"/>
          <w:sz w:val="24"/>
          <w:szCs w:val="24"/>
        </w:rPr>
        <w:t xml:space="preserve"> </w:t>
      </w:r>
      <w:r w:rsidRPr="00C601CA">
        <w:rPr>
          <w:sz w:val="24"/>
          <w:szCs w:val="24"/>
        </w:rPr>
        <w:t>содержательного</w:t>
      </w:r>
      <w:r w:rsidRPr="00C601CA">
        <w:rPr>
          <w:spacing w:val="1"/>
          <w:sz w:val="24"/>
          <w:szCs w:val="24"/>
        </w:rPr>
        <w:t xml:space="preserve"> </w:t>
      </w:r>
      <w:r w:rsidRPr="00C601CA">
        <w:rPr>
          <w:sz w:val="24"/>
          <w:szCs w:val="24"/>
        </w:rPr>
        <w:t>раздела</w:t>
      </w:r>
      <w:r w:rsidRPr="00C601CA">
        <w:rPr>
          <w:spacing w:val="1"/>
          <w:sz w:val="24"/>
          <w:szCs w:val="24"/>
        </w:rPr>
        <w:t xml:space="preserve"> </w:t>
      </w:r>
      <w:r w:rsidRPr="00C601CA">
        <w:rPr>
          <w:sz w:val="24"/>
          <w:szCs w:val="24"/>
        </w:rPr>
        <w:t>основной</w:t>
      </w:r>
      <w:r w:rsidRPr="00C601CA">
        <w:rPr>
          <w:spacing w:val="1"/>
          <w:sz w:val="24"/>
          <w:szCs w:val="24"/>
        </w:rPr>
        <w:t xml:space="preserve"> </w:t>
      </w:r>
      <w:r w:rsidRPr="00C601CA">
        <w:rPr>
          <w:sz w:val="24"/>
          <w:szCs w:val="24"/>
        </w:rPr>
        <w:t>образовательной</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образовательной</w:t>
      </w:r>
      <w:r w:rsidRPr="00C601CA">
        <w:rPr>
          <w:spacing w:val="1"/>
          <w:sz w:val="24"/>
          <w:szCs w:val="24"/>
        </w:rPr>
        <w:t xml:space="preserve"> </w:t>
      </w:r>
      <w:r w:rsidRPr="00C601CA">
        <w:rPr>
          <w:sz w:val="24"/>
          <w:szCs w:val="24"/>
        </w:rPr>
        <w:t>организации</w:t>
      </w:r>
      <w:r w:rsidRPr="00C601CA">
        <w:rPr>
          <w:spacing w:val="1"/>
          <w:sz w:val="24"/>
          <w:szCs w:val="24"/>
        </w:rPr>
        <w:t xml:space="preserve"> </w:t>
      </w:r>
      <w:r w:rsidRPr="00C601CA">
        <w:rPr>
          <w:sz w:val="24"/>
          <w:szCs w:val="24"/>
        </w:rPr>
        <w:t>обязательной</w:t>
      </w:r>
      <w:r w:rsidRPr="00C601CA">
        <w:rPr>
          <w:spacing w:val="1"/>
          <w:sz w:val="24"/>
          <w:szCs w:val="24"/>
        </w:rPr>
        <w:t xml:space="preserve"> </w:t>
      </w:r>
      <w:r w:rsidRPr="00C601CA">
        <w:rPr>
          <w:sz w:val="24"/>
          <w:szCs w:val="24"/>
        </w:rPr>
        <w:t>части</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предмета</w:t>
      </w:r>
      <w:r w:rsidRPr="00C601CA">
        <w:rPr>
          <w:spacing w:val="1"/>
          <w:sz w:val="24"/>
          <w:szCs w:val="24"/>
        </w:rPr>
        <w:t xml:space="preserve"> </w:t>
      </w:r>
      <w:r w:rsidRPr="00C601CA">
        <w:rPr>
          <w:sz w:val="24"/>
          <w:szCs w:val="24"/>
        </w:rPr>
        <w:t>«Физическая</w:t>
      </w:r>
      <w:r w:rsidRPr="00C601CA">
        <w:rPr>
          <w:spacing w:val="1"/>
          <w:sz w:val="24"/>
          <w:szCs w:val="24"/>
        </w:rPr>
        <w:t xml:space="preserve"> </w:t>
      </w:r>
      <w:r w:rsidRPr="00C601CA">
        <w:rPr>
          <w:sz w:val="24"/>
          <w:szCs w:val="24"/>
        </w:rPr>
        <w:t>культура»,</w:t>
      </w:r>
      <w:r w:rsidRPr="00C601CA">
        <w:rPr>
          <w:spacing w:val="1"/>
          <w:sz w:val="24"/>
          <w:szCs w:val="24"/>
        </w:rPr>
        <w:t xml:space="preserve"> </w:t>
      </w:r>
      <w:r w:rsidRPr="00C601CA">
        <w:rPr>
          <w:sz w:val="24"/>
          <w:szCs w:val="24"/>
        </w:rPr>
        <w:t>рекомендуется реализовывать на уроках физической культуры учебный план: для всех классов</w:t>
      </w:r>
      <w:r w:rsidRPr="00C601CA">
        <w:rPr>
          <w:spacing w:val="1"/>
          <w:sz w:val="24"/>
          <w:szCs w:val="24"/>
        </w:rPr>
        <w:t xml:space="preserve"> </w:t>
      </w:r>
      <w:r w:rsidRPr="00C601CA">
        <w:rPr>
          <w:sz w:val="24"/>
          <w:szCs w:val="24"/>
        </w:rPr>
        <w:t>начального</w:t>
      </w:r>
      <w:r w:rsidRPr="00C601CA">
        <w:rPr>
          <w:spacing w:val="61"/>
          <w:sz w:val="24"/>
          <w:szCs w:val="24"/>
        </w:rPr>
        <w:t xml:space="preserve"> </w:t>
      </w:r>
      <w:r w:rsidRPr="00C601CA">
        <w:rPr>
          <w:sz w:val="24"/>
          <w:szCs w:val="24"/>
        </w:rPr>
        <w:t>образования</w:t>
      </w:r>
      <w:r w:rsidRPr="00C601CA">
        <w:rPr>
          <w:spacing w:val="61"/>
          <w:sz w:val="24"/>
          <w:szCs w:val="24"/>
        </w:rPr>
        <w:t xml:space="preserve"> </w:t>
      </w:r>
      <w:r w:rsidRPr="00C601CA">
        <w:rPr>
          <w:sz w:val="24"/>
          <w:szCs w:val="24"/>
        </w:rPr>
        <w:t>в</w:t>
      </w:r>
      <w:r w:rsidRPr="00C601CA">
        <w:rPr>
          <w:spacing w:val="60"/>
          <w:sz w:val="24"/>
          <w:szCs w:val="24"/>
        </w:rPr>
        <w:t xml:space="preserve"> </w:t>
      </w:r>
      <w:r w:rsidRPr="00C601CA">
        <w:rPr>
          <w:sz w:val="24"/>
          <w:szCs w:val="24"/>
        </w:rPr>
        <w:t>объёме   не   менее   70%   учебных   часов   должно   быть   отведено</w:t>
      </w:r>
      <w:r w:rsidRPr="00C601CA">
        <w:rPr>
          <w:spacing w:val="1"/>
          <w:sz w:val="24"/>
          <w:szCs w:val="24"/>
        </w:rPr>
        <w:t xml:space="preserve"> </w:t>
      </w:r>
      <w:r w:rsidRPr="00C601CA">
        <w:rPr>
          <w:sz w:val="24"/>
          <w:szCs w:val="24"/>
        </w:rPr>
        <w:t>на выполнение</w:t>
      </w:r>
      <w:r w:rsidRPr="00C601CA">
        <w:rPr>
          <w:spacing w:val="-4"/>
          <w:sz w:val="24"/>
          <w:szCs w:val="24"/>
        </w:rPr>
        <w:t xml:space="preserve"> </w:t>
      </w:r>
      <w:r w:rsidRPr="00C601CA">
        <w:rPr>
          <w:sz w:val="24"/>
          <w:szCs w:val="24"/>
        </w:rPr>
        <w:t>физических</w:t>
      </w:r>
      <w:r w:rsidRPr="00C601CA">
        <w:rPr>
          <w:spacing w:val="2"/>
          <w:sz w:val="24"/>
          <w:szCs w:val="24"/>
        </w:rPr>
        <w:t xml:space="preserve"> </w:t>
      </w:r>
      <w:r w:rsidRPr="00C601CA">
        <w:rPr>
          <w:sz w:val="24"/>
          <w:szCs w:val="24"/>
        </w:rPr>
        <w:t>упражнений.</w:t>
      </w:r>
    </w:p>
    <w:p w:rsidR="00DD2CB4" w:rsidRPr="00C601CA" w:rsidRDefault="00443BE7" w:rsidP="00C601CA">
      <w:pPr>
        <w:pStyle w:val="a7"/>
        <w:rPr>
          <w:sz w:val="24"/>
          <w:szCs w:val="24"/>
        </w:rPr>
      </w:pPr>
      <w:r w:rsidRPr="00C601CA">
        <w:rPr>
          <w:sz w:val="24"/>
          <w:szCs w:val="24"/>
        </w:rPr>
        <w:t>Планируемые</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освоения</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физической</w:t>
      </w:r>
      <w:r w:rsidRPr="00C601CA">
        <w:rPr>
          <w:spacing w:val="1"/>
          <w:sz w:val="24"/>
          <w:szCs w:val="24"/>
        </w:rPr>
        <w:t xml:space="preserve"> </w:t>
      </w:r>
      <w:r w:rsidRPr="00C601CA">
        <w:rPr>
          <w:sz w:val="24"/>
          <w:szCs w:val="24"/>
        </w:rPr>
        <w:t>культуре</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уровне</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2"/>
          <w:sz w:val="24"/>
          <w:szCs w:val="24"/>
        </w:rPr>
        <w:t xml:space="preserve"> </w:t>
      </w:r>
      <w:r w:rsidRPr="00C601CA">
        <w:rPr>
          <w:sz w:val="24"/>
          <w:szCs w:val="24"/>
        </w:rPr>
        <w:t>образования.</w:t>
      </w:r>
    </w:p>
    <w:p w:rsidR="00DD2CB4" w:rsidRPr="00C601CA" w:rsidRDefault="00443BE7" w:rsidP="00C601CA">
      <w:pPr>
        <w:pStyle w:val="a7"/>
        <w:rPr>
          <w:sz w:val="24"/>
          <w:szCs w:val="24"/>
        </w:rPr>
      </w:pPr>
      <w:r w:rsidRPr="00C601CA">
        <w:rPr>
          <w:sz w:val="24"/>
          <w:szCs w:val="24"/>
        </w:rPr>
        <w:t>Личностные</w:t>
      </w:r>
      <w:r w:rsidRPr="00C601CA">
        <w:rPr>
          <w:spacing w:val="86"/>
          <w:sz w:val="24"/>
          <w:szCs w:val="24"/>
        </w:rPr>
        <w:t xml:space="preserve"> </w:t>
      </w:r>
      <w:r w:rsidRPr="00C601CA">
        <w:rPr>
          <w:sz w:val="24"/>
          <w:szCs w:val="24"/>
        </w:rPr>
        <w:t xml:space="preserve">результаты  </w:t>
      </w:r>
      <w:r w:rsidRPr="00C601CA">
        <w:rPr>
          <w:spacing w:val="23"/>
          <w:sz w:val="24"/>
          <w:szCs w:val="24"/>
        </w:rPr>
        <w:t xml:space="preserve"> </w:t>
      </w:r>
      <w:r w:rsidRPr="00C601CA">
        <w:rPr>
          <w:sz w:val="24"/>
          <w:szCs w:val="24"/>
        </w:rPr>
        <w:t xml:space="preserve">освоения  </w:t>
      </w:r>
      <w:r w:rsidRPr="00C601CA">
        <w:rPr>
          <w:spacing w:val="21"/>
          <w:sz w:val="24"/>
          <w:szCs w:val="24"/>
        </w:rPr>
        <w:t xml:space="preserve"> </w:t>
      </w:r>
      <w:r w:rsidRPr="00C601CA">
        <w:rPr>
          <w:sz w:val="24"/>
          <w:szCs w:val="24"/>
        </w:rPr>
        <w:t xml:space="preserve">программы  </w:t>
      </w:r>
      <w:r w:rsidRPr="00C601CA">
        <w:rPr>
          <w:spacing w:val="27"/>
          <w:sz w:val="24"/>
          <w:szCs w:val="24"/>
        </w:rPr>
        <w:t xml:space="preserve"> </w:t>
      </w:r>
      <w:r w:rsidRPr="00C601CA">
        <w:rPr>
          <w:sz w:val="24"/>
          <w:szCs w:val="24"/>
        </w:rPr>
        <w:t xml:space="preserve">по  </w:t>
      </w:r>
      <w:r w:rsidRPr="00C601CA">
        <w:rPr>
          <w:spacing w:val="25"/>
          <w:sz w:val="24"/>
          <w:szCs w:val="24"/>
        </w:rPr>
        <w:t xml:space="preserve"> </w:t>
      </w:r>
      <w:r w:rsidRPr="00C601CA">
        <w:rPr>
          <w:sz w:val="24"/>
          <w:szCs w:val="24"/>
        </w:rPr>
        <w:t xml:space="preserve">физической  </w:t>
      </w:r>
      <w:r w:rsidRPr="00C601CA">
        <w:rPr>
          <w:spacing w:val="36"/>
          <w:sz w:val="24"/>
          <w:szCs w:val="24"/>
        </w:rPr>
        <w:t xml:space="preserve"> </w:t>
      </w:r>
      <w:r w:rsidRPr="00C601CA">
        <w:rPr>
          <w:sz w:val="24"/>
          <w:szCs w:val="24"/>
        </w:rPr>
        <w:t xml:space="preserve">культуре  </w:t>
      </w:r>
      <w:r w:rsidRPr="00C601CA">
        <w:rPr>
          <w:spacing w:val="25"/>
          <w:sz w:val="24"/>
          <w:szCs w:val="24"/>
        </w:rPr>
        <w:t xml:space="preserve"> </w:t>
      </w:r>
      <w:r w:rsidRPr="00C601CA">
        <w:rPr>
          <w:sz w:val="24"/>
          <w:szCs w:val="24"/>
        </w:rPr>
        <w:t xml:space="preserve">на  </w:t>
      </w:r>
      <w:r w:rsidRPr="00C601CA">
        <w:rPr>
          <w:spacing w:val="29"/>
          <w:sz w:val="24"/>
          <w:szCs w:val="24"/>
        </w:rPr>
        <w:t xml:space="preserve"> </w:t>
      </w:r>
      <w:r w:rsidRPr="00C601CA">
        <w:rPr>
          <w:sz w:val="24"/>
          <w:szCs w:val="24"/>
        </w:rPr>
        <w:t>уровне</w:t>
      </w:r>
    </w:p>
    <w:p w:rsidR="00DD2CB4" w:rsidRPr="00C601CA" w:rsidRDefault="00443BE7" w:rsidP="00C601CA">
      <w:pPr>
        <w:pStyle w:val="a7"/>
        <w:rPr>
          <w:sz w:val="24"/>
          <w:szCs w:val="24"/>
        </w:rPr>
      </w:pPr>
      <w:r w:rsidRPr="00C601CA">
        <w:rPr>
          <w:sz w:val="24"/>
          <w:szCs w:val="24"/>
        </w:rPr>
        <w:t>начального</w:t>
      </w:r>
      <w:r w:rsidRPr="00C601CA">
        <w:rPr>
          <w:sz w:val="24"/>
          <w:szCs w:val="24"/>
        </w:rPr>
        <w:tab/>
        <w:t>общего</w:t>
      </w:r>
      <w:r w:rsidRPr="00C601CA">
        <w:rPr>
          <w:sz w:val="24"/>
          <w:szCs w:val="24"/>
        </w:rPr>
        <w:tab/>
        <w:t>образования</w:t>
      </w:r>
      <w:r w:rsidRPr="00C601CA">
        <w:rPr>
          <w:sz w:val="24"/>
          <w:szCs w:val="24"/>
        </w:rPr>
        <w:tab/>
        <w:t>достигаются</w:t>
      </w:r>
      <w:r w:rsidRPr="00C601CA">
        <w:rPr>
          <w:sz w:val="24"/>
          <w:szCs w:val="24"/>
        </w:rPr>
        <w:tab/>
        <w:t>в</w:t>
      </w:r>
      <w:r w:rsidRPr="00C601CA">
        <w:rPr>
          <w:sz w:val="24"/>
          <w:szCs w:val="24"/>
        </w:rPr>
        <w:tab/>
        <w:t>единстве</w:t>
      </w:r>
      <w:r w:rsidRPr="00C601CA">
        <w:rPr>
          <w:sz w:val="24"/>
          <w:szCs w:val="24"/>
        </w:rPr>
        <w:tab/>
        <w:t>учебной</w:t>
      </w:r>
      <w:r w:rsidRPr="00C601CA">
        <w:rPr>
          <w:spacing w:val="-58"/>
          <w:sz w:val="24"/>
          <w:szCs w:val="24"/>
        </w:rPr>
        <w:t xml:space="preserve"> </w:t>
      </w:r>
      <w:r w:rsidRPr="00C601CA">
        <w:rPr>
          <w:sz w:val="24"/>
          <w:szCs w:val="24"/>
        </w:rPr>
        <w:t>и воспитательной деятельности в соответствии с традиционными российскими социокультурными</w:t>
      </w:r>
      <w:r w:rsidRPr="00C601CA">
        <w:rPr>
          <w:spacing w:val="-57"/>
          <w:sz w:val="24"/>
          <w:szCs w:val="24"/>
        </w:rPr>
        <w:t xml:space="preserve"> </w:t>
      </w:r>
      <w:r w:rsidRPr="00C601CA">
        <w:rPr>
          <w:sz w:val="24"/>
          <w:szCs w:val="24"/>
        </w:rPr>
        <w:t>и духовно-нравственными ценностями, принятыми в обществе правилами и нормами поведения и</w:t>
      </w:r>
      <w:r w:rsidRPr="00C601CA">
        <w:rPr>
          <w:spacing w:val="1"/>
          <w:sz w:val="24"/>
          <w:szCs w:val="24"/>
        </w:rPr>
        <w:t xml:space="preserve"> </w:t>
      </w:r>
      <w:r w:rsidRPr="00C601CA">
        <w:rPr>
          <w:sz w:val="24"/>
          <w:szCs w:val="24"/>
        </w:rPr>
        <w:t>способствуют</w:t>
      </w:r>
      <w:r w:rsidRPr="00C601CA">
        <w:rPr>
          <w:spacing w:val="1"/>
          <w:sz w:val="24"/>
          <w:szCs w:val="24"/>
        </w:rPr>
        <w:t xml:space="preserve"> </w:t>
      </w:r>
      <w:r w:rsidRPr="00C601CA">
        <w:rPr>
          <w:sz w:val="24"/>
          <w:szCs w:val="24"/>
        </w:rPr>
        <w:t>процессам</w:t>
      </w:r>
      <w:r w:rsidRPr="00C601CA">
        <w:rPr>
          <w:spacing w:val="1"/>
          <w:sz w:val="24"/>
          <w:szCs w:val="24"/>
        </w:rPr>
        <w:t xml:space="preserve"> </w:t>
      </w:r>
      <w:r w:rsidRPr="00C601CA">
        <w:rPr>
          <w:sz w:val="24"/>
          <w:szCs w:val="24"/>
        </w:rPr>
        <w:t>самопознания,</w:t>
      </w:r>
      <w:r w:rsidRPr="00C601CA">
        <w:rPr>
          <w:spacing w:val="1"/>
          <w:sz w:val="24"/>
          <w:szCs w:val="24"/>
        </w:rPr>
        <w:t xml:space="preserve"> </w:t>
      </w:r>
      <w:r w:rsidRPr="00C601CA">
        <w:rPr>
          <w:sz w:val="24"/>
          <w:szCs w:val="24"/>
        </w:rPr>
        <w:t>самовоспитания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саморазвития,</w:t>
      </w:r>
      <w:r w:rsidRPr="00C601CA">
        <w:rPr>
          <w:spacing w:val="1"/>
          <w:sz w:val="24"/>
          <w:szCs w:val="24"/>
        </w:rPr>
        <w:t xml:space="preserve"> </w:t>
      </w:r>
      <w:r w:rsidRPr="00C601CA">
        <w:rPr>
          <w:sz w:val="24"/>
          <w:szCs w:val="24"/>
        </w:rPr>
        <w:t>формирования</w:t>
      </w:r>
      <w:r w:rsidRPr="00C601CA">
        <w:rPr>
          <w:spacing w:val="1"/>
          <w:sz w:val="24"/>
          <w:szCs w:val="24"/>
        </w:rPr>
        <w:t xml:space="preserve"> </w:t>
      </w:r>
      <w:r w:rsidRPr="00C601CA">
        <w:rPr>
          <w:sz w:val="24"/>
          <w:szCs w:val="24"/>
        </w:rPr>
        <w:t>внутренней</w:t>
      </w:r>
      <w:r w:rsidRPr="00C601CA">
        <w:rPr>
          <w:spacing w:val="2"/>
          <w:sz w:val="24"/>
          <w:szCs w:val="24"/>
        </w:rPr>
        <w:t xml:space="preserve"> </w:t>
      </w:r>
      <w:r w:rsidRPr="00C601CA">
        <w:rPr>
          <w:sz w:val="24"/>
          <w:szCs w:val="24"/>
        </w:rPr>
        <w:t>позиции</w:t>
      </w:r>
      <w:r w:rsidRPr="00C601CA">
        <w:rPr>
          <w:spacing w:val="-2"/>
          <w:sz w:val="24"/>
          <w:szCs w:val="24"/>
        </w:rPr>
        <w:t xml:space="preserve"> </w:t>
      </w:r>
      <w:r w:rsidRPr="00C601CA">
        <w:rPr>
          <w:sz w:val="24"/>
          <w:szCs w:val="24"/>
        </w:rPr>
        <w:t>личности.</w:t>
      </w:r>
    </w:p>
    <w:p w:rsidR="00DD2CB4" w:rsidRPr="00C601CA" w:rsidRDefault="00443BE7" w:rsidP="00C601CA">
      <w:pPr>
        <w:pStyle w:val="a7"/>
        <w:rPr>
          <w:sz w:val="24"/>
          <w:szCs w:val="24"/>
        </w:rPr>
      </w:pPr>
      <w:r w:rsidRPr="00C601CA">
        <w:rPr>
          <w:sz w:val="24"/>
          <w:szCs w:val="24"/>
        </w:rPr>
        <w:t>В результате изучения физической культуры на уровне начального общего образования у</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будут</w:t>
      </w:r>
      <w:r w:rsidRPr="00C601CA">
        <w:rPr>
          <w:spacing w:val="1"/>
          <w:sz w:val="24"/>
          <w:szCs w:val="24"/>
        </w:rPr>
        <w:t xml:space="preserve"> </w:t>
      </w:r>
      <w:r w:rsidRPr="00C601CA">
        <w:rPr>
          <w:sz w:val="24"/>
          <w:szCs w:val="24"/>
        </w:rPr>
        <w:t>сформированы</w:t>
      </w:r>
      <w:r w:rsidRPr="00C601CA">
        <w:rPr>
          <w:spacing w:val="3"/>
          <w:sz w:val="24"/>
          <w:szCs w:val="24"/>
        </w:rPr>
        <w:t xml:space="preserve"> </w:t>
      </w:r>
      <w:r w:rsidRPr="00C601CA">
        <w:rPr>
          <w:sz w:val="24"/>
          <w:szCs w:val="24"/>
        </w:rPr>
        <w:t>следующие личностные</w:t>
      </w:r>
      <w:r w:rsidRPr="00C601CA">
        <w:rPr>
          <w:spacing w:val="-4"/>
          <w:sz w:val="24"/>
          <w:szCs w:val="24"/>
        </w:rPr>
        <w:t xml:space="preserve"> </w:t>
      </w:r>
      <w:r w:rsidRPr="00C601CA">
        <w:rPr>
          <w:sz w:val="24"/>
          <w:szCs w:val="24"/>
        </w:rPr>
        <w:t>результаты:</w:t>
      </w:r>
    </w:p>
    <w:p w:rsidR="00DD2CB4" w:rsidRPr="00C601CA" w:rsidRDefault="00443BE7" w:rsidP="00C601CA">
      <w:pPr>
        <w:pStyle w:val="a7"/>
        <w:rPr>
          <w:sz w:val="24"/>
          <w:szCs w:val="24"/>
        </w:rPr>
      </w:pPr>
      <w:r w:rsidRPr="00C601CA">
        <w:rPr>
          <w:sz w:val="24"/>
          <w:szCs w:val="24"/>
        </w:rPr>
        <w:t>Патриотическое</w:t>
      </w:r>
      <w:r w:rsidRPr="00C601CA">
        <w:rPr>
          <w:spacing w:val="-3"/>
          <w:sz w:val="24"/>
          <w:szCs w:val="24"/>
        </w:rPr>
        <w:t xml:space="preserve"> </w:t>
      </w:r>
      <w:r w:rsidRPr="00C601CA">
        <w:rPr>
          <w:sz w:val="24"/>
          <w:szCs w:val="24"/>
        </w:rPr>
        <w:t>воспитание:</w:t>
      </w:r>
    </w:p>
    <w:p w:rsidR="00DD2CB4" w:rsidRPr="00C601CA" w:rsidRDefault="00443BE7" w:rsidP="00C601CA">
      <w:pPr>
        <w:pStyle w:val="a7"/>
        <w:rPr>
          <w:sz w:val="24"/>
          <w:szCs w:val="24"/>
        </w:rPr>
      </w:pPr>
      <w:r w:rsidRPr="00C601CA">
        <w:rPr>
          <w:sz w:val="24"/>
          <w:szCs w:val="24"/>
        </w:rPr>
        <w:t>ценностное</w:t>
      </w:r>
      <w:r w:rsidRPr="00C601CA">
        <w:rPr>
          <w:spacing w:val="1"/>
          <w:sz w:val="24"/>
          <w:szCs w:val="24"/>
        </w:rPr>
        <w:t xml:space="preserve"> </w:t>
      </w:r>
      <w:r w:rsidRPr="00C601CA">
        <w:rPr>
          <w:sz w:val="24"/>
          <w:szCs w:val="24"/>
        </w:rPr>
        <w:t>отношение</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отечественному</w:t>
      </w:r>
      <w:r w:rsidRPr="00C601CA">
        <w:rPr>
          <w:spacing w:val="1"/>
          <w:sz w:val="24"/>
          <w:szCs w:val="24"/>
        </w:rPr>
        <w:t xml:space="preserve"> </w:t>
      </w:r>
      <w:r w:rsidRPr="00C601CA">
        <w:rPr>
          <w:sz w:val="24"/>
          <w:szCs w:val="24"/>
        </w:rPr>
        <w:t>спортивному,</w:t>
      </w:r>
      <w:r w:rsidRPr="00C601CA">
        <w:rPr>
          <w:spacing w:val="1"/>
          <w:sz w:val="24"/>
          <w:szCs w:val="24"/>
        </w:rPr>
        <w:t xml:space="preserve"> </w:t>
      </w:r>
      <w:r w:rsidRPr="00C601CA">
        <w:rPr>
          <w:sz w:val="24"/>
          <w:szCs w:val="24"/>
        </w:rPr>
        <w:t>культурному,</w:t>
      </w:r>
      <w:r w:rsidRPr="00C601CA">
        <w:rPr>
          <w:spacing w:val="1"/>
          <w:sz w:val="24"/>
          <w:szCs w:val="24"/>
        </w:rPr>
        <w:t xml:space="preserve"> </w:t>
      </w:r>
      <w:r w:rsidRPr="00C601CA">
        <w:rPr>
          <w:sz w:val="24"/>
          <w:szCs w:val="24"/>
        </w:rPr>
        <w:t>историческому</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научному</w:t>
      </w:r>
      <w:r w:rsidRPr="00C601CA">
        <w:rPr>
          <w:sz w:val="24"/>
          <w:szCs w:val="24"/>
        </w:rPr>
        <w:tab/>
        <w:t>наследию,</w:t>
      </w:r>
      <w:r w:rsidRPr="00C601CA">
        <w:rPr>
          <w:sz w:val="24"/>
          <w:szCs w:val="24"/>
        </w:rPr>
        <w:tab/>
        <w:t>понимание</w:t>
      </w:r>
      <w:r w:rsidRPr="00C601CA">
        <w:rPr>
          <w:sz w:val="24"/>
          <w:szCs w:val="24"/>
        </w:rPr>
        <w:tab/>
        <w:t>значения</w:t>
      </w:r>
      <w:r w:rsidRPr="00C601CA">
        <w:rPr>
          <w:sz w:val="24"/>
          <w:szCs w:val="24"/>
        </w:rPr>
        <w:tab/>
        <w:t>физической</w:t>
      </w:r>
      <w:r w:rsidRPr="00C601CA">
        <w:rPr>
          <w:sz w:val="24"/>
          <w:szCs w:val="24"/>
        </w:rPr>
        <w:tab/>
      </w:r>
      <w:r w:rsidRPr="00C601CA">
        <w:rPr>
          <w:spacing w:val="-1"/>
          <w:sz w:val="24"/>
          <w:szCs w:val="24"/>
        </w:rPr>
        <w:t>культуры</w:t>
      </w:r>
      <w:r w:rsidRPr="00C601CA">
        <w:rPr>
          <w:spacing w:val="-58"/>
          <w:sz w:val="24"/>
          <w:szCs w:val="24"/>
        </w:rPr>
        <w:t xml:space="preserve"> </w:t>
      </w:r>
      <w:r w:rsidRPr="00C601CA">
        <w:rPr>
          <w:sz w:val="24"/>
          <w:szCs w:val="24"/>
        </w:rPr>
        <w:t xml:space="preserve">в   </w:t>
      </w:r>
      <w:r w:rsidRPr="00C601CA">
        <w:rPr>
          <w:spacing w:val="19"/>
          <w:sz w:val="24"/>
          <w:szCs w:val="24"/>
        </w:rPr>
        <w:t xml:space="preserve"> </w:t>
      </w:r>
      <w:r w:rsidRPr="00C601CA">
        <w:rPr>
          <w:sz w:val="24"/>
          <w:szCs w:val="24"/>
        </w:rPr>
        <w:t xml:space="preserve">жизни    </w:t>
      </w:r>
      <w:r w:rsidRPr="00C601CA">
        <w:rPr>
          <w:spacing w:val="17"/>
          <w:sz w:val="24"/>
          <w:szCs w:val="24"/>
        </w:rPr>
        <w:t xml:space="preserve"> </w:t>
      </w:r>
      <w:r w:rsidRPr="00C601CA">
        <w:rPr>
          <w:sz w:val="24"/>
          <w:szCs w:val="24"/>
        </w:rPr>
        <w:t xml:space="preserve">современного    </w:t>
      </w:r>
      <w:r w:rsidRPr="00C601CA">
        <w:rPr>
          <w:spacing w:val="16"/>
          <w:sz w:val="24"/>
          <w:szCs w:val="24"/>
        </w:rPr>
        <w:t xml:space="preserve"> </w:t>
      </w:r>
      <w:r w:rsidRPr="00C601CA">
        <w:rPr>
          <w:sz w:val="24"/>
          <w:szCs w:val="24"/>
        </w:rPr>
        <w:t xml:space="preserve">общества,    </w:t>
      </w:r>
      <w:r w:rsidRPr="00C601CA">
        <w:rPr>
          <w:spacing w:val="18"/>
          <w:sz w:val="24"/>
          <w:szCs w:val="24"/>
        </w:rPr>
        <w:t xml:space="preserve"> </w:t>
      </w:r>
      <w:r w:rsidRPr="00C601CA">
        <w:rPr>
          <w:sz w:val="24"/>
          <w:szCs w:val="24"/>
        </w:rPr>
        <w:t xml:space="preserve">способность    </w:t>
      </w:r>
      <w:r w:rsidRPr="00C601CA">
        <w:rPr>
          <w:spacing w:val="18"/>
          <w:sz w:val="24"/>
          <w:szCs w:val="24"/>
        </w:rPr>
        <w:t xml:space="preserve"> </w:t>
      </w:r>
      <w:r w:rsidRPr="00C601CA">
        <w:rPr>
          <w:sz w:val="24"/>
          <w:szCs w:val="24"/>
        </w:rPr>
        <w:t xml:space="preserve">владеть    </w:t>
      </w:r>
      <w:r w:rsidRPr="00C601CA">
        <w:rPr>
          <w:spacing w:val="19"/>
          <w:sz w:val="24"/>
          <w:szCs w:val="24"/>
        </w:rPr>
        <w:t xml:space="preserve"> </w:t>
      </w:r>
      <w:r w:rsidRPr="00C601CA">
        <w:rPr>
          <w:sz w:val="24"/>
          <w:szCs w:val="24"/>
        </w:rPr>
        <w:t xml:space="preserve">достоверной    </w:t>
      </w:r>
      <w:r w:rsidRPr="00C601CA">
        <w:rPr>
          <w:spacing w:val="17"/>
          <w:sz w:val="24"/>
          <w:szCs w:val="24"/>
        </w:rPr>
        <w:t xml:space="preserve"> </w:t>
      </w:r>
      <w:r w:rsidRPr="00C601CA">
        <w:rPr>
          <w:sz w:val="24"/>
          <w:szCs w:val="24"/>
        </w:rPr>
        <w:t>информацией</w:t>
      </w:r>
      <w:r w:rsidRPr="00C601CA">
        <w:rPr>
          <w:spacing w:val="-58"/>
          <w:sz w:val="24"/>
          <w:szCs w:val="24"/>
        </w:rPr>
        <w:t xml:space="preserve"> </w:t>
      </w:r>
      <w:r w:rsidRPr="00C601CA">
        <w:rPr>
          <w:sz w:val="24"/>
          <w:szCs w:val="24"/>
        </w:rPr>
        <w:t>о</w:t>
      </w:r>
      <w:r w:rsidRPr="00C601CA">
        <w:rPr>
          <w:spacing w:val="1"/>
          <w:sz w:val="24"/>
          <w:szCs w:val="24"/>
        </w:rPr>
        <w:t xml:space="preserve"> </w:t>
      </w:r>
      <w:r w:rsidRPr="00C601CA">
        <w:rPr>
          <w:sz w:val="24"/>
          <w:szCs w:val="24"/>
        </w:rPr>
        <w:t>спортивных</w:t>
      </w:r>
      <w:r w:rsidRPr="00C601CA">
        <w:rPr>
          <w:spacing w:val="1"/>
          <w:sz w:val="24"/>
          <w:szCs w:val="24"/>
        </w:rPr>
        <w:t xml:space="preserve"> </w:t>
      </w:r>
      <w:r w:rsidRPr="00C601CA">
        <w:rPr>
          <w:sz w:val="24"/>
          <w:szCs w:val="24"/>
        </w:rPr>
        <w:t>достижениях</w:t>
      </w:r>
      <w:r w:rsidRPr="00C601CA">
        <w:rPr>
          <w:spacing w:val="1"/>
          <w:sz w:val="24"/>
          <w:szCs w:val="24"/>
        </w:rPr>
        <w:t xml:space="preserve"> </w:t>
      </w:r>
      <w:r w:rsidRPr="00C601CA">
        <w:rPr>
          <w:sz w:val="24"/>
          <w:szCs w:val="24"/>
        </w:rPr>
        <w:t>сборных</w:t>
      </w:r>
      <w:r w:rsidRPr="00C601CA">
        <w:rPr>
          <w:spacing w:val="1"/>
          <w:sz w:val="24"/>
          <w:szCs w:val="24"/>
        </w:rPr>
        <w:t xml:space="preserve"> </w:t>
      </w:r>
      <w:r w:rsidRPr="00C601CA">
        <w:rPr>
          <w:sz w:val="24"/>
          <w:szCs w:val="24"/>
        </w:rPr>
        <w:t>команд</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видам</w:t>
      </w:r>
      <w:r w:rsidRPr="00C601CA">
        <w:rPr>
          <w:spacing w:val="1"/>
          <w:sz w:val="24"/>
          <w:szCs w:val="24"/>
        </w:rPr>
        <w:t xml:space="preserve"> </w:t>
      </w:r>
      <w:r w:rsidRPr="00C601CA">
        <w:rPr>
          <w:sz w:val="24"/>
          <w:szCs w:val="24"/>
        </w:rPr>
        <w:t>спорта</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международной</w:t>
      </w:r>
      <w:r w:rsidRPr="00C601CA">
        <w:rPr>
          <w:spacing w:val="60"/>
          <w:sz w:val="24"/>
          <w:szCs w:val="24"/>
        </w:rPr>
        <w:t xml:space="preserve"> </w:t>
      </w:r>
      <w:r w:rsidRPr="00C601CA">
        <w:rPr>
          <w:sz w:val="24"/>
          <w:szCs w:val="24"/>
        </w:rPr>
        <w:t>спортивной</w:t>
      </w:r>
      <w:r w:rsidRPr="00C601CA">
        <w:rPr>
          <w:spacing w:val="-57"/>
          <w:sz w:val="24"/>
          <w:szCs w:val="24"/>
        </w:rPr>
        <w:t xml:space="preserve"> </w:t>
      </w:r>
      <w:r w:rsidRPr="00C601CA">
        <w:rPr>
          <w:sz w:val="24"/>
          <w:szCs w:val="24"/>
        </w:rPr>
        <w:t>арене, основных мировых и отечественных тенденциях развития физической культуры для блага</w:t>
      </w:r>
      <w:r w:rsidRPr="00C601CA">
        <w:rPr>
          <w:spacing w:val="1"/>
          <w:sz w:val="24"/>
          <w:szCs w:val="24"/>
        </w:rPr>
        <w:t xml:space="preserve"> </w:t>
      </w:r>
      <w:r w:rsidRPr="00C601CA">
        <w:rPr>
          <w:sz w:val="24"/>
          <w:szCs w:val="24"/>
        </w:rPr>
        <w:t>человека,</w:t>
      </w:r>
      <w:r w:rsidRPr="00C601CA">
        <w:rPr>
          <w:spacing w:val="-2"/>
          <w:sz w:val="24"/>
          <w:szCs w:val="24"/>
        </w:rPr>
        <w:t xml:space="preserve"> </w:t>
      </w:r>
      <w:r w:rsidRPr="00C601CA">
        <w:rPr>
          <w:sz w:val="24"/>
          <w:szCs w:val="24"/>
        </w:rPr>
        <w:t>заинтересованность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научных</w:t>
      </w:r>
      <w:r w:rsidRPr="00C601CA">
        <w:rPr>
          <w:spacing w:val="-4"/>
          <w:sz w:val="24"/>
          <w:szCs w:val="24"/>
        </w:rPr>
        <w:t xml:space="preserve"> </w:t>
      </w:r>
      <w:r w:rsidRPr="00C601CA">
        <w:rPr>
          <w:sz w:val="24"/>
          <w:szCs w:val="24"/>
        </w:rPr>
        <w:t>знаниях</w:t>
      </w:r>
      <w:r w:rsidRPr="00C601CA">
        <w:rPr>
          <w:spacing w:val="2"/>
          <w:sz w:val="24"/>
          <w:szCs w:val="24"/>
        </w:rPr>
        <w:t xml:space="preserve"> </w:t>
      </w:r>
      <w:r w:rsidRPr="00C601CA">
        <w:rPr>
          <w:sz w:val="24"/>
          <w:szCs w:val="24"/>
        </w:rPr>
        <w:t>о</w:t>
      </w:r>
      <w:r w:rsidRPr="00C601CA">
        <w:rPr>
          <w:spacing w:val="6"/>
          <w:sz w:val="24"/>
          <w:szCs w:val="24"/>
        </w:rPr>
        <w:t xml:space="preserve"> </w:t>
      </w:r>
      <w:r w:rsidRPr="00C601CA">
        <w:rPr>
          <w:sz w:val="24"/>
          <w:szCs w:val="24"/>
        </w:rPr>
        <w:t>человеке.</w:t>
      </w:r>
    </w:p>
    <w:p w:rsidR="00DD2CB4" w:rsidRPr="00C601CA" w:rsidRDefault="00443BE7" w:rsidP="00C601CA">
      <w:pPr>
        <w:pStyle w:val="a7"/>
        <w:rPr>
          <w:sz w:val="24"/>
          <w:szCs w:val="24"/>
        </w:rPr>
      </w:pPr>
      <w:r w:rsidRPr="00C601CA">
        <w:rPr>
          <w:sz w:val="24"/>
          <w:szCs w:val="24"/>
        </w:rPr>
        <w:t>Гражданское</w:t>
      </w:r>
      <w:r w:rsidRPr="00C601CA">
        <w:rPr>
          <w:spacing w:val="-4"/>
          <w:sz w:val="24"/>
          <w:szCs w:val="24"/>
        </w:rPr>
        <w:t xml:space="preserve"> </w:t>
      </w:r>
      <w:r w:rsidRPr="00C601CA">
        <w:rPr>
          <w:sz w:val="24"/>
          <w:szCs w:val="24"/>
        </w:rPr>
        <w:t>воспитание:</w:t>
      </w:r>
    </w:p>
    <w:p w:rsidR="00DD2CB4" w:rsidRPr="00C601CA" w:rsidRDefault="00443BE7" w:rsidP="00C601CA">
      <w:pPr>
        <w:pStyle w:val="a7"/>
        <w:rPr>
          <w:sz w:val="24"/>
          <w:szCs w:val="24"/>
        </w:rPr>
      </w:pPr>
      <w:r w:rsidRPr="00C601CA">
        <w:rPr>
          <w:sz w:val="24"/>
          <w:szCs w:val="24"/>
        </w:rPr>
        <w:t xml:space="preserve">представление  </w:t>
      </w:r>
      <w:r w:rsidRPr="00C601CA">
        <w:rPr>
          <w:spacing w:val="44"/>
          <w:sz w:val="24"/>
          <w:szCs w:val="24"/>
        </w:rPr>
        <w:t xml:space="preserve"> </w:t>
      </w:r>
      <w:r w:rsidRPr="00C601CA">
        <w:rPr>
          <w:sz w:val="24"/>
          <w:szCs w:val="24"/>
        </w:rPr>
        <w:t xml:space="preserve">о   </w:t>
      </w:r>
      <w:r w:rsidRPr="00C601CA">
        <w:rPr>
          <w:spacing w:val="52"/>
          <w:sz w:val="24"/>
          <w:szCs w:val="24"/>
        </w:rPr>
        <w:t xml:space="preserve"> </w:t>
      </w:r>
      <w:r w:rsidRPr="00C601CA">
        <w:rPr>
          <w:sz w:val="24"/>
          <w:szCs w:val="24"/>
        </w:rPr>
        <w:t xml:space="preserve">социальных   </w:t>
      </w:r>
      <w:r w:rsidRPr="00C601CA">
        <w:rPr>
          <w:spacing w:val="44"/>
          <w:sz w:val="24"/>
          <w:szCs w:val="24"/>
        </w:rPr>
        <w:t xml:space="preserve"> </w:t>
      </w:r>
      <w:r w:rsidRPr="00C601CA">
        <w:rPr>
          <w:sz w:val="24"/>
          <w:szCs w:val="24"/>
        </w:rPr>
        <w:t xml:space="preserve">нормах   </w:t>
      </w:r>
      <w:r w:rsidRPr="00C601CA">
        <w:rPr>
          <w:spacing w:val="43"/>
          <w:sz w:val="24"/>
          <w:szCs w:val="24"/>
        </w:rPr>
        <w:t xml:space="preserve"> </w:t>
      </w:r>
      <w:r w:rsidRPr="00C601CA">
        <w:rPr>
          <w:sz w:val="24"/>
          <w:szCs w:val="24"/>
        </w:rPr>
        <w:t xml:space="preserve">и   </w:t>
      </w:r>
      <w:r w:rsidRPr="00C601CA">
        <w:rPr>
          <w:spacing w:val="44"/>
          <w:sz w:val="24"/>
          <w:szCs w:val="24"/>
        </w:rPr>
        <w:t xml:space="preserve"> </w:t>
      </w:r>
      <w:r w:rsidRPr="00C601CA">
        <w:rPr>
          <w:sz w:val="24"/>
          <w:szCs w:val="24"/>
        </w:rPr>
        <w:t xml:space="preserve">правилах   </w:t>
      </w:r>
      <w:r w:rsidRPr="00C601CA">
        <w:rPr>
          <w:spacing w:val="43"/>
          <w:sz w:val="24"/>
          <w:szCs w:val="24"/>
        </w:rPr>
        <w:t xml:space="preserve"> </w:t>
      </w:r>
      <w:r w:rsidRPr="00C601CA">
        <w:rPr>
          <w:sz w:val="24"/>
          <w:szCs w:val="24"/>
        </w:rPr>
        <w:t xml:space="preserve">межличностных   </w:t>
      </w:r>
      <w:r w:rsidRPr="00C601CA">
        <w:rPr>
          <w:spacing w:val="43"/>
          <w:sz w:val="24"/>
          <w:szCs w:val="24"/>
        </w:rPr>
        <w:t xml:space="preserve"> </w:t>
      </w:r>
      <w:r w:rsidRPr="00C601CA">
        <w:rPr>
          <w:sz w:val="24"/>
          <w:szCs w:val="24"/>
        </w:rPr>
        <w:t>отношений</w:t>
      </w:r>
      <w:r w:rsidRPr="00C601CA">
        <w:rPr>
          <w:spacing w:val="-58"/>
          <w:sz w:val="24"/>
          <w:szCs w:val="24"/>
        </w:rPr>
        <w:t xml:space="preserve"> </w:t>
      </w:r>
      <w:r w:rsidRPr="00C601CA">
        <w:rPr>
          <w:sz w:val="24"/>
          <w:szCs w:val="24"/>
        </w:rPr>
        <w:t>в коллективе, готовность к разнообразной совместной деятельности при выполнении учебных,</w:t>
      </w:r>
      <w:r w:rsidRPr="00C601CA">
        <w:rPr>
          <w:spacing w:val="1"/>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задач,</w:t>
      </w:r>
      <w:r w:rsidRPr="00C601CA">
        <w:rPr>
          <w:spacing w:val="1"/>
          <w:sz w:val="24"/>
          <w:szCs w:val="24"/>
        </w:rPr>
        <w:t xml:space="preserve"> </w:t>
      </w:r>
      <w:r w:rsidRPr="00C601CA">
        <w:rPr>
          <w:sz w:val="24"/>
          <w:szCs w:val="24"/>
        </w:rPr>
        <w:t>освоение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выполнение</w:t>
      </w:r>
      <w:r w:rsidRPr="00C601CA">
        <w:rPr>
          <w:spacing w:val="1"/>
          <w:sz w:val="24"/>
          <w:szCs w:val="24"/>
        </w:rPr>
        <w:t xml:space="preserve"> </w:t>
      </w:r>
      <w:r w:rsidRPr="00C601CA">
        <w:rPr>
          <w:sz w:val="24"/>
          <w:szCs w:val="24"/>
        </w:rPr>
        <w:t>физических</w:t>
      </w:r>
      <w:r w:rsidRPr="00C601CA">
        <w:rPr>
          <w:spacing w:val="1"/>
          <w:sz w:val="24"/>
          <w:szCs w:val="24"/>
        </w:rPr>
        <w:t xml:space="preserve"> </w:t>
      </w:r>
      <w:r w:rsidRPr="00C601CA">
        <w:rPr>
          <w:sz w:val="24"/>
          <w:szCs w:val="24"/>
        </w:rPr>
        <w:t>упражнений,</w:t>
      </w:r>
      <w:r w:rsidRPr="00C601CA">
        <w:rPr>
          <w:spacing w:val="1"/>
          <w:sz w:val="24"/>
          <w:szCs w:val="24"/>
        </w:rPr>
        <w:t xml:space="preserve"> </w:t>
      </w:r>
      <w:r w:rsidRPr="00C601CA">
        <w:rPr>
          <w:sz w:val="24"/>
          <w:szCs w:val="24"/>
        </w:rPr>
        <w:t>создание</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проектов,</w:t>
      </w:r>
      <w:r w:rsidRPr="00C601CA">
        <w:rPr>
          <w:spacing w:val="-3"/>
          <w:sz w:val="24"/>
          <w:szCs w:val="24"/>
        </w:rPr>
        <w:t xml:space="preserve"> </w:t>
      </w:r>
      <w:r w:rsidRPr="00C601CA">
        <w:rPr>
          <w:sz w:val="24"/>
          <w:szCs w:val="24"/>
        </w:rPr>
        <w:t>стремление</w:t>
      </w:r>
      <w:r w:rsidRPr="00C601CA">
        <w:rPr>
          <w:spacing w:val="-5"/>
          <w:sz w:val="24"/>
          <w:szCs w:val="24"/>
        </w:rPr>
        <w:t xml:space="preserve"> </w:t>
      </w:r>
      <w:r w:rsidRPr="00C601CA">
        <w:rPr>
          <w:sz w:val="24"/>
          <w:szCs w:val="24"/>
        </w:rPr>
        <w:t>к</w:t>
      </w:r>
      <w:r w:rsidRPr="00C601CA">
        <w:rPr>
          <w:spacing w:val="-9"/>
          <w:sz w:val="24"/>
          <w:szCs w:val="24"/>
        </w:rPr>
        <w:t xml:space="preserve"> </w:t>
      </w:r>
      <w:r w:rsidRPr="00C601CA">
        <w:rPr>
          <w:sz w:val="24"/>
          <w:szCs w:val="24"/>
        </w:rPr>
        <w:t>взаимопониманию</w:t>
      </w:r>
      <w:r w:rsidRPr="00C601CA">
        <w:rPr>
          <w:spacing w:val="-9"/>
          <w:sz w:val="24"/>
          <w:szCs w:val="24"/>
        </w:rPr>
        <w:t xml:space="preserve"> </w:t>
      </w:r>
      <w:r w:rsidRPr="00C601CA">
        <w:rPr>
          <w:sz w:val="24"/>
          <w:szCs w:val="24"/>
        </w:rPr>
        <w:t>и</w:t>
      </w:r>
      <w:r w:rsidRPr="00C601CA">
        <w:rPr>
          <w:spacing w:val="-8"/>
          <w:sz w:val="24"/>
          <w:szCs w:val="24"/>
        </w:rPr>
        <w:t xml:space="preserve"> </w:t>
      </w:r>
      <w:r w:rsidRPr="00C601CA">
        <w:rPr>
          <w:sz w:val="24"/>
          <w:szCs w:val="24"/>
        </w:rPr>
        <w:t>взаимопомощи</w:t>
      </w:r>
      <w:r w:rsidRPr="00C601CA">
        <w:rPr>
          <w:spacing w:val="-4"/>
          <w:sz w:val="24"/>
          <w:szCs w:val="24"/>
        </w:rPr>
        <w:t xml:space="preserve"> </w:t>
      </w:r>
      <w:r w:rsidRPr="00C601CA">
        <w:rPr>
          <w:sz w:val="24"/>
          <w:szCs w:val="24"/>
        </w:rPr>
        <w:t>в</w:t>
      </w:r>
      <w:r w:rsidRPr="00C601CA">
        <w:rPr>
          <w:spacing w:val="-6"/>
          <w:sz w:val="24"/>
          <w:szCs w:val="24"/>
        </w:rPr>
        <w:t xml:space="preserve"> </w:t>
      </w:r>
      <w:r w:rsidRPr="00C601CA">
        <w:rPr>
          <w:sz w:val="24"/>
          <w:szCs w:val="24"/>
        </w:rPr>
        <w:t>процессе</w:t>
      </w:r>
      <w:r w:rsidRPr="00C601CA">
        <w:rPr>
          <w:spacing w:val="-9"/>
          <w:sz w:val="24"/>
          <w:szCs w:val="24"/>
        </w:rPr>
        <w:t xml:space="preserve"> </w:t>
      </w:r>
      <w:r w:rsidRPr="00C601CA">
        <w:rPr>
          <w:sz w:val="24"/>
          <w:szCs w:val="24"/>
        </w:rPr>
        <w:t>этой</w:t>
      </w:r>
      <w:r w:rsidRPr="00C601CA">
        <w:rPr>
          <w:spacing w:val="-4"/>
          <w:sz w:val="24"/>
          <w:szCs w:val="24"/>
        </w:rPr>
        <w:t xml:space="preserve"> </w:t>
      </w:r>
      <w:r w:rsidRPr="00C601CA">
        <w:rPr>
          <w:sz w:val="24"/>
          <w:szCs w:val="24"/>
        </w:rPr>
        <w:t>учебной</w:t>
      </w:r>
      <w:r w:rsidRPr="00C601CA">
        <w:rPr>
          <w:spacing w:val="-8"/>
          <w:sz w:val="24"/>
          <w:szCs w:val="24"/>
        </w:rPr>
        <w:t xml:space="preserve"> </w:t>
      </w:r>
      <w:r w:rsidRPr="00C601CA">
        <w:rPr>
          <w:sz w:val="24"/>
          <w:szCs w:val="24"/>
        </w:rPr>
        <w:t>деятельности,</w:t>
      </w:r>
      <w:r w:rsidRPr="00C601CA">
        <w:rPr>
          <w:spacing w:val="-57"/>
          <w:sz w:val="24"/>
          <w:szCs w:val="24"/>
        </w:rPr>
        <w:t xml:space="preserve"> </w:t>
      </w:r>
      <w:r w:rsidRPr="00C601CA">
        <w:rPr>
          <w:sz w:val="24"/>
          <w:szCs w:val="24"/>
        </w:rPr>
        <w:t>готовность оценивать своё поведение и поступки своих товарищей с позиции нравственных и</w:t>
      </w:r>
      <w:r w:rsidRPr="00C601CA">
        <w:rPr>
          <w:spacing w:val="1"/>
          <w:sz w:val="24"/>
          <w:szCs w:val="24"/>
        </w:rPr>
        <w:t xml:space="preserve"> </w:t>
      </w:r>
      <w:r w:rsidRPr="00C601CA">
        <w:rPr>
          <w:sz w:val="24"/>
          <w:szCs w:val="24"/>
        </w:rPr>
        <w:t>правовых</w:t>
      </w:r>
      <w:r w:rsidRPr="00C601CA">
        <w:rPr>
          <w:spacing w:val="1"/>
          <w:sz w:val="24"/>
          <w:szCs w:val="24"/>
        </w:rPr>
        <w:t xml:space="preserve"> </w:t>
      </w:r>
      <w:r w:rsidRPr="00C601CA">
        <w:rPr>
          <w:sz w:val="24"/>
          <w:szCs w:val="24"/>
        </w:rPr>
        <w:t>норм</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учётом</w:t>
      </w:r>
      <w:r w:rsidRPr="00C601CA">
        <w:rPr>
          <w:spacing w:val="1"/>
          <w:sz w:val="24"/>
          <w:szCs w:val="24"/>
        </w:rPr>
        <w:t xml:space="preserve"> </w:t>
      </w:r>
      <w:r w:rsidRPr="00C601CA">
        <w:rPr>
          <w:sz w:val="24"/>
          <w:szCs w:val="24"/>
        </w:rPr>
        <w:t>осознания</w:t>
      </w:r>
      <w:r w:rsidRPr="00C601CA">
        <w:rPr>
          <w:spacing w:val="1"/>
          <w:sz w:val="24"/>
          <w:szCs w:val="24"/>
        </w:rPr>
        <w:t xml:space="preserve"> </w:t>
      </w:r>
      <w:r w:rsidRPr="00C601CA">
        <w:rPr>
          <w:sz w:val="24"/>
          <w:szCs w:val="24"/>
        </w:rPr>
        <w:t>последствий</w:t>
      </w:r>
      <w:r w:rsidRPr="00C601CA">
        <w:rPr>
          <w:spacing w:val="1"/>
          <w:sz w:val="24"/>
          <w:szCs w:val="24"/>
        </w:rPr>
        <w:t xml:space="preserve"> </w:t>
      </w:r>
      <w:r w:rsidRPr="00C601CA">
        <w:rPr>
          <w:sz w:val="24"/>
          <w:szCs w:val="24"/>
        </w:rPr>
        <w:t>поступков,</w:t>
      </w:r>
      <w:r w:rsidRPr="00C601CA">
        <w:rPr>
          <w:spacing w:val="1"/>
          <w:sz w:val="24"/>
          <w:szCs w:val="24"/>
        </w:rPr>
        <w:t xml:space="preserve"> </w:t>
      </w:r>
      <w:r w:rsidRPr="00C601CA">
        <w:rPr>
          <w:sz w:val="24"/>
          <w:szCs w:val="24"/>
        </w:rPr>
        <w:t>оказание</w:t>
      </w:r>
      <w:r w:rsidRPr="00C601CA">
        <w:rPr>
          <w:spacing w:val="1"/>
          <w:sz w:val="24"/>
          <w:szCs w:val="24"/>
        </w:rPr>
        <w:t xml:space="preserve"> </w:t>
      </w:r>
      <w:r w:rsidRPr="00C601CA">
        <w:rPr>
          <w:sz w:val="24"/>
          <w:szCs w:val="24"/>
        </w:rPr>
        <w:t>посильной</w:t>
      </w:r>
      <w:r w:rsidRPr="00C601CA">
        <w:rPr>
          <w:spacing w:val="1"/>
          <w:sz w:val="24"/>
          <w:szCs w:val="24"/>
        </w:rPr>
        <w:t xml:space="preserve"> </w:t>
      </w:r>
      <w:r w:rsidRPr="00C601CA">
        <w:rPr>
          <w:sz w:val="24"/>
          <w:szCs w:val="24"/>
        </w:rPr>
        <w:t>помощи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моральной</w:t>
      </w:r>
      <w:r w:rsidRPr="00C601CA">
        <w:rPr>
          <w:spacing w:val="1"/>
          <w:sz w:val="24"/>
          <w:szCs w:val="24"/>
        </w:rPr>
        <w:t xml:space="preserve"> </w:t>
      </w:r>
      <w:r w:rsidRPr="00C601CA">
        <w:rPr>
          <w:sz w:val="24"/>
          <w:szCs w:val="24"/>
        </w:rPr>
        <w:t>поддержки</w:t>
      </w:r>
      <w:r w:rsidRPr="00C601CA">
        <w:rPr>
          <w:spacing w:val="1"/>
          <w:sz w:val="24"/>
          <w:szCs w:val="24"/>
        </w:rPr>
        <w:t xml:space="preserve"> </w:t>
      </w:r>
      <w:r w:rsidRPr="00C601CA">
        <w:rPr>
          <w:sz w:val="24"/>
          <w:szCs w:val="24"/>
        </w:rPr>
        <w:t>сверстникам</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выполнении</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заданий,</w:t>
      </w:r>
      <w:r w:rsidRPr="00C601CA">
        <w:rPr>
          <w:spacing w:val="1"/>
          <w:sz w:val="24"/>
          <w:szCs w:val="24"/>
        </w:rPr>
        <w:t xml:space="preserve"> </w:t>
      </w:r>
      <w:r w:rsidRPr="00C601CA">
        <w:rPr>
          <w:sz w:val="24"/>
          <w:szCs w:val="24"/>
        </w:rPr>
        <w:t>доброжелательное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уважительное</w:t>
      </w:r>
      <w:r w:rsidRPr="00C601CA">
        <w:rPr>
          <w:spacing w:val="-6"/>
          <w:sz w:val="24"/>
          <w:szCs w:val="24"/>
        </w:rPr>
        <w:t xml:space="preserve"> </w:t>
      </w:r>
      <w:r w:rsidRPr="00C601CA">
        <w:rPr>
          <w:sz w:val="24"/>
          <w:szCs w:val="24"/>
        </w:rPr>
        <w:t>отношение</w:t>
      </w:r>
      <w:r w:rsidRPr="00C601CA">
        <w:rPr>
          <w:spacing w:val="-5"/>
          <w:sz w:val="24"/>
          <w:szCs w:val="24"/>
        </w:rPr>
        <w:t xml:space="preserve"> </w:t>
      </w:r>
      <w:r w:rsidRPr="00C601CA">
        <w:rPr>
          <w:sz w:val="24"/>
          <w:szCs w:val="24"/>
        </w:rPr>
        <w:t>при</w:t>
      </w:r>
      <w:r w:rsidRPr="00C601CA">
        <w:rPr>
          <w:spacing w:val="-7"/>
          <w:sz w:val="24"/>
          <w:szCs w:val="24"/>
        </w:rPr>
        <w:t xml:space="preserve"> </w:t>
      </w:r>
      <w:r w:rsidRPr="00C601CA">
        <w:rPr>
          <w:sz w:val="24"/>
          <w:szCs w:val="24"/>
        </w:rPr>
        <w:t>объяснении</w:t>
      </w:r>
      <w:r w:rsidRPr="00C601CA">
        <w:rPr>
          <w:spacing w:val="-9"/>
          <w:sz w:val="24"/>
          <w:szCs w:val="24"/>
        </w:rPr>
        <w:t xml:space="preserve"> </w:t>
      </w:r>
      <w:r w:rsidRPr="00C601CA">
        <w:rPr>
          <w:sz w:val="24"/>
          <w:szCs w:val="24"/>
        </w:rPr>
        <w:t>ошибок</w:t>
      </w:r>
      <w:r w:rsidRPr="00C601CA">
        <w:rPr>
          <w:spacing w:val="-6"/>
          <w:sz w:val="24"/>
          <w:szCs w:val="24"/>
        </w:rPr>
        <w:t xml:space="preserve"> </w:t>
      </w:r>
      <w:r w:rsidRPr="00C601CA">
        <w:rPr>
          <w:sz w:val="24"/>
          <w:szCs w:val="24"/>
        </w:rPr>
        <w:t>и</w:t>
      </w:r>
      <w:r w:rsidRPr="00C601CA">
        <w:rPr>
          <w:spacing w:val="-3"/>
          <w:sz w:val="24"/>
          <w:szCs w:val="24"/>
        </w:rPr>
        <w:t xml:space="preserve"> </w:t>
      </w:r>
      <w:r w:rsidRPr="00C601CA">
        <w:rPr>
          <w:sz w:val="24"/>
          <w:szCs w:val="24"/>
        </w:rPr>
        <w:t>способов</w:t>
      </w:r>
      <w:r w:rsidRPr="00C601CA">
        <w:rPr>
          <w:spacing w:val="-3"/>
          <w:sz w:val="24"/>
          <w:szCs w:val="24"/>
        </w:rPr>
        <w:t xml:space="preserve"> </w:t>
      </w:r>
      <w:r w:rsidRPr="00C601CA">
        <w:rPr>
          <w:sz w:val="24"/>
          <w:szCs w:val="24"/>
        </w:rPr>
        <w:t>их</w:t>
      </w:r>
      <w:r w:rsidRPr="00C601CA">
        <w:rPr>
          <w:spacing w:val="-4"/>
          <w:sz w:val="24"/>
          <w:szCs w:val="24"/>
        </w:rPr>
        <w:t xml:space="preserve"> </w:t>
      </w:r>
      <w:r w:rsidRPr="00C601CA">
        <w:rPr>
          <w:sz w:val="24"/>
          <w:szCs w:val="24"/>
        </w:rPr>
        <w:t>устранения.</w:t>
      </w:r>
    </w:p>
    <w:p w:rsidR="00DD2CB4" w:rsidRPr="00C601CA" w:rsidRDefault="00443BE7" w:rsidP="00C601CA">
      <w:pPr>
        <w:pStyle w:val="a7"/>
        <w:rPr>
          <w:sz w:val="24"/>
          <w:szCs w:val="24"/>
        </w:rPr>
      </w:pPr>
      <w:r w:rsidRPr="00C601CA">
        <w:rPr>
          <w:sz w:val="24"/>
          <w:szCs w:val="24"/>
        </w:rPr>
        <w:t>Ценности</w:t>
      </w:r>
      <w:r w:rsidRPr="00C601CA">
        <w:rPr>
          <w:spacing w:val="-6"/>
          <w:sz w:val="24"/>
          <w:szCs w:val="24"/>
        </w:rPr>
        <w:t xml:space="preserve"> </w:t>
      </w:r>
      <w:r w:rsidRPr="00C601CA">
        <w:rPr>
          <w:sz w:val="24"/>
          <w:szCs w:val="24"/>
        </w:rPr>
        <w:t>научного</w:t>
      </w:r>
      <w:r w:rsidRPr="00C601CA">
        <w:rPr>
          <w:spacing w:val="1"/>
          <w:sz w:val="24"/>
          <w:szCs w:val="24"/>
        </w:rPr>
        <w:t xml:space="preserve"> </w:t>
      </w:r>
      <w:r w:rsidRPr="00C601CA">
        <w:rPr>
          <w:sz w:val="24"/>
          <w:szCs w:val="24"/>
        </w:rPr>
        <w:t>познания:</w:t>
      </w:r>
    </w:p>
    <w:p w:rsidR="00DD2CB4" w:rsidRPr="00C601CA" w:rsidRDefault="00443BE7" w:rsidP="00C601CA">
      <w:pPr>
        <w:pStyle w:val="a7"/>
        <w:rPr>
          <w:sz w:val="24"/>
          <w:szCs w:val="24"/>
        </w:rPr>
      </w:pPr>
      <w:r w:rsidRPr="00C601CA">
        <w:rPr>
          <w:sz w:val="24"/>
          <w:szCs w:val="24"/>
        </w:rPr>
        <w:t>знание истории развития представлений о физическом развитии и воспитании человека в</w:t>
      </w:r>
      <w:r w:rsidRPr="00C601CA">
        <w:rPr>
          <w:spacing w:val="1"/>
          <w:sz w:val="24"/>
          <w:szCs w:val="24"/>
        </w:rPr>
        <w:t xml:space="preserve"> </w:t>
      </w:r>
      <w:r w:rsidRPr="00C601CA">
        <w:rPr>
          <w:sz w:val="24"/>
          <w:szCs w:val="24"/>
        </w:rPr>
        <w:t>российской</w:t>
      </w:r>
      <w:r w:rsidRPr="00C601CA">
        <w:rPr>
          <w:spacing w:val="2"/>
          <w:sz w:val="24"/>
          <w:szCs w:val="24"/>
        </w:rPr>
        <w:t xml:space="preserve"> </w:t>
      </w:r>
      <w:r w:rsidRPr="00C601CA">
        <w:rPr>
          <w:sz w:val="24"/>
          <w:szCs w:val="24"/>
        </w:rPr>
        <w:t>культурно-педагогической</w:t>
      </w:r>
      <w:r w:rsidRPr="00C601CA">
        <w:rPr>
          <w:spacing w:val="-2"/>
          <w:sz w:val="24"/>
          <w:szCs w:val="24"/>
        </w:rPr>
        <w:t xml:space="preserve"> </w:t>
      </w:r>
      <w:r w:rsidRPr="00C601CA">
        <w:rPr>
          <w:sz w:val="24"/>
          <w:szCs w:val="24"/>
        </w:rPr>
        <w:t>традиции;</w:t>
      </w:r>
    </w:p>
    <w:p w:rsidR="00DD2CB4" w:rsidRPr="00C601CA" w:rsidRDefault="00443BE7" w:rsidP="00C601CA">
      <w:pPr>
        <w:pStyle w:val="a7"/>
        <w:rPr>
          <w:sz w:val="24"/>
          <w:szCs w:val="24"/>
        </w:rPr>
      </w:pPr>
      <w:r w:rsidRPr="00C601CA">
        <w:rPr>
          <w:sz w:val="24"/>
          <w:szCs w:val="24"/>
        </w:rPr>
        <w:t xml:space="preserve">познавательные      </w:t>
      </w:r>
      <w:r w:rsidRPr="00C601CA">
        <w:rPr>
          <w:spacing w:val="1"/>
          <w:sz w:val="24"/>
          <w:szCs w:val="24"/>
        </w:rPr>
        <w:t xml:space="preserve"> </w:t>
      </w:r>
      <w:r w:rsidRPr="00C601CA">
        <w:rPr>
          <w:sz w:val="24"/>
          <w:szCs w:val="24"/>
        </w:rPr>
        <w:t>мотивы,        направленные       на        получение        новых       знаний</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физической</w:t>
      </w:r>
      <w:r w:rsidRPr="00C601CA">
        <w:rPr>
          <w:spacing w:val="1"/>
          <w:sz w:val="24"/>
          <w:szCs w:val="24"/>
        </w:rPr>
        <w:t xml:space="preserve"> </w:t>
      </w:r>
      <w:r w:rsidRPr="00C601CA">
        <w:rPr>
          <w:sz w:val="24"/>
          <w:szCs w:val="24"/>
        </w:rPr>
        <w:t>культуре,</w:t>
      </w:r>
      <w:r w:rsidRPr="00C601CA">
        <w:rPr>
          <w:spacing w:val="1"/>
          <w:sz w:val="24"/>
          <w:szCs w:val="24"/>
        </w:rPr>
        <w:t xml:space="preserve"> </w:t>
      </w:r>
      <w:r w:rsidRPr="00C601CA">
        <w:rPr>
          <w:sz w:val="24"/>
          <w:szCs w:val="24"/>
        </w:rPr>
        <w:t>необходимых</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формирования</w:t>
      </w:r>
      <w:r w:rsidRPr="00C601CA">
        <w:rPr>
          <w:spacing w:val="1"/>
          <w:sz w:val="24"/>
          <w:szCs w:val="24"/>
        </w:rPr>
        <w:t xml:space="preserve"> </w:t>
      </w:r>
      <w:r w:rsidRPr="00C601CA">
        <w:rPr>
          <w:sz w:val="24"/>
          <w:szCs w:val="24"/>
        </w:rPr>
        <w:t>здоровья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здоровых</w:t>
      </w:r>
      <w:r w:rsidRPr="00C601CA">
        <w:rPr>
          <w:spacing w:val="1"/>
          <w:sz w:val="24"/>
          <w:szCs w:val="24"/>
        </w:rPr>
        <w:t xml:space="preserve"> </w:t>
      </w:r>
      <w:r w:rsidRPr="00C601CA">
        <w:rPr>
          <w:sz w:val="24"/>
          <w:szCs w:val="24"/>
        </w:rPr>
        <w:t>привычек,</w:t>
      </w:r>
      <w:r w:rsidRPr="00C601CA">
        <w:rPr>
          <w:spacing w:val="1"/>
          <w:sz w:val="24"/>
          <w:szCs w:val="24"/>
        </w:rPr>
        <w:t xml:space="preserve"> </w:t>
      </w:r>
      <w:r w:rsidRPr="00C601CA">
        <w:rPr>
          <w:sz w:val="24"/>
          <w:szCs w:val="24"/>
        </w:rPr>
        <w:t>физического</w:t>
      </w:r>
      <w:r w:rsidRPr="00C601CA">
        <w:rPr>
          <w:spacing w:val="1"/>
          <w:sz w:val="24"/>
          <w:szCs w:val="24"/>
        </w:rPr>
        <w:t xml:space="preserve"> </w:t>
      </w:r>
      <w:r w:rsidRPr="00C601CA">
        <w:rPr>
          <w:sz w:val="24"/>
          <w:szCs w:val="24"/>
        </w:rPr>
        <w:t>развития</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физического</w:t>
      </w:r>
      <w:r w:rsidRPr="00C601CA">
        <w:rPr>
          <w:spacing w:val="6"/>
          <w:sz w:val="24"/>
          <w:szCs w:val="24"/>
        </w:rPr>
        <w:t xml:space="preserve"> </w:t>
      </w:r>
      <w:r w:rsidRPr="00C601CA">
        <w:rPr>
          <w:sz w:val="24"/>
          <w:szCs w:val="24"/>
        </w:rPr>
        <w:t>совершенствования;</w:t>
      </w:r>
    </w:p>
    <w:p w:rsidR="00DD2CB4" w:rsidRPr="00C601CA" w:rsidRDefault="00443BE7" w:rsidP="00C601CA">
      <w:pPr>
        <w:pStyle w:val="a7"/>
        <w:rPr>
          <w:sz w:val="24"/>
          <w:szCs w:val="24"/>
        </w:rPr>
      </w:pPr>
      <w:r w:rsidRPr="00C601CA">
        <w:rPr>
          <w:sz w:val="24"/>
          <w:szCs w:val="24"/>
        </w:rPr>
        <w:t>познавательная и информационная культура, в том числе навыки самостоятельной работы с</w:t>
      </w:r>
      <w:r w:rsidRPr="00C601CA">
        <w:rPr>
          <w:spacing w:val="-57"/>
          <w:sz w:val="24"/>
          <w:szCs w:val="24"/>
        </w:rPr>
        <w:t xml:space="preserve"> </w:t>
      </w:r>
      <w:r w:rsidRPr="00C601CA">
        <w:rPr>
          <w:sz w:val="24"/>
          <w:szCs w:val="24"/>
        </w:rPr>
        <w:t>учебными</w:t>
      </w:r>
      <w:r w:rsidRPr="00C601CA">
        <w:rPr>
          <w:spacing w:val="1"/>
          <w:sz w:val="24"/>
          <w:szCs w:val="24"/>
        </w:rPr>
        <w:t xml:space="preserve"> </w:t>
      </w:r>
      <w:r w:rsidRPr="00C601CA">
        <w:rPr>
          <w:sz w:val="24"/>
          <w:szCs w:val="24"/>
        </w:rPr>
        <w:t>текстами,</w:t>
      </w:r>
      <w:r w:rsidRPr="00C601CA">
        <w:rPr>
          <w:spacing w:val="1"/>
          <w:sz w:val="24"/>
          <w:szCs w:val="24"/>
        </w:rPr>
        <w:t xml:space="preserve"> </w:t>
      </w:r>
      <w:r w:rsidRPr="00C601CA">
        <w:rPr>
          <w:sz w:val="24"/>
          <w:szCs w:val="24"/>
        </w:rPr>
        <w:t>справочной</w:t>
      </w:r>
      <w:r w:rsidRPr="00C601CA">
        <w:rPr>
          <w:spacing w:val="1"/>
          <w:sz w:val="24"/>
          <w:szCs w:val="24"/>
        </w:rPr>
        <w:t xml:space="preserve"> </w:t>
      </w:r>
      <w:r w:rsidRPr="00C601CA">
        <w:rPr>
          <w:sz w:val="24"/>
          <w:szCs w:val="24"/>
        </w:rPr>
        <w:t>литературой,</w:t>
      </w:r>
      <w:r w:rsidRPr="00C601CA">
        <w:rPr>
          <w:spacing w:val="1"/>
          <w:sz w:val="24"/>
          <w:szCs w:val="24"/>
        </w:rPr>
        <w:t xml:space="preserve"> </w:t>
      </w:r>
      <w:r w:rsidRPr="00C601CA">
        <w:rPr>
          <w:sz w:val="24"/>
          <w:szCs w:val="24"/>
        </w:rPr>
        <w:t>доступными</w:t>
      </w:r>
      <w:r w:rsidRPr="00C601CA">
        <w:rPr>
          <w:spacing w:val="1"/>
          <w:sz w:val="24"/>
          <w:szCs w:val="24"/>
        </w:rPr>
        <w:t xml:space="preserve"> </w:t>
      </w:r>
      <w:r w:rsidRPr="00C601CA">
        <w:rPr>
          <w:sz w:val="24"/>
          <w:szCs w:val="24"/>
        </w:rPr>
        <w:t>техническими</w:t>
      </w:r>
      <w:r w:rsidRPr="00C601CA">
        <w:rPr>
          <w:spacing w:val="1"/>
          <w:sz w:val="24"/>
          <w:szCs w:val="24"/>
        </w:rPr>
        <w:t xml:space="preserve"> </w:t>
      </w:r>
      <w:r w:rsidRPr="00C601CA">
        <w:rPr>
          <w:sz w:val="24"/>
          <w:szCs w:val="24"/>
        </w:rPr>
        <w:t>средствами</w:t>
      </w:r>
      <w:r w:rsidRPr="00C601CA">
        <w:rPr>
          <w:spacing w:val="1"/>
          <w:sz w:val="24"/>
          <w:szCs w:val="24"/>
        </w:rPr>
        <w:t xml:space="preserve"> </w:t>
      </w:r>
      <w:r w:rsidRPr="00C601CA">
        <w:rPr>
          <w:sz w:val="24"/>
          <w:szCs w:val="24"/>
        </w:rPr>
        <w:t>информационных</w:t>
      </w:r>
      <w:r w:rsidRPr="00C601CA">
        <w:rPr>
          <w:spacing w:val="-4"/>
          <w:sz w:val="24"/>
          <w:szCs w:val="24"/>
        </w:rPr>
        <w:t xml:space="preserve"> </w:t>
      </w:r>
      <w:r w:rsidRPr="00C601CA">
        <w:rPr>
          <w:sz w:val="24"/>
          <w:szCs w:val="24"/>
        </w:rPr>
        <w:t>технологий;</w:t>
      </w:r>
    </w:p>
    <w:p w:rsidR="00DD2CB4" w:rsidRPr="00C601CA" w:rsidRDefault="00443BE7" w:rsidP="00C601CA">
      <w:pPr>
        <w:pStyle w:val="a7"/>
        <w:rPr>
          <w:sz w:val="24"/>
          <w:szCs w:val="24"/>
        </w:rPr>
      </w:pPr>
      <w:r w:rsidRPr="00C601CA">
        <w:rPr>
          <w:sz w:val="24"/>
          <w:szCs w:val="24"/>
        </w:rPr>
        <w:t>интерес</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обучению</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познанию,</w:t>
      </w:r>
      <w:r w:rsidRPr="00C601CA">
        <w:rPr>
          <w:spacing w:val="1"/>
          <w:sz w:val="24"/>
          <w:szCs w:val="24"/>
        </w:rPr>
        <w:t xml:space="preserve"> </w:t>
      </w:r>
      <w:r w:rsidRPr="00C601CA">
        <w:rPr>
          <w:sz w:val="24"/>
          <w:szCs w:val="24"/>
        </w:rPr>
        <w:t>любознательность,</w:t>
      </w:r>
      <w:r w:rsidRPr="00C601CA">
        <w:rPr>
          <w:spacing w:val="1"/>
          <w:sz w:val="24"/>
          <w:szCs w:val="24"/>
        </w:rPr>
        <w:t xml:space="preserve"> </w:t>
      </w:r>
      <w:r w:rsidRPr="00C601CA">
        <w:rPr>
          <w:sz w:val="24"/>
          <w:szCs w:val="24"/>
        </w:rPr>
        <w:t>готовность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способность</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самообразованию,</w:t>
      </w:r>
      <w:r w:rsidRPr="00C601CA">
        <w:rPr>
          <w:spacing w:val="1"/>
          <w:sz w:val="24"/>
          <w:szCs w:val="24"/>
        </w:rPr>
        <w:t xml:space="preserve"> </w:t>
      </w:r>
      <w:r w:rsidRPr="00C601CA">
        <w:rPr>
          <w:sz w:val="24"/>
          <w:szCs w:val="24"/>
        </w:rPr>
        <w:t>исследовательской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осознанному</w:t>
      </w:r>
      <w:r w:rsidRPr="00C601CA">
        <w:rPr>
          <w:spacing w:val="1"/>
          <w:sz w:val="24"/>
          <w:szCs w:val="24"/>
        </w:rPr>
        <w:t xml:space="preserve"> </w:t>
      </w:r>
      <w:r w:rsidRPr="00C601CA">
        <w:rPr>
          <w:sz w:val="24"/>
          <w:szCs w:val="24"/>
        </w:rPr>
        <w:t>выбору</w:t>
      </w:r>
      <w:r w:rsidRPr="00C601CA">
        <w:rPr>
          <w:spacing w:val="1"/>
          <w:sz w:val="24"/>
          <w:szCs w:val="24"/>
        </w:rPr>
        <w:t xml:space="preserve"> </w:t>
      </w:r>
      <w:r w:rsidRPr="00C601CA">
        <w:rPr>
          <w:sz w:val="24"/>
          <w:szCs w:val="24"/>
        </w:rPr>
        <w:t>направленности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уровня</w:t>
      </w:r>
      <w:r w:rsidRPr="00C601CA">
        <w:rPr>
          <w:spacing w:val="-4"/>
          <w:sz w:val="24"/>
          <w:szCs w:val="24"/>
        </w:rPr>
        <w:t xml:space="preserve"> </w:t>
      </w:r>
      <w:r w:rsidRPr="00C601CA">
        <w:rPr>
          <w:sz w:val="24"/>
          <w:szCs w:val="24"/>
        </w:rPr>
        <w:t>обучения</w:t>
      </w:r>
      <w:r w:rsidRPr="00C601CA">
        <w:rPr>
          <w:spacing w:val="2"/>
          <w:sz w:val="24"/>
          <w:szCs w:val="24"/>
        </w:rPr>
        <w:t xml:space="preserve"> </w:t>
      </w:r>
      <w:r w:rsidRPr="00C601CA">
        <w:rPr>
          <w:sz w:val="24"/>
          <w:szCs w:val="24"/>
        </w:rPr>
        <w:t>в</w:t>
      </w:r>
      <w:r w:rsidRPr="00C601CA">
        <w:rPr>
          <w:spacing w:val="3"/>
          <w:sz w:val="24"/>
          <w:szCs w:val="24"/>
        </w:rPr>
        <w:t xml:space="preserve"> </w:t>
      </w:r>
      <w:r w:rsidRPr="00C601CA">
        <w:rPr>
          <w:sz w:val="24"/>
          <w:szCs w:val="24"/>
        </w:rPr>
        <w:t>дальнейшем.</w:t>
      </w:r>
    </w:p>
    <w:p w:rsidR="00DD2CB4" w:rsidRPr="00C601CA" w:rsidRDefault="00443BE7" w:rsidP="00C601CA">
      <w:pPr>
        <w:pStyle w:val="a7"/>
        <w:rPr>
          <w:sz w:val="24"/>
          <w:szCs w:val="24"/>
        </w:rPr>
      </w:pPr>
      <w:r w:rsidRPr="00C601CA">
        <w:rPr>
          <w:sz w:val="24"/>
          <w:szCs w:val="24"/>
        </w:rPr>
        <w:t>Формирование</w:t>
      </w:r>
      <w:r w:rsidRPr="00C601CA">
        <w:rPr>
          <w:spacing w:val="-5"/>
          <w:sz w:val="24"/>
          <w:szCs w:val="24"/>
        </w:rPr>
        <w:t xml:space="preserve"> </w:t>
      </w:r>
      <w:r w:rsidRPr="00C601CA">
        <w:rPr>
          <w:sz w:val="24"/>
          <w:szCs w:val="24"/>
        </w:rPr>
        <w:t>культуры</w:t>
      </w:r>
      <w:r w:rsidRPr="00C601CA">
        <w:rPr>
          <w:spacing w:val="-2"/>
          <w:sz w:val="24"/>
          <w:szCs w:val="24"/>
        </w:rPr>
        <w:t xml:space="preserve"> </w:t>
      </w:r>
      <w:r w:rsidRPr="00C601CA">
        <w:rPr>
          <w:sz w:val="24"/>
          <w:szCs w:val="24"/>
        </w:rPr>
        <w:t>здоровья:</w:t>
      </w:r>
    </w:p>
    <w:p w:rsidR="00DD2CB4" w:rsidRPr="00C601CA" w:rsidRDefault="00DD2CB4" w:rsidP="00C601CA">
      <w:pPr>
        <w:pStyle w:val="a7"/>
        <w:rPr>
          <w:sz w:val="24"/>
          <w:szCs w:val="24"/>
        </w:rPr>
        <w:sectPr w:rsidR="00DD2CB4" w:rsidRPr="00C601CA">
          <w:headerReference w:type="default" r:id="rId36"/>
          <w:footerReference w:type="default" r:id="rId37"/>
          <w:pgSz w:w="11910" w:h="16840"/>
          <w:pgMar w:top="900" w:right="300" w:bottom="280" w:left="600" w:header="569" w:footer="0" w:gutter="0"/>
          <w:cols w:space="720"/>
        </w:sectPr>
      </w:pPr>
    </w:p>
    <w:p w:rsidR="00DD2CB4" w:rsidRPr="00C601CA" w:rsidRDefault="00443BE7" w:rsidP="00C601CA">
      <w:pPr>
        <w:pStyle w:val="a7"/>
        <w:rPr>
          <w:sz w:val="24"/>
          <w:szCs w:val="24"/>
        </w:rPr>
      </w:pPr>
      <w:r w:rsidRPr="00C601CA">
        <w:rPr>
          <w:sz w:val="24"/>
          <w:szCs w:val="24"/>
        </w:rPr>
        <w:lastRenderedPageBreak/>
        <w:t>осознание</w:t>
      </w:r>
      <w:r w:rsidRPr="00C601CA">
        <w:rPr>
          <w:spacing w:val="1"/>
          <w:sz w:val="24"/>
          <w:szCs w:val="24"/>
        </w:rPr>
        <w:t xml:space="preserve"> </w:t>
      </w:r>
      <w:r w:rsidRPr="00C601CA">
        <w:rPr>
          <w:sz w:val="24"/>
          <w:szCs w:val="24"/>
        </w:rPr>
        <w:t>ценности</w:t>
      </w:r>
      <w:r w:rsidRPr="00C601CA">
        <w:rPr>
          <w:spacing w:val="1"/>
          <w:sz w:val="24"/>
          <w:szCs w:val="24"/>
        </w:rPr>
        <w:t xml:space="preserve"> </w:t>
      </w:r>
      <w:r w:rsidRPr="00C601CA">
        <w:rPr>
          <w:sz w:val="24"/>
          <w:szCs w:val="24"/>
        </w:rPr>
        <w:t>своего</w:t>
      </w:r>
      <w:r w:rsidRPr="00C601CA">
        <w:rPr>
          <w:spacing w:val="1"/>
          <w:sz w:val="24"/>
          <w:szCs w:val="24"/>
        </w:rPr>
        <w:t xml:space="preserve"> </w:t>
      </w:r>
      <w:r w:rsidRPr="00C601CA">
        <w:rPr>
          <w:sz w:val="24"/>
          <w:szCs w:val="24"/>
        </w:rPr>
        <w:t>здоровья</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себя,</w:t>
      </w:r>
      <w:r w:rsidRPr="00C601CA">
        <w:rPr>
          <w:spacing w:val="1"/>
          <w:sz w:val="24"/>
          <w:szCs w:val="24"/>
        </w:rPr>
        <w:t xml:space="preserve"> </w:t>
      </w:r>
      <w:r w:rsidRPr="00C601CA">
        <w:rPr>
          <w:sz w:val="24"/>
          <w:szCs w:val="24"/>
        </w:rPr>
        <w:t>общества,</w:t>
      </w:r>
      <w:r w:rsidRPr="00C601CA">
        <w:rPr>
          <w:spacing w:val="1"/>
          <w:sz w:val="24"/>
          <w:szCs w:val="24"/>
        </w:rPr>
        <w:t xml:space="preserve"> </w:t>
      </w:r>
      <w:r w:rsidRPr="00C601CA">
        <w:rPr>
          <w:sz w:val="24"/>
          <w:szCs w:val="24"/>
        </w:rPr>
        <w:t>государства,</w:t>
      </w:r>
      <w:r w:rsidRPr="00C601CA">
        <w:rPr>
          <w:spacing w:val="1"/>
          <w:sz w:val="24"/>
          <w:szCs w:val="24"/>
        </w:rPr>
        <w:t xml:space="preserve"> </w:t>
      </w:r>
      <w:r w:rsidRPr="00C601CA">
        <w:rPr>
          <w:sz w:val="24"/>
          <w:szCs w:val="24"/>
        </w:rPr>
        <w:t>ответственное</w:t>
      </w:r>
      <w:r w:rsidRPr="00C601CA">
        <w:rPr>
          <w:spacing w:val="1"/>
          <w:sz w:val="24"/>
          <w:szCs w:val="24"/>
        </w:rPr>
        <w:t xml:space="preserve"> </w:t>
      </w:r>
      <w:r w:rsidRPr="00C601CA">
        <w:rPr>
          <w:sz w:val="24"/>
          <w:szCs w:val="24"/>
        </w:rPr>
        <w:t>отношение к регулярным занятиям физической культурой, в том числе освоению гимнастических</w:t>
      </w:r>
      <w:r w:rsidRPr="00C601CA">
        <w:rPr>
          <w:spacing w:val="1"/>
          <w:sz w:val="24"/>
          <w:szCs w:val="24"/>
        </w:rPr>
        <w:t xml:space="preserve"> </w:t>
      </w:r>
      <w:r w:rsidRPr="00C601CA">
        <w:rPr>
          <w:sz w:val="24"/>
          <w:szCs w:val="24"/>
        </w:rPr>
        <w:t>упражнений и плавания как важных жизнеобеспечивающих умений, установка на здоровый образ</w:t>
      </w:r>
      <w:r w:rsidRPr="00C601CA">
        <w:rPr>
          <w:spacing w:val="1"/>
          <w:sz w:val="24"/>
          <w:szCs w:val="24"/>
        </w:rPr>
        <w:t xml:space="preserve"> </w:t>
      </w:r>
      <w:r w:rsidRPr="00C601CA">
        <w:rPr>
          <w:sz w:val="24"/>
          <w:szCs w:val="24"/>
        </w:rPr>
        <w:t>жизни, необходимость соблюдения правил безопасности при занятиях физической культурой и</w:t>
      </w:r>
      <w:r w:rsidRPr="00C601CA">
        <w:rPr>
          <w:spacing w:val="1"/>
          <w:sz w:val="24"/>
          <w:szCs w:val="24"/>
        </w:rPr>
        <w:t xml:space="preserve"> </w:t>
      </w:r>
      <w:r w:rsidRPr="00C601CA">
        <w:rPr>
          <w:sz w:val="24"/>
          <w:szCs w:val="24"/>
        </w:rPr>
        <w:t>спортом.</w:t>
      </w:r>
    </w:p>
    <w:p w:rsidR="00DD2CB4" w:rsidRPr="00C601CA" w:rsidRDefault="00443BE7" w:rsidP="00C601CA">
      <w:pPr>
        <w:pStyle w:val="a7"/>
        <w:rPr>
          <w:sz w:val="24"/>
          <w:szCs w:val="24"/>
        </w:rPr>
      </w:pPr>
      <w:r w:rsidRPr="00C601CA">
        <w:rPr>
          <w:sz w:val="24"/>
          <w:szCs w:val="24"/>
        </w:rPr>
        <w:t>Экологическое</w:t>
      </w:r>
      <w:r w:rsidRPr="00C601CA">
        <w:rPr>
          <w:spacing w:val="-3"/>
          <w:sz w:val="24"/>
          <w:szCs w:val="24"/>
        </w:rPr>
        <w:t xml:space="preserve"> </w:t>
      </w:r>
      <w:r w:rsidRPr="00C601CA">
        <w:rPr>
          <w:sz w:val="24"/>
          <w:szCs w:val="24"/>
        </w:rPr>
        <w:t>воспитание:</w:t>
      </w:r>
    </w:p>
    <w:p w:rsidR="00DD2CB4" w:rsidRPr="00C601CA" w:rsidRDefault="00443BE7" w:rsidP="00C601CA">
      <w:pPr>
        <w:pStyle w:val="a7"/>
        <w:rPr>
          <w:sz w:val="24"/>
          <w:szCs w:val="24"/>
        </w:rPr>
      </w:pPr>
      <w:r w:rsidRPr="00C601CA">
        <w:rPr>
          <w:sz w:val="24"/>
          <w:szCs w:val="24"/>
        </w:rPr>
        <w:t>экологически целесообразное отношение к природе, внимательное отношение к человеку,</w:t>
      </w:r>
      <w:r w:rsidRPr="00C601CA">
        <w:rPr>
          <w:spacing w:val="1"/>
          <w:sz w:val="24"/>
          <w:szCs w:val="24"/>
        </w:rPr>
        <w:t xml:space="preserve"> </w:t>
      </w:r>
      <w:r w:rsidRPr="00C601CA">
        <w:rPr>
          <w:sz w:val="24"/>
          <w:szCs w:val="24"/>
        </w:rPr>
        <w:t>его потребностям в жизнеобеспечивающих двигательных действиях, ответственное отношение к</w:t>
      </w:r>
      <w:r w:rsidRPr="00C601CA">
        <w:rPr>
          <w:spacing w:val="1"/>
          <w:sz w:val="24"/>
          <w:szCs w:val="24"/>
        </w:rPr>
        <w:t xml:space="preserve"> </w:t>
      </w:r>
      <w:r w:rsidRPr="00C601CA">
        <w:rPr>
          <w:sz w:val="24"/>
          <w:szCs w:val="24"/>
        </w:rPr>
        <w:t>собственному физическому и психическому здоровью, осознание ценности соблюдения правил</w:t>
      </w:r>
      <w:r w:rsidRPr="00C601CA">
        <w:rPr>
          <w:spacing w:val="1"/>
          <w:sz w:val="24"/>
          <w:szCs w:val="24"/>
        </w:rPr>
        <w:t xml:space="preserve"> </w:t>
      </w:r>
      <w:r w:rsidRPr="00C601CA">
        <w:rPr>
          <w:sz w:val="24"/>
          <w:szCs w:val="24"/>
        </w:rPr>
        <w:t>безопасного</w:t>
      </w:r>
      <w:r w:rsidRPr="00C601CA">
        <w:rPr>
          <w:spacing w:val="1"/>
          <w:sz w:val="24"/>
          <w:szCs w:val="24"/>
        </w:rPr>
        <w:t xml:space="preserve"> </w:t>
      </w:r>
      <w:r w:rsidRPr="00C601CA">
        <w:rPr>
          <w:sz w:val="24"/>
          <w:szCs w:val="24"/>
        </w:rPr>
        <w:t>поведения</w:t>
      </w:r>
      <w:r w:rsidRPr="00C601CA">
        <w:rPr>
          <w:spacing w:val="-4"/>
          <w:sz w:val="24"/>
          <w:szCs w:val="24"/>
        </w:rPr>
        <w:t xml:space="preserve"> </w:t>
      </w:r>
      <w:r w:rsidRPr="00C601CA">
        <w:rPr>
          <w:sz w:val="24"/>
          <w:szCs w:val="24"/>
        </w:rPr>
        <w:t>в</w:t>
      </w:r>
      <w:r w:rsidRPr="00C601CA">
        <w:rPr>
          <w:spacing w:val="2"/>
          <w:sz w:val="24"/>
          <w:szCs w:val="24"/>
        </w:rPr>
        <w:t xml:space="preserve"> </w:t>
      </w:r>
      <w:r w:rsidRPr="00C601CA">
        <w:rPr>
          <w:sz w:val="24"/>
          <w:szCs w:val="24"/>
        </w:rPr>
        <w:t>ситуациях,</w:t>
      </w:r>
      <w:r w:rsidRPr="00C601CA">
        <w:rPr>
          <w:spacing w:val="8"/>
          <w:sz w:val="24"/>
          <w:szCs w:val="24"/>
        </w:rPr>
        <w:t xml:space="preserve"> </w:t>
      </w:r>
      <w:r w:rsidRPr="00C601CA">
        <w:rPr>
          <w:sz w:val="24"/>
          <w:szCs w:val="24"/>
        </w:rPr>
        <w:t>угрожающих</w:t>
      </w:r>
      <w:r w:rsidRPr="00C601CA">
        <w:rPr>
          <w:spacing w:val="-4"/>
          <w:sz w:val="24"/>
          <w:szCs w:val="24"/>
        </w:rPr>
        <w:t xml:space="preserve"> </w:t>
      </w:r>
      <w:r w:rsidRPr="00C601CA">
        <w:rPr>
          <w:sz w:val="24"/>
          <w:szCs w:val="24"/>
        </w:rPr>
        <w:t>здоровью</w:t>
      </w:r>
      <w:r w:rsidRPr="00C601CA">
        <w:rPr>
          <w:spacing w:val="-6"/>
          <w:sz w:val="24"/>
          <w:szCs w:val="24"/>
        </w:rPr>
        <w:t xml:space="preserve"> </w:t>
      </w:r>
      <w:r w:rsidRPr="00C601CA">
        <w:rPr>
          <w:sz w:val="24"/>
          <w:szCs w:val="24"/>
        </w:rPr>
        <w:t>и</w:t>
      </w:r>
      <w:r w:rsidRPr="00C601CA">
        <w:rPr>
          <w:spacing w:val="-3"/>
          <w:sz w:val="24"/>
          <w:szCs w:val="24"/>
        </w:rPr>
        <w:t xml:space="preserve"> </w:t>
      </w:r>
      <w:r w:rsidRPr="00C601CA">
        <w:rPr>
          <w:sz w:val="24"/>
          <w:szCs w:val="24"/>
        </w:rPr>
        <w:t>жизни</w:t>
      </w:r>
      <w:r w:rsidRPr="00C601CA">
        <w:rPr>
          <w:spacing w:val="2"/>
          <w:sz w:val="24"/>
          <w:szCs w:val="24"/>
        </w:rPr>
        <w:t xml:space="preserve"> </w:t>
      </w:r>
      <w:r w:rsidRPr="00C601CA">
        <w:rPr>
          <w:sz w:val="24"/>
          <w:szCs w:val="24"/>
        </w:rPr>
        <w:t>людей;</w:t>
      </w:r>
    </w:p>
    <w:p w:rsidR="00DD2CB4" w:rsidRPr="00C601CA" w:rsidRDefault="00443BE7" w:rsidP="00C601CA">
      <w:pPr>
        <w:pStyle w:val="a7"/>
        <w:rPr>
          <w:sz w:val="24"/>
          <w:szCs w:val="24"/>
        </w:rPr>
      </w:pPr>
      <w:r w:rsidRPr="00C601CA">
        <w:rPr>
          <w:sz w:val="24"/>
          <w:szCs w:val="24"/>
        </w:rPr>
        <w:t>экологическое</w:t>
      </w:r>
      <w:r w:rsidRPr="00C601CA">
        <w:rPr>
          <w:spacing w:val="1"/>
          <w:sz w:val="24"/>
          <w:szCs w:val="24"/>
        </w:rPr>
        <w:t xml:space="preserve"> </w:t>
      </w:r>
      <w:r w:rsidRPr="00C601CA">
        <w:rPr>
          <w:sz w:val="24"/>
          <w:szCs w:val="24"/>
        </w:rPr>
        <w:t>мышление,</w:t>
      </w:r>
      <w:r w:rsidRPr="00C601CA">
        <w:rPr>
          <w:spacing w:val="1"/>
          <w:sz w:val="24"/>
          <w:szCs w:val="24"/>
        </w:rPr>
        <w:t xml:space="preserve"> </w:t>
      </w:r>
      <w:r w:rsidRPr="00C601CA">
        <w:rPr>
          <w:sz w:val="24"/>
          <w:szCs w:val="24"/>
        </w:rPr>
        <w:t>умение</w:t>
      </w:r>
      <w:r w:rsidRPr="00C601CA">
        <w:rPr>
          <w:spacing w:val="1"/>
          <w:sz w:val="24"/>
          <w:szCs w:val="24"/>
        </w:rPr>
        <w:t xml:space="preserve"> </w:t>
      </w:r>
      <w:r w:rsidRPr="00C601CA">
        <w:rPr>
          <w:sz w:val="24"/>
          <w:szCs w:val="24"/>
        </w:rPr>
        <w:t>руководствоваться</w:t>
      </w:r>
      <w:r w:rsidRPr="00C601CA">
        <w:rPr>
          <w:spacing w:val="1"/>
          <w:sz w:val="24"/>
          <w:szCs w:val="24"/>
        </w:rPr>
        <w:t xml:space="preserve"> </w:t>
      </w:r>
      <w:r w:rsidRPr="00C601CA">
        <w:rPr>
          <w:sz w:val="24"/>
          <w:szCs w:val="24"/>
        </w:rPr>
        <w:t>им</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познавательной,</w:t>
      </w:r>
      <w:r w:rsidRPr="00C601CA">
        <w:rPr>
          <w:spacing w:val="1"/>
          <w:sz w:val="24"/>
          <w:szCs w:val="24"/>
        </w:rPr>
        <w:t xml:space="preserve"> </w:t>
      </w:r>
      <w:r w:rsidRPr="00C601CA">
        <w:rPr>
          <w:sz w:val="24"/>
          <w:szCs w:val="24"/>
        </w:rPr>
        <w:t>коммуникативной</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социальной</w:t>
      </w:r>
      <w:r w:rsidRPr="00C601CA">
        <w:rPr>
          <w:spacing w:val="-2"/>
          <w:sz w:val="24"/>
          <w:szCs w:val="24"/>
        </w:rPr>
        <w:t xml:space="preserve"> </w:t>
      </w:r>
      <w:r w:rsidRPr="00C601CA">
        <w:rPr>
          <w:sz w:val="24"/>
          <w:szCs w:val="24"/>
        </w:rPr>
        <w:t>практике.</w:t>
      </w:r>
    </w:p>
    <w:p w:rsidR="00DD2CB4" w:rsidRPr="00C601CA" w:rsidRDefault="00443BE7" w:rsidP="00C601CA">
      <w:pPr>
        <w:pStyle w:val="a7"/>
        <w:rPr>
          <w:sz w:val="24"/>
          <w:szCs w:val="24"/>
        </w:rPr>
      </w:pPr>
      <w:r w:rsidRPr="00C601CA">
        <w:rPr>
          <w:sz w:val="24"/>
          <w:szCs w:val="24"/>
        </w:rPr>
        <w:t>В результате изучения физической культуры на уровне начального общего образования у</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будут</w:t>
      </w:r>
      <w:r w:rsidRPr="00C601CA">
        <w:rPr>
          <w:spacing w:val="1"/>
          <w:sz w:val="24"/>
          <w:szCs w:val="24"/>
        </w:rPr>
        <w:t xml:space="preserve"> </w:t>
      </w:r>
      <w:r w:rsidRPr="00C601CA">
        <w:rPr>
          <w:sz w:val="24"/>
          <w:szCs w:val="24"/>
        </w:rPr>
        <w:t>сформированы</w:t>
      </w:r>
      <w:r w:rsidRPr="00C601CA">
        <w:rPr>
          <w:spacing w:val="1"/>
          <w:sz w:val="24"/>
          <w:szCs w:val="24"/>
        </w:rPr>
        <w:t xml:space="preserve"> </w:t>
      </w:r>
      <w:r w:rsidRPr="00C601CA">
        <w:rPr>
          <w:sz w:val="24"/>
          <w:szCs w:val="24"/>
        </w:rPr>
        <w:t>познавательные</w:t>
      </w:r>
      <w:r w:rsidRPr="00C601CA">
        <w:rPr>
          <w:spacing w:val="1"/>
          <w:sz w:val="24"/>
          <w:szCs w:val="24"/>
        </w:rPr>
        <w:t xml:space="preserve"> </w:t>
      </w:r>
      <w:r w:rsidRPr="00C601CA">
        <w:rPr>
          <w:sz w:val="24"/>
          <w:szCs w:val="24"/>
        </w:rPr>
        <w:t>универсальные</w:t>
      </w:r>
      <w:r w:rsidRPr="00C601CA">
        <w:rPr>
          <w:spacing w:val="1"/>
          <w:sz w:val="24"/>
          <w:szCs w:val="24"/>
        </w:rPr>
        <w:t xml:space="preserve"> </w:t>
      </w:r>
      <w:r w:rsidRPr="00C601CA">
        <w:rPr>
          <w:sz w:val="24"/>
          <w:szCs w:val="24"/>
        </w:rPr>
        <w:t>учебные</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коммуникативные</w:t>
      </w:r>
      <w:r w:rsidRPr="00C601CA">
        <w:rPr>
          <w:spacing w:val="1"/>
          <w:sz w:val="24"/>
          <w:szCs w:val="24"/>
        </w:rPr>
        <w:t xml:space="preserve"> </w:t>
      </w:r>
      <w:r w:rsidRPr="00C601CA">
        <w:rPr>
          <w:sz w:val="24"/>
          <w:szCs w:val="24"/>
        </w:rPr>
        <w:t>универсальные</w:t>
      </w:r>
      <w:r w:rsidRPr="00C601CA">
        <w:rPr>
          <w:spacing w:val="1"/>
          <w:sz w:val="24"/>
          <w:szCs w:val="24"/>
        </w:rPr>
        <w:t xml:space="preserve"> </w:t>
      </w:r>
      <w:r w:rsidRPr="00C601CA">
        <w:rPr>
          <w:sz w:val="24"/>
          <w:szCs w:val="24"/>
        </w:rPr>
        <w:t>учебные</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регулятивные</w:t>
      </w:r>
      <w:r w:rsidRPr="00C601CA">
        <w:rPr>
          <w:spacing w:val="1"/>
          <w:sz w:val="24"/>
          <w:szCs w:val="24"/>
        </w:rPr>
        <w:t xml:space="preserve"> </w:t>
      </w:r>
      <w:r w:rsidRPr="00C601CA">
        <w:rPr>
          <w:sz w:val="24"/>
          <w:szCs w:val="24"/>
        </w:rPr>
        <w:t>универсальные</w:t>
      </w:r>
      <w:r w:rsidRPr="00C601CA">
        <w:rPr>
          <w:spacing w:val="1"/>
          <w:sz w:val="24"/>
          <w:szCs w:val="24"/>
        </w:rPr>
        <w:t xml:space="preserve"> </w:t>
      </w:r>
      <w:r w:rsidRPr="00C601CA">
        <w:rPr>
          <w:sz w:val="24"/>
          <w:szCs w:val="24"/>
        </w:rPr>
        <w:t>учебные</w:t>
      </w:r>
      <w:r w:rsidRPr="00C601CA">
        <w:rPr>
          <w:spacing w:val="1"/>
          <w:sz w:val="24"/>
          <w:szCs w:val="24"/>
        </w:rPr>
        <w:t xml:space="preserve"> </w:t>
      </w:r>
      <w:r w:rsidRPr="00C601CA">
        <w:rPr>
          <w:sz w:val="24"/>
          <w:szCs w:val="24"/>
        </w:rPr>
        <w:t>действия,</w:t>
      </w:r>
      <w:r w:rsidRPr="00C601CA">
        <w:rPr>
          <w:spacing w:val="3"/>
          <w:sz w:val="24"/>
          <w:szCs w:val="24"/>
        </w:rPr>
        <w:t xml:space="preserve"> </w:t>
      </w:r>
      <w:r w:rsidRPr="00C601CA">
        <w:rPr>
          <w:sz w:val="24"/>
          <w:szCs w:val="24"/>
        </w:rPr>
        <w:t>совместная</w:t>
      </w:r>
      <w:r w:rsidRPr="00C601CA">
        <w:rPr>
          <w:spacing w:val="2"/>
          <w:sz w:val="24"/>
          <w:szCs w:val="24"/>
        </w:rPr>
        <w:t xml:space="preserve"> </w:t>
      </w:r>
      <w:r w:rsidRPr="00C601CA">
        <w:rPr>
          <w:sz w:val="24"/>
          <w:szCs w:val="24"/>
        </w:rPr>
        <w:t>деятельность.</w:t>
      </w:r>
    </w:p>
    <w:p w:rsidR="00DD2CB4" w:rsidRPr="00C601CA" w:rsidRDefault="00443BE7" w:rsidP="00C601CA">
      <w:pPr>
        <w:pStyle w:val="a7"/>
        <w:rPr>
          <w:sz w:val="24"/>
          <w:szCs w:val="24"/>
        </w:rPr>
      </w:pPr>
      <w:r w:rsidRPr="00C601CA">
        <w:rPr>
          <w:sz w:val="24"/>
          <w:szCs w:val="24"/>
        </w:rPr>
        <w:t>У обучающегося будут сформированы следующие базовые логические и исследовательские</w:t>
      </w:r>
      <w:r w:rsidRPr="00C601CA">
        <w:rPr>
          <w:spacing w:val="-57"/>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умения</w:t>
      </w:r>
      <w:r w:rsidRPr="00C601CA">
        <w:rPr>
          <w:spacing w:val="1"/>
          <w:sz w:val="24"/>
          <w:szCs w:val="24"/>
        </w:rPr>
        <w:t xml:space="preserve"> </w:t>
      </w:r>
      <w:r w:rsidRPr="00C601CA">
        <w:rPr>
          <w:sz w:val="24"/>
          <w:szCs w:val="24"/>
        </w:rPr>
        <w:t>работать</w:t>
      </w:r>
      <w:r w:rsidRPr="00C601CA">
        <w:rPr>
          <w:spacing w:val="1"/>
          <w:sz w:val="24"/>
          <w:szCs w:val="24"/>
        </w:rPr>
        <w:t xml:space="preserve"> </w:t>
      </w:r>
      <w:r w:rsidRPr="00C601CA">
        <w:rPr>
          <w:sz w:val="24"/>
          <w:szCs w:val="24"/>
        </w:rPr>
        <w:t>с информацией</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1"/>
          <w:sz w:val="24"/>
          <w:szCs w:val="24"/>
        </w:rPr>
        <w:t xml:space="preserve"> </w:t>
      </w:r>
      <w:r w:rsidRPr="00C601CA">
        <w:rPr>
          <w:sz w:val="24"/>
          <w:szCs w:val="24"/>
        </w:rPr>
        <w:t>познавательных 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ориентироваться в терминах и понятиях, используемых в физической культуре (в пределах</w:t>
      </w:r>
      <w:r w:rsidRPr="00C601CA">
        <w:rPr>
          <w:spacing w:val="1"/>
          <w:sz w:val="24"/>
          <w:szCs w:val="24"/>
        </w:rPr>
        <w:t xml:space="preserve"> </w:t>
      </w:r>
      <w:r w:rsidRPr="00C601CA">
        <w:rPr>
          <w:sz w:val="24"/>
          <w:szCs w:val="24"/>
        </w:rPr>
        <w:t>изученного),</w:t>
      </w:r>
      <w:r w:rsidRPr="00C601CA">
        <w:rPr>
          <w:spacing w:val="-5"/>
          <w:sz w:val="24"/>
          <w:szCs w:val="24"/>
        </w:rPr>
        <w:t xml:space="preserve"> </w:t>
      </w:r>
      <w:r w:rsidRPr="00C601CA">
        <w:rPr>
          <w:sz w:val="24"/>
          <w:szCs w:val="24"/>
        </w:rPr>
        <w:t>применять</w:t>
      </w:r>
      <w:r w:rsidRPr="00C601CA">
        <w:rPr>
          <w:spacing w:val="-5"/>
          <w:sz w:val="24"/>
          <w:szCs w:val="24"/>
        </w:rPr>
        <w:t xml:space="preserve"> </w:t>
      </w:r>
      <w:r w:rsidRPr="00C601CA">
        <w:rPr>
          <w:sz w:val="24"/>
          <w:szCs w:val="24"/>
        </w:rPr>
        <w:t>изученную</w:t>
      </w:r>
      <w:r w:rsidRPr="00C601CA">
        <w:rPr>
          <w:spacing w:val="-4"/>
          <w:sz w:val="24"/>
          <w:szCs w:val="24"/>
        </w:rPr>
        <w:t xml:space="preserve"> </w:t>
      </w:r>
      <w:r w:rsidRPr="00C601CA">
        <w:rPr>
          <w:sz w:val="24"/>
          <w:szCs w:val="24"/>
        </w:rPr>
        <w:t>терминологию</w:t>
      </w:r>
      <w:r w:rsidRPr="00C601CA">
        <w:rPr>
          <w:spacing w:val="-4"/>
          <w:sz w:val="24"/>
          <w:szCs w:val="24"/>
        </w:rPr>
        <w:t xml:space="preserve"> </w:t>
      </w:r>
      <w:r w:rsidRPr="00C601CA">
        <w:rPr>
          <w:sz w:val="24"/>
          <w:szCs w:val="24"/>
        </w:rPr>
        <w:t>в</w:t>
      </w:r>
      <w:r w:rsidRPr="00C601CA">
        <w:rPr>
          <w:spacing w:val="-1"/>
          <w:sz w:val="24"/>
          <w:szCs w:val="24"/>
        </w:rPr>
        <w:t xml:space="preserve"> </w:t>
      </w:r>
      <w:r w:rsidRPr="00C601CA">
        <w:rPr>
          <w:sz w:val="24"/>
          <w:szCs w:val="24"/>
        </w:rPr>
        <w:t>своих</w:t>
      </w:r>
      <w:r w:rsidRPr="00C601CA">
        <w:rPr>
          <w:spacing w:val="-2"/>
          <w:sz w:val="24"/>
          <w:szCs w:val="24"/>
        </w:rPr>
        <w:t xml:space="preserve"> </w:t>
      </w:r>
      <w:r w:rsidRPr="00C601CA">
        <w:rPr>
          <w:sz w:val="24"/>
          <w:szCs w:val="24"/>
        </w:rPr>
        <w:t>устных</w:t>
      </w:r>
      <w:r w:rsidRPr="00C601CA">
        <w:rPr>
          <w:spacing w:val="-2"/>
          <w:sz w:val="24"/>
          <w:szCs w:val="24"/>
        </w:rPr>
        <w:t xml:space="preserve"> </w:t>
      </w:r>
      <w:r w:rsidRPr="00C601CA">
        <w:rPr>
          <w:sz w:val="24"/>
          <w:szCs w:val="24"/>
        </w:rPr>
        <w:t>и</w:t>
      </w:r>
      <w:r w:rsidRPr="00C601CA">
        <w:rPr>
          <w:spacing w:val="-1"/>
          <w:sz w:val="24"/>
          <w:szCs w:val="24"/>
        </w:rPr>
        <w:t xml:space="preserve"> </w:t>
      </w:r>
      <w:r w:rsidRPr="00C601CA">
        <w:rPr>
          <w:sz w:val="24"/>
          <w:szCs w:val="24"/>
        </w:rPr>
        <w:t>письменных</w:t>
      </w:r>
      <w:r w:rsidRPr="00C601CA">
        <w:rPr>
          <w:spacing w:val="-7"/>
          <w:sz w:val="24"/>
          <w:szCs w:val="24"/>
        </w:rPr>
        <w:t xml:space="preserve"> </w:t>
      </w:r>
      <w:r w:rsidRPr="00C601CA">
        <w:rPr>
          <w:sz w:val="24"/>
          <w:szCs w:val="24"/>
        </w:rPr>
        <w:t>высказываниях;</w:t>
      </w:r>
    </w:p>
    <w:p w:rsidR="00DD2CB4" w:rsidRPr="00C601CA" w:rsidRDefault="00443BE7" w:rsidP="00C601CA">
      <w:pPr>
        <w:pStyle w:val="a7"/>
        <w:rPr>
          <w:sz w:val="24"/>
          <w:szCs w:val="24"/>
        </w:rPr>
      </w:pPr>
      <w:r w:rsidRPr="00C601CA">
        <w:rPr>
          <w:sz w:val="24"/>
          <w:szCs w:val="24"/>
        </w:rPr>
        <w:t>выявлять</w:t>
      </w:r>
      <w:r w:rsidRPr="00C601CA">
        <w:rPr>
          <w:spacing w:val="1"/>
          <w:sz w:val="24"/>
          <w:szCs w:val="24"/>
        </w:rPr>
        <w:t xml:space="preserve"> </w:t>
      </w:r>
      <w:r w:rsidRPr="00C601CA">
        <w:rPr>
          <w:sz w:val="24"/>
          <w:szCs w:val="24"/>
        </w:rPr>
        <w:t>признаки</w:t>
      </w:r>
      <w:r w:rsidRPr="00C601CA">
        <w:rPr>
          <w:spacing w:val="1"/>
          <w:sz w:val="24"/>
          <w:szCs w:val="24"/>
        </w:rPr>
        <w:t xml:space="preserve"> </w:t>
      </w:r>
      <w:r w:rsidRPr="00C601CA">
        <w:rPr>
          <w:sz w:val="24"/>
          <w:szCs w:val="24"/>
        </w:rPr>
        <w:t>положительного</w:t>
      </w:r>
      <w:r w:rsidRPr="00C601CA">
        <w:rPr>
          <w:spacing w:val="1"/>
          <w:sz w:val="24"/>
          <w:szCs w:val="24"/>
        </w:rPr>
        <w:t xml:space="preserve"> </w:t>
      </w:r>
      <w:r w:rsidRPr="00C601CA">
        <w:rPr>
          <w:sz w:val="24"/>
          <w:szCs w:val="24"/>
        </w:rPr>
        <w:t>влияния</w:t>
      </w:r>
      <w:r w:rsidRPr="00C601CA">
        <w:rPr>
          <w:spacing w:val="1"/>
          <w:sz w:val="24"/>
          <w:szCs w:val="24"/>
        </w:rPr>
        <w:t xml:space="preserve"> </w:t>
      </w:r>
      <w:r w:rsidRPr="00C601CA">
        <w:rPr>
          <w:sz w:val="24"/>
          <w:szCs w:val="24"/>
        </w:rPr>
        <w:t>занятий</w:t>
      </w:r>
      <w:r w:rsidRPr="00C601CA">
        <w:rPr>
          <w:spacing w:val="1"/>
          <w:sz w:val="24"/>
          <w:szCs w:val="24"/>
        </w:rPr>
        <w:t xml:space="preserve"> </w:t>
      </w:r>
      <w:r w:rsidRPr="00C601CA">
        <w:rPr>
          <w:sz w:val="24"/>
          <w:szCs w:val="24"/>
        </w:rPr>
        <w:t>физической</w:t>
      </w:r>
      <w:r w:rsidRPr="00C601CA">
        <w:rPr>
          <w:spacing w:val="1"/>
          <w:sz w:val="24"/>
          <w:szCs w:val="24"/>
        </w:rPr>
        <w:t xml:space="preserve"> </w:t>
      </w:r>
      <w:r w:rsidRPr="00C601CA">
        <w:rPr>
          <w:sz w:val="24"/>
          <w:szCs w:val="24"/>
        </w:rPr>
        <w:t>культурой</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работу</w:t>
      </w:r>
      <w:r w:rsidRPr="00C601CA">
        <w:rPr>
          <w:spacing w:val="1"/>
          <w:sz w:val="24"/>
          <w:szCs w:val="24"/>
        </w:rPr>
        <w:t xml:space="preserve"> </w:t>
      </w:r>
      <w:r w:rsidRPr="00C601CA">
        <w:rPr>
          <w:sz w:val="24"/>
          <w:szCs w:val="24"/>
        </w:rPr>
        <w:t>организма,</w:t>
      </w:r>
      <w:r w:rsidRPr="00C601CA">
        <w:rPr>
          <w:spacing w:val="3"/>
          <w:sz w:val="24"/>
          <w:szCs w:val="24"/>
        </w:rPr>
        <w:t xml:space="preserve"> </w:t>
      </w:r>
      <w:r w:rsidRPr="00C601CA">
        <w:rPr>
          <w:sz w:val="24"/>
          <w:szCs w:val="24"/>
        </w:rPr>
        <w:t>сохранение его</w:t>
      </w:r>
      <w:r w:rsidRPr="00C601CA">
        <w:rPr>
          <w:spacing w:val="1"/>
          <w:sz w:val="24"/>
          <w:szCs w:val="24"/>
        </w:rPr>
        <w:t xml:space="preserve"> </w:t>
      </w:r>
      <w:r w:rsidRPr="00C601CA">
        <w:rPr>
          <w:sz w:val="24"/>
          <w:szCs w:val="24"/>
        </w:rPr>
        <w:t>здоровья</w:t>
      </w:r>
      <w:r w:rsidRPr="00C601CA">
        <w:rPr>
          <w:spacing w:val="-4"/>
          <w:sz w:val="24"/>
          <w:szCs w:val="24"/>
        </w:rPr>
        <w:t xml:space="preserve"> </w:t>
      </w:r>
      <w:r w:rsidRPr="00C601CA">
        <w:rPr>
          <w:sz w:val="24"/>
          <w:szCs w:val="24"/>
        </w:rPr>
        <w:t>и</w:t>
      </w:r>
      <w:r w:rsidRPr="00C601CA">
        <w:rPr>
          <w:spacing w:val="2"/>
          <w:sz w:val="24"/>
          <w:szCs w:val="24"/>
        </w:rPr>
        <w:t xml:space="preserve"> </w:t>
      </w:r>
      <w:r w:rsidRPr="00C601CA">
        <w:rPr>
          <w:sz w:val="24"/>
          <w:szCs w:val="24"/>
        </w:rPr>
        <w:t>эмоционального</w:t>
      </w:r>
      <w:r w:rsidRPr="00C601CA">
        <w:rPr>
          <w:spacing w:val="5"/>
          <w:sz w:val="24"/>
          <w:szCs w:val="24"/>
        </w:rPr>
        <w:t xml:space="preserve"> </w:t>
      </w:r>
      <w:r w:rsidRPr="00C601CA">
        <w:rPr>
          <w:sz w:val="24"/>
          <w:szCs w:val="24"/>
        </w:rPr>
        <w:t>благополучия;</w:t>
      </w:r>
    </w:p>
    <w:p w:rsidR="00DD2CB4" w:rsidRPr="00C601CA" w:rsidRDefault="00443BE7" w:rsidP="00C601CA">
      <w:pPr>
        <w:pStyle w:val="a7"/>
        <w:rPr>
          <w:sz w:val="24"/>
          <w:szCs w:val="24"/>
        </w:rPr>
      </w:pPr>
      <w:r w:rsidRPr="00C601CA">
        <w:rPr>
          <w:sz w:val="24"/>
          <w:szCs w:val="24"/>
        </w:rPr>
        <w:t>моделировать</w:t>
      </w:r>
      <w:r w:rsidRPr="00C601CA">
        <w:rPr>
          <w:spacing w:val="1"/>
          <w:sz w:val="24"/>
          <w:szCs w:val="24"/>
        </w:rPr>
        <w:t xml:space="preserve"> </w:t>
      </w:r>
      <w:r w:rsidRPr="00C601CA">
        <w:rPr>
          <w:sz w:val="24"/>
          <w:szCs w:val="24"/>
        </w:rPr>
        <w:t>правила</w:t>
      </w:r>
      <w:r w:rsidRPr="00C601CA">
        <w:rPr>
          <w:spacing w:val="1"/>
          <w:sz w:val="24"/>
          <w:szCs w:val="24"/>
        </w:rPr>
        <w:t xml:space="preserve"> </w:t>
      </w:r>
      <w:r w:rsidRPr="00C601CA">
        <w:rPr>
          <w:sz w:val="24"/>
          <w:szCs w:val="24"/>
        </w:rPr>
        <w:t>безопасного</w:t>
      </w:r>
      <w:r w:rsidRPr="00C601CA">
        <w:rPr>
          <w:spacing w:val="1"/>
          <w:sz w:val="24"/>
          <w:szCs w:val="24"/>
        </w:rPr>
        <w:t xml:space="preserve"> </w:t>
      </w:r>
      <w:r w:rsidRPr="00C601CA">
        <w:rPr>
          <w:sz w:val="24"/>
          <w:szCs w:val="24"/>
        </w:rPr>
        <w:t>поведения</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освоении</w:t>
      </w:r>
      <w:r w:rsidRPr="00C601CA">
        <w:rPr>
          <w:spacing w:val="1"/>
          <w:sz w:val="24"/>
          <w:szCs w:val="24"/>
        </w:rPr>
        <w:t xml:space="preserve"> </w:t>
      </w:r>
      <w:r w:rsidRPr="00C601CA">
        <w:rPr>
          <w:sz w:val="24"/>
          <w:szCs w:val="24"/>
        </w:rPr>
        <w:t>физических</w:t>
      </w:r>
      <w:r w:rsidRPr="00C601CA">
        <w:rPr>
          <w:spacing w:val="1"/>
          <w:sz w:val="24"/>
          <w:szCs w:val="24"/>
        </w:rPr>
        <w:t xml:space="preserve"> </w:t>
      </w:r>
      <w:r w:rsidRPr="00C601CA">
        <w:rPr>
          <w:sz w:val="24"/>
          <w:szCs w:val="24"/>
        </w:rPr>
        <w:t>упражнений,</w:t>
      </w:r>
      <w:r w:rsidRPr="00C601CA">
        <w:rPr>
          <w:spacing w:val="1"/>
          <w:sz w:val="24"/>
          <w:szCs w:val="24"/>
        </w:rPr>
        <w:t xml:space="preserve"> </w:t>
      </w:r>
      <w:r w:rsidRPr="00C601CA">
        <w:rPr>
          <w:sz w:val="24"/>
          <w:szCs w:val="24"/>
        </w:rPr>
        <w:t>плавании;</w:t>
      </w:r>
    </w:p>
    <w:p w:rsidR="00DD2CB4" w:rsidRPr="00C601CA" w:rsidRDefault="00443BE7" w:rsidP="00C601CA">
      <w:pPr>
        <w:pStyle w:val="a7"/>
        <w:rPr>
          <w:sz w:val="24"/>
          <w:szCs w:val="24"/>
        </w:rPr>
      </w:pPr>
      <w:r w:rsidRPr="00C601CA">
        <w:rPr>
          <w:sz w:val="24"/>
          <w:szCs w:val="24"/>
        </w:rPr>
        <w:t xml:space="preserve">устанавливать    </w:t>
      </w:r>
      <w:r w:rsidRPr="00C601CA">
        <w:rPr>
          <w:spacing w:val="1"/>
          <w:sz w:val="24"/>
          <w:szCs w:val="24"/>
        </w:rPr>
        <w:t xml:space="preserve"> </w:t>
      </w:r>
      <w:r w:rsidRPr="00C601CA">
        <w:rPr>
          <w:sz w:val="24"/>
          <w:szCs w:val="24"/>
        </w:rPr>
        <w:t xml:space="preserve">связь    </w:t>
      </w:r>
      <w:r w:rsidRPr="00C601CA">
        <w:rPr>
          <w:spacing w:val="1"/>
          <w:sz w:val="24"/>
          <w:szCs w:val="24"/>
        </w:rPr>
        <w:t xml:space="preserve"> </w:t>
      </w:r>
      <w:r w:rsidRPr="00C601CA">
        <w:rPr>
          <w:sz w:val="24"/>
          <w:szCs w:val="24"/>
        </w:rPr>
        <w:t xml:space="preserve">между    </w:t>
      </w:r>
      <w:r w:rsidRPr="00C601CA">
        <w:rPr>
          <w:spacing w:val="1"/>
          <w:sz w:val="24"/>
          <w:szCs w:val="24"/>
        </w:rPr>
        <w:t xml:space="preserve"> </w:t>
      </w:r>
      <w:r w:rsidRPr="00C601CA">
        <w:rPr>
          <w:sz w:val="24"/>
          <w:szCs w:val="24"/>
        </w:rPr>
        <w:t>физическими      упражнениями      и      их      влиянием</w:t>
      </w:r>
      <w:r w:rsidRPr="00C601CA">
        <w:rPr>
          <w:spacing w:val="-57"/>
          <w:sz w:val="24"/>
          <w:szCs w:val="24"/>
        </w:rPr>
        <w:t xml:space="preserve"> </w:t>
      </w:r>
      <w:r w:rsidRPr="00C601CA">
        <w:rPr>
          <w:sz w:val="24"/>
          <w:szCs w:val="24"/>
        </w:rPr>
        <w:t>на развитие</w:t>
      </w:r>
      <w:r w:rsidRPr="00C601CA">
        <w:rPr>
          <w:spacing w:val="1"/>
          <w:sz w:val="24"/>
          <w:szCs w:val="24"/>
        </w:rPr>
        <w:t xml:space="preserve"> </w:t>
      </w:r>
      <w:r w:rsidRPr="00C601CA">
        <w:rPr>
          <w:sz w:val="24"/>
          <w:szCs w:val="24"/>
        </w:rPr>
        <w:t>физических</w:t>
      </w:r>
      <w:r w:rsidRPr="00C601CA">
        <w:rPr>
          <w:spacing w:val="-3"/>
          <w:sz w:val="24"/>
          <w:szCs w:val="24"/>
        </w:rPr>
        <w:t xml:space="preserve"> </w:t>
      </w:r>
      <w:r w:rsidRPr="00C601CA">
        <w:rPr>
          <w:sz w:val="24"/>
          <w:szCs w:val="24"/>
        </w:rPr>
        <w:t>качеств;</w:t>
      </w:r>
    </w:p>
    <w:p w:rsidR="00DD2CB4" w:rsidRPr="00C601CA" w:rsidRDefault="00443BE7" w:rsidP="00C601CA">
      <w:pPr>
        <w:pStyle w:val="a7"/>
        <w:rPr>
          <w:sz w:val="24"/>
          <w:szCs w:val="24"/>
        </w:rPr>
      </w:pPr>
      <w:r w:rsidRPr="00C601CA">
        <w:rPr>
          <w:sz w:val="24"/>
          <w:szCs w:val="24"/>
        </w:rPr>
        <w:t xml:space="preserve">классифицировать         </w:t>
      </w:r>
      <w:r w:rsidRPr="00C601CA">
        <w:rPr>
          <w:spacing w:val="19"/>
          <w:sz w:val="24"/>
          <w:szCs w:val="24"/>
        </w:rPr>
        <w:t xml:space="preserve"> </w:t>
      </w:r>
      <w:r w:rsidRPr="00C601CA">
        <w:rPr>
          <w:sz w:val="24"/>
          <w:szCs w:val="24"/>
        </w:rPr>
        <w:t xml:space="preserve">виды         </w:t>
      </w:r>
      <w:r w:rsidRPr="00C601CA">
        <w:rPr>
          <w:spacing w:val="21"/>
          <w:sz w:val="24"/>
          <w:szCs w:val="24"/>
        </w:rPr>
        <w:t xml:space="preserve"> </w:t>
      </w:r>
      <w:r w:rsidRPr="00C601CA">
        <w:rPr>
          <w:sz w:val="24"/>
          <w:szCs w:val="24"/>
        </w:rPr>
        <w:t xml:space="preserve">физических         </w:t>
      </w:r>
      <w:r w:rsidRPr="00C601CA">
        <w:rPr>
          <w:spacing w:val="23"/>
          <w:sz w:val="24"/>
          <w:szCs w:val="24"/>
        </w:rPr>
        <w:t xml:space="preserve"> </w:t>
      </w:r>
      <w:r w:rsidRPr="00C601CA">
        <w:rPr>
          <w:sz w:val="24"/>
          <w:szCs w:val="24"/>
        </w:rPr>
        <w:t xml:space="preserve">упражнений         </w:t>
      </w:r>
      <w:r w:rsidRPr="00C601CA">
        <w:rPr>
          <w:spacing w:val="20"/>
          <w:sz w:val="24"/>
          <w:szCs w:val="24"/>
        </w:rPr>
        <w:t xml:space="preserve"> </w:t>
      </w:r>
      <w:r w:rsidRPr="00C601CA">
        <w:rPr>
          <w:sz w:val="24"/>
          <w:szCs w:val="24"/>
        </w:rPr>
        <w:t>в</w:t>
      </w:r>
      <w:r w:rsidRPr="00C601CA">
        <w:rPr>
          <w:sz w:val="24"/>
          <w:szCs w:val="24"/>
        </w:rPr>
        <w:tab/>
      </w:r>
      <w:r w:rsidRPr="00C601CA">
        <w:rPr>
          <w:spacing w:val="-1"/>
          <w:sz w:val="24"/>
          <w:szCs w:val="24"/>
        </w:rPr>
        <w:t>соответствии</w:t>
      </w:r>
      <w:r w:rsidRPr="00C601CA">
        <w:rPr>
          <w:spacing w:val="-58"/>
          <w:sz w:val="24"/>
          <w:szCs w:val="24"/>
        </w:rPr>
        <w:t xml:space="preserve"> </w:t>
      </w:r>
      <w:r w:rsidRPr="00C601CA">
        <w:rPr>
          <w:sz w:val="24"/>
          <w:szCs w:val="24"/>
        </w:rPr>
        <w:t>с определённым классификационным признаком: по признаку исторически сложившихся систем</w:t>
      </w:r>
      <w:r w:rsidRPr="00C601CA">
        <w:rPr>
          <w:spacing w:val="1"/>
          <w:sz w:val="24"/>
          <w:szCs w:val="24"/>
        </w:rPr>
        <w:t xml:space="preserve"> </w:t>
      </w:r>
      <w:r w:rsidRPr="00C601CA">
        <w:rPr>
          <w:sz w:val="24"/>
          <w:szCs w:val="24"/>
        </w:rPr>
        <w:t>физического</w:t>
      </w:r>
      <w:r w:rsidRPr="00C601CA">
        <w:rPr>
          <w:spacing w:val="1"/>
          <w:sz w:val="24"/>
          <w:szCs w:val="24"/>
        </w:rPr>
        <w:t xml:space="preserve"> </w:t>
      </w:r>
      <w:r w:rsidRPr="00C601CA">
        <w:rPr>
          <w:sz w:val="24"/>
          <w:szCs w:val="24"/>
        </w:rPr>
        <w:t>воспитания,</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преимущественной</w:t>
      </w:r>
      <w:r w:rsidRPr="00C601CA">
        <w:rPr>
          <w:spacing w:val="1"/>
          <w:sz w:val="24"/>
          <w:szCs w:val="24"/>
        </w:rPr>
        <w:t xml:space="preserve"> </w:t>
      </w:r>
      <w:r w:rsidRPr="00C601CA">
        <w:rPr>
          <w:sz w:val="24"/>
          <w:szCs w:val="24"/>
        </w:rPr>
        <w:t>целевой</w:t>
      </w:r>
      <w:r w:rsidRPr="00C601CA">
        <w:rPr>
          <w:spacing w:val="1"/>
          <w:sz w:val="24"/>
          <w:szCs w:val="24"/>
        </w:rPr>
        <w:t xml:space="preserve"> </w:t>
      </w:r>
      <w:r w:rsidRPr="00C601CA">
        <w:rPr>
          <w:sz w:val="24"/>
          <w:szCs w:val="24"/>
        </w:rPr>
        <w:t>направленности</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использования,</w:t>
      </w:r>
      <w:r w:rsidRPr="00C601CA">
        <w:rPr>
          <w:spacing w:val="1"/>
          <w:sz w:val="24"/>
          <w:szCs w:val="24"/>
        </w:rPr>
        <w:t xml:space="preserve"> </w:t>
      </w:r>
      <w:r w:rsidRPr="00C601CA">
        <w:rPr>
          <w:sz w:val="24"/>
          <w:szCs w:val="24"/>
        </w:rPr>
        <w:t>преимущественному</w:t>
      </w:r>
      <w:r w:rsidRPr="00C601CA">
        <w:rPr>
          <w:spacing w:val="-9"/>
          <w:sz w:val="24"/>
          <w:szCs w:val="24"/>
        </w:rPr>
        <w:t xml:space="preserve"> </w:t>
      </w:r>
      <w:r w:rsidRPr="00C601CA">
        <w:rPr>
          <w:sz w:val="24"/>
          <w:szCs w:val="24"/>
        </w:rPr>
        <w:t>воздействию</w:t>
      </w:r>
      <w:r w:rsidRPr="00C601CA">
        <w:rPr>
          <w:spacing w:val="-6"/>
          <w:sz w:val="24"/>
          <w:szCs w:val="24"/>
        </w:rPr>
        <w:t xml:space="preserve"> </w:t>
      </w:r>
      <w:r w:rsidRPr="00C601CA">
        <w:rPr>
          <w:sz w:val="24"/>
          <w:szCs w:val="24"/>
        </w:rPr>
        <w:t>на развитие</w:t>
      </w:r>
      <w:r w:rsidRPr="00C601CA">
        <w:rPr>
          <w:spacing w:val="-10"/>
          <w:sz w:val="24"/>
          <w:szCs w:val="24"/>
        </w:rPr>
        <w:t xml:space="preserve"> </w:t>
      </w:r>
      <w:r w:rsidRPr="00C601CA">
        <w:rPr>
          <w:sz w:val="24"/>
          <w:szCs w:val="24"/>
        </w:rPr>
        <w:t>отдельных</w:t>
      </w:r>
      <w:r w:rsidRPr="00C601CA">
        <w:rPr>
          <w:spacing w:val="-4"/>
          <w:sz w:val="24"/>
          <w:szCs w:val="24"/>
        </w:rPr>
        <w:t xml:space="preserve"> </w:t>
      </w:r>
      <w:r w:rsidRPr="00C601CA">
        <w:rPr>
          <w:sz w:val="24"/>
          <w:szCs w:val="24"/>
        </w:rPr>
        <w:t>качеств</w:t>
      </w:r>
      <w:r w:rsidRPr="00C601CA">
        <w:rPr>
          <w:spacing w:val="3"/>
          <w:sz w:val="24"/>
          <w:szCs w:val="24"/>
        </w:rPr>
        <w:t xml:space="preserve"> </w:t>
      </w:r>
      <w:r w:rsidRPr="00C601CA">
        <w:rPr>
          <w:sz w:val="24"/>
          <w:szCs w:val="24"/>
        </w:rPr>
        <w:t>(способностей)</w:t>
      </w:r>
      <w:r w:rsidRPr="00C601CA">
        <w:rPr>
          <w:spacing w:val="-2"/>
          <w:sz w:val="24"/>
          <w:szCs w:val="24"/>
        </w:rPr>
        <w:t xml:space="preserve"> </w:t>
      </w:r>
      <w:r w:rsidRPr="00C601CA">
        <w:rPr>
          <w:sz w:val="24"/>
          <w:szCs w:val="24"/>
        </w:rPr>
        <w:t>человека;</w:t>
      </w:r>
    </w:p>
    <w:p w:rsidR="00DD2CB4" w:rsidRPr="00C601CA" w:rsidRDefault="00443BE7" w:rsidP="00C601CA">
      <w:pPr>
        <w:pStyle w:val="a7"/>
        <w:rPr>
          <w:sz w:val="24"/>
          <w:szCs w:val="24"/>
        </w:rPr>
      </w:pPr>
      <w:r w:rsidRPr="00C601CA">
        <w:rPr>
          <w:sz w:val="24"/>
          <w:szCs w:val="24"/>
        </w:rPr>
        <w:t>приводить примеры и осуществлять демонстрацию гимнастических упражнений, навыков</w:t>
      </w:r>
      <w:r w:rsidRPr="00C601CA">
        <w:rPr>
          <w:spacing w:val="1"/>
          <w:sz w:val="24"/>
          <w:szCs w:val="24"/>
        </w:rPr>
        <w:t xml:space="preserve"> </w:t>
      </w:r>
      <w:r w:rsidRPr="00C601CA">
        <w:rPr>
          <w:sz w:val="24"/>
          <w:szCs w:val="24"/>
        </w:rPr>
        <w:t>плавания, ходьбы на лыжах (при условии наличия снежного покрова), упражнений начальной</w:t>
      </w:r>
      <w:r w:rsidRPr="00C601CA">
        <w:rPr>
          <w:spacing w:val="1"/>
          <w:sz w:val="24"/>
          <w:szCs w:val="24"/>
        </w:rPr>
        <w:t xml:space="preserve"> </w:t>
      </w:r>
      <w:r w:rsidRPr="00C601CA">
        <w:rPr>
          <w:sz w:val="24"/>
          <w:szCs w:val="24"/>
        </w:rPr>
        <w:t>подготовки</w:t>
      </w:r>
      <w:r w:rsidRPr="00C601CA">
        <w:rPr>
          <w:spacing w:val="-4"/>
          <w:sz w:val="24"/>
          <w:szCs w:val="24"/>
        </w:rPr>
        <w:t xml:space="preserve"> </w:t>
      </w:r>
      <w:r w:rsidRPr="00C601CA">
        <w:rPr>
          <w:sz w:val="24"/>
          <w:szCs w:val="24"/>
        </w:rPr>
        <w:t>по</w:t>
      </w:r>
      <w:r w:rsidRPr="00C601CA">
        <w:rPr>
          <w:spacing w:val="5"/>
          <w:sz w:val="24"/>
          <w:szCs w:val="24"/>
        </w:rPr>
        <w:t xml:space="preserve"> </w:t>
      </w:r>
      <w:r w:rsidRPr="00C601CA">
        <w:rPr>
          <w:sz w:val="24"/>
          <w:szCs w:val="24"/>
        </w:rPr>
        <w:t>виду</w:t>
      </w:r>
      <w:r w:rsidRPr="00C601CA">
        <w:rPr>
          <w:spacing w:val="-9"/>
          <w:sz w:val="24"/>
          <w:szCs w:val="24"/>
        </w:rPr>
        <w:t xml:space="preserve"> </w:t>
      </w:r>
      <w:r w:rsidRPr="00C601CA">
        <w:rPr>
          <w:sz w:val="24"/>
          <w:szCs w:val="24"/>
        </w:rPr>
        <w:t>спорта</w:t>
      </w:r>
      <w:r w:rsidRPr="00C601CA">
        <w:rPr>
          <w:spacing w:val="-4"/>
          <w:sz w:val="24"/>
          <w:szCs w:val="24"/>
        </w:rPr>
        <w:t xml:space="preserve"> </w:t>
      </w:r>
      <w:r w:rsidRPr="00C601CA">
        <w:rPr>
          <w:sz w:val="24"/>
          <w:szCs w:val="24"/>
        </w:rPr>
        <w:t>(по</w:t>
      </w:r>
      <w:r w:rsidRPr="00C601CA">
        <w:rPr>
          <w:spacing w:val="1"/>
          <w:sz w:val="24"/>
          <w:szCs w:val="24"/>
        </w:rPr>
        <w:t xml:space="preserve"> </w:t>
      </w:r>
      <w:r w:rsidRPr="00C601CA">
        <w:rPr>
          <w:sz w:val="24"/>
          <w:szCs w:val="24"/>
        </w:rPr>
        <w:t>выбору),</w:t>
      </w:r>
      <w:r w:rsidRPr="00C601CA">
        <w:rPr>
          <w:spacing w:val="3"/>
          <w:sz w:val="24"/>
          <w:szCs w:val="24"/>
        </w:rPr>
        <w:t xml:space="preserve"> </w:t>
      </w:r>
      <w:r w:rsidRPr="00C601CA">
        <w:rPr>
          <w:sz w:val="24"/>
          <w:szCs w:val="24"/>
        </w:rPr>
        <w:t>туристических</w:t>
      </w:r>
      <w:r w:rsidRPr="00C601CA">
        <w:rPr>
          <w:spacing w:val="-4"/>
          <w:sz w:val="24"/>
          <w:szCs w:val="24"/>
        </w:rPr>
        <w:t xml:space="preserve"> </w:t>
      </w:r>
      <w:r w:rsidRPr="00C601CA">
        <w:rPr>
          <w:sz w:val="24"/>
          <w:szCs w:val="24"/>
        </w:rPr>
        <w:t>физических</w:t>
      </w:r>
      <w:r w:rsidRPr="00C601CA">
        <w:rPr>
          <w:spacing w:val="1"/>
          <w:sz w:val="24"/>
          <w:szCs w:val="24"/>
        </w:rPr>
        <w:t xml:space="preserve"> </w:t>
      </w:r>
      <w:r w:rsidRPr="00C601CA">
        <w:rPr>
          <w:sz w:val="24"/>
          <w:szCs w:val="24"/>
        </w:rPr>
        <w:t>упражнений;</w:t>
      </w:r>
    </w:p>
    <w:p w:rsidR="00DD2CB4" w:rsidRPr="00C601CA" w:rsidRDefault="00443BE7" w:rsidP="00C601CA">
      <w:pPr>
        <w:pStyle w:val="a7"/>
        <w:rPr>
          <w:sz w:val="24"/>
          <w:szCs w:val="24"/>
        </w:rPr>
      </w:pPr>
      <w:r w:rsidRPr="00C601CA">
        <w:rPr>
          <w:sz w:val="24"/>
          <w:szCs w:val="24"/>
        </w:rPr>
        <w:t>самостоятельно (или в совместной деятельности) составлять комбинацию упражнений для</w:t>
      </w:r>
      <w:r w:rsidRPr="00C601CA">
        <w:rPr>
          <w:spacing w:val="1"/>
          <w:sz w:val="24"/>
          <w:szCs w:val="24"/>
        </w:rPr>
        <w:t xml:space="preserve"> </w:t>
      </w:r>
      <w:r w:rsidRPr="00C601CA">
        <w:rPr>
          <w:sz w:val="24"/>
          <w:szCs w:val="24"/>
        </w:rPr>
        <w:t>утренней</w:t>
      </w:r>
      <w:r w:rsidRPr="00C601CA">
        <w:rPr>
          <w:spacing w:val="1"/>
          <w:sz w:val="24"/>
          <w:szCs w:val="24"/>
        </w:rPr>
        <w:t xml:space="preserve"> </w:t>
      </w:r>
      <w:r w:rsidRPr="00C601CA">
        <w:rPr>
          <w:sz w:val="24"/>
          <w:szCs w:val="24"/>
        </w:rPr>
        <w:t>гимнастики</w:t>
      </w:r>
      <w:r w:rsidRPr="00C601CA">
        <w:rPr>
          <w:spacing w:val="-3"/>
          <w:sz w:val="24"/>
          <w:szCs w:val="24"/>
        </w:rPr>
        <w:t xml:space="preserve"> </w:t>
      </w:r>
      <w:r w:rsidRPr="00C601CA">
        <w:rPr>
          <w:sz w:val="24"/>
          <w:szCs w:val="24"/>
        </w:rPr>
        <w:t>с</w:t>
      </w:r>
      <w:r w:rsidRPr="00C601CA">
        <w:rPr>
          <w:spacing w:val="-1"/>
          <w:sz w:val="24"/>
          <w:szCs w:val="24"/>
        </w:rPr>
        <w:t xml:space="preserve"> </w:t>
      </w:r>
      <w:r w:rsidRPr="00C601CA">
        <w:rPr>
          <w:sz w:val="24"/>
          <w:szCs w:val="24"/>
        </w:rPr>
        <w:t>индивидуальным</w:t>
      </w:r>
      <w:r w:rsidRPr="00C601CA">
        <w:rPr>
          <w:spacing w:val="2"/>
          <w:sz w:val="24"/>
          <w:szCs w:val="24"/>
        </w:rPr>
        <w:t xml:space="preserve"> </w:t>
      </w:r>
      <w:r w:rsidRPr="00C601CA">
        <w:rPr>
          <w:sz w:val="24"/>
          <w:szCs w:val="24"/>
        </w:rPr>
        <w:t>дозированием</w:t>
      </w:r>
      <w:r w:rsidRPr="00C601CA">
        <w:rPr>
          <w:spacing w:val="2"/>
          <w:sz w:val="24"/>
          <w:szCs w:val="24"/>
        </w:rPr>
        <w:t xml:space="preserve"> </w:t>
      </w:r>
      <w:r w:rsidRPr="00C601CA">
        <w:rPr>
          <w:sz w:val="24"/>
          <w:szCs w:val="24"/>
        </w:rPr>
        <w:t>физических упражнений;</w:t>
      </w:r>
    </w:p>
    <w:p w:rsidR="00DD2CB4" w:rsidRPr="00C601CA" w:rsidRDefault="00443BE7" w:rsidP="00C601CA">
      <w:pPr>
        <w:pStyle w:val="a7"/>
        <w:rPr>
          <w:sz w:val="24"/>
          <w:szCs w:val="24"/>
        </w:rPr>
      </w:pPr>
      <w:r w:rsidRPr="00C601CA">
        <w:rPr>
          <w:sz w:val="24"/>
          <w:szCs w:val="24"/>
        </w:rPr>
        <w:t>формировать</w:t>
      </w:r>
      <w:r w:rsidRPr="00C601CA">
        <w:rPr>
          <w:spacing w:val="1"/>
          <w:sz w:val="24"/>
          <w:szCs w:val="24"/>
        </w:rPr>
        <w:t xml:space="preserve"> </w:t>
      </w:r>
      <w:r w:rsidRPr="00C601CA">
        <w:rPr>
          <w:sz w:val="24"/>
          <w:szCs w:val="24"/>
        </w:rPr>
        <w:t>умение</w:t>
      </w:r>
      <w:r w:rsidRPr="00C601CA">
        <w:rPr>
          <w:spacing w:val="1"/>
          <w:sz w:val="24"/>
          <w:szCs w:val="24"/>
        </w:rPr>
        <w:t xml:space="preserve"> </w:t>
      </w:r>
      <w:r w:rsidRPr="00C601CA">
        <w:rPr>
          <w:sz w:val="24"/>
          <w:szCs w:val="24"/>
        </w:rPr>
        <w:t>понимать</w:t>
      </w:r>
      <w:r w:rsidRPr="00C601CA">
        <w:rPr>
          <w:spacing w:val="1"/>
          <w:sz w:val="24"/>
          <w:szCs w:val="24"/>
        </w:rPr>
        <w:t xml:space="preserve"> </w:t>
      </w:r>
      <w:r w:rsidRPr="00C601CA">
        <w:rPr>
          <w:sz w:val="24"/>
          <w:szCs w:val="24"/>
        </w:rPr>
        <w:t>причины</w:t>
      </w:r>
      <w:r w:rsidRPr="00C601CA">
        <w:rPr>
          <w:spacing w:val="1"/>
          <w:sz w:val="24"/>
          <w:szCs w:val="24"/>
        </w:rPr>
        <w:t xml:space="preserve"> </w:t>
      </w:r>
      <w:r w:rsidRPr="00C601CA">
        <w:rPr>
          <w:sz w:val="24"/>
          <w:szCs w:val="24"/>
        </w:rPr>
        <w:t>успеха/неуспеха</w:t>
      </w:r>
      <w:r w:rsidRPr="00C601CA">
        <w:rPr>
          <w:spacing w:val="1"/>
          <w:sz w:val="24"/>
          <w:szCs w:val="24"/>
        </w:rPr>
        <w:t xml:space="preserve"> </w:t>
      </w:r>
      <w:r w:rsidRPr="00C601CA">
        <w:rPr>
          <w:sz w:val="24"/>
          <w:szCs w:val="24"/>
        </w:rPr>
        <w:t>учебной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в</w:t>
      </w:r>
      <w:r w:rsidRPr="00C601CA">
        <w:rPr>
          <w:spacing w:val="60"/>
          <w:sz w:val="24"/>
          <w:szCs w:val="24"/>
        </w:rPr>
        <w:t xml:space="preserve"> </w:t>
      </w:r>
      <w:r w:rsidRPr="00C601CA">
        <w:rPr>
          <w:sz w:val="24"/>
          <w:szCs w:val="24"/>
        </w:rPr>
        <w:t>том</w:t>
      </w:r>
      <w:r w:rsidRPr="00C601CA">
        <w:rPr>
          <w:spacing w:val="1"/>
          <w:sz w:val="24"/>
          <w:szCs w:val="24"/>
        </w:rPr>
        <w:t xml:space="preserve"> </w:t>
      </w:r>
      <w:r w:rsidRPr="00C601CA">
        <w:rPr>
          <w:sz w:val="24"/>
          <w:szCs w:val="24"/>
        </w:rPr>
        <w:t>числе для целей эффективного развития физических качеств</w:t>
      </w:r>
      <w:r w:rsidRPr="00C601CA">
        <w:rPr>
          <w:spacing w:val="1"/>
          <w:sz w:val="24"/>
          <w:szCs w:val="24"/>
        </w:rPr>
        <w:t xml:space="preserve"> </w:t>
      </w:r>
      <w:r w:rsidRPr="00C601CA">
        <w:rPr>
          <w:sz w:val="24"/>
          <w:szCs w:val="24"/>
        </w:rPr>
        <w:t>и способностей в соответствии с</w:t>
      </w:r>
      <w:r w:rsidRPr="00C601CA">
        <w:rPr>
          <w:spacing w:val="1"/>
          <w:sz w:val="24"/>
          <w:szCs w:val="24"/>
        </w:rPr>
        <w:t xml:space="preserve"> </w:t>
      </w:r>
      <w:r w:rsidRPr="00C601CA">
        <w:rPr>
          <w:sz w:val="24"/>
          <w:szCs w:val="24"/>
        </w:rPr>
        <w:t>сенситивными периодами развития, способности конструктивно находить решение и действовать</w:t>
      </w:r>
      <w:r w:rsidRPr="00C601CA">
        <w:rPr>
          <w:spacing w:val="1"/>
          <w:sz w:val="24"/>
          <w:szCs w:val="24"/>
        </w:rPr>
        <w:t xml:space="preserve"> </w:t>
      </w:r>
      <w:r w:rsidRPr="00C601CA">
        <w:rPr>
          <w:sz w:val="24"/>
          <w:szCs w:val="24"/>
        </w:rPr>
        <w:t>даже в</w:t>
      </w:r>
      <w:r w:rsidRPr="00C601CA">
        <w:rPr>
          <w:spacing w:val="3"/>
          <w:sz w:val="24"/>
          <w:szCs w:val="24"/>
        </w:rPr>
        <w:t xml:space="preserve"> </w:t>
      </w:r>
      <w:r w:rsidRPr="00C601CA">
        <w:rPr>
          <w:sz w:val="24"/>
          <w:szCs w:val="24"/>
        </w:rPr>
        <w:t>ситуациях</w:t>
      </w:r>
      <w:r w:rsidRPr="00C601CA">
        <w:rPr>
          <w:spacing w:val="-3"/>
          <w:sz w:val="24"/>
          <w:szCs w:val="24"/>
        </w:rPr>
        <w:t xml:space="preserve"> </w:t>
      </w:r>
      <w:r w:rsidRPr="00C601CA">
        <w:rPr>
          <w:sz w:val="24"/>
          <w:szCs w:val="24"/>
        </w:rPr>
        <w:t>неуспеха;</w:t>
      </w:r>
    </w:p>
    <w:p w:rsidR="00DD2CB4" w:rsidRPr="00C601CA" w:rsidRDefault="00443BE7" w:rsidP="00C601CA">
      <w:pPr>
        <w:pStyle w:val="a7"/>
        <w:rPr>
          <w:sz w:val="24"/>
          <w:szCs w:val="24"/>
        </w:rPr>
      </w:pPr>
      <w:r w:rsidRPr="00C601CA">
        <w:rPr>
          <w:sz w:val="24"/>
          <w:szCs w:val="24"/>
        </w:rPr>
        <w:t>овладевать</w:t>
      </w:r>
      <w:r w:rsidRPr="00C601CA">
        <w:rPr>
          <w:spacing w:val="1"/>
          <w:sz w:val="24"/>
          <w:szCs w:val="24"/>
        </w:rPr>
        <w:t xml:space="preserve"> </w:t>
      </w:r>
      <w:r w:rsidRPr="00C601CA">
        <w:rPr>
          <w:sz w:val="24"/>
          <w:szCs w:val="24"/>
        </w:rPr>
        <w:t>базовыми</w:t>
      </w:r>
      <w:r w:rsidRPr="00C601CA">
        <w:rPr>
          <w:spacing w:val="1"/>
          <w:sz w:val="24"/>
          <w:szCs w:val="24"/>
        </w:rPr>
        <w:t xml:space="preserve"> </w:t>
      </w:r>
      <w:r w:rsidRPr="00C601CA">
        <w:rPr>
          <w:sz w:val="24"/>
          <w:szCs w:val="24"/>
        </w:rPr>
        <w:t>предметными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межпредметными</w:t>
      </w:r>
      <w:r w:rsidRPr="00C601CA">
        <w:rPr>
          <w:spacing w:val="1"/>
          <w:sz w:val="24"/>
          <w:szCs w:val="24"/>
        </w:rPr>
        <w:t xml:space="preserve"> </w:t>
      </w:r>
      <w:r w:rsidRPr="00C601CA">
        <w:rPr>
          <w:sz w:val="24"/>
          <w:szCs w:val="24"/>
        </w:rPr>
        <w:t>понятиями,</w:t>
      </w:r>
      <w:r w:rsidRPr="00C601CA">
        <w:rPr>
          <w:spacing w:val="1"/>
          <w:sz w:val="24"/>
          <w:szCs w:val="24"/>
        </w:rPr>
        <w:t xml:space="preserve"> </w:t>
      </w:r>
      <w:r w:rsidRPr="00C601CA">
        <w:rPr>
          <w:sz w:val="24"/>
          <w:szCs w:val="24"/>
        </w:rPr>
        <w:t>отражающими</w:t>
      </w:r>
      <w:r w:rsidRPr="00C601CA">
        <w:rPr>
          <w:spacing w:val="1"/>
          <w:sz w:val="24"/>
          <w:szCs w:val="24"/>
        </w:rPr>
        <w:t xml:space="preserve"> </w:t>
      </w:r>
      <w:r w:rsidRPr="00C601CA">
        <w:rPr>
          <w:sz w:val="24"/>
          <w:szCs w:val="24"/>
        </w:rPr>
        <w:t>существенные связи и отношения между объектами и процессами, использовать знания и умения в</w:t>
      </w:r>
      <w:r w:rsidRPr="00C601CA">
        <w:rPr>
          <w:spacing w:val="-57"/>
          <w:sz w:val="24"/>
          <w:szCs w:val="24"/>
        </w:rPr>
        <w:t xml:space="preserve"> </w:t>
      </w:r>
      <w:r w:rsidRPr="00C601CA">
        <w:rPr>
          <w:sz w:val="24"/>
          <w:szCs w:val="24"/>
        </w:rPr>
        <w:t>области культуры движения, эстетического восприятия в учебной деятельности иных учебных</w:t>
      </w:r>
      <w:r w:rsidRPr="00C601CA">
        <w:rPr>
          <w:spacing w:val="1"/>
          <w:sz w:val="24"/>
          <w:szCs w:val="24"/>
        </w:rPr>
        <w:t xml:space="preserve"> </w:t>
      </w:r>
      <w:r w:rsidRPr="00C601CA">
        <w:rPr>
          <w:sz w:val="24"/>
          <w:szCs w:val="24"/>
        </w:rPr>
        <w:t>предметов;</w:t>
      </w:r>
    </w:p>
    <w:p w:rsidR="00DD2CB4" w:rsidRPr="00C601CA" w:rsidRDefault="00443BE7" w:rsidP="00C601CA">
      <w:pPr>
        <w:pStyle w:val="a7"/>
        <w:rPr>
          <w:sz w:val="24"/>
          <w:szCs w:val="24"/>
        </w:rPr>
      </w:pPr>
      <w:r w:rsidRPr="00C601CA">
        <w:rPr>
          <w:sz w:val="24"/>
          <w:szCs w:val="24"/>
        </w:rPr>
        <w:t>использовать</w:t>
      </w:r>
      <w:r w:rsidRPr="00C601CA">
        <w:rPr>
          <w:spacing w:val="1"/>
          <w:sz w:val="24"/>
          <w:szCs w:val="24"/>
        </w:rPr>
        <w:t xml:space="preserve"> </w:t>
      </w:r>
      <w:r w:rsidRPr="00C601CA">
        <w:rPr>
          <w:sz w:val="24"/>
          <w:szCs w:val="24"/>
        </w:rPr>
        <w:t>информацию,</w:t>
      </w:r>
      <w:r w:rsidRPr="00C601CA">
        <w:rPr>
          <w:spacing w:val="1"/>
          <w:sz w:val="24"/>
          <w:szCs w:val="24"/>
        </w:rPr>
        <w:t xml:space="preserve"> </w:t>
      </w:r>
      <w:r w:rsidRPr="00C601CA">
        <w:rPr>
          <w:sz w:val="24"/>
          <w:szCs w:val="24"/>
        </w:rPr>
        <w:t>полученную</w:t>
      </w:r>
      <w:r w:rsidRPr="00C601CA">
        <w:rPr>
          <w:spacing w:val="1"/>
          <w:sz w:val="24"/>
          <w:szCs w:val="24"/>
        </w:rPr>
        <w:t xml:space="preserve"> </w:t>
      </w:r>
      <w:r w:rsidRPr="00C601CA">
        <w:rPr>
          <w:sz w:val="24"/>
          <w:szCs w:val="24"/>
        </w:rPr>
        <w:t>посредством</w:t>
      </w:r>
      <w:r w:rsidRPr="00C601CA">
        <w:rPr>
          <w:spacing w:val="1"/>
          <w:sz w:val="24"/>
          <w:szCs w:val="24"/>
        </w:rPr>
        <w:t xml:space="preserve"> </w:t>
      </w:r>
      <w:r w:rsidRPr="00C601CA">
        <w:rPr>
          <w:sz w:val="24"/>
          <w:szCs w:val="24"/>
        </w:rPr>
        <w:t>наблюдений,</w:t>
      </w:r>
      <w:r w:rsidRPr="00C601CA">
        <w:rPr>
          <w:spacing w:val="1"/>
          <w:sz w:val="24"/>
          <w:szCs w:val="24"/>
        </w:rPr>
        <w:t xml:space="preserve"> </w:t>
      </w:r>
      <w:r w:rsidRPr="00C601CA">
        <w:rPr>
          <w:sz w:val="24"/>
          <w:szCs w:val="24"/>
        </w:rPr>
        <w:t>просмотра</w:t>
      </w:r>
      <w:r w:rsidRPr="00C601CA">
        <w:rPr>
          <w:spacing w:val="1"/>
          <w:sz w:val="24"/>
          <w:szCs w:val="24"/>
        </w:rPr>
        <w:t xml:space="preserve"> </w:t>
      </w:r>
      <w:r w:rsidRPr="00C601CA">
        <w:rPr>
          <w:sz w:val="24"/>
          <w:szCs w:val="24"/>
        </w:rPr>
        <w:t xml:space="preserve">видеоматериалов,       </w:t>
      </w:r>
      <w:r w:rsidRPr="00C601CA">
        <w:rPr>
          <w:spacing w:val="32"/>
          <w:sz w:val="24"/>
          <w:szCs w:val="24"/>
        </w:rPr>
        <w:t xml:space="preserve"> </w:t>
      </w:r>
      <w:r w:rsidRPr="00C601CA">
        <w:rPr>
          <w:sz w:val="24"/>
          <w:szCs w:val="24"/>
        </w:rPr>
        <w:t xml:space="preserve">иллюстраций,        </w:t>
      </w:r>
      <w:r w:rsidRPr="00C601CA">
        <w:rPr>
          <w:spacing w:val="31"/>
          <w:sz w:val="24"/>
          <w:szCs w:val="24"/>
        </w:rPr>
        <w:t xml:space="preserve"> </w:t>
      </w:r>
      <w:r w:rsidRPr="00C601CA">
        <w:rPr>
          <w:sz w:val="24"/>
          <w:szCs w:val="24"/>
        </w:rPr>
        <w:t xml:space="preserve">для        </w:t>
      </w:r>
      <w:r w:rsidRPr="00C601CA">
        <w:rPr>
          <w:spacing w:val="29"/>
          <w:sz w:val="24"/>
          <w:szCs w:val="24"/>
        </w:rPr>
        <w:t xml:space="preserve"> </w:t>
      </w:r>
      <w:r w:rsidRPr="00C601CA">
        <w:rPr>
          <w:sz w:val="24"/>
          <w:szCs w:val="24"/>
        </w:rPr>
        <w:t xml:space="preserve">эффективного        </w:t>
      </w:r>
      <w:r w:rsidRPr="00C601CA">
        <w:rPr>
          <w:spacing w:val="34"/>
          <w:sz w:val="24"/>
          <w:szCs w:val="24"/>
        </w:rPr>
        <w:t xml:space="preserve"> </w:t>
      </w:r>
      <w:r w:rsidRPr="00C601CA">
        <w:rPr>
          <w:sz w:val="24"/>
          <w:szCs w:val="24"/>
        </w:rPr>
        <w:t xml:space="preserve">физического        </w:t>
      </w:r>
      <w:r w:rsidRPr="00C601CA">
        <w:rPr>
          <w:spacing w:val="35"/>
          <w:sz w:val="24"/>
          <w:szCs w:val="24"/>
        </w:rPr>
        <w:t xml:space="preserve"> </w:t>
      </w:r>
      <w:r w:rsidRPr="00C601CA">
        <w:rPr>
          <w:sz w:val="24"/>
          <w:szCs w:val="24"/>
        </w:rPr>
        <w:t>развития,</w:t>
      </w:r>
      <w:r w:rsidRPr="00C601CA">
        <w:rPr>
          <w:spacing w:val="-58"/>
          <w:sz w:val="24"/>
          <w:szCs w:val="24"/>
        </w:rPr>
        <w:t xml:space="preserve"> </w:t>
      </w:r>
      <w:r w:rsidRPr="00C601CA">
        <w:rPr>
          <w:sz w:val="24"/>
          <w:szCs w:val="24"/>
        </w:rPr>
        <w:t>в том числе с использованием гимнастических, игровых, спортивных, туристических физических</w:t>
      </w:r>
      <w:r w:rsidRPr="00C601CA">
        <w:rPr>
          <w:spacing w:val="1"/>
          <w:sz w:val="24"/>
          <w:szCs w:val="24"/>
        </w:rPr>
        <w:t xml:space="preserve"> </w:t>
      </w:r>
      <w:r w:rsidRPr="00C601CA">
        <w:rPr>
          <w:sz w:val="24"/>
          <w:szCs w:val="24"/>
        </w:rPr>
        <w:t>упражнений;</w:t>
      </w:r>
    </w:p>
    <w:p w:rsidR="00DD2CB4" w:rsidRPr="00C601CA" w:rsidRDefault="00443BE7" w:rsidP="00C601CA">
      <w:pPr>
        <w:pStyle w:val="a7"/>
        <w:rPr>
          <w:sz w:val="24"/>
          <w:szCs w:val="24"/>
        </w:rPr>
      </w:pPr>
      <w:r w:rsidRPr="00C601CA">
        <w:rPr>
          <w:sz w:val="24"/>
          <w:szCs w:val="24"/>
        </w:rPr>
        <w:t>использовать</w:t>
      </w:r>
      <w:r w:rsidRPr="00C601CA">
        <w:rPr>
          <w:sz w:val="24"/>
          <w:szCs w:val="24"/>
        </w:rPr>
        <w:tab/>
        <w:t>средства</w:t>
      </w:r>
      <w:r w:rsidRPr="00C601CA">
        <w:rPr>
          <w:sz w:val="24"/>
          <w:szCs w:val="24"/>
        </w:rPr>
        <w:tab/>
        <w:t>информационно-коммуникационных</w:t>
      </w:r>
      <w:r w:rsidRPr="00C601CA">
        <w:rPr>
          <w:sz w:val="24"/>
          <w:szCs w:val="24"/>
        </w:rPr>
        <w:tab/>
        <w:t>технологий</w:t>
      </w:r>
      <w:r w:rsidRPr="00C601CA">
        <w:rPr>
          <w:spacing w:val="-58"/>
          <w:sz w:val="24"/>
          <w:szCs w:val="24"/>
        </w:rPr>
        <w:t xml:space="preserve"> </w:t>
      </w:r>
      <w:r w:rsidRPr="00C601CA">
        <w:rPr>
          <w:sz w:val="24"/>
          <w:szCs w:val="24"/>
        </w:rPr>
        <w:t xml:space="preserve">для     </w:t>
      </w:r>
      <w:r w:rsidRPr="00C601CA">
        <w:rPr>
          <w:spacing w:val="10"/>
          <w:sz w:val="24"/>
          <w:szCs w:val="24"/>
        </w:rPr>
        <w:t xml:space="preserve"> </w:t>
      </w:r>
      <w:r w:rsidRPr="00C601CA">
        <w:rPr>
          <w:sz w:val="24"/>
          <w:szCs w:val="24"/>
        </w:rPr>
        <w:t xml:space="preserve">решения      </w:t>
      </w:r>
      <w:r w:rsidRPr="00C601CA">
        <w:rPr>
          <w:spacing w:val="8"/>
          <w:sz w:val="24"/>
          <w:szCs w:val="24"/>
        </w:rPr>
        <w:t xml:space="preserve"> </w:t>
      </w:r>
      <w:r w:rsidRPr="00C601CA">
        <w:rPr>
          <w:sz w:val="24"/>
          <w:szCs w:val="24"/>
        </w:rPr>
        <w:t xml:space="preserve">учебных      </w:t>
      </w:r>
      <w:r w:rsidRPr="00C601CA">
        <w:rPr>
          <w:spacing w:val="3"/>
          <w:sz w:val="24"/>
          <w:szCs w:val="24"/>
        </w:rPr>
        <w:t xml:space="preserve"> </w:t>
      </w:r>
      <w:r w:rsidRPr="00C601CA">
        <w:rPr>
          <w:sz w:val="24"/>
          <w:szCs w:val="24"/>
        </w:rPr>
        <w:t xml:space="preserve">и      </w:t>
      </w:r>
      <w:r w:rsidRPr="00C601CA">
        <w:rPr>
          <w:spacing w:val="10"/>
          <w:sz w:val="24"/>
          <w:szCs w:val="24"/>
        </w:rPr>
        <w:t xml:space="preserve"> </w:t>
      </w:r>
      <w:r w:rsidRPr="00C601CA">
        <w:rPr>
          <w:sz w:val="24"/>
          <w:szCs w:val="24"/>
        </w:rPr>
        <w:t xml:space="preserve">практических      </w:t>
      </w:r>
      <w:r w:rsidRPr="00C601CA">
        <w:rPr>
          <w:spacing w:val="3"/>
          <w:sz w:val="24"/>
          <w:szCs w:val="24"/>
        </w:rPr>
        <w:t xml:space="preserve"> </w:t>
      </w:r>
      <w:r w:rsidRPr="00C601CA">
        <w:rPr>
          <w:sz w:val="24"/>
          <w:szCs w:val="24"/>
        </w:rPr>
        <w:t xml:space="preserve">задач      </w:t>
      </w:r>
      <w:r w:rsidRPr="00C601CA">
        <w:rPr>
          <w:spacing w:val="8"/>
          <w:sz w:val="24"/>
          <w:szCs w:val="24"/>
        </w:rPr>
        <w:t xml:space="preserve"> </w:t>
      </w:r>
      <w:r w:rsidRPr="00C601CA">
        <w:rPr>
          <w:sz w:val="24"/>
          <w:szCs w:val="24"/>
        </w:rPr>
        <w:t xml:space="preserve">(в      </w:t>
      </w:r>
      <w:r w:rsidRPr="00C601CA">
        <w:rPr>
          <w:spacing w:val="11"/>
          <w:sz w:val="24"/>
          <w:szCs w:val="24"/>
        </w:rPr>
        <w:t xml:space="preserve"> </w:t>
      </w:r>
      <w:r w:rsidRPr="00C601CA">
        <w:rPr>
          <w:sz w:val="24"/>
          <w:szCs w:val="24"/>
        </w:rPr>
        <w:t xml:space="preserve">том      </w:t>
      </w:r>
      <w:r w:rsidRPr="00C601CA">
        <w:rPr>
          <w:spacing w:val="10"/>
          <w:sz w:val="24"/>
          <w:szCs w:val="24"/>
        </w:rPr>
        <w:t xml:space="preserve"> </w:t>
      </w:r>
      <w:r w:rsidRPr="00C601CA">
        <w:rPr>
          <w:sz w:val="24"/>
          <w:szCs w:val="24"/>
        </w:rPr>
        <w:t xml:space="preserve">числе      </w:t>
      </w:r>
      <w:r w:rsidRPr="00C601CA">
        <w:rPr>
          <w:spacing w:val="8"/>
          <w:sz w:val="24"/>
          <w:szCs w:val="24"/>
        </w:rPr>
        <w:t xml:space="preserve"> </w:t>
      </w:r>
      <w:r w:rsidRPr="00C601CA">
        <w:rPr>
          <w:sz w:val="24"/>
          <w:szCs w:val="24"/>
        </w:rPr>
        <w:t>Интернет</w:t>
      </w:r>
      <w:r w:rsidRPr="00C601CA">
        <w:rPr>
          <w:spacing w:val="-58"/>
          <w:sz w:val="24"/>
          <w:szCs w:val="24"/>
        </w:rPr>
        <w:t xml:space="preserve"> </w:t>
      </w:r>
      <w:r w:rsidRPr="00C601CA">
        <w:rPr>
          <w:sz w:val="24"/>
          <w:szCs w:val="24"/>
        </w:rPr>
        <w:t>с</w:t>
      </w:r>
      <w:r w:rsidRPr="00C601CA">
        <w:rPr>
          <w:spacing w:val="1"/>
          <w:sz w:val="24"/>
          <w:szCs w:val="24"/>
        </w:rPr>
        <w:t xml:space="preserve"> </w:t>
      </w:r>
      <w:r w:rsidRPr="00C601CA">
        <w:rPr>
          <w:sz w:val="24"/>
          <w:szCs w:val="24"/>
        </w:rPr>
        <w:t>контролируемым</w:t>
      </w:r>
      <w:r w:rsidRPr="00C601CA">
        <w:rPr>
          <w:spacing w:val="1"/>
          <w:sz w:val="24"/>
          <w:szCs w:val="24"/>
        </w:rPr>
        <w:t xml:space="preserve"> </w:t>
      </w:r>
      <w:r w:rsidRPr="00C601CA">
        <w:rPr>
          <w:sz w:val="24"/>
          <w:szCs w:val="24"/>
        </w:rPr>
        <w:t>выходом),</w:t>
      </w:r>
      <w:r w:rsidRPr="00C601CA">
        <w:rPr>
          <w:spacing w:val="1"/>
          <w:sz w:val="24"/>
          <w:szCs w:val="24"/>
        </w:rPr>
        <w:t xml:space="preserve"> </w:t>
      </w:r>
      <w:r w:rsidRPr="00C601CA">
        <w:rPr>
          <w:sz w:val="24"/>
          <w:szCs w:val="24"/>
        </w:rPr>
        <w:t>оценивать</w:t>
      </w:r>
      <w:r w:rsidRPr="00C601CA">
        <w:rPr>
          <w:spacing w:val="1"/>
          <w:sz w:val="24"/>
          <w:szCs w:val="24"/>
        </w:rPr>
        <w:t xml:space="preserve"> </w:t>
      </w:r>
      <w:r w:rsidRPr="00C601CA">
        <w:rPr>
          <w:sz w:val="24"/>
          <w:szCs w:val="24"/>
        </w:rPr>
        <w:t>объективность</w:t>
      </w:r>
      <w:r w:rsidRPr="00C601CA">
        <w:rPr>
          <w:spacing w:val="1"/>
          <w:sz w:val="24"/>
          <w:szCs w:val="24"/>
        </w:rPr>
        <w:t xml:space="preserve"> </w:t>
      </w:r>
      <w:r w:rsidRPr="00C601CA">
        <w:rPr>
          <w:sz w:val="24"/>
          <w:szCs w:val="24"/>
        </w:rPr>
        <w:t>информации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возможности</w:t>
      </w:r>
      <w:r w:rsidRPr="00C601CA">
        <w:rPr>
          <w:spacing w:val="1"/>
          <w:sz w:val="24"/>
          <w:szCs w:val="24"/>
        </w:rPr>
        <w:t xml:space="preserve"> </w:t>
      </w:r>
      <w:r w:rsidRPr="00C601CA">
        <w:rPr>
          <w:sz w:val="24"/>
          <w:szCs w:val="24"/>
        </w:rPr>
        <w:t>её</w:t>
      </w:r>
      <w:r w:rsidRPr="00C601CA">
        <w:rPr>
          <w:spacing w:val="1"/>
          <w:sz w:val="24"/>
          <w:szCs w:val="24"/>
        </w:rPr>
        <w:t xml:space="preserve"> </w:t>
      </w:r>
      <w:r w:rsidRPr="00C601CA">
        <w:rPr>
          <w:sz w:val="24"/>
          <w:szCs w:val="24"/>
        </w:rPr>
        <w:t>использования</w:t>
      </w:r>
      <w:r w:rsidRPr="00C601CA">
        <w:rPr>
          <w:spacing w:val="1"/>
          <w:sz w:val="24"/>
          <w:szCs w:val="24"/>
        </w:rPr>
        <w:t xml:space="preserve"> </w:t>
      </w:r>
      <w:r w:rsidRPr="00C601CA">
        <w:rPr>
          <w:sz w:val="24"/>
          <w:szCs w:val="24"/>
        </w:rPr>
        <w:t>для</w:t>
      </w:r>
      <w:r w:rsidRPr="00C601CA">
        <w:rPr>
          <w:spacing w:val="2"/>
          <w:sz w:val="24"/>
          <w:szCs w:val="24"/>
        </w:rPr>
        <w:t xml:space="preserve"> </w:t>
      </w:r>
      <w:r w:rsidRPr="00C601CA">
        <w:rPr>
          <w:sz w:val="24"/>
          <w:szCs w:val="24"/>
        </w:rPr>
        <w:t>решения</w:t>
      </w:r>
      <w:r w:rsidRPr="00C601CA">
        <w:rPr>
          <w:spacing w:val="1"/>
          <w:sz w:val="24"/>
          <w:szCs w:val="24"/>
        </w:rPr>
        <w:t xml:space="preserve"> </w:t>
      </w:r>
      <w:r w:rsidRPr="00C601CA">
        <w:rPr>
          <w:sz w:val="24"/>
          <w:szCs w:val="24"/>
        </w:rPr>
        <w:t>конкретных</w:t>
      </w:r>
      <w:r w:rsidRPr="00C601CA">
        <w:rPr>
          <w:spacing w:val="1"/>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задач.</w:t>
      </w:r>
    </w:p>
    <w:p w:rsidR="00DD2CB4" w:rsidRPr="00C601CA" w:rsidRDefault="00443BE7" w:rsidP="00C601CA">
      <w:pPr>
        <w:pStyle w:val="a7"/>
        <w:rPr>
          <w:sz w:val="24"/>
          <w:szCs w:val="24"/>
        </w:rPr>
      </w:pPr>
      <w:r w:rsidRPr="00C601CA">
        <w:rPr>
          <w:sz w:val="24"/>
          <w:szCs w:val="24"/>
        </w:rPr>
        <w:t>У</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будут</w:t>
      </w:r>
      <w:r w:rsidRPr="00C601CA">
        <w:rPr>
          <w:spacing w:val="1"/>
          <w:sz w:val="24"/>
          <w:szCs w:val="24"/>
        </w:rPr>
        <w:t xml:space="preserve"> </w:t>
      </w:r>
      <w:r w:rsidRPr="00C601CA">
        <w:rPr>
          <w:sz w:val="24"/>
          <w:szCs w:val="24"/>
        </w:rPr>
        <w:t>сформированы</w:t>
      </w:r>
      <w:r w:rsidRPr="00C601CA">
        <w:rPr>
          <w:spacing w:val="1"/>
          <w:sz w:val="24"/>
          <w:szCs w:val="24"/>
        </w:rPr>
        <w:t xml:space="preserve"> </w:t>
      </w:r>
      <w:r w:rsidRPr="00C601CA">
        <w:rPr>
          <w:sz w:val="24"/>
          <w:szCs w:val="24"/>
        </w:rPr>
        <w:t>следующие</w:t>
      </w:r>
      <w:r w:rsidRPr="00C601CA">
        <w:rPr>
          <w:spacing w:val="1"/>
          <w:sz w:val="24"/>
          <w:szCs w:val="24"/>
        </w:rPr>
        <w:t xml:space="preserve"> </w:t>
      </w:r>
      <w:r w:rsidRPr="00C601CA">
        <w:rPr>
          <w:sz w:val="24"/>
          <w:szCs w:val="24"/>
        </w:rPr>
        <w:t>умения</w:t>
      </w:r>
      <w:r w:rsidRPr="00C601CA">
        <w:rPr>
          <w:spacing w:val="1"/>
          <w:sz w:val="24"/>
          <w:szCs w:val="24"/>
        </w:rPr>
        <w:t xml:space="preserve"> </w:t>
      </w:r>
      <w:r w:rsidRPr="00C601CA">
        <w:rPr>
          <w:sz w:val="24"/>
          <w:szCs w:val="24"/>
        </w:rPr>
        <w:t>общения</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1"/>
          <w:sz w:val="24"/>
          <w:szCs w:val="24"/>
        </w:rPr>
        <w:t xml:space="preserve"> </w:t>
      </w:r>
      <w:r w:rsidRPr="00C601CA">
        <w:rPr>
          <w:sz w:val="24"/>
          <w:szCs w:val="24"/>
        </w:rPr>
        <w:t>коммуникативных</w:t>
      </w:r>
      <w:r w:rsidRPr="00C601CA">
        <w:rPr>
          <w:spacing w:val="1"/>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вступать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диалог,</w:t>
      </w:r>
      <w:r w:rsidRPr="00C601CA">
        <w:rPr>
          <w:spacing w:val="1"/>
          <w:sz w:val="24"/>
          <w:szCs w:val="24"/>
        </w:rPr>
        <w:t xml:space="preserve"> </w:t>
      </w:r>
      <w:r w:rsidRPr="00C601CA">
        <w:rPr>
          <w:sz w:val="24"/>
          <w:szCs w:val="24"/>
        </w:rPr>
        <w:t>задавать</w:t>
      </w:r>
      <w:r w:rsidRPr="00C601CA">
        <w:rPr>
          <w:spacing w:val="1"/>
          <w:sz w:val="24"/>
          <w:szCs w:val="24"/>
        </w:rPr>
        <w:t xml:space="preserve"> </w:t>
      </w:r>
      <w:r w:rsidRPr="00C601CA">
        <w:rPr>
          <w:sz w:val="24"/>
          <w:szCs w:val="24"/>
        </w:rPr>
        <w:t>собеседнику</w:t>
      </w:r>
      <w:r w:rsidRPr="00C601CA">
        <w:rPr>
          <w:spacing w:val="1"/>
          <w:sz w:val="24"/>
          <w:szCs w:val="24"/>
        </w:rPr>
        <w:t xml:space="preserve"> </w:t>
      </w:r>
      <w:r w:rsidRPr="00C601CA">
        <w:rPr>
          <w:sz w:val="24"/>
          <w:szCs w:val="24"/>
        </w:rPr>
        <w:t>вопросы,</w:t>
      </w:r>
      <w:r w:rsidRPr="00C601CA">
        <w:rPr>
          <w:spacing w:val="1"/>
          <w:sz w:val="24"/>
          <w:szCs w:val="24"/>
        </w:rPr>
        <w:t xml:space="preserve"> </w:t>
      </w:r>
      <w:r w:rsidRPr="00C601CA">
        <w:rPr>
          <w:sz w:val="24"/>
          <w:szCs w:val="24"/>
        </w:rPr>
        <w:t>использовать</w:t>
      </w:r>
      <w:r w:rsidRPr="00C601CA">
        <w:rPr>
          <w:spacing w:val="1"/>
          <w:sz w:val="24"/>
          <w:szCs w:val="24"/>
        </w:rPr>
        <w:t xml:space="preserve"> </w:t>
      </w:r>
      <w:r w:rsidRPr="00C601CA">
        <w:rPr>
          <w:sz w:val="24"/>
          <w:szCs w:val="24"/>
        </w:rPr>
        <w:t>реплики-уточнения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дополнения,</w:t>
      </w:r>
      <w:r w:rsidRPr="00C601CA">
        <w:rPr>
          <w:spacing w:val="1"/>
          <w:sz w:val="24"/>
          <w:szCs w:val="24"/>
        </w:rPr>
        <w:t xml:space="preserve"> </w:t>
      </w:r>
      <w:r w:rsidRPr="00C601CA">
        <w:rPr>
          <w:sz w:val="24"/>
          <w:szCs w:val="24"/>
        </w:rPr>
        <w:t>формулировать</w:t>
      </w:r>
      <w:r w:rsidRPr="00C601CA">
        <w:rPr>
          <w:spacing w:val="1"/>
          <w:sz w:val="24"/>
          <w:szCs w:val="24"/>
        </w:rPr>
        <w:t xml:space="preserve"> </w:t>
      </w:r>
      <w:r w:rsidRPr="00C601CA">
        <w:rPr>
          <w:sz w:val="24"/>
          <w:szCs w:val="24"/>
        </w:rPr>
        <w:t>собственное</w:t>
      </w:r>
      <w:r w:rsidRPr="00C601CA">
        <w:rPr>
          <w:spacing w:val="1"/>
          <w:sz w:val="24"/>
          <w:szCs w:val="24"/>
        </w:rPr>
        <w:t xml:space="preserve"> </w:t>
      </w:r>
      <w:r w:rsidRPr="00C601CA">
        <w:rPr>
          <w:sz w:val="24"/>
          <w:szCs w:val="24"/>
        </w:rPr>
        <w:t>мнение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идеи,</w:t>
      </w:r>
      <w:r w:rsidRPr="00C601CA">
        <w:rPr>
          <w:spacing w:val="1"/>
          <w:sz w:val="24"/>
          <w:szCs w:val="24"/>
        </w:rPr>
        <w:t xml:space="preserve"> </w:t>
      </w:r>
      <w:r w:rsidRPr="00C601CA">
        <w:rPr>
          <w:sz w:val="24"/>
          <w:szCs w:val="24"/>
        </w:rPr>
        <w:t>аргументированно</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излагать,</w:t>
      </w:r>
      <w:r w:rsidRPr="00C601CA">
        <w:rPr>
          <w:spacing w:val="1"/>
          <w:sz w:val="24"/>
          <w:szCs w:val="24"/>
        </w:rPr>
        <w:t xml:space="preserve"> </w:t>
      </w:r>
      <w:r w:rsidRPr="00C601CA">
        <w:rPr>
          <w:sz w:val="24"/>
          <w:szCs w:val="24"/>
        </w:rPr>
        <w:t>выслушивать</w:t>
      </w:r>
      <w:r w:rsidRPr="00C601CA">
        <w:rPr>
          <w:spacing w:val="2"/>
          <w:sz w:val="24"/>
          <w:szCs w:val="24"/>
        </w:rPr>
        <w:t xml:space="preserve"> </w:t>
      </w:r>
      <w:r w:rsidRPr="00C601CA">
        <w:rPr>
          <w:sz w:val="24"/>
          <w:szCs w:val="24"/>
        </w:rPr>
        <w:t>разные</w:t>
      </w:r>
      <w:r w:rsidRPr="00C601CA">
        <w:rPr>
          <w:spacing w:val="-4"/>
          <w:sz w:val="24"/>
          <w:szCs w:val="24"/>
        </w:rPr>
        <w:t xml:space="preserve"> </w:t>
      </w:r>
      <w:r w:rsidRPr="00C601CA">
        <w:rPr>
          <w:sz w:val="24"/>
          <w:szCs w:val="24"/>
        </w:rPr>
        <w:t>мнения,</w:t>
      </w:r>
      <w:r w:rsidRPr="00C601CA">
        <w:rPr>
          <w:spacing w:val="9"/>
          <w:sz w:val="24"/>
          <w:szCs w:val="24"/>
        </w:rPr>
        <w:t xml:space="preserve"> </w:t>
      </w:r>
      <w:r w:rsidRPr="00C601CA">
        <w:rPr>
          <w:sz w:val="24"/>
          <w:szCs w:val="24"/>
        </w:rPr>
        <w:t>учитывать</w:t>
      </w:r>
      <w:r w:rsidRPr="00C601CA">
        <w:rPr>
          <w:spacing w:val="2"/>
          <w:sz w:val="24"/>
          <w:szCs w:val="24"/>
        </w:rPr>
        <w:t xml:space="preserve"> </w:t>
      </w:r>
      <w:r w:rsidRPr="00C601CA">
        <w:rPr>
          <w:sz w:val="24"/>
          <w:szCs w:val="24"/>
        </w:rPr>
        <w:t>их</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диалоге;</w:t>
      </w:r>
    </w:p>
    <w:p w:rsidR="00DD2CB4" w:rsidRPr="00C601CA" w:rsidRDefault="00443BE7" w:rsidP="00C601CA">
      <w:pPr>
        <w:pStyle w:val="a7"/>
        <w:rPr>
          <w:sz w:val="24"/>
          <w:szCs w:val="24"/>
        </w:rPr>
      </w:pPr>
      <w:r w:rsidRPr="00C601CA">
        <w:rPr>
          <w:sz w:val="24"/>
          <w:szCs w:val="24"/>
        </w:rPr>
        <w:t>описывать</w:t>
      </w:r>
      <w:r w:rsidRPr="00C601CA">
        <w:rPr>
          <w:spacing w:val="1"/>
          <w:sz w:val="24"/>
          <w:szCs w:val="24"/>
        </w:rPr>
        <w:t xml:space="preserve"> </w:t>
      </w:r>
      <w:r w:rsidRPr="00C601CA">
        <w:rPr>
          <w:sz w:val="24"/>
          <w:szCs w:val="24"/>
        </w:rPr>
        <w:t>влияние</w:t>
      </w:r>
      <w:r w:rsidRPr="00C601CA">
        <w:rPr>
          <w:spacing w:val="1"/>
          <w:sz w:val="24"/>
          <w:szCs w:val="24"/>
        </w:rPr>
        <w:t xml:space="preserve"> </w:t>
      </w:r>
      <w:r w:rsidRPr="00C601CA">
        <w:rPr>
          <w:sz w:val="24"/>
          <w:szCs w:val="24"/>
        </w:rPr>
        <w:t>физической</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здоровье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эмоциональное</w:t>
      </w:r>
      <w:r w:rsidRPr="00C601CA">
        <w:rPr>
          <w:spacing w:val="1"/>
          <w:sz w:val="24"/>
          <w:szCs w:val="24"/>
        </w:rPr>
        <w:t xml:space="preserve"> </w:t>
      </w:r>
      <w:r w:rsidRPr="00C601CA">
        <w:rPr>
          <w:sz w:val="24"/>
          <w:szCs w:val="24"/>
        </w:rPr>
        <w:t>благополучие</w:t>
      </w:r>
      <w:r w:rsidRPr="00C601CA">
        <w:rPr>
          <w:spacing w:val="1"/>
          <w:sz w:val="24"/>
          <w:szCs w:val="24"/>
        </w:rPr>
        <w:t xml:space="preserve"> </w:t>
      </w:r>
      <w:r w:rsidRPr="00C601CA">
        <w:rPr>
          <w:sz w:val="24"/>
          <w:szCs w:val="24"/>
        </w:rPr>
        <w:t>человека;</w:t>
      </w:r>
    </w:p>
    <w:p w:rsidR="00DD2CB4" w:rsidRPr="00C601CA" w:rsidRDefault="00443BE7" w:rsidP="00C601CA">
      <w:pPr>
        <w:pStyle w:val="a7"/>
        <w:rPr>
          <w:sz w:val="24"/>
          <w:szCs w:val="24"/>
        </w:rPr>
      </w:pPr>
      <w:r w:rsidRPr="00C601CA">
        <w:rPr>
          <w:sz w:val="24"/>
          <w:szCs w:val="24"/>
        </w:rPr>
        <w:t>строить</w:t>
      </w:r>
      <w:r w:rsidRPr="00C601CA">
        <w:rPr>
          <w:spacing w:val="1"/>
          <w:sz w:val="24"/>
          <w:szCs w:val="24"/>
        </w:rPr>
        <w:t xml:space="preserve"> </w:t>
      </w:r>
      <w:r w:rsidRPr="00C601CA">
        <w:rPr>
          <w:sz w:val="24"/>
          <w:szCs w:val="24"/>
        </w:rPr>
        <w:t>гипотезы</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возможных</w:t>
      </w:r>
      <w:r w:rsidRPr="00C601CA">
        <w:rPr>
          <w:spacing w:val="1"/>
          <w:sz w:val="24"/>
          <w:szCs w:val="24"/>
        </w:rPr>
        <w:t xml:space="preserve"> </w:t>
      </w:r>
      <w:r w:rsidRPr="00C601CA">
        <w:rPr>
          <w:sz w:val="24"/>
          <w:szCs w:val="24"/>
        </w:rPr>
        <w:t>отрицательных</w:t>
      </w:r>
      <w:r w:rsidRPr="00C601CA">
        <w:rPr>
          <w:spacing w:val="1"/>
          <w:sz w:val="24"/>
          <w:szCs w:val="24"/>
        </w:rPr>
        <w:t xml:space="preserve"> </w:t>
      </w:r>
      <w:r w:rsidRPr="00C601CA">
        <w:rPr>
          <w:sz w:val="24"/>
          <w:szCs w:val="24"/>
        </w:rPr>
        <w:t>последствиях</w:t>
      </w:r>
      <w:r w:rsidRPr="00C601CA">
        <w:rPr>
          <w:spacing w:val="1"/>
          <w:sz w:val="24"/>
          <w:szCs w:val="24"/>
        </w:rPr>
        <w:t xml:space="preserve"> </w:t>
      </w:r>
      <w:r w:rsidRPr="00C601CA">
        <w:rPr>
          <w:sz w:val="24"/>
          <w:szCs w:val="24"/>
        </w:rPr>
        <w:t>нарушения</w:t>
      </w:r>
      <w:r w:rsidRPr="00C601CA">
        <w:rPr>
          <w:spacing w:val="1"/>
          <w:sz w:val="24"/>
          <w:szCs w:val="24"/>
        </w:rPr>
        <w:t xml:space="preserve"> </w:t>
      </w:r>
      <w:r w:rsidRPr="00C601CA">
        <w:rPr>
          <w:sz w:val="24"/>
          <w:szCs w:val="24"/>
        </w:rPr>
        <w:t>правил</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выполнении</w:t>
      </w:r>
      <w:r w:rsidRPr="00C601CA">
        <w:rPr>
          <w:spacing w:val="1"/>
          <w:sz w:val="24"/>
          <w:szCs w:val="24"/>
        </w:rPr>
        <w:t xml:space="preserve"> </w:t>
      </w:r>
      <w:r w:rsidRPr="00C601CA">
        <w:rPr>
          <w:sz w:val="24"/>
          <w:szCs w:val="24"/>
        </w:rPr>
        <w:t>физических</w:t>
      </w:r>
      <w:r w:rsidRPr="00C601CA">
        <w:rPr>
          <w:spacing w:val="-4"/>
          <w:sz w:val="24"/>
          <w:szCs w:val="24"/>
        </w:rPr>
        <w:t xml:space="preserve"> </w:t>
      </w:r>
      <w:r w:rsidRPr="00C601CA">
        <w:rPr>
          <w:sz w:val="24"/>
          <w:szCs w:val="24"/>
        </w:rPr>
        <w:t>движений,</w:t>
      </w:r>
      <w:r w:rsidRPr="00C601CA">
        <w:rPr>
          <w:spacing w:val="-3"/>
          <w:sz w:val="24"/>
          <w:szCs w:val="24"/>
        </w:rPr>
        <w:t xml:space="preserve"> </w:t>
      </w:r>
      <w:r w:rsidRPr="00C601CA">
        <w:rPr>
          <w:sz w:val="24"/>
          <w:szCs w:val="24"/>
        </w:rPr>
        <w:t>в</w:t>
      </w:r>
      <w:r w:rsidRPr="00C601CA">
        <w:rPr>
          <w:spacing w:val="-2"/>
          <w:sz w:val="24"/>
          <w:szCs w:val="24"/>
        </w:rPr>
        <w:t xml:space="preserve"> </w:t>
      </w:r>
      <w:r w:rsidRPr="00C601CA">
        <w:rPr>
          <w:sz w:val="24"/>
          <w:szCs w:val="24"/>
        </w:rPr>
        <w:t>играх</w:t>
      </w:r>
      <w:r w:rsidRPr="00C601CA">
        <w:rPr>
          <w:spacing w:val="-4"/>
          <w:sz w:val="24"/>
          <w:szCs w:val="24"/>
        </w:rPr>
        <w:t xml:space="preserve"> </w:t>
      </w:r>
      <w:r w:rsidRPr="00C601CA">
        <w:rPr>
          <w:sz w:val="24"/>
          <w:szCs w:val="24"/>
        </w:rPr>
        <w:t>и</w:t>
      </w:r>
      <w:r w:rsidRPr="00C601CA">
        <w:rPr>
          <w:spacing w:val="1"/>
          <w:sz w:val="24"/>
          <w:szCs w:val="24"/>
        </w:rPr>
        <w:t xml:space="preserve"> </w:t>
      </w:r>
      <w:r w:rsidRPr="00C601CA">
        <w:rPr>
          <w:sz w:val="24"/>
          <w:szCs w:val="24"/>
        </w:rPr>
        <w:t>игровых</w:t>
      </w:r>
      <w:r w:rsidRPr="00C601CA">
        <w:rPr>
          <w:spacing w:val="-4"/>
          <w:sz w:val="24"/>
          <w:szCs w:val="24"/>
        </w:rPr>
        <w:t xml:space="preserve"> </w:t>
      </w:r>
      <w:r w:rsidRPr="00C601CA">
        <w:rPr>
          <w:sz w:val="24"/>
          <w:szCs w:val="24"/>
        </w:rPr>
        <w:t>заданиях,</w:t>
      </w:r>
      <w:r w:rsidRPr="00C601CA">
        <w:rPr>
          <w:spacing w:val="2"/>
          <w:sz w:val="24"/>
          <w:szCs w:val="24"/>
        </w:rPr>
        <w:t xml:space="preserve"> </w:t>
      </w:r>
      <w:r w:rsidRPr="00C601CA">
        <w:rPr>
          <w:sz w:val="24"/>
          <w:szCs w:val="24"/>
        </w:rPr>
        <w:t>спортивных</w:t>
      </w:r>
      <w:r w:rsidRPr="00C601CA">
        <w:rPr>
          <w:spacing w:val="-4"/>
          <w:sz w:val="24"/>
          <w:szCs w:val="24"/>
        </w:rPr>
        <w:t xml:space="preserve"> </w:t>
      </w:r>
      <w:r w:rsidRPr="00C601CA">
        <w:rPr>
          <w:sz w:val="24"/>
          <w:szCs w:val="24"/>
        </w:rPr>
        <w:t>эстафетах;</w:t>
      </w:r>
    </w:p>
    <w:p w:rsidR="00DD2CB4" w:rsidRPr="00C601CA" w:rsidRDefault="00443BE7" w:rsidP="00C601CA">
      <w:pPr>
        <w:pStyle w:val="a7"/>
        <w:rPr>
          <w:sz w:val="24"/>
          <w:szCs w:val="24"/>
        </w:rPr>
      </w:pPr>
      <w:r w:rsidRPr="00C601CA">
        <w:rPr>
          <w:sz w:val="24"/>
          <w:szCs w:val="24"/>
        </w:rPr>
        <w:lastRenderedPageBreak/>
        <w:t>организовывать</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содействии</w:t>
      </w:r>
      <w:r w:rsidRPr="00C601CA">
        <w:rPr>
          <w:spacing w:val="1"/>
          <w:sz w:val="24"/>
          <w:szCs w:val="24"/>
        </w:rPr>
        <w:t xml:space="preserve"> </w:t>
      </w:r>
      <w:r w:rsidRPr="00C601CA">
        <w:rPr>
          <w:sz w:val="24"/>
          <w:szCs w:val="24"/>
        </w:rPr>
        <w:t>взрослого</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самостоятельно)</w:t>
      </w:r>
      <w:r w:rsidRPr="00C601CA">
        <w:rPr>
          <w:spacing w:val="1"/>
          <w:sz w:val="24"/>
          <w:szCs w:val="24"/>
        </w:rPr>
        <w:t xml:space="preserve"> </w:t>
      </w:r>
      <w:r w:rsidRPr="00C601CA">
        <w:rPr>
          <w:sz w:val="24"/>
          <w:szCs w:val="24"/>
        </w:rPr>
        <w:t>игры,</w:t>
      </w:r>
      <w:r w:rsidRPr="00C601CA">
        <w:rPr>
          <w:spacing w:val="1"/>
          <w:sz w:val="24"/>
          <w:szCs w:val="24"/>
        </w:rPr>
        <w:t xml:space="preserve"> </w:t>
      </w:r>
      <w:r w:rsidRPr="00C601CA">
        <w:rPr>
          <w:sz w:val="24"/>
          <w:szCs w:val="24"/>
        </w:rPr>
        <w:t>спортивные</w:t>
      </w:r>
      <w:r w:rsidRPr="00C601CA">
        <w:rPr>
          <w:spacing w:val="1"/>
          <w:sz w:val="24"/>
          <w:szCs w:val="24"/>
        </w:rPr>
        <w:t xml:space="preserve"> </w:t>
      </w:r>
      <w:r w:rsidRPr="00C601CA">
        <w:rPr>
          <w:sz w:val="24"/>
          <w:szCs w:val="24"/>
        </w:rPr>
        <w:t>эстафеты, выполнение физических упражнений в коллективе, включая обсуждение цели общей</w:t>
      </w:r>
      <w:r w:rsidRPr="00C601CA">
        <w:rPr>
          <w:spacing w:val="1"/>
          <w:sz w:val="24"/>
          <w:szCs w:val="24"/>
        </w:rPr>
        <w:t xml:space="preserve"> </w:t>
      </w:r>
      <w:r w:rsidRPr="00C601CA">
        <w:rPr>
          <w:sz w:val="24"/>
          <w:szCs w:val="24"/>
        </w:rPr>
        <w:t>деятельности, распределение ролей, выполнение функциональных обязанностей, осуществление</w:t>
      </w:r>
      <w:r w:rsidRPr="00C601CA">
        <w:rPr>
          <w:spacing w:val="1"/>
          <w:sz w:val="24"/>
          <w:szCs w:val="24"/>
        </w:rPr>
        <w:t xml:space="preserve"> </w:t>
      </w:r>
      <w:r w:rsidRPr="00C601CA">
        <w:rPr>
          <w:sz w:val="24"/>
          <w:szCs w:val="24"/>
        </w:rPr>
        <w:t>действий</w:t>
      </w:r>
      <w:r w:rsidRPr="00C601CA">
        <w:rPr>
          <w:spacing w:val="2"/>
          <w:sz w:val="24"/>
          <w:szCs w:val="24"/>
        </w:rPr>
        <w:t xml:space="preserve"> </w:t>
      </w:r>
      <w:r w:rsidRPr="00C601CA">
        <w:rPr>
          <w:sz w:val="24"/>
          <w:szCs w:val="24"/>
        </w:rPr>
        <w:t>для</w:t>
      </w:r>
      <w:r w:rsidRPr="00C601CA">
        <w:rPr>
          <w:spacing w:val="2"/>
          <w:sz w:val="24"/>
          <w:szCs w:val="24"/>
        </w:rPr>
        <w:t xml:space="preserve"> </w:t>
      </w:r>
      <w:r w:rsidRPr="00C601CA">
        <w:rPr>
          <w:sz w:val="24"/>
          <w:szCs w:val="24"/>
        </w:rPr>
        <w:t>достижения</w:t>
      </w:r>
      <w:r w:rsidRPr="00C601CA">
        <w:rPr>
          <w:spacing w:val="2"/>
          <w:sz w:val="24"/>
          <w:szCs w:val="24"/>
        </w:rPr>
        <w:t xml:space="preserve"> </w:t>
      </w:r>
      <w:r w:rsidRPr="00C601CA">
        <w:rPr>
          <w:sz w:val="24"/>
          <w:szCs w:val="24"/>
        </w:rPr>
        <w:t>результата;</w:t>
      </w:r>
    </w:p>
    <w:p w:rsidR="00DD2CB4" w:rsidRPr="00C601CA" w:rsidRDefault="00443BE7" w:rsidP="00C601CA">
      <w:pPr>
        <w:pStyle w:val="a7"/>
        <w:rPr>
          <w:sz w:val="24"/>
          <w:szCs w:val="24"/>
        </w:rPr>
      </w:pPr>
      <w:r w:rsidRPr="00C601CA">
        <w:rPr>
          <w:sz w:val="24"/>
          <w:szCs w:val="24"/>
        </w:rPr>
        <w:t>проявлять</w:t>
      </w:r>
      <w:r w:rsidRPr="00C601CA">
        <w:rPr>
          <w:spacing w:val="1"/>
          <w:sz w:val="24"/>
          <w:szCs w:val="24"/>
        </w:rPr>
        <w:t xml:space="preserve"> </w:t>
      </w:r>
      <w:r w:rsidRPr="00C601CA">
        <w:rPr>
          <w:sz w:val="24"/>
          <w:szCs w:val="24"/>
        </w:rPr>
        <w:t>интерес</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работе</w:t>
      </w:r>
      <w:r w:rsidRPr="00C601CA">
        <w:rPr>
          <w:spacing w:val="1"/>
          <w:sz w:val="24"/>
          <w:szCs w:val="24"/>
        </w:rPr>
        <w:t xml:space="preserve"> </w:t>
      </w:r>
      <w:r w:rsidRPr="00C601CA">
        <w:rPr>
          <w:sz w:val="24"/>
          <w:szCs w:val="24"/>
        </w:rPr>
        <w:t>товарищей,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доброжелательной</w:t>
      </w:r>
      <w:r w:rsidRPr="00C601CA">
        <w:rPr>
          <w:spacing w:val="1"/>
          <w:sz w:val="24"/>
          <w:szCs w:val="24"/>
        </w:rPr>
        <w:t xml:space="preserve"> </w:t>
      </w:r>
      <w:r w:rsidRPr="00C601CA">
        <w:rPr>
          <w:sz w:val="24"/>
          <w:szCs w:val="24"/>
        </w:rPr>
        <w:t>форме</w:t>
      </w:r>
      <w:r w:rsidRPr="00C601CA">
        <w:rPr>
          <w:spacing w:val="1"/>
          <w:sz w:val="24"/>
          <w:szCs w:val="24"/>
        </w:rPr>
        <w:t xml:space="preserve"> </w:t>
      </w:r>
      <w:r w:rsidRPr="00C601CA">
        <w:rPr>
          <w:sz w:val="24"/>
          <w:szCs w:val="24"/>
        </w:rPr>
        <w:t>комментировать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оценивать</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достижения,</w:t>
      </w:r>
      <w:r w:rsidRPr="00C601CA">
        <w:rPr>
          <w:spacing w:val="1"/>
          <w:sz w:val="24"/>
          <w:szCs w:val="24"/>
        </w:rPr>
        <w:t xml:space="preserve"> </w:t>
      </w:r>
      <w:r w:rsidRPr="00C601CA">
        <w:rPr>
          <w:sz w:val="24"/>
          <w:szCs w:val="24"/>
        </w:rPr>
        <w:t>высказывать</w:t>
      </w:r>
      <w:r w:rsidRPr="00C601CA">
        <w:rPr>
          <w:spacing w:val="1"/>
          <w:sz w:val="24"/>
          <w:szCs w:val="24"/>
        </w:rPr>
        <w:t xml:space="preserve"> </w:t>
      </w:r>
      <w:r w:rsidRPr="00C601CA">
        <w:rPr>
          <w:sz w:val="24"/>
          <w:szCs w:val="24"/>
        </w:rPr>
        <w:t>свои</w:t>
      </w:r>
      <w:r w:rsidRPr="00C601CA">
        <w:rPr>
          <w:spacing w:val="1"/>
          <w:sz w:val="24"/>
          <w:szCs w:val="24"/>
        </w:rPr>
        <w:t xml:space="preserve"> </w:t>
      </w:r>
      <w:r w:rsidRPr="00C601CA">
        <w:rPr>
          <w:sz w:val="24"/>
          <w:szCs w:val="24"/>
        </w:rPr>
        <w:t>предложения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пожелания,</w:t>
      </w:r>
      <w:r w:rsidRPr="00C601CA">
        <w:rPr>
          <w:spacing w:val="1"/>
          <w:sz w:val="24"/>
          <w:szCs w:val="24"/>
        </w:rPr>
        <w:t xml:space="preserve"> </w:t>
      </w:r>
      <w:r w:rsidRPr="00C601CA">
        <w:rPr>
          <w:sz w:val="24"/>
          <w:szCs w:val="24"/>
        </w:rPr>
        <w:t>оказывать</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необходимости</w:t>
      </w:r>
      <w:r w:rsidRPr="00C601CA">
        <w:rPr>
          <w:spacing w:val="-2"/>
          <w:sz w:val="24"/>
          <w:szCs w:val="24"/>
        </w:rPr>
        <w:t xml:space="preserve"> </w:t>
      </w:r>
      <w:r w:rsidRPr="00C601CA">
        <w:rPr>
          <w:sz w:val="24"/>
          <w:szCs w:val="24"/>
        </w:rPr>
        <w:t>помощь;</w:t>
      </w:r>
    </w:p>
    <w:p w:rsidR="00DD2CB4" w:rsidRPr="00C601CA" w:rsidRDefault="00443BE7" w:rsidP="00C601CA">
      <w:pPr>
        <w:pStyle w:val="a7"/>
        <w:rPr>
          <w:sz w:val="24"/>
          <w:szCs w:val="24"/>
        </w:rPr>
      </w:pPr>
      <w:r w:rsidRPr="00C601CA">
        <w:rPr>
          <w:sz w:val="24"/>
          <w:szCs w:val="24"/>
        </w:rPr>
        <w:t xml:space="preserve">продуктивно     </w:t>
      </w:r>
      <w:r w:rsidRPr="00C601CA">
        <w:rPr>
          <w:spacing w:val="1"/>
          <w:sz w:val="24"/>
          <w:szCs w:val="24"/>
        </w:rPr>
        <w:t xml:space="preserve"> </w:t>
      </w:r>
      <w:r w:rsidRPr="00C601CA">
        <w:rPr>
          <w:sz w:val="24"/>
          <w:szCs w:val="24"/>
        </w:rPr>
        <w:t>сотрудничать       (общение,       взаимодействие)       со       сверстниками</w:t>
      </w:r>
      <w:r w:rsidRPr="00C601CA">
        <w:rPr>
          <w:spacing w:val="1"/>
          <w:sz w:val="24"/>
          <w:szCs w:val="24"/>
        </w:rPr>
        <w:t xml:space="preserve"> </w:t>
      </w:r>
      <w:r w:rsidRPr="00C601CA">
        <w:rPr>
          <w:sz w:val="24"/>
          <w:szCs w:val="24"/>
        </w:rPr>
        <w:t xml:space="preserve">при    решении    задач    выполнения   </w:t>
      </w:r>
      <w:r w:rsidRPr="00C601CA">
        <w:rPr>
          <w:spacing w:val="1"/>
          <w:sz w:val="24"/>
          <w:szCs w:val="24"/>
        </w:rPr>
        <w:t xml:space="preserve"> </w:t>
      </w:r>
      <w:r w:rsidRPr="00C601CA">
        <w:rPr>
          <w:sz w:val="24"/>
          <w:szCs w:val="24"/>
        </w:rPr>
        <w:t>физических    упражнений,     игровых    заданий    и    игр</w:t>
      </w:r>
      <w:r w:rsidRPr="00C601CA">
        <w:rPr>
          <w:spacing w:val="1"/>
          <w:sz w:val="24"/>
          <w:szCs w:val="24"/>
        </w:rPr>
        <w:t xml:space="preserve"> </w:t>
      </w:r>
      <w:r w:rsidRPr="00C601CA">
        <w:rPr>
          <w:sz w:val="24"/>
          <w:szCs w:val="24"/>
        </w:rPr>
        <w:t>на уроках,</w:t>
      </w:r>
      <w:r w:rsidRPr="00C601CA">
        <w:rPr>
          <w:spacing w:val="3"/>
          <w:sz w:val="24"/>
          <w:szCs w:val="24"/>
        </w:rPr>
        <w:t xml:space="preserve"> </w:t>
      </w:r>
      <w:r w:rsidRPr="00C601CA">
        <w:rPr>
          <w:sz w:val="24"/>
          <w:szCs w:val="24"/>
        </w:rPr>
        <w:t>во</w:t>
      </w:r>
      <w:r w:rsidRPr="00C601CA">
        <w:rPr>
          <w:spacing w:val="5"/>
          <w:sz w:val="24"/>
          <w:szCs w:val="24"/>
        </w:rPr>
        <w:t xml:space="preserve"> </w:t>
      </w:r>
      <w:r w:rsidRPr="00C601CA">
        <w:rPr>
          <w:sz w:val="24"/>
          <w:szCs w:val="24"/>
        </w:rPr>
        <w:t>внеурочной</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внешкольной</w:t>
      </w:r>
      <w:r w:rsidRPr="00C601CA">
        <w:rPr>
          <w:spacing w:val="-3"/>
          <w:sz w:val="24"/>
          <w:szCs w:val="24"/>
        </w:rPr>
        <w:t xml:space="preserve"> </w:t>
      </w:r>
      <w:r w:rsidRPr="00C601CA">
        <w:rPr>
          <w:sz w:val="24"/>
          <w:szCs w:val="24"/>
        </w:rPr>
        <w:t>физкультурной</w:t>
      </w:r>
      <w:r w:rsidRPr="00C601CA">
        <w:rPr>
          <w:spacing w:val="2"/>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 xml:space="preserve">конструктивно    </w:t>
      </w:r>
      <w:r w:rsidRPr="00C601CA">
        <w:rPr>
          <w:spacing w:val="5"/>
          <w:sz w:val="24"/>
          <w:szCs w:val="24"/>
        </w:rPr>
        <w:t xml:space="preserve"> </w:t>
      </w:r>
      <w:r w:rsidRPr="00C601CA">
        <w:rPr>
          <w:sz w:val="24"/>
          <w:szCs w:val="24"/>
        </w:rPr>
        <w:t xml:space="preserve">разрешать    </w:t>
      </w:r>
      <w:r w:rsidRPr="00C601CA">
        <w:rPr>
          <w:spacing w:val="55"/>
          <w:sz w:val="24"/>
          <w:szCs w:val="24"/>
        </w:rPr>
        <w:t xml:space="preserve"> </w:t>
      </w:r>
      <w:r w:rsidRPr="00C601CA">
        <w:rPr>
          <w:sz w:val="24"/>
          <w:szCs w:val="24"/>
        </w:rPr>
        <w:t xml:space="preserve">конфликты    </w:t>
      </w:r>
      <w:r w:rsidRPr="00C601CA">
        <w:rPr>
          <w:spacing w:val="55"/>
          <w:sz w:val="24"/>
          <w:szCs w:val="24"/>
        </w:rPr>
        <w:t xml:space="preserve"> </w:t>
      </w:r>
      <w:r w:rsidRPr="00C601CA">
        <w:rPr>
          <w:sz w:val="24"/>
          <w:szCs w:val="24"/>
        </w:rPr>
        <w:t xml:space="preserve">посредством    </w:t>
      </w:r>
      <w:r w:rsidRPr="00C601CA">
        <w:rPr>
          <w:spacing w:val="56"/>
          <w:sz w:val="24"/>
          <w:szCs w:val="24"/>
        </w:rPr>
        <w:t xml:space="preserve"> </w:t>
      </w:r>
      <w:r w:rsidRPr="00C601CA">
        <w:rPr>
          <w:sz w:val="24"/>
          <w:szCs w:val="24"/>
        </w:rPr>
        <w:t xml:space="preserve">учёта    </w:t>
      </w:r>
      <w:r w:rsidRPr="00C601CA">
        <w:rPr>
          <w:spacing w:val="58"/>
          <w:sz w:val="24"/>
          <w:szCs w:val="24"/>
        </w:rPr>
        <w:t xml:space="preserve"> </w:t>
      </w:r>
      <w:r w:rsidRPr="00C601CA">
        <w:rPr>
          <w:sz w:val="24"/>
          <w:szCs w:val="24"/>
        </w:rPr>
        <w:t>интересов      сторон</w:t>
      </w:r>
    </w:p>
    <w:p w:rsidR="00DD2CB4" w:rsidRPr="00C601CA" w:rsidRDefault="00443BE7" w:rsidP="00C601CA">
      <w:pPr>
        <w:pStyle w:val="a7"/>
        <w:rPr>
          <w:sz w:val="24"/>
          <w:szCs w:val="24"/>
        </w:rPr>
      </w:pPr>
      <w:r w:rsidRPr="00C601CA">
        <w:rPr>
          <w:sz w:val="24"/>
          <w:szCs w:val="24"/>
        </w:rPr>
        <w:t>и</w:t>
      </w:r>
      <w:r w:rsidRPr="00C601CA">
        <w:rPr>
          <w:spacing w:val="-3"/>
          <w:sz w:val="24"/>
          <w:szCs w:val="24"/>
        </w:rPr>
        <w:t xml:space="preserve"> </w:t>
      </w:r>
      <w:r w:rsidRPr="00C601CA">
        <w:rPr>
          <w:sz w:val="24"/>
          <w:szCs w:val="24"/>
        </w:rPr>
        <w:t>сотрудничества.</w:t>
      </w:r>
    </w:p>
    <w:p w:rsidR="00DD2CB4" w:rsidRPr="00C601CA" w:rsidRDefault="00443BE7" w:rsidP="00C601CA">
      <w:pPr>
        <w:pStyle w:val="a7"/>
        <w:rPr>
          <w:sz w:val="24"/>
          <w:szCs w:val="24"/>
        </w:rPr>
      </w:pPr>
      <w:r w:rsidRPr="00C601CA">
        <w:rPr>
          <w:sz w:val="24"/>
          <w:szCs w:val="24"/>
        </w:rPr>
        <w:t>У</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будут</w:t>
      </w:r>
      <w:r w:rsidRPr="00C601CA">
        <w:rPr>
          <w:spacing w:val="1"/>
          <w:sz w:val="24"/>
          <w:szCs w:val="24"/>
        </w:rPr>
        <w:t xml:space="preserve"> </w:t>
      </w:r>
      <w:r w:rsidRPr="00C601CA">
        <w:rPr>
          <w:sz w:val="24"/>
          <w:szCs w:val="24"/>
        </w:rPr>
        <w:t>сформированы</w:t>
      </w:r>
      <w:r w:rsidRPr="00C601CA">
        <w:rPr>
          <w:spacing w:val="1"/>
          <w:sz w:val="24"/>
          <w:szCs w:val="24"/>
        </w:rPr>
        <w:t xml:space="preserve"> </w:t>
      </w:r>
      <w:r w:rsidRPr="00C601CA">
        <w:rPr>
          <w:sz w:val="24"/>
          <w:szCs w:val="24"/>
        </w:rPr>
        <w:t>следующие</w:t>
      </w:r>
      <w:r w:rsidRPr="00C601CA">
        <w:rPr>
          <w:spacing w:val="1"/>
          <w:sz w:val="24"/>
          <w:szCs w:val="24"/>
        </w:rPr>
        <w:t xml:space="preserve"> </w:t>
      </w:r>
      <w:r w:rsidRPr="00C601CA">
        <w:rPr>
          <w:sz w:val="24"/>
          <w:szCs w:val="24"/>
        </w:rPr>
        <w:t>умения</w:t>
      </w:r>
      <w:r w:rsidRPr="00C601CA">
        <w:rPr>
          <w:spacing w:val="1"/>
          <w:sz w:val="24"/>
          <w:szCs w:val="24"/>
        </w:rPr>
        <w:t xml:space="preserve"> </w:t>
      </w:r>
      <w:r w:rsidRPr="00C601CA">
        <w:rPr>
          <w:sz w:val="24"/>
          <w:szCs w:val="24"/>
        </w:rPr>
        <w:t>самоорганизации</w:t>
      </w:r>
      <w:r w:rsidRPr="00C601CA">
        <w:rPr>
          <w:spacing w:val="61"/>
          <w:sz w:val="24"/>
          <w:szCs w:val="24"/>
        </w:rPr>
        <w:t xml:space="preserve"> </w:t>
      </w:r>
      <w:r w:rsidRPr="00C601CA">
        <w:rPr>
          <w:sz w:val="24"/>
          <w:szCs w:val="24"/>
        </w:rPr>
        <w:t>и</w:t>
      </w:r>
      <w:r w:rsidRPr="00C601CA">
        <w:rPr>
          <w:spacing w:val="1"/>
          <w:sz w:val="24"/>
          <w:szCs w:val="24"/>
        </w:rPr>
        <w:t xml:space="preserve"> </w:t>
      </w:r>
      <w:r w:rsidRPr="00C601CA">
        <w:rPr>
          <w:sz w:val="24"/>
          <w:szCs w:val="24"/>
        </w:rPr>
        <w:t>самоконтроля</w:t>
      </w:r>
      <w:r w:rsidRPr="00C601CA">
        <w:rPr>
          <w:spacing w:val="-4"/>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часть</w:t>
      </w:r>
      <w:r w:rsidRPr="00C601CA">
        <w:rPr>
          <w:spacing w:val="3"/>
          <w:sz w:val="24"/>
          <w:szCs w:val="24"/>
        </w:rPr>
        <w:t xml:space="preserve"> </w:t>
      </w:r>
      <w:r w:rsidRPr="00C601CA">
        <w:rPr>
          <w:sz w:val="24"/>
          <w:szCs w:val="24"/>
        </w:rPr>
        <w:t>регулятивных</w:t>
      </w:r>
      <w:r w:rsidRPr="00C601CA">
        <w:rPr>
          <w:spacing w:val="1"/>
          <w:sz w:val="24"/>
          <w:szCs w:val="24"/>
        </w:rPr>
        <w:t xml:space="preserve"> </w:t>
      </w:r>
      <w:r w:rsidRPr="00C601CA">
        <w:rPr>
          <w:sz w:val="24"/>
          <w:szCs w:val="24"/>
        </w:rPr>
        <w:t>универсальных</w:t>
      </w:r>
      <w:r w:rsidRPr="00C601CA">
        <w:rPr>
          <w:spacing w:val="2"/>
          <w:sz w:val="24"/>
          <w:szCs w:val="24"/>
        </w:rPr>
        <w:t xml:space="preserve"> </w:t>
      </w:r>
      <w:r w:rsidRPr="00C601CA">
        <w:rPr>
          <w:sz w:val="24"/>
          <w:szCs w:val="24"/>
        </w:rPr>
        <w:t>учебных</w:t>
      </w:r>
      <w:r w:rsidRPr="00C601CA">
        <w:rPr>
          <w:spacing w:val="-4"/>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оценивать</w:t>
      </w:r>
      <w:r w:rsidRPr="00C601CA">
        <w:rPr>
          <w:spacing w:val="1"/>
          <w:sz w:val="24"/>
          <w:szCs w:val="24"/>
        </w:rPr>
        <w:t xml:space="preserve"> </w:t>
      </w:r>
      <w:r w:rsidRPr="00C601CA">
        <w:rPr>
          <w:sz w:val="24"/>
          <w:szCs w:val="24"/>
        </w:rPr>
        <w:t>влияние</w:t>
      </w:r>
      <w:r w:rsidRPr="00C601CA">
        <w:rPr>
          <w:spacing w:val="1"/>
          <w:sz w:val="24"/>
          <w:szCs w:val="24"/>
        </w:rPr>
        <w:t xml:space="preserve"> </w:t>
      </w:r>
      <w:r w:rsidRPr="00C601CA">
        <w:rPr>
          <w:sz w:val="24"/>
          <w:szCs w:val="24"/>
        </w:rPr>
        <w:t>занятий</w:t>
      </w:r>
      <w:r w:rsidRPr="00C601CA">
        <w:rPr>
          <w:spacing w:val="1"/>
          <w:sz w:val="24"/>
          <w:szCs w:val="24"/>
        </w:rPr>
        <w:t xml:space="preserve"> </w:t>
      </w:r>
      <w:r w:rsidRPr="00C601CA">
        <w:rPr>
          <w:sz w:val="24"/>
          <w:szCs w:val="24"/>
        </w:rPr>
        <w:t>физической</w:t>
      </w:r>
      <w:r w:rsidRPr="00C601CA">
        <w:rPr>
          <w:spacing w:val="1"/>
          <w:sz w:val="24"/>
          <w:szCs w:val="24"/>
        </w:rPr>
        <w:t xml:space="preserve"> </w:t>
      </w:r>
      <w:r w:rsidRPr="00C601CA">
        <w:rPr>
          <w:sz w:val="24"/>
          <w:szCs w:val="24"/>
        </w:rPr>
        <w:t>подготовкой</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состояние</w:t>
      </w:r>
      <w:r w:rsidRPr="00C601CA">
        <w:rPr>
          <w:spacing w:val="60"/>
          <w:sz w:val="24"/>
          <w:szCs w:val="24"/>
        </w:rPr>
        <w:t xml:space="preserve"> </w:t>
      </w:r>
      <w:r w:rsidRPr="00C601CA">
        <w:rPr>
          <w:sz w:val="24"/>
          <w:szCs w:val="24"/>
        </w:rPr>
        <w:t>своего</w:t>
      </w:r>
      <w:r w:rsidRPr="00C601CA">
        <w:rPr>
          <w:spacing w:val="60"/>
          <w:sz w:val="24"/>
          <w:szCs w:val="24"/>
        </w:rPr>
        <w:t xml:space="preserve"> </w:t>
      </w:r>
      <w:r w:rsidRPr="00C601CA">
        <w:rPr>
          <w:sz w:val="24"/>
          <w:szCs w:val="24"/>
        </w:rPr>
        <w:t>организма</w:t>
      </w:r>
      <w:r w:rsidRPr="00C601CA">
        <w:rPr>
          <w:spacing w:val="1"/>
          <w:sz w:val="24"/>
          <w:szCs w:val="24"/>
        </w:rPr>
        <w:t xml:space="preserve"> </w:t>
      </w:r>
      <w:r w:rsidRPr="00C601CA">
        <w:rPr>
          <w:sz w:val="24"/>
          <w:szCs w:val="24"/>
        </w:rPr>
        <w:t>(снятие</w:t>
      </w:r>
      <w:r w:rsidRPr="00C601CA">
        <w:rPr>
          <w:spacing w:val="18"/>
          <w:sz w:val="24"/>
          <w:szCs w:val="24"/>
        </w:rPr>
        <w:t xml:space="preserve"> </w:t>
      </w:r>
      <w:r w:rsidRPr="00C601CA">
        <w:rPr>
          <w:sz w:val="24"/>
          <w:szCs w:val="24"/>
        </w:rPr>
        <w:t>утомляемости,</w:t>
      </w:r>
      <w:r w:rsidRPr="00C601CA">
        <w:rPr>
          <w:spacing w:val="18"/>
          <w:sz w:val="24"/>
          <w:szCs w:val="24"/>
        </w:rPr>
        <w:t xml:space="preserve"> </w:t>
      </w:r>
      <w:r w:rsidRPr="00C601CA">
        <w:rPr>
          <w:sz w:val="24"/>
          <w:szCs w:val="24"/>
        </w:rPr>
        <w:t>улучшение</w:t>
      </w:r>
      <w:r w:rsidRPr="00C601CA">
        <w:rPr>
          <w:spacing w:val="9"/>
          <w:sz w:val="24"/>
          <w:szCs w:val="24"/>
        </w:rPr>
        <w:t xml:space="preserve"> </w:t>
      </w:r>
      <w:r w:rsidRPr="00C601CA">
        <w:rPr>
          <w:sz w:val="24"/>
          <w:szCs w:val="24"/>
        </w:rPr>
        <w:t>настроения,</w:t>
      </w:r>
      <w:r w:rsidRPr="00C601CA">
        <w:rPr>
          <w:spacing w:val="22"/>
          <w:sz w:val="24"/>
          <w:szCs w:val="24"/>
        </w:rPr>
        <w:t xml:space="preserve"> </w:t>
      </w:r>
      <w:r w:rsidRPr="00C601CA">
        <w:rPr>
          <w:sz w:val="24"/>
          <w:szCs w:val="24"/>
        </w:rPr>
        <w:t>уменьшение</w:t>
      </w:r>
      <w:r w:rsidRPr="00C601CA">
        <w:rPr>
          <w:spacing w:val="9"/>
          <w:sz w:val="24"/>
          <w:szCs w:val="24"/>
        </w:rPr>
        <w:t xml:space="preserve"> </w:t>
      </w:r>
      <w:r w:rsidRPr="00C601CA">
        <w:rPr>
          <w:sz w:val="24"/>
          <w:szCs w:val="24"/>
        </w:rPr>
        <w:t>частоты</w:t>
      </w:r>
      <w:r w:rsidRPr="00C601CA">
        <w:rPr>
          <w:spacing w:val="12"/>
          <w:sz w:val="24"/>
          <w:szCs w:val="24"/>
        </w:rPr>
        <w:t xml:space="preserve"> </w:t>
      </w:r>
      <w:r w:rsidRPr="00C601CA">
        <w:rPr>
          <w:sz w:val="24"/>
          <w:szCs w:val="24"/>
        </w:rPr>
        <w:t>простудных</w:t>
      </w:r>
      <w:r w:rsidRPr="00C601CA">
        <w:rPr>
          <w:spacing w:val="4"/>
          <w:sz w:val="24"/>
          <w:szCs w:val="24"/>
        </w:rPr>
        <w:t xml:space="preserve"> </w:t>
      </w:r>
      <w:r w:rsidRPr="00C601CA">
        <w:rPr>
          <w:sz w:val="24"/>
          <w:szCs w:val="24"/>
        </w:rPr>
        <w:t>заболеваний);</w:t>
      </w:r>
    </w:p>
    <w:p w:rsidR="00DD2CB4" w:rsidRPr="00C601CA" w:rsidRDefault="00443BE7" w:rsidP="00C601CA">
      <w:pPr>
        <w:pStyle w:val="a7"/>
        <w:rPr>
          <w:sz w:val="24"/>
          <w:szCs w:val="24"/>
        </w:rPr>
      </w:pPr>
      <w:r w:rsidRPr="00C601CA">
        <w:rPr>
          <w:sz w:val="24"/>
          <w:szCs w:val="24"/>
        </w:rPr>
        <w:t xml:space="preserve">контролировать     </w:t>
      </w:r>
      <w:r w:rsidRPr="00C601CA">
        <w:rPr>
          <w:spacing w:val="19"/>
          <w:sz w:val="24"/>
          <w:szCs w:val="24"/>
        </w:rPr>
        <w:t xml:space="preserve"> </w:t>
      </w:r>
      <w:r w:rsidRPr="00C601CA">
        <w:rPr>
          <w:sz w:val="24"/>
          <w:szCs w:val="24"/>
        </w:rPr>
        <w:t xml:space="preserve">состояние      </w:t>
      </w:r>
      <w:r w:rsidRPr="00C601CA">
        <w:rPr>
          <w:spacing w:val="14"/>
          <w:sz w:val="24"/>
          <w:szCs w:val="24"/>
        </w:rPr>
        <w:t xml:space="preserve"> </w:t>
      </w:r>
      <w:r w:rsidRPr="00C601CA">
        <w:rPr>
          <w:sz w:val="24"/>
          <w:szCs w:val="24"/>
        </w:rPr>
        <w:t xml:space="preserve">организма      </w:t>
      </w:r>
      <w:r w:rsidRPr="00C601CA">
        <w:rPr>
          <w:spacing w:val="19"/>
          <w:sz w:val="24"/>
          <w:szCs w:val="24"/>
        </w:rPr>
        <w:t xml:space="preserve"> </w:t>
      </w:r>
      <w:r w:rsidRPr="00C601CA">
        <w:rPr>
          <w:sz w:val="24"/>
          <w:szCs w:val="24"/>
        </w:rPr>
        <w:t xml:space="preserve">на      </w:t>
      </w:r>
      <w:r w:rsidRPr="00C601CA">
        <w:rPr>
          <w:spacing w:val="20"/>
          <w:sz w:val="24"/>
          <w:szCs w:val="24"/>
        </w:rPr>
        <w:t xml:space="preserve"> </w:t>
      </w:r>
      <w:r w:rsidRPr="00C601CA">
        <w:rPr>
          <w:sz w:val="24"/>
          <w:szCs w:val="24"/>
        </w:rPr>
        <w:t xml:space="preserve">уроках      </w:t>
      </w:r>
      <w:r w:rsidRPr="00C601CA">
        <w:rPr>
          <w:spacing w:val="15"/>
          <w:sz w:val="24"/>
          <w:szCs w:val="24"/>
        </w:rPr>
        <w:t xml:space="preserve"> </w:t>
      </w:r>
      <w:r w:rsidRPr="00C601CA">
        <w:rPr>
          <w:sz w:val="24"/>
          <w:szCs w:val="24"/>
        </w:rPr>
        <w:t xml:space="preserve">физической      </w:t>
      </w:r>
      <w:r w:rsidRPr="00C601CA">
        <w:rPr>
          <w:spacing w:val="21"/>
          <w:sz w:val="24"/>
          <w:szCs w:val="24"/>
        </w:rPr>
        <w:t xml:space="preserve"> </w:t>
      </w:r>
      <w:r w:rsidRPr="00C601CA">
        <w:rPr>
          <w:sz w:val="24"/>
          <w:szCs w:val="24"/>
        </w:rPr>
        <w:t>культуры</w:t>
      </w:r>
      <w:r w:rsidRPr="00C601CA">
        <w:rPr>
          <w:spacing w:val="-58"/>
          <w:sz w:val="24"/>
          <w:szCs w:val="24"/>
        </w:rPr>
        <w:t xml:space="preserve"> </w:t>
      </w:r>
      <w:r w:rsidRPr="00C601CA">
        <w:rPr>
          <w:sz w:val="24"/>
          <w:szCs w:val="24"/>
        </w:rPr>
        <w:t>и в самостоятельной повседневной физической деятельности по показателям частоты пульса и</w:t>
      </w:r>
      <w:r w:rsidRPr="00C601CA">
        <w:rPr>
          <w:spacing w:val="1"/>
          <w:sz w:val="24"/>
          <w:szCs w:val="24"/>
        </w:rPr>
        <w:t xml:space="preserve"> </w:t>
      </w:r>
      <w:r w:rsidRPr="00C601CA">
        <w:rPr>
          <w:sz w:val="24"/>
          <w:szCs w:val="24"/>
        </w:rPr>
        <w:t>самочувствия;</w:t>
      </w:r>
    </w:p>
    <w:p w:rsidR="00DD2CB4" w:rsidRPr="00C601CA" w:rsidRDefault="00443BE7" w:rsidP="00C601CA">
      <w:pPr>
        <w:pStyle w:val="a7"/>
        <w:rPr>
          <w:sz w:val="24"/>
          <w:szCs w:val="24"/>
        </w:rPr>
      </w:pPr>
      <w:r w:rsidRPr="00C601CA">
        <w:rPr>
          <w:sz w:val="24"/>
          <w:szCs w:val="24"/>
        </w:rPr>
        <w:t>предусматривать возникновение возможных ситуаций, опасных для здоровья и жизни;</w:t>
      </w:r>
      <w:r w:rsidRPr="00C601CA">
        <w:rPr>
          <w:spacing w:val="1"/>
          <w:sz w:val="24"/>
          <w:szCs w:val="24"/>
        </w:rPr>
        <w:t xml:space="preserve"> </w:t>
      </w:r>
      <w:r w:rsidRPr="00C601CA">
        <w:rPr>
          <w:sz w:val="24"/>
          <w:szCs w:val="24"/>
        </w:rPr>
        <w:t>проявлять</w:t>
      </w:r>
      <w:r w:rsidRPr="00C601CA">
        <w:rPr>
          <w:spacing w:val="32"/>
          <w:sz w:val="24"/>
          <w:szCs w:val="24"/>
        </w:rPr>
        <w:t xml:space="preserve"> </w:t>
      </w:r>
      <w:r w:rsidRPr="00C601CA">
        <w:rPr>
          <w:sz w:val="24"/>
          <w:szCs w:val="24"/>
        </w:rPr>
        <w:t>волевую</w:t>
      </w:r>
      <w:r w:rsidRPr="00C601CA">
        <w:rPr>
          <w:spacing w:val="35"/>
          <w:sz w:val="24"/>
          <w:szCs w:val="24"/>
        </w:rPr>
        <w:t xml:space="preserve"> </w:t>
      </w:r>
      <w:r w:rsidRPr="00C601CA">
        <w:rPr>
          <w:sz w:val="24"/>
          <w:szCs w:val="24"/>
        </w:rPr>
        <w:t>саморегуляцию</w:t>
      </w:r>
      <w:r w:rsidRPr="00C601CA">
        <w:rPr>
          <w:spacing w:val="35"/>
          <w:sz w:val="24"/>
          <w:szCs w:val="24"/>
        </w:rPr>
        <w:t xml:space="preserve"> </w:t>
      </w:r>
      <w:r w:rsidRPr="00C601CA">
        <w:rPr>
          <w:sz w:val="24"/>
          <w:szCs w:val="24"/>
        </w:rPr>
        <w:t>при</w:t>
      </w:r>
      <w:r w:rsidRPr="00C601CA">
        <w:rPr>
          <w:spacing w:val="38"/>
          <w:sz w:val="24"/>
          <w:szCs w:val="24"/>
        </w:rPr>
        <w:t xml:space="preserve"> </w:t>
      </w:r>
      <w:r w:rsidRPr="00C601CA">
        <w:rPr>
          <w:sz w:val="24"/>
          <w:szCs w:val="24"/>
        </w:rPr>
        <w:t>планировании</w:t>
      </w:r>
      <w:r w:rsidRPr="00C601CA">
        <w:rPr>
          <w:spacing w:val="33"/>
          <w:sz w:val="24"/>
          <w:szCs w:val="24"/>
        </w:rPr>
        <w:t xml:space="preserve"> </w:t>
      </w:r>
      <w:r w:rsidRPr="00C601CA">
        <w:rPr>
          <w:sz w:val="24"/>
          <w:szCs w:val="24"/>
        </w:rPr>
        <w:t>и</w:t>
      </w:r>
      <w:r w:rsidRPr="00C601CA">
        <w:rPr>
          <w:spacing w:val="38"/>
          <w:sz w:val="24"/>
          <w:szCs w:val="24"/>
        </w:rPr>
        <w:t xml:space="preserve"> </w:t>
      </w:r>
      <w:r w:rsidRPr="00C601CA">
        <w:rPr>
          <w:sz w:val="24"/>
          <w:szCs w:val="24"/>
        </w:rPr>
        <w:t>выполнении</w:t>
      </w:r>
      <w:r w:rsidRPr="00C601CA">
        <w:rPr>
          <w:spacing w:val="33"/>
          <w:sz w:val="24"/>
          <w:szCs w:val="24"/>
        </w:rPr>
        <w:t xml:space="preserve"> </w:t>
      </w:r>
      <w:r w:rsidRPr="00C601CA">
        <w:rPr>
          <w:sz w:val="24"/>
          <w:szCs w:val="24"/>
        </w:rPr>
        <w:t>намеченных</w:t>
      </w:r>
      <w:r w:rsidRPr="00C601CA">
        <w:rPr>
          <w:spacing w:val="32"/>
          <w:sz w:val="24"/>
          <w:szCs w:val="24"/>
        </w:rPr>
        <w:t xml:space="preserve"> </w:t>
      </w:r>
      <w:r w:rsidRPr="00C601CA">
        <w:rPr>
          <w:sz w:val="24"/>
          <w:szCs w:val="24"/>
        </w:rPr>
        <w:t>планов</w:t>
      </w:r>
    </w:p>
    <w:p w:rsidR="00DD2CB4" w:rsidRPr="00C601CA" w:rsidRDefault="00443BE7" w:rsidP="00C601CA">
      <w:pPr>
        <w:pStyle w:val="a7"/>
        <w:rPr>
          <w:sz w:val="24"/>
          <w:szCs w:val="24"/>
        </w:rPr>
      </w:pPr>
      <w:r w:rsidRPr="00C601CA">
        <w:rPr>
          <w:sz w:val="24"/>
          <w:szCs w:val="24"/>
        </w:rPr>
        <w:t>организации своей жизнедеятельности, проявлять стремление к успешной образовательной, в том</w:t>
      </w:r>
      <w:r w:rsidRPr="00C601CA">
        <w:rPr>
          <w:spacing w:val="1"/>
          <w:sz w:val="24"/>
          <w:szCs w:val="24"/>
        </w:rPr>
        <w:t xml:space="preserve"> </w:t>
      </w:r>
      <w:r w:rsidRPr="00C601CA">
        <w:rPr>
          <w:sz w:val="24"/>
          <w:szCs w:val="24"/>
        </w:rPr>
        <w:t>числе физкультурно-спортивной,</w:t>
      </w:r>
      <w:r w:rsidRPr="00C601CA">
        <w:rPr>
          <w:spacing w:val="3"/>
          <w:sz w:val="24"/>
          <w:szCs w:val="24"/>
        </w:rPr>
        <w:t xml:space="preserve"> </w:t>
      </w:r>
      <w:r w:rsidRPr="00C601CA">
        <w:rPr>
          <w:sz w:val="24"/>
          <w:szCs w:val="24"/>
        </w:rPr>
        <w:t>деятельности,</w:t>
      </w:r>
      <w:r w:rsidRPr="00C601CA">
        <w:rPr>
          <w:spacing w:val="-2"/>
          <w:sz w:val="24"/>
          <w:szCs w:val="24"/>
        </w:rPr>
        <w:t xml:space="preserve"> </w:t>
      </w:r>
      <w:r w:rsidRPr="00C601CA">
        <w:rPr>
          <w:sz w:val="24"/>
          <w:szCs w:val="24"/>
        </w:rPr>
        <w:t>анализировать</w:t>
      </w:r>
      <w:r w:rsidRPr="00C601CA">
        <w:rPr>
          <w:spacing w:val="2"/>
          <w:sz w:val="24"/>
          <w:szCs w:val="24"/>
        </w:rPr>
        <w:t xml:space="preserve"> </w:t>
      </w:r>
      <w:r w:rsidRPr="00C601CA">
        <w:rPr>
          <w:sz w:val="24"/>
          <w:szCs w:val="24"/>
        </w:rPr>
        <w:t>свои</w:t>
      </w:r>
      <w:r w:rsidRPr="00C601CA">
        <w:rPr>
          <w:spacing w:val="-3"/>
          <w:sz w:val="24"/>
          <w:szCs w:val="24"/>
        </w:rPr>
        <w:t xml:space="preserve"> </w:t>
      </w:r>
      <w:r w:rsidRPr="00C601CA">
        <w:rPr>
          <w:sz w:val="24"/>
          <w:szCs w:val="24"/>
        </w:rPr>
        <w:t>ошибки;</w:t>
      </w:r>
    </w:p>
    <w:p w:rsidR="00DD2CB4" w:rsidRPr="00C601CA" w:rsidRDefault="00443BE7" w:rsidP="00C601CA">
      <w:pPr>
        <w:pStyle w:val="a7"/>
        <w:rPr>
          <w:sz w:val="24"/>
          <w:szCs w:val="24"/>
        </w:rPr>
      </w:pPr>
      <w:r w:rsidRPr="00C601CA">
        <w:rPr>
          <w:sz w:val="24"/>
          <w:szCs w:val="24"/>
        </w:rPr>
        <w:t>осуществлять</w:t>
      </w:r>
      <w:r w:rsidRPr="00C601CA">
        <w:rPr>
          <w:spacing w:val="1"/>
          <w:sz w:val="24"/>
          <w:szCs w:val="24"/>
        </w:rPr>
        <w:t xml:space="preserve"> </w:t>
      </w:r>
      <w:r w:rsidRPr="00C601CA">
        <w:rPr>
          <w:sz w:val="24"/>
          <w:szCs w:val="24"/>
        </w:rPr>
        <w:t>информационную,</w:t>
      </w:r>
      <w:r w:rsidRPr="00C601CA">
        <w:rPr>
          <w:spacing w:val="1"/>
          <w:sz w:val="24"/>
          <w:szCs w:val="24"/>
        </w:rPr>
        <w:t xml:space="preserve"> </w:t>
      </w:r>
      <w:r w:rsidRPr="00C601CA">
        <w:rPr>
          <w:sz w:val="24"/>
          <w:szCs w:val="24"/>
        </w:rPr>
        <w:t>познавательную</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практическую</w:t>
      </w:r>
      <w:r w:rsidRPr="00C601CA">
        <w:rPr>
          <w:spacing w:val="1"/>
          <w:sz w:val="24"/>
          <w:szCs w:val="24"/>
        </w:rPr>
        <w:t xml:space="preserve"> </w:t>
      </w:r>
      <w:r w:rsidRPr="00C601CA">
        <w:rPr>
          <w:sz w:val="24"/>
          <w:szCs w:val="24"/>
        </w:rPr>
        <w:t>деятельность</w:t>
      </w:r>
      <w:r w:rsidRPr="00C601CA">
        <w:rPr>
          <w:spacing w:val="1"/>
          <w:sz w:val="24"/>
          <w:szCs w:val="24"/>
        </w:rPr>
        <w:t xml:space="preserve"> </w:t>
      </w:r>
      <w:r w:rsidRPr="00C601CA">
        <w:rPr>
          <w:sz w:val="24"/>
          <w:szCs w:val="24"/>
        </w:rPr>
        <w:t>с</w:t>
      </w:r>
      <w:r w:rsidRPr="00C601CA">
        <w:rPr>
          <w:spacing w:val="-57"/>
          <w:sz w:val="24"/>
          <w:szCs w:val="24"/>
        </w:rPr>
        <w:t xml:space="preserve"> </w:t>
      </w:r>
      <w:r w:rsidRPr="00C601CA">
        <w:rPr>
          <w:sz w:val="24"/>
          <w:szCs w:val="24"/>
        </w:rPr>
        <w:t>использованием</w:t>
      </w:r>
      <w:r w:rsidRPr="00C601CA">
        <w:rPr>
          <w:spacing w:val="2"/>
          <w:sz w:val="24"/>
          <w:szCs w:val="24"/>
        </w:rPr>
        <w:t xml:space="preserve"> </w:t>
      </w:r>
      <w:r w:rsidRPr="00C601CA">
        <w:rPr>
          <w:sz w:val="24"/>
          <w:szCs w:val="24"/>
        </w:rPr>
        <w:t>различных</w:t>
      </w:r>
      <w:r w:rsidRPr="00C601CA">
        <w:rPr>
          <w:spacing w:val="-4"/>
          <w:sz w:val="24"/>
          <w:szCs w:val="24"/>
        </w:rPr>
        <w:t xml:space="preserve"> </w:t>
      </w:r>
      <w:r w:rsidRPr="00C601CA">
        <w:rPr>
          <w:sz w:val="24"/>
          <w:szCs w:val="24"/>
        </w:rPr>
        <w:t>средств</w:t>
      </w:r>
      <w:r w:rsidRPr="00C601CA">
        <w:rPr>
          <w:spacing w:val="3"/>
          <w:sz w:val="24"/>
          <w:szCs w:val="24"/>
        </w:rPr>
        <w:t xml:space="preserve"> </w:t>
      </w:r>
      <w:r w:rsidRPr="00C601CA">
        <w:rPr>
          <w:sz w:val="24"/>
          <w:szCs w:val="24"/>
        </w:rPr>
        <w:t>информации</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коммуникации.</w:t>
      </w:r>
    </w:p>
    <w:p w:rsidR="00DD2CB4" w:rsidRPr="00C601CA" w:rsidRDefault="00443BE7" w:rsidP="00C601CA">
      <w:pPr>
        <w:pStyle w:val="a7"/>
        <w:rPr>
          <w:sz w:val="24"/>
          <w:szCs w:val="24"/>
        </w:rPr>
      </w:pPr>
      <w:r w:rsidRPr="00C601CA">
        <w:rPr>
          <w:sz w:val="24"/>
          <w:szCs w:val="24"/>
        </w:rPr>
        <w:t>Предметные</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изучения</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предмета</w:t>
      </w:r>
      <w:r w:rsidRPr="00C601CA">
        <w:rPr>
          <w:spacing w:val="1"/>
          <w:sz w:val="24"/>
          <w:szCs w:val="24"/>
        </w:rPr>
        <w:t xml:space="preserve"> </w:t>
      </w:r>
      <w:r w:rsidRPr="00C601CA">
        <w:rPr>
          <w:sz w:val="24"/>
          <w:szCs w:val="24"/>
        </w:rPr>
        <w:t>«Физическая</w:t>
      </w:r>
      <w:r w:rsidRPr="00C601CA">
        <w:rPr>
          <w:spacing w:val="1"/>
          <w:sz w:val="24"/>
          <w:szCs w:val="24"/>
        </w:rPr>
        <w:t xml:space="preserve"> </w:t>
      </w:r>
      <w:r w:rsidRPr="00C601CA">
        <w:rPr>
          <w:sz w:val="24"/>
          <w:szCs w:val="24"/>
        </w:rPr>
        <w:t>культура» отражают</w:t>
      </w:r>
      <w:r w:rsidRPr="00C601CA">
        <w:rPr>
          <w:spacing w:val="1"/>
          <w:sz w:val="24"/>
          <w:szCs w:val="24"/>
        </w:rPr>
        <w:t xml:space="preserve"> </w:t>
      </w:r>
      <w:r w:rsidRPr="00C601CA">
        <w:rPr>
          <w:sz w:val="24"/>
          <w:szCs w:val="24"/>
        </w:rPr>
        <w:t>опыт</w:t>
      </w:r>
      <w:r w:rsidRPr="00C601CA">
        <w:rPr>
          <w:spacing w:val="-3"/>
          <w:sz w:val="24"/>
          <w:szCs w:val="24"/>
        </w:rPr>
        <w:t xml:space="preserve"> </w:t>
      </w:r>
      <w:r w:rsidRPr="00C601CA">
        <w:rPr>
          <w:sz w:val="24"/>
          <w:szCs w:val="24"/>
        </w:rPr>
        <w:t>обучающихся</w:t>
      </w:r>
      <w:r w:rsidRPr="00C601CA">
        <w:rPr>
          <w:spacing w:val="2"/>
          <w:sz w:val="24"/>
          <w:szCs w:val="24"/>
        </w:rPr>
        <w:t xml:space="preserve"> </w:t>
      </w:r>
      <w:r w:rsidRPr="00C601CA">
        <w:rPr>
          <w:sz w:val="24"/>
          <w:szCs w:val="24"/>
        </w:rPr>
        <w:t>в</w:t>
      </w:r>
      <w:r w:rsidRPr="00C601CA">
        <w:rPr>
          <w:spacing w:val="3"/>
          <w:sz w:val="24"/>
          <w:szCs w:val="24"/>
        </w:rPr>
        <w:t xml:space="preserve"> </w:t>
      </w:r>
      <w:r w:rsidRPr="00C601CA">
        <w:rPr>
          <w:sz w:val="24"/>
          <w:szCs w:val="24"/>
        </w:rPr>
        <w:t>физкультурной</w:t>
      </w:r>
      <w:r w:rsidRPr="00C601CA">
        <w:rPr>
          <w:spacing w:val="2"/>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В составе предметных результатов по освоению обязательного содержания, установленного</w:t>
      </w:r>
      <w:r w:rsidRPr="00C601CA">
        <w:rPr>
          <w:spacing w:val="-57"/>
          <w:sz w:val="24"/>
          <w:szCs w:val="24"/>
        </w:rPr>
        <w:t xml:space="preserve"> </w:t>
      </w:r>
      <w:r w:rsidRPr="00C601CA">
        <w:rPr>
          <w:sz w:val="24"/>
          <w:szCs w:val="24"/>
        </w:rPr>
        <w:t>программой по физической культуре, выделяются: полученные знания, освоенные обучающимися,</w:t>
      </w:r>
      <w:r w:rsidRPr="00C601CA">
        <w:rPr>
          <w:spacing w:val="-57"/>
          <w:sz w:val="24"/>
          <w:szCs w:val="24"/>
        </w:rPr>
        <w:t xml:space="preserve"> </w:t>
      </w:r>
      <w:r w:rsidRPr="00C601CA">
        <w:rPr>
          <w:sz w:val="24"/>
          <w:szCs w:val="24"/>
        </w:rPr>
        <w:t>умения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способы</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специфические</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предметной</w:t>
      </w:r>
      <w:r w:rsidRPr="00C601CA">
        <w:rPr>
          <w:spacing w:val="1"/>
          <w:sz w:val="24"/>
          <w:szCs w:val="24"/>
        </w:rPr>
        <w:t xml:space="preserve"> </w:t>
      </w:r>
      <w:r w:rsidRPr="00C601CA">
        <w:rPr>
          <w:sz w:val="24"/>
          <w:szCs w:val="24"/>
        </w:rPr>
        <w:t>области</w:t>
      </w:r>
      <w:r w:rsidRPr="00C601CA">
        <w:rPr>
          <w:spacing w:val="1"/>
          <w:sz w:val="24"/>
          <w:szCs w:val="24"/>
        </w:rPr>
        <w:t xml:space="preserve"> </w:t>
      </w:r>
      <w:r w:rsidRPr="00C601CA">
        <w:rPr>
          <w:sz w:val="24"/>
          <w:szCs w:val="24"/>
        </w:rPr>
        <w:t>«Физическая</w:t>
      </w:r>
      <w:r w:rsidRPr="00C601CA">
        <w:rPr>
          <w:spacing w:val="1"/>
          <w:sz w:val="24"/>
          <w:szCs w:val="24"/>
        </w:rPr>
        <w:t xml:space="preserve"> </w:t>
      </w:r>
      <w:r w:rsidRPr="00C601CA">
        <w:rPr>
          <w:sz w:val="24"/>
          <w:szCs w:val="24"/>
        </w:rPr>
        <w:t>культура»</w:t>
      </w:r>
      <w:r w:rsidRPr="00C601CA">
        <w:rPr>
          <w:spacing w:val="1"/>
          <w:sz w:val="24"/>
          <w:szCs w:val="24"/>
        </w:rPr>
        <w:t xml:space="preserve"> </w:t>
      </w:r>
      <w:r w:rsidRPr="00C601CA">
        <w:rPr>
          <w:sz w:val="24"/>
          <w:szCs w:val="24"/>
        </w:rPr>
        <w:t>периода</w:t>
      </w:r>
      <w:r w:rsidRPr="00C601CA">
        <w:rPr>
          <w:spacing w:val="1"/>
          <w:sz w:val="24"/>
          <w:szCs w:val="24"/>
        </w:rPr>
        <w:t xml:space="preserve"> </w:t>
      </w:r>
      <w:r w:rsidRPr="00C601CA">
        <w:rPr>
          <w:sz w:val="24"/>
          <w:szCs w:val="24"/>
        </w:rPr>
        <w:t>развития</w:t>
      </w:r>
      <w:r w:rsidRPr="00C601CA">
        <w:rPr>
          <w:spacing w:val="1"/>
          <w:sz w:val="24"/>
          <w:szCs w:val="24"/>
        </w:rPr>
        <w:t xml:space="preserve"> </w:t>
      </w:r>
      <w:r w:rsidRPr="00C601CA">
        <w:rPr>
          <w:sz w:val="24"/>
          <w:szCs w:val="24"/>
        </w:rPr>
        <w:t>детей</w:t>
      </w:r>
      <w:r w:rsidRPr="00C601CA">
        <w:rPr>
          <w:spacing w:val="1"/>
          <w:sz w:val="24"/>
          <w:szCs w:val="24"/>
        </w:rPr>
        <w:t xml:space="preserve"> </w:t>
      </w:r>
      <w:r w:rsidRPr="00C601CA">
        <w:rPr>
          <w:sz w:val="24"/>
          <w:szCs w:val="24"/>
        </w:rPr>
        <w:t>возраста</w:t>
      </w:r>
      <w:r w:rsidRPr="00C601CA">
        <w:rPr>
          <w:spacing w:val="1"/>
          <w:sz w:val="24"/>
          <w:szCs w:val="24"/>
        </w:rPr>
        <w:t xml:space="preserve"> </w:t>
      </w:r>
      <w:r w:rsidRPr="00C601CA">
        <w:rPr>
          <w:sz w:val="24"/>
          <w:szCs w:val="24"/>
        </w:rPr>
        <w:t>начальной</w:t>
      </w:r>
      <w:r w:rsidRPr="00C601CA">
        <w:rPr>
          <w:spacing w:val="1"/>
          <w:sz w:val="24"/>
          <w:szCs w:val="24"/>
        </w:rPr>
        <w:t xml:space="preserve"> </w:t>
      </w:r>
      <w:r w:rsidRPr="00C601CA">
        <w:rPr>
          <w:sz w:val="24"/>
          <w:szCs w:val="24"/>
        </w:rPr>
        <w:t>школы,</w:t>
      </w:r>
      <w:r w:rsidRPr="00C601CA">
        <w:rPr>
          <w:spacing w:val="1"/>
          <w:sz w:val="24"/>
          <w:szCs w:val="24"/>
        </w:rPr>
        <w:t xml:space="preserve"> </w:t>
      </w:r>
      <w:r w:rsidRPr="00C601CA">
        <w:rPr>
          <w:sz w:val="24"/>
          <w:szCs w:val="24"/>
        </w:rPr>
        <w:t>виды</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получению</w:t>
      </w:r>
      <w:r w:rsidRPr="00C601CA">
        <w:rPr>
          <w:spacing w:val="1"/>
          <w:sz w:val="24"/>
          <w:szCs w:val="24"/>
        </w:rPr>
        <w:t xml:space="preserve"> </w:t>
      </w:r>
      <w:r w:rsidRPr="00C601CA">
        <w:rPr>
          <w:sz w:val="24"/>
          <w:szCs w:val="24"/>
        </w:rPr>
        <w:t>новых</w:t>
      </w:r>
      <w:r w:rsidRPr="00C601CA">
        <w:rPr>
          <w:spacing w:val="1"/>
          <w:sz w:val="24"/>
          <w:szCs w:val="24"/>
        </w:rPr>
        <w:t xml:space="preserve"> </w:t>
      </w:r>
      <w:r w:rsidRPr="00C601CA">
        <w:rPr>
          <w:sz w:val="24"/>
          <w:szCs w:val="24"/>
        </w:rPr>
        <w:t>знаний,</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интерпретации,</w:t>
      </w:r>
      <w:r w:rsidRPr="00C601CA">
        <w:rPr>
          <w:spacing w:val="1"/>
          <w:sz w:val="24"/>
          <w:szCs w:val="24"/>
        </w:rPr>
        <w:t xml:space="preserve"> </w:t>
      </w:r>
      <w:r w:rsidRPr="00C601CA">
        <w:rPr>
          <w:sz w:val="24"/>
          <w:szCs w:val="24"/>
        </w:rPr>
        <w:t>преобразованию</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применению</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различных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новых</w:t>
      </w:r>
      <w:r w:rsidRPr="00C601CA">
        <w:rPr>
          <w:spacing w:val="1"/>
          <w:sz w:val="24"/>
          <w:szCs w:val="24"/>
        </w:rPr>
        <w:t xml:space="preserve"> </w:t>
      </w:r>
      <w:r w:rsidRPr="00C601CA">
        <w:rPr>
          <w:sz w:val="24"/>
          <w:szCs w:val="24"/>
        </w:rPr>
        <w:t>ситуациях.</w:t>
      </w:r>
    </w:p>
    <w:p w:rsidR="00DD2CB4" w:rsidRPr="00C601CA" w:rsidRDefault="00443BE7" w:rsidP="00C601CA">
      <w:pPr>
        <w:pStyle w:val="a7"/>
        <w:rPr>
          <w:sz w:val="24"/>
          <w:szCs w:val="24"/>
        </w:rPr>
      </w:pPr>
      <w:r w:rsidRPr="00C601CA">
        <w:rPr>
          <w:sz w:val="24"/>
          <w:szCs w:val="24"/>
        </w:rPr>
        <w:t>В</w:t>
      </w:r>
      <w:r w:rsidRPr="00C601CA">
        <w:rPr>
          <w:spacing w:val="1"/>
          <w:sz w:val="24"/>
          <w:szCs w:val="24"/>
        </w:rPr>
        <w:t xml:space="preserve"> </w:t>
      </w:r>
      <w:r w:rsidRPr="00C601CA">
        <w:rPr>
          <w:sz w:val="24"/>
          <w:szCs w:val="24"/>
        </w:rPr>
        <w:t>состав</w:t>
      </w:r>
      <w:r w:rsidRPr="00C601CA">
        <w:rPr>
          <w:spacing w:val="1"/>
          <w:sz w:val="24"/>
          <w:szCs w:val="24"/>
        </w:rPr>
        <w:t xml:space="preserve"> </w:t>
      </w:r>
      <w:r w:rsidRPr="00C601CA">
        <w:rPr>
          <w:sz w:val="24"/>
          <w:szCs w:val="24"/>
        </w:rPr>
        <w:t>предметных</w:t>
      </w:r>
      <w:r w:rsidRPr="00C601CA">
        <w:rPr>
          <w:spacing w:val="1"/>
          <w:sz w:val="24"/>
          <w:szCs w:val="24"/>
        </w:rPr>
        <w:t xml:space="preserve"> </w:t>
      </w:r>
      <w:r w:rsidRPr="00C601CA">
        <w:rPr>
          <w:sz w:val="24"/>
          <w:szCs w:val="24"/>
        </w:rPr>
        <w:t>результатов</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освоению</w:t>
      </w:r>
      <w:r w:rsidRPr="00C601CA">
        <w:rPr>
          <w:spacing w:val="1"/>
          <w:sz w:val="24"/>
          <w:szCs w:val="24"/>
        </w:rPr>
        <w:t xml:space="preserve"> </w:t>
      </w:r>
      <w:r w:rsidRPr="00C601CA">
        <w:rPr>
          <w:sz w:val="24"/>
          <w:szCs w:val="24"/>
        </w:rPr>
        <w:t>обязательного</w:t>
      </w:r>
      <w:r w:rsidRPr="00C601CA">
        <w:rPr>
          <w:spacing w:val="1"/>
          <w:sz w:val="24"/>
          <w:szCs w:val="24"/>
        </w:rPr>
        <w:t xml:space="preserve"> </w:t>
      </w:r>
      <w:r w:rsidRPr="00C601CA">
        <w:rPr>
          <w:sz w:val="24"/>
          <w:szCs w:val="24"/>
        </w:rPr>
        <w:t>содержания</w:t>
      </w:r>
      <w:r w:rsidRPr="00C601CA">
        <w:rPr>
          <w:spacing w:val="1"/>
          <w:sz w:val="24"/>
          <w:szCs w:val="24"/>
        </w:rPr>
        <w:t xml:space="preserve"> </w:t>
      </w:r>
      <w:r w:rsidRPr="00C601CA">
        <w:rPr>
          <w:sz w:val="24"/>
          <w:szCs w:val="24"/>
        </w:rPr>
        <w:t>включены</w:t>
      </w:r>
      <w:r w:rsidRPr="00C601CA">
        <w:rPr>
          <w:spacing w:val="1"/>
          <w:sz w:val="24"/>
          <w:szCs w:val="24"/>
        </w:rPr>
        <w:t xml:space="preserve"> </w:t>
      </w:r>
      <w:r w:rsidRPr="00C601CA">
        <w:rPr>
          <w:sz w:val="24"/>
          <w:szCs w:val="24"/>
        </w:rPr>
        <w:t>физические</w:t>
      </w:r>
      <w:r w:rsidRPr="00C601CA">
        <w:rPr>
          <w:spacing w:val="5"/>
          <w:sz w:val="24"/>
          <w:szCs w:val="24"/>
        </w:rPr>
        <w:t xml:space="preserve"> </w:t>
      </w:r>
      <w:r w:rsidRPr="00C601CA">
        <w:rPr>
          <w:sz w:val="24"/>
          <w:szCs w:val="24"/>
        </w:rPr>
        <w:t>упражнения:</w:t>
      </w:r>
    </w:p>
    <w:p w:rsidR="00DD2CB4" w:rsidRPr="00C601CA" w:rsidRDefault="00443BE7" w:rsidP="00C601CA">
      <w:pPr>
        <w:pStyle w:val="a7"/>
        <w:rPr>
          <w:sz w:val="24"/>
          <w:szCs w:val="24"/>
        </w:rPr>
      </w:pPr>
      <w:r w:rsidRPr="00C601CA">
        <w:rPr>
          <w:sz w:val="24"/>
          <w:szCs w:val="24"/>
        </w:rPr>
        <w:t>гимнастические упражнения, характеризующиеся многообразием искусственно созданных</w:t>
      </w:r>
      <w:r w:rsidRPr="00C601CA">
        <w:rPr>
          <w:spacing w:val="1"/>
          <w:sz w:val="24"/>
          <w:szCs w:val="24"/>
        </w:rPr>
        <w:t xml:space="preserve"> </w:t>
      </w:r>
      <w:r w:rsidRPr="00C601CA">
        <w:rPr>
          <w:sz w:val="24"/>
          <w:szCs w:val="24"/>
        </w:rPr>
        <w:t>движений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эффективность</w:t>
      </w:r>
      <w:r w:rsidRPr="00C601CA">
        <w:rPr>
          <w:spacing w:val="1"/>
          <w:sz w:val="24"/>
          <w:szCs w:val="24"/>
        </w:rPr>
        <w:t xml:space="preserve"> </w:t>
      </w:r>
      <w:r w:rsidRPr="00C601CA">
        <w:rPr>
          <w:sz w:val="24"/>
          <w:szCs w:val="24"/>
        </w:rPr>
        <w:t>которых оценивается</w:t>
      </w:r>
      <w:r w:rsidRPr="00C601CA">
        <w:rPr>
          <w:spacing w:val="1"/>
          <w:sz w:val="24"/>
          <w:szCs w:val="24"/>
        </w:rPr>
        <w:t xml:space="preserve"> </w:t>
      </w:r>
      <w:r w:rsidRPr="00C601CA">
        <w:rPr>
          <w:sz w:val="24"/>
          <w:szCs w:val="24"/>
        </w:rPr>
        <w:t>избирательностью</w:t>
      </w:r>
      <w:r w:rsidRPr="00C601CA">
        <w:rPr>
          <w:spacing w:val="1"/>
          <w:sz w:val="24"/>
          <w:szCs w:val="24"/>
        </w:rPr>
        <w:t xml:space="preserve"> </w:t>
      </w:r>
      <w:r w:rsidRPr="00C601CA">
        <w:rPr>
          <w:sz w:val="24"/>
          <w:szCs w:val="24"/>
        </w:rPr>
        <w:t>воздействия</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строение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функции</w:t>
      </w:r>
      <w:r w:rsidRPr="00C601CA">
        <w:rPr>
          <w:spacing w:val="1"/>
          <w:sz w:val="24"/>
          <w:szCs w:val="24"/>
        </w:rPr>
        <w:t xml:space="preserve"> </w:t>
      </w:r>
      <w:r w:rsidRPr="00C601CA">
        <w:rPr>
          <w:sz w:val="24"/>
          <w:szCs w:val="24"/>
        </w:rPr>
        <w:t>организма,</w:t>
      </w:r>
      <w:r w:rsidRPr="00C601CA">
        <w:rPr>
          <w:spacing w:val="1"/>
          <w:sz w:val="24"/>
          <w:szCs w:val="24"/>
        </w:rPr>
        <w:t xml:space="preserve"> </w:t>
      </w:r>
      <w:r w:rsidRPr="00C601CA">
        <w:rPr>
          <w:sz w:val="24"/>
          <w:szCs w:val="24"/>
        </w:rPr>
        <w:t>а</w:t>
      </w:r>
      <w:r w:rsidRPr="00C601CA">
        <w:rPr>
          <w:spacing w:val="1"/>
          <w:sz w:val="24"/>
          <w:szCs w:val="24"/>
        </w:rPr>
        <w:t xml:space="preserve"> </w:t>
      </w:r>
      <w:r w:rsidRPr="00C601CA">
        <w:rPr>
          <w:sz w:val="24"/>
          <w:szCs w:val="24"/>
        </w:rPr>
        <w:t>также</w:t>
      </w:r>
      <w:r w:rsidRPr="00C601CA">
        <w:rPr>
          <w:spacing w:val="1"/>
          <w:sz w:val="24"/>
          <w:szCs w:val="24"/>
        </w:rPr>
        <w:t xml:space="preserve"> </w:t>
      </w:r>
      <w:r w:rsidRPr="00C601CA">
        <w:rPr>
          <w:sz w:val="24"/>
          <w:szCs w:val="24"/>
        </w:rPr>
        <w:t>правильностью,</w:t>
      </w:r>
      <w:r w:rsidRPr="00C601CA">
        <w:rPr>
          <w:spacing w:val="1"/>
          <w:sz w:val="24"/>
          <w:szCs w:val="24"/>
        </w:rPr>
        <w:t xml:space="preserve"> </w:t>
      </w:r>
      <w:r w:rsidRPr="00C601CA">
        <w:rPr>
          <w:sz w:val="24"/>
          <w:szCs w:val="24"/>
        </w:rPr>
        <w:t>красотой</w:t>
      </w:r>
      <w:r w:rsidRPr="00C601CA">
        <w:rPr>
          <w:spacing w:val="61"/>
          <w:sz w:val="24"/>
          <w:szCs w:val="24"/>
        </w:rPr>
        <w:t xml:space="preserve"> </w:t>
      </w:r>
      <w:r w:rsidRPr="00C601CA">
        <w:rPr>
          <w:sz w:val="24"/>
          <w:szCs w:val="24"/>
        </w:rPr>
        <w:t>и</w:t>
      </w:r>
      <w:r w:rsidRPr="00C601CA">
        <w:rPr>
          <w:spacing w:val="61"/>
          <w:sz w:val="24"/>
          <w:szCs w:val="24"/>
        </w:rPr>
        <w:t xml:space="preserve"> </w:t>
      </w:r>
      <w:r w:rsidRPr="00C601CA">
        <w:rPr>
          <w:sz w:val="24"/>
          <w:szCs w:val="24"/>
        </w:rPr>
        <w:t>координационной</w:t>
      </w:r>
      <w:r w:rsidRPr="00C601CA">
        <w:rPr>
          <w:spacing w:val="1"/>
          <w:sz w:val="24"/>
          <w:szCs w:val="24"/>
        </w:rPr>
        <w:t xml:space="preserve"> </w:t>
      </w:r>
      <w:r w:rsidRPr="00C601CA">
        <w:rPr>
          <w:sz w:val="24"/>
          <w:szCs w:val="24"/>
        </w:rPr>
        <w:t>сложностью всех</w:t>
      </w:r>
      <w:r w:rsidRPr="00C601CA">
        <w:rPr>
          <w:spacing w:val="2"/>
          <w:sz w:val="24"/>
          <w:szCs w:val="24"/>
        </w:rPr>
        <w:t xml:space="preserve"> </w:t>
      </w:r>
      <w:r w:rsidRPr="00C601CA">
        <w:rPr>
          <w:sz w:val="24"/>
          <w:szCs w:val="24"/>
        </w:rPr>
        <w:t>движений;</w:t>
      </w:r>
    </w:p>
    <w:p w:rsidR="00DD2CB4" w:rsidRPr="00C601CA" w:rsidRDefault="00443BE7" w:rsidP="00C601CA">
      <w:pPr>
        <w:pStyle w:val="a7"/>
        <w:rPr>
          <w:sz w:val="24"/>
          <w:szCs w:val="24"/>
        </w:rPr>
      </w:pPr>
      <w:r w:rsidRPr="00C601CA">
        <w:rPr>
          <w:sz w:val="24"/>
          <w:szCs w:val="24"/>
        </w:rPr>
        <w:t>игровые упражнения, состоящие из естественных видов действий (элементарных движений,</w:t>
      </w:r>
      <w:r w:rsidRPr="00C601CA">
        <w:rPr>
          <w:spacing w:val="-57"/>
          <w:sz w:val="24"/>
          <w:szCs w:val="24"/>
        </w:rPr>
        <w:t xml:space="preserve"> </w:t>
      </w:r>
      <w:r w:rsidRPr="00C601CA">
        <w:rPr>
          <w:sz w:val="24"/>
          <w:szCs w:val="24"/>
        </w:rPr>
        <w:t>бега,</w:t>
      </w:r>
      <w:r w:rsidRPr="00C601CA">
        <w:rPr>
          <w:spacing w:val="1"/>
          <w:sz w:val="24"/>
          <w:szCs w:val="24"/>
        </w:rPr>
        <w:t xml:space="preserve"> </w:t>
      </w:r>
      <w:r w:rsidRPr="00C601CA">
        <w:rPr>
          <w:sz w:val="24"/>
          <w:szCs w:val="24"/>
        </w:rPr>
        <w:t>бросков</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других),</w:t>
      </w:r>
      <w:r w:rsidRPr="00C601CA">
        <w:rPr>
          <w:spacing w:val="1"/>
          <w:sz w:val="24"/>
          <w:szCs w:val="24"/>
        </w:rPr>
        <w:t xml:space="preserve"> </w:t>
      </w:r>
      <w:r w:rsidRPr="00C601CA">
        <w:rPr>
          <w:sz w:val="24"/>
          <w:szCs w:val="24"/>
        </w:rPr>
        <w:t>которые</w:t>
      </w:r>
      <w:r w:rsidRPr="00C601CA">
        <w:rPr>
          <w:spacing w:val="1"/>
          <w:sz w:val="24"/>
          <w:szCs w:val="24"/>
        </w:rPr>
        <w:t xml:space="preserve"> </w:t>
      </w:r>
      <w:r w:rsidRPr="00C601CA">
        <w:rPr>
          <w:sz w:val="24"/>
          <w:szCs w:val="24"/>
        </w:rPr>
        <w:t>выполняются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разнообразных</w:t>
      </w:r>
      <w:r w:rsidRPr="00C601CA">
        <w:rPr>
          <w:spacing w:val="1"/>
          <w:sz w:val="24"/>
          <w:szCs w:val="24"/>
        </w:rPr>
        <w:t xml:space="preserve"> </w:t>
      </w:r>
      <w:r w:rsidRPr="00C601CA">
        <w:rPr>
          <w:sz w:val="24"/>
          <w:szCs w:val="24"/>
        </w:rPr>
        <w:t>вариантах</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изменяющейся игровой ситуацией и оцениваются по эффективности влияния на организм в целом</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по</w:t>
      </w:r>
      <w:r w:rsidRPr="00C601CA">
        <w:rPr>
          <w:spacing w:val="60"/>
          <w:sz w:val="24"/>
          <w:szCs w:val="24"/>
        </w:rPr>
        <w:t xml:space="preserve"> </w:t>
      </w:r>
      <w:r w:rsidRPr="00C601CA">
        <w:rPr>
          <w:sz w:val="24"/>
          <w:szCs w:val="24"/>
        </w:rPr>
        <w:t>конечному результату действия</w:t>
      </w:r>
      <w:r w:rsidRPr="00C601CA">
        <w:rPr>
          <w:spacing w:val="60"/>
          <w:sz w:val="24"/>
          <w:szCs w:val="24"/>
        </w:rPr>
        <w:t xml:space="preserve"> </w:t>
      </w:r>
      <w:r w:rsidRPr="00C601CA">
        <w:rPr>
          <w:sz w:val="24"/>
          <w:szCs w:val="24"/>
        </w:rPr>
        <w:t>(например,</w:t>
      </w:r>
      <w:r w:rsidRPr="00C601CA">
        <w:rPr>
          <w:spacing w:val="60"/>
          <w:sz w:val="24"/>
          <w:szCs w:val="24"/>
        </w:rPr>
        <w:t xml:space="preserve"> </w:t>
      </w:r>
      <w:r w:rsidRPr="00C601CA">
        <w:rPr>
          <w:sz w:val="24"/>
          <w:szCs w:val="24"/>
        </w:rPr>
        <w:t>точнее</w:t>
      </w:r>
      <w:r w:rsidRPr="00C601CA">
        <w:rPr>
          <w:spacing w:val="60"/>
          <w:sz w:val="24"/>
          <w:szCs w:val="24"/>
        </w:rPr>
        <w:t xml:space="preserve"> </w:t>
      </w:r>
      <w:r w:rsidRPr="00C601CA">
        <w:rPr>
          <w:sz w:val="24"/>
          <w:szCs w:val="24"/>
        </w:rPr>
        <w:t>бросить, быстрее</w:t>
      </w:r>
      <w:r w:rsidRPr="00C601CA">
        <w:rPr>
          <w:spacing w:val="60"/>
          <w:sz w:val="24"/>
          <w:szCs w:val="24"/>
        </w:rPr>
        <w:t xml:space="preserve"> </w:t>
      </w:r>
      <w:r w:rsidRPr="00C601CA">
        <w:rPr>
          <w:sz w:val="24"/>
          <w:szCs w:val="24"/>
        </w:rPr>
        <w:t>добежать,</w:t>
      </w:r>
      <w:r w:rsidRPr="00C601CA">
        <w:rPr>
          <w:spacing w:val="60"/>
          <w:sz w:val="24"/>
          <w:szCs w:val="24"/>
        </w:rPr>
        <w:t xml:space="preserve"> </w:t>
      </w:r>
      <w:r w:rsidRPr="00C601CA">
        <w:rPr>
          <w:sz w:val="24"/>
          <w:szCs w:val="24"/>
        </w:rPr>
        <w:t>выполнить</w:t>
      </w:r>
      <w:r w:rsidRPr="00C601CA">
        <w:rPr>
          <w:spacing w:val="-57"/>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4"/>
          <w:sz w:val="24"/>
          <w:szCs w:val="24"/>
        </w:rPr>
        <w:t xml:space="preserve"> </w:t>
      </w:r>
      <w:r w:rsidRPr="00C601CA">
        <w:rPr>
          <w:sz w:val="24"/>
          <w:szCs w:val="24"/>
        </w:rPr>
        <w:t>с</w:t>
      </w:r>
      <w:r w:rsidRPr="00C601CA">
        <w:rPr>
          <w:spacing w:val="-1"/>
          <w:sz w:val="24"/>
          <w:szCs w:val="24"/>
        </w:rPr>
        <w:t xml:space="preserve"> </w:t>
      </w:r>
      <w:r w:rsidRPr="00C601CA">
        <w:rPr>
          <w:sz w:val="24"/>
          <w:szCs w:val="24"/>
        </w:rPr>
        <w:t>предлагаемой</w:t>
      </w:r>
      <w:r w:rsidRPr="00C601CA">
        <w:rPr>
          <w:spacing w:val="-4"/>
          <w:sz w:val="24"/>
          <w:szCs w:val="24"/>
        </w:rPr>
        <w:t xml:space="preserve"> </w:t>
      </w:r>
      <w:r w:rsidRPr="00C601CA">
        <w:rPr>
          <w:sz w:val="24"/>
          <w:szCs w:val="24"/>
        </w:rPr>
        <w:t>техникой</w:t>
      </w:r>
      <w:r w:rsidRPr="00C601CA">
        <w:rPr>
          <w:spacing w:val="-4"/>
          <w:sz w:val="24"/>
          <w:szCs w:val="24"/>
        </w:rPr>
        <w:t xml:space="preserve"> </w:t>
      </w:r>
      <w:r w:rsidRPr="00C601CA">
        <w:rPr>
          <w:sz w:val="24"/>
          <w:szCs w:val="24"/>
        </w:rPr>
        <w:t>выполнения или</w:t>
      </w:r>
      <w:r w:rsidRPr="00C601CA">
        <w:rPr>
          <w:spacing w:val="1"/>
          <w:sz w:val="24"/>
          <w:szCs w:val="24"/>
        </w:rPr>
        <w:t xml:space="preserve"> </w:t>
      </w:r>
      <w:r w:rsidRPr="00C601CA">
        <w:rPr>
          <w:sz w:val="24"/>
          <w:szCs w:val="24"/>
        </w:rPr>
        <w:t>конечным</w:t>
      </w:r>
      <w:r w:rsidRPr="00C601CA">
        <w:rPr>
          <w:spacing w:val="1"/>
          <w:sz w:val="24"/>
          <w:szCs w:val="24"/>
        </w:rPr>
        <w:t xml:space="preserve"> </w:t>
      </w:r>
      <w:r w:rsidRPr="00C601CA">
        <w:rPr>
          <w:sz w:val="24"/>
          <w:szCs w:val="24"/>
        </w:rPr>
        <w:t>результатом</w:t>
      </w:r>
      <w:r w:rsidRPr="00C601CA">
        <w:rPr>
          <w:spacing w:val="-2"/>
          <w:sz w:val="24"/>
          <w:szCs w:val="24"/>
        </w:rPr>
        <w:t xml:space="preserve"> </w:t>
      </w:r>
      <w:r w:rsidRPr="00C601CA">
        <w:rPr>
          <w:sz w:val="24"/>
          <w:szCs w:val="24"/>
        </w:rPr>
        <w:t>задания);</w:t>
      </w:r>
    </w:p>
    <w:p w:rsidR="00DD2CB4" w:rsidRPr="00C601CA" w:rsidRDefault="00443BE7" w:rsidP="00C601CA">
      <w:pPr>
        <w:pStyle w:val="a7"/>
        <w:rPr>
          <w:sz w:val="24"/>
          <w:szCs w:val="24"/>
        </w:rPr>
      </w:pPr>
      <w:r w:rsidRPr="00C601CA">
        <w:rPr>
          <w:sz w:val="24"/>
          <w:szCs w:val="24"/>
        </w:rPr>
        <w:t>туристические физические упражнения, включающие ходьбу, бег, прыжки, преодоление</w:t>
      </w:r>
      <w:r w:rsidRPr="00C601CA">
        <w:rPr>
          <w:spacing w:val="1"/>
          <w:sz w:val="24"/>
          <w:szCs w:val="24"/>
        </w:rPr>
        <w:t xml:space="preserve"> </w:t>
      </w:r>
      <w:r w:rsidRPr="00C601CA">
        <w:rPr>
          <w:sz w:val="24"/>
          <w:szCs w:val="24"/>
        </w:rPr>
        <w:t>препятствий,</w:t>
      </w:r>
      <w:r w:rsidRPr="00C601CA">
        <w:rPr>
          <w:spacing w:val="1"/>
          <w:sz w:val="24"/>
          <w:szCs w:val="24"/>
        </w:rPr>
        <w:t xml:space="preserve"> </w:t>
      </w:r>
      <w:r w:rsidRPr="00C601CA">
        <w:rPr>
          <w:sz w:val="24"/>
          <w:szCs w:val="24"/>
        </w:rPr>
        <w:t>ходьбу</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лыжах,</w:t>
      </w:r>
      <w:r w:rsidRPr="00C601CA">
        <w:rPr>
          <w:spacing w:val="1"/>
          <w:sz w:val="24"/>
          <w:szCs w:val="24"/>
        </w:rPr>
        <w:t xml:space="preserve"> </w:t>
      </w:r>
      <w:r w:rsidRPr="00C601CA">
        <w:rPr>
          <w:sz w:val="24"/>
          <w:szCs w:val="24"/>
        </w:rPr>
        <w:t>езду</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велосипеде,</w:t>
      </w:r>
      <w:r w:rsidRPr="00C601CA">
        <w:rPr>
          <w:spacing w:val="1"/>
          <w:sz w:val="24"/>
          <w:szCs w:val="24"/>
        </w:rPr>
        <w:t xml:space="preserve"> </w:t>
      </w:r>
      <w:r w:rsidRPr="00C601CA">
        <w:rPr>
          <w:sz w:val="24"/>
          <w:szCs w:val="24"/>
        </w:rPr>
        <w:t>эффективность</w:t>
      </w:r>
      <w:r w:rsidRPr="00C601CA">
        <w:rPr>
          <w:spacing w:val="1"/>
          <w:sz w:val="24"/>
          <w:szCs w:val="24"/>
        </w:rPr>
        <w:t xml:space="preserve"> </w:t>
      </w:r>
      <w:r w:rsidRPr="00C601CA">
        <w:rPr>
          <w:sz w:val="24"/>
          <w:szCs w:val="24"/>
        </w:rPr>
        <w:t>которых</w:t>
      </w:r>
      <w:r w:rsidRPr="00C601CA">
        <w:rPr>
          <w:spacing w:val="1"/>
          <w:sz w:val="24"/>
          <w:szCs w:val="24"/>
        </w:rPr>
        <w:t xml:space="preserve"> </w:t>
      </w:r>
      <w:r w:rsidRPr="00C601CA">
        <w:rPr>
          <w:sz w:val="24"/>
          <w:szCs w:val="24"/>
        </w:rPr>
        <w:t>оценивается</w:t>
      </w:r>
      <w:r w:rsidRPr="00C601CA">
        <w:rPr>
          <w:spacing w:val="1"/>
          <w:sz w:val="24"/>
          <w:szCs w:val="24"/>
        </w:rPr>
        <w:t xml:space="preserve"> </w:t>
      </w:r>
      <w:r w:rsidRPr="00C601CA">
        <w:rPr>
          <w:sz w:val="24"/>
          <w:szCs w:val="24"/>
        </w:rPr>
        <w:t>комплексным</w:t>
      </w:r>
      <w:r w:rsidRPr="00C601CA">
        <w:rPr>
          <w:spacing w:val="10"/>
          <w:sz w:val="24"/>
          <w:szCs w:val="24"/>
        </w:rPr>
        <w:t xml:space="preserve"> </w:t>
      </w:r>
      <w:r w:rsidRPr="00C601CA">
        <w:rPr>
          <w:sz w:val="24"/>
          <w:szCs w:val="24"/>
        </w:rPr>
        <w:t>воздействием</w:t>
      </w:r>
      <w:r w:rsidRPr="00C601CA">
        <w:rPr>
          <w:spacing w:val="10"/>
          <w:sz w:val="24"/>
          <w:szCs w:val="24"/>
        </w:rPr>
        <w:t xml:space="preserve"> </w:t>
      </w:r>
      <w:r w:rsidRPr="00C601CA">
        <w:rPr>
          <w:sz w:val="24"/>
          <w:szCs w:val="24"/>
        </w:rPr>
        <w:t>на</w:t>
      </w:r>
      <w:r w:rsidRPr="00C601CA">
        <w:rPr>
          <w:spacing w:val="3"/>
          <w:sz w:val="24"/>
          <w:szCs w:val="24"/>
        </w:rPr>
        <w:t xml:space="preserve"> </w:t>
      </w:r>
      <w:r w:rsidRPr="00C601CA">
        <w:rPr>
          <w:sz w:val="24"/>
          <w:szCs w:val="24"/>
        </w:rPr>
        <w:t>организм</w:t>
      </w:r>
      <w:r w:rsidRPr="00C601CA">
        <w:rPr>
          <w:spacing w:val="10"/>
          <w:sz w:val="24"/>
          <w:szCs w:val="24"/>
        </w:rPr>
        <w:t xml:space="preserve"> </w:t>
      </w:r>
      <w:r w:rsidRPr="00C601CA">
        <w:rPr>
          <w:sz w:val="24"/>
          <w:szCs w:val="24"/>
        </w:rPr>
        <w:t>и</w:t>
      </w:r>
      <w:r w:rsidRPr="00C601CA">
        <w:rPr>
          <w:spacing w:val="5"/>
          <w:sz w:val="24"/>
          <w:szCs w:val="24"/>
        </w:rPr>
        <w:t xml:space="preserve"> </w:t>
      </w:r>
      <w:r w:rsidRPr="00C601CA">
        <w:rPr>
          <w:sz w:val="24"/>
          <w:szCs w:val="24"/>
        </w:rPr>
        <w:t>результативностью</w:t>
      </w:r>
      <w:r w:rsidRPr="00C601CA">
        <w:rPr>
          <w:spacing w:val="7"/>
          <w:sz w:val="24"/>
          <w:szCs w:val="24"/>
        </w:rPr>
        <w:t xml:space="preserve"> </w:t>
      </w:r>
      <w:r w:rsidRPr="00C601CA">
        <w:rPr>
          <w:sz w:val="24"/>
          <w:szCs w:val="24"/>
        </w:rPr>
        <w:t>преодоления</w:t>
      </w:r>
      <w:r w:rsidRPr="00C601CA">
        <w:rPr>
          <w:spacing w:val="3"/>
          <w:sz w:val="24"/>
          <w:szCs w:val="24"/>
        </w:rPr>
        <w:t xml:space="preserve"> </w:t>
      </w:r>
      <w:r w:rsidRPr="00C601CA">
        <w:rPr>
          <w:sz w:val="24"/>
          <w:szCs w:val="24"/>
        </w:rPr>
        <w:t>расстояния</w:t>
      </w:r>
      <w:r w:rsidRPr="00C601CA">
        <w:rPr>
          <w:spacing w:val="8"/>
          <w:sz w:val="24"/>
          <w:szCs w:val="24"/>
        </w:rPr>
        <w:t xml:space="preserve"> </w:t>
      </w:r>
      <w:r w:rsidRPr="00C601CA">
        <w:rPr>
          <w:sz w:val="24"/>
          <w:szCs w:val="24"/>
        </w:rPr>
        <w:t>и</w:t>
      </w:r>
      <w:r w:rsidR="00D9518C">
        <w:rPr>
          <w:sz w:val="24"/>
          <w:szCs w:val="24"/>
        </w:rPr>
        <w:t xml:space="preserve"> </w:t>
      </w:r>
      <w:r w:rsidRPr="00C601CA">
        <w:rPr>
          <w:sz w:val="24"/>
          <w:szCs w:val="24"/>
        </w:rPr>
        <w:t>препятствий</w:t>
      </w:r>
      <w:r w:rsidRPr="00C601CA">
        <w:rPr>
          <w:spacing w:val="-2"/>
          <w:sz w:val="24"/>
          <w:szCs w:val="24"/>
        </w:rPr>
        <w:t xml:space="preserve"> </w:t>
      </w:r>
      <w:r w:rsidRPr="00C601CA">
        <w:rPr>
          <w:sz w:val="24"/>
          <w:szCs w:val="24"/>
        </w:rPr>
        <w:t>на</w:t>
      </w:r>
      <w:r w:rsidRPr="00C601CA">
        <w:rPr>
          <w:spacing w:val="-4"/>
          <w:sz w:val="24"/>
          <w:szCs w:val="24"/>
        </w:rPr>
        <w:t xml:space="preserve"> </w:t>
      </w:r>
      <w:r w:rsidRPr="00C601CA">
        <w:rPr>
          <w:sz w:val="24"/>
          <w:szCs w:val="24"/>
        </w:rPr>
        <w:t>местности;</w:t>
      </w:r>
    </w:p>
    <w:p w:rsidR="00DD2CB4" w:rsidRPr="00C601CA" w:rsidRDefault="00443BE7" w:rsidP="00C601CA">
      <w:pPr>
        <w:pStyle w:val="a7"/>
        <w:rPr>
          <w:sz w:val="24"/>
          <w:szCs w:val="24"/>
        </w:rPr>
      </w:pPr>
      <w:r w:rsidRPr="00C601CA">
        <w:rPr>
          <w:sz w:val="24"/>
          <w:szCs w:val="24"/>
        </w:rPr>
        <w:t>спортивные</w:t>
      </w:r>
      <w:r w:rsidRPr="00C601CA">
        <w:rPr>
          <w:spacing w:val="1"/>
          <w:sz w:val="24"/>
          <w:szCs w:val="24"/>
        </w:rPr>
        <w:t xml:space="preserve"> </w:t>
      </w:r>
      <w:r w:rsidRPr="00C601CA">
        <w:rPr>
          <w:sz w:val="24"/>
          <w:szCs w:val="24"/>
        </w:rPr>
        <w:t>упражнения</w:t>
      </w:r>
      <w:r w:rsidRPr="00C601CA">
        <w:rPr>
          <w:spacing w:val="1"/>
          <w:sz w:val="24"/>
          <w:szCs w:val="24"/>
        </w:rPr>
        <w:t xml:space="preserve"> </w:t>
      </w:r>
      <w:r w:rsidRPr="00C601CA">
        <w:rPr>
          <w:sz w:val="24"/>
          <w:szCs w:val="24"/>
        </w:rPr>
        <w:t>объединяют</w:t>
      </w:r>
      <w:r w:rsidRPr="00C601CA">
        <w:rPr>
          <w:spacing w:val="1"/>
          <w:sz w:val="24"/>
          <w:szCs w:val="24"/>
        </w:rPr>
        <w:t xml:space="preserve"> </w:t>
      </w:r>
      <w:r w:rsidRPr="00C601CA">
        <w:rPr>
          <w:sz w:val="24"/>
          <w:szCs w:val="24"/>
        </w:rPr>
        <w:t>ту</w:t>
      </w:r>
      <w:r w:rsidRPr="00C601CA">
        <w:rPr>
          <w:spacing w:val="1"/>
          <w:sz w:val="24"/>
          <w:szCs w:val="24"/>
        </w:rPr>
        <w:t xml:space="preserve"> </w:t>
      </w:r>
      <w:r w:rsidRPr="00C601CA">
        <w:rPr>
          <w:sz w:val="24"/>
          <w:szCs w:val="24"/>
        </w:rPr>
        <w:t>группу</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исполнение</w:t>
      </w:r>
      <w:r w:rsidRPr="00C601CA">
        <w:rPr>
          <w:spacing w:val="1"/>
          <w:sz w:val="24"/>
          <w:szCs w:val="24"/>
        </w:rPr>
        <w:t xml:space="preserve"> </w:t>
      </w:r>
      <w:r w:rsidRPr="00C601CA">
        <w:rPr>
          <w:sz w:val="24"/>
          <w:szCs w:val="24"/>
        </w:rPr>
        <w:t>которых</w:t>
      </w:r>
      <w:r w:rsidRPr="00C601CA">
        <w:rPr>
          <w:spacing w:val="1"/>
          <w:sz w:val="24"/>
          <w:szCs w:val="24"/>
        </w:rPr>
        <w:t xml:space="preserve"> </w:t>
      </w:r>
      <w:r w:rsidRPr="00C601CA">
        <w:rPr>
          <w:sz w:val="24"/>
          <w:szCs w:val="24"/>
        </w:rPr>
        <w:t>искусственно</w:t>
      </w:r>
      <w:r w:rsidRPr="00C601CA">
        <w:rPr>
          <w:spacing w:val="1"/>
          <w:sz w:val="24"/>
          <w:szCs w:val="24"/>
        </w:rPr>
        <w:t xml:space="preserve"> </w:t>
      </w:r>
      <w:r w:rsidRPr="00C601CA">
        <w:rPr>
          <w:sz w:val="24"/>
          <w:szCs w:val="24"/>
        </w:rPr>
        <w:t>стандартизировано</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Единой</w:t>
      </w:r>
      <w:r w:rsidRPr="00C601CA">
        <w:rPr>
          <w:spacing w:val="1"/>
          <w:sz w:val="24"/>
          <w:szCs w:val="24"/>
        </w:rPr>
        <w:t xml:space="preserve"> </w:t>
      </w:r>
      <w:r w:rsidRPr="00C601CA">
        <w:rPr>
          <w:sz w:val="24"/>
          <w:szCs w:val="24"/>
        </w:rPr>
        <w:t>всесоюзной</w:t>
      </w:r>
      <w:r w:rsidRPr="00C601CA">
        <w:rPr>
          <w:spacing w:val="61"/>
          <w:sz w:val="24"/>
          <w:szCs w:val="24"/>
        </w:rPr>
        <w:t xml:space="preserve"> </w:t>
      </w:r>
      <w:r w:rsidRPr="00C601CA">
        <w:rPr>
          <w:sz w:val="24"/>
          <w:szCs w:val="24"/>
        </w:rPr>
        <w:t>спортивной</w:t>
      </w:r>
      <w:r w:rsidRPr="00C601CA">
        <w:rPr>
          <w:spacing w:val="1"/>
          <w:sz w:val="24"/>
          <w:szCs w:val="24"/>
        </w:rPr>
        <w:t xml:space="preserve"> </w:t>
      </w:r>
      <w:r w:rsidRPr="00C601CA">
        <w:rPr>
          <w:sz w:val="24"/>
          <w:szCs w:val="24"/>
        </w:rPr>
        <w:t>классификацией и является предметом специализации для достижения максимальных спортивных</w:t>
      </w:r>
      <w:r w:rsidRPr="00C601CA">
        <w:rPr>
          <w:spacing w:val="1"/>
          <w:sz w:val="24"/>
          <w:szCs w:val="24"/>
        </w:rPr>
        <w:t xml:space="preserve"> </w:t>
      </w:r>
      <w:r w:rsidRPr="00C601CA">
        <w:rPr>
          <w:sz w:val="24"/>
          <w:szCs w:val="24"/>
        </w:rPr>
        <w:t>результатов.</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последней</w:t>
      </w:r>
      <w:r w:rsidRPr="00C601CA">
        <w:rPr>
          <w:spacing w:val="1"/>
          <w:sz w:val="24"/>
          <w:szCs w:val="24"/>
        </w:rPr>
        <w:t xml:space="preserve"> </w:t>
      </w:r>
      <w:r w:rsidRPr="00C601CA">
        <w:rPr>
          <w:sz w:val="24"/>
          <w:szCs w:val="24"/>
        </w:rPr>
        <w:t>группе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программе</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физической</w:t>
      </w:r>
      <w:r w:rsidRPr="00C601CA">
        <w:rPr>
          <w:spacing w:val="1"/>
          <w:sz w:val="24"/>
          <w:szCs w:val="24"/>
        </w:rPr>
        <w:t xml:space="preserve"> </w:t>
      </w:r>
      <w:r w:rsidRPr="00C601CA">
        <w:rPr>
          <w:sz w:val="24"/>
          <w:szCs w:val="24"/>
        </w:rPr>
        <w:t>культуре</w:t>
      </w:r>
      <w:r w:rsidRPr="00C601CA">
        <w:rPr>
          <w:spacing w:val="1"/>
          <w:sz w:val="24"/>
          <w:szCs w:val="24"/>
        </w:rPr>
        <w:t xml:space="preserve"> </w:t>
      </w:r>
      <w:r w:rsidRPr="00C601CA">
        <w:rPr>
          <w:sz w:val="24"/>
          <w:szCs w:val="24"/>
        </w:rPr>
        <w:t>условно</w:t>
      </w:r>
      <w:r w:rsidRPr="00C601CA">
        <w:rPr>
          <w:spacing w:val="1"/>
          <w:sz w:val="24"/>
          <w:szCs w:val="24"/>
        </w:rPr>
        <w:t xml:space="preserve"> </w:t>
      </w:r>
      <w:r w:rsidRPr="00C601CA">
        <w:rPr>
          <w:sz w:val="24"/>
          <w:szCs w:val="24"/>
        </w:rPr>
        <w:t>относятся</w:t>
      </w:r>
      <w:r w:rsidRPr="00C601CA">
        <w:rPr>
          <w:spacing w:val="1"/>
          <w:sz w:val="24"/>
          <w:szCs w:val="24"/>
        </w:rPr>
        <w:t xml:space="preserve"> </w:t>
      </w:r>
      <w:r w:rsidRPr="00C601CA">
        <w:rPr>
          <w:sz w:val="24"/>
          <w:szCs w:val="24"/>
        </w:rPr>
        <w:t>некоторые физические упражнения первых трёх трупп, если им присущи перечисленные признаки</w:t>
      </w:r>
      <w:r w:rsidRPr="00C601CA">
        <w:rPr>
          <w:spacing w:val="-57"/>
          <w:sz w:val="24"/>
          <w:szCs w:val="24"/>
        </w:rPr>
        <w:t xml:space="preserve"> </w:t>
      </w:r>
      <w:r w:rsidRPr="00C601CA">
        <w:rPr>
          <w:sz w:val="24"/>
          <w:szCs w:val="24"/>
        </w:rPr>
        <w:t>(спортивные</w:t>
      </w:r>
      <w:r w:rsidRPr="00C601CA">
        <w:rPr>
          <w:spacing w:val="1"/>
          <w:sz w:val="24"/>
          <w:szCs w:val="24"/>
        </w:rPr>
        <w:t xml:space="preserve"> </w:t>
      </w:r>
      <w:r w:rsidRPr="00C601CA">
        <w:rPr>
          <w:sz w:val="24"/>
          <w:szCs w:val="24"/>
        </w:rPr>
        <w:t>гимнастические</w:t>
      </w:r>
      <w:r w:rsidRPr="00C601CA">
        <w:rPr>
          <w:spacing w:val="1"/>
          <w:sz w:val="24"/>
          <w:szCs w:val="24"/>
        </w:rPr>
        <w:t xml:space="preserve"> </w:t>
      </w:r>
      <w:r w:rsidRPr="00C601CA">
        <w:rPr>
          <w:sz w:val="24"/>
          <w:szCs w:val="24"/>
        </w:rPr>
        <w:t>упражнения,</w:t>
      </w:r>
      <w:r w:rsidRPr="00C601CA">
        <w:rPr>
          <w:spacing w:val="1"/>
          <w:sz w:val="24"/>
          <w:szCs w:val="24"/>
        </w:rPr>
        <w:t xml:space="preserve"> </w:t>
      </w:r>
      <w:r w:rsidRPr="00C601CA">
        <w:rPr>
          <w:sz w:val="24"/>
          <w:szCs w:val="24"/>
        </w:rPr>
        <w:t>спортивные</w:t>
      </w:r>
      <w:r w:rsidRPr="00C601CA">
        <w:rPr>
          <w:spacing w:val="1"/>
          <w:sz w:val="24"/>
          <w:szCs w:val="24"/>
        </w:rPr>
        <w:t xml:space="preserve"> </w:t>
      </w:r>
      <w:r w:rsidRPr="00C601CA">
        <w:rPr>
          <w:sz w:val="24"/>
          <w:szCs w:val="24"/>
        </w:rPr>
        <w:t>игровые</w:t>
      </w:r>
      <w:r w:rsidRPr="00C601CA">
        <w:rPr>
          <w:spacing w:val="1"/>
          <w:sz w:val="24"/>
          <w:szCs w:val="24"/>
        </w:rPr>
        <w:t xml:space="preserve"> </w:t>
      </w:r>
      <w:r w:rsidRPr="00C601CA">
        <w:rPr>
          <w:sz w:val="24"/>
          <w:szCs w:val="24"/>
        </w:rPr>
        <w:t>упражнения,</w:t>
      </w:r>
      <w:r w:rsidRPr="00C601CA">
        <w:rPr>
          <w:spacing w:val="1"/>
          <w:sz w:val="24"/>
          <w:szCs w:val="24"/>
        </w:rPr>
        <w:t xml:space="preserve"> </w:t>
      </w:r>
      <w:r w:rsidRPr="00C601CA">
        <w:rPr>
          <w:sz w:val="24"/>
          <w:szCs w:val="24"/>
        </w:rPr>
        <w:t>спортивные</w:t>
      </w:r>
      <w:r w:rsidRPr="00C601CA">
        <w:rPr>
          <w:spacing w:val="1"/>
          <w:sz w:val="24"/>
          <w:szCs w:val="24"/>
        </w:rPr>
        <w:t xml:space="preserve"> </w:t>
      </w:r>
      <w:r w:rsidRPr="00C601CA">
        <w:rPr>
          <w:sz w:val="24"/>
          <w:szCs w:val="24"/>
        </w:rPr>
        <w:t>туристические</w:t>
      </w:r>
      <w:r w:rsidRPr="00C601CA">
        <w:rPr>
          <w:spacing w:val="5"/>
          <w:sz w:val="24"/>
          <w:szCs w:val="24"/>
        </w:rPr>
        <w:t xml:space="preserve"> </w:t>
      </w:r>
      <w:r w:rsidRPr="00C601CA">
        <w:rPr>
          <w:sz w:val="24"/>
          <w:szCs w:val="24"/>
        </w:rPr>
        <w:t>упражнения).</w:t>
      </w:r>
    </w:p>
    <w:p w:rsidR="00DD2CB4" w:rsidRPr="00C601CA" w:rsidRDefault="00443BE7" w:rsidP="00C601CA">
      <w:pPr>
        <w:pStyle w:val="a7"/>
        <w:rPr>
          <w:sz w:val="24"/>
          <w:szCs w:val="24"/>
        </w:rPr>
      </w:pPr>
      <w:r w:rsidRPr="00C601CA">
        <w:rPr>
          <w:sz w:val="24"/>
          <w:szCs w:val="24"/>
        </w:rPr>
        <w:t>Предметные результаты представлены по годам обучения и отражают сформированность у</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определённых</w:t>
      </w:r>
      <w:r w:rsidRPr="00C601CA">
        <w:rPr>
          <w:spacing w:val="-3"/>
          <w:sz w:val="24"/>
          <w:szCs w:val="24"/>
        </w:rPr>
        <w:t xml:space="preserve"> </w:t>
      </w:r>
      <w:r w:rsidRPr="00C601CA">
        <w:rPr>
          <w:sz w:val="24"/>
          <w:szCs w:val="24"/>
        </w:rPr>
        <w:t>умений.</w:t>
      </w:r>
    </w:p>
    <w:p w:rsidR="00DD2CB4" w:rsidRPr="00C601CA" w:rsidRDefault="00443BE7" w:rsidP="00C601CA">
      <w:pPr>
        <w:pStyle w:val="a7"/>
        <w:rPr>
          <w:sz w:val="24"/>
          <w:szCs w:val="24"/>
        </w:rPr>
      </w:pPr>
      <w:r w:rsidRPr="00C601CA">
        <w:rPr>
          <w:color w:val="171717"/>
          <w:sz w:val="24"/>
          <w:szCs w:val="24"/>
        </w:rPr>
        <w:t>К концу обучения в 1 классе обучающийся получит следующие предметные результаты по</w:t>
      </w:r>
      <w:r w:rsidRPr="00C601CA">
        <w:rPr>
          <w:color w:val="171717"/>
          <w:spacing w:val="1"/>
          <w:sz w:val="24"/>
          <w:szCs w:val="24"/>
        </w:rPr>
        <w:t xml:space="preserve"> </w:t>
      </w:r>
      <w:r w:rsidRPr="00C601CA">
        <w:rPr>
          <w:color w:val="171717"/>
          <w:sz w:val="24"/>
          <w:szCs w:val="24"/>
        </w:rPr>
        <w:t>отдельным</w:t>
      </w:r>
      <w:r w:rsidRPr="00C601CA">
        <w:rPr>
          <w:color w:val="171717"/>
          <w:spacing w:val="2"/>
          <w:sz w:val="24"/>
          <w:szCs w:val="24"/>
        </w:rPr>
        <w:t xml:space="preserve"> </w:t>
      </w:r>
      <w:r w:rsidRPr="00C601CA">
        <w:rPr>
          <w:color w:val="171717"/>
          <w:sz w:val="24"/>
          <w:szCs w:val="24"/>
        </w:rPr>
        <w:t>темам</w:t>
      </w:r>
      <w:r w:rsidRPr="00C601CA">
        <w:rPr>
          <w:color w:val="171717"/>
          <w:spacing w:val="-1"/>
          <w:sz w:val="24"/>
          <w:szCs w:val="24"/>
        </w:rPr>
        <w:t xml:space="preserve"> </w:t>
      </w:r>
      <w:r w:rsidRPr="00C601CA">
        <w:rPr>
          <w:color w:val="171717"/>
          <w:sz w:val="24"/>
          <w:szCs w:val="24"/>
        </w:rPr>
        <w:t>программы</w:t>
      </w:r>
      <w:r w:rsidRPr="00C601CA">
        <w:rPr>
          <w:color w:val="171717"/>
          <w:spacing w:val="-2"/>
          <w:sz w:val="24"/>
          <w:szCs w:val="24"/>
        </w:rPr>
        <w:t xml:space="preserve"> </w:t>
      </w:r>
      <w:r w:rsidRPr="00C601CA">
        <w:rPr>
          <w:color w:val="171717"/>
          <w:sz w:val="24"/>
          <w:szCs w:val="24"/>
        </w:rPr>
        <w:t>по</w:t>
      </w:r>
      <w:r w:rsidRPr="00C601CA">
        <w:rPr>
          <w:color w:val="171717"/>
          <w:spacing w:val="6"/>
          <w:sz w:val="24"/>
          <w:szCs w:val="24"/>
        </w:rPr>
        <w:t xml:space="preserve"> </w:t>
      </w:r>
      <w:r w:rsidRPr="00C601CA">
        <w:rPr>
          <w:color w:val="171717"/>
          <w:sz w:val="24"/>
          <w:szCs w:val="24"/>
        </w:rPr>
        <w:t>физической</w:t>
      </w:r>
      <w:r w:rsidRPr="00C601CA">
        <w:rPr>
          <w:color w:val="171717"/>
          <w:spacing w:val="-2"/>
          <w:sz w:val="24"/>
          <w:szCs w:val="24"/>
        </w:rPr>
        <w:t xml:space="preserve"> </w:t>
      </w:r>
      <w:r w:rsidRPr="00C601CA">
        <w:rPr>
          <w:color w:val="171717"/>
          <w:sz w:val="24"/>
          <w:szCs w:val="24"/>
        </w:rPr>
        <w:t>культуре:</w:t>
      </w:r>
    </w:p>
    <w:p w:rsidR="00DD2CB4" w:rsidRPr="00C601CA" w:rsidRDefault="00443BE7" w:rsidP="00C601CA">
      <w:pPr>
        <w:pStyle w:val="a7"/>
        <w:rPr>
          <w:sz w:val="24"/>
          <w:szCs w:val="24"/>
        </w:rPr>
      </w:pPr>
      <w:r w:rsidRPr="00C601CA">
        <w:rPr>
          <w:sz w:val="24"/>
          <w:szCs w:val="24"/>
        </w:rPr>
        <w:t>Знания</w:t>
      </w:r>
      <w:r w:rsidRPr="00C601CA">
        <w:rPr>
          <w:spacing w:val="-7"/>
          <w:sz w:val="24"/>
          <w:szCs w:val="24"/>
        </w:rPr>
        <w:t xml:space="preserve"> </w:t>
      </w:r>
      <w:r w:rsidRPr="00C601CA">
        <w:rPr>
          <w:sz w:val="24"/>
          <w:szCs w:val="24"/>
        </w:rPr>
        <w:t>о</w:t>
      </w:r>
      <w:r w:rsidRPr="00C601CA">
        <w:rPr>
          <w:spacing w:val="-1"/>
          <w:sz w:val="24"/>
          <w:szCs w:val="24"/>
        </w:rPr>
        <w:t xml:space="preserve"> </w:t>
      </w:r>
      <w:r w:rsidRPr="00C601CA">
        <w:rPr>
          <w:sz w:val="24"/>
          <w:szCs w:val="24"/>
        </w:rPr>
        <w:t>физической</w:t>
      </w:r>
      <w:r w:rsidRPr="00C601CA">
        <w:rPr>
          <w:spacing w:val="-5"/>
          <w:sz w:val="24"/>
          <w:szCs w:val="24"/>
        </w:rPr>
        <w:t xml:space="preserve"> </w:t>
      </w:r>
      <w:r w:rsidRPr="00C601CA">
        <w:rPr>
          <w:sz w:val="24"/>
          <w:szCs w:val="24"/>
        </w:rPr>
        <w:t>культуре:</w:t>
      </w:r>
    </w:p>
    <w:p w:rsidR="00DD2CB4" w:rsidRPr="00C601CA" w:rsidRDefault="00443BE7" w:rsidP="00C601CA">
      <w:pPr>
        <w:pStyle w:val="a7"/>
        <w:rPr>
          <w:sz w:val="24"/>
          <w:szCs w:val="24"/>
        </w:rPr>
      </w:pPr>
      <w:r w:rsidRPr="00C601CA">
        <w:rPr>
          <w:sz w:val="24"/>
          <w:szCs w:val="24"/>
        </w:rPr>
        <w:t>различать основные предметные области физической культуры (гимнастика, игры, туризм,</w:t>
      </w:r>
      <w:r w:rsidRPr="00C601CA">
        <w:rPr>
          <w:spacing w:val="1"/>
          <w:sz w:val="24"/>
          <w:szCs w:val="24"/>
        </w:rPr>
        <w:t xml:space="preserve"> </w:t>
      </w:r>
      <w:r w:rsidRPr="00C601CA">
        <w:rPr>
          <w:sz w:val="24"/>
          <w:szCs w:val="24"/>
        </w:rPr>
        <w:t>спорт);</w:t>
      </w:r>
    </w:p>
    <w:p w:rsidR="00DD2CB4" w:rsidRPr="00C601CA" w:rsidRDefault="00443BE7" w:rsidP="00C601CA">
      <w:pPr>
        <w:pStyle w:val="a7"/>
        <w:rPr>
          <w:sz w:val="24"/>
          <w:szCs w:val="24"/>
        </w:rPr>
      </w:pPr>
      <w:r w:rsidRPr="00C601CA">
        <w:rPr>
          <w:sz w:val="24"/>
          <w:szCs w:val="24"/>
        </w:rPr>
        <w:lastRenderedPageBreak/>
        <w:t>формулировать правила составления распорядка дня с использованием знаний принципов</w:t>
      </w:r>
      <w:r w:rsidRPr="00C601CA">
        <w:rPr>
          <w:spacing w:val="1"/>
          <w:sz w:val="24"/>
          <w:szCs w:val="24"/>
        </w:rPr>
        <w:t xml:space="preserve"> </w:t>
      </w:r>
      <w:r w:rsidRPr="00C601CA">
        <w:rPr>
          <w:sz w:val="24"/>
          <w:szCs w:val="24"/>
        </w:rPr>
        <w:t>личной гигиены, требований к одежде</w:t>
      </w:r>
      <w:r w:rsidRPr="00C601CA">
        <w:rPr>
          <w:spacing w:val="1"/>
          <w:sz w:val="24"/>
          <w:szCs w:val="24"/>
        </w:rPr>
        <w:t xml:space="preserve"> </w:t>
      </w:r>
      <w:r w:rsidRPr="00C601CA">
        <w:rPr>
          <w:sz w:val="24"/>
          <w:szCs w:val="24"/>
        </w:rPr>
        <w:t>и обуви</w:t>
      </w:r>
      <w:r w:rsidRPr="00C601CA">
        <w:rPr>
          <w:spacing w:val="1"/>
          <w:sz w:val="24"/>
          <w:szCs w:val="24"/>
        </w:rPr>
        <w:t xml:space="preserve"> </w:t>
      </w:r>
      <w:r w:rsidRPr="00C601CA">
        <w:rPr>
          <w:sz w:val="24"/>
          <w:szCs w:val="24"/>
        </w:rPr>
        <w:t>для занятий физическими упражнениями в зале</w:t>
      </w:r>
      <w:r w:rsidRPr="00C601CA">
        <w:rPr>
          <w:spacing w:val="60"/>
          <w:sz w:val="24"/>
          <w:szCs w:val="24"/>
        </w:rPr>
        <w:t xml:space="preserve"> </w:t>
      </w:r>
      <w:r w:rsidRPr="00C601CA">
        <w:rPr>
          <w:sz w:val="24"/>
          <w:szCs w:val="24"/>
        </w:rPr>
        <w:t>и</w:t>
      </w:r>
      <w:r w:rsidRPr="00C601CA">
        <w:rPr>
          <w:spacing w:val="1"/>
          <w:sz w:val="24"/>
          <w:szCs w:val="24"/>
        </w:rPr>
        <w:t xml:space="preserve"> </w:t>
      </w:r>
      <w:r w:rsidRPr="00C601CA">
        <w:rPr>
          <w:sz w:val="24"/>
          <w:szCs w:val="24"/>
        </w:rPr>
        <w:t>на улице, иметь представление о здоровом образе жизни, о важности ведения активного образа</w:t>
      </w:r>
      <w:r w:rsidRPr="00C601CA">
        <w:rPr>
          <w:spacing w:val="1"/>
          <w:sz w:val="24"/>
          <w:szCs w:val="24"/>
        </w:rPr>
        <w:t xml:space="preserve"> </w:t>
      </w:r>
      <w:r w:rsidRPr="00C601CA">
        <w:rPr>
          <w:sz w:val="24"/>
          <w:szCs w:val="24"/>
        </w:rPr>
        <w:t>жизни,</w:t>
      </w:r>
      <w:r w:rsidRPr="00C601CA">
        <w:rPr>
          <w:spacing w:val="1"/>
          <w:sz w:val="24"/>
          <w:szCs w:val="24"/>
        </w:rPr>
        <w:t xml:space="preserve"> </w:t>
      </w:r>
      <w:r w:rsidRPr="00C601CA">
        <w:rPr>
          <w:sz w:val="24"/>
          <w:szCs w:val="24"/>
        </w:rPr>
        <w:t>знать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формулировать</w:t>
      </w:r>
      <w:r w:rsidRPr="00C601CA">
        <w:rPr>
          <w:spacing w:val="1"/>
          <w:sz w:val="24"/>
          <w:szCs w:val="24"/>
        </w:rPr>
        <w:t xml:space="preserve"> </w:t>
      </w:r>
      <w:r w:rsidRPr="00C601CA">
        <w:rPr>
          <w:sz w:val="24"/>
          <w:szCs w:val="24"/>
        </w:rPr>
        <w:t>основные</w:t>
      </w:r>
      <w:r w:rsidRPr="00C601CA">
        <w:rPr>
          <w:spacing w:val="1"/>
          <w:sz w:val="24"/>
          <w:szCs w:val="24"/>
        </w:rPr>
        <w:t xml:space="preserve"> </w:t>
      </w:r>
      <w:r w:rsidRPr="00C601CA">
        <w:rPr>
          <w:sz w:val="24"/>
          <w:szCs w:val="24"/>
        </w:rPr>
        <w:t>правила</w:t>
      </w:r>
      <w:r w:rsidRPr="00C601CA">
        <w:rPr>
          <w:spacing w:val="1"/>
          <w:sz w:val="24"/>
          <w:szCs w:val="24"/>
        </w:rPr>
        <w:t xml:space="preserve"> </w:t>
      </w:r>
      <w:r w:rsidRPr="00C601CA">
        <w:rPr>
          <w:sz w:val="24"/>
          <w:szCs w:val="24"/>
        </w:rPr>
        <w:t>безопасного</w:t>
      </w:r>
      <w:r w:rsidRPr="00C601CA">
        <w:rPr>
          <w:spacing w:val="1"/>
          <w:sz w:val="24"/>
          <w:szCs w:val="24"/>
        </w:rPr>
        <w:t xml:space="preserve"> </w:t>
      </w:r>
      <w:r w:rsidRPr="00C601CA">
        <w:rPr>
          <w:sz w:val="24"/>
          <w:szCs w:val="24"/>
        </w:rPr>
        <w:t>поведения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местах</w:t>
      </w:r>
      <w:r w:rsidRPr="00C601CA">
        <w:rPr>
          <w:spacing w:val="1"/>
          <w:sz w:val="24"/>
          <w:szCs w:val="24"/>
        </w:rPr>
        <w:t xml:space="preserve"> </w:t>
      </w:r>
      <w:r w:rsidRPr="00C601CA">
        <w:rPr>
          <w:sz w:val="24"/>
          <w:szCs w:val="24"/>
        </w:rPr>
        <w:t>занятий</w:t>
      </w:r>
      <w:r w:rsidRPr="00C601CA">
        <w:rPr>
          <w:spacing w:val="1"/>
          <w:sz w:val="24"/>
          <w:szCs w:val="24"/>
        </w:rPr>
        <w:t xml:space="preserve"> </w:t>
      </w:r>
      <w:r w:rsidRPr="00C601CA">
        <w:rPr>
          <w:sz w:val="24"/>
          <w:szCs w:val="24"/>
        </w:rPr>
        <w:t>физическими</w:t>
      </w:r>
      <w:r w:rsidRPr="00C601CA">
        <w:rPr>
          <w:spacing w:val="1"/>
          <w:sz w:val="24"/>
          <w:szCs w:val="24"/>
        </w:rPr>
        <w:t xml:space="preserve"> </w:t>
      </w:r>
      <w:r w:rsidRPr="00C601CA">
        <w:rPr>
          <w:sz w:val="24"/>
          <w:szCs w:val="24"/>
        </w:rPr>
        <w:t>упражнениями</w:t>
      </w:r>
      <w:r w:rsidRPr="00C601CA">
        <w:rPr>
          <w:spacing w:val="6"/>
          <w:sz w:val="24"/>
          <w:szCs w:val="24"/>
        </w:rPr>
        <w:t xml:space="preserve"> </w:t>
      </w:r>
      <w:r w:rsidRPr="00C601CA">
        <w:rPr>
          <w:sz w:val="24"/>
          <w:szCs w:val="24"/>
        </w:rPr>
        <w:t>(в</w:t>
      </w:r>
      <w:r w:rsidRPr="00C601CA">
        <w:rPr>
          <w:spacing w:val="1"/>
          <w:sz w:val="24"/>
          <w:szCs w:val="24"/>
        </w:rPr>
        <w:t xml:space="preserve"> </w:t>
      </w:r>
      <w:r w:rsidRPr="00C601CA">
        <w:rPr>
          <w:sz w:val="24"/>
          <w:szCs w:val="24"/>
        </w:rPr>
        <w:t>спортивном</w:t>
      </w:r>
      <w:r w:rsidRPr="00C601CA">
        <w:rPr>
          <w:spacing w:val="-2"/>
          <w:sz w:val="24"/>
          <w:szCs w:val="24"/>
        </w:rPr>
        <w:t xml:space="preserve"> </w:t>
      </w:r>
      <w:r w:rsidRPr="00C601CA">
        <w:rPr>
          <w:sz w:val="24"/>
          <w:szCs w:val="24"/>
        </w:rPr>
        <w:t>зале,</w:t>
      </w:r>
      <w:r w:rsidRPr="00C601CA">
        <w:rPr>
          <w:spacing w:val="2"/>
          <w:sz w:val="24"/>
          <w:szCs w:val="24"/>
        </w:rPr>
        <w:t xml:space="preserve"> </w:t>
      </w:r>
      <w:r w:rsidRPr="00C601CA">
        <w:rPr>
          <w:sz w:val="24"/>
          <w:szCs w:val="24"/>
        </w:rPr>
        <w:t>на</w:t>
      </w:r>
      <w:r w:rsidRPr="00C601CA">
        <w:rPr>
          <w:spacing w:val="-1"/>
          <w:sz w:val="24"/>
          <w:szCs w:val="24"/>
        </w:rPr>
        <w:t xml:space="preserve"> </w:t>
      </w:r>
      <w:r w:rsidRPr="00C601CA">
        <w:rPr>
          <w:sz w:val="24"/>
          <w:szCs w:val="24"/>
        </w:rPr>
        <w:t>спортивной</w:t>
      </w:r>
      <w:r w:rsidRPr="00C601CA">
        <w:rPr>
          <w:spacing w:val="2"/>
          <w:sz w:val="24"/>
          <w:szCs w:val="24"/>
        </w:rPr>
        <w:t xml:space="preserve"> </w:t>
      </w:r>
      <w:r w:rsidRPr="00C601CA">
        <w:rPr>
          <w:sz w:val="24"/>
          <w:szCs w:val="24"/>
        </w:rPr>
        <w:t>площадке,</w:t>
      </w:r>
      <w:r w:rsidRPr="00C601CA">
        <w:rPr>
          <w:spacing w:val="2"/>
          <w:sz w:val="24"/>
          <w:szCs w:val="24"/>
        </w:rPr>
        <w:t xml:space="preserve"> </w:t>
      </w:r>
      <w:r w:rsidRPr="00C601CA">
        <w:rPr>
          <w:sz w:val="24"/>
          <w:szCs w:val="24"/>
        </w:rPr>
        <w:t>в</w:t>
      </w:r>
      <w:r w:rsidRPr="00C601CA">
        <w:rPr>
          <w:spacing w:val="-3"/>
          <w:sz w:val="24"/>
          <w:szCs w:val="24"/>
        </w:rPr>
        <w:t xml:space="preserve"> </w:t>
      </w:r>
      <w:r w:rsidRPr="00C601CA">
        <w:rPr>
          <w:sz w:val="24"/>
          <w:szCs w:val="24"/>
        </w:rPr>
        <w:t>бассейне);</w:t>
      </w:r>
    </w:p>
    <w:p w:rsidR="00DD2CB4" w:rsidRPr="00C601CA" w:rsidRDefault="00443BE7" w:rsidP="00C601CA">
      <w:pPr>
        <w:pStyle w:val="a7"/>
        <w:rPr>
          <w:sz w:val="24"/>
          <w:szCs w:val="24"/>
        </w:rPr>
      </w:pPr>
      <w:r w:rsidRPr="00C601CA">
        <w:rPr>
          <w:sz w:val="24"/>
          <w:szCs w:val="24"/>
        </w:rPr>
        <w:t>знать и формулировать простейшие правила закаливания и организации самостоятельных</w:t>
      </w:r>
      <w:r w:rsidRPr="00C601CA">
        <w:rPr>
          <w:spacing w:val="1"/>
          <w:sz w:val="24"/>
          <w:szCs w:val="24"/>
        </w:rPr>
        <w:t xml:space="preserve"> </w:t>
      </w:r>
      <w:r w:rsidRPr="00C601CA">
        <w:rPr>
          <w:sz w:val="24"/>
          <w:szCs w:val="24"/>
        </w:rPr>
        <w:t>занятий физическими упражнениями,</w:t>
      </w:r>
      <w:r w:rsidRPr="00C601CA">
        <w:rPr>
          <w:spacing w:val="1"/>
          <w:sz w:val="24"/>
          <w:szCs w:val="24"/>
        </w:rPr>
        <w:t xml:space="preserve"> </w:t>
      </w:r>
      <w:r w:rsidRPr="00C601CA">
        <w:rPr>
          <w:sz w:val="24"/>
          <w:szCs w:val="24"/>
        </w:rPr>
        <w:t>уметь</w:t>
      </w:r>
      <w:r w:rsidRPr="00C601CA">
        <w:rPr>
          <w:spacing w:val="1"/>
          <w:sz w:val="24"/>
          <w:szCs w:val="24"/>
        </w:rPr>
        <w:t xml:space="preserve"> </w:t>
      </w:r>
      <w:r w:rsidRPr="00C601CA">
        <w:rPr>
          <w:sz w:val="24"/>
          <w:szCs w:val="24"/>
        </w:rPr>
        <w:t>применять их в повседневной жизни,</w:t>
      </w:r>
      <w:r w:rsidRPr="00C601CA">
        <w:rPr>
          <w:spacing w:val="1"/>
          <w:sz w:val="24"/>
          <w:szCs w:val="24"/>
        </w:rPr>
        <w:t xml:space="preserve"> </w:t>
      </w:r>
      <w:r w:rsidRPr="00C601CA">
        <w:rPr>
          <w:sz w:val="24"/>
          <w:szCs w:val="24"/>
        </w:rPr>
        <w:t>понимать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раскрывать</w:t>
      </w:r>
      <w:r w:rsidRPr="00C601CA">
        <w:rPr>
          <w:spacing w:val="1"/>
          <w:sz w:val="24"/>
          <w:szCs w:val="24"/>
        </w:rPr>
        <w:t xml:space="preserve"> </w:t>
      </w:r>
      <w:r w:rsidRPr="00C601CA">
        <w:rPr>
          <w:sz w:val="24"/>
          <w:szCs w:val="24"/>
        </w:rPr>
        <w:t>значение</w:t>
      </w:r>
      <w:r w:rsidRPr="00C601CA">
        <w:rPr>
          <w:spacing w:val="1"/>
          <w:sz w:val="24"/>
          <w:szCs w:val="24"/>
        </w:rPr>
        <w:t xml:space="preserve"> </w:t>
      </w:r>
      <w:r w:rsidRPr="00C601CA">
        <w:rPr>
          <w:sz w:val="24"/>
          <w:szCs w:val="24"/>
        </w:rPr>
        <w:t>регулярного</w:t>
      </w:r>
      <w:r w:rsidRPr="00C601CA">
        <w:rPr>
          <w:spacing w:val="1"/>
          <w:sz w:val="24"/>
          <w:szCs w:val="24"/>
        </w:rPr>
        <w:t xml:space="preserve"> </w:t>
      </w:r>
      <w:r w:rsidRPr="00C601CA">
        <w:rPr>
          <w:sz w:val="24"/>
          <w:szCs w:val="24"/>
        </w:rPr>
        <w:t>выполнения</w:t>
      </w:r>
      <w:r w:rsidRPr="00C601CA">
        <w:rPr>
          <w:spacing w:val="1"/>
          <w:sz w:val="24"/>
          <w:szCs w:val="24"/>
        </w:rPr>
        <w:t xml:space="preserve"> </w:t>
      </w:r>
      <w:r w:rsidRPr="00C601CA">
        <w:rPr>
          <w:sz w:val="24"/>
          <w:szCs w:val="24"/>
        </w:rPr>
        <w:t>гимнастических</w:t>
      </w:r>
      <w:r w:rsidRPr="00C601CA">
        <w:rPr>
          <w:spacing w:val="1"/>
          <w:sz w:val="24"/>
          <w:szCs w:val="24"/>
        </w:rPr>
        <w:t xml:space="preserve"> </w:t>
      </w:r>
      <w:r w:rsidRPr="00C601CA">
        <w:rPr>
          <w:sz w:val="24"/>
          <w:szCs w:val="24"/>
        </w:rPr>
        <w:t>упражнений</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гармоничного</w:t>
      </w:r>
      <w:r w:rsidRPr="00C601CA">
        <w:rPr>
          <w:spacing w:val="1"/>
          <w:sz w:val="24"/>
          <w:szCs w:val="24"/>
        </w:rPr>
        <w:t xml:space="preserve"> </w:t>
      </w:r>
      <w:r w:rsidRPr="00C601CA">
        <w:rPr>
          <w:sz w:val="24"/>
          <w:szCs w:val="24"/>
        </w:rPr>
        <w:t>развития,</w:t>
      </w:r>
      <w:r w:rsidRPr="00C601CA">
        <w:rPr>
          <w:spacing w:val="1"/>
          <w:sz w:val="24"/>
          <w:szCs w:val="24"/>
        </w:rPr>
        <w:t xml:space="preserve"> </w:t>
      </w:r>
      <w:r w:rsidRPr="00C601CA">
        <w:rPr>
          <w:sz w:val="24"/>
          <w:szCs w:val="24"/>
        </w:rPr>
        <w:t>знать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описывать</w:t>
      </w:r>
      <w:r w:rsidRPr="00C601CA">
        <w:rPr>
          <w:spacing w:val="1"/>
          <w:sz w:val="24"/>
          <w:szCs w:val="24"/>
        </w:rPr>
        <w:t xml:space="preserve"> </w:t>
      </w:r>
      <w:r w:rsidRPr="00C601CA">
        <w:rPr>
          <w:sz w:val="24"/>
          <w:szCs w:val="24"/>
        </w:rPr>
        <w:t>формы</w:t>
      </w:r>
      <w:r w:rsidRPr="00C601CA">
        <w:rPr>
          <w:spacing w:val="1"/>
          <w:sz w:val="24"/>
          <w:szCs w:val="24"/>
        </w:rPr>
        <w:t xml:space="preserve"> </w:t>
      </w:r>
      <w:r w:rsidRPr="00C601CA">
        <w:rPr>
          <w:sz w:val="24"/>
          <w:szCs w:val="24"/>
        </w:rPr>
        <w:t>наблюдения</w:t>
      </w:r>
      <w:r w:rsidRPr="00C601CA">
        <w:rPr>
          <w:spacing w:val="1"/>
          <w:sz w:val="24"/>
          <w:szCs w:val="24"/>
        </w:rPr>
        <w:t xml:space="preserve"> </w:t>
      </w:r>
      <w:r w:rsidRPr="00C601CA">
        <w:rPr>
          <w:sz w:val="24"/>
          <w:szCs w:val="24"/>
        </w:rPr>
        <w:t>за</w:t>
      </w:r>
      <w:r w:rsidRPr="00C601CA">
        <w:rPr>
          <w:spacing w:val="1"/>
          <w:sz w:val="24"/>
          <w:szCs w:val="24"/>
        </w:rPr>
        <w:t xml:space="preserve"> </w:t>
      </w:r>
      <w:r w:rsidRPr="00C601CA">
        <w:rPr>
          <w:sz w:val="24"/>
          <w:szCs w:val="24"/>
        </w:rPr>
        <w:t>динамикой</w:t>
      </w:r>
      <w:r w:rsidRPr="00C601CA">
        <w:rPr>
          <w:spacing w:val="1"/>
          <w:sz w:val="24"/>
          <w:szCs w:val="24"/>
        </w:rPr>
        <w:t xml:space="preserve"> </w:t>
      </w:r>
      <w:r w:rsidRPr="00C601CA">
        <w:rPr>
          <w:sz w:val="24"/>
          <w:szCs w:val="24"/>
        </w:rPr>
        <w:t>развития</w:t>
      </w:r>
      <w:r w:rsidRPr="00C601CA">
        <w:rPr>
          <w:spacing w:val="1"/>
          <w:sz w:val="24"/>
          <w:szCs w:val="24"/>
        </w:rPr>
        <w:t xml:space="preserve"> </w:t>
      </w:r>
      <w:r w:rsidRPr="00C601CA">
        <w:rPr>
          <w:sz w:val="24"/>
          <w:szCs w:val="24"/>
        </w:rPr>
        <w:t>гибкости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координационных</w:t>
      </w:r>
      <w:r w:rsidRPr="00C601CA">
        <w:rPr>
          <w:spacing w:val="-4"/>
          <w:sz w:val="24"/>
          <w:szCs w:val="24"/>
        </w:rPr>
        <w:t xml:space="preserve"> </w:t>
      </w:r>
      <w:r w:rsidRPr="00C601CA">
        <w:rPr>
          <w:sz w:val="24"/>
          <w:szCs w:val="24"/>
        </w:rPr>
        <w:t>способностей;</w:t>
      </w:r>
    </w:p>
    <w:p w:rsidR="00DD2CB4" w:rsidRPr="00C601CA" w:rsidRDefault="00443BE7" w:rsidP="00C601CA">
      <w:pPr>
        <w:pStyle w:val="a7"/>
        <w:rPr>
          <w:sz w:val="24"/>
          <w:szCs w:val="24"/>
        </w:rPr>
      </w:pPr>
      <w:r w:rsidRPr="00C601CA">
        <w:rPr>
          <w:sz w:val="24"/>
          <w:szCs w:val="24"/>
        </w:rPr>
        <w:t>знать основные виды разминки.</w:t>
      </w:r>
      <w:r w:rsidRPr="00C601CA">
        <w:rPr>
          <w:spacing w:val="1"/>
          <w:sz w:val="24"/>
          <w:szCs w:val="24"/>
        </w:rPr>
        <w:t xml:space="preserve"> </w:t>
      </w:r>
      <w:r w:rsidRPr="00C601CA">
        <w:rPr>
          <w:sz w:val="24"/>
          <w:szCs w:val="24"/>
        </w:rPr>
        <w:t>Способы</w:t>
      </w:r>
      <w:r w:rsidRPr="00C601CA">
        <w:rPr>
          <w:spacing w:val="-7"/>
          <w:sz w:val="24"/>
          <w:szCs w:val="24"/>
        </w:rPr>
        <w:t xml:space="preserve"> </w:t>
      </w:r>
      <w:r w:rsidRPr="00C601CA">
        <w:rPr>
          <w:sz w:val="24"/>
          <w:szCs w:val="24"/>
        </w:rPr>
        <w:t>физкультурной</w:t>
      </w:r>
      <w:r w:rsidRPr="00C601CA">
        <w:rPr>
          <w:spacing w:val="-6"/>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Самостоятельные занятия общеразвивающими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здоровье формирующими</w:t>
      </w:r>
      <w:r w:rsidRPr="00C601CA">
        <w:rPr>
          <w:spacing w:val="1"/>
          <w:sz w:val="24"/>
          <w:szCs w:val="24"/>
        </w:rPr>
        <w:t xml:space="preserve"> </w:t>
      </w:r>
      <w:r w:rsidRPr="00C601CA">
        <w:rPr>
          <w:sz w:val="24"/>
          <w:szCs w:val="24"/>
        </w:rPr>
        <w:t>физическими</w:t>
      </w:r>
      <w:r w:rsidRPr="00C601CA">
        <w:rPr>
          <w:spacing w:val="1"/>
          <w:sz w:val="24"/>
          <w:szCs w:val="24"/>
        </w:rPr>
        <w:t xml:space="preserve"> </w:t>
      </w:r>
      <w:r w:rsidRPr="00C601CA">
        <w:rPr>
          <w:sz w:val="24"/>
          <w:szCs w:val="24"/>
        </w:rPr>
        <w:t>упражнениями:</w:t>
      </w:r>
    </w:p>
    <w:p w:rsidR="00DD2CB4" w:rsidRPr="00C601CA" w:rsidRDefault="00443BE7" w:rsidP="00C601CA">
      <w:pPr>
        <w:pStyle w:val="a7"/>
        <w:rPr>
          <w:sz w:val="24"/>
          <w:szCs w:val="24"/>
        </w:rPr>
      </w:pPr>
      <w:r w:rsidRPr="00C601CA">
        <w:rPr>
          <w:sz w:val="24"/>
          <w:szCs w:val="24"/>
        </w:rPr>
        <w:t>выбирать      гимнастические       упражнения       для       формирования      стопы,      осанки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положении</w:t>
      </w:r>
      <w:r w:rsidRPr="00C601CA">
        <w:rPr>
          <w:spacing w:val="-3"/>
          <w:sz w:val="24"/>
          <w:szCs w:val="24"/>
        </w:rPr>
        <w:t xml:space="preserve"> </w:t>
      </w:r>
      <w:r w:rsidRPr="00C601CA">
        <w:rPr>
          <w:sz w:val="24"/>
          <w:szCs w:val="24"/>
        </w:rPr>
        <w:t>стоя,</w:t>
      </w:r>
      <w:r w:rsidRPr="00C601CA">
        <w:rPr>
          <w:spacing w:val="-3"/>
          <w:sz w:val="24"/>
          <w:szCs w:val="24"/>
        </w:rPr>
        <w:t xml:space="preserve"> </w:t>
      </w:r>
      <w:r w:rsidRPr="00C601CA">
        <w:rPr>
          <w:sz w:val="24"/>
          <w:szCs w:val="24"/>
        </w:rPr>
        <w:t>сидя</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при</w:t>
      </w:r>
      <w:r w:rsidRPr="00C601CA">
        <w:rPr>
          <w:spacing w:val="-4"/>
          <w:sz w:val="24"/>
          <w:szCs w:val="24"/>
        </w:rPr>
        <w:t xml:space="preserve"> </w:t>
      </w:r>
      <w:r w:rsidRPr="00C601CA">
        <w:rPr>
          <w:sz w:val="24"/>
          <w:szCs w:val="24"/>
        </w:rPr>
        <w:t>ходьбе,</w:t>
      </w:r>
      <w:r w:rsidRPr="00C601CA">
        <w:rPr>
          <w:spacing w:val="3"/>
          <w:sz w:val="24"/>
          <w:szCs w:val="24"/>
        </w:rPr>
        <w:t xml:space="preserve"> </w:t>
      </w:r>
      <w:r w:rsidRPr="00C601CA">
        <w:rPr>
          <w:sz w:val="24"/>
          <w:szCs w:val="24"/>
        </w:rPr>
        <w:t>упражнения</w:t>
      </w:r>
      <w:r w:rsidRPr="00C601CA">
        <w:rPr>
          <w:spacing w:val="1"/>
          <w:sz w:val="24"/>
          <w:szCs w:val="24"/>
        </w:rPr>
        <w:t xml:space="preserve"> </w:t>
      </w:r>
      <w:r w:rsidRPr="00C601CA">
        <w:rPr>
          <w:sz w:val="24"/>
          <w:szCs w:val="24"/>
        </w:rPr>
        <w:t>для развития</w:t>
      </w:r>
      <w:r w:rsidRPr="00C601CA">
        <w:rPr>
          <w:spacing w:val="-4"/>
          <w:sz w:val="24"/>
          <w:szCs w:val="24"/>
        </w:rPr>
        <w:t xml:space="preserve"> </w:t>
      </w:r>
      <w:r w:rsidRPr="00C601CA">
        <w:rPr>
          <w:sz w:val="24"/>
          <w:szCs w:val="24"/>
        </w:rPr>
        <w:t>гибкости и</w:t>
      </w:r>
      <w:r w:rsidRPr="00C601CA">
        <w:rPr>
          <w:spacing w:val="1"/>
          <w:sz w:val="24"/>
          <w:szCs w:val="24"/>
        </w:rPr>
        <w:t xml:space="preserve"> </w:t>
      </w:r>
      <w:r w:rsidRPr="00C601CA">
        <w:rPr>
          <w:sz w:val="24"/>
          <w:szCs w:val="24"/>
        </w:rPr>
        <w:t>координации;</w:t>
      </w:r>
    </w:p>
    <w:p w:rsidR="00DD2CB4" w:rsidRPr="00C601CA" w:rsidRDefault="00443BE7" w:rsidP="00C601CA">
      <w:pPr>
        <w:pStyle w:val="a7"/>
        <w:rPr>
          <w:sz w:val="24"/>
          <w:szCs w:val="24"/>
        </w:rPr>
      </w:pPr>
      <w:r w:rsidRPr="00C601CA">
        <w:rPr>
          <w:sz w:val="24"/>
          <w:szCs w:val="24"/>
        </w:rPr>
        <w:t>составлять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выполнять</w:t>
      </w:r>
      <w:r w:rsidRPr="00C601CA">
        <w:rPr>
          <w:spacing w:val="1"/>
          <w:sz w:val="24"/>
          <w:szCs w:val="24"/>
        </w:rPr>
        <w:t xml:space="preserve"> </w:t>
      </w:r>
      <w:r w:rsidRPr="00C601CA">
        <w:rPr>
          <w:sz w:val="24"/>
          <w:szCs w:val="24"/>
        </w:rPr>
        <w:t>индивидуальный</w:t>
      </w:r>
      <w:r w:rsidRPr="00C601CA">
        <w:rPr>
          <w:spacing w:val="1"/>
          <w:sz w:val="24"/>
          <w:szCs w:val="24"/>
        </w:rPr>
        <w:t xml:space="preserve"> </w:t>
      </w:r>
      <w:r w:rsidRPr="00C601CA">
        <w:rPr>
          <w:sz w:val="24"/>
          <w:szCs w:val="24"/>
        </w:rPr>
        <w:t>распорядок</w:t>
      </w:r>
      <w:r w:rsidRPr="00C601CA">
        <w:rPr>
          <w:spacing w:val="1"/>
          <w:sz w:val="24"/>
          <w:szCs w:val="24"/>
        </w:rPr>
        <w:t xml:space="preserve"> </w:t>
      </w:r>
      <w:r w:rsidRPr="00C601CA">
        <w:rPr>
          <w:sz w:val="24"/>
          <w:szCs w:val="24"/>
        </w:rPr>
        <w:t>дня</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включением</w:t>
      </w:r>
      <w:r w:rsidRPr="00C601CA">
        <w:rPr>
          <w:spacing w:val="1"/>
          <w:sz w:val="24"/>
          <w:szCs w:val="24"/>
        </w:rPr>
        <w:t xml:space="preserve"> </w:t>
      </w:r>
      <w:r w:rsidRPr="00C601CA">
        <w:rPr>
          <w:sz w:val="24"/>
          <w:szCs w:val="24"/>
        </w:rPr>
        <w:t>утренней</w:t>
      </w:r>
      <w:r w:rsidRPr="00C601CA">
        <w:rPr>
          <w:spacing w:val="1"/>
          <w:sz w:val="24"/>
          <w:szCs w:val="24"/>
        </w:rPr>
        <w:t xml:space="preserve"> </w:t>
      </w:r>
      <w:r w:rsidRPr="00C601CA">
        <w:rPr>
          <w:sz w:val="24"/>
          <w:szCs w:val="24"/>
        </w:rPr>
        <w:t>гимнастики, физкультминуток, выполнения упражнений гимнастики, измерять и демонстрировать</w:t>
      </w:r>
      <w:r w:rsidRPr="00C601CA">
        <w:rPr>
          <w:spacing w:val="-57"/>
          <w:sz w:val="24"/>
          <w:szCs w:val="24"/>
        </w:rPr>
        <w:t xml:space="preserve"> </w:t>
      </w:r>
      <w:r w:rsidRPr="00C601CA">
        <w:rPr>
          <w:sz w:val="24"/>
          <w:szCs w:val="24"/>
        </w:rPr>
        <w:t>в</w:t>
      </w:r>
      <w:r w:rsidRPr="00C601CA">
        <w:rPr>
          <w:spacing w:val="1"/>
          <w:sz w:val="24"/>
          <w:szCs w:val="24"/>
        </w:rPr>
        <w:t xml:space="preserve"> </w:t>
      </w:r>
      <w:r w:rsidRPr="00C601CA">
        <w:rPr>
          <w:sz w:val="24"/>
          <w:szCs w:val="24"/>
        </w:rPr>
        <w:t>записи</w:t>
      </w:r>
      <w:r w:rsidRPr="00C601CA">
        <w:rPr>
          <w:spacing w:val="1"/>
          <w:sz w:val="24"/>
          <w:szCs w:val="24"/>
        </w:rPr>
        <w:t xml:space="preserve"> </w:t>
      </w:r>
      <w:r w:rsidRPr="00C601CA">
        <w:rPr>
          <w:sz w:val="24"/>
          <w:szCs w:val="24"/>
        </w:rPr>
        <w:t>индивидуальные</w:t>
      </w:r>
      <w:r w:rsidRPr="00C601CA">
        <w:rPr>
          <w:spacing w:val="1"/>
          <w:sz w:val="24"/>
          <w:szCs w:val="24"/>
        </w:rPr>
        <w:t xml:space="preserve"> </w:t>
      </w:r>
      <w:r w:rsidRPr="00C601CA">
        <w:rPr>
          <w:sz w:val="24"/>
          <w:szCs w:val="24"/>
        </w:rPr>
        <w:t>показатели</w:t>
      </w:r>
      <w:r w:rsidRPr="00C601CA">
        <w:rPr>
          <w:spacing w:val="1"/>
          <w:sz w:val="24"/>
          <w:szCs w:val="24"/>
        </w:rPr>
        <w:t xml:space="preserve"> </w:t>
      </w:r>
      <w:r w:rsidRPr="00C601CA">
        <w:rPr>
          <w:sz w:val="24"/>
          <w:szCs w:val="24"/>
        </w:rPr>
        <w:t>длины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массы</w:t>
      </w:r>
      <w:r w:rsidRPr="00C601CA">
        <w:rPr>
          <w:spacing w:val="1"/>
          <w:sz w:val="24"/>
          <w:szCs w:val="24"/>
        </w:rPr>
        <w:t xml:space="preserve"> </w:t>
      </w:r>
      <w:r w:rsidRPr="00C601CA">
        <w:rPr>
          <w:sz w:val="24"/>
          <w:szCs w:val="24"/>
        </w:rPr>
        <w:t>тела,</w:t>
      </w:r>
      <w:r w:rsidRPr="00C601CA">
        <w:rPr>
          <w:spacing w:val="1"/>
          <w:sz w:val="24"/>
          <w:szCs w:val="24"/>
        </w:rPr>
        <w:t xml:space="preserve"> </w:t>
      </w:r>
      <w:r w:rsidRPr="00C601CA">
        <w:rPr>
          <w:sz w:val="24"/>
          <w:szCs w:val="24"/>
        </w:rPr>
        <w:t>сравнивать</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значения</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рекомендуемыми</w:t>
      </w:r>
      <w:r w:rsidRPr="00C601CA">
        <w:rPr>
          <w:spacing w:val="2"/>
          <w:sz w:val="24"/>
          <w:szCs w:val="24"/>
        </w:rPr>
        <w:t xml:space="preserve"> </w:t>
      </w:r>
      <w:r w:rsidRPr="00C601CA">
        <w:rPr>
          <w:sz w:val="24"/>
          <w:szCs w:val="24"/>
        </w:rPr>
        <w:t>для</w:t>
      </w:r>
      <w:r w:rsidRPr="00C601CA">
        <w:rPr>
          <w:spacing w:val="-3"/>
          <w:sz w:val="24"/>
          <w:szCs w:val="24"/>
        </w:rPr>
        <w:t xml:space="preserve"> </w:t>
      </w:r>
      <w:r w:rsidRPr="00C601CA">
        <w:rPr>
          <w:sz w:val="24"/>
          <w:szCs w:val="24"/>
        </w:rPr>
        <w:t>гармоничного</w:t>
      </w:r>
      <w:r w:rsidRPr="00C601CA">
        <w:rPr>
          <w:spacing w:val="1"/>
          <w:sz w:val="24"/>
          <w:szCs w:val="24"/>
        </w:rPr>
        <w:t xml:space="preserve"> </w:t>
      </w:r>
      <w:r w:rsidRPr="00C601CA">
        <w:rPr>
          <w:sz w:val="24"/>
          <w:szCs w:val="24"/>
        </w:rPr>
        <w:t>развития</w:t>
      </w:r>
      <w:r w:rsidRPr="00C601CA">
        <w:rPr>
          <w:spacing w:val="2"/>
          <w:sz w:val="24"/>
          <w:szCs w:val="24"/>
        </w:rPr>
        <w:t xml:space="preserve"> </w:t>
      </w:r>
      <w:r w:rsidRPr="00C601CA">
        <w:rPr>
          <w:sz w:val="24"/>
          <w:szCs w:val="24"/>
        </w:rPr>
        <w:t>значениями.</w:t>
      </w:r>
    </w:p>
    <w:p w:rsidR="00DD2CB4" w:rsidRPr="00C601CA" w:rsidRDefault="00443BE7" w:rsidP="00C601CA">
      <w:pPr>
        <w:pStyle w:val="a7"/>
        <w:rPr>
          <w:sz w:val="24"/>
          <w:szCs w:val="24"/>
        </w:rPr>
      </w:pPr>
      <w:r w:rsidRPr="00C601CA">
        <w:rPr>
          <w:sz w:val="24"/>
          <w:szCs w:val="24"/>
        </w:rPr>
        <w:t>Самостоятельные</w:t>
      </w:r>
      <w:r w:rsidRPr="00C601CA">
        <w:rPr>
          <w:spacing w:val="116"/>
          <w:sz w:val="24"/>
          <w:szCs w:val="24"/>
        </w:rPr>
        <w:t xml:space="preserve"> </w:t>
      </w:r>
      <w:r w:rsidRPr="00C601CA">
        <w:rPr>
          <w:sz w:val="24"/>
          <w:szCs w:val="24"/>
        </w:rPr>
        <w:t>развивающие,</w:t>
      </w:r>
      <w:r w:rsidRPr="00C601CA">
        <w:rPr>
          <w:spacing w:val="120"/>
          <w:sz w:val="24"/>
          <w:szCs w:val="24"/>
        </w:rPr>
        <w:t xml:space="preserve"> </w:t>
      </w:r>
      <w:r w:rsidRPr="00C601CA">
        <w:rPr>
          <w:sz w:val="24"/>
          <w:szCs w:val="24"/>
        </w:rPr>
        <w:t>подвижные</w:t>
      </w:r>
      <w:r w:rsidRPr="00C601CA">
        <w:rPr>
          <w:spacing w:val="63"/>
          <w:sz w:val="24"/>
          <w:szCs w:val="24"/>
        </w:rPr>
        <w:t xml:space="preserve"> </w:t>
      </w:r>
      <w:r w:rsidRPr="00C601CA">
        <w:rPr>
          <w:sz w:val="24"/>
          <w:szCs w:val="24"/>
        </w:rPr>
        <w:t>игры</w:t>
      </w:r>
      <w:r w:rsidRPr="00C601CA">
        <w:rPr>
          <w:spacing w:val="118"/>
          <w:sz w:val="24"/>
          <w:szCs w:val="24"/>
        </w:rPr>
        <w:t xml:space="preserve"> </w:t>
      </w:r>
      <w:r w:rsidRPr="00C601CA">
        <w:rPr>
          <w:sz w:val="24"/>
          <w:szCs w:val="24"/>
        </w:rPr>
        <w:t>и</w:t>
      </w:r>
      <w:r w:rsidRPr="00C601CA">
        <w:rPr>
          <w:spacing w:val="114"/>
          <w:sz w:val="24"/>
          <w:szCs w:val="24"/>
        </w:rPr>
        <w:t xml:space="preserve"> </w:t>
      </w:r>
      <w:r w:rsidRPr="00C601CA">
        <w:rPr>
          <w:sz w:val="24"/>
          <w:szCs w:val="24"/>
        </w:rPr>
        <w:t>спортивные</w:t>
      </w:r>
      <w:r w:rsidRPr="00C601CA">
        <w:rPr>
          <w:spacing w:val="112"/>
          <w:sz w:val="24"/>
          <w:szCs w:val="24"/>
        </w:rPr>
        <w:t xml:space="preserve"> </w:t>
      </w:r>
      <w:r w:rsidRPr="00C601CA">
        <w:rPr>
          <w:sz w:val="24"/>
          <w:szCs w:val="24"/>
        </w:rPr>
        <w:t>эстафеты,</w:t>
      </w:r>
      <w:r w:rsidRPr="00C601CA">
        <w:rPr>
          <w:spacing w:val="119"/>
          <w:sz w:val="24"/>
          <w:szCs w:val="24"/>
        </w:rPr>
        <w:t xml:space="preserve"> </w:t>
      </w:r>
      <w:r w:rsidRPr="00C601CA">
        <w:rPr>
          <w:sz w:val="24"/>
          <w:szCs w:val="24"/>
        </w:rPr>
        <w:t>строевые</w:t>
      </w:r>
    </w:p>
    <w:p w:rsidR="00DD2CB4" w:rsidRPr="00C601CA" w:rsidRDefault="00443BE7" w:rsidP="00C601CA">
      <w:pPr>
        <w:pStyle w:val="a7"/>
        <w:rPr>
          <w:sz w:val="24"/>
          <w:szCs w:val="24"/>
        </w:rPr>
      </w:pPr>
      <w:r w:rsidRPr="00C601CA">
        <w:rPr>
          <w:sz w:val="24"/>
          <w:szCs w:val="24"/>
        </w:rPr>
        <w:t>упражнения:</w:t>
      </w:r>
    </w:p>
    <w:p w:rsidR="00DD2CB4" w:rsidRPr="00C601CA" w:rsidRDefault="00443BE7" w:rsidP="00C601CA">
      <w:pPr>
        <w:pStyle w:val="a7"/>
        <w:rPr>
          <w:sz w:val="24"/>
          <w:szCs w:val="24"/>
        </w:rPr>
      </w:pPr>
      <w:r w:rsidRPr="00C601CA">
        <w:rPr>
          <w:sz w:val="24"/>
          <w:szCs w:val="24"/>
        </w:rPr>
        <w:t xml:space="preserve">участвовать     </w:t>
      </w:r>
      <w:r w:rsidRPr="00C601CA">
        <w:rPr>
          <w:spacing w:val="13"/>
          <w:sz w:val="24"/>
          <w:szCs w:val="24"/>
        </w:rPr>
        <w:t xml:space="preserve"> </w:t>
      </w:r>
      <w:r w:rsidRPr="00C601CA">
        <w:rPr>
          <w:sz w:val="24"/>
          <w:szCs w:val="24"/>
        </w:rPr>
        <w:t xml:space="preserve">в      </w:t>
      </w:r>
      <w:r w:rsidRPr="00C601CA">
        <w:rPr>
          <w:spacing w:val="18"/>
          <w:sz w:val="24"/>
          <w:szCs w:val="24"/>
        </w:rPr>
        <w:t xml:space="preserve"> </w:t>
      </w:r>
      <w:r w:rsidRPr="00C601CA">
        <w:rPr>
          <w:sz w:val="24"/>
          <w:szCs w:val="24"/>
        </w:rPr>
        <w:t xml:space="preserve">спортивных      </w:t>
      </w:r>
      <w:r w:rsidRPr="00C601CA">
        <w:rPr>
          <w:spacing w:val="11"/>
          <w:sz w:val="24"/>
          <w:szCs w:val="24"/>
        </w:rPr>
        <w:t xml:space="preserve"> </w:t>
      </w:r>
      <w:r w:rsidRPr="00C601CA">
        <w:rPr>
          <w:sz w:val="24"/>
          <w:szCs w:val="24"/>
        </w:rPr>
        <w:t xml:space="preserve">эстафетах,      </w:t>
      </w:r>
      <w:r w:rsidRPr="00C601CA">
        <w:rPr>
          <w:spacing w:val="18"/>
          <w:sz w:val="24"/>
          <w:szCs w:val="24"/>
        </w:rPr>
        <w:t xml:space="preserve"> </w:t>
      </w:r>
      <w:r w:rsidRPr="00C601CA">
        <w:rPr>
          <w:sz w:val="24"/>
          <w:szCs w:val="24"/>
        </w:rPr>
        <w:t xml:space="preserve">развивающих      </w:t>
      </w:r>
      <w:r w:rsidRPr="00C601CA">
        <w:rPr>
          <w:spacing w:val="11"/>
          <w:sz w:val="24"/>
          <w:szCs w:val="24"/>
        </w:rPr>
        <w:t xml:space="preserve"> </w:t>
      </w:r>
      <w:r w:rsidRPr="00C601CA">
        <w:rPr>
          <w:sz w:val="24"/>
          <w:szCs w:val="24"/>
        </w:rPr>
        <w:t xml:space="preserve">подвижных      </w:t>
      </w:r>
      <w:r w:rsidRPr="00C601CA">
        <w:rPr>
          <w:spacing w:val="12"/>
          <w:sz w:val="24"/>
          <w:szCs w:val="24"/>
        </w:rPr>
        <w:t xml:space="preserve"> </w:t>
      </w:r>
      <w:r w:rsidRPr="00C601CA">
        <w:rPr>
          <w:sz w:val="24"/>
          <w:szCs w:val="24"/>
        </w:rPr>
        <w:t>играх,</w:t>
      </w:r>
      <w:r w:rsidRPr="00C601CA">
        <w:rPr>
          <w:spacing w:val="-58"/>
          <w:sz w:val="24"/>
          <w:szCs w:val="24"/>
        </w:rPr>
        <w:t xml:space="preserve"> </w:t>
      </w:r>
      <w:r w:rsidRPr="00C601CA">
        <w:rPr>
          <w:sz w:val="24"/>
          <w:szCs w:val="24"/>
        </w:rPr>
        <w:t xml:space="preserve">в   </w:t>
      </w:r>
      <w:r w:rsidRPr="00C601CA">
        <w:rPr>
          <w:spacing w:val="40"/>
          <w:sz w:val="24"/>
          <w:szCs w:val="24"/>
        </w:rPr>
        <w:t xml:space="preserve"> </w:t>
      </w:r>
      <w:r w:rsidRPr="00C601CA">
        <w:rPr>
          <w:sz w:val="24"/>
          <w:szCs w:val="24"/>
        </w:rPr>
        <w:t xml:space="preserve">том    </w:t>
      </w:r>
      <w:r w:rsidRPr="00C601CA">
        <w:rPr>
          <w:spacing w:val="38"/>
          <w:sz w:val="24"/>
          <w:szCs w:val="24"/>
        </w:rPr>
        <w:t xml:space="preserve"> </w:t>
      </w:r>
      <w:r w:rsidRPr="00C601CA">
        <w:rPr>
          <w:sz w:val="24"/>
          <w:szCs w:val="24"/>
        </w:rPr>
        <w:t xml:space="preserve">числе    </w:t>
      </w:r>
      <w:r w:rsidRPr="00C601CA">
        <w:rPr>
          <w:spacing w:val="36"/>
          <w:sz w:val="24"/>
          <w:szCs w:val="24"/>
        </w:rPr>
        <w:t xml:space="preserve"> </w:t>
      </w:r>
      <w:r w:rsidRPr="00C601CA">
        <w:rPr>
          <w:sz w:val="24"/>
          <w:szCs w:val="24"/>
        </w:rPr>
        <w:t xml:space="preserve">ролевых,    </w:t>
      </w:r>
      <w:r w:rsidRPr="00C601CA">
        <w:rPr>
          <w:spacing w:val="39"/>
          <w:sz w:val="24"/>
          <w:szCs w:val="24"/>
        </w:rPr>
        <w:t xml:space="preserve"> </w:t>
      </w:r>
      <w:r w:rsidRPr="00C601CA">
        <w:rPr>
          <w:sz w:val="24"/>
          <w:szCs w:val="24"/>
        </w:rPr>
        <w:t xml:space="preserve">с    </w:t>
      </w:r>
      <w:r w:rsidRPr="00C601CA">
        <w:rPr>
          <w:spacing w:val="35"/>
          <w:sz w:val="24"/>
          <w:szCs w:val="24"/>
        </w:rPr>
        <w:t xml:space="preserve"> </w:t>
      </w:r>
      <w:r w:rsidRPr="00C601CA">
        <w:rPr>
          <w:sz w:val="24"/>
          <w:szCs w:val="24"/>
        </w:rPr>
        <w:t xml:space="preserve">заданиями    </w:t>
      </w:r>
      <w:r w:rsidRPr="00C601CA">
        <w:rPr>
          <w:spacing w:val="33"/>
          <w:sz w:val="24"/>
          <w:szCs w:val="24"/>
        </w:rPr>
        <w:t xml:space="preserve"> </w:t>
      </w:r>
      <w:r w:rsidRPr="00C601CA">
        <w:rPr>
          <w:sz w:val="24"/>
          <w:szCs w:val="24"/>
        </w:rPr>
        <w:t xml:space="preserve">на    </w:t>
      </w:r>
      <w:r w:rsidRPr="00C601CA">
        <w:rPr>
          <w:spacing w:val="36"/>
          <w:sz w:val="24"/>
          <w:szCs w:val="24"/>
        </w:rPr>
        <w:t xml:space="preserve"> </w:t>
      </w:r>
      <w:r w:rsidRPr="00C601CA">
        <w:rPr>
          <w:sz w:val="24"/>
          <w:szCs w:val="24"/>
        </w:rPr>
        <w:t xml:space="preserve">выполнение    </w:t>
      </w:r>
      <w:r w:rsidRPr="00C601CA">
        <w:rPr>
          <w:spacing w:val="36"/>
          <w:sz w:val="24"/>
          <w:szCs w:val="24"/>
        </w:rPr>
        <w:t xml:space="preserve"> </w:t>
      </w:r>
      <w:r w:rsidRPr="00C601CA">
        <w:rPr>
          <w:sz w:val="24"/>
          <w:szCs w:val="24"/>
        </w:rPr>
        <w:t xml:space="preserve">движений    </w:t>
      </w:r>
      <w:r w:rsidRPr="00C601CA">
        <w:rPr>
          <w:spacing w:val="37"/>
          <w:sz w:val="24"/>
          <w:szCs w:val="24"/>
        </w:rPr>
        <w:t xml:space="preserve"> </w:t>
      </w:r>
      <w:r w:rsidRPr="00C601CA">
        <w:rPr>
          <w:sz w:val="24"/>
          <w:szCs w:val="24"/>
        </w:rPr>
        <w:t xml:space="preserve">под    </w:t>
      </w:r>
      <w:r w:rsidRPr="00C601CA">
        <w:rPr>
          <w:spacing w:val="35"/>
          <w:sz w:val="24"/>
          <w:szCs w:val="24"/>
        </w:rPr>
        <w:t xml:space="preserve"> </w:t>
      </w:r>
      <w:r w:rsidRPr="00C601CA">
        <w:rPr>
          <w:sz w:val="24"/>
          <w:szCs w:val="24"/>
        </w:rPr>
        <w:t>музыку</w:t>
      </w:r>
      <w:r w:rsidRPr="00C601CA">
        <w:rPr>
          <w:spacing w:val="-58"/>
          <w:sz w:val="24"/>
          <w:szCs w:val="24"/>
        </w:rPr>
        <w:t xml:space="preserve"> </w:t>
      </w:r>
      <w:r w:rsidRPr="00C601CA">
        <w:rPr>
          <w:sz w:val="24"/>
          <w:szCs w:val="24"/>
        </w:rPr>
        <w:t>и с использованием танцевальных шагов, выполнять игровые задания для знакомства с видами</w:t>
      </w:r>
      <w:r w:rsidRPr="00C601CA">
        <w:rPr>
          <w:spacing w:val="1"/>
          <w:sz w:val="24"/>
          <w:szCs w:val="24"/>
        </w:rPr>
        <w:t xml:space="preserve"> </w:t>
      </w:r>
      <w:r w:rsidRPr="00C601CA">
        <w:rPr>
          <w:sz w:val="24"/>
          <w:szCs w:val="24"/>
        </w:rPr>
        <w:t>спорта,</w:t>
      </w:r>
      <w:r w:rsidRPr="00C601CA">
        <w:rPr>
          <w:spacing w:val="1"/>
          <w:sz w:val="24"/>
          <w:szCs w:val="24"/>
        </w:rPr>
        <w:t xml:space="preserve"> </w:t>
      </w:r>
      <w:r w:rsidRPr="00C601CA">
        <w:rPr>
          <w:sz w:val="24"/>
          <w:szCs w:val="24"/>
        </w:rPr>
        <w:t>плаванием,</w:t>
      </w:r>
      <w:r w:rsidRPr="00C601CA">
        <w:rPr>
          <w:spacing w:val="1"/>
          <w:sz w:val="24"/>
          <w:szCs w:val="24"/>
        </w:rPr>
        <w:t xml:space="preserve"> </w:t>
      </w:r>
      <w:r w:rsidRPr="00C601CA">
        <w:rPr>
          <w:sz w:val="24"/>
          <w:szCs w:val="24"/>
        </w:rPr>
        <w:t>основами</w:t>
      </w:r>
      <w:r w:rsidRPr="00C601CA">
        <w:rPr>
          <w:spacing w:val="1"/>
          <w:sz w:val="24"/>
          <w:szCs w:val="24"/>
        </w:rPr>
        <w:t xml:space="preserve"> </w:t>
      </w:r>
      <w:r w:rsidRPr="00C601CA">
        <w:rPr>
          <w:sz w:val="24"/>
          <w:szCs w:val="24"/>
        </w:rPr>
        <w:t>туристической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общаться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взаимодействовать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игровой</w:t>
      </w:r>
      <w:r w:rsidRPr="00C601CA">
        <w:rPr>
          <w:spacing w:val="-3"/>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выполнять</w:t>
      </w:r>
      <w:r w:rsidRPr="00C601CA">
        <w:rPr>
          <w:spacing w:val="1"/>
          <w:sz w:val="24"/>
          <w:szCs w:val="24"/>
        </w:rPr>
        <w:t xml:space="preserve"> </w:t>
      </w:r>
      <w:r w:rsidRPr="00C601CA">
        <w:rPr>
          <w:sz w:val="24"/>
          <w:szCs w:val="24"/>
        </w:rPr>
        <w:t>команды</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строевые</w:t>
      </w:r>
      <w:r w:rsidRPr="00C601CA">
        <w:rPr>
          <w:spacing w:val="1"/>
          <w:sz w:val="24"/>
          <w:szCs w:val="24"/>
        </w:rPr>
        <w:t xml:space="preserve"> </w:t>
      </w:r>
      <w:r w:rsidRPr="00C601CA">
        <w:rPr>
          <w:sz w:val="24"/>
          <w:szCs w:val="24"/>
        </w:rPr>
        <w:t>упражнения.</w:t>
      </w:r>
    </w:p>
    <w:p w:rsidR="00DD2CB4" w:rsidRPr="00C601CA" w:rsidRDefault="00443BE7" w:rsidP="00C601CA">
      <w:pPr>
        <w:pStyle w:val="a7"/>
        <w:rPr>
          <w:sz w:val="24"/>
          <w:szCs w:val="24"/>
        </w:rPr>
      </w:pPr>
      <w:r w:rsidRPr="00C601CA">
        <w:rPr>
          <w:sz w:val="24"/>
          <w:szCs w:val="24"/>
        </w:rPr>
        <w:t>Физическое совершенствование.</w:t>
      </w:r>
      <w:r w:rsidRPr="00C601CA">
        <w:rPr>
          <w:spacing w:val="1"/>
          <w:sz w:val="24"/>
          <w:szCs w:val="24"/>
        </w:rPr>
        <w:t xml:space="preserve"> </w:t>
      </w:r>
      <w:r w:rsidRPr="00C601CA">
        <w:rPr>
          <w:sz w:val="24"/>
          <w:szCs w:val="24"/>
        </w:rPr>
        <w:t>Физкультурно-оздоровительная</w:t>
      </w:r>
      <w:r w:rsidRPr="00C601CA">
        <w:rPr>
          <w:spacing w:val="-11"/>
          <w:sz w:val="24"/>
          <w:szCs w:val="24"/>
        </w:rPr>
        <w:t xml:space="preserve"> </w:t>
      </w:r>
      <w:r w:rsidRPr="00C601CA">
        <w:rPr>
          <w:sz w:val="24"/>
          <w:szCs w:val="24"/>
        </w:rPr>
        <w:t>деятельность:</w:t>
      </w:r>
    </w:p>
    <w:p w:rsidR="00DD2CB4" w:rsidRPr="00C601CA" w:rsidRDefault="00443BE7" w:rsidP="00C601CA">
      <w:pPr>
        <w:pStyle w:val="a7"/>
        <w:rPr>
          <w:sz w:val="24"/>
          <w:szCs w:val="24"/>
        </w:rPr>
      </w:pPr>
      <w:r w:rsidRPr="00C601CA">
        <w:rPr>
          <w:sz w:val="24"/>
          <w:szCs w:val="24"/>
        </w:rPr>
        <w:t>осваивать</w:t>
      </w:r>
      <w:r w:rsidRPr="00C601CA">
        <w:rPr>
          <w:sz w:val="24"/>
          <w:szCs w:val="24"/>
        </w:rPr>
        <w:tab/>
        <w:t>технику</w:t>
      </w:r>
      <w:r w:rsidRPr="00C601CA">
        <w:rPr>
          <w:sz w:val="24"/>
          <w:szCs w:val="24"/>
        </w:rPr>
        <w:tab/>
        <w:t>выполнения</w:t>
      </w:r>
      <w:r w:rsidRPr="00C601CA">
        <w:rPr>
          <w:sz w:val="24"/>
          <w:szCs w:val="24"/>
        </w:rPr>
        <w:tab/>
        <w:t>гимнастических</w:t>
      </w:r>
      <w:r w:rsidRPr="00C601CA">
        <w:rPr>
          <w:sz w:val="24"/>
          <w:szCs w:val="24"/>
        </w:rPr>
        <w:tab/>
      </w:r>
      <w:r w:rsidRPr="00C601CA">
        <w:rPr>
          <w:spacing w:val="-1"/>
          <w:sz w:val="24"/>
          <w:szCs w:val="24"/>
        </w:rPr>
        <w:t>упражнений</w:t>
      </w:r>
      <w:r w:rsidRPr="00C601CA">
        <w:rPr>
          <w:spacing w:val="-58"/>
          <w:sz w:val="24"/>
          <w:szCs w:val="24"/>
        </w:rPr>
        <w:t xml:space="preserve"> </w:t>
      </w:r>
      <w:r w:rsidRPr="00C601CA">
        <w:rPr>
          <w:sz w:val="24"/>
          <w:szCs w:val="24"/>
        </w:rPr>
        <w:t>для</w:t>
      </w:r>
      <w:r w:rsidRPr="00C601CA">
        <w:rPr>
          <w:spacing w:val="-1"/>
          <w:sz w:val="24"/>
          <w:szCs w:val="24"/>
        </w:rPr>
        <w:t xml:space="preserve"> </w:t>
      </w:r>
      <w:r w:rsidRPr="00C601CA">
        <w:rPr>
          <w:sz w:val="24"/>
          <w:szCs w:val="24"/>
        </w:rPr>
        <w:t>формирования</w:t>
      </w:r>
      <w:r w:rsidRPr="00C601CA">
        <w:rPr>
          <w:spacing w:val="-10"/>
          <w:sz w:val="24"/>
          <w:szCs w:val="24"/>
        </w:rPr>
        <w:t xml:space="preserve"> </w:t>
      </w:r>
      <w:r w:rsidRPr="00C601CA">
        <w:rPr>
          <w:sz w:val="24"/>
          <w:szCs w:val="24"/>
        </w:rPr>
        <w:t>опорно-двигательного</w:t>
      </w:r>
      <w:r w:rsidRPr="00C601CA">
        <w:rPr>
          <w:spacing w:val="4"/>
          <w:sz w:val="24"/>
          <w:szCs w:val="24"/>
        </w:rPr>
        <w:t xml:space="preserve"> </w:t>
      </w:r>
      <w:r w:rsidRPr="00C601CA">
        <w:rPr>
          <w:sz w:val="24"/>
          <w:szCs w:val="24"/>
        </w:rPr>
        <w:t>аппарата,</w:t>
      </w:r>
      <w:r w:rsidRPr="00C601CA">
        <w:rPr>
          <w:spacing w:val="1"/>
          <w:sz w:val="24"/>
          <w:szCs w:val="24"/>
        </w:rPr>
        <w:t xml:space="preserve"> </w:t>
      </w:r>
      <w:r w:rsidRPr="00C601CA">
        <w:rPr>
          <w:sz w:val="24"/>
          <w:szCs w:val="24"/>
        </w:rPr>
        <w:t>включая гимнастический</w:t>
      </w:r>
      <w:r w:rsidRPr="00C601CA">
        <w:rPr>
          <w:spacing w:val="-4"/>
          <w:sz w:val="24"/>
          <w:szCs w:val="24"/>
        </w:rPr>
        <w:t xml:space="preserve"> </w:t>
      </w:r>
      <w:r w:rsidRPr="00C601CA">
        <w:rPr>
          <w:sz w:val="24"/>
          <w:szCs w:val="24"/>
        </w:rPr>
        <w:t>шаг,</w:t>
      </w:r>
      <w:r w:rsidRPr="00C601CA">
        <w:rPr>
          <w:spacing w:val="-3"/>
          <w:sz w:val="24"/>
          <w:szCs w:val="24"/>
        </w:rPr>
        <w:t xml:space="preserve"> </w:t>
      </w:r>
      <w:r w:rsidRPr="00C601CA">
        <w:rPr>
          <w:sz w:val="24"/>
          <w:szCs w:val="24"/>
        </w:rPr>
        <w:t>мягкий</w:t>
      </w:r>
      <w:r w:rsidRPr="00C601CA">
        <w:rPr>
          <w:spacing w:val="-4"/>
          <w:sz w:val="24"/>
          <w:szCs w:val="24"/>
        </w:rPr>
        <w:t xml:space="preserve"> </w:t>
      </w:r>
      <w:r w:rsidRPr="00C601CA">
        <w:rPr>
          <w:sz w:val="24"/>
          <w:szCs w:val="24"/>
        </w:rPr>
        <w:t>бег;</w:t>
      </w:r>
    </w:p>
    <w:p w:rsidR="00DD2CB4" w:rsidRPr="00C601CA" w:rsidRDefault="00443BE7" w:rsidP="00C601CA">
      <w:pPr>
        <w:pStyle w:val="a7"/>
        <w:rPr>
          <w:sz w:val="24"/>
          <w:szCs w:val="24"/>
        </w:rPr>
      </w:pPr>
      <w:r w:rsidRPr="00C601CA">
        <w:rPr>
          <w:sz w:val="24"/>
          <w:szCs w:val="24"/>
        </w:rPr>
        <w:t>упражнения</w:t>
      </w:r>
      <w:r w:rsidRPr="00C601CA">
        <w:rPr>
          <w:spacing w:val="1"/>
          <w:sz w:val="24"/>
          <w:szCs w:val="24"/>
        </w:rPr>
        <w:t xml:space="preserve"> </w:t>
      </w:r>
      <w:r w:rsidRPr="00C601CA">
        <w:rPr>
          <w:sz w:val="24"/>
          <w:szCs w:val="24"/>
        </w:rPr>
        <w:t>основной</w:t>
      </w:r>
      <w:r w:rsidRPr="00C601CA">
        <w:rPr>
          <w:spacing w:val="1"/>
          <w:sz w:val="24"/>
          <w:szCs w:val="24"/>
        </w:rPr>
        <w:t xml:space="preserve"> </w:t>
      </w:r>
      <w:r w:rsidRPr="00C601CA">
        <w:rPr>
          <w:sz w:val="24"/>
          <w:szCs w:val="24"/>
        </w:rPr>
        <w:t>гимнастики</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развитие</w:t>
      </w:r>
      <w:r w:rsidRPr="00C601CA">
        <w:rPr>
          <w:spacing w:val="1"/>
          <w:sz w:val="24"/>
          <w:szCs w:val="24"/>
        </w:rPr>
        <w:t xml:space="preserve"> </w:t>
      </w:r>
      <w:r w:rsidRPr="00C601CA">
        <w:rPr>
          <w:sz w:val="24"/>
          <w:szCs w:val="24"/>
        </w:rPr>
        <w:t>физических</w:t>
      </w:r>
      <w:r w:rsidRPr="00C601CA">
        <w:rPr>
          <w:spacing w:val="1"/>
          <w:sz w:val="24"/>
          <w:szCs w:val="24"/>
        </w:rPr>
        <w:t xml:space="preserve"> </w:t>
      </w:r>
      <w:r w:rsidRPr="00C601CA">
        <w:rPr>
          <w:sz w:val="24"/>
          <w:szCs w:val="24"/>
        </w:rPr>
        <w:t>качеств</w:t>
      </w:r>
      <w:r w:rsidRPr="00C601CA">
        <w:rPr>
          <w:spacing w:val="61"/>
          <w:sz w:val="24"/>
          <w:szCs w:val="24"/>
        </w:rPr>
        <w:t xml:space="preserve"> </w:t>
      </w:r>
      <w:r w:rsidRPr="00C601CA">
        <w:rPr>
          <w:sz w:val="24"/>
          <w:szCs w:val="24"/>
        </w:rPr>
        <w:t>(гибкость,</w:t>
      </w:r>
      <w:r w:rsidRPr="00C601CA">
        <w:rPr>
          <w:spacing w:val="1"/>
          <w:sz w:val="24"/>
          <w:szCs w:val="24"/>
        </w:rPr>
        <w:t xml:space="preserve"> </w:t>
      </w:r>
      <w:r w:rsidRPr="00C601CA">
        <w:rPr>
          <w:sz w:val="24"/>
          <w:szCs w:val="24"/>
        </w:rPr>
        <w:t>координация),</w:t>
      </w:r>
      <w:r w:rsidRPr="00C601CA">
        <w:rPr>
          <w:spacing w:val="1"/>
          <w:sz w:val="24"/>
          <w:szCs w:val="24"/>
        </w:rPr>
        <w:t xml:space="preserve"> </w:t>
      </w:r>
      <w:r w:rsidRPr="00C601CA">
        <w:rPr>
          <w:sz w:val="24"/>
          <w:szCs w:val="24"/>
        </w:rPr>
        <w:t>эффективность</w:t>
      </w:r>
      <w:r w:rsidRPr="00C601CA">
        <w:rPr>
          <w:spacing w:val="1"/>
          <w:sz w:val="24"/>
          <w:szCs w:val="24"/>
        </w:rPr>
        <w:t xml:space="preserve"> </w:t>
      </w:r>
      <w:r w:rsidRPr="00C601CA">
        <w:rPr>
          <w:sz w:val="24"/>
          <w:szCs w:val="24"/>
        </w:rPr>
        <w:t>развития</w:t>
      </w:r>
      <w:r w:rsidRPr="00C601CA">
        <w:rPr>
          <w:spacing w:val="1"/>
          <w:sz w:val="24"/>
          <w:szCs w:val="24"/>
        </w:rPr>
        <w:t xml:space="preserve"> </w:t>
      </w:r>
      <w:r w:rsidRPr="00C601CA">
        <w:rPr>
          <w:sz w:val="24"/>
          <w:szCs w:val="24"/>
        </w:rPr>
        <w:t>которых</w:t>
      </w:r>
      <w:r w:rsidRPr="00C601CA">
        <w:rPr>
          <w:spacing w:val="1"/>
          <w:sz w:val="24"/>
          <w:szCs w:val="24"/>
        </w:rPr>
        <w:t xml:space="preserve"> </w:t>
      </w:r>
      <w:r w:rsidRPr="00C601CA">
        <w:rPr>
          <w:sz w:val="24"/>
          <w:szCs w:val="24"/>
        </w:rPr>
        <w:t>приходится</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возрастной</w:t>
      </w:r>
      <w:r w:rsidRPr="00C601CA">
        <w:rPr>
          <w:spacing w:val="1"/>
          <w:sz w:val="24"/>
          <w:szCs w:val="24"/>
        </w:rPr>
        <w:t xml:space="preserve"> </w:t>
      </w:r>
      <w:r w:rsidRPr="00C601CA">
        <w:rPr>
          <w:sz w:val="24"/>
          <w:szCs w:val="24"/>
        </w:rPr>
        <w:t>период</w:t>
      </w:r>
      <w:r w:rsidRPr="00C601CA">
        <w:rPr>
          <w:spacing w:val="1"/>
          <w:sz w:val="24"/>
          <w:szCs w:val="24"/>
        </w:rPr>
        <w:t xml:space="preserve"> </w:t>
      </w:r>
      <w:r w:rsidRPr="00C601CA">
        <w:rPr>
          <w:sz w:val="24"/>
          <w:szCs w:val="24"/>
        </w:rPr>
        <w:t>начальной</w:t>
      </w:r>
      <w:r w:rsidRPr="00C601CA">
        <w:rPr>
          <w:spacing w:val="1"/>
          <w:sz w:val="24"/>
          <w:szCs w:val="24"/>
        </w:rPr>
        <w:t xml:space="preserve"> </w:t>
      </w:r>
      <w:r w:rsidRPr="00C601CA">
        <w:rPr>
          <w:sz w:val="24"/>
          <w:szCs w:val="24"/>
        </w:rPr>
        <w:t>школы,</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развития</w:t>
      </w:r>
      <w:r w:rsidRPr="00C601CA">
        <w:rPr>
          <w:spacing w:val="2"/>
          <w:sz w:val="24"/>
          <w:szCs w:val="24"/>
        </w:rPr>
        <w:t xml:space="preserve"> </w:t>
      </w:r>
      <w:r w:rsidRPr="00C601CA">
        <w:rPr>
          <w:sz w:val="24"/>
          <w:szCs w:val="24"/>
        </w:rPr>
        <w:t>силы,</w:t>
      </w:r>
      <w:r w:rsidRPr="00C601CA">
        <w:rPr>
          <w:spacing w:val="-6"/>
          <w:sz w:val="24"/>
          <w:szCs w:val="24"/>
        </w:rPr>
        <w:t xml:space="preserve"> </w:t>
      </w:r>
      <w:r w:rsidRPr="00C601CA">
        <w:rPr>
          <w:sz w:val="24"/>
          <w:szCs w:val="24"/>
        </w:rPr>
        <w:t>основанной</w:t>
      </w:r>
      <w:r w:rsidRPr="00C601CA">
        <w:rPr>
          <w:spacing w:val="2"/>
          <w:sz w:val="24"/>
          <w:szCs w:val="24"/>
        </w:rPr>
        <w:t xml:space="preserve"> </w:t>
      </w:r>
      <w:r w:rsidRPr="00C601CA">
        <w:rPr>
          <w:sz w:val="24"/>
          <w:szCs w:val="24"/>
        </w:rPr>
        <w:t>на</w:t>
      </w:r>
      <w:r w:rsidRPr="00C601CA">
        <w:rPr>
          <w:spacing w:val="-4"/>
          <w:sz w:val="24"/>
          <w:szCs w:val="24"/>
        </w:rPr>
        <w:t xml:space="preserve"> </w:t>
      </w:r>
      <w:r w:rsidRPr="00C601CA">
        <w:rPr>
          <w:sz w:val="24"/>
          <w:szCs w:val="24"/>
        </w:rPr>
        <w:t>удержании</w:t>
      </w:r>
      <w:r w:rsidRPr="00C601CA">
        <w:rPr>
          <w:spacing w:val="2"/>
          <w:sz w:val="24"/>
          <w:szCs w:val="24"/>
        </w:rPr>
        <w:t xml:space="preserve"> </w:t>
      </w:r>
      <w:r w:rsidRPr="00C601CA">
        <w:rPr>
          <w:sz w:val="24"/>
          <w:szCs w:val="24"/>
        </w:rPr>
        <w:t>собственного</w:t>
      </w:r>
      <w:r w:rsidRPr="00C601CA">
        <w:rPr>
          <w:spacing w:val="2"/>
          <w:sz w:val="24"/>
          <w:szCs w:val="24"/>
        </w:rPr>
        <w:t xml:space="preserve"> </w:t>
      </w:r>
      <w:r w:rsidRPr="00C601CA">
        <w:rPr>
          <w:sz w:val="24"/>
          <w:szCs w:val="24"/>
        </w:rPr>
        <w:t>веса;</w:t>
      </w:r>
    </w:p>
    <w:p w:rsidR="00DD2CB4" w:rsidRPr="00C601CA" w:rsidRDefault="00443BE7" w:rsidP="00C601CA">
      <w:pPr>
        <w:pStyle w:val="a7"/>
        <w:rPr>
          <w:sz w:val="24"/>
          <w:szCs w:val="24"/>
        </w:rPr>
      </w:pPr>
      <w:r w:rsidRPr="00C601CA">
        <w:rPr>
          <w:sz w:val="24"/>
          <w:szCs w:val="24"/>
        </w:rPr>
        <w:t>осваивать</w:t>
      </w:r>
      <w:r w:rsidRPr="00C601CA">
        <w:rPr>
          <w:spacing w:val="1"/>
          <w:sz w:val="24"/>
          <w:szCs w:val="24"/>
        </w:rPr>
        <w:t xml:space="preserve"> </w:t>
      </w:r>
      <w:r w:rsidRPr="00C601CA">
        <w:rPr>
          <w:sz w:val="24"/>
          <w:szCs w:val="24"/>
        </w:rPr>
        <w:t>гимнастические</w:t>
      </w:r>
      <w:r w:rsidRPr="00C601CA">
        <w:rPr>
          <w:spacing w:val="1"/>
          <w:sz w:val="24"/>
          <w:szCs w:val="24"/>
        </w:rPr>
        <w:t xml:space="preserve"> </w:t>
      </w:r>
      <w:r w:rsidRPr="00C601CA">
        <w:rPr>
          <w:sz w:val="24"/>
          <w:szCs w:val="24"/>
        </w:rPr>
        <w:t>упражнения</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развитие</w:t>
      </w:r>
      <w:r w:rsidRPr="00C601CA">
        <w:rPr>
          <w:spacing w:val="61"/>
          <w:sz w:val="24"/>
          <w:szCs w:val="24"/>
        </w:rPr>
        <w:t xml:space="preserve"> </w:t>
      </w:r>
      <w:r w:rsidRPr="00C601CA">
        <w:rPr>
          <w:sz w:val="24"/>
          <w:szCs w:val="24"/>
        </w:rPr>
        <w:t>моторики,</w:t>
      </w:r>
      <w:r w:rsidRPr="00C601CA">
        <w:rPr>
          <w:spacing w:val="61"/>
          <w:sz w:val="24"/>
          <w:szCs w:val="24"/>
        </w:rPr>
        <w:t xml:space="preserve"> </w:t>
      </w:r>
      <w:r w:rsidRPr="00C601CA">
        <w:rPr>
          <w:sz w:val="24"/>
          <w:szCs w:val="24"/>
        </w:rPr>
        <w:t>координационно-</w:t>
      </w:r>
      <w:r w:rsidRPr="00C601CA">
        <w:rPr>
          <w:spacing w:val="1"/>
          <w:sz w:val="24"/>
          <w:szCs w:val="24"/>
        </w:rPr>
        <w:t xml:space="preserve"> </w:t>
      </w:r>
      <w:r w:rsidRPr="00C601CA">
        <w:rPr>
          <w:sz w:val="24"/>
          <w:szCs w:val="24"/>
        </w:rPr>
        <w:t>скоростных способностей, в том числе с использованием гимнастических предметов (скакалка,</w:t>
      </w:r>
      <w:r w:rsidRPr="00C601CA">
        <w:rPr>
          <w:spacing w:val="1"/>
          <w:sz w:val="24"/>
          <w:szCs w:val="24"/>
        </w:rPr>
        <w:t xml:space="preserve"> </w:t>
      </w:r>
      <w:r w:rsidRPr="00C601CA">
        <w:rPr>
          <w:sz w:val="24"/>
          <w:szCs w:val="24"/>
        </w:rPr>
        <w:t>мяч);</w:t>
      </w:r>
    </w:p>
    <w:p w:rsidR="00DD2CB4" w:rsidRPr="00C601CA" w:rsidRDefault="00443BE7" w:rsidP="00C601CA">
      <w:pPr>
        <w:pStyle w:val="a7"/>
        <w:rPr>
          <w:sz w:val="24"/>
          <w:szCs w:val="24"/>
        </w:rPr>
      </w:pPr>
      <w:r w:rsidRPr="00C601CA">
        <w:rPr>
          <w:sz w:val="24"/>
          <w:szCs w:val="24"/>
        </w:rPr>
        <w:t>осваивать</w:t>
      </w:r>
      <w:r w:rsidRPr="00C601CA">
        <w:rPr>
          <w:spacing w:val="1"/>
          <w:sz w:val="24"/>
          <w:szCs w:val="24"/>
        </w:rPr>
        <w:t xml:space="preserve"> </w:t>
      </w:r>
      <w:r w:rsidRPr="00C601CA">
        <w:rPr>
          <w:sz w:val="24"/>
          <w:szCs w:val="24"/>
        </w:rPr>
        <w:t>гимнастические</w:t>
      </w:r>
      <w:r w:rsidRPr="00C601CA">
        <w:rPr>
          <w:spacing w:val="1"/>
          <w:sz w:val="24"/>
          <w:szCs w:val="24"/>
        </w:rPr>
        <w:t xml:space="preserve"> </w:t>
      </w:r>
      <w:r w:rsidRPr="00C601CA">
        <w:rPr>
          <w:sz w:val="24"/>
          <w:szCs w:val="24"/>
        </w:rPr>
        <w:t>упражнения,</w:t>
      </w:r>
      <w:r w:rsidRPr="00C601CA">
        <w:rPr>
          <w:spacing w:val="1"/>
          <w:sz w:val="24"/>
          <w:szCs w:val="24"/>
        </w:rPr>
        <w:t xml:space="preserve"> </w:t>
      </w:r>
      <w:r w:rsidRPr="00C601CA">
        <w:rPr>
          <w:sz w:val="24"/>
          <w:szCs w:val="24"/>
        </w:rPr>
        <w:t>направленные</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развитие</w:t>
      </w:r>
      <w:r w:rsidRPr="00C601CA">
        <w:rPr>
          <w:spacing w:val="1"/>
          <w:sz w:val="24"/>
          <w:szCs w:val="24"/>
        </w:rPr>
        <w:t xml:space="preserve"> </w:t>
      </w:r>
      <w:r w:rsidRPr="00C601CA">
        <w:rPr>
          <w:sz w:val="24"/>
          <w:szCs w:val="24"/>
        </w:rPr>
        <w:t>жизненно</w:t>
      </w:r>
      <w:r w:rsidRPr="00C601CA">
        <w:rPr>
          <w:spacing w:val="1"/>
          <w:sz w:val="24"/>
          <w:szCs w:val="24"/>
        </w:rPr>
        <w:t xml:space="preserve"> </w:t>
      </w:r>
      <w:r w:rsidRPr="00C601CA">
        <w:rPr>
          <w:sz w:val="24"/>
          <w:szCs w:val="24"/>
        </w:rPr>
        <w:t>важных</w:t>
      </w:r>
      <w:r w:rsidRPr="00C601CA">
        <w:rPr>
          <w:spacing w:val="1"/>
          <w:sz w:val="24"/>
          <w:szCs w:val="24"/>
        </w:rPr>
        <w:t xml:space="preserve"> </w:t>
      </w:r>
      <w:r w:rsidRPr="00C601CA">
        <w:rPr>
          <w:sz w:val="24"/>
          <w:szCs w:val="24"/>
        </w:rPr>
        <w:t>навыков и умений (группировка, кувырки, повороты в обе стороны, равновесие на каждой ноге</w:t>
      </w:r>
      <w:r w:rsidRPr="00C601CA">
        <w:rPr>
          <w:spacing w:val="1"/>
          <w:sz w:val="24"/>
          <w:szCs w:val="24"/>
        </w:rPr>
        <w:t xml:space="preserve"> </w:t>
      </w:r>
      <w:r w:rsidRPr="00C601CA">
        <w:rPr>
          <w:sz w:val="24"/>
          <w:szCs w:val="24"/>
        </w:rPr>
        <w:t>попеременно,</w:t>
      </w:r>
      <w:r w:rsidRPr="00C601CA">
        <w:rPr>
          <w:spacing w:val="-2"/>
          <w:sz w:val="24"/>
          <w:szCs w:val="24"/>
        </w:rPr>
        <w:t xml:space="preserve"> </w:t>
      </w:r>
      <w:r w:rsidRPr="00C601CA">
        <w:rPr>
          <w:sz w:val="24"/>
          <w:szCs w:val="24"/>
        </w:rPr>
        <w:t>прыжки</w:t>
      </w:r>
      <w:r w:rsidRPr="00C601CA">
        <w:rPr>
          <w:spacing w:val="-3"/>
          <w:sz w:val="24"/>
          <w:szCs w:val="24"/>
        </w:rPr>
        <w:t xml:space="preserve"> </w:t>
      </w:r>
      <w:r w:rsidRPr="00C601CA">
        <w:rPr>
          <w:sz w:val="24"/>
          <w:szCs w:val="24"/>
        </w:rPr>
        <w:t>толчком</w:t>
      </w:r>
      <w:r w:rsidRPr="00C601CA">
        <w:rPr>
          <w:spacing w:val="2"/>
          <w:sz w:val="24"/>
          <w:szCs w:val="24"/>
        </w:rPr>
        <w:t xml:space="preserve"> </w:t>
      </w:r>
      <w:r w:rsidRPr="00C601CA">
        <w:rPr>
          <w:sz w:val="24"/>
          <w:szCs w:val="24"/>
        </w:rPr>
        <w:t>с двух</w:t>
      </w:r>
      <w:r w:rsidRPr="00C601CA">
        <w:rPr>
          <w:spacing w:val="-3"/>
          <w:sz w:val="24"/>
          <w:szCs w:val="24"/>
        </w:rPr>
        <w:t xml:space="preserve"> </w:t>
      </w:r>
      <w:r w:rsidRPr="00C601CA">
        <w:rPr>
          <w:sz w:val="24"/>
          <w:szCs w:val="24"/>
        </w:rPr>
        <w:t>ног</w:t>
      </w:r>
      <w:r w:rsidRPr="00C601CA">
        <w:rPr>
          <w:spacing w:val="3"/>
          <w:sz w:val="24"/>
          <w:szCs w:val="24"/>
        </w:rPr>
        <w:t xml:space="preserve"> </w:t>
      </w:r>
      <w:r w:rsidRPr="00C601CA">
        <w:rPr>
          <w:sz w:val="24"/>
          <w:szCs w:val="24"/>
        </w:rPr>
        <w:t>вперёд,</w:t>
      </w:r>
      <w:r w:rsidRPr="00C601CA">
        <w:rPr>
          <w:spacing w:val="3"/>
          <w:sz w:val="24"/>
          <w:szCs w:val="24"/>
        </w:rPr>
        <w:t xml:space="preserve"> </w:t>
      </w:r>
      <w:r w:rsidRPr="00C601CA">
        <w:rPr>
          <w:sz w:val="24"/>
          <w:szCs w:val="24"/>
        </w:rPr>
        <w:t>назад,</w:t>
      </w:r>
      <w:r w:rsidRPr="00C601CA">
        <w:rPr>
          <w:spacing w:val="3"/>
          <w:sz w:val="24"/>
          <w:szCs w:val="24"/>
        </w:rPr>
        <w:t xml:space="preserve"> </w:t>
      </w:r>
      <w:r w:rsidRPr="00C601CA">
        <w:rPr>
          <w:sz w:val="24"/>
          <w:szCs w:val="24"/>
        </w:rPr>
        <w:t>с</w:t>
      </w:r>
      <w:r w:rsidRPr="00C601CA">
        <w:rPr>
          <w:spacing w:val="-5"/>
          <w:sz w:val="24"/>
          <w:szCs w:val="24"/>
        </w:rPr>
        <w:t xml:space="preserve"> </w:t>
      </w:r>
      <w:r w:rsidRPr="00C601CA">
        <w:rPr>
          <w:sz w:val="24"/>
          <w:szCs w:val="24"/>
        </w:rPr>
        <w:t>поворотом</w:t>
      </w:r>
      <w:r w:rsidRPr="00C601CA">
        <w:rPr>
          <w:spacing w:val="3"/>
          <w:sz w:val="24"/>
          <w:szCs w:val="24"/>
        </w:rPr>
        <w:t xml:space="preserve"> </w:t>
      </w:r>
      <w:r w:rsidRPr="00C601CA">
        <w:rPr>
          <w:sz w:val="24"/>
          <w:szCs w:val="24"/>
        </w:rPr>
        <w:t>в</w:t>
      </w:r>
      <w:r w:rsidRPr="00C601CA">
        <w:rPr>
          <w:spacing w:val="-7"/>
          <w:sz w:val="24"/>
          <w:szCs w:val="24"/>
        </w:rPr>
        <w:t xml:space="preserve"> </w:t>
      </w:r>
      <w:r w:rsidRPr="00C601CA">
        <w:rPr>
          <w:sz w:val="24"/>
          <w:szCs w:val="24"/>
        </w:rPr>
        <w:t>обе стороны;</w:t>
      </w:r>
    </w:p>
    <w:p w:rsidR="00DD2CB4" w:rsidRPr="00C601CA" w:rsidRDefault="00443BE7" w:rsidP="00C601CA">
      <w:pPr>
        <w:pStyle w:val="a7"/>
        <w:rPr>
          <w:sz w:val="24"/>
          <w:szCs w:val="24"/>
        </w:rPr>
      </w:pPr>
      <w:r w:rsidRPr="00C601CA">
        <w:rPr>
          <w:sz w:val="24"/>
          <w:szCs w:val="24"/>
        </w:rPr>
        <w:t>осваивать</w:t>
      </w:r>
      <w:r w:rsidRPr="00C601CA">
        <w:rPr>
          <w:spacing w:val="-1"/>
          <w:sz w:val="24"/>
          <w:szCs w:val="24"/>
        </w:rPr>
        <w:t xml:space="preserve"> </w:t>
      </w:r>
      <w:r w:rsidRPr="00C601CA">
        <w:rPr>
          <w:sz w:val="24"/>
          <w:szCs w:val="24"/>
        </w:rPr>
        <w:t>способы</w:t>
      </w:r>
      <w:r w:rsidRPr="00C601CA">
        <w:rPr>
          <w:spacing w:val="-5"/>
          <w:sz w:val="24"/>
          <w:szCs w:val="24"/>
        </w:rPr>
        <w:t xml:space="preserve"> </w:t>
      </w:r>
      <w:r w:rsidRPr="00C601CA">
        <w:rPr>
          <w:sz w:val="24"/>
          <w:szCs w:val="24"/>
        </w:rPr>
        <w:t>игровой</w:t>
      </w:r>
      <w:r w:rsidRPr="00C601CA">
        <w:rPr>
          <w:spacing w:val="-5"/>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color w:val="171717"/>
          <w:sz w:val="24"/>
          <w:szCs w:val="24"/>
        </w:rPr>
        <w:t>К концу обучения во 2 классе обучающийся получит следующие предметные результаты по</w:t>
      </w:r>
      <w:r w:rsidRPr="00C601CA">
        <w:rPr>
          <w:color w:val="171717"/>
          <w:spacing w:val="-57"/>
          <w:sz w:val="24"/>
          <w:szCs w:val="24"/>
        </w:rPr>
        <w:t xml:space="preserve"> </w:t>
      </w:r>
      <w:r w:rsidRPr="00C601CA">
        <w:rPr>
          <w:color w:val="171717"/>
          <w:sz w:val="24"/>
          <w:szCs w:val="24"/>
        </w:rPr>
        <w:t>отдельным</w:t>
      </w:r>
      <w:r w:rsidRPr="00C601CA">
        <w:rPr>
          <w:color w:val="171717"/>
          <w:spacing w:val="2"/>
          <w:sz w:val="24"/>
          <w:szCs w:val="24"/>
        </w:rPr>
        <w:t xml:space="preserve"> </w:t>
      </w:r>
      <w:r w:rsidRPr="00C601CA">
        <w:rPr>
          <w:color w:val="171717"/>
          <w:sz w:val="24"/>
          <w:szCs w:val="24"/>
        </w:rPr>
        <w:t>темам</w:t>
      </w:r>
      <w:r w:rsidRPr="00C601CA">
        <w:rPr>
          <w:color w:val="171717"/>
          <w:spacing w:val="-1"/>
          <w:sz w:val="24"/>
          <w:szCs w:val="24"/>
        </w:rPr>
        <w:t xml:space="preserve"> </w:t>
      </w:r>
      <w:r w:rsidRPr="00C601CA">
        <w:rPr>
          <w:color w:val="171717"/>
          <w:sz w:val="24"/>
          <w:szCs w:val="24"/>
        </w:rPr>
        <w:t>программы</w:t>
      </w:r>
      <w:r w:rsidRPr="00C601CA">
        <w:rPr>
          <w:color w:val="171717"/>
          <w:spacing w:val="-2"/>
          <w:sz w:val="24"/>
          <w:szCs w:val="24"/>
        </w:rPr>
        <w:t xml:space="preserve"> </w:t>
      </w:r>
      <w:r w:rsidRPr="00C601CA">
        <w:rPr>
          <w:color w:val="171717"/>
          <w:sz w:val="24"/>
          <w:szCs w:val="24"/>
        </w:rPr>
        <w:t>по</w:t>
      </w:r>
      <w:r w:rsidRPr="00C601CA">
        <w:rPr>
          <w:color w:val="171717"/>
          <w:spacing w:val="6"/>
          <w:sz w:val="24"/>
          <w:szCs w:val="24"/>
        </w:rPr>
        <w:t xml:space="preserve"> </w:t>
      </w:r>
      <w:r w:rsidRPr="00C601CA">
        <w:rPr>
          <w:color w:val="171717"/>
          <w:sz w:val="24"/>
          <w:szCs w:val="24"/>
        </w:rPr>
        <w:t>физической</w:t>
      </w:r>
      <w:r w:rsidRPr="00C601CA">
        <w:rPr>
          <w:color w:val="171717"/>
          <w:spacing w:val="-2"/>
          <w:sz w:val="24"/>
          <w:szCs w:val="24"/>
        </w:rPr>
        <w:t xml:space="preserve"> </w:t>
      </w:r>
      <w:r w:rsidRPr="00C601CA">
        <w:rPr>
          <w:color w:val="171717"/>
          <w:sz w:val="24"/>
          <w:szCs w:val="24"/>
        </w:rPr>
        <w:t>культуре:</w:t>
      </w:r>
    </w:p>
    <w:p w:rsidR="00DD2CB4" w:rsidRPr="00C601CA" w:rsidRDefault="00443BE7" w:rsidP="00C601CA">
      <w:pPr>
        <w:pStyle w:val="a7"/>
        <w:rPr>
          <w:sz w:val="24"/>
          <w:szCs w:val="24"/>
        </w:rPr>
      </w:pPr>
      <w:r w:rsidRPr="00C601CA">
        <w:rPr>
          <w:sz w:val="24"/>
          <w:szCs w:val="24"/>
        </w:rPr>
        <w:t>Знания</w:t>
      </w:r>
      <w:r w:rsidRPr="00C601CA">
        <w:rPr>
          <w:spacing w:val="-7"/>
          <w:sz w:val="24"/>
          <w:szCs w:val="24"/>
        </w:rPr>
        <w:t xml:space="preserve"> </w:t>
      </w:r>
      <w:r w:rsidRPr="00C601CA">
        <w:rPr>
          <w:sz w:val="24"/>
          <w:szCs w:val="24"/>
        </w:rPr>
        <w:t>о</w:t>
      </w:r>
      <w:r w:rsidRPr="00C601CA">
        <w:rPr>
          <w:spacing w:val="-2"/>
          <w:sz w:val="24"/>
          <w:szCs w:val="24"/>
        </w:rPr>
        <w:t xml:space="preserve"> </w:t>
      </w:r>
      <w:r w:rsidRPr="00C601CA">
        <w:rPr>
          <w:sz w:val="24"/>
          <w:szCs w:val="24"/>
        </w:rPr>
        <w:t>физической</w:t>
      </w:r>
      <w:r w:rsidRPr="00C601CA">
        <w:rPr>
          <w:spacing w:val="-6"/>
          <w:sz w:val="24"/>
          <w:szCs w:val="24"/>
        </w:rPr>
        <w:t xml:space="preserve"> </w:t>
      </w:r>
      <w:r w:rsidRPr="00C601CA">
        <w:rPr>
          <w:sz w:val="24"/>
          <w:szCs w:val="24"/>
        </w:rPr>
        <w:t>культуре:</w:t>
      </w:r>
    </w:p>
    <w:p w:rsidR="00DD2CB4" w:rsidRPr="00C601CA" w:rsidRDefault="00443BE7" w:rsidP="00C601CA">
      <w:pPr>
        <w:pStyle w:val="a7"/>
        <w:rPr>
          <w:sz w:val="24"/>
          <w:szCs w:val="24"/>
        </w:rPr>
      </w:pPr>
      <w:r w:rsidRPr="00C601CA">
        <w:rPr>
          <w:sz w:val="24"/>
          <w:szCs w:val="24"/>
        </w:rPr>
        <w:t>описывать       технику       выполнения       освоенных       гимнастических       упражнений</w:t>
      </w:r>
      <w:r w:rsidRPr="00C601CA">
        <w:rPr>
          <w:spacing w:val="1"/>
          <w:sz w:val="24"/>
          <w:szCs w:val="24"/>
        </w:rPr>
        <w:t xml:space="preserve"> </w:t>
      </w:r>
      <w:r w:rsidRPr="00C601CA">
        <w:rPr>
          <w:sz w:val="24"/>
          <w:szCs w:val="24"/>
        </w:rPr>
        <w:t>по видам разминки, отмечать динамику развития личных физических качеств: гибкости, силы,</w:t>
      </w:r>
      <w:r w:rsidRPr="00C601CA">
        <w:rPr>
          <w:spacing w:val="1"/>
          <w:sz w:val="24"/>
          <w:szCs w:val="24"/>
        </w:rPr>
        <w:t xml:space="preserve"> </w:t>
      </w:r>
      <w:r w:rsidRPr="00C601CA">
        <w:rPr>
          <w:sz w:val="24"/>
          <w:szCs w:val="24"/>
        </w:rPr>
        <w:t>координационно-скоростных</w:t>
      </w:r>
      <w:r w:rsidRPr="00C601CA">
        <w:rPr>
          <w:spacing w:val="-4"/>
          <w:sz w:val="24"/>
          <w:szCs w:val="24"/>
        </w:rPr>
        <w:t xml:space="preserve"> </w:t>
      </w:r>
      <w:r w:rsidRPr="00C601CA">
        <w:rPr>
          <w:sz w:val="24"/>
          <w:szCs w:val="24"/>
        </w:rPr>
        <w:t>способностей;</w:t>
      </w:r>
    </w:p>
    <w:p w:rsidR="00DD2CB4" w:rsidRPr="00C601CA" w:rsidRDefault="00443BE7" w:rsidP="00C601CA">
      <w:pPr>
        <w:pStyle w:val="a7"/>
        <w:rPr>
          <w:sz w:val="24"/>
          <w:szCs w:val="24"/>
        </w:rPr>
      </w:pPr>
      <w:r w:rsidRPr="00C601CA">
        <w:rPr>
          <w:sz w:val="24"/>
          <w:szCs w:val="24"/>
        </w:rPr>
        <w:t>кратко</w:t>
      </w:r>
      <w:r w:rsidRPr="00C601CA">
        <w:rPr>
          <w:spacing w:val="1"/>
          <w:sz w:val="24"/>
          <w:szCs w:val="24"/>
        </w:rPr>
        <w:t xml:space="preserve"> </w:t>
      </w:r>
      <w:r w:rsidRPr="00C601CA">
        <w:rPr>
          <w:sz w:val="24"/>
          <w:szCs w:val="24"/>
        </w:rPr>
        <w:t>излагать</w:t>
      </w:r>
      <w:r w:rsidRPr="00C601CA">
        <w:rPr>
          <w:spacing w:val="1"/>
          <w:sz w:val="24"/>
          <w:szCs w:val="24"/>
        </w:rPr>
        <w:t xml:space="preserve"> </w:t>
      </w:r>
      <w:r w:rsidRPr="00C601CA">
        <w:rPr>
          <w:sz w:val="24"/>
          <w:szCs w:val="24"/>
        </w:rPr>
        <w:t>историю</w:t>
      </w:r>
      <w:r w:rsidRPr="00C601CA">
        <w:rPr>
          <w:spacing w:val="1"/>
          <w:sz w:val="24"/>
          <w:szCs w:val="24"/>
        </w:rPr>
        <w:t xml:space="preserve"> </w:t>
      </w:r>
      <w:r w:rsidRPr="00C601CA">
        <w:rPr>
          <w:sz w:val="24"/>
          <w:szCs w:val="24"/>
        </w:rPr>
        <w:t>физической</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гимнастики,</w:t>
      </w:r>
      <w:r w:rsidRPr="00C601CA">
        <w:rPr>
          <w:spacing w:val="1"/>
          <w:sz w:val="24"/>
          <w:szCs w:val="24"/>
        </w:rPr>
        <w:t xml:space="preserve"> </w:t>
      </w:r>
      <w:r w:rsidRPr="00C601CA">
        <w:rPr>
          <w:sz w:val="24"/>
          <w:szCs w:val="24"/>
        </w:rPr>
        <w:t>олимпийского</w:t>
      </w:r>
      <w:r w:rsidRPr="00C601CA">
        <w:rPr>
          <w:spacing w:val="1"/>
          <w:sz w:val="24"/>
          <w:szCs w:val="24"/>
        </w:rPr>
        <w:t xml:space="preserve"> </w:t>
      </w:r>
      <w:r w:rsidRPr="00C601CA">
        <w:rPr>
          <w:sz w:val="24"/>
          <w:szCs w:val="24"/>
        </w:rPr>
        <w:t>движения,</w:t>
      </w:r>
      <w:r w:rsidRPr="00C601CA">
        <w:rPr>
          <w:spacing w:val="1"/>
          <w:sz w:val="24"/>
          <w:szCs w:val="24"/>
        </w:rPr>
        <w:t xml:space="preserve"> </w:t>
      </w:r>
      <w:r w:rsidRPr="00C601CA">
        <w:rPr>
          <w:sz w:val="24"/>
          <w:szCs w:val="24"/>
        </w:rPr>
        <w:t xml:space="preserve">некоторых       видов      </w:t>
      </w:r>
      <w:r w:rsidRPr="00C601CA">
        <w:rPr>
          <w:spacing w:val="1"/>
          <w:sz w:val="24"/>
          <w:szCs w:val="24"/>
        </w:rPr>
        <w:t xml:space="preserve"> </w:t>
      </w:r>
      <w:r w:rsidRPr="00C601CA">
        <w:rPr>
          <w:sz w:val="24"/>
          <w:szCs w:val="24"/>
        </w:rPr>
        <w:t>спорта,       излагать        и        находить       информацию       о        ГТО,</w:t>
      </w:r>
      <w:r w:rsidRPr="00C601CA">
        <w:rPr>
          <w:spacing w:val="1"/>
          <w:sz w:val="24"/>
          <w:szCs w:val="24"/>
        </w:rPr>
        <w:t xml:space="preserve"> </w:t>
      </w:r>
      <w:r w:rsidRPr="00C601CA">
        <w:rPr>
          <w:sz w:val="24"/>
          <w:szCs w:val="24"/>
        </w:rPr>
        <w:t>его</w:t>
      </w:r>
      <w:r w:rsidRPr="00C601CA">
        <w:rPr>
          <w:spacing w:val="1"/>
          <w:sz w:val="24"/>
          <w:szCs w:val="24"/>
        </w:rPr>
        <w:t xml:space="preserve"> </w:t>
      </w:r>
      <w:r w:rsidRPr="00C601CA">
        <w:rPr>
          <w:sz w:val="24"/>
          <w:szCs w:val="24"/>
        </w:rPr>
        <w:t>нормативов,</w:t>
      </w:r>
      <w:r w:rsidRPr="00C601CA">
        <w:rPr>
          <w:spacing w:val="1"/>
          <w:sz w:val="24"/>
          <w:szCs w:val="24"/>
        </w:rPr>
        <w:t xml:space="preserve"> </w:t>
      </w:r>
      <w:r w:rsidRPr="00C601CA">
        <w:rPr>
          <w:sz w:val="24"/>
          <w:szCs w:val="24"/>
        </w:rPr>
        <w:t>описывать</w:t>
      </w:r>
      <w:r w:rsidRPr="00C601CA">
        <w:rPr>
          <w:spacing w:val="1"/>
          <w:sz w:val="24"/>
          <w:szCs w:val="24"/>
        </w:rPr>
        <w:t xml:space="preserve"> </w:t>
      </w:r>
      <w:r w:rsidRPr="00C601CA">
        <w:rPr>
          <w:sz w:val="24"/>
          <w:szCs w:val="24"/>
        </w:rPr>
        <w:t>технику</w:t>
      </w:r>
      <w:r w:rsidRPr="00C601CA">
        <w:rPr>
          <w:spacing w:val="1"/>
          <w:sz w:val="24"/>
          <w:szCs w:val="24"/>
        </w:rPr>
        <w:t xml:space="preserve"> </w:t>
      </w:r>
      <w:r w:rsidRPr="00C601CA">
        <w:rPr>
          <w:sz w:val="24"/>
          <w:szCs w:val="24"/>
        </w:rPr>
        <w:t>удержания</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воде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основных</w:t>
      </w:r>
      <w:r w:rsidRPr="00C601CA">
        <w:rPr>
          <w:spacing w:val="1"/>
          <w:sz w:val="24"/>
          <w:szCs w:val="24"/>
        </w:rPr>
        <w:t xml:space="preserve"> </w:t>
      </w:r>
      <w:r w:rsidRPr="00C601CA">
        <w:rPr>
          <w:sz w:val="24"/>
          <w:szCs w:val="24"/>
        </w:rPr>
        <w:t>общеразвивающих</w:t>
      </w:r>
      <w:r w:rsidRPr="00C601CA">
        <w:rPr>
          <w:spacing w:val="1"/>
          <w:sz w:val="24"/>
          <w:szCs w:val="24"/>
        </w:rPr>
        <w:t xml:space="preserve"> </w:t>
      </w:r>
      <w:r w:rsidRPr="00C601CA">
        <w:rPr>
          <w:sz w:val="24"/>
          <w:szCs w:val="24"/>
        </w:rPr>
        <w:t>гимнастических упражнений как жизненно важных навыков человека, понимать и раскрывать</w:t>
      </w:r>
      <w:r w:rsidRPr="00C601CA">
        <w:rPr>
          <w:spacing w:val="1"/>
          <w:sz w:val="24"/>
          <w:szCs w:val="24"/>
        </w:rPr>
        <w:t xml:space="preserve"> </w:t>
      </w:r>
      <w:r w:rsidRPr="00C601CA">
        <w:rPr>
          <w:sz w:val="24"/>
          <w:szCs w:val="24"/>
        </w:rPr>
        <w:t>правила поведения на воде, формулировать правила проведения водных процедур, воздушных и</w:t>
      </w:r>
      <w:r w:rsidRPr="00C601CA">
        <w:rPr>
          <w:spacing w:val="1"/>
          <w:sz w:val="24"/>
          <w:szCs w:val="24"/>
        </w:rPr>
        <w:t xml:space="preserve"> </w:t>
      </w:r>
      <w:r w:rsidRPr="00C601CA">
        <w:rPr>
          <w:sz w:val="24"/>
          <w:szCs w:val="24"/>
        </w:rPr>
        <w:t>солнечных</w:t>
      </w:r>
      <w:r w:rsidRPr="00C601CA">
        <w:rPr>
          <w:spacing w:val="1"/>
          <w:sz w:val="24"/>
          <w:szCs w:val="24"/>
        </w:rPr>
        <w:t xml:space="preserve"> </w:t>
      </w:r>
      <w:r w:rsidRPr="00C601CA">
        <w:rPr>
          <w:sz w:val="24"/>
          <w:szCs w:val="24"/>
        </w:rPr>
        <w:t>ванн,</w:t>
      </w:r>
      <w:r w:rsidRPr="00C601CA">
        <w:rPr>
          <w:spacing w:val="1"/>
          <w:sz w:val="24"/>
          <w:szCs w:val="24"/>
        </w:rPr>
        <w:t xml:space="preserve"> </w:t>
      </w:r>
      <w:r w:rsidRPr="00C601CA">
        <w:rPr>
          <w:sz w:val="24"/>
          <w:szCs w:val="24"/>
        </w:rPr>
        <w:t>гигиенические</w:t>
      </w:r>
      <w:r w:rsidRPr="00C601CA">
        <w:rPr>
          <w:spacing w:val="1"/>
          <w:sz w:val="24"/>
          <w:szCs w:val="24"/>
        </w:rPr>
        <w:t xml:space="preserve"> </w:t>
      </w:r>
      <w:r w:rsidRPr="00C601CA">
        <w:rPr>
          <w:sz w:val="24"/>
          <w:szCs w:val="24"/>
        </w:rPr>
        <w:t>правила</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выполнении</w:t>
      </w:r>
      <w:r w:rsidRPr="00C601CA">
        <w:rPr>
          <w:spacing w:val="1"/>
          <w:sz w:val="24"/>
          <w:szCs w:val="24"/>
        </w:rPr>
        <w:t xml:space="preserve"> </w:t>
      </w:r>
      <w:r w:rsidRPr="00C601CA">
        <w:rPr>
          <w:sz w:val="24"/>
          <w:szCs w:val="24"/>
        </w:rPr>
        <w:t>физических</w:t>
      </w:r>
      <w:r w:rsidRPr="00C601CA">
        <w:rPr>
          <w:spacing w:val="1"/>
          <w:sz w:val="24"/>
          <w:szCs w:val="24"/>
        </w:rPr>
        <w:t xml:space="preserve"> </w:t>
      </w:r>
      <w:r w:rsidRPr="00C601CA">
        <w:rPr>
          <w:sz w:val="24"/>
          <w:szCs w:val="24"/>
        </w:rPr>
        <w:t>упражнений,</w:t>
      </w:r>
      <w:r w:rsidRPr="00C601CA">
        <w:rPr>
          <w:spacing w:val="1"/>
          <w:sz w:val="24"/>
          <w:szCs w:val="24"/>
        </w:rPr>
        <w:t xml:space="preserve"> </w:t>
      </w:r>
      <w:r w:rsidRPr="00C601CA">
        <w:rPr>
          <w:sz w:val="24"/>
          <w:szCs w:val="24"/>
        </w:rPr>
        <w:t>во</w:t>
      </w:r>
      <w:r w:rsidRPr="00C601CA">
        <w:rPr>
          <w:spacing w:val="1"/>
          <w:sz w:val="24"/>
          <w:szCs w:val="24"/>
        </w:rPr>
        <w:t xml:space="preserve"> </w:t>
      </w:r>
      <w:r w:rsidRPr="00C601CA">
        <w:rPr>
          <w:sz w:val="24"/>
          <w:szCs w:val="24"/>
        </w:rPr>
        <w:t>время</w:t>
      </w:r>
      <w:r w:rsidRPr="00C601CA">
        <w:rPr>
          <w:spacing w:val="1"/>
          <w:sz w:val="24"/>
          <w:szCs w:val="24"/>
        </w:rPr>
        <w:t xml:space="preserve"> </w:t>
      </w:r>
      <w:r w:rsidRPr="00C601CA">
        <w:rPr>
          <w:sz w:val="24"/>
          <w:szCs w:val="24"/>
        </w:rPr>
        <w:t>купания</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занятий</w:t>
      </w:r>
      <w:r w:rsidRPr="00C601CA">
        <w:rPr>
          <w:spacing w:val="-3"/>
          <w:sz w:val="24"/>
          <w:szCs w:val="24"/>
        </w:rPr>
        <w:t xml:space="preserve"> </w:t>
      </w:r>
      <w:r w:rsidRPr="00C601CA">
        <w:rPr>
          <w:sz w:val="24"/>
          <w:szCs w:val="24"/>
        </w:rPr>
        <w:t>плаванием,</w:t>
      </w:r>
      <w:r w:rsidRPr="00C601CA">
        <w:rPr>
          <w:spacing w:val="-1"/>
          <w:sz w:val="24"/>
          <w:szCs w:val="24"/>
        </w:rPr>
        <w:t xml:space="preserve"> </w:t>
      </w:r>
      <w:r w:rsidRPr="00C601CA">
        <w:rPr>
          <w:sz w:val="24"/>
          <w:szCs w:val="24"/>
        </w:rPr>
        <w:t>характеризовать</w:t>
      </w:r>
      <w:r w:rsidRPr="00C601CA">
        <w:rPr>
          <w:spacing w:val="-6"/>
          <w:sz w:val="24"/>
          <w:szCs w:val="24"/>
        </w:rPr>
        <w:t xml:space="preserve"> </w:t>
      </w:r>
      <w:r w:rsidRPr="00C601CA">
        <w:rPr>
          <w:sz w:val="24"/>
          <w:szCs w:val="24"/>
        </w:rPr>
        <w:t>умение плавать.</w:t>
      </w:r>
    </w:p>
    <w:p w:rsidR="00DD2CB4" w:rsidRPr="00C601CA" w:rsidRDefault="00443BE7" w:rsidP="00C601CA">
      <w:pPr>
        <w:pStyle w:val="a7"/>
        <w:rPr>
          <w:sz w:val="24"/>
          <w:szCs w:val="24"/>
        </w:rPr>
      </w:pPr>
      <w:r w:rsidRPr="00C601CA">
        <w:rPr>
          <w:sz w:val="24"/>
          <w:szCs w:val="24"/>
        </w:rPr>
        <w:t>Способы</w:t>
      </w:r>
      <w:r w:rsidRPr="00C601CA">
        <w:rPr>
          <w:spacing w:val="-4"/>
          <w:sz w:val="24"/>
          <w:szCs w:val="24"/>
        </w:rPr>
        <w:t xml:space="preserve"> </w:t>
      </w:r>
      <w:r w:rsidRPr="00C601CA">
        <w:rPr>
          <w:sz w:val="24"/>
          <w:szCs w:val="24"/>
        </w:rPr>
        <w:t>физкультурной</w:t>
      </w:r>
      <w:r w:rsidRPr="00C601CA">
        <w:rPr>
          <w:spacing w:val="-3"/>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Самостоятельные занятия общеразвивающими и здоровье формирующими физическими</w:t>
      </w:r>
      <w:r w:rsidRPr="00C601CA">
        <w:rPr>
          <w:spacing w:val="1"/>
          <w:sz w:val="24"/>
          <w:szCs w:val="24"/>
        </w:rPr>
        <w:t xml:space="preserve"> </w:t>
      </w:r>
      <w:r w:rsidRPr="00C601CA">
        <w:rPr>
          <w:sz w:val="24"/>
          <w:szCs w:val="24"/>
        </w:rPr>
        <w:t>упражнениями:</w:t>
      </w:r>
    </w:p>
    <w:p w:rsidR="00DD2CB4" w:rsidRPr="00C601CA" w:rsidRDefault="00DD2CB4" w:rsidP="00C601CA">
      <w:pPr>
        <w:pStyle w:val="a7"/>
        <w:rPr>
          <w:sz w:val="24"/>
          <w:szCs w:val="24"/>
        </w:rPr>
        <w:sectPr w:rsidR="00DD2CB4" w:rsidRPr="00C601CA">
          <w:headerReference w:type="default" r:id="rId38"/>
          <w:footerReference w:type="default" r:id="rId39"/>
          <w:pgSz w:w="11910" w:h="16840"/>
          <w:pgMar w:top="900" w:right="300" w:bottom="280" w:left="600" w:header="569" w:footer="0" w:gutter="0"/>
          <w:cols w:space="720"/>
        </w:sectPr>
      </w:pPr>
    </w:p>
    <w:p w:rsidR="00DD2CB4" w:rsidRPr="00C601CA" w:rsidRDefault="00443BE7" w:rsidP="00C601CA">
      <w:pPr>
        <w:pStyle w:val="a7"/>
        <w:rPr>
          <w:sz w:val="24"/>
          <w:szCs w:val="24"/>
        </w:rPr>
      </w:pPr>
      <w:r w:rsidRPr="00C601CA">
        <w:rPr>
          <w:sz w:val="24"/>
          <w:szCs w:val="24"/>
        </w:rPr>
        <w:lastRenderedPageBreak/>
        <w:t>выбирать и уметь составлять комплексы упражнений основной гимнастики для выполнения</w:t>
      </w:r>
      <w:r w:rsidRPr="00C601CA">
        <w:rPr>
          <w:spacing w:val="-57"/>
          <w:sz w:val="24"/>
          <w:szCs w:val="24"/>
        </w:rPr>
        <w:t xml:space="preserve"> </w:t>
      </w:r>
      <w:r w:rsidRPr="00C601CA">
        <w:rPr>
          <w:sz w:val="24"/>
          <w:szCs w:val="24"/>
        </w:rPr>
        <w:t>определённых задач, включая формирование свода стопы, укрепление определённых групп мышц,</w:t>
      </w:r>
      <w:r w:rsidRPr="00C601CA">
        <w:rPr>
          <w:spacing w:val="-57"/>
          <w:sz w:val="24"/>
          <w:szCs w:val="24"/>
        </w:rPr>
        <w:t xml:space="preserve"> </w:t>
      </w:r>
      <w:r w:rsidRPr="00C601CA">
        <w:rPr>
          <w:sz w:val="24"/>
          <w:szCs w:val="24"/>
        </w:rPr>
        <w:t>увеличение подвижности</w:t>
      </w:r>
      <w:r w:rsidRPr="00C601CA">
        <w:rPr>
          <w:spacing w:val="-1"/>
          <w:sz w:val="24"/>
          <w:szCs w:val="24"/>
        </w:rPr>
        <w:t xml:space="preserve"> </w:t>
      </w:r>
      <w:r w:rsidRPr="00C601CA">
        <w:rPr>
          <w:sz w:val="24"/>
          <w:szCs w:val="24"/>
        </w:rPr>
        <w:t>суставов;</w:t>
      </w:r>
    </w:p>
    <w:p w:rsidR="00DD2CB4" w:rsidRPr="00C601CA" w:rsidRDefault="00443BE7" w:rsidP="00C601CA">
      <w:pPr>
        <w:pStyle w:val="a7"/>
        <w:rPr>
          <w:sz w:val="24"/>
          <w:szCs w:val="24"/>
        </w:rPr>
      </w:pPr>
      <w:r w:rsidRPr="00C601CA">
        <w:rPr>
          <w:sz w:val="24"/>
          <w:szCs w:val="24"/>
        </w:rPr>
        <w:t>уметь использовать технику контроля за соблюдением осанки и правильной постановки</w:t>
      </w:r>
      <w:r w:rsidRPr="00C601CA">
        <w:rPr>
          <w:spacing w:val="1"/>
          <w:sz w:val="24"/>
          <w:szCs w:val="24"/>
        </w:rPr>
        <w:t xml:space="preserve"> </w:t>
      </w:r>
      <w:r w:rsidRPr="00C601CA">
        <w:rPr>
          <w:sz w:val="24"/>
          <w:szCs w:val="24"/>
        </w:rPr>
        <w:t>стопы</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ходьбе,</w:t>
      </w:r>
      <w:r w:rsidRPr="00C601CA">
        <w:rPr>
          <w:spacing w:val="1"/>
          <w:sz w:val="24"/>
          <w:szCs w:val="24"/>
        </w:rPr>
        <w:t xml:space="preserve"> </w:t>
      </w:r>
      <w:r w:rsidRPr="00C601CA">
        <w:rPr>
          <w:sz w:val="24"/>
          <w:szCs w:val="24"/>
        </w:rPr>
        <w:t>характеризовать</w:t>
      </w:r>
      <w:r w:rsidRPr="00C601CA">
        <w:rPr>
          <w:spacing w:val="1"/>
          <w:sz w:val="24"/>
          <w:szCs w:val="24"/>
        </w:rPr>
        <w:t xml:space="preserve"> </w:t>
      </w:r>
      <w:r w:rsidRPr="00C601CA">
        <w:rPr>
          <w:sz w:val="24"/>
          <w:szCs w:val="24"/>
        </w:rPr>
        <w:t>основные</w:t>
      </w:r>
      <w:r w:rsidRPr="00C601CA">
        <w:rPr>
          <w:spacing w:val="1"/>
          <w:sz w:val="24"/>
          <w:szCs w:val="24"/>
        </w:rPr>
        <w:t xml:space="preserve"> </w:t>
      </w:r>
      <w:r w:rsidRPr="00C601CA">
        <w:rPr>
          <w:sz w:val="24"/>
          <w:szCs w:val="24"/>
        </w:rPr>
        <w:t>показатели</w:t>
      </w:r>
      <w:r w:rsidRPr="00C601CA">
        <w:rPr>
          <w:spacing w:val="1"/>
          <w:sz w:val="24"/>
          <w:szCs w:val="24"/>
        </w:rPr>
        <w:t xml:space="preserve"> </w:t>
      </w:r>
      <w:r w:rsidRPr="00C601CA">
        <w:rPr>
          <w:sz w:val="24"/>
          <w:szCs w:val="24"/>
        </w:rPr>
        <w:t>физических</w:t>
      </w:r>
      <w:r w:rsidRPr="00C601CA">
        <w:rPr>
          <w:spacing w:val="1"/>
          <w:sz w:val="24"/>
          <w:szCs w:val="24"/>
        </w:rPr>
        <w:t xml:space="preserve"> </w:t>
      </w:r>
      <w:r w:rsidRPr="00C601CA">
        <w:rPr>
          <w:sz w:val="24"/>
          <w:szCs w:val="24"/>
        </w:rPr>
        <w:t>качеств</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способностей</w:t>
      </w:r>
      <w:r w:rsidRPr="00C601CA">
        <w:rPr>
          <w:spacing w:val="1"/>
          <w:sz w:val="24"/>
          <w:szCs w:val="24"/>
        </w:rPr>
        <w:t xml:space="preserve"> </w:t>
      </w:r>
      <w:r w:rsidRPr="00C601CA">
        <w:rPr>
          <w:sz w:val="24"/>
          <w:szCs w:val="24"/>
        </w:rPr>
        <w:t>человека</w:t>
      </w:r>
      <w:r w:rsidRPr="00C601CA">
        <w:rPr>
          <w:sz w:val="24"/>
          <w:szCs w:val="24"/>
        </w:rPr>
        <w:tab/>
        <w:t>(гибкость,</w:t>
      </w:r>
      <w:r w:rsidRPr="00C601CA">
        <w:rPr>
          <w:sz w:val="24"/>
          <w:szCs w:val="24"/>
        </w:rPr>
        <w:tab/>
        <w:t>сила,</w:t>
      </w:r>
      <w:r w:rsidRPr="00C601CA">
        <w:rPr>
          <w:sz w:val="24"/>
          <w:szCs w:val="24"/>
        </w:rPr>
        <w:tab/>
        <w:t>выносливость,</w:t>
      </w:r>
      <w:r w:rsidRPr="00C601CA">
        <w:rPr>
          <w:sz w:val="24"/>
          <w:szCs w:val="24"/>
        </w:rPr>
        <w:tab/>
      </w:r>
      <w:r w:rsidRPr="00C601CA">
        <w:rPr>
          <w:spacing w:val="-2"/>
          <w:sz w:val="24"/>
          <w:szCs w:val="24"/>
        </w:rPr>
        <w:t>координационные</w:t>
      </w:r>
      <w:r w:rsidRPr="00C601CA">
        <w:rPr>
          <w:spacing w:val="-58"/>
          <w:sz w:val="24"/>
          <w:szCs w:val="24"/>
        </w:rPr>
        <w:t xml:space="preserve"> </w:t>
      </w:r>
      <w:r w:rsidRPr="00C601CA">
        <w:rPr>
          <w:sz w:val="24"/>
          <w:szCs w:val="24"/>
        </w:rPr>
        <w:t>и</w:t>
      </w:r>
      <w:r w:rsidRPr="00C601CA">
        <w:rPr>
          <w:spacing w:val="-2"/>
          <w:sz w:val="24"/>
          <w:szCs w:val="24"/>
        </w:rPr>
        <w:t xml:space="preserve"> </w:t>
      </w:r>
      <w:r w:rsidRPr="00C601CA">
        <w:rPr>
          <w:sz w:val="24"/>
          <w:szCs w:val="24"/>
        </w:rPr>
        <w:t>скоростные</w:t>
      </w:r>
      <w:r w:rsidRPr="00C601CA">
        <w:rPr>
          <w:spacing w:val="-8"/>
          <w:sz w:val="24"/>
          <w:szCs w:val="24"/>
        </w:rPr>
        <w:t xml:space="preserve"> </w:t>
      </w:r>
      <w:r w:rsidRPr="00C601CA">
        <w:rPr>
          <w:sz w:val="24"/>
          <w:szCs w:val="24"/>
        </w:rPr>
        <w:t>способности)</w:t>
      </w:r>
      <w:r w:rsidRPr="00C601CA">
        <w:rPr>
          <w:spacing w:val="-3"/>
          <w:sz w:val="24"/>
          <w:szCs w:val="24"/>
        </w:rPr>
        <w:t xml:space="preserve"> </w:t>
      </w:r>
      <w:r w:rsidRPr="00C601CA">
        <w:rPr>
          <w:sz w:val="24"/>
          <w:szCs w:val="24"/>
        </w:rPr>
        <w:t>и</w:t>
      </w:r>
      <w:r w:rsidRPr="00C601CA">
        <w:rPr>
          <w:spacing w:val="-6"/>
          <w:sz w:val="24"/>
          <w:szCs w:val="24"/>
        </w:rPr>
        <w:t xml:space="preserve"> </w:t>
      </w:r>
      <w:r w:rsidRPr="00C601CA">
        <w:rPr>
          <w:sz w:val="24"/>
          <w:szCs w:val="24"/>
        </w:rPr>
        <w:t>перечислять</w:t>
      </w:r>
      <w:r w:rsidRPr="00C601CA">
        <w:rPr>
          <w:spacing w:val="-5"/>
          <w:sz w:val="24"/>
          <w:szCs w:val="24"/>
        </w:rPr>
        <w:t xml:space="preserve"> </w:t>
      </w:r>
      <w:r w:rsidRPr="00C601CA">
        <w:rPr>
          <w:sz w:val="24"/>
          <w:szCs w:val="24"/>
        </w:rPr>
        <w:t>возрастной</w:t>
      </w:r>
      <w:r w:rsidRPr="00C601CA">
        <w:rPr>
          <w:spacing w:val="-6"/>
          <w:sz w:val="24"/>
          <w:szCs w:val="24"/>
        </w:rPr>
        <w:t xml:space="preserve"> </w:t>
      </w:r>
      <w:r w:rsidRPr="00C601CA">
        <w:rPr>
          <w:sz w:val="24"/>
          <w:szCs w:val="24"/>
        </w:rPr>
        <w:t>период</w:t>
      </w:r>
      <w:r w:rsidRPr="00C601CA">
        <w:rPr>
          <w:spacing w:val="-9"/>
          <w:sz w:val="24"/>
          <w:szCs w:val="24"/>
        </w:rPr>
        <w:t xml:space="preserve"> </w:t>
      </w:r>
      <w:r w:rsidRPr="00C601CA">
        <w:rPr>
          <w:sz w:val="24"/>
          <w:szCs w:val="24"/>
        </w:rPr>
        <w:t>для</w:t>
      </w:r>
      <w:r w:rsidRPr="00C601CA">
        <w:rPr>
          <w:spacing w:val="-7"/>
          <w:sz w:val="24"/>
          <w:szCs w:val="24"/>
        </w:rPr>
        <w:t xml:space="preserve"> </w:t>
      </w:r>
      <w:r w:rsidRPr="00C601CA">
        <w:rPr>
          <w:sz w:val="24"/>
          <w:szCs w:val="24"/>
        </w:rPr>
        <w:t>их</w:t>
      </w:r>
      <w:r w:rsidRPr="00C601CA">
        <w:rPr>
          <w:spacing w:val="-7"/>
          <w:sz w:val="24"/>
          <w:szCs w:val="24"/>
        </w:rPr>
        <w:t xml:space="preserve"> </w:t>
      </w:r>
      <w:r w:rsidRPr="00C601CA">
        <w:rPr>
          <w:sz w:val="24"/>
          <w:szCs w:val="24"/>
        </w:rPr>
        <w:t>эффективного</w:t>
      </w:r>
      <w:r w:rsidRPr="00C601CA">
        <w:rPr>
          <w:spacing w:val="-3"/>
          <w:sz w:val="24"/>
          <w:szCs w:val="24"/>
        </w:rPr>
        <w:t xml:space="preserve"> </w:t>
      </w:r>
      <w:r w:rsidRPr="00C601CA">
        <w:rPr>
          <w:sz w:val="24"/>
          <w:szCs w:val="24"/>
        </w:rPr>
        <w:t>развития;</w:t>
      </w:r>
    </w:p>
    <w:p w:rsidR="00DD2CB4" w:rsidRPr="00C601CA" w:rsidRDefault="00443BE7" w:rsidP="00C601CA">
      <w:pPr>
        <w:pStyle w:val="a7"/>
        <w:rPr>
          <w:sz w:val="24"/>
          <w:szCs w:val="24"/>
        </w:rPr>
      </w:pPr>
      <w:r w:rsidRPr="00C601CA">
        <w:rPr>
          <w:sz w:val="24"/>
          <w:szCs w:val="24"/>
        </w:rPr>
        <w:t>принимать</w:t>
      </w:r>
      <w:r w:rsidRPr="00C601CA">
        <w:rPr>
          <w:spacing w:val="1"/>
          <w:sz w:val="24"/>
          <w:szCs w:val="24"/>
        </w:rPr>
        <w:t xml:space="preserve"> </w:t>
      </w:r>
      <w:r w:rsidRPr="00C601CA">
        <w:rPr>
          <w:sz w:val="24"/>
          <w:szCs w:val="24"/>
        </w:rPr>
        <w:t>адекватные</w:t>
      </w:r>
      <w:r w:rsidRPr="00C601CA">
        <w:rPr>
          <w:spacing w:val="1"/>
          <w:sz w:val="24"/>
          <w:szCs w:val="24"/>
        </w:rPr>
        <w:t xml:space="preserve"> </w:t>
      </w:r>
      <w:r w:rsidRPr="00C601CA">
        <w:rPr>
          <w:sz w:val="24"/>
          <w:szCs w:val="24"/>
        </w:rPr>
        <w:t>решения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условиях</w:t>
      </w:r>
      <w:r w:rsidRPr="00C601CA">
        <w:rPr>
          <w:spacing w:val="1"/>
          <w:sz w:val="24"/>
          <w:szCs w:val="24"/>
        </w:rPr>
        <w:t xml:space="preserve"> </w:t>
      </w:r>
      <w:r w:rsidRPr="00C601CA">
        <w:rPr>
          <w:sz w:val="24"/>
          <w:szCs w:val="24"/>
        </w:rPr>
        <w:t>игровой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оценивать</w:t>
      </w:r>
      <w:r w:rsidRPr="00C601CA">
        <w:rPr>
          <w:spacing w:val="1"/>
          <w:sz w:val="24"/>
          <w:szCs w:val="24"/>
        </w:rPr>
        <w:t xml:space="preserve"> </w:t>
      </w:r>
      <w:r w:rsidRPr="00C601CA">
        <w:rPr>
          <w:sz w:val="24"/>
          <w:szCs w:val="24"/>
        </w:rPr>
        <w:t>правила</w:t>
      </w:r>
      <w:r w:rsidRPr="00C601CA">
        <w:rPr>
          <w:spacing w:val="1"/>
          <w:sz w:val="24"/>
          <w:szCs w:val="24"/>
        </w:rPr>
        <w:t xml:space="preserve"> </w:t>
      </w:r>
      <w:r w:rsidRPr="00C601CA">
        <w:rPr>
          <w:sz w:val="24"/>
          <w:szCs w:val="24"/>
        </w:rPr>
        <w:t>безопасности</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процессе</w:t>
      </w:r>
      <w:r w:rsidRPr="00C601CA">
        <w:rPr>
          <w:spacing w:val="1"/>
          <w:sz w:val="24"/>
          <w:szCs w:val="24"/>
        </w:rPr>
        <w:t xml:space="preserve"> </w:t>
      </w:r>
      <w:r w:rsidRPr="00C601CA">
        <w:rPr>
          <w:sz w:val="24"/>
          <w:szCs w:val="24"/>
        </w:rPr>
        <w:t>игры;</w:t>
      </w:r>
    </w:p>
    <w:p w:rsidR="00DD2CB4" w:rsidRPr="00C601CA" w:rsidRDefault="00443BE7" w:rsidP="00C601CA">
      <w:pPr>
        <w:pStyle w:val="a7"/>
        <w:rPr>
          <w:sz w:val="24"/>
          <w:szCs w:val="24"/>
        </w:rPr>
      </w:pPr>
      <w:r w:rsidRPr="00C601CA">
        <w:rPr>
          <w:sz w:val="24"/>
          <w:szCs w:val="24"/>
        </w:rPr>
        <w:t>знать</w:t>
      </w:r>
      <w:r w:rsidRPr="00C601CA">
        <w:rPr>
          <w:spacing w:val="-4"/>
          <w:sz w:val="24"/>
          <w:szCs w:val="24"/>
        </w:rPr>
        <w:t xml:space="preserve"> </w:t>
      </w:r>
      <w:r w:rsidRPr="00C601CA">
        <w:rPr>
          <w:sz w:val="24"/>
          <w:szCs w:val="24"/>
        </w:rPr>
        <w:t>основные</w:t>
      </w:r>
      <w:r w:rsidRPr="00C601CA">
        <w:rPr>
          <w:spacing w:val="-6"/>
          <w:sz w:val="24"/>
          <w:szCs w:val="24"/>
        </w:rPr>
        <w:t xml:space="preserve"> </w:t>
      </w:r>
      <w:r w:rsidRPr="00C601CA">
        <w:rPr>
          <w:sz w:val="24"/>
          <w:szCs w:val="24"/>
        </w:rPr>
        <w:t>строевые</w:t>
      </w:r>
      <w:r w:rsidRPr="00C601CA">
        <w:rPr>
          <w:spacing w:val="-1"/>
          <w:sz w:val="24"/>
          <w:szCs w:val="24"/>
        </w:rPr>
        <w:t xml:space="preserve"> </w:t>
      </w:r>
      <w:r w:rsidRPr="00C601CA">
        <w:rPr>
          <w:sz w:val="24"/>
          <w:szCs w:val="24"/>
        </w:rPr>
        <w:t>команды.</w:t>
      </w:r>
    </w:p>
    <w:p w:rsidR="00DD2CB4" w:rsidRPr="00C601CA" w:rsidRDefault="00443BE7" w:rsidP="00C601CA">
      <w:pPr>
        <w:pStyle w:val="a7"/>
        <w:rPr>
          <w:sz w:val="24"/>
          <w:szCs w:val="24"/>
        </w:rPr>
      </w:pPr>
      <w:r w:rsidRPr="00C601CA">
        <w:rPr>
          <w:sz w:val="24"/>
          <w:szCs w:val="24"/>
        </w:rPr>
        <w:t>Самостоятельные наблюдения за физическим развитием и физической подготовленностью:</w:t>
      </w:r>
      <w:r w:rsidRPr="00C601CA">
        <w:rPr>
          <w:spacing w:val="1"/>
          <w:sz w:val="24"/>
          <w:szCs w:val="24"/>
        </w:rPr>
        <w:t xml:space="preserve"> </w:t>
      </w:r>
      <w:r w:rsidRPr="00C601CA">
        <w:rPr>
          <w:sz w:val="24"/>
          <w:szCs w:val="24"/>
        </w:rPr>
        <w:t>составлять</w:t>
      </w:r>
      <w:r w:rsidRPr="00C601CA">
        <w:rPr>
          <w:spacing w:val="37"/>
          <w:sz w:val="24"/>
          <w:szCs w:val="24"/>
        </w:rPr>
        <w:t xml:space="preserve"> </w:t>
      </w:r>
      <w:r w:rsidRPr="00C601CA">
        <w:rPr>
          <w:sz w:val="24"/>
          <w:szCs w:val="24"/>
        </w:rPr>
        <w:t>письменно</w:t>
      </w:r>
      <w:r w:rsidRPr="00C601CA">
        <w:rPr>
          <w:spacing w:val="45"/>
          <w:sz w:val="24"/>
          <w:szCs w:val="24"/>
        </w:rPr>
        <w:t xml:space="preserve"> </w:t>
      </w:r>
      <w:r w:rsidRPr="00C601CA">
        <w:rPr>
          <w:sz w:val="24"/>
          <w:szCs w:val="24"/>
        </w:rPr>
        <w:t>и</w:t>
      </w:r>
      <w:r w:rsidRPr="00C601CA">
        <w:rPr>
          <w:spacing w:val="37"/>
          <w:sz w:val="24"/>
          <w:szCs w:val="24"/>
        </w:rPr>
        <w:t xml:space="preserve"> </w:t>
      </w:r>
      <w:r w:rsidRPr="00C601CA">
        <w:rPr>
          <w:sz w:val="24"/>
          <w:szCs w:val="24"/>
        </w:rPr>
        <w:t>выполнять</w:t>
      </w:r>
      <w:r w:rsidRPr="00C601CA">
        <w:rPr>
          <w:spacing w:val="38"/>
          <w:sz w:val="24"/>
          <w:szCs w:val="24"/>
        </w:rPr>
        <w:t xml:space="preserve"> </w:t>
      </w:r>
      <w:r w:rsidRPr="00C601CA">
        <w:rPr>
          <w:sz w:val="24"/>
          <w:szCs w:val="24"/>
        </w:rPr>
        <w:t>индивидуальный</w:t>
      </w:r>
      <w:r w:rsidRPr="00C601CA">
        <w:rPr>
          <w:spacing w:val="42"/>
          <w:sz w:val="24"/>
          <w:szCs w:val="24"/>
        </w:rPr>
        <w:t xml:space="preserve"> </w:t>
      </w:r>
      <w:r w:rsidRPr="00C601CA">
        <w:rPr>
          <w:sz w:val="24"/>
          <w:szCs w:val="24"/>
        </w:rPr>
        <w:t>распорядок</w:t>
      </w:r>
      <w:r w:rsidRPr="00C601CA">
        <w:rPr>
          <w:spacing w:val="39"/>
          <w:sz w:val="24"/>
          <w:szCs w:val="24"/>
        </w:rPr>
        <w:t xml:space="preserve"> </w:t>
      </w:r>
      <w:r w:rsidRPr="00C601CA">
        <w:rPr>
          <w:sz w:val="24"/>
          <w:szCs w:val="24"/>
        </w:rPr>
        <w:t>дня</w:t>
      </w:r>
    </w:p>
    <w:p w:rsidR="00DD2CB4" w:rsidRPr="00C601CA" w:rsidRDefault="00443BE7" w:rsidP="00C601CA">
      <w:pPr>
        <w:pStyle w:val="a7"/>
        <w:rPr>
          <w:sz w:val="24"/>
          <w:szCs w:val="24"/>
        </w:rPr>
      </w:pPr>
      <w:r w:rsidRPr="00C601CA">
        <w:rPr>
          <w:sz w:val="24"/>
          <w:szCs w:val="24"/>
        </w:rPr>
        <w:t>с</w:t>
      </w:r>
      <w:r w:rsidRPr="00C601CA">
        <w:rPr>
          <w:spacing w:val="1"/>
          <w:sz w:val="24"/>
          <w:szCs w:val="24"/>
        </w:rPr>
        <w:t xml:space="preserve"> </w:t>
      </w:r>
      <w:r w:rsidRPr="00C601CA">
        <w:rPr>
          <w:sz w:val="24"/>
          <w:szCs w:val="24"/>
        </w:rPr>
        <w:t>включением</w:t>
      </w:r>
      <w:r w:rsidRPr="00C601CA">
        <w:rPr>
          <w:spacing w:val="1"/>
          <w:sz w:val="24"/>
          <w:szCs w:val="24"/>
        </w:rPr>
        <w:t xml:space="preserve"> </w:t>
      </w:r>
      <w:r w:rsidRPr="00C601CA">
        <w:rPr>
          <w:sz w:val="24"/>
          <w:szCs w:val="24"/>
        </w:rPr>
        <w:t>утренней</w:t>
      </w:r>
      <w:r w:rsidRPr="00C601CA">
        <w:rPr>
          <w:spacing w:val="1"/>
          <w:sz w:val="24"/>
          <w:szCs w:val="24"/>
        </w:rPr>
        <w:t xml:space="preserve"> </w:t>
      </w:r>
      <w:r w:rsidRPr="00C601CA">
        <w:rPr>
          <w:sz w:val="24"/>
          <w:szCs w:val="24"/>
        </w:rPr>
        <w:t>гимнастики,</w:t>
      </w:r>
      <w:r w:rsidRPr="00C601CA">
        <w:rPr>
          <w:spacing w:val="1"/>
          <w:sz w:val="24"/>
          <w:szCs w:val="24"/>
        </w:rPr>
        <w:t xml:space="preserve"> </w:t>
      </w:r>
      <w:r w:rsidRPr="00C601CA">
        <w:rPr>
          <w:sz w:val="24"/>
          <w:szCs w:val="24"/>
        </w:rPr>
        <w:t>физкультминуток,</w:t>
      </w:r>
      <w:r w:rsidRPr="00C601CA">
        <w:rPr>
          <w:spacing w:val="1"/>
          <w:sz w:val="24"/>
          <w:szCs w:val="24"/>
        </w:rPr>
        <w:t xml:space="preserve"> </w:t>
      </w:r>
      <w:r w:rsidRPr="00C601CA">
        <w:rPr>
          <w:sz w:val="24"/>
          <w:szCs w:val="24"/>
        </w:rPr>
        <w:t>регулярных</w:t>
      </w:r>
      <w:r w:rsidRPr="00C601CA">
        <w:rPr>
          <w:spacing w:val="1"/>
          <w:sz w:val="24"/>
          <w:szCs w:val="24"/>
        </w:rPr>
        <w:t xml:space="preserve"> </w:t>
      </w:r>
      <w:r w:rsidRPr="00C601CA">
        <w:rPr>
          <w:sz w:val="24"/>
          <w:szCs w:val="24"/>
        </w:rPr>
        <w:t>упражнений</w:t>
      </w:r>
      <w:r w:rsidRPr="00C601CA">
        <w:rPr>
          <w:spacing w:val="1"/>
          <w:sz w:val="24"/>
          <w:szCs w:val="24"/>
        </w:rPr>
        <w:t xml:space="preserve"> </w:t>
      </w:r>
      <w:r w:rsidRPr="00C601CA">
        <w:rPr>
          <w:sz w:val="24"/>
          <w:szCs w:val="24"/>
        </w:rPr>
        <w:t>гимнастики,</w:t>
      </w:r>
      <w:r w:rsidRPr="00C601CA">
        <w:rPr>
          <w:spacing w:val="1"/>
          <w:sz w:val="24"/>
          <w:szCs w:val="24"/>
        </w:rPr>
        <w:t xml:space="preserve"> </w:t>
      </w:r>
      <w:r w:rsidRPr="00C601CA">
        <w:rPr>
          <w:sz w:val="24"/>
          <w:szCs w:val="24"/>
        </w:rPr>
        <w:t>измерять,</w:t>
      </w:r>
      <w:r w:rsidRPr="00C601CA">
        <w:rPr>
          <w:sz w:val="24"/>
          <w:szCs w:val="24"/>
        </w:rPr>
        <w:tab/>
        <w:t>сравнивать</w:t>
      </w:r>
      <w:r w:rsidRPr="00C601CA">
        <w:rPr>
          <w:sz w:val="24"/>
          <w:szCs w:val="24"/>
        </w:rPr>
        <w:tab/>
        <w:t>динамику</w:t>
      </w:r>
      <w:r w:rsidRPr="00C601CA">
        <w:rPr>
          <w:sz w:val="24"/>
          <w:szCs w:val="24"/>
        </w:rPr>
        <w:tab/>
        <w:t>развития</w:t>
      </w:r>
      <w:r w:rsidRPr="00C601CA">
        <w:rPr>
          <w:sz w:val="24"/>
          <w:szCs w:val="24"/>
        </w:rPr>
        <w:tab/>
        <w:t>физических</w:t>
      </w:r>
      <w:r w:rsidRPr="00C601CA">
        <w:rPr>
          <w:sz w:val="24"/>
          <w:szCs w:val="24"/>
        </w:rPr>
        <w:tab/>
        <w:t>качеств</w:t>
      </w:r>
      <w:r w:rsidRPr="00C601CA">
        <w:rPr>
          <w:spacing w:val="-58"/>
          <w:sz w:val="24"/>
          <w:szCs w:val="24"/>
        </w:rPr>
        <w:t xml:space="preserve"> </w:t>
      </w:r>
      <w:r w:rsidRPr="00C601CA">
        <w:rPr>
          <w:sz w:val="24"/>
          <w:szCs w:val="24"/>
        </w:rPr>
        <w:t>и</w:t>
      </w:r>
      <w:r w:rsidRPr="00C601CA">
        <w:rPr>
          <w:spacing w:val="1"/>
          <w:sz w:val="24"/>
          <w:szCs w:val="24"/>
        </w:rPr>
        <w:t xml:space="preserve"> </w:t>
      </w:r>
      <w:r w:rsidRPr="00C601CA">
        <w:rPr>
          <w:sz w:val="24"/>
          <w:szCs w:val="24"/>
        </w:rPr>
        <w:t>способностей:</w:t>
      </w:r>
      <w:r w:rsidRPr="00C601CA">
        <w:rPr>
          <w:spacing w:val="1"/>
          <w:sz w:val="24"/>
          <w:szCs w:val="24"/>
        </w:rPr>
        <w:t xml:space="preserve"> </w:t>
      </w:r>
      <w:r w:rsidRPr="00C601CA">
        <w:rPr>
          <w:sz w:val="24"/>
          <w:szCs w:val="24"/>
        </w:rPr>
        <w:t>гибкости,</w:t>
      </w:r>
      <w:r w:rsidRPr="00C601CA">
        <w:rPr>
          <w:spacing w:val="1"/>
          <w:sz w:val="24"/>
          <w:szCs w:val="24"/>
        </w:rPr>
        <w:t xml:space="preserve"> </w:t>
      </w:r>
      <w:r w:rsidRPr="00C601CA">
        <w:rPr>
          <w:sz w:val="24"/>
          <w:szCs w:val="24"/>
        </w:rPr>
        <w:t>координационных</w:t>
      </w:r>
      <w:r w:rsidRPr="00C601CA">
        <w:rPr>
          <w:spacing w:val="1"/>
          <w:sz w:val="24"/>
          <w:szCs w:val="24"/>
        </w:rPr>
        <w:t xml:space="preserve"> </w:t>
      </w:r>
      <w:r w:rsidRPr="00C601CA">
        <w:rPr>
          <w:sz w:val="24"/>
          <w:szCs w:val="24"/>
        </w:rPr>
        <w:t>способностей,</w:t>
      </w:r>
      <w:r w:rsidRPr="00C601CA">
        <w:rPr>
          <w:spacing w:val="1"/>
          <w:sz w:val="24"/>
          <w:szCs w:val="24"/>
        </w:rPr>
        <w:t xml:space="preserve"> </w:t>
      </w:r>
      <w:r w:rsidRPr="00C601CA">
        <w:rPr>
          <w:sz w:val="24"/>
          <w:szCs w:val="24"/>
        </w:rPr>
        <w:t>измерять</w:t>
      </w:r>
      <w:r w:rsidRPr="00C601CA">
        <w:rPr>
          <w:spacing w:val="1"/>
          <w:sz w:val="24"/>
          <w:szCs w:val="24"/>
        </w:rPr>
        <w:t xml:space="preserve"> </w:t>
      </w:r>
      <w:r w:rsidRPr="00C601CA">
        <w:rPr>
          <w:sz w:val="24"/>
          <w:szCs w:val="24"/>
        </w:rPr>
        <w:t>(пальпаторно)</w:t>
      </w:r>
      <w:r w:rsidRPr="00C601CA">
        <w:rPr>
          <w:spacing w:val="1"/>
          <w:sz w:val="24"/>
          <w:szCs w:val="24"/>
        </w:rPr>
        <w:t xml:space="preserve"> </w:t>
      </w:r>
      <w:r w:rsidRPr="00C601CA">
        <w:rPr>
          <w:sz w:val="24"/>
          <w:szCs w:val="24"/>
        </w:rPr>
        <w:t>частоту</w:t>
      </w:r>
      <w:r w:rsidRPr="00C601CA">
        <w:rPr>
          <w:spacing w:val="1"/>
          <w:sz w:val="24"/>
          <w:szCs w:val="24"/>
        </w:rPr>
        <w:t xml:space="preserve"> </w:t>
      </w:r>
      <w:r w:rsidRPr="00C601CA">
        <w:rPr>
          <w:sz w:val="24"/>
          <w:szCs w:val="24"/>
        </w:rPr>
        <w:t>сердечных</w:t>
      </w:r>
      <w:r w:rsidRPr="00C601CA">
        <w:rPr>
          <w:spacing w:val="-4"/>
          <w:sz w:val="24"/>
          <w:szCs w:val="24"/>
        </w:rPr>
        <w:t xml:space="preserve"> </w:t>
      </w:r>
      <w:r w:rsidRPr="00C601CA">
        <w:rPr>
          <w:sz w:val="24"/>
          <w:szCs w:val="24"/>
        </w:rPr>
        <w:t>сокращений</w:t>
      </w:r>
      <w:r w:rsidRPr="00C601CA">
        <w:rPr>
          <w:spacing w:val="2"/>
          <w:sz w:val="24"/>
          <w:szCs w:val="24"/>
        </w:rPr>
        <w:t xml:space="preserve"> </w:t>
      </w:r>
      <w:r w:rsidRPr="00C601CA">
        <w:rPr>
          <w:sz w:val="24"/>
          <w:szCs w:val="24"/>
        </w:rPr>
        <w:t>при</w:t>
      </w:r>
      <w:r w:rsidRPr="00C601CA">
        <w:rPr>
          <w:spacing w:val="-2"/>
          <w:sz w:val="24"/>
          <w:szCs w:val="24"/>
        </w:rPr>
        <w:t xml:space="preserve"> </w:t>
      </w:r>
      <w:r w:rsidRPr="00C601CA">
        <w:rPr>
          <w:sz w:val="24"/>
          <w:szCs w:val="24"/>
        </w:rPr>
        <w:t>выполнении</w:t>
      </w:r>
      <w:r w:rsidRPr="00C601CA">
        <w:rPr>
          <w:spacing w:val="2"/>
          <w:sz w:val="24"/>
          <w:szCs w:val="24"/>
        </w:rPr>
        <w:t xml:space="preserve"> </w:t>
      </w:r>
      <w:r w:rsidRPr="00C601CA">
        <w:rPr>
          <w:sz w:val="24"/>
          <w:szCs w:val="24"/>
        </w:rPr>
        <w:t>упражнений</w:t>
      </w:r>
      <w:r w:rsidRPr="00C601CA">
        <w:rPr>
          <w:spacing w:val="2"/>
          <w:sz w:val="24"/>
          <w:szCs w:val="24"/>
        </w:rPr>
        <w:t xml:space="preserve"> </w:t>
      </w:r>
      <w:r w:rsidRPr="00C601CA">
        <w:rPr>
          <w:sz w:val="24"/>
          <w:szCs w:val="24"/>
        </w:rPr>
        <w:t>с</w:t>
      </w:r>
      <w:r w:rsidRPr="00C601CA">
        <w:rPr>
          <w:spacing w:val="-4"/>
          <w:sz w:val="24"/>
          <w:szCs w:val="24"/>
        </w:rPr>
        <w:t xml:space="preserve"> </w:t>
      </w:r>
      <w:r w:rsidRPr="00C601CA">
        <w:rPr>
          <w:sz w:val="24"/>
          <w:szCs w:val="24"/>
        </w:rPr>
        <w:t>различной</w:t>
      </w:r>
      <w:r w:rsidRPr="00C601CA">
        <w:rPr>
          <w:spacing w:val="-3"/>
          <w:sz w:val="24"/>
          <w:szCs w:val="24"/>
        </w:rPr>
        <w:t xml:space="preserve"> </w:t>
      </w:r>
      <w:r w:rsidRPr="00C601CA">
        <w:rPr>
          <w:sz w:val="24"/>
          <w:szCs w:val="24"/>
        </w:rPr>
        <w:t>нагрузкой;</w:t>
      </w:r>
    </w:p>
    <w:p w:rsidR="00DD2CB4" w:rsidRPr="00C601CA" w:rsidRDefault="00443BE7" w:rsidP="00C601CA">
      <w:pPr>
        <w:pStyle w:val="a7"/>
        <w:rPr>
          <w:sz w:val="24"/>
          <w:szCs w:val="24"/>
        </w:rPr>
      </w:pPr>
      <w:r w:rsidRPr="00C601CA">
        <w:rPr>
          <w:sz w:val="24"/>
          <w:szCs w:val="24"/>
        </w:rPr>
        <w:t xml:space="preserve">классифицировать         </w:t>
      </w:r>
      <w:r w:rsidRPr="00C601CA">
        <w:rPr>
          <w:spacing w:val="19"/>
          <w:sz w:val="24"/>
          <w:szCs w:val="24"/>
        </w:rPr>
        <w:t xml:space="preserve"> </w:t>
      </w:r>
      <w:r w:rsidRPr="00C601CA">
        <w:rPr>
          <w:sz w:val="24"/>
          <w:szCs w:val="24"/>
        </w:rPr>
        <w:t xml:space="preserve">виды         </w:t>
      </w:r>
      <w:r w:rsidRPr="00C601CA">
        <w:rPr>
          <w:spacing w:val="21"/>
          <w:sz w:val="24"/>
          <w:szCs w:val="24"/>
        </w:rPr>
        <w:t xml:space="preserve"> </w:t>
      </w:r>
      <w:r w:rsidRPr="00C601CA">
        <w:rPr>
          <w:sz w:val="24"/>
          <w:szCs w:val="24"/>
        </w:rPr>
        <w:t xml:space="preserve">физических         </w:t>
      </w:r>
      <w:r w:rsidRPr="00C601CA">
        <w:rPr>
          <w:spacing w:val="23"/>
          <w:sz w:val="24"/>
          <w:szCs w:val="24"/>
        </w:rPr>
        <w:t xml:space="preserve"> </w:t>
      </w:r>
      <w:r w:rsidRPr="00C601CA">
        <w:rPr>
          <w:sz w:val="24"/>
          <w:szCs w:val="24"/>
        </w:rPr>
        <w:t xml:space="preserve">упражнений         </w:t>
      </w:r>
      <w:r w:rsidRPr="00C601CA">
        <w:rPr>
          <w:spacing w:val="20"/>
          <w:sz w:val="24"/>
          <w:szCs w:val="24"/>
        </w:rPr>
        <w:t xml:space="preserve"> </w:t>
      </w:r>
      <w:r w:rsidRPr="00C601CA">
        <w:rPr>
          <w:sz w:val="24"/>
          <w:szCs w:val="24"/>
        </w:rPr>
        <w:t>в</w:t>
      </w:r>
      <w:r w:rsidRPr="00C601CA">
        <w:rPr>
          <w:sz w:val="24"/>
          <w:szCs w:val="24"/>
        </w:rPr>
        <w:tab/>
      </w:r>
      <w:r w:rsidRPr="00C601CA">
        <w:rPr>
          <w:spacing w:val="-1"/>
          <w:sz w:val="24"/>
          <w:szCs w:val="24"/>
        </w:rPr>
        <w:t>соответствии</w:t>
      </w:r>
      <w:r w:rsidRPr="00C601CA">
        <w:rPr>
          <w:spacing w:val="-58"/>
          <w:sz w:val="24"/>
          <w:szCs w:val="24"/>
        </w:rPr>
        <w:t xml:space="preserve"> </w:t>
      </w:r>
      <w:r w:rsidRPr="00C601CA">
        <w:rPr>
          <w:sz w:val="24"/>
          <w:szCs w:val="24"/>
        </w:rPr>
        <w:t>с определённым классификационным признаком: по признаку исторически сложившихся систем</w:t>
      </w:r>
      <w:r w:rsidRPr="00C601CA">
        <w:rPr>
          <w:spacing w:val="1"/>
          <w:sz w:val="24"/>
          <w:szCs w:val="24"/>
        </w:rPr>
        <w:t xml:space="preserve"> </w:t>
      </w:r>
      <w:r w:rsidRPr="00C601CA">
        <w:rPr>
          <w:sz w:val="24"/>
          <w:szCs w:val="24"/>
        </w:rPr>
        <w:t>физического воспитания, по преимущественной целевой направленности их использования, по</w:t>
      </w:r>
      <w:r w:rsidRPr="00C601CA">
        <w:rPr>
          <w:spacing w:val="1"/>
          <w:sz w:val="24"/>
          <w:szCs w:val="24"/>
        </w:rPr>
        <w:t xml:space="preserve"> </w:t>
      </w:r>
      <w:r w:rsidRPr="00C601CA">
        <w:rPr>
          <w:sz w:val="24"/>
          <w:szCs w:val="24"/>
        </w:rPr>
        <w:t>преимущественному</w:t>
      </w:r>
      <w:r w:rsidRPr="00C601CA">
        <w:rPr>
          <w:spacing w:val="-9"/>
          <w:sz w:val="24"/>
          <w:szCs w:val="24"/>
        </w:rPr>
        <w:t xml:space="preserve"> </w:t>
      </w:r>
      <w:r w:rsidRPr="00C601CA">
        <w:rPr>
          <w:sz w:val="24"/>
          <w:szCs w:val="24"/>
        </w:rPr>
        <w:t>воздействию</w:t>
      </w:r>
      <w:r w:rsidRPr="00C601CA">
        <w:rPr>
          <w:spacing w:val="-6"/>
          <w:sz w:val="24"/>
          <w:szCs w:val="24"/>
        </w:rPr>
        <w:t xml:space="preserve"> </w:t>
      </w:r>
      <w:r w:rsidRPr="00C601CA">
        <w:rPr>
          <w:sz w:val="24"/>
          <w:szCs w:val="24"/>
        </w:rPr>
        <w:t>на развитие</w:t>
      </w:r>
      <w:r w:rsidRPr="00C601CA">
        <w:rPr>
          <w:spacing w:val="-10"/>
          <w:sz w:val="24"/>
          <w:szCs w:val="24"/>
        </w:rPr>
        <w:t xml:space="preserve"> </w:t>
      </w:r>
      <w:r w:rsidRPr="00C601CA">
        <w:rPr>
          <w:sz w:val="24"/>
          <w:szCs w:val="24"/>
        </w:rPr>
        <w:t>отдельных</w:t>
      </w:r>
      <w:r w:rsidRPr="00C601CA">
        <w:rPr>
          <w:spacing w:val="-4"/>
          <w:sz w:val="24"/>
          <w:szCs w:val="24"/>
        </w:rPr>
        <w:t xml:space="preserve"> </w:t>
      </w:r>
      <w:r w:rsidRPr="00C601CA">
        <w:rPr>
          <w:sz w:val="24"/>
          <w:szCs w:val="24"/>
        </w:rPr>
        <w:t>качеств</w:t>
      </w:r>
      <w:r w:rsidRPr="00C601CA">
        <w:rPr>
          <w:spacing w:val="3"/>
          <w:sz w:val="24"/>
          <w:szCs w:val="24"/>
        </w:rPr>
        <w:t xml:space="preserve"> </w:t>
      </w:r>
      <w:r w:rsidRPr="00C601CA">
        <w:rPr>
          <w:sz w:val="24"/>
          <w:szCs w:val="24"/>
        </w:rPr>
        <w:t>(способностей)</w:t>
      </w:r>
      <w:r w:rsidRPr="00C601CA">
        <w:rPr>
          <w:spacing w:val="-2"/>
          <w:sz w:val="24"/>
          <w:szCs w:val="24"/>
        </w:rPr>
        <w:t xml:space="preserve"> </w:t>
      </w:r>
      <w:r w:rsidRPr="00C601CA">
        <w:rPr>
          <w:sz w:val="24"/>
          <w:szCs w:val="24"/>
        </w:rPr>
        <w:t>человека.</w:t>
      </w:r>
    </w:p>
    <w:p w:rsidR="00DD2CB4" w:rsidRPr="00C601CA" w:rsidRDefault="00443BE7" w:rsidP="00C601CA">
      <w:pPr>
        <w:pStyle w:val="a7"/>
        <w:rPr>
          <w:sz w:val="24"/>
          <w:szCs w:val="24"/>
        </w:rPr>
      </w:pPr>
      <w:r w:rsidRPr="00C601CA">
        <w:rPr>
          <w:sz w:val="24"/>
          <w:szCs w:val="24"/>
        </w:rPr>
        <w:t>Самостоятельные</w:t>
      </w:r>
      <w:r w:rsidRPr="00C601CA">
        <w:rPr>
          <w:spacing w:val="1"/>
          <w:sz w:val="24"/>
          <w:szCs w:val="24"/>
        </w:rPr>
        <w:t xml:space="preserve"> </w:t>
      </w:r>
      <w:r w:rsidRPr="00C601CA">
        <w:rPr>
          <w:sz w:val="24"/>
          <w:szCs w:val="24"/>
        </w:rPr>
        <w:t>развивающие,</w:t>
      </w:r>
      <w:r w:rsidRPr="00C601CA">
        <w:rPr>
          <w:spacing w:val="1"/>
          <w:sz w:val="24"/>
          <w:szCs w:val="24"/>
        </w:rPr>
        <w:t xml:space="preserve"> </w:t>
      </w:r>
      <w:r w:rsidRPr="00C601CA">
        <w:rPr>
          <w:sz w:val="24"/>
          <w:szCs w:val="24"/>
        </w:rPr>
        <w:t>подвижные</w:t>
      </w:r>
      <w:r w:rsidRPr="00C601CA">
        <w:rPr>
          <w:spacing w:val="1"/>
          <w:sz w:val="24"/>
          <w:szCs w:val="24"/>
        </w:rPr>
        <w:t xml:space="preserve"> </w:t>
      </w:r>
      <w:r w:rsidRPr="00C601CA">
        <w:rPr>
          <w:sz w:val="24"/>
          <w:szCs w:val="24"/>
        </w:rPr>
        <w:t>игры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спортивные</w:t>
      </w:r>
      <w:r w:rsidRPr="00C601CA">
        <w:rPr>
          <w:spacing w:val="1"/>
          <w:sz w:val="24"/>
          <w:szCs w:val="24"/>
        </w:rPr>
        <w:t xml:space="preserve"> </w:t>
      </w:r>
      <w:r w:rsidRPr="00C601CA">
        <w:rPr>
          <w:sz w:val="24"/>
          <w:szCs w:val="24"/>
        </w:rPr>
        <w:t>эстафеты,</w:t>
      </w:r>
      <w:r w:rsidRPr="00C601CA">
        <w:rPr>
          <w:spacing w:val="1"/>
          <w:sz w:val="24"/>
          <w:szCs w:val="24"/>
        </w:rPr>
        <w:t xml:space="preserve"> </w:t>
      </w:r>
      <w:r w:rsidRPr="00C601CA">
        <w:rPr>
          <w:sz w:val="24"/>
          <w:szCs w:val="24"/>
        </w:rPr>
        <w:t>командные</w:t>
      </w:r>
      <w:r w:rsidRPr="00C601CA">
        <w:rPr>
          <w:spacing w:val="1"/>
          <w:sz w:val="24"/>
          <w:szCs w:val="24"/>
        </w:rPr>
        <w:t xml:space="preserve"> </w:t>
      </w:r>
      <w:r w:rsidRPr="00C601CA">
        <w:rPr>
          <w:sz w:val="24"/>
          <w:szCs w:val="24"/>
        </w:rPr>
        <w:t>перестроения:</w:t>
      </w:r>
    </w:p>
    <w:p w:rsidR="00DD2CB4" w:rsidRPr="00C601CA" w:rsidRDefault="00443BE7" w:rsidP="00C601CA">
      <w:pPr>
        <w:pStyle w:val="a7"/>
        <w:rPr>
          <w:sz w:val="24"/>
          <w:szCs w:val="24"/>
        </w:rPr>
      </w:pPr>
      <w:r w:rsidRPr="00C601CA">
        <w:rPr>
          <w:sz w:val="24"/>
          <w:szCs w:val="24"/>
        </w:rPr>
        <w:t>участвовать в играх и игровых заданиях, спортивных эстафетах; устанавливать ролевое</w:t>
      </w:r>
      <w:r w:rsidRPr="00C601CA">
        <w:rPr>
          <w:spacing w:val="1"/>
          <w:sz w:val="24"/>
          <w:szCs w:val="24"/>
        </w:rPr>
        <w:t xml:space="preserve"> </w:t>
      </w:r>
      <w:r w:rsidRPr="00C601CA">
        <w:rPr>
          <w:sz w:val="24"/>
          <w:szCs w:val="24"/>
        </w:rPr>
        <w:t>участие членов</w:t>
      </w:r>
      <w:r w:rsidRPr="00C601CA">
        <w:rPr>
          <w:spacing w:val="3"/>
          <w:sz w:val="24"/>
          <w:szCs w:val="24"/>
        </w:rPr>
        <w:t xml:space="preserve"> </w:t>
      </w:r>
      <w:r w:rsidRPr="00C601CA">
        <w:rPr>
          <w:sz w:val="24"/>
          <w:szCs w:val="24"/>
        </w:rPr>
        <w:t>команды;</w:t>
      </w:r>
      <w:r w:rsidRPr="00C601CA">
        <w:rPr>
          <w:spacing w:val="-3"/>
          <w:sz w:val="24"/>
          <w:szCs w:val="24"/>
        </w:rPr>
        <w:t xml:space="preserve"> </w:t>
      </w:r>
      <w:r w:rsidRPr="00C601CA">
        <w:rPr>
          <w:sz w:val="24"/>
          <w:szCs w:val="24"/>
        </w:rPr>
        <w:t>выполнять</w:t>
      </w:r>
      <w:r w:rsidRPr="00C601CA">
        <w:rPr>
          <w:spacing w:val="1"/>
          <w:sz w:val="24"/>
          <w:szCs w:val="24"/>
        </w:rPr>
        <w:t xml:space="preserve"> </w:t>
      </w:r>
      <w:r w:rsidRPr="00C601CA">
        <w:rPr>
          <w:sz w:val="24"/>
          <w:szCs w:val="24"/>
        </w:rPr>
        <w:t>перестроения.</w:t>
      </w:r>
    </w:p>
    <w:p w:rsidR="00DD2CB4" w:rsidRPr="00C601CA" w:rsidRDefault="00443BE7" w:rsidP="00C601CA">
      <w:pPr>
        <w:pStyle w:val="a7"/>
        <w:rPr>
          <w:sz w:val="24"/>
          <w:szCs w:val="24"/>
        </w:rPr>
      </w:pPr>
      <w:r w:rsidRPr="00C601CA">
        <w:rPr>
          <w:sz w:val="24"/>
          <w:szCs w:val="24"/>
        </w:rPr>
        <w:t>Физическое совершенствование.</w:t>
      </w:r>
      <w:r w:rsidRPr="00C601CA">
        <w:rPr>
          <w:spacing w:val="1"/>
          <w:sz w:val="24"/>
          <w:szCs w:val="24"/>
        </w:rPr>
        <w:t xml:space="preserve"> </w:t>
      </w:r>
      <w:r w:rsidRPr="00C601CA">
        <w:rPr>
          <w:sz w:val="24"/>
          <w:szCs w:val="24"/>
        </w:rPr>
        <w:t>Физкультурно-оздоровительная</w:t>
      </w:r>
      <w:r w:rsidRPr="00C601CA">
        <w:rPr>
          <w:spacing w:val="-11"/>
          <w:sz w:val="24"/>
          <w:szCs w:val="24"/>
        </w:rPr>
        <w:t xml:space="preserve"> </w:t>
      </w:r>
      <w:r w:rsidRPr="00C601CA">
        <w:rPr>
          <w:sz w:val="24"/>
          <w:szCs w:val="24"/>
        </w:rPr>
        <w:t>деятельность:</w:t>
      </w:r>
    </w:p>
    <w:p w:rsidR="00DD2CB4" w:rsidRPr="00C601CA" w:rsidRDefault="00443BE7" w:rsidP="00C601CA">
      <w:pPr>
        <w:pStyle w:val="a7"/>
        <w:rPr>
          <w:sz w:val="24"/>
          <w:szCs w:val="24"/>
        </w:rPr>
      </w:pPr>
      <w:r w:rsidRPr="00C601CA">
        <w:rPr>
          <w:sz w:val="24"/>
          <w:szCs w:val="24"/>
        </w:rPr>
        <w:t>осваивать</w:t>
      </w:r>
      <w:r w:rsidRPr="00C601CA">
        <w:rPr>
          <w:spacing w:val="1"/>
          <w:sz w:val="24"/>
          <w:szCs w:val="24"/>
        </w:rPr>
        <w:t xml:space="preserve"> </w:t>
      </w:r>
      <w:r w:rsidRPr="00C601CA">
        <w:rPr>
          <w:sz w:val="24"/>
          <w:szCs w:val="24"/>
        </w:rPr>
        <w:t>физические</w:t>
      </w:r>
      <w:r w:rsidRPr="00C601CA">
        <w:rPr>
          <w:spacing w:val="1"/>
          <w:sz w:val="24"/>
          <w:szCs w:val="24"/>
        </w:rPr>
        <w:t xml:space="preserve"> </w:t>
      </w:r>
      <w:r w:rsidRPr="00C601CA">
        <w:rPr>
          <w:sz w:val="24"/>
          <w:szCs w:val="24"/>
        </w:rPr>
        <w:t>упражнения</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развитие</w:t>
      </w:r>
      <w:r w:rsidRPr="00C601CA">
        <w:rPr>
          <w:spacing w:val="1"/>
          <w:sz w:val="24"/>
          <w:szCs w:val="24"/>
        </w:rPr>
        <w:t xml:space="preserve"> </w:t>
      </w:r>
      <w:r w:rsidRPr="00C601CA">
        <w:rPr>
          <w:sz w:val="24"/>
          <w:szCs w:val="24"/>
        </w:rPr>
        <w:t>гибкости</w:t>
      </w:r>
      <w:r w:rsidRPr="00C601CA">
        <w:rPr>
          <w:spacing w:val="1"/>
          <w:sz w:val="24"/>
          <w:szCs w:val="24"/>
        </w:rPr>
        <w:t xml:space="preserve"> </w:t>
      </w:r>
      <w:r w:rsidRPr="00C601CA">
        <w:rPr>
          <w:sz w:val="24"/>
          <w:szCs w:val="24"/>
        </w:rPr>
        <w:t>и координационно-скоростных</w:t>
      </w:r>
      <w:r w:rsidRPr="00C601CA">
        <w:rPr>
          <w:spacing w:val="1"/>
          <w:sz w:val="24"/>
          <w:szCs w:val="24"/>
        </w:rPr>
        <w:t xml:space="preserve"> </w:t>
      </w:r>
      <w:r w:rsidRPr="00C601CA">
        <w:rPr>
          <w:sz w:val="24"/>
          <w:szCs w:val="24"/>
        </w:rPr>
        <w:t>способностей;</w:t>
      </w:r>
    </w:p>
    <w:p w:rsidR="00DD2CB4" w:rsidRPr="00C601CA" w:rsidRDefault="00443BE7" w:rsidP="00C601CA">
      <w:pPr>
        <w:pStyle w:val="a7"/>
        <w:rPr>
          <w:sz w:val="24"/>
          <w:szCs w:val="24"/>
        </w:rPr>
      </w:pPr>
      <w:r w:rsidRPr="00C601CA">
        <w:rPr>
          <w:sz w:val="24"/>
          <w:szCs w:val="24"/>
        </w:rPr>
        <w:t>осваивать и демонстрировать технику перемещения гимнастическим шагом, мягким бегом</w:t>
      </w:r>
      <w:r w:rsidRPr="00C601CA">
        <w:rPr>
          <w:spacing w:val="1"/>
          <w:sz w:val="24"/>
          <w:szCs w:val="24"/>
        </w:rPr>
        <w:t xml:space="preserve"> </w:t>
      </w:r>
      <w:r w:rsidRPr="00C601CA">
        <w:rPr>
          <w:sz w:val="24"/>
          <w:szCs w:val="24"/>
        </w:rPr>
        <w:t>вперёд,</w:t>
      </w:r>
      <w:r w:rsidRPr="00C601CA">
        <w:rPr>
          <w:spacing w:val="3"/>
          <w:sz w:val="24"/>
          <w:szCs w:val="24"/>
        </w:rPr>
        <w:t xml:space="preserve"> </w:t>
      </w:r>
      <w:r w:rsidRPr="00C601CA">
        <w:rPr>
          <w:sz w:val="24"/>
          <w:szCs w:val="24"/>
        </w:rPr>
        <w:t>назад,</w:t>
      </w:r>
      <w:r w:rsidRPr="00C601CA">
        <w:rPr>
          <w:spacing w:val="-1"/>
          <w:sz w:val="24"/>
          <w:szCs w:val="24"/>
        </w:rPr>
        <w:t xml:space="preserve"> </w:t>
      </w:r>
      <w:r w:rsidRPr="00C601CA">
        <w:rPr>
          <w:sz w:val="24"/>
          <w:szCs w:val="24"/>
        </w:rPr>
        <w:t>прыжками,</w:t>
      </w:r>
      <w:r w:rsidRPr="00C601CA">
        <w:rPr>
          <w:spacing w:val="-1"/>
          <w:sz w:val="24"/>
          <w:szCs w:val="24"/>
        </w:rPr>
        <w:t xml:space="preserve"> </w:t>
      </w:r>
      <w:r w:rsidRPr="00C601CA">
        <w:rPr>
          <w:sz w:val="24"/>
          <w:szCs w:val="24"/>
        </w:rPr>
        <w:t>подскоками,</w:t>
      </w:r>
      <w:r w:rsidRPr="00C601CA">
        <w:rPr>
          <w:spacing w:val="-2"/>
          <w:sz w:val="24"/>
          <w:szCs w:val="24"/>
        </w:rPr>
        <w:t xml:space="preserve"> </w:t>
      </w:r>
      <w:r w:rsidRPr="00C601CA">
        <w:rPr>
          <w:sz w:val="24"/>
          <w:szCs w:val="24"/>
        </w:rPr>
        <w:t>галопом;</w:t>
      </w:r>
    </w:p>
    <w:p w:rsidR="00DD2CB4" w:rsidRPr="00C601CA" w:rsidRDefault="00443BE7" w:rsidP="00C601CA">
      <w:pPr>
        <w:pStyle w:val="a7"/>
        <w:rPr>
          <w:sz w:val="24"/>
          <w:szCs w:val="24"/>
        </w:rPr>
      </w:pPr>
      <w:r w:rsidRPr="00C601CA">
        <w:rPr>
          <w:sz w:val="24"/>
          <w:szCs w:val="24"/>
        </w:rPr>
        <w:t>осваивать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демонстрировать</w:t>
      </w:r>
      <w:r w:rsidRPr="00C601CA">
        <w:rPr>
          <w:spacing w:val="1"/>
          <w:sz w:val="24"/>
          <w:szCs w:val="24"/>
        </w:rPr>
        <w:t xml:space="preserve"> </w:t>
      </w:r>
      <w:r w:rsidRPr="00C601CA">
        <w:rPr>
          <w:sz w:val="24"/>
          <w:szCs w:val="24"/>
        </w:rPr>
        <w:t>технику</w:t>
      </w:r>
      <w:r w:rsidRPr="00C601CA">
        <w:rPr>
          <w:spacing w:val="1"/>
          <w:sz w:val="24"/>
          <w:szCs w:val="24"/>
        </w:rPr>
        <w:t xml:space="preserve"> </w:t>
      </w:r>
      <w:r w:rsidRPr="00C601CA">
        <w:rPr>
          <w:sz w:val="24"/>
          <w:szCs w:val="24"/>
        </w:rPr>
        <w:t>выполнения</w:t>
      </w:r>
      <w:r w:rsidRPr="00C601CA">
        <w:rPr>
          <w:spacing w:val="1"/>
          <w:sz w:val="24"/>
          <w:szCs w:val="24"/>
        </w:rPr>
        <w:t xml:space="preserve"> </w:t>
      </w:r>
      <w:r w:rsidRPr="00C601CA">
        <w:rPr>
          <w:sz w:val="24"/>
          <w:szCs w:val="24"/>
        </w:rPr>
        <w:t>подводящих,</w:t>
      </w:r>
      <w:r w:rsidRPr="00C601CA">
        <w:rPr>
          <w:spacing w:val="1"/>
          <w:sz w:val="24"/>
          <w:szCs w:val="24"/>
        </w:rPr>
        <w:t xml:space="preserve"> </w:t>
      </w:r>
      <w:r w:rsidRPr="00C601CA">
        <w:rPr>
          <w:sz w:val="24"/>
          <w:szCs w:val="24"/>
        </w:rPr>
        <w:t>гимнастических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акробатических</w:t>
      </w:r>
      <w:r w:rsidRPr="00C601CA">
        <w:rPr>
          <w:sz w:val="24"/>
          <w:szCs w:val="24"/>
        </w:rPr>
        <w:tab/>
        <w:t>упражнений,</w:t>
      </w:r>
      <w:r w:rsidRPr="00C601CA">
        <w:rPr>
          <w:sz w:val="24"/>
          <w:szCs w:val="24"/>
        </w:rPr>
        <w:tab/>
        <w:t>танцевальных</w:t>
      </w:r>
      <w:r w:rsidRPr="00C601CA">
        <w:rPr>
          <w:sz w:val="24"/>
          <w:szCs w:val="24"/>
        </w:rPr>
        <w:tab/>
        <w:t>шагов,</w:t>
      </w:r>
      <w:r w:rsidRPr="00C601CA">
        <w:rPr>
          <w:sz w:val="24"/>
          <w:szCs w:val="24"/>
        </w:rPr>
        <w:tab/>
        <w:t>работы</w:t>
      </w:r>
      <w:r w:rsidRPr="00C601CA">
        <w:rPr>
          <w:spacing w:val="-58"/>
          <w:sz w:val="24"/>
          <w:szCs w:val="24"/>
        </w:rPr>
        <w:t xml:space="preserve"> </w:t>
      </w:r>
      <w:r w:rsidRPr="00C601CA">
        <w:rPr>
          <w:sz w:val="24"/>
          <w:szCs w:val="24"/>
        </w:rPr>
        <w:t>с</w:t>
      </w:r>
      <w:r w:rsidRPr="00C601CA">
        <w:rPr>
          <w:spacing w:val="1"/>
          <w:sz w:val="24"/>
          <w:szCs w:val="24"/>
        </w:rPr>
        <w:t xml:space="preserve"> </w:t>
      </w:r>
      <w:r w:rsidRPr="00C601CA">
        <w:rPr>
          <w:sz w:val="24"/>
          <w:szCs w:val="24"/>
        </w:rPr>
        <w:t>гимнастическими</w:t>
      </w:r>
      <w:r w:rsidRPr="00C601CA">
        <w:rPr>
          <w:spacing w:val="1"/>
          <w:sz w:val="24"/>
          <w:szCs w:val="24"/>
        </w:rPr>
        <w:t xml:space="preserve"> </w:t>
      </w:r>
      <w:r w:rsidRPr="00C601CA">
        <w:rPr>
          <w:sz w:val="24"/>
          <w:szCs w:val="24"/>
        </w:rPr>
        <w:t>предметами</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развития</w:t>
      </w:r>
      <w:r w:rsidRPr="00C601CA">
        <w:rPr>
          <w:spacing w:val="1"/>
          <w:sz w:val="24"/>
          <w:szCs w:val="24"/>
        </w:rPr>
        <w:t xml:space="preserve"> </w:t>
      </w:r>
      <w:r w:rsidRPr="00C601CA">
        <w:rPr>
          <w:sz w:val="24"/>
          <w:szCs w:val="24"/>
        </w:rPr>
        <w:t>моторики,</w:t>
      </w:r>
      <w:r w:rsidRPr="00C601CA">
        <w:rPr>
          <w:spacing w:val="1"/>
          <w:sz w:val="24"/>
          <w:szCs w:val="24"/>
        </w:rPr>
        <w:t xml:space="preserve"> </w:t>
      </w:r>
      <w:r w:rsidRPr="00C601CA">
        <w:rPr>
          <w:sz w:val="24"/>
          <w:szCs w:val="24"/>
        </w:rPr>
        <w:t>пространственного</w:t>
      </w:r>
      <w:r w:rsidRPr="00C601CA">
        <w:rPr>
          <w:spacing w:val="1"/>
          <w:sz w:val="24"/>
          <w:szCs w:val="24"/>
        </w:rPr>
        <w:t xml:space="preserve"> </w:t>
      </w:r>
      <w:r w:rsidRPr="00C601CA">
        <w:rPr>
          <w:sz w:val="24"/>
          <w:szCs w:val="24"/>
        </w:rPr>
        <w:t>воображения,</w:t>
      </w:r>
      <w:r w:rsidRPr="00C601CA">
        <w:rPr>
          <w:spacing w:val="1"/>
          <w:sz w:val="24"/>
          <w:szCs w:val="24"/>
        </w:rPr>
        <w:t xml:space="preserve"> </w:t>
      </w:r>
      <w:r w:rsidRPr="00C601CA">
        <w:rPr>
          <w:sz w:val="24"/>
          <w:szCs w:val="24"/>
        </w:rPr>
        <w:t>меткости,</w:t>
      </w:r>
      <w:r w:rsidRPr="00C601CA">
        <w:rPr>
          <w:spacing w:val="5"/>
          <w:sz w:val="24"/>
          <w:szCs w:val="24"/>
        </w:rPr>
        <w:t xml:space="preserve"> </w:t>
      </w:r>
      <w:r w:rsidRPr="00C601CA">
        <w:rPr>
          <w:sz w:val="24"/>
          <w:szCs w:val="24"/>
        </w:rPr>
        <w:t>гибкости,</w:t>
      </w:r>
      <w:r w:rsidRPr="00C601CA">
        <w:rPr>
          <w:spacing w:val="10"/>
          <w:sz w:val="24"/>
          <w:szCs w:val="24"/>
        </w:rPr>
        <w:t xml:space="preserve"> </w:t>
      </w:r>
      <w:r w:rsidRPr="00C601CA">
        <w:rPr>
          <w:sz w:val="24"/>
          <w:szCs w:val="24"/>
        </w:rPr>
        <w:t>координационно-скоростных</w:t>
      </w:r>
      <w:r w:rsidRPr="00C601CA">
        <w:rPr>
          <w:spacing w:val="4"/>
          <w:sz w:val="24"/>
          <w:szCs w:val="24"/>
        </w:rPr>
        <w:t xml:space="preserve"> </w:t>
      </w:r>
      <w:r w:rsidRPr="00C601CA">
        <w:rPr>
          <w:sz w:val="24"/>
          <w:szCs w:val="24"/>
        </w:rPr>
        <w:t>способностей;</w:t>
      </w:r>
    </w:p>
    <w:p w:rsidR="00DD2CB4" w:rsidRPr="00C601CA" w:rsidRDefault="00443BE7" w:rsidP="00C601CA">
      <w:pPr>
        <w:pStyle w:val="a7"/>
        <w:rPr>
          <w:sz w:val="24"/>
          <w:szCs w:val="24"/>
        </w:rPr>
      </w:pPr>
      <w:r w:rsidRPr="00C601CA">
        <w:rPr>
          <w:sz w:val="24"/>
          <w:szCs w:val="24"/>
        </w:rPr>
        <w:t>демонстрировать равновесие стоя и в полуприседе на каждой ноге попеременно, прыжки на</w:t>
      </w:r>
      <w:r w:rsidRPr="00C601CA">
        <w:rPr>
          <w:spacing w:val="-57"/>
          <w:sz w:val="24"/>
          <w:szCs w:val="24"/>
        </w:rPr>
        <w:t xml:space="preserve"> </w:t>
      </w:r>
      <w:r w:rsidRPr="00C601CA">
        <w:rPr>
          <w:sz w:val="24"/>
          <w:szCs w:val="24"/>
        </w:rPr>
        <w:t>месте с полуповоротом</w:t>
      </w:r>
      <w:r w:rsidRPr="00C601CA">
        <w:rPr>
          <w:spacing w:val="-1"/>
          <w:sz w:val="24"/>
          <w:szCs w:val="24"/>
        </w:rPr>
        <w:t xml:space="preserve"> </w:t>
      </w:r>
      <w:r w:rsidRPr="00C601CA">
        <w:rPr>
          <w:sz w:val="24"/>
          <w:szCs w:val="24"/>
        </w:rPr>
        <w:t>с прямыми</w:t>
      </w:r>
      <w:r w:rsidRPr="00C601CA">
        <w:rPr>
          <w:spacing w:val="3"/>
          <w:sz w:val="24"/>
          <w:szCs w:val="24"/>
        </w:rPr>
        <w:t xml:space="preserve"> </w:t>
      </w:r>
      <w:r w:rsidRPr="00C601CA">
        <w:rPr>
          <w:sz w:val="24"/>
          <w:szCs w:val="24"/>
        </w:rPr>
        <w:t>ногами</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группировке</w:t>
      </w:r>
      <w:r w:rsidRPr="00C601CA">
        <w:rPr>
          <w:spacing w:val="-4"/>
          <w:sz w:val="24"/>
          <w:szCs w:val="24"/>
        </w:rPr>
        <w:t xml:space="preserve"> </w:t>
      </w:r>
      <w:r w:rsidRPr="00C601CA">
        <w:rPr>
          <w:sz w:val="24"/>
          <w:szCs w:val="24"/>
        </w:rPr>
        <w:t>(в</w:t>
      </w:r>
      <w:r w:rsidRPr="00C601CA">
        <w:rPr>
          <w:spacing w:val="-2"/>
          <w:sz w:val="24"/>
          <w:szCs w:val="24"/>
        </w:rPr>
        <w:t xml:space="preserve"> </w:t>
      </w:r>
      <w:r w:rsidRPr="00C601CA">
        <w:rPr>
          <w:sz w:val="24"/>
          <w:szCs w:val="24"/>
        </w:rPr>
        <w:t>обе</w:t>
      </w:r>
      <w:r w:rsidRPr="00C601CA">
        <w:rPr>
          <w:spacing w:val="1"/>
          <w:sz w:val="24"/>
          <w:szCs w:val="24"/>
        </w:rPr>
        <w:t xml:space="preserve"> </w:t>
      </w:r>
      <w:r w:rsidRPr="00C601CA">
        <w:rPr>
          <w:sz w:val="24"/>
          <w:szCs w:val="24"/>
        </w:rPr>
        <w:t>стороны);</w:t>
      </w:r>
    </w:p>
    <w:p w:rsidR="00DD2CB4" w:rsidRPr="00C601CA" w:rsidRDefault="00443BE7" w:rsidP="00C601CA">
      <w:pPr>
        <w:pStyle w:val="a7"/>
        <w:rPr>
          <w:sz w:val="24"/>
          <w:szCs w:val="24"/>
        </w:rPr>
      </w:pPr>
      <w:r w:rsidRPr="00C601CA">
        <w:rPr>
          <w:sz w:val="24"/>
          <w:szCs w:val="24"/>
        </w:rPr>
        <w:t>осваивать технику плавания одним или несколькими спортивными стилями плавания (при</w:t>
      </w:r>
      <w:r w:rsidRPr="00C601CA">
        <w:rPr>
          <w:spacing w:val="1"/>
          <w:sz w:val="24"/>
          <w:szCs w:val="24"/>
        </w:rPr>
        <w:t xml:space="preserve"> </w:t>
      </w:r>
      <w:r w:rsidRPr="00C601CA">
        <w:rPr>
          <w:sz w:val="24"/>
          <w:szCs w:val="24"/>
        </w:rPr>
        <w:t>наличии</w:t>
      </w:r>
      <w:r w:rsidRPr="00C601CA">
        <w:rPr>
          <w:spacing w:val="-3"/>
          <w:sz w:val="24"/>
          <w:szCs w:val="24"/>
        </w:rPr>
        <w:t xml:space="preserve"> </w:t>
      </w:r>
      <w:r w:rsidRPr="00C601CA">
        <w:rPr>
          <w:sz w:val="24"/>
          <w:szCs w:val="24"/>
        </w:rPr>
        <w:t>материально-технического</w:t>
      </w:r>
      <w:r w:rsidRPr="00C601CA">
        <w:rPr>
          <w:spacing w:val="-3"/>
          <w:sz w:val="24"/>
          <w:szCs w:val="24"/>
        </w:rPr>
        <w:t xml:space="preserve"> </w:t>
      </w:r>
      <w:r w:rsidRPr="00C601CA">
        <w:rPr>
          <w:sz w:val="24"/>
          <w:szCs w:val="24"/>
        </w:rPr>
        <w:t>обеспечения).</w:t>
      </w:r>
    </w:p>
    <w:p w:rsidR="00DD2CB4" w:rsidRPr="00C601CA" w:rsidRDefault="00443BE7" w:rsidP="00C601CA">
      <w:pPr>
        <w:pStyle w:val="a7"/>
        <w:rPr>
          <w:sz w:val="24"/>
          <w:szCs w:val="24"/>
        </w:rPr>
      </w:pPr>
      <w:r w:rsidRPr="00C601CA">
        <w:rPr>
          <w:color w:val="171717"/>
          <w:sz w:val="24"/>
          <w:szCs w:val="24"/>
        </w:rPr>
        <w:t>К концу обучения в 3 классе обучающийся получит следующие предметные результаты по</w:t>
      </w:r>
      <w:r w:rsidRPr="00C601CA">
        <w:rPr>
          <w:color w:val="171717"/>
          <w:spacing w:val="1"/>
          <w:sz w:val="24"/>
          <w:szCs w:val="24"/>
        </w:rPr>
        <w:t xml:space="preserve"> </w:t>
      </w:r>
      <w:r w:rsidRPr="00C601CA">
        <w:rPr>
          <w:color w:val="171717"/>
          <w:sz w:val="24"/>
          <w:szCs w:val="24"/>
        </w:rPr>
        <w:t>отдельным</w:t>
      </w:r>
      <w:r w:rsidRPr="00C601CA">
        <w:rPr>
          <w:color w:val="171717"/>
          <w:spacing w:val="2"/>
          <w:sz w:val="24"/>
          <w:szCs w:val="24"/>
        </w:rPr>
        <w:t xml:space="preserve"> </w:t>
      </w:r>
      <w:r w:rsidRPr="00C601CA">
        <w:rPr>
          <w:color w:val="171717"/>
          <w:sz w:val="24"/>
          <w:szCs w:val="24"/>
        </w:rPr>
        <w:t>темам</w:t>
      </w:r>
      <w:r w:rsidRPr="00C601CA">
        <w:rPr>
          <w:color w:val="171717"/>
          <w:spacing w:val="-1"/>
          <w:sz w:val="24"/>
          <w:szCs w:val="24"/>
        </w:rPr>
        <w:t xml:space="preserve"> </w:t>
      </w:r>
      <w:r w:rsidRPr="00C601CA">
        <w:rPr>
          <w:color w:val="171717"/>
          <w:sz w:val="24"/>
          <w:szCs w:val="24"/>
        </w:rPr>
        <w:t>программы</w:t>
      </w:r>
      <w:r w:rsidRPr="00C601CA">
        <w:rPr>
          <w:color w:val="171717"/>
          <w:spacing w:val="-2"/>
          <w:sz w:val="24"/>
          <w:szCs w:val="24"/>
        </w:rPr>
        <w:t xml:space="preserve"> </w:t>
      </w:r>
      <w:r w:rsidRPr="00C601CA">
        <w:rPr>
          <w:color w:val="171717"/>
          <w:sz w:val="24"/>
          <w:szCs w:val="24"/>
        </w:rPr>
        <w:t>по</w:t>
      </w:r>
      <w:r w:rsidRPr="00C601CA">
        <w:rPr>
          <w:color w:val="171717"/>
          <w:spacing w:val="6"/>
          <w:sz w:val="24"/>
          <w:szCs w:val="24"/>
        </w:rPr>
        <w:t xml:space="preserve"> </w:t>
      </w:r>
      <w:r w:rsidRPr="00C601CA">
        <w:rPr>
          <w:color w:val="171717"/>
          <w:sz w:val="24"/>
          <w:szCs w:val="24"/>
        </w:rPr>
        <w:t>физической</w:t>
      </w:r>
      <w:r w:rsidRPr="00C601CA">
        <w:rPr>
          <w:color w:val="171717"/>
          <w:spacing w:val="-2"/>
          <w:sz w:val="24"/>
          <w:szCs w:val="24"/>
        </w:rPr>
        <w:t xml:space="preserve"> </w:t>
      </w:r>
      <w:r w:rsidRPr="00C601CA">
        <w:rPr>
          <w:color w:val="171717"/>
          <w:sz w:val="24"/>
          <w:szCs w:val="24"/>
        </w:rPr>
        <w:t>культуре:</w:t>
      </w:r>
    </w:p>
    <w:p w:rsidR="00DD2CB4" w:rsidRPr="00C601CA" w:rsidRDefault="00443BE7" w:rsidP="00C601CA">
      <w:pPr>
        <w:pStyle w:val="a7"/>
        <w:rPr>
          <w:sz w:val="24"/>
          <w:szCs w:val="24"/>
        </w:rPr>
      </w:pPr>
      <w:r w:rsidRPr="00C601CA">
        <w:rPr>
          <w:sz w:val="24"/>
          <w:szCs w:val="24"/>
        </w:rPr>
        <w:t>Знания</w:t>
      </w:r>
      <w:r w:rsidRPr="00C601CA">
        <w:rPr>
          <w:spacing w:val="-7"/>
          <w:sz w:val="24"/>
          <w:szCs w:val="24"/>
        </w:rPr>
        <w:t xml:space="preserve"> </w:t>
      </w:r>
      <w:r w:rsidRPr="00C601CA">
        <w:rPr>
          <w:sz w:val="24"/>
          <w:szCs w:val="24"/>
        </w:rPr>
        <w:t>о</w:t>
      </w:r>
      <w:r w:rsidRPr="00C601CA">
        <w:rPr>
          <w:spacing w:val="-2"/>
          <w:sz w:val="24"/>
          <w:szCs w:val="24"/>
        </w:rPr>
        <w:t xml:space="preserve"> </w:t>
      </w:r>
      <w:r w:rsidRPr="00C601CA">
        <w:rPr>
          <w:sz w:val="24"/>
          <w:szCs w:val="24"/>
        </w:rPr>
        <w:t>физической</w:t>
      </w:r>
      <w:r w:rsidRPr="00C601CA">
        <w:rPr>
          <w:spacing w:val="-6"/>
          <w:sz w:val="24"/>
          <w:szCs w:val="24"/>
        </w:rPr>
        <w:t xml:space="preserve"> </w:t>
      </w:r>
      <w:r w:rsidRPr="00C601CA">
        <w:rPr>
          <w:sz w:val="24"/>
          <w:szCs w:val="24"/>
        </w:rPr>
        <w:t>культуре:</w:t>
      </w:r>
    </w:p>
    <w:p w:rsidR="00DD2CB4" w:rsidRPr="00C601CA" w:rsidRDefault="00443BE7" w:rsidP="00C601CA">
      <w:pPr>
        <w:pStyle w:val="a7"/>
        <w:rPr>
          <w:sz w:val="24"/>
          <w:szCs w:val="24"/>
        </w:rPr>
      </w:pPr>
      <w:r w:rsidRPr="00C601CA">
        <w:rPr>
          <w:sz w:val="24"/>
          <w:szCs w:val="24"/>
        </w:rPr>
        <w:t>представлять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описывать</w:t>
      </w:r>
      <w:r w:rsidRPr="00C601CA">
        <w:rPr>
          <w:spacing w:val="1"/>
          <w:sz w:val="24"/>
          <w:szCs w:val="24"/>
        </w:rPr>
        <w:t xml:space="preserve"> </w:t>
      </w:r>
      <w:r w:rsidRPr="00C601CA">
        <w:rPr>
          <w:sz w:val="24"/>
          <w:szCs w:val="24"/>
        </w:rPr>
        <w:t>структуру</w:t>
      </w:r>
      <w:r w:rsidRPr="00C601CA">
        <w:rPr>
          <w:spacing w:val="1"/>
          <w:sz w:val="24"/>
          <w:szCs w:val="24"/>
        </w:rPr>
        <w:t xml:space="preserve"> </w:t>
      </w:r>
      <w:r w:rsidRPr="00C601CA">
        <w:rPr>
          <w:sz w:val="24"/>
          <w:szCs w:val="24"/>
        </w:rPr>
        <w:t>спортивного</w:t>
      </w:r>
      <w:r w:rsidRPr="00C601CA">
        <w:rPr>
          <w:spacing w:val="1"/>
          <w:sz w:val="24"/>
          <w:szCs w:val="24"/>
        </w:rPr>
        <w:t xml:space="preserve"> </w:t>
      </w:r>
      <w:r w:rsidRPr="00C601CA">
        <w:rPr>
          <w:sz w:val="24"/>
          <w:szCs w:val="24"/>
        </w:rPr>
        <w:t>движения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нашей</w:t>
      </w:r>
      <w:r w:rsidRPr="00C601CA">
        <w:rPr>
          <w:spacing w:val="61"/>
          <w:sz w:val="24"/>
          <w:szCs w:val="24"/>
        </w:rPr>
        <w:t xml:space="preserve"> </w:t>
      </w:r>
      <w:r w:rsidRPr="00C601CA">
        <w:rPr>
          <w:sz w:val="24"/>
          <w:szCs w:val="24"/>
        </w:rPr>
        <w:t>стране,</w:t>
      </w:r>
      <w:r w:rsidRPr="00C601CA">
        <w:rPr>
          <w:spacing w:val="1"/>
          <w:sz w:val="24"/>
          <w:szCs w:val="24"/>
        </w:rPr>
        <w:t xml:space="preserve"> </w:t>
      </w:r>
      <w:r w:rsidRPr="00C601CA">
        <w:rPr>
          <w:sz w:val="24"/>
          <w:szCs w:val="24"/>
        </w:rPr>
        <w:t>формулировать отличие задач</w:t>
      </w:r>
      <w:r w:rsidRPr="00C601CA">
        <w:rPr>
          <w:spacing w:val="1"/>
          <w:sz w:val="24"/>
          <w:szCs w:val="24"/>
        </w:rPr>
        <w:t xml:space="preserve"> </w:t>
      </w:r>
      <w:r w:rsidRPr="00C601CA">
        <w:rPr>
          <w:sz w:val="24"/>
          <w:szCs w:val="24"/>
        </w:rPr>
        <w:t>физической</w:t>
      </w:r>
      <w:r w:rsidRPr="00C601CA">
        <w:rPr>
          <w:spacing w:val="2"/>
          <w:sz w:val="24"/>
          <w:szCs w:val="24"/>
        </w:rPr>
        <w:t xml:space="preserve"> </w:t>
      </w:r>
      <w:r w:rsidRPr="00C601CA">
        <w:rPr>
          <w:sz w:val="24"/>
          <w:szCs w:val="24"/>
        </w:rPr>
        <w:t>культуры</w:t>
      </w:r>
      <w:r w:rsidRPr="00C601CA">
        <w:rPr>
          <w:spacing w:val="3"/>
          <w:sz w:val="24"/>
          <w:szCs w:val="24"/>
        </w:rPr>
        <w:t xml:space="preserve"> </w:t>
      </w:r>
      <w:r w:rsidRPr="00C601CA">
        <w:rPr>
          <w:sz w:val="24"/>
          <w:szCs w:val="24"/>
        </w:rPr>
        <w:t>от</w:t>
      </w:r>
      <w:r w:rsidRPr="00C601CA">
        <w:rPr>
          <w:spacing w:val="-3"/>
          <w:sz w:val="24"/>
          <w:szCs w:val="24"/>
        </w:rPr>
        <w:t xml:space="preserve"> </w:t>
      </w:r>
      <w:r w:rsidRPr="00C601CA">
        <w:rPr>
          <w:sz w:val="24"/>
          <w:szCs w:val="24"/>
        </w:rPr>
        <w:t>задач</w:t>
      </w:r>
      <w:r w:rsidRPr="00C601CA">
        <w:rPr>
          <w:spacing w:val="1"/>
          <w:sz w:val="24"/>
          <w:szCs w:val="24"/>
        </w:rPr>
        <w:t xml:space="preserve"> </w:t>
      </w:r>
      <w:r w:rsidRPr="00C601CA">
        <w:rPr>
          <w:sz w:val="24"/>
          <w:szCs w:val="24"/>
        </w:rPr>
        <w:t>спорта;</w:t>
      </w:r>
    </w:p>
    <w:p w:rsidR="00DD2CB4" w:rsidRPr="00C601CA" w:rsidRDefault="00443BE7" w:rsidP="00C601CA">
      <w:pPr>
        <w:pStyle w:val="a7"/>
        <w:rPr>
          <w:sz w:val="24"/>
          <w:szCs w:val="24"/>
        </w:rPr>
      </w:pPr>
      <w:r w:rsidRPr="00C601CA">
        <w:rPr>
          <w:sz w:val="24"/>
          <w:szCs w:val="24"/>
        </w:rPr>
        <w:t xml:space="preserve">выполнять     </w:t>
      </w:r>
      <w:r w:rsidRPr="00C601CA">
        <w:rPr>
          <w:spacing w:val="1"/>
          <w:sz w:val="24"/>
          <w:szCs w:val="24"/>
        </w:rPr>
        <w:t xml:space="preserve"> </w:t>
      </w:r>
      <w:r w:rsidRPr="00C601CA">
        <w:rPr>
          <w:sz w:val="24"/>
          <w:szCs w:val="24"/>
        </w:rPr>
        <w:t xml:space="preserve">задания     </w:t>
      </w:r>
      <w:r w:rsidRPr="00C601CA">
        <w:rPr>
          <w:spacing w:val="1"/>
          <w:sz w:val="24"/>
          <w:szCs w:val="24"/>
        </w:rPr>
        <w:t xml:space="preserve"> </w:t>
      </w:r>
      <w:r w:rsidRPr="00C601CA">
        <w:rPr>
          <w:sz w:val="24"/>
          <w:szCs w:val="24"/>
        </w:rPr>
        <w:t xml:space="preserve">на      составление      комплексов     </w:t>
      </w:r>
      <w:r w:rsidRPr="00C601CA">
        <w:rPr>
          <w:spacing w:val="1"/>
          <w:sz w:val="24"/>
          <w:szCs w:val="24"/>
        </w:rPr>
        <w:t xml:space="preserve"> </w:t>
      </w:r>
      <w:r w:rsidRPr="00C601CA">
        <w:rPr>
          <w:sz w:val="24"/>
          <w:szCs w:val="24"/>
        </w:rPr>
        <w:t>физических       упражнений</w:t>
      </w:r>
      <w:r w:rsidRPr="00C601CA">
        <w:rPr>
          <w:spacing w:val="-57"/>
          <w:sz w:val="24"/>
          <w:szCs w:val="24"/>
        </w:rPr>
        <w:t xml:space="preserve"> </w:t>
      </w:r>
      <w:r w:rsidRPr="00C601CA">
        <w:rPr>
          <w:sz w:val="24"/>
          <w:szCs w:val="24"/>
        </w:rPr>
        <w:t xml:space="preserve">по      </w:t>
      </w:r>
      <w:r w:rsidRPr="00C601CA">
        <w:rPr>
          <w:spacing w:val="1"/>
          <w:sz w:val="24"/>
          <w:szCs w:val="24"/>
        </w:rPr>
        <w:t xml:space="preserve"> </w:t>
      </w:r>
      <w:r w:rsidRPr="00C601CA">
        <w:rPr>
          <w:sz w:val="24"/>
          <w:szCs w:val="24"/>
        </w:rPr>
        <w:t>преимущественной       целевой       направленности        их       использования,        находить</w:t>
      </w:r>
      <w:r w:rsidRPr="00C601CA">
        <w:rPr>
          <w:spacing w:val="-57"/>
          <w:sz w:val="24"/>
          <w:szCs w:val="24"/>
        </w:rPr>
        <w:t xml:space="preserve"> </w:t>
      </w:r>
      <w:r w:rsidRPr="00C601CA">
        <w:rPr>
          <w:sz w:val="24"/>
          <w:szCs w:val="24"/>
        </w:rPr>
        <w:t>и</w:t>
      </w:r>
      <w:r w:rsidRPr="00C601CA">
        <w:rPr>
          <w:spacing w:val="1"/>
          <w:sz w:val="24"/>
          <w:szCs w:val="24"/>
        </w:rPr>
        <w:t xml:space="preserve"> </w:t>
      </w:r>
      <w:r w:rsidRPr="00C601CA">
        <w:rPr>
          <w:sz w:val="24"/>
          <w:szCs w:val="24"/>
        </w:rPr>
        <w:t>представлять</w:t>
      </w:r>
      <w:r w:rsidRPr="00C601CA">
        <w:rPr>
          <w:spacing w:val="1"/>
          <w:sz w:val="24"/>
          <w:szCs w:val="24"/>
        </w:rPr>
        <w:t xml:space="preserve"> </w:t>
      </w:r>
      <w:r w:rsidRPr="00C601CA">
        <w:rPr>
          <w:sz w:val="24"/>
          <w:szCs w:val="24"/>
        </w:rPr>
        <w:t>материал</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заданной</w:t>
      </w:r>
      <w:r w:rsidRPr="00C601CA">
        <w:rPr>
          <w:spacing w:val="1"/>
          <w:sz w:val="24"/>
          <w:szCs w:val="24"/>
        </w:rPr>
        <w:t xml:space="preserve"> </w:t>
      </w:r>
      <w:r w:rsidRPr="00C601CA">
        <w:rPr>
          <w:sz w:val="24"/>
          <w:szCs w:val="24"/>
        </w:rPr>
        <w:t>теме,</w:t>
      </w:r>
      <w:r w:rsidRPr="00C601CA">
        <w:rPr>
          <w:spacing w:val="1"/>
          <w:sz w:val="24"/>
          <w:szCs w:val="24"/>
        </w:rPr>
        <w:t xml:space="preserve"> </w:t>
      </w:r>
      <w:r w:rsidRPr="00C601CA">
        <w:rPr>
          <w:sz w:val="24"/>
          <w:szCs w:val="24"/>
        </w:rPr>
        <w:t>объяснять</w:t>
      </w:r>
      <w:r w:rsidRPr="00C601CA">
        <w:rPr>
          <w:spacing w:val="1"/>
          <w:sz w:val="24"/>
          <w:szCs w:val="24"/>
        </w:rPr>
        <w:t xml:space="preserve"> </w:t>
      </w:r>
      <w:r w:rsidRPr="00C601CA">
        <w:rPr>
          <w:sz w:val="24"/>
          <w:szCs w:val="24"/>
        </w:rPr>
        <w:t>связь</w:t>
      </w:r>
      <w:r w:rsidRPr="00C601CA">
        <w:rPr>
          <w:spacing w:val="1"/>
          <w:sz w:val="24"/>
          <w:szCs w:val="24"/>
        </w:rPr>
        <w:t xml:space="preserve"> </w:t>
      </w:r>
      <w:r w:rsidRPr="00C601CA">
        <w:rPr>
          <w:sz w:val="24"/>
          <w:szCs w:val="24"/>
        </w:rPr>
        <w:t>физических</w:t>
      </w:r>
      <w:r w:rsidRPr="00C601CA">
        <w:rPr>
          <w:spacing w:val="1"/>
          <w:sz w:val="24"/>
          <w:szCs w:val="24"/>
        </w:rPr>
        <w:t xml:space="preserve"> </w:t>
      </w:r>
      <w:r w:rsidRPr="00C601CA">
        <w:rPr>
          <w:sz w:val="24"/>
          <w:szCs w:val="24"/>
        </w:rPr>
        <w:t>упражнений</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формирования</w:t>
      </w:r>
      <w:r w:rsidRPr="00C601CA">
        <w:rPr>
          <w:spacing w:val="-5"/>
          <w:sz w:val="24"/>
          <w:szCs w:val="24"/>
        </w:rPr>
        <w:t xml:space="preserve"> </w:t>
      </w:r>
      <w:r w:rsidRPr="00C601CA">
        <w:rPr>
          <w:sz w:val="24"/>
          <w:szCs w:val="24"/>
        </w:rPr>
        <w:t>и</w:t>
      </w:r>
      <w:r w:rsidRPr="00C601CA">
        <w:rPr>
          <w:spacing w:val="2"/>
          <w:sz w:val="24"/>
          <w:szCs w:val="24"/>
        </w:rPr>
        <w:t xml:space="preserve"> </w:t>
      </w:r>
      <w:r w:rsidRPr="00C601CA">
        <w:rPr>
          <w:sz w:val="24"/>
          <w:szCs w:val="24"/>
        </w:rPr>
        <w:t>укрепления здоровья,</w:t>
      </w:r>
      <w:r w:rsidRPr="00C601CA">
        <w:rPr>
          <w:spacing w:val="2"/>
          <w:sz w:val="24"/>
          <w:szCs w:val="24"/>
        </w:rPr>
        <w:t xml:space="preserve"> </w:t>
      </w:r>
      <w:r w:rsidRPr="00C601CA">
        <w:rPr>
          <w:sz w:val="24"/>
          <w:szCs w:val="24"/>
        </w:rPr>
        <w:t>развития</w:t>
      </w:r>
      <w:r w:rsidRPr="00C601CA">
        <w:rPr>
          <w:spacing w:val="1"/>
          <w:sz w:val="24"/>
          <w:szCs w:val="24"/>
        </w:rPr>
        <w:t xml:space="preserve"> </w:t>
      </w:r>
      <w:r w:rsidRPr="00C601CA">
        <w:rPr>
          <w:sz w:val="24"/>
          <w:szCs w:val="24"/>
        </w:rPr>
        <w:t>памяти,</w:t>
      </w:r>
      <w:r w:rsidRPr="00C601CA">
        <w:rPr>
          <w:spacing w:val="2"/>
          <w:sz w:val="24"/>
          <w:szCs w:val="24"/>
        </w:rPr>
        <w:t xml:space="preserve"> </w:t>
      </w:r>
      <w:r w:rsidRPr="00C601CA">
        <w:rPr>
          <w:sz w:val="24"/>
          <w:szCs w:val="24"/>
        </w:rPr>
        <w:t>разговорной</w:t>
      </w:r>
      <w:r w:rsidRPr="00C601CA">
        <w:rPr>
          <w:spacing w:val="2"/>
          <w:sz w:val="24"/>
          <w:szCs w:val="24"/>
        </w:rPr>
        <w:t xml:space="preserve"> </w:t>
      </w:r>
      <w:r w:rsidRPr="00C601CA">
        <w:rPr>
          <w:sz w:val="24"/>
          <w:szCs w:val="24"/>
        </w:rPr>
        <w:t>речи,</w:t>
      </w:r>
      <w:r w:rsidRPr="00C601CA">
        <w:rPr>
          <w:spacing w:val="-3"/>
          <w:sz w:val="24"/>
          <w:szCs w:val="24"/>
        </w:rPr>
        <w:t xml:space="preserve"> </w:t>
      </w:r>
      <w:r w:rsidRPr="00C601CA">
        <w:rPr>
          <w:sz w:val="24"/>
          <w:szCs w:val="24"/>
        </w:rPr>
        <w:t>мышления;</w:t>
      </w:r>
    </w:p>
    <w:p w:rsidR="00DD2CB4" w:rsidRPr="00C601CA" w:rsidRDefault="00443BE7" w:rsidP="00C601CA">
      <w:pPr>
        <w:pStyle w:val="a7"/>
        <w:rPr>
          <w:sz w:val="24"/>
          <w:szCs w:val="24"/>
        </w:rPr>
      </w:pPr>
      <w:r w:rsidRPr="00C601CA">
        <w:rPr>
          <w:sz w:val="24"/>
          <w:szCs w:val="24"/>
        </w:rPr>
        <w:t>представлять и описывать общее строение человека, называть основные части костного</w:t>
      </w:r>
      <w:r w:rsidRPr="00C601CA">
        <w:rPr>
          <w:spacing w:val="1"/>
          <w:sz w:val="24"/>
          <w:szCs w:val="24"/>
        </w:rPr>
        <w:t xml:space="preserve"> </w:t>
      </w:r>
      <w:r w:rsidRPr="00C601CA">
        <w:rPr>
          <w:sz w:val="24"/>
          <w:szCs w:val="24"/>
        </w:rPr>
        <w:t>скелета человека</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основные</w:t>
      </w:r>
      <w:r w:rsidRPr="00C601CA">
        <w:rPr>
          <w:spacing w:val="-4"/>
          <w:sz w:val="24"/>
          <w:szCs w:val="24"/>
        </w:rPr>
        <w:t xml:space="preserve"> </w:t>
      </w:r>
      <w:r w:rsidRPr="00C601CA">
        <w:rPr>
          <w:sz w:val="24"/>
          <w:szCs w:val="24"/>
        </w:rPr>
        <w:t>группы</w:t>
      </w:r>
      <w:r w:rsidRPr="00C601CA">
        <w:rPr>
          <w:spacing w:val="3"/>
          <w:sz w:val="24"/>
          <w:szCs w:val="24"/>
        </w:rPr>
        <w:t xml:space="preserve"> </w:t>
      </w:r>
      <w:r w:rsidRPr="00C601CA">
        <w:rPr>
          <w:sz w:val="24"/>
          <w:szCs w:val="24"/>
        </w:rPr>
        <w:t>мышц;</w:t>
      </w:r>
    </w:p>
    <w:p w:rsidR="00DD2CB4" w:rsidRPr="00C601CA" w:rsidRDefault="00443BE7" w:rsidP="00C601CA">
      <w:pPr>
        <w:pStyle w:val="a7"/>
        <w:rPr>
          <w:sz w:val="24"/>
          <w:szCs w:val="24"/>
        </w:rPr>
      </w:pPr>
      <w:r w:rsidRPr="00C601CA">
        <w:rPr>
          <w:sz w:val="24"/>
          <w:szCs w:val="24"/>
        </w:rPr>
        <w:t>описывать</w:t>
      </w:r>
      <w:r w:rsidRPr="00C601CA">
        <w:rPr>
          <w:spacing w:val="-3"/>
          <w:sz w:val="24"/>
          <w:szCs w:val="24"/>
        </w:rPr>
        <w:t xml:space="preserve"> </w:t>
      </w:r>
      <w:r w:rsidRPr="00C601CA">
        <w:rPr>
          <w:sz w:val="24"/>
          <w:szCs w:val="24"/>
        </w:rPr>
        <w:t>технику</w:t>
      </w:r>
      <w:r w:rsidRPr="00C601CA">
        <w:rPr>
          <w:spacing w:val="-9"/>
          <w:sz w:val="24"/>
          <w:szCs w:val="24"/>
        </w:rPr>
        <w:t xml:space="preserve"> </w:t>
      </w:r>
      <w:r w:rsidRPr="00C601CA">
        <w:rPr>
          <w:sz w:val="24"/>
          <w:szCs w:val="24"/>
        </w:rPr>
        <w:t>выполнения</w:t>
      </w:r>
      <w:r w:rsidRPr="00C601CA">
        <w:rPr>
          <w:spacing w:val="-10"/>
          <w:sz w:val="24"/>
          <w:szCs w:val="24"/>
        </w:rPr>
        <w:t xml:space="preserve"> </w:t>
      </w:r>
      <w:r w:rsidRPr="00C601CA">
        <w:rPr>
          <w:sz w:val="24"/>
          <w:szCs w:val="24"/>
        </w:rPr>
        <w:t>освоенных</w:t>
      </w:r>
      <w:r w:rsidRPr="00C601CA">
        <w:rPr>
          <w:spacing w:val="-4"/>
          <w:sz w:val="24"/>
          <w:szCs w:val="24"/>
        </w:rPr>
        <w:t xml:space="preserve"> </w:t>
      </w:r>
      <w:r w:rsidRPr="00C601CA">
        <w:rPr>
          <w:sz w:val="24"/>
          <w:szCs w:val="24"/>
        </w:rPr>
        <w:t>физических упражнений;</w:t>
      </w:r>
    </w:p>
    <w:p w:rsidR="00DD2CB4" w:rsidRPr="00C601CA" w:rsidRDefault="00443BE7" w:rsidP="00C601CA">
      <w:pPr>
        <w:pStyle w:val="a7"/>
        <w:rPr>
          <w:sz w:val="24"/>
          <w:szCs w:val="24"/>
        </w:rPr>
      </w:pPr>
      <w:r w:rsidRPr="00C601CA">
        <w:rPr>
          <w:sz w:val="24"/>
          <w:szCs w:val="24"/>
        </w:rPr>
        <w:t>формулировать</w:t>
      </w:r>
      <w:r w:rsidRPr="00C601CA">
        <w:rPr>
          <w:sz w:val="24"/>
          <w:szCs w:val="24"/>
        </w:rPr>
        <w:tab/>
        <w:t>основные</w:t>
      </w:r>
      <w:r w:rsidRPr="00C601CA">
        <w:rPr>
          <w:sz w:val="24"/>
          <w:szCs w:val="24"/>
        </w:rPr>
        <w:tab/>
        <w:t>правила</w:t>
      </w:r>
      <w:r w:rsidRPr="00C601CA">
        <w:rPr>
          <w:sz w:val="24"/>
          <w:szCs w:val="24"/>
        </w:rPr>
        <w:tab/>
        <w:t>безопасного</w:t>
      </w:r>
      <w:r w:rsidRPr="00C601CA">
        <w:rPr>
          <w:sz w:val="24"/>
          <w:szCs w:val="24"/>
        </w:rPr>
        <w:tab/>
        <w:t>поведения</w:t>
      </w:r>
      <w:r w:rsidRPr="00C601CA">
        <w:rPr>
          <w:sz w:val="24"/>
          <w:szCs w:val="24"/>
        </w:rPr>
        <w:tab/>
        <w:t>на</w:t>
      </w:r>
      <w:r w:rsidRPr="00C601CA">
        <w:rPr>
          <w:sz w:val="24"/>
          <w:szCs w:val="24"/>
        </w:rPr>
        <w:tab/>
        <w:t>занятиях</w:t>
      </w:r>
      <w:r w:rsidRPr="00C601CA">
        <w:rPr>
          <w:spacing w:val="-57"/>
          <w:sz w:val="24"/>
          <w:szCs w:val="24"/>
        </w:rPr>
        <w:t xml:space="preserve"> </w:t>
      </w:r>
      <w:r w:rsidRPr="00C601CA">
        <w:rPr>
          <w:sz w:val="24"/>
          <w:szCs w:val="24"/>
        </w:rPr>
        <w:t>по</w:t>
      </w:r>
      <w:r w:rsidRPr="00C601CA">
        <w:rPr>
          <w:spacing w:val="1"/>
          <w:sz w:val="24"/>
          <w:szCs w:val="24"/>
        </w:rPr>
        <w:t xml:space="preserve"> </w:t>
      </w:r>
      <w:r w:rsidRPr="00C601CA">
        <w:rPr>
          <w:sz w:val="24"/>
          <w:szCs w:val="24"/>
        </w:rPr>
        <w:t>физической</w:t>
      </w:r>
      <w:r w:rsidRPr="00C601CA">
        <w:rPr>
          <w:spacing w:val="3"/>
          <w:sz w:val="24"/>
          <w:szCs w:val="24"/>
        </w:rPr>
        <w:t xml:space="preserve"> </w:t>
      </w:r>
      <w:r w:rsidRPr="00C601CA">
        <w:rPr>
          <w:sz w:val="24"/>
          <w:szCs w:val="24"/>
        </w:rPr>
        <w:t>культуре;</w:t>
      </w:r>
    </w:p>
    <w:p w:rsidR="00DD2CB4" w:rsidRPr="00C601CA" w:rsidRDefault="00443BE7" w:rsidP="00C601CA">
      <w:pPr>
        <w:pStyle w:val="a7"/>
        <w:rPr>
          <w:sz w:val="24"/>
          <w:szCs w:val="24"/>
        </w:rPr>
      </w:pPr>
      <w:r w:rsidRPr="00C601CA">
        <w:rPr>
          <w:sz w:val="24"/>
          <w:szCs w:val="24"/>
        </w:rPr>
        <w:t>находить</w:t>
      </w:r>
      <w:r w:rsidRPr="00C601CA">
        <w:rPr>
          <w:spacing w:val="1"/>
          <w:sz w:val="24"/>
          <w:szCs w:val="24"/>
        </w:rPr>
        <w:t xml:space="preserve"> </w:t>
      </w:r>
      <w:r w:rsidRPr="00C601CA">
        <w:rPr>
          <w:sz w:val="24"/>
          <w:szCs w:val="24"/>
        </w:rPr>
        <w:t>информацию о</w:t>
      </w:r>
      <w:r w:rsidRPr="00C601CA">
        <w:rPr>
          <w:spacing w:val="1"/>
          <w:sz w:val="24"/>
          <w:szCs w:val="24"/>
        </w:rPr>
        <w:t xml:space="preserve"> </w:t>
      </w:r>
      <w:r w:rsidRPr="00C601CA">
        <w:rPr>
          <w:sz w:val="24"/>
          <w:szCs w:val="24"/>
        </w:rPr>
        <w:t>возрастных периодах,</w:t>
      </w:r>
      <w:r w:rsidRPr="00C601CA">
        <w:rPr>
          <w:spacing w:val="1"/>
          <w:sz w:val="24"/>
          <w:szCs w:val="24"/>
        </w:rPr>
        <w:t xml:space="preserve"> </w:t>
      </w:r>
      <w:r w:rsidRPr="00C601CA">
        <w:rPr>
          <w:sz w:val="24"/>
          <w:szCs w:val="24"/>
        </w:rPr>
        <w:t>когда</w:t>
      </w:r>
      <w:r w:rsidRPr="00C601CA">
        <w:rPr>
          <w:spacing w:val="1"/>
          <w:sz w:val="24"/>
          <w:szCs w:val="24"/>
        </w:rPr>
        <w:t xml:space="preserve"> </w:t>
      </w:r>
      <w:r w:rsidRPr="00C601CA">
        <w:rPr>
          <w:sz w:val="24"/>
          <w:szCs w:val="24"/>
        </w:rPr>
        <w:t>эффективно</w:t>
      </w:r>
      <w:r w:rsidRPr="00C601CA">
        <w:rPr>
          <w:spacing w:val="1"/>
          <w:sz w:val="24"/>
          <w:szCs w:val="24"/>
        </w:rPr>
        <w:t xml:space="preserve"> </w:t>
      </w:r>
      <w:r w:rsidRPr="00C601CA">
        <w:rPr>
          <w:sz w:val="24"/>
          <w:szCs w:val="24"/>
        </w:rPr>
        <w:t>развивается</w:t>
      </w:r>
      <w:r w:rsidRPr="00C601CA">
        <w:rPr>
          <w:spacing w:val="1"/>
          <w:sz w:val="24"/>
          <w:szCs w:val="24"/>
        </w:rPr>
        <w:t xml:space="preserve"> </w:t>
      </w:r>
      <w:r w:rsidRPr="00C601CA">
        <w:rPr>
          <w:sz w:val="24"/>
          <w:szCs w:val="24"/>
        </w:rPr>
        <w:t>каждое из</w:t>
      </w:r>
      <w:r w:rsidRPr="00C601CA">
        <w:rPr>
          <w:spacing w:val="-57"/>
          <w:sz w:val="24"/>
          <w:szCs w:val="24"/>
        </w:rPr>
        <w:t xml:space="preserve"> </w:t>
      </w:r>
      <w:r w:rsidRPr="00C601CA">
        <w:rPr>
          <w:sz w:val="24"/>
          <w:szCs w:val="24"/>
        </w:rPr>
        <w:t>следующих</w:t>
      </w:r>
      <w:r w:rsidRPr="00C601CA">
        <w:rPr>
          <w:spacing w:val="-5"/>
          <w:sz w:val="24"/>
          <w:szCs w:val="24"/>
        </w:rPr>
        <w:t xml:space="preserve"> </w:t>
      </w:r>
      <w:r w:rsidRPr="00C601CA">
        <w:rPr>
          <w:sz w:val="24"/>
          <w:szCs w:val="24"/>
        </w:rPr>
        <w:t>физических</w:t>
      </w:r>
      <w:r w:rsidRPr="00C601CA">
        <w:rPr>
          <w:spacing w:val="-4"/>
          <w:sz w:val="24"/>
          <w:szCs w:val="24"/>
        </w:rPr>
        <w:t xml:space="preserve"> </w:t>
      </w:r>
      <w:r w:rsidRPr="00C601CA">
        <w:rPr>
          <w:sz w:val="24"/>
          <w:szCs w:val="24"/>
        </w:rPr>
        <w:t>качеств:</w:t>
      </w:r>
      <w:r w:rsidRPr="00C601CA">
        <w:rPr>
          <w:spacing w:val="1"/>
          <w:sz w:val="24"/>
          <w:szCs w:val="24"/>
        </w:rPr>
        <w:t xml:space="preserve"> </w:t>
      </w:r>
      <w:r w:rsidRPr="00C601CA">
        <w:rPr>
          <w:sz w:val="24"/>
          <w:szCs w:val="24"/>
        </w:rPr>
        <w:t>гибкость,</w:t>
      </w:r>
      <w:r w:rsidRPr="00C601CA">
        <w:rPr>
          <w:spacing w:val="-2"/>
          <w:sz w:val="24"/>
          <w:szCs w:val="24"/>
        </w:rPr>
        <w:t xml:space="preserve"> </w:t>
      </w:r>
      <w:r w:rsidRPr="00C601CA">
        <w:rPr>
          <w:sz w:val="24"/>
          <w:szCs w:val="24"/>
        </w:rPr>
        <w:t>координация,</w:t>
      </w:r>
      <w:r w:rsidRPr="00C601CA">
        <w:rPr>
          <w:spacing w:val="2"/>
          <w:sz w:val="24"/>
          <w:szCs w:val="24"/>
        </w:rPr>
        <w:t xml:space="preserve"> </w:t>
      </w:r>
      <w:r w:rsidRPr="00C601CA">
        <w:rPr>
          <w:sz w:val="24"/>
          <w:szCs w:val="24"/>
        </w:rPr>
        <w:t>быстрота,</w:t>
      </w:r>
      <w:r w:rsidRPr="00C601CA">
        <w:rPr>
          <w:spacing w:val="3"/>
          <w:sz w:val="24"/>
          <w:szCs w:val="24"/>
        </w:rPr>
        <w:t xml:space="preserve"> </w:t>
      </w:r>
      <w:r w:rsidRPr="00C601CA">
        <w:rPr>
          <w:sz w:val="24"/>
          <w:szCs w:val="24"/>
        </w:rPr>
        <w:t>сила,</w:t>
      </w:r>
      <w:r w:rsidRPr="00C601CA">
        <w:rPr>
          <w:spacing w:val="-2"/>
          <w:sz w:val="24"/>
          <w:szCs w:val="24"/>
        </w:rPr>
        <w:t xml:space="preserve"> </w:t>
      </w:r>
      <w:r w:rsidRPr="00C601CA">
        <w:rPr>
          <w:sz w:val="24"/>
          <w:szCs w:val="24"/>
        </w:rPr>
        <w:t>выносливость;</w:t>
      </w:r>
    </w:p>
    <w:p w:rsidR="00DD2CB4" w:rsidRPr="00C601CA" w:rsidRDefault="00443BE7" w:rsidP="00C601CA">
      <w:pPr>
        <w:pStyle w:val="a7"/>
        <w:rPr>
          <w:sz w:val="24"/>
          <w:szCs w:val="24"/>
        </w:rPr>
      </w:pPr>
      <w:r w:rsidRPr="00C601CA">
        <w:rPr>
          <w:sz w:val="24"/>
          <w:szCs w:val="24"/>
        </w:rPr>
        <w:t>различать</w:t>
      </w:r>
      <w:r w:rsidRPr="00C601CA">
        <w:rPr>
          <w:spacing w:val="41"/>
          <w:sz w:val="24"/>
          <w:szCs w:val="24"/>
        </w:rPr>
        <w:t xml:space="preserve"> </w:t>
      </w:r>
      <w:r w:rsidRPr="00C601CA">
        <w:rPr>
          <w:sz w:val="24"/>
          <w:szCs w:val="24"/>
        </w:rPr>
        <w:t>упражнения</w:t>
      </w:r>
      <w:r w:rsidRPr="00C601CA">
        <w:rPr>
          <w:spacing w:val="39"/>
          <w:sz w:val="24"/>
          <w:szCs w:val="24"/>
        </w:rPr>
        <w:t xml:space="preserve"> </w:t>
      </w:r>
      <w:r w:rsidRPr="00C601CA">
        <w:rPr>
          <w:sz w:val="24"/>
          <w:szCs w:val="24"/>
        </w:rPr>
        <w:t>по</w:t>
      </w:r>
      <w:r w:rsidRPr="00C601CA">
        <w:rPr>
          <w:spacing w:val="35"/>
          <w:sz w:val="24"/>
          <w:szCs w:val="24"/>
        </w:rPr>
        <w:t xml:space="preserve"> </w:t>
      </w:r>
      <w:r w:rsidRPr="00C601CA">
        <w:rPr>
          <w:sz w:val="24"/>
          <w:szCs w:val="24"/>
        </w:rPr>
        <w:t>воздействию</w:t>
      </w:r>
      <w:r w:rsidRPr="00C601CA">
        <w:rPr>
          <w:spacing w:val="33"/>
          <w:sz w:val="24"/>
          <w:szCs w:val="24"/>
        </w:rPr>
        <w:t xml:space="preserve"> </w:t>
      </w:r>
      <w:r w:rsidRPr="00C601CA">
        <w:rPr>
          <w:sz w:val="24"/>
          <w:szCs w:val="24"/>
        </w:rPr>
        <w:t>на</w:t>
      </w:r>
      <w:r w:rsidRPr="00C601CA">
        <w:rPr>
          <w:spacing w:val="29"/>
          <w:sz w:val="24"/>
          <w:szCs w:val="24"/>
        </w:rPr>
        <w:t xml:space="preserve"> </w:t>
      </w:r>
      <w:r w:rsidRPr="00C601CA">
        <w:rPr>
          <w:sz w:val="24"/>
          <w:szCs w:val="24"/>
        </w:rPr>
        <w:t>развитие</w:t>
      </w:r>
      <w:r w:rsidRPr="00C601CA">
        <w:rPr>
          <w:spacing w:val="29"/>
          <w:sz w:val="24"/>
          <w:szCs w:val="24"/>
        </w:rPr>
        <w:t xml:space="preserve"> </w:t>
      </w:r>
      <w:r w:rsidRPr="00C601CA">
        <w:rPr>
          <w:sz w:val="24"/>
          <w:szCs w:val="24"/>
        </w:rPr>
        <w:t>основных</w:t>
      </w:r>
      <w:r w:rsidRPr="00C601CA">
        <w:rPr>
          <w:spacing w:val="35"/>
          <w:sz w:val="24"/>
          <w:szCs w:val="24"/>
        </w:rPr>
        <w:t xml:space="preserve"> </w:t>
      </w:r>
      <w:r w:rsidRPr="00C601CA">
        <w:rPr>
          <w:sz w:val="24"/>
          <w:szCs w:val="24"/>
        </w:rPr>
        <w:t>физических</w:t>
      </w:r>
      <w:r w:rsidRPr="00C601CA">
        <w:rPr>
          <w:spacing w:val="35"/>
          <w:sz w:val="24"/>
          <w:szCs w:val="24"/>
        </w:rPr>
        <w:t xml:space="preserve"> </w:t>
      </w:r>
      <w:r w:rsidRPr="00C601CA">
        <w:rPr>
          <w:sz w:val="24"/>
          <w:szCs w:val="24"/>
        </w:rPr>
        <w:t>качеств</w:t>
      </w:r>
      <w:r w:rsidRPr="00C601CA">
        <w:rPr>
          <w:spacing w:val="42"/>
          <w:sz w:val="24"/>
          <w:szCs w:val="24"/>
        </w:rPr>
        <w:t xml:space="preserve"> </w:t>
      </w:r>
      <w:r w:rsidRPr="00C601CA">
        <w:rPr>
          <w:sz w:val="24"/>
          <w:szCs w:val="24"/>
        </w:rPr>
        <w:t>и</w:t>
      </w:r>
      <w:r w:rsidRPr="00C601CA">
        <w:rPr>
          <w:spacing w:val="-57"/>
          <w:sz w:val="24"/>
          <w:szCs w:val="24"/>
        </w:rPr>
        <w:t xml:space="preserve"> </w:t>
      </w:r>
      <w:r w:rsidRPr="00C601CA">
        <w:rPr>
          <w:sz w:val="24"/>
          <w:szCs w:val="24"/>
        </w:rPr>
        <w:t>способностей</w:t>
      </w:r>
      <w:r w:rsidRPr="00C601CA">
        <w:rPr>
          <w:spacing w:val="1"/>
          <w:sz w:val="24"/>
          <w:szCs w:val="24"/>
        </w:rPr>
        <w:t xml:space="preserve"> </w:t>
      </w:r>
      <w:r w:rsidRPr="00C601CA">
        <w:rPr>
          <w:sz w:val="24"/>
          <w:szCs w:val="24"/>
        </w:rPr>
        <w:t>человека;</w:t>
      </w:r>
    </w:p>
    <w:p w:rsidR="00DD2CB4" w:rsidRPr="00C601CA" w:rsidRDefault="00443BE7" w:rsidP="00C601CA">
      <w:pPr>
        <w:pStyle w:val="a7"/>
        <w:rPr>
          <w:sz w:val="24"/>
          <w:szCs w:val="24"/>
        </w:rPr>
      </w:pPr>
      <w:r w:rsidRPr="00C601CA">
        <w:rPr>
          <w:sz w:val="24"/>
          <w:szCs w:val="24"/>
        </w:rPr>
        <w:t>различать</w:t>
      </w:r>
      <w:r w:rsidRPr="00C601CA">
        <w:rPr>
          <w:spacing w:val="-1"/>
          <w:sz w:val="24"/>
          <w:szCs w:val="24"/>
        </w:rPr>
        <w:t xml:space="preserve"> </w:t>
      </w:r>
      <w:r w:rsidRPr="00C601CA">
        <w:rPr>
          <w:sz w:val="24"/>
          <w:szCs w:val="24"/>
        </w:rPr>
        <w:t>упражнения</w:t>
      </w:r>
      <w:r w:rsidRPr="00C601CA">
        <w:rPr>
          <w:spacing w:val="-2"/>
          <w:sz w:val="24"/>
          <w:szCs w:val="24"/>
        </w:rPr>
        <w:t xml:space="preserve"> </w:t>
      </w:r>
      <w:r w:rsidRPr="00C601CA">
        <w:rPr>
          <w:sz w:val="24"/>
          <w:szCs w:val="24"/>
        </w:rPr>
        <w:t>на</w:t>
      </w:r>
      <w:r w:rsidRPr="00C601CA">
        <w:rPr>
          <w:spacing w:val="-2"/>
          <w:sz w:val="24"/>
          <w:szCs w:val="24"/>
        </w:rPr>
        <w:t xml:space="preserve"> </w:t>
      </w:r>
      <w:r w:rsidRPr="00C601CA">
        <w:rPr>
          <w:sz w:val="24"/>
          <w:szCs w:val="24"/>
        </w:rPr>
        <w:t>развитие</w:t>
      </w:r>
      <w:r w:rsidRPr="00C601CA">
        <w:rPr>
          <w:spacing w:val="-8"/>
          <w:sz w:val="24"/>
          <w:szCs w:val="24"/>
        </w:rPr>
        <w:t xml:space="preserve"> </w:t>
      </w:r>
      <w:r w:rsidRPr="00C601CA">
        <w:rPr>
          <w:sz w:val="24"/>
          <w:szCs w:val="24"/>
        </w:rPr>
        <w:t>моторики;</w:t>
      </w:r>
    </w:p>
    <w:p w:rsidR="00DD2CB4" w:rsidRPr="00C601CA" w:rsidRDefault="00443BE7" w:rsidP="00C601CA">
      <w:pPr>
        <w:pStyle w:val="a7"/>
        <w:rPr>
          <w:sz w:val="24"/>
          <w:szCs w:val="24"/>
        </w:rPr>
      </w:pPr>
      <w:r w:rsidRPr="00C601CA">
        <w:rPr>
          <w:sz w:val="24"/>
          <w:szCs w:val="24"/>
        </w:rPr>
        <w:t>объяснять</w:t>
      </w:r>
      <w:r w:rsidRPr="00C601CA">
        <w:rPr>
          <w:spacing w:val="-3"/>
          <w:sz w:val="24"/>
          <w:szCs w:val="24"/>
        </w:rPr>
        <w:t xml:space="preserve"> </w:t>
      </w:r>
      <w:r w:rsidRPr="00C601CA">
        <w:rPr>
          <w:sz w:val="24"/>
          <w:szCs w:val="24"/>
        </w:rPr>
        <w:t>технику</w:t>
      </w:r>
      <w:r w:rsidRPr="00C601CA">
        <w:rPr>
          <w:spacing w:val="-10"/>
          <w:sz w:val="24"/>
          <w:szCs w:val="24"/>
        </w:rPr>
        <w:t xml:space="preserve"> </w:t>
      </w:r>
      <w:r w:rsidRPr="00C601CA">
        <w:rPr>
          <w:sz w:val="24"/>
          <w:szCs w:val="24"/>
        </w:rPr>
        <w:t>дыхания под</w:t>
      </w:r>
      <w:r w:rsidRPr="00C601CA">
        <w:rPr>
          <w:spacing w:val="-7"/>
          <w:sz w:val="24"/>
          <w:szCs w:val="24"/>
        </w:rPr>
        <w:t xml:space="preserve"> </w:t>
      </w:r>
      <w:r w:rsidRPr="00C601CA">
        <w:rPr>
          <w:sz w:val="24"/>
          <w:szCs w:val="24"/>
        </w:rPr>
        <w:t>водой,</w:t>
      </w:r>
      <w:r w:rsidRPr="00C601CA">
        <w:rPr>
          <w:spacing w:val="-3"/>
          <w:sz w:val="24"/>
          <w:szCs w:val="24"/>
        </w:rPr>
        <w:t xml:space="preserve"> </w:t>
      </w:r>
      <w:r w:rsidRPr="00C601CA">
        <w:rPr>
          <w:sz w:val="24"/>
          <w:szCs w:val="24"/>
        </w:rPr>
        <w:t>технику</w:t>
      </w:r>
      <w:r w:rsidRPr="00C601CA">
        <w:rPr>
          <w:spacing w:val="-5"/>
          <w:sz w:val="24"/>
          <w:szCs w:val="24"/>
        </w:rPr>
        <w:t xml:space="preserve"> </w:t>
      </w:r>
      <w:r w:rsidRPr="00C601CA">
        <w:rPr>
          <w:sz w:val="24"/>
          <w:szCs w:val="24"/>
        </w:rPr>
        <w:t>удержания тела</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воде;</w:t>
      </w:r>
    </w:p>
    <w:p w:rsidR="00DD2CB4" w:rsidRPr="00C601CA" w:rsidRDefault="00443BE7" w:rsidP="00C601CA">
      <w:pPr>
        <w:pStyle w:val="a7"/>
        <w:rPr>
          <w:sz w:val="24"/>
          <w:szCs w:val="24"/>
        </w:rPr>
      </w:pPr>
      <w:r w:rsidRPr="00C601CA">
        <w:rPr>
          <w:sz w:val="24"/>
          <w:szCs w:val="24"/>
        </w:rPr>
        <w:lastRenderedPageBreak/>
        <w:t xml:space="preserve">формулировать     </w:t>
      </w:r>
      <w:r w:rsidRPr="00C601CA">
        <w:rPr>
          <w:spacing w:val="1"/>
          <w:sz w:val="24"/>
          <w:szCs w:val="24"/>
        </w:rPr>
        <w:t xml:space="preserve"> </w:t>
      </w:r>
      <w:r w:rsidRPr="00C601CA">
        <w:rPr>
          <w:sz w:val="24"/>
          <w:szCs w:val="24"/>
        </w:rPr>
        <w:t>основные       правила       выполнения       спортивных       упражнений</w:t>
      </w:r>
      <w:r w:rsidRPr="00C601CA">
        <w:rPr>
          <w:spacing w:val="1"/>
          <w:sz w:val="24"/>
          <w:szCs w:val="24"/>
        </w:rPr>
        <w:t xml:space="preserve"> </w:t>
      </w:r>
      <w:r w:rsidRPr="00C601CA">
        <w:rPr>
          <w:sz w:val="24"/>
          <w:szCs w:val="24"/>
        </w:rPr>
        <w:t>(по</w:t>
      </w:r>
      <w:r w:rsidRPr="00C601CA">
        <w:rPr>
          <w:spacing w:val="5"/>
          <w:sz w:val="24"/>
          <w:szCs w:val="24"/>
        </w:rPr>
        <w:t xml:space="preserve"> </w:t>
      </w:r>
      <w:r w:rsidRPr="00C601CA">
        <w:rPr>
          <w:sz w:val="24"/>
          <w:szCs w:val="24"/>
        </w:rPr>
        <w:t>виду</w:t>
      </w:r>
      <w:r w:rsidRPr="00C601CA">
        <w:rPr>
          <w:spacing w:val="-8"/>
          <w:sz w:val="24"/>
          <w:szCs w:val="24"/>
        </w:rPr>
        <w:t xml:space="preserve"> </w:t>
      </w:r>
      <w:r w:rsidRPr="00C601CA">
        <w:rPr>
          <w:sz w:val="24"/>
          <w:szCs w:val="24"/>
        </w:rPr>
        <w:t>спорта</w:t>
      </w:r>
      <w:r w:rsidRPr="00C601CA">
        <w:rPr>
          <w:spacing w:val="-3"/>
          <w:sz w:val="24"/>
          <w:szCs w:val="24"/>
        </w:rPr>
        <w:t xml:space="preserve"> </w:t>
      </w:r>
      <w:r w:rsidRPr="00C601CA">
        <w:rPr>
          <w:sz w:val="24"/>
          <w:szCs w:val="24"/>
        </w:rPr>
        <w:t>на</w:t>
      </w:r>
      <w:r w:rsidRPr="00C601CA">
        <w:rPr>
          <w:spacing w:val="1"/>
          <w:sz w:val="24"/>
          <w:szCs w:val="24"/>
        </w:rPr>
        <w:t xml:space="preserve"> </w:t>
      </w:r>
      <w:r w:rsidRPr="00C601CA">
        <w:rPr>
          <w:sz w:val="24"/>
          <w:szCs w:val="24"/>
        </w:rPr>
        <w:t>выбор);</w:t>
      </w:r>
    </w:p>
    <w:p w:rsidR="00DD2CB4" w:rsidRPr="00C601CA" w:rsidRDefault="00443BE7" w:rsidP="00C601CA">
      <w:pPr>
        <w:pStyle w:val="a7"/>
        <w:rPr>
          <w:sz w:val="24"/>
          <w:szCs w:val="24"/>
        </w:rPr>
      </w:pPr>
      <w:r w:rsidRPr="00C601CA">
        <w:rPr>
          <w:sz w:val="24"/>
          <w:szCs w:val="24"/>
        </w:rPr>
        <w:t>выявлять</w:t>
      </w:r>
      <w:r w:rsidRPr="00C601CA">
        <w:rPr>
          <w:spacing w:val="-5"/>
          <w:sz w:val="24"/>
          <w:szCs w:val="24"/>
        </w:rPr>
        <w:t xml:space="preserve"> </w:t>
      </w:r>
      <w:r w:rsidRPr="00C601CA">
        <w:rPr>
          <w:sz w:val="24"/>
          <w:szCs w:val="24"/>
        </w:rPr>
        <w:t>характерные</w:t>
      </w:r>
      <w:r w:rsidRPr="00C601CA">
        <w:rPr>
          <w:spacing w:val="-6"/>
          <w:sz w:val="24"/>
          <w:szCs w:val="24"/>
        </w:rPr>
        <w:t xml:space="preserve"> </w:t>
      </w:r>
      <w:r w:rsidRPr="00C601CA">
        <w:rPr>
          <w:sz w:val="24"/>
          <w:szCs w:val="24"/>
        </w:rPr>
        <w:t>ошибки</w:t>
      </w:r>
      <w:r w:rsidRPr="00C601CA">
        <w:rPr>
          <w:spacing w:val="-4"/>
          <w:sz w:val="24"/>
          <w:szCs w:val="24"/>
        </w:rPr>
        <w:t xml:space="preserve"> </w:t>
      </w:r>
      <w:r w:rsidRPr="00C601CA">
        <w:rPr>
          <w:sz w:val="24"/>
          <w:szCs w:val="24"/>
        </w:rPr>
        <w:t>при</w:t>
      </w:r>
      <w:r w:rsidRPr="00C601CA">
        <w:rPr>
          <w:spacing w:val="-8"/>
          <w:sz w:val="24"/>
          <w:szCs w:val="24"/>
        </w:rPr>
        <w:t xml:space="preserve"> </w:t>
      </w:r>
      <w:r w:rsidRPr="00C601CA">
        <w:rPr>
          <w:sz w:val="24"/>
          <w:szCs w:val="24"/>
        </w:rPr>
        <w:t>выполнении</w:t>
      </w:r>
      <w:r w:rsidRPr="00C601CA">
        <w:rPr>
          <w:spacing w:val="-4"/>
          <w:sz w:val="24"/>
          <w:szCs w:val="24"/>
        </w:rPr>
        <w:t xml:space="preserve"> </w:t>
      </w:r>
      <w:r w:rsidRPr="00C601CA">
        <w:rPr>
          <w:sz w:val="24"/>
          <w:szCs w:val="24"/>
        </w:rPr>
        <w:t>физических</w:t>
      </w:r>
      <w:r w:rsidRPr="00C601CA">
        <w:rPr>
          <w:spacing w:val="-4"/>
          <w:sz w:val="24"/>
          <w:szCs w:val="24"/>
        </w:rPr>
        <w:t xml:space="preserve"> </w:t>
      </w:r>
      <w:r w:rsidRPr="00C601CA">
        <w:rPr>
          <w:sz w:val="24"/>
          <w:szCs w:val="24"/>
        </w:rPr>
        <w:t>упражнений.</w:t>
      </w:r>
      <w:r w:rsidRPr="00C601CA">
        <w:rPr>
          <w:spacing w:val="-58"/>
          <w:sz w:val="24"/>
          <w:szCs w:val="24"/>
        </w:rPr>
        <w:t xml:space="preserve"> </w:t>
      </w:r>
      <w:r w:rsidRPr="00C601CA">
        <w:rPr>
          <w:sz w:val="24"/>
          <w:szCs w:val="24"/>
        </w:rPr>
        <w:t>Способы</w:t>
      </w:r>
      <w:r w:rsidRPr="00C601CA">
        <w:rPr>
          <w:spacing w:val="2"/>
          <w:sz w:val="24"/>
          <w:szCs w:val="24"/>
        </w:rPr>
        <w:t xml:space="preserve"> </w:t>
      </w:r>
      <w:r w:rsidRPr="00C601CA">
        <w:rPr>
          <w:sz w:val="24"/>
          <w:szCs w:val="24"/>
        </w:rPr>
        <w:t>физкультурной</w:t>
      </w:r>
      <w:r w:rsidRPr="00C601CA">
        <w:rPr>
          <w:spacing w:val="3"/>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Самостоятельные занятия общеразвивающими и здоровье формирующими физическими</w:t>
      </w:r>
      <w:r w:rsidRPr="00C601CA">
        <w:rPr>
          <w:spacing w:val="1"/>
          <w:sz w:val="24"/>
          <w:szCs w:val="24"/>
        </w:rPr>
        <w:t xml:space="preserve"> </w:t>
      </w:r>
      <w:r w:rsidRPr="00C601CA">
        <w:rPr>
          <w:sz w:val="24"/>
          <w:szCs w:val="24"/>
        </w:rPr>
        <w:t>упражнениями:</w:t>
      </w:r>
    </w:p>
    <w:p w:rsidR="00DD2CB4" w:rsidRPr="00C601CA" w:rsidRDefault="00443BE7" w:rsidP="00C601CA">
      <w:pPr>
        <w:pStyle w:val="a7"/>
        <w:rPr>
          <w:sz w:val="24"/>
          <w:szCs w:val="24"/>
        </w:rPr>
      </w:pPr>
      <w:r w:rsidRPr="00C601CA">
        <w:rPr>
          <w:sz w:val="24"/>
          <w:szCs w:val="24"/>
        </w:rPr>
        <w:t>самостоятельно проводить разминку по её видам: общую, партерную, разминку у опоры,</w:t>
      </w:r>
      <w:r w:rsidRPr="00C601CA">
        <w:rPr>
          <w:spacing w:val="1"/>
          <w:sz w:val="24"/>
          <w:szCs w:val="24"/>
        </w:rPr>
        <w:t xml:space="preserve"> </w:t>
      </w:r>
      <w:r w:rsidRPr="00C601CA">
        <w:rPr>
          <w:sz w:val="24"/>
          <w:szCs w:val="24"/>
        </w:rPr>
        <w:t>характеризовать</w:t>
      </w:r>
      <w:r w:rsidRPr="00C601CA">
        <w:rPr>
          <w:sz w:val="24"/>
          <w:szCs w:val="24"/>
        </w:rPr>
        <w:tab/>
        <w:t>комплексы</w:t>
      </w:r>
      <w:r w:rsidRPr="00C601CA">
        <w:rPr>
          <w:sz w:val="24"/>
          <w:szCs w:val="24"/>
        </w:rPr>
        <w:tab/>
        <w:t>гимнастических</w:t>
      </w:r>
      <w:r w:rsidRPr="00C601CA">
        <w:rPr>
          <w:sz w:val="24"/>
          <w:szCs w:val="24"/>
        </w:rPr>
        <w:tab/>
      </w:r>
      <w:r w:rsidRPr="00C601CA">
        <w:rPr>
          <w:spacing w:val="-1"/>
          <w:sz w:val="24"/>
          <w:szCs w:val="24"/>
        </w:rPr>
        <w:t>упражнений</w:t>
      </w:r>
      <w:r w:rsidRPr="00C601CA">
        <w:rPr>
          <w:spacing w:val="-58"/>
          <w:sz w:val="24"/>
          <w:szCs w:val="24"/>
        </w:rPr>
        <w:t xml:space="preserve"> </w:t>
      </w:r>
      <w:r w:rsidRPr="00C601CA">
        <w:rPr>
          <w:sz w:val="24"/>
          <w:szCs w:val="24"/>
        </w:rPr>
        <w:t>по</w:t>
      </w:r>
      <w:r w:rsidRPr="00C601CA">
        <w:rPr>
          <w:spacing w:val="1"/>
          <w:sz w:val="24"/>
          <w:szCs w:val="24"/>
        </w:rPr>
        <w:t xml:space="preserve"> </w:t>
      </w:r>
      <w:r w:rsidRPr="00C601CA">
        <w:rPr>
          <w:sz w:val="24"/>
          <w:szCs w:val="24"/>
        </w:rPr>
        <w:t>целевому</w:t>
      </w:r>
      <w:r w:rsidRPr="00C601CA">
        <w:rPr>
          <w:spacing w:val="-8"/>
          <w:sz w:val="24"/>
          <w:szCs w:val="24"/>
        </w:rPr>
        <w:t xml:space="preserve"> </w:t>
      </w:r>
      <w:r w:rsidRPr="00C601CA">
        <w:rPr>
          <w:sz w:val="24"/>
          <w:szCs w:val="24"/>
        </w:rPr>
        <w:t>назначению;</w:t>
      </w:r>
    </w:p>
    <w:p w:rsidR="00DD2CB4" w:rsidRPr="00C601CA" w:rsidRDefault="00443BE7" w:rsidP="00C601CA">
      <w:pPr>
        <w:pStyle w:val="a7"/>
        <w:rPr>
          <w:sz w:val="24"/>
          <w:szCs w:val="24"/>
        </w:rPr>
      </w:pPr>
      <w:r w:rsidRPr="00C601CA">
        <w:rPr>
          <w:sz w:val="24"/>
          <w:szCs w:val="24"/>
        </w:rPr>
        <w:t xml:space="preserve">организовывать     проведение    </w:t>
      </w:r>
      <w:r w:rsidRPr="00C601CA">
        <w:rPr>
          <w:spacing w:val="1"/>
          <w:sz w:val="24"/>
          <w:szCs w:val="24"/>
        </w:rPr>
        <w:t xml:space="preserve"> </w:t>
      </w:r>
      <w:r w:rsidRPr="00C601CA">
        <w:rPr>
          <w:sz w:val="24"/>
          <w:szCs w:val="24"/>
        </w:rPr>
        <w:t>игр,     игровых     заданий      и     спортивных     эстафет</w:t>
      </w:r>
      <w:r w:rsidRPr="00C601CA">
        <w:rPr>
          <w:spacing w:val="1"/>
          <w:sz w:val="24"/>
          <w:szCs w:val="24"/>
        </w:rPr>
        <w:t xml:space="preserve"> </w:t>
      </w:r>
      <w:r w:rsidRPr="00C601CA">
        <w:rPr>
          <w:sz w:val="24"/>
          <w:szCs w:val="24"/>
        </w:rPr>
        <w:t>(на выбор).</w:t>
      </w:r>
    </w:p>
    <w:p w:rsidR="00DD2CB4" w:rsidRPr="00C601CA" w:rsidRDefault="00443BE7" w:rsidP="00C601CA">
      <w:pPr>
        <w:pStyle w:val="a7"/>
        <w:rPr>
          <w:sz w:val="24"/>
          <w:szCs w:val="24"/>
        </w:rPr>
      </w:pPr>
      <w:r w:rsidRPr="00C601CA">
        <w:rPr>
          <w:sz w:val="24"/>
          <w:szCs w:val="24"/>
        </w:rPr>
        <w:t>Самостоятельные наблюдения за физическим развитием и физической подготовленностью:</w:t>
      </w:r>
      <w:r w:rsidRPr="00C601CA">
        <w:rPr>
          <w:spacing w:val="1"/>
          <w:sz w:val="24"/>
          <w:szCs w:val="24"/>
        </w:rPr>
        <w:t xml:space="preserve"> </w:t>
      </w:r>
      <w:r w:rsidRPr="00C601CA">
        <w:rPr>
          <w:sz w:val="24"/>
          <w:szCs w:val="24"/>
        </w:rPr>
        <w:t>определять</w:t>
      </w:r>
      <w:r w:rsidRPr="00C601CA">
        <w:rPr>
          <w:spacing w:val="108"/>
          <w:sz w:val="24"/>
          <w:szCs w:val="24"/>
        </w:rPr>
        <w:t xml:space="preserve"> </w:t>
      </w:r>
      <w:r w:rsidRPr="00C601CA">
        <w:rPr>
          <w:sz w:val="24"/>
          <w:szCs w:val="24"/>
        </w:rPr>
        <w:t>максимально</w:t>
      </w:r>
      <w:r w:rsidRPr="00C601CA">
        <w:rPr>
          <w:spacing w:val="112"/>
          <w:sz w:val="24"/>
          <w:szCs w:val="24"/>
        </w:rPr>
        <w:t xml:space="preserve"> </w:t>
      </w:r>
      <w:r w:rsidRPr="00C601CA">
        <w:rPr>
          <w:sz w:val="24"/>
          <w:szCs w:val="24"/>
        </w:rPr>
        <w:t>допустимую</w:t>
      </w:r>
      <w:r w:rsidRPr="00C601CA">
        <w:rPr>
          <w:spacing w:val="105"/>
          <w:sz w:val="24"/>
          <w:szCs w:val="24"/>
        </w:rPr>
        <w:t xml:space="preserve"> </w:t>
      </w:r>
      <w:r w:rsidRPr="00C601CA">
        <w:rPr>
          <w:sz w:val="24"/>
          <w:szCs w:val="24"/>
        </w:rPr>
        <w:t>для</w:t>
      </w:r>
      <w:r w:rsidRPr="00C601CA">
        <w:rPr>
          <w:spacing w:val="112"/>
          <w:sz w:val="24"/>
          <w:szCs w:val="24"/>
        </w:rPr>
        <w:t xml:space="preserve"> </w:t>
      </w:r>
      <w:r w:rsidRPr="00C601CA">
        <w:rPr>
          <w:sz w:val="24"/>
          <w:szCs w:val="24"/>
        </w:rPr>
        <w:t>себя</w:t>
      </w:r>
      <w:r w:rsidRPr="00C601CA">
        <w:rPr>
          <w:spacing w:val="108"/>
          <w:sz w:val="24"/>
          <w:szCs w:val="24"/>
        </w:rPr>
        <w:t xml:space="preserve"> </w:t>
      </w:r>
      <w:r w:rsidRPr="00C601CA">
        <w:rPr>
          <w:sz w:val="24"/>
          <w:szCs w:val="24"/>
        </w:rPr>
        <w:t>нагрузку</w:t>
      </w:r>
      <w:r w:rsidRPr="00C601CA">
        <w:rPr>
          <w:spacing w:val="102"/>
          <w:sz w:val="24"/>
          <w:szCs w:val="24"/>
        </w:rPr>
        <w:t xml:space="preserve"> </w:t>
      </w:r>
      <w:r w:rsidRPr="00C601CA">
        <w:rPr>
          <w:sz w:val="24"/>
          <w:szCs w:val="24"/>
        </w:rPr>
        <w:t>(амплитуду</w:t>
      </w:r>
      <w:r w:rsidRPr="00C601CA">
        <w:rPr>
          <w:spacing w:val="102"/>
          <w:sz w:val="24"/>
          <w:szCs w:val="24"/>
        </w:rPr>
        <w:t xml:space="preserve"> </w:t>
      </w:r>
      <w:r w:rsidRPr="00C601CA">
        <w:rPr>
          <w:sz w:val="24"/>
          <w:szCs w:val="24"/>
        </w:rPr>
        <w:t>движения)</w:t>
      </w:r>
      <w:r w:rsidRPr="00C601CA">
        <w:rPr>
          <w:spacing w:val="110"/>
          <w:sz w:val="24"/>
          <w:szCs w:val="24"/>
        </w:rPr>
        <w:t xml:space="preserve"> </w:t>
      </w:r>
      <w:r w:rsidRPr="00C601CA">
        <w:rPr>
          <w:sz w:val="24"/>
          <w:szCs w:val="24"/>
        </w:rPr>
        <w:t>при</w:t>
      </w:r>
    </w:p>
    <w:p w:rsidR="00DD2CB4" w:rsidRPr="00C601CA" w:rsidRDefault="00443BE7" w:rsidP="00C601CA">
      <w:pPr>
        <w:pStyle w:val="a7"/>
        <w:rPr>
          <w:sz w:val="24"/>
          <w:szCs w:val="24"/>
        </w:rPr>
      </w:pPr>
      <w:r w:rsidRPr="00C601CA">
        <w:rPr>
          <w:sz w:val="24"/>
          <w:szCs w:val="24"/>
        </w:rPr>
        <w:t>выполнении</w:t>
      </w:r>
      <w:r w:rsidRPr="00C601CA">
        <w:rPr>
          <w:spacing w:val="31"/>
          <w:sz w:val="24"/>
          <w:szCs w:val="24"/>
        </w:rPr>
        <w:t xml:space="preserve"> </w:t>
      </w:r>
      <w:r w:rsidRPr="00C601CA">
        <w:rPr>
          <w:sz w:val="24"/>
          <w:szCs w:val="24"/>
        </w:rPr>
        <w:t>физического</w:t>
      </w:r>
      <w:r w:rsidRPr="00C601CA">
        <w:rPr>
          <w:spacing w:val="36"/>
          <w:sz w:val="24"/>
          <w:szCs w:val="24"/>
        </w:rPr>
        <w:t xml:space="preserve"> </w:t>
      </w:r>
      <w:r w:rsidRPr="00C601CA">
        <w:rPr>
          <w:sz w:val="24"/>
          <w:szCs w:val="24"/>
        </w:rPr>
        <w:t>упражнения,</w:t>
      </w:r>
      <w:r w:rsidRPr="00C601CA">
        <w:rPr>
          <w:spacing w:val="32"/>
          <w:sz w:val="24"/>
          <w:szCs w:val="24"/>
        </w:rPr>
        <w:t xml:space="preserve"> </w:t>
      </w:r>
      <w:r w:rsidRPr="00C601CA">
        <w:rPr>
          <w:sz w:val="24"/>
          <w:szCs w:val="24"/>
        </w:rPr>
        <w:t>оценивать</w:t>
      </w:r>
      <w:r w:rsidRPr="00C601CA">
        <w:rPr>
          <w:spacing w:val="38"/>
          <w:sz w:val="24"/>
          <w:szCs w:val="24"/>
        </w:rPr>
        <w:t xml:space="preserve"> </w:t>
      </w:r>
      <w:r w:rsidRPr="00C601CA">
        <w:rPr>
          <w:sz w:val="24"/>
          <w:szCs w:val="24"/>
        </w:rPr>
        <w:t>и</w:t>
      </w:r>
      <w:r w:rsidRPr="00C601CA">
        <w:rPr>
          <w:spacing w:val="28"/>
          <w:sz w:val="24"/>
          <w:szCs w:val="24"/>
        </w:rPr>
        <w:t xml:space="preserve"> </w:t>
      </w:r>
      <w:r w:rsidRPr="00C601CA">
        <w:rPr>
          <w:sz w:val="24"/>
          <w:szCs w:val="24"/>
        </w:rPr>
        <w:t>объяснять</w:t>
      </w:r>
      <w:r w:rsidRPr="00C601CA">
        <w:rPr>
          <w:spacing w:val="32"/>
          <w:sz w:val="24"/>
          <w:szCs w:val="24"/>
        </w:rPr>
        <w:t xml:space="preserve"> </w:t>
      </w:r>
      <w:r w:rsidRPr="00C601CA">
        <w:rPr>
          <w:sz w:val="24"/>
          <w:szCs w:val="24"/>
        </w:rPr>
        <w:t>меру</w:t>
      </w:r>
      <w:r w:rsidRPr="00C601CA">
        <w:rPr>
          <w:spacing w:val="26"/>
          <w:sz w:val="24"/>
          <w:szCs w:val="24"/>
        </w:rPr>
        <w:t xml:space="preserve"> </w:t>
      </w:r>
      <w:r w:rsidRPr="00C601CA">
        <w:rPr>
          <w:sz w:val="24"/>
          <w:szCs w:val="24"/>
        </w:rPr>
        <w:t>воздействия</w:t>
      </w:r>
      <w:r w:rsidRPr="00C601CA">
        <w:rPr>
          <w:spacing w:val="31"/>
          <w:sz w:val="24"/>
          <w:szCs w:val="24"/>
        </w:rPr>
        <w:t xml:space="preserve"> </w:t>
      </w:r>
      <w:r w:rsidRPr="00C601CA">
        <w:rPr>
          <w:sz w:val="24"/>
          <w:szCs w:val="24"/>
        </w:rPr>
        <w:t>того</w:t>
      </w:r>
      <w:r w:rsidRPr="00C601CA">
        <w:rPr>
          <w:spacing w:val="36"/>
          <w:sz w:val="24"/>
          <w:szCs w:val="24"/>
        </w:rPr>
        <w:t xml:space="preserve"> </w:t>
      </w:r>
      <w:r w:rsidRPr="00C601CA">
        <w:rPr>
          <w:sz w:val="24"/>
          <w:szCs w:val="24"/>
        </w:rPr>
        <w:t>или</w:t>
      </w:r>
      <w:r w:rsidRPr="00C601CA">
        <w:rPr>
          <w:spacing w:val="28"/>
          <w:sz w:val="24"/>
          <w:szCs w:val="24"/>
        </w:rPr>
        <w:t xml:space="preserve"> </w:t>
      </w:r>
      <w:r w:rsidRPr="00C601CA">
        <w:rPr>
          <w:sz w:val="24"/>
          <w:szCs w:val="24"/>
        </w:rPr>
        <w:t>иного</w:t>
      </w:r>
    </w:p>
    <w:p w:rsidR="00DD2CB4" w:rsidRPr="00C601CA" w:rsidRDefault="00443BE7" w:rsidP="00C601CA">
      <w:pPr>
        <w:pStyle w:val="a7"/>
        <w:rPr>
          <w:sz w:val="24"/>
          <w:szCs w:val="24"/>
        </w:rPr>
      </w:pPr>
      <w:r w:rsidRPr="00C601CA">
        <w:rPr>
          <w:sz w:val="24"/>
          <w:szCs w:val="24"/>
        </w:rPr>
        <w:t>упражнения</w:t>
      </w:r>
      <w:r w:rsidRPr="00C601CA">
        <w:rPr>
          <w:spacing w:val="-2"/>
          <w:sz w:val="24"/>
          <w:szCs w:val="24"/>
        </w:rPr>
        <w:t xml:space="preserve"> </w:t>
      </w:r>
      <w:r w:rsidRPr="00C601CA">
        <w:rPr>
          <w:sz w:val="24"/>
          <w:szCs w:val="24"/>
        </w:rPr>
        <w:t>(по</w:t>
      </w:r>
      <w:r w:rsidRPr="00C601CA">
        <w:rPr>
          <w:spacing w:val="-2"/>
          <w:sz w:val="24"/>
          <w:szCs w:val="24"/>
        </w:rPr>
        <w:t xml:space="preserve"> </w:t>
      </w:r>
      <w:r w:rsidRPr="00C601CA">
        <w:rPr>
          <w:sz w:val="24"/>
          <w:szCs w:val="24"/>
        </w:rPr>
        <w:t>заданию)</w:t>
      </w:r>
      <w:r w:rsidRPr="00C601CA">
        <w:rPr>
          <w:spacing w:val="-1"/>
          <w:sz w:val="24"/>
          <w:szCs w:val="24"/>
        </w:rPr>
        <w:t xml:space="preserve"> </w:t>
      </w:r>
      <w:r w:rsidRPr="00C601CA">
        <w:rPr>
          <w:sz w:val="24"/>
          <w:szCs w:val="24"/>
        </w:rPr>
        <w:t>на</w:t>
      </w:r>
      <w:r w:rsidRPr="00C601CA">
        <w:rPr>
          <w:spacing w:val="-13"/>
          <w:sz w:val="24"/>
          <w:szCs w:val="24"/>
        </w:rPr>
        <w:t xml:space="preserve"> </w:t>
      </w:r>
      <w:r w:rsidRPr="00C601CA">
        <w:rPr>
          <w:sz w:val="24"/>
          <w:szCs w:val="24"/>
        </w:rPr>
        <w:t>основные</w:t>
      </w:r>
      <w:r w:rsidRPr="00C601CA">
        <w:rPr>
          <w:spacing w:val="-3"/>
          <w:sz w:val="24"/>
          <w:szCs w:val="24"/>
        </w:rPr>
        <w:t xml:space="preserve"> </w:t>
      </w:r>
      <w:r w:rsidRPr="00C601CA">
        <w:rPr>
          <w:sz w:val="24"/>
          <w:szCs w:val="24"/>
        </w:rPr>
        <w:t>физические</w:t>
      </w:r>
      <w:r w:rsidRPr="00C601CA">
        <w:rPr>
          <w:spacing w:val="-2"/>
          <w:sz w:val="24"/>
          <w:szCs w:val="24"/>
        </w:rPr>
        <w:t xml:space="preserve"> </w:t>
      </w:r>
      <w:r w:rsidRPr="00C601CA">
        <w:rPr>
          <w:sz w:val="24"/>
          <w:szCs w:val="24"/>
        </w:rPr>
        <w:t>качества</w:t>
      </w:r>
      <w:r w:rsidRPr="00C601CA">
        <w:rPr>
          <w:spacing w:val="-3"/>
          <w:sz w:val="24"/>
          <w:szCs w:val="24"/>
        </w:rPr>
        <w:t xml:space="preserve"> </w:t>
      </w:r>
      <w:r w:rsidRPr="00C601CA">
        <w:rPr>
          <w:sz w:val="24"/>
          <w:szCs w:val="24"/>
        </w:rPr>
        <w:t>и</w:t>
      </w:r>
      <w:r w:rsidRPr="00C601CA">
        <w:rPr>
          <w:spacing w:val="-1"/>
          <w:sz w:val="24"/>
          <w:szCs w:val="24"/>
        </w:rPr>
        <w:t xml:space="preserve"> </w:t>
      </w:r>
      <w:r w:rsidRPr="00C601CA">
        <w:rPr>
          <w:sz w:val="24"/>
          <w:szCs w:val="24"/>
        </w:rPr>
        <w:t>способности;</w:t>
      </w:r>
    </w:p>
    <w:p w:rsidR="00DD2CB4" w:rsidRPr="00C601CA" w:rsidRDefault="00443BE7" w:rsidP="00C601CA">
      <w:pPr>
        <w:pStyle w:val="a7"/>
        <w:rPr>
          <w:sz w:val="24"/>
          <w:szCs w:val="24"/>
        </w:rPr>
      </w:pPr>
      <w:r w:rsidRPr="00C601CA">
        <w:rPr>
          <w:sz w:val="24"/>
          <w:szCs w:val="24"/>
        </w:rPr>
        <w:t>проводить</w:t>
      </w:r>
      <w:r w:rsidRPr="00C601CA">
        <w:rPr>
          <w:spacing w:val="1"/>
          <w:sz w:val="24"/>
          <w:szCs w:val="24"/>
        </w:rPr>
        <w:t xml:space="preserve"> </w:t>
      </w:r>
      <w:r w:rsidRPr="00C601CA">
        <w:rPr>
          <w:sz w:val="24"/>
          <w:szCs w:val="24"/>
        </w:rPr>
        <w:t>наблюдения</w:t>
      </w:r>
      <w:r w:rsidRPr="00C601CA">
        <w:rPr>
          <w:spacing w:val="1"/>
          <w:sz w:val="24"/>
          <w:szCs w:val="24"/>
        </w:rPr>
        <w:t xml:space="preserve"> </w:t>
      </w:r>
      <w:r w:rsidRPr="00C601CA">
        <w:rPr>
          <w:sz w:val="24"/>
          <w:szCs w:val="24"/>
        </w:rPr>
        <w:t>за</w:t>
      </w:r>
      <w:r w:rsidRPr="00C601CA">
        <w:rPr>
          <w:spacing w:val="1"/>
          <w:sz w:val="24"/>
          <w:szCs w:val="24"/>
        </w:rPr>
        <w:t xml:space="preserve"> </w:t>
      </w:r>
      <w:r w:rsidRPr="00C601CA">
        <w:rPr>
          <w:sz w:val="24"/>
          <w:szCs w:val="24"/>
        </w:rPr>
        <w:t>своим</w:t>
      </w:r>
      <w:r w:rsidRPr="00C601CA">
        <w:rPr>
          <w:spacing w:val="1"/>
          <w:sz w:val="24"/>
          <w:szCs w:val="24"/>
        </w:rPr>
        <w:t xml:space="preserve"> </w:t>
      </w:r>
      <w:r w:rsidRPr="00C601CA">
        <w:rPr>
          <w:sz w:val="24"/>
          <w:szCs w:val="24"/>
        </w:rPr>
        <w:t>дыханием</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выполнении</w:t>
      </w:r>
      <w:r w:rsidRPr="00C601CA">
        <w:rPr>
          <w:spacing w:val="1"/>
          <w:sz w:val="24"/>
          <w:szCs w:val="24"/>
        </w:rPr>
        <w:t xml:space="preserve"> </w:t>
      </w:r>
      <w:r w:rsidRPr="00C601CA">
        <w:rPr>
          <w:sz w:val="24"/>
          <w:szCs w:val="24"/>
        </w:rPr>
        <w:t>упражнений</w:t>
      </w:r>
      <w:r w:rsidRPr="00C601CA">
        <w:rPr>
          <w:spacing w:val="1"/>
          <w:sz w:val="24"/>
          <w:szCs w:val="24"/>
        </w:rPr>
        <w:t xml:space="preserve"> </w:t>
      </w:r>
      <w:r w:rsidRPr="00C601CA">
        <w:rPr>
          <w:sz w:val="24"/>
          <w:szCs w:val="24"/>
        </w:rPr>
        <w:t>основной</w:t>
      </w:r>
      <w:r w:rsidRPr="00C601CA">
        <w:rPr>
          <w:spacing w:val="1"/>
          <w:sz w:val="24"/>
          <w:szCs w:val="24"/>
        </w:rPr>
        <w:t xml:space="preserve"> </w:t>
      </w:r>
      <w:r w:rsidRPr="00C601CA">
        <w:rPr>
          <w:sz w:val="24"/>
          <w:szCs w:val="24"/>
        </w:rPr>
        <w:t>гимнастики.</w:t>
      </w:r>
    </w:p>
    <w:p w:rsidR="00DD2CB4" w:rsidRPr="00C601CA" w:rsidRDefault="00443BE7" w:rsidP="00C601CA">
      <w:pPr>
        <w:pStyle w:val="a7"/>
        <w:rPr>
          <w:sz w:val="24"/>
          <w:szCs w:val="24"/>
        </w:rPr>
      </w:pPr>
      <w:r w:rsidRPr="00C601CA">
        <w:rPr>
          <w:sz w:val="24"/>
          <w:szCs w:val="24"/>
        </w:rPr>
        <w:t>Самостоятельные</w:t>
      </w:r>
      <w:r w:rsidRPr="00C601CA">
        <w:rPr>
          <w:spacing w:val="-5"/>
          <w:sz w:val="24"/>
          <w:szCs w:val="24"/>
        </w:rPr>
        <w:t xml:space="preserve"> </w:t>
      </w:r>
      <w:r w:rsidRPr="00C601CA">
        <w:rPr>
          <w:sz w:val="24"/>
          <w:szCs w:val="24"/>
        </w:rPr>
        <w:t>развивающие,</w:t>
      </w:r>
      <w:r w:rsidRPr="00C601CA">
        <w:rPr>
          <w:spacing w:val="-2"/>
          <w:sz w:val="24"/>
          <w:szCs w:val="24"/>
        </w:rPr>
        <w:t xml:space="preserve"> </w:t>
      </w:r>
      <w:r w:rsidRPr="00C601CA">
        <w:rPr>
          <w:sz w:val="24"/>
          <w:szCs w:val="24"/>
        </w:rPr>
        <w:t>подвижные</w:t>
      </w:r>
      <w:r w:rsidRPr="00C601CA">
        <w:rPr>
          <w:spacing w:val="-4"/>
          <w:sz w:val="24"/>
          <w:szCs w:val="24"/>
        </w:rPr>
        <w:t xml:space="preserve"> </w:t>
      </w:r>
      <w:r w:rsidRPr="00C601CA">
        <w:rPr>
          <w:sz w:val="24"/>
          <w:szCs w:val="24"/>
        </w:rPr>
        <w:t>игры</w:t>
      </w:r>
      <w:r w:rsidRPr="00C601CA">
        <w:rPr>
          <w:spacing w:val="-3"/>
          <w:sz w:val="24"/>
          <w:szCs w:val="24"/>
        </w:rPr>
        <w:t xml:space="preserve"> </w:t>
      </w:r>
      <w:r w:rsidRPr="00C601CA">
        <w:rPr>
          <w:sz w:val="24"/>
          <w:szCs w:val="24"/>
        </w:rPr>
        <w:t>и</w:t>
      </w:r>
      <w:r w:rsidRPr="00C601CA">
        <w:rPr>
          <w:spacing w:val="-8"/>
          <w:sz w:val="24"/>
          <w:szCs w:val="24"/>
        </w:rPr>
        <w:t xml:space="preserve"> </w:t>
      </w:r>
      <w:r w:rsidRPr="00C601CA">
        <w:rPr>
          <w:sz w:val="24"/>
          <w:szCs w:val="24"/>
        </w:rPr>
        <w:t>спортивные</w:t>
      </w:r>
      <w:r w:rsidRPr="00C601CA">
        <w:rPr>
          <w:spacing w:val="-4"/>
          <w:sz w:val="24"/>
          <w:szCs w:val="24"/>
        </w:rPr>
        <w:t xml:space="preserve"> </w:t>
      </w:r>
      <w:r w:rsidRPr="00C601CA">
        <w:rPr>
          <w:sz w:val="24"/>
          <w:szCs w:val="24"/>
        </w:rPr>
        <w:t>эстафеты:</w:t>
      </w:r>
      <w:r w:rsidRPr="00C601CA">
        <w:rPr>
          <w:spacing w:val="-58"/>
          <w:sz w:val="24"/>
          <w:szCs w:val="24"/>
        </w:rPr>
        <w:t xml:space="preserve"> </w:t>
      </w:r>
      <w:r w:rsidRPr="00C601CA">
        <w:rPr>
          <w:sz w:val="24"/>
          <w:szCs w:val="24"/>
        </w:rPr>
        <w:t>составлять,</w:t>
      </w:r>
      <w:r w:rsidRPr="00C601CA">
        <w:rPr>
          <w:spacing w:val="-2"/>
          <w:sz w:val="24"/>
          <w:szCs w:val="24"/>
        </w:rPr>
        <w:t xml:space="preserve"> </w:t>
      </w:r>
      <w:r w:rsidRPr="00C601CA">
        <w:rPr>
          <w:sz w:val="24"/>
          <w:szCs w:val="24"/>
        </w:rPr>
        <w:t>организовывать</w:t>
      </w:r>
      <w:r w:rsidRPr="00C601CA">
        <w:rPr>
          <w:spacing w:val="-2"/>
          <w:sz w:val="24"/>
          <w:szCs w:val="24"/>
        </w:rPr>
        <w:t xml:space="preserve"> </w:t>
      </w:r>
      <w:r w:rsidRPr="00C601CA">
        <w:rPr>
          <w:sz w:val="24"/>
          <w:szCs w:val="24"/>
        </w:rPr>
        <w:t>и</w:t>
      </w:r>
      <w:r w:rsidRPr="00C601CA">
        <w:rPr>
          <w:spacing w:val="1"/>
          <w:sz w:val="24"/>
          <w:szCs w:val="24"/>
        </w:rPr>
        <w:t xml:space="preserve"> </w:t>
      </w:r>
      <w:r w:rsidRPr="00C601CA">
        <w:rPr>
          <w:sz w:val="24"/>
          <w:szCs w:val="24"/>
        </w:rPr>
        <w:t>проводить</w:t>
      </w:r>
      <w:r w:rsidRPr="00C601CA">
        <w:rPr>
          <w:spacing w:val="3"/>
          <w:sz w:val="24"/>
          <w:szCs w:val="24"/>
        </w:rPr>
        <w:t xml:space="preserve"> </w:t>
      </w:r>
      <w:r w:rsidRPr="00C601CA">
        <w:rPr>
          <w:sz w:val="24"/>
          <w:szCs w:val="24"/>
        </w:rPr>
        <w:t>игры</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игровые</w:t>
      </w:r>
      <w:r w:rsidRPr="00C601CA">
        <w:rPr>
          <w:spacing w:val="-5"/>
          <w:sz w:val="24"/>
          <w:szCs w:val="24"/>
        </w:rPr>
        <w:t xml:space="preserve"> </w:t>
      </w:r>
      <w:r w:rsidRPr="00C601CA">
        <w:rPr>
          <w:sz w:val="24"/>
          <w:szCs w:val="24"/>
        </w:rPr>
        <w:t>задания;</w:t>
      </w:r>
    </w:p>
    <w:p w:rsidR="00DD2CB4" w:rsidRPr="00C601CA" w:rsidRDefault="00443BE7" w:rsidP="00C601CA">
      <w:pPr>
        <w:pStyle w:val="a7"/>
        <w:rPr>
          <w:sz w:val="24"/>
          <w:szCs w:val="24"/>
        </w:rPr>
      </w:pPr>
      <w:r w:rsidRPr="00C601CA">
        <w:rPr>
          <w:sz w:val="24"/>
          <w:szCs w:val="24"/>
        </w:rPr>
        <w:t xml:space="preserve">выполнять       </w:t>
      </w:r>
      <w:r w:rsidRPr="00C601CA">
        <w:rPr>
          <w:spacing w:val="1"/>
          <w:sz w:val="24"/>
          <w:szCs w:val="24"/>
        </w:rPr>
        <w:t xml:space="preserve"> </w:t>
      </w:r>
      <w:r w:rsidRPr="00C601CA">
        <w:rPr>
          <w:sz w:val="24"/>
          <w:szCs w:val="24"/>
        </w:rPr>
        <w:t>ролевые         задания         при        проведении         спортивных        эстафет</w:t>
      </w:r>
      <w:r w:rsidRPr="00C601CA">
        <w:rPr>
          <w:spacing w:val="-57"/>
          <w:sz w:val="24"/>
          <w:szCs w:val="24"/>
        </w:rPr>
        <w:t xml:space="preserve"> </w:t>
      </w:r>
      <w:r w:rsidRPr="00C601CA">
        <w:rPr>
          <w:sz w:val="24"/>
          <w:szCs w:val="24"/>
        </w:rPr>
        <w:t>с</w:t>
      </w:r>
      <w:r w:rsidRPr="00C601CA">
        <w:rPr>
          <w:spacing w:val="1"/>
          <w:sz w:val="24"/>
          <w:szCs w:val="24"/>
        </w:rPr>
        <w:t xml:space="preserve"> </w:t>
      </w:r>
      <w:r w:rsidRPr="00C601CA">
        <w:rPr>
          <w:sz w:val="24"/>
          <w:szCs w:val="24"/>
        </w:rPr>
        <w:t>гимнастическим</w:t>
      </w:r>
      <w:r w:rsidRPr="00C601CA">
        <w:rPr>
          <w:spacing w:val="1"/>
          <w:sz w:val="24"/>
          <w:szCs w:val="24"/>
        </w:rPr>
        <w:t xml:space="preserve"> </w:t>
      </w:r>
      <w:r w:rsidRPr="00C601CA">
        <w:rPr>
          <w:sz w:val="24"/>
          <w:szCs w:val="24"/>
        </w:rPr>
        <w:t>предметом/без</w:t>
      </w:r>
      <w:r w:rsidRPr="00C601CA">
        <w:rPr>
          <w:spacing w:val="1"/>
          <w:sz w:val="24"/>
          <w:szCs w:val="24"/>
        </w:rPr>
        <w:t xml:space="preserve"> </w:t>
      </w:r>
      <w:r w:rsidRPr="00C601CA">
        <w:rPr>
          <w:sz w:val="24"/>
          <w:szCs w:val="24"/>
        </w:rPr>
        <w:t>гимнастического</w:t>
      </w:r>
      <w:r w:rsidRPr="00C601CA">
        <w:rPr>
          <w:spacing w:val="1"/>
          <w:sz w:val="24"/>
          <w:szCs w:val="24"/>
        </w:rPr>
        <w:t xml:space="preserve"> </w:t>
      </w:r>
      <w:r w:rsidRPr="00C601CA">
        <w:rPr>
          <w:sz w:val="24"/>
          <w:szCs w:val="24"/>
        </w:rPr>
        <w:t>предмета</w:t>
      </w:r>
      <w:r w:rsidRPr="00C601CA">
        <w:rPr>
          <w:spacing w:val="1"/>
          <w:sz w:val="24"/>
          <w:szCs w:val="24"/>
        </w:rPr>
        <w:t xml:space="preserve"> </w:t>
      </w:r>
      <w:r w:rsidRPr="00C601CA">
        <w:rPr>
          <w:sz w:val="24"/>
          <w:szCs w:val="24"/>
        </w:rPr>
        <w:t>(организатор</w:t>
      </w:r>
      <w:r w:rsidRPr="00C601CA">
        <w:rPr>
          <w:spacing w:val="1"/>
          <w:sz w:val="24"/>
          <w:szCs w:val="24"/>
        </w:rPr>
        <w:t xml:space="preserve"> </w:t>
      </w:r>
      <w:r w:rsidRPr="00C601CA">
        <w:rPr>
          <w:sz w:val="24"/>
          <w:szCs w:val="24"/>
        </w:rPr>
        <w:t>эстафеты,</w:t>
      </w:r>
      <w:r w:rsidRPr="00C601CA">
        <w:rPr>
          <w:spacing w:val="1"/>
          <w:sz w:val="24"/>
          <w:szCs w:val="24"/>
        </w:rPr>
        <w:t xml:space="preserve"> </w:t>
      </w:r>
      <w:r w:rsidRPr="00C601CA">
        <w:rPr>
          <w:sz w:val="24"/>
          <w:szCs w:val="24"/>
        </w:rPr>
        <w:t>главный</w:t>
      </w:r>
      <w:r w:rsidRPr="00C601CA">
        <w:rPr>
          <w:spacing w:val="1"/>
          <w:sz w:val="24"/>
          <w:szCs w:val="24"/>
        </w:rPr>
        <w:t xml:space="preserve"> </w:t>
      </w:r>
      <w:r w:rsidRPr="00C601CA">
        <w:rPr>
          <w:sz w:val="24"/>
          <w:szCs w:val="24"/>
        </w:rPr>
        <w:t>судья,</w:t>
      </w:r>
      <w:r w:rsidRPr="00C601CA">
        <w:rPr>
          <w:spacing w:val="3"/>
          <w:sz w:val="24"/>
          <w:szCs w:val="24"/>
        </w:rPr>
        <w:t xml:space="preserve"> </w:t>
      </w:r>
      <w:r w:rsidRPr="00C601CA">
        <w:rPr>
          <w:sz w:val="24"/>
          <w:szCs w:val="24"/>
        </w:rPr>
        <w:t>капитан,</w:t>
      </w:r>
      <w:r w:rsidRPr="00C601CA">
        <w:rPr>
          <w:spacing w:val="-1"/>
          <w:sz w:val="24"/>
          <w:szCs w:val="24"/>
        </w:rPr>
        <w:t xml:space="preserve"> </w:t>
      </w:r>
      <w:r w:rsidRPr="00C601CA">
        <w:rPr>
          <w:sz w:val="24"/>
          <w:szCs w:val="24"/>
        </w:rPr>
        <w:t>член</w:t>
      </w:r>
      <w:r w:rsidRPr="00C601CA">
        <w:rPr>
          <w:spacing w:val="3"/>
          <w:sz w:val="24"/>
          <w:szCs w:val="24"/>
        </w:rPr>
        <w:t xml:space="preserve"> </w:t>
      </w:r>
      <w:r w:rsidRPr="00C601CA">
        <w:rPr>
          <w:sz w:val="24"/>
          <w:szCs w:val="24"/>
        </w:rPr>
        <w:t>команды).</w:t>
      </w:r>
    </w:p>
    <w:p w:rsidR="00DD2CB4" w:rsidRPr="00C601CA" w:rsidRDefault="00443BE7" w:rsidP="00C601CA">
      <w:pPr>
        <w:pStyle w:val="a7"/>
        <w:rPr>
          <w:sz w:val="24"/>
          <w:szCs w:val="24"/>
        </w:rPr>
      </w:pPr>
      <w:r w:rsidRPr="00C601CA">
        <w:rPr>
          <w:sz w:val="24"/>
          <w:szCs w:val="24"/>
        </w:rPr>
        <w:t>Физическое совершенствование.</w:t>
      </w:r>
      <w:r w:rsidRPr="00C601CA">
        <w:rPr>
          <w:spacing w:val="1"/>
          <w:sz w:val="24"/>
          <w:szCs w:val="24"/>
        </w:rPr>
        <w:t xml:space="preserve"> </w:t>
      </w:r>
      <w:r w:rsidRPr="00C601CA">
        <w:rPr>
          <w:sz w:val="24"/>
          <w:szCs w:val="24"/>
        </w:rPr>
        <w:t>Физкультурно-оздоровительная</w:t>
      </w:r>
      <w:r w:rsidRPr="00C601CA">
        <w:rPr>
          <w:spacing w:val="-10"/>
          <w:sz w:val="24"/>
          <w:szCs w:val="24"/>
        </w:rPr>
        <w:t xml:space="preserve"> </w:t>
      </w:r>
      <w:r w:rsidRPr="00C601CA">
        <w:rPr>
          <w:sz w:val="24"/>
          <w:szCs w:val="24"/>
        </w:rPr>
        <w:t>деятельность:</w:t>
      </w:r>
    </w:p>
    <w:p w:rsidR="00DD2CB4" w:rsidRPr="00C601CA" w:rsidRDefault="00443BE7" w:rsidP="00C601CA">
      <w:pPr>
        <w:pStyle w:val="a7"/>
        <w:rPr>
          <w:sz w:val="24"/>
          <w:szCs w:val="24"/>
        </w:rPr>
      </w:pPr>
      <w:r w:rsidRPr="00C601CA">
        <w:rPr>
          <w:sz w:val="24"/>
          <w:szCs w:val="24"/>
        </w:rPr>
        <w:t xml:space="preserve">осваивать     </w:t>
      </w:r>
      <w:r w:rsidRPr="00C601CA">
        <w:rPr>
          <w:spacing w:val="1"/>
          <w:sz w:val="24"/>
          <w:szCs w:val="24"/>
        </w:rPr>
        <w:t xml:space="preserve"> </w:t>
      </w:r>
      <w:r w:rsidRPr="00C601CA">
        <w:rPr>
          <w:sz w:val="24"/>
          <w:szCs w:val="24"/>
        </w:rPr>
        <w:t>и       выполнять       технику      разучиваемых       физических       упражнений</w:t>
      </w:r>
      <w:r w:rsidRPr="00C601CA">
        <w:rPr>
          <w:spacing w:val="-57"/>
          <w:sz w:val="24"/>
          <w:szCs w:val="24"/>
        </w:rPr>
        <w:t xml:space="preserve"> </w:t>
      </w:r>
      <w:r w:rsidRPr="00C601CA">
        <w:rPr>
          <w:sz w:val="24"/>
          <w:szCs w:val="24"/>
        </w:rPr>
        <w:t>и комбинаций гимнастических упражнений с использованием в том числе танцевальных шагов,</w:t>
      </w:r>
      <w:r w:rsidRPr="00C601CA">
        <w:rPr>
          <w:spacing w:val="1"/>
          <w:sz w:val="24"/>
          <w:szCs w:val="24"/>
        </w:rPr>
        <w:t xml:space="preserve"> </w:t>
      </w:r>
      <w:r w:rsidRPr="00C601CA">
        <w:rPr>
          <w:sz w:val="24"/>
          <w:szCs w:val="24"/>
        </w:rPr>
        <w:t>поворотов,</w:t>
      </w:r>
      <w:r w:rsidRPr="00C601CA">
        <w:rPr>
          <w:spacing w:val="3"/>
          <w:sz w:val="24"/>
          <w:szCs w:val="24"/>
        </w:rPr>
        <w:t xml:space="preserve"> </w:t>
      </w:r>
      <w:r w:rsidRPr="00C601CA">
        <w:rPr>
          <w:sz w:val="24"/>
          <w:szCs w:val="24"/>
        </w:rPr>
        <w:t>прыжков;</w:t>
      </w:r>
    </w:p>
    <w:p w:rsidR="00DD2CB4" w:rsidRPr="00C601CA" w:rsidRDefault="00443BE7" w:rsidP="00C601CA">
      <w:pPr>
        <w:pStyle w:val="a7"/>
        <w:rPr>
          <w:sz w:val="24"/>
          <w:szCs w:val="24"/>
        </w:rPr>
      </w:pPr>
      <w:r w:rsidRPr="00C601CA">
        <w:rPr>
          <w:sz w:val="24"/>
          <w:szCs w:val="24"/>
        </w:rPr>
        <w:t>осваивать и выполнять технику спортивного плавания стилями (на выбор): брасс, кроль на</w:t>
      </w:r>
      <w:r w:rsidRPr="00C601CA">
        <w:rPr>
          <w:spacing w:val="1"/>
          <w:sz w:val="24"/>
          <w:szCs w:val="24"/>
        </w:rPr>
        <w:t xml:space="preserve"> </w:t>
      </w:r>
      <w:r w:rsidRPr="00C601CA">
        <w:rPr>
          <w:sz w:val="24"/>
          <w:szCs w:val="24"/>
        </w:rPr>
        <w:t>спине,</w:t>
      </w:r>
      <w:r w:rsidRPr="00C601CA">
        <w:rPr>
          <w:spacing w:val="3"/>
          <w:sz w:val="24"/>
          <w:szCs w:val="24"/>
        </w:rPr>
        <w:t xml:space="preserve"> </w:t>
      </w:r>
      <w:r w:rsidRPr="00C601CA">
        <w:rPr>
          <w:sz w:val="24"/>
          <w:szCs w:val="24"/>
        </w:rPr>
        <w:t>кроль;</w:t>
      </w:r>
    </w:p>
    <w:p w:rsidR="00DD2CB4" w:rsidRPr="00C601CA" w:rsidRDefault="00443BE7" w:rsidP="00C601CA">
      <w:pPr>
        <w:pStyle w:val="a7"/>
        <w:rPr>
          <w:sz w:val="24"/>
          <w:szCs w:val="24"/>
        </w:rPr>
      </w:pPr>
      <w:r w:rsidRPr="00C601CA">
        <w:rPr>
          <w:sz w:val="24"/>
          <w:szCs w:val="24"/>
        </w:rPr>
        <w:t xml:space="preserve">осваивать     </w:t>
      </w:r>
      <w:r w:rsidRPr="00C601CA">
        <w:rPr>
          <w:spacing w:val="1"/>
          <w:sz w:val="24"/>
          <w:szCs w:val="24"/>
        </w:rPr>
        <w:t xml:space="preserve"> </w:t>
      </w:r>
      <w:r w:rsidRPr="00C601CA">
        <w:rPr>
          <w:sz w:val="24"/>
          <w:szCs w:val="24"/>
        </w:rPr>
        <w:t xml:space="preserve">технику     </w:t>
      </w:r>
      <w:r w:rsidRPr="00C601CA">
        <w:rPr>
          <w:spacing w:val="1"/>
          <w:sz w:val="24"/>
          <w:szCs w:val="24"/>
        </w:rPr>
        <w:t xml:space="preserve"> </w:t>
      </w:r>
      <w:r w:rsidRPr="00C601CA">
        <w:rPr>
          <w:sz w:val="24"/>
          <w:szCs w:val="24"/>
        </w:rPr>
        <w:t>выполнения       комплексов       гимнастических       упражнений</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развития</w:t>
      </w:r>
      <w:r w:rsidRPr="00C601CA">
        <w:rPr>
          <w:spacing w:val="-3"/>
          <w:sz w:val="24"/>
          <w:szCs w:val="24"/>
        </w:rPr>
        <w:t xml:space="preserve"> </w:t>
      </w:r>
      <w:r w:rsidRPr="00C601CA">
        <w:rPr>
          <w:sz w:val="24"/>
          <w:szCs w:val="24"/>
        </w:rPr>
        <w:t>гибкости,</w:t>
      </w:r>
      <w:r w:rsidRPr="00C601CA">
        <w:rPr>
          <w:spacing w:val="-1"/>
          <w:sz w:val="24"/>
          <w:szCs w:val="24"/>
        </w:rPr>
        <w:t xml:space="preserve"> </w:t>
      </w:r>
      <w:r w:rsidRPr="00C601CA">
        <w:rPr>
          <w:sz w:val="24"/>
          <w:szCs w:val="24"/>
        </w:rPr>
        <w:t>координационно-скоростных</w:t>
      </w:r>
      <w:r w:rsidRPr="00C601CA">
        <w:rPr>
          <w:spacing w:val="-4"/>
          <w:sz w:val="24"/>
          <w:szCs w:val="24"/>
        </w:rPr>
        <w:t xml:space="preserve"> </w:t>
      </w:r>
      <w:r w:rsidRPr="00C601CA">
        <w:rPr>
          <w:sz w:val="24"/>
          <w:szCs w:val="24"/>
        </w:rPr>
        <w:t>способностей;</w:t>
      </w:r>
    </w:p>
    <w:p w:rsidR="00DD2CB4" w:rsidRPr="00C601CA" w:rsidRDefault="00443BE7" w:rsidP="00C601CA">
      <w:pPr>
        <w:pStyle w:val="a7"/>
        <w:rPr>
          <w:sz w:val="24"/>
          <w:szCs w:val="24"/>
        </w:rPr>
      </w:pPr>
      <w:r w:rsidRPr="00C601CA">
        <w:rPr>
          <w:sz w:val="24"/>
          <w:szCs w:val="24"/>
        </w:rPr>
        <w:t>осваивать универсальные умения при выполнении организующих упражнений и жизненно</w:t>
      </w:r>
      <w:r w:rsidRPr="00C601CA">
        <w:rPr>
          <w:spacing w:val="1"/>
          <w:sz w:val="24"/>
          <w:szCs w:val="24"/>
        </w:rPr>
        <w:t xml:space="preserve"> </w:t>
      </w:r>
      <w:r w:rsidRPr="00C601CA">
        <w:rPr>
          <w:sz w:val="24"/>
          <w:szCs w:val="24"/>
        </w:rPr>
        <w:t>важных навыков</w:t>
      </w:r>
      <w:r w:rsidRPr="00C601CA">
        <w:rPr>
          <w:spacing w:val="1"/>
          <w:sz w:val="24"/>
          <w:szCs w:val="24"/>
        </w:rPr>
        <w:t xml:space="preserve"> </w:t>
      </w:r>
      <w:r w:rsidRPr="00C601CA">
        <w:rPr>
          <w:sz w:val="24"/>
          <w:szCs w:val="24"/>
        </w:rPr>
        <w:t>двигательной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человека,</w:t>
      </w:r>
      <w:r w:rsidRPr="00C601CA">
        <w:rPr>
          <w:spacing w:val="1"/>
          <w:sz w:val="24"/>
          <w:szCs w:val="24"/>
        </w:rPr>
        <w:t xml:space="preserve"> </w:t>
      </w:r>
      <w:r w:rsidRPr="00C601CA">
        <w:rPr>
          <w:sz w:val="24"/>
          <w:szCs w:val="24"/>
        </w:rPr>
        <w:t>такие</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построение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перестроение,</w:t>
      </w:r>
      <w:r w:rsidRPr="00C601CA">
        <w:rPr>
          <w:spacing w:val="1"/>
          <w:sz w:val="24"/>
          <w:szCs w:val="24"/>
        </w:rPr>
        <w:t xml:space="preserve"> </w:t>
      </w:r>
      <w:r w:rsidRPr="00C601CA">
        <w:rPr>
          <w:sz w:val="24"/>
          <w:szCs w:val="24"/>
        </w:rPr>
        <w:t>перемещения различными способами передвижения, группировка, перекаты, повороты, прыжки,</w:t>
      </w:r>
      <w:r w:rsidRPr="00C601CA">
        <w:rPr>
          <w:spacing w:val="1"/>
          <w:sz w:val="24"/>
          <w:szCs w:val="24"/>
        </w:rPr>
        <w:t xml:space="preserve"> </w:t>
      </w:r>
      <w:r w:rsidRPr="00C601CA">
        <w:rPr>
          <w:sz w:val="24"/>
          <w:szCs w:val="24"/>
        </w:rPr>
        <w:t>удержание</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воде,</w:t>
      </w:r>
      <w:r w:rsidRPr="00C601CA">
        <w:rPr>
          <w:spacing w:val="4"/>
          <w:sz w:val="24"/>
          <w:szCs w:val="24"/>
        </w:rPr>
        <w:t xml:space="preserve"> </w:t>
      </w:r>
      <w:r w:rsidRPr="00C601CA">
        <w:rPr>
          <w:sz w:val="24"/>
          <w:szCs w:val="24"/>
        </w:rPr>
        <w:t>дыхание</w:t>
      </w:r>
      <w:r w:rsidRPr="00C601CA">
        <w:rPr>
          <w:spacing w:val="1"/>
          <w:sz w:val="24"/>
          <w:szCs w:val="24"/>
        </w:rPr>
        <w:t xml:space="preserve"> </w:t>
      </w:r>
      <w:r w:rsidRPr="00C601CA">
        <w:rPr>
          <w:sz w:val="24"/>
          <w:szCs w:val="24"/>
        </w:rPr>
        <w:t>под водой</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другие;</w:t>
      </w:r>
    </w:p>
    <w:p w:rsidR="00DD2CB4" w:rsidRPr="00C601CA" w:rsidRDefault="00443BE7" w:rsidP="00C601CA">
      <w:pPr>
        <w:pStyle w:val="a7"/>
        <w:rPr>
          <w:sz w:val="24"/>
          <w:szCs w:val="24"/>
        </w:rPr>
      </w:pPr>
      <w:r w:rsidRPr="00C601CA">
        <w:rPr>
          <w:sz w:val="24"/>
          <w:szCs w:val="24"/>
        </w:rPr>
        <w:t>проявлять физические качества: гибкость, координацию – и демонстрировать динамику их</w:t>
      </w:r>
      <w:r w:rsidRPr="00C601CA">
        <w:rPr>
          <w:spacing w:val="1"/>
          <w:sz w:val="24"/>
          <w:szCs w:val="24"/>
        </w:rPr>
        <w:t xml:space="preserve"> </w:t>
      </w:r>
      <w:r w:rsidRPr="00C601CA">
        <w:rPr>
          <w:sz w:val="24"/>
          <w:szCs w:val="24"/>
        </w:rPr>
        <w:t>развития;</w:t>
      </w:r>
    </w:p>
    <w:p w:rsidR="00DD2CB4" w:rsidRPr="00C601CA" w:rsidRDefault="00443BE7" w:rsidP="00C601CA">
      <w:pPr>
        <w:pStyle w:val="a7"/>
        <w:rPr>
          <w:sz w:val="24"/>
          <w:szCs w:val="24"/>
        </w:rPr>
      </w:pPr>
      <w:r w:rsidRPr="00C601CA">
        <w:rPr>
          <w:sz w:val="24"/>
          <w:szCs w:val="24"/>
        </w:rPr>
        <w:t>осваивать</w:t>
      </w:r>
      <w:r w:rsidRPr="00C601CA">
        <w:rPr>
          <w:spacing w:val="1"/>
          <w:sz w:val="24"/>
          <w:szCs w:val="24"/>
        </w:rPr>
        <w:t xml:space="preserve"> </w:t>
      </w:r>
      <w:r w:rsidRPr="00C601CA">
        <w:rPr>
          <w:sz w:val="24"/>
          <w:szCs w:val="24"/>
        </w:rPr>
        <w:t>универсальные</w:t>
      </w:r>
      <w:r w:rsidRPr="00C601CA">
        <w:rPr>
          <w:spacing w:val="1"/>
          <w:sz w:val="24"/>
          <w:szCs w:val="24"/>
        </w:rPr>
        <w:t xml:space="preserve"> </w:t>
      </w:r>
      <w:r w:rsidRPr="00C601CA">
        <w:rPr>
          <w:sz w:val="24"/>
          <w:szCs w:val="24"/>
        </w:rPr>
        <w:t>умения</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самостоятельному</w:t>
      </w:r>
      <w:r w:rsidRPr="00C601CA">
        <w:rPr>
          <w:spacing w:val="1"/>
          <w:sz w:val="24"/>
          <w:szCs w:val="24"/>
        </w:rPr>
        <w:t xml:space="preserve"> </w:t>
      </w:r>
      <w:r w:rsidRPr="00C601CA">
        <w:rPr>
          <w:sz w:val="24"/>
          <w:szCs w:val="24"/>
        </w:rPr>
        <w:t>выполнению</w:t>
      </w:r>
      <w:r w:rsidRPr="00C601CA">
        <w:rPr>
          <w:spacing w:val="1"/>
          <w:sz w:val="24"/>
          <w:szCs w:val="24"/>
        </w:rPr>
        <w:t xml:space="preserve"> </w:t>
      </w:r>
      <w:r w:rsidRPr="00C601CA">
        <w:rPr>
          <w:sz w:val="24"/>
          <w:szCs w:val="24"/>
        </w:rPr>
        <w:t>упражнений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оздоровительных</w:t>
      </w:r>
      <w:r w:rsidRPr="00C601CA">
        <w:rPr>
          <w:spacing w:val="-4"/>
          <w:sz w:val="24"/>
          <w:szCs w:val="24"/>
        </w:rPr>
        <w:t xml:space="preserve"> </w:t>
      </w:r>
      <w:r w:rsidRPr="00C601CA">
        <w:rPr>
          <w:sz w:val="24"/>
          <w:szCs w:val="24"/>
        </w:rPr>
        <w:t>формах</w:t>
      </w:r>
      <w:r w:rsidRPr="00C601CA">
        <w:rPr>
          <w:spacing w:val="-3"/>
          <w:sz w:val="24"/>
          <w:szCs w:val="24"/>
        </w:rPr>
        <w:t xml:space="preserve"> </w:t>
      </w:r>
      <w:r w:rsidRPr="00C601CA">
        <w:rPr>
          <w:sz w:val="24"/>
          <w:szCs w:val="24"/>
        </w:rPr>
        <w:t>занятий;</w:t>
      </w:r>
    </w:p>
    <w:p w:rsidR="00DD2CB4" w:rsidRPr="00C601CA" w:rsidRDefault="00443BE7" w:rsidP="00C601CA">
      <w:pPr>
        <w:pStyle w:val="a7"/>
        <w:rPr>
          <w:sz w:val="24"/>
          <w:szCs w:val="24"/>
        </w:rPr>
      </w:pPr>
      <w:r w:rsidRPr="00C601CA">
        <w:rPr>
          <w:sz w:val="24"/>
          <w:szCs w:val="24"/>
        </w:rPr>
        <w:t>осваивать строевой и походный шаг.</w:t>
      </w:r>
      <w:r w:rsidRPr="00C601CA">
        <w:rPr>
          <w:spacing w:val="1"/>
          <w:sz w:val="24"/>
          <w:szCs w:val="24"/>
        </w:rPr>
        <w:t xml:space="preserve"> </w:t>
      </w:r>
      <w:r w:rsidRPr="00C601CA">
        <w:rPr>
          <w:sz w:val="24"/>
          <w:szCs w:val="24"/>
        </w:rPr>
        <w:t>Спортивно-оздоровительная</w:t>
      </w:r>
      <w:r w:rsidRPr="00C601CA">
        <w:rPr>
          <w:spacing w:val="-13"/>
          <w:sz w:val="24"/>
          <w:szCs w:val="24"/>
        </w:rPr>
        <w:t xml:space="preserve"> </w:t>
      </w:r>
      <w:r w:rsidRPr="00C601CA">
        <w:rPr>
          <w:sz w:val="24"/>
          <w:szCs w:val="24"/>
        </w:rPr>
        <w:t>деятельность:</w:t>
      </w:r>
    </w:p>
    <w:p w:rsidR="00DD2CB4" w:rsidRPr="00C601CA" w:rsidRDefault="00443BE7" w:rsidP="00C601CA">
      <w:pPr>
        <w:pStyle w:val="a7"/>
        <w:rPr>
          <w:sz w:val="24"/>
          <w:szCs w:val="24"/>
        </w:rPr>
      </w:pPr>
      <w:r w:rsidRPr="00C601CA">
        <w:rPr>
          <w:sz w:val="24"/>
          <w:szCs w:val="24"/>
        </w:rPr>
        <w:t>осваивать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демонстрировать</w:t>
      </w:r>
      <w:r w:rsidRPr="00C601CA">
        <w:rPr>
          <w:spacing w:val="1"/>
          <w:sz w:val="24"/>
          <w:szCs w:val="24"/>
        </w:rPr>
        <w:t xml:space="preserve"> </w:t>
      </w:r>
      <w:r w:rsidRPr="00C601CA">
        <w:rPr>
          <w:sz w:val="24"/>
          <w:szCs w:val="24"/>
        </w:rPr>
        <w:t>технику</w:t>
      </w:r>
      <w:r w:rsidRPr="00C601CA">
        <w:rPr>
          <w:spacing w:val="1"/>
          <w:sz w:val="24"/>
          <w:szCs w:val="24"/>
        </w:rPr>
        <w:t xml:space="preserve"> </w:t>
      </w:r>
      <w:r w:rsidRPr="00C601CA">
        <w:rPr>
          <w:sz w:val="24"/>
          <w:szCs w:val="24"/>
        </w:rPr>
        <w:t>стилей</w:t>
      </w:r>
      <w:r w:rsidRPr="00C601CA">
        <w:rPr>
          <w:spacing w:val="1"/>
          <w:sz w:val="24"/>
          <w:szCs w:val="24"/>
        </w:rPr>
        <w:t xml:space="preserve"> </w:t>
      </w:r>
      <w:r w:rsidRPr="00C601CA">
        <w:rPr>
          <w:sz w:val="24"/>
          <w:szCs w:val="24"/>
        </w:rPr>
        <w:t>спортивного</w:t>
      </w:r>
      <w:r w:rsidRPr="00C601CA">
        <w:rPr>
          <w:spacing w:val="1"/>
          <w:sz w:val="24"/>
          <w:szCs w:val="24"/>
        </w:rPr>
        <w:t xml:space="preserve"> </w:t>
      </w:r>
      <w:r w:rsidRPr="00C601CA">
        <w:rPr>
          <w:sz w:val="24"/>
          <w:szCs w:val="24"/>
        </w:rPr>
        <w:t>плавания</w:t>
      </w:r>
      <w:r w:rsidRPr="00C601CA">
        <w:rPr>
          <w:spacing w:val="1"/>
          <w:sz w:val="24"/>
          <w:szCs w:val="24"/>
        </w:rPr>
        <w:t xml:space="preserve"> </w:t>
      </w:r>
      <w:r w:rsidRPr="00C601CA">
        <w:rPr>
          <w:sz w:val="24"/>
          <w:szCs w:val="24"/>
        </w:rPr>
        <w:t>(брасс,</w:t>
      </w:r>
      <w:r w:rsidRPr="00C601CA">
        <w:rPr>
          <w:spacing w:val="1"/>
          <w:sz w:val="24"/>
          <w:szCs w:val="24"/>
        </w:rPr>
        <w:t xml:space="preserve"> </w:t>
      </w:r>
      <w:r w:rsidRPr="00C601CA">
        <w:rPr>
          <w:sz w:val="24"/>
          <w:szCs w:val="24"/>
        </w:rPr>
        <w:t>кроль)</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динамикой</w:t>
      </w:r>
      <w:r w:rsidRPr="00C601CA">
        <w:rPr>
          <w:spacing w:val="-4"/>
          <w:sz w:val="24"/>
          <w:szCs w:val="24"/>
        </w:rPr>
        <w:t xml:space="preserve"> </w:t>
      </w:r>
      <w:r w:rsidRPr="00C601CA">
        <w:rPr>
          <w:sz w:val="24"/>
          <w:szCs w:val="24"/>
        </w:rPr>
        <w:t>улучшения</w:t>
      </w:r>
      <w:r w:rsidRPr="00C601CA">
        <w:rPr>
          <w:spacing w:val="1"/>
          <w:sz w:val="24"/>
          <w:szCs w:val="24"/>
        </w:rPr>
        <w:t xml:space="preserve"> </w:t>
      </w:r>
      <w:r w:rsidRPr="00C601CA">
        <w:rPr>
          <w:sz w:val="24"/>
          <w:szCs w:val="24"/>
        </w:rPr>
        <w:t>показателей</w:t>
      </w:r>
      <w:r w:rsidRPr="00C601CA">
        <w:rPr>
          <w:spacing w:val="-3"/>
          <w:sz w:val="24"/>
          <w:szCs w:val="24"/>
        </w:rPr>
        <w:t xml:space="preserve"> </w:t>
      </w:r>
      <w:r w:rsidRPr="00C601CA">
        <w:rPr>
          <w:sz w:val="24"/>
          <w:szCs w:val="24"/>
        </w:rPr>
        <w:t>скорости</w:t>
      </w:r>
      <w:r w:rsidRPr="00C601CA">
        <w:rPr>
          <w:spacing w:val="-2"/>
          <w:sz w:val="24"/>
          <w:szCs w:val="24"/>
        </w:rPr>
        <w:t xml:space="preserve"> </w:t>
      </w:r>
      <w:r w:rsidRPr="00C601CA">
        <w:rPr>
          <w:sz w:val="24"/>
          <w:szCs w:val="24"/>
        </w:rPr>
        <w:t>при</w:t>
      </w:r>
      <w:r w:rsidRPr="00C601CA">
        <w:rPr>
          <w:spacing w:val="2"/>
          <w:sz w:val="24"/>
          <w:szCs w:val="24"/>
        </w:rPr>
        <w:t xml:space="preserve"> </w:t>
      </w:r>
      <w:r w:rsidRPr="00C601CA">
        <w:rPr>
          <w:sz w:val="24"/>
          <w:szCs w:val="24"/>
        </w:rPr>
        <w:t>плавании</w:t>
      </w:r>
      <w:r w:rsidRPr="00C601CA">
        <w:rPr>
          <w:spacing w:val="-3"/>
          <w:sz w:val="24"/>
          <w:szCs w:val="24"/>
        </w:rPr>
        <w:t xml:space="preserve"> </w:t>
      </w:r>
      <w:r w:rsidRPr="00C601CA">
        <w:rPr>
          <w:sz w:val="24"/>
          <w:szCs w:val="24"/>
        </w:rPr>
        <w:t>на</w:t>
      </w:r>
      <w:r w:rsidRPr="00C601CA">
        <w:rPr>
          <w:spacing w:val="-5"/>
          <w:sz w:val="24"/>
          <w:szCs w:val="24"/>
        </w:rPr>
        <w:t xml:space="preserve"> </w:t>
      </w:r>
      <w:r w:rsidRPr="00C601CA">
        <w:rPr>
          <w:sz w:val="24"/>
          <w:szCs w:val="24"/>
        </w:rPr>
        <w:t>определённое расстояние;</w:t>
      </w:r>
    </w:p>
    <w:p w:rsidR="00DD2CB4" w:rsidRPr="00C601CA" w:rsidRDefault="00443BE7" w:rsidP="00C601CA">
      <w:pPr>
        <w:pStyle w:val="a7"/>
        <w:rPr>
          <w:sz w:val="24"/>
          <w:szCs w:val="24"/>
        </w:rPr>
      </w:pPr>
      <w:r w:rsidRPr="00C601CA">
        <w:rPr>
          <w:sz w:val="24"/>
          <w:szCs w:val="24"/>
        </w:rPr>
        <w:t>осваивать     комплексы     гимнастических     упражнений     и     упражнений     акробатики</w:t>
      </w:r>
      <w:r w:rsidRPr="00C601CA">
        <w:rPr>
          <w:spacing w:val="1"/>
          <w:sz w:val="24"/>
          <w:szCs w:val="24"/>
        </w:rPr>
        <w:t xml:space="preserve"> </w:t>
      </w:r>
      <w:r w:rsidRPr="00C601CA">
        <w:rPr>
          <w:sz w:val="24"/>
          <w:szCs w:val="24"/>
        </w:rPr>
        <w:t>с использованием</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без</w:t>
      </w:r>
      <w:r w:rsidRPr="00C601CA">
        <w:rPr>
          <w:spacing w:val="-3"/>
          <w:sz w:val="24"/>
          <w:szCs w:val="24"/>
        </w:rPr>
        <w:t xml:space="preserve"> </w:t>
      </w:r>
      <w:r w:rsidRPr="00C601CA">
        <w:rPr>
          <w:sz w:val="24"/>
          <w:szCs w:val="24"/>
        </w:rPr>
        <w:t>использования</w:t>
      </w:r>
      <w:r w:rsidRPr="00C601CA">
        <w:rPr>
          <w:spacing w:val="-4"/>
          <w:sz w:val="24"/>
          <w:szCs w:val="24"/>
        </w:rPr>
        <w:t xml:space="preserve"> </w:t>
      </w:r>
      <w:r w:rsidRPr="00C601CA">
        <w:rPr>
          <w:sz w:val="24"/>
          <w:szCs w:val="24"/>
        </w:rPr>
        <w:t>гимнастических</w:t>
      </w:r>
      <w:r w:rsidRPr="00C601CA">
        <w:rPr>
          <w:spacing w:val="-4"/>
          <w:sz w:val="24"/>
          <w:szCs w:val="24"/>
        </w:rPr>
        <w:t xml:space="preserve"> </w:t>
      </w:r>
      <w:r w:rsidRPr="00C601CA">
        <w:rPr>
          <w:sz w:val="24"/>
          <w:szCs w:val="24"/>
        </w:rPr>
        <w:t>предметов</w:t>
      </w:r>
      <w:r w:rsidRPr="00C601CA">
        <w:rPr>
          <w:spacing w:val="2"/>
          <w:sz w:val="24"/>
          <w:szCs w:val="24"/>
        </w:rPr>
        <w:t xml:space="preserve"> </w:t>
      </w:r>
      <w:r w:rsidRPr="00C601CA">
        <w:rPr>
          <w:sz w:val="24"/>
          <w:szCs w:val="24"/>
        </w:rPr>
        <w:t>(мяч,</w:t>
      </w:r>
      <w:r w:rsidRPr="00C601CA">
        <w:rPr>
          <w:spacing w:val="-2"/>
          <w:sz w:val="24"/>
          <w:szCs w:val="24"/>
        </w:rPr>
        <w:t xml:space="preserve"> </w:t>
      </w:r>
      <w:r w:rsidRPr="00C601CA">
        <w:rPr>
          <w:sz w:val="24"/>
          <w:szCs w:val="24"/>
        </w:rPr>
        <w:t>скакалка);</w:t>
      </w:r>
    </w:p>
    <w:p w:rsidR="00DD2CB4" w:rsidRPr="00C601CA" w:rsidRDefault="00443BE7" w:rsidP="00C601CA">
      <w:pPr>
        <w:pStyle w:val="a7"/>
        <w:rPr>
          <w:sz w:val="24"/>
          <w:szCs w:val="24"/>
        </w:rPr>
      </w:pPr>
      <w:r w:rsidRPr="00C601CA">
        <w:rPr>
          <w:sz w:val="24"/>
          <w:szCs w:val="24"/>
        </w:rPr>
        <w:t>осваивать</w:t>
      </w:r>
      <w:r w:rsidRPr="00C601CA">
        <w:rPr>
          <w:spacing w:val="1"/>
          <w:sz w:val="24"/>
          <w:szCs w:val="24"/>
        </w:rPr>
        <w:t xml:space="preserve"> </w:t>
      </w:r>
      <w:r w:rsidRPr="00C601CA">
        <w:rPr>
          <w:sz w:val="24"/>
          <w:szCs w:val="24"/>
        </w:rPr>
        <w:t>универсальные</w:t>
      </w:r>
      <w:r w:rsidRPr="00C601CA">
        <w:rPr>
          <w:spacing w:val="1"/>
          <w:sz w:val="24"/>
          <w:szCs w:val="24"/>
        </w:rPr>
        <w:t xml:space="preserve"> </w:t>
      </w:r>
      <w:r w:rsidRPr="00C601CA">
        <w:rPr>
          <w:sz w:val="24"/>
          <w:szCs w:val="24"/>
        </w:rPr>
        <w:t>умения</w:t>
      </w:r>
      <w:r w:rsidRPr="00C601CA">
        <w:rPr>
          <w:spacing w:val="1"/>
          <w:sz w:val="24"/>
          <w:szCs w:val="24"/>
        </w:rPr>
        <w:t xml:space="preserve"> </w:t>
      </w:r>
      <w:r w:rsidRPr="00C601CA">
        <w:rPr>
          <w:sz w:val="24"/>
          <w:szCs w:val="24"/>
        </w:rPr>
        <w:t>прыжков,</w:t>
      </w:r>
      <w:r w:rsidRPr="00C601CA">
        <w:rPr>
          <w:spacing w:val="1"/>
          <w:sz w:val="24"/>
          <w:szCs w:val="24"/>
        </w:rPr>
        <w:t xml:space="preserve"> </w:t>
      </w:r>
      <w:r w:rsidRPr="00C601CA">
        <w:rPr>
          <w:sz w:val="24"/>
          <w:szCs w:val="24"/>
        </w:rPr>
        <w:t>поворотов,</w:t>
      </w:r>
      <w:r w:rsidRPr="00C601CA">
        <w:rPr>
          <w:spacing w:val="1"/>
          <w:sz w:val="24"/>
          <w:szCs w:val="24"/>
        </w:rPr>
        <w:t xml:space="preserve"> </w:t>
      </w:r>
      <w:r w:rsidRPr="00C601CA">
        <w:rPr>
          <w:sz w:val="24"/>
          <w:szCs w:val="24"/>
        </w:rPr>
        <w:t>равновесий,</w:t>
      </w:r>
      <w:r w:rsidRPr="00C601CA">
        <w:rPr>
          <w:spacing w:val="1"/>
          <w:sz w:val="24"/>
          <w:szCs w:val="24"/>
        </w:rPr>
        <w:t xml:space="preserve"> </w:t>
      </w:r>
      <w:r w:rsidRPr="00C601CA">
        <w:rPr>
          <w:sz w:val="24"/>
          <w:szCs w:val="24"/>
        </w:rPr>
        <w:t>включая:</w:t>
      </w:r>
      <w:r w:rsidRPr="00C601CA">
        <w:rPr>
          <w:spacing w:val="1"/>
          <w:sz w:val="24"/>
          <w:szCs w:val="24"/>
        </w:rPr>
        <w:t xml:space="preserve"> </w:t>
      </w:r>
      <w:r w:rsidRPr="00C601CA">
        <w:rPr>
          <w:sz w:val="24"/>
          <w:szCs w:val="24"/>
        </w:rPr>
        <w:t>серию</w:t>
      </w:r>
      <w:r w:rsidRPr="00C601CA">
        <w:rPr>
          <w:spacing w:val="1"/>
          <w:sz w:val="24"/>
          <w:szCs w:val="24"/>
        </w:rPr>
        <w:t xml:space="preserve"> </w:t>
      </w:r>
      <w:r w:rsidRPr="00C601CA">
        <w:rPr>
          <w:sz w:val="24"/>
          <w:szCs w:val="24"/>
        </w:rPr>
        <w:t>поворотов      и      прыжков      на      девяносто      и      сто      восемьдесят      градусов,      прыжки</w:t>
      </w:r>
      <w:r w:rsidRPr="00C601CA">
        <w:rPr>
          <w:spacing w:val="1"/>
          <w:sz w:val="24"/>
          <w:szCs w:val="24"/>
        </w:rPr>
        <w:t xml:space="preserve"> </w:t>
      </w:r>
      <w:r w:rsidRPr="00C601CA">
        <w:rPr>
          <w:sz w:val="24"/>
          <w:szCs w:val="24"/>
        </w:rPr>
        <w:t>с</w:t>
      </w:r>
      <w:r w:rsidRPr="00C601CA">
        <w:rPr>
          <w:spacing w:val="107"/>
          <w:sz w:val="24"/>
          <w:szCs w:val="24"/>
        </w:rPr>
        <w:t xml:space="preserve"> </w:t>
      </w:r>
      <w:r w:rsidRPr="00C601CA">
        <w:rPr>
          <w:sz w:val="24"/>
          <w:szCs w:val="24"/>
        </w:rPr>
        <w:t xml:space="preserve">толчком  </w:t>
      </w:r>
      <w:r w:rsidRPr="00C601CA">
        <w:rPr>
          <w:spacing w:val="43"/>
          <w:sz w:val="24"/>
          <w:szCs w:val="24"/>
        </w:rPr>
        <w:t xml:space="preserve"> </w:t>
      </w:r>
      <w:r w:rsidRPr="00C601CA">
        <w:rPr>
          <w:sz w:val="24"/>
          <w:szCs w:val="24"/>
        </w:rPr>
        <w:t xml:space="preserve">одной  </w:t>
      </w:r>
      <w:r w:rsidRPr="00C601CA">
        <w:rPr>
          <w:spacing w:val="43"/>
          <w:sz w:val="24"/>
          <w:szCs w:val="24"/>
        </w:rPr>
        <w:t xml:space="preserve"> </w:t>
      </w:r>
      <w:r w:rsidRPr="00C601CA">
        <w:rPr>
          <w:sz w:val="24"/>
          <w:szCs w:val="24"/>
        </w:rPr>
        <w:t xml:space="preserve">ногой,  </w:t>
      </w:r>
      <w:r w:rsidRPr="00C601CA">
        <w:rPr>
          <w:spacing w:val="39"/>
          <w:sz w:val="24"/>
          <w:szCs w:val="24"/>
        </w:rPr>
        <w:t xml:space="preserve"> </w:t>
      </w:r>
      <w:r w:rsidRPr="00C601CA">
        <w:rPr>
          <w:sz w:val="24"/>
          <w:szCs w:val="24"/>
        </w:rPr>
        <w:t xml:space="preserve">обеими  </w:t>
      </w:r>
      <w:r w:rsidRPr="00C601CA">
        <w:rPr>
          <w:spacing w:val="43"/>
          <w:sz w:val="24"/>
          <w:szCs w:val="24"/>
        </w:rPr>
        <w:t xml:space="preserve"> </w:t>
      </w:r>
      <w:r w:rsidRPr="00C601CA">
        <w:rPr>
          <w:sz w:val="24"/>
          <w:szCs w:val="24"/>
        </w:rPr>
        <w:t xml:space="preserve">ногами  </w:t>
      </w:r>
      <w:r w:rsidRPr="00C601CA">
        <w:rPr>
          <w:spacing w:val="43"/>
          <w:sz w:val="24"/>
          <w:szCs w:val="24"/>
        </w:rPr>
        <w:t xml:space="preserve"> </w:t>
      </w:r>
      <w:r w:rsidRPr="00C601CA">
        <w:rPr>
          <w:sz w:val="24"/>
          <w:szCs w:val="24"/>
        </w:rPr>
        <w:t xml:space="preserve">с  </w:t>
      </w:r>
      <w:r w:rsidRPr="00C601CA">
        <w:rPr>
          <w:spacing w:val="46"/>
          <w:sz w:val="24"/>
          <w:szCs w:val="24"/>
        </w:rPr>
        <w:t xml:space="preserve"> </w:t>
      </w:r>
      <w:r w:rsidRPr="00C601CA">
        <w:rPr>
          <w:sz w:val="24"/>
          <w:szCs w:val="24"/>
        </w:rPr>
        <w:t xml:space="preserve">прямыми  </w:t>
      </w:r>
      <w:r w:rsidRPr="00C601CA">
        <w:rPr>
          <w:spacing w:val="43"/>
          <w:sz w:val="24"/>
          <w:szCs w:val="24"/>
        </w:rPr>
        <w:t xml:space="preserve"> </w:t>
      </w:r>
      <w:r w:rsidRPr="00C601CA">
        <w:rPr>
          <w:sz w:val="24"/>
          <w:szCs w:val="24"/>
        </w:rPr>
        <w:t xml:space="preserve">и  </w:t>
      </w:r>
      <w:r w:rsidRPr="00C601CA">
        <w:rPr>
          <w:spacing w:val="48"/>
          <w:sz w:val="24"/>
          <w:szCs w:val="24"/>
        </w:rPr>
        <w:t xml:space="preserve"> </w:t>
      </w:r>
      <w:r w:rsidRPr="00C601CA">
        <w:rPr>
          <w:sz w:val="24"/>
          <w:szCs w:val="24"/>
        </w:rPr>
        <w:t xml:space="preserve">согнутыми  </w:t>
      </w:r>
      <w:r w:rsidRPr="00C601CA">
        <w:rPr>
          <w:spacing w:val="48"/>
          <w:sz w:val="24"/>
          <w:szCs w:val="24"/>
        </w:rPr>
        <w:t xml:space="preserve"> </w:t>
      </w:r>
      <w:r w:rsidRPr="00C601CA">
        <w:rPr>
          <w:sz w:val="24"/>
          <w:szCs w:val="24"/>
        </w:rPr>
        <w:t xml:space="preserve">коленями,  </w:t>
      </w:r>
      <w:r w:rsidRPr="00C601CA">
        <w:rPr>
          <w:spacing w:val="57"/>
          <w:sz w:val="24"/>
          <w:szCs w:val="24"/>
        </w:rPr>
        <w:t xml:space="preserve"> </w:t>
      </w:r>
      <w:r w:rsidRPr="00C601CA">
        <w:rPr>
          <w:sz w:val="24"/>
          <w:szCs w:val="24"/>
        </w:rPr>
        <w:t>прямо</w:t>
      </w:r>
      <w:r w:rsidRPr="00C601CA">
        <w:rPr>
          <w:spacing w:val="-58"/>
          <w:sz w:val="24"/>
          <w:szCs w:val="24"/>
        </w:rPr>
        <w:t xml:space="preserve"> </w:t>
      </w:r>
      <w:r w:rsidRPr="00C601CA">
        <w:rPr>
          <w:sz w:val="24"/>
          <w:szCs w:val="24"/>
        </w:rPr>
        <w:t>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полуповоротом,</w:t>
      </w:r>
      <w:r w:rsidRPr="00C601CA">
        <w:rPr>
          <w:spacing w:val="-3"/>
          <w:sz w:val="24"/>
          <w:szCs w:val="24"/>
        </w:rPr>
        <w:t xml:space="preserve"> </w:t>
      </w:r>
      <w:r w:rsidRPr="00C601CA">
        <w:rPr>
          <w:sz w:val="24"/>
          <w:szCs w:val="24"/>
        </w:rPr>
        <w:t>с</w:t>
      </w:r>
      <w:r w:rsidRPr="00C601CA">
        <w:rPr>
          <w:spacing w:val="-1"/>
          <w:sz w:val="24"/>
          <w:szCs w:val="24"/>
        </w:rPr>
        <w:t xml:space="preserve"> </w:t>
      </w:r>
      <w:r w:rsidRPr="00C601CA">
        <w:rPr>
          <w:sz w:val="24"/>
          <w:szCs w:val="24"/>
        </w:rPr>
        <w:t>места</w:t>
      </w:r>
      <w:r w:rsidRPr="00C601CA">
        <w:rPr>
          <w:spacing w:val="-5"/>
          <w:sz w:val="24"/>
          <w:szCs w:val="24"/>
        </w:rPr>
        <w:t xml:space="preserve"> </w:t>
      </w:r>
      <w:r w:rsidRPr="00C601CA">
        <w:rPr>
          <w:sz w:val="24"/>
          <w:szCs w:val="24"/>
        </w:rPr>
        <w:t>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разбега,</w:t>
      </w:r>
      <w:r w:rsidRPr="00C601CA">
        <w:rPr>
          <w:spacing w:val="2"/>
          <w:sz w:val="24"/>
          <w:szCs w:val="24"/>
        </w:rPr>
        <w:t xml:space="preserve"> </w:t>
      </w:r>
      <w:r w:rsidRPr="00C601CA">
        <w:rPr>
          <w:sz w:val="24"/>
          <w:szCs w:val="24"/>
        </w:rPr>
        <w:t>прыжки</w:t>
      </w:r>
      <w:r w:rsidRPr="00C601CA">
        <w:rPr>
          <w:spacing w:val="1"/>
          <w:sz w:val="24"/>
          <w:szCs w:val="24"/>
        </w:rPr>
        <w:t xml:space="preserve"> </w:t>
      </w:r>
      <w:r w:rsidRPr="00C601CA">
        <w:rPr>
          <w:sz w:val="24"/>
          <w:szCs w:val="24"/>
        </w:rPr>
        <w:t>и</w:t>
      </w:r>
      <w:r w:rsidRPr="00C601CA">
        <w:rPr>
          <w:spacing w:val="-4"/>
          <w:sz w:val="24"/>
          <w:szCs w:val="24"/>
        </w:rPr>
        <w:t xml:space="preserve"> </w:t>
      </w:r>
      <w:r w:rsidRPr="00C601CA">
        <w:rPr>
          <w:sz w:val="24"/>
          <w:szCs w:val="24"/>
        </w:rPr>
        <w:t>подскоки</w:t>
      </w:r>
      <w:r w:rsidRPr="00C601CA">
        <w:rPr>
          <w:spacing w:val="1"/>
          <w:sz w:val="24"/>
          <w:szCs w:val="24"/>
        </w:rPr>
        <w:t xml:space="preserve"> </w:t>
      </w:r>
      <w:r w:rsidRPr="00C601CA">
        <w:rPr>
          <w:sz w:val="24"/>
          <w:szCs w:val="24"/>
        </w:rPr>
        <w:t>через</w:t>
      </w:r>
      <w:r w:rsidRPr="00C601CA">
        <w:rPr>
          <w:spacing w:val="-4"/>
          <w:sz w:val="24"/>
          <w:szCs w:val="24"/>
        </w:rPr>
        <w:t xml:space="preserve"> </w:t>
      </w:r>
      <w:r w:rsidRPr="00C601CA">
        <w:rPr>
          <w:sz w:val="24"/>
          <w:szCs w:val="24"/>
        </w:rPr>
        <w:t>вращающуюся скакалку;</w:t>
      </w:r>
    </w:p>
    <w:p w:rsidR="00DD2CB4" w:rsidRPr="00C601CA" w:rsidRDefault="00443BE7" w:rsidP="00C601CA">
      <w:pPr>
        <w:pStyle w:val="a7"/>
        <w:rPr>
          <w:sz w:val="24"/>
          <w:szCs w:val="24"/>
        </w:rPr>
      </w:pPr>
      <w:r w:rsidRPr="00C601CA">
        <w:rPr>
          <w:sz w:val="24"/>
          <w:szCs w:val="24"/>
        </w:rPr>
        <w:t>осваивать</w:t>
      </w:r>
      <w:r w:rsidRPr="00C601CA">
        <w:rPr>
          <w:spacing w:val="27"/>
          <w:sz w:val="24"/>
          <w:szCs w:val="24"/>
        </w:rPr>
        <w:t xml:space="preserve"> </w:t>
      </w:r>
      <w:r w:rsidRPr="00C601CA">
        <w:rPr>
          <w:sz w:val="24"/>
          <w:szCs w:val="24"/>
        </w:rPr>
        <w:t>универсальные</w:t>
      </w:r>
      <w:r w:rsidRPr="00C601CA">
        <w:rPr>
          <w:spacing w:val="30"/>
          <w:sz w:val="24"/>
          <w:szCs w:val="24"/>
        </w:rPr>
        <w:t xml:space="preserve"> </w:t>
      </w:r>
      <w:r w:rsidRPr="00C601CA">
        <w:rPr>
          <w:sz w:val="24"/>
          <w:szCs w:val="24"/>
        </w:rPr>
        <w:t>умения</w:t>
      </w:r>
      <w:r w:rsidRPr="00C601CA">
        <w:rPr>
          <w:spacing w:val="25"/>
          <w:sz w:val="24"/>
          <w:szCs w:val="24"/>
        </w:rPr>
        <w:t xml:space="preserve"> </w:t>
      </w:r>
      <w:r w:rsidRPr="00C601CA">
        <w:rPr>
          <w:sz w:val="24"/>
          <w:szCs w:val="24"/>
        </w:rPr>
        <w:t>ходьбы</w:t>
      </w:r>
      <w:r w:rsidRPr="00C601CA">
        <w:rPr>
          <w:spacing w:val="28"/>
          <w:sz w:val="24"/>
          <w:szCs w:val="24"/>
        </w:rPr>
        <w:t xml:space="preserve"> </w:t>
      </w:r>
      <w:r w:rsidRPr="00C601CA">
        <w:rPr>
          <w:sz w:val="24"/>
          <w:szCs w:val="24"/>
        </w:rPr>
        <w:t>на</w:t>
      </w:r>
      <w:r w:rsidRPr="00C601CA">
        <w:rPr>
          <w:spacing w:val="25"/>
          <w:sz w:val="24"/>
          <w:szCs w:val="24"/>
        </w:rPr>
        <w:t xml:space="preserve"> </w:t>
      </w:r>
      <w:r w:rsidRPr="00C601CA">
        <w:rPr>
          <w:sz w:val="24"/>
          <w:szCs w:val="24"/>
        </w:rPr>
        <w:t>лыжах</w:t>
      </w:r>
      <w:r w:rsidRPr="00C601CA">
        <w:rPr>
          <w:spacing w:val="22"/>
          <w:sz w:val="24"/>
          <w:szCs w:val="24"/>
        </w:rPr>
        <w:t xml:space="preserve"> </w:t>
      </w:r>
      <w:r w:rsidRPr="00C601CA">
        <w:rPr>
          <w:sz w:val="24"/>
          <w:szCs w:val="24"/>
        </w:rPr>
        <w:t>(при</w:t>
      </w:r>
      <w:r w:rsidRPr="00C601CA">
        <w:rPr>
          <w:spacing w:val="27"/>
          <w:sz w:val="24"/>
          <w:szCs w:val="24"/>
        </w:rPr>
        <w:t xml:space="preserve"> </w:t>
      </w:r>
      <w:r w:rsidRPr="00C601CA">
        <w:rPr>
          <w:sz w:val="24"/>
          <w:szCs w:val="24"/>
        </w:rPr>
        <w:t>возможных</w:t>
      </w:r>
      <w:r w:rsidRPr="00C601CA">
        <w:rPr>
          <w:spacing w:val="22"/>
          <w:sz w:val="24"/>
          <w:szCs w:val="24"/>
        </w:rPr>
        <w:t xml:space="preserve"> </w:t>
      </w:r>
      <w:r w:rsidRPr="00C601CA">
        <w:rPr>
          <w:sz w:val="24"/>
          <w:szCs w:val="24"/>
        </w:rPr>
        <w:t>погодных</w:t>
      </w:r>
      <w:r w:rsidRPr="00C601CA">
        <w:rPr>
          <w:spacing w:val="25"/>
          <w:sz w:val="24"/>
          <w:szCs w:val="24"/>
        </w:rPr>
        <w:t xml:space="preserve"> </w:t>
      </w:r>
      <w:r w:rsidRPr="00C601CA">
        <w:rPr>
          <w:sz w:val="24"/>
          <w:szCs w:val="24"/>
        </w:rPr>
        <w:t>условиях),</w:t>
      </w:r>
    </w:p>
    <w:p w:rsidR="00DD2CB4" w:rsidRPr="00C601CA" w:rsidRDefault="00443BE7" w:rsidP="00C601CA">
      <w:pPr>
        <w:pStyle w:val="a7"/>
        <w:rPr>
          <w:sz w:val="24"/>
          <w:szCs w:val="24"/>
        </w:rPr>
      </w:pPr>
      <w:r w:rsidRPr="00C601CA">
        <w:rPr>
          <w:sz w:val="24"/>
          <w:szCs w:val="24"/>
        </w:rPr>
        <w:t>бега      на      скорость,       метания      теннисного      мяча      в       заданную      цель,       прыжков</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высоту</w:t>
      </w:r>
      <w:r w:rsidRPr="00C601CA">
        <w:rPr>
          <w:spacing w:val="-7"/>
          <w:sz w:val="24"/>
          <w:szCs w:val="24"/>
        </w:rPr>
        <w:t xml:space="preserve"> </w:t>
      </w:r>
      <w:r w:rsidRPr="00C601CA">
        <w:rPr>
          <w:sz w:val="24"/>
          <w:szCs w:val="24"/>
        </w:rPr>
        <w:t>через</w:t>
      </w:r>
      <w:r w:rsidRPr="00C601CA">
        <w:rPr>
          <w:spacing w:val="3"/>
          <w:sz w:val="24"/>
          <w:szCs w:val="24"/>
        </w:rPr>
        <w:t xml:space="preserve"> </w:t>
      </w:r>
      <w:r w:rsidRPr="00C601CA">
        <w:rPr>
          <w:sz w:val="24"/>
          <w:szCs w:val="24"/>
        </w:rPr>
        <w:t>планку,</w:t>
      </w:r>
      <w:r w:rsidRPr="00C601CA">
        <w:rPr>
          <w:spacing w:val="4"/>
          <w:sz w:val="24"/>
          <w:szCs w:val="24"/>
        </w:rPr>
        <w:t xml:space="preserve"> </w:t>
      </w:r>
      <w:r w:rsidRPr="00C601CA">
        <w:rPr>
          <w:sz w:val="24"/>
          <w:szCs w:val="24"/>
        </w:rPr>
        <w:t>прыжков</w:t>
      </w:r>
      <w:r w:rsidRPr="00C601CA">
        <w:rPr>
          <w:spacing w:val="-2"/>
          <w:sz w:val="24"/>
          <w:szCs w:val="24"/>
        </w:rPr>
        <w:t xml:space="preserve"> </w:t>
      </w:r>
      <w:r w:rsidRPr="00C601CA">
        <w:rPr>
          <w:sz w:val="24"/>
          <w:szCs w:val="24"/>
        </w:rPr>
        <w:t>в</w:t>
      </w:r>
      <w:r w:rsidRPr="00C601CA">
        <w:rPr>
          <w:spacing w:val="3"/>
          <w:sz w:val="24"/>
          <w:szCs w:val="24"/>
        </w:rPr>
        <w:t xml:space="preserve"> </w:t>
      </w:r>
      <w:r w:rsidRPr="00C601CA">
        <w:rPr>
          <w:sz w:val="24"/>
          <w:szCs w:val="24"/>
        </w:rPr>
        <w:t>длину</w:t>
      </w:r>
      <w:r w:rsidRPr="00C601CA">
        <w:rPr>
          <w:spacing w:val="-8"/>
          <w:sz w:val="24"/>
          <w:szCs w:val="24"/>
        </w:rPr>
        <w:t xml:space="preserve"> </w:t>
      </w:r>
      <w:r w:rsidRPr="00C601CA">
        <w:rPr>
          <w:sz w:val="24"/>
          <w:szCs w:val="24"/>
        </w:rPr>
        <w:t>и</w:t>
      </w:r>
      <w:r w:rsidRPr="00C601CA">
        <w:rPr>
          <w:spacing w:val="3"/>
          <w:sz w:val="24"/>
          <w:szCs w:val="24"/>
        </w:rPr>
        <w:t xml:space="preserve"> </w:t>
      </w:r>
      <w:r w:rsidRPr="00C601CA">
        <w:rPr>
          <w:sz w:val="24"/>
          <w:szCs w:val="24"/>
        </w:rPr>
        <w:t>иное;</w:t>
      </w:r>
    </w:p>
    <w:p w:rsidR="00DD2CB4" w:rsidRPr="00C601CA" w:rsidRDefault="00443BE7" w:rsidP="00C601CA">
      <w:pPr>
        <w:pStyle w:val="a7"/>
        <w:rPr>
          <w:sz w:val="24"/>
          <w:szCs w:val="24"/>
        </w:rPr>
      </w:pPr>
      <w:r w:rsidRPr="00C601CA">
        <w:rPr>
          <w:sz w:val="24"/>
          <w:szCs w:val="24"/>
        </w:rPr>
        <w:t>осваивать универсальные умения при выполнении специальных физических упражнений,</w:t>
      </w:r>
      <w:r w:rsidRPr="00C601CA">
        <w:rPr>
          <w:spacing w:val="1"/>
          <w:sz w:val="24"/>
          <w:szCs w:val="24"/>
        </w:rPr>
        <w:t xml:space="preserve"> </w:t>
      </w:r>
      <w:r w:rsidRPr="00C601CA">
        <w:rPr>
          <w:sz w:val="24"/>
          <w:szCs w:val="24"/>
        </w:rPr>
        <w:t xml:space="preserve">входящих        </w:t>
      </w:r>
      <w:r w:rsidRPr="00C601CA">
        <w:rPr>
          <w:spacing w:val="1"/>
          <w:sz w:val="24"/>
          <w:szCs w:val="24"/>
        </w:rPr>
        <w:t xml:space="preserve"> </w:t>
      </w:r>
      <w:r w:rsidRPr="00C601CA">
        <w:rPr>
          <w:sz w:val="24"/>
          <w:szCs w:val="24"/>
        </w:rPr>
        <w:t xml:space="preserve">в        </w:t>
      </w:r>
      <w:r w:rsidRPr="00C601CA">
        <w:rPr>
          <w:spacing w:val="1"/>
          <w:sz w:val="24"/>
          <w:szCs w:val="24"/>
        </w:rPr>
        <w:t xml:space="preserve"> </w:t>
      </w:r>
      <w:r w:rsidRPr="00C601CA">
        <w:rPr>
          <w:sz w:val="24"/>
          <w:szCs w:val="24"/>
        </w:rPr>
        <w:t xml:space="preserve">программу        </w:t>
      </w:r>
      <w:r w:rsidRPr="00C601CA">
        <w:rPr>
          <w:spacing w:val="1"/>
          <w:sz w:val="24"/>
          <w:szCs w:val="24"/>
        </w:rPr>
        <w:t xml:space="preserve"> </w:t>
      </w:r>
      <w:r w:rsidRPr="00C601CA">
        <w:rPr>
          <w:sz w:val="24"/>
          <w:szCs w:val="24"/>
        </w:rPr>
        <w:t>начальной          подготовки          по          виду          спорта</w:t>
      </w:r>
      <w:r w:rsidRPr="00C601CA">
        <w:rPr>
          <w:spacing w:val="1"/>
          <w:sz w:val="24"/>
          <w:szCs w:val="24"/>
        </w:rPr>
        <w:t xml:space="preserve"> </w:t>
      </w:r>
      <w:r w:rsidRPr="00C601CA">
        <w:rPr>
          <w:sz w:val="24"/>
          <w:szCs w:val="24"/>
        </w:rPr>
        <w:t>(по</w:t>
      </w:r>
      <w:r w:rsidRPr="00C601CA">
        <w:rPr>
          <w:spacing w:val="5"/>
          <w:sz w:val="24"/>
          <w:szCs w:val="24"/>
        </w:rPr>
        <w:t xml:space="preserve"> </w:t>
      </w:r>
      <w:r w:rsidRPr="00C601CA">
        <w:rPr>
          <w:sz w:val="24"/>
          <w:szCs w:val="24"/>
        </w:rPr>
        <w:t>выбору).</w:t>
      </w:r>
    </w:p>
    <w:p w:rsidR="00DD2CB4" w:rsidRPr="00C601CA" w:rsidRDefault="00443BE7" w:rsidP="00C601CA">
      <w:pPr>
        <w:pStyle w:val="a7"/>
        <w:rPr>
          <w:sz w:val="24"/>
          <w:szCs w:val="24"/>
        </w:rPr>
      </w:pPr>
      <w:r w:rsidRPr="00C601CA">
        <w:rPr>
          <w:color w:val="171717"/>
          <w:sz w:val="24"/>
          <w:szCs w:val="24"/>
        </w:rPr>
        <w:t>К концу обучения в 4 классе обучающийся получит следующие предметные результаты по</w:t>
      </w:r>
      <w:r w:rsidRPr="00C601CA">
        <w:rPr>
          <w:color w:val="171717"/>
          <w:spacing w:val="1"/>
          <w:sz w:val="24"/>
          <w:szCs w:val="24"/>
        </w:rPr>
        <w:t xml:space="preserve"> </w:t>
      </w:r>
      <w:r w:rsidRPr="00C601CA">
        <w:rPr>
          <w:color w:val="171717"/>
          <w:sz w:val="24"/>
          <w:szCs w:val="24"/>
        </w:rPr>
        <w:t>отдельным</w:t>
      </w:r>
      <w:r w:rsidRPr="00C601CA">
        <w:rPr>
          <w:color w:val="171717"/>
          <w:spacing w:val="2"/>
          <w:sz w:val="24"/>
          <w:szCs w:val="24"/>
        </w:rPr>
        <w:t xml:space="preserve"> </w:t>
      </w:r>
      <w:r w:rsidRPr="00C601CA">
        <w:rPr>
          <w:color w:val="171717"/>
          <w:sz w:val="24"/>
          <w:szCs w:val="24"/>
        </w:rPr>
        <w:t>темам</w:t>
      </w:r>
      <w:r w:rsidRPr="00C601CA">
        <w:rPr>
          <w:color w:val="171717"/>
          <w:spacing w:val="-1"/>
          <w:sz w:val="24"/>
          <w:szCs w:val="24"/>
        </w:rPr>
        <w:t xml:space="preserve"> </w:t>
      </w:r>
      <w:r w:rsidRPr="00C601CA">
        <w:rPr>
          <w:color w:val="171717"/>
          <w:sz w:val="24"/>
          <w:szCs w:val="24"/>
        </w:rPr>
        <w:t>программы</w:t>
      </w:r>
      <w:r w:rsidRPr="00C601CA">
        <w:rPr>
          <w:color w:val="171717"/>
          <w:spacing w:val="-2"/>
          <w:sz w:val="24"/>
          <w:szCs w:val="24"/>
        </w:rPr>
        <w:t xml:space="preserve"> </w:t>
      </w:r>
      <w:r w:rsidRPr="00C601CA">
        <w:rPr>
          <w:color w:val="171717"/>
          <w:sz w:val="24"/>
          <w:szCs w:val="24"/>
        </w:rPr>
        <w:t>по</w:t>
      </w:r>
      <w:r w:rsidRPr="00C601CA">
        <w:rPr>
          <w:color w:val="171717"/>
          <w:spacing w:val="6"/>
          <w:sz w:val="24"/>
          <w:szCs w:val="24"/>
        </w:rPr>
        <w:t xml:space="preserve"> </w:t>
      </w:r>
      <w:r w:rsidRPr="00C601CA">
        <w:rPr>
          <w:color w:val="171717"/>
          <w:sz w:val="24"/>
          <w:szCs w:val="24"/>
        </w:rPr>
        <w:t>физической</w:t>
      </w:r>
      <w:r w:rsidRPr="00C601CA">
        <w:rPr>
          <w:color w:val="171717"/>
          <w:spacing w:val="-2"/>
          <w:sz w:val="24"/>
          <w:szCs w:val="24"/>
        </w:rPr>
        <w:t xml:space="preserve"> </w:t>
      </w:r>
      <w:r w:rsidRPr="00C601CA">
        <w:rPr>
          <w:color w:val="171717"/>
          <w:sz w:val="24"/>
          <w:szCs w:val="24"/>
        </w:rPr>
        <w:t>культуре:</w:t>
      </w:r>
    </w:p>
    <w:p w:rsidR="00DD2CB4" w:rsidRPr="00C601CA" w:rsidRDefault="00443BE7" w:rsidP="00C601CA">
      <w:pPr>
        <w:pStyle w:val="a7"/>
        <w:rPr>
          <w:sz w:val="24"/>
          <w:szCs w:val="24"/>
        </w:rPr>
      </w:pPr>
      <w:r w:rsidRPr="00C601CA">
        <w:rPr>
          <w:sz w:val="24"/>
          <w:szCs w:val="24"/>
        </w:rPr>
        <w:t>Знания</w:t>
      </w:r>
      <w:r w:rsidRPr="00C601CA">
        <w:rPr>
          <w:spacing w:val="-7"/>
          <w:sz w:val="24"/>
          <w:szCs w:val="24"/>
        </w:rPr>
        <w:t xml:space="preserve"> </w:t>
      </w:r>
      <w:r w:rsidRPr="00C601CA">
        <w:rPr>
          <w:sz w:val="24"/>
          <w:szCs w:val="24"/>
        </w:rPr>
        <w:t>о</w:t>
      </w:r>
      <w:r w:rsidRPr="00C601CA">
        <w:rPr>
          <w:spacing w:val="-2"/>
          <w:sz w:val="24"/>
          <w:szCs w:val="24"/>
        </w:rPr>
        <w:t xml:space="preserve"> </w:t>
      </w:r>
      <w:r w:rsidRPr="00C601CA">
        <w:rPr>
          <w:sz w:val="24"/>
          <w:szCs w:val="24"/>
        </w:rPr>
        <w:t>физической</w:t>
      </w:r>
      <w:r w:rsidRPr="00C601CA">
        <w:rPr>
          <w:spacing w:val="-6"/>
          <w:sz w:val="24"/>
          <w:szCs w:val="24"/>
        </w:rPr>
        <w:t xml:space="preserve"> </w:t>
      </w:r>
      <w:r w:rsidRPr="00C601CA">
        <w:rPr>
          <w:sz w:val="24"/>
          <w:szCs w:val="24"/>
        </w:rPr>
        <w:t>культуре:</w:t>
      </w:r>
    </w:p>
    <w:p w:rsidR="00DD2CB4" w:rsidRPr="00C601CA" w:rsidRDefault="00443BE7" w:rsidP="00C601CA">
      <w:pPr>
        <w:pStyle w:val="a7"/>
        <w:rPr>
          <w:sz w:val="24"/>
          <w:szCs w:val="24"/>
        </w:rPr>
      </w:pPr>
      <w:r w:rsidRPr="00C601CA">
        <w:rPr>
          <w:sz w:val="24"/>
          <w:szCs w:val="24"/>
        </w:rPr>
        <w:lastRenderedPageBreak/>
        <w:t>определять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кратко</w:t>
      </w:r>
      <w:r w:rsidRPr="00C601CA">
        <w:rPr>
          <w:spacing w:val="1"/>
          <w:sz w:val="24"/>
          <w:szCs w:val="24"/>
        </w:rPr>
        <w:t xml:space="preserve"> </w:t>
      </w:r>
      <w:r w:rsidRPr="00C601CA">
        <w:rPr>
          <w:sz w:val="24"/>
          <w:szCs w:val="24"/>
        </w:rPr>
        <w:t>характеризовать</w:t>
      </w:r>
      <w:r w:rsidRPr="00C601CA">
        <w:rPr>
          <w:spacing w:val="1"/>
          <w:sz w:val="24"/>
          <w:szCs w:val="24"/>
        </w:rPr>
        <w:t xml:space="preserve"> </w:t>
      </w:r>
      <w:r w:rsidRPr="00C601CA">
        <w:rPr>
          <w:sz w:val="24"/>
          <w:szCs w:val="24"/>
        </w:rPr>
        <w:t>физическую</w:t>
      </w:r>
      <w:r w:rsidRPr="00C601CA">
        <w:rPr>
          <w:spacing w:val="1"/>
          <w:sz w:val="24"/>
          <w:szCs w:val="24"/>
        </w:rPr>
        <w:t xml:space="preserve"> </w:t>
      </w:r>
      <w:r w:rsidRPr="00C601CA">
        <w:rPr>
          <w:sz w:val="24"/>
          <w:szCs w:val="24"/>
        </w:rPr>
        <w:t>культуру,</w:t>
      </w:r>
      <w:r w:rsidRPr="00C601CA">
        <w:rPr>
          <w:spacing w:val="1"/>
          <w:sz w:val="24"/>
          <w:szCs w:val="24"/>
        </w:rPr>
        <w:t xml:space="preserve"> </w:t>
      </w:r>
      <w:r w:rsidRPr="00C601CA">
        <w:rPr>
          <w:sz w:val="24"/>
          <w:szCs w:val="24"/>
        </w:rPr>
        <w:t>её</w:t>
      </w:r>
      <w:r w:rsidRPr="00C601CA">
        <w:rPr>
          <w:spacing w:val="1"/>
          <w:sz w:val="24"/>
          <w:szCs w:val="24"/>
        </w:rPr>
        <w:t xml:space="preserve"> </w:t>
      </w:r>
      <w:r w:rsidRPr="00C601CA">
        <w:rPr>
          <w:sz w:val="24"/>
          <w:szCs w:val="24"/>
        </w:rPr>
        <w:t>роль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общей</w:t>
      </w:r>
      <w:r w:rsidRPr="00C601CA">
        <w:rPr>
          <w:spacing w:val="1"/>
          <w:sz w:val="24"/>
          <w:szCs w:val="24"/>
        </w:rPr>
        <w:t xml:space="preserve"> </w:t>
      </w:r>
      <w:r w:rsidRPr="00C601CA">
        <w:rPr>
          <w:sz w:val="24"/>
          <w:szCs w:val="24"/>
        </w:rPr>
        <w:t>культуре</w:t>
      </w:r>
      <w:r w:rsidRPr="00C601CA">
        <w:rPr>
          <w:spacing w:val="-57"/>
          <w:sz w:val="24"/>
          <w:szCs w:val="24"/>
        </w:rPr>
        <w:t xml:space="preserve"> </w:t>
      </w:r>
      <w:r w:rsidRPr="00C601CA">
        <w:rPr>
          <w:sz w:val="24"/>
          <w:szCs w:val="24"/>
        </w:rPr>
        <w:t>человека,</w:t>
      </w:r>
      <w:r w:rsidRPr="00C601CA">
        <w:rPr>
          <w:spacing w:val="1"/>
          <w:sz w:val="24"/>
          <w:szCs w:val="24"/>
        </w:rPr>
        <w:t xml:space="preserve"> </w:t>
      </w:r>
      <w:r w:rsidRPr="00C601CA">
        <w:rPr>
          <w:sz w:val="24"/>
          <w:szCs w:val="24"/>
        </w:rPr>
        <w:t>пересказывать</w:t>
      </w:r>
      <w:r w:rsidRPr="00C601CA">
        <w:rPr>
          <w:spacing w:val="1"/>
          <w:sz w:val="24"/>
          <w:szCs w:val="24"/>
        </w:rPr>
        <w:t xml:space="preserve"> </w:t>
      </w:r>
      <w:r w:rsidRPr="00C601CA">
        <w:rPr>
          <w:sz w:val="24"/>
          <w:szCs w:val="24"/>
        </w:rPr>
        <w:t>тексты</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истории</w:t>
      </w:r>
      <w:r w:rsidRPr="00C601CA">
        <w:rPr>
          <w:spacing w:val="1"/>
          <w:sz w:val="24"/>
          <w:szCs w:val="24"/>
        </w:rPr>
        <w:t xml:space="preserve"> </w:t>
      </w:r>
      <w:r w:rsidRPr="00C601CA">
        <w:rPr>
          <w:sz w:val="24"/>
          <w:szCs w:val="24"/>
        </w:rPr>
        <w:t>физической</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олимпизма,</w:t>
      </w:r>
      <w:r w:rsidRPr="00C601CA">
        <w:rPr>
          <w:spacing w:val="1"/>
          <w:sz w:val="24"/>
          <w:szCs w:val="24"/>
        </w:rPr>
        <w:t xml:space="preserve"> </w:t>
      </w:r>
      <w:r w:rsidRPr="00C601CA">
        <w:rPr>
          <w:sz w:val="24"/>
          <w:szCs w:val="24"/>
        </w:rPr>
        <w:t>понимать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раскрывать</w:t>
      </w:r>
      <w:r w:rsidRPr="00C601CA">
        <w:rPr>
          <w:sz w:val="24"/>
          <w:szCs w:val="24"/>
        </w:rPr>
        <w:tab/>
        <w:t>связь</w:t>
      </w:r>
      <w:r w:rsidRPr="00C601CA">
        <w:rPr>
          <w:sz w:val="24"/>
          <w:szCs w:val="24"/>
        </w:rPr>
        <w:tab/>
        <w:t>физической</w:t>
      </w:r>
      <w:r w:rsidRPr="00C601CA">
        <w:rPr>
          <w:sz w:val="24"/>
          <w:szCs w:val="24"/>
        </w:rPr>
        <w:tab/>
        <w:t>культуры</w:t>
      </w:r>
      <w:r w:rsidRPr="00C601CA">
        <w:rPr>
          <w:sz w:val="24"/>
          <w:szCs w:val="24"/>
        </w:rPr>
        <w:tab/>
        <w:t>с</w:t>
      </w:r>
      <w:r w:rsidRPr="00C601CA">
        <w:rPr>
          <w:sz w:val="24"/>
          <w:szCs w:val="24"/>
        </w:rPr>
        <w:tab/>
        <w:t>трудовой</w:t>
      </w:r>
      <w:r w:rsidRPr="00C601CA">
        <w:rPr>
          <w:spacing w:val="-58"/>
          <w:sz w:val="24"/>
          <w:szCs w:val="24"/>
        </w:rPr>
        <w:t xml:space="preserve"> </w:t>
      </w:r>
      <w:r w:rsidRPr="00C601CA">
        <w:rPr>
          <w:sz w:val="24"/>
          <w:szCs w:val="24"/>
        </w:rPr>
        <w:t>и</w:t>
      </w:r>
      <w:r w:rsidRPr="00C601CA">
        <w:rPr>
          <w:spacing w:val="2"/>
          <w:sz w:val="24"/>
          <w:szCs w:val="24"/>
        </w:rPr>
        <w:t xml:space="preserve"> </w:t>
      </w:r>
      <w:r w:rsidRPr="00C601CA">
        <w:rPr>
          <w:sz w:val="24"/>
          <w:szCs w:val="24"/>
        </w:rPr>
        <w:t>военной</w:t>
      </w:r>
      <w:r w:rsidRPr="00C601CA">
        <w:rPr>
          <w:spacing w:val="3"/>
          <w:sz w:val="24"/>
          <w:szCs w:val="24"/>
        </w:rPr>
        <w:t xml:space="preserve"> </w:t>
      </w:r>
      <w:r w:rsidRPr="00C601CA">
        <w:rPr>
          <w:sz w:val="24"/>
          <w:szCs w:val="24"/>
        </w:rPr>
        <w:t>деятельностью;</w:t>
      </w:r>
    </w:p>
    <w:p w:rsidR="00DD2CB4" w:rsidRPr="00C601CA" w:rsidRDefault="00443BE7" w:rsidP="00C601CA">
      <w:pPr>
        <w:pStyle w:val="a7"/>
        <w:rPr>
          <w:sz w:val="24"/>
          <w:szCs w:val="24"/>
        </w:rPr>
      </w:pPr>
      <w:r w:rsidRPr="00C601CA">
        <w:rPr>
          <w:sz w:val="24"/>
          <w:szCs w:val="24"/>
        </w:rPr>
        <w:t>называть направления физической культуры в классификации физических упражнений по</w:t>
      </w:r>
      <w:r w:rsidRPr="00C601CA">
        <w:rPr>
          <w:spacing w:val="1"/>
          <w:sz w:val="24"/>
          <w:szCs w:val="24"/>
        </w:rPr>
        <w:t xml:space="preserve"> </w:t>
      </w:r>
      <w:r w:rsidRPr="00C601CA">
        <w:rPr>
          <w:sz w:val="24"/>
          <w:szCs w:val="24"/>
        </w:rPr>
        <w:t>признаку</w:t>
      </w:r>
      <w:r w:rsidRPr="00C601CA">
        <w:rPr>
          <w:spacing w:val="-9"/>
          <w:sz w:val="24"/>
          <w:szCs w:val="24"/>
        </w:rPr>
        <w:t xml:space="preserve"> </w:t>
      </w:r>
      <w:r w:rsidRPr="00C601CA">
        <w:rPr>
          <w:sz w:val="24"/>
          <w:szCs w:val="24"/>
        </w:rPr>
        <w:t>исторически</w:t>
      </w:r>
      <w:r w:rsidRPr="00C601CA">
        <w:rPr>
          <w:spacing w:val="3"/>
          <w:sz w:val="24"/>
          <w:szCs w:val="24"/>
        </w:rPr>
        <w:t xml:space="preserve"> </w:t>
      </w:r>
      <w:r w:rsidRPr="00C601CA">
        <w:rPr>
          <w:sz w:val="24"/>
          <w:szCs w:val="24"/>
        </w:rPr>
        <w:t>сложившихся</w:t>
      </w:r>
      <w:r w:rsidRPr="00C601CA">
        <w:rPr>
          <w:spacing w:val="1"/>
          <w:sz w:val="24"/>
          <w:szCs w:val="24"/>
        </w:rPr>
        <w:t xml:space="preserve"> </w:t>
      </w:r>
      <w:r w:rsidRPr="00C601CA">
        <w:rPr>
          <w:sz w:val="24"/>
          <w:szCs w:val="24"/>
        </w:rPr>
        <w:t>систем</w:t>
      </w:r>
      <w:r w:rsidRPr="00C601CA">
        <w:rPr>
          <w:spacing w:val="3"/>
          <w:sz w:val="24"/>
          <w:szCs w:val="24"/>
        </w:rPr>
        <w:t xml:space="preserve"> </w:t>
      </w:r>
      <w:r w:rsidRPr="00C601CA">
        <w:rPr>
          <w:sz w:val="24"/>
          <w:szCs w:val="24"/>
        </w:rPr>
        <w:t>физического</w:t>
      </w:r>
      <w:r w:rsidRPr="00C601CA">
        <w:rPr>
          <w:spacing w:val="1"/>
          <w:sz w:val="24"/>
          <w:szCs w:val="24"/>
        </w:rPr>
        <w:t xml:space="preserve"> </w:t>
      </w:r>
      <w:r w:rsidRPr="00C601CA">
        <w:rPr>
          <w:sz w:val="24"/>
          <w:szCs w:val="24"/>
        </w:rPr>
        <w:t>воспитания;</w:t>
      </w:r>
    </w:p>
    <w:p w:rsidR="00DD2CB4" w:rsidRPr="00C601CA" w:rsidRDefault="00443BE7" w:rsidP="00C601CA">
      <w:pPr>
        <w:pStyle w:val="a7"/>
        <w:rPr>
          <w:sz w:val="24"/>
          <w:szCs w:val="24"/>
        </w:rPr>
      </w:pPr>
      <w:r w:rsidRPr="00C601CA">
        <w:rPr>
          <w:sz w:val="24"/>
          <w:szCs w:val="24"/>
        </w:rPr>
        <w:t xml:space="preserve">понимать      </w:t>
      </w:r>
      <w:r w:rsidRPr="00C601CA">
        <w:rPr>
          <w:spacing w:val="1"/>
          <w:sz w:val="24"/>
          <w:szCs w:val="24"/>
        </w:rPr>
        <w:t xml:space="preserve"> </w:t>
      </w:r>
      <w:r w:rsidRPr="00C601CA">
        <w:rPr>
          <w:sz w:val="24"/>
          <w:szCs w:val="24"/>
        </w:rPr>
        <w:t xml:space="preserve">и      </w:t>
      </w:r>
      <w:r w:rsidRPr="00C601CA">
        <w:rPr>
          <w:spacing w:val="1"/>
          <w:sz w:val="24"/>
          <w:szCs w:val="24"/>
        </w:rPr>
        <w:t xml:space="preserve"> </w:t>
      </w:r>
      <w:r w:rsidRPr="00C601CA">
        <w:rPr>
          <w:sz w:val="24"/>
          <w:szCs w:val="24"/>
        </w:rPr>
        <w:t>перечислять        физические        упражнения        в        классификации</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преимущественной</w:t>
      </w:r>
      <w:r w:rsidRPr="00C601CA">
        <w:rPr>
          <w:spacing w:val="3"/>
          <w:sz w:val="24"/>
          <w:szCs w:val="24"/>
        </w:rPr>
        <w:t xml:space="preserve"> </w:t>
      </w:r>
      <w:r w:rsidRPr="00C601CA">
        <w:rPr>
          <w:sz w:val="24"/>
          <w:szCs w:val="24"/>
        </w:rPr>
        <w:t>целевой</w:t>
      </w:r>
      <w:r w:rsidRPr="00C601CA">
        <w:rPr>
          <w:spacing w:val="3"/>
          <w:sz w:val="24"/>
          <w:szCs w:val="24"/>
        </w:rPr>
        <w:t xml:space="preserve"> </w:t>
      </w:r>
      <w:r w:rsidRPr="00C601CA">
        <w:rPr>
          <w:sz w:val="24"/>
          <w:szCs w:val="24"/>
        </w:rPr>
        <w:t>направленности;</w:t>
      </w:r>
    </w:p>
    <w:p w:rsidR="00DD2CB4" w:rsidRPr="00C601CA" w:rsidRDefault="00443BE7" w:rsidP="00C601CA">
      <w:pPr>
        <w:pStyle w:val="a7"/>
        <w:rPr>
          <w:sz w:val="24"/>
          <w:szCs w:val="24"/>
        </w:rPr>
      </w:pPr>
      <w:r w:rsidRPr="00C601CA">
        <w:rPr>
          <w:sz w:val="24"/>
          <w:szCs w:val="24"/>
        </w:rPr>
        <w:t>формулировать</w:t>
      </w:r>
      <w:r w:rsidRPr="00C601CA">
        <w:rPr>
          <w:spacing w:val="1"/>
          <w:sz w:val="24"/>
          <w:szCs w:val="24"/>
        </w:rPr>
        <w:t xml:space="preserve"> </w:t>
      </w:r>
      <w:r w:rsidRPr="00C601CA">
        <w:rPr>
          <w:sz w:val="24"/>
          <w:szCs w:val="24"/>
        </w:rPr>
        <w:t>основные</w:t>
      </w:r>
      <w:r w:rsidRPr="00C601CA">
        <w:rPr>
          <w:spacing w:val="1"/>
          <w:sz w:val="24"/>
          <w:szCs w:val="24"/>
        </w:rPr>
        <w:t xml:space="preserve"> </w:t>
      </w:r>
      <w:r w:rsidRPr="00C601CA">
        <w:rPr>
          <w:sz w:val="24"/>
          <w:szCs w:val="24"/>
        </w:rPr>
        <w:t>задачи</w:t>
      </w:r>
      <w:r w:rsidRPr="00C601CA">
        <w:rPr>
          <w:spacing w:val="1"/>
          <w:sz w:val="24"/>
          <w:szCs w:val="24"/>
        </w:rPr>
        <w:t xml:space="preserve"> </w:t>
      </w:r>
      <w:r w:rsidRPr="00C601CA">
        <w:rPr>
          <w:sz w:val="24"/>
          <w:szCs w:val="24"/>
        </w:rPr>
        <w:t>физической</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объяснять</w:t>
      </w:r>
      <w:r w:rsidRPr="00C601CA">
        <w:rPr>
          <w:spacing w:val="1"/>
          <w:sz w:val="24"/>
          <w:szCs w:val="24"/>
        </w:rPr>
        <w:t xml:space="preserve"> </w:t>
      </w:r>
      <w:r w:rsidRPr="00C601CA">
        <w:rPr>
          <w:sz w:val="24"/>
          <w:szCs w:val="24"/>
        </w:rPr>
        <w:t>отличия</w:t>
      </w:r>
      <w:r w:rsidRPr="00C601CA">
        <w:rPr>
          <w:spacing w:val="1"/>
          <w:sz w:val="24"/>
          <w:szCs w:val="24"/>
        </w:rPr>
        <w:t xml:space="preserve"> </w:t>
      </w:r>
      <w:r w:rsidRPr="00C601CA">
        <w:rPr>
          <w:sz w:val="24"/>
          <w:szCs w:val="24"/>
        </w:rPr>
        <w:t>задач</w:t>
      </w:r>
      <w:r w:rsidRPr="00C601CA">
        <w:rPr>
          <w:spacing w:val="1"/>
          <w:sz w:val="24"/>
          <w:szCs w:val="24"/>
        </w:rPr>
        <w:t xml:space="preserve"> </w:t>
      </w:r>
      <w:r w:rsidRPr="00C601CA">
        <w:rPr>
          <w:sz w:val="24"/>
          <w:szCs w:val="24"/>
        </w:rPr>
        <w:t>физической</w:t>
      </w:r>
      <w:r w:rsidRPr="00C601CA">
        <w:rPr>
          <w:spacing w:val="2"/>
          <w:sz w:val="24"/>
          <w:szCs w:val="24"/>
        </w:rPr>
        <w:t xml:space="preserve"> </w:t>
      </w:r>
      <w:r w:rsidRPr="00C601CA">
        <w:rPr>
          <w:sz w:val="24"/>
          <w:szCs w:val="24"/>
        </w:rPr>
        <w:t>культуры</w:t>
      </w:r>
      <w:r w:rsidRPr="00C601CA">
        <w:rPr>
          <w:spacing w:val="3"/>
          <w:sz w:val="24"/>
          <w:szCs w:val="24"/>
        </w:rPr>
        <w:t xml:space="preserve"> </w:t>
      </w:r>
      <w:r w:rsidRPr="00C601CA">
        <w:rPr>
          <w:sz w:val="24"/>
          <w:szCs w:val="24"/>
        </w:rPr>
        <w:t>от</w:t>
      </w:r>
      <w:r w:rsidRPr="00C601CA">
        <w:rPr>
          <w:spacing w:val="-2"/>
          <w:sz w:val="24"/>
          <w:szCs w:val="24"/>
        </w:rPr>
        <w:t xml:space="preserve"> </w:t>
      </w:r>
      <w:r w:rsidRPr="00C601CA">
        <w:rPr>
          <w:sz w:val="24"/>
          <w:szCs w:val="24"/>
        </w:rPr>
        <w:t>задач</w:t>
      </w:r>
      <w:r w:rsidRPr="00C601CA">
        <w:rPr>
          <w:spacing w:val="1"/>
          <w:sz w:val="24"/>
          <w:szCs w:val="24"/>
        </w:rPr>
        <w:t xml:space="preserve"> </w:t>
      </w:r>
      <w:r w:rsidRPr="00C601CA">
        <w:rPr>
          <w:sz w:val="24"/>
          <w:szCs w:val="24"/>
        </w:rPr>
        <w:t>спорта;</w:t>
      </w:r>
    </w:p>
    <w:p w:rsidR="00DD2CB4" w:rsidRPr="00C601CA" w:rsidRDefault="00443BE7" w:rsidP="00C601CA">
      <w:pPr>
        <w:pStyle w:val="a7"/>
        <w:rPr>
          <w:sz w:val="24"/>
          <w:szCs w:val="24"/>
        </w:rPr>
      </w:pPr>
      <w:r w:rsidRPr="00C601CA">
        <w:rPr>
          <w:sz w:val="24"/>
          <w:szCs w:val="24"/>
        </w:rPr>
        <w:t>характеризовать</w:t>
      </w:r>
      <w:r w:rsidRPr="00C601CA">
        <w:rPr>
          <w:spacing w:val="1"/>
          <w:sz w:val="24"/>
          <w:szCs w:val="24"/>
        </w:rPr>
        <w:t xml:space="preserve"> </w:t>
      </w:r>
      <w:r w:rsidRPr="00C601CA">
        <w:rPr>
          <w:sz w:val="24"/>
          <w:szCs w:val="24"/>
        </w:rPr>
        <w:t>туристическую</w:t>
      </w:r>
      <w:r w:rsidRPr="00C601CA">
        <w:rPr>
          <w:spacing w:val="1"/>
          <w:sz w:val="24"/>
          <w:szCs w:val="24"/>
        </w:rPr>
        <w:t xml:space="preserve"> </w:t>
      </w:r>
      <w:r w:rsidRPr="00C601CA">
        <w:rPr>
          <w:sz w:val="24"/>
          <w:szCs w:val="24"/>
        </w:rPr>
        <w:t>деятельность,</w:t>
      </w:r>
      <w:r w:rsidRPr="00C601CA">
        <w:rPr>
          <w:spacing w:val="1"/>
          <w:sz w:val="24"/>
          <w:szCs w:val="24"/>
        </w:rPr>
        <w:t xml:space="preserve"> </w:t>
      </w:r>
      <w:r w:rsidRPr="00C601CA">
        <w:rPr>
          <w:sz w:val="24"/>
          <w:szCs w:val="24"/>
        </w:rPr>
        <w:t>её</w:t>
      </w:r>
      <w:r w:rsidRPr="00C601CA">
        <w:rPr>
          <w:spacing w:val="1"/>
          <w:sz w:val="24"/>
          <w:szCs w:val="24"/>
        </w:rPr>
        <w:t xml:space="preserve"> </w:t>
      </w:r>
      <w:r w:rsidRPr="00C601CA">
        <w:rPr>
          <w:sz w:val="24"/>
          <w:szCs w:val="24"/>
        </w:rPr>
        <w:t>место</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классификации</w:t>
      </w:r>
      <w:r w:rsidRPr="00C601CA">
        <w:rPr>
          <w:spacing w:val="1"/>
          <w:sz w:val="24"/>
          <w:szCs w:val="24"/>
        </w:rPr>
        <w:t xml:space="preserve"> </w:t>
      </w:r>
      <w:r w:rsidRPr="00C601CA">
        <w:rPr>
          <w:sz w:val="24"/>
          <w:szCs w:val="24"/>
        </w:rPr>
        <w:t>физических</w:t>
      </w:r>
      <w:r w:rsidRPr="00C601CA">
        <w:rPr>
          <w:spacing w:val="1"/>
          <w:sz w:val="24"/>
          <w:szCs w:val="24"/>
        </w:rPr>
        <w:t xml:space="preserve"> </w:t>
      </w:r>
      <w:r w:rsidRPr="00C601CA">
        <w:rPr>
          <w:sz w:val="24"/>
          <w:szCs w:val="24"/>
        </w:rPr>
        <w:t>упражнений по признаку исторически сложившихся систем физического воспитания и отмечать</w:t>
      </w:r>
      <w:r w:rsidRPr="00C601CA">
        <w:rPr>
          <w:spacing w:val="1"/>
          <w:sz w:val="24"/>
          <w:szCs w:val="24"/>
        </w:rPr>
        <w:t xml:space="preserve"> </w:t>
      </w:r>
      <w:r w:rsidRPr="00C601CA">
        <w:rPr>
          <w:sz w:val="24"/>
          <w:szCs w:val="24"/>
        </w:rPr>
        <w:t>роль</w:t>
      </w:r>
      <w:r w:rsidRPr="00C601CA">
        <w:rPr>
          <w:sz w:val="24"/>
          <w:szCs w:val="24"/>
        </w:rPr>
        <w:tab/>
        <w:t>туристической</w:t>
      </w:r>
      <w:r w:rsidRPr="00C601CA">
        <w:rPr>
          <w:sz w:val="24"/>
          <w:szCs w:val="24"/>
        </w:rPr>
        <w:tab/>
      </w:r>
      <w:r w:rsidRPr="00C601CA">
        <w:rPr>
          <w:spacing w:val="-1"/>
          <w:sz w:val="24"/>
          <w:szCs w:val="24"/>
        </w:rPr>
        <w:t>деятельности</w:t>
      </w:r>
      <w:r w:rsidRPr="00C601CA">
        <w:rPr>
          <w:spacing w:val="-58"/>
          <w:sz w:val="24"/>
          <w:szCs w:val="24"/>
        </w:rPr>
        <w:t xml:space="preserve"> </w:t>
      </w:r>
      <w:r w:rsidRPr="00C601CA">
        <w:rPr>
          <w:sz w:val="24"/>
          <w:szCs w:val="24"/>
        </w:rPr>
        <w:t>в</w:t>
      </w:r>
      <w:r w:rsidRPr="00C601CA">
        <w:rPr>
          <w:spacing w:val="-2"/>
          <w:sz w:val="24"/>
          <w:szCs w:val="24"/>
        </w:rPr>
        <w:t xml:space="preserve"> </w:t>
      </w:r>
      <w:r w:rsidRPr="00C601CA">
        <w:rPr>
          <w:sz w:val="24"/>
          <w:szCs w:val="24"/>
        </w:rPr>
        <w:t>ориентировании</w:t>
      </w:r>
      <w:r w:rsidRPr="00C601CA">
        <w:rPr>
          <w:spacing w:val="2"/>
          <w:sz w:val="24"/>
          <w:szCs w:val="24"/>
        </w:rPr>
        <w:t xml:space="preserve"> </w:t>
      </w:r>
      <w:r w:rsidRPr="00C601CA">
        <w:rPr>
          <w:sz w:val="24"/>
          <w:szCs w:val="24"/>
        </w:rPr>
        <w:t>на</w:t>
      </w:r>
      <w:r w:rsidRPr="00C601CA">
        <w:rPr>
          <w:spacing w:val="-4"/>
          <w:sz w:val="24"/>
          <w:szCs w:val="24"/>
        </w:rPr>
        <w:t xml:space="preserve"> </w:t>
      </w:r>
      <w:r w:rsidRPr="00C601CA">
        <w:rPr>
          <w:sz w:val="24"/>
          <w:szCs w:val="24"/>
        </w:rPr>
        <w:t>местности</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жизнеобеспечении</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трудных</w:t>
      </w:r>
      <w:r w:rsidRPr="00C601CA">
        <w:rPr>
          <w:spacing w:val="-3"/>
          <w:sz w:val="24"/>
          <w:szCs w:val="24"/>
        </w:rPr>
        <w:t xml:space="preserve"> </w:t>
      </w:r>
      <w:r w:rsidRPr="00C601CA">
        <w:rPr>
          <w:sz w:val="24"/>
          <w:szCs w:val="24"/>
        </w:rPr>
        <w:t>ситуациях;</w:t>
      </w:r>
    </w:p>
    <w:p w:rsidR="00DD2CB4" w:rsidRPr="00C601CA" w:rsidRDefault="00443BE7" w:rsidP="00C601CA">
      <w:pPr>
        <w:pStyle w:val="a7"/>
        <w:rPr>
          <w:sz w:val="24"/>
          <w:szCs w:val="24"/>
        </w:rPr>
      </w:pPr>
      <w:r w:rsidRPr="00C601CA">
        <w:rPr>
          <w:sz w:val="24"/>
          <w:szCs w:val="24"/>
        </w:rPr>
        <w:t>давать основные определения по организации строевых упражнений: строй, фланг, фронт,</w:t>
      </w:r>
      <w:r w:rsidRPr="00C601CA">
        <w:rPr>
          <w:spacing w:val="1"/>
          <w:sz w:val="24"/>
          <w:szCs w:val="24"/>
        </w:rPr>
        <w:t xml:space="preserve"> </w:t>
      </w:r>
      <w:r w:rsidRPr="00C601CA">
        <w:rPr>
          <w:sz w:val="24"/>
          <w:szCs w:val="24"/>
        </w:rPr>
        <w:t>интервал,</w:t>
      </w:r>
      <w:r w:rsidRPr="00C601CA">
        <w:rPr>
          <w:spacing w:val="-1"/>
          <w:sz w:val="24"/>
          <w:szCs w:val="24"/>
        </w:rPr>
        <w:t xml:space="preserve"> </w:t>
      </w:r>
      <w:r w:rsidRPr="00C601CA">
        <w:rPr>
          <w:sz w:val="24"/>
          <w:szCs w:val="24"/>
        </w:rPr>
        <w:t>дистанция,</w:t>
      </w:r>
      <w:r w:rsidRPr="00C601CA">
        <w:rPr>
          <w:spacing w:val="4"/>
          <w:sz w:val="24"/>
          <w:szCs w:val="24"/>
        </w:rPr>
        <w:t xml:space="preserve"> </w:t>
      </w:r>
      <w:r w:rsidRPr="00C601CA">
        <w:rPr>
          <w:sz w:val="24"/>
          <w:szCs w:val="24"/>
        </w:rPr>
        <w:t>направляющий,</w:t>
      </w:r>
      <w:r w:rsidRPr="00C601CA">
        <w:rPr>
          <w:spacing w:val="-2"/>
          <w:sz w:val="24"/>
          <w:szCs w:val="24"/>
        </w:rPr>
        <w:t xml:space="preserve"> </w:t>
      </w:r>
      <w:r w:rsidRPr="00C601CA">
        <w:rPr>
          <w:sz w:val="24"/>
          <w:szCs w:val="24"/>
        </w:rPr>
        <w:t>замыкающий,</w:t>
      </w:r>
      <w:r w:rsidRPr="00C601CA">
        <w:rPr>
          <w:spacing w:val="-5"/>
          <w:sz w:val="24"/>
          <w:szCs w:val="24"/>
        </w:rPr>
        <w:t xml:space="preserve"> </w:t>
      </w:r>
      <w:r w:rsidRPr="00C601CA">
        <w:rPr>
          <w:sz w:val="24"/>
          <w:szCs w:val="24"/>
        </w:rPr>
        <w:t>шеренга,</w:t>
      </w:r>
      <w:r w:rsidRPr="00C601CA">
        <w:rPr>
          <w:spacing w:val="-2"/>
          <w:sz w:val="24"/>
          <w:szCs w:val="24"/>
        </w:rPr>
        <w:t xml:space="preserve"> </w:t>
      </w:r>
      <w:r w:rsidRPr="00C601CA">
        <w:rPr>
          <w:sz w:val="24"/>
          <w:szCs w:val="24"/>
        </w:rPr>
        <w:t>колонна;</w:t>
      </w:r>
    </w:p>
    <w:p w:rsidR="00DD2CB4" w:rsidRPr="00C601CA" w:rsidRDefault="00443BE7" w:rsidP="00C601CA">
      <w:pPr>
        <w:pStyle w:val="a7"/>
        <w:rPr>
          <w:sz w:val="24"/>
          <w:szCs w:val="24"/>
        </w:rPr>
      </w:pPr>
      <w:r w:rsidRPr="00C601CA">
        <w:rPr>
          <w:sz w:val="24"/>
          <w:szCs w:val="24"/>
        </w:rPr>
        <w:t>знать</w:t>
      </w:r>
      <w:r w:rsidRPr="00C601CA">
        <w:rPr>
          <w:spacing w:val="-1"/>
          <w:sz w:val="24"/>
          <w:szCs w:val="24"/>
        </w:rPr>
        <w:t xml:space="preserve"> </w:t>
      </w:r>
      <w:r w:rsidRPr="00C601CA">
        <w:rPr>
          <w:sz w:val="24"/>
          <w:szCs w:val="24"/>
        </w:rPr>
        <w:t>строевые</w:t>
      </w:r>
      <w:r w:rsidRPr="00C601CA">
        <w:rPr>
          <w:spacing w:val="-2"/>
          <w:sz w:val="24"/>
          <w:szCs w:val="24"/>
        </w:rPr>
        <w:t xml:space="preserve"> </w:t>
      </w:r>
      <w:r w:rsidRPr="00C601CA">
        <w:rPr>
          <w:sz w:val="24"/>
          <w:szCs w:val="24"/>
        </w:rPr>
        <w:t>команды;</w:t>
      </w:r>
    </w:p>
    <w:p w:rsidR="00DD2CB4" w:rsidRPr="00C601CA" w:rsidRDefault="00443BE7" w:rsidP="00C601CA">
      <w:pPr>
        <w:pStyle w:val="a7"/>
        <w:rPr>
          <w:sz w:val="24"/>
          <w:szCs w:val="24"/>
        </w:rPr>
      </w:pPr>
      <w:r w:rsidRPr="00C601CA">
        <w:rPr>
          <w:sz w:val="24"/>
          <w:szCs w:val="24"/>
        </w:rPr>
        <w:t>знать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применять</w:t>
      </w:r>
      <w:r w:rsidRPr="00C601CA">
        <w:rPr>
          <w:spacing w:val="1"/>
          <w:sz w:val="24"/>
          <w:szCs w:val="24"/>
        </w:rPr>
        <w:t xml:space="preserve"> </w:t>
      </w:r>
      <w:r w:rsidRPr="00C601CA">
        <w:rPr>
          <w:sz w:val="24"/>
          <w:szCs w:val="24"/>
        </w:rPr>
        <w:t>методику</w:t>
      </w:r>
      <w:r w:rsidRPr="00C601CA">
        <w:rPr>
          <w:spacing w:val="1"/>
          <w:sz w:val="24"/>
          <w:szCs w:val="24"/>
        </w:rPr>
        <w:t xml:space="preserve"> </w:t>
      </w:r>
      <w:r w:rsidRPr="00C601CA">
        <w:rPr>
          <w:sz w:val="24"/>
          <w:szCs w:val="24"/>
        </w:rPr>
        <w:t>определения</w:t>
      </w:r>
      <w:r w:rsidRPr="00C601CA">
        <w:rPr>
          <w:spacing w:val="1"/>
          <w:sz w:val="24"/>
          <w:szCs w:val="24"/>
        </w:rPr>
        <w:t xml:space="preserve"> </w:t>
      </w:r>
      <w:r w:rsidRPr="00C601CA">
        <w:rPr>
          <w:sz w:val="24"/>
          <w:szCs w:val="24"/>
        </w:rPr>
        <w:t>результатов</w:t>
      </w:r>
      <w:r w:rsidRPr="00C601CA">
        <w:rPr>
          <w:spacing w:val="1"/>
          <w:sz w:val="24"/>
          <w:szCs w:val="24"/>
        </w:rPr>
        <w:t xml:space="preserve"> </w:t>
      </w:r>
      <w:r w:rsidRPr="00C601CA">
        <w:rPr>
          <w:sz w:val="24"/>
          <w:szCs w:val="24"/>
        </w:rPr>
        <w:t>развития</w:t>
      </w:r>
      <w:r w:rsidRPr="00C601CA">
        <w:rPr>
          <w:spacing w:val="1"/>
          <w:sz w:val="24"/>
          <w:szCs w:val="24"/>
        </w:rPr>
        <w:t xml:space="preserve"> </w:t>
      </w:r>
      <w:r w:rsidRPr="00C601CA">
        <w:rPr>
          <w:sz w:val="24"/>
          <w:szCs w:val="24"/>
        </w:rPr>
        <w:t>физических</w:t>
      </w:r>
      <w:r w:rsidRPr="00C601CA">
        <w:rPr>
          <w:spacing w:val="1"/>
          <w:sz w:val="24"/>
          <w:szCs w:val="24"/>
        </w:rPr>
        <w:t xml:space="preserve"> </w:t>
      </w:r>
      <w:r w:rsidRPr="00C601CA">
        <w:rPr>
          <w:sz w:val="24"/>
          <w:szCs w:val="24"/>
        </w:rPr>
        <w:t>качеств</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способностей:</w:t>
      </w:r>
      <w:r w:rsidRPr="00C601CA">
        <w:rPr>
          <w:spacing w:val="-3"/>
          <w:sz w:val="24"/>
          <w:szCs w:val="24"/>
        </w:rPr>
        <w:t xml:space="preserve"> </w:t>
      </w:r>
      <w:r w:rsidRPr="00C601CA">
        <w:rPr>
          <w:sz w:val="24"/>
          <w:szCs w:val="24"/>
        </w:rPr>
        <w:t>гибкости,</w:t>
      </w:r>
      <w:r w:rsidRPr="00C601CA">
        <w:rPr>
          <w:spacing w:val="-1"/>
          <w:sz w:val="24"/>
          <w:szCs w:val="24"/>
        </w:rPr>
        <w:t xml:space="preserve"> </w:t>
      </w:r>
      <w:r w:rsidRPr="00C601CA">
        <w:rPr>
          <w:sz w:val="24"/>
          <w:szCs w:val="24"/>
        </w:rPr>
        <w:t>координационно-скоростных</w:t>
      </w:r>
      <w:r w:rsidRPr="00C601CA">
        <w:rPr>
          <w:spacing w:val="-3"/>
          <w:sz w:val="24"/>
          <w:szCs w:val="24"/>
        </w:rPr>
        <w:t xml:space="preserve"> </w:t>
      </w:r>
      <w:r w:rsidRPr="00C601CA">
        <w:rPr>
          <w:sz w:val="24"/>
          <w:szCs w:val="24"/>
        </w:rPr>
        <w:t>способностей;</w:t>
      </w:r>
    </w:p>
    <w:p w:rsidR="00DD2CB4" w:rsidRPr="00C601CA" w:rsidRDefault="00443BE7" w:rsidP="00C601CA">
      <w:pPr>
        <w:pStyle w:val="a7"/>
        <w:rPr>
          <w:sz w:val="24"/>
          <w:szCs w:val="24"/>
        </w:rPr>
      </w:pPr>
      <w:r w:rsidRPr="00C601CA">
        <w:rPr>
          <w:sz w:val="24"/>
          <w:szCs w:val="24"/>
        </w:rPr>
        <w:t>определять ситуации, требующие применения правил предупреждения травматизма;</w:t>
      </w:r>
      <w:r w:rsidRPr="00C601CA">
        <w:rPr>
          <w:spacing w:val="1"/>
          <w:sz w:val="24"/>
          <w:szCs w:val="24"/>
        </w:rPr>
        <w:t xml:space="preserve"> </w:t>
      </w:r>
      <w:r w:rsidRPr="00C601CA">
        <w:rPr>
          <w:sz w:val="24"/>
          <w:szCs w:val="24"/>
        </w:rPr>
        <w:t>определять</w:t>
      </w:r>
      <w:r w:rsidRPr="00C601CA">
        <w:rPr>
          <w:spacing w:val="36"/>
          <w:sz w:val="24"/>
          <w:szCs w:val="24"/>
        </w:rPr>
        <w:t xml:space="preserve"> </w:t>
      </w:r>
      <w:r w:rsidRPr="00C601CA">
        <w:rPr>
          <w:sz w:val="24"/>
          <w:szCs w:val="24"/>
        </w:rPr>
        <w:t>состав</w:t>
      </w:r>
      <w:r w:rsidRPr="00C601CA">
        <w:rPr>
          <w:spacing w:val="36"/>
          <w:sz w:val="24"/>
          <w:szCs w:val="24"/>
        </w:rPr>
        <w:t xml:space="preserve"> </w:t>
      </w:r>
      <w:r w:rsidRPr="00C601CA">
        <w:rPr>
          <w:sz w:val="24"/>
          <w:szCs w:val="24"/>
        </w:rPr>
        <w:t>спортивной</w:t>
      </w:r>
      <w:r w:rsidRPr="00C601CA">
        <w:rPr>
          <w:spacing w:val="31"/>
          <w:sz w:val="24"/>
          <w:szCs w:val="24"/>
        </w:rPr>
        <w:t xml:space="preserve"> </w:t>
      </w:r>
      <w:r w:rsidRPr="00C601CA">
        <w:rPr>
          <w:sz w:val="24"/>
          <w:szCs w:val="24"/>
        </w:rPr>
        <w:t>одежды</w:t>
      </w:r>
      <w:r w:rsidRPr="00C601CA">
        <w:rPr>
          <w:spacing w:val="37"/>
          <w:sz w:val="24"/>
          <w:szCs w:val="24"/>
        </w:rPr>
        <w:t xml:space="preserve"> </w:t>
      </w:r>
      <w:r w:rsidRPr="00C601CA">
        <w:rPr>
          <w:sz w:val="24"/>
          <w:szCs w:val="24"/>
        </w:rPr>
        <w:t>в</w:t>
      </w:r>
      <w:r w:rsidRPr="00C601CA">
        <w:rPr>
          <w:spacing w:val="37"/>
          <w:sz w:val="24"/>
          <w:szCs w:val="24"/>
        </w:rPr>
        <w:t xml:space="preserve"> </w:t>
      </w:r>
      <w:r w:rsidRPr="00C601CA">
        <w:rPr>
          <w:sz w:val="24"/>
          <w:szCs w:val="24"/>
        </w:rPr>
        <w:t>зависимости</w:t>
      </w:r>
      <w:r w:rsidRPr="00C601CA">
        <w:rPr>
          <w:spacing w:val="36"/>
          <w:sz w:val="24"/>
          <w:szCs w:val="24"/>
        </w:rPr>
        <w:t xml:space="preserve"> </w:t>
      </w:r>
      <w:r w:rsidRPr="00C601CA">
        <w:rPr>
          <w:sz w:val="24"/>
          <w:szCs w:val="24"/>
        </w:rPr>
        <w:t>от</w:t>
      </w:r>
      <w:r w:rsidRPr="00C601CA">
        <w:rPr>
          <w:spacing w:val="35"/>
          <w:sz w:val="24"/>
          <w:szCs w:val="24"/>
        </w:rPr>
        <w:t xml:space="preserve"> </w:t>
      </w:r>
      <w:r w:rsidRPr="00C601CA">
        <w:rPr>
          <w:sz w:val="24"/>
          <w:szCs w:val="24"/>
        </w:rPr>
        <w:t>погодных</w:t>
      </w:r>
      <w:r w:rsidRPr="00C601CA">
        <w:rPr>
          <w:spacing w:val="35"/>
          <w:sz w:val="24"/>
          <w:szCs w:val="24"/>
        </w:rPr>
        <w:t xml:space="preserve"> </w:t>
      </w:r>
      <w:r w:rsidRPr="00C601CA">
        <w:rPr>
          <w:sz w:val="24"/>
          <w:szCs w:val="24"/>
        </w:rPr>
        <w:t>условий</w:t>
      </w:r>
    </w:p>
    <w:p w:rsidR="00DD2CB4" w:rsidRPr="00C601CA" w:rsidRDefault="00443BE7" w:rsidP="00C601CA">
      <w:pPr>
        <w:pStyle w:val="a7"/>
        <w:rPr>
          <w:sz w:val="24"/>
          <w:szCs w:val="24"/>
        </w:rPr>
      </w:pPr>
      <w:r w:rsidRPr="00C601CA">
        <w:rPr>
          <w:sz w:val="24"/>
          <w:szCs w:val="24"/>
        </w:rPr>
        <w:t>и</w:t>
      </w:r>
      <w:r w:rsidRPr="00C601CA">
        <w:rPr>
          <w:spacing w:val="-1"/>
          <w:sz w:val="24"/>
          <w:szCs w:val="24"/>
        </w:rPr>
        <w:t xml:space="preserve"> </w:t>
      </w:r>
      <w:r w:rsidRPr="00C601CA">
        <w:rPr>
          <w:sz w:val="24"/>
          <w:szCs w:val="24"/>
        </w:rPr>
        <w:t>условий</w:t>
      </w:r>
      <w:r w:rsidRPr="00C601CA">
        <w:rPr>
          <w:spacing w:val="-1"/>
          <w:sz w:val="24"/>
          <w:szCs w:val="24"/>
        </w:rPr>
        <w:t xml:space="preserve"> </w:t>
      </w:r>
      <w:r w:rsidRPr="00C601CA">
        <w:rPr>
          <w:sz w:val="24"/>
          <w:szCs w:val="24"/>
        </w:rPr>
        <w:t>занятий;</w:t>
      </w:r>
    </w:p>
    <w:p w:rsidR="00DD2CB4" w:rsidRPr="00C601CA" w:rsidRDefault="00443BE7" w:rsidP="00C601CA">
      <w:pPr>
        <w:pStyle w:val="a7"/>
        <w:rPr>
          <w:sz w:val="24"/>
          <w:szCs w:val="24"/>
        </w:rPr>
      </w:pPr>
      <w:r w:rsidRPr="00C601CA">
        <w:rPr>
          <w:sz w:val="24"/>
          <w:szCs w:val="24"/>
        </w:rPr>
        <w:t>различать</w:t>
      </w:r>
      <w:r w:rsidRPr="00C601CA">
        <w:rPr>
          <w:spacing w:val="1"/>
          <w:sz w:val="24"/>
          <w:szCs w:val="24"/>
        </w:rPr>
        <w:t xml:space="preserve"> </w:t>
      </w:r>
      <w:r w:rsidRPr="00C601CA">
        <w:rPr>
          <w:sz w:val="24"/>
          <w:szCs w:val="24"/>
        </w:rPr>
        <w:t>гимнастические</w:t>
      </w:r>
      <w:r w:rsidRPr="00C601CA">
        <w:rPr>
          <w:spacing w:val="1"/>
          <w:sz w:val="24"/>
          <w:szCs w:val="24"/>
        </w:rPr>
        <w:t xml:space="preserve"> </w:t>
      </w:r>
      <w:r w:rsidRPr="00C601CA">
        <w:rPr>
          <w:sz w:val="24"/>
          <w:szCs w:val="24"/>
        </w:rPr>
        <w:t>упражнения</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воздействию</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развитие</w:t>
      </w:r>
      <w:r w:rsidRPr="00C601CA">
        <w:rPr>
          <w:spacing w:val="1"/>
          <w:sz w:val="24"/>
          <w:szCs w:val="24"/>
        </w:rPr>
        <w:t xml:space="preserve"> </w:t>
      </w:r>
      <w:r w:rsidRPr="00C601CA">
        <w:rPr>
          <w:sz w:val="24"/>
          <w:szCs w:val="24"/>
        </w:rPr>
        <w:t>физических качеств</w:t>
      </w:r>
      <w:r w:rsidRPr="00C601CA">
        <w:rPr>
          <w:spacing w:val="-57"/>
          <w:sz w:val="24"/>
          <w:szCs w:val="24"/>
        </w:rPr>
        <w:t xml:space="preserve"> </w:t>
      </w:r>
      <w:r w:rsidRPr="00C601CA">
        <w:rPr>
          <w:sz w:val="24"/>
          <w:szCs w:val="24"/>
        </w:rPr>
        <w:t>(сила,</w:t>
      </w:r>
      <w:r w:rsidRPr="00C601CA">
        <w:rPr>
          <w:spacing w:val="3"/>
          <w:sz w:val="24"/>
          <w:szCs w:val="24"/>
        </w:rPr>
        <w:t xml:space="preserve"> </w:t>
      </w:r>
      <w:r w:rsidRPr="00C601CA">
        <w:rPr>
          <w:sz w:val="24"/>
          <w:szCs w:val="24"/>
        </w:rPr>
        <w:t>быстрота,</w:t>
      </w:r>
      <w:r w:rsidRPr="00C601CA">
        <w:rPr>
          <w:spacing w:val="4"/>
          <w:sz w:val="24"/>
          <w:szCs w:val="24"/>
        </w:rPr>
        <w:t xml:space="preserve"> </w:t>
      </w:r>
      <w:r w:rsidRPr="00C601CA">
        <w:rPr>
          <w:sz w:val="24"/>
          <w:szCs w:val="24"/>
        </w:rPr>
        <w:t>координация,</w:t>
      </w:r>
      <w:r w:rsidRPr="00C601CA">
        <w:rPr>
          <w:spacing w:val="-1"/>
          <w:sz w:val="24"/>
          <w:szCs w:val="24"/>
        </w:rPr>
        <w:t xml:space="preserve"> </w:t>
      </w:r>
      <w:r w:rsidRPr="00C601CA">
        <w:rPr>
          <w:sz w:val="24"/>
          <w:szCs w:val="24"/>
        </w:rPr>
        <w:t>гибкость).</w:t>
      </w:r>
    </w:p>
    <w:p w:rsidR="00DD2CB4" w:rsidRPr="00C601CA" w:rsidRDefault="00443BE7" w:rsidP="00C601CA">
      <w:pPr>
        <w:pStyle w:val="a7"/>
        <w:rPr>
          <w:sz w:val="24"/>
          <w:szCs w:val="24"/>
        </w:rPr>
      </w:pPr>
      <w:r w:rsidRPr="00C601CA">
        <w:rPr>
          <w:sz w:val="24"/>
          <w:szCs w:val="24"/>
        </w:rPr>
        <w:t>Способы</w:t>
      </w:r>
      <w:r w:rsidRPr="00C601CA">
        <w:rPr>
          <w:spacing w:val="-4"/>
          <w:sz w:val="24"/>
          <w:szCs w:val="24"/>
        </w:rPr>
        <w:t xml:space="preserve"> </w:t>
      </w:r>
      <w:r w:rsidRPr="00C601CA">
        <w:rPr>
          <w:sz w:val="24"/>
          <w:szCs w:val="24"/>
        </w:rPr>
        <w:t>физкультурной</w:t>
      </w:r>
      <w:r w:rsidRPr="00C601CA">
        <w:rPr>
          <w:spacing w:val="-3"/>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составлять</w:t>
      </w:r>
      <w:r w:rsidRPr="00C601CA">
        <w:rPr>
          <w:spacing w:val="22"/>
          <w:sz w:val="24"/>
          <w:szCs w:val="24"/>
        </w:rPr>
        <w:t xml:space="preserve"> </w:t>
      </w:r>
      <w:r w:rsidRPr="00C601CA">
        <w:rPr>
          <w:sz w:val="24"/>
          <w:szCs w:val="24"/>
        </w:rPr>
        <w:t>индивидуальный</w:t>
      </w:r>
      <w:r w:rsidRPr="00C601CA">
        <w:rPr>
          <w:spacing w:val="31"/>
          <w:sz w:val="24"/>
          <w:szCs w:val="24"/>
        </w:rPr>
        <w:t xml:space="preserve"> </w:t>
      </w:r>
      <w:r w:rsidRPr="00C601CA">
        <w:rPr>
          <w:sz w:val="24"/>
          <w:szCs w:val="24"/>
        </w:rPr>
        <w:t>режим</w:t>
      </w:r>
      <w:r w:rsidRPr="00C601CA">
        <w:rPr>
          <w:spacing w:val="27"/>
          <w:sz w:val="24"/>
          <w:szCs w:val="24"/>
        </w:rPr>
        <w:t xml:space="preserve"> </w:t>
      </w:r>
      <w:r w:rsidRPr="00C601CA">
        <w:rPr>
          <w:sz w:val="24"/>
          <w:szCs w:val="24"/>
        </w:rPr>
        <w:t>дня,</w:t>
      </w:r>
      <w:r w:rsidRPr="00C601CA">
        <w:rPr>
          <w:spacing w:val="29"/>
          <w:sz w:val="24"/>
          <w:szCs w:val="24"/>
        </w:rPr>
        <w:t xml:space="preserve"> </w:t>
      </w:r>
      <w:r w:rsidRPr="00C601CA">
        <w:rPr>
          <w:sz w:val="24"/>
          <w:szCs w:val="24"/>
        </w:rPr>
        <w:t>вести</w:t>
      </w:r>
      <w:r w:rsidRPr="00C601CA">
        <w:rPr>
          <w:spacing w:val="27"/>
          <w:sz w:val="24"/>
          <w:szCs w:val="24"/>
        </w:rPr>
        <w:t xml:space="preserve"> </w:t>
      </w:r>
      <w:r w:rsidRPr="00C601CA">
        <w:rPr>
          <w:sz w:val="24"/>
          <w:szCs w:val="24"/>
        </w:rPr>
        <w:t>дневник</w:t>
      </w:r>
      <w:r w:rsidRPr="00C601CA">
        <w:rPr>
          <w:spacing w:val="25"/>
          <w:sz w:val="24"/>
          <w:szCs w:val="24"/>
        </w:rPr>
        <w:t xml:space="preserve"> </w:t>
      </w:r>
      <w:r w:rsidRPr="00C601CA">
        <w:rPr>
          <w:sz w:val="24"/>
          <w:szCs w:val="24"/>
        </w:rPr>
        <w:t>наблюдений</w:t>
      </w:r>
      <w:r w:rsidRPr="00C601CA">
        <w:rPr>
          <w:spacing w:val="27"/>
          <w:sz w:val="24"/>
          <w:szCs w:val="24"/>
        </w:rPr>
        <w:t xml:space="preserve"> </w:t>
      </w:r>
      <w:r w:rsidRPr="00C601CA">
        <w:rPr>
          <w:sz w:val="24"/>
          <w:szCs w:val="24"/>
        </w:rPr>
        <w:t>за</w:t>
      </w:r>
      <w:r w:rsidRPr="00C601CA">
        <w:rPr>
          <w:spacing w:val="25"/>
          <w:sz w:val="24"/>
          <w:szCs w:val="24"/>
        </w:rPr>
        <w:t xml:space="preserve"> </w:t>
      </w:r>
      <w:r w:rsidRPr="00C601CA">
        <w:rPr>
          <w:sz w:val="24"/>
          <w:szCs w:val="24"/>
        </w:rPr>
        <w:t>своим</w:t>
      </w:r>
      <w:r w:rsidRPr="00C601CA">
        <w:rPr>
          <w:spacing w:val="28"/>
          <w:sz w:val="24"/>
          <w:szCs w:val="24"/>
        </w:rPr>
        <w:t xml:space="preserve"> </w:t>
      </w:r>
      <w:r w:rsidRPr="00C601CA">
        <w:rPr>
          <w:sz w:val="24"/>
          <w:szCs w:val="24"/>
        </w:rPr>
        <w:t>физическим</w:t>
      </w:r>
      <w:r w:rsidRPr="00C601CA">
        <w:rPr>
          <w:spacing w:val="-57"/>
          <w:sz w:val="24"/>
          <w:szCs w:val="24"/>
        </w:rPr>
        <w:t xml:space="preserve"> </w:t>
      </w:r>
      <w:r w:rsidRPr="00C601CA">
        <w:rPr>
          <w:sz w:val="24"/>
          <w:szCs w:val="24"/>
        </w:rPr>
        <w:t>развитием,</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том</w:t>
      </w:r>
      <w:r w:rsidRPr="00C601CA">
        <w:rPr>
          <w:spacing w:val="2"/>
          <w:sz w:val="24"/>
          <w:szCs w:val="24"/>
        </w:rPr>
        <w:t xml:space="preserve"> </w:t>
      </w:r>
      <w:r w:rsidRPr="00C601CA">
        <w:rPr>
          <w:sz w:val="24"/>
          <w:szCs w:val="24"/>
        </w:rPr>
        <w:t>числе</w:t>
      </w:r>
      <w:r w:rsidRPr="00C601CA">
        <w:rPr>
          <w:spacing w:val="-5"/>
          <w:sz w:val="24"/>
          <w:szCs w:val="24"/>
        </w:rPr>
        <w:t xml:space="preserve"> </w:t>
      </w:r>
      <w:r w:rsidRPr="00C601CA">
        <w:rPr>
          <w:sz w:val="24"/>
          <w:szCs w:val="24"/>
        </w:rPr>
        <w:t>оценивая</w:t>
      </w:r>
      <w:r w:rsidRPr="00C601CA">
        <w:rPr>
          <w:spacing w:val="-4"/>
          <w:sz w:val="24"/>
          <w:szCs w:val="24"/>
        </w:rPr>
        <w:t xml:space="preserve"> </w:t>
      </w:r>
      <w:r w:rsidRPr="00C601CA">
        <w:rPr>
          <w:sz w:val="24"/>
          <w:szCs w:val="24"/>
        </w:rPr>
        <w:t>своё состояние после закаливающих</w:t>
      </w:r>
      <w:r w:rsidRPr="00C601CA">
        <w:rPr>
          <w:spacing w:val="-4"/>
          <w:sz w:val="24"/>
          <w:szCs w:val="24"/>
        </w:rPr>
        <w:t xml:space="preserve"> </w:t>
      </w:r>
      <w:r w:rsidRPr="00C601CA">
        <w:rPr>
          <w:sz w:val="24"/>
          <w:szCs w:val="24"/>
        </w:rPr>
        <w:t>процедур;</w:t>
      </w:r>
    </w:p>
    <w:p w:rsidR="00DD2CB4" w:rsidRPr="00C601CA" w:rsidRDefault="00443BE7" w:rsidP="00C601CA">
      <w:pPr>
        <w:pStyle w:val="a7"/>
        <w:rPr>
          <w:sz w:val="24"/>
          <w:szCs w:val="24"/>
        </w:rPr>
      </w:pPr>
      <w:r w:rsidRPr="00C601CA">
        <w:rPr>
          <w:sz w:val="24"/>
          <w:szCs w:val="24"/>
        </w:rPr>
        <w:t>измерять</w:t>
      </w:r>
      <w:r w:rsidRPr="00C601CA">
        <w:rPr>
          <w:sz w:val="24"/>
          <w:szCs w:val="24"/>
        </w:rPr>
        <w:tab/>
        <w:t>показатели</w:t>
      </w:r>
      <w:r w:rsidRPr="00C601CA">
        <w:rPr>
          <w:sz w:val="24"/>
          <w:szCs w:val="24"/>
        </w:rPr>
        <w:tab/>
        <w:t>развития</w:t>
      </w:r>
      <w:r w:rsidRPr="00C601CA">
        <w:rPr>
          <w:sz w:val="24"/>
          <w:szCs w:val="24"/>
        </w:rPr>
        <w:tab/>
        <w:t>физических</w:t>
      </w:r>
      <w:r w:rsidRPr="00C601CA">
        <w:rPr>
          <w:sz w:val="24"/>
          <w:szCs w:val="24"/>
        </w:rPr>
        <w:tab/>
        <w:t>качеств</w:t>
      </w:r>
      <w:r w:rsidRPr="00C601CA">
        <w:rPr>
          <w:sz w:val="24"/>
          <w:szCs w:val="24"/>
        </w:rPr>
        <w:tab/>
        <w:t>и</w:t>
      </w:r>
      <w:r w:rsidRPr="00C601CA">
        <w:rPr>
          <w:sz w:val="24"/>
          <w:szCs w:val="24"/>
        </w:rPr>
        <w:tab/>
        <w:t>способностей</w:t>
      </w:r>
    </w:p>
    <w:p w:rsidR="00DD2CB4" w:rsidRPr="00C601CA" w:rsidRDefault="00443BE7" w:rsidP="00C601CA">
      <w:pPr>
        <w:pStyle w:val="a7"/>
        <w:rPr>
          <w:sz w:val="24"/>
          <w:szCs w:val="24"/>
        </w:rPr>
      </w:pPr>
      <w:r w:rsidRPr="00C601CA">
        <w:rPr>
          <w:sz w:val="24"/>
          <w:szCs w:val="24"/>
        </w:rPr>
        <w:t>по</w:t>
      </w:r>
      <w:r w:rsidRPr="00C601CA">
        <w:rPr>
          <w:spacing w:val="1"/>
          <w:sz w:val="24"/>
          <w:szCs w:val="24"/>
        </w:rPr>
        <w:t xml:space="preserve"> </w:t>
      </w:r>
      <w:r w:rsidRPr="00C601CA">
        <w:rPr>
          <w:sz w:val="24"/>
          <w:szCs w:val="24"/>
        </w:rPr>
        <w:t>методикам</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физической</w:t>
      </w:r>
      <w:r w:rsidRPr="00C601CA">
        <w:rPr>
          <w:spacing w:val="1"/>
          <w:sz w:val="24"/>
          <w:szCs w:val="24"/>
        </w:rPr>
        <w:t xml:space="preserve"> </w:t>
      </w:r>
      <w:r w:rsidRPr="00C601CA">
        <w:rPr>
          <w:sz w:val="24"/>
          <w:szCs w:val="24"/>
        </w:rPr>
        <w:t>культуре</w:t>
      </w:r>
      <w:r w:rsidRPr="00C601CA">
        <w:rPr>
          <w:spacing w:val="1"/>
          <w:sz w:val="24"/>
          <w:szCs w:val="24"/>
        </w:rPr>
        <w:t xml:space="preserve"> </w:t>
      </w:r>
      <w:r w:rsidRPr="00C601CA">
        <w:rPr>
          <w:sz w:val="24"/>
          <w:szCs w:val="24"/>
        </w:rPr>
        <w:t>(гибкость,</w:t>
      </w:r>
      <w:r w:rsidRPr="00C601CA">
        <w:rPr>
          <w:spacing w:val="1"/>
          <w:sz w:val="24"/>
          <w:szCs w:val="24"/>
        </w:rPr>
        <w:t xml:space="preserve"> </w:t>
      </w:r>
      <w:r w:rsidRPr="00C601CA">
        <w:rPr>
          <w:sz w:val="24"/>
          <w:szCs w:val="24"/>
        </w:rPr>
        <w:t>координационно-скоростные</w:t>
      </w:r>
      <w:r w:rsidRPr="00C601CA">
        <w:rPr>
          <w:spacing w:val="1"/>
          <w:sz w:val="24"/>
          <w:szCs w:val="24"/>
        </w:rPr>
        <w:t xml:space="preserve"> </w:t>
      </w:r>
      <w:r w:rsidRPr="00C601CA">
        <w:rPr>
          <w:sz w:val="24"/>
          <w:szCs w:val="24"/>
        </w:rPr>
        <w:t>способности);</w:t>
      </w:r>
    </w:p>
    <w:p w:rsidR="00DD2CB4" w:rsidRPr="00C601CA" w:rsidRDefault="00443BE7" w:rsidP="00C601CA">
      <w:pPr>
        <w:pStyle w:val="a7"/>
        <w:rPr>
          <w:sz w:val="24"/>
          <w:szCs w:val="24"/>
        </w:rPr>
      </w:pPr>
      <w:r w:rsidRPr="00C601CA">
        <w:rPr>
          <w:sz w:val="24"/>
          <w:szCs w:val="24"/>
        </w:rPr>
        <w:t>объяснять</w:t>
      </w:r>
      <w:r w:rsidRPr="00C601CA">
        <w:rPr>
          <w:spacing w:val="1"/>
          <w:sz w:val="24"/>
          <w:szCs w:val="24"/>
        </w:rPr>
        <w:t xml:space="preserve"> </w:t>
      </w:r>
      <w:r w:rsidRPr="00C601CA">
        <w:rPr>
          <w:sz w:val="24"/>
          <w:szCs w:val="24"/>
        </w:rPr>
        <w:t>технику разученных гимнастических упражнений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специальных физических</w:t>
      </w:r>
      <w:r w:rsidRPr="00C601CA">
        <w:rPr>
          <w:spacing w:val="1"/>
          <w:sz w:val="24"/>
          <w:szCs w:val="24"/>
        </w:rPr>
        <w:t xml:space="preserve"> </w:t>
      </w:r>
      <w:r w:rsidRPr="00C601CA">
        <w:rPr>
          <w:sz w:val="24"/>
          <w:szCs w:val="24"/>
        </w:rPr>
        <w:t>упражнений</w:t>
      </w:r>
      <w:r w:rsidRPr="00C601CA">
        <w:rPr>
          <w:spacing w:val="2"/>
          <w:sz w:val="24"/>
          <w:szCs w:val="24"/>
        </w:rPr>
        <w:t xml:space="preserve"> </w:t>
      </w:r>
      <w:r w:rsidRPr="00C601CA">
        <w:rPr>
          <w:sz w:val="24"/>
          <w:szCs w:val="24"/>
        </w:rPr>
        <w:t>по</w:t>
      </w:r>
      <w:r w:rsidRPr="00C601CA">
        <w:rPr>
          <w:spacing w:val="2"/>
          <w:sz w:val="24"/>
          <w:szCs w:val="24"/>
        </w:rPr>
        <w:t xml:space="preserve"> </w:t>
      </w:r>
      <w:r w:rsidRPr="00C601CA">
        <w:rPr>
          <w:sz w:val="24"/>
          <w:szCs w:val="24"/>
        </w:rPr>
        <w:t>виду</w:t>
      </w:r>
      <w:r w:rsidRPr="00C601CA">
        <w:rPr>
          <w:spacing w:val="-8"/>
          <w:sz w:val="24"/>
          <w:szCs w:val="24"/>
        </w:rPr>
        <w:t xml:space="preserve"> </w:t>
      </w:r>
      <w:r w:rsidRPr="00C601CA">
        <w:rPr>
          <w:sz w:val="24"/>
          <w:szCs w:val="24"/>
        </w:rPr>
        <w:t>спорта</w:t>
      </w:r>
      <w:r w:rsidRPr="00C601CA">
        <w:rPr>
          <w:spacing w:val="1"/>
          <w:sz w:val="24"/>
          <w:szCs w:val="24"/>
        </w:rPr>
        <w:t xml:space="preserve"> </w:t>
      </w:r>
      <w:r w:rsidRPr="00C601CA">
        <w:rPr>
          <w:sz w:val="24"/>
          <w:szCs w:val="24"/>
        </w:rPr>
        <w:t>(по</w:t>
      </w:r>
      <w:r w:rsidRPr="00C601CA">
        <w:rPr>
          <w:spacing w:val="2"/>
          <w:sz w:val="24"/>
          <w:szCs w:val="24"/>
        </w:rPr>
        <w:t xml:space="preserve"> </w:t>
      </w:r>
      <w:r w:rsidRPr="00C601CA">
        <w:rPr>
          <w:sz w:val="24"/>
          <w:szCs w:val="24"/>
        </w:rPr>
        <w:t>выбору);</w:t>
      </w:r>
    </w:p>
    <w:p w:rsidR="00DD2CB4" w:rsidRPr="00C601CA" w:rsidRDefault="00443BE7" w:rsidP="00C601CA">
      <w:pPr>
        <w:pStyle w:val="a7"/>
        <w:rPr>
          <w:sz w:val="24"/>
          <w:szCs w:val="24"/>
        </w:rPr>
      </w:pPr>
      <w:r w:rsidRPr="00C601CA">
        <w:rPr>
          <w:sz w:val="24"/>
          <w:szCs w:val="24"/>
        </w:rPr>
        <w:t>общаться</w:t>
      </w:r>
      <w:r w:rsidRPr="00C601CA">
        <w:rPr>
          <w:spacing w:val="-6"/>
          <w:sz w:val="24"/>
          <w:szCs w:val="24"/>
        </w:rPr>
        <w:t xml:space="preserve"> </w:t>
      </w:r>
      <w:r w:rsidRPr="00C601CA">
        <w:rPr>
          <w:sz w:val="24"/>
          <w:szCs w:val="24"/>
        </w:rPr>
        <w:t>и</w:t>
      </w:r>
      <w:r w:rsidRPr="00C601CA">
        <w:rPr>
          <w:spacing w:val="-5"/>
          <w:sz w:val="24"/>
          <w:szCs w:val="24"/>
        </w:rPr>
        <w:t xml:space="preserve"> </w:t>
      </w:r>
      <w:r w:rsidRPr="00C601CA">
        <w:rPr>
          <w:sz w:val="24"/>
          <w:szCs w:val="24"/>
        </w:rPr>
        <w:t>взаимодействовать</w:t>
      </w:r>
      <w:r w:rsidRPr="00C601CA">
        <w:rPr>
          <w:spacing w:val="-4"/>
          <w:sz w:val="24"/>
          <w:szCs w:val="24"/>
        </w:rPr>
        <w:t xml:space="preserve"> </w:t>
      </w:r>
      <w:r w:rsidRPr="00C601CA">
        <w:rPr>
          <w:sz w:val="24"/>
          <w:szCs w:val="24"/>
        </w:rPr>
        <w:t>в</w:t>
      </w:r>
      <w:r w:rsidRPr="00C601CA">
        <w:rPr>
          <w:spacing w:val="-4"/>
          <w:sz w:val="24"/>
          <w:szCs w:val="24"/>
        </w:rPr>
        <w:t xml:space="preserve"> </w:t>
      </w:r>
      <w:r w:rsidRPr="00C601CA">
        <w:rPr>
          <w:sz w:val="24"/>
          <w:szCs w:val="24"/>
        </w:rPr>
        <w:t>игровой деятельности;</w:t>
      </w:r>
    </w:p>
    <w:p w:rsidR="00DD2CB4" w:rsidRPr="00C601CA" w:rsidRDefault="00443BE7" w:rsidP="00C601CA">
      <w:pPr>
        <w:pStyle w:val="a7"/>
        <w:rPr>
          <w:sz w:val="24"/>
          <w:szCs w:val="24"/>
        </w:rPr>
      </w:pPr>
      <w:r w:rsidRPr="00C601CA">
        <w:rPr>
          <w:sz w:val="24"/>
          <w:szCs w:val="24"/>
        </w:rPr>
        <w:t>моделировать</w:t>
      </w:r>
      <w:r w:rsidRPr="00C601CA">
        <w:rPr>
          <w:spacing w:val="1"/>
          <w:sz w:val="24"/>
          <w:szCs w:val="24"/>
        </w:rPr>
        <w:t xml:space="preserve"> </w:t>
      </w:r>
      <w:r w:rsidRPr="00C601CA">
        <w:rPr>
          <w:sz w:val="24"/>
          <w:szCs w:val="24"/>
        </w:rPr>
        <w:t>комплексы</w:t>
      </w:r>
      <w:r w:rsidRPr="00C601CA">
        <w:rPr>
          <w:spacing w:val="1"/>
          <w:sz w:val="24"/>
          <w:szCs w:val="24"/>
        </w:rPr>
        <w:t xml:space="preserve"> </w:t>
      </w:r>
      <w:r w:rsidRPr="00C601CA">
        <w:rPr>
          <w:sz w:val="24"/>
          <w:szCs w:val="24"/>
        </w:rPr>
        <w:t>упражнений</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заданной</w:t>
      </w:r>
      <w:r w:rsidRPr="00C601CA">
        <w:rPr>
          <w:spacing w:val="1"/>
          <w:sz w:val="24"/>
          <w:szCs w:val="24"/>
        </w:rPr>
        <w:t xml:space="preserve"> </w:t>
      </w:r>
      <w:r w:rsidRPr="00C601CA">
        <w:rPr>
          <w:sz w:val="24"/>
          <w:szCs w:val="24"/>
        </w:rPr>
        <w:t>цели:</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развитие</w:t>
      </w:r>
      <w:r w:rsidRPr="00C601CA">
        <w:rPr>
          <w:spacing w:val="1"/>
          <w:sz w:val="24"/>
          <w:szCs w:val="24"/>
        </w:rPr>
        <w:t xml:space="preserve"> </w:t>
      </w:r>
      <w:r w:rsidRPr="00C601CA">
        <w:rPr>
          <w:sz w:val="24"/>
          <w:szCs w:val="24"/>
        </w:rPr>
        <w:t>гибкости,</w:t>
      </w:r>
      <w:r w:rsidRPr="00C601CA">
        <w:rPr>
          <w:spacing w:val="1"/>
          <w:sz w:val="24"/>
          <w:szCs w:val="24"/>
        </w:rPr>
        <w:t xml:space="preserve"> </w:t>
      </w:r>
      <w:r w:rsidRPr="00C601CA">
        <w:rPr>
          <w:sz w:val="24"/>
          <w:szCs w:val="24"/>
        </w:rPr>
        <w:t>координации, быстроты, моторики, улучшение подвижности суставов, увеличение эластичности</w:t>
      </w:r>
      <w:r w:rsidRPr="00C601CA">
        <w:rPr>
          <w:spacing w:val="1"/>
          <w:sz w:val="24"/>
          <w:szCs w:val="24"/>
        </w:rPr>
        <w:t xml:space="preserve"> </w:t>
      </w:r>
      <w:r w:rsidRPr="00C601CA">
        <w:rPr>
          <w:sz w:val="24"/>
          <w:szCs w:val="24"/>
        </w:rPr>
        <w:t>мышц,</w:t>
      </w:r>
      <w:r w:rsidRPr="00C601CA">
        <w:rPr>
          <w:spacing w:val="-2"/>
          <w:sz w:val="24"/>
          <w:szCs w:val="24"/>
        </w:rPr>
        <w:t xml:space="preserve"> </w:t>
      </w:r>
      <w:r w:rsidRPr="00C601CA">
        <w:rPr>
          <w:sz w:val="24"/>
          <w:szCs w:val="24"/>
        </w:rPr>
        <w:t>формирование</w:t>
      </w:r>
      <w:r w:rsidRPr="00C601CA">
        <w:rPr>
          <w:spacing w:val="-4"/>
          <w:sz w:val="24"/>
          <w:szCs w:val="24"/>
        </w:rPr>
        <w:t xml:space="preserve"> </w:t>
      </w:r>
      <w:r w:rsidRPr="00C601CA">
        <w:rPr>
          <w:sz w:val="24"/>
          <w:szCs w:val="24"/>
        </w:rPr>
        <w:t>стопы</w:t>
      </w:r>
      <w:r w:rsidRPr="00C601CA">
        <w:rPr>
          <w:spacing w:val="-1"/>
          <w:sz w:val="24"/>
          <w:szCs w:val="24"/>
        </w:rPr>
        <w:t xml:space="preserve"> </w:t>
      </w:r>
      <w:r w:rsidRPr="00C601CA">
        <w:rPr>
          <w:sz w:val="24"/>
          <w:szCs w:val="24"/>
        </w:rPr>
        <w:t>и</w:t>
      </w:r>
      <w:r w:rsidRPr="00C601CA">
        <w:rPr>
          <w:spacing w:val="-8"/>
          <w:sz w:val="24"/>
          <w:szCs w:val="24"/>
        </w:rPr>
        <w:t xml:space="preserve"> </w:t>
      </w:r>
      <w:r w:rsidRPr="00C601CA">
        <w:rPr>
          <w:sz w:val="24"/>
          <w:szCs w:val="24"/>
        </w:rPr>
        <w:t>осанки,</w:t>
      </w:r>
      <w:r w:rsidRPr="00C601CA">
        <w:rPr>
          <w:spacing w:val="4"/>
          <w:sz w:val="24"/>
          <w:szCs w:val="24"/>
        </w:rPr>
        <w:t xml:space="preserve"> </w:t>
      </w:r>
      <w:r w:rsidRPr="00C601CA">
        <w:rPr>
          <w:sz w:val="24"/>
          <w:szCs w:val="24"/>
        </w:rPr>
        <w:t>развитие</w:t>
      </w:r>
      <w:r w:rsidRPr="00C601CA">
        <w:rPr>
          <w:spacing w:val="1"/>
          <w:sz w:val="24"/>
          <w:szCs w:val="24"/>
        </w:rPr>
        <w:t xml:space="preserve"> </w:t>
      </w:r>
      <w:r w:rsidRPr="00C601CA">
        <w:rPr>
          <w:sz w:val="24"/>
          <w:szCs w:val="24"/>
        </w:rPr>
        <w:t>меткости</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другое;</w:t>
      </w:r>
    </w:p>
    <w:p w:rsidR="00DD2CB4" w:rsidRPr="00C601CA" w:rsidRDefault="00443BE7" w:rsidP="00C601CA">
      <w:pPr>
        <w:pStyle w:val="a7"/>
        <w:rPr>
          <w:sz w:val="24"/>
          <w:szCs w:val="24"/>
        </w:rPr>
      </w:pPr>
      <w:r w:rsidRPr="00C601CA">
        <w:rPr>
          <w:sz w:val="24"/>
          <w:szCs w:val="24"/>
        </w:rPr>
        <w:t>составлять, организовывать и проводить подвижные игры с элементами соревновательной</w:t>
      </w:r>
      <w:r w:rsidRPr="00C601CA">
        <w:rPr>
          <w:spacing w:val="1"/>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Физическое совершенствование</w:t>
      </w:r>
      <w:r w:rsidRPr="00C601CA">
        <w:rPr>
          <w:spacing w:val="1"/>
          <w:sz w:val="24"/>
          <w:szCs w:val="24"/>
        </w:rPr>
        <w:t xml:space="preserve"> </w:t>
      </w:r>
      <w:r w:rsidRPr="00C601CA">
        <w:rPr>
          <w:sz w:val="24"/>
          <w:szCs w:val="24"/>
        </w:rPr>
        <w:t>Физкультурно-оздоровительная</w:t>
      </w:r>
      <w:r w:rsidRPr="00C601CA">
        <w:rPr>
          <w:spacing w:val="-11"/>
          <w:sz w:val="24"/>
          <w:szCs w:val="24"/>
        </w:rPr>
        <w:t xml:space="preserve"> </w:t>
      </w:r>
      <w:r w:rsidRPr="00C601CA">
        <w:rPr>
          <w:sz w:val="24"/>
          <w:szCs w:val="24"/>
        </w:rPr>
        <w:t>деятельность:</w:t>
      </w:r>
    </w:p>
    <w:p w:rsidR="00DD2CB4" w:rsidRPr="00C601CA" w:rsidRDefault="00443BE7" w:rsidP="00C601CA">
      <w:pPr>
        <w:pStyle w:val="a7"/>
        <w:rPr>
          <w:sz w:val="24"/>
          <w:szCs w:val="24"/>
        </w:rPr>
      </w:pPr>
      <w:r w:rsidRPr="00C601CA">
        <w:rPr>
          <w:sz w:val="24"/>
          <w:szCs w:val="24"/>
        </w:rPr>
        <w:t>осваивать</w:t>
      </w:r>
      <w:r w:rsidRPr="00C601CA">
        <w:rPr>
          <w:spacing w:val="1"/>
          <w:sz w:val="24"/>
          <w:szCs w:val="24"/>
        </w:rPr>
        <w:t xml:space="preserve"> </w:t>
      </w:r>
      <w:r w:rsidRPr="00C601CA">
        <w:rPr>
          <w:sz w:val="24"/>
          <w:szCs w:val="24"/>
        </w:rPr>
        <w:t>универсальные</w:t>
      </w:r>
      <w:r w:rsidRPr="00C601CA">
        <w:rPr>
          <w:spacing w:val="1"/>
          <w:sz w:val="24"/>
          <w:szCs w:val="24"/>
        </w:rPr>
        <w:t xml:space="preserve"> </w:t>
      </w:r>
      <w:r w:rsidRPr="00C601CA">
        <w:rPr>
          <w:sz w:val="24"/>
          <w:szCs w:val="24"/>
        </w:rPr>
        <w:t>умения</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самостоятельному</w:t>
      </w:r>
      <w:r w:rsidRPr="00C601CA">
        <w:rPr>
          <w:spacing w:val="1"/>
          <w:sz w:val="24"/>
          <w:szCs w:val="24"/>
        </w:rPr>
        <w:t xml:space="preserve"> </w:t>
      </w:r>
      <w:r w:rsidRPr="00C601CA">
        <w:rPr>
          <w:sz w:val="24"/>
          <w:szCs w:val="24"/>
        </w:rPr>
        <w:t>выполнению</w:t>
      </w:r>
      <w:r w:rsidRPr="00C601CA">
        <w:rPr>
          <w:spacing w:val="1"/>
          <w:sz w:val="24"/>
          <w:szCs w:val="24"/>
        </w:rPr>
        <w:t xml:space="preserve"> </w:t>
      </w:r>
      <w:r w:rsidRPr="00C601CA">
        <w:rPr>
          <w:sz w:val="24"/>
          <w:szCs w:val="24"/>
        </w:rPr>
        <w:t>упражнений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оздоровительных</w:t>
      </w:r>
      <w:r w:rsidRPr="00C601CA">
        <w:rPr>
          <w:spacing w:val="1"/>
          <w:sz w:val="24"/>
          <w:szCs w:val="24"/>
        </w:rPr>
        <w:t xml:space="preserve"> </w:t>
      </w:r>
      <w:r w:rsidRPr="00C601CA">
        <w:rPr>
          <w:sz w:val="24"/>
          <w:szCs w:val="24"/>
        </w:rPr>
        <w:t>формах</w:t>
      </w:r>
      <w:r w:rsidRPr="00C601CA">
        <w:rPr>
          <w:spacing w:val="1"/>
          <w:sz w:val="24"/>
          <w:szCs w:val="24"/>
        </w:rPr>
        <w:t xml:space="preserve"> </w:t>
      </w:r>
      <w:r w:rsidRPr="00C601CA">
        <w:rPr>
          <w:sz w:val="24"/>
          <w:szCs w:val="24"/>
        </w:rPr>
        <w:t>занятий</w:t>
      </w:r>
      <w:r w:rsidRPr="00C601CA">
        <w:rPr>
          <w:spacing w:val="1"/>
          <w:sz w:val="24"/>
          <w:szCs w:val="24"/>
        </w:rPr>
        <w:t xml:space="preserve"> </w:t>
      </w:r>
      <w:r w:rsidRPr="00C601CA">
        <w:rPr>
          <w:sz w:val="24"/>
          <w:szCs w:val="24"/>
        </w:rPr>
        <w:t>(гимнастические</w:t>
      </w:r>
      <w:r w:rsidRPr="00C601CA">
        <w:rPr>
          <w:spacing w:val="1"/>
          <w:sz w:val="24"/>
          <w:szCs w:val="24"/>
        </w:rPr>
        <w:t xml:space="preserve"> </w:t>
      </w:r>
      <w:r w:rsidRPr="00C601CA">
        <w:rPr>
          <w:sz w:val="24"/>
          <w:szCs w:val="24"/>
        </w:rPr>
        <w:t>минутки,</w:t>
      </w:r>
      <w:r w:rsidRPr="00C601CA">
        <w:rPr>
          <w:spacing w:val="1"/>
          <w:sz w:val="24"/>
          <w:szCs w:val="24"/>
        </w:rPr>
        <w:t xml:space="preserve"> </w:t>
      </w:r>
      <w:r w:rsidRPr="00C601CA">
        <w:rPr>
          <w:sz w:val="24"/>
          <w:szCs w:val="24"/>
        </w:rPr>
        <w:t>утренняя</w:t>
      </w:r>
      <w:r w:rsidRPr="00C601CA">
        <w:rPr>
          <w:spacing w:val="1"/>
          <w:sz w:val="24"/>
          <w:szCs w:val="24"/>
        </w:rPr>
        <w:t xml:space="preserve"> </w:t>
      </w:r>
      <w:r w:rsidRPr="00C601CA">
        <w:rPr>
          <w:sz w:val="24"/>
          <w:szCs w:val="24"/>
        </w:rPr>
        <w:t>гимнастика,</w:t>
      </w:r>
      <w:r w:rsidRPr="00C601CA">
        <w:rPr>
          <w:spacing w:val="1"/>
          <w:sz w:val="24"/>
          <w:szCs w:val="24"/>
        </w:rPr>
        <w:t xml:space="preserve"> </w:t>
      </w:r>
      <w:r w:rsidRPr="00C601CA">
        <w:rPr>
          <w:sz w:val="24"/>
          <w:szCs w:val="24"/>
        </w:rPr>
        <w:t>учебно-</w:t>
      </w:r>
      <w:r w:rsidRPr="00C601CA">
        <w:rPr>
          <w:spacing w:val="1"/>
          <w:sz w:val="24"/>
          <w:szCs w:val="24"/>
        </w:rPr>
        <w:t xml:space="preserve"> </w:t>
      </w:r>
      <w:r w:rsidRPr="00C601CA">
        <w:rPr>
          <w:sz w:val="24"/>
          <w:szCs w:val="24"/>
        </w:rPr>
        <w:t>тренировочный</w:t>
      </w:r>
      <w:r w:rsidRPr="00C601CA">
        <w:rPr>
          <w:spacing w:val="2"/>
          <w:sz w:val="24"/>
          <w:szCs w:val="24"/>
        </w:rPr>
        <w:t xml:space="preserve"> </w:t>
      </w:r>
      <w:r w:rsidRPr="00C601CA">
        <w:rPr>
          <w:sz w:val="24"/>
          <w:szCs w:val="24"/>
        </w:rPr>
        <w:t>процесс);</w:t>
      </w:r>
    </w:p>
    <w:p w:rsidR="00DD2CB4" w:rsidRPr="00C601CA" w:rsidRDefault="00443BE7" w:rsidP="00C601CA">
      <w:pPr>
        <w:pStyle w:val="a7"/>
        <w:rPr>
          <w:sz w:val="24"/>
          <w:szCs w:val="24"/>
        </w:rPr>
      </w:pPr>
      <w:r w:rsidRPr="00C601CA">
        <w:rPr>
          <w:sz w:val="24"/>
          <w:szCs w:val="24"/>
        </w:rPr>
        <w:t>моделировать</w:t>
      </w:r>
      <w:r w:rsidRPr="00C601CA">
        <w:rPr>
          <w:spacing w:val="1"/>
          <w:sz w:val="24"/>
          <w:szCs w:val="24"/>
        </w:rPr>
        <w:t xml:space="preserve"> </w:t>
      </w:r>
      <w:r w:rsidRPr="00C601CA">
        <w:rPr>
          <w:sz w:val="24"/>
          <w:szCs w:val="24"/>
        </w:rPr>
        <w:t>физические</w:t>
      </w:r>
      <w:r w:rsidRPr="00C601CA">
        <w:rPr>
          <w:spacing w:val="1"/>
          <w:sz w:val="24"/>
          <w:szCs w:val="24"/>
        </w:rPr>
        <w:t xml:space="preserve"> </w:t>
      </w:r>
      <w:r w:rsidRPr="00C601CA">
        <w:rPr>
          <w:sz w:val="24"/>
          <w:szCs w:val="24"/>
        </w:rPr>
        <w:t>нагрузки</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развития</w:t>
      </w:r>
      <w:r w:rsidRPr="00C601CA">
        <w:rPr>
          <w:spacing w:val="1"/>
          <w:sz w:val="24"/>
          <w:szCs w:val="24"/>
        </w:rPr>
        <w:t xml:space="preserve"> </w:t>
      </w:r>
      <w:r w:rsidRPr="00C601CA">
        <w:rPr>
          <w:sz w:val="24"/>
          <w:szCs w:val="24"/>
        </w:rPr>
        <w:t>основных</w:t>
      </w:r>
      <w:r w:rsidRPr="00C601CA">
        <w:rPr>
          <w:spacing w:val="1"/>
          <w:sz w:val="24"/>
          <w:szCs w:val="24"/>
        </w:rPr>
        <w:t xml:space="preserve"> </w:t>
      </w:r>
      <w:r w:rsidRPr="00C601CA">
        <w:rPr>
          <w:sz w:val="24"/>
          <w:szCs w:val="24"/>
        </w:rPr>
        <w:t>физических</w:t>
      </w:r>
      <w:r w:rsidRPr="00C601CA">
        <w:rPr>
          <w:spacing w:val="1"/>
          <w:sz w:val="24"/>
          <w:szCs w:val="24"/>
        </w:rPr>
        <w:t xml:space="preserve"> </w:t>
      </w:r>
      <w:r w:rsidRPr="00C601CA">
        <w:rPr>
          <w:sz w:val="24"/>
          <w:szCs w:val="24"/>
        </w:rPr>
        <w:t>качеств</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способностей в зависимости от уровня физической подготовленности и эффективности динамики</w:t>
      </w:r>
      <w:r w:rsidRPr="00C601CA">
        <w:rPr>
          <w:spacing w:val="1"/>
          <w:sz w:val="24"/>
          <w:szCs w:val="24"/>
        </w:rPr>
        <w:t xml:space="preserve"> </w:t>
      </w:r>
      <w:r w:rsidRPr="00C601CA">
        <w:rPr>
          <w:sz w:val="24"/>
          <w:szCs w:val="24"/>
        </w:rPr>
        <w:t>развития</w:t>
      </w:r>
      <w:r w:rsidRPr="00C601CA">
        <w:rPr>
          <w:spacing w:val="-4"/>
          <w:sz w:val="24"/>
          <w:szCs w:val="24"/>
        </w:rPr>
        <w:t xml:space="preserve"> </w:t>
      </w:r>
      <w:r w:rsidRPr="00C601CA">
        <w:rPr>
          <w:sz w:val="24"/>
          <w:szCs w:val="24"/>
        </w:rPr>
        <w:t>физических</w:t>
      </w:r>
      <w:r w:rsidRPr="00C601CA">
        <w:rPr>
          <w:spacing w:val="-3"/>
          <w:sz w:val="24"/>
          <w:szCs w:val="24"/>
        </w:rPr>
        <w:t xml:space="preserve"> </w:t>
      </w:r>
      <w:r w:rsidRPr="00C601CA">
        <w:rPr>
          <w:sz w:val="24"/>
          <w:szCs w:val="24"/>
        </w:rPr>
        <w:t>качеств</w:t>
      </w:r>
      <w:r w:rsidRPr="00C601CA">
        <w:rPr>
          <w:spacing w:val="4"/>
          <w:sz w:val="24"/>
          <w:szCs w:val="24"/>
        </w:rPr>
        <w:t xml:space="preserve"> </w:t>
      </w:r>
      <w:r w:rsidRPr="00C601CA">
        <w:rPr>
          <w:sz w:val="24"/>
          <w:szCs w:val="24"/>
        </w:rPr>
        <w:t>и</w:t>
      </w:r>
      <w:r w:rsidRPr="00C601CA">
        <w:rPr>
          <w:spacing w:val="3"/>
          <w:sz w:val="24"/>
          <w:szCs w:val="24"/>
        </w:rPr>
        <w:t xml:space="preserve"> </w:t>
      </w:r>
      <w:r w:rsidRPr="00C601CA">
        <w:rPr>
          <w:sz w:val="24"/>
          <w:szCs w:val="24"/>
        </w:rPr>
        <w:t>способностей;</w:t>
      </w:r>
    </w:p>
    <w:p w:rsidR="00DD2CB4" w:rsidRPr="00C601CA" w:rsidRDefault="00443BE7" w:rsidP="00C601CA">
      <w:pPr>
        <w:pStyle w:val="a7"/>
        <w:rPr>
          <w:sz w:val="24"/>
          <w:szCs w:val="24"/>
        </w:rPr>
      </w:pPr>
      <w:r w:rsidRPr="00C601CA">
        <w:rPr>
          <w:sz w:val="24"/>
          <w:szCs w:val="24"/>
        </w:rPr>
        <w:t>осваивать</w:t>
      </w:r>
      <w:r w:rsidRPr="00C601CA">
        <w:rPr>
          <w:spacing w:val="1"/>
          <w:sz w:val="24"/>
          <w:szCs w:val="24"/>
        </w:rPr>
        <w:t xml:space="preserve"> </w:t>
      </w:r>
      <w:r w:rsidRPr="00C601CA">
        <w:rPr>
          <w:sz w:val="24"/>
          <w:szCs w:val="24"/>
        </w:rPr>
        <w:t>универсальные</w:t>
      </w:r>
      <w:r w:rsidRPr="00C601CA">
        <w:rPr>
          <w:spacing w:val="1"/>
          <w:sz w:val="24"/>
          <w:szCs w:val="24"/>
        </w:rPr>
        <w:t xml:space="preserve"> </w:t>
      </w:r>
      <w:r w:rsidRPr="00C601CA">
        <w:rPr>
          <w:sz w:val="24"/>
          <w:szCs w:val="24"/>
        </w:rPr>
        <w:t>умения</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контролю</w:t>
      </w:r>
      <w:r w:rsidRPr="00C601CA">
        <w:rPr>
          <w:spacing w:val="1"/>
          <w:sz w:val="24"/>
          <w:szCs w:val="24"/>
        </w:rPr>
        <w:t xml:space="preserve"> </w:t>
      </w:r>
      <w:r w:rsidRPr="00C601CA">
        <w:rPr>
          <w:sz w:val="24"/>
          <w:szCs w:val="24"/>
        </w:rPr>
        <w:t>за</w:t>
      </w:r>
      <w:r w:rsidRPr="00C601CA">
        <w:rPr>
          <w:spacing w:val="1"/>
          <w:sz w:val="24"/>
          <w:szCs w:val="24"/>
        </w:rPr>
        <w:t xml:space="preserve"> </w:t>
      </w:r>
      <w:r w:rsidRPr="00C601CA">
        <w:rPr>
          <w:sz w:val="24"/>
          <w:szCs w:val="24"/>
        </w:rPr>
        <w:t>величиной</w:t>
      </w:r>
      <w:r w:rsidRPr="00C601CA">
        <w:rPr>
          <w:spacing w:val="1"/>
          <w:sz w:val="24"/>
          <w:szCs w:val="24"/>
        </w:rPr>
        <w:t xml:space="preserve"> </w:t>
      </w:r>
      <w:r w:rsidRPr="00C601CA">
        <w:rPr>
          <w:sz w:val="24"/>
          <w:szCs w:val="24"/>
        </w:rPr>
        <w:t>физической</w:t>
      </w:r>
      <w:r w:rsidRPr="00C601CA">
        <w:rPr>
          <w:spacing w:val="1"/>
          <w:sz w:val="24"/>
          <w:szCs w:val="24"/>
        </w:rPr>
        <w:t xml:space="preserve"> </w:t>
      </w:r>
      <w:r w:rsidRPr="00C601CA">
        <w:rPr>
          <w:sz w:val="24"/>
          <w:szCs w:val="24"/>
        </w:rPr>
        <w:t>нагрузки</w:t>
      </w:r>
      <w:r w:rsidRPr="00C601CA">
        <w:rPr>
          <w:spacing w:val="1"/>
          <w:sz w:val="24"/>
          <w:szCs w:val="24"/>
        </w:rPr>
        <w:t xml:space="preserve"> </w:t>
      </w:r>
      <w:r w:rsidRPr="00C601CA">
        <w:rPr>
          <w:sz w:val="24"/>
          <w:szCs w:val="24"/>
        </w:rPr>
        <w:t>при</w:t>
      </w:r>
      <w:r w:rsidRPr="00C601CA">
        <w:rPr>
          <w:spacing w:val="-57"/>
          <w:sz w:val="24"/>
          <w:szCs w:val="24"/>
        </w:rPr>
        <w:t xml:space="preserve"> </w:t>
      </w:r>
      <w:r w:rsidRPr="00C601CA">
        <w:rPr>
          <w:sz w:val="24"/>
          <w:szCs w:val="24"/>
        </w:rPr>
        <w:t>выполнении</w:t>
      </w:r>
      <w:r w:rsidRPr="00C601CA">
        <w:rPr>
          <w:spacing w:val="1"/>
          <w:sz w:val="24"/>
          <w:szCs w:val="24"/>
        </w:rPr>
        <w:t xml:space="preserve"> </w:t>
      </w:r>
      <w:r w:rsidRPr="00C601CA">
        <w:rPr>
          <w:sz w:val="24"/>
          <w:szCs w:val="24"/>
        </w:rPr>
        <w:t>упражнений</w:t>
      </w:r>
      <w:r w:rsidRPr="00C601CA">
        <w:rPr>
          <w:spacing w:val="1"/>
          <w:sz w:val="24"/>
          <w:szCs w:val="24"/>
        </w:rPr>
        <w:t xml:space="preserve"> </w:t>
      </w:r>
      <w:r w:rsidRPr="00C601CA">
        <w:rPr>
          <w:sz w:val="24"/>
          <w:szCs w:val="24"/>
        </w:rPr>
        <w:t>на</w:t>
      </w:r>
      <w:r w:rsidRPr="00C601CA">
        <w:rPr>
          <w:spacing w:val="-6"/>
          <w:sz w:val="24"/>
          <w:szCs w:val="24"/>
        </w:rPr>
        <w:t xml:space="preserve"> </w:t>
      </w:r>
      <w:r w:rsidRPr="00C601CA">
        <w:rPr>
          <w:sz w:val="24"/>
          <w:szCs w:val="24"/>
        </w:rPr>
        <w:t>развитие</w:t>
      </w:r>
      <w:r w:rsidRPr="00C601CA">
        <w:rPr>
          <w:spacing w:val="-1"/>
          <w:sz w:val="24"/>
          <w:szCs w:val="24"/>
        </w:rPr>
        <w:t xml:space="preserve"> </w:t>
      </w:r>
      <w:r w:rsidRPr="00C601CA">
        <w:rPr>
          <w:sz w:val="24"/>
          <w:szCs w:val="24"/>
        </w:rPr>
        <w:t>физических</w:t>
      </w:r>
      <w:r w:rsidRPr="00C601CA">
        <w:rPr>
          <w:spacing w:val="-5"/>
          <w:sz w:val="24"/>
          <w:szCs w:val="24"/>
        </w:rPr>
        <w:t xml:space="preserve"> </w:t>
      </w:r>
      <w:r w:rsidRPr="00C601CA">
        <w:rPr>
          <w:sz w:val="24"/>
          <w:szCs w:val="24"/>
        </w:rPr>
        <w:t>качеств</w:t>
      </w:r>
      <w:r w:rsidRPr="00C601CA">
        <w:rPr>
          <w:spacing w:val="2"/>
          <w:sz w:val="24"/>
          <w:szCs w:val="24"/>
        </w:rPr>
        <w:t xml:space="preserve"> </w:t>
      </w:r>
      <w:r w:rsidRPr="00C601CA">
        <w:rPr>
          <w:sz w:val="24"/>
          <w:szCs w:val="24"/>
        </w:rPr>
        <w:t>по частоте</w:t>
      </w:r>
      <w:r w:rsidRPr="00C601CA">
        <w:rPr>
          <w:spacing w:val="-4"/>
          <w:sz w:val="24"/>
          <w:szCs w:val="24"/>
        </w:rPr>
        <w:t xml:space="preserve"> </w:t>
      </w:r>
      <w:r w:rsidRPr="00C601CA">
        <w:rPr>
          <w:sz w:val="24"/>
          <w:szCs w:val="24"/>
        </w:rPr>
        <w:t>сердечных</w:t>
      </w:r>
      <w:r w:rsidRPr="00C601CA">
        <w:rPr>
          <w:spacing w:val="-5"/>
          <w:sz w:val="24"/>
          <w:szCs w:val="24"/>
        </w:rPr>
        <w:t xml:space="preserve"> </w:t>
      </w:r>
      <w:r w:rsidRPr="00C601CA">
        <w:rPr>
          <w:sz w:val="24"/>
          <w:szCs w:val="24"/>
        </w:rPr>
        <w:t>сокращений;</w:t>
      </w:r>
    </w:p>
    <w:p w:rsidR="00DD2CB4" w:rsidRPr="00C601CA" w:rsidRDefault="00443BE7" w:rsidP="00C601CA">
      <w:pPr>
        <w:pStyle w:val="a7"/>
        <w:rPr>
          <w:sz w:val="24"/>
          <w:szCs w:val="24"/>
        </w:rPr>
      </w:pPr>
      <w:r w:rsidRPr="00C601CA">
        <w:rPr>
          <w:sz w:val="24"/>
          <w:szCs w:val="24"/>
        </w:rPr>
        <w:t>осваивать</w:t>
      </w:r>
      <w:r w:rsidRPr="00C601CA">
        <w:rPr>
          <w:spacing w:val="1"/>
          <w:sz w:val="24"/>
          <w:szCs w:val="24"/>
        </w:rPr>
        <w:t xml:space="preserve"> </w:t>
      </w:r>
      <w:r w:rsidRPr="00C601CA">
        <w:rPr>
          <w:sz w:val="24"/>
          <w:szCs w:val="24"/>
        </w:rPr>
        <w:t>навыки</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самостоятельному</w:t>
      </w:r>
      <w:r w:rsidRPr="00C601CA">
        <w:rPr>
          <w:spacing w:val="1"/>
          <w:sz w:val="24"/>
          <w:szCs w:val="24"/>
        </w:rPr>
        <w:t xml:space="preserve"> </w:t>
      </w:r>
      <w:r w:rsidRPr="00C601CA">
        <w:rPr>
          <w:sz w:val="24"/>
          <w:szCs w:val="24"/>
        </w:rPr>
        <w:t>выполнению</w:t>
      </w:r>
      <w:r w:rsidRPr="00C601CA">
        <w:rPr>
          <w:spacing w:val="1"/>
          <w:sz w:val="24"/>
          <w:szCs w:val="24"/>
        </w:rPr>
        <w:t xml:space="preserve"> </w:t>
      </w:r>
      <w:r w:rsidRPr="00C601CA">
        <w:rPr>
          <w:sz w:val="24"/>
          <w:szCs w:val="24"/>
        </w:rPr>
        <w:t>гимнастических</w:t>
      </w:r>
      <w:r w:rsidRPr="00C601CA">
        <w:rPr>
          <w:spacing w:val="1"/>
          <w:sz w:val="24"/>
          <w:szCs w:val="24"/>
        </w:rPr>
        <w:t xml:space="preserve"> </w:t>
      </w:r>
      <w:r w:rsidRPr="00C601CA">
        <w:rPr>
          <w:sz w:val="24"/>
          <w:szCs w:val="24"/>
        </w:rPr>
        <w:t>упражнений</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различных видах разминки: общей, партерной, разминки у опоры – в целях обеспечения нагрузки</w:t>
      </w:r>
      <w:r w:rsidRPr="00C601CA">
        <w:rPr>
          <w:spacing w:val="1"/>
          <w:sz w:val="24"/>
          <w:szCs w:val="24"/>
        </w:rPr>
        <w:t xml:space="preserve"> </w:t>
      </w:r>
      <w:r w:rsidRPr="00C601CA">
        <w:rPr>
          <w:sz w:val="24"/>
          <w:szCs w:val="24"/>
        </w:rPr>
        <w:t>на группы</w:t>
      </w:r>
      <w:r w:rsidRPr="00C601CA">
        <w:rPr>
          <w:spacing w:val="2"/>
          <w:sz w:val="24"/>
          <w:szCs w:val="24"/>
        </w:rPr>
        <w:t xml:space="preserve"> </w:t>
      </w:r>
      <w:r w:rsidRPr="00C601CA">
        <w:rPr>
          <w:sz w:val="24"/>
          <w:szCs w:val="24"/>
        </w:rPr>
        <w:t>мышц</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различных</w:t>
      </w:r>
      <w:r w:rsidRPr="00C601CA">
        <w:rPr>
          <w:spacing w:val="-3"/>
          <w:sz w:val="24"/>
          <w:szCs w:val="24"/>
        </w:rPr>
        <w:t xml:space="preserve"> </w:t>
      </w:r>
      <w:r w:rsidRPr="00C601CA">
        <w:rPr>
          <w:sz w:val="24"/>
          <w:szCs w:val="24"/>
        </w:rPr>
        <w:t>положениях</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движении,</w:t>
      </w:r>
      <w:r w:rsidRPr="00C601CA">
        <w:rPr>
          <w:spacing w:val="-1"/>
          <w:sz w:val="24"/>
          <w:szCs w:val="24"/>
        </w:rPr>
        <w:t xml:space="preserve"> </w:t>
      </w:r>
      <w:r w:rsidRPr="00C601CA">
        <w:rPr>
          <w:sz w:val="24"/>
          <w:szCs w:val="24"/>
        </w:rPr>
        <w:t>лёжа,</w:t>
      </w:r>
      <w:r w:rsidRPr="00C601CA">
        <w:rPr>
          <w:spacing w:val="-2"/>
          <w:sz w:val="24"/>
          <w:szCs w:val="24"/>
        </w:rPr>
        <w:t xml:space="preserve"> </w:t>
      </w:r>
      <w:r w:rsidRPr="00C601CA">
        <w:rPr>
          <w:sz w:val="24"/>
          <w:szCs w:val="24"/>
        </w:rPr>
        <w:t>сидя,</w:t>
      </w:r>
      <w:r w:rsidRPr="00C601CA">
        <w:rPr>
          <w:spacing w:val="4"/>
          <w:sz w:val="24"/>
          <w:szCs w:val="24"/>
        </w:rPr>
        <w:t xml:space="preserve"> </w:t>
      </w:r>
      <w:r w:rsidRPr="00C601CA">
        <w:rPr>
          <w:sz w:val="24"/>
          <w:szCs w:val="24"/>
        </w:rPr>
        <w:t>стоя);</w:t>
      </w:r>
    </w:p>
    <w:p w:rsidR="00DD2CB4" w:rsidRPr="00C601CA" w:rsidRDefault="00443BE7" w:rsidP="00C601CA">
      <w:pPr>
        <w:pStyle w:val="a7"/>
        <w:rPr>
          <w:sz w:val="24"/>
          <w:szCs w:val="24"/>
        </w:rPr>
      </w:pPr>
      <w:r w:rsidRPr="00C601CA">
        <w:rPr>
          <w:sz w:val="24"/>
          <w:szCs w:val="24"/>
        </w:rPr>
        <w:t>принимать</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себя</w:t>
      </w:r>
      <w:r w:rsidRPr="00C601CA">
        <w:rPr>
          <w:spacing w:val="1"/>
          <w:sz w:val="24"/>
          <w:szCs w:val="24"/>
        </w:rPr>
        <w:t xml:space="preserve"> </w:t>
      </w:r>
      <w:r w:rsidRPr="00C601CA">
        <w:rPr>
          <w:sz w:val="24"/>
          <w:szCs w:val="24"/>
        </w:rPr>
        <w:t>ответственность</w:t>
      </w:r>
      <w:r w:rsidRPr="00C601CA">
        <w:rPr>
          <w:spacing w:val="1"/>
          <w:sz w:val="24"/>
          <w:szCs w:val="24"/>
        </w:rPr>
        <w:t xml:space="preserve"> </w:t>
      </w:r>
      <w:r w:rsidRPr="00C601CA">
        <w:rPr>
          <w:sz w:val="24"/>
          <w:szCs w:val="24"/>
        </w:rPr>
        <w:t>за</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эффективного</w:t>
      </w:r>
      <w:r w:rsidRPr="00C601CA">
        <w:rPr>
          <w:spacing w:val="1"/>
          <w:sz w:val="24"/>
          <w:szCs w:val="24"/>
        </w:rPr>
        <w:t xml:space="preserve"> </w:t>
      </w:r>
      <w:r w:rsidRPr="00C601CA">
        <w:rPr>
          <w:sz w:val="24"/>
          <w:szCs w:val="24"/>
        </w:rPr>
        <w:t>развития</w:t>
      </w:r>
      <w:r w:rsidRPr="00C601CA">
        <w:rPr>
          <w:spacing w:val="1"/>
          <w:sz w:val="24"/>
          <w:szCs w:val="24"/>
        </w:rPr>
        <w:t xml:space="preserve"> </w:t>
      </w:r>
      <w:r w:rsidRPr="00C601CA">
        <w:rPr>
          <w:sz w:val="24"/>
          <w:szCs w:val="24"/>
        </w:rPr>
        <w:t>собственных</w:t>
      </w:r>
      <w:r w:rsidRPr="00C601CA">
        <w:rPr>
          <w:spacing w:val="-57"/>
          <w:sz w:val="24"/>
          <w:szCs w:val="24"/>
        </w:rPr>
        <w:t xml:space="preserve"> </w:t>
      </w:r>
      <w:r w:rsidRPr="00C601CA">
        <w:rPr>
          <w:sz w:val="24"/>
          <w:szCs w:val="24"/>
        </w:rPr>
        <w:t>физических</w:t>
      </w:r>
      <w:r w:rsidRPr="00C601CA">
        <w:rPr>
          <w:spacing w:val="-4"/>
          <w:sz w:val="24"/>
          <w:szCs w:val="24"/>
        </w:rPr>
        <w:t xml:space="preserve"> </w:t>
      </w:r>
      <w:r w:rsidRPr="00C601CA">
        <w:rPr>
          <w:sz w:val="24"/>
          <w:szCs w:val="24"/>
        </w:rPr>
        <w:t>качеств.</w:t>
      </w:r>
    </w:p>
    <w:p w:rsidR="00DD2CB4" w:rsidRPr="00C601CA" w:rsidRDefault="00443BE7" w:rsidP="00C601CA">
      <w:pPr>
        <w:pStyle w:val="a7"/>
        <w:rPr>
          <w:sz w:val="24"/>
          <w:szCs w:val="24"/>
        </w:rPr>
      </w:pPr>
      <w:r w:rsidRPr="00C601CA">
        <w:rPr>
          <w:sz w:val="24"/>
          <w:szCs w:val="24"/>
        </w:rPr>
        <w:t>Спортивно-оздоровительная</w:t>
      </w:r>
      <w:r w:rsidRPr="00C601CA">
        <w:rPr>
          <w:spacing w:val="-9"/>
          <w:sz w:val="24"/>
          <w:szCs w:val="24"/>
        </w:rPr>
        <w:t xml:space="preserve"> </w:t>
      </w:r>
      <w:r w:rsidRPr="00C601CA">
        <w:rPr>
          <w:sz w:val="24"/>
          <w:szCs w:val="24"/>
        </w:rPr>
        <w:t>деятельность:</w:t>
      </w:r>
    </w:p>
    <w:p w:rsidR="00DD2CB4" w:rsidRPr="00C601CA" w:rsidRDefault="00443BE7" w:rsidP="00C601CA">
      <w:pPr>
        <w:pStyle w:val="a7"/>
        <w:rPr>
          <w:sz w:val="24"/>
          <w:szCs w:val="24"/>
        </w:rPr>
      </w:pPr>
      <w:r w:rsidRPr="00C601CA">
        <w:rPr>
          <w:sz w:val="24"/>
          <w:szCs w:val="24"/>
        </w:rPr>
        <w:t>осваивать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показывать</w:t>
      </w:r>
      <w:r w:rsidRPr="00C601CA">
        <w:rPr>
          <w:spacing w:val="1"/>
          <w:sz w:val="24"/>
          <w:szCs w:val="24"/>
        </w:rPr>
        <w:t xml:space="preserve"> </w:t>
      </w:r>
      <w:r w:rsidRPr="00C601CA">
        <w:rPr>
          <w:sz w:val="24"/>
          <w:szCs w:val="24"/>
        </w:rPr>
        <w:t>универсальные</w:t>
      </w:r>
      <w:r w:rsidRPr="00C601CA">
        <w:rPr>
          <w:spacing w:val="1"/>
          <w:sz w:val="24"/>
          <w:szCs w:val="24"/>
        </w:rPr>
        <w:t xml:space="preserve"> </w:t>
      </w:r>
      <w:r w:rsidRPr="00C601CA">
        <w:rPr>
          <w:sz w:val="24"/>
          <w:szCs w:val="24"/>
        </w:rPr>
        <w:t>умения</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выполнении</w:t>
      </w:r>
      <w:r w:rsidRPr="00C601CA">
        <w:rPr>
          <w:spacing w:val="1"/>
          <w:sz w:val="24"/>
          <w:szCs w:val="24"/>
        </w:rPr>
        <w:t xml:space="preserve"> </w:t>
      </w:r>
      <w:r w:rsidRPr="00C601CA">
        <w:rPr>
          <w:sz w:val="24"/>
          <w:szCs w:val="24"/>
        </w:rPr>
        <w:t>организующих</w:t>
      </w:r>
      <w:r w:rsidRPr="00C601CA">
        <w:rPr>
          <w:spacing w:val="1"/>
          <w:sz w:val="24"/>
          <w:szCs w:val="24"/>
        </w:rPr>
        <w:t xml:space="preserve"> </w:t>
      </w:r>
      <w:r w:rsidRPr="00C601CA">
        <w:rPr>
          <w:sz w:val="24"/>
          <w:szCs w:val="24"/>
        </w:rPr>
        <w:t>упражнений;</w:t>
      </w:r>
    </w:p>
    <w:p w:rsidR="00DD2CB4" w:rsidRPr="00C601CA" w:rsidRDefault="00443BE7" w:rsidP="00C601CA">
      <w:pPr>
        <w:pStyle w:val="a7"/>
        <w:rPr>
          <w:sz w:val="24"/>
          <w:szCs w:val="24"/>
        </w:rPr>
      </w:pPr>
      <w:r w:rsidRPr="00C601CA">
        <w:rPr>
          <w:sz w:val="24"/>
          <w:szCs w:val="24"/>
        </w:rPr>
        <w:t>осваивать</w:t>
      </w:r>
      <w:r w:rsidRPr="00C601CA">
        <w:rPr>
          <w:spacing w:val="-2"/>
          <w:sz w:val="24"/>
          <w:szCs w:val="24"/>
        </w:rPr>
        <w:t xml:space="preserve"> </w:t>
      </w:r>
      <w:r w:rsidRPr="00C601CA">
        <w:rPr>
          <w:sz w:val="24"/>
          <w:szCs w:val="24"/>
        </w:rPr>
        <w:t>технику</w:t>
      </w:r>
      <w:r w:rsidRPr="00C601CA">
        <w:rPr>
          <w:spacing w:val="-11"/>
          <w:sz w:val="24"/>
          <w:szCs w:val="24"/>
        </w:rPr>
        <w:t xml:space="preserve"> </w:t>
      </w:r>
      <w:r w:rsidRPr="00C601CA">
        <w:rPr>
          <w:sz w:val="24"/>
          <w:szCs w:val="24"/>
        </w:rPr>
        <w:t>выполнения</w:t>
      </w:r>
      <w:r w:rsidRPr="00C601CA">
        <w:rPr>
          <w:spacing w:val="-2"/>
          <w:sz w:val="24"/>
          <w:szCs w:val="24"/>
        </w:rPr>
        <w:t xml:space="preserve"> </w:t>
      </w:r>
      <w:r w:rsidRPr="00C601CA">
        <w:rPr>
          <w:sz w:val="24"/>
          <w:szCs w:val="24"/>
        </w:rPr>
        <w:t>спортивных</w:t>
      </w:r>
      <w:r w:rsidRPr="00C601CA">
        <w:rPr>
          <w:spacing w:val="-2"/>
          <w:sz w:val="24"/>
          <w:szCs w:val="24"/>
        </w:rPr>
        <w:t xml:space="preserve"> </w:t>
      </w:r>
      <w:r w:rsidRPr="00C601CA">
        <w:rPr>
          <w:sz w:val="24"/>
          <w:szCs w:val="24"/>
        </w:rPr>
        <w:t>упражнений;</w:t>
      </w:r>
    </w:p>
    <w:p w:rsidR="00DD2CB4" w:rsidRPr="00C601CA" w:rsidRDefault="00443BE7" w:rsidP="00C601CA">
      <w:pPr>
        <w:pStyle w:val="a7"/>
        <w:rPr>
          <w:sz w:val="24"/>
          <w:szCs w:val="24"/>
        </w:rPr>
      </w:pPr>
      <w:r w:rsidRPr="00C601CA">
        <w:rPr>
          <w:sz w:val="24"/>
          <w:szCs w:val="24"/>
        </w:rPr>
        <w:t>осваивать</w:t>
      </w:r>
      <w:r w:rsidRPr="00C601CA">
        <w:rPr>
          <w:sz w:val="24"/>
          <w:szCs w:val="24"/>
        </w:rPr>
        <w:tab/>
        <w:t>универсальные</w:t>
      </w:r>
      <w:r w:rsidRPr="00C601CA">
        <w:rPr>
          <w:sz w:val="24"/>
          <w:szCs w:val="24"/>
        </w:rPr>
        <w:tab/>
        <w:t>умения</w:t>
      </w:r>
      <w:r w:rsidRPr="00C601CA">
        <w:rPr>
          <w:sz w:val="24"/>
          <w:szCs w:val="24"/>
        </w:rPr>
        <w:tab/>
        <w:t>по</w:t>
      </w:r>
      <w:r w:rsidRPr="00C601CA">
        <w:rPr>
          <w:sz w:val="24"/>
          <w:szCs w:val="24"/>
        </w:rPr>
        <w:tab/>
        <w:t>взаимодействию</w:t>
      </w:r>
      <w:r w:rsidRPr="00C601CA">
        <w:rPr>
          <w:sz w:val="24"/>
          <w:szCs w:val="24"/>
        </w:rPr>
        <w:tab/>
        <w:t>в</w:t>
      </w:r>
      <w:r w:rsidRPr="00C601CA">
        <w:rPr>
          <w:sz w:val="24"/>
          <w:szCs w:val="24"/>
        </w:rPr>
        <w:tab/>
        <w:t>парах</w:t>
      </w:r>
      <w:r w:rsidRPr="00C601CA">
        <w:rPr>
          <w:sz w:val="24"/>
          <w:szCs w:val="24"/>
        </w:rPr>
        <w:tab/>
        <w:t>и</w:t>
      </w:r>
      <w:r w:rsidRPr="00C601CA">
        <w:rPr>
          <w:sz w:val="24"/>
          <w:szCs w:val="24"/>
        </w:rPr>
        <w:tab/>
      </w:r>
      <w:r w:rsidRPr="00C601CA">
        <w:rPr>
          <w:spacing w:val="-2"/>
          <w:sz w:val="24"/>
          <w:szCs w:val="24"/>
        </w:rPr>
        <w:t>группах</w:t>
      </w:r>
      <w:r w:rsidRPr="00C601CA">
        <w:rPr>
          <w:spacing w:val="-57"/>
          <w:sz w:val="24"/>
          <w:szCs w:val="24"/>
        </w:rPr>
        <w:t xml:space="preserve"> </w:t>
      </w:r>
      <w:r w:rsidRPr="00C601CA">
        <w:rPr>
          <w:sz w:val="24"/>
          <w:szCs w:val="24"/>
        </w:rPr>
        <w:t>при</w:t>
      </w:r>
      <w:r w:rsidRPr="00C601CA">
        <w:rPr>
          <w:spacing w:val="2"/>
          <w:sz w:val="24"/>
          <w:szCs w:val="24"/>
        </w:rPr>
        <w:t xml:space="preserve"> </w:t>
      </w:r>
      <w:r w:rsidRPr="00C601CA">
        <w:rPr>
          <w:sz w:val="24"/>
          <w:szCs w:val="24"/>
        </w:rPr>
        <w:t>разучивании</w:t>
      </w:r>
      <w:r w:rsidRPr="00C601CA">
        <w:rPr>
          <w:spacing w:val="3"/>
          <w:sz w:val="24"/>
          <w:szCs w:val="24"/>
        </w:rPr>
        <w:t xml:space="preserve"> </w:t>
      </w:r>
      <w:r w:rsidRPr="00C601CA">
        <w:rPr>
          <w:sz w:val="24"/>
          <w:szCs w:val="24"/>
        </w:rPr>
        <w:t>специальных</w:t>
      </w:r>
      <w:r w:rsidRPr="00C601CA">
        <w:rPr>
          <w:spacing w:val="-4"/>
          <w:sz w:val="24"/>
          <w:szCs w:val="24"/>
        </w:rPr>
        <w:t xml:space="preserve"> </w:t>
      </w:r>
      <w:r w:rsidRPr="00C601CA">
        <w:rPr>
          <w:sz w:val="24"/>
          <w:szCs w:val="24"/>
        </w:rPr>
        <w:t>физических</w:t>
      </w:r>
      <w:r w:rsidRPr="00C601CA">
        <w:rPr>
          <w:spacing w:val="2"/>
          <w:sz w:val="24"/>
          <w:szCs w:val="24"/>
        </w:rPr>
        <w:t xml:space="preserve"> </w:t>
      </w:r>
      <w:r w:rsidRPr="00C601CA">
        <w:rPr>
          <w:sz w:val="24"/>
          <w:szCs w:val="24"/>
        </w:rPr>
        <w:t>упражнений;</w:t>
      </w:r>
    </w:p>
    <w:p w:rsidR="00DD2CB4" w:rsidRPr="00C601CA" w:rsidRDefault="00443BE7" w:rsidP="00C601CA">
      <w:pPr>
        <w:pStyle w:val="a7"/>
        <w:rPr>
          <w:sz w:val="24"/>
          <w:szCs w:val="24"/>
        </w:rPr>
      </w:pPr>
      <w:r w:rsidRPr="00C601CA">
        <w:rPr>
          <w:sz w:val="24"/>
          <w:szCs w:val="24"/>
        </w:rPr>
        <w:lastRenderedPageBreak/>
        <w:t>проявлять</w:t>
      </w:r>
      <w:r w:rsidRPr="00C601CA">
        <w:rPr>
          <w:sz w:val="24"/>
          <w:szCs w:val="24"/>
        </w:rPr>
        <w:tab/>
        <w:t>физические</w:t>
      </w:r>
      <w:r w:rsidRPr="00C601CA">
        <w:rPr>
          <w:sz w:val="24"/>
          <w:szCs w:val="24"/>
        </w:rPr>
        <w:tab/>
        <w:t>качества</w:t>
      </w:r>
      <w:r w:rsidRPr="00C601CA">
        <w:rPr>
          <w:sz w:val="24"/>
          <w:szCs w:val="24"/>
        </w:rPr>
        <w:tab/>
        <w:t>гибкости,</w:t>
      </w:r>
      <w:r w:rsidRPr="00C601CA">
        <w:rPr>
          <w:sz w:val="24"/>
          <w:szCs w:val="24"/>
        </w:rPr>
        <w:tab/>
        <w:t>координации</w:t>
      </w:r>
      <w:r w:rsidRPr="00C601CA">
        <w:rPr>
          <w:sz w:val="24"/>
          <w:szCs w:val="24"/>
        </w:rPr>
        <w:tab/>
        <w:t>и</w:t>
      </w:r>
      <w:r w:rsidRPr="00C601CA">
        <w:rPr>
          <w:sz w:val="24"/>
          <w:szCs w:val="24"/>
        </w:rPr>
        <w:tab/>
      </w:r>
      <w:r w:rsidRPr="00C601CA">
        <w:rPr>
          <w:spacing w:val="-1"/>
          <w:sz w:val="24"/>
          <w:szCs w:val="24"/>
        </w:rPr>
        <w:t>быстроты</w:t>
      </w:r>
      <w:r w:rsidRPr="00C601CA">
        <w:rPr>
          <w:spacing w:val="-57"/>
          <w:sz w:val="24"/>
          <w:szCs w:val="24"/>
        </w:rPr>
        <w:t xml:space="preserve"> </w:t>
      </w:r>
      <w:r w:rsidRPr="00C601CA">
        <w:rPr>
          <w:sz w:val="24"/>
          <w:szCs w:val="24"/>
        </w:rPr>
        <w:t>при</w:t>
      </w:r>
      <w:r w:rsidRPr="00C601CA">
        <w:rPr>
          <w:spacing w:val="1"/>
          <w:sz w:val="24"/>
          <w:szCs w:val="24"/>
        </w:rPr>
        <w:t xml:space="preserve"> </w:t>
      </w:r>
      <w:r w:rsidRPr="00C601CA">
        <w:rPr>
          <w:sz w:val="24"/>
          <w:szCs w:val="24"/>
        </w:rPr>
        <w:t>выполнении</w:t>
      </w:r>
      <w:r w:rsidRPr="00C601CA">
        <w:rPr>
          <w:spacing w:val="1"/>
          <w:sz w:val="24"/>
          <w:szCs w:val="24"/>
        </w:rPr>
        <w:t xml:space="preserve"> </w:t>
      </w:r>
      <w:r w:rsidRPr="00C601CA">
        <w:rPr>
          <w:sz w:val="24"/>
          <w:szCs w:val="24"/>
        </w:rPr>
        <w:t>специальных</w:t>
      </w:r>
      <w:r w:rsidRPr="00C601CA">
        <w:rPr>
          <w:spacing w:val="-4"/>
          <w:sz w:val="24"/>
          <w:szCs w:val="24"/>
        </w:rPr>
        <w:t xml:space="preserve"> </w:t>
      </w:r>
      <w:r w:rsidRPr="00C601CA">
        <w:rPr>
          <w:sz w:val="24"/>
          <w:szCs w:val="24"/>
        </w:rPr>
        <w:t>физических</w:t>
      </w:r>
      <w:r w:rsidRPr="00C601CA">
        <w:rPr>
          <w:spacing w:val="1"/>
          <w:sz w:val="24"/>
          <w:szCs w:val="24"/>
        </w:rPr>
        <w:t xml:space="preserve"> </w:t>
      </w:r>
      <w:r w:rsidRPr="00C601CA">
        <w:rPr>
          <w:sz w:val="24"/>
          <w:szCs w:val="24"/>
        </w:rPr>
        <w:t>упражнений</w:t>
      </w:r>
      <w:r w:rsidRPr="00C601CA">
        <w:rPr>
          <w:spacing w:val="-4"/>
          <w:sz w:val="24"/>
          <w:szCs w:val="24"/>
        </w:rPr>
        <w:t xml:space="preserve"> </w:t>
      </w:r>
      <w:r w:rsidRPr="00C601CA">
        <w:rPr>
          <w:sz w:val="24"/>
          <w:szCs w:val="24"/>
        </w:rPr>
        <w:t>и</w:t>
      </w:r>
      <w:r w:rsidRPr="00C601CA">
        <w:rPr>
          <w:spacing w:val="-3"/>
          <w:sz w:val="24"/>
          <w:szCs w:val="24"/>
        </w:rPr>
        <w:t xml:space="preserve"> </w:t>
      </w:r>
      <w:r w:rsidRPr="00C601CA">
        <w:rPr>
          <w:sz w:val="24"/>
          <w:szCs w:val="24"/>
        </w:rPr>
        <w:t>упражнений</w:t>
      </w:r>
      <w:r w:rsidRPr="00C601CA">
        <w:rPr>
          <w:spacing w:val="1"/>
          <w:sz w:val="24"/>
          <w:szCs w:val="24"/>
        </w:rPr>
        <w:t xml:space="preserve"> </w:t>
      </w:r>
      <w:r w:rsidRPr="00C601CA">
        <w:rPr>
          <w:sz w:val="24"/>
          <w:szCs w:val="24"/>
        </w:rPr>
        <w:t>основной</w:t>
      </w:r>
      <w:r w:rsidRPr="00C601CA">
        <w:rPr>
          <w:spacing w:val="-3"/>
          <w:sz w:val="24"/>
          <w:szCs w:val="24"/>
        </w:rPr>
        <w:t xml:space="preserve"> </w:t>
      </w:r>
      <w:r w:rsidRPr="00C601CA">
        <w:rPr>
          <w:sz w:val="24"/>
          <w:szCs w:val="24"/>
        </w:rPr>
        <w:t>гимнастики;</w:t>
      </w:r>
    </w:p>
    <w:p w:rsidR="00DD2CB4" w:rsidRPr="00C601CA" w:rsidRDefault="00443BE7" w:rsidP="00C601CA">
      <w:pPr>
        <w:pStyle w:val="a7"/>
        <w:rPr>
          <w:sz w:val="24"/>
          <w:szCs w:val="24"/>
        </w:rPr>
      </w:pPr>
      <w:r w:rsidRPr="00C601CA">
        <w:rPr>
          <w:sz w:val="24"/>
          <w:szCs w:val="24"/>
        </w:rPr>
        <w:t>выявлять</w:t>
      </w:r>
      <w:r w:rsidRPr="00C601CA">
        <w:rPr>
          <w:spacing w:val="53"/>
          <w:sz w:val="24"/>
          <w:szCs w:val="24"/>
        </w:rPr>
        <w:t xml:space="preserve"> </w:t>
      </w:r>
      <w:r w:rsidRPr="00C601CA">
        <w:rPr>
          <w:sz w:val="24"/>
          <w:szCs w:val="24"/>
        </w:rPr>
        <w:t>характерные</w:t>
      </w:r>
      <w:r w:rsidRPr="00C601CA">
        <w:rPr>
          <w:spacing w:val="52"/>
          <w:sz w:val="24"/>
          <w:szCs w:val="24"/>
        </w:rPr>
        <w:t xml:space="preserve"> </w:t>
      </w:r>
      <w:r w:rsidRPr="00C601CA">
        <w:rPr>
          <w:sz w:val="24"/>
          <w:szCs w:val="24"/>
        </w:rPr>
        <w:t>ошибки</w:t>
      </w:r>
      <w:r w:rsidRPr="00C601CA">
        <w:rPr>
          <w:spacing w:val="54"/>
          <w:sz w:val="24"/>
          <w:szCs w:val="24"/>
        </w:rPr>
        <w:t xml:space="preserve"> </w:t>
      </w:r>
      <w:r w:rsidRPr="00C601CA">
        <w:rPr>
          <w:sz w:val="24"/>
          <w:szCs w:val="24"/>
        </w:rPr>
        <w:t>при</w:t>
      </w:r>
      <w:r w:rsidRPr="00C601CA">
        <w:rPr>
          <w:spacing w:val="49"/>
          <w:sz w:val="24"/>
          <w:szCs w:val="24"/>
        </w:rPr>
        <w:t xml:space="preserve"> </w:t>
      </w:r>
      <w:r w:rsidRPr="00C601CA">
        <w:rPr>
          <w:sz w:val="24"/>
          <w:szCs w:val="24"/>
        </w:rPr>
        <w:t>выполнении</w:t>
      </w:r>
      <w:r w:rsidRPr="00C601CA">
        <w:rPr>
          <w:spacing w:val="54"/>
          <w:sz w:val="24"/>
          <w:szCs w:val="24"/>
        </w:rPr>
        <w:t xml:space="preserve"> </w:t>
      </w:r>
      <w:r w:rsidRPr="00C601CA">
        <w:rPr>
          <w:sz w:val="24"/>
          <w:szCs w:val="24"/>
        </w:rPr>
        <w:t>гимнастических</w:t>
      </w:r>
      <w:r w:rsidRPr="00C601CA">
        <w:rPr>
          <w:spacing w:val="53"/>
          <w:sz w:val="24"/>
          <w:szCs w:val="24"/>
        </w:rPr>
        <w:t xml:space="preserve"> </w:t>
      </w:r>
      <w:r w:rsidRPr="00C601CA">
        <w:rPr>
          <w:sz w:val="24"/>
          <w:szCs w:val="24"/>
        </w:rPr>
        <w:t>упражнений</w:t>
      </w:r>
      <w:r w:rsidRPr="00C601CA">
        <w:rPr>
          <w:spacing w:val="53"/>
          <w:sz w:val="24"/>
          <w:szCs w:val="24"/>
        </w:rPr>
        <w:t xml:space="preserve"> </w:t>
      </w:r>
      <w:r w:rsidRPr="00C601CA">
        <w:rPr>
          <w:sz w:val="24"/>
          <w:szCs w:val="24"/>
        </w:rPr>
        <w:t>и</w:t>
      </w:r>
      <w:r w:rsidRPr="00C601CA">
        <w:rPr>
          <w:spacing w:val="50"/>
          <w:sz w:val="24"/>
          <w:szCs w:val="24"/>
        </w:rPr>
        <w:t xml:space="preserve"> </w:t>
      </w:r>
      <w:r w:rsidRPr="00C601CA">
        <w:rPr>
          <w:sz w:val="24"/>
          <w:szCs w:val="24"/>
        </w:rPr>
        <w:t>техники</w:t>
      </w:r>
      <w:r w:rsidRPr="00C601CA">
        <w:rPr>
          <w:spacing w:val="-57"/>
          <w:sz w:val="24"/>
          <w:szCs w:val="24"/>
        </w:rPr>
        <w:t xml:space="preserve"> </w:t>
      </w:r>
      <w:r w:rsidRPr="00C601CA">
        <w:rPr>
          <w:sz w:val="24"/>
          <w:szCs w:val="24"/>
        </w:rPr>
        <w:t>плавания;</w:t>
      </w:r>
    </w:p>
    <w:p w:rsidR="00DD2CB4" w:rsidRPr="00C601CA" w:rsidRDefault="00443BE7" w:rsidP="00C601CA">
      <w:pPr>
        <w:pStyle w:val="a7"/>
        <w:rPr>
          <w:sz w:val="24"/>
          <w:szCs w:val="24"/>
        </w:rPr>
      </w:pPr>
      <w:r w:rsidRPr="00C601CA">
        <w:rPr>
          <w:sz w:val="24"/>
          <w:szCs w:val="24"/>
        </w:rPr>
        <w:t>различать,</w:t>
      </w:r>
      <w:r w:rsidRPr="00C601CA">
        <w:rPr>
          <w:spacing w:val="-5"/>
          <w:sz w:val="24"/>
          <w:szCs w:val="24"/>
        </w:rPr>
        <w:t xml:space="preserve"> </w:t>
      </w:r>
      <w:r w:rsidRPr="00C601CA">
        <w:rPr>
          <w:sz w:val="24"/>
          <w:szCs w:val="24"/>
        </w:rPr>
        <w:t>выполнять</w:t>
      </w:r>
      <w:r w:rsidRPr="00C601CA">
        <w:rPr>
          <w:spacing w:val="-4"/>
          <w:sz w:val="24"/>
          <w:szCs w:val="24"/>
        </w:rPr>
        <w:t xml:space="preserve"> </w:t>
      </w:r>
      <w:r w:rsidRPr="00C601CA">
        <w:rPr>
          <w:sz w:val="24"/>
          <w:szCs w:val="24"/>
        </w:rPr>
        <w:t>и</w:t>
      </w:r>
      <w:r w:rsidRPr="00C601CA">
        <w:rPr>
          <w:spacing w:val="-5"/>
          <w:sz w:val="24"/>
          <w:szCs w:val="24"/>
        </w:rPr>
        <w:t xml:space="preserve"> </w:t>
      </w:r>
      <w:r w:rsidRPr="00C601CA">
        <w:rPr>
          <w:sz w:val="24"/>
          <w:szCs w:val="24"/>
        </w:rPr>
        <w:t>озвучивать строевые</w:t>
      </w:r>
      <w:r w:rsidRPr="00C601CA">
        <w:rPr>
          <w:spacing w:val="-2"/>
          <w:sz w:val="24"/>
          <w:szCs w:val="24"/>
        </w:rPr>
        <w:t xml:space="preserve"> </w:t>
      </w:r>
      <w:r w:rsidRPr="00C601CA">
        <w:rPr>
          <w:sz w:val="24"/>
          <w:szCs w:val="24"/>
        </w:rPr>
        <w:t>команды;</w:t>
      </w:r>
    </w:p>
    <w:p w:rsidR="00DD2CB4" w:rsidRPr="00C601CA" w:rsidRDefault="00443BE7" w:rsidP="00C601CA">
      <w:pPr>
        <w:pStyle w:val="a7"/>
        <w:rPr>
          <w:sz w:val="24"/>
          <w:szCs w:val="24"/>
        </w:rPr>
      </w:pPr>
      <w:r w:rsidRPr="00C601CA">
        <w:rPr>
          <w:sz w:val="24"/>
          <w:szCs w:val="24"/>
        </w:rPr>
        <w:t>осваивать</w:t>
      </w:r>
      <w:r w:rsidRPr="00C601CA">
        <w:rPr>
          <w:sz w:val="24"/>
          <w:szCs w:val="24"/>
        </w:rPr>
        <w:tab/>
        <w:t>универсальные</w:t>
      </w:r>
      <w:r w:rsidRPr="00C601CA">
        <w:rPr>
          <w:sz w:val="24"/>
          <w:szCs w:val="24"/>
        </w:rPr>
        <w:tab/>
        <w:t>умения</w:t>
      </w:r>
      <w:r w:rsidRPr="00C601CA">
        <w:rPr>
          <w:sz w:val="24"/>
          <w:szCs w:val="24"/>
        </w:rPr>
        <w:tab/>
        <w:t>по</w:t>
      </w:r>
      <w:r w:rsidRPr="00C601CA">
        <w:rPr>
          <w:sz w:val="24"/>
          <w:szCs w:val="24"/>
        </w:rPr>
        <w:tab/>
        <w:t>взаимодействию</w:t>
      </w:r>
      <w:r w:rsidRPr="00C601CA">
        <w:rPr>
          <w:sz w:val="24"/>
          <w:szCs w:val="24"/>
        </w:rPr>
        <w:tab/>
        <w:t>в</w:t>
      </w:r>
      <w:r w:rsidRPr="00C601CA">
        <w:rPr>
          <w:sz w:val="24"/>
          <w:szCs w:val="24"/>
        </w:rPr>
        <w:tab/>
      </w:r>
      <w:r w:rsidRPr="00C601CA">
        <w:rPr>
          <w:spacing w:val="-2"/>
          <w:sz w:val="24"/>
          <w:szCs w:val="24"/>
        </w:rPr>
        <w:t>группах</w:t>
      </w:r>
      <w:r w:rsidRPr="00C601CA">
        <w:rPr>
          <w:spacing w:val="-57"/>
          <w:sz w:val="24"/>
          <w:szCs w:val="24"/>
        </w:rPr>
        <w:t xml:space="preserve"> </w:t>
      </w:r>
      <w:r w:rsidRPr="00C601CA">
        <w:rPr>
          <w:sz w:val="24"/>
          <w:szCs w:val="24"/>
        </w:rPr>
        <w:t>при</w:t>
      </w:r>
      <w:r w:rsidRPr="00C601CA">
        <w:rPr>
          <w:spacing w:val="-3"/>
          <w:sz w:val="24"/>
          <w:szCs w:val="24"/>
        </w:rPr>
        <w:t xml:space="preserve"> </w:t>
      </w:r>
      <w:r w:rsidRPr="00C601CA">
        <w:rPr>
          <w:sz w:val="24"/>
          <w:szCs w:val="24"/>
        </w:rPr>
        <w:t>разучивании</w:t>
      </w:r>
      <w:r w:rsidRPr="00C601CA">
        <w:rPr>
          <w:spacing w:val="-3"/>
          <w:sz w:val="24"/>
          <w:szCs w:val="24"/>
        </w:rPr>
        <w:t xml:space="preserve"> </w:t>
      </w:r>
      <w:r w:rsidRPr="00C601CA">
        <w:rPr>
          <w:sz w:val="24"/>
          <w:szCs w:val="24"/>
        </w:rPr>
        <w:t>и</w:t>
      </w:r>
      <w:r w:rsidRPr="00C601CA">
        <w:rPr>
          <w:spacing w:val="-8"/>
          <w:sz w:val="24"/>
          <w:szCs w:val="24"/>
        </w:rPr>
        <w:t xml:space="preserve"> </w:t>
      </w:r>
      <w:r w:rsidRPr="00C601CA">
        <w:rPr>
          <w:sz w:val="24"/>
          <w:szCs w:val="24"/>
        </w:rPr>
        <w:t>выполнении</w:t>
      </w:r>
      <w:r w:rsidRPr="00C601CA">
        <w:rPr>
          <w:spacing w:val="-2"/>
          <w:sz w:val="24"/>
          <w:szCs w:val="24"/>
        </w:rPr>
        <w:t xml:space="preserve"> </w:t>
      </w:r>
      <w:r w:rsidRPr="00C601CA">
        <w:rPr>
          <w:sz w:val="24"/>
          <w:szCs w:val="24"/>
        </w:rPr>
        <w:t>физических</w:t>
      </w:r>
      <w:r w:rsidRPr="00C601CA">
        <w:rPr>
          <w:spacing w:val="-4"/>
          <w:sz w:val="24"/>
          <w:szCs w:val="24"/>
        </w:rPr>
        <w:t xml:space="preserve"> </w:t>
      </w:r>
      <w:r w:rsidRPr="00C601CA">
        <w:rPr>
          <w:sz w:val="24"/>
          <w:szCs w:val="24"/>
        </w:rPr>
        <w:t>упражнений;</w:t>
      </w:r>
    </w:p>
    <w:p w:rsidR="00DD2CB4" w:rsidRPr="00C601CA" w:rsidRDefault="00443BE7" w:rsidP="00C601CA">
      <w:pPr>
        <w:pStyle w:val="a7"/>
        <w:rPr>
          <w:sz w:val="24"/>
          <w:szCs w:val="24"/>
        </w:rPr>
      </w:pPr>
      <w:r w:rsidRPr="00C601CA">
        <w:rPr>
          <w:sz w:val="24"/>
          <w:szCs w:val="24"/>
        </w:rPr>
        <w:t>осваивать</w:t>
      </w:r>
      <w:r w:rsidRPr="00C601CA">
        <w:rPr>
          <w:spacing w:val="33"/>
          <w:sz w:val="24"/>
          <w:szCs w:val="24"/>
        </w:rPr>
        <w:t xml:space="preserve"> </w:t>
      </w:r>
      <w:r w:rsidRPr="00C601CA">
        <w:rPr>
          <w:sz w:val="24"/>
          <w:szCs w:val="24"/>
        </w:rPr>
        <w:t>и</w:t>
      </w:r>
      <w:r w:rsidRPr="00C601CA">
        <w:rPr>
          <w:spacing w:val="29"/>
          <w:sz w:val="24"/>
          <w:szCs w:val="24"/>
        </w:rPr>
        <w:t xml:space="preserve"> </w:t>
      </w:r>
      <w:r w:rsidRPr="00C601CA">
        <w:rPr>
          <w:sz w:val="24"/>
          <w:szCs w:val="24"/>
        </w:rPr>
        <w:t>демонстрировать</w:t>
      </w:r>
      <w:r w:rsidRPr="00C601CA">
        <w:rPr>
          <w:spacing w:val="32"/>
          <w:sz w:val="24"/>
          <w:szCs w:val="24"/>
        </w:rPr>
        <w:t xml:space="preserve"> </w:t>
      </w:r>
      <w:r w:rsidRPr="00C601CA">
        <w:rPr>
          <w:sz w:val="24"/>
          <w:szCs w:val="24"/>
        </w:rPr>
        <w:t>технику</w:t>
      </w:r>
      <w:r w:rsidRPr="00C601CA">
        <w:rPr>
          <w:spacing w:val="23"/>
          <w:sz w:val="24"/>
          <w:szCs w:val="24"/>
        </w:rPr>
        <w:t xml:space="preserve"> </w:t>
      </w:r>
      <w:r w:rsidRPr="00C601CA">
        <w:rPr>
          <w:sz w:val="24"/>
          <w:szCs w:val="24"/>
        </w:rPr>
        <w:t>различных</w:t>
      </w:r>
      <w:r w:rsidRPr="00C601CA">
        <w:rPr>
          <w:spacing w:val="27"/>
          <w:sz w:val="24"/>
          <w:szCs w:val="24"/>
        </w:rPr>
        <w:t xml:space="preserve"> </w:t>
      </w:r>
      <w:r w:rsidRPr="00C601CA">
        <w:rPr>
          <w:sz w:val="24"/>
          <w:szCs w:val="24"/>
        </w:rPr>
        <w:t>стилей</w:t>
      </w:r>
      <w:r w:rsidRPr="00C601CA">
        <w:rPr>
          <w:spacing w:val="32"/>
          <w:sz w:val="24"/>
          <w:szCs w:val="24"/>
        </w:rPr>
        <w:t xml:space="preserve"> </w:t>
      </w:r>
      <w:r w:rsidRPr="00C601CA">
        <w:rPr>
          <w:sz w:val="24"/>
          <w:szCs w:val="24"/>
        </w:rPr>
        <w:t>плавания</w:t>
      </w:r>
      <w:r w:rsidRPr="00C601CA">
        <w:rPr>
          <w:spacing w:val="32"/>
          <w:sz w:val="24"/>
          <w:szCs w:val="24"/>
        </w:rPr>
        <w:t xml:space="preserve"> </w:t>
      </w:r>
      <w:r w:rsidRPr="00C601CA">
        <w:rPr>
          <w:sz w:val="24"/>
          <w:szCs w:val="24"/>
        </w:rPr>
        <w:t>(на</w:t>
      </w:r>
      <w:r w:rsidRPr="00C601CA">
        <w:rPr>
          <w:spacing w:val="30"/>
          <w:sz w:val="24"/>
          <w:szCs w:val="24"/>
        </w:rPr>
        <w:t xml:space="preserve"> </w:t>
      </w:r>
      <w:r w:rsidRPr="00C601CA">
        <w:rPr>
          <w:sz w:val="24"/>
          <w:szCs w:val="24"/>
        </w:rPr>
        <w:t>выбор),</w:t>
      </w:r>
      <w:r w:rsidRPr="00C601CA">
        <w:rPr>
          <w:spacing w:val="30"/>
          <w:sz w:val="24"/>
          <w:szCs w:val="24"/>
        </w:rPr>
        <w:t xml:space="preserve"> </w:t>
      </w:r>
      <w:r w:rsidRPr="00C601CA">
        <w:rPr>
          <w:sz w:val="24"/>
          <w:szCs w:val="24"/>
        </w:rPr>
        <w:t>выполнять</w:t>
      </w:r>
      <w:r w:rsidRPr="00C601CA">
        <w:rPr>
          <w:spacing w:val="-57"/>
          <w:sz w:val="24"/>
          <w:szCs w:val="24"/>
        </w:rPr>
        <w:t xml:space="preserve"> </w:t>
      </w:r>
      <w:r w:rsidRPr="00C601CA">
        <w:rPr>
          <w:sz w:val="24"/>
          <w:szCs w:val="24"/>
        </w:rPr>
        <w:t>плавание</w:t>
      </w:r>
      <w:r w:rsidRPr="00C601CA">
        <w:rPr>
          <w:spacing w:val="1"/>
          <w:sz w:val="24"/>
          <w:szCs w:val="24"/>
        </w:rPr>
        <w:t xml:space="preserve"> </w:t>
      </w:r>
      <w:r w:rsidRPr="00C601CA">
        <w:rPr>
          <w:sz w:val="24"/>
          <w:szCs w:val="24"/>
        </w:rPr>
        <w:t>на</w:t>
      </w:r>
      <w:r w:rsidRPr="00C601CA">
        <w:rPr>
          <w:spacing w:val="-5"/>
          <w:sz w:val="24"/>
          <w:szCs w:val="24"/>
        </w:rPr>
        <w:t xml:space="preserve"> </w:t>
      </w:r>
      <w:r w:rsidRPr="00C601CA">
        <w:rPr>
          <w:sz w:val="24"/>
          <w:szCs w:val="24"/>
        </w:rPr>
        <w:t>скорость;</w:t>
      </w:r>
    </w:p>
    <w:p w:rsidR="00DD2CB4" w:rsidRPr="00C601CA" w:rsidRDefault="00443BE7" w:rsidP="00C601CA">
      <w:pPr>
        <w:pStyle w:val="a7"/>
        <w:rPr>
          <w:sz w:val="24"/>
          <w:szCs w:val="24"/>
        </w:rPr>
      </w:pPr>
      <w:r w:rsidRPr="00C601CA">
        <w:rPr>
          <w:sz w:val="24"/>
          <w:szCs w:val="24"/>
        </w:rPr>
        <w:t>описывать</w:t>
      </w:r>
      <w:r w:rsidRPr="00C601CA">
        <w:rPr>
          <w:sz w:val="24"/>
          <w:szCs w:val="24"/>
        </w:rPr>
        <w:tab/>
        <w:t>и</w:t>
      </w:r>
      <w:r w:rsidRPr="00C601CA">
        <w:rPr>
          <w:sz w:val="24"/>
          <w:szCs w:val="24"/>
        </w:rPr>
        <w:tab/>
        <w:t>демонстрировать</w:t>
      </w:r>
      <w:r w:rsidRPr="00C601CA">
        <w:rPr>
          <w:sz w:val="24"/>
          <w:szCs w:val="24"/>
        </w:rPr>
        <w:tab/>
        <w:t>правила</w:t>
      </w:r>
      <w:r w:rsidRPr="00C601CA">
        <w:rPr>
          <w:sz w:val="24"/>
          <w:szCs w:val="24"/>
        </w:rPr>
        <w:tab/>
        <w:t>соревновательной</w:t>
      </w:r>
      <w:r w:rsidRPr="00C601CA">
        <w:rPr>
          <w:sz w:val="24"/>
          <w:szCs w:val="24"/>
        </w:rPr>
        <w:tab/>
      </w:r>
      <w:r w:rsidRPr="00C601CA">
        <w:rPr>
          <w:spacing w:val="-1"/>
          <w:sz w:val="24"/>
          <w:szCs w:val="24"/>
        </w:rPr>
        <w:t>деятельности</w:t>
      </w:r>
      <w:r w:rsidRPr="00C601CA">
        <w:rPr>
          <w:spacing w:val="-57"/>
          <w:sz w:val="24"/>
          <w:szCs w:val="24"/>
        </w:rPr>
        <w:t xml:space="preserve"> </w:t>
      </w:r>
      <w:r w:rsidRPr="00C601CA">
        <w:rPr>
          <w:sz w:val="24"/>
          <w:szCs w:val="24"/>
        </w:rPr>
        <w:t>по</w:t>
      </w:r>
      <w:r w:rsidRPr="00C601CA">
        <w:rPr>
          <w:spacing w:val="1"/>
          <w:sz w:val="24"/>
          <w:szCs w:val="24"/>
        </w:rPr>
        <w:t xml:space="preserve"> </w:t>
      </w:r>
      <w:r w:rsidRPr="00C601CA">
        <w:rPr>
          <w:sz w:val="24"/>
          <w:szCs w:val="24"/>
        </w:rPr>
        <w:t>виду</w:t>
      </w:r>
      <w:r w:rsidRPr="00C601CA">
        <w:rPr>
          <w:spacing w:val="-8"/>
          <w:sz w:val="24"/>
          <w:szCs w:val="24"/>
        </w:rPr>
        <w:t xml:space="preserve"> </w:t>
      </w:r>
      <w:r w:rsidRPr="00C601CA">
        <w:rPr>
          <w:sz w:val="24"/>
          <w:szCs w:val="24"/>
        </w:rPr>
        <w:t>спорта</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выбор);</w:t>
      </w:r>
    </w:p>
    <w:p w:rsidR="00DD2CB4" w:rsidRPr="00C601CA" w:rsidRDefault="00443BE7" w:rsidP="00C601CA">
      <w:pPr>
        <w:pStyle w:val="a7"/>
        <w:rPr>
          <w:sz w:val="24"/>
          <w:szCs w:val="24"/>
        </w:rPr>
      </w:pPr>
      <w:r w:rsidRPr="00C601CA">
        <w:rPr>
          <w:sz w:val="24"/>
          <w:szCs w:val="24"/>
        </w:rPr>
        <w:t>соблюдать правила техники безопасности при занятиях физической культурой и спортом;</w:t>
      </w:r>
      <w:r w:rsidRPr="00C601CA">
        <w:rPr>
          <w:spacing w:val="1"/>
          <w:sz w:val="24"/>
          <w:szCs w:val="24"/>
        </w:rPr>
        <w:t xml:space="preserve"> </w:t>
      </w:r>
      <w:r w:rsidRPr="00C601CA">
        <w:rPr>
          <w:sz w:val="24"/>
          <w:szCs w:val="24"/>
        </w:rPr>
        <w:t>демонстрировать</w:t>
      </w:r>
      <w:r w:rsidRPr="00C601CA">
        <w:rPr>
          <w:spacing w:val="49"/>
          <w:sz w:val="24"/>
          <w:szCs w:val="24"/>
        </w:rPr>
        <w:t xml:space="preserve"> </w:t>
      </w:r>
      <w:r w:rsidRPr="00C601CA">
        <w:rPr>
          <w:sz w:val="24"/>
          <w:szCs w:val="24"/>
        </w:rPr>
        <w:t>технику</w:t>
      </w:r>
      <w:r w:rsidRPr="00C601CA">
        <w:rPr>
          <w:spacing w:val="43"/>
          <w:sz w:val="24"/>
          <w:szCs w:val="24"/>
        </w:rPr>
        <w:t xml:space="preserve"> </w:t>
      </w:r>
      <w:r w:rsidRPr="00C601CA">
        <w:rPr>
          <w:sz w:val="24"/>
          <w:szCs w:val="24"/>
        </w:rPr>
        <w:t>удержания</w:t>
      </w:r>
      <w:r w:rsidRPr="00C601CA">
        <w:rPr>
          <w:spacing w:val="47"/>
          <w:sz w:val="24"/>
          <w:szCs w:val="24"/>
        </w:rPr>
        <w:t xml:space="preserve"> </w:t>
      </w:r>
      <w:r w:rsidRPr="00C601CA">
        <w:rPr>
          <w:sz w:val="24"/>
          <w:szCs w:val="24"/>
        </w:rPr>
        <w:t>гимнастических</w:t>
      </w:r>
      <w:r w:rsidRPr="00C601CA">
        <w:rPr>
          <w:spacing w:val="43"/>
          <w:sz w:val="24"/>
          <w:szCs w:val="24"/>
        </w:rPr>
        <w:t xml:space="preserve"> </w:t>
      </w:r>
      <w:r w:rsidRPr="00C601CA">
        <w:rPr>
          <w:sz w:val="24"/>
          <w:szCs w:val="24"/>
        </w:rPr>
        <w:t>предметов</w:t>
      </w:r>
      <w:r w:rsidRPr="00C601CA">
        <w:rPr>
          <w:spacing w:val="49"/>
          <w:sz w:val="24"/>
          <w:szCs w:val="24"/>
        </w:rPr>
        <w:t xml:space="preserve"> </w:t>
      </w:r>
      <w:r w:rsidRPr="00C601CA">
        <w:rPr>
          <w:sz w:val="24"/>
          <w:szCs w:val="24"/>
        </w:rPr>
        <w:t>(мяч,</w:t>
      </w:r>
      <w:r w:rsidRPr="00C601CA">
        <w:rPr>
          <w:spacing w:val="49"/>
          <w:sz w:val="24"/>
          <w:szCs w:val="24"/>
        </w:rPr>
        <w:t xml:space="preserve"> </w:t>
      </w:r>
      <w:r w:rsidRPr="00C601CA">
        <w:rPr>
          <w:sz w:val="24"/>
          <w:szCs w:val="24"/>
        </w:rPr>
        <w:t>скакалка)</w:t>
      </w:r>
      <w:r w:rsidRPr="00C601CA">
        <w:rPr>
          <w:spacing w:val="49"/>
          <w:sz w:val="24"/>
          <w:szCs w:val="24"/>
        </w:rPr>
        <w:t xml:space="preserve"> </w:t>
      </w:r>
      <w:r w:rsidRPr="00C601CA">
        <w:rPr>
          <w:sz w:val="24"/>
          <w:szCs w:val="24"/>
        </w:rPr>
        <w:t>при</w:t>
      </w:r>
    </w:p>
    <w:p w:rsidR="00DD2CB4" w:rsidRPr="00C601CA" w:rsidRDefault="00443BE7" w:rsidP="00C601CA">
      <w:pPr>
        <w:pStyle w:val="a7"/>
        <w:rPr>
          <w:sz w:val="24"/>
          <w:szCs w:val="24"/>
        </w:rPr>
      </w:pPr>
      <w:r w:rsidRPr="00C601CA">
        <w:rPr>
          <w:sz w:val="24"/>
          <w:szCs w:val="24"/>
        </w:rPr>
        <w:t>передаче,</w:t>
      </w:r>
      <w:r w:rsidRPr="00C601CA">
        <w:rPr>
          <w:spacing w:val="-1"/>
          <w:sz w:val="24"/>
          <w:szCs w:val="24"/>
        </w:rPr>
        <w:t xml:space="preserve"> </w:t>
      </w:r>
      <w:r w:rsidRPr="00C601CA">
        <w:rPr>
          <w:sz w:val="24"/>
          <w:szCs w:val="24"/>
        </w:rPr>
        <w:t>броске,</w:t>
      </w:r>
      <w:r w:rsidRPr="00C601CA">
        <w:rPr>
          <w:spacing w:val="-1"/>
          <w:sz w:val="24"/>
          <w:szCs w:val="24"/>
        </w:rPr>
        <w:t xml:space="preserve"> </w:t>
      </w:r>
      <w:r w:rsidRPr="00C601CA">
        <w:rPr>
          <w:sz w:val="24"/>
          <w:szCs w:val="24"/>
        </w:rPr>
        <w:t>ловле,</w:t>
      </w:r>
      <w:r w:rsidRPr="00C601CA">
        <w:rPr>
          <w:spacing w:val="-6"/>
          <w:sz w:val="24"/>
          <w:szCs w:val="24"/>
        </w:rPr>
        <w:t xml:space="preserve"> </w:t>
      </w:r>
      <w:r w:rsidRPr="00C601CA">
        <w:rPr>
          <w:sz w:val="24"/>
          <w:szCs w:val="24"/>
        </w:rPr>
        <w:t>вращении,</w:t>
      </w:r>
      <w:r w:rsidRPr="00C601CA">
        <w:rPr>
          <w:spacing w:val="-5"/>
          <w:sz w:val="24"/>
          <w:szCs w:val="24"/>
        </w:rPr>
        <w:t xml:space="preserve"> </w:t>
      </w:r>
      <w:r w:rsidRPr="00C601CA">
        <w:rPr>
          <w:sz w:val="24"/>
          <w:szCs w:val="24"/>
        </w:rPr>
        <w:t>перекатах;</w:t>
      </w:r>
    </w:p>
    <w:p w:rsidR="00DD2CB4" w:rsidRPr="00C601CA" w:rsidRDefault="00443BE7" w:rsidP="00C601CA">
      <w:pPr>
        <w:pStyle w:val="a7"/>
        <w:rPr>
          <w:sz w:val="24"/>
          <w:szCs w:val="24"/>
        </w:rPr>
      </w:pPr>
      <w:r w:rsidRPr="00C601CA">
        <w:rPr>
          <w:sz w:val="24"/>
          <w:szCs w:val="24"/>
        </w:rPr>
        <w:t>демонстрировать</w:t>
      </w:r>
      <w:r w:rsidRPr="00C601CA">
        <w:rPr>
          <w:spacing w:val="39"/>
          <w:sz w:val="24"/>
          <w:szCs w:val="24"/>
        </w:rPr>
        <w:t xml:space="preserve"> </w:t>
      </w:r>
      <w:r w:rsidRPr="00C601CA">
        <w:rPr>
          <w:sz w:val="24"/>
          <w:szCs w:val="24"/>
        </w:rPr>
        <w:t>технику</w:t>
      </w:r>
      <w:r w:rsidRPr="00C601CA">
        <w:rPr>
          <w:spacing w:val="33"/>
          <w:sz w:val="24"/>
          <w:szCs w:val="24"/>
        </w:rPr>
        <w:t xml:space="preserve"> </w:t>
      </w:r>
      <w:r w:rsidRPr="00C601CA">
        <w:rPr>
          <w:sz w:val="24"/>
          <w:szCs w:val="24"/>
        </w:rPr>
        <w:t>выполнения</w:t>
      </w:r>
      <w:r w:rsidRPr="00C601CA">
        <w:rPr>
          <w:spacing w:val="37"/>
          <w:sz w:val="24"/>
          <w:szCs w:val="24"/>
        </w:rPr>
        <w:t xml:space="preserve"> </w:t>
      </w:r>
      <w:r w:rsidRPr="00C601CA">
        <w:rPr>
          <w:sz w:val="24"/>
          <w:szCs w:val="24"/>
        </w:rPr>
        <w:t>равновесий,</w:t>
      </w:r>
      <w:r w:rsidRPr="00C601CA">
        <w:rPr>
          <w:spacing w:val="39"/>
          <w:sz w:val="24"/>
          <w:szCs w:val="24"/>
        </w:rPr>
        <w:t xml:space="preserve"> </w:t>
      </w:r>
      <w:r w:rsidRPr="00C601CA">
        <w:rPr>
          <w:sz w:val="24"/>
          <w:szCs w:val="24"/>
        </w:rPr>
        <w:t>поворотов,</w:t>
      </w:r>
      <w:r w:rsidRPr="00C601CA">
        <w:rPr>
          <w:spacing w:val="36"/>
          <w:sz w:val="24"/>
          <w:szCs w:val="24"/>
        </w:rPr>
        <w:t xml:space="preserve"> </w:t>
      </w:r>
      <w:r w:rsidRPr="00C601CA">
        <w:rPr>
          <w:sz w:val="24"/>
          <w:szCs w:val="24"/>
        </w:rPr>
        <w:t>прыжков</w:t>
      </w:r>
      <w:r w:rsidRPr="00C601CA">
        <w:rPr>
          <w:spacing w:val="34"/>
          <w:sz w:val="24"/>
          <w:szCs w:val="24"/>
        </w:rPr>
        <w:t xml:space="preserve"> </w:t>
      </w:r>
      <w:r w:rsidRPr="00C601CA">
        <w:rPr>
          <w:sz w:val="24"/>
          <w:szCs w:val="24"/>
        </w:rPr>
        <w:t>толчком</w:t>
      </w:r>
      <w:r w:rsidRPr="00C601CA">
        <w:rPr>
          <w:spacing w:val="40"/>
          <w:sz w:val="24"/>
          <w:szCs w:val="24"/>
        </w:rPr>
        <w:t xml:space="preserve"> </w:t>
      </w:r>
      <w:r w:rsidRPr="00C601CA">
        <w:rPr>
          <w:sz w:val="24"/>
          <w:szCs w:val="24"/>
        </w:rPr>
        <w:t>с</w:t>
      </w:r>
      <w:r w:rsidRPr="00C601CA">
        <w:rPr>
          <w:spacing w:val="36"/>
          <w:sz w:val="24"/>
          <w:szCs w:val="24"/>
        </w:rPr>
        <w:t xml:space="preserve"> </w:t>
      </w:r>
      <w:r w:rsidRPr="00C601CA">
        <w:rPr>
          <w:sz w:val="24"/>
          <w:szCs w:val="24"/>
        </w:rPr>
        <w:t>одной</w:t>
      </w:r>
      <w:r w:rsidRPr="00C601CA">
        <w:rPr>
          <w:spacing w:val="-57"/>
          <w:sz w:val="24"/>
          <w:szCs w:val="24"/>
        </w:rPr>
        <w:t xml:space="preserve"> </w:t>
      </w:r>
      <w:r w:rsidRPr="00C601CA">
        <w:rPr>
          <w:sz w:val="24"/>
          <w:szCs w:val="24"/>
        </w:rPr>
        <w:t>ноги</w:t>
      </w:r>
      <w:r w:rsidRPr="00C601CA">
        <w:rPr>
          <w:spacing w:val="-3"/>
          <w:sz w:val="24"/>
          <w:szCs w:val="24"/>
        </w:rPr>
        <w:t xml:space="preserve"> </w:t>
      </w:r>
      <w:r w:rsidRPr="00C601CA">
        <w:rPr>
          <w:sz w:val="24"/>
          <w:szCs w:val="24"/>
        </w:rPr>
        <w:t>(попеременно),</w:t>
      </w:r>
      <w:r w:rsidRPr="00C601CA">
        <w:rPr>
          <w:spacing w:val="3"/>
          <w:sz w:val="24"/>
          <w:szCs w:val="24"/>
        </w:rPr>
        <w:t xml:space="preserve"> </w:t>
      </w:r>
      <w:r w:rsidRPr="00C601CA">
        <w:rPr>
          <w:sz w:val="24"/>
          <w:szCs w:val="24"/>
        </w:rPr>
        <w:t>на</w:t>
      </w:r>
      <w:r w:rsidRPr="00C601CA">
        <w:rPr>
          <w:spacing w:val="-4"/>
          <w:sz w:val="24"/>
          <w:szCs w:val="24"/>
        </w:rPr>
        <w:t xml:space="preserve"> </w:t>
      </w:r>
      <w:r w:rsidRPr="00C601CA">
        <w:rPr>
          <w:sz w:val="24"/>
          <w:szCs w:val="24"/>
        </w:rPr>
        <w:t>месте</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с</w:t>
      </w:r>
      <w:r w:rsidRPr="00C601CA">
        <w:rPr>
          <w:spacing w:val="1"/>
          <w:sz w:val="24"/>
          <w:szCs w:val="24"/>
        </w:rPr>
        <w:t xml:space="preserve"> </w:t>
      </w:r>
      <w:r w:rsidRPr="00C601CA">
        <w:rPr>
          <w:sz w:val="24"/>
          <w:szCs w:val="24"/>
        </w:rPr>
        <w:t>разбега;</w:t>
      </w:r>
    </w:p>
    <w:p w:rsidR="00DD2CB4" w:rsidRPr="00C601CA" w:rsidRDefault="00443BE7" w:rsidP="00C601CA">
      <w:pPr>
        <w:pStyle w:val="a7"/>
        <w:rPr>
          <w:sz w:val="24"/>
          <w:szCs w:val="24"/>
        </w:rPr>
      </w:pPr>
      <w:r w:rsidRPr="00C601CA">
        <w:rPr>
          <w:sz w:val="24"/>
          <w:szCs w:val="24"/>
        </w:rPr>
        <w:t>осваивать</w:t>
      </w:r>
      <w:r w:rsidRPr="00C601CA">
        <w:rPr>
          <w:sz w:val="24"/>
          <w:szCs w:val="24"/>
        </w:rPr>
        <w:tab/>
        <w:t>технику</w:t>
      </w:r>
      <w:r w:rsidRPr="00C601CA">
        <w:rPr>
          <w:sz w:val="24"/>
          <w:szCs w:val="24"/>
        </w:rPr>
        <w:tab/>
        <w:t>выполнения</w:t>
      </w:r>
      <w:r w:rsidRPr="00C601CA">
        <w:rPr>
          <w:sz w:val="24"/>
          <w:szCs w:val="24"/>
        </w:rPr>
        <w:tab/>
        <w:t>акробатических</w:t>
      </w:r>
      <w:r w:rsidRPr="00C601CA">
        <w:rPr>
          <w:sz w:val="24"/>
          <w:szCs w:val="24"/>
        </w:rPr>
        <w:tab/>
        <w:t>упражнений</w:t>
      </w:r>
      <w:r w:rsidRPr="00C601CA">
        <w:rPr>
          <w:sz w:val="24"/>
          <w:szCs w:val="24"/>
        </w:rPr>
        <w:tab/>
        <w:t>(кувырок,</w:t>
      </w:r>
      <w:r w:rsidRPr="00C601CA">
        <w:rPr>
          <w:sz w:val="24"/>
          <w:szCs w:val="24"/>
        </w:rPr>
        <w:tab/>
      </w:r>
      <w:r w:rsidRPr="00C601CA">
        <w:rPr>
          <w:spacing w:val="-1"/>
          <w:sz w:val="24"/>
          <w:szCs w:val="24"/>
        </w:rPr>
        <w:t>колесо,</w:t>
      </w:r>
      <w:r w:rsidRPr="00C601CA">
        <w:rPr>
          <w:spacing w:val="-57"/>
          <w:sz w:val="24"/>
          <w:szCs w:val="24"/>
        </w:rPr>
        <w:t xml:space="preserve"> </w:t>
      </w:r>
      <w:r w:rsidRPr="00C601CA">
        <w:rPr>
          <w:sz w:val="24"/>
          <w:szCs w:val="24"/>
        </w:rPr>
        <w:t>шпагат/полушпагат,</w:t>
      </w:r>
      <w:r w:rsidRPr="00C601CA">
        <w:rPr>
          <w:spacing w:val="-2"/>
          <w:sz w:val="24"/>
          <w:szCs w:val="24"/>
        </w:rPr>
        <w:t xml:space="preserve"> </w:t>
      </w:r>
      <w:r w:rsidRPr="00C601CA">
        <w:rPr>
          <w:sz w:val="24"/>
          <w:szCs w:val="24"/>
        </w:rPr>
        <w:t>мост</w:t>
      </w:r>
      <w:r w:rsidRPr="00C601CA">
        <w:rPr>
          <w:spacing w:val="-3"/>
          <w:sz w:val="24"/>
          <w:szCs w:val="24"/>
        </w:rPr>
        <w:t xml:space="preserve"> </w:t>
      </w:r>
      <w:r w:rsidRPr="00C601CA">
        <w:rPr>
          <w:sz w:val="24"/>
          <w:szCs w:val="24"/>
        </w:rPr>
        <w:t>из</w:t>
      </w:r>
      <w:r w:rsidRPr="00C601CA">
        <w:rPr>
          <w:spacing w:val="2"/>
          <w:sz w:val="24"/>
          <w:szCs w:val="24"/>
        </w:rPr>
        <w:t xml:space="preserve"> </w:t>
      </w:r>
      <w:r w:rsidRPr="00C601CA">
        <w:rPr>
          <w:sz w:val="24"/>
          <w:szCs w:val="24"/>
        </w:rPr>
        <w:t>различных</w:t>
      </w:r>
      <w:r w:rsidRPr="00C601CA">
        <w:rPr>
          <w:spacing w:val="-4"/>
          <w:sz w:val="24"/>
          <w:szCs w:val="24"/>
        </w:rPr>
        <w:t xml:space="preserve"> </w:t>
      </w:r>
      <w:r w:rsidRPr="00C601CA">
        <w:rPr>
          <w:sz w:val="24"/>
          <w:szCs w:val="24"/>
        </w:rPr>
        <w:t>положений</w:t>
      </w:r>
      <w:r w:rsidRPr="00C601CA">
        <w:rPr>
          <w:spacing w:val="2"/>
          <w:sz w:val="24"/>
          <w:szCs w:val="24"/>
        </w:rPr>
        <w:t xml:space="preserve"> </w:t>
      </w:r>
      <w:r w:rsidRPr="00C601CA">
        <w:rPr>
          <w:sz w:val="24"/>
          <w:szCs w:val="24"/>
        </w:rPr>
        <w:t>по</w:t>
      </w:r>
      <w:r w:rsidRPr="00C601CA">
        <w:rPr>
          <w:spacing w:val="1"/>
          <w:sz w:val="24"/>
          <w:szCs w:val="24"/>
        </w:rPr>
        <w:t xml:space="preserve"> </w:t>
      </w:r>
      <w:r w:rsidRPr="00C601CA">
        <w:rPr>
          <w:sz w:val="24"/>
          <w:szCs w:val="24"/>
        </w:rPr>
        <w:t>выбору,</w:t>
      </w:r>
      <w:r w:rsidRPr="00C601CA">
        <w:rPr>
          <w:spacing w:val="3"/>
          <w:sz w:val="24"/>
          <w:szCs w:val="24"/>
        </w:rPr>
        <w:t xml:space="preserve"> </w:t>
      </w:r>
      <w:r w:rsidRPr="00C601CA">
        <w:rPr>
          <w:sz w:val="24"/>
          <w:szCs w:val="24"/>
        </w:rPr>
        <w:t>стойка на руках);</w:t>
      </w:r>
    </w:p>
    <w:p w:rsidR="00DD2CB4" w:rsidRPr="00C601CA" w:rsidRDefault="00443BE7" w:rsidP="00C601CA">
      <w:pPr>
        <w:pStyle w:val="a7"/>
        <w:rPr>
          <w:sz w:val="24"/>
          <w:szCs w:val="24"/>
        </w:rPr>
      </w:pPr>
      <w:r w:rsidRPr="00C601CA">
        <w:rPr>
          <w:sz w:val="24"/>
          <w:szCs w:val="24"/>
        </w:rPr>
        <w:t>осваивать технику танцевальных шагов, выполняемых индивидуально, парами, в группах;</w:t>
      </w:r>
      <w:r w:rsidRPr="00C601CA">
        <w:rPr>
          <w:spacing w:val="1"/>
          <w:sz w:val="24"/>
          <w:szCs w:val="24"/>
        </w:rPr>
        <w:t xml:space="preserve"> </w:t>
      </w:r>
      <w:r w:rsidRPr="00C601CA">
        <w:rPr>
          <w:sz w:val="24"/>
          <w:szCs w:val="24"/>
        </w:rPr>
        <w:t>моделировать</w:t>
      </w:r>
      <w:r w:rsidRPr="00C601CA">
        <w:rPr>
          <w:spacing w:val="29"/>
          <w:sz w:val="24"/>
          <w:szCs w:val="24"/>
        </w:rPr>
        <w:t xml:space="preserve"> </w:t>
      </w:r>
      <w:r w:rsidRPr="00C601CA">
        <w:rPr>
          <w:sz w:val="24"/>
          <w:szCs w:val="24"/>
        </w:rPr>
        <w:t>комплексы</w:t>
      </w:r>
      <w:r w:rsidRPr="00C601CA">
        <w:rPr>
          <w:spacing w:val="30"/>
          <w:sz w:val="24"/>
          <w:szCs w:val="24"/>
        </w:rPr>
        <w:t xml:space="preserve"> </w:t>
      </w:r>
      <w:r w:rsidRPr="00C601CA">
        <w:rPr>
          <w:sz w:val="24"/>
          <w:szCs w:val="24"/>
        </w:rPr>
        <w:t>упражнений</w:t>
      </w:r>
      <w:r w:rsidRPr="00C601CA">
        <w:rPr>
          <w:spacing w:val="19"/>
          <w:sz w:val="24"/>
          <w:szCs w:val="24"/>
        </w:rPr>
        <w:t xml:space="preserve"> </w:t>
      </w:r>
      <w:r w:rsidRPr="00C601CA">
        <w:rPr>
          <w:sz w:val="24"/>
          <w:szCs w:val="24"/>
        </w:rPr>
        <w:t>общей</w:t>
      </w:r>
      <w:r w:rsidRPr="00C601CA">
        <w:rPr>
          <w:spacing w:val="24"/>
          <w:sz w:val="24"/>
          <w:szCs w:val="24"/>
        </w:rPr>
        <w:t xml:space="preserve"> </w:t>
      </w:r>
      <w:r w:rsidRPr="00C601CA">
        <w:rPr>
          <w:sz w:val="24"/>
          <w:szCs w:val="24"/>
        </w:rPr>
        <w:t>гимнастики</w:t>
      </w:r>
      <w:r w:rsidRPr="00C601CA">
        <w:rPr>
          <w:spacing w:val="19"/>
          <w:sz w:val="24"/>
          <w:szCs w:val="24"/>
        </w:rPr>
        <w:t xml:space="preserve"> </w:t>
      </w:r>
      <w:r w:rsidRPr="00C601CA">
        <w:rPr>
          <w:sz w:val="24"/>
          <w:szCs w:val="24"/>
        </w:rPr>
        <w:t>по</w:t>
      </w:r>
      <w:r w:rsidRPr="00C601CA">
        <w:rPr>
          <w:spacing w:val="28"/>
          <w:sz w:val="24"/>
          <w:szCs w:val="24"/>
        </w:rPr>
        <w:t xml:space="preserve"> </w:t>
      </w:r>
      <w:r w:rsidRPr="00C601CA">
        <w:rPr>
          <w:sz w:val="24"/>
          <w:szCs w:val="24"/>
        </w:rPr>
        <w:t>видам</w:t>
      </w:r>
      <w:r w:rsidRPr="00C601CA">
        <w:rPr>
          <w:spacing w:val="25"/>
          <w:sz w:val="24"/>
          <w:szCs w:val="24"/>
        </w:rPr>
        <w:t xml:space="preserve"> </w:t>
      </w:r>
      <w:r w:rsidRPr="00C601CA">
        <w:rPr>
          <w:sz w:val="24"/>
          <w:szCs w:val="24"/>
        </w:rPr>
        <w:t>разминки</w:t>
      </w:r>
      <w:r w:rsidRPr="00C601CA">
        <w:rPr>
          <w:spacing w:val="24"/>
          <w:sz w:val="24"/>
          <w:szCs w:val="24"/>
        </w:rPr>
        <w:t xml:space="preserve"> </w:t>
      </w:r>
      <w:r w:rsidRPr="00C601CA">
        <w:rPr>
          <w:sz w:val="24"/>
          <w:szCs w:val="24"/>
        </w:rPr>
        <w:t>(общая,</w:t>
      </w:r>
    </w:p>
    <w:p w:rsidR="00DD2CB4" w:rsidRPr="00C601CA" w:rsidRDefault="00443BE7" w:rsidP="00C601CA">
      <w:pPr>
        <w:pStyle w:val="a7"/>
        <w:rPr>
          <w:sz w:val="24"/>
          <w:szCs w:val="24"/>
        </w:rPr>
      </w:pPr>
      <w:r w:rsidRPr="00C601CA">
        <w:rPr>
          <w:sz w:val="24"/>
          <w:szCs w:val="24"/>
        </w:rPr>
        <w:t>партерная,</w:t>
      </w:r>
      <w:r w:rsidRPr="00C601CA">
        <w:rPr>
          <w:spacing w:val="4"/>
          <w:sz w:val="24"/>
          <w:szCs w:val="24"/>
        </w:rPr>
        <w:t xml:space="preserve"> </w:t>
      </w:r>
      <w:r w:rsidRPr="00C601CA">
        <w:rPr>
          <w:sz w:val="24"/>
          <w:szCs w:val="24"/>
        </w:rPr>
        <w:t>у</w:t>
      </w:r>
      <w:r w:rsidRPr="00C601CA">
        <w:rPr>
          <w:spacing w:val="-8"/>
          <w:sz w:val="24"/>
          <w:szCs w:val="24"/>
        </w:rPr>
        <w:t xml:space="preserve"> </w:t>
      </w:r>
      <w:r w:rsidRPr="00C601CA">
        <w:rPr>
          <w:sz w:val="24"/>
          <w:szCs w:val="24"/>
        </w:rPr>
        <w:t>опоры);</w:t>
      </w:r>
    </w:p>
    <w:p w:rsidR="00DD2CB4" w:rsidRPr="00C601CA" w:rsidRDefault="00443BE7" w:rsidP="00C601CA">
      <w:pPr>
        <w:pStyle w:val="a7"/>
        <w:rPr>
          <w:sz w:val="24"/>
          <w:szCs w:val="24"/>
        </w:rPr>
      </w:pPr>
      <w:r w:rsidRPr="00C601CA">
        <w:rPr>
          <w:sz w:val="24"/>
          <w:szCs w:val="24"/>
        </w:rPr>
        <w:t>осваивать</w:t>
      </w:r>
      <w:r w:rsidRPr="00C601CA">
        <w:rPr>
          <w:sz w:val="24"/>
          <w:szCs w:val="24"/>
        </w:rPr>
        <w:tab/>
        <w:t>универсальные</w:t>
      </w:r>
      <w:r w:rsidRPr="00C601CA">
        <w:rPr>
          <w:sz w:val="24"/>
          <w:szCs w:val="24"/>
        </w:rPr>
        <w:tab/>
        <w:t>умения</w:t>
      </w:r>
      <w:r w:rsidRPr="00C601CA">
        <w:rPr>
          <w:sz w:val="24"/>
          <w:szCs w:val="24"/>
        </w:rPr>
        <w:tab/>
        <w:t>в</w:t>
      </w:r>
      <w:r w:rsidRPr="00C601CA">
        <w:rPr>
          <w:sz w:val="24"/>
          <w:szCs w:val="24"/>
        </w:rPr>
        <w:tab/>
        <w:t>самостоятельной</w:t>
      </w:r>
      <w:r w:rsidRPr="00C601CA">
        <w:rPr>
          <w:sz w:val="24"/>
          <w:szCs w:val="24"/>
        </w:rPr>
        <w:tab/>
      </w:r>
      <w:r w:rsidRPr="00C601CA">
        <w:rPr>
          <w:spacing w:val="-1"/>
          <w:sz w:val="24"/>
          <w:szCs w:val="24"/>
        </w:rPr>
        <w:t>организации</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проведении</w:t>
      </w:r>
      <w:r w:rsidRPr="00C601CA">
        <w:rPr>
          <w:spacing w:val="-3"/>
          <w:sz w:val="24"/>
          <w:szCs w:val="24"/>
        </w:rPr>
        <w:t xml:space="preserve"> </w:t>
      </w:r>
      <w:r w:rsidRPr="00C601CA">
        <w:rPr>
          <w:sz w:val="24"/>
          <w:szCs w:val="24"/>
        </w:rPr>
        <w:t>подвижных</w:t>
      </w:r>
      <w:r w:rsidRPr="00C601CA">
        <w:rPr>
          <w:spacing w:val="-3"/>
          <w:sz w:val="24"/>
          <w:szCs w:val="24"/>
        </w:rPr>
        <w:t xml:space="preserve"> </w:t>
      </w:r>
      <w:r w:rsidRPr="00C601CA">
        <w:rPr>
          <w:sz w:val="24"/>
          <w:szCs w:val="24"/>
        </w:rPr>
        <w:t>игр,</w:t>
      </w:r>
      <w:r w:rsidRPr="00C601CA">
        <w:rPr>
          <w:spacing w:val="-2"/>
          <w:sz w:val="24"/>
          <w:szCs w:val="24"/>
        </w:rPr>
        <w:t xml:space="preserve"> </w:t>
      </w:r>
      <w:r w:rsidRPr="00C601CA">
        <w:rPr>
          <w:sz w:val="24"/>
          <w:szCs w:val="24"/>
        </w:rPr>
        <w:t>игровых</w:t>
      </w:r>
      <w:r w:rsidRPr="00C601CA">
        <w:rPr>
          <w:spacing w:val="-3"/>
          <w:sz w:val="24"/>
          <w:szCs w:val="24"/>
        </w:rPr>
        <w:t xml:space="preserve"> </w:t>
      </w:r>
      <w:r w:rsidRPr="00C601CA">
        <w:rPr>
          <w:sz w:val="24"/>
          <w:szCs w:val="24"/>
        </w:rPr>
        <w:t>заданий,</w:t>
      </w:r>
      <w:r w:rsidRPr="00C601CA">
        <w:rPr>
          <w:spacing w:val="3"/>
          <w:sz w:val="24"/>
          <w:szCs w:val="24"/>
        </w:rPr>
        <w:t xml:space="preserve"> </w:t>
      </w:r>
      <w:r w:rsidRPr="00C601CA">
        <w:rPr>
          <w:sz w:val="24"/>
          <w:szCs w:val="24"/>
        </w:rPr>
        <w:t>спортивных</w:t>
      </w:r>
      <w:r w:rsidRPr="00C601CA">
        <w:rPr>
          <w:spacing w:val="-3"/>
          <w:sz w:val="24"/>
          <w:szCs w:val="24"/>
        </w:rPr>
        <w:t xml:space="preserve"> </w:t>
      </w:r>
      <w:r w:rsidRPr="00C601CA">
        <w:rPr>
          <w:sz w:val="24"/>
          <w:szCs w:val="24"/>
        </w:rPr>
        <w:t>эстафет;</w:t>
      </w:r>
    </w:p>
    <w:p w:rsidR="00DD2CB4" w:rsidRPr="00C601CA" w:rsidRDefault="00443BE7" w:rsidP="00C601CA">
      <w:pPr>
        <w:pStyle w:val="a7"/>
        <w:rPr>
          <w:sz w:val="24"/>
          <w:szCs w:val="24"/>
        </w:rPr>
      </w:pPr>
      <w:r w:rsidRPr="00C601CA">
        <w:rPr>
          <w:sz w:val="24"/>
          <w:szCs w:val="24"/>
        </w:rPr>
        <w:t>осваивать</w:t>
      </w:r>
      <w:r w:rsidRPr="00C601CA">
        <w:rPr>
          <w:sz w:val="24"/>
          <w:szCs w:val="24"/>
        </w:rPr>
        <w:tab/>
        <w:t>универсальные</w:t>
      </w:r>
      <w:r w:rsidRPr="00C601CA">
        <w:rPr>
          <w:sz w:val="24"/>
          <w:szCs w:val="24"/>
        </w:rPr>
        <w:tab/>
        <w:t>умения</w:t>
      </w:r>
      <w:r w:rsidRPr="00C601CA">
        <w:rPr>
          <w:sz w:val="24"/>
          <w:szCs w:val="24"/>
        </w:rPr>
        <w:tab/>
        <w:t>управлять</w:t>
      </w:r>
      <w:r w:rsidRPr="00C601CA">
        <w:rPr>
          <w:sz w:val="24"/>
          <w:szCs w:val="24"/>
        </w:rPr>
        <w:tab/>
        <w:t>эмоциями</w:t>
      </w:r>
      <w:r w:rsidRPr="00C601CA">
        <w:rPr>
          <w:sz w:val="24"/>
          <w:szCs w:val="24"/>
        </w:rPr>
        <w:tab/>
        <w:t>в</w:t>
      </w:r>
      <w:r w:rsidRPr="00C601CA">
        <w:rPr>
          <w:sz w:val="24"/>
          <w:szCs w:val="24"/>
        </w:rPr>
        <w:tab/>
        <w:t>процессе</w:t>
      </w:r>
      <w:r w:rsidRPr="00C601CA">
        <w:rPr>
          <w:sz w:val="24"/>
          <w:szCs w:val="24"/>
        </w:rPr>
        <w:tab/>
      </w:r>
      <w:r w:rsidRPr="00C601CA">
        <w:rPr>
          <w:spacing w:val="-1"/>
          <w:sz w:val="24"/>
          <w:szCs w:val="24"/>
        </w:rPr>
        <w:t>учебной</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игровой</w:t>
      </w:r>
      <w:r w:rsidRPr="00C601CA">
        <w:rPr>
          <w:spacing w:val="-2"/>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осваивать</w:t>
      </w:r>
      <w:r w:rsidRPr="00C601CA">
        <w:rPr>
          <w:spacing w:val="-2"/>
          <w:sz w:val="24"/>
          <w:szCs w:val="24"/>
        </w:rPr>
        <w:t xml:space="preserve"> </w:t>
      </w:r>
      <w:r w:rsidRPr="00C601CA">
        <w:rPr>
          <w:sz w:val="24"/>
          <w:szCs w:val="24"/>
        </w:rPr>
        <w:t>технические</w:t>
      </w:r>
      <w:r w:rsidRPr="00C601CA">
        <w:rPr>
          <w:spacing w:val="-3"/>
          <w:sz w:val="24"/>
          <w:szCs w:val="24"/>
        </w:rPr>
        <w:t xml:space="preserve"> </w:t>
      </w:r>
      <w:r w:rsidRPr="00C601CA">
        <w:rPr>
          <w:sz w:val="24"/>
          <w:szCs w:val="24"/>
        </w:rPr>
        <w:t>действия</w:t>
      </w:r>
      <w:r w:rsidRPr="00C601CA">
        <w:rPr>
          <w:spacing w:val="-7"/>
          <w:sz w:val="24"/>
          <w:szCs w:val="24"/>
        </w:rPr>
        <w:t xml:space="preserve"> </w:t>
      </w:r>
      <w:r w:rsidRPr="00C601CA">
        <w:rPr>
          <w:sz w:val="24"/>
          <w:szCs w:val="24"/>
        </w:rPr>
        <w:t>из</w:t>
      </w:r>
      <w:r w:rsidRPr="00C601CA">
        <w:rPr>
          <w:spacing w:val="-1"/>
          <w:sz w:val="24"/>
          <w:szCs w:val="24"/>
        </w:rPr>
        <w:t xml:space="preserve"> </w:t>
      </w:r>
      <w:r w:rsidRPr="00C601CA">
        <w:rPr>
          <w:sz w:val="24"/>
          <w:szCs w:val="24"/>
        </w:rPr>
        <w:t>спортивных</w:t>
      </w:r>
      <w:r w:rsidRPr="00C601CA">
        <w:rPr>
          <w:spacing w:val="-7"/>
          <w:sz w:val="24"/>
          <w:szCs w:val="24"/>
        </w:rPr>
        <w:t xml:space="preserve"> </w:t>
      </w:r>
      <w:r w:rsidRPr="00C601CA">
        <w:rPr>
          <w:sz w:val="24"/>
          <w:szCs w:val="24"/>
        </w:rPr>
        <w:t>игр.</w:t>
      </w:r>
    </w:p>
    <w:p w:rsidR="00DD2CB4" w:rsidRPr="00C601CA" w:rsidRDefault="00443BE7" w:rsidP="00C601CA">
      <w:pPr>
        <w:pStyle w:val="a7"/>
        <w:rPr>
          <w:sz w:val="24"/>
          <w:szCs w:val="24"/>
        </w:rPr>
      </w:pPr>
      <w:r w:rsidRPr="00C601CA">
        <w:rPr>
          <w:sz w:val="24"/>
          <w:szCs w:val="24"/>
        </w:rPr>
        <w:t>Содержание</w:t>
      </w:r>
      <w:r w:rsidRPr="00C601CA">
        <w:rPr>
          <w:spacing w:val="-2"/>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1</w:t>
      </w:r>
      <w:r w:rsidRPr="00C601CA">
        <w:rPr>
          <w:spacing w:val="-5"/>
          <w:sz w:val="24"/>
          <w:szCs w:val="24"/>
        </w:rPr>
        <w:t xml:space="preserve"> </w:t>
      </w:r>
      <w:r w:rsidRPr="00C601CA">
        <w:rPr>
          <w:sz w:val="24"/>
          <w:szCs w:val="24"/>
        </w:rPr>
        <w:t>классе.</w:t>
      </w:r>
    </w:p>
    <w:p w:rsidR="00DD2CB4" w:rsidRPr="00C601CA" w:rsidRDefault="00443BE7" w:rsidP="00C601CA">
      <w:pPr>
        <w:pStyle w:val="a7"/>
        <w:rPr>
          <w:sz w:val="24"/>
          <w:szCs w:val="24"/>
        </w:rPr>
      </w:pPr>
      <w:r w:rsidRPr="00C601CA">
        <w:rPr>
          <w:sz w:val="24"/>
          <w:szCs w:val="24"/>
        </w:rPr>
        <w:t>Физическая культура. Культура движения. Гимнастика. Регулярные занятия физической</w:t>
      </w:r>
      <w:r w:rsidRPr="00C601CA">
        <w:rPr>
          <w:spacing w:val="1"/>
          <w:sz w:val="24"/>
          <w:szCs w:val="24"/>
        </w:rPr>
        <w:t xml:space="preserve"> </w:t>
      </w:r>
      <w:r w:rsidRPr="00C601CA">
        <w:rPr>
          <w:sz w:val="24"/>
          <w:szCs w:val="24"/>
        </w:rPr>
        <w:t>культурой</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рамках</w:t>
      </w:r>
      <w:r w:rsidRPr="00C601CA">
        <w:rPr>
          <w:spacing w:val="1"/>
          <w:sz w:val="24"/>
          <w:szCs w:val="24"/>
        </w:rPr>
        <w:t xml:space="preserve"> </w:t>
      </w:r>
      <w:r w:rsidRPr="00C601CA">
        <w:rPr>
          <w:sz w:val="24"/>
          <w:szCs w:val="24"/>
        </w:rPr>
        <w:t>учебной</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внеурочной</w:t>
      </w:r>
      <w:r w:rsidRPr="00C601CA">
        <w:rPr>
          <w:spacing w:val="2"/>
          <w:sz w:val="24"/>
          <w:szCs w:val="24"/>
        </w:rPr>
        <w:t xml:space="preserve"> </w:t>
      </w:r>
      <w:r w:rsidRPr="00C601CA">
        <w:rPr>
          <w:sz w:val="24"/>
          <w:szCs w:val="24"/>
        </w:rPr>
        <w:t>деятельности.</w:t>
      </w:r>
      <w:r w:rsidRPr="00C601CA">
        <w:rPr>
          <w:spacing w:val="-2"/>
          <w:sz w:val="24"/>
          <w:szCs w:val="24"/>
        </w:rPr>
        <w:t xml:space="preserve"> </w:t>
      </w:r>
      <w:r w:rsidRPr="00C601CA">
        <w:rPr>
          <w:sz w:val="24"/>
          <w:szCs w:val="24"/>
        </w:rPr>
        <w:t>Основные</w:t>
      </w:r>
      <w:r w:rsidRPr="00C601CA">
        <w:rPr>
          <w:spacing w:val="-1"/>
          <w:sz w:val="24"/>
          <w:szCs w:val="24"/>
        </w:rPr>
        <w:t xml:space="preserve"> </w:t>
      </w:r>
      <w:r w:rsidRPr="00C601CA">
        <w:rPr>
          <w:sz w:val="24"/>
          <w:szCs w:val="24"/>
        </w:rPr>
        <w:t>разделы</w:t>
      </w:r>
      <w:r w:rsidRPr="00C601CA">
        <w:rPr>
          <w:spacing w:val="3"/>
          <w:sz w:val="24"/>
          <w:szCs w:val="24"/>
        </w:rPr>
        <w:t xml:space="preserve"> </w:t>
      </w:r>
      <w:r w:rsidRPr="00C601CA">
        <w:rPr>
          <w:sz w:val="24"/>
          <w:szCs w:val="24"/>
        </w:rPr>
        <w:t>урока.</w:t>
      </w:r>
    </w:p>
    <w:p w:rsidR="00DD2CB4" w:rsidRPr="00C601CA" w:rsidRDefault="00443BE7" w:rsidP="00C601CA">
      <w:pPr>
        <w:pStyle w:val="a7"/>
        <w:rPr>
          <w:sz w:val="24"/>
          <w:szCs w:val="24"/>
        </w:rPr>
      </w:pPr>
      <w:r w:rsidRPr="00C601CA">
        <w:rPr>
          <w:sz w:val="24"/>
          <w:szCs w:val="24"/>
        </w:rPr>
        <w:t>Исходные положения в физических упражнениях: стойки, упоры, седы, положения лёжа,</w:t>
      </w:r>
      <w:r w:rsidRPr="00C601CA">
        <w:rPr>
          <w:spacing w:val="1"/>
          <w:sz w:val="24"/>
          <w:szCs w:val="24"/>
        </w:rPr>
        <w:t xml:space="preserve"> </w:t>
      </w:r>
      <w:r w:rsidRPr="00C601CA">
        <w:rPr>
          <w:sz w:val="24"/>
          <w:szCs w:val="24"/>
        </w:rPr>
        <w:t>сидя,</w:t>
      </w:r>
      <w:r w:rsidRPr="00C601CA">
        <w:rPr>
          <w:spacing w:val="4"/>
          <w:sz w:val="24"/>
          <w:szCs w:val="24"/>
        </w:rPr>
        <w:t xml:space="preserve"> </w:t>
      </w:r>
      <w:r w:rsidRPr="00C601CA">
        <w:rPr>
          <w:sz w:val="24"/>
          <w:szCs w:val="24"/>
        </w:rPr>
        <w:t>у</w:t>
      </w:r>
      <w:r w:rsidRPr="00C601CA">
        <w:rPr>
          <w:spacing w:val="-8"/>
          <w:sz w:val="24"/>
          <w:szCs w:val="24"/>
        </w:rPr>
        <w:t xml:space="preserve"> </w:t>
      </w:r>
      <w:r w:rsidRPr="00C601CA">
        <w:rPr>
          <w:sz w:val="24"/>
          <w:szCs w:val="24"/>
        </w:rPr>
        <w:t>опоры.</w:t>
      </w:r>
    </w:p>
    <w:p w:rsidR="00DD2CB4" w:rsidRPr="00C601CA" w:rsidRDefault="00443BE7" w:rsidP="00C601CA">
      <w:pPr>
        <w:pStyle w:val="a7"/>
        <w:rPr>
          <w:sz w:val="24"/>
          <w:szCs w:val="24"/>
        </w:rPr>
      </w:pPr>
      <w:r w:rsidRPr="00C601CA">
        <w:rPr>
          <w:sz w:val="24"/>
          <w:szCs w:val="24"/>
        </w:rPr>
        <w:t>Правила</w:t>
      </w:r>
      <w:r w:rsidRPr="00C601CA">
        <w:rPr>
          <w:spacing w:val="1"/>
          <w:sz w:val="24"/>
          <w:szCs w:val="24"/>
        </w:rPr>
        <w:t xml:space="preserve"> </w:t>
      </w:r>
      <w:r w:rsidRPr="00C601CA">
        <w:rPr>
          <w:sz w:val="24"/>
          <w:szCs w:val="24"/>
        </w:rPr>
        <w:t>поведения</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уроках</w:t>
      </w:r>
      <w:r w:rsidRPr="00C601CA">
        <w:rPr>
          <w:spacing w:val="1"/>
          <w:sz w:val="24"/>
          <w:szCs w:val="24"/>
        </w:rPr>
        <w:t xml:space="preserve"> </w:t>
      </w:r>
      <w:r w:rsidRPr="00C601CA">
        <w:rPr>
          <w:sz w:val="24"/>
          <w:szCs w:val="24"/>
        </w:rPr>
        <w:t>физической</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Общие</w:t>
      </w:r>
      <w:r w:rsidRPr="00C601CA">
        <w:rPr>
          <w:spacing w:val="1"/>
          <w:sz w:val="24"/>
          <w:szCs w:val="24"/>
        </w:rPr>
        <w:t xml:space="preserve"> </w:t>
      </w:r>
      <w:r w:rsidRPr="00C601CA">
        <w:rPr>
          <w:sz w:val="24"/>
          <w:szCs w:val="24"/>
        </w:rPr>
        <w:t>принципы</w:t>
      </w:r>
      <w:r w:rsidRPr="00C601CA">
        <w:rPr>
          <w:spacing w:val="1"/>
          <w:sz w:val="24"/>
          <w:szCs w:val="24"/>
        </w:rPr>
        <w:t xml:space="preserve"> </w:t>
      </w:r>
      <w:r w:rsidRPr="00C601CA">
        <w:rPr>
          <w:sz w:val="24"/>
          <w:szCs w:val="24"/>
        </w:rPr>
        <w:t>выполнения</w:t>
      </w:r>
      <w:r w:rsidRPr="00C601CA">
        <w:rPr>
          <w:spacing w:val="1"/>
          <w:sz w:val="24"/>
          <w:szCs w:val="24"/>
        </w:rPr>
        <w:t xml:space="preserve"> </w:t>
      </w:r>
      <w:r w:rsidRPr="00C601CA">
        <w:rPr>
          <w:sz w:val="24"/>
          <w:szCs w:val="24"/>
        </w:rPr>
        <w:t>гимнастических</w:t>
      </w:r>
      <w:r w:rsidRPr="00C601CA">
        <w:rPr>
          <w:spacing w:val="1"/>
          <w:sz w:val="24"/>
          <w:szCs w:val="24"/>
        </w:rPr>
        <w:t xml:space="preserve"> </w:t>
      </w:r>
      <w:r w:rsidRPr="00C601CA">
        <w:rPr>
          <w:sz w:val="24"/>
          <w:szCs w:val="24"/>
        </w:rPr>
        <w:t>упражнений.</w:t>
      </w:r>
      <w:r w:rsidRPr="00C601CA">
        <w:rPr>
          <w:spacing w:val="1"/>
          <w:sz w:val="24"/>
          <w:szCs w:val="24"/>
        </w:rPr>
        <w:t xml:space="preserve"> </w:t>
      </w:r>
      <w:r w:rsidRPr="00C601CA">
        <w:rPr>
          <w:sz w:val="24"/>
          <w:szCs w:val="24"/>
        </w:rPr>
        <w:t>Гимнастический</w:t>
      </w:r>
      <w:r w:rsidRPr="00C601CA">
        <w:rPr>
          <w:spacing w:val="1"/>
          <w:sz w:val="24"/>
          <w:szCs w:val="24"/>
        </w:rPr>
        <w:t xml:space="preserve"> </w:t>
      </w:r>
      <w:r w:rsidRPr="00C601CA">
        <w:rPr>
          <w:sz w:val="24"/>
          <w:szCs w:val="24"/>
        </w:rPr>
        <w:t>шаг.</w:t>
      </w:r>
      <w:r w:rsidRPr="00C601CA">
        <w:rPr>
          <w:spacing w:val="1"/>
          <w:sz w:val="24"/>
          <w:szCs w:val="24"/>
        </w:rPr>
        <w:t xml:space="preserve"> </w:t>
      </w:r>
      <w:r w:rsidRPr="00C601CA">
        <w:rPr>
          <w:sz w:val="24"/>
          <w:szCs w:val="24"/>
        </w:rPr>
        <w:t>Гимнастический</w:t>
      </w:r>
      <w:r w:rsidRPr="00C601CA">
        <w:rPr>
          <w:spacing w:val="1"/>
          <w:sz w:val="24"/>
          <w:szCs w:val="24"/>
        </w:rPr>
        <w:t xml:space="preserve"> </w:t>
      </w:r>
      <w:r w:rsidRPr="00C601CA">
        <w:rPr>
          <w:sz w:val="24"/>
          <w:szCs w:val="24"/>
        </w:rPr>
        <w:t>(мягкий)</w:t>
      </w:r>
      <w:r w:rsidRPr="00C601CA">
        <w:rPr>
          <w:spacing w:val="1"/>
          <w:sz w:val="24"/>
          <w:szCs w:val="24"/>
        </w:rPr>
        <w:t xml:space="preserve"> </w:t>
      </w:r>
      <w:r w:rsidRPr="00C601CA">
        <w:rPr>
          <w:sz w:val="24"/>
          <w:szCs w:val="24"/>
        </w:rPr>
        <w:t>бег.</w:t>
      </w:r>
      <w:r w:rsidRPr="00C601CA">
        <w:rPr>
          <w:spacing w:val="1"/>
          <w:sz w:val="24"/>
          <w:szCs w:val="24"/>
        </w:rPr>
        <w:t xml:space="preserve"> </w:t>
      </w:r>
      <w:r w:rsidRPr="00C601CA">
        <w:rPr>
          <w:sz w:val="24"/>
          <w:szCs w:val="24"/>
        </w:rPr>
        <w:t>Основные</w:t>
      </w:r>
      <w:r w:rsidRPr="00C601CA">
        <w:rPr>
          <w:spacing w:val="1"/>
          <w:sz w:val="24"/>
          <w:szCs w:val="24"/>
        </w:rPr>
        <w:t xml:space="preserve"> </w:t>
      </w:r>
      <w:r w:rsidRPr="00C601CA">
        <w:rPr>
          <w:sz w:val="24"/>
          <w:szCs w:val="24"/>
        </w:rPr>
        <w:t>хореографические позиции.</w:t>
      </w:r>
    </w:p>
    <w:p w:rsidR="00DD2CB4" w:rsidRPr="00C601CA" w:rsidRDefault="00443BE7" w:rsidP="00C601CA">
      <w:pPr>
        <w:pStyle w:val="a7"/>
        <w:rPr>
          <w:sz w:val="24"/>
          <w:szCs w:val="24"/>
        </w:rPr>
      </w:pPr>
      <w:r w:rsidRPr="00C601CA">
        <w:rPr>
          <w:sz w:val="24"/>
          <w:szCs w:val="24"/>
        </w:rPr>
        <w:t xml:space="preserve">Место    </w:t>
      </w:r>
      <w:r w:rsidRPr="00C601CA">
        <w:rPr>
          <w:spacing w:val="1"/>
          <w:sz w:val="24"/>
          <w:szCs w:val="24"/>
        </w:rPr>
        <w:t xml:space="preserve"> </w:t>
      </w:r>
      <w:r w:rsidRPr="00C601CA">
        <w:rPr>
          <w:sz w:val="24"/>
          <w:szCs w:val="24"/>
        </w:rPr>
        <w:t>для     занятий      физическими      упражнениями.      Спортивное     оборудование</w:t>
      </w:r>
      <w:r w:rsidRPr="00C601CA">
        <w:rPr>
          <w:spacing w:val="-57"/>
          <w:sz w:val="24"/>
          <w:szCs w:val="24"/>
        </w:rPr>
        <w:t xml:space="preserve"> </w:t>
      </w:r>
      <w:r w:rsidRPr="00C601CA">
        <w:rPr>
          <w:sz w:val="24"/>
          <w:szCs w:val="24"/>
        </w:rPr>
        <w:t>и</w:t>
      </w:r>
      <w:r w:rsidRPr="00C601CA">
        <w:rPr>
          <w:spacing w:val="1"/>
          <w:sz w:val="24"/>
          <w:szCs w:val="24"/>
        </w:rPr>
        <w:t xml:space="preserve"> </w:t>
      </w:r>
      <w:r w:rsidRPr="00C601CA">
        <w:rPr>
          <w:sz w:val="24"/>
          <w:szCs w:val="24"/>
        </w:rPr>
        <w:t>инвентарь.</w:t>
      </w:r>
      <w:r w:rsidRPr="00C601CA">
        <w:rPr>
          <w:spacing w:val="1"/>
          <w:sz w:val="24"/>
          <w:szCs w:val="24"/>
        </w:rPr>
        <w:t xml:space="preserve"> </w:t>
      </w:r>
      <w:r w:rsidRPr="00C601CA">
        <w:rPr>
          <w:sz w:val="24"/>
          <w:szCs w:val="24"/>
        </w:rPr>
        <w:t>Одежда</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занятий</w:t>
      </w:r>
      <w:r w:rsidRPr="00C601CA">
        <w:rPr>
          <w:spacing w:val="1"/>
          <w:sz w:val="24"/>
          <w:szCs w:val="24"/>
        </w:rPr>
        <w:t xml:space="preserve"> </w:t>
      </w:r>
      <w:r w:rsidRPr="00C601CA">
        <w:rPr>
          <w:sz w:val="24"/>
          <w:szCs w:val="24"/>
        </w:rPr>
        <w:t>физическими</w:t>
      </w:r>
      <w:r w:rsidRPr="00C601CA">
        <w:rPr>
          <w:spacing w:val="1"/>
          <w:sz w:val="24"/>
          <w:szCs w:val="24"/>
        </w:rPr>
        <w:t xml:space="preserve"> </w:t>
      </w:r>
      <w:r w:rsidRPr="00C601CA">
        <w:rPr>
          <w:sz w:val="24"/>
          <w:szCs w:val="24"/>
        </w:rPr>
        <w:t>упражнениями.</w:t>
      </w:r>
      <w:r w:rsidRPr="00C601CA">
        <w:rPr>
          <w:spacing w:val="1"/>
          <w:sz w:val="24"/>
          <w:szCs w:val="24"/>
        </w:rPr>
        <w:t xml:space="preserve"> </w:t>
      </w:r>
      <w:r w:rsidRPr="00C601CA">
        <w:rPr>
          <w:sz w:val="24"/>
          <w:szCs w:val="24"/>
        </w:rPr>
        <w:t>Техника</w:t>
      </w:r>
      <w:r w:rsidRPr="00C601CA">
        <w:rPr>
          <w:spacing w:val="1"/>
          <w:sz w:val="24"/>
          <w:szCs w:val="24"/>
        </w:rPr>
        <w:t xml:space="preserve"> </w:t>
      </w:r>
      <w:r w:rsidRPr="00C601CA">
        <w:rPr>
          <w:sz w:val="24"/>
          <w:szCs w:val="24"/>
        </w:rPr>
        <w:t>безопасности</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выполнении</w:t>
      </w:r>
      <w:r w:rsidRPr="00C601CA">
        <w:rPr>
          <w:spacing w:val="10"/>
          <w:sz w:val="24"/>
          <w:szCs w:val="24"/>
        </w:rPr>
        <w:t xml:space="preserve"> </w:t>
      </w:r>
      <w:r w:rsidRPr="00C601CA">
        <w:rPr>
          <w:sz w:val="24"/>
          <w:szCs w:val="24"/>
        </w:rPr>
        <w:t>физических</w:t>
      </w:r>
      <w:r w:rsidRPr="00C601CA">
        <w:rPr>
          <w:spacing w:val="8"/>
          <w:sz w:val="24"/>
          <w:szCs w:val="24"/>
        </w:rPr>
        <w:t xml:space="preserve"> </w:t>
      </w:r>
      <w:r w:rsidRPr="00C601CA">
        <w:rPr>
          <w:sz w:val="24"/>
          <w:szCs w:val="24"/>
        </w:rPr>
        <w:t>упражнений,</w:t>
      </w:r>
      <w:r w:rsidRPr="00C601CA">
        <w:rPr>
          <w:spacing w:val="13"/>
          <w:sz w:val="24"/>
          <w:szCs w:val="24"/>
        </w:rPr>
        <w:t xml:space="preserve"> </w:t>
      </w:r>
      <w:r w:rsidRPr="00C601CA">
        <w:rPr>
          <w:sz w:val="24"/>
          <w:szCs w:val="24"/>
        </w:rPr>
        <w:t>проведении</w:t>
      </w:r>
      <w:r w:rsidRPr="00C601CA">
        <w:rPr>
          <w:spacing w:val="10"/>
          <w:sz w:val="24"/>
          <w:szCs w:val="24"/>
        </w:rPr>
        <w:t xml:space="preserve"> </w:t>
      </w:r>
      <w:r w:rsidRPr="00C601CA">
        <w:rPr>
          <w:sz w:val="24"/>
          <w:szCs w:val="24"/>
        </w:rPr>
        <w:t>игр</w:t>
      </w:r>
      <w:r w:rsidRPr="00C601CA">
        <w:rPr>
          <w:spacing w:val="14"/>
          <w:sz w:val="24"/>
          <w:szCs w:val="24"/>
        </w:rPr>
        <w:t xml:space="preserve"> </w:t>
      </w:r>
      <w:r w:rsidRPr="00C601CA">
        <w:rPr>
          <w:sz w:val="24"/>
          <w:szCs w:val="24"/>
        </w:rPr>
        <w:t>и</w:t>
      </w:r>
      <w:r w:rsidRPr="00C601CA">
        <w:rPr>
          <w:spacing w:val="10"/>
          <w:sz w:val="24"/>
          <w:szCs w:val="24"/>
        </w:rPr>
        <w:t xml:space="preserve"> </w:t>
      </w:r>
      <w:r w:rsidRPr="00C601CA">
        <w:rPr>
          <w:sz w:val="24"/>
          <w:szCs w:val="24"/>
        </w:rPr>
        <w:t>спортивных</w:t>
      </w:r>
      <w:r w:rsidRPr="00C601CA">
        <w:rPr>
          <w:spacing w:val="9"/>
          <w:sz w:val="24"/>
          <w:szCs w:val="24"/>
        </w:rPr>
        <w:t xml:space="preserve"> </w:t>
      </w:r>
      <w:r w:rsidRPr="00C601CA">
        <w:rPr>
          <w:sz w:val="24"/>
          <w:szCs w:val="24"/>
        </w:rPr>
        <w:t>эстафет.</w:t>
      </w:r>
    </w:p>
    <w:p w:rsidR="00DD2CB4" w:rsidRPr="00C601CA" w:rsidRDefault="00443BE7" w:rsidP="00C601CA">
      <w:pPr>
        <w:pStyle w:val="a7"/>
        <w:rPr>
          <w:sz w:val="24"/>
          <w:szCs w:val="24"/>
        </w:rPr>
      </w:pPr>
      <w:r w:rsidRPr="00C601CA">
        <w:rPr>
          <w:sz w:val="24"/>
          <w:szCs w:val="24"/>
        </w:rPr>
        <w:t>Распорядок</w:t>
      </w:r>
      <w:r w:rsidRPr="00C601CA">
        <w:rPr>
          <w:spacing w:val="-4"/>
          <w:sz w:val="24"/>
          <w:szCs w:val="24"/>
        </w:rPr>
        <w:t xml:space="preserve"> </w:t>
      </w:r>
      <w:r w:rsidRPr="00C601CA">
        <w:rPr>
          <w:sz w:val="24"/>
          <w:szCs w:val="24"/>
        </w:rPr>
        <w:t>дня.</w:t>
      </w:r>
      <w:r w:rsidRPr="00C601CA">
        <w:rPr>
          <w:spacing w:val="-5"/>
          <w:sz w:val="24"/>
          <w:szCs w:val="24"/>
        </w:rPr>
        <w:t xml:space="preserve"> </w:t>
      </w:r>
      <w:r w:rsidRPr="00C601CA">
        <w:rPr>
          <w:sz w:val="24"/>
          <w:szCs w:val="24"/>
        </w:rPr>
        <w:t>Личная</w:t>
      </w:r>
      <w:r w:rsidRPr="00C601CA">
        <w:rPr>
          <w:spacing w:val="-6"/>
          <w:sz w:val="24"/>
          <w:szCs w:val="24"/>
        </w:rPr>
        <w:t xml:space="preserve"> </w:t>
      </w:r>
      <w:r w:rsidRPr="00C601CA">
        <w:rPr>
          <w:sz w:val="24"/>
          <w:szCs w:val="24"/>
        </w:rPr>
        <w:t>гигиена.</w:t>
      </w:r>
      <w:r w:rsidRPr="00C601CA">
        <w:rPr>
          <w:spacing w:val="-5"/>
          <w:sz w:val="24"/>
          <w:szCs w:val="24"/>
        </w:rPr>
        <w:t xml:space="preserve"> </w:t>
      </w:r>
      <w:r w:rsidRPr="00C601CA">
        <w:rPr>
          <w:sz w:val="24"/>
          <w:szCs w:val="24"/>
        </w:rPr>
        <w:t>Основные</w:t>
      </w:r>
      <w:r w:rsidRPr="00C601CA">
        <w:rPr>
          <w:spacing w:val="-2"/>
          <w:sz w:val="24"/>
          <w:szCs w:val="24"/>
        </w:rPr>
        <w:t xml:space="preserve"> </w:t>
      </w:r>
      <w:r w:rsidRPr="00C601CA">
        <w:rPr>
          <w:sz w:val="24"/>
          <w:szCs w:val="24"/>
        </w:rPr>
        <w:t>правила</w:t>
      </w:r>
      <w:r w:rsidRPr="00C601CA">
        <w:rPr>
          <w:spacing w:val="-3"/>
          <w:sz w:val="24"/>
          <w:szCs w:val="24"/>
        </w:rPr>
        <w:t xml:space="preserve"> </w:t>
      </w:r>
      <w:r w:rsidRPr="00C601CA">
        <w:rPr>
          <w:sz w:val="24"/>
          <w:szCs w:val="24"/>
        </w:rPr>
        <w:t>личной</w:t>
      </w:r>
      <w:r w:rsidRPr="00C601CA">
        <w:rPr>
          <w:spacing w:val="-6"/>
          <w:sz w:val="24"/>
          <w:szCs w:val="24"/>
        </w:rPr>
        <w:t xml:space="preserve"> </w:t>
      </w:r>
      <w:r w:rsidRPr="00C601CA">
        <w:rPr>
          <w:sz w:val="24"/>
          <w:szCs w:val="24"/>
        </w:rPr>
        <w:t>гигиены.</w:t>
      </w:r>
      <w:r w:rsidRPr="00C601CA">
        <w:rPr>
          <w:spacing w:val="-57"/>
          <w:sz w:val="24"/>
          <w:szCs w:val="24"/>
        </w:rPr>
        <w:t xml:space="preserve"> </w:t>
      </w:r>
      <w:r w:rsidRPr="00C601CA">
        <w:rPr>
          <w:sz w:val="24"/>
          <w:szCs w:val="24"/>
        </w:rPr>
        <w:t>Самоконтроль.</w:t>
      </w:r>
      <w:r w:rsidRPr="00C601CA">
        <w:rPr>
          <w:spacing w:val="2"/>
          <w:sz w:val="24"/>
          <w:szCs w:val="24"/>
        </w:rPr>
        <w:t xml:space="preserve"> </w:t>
      </w:r>
      <w:r w:rsidRPr="00C601CA">
        <w:rPr>
          <w:sz w:val="24"/>
          <w:szCs w:val="24"/>
        </w:rPr>
        <w:t>Строевые команды,</w:t>
      </w:r>
      <w:r w:rsidRPr="00C601CA">
        <w:rPr>
          <w:spacing w:val="3"/>
          <w:sz w:val="24"/>
          <w:szCs w:val="24"/>
        </w:rPr>
        <w:t xml:space="preserve"> </w:t>
      </w:r>
      <w:r w:rsidRPr="00C601CA">
        <w:rPr>
          <w:sz w:val="24"/>
          <w:szCs w:val="24"/>
        </w:rPr>
        <w:t>построение,</w:t>
      </w:r>
      <w:r w:rsidRPr="00C601CA">
        <w:rPr>
          <w:spacing w:val="-2"/>
          <w:sz w:val="24"/>
          <w:szCs w:val="24"/>
        </w:rPr>
        <w:t xml:space="preserve"> </w:t>
      </w:r>
      <w:r w:rsidRPr="00C601CA">
        <w:rPr>
          <w:sz w:val="24"/>
          <w:szCs w:val="24"/>
        </w:rPr>
        <w:t>расчёт.</w:t>
      </w:r>
    </w:p>
    <w:p w:rsidR="00DD2CB4" w:rsidRPr="00C601CA" w:rsidRDefault="00443BE7" w:rsidP="00C601CA">
      <w:pPr>
        <w:pStyle w:val="a7"/>
        <w:rPr>
          <w:sz w:val="24"/>
          <w:szCs w:val="24"/>
        </w:rPr>
      </w:pPr>
      <w:r w:rsidRPr="00C601CA">
        <w:rPr>
          <w:sz w:val="24"/>
          <w:szCs w:val="24"/>
        </w:rPr>
        <w:t>Физические упражнения.</w:t>
      </w:r>
      <w:r w:rsidRPr="00C601CA">
        <w:rPr>
          <w:spacing w:val="1"/>
          <w:sz w:val="24"/>
          <w:szCs w:val="24"/>
        </w:rPr>
        <w:t xml:space="preserve"> </w:t>
      </w:r>
      <w:r w:rsidRPr="00C601CA">
        <w:rPr>
          <w:sz w:val="24"/>
          <w:szCs w:val="24"/>
        </w:rPr>
        <w:t>Упражнения</w:t>
      </w:r>
      <w:r w:rsidRPr="00C601CA">
        <w:rPr>
          <w:spacing w:val="-5"/>
          <w:sz w:val="24"/>
          <w:szCs w:val="24"/>
        </w:rPr>
        <w:t xml:space="preserve"> </w:t>
      </w:r>
      <w:r w:rsidRPr="00C601CA">
        <w:rPr>
          <w:sz w:val="24"/>
          <w:szCs w:val="24"/>
        </w:rPr>
        <w:t>по</w:t>
      </w:r>
      <w:r w:rsidRPr="00C601CA">
        <w:rPr>
          <w:spacing w:val="-4"/>
          <w:sz w:val="24"/>
          <w:szCs w:val="24"/>
        </w:rPr>
        <w:t xml:space="preserve"> </w:t>
      </w:r>
      <w:r w:rsidRPr="00C601CA">
        <w:rPr>
          <w:sz w:val="24"/>
          <w:szCs w:val="24"/>
        </w:rPr>
        <w:t>видам</w:t>
      </w:r>
      <w:r w:rsidRPr="00C601CA">
        <w:rPr>
          <w:spacing w:val="-3"/>
          <w:sz w:val="24"/>
          <w:szCs w:val="24"/>
        </w:rPr>
        <w:t xml:space="preserve"> </w:t>
      </w:r>
      <w:r w:rsidRPr="00C601CA">
        <w:rPr>
          <w:sz w:val="24"/>
          <w:szCs w:val="24"/>
        </w:rPr>
        <w:t>разминки.</w:t>
      </w:r>
    </w:p>
    <w:p w:rsidR="00DD2CB4" w:rsidRPr="00C601CA" w:rsidRDefault="00443BE7" w:rsidP="00C601CA">
      <w:pPr>
        <w:pStyle w:val="a7"/>
        <w:rPr>
          <w:sz w:val="24"/>
          <w:szCs w:val="24"/>
        </w:rPr>
      </w:pPr>
      <w:r w:rsidRPr="00C601CA">
        <w:rPr>
          <w:sz w:val="24"/>
          <w:szCs w:val="24"/>
        </w:rPr>
        <w:t>Общая разминка. Упражнения общей разминки. Влияние выполнения упражнений общей</w:t>
      </w:r>
      <w:r w:rsidRPr="00C601CA">
        <w:rPr>
          <w:spacing w:val="1"/>
          <w:sz w:val="24"/>
          <w:szCs w:val="24"/>
        </w:rPr>
        <w:t xml:space="preserve"> </w:t>
      </w:r>
      <w:r w:rsidRPr="00C601CA">
        <w:rPr>
          <w:sz w:val="24"/>
          <w:szCs w:val="24"/>
        </w:rPr>
        <w:t>разминки на подготовку мышц тела к выполнению физических упражнений. Освоение техники</w:t>
      </w:r>
      <w:r w:rsidRPr="00C601CA">
        <w:rPr>
          <w:spacing w:val="1"/>
          <w:sz w:val="24"/>
          <w:szCs w:val="24"/>
        </w:rPr>
        <w:t xml:space="preserve"> </w:t>
      </w:r>
      <w:r w:rsidRPr="00C601CA">
        <w:rPr>
          <w:sz w:val="24"/>
          <w:szCs w:val="24"/>
        </w:rPr>
        <w:t>выполнения</w:t>
      </w:r>
      <w:r w:rsidRPr="00C601CA">
        <w:rPr>
          <w:sz w:val="24"/>
          <w:szCs w:val="24"/>
        </w:rPr>
        <w:tab/>
        <w:t>упражнений</w:t>
      </w:r>
      <w:r w:rsidRPr="00C601CA">
        <w:rPr>
          <w:sz w:val="24"/>
          <w:szCs w:val="24"/>
        </w:rPr>
        <w:tab/>
        <w:t>общей</w:t>
      </w:r>
      <w:r w:rsidRPr="00C601CA">
        <w:rPr>
          <w:sz w:val="24"/>
          <w:szCs w:val="24"/>
        </w:rPr>
        <w:tab/>
        <w:t>разминки</w:t>
      </w:r>
      <w:r w:rsidRPr="00C601CA">
        <w:rPr>
          <w:spacing w:val="-58"/>
          <w:sz w:val="24"/>
          <w:szCs w:val="24"/>
        </w:rPr>
        <w:t xml:space="preserve"> </w:t>
      </w:r>
      <w:r w:rsidRPr="00C601CA">
        <w:rPr>
          <w:sz w:val="24"/>
          <w:szCs w:val="24"/>
        </w:rPr>
        <w:t>с контролем дыхания: приставные шаги вперёд на полной стопе (гимнастический шаг), шаги с</w:t>
      </w:r>
      <w:r w:rsidRPr="00C601CA">
        <w:rPr>
          <w:spacing w:val="1"/>
          <w:sz w:val="24"/>
          <w:szCs w:val="24"/>
        </w:rPr>
        <w:t xml:space="preserve"> </w:t>
      </w:r>
      <w:r w:rsidRPr="00C601CA">
        <w:rPr>
          <w:sz w:val="24"/>
          <w:szCs w:val="24"/>
        </w:rPr>
        <w:t>продвижением         вперёд         на         полупальцах         и         пятках         («казачок»),         шаги</w:t>
      </w:r>
      <w:r w:rsidRPr="00C601CA">
        <w:rPr>
          <w:spacing w:val="1"/>
          <w:sz w:val="24"/>
          <w:szCs w:val="24"/>
        </w:rPr>
        <w:t xml:space="preserve"> </w:t>
      </w:r>
      <w:r w:rsidRPr="00C601CA">
        <w:rPr>
          <w:sz w:val="24"/>
          <w:szCs w:val="24"/>
        </w:rPr>
        <w:t xml:space="preserve">с       </w:t>
      </w:r>
      <w:r w:rsidRPr="00C601CA">
        <w:rPr>
          <w:spacing w:val="1"/>
          <w:sz w:val="24"/>
          <w:szCs w:val="24"/>
        </w:rPr>
        <w:t xml:space="preserve"> </w:t>
      </w:r>
      <w:r w:rsidRPr="00C601CA">
        <w:rPr>
          <w:sz w:val="24"/>
          <w:szCs w:val="24"/>
        </w:rPr>
        <w:t>продвижением        вперёд         на        полупальцах        с         выпрямленными        коленями</w:t>
      </w:r>
      <w:r w:rsidRPr="00C601CA">
        <w:rPr>
          <w:spacing w:val="-57"/>
          <w:sz w:val="24"/>
          <w:szCs w:val="24"/>
        </w:rPr>
        <w:t xml:space="preserve"> </w:t>
      </w:r>
      <w:r w:rsidRPr="00C601CA">
        <w:rPr>
          <w:sz w:val="24"/>
          <w:szCs w:val="24"/>
        </w:rPr>
        <w:t>и в полуприседе («жираф»), шаги с продвижением вперёд, сочетаемые с отведением рук назад на</w:t>
      </w:r>
      <w:r w:rsidRPr="00C601CA">
        <w:rPr>
          <w:spacing w:val="1"/>
          <w:sz w:val="24"/>
          <w:szCs w:val="24"/>
        </w:rPr>
        <w:t xml:space="preserve"> </w:t>
      </w:r>
      <w:r w:rsidRPr="00C601CA">
        <w:rPr>
          <w:sz w:val="24"/>
          <w:szCs w:val="24"/>
        </w:rPr>
        <w:t>горизонтальном</w:t>
      </w:r>
      <w:r w:rsidRPr="00C601CA">
        <w:rPr>
          <w:spacing w:val="-2"/>
          <w:sz w:val="24"/>
          <w:szCs w:val="24"/>
        </w:rPr>
        <w:t xml:space="preserve"> </w:t>
      </w:r>
      <w:r w:rsidRPr="00C601CA">
        <w:rPr>
          <w:sz w:val="24"/>
          <w:szCs w:val="24"/>
        </w:rPr>
        <w:t>уровне («конькобежец»).</w:t>
      </w:r>
      <w:r w:rsidRPr="00C601CA">
        <w:rPr>
          <w:spacing w:val="3"/>
          <w:sz w:val="24"/>
          <w:szCs w:val="24"/>
        </w:rPr>
        <w:t xml:space="preserve"> </w:t>
      </w:r>
      <w:r w:rsidRPr="00C601CA">
        <w:rPr>
          <w:sz w:val="24"/>
          <w:szCs w:val="24"/>
        </w:rPr>
        <w:t>Освоение танцевальных</w:t>
      </w:r>
      <w:r w:rsidRPr="00C601CA">
        <w:rPr>
          <w:spacing w:val="-4"/>
          <w:sz w:val="24"/>
          <w:szCs w:val="24"/>
        </w:rPr>
        <w:t xml:space="preserve"> </w:t>
      </w:r>
      <w:r w:rsidRPr="00C601CA">
        <w:rPr>
          <w:sz w:val="24"/>
          <w:szCs w:val="24"/>
        </w:rPr>
        <w:t>позиций</w:t>
      </w:r>
      <w:r w:rsidRPr="00C601CA">
        <w:rPr>
          <w:spacing w:val="3"/>
          <w:sz w:val="24"/>
          <w:szCs w:val="24"/>
        </w:rPr>
        <w:t xml:space="preserve"> </w:t>
      </w:r>
      <w:r w:rsidRPr="00C601CA">
        <w:rPr>
          <w:sz w:val="24"/>
          <w:szCs w:val="24"/>
        </w:rPr>
        <w:t>у</w:t>
      </w:r>
      <w:r w:rsidRPr="00C601CA">
        <w:rPr>
          <w:spacing w:val="-9"/>
          <w:sz w:val="24"/>
          <w:szCs w:val="24"/>
        </w:rPr>
        <w:t xml:space="preserve"> </w:t>
      </w:r>
      <w:r w:rsidRPr="00C601CA">
        <w:rPr>
          <w:sz w:val="24"/>
          <w:szCs w:val="24"/>
        </w:rPr>
        <w:t>опоры.</w:t>
      </w:r>
    </w:p>
    <w:p w:rsidR="00DD2CB4" w:rsidRPr="00C601CA" w:rsidRDefault="00443BE7" w:rsidP="00C601CA">
      <w:pPr>
        <w:pStyle w:val="a7"/>
        <w:rPr>
          <w:sz w:val="24"/>
          <w:szCs w:val="24"/>
        </w:rPr>
      </w:pPr>
      <w:r w:rsidRPr="00C601CA">
        <w:rPr>
          <w:sz w:val="24"/>
          <w:szCs w:val="24"/>
        </w:rPr>
        <w:t xml:space="preserve">Партерная        </w:t>
      </w:r>
      <w:r w:rsidRPr="00C601CA">
        <w:rPr>
          <w:spacing w:val="1"/>
          <w:sz w:val="24"/>
          <w:szCs w:val="24"/>
        </w:rPr>
        <w:t xml:space="preserve"> </w:t>
      </w:r>
      <w:r w:rsidRPr="00C601CA">
        <w:rPr>
          <w:sz w:val="24"/>
          <w:szCs w:val="24"/>
        </w:rPr>
        <w:t xml:space="preserve">разминка.        </w:t>
      </w:r>
      <w:r w:rsidRPr="00C601CA">
        <w:rPr>
          <w:spacing w:val="1"/>
          <w:sz w:val="24"/>
          <w:szCs w:val="24"/>
        </w:rPr>
        <w:t xml:space="preserve"> </w:t>
      </w:r>
      <w:r w:rsidRPr="00C601CA">
        <w:rPr>
          <w:sz w:val="24"/>
          <w:szCs w:val="24"/>
        </w:rPr>
        <w:t xml:space="preserve">Освоение        </w:t>
      </w:r>
      <w:r w:rsidRPr="00C601CA">
        <w:rPr>
          <w:spacing w:val="1"/>
          <w:sz w:val="24"/>
          <w:szCs w:val="24"/>
        </w:rPr>
        <w:t xml:space="preserve"> </w:t>
      </w:r>
      <w:r w:rsidRPr="00C601CA">
        <w:rPr>
          <w:sz w:val="24"/>
          <w:szCs w:val="24"/>
        </w:rPr>
        <w:t xml:space="preserve">техники        </w:t>
      </w:r>
      <w:r w:rsidRPr="00C601CA">
        <w:rPr>
          <w:spacing w:val="1"/>
          <w:sz w:val="24"/>
          <w:szCs w:val="24"/>
        </w:rPr>
        <w:t xml:space="preserve"> </w:t>
      </w:r>
      <w:r w:rsidRPr="00C601CA">
        <w:rPr>
          <w:sz w:val="24"/>
          <w:szCs w:val="24"/>
        </w:rPr>
        <w:t>выполнения          упражнений</w:t>
      </w:r>
      <w:r w:rsidRPr="00C601CA">
        <w:rPr>
          <w:spacing w:val="1"/>
          <w:sz w:val="24"/>
          <w:szCs w:val="24"/>
        </w:rPr>
        <w:t xml:space="preserve"> </w:t>
      </w:r>
      <w:r w:rsidRPr="00C601CA">
        <w:rPr>
          <w:sz w:val="24"/>
          <w:szCs w:val="24"/>
        </w:rPr>
        <w:t xml:space="preserve">для     </w:t>
      </w:r>
      <w:r w:rsidRPr="00C601CA">
        <w:rPr>
          <w:spacing w:val="1"/>
          <w:sz w:val="24"/>
          <w:szCs w:val="24"/>
        </w:rPr>
        <w:t xml:space="preserve"> </w:t>
      </w:r>
      <w:r w:rsidRPr="00C601CA">
        <w:rPr>
          <w:sz w:val="24"/>
          <w:szCs w:val="24"/>
        </w:rPr>
        <w:t>формирования       и       развития       опорно-двигательного       аппарата:       упражнения</w:t>
      </w:r>
      <w:r w:rsidRPr="00C601CA">
        <w:rPr>
          <w:spacing w:val="1"/>
          <w:sz w:val="24"/>
          <w:szCs w:val="24"/>
        </w:rPr>
        <w:t xml:space="preserve"> </w:t>
      </w:r>
      <w:r w:rsidRPr="00C601CA">
        <w:rPr>
          <w:sz w:val="24"/>
          <w:szCs w:val="24"/>
        </w:rPr>
        <w:t>для        формирования        стопы,        укрепления        мышц       стопы,        развития       гибкости</w:t>
      </w:r>
      <w:r w:rsidRPr="00C601CA">
        <w:rPr>
          <w:spacing w:val="1"/>
          <w:sz w:val="24"/>
          <w:szCs w:val="24"/>
        </w:rPr>
        <w:t xml:space="preserve"> </w:t>
      </w:r>
      <w:r w:rsidRPr="00C601CA">
        <w:rPr>
          <w:sz w:val="24"/>
          <w:szCs w:val="24"/>
        </w:rPr>
        <w:t>и подвижности суставов («лягушонок»),</w:t>
      </w:r>
      <w:r w:rsidRPr="00C601CA">
        <w:rPr>
          <w:spacing w:val="1"/>
          <w:sz w:val="24"/>
          <w:szCs w:val="24"/>
        </w:rPr>
        <w:t xml:space="preserve"> </w:t>
      </w:r>
      <w:r w:rsidRPr="00C601CA">
        <w:rPr>
          <w:sz w:val="24"/>
          <w:szCs w:val="24"/>
        </w:rPr>
        <w:t>упражнения для растяжки задней поверхности мышц</w:t>
      </w:r>
      <w:r w:rsidRPr="00C601CA">
        <w:rPr>
          <w:spacing w:val="1"/>
          <w:sz w:val="24"/>
          <w:szCs w:val="24"/>
        </w:rPr>
        <w:t xml:space="preserve"> </w:t>
      </w:r>
      <w:r w:rsidRPr="00C601CA">
        <w:rPr>
          <w:sz w:val="24"/>
          <w:szCs w:val="24"/>
        </w:rPr>
        <w:t>бедра и формирования выворотности стоп («крестик»), упражнения для укрепления мышц ног,</w:t>
      </w:r>
      <w:r w:rsidRPr="00C601CA">
        <w:rPr>
          <w:spacing w:val="1"/>
          <w:sz w:val="24"/>
          <w:szCs w:val="24"/>
        </w:rPr>
        <w:t xml:space="preserve"> </w:t>
      </w:r>
      <w:r w:rsidRPr="00C601CA">
        <w:rPr>
          <w:sz w:val="24"/>
          <w:szCs w:val="24"/>
        </w:rPr>
        <w:t>увеличения</w:t>
      </w:r>
      <w:r w:rsidRPr="00C601CA">
        <w:rPr>
          <w:spacing w:val="-2"/>
          <w:sz w:val="24"/>
          <w:szCs w:val="24"/>
        </w:rPr>
        <w:t xml:space="preserve"> </w:t>
      </w:r>
      <w:r w:rsidRPr="00C601CA">
        <w:rPr>
          <w:sz w:val="24"/>
          <w:szCs w:val="24"/>
        </w:rPr>
        <w:t>подвижности тазобедренных, коленных</w:t>
      </w:r>
      <w:r w:rsidRPr="00C601CA">
        <w:rPr>
          <w:spacing w:val="-6"/>
          <w:sz w:val="24"/>
          <w:szCs w:val="24"/>
        </w:rPr>
        <w:t xml:space="preserve"> </w:t>
      </w:r>
      <w:r w:rsidRPr="00C601CA">
        <w:rPr>
          <w:sz w:val="24"/>
          <w:szCs w:val="24"/>
        </w:rPr>
        <w:t>и</w:t>
      </w:r>
      <w:r w:rsidRPr="00C601CA">
        <w:rPr>
          <w:spacing w:val="-5"/>
          <w:sz w:val="24"/>
          <w:szCs w:val="24"/>
        </w:rPr>
        <w:t xml:space="preserve"> </w:t>
      </w:r>
      <w:r w:rsidRPr="00C601CA">
        <w:rPr>
          <w:sz w:val="24"/>
          <w:szCs w:val="24"/>
        </w:rPr>
        <w:t>голеностопных</w:t>
      </w:r>
      <w:r w:rsidRPr="00C601CA">
        <w:rPr>
          <w:spacing w:val="-6"/>
          <w:sz w:val="24"/>
          <w:szCs w:val="24"/>
        </w:rPr>
        <w:t xml:space="preserve"> </w:t>
      </w:r>
      <w:r w:rsidRPr="00C601CA">
        <w:rPr>
          <w:sz w:val="24"/>
          <w:szCs w:val="24"/>
        </w:rPr>
        <w:t>суставов («велосипед»).</w:t>
      </w:r>
    </w:p>
    <w:p w:rsidR="00DD2CB4" w:rsidRPr="00C601CA" w:rsidRDefault="00443BE7" w:rsidP="00C601CA">
      <w:pPr>
        <w:pStyle w:val="a7"/>
        <w:rPr>
          <w:sz w:val="24"/>
          <w:szCs w:val="24"/>
        </w:rPr>
      </w:pPr>
      <w:r w:rsidRPr="00C601CA">
        <w:rPr>
          <w:sz w:val="24"/>
          <w:szCs w:val="24"/>
        </w:rPr>
        <w:t>Упражнения для</w:t>
      </w:r>
      <w:r w:rsidRPr="00C601CA">
        <w:rPr>
          <w:spacing w:val="1"/>
          <w:sz w:val="24"/>
          <w:szCs w:val="24"/>
        </w:rPr>
        <w:t xml:space="preserve"> </w:t>
      </w:r>
      <w:r w:rsidRPr="00C601CA">
        <w:rPr>
          <w:sz w:val="24"/>
          <w:szCs w:val="24"/>
        </w:rPr>
        <w:t>укрепления</w:t>
      </w:r>
      <w:r w:rsidRPr="00C601CA">
        <w:rPr>
          <w:spacing w:val="1"/>
          <w:sz w:val="24"/>
          <w:szCs w:val="24"/>
        </w:rPr>
        <w:t xml:space="preserve"> </w:t>
      </w:r>
      <w:r w:rsidRPr="00C601CA">
        <w:rPr>
          <w:sz w:val="24"/>
          <w:szCs w:val="24"/>
        </w:rPr>
        <w:t>мышц тела</w:t>
      </w:r>
      <w:r w:rsidRPr="00C601CA">
        <w:rPr>
          <w:spacing w:val="60"/>
          <w:sz w:val="24"/>
          <w:szCs w:val="24"/>
        </w:rPr>
        <w:t xml:space="preserve"> </w:t>
      </w:r>
      <w:r w:rsidRPr="00C601CA">
        <w:rPr>
          <w:sz w:val="24"/>
          <w:szCs w:val="24"/>
        </w:rPr>
        <w:t>и развития гибкости позвоночника, упражнения</w:t>
      </w:r>
      <w:r w:rsidRPr="00C601CA">
        <w:rPr>
          <w:spacing w:val="1"/>
          <w:sz w:val="24"/>
          <w:szCs w:val="24"/>
        </w:rPr>
        <w:t xml:space="preserve"> </w:t>
      </w:r>
      <w:r w:rsidRPr="00C601CA">
        <w:rPr>
          <w:sz w:val="24"/>
          <w:szCs w:val="24"/>
        </w:rPr>
        <w:t>для разогревания методом скручивания мышц спины («верёвочка»), упражнения для укрепления</w:t>
      </w:r>
      <w:r w:rsidRPr="00C601CA">
        <w:rPr>
          <w:spacing w:val="1"/>
          <w:sz w:val="24"/>
          <w:szCs w:val="24"/>
        </w:rPr>
        <w:t xml:space="preserve"> </w:t>
      </w:r>
      <w:r w:rsidRPr="00C601CA">
        <w:rPr>
          <w:sz w:val="24"/>
          <w:szCs w:val="24"/>
        </w:rPr>
        <w:t>мышц</w:t>
      </w:r>
      <w:r w:rsidRPr="00C601CA">
        <w:rPr>
          <w:spacing w:val="1"/>
          <w:sz w:val="24"/>
          <w:szCs w:val="24"/>
        </w:rPr>
        <w:t xml:space="preserve"> </w:t>
      </w:r>
      <w:r w:rsidRPr="00C601CA">
        <w:rPr>
          <w:sz w:val="24"/>
          <w:szCs w:val="24"/>
        </w:rPr>
        <w:t>спины</w:t>
      </w:r>
      <w:r w:rsidRPr="00C601CA">
        <w:rPr>
          <w:spacing w:val="1"/>
          <w:sz w:val="24"/>
          <w:szCs w:val="24"/>
        </w:rPr>
        <w:t xml:space="preserve"> </w:t>
      </w:r>
      <w:r w:rsidRPr="00C601CA">
        <w:rPr>
          <w:sz w:val="24"/>
          <w:szCs w:val="24"/>
        </w:rPr>
        <w:lastRenderedPageBreak/>
        <w:t>и</w:t>
      </w:r>
      <w:r w:rsidRPr="00C601CA">
        <w:rPr>
          <w:spacing w:val="1"/>
          <w:sz w:val="24"/>
          <w:szCs w:val="24"/>
        </w:rPr>
        <w:t xml:space="preserve"> </w:t>
      </w:r>
      <w:r w:rsidRPr="00C601CA">
        <w:rPr>
          <w:sz w:val="24"/>
          <w:szCs w:val="24"/>
        </w:rPr>
        <w:t>увеличения</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эластичности</w:t>
      </w:r>
      <w:r w:rsidRPr="00C601CA">
        <w:rPr>
          <w:spacing w:val="1"/>
          <w:sz w:val="24"/>
          <w:szCs w:val="24"/>
        </w:rPr>
        <w:t xml:space="preserve"> </w:t>
      </w:r>
      <w:r w:rsidRPr="00C601CA">
        <w:rPr>
          <w:sz w:val="24"/>
          <w:szCs w:val="24"/>
        </w:rPr>
        <w:t>(«рыбка»),</w:t>
      </w:r>
      <w:r w:rsidRPr="00C601CA">
        <w:rPr>
          <w:spacing w:val="1"/>
          <w:sz w:val="24"/>
          <w:szCs w:val="24"/>
        </w:rPr>
        <w:t xml:space="preserve"> </w:t>
      </w:r>
      <w:r w:rsidRPr="00C601CA">
        <w:rPr>
          <w:sz w:val="24"/>
          <w:szCs w:val="24"/>
        </w:rPr>
        <w:t>упражнения</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развития</w:t>
      </w:r>
      <w:r w:rsidRPr="00C601CA">
        <w:rPr>
          <w:spacing w:val="1"/>
          <w:sz w:val="24"/>
          <w:szCs w:val="24"/>
        </w:rPr>
        <w:t xml:space="preserve"> </w:t>
      </w:r>
      <w:r w:rsidRPr="00C601CA">
        <w:rPr>
          <w:sz w:val="24"/>
          <w:szCs w:val="24"/>
        </w:rPr>
        <w:t>гибкости</w:t>
      </w:r>
      <w:r w:rsidRPr="00C601CA">
        <w:rPr>
          <w:spacing w:val="1"/>
          <w:sz w:val="24"/>
          <w:szCs w:val="24"/>
        </w:rPr>
        <w:t xml:space="preserve"> </w:t>
      </w:r>
      <w:r w:rsidRPr="00C601CA">
        <w:rPr>
          <w:sz w:val="24"/>
          <w:szCs w:val="24"/>
        </w:rPr>
        <w:t>позвоночника и</w:t>
      </w:r>
      <w:r w:rsidRPr="00C601CA">
        <w:rPr>
          <w:spacing w:val="-2"/>
          <w:sz w:val="24"/>
          <w:szCs w:val="24"/>
        </w:rPr>
        <w:t xml:space="preserve"> </w:t>
      </w:r>
      <w:r w:rsidRPr="00C601CA">
        <w:rPr>
          <w:sz w:val="24"/>
          <w:szCs w:val="24"/>
        </w:rPr>
        <w:t>плечевого</w:t>
      </w:r>
      <w:r w:rsidRPr="00C601CA">
        <w:rPr>
          <w:spacing w:val="3"/>
          <w:sz w:val="24"/>
          <w:szCs w:val="24"/>
        </w:rPr>
        <w:t xml:space="preserve"> </w:t>
      </w:r>
      <w:r w:rsidRPr="00C601CA">
        <w:rPr>
          <w:sz w:val="24"/>
          <w:szCs w:val="24"/>
        </w:rPr>
        <w:t>пояса</w:t>
      </w:r>
      <w:r w:rsidRPr="00C601CA">
        <w:rPr>
          <w:spacing w:val="1"/>
          <w:sz w:val="24"/>
          <w:szCs w:val="24"/>
        </w:rPr>
        <w:t xml:space="preserve"> </w:t>
      </w:r>
      <w:r w:rsidRPr="00C601CA">
        <w:rPr>
          <w:sz w:val="24"/>
          <w:szCs w:val="24"/>
        </w:rPr>
        <w:t>(«мост»)</w:t>
      </w:r>
      <w:r w:rsidRPr="00C601CA">
        <w:rPr>
          <w:spacing w:val="5"/>
          <w:sz w:val="24"/>
          <w:szCs w:val="24"/>
        </w:rPr>
        <w:t xml:space="preserve"> </w:t>
      </w:r>
      <w:r w:rsidRPr="00C601CA">
        <w:rPr>
          <w:sz w:val="24"/>
          <w:szCs w:val="24"/>
        </w:rPr>
        <w:t>из</w:t>
      </w:r>
      <w:r w:rsidRPr="00C601CA">
        <w:rPr>
          <w:spacing w:val="-2"/>
          <w:sz w:val="24"/>
          <w:szCs w:val="24"/>
        </w:rPr>
        <w:t xml:space="preserve"> </w:t>
      </w:r>
      <w:r w:rsidRPr="00C601CA">
        <w:rPr>
          <w:sz w:val="24"/>
          <w:szCs w:val="24"/>
        </w:rPr>
        <w:t>положения</w:t>
      </w:r>
      <w:r w:rsidRPr="00C601CA">
        <w:rPr>
          <w:spacing w:val="1"/>
          <w:sz w:val="24"/>
          <w:szCs w:val="24"/>
        </w:rPr>
        <w:t xml:space="preserve"> </w:t>
      </w:r>
      <w:r w:rsidRPr="00C601CA">
        <w:rPr>
          <w:sz w:val="24"/>
          <w:szCs w:val="24"/>
        </w:rPr>
        <w:t>лёжа.</w:t>
      </w:r>
    </w:p>
    <w:p w:rsidR="00DD2CB4" w:rsidRPr="00C601CA" w:rsidRDefault="00443BE7" w:rsidP="00C601CA">
      <w:pPr>
        <w:pStyle w:val="a7"/>
        <w:rPr>
          <w:sz w:val="24"/>
          <w:szCs w:val="24"/>
        </w:rPr>
      </w:pPr>
      <w:r w:rsidRPr="00C601CA">
        <w:rPr>
          <w:sz w:val="24"/>
          <w:szCs w:val="24"/>
        </w:rPr>
        <w:t>Подводящие</w:t>
      </w:r>
      <w:r w:rsidRPr="00C601CA">
        <w:rPr>
          <w:spacing w:val="-4"/>
          <w:sz w:val="24"/>
          <w:szCs w:val="24"/>
        </w:rPr>
        <w:t xml:space="preserve"> </w:t>
      </w:r>
      <w:r w:rsidRPr="00C601CA">
        <w:rPr>
          <w:sz w:val="24"/>
          <w:szCs w:val="24"/>
        </w:rPr>
        <w:t>упражнения</w:t>
      </w:r>
    </w:p>
    <w:p w:rsidR="00DD2CB4" w:rsidRPr="00C601CA" w:rsidRDefault="00443BE7" w:rsidP="00C601CA">
      <w:pPr>
        <w:pStyle w:val="a7"/>
        <w:rPr>
          <w:sz w:val="24"/>
          <w:szCs w:val="24"/>
        </w:rPr>
      </w:pPr>
      <w:r w:rsidRPr="00C601CA">
        <w:rPr>
          <w:sz w:val="24"/>
          <w:szCs w:val="24"/>
        </w:rPr>
        <w:t xml:space="preserve">Группировка,      </w:t>
      </w:r>
      <w:r w:rsidRPr="00C601CA">
        <w:rPr>
          <w:spacing w:val="1"/>
          <w:sz w:val="24"/>
          <w:szCs w:val="24"/>
        </w:rPr>
        <w:t xml:space="preserve"> </w:t>
      </w:r>
      <w:r w:rsidRPr="00C601CA">
        <w:rPr>
          <w:sz w:val="24"/>
          <w:szCs w:val="24"/>
        </w:rPr>
        <w:t>кувырок        в        сторону,        освоение       подводящих       упражнений</w:t>
      </w:r>
      <w:r w:rsidRPr="00C601CA">
        <w:rPr>
          <w:spacing w:val="-57"/>
          <w:sz w:val="24"/>
          <w:szCs w:val="24"/>
        </w:rPr>
        <w:t xml:space="preserve"> </w:t>
      </w:r>
      <w:r w:rsidRPr="00C601CA">
        <w:rPr>
          <w:sz w:val="24"/>
          <w:szCs w:val="24"/>
        </w:rPr>
        <w:t>к</w:t>
      </w:r>
      <w:r w:rsidRPr="00C601CA">
        <w:rPr>
          <w:spacing w:val="-1"/>
          <w:sz w:val="24"/>
          <w:szCs w:val="24"/>
        </w:rPr>
        <w:t xml:space="preserve"> </w:t>
      </w:r>
      <w:r w:rsidRPr="00C601CA">
        <w:rPr>
          <w:sz w:val="24"/>
          <w:szCs w:val="24"/>
        </w:rPr>
        <w:t>выполнению продольных</w:t>
      </w:r>
      <w:r w:rsidRPr="00C601CA">
        <w:rPr>
          <w:spacing w:val="-4"/>
          <w:sz w:val="24"/>
          <w:szCs w:val="24"/>
        </w:rPr>
        <w:t xml:space="preserve"> </w:t>
      </w:r>
      <w:r w:rsidRPr="00C601CA">
        <w:rPr>
          <w:sz w:val="24"/>
          <w:szCs w:val="24"/>
        </w:rPr>
        <w:t>и</w:t>
      </w:r>
      <w:r w:rsidRPr="00C601CA">
        <w:rPr>
          <w:spacing w:val="3"/>
          <w:sz w:val="24"/>
          <w:szCs w:val="24"/>
        </w:rPr>
        <w:t xml:space="preserve"> </w:t>
      </w:r>
      <w:r w:rsidRPr="00C601CA">
        <w:rPr>
          <w:sz w:val="24"/>
          <w:szCs w:val="24"/>
        </w:rPr>
        <w:t>поперечных</w:t>
      </w:r>
      <w:r w:rsidRPr="00C601CA">
        <w:rPr>
          <w:spacing w:val="-3"/>
          <w:sz w:val="24"/>
          <w:szCs w:val="24"/>
        </w:rPr>
        <w:t xml:space="preserve"> </w:t>
      </w:r>
      <w:r w:rsidRPr="00C601CA">
        <w:rPr>
          <w:sz w:val="24"/>
          <w:szCs w:val="24"/>
        </w:rPr>
        <w:t>шпагатов</w:t>
      </w:r>
      <w:r w:rsidRPr="00C601CA">
        <w:rPr>
          <w:spacing w:val="-2"/>
          <w:sz w:val="24"/>
          <w:szCs w:val="24"/>
        </w:rPr>
        <w:t xml:space="preserve"> </w:t>
      </w:r>
      <w:r w:rsidRPr="00C601CA">
        <w:rPr>
          <w:sz w:val="24"/>
          <w:szCs w:val="24"/>
        </w:rPr>
        <w:t>(«ящерка»).</w:t>
      </w:r>
    </w:p>
    <w:p w:rsidR="00DD2CB4" w:rsidRPr="00C601CA" w:rsidRDefault="00443BE7" w:rsidP="00C601CA">
      <w:pPr>
        <w:pStyle w:val="a7"/>
        <w:rPr>
          <w:sz w:val="24"/>
          <w:szCs w:val="24"/>
        </w:rPr>
      </w:pPr>
      <w:r w:rsidRPr="00C601CA">
        <w:rPr>
          <w:sz w:val="24"/>
          <w:szCs w:val="24"/>
        </w:rPr>
        <w:t>Упражнения для развития моторики и координации с гимнастическим предметом.</w:t>
      </w:r>
      <w:r w:rsidRPr="00C601CA">
        <w:rPr>
          <w:spacing w:val="1"/>
          <w:sz w:val="24"/>
          <w:szCs w:val="24"/>
        </w:rPr>
        <w:t xml:space="preserve"> </w:t>
      </w:r>
      <w:r w:rsidRPr="00C601CA">
        <w:rPr>
          <w:sz w:val="24"/>
          <w:szCs w:val="24"/>
        </w:rPr>
        <w:t>Удержание</w:t>
      </w:r>
      <w:r w:rsidRPr="00C601CA">
        <w:rPr>
          <w:spacing w:val="2"/>
          <w:sz w:val="24"/>
          <w:szCs w:val="24"/>
        </w:rPr>
        <w:t xml:space="preserve"> </w:t>
      </w:r>
      <w:r w:rsidRPr="00C601CA">
        <w:rPr>
          <w:sz w:val="24"/>
          <w:szCs w:val="24"/>
        </w:rPr>
        <w:t>скакалки.</w:t>
      </w:r>
      <w:r w:rsidRPr="00C601CA">
        <w:rPr>
          <w:spacing w:val="5"/>
          <w:sz w:val="24"/>
          <w:szCs w:val="24"/>
        </w:rPr>
        <w:t xml:space="preserve"> </w:t>
      </w:r>
      <w:r w:rsidRPr="00C601CA">
        <w:rPr>
          <w:sz w:val="24"/>
          <w:szCs w:val="24"/>
        </w:rPr>
        <w:t>Вращение</w:t>
      </w:r>
      <w:r w:rsidRPr="00C601CA">
        <w:rPr>
          <w:spacing w:val="2"/>
          <w:sz w:val="24"/>
          <w:szCs w:val="24"/>
        </w:rPr>
        <w:t xml:space="preserve"> </w:t>
      </w:r>
      <w:r w:rsidRPr="00C601CA">
        <w:rPr>
          <w:sz w:val="24"/>
          <w:szCs w:val="24"/>
        </w:rPr>
        <w:t>кистью</w:t>
      </w:r>
      <w:r w:rsidRPr="00C601CA">
        <w:rPr>
          <w:spacing w:val="2"/>
          <w:sz w:val="24"/>
          <w:szCs w:val="24"/>
        </w:rPr>
        <w:t xml:space="preserve"> </w:t>
      </w:r>
      <w:r w:rsidRPr="00C601CA">
        <w:rPr>
          <w:sz w:val="24"/>
          <w:szCs w:val="24"/>
        </w:rPr>
        <w:t>руки</w:t>
      </w:r>
      <w:r w:rsidRPr="00C601CA">
        <w:rPr>
          <w:spacing w:val="3"/>
          <w:sz w:val="24"/>
          <w:szCs w:val="24"/>
        </w:rPr>
        <w:t xml:space="preserve"> </w:t>
      </w:r>
      <w:r w:rsidRPr="00C601CA">
        <w:rPr>
          <w:sz w:val="24"/>
          <w:szCs w:val="24"/>
        </w:rPr>
        <w:t>скакалки,</w:t>
      </w:r>
      <w:r w:rsidRPr="00C601CA">
        <w:rPr>
          <w:spacing w:val="5"/>
          <w:sz w:val="24"/>
          <w:szCs w:val="24"/>
        </w:rPr>
        <w:t xml:space="preserve"> </w:t>
      </w:r>
      <w:r w:rsidRPr="00C601CA">
        <w:rPr>
          <w:sz w:val="24"/>
          <w:szCs w:val="24"/>
        </w:rPr>
        <w:t>сложенной</w:t>
      </w:r>
      <w:r w:rsidRPr="00C601CA">
        <w:rPr>
          <w:spacing w:val="3"/>
          <w:sz w:val="24"/>
          <w:szCs w:val="24"/>
        </w:rPr>
        <w:t xml:space="preserve"> </w:t>
      </w:r>
      <w:r w:rsidRPr="00C601CA">
        <w:rPr>
          <w:sz w:val="24"/>
          <w:szCs w:val="24"/>
        </w:rPr>
        <w:t>вчетверо,</w:t>
      </w:r>
      <w:r w:rsidRPr="00C601CA">
        <w:rPr>
          <w:spacing w:val="15"/>
          <w:sz w:val="24"/>
          <w:szCs w:val="24"/>
        </w:rPr>
        <w:t xml:space="preserve"> </w:t>
      </w:r>
      <w:r w:rsidRPr="00C601CA">
        <w:rPr>
          <w:sz w:val="24"/>
          <w:szCs w:val="24"/>
        </w:rPr>
        <w:t>–</w:t>
      </w:r>
      <w:r w:rsidRPr="00C601CA">
        <w:rPr>
          <w:spacing w:val="3"/>
          <w:sz w:val="24"/>
          <w:szCs w:val="24"/>
        </w:rPr>
        <w:t xml:space="preserve"> </w:t>
      </w:r>
      <w:r w:rsidRPr="00C601CA">
        <w:rPr>
          <w:sz w:val="24"/>
          <w:szCs w:val="24"/>
        </w:rPr>
        <w:t>перед собой,</w:t>
      </w:r>
    </w:p>
    <w:p w:rsidR="00DD2CB4" w:rsidRPr="00C601CA" w:rsidRDefault="00443BE7" w:rsidP="00C601CA">
      <w:pPr>
        <w:pStyle w:val="a7"/>
        <w:rPr>
          <w:sz w:val="24"/>
          <w:szCs w:val="24"/>
        </w:rPr>
      </w:pPr>
      <w:r w:rsidRPr="00C601CA">
        <w:rPr>
          <w:sz w:val="24"/>
          <w:szCs w:val="24"/>
        </w:rPr>
        <w:t>сложенной вдвое – поочерёдно в лицевой, боковой плоскостях. Подскоки через скакалку вперёд,</w:t>
      </w:r>
      <w:r w:rsidRPr="00C601CA">
        <w:rPr>
          <w:spacing w:val="1"/>
          <w:sz w:val="24"/>
          <w:szCs w:val="24"/>
        </w:rPr>
        <w:t xml:space="preserve"> </w:t>
      </w:r>
      <w:r w:rsidRPr="00C601CA">
        <w:rPr>
          <w:sz w:val="24"/>
          <w:szCs w:val="24"/>
        </w:rPr>
        <w:t>назад.</w:t>
      </w:r>
      <w:r w:rsidRPr="00C601CA">
        <w:rPr>
          <w:spacing w:val="3"/>
          <w:sz w:val="24"/>
          <w:szCs w:val="24"/>
        </w:rPr>
        <w:t xml:space="preserve"> </w:t>
      </w:r>
      <w:r w:rsidRPr="00C601CA">
        <w:rPr>
          <w:sz w:val="24"/>
          <w:szCs w:val="24"/>
        </w:rPr>
        <w:t>Прыжки</w:t>
      </w:r>
      <w:r w:rsidRPr="00C601CA">
        <w:rPr>
          <w:spacing w:val="-3"/>
          <w:sz w:val="24"/>
          <w:szCs w:val="24"/>
        </w:rPr>
        <w:t xml:space="preserve"> </w:t>
      </w:r>
      <w:r w:rsidRPr="00C601CA">
        <w:rPr>
          <w:sz w:val="24"/>
          <w:szCs w:val="24"/>
        </w:rPr>
        <w:t>через</w:t>
      </w:r>
      <w:r w:rsidRPr="00C601CA">
        <w:rPr>
          <w:spacing w:val="2"/>
          <w:sz w:val="24"/>
          <w:szCs w:val="24"/>
        </w:rPr>
        <w:t xml:space="preserve"> </w:t>
      </w:r>
      <w:r w:rsidRPr="00C601CA">
        <w:rPr>
          <w:sz w:val="24"/>
          <w:szCs w:val="24"/>
        </w:rPr>
        <w:t>скакалку</w:t>
      </w:r>
      <w:r w:rsidRPr="00C601CA">
        <w:rPr>
          <w:spacing w:val="-9"/>
          <w:sz w:val="24"/>
          <w:szCs w:val="24"/>
        </w:rPr>
        <w:t xml:space="preserve"> </w:t>
      </w:r>
      <w:r w:rsidRPr="00C601CA">
        <w:rPr>
          <w:sz w:val="24"/>
          <w:szCs w:val="24"/>
        </w:rPr>
        <w:t>вперёд,</w:t>
      </w:r>
      <w:r w:rsidRPr="00C601CA">
        <w:rPr>
          <w:spacing w:val="3"/>
          <w:sz w:val="24"/>
          <w:szCs w:val="24"/>
        </w:rPr>
        <w:t xml:space="preserve"> </w:t>
      </w:r>
      <w:r w:rsidRPr="00C601CA">
        <w:rPr>
          <w:sz w:val="24"/>
          <w:szCs w:val="24"/>
        </w:rPr>
        <w:t>назад.</w:t>
      </w:r>
      <w:r w:rsidRPr="00C601CA">
        <w:rPr>
          <w:spacing w:val="3"/>
          <w:sz w:val="24"/>
          <w:szCs w:val="24"/>
        </w:rPr>
        <w:t xml:space="preserve"> </w:t>
      </w:r>
      <w:r w:rsidRPr="00C601CA">
        <w:rPr>
          <w:sz w:val="24"/>
          <w:szCs w:val="24"/>
        </w:rPr>
        <w:t>Игровые</w:t>
      </w:r>
      <w:r w:rsidRPr="00C601CA">
        <w:rPr>
          <w:spacing w:val="-5"/>
          <w:sz w:val="24"/>
          <w:szCs w:val="24"/>
        </w:rPr>
        <w:t xml:space="preserve"> </w:t>
      </w:r>
      <w:r w:rsidRPr="00C601CA">
        <w:rPr>
          <w:sz w:val="24"/>
          <w:szCs w:val="24"/>
        </w:rPr>
        <w:t>задания</w:t>
      </w:r>
      <w:r w:rsidRPr="00C601CA">
        <w:rPr>
          <w:spacing w:val="1"/>
          <w:sz w:val="24"/>
          <w:szCs w:val="24"/>
        </w:rPr>
        <w:t xml:space="preserve"> </w:t>
      </w:r>
      <w:r w:rsidRPr="00C601CA">
        <w:rPr>
          <w:sz w:val="24"/>
          <w:szCs w:val="24"/>
        </w:rPr>
        <w:t>со</w:t>
      </w:r>
      <w:r w:rsidRPr="00C601CA">
        <w:rPr>
          <w:spacing w:val="5"/>
          <w:sz w:val="24"/>
          <w:szCs w:val="24"/>
        </w:rPr>
        <w:t xml:space="preserve"> </w:t>
      </w:r>
      <w:r w:rsidRPr="00C601CA">
        <w:rPr>
          <w:sz w:val="24"/>
          <w:szCs w:val="24"/>
        </w:rPr>
        <w:t>скакалкой.</w:t>
      </w:r>
    </w:p>
    <w:p w:rsidR="00DD2CB4" w:rsidRPr="00C601CA" w:rsidRDefault="00443BE7" w:rsidP="00C601CA">
      <w:pPr>
        <w:pStyle w:val="a7"/>
        <w:rPr>
          <w:sz w:val="24"/>
          <w:szCs w:val="24"/>
        </w:rPr>
      </w:pPr>
      <w:r w:rsidRPr="00C601CA">
        <w:rPr>
          <w:sz w:val="24"/>
          <w:szCs w:val="24"/>
        </w:rPr>
        <w:t xml:space="preserve">Удержание   </w:t>
      </w:r>
      <w:r w:rsidRPr="00C601CA">
        <w:rPr>
          <w:spacing w:val="1"/>
          <w:sz w:val="24"/>
          <w:szCs w:val="24"/>
        </w:rPr>
        <w:t xml:space="preserve"> </w:t>
      </w:r>
      <w:r w:rsidRPr="00C601CA">
        <w:rPr>
          <w:sz w:val="24"/>
          <w:szCs w:val="24"/>
        </w:rPr>
        <w:t xml:space="preserve">гимнастического   </w:t>
      </w:r>
      <w:r w:rsidRPr="00C601CA">
        <w:rPr>
          <w:spacing w:val="1"/>
          <w:sz w:val="24"/>
          <w:szCs w:val="24"/>
        </w:rPr>
        <w:t xml:space="preserve"> </w:t>
      </w:r>
      <w:r w:rsidRPr="00C601CA">
        <w:rPr>
          <w:sz w:val="24"/>
          <w:szCs w:val="24"/>
        </w:rPr>
        <w:t xml:space="preserve">мяча.   </w:t>
      </w:r>
      <w:r w:rsidRPr="00C601CA">
        <w:rPr>
          <w:spacing w:val="1"/>
          <w:sz w:val="24"/>
          <w:szCs w:val="24"/>
        </w:rPr>
        <w:t xml:space="preserve"> </w:t>
      </w:r>
      <w:r w:rsidRPr="00C601CA">
        <w:rPr>
          <w:sz w:val="24"/>
          <w:szCs w:val="24"/>
        </w:rPr>
        <w:t>Баланс     мяча     на     ладони,     передача     мяча</w:t>
      </w:r>
      <w:r w:rsidRPr="00C601CA">
        <w:rPr>
          <w:spacing w:val="-57"/>
          <w:sz w:val="24"/>
          <w:szCs w:val="24"/>
        </w:rPr>
        <w:t xml:space="preserve"> </w:t>
      </w:r>
      <w:r w:rsidRPr="00C601CA">
        <w:rPr>
          <w:sz w:val="24"/>
          <w:szCs w:val="24"/>
        </w:rPr>
        <w:t xml:space="preserve">из   </w:t>
      </w:r>
      <w:r w:rsidRPr="00C601CA">
        <w:rPr>
          <w:spacing w:val="1"/>
          <w:sz w:val="24"/>
          <w:szCs w:val="24"/>
        </w:rPr>
        <w:t xml:space="preserve"> </w:t>
      </w:r>
      <w:r w:rsidRPr="00C601CA">
        <w:rPr>
          <w:sz w:val="24"/>
          <w:szCs w:val="24"/>
        </w:rPr>
        <w:t xml:space="preserve">руки   </w:t>
      </w:r>
      <w:r w:rsidRPr="00C601CA">
        <w:rPr>
          <w:spacing w:val="1"/>
          <w:sz w:val="24"/>
          <w:szCs w:val="24"/>
        </w:rPr>
        <w:t xml:space="preserve"> </w:t>
      </w:r>
      <w:r w:rsidRPr="00C601CA">
        <w:rPr>
          <w:sz w:val="24"/>
          <w:szCs w:val="24"/>
        </w:rPr>
        <w:t>в     руку.     Одиночный    отбив    мяча    от    пола.     Переброска    мяча    с    ладони</w:t>
      </w:r>
      <w:r w:rsidRPr="00C601CA">
        <w:rPr>
          <w:spacing w:val="1"/>
          <w:sz w:val="24"/>
          <w:szCs w:val="24"/>
        </w:rPr>
        <w:t xml:space="preserve"> </w:t>
      </w:r>
      <w:r w:rsidRPr="00C601CA">
        <w:rPr>
          <w:sz w:val="24"/>
          <w:szCs w:val="24"/>
        </w:rPr>
        <w:t>на    тыльную    сторону    руки    и    обратно.    Перекат    мяча    по    полу,    по    рукам.    Бросок</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ловля</w:t>
      </w:r>
      <w:r w:rsidRPr="00C601CA">
        <w:rPr>
          <w:spacing w:val="-3"/>
          <w:sz w:val="24"/>
          <w:szCs w:val="24"/>
        </w:rPr>
        <w:t xml:space="preserve"> </w:t>
      </w:r>
      <w:r w:rsidRPr="00C601CA">
        <w:rPr>
          <w:sz w:val="24"/>
          <w:szCs w:val="24"/>
        </w:rPr>
        <w:t>мяча.</w:t>
      </w:r>
      <w:r w:rsidRPr="00C601CA">
        <w:rPr>
          <w:spacing w:val="-1"/>
          <w:sz w:val="24"/>
          <w:szCs w:val="24"/>
        </w:rPr>
        <w:t xml:space="preserve"> </w:t>
      </w:r>
      <w:r w:rsidRPr="00C601CA">
        <w:rPr>
          <w:sz w:val="24"/>
          <w:szCs w:val="24"/>
        </w:rPr>
        <w:t>Игровые</w:t>
      </w:r>
      <w:r w:rsidRPr="00C601CA">
        <w:rPr>
          <w:spacing w:val="-4"/>
          <w:sz w:val="24"/>
          <w:szCs w:val="24"/>
        </w:rPr>
        <w:t xml:space="preserve"> </w:t>
      </w:r>
      <w:r w:rsidRPr="00C601CA">
        <w:rPr>
          <w:sz w:val="24"/>
          <w:szCs w:val="24"/>
        </w:rPr>
        <w:t>задания</w:t>
      </w:r>
      <w:r w:rsidRPr="00C601CA">
        <w:rPr>
          <w:spacing w:val="2"/>
          <w:sz w:val="24"/>
          <w:szCs w:val="24"/>
        </w:rPr>
        <w:t xml:space="preserve"> </w:t>
      </w:r>
      <w:r w:rsidRPr="00C601CA">
        <w:rPr>
          <w:sz w:val="24"/>
          <w:szCs w:val="24"/>
        </w:rPr>
        <w:t>с</w:t>
      </w:r>
      <w:r w:rsidRPr="00C601CA">
        <w:rPr>
          <w:spacing w:val="1"/>
          <w:sz w:val="24"/>
          <w:szCs w:val="24"/>
        </w:rPr>
        <w:t xml:space="preserve"> </w:t>
      </w:r>
      <w:r w:rsidRPr="00C601CA">
        <w:rPr>
          <w:sz w:val="24"/>
          <w:szCs w:val="24"/>
        </w:rPr>
        <w:t>мячом.</w:t>
      </w:r>
    </w:p>
    <w:p w:rsidR="00DD2CB4" w:rsidRPr="00C601CA" w:rsidRDefault="00443BE7" w:rsidP="00C601CA">
      <w:pPr>
        <w:pStyle w:val="a7"/>
        <w:rPr>
          <w:sz w:val="24"/>
          <w:szCs w:val="24"/>
        </w:rPr>
      </w:pPr>
      <w:r w:rsidRPr="00C601CA">
        <w:rPr>
          <w:sz w:val="24"/>
          <w:szCs w:val="24"/>
        </w:rPr>
        <w:t>Упражнения для развития координации и развития жизненно важных навыков и умений.</w:t>
      </w:r>
      <w:r w:rsidRPr="00C601CA">
        <w:rPr>
          <w:spacing w:val="1"/>
          <w:sz w:val="24"/>
          <w:szCs w:val="24"/>
        </w:rPr>
        <w:t xml:space="preserve"> </w:t>
      </w:r>
      <w:r w:rsidRPr="00C601CA">
        <w:rPr>
          <w:sz w:val="24"/>
          <w:szCs w:val="24"/>
        </w:rPr>
        <w:t>Равновесие</w:t>
      </w:r>
      <w:r w:rsidRPr="00C601CA">
        <w:rPr>
          <w:spacing w:val="26"/>
          <w:sz w:val="24"/>
          <w:szCs w:val="24"/>
        </w:rPr>
        <w:t xml:space="preserve"> </w:t>
      </w:r>
      <w:r w:rsidRPr="00C601CA">
        <w:rPr>
          <w:sz w:val="24"/>
          <w:szCs w:val="24"/>
        </w:rPr>
        <w:t>–</w:t>
      </w:r>
      <w:r w:rsidRPr="00C601CA">
        <w:rPr>
          <w:spacing w:val="31"/>
          <w:sz w:val="24"/>
          <w:szCs w:val="24"/>
        </w:rPr>
        <w:t xml:space="preserve"> </w:t>
      </w:r>
      <w:r w:rsidRPr="00C601CA">
        <w:rPr>
          <w:sz w:val="24"/>
          <w:szCs w:val="24"/>
        </w:rPr>
        <w:t>колено</w:t>
      </w:r>
      <w:r w:rsidRPr="00C601CA">
        <w:rPr>
          <w:spacing w:val="30"/>
          <w:sz w:val="24"/>
          <w:szCs w:val="24"/>
        </w:rPr>
        <w:t xml:space="preserve"> </w:t>
      </w:r>
      <w:r w:rsidRPr="00C601CA">
        <w:rPr>
          <w:sz w:val="24"/>
          <w:szCs w:val="24"/>
        </w:rPr>
        <w:t>вперёд</w:t>
      </w:r>
      <w:r w:rsidRPr="00C601CA">
        <w:rPr>
          <w:spacing w:val="28"/>
          <w:sz w:val="24"/>
          <w:szCs w:val="24"/>
        </w:rPr>
        <w:t xml:space="preserve"> </w:t>
      </w:r>
      <w:r w:rsidRPr="00C601CA">
        <w:rPr>
          <w:sz w:val="24"/>
          <w:szCs w:val="24"/>
        </w:rPr>
        <w:t>попеременно</w:t>
      </w:r>
      <w:r w:rsidRPr="00C601CA">
        <w:rPr>
          <w:spacing w:val="30"/>
          <w:sz w:val="24"/>
          <w:szCs w:val="24"/>
        </w:rPr>
        <w:t xml:space="preserve"> </w:t>
      </w:r>
      <w:r w:rsidRPr="00C601CA">
        <w:rPr>
          <w:sz w:val="24"/>
          <w:szCs w:val="24"/>
        </w:rPr>
        <w:t>каждой</w:t>
      </w:r>
      <w:r w:rsidRPr="00C601CA">
        <w:rPr>
          <w:spacing w:val="26"/>
          <w:sz w:val="24"/>
          <w:szCs w:val="24"/>
        </w:rPr>
        <w:t xml:space="preserve"> </w:t>
      </w:r>
      <w:r w:rsidRPr="00C601CA">
        <w:rPr>
          <w:sz w:val="24"/>
          <w:szCs w:val="24"/>
        </w:rPr>
        <w:t>ногой.</w:t>
      </w:r>
      <w:r w:rsidRPr="00C601CA">
        <w:rPr>
          <w:spacing w:val="28"/>
          <w:sz w:val="24"/>
          <w:szCs w:val="24"/>
        </w:rPr>
        <w:t xml:space="preserve"> </w:t>
      </w:r>
      <w:r w:rsidRPr="00C601CA">
        <w:rPr>
          <w:sz w:val="24"/>
          <w:szCs w:val="24"/>
        </w:rPr>
        <w:t>Равновесие</w:t>
      </w:r>
      <w:r w:rsidRPr="00C601CA">
        <w:rPr>
          <w:spacing w:val="25"/>
          <w:sz w:val="24"/>
          <w:szCs w:val="24"/>
        </w:rPr>
        <w:t xml:space="preserve"> </w:t>
      </w:r>
      <w:r w:rsidRPr="00C601CA">
        <w:rPr>
          <w:sz w:val="24"/>
          <w:szCs w:val="24"/>
        </w:rPr>
        <w:t>(«арабеск»)</w:t>
      </w:r>
    </w:p>
    <w:p w:rsidR="00DD2CB4" w:rsidRPr="00C601CA" w:rsidRDefault="00443BE7" w:rsidP="00C601CA">
      <w:pPr>
        <w:pStyle w:val="a7"/>
        <w:rPr>
          <w:sz w:val="24"/>
          <w:szCs w:val="24"/>
        </w:rPr>
      </w:pPr>
      <w:r w:rsidRPr="00C601CA">
        <w:rPr>
          <w:sz w:val="24"/>
          <w:szCs w:val="24"/>
        </w:rPr>
        <w:t>попеременно       каждой       ногой.       Повороты       в      обе       стороны       на       сорок       пять</w:t>
      </w:r>
      <w:r w:rsidRPr="00C601CA">
        <w:rPr>
          <w:spacing w:val="1"/>
          <w:sz w:val="24"/>
          <w:szCs w:val="24"/>
        </w:rPr>
        <w:t xml:space="preserve"> </w:t>
      </w:r>
      <w:r w:rsidRPr="00C601CA">
        <w:rPr>
          <w:sz w:val="24"/>
          <w:szCs w:val="24"/>
        </w:rPr>
        <w:t>и    девяносто    градусов.    Прыжки    толчком    с    двух    ног    вперёд,    назад,    с    поворотом</w:t>
      </w:r>
      <w:r w:rsidRPr="00C601CA">
        <w:rPr>
          <w:spacing w:val="1"/>
          <w:sz w:val="24"/>
          <w:szCs w:val="24"/>
        </w:rPr>
        <w:t xml:space="preserve"> </w:t>
      </w:r>
      <w:r w:rsidRPr="00C601CA">
        <w:rPr>
          <w:sz w:val="24"/>
          <w:szCs w:val="24"/>
        </w:rPr>
        <w:t>на сорок</w:t>
      </w:r>
      <w:r w:rsidRPr="00C601CA">
        <w:rPr>
          <w:spacing w:val="-5"/>
          <w:sz w:val="24"/>
          <w:szCs w:val="24"/>
        </w:rPr>
        <w:t xml:space="preserve"> </w:t>
      </w:r>
      <w:r w:rsidRPr="00C601CA">
        <w:rPr>
          <w:sz w:val="24"/>
          <w:szCs w:val="24"/>
        </w:rPr>
        <w:t>пять</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девяносто</w:t>
      </w:r>
      <w:r w:rsidRPr="00C601CA">
        <w:rPr>
          <w:spacing w:val="1"/>
          <w:sz w:val="24"/>
          <w:szCs w:val="24"/>
        </w:rPr>
        <w:t xml:space="preserve"> </w:t>
      </w:r>
      <w:r w:rsidRPr="00C601CA">
        <w:rPr>
          <w:sz w:val="24"/>
          <w:szCs w:val="24"/>
        </w:rPr>
        <w:t>градусов</w:t>
      </w:r>
      <w:r w:rsidRPr="00C601CA">
        <w:rPr>
          <w:spacing w:val="3"/>
          <w:sz w:val="24"/>
          <w:szCs w:val="24"/>
        </w:rPr>
        <w:t xml:space="preserve"> </w:t>
      </w:r>
      <w:r w:rsidRPr="00C601CA">
        <w:rPr>
          <w:sz w:val="24"/>
          <w:szCs w:val="24"/>
        </w:rPr>
        <w:t>в</w:t>
      </w:r>
      <w:r w:rsidRPr="00C601CA">
        <w:rPr>
          <w:spacing w:val="-1"/>
          <w:sz w:val="24"/>
          <w:szCs w:val="24"/>
        </w:rPr>
        <w:t xml:space="preserve"> </w:t>
      </w:r>
      <w:r w:rsidRPr="00C601CA">
        <w:rPr>
          <w:sz w:val="24"/>
          <w:szCs w:val="24"/>
        </w:rPr>
        <w:t>обе</w:t>
      </w:r>
      <w:r w:rsidRPr="00C601CA">
        <w:rPr>
          <w:spacing w:val="1"/>
          <w:sz w:val="24"/>
          <w:szCs w:val="24"/>
        </w:rPr>
        <w:t xml:space="preserve"> </w:t>
      </w:r>
      <w:r w:rsidRPr="00C601CA">
        <w:rPr>
          <w:sz w:val="24"/>
          <w:szCs w:val="24"/>
        </w:rPr>
        <w:t>стороны.</w:t>
      </w:r>
    </w:p>
    <w:p w:rsidR="00DD2CB4" w:rsidRPr="00C601CA" w:rsidRDefault="00443BE7" w:rsidP="00C601CA">
      <w:pPr>
        <w:pStyle w:val="a7"/>
        <w:rPr>
          <w:sz w:val="24"/>
          <w:szCs w:val="24"/>
        </w:rPr>
      </w:pPr>
      <w:r w:rsidRPr="00C601CA">
        <w:rPr>
          <w:sz w:val="24"/>
          <w:szCs w:val="24"/>
        </w:rPr>
        <w:t>Освоение</w:t>
      </w:r>
      <w:r w:rsidRPr="00C601CA">
        <w:rPr>
          <w:spacing w:val="-11"/>
          <w:sz w:val="24"/>
          <w:szCs w:val="24"/>
        </w:rPr>
        <w:t xml:space="preserve"> </w:t>
      </w:r>
      <w:r w:rsidRPr="00C601CA">
        <w:rPr>
          <w:sz w:val="24"/>
          <w:szCs w:val="24"/>
        </w:rPr>
        <w:t>танцевальных</w:t>
      </w:r>
      <w:r w:rsidRPr="00C601CA">
        <w:rPr>
          <w:spacing w:val="-9"/>
          <w:sz w:val="24"/>
          <w:szCs w:val="24"/>
        </w:rPr>
        <w:t xml:space="preserve"> </w:t>
      </w:r>
      <w:r w:rsidRPr="00C601CA">
        <w:rPr>
          <w:sz w:val="24"/>
          <w:szCs w:val="24"/>
        </w:rPr>
        <w:t>шагов:</w:t>
      </w:r>
      <w:r w:rsidRPr="00C601CA">
        <w:rPr>
          <w:spacing w:val="-6"/>
          <w:sz w:val="24"/>
          <w:szCs w:val="24"/>
        </w:rPr>
        <w:t xml:space="preserve"> </w:t>
      </w:r>
      <w:r w:rsidRPr="00C601CA">
        <w:rPr>
          <w:sz w:val="24"/>
          <w:szCs w:val="24"/>
        </w:rPr>
        <w:t>«буратино»,</w:t>
      </w:r>
      <w:r w:rsidRPr="00C601CA">
        <w:rPr>
          <w:spacing w:val="-3"/>
          <w:sz w:val="24"/>
          <w:szCs w:val="24"/>
        </w:rPr>
        <w:t xml:space="preserve"> </w:t>
      </w:r>
      <w:r w:rsidRPr="00C601CA">
        <w:rPr>
          <w:sz w:val="24"/>
          <w:szCs w:val="24"/>
        </w:rPr>
        <w:t>«ковырялочка»,</w:t>
      </w:r>
      <w:r w:rsidRPr="00C601CA">
        <w:rPr>
          <w:spacing w:val="-3"/>
          <w:sz w:val="24"/>
          <w:szCs w:val="24"/>
        </w:rPr>
        <w:t xml:space="preserve"> </w:t>
      </w:r>
      <w:r w:rsidRPr="00C601CA">
        <w:rPr>
          <w:sz w:val="24"/>
          <w:szCs w:val="24"/>
        </w:rPr>
        <w:t>«верёвочка».</w:t>
      </w:r>
      <w:r w:rsidRPr="00C601CA">
        <w:rPr>
          <w:spacing w:val="-58"/>
          <w:sz w:val="24"/>
          <w:szCs w:val="24"/>
        </w:rPr>
        <w:t xml:space="preserve"> </w:t>
      </w:r>
      <w:r w:rsidRPr="00C601CA">
        <w:rPr>
          <w:sz w:val="24"/>
          <w:szCs w:val="24"/>
        </w:rPr>
        <w:t>Бег,</w:t>
      </w:r>
      <w:r w:rsidRPr="00C601CA">
        <w:rPr>
          <w:spacing w:val="-2"/>
          <w:sz w:val="24"/>
          <w:szCs w:val="24"/>
        </w:rPr>
        <w:t xml:space="preserve"> </w:t>
      </w:r>
      <w:r w:rsidRPr="00C601CA">
        <w:rPr>
          <w:sz w:val="24"/>
          <w:szCs w:val="24"/>
        </w:rPr>
        <w:t>сочетаемый</w:t>
      </w:r>
      <w:r w:rsidRPr="00C601CA">
        <w:rPr>
          <w:spacing w:val="3"/>
          <w:sz w:val="24"/>
          <w:szCs w:val="24"/>
        </w:rPr>
        <w:t xml:space="preserve"> </w:t>
      </w:r>
      <w:r w:rsidRPr="00C601CA">
        <w:rPr>
          <w:sz w:val="24"/>
          <w:szCs w:val="24"/>
        </w:rPr>
        <w:t>с</w:t>
      </w:r>
      <w:r w:rsidRPr="00C601CA">
        <w:rPr>
          <w:spacing w:val="-4"/>
          <w:sz w:val="24"/>
          <w:szCs w:val="24"/>
        </w:rPr>
        <w:t xml:space="preserve"> </w:t>
      </w:r>
      <w:r w:rsidRPr="00C601CA">
        <w:rPr>
          <w:sz w:val="24"/>
          <w:szCs w:val="24"/>
        </w:rPr>
        <w:t>круговыми</w:t>
      </w:r>
      <w:r w:rsidRPr="00C601CA">
        <w:rPr>
          <w:spacing w:val="-3"/>
          <w:sz w:val="24"/>
          <w:szCs w:val="24"/>
        </w:rPr>
        <w:t xml:space="preserve"> </w:t>
      </w:r>
      <w:r w:rsidRPr="00C601CA">
        <w:rPr>
          <w:sz w:val="24"/>
          <w:szCs w:val="24"/>
        </w:rPr>
        <w:t>движениями</w:t>
      </w:r>
      <w:r w:rsidRPr="00C601CA">
        <w:rPr>
          <w:spacing w:val="-2"/>
          <w:sz w:val="24"/>
          <w:szCs w:val="24"/>
        </w:rPr>
        <w:t xml:space="preserve"> </w:t>
      </w:r>
      <w:r w:rsidRPr="00C601CA">
        <w:rPr>
          <w:sz w:val="24"/>
          <w:szCs w:val="24"/>
        </w:rPr>
        <w:t>руками.</w:t>
      </w:r>
    </w:p>
    <w:p w:rsidR="00DD2CB4" w:rsidRPr="00C601CA" w:rsidRDefault="00443BE7" w:rsidP="00C601CA">
      <w:pPr>
        <w:pStyle w:val="a7"/>
        <w:rPr>
          <w:sz w:val="24"/>
          <w:szCs w:val="24"/>
        </w:rPr>
      </w:pPr>
      <w:r w:rsidRPr="00C601CA">
        <w:rPr>
          <w:sz w:val="24"/>
          <w:szCs w:val="24"/>
        </w:rPr>
        <w:t>Игры</w:t>
      </w:r>
      <w:r w:rsidRPr="00C601CA">
        <w:rPr>
          <w:spacing w:val="-4"/>
          <w:sz w:val="24"/>
          <w:szCs w:val="24"/>
        </w:rPr>
        <w:t xml:space="preserve"> </w:t>
      </w:r>
      <w:r w:rsidRPr="00C601CA">
        <w:rPr>
          <w:sz w:val="24"/>
          <w:szCs w:val="24"/>
        </w:rPr>
        <w:t>и игровые</w:t>
      </w:r>
      <w:r w:rsidRPr="00C601CA">
        <w:rPr>
          <w:spacing w:val="-2"/>
          <w:sz w:val="24"/>
          <w:szCs w:val="24"/>
        </w:rPr>
        <w:t xml:space="preserve"> </w:t>
      </w:r>
      <w:r w:rsidRPr="00C601CA">
        <w:rPr>
          <w:sz w:val="24"/>
          <w:szCs w:val="24"/>
        </w:rPr>
        <w:t>задания,</w:t>
      </w:r>
      <w:r w:rsidRPr="00C601CA">
        <w:rPr>
          <w:spacing w:val="-4"/>
          <w:sz w:val="24"/>
          <w:szCs w:val="24"/>
        </w:rPr>
        <w:t xml:space="preserve"> </w:t>
      </w:r>
      <w:r w:rsidRPr="00C601CA">
        <w:rPr>
          <w:sz w:val="24"/>
          <w:szCs w:val="24"/>
        </w:rPr>
        <w:t>спортивные</w:t>
      </w:r>
      <w:r w:rsidRPr="00C601CA">
        <w:rPr>
          <w:spacing w:val="-7"/>
          <w:sz w:val="24"/>
          <w:szCs w:val="24"/>
        </w:rPr>
        <w:t xml:space="preserve"> </w:t>
      </w:r>
      <w:r w:rsidRPr="00C601CA">
        <w:rPr>
          <w:sz w:val="24"/>
          <w:szCs w:val="24"/>
        </w:rPr>
        <w:t>эстафеты.</w:t>
      </w:r>
    </w:p>
    <w:p w:rsidR="00DD2CB4" w:rsidRPr="00C601CA" w:rsidRDefault="00443BE7" w:rsidP="00C601CA">
      <w:pPr>
        <w:pStyle w:val="a7"/>
        <w:rPr>
          <w:sz w:val="24"/>
          <w:szCs w:val="24"/>
        </w:rPr>
      </w:pPr>
      <w:r w:rsidRPr="00C601CA">
        <w:rPr>
          <w:sz w:val="24"/>
          <w:szCs w:val="24"/>
        </w:rPr>
        <w:t>Музыкально-сценические</w:t>
      </w:r>
      <w:r w:rsidRPr="00C601CA">
        <w:rPr>
          <w:sz w:val="24"/>
          <w:szCs w:val="24"/>
        </w:rPr>
        <w:tab/>
        <w:t>игры.</w:t>
      </w:r>
      <w:r w:rsidRPr="00C601CA">
        <w:rPr>
          <w:sz w:val="24"/>
          <w:szCs w:val="24"/>
        </w:rPr>
        <w:tab/>
        <w:t>Игровые</w:t>
      </w:r>
      <w:r w:rsidRPr="00C601CA">
        <w:rPr>
          <w:sz w:val="24"/>
          <w:szCs w:val="24"/>
        </w:rPr>
        <w:tab/>
        <w:t>задания.</w:t>
      </w:r>
      <w:r w:rsidRPr="00C601CA">
        <w:rPr>
          <w:sz w:val="24"/>
          <w:szCs w:val="24"/>
        </w:rPr>
        <w:tab/>
        <w:t>Спортивные</w:t>
      </w:r>
      <w:r w:rsidRPr="00C601CA">
        <w:rPr>
          <w:sz w:val="24"/>
          <w:szCs w:val="24"/>
        </w:rPr>
        <w:tab/>
      </w:r>
      <w:r w:rsidRPr="00C601CA">
        <w:rPr>
          <w:spacing w:val="-2"/>
          <w:sz w:val="24"/>
          <w:szCs w:val="24"/>
        </w:rPr>
        <w:t>эстафеты</w:t>
      </w:r>
      <w:r w:rsidRPr="00C601CA">
        <w:rPr>
          <w:spacing w:val="-57"/>
          <w:sz w:val="24"/>
          <w:szCs w:val="24"/>
        </w:rPr>
        <w:t xml:space="preserve"> </w:t>
      </w:r>
      <w:r w:rsidRPr="00C601CA">
        <w:rPr>
          <w:sz w:val="24"/>
          <w:szCs w:val="24"/>
        </w:rPr>
        <w:t>с мячом,</w:t>
      </w:r>
      <w:r w:rsidRPr="00C601CA">
        <w:rPr>
          <w:spacing w:val="-2"/>
          <w:sz w:val="24"/>
          <w:szCs w:val="24"/>
        </w:rPr>
        <w:t xml:space="preserve"> </w:t>
      </w:r>
      <w:r w:rsidRPr="00C601CA">
        <w:rPr>
          <w:sz w:val="24"/>
          <w:szCs w:val="24"/>
        </w:rPr>
        <w:t>со</w:t>
      </w:r>
      <w:r w:rsidRPr="00C601CA">
        <w:rPr>
          <w:spacing w:val="6"/>
          <w:sz w:val="24"/>
          <w:szCs w:val="24"/>
        </w:rPr>
        <w:t xml:space="preserve"> </w:t>
      </w:r>
      <w:r w:rsidRPr="00C601CA">
        <w:rPr>
          <w:sz w:val="24"/>
          <w:szCs w:val="24"/>
        </w:rPr>
        <w:t>скакалкой.</w:t>
      </w:r>
      <w:r w:rsidRPr="00C601CA">
        <w:rPr>
          <w:spacing w:val="3"/>
          <w:sz w:val="24"/>
          <w:szCs w:val="24"/>
        </w:rPr>
        <w:t xml:space="preserve"> </w:t>
      </w:r>
      <w:r w:rsidRPr="00C601CA">
        <w:rPr>
          <w:sz w:val="24"/>
          <w:szCs w:val="24"/>
        </w:rPr>
        <w:t>Спортивные</w:t>
      </w:r>
      <w:r w:rsidRPr="00C601CA">
        <w:rPr>
          <w:spacing w:val="-5"/>
          <w:sz w:val="24"/>
          <w:szCs w:val="24"/>
        </w:rPr>
        <w:t xml:space="preserve"> </w:t>
      </w:r>
      <w:r w:rsidRPr="00C601CA">
        <w:rPr>
          <w:sz w:val="24"/>
          <w:szCs w:val="24"/>
        </w:rPr>
        <w:t>игры</w:t>
      </w:r>
      <w:r w:rsidRPr="00C601CA">
        <w:rPr>
          <w:spacing w:val="3"/>
          <w:sz w:val="24"/>
          <w:szCs w:val="24"/>
        </w:rPr>
        <w:t xml:space="preserve"> </w:t>
      </w:r>
      <w:r w:rsidRPr="00C601CA">
        <w:rPr>
          <w:sz w:val="24"/>
          <w:szCs w:val="24"/>
        </w:rPr>
        <w:t>с</w:t>
      </w:r>
      <w:r w:rsidRPr="00C601CA">
        <w:rPr>
          <w:spacing w:val="-5"/>
          <w:sz w:val="24"/>
          <w:szCs w:val="24"/>
        </w:rPr>
        <w:t xml:space="preserve"> </w:t>
      </w:r>
      <w:r w:rsidRPr="00C601CA">
        <w:rPr>
          <w:sz w:val="24"/>
          <w:szCs w:val="24"/>
        </w:rPr>
        <w:t>элементами</w:t>
      </w:r>
      <w:r w:rsidRPr="00C601CA">
        <w:rPr>
          <w:spacing w:val="3"/>
          <w:sz w:val="24"/>
          <w:szCs w:val="24"/>
        </w:rPr>
        <w:t xml:space="preserve"> </w:t>
      </w:r>
      <w:r w:rsidRPr="00C601CA">
        <w:rPr>
          <w:sz w:val="24"/>
          <w:szCs w:val="24"/>
        </w:rPr>
        <w:t>единоборства.</w:t>
      </w:r>
    </w:p>
    <w:p w:rsidR="00DD2CB4" w:rsidRPr="00C601CA" w:rsidRDefault="00443BE7" w:rsidP="00C601CA">
      <w:pPr>
        <w:pStyle w:val="a7"/>
        <w:rPr>
          <w:sz w:val="24"/>
          <w:szCs w:val="24"/>
        </w:rPr>
      </w:pPr>
      <w:r w:rsidRPr="00C601CA">
        <w:rPr>
          <w:sz w:val="24"/>
          <w:szCs w:val="24"/>
        </w:rPr>
        <w:t>Организующие</w:t>
      </w:r>
      <w:r w:rsidRPr="00C601CA">
        <w:rPr>
          <w:spacing w:val="-4"/>
          <w:sz w:val="24"/>
          <w:szCs w:val="24"/>
        </w:rPr>
        <w:t xml:space="preserve"> </w:t>
      </w:r>
      <w:r w:rsidRPr="00C601CA">
        <w:rPr>
          <w:sz w:val="24"/>
          <w:szCs w:val="24"/>
        </w:rPr>
        <w:t>команды</w:t>
      </w:r>
      <w:r w:rsidRPr="00C601CA">
        <w:rPr>
          <w:spacing w:val="-6"/>
          <w:sz w:val="24"/>
          <w:szCs w:val="24"/>
        </w:rPr>
        <w:t xml:space="preserve"> </w:t>
      </w:r>
      <w:r w:rsidRPr="00C601CA">
        <w:rPr>
          <w:sz w:val="24"/>
          <w:szCs w:val="24"/>
        </w:rPr>
        <w:t>и</w:t>
      </w:r>
      <w:r w:rsidRPr="00C601CA">
        <w:rPr>
          <w:spacing w:val="-2"/>
          <w:sz w:val="24"/>
          <w:szCs w:val="24"/>
        </w:rPr>
        <w:t xml:space="preserve"> </w:t>
      </w:r>
      <w:r w:rsidRPr="00C601CA">
        <w:rPr>
          <w:sz w:val="24"/>
          <w:szCs w:val="24"/>
        </w:rPr>
        <w:t>приёмы.</w:t>
      </w:r>
    </w:p>
    <w:p w:rsidR="00DD2CB4" w:rsidRPr="00C601CA" w:rsidRDefault="00443BE7" w:rsidP="00C601CA">
      <w:pPr>
        <w:pStyle w:val="a7"/>
        <w:rPr>
          <w:sz w:val="24"/>
          <w:szCs w:val="24"/>
        </w:rPr>
      </w:pPr>
      <w:r w:rsidRPr="00C601CA">
        <w:rPr>
          <w:sz w:val="24"/>
          <w:szCs w:val="24"/>
        </w:rPr>
        <w:t>Освоение</w:t>
      </w:r>
      <w:r w:rsidRPr="00C601CA">
        <w:rPr>
          <w:spacing w:val="-9"/>
          <w:sz w:val="24"/>
          <w:szCs w:val="24"/>
        </w:rPr>
        <w:t xml:space="preserve"> </w:t>
      </w:r>
      <w:r w:rsidRPr="00C601CA">
        <w:rPr>
          <w:sz w:val="24"/>
          <w:szCs w:val="24"/>
        </w:rPr>
        <w:t>универсальных</w:t>
      </w:r>
      <w:r w:rsidRPr="00C601CA">
        <w:rPr>
          <w:spacing w:val="-4"/>
          <w:sz w:val="24"/>
          <w:szCs w:val="24"/>
        </w:rPr>
        <w:t xml:space="preserve"> </w:t>
      </w:r>
      <w:r w:rsidRPr="00C601CA">
        <w:rPr>
          <w:sz w:val="24"/>
          <w:szCs w:val="24"/>
        </w:rPr>
        <w:t>умений</w:t>
      </w:r>
      <w:r w:rsidRPr="00C601CA">
        <w:rPr>
          <w:spacing w:val="-2"/>
          <w:sz w:val="24"/>
          <w:szCs w:val="24"/>
        </w:rPr>
        <w:t xml:space="preserve"> </w:t>
      </w:r>
      <w:r w:rsidRPr="00C601CA">
        <w:rPr>
          <w:sz w:val="24"/>
          <w:szCs w:val="24"/>
        </w:rPr>
        <w:t>при</w:t>
      </w:r>
      <w:r w:rsidRPr="00C601CA">
        <w:rPr>
          <w:spacing w:val="-3"/>
          <w:sz w:val="24"/>
          <w:szCs w:val="24"/>
        </w:rPr>
        <w:t xml:space="preserve"> </w:t>
      </w:r>
      <w:r w:rsidRPr="00C601CA">
        <w:rPr>
          <w:sz w:val="24"/>
          <w:szCs w:val="24"/>
        </w:rPr>
        <w:t>выполнении</w:t>
      </w:r>
      <w:r w:rsidRPr="00C601CA">
        <w:rPr>
          <w:spacing w:val="-7"/>
          <w:sz w:val="24"/>
          <w:szCs w:val="24"/>
        </w:rPr>
        <w:t xml:space="preserve"> </w:t>
      </w:r>
      <w:r w:rsidRPr="00C601CA">
        <w:rPr>
          <w:sz w:val="24"/>
          <w:szCs w:val="24"/>
        </w:rPr>
        <w:t>организующих</w:t>
      </w:r>
      <w:r w:rsidRPr="00C601CA">
        <w:rPr>
          <w:spacing w:val="-8"/>
          <w:sz w:val="24"/>
          <w:szCs w:val="24"/>
        </w:rPr>
        <w:t xml:space="preserve"> </w:t>
      </w:r>
      <w:r w:rsidRPr="00C601CA">
        <w:rPr>
          <w:sz w:val="24"/>
          <w:szCs w:val="24"/>
        </w:rPr>
        <w:t>команд.</w:t>
      </w:r>
    </w:p>
    <w:p w:rsidR="00DD2CB4" w:rsidRPr="00C601CA" w:rsidRDefault="00443BE7" w:rsidP="00C601CA">
      <w:pPr>
        <w:pStyle w:val="a7"/>
        <w:rPr>
          <w:sz w:val="24"/>
          <w:szCs w:val="24"/>
        </w:rPr>
      </w:pPr>
      <w:r w:rsidRPr="00C601CA">
        <w:rPr>
          <w:sz w:val="24"/>
          <w:szCs w:val="24"/>
        </w:rPr>
        <w:t>Содержание</w:t>
      </w:r>
      <w:r w:rsidRPr="00C601CA">
        <w:rPr>
          <w:spacing w:val="-2"/>
          <w:sz w:val="24"/>
          <w:szCs w:val="24"/>
        </w:rPr>
        <w:t xml:space="preserve"> </w:t>
      </w:r>
      <w:r w:rsidRPr="00C601CA">
        <w:rPr>
          <w:sz w:val="24"/>
          <w:szCs w:val="24"/>
        </w:rPr>
        <w:t>обучения</w:t>
      </w:r>
      <w:r w:rsidRPr="00C601CA">
        <w:rPr>
          <w:spacing w:val="-2"/>
          <w:sz w:val="24"/>
          <w:szCs w:val="24"/>
        </w:rPr>
        <w:t xml:space="preserve"> </w:t>
      </w:r>
      <w:r w:rsidRPr="00C601CA">
        <w:rPr>
          <w:sz w:val="24"/>
          <w:szCs w:val="24"/>
        </w:rPr>
        <w:t>во</w:t>
      </w:r>
      <w:r w:rsidRPr="00C601CA">
        <w:rPr>
          <w:spacing w:val="-1"/>
          <w:sz w:val="24"/>
          <w:szCs w:val="24"/>
        </w:rPr>
        <w:t xml:space="preserve"> </w:t>
      </w:r>
      <w:r w:rsidRPr="00C601CA">
        <w:rPr>
          <w:sz w:val="24"/>
          <w:szCs w:val="24"/>
        </w:rPr>
        <w:t>2</w:t>
      </w:r>
      <w:r w:rsidRPr="00C601CA">
        <w:rPr>
          <w:spacing w:val="-5"/>
          <w:sz w:val="24"/>
          <w:szCs w:val="24"/>
        </w:rPr>
        <w:t xml:space="preserve"> </w:t>
      </w:r>
      <w:r w:rsidRPr="00C601CA">
        <w:rPr>
          <w:sz w:val="24"/>
          <w:szCs w:val="24"/>
        </w:rPr>
        <w:t>классе.</w:t>
      </w:r>
    </w:p>
    <w:p w:rsidR="00DD2CB4" w:rsidRPr="00C601CA" w:rsidRDefault="00443BE7" w:rsidP="00C601CA">
      <w:pPr>
        <w:pStyle w:val="a7"/>
        <w:rPr>
          <w:sz w:val="24"/>
          <w:szCs w:val="24"/>
        </w:rPr>
      </w:pPr>
      <w:r w:rsidRPr="00C601CA">
        <w:rPr>
          <w:sz w:val="24"/>
          <w:szCs w:val="24"/>
        </w:rPr>
        <w:t>Гармоничное физическое развитие. Контрольные измерения массы и длины своего тела.</w:t>
      </w:r>
      <w:r w:rsidRPr="00C601CA">
        <w:rPr>
          <w:spacing w:val="1"/>
          <w:sz w:val="24"/>
          <w:szCs w:val="24"/>
        </w:rPr>
        <w:t xml:space="preserve"> </w:t>
      </w:r>
      <w:r w:rsidRPr="00C601CA">
        <w:rPr>
          <w:sz w:val="24"/>
          <w:szCs w:val="24"/>
        </w:rPr>
        <w:t>Осанка. Занятия гимнастикой в Древней Греции. Древние Олимпийские игры. Символ победы на</w:t>
      </w:r>
      <w:r w:rsidRPr="00C601CA">
        <w:rPr>
          <w:spacing w:val="1"/>
          <w:sz w:val="24"/>
          <w:szCs w:val="24"/>
        </w:rPr>
        <w:t xml:space="preserve"> </w:t>
      </w:r>
      <w:r w:rsidRPr="00C601CA">
        <w:rPr>
          <w:sz w:val="24"/>
          <w:szCs w:val="24"/>
        </w:rPr>
        <w:t>Олимпийских играх. Возрождение Олимпийских игр. Современная история Олимпийских игр.</w:t>
      </w:r>
      <w:r w:rsidRPr="00C601CA">
        <w:rPr>
          <w:spacing w:val="1"/>
          <w:sz w:val="24"/>
          <w:szCs w:val="24"/>
        </w:rPr>
        <w:t xml:space="preserve"> </w:t>
      </w:r>
      <w:r w:rsidRPr="00C601CA">
        <w:rPr>
          <w:sz w:val="24"/>
          <w:szCs w:val="24"/>
        </w:rPr>
        <w:t>Виды</w:t>
      </w:r>
      <w:r w:rsidRPr="00C601CA">
        <w:rPr>
          <w:spacing w:val="1"/>
          <w:sz w:val="24"/>
          <w:szCs w:val="24"/>
        </w:rPr>
        <w:t xml:space="preserve"> </w:t>
      </w:r>
      <w:r w:rsidRPr="00C601CA">
        <w:rPr>
          <w:sz w:val="24"/>
          <w:szCs w:val="24"/>
        </w:rPr>
        <w:t>гимнастики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спорте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олимпийские</w:t>
      </w:r>
      <w:r w:rsidRPr="00C601CA">
        <w:rPr>
          <w:spacing w:val="1"/>
          <w:sz w:val="24"/>
          <w:szCs w:val="24"/>
        </w:rPr>
        <w:t xml:space="preserve"> </w:t>
      </w:r>
      <w:r w:rsidRPr="00C601CA">
        <w:rPr>
          <w:sz w:val="24"/>
          <w:szCs w:val="24"/>
        </w:rPr>
        <w:t>гимнастические</w:t>
      </w:r>
      <w:r w:rsidRPr="00C601CA">
        <w:rPr>
          <w:spacing w:val="1"/>
          <w:sz w:val="24"/>
          <w:szCs w:val="24"/>
        </w:rPr>
        <w:t xml:space="preserve"> </w:t>
      </w:r>
      <w:r w:rsidRPr="00C601CA">
        <w:rPr>
          <w:sz w:val="24"/>
          <w:szCs w:val="24"/>
        </w:rPr>
        <w:t>виды</w:t>
      </w:r>
      <w:r w:rsidRPr="00C601CA">
        <w:rPr>
          <w:spacing w:val="1"/>
          <w:sz w:val="24"/>
          <w:szCs w:val="24"/>
        </w:rPr>
        <w:t xml:space="preserve"> </w:t>
      </w:r>
      <w:r w:rsidRPr="00C601CA">
        <w:rPr>
          <w:sz w:val="24"/>
          <w:szCs w:val="24"/>
        </w:rPr>
        <w:t>спорта.</w:t>
      </w:r>
      <w:r w:rsidRPr="00C601CA">
        <w:rPr>
          <w:spacing w:val="1"/>
          <w:sz w:val="24"/>
          <w:szCs w:val="24"/>
        </w:rPr>
        <w:t xml:space="preserve"> </w:t>
      </w:r>
      <w:r w:rsidRPr="00C601CA">
        <w:rPr>
          <w:sz w:val="24"/>
          <w:szCs w:val="24"/>
        </w:rPr>
        <w:t>Всероссийские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международные соревнования.</w:t>
      </w:r>
      <w:r w:rsidRPr="00C601CA">
        <w:rPr>
          <w:spacing w:val="-1"/>
          <w:sz w:val="24"/>
          <w:szCs w:val="24"/>
        </w:rPr>
        <w:t xml:space="preserve"> </w:t>
      </w:r>
      <w:r w:rsidRPr="00C601CA">
        <w:rPr>
          <w:sz w:val="24"/>
          <w:szCs w:val="24"/>
        </w:rPr>
        <w:t>Календарные соревнования.</w:t>
      </w:r>
    </w:p>
    <w:p w:rsidR="00DD2CB4" w:rsidRPr="00C601CA" w:rsidRDefault="00443BE7" w:rsidP="00C601CA">
      <w:pPr>
        <w:pStyle w:val="a7"/>
        <w:rPr>
          <w:sz w:val="24"/>
          <w:szCs w:val="24"/>
        </w:rPr>
      </w:pPr>
      <w:r w:rsidRPr="00C601CA">
        <w:rPr>
          <w:sz w:val="24"/>
          <w:szCs w:val="24"/>
        </w:rPr>
        <w:t>Упражнения</w:t>
      </w:r>
      <w:r w:rsidRPr="00C601CA">
        <w:rPr>
          <w:spacing w:val="-3"/>
          <w:sz w:val="24"/>
          <w:szCs w:val="24"/>
        </w:rPr>
        <w:t xml:space="preserve"> </w:t>
      </w:r>
      <w:r w:rsidRPr="00C601CA">
        <w:rPr>
          <w:sz w:val="24"/>
          <w:szCs w:val="24"/>
        </w:rPr>
        <w:t>по</w:t>
      </w:r>
      <w:r w:rsidRPr="00C601CA">
        <w:rPr>
          <w:spacing w:val="-3"/>
          <w:sz w:val="24"/>
          <w:szCs w:val="24"/>
        </w:rPr>
        <w:t xml:space="preserve"> </w:t>
      </w:r>
      <w:r w:rsidRPr="00C601CA">
        <w:rPr>
          <w:sz w:val="24"/>
          <w:szCs w:val="24"/>
        </w:rPr>
        <w:t>видам</w:t>
      </w:r>
      <w:r w:rsidRPr="00C601CA">
        <w:rPr>
          <w:spacing w:val="-1"/>
          <w:sz w:val="24"/>
          <w:szCs w:val="24"/>
        </w:rPr>
        <w:t xml:space="preserve"> </w:t>
      </w:r>
      <w:r w:rsidRPr="00C601CA">
        <w:rPr>
          <w:sz w:val="24"/>
          <w:szCs w:val="24"/>
        </w:rPr>
        <w:t>разминки.</w:t>
      </w:r>
    </w:p>
    <w:p w:rsidR="00DD2CB4" w:rsidRPr="00C601CA" w:rsidRDefault="00443BE7" w:rsidP="00C601CA">
      <w:pPr>
        <w:pStyle w:val="a7"/>
        <w:rPr>
          <w:sz w:val="24"/>
          <w:szCs w:val="24"/>
        </w:rPr>
      </w:pPr>
      <w:r w:rsidRPr="00C601CA">
        <w:rPr>
          <w:sz w:val="24"/>
          <w:szCs w:val="24"/>
        </w:rPr>
        <w:t>Общая</w:t>
      </w:r>
      <w:r w:rsidRPr="00C601CA">
        <w:rPr>
          <w:spacing w:val="1"/>
          <w:sz w:val="24"/>
          <w:szCs w:val="24"/>
        </w:rPr>
        <w:t xml:space="preserve"> </w:t>
      </w:r>
      <w:r w:rsidRPr="00C601CA">
        <w:rPr>
          <w:sz w:val="24"/>
          <w:szCs w:val="24"/>
        </w:rPr>
        <w:t>разминка.</w:t>
      </w:r>
      <w:r w:rsidRPr="00C601CA">
        <w:rPr>
          <w:spacing w:val="1"/>
          <w:sz w:val="24"/>
          <w:szCs w:val="24"/>
        </w:rPr>
        <w:t xml:space="preserve"> </w:t>
      </w:r>
      <w:r w:rsidRPr="00C601CA">
        <w:rPr>
          <w:sz w:val="24"/>
          <w:szCs w:val="24"/>
        </w:rPr>
        <w:t>Упражнения</w:t>
      </w:r>
      <w:r w:rsidRPr="00C601CA">
        <w:rPr>
          <w:spacing w:val="1"/>
          <w:sz w:val="24"/>
          <w:szCs w:val="24"/>
        </w:rPr>
        <w:t xml:space="preserve"> </w:t>
      </w:r>
      <w:r w:rsidRPr="00C601CA">
        <w:rPr>
          <w:sz w:val="24"/>
          <w:szCs w:val="24"/>
        </w:rPr>
        <w:t>общей</w:t>
      </w:r>
      <w:r w:rsidRPr="00C601CA">
        <w:rPr>
          <w:spacing w:val="1"/>
          <w:sz w:val="24"/>
          <w:szCs w:val="24"/>
        </w:rPr>
        <w:t xml:space="preserve"> </w:t>
      </w:r>
      <w:r w:rsidRPr="00C601CA">
        <w:rPr>
          <w:sz w:val="24"/>
          <w:szCs w:val="24"/>
        </w:rPr>
        <w:t>разминки.</w:t>
      </w:r>
      <w:r w:rsidRPr="00C601CA">
        <w:rPr>
          <w:spacing w:val="1"/>
          <w:sz w:val="24"/>
          <w:szCs w:val="24"/>
        </w:rPr>
        <w:t xml:space="preserve"> </w:t>
      </w:r>
      <w:r w:rsidRPr="00C601CA">
        <w:rPr>
          <w:sz w:val="24"/>
          <w:szCs w:val="24"/>
        </w:rPr>
        <w:t>Повторение</w:t>
      </w:r>
      <w:r w:rsidRPr="00C601CA">
        <w:rPr>
          <w:spacing w:val="1"/>
          <w:sz w:val="24"/>
          <w:szCs w:val="24"/>
        </w:rPr>
        <w:t xml:space="preserve"> </w:t>
      </w:r>
      <w:r w:rsidRPr="00C601CA">
        <w:rPr>
          <w:sz w:val="24"/>
          <w:szCs w:val="24"/>
        </w:rPr>
        <w:t>разученных</w:t>
      </w:r>
      <w:r w:rsidRPr="00C601CA">
        <w:rPr>
          <w:spacing w:val="1"/>
          <w:sz w:val="24"/>
          <w:szCs w:val="24"/>
        </w:rPr>
        <w:t xml:space="preserve"> </w:t>
      </w:r>
      <w:r w:rsidRPr="00C601CA">
        <w:rPr>
          <w:sz w:val="24"/>
          <w:szCs w:val="24"/>
        </w:rPr>
        <w:t>упражнений.</w:t>
      </w:r>
      <w:r w:rsidRPr="00C601CA">
        <w:rPr>
          <w:spacing w:val="1"/>
          <w:sz w:val="24"/>
          <w:szCs w:val="24"/>
        </w:rPr>
        <w:t xml:space="preserve"> </w:t>
      </w:r>
      <w:r w:rsidRPr="00C601CA">
        <w:rPr>
          <w:sz w:val="24"/>
          <w:szCs w:val="24"/>
        </w:rPr>
        <w:t>Освоение</w:t>
      </w:r>
      <w:r w:rsidRPr="00C601CA">
        <w:rPr>
          <w:sz w:val="24"/>
          <w:szCs w:val="24"/>
        </w:rPr>
        <w:tab/>
        <w:t>техники</w:t>
      </w:r>
      <w:r w:rsidRPr="00C601CA">
        <w:rPr>
          <w:sz w:val="24"/>
          <w:szCs w:val="24"/>
        </w:rPr>
        <w:tab/>
        <w:t>выполнения</w:t>
      </w:r>
      <w:r w:rsidRPr="00C601CA">
        <w:rPr>
          <w:sz w:val="24"/>
          <w:szCs w:val="24"/>
        </w:rPr>
        <w:tab/>
        <w:t>упражнений</w:t>
      </w:r>
      <w:r w:rsidRPr="00C601CA">
        <w:rPr>
          <w:sz w:val="24"/>
          <w:szCs w:val="24"/>
        </w:rPr>
        <w:tab/>
        <w:t>общей</w:t>
      </w:r>
      <w:r w:rsidRPr="00C601CA">
        <w:rPr>
          <w:sz w:val="24"/>
          <w:szCs w:val="24"/>
        </w:rPr>
        <w:tab/>
        <w:t>разминки</w:t>
      </w:r>
      <w:r w:rsidRPr="00C601CA">
        <w:rPr>
          <w:spacing w:val="-58"/>
          <w:sz w:val="24"/>
          <w:szCs w:val="24"/>
        </w:rPr>
        <w:t xml:space="preserve"> </w:t>
      </w:r>
      <w:r w:rsidRPr="00C601CA">
        <w:rPr>
          <w:sz w:val="24"/>
          <w:szCs w:val="24"/>
        </w:rPr>
        <w:t xml:space="preserve">с    </w:t>
      </w:r>
      <w:r w:rsidRPr="00C601CA">
        <w:rPr>
          <w:spacing w:val="1"/>
          <w:sz w:val="24"/>
          <w:szCs w:val="24"/>
        </w:rPr>
        <w:t xml:space="preserve"> </w:t>
      </w:r>
      <w:r w:rsidRPr="00C601CA">
        <w:rPr>
          <w:sz w:val="24"/>
          <w:szCs w:val="24"/>
        </w:rPr>
        <w:t xml:space="preserve">контролем    </w:t>
      </w:r>
      <w:r w:rsidRPr="00C601CA">
        <w:rPr>
          <w:spacing w:val="1"/>
          <w:sz w:val="24"/>
          <w:szCs w:val="24"/>
        </w:rPr>
        <w:t xml:space="preserve"> </w:t>
      </w:r>
      <w:r w:rsidRPr="00C601CA">
        <w:rPr>
          <w:sz w:val="24"/>
          <w:szCs w:val="24"/>
        </w:rPr>
        <w:t>дыхания:      гимнастический      бег      вперёд,      назад,      приставные      шаги</w:t>
      </w:r>
      <w:r w:rsidRPr="00C601CA">
        <w:rPr>
          <w:spacing w:val="1"/>
          <w:sz w:val="24"/>
          <w:szCs w:val="24"/>
        </w:rPr>
        <w:t xml:space="preserve"> </w:t>
      </w:r>
      <w:r w:rsidRPr="00C601CA">
        <w:rPr>
          <w:sz w:val="24"/>
          <w:szCs w:val="24"/>
        </w:rPr>
        <w:t xml:space="preserve">на  </w:t>
      </w:r>
      <w:r w:rsidRPr="00C601CA">
        <w:rPr>
          <w:spacing w:val="16"/>
          <w:sz w:val="24"/>
          <w:szCs w:val="24"/>
        </w:rPr>
        <w:t xml:space="preserve"> </w:t>
      </w:r>
      <w:r w:rsidRPr="00C601CA">
        <w:rPr>
          <w:sz w:val="24"/>
          <w:szCs w:val="24"/>
        </w:rPr>
        <w:t xml:space="preserve">полной   </w:t>
      </w:r>
      <w:r w:rsidRPr="00C601CA">
        <w:rPr>
          <w:spacing w:val="12"/>
          <w:sz w:val="24"/>
          <w:szCs w:val="24"/>
        </w:rPr>
        <w:t xml:space="preserve"> </w:t>
      </w:r>
      <w:r w:rsidRPr="00C601CA">
        <w:rPr>
          <w:sz w:val="24"/>
          <w:szCs w:val="24"/>
        </w:rPr>
        <w:t xml:space="preserve">стопе   </w:t>
      </w:r>
      <w:r w:rsidRPr="00C601CA">
        <w:rPr>
          <w:spacing w:val="10"/>
          <w:sz w:val="24"/>
          <w:szCs w:val="24"/>
        </w:rPr>
        <w:t xml:space="preserve"> </w:t>
      </w:r>
      <w:r w:rsidRPr="00C601CA">
        <w:rPr>
          <w:sz w:val="24"/>
          <w:szCs w:val="24"/>
        </w:rPr>
        <w:t xml:space="preserve">вперёд   </w:t>
      </w:r>
      <w:r w:rsidRPr="00C601CA">
        <w:rPr>
          <w:spacing w:val="13"/>
          <w:sz w:val="24"/>
          <w:szCs w:val="24"/>
        </w:rPr>
        <w:t xml:space="preserve"> </w:t>
      </w:r>
      <w:r w:rsidRPr="00C601CA">
        <w:rPr>
          <w:sz w:val="24"/>
          <w:szCs w:val="24"/>
        </w:rPr>
        <w:t xml:space="preserve">с   </w:t>
      </w:r>
      <w:r w:rsidRPr="00C601CA">
        <w:rPr>
          <w:spacing w:val="15"/>
          <w:sz w:val="24"/>
          <w:szCs w:val="24"/>
        </w:rPr>
        <w:t xml:space="preserve"> </w:t>
      </w:r>
      <w:r w:rsidRPr="00C601CA">
        <w:rPr>
          <w:sz w:val="24"/>
          <w:szCs w:val="24"/>
        </w:rPr>
        <w:t xml:space="preserve">движениями   </w:t>
      </w:r>
      <w:r w:rsidRPr="00C601CA">
        <w:rPr>
          <w:spacing w:val="16"/>
          <w:sz w:val="24"/>
          <w:szCs w:val="24"/>
        </w:rPr>
        <w:t xml:space="preserve"> </w:t>
      </w:r>
      <w:r w:rsidRPr="00C601CA">
        <w:rPr>
          <w:sz w:val="24"/>
          <w:szCs w:val="24"/>
        </w:rPr>
        <w:t xml:space="preserve">головой   </w:t>
      </w:r>
      <w:r w:rsidRPr="00C601CA">
        <w:rPr>
          <w:spacing w:val="12"/>
          <w:sz w:val="24"/>
          <w:szCs w:val="24"/>
        </w:rPr>
        <w:t xml:space="preserve"> </w:t>
      </w:r>
      <w:r w:rsidRPr="00C601CA">
        <w:rPr>
          <w:sz w:val="24"/>
          <w:szCs w:val="24"/>
        </w:rPr>
        <w:t xml:space="preserve">в   </w:t>
      </w:r>
      <w:r w:rsidRPr="00C601CA">
        <w:rPr>
          <w:spacing w:val="18"/>
          <w:sz w:val="24"/>
          <w:szCs w:val="24"/>
        </w:rPr>
        <w:t xml:space="preserve"> </w:t>
      </w:r>
      <w:r w:rsidRPr="00C601CA">
        <w:rPr>
          <w:sz w:val="24"/>
          <w:szCs w:val="24"/>
        </w:rPr>
        <w:t xml:space="preserve">стороны   </w:t>
      </w:r>
      <w:r w:rsidRPr="00C601CA">
        <w:rPr>
          <w:spacing w:val="12"/>
          <w:sz w:val="24"/>
          <w:szCs w:val="24"/>
        </w:rPr>
        <w:t xml:space="preserve"> </w:t>
      </w:r>
      <w:r w:rsidRPr="00C601CA">
        <w:rPr>
          <w:sz w:val="24"/>
          <w:szCs w:val="24"/>
        </w:rPr>
        <w:t xml:space="preserve">(«индюшонок»),   </w:t>
      </w:r>
      <w:r w:rsidRPr="00C601CA">
        <w:rPr>
          <w:spacing w:val="13"/>
          <w:sz w:val="24"/>
          <w:szCs w:val="24"/>
        </w:rPr>
        <w:t xml:space="preserve"> </w:t>
      </w:r>
      <w:r w:rsidRPr="00C601CA">
        <w:rPr>
          <w:sz w:val="24"/>
          <w:szCs w:val="24"/>
        </w:rPr>
        <w:t>шаги</w:t>
      </w:r>
      <w:r w:rsidRPr="00C601CA">
        <w:rPr>
          <w:spacing w:val="-58"/>
          <w:sz w:val="24"/>
          <w:szCs w:val="24"/>
        </w:rPr>
        <w:t xml:space="preserve"> </w:t>
      </w:r>
      <w:r w:rsidRPr="00C601CA">
        <w:rPr>
          <w:sz w:val="24"/>
          <w:szCs w:val="24"/>
        </w:rPr>
        <w:t>в</w:t>
      </w:r>
      <w:r w:rsidRPr="00C601CA">
        <w:rPr>
          <w:spacing w:val="1"/>
          <w:sz w:val="24"/>
          <w:szCs w:val="24"/>
        </w:rPr>
        <w:t xml:space="preserve"> </w:t>
      </w:r>
      <w:r w:rsidRPr="00C601CA">
        <w:rPr>
          <w:sz w:val="24"/>
          <w:szCs w:val="24"/>
        </w:rPr>
        <w:t>полном</w:t>
      </w:r>
      <w:r w:rsidRPr="00C601CA">
        <w:rPr>
          <w:spacing w:val="1"/>
          <w:sz w:val="24"/>
          <w:szCs w:val="24"/>
        </w:rPr>
        <w:t xml:space="preserve"> </w:t>
      </w:r>
      <w:r w:rsidRPr="00C601CA">
        <w:rPr>
          <w:sz w:val="24"/>
          <w:szCs w:val="24"/>
        </w:rPr>
        <w:t>приседе («гусиный</w:t>
      </w:r>
      <w:r w:rsidRPr="00C601CA">
        <w:rPr>
          <w:spacing w:val="1"/>
          <w:sz w:val="24"/>
          <w:szCs w:val="24"/>
        </w:rPr>
        <w:t xml:space="preserve"> </w:t>
      </w:r>
      <w:r w:rsidRPr="00C601CA">
        <w:rPr>
          <w:sz w:val="24"/>
          <w:szCs w:val="24"/>
        </w:rPr>
        <w:t>шаг»), небольшие прыжки в полном приседе</w:t>
      </w:r>
      <w:r w:rsidRPr="00C601CA">
        <w:rPr>
          <w:spacing w:val="1"/>
          <w:sz w:val="24"/>
          <w:szCs w:val="24"/>
        </w:rPr>
        <w:t xml:space="preserve"> </w:t>
      </w:r>
      <w:r w:rsidRPr="00C601CA">
        <w:rPr>
          <w:sz w:val="24"/>
          <w:szCs w:val="24"/>
        </w:rPr>
        <w:t>(«мячик»),</w:t>
      </w:r>
      <w:r w:rsidRPr="00C601CA">
        <w:rPr>
          <w:spacing w:val="1"/>
          <w:sz w:val="24"/>
          <w:szCs w:val="24"/>
        </w:rPr>
        <w:t xml:space="preserve"> </w:t>
      </w:r>
      <w:r w:rsidRPr="00C601CA">
        <w:rPr>
          <w:sz w:val="24"/>
          <w:szCs w:val="24"/>
        </w:rPr>
        <w:t>шаги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наклоном туловища вперёд до касания грудью бедра («цапля»), приставные шаги в сторону с</w:t>
      </w:r>
      <w:r w:rsidRPr="00C601CA">
        <w:rPr>
          <w:spacing w:val="1"/>
          <w:sz w:val="24"/>
          <w:szCs w:val="24"/>
        </w:rPr>
        <w:t xml:space="preserve"> </w:t>
      </w:r>
      <w:r w:rsidRPr="00C601CA">
        <w:rPr>
          <w:sz w:val="24"/>
          <w:szCs w:val="24"/>
        </w:rPr>
        <w:t>наклонами («качалка»), наклоны туловища вперёд, попеременно касаясь прямых ног животом,</w:t>
      </w:r>
      <w:r w:rsidRPr="00C601CA">
        <w:rPr>
          <w:spacing w:val="1"/>
          <w:sz w:val="24"/>
          <w:szCs w:val="24"/>
        </w:rPr>
        <w:t xml:space="preserve"> </w:t>
      </w:r>
      <w:r w:rsidRPr="00C601CA">
        <w:rPr>
          <w:sz w:val="24"/>
          <w:szCs w:val="24"/>
        </w:rPr>
        <w:t>грудью</w:t>
      </w:r>
      <w:r w:rsidRPr="00C601CA">
        <w:rPr>
          <w:spacing w:val="-1"/>
          <w:sz w:val="24"/>
          <w:szCs w:val="24"/>
        </w:rPr>
        <w:t xml:space="preserve"> </w:t>
      </w:r>
      <w:r w:rsidRPr="00C601CA">
        <w:rPr>
          <w:sz w:val="24"/>
          <w:szCs w:val="24"/>
        </w:rPr>
        <w:t>(«складочка»).</w:t>
      </w:r>
    </w:p>
    <w:p w:rsidR="00DD2CB4" w:rsidRPr="00C601CA" w:rsidRDefault="00443BE7" w:rsidP="00C601CA">
      <w:pPr>
        <w:pStyle w:val="a7"/>
        <w:rPr>
          <w:sz w:val="24"/>
          <w:szCs w:val="24"/>
        </w:rPr>
      </w:pPr>
      <w:r w:rsidRPr="00C601CA">
        <w:rPr>
          <w:sz w:val="24"/>
          <w:szCs w:val="24"/>
        </w:rPr>
        <w:t>Партерная разминка. Повторение и освоение новых упражнений основной гимнастики для</w:t>
      </w:r>
      <w:r w:rsidRPr="00C601CA">
        <w:rPr>
          <w:spacing w:val="1"/>
          <w:sz w:val="24"/>
          <w:szCs w:val="24"/>
        </w:rPr>
        <w:t xml:space="preserve"> </w:t>
      </w:r>
      <w:r w:rsidRPr="00C601CA">
        <w:rPr>
          <w:sz w:val="24"/>
          <w:szCs w:val="24"/>
        </w:rPr>
        <w:t>формирования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развития</w:t>
      </w:r>
      <w:r w:rsidRPr="00C601CA">
        <w:rPr>
          <w:spacing w:val="1"/>
          <w:sz w:val="24"/>
          <w:szCs w:val="24"/>
        </w:rPr>
        <w:t xml:space="preserve"> </w:t>
      </w:r>
      <w:r w:rsidRPr="00C601CA">
        <w:rPr>
          <w:sz w:val="24"/>
          <w:szCs w:val="24"/>
        </w:rPr>
        <w:t>опорно-двигательного</w:t>
      </w:r>
      <w:r w:rsidRPr="00C601CA">
        <w:rPr>
          <w:spacing w:val="1"/>
          <w:sz w:val="24"/>
          <w:szCs w:val="24"/>
        </w:rPr>
        <w:t xml:space="preserve"> </w:t>
      </w:r>
      <w:r w:rsidRPr="00C601CA">
        <w:rPr>
          <w:sz w:val="24"/>
          <w:szCs w:val="24"/>
        </w:rPr>
        <w:t>аппарата,</w:t>
      </w:r>
      <w:r w:rsidRPr="00C601CA">
        <w:rPr>
          <w:spacing w:val="1"/>
          <w:sz w:val="24"/>
          <w:szCs w:val="24"/>
        </w:rPr>
        <w:t xml:space="preserve"> </w:t>
      </w:r>
      <w:r w:rsidRPr="00C601CA">
        <w:rPr>
          <w:sz w:val="24"/>
          <w:szCs w:val="24"/>
        </w:rPr>
        <w:t>включая:</w:t>
      </w:r>
      <w:r w:rsidRPr="00C601CA">
        <w:rPr>
          <w:spacing w:val="1"/>
          <w:sz w:val="24"/>
          <w:szCs w:val="24"/>
        </w:rPr>
        <w:t xml:space="preserve"> </w:t>
      </w:r>
      <w:r w:rsidRPr="00C601CA">
        <w:rPr>
          <w:sz w:val="24"/>
          <w:szCs w:val="24"/>
        </w:rPr>
        <w:t>упражнения</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формирования</w:t>
      </w:r>
      <w:r w:rsidRPr="00C601CA">
        <w:rPr>
          <w:spacing w:val="1"/>
          <w:sz w:val="24"/>
          <w:szCs w:val="24"/>
        </w:rPr>
        <w:t xml:space="preserve"> </w:t>
      </w:r>
      <w:r w:rsidRPr="00C601CA">
        <w:rPr>
          <w:sz w:val="24"/>
          <w:szCs w:val="24"/>
        </w:rPr>
        <w:t>стопы,</w:t>
      </w:r>
      <w:r w:rsidRPr="00C601CA">
        <w:rPr>
          <w:spacing w:val="1"/>
          <w:sz w:val="24"/>
          <w:szCs w:val="24"/>
        </w:rPr>
        <w:t xml:space="preserve"> </w:t>
      </w:r>
      <w:r w:rsidRPr="00C601CA">
        <w:rPr>
          <w:sz w:val="24"/>
          <w:szCs w:val="24"/>
        </w:rPr>
        <w:t>укрепления</w:t>
      </w:r>
      <w:r w:rsidRPr="00C601CA">
        <w:rPr>
          <w:spacing w:val="1"/>
          <w:sz w:val="24"/>
          <w:szCs w:val="24"/>
        </w:rPr>
        <w:t xml:space="preserve"> </w:t>
      </w:r>
      <w:r w:rsidRPr="00C601CA">
        <w:rPr>
          <w:sz w:val="24"/>
          <w:szCs w:val="24"/>
        </w:rPr>
        <w:t>мышц</w:t>
      </w:r>
      <w:r w:rsidRPr="00C601CA">
        <w:rPr>
          <w:spacing w:val="1"/>
          <w:sz w:val="24"/>
          <w:szCs w:val="24"/>
        </w:rPr>
        <w:t xml:space="preserve"> </w:t>
      </w:r>
      <w:r w:rsidRPr="00C601CA">
        <w:rPr>
          <w:sz w:val="24"/>
          <w:szCs w:val="24"/>
        </w:rPr>
        <w:t>стопы,</w:t>
      </w:r>
      <w:r w:rsidRPr="00C601CA">
        <w:rPr>
          <w:spacing w:val="1"/>
          <w:sz w:val="24"/>
          <w:szCs w:val="24"/>
        </w:rPr>
        <w:t xml:space="preserve"> </w:t>
      </w:r>
      <w:r w:rsidRPr="00C601CA">
        <w:rPr>
          <w:sz w:val="24"/>
          <w:szCs w:val="24"/>
        </w:rPr>
        <w:t>развития</w:t>
      </w:r>
      <w:r w:rsidRPr="00C601CA">
        <w:rPr>
          <w:spacing w:val="1"/>
          <w:sz w:val="24"/>
          <w:szCs w:val="24"/>
        </w:rPr>
        <w:t xml:space="preserve"> </w:t>
      </w:r>
      <w:r w:rsidRPr="00C601CA">
        <w:rPr>
          <w:sz w:val="24"/>
          <w:szCs w:val="24"/>
        </w:rPr>
        <w:t>гибкости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подвижности</w:t>
      </w:r>
      <w:r w:rsidRPr="00C601CA">
        <w:rPr>
          <w:spacing w:val="1"/>
          <w:sz w:val="24"/>
          <w:szCs w:val="24"/>
        </w:rPr>
        <w:t xml:space="preserve"> </w:t>
      </w:r>
      <w:r w:rsidRPr="00C601CA">
        <w:rPr>
          <w:sz w:val="24"/>
          <w:szCs w:val="24"/>
        </w:rPr>
        <w:t>суставов,</w:t>
      </w:r>
      <w:r w:rsidRPr="00C601CA">
        <w:rPr>
          <w:spacing w:val="1"/>
          <w:sz w:val="24"/>
          <w:szCs w:val="24"/>
        </w:rPr>
        <w:t xml:space="preserve"> </w:t>
      </w:r>
      <w:r w:rsidRPr="00C601CA">
        <w:rPr>
          <w:sz w:val="24"/>
          <w:szCs w:val="24"/>
        </w:rPr>
        <w:t>упражнения</w:t>
      </w:r>
      <w:r w:rsidRPr="00C601CA">
        <w:rPr>
          <w:sz w:val="24"/>
          <w:szCs w:val="24"/>
        </w:rPr>
        <w:tab/>
        <w:t>для</w:t>
      </w:r>
      <w:r w:rsidRPr="00C601CA">
        <w:rPr>
          <w:sz w:val="24"/>
          <w:szCs w:val="24"/>
        </w:rPr>
        <w:tab/>
      </w:r>
      <w:r w:rsidRPr="00C601CA">
        <w:rPr>
          <w:sz w:val="24"/>
          <w:szCs w:val="24"/>
        </w:rPr>
        <w:tab/>
        <w:t>развития</w:t>
      </w:r>
      <w:r w:rsidRPr="00C601CA">
        <w:rPr>
          <w:sz w:val="24"/>
          <w:szCs w:val="24"/>
        </w:rPr>
        <w:tab/>
        <w:t>эластичности</w:t>
      </w:r>
      <w:r w:rsidRPr="00C601CA">
        <w:rPr>
          <w:sz w:val="24"/>
          <w:szCs w:val="24"/>
        </w:rPr>
        <w:tab/>
        <w:t>мышц</w:t>
      </w:r>
      <w:r w:rsidRPr="00C601CA">
        <w:rPr>
          <w:sz w:val="24"/>
          <w:szCs w:val="24"/>
        </w:rPr>
        <w:tab/>
      </w:r>
      <w:r w:rsidRPr="00C601CA">
        <w:rPr>
          <w:sz w:val="24"/>
          <w:szCs w:val="24"/>
        </w:rPr>
        <w:tab/>
        <w:t>ног</w:t>
      </w:r>
      <w:r w:rsidRPr="00C601CA">
        <w:rPr>
          <w:spacing w:val="-58"/>
          <w:sz w:val="24"/>
          <w:szCs w:val="24"/>
        </w:rPr>
        <w:t xml:space="preserve"> </w:t>
      </w:r>
      <w:r w:rsidRPr="00C601CA">
        <w:rPr>
          <w:sz w:val="24"/>
          <w:szCs w:val="24"/>
        </w:rPr>
        <w:t>и формирования выворотности стоп, упражнения для укрепления мышц ног, рук, упражнения для</w:t>
      </w:r>
      <w:r w:rsidRPr="00C601CA">
        <w:rPr>
          <w:spacing w:val="1"/>
          <w:sz w:val="24"/>
          <w:szCs w:val="24"/>
        </w:rPr>
        <w:t xml:space="preserve"> </w:t>
      </w:r>
      <w:r w:rsidRPr="00C601CA">
        <w:rPr>
          <w:sz w:val="24"/>
          <w:szCs w:val="24"/>
        </w:rPr>
        <w:t>увеличения</w:t>
      </w:r>
      <w:r w:rsidRPr="00C601CA">
        <w:rPr>
          <w:sz w:val="24"/>
          <w:szCs w:val="24"/>
        </w:rPr>
        <w:tab/>
      </w:r>
      <w:r w:rsidRPr="00C601CA">
        <w:rPr>
          <w:sz w:val="24"/>
          <w:szCs w:val="24"/>
        </w:rPr>
        <w:tab/>
        <w:t>подвижности</w:t>
      </w:r>
      <w:r w:rsidRPr="00C601CA">
        <w:rPr>
          <w:sz w:val="24"/>
          <w:szCs w:val="24"/>
        </w:rPr>
        <w:tab/>
      </w:r>
      <w:r w:rsidRPr="00C601CA">
        <w:rPr>
          <w:sz w:val="24"/>
          <w:szCs w:val="24"/>
        </w:rPr>
        <w:tab/>
        <w:t>тазобедренных,</w:t>
      </w:r>
      <w:r w:rsidRPr="00C601CA">
        <w:rPr>
          <w:sz w:val="24"/>
          <w:szCs w:val="24"/>
        </w:rPr>
        <w:tab/>
      </w:r>
      <w:r w:rsidRPr="00C601CA">
        <w:rPr>
          <w:sz w:val="24"/>
          <w:szCs w:val="24"/>
        </w:rPr>
        <w:tab/>
      </w:r>
      <w:r w:rsidRPr="00C601CA">
        <w:rPr>
          <w:spacing w:val="-1"/>
          <w:sz w:val="24"/>
          <w:szCs w:val="24"/>
        </w:rPr>
        <w:t>коленных</w:t>
      </w:r>
      <w:r w:rsidRPr="00C601CA">
        <w:rPr>
          <w:spacing w:val="-58"/>
          <w:sz w:val="24"/>
          <w:szCs w:val="24"/>
        </w:rPr>
        <w:t xml:space="preserve"> </w:t>
      </w:r>
      <w:r w:rsidRPr="00C601CA">
        <w:rPr>
          <w:sz w:val="24"/>
          <w:szCs w:val="24"/>
        </w:rPr>
        <w:t>и</w:t>
      </w:r>
      <w:r w:rsidRPr="00C601CA">
        <w:rPr>
          <w:spacing w:val="2"/>
          <w:sz w:val="24"/>
          <w:szCs w:val="24"/>
        </w:rPr>
        <w:t xml:space="preserve"> </w:t>
      </w:r>
      <w:r w:rsidRPr="00C601CA">
        <w:rPr>
          <w:sz w:val="24"/>
          <w:szCs w:val="24"/>
        </w:rPr>
        <w:t>голеностопных</w:t>
      </w:r>
      <w:r w:rsidRPr="00C601CA">
        <w:rPr>
          <w:spacing w:val="-3"/>
          <w:sz w:val="24"/>
          <w:szCs w:val="24"/>
        </w:rPr>
        <w:t xml:space="preserve"> </w:t>
      </w:r>
      <w:r w:rsidRPr="00C601CA">
        <w:rPr>
          <w:sz w:val="24"/>
          <w:szCs w:val="24"/>
        </w:rPr>
        <w:t>суставов.</w:t>
      </w:r>
    </w:p>
    <w:p w:rsidR="00DD2CB4" w:rsidRPr="00C601CA" w:rsidRDefault="00443BE7" w:rsidP="00C601CA">
      <w:pPr>
        <w:pStyle w:val="a7"/>
        <w:rPr>
          <w:sz w:val="24"/>
          <w:szCs w:val="24"/>
        </w:rPr>
      </w:pPr>
      <w:r w:rsidRPr="00C601CA">
        <w:rPr>
          <w:sz w:val="24"/>
          <w:szCs w:val="24"/>
        </w:rPr>
        <w:t>Освоение</w:t>
      </w:r>
      <w:r w:rsidRPr="00C601CA">
        <w:rPr>
          <w:spacing w:val="1"/>
          <w:sz w:val="24"/>
          <w:szCs w:val="24"/>
        </w:rPr>
        <w:t xml:space="preserve"> </w:t>
      </w:r>
      <w:r w:rsidRPr="00C601CA">
        <w:rPr>
          <w:sz w:val="24"/>
          <w:szCs w:val="24"/>
        </w:rPr>
        <w:t>упражнений</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укрепления</w:t>
      </w:r>
      <w:r w:rsidRPr="00C601CA">
        <w:rPr>
          <w:spacing w:val="1"/>
          <w:sz w:val="24"/>
          <w:szCs w:val="24"/>
        </w:rPr>
        <w:t xml:space="preserve"> </w:t>
      </w:r>
      <w:r w:rsidRPr="00C601CA">
        <w:rPr>
          <w:sz w:val="24"/>
          <w:szCs w:val="24"/>
        </w:rPr>
        <w:t>мышц</w:t>
      </w:r>
      <w:r w:rsidRPr="00C601CA">
        <w:rPr>
          <w:spacing w:val="1"/>
          <w:sz w:val="24"/>
          <w:szCs w:val="24"/>
        </w:rPr>
        <w:t xml:space="preserve"> </w:t>
      </w:r>
      <w:r w:rsidRPr="00C601CA">
        <w:rPr>
          <w:sz w:val="24"/>
          <w:szCs w:val="24"/>
        </w:rPr>
        <w:t>спины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брюшного</w:t>
      </w:r>
      <w:r w:rsidRPr="00C601CA">
        <w:rPr>
          <w:spacing w:val="1"/>
          <w:sz w:val="24"/>
          <w:szCs w:val="24"/>
        </w:rPr>
        <w:t xml:space="preserve"> </w:t>
      </w:r>
      <w:r w:rsidRPr="00C601CA">
        <w:rPr>
          <w:sz w:val="24"/>
          <w:szCs w:val="24"/>
        </w:rPr>
        <w:t>пресса</w:t>
      </w:r>
      <w:r w:rsidRPr="00C601CA">
        <w:rPr>
          <w:spacing w:val="1"/>
          <w:sz w:val="24"/>
          <w:szCs w:val="24"/>
        </w:rPr>
        <w:t xml:space="preserve"> </w:t>
      </w:r>
      <w:r w:rsidRPr="00C601CA">
        <w:rPr>
          <w:sz w:val="24"/>
          <w:szCs w:val="24"/>
        </w:rPr>
        <w:t>(«берёзка»),</w:t>
      </w:r>
      <w:r w:rsidRPr="00C601CA">
        <w:rPr>
          <w:spacing w:val="1"/>
          <w:sz w:val="24"/>
          <w:szCs w:val="24"/>
        </w:rPr>
        <w:t xml:space="preserve"> </w:t>
      </w:r>
      <w:r w:rsidRPr="00C601CA">
        <w:rPr>
          <w:sz w:val="24"/>
          <w:szCs w:val="24"/>
        </w:rPr>
        <w:t>упражнения для укрепления мышц спины («рыбка», «коробочка»), упражнения для укрепления</w:t>
      </w:r>
      <w:r w:rsidRPr="00C601CA">
        <w:rPr>
          <w:spacing w:val="1"/>
          <w:sz w:val="24"/>
          <w:szCs w:val="24"/>
        </w:rPr>
        <w:t xml:space="preserve"> </w:t>
      </w:r>
      <w:r w:rsidRPr="00C601CA">
        <w:rPr>
          <w:sz w:val="24"/>
          <w:szCs w:val="24"/>
        </w:rPr>
        <w:t>брюшного</w:t>
      </w:r>
      <w:r w:rsidRPr="00C601CA">
        <w:rPr>
          <w:spacing w:val="1"/>
          <w:sz w:val="24"/>
          <w:szCs w:val="24"/>
        </w:rPr>
        <w:t xml:space="preserve"> </w:t>
      </w:r>
      <w:r w:rsidRPr="00C601CA">
        <w:rPr>
          <w:sz w:val="24"/>
          <w:szCs w:val="24"/>
        </w:rPr>
        <w:t>пресса</w:t>
      </w:r>
      <w:r w:rsidRPr="00C601CA">
        <w:rPr>
          <w:spacing w:val="1"/>
          <w:sz w:val="24"/>
          <w:szCs w:val="24"/>
        </w:rPr>
        <w:t xml:space="preserve"> </w:t>
      </w:r>
      <w:r w:rsidRPr="00C601CA">
        <w:rPr>
          <w:sz w:val="24"/>
          <w:szCs w:val="24"/>
        </w:rPr>
        <w:t>(«уголок»),</w:t>
      </w:r>
      <w:r w:rsidRPr="00C601CA">
        <w:rPr>
          <w:spacing w:val="1"/>
          <w:sz w:val="24"/>
          <w:szCs w:val="24"/>
        </w:rPr>
        <w:t xml:space="preserve"> </w:t>
      </w:r>
      <w:r w:rsidRPr="00C601CA">
        <w:rPr>
          <w:sz w:val="24"/>
          <w:szCs w:val="24"/>
        </w:rPr>
        <w:t>упражнения</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укрепления</w:t>
      </w:r>
      <w:r w:rsidRPr="00C601CA">
        <w:rPr>
          <w:spacing w:val="1"/>
          <w:sz w:val="24"/>
          <w:szCs w:val="24"/>
        </w:rPr>
        <w:t xml:space="preserve"> </w:t>
      </w:r>
      <w:r w:rsidRPr="00C601CA">
        <w:rPr>
          <w:sz w:val="24"/>
          <w:szCs w:val="24"/>
        </w:rPr>
        <w:t>мышц</w:t>
      </w:r>
      <w:r w:rsidRPr="00C601CA">
        <w:rPr>
          <w:spacing w:val="1"/>
          <w:sz w:val="24"/>
          <w:szCs w:val="24"/>
        </w:rPr>
        <w:t xml:space="preserve"> </w:t>
      </w:r>
      <w:r w:rsidRPr="00C601CA">
        <w:rPr>
          <w:sz w:val="24"/>
          <w:szCs w:val="24"/>
        </w:rPr>
        <w:t>спины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увеличения</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эластичности («киска»), упражнения для развития гибкости: отведение ноги назад стоя на колене</w:t>
      </w:r>
      <w:r w:rsidRPr="00C601CA">
        <w:rPr>
          <w:spacing w:val="1"/>
          <w:sz w:val="24"/>
          <w:szCs w:val="24"/>
        </w:rPr>
        <w:t xml:space="preserve"> </w:t>
      </w:r>
      <w:r w:rsidRPr="00C601CA">
        <w:rPr>
          <w:sz w:val="24"/>
          <w:szCs w:val="24"/>
        </w:rPr>
        <w:t>(махи</w:t>
      </w:r>
      <w:r w:rsidRPr="00C601CA">
        <w:rPr>
          <w:spacing w:val="1"/>
          <w:sz w:val="24"/>
          <w:szCs w:val="24"/>
        </w:rPr>
        <w:t xml:space="preserve"> </w:t>
      </w:r>
      <w:r w:rsidRPr="00C601CA">
        <w:rPr>
          <w:sz w:val="24"/>
          <w:szCs w:val="24"/>
        </w:rPr>
        <w:t>назад)</w:t>
      </w:r>
      <w:r w:rsidRPr="00C601CA">
        <w:rPr>
          <w:spacing w:val="1"/>
          <w:sz w:val="24"/>
          <w:szCs w:val="24"/>
        </w:rPr>
        <w:t xml:space="preserve"> </w:t>
      </w:r>
      <w:r w:rsidRPr="00C601CA">
        <w:rPr>
          <w:sz w:val="24"/>
          <w:szCs w:val="24"/>
        </w:rPr>
        <w:t>поочерёдно</w:t>
      </w:r>
      <w:r w:rsidRPr="00C601CA">
        <w:rPr>
          <w:spacing w:val="1"/>
          <w:sz w:val="24"/>
          <w:szCs w:val="24"/>
        </w:rPr>
        <w:t xml:space="preserve"> </w:t>
      </w:r>
      <w:r w:rsidRPr="00C601CA">
        <w:rPr>
          <w:sz w:val="24"/>
          <w:szCs w:val="24"/>
        </w:rPr>
        <w:t>правой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левой</w:t>
      </w:r>
      <w:r w:rsidRPr="00C601CA">
        <w:rPr>
          <w:spacing w:val="1"/>
          <w:sz w:val="24"/>
          <w:szCs w:val="24"/>
        </w:rPr>
        <w:t xml:space="preserve"> </w:t>
      </w:r>
      <w:r w:rsidRPr="00C601CA">
        <w:rPr>
          <w:sz w:val="24"/>
          <w:szCs w:val="24"/>
        </w:rPr>
        <w:t>ногой,</w:t>
      </w:r>
      <w:r w:rsidRPr="00C601CA">
        <w:rPr>
          <w:spacing w:val="1"/>
          <w:sz w:val="24"/>
          <w:szCs w:val="24"/>
        </w:rPr>
        <w:t xml:space="preserve"> </w:t>
      </w:r>
      <w:r w:rsidRPr="00C601CA">
        <w:rPr>
          <w:sz w:val="24"/>
          <w:szCs w:val="24"/>
        </w:rPr>
        <w:t>прямые</w:t>
      </w:r>
      <w:r w:rsidRPr="00C601CA">
        <w:rPr>
          <w:spacing w:val="1"/>
          <w:sz w:val="24"/>
          <w:szCs w:val="24"/>
        </w:rPr>
        <w:t xml:space="preserve"> </w:t>
      </w:r>
      <w:r w:rsidRPr="00C601CA">
        <w:rPr>
          <w:sz w:val="24"/>
          <w:szCs w:val="24"/>
        </w:rPr>
        <w:t>ноги</w:t>
      </w:r>
      <w:r w:rsidRPr="00C601CA">
        <w:rPr>
          <w:spacing w:val="1"/>
          <w:sz w:val="24"/>
          <w:szCs w:val="24"/>
        </w:rPr>
        <w:t xml:space="preserve"> </w:t>
      </w:r>
      <w:r w:rsidRPr="00C601CA">
        <w:rPr>
          <w:sz w:val="24"/>
          <w:szCs w:val="24"/>
        </w:rPr>
        <w:t>разведены</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стороны,</w:t>
      </w:r>
      <w:r w:rsidRPr="00C601CA">
        <w:rPr>
          <w:spacing w:val="1"/>
          <w:sz w:val="24"/>
          <w:szCs w:val="24"/>
        </w:rPr>
        <w:t xml:space="preserve"> </w:t>
      </w:r>
      <w:r w:rsidRPr="00C601CA">
        <w:rPr>
          <w:sz w:val="24"/>
          <w:szCs w:val="24"/>
        </w:rPr>
        <w:t>наклоны</w:t>
      </w:r>
      <w:r w:rsidRPr="00C601CA">
        <w:rPr>
          <w:spacing w:val="-57"/>
          <w:sz w:val="24"/>
          <w:szCs w:val="24"/>
        </w:rPr>
        <w:t xml:space="preserve"> </w:t>
      </w:r>
      <w:r w:rsidRPr="00C601CA">
        <w:rPr>
          <w:sz w:val="24"/>
          <w:szCs w:val="24"/>
        </w:rPr>
        <w:t>туловища попеременно к каждой ноге, руки вверх, прижаты к ушам («коромысло»), упражнение</w:t>
      </w:r>
      <w:r w:rsidRPr="00C601CA">
        <w:rPr>
          <w:spacing w:val="1"/>
          <w:sz w:val="24"/>
          <w:szCs w:val="24"/>
        </w:rPr>
        <w:t xml:space="preserve"> </w:t>
      </w:r>
      <w:r w:rsidRPr="00C601CA">
        <w:rPr>
          <w:sz w:val="24"/>
          <w:szCs w:val="24"/>
        </w:rPr>
        <w:t>для</w:t>
      </w:r>
      <w:r w:rsidRPr="00C601CA">
        <w:rPr>
          <w:spacing w:val="3"/>
          <w:sz w:val="24"/>
          <w:szCs w:val="24"/>
        </w:rPr>
        <w:t xml:space="preserve"> </w:t>
      </w:r>
      <w:r w:rsidRPr="00C601CA">
        <w:rPr>
          <w:sz w:val="24"/>
          <w:szCs w:val="24"/>
        </w:rPr>
        <w:t>укрепления</w:t>
      </w:r>
      <w:r w:rsidRPr="00C601CA">
        <w:rPr>
          <w:spacing w:val="-2"/>
          <w:sz w:val="24"/>
          <w:szCs w:val="24"/>
        </w:rPr>
        <w:t xml:space="preserve"> </w:t>
      </w:r>
      <w:r w:rsidRPr="00C601CA">
        <w:rPr>
          <w:sz w:val="24"/>
          <w:szCs w:val="24"/>
        </w:rPr>
        <w:t>мышц</w:t>
      </w:r>
      <w:r w:rsidRPr="00C601CA">
        <w:rPr>
          <w:spacing w:val="-5"/>
          <w:sz w:val="24"/>
          <w:szCs w:val="24"/>
        </w:rPr>
        <w:t xml:space="preserve"> </w:t>
      </w:r>
      <w:r w:rsidRPr="00C601CA">
        <w:rPr>
          <w:sz w:val="24"/>
          <w:szCs w:val="24"/>
        </w:rPr>
        <w:t>живота,</w:t>
      </w:r>
      <w:r w:rsidRPr="00C601CA">
        <w:rPr>
          <w:spacing w:val="-4"/>
          <w:sz w:val="24"/>
          <w:szCs w:val="24"/>
        </w:rPr>
        <w:t xml:space="preserve"> </w:t>
      </w:r>
      <w:r w:rsidRPr="00C601CA">
        <w:rPr>
          <w:sz w:val="24"/>
          <w:szCs w:val="24"/>
        </w:rPr>
        <w:t>развития</w:t>
      </w:r>
      <w:r w:rsidRPr="00C601CA">
        <w:rPr>
          <w:spacing w:val="-1"/>
          <w:sz w:val="24"/>
          <w:szCs w:val="24"/>
        </w:rPr>
        <w:t xml:space="preserve"> </w:t>
      </w:r>
      <w:r w:rsidRPr="00C601CA">
        <w:rPr>
          <w:sz w:val="24"/>
          <w:szCs w:val="24"/>
        </w:rPr>
        <w:t>координации,</w:t>
      </w:r>
      <w:r w:rsidRPr="00C601CA">
        <w:rPr>
          <w:spacing w:val="-5"/>
          <w:sz w:val="24"/>
          <w:szCs w:val="24"/>
        </w:rPr>
        <w:t xml:space="preserve"> </w:t>
      </w:r>
      <w:r w:rsidRPr="00C601CA">
        <w:rPr>
          <w:sz w:val="24"/>
          <w:szCs w:val="24"/>
        </w:rPr>
        <w:t>укрепления</w:t>
      </w:r>
      <w:r w:rsidRPr="00C601CA">
        <w:rPr>
          <w:spacing w:val="-1"/>
          <w:sz w:val="24"/>
          <w:szCs w:val="24"/>
        </w:rPr>
        <w:t xml:space="preserve"> </w:t>
      </w:r>
      <w:r w:rsidRPr="00C601CA">
        <w:rPr>
          <w:sz w:val="24"/>
          <w:szCs w:val="24"/>
        </w:rPr>
        <w:t>мышц</w:t>
      </w:r>
      <w:r w:rsidRPr="00C601CA">
        <w:rPr>
          <w:spacing w:val="-1"/>
          <w:sz w:val="24"/>
          <w:szCs w:val="24"/>
        </w:rPr>
        <w:t xml:space="preserve"> </w:t>
      </w:r>
      <w:r w:rsidRPr="00C601CA">
        <w:rPr>
          <w:sz w:val="24"/>
          <w:szCs w:val="24"/>
        </w:rPr>
        <w:t>бедер</w:t>
      </w:r>
      <w:r w:rsidRPr="00C601CA">
        <w:rPr>
          <w:spacing w:val="-1"/>
          <w:sz w:val="24"/>
          <w:szCs w:val="24"/>
        </w:rPr>
        <w:t xml:space="preserve"> </w:t>
      </w:r>
      <w:r w:rsidRPr="00C601CA">
        <w:rPr>
          <w:sz w:val="24"/>
          <w:szCs w:val="24"/>
        </w:rPr>
        <w:t>(«неваляшка»).</w:t>
      </w:r>
    </w:p>
    <w:p w:rsidR="00DD2CB4" w:rsidRPr="00C601CA" w:rsidRDefault="00443BE7" w:rsidP="00C601CA">
      <w:pPr>
        <w:pStyle w:val="a7"/>
        <w:rPr>
          <w:sz w:val="24"/>
          <w:szCs w:val="24"/>
        </w:rPr>
      </w:pPr>
      <w:r w:rsidRPr="00C601CA">
        <w:rPr>
          <w:sz w:val="24"/>
          <w:szCs w:val="24"/>
        </w:rPr>
        <w:t>Разминка</w:t>
      </w:r>
      <w:r w:rsidRPr="00C601CA">
        <w:rPr>
          <w:spacing w:val="-9"/>
          <w:sz w:val="24"/>
          <w:szCs w:val="24"/>
        </w:rPr>
        <w:t xml:space="preserve"> </w:t>
      </w:r>
      <w:r w:rsidRPr="00C601CA">
        <w:rPr>
          <w:sz w:val="24"/>
          <w:szCs w:val="24"/>
        </w:rPr>
        <w:t>у</w:t>
      </w:r>
      <w:r w:rsidRPr="00C601CA">
        <w:rPr>
          <w:spacing w:val="-12"/>
          <w:sz w:val="24"/>
          <w:szCs w:val="24"/>
        </w:rPr>
        <w:t xml:space="preserve"> </w:t>
      </w:r>
      <w:r w:rsidRPr="00C601CA">
        <w:rPr>
          <w:sz w:val="24"/>
          <w:szCs w:val="24"/>
        </w:rPr>
        <w:t>опоры.</w:t>
      </w:r>
      <w:r w:rsidRPr="00C601CA">
        <w:rPr>
          <w:spacing w:val="-4"/>
          <w:sz w:val="24"/>
          <w:szCs w:val="24"/>
        </w:rPr>
        <w:t xml:space="preserve"> </w:t>
      </w:r>
      <w:r w:rsidRPr="00C601CA">
        <w:rPr>
          <w:sz w:val="24"/>
          <w:szCs w:val="24"/>
        </w:rPr>
        <w:t>Освоение</w:t>
      </w:r>
      <w:r w:rsidRPr="00C601CA">
        <w:rPr>
          <w:spacing w:val="-9"/>
          <w:sz w:val="24"/>
          <w:szCs w:val="24"/>
        </w:rPr>
        <w:t xml:space="preserve"> </w:t>
      </w:r>
      <w:r w:rsidRPr="00C601CA">
        <w:rPr>
          <w:sz w:val="24"/>
          <w:szCs w:val="24"/>
        </w:rPr>
        <w:t>упражнений</w:t>
      </w:r>
      <w:r w:rsidRPr="00C601CA">
        <w:rPr>
          <w:spacing w:val="-7"/>
          <w:sz w:val="24"/>
          <w:szCs w:val="24"/>
        </w:rPr>
        <w:t xml:space="preserve"> </w:t>
      </w:r>
      <w:r w:rsidRPr="00C601CA">
        <w:rPr>
          <w:sz w:val="24"/>
          <w:szCs w:val="24"/>
        </w:rPr>
        <w:t>для</w:t>
      </w:r>
      <w:r w:rsidRPr="00C601CA">
        <w:rPr>
          <w:spacing w:val="-7"/>
          <w:sz w:val="24"/>
          <w:szCs w:val="24"/>
        </w:rPr>
        <w:t xml:space="preserve"> </w:t>
      </w:r>
      <w:r w:rsidRPr="00C601CA">
        <w:rPr>
          <w:sz w:val="24"/>
          <w:szCs w:val="24"/>
        </w:rPr>
        <w:t>укрепления</w:t>
      </w:r>
      <w:r w:rsidRPr="00C601CA">
        <w:rPr>
          <w:spacing w:val="-8"/>
          <w:sz w:val="24"/>
          <w:szCs w:val="24"/>
        </w:rPr>
        <w:t xml:space="preserve"> </w:t>
      </w:r>
      <w:r w:rsidRPr="00C601CA">
        <w:rPr>
          <w:sz w:val="24"/>
          <w:szCs w:val="24"/>
        </w:rPr>
        <w:t>голеностопных</w:t>
      </w:r>
      <w:r w:rsidRPr="00C601CA">
        <w:rPr>
          <w:spacing w:val="-8"/>
          <w:sz w:val="24"/>
          <w:szCs w:val="24"/>
        </w:rPr>
        <w:t xml:space="preserve"> </w:t>
      </w:r>
      <w:r w:rsidRPr="00C601CA">
        <w:rPr>
          <w:sz w:val="24"/>
          <w:szCs w:val="24"/>
        </w:rPr>
        <w:t>суставов,</w:t>
      </w:r>
      <w:r w:rsidRPr="00C601CA">
        <w:rPr>
          <w:spacing w:val="-6"/>
          <w:sz w:val="24"/>
          <w:szCs w:val="24"/>
        </w:rPr>
        <w:t xml:space="preserve"> </w:t>
      </w:r>
      <w:r w:rsidRPr="00C601CA">
        <w:rPr>
          <w:sz w:val="24"/>
          <w:szCs w:val="24"/>
        </w:rPr>
        <w:t>развития</w:t>
      </w:r>
      <w:r w:rsidRPr="00C601CA">
        <w:rPr>
          <w:spacing w:val="-57"/>
          <w:sz w:val="24"/>
          <w:szCs w:val="24"/>
        </w:rPr>
        <w:t xml:space="preserve"> </w:t>
      </w:r>
      <w:r w:rsidRPr="00C601CA">
        <w:rPr>
          <w:sz w:val="24"/>
          <w:szCs w:val="24"/>
        </w:rPr>
        <w:t>координации</w:t>
      </w:r>
      <w:r w:rsidRPr="00C601CA">
        <w:rPr>
          <w:spacing w:val="51"/>
          <w:sz w:val="24"/>
          <w:szCs w:val="24"/>
        </w:rPr>
        <w:t xml:space="preserve"> </w:t>
      </w:r>
      <w:r w:rsidRPr="00C601CA">
        <w:rPr>
          <w:sz w:val="24"/>
          <w:szCs w:val="24"/>
        </w:rPr>
        <w:t>и</w:t>
      </w:r>
      <w:r w:rsidRPr="00C601CA">
        <w:rPr>
          <w:spacing w:val="55"/>
          <w:sz w:val="24"/>
          <w:szCs w:val="24"/>
        </w:rPr>
        <w:t xml:space="preserve"> </w:t>
      </w:r>
      <w:r w:rsidRPr="00C601CA">
        <w:rPr>
          <w:sz w:val="24"/>
          <w:szCs w:val="24"/>
        </w:rPr>
        <w:t>увеличения</w:t>
      </w:r>
      <w:r w:rsidRPr="00C601CA">
        <w:rPr>
          <w:spacing w:val="59"/>
          <w:sz w:val="24"/>
          <w:szCs w:val="24"/>
        </w:rPr>
        <w:t xml:space="preserve"> </w:t>
      </w:r>
      <w:r w:rsidRPr="00C601CA">
        <w:rPr>
          <w:sz w:val="24"/>
          <w:szCs w:val="24"/>
        </w:rPr>
        <w:t>эластичности</w:t>
      </w:r>
      <w:r w:rsidRPr="00C601CA">
        <w:rPr>
          <w:spacing w:val="51"/>
          <w:sz w:val="24"/>
          <w:szCs w:val="24"/>
        </w:rPr>
        <w:t xml:space="preserve"> </w:t>
      </w:r>
      <w:r w:rsidRPr="00C601CA">
        <w:rPr>
          <w:sz w:val="24"/>
          <w:szCs w:val="24"/>
        </w:rPr>
        <w:t>мышц:</w:t>
      </w:r>
      <w:r w:rsidRPr="00C601CA">
        <w:rPr>
          <w:spacing w:val="51"/>
          <w:sz w:val="24"/>
          <w:szCs w:val="24"/>
        </w:rPr>
        <w:t xml:space="preserve"> </w:t>
      </w:r>
      <w:r w:rsidRPr="00C601CA">
        <w:rPr>
          <w:sz w:val="24"/>
          <w:szCs w:val="24"/>
        </w:rPr>
        <w:t>стоя</w:t>
      </w:r>
      <w:r w:rsidRPr="00C601CA">
        <w:rPr>
          <w:spacing w:val="50"/>
          <w:sz w:val="24"/>
          <w:szCs w:val="24"/>
        </w:rPr>
        <w:t xml:space="preserve"> </w:t>
      </w:r>
      <w:r w:rsidRPr="00C601CA">
        <w:rPr>
          <w:sz w:val="24"/>
          <w:szCs w:val="24"/>
        </w:rPr>
        <w:t>лицом</w:t>
      </w:r>
      <w:r w:rsidRPr="00C601CA">
        <w:rPr>
          <w:spacing w:val="56"/>
          <w:sz w:val="24"/>
          <w:szCs w:val="24"/>
        </w:rPr>
        <w:t xml:space="preserve"> </w:t>
      </w:r>
      <w:r w:rsidRPr="00C601CA">
        <w:rPr>
          <w:sz w:val="24"/>
          <w:szCs w:val="24"/>
        </w:rPr>
        <w:t>к</w:t>
      </w:r>
      <w:r w:rsidRPr="00C601CA">
        <w:rPr>
          <w:spacing w:val="49"/>
          <w:sz w:val="24"/>
          <w:szCs w:val="24"/>
        </w:rPr>
        <w:t xml:space="preserve"> </w:t>
      </w:r>
      <w:r w:rsidRPr="00C601CA">
        <w:rPr>
          <w:sz w:val="24"/>
          <w:szCs w:val="24"/>
        </w:rPr>
        <w:t>гимнастической</w:t>
      </w:r>
      <w:r w:rsidRPr="00C601CA">
        <w:rPr>
          <w:spacing w:val="56"/>
          <w:sz w:val="24"/>
          <w:szCs w:val="24"/>
        </w:rPr>
        <w:t xml:space="preserve"> </w:t>
      </w:r>
      <w:r w:rsidRPr="00C601CA">
        <w:rPr>
          <w:sz w:val="24"/>
          <w:szCs w:val="24"/>
        </w:rPr>
        <w:t>стенке</w:t>
      </w:r>
      <w:r w:rsidRPr="00C601CA">
        <w:rPr>
          <w:spacing w:val="49"/>
          <w:sz w:val="24"/>
          <w:szCs w:val="24"/>
        </w:rPr>
        <w:t xml:space="preserve"> </w:t>
      </w:r>
      <w:r w:rsidRPr="00C601CA">
        <w:rPr>
          <w:sz w:val="24"/>
          <w:szCs w:val="24"/>
        </w:rPr>
        <w:t>(колени</w:t>
      </w:r>
    </w:p>
    <w:p w:rsidR="00DD2CB4" w:rsidRPr="00C601CA" w:rsidRDefault="00DD2CB4" w:rsidP="00C601CA">
      <w:pPr>
        <w:pStyle w:val="a7"/>
        <w:rPr>
          <w:sz w:val="24"/>
          <w:szCs w:val="24"/>
        </w:rPr>
        <w:sectPr w:rsidR="00DD2CB4" w:rsidRPr="00C601CA">
          <w:headerReference w:type="default" r:id="rId40"/>
          <w:footerReference w:type="default" r:id="rId41"/>
          <w:pgSz w:w="11910" w:h="16840"/>
          <w:pgMar w:top="900" w:right="300" w:bottom="280" w:left="600" w:header="569" w:footer="0" w:gutter="0"/>
          <w:cols w:space="720"/>
        </w:sectPr>
      </w:pPr>
    </w:p>
    <w:p w:rsidR="00DD2CB4" w:rsidRPr="00C601CA" w:rsidRDefault="00443BE7" w:rsidP="00C601CA">
      <w:pPr>
        <w:pStyle w:val="a7"/>
        <w:rPr>
          <w:sz w:val="24"/>
          <w:szCs w:val="24"/>
        </w:rPr>
      </w:pPr>
      <w:r w:rsidRPr="00C601CA">
        <w:rPr>
          <w:sz w:val="24"/>
          <w:szCs w:val="24"/>
        </w:rPr>
        <w:lastRenderedPageBreak/>
        <w:t>прямые, туловище и голова прямо, плечи опущены, живот и таз подтянуты, руки в опоре на</w:t>
      </w:r>
      <w:r w:rsidRPr="00C601CA">
        <w:rPr>
          <w:spacing w:val="1"/>
          <w:sz w:val="24"/>
          <w:szCs w:val="24"/>
        </w:rPr>
        <w:t xml:space="preserve"> </w:t>
      </w:r>
      <w:r w:rsidRPr="00C601CA">
        <w:rPr>
          <w:sz w:val="24"/>
          <w:szCs w:val="24"/>
        </w:rPr>
        <w:t>гимнастической</w:t>
      </w:r>
      <w:r w:rsidRPr="00C601CA">
        <w:rPr>
          <w:spacing w:val="1"/>
          <w:sz w:val="24"/>
          <w:szCs w:val="24"/>
        </w:rPr>
        <w:t xml:space="preserve"> </w:t>
      </w:r>
      <w:r w:rsidRPr="00C601CA">
        <w:rPr>
          <w:sz w:val="24"/>
          <w:szCs w:val="24"/>
        </w:rPr>
        <w:t>стенке</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высоте</w:t>
      </w:r>
      <w:r w:rsidRPr="00C601CA">
        <w:rPr>
          <w:spacing w:val="1"/>
          <w:sz w:val="24"/>
          <w:szCs w:val="24"/>
        </w:rPr>
        <w:t xml:space="preserve"> </w:t>
      </w:r>
      <w:r w:rsidRPr="00C601CA">
        <w:rPr>
          <w:sz w:val="24"/>
          <w:szCs w:val="24"/>
        </w:rPr>
        <w:t>талии,</w:t>
      </w:r>
      <w:r w:rsidRPr="00C601CA">
        <w:rPr>
          <w:spacing w:val="1"/>
          <w:sz w:val="24"/>
          <w:szCs w:val="24"/>
        </w:rPr>
        <w:t xml:space="preserve"> </w:t>
      </w:r>
      <w:r w:rsidRPr="00C601CA">
        <w:rPr>
          <w:sz w:val="24"/>
          <w:szCs w:val="24"/>
        </w:rPr>
        <w:t>локти</w:t>
      </w:r>
      <w:r w:rsidRPr="00C601CA">
        <w:rPr>
          <w:spacing w:val="1"/>
          <w:sz w:val="24"/>
          <w:szCs w:val="24"/>
        </w:rPr>
        <w:t xml:space="preserve"> </w:t>
      </w:r>
      <w:r w:rsidRPr="00C601CA">
        <w:rPr>
          <w:sz w:val="24"/>
          <w:szCs w:val="24"/>
        </w:rPr>
        <w:t>вниз),</w:t>
      </w:r>
      <w:r w:rsidRPr="00C601CA">
        <w:rPr>
          <w:spacing w:val="1"/>
          <w:sz w:val="24"/>
          <w:szCs w:val="24"/>
        </w:rPr>
        <w:t xml:space="preserve"> </w:t>
      </w:r>
      <w:r w:rsidRPr="00C601CA">
        <w:rPr>
          <w:sz w:val="24"/>
          <w:szCs w:val="24"/>
        </w:rPr>
        <w:t>полуприсед</w:t>
      </w:r>
      <w:r w:rsidRPr="00C601CA">
        <w:rPr>
          <w:spacing w:val="1"/>
          <w:sz w:val="24"/>
          <w:szCs w:val="24"/>
        </w:rPr>
        <w:t xml:space="preserve"> </w:t>
      </w:r>
      <w:r w:rsidRPr="00C601CA">
        <w:rPr>
          <w:sz w:val="24"/>
          <w:szCs w:val="24"/>
        </w:rPr>
        <w:t>(колени</w:t>
      </w:r>
      <w:r w:rsidRPr="00C601CA">
        <w:rPr>
          <w:spacing w:val="1"/>
          <w:sz w:val="24"/>
          <w:szCs w:val="24"/>
        </w:rPr>
        <w:t xml:space="preserve"> </w:t>
      </w:r>
      <w:r w:rsidRPr="00C601CA">
        <w:rPr>
          <w:sz w:val="24"/>
          <w:szCs w:val="24"/>
        </w:rPr>
        <w:t>вперёд,</w:t>
      </w:r>
      <w:r w:rsidRPr="00C601CA">
        <w:rPr>
          <w:spacing w:val="1"/>
          <w:sz w:val="24"/>
          <w:szCs w:val="24"/>
        </w:rPr>
        <w:t xml:space="preserve"> </w:t>
      </w:r>
      <w:r w:rsidRPr="00C601CA">
        <w:rPr>
          <w:sz w:val="24"/>
          <w:szCs w:val="24"/>
        </w:rPr>
        <w:t>вместе)</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вытянуть колени – подняться на полупальцы – опустить пятки на пол в исходное положение.</w:t>
      </w:r>
      <w:r w:rsidRPr="00C601CA">
        <w:rPr>
          <w:spacing w:val="1"/>
          <w:sz w:val="24"/>
          <w:szCs w:val="24"/>
        </w:rPr>
        <w:t xml:space="preserve"> </w:t>
      </w:r>
      <w:r w:rsidRPr="00C601CA">
        <w:rPr>
          <w:sz w:val="24"/>
          <w:szCs w:val="24"/>
        </w:rPr>
        <w:t>Наклоны</w:t>
      </w:r>
      <w:r w:rsidRPr="00C601CA">
        <w:rPr>
          <w:spacing w:val="32"/>
          <w:sz w:val="24"/>
          <w:szCs w:val="24"/>
        </w:rPr>
        <w:t xml:space="preserve"> </w:t>
      </w:r>
      <w:r w:rsidRPr="00C601CA">
        <w:rPr>
          <w:sz w:val="24"/>
          <w:szCs w:val="24"/>
        </w:rPr>
        <w:t>туловища</w:t>
      </w:r>
      <w:r w:rsidRPr="00C601CA">
        <w:rPr>
          <w:spacing w:val="26"/>
          <w:sz w:val="24"/>
          <w:szCs w:val="24"/>
        </w:rPr>
        <w:t xml:space="preserve"> </w:t>
      </w:r>
      <w:r w:rsidRPr="00C601CA">
        <w:rPr>
          <w:sz w:val="24"/>
          <w:szCs w:val="24"/>
        </w:rPr>
        <w:t>вперёд,</w:t>
      </w:r>
      <w:r w:rsidRPr="00C601CA">
        <w:rPr>
          <w:spacing w:val="29"/>
          <w:sz w:val="24"/>
          <w:szCs w:val="24"/>
        </w:rPr>
        <w:t xml:space="preserve"> </w:t>
      </w:r>
      <w:r w:rsidRPr="00C601CA">
        <w:rPr>
          <w:sz w:val="24"/>
          <w:szCs w:val="24"/>
        </w:rPr>
        <w:t>назад</w:t>
      </w:r>
      <w:r w:rsidRPr="00C601CA">
        <w:rPr>
          <w:spacing w:val="29"/>
          <w:sz w:val="24"/>
          <w:szCs w:val="24"/>
        </w:rPr>
        <w:t xml:space="preserve"> </w:t>
      </w:r>
      <w:r w:rsidRPr="00C601CA">
        <w:rPr>
          <w:sz w:val="24"/>
          <w:szCs w:val="24"/>
        </w:rPr>
        <w:t>и</w:t>
      </w:r>
      <w:r w:rsidRPr="00C601CA">
        <w:rPr>
          <w:spacing w:val="28"/>
          <w:sz w:val="24"/>
          <w:szCs w:val="24"/>
        </w:rPr>
        <w:t xml:space="preserve"> </w:t>
      </w:r>
      <w:r w:rsidRPr="00C601CA">
        <w:rPr>
          <w:sz w:val="24"/>
          <w:szCs w:val="24"/>
        </w:rPr>
        <w:t>в</w:t>
      </w:r>
      <w:r w:rsidRPr="00C601CA">
        <w:rPr>
          <w:spacing w:val="32"/>
          <w:sz w:val="24"/>
          <w:szCs w:val="24"/>
        </w:rPr>
        <w:t xml:space="preserve"> </w:t>
      </w:r>
      <w:r w:rsidRPr="00C601CA">
        <w:rPr>
          <w:sz w:val="24"/>
          <w:szCs w:val="24"/>
        </w:rPr>
        <w:t>сторону</w:t>
      </w:r>
      <w:r w:rsidRPr="00C601CA">
        <w:rPr>
          <w:spacing w:val="22"/>
          <w:sz w:val="24"/>
          <w:szCs w:val="24"/>
        </w:rPr>
        <w:t xml:space="preserve"> </w:t>
      </w:r>
      <w:r w:rsidRPr="00C601CA">
        <w:rPr>
          <w:sz w:val="24"/>
          <w:szCs w:val="24"/>
        </w:rPr>
        <w:t>в</w:t>
      </w:r>
      <w:r w:rsidRPr="00C601CA">
        <w:rPr>
          <w:spacing w:val="28"/>
          <w:sz w:val="24"/>
          <w:szCs w:val="24"/>
        </w:rPr>
        <w:t xml:space="preserve"> </w:t>
      </w:r>
      <w:r w:rsidRPr="00C601CA">
        <w:rPr>
          <w:sz w:val="24"/>
          <w:szCs w:val="24"/>
        </w:rPr>
        <w:t>опоре</w:t>
      </w:r>
      <w:r w:rsidRPr="00C601CA">
        <w:rPr>
          <w:spacing w:val="30"/>
          <w:sz w:val="24"/>
          <w:szCs w:val="24"/>
        </w:rPr>
        <w:t xml:space="preserve"> </w:t>
      </w:r>
      <w:r w:rsidRPr="00C601CA">
        <w:rPr>
          <w:sz w:val="24"/>
          <w:szCs w:val="24"/>
        </w:rPr>
        <w:t>на</w:t>
      </w:r>
      <w:r w:rsidRPr="00C601CA">
        <w:rPr>
          <w:spacing w:val="26"/>
          <w:sz w:val="24"/>
          <w:szCs w:val="24"/>
        </w:rPr>
        <w:t xml:space="preserve"> </w:t>
      </w:r>
      <w:r w:rsidRPr="00C601CA">
        <w:rPr>
          <w:sz w:val="24"/>
          <w:szCs w:val="24"/>
        </w:rPr>
        <w:t>полной</w:t>
      </w:r>
      <w:r w:rsidRPr="00C601CA">
        <w:rPr>
          <w:spacing w:val="32"/>
          <w:sz w:val="24"/>
          <w:szCs w:val="24"/>
        </w:rPr>
        <w:t xml:space="preserve"> </w:t>
      </w:r>
      <w:r w:rsidRPr="00C601CA">
        <w:rPr>
          <w:sz w:val="24"/>
          <w:szCs w:val="24"/>
        </w:rPr>
        <w:t>стопе</w:t>
      </w:r>
      <w:r w:rsidRPr="00C601CA">
        <w:rPr>
          <w:spacing w:val="25"/>
          <w:sz w:val="24"/>
          <w:szCs w:val="24"/>
        </w:rPr>
        <w:t xml:space="preserve"> </w:t>
      </w:r>
      <w:r w:rsidRPr="00C601CA">
        <w:rPr>
          <w:sz w:val="24"/>
          <w:szCs w:val="24"/>
        </w:rPr>
        <w:t>и</w:t>
      </w:r>
      <w:r w:rsidRPr="00C601CA">
        <w:rPr>
          <w:spacing w:val="43"/>
          <w:sz w:val="24"/>
          <w:szCs w:val="24"/>
        </w:rPr>
        <w:t xml:space="preserve"> </w:t>
      </w:r>
      <w:r w:rsidRPr="00C601CA">
        <w:rPr>
          <w:sz w:val="24"/>
          <w:szCs w:val="24"/>
        </w:rPr>
        <w:t>на</w:t>
      </w:r>
      <w:r w:rsidRPr="00C601CA">
        <w:rPr>
          <w:spacing w:val="26"/>
          <w:sz w:val="24"/>
          <w:szCs w:val="24"/>
        </w:rPr>
        <w:t xml:space="preserve"> </w:t>
      </w:r>
      <w:r w:rsidRPr="00C601CA">
        <w:rPr>
          <w:sz w:val="24"/>
          <w:szCs w:val="24"/>
        </w:rPr>
        <w:t>носках.</w:t>
      </w:r>
      <w:r w:rsidRPr="00C601CA">
        <w:rPr>
          <w:spacing w:val="34"/>
          <w:sz w:val="24"/>
          <w:szCs w:val="24"/>
        </w:rPr>
        <w:t xml:space="preserve"> </w:t>
      </w:r>
      <w:r w:rsidRPr="00C601CA">
        <w:rPr>
          <w:sz w:val="24"/>
          <w:szCs w:val="24"/>
        </w:rPr>
        <w:t>Равновесие</w:t>
      </w:r>
    </w:p>
    <w:p w:rsidR="00DD2CB4" w:rsidRPr="00C601CA" w:rsidRDefault="00443BE7" w:rsidP="00C601CA">
      <w:pPr>
        <w:pStyle w:val="a7"/>
        <w:rPr>
          <w:sz w:val="24"/>
          <w:szCs w:val="24"/>
        </w:rPr>
      </w:pPr>
      <w:r w:rsidRPr="00C601CA">
        <w:rPr>
          <w:sz w:val="24"/>
          <w:szCs w:val="24"/>
        </w:rPr>
        <w:t>«пассе»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сторону,</w:t>
      </w:r>
      <w:r w:rsidRPr="00C601CA">
        <w:rPr>
          <w:spacing w:val="1"/>
          <w:sz w:val="24"/>
          <w:szCs w:val="24"/>
        </w:rPr>
        <w:t xml:space="preserve"> </w:t>
      </w:r>
      <w:r w:rsidRPr="00C601CA">
        <w:rPr>
          <w:sz w:val="24"/>
          <w:szCs w:val="24"/>
        </w:rPr>
        <w:t>затем</w:t>
      </w:r>
      <w:r w:rsidRPr="00C601CA">
        <w:rPr>
          <w:spacing w:val="1"/>
          <w:sz w:val="24"/>
          <w:szCs w:val="24"/>
        </w:rPr>
        <w:t xml:space="preserve"> </w:t>
      </w:r>
      <w:r w:rsidRPr="00C601CA">
        <w:rPr>
          <w:sz w:val="24"/>
          <w:szCs w:val="24"/>
        </w:rPr>
        <w:t>вперёд) в опоре</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стопе</w:t>
      </w:r>
      <w:r w:rsidRPr="00C601CA">
        <w:rPr>
          <w:spacing w:val="1"/>
          <w:sz w:val="24"/>
          <w:szCs w:val="24"/>
        </w:rPr>
        <w:t xml:space="preserve"> </w:t>
      </w:r>
      <w:r w:rsidRPr="00C601CA">
        <w:rPr>
          <w:sz w:val="24"/>
          <w:szCs w:val="24"/>
        </w:rPr>
        <w:t>и на</w:t>
      </w:r>
      <w:r w:rsidRPr="00C601CA">
        <w:rPr>
          <w:spacing w:val="1"/>
          <w:sz w:val="24"/>
          <w:szCs w:val="24"/>
        </w:rPr>
        <w:t xml:space="preserve"> </w:t>
      </w:r>
      <w:r w:rsidRPr="00C601CA">
        <w:rPr>
          <w:sz w:val="24"/>
          <w:szCs w:val="24"/>
        </w:rPr>
        <w:t>носках.</w:t>
      </w:r>
      <w:r w:rsidRPr="00C601CA">
        <w:rPr>
          <w:spacing w:val="1"/>
          <w:sz w:val="24"/>
          <w:szCs w:val="24"/>
        </w:rPr>
        <w:t xml:space="preserve"> </w:t>
      </w:r>
      <w:r w:rsidRPr="00C601CA">
        <w:rPr>
          <w:sz w:val="24"/>
          <w:szCs w:val="24"/>
        </w:rPr>
        <w:t>Равновесие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ногой</w:t>
      </w:r>
      <w:r w:rsidRPr="00C601CA">
        <w:rPr>
          <w:spacing w:val="1"/>
          <w:sz w:val="24"/>
          <w:szCs w:val="24"/>
        </w:rPr>
        <w:t xml:space="preserve"> </w:t>
      </w:r>
      <w:r w:rsidRPr="00C601CA">
        <w:rPr>
          <w:sz w:val="24"/>
          <w:szCs w:val="24"/>
        </w:rPr>
        <w:t>вперёд</w:t>
      </w:r>
      <w:r w:rsidRPr="00C601CA">
        <w:rPr>
          <w:spacing w:val="1"/>
          <w:sz w:val="24"/>
          <w:szCs w:val="24"/>
        </w:rPr>
        <w:t xml:space="preserve"> </w:t>
      </w:r>
      <w:r w:rsidRPr="00C601CA">
        <w:rPr>
          <w:sz w:val="24"/>
          <w:szCs w:val="24"/>
        </w:rPr>
        <w:t xml:space="preserve">(горизонтально)    </w:t>
      </w:r>
      <w:r w:rsidRPr="00C601CA">
        <w:rPr>
          <w:spacing w:val="27"/>
          <w:sz w:val="24"/>
          <w:szCs w:val="24"/>
        </w:rPr>
        <w:t xml:space="preserve"> </w:t>
      </w:r>
      <w:r w:rsidRPr="00C601CA">
        <w:rPr>
          <w:sz w:val="24"/>
          <w:szCs w:val="24"/>
        </w:rPr>
        <w:t xml:space="preserve">и     </w:t>
      </w:r>
      <w:r w:rsidRPr="00C601CA">
        <w:rPr>
          <w:spacing w:val="20"/>
          <w:sz w:val="24"/>
          <w:szCs w:val="24"/>
        </w:rPr>
        <w:t xml:space="preserve"> </w:t>
      </w:r>
      <w:r w:rsidRPr="00C601CA">
        <w:rPr>
          <w:sz w:val="24"/>
          <w:szCs w:val="24"/>
        </w:rPr>
        <w:t xml:space="preserve">мах     </w:t>
      </w:r>
      <w:r w:rsidRPr="00C601CA">
        <w:rPr>
          <w:spacing w:val="19"/>
          <w:sz w:val="24"/>
          <w:szCs w:val="24"/>
        </w:rPr>
        <w:t xml:space="preserve"> </w:t>
      </w:r>
      <w:r w:rsidRPr="00C601CA">
        <w:rPr>
          <w:sz w:val="24"/>
          <w:szCs w:val="24"/>
        </w:rPr>
        <w:t xml:space="preserve">вперёд     </w:t>
      </w:r>
      <w:r w:rsidRPr="00C601CA">
        <w:rPr>
          <w:spacing w:val="17"/>
          <w:sz w:val="24"/>
          <w:szCs w:val="24"/>
        </w:rPr>
        <w:t xml:space="preserve"> </w:t>
      </w:r>
      <w:r w:rsidRPr="00C601CA">
        <w:rPr>
          <w:sz w:val="24"/>
          <w:szCs w:val="24"/>
        </w:rPr>
        <w:t xml:space="preserve">горизонтально.     </w:t>
      </w:r>
      <w:r w:rsidRPr="00C601CA">
        <w:rPr>
          <w:spacing w:val="26"/>
          <w:sz w:val="24"/>
          <w:szCs w:val="24"/>
        </w:rPr>
        <w:t xml:space="preserve"> </w:t>
      </w:r>
      <w:r w:rsidRPr="00C601CA">
        <w:rPr>
          <w:sz w:val="24"/>
          <w:szCs w:val="24"/>
        </w:rPr>
        <w:t xml:space="preserve">Приставные     </w:t>
      </w:r>
      <w:r w:rsidRPr="00C601CA">
        <w:rPr>
          <w:spacing w:val="22"/>
          <w:sz w:val="24"/>
          <w:szCs w:val="24"/>
        </w:rPr>
        <w:t xml:space="preserve"> </w:t>
      </w:r>
      <w:r w:rsidRPr="00C601CA">
        <w:rPr>
          <w:sz w:val="24"/>
          <w:szCs w:val="24"/>
        </w:rPr>
        <w:t xml:space="preserve">шаги     </w:t>
      </w:r>
      <w:r w:rsidRPr="00C601CA">
        <w:rPr>
          <w:spacing w:val="25"/>
          <w:sz w:val="24"/>
          <w:szCs w:val="24"/>
        </w:rPr>
        <w:t xml:space="preserve"> </w:t>
      </w:r>
      <w:r w:rsidRPr="00C601CA">
        <w:rPr>
          <w:sz w:val="24"/>
          <w:szCs w:val="24"/>
        </w:rPr>
        <w:t xml:space="preserve">в     </w:t>
      </w:r>
      <w:r w:rsidRPr="00C601CA">
        <w:rPr>
          <w:spacing w:val="26"/>
          <w:sz w:val="24"/>
          <w:szCs w:val="24"/>
        </w:rPr>
        <w:t xml:space="preserve"> </w:t>
      </w:r>
      <w:r w:rsidRPr="00C601CA">
        <w:rPr>
          <w:sz w:val="24"/>
          <w:szCs w:val="24"/>
        </w:rPr>
        <w:t>сторону</w:t>
      </w:r>
      <w:r w:rsidRPr="00C601CA">
        <w:rPr>
          <w:spacing w:val="-58"/>
          <w:sz w:val="24"/>
          <w:szCs w:val="24"/>
        </w:rPr>
        <w:t xml:space="preserve"> </w:t>
      </w:r>
      <w:r w:rsidRPr="00C601CA">
        <w:rPr>
          <w:sz w:val="24"/>
          <w:szCs w:val="24"/>
        </w:rPr>
        <w:t>и</w:t>
      </w:r>
      <w:r w:rsidRPr="00C601CA">
        <w:rPr>
          <w:spacing w:val="93"/>
          <w:sz w:val="24"/>
          <w:szCs w:val="24"/>
        </w:rPr>
        <w:t xml:space="preserve"> </w:t>
      </w:r>
      <w:r w:rsidRPr="00C601CA">
        <w:rPr>
          <w:sz w:val="24"/>
          <w:szCs w:val="24"/>
        </w:rPr>
        <w:t>повороты.</w:t>
      </w:r>
      <w:r w:rsidRPr="00C601CA">
        <w:rPr>
          <w:spacing w:val="94"/>
          <w:sz w:val="24"/>
          <w:szCs w:val="24"/>
        </w:rPr>
        <w:t xml:space="preserve"> </w:t>
      </w:r>
      <w:r w:rsidRPr="00C601CA">
        <w:rPr>
          <w:sz w:val="24"/>
          <w:szCs w:val="24"/>
        </w:rPr>
        <w:t>Прыжки:</w:t>
      </w:r>
      <w:r w:rsidRPr="00C601CA">
        <w:rPr>
          <w:spacing w:val="93"/>
          <w:sz w:val="24"/>
          <w:szCs w:val="24"/>
        </w:rPr>
        <w:t xml:space="preserve"> </w:t>
      </w:r>
      <w:r w:rsidRPr="00C601CA">
        <w:rPr>
          <w:sz w:val="24"/>
          <w:szCs w:val="24"/>
        </w:rPr>
        <w:t xml:space="preserve">ноги  </w:t>
      </w:r>
      <w:r w:rsidRPr="00C601CA">
        <w:rPr>
          <w:spacing w:val="32"/>
          <w:sz w:val="24"/>
          <w:szCs w:val="24"/>
        </w:rPr>
        <w:t xml:space="preserve"> </w:t>
      </w:r>
      <w:r w:rsidRPr="00C601CA">
        <w:rPr>
          <w:sz w:val="24"/>
          <w:szCs w:val="24"/>
        </w:rPr>
        <w:t xml:space="preserve">вместе  </w:t>
      </w:r>
      <w:r w:rsidRPr="00C601CA">
        <w:rPr>
          <w:spacing w:val="27"/>
          <w:sz w:val="24"/>
          <w:szCs w:val="24"/>
        </w:rPr>
        <w:t xml:space="preserve"> </w:t>
      </w:r>
      <w:r w:rsidRPr="00C601CA">
        <w:rPr>
          <w:sz w:val="24"/>
          <w:szCs w:val="24"/>
        </w:rPr>
        <w:t xml:space="preserve">(с  </w:t>
      </w:r>
      <w:r w:rsidRPr="00C601CA">
        <w:rPr>
          <w:spacing w:val="31"/>
          <w:sz w:val="24"/>
          <w:szCs w:val="24"/>
        </w:rPr>
        <w:t xml:space="preserve"> </w:t>
      </w:r>
      <w:r w:rsidRPr="00C601CA">
        <w:rPr>
          <w:sz w:val="24"/>
          <w:szCs w:val="24"/>
        </w:rPr>
        <w:t xml:space="preserve">прямыми  </w:t>
      </w:r>
      <w:r w:rsidRPr="00C601CA">
        <w:rPr>
          <w:spacing w:val="33"/>
          <w:sz w:val="24"/>
          <w:szCs w:val="24"/>
        </w:rPr>
        <w:t xml:space="preserve"> </w:t>
      </w:r>
      <w:r w:rsidRPr="00C601CA">
        <w:rPr>
          <w:sz w:val="24"/>
          <w:szCs w:val="24"/>
        </w:rPr>
        <w:t xml:space="preserve">и  </w:t>
      </w:r>
      <w:r w:rsidRPr="00C601CA">
        <w:rPr>
          <w:spacing w:val="32"/>
          <w:sz w:val="24"/>
          <w:szCs w:val="24"/>
        </w:rPr>
        <w:t xml:space="preserve"> </w:t>
      </w:r>
      <w:r w:rsidRPr="00C601CA">
        <w:rPr>
          <w:sz w:val="24"/>
          <w:szCs w:val="24"/>
        </w:rPr>
        <w:t xml:space="preserve">с  </w:t>
      </w:r>
      <w:r w:rsidRPr="00C601CA">
        <w:rPr>
          <w:spacing w:val="31"/>
          <w:sz w:val="24"/>
          <w:szCs w:val="24"/>
        </w:rPr>
        <w:t xml:space="preserve"> </w:t>
      </w:r>
      <w:r w:rsidRPr="00C601CA">
        <w:rPr>
          <w:sz w:val="24"/>
          <w:szCs w:val="24"/>
        </w:rPr>
        <w:t xml:space="preserve">согнутыми  </w:t>
      </w:r>
      <w:r w:rsidRPr="00C601CA">
        <w:rPr>
          <w:spacing w:val="33"/>
          <w:sz w:val="24"/>
          <w:szCs w:val="24"/>
        </w:rPr>
        <w:t xml:space="preserve"> </w:t>
      </w:r>
      <w:r w:rsidRPr="00C601CA">
        <w:rPr>
          <w:sz w:val="24"/>
          <w:szCs w:val="24"/>
        </w:rPr>
        <w:t xml:space="preserve">коленями),  </w:t>
      </w:r>
      <w:r w:rsidRPr="00C601CA">
        <w:rPr>
          <w:spacing w:val="34"/>
          <w:sz w:val="24"/>
          <w:szCs w:val="24"/>
        </w:rPr>
        <w:t xml:space="preserve"> </w:t>
      </w:r>
      <w:r w:rsidRPr="00C601CA">
        <w:rPr>
          <w:sz w:val="24"/>
          <w:szCs w:val="24"/>
        </w:rPr>
        <w:t>разножка</w:t>
      </w:r>
      <w:r w:rsidRPr="00C601CA">
        <w:rPr>
          <w:spacing w:val="-58"/>
          <w:sz w:val="24"/>
          <w:szCs w:val="24"/>
        </w:rPr>
        <w:t xml:space="preserve"> </w:t>
      </w:r>
      <w:r w:rsidRPr="00C601CA">
        <w:rPr>
          <w:sz w:val="24"/>
          <w:szCs w:val="24"/>
        </w:rPr>
        <w:t>на сорок</w:t>
      </w:r>
      <w:r w:rsidRPr="00C601CA">
        <w:rPr>
          <w:spacing w:val="-5"/>
          <w:sz w:val="24"/>
          <w:szCs w:val="24"/>
        </w:rPr>
        <w:t xml:space="preserve"> </w:t>
      </w:r>
      <w:r w:rsidRPr="00C601CA">
        <w:rPr>
          <w:sz w:val="24"/>
          <w:szCs w:val="24"/>
        </w:rPr>
        <w:t>пять</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девяносто</w:t>
      </w:r>
      <w:r w:rsidRPr="00C601CA">
        <w:rPr>
          <w:spacing w:val="-4"/>
          <w:sz w:val="24"/>
          <w:szCs w:val="24"/>
        </w:rPr>
        <w:t xml:space="preserve"> </w:t>
      </w:r>
      <w:r w:rsidRPr="00C601CA">
        <w:rPr>
          <w:sz w:val="24"/>
          <w:szCs w:val="24"/>
        </w:rPr>
        <w:t>градусов</w:t>
      </w:r>
      <w:r w:rsidRPr="00C601CA">
        <w:rPr>
          <w:spacing w:val="-2"/>
          <w:sz w:val="24"/>
          <w:szCs w:val="24"/>
        </w:rPr>
        <w:t xml:space="preserve"> </w:t>
      </w:r>
      <w:r w:rsidRPr="00C601CA">
        <w:rPr>
          <w:sz w:val="24"/>
          <w:szCs w:val="24"/>
        </w:rPr>
        <w:t>(вперёд</w:t>
      </w:r>
      <w:r w:rsidRPr="00C601CA">
        <w:rPr>
          <w:spacing w:val="-5"/>
          <w:sz w:val="24"/>
          <w:szCs w:val="24"/>
        </w:rPr>
        <w:t xml:space="preserve"> </w:t>
      </w:r>
      <w:r w:rsidRPr="00C601CA">
        <w:rPr>
          <w:sz w:val="24"/>
          <w:szCs w:val="24"/>
        </w:rPr>
        <w:t>и</w:t>
      </w:r>
      <w:r w:rsidRPr="00C601CA">
        <w:rPr>
          <w:spacing w:val="-3"/>
          <w:sz w:val="24"/>
          <w:szCs w:val="24"/>
        </w:rPr>
        <w:t xml:space="preserve"> </w:t>
      </w:r>
      <w:r w:rsidRPr="00C601CA">
        <w:rPr>
          <w:sz w:val="24"/>
          <w:szCs w:val="24"/>
        </w:rPr>
        <w:t>в</w:t>
      </w:r>
      <w:r w:rsidRPr="00C601CA">
        <w:rPr>
          <w:spacing w:val="-6"/>
          <w:sz w:val="24"/>
          <w:szCs w:val="24"/>
        </w:rPr>
        <w:t xml:space="preserve"> </w:t>
      </w:r>
      <w:r w:rsidRPr="00C601CA">
        <w:rPr>
          <w:sz w:val="24"/>
          <w:szCs w:val="24"/>
        </w:rPr>
        <w:t>сторону).</w:t>
      </w:r>
    </w:p>
    <w:p w:rsidR="00DD2CB4" w:rsidRPr="00C601CA" w:rsidRDefault="00443BE7" w:rsidP="00C601CA">
      <w:pPr>
        <w:pStyle w:val="a7"/>
        <w:rPr>
          <w:sz w:val="24"/>
          <w:szCs w:val="24"/>
        </w:rPr>
      </w:pPr>
      <w:r w:rsidRPr="00C601CA">
        <w:rPr>
          <w:spacing w:val="-4"/>
          <w:sz w:val="24"/>
          <w:szCs w:val="24"/>
        </w:rPr>
        <w:t>Подводящие</w:t>
      </w:r>
      <w:r w:rsidRPr="00C601CA">
        <w:rPr>
          <w:spacing w:val="-10"/>
          <w:sz w:val="24"/>
          <w:szCs w:val="24"/>
        </w:rPr>
        <w:t xml:space="preserve"> </w:t>
      </w:r>
      <w:r w:rsidRPr="00C601CA">
        <w:rPr>
          <w:spacing w:val="-4"/>
          <w:sz w:val="24"/>
          <w:szCs w:val="24"/>
        </w:rPr>
        <w:t>упражнения,</w:t>
      </w:r>
      <w:r w:rsidRPr="00C601CA">
        <w:rPr>
          <w:spacing w:val="-11"/>
          <w:sz w:val="24"/>
          <w:szCs w:val="24"/>
        </w:rPr>
        <w:t xml:space="preserve"> </w:t>
      </w:r>
      <w:r w:rsidRPr="00C601CA">
        <w:rPr>
          <w:spacing w:val="-4"/>
          <w:sz w:val="24"/>
          <w:szCs w:val="24"/>
        </w:rPr>
        <w:t>акробатические</w:t>
      </w:r>
      <w:r w:rsidRPr="00C601CA">
        <w:rPr>
          <w:spacing w:val="-9"/>
          <w:sz w:val="24"/>
          <w:szCs w:val="24"/>
        </w:rPr>
        <w:t xml:space="preserve"> </w:t>
      </w:r>
      <w:r w:rsidRPr="00C601CA">
        <w:rPr>
          <w:spacing w:val="-3"/>
          <w:sz w:val="24"/>
          <w:szCs w:val="24"/>
        </w:rPr>
        <w:t>упражнения.</w:t>
      </w:r>
    </w:p>
    <w:p w:rsidR="00DD2CB4" w:rsidRPr="00C601CA" w:rsidRDefault="00443BE7" w:rsidP="00C601CA">
      <w:pPr>
        <w:pStyle w:val="a7"/>
        <w:rPr>
          <w:sz w:val="24"/>
          <w:szCs w:val="24"/>
        </w:rPr>
      </w:pPr>
      <w:r w:rsidRPr="00C601CA">
        <w:rPr>
          <w:sz w:val="24"/>
          <w:szCs w:val="24"/>
        </w:rPr>
        <w:t xml:space="preserve">Освоение      упражнений:      кувырок      вперёд,     </w:t>
      </w:r>
      <w:r w:rsidRPr="00C601CA">
        <w:rPr>
          <w:spacing w:val="1"/>
          <w:sz w:val="24"/>
          <w:szCs w:val="24"/>
        </w:rPr>
        <w:t xml:space="preserve"> </w:t>
      </w:r>
      <w:r w:rsidRPr="00C601CA">
        <w:rPr>
          <w:sz w:val="24"/>
          <w:szCs w:val="24"/>
        </w:rPr>
        <w:t>назад,       шпагат,       колесо,       мост</w:t>
      </w:r>
      <w:r w:rsidRPr="00C601CA">
        <w:rPr>
          <w:spacing w:val="1"/>
          <w:sz w:val="24"/>
          <w:szCs w:val="24"/>
        </w:rPr>
        <w:t xml:space="preserve"> </w:t>
      </w:r>
      <w:r w:rsidRPr="00C601CA">
        <w:rPr>
          <w:sz w:val="24"/>
          <w:szCs w:val="24"/>
        </w:rPr>
        <w:t>из</w:t>
      </w:r>
      <w:r w:rsidRPr="00C601CA">
        <w:rPr>
          <w:spacing w:val="2"/>
          <w:sz w:val="24"/>
          <w:szCs w:val="24"/>
        </w:rPr>
        <w:t xml:space="preserve"> </w:t>
      </w:r>
      <w:r w:rsidRPr="00C601CA">
        <w:rPr>
          <w:sz w:val="24"/>
          <w:szCs w:val="24"/>
        </w:rPr>
        <w:t>положения</w:t>
      </w:r>
      <w:r w:rsidRPr="00C601CA">
        <w:rPr>
          <w:spacing w:val="-3"/>
          <w:sz w:val="24"/>
          <w:szCs w:val="24"/>
        </w:rPr>
        <w:t xml:space="preserve"> </w:t>
      </w:r>
      <w:r w:rsidRPr="00C601CA">
        <w:rPr>
          <w:sz w:val="24"/>
          <w:szCs w:val="24"/>
        </w:rPr>
        <w:t>сидя,</w:t>
      </w:r>
      <w:r w:rsidRPr="00C601CA">
        <w:rPr>
          <w:spacing w:val="4"/>
          <w:sz w:val="24"/>
          <w:szCs w:val="24"/>
        </w:rPr>
        <w:t xml:space="preserve"> </w:t>
      </w:r>
      <w:r w:rsidRPr="00C601CA">
        <w:rPr>
          <w:sz w:val="24"/>
          <w:szCs w:val="24"/>
        </w:rPr>
        <w:t>стоя</w:t>
      </w:r>
      <w:r w:rsidRPr="00C601CA">
        <w:rPr>
          <w:spacing w:val="-4"/>
          <w:sz w:val="24"/>
          <w:szCs w:val="24"/>
        </w:rPr>
        <w:t xml:space="preserve"> </w:t>
      </w:r>
      <w:r w:rsidRPr="00C601CA">
        <w:rPr>
          <w:sz w:val="24"/>
          <w:szCs w:val="24"/>
        </w:rPr>
        <w:t>и</w:t>
      </w:r>
      <w:r w:rsidRPr="00C601CA">
        <w:rPr>
          <w:spacing w:val="-2"/>
          <w:sz w:val="24"/>
          <w:szCs w:val="24"/>
        </w:rPr>
        <w:t xml:space="preserve"> </w:t>
      </w:r>
      <w:r w:rsidRPr="00C601CA">
        <w:rPr>
          <w:sz w:val="24"/>
          <w:szCs w:val="24"/>
        </w:rPr>
        <w:t>вставание</w:t>
      </w:r>
      <w:r w:rsidRPr="00C601CA">
        <w:rPr>
          <w:spacing w:val="-4"/>
          <w:sz w:val="24"/>
          <w:szCs w:val="24"/>
        </w:rPr>
        <w:t xml:space="preserve"> </w:t>
      </w:r>
      <w:r w:rsidRPr="00C601CA">
        <w:rPr>
          <w:sz w:val="24"/>
          <w:szCs w:val="24"/>
        </w:rPr>
        <w:t>из</w:t>
      </w:r>
      <w:r w:rsidRPr="00C601CA">
        <w:rPr>
          <w:spacing w:val="-2"/>
          <w:sz w:val="24"/>
          <w:szCs w:val="24"/>
        </w:rPr>
        <w:t xml:space="preserve"> </w:t>
      </w:r>
      <w:r w:rsidRPr="00C601CA">
        <w:rPr>
          <w:sz w:val="24"/>
          <w:szCs w:val="24"/>
        </w:rPr>
        <w:t>положения</w:t>
      </w:r>
      <w:r w:rsidRPr="00C601CA">
        <w:rPr>
          <w:spacing w:val="1"/>
          <w:sz w:val="24"/>
          <w:szCs w:val="24"/>
        </w:rPr>
        <w:t xml:space="preserve"> </w:t>
      </w:r>
      <w:r w:rsidRPr="00C601CA">
        <w:rPr>
          <w:sz w:val="24"/>
          <w:szCs w:val="24"/>
        </w:rPr>
        <w:t>мост.</w:t>
      </w:r>
    </w:p>
    <w:p w:rsidR="00DD2CB4" w:rsidRPr="00C601CA" w:rsidRDefault="00443BE7" w:rsidP="00C601CA">
      <w:pPr>
        <w:pStyle w:val="a7"/>
        <w:rPr>
          <w:sz w:val="24"/>
          <w:szCs w:val="24"/>
        </w:rPr>
      </w:pPr>
      <w:r w:rsidRPr="00C601CA">
        <w:rPr>
          <w:sz w:val="24"/>
          <w:szCs w:val="24"/>
        </w:rPr>
        <w:t>Упражнения для развития моторики и координации с гимнастическим предметом</w:t>
      </w:r>
      <w:r w:rsidRPr="00C601CA">
        <w:rPr>
          <w:spacing w:val="1"/>
          <w:sz w:val="24"/>
          <w:szCs w:val="24"/>
        </w:rPr>
        <w:t xml:space="preserve"> </w:t>
      </w:r>
      <w:r w:rsidRPr="00C601CA">
        <w:rPr>
          <w:sz w:val="24"/>
          <w:szCs w:val="24"/>
        </w:rPr>
        <w:t>Удержание</w:t>
      </w:r>
      <w:r w:rsidRPr="00C601CA">
        <w:rPr>
          <w:spacing w:val="59"/>
          <w:sz w:val="24"/>
          <w:szCs w:val="24"/>
        </w:rPr>
        <w:t xml:space="preserve"> </w:t>
      </w:r>
      <w:r w:rsidRPr="00C601CA">
        <w:rPr>
          <w:sz w:val="24"/>
          <w:szCs w:val="24"/>
        </w:rPr>
        <w:t>скакалки.</w:t>
      </w:r>
      <w:r w:rsidRPr="00C601CA">
        <w:rPr>
          <w:spacing w:val="3"/>
          <w:sz w:val="24"/>
          <w:szCs w:val="24"/>
        </w:rPr>
        <w:t xml:space="preserve"> </w:t>
      </w:r>
      <w:r w:rsidRPr="00C601CA">
        <w:rPr>
          <w:sz w:val="24"/>
          <w:szCs w:val="24"/>
        </w:rPr>
        <w:t>Вращение</w:t>
      </w:r>
      <w:r w:rsidRPr="00C601CA">
        <w:rPr>
          <w:spacing w:val="59"/>
          <w:sz w:val="24"/>
          <w:szCs w:val="24"/>
        </w:rPr>
        <w:t xml:space="preserve"> </w:t>
      </w:r>
      <w:r w:rsidRPr="00C601CA">
        <w:rPr>
          <w:sz w:val="24"/>
          <w:szCs w:val="24"/>
        </w:rPr>
        <w:t>кистью</w:t>
      </w:r>
      <w:r w:rsidRPr="00C601CA">
        <w:rPr>
          <w:spacing w:val="58"/>
          <w:sz w:val="24"/>
          <w:szCs w:val="24"/>
        </w:rPr>
        <w:t xml:space="preserve"> </w:t>
      </w:r>
      <w:r w:rsidRPr="00C601CA">
        <w:rPr>
          <w:sz w:val="24"/>
          <w:szCs w:val="24"/>
        </w:rPr>
        <w:t>руки</w:t>
      </w:r>
      <w:r w:rsidRPr="00C601CA">
        <w:rPr>
          <w:spacing w:val="6"/>
          <w:sz w:val="24"/>
          <w:szCs w:val="24"/>
        </w:rPr>
        <w:t xml:space="preserve"> </w:t>
      </w:r>
      <w:r w:rsidRPr="00C601CA">
        <w:rPr>
          <w:sz w:val="24"/>
          <w:szCs w:val="24"/>
        </w:rPr>
        <w:t>скакалки,</w:t>
      </w:r>
      <w:r w:rsidRPr="00C601CA">
        <w:rPr>
          <w:spacing w:val="2"/>
          <w:sz w:val="24"/>
          <w:szCs w:val="24"/>
        </w:rPr>
        <w:t xml:space="preserve"> </w:t>
      </w:r>
      <w:r w:rsidRPr="00C601CA">
        <w:rPr>
          <w:sz w:val="24"/>
          <w:szCs w:val="24"/>
        </w:rPr>
        <w:t>сложенной</w:t>
      </w:r>
      <w:r w:rsidRPr="00C601CA">
        <w:rPr>
          <w:spacing w:val="1"/>
          <w:sz w:val="24"/>
          <w:szCs w:val="24"/>
        </w:rPr>
        <w:t xml:space="preserve"> </w:t>
      </w:r>
      <w:r w:rsidRPr="00C601CA">
        <w:rPr>
          <w:sz w:val="24"/>
          <w:szCs w:val="24"/>
        </w:rPr>
        <w:t>вдвое,</w:t>
      </w:r>
      <w:r w:rsidRPr="00C601CA">
        <w:rPr>
          <w:spacing w:val="58"/>
          <w:sz w:val="24"/>
          <w:szCs w:val="24"/>
        </w:rPr>
        <w:t xml:space="preserve"> </w:t>
      </w:r>
      <w:r w:rsidRPr="00C601CA">
        <w:rPr>
          <w:sz w:val="24"/>
          <w:szCs w:val="24"/>
        </w:rPr>
        <w:t>перед</w:t>
      </w:r>
      <w:r w:rsidRPr="00C601CA">
        <w:rPr>
          <w:spacing w:val="58"/>
          <w:sz w:val="24"/>
          <w:szCs w:val="24"/>
        </w:rPr>
        <w:t xml:space="preserve"> </w:t>
      </w:r>
      <w:r w:rsidRPr="00C601CA">
        <w:rPr>
          <w:sz w:val="24"/>
          <w:szCs w:val="24"/>
        </w:rPr>
        <w:t>собой,</w:t>
      </w:r>
    </w:p>
    <w:p w:rsidR="00DD2CB4" w:rsidRPr="00C601CA" w:rsidRDefault="00443BE7" w:rsidP="00C601CA">
      <w:pPr>
        <w:pStyle w:val="a7"/>
        <w:rPr>
          <w:sz w:val="24"/>
          <w:szCs w:val="24"/>
        </w:rPr>
      </w:pPr>
      <w:r w:rsidRPr="00C601CA">
        <w:rPr>
          <w:sz w:val="24"/>
          <w:szCs w:val="24"/>
        </w:rPr>
        <w:t>ловля</w:t>
      </w:r>
      <w:r w:rsidRPr="00C601CA">
        <w:rPr>
          <w:spacing w:val="1"/>
          <w:sz w:val="24"/>
          <w:szCs w:val="24"/>
        </w:rPr>
        <w:t xml:space="preserve"> </w:t>
      </w:r>
      <w:r w:rsidRPr="00C601CA">
        <w:rPr>
          <w:sz w:val="24"/>
          <w:szCs w:val="24"/>
        </w:rPr>
        <w:t>скакалки.</w:t>
      </w:r>
      <w:r w:rsidRPr="00C601CA">
        <w:rPr>
          <w:spacing w:val="1"/>
          <w:sz w:val="24"/>
          <w:szCs w:val="24"/>
        </w:rPr>
        <w:t xml:space="preserve"> </w:t>
      </w:r>
      <w:r w:rsidRPr="00C601CA">
        <w:rPr>
          <w:sz w:val="24"/>
          <w:szCs w:val="24"/>
        </w:rPr>
        <w:t>Высокие</w:t>
      </w:r>
      <w:r w:rsidRPr="00C601CA">
        <w:rPr>
          <w:spacing w:val="1"/>
          <w:sz w:val="24"/>
          <w:szCs w:val="24"/>
        </w:rPr>
        <w:t xml:space="preserve"> </w:t>
      </w:r>
      <w:r w:rsidRPr="00C601CA">
        <w:rPr>
          <w:sz w:val="24"/>
          <w:szCs w:val="24"/>
        </w:rPr>
        <w:t>прыжки</w:t>
      </w:r>
      <w:r w:rsidRPr="00C601CA">
        <w:rPr>
          <w:spacing w:val="1"/>
          <w:sz w:val="24"/>
          <w:szCs w:val="24"/>
        </w:rPr>
        <w:t xml:space="preserve"> </w:t>
      </w:r>
      <w:r w:rsidRPr="00C601CA">
        <w:rPr>
          <w:sz w:val="24"/>
          <w:szCs w:val="24"/>
        </w:rPr>
        <w:t>вперёд</w:t>
      </w:r>
      <w:r w:rsidRPr="00C601CA">
        <w:rPr>
          <w:spacing w:val="1"/>
          <w:sz w:val="24"/>
          <w:szCs w:val="24"/>
        </w:rPr>
        <w:t xml:space="preserve"> </w:t>
      </w:r>
      <w:r w:rsidRPr="00C601CA">
        <w:rPr>
          <w:sz w:val="24"/>
          <w:szCs w:val="24"/>
        </w:rPr>
        <w:t>через</w:t>
      </w:r>
      <w:r w:rsidRPr="00C601CA">
        <w:rPr>
          <w:spacing w:val="1"/>
          <w:sz w:val="24"/>
          <w:szCs w:val="24"/>
        </w:rPr>
        <w:t xml:space="preserve"> </w:t>
      </w:r>
      <w:r w:rsidRPr="00C601CA">
        <w:rPr>
          <w:sz w:val="24"/>
          <w:szCs w:val="24"/>
        </w:rPr>
        <w:t>скакалку</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двойным</w:t>
      </w:r>
      <w:r w:rsidRPr="00C601CA">
        <w:rPr>
          <w:spacing w:val="1"/>
          <w:sz w:val="24"/>
          <w:szCs w:val="24"/>
        </w:rPr>
        <w:t xml:space="preserve"> </w:t>
      </w:r>
      <w:r w:rsidRPr="00C601CA">
        <w:rPr>
          <w:sz w:val="24"/>
          <w:szCs w:val="24"/>
        </w:rPr>
        <w:t>махом</w:t>
      </w:r>
      <w:r w:rsidRPr="00C601CA">
        <w:rPr>
          <w:spacing w:val="1"/>
          <w:sz w:val="24"/>
          <w:szCs w:val="24"/>
        </w:rPr>
        <w:t xml:space="preserve"> </w:t>
      </w:r>
      <w:r w:rsidRPr="00C601CA">
        <w:rPr>
          <w:sz w:val="24"/>
          <w:szCs w:val="24"/>
        </w:rPr>
        <w:t>вперёд.</w:t>
      </w:r>
      <w:r w:rsidRPr="00C601CA">
        <w:rPr>
          <w:spacing w:val="1"/>
          <w:sz w:val="24"/>
          <w:szCs w:val="24"/>
        </w:rPr>
        <w:t xml:space="preserve"> </w:t>
      </w:r>
      <w:r w:rsidRPr="00C601CA">
        <w:rPr>
          <w:sz w:val="24"/>
          <w:szCs w:val="24"/>
        </w:rPr>
        <w:t>Игровые</w:t>
      </w:r>
      <w:r w:rsidRPr="00C601CA">
        <w:rPr>
          <w:spacing w:val="1"/>
          <w:sz w:val="24"/>
          <w:szCs w:val="24"/>
        </w:rPr>
        <w:t xml:space="preserve"> </w:t>
      </w:r>
      <w:r w:rsidRPr="00C601CA">
        <w:rPr>
          <w:sz w:val="24"/>
          <w:szCs w:val="24"/>
        </w:rPr>
        <w:t>задания</w:t>
      </w:r>
      <w:r w:rsidRPr="00C601CA">
        <w:rPr>
          <w:spacing w:val="1"/>
          <w:sz w:val="24"/>
          <w:szCs w:val="24"/>
        </w:rPr>
        <w:t xml:space="preserve"> </w:t>
      </w:r>
      <w:r w:rsidRPr="00C601CA">
        <w:rPr>
          <w:sz w:val="24"/>
          <w:szCs w:val="24"/>
        </w:rPr>
        <w:t>со</w:t>
      </w:r>
      <w:r w:rsidRPr="00C601CA">
        <w:rPr>
          <w:spacing w:val="2"/>
          <w:sz w:val="24"/>
          <w:szCs w:val="24"/>
        </w:rPr>
        <w:t xml:space="preserve"> </w:t>
      </w:r>
      <w:r w:rsidRPr="00C601CA">
        <w:rPr>
          <w:sz w:val="24"/>
          <w:szCs w:val="24"/>
        </w:rPr>
        <w:t>скакалкой.</w:t>
      </w:r>
    </w:p>
    <w:p w:rsidR="00DD2CB4" w:rsidRPr="00C601CA" w:rsidRDefault="00443BE7" w:rsidP="00C601CA">
      <w:pPr>
        <w:pStyle w:val="a7"/>
        <w:rPr>
          <w:sz w:val="24"/>
          <w:szCs w:val="24"/>
        </w:rPr>
      </w:pPr>
      <w:r w:rsidRPr="00C601CA">
        <w:rPr>
          <w:sz w:val="24"/>
          <w:szCs w:val="24"/>
        </w:rPr>
        <w:t>Бросок</w:t>
      </w:r>
      <w:r w:rsidRPr="00C601CA">
        <w:rPr>
          <w:spacing w:val="-6"/>
          <w:sz w:val="24"/>
          <w:szCs w:val="24"/>
        </w:rPr>
        <w:t xml:space="preserve"> </w:t>
      </w:r>
      <w:r w:rsidRPr="00C601CA">
        <w:rPr>
          <w:sz w:val="24"/>
          <w:szCs w:val="24"/>
        </w:rPr>
        <w:t>мяча</w:t>
      </w:r>
      <w:r w:rsidRPr="00C601CA">
        <w:rPr>
          <w:spacing w:val="-1"/>
          <w:sz w:val="24"/>
          <w:szCs w:val="24"/>
        </w:rPr>
        <w:t xml:space="preserve"> </w:t>
      </w:r>
      <w:r w:rsidRPr="00C601CA">
        <w:rPr>
          <w:sz w:val="24"/>
          <w:szCs w:val="24"/>
        </w:rPr>
        <w:t>в</w:t>
      </w:r>
      <w:r w:rsidRPr="00C601CA">
        <w:rPr>
          <w:spacing w:val="-3"/>
          <w:sz w:val="24"/>
          <w:szCs w:val="24"/>
        </w:rPr>
        <w:t xml:space="preserve"> </w:t>
      </w:r>
      <w:r w:rsidRPr="00C601CA">
        <w:rPr>
          <w:sz w:val="24"/>
          <w:szCs w:val="24"/>
        </w:rPr>
        <w:t>заданную</w:t>
      </w:r>
      <w:r w:rsidRPr="00C601CA">
        <w:rPr>
          <w:spacing w:val="-1"/>
          <w:sz w:val="24"/>
          <w:szCs w:val="24"/>
        </w:rPr>
        <w:t xml:space="preserve"> </w:t>
      </w:r>
      <w:r w:rsidRPr="00C601CA">
        <w:rPr>
          <w:sz w:val="24"/>
          <w:szCs w:val="24"/>
        </w:rPr>
        <w:t>плоскость</w:t>
      </w:r>
      <w:r w:rsidRPr="00C601CA">
        <w:rPr>
          <w:spacing w:val="-3"/>
          <w:sz w:val="24"/>
          <w:szCs w:val="24"/>
        </w:rPr>
        <w:t xml:space="preserve"> </w:t>
      </w:r>
      <w:r w:rsidRPr="00C601CA">
        <w:rPr>
          <w:sz w:val="24"/>
          <w:szCs w:val="24"/>
        </w:rPr>
        <w:t>и</w:t>
      </w:r>
      <w:r w:rsidRPr="00C601CA">
        <w:rPr>
          <w:spacing w:val="1"/>
          <w:sz w:val="24"/>
          <w:szCs w:val="24"/>
        </w:rPr>
        <w:t xml:space="preserve"> </w:t>
      </w:r>
      <w:r w:rsidRPr="00C601CA">
        <w:rPr>
          <w:sz w:val="24"/>
          <w:szCs w:val="24"/>
        </w:rPr>
        <w:t>ловля мяча.</w:t>
      </w:r>
      <w:r w:rsidRPr="00C601CA">
        <w:rPr>
          <w:spacing w:val="2"/>
          <w:sz w:val="24"/>
          <w:szCs w:val="24"/>
        </w:rPr>
        <w:t xml:space="preserve"> </w:t>
      </w:r>
      <w:r w:rsidRPr="00C601CA">
        <w:rPr>
          <w:sz w:val="24"/>
          <w:szCs w:val="24"/>
        </w:rPr>
        <w:t>Серия</w:t>
      </w:r>
      <w:r w:rsidRPr="00C601CA">
        <w:rPr>
          <w:spacing w:val="-4"/>
          <w:sz w:val="24"/>
          <w:szCs w:val="24"/>
        </w:rPr>
        <w:t xml:space="preserve"> </w:t>
      </w:r>
      <w:r w:rsidRPr="00C601CA">
        <w:rPr>
          <w:sz w:val="24"/>
          <w:szCs w:val="24"/>
        </w:rPr>
        <w:t>отбивов</w:t>
      </w:r>
      <w:r w:rsidRPr="00C601CA">
        <w:rPr>
          <w:spacing w:val="-3"/>
          <w:sz w:val="24"/>
          <w:szCs w:val="24"/>
        </w:rPr>
        <w:t xml:space="preserve"> </w:t>
      </w:r>
      <w:r w:rsidRPr="00C601CA">
        <w:rPr>
          <w:sz w:val="24"/>
          <w:szCs w:val="24"/>
        </w:rPr>
        <w:t>мяча.</w:t>
      </w:r>
    </w:p>
    <w:p w:rsidR="00DD2CB4" w:rsidRPr="00C601CA" w:rsidRDefault="00443BE7" w:rsidP="00C601CA">
      <w:pPr>
        <w:pStyle w:val="a7"/>
        <w:rPr>
          <w:sz w:val="24"/>
          <w:szCs w:val="24"/>
        </w:rPr>
      </w:pPr>
      <w:r w:rsidRPr="00C601CA">
        <w:rPr>
          <w:sz w:val="24"/>
          <w:szCs w:val="24"/>
        </w:rPr>
        <w:t>Игровые    задания,    в    том    числе    с    мячом    и    скакалкой.    Спортивные    эстафеты</w:t>
      </w:r>
      <w:r w:rsidRPr="00C601CA">
        <w:rPr>
          <w:spacing w:val="1"/>
          <w:sz w:val="24"/>
          <w:szCs w:val="24"/>
        </w:rPr>
        <w:t xml:space="preserve"> </w:t>
      </w:r>
      <w:r w:rsidRPr="00C601CA">
        <w:rPr>
          <w:sz w:val="24"/>
          <w:szCs w:val="24"/>
        </w:rPr>
        <w:t>с      гимнастическим      предметом.      Спортивные      и      туристические      физические      игры</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игровые</w:t>
      </w:r>
      <w:r w:rsidRPr="00C601CA">
        <w:rPr>
          <w:spacing w:val="-4"/>
          <w:sz w:val="24"/>
          <w:szCs w:val="24"/>
        </w:rPr>
        <w:t xml:space="preserve"> </w:t>
      </w:r>
      <w:r w:rsidRPr="00C601CA">
        <w:rPr>
          <w:sz w:val="24"/>
          <w:szCs w:val="24"/>
        </w:rPr>
        <w:t>задания.</w:t>
      </w:r>
    </w:p>
    <w:p w:rsidR="00DD2CB4" w:rsidRPr="00C601CA" w:rsidRDefault="00443BE7" w:rsidP="00C601CA">
      <w:pPr>
        <w:pStyle w:val="a7"/>
        <w:rPr>
          <w:sz w:val="24"/>
          <w:szCs w:val="24"/>
        </w:rPr>
      </w:pPr>
      <w:r w:rsidRPr="00C601CA">
        <w:rPr>
          <w:sz w:val="24"/>
          <w:szCs w:val="24"/>
        </w:rPr>
        <w:t>Комбинации       упражнений.       Осваиваем       соединение       изученных        упражнений</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комбинации.</w:t>
      </w:r>
    </w:p>
    <w:p w:rsidR="00DD2CB4" w:rsidRPr="00C601CA" w:rsidRDefault="00443BE7" w:rsidP="00C601CA">
      <w:pPr>
        <w:pStyle w:val="a7"/>
        <w:rPr>
          <w:sz w:val="24"/>
          <w:szCs w:val="24"/>
        </w:rPr>
      </w:pPr>
      <w:r w:rsidRPr="00C601CA">
        <w:rPr>
          <w:sz w:val="24"/>
          <w:szCs w:val="24"/>
        </w:rPr>
        <w:t>Пример:</w:t>
      </w:r>
    </w:p>
    <w:p w:rsidR="00DD2CB4" w:rsidRPr="00C601CA" w:rsidRDefault="00443BE7" w:rsidP="00C601CA">
      <w:pPr>
        <w:pStyle w:val="a7"/>
        <w:rPr>
          <w:sz w:val="24"/>
          <w:szCs w:val="24"/>
        </w:rPr>
      </w:pPr>
      <w:r w:rsidRPr="00C601CA">
        <w:rPr>
          <w:sz w:val="24"/>
          <w:szCs w:val="24"/>
        </w:rPr>
        <w:t>Исходное положение: стоя в VI позиции ног, колени вытянуты, рука с мячом на ладони</w:t>
      </w:r>
      <w:r w:rsidRPr="00C601CA">
        <w:rPr>
          <w:spacing w:val="1"/>
          <w:sz w:val="24"/>
          <w:szCs w:val="24"/>
        </w:rPr>
        <w:t xml:space="preserve"> </w:t>
      </w:r>
      <w:r w:rsidRPr="00C601CA">
        <w:rPr>
          <w:sz w:val="24"/>
          <w:szCs w:val="24"/>
        </w:rPr>
        <w:t>вперёд (локоть прямой) – бросок мяча в заданную плоскость (на шаг вперёд)</w:t>
      </w:r>
      <w:r w:rsidRPr="00C601CA">
        <w:rPr>
          <w:spacing w:val="1"/>
          <w:sz w:val="24"/>
          <w:szCs w:val="24"/>
        </w:rPr>
        <w:t xml:space="preserve"> </w:t>
      </w:r>
      <w:r w:rsidRPr="00C601CA">
        <w:rPr>
          <w:sz w:val="24"/>
          <w:szCs w:val="24"/>
        </w:rPr>
        <w:t>– шаг вперёд с</w:t>
      </w:r>
      <w:r w:rsidRPr="00C601CA">
        <w:rPr>
          <w:spacing w:val="1"/>
          <w:sz w:val="24"/>
          <w:szCs w:val="24"/>
        </w:rPr>
        <w:t xml:space="preserve"> </w:t>
      </w:r>
      <w:r w:rsidRPr="00C601CA">
        <w:rPr>
          <w:sz w:val="24"/>
          <w:szCs w:val="24"/>
        </w:rPr>
        <w:t>поворотом</w:t>
      </w:r>
      <w:r w:rsidRPr="00C601CA">
        <w:rPr>
          <w:spacing w:val="-2"/>
          <w:sz w:val="24"/>
          <w:szCs w:val="24"/>
        </w:rPr>
        <w:t xml:space="preserve"> </w:t>
      </w:r>
      <w:r w:rsidRPr="00C601CA">
        <w:rPr>
          <w:sz w:val="24"/>
          <w:szCs w:val="24"/>
        </w:rPr>
        <w:t>тела</w:t>
      </w:r>
      <w:r w:rsidRPr="00C601CA">
        <w:rPr>
          <w:spacing w:val="1"/>
          <w:sz w:val="24"/>
          <w:szCs w:val="24"/>
        </w:rPr>
        <w:t xml:space="preserve"> </w:t>
      </w:r>
      <w:r w:rsidRPr="00C601CA">
        <w:rPr>
          <w:sz w:val="24"/>
          <w:szCs w:val="24"/>
        </w:rPr>
        <w:t>на</w:t>
      </w:r>
      <w:r w:rsidRPr="00C601CA">
        <w:rPr>
          <w:spacing w:val="-4"/>
          <w:sz w:val="24"/>
          <w:szCs w:val="24"/>
        </w:rPr>
        <w:t xml:space="preserve"> </w:t>
      </w:r>
      <w:r w:rsidRPr="00C601CA">
        <w:rPr>
          <w:sz w:val="24"/>
          <w:szCs w:val="24"/>
        </w:rPr>
        <w:t>триста</w:t>
      </w:r>
      <w:r w:rsidRPr="00C601CA">
        <w:rPr>
          <w:spacing w:val="-3"/>
          <w:sz w:val="24"/>
          <w:szCs w:val="24"/>
        </w:rPr>
        <w:t xml:space="preserve"> </w:t>
      </w:r>
      <w:r w:rsidRPr="00C601CA">
        <w:rPr>
          <w:sz w:val="24"/>
          <w:szCs w:val="24"/>
        </w:rPr>
        <w:t>шестьдесят</w:t>
      </w:r>
      <w:r w:rsidRPr="00C601CA">
        <w:rPr>
          <w:spacing w:val="2"/>
          <w:sz w:val="24"/>
          <w:szCs w:val="24"/>
        </w:rPr>
        <w:t xml:space="preserve"> </w:t>
      </w:r>
      <w:r w:rsidRPr="00C601CA">
        <w:rPr>
          <w:sz w:val="24"/>
          <w:szCs w:val="24"/>
        </w:rPr>
        <w:t>градусов</w:t>
      </w:r>
      <w:r w:rsidRPr="00C601CA">
        <w:rPr>
          <w:spacing w:val="5"/>
          <w:sz w:val="24"/>
          <w:szCs w:val="24"/>
        </w:rPr>
        <w:t xml:space="preserve"> </w:t>
      </w:r>
      <w:r w:rsidRPr="00C601CA">
        <w:rPr>
          <w:sz w:val="24"/>
          <w:szCs w:val="24"/>
        </w:rPr>
        <w:t>–</w:t>
      </w:r>
      <w:r w:rsidRPr="00C601CA">
        <w:rPr>
          <w:spacing w:val="2"/>
          <w:sz w:val="24"/>
          <w:szCs w:val="24"/>
        </w:rPr>
        <w:t xml:space="preserve"> </w:t>
      </w:r>
      <w:r w:rsidRPr="00C601CA">
        <w:rPr>
          <w:sz w:val="24"/>
          <w:szCs w:val="24"/>
        </w:rPr>
        <w:t>ловля</w:t>
      </w:r>
      <w:r w:rsidRPr="00C601CA">
        <w:rPr>
          <w:spacing w:val="-3"/>
          <w:sz w:val="24"/>
          <w:szCs w:val="24"/>
        </w:rPr>
        <w:t xml:space="preserve"> </w:t>
      </w:r>
      <w:r w:rsidRPr="00C601CA">
        <w:rPr>
          <w:sz w:val="24"/>
          <w:szCs w:val="24"/>
        </w:rPr>
        <w:t>мяча.</w:t>
      </w:r>
    </w:p>
    <w:p w:rsidR="00DD2CB4" w:rsidRPr="00C601CA" w:rsidRDefault="00443BE7" w:rsidP="00C601CA">
      <w:pPr>
        <w:pStyle w:val="a7"/>
        <w:rPr>
          <w:sz w:val="24"/>
          <w:szCs w:val="24"/>
        </w:rPr>
      </w:pPr>
      <w:r w:rsidRPr="00C601CA">
        <w:rPr>
          <w:sz w:val="24"/>
          <w:szCs w:val="24"/>
        </w:rPr>
        <w:t>Пример:</w:t>
      </w:r>
    </w:p>
    <w:p w:rsidR="00DD2CB4" w:rsidRPr="00C601CA" w:rsidRDefault="00443BE7" w:rsidP="00C601CA">
      <w:pPr>
        <w:pStyle w:val="a7"/>
        <w:rPr>
          <w:sz w:val="24"/>
          <w:szCs w:val="24"/>
        </w:rPr>
      </w:pPr>
      <w:r w:rsidRPr="00C601CA">
        <w:rPr>
          <w:sz w:val="24"/>
          <w:szCs w:val="24"/>
        </w:rPr>
        <w:t>Исходное</w:t>
      </w:r>
      <w:r w:rsidRPr="00C601CA">
        <w:rPr>
          <w:spacing w:val="35"/>
          <w:sz w:val="24"/>
          <w:szCs w:val="24"/>
        </w:rPr>
        <w:t xml:space="preserve"> </w:t>
      </w:r>
      <w:r w:rsidRPr="00C601CA">
        <w:rPr>
          <w:sz w:val="24"/>
          <w:szCs w:val="24"/>
        </w:rPr>
        <w:t>положение:</w:t>
      </w:r>
      <w:r w:rsidRPr="00C601CA">
        <w:rPr>
          <w:spacing w:val="33"/>
          <w:sz w:val="24"/>
          <w:szCs w:val="24"/>
        </w:rPr>
        <w:t xml:space="preserve"> </w:t>
      </w:r>
      <w:r w:rsidRPr="00C601CA">
        <w:rPr>
          <w:sz w:val="24"/>
          <w:szCs w:val="24"/>
        </w:rPr>
        <w:t>сидя</w:t>
      </w:r>
      <w:r w:rsidRPr="00C601CA">
        <w:rPr>
          <w:spacing w:val="32"/>
          <w:sz w:val="24"/>
          <w:szCs w:val="24"/>
        </w:rPr>
        <w:t xml:space="preserve"> </w:t>
      </w:r>
      <w:r w:rsidRPr="00C601CA">
        <w:rPr>
          <w:sz w:val="24"/>
          <w:szCs w:val="24"/>
        </w:rPr>
        <w:t>в</w:t>
      </w:r>
      <w:r w:rsidRPr="00C601CA">
        <w:rPr>
          <w:spacing w:val="34"/>
          <w:sz w:val="24"/>
          <w:szCs w:val="24"/>
        </w:rPr>
        <w:t xml:space="preserve"> </w:t>
      </w:r>
      <w:r w:rsidRPr="00C601CA">
        <w:rPr>
          <w:sz w:val="24"/>
          <w:szCs w:val="24"/>
        </w:rPr>
        <w:t>группировке</w:t>
      </w:r>
      <w:r w:rsidRPr="00C601CA">
        <w:rPr>
          <w:spacing w:val="37"/>
          <w:sz w:val="24"/>
          <w:szCs w:val="24"/>
        </w:rPr>
        <w:t xml:space="preserve"> </w:t>
      </w:r>
      <w:r w:rsidRPr="00C601CA">
        <w:rPr>
          <w:sz w:val="24"/>
          <w:szCs w:val="24"/>
        </w:rPr>
        <w:t>–</w:t>
      </w:r>
      <w:r w:rsidRPr="00C601CA">
        <w:rPr>
          <w:spacing w:val="33"/>
          <w:sz w:val="24"/>
          <w:szCs w:val="24"/>
        </w:rPr>
        <w:t xml:space="preserve"> </w:t>
      </w:r>
      <w:r w:rsidRPr="00C601CA">
        <w:rPr>
          <w:sz w:val="24"/>
          <w:szCs w:val="24"/>
        </w:rPr>
        <w:t>кувырок</w:t>
      </w:r>
      <w:r w:rsidRPr="00C601CA">
        <w:rPr>
          <w:spacing w:val="31"/>
          <w:sz w:val="24"/>
          <w:szCs w:val="24"/>
        </w:rPr>
        <w:t xml:space="preserve"> </w:t>
      </w:r>
      <w:r w:rsidRPr="00C601CA">
        <w:rPr>
          <w:sz w:val="24"/>
          <w:szCs w:val="24"/>
        </w:rPr>
        <w:t>вперед-поворот</w:t>
      </w:r>
      <w:r w:rsidRPr="00C601CA">
        <w:rPr>
          <w:spacing w:val="33"/>
          <w:sz w:val="24"/>
          <w:szCs w:val="24"/>
        </w:rPr>
        <w:t xml:space="preserve"> </w:t>
      </w:r>
      <w:r w:rsidRPr="00C601CA">
        <w:rPr>
          <w:sz w:val="24"/>
          <w:szCs w:val="24"/>
        </w:rPr>
        <w:t>«казак»</w:t>
      </w:r>
      <w:r w:rsidRPr="00C601CA">
        <w:rPr>
          <w:spacing w:val="34"/>
          <w:sz w:val="24"/>
          <w:szCs w:val="24"/>
        </w:rPr>
        <w:t xml:space="preserve"> </w:t>
      </w:r>
      <w:r w:rsidRPr="00C601CA">
        <w:rPr>
          <w:sz w:val="24"/>
          <w:szCs w:val="24"/>
        </w:rPr>
        <w:t>–</w:t>
      </w:r>
      <w:r w:rsidRPr="00C601CA">
        <w:rPr>
          <w:spacing w:val="37"/>
          <w:sz w:val="24"/>
          <w:szCs w:val="24"/>
        </w:rPr>
        <w:t xml:space="preserve"> </w:t>
      </w:r>
      <w:r w:rsidRPr="00C601CA">
        <w:rPr>
          <w:sz w:val="24"/>
          <w:szCs w:val="24"/>
        </w:rPr>
        <w:t>подъём</w:t>
      </w:r>
      <w:r w:rsidRPr="00C601CA">
        <w:rPr>
          <w:spacing w:val="39"/>
          <w:sz w:val="24"/>
          <w:szCs w:val="24"/>
        </w:rPr>
        <w:t xml:space="preserve"> </w:t>
      </w:r>
      <w:r w:rsidRPr="00C601CA">
        <w:rPr>
          <w:sz w:val="24"/>
          <w:szCs w:val="24"/>
        </w:rPr>
        <w:t>–</w:t>
      </w:r>
      <w:r w:rsidRPr="00C601CA">
        <w:rPr>
          <w:spacing w:val="-57"/>
          <w:sz w:val="24"/>
          <w:szCs w:val="24"/>
        </w:rPr>
        <w:t xml:space="preserve"> </w:t>
      </w:r>
      <w:r w:rsidRPr="00C601CA">
        <w:rPr>
          <w:sz w:val="24"/>
          <w:szCs w:val="24"/>
        </w:rPr>
        <w:t>стойка</w:t>
      </w:r>
      <w:r w:rsidRPr="00C601CA">
        <w:rPr>
          <w:spacing w:val="-5"/>
          <w:sz w:val="24"/>
          <w:szCs w:val="24"/>
        </w:rPr>
        <w:t xml:space="preserve"> </w:t>
      </w:r>
      <w:r w:rsidRPr="00C601CA">
        <w:rPr>
          <w:sz w:val="24"/>
          <w:szCs w:val="24"/>
        </w:rPr>
        <w:t>в</w:t>
      </w:r>
      <w:r w:rsidRPr="00C601CA">
        <w:rPr>
          <w:spacing w:val="3"/>
          <w:sz w:val="24"/>
          <w:szCs w:val="24"/>
        </w:rPr>
        <w:t xml:space="preserve"> </w:t>
      </w:r>
      <w:r w:rsidRPr="00C601CA">
        <w:rPr>
          <w:sz w:val="24"/>
          <w:szCs w:val="24"/>
        </w:rPr>
        <w:t>VI</w:t>
      </w:r>
      <w:r w:rsidRPr="00C601CA">
        <w:rPr>
          <w:spacing w:val="-2"/>
          <w:sz w:val="24"/>
          <w:szCs w:val="24"/>
        </w:rPr>
        <w:t xml:space="preserve"> </w:t>
      </w:r>
      <w:r w:rsidRPr="00C601CA">
        <w:rPr>
          <w:sz w:val="24"/>
          <w:szCs w:val="24"/>
        </w:rPr>
        <w:t>позиции,</w:t>
      </w:r>
      <w:r w:rsidRPr="00C601CA">
        <w:rPr>
          <w:spacing w:val="4"/>
          <w:sz w:val="24"/>
          <w:szCs w:val="24"/>
        </w:rPr>
        <w:t xml:space="preserve"> </w:t>
      </w:r>
      <w:r w:rsidRPr="00C601CA">
        <w:rPr>
          <w:sz w:val="24"/>
          <w:szCs w:val="24"/>
        </w:rPr>
        <w:t>руки</w:t>
      </w:r>
      <w:r w:rsidRPr="00C601CA">
        <w:rPr>
          <w:spacing w:val="2"/>
          <w:sz w:val="24"/>
          <w:szCs w:val="24"/>
        </w:rPr>
        <w:t xml:space="preserve"> </w:t>
      </w:r>
      <w:r w:rsidRPr="00C601CA">
        <w:rPr>
          <w:sz w:val="24"/>
          <w:szCs w:val="24"/>
        </w:rPr>
        <w:t>опущены.</w:t>
      </w:r>
    </w:p>
    <w:p w:rsidR="00DD2CB4" w:rsidRPr="00C601CA" w:rsidRDefault="00443BE7" w:rsidP="00C601CA">
      <w:pPr>
        <w:pStyle w:val="a7"/>
        <w:rPr>
          <w:sz w:val="24"/>
          <w:szCs w:val="24"/>
        </w:rPr>
      </w:pPr>
      <w:r w:rsidRPr="00C601CA">
        <w:rPr>
          <w:sz w:val="24"/>
          <w:szCs w:val="24"/>
        </w:rPr>
        <w:t>Упражнения</w:t>
      </w:r>
      <w:r w:rsidRPr="00C601CA">
        <w:rPr>
          <w:spacing w:val="-3"/>
          <w:sz w:val="24"/>
          <w:szCs w:val="24"/>
        </w:rPr>
        <w:t xml:space="preserve"> </w:t>
      </w:r>
      <w:r w:rsidRPr="00C601CA">
        <w:rPr>
          <w:sz w:val="24"/>
          <w:szCs w:val="24"/>
        </w:rPr>
        <w:t>для</w:t>
      </w:r>
      <w:r w:rsidRPr="00C601CA">
        <w:rPr>
          <w:spacing w:val="-2"/>
          <w:sz w:val="24"/>
          <w:szCs w:val="24"/>
        </w:rPr>
        <w:t xml:space="preserve"> </w:t>
      </w:r>
      <w:r w:rsidRPr="00C601CA">
        <w:rPr>
          <w:sz w:val="24"/>
          <w:szCs w:val="24"/>
        </w:rPr>
        <w:t>развития</w:t>
      </w:r>
      <w:r w:rsidRPr="00C601CA">
        <w:rPr>
          <w:spacing w:val="-8"/>
          <w:sz w:val="24"/>
          <w:szCs w:val="24"/>
        </w:rPr>
        <w:t xml:space="preserve"> </w:t>
      </w:r>
      <w:r w:rsidRPr="00C601CA">
        <w:rPr>
          <w:sz w:val="24"/>
          <w:szCs w:val="24"/>
        </w:rPr>
        <w:t>координации</w:t>
      </w:r>
      <w:r w:rsidRPr="00C601CA">
        <w:rPr>
          <w:spacing w:val="-6"/>
          <w:sz w:val="24"/>
          <w:szCs w:val="24"/>
        </w:rPr>
        <w:t xml:space="preserve"> </w:t>
      </w:r>
      <w:r w:rsidRPr="00C601CA">
        <w:rPr>
          <w:sz w:val="24"/>
          <w:szCs w:val="24"/>
        </w:rPr>
        <w:t>и</w:t>
      </w:r>
      <w:r w:rsidRPr="00C601CA">
        <w:rPr>
          <w:spacing w:val="-6"/>
          <w:sz w:val="24"/>
          <w:szCs w:val="24"/>
        </w:rPr>
        <w:t xml:space="preserve"> </w:t>
      </w:r>
      <w:r w:rsidRPr="00C601CA">
        <w:rPr>
          <w:sz w:val="24"/>
          <w:szCs w:val="24"/>
        </w:rPr>
        <w:t>развития</w:t>
      </w:r>
      <w:r w:rsidRPr="00C601CA">
        <w:rPr>
          <w:spacing w:val="-2"/>
          <w:sz w:val="24"/>
          <w:szCs w:val="24"/>
        </w:rPr>
        <w:t xml:space="preserve"> </w:t>
      </w:r>
      <w:r w:rsidRPr="00C601CA">
        <w:rPr>
          <w:sz w:val="24"/>
          <w:szCs w:val="24"/>
        </w:rPr>
        <w:t>жизненно</w:t>
      </w:r>
      <w:r w:rsidRPr="00C601CA">
        <w:rPr>
          <w:spacing w:val="-3"/>
          <w:sz w:val="24"/>
          <w:szCs w:val="24"/>
        </w:rPr>
        <w:t xml:space="preserve"> </w:t>
      </w:r>
      <w:r w:rsidRPr="00C601CA">
        <w:rPr>
          <w:sz w:val="24"/>
          <w:szCs w:val="24"/>
        </w:rPr>
        <w:t>важных</w:t>
      </w:r>
      <w:r w:rsidRPr="00C601CA">
        <w:rPr>
          <w:spacing w:val="-7"/>
          <w:sz w:val="24"/>
          <w:szCs w:val="24"/>
        </w:rPr>
        <w:t xml:space="preserve"> </w:t>
      </w:r>
      <w:r w:rsidRPr="00C601CA">
        <w:rPr>
          <w:sz w:val="24"/>
          <w:szCs w:val="24"/>
        </w:rPr>
        <w:t>навыков</w:t>
      </w:r>
      <w:r w:rsidRPr="00C601CA">
        <w:rPr>
          <w:spacing w:val="-1"/>
          <w:sz w:val="24"/>
          <w:szCs w:val="24"/>
        </w:rPr>
        <w:t xml:space="preserve"> </w:t>
      </w:r>
      <w:r w:rsidRPr="00C601CA">
        <w:rPr>
          <w:sz w:val="24"/>
          <w:szCs w:val="24"/>
        </w:rPr>
        <w:t>и</w:t>
      </w:r>
      <w:r w:rsidRPr="00C601CA">
        <w:rPr>
          <w:spacing w:val="-7"/>
          <w:sz w:val="24"/>
          <w:szCs w:val="24"/>
        </w:rPr>
        <w:t xml:space="preserve"> </w:t>
      </w:r>
      <w:r w:rsidRPr="00C601CA">
        <w:rPr>
          <w:sz w:val="24"/>
          <w:szCs w:val="24"/>
        </w:rPr>
        <w:t>умений.</w:t>
      </w:r>
      <w:r w:rsidRPr="00C601CA">
        <w:rPr>
          <w:spacing w:val="-57"/>
          <w:sz w:val="24"/>
          <w:szCs w:val="24"/>
        </w:rPr>
        <w:t xml:space="preserve"> </w:t>
      </w:r>
      <w:r w:rsidRPr="00C601CA">
        <w:rPr>
          <w:sz w:val="24"/>
          <w:szCs w:val="24"/>
        </w:rPr>
        <w:t>Плавательная</w:t>
      </w:r>
      <w:r w:rsidRPr="00C601CA">
        <w:rPr>
          <w:spacing w:val="1"/>
          <w:sz w:val="24"/>
          <w:szCs w:val="24"/>
        </w:rPr>
        <w:t xml:space="preserve"> </w:t>
      </w:r>
      <w:r w:rsidRPr="00C601CA">
        <w:rPr>
          <w:sz w:val="24"/>
          <w:szCs w:val="24"/>
        </w:rPr>
        <w:t>подготовка.</w:t>
      </w:r>
    </w:p>
    <w:p w:rsidR="00DD2CB4" w:rsidRPr="00C601CA" w:rsidRDefault="00443BE7" w:rsidP="00C601CA">
      <w:pPr>
        <w:pStyle w:val="a7"/>
        <w:rPr>
          <w:sz w:val="24"/>
          <w:szCs w:val="24"/>
        </w:rPr>
      </w:pPr>
      <w:r w:rsidRPr="00C601CA">
        <w:rPr>
          <w:sz w:val="24"/>
          <w:szCs w:val="24"/>
        </w:rPr>
        <w:t>Правила</w:t>
      </w:r>
      <w:r w:rsidRPr="00C601CA">
        <w:rPr>
          <w:spacing w:val="1"/>
          <w:sz w:val="24"/>
          <w:szCs w:val="24"/>
        </w:rPr>
        <w:t xml:space="preserve"> </w:t>
      </w:r>
      <w:r w:rsidRPr="00C601CA">
        <w:rPr>
          <w:sz w:val="24"/>
          <w:szCs w:val="24"/>
        </w:rPr>
        <w:t>поведения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бассейне.</w:t>
      </w:r>
      <w:r w:rsidRPr="00C601CA">
        <w:rPr>
          <w:spacing w:val="1"/>
          <w:sz w:val="24"/>
          <w:szCs w:val="24"/>
        </w:rPr>
        <w:t xml:space="preserve"> </w:t>
      </w:r>
      <w:r w:rsidRPr="00C601CA">
        <w:rPr>
          <w:sz w:val="24"/>
          <w:szCs w:val="24"/>
        </w:rPr>
        <w:t>Упражнения</w:t>
      </w:r>
      <w:r w:rsidRPr="00C601CA">
        <w:rPr>
          <w:spacing w:val="1"/>
          <w:sz w:val="24"/>
          <w:szCs w:val="24"/>
        </w:rPr>
        <w:t xml:space="preserve"> </w:t>
      </w:r>
      <w:r w:rsidRPr="00C601CA">
        <w:rPr>
          <w:sz w:val="24"/>
          <w:szCs w:val="24"/>
        </w:rPr>
        <w:t>ознакомительного</w:t>
      </w:r>
      <w:r w:rsidRPr="00C601CA">
        <w:rPr>
          <w:spacing w:val="1"/>
          <w:sz w:val="24"/>
          <w:szCs w:val="24"/>
        </w:rPr>
        <w:t xml:space="preserve"> </w:t>
      </w:r>
      <w:r w:rsidRPr="00C601CA">
        <w:rPr>
          <w:sz w:val="24"/>
          <w:szCs w:val="24"/>
        </w:rPr>
        <w:t>плавания:</w:t>
      </w:r>
      <w:r w:rsidRPr="00C601CA">
        <w:rPr>
          <w:spacing w:val="1"/>
          <w:sz w:val="24"/>
          <w:szCs w:val="24"/>
        </w:rPr>
        <w:t xml:space="preserve"> </w:t>
      </w:r>
      <w:r w:rsidRPr="00C601CA">
        <w:rPr>
          <w:sz w:val="24"/>
          <w:szCs w:val="24"/>
        </w:rPr>
        <w:t>освоение</w:t>
      </w:r>
      <w:r w:rsidRPr="00C601CA">
        <w:rPr>
          <w:spacing w:val="1"/>
          <w:sz w:val="24"/>
          <w:szCs w:val="24"/>
        </w:rPr>
        <w:t xml:space="preserve"> </w:t>
      </w:r>
      <w:r w:rsidRPr="00C601CA">
        <w:rPr>
          <w:sz w:val="24"/>
          <w:szCs w:val="24"/>
        </w:rPr>
        <w:t>универсальных</w:t>
      </w:r>
      <w:r w:rsidRPr="00C601CA">
        <w:rPr>
          <w:sz w:val="24"/>
          <w:szCs w:val="24"/>
        </w:rPr>
        <w:tab/>
        <w:t>умений</w:t>
      </w:r>
      <w:r w:rsidRPr="00C601CA">
        <w:rPr>
          <w:sz w:val="24"/>
          <w:szCs w:val="24"/>
        </w:rPr>
        <w:tab/>
        <w:t>дыхания</w:t>
      </w:r>
      <w:r w:rsidRPr="00C601CA">
        <w:rPr>
          <w:sz w:val="24"/>
          <w:szCs w:val="24"/>
        </w:rPr>
        <w:tab/>
        <w:t>в</w:t>
      </w:r>
      <w:r w:rsidRPr="00C601CA">
        <w:rPr>
          <w:sz w:val="24"/>
          <w:szCs w:val="24"/>
        </w:rPr>
        <w:tab/>
        <w:t>воде.</w:t>
      </w:r>
      <w:r w:rsidRPr="00C601CA">
        <w:rPr>
          <w:sz w:val="24"/>
          <w:szCs w:val="24"/>
        </w:rPr>
        <w:tab/>
        <w:t>Освоение</w:t>
      </w:r>
      <w:r w:rsidRPr="00C601CA">
        <w:rPr>
          <w:sz w:val="24"/>
          <w:szCs w:val="24"/>
        </w:rPr>
        <w:tab/>
      </w:r>
      <w:r w:rsidRPr="00C601CA">
        <w:rPr>
          <w:spacing w:val="-1"/>
          <w:sz w:val="24"/>
          <w:szCs w:val="24"/>
        </w:rPr>
        <w:t>упражнений</w:t>
      </w:r>
      <w:r w:rsidRPr="00C601CA">
        <w:rPr>
          <w:spacing w:val="-58"/>
          <w:sz w:val="24"/>
          <w:szCs w:val="24"/>
        </w:rPr>
        <w:t xml:space="preserve"> </w:t>
      </w:r>
      <w:r w:rsidRPr="00C601CA">
        <w:rPr>
          <w:sz w:val="24"/>
          <w:szCs w:val="24"/>
        </w:rPr>
        <w:t>для</w:t>
      </w:r>
      <w:r w:rsidRPr="00C601CA">
        <w:rPr>
          <w:spacing w:val="1"/>
          <w:sz w:val="24"/>
          <w:szCs w:val="24"/>
        </w:rPr>
        <w:t xml:space="preserve"> </w:t>
      </w:r>
      <w:r w:rsidRPr="00C601CA">
        <w:rPr>
          <w:sz w:val="24"/>
          <w:szCs w:val="24"/>
        </w:rPr>
        <w:t>формирования</w:t>
      </w:r>
      <w:r w:rsidRPr="00C601CA">
        <w:rPr>
          <w:spacing w:val="1"/>
          <w:sz w:val="24"/>
          <w:szCs w:val="24"/>
        </w:rPr>
        <w:t xml:space="preserve"> </w:t>
      </w:r>
      <w:r w:rsidRPr="00C601CA">
        <w:rPr>
          <w:sz w:val="24"/>
          <w:szCs w:val="24"/>
        </w:rPr>
        <w:t>навыков</w:t>
      </w:r>
      <w:r w:rsidRPr="00C601CA">
        <w:rPr>
          <w:spacing w:val="1"/>
          <w:sz w:val="24"/>
          <w:szCs w:val="24"/>
        </w:rPr>
        <w:t xml:space="preserve"> </w:t>
      </w:r>
      <w:r w:rsidRPr="00C601CA">
        <w:rPr>
          <w:sz w:val="24"/>
          <w:szCs w:val="24"/>
        </w:rPr>
        <w:t>плавания:</w:t>
      </w:r>
      <w:r w:rsidRPr="00C601CA">
        <w:rPr>
          <w:spacing w:val="1"/>
          <w:sz w:val="24"/>
          <w:szCs w:val="24"/>
        </w:rPr>
        <w:t xml:space="preserve"> </w:t>
      </w:r>
      <w:r w:rsidRPr="00C601CA">
        <w:rPr>
          <w:sz w:val="24"/>
          <w:szCs w:val="24"/>
        </w:rPr>
        <w:t>«поплавок»,</w:t>
      </w:r>
      <w:r w:rsidRPr="00C601CA">
        <w:rPr>
          <w:spacing w:val="1"/>
          <w:sz w:val="24"/>
          <w:szCs w:val="24"/>
        </w:rPr>
        <w:t xml:space="preserve"> </w:t>
      </w:r>
      <w:r w:rsidRPr="00C601CA">
        <w:rPr>
          <w:sz w:val="24"/>
          <w:szCs w:val="24"/>
        </w:rPr>
        <w:t>«морская</w:t>
      </w:r>
      <w:r w:rsidRPr="00C601CA">
        <w:rPr>
          <w:spacing w:val="1"/>
          <w:sz w:val="24"/>
          <w:szCs w:val="24"/>
        </w:rPr>
        <w:t xml:space="preserve"> </w:t>
      </w:r>
      <w:r w:rsidRPr="00C601CA">
        <w:rPr>
          <w:sz w:val="24"/>
          <w:szCs w:val="24"/>
        </w:rPr>
        <w:t>звезда»,</w:t>
      </w:r>
      <w:r w:rsidRPr="00C601CA">
        <w:rPr>
          <w:spacing w:val="1"/>
          <w:sz w:val="24"/>
          <w:szCs w:val="24"/>
        </w:rPr>
        <w:t xml:space="preserve"> </w:t>
      </w:r>
      <w:r w:rsidRPr="00C601CA">
        <w:rPr>
          <w:sz w:val="24"/>
          <w:szCs w:val="24"/>
        </w:rPr>
        <w:t>«лягушонок»,</w:t>
      </w:r>
      <w:r w:rsidRPr="00C601CA">
        <w:rPr>
          <w:spacing w:val="1"/>
          <w:sz w:val="24"/>
          <w:szCs w:val="24"/>
        </w:rPr>
        <w:t xml:space="preserve"> </w:t>
      </w:r>
      <w:r w:rsidRPr="00C601CA">
        <w:rPr>
          <w:sz w:val="24"/>
          <w:szCs w:val="24"/>
        </w:rPr>
        <w:t>«весёлый</w:t>
      </w:r>
      <w:r w:rsidRPr="00C601CA">
        <w:rPr>
          <w:spacing w:val="1"/>
          <w:sz w:val="24"/>
          <w:szCs w:val="24"/>
        </w:rPr>
        <w:t xml:space="preserve"> </w:t>
      </w:r>
      <w:r w:rsidRPr="00C601CA">
        <w:rPr>
          <w:sz w:val="24"/>
          <w:szCs w:val="24"/>
        </w:rPr>
        <w:t>дельфин».</w:t>
      </w:r>
      <w:r w:rsidRPr="00C601CA">
        <w:rPr>
          <w:spacing w:val="3"/>
          <w:sz w:val="24"/>
          <w:szCs w:val="24"/>
        </w:rPr>
        <w:t xml:space="preserve"> </w:t>
      </w:r>
      <w:r w:rsidRPr="00C601CA">
        <w:rPr>
          <w:sz w:val="24"/>
          <w:szCs w:val="24"/>
        </w:rPr>
        <w:t>Освоение</w:t>
      </w:r>
      <w:r w:rsidRPr="00C601CA">
        <w:rPr>
          <w:spacing w:val="1"/>
          <w:sz w:val="24"/>
          <w:szCs w:val="24"/>
        </w:rPr>
        <w:t xml:space="preserve"> </w:t>
      </w:r>
      <w:r w:rsidRPr="00C601CA">
        <w:rPr>
          <w:sz w:val="24"/>
          <w:szCs w:val="24"/>
        </w:rPr>
        <w:t>спортивных</w:t>
      </w:r>
      <w:r w:rsidRPr="00C601CA">
        <w:rPr>
          <w:spacing w:val="-3"/>
          <w:sz w:val="24"/>
          <w:szCs w:val="24"/>
        </w:rPr>
        <w:t xml:space="preserve"> </w:t>
      </w:r>
      <w:r w:rsidRPr="00C601CA">
        <w:rPr>
          <w:sz w:val="24"/>
          <w:szCs w:val="24"/>
        </w:rPr>
        <w:t>стилей</w:t>
      </w:r>
      <w:r w:rsidRPr="00C601CA">
        <w:rPr>
          <w:spacing w:val="-3"/>
          <w:sz w:val="24"/>
          <w:szCs w:val="24"/>
        </w:rPr>
        <w:t xml:space="preserve"> </w:t>
      </w:r>
      <w:r w:rsidRPr="00C601CA">
        <w:rPr>
          <w:sz w:val="24"/>
          <w:szCs w:val="24"/>
        </w:rPr>
        <w:t>плавания.</w:t>
      </w:r>
    </w:p>
    <w:p w:rsidR="00DD2CB4" w:rsidRPr="00C601CA" w:rsidRDefault="00443BE7" w:rsidP="00C601CA">
      <w:pPr>
        <w:pStyle w:val="a7"/>
        <w:rPr>
          <w:sz w:val="24"/>
          <w:szCs w:val="24"/>
        </w:rPr>
      </w:pPr>
      <w:r w:rsidRPr="00C601CA">
        <w:rPr>
          <w:sz w:val="24"/>
          <w:szCs w:val="24"/>
        </w:rPr>
        <w:t>Основная</w:t>
      </w:r>
      <w:r w:rsidRPr="00C601CA">
        <w:rPr>
          <w:spacing w:val="-2"/>
          <w:sz w:val="24"/>
          <w:szCs w:val="24"/>
        </w:rPr>
        <w:t xml:space="preserve"> </w:t>
      </w:r>
      <w:r w:rsidRPr="00C601CA">
        <w:rPr>
          <w:sz w:val="24"/>
          <w:szCs w:val="24"/>
        </w:rPr>
        <w:t>гимнастика.</w:t>
      </w:r>
    </w:p>
    <w:p w:rsidR="00DD2CB4" w:rsidRPr="00C601CA" w:rsidRDefault="00443BE7" w:rsidP="00C601CA">
      <w:pPr>
        <w:pStyle w:val="a7"/>
        <w:rPr>
          <w:sz w:val="24"/>
          <w:szCs w:val="24"/>
        </w:rPr>
      </w:pPr>
      <w:r w:rsidRPr="00C601CA">
        <w:rPr>
          <w:sz w:val="24"/>
          <w:szCs w:val="24"/>
        </w:rPr>
        <w:t>Освоение</w:t>
      </w:r>
      <w:r w:rsidRPr="00C601CA">
        <w:rPr>
          <w:spacing w:val="99"/>
          <w:sz w:val="24"/>
          <w:szCs w:val="24"/>
        </w:rPr>
        <w:t xml:space="preserve"> </w:t>
      </w:r>
      <w:r w:rsidRPr="00C601CA">
        <w:rPr>
          <w:sz w:val="24"/>
          <w:szCs w:val="24"/>
        </w:rPr>
        <w:t xml:space="preserve">универсальных  </w:t>
      </w:r>
      <w:r w:rsidRPr="00C601CA">
        <w:rPr>
          <w:spacing w:val="39"/>
          <w:sz w:val="24"/>
          <w:szCs w:val="24"/>
        </w:rPr>
        <w:t xml:space="preserve"> </w:t>
      </w:r>
      <w:r w:rsidRPr="00C601CA">
        <w:rPr>
          <w:sz w:val="24"/>
          <w:szCs w:val="24"/>
        </w:rPr>
        <w:t xml:space="preserve">умений  </w:t>
      </w:r>
      <w:r w:rsidRPr="00C601CA">
        <w:rPr>
          <w:spacing w:val="41"/>
          <w:sz w:val="24"/>
          <w:szCs w:val="24"/>
        </w:rPr>
        <w:t xml:space="preserve"> </w:t>
      </w:r>
      <w:r w:rsidRPr="00C601CA">
        <w:rPr>
          <w:sz w:val="24"/>
          <w:szCs w:val="24"/>
        </w:rPr>
        <w:t xml:space="preserve">дыхания  </w:t>
      </w:r>
      <w:r w:rsidRPr="00C601CA">
        <w:rPr>
          <w:spacing w:val="43"/>
          <w:sz w:val="24"/>
          <w:szCs w:val="24"/>
        </w:rPr>
        <w:t xml:space="preserve"> </w:t>
      </w:r>
      <w:r w:rsidRPr="00C601CA">
        <w:rPr>
          <w:sz w:val="24"/>
          <w:szCs w:val="24"/>
        </w:rPr>
        <w:t xml:space="preserve">во  </w:t>
      </w:r>
      <w:r w:rsidRPr="00C601CA">
        <w:rPr>
          <w:spacing w:val="44"/>
          <w:sz w:val="24"/>
          <w:szCs w:val="24"/>
        </w:rPr>
        <w:t xml:space="preserve"> </w:t>
      </w:r>
      <w:r w:rsidRPr="00C601CA">
        <w:rPr>
          <w:sz w:val="24"/>
          <w:szCs w:val="24"/>
        </w:rPr>
        <w:t xml:space="preserve">время  </w:t>
      </w:r>
      <w:r w:rsidRPr="00C601CA">
        <w:rPr>
          <w:spacing w:val="35"/>
          <w:sz w:val="24"/>
          <w:szCs w:val="24"/>
        </w:rPr>
        <w:t xml:space="preserve"> </w:t>
      </w:r>
      <w:r w:rsidRPr="00C601CA">
        <w:rPr>
          <w:sz w:val="24"/>
          <w:szCs w:val="24"/>
        </w:rPr>
        <w:t xml:space="preserve">выполнения  </w:t>
      </w:r>
      <w:r w:rsidRPr="00C601CA">
        <w:rPr>
          <w:spacing w:val="35"/>
          <w:sz w:val="24"/>
          <w:szCs w:val="24"/>
        </w:rPr>
        <w:t xml:space="preserve"> </w:t>
      </w:r>
      <w:r w:rsidRPr="00C601CA">
        <w:rPr>
          <w:sz w:val="24"/>
          <w:szCs w:val="24"/>
        </w:rPr>
        <w:t>гимнастических</w:t>
      </w:r>
    </w:p>
    <w:p w:rsidR="00DD2CB4" w:rsidRPr="00C601CA" w:rsidRDefault="00443BE7" w:rsidP="00C601CA">
      <w:pPr>
        <w:pStyle w:val="a7"/>
        <w:rPr>
          <w:sz w:val="24"/>
          <w:szCs w:val="24"/>
        </w:rPr>
      </w:pPr>
      <w:r w:rsidRPr="00C601CA">
        <w:rPr>
          <w:sz w:val="24"/>
          <w:szCs w:val="24"/>
        </w:rPr>
        <w:t>упражнений.</w:t>
      </w:r>
    </w:p>
    <w:p w:rsidR="00C21C8A" w:rsidRDefault="00443BE7" w:rsidP="00C601CA">
      <w:pPr>
        <w:pStyle w:val="a7"/>
        <w:rPr>
          <w:spacing w:val="-57"/>
          <w:sz w:val="24"/>
          <w:szCs w:val="24"/>
        </w:rPr>
      </w:pPr>
      <w:r w:rsidRPr="00C601CA">
        <w:rPr>
          <w:sz w:val="24"/>
          <w:szCs w:val="24"/>
        </w:rPr>
        <w:t>Освоение</w:t>
      </w:r>
      <w:r w:rsidRPr="00C601CA">
        <w:rPr>
          <w:spacing w:val="11"/>
          <w:sz w:val="24"/>
          <w:szCs w:val="24"/>
        </w:rPr>
        <w:t xml:space="preserve"> </w:t>
      </w:r>
      <w:r w:rsidRPr="00C601CA">
        <w:rPr>
          <w:sz w:val="24"/>
          <w:szCs w:val="24"/>
        </w:rPr>
        <w:t>техники</w:t>
      </w:r>
      <w:r w:rsidRPr="00C601CA">
        <w:rPr>
          <w:spacing w:val="16"/>
          <w:sz w:val="24"/>
          <w:szCs w:val="24"/>
        </w:rPr>
        <w:t xml:space="preserve"> </w:t>
      </w:r>
      <w:r w:rsidRPr="00C601CA">
        <w:rPr>
          <w:sz w:val="24"/>
          <w:szCs w:val="24"/>
        </w:rPr>
        <w:t>поворотов</w:t>
      </w:r>
      <w:r w:rsidRPr="00C601CA">
        <w:rPr>
          <w:spacing w:val="17"/>
          <w:sz w:val="24"/>
          <w:szCs w:val="24"/>
        </w:rPr>
        <w:t xml:space="preserve"> </w:t>
      </w:r>
      <w:r w:rsidRPr="00C601CA">
        <w:rPr>
          <w:sz w:val="24"/>
          <w:szCs w:val="24"/>
        </w:rPr>
        <w:t>в</w:t>
      </w:r>
      <w:r w:rsidRPr="00C601CA">
        <w:rPr>
          <w:spacing w:val="9"/>
          <w:sz w:val="24"/>
          <w:szCs w:val="24"/>
        </w:rPr>
        <w:t xml:space="preserve"> </w:t>
      </w:r>
      <w:r w:rsidRPr="00C601CA">
        <w:rPr>
          <w:sz w:val="24"/>
          <w:szCs w:val="24"/>
        </w:rPr>
        <w:t>обе</w:t>
      </w:r>
      <w:r w:rsidRPr="00C601CA">
        <w:rPr>
          <w:spacing w:val="15"/>
          <w:sz w:val="24"/>
          <w:szCs w:val="24"/>
        </w:rPr>
        <w:t xml:space="preserve"> </w:t>
      </w:r>
      <w:r w:rsidRPr="00C601CA">
        <w:rPr>
          <w:sz w:val="24"/>
          <w:szCs w:val="24"/>
        </w:rPr>
        <w:t>стороны</w:t>
      </w:r>
      <w:r w:rsidRPr="00C601CA">
        <w:rPr>
          <w:spacing w:val="13"/>
          <w:sz w:val="24"/>
          <w:szCs w:val="24"/>
        </w:rPr>
        <w:t xml:space="preserve"> </w:t>
      </w:r>
      <w:r w:rsidRPr="00C601CA">
        <w:rPr>
          <w:sz w:val="24"/>
          <w:szCs w:val="24"/>
        </w:rPr>
        <w:t>на</w:t>
      </w:r>
      <w:r w:rsidRPr="00C601CA">
        <w:rPr>
          <w:spacing w:val="15"/>
          <w:sz w:val="24"/>
          <w:szCs w:val="24"/>
        </w:rPr>
        <w:t xml:space="preserve"> </w:t>
      </w:r>
      <w:r w:rsidRPr="00C601CA">
        <w:rPr>
          <w:sz w:val="24"/>
          <w:szCs w:val="24"/>
        </w:rPr>
        <w:t>сто</w:t>
      </w:r>
      <w:r w:rsidRPr="00C601CA">
        <w:rPr>
          <w:spacing w:val="15"/>
          <w:sz w:val="24"/>
          <w:szCs w:val="24"/>
        </w:rPr>
        <w:t xml:space="preserve"> </w:t>
      </w:r>
      <w:r w:rsidRPr="00C601CA">
        <w:rPr>
          <w:sz w:val="24"/>
          <w:szCs w:val="24"/>
        </w:rPr>
        <w:t>восемьдесят</w:t>
      </w:r>
      <w:r w:rsidRPr="00C601CA">
        <w:rPr>
          <w:spacing w:val="16"/>
          <w:sz w:val="24"/>
          <w:szCs w:val="24"/>
        </w:rPr>
        <w:t xml:space="preserve"> </w:t>
      </w:r>
      <w:r w:rsidRPr="00C601CA">
        <w:rPr>
          <w:sz w:val="24"/>
          <w:szCs w:val="24"/>
        </w:rPr>
        <w:t>и</w:t>
      </w:r>
      <w:r w:rsidRPr="00C601CA">
        <w:rPr>
          <w:spacing w:val="16"/>
          <w:sz w:val="24"/>
          <w:szCs w:val="24"/>
        </w:rPr>
        <w:t xml:space="preserve"> </w:t>
      </w:r>
      <w:r w:rsidRPr="00C601CA">
        <w:rPr>
          <w:sz w:val="24"/>
          <w:szCs w:val="24"/>
        </w:rPr>
        <w:t>триста</w:t>
      </w:r>
      <w:r w:rsidRPr="00C601CA">
        <w:rPr>
          <w:spacing w:val="15"/>
          <w:sz w:val="24"/>
          <w:szCs w:val="24"/>
        </w:rPr>
        <w:t xml:space="preserve"> </w:t>
      </w:r>
      <w:r w:rsidRPr="00C601CA">
        <w:rPr>
          <w:sz w:val="24"/>
          <w:szCs w:val="24"/>
        </w:rPr>
        <w:t>шестьдесят</w:t>
      </w:r>
      <w:r w:rsidRPr="00C601CA">
        <w:rPr>
          <w:spacing w:val="-57"/>
          <w:sz w:val="24"/>
          <w:szCs w:val="24"/>
        </w:rPr>
        <w:t xml:space="preserve"> </w:t>
      </w:r>
      <w:r w:rsidRPr="00C601CA">
        <w:rPr>
          <w:sz w:val="24"/>
          <w:szCs w:val="24"/>
        </w:rPr>
        <w:t>градусов</w:t>
      </w:r>
      <w:r w:rsidRPr="00C601CA">
        <w:rPr>
          <w:spacing w:val="43"/>
          <w:sz w:val="24"/>
          <w:szCs w:val="24"/>
        </w:rPr>
        <w:t xml:space="preserve"> </w:t>
      </w:r>
      <w:r w:rsidRPr="00C601CA">
        <w:rPr>
          <w:sz w:val="24"/>
          <w:szCs w:val="24"/>
        </w:rPr>
        <w:t>на</w:t>
      </w:r>
      <w:r w:rsidRPr="00C601CA">
        <w:rPr>
          <w:spacing w:val="30"/>
          <w:sz w:val="24"/>
          <w:szCs w:val="24"/>
        </w:rPr>
        <w:t xml:space="preserve"> </w:t>
      </w:r>
      <w:r w:rsidRPr="00C601CA">
        <w:rPr>
          <w:sz w:val="24"/>
          <w:szCs w:val="24"/>
        </w:rPr>
        <w:t>одной</w:t>
      </w:r>
      <w:r w:rsidRPr="00C601CA">
        <w:rPr>
          <w:spacing w:val="38"/>
          <w:sz w:val="24"/>
          <w:szCs w:val="24"/>
        </w:rPr>
        <w:t xml:space="preserve"> </w:t>
      </w:r>
      <w:r w:rsidRPr="00C601CA">
        <w:rPr>
          <w:sz w:val="24"/>
          <w:szCs w:val="24"/>
        </w:rPr>
        <w:t>ноге</w:t>
      </w:r>
      <w:r w:rsidRPr="00C601CA">
        <w:rPr>
          <w:spacing w:val="35"/>
          <w:sz w:val="24"/>
          <w:szCs w:val="24"/>
        </w:rPr>
        <w:t xml:space="preserve"> </w:t>
      </w:r>
      <w:r w:rsidRPr="00C601CA">
        <w:rPr>
          <w:sz w:val="24"/>
          <w:szCs w:val="24"/>
        </w:rPr>
        <w:t>(попеременно),</w:t>
      </w:r>
      <w:r w:rsidRPr="00C601CA">
        <w:rPr>
          <w:spacing w:val="38"/>
          <w:sz w:val="24"/>
          <w:szCs w:val="24"/>
        </w:rPr>
        <w:t xml:space="preserve"> </w:t>
      </w:r>
      <w:r w:rsidRPr="00C601CA">
        <w:rPr>
          <w:sz w:val="24"/>
          <w:szCs w:val="24"/>
        </w:rPr>
        <w:t>техники</w:t>
      </w:r>
      <w:r w:rsidRPr="00C601CA">
        <w:rPr>
          <w:spacing w:val="43"/>
          <w:sz w:val="24"/>
          <w:szCs w:val="24"/>
        </w:rPr>
        <w:t xml:space="preserve"> </w:t>
      </w:r>
      <w:r w:rsidRPr="00C601CA">
        <w:rPr>
          <w:sz w:val="24"/>
          <w:szCs w:val="24"/>
        </w:rPr>
        <w:t>выполнения</w:t>
      </w:r>
      <w:r w:rsidRPr="00C601CA">
        <w:rPr>
          <w:spacing w:val="36"/>
          <w:sz w:val="24"/>
          <w:szCs w:val="24"/>
        </w:rPr>
        <w:t xml:space="preserve"> </w:t>
      </w:r>
      <w:r w:rsidRPr="00C601CA">
        <w:rPr>
          <w:sz w:val="24"/>
          <w:szCs w:val="24"/>
        </w:rPr>
        <w:t>серии</w:t>
      </w:r>
      <w:r w:rsidRPr="00C601CA">
        <w:rPr>
          <w:spacing w:val="33"/>
          <w:sz w:val="24"/>
          <w:szCs w:val="24"/>
        </w:rPr>
        <w:t xml:space="preserve"> </w:t>
      </w:r>
      <w:r w:rsidRPr="00C601CA">
        <w:rPr>
          <w:sz w:val="24"/>
          <w:szCs w:val="24"/>
        </w:rPr>
        <w:t>поворотов</w:t>
      </w:r>
      <w:r w:rsidRPr="00C601CA">
        <w:rPr>
          <w:spacing w:val="53"/>
          <w:sz w:val="24"/>
          <w:szCs w:val="24"/>
        </w:rPr>
        <w:t xml:space="preserve"> </w:t>
      </w:r>
      <w:r w:rsidRPr="00C601CA">
        <w:rPr>
          <w:sz w:val="24"/>
          <w:szCs w:val="24"/>
        </w:rPr>
        <w:t>колено</w:t>
      </w:r>
      <w:r w:rsidRPr="00C601CA">
        <w:rPr>
          <w:spacing w:val="42"/>
          <w:sz w:val="24"/>
          <w:szCs w:val="24"/>
        </w:rPr>
        <w:t xml:space="preserve"> </w:t>
      </w:r>
      <w:r w:rsidRPr="00C601CA">
        <w:rPr>
          <w:sz w:val="24"/>
          <w:szCs w:val="24"/>
        </w:rPr>
        <w:t>вперёд,</w:t>
      </w:r>
      <w:r w:rsidRPr="00C601CA">
        <w:rPr>
          <w:spacing w:val="43"/>
          <w:sz w:val="24"/>
          <w:szCs w:val="24"/>
        </w:rPr>
        <w:t xml:space="preserve"> </w:t>
      </w:r>
      <w:r w:rsidRPr="00C601CA">
        <w:rPr>
          <w:sz w:val="24"/>
          <w:szCs w:val="24"/>
        </w:rPr>
        <w:t>в</w:t>
      </w:r>
      <w:r w:rsidRPr="00C601CA">
        <w:rPr>
          <w:spacing w:val="-57"/>
          <w:sz w:val="24"/>
          <w:szCs w:val="24"/>
        </w:rPr>
        <w:t xml:space="preserve"> </w:t>
      </w:r>
      <w:r w:rsidRPr="00C601CA">
        <w:rPr>
          <w:sz w:val="24"/>
          <w:szCs w:val="24"/>
        </w:rPr>
        <w:t>сторону,</w:t>
      </w:r>
      <w:r w:rsidRPr="00C601CA">
        <w:rPr>
          <w:spacing w:val="47"/>
          <w:sz w:val="24"/>
          <w:szCs w:val="24"/>
        </w:rPr>
        <w:t xml:space="preserve"> </w:t>
      </w:r>
      <w:r w:rsidRPr="00C601CA">
        <w:rPr>
          <w:sz w:val="24"/>
          <w:szCs w:val="24"/>
        </w:rPr>
        <w:t>поворот</w:t>
      </w:r>
      <w:r w:rsidRPr="00C601CA">
        <w:rPr>
          <w:spacing w:val="42"/>
          <w:sz w:val="24"/>
          <w:szCs w:val="24"/>
        </w:rPr>
        <w:t xml:space="preserve"> </w:t>
      </w:r>
      <w:r w:rsidRPr="00C601CA">
        <w:rPr>
          <w:sz w:val="24"/>
          <w:szCs w:val="24"/>
        </w:rPr>
        <w:t>«казак»,</w:t>
      </w:r>
      <w:r w:rsidRPr="00C601CA">
        <w:rPr>
          <w:spacing w:val="47"/>
          <w:sz w:val="24"/>
          <w:szCs w:val="24"/>
        </w:rPr>
        <w:t xml:space="preserve"> </w:t>
      </w:r>
      <w:r w:rsidRPr="00C601CA">
        <w:rPr>
          <w:sz w:val="24"/>
          <w:szCs w:val="24"/>
        </w:rPr>
        <w:t>нога</w:t>
      </w:r>
      <w:r w:rsidRPr="00C601CA">
        <w:rPr>
          <w:spacing w:val="40"/>
          <w:sz w:val="24"/>
          <w:szCs w:val="24"/>
        </w:rPr>
        <w:t xml:space="preserve"> </w:t>
      </w:r>
      <w:r w:rsidRPr="00C601CA">
        <w:rPr>
          <w:sz w:val="24"/>
          <w:szCs w:val="24"/>
        </w:rPr>
        <w:t>вперёд</w:t>
      </w:r>
      <w:r w:rsidRPr="00C601CA">
        <w:rPr>
          <w:spacing w:val="39"/>
          <w:sz w:val="24"/>
          <w:szCs w:val="24"/>
        </w:rPr>
        <w:t xml:space="preserve"> </w:t>
      </w:r>
      <w:r w:rsidRPr="00C601CA">
        <w:rPr>
          <w:sz w:val="24"/>
          <w:szCs w:val="24"/>
        </w:rPr>
        <w:t>горизонтально.</w:t>
      </w:r>
      <w:r w:rsidRPr="00C601CA">
        <w:rPr>
          <w:spacing w:val="43"/>
          <w:sz w:val="24"/>
          <w:szCs w:val="24"/>
        </w:rPr>
        <w:t xml:space="preserve"> </w:t>
      </w:r>
      <w:r w:rsidRPr="00C601CA">
        <w:rPr>
          <w:sz w:val="24"/>
          <w:szCs w:val="24"/>
        </w:rPr>
        <w:t>Освоение</w:t>
      </w:r>
      <w:r w:rsidRPr="00C601CA">
        <w:rPr>
          <w:spacing w:val="39"/>
          <w:sz w:val="24"/>
          <w:szCs w:val="24"/>
        </w:rPr>
        <w:t xml:space="preserve"> </w:t>
      </w:r>
      <w:r w:rsidRPr="00C601CA">
        <w:rPr>
          <w:sz w:val="24"/>
          <w:szCs w:val="24"/>
        </w:rPr>
        <w:t>техники</w:t>
      </w:r>
      <w:r w:rsidRPr="00C601CA">
        <w:rPr>
          <w:spacing w:val="47"/>
          <w:sz w:val="24"/>
          <w:szCs w:val="24"/>
        </w:rPr>
        <w:t xml:space="preserve"> </w:t>
      </w:r>
      <w:r w:rsidRPr="00C601CA">
        <w:rPr>
          <w:sz w:val="24"/>
          <w:szCs w:val="24"/>
        </w:rPr>
        <w:t>выполнения</w:t>
      </w:r>
      <w:r w:rsidRPr="00C601CA">
        <w:rPr>
          <w:spacing w:val="41"/>
          <w:sz w:val="24"/>
          <w:szCs w:val="24"/>
        </w:rPr>
        <w:t xml:space="preserve"> </w:t>
      </w:r>
      <w:r w:rsidRPr="00C601CA">
        <w:rPr>
          <w:sz w:val="24"/>
          <w:szCs w:val="24"/>
        </w:rPr>
        <w:t>прыжков</w:t>
      </w:r>
      <w:r w:rsidRPr="00C601CA">
        <w:rPr>
          <w:spacing w:val="-57"/>
          <w:sz w:val="24"/>
          <w:szCs w:val="24"/>
        </w:rPr>
        <w:t xml:space="preserve"> </w:t>
      </w:r>
      <w:r w:rsidRPr="00C601CA">
        <w:rPr>
          <w:sz w:val="24"/>
          <w:szCs w:val="24"/>
        </w:rPr>
        <w:t>толчком с одной ноги вперёд, с поворотом на девяносто и сто восемьдесят градусов в обе стороны.</w:t>
      </w:r>
      <w:r w:rsidRPr="00C601CA">
        <w:rPr>
          <w:spacing w:val="-57"/>
          <w:sz w:val="24"/>
          <w:szCs w:val="24"/>
        </w:rPr>
        <w:t xml:space="preserve"> </w:t>
      </w:r>
    </w:p>
    <w:p w:rsidR="00DD2CB4" w:rsidRPr="00C601CA" w:rsidRDefault="00443BE7" w:rsidP="00C601CA">
      <w:pPr>
        <w:pStyle w:val="a7"/>
        <w:rPr>
          <w:sz w:val="24"/>
          <w:szCs w:val="24"/>
        </w:rPr>
      </w:pPr>
      <w:r w:rsidRPr="00C601CA">
        <w:rPr>
          <w:sz w:val="24"/>
          <w:szCs w:val="24"/>
        </w:rPr>
        <w:t>Освоение</w:t>
      </w:r>
      <w:r w:rsidRPr="00C601CA">
        <w:rPr>
          <w:sz w:val="24"/>
          <w:szCs w:val="24"/>
        </w:rPr>
        <w:tab/>
        <w:t>танцевальных</w:t>
      </w:r>
      <w:r w:rsidRPr="00C601CA">
        <w:rPr>
          <w:sz w:val="24"/>
          <w:szCs w:val="24"/>
        </w:rPr>
        <w:tab/>
        <w:t>шагов:</w:t>
      </w:r>
      <w:r w:rsidRPr="00C601CA">
        <w:rPr>
          <w:sz w:val="24"/>
          <w:szCs w:val="24"/>
        </w:rPr>
        <w:tab/>
        <w:t>шаги</w:t>
      </w:r>
      <w:r w:rsidRPr="00C601CA">
        <w:rPr>
          <w:sz w:val="24"/>
          <w:szCs w:val="24"/>
        </w:rPr>
        <w:tab/>
        <w:t>с</w:t>
      </w:r>
      <w:r w:rsidRPr="00C601CA">
        <w:rPr>
          <w:sz w:val="24"/>
          <w:szCs w:val="24"/>
        </w:rPr>
        <w:tab/>
        <w:t>подскоками</w:t>
      </w:r>
      <w:r w:rsidRPr="00C601CA">
        <w:rPr>
          <w:sz w:val="24"/>
          <w:szCs w:val="24"/>
        </w:rPr>
        <w:tab/>
        <w:t>(вперёд,</w:t>
      </w:r>
      <w:r w:rsidRPr="00C601CA">
        <w:rPr>
          <w:sz w:val="24"/>
          <w:szCs w:val="24"/>
        </w:rPr>
        <w:tab/>
        <w:t>назад,</w:t>
      </w:r>
    </w:p>
    <w:p w:rsidR="00DD2CB4" w:rsidRPr="00C601CA" w:rsidRDefault="00443BE7" w:rsidP="00C601CA">
      <w:pPr>
        <w:pStyle w:val="a7"/>
        <w:rPr>
          <w:sz w:val="24"/>
          <w:szCs w:val="24"/>
        </w:rPr>
      </w:pPr>
      <w:r w:rsidRPr="00C601CA">
        <w:rPr>
          <w:sz w:val="24"/>
          <w:szCs w:val="24"/>
        </w:rPr>
        <w:t>с поворотом), шаги галопа (в сторону, вперёд), а также в сочетании с различными подскоками,</w:t>
      </w:r>
      <w:r w:rsidRPr="00C601CA">
        <w:rPr>
          <w:spacing w:val="1"/>
          <w:sz w:val="24"/>
          <w:szCs w:val="24"/>
        </w:rPr>
        <w:t xml:space="preserve"> </w:t>
      </w:r>
      <w:r w:rsidRPr="00C601CA">
        <w:rPr>
          <w:sz w:val="24"/>
          <w:szCs w:val="24"/>
        </w:rPr>
        <w:t>элементы</w:t>
      </w:r>
      <w:r w:rsidRPr="00C601CA">
        <w:rPr>
          <w:spacing w:val="2"/>
          <w:sz w:val="24"/>
          <w:szCs w:val="24"/>
        </w:rPr>
        <w:t xml:space="preserve"> </w:t>
      </w:r>
      <w:r w:rsidRPr="00C601CA">
        <w:rPr>
          <w:sz w:val="24"/>
          <w:szCs w:val="24"/>
        </w:rPr>
        <w:t>русского</w:t>
      </w:r>
      <w:r w:rsidRPr="00C601CA">
        <w:rPr>
          <w:spacing w:val="5"/>
          <w:sz w:val="24"/>
          <w:szCs w:val="24"/>
        </w:rPr>
        <w:t xml:space="preserve"> </w:t>
      </w:r>
      <w:r w:rsidRPr="00C601CA">
        <w:rPr>
          <w:sz w:val="24"/>
          <w:szCs w:val="24"/>
        </w:rPr>
        <w:t>танца («припадание»),</w:t>
      </w:r>
      <w:r w:rsidRPr="00C601CA">
        <w:rPr>
          <w:spacing w:val="3"/>
          <w:sz w:val="24"/>
          <w:szCs w:val="24"/>
        </w:rPr>
        <w:t xml:space="preserve"> </w:t>
      </w:r>
      <w:r w:rsidRPr="00C601CA">
        <w:rPr>
          <w:sz w:val="24"/>
          <w:szCs w:val="24"/>
        </w:rPr>
        <w:t>элементы</w:t>
      </w:r>
      <w:r w:rsidRPr="00C601CA">
        <w:rPr>
          <w:spacing w:val="3"/>
          <w:sz w:val="24"/>
          <w:szCs w:val="24"/>
        </w:rPr>
        <w:t xml:space="preserve"> </w:t>
      </w:r>
      <w:r w:rsidRPr="00C601CA">
        <w:rPr>
          <w:sz w:val="24"/>
          <w:szCs w:val="24"/>
        </w:rPr>
        <w:t>современного</w:t>
      </w:r>
      <w:r w:rsidRPr="00C601CA">
        <w:rPr>
          <w:spacing w:val="1"/>
          <w:sz w:val="24"/>
          <w:szCs w:val="24"/>
        </w:rPr>
        <w:t xml:space="preserve"> </w:t>
      </w:r>
      <w:r w:rsidRPr="00C601CA">
        <w:rPr>
          <w:sz w:val="24"/>
          <w:szCs w:val="24"/>
        </w:rPr>
        <w:t>танца.</w:t>
      </w:r>
    </w:p>
    <w:p w:rsidR="00DD2CB4" w:rsidRPr="00C601CA" w:rsidRDefault="00443BE7" w:rsidP="00C601CA">
      <w:pPr>
        <w:pStyle w:val="a7"/>
        <w:rPr>
          <w:sz w:val="24"/>
          <w:szCs w:val="24"/>
        </w:rPr>
      </w:pPr>
      <w:r w:rsidRPr="00C601CA">
        <w:rPr>
          <w:sz w:val="24"/>
          <w:szCs w:val="24"/>
        </w:rPr>
        <w:t>Освоение</w:t>
      </w:r>
      <w:r w:rsidRPr="00C601CA">
        <w:rPr>
          <w:spacing w:val="-7"/>
          <w:sz w:val="24"/>
          <w:szCs w:val="24"/>
        </w:rPr>
        <w:t xml:space="preserve"> </w:t>
      </w:r>
      <w:r w:rsidRPr="00C601CA">
        <w:rPr>
          <w:sz w:val="24"/>
          <w:szCs w:val="24"/>
        </w:rPr>
        <w:t>упражнений</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развитие</w:t>
      </w:r>
      <w:r w:rsidRPr="00C601CA">
        <w:rPr>
          <w:spacing w:val="-7"/>
          <w:sz w:val="24"/>
          <w:szCs w:val="24"/>
        </w:rPr>
        <w:t xml:space="preserve"> </w:t>
      </w:r>
      <w:r w:rsidRPr="00C601CA">
        <w:rPr>
          <w:sz w:val="24"/>
          <w:szCs w:val="24"/>
        </w:rPr>
        <w:t>силы:</w:t>
      </w:r>
      <w:r w:rsidRPr="00C601CA">
        <w:rPr>
          <w:spacing w:val="-5"/>
          <w:sz w:val="24"/>
          <w:szCs w:val="24"/>
        </w:rPr>
        <w:t xml:space="preserve"> </w:t>
      </w:r>
      <w:r w:rsidRPr="00C601CA">
        <w:rPr>
          <w:sz w:val="24"/>
          <w:szCs w:val="24"/>
        </w:rPr>
        <w:t>сгибание</w:t>
      </w:r>
      <w:r w:rsidRPr="00C601CA">
        <w:rPr>
          <w:spacing w:val="-1"/>
          <w:sz w:val="24"/>
          <w:szCs w:val="24"/>
        </w:rPr>
        <w:t xml:space="preserve"> </w:t>
      </w:r>
      <w:r w:rsidRPr="00C601CA">
        <w:rPr>
          <w:sz w:val="24"/>
          <w:szCs w:val="24"/>
        </w:rPr>
        <w:t>и</w:t>
      </w:r>
      <w:r w:rsidRPr="00C601CA">
        <w:rPr>
          <w:spacing w:val="-4"/>
          <w:sz w:val="24"/>
          <w:szCs w:val="24"/>
        </w:rPr>
        <w:t xml:space="preserve"> </w:t>
      </w:r>
      <w:r w:rsidRPr="00C601CA">
        <w:rPr>
          <w:sz w:val="24"/>
          <w:szCs w:val="24"/>
        </w:rPr>
        <w:t>разгибание</w:t>
      </w:r>
      <w:r w:rsidRPr="00C601CA">
        <w:rPr>
          <w:spacing w:val="-6"/>
          <w:sz w:val="24"/>
          <w:szCs w:val="24"/>
        </w:rPr>
        <w:t xml:space="preserve"> </w:t>
      </w:r>
      <w:r w:rsidRPr="00C601CA">
        <w:rPr>
          <w:sz w:val="24"/>
          <w:szCs w:val="24"/>
        </w:rPr>
        <w:t>рук</w:t>
      </w:r>
      <w:r w:rsidRPr="00C601CA">
        <w:rPr>
          <w:spacing w:val="-3"/>
          <w:sz w:val="24"/>
          <w:szCs w:val="24"/>
        </w:rPr>
        <w:t xml:space="preserve"> </w:t>
      </w:r>
      <w:r w:rsidRPr="00C601CA">
        <w:rPr>
          <w:sz w:val="24"/>
          <w:szCs w:val="24"/>
        </w:rPr>
        <w:t>в</w:t>
      </w:r>
      <w:r w:rsidRPr="00C601CA">
        <w:rPr>
          <w:spacing w:val="1"/>
          <w:sz w:val="24"/>
          <w:szCs w:val="24"/>
        </w:rPr>
        <w:t xml:space="preserve"> </w:t>
      </w:r>
      <w:r w:rsidRPr="00C601CA">
        <w:rPr>
          <w:sz w:val="24"/>
          <w:szCs w:val="24"/>
        </w:rPr>
        <w:t>упоре</w:t>
      </w:r>
      <w:r w:rsidRPr="00C601CA">
        <w:rPr>
          <w:spacing w:val="-1"/>
          <w:sz w:val="24"/>
          <w:szCs w:val="24"/>
        </w:rPr>
        <w:t xml:space="preserve"> </w:t>
      </w:r>
      <w:r w:rsidRPr="00C601CA">
        <w:rPr>
          <w:sz w:val="24"/>
          <w:szCs w:val="24"/>
        </w:rPr>
        <w:t>лёжа</w:t>
      </w:r>
      <w:r w:rsidRPr="00C601CA">
        <w:rPr>
          <w:spacing w:val="-2"/>
          <w:sz w:val="24"/>
          <w:szCs w:val="24"/>
        </w:rPr>
        <w:t xml:space="preserve"> </w:t>
      </w:r>
      <w:r w:rsidRPr="00C601CA">
        <w:rPr>
          <w:sz w:val="24"/>
          <w:szCs w:val="24"/>
        </w:rPr>
        <w:t>на</w:t>
      </w:r>
      <w:r w:rsidRPr="00C601CA">
        <w:rPr>
          <w:spacing w:val="-6"/>
          <w:sz w:val="24"/>
          <w:szCs w:val="24"/>
        </w:rPr>
        <w:t xml:space="preserve"> </w:t>
      </w:r>
      <w:r w:rsidRPr="00C601CA">
        <w:rPr>
          <w:sz w:val="24"/>
          <w:szCs w:val="24"/>
        </w:rPr>
        <w:t>полу.</w:t>
      </w:r>
      <w:r w:rsidRPr="00C601CA">
        <w:rPr>
          <w:spacing w:val="-58"/>
          <w:sz w:val="24"/>
          <w:szCs w:val="24"/>
        </w:rPr>
        <w:t xml:space="preserve"> </w:t>
      </w:r>
      <w:r w:rsidRPr="00C601CA">
        <w:rPr>
          <w:sz w:val="24"/>
          <w:szCs w:val="24"/>
        </w:rPr>
        <w:t>Игры</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игровые</w:t>
      </w:r>
      <w:r w:rsidRPr="00C601CA">
        <w:rPr>
          <w:spacing w:val="1"/>
          <w:sz w:val="24"/>
          <w:szCs w:val="24"/>
        </w:rPr>
        <w:t xml:space="preserve"> </w:t>
      </w:r>
      <w:r w:rsidRPr="00C601CA">
        <w:rPr>
          <w:sz w:val="24"/>
          <w:szCs w:val="24"/>
        </w:rPr>
        <w:t>задания,</w:t>
      </w:r>
      <w:r w:rsidRPr="00C601CA">
        <w:rPr>
          <w:spacing w:val="-1"/>
          <w:sz w:val="24"/>
          <w:szCs w:val="24"/>
        </w:rPr>
        <w:t xml:space="preserve"> </w:t>
      </w:r>
      <w:r w:rsidRPr="00C601CA">
        <w:rPr>
          <w:sz w:val="24"/>
          <w:szCs w:val="24"/>
        </w:rPr>
        <w:t>спортивные</w:t>
      </w:r>
      <w:r w:rsidRPr="00C601CA">
        <w:rPr>
          <w:spacing w:val="-5"/>
          <w:sz w:val="24"/>
          <w:szCs w:val="24"/>
        </w:rPr>
        <w:t xml:space="preserve"> </w:t>
      </w:r>
      <w:r w:rsidRPr="00C601CA">
        <w:rPr>
          <w:sz w:val="24"/>
          <w:szCs w:val="24"/>
        </w:rPr>
        <w:t>эстафеты.</w:t>
      </w:r>
    </w:p>
    <w:p w:rsidR="00DD2CB4" w:rsidRPr="00C601CA" w:rsidRDefault="00443BE7" w:rsidP="00C601CA">
      <w:pPr>
        <w:pStyle w:val="a7"/>
        <w:rPr>
          <w:sz w:val="24"/>
          <w:szCs w:val="24"/>
        </w:rPr>
      </w:pPr>
      <w:r w:rsidRPr="00C601CA">
        <w:rPr>
          <w:sz w:val="24"/>
          <w:szCs w:val="24"/>
        </w:rPr>
        <w:t>Ролевые    игры     и    игровые    задания     с    использованием    освоенных     упражнений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танцевальных</w:t>
      </w:r>
      <w:r w:rsidRPr="00C601CA">
        <w:rPr>
          <w:spacing w:val="1"/>
          <w:sz w:val="24"/>
          <w:szCs w:val="24"/>
        </w:rPr>
        <w:t xml:space="preserve"> </w:t>
      </w:r>
      <w:r w:rsidRPr="00C601CA">
        <w:rPr>
          <w:sz w:val="24"/>
          <w:szCs w:val="24"/>
        </w:rPr>
        <w:t>шагов.</w:t>
      </w:r>
      <w:r w:rsidRPr="00C601CA">
        <w:rPr>
          <w:spacing w:val="1"/>
          <w:sz w:val="24"/>
          <w:szCs w:val="24"/>
        </w:rPr>
        <w:t xml:space="preserve"> </w:t>
      </w:r>
      <w:r w:rsidRPr="00C601CA">
        <w:rPr>
          <w:sz w:val="24"/>
          <w:szCs w:val="24"/>
        </w:rPr>
        <w:t>Спортивные</w:t>
      </w:r>
      <w:r w:rsidRPr="00C601CA">
        <w:rPr>
          <w:spacing w:val="1"/>
          <w:sz w:val="24"/>
          <w:szCs w:val="24"/>
        </w:rPr>
        <w:t xml:space="preserve"> </w:t>
      </w:r>
      <w:r w:rsidRPr="00C601CA">
        <w:rPr>
          <w:sz w:val="24"/>
          <w:szCs w:val="24"/>
        </w:rPr>
        <w:t>эстафеты</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мячом,</w:t>
      </w:r>
      <w:r w:rsidRPr="00C601CA">
        <w:rPr>
          <w:spacing w:val="1"/>
          <w:sz w:val="24"/>
          <w:szCs w:val="24"/>
        </w:rPr>
        <w:t xml:space="preserve"> </w:t>
      </w:r>
      <w:r w:rsidRPr="00C601CA">
        <w:rPr>
          <w:sz w:val="24"/>
          <w:szCs w:val="24"/>
        </w:rPr>
        <w:t>со</w:t>
      </w:r>
      <w:r w:rsidRPr="00C601CA">
        <w:rPr>
          <w:spacing w:val="1"/>
          <w:sz w:val="24"/>
          <w:szCs w:val="24"/>
        </w:rPr>
        <w:t xml:space="preserve"> </w:t>
      </w:r>
      <w:r w:rsidRPr="00C601CA">
        <w:rPr>
          <w:sz w:val="24"/>
          <w:szCs w:val="24"/>
        </w:rPr>
        <w:t>скакалкой.</w:t>
      </w:r>
      <w:r w:rsidRPr="00C601CA">
        <w:rPr>
          <w:spacing w:val="1"/>
          <w:sz w:val="24"/>
          <w:szCs w:val="24"/>
        </w:rPr>
        <w:t xml:space="preserve"> </w:t>
      </w:r>
      <w:r w:rsidRPr="00C601CA">
        <w:rPr>
          <w:sz w:val="24"/>
          <w:szCs w:val="24"/>
        </w:rPr>
        <w:t>Спортивные</w:t>
      </w:r>
      <w:r w:rsidRPr="00C601CA">
        <w:rPr>
          <w:spacing w:val="1"/>
          <w:sz w:val="24"/>
          <w:szCs w:val="24"/>
        </w:rPr>
        <w:t xml:space="preserve"> </w:t>
      </w:r>
      <w:r w:rsidRPr="00C601CA">
        <w:rPr>
          <w:sz w:val="24"/>
          <w:szCs w:val="24"/>
        </w:rPr>
        <w:t>игры.</w:t>
      </w:r>
      <w:r w:rsidRPr="00C601CA">
        <w:rPr>
          <w:spacing w:val="1"/>
          <w:sz w:val="24"/>
          <w:szCs w:val="24"/>
        </w:rPr>
        <w:t xml:space="preserve"> </w:t>
      </w:r>
      <w:r w:rsidRPr="00C601CA">
        <w:rPr>
          <w:sz w:val="24"/>
          <w:szCs w:val="24"/>
        </w:rPr>
        <w:t>Туристические игры</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задания.</w:t>
      </w:r>
    </w:p>
    <w:p w:rsidR="00DD2CB4" w:rsidRPr="00C601CA" w:rsidRDefault="00443BE7" w:rsidP="00C601CA">
      <w:pPr>
        <w:pStyle w:val="a7"/>
        <w:rPr>
          <w:sz w:val="24"/>
          <w:szCs w:val="24"/>
        </w:rPr>
      </w:pPr>
      <w:r w:rsidRPr="00C601CA">
        <w:rPr>
          <w:sz w:val="24"/>
          <w:szCs w:val="24"/>
        </w:rPr>
        <w:t>Организующие</w:t>
      </w:r>
      <w:r w:rsidRPr="00C601CA">
        <w:rPr>
          <w:spacing w:val="-3"/>
          <w:sz w:val="24"/>
          <w:szCs w:val="24"/>
        </w:rPr>
        <w:t xml:space="preserve"> </w:t>
      </w:r>
      <w:r w:rsidRPr="00C601CA">
        <w:rPr>
          <w:sz w:val="24"/>
          <w:szCs w:val="24"/>
        </w:rPr>
        <w:t>команды</w:t>
      </w:r>
      <w:r w:rsidRPr="00C601CA">
        <w:rPr>
          <w:spacing w:val="-5"/>
          <w:sz w:val="24"/>
          <w:szCs w:val="24"/>
        </w:rPr>
        <w:t xml:space="preserve"> </w:t>
      </w:r>
      <w:r w:rsidRPr="00C601CA">
        <w:rPr>
          <w:sz w:val="24"/>
          <w:szCs w:val="24"/>
        </w:rPr>
        <w:t>и</w:t>
      </w:r>
      <w:r w:rsidRPr="00C601CA">
        <w:rPr>
          <w:spacing w:val="-1"/>
          <w:sz w:val="24"/>
          <w:szCs w:val="24"/>
        </w:rPr>
        <w:t xml:space="preserve"> </w:t>
      </w:r>
      <w:r w:rsidRPr="00C601CA">
        <w:rPr>
          <w:sz w:val="24"/>
          <w:szCs w:val="24"/>
        </w:rPr>
        <w:t>приёмы.</w:t>
      </w:r>
    </w:p>
    <w:p w:rsidR="00DD2CB4" w:rsidRPr="00C601CA" w:rsidRDefault="00443BE7" w:rsidP="00C601CA">
      <w:pPr>
        <w:pStyle w:val="a7"/>
        <w:rPr>
          <w:sz w:val="24"/>
          <w:szCs w:val="24"/>
        </w:rPr>
      </w:pPr>
      <w:r w:rsidRPr="00C601CA">
        <w:rPr>
          <w:sz w:val="24"/>
          <w:szCs w:val="24"/>
        </w:rPr>
        <w:t>Освоение      универсальных      умений      при      выполнении      организующих      команд</w:t>
      </w:r>
      <w:r w:rsidRPr="00C601CA">
        <w:rPr>
          <w:spacing w:val="1"/>
          <w:sz w:val="24"/>
          <w:szCs w:val="24"/>
        </w:rPr>
        <w:t xml:space="preserve"> </w:t>
      </w:r>
      <w:r w:rsidRPr="00C601CA">
        <w:rPr>
          <w:sz w:val="24"/>
          <w:szCs w:val="24"/>
        </w:rPr>
        <w:t xml:space="preserve">и   </w:t>
      </w:r>
      <w:r w:rsidRPr="00C601CA">
        <w:rPr>
          <w:spacing w:val="1"/>
          <w:sz w:val="24"/>
          <w:szCs w:val="24"/>
        </w:rPr>
        <w:t xml:space="preserve"> </w:t>
      </w:r>
      <w:r w:rsidRPr="00C601CA">
        <w:rPr>
          <w:sz w:val="24"/>
          <w:szCs w:val="24"/>
        </w:rPr>
        <w:t xml:space="preserve">строевых   </w:t>
      </w:r>
      <w:r w:rsidRPr="00C601CA">
        <w:rPr>
          <w:spacing w:val="1"/>
          <w:sz w:val="24"/>
          <w:szCs w:val="24"/>
        </w:rPr>
        <w:t xml:space="preserve"> </w:t>
      </w:r>
      <w:r w:rsidRPr="00C601CA">
        <w:rPr>
          <w:sz w:val="24"/>
          <w:szCs w:val="24"/>
        </w:rPr>
        <w:t>упражнений:     построение    и    перестроение    в    одну,     две    шеренги,    стоя</w:t>
      </w:r>
      <w:r w:rsidRPr="00C601CA">
        <w:rPr>
          <w:spacing w:val="1"/>
          <w:sz w:val="24"/>
          <w:szCs w:val="24"/>
        </w:rPr>
        <w:t xml:space="preserve"> </w:t>
      </w:r>
      <w:r w:rsidRPr="00C601CA">
        <w:rPr>
          <w:sz w:val="24"/>
          <w:szCs w:val="24"/>
        </w:rPr>
        <w:t xml:space="preserve">на   </w:t>
      </w:r>
      <w:r w:rsidRPr="00C601CA">
        <w:rPr>
          <w:spacing w:val="18"/>
          <w:sz w:val="24"/>
          <w:szCs w:val="24"/>
        </w:rPr>
        <w:t xml:space="preserve"> </w:t>
      </w:r>
      <w:r w:rsidRPr="00C601CA">
        <w:rPr>
          <w:sz w:val="24"/>
          <w:szCs w:val="24"/>
        </w:rPr>
        <w:t xml:space="preserve">месте,    </w:t>
      </w:r>
      <w:r w:rsidRPr="00C601CA">
        <w:rPr>
          <w:spacing w:val="19"/>
          <w:sz w:val="24"/>
          <w:szCs w:val="24"/>
        </w:rPr>
        <w:t xml:space="preserve"> </w:t>
      </w:r>
      <w:r w:rsidRPr="00C601CA">
        <w:rPr>
          <w:sz w:val="24"/>
          <w:szCs w:val="24"/>
        </w:rPr>
        <w:t xml:space="preserve">повороты    </w:t>
      </w:r>
      <w:r w:rsidRPr="00C601CA">
        <w:rPr>
          <w:spacing w:val="20"/>
          <w:sz w:val="24"/>
          <w:szCs w:val="24"/>
        </w:rPr>
        <w:t xml:space="preserve"> </w:t>
      </w:r>
      <w:r w:rsidRPr="00C601CA">
        <w:rPr>
          <w:sz w:val="24"/>
          <w:szCs w:val="24"/>
        </w:rPr>
        <w:t xml:space="preserve">направо    </w:t>
      </w:r>
      <w:r w:rsidRPr="00C601CA">
        <w:rPr>
          <w:spacing w:val="18"/>
          <w:sz w:val="24"/>
          <w:szCs w:val="24"/>
        </w:rPr>
        <w:t xml:space="preserve"> </w:t>
      </w:r>
      <w:r w:rsidRPr="00C601CA">
        <w:rPr>
          <w:sz w:val="24"/>
          <w:szCs w:val="24"/>
        </w:rPr>
        <w:t xml:space="preserve">и    </w:t>
      </w:r>
      <w:r w:rsidRPr="00C601CA">
        <w:rPr>
          <w:spacing w:val="19"/>
          <w:sz w:val="24"/>
          <w:szCs w:val="24"/>
        </w:rPr>
        <w:t xml:space="preserve"> </w:t>
      </w:r>
      <w:r w:rsidRPr="00C601CA">
        <w:rPr>
          <w:sz w:val="24"/>
          <w:szCs w:val="24"/>
        </w:rPr>
        <w:t xml:space="preserve">налево,    </w:t>
      </w:r>
      <w:r w:rsidRPr="00C601CA">
        <w:rPr>
          <w:spacing w:val="20"/>
          <w:sz w:val="24"/>
          <w:szCs w:val="24"/>
        </w:rPr>
        <w:t xml:space="preserve"> </w:t>
      </w:r>
      <w:r w:rsidRPr="00C601CA">
        <w:rPr>
          <w:sz w:val="24"/>
          <w:szCs w:val="24"/>
        </w:rPr>
        <w:t xml:space="preserve">передвижение    </w:t>
      </w:r>
      <w:r w:rsidRPr="00C601CA">
        <w:rPr>
          <w:spacing w:val="17"/>
          <w:sz w:val="24"/>
          <w:szCs w:val="24"/>
        </w:rPr>
        <w:t xml:space="preserve"> </w:t>
      </w:r>
      <w:r w:rsidRPr="00C601CA">
        <w:rPr>
          <w:sz w:val="24"/>
          <w:szCs w:val="24"/>
        </w:rPr>
        <w:t xml:space="preserve">в    </w:t>
      </w:r>
      <w:r w:rsidRPr="00C601CA">
        <w:rPr>
          <w:spacing w:val="20"/>
          <w:sz w:val="24"/>
          <w:szCs w:val="24"/>
        </w:rPr>
        <w:t xml:space="preserve"> </w:t>
      </w:r>
      <w:r w:rsidRPr="00C601CA">
        <w:rPr>
          <w:sz w:val="24"/>
          <w:szCs w:val="24"/>
        </w:rPr>
        <w:t xml:space="preserve">колонне    </w:t>
      </w:r>
      <w:r w:rsidRPr="00C601CA">
        <w:rPr>
          <w:spacing w:val="17"/>
          <w:sz w:val="24"/>
          <w:szCs w:val="24"/>
        </w:rPr>
        <w:t xml:space="preserve"> </w:t>
      </w:r>
      <w:r w:rsidRPr="00C601CA">
        <w:rPr>
          <w:sz w:val="24"/>
          <w:szCs w:val="24"/>
        </w:rPr>
        <w:t xml:space="preserve">по    </w:t>
      </w:r>
      <w:r w:rsidRPr="00C601CA">
        <w:rPr>
          <w:spacing w:val="18"/>
          <w:sz w:val="24"/>
          <w:szCs w:val="24"/>
        </w:rPr>
        <w:t xml:space="preserve"> </w:t>
      </w:r>
      <w:r w:rsidRPr="00C601CA">
        <w:rPr>
          <w:sz w:val="24"/>
          <w:szCs w:val="24"/>
        </w:rPr>
        <w:t>одному</w:t>
      </w:r>
      <w:r w:rsidRPr="00C601CA">
        <w:rPr>
          <w:spacing w:val="-58"/>
          <w:sz w:val="24"/>
          <w:szCs w:val="24"/>
        </w:rPr>
        <w:t xml:space="preserve"> </w:t>
      </w:r>
      <w:r w:rsidRPr="00C601CA">
        <w:rPr>
          <w:sz w:val="24"/>
          <w:szCs w:val="24"/>
        </w:rPr>
        <w:t>с равномерной</w:t>
      </w:r>
      <w:r w:rsidRPr="00C601CA">
        <w:rPr>
          <w:spacing w:val="-2"/>
          <w:sz w:val="24"/>
          <w:szCs w:val="24"/>
        </w:rPr>
        <w:t xml:space="preserve"> </w:t>
      </w:r>
      <w:r w:rsidRPr="00C601CA">
        <w:rPr>
          <w:sz w:val="24"/>
          <w:szCs w:val="24"/>
        </w:rPr>
        <w:t>скоростью</w:t>
      </w:r>
    </w:p>
    <w:p w:rsidR="00DD2CB4" w:rsidRPr="00C601CA" w:rsidRDefault="00443BE7" w:rsidP="00C601CA">
      <w:pPr>
        <w:pStyle w:val="a7"/>
        <w:rPr>
          <w:sz w:val="24"/>
          <w:szCs w:val="24"/>
        </w:rPr>
      </w:pPr>
      <w:r w:rsidRPr="00C601CA">
        <w:rPr>
          <w:sz w:val="24"/>
          <w:szCs w:val="24"/>
        </w:rPr>
        <w:t>Содержание</w:t>
      </w:r>
      <w:r w:rsidRPr="00C601CA">
        <w:rPr>
          <w:spacing w:val="-2"/>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в 3</w:t>
      </w:r>
      <w:r w:rsidRPr="00C601CA">
        <w:rPr>
          <w:spacing w:val="-5"/>
          <w:sz w:val="24"/>
          <w:szCs w:val="24"/>
        </w:rPr>
        <w:t xml:space="preserve"> </w:t>
      </w:r>
      <w:r w:rsidRPr="00C601CA">
        <w:rPr>
          <w:sz w:val="24"/>
          <w:szCs w:val="24"/>
        </w:rPr>
        <w:t>классе.</w:t>
      </w:r>
    </w:p>
    <w:p w:rsidR="00DD2CB4" w:rsidRPr="00C601CA" w:rsidRDefault="00443BE7" w:rsidP="00C601CA">
      <w:pPr>
        <w:pStyle w:val="a7"/>
        <w:rPr>
          <w:sz w:val="24"/>
          <w:szCs w:val="24"/>
        </w:rPr>
      </w:pPr>
      <w:r w:rsidRPr="00C601CA">
        <w:rPr>
          <w:sz w:val="24"/>
          <w:szCs w:val="24"/>
        </w:rPr>
        <w:lastRenderedPageBreak/>
        <w:t>Нагрузка.      Влияние      нагрузки      на      мышцы.      Влияние      утренней      гимнастики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регулярного</w:t>
      </w:r>
      <w:r w:rsidRPr="00C601CA">
        <w:rPr>
          <w:spacing w:val="1"/>
          <w:sz w:val="24"/>
          <w:szCs w:val="24"/>
        </w:rPr>
        <w:t xml:space="preserve"> </w:t>
      </w:r>
      <w:r w:rsidRPr="00C601CA">
        <w:rPr>
          <w:sz w:val="24"/>
          <w:szCs w:val="24"/>
        </w:rPr>
        <w:t>выполнения</w:t>
      </w:r>
      <w:r w:rsidRPr="00C601CA">
        <w:rPr>
          <w:spacing w:val="1"/>
          <w:sz w:val="24"/>
          <w:szCs w:val="24"/>
        </w:rPr>
        <w:t xml:space="preserve"> </w:t>
      </w:r>
      <w:r w:rsidRPr="00C601CA">
        <w:rPr>
          <w:sz w:val="24"/>
          <w:szCs w:val="24"/>
        </w:rPr>
        <w:t>физических</w:t>
      </w:r>
      <w:r w:rsidRPr="00C601CA">
        <w:rPr>
          <w:spacing w:val="1"/>
          <w:sz w:val="24"/>
          <w:szCs w:val="24"/>
        </w:rPr>
        <w:t xml:space="preserve"> </w:t>
      </w:r>
      <w:r w:rsidRPr="00C601CA">
        <w:rPr>
          <w:sz w:val="24"/>
          <w:szCs w:val="24"/>
        </w:rPr>
        <w:t>упражнений</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человека.</w:t>
      </w:r>
      <w:r w:rsidRPr="00C601CA">
        <w:rPr>
          <w:spacing w:val="1"/>
          <w:sz w:val="24"/>
          <w:szCs w:val="24"/>
        </w:rPr>
        <w:t xml:space="preserve"> </w:t>
      </w:r>
      <w:r w:rsidRPr="00C601CA">
        <w:rPr>
          <w:sz w:val="24"/>
          <w:szCs w:val="24"/>
        </w:rPr>
        <w:t>Физические</w:t>
      </w:r>
      <w:r w:rsidRPr="00C601CA">
        <w:rPr>
          <w:spacing w:val="1"/>
          <w:sz w:val="24"/>
          <w:szCs w:val="24"/>
        </w:rPr>
        <w:t xml:space="preserve"> </w:t>
      </w:r>
      <w:r w:rsidRPr="00C601CA">
        <w:rPr>
          <w:sz w:val="24"/>
          <w:szCs w:val="24"/>
        </w:rPr>
        <w:t>упражнения.</w:t>
      </w:r>
      <w:r w:rsidRPr="00C601CA">
        <w:rPr>
          <w:spacing w:val="1"/>
          <w:sz w:val="24"/>
          <w:szCs w:val="24"/>
        </w:rPr>
        <w:t xml:space="preserve"> </w:t>
      </w:r>
      <w:r w:rsidRPr="00C601CA">
        <w:rPr>
          <w:sz w:val="24"/>
          <w:szCs w:val="24"/>
        </w:rPr>
        <w:t>Классификация физических упражнений по направлениям. Эффективность развития физических</w:t>
      </w:r>
      <w:r w:rsidRPr="00C601CA">
        <w:rPr>
          <w:spacing w:val="1"/>
          <w:sz w:val="24"/>
          <w:szCs w:val="24"/>
        </w:rPr>
        <w:t xml:space="preserve"> </w:t>
      </w:r>
      <w:r w:rsidRPr="00C601CA">
        <w:rPr>
          <w:sz w:val="24"/>
          <w:szCs w:val="24"/>
        </w:rPr>
        <w:t>качеств в соответствии с сенситивными периодами развития. Гимнастика и виды гимнастической</w:t>
      </w:r>
      <w:r w:rsidRPr="00C601CA">
        <w:rPr>
          <w:spacing w:val="1"/>
          <w:sz w:val="24"/>
          <w:szCs w:val="24"/>
        </w:rPr>
        <w:t xml:space="preserve"> </w:t>
      </w:r>
      <w:r w:rsidRPr="00C601CA">
        <w:rPr>
          <w:sz w:val="24"/>
          <w:szCs w:val="24"/>
        </w:rPr>
        <w:t>разминки.</w:t>
      </w:r>
    </w:p>
    <w:p w:rsidR="00DD2CB4" w:rsidRPr="00C601CA" w:rsidRDefault="00443BE7" w:rsidP="00C601CA">
      <w:pPr>
        <w:pStyle w:val="a7"/>
        <w:rPr>
          <w:sz w:val="24"/>
          <w:szCs w:val="24"/>
        </w:rPr>
      </w:pPr>
      <w:r w:rsidRPr="00C601CA">
        <w:rPr>
          <w:sz w:val="24"/>
          <w:szCs w:val="24"/>
        </w:rPr>
        <w:t>Основные группы мышц человека. Подводящие упражнения к выполнению акробатических</w:t>
      </w:r>
      <w:r w:rsidRPr="00C601CA">
        <w:rPr>
          <w:spacing w:val="-57"/>
          <w:sz w:val="24"/>
          <w:szCs w:val="24"/>
        </w:rPr>
        <w:t xml:space="preserve"> </w:t>
      </w:r>
      <w:r w:rsidRPr="00C601CA">
        <w:rPr>
          <w:sz w:val="24"/>
          <w:szCs w:val="24"/>
        </w:rPr>
        <w:t>упражнений.</w:t>
      </w:r>
    </w:p>
    <w:p w:rsidR="00DD2CB4" w:rsidRPr="00C601CA" w:rsidRDefault="00443BE7" w:rsidP="00C601CA">
      <w:pPr>
        <w:pStyle w:val="a7"/>
        <w:rPr>
          <w:sz w:val="24"/>
          <w:szCs w:val="24"/>
        </w:rPr>
      </w:pPr>
      <w:r w:rsidRPr="00C601CA">
        <w:rPr>
          <w:sz w:val="24"/>
          <w:szCs w:val="24"/>
        </w:rPr>
        <w:t>Моделирование физической нагрузки при выполнении гимнастических упражнений для</w:t>
      </w:r>
      <w:r w:rsidRPr="00C601CA">
        <w:rPr>
          <w:spacing w:val="1"/>
          <w:sz w:val="24"/>
          <w:szCs w:val="24"/>
        </w:rPr>
        <w:t xml:space="preserve"> </w:t>
      </w:r>
      <w:r w:rsidRPr="00C601CA">
        <w:rPr>
          <w:sz w:val="24"/>
          <w:szCs w:val="24"/>
        </w:rPr>
        <w:t>развития</w:t>
      </w:r>
      <w:r w:rsidRPr="00C601CA">
        <w:rPr>
          <w:spacing w:val="-9"/>
          <w:sz w:val="24"/>
          <w:szCs w:val="24"/>
        </w:rPr>
        <w:t xml:space="preserve"> </w:t>
      </w:r>
      <w:r w:rsidRPr="00C601CA">
        <w:rPr>
          <w:sz w:val="24"/>
          <w:szCs w:val="24"/>
        </w:rPr>
        <w:t>основных</w:t>
      </w:r>
      <w:r w:rsidRPr="00C601CA">
        <w:rPr>
          <w:spacing w:val="-3"/>
          <w:sz w:val="24"/>
          <w:szCs w:val="24"/>
        </w:rPr>
        <w:t xml:space="preserve"> </w:t>
      </w:r>
      <w:r w:rsidRPr="00C601CA">
        <w:rPr>
          <w:sz w:val="24"/>
          <w:szCs w:val="24"/>
        </w:rPr>
        <w:t>физических</w:t>
      </w:r>
      <w:r w:rsidRPr="00C601CA">
        <w:rPr>
          <w:spacing w:val="-3"/>
          <w:sz w:val="24"/>
          <w:szCs w:val="24"/>
        </w:rPr>
        <w:t xml:space="preserve"> </w:t>
      </w:r>
      <w:r w:rsidRPr="00C601CA">
        <w:rPr>
          <w:sz w:val="24"/>
          <w:szCs w:val="24"/>
        </w:rPr>
        <w:t>качеств.</w:t>
      </w:r>
    </w:p>
    <w:p w:rsidR="00DD2CB4" w:rsidRPr="00C601CA" w:rsidRDefault="00443BE7" w:rsidP="00C601CA">
      <w:pPr>
        <w:pStyle w:val="a7"/>
        <w:rPr>
          <w:sz w:val="24"/>
          <w:szCs w:val="24"/>
        </w:rPr>
      </w:pPr>
      <w:r w:rsidRPr="00C601CA">
        <w:rPr>
          <w:sz w:val="24"/>
          <w:szCs w:val="24"/>
        </w:rPr>
        <w:t>Освоение навыков по самостоятельному ведению общей, партерной разминки и разминки у</w:t>
      </w:r>
      <w:r w:rsidRPr="00C601CA">
        <w:rPr>
          <w:spacing w:val="-57"/>
          <w:sz w:val="24"/>
          <w:szCs w:val="24"/>
        </w:rPr>
        <w:t xml:space="preserve"> </w:t>
      </w:r>
      <w:r w:rsidRPr="00C601CA">
        <w:rPr>
          <w:sz w:val="24"/>
          <w:szCs w:val="24"/>
        </w:rPr>
        <w:t>опоры</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группе.</w:t>
      </w:r>
    </w:p>
    <w:p w:rsidR="00DD2CB4" w:rsidRPr="00C601CA" w:rsidRDefault="00443BE7" w:rsidP="00C601CA">
      <w:pPr>
        <w:pStyle w:val="a7"/>
        <w:rPr>
          <w:sz w:val="24"/>
          <w:szCs w:val="24"/>
        </w:rPr>
      </w:pPr>
      <w:r w:rsidRPr="00C601CA">
        <w:rPr>
          <w:sz w:val="24"/>
          <w:szCs w:val="24"/>
        </w:rPr>
        <w:t>Освоение и демонстрация приёмов выполнения различных комбинаций гимнастических</w:t>
      </w:r>
      <w:r w:rsidRPr="00C601CA">
        <w:rPr>
          <w:spacing w:val="1"/>
          <w:sz w:val="24"/>
          <w:szCs w:val="24"/>
        </w:rPr>
        <w:t xml:space="preserve"> </w:t>
      </w:r>
      <w:r w:rsidRPr="00C601CA">
        <w:rPr>
          <w:sz w:val="24"/>
          <w:szCs w:val="24"/>
        </w:rPr>
        <w:t>упражнений</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использованием</w:t>
      </w:r>
      <w:r w:rsidRPr="00C601CA">
        <w:rPr>
          <w:spacing w:val="1"/>
          <w:sz w:val="24"/>
          <w:szCs w:val="24"/>
        </w:rPr>
        <w:t xml:space="preserve"> </w:t>
      </w:r>
      <w:r w:rsidRPr="00C601CA">
        <w:rPr>
          <w:sz w:val="24"/>
          <w:szCs w:val="24"/>
        </w:rPr>
        <w:t>танцевальных</w:t>
      </w:r>
      <w:r w:rsidRPr="00C601CA">
        <w:rPr>
          <w:spacing w:val="1"/>
          <w:sz w:val="24"/>
          <w:szCs w:val="24"/>
        </w:rPr>
        <w:t xml:space="preserve"> </w:t>
      </w:r>
      <w:r w:rsidRPr="00C601CA">
        <w:rPr>
          <w:sz w:val="24"/>
          <w:szCs w:val="24"/>
        </w:rPr>
        <w:t>шагов,</w:t>
      </w:r>
      <w:r w:rsidRPr="00C601CA">
        <w:rPr>
          <w:spacing w:val="1"/>
          <w:sz w:val="24"/>
          <w:szCs w:val="24"/>
        </w:rPr>
        <w:t xml:space="preserve"> </w:t>
      </w:r>
      <w:r w:rsidRPr="00C601CA">
        <w:rPr>
          <w:sz w:val="24"/>
          <w:szCs w:val="24"/>
        </w:rPr>
        <w:t>поворотов,</w:t>
      </w:r>
      <w:r w:rsidRPr="00C601CA">
        <w:rPr>
          <w:spacing w:val="1"/>
          <w:sz w:val="24"/>
          <w:szCs w:val="24"/>
        </w:rPr>
        <w:t xml:space="preserve"> </w:t>
      </w:r>
      <w:r w:rsidRPr="00C601CA">
        <w:rPr>
          <w:sz w:val="24"/>
          <w:szCs w:val="24"/>
        </w:rPr>
        <w:t>прыжков,</w:t>
      </w:r>
      <w:r w:rsidRPr="00C601CA">
        <w:rPr>
          <w:spacing w:val="1"/>
          <w:sz w:val="24"/>
          <w:szCs w:val="24"/>
        </w:rPr>
        <w:t xml:space="preserve"> </w:t>
      </w:r>
      <w:r w:rsidRPr="00C601CA">
        <w:rPr>
          <w:sz w:val="24"/>
          <w:szCs w:val="24"/>
        </w:rPr>
        <w:t>гимнастических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акробатических</w:t>
      </w:r>
      <w:r w:rsidRPr="00C601CA">
        <w:rPr>
          <w:spacing w:val="1"/>
          <w:sz w:val="24"/>
          <w:szCs w:val="24"/>
        </w:rPr>
        <w:t xml:space="preserve"> </w:t>
      </w:r>
      <w:r w:rsidRPr="00C601CA">
        <w:rPr>
          <w:sz w:val="24"/>
          <w:szCs w:val="24"/>
        </w:rPr>
        <w:t>упражнений.</w:t>
      </w:r>
    </w:p>
    <w:p w:rsidR="00DD2CB4" w:rsidRPr="00C601CA" w:rsidRDefault="00443BE7" w:rsidP="00C601CA">
      <w:pPr>
        <w:pStyle w:val="a7"/>
        <w:rPr>
          <w:sz w:val="24"/>
          <w:szCs w:val="24"/>
        </w:rPr>
      </w:pPr>
      <w:r w:rsidRPr="00C601CA">
        <w:rPr>
          <w:sz w:val="24"/>
          <w:szCs w:val="24"/>
        </w:rPr>
        <w:t>Подбор комплекса и демонстрация техники выполнения гимнастических упражнений по</w:t>
      </w:r>
      <w:r w:rsidRPr="00C601CA">
        <w:rPr>
          <w:spacing w:val="1"/>
          <w:sz w:val="24"/>
          <w:szCs w:val="24"/>
        </w:rPr>
        <w:t xml:space="preserve"> </w:t>
      </w:r>
      <w:r w:rsidRPr="00C601CA">
        <w:rPr>
          <w:sz w:val="24"/>
          <w:szCs w:val="24"/>
        </w:rPr>
        <w:t>преимущественной</w:t>
      </w:r>
      <w:r w:rsidRPr="00C601CA">
        <w:rPr>
          <w:spacing w:val="-3"/>
          <w:sz w:val="24"/>
          <w:szCs w:val="24"/>
        </w:rPr>
        <w:t xml:space="preserve"> </w:t>
      </w:r>
      <w:r w:rsidRPr="00C601CA">
        <w:rPr>
          <w:sz w:val="24"/>
          <w:szCs w:val="24"/>
        </w:rPr>
        <w:t>целевой</w:t>
      </w:r>
      <w:r w:rsidRPr="00C601CA">
        <w:rPr>
          <w:spacing w:val="-2"/>
          <w:sz w:val="24"/>
          <w:szCs w:val="24"/>
        </w:rPr>
        <w:t xml:space="preserve"> </w:t>
      </w:r>
      <w:r w:rsidRPr="00C601CA">
        <w:rPr>
          <w:sz w:val="24"/>
          <w:szCs w:val="24"/>
        </w:rPr>
        <w:t>направленности</w:t>
      </w:r>
      <w:r w:rsidRPr="00C601CA">
        <w:rPr>
          <w:spacing w:val="2"/>
          <w:sz w:val="24"/>
          <w:szCs w:val="24"/>
        </w:rPr>
        <w:t xml:space="preserve"> </w:t>
      </w:r>
      <w:r w:rsidRPr="00C601CA">
        <w:rPr>
          <w:sz w:val="24"/>
          <w:szCs w:val="24"/>
        </w:rPr>
        <w:t>их</w:t>
      </w:r>
      <w:r w:rsidRPr="00C601CA">
        <w:rPr>
          <w:spacing w:val="-3"/>
          <w:sz w:val="24"/>
          <w:szCs w:val="24"/>
        </w:rPr>
        <w:t xml:space="preserve"> </w:t>
      </w:r>
      <w:r w:rsidRPr="00C601CA">
        <w:rPr>
          <w:sz w:val="24"/>
          <w:szCs w:val="24"/>
        </w:rPr>
        <w:t>использования.</w:t>
      </w:r>
    </w:p>
    <w:p w:rsidR="00DD2CB4" w:rsidRPr="00C601CA" w:rsidRDefault="00443BE7" w:rsidP="00C601CA">
      <w:pPr>
        <w:pStyle w:val="a7"/>
        <w:rPr>
          <w:sz w:val="24"/>
          <w:szCs w:val="24"/>
        </w:rPr>
      </w:pPr>
      <w:r w:rsidRPr="00C601CA">
        <w:rPr>
          <w:sz w:val="24"/>
          <w:szCs w:val="24"/>
        </w:rPr>
        <w:t>Демонстрация</w:t>
      </w:r>
      <w:r w:rsidRPr="00C601CA">
        <w:rPr>
          <w:spacing w:val="45"/>
          <w:sz w:val="24"/>
          <w:szCs w:val="24"/>
        </w:rPr>
        <w:t xml:space="preserve"> </w:t>
      </w:r>
      <w:r w:rsidRPr="00C601CA">
        <w:rPr>
          <w:sz w:val="24"/>
          <w:szCs w:val="24"/>
        </w:rPr>
        <w:t>умений</w:t>
      </w:r>
      <w:r w:rsidRPr="00C601CA">
        <w:rPr>
          <w:spacing w:val="47"/>
          <w:sz w:val="24"/>
          <w:szCs w:val="24"/>
        </w:rPr>
        <w:t xml:space="preserve"> </w:t>
      </w:r>
      <w:r w:rsidRPr="00C601CA">
        <w:rPr>
          <w:sz w:val="24"/>
          <w:szCs w:val="24"/>
        </w:rPr>
        <w:t>построения</w:t>
      </w:r>
      <w:r w:rsidRPr="00C601CA">
        <w:rPr>
          <w:spacing w:val="50"/>
          <w:sz w:val="24"/>
          <w:szCs w:val="24"/>
        </w:rPr>
        <w:t xml:space="preserve"> </w:t>
      </w:r>
      <w:r w:rsidRPr="00C601CA">
        <w:rPr>
          <w:sz w:val="24"/>
          <w:szCs w:val="24"/>
        </w:rPr>
        <w:t>и</w:t>
      </w:r>
      <w:r w:rsidRPr="00C601CA">
        <w:rPr>
          <w:spacing w:val="42"/>
          <w:sz w:val="24"/>
          <w:szCs w:val="24"/>
        </w:rPr>
        <w:t xml:space="preserve"> </w:t>
      </w:r>
      <w:r w:rsidRPr="00C601CA">
        <w:rPr>
          <w:sz w:val="24"/>
          <w:szCs w:val="24"/>
        </w:rPr>
        <w:t>перестроения,</w:t>
      </w:r>
      <w:r w:rsidRPr="00C601CA">
        <w:rPr>
          <w:spacing w:val="47"/>
          <w:sz w:val="24"/>
          <w:szCs w:val="24"/>
        </w:rPr>
        <w:t xml:space="preserve"> </w:t>
      </w:r>
      <w:r w:rsidRPr="00C601CA">
        <w:rPr>
          <w:sz w:val="24"/>
          <w:szCs w:val="24"/>
        </w:rPr>
        <w:t>перемещений</w:t>
      </w:r>
      <w:r w:rsidRPr="00C601CA">
        <w:rPr>
          <w:spacing w:val="42"/>
          <w:sz w:val="24"/>
          <w:szCs w:val="24"/>
        </w:rPr>
        <w:t xml:space="preserve"> </w:t>
      </w:r>
      <w:r w:rsidRPr="00C601CA">
        <w:rPr>
          <w:sz w:val="24"/>
          <w:szCs w:val="24"/>
        </w:rPr>
        <w:t>различными</w:t>
      </w:r>
      <w:r w:rsidRPr="00C601CA">
        <w:rPr>
          <w:spacing w:val="47"/>
          <w:sz w:val="24"/>
          <w:szCs w:val="24"/>
        </w:rPr>
        <w:t xml:space="preserve"> </w:t>
      </w:r>
      <w:r w:rsidRPr="00C601CA">
        <w:rPr>
          <w:sz w:val="24"/>
          <w:szCs w:val="24"/>
        </w:rPr>
        <w:t>способами</w:t>
      </w:r>
    </w:p>
    <w:p w:rsidR="00DD2CB4" w:rsidRPr="00C601CA" w:rsidRDefault="00443BE7" w:rsidP="00C601CA">
      <w:pPr>
        <w:pStyle w:val="a7"/>
        <w:rPr>
          <w:sz w:val="24"/>
          <w:szCs w:val="24"/>
        </w:rPr>
      </w:pPr>
      <w:r w:rsidRPr="00C601CA">
        <w:rPr>
          <w:sz w:val="24"/>
          <w:szCs w:val="24"/>
        </w:rPr>
        <w:t>передвижений,</w:t>
      </w:r>
      <w:r w:rsidRPr="00C601CA">
        <w:rPr>
          <w:spacing w:val="-2"/>
          <w:sz w:val="24"/>
          <w:szCs w:val="24"/>
        </w:rPr>
        <w:t xml:space="preserve"> </w:t>
      </w:r>
      <w:r w:rsidRPr="00C601CA">
        <w:rPr>
          <w:sz w:val="24"/>
          <w:szCs w:val="24"/>
        </w:rPr>
        <w:t>включая</w:t>
      </w:r>
      <w:r w:rsidRPr="00C601CA">
        <w:rPr>
          <w:spacing w:val="-4"/>
          <w:sz w:val="24"/>
          <w:szCs w:val="24"/>
        </w:rPr>
        <w:t xml:space="preserve"> </w:t>
      </w:r>
      <w:r w:rsidRPr="00C601CA">
        <w:rPr>
          <w:sz w:val="24"/>
          <w:szCs w:val="24"/>
        </w:rPr>
        <w:t>перекаты,</w:t>
      </w:r>
      <w:r w:rsidRPr="00C601CA">
        <w:rPr>
          <w:spacing w:val="-1"/>
          <w:sz w:val="24"/>
          <w:szCs w:val="24"/>
        </w:rPr>
        <w:t xml:space="preserve"> </w:t>
      </w:r>
      <w:r w:rsidRPr="00C601CA">
        <w:rPr>
          <w:sz w:val="24"/>
          <w:szCs w:val="24"/>
        </w:rPr>
        <w:t>повороты,</w:t>
      </w:r>
      <w:r w:rsidRPr="00C601CA">
        <w:rPr>
          <w:spacing w:val="-6"/>
          <w:sz w:val="24"/>
          <w:szCs w:val="24"/>
        </w:rPr>
        <w:t xml:space="preserve"> </w:t>
      </w:r>
      <w:r w:rsidRPr="00C601CA">
        <w:rPr>
          <w:sz w:val="24"/>
          <w:szCs w:val="24"/>
        </w:rPr>
        <w:t>прыжки,</w:t>
      </w:r>
      <w:r w:rsidRPr="00C601CA">
        <w:rPr>
          <w:spacing w:val="-7"/>
          <w:sz w:val="24"/>
          <w:szCs w:val="24"/>
        </w:rPr>
        <w:t xml:space="preserve"> </w:t>
      </w:r>
      <w:r w:rsidRPr="00C601CA">
        <w:rPr>
          <w:sz w:val="24"/>
          <w:szCs w:val="24"/>
        </w:rPr>
        <w:t>танцевальные</w:t>
      </w:r>
      <w:r w:rsidRPr="00C601CA">
        <w:rPr>
          <w:spacing w:val="-8"/>
          <w:sz w:val="24"/>
          <w:szCs w:val="24"/>
        </w:rPr>
        <w:t xml:space="preserve"> </w:t>
      </w:r>
      <w:r w:rsidRPr="00C601CA">
        <w:rPr>
          <w:sz w:val="24"/>
          <w:szCs w:val="24"/>
        </w:rPr>
        <w:t>шаги.</w:t>
      </w:r>
    </w:p>
    <w:p w:rsidR="00DD2CB4" w:rsidRPr="00C601CA" w:rsidRDefault="00443BE7" w:rsidP="00C601CA">
      <w:pPr>
        <w:pStyle w:val="a7"/>
        <w:rPr>
          <w:sz w:val="24"/>
          <w:szCs w:val="24"/>
        </w:rPr>
      </w:pPr>
      <w:r w:rsidRPr="00C601CA">
        <w:rPr>
          <w:sz w:val="24"/>
          <w:szCs w:val="24"/>
        </w:rPr>
        <w:t>Организующие</w:t>
      </w:r>
      <w:r w:rsidRPr="00C601CA">
        <w:rPr>
          <w:spacing w:val="-4"/>
          <w:sz w:val="24"/>
          <w:szCs w:val="24"/>
        </w:rPr>
        <w:t xml:space="preserve"> </w:t>
      </w:r>
      <w:r w:rsidRPr="00C601CA">
        <w:rPr>
          <w:sz w:val="24"/>
          <w:szCs w:val="24"/>
        </w:rPr>
        <w:t>команды</w:t>
      </w:r>
      <w:r w:rsidRPr="00C601CA">
        <w:rPr>
          <w:spacing w:val="-6"/>
          <w:sz w:val="24"/>
          <w:szCs w:val="24"/>
        </w:rPr>
        <w:t xml:space="preserve"> </w:t>
      </w:r>
      <w:r w:rsidRPr="00C601CA">
        <w:rPr>
          <w:sz w:val="24"/>
          <w:szCs w:val="24"/>
        </w:rPr>
        <w:t>и</w:t>
      </w:r>
      <w:r w:rsidRPr="00C601CA">
        <w:rPr>
          <w:spacing w:val="-2"/>
          <w:sz w:val="24"/>
          <w:szCs w:val="24"/>
        </w:rPr>
        <w:t xml:space="preserve"> </w:t>
      </w:r>
      <w:r w:rsidRPr="00C601CA">
        <w:rPr>
          <w:sz w:val="24"/>
          <w:szCs w:val="24"/>
        </w:rPr>
        <w:t>приёмы.</w:t>
      </w:r>
    </w:p>
    <w:p w:rsidR="00DD2CB4" w:rsidRPr="00C601CA" w:rsidRDefault="00443BE7" w:rsidP="00C601CA">
      <w:pPr>
        <w:pStyle w:val="a7"/>
        <w:rPr>
          <w:sz w:val="24"/>
          <w:szCs w:val="24"/>
        </w:rPr>
      </w:pPr>
      <w:r w:rsidRPr="00C601CA">
        <w:rPr>
          <w:sz w:val="24"/>
          <w:szCs w:val="24"/>
        </w:rPr>
        <w:t xml:space="preserve">Выполнение     универсальных    </w:t>
      </w:r>
      <w:r w:rsidRPr="00C601CA">
        <w:rPr>
          <w:spacing w:val="1"/>
          <w:sz w:val="24"/>
          <w:szCs w:val="24"/>
        </w:rPr>
        <w:t xml:space="preserve"> </w:t>
      </w:r>
      <w:r w:rsidRPr="00C601CA">
        <w:rPr>
          <w:sz w:val="24"/>
          <w:szCs w:val="24"/>
        </w:rPr>
        <w:t>умений      при     выполнении     организующих     команд</w:t>
      </w:r>
      <w:r w:rsidRPr="00C601CA">
        <w:rPr>
          <w:spacing w:val="-57"/>
          <w:sz w:val="24"/>
          <w:szCs w:val="24"/>
        </w:rPr>
        <w:t xml:space="preserve"> </w:t>
      </w:r>
      <w:r w:rsidRPr="00C601CA">
        <w:rPr>
          <w:sz w:val="24"/>
          <w:szCs w:val="24"/>
        </w:rPr>
        <w:t>и строевых упражнений: построение и перестроение в одну, две шеренги, повороты направо и</w:t>
      </w:r>
      <w:r w:rsidRPr="00C601CA">
        <w:rPr>
          <w:spacing w:val="1"/>
          <w:sz w:val="24"/>
          <w:szCs w:val="24"/>
        </w:rPr>
        <w:t xml:space="preserve"> </w:t>
      </w:r>
      <w:r w:rsidRPr="00C601CA">
        <w:rPr>
          <w:sz w:val="24"/>
          <w:szCs w:val="24"/>
        </w:rPr>
        <w:t>налево,</w:t>
      </w:r>
      <w:r w:rsidRPr="00C601CA">
        <w:rPr>
          <w:spacing w:val="-2"/>
          <w:sz w:val="24"/>
          <w:szCs w:val="24"/>
        </w:rPr>
        <w:t xml:space="preserve"> </w:t>
      </w:r>
      <w:r w:rsidRPr="00C601CA">
        <w:rPr>
          <w:sz w:val="24"/>
          <w:szCs w:val="24"/>
        </w:rPr>
        <w:t>передвижение</w:t>
      </w:r>
      <w:r w:rsidRPr="00C601CA">
        <w:rPr>
          <w:spacing w:val="-4"/>
          <w:sz w:val="24"/>
          <w:szCs w:val="24"/>
        </w:rPr>
        <w:t xml:space="preserve"> </w:t>
      </w:r>
      <w:r w:rsidRPr="00C601CA">
        <w:rPr>
          <w:sz w:val="24"/>
          <w:szCs w:val="24"/>
        </w:rPr>
        <w:t>в</w:t>
      </w:r>
      <w:r w:rsidRPr="00C601CA">
        <w:rPr>
          <w:spacing w:val="3"/>
          <w:sz w:val="24"/>
          <w:szCs w:val="24"/>
        </w:rPr>
        <w:t xml:space="preserve"> </w:t>
      </w:r>
      <w:r w:rsidRPr="00C601CA">
        <w:rPr>
          <w:sz w:val="24"/>
          <w:szCs w:val="24"/>
        </w:rPr>
        <w:t>колонне по</w:t>
      </w:r>
      <w:r w:rsidRPr="00C601CA">
        <w:rPr>
          <w:spacing w:val="-3"/>
          <w:sz w:val="24"/>
          <w:szCs w:val="24"/>
        </w:rPr>
        <w:t xml:space="preserve"> </w:t>
      </w:r>
      <w:r w:rsidRPr="00C601CA">
        <w:rPr>
          <w:sz w:val="24"/>
          <w:szCs w:val="24"/>
        </w:rPr>
        <w:t>одному</w:t>
      </w:r>
      <w:r w:rsidRPr="00C601CA">
        <w:rPr>
          <w:spacing w:val="-8"/>
          <w:sz w:val="24"/>
          <w:szCs w:val="24"/>
        </w:rPr>
        <w:t xml:space="preserve"> </w:t>
      </w:r>
      <w:r w:rsidRPr="00C601CA">
        <w:rPr>
          <w:sz w:val="24"/>
          <w:szCs w:val="24"/>
        </w:rPr>
        <w:t>с равномерной</w:t>
      </w:r>
      <w:r w:rsidRPr="00C601CA">
        <w:rPr>
          <w:spacing w:val="-2"/>
          <w:sz w:val="24"/>
          <w:szCs w:val="24"/>
        </w:rPr>
        <w:t xml:space="preserve"> </w:t>
      </w:r>
      <w:r w:rsidRPr="00C601CA">
        <w:rPr>
          <w:sz w:val="24"/>
          <w:szCs w:val="24"/>
        </w:rPr>
        <w:t>скоростью.</w:t>
      </w:r>
    </w:p>
    <w:p w:rsidR="00DD2CB4" w:rsidRPr="00C601CA" w:rsidRDefault="00443BE7" w:rsidP="00C601CA">
      <w:pPr>
        <w:pStyle w:val="a7"/>
        <w:rPr>
          <w:sz w:val="24"/>
          <w:szCs w:val="24"/>
        </w:rPr>
      </w:pPr>
      <w:r w:rsidRPr="00C601CA">
        <w:rPr>
          <w:sz w:val="24"/>
          <w:szCs w:val="24"/>
        </w:rPr>
        <w:t>Спортивно-оздоровительная</w:t>
      </w:r>
      <w:r w:rsidRPr="00C601CA">
        <w:rPr>
          <w:spacing w:val="-9"/>
          <w:sz w:val="24"/>
          <w:szCs w:val="24"/>
        </w:rPr>
        <w:t xml:space="preserve"> </w:t>
      </w:r>
      <w:r w:rsidRPr="00C601CA">
        <w:rPr>
          <w:sz w:val="24"/>
          <w:szCs w:val="24"/>
        </w:rPr>
        <w:t>деятельность.</w:t>
      </w:r>
    </w:p>
    <w:p w:rsidR="00DD2CB4" w:rsidRPr="00C601CA" w:rsidRDefault="00443BE7" w:rsidP="00C601CA">
      <w:pPr>
        <w:pStyle w:val="a7"/>
        <w:rPr>
          <w:sz w:val="24"/>
          <w:szCs w:val="24"/>
        </w:rPr>
      </w:pPr>
      <w:r w:rsidRPr="00C601CA">
        <w:rPr>
          <w:sz w:val="24"/>
          <w:szCs w:val="24"/>
        </w:rPr>
        <w:t>Овладение</w:t>
      </w:r>
      <w:r w:rsidRPr="00C601CA">
        <w:rPr>
          <w:spacing w:val="1"/>
          <w:sz w:val="24"/>
          <w:szCs w:val="24"/>
        </w:rPr>
        <w:t xml:space="preserve"> </w:t>
      </w:r>
      <w:r w:rsidRPr="00C601CA">
        <w:rPr>
          <w:sz w:val="24"/>
          <w:szCs w:val="24"/>
        </w:rPr>
        <w:t>техникой</w:t>
      </w:r>
      <w:r w:rsidRPr="00C601CA">
        <w:rPr>
          <w:spacing w:val="1"/>
          <w:sz w:val="24"/>
          <w:szCs w:val="24"/>
        </w:rPr>
        <w:t xml:space="preserve"> </w:t>
      </w:r>
      <w:r w:rsidRPr="00C601CA">
        <w:rPr>
          <w:sz w:val="24"/>
          <w:szCs w:val="24"/>
        </w:rPr>
        <w:t>выполнения</w:t>
      </w:r>
      <w:r w:rsidRPr="00C601CA">
        <w:rPr>
          <w:spacing w:val="1"/>
          <w:sz w:val="24"/>
          <w:szCs w:val="24"/>
        </w:rPr>
        <w:t xml:space="preserve"> </w:t>
      </w:r>
      <w:r w:rsidRPr="00C601CA">
        <w:rPr>
          <w:sz w:val="24"/>
          <w:szCs w:val="24"/>
        </w:rPr>
        <w:t>упражнений</w:t>
      </w:r>
      <w:r w:rsidRPr="00C601CA">
        <w:rPr>
          <w:spacing w:val="1"/>
          <w:sz w:val="24"/>
          <w:szCs w:val="24"/>
        </w:rPr>
        <w:t xml:space="preserve"> </w:t>
      </w:r>
      <w:r w:rsidRPr="00C601CA">
        <w:rPr>
          <w:sz w:val="24"/>
          <w:szCs w:val="24"/>
        </w:rPr>
        <w:t>основной</w:t>
      </w:r>
      <w:r w:rsidRPr="00C601CA">
        <w:rPr>
          <w:spacing w:val="1"/>
          <w:sz w:val="24"/>
          <w:szCs w:val="24"/>
        </w:rPr>
        <w:t xml:space="preserve"> </w:t>
      </w:r>
      <w:r w:rsidRPr="00C601CA">
        <w:rPr>
          <w:sz w:val="24"/>
          <w:szCs w:val="24"/>
        </w:rPr>
        <w:t>гимнастики,</w:t>
      </w:r>
      <w:r w:rsidRPr="00C601CA">
        <w:rPr>
          <w:spacing w:val="1"/>
          <w:sz w:val="24"/>
          <w:szCs w:val="24"/>
        </w:rPr>
        <w:t xml:space="preserve"> </w:t>
      </w:r>
      <w:r w:rsidRPr="00C601CA">
        <w:rPr>
          <w:sz w:val="24"/>
          <w:szCs w:val="24"/>
        </w:rPr>
        <w:t>комплексов</w:t>
      </w:r>
      <w:r w:rsidRPr="00C601CA">
        <w:rPr>
          <w:spacing w:val="1"/>
          <w:sz w:val="24"/>
          <w:szCs w:val="24"/>
        </w:rPr>
        <w:t xml:space="preserve"> </w:t>
      </w:r>
      <w:r w:rsidRPr="00C601CA">
        <w:rPr>
          <w:sz w:val="24"/>
          <w:szCs w:val="24"/>
        </w:rPr>
        <w:t>гимнастических</w:t>
      </w:r>
      <w:r w:rsidRPr="00C601CA">
        <w:rPr>
          <w:spacing w:val="1"/>
          <w:sz w:val="24"/>
          <w:szCs w:val="24"/>
        </w:rPr>
        <w:t xml:space="preserve"> </w:t>
      </w:r>
      <w:r w:rsidRPr="00C601CA">
        <w:rPr>
          <w:sz w:val="24"/>
          <w:szCs w:val="24"/>
        </w:rPr>
        <w:t>упражнений,</w:t>
      </w:r>
      <w:r w:rsidRPr="00C601CA">
        <w:rPr>
          <w:spacing w:val="1"/>
          <w:sz w:val="24"/>
          <w:szCs w:val="24"/>
        </w:rPr>
        <w:t xml:space="preserve"> </w:t>
      </w:r>
      <w:r w:rsidRPr="00C601CA">
        <w:rPr>
          <w:sz w:val="24"/>
          <w:szCs w:val="24"/>
        </w:rPr>
        <w:t>подбор</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выполнение</w:t>
      </w:r>
      <w:r w:rsidRPr="00C601CA">
        <w:rPr>
          <w:spacing w:val="1"/>
          <w:sz w:val="24"/>
          <w:szCs w:val="24"/>
        </w:rPr>
        <w:t xml:space="preserve"> </w:t>
      </w:r>
      <w:r w:rsidRPr="00C601CA">
        <w:rPr>
          <w:sz w:val="24"/>
          <w:szCs w:val="24"/>
        </w:rPr>
        <w:t>комплексов</w:t>
      </w:r>
      <w:r w:rsidRPr="00C601CA">
        <w:rPr>
          <w:spacing w:val="1"/>
          <w:sz w:val="24"/>
          <w:szCs w:val="24"/>
        </w:rPr>
        <w:t xml:space="preserve"> </w:t>
      </w:r>
      <w:r w:rsidRPr="00C601CA">
        <w:rPr>
          <w:sz w:val="24"/>
          <w:szCs w:val="24"/>
        </w:rPr>
        <w:t>физкультминуток,</w:t>
      </w:r>
      <w:r w:rsidRPr="00C601CA">
        <w:rPr>
          <w:spacing w:val="1"/>
          <w:sz w:val="24"/>
          <w:szCs w:val="24"/>
        </w:rPr>
        <w:t xml:space="preserve"> </w:t>
      </w:r>
      <w:r w:rsidRPr="00C601CA">
        <w:rPr>
          <w:sz w:val="24"/>
          <w:szCs w:val="24"/>
        </w:rPr>
        <w:t>утренней</w:t>
      </w:r>
      <w:r w:rsidRPr="00C601CA">
        <w:rPr>
          <w:spacing w:val="1"/>
          <w:sz w:val="24"/>
          <w:szCs w:val="24"/>
        </w:rPr>
        <w:t xml:space="preserve"> </w:t>
      </w:r>
      <w:r w:rsidRPr="00C601CA">
        <w:rPr>
          <w:sz w:val="24"/>
          <w:szCs w:val="24"/>
        </w:rPr>
        <w:t>гимнастики.</w:t>
      </w:r>
    </w:p>
    <w:p w:rsidR="00DD2CB4" w:rsidRPr="00C601CA" w:rsidRDefault="00443BE7" w:rsidP="00C601CA">
      <w:pPr>
        <w:pStyle w:val="a7"/>
        <w:rPr>
          <w:sz w:val="24"/>
          <w:szCs w:val="24"/>
        </w:rPr>
      </w:pPr>
      <w:r w:rsidRPr="00C601CA">
        <w:rPr>
          <w:sz w:val="24"/>
          <w:szCs w:val="24"/>
        </w:rPr>
        <w:t xml:space="preserve">Овладение       </w:t>
      </w:r>
      <w:r w:rsidRPr="00C601CA">
        <w:rPr>
          <w:spacing w:val="1"/>
          <w:sz w:val="24"/>
          <w:szCs w:val="24"/>
        </w:rPr>
        <w:t xml:space="preserve"> </w:t>
      </w:r>
      <w:r w:rsidRPr="00C601CA">
        <w:rPr>
          <w:sz w:val="24"/>
          <w:szCs w:val="24"/>
        </w:rPr>
        <w:t xml:space="preserve">техникой       </w:t>
      </w:r>
      <w:r w:rsidRPr="00C601CA">
        <w:rPr>
          <w:spacing w:val="1"/>
          <w:sz w:val="24"/>
          <w:szCs w:val="24"/>
        </w:rPr>
        <w:t xml:space="preserve"> </w:t>
      </w:r>
      <w:r w:rsidRPr="00C601CA">
        <w:rPr>
          <w:sz w:val="24"/>
          <w:szCs w:val="24"/>
        </w:rPr>
        <w:t>выполнения         упражнений         основной         гимнастики</w:t>
      </w:r>
      <w:r w:rsidRPr="00C601CA">
        <w:rPr>
          <w:spacing w:val="1"/>
          <w:sz w:val="24"/>
          <w:szCs w:val="24"/>
        </w:rPr>
        <w:t xml:space="preserve"> </w:t>
      </w:r>
      <w:r w:rsidRPr="00C601CA">
        <w:rPr>
          <w:sz w:val="24"/>
          <w:szCs w:val="24"/>
        </w:rPr>
        <w:t>на развитие</w:t>
      </w:r>
      <w:r w:rsidRPr="00C601CA">
        <w:rPr>
          <w:spacing w:val="-4"/>
          <w:sz w:val="24"/>
          <w:szCs w:val="24"/>
        </w:rPr>
        <w:t xml:space="preserve"> </w:t>
      </w:r>
      <w:r w:rsidRPr="00C601CA">
        <w:rPr>
          <w:sz w:val="24"/>
          <w:szCs w:val="24"/>
        </w:rPr>
        <w:t>отдельных</w:t>
      </w:r>
      <w:r w:rsidRPr="00C601CA">
        <w:rPr>
          <w:spacing w:val="-3"/>
          <w:sz w:val="24"/>
          <w:szCs w:val="24"/>
        </w:rPr>
        <w:t xml:space="preserve"> </w:t>
      </w:r>
      <w:r w:rsidRPr="00C601CA">
        <w:rPr>
          <w:sz w:val="24"/>
          <w:szCs w:val="24"/>
        </w:rPr>
        <w:t>мышечных</w:t>
      </w:r>
      <w:r w:rsidRPr="00C601CA">
        <w:rPr>
          <w:spacing w:val="-3"/>
          <w:sz w:val="24"/>
          <w:szCs w:val="24"/>
        </w:rPr>
        <w:t xml:space="preserve"> </w:t>
      </w:r>
      <w:r w:rsidRPr="00C601CA">
        <w:rPr>
          <w:sz w:val="24"/>
          <w:szCs w:val="24"/>
        </w:rPr>
        <w:t>групп.</w:t>
      </w:r>
    </w:p>
    <w:p w:rsidR="00DD2CB4" w:rsidRPr="00C601CA" w:rsidRDefault="00443BE7" w:rsidP="00C601CA">
      <w:pPr>
        <w:pStyle w:val="a7"/>
        <w:rPr>
          <w:sz w:val="24"/>
          <w:szCs w:val="24"/>
        </w:rPr>
      </w:pPr>
      <w:r w:rsidRPr="00C601CA">
        <w:rPr>
          <w:sz w:val="24"/>
          <w:szCs w:val="24"/>
        </w:rPr>
        <w:t>Овладение техникой выполнения упражнений основной гимнастики с учётом особенностей</w:t>
      </w:r>
      <w:r w:rsidRPr="00C601CA">
        <w:rPr>
          <w:spacing w:val="-57"/>
          <w:sz w:val="24"/>
          <w:szCs w:val="24"/>
        </w:rPr>
        <w:t xml:space="preserve"> </w:t>
      </w:r>
      <w:r w:rsidRPr="00C601CA">
        <w:rPr>
          <w:sz w:val="24"/>
          <w:szCs w:val="24"/>
        </w:rPr>
        <w:t>режима работы мышц</w:t>
      </w:r>
      <w:r w:rsidRPr="00C601CA">
        <w:rPr>
          <w:spacing w:val="-2"/>
          <w:sz w:val="24"/>
          <w:szCs w:val="24"/>
        </w:rPr>
        <w:t xml:space="preserve"> </w:t>
      </w:r>
      <w:r w:rsidRPr="00C601CA">
        <w:rPr>
          <w:sz w:val="24"/>
          <w:szCs w:val="24"/>
        </w:rPr>
        <w:t>(динамичные,</w:t>
      </w:r>
      <w:r w:rsidRPr="00C601CA">
        <w:rPr>
          <w:spacing w:val="-1"/>
          <w:sz w:val="24"/>
          <w:szCs w:val="24"/>
        </w:rPr>
        <w:t xml:space="preserve"> </w:t>
      </w:r>
      <w:r w:rsidRPr="00C601CA">
        <w:rPr>
          <w:sz w:val="24"/>
          <w:szCs w:val="24"/>
        </w:rPr>
        <w:t>статичные).</w:t>
      </w:r>
    </w:p>
    <w:p w:rsidR="00DD2CB4" w:rsidRPr="00C601CA" w:rsidRDefault="00443BE7" w:rsidP="00C601CA">
      <w:pPr>
        <w:pStyle w:val="a7"/>
        <w:rPr>
          <w:sz w:val="24"/>
          <w:szCs w:val="24"/>
        </w:rPr>
      </w:pPr>
      <w:r w:rsidRPr="00C601CA">
        <w:rPr>
          <w:sz w:val="24"/>
          <w:szCs w:val="24"/>
        </w:rPr>
        <w:t xml:space="preserve">Овладение    техникой    выполнения    серии    поворотов   </w:t>
      </w:r>
      <w:r w:rsidRPr="00C601CA">
        <w:rPr>
          <w:spacing w:val="1"/>
          <w:sz w:val="24"/>
          <w:szCs w:val="24"/>
        </w:rPr>
        <w:t xml:space="preserve"> </w:t>
      </w:r>
      <w:r w:rsidRPr="00C601CA">
        <w:rPr>
          <w:sz w:val="24"/>
          <w:szCs w:val="24"/>
        </w:rPr>
        <w:t>и    прыжков,    в     том     числе</w:t>
      </w:r>
      <w:r w:rsidRPr="00C601CA">
        <w:rPr>
          <w:spacing w:val="-57"/>
          <w:sz w:val="24"/>
          <w:szCs w:val="24"/>
        </w:rPr>
        <w:t xml:space="preserve"> </w:t>
      </w:r>
      <w:r w:rsidRPr="00C601CA">
        <w:rPr>
          <w:sz w:val="24"/>
          <w:szCs w:val="24"/>
        </w:rPr>
        <w:t>с</w:t>
      </w:r>
      <w:r w:rsidRPr="00C601CA">
        <w:rPr>
          <w:spacing w:val="5"/>
          <w:sz w:val="24"/>
          <w:szCs w:val="24"/>
        </w:rPr>
        <w:t xml:space="preserve"> </w:t>
      </w:r>
      <w:r w:rsidRPr="00C601CA">
        <w:rPr>
          <w:sz w:val="24"/>
          <w:szCs w:val="24"/>
        </w:rPr>
        <w:t>использованием</w:t>
      </w:r>
      <w:r w:rsidRPr="00C601CA">
        <w:rPr>
          <w:spacing w:val="4"/>
          <w:sz w:val="24"/>
          <w:szCs w:val="24"/>
        </w:rPr>
        <w:t xml:space="preserve"> </w:t>
      </w:r>
      <w:r w:rsidRPr="00C601CA">
        <w:rPr>
          <w:sz w:val="24"/>
          <w:szCs w:val="24"/>
        </w:rPr>
        <w:t>гимнастических</w:t>
      </w:r>
      <w:r w:rsidRPr="00C601CA">
        <w:rPr>
          <w:spacing w:val="7"/>
          <w:sz w:val="24"/>
          <w:szCs w:val="24"/>
        </w:rPr>
        <w:t xml:space="preserve"> </w:t>
      </w:r>
      <w:r w:rsidRPr="00C601CA">
        <w:rPr>
          <w:sz w:val="24"/>
          <w:szCs w:val="24"/>
        </w:rPr>
        <w:t>предметов.</w:t>
      </w:r>
    </w:p>
    <w:p w:rsidR="00DD2CB4" w:rsidRPr="00C601CA" w:rsidRDefault="00443BE7" w:rsidP="00C601CA">
      <w:pPr>
        <w:pStyle w:val="a7"/>
        <w:rPr>
          <w:sz w:val="24"/>
          <w:szCs w:val="24"/>
        </w:rPr>
      </w:pPr>
      <w:r w:rsidRPr="00C601CA">
        <w:rPr>
          <w:sz w:val="24"/>
          <w:szCs w:val="24"/>
        </w:rPr>
        <w:t>Демонстрация</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умений:</w:t>
      </w:r>
      <w:r w:rsidRPr="00C601CA">
        <w:rPr>
          <w:spacing w:val="1"/>
          <w:sz w:val="24"/>
          <w:szCs w:val="24"/>
        </w:rPr>
        <w:t xml:space="preserve"> </w:t>
      </w:r>
      <w:r w:rsidRPr="00C601CA">
        <w:rPr>
          <w:sz w:val="24"/>
          <w:szCs w:val="24"/>
        </w:rPr>
        <w:t>выполнение</w:t>
      </w:r>
      <w:r w:rsidRPr="00C601CA">
        <w:rPr>
          <w:spacing w:val="1"/>
          <w:sz w:val="24"/>
          <w:szCs w:val="24"/>
        </w:rPr>
        <w:t xml:space="preserve"> </w:t>
      </w:r>
      <w:r w:rsidRPr="00C601CA">
        <w:rPr>
          <w:sz w:val="24"/>
          <w:szCs w:val="24"/>
        </w:rPr>
        <w:t>бросков</w:t>
      </w:r>
      <w:r w:rsidRPr="00C601CA">
        <w:rPr>
          <w:spacing w:val="1"/>
          <w:sz w:val="24"/>
          <w:szCs w:val="24"/>
        </w:rPr>
        <w:t xml:space="preserve"> </w:t>
      </w:r>
      <w:r w:rsidRPr="00C601CA">
        <w:rPr>
          <w:sz w:val="24"/>
          <w:szCs w:val="24"/>
        </w:rPr>
        <w:t>гимнастического</w:t>
      </w:r>
      <w:r w:rsidRPr="00C601CA">
        <w:rPr>
          <w:spacing w:val="1"/>
          <w:sz w:val="24"/>
          <w:szCs w:val="24"/>
        </w:rPr>
        <w:t xml:space="preserve"> </w:t>
      </w:r>
      <w:r w:rsidRPr="00C601CA">
        <w:rPr>
          <w:sz w:val="24"/>
          <w:szCs w:val="24"/>
        </w:rPr>
        <w:t>мяча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заданную плоскость пространства одной рукой (попеременно), двумя руками, имитация падения в</w:t>
      </w:r>
      <w:r w:rsidRPr="00C601CA">
        <w:rPr>
          <w:spacing w:val="1"/>
          <w:sz w:val="24"/>
          <w:szCs w:val="24"/>
        </w:rPr>
        <w:t xml:space="preserve"> </w:t>
      </w:r>
      <w:r w:rsidRPr="00C601CA">
        <w:rPr>
          <w:sz w:val="24"/>
          <w:szCs w:val="24"/>
        </w:rPr>
        <w:t>группировке с кувырками, бег (челночный), метание теннисного мяча в заданную цель, прыжки в</w:t>
      </w:r>
      <w:r w:rsidRPr="00C601CA">
        <w:rPr>
          <w:spacing w:val="1"/>
          <w:sz w:val="24"/>
          <w:szCs w:val="24"/>
        </w:rPr>
        <w:t xml:space="preserve"> </w:t>
      </w:r>
      <w:r w:rsidRPr="00C601CA">
        <w:rPr>
          <w:sz w:val="24"/>
          <w:szCs w:val="24"/>
        </w:rPr>
        <w:t>высоту,</w:t>
      </w:r>
      <w:r w:rsidRPr="00C601CA">
        <w:rPr>
          <w:spacing w:val="3"/>
          <w:sz w:val="24"/>
          <w:szCs w:val="24"/>
        </w:rPr>
        <w:t xml:space="preserve"> </w:t>
      </w:r>
      <w:r w:rsidRPr="00C601CA">
        <w:rPr>
          <w:sz w:val="24"/>
          <w:szCs w:val="24"/>
        </w:rPr>
        <w:t>в</w:t>
      </w:r>
      <w:r w:rsidRPr="00C601CA">
        <w:rPr>
          <w:spacing w:val="3"/>
          <w:sz w:val="24"/>
          <w:szCs w:val="24"/>
        </w:rPr>
        <w:t xml:space="preserve"> </w:t>
      </w:r>
      <w:r w:rsidRPr="00C601CA">
        <w:rPr>
          <w:sz w:val="24"/>
          <w:szCs w:val="24"/>
        </w:rPr>
        <w:t>длину,</w:t>
      </w:r>
      <w:r w:rsidRPr="00C601CA">
        <w:rPr>
          <w:spacing w:val="4"/>
          <w:sz w:val="24"/>
          <w:szCs w:val="24"/>
        </w:rPr>
        <w:t xml:space="preserve"> </w:t>
      </w:r>
      <w:r w:rsidRPr="00C601CA">
        <w:rPr>
          <w:sz w:val="24"/>
          <w:szCs w:val="24"/>
        </w:rPr>
        <w:t>плавание.</w:t>
      </w:r>
    </w:p>
    <w:p w:rsidR="00DD2CB4" w:rsidRPr="00C601CA" w:rsidRDefault="00443BE7" w:rsidP="00C601CA">
      <w:pPr>
        <w:pStyle w:val="a7"/>
        <w:rPr>
          <w:sz w:val="24"/>
          <w:szCs w:val="24"/>
        </w:rPr>
      </w:pPr>
      <w:r w:rsidRPr="00C601CA">
        <w:rPr>
          <w:sz w:val="24"/>
          <w:szCs w:val="24"/>
        </w:rPr>
        <w:t>Овладение</w:t>
      </w:r>
      <w:r w:rsidRPr="00C601CA">
        <w:rPr>
          <w:spacing w:val="1"/>
          <w:sz w:val="24"/>
          <w:szCs w:val="24"/>
        </w:rPr>
        <w:t xml:space="preserve"> </w:t>
      </w:r>
      <w:r w:rsidRPr="00C601CA">
        <w:rPr>
          <w:sz w:val="24"/>
          <w:szCs w:val="24"/>
        </w:rPr>
        <w:t>техникой</w:t>
      </w:r>
      <w:r w:rsidRPr="00C601CA">
        <w:rPr>
          <w:spacing w:val="1"/>
          <w:sz w:val="24"/>
          <w:szCs w:val="24"/>
        </w:rPr>
        <w:t xml:space="preserve"> </w:t>
      </w:r>
      <w:r w:rsidRPr="00C601CA">
        <w:rPr>
          <w:sz w:val="24"/>
          <w:szCs w:val="24"/>
        </w:rPr>
        <w:t>плавания</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дистанцию</w:t>
      </w:r>
      <w:r w:rsidRPr="00C601CA">
        <w:rPr>
          <w:spacing w:val="1"/>
          <w:sz w:val="24"/>
          <w:szCs w:val="24"/>
        </w:rPr>
        <w:t xml:space="preserve"> </w:t>
      </w:r>
      <w:r w:rsidRPr="00C601CA">
        <w:rPr>
          <w:sz w:val="24"/>
          <w:szCs w:val="24"/>
        </w:rPr>
        <w:t>не</w:t>
      </w:r>
      <w:r w:rsidRPr="00C601CA">
        <w:rPr>
          <w:spacing w:val="1"/>
          <w:sz w:val="24"/>
          <w:szCs w:val="24"/>
        </w:rPr>
        <w:t xml:space="preserve"> </w:t>
      </w:r>
      <w:r w:rsidRPr="00C601CA">
        <w:rPr>
          <w:sz w:val="24"/>
          <w:szCs w:val="24"/>
        </w:rPr>
        <w:t>менее</w:t>
      </w:r>
      <w:r w:rsidRPr="00C601CA">
        <w:rPr>
          <w:spacing w:val="1"/>
          <w:sz w:val="24"/>
          <w:szCs w:val="24"/>
        </w:rPr>
        <w:t xml:space="preserve"> </w:t>
      </w:r>
      <w:r w:rsidRPr="00C601CA">
        <w:rPr>
          <w:sz w:val="24"/>
          <w:szCs w:val="24"/>
        </w:rPr>
        <w:t>25</w:t>
      </w:r>
      <w:r w:rsidRPr="00C601CA">
        <w:rPr>
          <w:spacing w:val="1"/>
          <w:sz w:val="24"/>
          <w:szCs w:val="24"/>
        </w:rPr>
        <w:t xml:space="preserve"> </w:t>
      </w:r>
      <w:r w:rsidRPr="00C601CA">
        <w:rPr>
          <w:sz w:val="24"/>
          <w:szCs w:val="24"/>
        </w:rPr>
        <w:t>метров</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наличии</w:t>
      </w:r>
      <w:r w:rsidRPr="00C601CA">
        <w:rPr>
          <w:spacing w:val="1"/>
          <w:sz w:val="24"/>
          <w:szCs w:val="24"/>
        </w:rPr>
        <w:t xml:space="preserve"> </w:t>
      </w:r>
      <w:r w:rsidRPr="00C601CA">
        <w:rPr>
          <w:sz w:val="24"/>
          <w:szCs w:val="24"/>
        </w:rPr>
        <w:t>материально-технической</w:t>
      </w:r>
      <w:r w:rsidRPr="00C601CA">
        <w:rPr>
          <w:spacing w:val="2"/>
          <w:sz w:val="24"/>
          <w:szCs w:val="24"/>
        </w:rPr>
        <w:t xml:space="preserve"> </w:t>
      </w:r>
      <w:r w:rsidRPr="00C601CA">
        <w:rPr>
          <w:sz w:val="24"/>
          <w:szCs w:val="24"/>
        </w:rPr>
        <w:t>базы).</w:t>
      </w:r>
    </w:p>
    <w:p w:rsidR="00DD2CB4" w:rsidRPr="00C601CA" w:rsidRDefault="00443BE7" w:rsidP="00C601CA">
      <w:pPr>
        <w:pStyle w:val="a7"/>
        <w:rPr>
          <w:sz w:val="24"/>
          <w:szCs w:val="24"/>
        </w:rPr>
      </w:pPr>
      <w:r w:rsidRPr="00C601CA">
        <w:rPr>
          <w:sz w:val="24"/>
          <w:szCs w:val="24"/>
        </w:rPr>
        <w:t>Освоение правил вида спорта (на выбор), освоение физических упражнений для начальной</w:t>
      </w:r>
      <w:r w:rsidRPr="00C601CA">
        <w:rPr>
          <w:spacing w:val="1"/>
          <w:sz w:val="24"/>
          <w:szCs w:val="24"/>
        </w:rPr>
        <w:t xml:space="preserve"> </w:t>
      </w:r>
      <w:r w:rsidRPr="00C601CA">
        <w:rPr>
          <w:sz w:val="24"/>
          <w:szCs w:val="24"/>
        </w:rPr>
        <w:t>подготовки</w:t>
      </w:r>
      <w:r w:rsidRPr="00C601CA">
        <w:rPr>
          <w:spacing w:val="-3"/>
          <w:sz w:val="24"/>
          <w:szCs w:val="24"/>
        </w:rPr>
        <w:t xml:space="preserve"> </w:t>
      </w:r>
      <w:r w:rsidRPr="00C601CA">
        <w:rPr>
          <w:sz w:val="24"/>
          <w:szCs w:val="24"/>
        </w:rPr>
        <w:t>по</w:t>
      </w:r>
      <w:r w:rsidRPr="00C601CA">
        <w:rPr>
          <w:spacing w:val="6"/>
          <w:sz w:val="24"/>
          <w:szCs w:val="24"/>
        </w:rPr>
        <w:t xml:space="preserve"> </w:t>
      </w:r>
      <w:r w:rsidRPr="00C601CA">
        <w:rPr>
          <w:sz w:val="24"/>
          <w:szCs w:val="24"/>
        </w:rPr>
        <w:t>данному</w:t>
      </w:r>
      <w:r w:rsidRPr="00C601CA">
        <w:rPr>
          <w:spacing w:val="-8"/>
          <w:sz w:val="24"/>
          <w:szCs w:val="24"/>
        </w:rPr>
        <w:t xml:space="preserve"> </w:t>
      </w:r>
      <w:r w:rsidRPr="00C601CA">
        <w:rPr>
          <w:sz w:val="24"/>
          <w:szCs w:val="24"/>
        </w:rPr>
        <w:t>виду</w:t>
      </w:r>
      <w:r w:rsidRPr="00C601CA">
        <w:rPr>
          <w:spacing w:val="-8"/>
          <w:sz w:val="24"/>
          <w:szCs w:val="24"/>
        </w:rPr>
        <w:t xml:space="preserve"> </w:t>
      </w:r>
      <w:r w:rsidRPr="00C601CA">
        <w:rPr>
          <w:sz w:val="24"/>
          <w:szCs w:val="24"/>
        </w:rPr>
        <w:t>спорта.</w:t>
      </w:r>
    </w:p>
    <w:p w:rsidR="00DD2CB4" w:rsidRPr="00C601CA" w:rsidRDefault="00443BE7" w:rsidP="00C601CA">
      <w:pPr>
        <w:pStyle w:val="a7"/>
        <w:rPr>
          <w:sz w:val="24"/>
          <w:szCs w:val="24"/>
        </w:rPr>
      </w:pPr>
      <w:r w:rsidRPr="00C601CA">
        <w:rPr>
          <w:sz w:val="24"/>
          <w:szCs w:val="24"/>
        </w:rPr>
        <w:t>Выполнение</w:t>
      </w:r>
      <w:r w:rsidRPr="00C601CA">
        <w:rPr>
          <w:spacing w:val="-2"/>
          <w:sz w:val="24"/>
          <w:szCs w:val="24"/>
        </w:rPr>
        <w:t xml:space="preserve"> </w:t>
      </w:r>
      <w:r w:rsidRPr="00C601CA">
        <w:rPr>
          <w:sz w:val="24"/>
          <w:szCs w:val="24"/>
        </w:rPr>
        <w:t>заданий</w:t>
      </w:r>
      <w:r w:rsidRPr="00C601CA">
        <w:rPr>
          <w:spacing w:val="-5"/>
          <w:sz w:val="24"/>
          <w:szCs w:val="24"/>
        </w:rPr>
        <w:t xml:space="preserve"> </w:t>
      </w:r>
      <w:r w:rsidRPr="00C601CA">
        <w:rPr>
          <w:sz w:val="24"/>
          <w:szCs w:val="24"/>
        </w:rPr>
        <w:t>в</w:t>
      </w:r>
      <w:r w:rsidRPr="00C601CA">
        <w:rPr>
          <w:spacing w:val="-3"/>
          <w:sz w:val="24"/>
          <w:szCs w:val="24"/>
        </w:rPr>
        <w:t xml:space="preserve"> </w:t>
      </w:r>
      <w:r w:rsidRPr="00C601CA">
        <w:rPr>
          <w:sz w:val="24"/>
          <w:szCs w:val="24"/>
        </w:rPr>
        <w:t>ролевых</w:t>
      </w:r>
      <w:r w:rsidRPr="00C601CA">
        <w:rPr>
          <w:spacing w:val="-6"/>
          <w:sz w:val="24"/>
          <w:szCs w:val="24"/>
        </w:rPr>
        <w:t xml:space="preserve"> </w:t>
      </w:r>
      <w:r w:rsidRPr="00C601CA">
        <w:rPr>
          <w:sz w:val="24"/>
          <w:szCs w:val="24"/>
        </w:rPr>
        <w:t>играх</w:t>
      </w:r>
      <w:r w:rsidRPr="00C601CA">
        <w:rPr>
          <w:spacing w:val="-5"/>
          <w:sz w:val="24"/>
          <w:szCs w:val="24"/>
        </w:rPr>
        <w:t xml:space="preserve"> </w:t>
      </w:r>
      <w:r w:rsidRPr="00C601CA">
        <w:rPr>
          <w:sz w:val="24"/>
          <w:szCs w:val="24"/>
        </w:rPr>
        <w:t>и игровых</w:t>
      </w:r>
      <w:r w:rsidRPr="00C601CA">
        <w:rPr>
          <w:spacing w:val="-5"/>
          <w:sz w:val="24"/>
          <w:szCs w:val="24"/>
        </w:rPr>
        <w:t xml:space="preserve"> </w:t>
      </w:r>
      <w:r w:rsidRPr="00C601CA">
        <w:rPr>
          <w:sz w:val="24"/>
          <w:szCs w:val="24"/>
        </w:rPr>
        <w:t>заданий.</w:t>
      </w:r>
    </w:p>
    <w:p w:rsidR="00DD2CB4" w:rsidRPr="00C601CA" w:rsidRDefault="00443BE7" w:rsidP="00C601CA">
      <w:pPr>
        <w:pStyle w:val="a7"/>
        <w:rPr>
          <w:sz w:val="24"/>
          <w:szCs w:val="24"/>
        </w:rPr>
      </w:pPr>
      <w:r w:rsidRPr="00C601CA">
        <w:rPr>
          <w:sz w:val="24"/>
          <w:szCs w:val="24"/>
        </w:rPr>
        <w:t>Овладение техникой выполнения строевого шага и походного шага. Шеренги, перестроения</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движение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шеренгах.</w:t>
      </w:r>
      <w:r w:rsidRPr="00C601CA">
        <w:rPr>
          <w:spacing w:val="3"/>
          <w:sz w:val="24"/>
          <w:szCs w:val="24"/>
        </w:rPr>
        <w:t xml:space="preserve"> </w:t>
      </w:r>
      <w:r w:rsidRPr="00C601CA">
        <w:rPr>
          <w:sz w:val="24"/>
          <w:szCs w:val="24"/>
        </w:rPr>
        <w:t>Повороты на</w:t>
      </w:r>
      <w:r w:rsidRPr="00C601CA">
        <w:rPr>
          <w:spacing w:val="-4"/>
          <w:sz w:val="24"/>
          <w:szCs w:val="24"/>
        </w:rPr>
        <w:t xml:space="preserve"> </w:t>
      </w:r>
      <w:r w:rsidRPr="00C601CA">
        <w:rPr>
          <w:sz w:val="24"/>
          <w:szCs w:val="24"/>
        </w:rPr>
        <w:t>месте и</w:t>
      </w:r>
      <w:r w:rsidRPr="00C601CA">
        <w:rPr>
          <w:spacing w:val="-2"/>
          <w:sz w:val="24"/>
          <w:szCs w:val="24"/>
        </w:rPr>
        <w:t xml:space="preserve"> </w:t>
      </w:r>
      <w:r w:rsidRPr="00C601CA">
        <w:rPr>
          <w:sz w:val="24"/>
          <w:szCs w:val="24"/>
        </w:rPr>
        <w:t>в</w:t>
      </w:r>
      <w:r w:rsidRPr="00C601CA">
        <w:rPr>
          <w:spacing w:val="-6"/>
          <w:sz w:val="24"/>
          <w:szCs w:val="24"/>
        </w:rPr>
        <w:t xml:space="preserve"> </w:t>
      </w:r>
      <w:r w:rsidRPr="00C601CA">
        <w:rPr>
          <w:sz w:val="24"/>
          <w:szCs w:val="24"/>
        </w:rPr>
        <w:t>движении.</w:t>
      </w:r>
    </w:p>
    <w:p w:rsidR="00DD2CB4" w:rsidRPr="00C601CA" w:rsidRDefault="00443BE7" w:rsidP="00C601CA">
      <w:pPr>
        <w:pStyle w:val="a7"/>
        <w:rPr>
          <w:sz w:val="24"/>
          <w:szCs w:val="24"/>
        </w:rPr>
      </w:pPr>
      <w:r w:rsidRPr="00C601CA">
        <w:rPr>
          <w:sz w:val="24"/>
          <w:szCs w:val="24"/>
        </w:rPr>
        <w:t>Различные групповые выступления, в том числе освоение основных условий участия во</w:t>
      </w:r>
      <w:r w:rsidRPr="00C601CA">
        <w:rPr>
          <w:spacing w:val="1"/>
          <w:sz w:val="24"/>
          <w:szCs w:val="24"/>
        </w:rPr>
        <w:t xml:space="preserve"> </w:t>
      </w:r>
      <w:r w:rsidRPr="00C601CA">
        <w:rPr>
          <w:sz w:val="24"/>
          <w:szCs w:val="24"/>
        </w:rPr>
        <w:t>флешмобах.</w:t>
      </w:r>
    </w:p>
    <w:p w:rsidR="00DD2CB4" w:rsidRPr="00C601CA" w:rsidRDefault="00443BE7" w:rsidP="00C601CA">
      <w:pPr>
        <w:pStyle w:val="a7"/>
        <w:rPr>
          <w:sz w:val="24"/>
          <w:szCs w:val="24"/>
        </w:rPr>
      </w:pPr>
      <w:r w:rsidRPr="00C601CA">
        <w:rPr>
          <w:sz w:val="24"/>
          <w:szCs w:val="24"/>
        </w:rPr>
        <w:t>Содержание</w:t>
      </w:r>
      <w:r w:rsidRPr="00C601CA">
        <w:rPr>
          <w:spacing w:val="-2"/>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4</w:t>
      </w:r>
      <w:r w:rsidRPr="00C601CA">
        <w:rPr>
          <w:spacing w:val="-5"/>
          <w:sz w:val="24"/>
          <w:szCs w:val="24"/>
        </w:rPr>
        <w:t xml:space="preserve"> </w:t>
      </w:r>
      <w:r w:rsidRPr="00C601CA">
        <w:rPr>
          <w:sz w:val="24"/>
          <w:szCs w:val="24"/>
        </w:rPr>
        <w:t>классе.</w:t>
      </w:r>
    </w:p>
    <w:p w:rsidR="00DD2CB4" w:rsidRPr="00C601CA" w:rsidRDefault="00443BE7" w:rsidP="00C601CA">
      <w:pPr>
        <w:pStyle w:val="a7"/>
        <w:rPr>
          <w:sz w:val="24"/>
          <w:szCs w:val="24"/>
        </w:rPr>
      </w:pPr>
      <w:r w:rsidRPr="00C601CA">
        <w:rPr>
          <w:sz w:val="24"/>
          <w:szCs w:val="24"/>
        </w:rPr>
        <w:t>Физическое          воспитание          и          физическое          совершенствование.          Спорт</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гимнастические</w:t>
      </w:r>
      <w:r w:rsidRPr="00C601CA">
        <w:rPr>
          <w:spacing w:val="1"/>
          <w:sz w:val="24"/>
          <w:szCs w:val="24"/>
        </w:rPr>
        <w:t xml:space="preserve"> </w:t>
      </w:r>
      <w:r w:rsidRPr="00C601CA">
        <w:rPr>
          <w:sz w:val="24"/>
          <w:szCs w:val="24"/>
        </w:rPr>
        <w:t>виды</w:t>
      </w:r>
      <w:r w:rsidRPr="00C601CA">
        <w:rPr>
          <w:spacing w:val="1"/>
          <w:sz w:val="24"/>
          <w:szCs w:val="24"/>
        </w:rPr>
        <w:t xml:space="preserve"> </w:t>
      </w:r>
      <w:r w:rsidRPr="00C601CA">
        <w:rPr>
          <w:sz w:val="24"/>
          <w:szCs w:val="24"/>
        </w:rPr>
        <w:t>спорта.</w:t>
      </w:r>
      <w:r w:rsidRPr="00C601CA">
        <w:rPr>
          <w:spacing w:val="1"/>
          <w:sz w:val="24"/>
          <w:szCs w:val="24"/>
        </w:rPr>
        <w:t xml:space="preserve"> </w:t>
      </w:r>
      <w:r w:rsidRPr="00C601CA">
        <w:rPr>
          <w:sz w:val="24"/>
          <w:szCs w:val="24"/>
        </w:rPr>
        <w:t>Принципиальные</w:t>
      </w:r>
      <w:r w:rsidRPr="00C601CA">
        <w:rPr>
          <w:spacing w:val="1"/>
          <w:sz w:val="24"/>
          <w:szCs w:val="24"/>
        </w:rPr>
        <w:t xml:space="preserve"> </w:t>
      </w:r>
      <w:r w:rsidRPr="00C601CA">
        <w:rPr>
          <w:sz w:val="24"/>
          <w:szCs w:val="24"/>
        </w:rPr>
        <w:t>различия</w:t>
      </w:r>
      <w:r w:rsidRPr="00C601CA">
        <w:rPr>
          <w:spacing w:val="1"/>
          <w:sz w:val="24"/>
          <w:szCs w:val="24"/>
        </w:rPr>
        <w:t xml:space="preserve"> </w:t>
      </w:r>
      <w:r w:rsidRPr="00C601CA">
        <w:rPr>
          <w:sz w:val="24"/>
          <w:szCs w:val="24"/>
        </w:rPr>
        <w:t>спорта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физической</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Ознакомление с видами спорта (на выбор) и правилами проведения соревнований по виду спорта</w:t>
      </w:r>
      <w:r w:rsidRPr="00C601CA">
        <w:rPr>
          <w:spacing w:val="1"/>
          <w:sz w:val="24"/>
          <w:szCs w:val="24"/>
        </w:rPr>
        <w:t xml:space="preserve"> </w:t>
      </w:r>
      <w:r w:rsidRPr="00C601CA">
        <w:rPr>
          <w:sz w:val="24"/>
          <w:szCs w:val="24"/>
        </w:rPr>
        <w:t>(на выбор).</w:t>
      </w:r>
    </w:p>
    <w:p w:rsidR="00DD2CB4" w:rsidRPr="00C601CA" w:rsidRDefault="00443BE7" w:rsidP="00C601CA">
      <w:pPr>
        <w:pStyle w:val="a7"/>
        <w:rPr>
          <w:sz w:val="24"/>
          <w:szCs w:val="24"/>
        </w:rPr>
      </w:pPr>
      <w:r w:rsidRPr="00C601CA">
        <w:rPr>
          <w:sz w:val="24"/>
          <w:szCs w:val="24"/>
        </w:rPr>
        <w:t>Освоение     методов     подбора     упражнений     для     физического     совершенствования</w:t>
      </w:r>
      <w:r w:rsidRPr="00C601CA">
        <w:rPr>
          <w:spacing w:val="1"/>
          <w:sz w:val="24"/>
          <w:szCs w:val="24"/>
        </w:rPr>
        <w:t xml:space="preserve"> </w:t>
      </w:r>
      <w:r w:rsidRPr="00C601CA">
        <w:rPr>
          <w:sz w:val="24"/>
          <w:szCs w:val="24"/>
        </w:rPr>
        <w:t>и эффективного развития физических качеств по индивидуальной образовательной траектории, в</w:t>
      </w:r>
      <w:r w:rsidRPr="00C601CA">
        <w:rPr>
          <w:spacing w:val="1"/>
          <w:sz w:val="24"/>
          <w:szCs w:val="24"/>
        </w:rPr>
        <w:t xml:space="preserve"> </w:t>
      </w:r>
      <w:r w:rsidRPr="00C601CA">
        <w:rPr>
          <w:sz w:val="24"/>
          <w:szCs w:val="24"/>
        </w:rPr>
        <w:t>том</w:t>
      </w:r>
      <w:r w:rsidRPr="00C601CA">
        <w:rPr>
          <w:spacing w:val="7"/>
          <w:sz w:val="24"/>
          <w:szCs w:val="24"/>
        </w:rPr>
        <w:t xml:space="preserve"> </w:t>
      </w:r>
      <w:r w:rsidRPr="00C601CA">
        <w:rPr>
          <w:sz w:val="24"/>
          <w:szCs w:val="24"/>
        </w:rPr>
        <w:t>числе</w:t>
      </w:r>
      <w:r w:rsidRPr="00C601CA">
        <w:rPr>
          <w:spacing w:val="6"/>
          <w:sz w:val="24"/>
          <w:szCs w:val="24"/>
        </w:rPr>
        <w:t xml:space="preserve"> </w:t>
      </w:r>
      <w:r w:rsidRPr="00C601CA">
        <w:rPr>
          <w:sz w:val="24"/>
          <w:szCs w:val="24"/>
        </w:rPr>
        <w:t>для</w:t>
      </w:r>
      <w:r w:rsidRPr="00C601CA">
        <w:rPr>
          <w:spacing w:val="6"/>
          <w:sz w:val="24"/>
          <w:szCs w:val="24"/>
        </w:rPr>
        <w:t xml:space="preserve"> </w:t>
      </w:r>
      <w:r w:rsidRPr="00C601CA">
        <w:rPr>
          <w:sz w:val="24"/>
          <w:szCs w:val="24"/>
        </w:rPr>
        <w:t>утренней</w:t>
      </w:r>
      <w:r w:rsidRPr="00C601CA">
        <w:rPr>
          <w:spacing w:val="7"/>
          <w:sz w:val="24"/>
          <w:szCs w:val="24"/>
        </w:rPr>
        <w:t xml:space="preserve"> </w:t>
      </w:r>
      <w:r w:rsidRPr="00C601CA">
        <w:rPr>
          <w:sz w:val="24"/>
          <w:szCs w:val="24"/>
        </w:rPr>
        <w:t>гимнастики,</w:t>
      </w:r>
      <w:r w:rsidRPr="00C601CA">
        <w:rPr>
          <w:spacing w:val="7"/>
          <w:sz w:val="24"/>
          <w:szCs w:val="24"/>
        </w:rPr>
        <w:t xml:space="preserve"> </w:t>
      </w:r>
      <w:r w:rsidRPr="00C601CA">
        <w:rPr>
          <w:sz w:val="24"/>
          <w:szCs w:val="24"/>
        </w:rPr>
        <w:t>увеличения</w:t>
      </w:r>
      <w:r w:rsidRPr="00C601CA">
        <w:rPr>
          <w:spacing w:val="6"/>
          <w:sz w:val="24"/>
          <w:szCs w:val="24"/>
        </w:rPr>
        <w:t xml:space="preserve"> </w:t>
      </w:r>
      <w:r w:rsidRPr="00C601CA">
        <w:rPr>
          <w:sz w:val="24"/>
          <w:szCs w:val="24"/>
        </w:rPr>
        <w:t>эффективности</w:t>
      </w:r>
      <w:r w:rsidRPr="00C601CA">
        <w:rPr>
          <w:spacing w:val="8"/>
          <w:sz w:val="24"/>
          <w:szCs w:val="24"/>
        </w:rPr>
        <w:t xml:space="preserve"> </w:t>
      </w:r>
      <w:r w:rsidRPr="00C601CA">
        <w:rPr>
          <w:sz w:val="24"/>
          <w:szCs w:val="24"/>
        </w:rPr>
        <w:t>развития</w:t>
      </w:r>
      <w:r w:rsidRPr="00C601CA">
        <w:rPr>
          <w:spacing w:val="1"/>
          <w:sz w:val="24"/>
          <w:szCs w:val="24"/>
        </w:rPr>
        <w:t xml:space="preserve"> </w:t>
      </w:r>
      <w:r w:rsidRPr="00C601CA">
        <w:rPr>
          <w:sz w:val="24"/>
          <w:szCs w:val="24"/>
        </w:rPr>
        <w:t>гибкости,</w:t>
      </w:r>
      <w:r w:rsidRPr="00C601CA">
        <w:rPr>
          <w:spacing w:val="8"/>
          <w:sz w:val="24"/>
          <w:szCs w:val="24"/>
        </w:rPr>
        <w:t xml:space="preserve"> </w:t>
      </w:r>
      <w:r w:rsidRPr="00C601CA">
        <w:rPr>
          <w:sz w:val="24"/>
          <w:szCs w:val="24"/>
        </w:rPr>
        <w:t>координации.</w:t>
      </w:r>
    </w:p>
    <w:p w:rsidR="00DD2CB4" w:rsidRPr="00C601CA" w:rsidRDefault="00443BE7" w:rsidP="00C601CA">
      <w:pPr>
        <w:pStyle w:val="a7"/>
        <w:rPr>
          <w:sz w:val="24"/>
          <w:szCs w:val="24"/>
        </w:rPr>
      </w:pPr>
      <w:r w:rsidRPr="00C601CA">
        <w:rPr>
          <w:sz w:val="24"/>
          <w:szCs w:val="24"/>
        </w:rPr>
        <w:t>Самостоятельное</w:t>
      </w:r>
      <w:r w:rsidRPr="00C601CA">
        <w:rPr>
          <w:spacing w:val="-8"/>
          <w:sz w:val="24"/>
          <w:szCs w:val="24"/>
        </w:rPr>
        <w:t xml:space="preserve"> </w:t>
      </w:r>
      <w:r w:rsidRPr="00C601CA">
        <w:rPr>
          <w:sz w:val="24"/>
          <w:szCs w:val="24"/>
        </w:rPr>
        <w:t>проведение</w:t>
      </w:r>
      <w:r w:rsidRPr="00C601CA">
        <w:rPr>
          <w:spacing w:val="-2"/>
          <w:sz w:val="24"/>
          <w:szCs w:val="24"/>
        </w:rPr>
        <w:t xml:space="preserve"> </w:t>
      </w:r>
      <w:r w:rsidRPr="00C601CA">
        <w:rPr>
          <w:sz w:val="24"/>
          <w:szCs w:val="24"/>
        </w:rPr>
        <w:t>разминки</w:t>
      </w:r>
      <w:r w:rsidRPr="00C601CA">
        <w:rPr>
          <w:spacing w:val="-1"/>
          <w:sz w:val="24"/>
          <w:szCs w:val="24"/>
        </w:rPr>
        <w:t xml:space="preserve"> </w:t>
      </w:r>
      <w:r w:rsidRPr="00C601CA">
        <w:rPr>
          <w:sz w:val="24"/>
          <w:szCs w:val="24"/>
        </w:rPr>
        <w:t>по</w:t>
      </w:r>
      <w:r w:rsidRPr="00C601CA">
        <w:rPr>
          <w:spacing w:val="2"/>
          <w:sz w:val="24"/>
          <w:szCs w:val="24"/>
        </w:rPr>
        <w:t xml:space="preserve"> </w:t>
      </w:r>
      <w:r w:rsidRPr="00C601CA">
        <w:rPr>
          <w:sz w:val="24"/>
          <w:szCs w:val="24"/>
        </w:rPr>
        <w:t>её</w:t>
      </w:r>
      <w:r w:rsidRPr="00C601CA">
        <w:rPr>
          <w:spacing w:val="-7"/>
          <w:sz w:val="24"/>
          <w:szCs w:val="24"/>
        </w:rPr>
        <w:t xml:space="preserve"> </w:t>
      </w:r>
      <w:r w:rsidRPr="00C601CA">
        <w:rPr>
          <w:sz w:val="24"/>
          <w:szCs w:val="24"/>
        </w:rPr>
        <w:t>видам.</w:t>
      </w:r>
    </w:p>
    <w:p w:rsidR="00DD2CB4" w:rsidRPr="00C601CA" w:rsidRDefault="00443BE7" w:rsidP="00C601CA">
      <w:pPr>
        <w:pStyle w:val="a7"/>
        <w:rPr>
          <w:sz w:val="24"/>
          <w:szCs w:val="24"/>
        </w:rPr>
      </w:pPr>
      <w:r w:rsidRPr="00C601CA">
        <w:rPr>
          <w:sz w:val="24"/>
          <w:szCs w:val="24"/>
        </w:rPr>
        <w:t>Освоение      методов      организации      и      проведения      спортивных      эстафет,      игр</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игровых</w:t>
      </w:r>
      <w:r w:rsidRPr="00C601CA">
        <w:rPr>
          <w:spacing w:val="1"/>
          <w:sz w:val="24"/>
          <w:szCs w:val="24"/>
        </w:rPr>
        <w:t xml:space="preserve"> </w:t>
      </w:r>
      <w:r w:rsidRPr="00C601CA">
        <w:rPr>
          <w:sz w:val="24"/>
          <w:szCs w:val="24"/>
        </w:rPr>
        <w:t>заданий,</w:t>
      </w:r>
      <w:r w:rsidRPr="00C601CA">
        <w:rPr>
          <w:spacing w:val="1"/>
          <w:sz w:val="24"/>
          <w:szCs w:val="24"/>
        </w:rPr>
        <w:t xml:space="preserve"> </w:t>
      </w:r>
      <w:r w:rsidRPr="00C601CA">
        <w:rPr>
          <w:sz w:val="24"/>
          <w:szCs w:val="24"/>
        </w:rPr>
        <w:t>принципы</w:t>
      </w:r>
      <w:r w:rsidRPr="00C601CA">
        <w:rPr>
          <w:spacing w:val="1"/>
          <w:sz w:val="24"/>
          <w:szCs w:val="24"/>
        </w:rPr>
        <w:t xml:space="preserve"> </w:t>
      </w:r>
      <w:r w:rsidRPr="00C601CA">
        <w:rPr>
          <w:sz w:val="24"/>
          <w:szCs w:val="24"/>
        </w:rPr>
        <w:t>проведения</w:t>
      </w:r>
      <w:r w:rsidRPr="00C601CA">
        <w:rPr>
          <w:spacing w:val="1"/>
          <w:sz w:val="24"/>
          <w:szCs w:val="24"/>
        </w:rPr>
        <w:t xml:space="preserve"> </w:t>
      </w:r>
      <w:r w:rsidRPr="00C601CA">
        <w:rPr>
          <w:sz w:val="24"/>
          <w:szCs w:val="24"/>
        </w:rPr>
        <w:t>эстафет</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ролевом</w:t>
      </w:r>
      <w:r w:rsidRPr="00C601CA">
        <w:rPr>
          <w:spacing w:val="1"/>
          <w:sz w:val="24"/>
          <w:szCs w:val="24"/>
        </w:rPr>
        <w:t xml:space="preserve"> </w:t>
      </w:r>
      <w:r w:rsidRPr="00C601CA">
        <w:rPr>
          <w:sz w:val="24"/>
          <w:szCs w:val="24"/>
        </w:rPr>
        <w:t>участии</w:t>
      </w:r>
      <w:r w:rsidRPr="00C601CA">
        <w:rPr>
          <w:spacing w:val="1"/>
          <w:sz w:val="24"/>
          <w:szCs w:val="24"/>
        </w:rPr>
        <w:t xml:space="preserve"> </w:t>
      </w:r>
      <w:r w:rsidRPr="00C601CA">
        <w:rPr>
          <w:sz w:val="24"/>
          <w:szCs w:val="24"/>
        </w:rPr>
        <w:t>(капитан</w:t>
      </w:r>
      <w:r w:rsidRPr="00C601CA">
        <w:rPr>
          <w:spacing w:val="1"/>
          <w:sz w:val="24"/>
          <w:szCs w:val="24"/>
        </w:rPr>
        <w:t xml:space="preserve"> </w:t>
      </w:r>
      <w:r w:rsidRPr="00C601CA">
        <w:rPr>
          <w:sz w:val="24"/>
          <w:szCs w:val="24"/>
        </w:rPr>
        <w:t>команды,</w:t>
      </w:r>
      <w:r w:rsidRPr="00C601CA">
        <w:rPr>
          <w:spacing w:val="1"/>
          <w:sz w:val="24"/>
          <w:szCs w:val="24"/>
        </w:rPr>
        <w:t xml:space="preserve"> </w:t>
      </w:r>
      <w:r w:rsidRPr="00C601CA">
        <w:rPr>
          <w:sz w:val="24"/>
          <w:szCs w:val="24"/>
        </w:rPr>
        <w:t>участник,</w:t>
      </w:r>
      <w:r w:rsidRPr="00C601CA">
        <w:rPr>
          <w:spacing w:val="1"/>
          <w:sz w:val="24"/>
          <w:szCs w:val="24"/>
        </w:rPr>
        <w:t xml:space="preserve"> </w:t>
      </w:r>
      <w:r w:rsidRPr="00C601CA">
        <w:rPr>
          <w:sz w:val="24"/>
          <w:szCs w:val="24"/>
        </w:rPr>
        <w:t>судья,</w:t>
      </w:r>
      <w:r w:rsidRPr="00C601CA">
        <w:rPr>
          <w:spacing w:val="1"/>
          <w:sz w:val="24"/>
          <w:szCs w:val="24"/>
        </w:rPr>
        <w:t xml:space="preserve"> </w:t>
      </w:r>
      <w:r w:rsidRPr="00C601CA">
        <w:rPr>
          <w:sz w:val="24"/>
          <w:szCs w:val="24"/>
        </w:rPr>
        <w:t>организатор).</w:t>
      </w:r>
      <w:r w:rsidRPr="00C601CA">
        <w:rPr>
          <w:spacing w:val="1"/>
          <w:sz w:val="24"/>
          <w:szCs w:val="24"/>
        </w:rPr>
        <w:t xml:space="preserve"> </w:t>
      </w:r>
      <w:r w:rsidRPr="00C601CA">
        <w:rPr>
          <w:sz w:val="24"/>
          <w:szCs w:val="24"/>
        </w:rPr>
        <w:t>Туристическая</w:t>
      </w:r>
      <w:r w:rsidRPr="00C601CA">
        <w:rPr>
          <w:spacing w:val="1"/>
          <w:sz w:val="24"/>
          <w:szCs w:val="24"/>
        </w:rPr>
        <w:t xml:space="preserve"> </w:t>
      </w:r>
      <w:r w:rsidRPr="00C601CA">
        <w:rPr>
          <w:sz w:val="24"/>
          <w:szCs w:val="24"/>
        </w:rPr>
        <w:t>игровая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спортивная</w:t>
      </w:r>
      <w:r w:rsidRPr="00C601CA">
        <w:rPr>
          <w:spacing w:val="1"/>
          <w:sz w:val="24"/>
          <w:szCs w:val="24"/>
        </w:rPr>
        <w:t xml:space="preserve"> </w:t>
      </w:r>
      <w:r w:rsidRPr="00C601CA">
        <w:rPr>
          <w:sz w:val="24"/>
          <w:szCs w:val="24"/>
        </w:rPr>
        <w:t>игровая</w:t>
      </w:r>
      <w:r w:rsidRPr="00C601CA">
        <w:rPr>
          <w:spacing w:val="1"/>
          <w:sz w:val="24"/>
          <w:szCs w:val="24"/>
        </w:rPr>
        <w:t xml:space="preserve"> </w:t>
      </w:r>
      <w:r w:rsidRPr="00C601CA">
        <w:rPr>
          <w:sz w:val="24"/>
          <w:szCs w:val="24"/>
        </w:rPr>
        <w:t>деятельность.</w:t>
      </w:r>
      <w:r w:rsidRPr="00C601CA">
        <w:rPr>
          <w:spacing w:val="1"/>
          <w:sz w:val="24"/>
          <w:szCs w:val="24"/>
        </w:rPr>
        <w:t xml:space="preserve"> </w:t>
      </w:r>
      <w:r w:rsidRPr="00C601CA">
        <w:rPr>
          <w:sz w:val="24"/>
          <w:szCs w:val="24"/>
        </w:rPr>
        <w:t>Обеспечение</w:t>
      </w:r>
      <w:r w:rsidRPr="00C601CA">
        <w:rPr>
          <w:spacing w:val="1"/>
          <w:sz w:val="24"/>
          <w:szCs w:val="24"/>
        </w:rPr>
        <w:t xml:space="preserve"> </w:t>
      </w:r>
      <w:r w:rsidRPr="00C601CA">
        <w:rPr>
          <w:sz w:val="24"/>
          <w:szCs w:val="24"/>
        </w:rPr>
        <w:t>индивидуального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коллективного</w:t>
      </w:r>
      <w:r w:rsidRPr="00C601CA">
        <w:rPr>
          <w:spacing w:val="1"/>
          <w:sz w:val="24"/>
          <w:szCs w:val="24"/>
        </w:rPr>
        <w:t xml:space="preserve"> </w:t>
      </w:r>
      <w:r w:rsidRPr="00C601CA">
        <w:rPr>
          <w:sz w:val="24"/>
          <w:szCs w:val="24"/>
        </w:rPr>
        <w:t>творчества</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созданию</w:t>
      </w:r>
      <w:r w:rsidRPr="00C601CA">
        <w:rPr>
          <w:spacing w:val="1"/>
          <w:sz w:val="24"/>
          <w:szCs w:val="24"/>
        </w:rPr>
        <w:t xml:space="preserve"> </w:t>
      </w:r>
      <w:r w:rsidRPr="00C601CA">
        <w:rPr>
          <w:sz w:val="24"/>
          <w:szCs w:val="24"/>
        </w:rPr>
        <w:t>эстафет,</w:t>
      </w:r>
      <w:r w:rsidRPr="00C601CA">
        <w:rPr>
          <w:spacing w:val="60"/>
          <w:sz w:val="24"/>
          <w:szCs w:val="24"/>
        </w:rPr>
        <w:t xml:space="preserve"> </w:t>
      </w:r>
      <w:r w:rsidRPr="00C601CA">
        <w:rPr>
          <w:sz w:val="24"/>
          <w:szCs w:val="24"/>
        </w:rPr>
        <w:t>игровых</w:t>
      </w:r>
      <w:r w:rsidRPr="00C601CA">
        <w:rPr>
          <w:spacing w:val="1"/>
          <w:sz w:val="24"/>
          <w:szCs w:val="24"/>
        </w:rPr>
        <w:t xml:space="preserve"> </w:t>
      </w:r>
      <w:r w:rsidRPr="00C601CA">
        <w:rPr>
          <w:sz w:val="24"/>
          <w:szCs w:val="24"/>
        </w:rPr>
        <w:t>заданий,</w:t>
      </w:r>
      <w:r w:rsidRPr="00C601CA">
        <w:rPr>
          <w:spacing w:val="9"/>
          <w:sz w:val="24"/>
          <w:szCs w:val="24"/>
        </w:rPr>
        <w:t xml:space="preserve"> </w:t>
      </w:r>
      <w:r w:rsidRPr="00C601CA">
        <w:rPr>
          <w:sz w:val="24"/>
          <w:szCs w:val="24"/>
        </w:rPr>
        <w:t>флешмоба.</w:t>
      </w:r>
    </w:p>
    <w:p w:rsidR="00DD2CB4" w:rsidRPr="00C601CA" w:rsidRDefault="00443BE7" w:rsidP="00C601CA">
      <w:pPr>
        <w:pStyle w:val="a7"/>
        <w:rPr>
          <w:sz w:val="24"/>
          <w:szCs w:val="24"/>
        </w:rPr>
      </w:pPr>
      <w:r w:rsidRPr="00C601CA">
        <w:rPr>
          <w:sz w:val="24"/>
          <w:szCs w:val="24"/>
        </w:rPr>
        <w:lastRenderedPageBreak/>
        <w:t>Овладение техникой выполнения простейших форм борьбы. Игровые задания</w:t>
      </w:r>
      <w:r w:rsidRPr="00C601CA">
        <w:rPr>
          <w:spacing w:val="1"/>
          <w:sz w:val="24"/>
          <w:szCs w:val="24"/>
        </w:rPr>
        <w:t xml:space="preserve"> </w:t>
      </w:r>
      <w:r w:rsidRPr="00C601CA">
        <w:rPr>
          <w:sz w:val="24"/>
          <w:szCs w:val="24"/>
        </w:rPr>
        <w:t>в рамках</w:t>
      </w:r>
      <w:r w:rsidRPr="00C601CA">
        <w:rPr>
          <w:spacing w:val="1"/>
          <w:sz w:val="24"/>
          <w:szCs w:val="24"/>
        </w:rPr>
        <w:t xml:space="preserve"> </w:t>
      </w:r>
      <w:r w:rsidRPr="00C601CA">
        <w:rPr>
          <w:sz w:val="24"/>
          <w:szCs w:val="24"/>
        </w:rPr>
        <w:t>освоения</w:t>
      </w:r>
      <w:r w:rsidRPr="00C601CA">
        <w:rPr>
          <w:spacing w:val="1"/>
          <w:sz w:val="24"/>
          <w:szCs w:val="24"/>
        </w:rPr>
        <w:t xml:space="preserve"> </w:t>
      </w:r>
      <w:r w:rsidRPr="00C601CA">
        <w:rPr>
          <w:sz w:val="24"/>
          <w:szCs w:val="24"/>
        </w:rPr>
        <w:t>упражнений</w:t>
      </w:r>
      <w:r w:rsidRPr="00C601CA">
        <w:rPr>
          <w:spacing w:val="3"/>
          <w:sz w:val="24"/>
          <w:szCs w:val="24"/>
        </w:rPr>
        <w:t xml:space="preserve"> </w:t>
      </w:r>
      <w:r w:rsidRPr="00C601CA">
        <w:rPr>
          <w:sz w:val="24"/>
          <w:szCs w:val="24"/>
        </w:rPr>
        <w:t>единоборств</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самообороны.</w:t>
      </w:r>
    </w:p>
    <w:p w:rsidR="00DD2CB4" w:rsidRPr="00C601CA" w:rsidRDefault="00443BE7" w:rsidP="00C601CA">
      <w:pPr>
        <w:pStyle w:val="a7"/>
        <w:rPr>
          <w:sz w:val="24"/>
          <w:szCs w:val="24"/>
        </w:rPr>
      </w:pPr>
      <w:r w:rsidRPr="00C601CA">
        <w:rPr>
          <w:sz w:val="24"/>
          <w:szCs w:val="24"/>
        </w:rPr>
        <w:t>Освоение навыков туристической деятельности,</w:t>
      </w:r>
      <w:r w:rsidRPr="00C601CA">
        <w:rPr>
          <w:spacing w:val="1"/>
          <w:sz w:val="24"/>
          <w:szCs w:val="24"/>
        </w:rPr>
        <w:t xml:space="preserve"> </w:t>
      </w:r>
      <w:r w:rsidRPr="00C601CA">
        <w:rPr>
          <w:sz w:val="24"/>
          <w:szCs w:val="24"/>
        </w:rPr>
        <w:t>включая сбор базового снаряжения для</w:t>
      </w:r>
      <w:r w:rsidRPr="00C601CA">
        <w:rPr>
          <w:spacing w:val="1"/>
          <w:sz w:val="24"/>
          <w:szCs w:val="24"/>
        </w:rPr>
        <w:t xml:space="preserve"> </w:t>
      </w:r>
      <w:r w:rsidRPr="00C601CA">
        <w:rPr>
          <w:sz w:val="24"/>
          <w:szCs w:val="24"/>
        </w:rPr>
        <w:t>туристического похода,</w:t>
      </w:r>
      <w:r w:rsidRPr="00C601CA">
        <w:rPr>
          <w:spacing w:val="3"/>
          <w:sz w:val="24"/>
          <w:szCs w:val="24"/>
        </w:rPr>
        <w:t xml:space="preserve"> </w:t>
      </w:r>
      <w:r w:rsidRPr="00C601CA">
        <w:rPr>
          <w:sz w:val="24"/>
          <w:szCs w:val="24"/>
        </w:rPr>
        <w:t>составление маршрута</w:t>
      </w:r>
      <w:r w:rsidRPr="00C601CA">
        <w:rPr>
          <w:spacing w:val="4"/>
          <w:sz w:val="24"/>
          <w:szCs w:val="24"/>
        </w:rPr>
        <w:t xml:space="preserve"> </w:t>
      </w:r>
      <w:r w:rsidRPr="00C601CA">
        <w:rPr>
          <w:sz w:val="24"/>
          <w:szCs w:val="24"/>
        </w:rPr>
        <w:t>на карте</w:t>
      </w:r>
      <w:r w:rsidRPr="00C601CA">
        <w:rPr>
          <w:spacing w:val="3"/>
          <w:sz w:val="24"/>
          <w:szCs w:val="24"/>
        </w:rPr>
        <w:t xml:space="preserve"> </w:t>
      </w:r>
      <w:r w:rsidRPr="00C601CA">
        <w:rPr>
          <w:sz w:val="24"/>
          <w:szCs w:val="24"/>
        </w:rPr>
        <w:t>с использованием</w:t>
      </w:r>
      <w:r w:rsidRPr="00C601CA">
        <w:rPr>
          <w:spacing w:val="2"/>
          <w:sz w:val="24"/>
          <w:szCs w:val="24"/>
        </w:rPr>
        <w:t xml:space="preserve"> </w:t>
      </w:r>
      <w:r w:rsidRPr="00C601CA">
        <w:rPr>
          <w:sz w:val="24"/>
          <w:szCs w:val="24"/>
        </w:rPr>
        <w:t>компаса.</w:t>
      </w:r>
    </w:p>
    <w:p w:rsidR="00DD2CB4" w:rsidRPr="00C601CA" w:rsidRDefault="00443BE7" w:rsidP="00C601CA">
      <w:pPr>
        <w:pStyle w:val="a7"/>
        <w:rPr>
          <w:sz w:val="24"/>
          <w:szCs w:val="24"/>
        </w:rPr>
      </w:pPr>
      <w:r w:rsidRPr="00C601CA">
        <w:rPr>
          <w:sz w:val="24"/>
          <w:szCs w:val="24"/>
        </w:rPr>
        <w:t>Освоение принципов определения максимально допустимой для себя нагрузки (амплитуды</w:t>
      </w:r>
      <w:r w:rsidRPr="00C601CA">
        <w:rPr>
          <w:spacing w:val="1"/>
          <w:sz w:val="24"/>
          <w:szCs w:val="24"/>
        </w:rPr>
        <w:t xml:space="preserve"> </w:t>
      </w:r>
      <w:r w:rsidRPr="00C601CA">
        <w:rPr>
          <w:sz w:val="24"/>
          <w:szCs w:val="24"/>
        </w:rPr>
        <w:t>движения)</w:t>
      </w:r>
      <w:r w:rsidRPr="00C601CA">
        <w:rPr>
          <w:spacing w:val="-2"/>
          <w:sz w:val="24"/>
          <w:szCs w:val="24"/>
        </w:rPr>
        <w:t xml:space="preserve"> </w:t>
      </w:r>
      <w:r w:rsidRPr="00C601CA">
        <w:rPr>
          <w:sz w:val="24"/>
          <w:szCs w:val="24"/>
        </w:rPr>
        <w:t>при</w:t>
      </w:r>
      <w:r w:rsidRPr="00C601CA">
        <w:rPr>
          <w:spacing w:val="-2"/>
          <w:sz w:val="24"/>
          <w:szCs w:val="24"/>
        </w:rPr>
        <w:t xml:space="preserve"> </w:t>
      </w:r>
      <w:r w:rsidRPr="00C601CA">
        <w:rPr>
          <w:sz w:val="24"/>
          <w:szCs w:val="24"/>
        </w:rPr>
        <w:t>выполнении</w:t>
      </w:r>
      <w:r w:rsidRPr="00C601CA">
        <w:rPr>
          <w:spacing w:val="3"/>
          <w:sz w:val="24"/>
          <w:szCs w:val="24"/>
        </w:rPr>
        <w:t xml:space="preserve"> </w:t>
      </w:r>
      <w:r w:rsidRPr="00C601CA">
        <w:rPr>
          <w:sz w:val="24"/>
          <w:szCs w:val="24"/>
        </w:rPr>
        <w:t>физического</w:t>
      </w:r>
      <w:r w:rsidRPr="00C601CA">
        <w:rPr>
          <w:spacing w:val="1"/>
          <w:sz w:val="24"/>
          <w:szCs w:val="24"/>
        </w:rPr>
        <w:t xml:space="preserve"> </w:t>
      </w:r>
      <w:r w:rsidRPr="00C601CA">
        <w:rPr>
          <w:sz w:val="24"/>
          <w:szCs w:val="24"/>
        </w:rPr>
        <w:t>упражнения.</w:t>
      </w:r>
    </w:p>
    <w:p w:rsidR="00DD2CB4" w:rsidRPr="00C601CA" w:rsidRDefault="00443BE7" w:rsidP="00C601CA">
      <w:pPr>
        <w:pStyle w:val="a7"/>
        <w:rPr>
          <w:sz w:val="24"/>
          <w:szCs w:val="24"/>
        </w:rPr>
      </w:pPr>
      <w:r w:rsidRPr="00C601CA">
        <w:rPr>
          <w:sz w:val="24"/>
          <w:szCs w:val="24"/>
        </w:rPr>
        <w:t>Способы</w:t>
      </w:r>
      <w:r w:rsidRPr="00C601CA">
        <w:rPr>
          <w:spacing w:val="-1"/>
          <w:sz w:val="24"/>
          <w:szCs w:val="24"/>
        </w:rPr>
        <w:t xml:space="preserve"> </w:t>
      </w:r>
      <w:r w:rsidRPr="00C601CA">
        <w:rPr>
          <w:sz w:val="24"/>
          <w:szCs w:val="24"/>
        </w:rPr>
        <w:t>демонстрации</w:t>
      </w:r>
      <w:r w:rsidRPr="00C601CA">
        <w:rPr>
          <w:spacing w:val="-3"/>
          <w:sz w:val="24"/>
          <w:szCs w:val="24"/>
        </w:rPr>
        <w:t xml:space="preserve"> </w:t>
      </w:r>
      <w:r w:rsidRPr="00C601CA">
        <w:rPr>
          <w:sz w:val="24"/>
          <w:szCs w:val="24"/>
        </w:rPr>
        <w:t>результатов</w:t>
      </w:r>
      <w:r w:rsidRPr="00C601CA">
        <w:rPr>
          <w:spacing w:val="-11"/>
          <w:sz w:val="24"/>
          <w:szCs w:val="24"/>
        </w:rPr>
        <w:t xml:space="preserve"> </w:t>
      </w:r>
      <w:r w:rsidRPr="00C601CA">
        <w:rPr>
          <w:sz w:val="24"/>
          <w:szCs w:val="24"/>
        </w:rPr>
        <w:t>освоения</w:t>
      </w:r>
      <w:r w:rsidRPr="00C601CA">
        <w:rPr>
          <w:spacing w:val="-8"/>
          <w:sz w:val="24"/>
          <w:szCs w:val="24"/>
        </w:rPr>
        <w:t xml:space="preserve"> </w:t>
      </w:r>
      <w:r w:rsidRPr="00C601CA">
        <w:rPr>
          <w:sz w:val="24"/>
          <w:szCs w:val="24"/>
        </w:rPr>
        <w:t>программы</w:t>
      </w:r>
      <w:r w:rsidRPr="00C601CA">
        <w:rPr>
          <w:spacing w:val="-6"/>
          <w:sz w:val="24"/>
          <w:szCs w:val="24"/>
        </w:rPr>
        <w:t xml:space="preserve"> </w:t>
      </w:r>
      <w:r w:rsidRPr="00C601CA">
        <w:rPr>
          <w:sz w:val="24"/>
          <w:szCs w:val="24"/>
        </w:rPr>
        <w:t>по</w:t>
      </w:r>
      <w:r w:rsidRPr="00C601CA">
        <w:rPr>
          <w:spacing w:val="-3"/>
          <w:sz w:val="24"/>
          <w:szCs w:val="24"/>
        </w:rPr>
        <w:t xml:space="preserve"> </w:t>
      </w:r>
      <w:r w:rsidRPr="00C601CA">
        <w:rPr>
          <w:sz w:val="24"/>
          <w:szCs w:val="24"/>
        </w:rPr>
        <w:t>физической</w:t>
      </w:r>
      <w:r w:rsidRPr="00C601CA">
        <w:rPr>
          <w:spacing w:val="-3"/>
          <w:sz w:val="24"/>
          <w:szCs w:val="24"/>
        </w:rPr>
        <w:t xml:space="preserve"> </w:t>
      </w:r>
      <w:r w:rsidRPr="00C601CA">
        <w:rPr>
          <w:sz w:val="24"/>
          <w:szCs w:val="24"/>
        </w:rPr>
        <w:t>культуре.</w:t>
      </w:r>
      <w:r w:rsidRPr="00C601CA">
        <w:rPr>
          <w:spacing w:val="-58"/>
          <w:sz w:val="24"/>
          <w:szCs w:val="24"/>
        </w:rPr>
        <w:t xml:space="preserve"> </w:t>
      </w:r>
      <w:r w:rsidRPr="00C601CA">
        <w:rPr>
          <w:sz w:val="24"/>
          <w:szCs w:val="24"/>
        </w:rPr>
        <w:t>Спортивно-оздоровительная</w:t>
      </w:r>
      <w:r w:rsidRPr="00C601CA">
        <w:rPr>
          <w:spacing w:val="-4"/>
          <w:sz w:val="24"/>
          <w:szCs w:val="24"/>
        </w:rPr>
        <w:t xml:space="preserve"> </w:t>
      </w:r>
      <w:r w:rsidRPr="00C601CA">
        <w:rPr>
          <w:sz w:val="24"/>
          <w:szCs w:val="24"/>
        </w:rPr>
        <w:t>деятельность</w:t>
      </w:r>
    </w:p>
    <w:p w:rsidR="00DD2CB4" w:rsidRPr="00C601CA" w:rsidRDefault="00443BE7" w:rsidP="00C601CA">
      <w:pPr>
        <w:pStyle w:val="a7"/>
        <w:rPr>
          <w:sz w:val="24"/>
          <w:szCs w:val="24"/>
        </w:rPr>
      </w:pPr>
      <w:r w:rsidRPr="00C601CA">
        <w:rPr>
          <w:sz w:val="24"/>
          <w:szCs w:val="24"/>
        </w:rPr>
        <w:t>Овладение</w:t>
      </w:r>
      <w:r w:rsidRPr="00C601CA">
        <w:rPr>
          <w:spacing w:val="1"/>
          <w:sz w:val="24"/>
          <w:szCs w:val="24"/>
        </w:rPr>
        <w:t xml:space="preserve"> </w:t>
      </w:r>
      <w:r w:rsidRPr="00C601CA">
        <w:rPr>
          <w:sz w:val="24"/>
          <w:szCs w:val="24"/>
        </w:rPr>
        <w:t>техникой</w:t>
      </w:r>
      <w:r w:rsidRPr="00C601CA">
        <w:rPr>
          <w:spacing w:val="1"/>
          <w:sz w:val="24"/>
          <w:szCs w:val="24"/>
        </w:rPr>
        <w:t xml:space="preserve"> </w:t>
      </w:r>
      <w:r w:rsidRPr="00C601CA">
        <w:rPr>
          <w:sz w:val="24"/>
          <w:szCs w:val="24"/>
        </w:rPr>
        <w:t>выполнения</w:t>
      </w:r>
      <w:r w:rsidRPr="00C601CA">
        <w:rPr>
          <w:spacing w:val="1"/>
          <w:sz w:val="24"/>
          <w:szCs w:val="24"/>
        </w:rPr>
        <w:t xml:space="preserve"> </w:t>
      </w:r>
      <w:r w:rsidRPr="00C601CA">
        <w:rPr>
          <w:sz w:val="24"/>
          <w:szCs w:val="24"/>
        </w:rPr>
        <w:t>комбинаций</w:t>
      </w:r>
      <w:r w:rsidRPr="00C601CA">
        <w:rPr>
          <w:spacing w:val="1"/>
          <w:sz w:val="24"/>
          <w:szCs w:val="24"/>
        </w:rPr>
        <w:t xml:space="preserve"> </w:t>
      </w:r>
      <w:r w:rsidRPr="00C601CA">
        <w:rPr>
          <w:sz w:val="24"/>
          <w:szCs w:val="24"/>
        </w:rPr>
        <w:t>упражнений</w:t>
      </w:r>
      <w:r w:rsidRPr="00C601CA">
        <w:rPr>
          <w:spacing w:val="1"/>
          <w:sz w:val="24"/>
          <w:szCs w:val="24"/>
        </w:rPr>
        <w:t xml:space="preserve"> </w:t>
      </w:r>
      <w:r w:rsidRPr="00C601CA">
        <w:rPr>
          <w:sz w:val="24"/>
          <w:szCs w:val="24"/>
        </w:rPr>
        <w:t>основной</w:t>
      </w:r>
      <w:r w:rsidRPr="00C601CA">
        <w:rPr>
          <w:spacing w:val="1"/>
          <w:sz w:val="24"/>
          <w:szCs w:val="24"/>
        </w:rPr>
        <w:t xml:space="preserve"> </w:t>
      </w:r>
      <w:r w:rsidRPr="00C601CA">
        <w:rPr>
          <w:sz w:val="24"/>
          <w:szCs w:val="24"/>
        </w:rPr>
        <w:t>гимнастики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элементами</w:t>
      </w:r>
      <w:r w:rsidRPr="00C601CA">
        <w:rPr>
          <w:spacing w:val="2"/>
          <w:sz w:val="24"/>
          <w:szCs w:val="24"/>
        </w:rPr>
        <w:t xml:space="preserve"> </w:t>
      </w:r>
      <w:r w:rsidRPr="00C601CA">
        <w:rPr>
          <w:sz w:val="24"/>
          <w:szCs w:val="24"/>
        </w:rPr>
        <w:t>акробатики</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танцевальных</w:t>
      </w:r>
      <w:r w:rsidRPr="00C601CA">
        <w:rPr>
          <w:spacing w:val="-3"/>
          <w:sz w:val="24"/>
          <w:szCs w:val="24"/>
        </w:rPr>
        <w:t xml:space="preserve"> </w:t>
      </w:r>
      <w:r w:rsidRPr="00C601CA">
        <w:rPr>
          <w:sz w:val="24"/>
          <w:szCs w:val="24"/>
        </w:rPr>
        <w:t>шагов.</w:t>
      </w:r>
    </w:p>
    <w:p w:rsidR="00DD2CB4" w:rsidRPr="00C601CA" w:rsidRDefault="00443BE7" w:rsidP="00C601CA">
      <w:pPr>
        <w:pStyle w:val="a7"/>
        <w:rPr>
          <w:sz w:val="24"/>
          <w:szCs w:val="24"/>
        </w:rPr>
      </w:pPr>
      <w:r w:rsidRPr="00C601CA">
        <w:rPr>
          <w:sz w:val="24"/>
          <w:szCs w:val="24"/>
        </w:rPr>
        <w:t>Овладение</w:t>
      </w:r>
      <w:r w:rsidRPr="00C601CA">
        <w:rPr>
          <w:spacing w:val="44"/>
          <w:sz w:val="24"/>
          <w:szCs w:val="24"/>
        </w:rPr>
        <w:t xml:space="preserve"> </w:t>
      </w:r>
      <w:r w:rsidRPr="00C601CA">
        <w:rPr>
          <w:sz w:val="24"/>
          <w:szCs w:val="24"/>
        </w:rPr>
        <w:t>техникой</w:t>
      </w:r>
      <w:r w:rsidRPr="00C601CA">
        <w:rPr>
          <w:spacing w:val="47"/>
          <w:sz w:val="24"/>
          <w:szCs w:val="24"/>
        </w:rPr>
        <w:t xml:space="preserve"> </w:t>
      </w:r>
      <w:r w:rsidRPr="00C601CA">
        <w:rPr>
          <w:sz w:val="24"/>
          <w:szCs w:val="24"/>
        </w:rPr>
        <w:t>выполнения</w:t>
      </w:r>
      <w:r w:rsidRPr="00C601CA">
        <w:rPr>
          <w:spacing w:val="46"/>
          <w:sz w:val="24"/>
          <w:szCs w:val="24"/>
        </w:rPr>
        <w:t xml:space="preserve"> </w:t>
      </w:r>
      <w:r w:rsidRPr="00C601CA">
        <w:rPr>
          <w:sz w:val="24"/>
          <w:szCs w:val="24"/>
        </w:rPr>
        <w:t>гимнастических</w:t>
      </w:r>
      <w:r w:rsidRPr="00C601CA">
        <w:rPr>
          <w:spacing w:val="46"/>
          <w:sz w:val="24"/>
          <w:szCs w:val="24"/>
        </w:rPr>
        <w:t xml:space="preserve"> </w:t>
      </w:r>
      <w:r w:rsidRPr="00C601CA">
        <w:rPr>
          <w:sz w:val="24"/>
          <w:szCs w:val="24"/>
        </w:rPr>
        <w:t>упражнений</w:t>
      </w:r>
      <w:r w:rsidRPr="00C601CA">
        <w:rPr>
          <w:spacing w:val="47"/>
          <w:sz w:val="24"/>
          <w:szCs w:val="24"/>
        </w:rPr>
        <w:t xml:space="preserve"> </w:t>
      </w:r>
      <w:r w:rsidRPr="00C601CA">
        <w:rPr>
          <w:sz w:val="24"/>
          <w:szCs w:val="24"/>
        </w:rPr>
        <w:t>для</w:t>
      </w:r>
      <w:r w:rsidRPr="00C601CA">
        <w:rPr>
          <w:spacing w:val="45"/>
          <w:sz w:val="24"/>
          <w:szCs w:val="24"/>
        </w:rPr>
        <w:t xml:space="preserve"> </w:t>
      </w:r>
      <w:r w:rsidRPr="00C601CA">
        <w:rPr>
          <w:sz w:val="24"/>
          <w:szCs w:val="24"/>
        </w:rPr>
        <w:t>развития</w:t>
      </w:r>
      <w:r w:rsidRPr="00C601CA">
        <w:rPr>
          <w:spacing w:val="46"/>
          <w:sz w:val="24"/>
          <w:szCs w:val="24"/>
        </w:rPr>
        <w:t xml:space="preserve"> </w:t>
      </w:r>
      <w:r w:rsidRPr="00C601CA">
        <w:rPr>
          <w:sz w:val="24"/>
          <w:szCs w:val="24"/>
        </w:rPr>
        <w:t>силы</w:t>
      </w:r>
      <w:r w:rsidRPr="00C601CA">
        <w:rPr>
          <w:spacing w:val="47"/>
          <w:sz w:val="24"/>
          <w:szCs w:val="24"/>
        </w:rPr>
        <w:t xml:space="preserve"> </w:t>
      </w:r>
      <w:r w:rsidRPr="00C601CA">
        <w:rPr>
          <w:sz w:val="24"/>
          <w:szCs w:val="24"/>
        </w:rPr>
        <w:t>мышц</w:t>
      </w:r>
      <w:r w:rsidRPr="00C601CA">
        <w:rPr>
          <w:spacing w:val="-58"/>
          <w:sz w:val="24"/>
          <w:szCs w:val="24"/>
        </w:rPr>
        <w:t xml:space="preserve"> </w:t>
      </w:r>
      <w:r w:rsidRPr="00C601CA">
        <w:rPr>
          <w:sz w:val="24"/>
          <w:szCs w:val="24"/>
        </w:rPr>
        <w:t>рук</w:t>
      </w:r>
      <w:r w:rsidRPr="00C601CA">
        <w:rPr>
          <w:spacing w:val="-1"/>
          <w:sz w:val="24"/>
          <w:szCs w:val="24"/>
        </w:rPr>
        <w:t xml:space="preserve"> </w:t>
      </w:r>
      <w:r w:rsidRPr="00C601CA">
        <w:rPr>
          <w:sz w:val="24"/>
          <w:szCs w:val="24"/>
        </w:rPr>
        <w:t>(для</w:t>
      </w:r>
      <w:r w:rsidRPr="00C601CA">
        <w:rPr>
          <w:spacing w:val="7"/>
          <w:sz w:val="24"/>
          <w:szCs w:val="24"/>
        </w:rPr>
        <w:t xml:space="preserve"> </w:t>
      </w:r>
      <w:r w:rsidRPr="00C601CA">
        <w:rPr>
          <w:sz w:val="24"/>
          <w:szCs w:val="24"/>
        </w:rPr>
        <w:t>удержания</w:t>
      </w:r>
      <w:r w:rsidRPr="00C601CA">
        <w:rPr>
          <w:spacing w:val="2"/>
          <w:sz w:val="24"/>
          <w:szCs w:val="24"/>
        </w:rPr>
        <w:t xml:space="preserve"> </w:t>
      </w:r>
      <w:r w:rsidRPr="00C601CA">
        <w:rPr>
          <w:sz w:val="24"/>
          <w:szCs w:val="24"/>
        </w:rPr>
        <w:t>собственного</w:t>
      </w:r>
      <w:r w:rsidRPr="00C601CA">
        <w:rPr>
          <w:spacing w:val="1"/>
          <w:sz w:val="24"/>
          <w:szCs w:val="24"/>
        </w:rPr>
        <w:t xml:space="preserve"> </w:t>
      </w:r>
      <w:r w:rsidRPr="00C601CA">
        <w:rPr>
          <w:sz w:val="24"/>
          <w:szCs w:val="24"/>
        </w:rPr>
        <w:t>веса).</w:t>
      </w:r>
    </w:p>
    <w:p w:rsidR="00DD2CB4" w:rsidRPr="00C601CA" w:rsidRDefault="00443BE7" w:rsidP="00C601CA">
      <w:pPr>
        <w:pStyle w:val="a7"/>
        <w:rPr>
          <w:sz w:val="24"/>
          <w:szCs w:val="24"/>
        </w:rPr>
      </w:pPr>
      <w:r w:rsidRPr="00C601CA">
        <w:rPr>
          <w:sz w:val="24"/>
          <w:szCs w:val="24"/>
        </w:rPr>
        <w:t>Овладение</w:t>
      </w:r>
      <w:r w:rsidRPr="00C601CA">
        <w:rPr>
          <w:spacing w:val="1"/>
          <w:sz w:val="24"/>
          <w:szCs w:val="24"/>
        </w:rPr>
        <w:t xml:space="preserve"> </w:t>
      </w:r>
      <w:r w:rsidRPr="00C601CA">
        <w:rPr>
          <w:sz w:val="24"/>
          <w:szCs w:val="24"/>
        </w:rPr>
        <w:t>техникой</w:t>
      </w:r>
      <w:r w:rsidRPr="00C601CA">
        <w:rPr>
          <w:spacing w:val="1"/>
          <w:sz w:val="24"/>
          <w:szCs w:val="24"/>
        </w:rPr>
        <w:t xml:space="preserve"> </w:t>
      </w:r>
      <w:r w:rsidRPr="00C601CA">
        <w:rPr>
          <w:sz w:val="24"/>
          <w:szCs w:val="24"/>
        </w:rPr>
        <w:t>выполнения</w:t>
      </w:r>
      <w:r w:rsidRPr="00C601CA">
        <w:rPr>
          <w:spacing w:val="1"/>
          <w:sz w:val="24"/>
          <w:szCs w:val="24"/>
        </w:rPr>
        <w:t xml:space="preserve"> </w:t>
      </w:r>
      <w:r w:rsidRPr="00C601CA">
        <w:rPr>
          <w:sz w:val="24"/>
          <w:szCs w:val="24"/>
        </w:rPr>
        <w:t>гимнастических</w:t>
      </w:r>
      <w:r w:rsidRPr="00C601CA">
        <w:rPr>
          <w:spacing w:val="1"/>
          <w:sz w:val="24"/>
          <w:szCs w:val="24"/>
        </w:rPr>
        <w:t xml:space="preserve"> </w:t>
      </w:r>
      <w:r w:rsidRPr="00C601CA">
        <w:rPr>
          <w:sz w:val="24"/>
          <w:szCs w:val="24"/>
        </w:rPr>
        <w:t>упражнений</w:t>
      </w:r>
      <w:r w:rsidRPr="00C601CA">
        <w:rPr>
          <w:spacing w:val="1"/>
          <w:sz w:val="24"/>
          <w:szCs w:val="24"/>
        </w:rPr>
        <w:t xml:space="preserve"> </w:t>
      </w:r>
      <w:r w:rsidRPr="00C601CA">
        <w:rPr>
          <w:sz w:val="24"/>
          <w:szCs w:val="24"/>
        </w:rPr>
        <w:t>для</w:t>
      </w:r>
      <w:r w:rsidRPr="00C601CA">
        <w:rPr>
          <w:spacing w:val="60"/>
          <w:sz w:val="24"/>
          <w:szCs w:val="24"/>
        </w:rPr>
        <w:t xml:space="preserve"> </w:t>
      </w:r>
      <w:r w:rsidRPr="00C601CA">
        <w:rPr>
          <w:sz w:val="24"/>
          <w:szCs w:val="24"/>
        </w:rPr>
        <w:t>сбалансированности</w:t>
      </w:r>
      <w:r w:rsidRPr="00C601CA">
        <w:rPr>
          <w:spacing w:val="1"/>
          <w:sz w:val="24"/>
          <w:szCs w:val="24"/>
        </w:rPr>
        <w:t xml:space="preserve"> </w:t>
      </w:r>
      <w:r w:rsidRPr="00C601CA">
        <w:rPr>
          <w:sz w:val="24"/>
          <w:szCs w:val="24"/>
        </w:rPr>
        <w:t>веса и</w:t>
      </w:r>
      <w:r w:rsidRPr="00C601CA">
        <w:rPr>
          <w:spacing w:val="3"/>
          <w:sz w:val="24"/>
          <w:szCs w:val="24"/>
        </w:rPr>
        <w:t xml:space="preserve"> </w:t>
      </w:r>
      <w:r w:rsidRPr="00C601CA">
        <w:rPr>
          <w:sz w:val="24"/>
          <w:szCs w:val="24"/>
        </w:rPr>
        <w:t>роста;</w:t>
      </w:r>
      <w:r w:rsidRPr="00C601CA">
        <w:rPr>
          <w:spacing w:val="-3"/>
          <w:sz w:val="24"/>
          <w:szCs w:val="24"/>
        </w:rPr>
        <w:t xml:space="preserve"> </w:t>
      </w:r>
      <w:r w:rsidRPr="00C601CA">
        <w:rPr>
          <w:sz w:val="24"/>
          <w:szCs w:val="24"/>
        </w:rPr>
        <w:t>эстетических</w:t>
      </w:r>
      <w:r w:rsidRPr="00C601CA">
        <w:rPr>
          <w:spacing w:val="-3"/>
          <w:sz w:val="24"/>
          <w:szCs w:val="24"/>
        </w:rPr>
        <w:t xml:space="preserve"> </w:t>
      </w:r>
      <w:r w:rsidRPr="00C601CA">
        <w:rPr>
          <w:sz w:val="24"/>
          <w:szCs w:val="24"/>
        </w:rPr>
        <w:t>движений.</w:t>
      </w:r>
    </w:p>
    <w:p w:rsidR="00DD2CB4" w:rsidRPr="00C601CA" w:rsidRDefault="00443BE7" w:rsidP="00C601CA">
      <w:pPr>
        <w:pStyle w:val="a7"/>
        <w:rPr>
          <w:sz w:val="24"/>
          <w:szCs w:val="24"/>
        </w:rPr>
      </w:pPr>
      <w:r w:rsidRPr="00C601CA">
        <w:rPr>
          <w:sz w:val="24"/>
          <w:szCs w:val="24"/>
        </w:rPr>
        <w:t>Овладение</w:t>
      </w:r>
      <w:r w:rsidRPr="00C601CA">
        <w:rPr>
          <w:spacing w:val="1"/>
          <w:sz w:val="24"/>
          <w:szCs w:val="24"/>
        </w:rPr>
        <w:t xml:space="preserve"> </w:t>
      </w:r>
      <w:r w:rsidRPr="00C601CA">
        <w:rPr>
          <w:sz w:val="24"/>
          <w:szCs w:val="24"/>
        </w:rPr>
        <w:t>техникой</w:t>
      </w:r>
      <w:r w:rsidRPr="00C601CA">
        <w:rPr>
          <w:spacing w:val="1"/>
          <w:sz w:val="24"/>
          <w:szCs w:val="24"/>
        </w:rPr>
        <w:t xml:space="preserve"> </w:t>
      </w:r>
      <w:r w:rsidRPr="00C601CA">
        <w:rPr>
          <w:sz w:val="24"/>
          <w:szCs w:val="24"/>
        </w:rPr>
        <w:t>выполнения</w:t>
      </w:r>
      <w:r w:rsidRPr="00C601CA">
        <w:rPr>
          <w:spacing w:val="1"/>
          <w:sz w:val="24"/>
          <w:szCs w:val="24"/>
        </w:rPr>
        <w:t xml:space="preserve"> </w:t>
      </w:r>
      <w:r w:rsidRPr="00C601CA">
        <w:rPr>
          <w:sz w:val="24"/>
          <w:szCs w:val="24"/>
        </w:rPr>
        <w:t>гимнастических</w:t>
      </w:r>
      <w:r w:rsidRPr="00C601CA">
        <w:rPr>
          <w:spacing w:val="1"/>
          <w:sz w:val="24"/>
          <w:szCs w:val="24"/>
        </w:rPr>
        <w:t xml:space="preserve"> </w:t>
      </w:r>
      <w:r w:rsidRPr="00C601CA">
        <w:rPr>
          <w:sz w:val="24"/>
          <w:szCs w:val="24"/>
        </w:rPr>
        <w:t>упражнений</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укрепление</w:t>
      </w:r>
      <w:r w:rsidRPr="00C601CA">
        <w:rPr>
          <w:spacing w:val="1"/>
          <w:sz w:val="24"/>
          <w:szCs w:val="24"/>
        </w:rPr>
        <w:t xml:space="preserve"> </w:t>
      </w:r>
      <w:r w:rsidRPr="00C601CA">
        <w:rPr>
          <w:sz w:val="24"/>
          <w:szCs w:val="24"/>
        </w:rPr>
        <w:t>мышц</w:t>
      </w:r>
      <w:r w:rsidRPr="00C601CA">
        <w:rPr>
          <w:spacing w:val="1"/>
          <w:sz w:val="24"/>
          <w:szCs w:val="24"/>
        </w:rPr>
        <w:t xml:space="preserve"> </w:t>
      </w:r>
      <w:r w:rsidRPr="00C601CA">
        <w:rPr>
          <w:sz w:val="24"/>
          <w:szCs w:val="24"/>
        </w:rPr>
        <w:t>брюшного пресса, спины, мышц груди: «уголок» (усложнённый вариант), упражнение для рук,</w:t>
      </w:r>
      <w:r w:rsidRPr="00C601CA">
        <w:rPr>
          <w:spacing w:val="1"/>
          <w:sz w:val="24"/>
          <w:szCs w:val="24"/>
        </w:rPr>
        <w:t xml:space="preserve"> </w:t>
      </w:r>
      <w:r w:rsidRPr="00C601CA">
        <w:rPr>
          <w:sz w:val="24"/>
          <w:szCs w:val="24"/>
        </w:rPr>
        <w:t>упражнение</w:t>
      </w:r>
      <w:r w:rsidRPr="00C601CA">
        <w:rPr>
          <w:spacing w:val="1"/>
          <w:sz w:val="24"/>
          <w:szCs w:val="24"/>
        </w:rPr>
        <w:t xml:space="preserve"> </w:t>
      </w:r>
      <w:r w:rsidRPr="00C601CA">
        <w:rPr>
          <w:sz w:val="24"/>
          <w:szCs w:val="24"/>
        </w:rPr>
        <w:t>«волна»</w:t>
      </w:r>
      <w:r w:rsidRPr="00C601CA">
        <w:rPr>
          <w:spacing w:val="1"/>
          <w:sz w:val="24"/>
          <w:szCs w:val="24"/>
        </w:rPr>
        <w:t xml:space="preserve"> </w:t>
      </w:r>
      <w:r w:rsidRPr="00C601CA">
        <w:rPr>
          <w:sz w:val="24"/>
          <w:szCs w:val="24"/>
        </w:rPr>
        <w:t>вперёд,</w:t>
      </w:r>
      <w:r w:rsidRPr="00C601CA">
        <w:rPr>
          <w:spacing w:val="1"/>
          <w:sz w:val="24"/>
          <w:szCs w:val="24"/>
        </w:rPr>
        <w:t xml:space="preserve"> </w:t>
      </w:r>
      <w:r w:rsidRPr="00C601CA">
        <w:rPr>
          <w:sz w:val="24"/>
          <w:szCs w:val="24"/>
        </w:rPr>
        <w:t>назад,</w:t>
      </w:r>
      <w:r w:rsidRPr="00C601CA">
        <w:rPr>
          <w:spacing w:val="1"/>
          <w:sz w:val="24"/>
          <w:szCs w:val="24"/>
        </w:rPr>
        <w:t xml:space="preserve"> </w:t>
      </w:r>
      <w:r w:rsidRPr="00C601CA">
        <w:rPr>
          <w:sz w:val="24"/>
          <w:szCs w:val="24"/>
        </w:rPr>
        <w:t>упражнение</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укрепления</w:t>
      </w:r>
      <w:r w:rsidRPr="00C601CA">
        <w:rPr>
          <w:spacing w:val="1"/>
          <w:sz w:val="24"/>
          <w:szCs w:val="24"/>
        </w:rPr>
        <w:t xml:space="preserve"> </w:t>
      </w:r>
      <w:r w:rsidRPr="00C601CA">
        <w:rPr>
          <w:sz w:val="24"/>
          <w:szCs w:val="24"/>
        </w:rPr>
        <w:t>мышц</w:t>
      </w:r>
      <w:r w:rsidRPr="00C601CA">
        <w:rPr>
          <w:spacing w:val="1"/>
          <w:sz w:val="24"/>
          <w:szCs w:val="24"/>
        </w:rPr>
        <w:t xml:space="preserve"> </w:t>
      </w:r>
      <w:r w:rsidRPr="00C601CA">
        <w:rPr>
          <w:sz w:val="24"/>
          <w:szCs w:val="24"/>
        </w:rPr>
        <w:t>спины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увеличения</w:t>
      </w:r>
      <w:r w:rsidRPr="00C601CA">
        <w:rPr>
          <w:spacing w:val="1"/>
          <w:sz w:val="24"/>
          <w:szCs w:val="24"/>
        </w:rPr>
        <w:t xml:space="preserve"> </w:t>
      </w:r>
      <w:r w:rsidRPr="00C601CA">
        <w:rPr>
          <w:sz w:val="24"/>
          <w:szCs w:val="24"/>
        </w:rPr>
        <w:t>эластичности</w:t>
      </w:r>
      <w:r w:rsidRPr="00C601CA">
        <w:rPr>
          <w:spacing w:val="-2"/>
          <w:sz w:val="24"/>
          <w:szCs w:val="24"/>
        </w:rPr>
        <w:t xml:space="preserve"> </w:t>
      </w:r>
      <w:r w:rsidRPr="00C601CA">
        <w:rPr>
          <w:sz w:val="24"/>
          <w:szCs w:val="24"/>
        </w:rPr>
        <w:t>мышц</w:t>
      </w:r>
      <w:r w:rsidRPr="00C601CA">
        <w:rPr>
          <w:spacing w:val="-2"/>
          <w:sz w:val="24"/>
          <w:szCs w:val="24"/>
        </w:rPr>
        <w:t xml:space="preserve"> </w:t>
      </w:r>
      <w:r w:rsidRPr="00C601CA">
        <w:rPr>
          <w:sz w:val="24"/>
          <w:szCs w:val="24"/>
        </w:rPr>
        <w:t>туловища.</w:t>
      </w:r>
    </w:p>
    <w:p w:rsidR="00DD2CB4" w:rsidRPr="00C601CA" w:rsidRDefault="00443BE7" w:rsidP="00C601CA">
      <w:pPr>
        <w:pStyle w:val="a7"/>
        <w:rPr>
          <w:sz w:val="24"/>
          <w:szCs w:val="24"/>
        </w:rPr>
      </w:pPr>
      <w:r w:rsidRPr="00C601CA">
        <w:rPr>
          <w:sz w:val="24"/>
          <w:szCs w:val="24"/>
        </w:rPr>
        <w:t>Освоение    акробатических     упражнений:    мост    из    положения     стоя    и    поднятие</w:t>
      </w:r>
      <w:r w:rsidRPr="00C601CA">
        <w:rPr>
          <w:spacing w:val="1"/>
          <w:sz w:val="24"/>
          <w:szCs w:val="24"/>
        </w:rPr>
        <w:t xml:space="preserve"> </w:t>
      </w:r>
      <w:r w:rsidRPr="00C601CA">
        <w:rPr>
          <w:sz w:val="24"/>
          <w:szCs w:val="24"/>
        </w:rPr>
        <w:t>из</w:t>
      </w:r>
      <w:r w:rsidRPr="00C601CA">
        <w:rPr>
          <w:spacing w:val="2"/>
          <w:sz w:val="24"/>
          <w:szCs w:val="24"/>
        </w:rPr>
        <w:t xml:space="preserve"> </w:t>
      </w:r>
      <w:r w:rsidRPr="00C601CA">
        <w:rPr>
          <w:sz w:val="24"/>
          <w:szCs w:val="24"/>
        </w:rPr>
        <w:t>моста,</w:t>
      </w:r>
      <w:r w:rsidRPr="00C601CA">
        <w:rPr>
          <w:spacing w:val="-2"/>
          <w:sz w:val="24"/>
          <w:szCs w:val="24"/>
        </w:rPr>
        <w:t xml:space="preserve"> </w:t>
      </w:r>
      <w:r w:rsidRPr="00C601CA">
        <w:rPr>
          <w:sz w:val="24"/>
          <w:szCs w:val="24"/>
        </w:rPr>
        <w:t>шпагаты:</w:t>
      </w:r>
      <w:r w:rsidRPr="00C601CA">
        <w:rPr>
          <w:spacing w:val="1"/>
          <w:sz w:val="24"/>
          <w:szCs w:val="24"/>
        </w:rPr>
        <w:t xml:space="preserve"> </w:t>
      </w:r>
      <w:r w:rsidRPr="00C601CA">
        <w:rPr>
          <w:sz w:val="24"/>
          <w:szCs w:val="24"/>
        </w:rPr>
        <w:t>поперечный</w:t>
      </w:r>
      <w:r w:rsidRPr="00C601CA">
        <w:rPr>
          <w:spacing w:val="-2"/>
          <w:sz w:val="24"/>
          <w:szCs w:val="24"/>
        </w:rPr>
        <w:t xml:space="preserve"> </w:t>
      </w:r>
      <w:r w:rsidRPr="00C601CA">
        <w:rPr>
          <w:sz w:val="24"/>
          <w:szCs w:val="24"/>
        </w:rPr>
        <w:t>или</w:t>
      </w:r>
      <w:r w:rsidRPr="00C601CA">
        <w:rPr>
          <w:spacing w:val="-3"/>
          <w:sz w:val="24"/>
          <w:szCs w:val="24"/>
        </w:rPr>
        <w:t xml:space="preserve"> </w:t>
      </w:r>
      <w:r w:rsidRPr="00C601CA">
        <w:rPr>
          <w:sz w:val="24"/>
          <w:szCs w:val="24"/>
        </w:rPr>
        <w:t>продольный,</w:t>
      </w:r>
      <w:r w:rsidRPr="00C601CA">
        <w:rPr>
          <w:spacing w:val="3"/>
          <w:sz w:val="24"/>
          <w:szCs w:val="24"/>
        </w:rPr>
        <w:t xml:space="preserve"> </w:t>
      </w:r>
      <w:r w:rsidRPr="00C601CA">
        <w:rPr>
          <w:sz w:val="24"/>
          <w:szCs w:val="24"/>
        </w:rPr>
        <w:t>стойка</w:t>
      </w:r>
      <w:r w:rsidRPr="00C601CA">
        <w:rPr>
          <w:spacing w:val="-4"/>
          <w:sz w:val="24"/>
          <w:szCs w:val="24"/>
        </w:rPr>
        <w:t xml:space="preserve"> </w:t>
      </w:r>
      <w:r w:rsidRPr="00C601CA">
        <w:rPr>
          <w:sz w:val="24"/>
          <w:szCs w:val="24"/>
        </w:rPr>
        <w:t>на руках,</w:t>
      </w:r>
      <w:r w:rsidRPr="00C601CA">
        <w:rPr>
          <w:spacing w:val="3"/>
          <w:sz w:val="24"/>
          <w:szCs w:val="24"/>
        </w:rPr>
        <w:t xml:space="preserve"> </w:t>
      </w:r>
      <w:r w:rsidRPr="00C601CA">
        <w:rPr>
          <w:sz w:val="24"/>
          <w:szCs w:val="24"/>
        </w:rPr>
        <w:t>колесо.</w:t>
      </w:r>
    </w:p>
    <w:p w:rsidR="00DD2CB4" w:rsidRPr="00C601CA" w:rsidRDefault="00443BE7" w:rsidP="00C601CA">
      <w:pPr>
        <w:pStyle w:val="a7"/>
        <w:rPr>
          <w:sz w:val="24"/>
          <w:szCs w:val="24"/>
        </w:rPr>
      </w:pPr>
      <w:r w:rsidRPr="00C601CA">
        <w:rPr>
          <w:sz w:val="24"/>
          <w:szCs w:val="24"/>
        </w:rPr>
        <w:t>Овладение</w:t>
      </w:r>
      <w:r w:rsidRPr="00C601CA">
        <w:rPr>
          <w:spacing w:val="1"/>
          <w:sz w:val="24"/>
          <w:szCs w:val="24"/>
        </w:rPr>
        <w:t xml:space="preserve"> </w:t>
      </w:r>
      <w:r w:rsidRPr="00C601CA">
        <w:rPr>
          <w:sz w:val="24"/>
          <w:szCs w:val="24"/>
        </w:rPr>
        <w:t>техникой</w:t>
      </w:r>
      <w:r w:rsidRPr="00C601CA">
        <w:rPr>
          <w:spacing w:val="1"/>
          <w:sz w:val="24"/>
          <w:szCs w:val="24"/>
        </w:rPr>
        <w:t xml:space="preserve"> </w:t>
      </w:r>
      <w:r w:rsidRPr="00C601CA">
        <w:rPr>
          <w:sz w:val="24"/>
          <w:szCs w:val="24"/>
        </w:rPr>
        <w:t>выполнения</w:t>
      </w:r>
      <w:r w:rsidRPr="00C601CA">
        <w:rPr>
          <w:spacing w:val="1"/>
          <w:sz w:val="24"/>
          <w:szCs w:val="24"/>
        </w:rPr>
        <w:t xml:space="preserve"> </w:t>
      </w:r>
      <w:r w:rsidRPr="00C601CA">
        <w:rPr>
          <w:sz w:val="24"/>
          <w:szCs w:val="24"/>
        </w:rPr>
        <w:t>гимнастической,</w:t>
      </w:r>
      <w:r w:rsidRPr="00C601CA">
        <w:rPr>
          <w:spacing w:val="1"/>
          <w:sz w:val="24"/>
          <w:szCs w:val="24"/>
        </w:rPr>
        <w:t xml:space="preserve"> </w:t>
      </w:r>
      <w:r w:rsidRPr="00C601CA">
        <w:rPr>
          <w:sz w:val="24"/>
          <w:szCs w:val="24"/>
        </w:rPr>
        <w:t>строевой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туристической</w:t>
      </w:r>
      <w:r w:rsidRPr="00C601CA">
        <w:rPr>
          <w:spacing w:val="1"/>
          <w:sz w:val="24"/>
          <w:szCs w:val="24"/>
        </w:rPr>
        <w:t xml:space="preserve"> </w:t>
      </w:r>
      <w:r w:rsidRPr="00C601CA">
        <w:rPr>
          <w:sz w:val="24"/>
          <w:szCs w:val="24"/>
        </w:rPr>
        <w:t>ходьбы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равномерного</w:t>
      </w:r>
      <w:r w:rsidRPr="00C601CA">
        <w:rPr>
          <w:spacing w:val="1"/>
          <w:sz w:val="24"/>
          <w:szCs w:val="24"/>
        </w:rPr>
        <w:t xml:space="preserve"> </w:t>
      </w:r>
      <w:r w:rsidRPr="00C601CA">
        <w:rPr>
          <w:sz w:val="24"/>
          <w:szCs w:val="24"/>
        </w:rPr>
        <w:t>бега</w:t>
      </w:r>
      <w:r w:rsidRPr="00C601CA">
        <w:rPr>
          <w:spacing w:val="1"/>
          <w:sz w:val="24"/>
          <w:szCs w:val="24"/>
        </w:rPr>
        <w:t xml:space="preserve"> </w:t>
      </w:r>
      <w:r w:rsidRPr="00C601CA">
        <w:rPr>
          <w:sz w:val="24"/>
          <w:szCs w:val="24"/>
        </w:rPr>
        <w:t>на</w:t>
      </w:r>
      <w:r w:rsidRPr="00C601CA">
        <w:rPr>
          <w:spacing w:val="-4"/>
          <w:sz w:val="24"/>
          <w:szCs w:val="24"/>
        </w:rPr>
        <w:t xml:space="preserve"> </w:t>
      </w:r>
      <w:r w:rsidRPr="00C601CA">
        <w:rPr>
          <w:sz w:val="24"/>
          <w:szCs w:val="24"/>
        </w:rPr>
        <w:t>60</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100</w:t>
      </w:r>
      <w:r w:rsidRPr="00C601CA">
        <w:rPr>
          <w:spacing w:val="-3"/>
          <w:sz w:val="24"/>
          <w:szCs w:val="24"/>
        </w:rPr>
        <w:t xml:space="preserve"> </w:t>
      </w:r>
      <w:r w:rsidRPr="00C601CA">
        <w:rPr>
          <w:sz w:val="24"/>
          <w:szCs w:val="24"/>
        </w:rPr>
        <w:t>м.</w:t>
      </w:r>
    </w:p>
    <w:p w:rsidR="00DD2CB4" w:rsidRPr="00C601CA" w:rsidRDefault="00443BE7" w:rsidP="00C601CA">
      <w:pPr>
        <w:pStyle w:val="a7"/>
        <w:rPr>
          <w:sz w:val="24"/>
          <w:szCs w:val="24"/>
        </w:rPr>
      </w:pPr>
      <w:r w:rsidRPr="00C601CA">
        <w:rPr>
          <w:sz w:val="24"/>
          <w:szCs w:val="24"/>
        </w:rPr>
        <w:t>Освоение прыжков в</w:t>
      </w:r>
      <w:r w:rsidRPr="00C601CA">
        <w:rPr>
          <w:spacing w:val="60"/>
          <w:sz w:val="24"/>
          <w:szCs w:val="24"/>
        </w:rPr>
        <w:t xml:space="preserve"> </w:t>
      </w:r>
      <w:r w:rsidRPr="00C601CA">
        <w:rPr>
          <w:sz w:val="24"/>
          <w:szCs w:val="24"/>
        </w:rPr>
        <w:t>длину и высоту с места толчком двумя ногами, в высоту с разбега</w:t>
      </w:r>
      <w:r w:rsidRPr="00C601CA">
        <w:rPr>
          <w:spacing w:val="1"/>
          <w:sz w:val="24"/>
          <w:szCs w:val="24"/>
        </w:rPr>
        <w:t xml:space="preserve"> </w:t>
      </w:r>
      <w:r w:rsidRPr="00C601CA">
        <w:rPr>
          <w:sz w:val="24"/>
          <w:szCs w:val="24"/>
        </w:rPr>
        <w:t>(при</w:t>
      </w:r>
      <w:r w:rsidRPr="00C601CA">
        <w:rPr>
          <w:spacing w:val="-3"/>
          <w:sz w:val="24"/>
          <w:szCs w:val="24"/>
        </w:rPr>
        <w:t xml:space="preserve"> </w:t>
      </w:r>
      <w:r w:rsidRPr="00C601CA">
        <w:rPr>
          <w:sz w:val="24"/>
          <w:szCs w:val="24"/>
        </w:rPr>
        <w:t>наличии</w:t>
      </w:r>
      <w:r w:rsidRPr="00C601CA">
        <w:rPr>
          <w:spacing w:val="-3"/>
          <w:sz w:val="24"/>
          <w:szCs w:val="24"/>
        </w:rPr>
        <w:t xml:space="preserve"> </w:t>
      </w:r>
      <w:r w:rsidRPr="00C601CA">
        <w:rPr>
          <w:sz w:val="24"/>
          <w:szCs w:val="24"/>
        </w:rPr>
        <w:t>специального</w:t>
      </w:r>
      <w:r w:rsidRPr="00C601CA">
        <w:rPr>
          <w:spacing w:val="5"/>
          <w:sz w:val="24"/>
          <w:szCs w:val="24"/>
        </w:rPr>
        <w:t xml:space="preserve"> </w:t>
      </w:r>
      <w:r w:rsidRPr="00C601CA">
        <w:rPr>
          <w:sz w:val="24"/>
          <w:szCs w:val="24"/>
        </w:rPr>
        <w:t>спортивного</w:t>
      </w:r>
      <w:r w:rsidRPr="00C601CA">
        <w:rPr>
          <w:spacing w:val="5"/>
          <w:sz w:val="24"/>
          <w:szCs w:val="24"/>
        </w:rPr>
        <w:t xml:space="preserve"> </w:t>
      </w:r>
      <w:r w:rsidRPr="00C601CA">
        <w:rPr>
          <w:sz w:val="24"/>
          <w:szCs w:val="24"/>
        </w:rPr>
        <w:t>легкоатлетического</w:t>
      </w:r>
      <w:r w:rsidRPr="00C601CA">
        <w:rPr>
          <w:spacing w:val="1"/>
          <w:sz w:val="24"/>
          <w:szCs w:val="24"/>
        </w:rPr>
        <w:t xml:space="preserve"> </w:t>
      </w:r>
      <w:r w:rsidRPr="00C601CA">
        <w:rPr>
          <w:sz w:val="24"/>
          <w:szCs w:val="24"/>
        </w:rPr>
        <w:t>оборудования).</w:t>
      </w:r>
    </w:p>
    <w:p w:rsidR="00DD2CB4" w:rsidRPr="00C601CA" w:rsidRDefault="00443BE7" w:rsidP="00C601CA">
      <w:pPr>
        <w:pStyle w:val="a7"/>
        <w:rPr>
          <w:sz w:val="24"/>
          <w:szCs w:val="24"/>
        </w:rPr>
      </w:pPr>
      <w:r w:rsidRPr="00C601CA">
        <w:rPr>
          <w:sz w:val="24"/>
          <w:szCs w:val="24"/>
        </w:rPr>
        <w:t>Овладение     одним     или     более     из      спортивных     стилей     плавания     на     время</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дистанцию</w:t>
      </w:r>
      <w:r w:rsidRPr="00C601CA">
        <w:rPr>
          <w:spacing w:val="-5"/>
          <w:sz w:val="24"/>
          <w:szCs w:val="24"/>
        </w:rPr>
        <w:t xml:space="preserve"> </w:t>
      </w:r>
      <w:r w:rsidRPr="00C601CA">
        <w:rPr>
          <w:sz w:val="24"/>
          <w:szCs w:val="24"/>
        </w:rPr>
        <w:t>(на</w:t>
      </w:r>
      <w:r w:rsidRPr="00C601CA">
        <w:rPr>
          <w:spacing w:val="-5"/>
          <w:sz w:val="24"/>
          <w:szCs w:val="24"/>
        </w:rPr>
        <w:t xml:space="preserve"> </w:t>
      </w:r>
      <w:r w:rsidRPr="00C601CA">
        <w:rPr>
          <w:sz w:val="24"/>
          <w:szCs w:val="24"/>
        </w:rPr>
        <w:t>выбор)</w:t>
      </w:r>
      <w:r w:rsidRPr="00C601CA">
        <w:rPr>
          <w:spacing w:val="-1"/>
          <w:sz w:val="24"/>
          <w:szCs w:val="24"/>
        </w:rPr>
        <w:t xml:space="preserve"> </w:t>
      </w:r>
      <w:r w:rsidRPr="00C601CA">
        <w:rPr>
          <w:sz w:val="24"/>
          <w:szCs w:val="24"/>
        </w:rPr>
        <w:t>при</w:t>
      </w:r>
      <w:r w:rsidRPr="00C601CA">
        <w:rPr>
          <w:spacing w:val="-3"/>
          <w:sz w:val="24"/>
          <w:szCs w:val="24"/>
        </w:rPr>
        <w:t xml:space="preserve"> </w:t>
      </w:r>
      <w:r w:rsidRPr="00C601CA">
        <w:rPr>
          <w:sz w:val="24"/>
          <w:szCs w:val="24"/>
        </w:rPr>
        <w:t>наличии</w:t>
      </w:r>
      <w:r w:rsidRPr="00C601CA">
        <w:rPr>
          <w:spacing w:val="-2"/>
          <w:sz w:val="24"/>
          <w:szCs w:val="24"/>
        </w:rPr>
        <w:t xml:space="preserve"> </w:t>
      </w:r>
      <w:r w:rsidRPr="00C601CA">
        <w:rPr>
          <w:sz w:val="24"/>
          <w:szCs w:val="24"/>
        </w:rPr>
        <w:t>материально-технического</w:t>
      </w:r>
      <w:r w:rsidRPr="00C601CA">
        <w:rPr>
          <w:spacing w:val="2"/>
          <w:sz w:val="24"/>
          <w:szCs w:val="24"/>
        </w:rPr>
        <w:t xml:space="preserve"> </w:t>
      </w:r>
      <w:r w:rsidRPr="00C601CA">
        <w:rPr>
          <w:sz w:val="24"/>
          <w:szCs w:val="24"/>
        </w:rPr>
        <w:t>обеспечения).</w:t>
      </w:r>
    </w:p>
    <w:p w:rsidR="00DD2CB4" w:rsidRPr="00C601CA" w:rsidRDefault="00443BE7" w:rsidP="00C601CA">
      <w:pPr>
        <w:pStyle w:val="a7"/>
        <w:rPr>
          <w:sz w:val="24"/>
          <w:szCs w:val="24"/>
        </w:rPr>
      </w:pPr>
      <w:r w:rsidRPr="00C601CA">
        <w:rPr>
          <w:sz w:val="24"/>
          <w:szCs w:val="24"/>
        </w:rPr>
        <w:t>Освоение</w:t>
      </w:r>
      <w:r w:rsidRPr="00C601CA">
        <w:rPr>
          <w:spacing w:val="-8"/>
          <w:sz w:val="24"/>
          <w:szCs w:val="24"/>
        </w:rPr>
        <w:t xml:space="preserve"> </w:t>
      </w:r>
      <w:r w:rsidRPr="00C601CA">
        <w:rPr>
          <w:sz w:val="24"/>
          <w:szCs w:val="24"/>
        </w:rPr>
        <w:t>правил</w:t>
      </w:r>
      <w:r w:rsidRPr="00C601CA">
        <w:rPr>
          <w:spacing w:val="-6"/>
          <w:sz w:val="24"/>
          <w:szCs w:val="24"/>
        </w:rPr>
        <w:t xml:space="preserve"> </w:t>
      </w:r>
      <w:r w:rsidRPr="00C601CA">
        <w:rPr>
          <w:sz w:val="24"/>
          <w:szCs w:val="24"/>
        </w:rPr>
        <w:t>вида</w:t>
      </w:r>
      <w:r w:rsidRPr="00C601CA">
        <w:rPr>
          <w:spacing w:val="-2"/>
          <w:sz w:val="24"/>
          <w:szCs w:val="24"/>
        </w:rPr>
        <w:t xml:space="preserve"> </w:t>
      </w:r>
      <w:r w:rsidRPr="00C601CA">
        <w:rPr>
          <w:sz w:val="24"/>
          <w:szCs w:val="24"/>
        </w:rPr>
        <w:t>спорта</w:t>
      </w:r>
      <w:r w:rsidRPr="00C601CA">
        <w:rPr>
          <w:spacing w:val="-2"/>
          <w:sz w:val="24"/>
          <w:szCs w:val="24"/>
        </w:rPr>
        <w:t xml:space="preserve"> </w:t>
      </w:r>
      <w:r w:rsidRPr="00C601CA">
        <w:rPr>
          <w:sz w:val="24"/>
          <w:szCs w:val="24"/>
        </w:rPr>
        <w:t>(на</w:t>
      </w:r>
      <w:r w:rsidRPr="00C601CA">
        <w:rPr>
          <w:spacing w:val="-7"/>
          <w:sz w:val="24"/>
          <w:szCs w:val="24"/>
        </w:rPr>
        <w:t xml:space="preserve"> </w:t>
      </w:r>
      <w:r w:rsidRPr="00C601CA">
        <w:rPr>
          <w:sz w:val="24"/>
          <w:szCs w:val="24"/>
        </w:rPr>
        <w:t>выбор)</w:t>
      </w:r>
      <w:r w:rsidRPr="00C601CA">
        <w:rPr>
          <w:spacing w:val="-5"/>
          <w:sz w:val="24"/>
          <w:szCs w:val="24"/>
        </w:rPr>
        <w:t xml:space="preserve"> </w:t>
      </w:r>
      <w:r w:rsidRPr="00C601CA">
        <w:rPr>
          <w:sz w:val="24"/>
          <w:szCs w:val="24"/>
        </w:rPr>
        <w:t>и</w:t>
      </w:r>
      <w:r w:rsidRPr="00C601CA">
        <w:rPr>
          <w:spacing w:val="-5"/>
          <w:sz w:val="24"/>
          <w:szCs w:val="24"/>
        </w:rPr>
        <w:t xml:space="preserve"> </w:t>
      </w:r>
      <w:r w:rsidRPr="00C601CA">
        <w:rPr>
          <w:sz w:val="24"/>
          <w:szCs w:val="24"/>
        </w:rPr>
        <w:t>освоение</w:t>
      </w:r>
      <w:r w:rsidRPr="00C601CA">
        <w:rPr>
          <w:spacing w:val="-2"/>
          <w:sz w:val="24"/>
          <w:szCs w:val="24"/>
        </w:rPr>
        <w:t xml:space="preserve"> </w:t>
      </w:r>
      <w:r w:rsidRPr="00C601CA">
        <w:rPr>
          <w:sz w:val="24"/>
          <w:szCs w:val="24"/>
        </w:rPr>
        <w:t>физических</w:t>
      </w:r>
      <w:r w:rsidRPr="00C601CA">
        <w:rPr>
          <w:spacing w:val="-1"/>
          <w:sz w:val="24"/>
          <w:szCs w:val="24"/>
        </w:rPr>
        <w:t xml:space="preserve"> </w:t>
      </w:r>
      <w:r w:rsidRPr="00C601CA">
        <w:rPr>
          <w:sz w:val="24"/>
          <w:szCs w:val="24"/>
        </w:rPr>
        <w:t>упражнений</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начальной</w:t>
      </w:r>
      <w:r w:rsidRPr="00C601CA">
        <w:rPr>
          <w:spacing w:val="-58"/>
          <w:sz w:val="24"/>
          <w:szCs w:val="24"/>
        </w:rPr>
        <w:t xml:space="preserve"> </w:t>
      </w:r>
      <w:r w:rsidRPr="00C601CA">
        <w:rPr>
          <w:sz w:val="24"/>
          <w:szCs w:val="24"/>
        </w:rPr>
        <w:t>подготовки</w:t>
      </w:r>
      <w:r w:rsidRPr="00C601CA">
        <w:rPr>
          <w:spacing w:val="-4"/>
          <w:sz w:val="24"/>
          <w:szCs w:val="24"/>
        </w:rPr>
        <w:t xml:space="preserve"> </w:t>
      </w:r>
      <w:r w:rsidRPr="00C601CA">
        <w:rPr>
          <w:sz w:val="24"/>
          <w:szCs w:val="24"/>
        </w:rPr>
        <w:t>по</w:t>
      </w:r>
      <w:r w:rsidRPr="00C601CA">
        <w:rPr>
          <w:spacing w:val="4"/>
          <w:sz w:val="24"/>
          <w:szCs w:val="24"/>
        </w:rPr>
        <w:t xml:space="preserve"> </w:t>
      </w:r>
      <w:r w:rsidRPr="00C601CA">
        <w:rPr>
          <w:sz w:val="24"/>
          <w:szCs w:val="24"/>
        </w:rPr>
        <w:t>данному</w:t>
      </w:r>
      <w:r w:rsidRPr="00C601CA">
        <w:rPr>
          <w:spacing w:val="-9"/>
          <w:sz w:val="24"/>
          <w:szCs w:val="24"/>
        </w:rPr>
        <w:t xml:space="preserve"> </w:t>
      </w:r>
      <w:r w:rsidRPr="00C601CA">
        <w:rPr>
          <w:sz w:val="24"/>
          <w:szCs w:val="24"/>
        </w:rPr>
        <w:t>виду</w:t>
      </w:r>
      <w:r w:rsidRPr="00C601CA">
        <w:rPr>
          <w:spacing w:val="-9"/>
          <w:sz w:val="24"/>
          <w:szCs w:val="24"/>
        </w:rPr>
        <w:t xml:space="preserve"> </w:t>
      </w:r>
      <w:r w:rsidRPr="00C601CA">
        <w:rPr>
          <w:sz w:val="24"/>
          <w:szCs w:val="24"/>
        </w:rPr>
        <w:t>спорта</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соответствии</w:t>
      </w:r>
      <w:r w:rsidRPr="00C601CA">
        <w:rPr>
          <w:spacing w:val="-4"/>
          <w:sz w:val="24"/>
          <w:szCs w:val="24"/>
        </w:rPr>
        <w:t xml:space="preserve"> </w:t>
      </w:r>
      <w:r w:rsidRPr="00C601CA">
        <w:rPr>
          <w:sz w:val="24"/>
          <w:szCs w:val="24"/>
        </w:rPr>
        <w:t>со стандартами</w:t>
      </w:r>
      <w:r w:rsidRPr="00C601CA">
        <w:rPr>
          <w:spacing w:val="2"/>
          <w:sz w:val="24"/>
          <w:szCs w:val="24"/>
        </w:rPr>
        <w:t xml:space="preserve"> </w:t>
      </w:r>
      <w:r w:rsidRPr="00C601CA">
        <w:rPr>
          <w:sz w:val="24"/>
          <w:szCs w:val="24"/>
        </w:rPr>
        <w:t>спортивной</w:t>
      </w:r>
      <w:r w:rsidRPr="00C601CA">
        <w:rPr>
          <w:spacing w:val="1"/>
          <w:sz w:val="24"/>
          <w:szCs w:val="24"/>
        </w:rPr>
        <w:t xml:space="preserve"> </w:t>
      </w:r>
      <w:r w:rsidRPr="00C601CA">
        <w:rPr>
          <w:sz w:val="24"/>
          <w:szCs w:val="24"/>
        </w:rPr>
        <w:t>подготовки.</w:t>
      </w:r>
    </w:p>
    <w:p w:rsidR="00DD2CB4" w:rsidRPr="00C601CA" w:rsidRDefault="00443BE7" w:rsidP="00C601CA">
      <w:pPr>
        <w:pStyle w:val="a7"/>
        <w:rPr>
          <w:sz w:val="24"/>
          <w:szCs w:val="24"/>
        </w:rPr>
      </w:pPr>
      <w:r w:rsidRPr="00C601CA">
        <w:rPr>
          <w:sz w:val="24"/>
          <w:szCs w:val="24"/>
        </w:rPr>
        <w:t>Демонстрация</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умений:</w:t>
      </w:r>
      <w:r w:rsidRPr="00C601CA">
        <w:rPr>
          <w:spacing w:val="1"/>
          <w:sz w:val="24"/>
          <w:szCs w:val="24"/>
        </w:rPr>
        <w:t xml:space="preserve"> </w:t>
      </w:r>
      <w:r w:rsidRPr="00C601CA">
        <w:rPr>
          <w:sz w:val="24"/>
          <w:szCs w:val="24"/>
        </w:rPr>
        <w:t>выполнение</w:t>
      </w:r>
      <w:r w:rsidRPr="00C601CA">
        <w:rPr>
          <w:spacing w:val="1"/>
          <w:sz w:val="24"/>
          <w:szCs w:val="24"/>
        </w:rPr>
        <w:t xml:space="preserve"> </w:t>
      </w:r>
      <w:r w:rsidRPr="00C601CA">
        <w:rPr>
          <w:sz w:val="24"/>
          <w:szCs w:val="24"/>
        </w:rPr>
        <w:t>бросков</w:t>
      </w:r>
      <w:r w:rsidRPr="00C601CA">
        <w:rPr>
          <w:spacing w:val="1"/>
          <w:sz w:val="24"/>
          <w:szCs w:val="24"/>
        </w:rPr>
        <w:t xml:space="preserve"> </w:t>
      </w:r>
      <w:r w:rsidRPr="00C601CA">
        <w:rPr>
          <w:sz w:val="24"/>
          <w:szCs w:val="24"/>
        </w:rPr>
        <w:t>гимнастического</w:t>
      </w:r>
      <w:r w:rsidRPr="00C601CA">
        <w:rPr>
          <w:spacing w:val="1"/>
          <w:sz w:val="24"/>
          <w:szCs w:val="24"/>
        </w:rPr>
        <w:t xml:space="preserve"> </w:t>
      </w:r>
      <w:r w:rsidRPr="00C601CA">
        <w:rPr>
          <w:sz w:val="24"/>
          <w:szCs w:val="24"/>
        </w:rPr>
        <w:t>мяча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заданную</w:t>
      </w:r>
      <w:r w:rsidRPr="00C601CA">
        <w:rPr>
          <w:spacing w:val="5"/>
          <w:sz w:val="24"/>
          <w:szCs w:val="24"/>
        </w:rPr>
        <w:t xml:space="preserve"> </w:t>
      </w:r>
      <w:r w:rsidRPr="00C601CA">
        <w:rPr>
          <w:sz w:val="24"/>
          <w:szCs w:val="24"/>
        </w:rPr>
        <w:t>плоскость</w:t>
      </w:r>
      <w:r w:rsidRPr="00C601CA">
        <w:rPr>
          <w:spacing w:val="-1"/>
          <w:sz w:val="24"/>
          <w:szCs w:val="24"/>
        </w:rPr>
        <w:t xml:space="preserve"> </w:t>
      </w:r>
      <w:r w:rsidRPr="00C601CA">
        <w:rPr>
          <w:sz w:val="24"/>
          <w:szCs w:val="24"/>
        </w:rPr>
        <w:t>пространства</w:t>
      </w:r>
      <w:r w:rsidRPr="00C601CA">
        <w:rPr>
          <w:spacing w:val="-2"/>
          <w:sz w:val="24"/>
          <w:szCs w:val="24"/>
        </w:rPr>
        <w:t xml:space="preserve"> </w:t>
      </w:r>
      <w:r w:rsidRPr="00C601CA">
        <w:rPr>
          <w:sz w:val="24"/>
          <w:szCs w:val="24"/>
        </w:rPr>
        <w:t>одной</w:t>
      </w:r>
      <w:r w:rsidRPr="00C601CA">
        <w:rPr>
          <w:spacing w:val="7"/>
          <w:sz w:val="24"/>
          <w:szCs w:val="24"/>
        </w:rPr>
        <w:t xml:space="preserve"> </w:t>
      </w:r>
      <w:r w:rsidRPr="00C601CA">
        <w:rPr>
          <w:sz w:val="24"/>
          <w:szCs w:val="24"/>
        </w:rPr>
        <w:t>рукой</w:t>
      </w:r>
      <w:r w:rsidRPr="00C601CA">
        <w:rPr>
          <w:spacing w:val="8"/>
          <w:sz w:val="24"/>
          <w:szCs w:val="24"/>
        </w:rPr>
        <w:t xml:space="preserve"> </w:t>
      </w:r>
      <w:r w:rsidRPr="00C601CA">
        <w:rPr>
          <w:sz w:val="24"/>
          <w:szCs w:val="24"/>
        </w:rPr>
        <w:t>(попеременно),</w:t>
      </w:r>
      <w:r w:rsidRPr="00C601CA">
        <w:rPr>
          <w:spacing w:val="5"/>
          <w:sz w:val="24"/>
          <w:szCs w:val="24"/>
        </w:rPr>
        <w:t xml:space="preserve"> </w:t>
      </w:r>
      <w:r w:rsidRPr="00C601CA">
        <w:rPr>
          <w:sz w:val="24"/>
          <w:szCs w:val="24"/>
        </w:rPr>
        <w:t>двумя</w:t>
      </w:r>
      <w:r w:rsidRPr="00C601CA">
        <w:rPr>
          <w:spacing w:val="6"/>
          <w:sz w:val="24"/>
          <w:szCs w:val="24"/>
        </w:rPr>
        <w:t xml:space="preserve"> </w:t>
      </w:r>
      <w:r w:rsidRPr="00C601CA">
        <w:rPr>
          <w:sz w:val="24"/>
          <w:szCs w:val="24"/>
        </w:rPr>
        <w:t>руками,</w:t>
      </w:r>
      <w:r w:rsidRPr="00C601CA">
        <w:rPr>
          <w:spacing w:val="5"/>
          <w:sz w:val="24"/>
          <w:szCs w:val="24"/>
        </w:rPr>
        <w:t xml:space="preserve"> </w:t>
      </w:r>
      <w:r w:rsidRPr="00C601CA">
        <w:rPr>
          <w:sz w:val="24"/>
          <w:szCs w:val="24"/>
        </w:rPr>
        <w:t>имитация</w:t>
      </w:r>
      <w:r w:rsidRPr="00C601CA">
        <w:rPr>
          <w:spacing w:val="2"/>
          <w:sz w:val="24"/>
          <w:szCs w:val="24"/>
        </w:rPr>
        <w:t xml:space="preserve"> </w:t>
      </w:r>
      <w:r w:rsidRPr="00C601CA">
        <w:rPr>
          <w:sz w:val="24"/>
          <w:szCs w:val="24"/>
        </w:rPr>
        <w:t>падения</w:t>
      </w:r>
      <w:r w:rsidRPr="00C601CA">
        <w:rPr>
          <w:spacing w:val="7"/>
          <w:sz w:val="24"/>
          <w:szCs w:val="24"/>
        </w:rPr>
        <w:t xml:space="preserve"> </w:t>
      </w:r>
      <w:r w:rsidRPr="00C601CA">
        <w:rPr>
          <w:sz w:val="24"/>
          <w:szCs w:val="24"/>
        </w:rPr>
        <w:t>в</w:t>
      </w:r>
      <w:r w:rsidR="00D9518C">
        <w:rPr>
          <w:sz w:val="24"/>
          <w:szCs w:val="24"/>
        </w:rPr>
        <w:t xml:space="preserve"> </w:t>
      </w:r>
      <w:r w:rsidRPr="00C601CA">
        <w:rPr>
          <w:sz w:val="24"/>
          <w:szCs w:val="24"/>
        </w:rPr>
        <w:t>группировке</w:t>
      </w:r>
      <w:r w:rsidRPr="00C601CA">
        <w:rPr>
          <w:spacing w:val="25"/>
          <w:sz w:val="24"/>
          <w:szCs w:val="24"/>
        </w:rPr>
        <w:t xml:space="preserve"> </w:t>
      </w:r>
      <w:r w:rsidRPr="00C601CA">
        <w:rPr>
          <w:sz w:val="24"/>
          <w:szCs w:val="24"/>
        </w:rPr>
        <w:t>с</w:t>
      </w:r>
      <w:r w:rsidRPr="00C601CA">
        <w:rPr>
          <w:spacing w:val="25"/>
          <w:sz w:val="24"/>
          <w:szCs w:val="24"/>
        </w:rPr>
        <w:t xml:space="preserve"> </w:t>
      </w:r>
      <w:r w:rsidRPr="00C601CA">
        <w:rPr>
          <w:sz w:val="24"/>
          <w:szCs w:val="24"/>
        </w:rPr>
        <w:t>кувырками,</w:t>
      </w:r>
      <w:r w:rsidRPr="00C601CA">
        <w:rPr>
          <w:spacing w:val="29"/>
          <w:sz w:val="24"/>
          <w:szCs w:val="24"/>
        </w:rPr>
        <w:t xml:space="preserve"> </w:t>
      </w:r>
      <w:r w:rsidRPr="00C601CA">
        <w:rPr>
          <w:sz w:val="24"/>
          <w:szCs w:val="24"/>
        </w:rPr>
        <w:t>перемещение</w:t>
      </w:r>
      <w:r w:rsidRPr="00C601CA">
        <w:rPr>
          <w:spacing w:val="25"/>
          <w:sz w:val="24"/>
          <w:szCs w:val="24"/>
        </w:rPr>
        <w:t xml:space="preserve"> </w:t>
      </w:r>
      <w:r w:rsidRPr="00C601CA">
        <w:rPr>
          <w:sz w:val="24"/>
          <w:szCs w:val="24"/>
        </w:rPr>
        <w:t>на</w:t>
      </w:r>
      <w:r w:rsidRPr="00C601CA">
        <w:rPr>
          <w:spacing w:val="21"/>
          <w:sz w:val="24"/>
          <w:szCs w:val="24"/>
        </w:rPr>
        <w:t xml:space="preserve"> </w:t>
      </w:r>
      <w:r w:rsidRPr="00C601CA">
        <w:rPr>
          <w:sz w:val="24"/>
          <w:szCs w:val="24"/>
        </w:rPr>
        <w:t>лыжах,</w:t>
      </w:r>
      <w:r w:rsidRPr="00C601CA">
        <w:rPr>
          <w:spacing w:val="28"/>
          <w:sz w:val="24"/>
          <w:szCs w:val="24"/>
        </w:rPr>
        <w:t xml:space="preserve"> </w:t>
      </w:r>
      <w:r w:rsidRPr="00C601CA">
        <w:rPr>
          <w:sz w:val="24"/>
          <w:szCs w:val="24"/>
        </w:rPr>
        <w:t>бег</w:t>
      </w:r>
      <w:r w:rsidRPr="00C601CA">
        <w:rPr>
          <w:spacing w:val="23"/>
          <w:sz w:val="24"/>
          <w:szCs w:val="24"/>
        </w:rPr>
        <w:t xml:space="preserve"> </w:t>
      </w:r>
      <w:r w:rsidRPr="00C601CA">
        <w:rPr>
          <w:sz w:val="24"/>
          <w:szCs w:val="24"/>
        </w:rPr>
        <w:t>(челночный),</w:t>
      </w:r>
      <w:r w:rsidRPr="00C601CA">
        <w:rPr>
          <w:spacing w:val="24"/>
          <w:sz w:val="24"/>
          <w:szCs w:val="24"/>
        </w:rPr>
        <w:t xml:space="preserve"> </w:t>
      </w:r>
      <w:r w:rsidRPr="00C601CA">
        <w:rPr>
          <w:sz w:val="24"/>
          <w:szCs w:val="24"/>
        </w:rPr>
        <w:t>метание</w:t>
      </w:r>
      <w:r w:rsidRPr="00C601CA">
        <w:rPr>
          <w:spacing w:val="20"/>
          <w:sz w:val="24"/>
          <w:szCs w:val="24"/>
        </w:rPr>
        <w:t xml:space="preserve"> </w:t>
      </w:r>
      <w:r w:rsidRPr="00C601CA">
        <w:rPr>
          <w:sz w:val="24"/>
          <w:szCs w:val="24"/>
        </w:rPr>
        <w:t>теннисного</w:t>
      </w:r>
      <w:r w:rsidRPr="00C601CA">
        <w:rPr>
          <w:spacing w:val="26"/>
          <w:sz w:val="24"/>
          <w:szCs w:val="24"/>
        </w:rPr>
        <w:t xml:space="preserve"> </w:t>
      </w:r>
      <w:r w:rsidRPr="00C601CA">
        <w:rPr>
          <w:sz w:val="24"/>
          <w:szCs w:val="24"/>
        </w:rPr>
        <w:t>мяча</w:t>
      </w:r>
      <w:r w:rsidRPr="00C601CA">
        <w:rPr>
          <w:spacing w:val="25"/>
          <w:sz w:val="24"/>
          <w:szCs w:val="24"/>
        </w:rPr>
        <w:t xml:space="preserve"> </w:t>
      </w:r>
      <w:r w:rsidRPr="00C601CA">
        <w:rPr>
          <w:sz w:val="24"/>
          <w:szCs w:val="24"/>
        </w:rPr>
        <w:t>в</w:t>
      </w:r>
      <w:r w:rsidRPr="00C601CA">
        <w:rPr>
          <w:spacing w:val="-57"/>
          <w:sz w:val="24"/>
          <w:szCs w:val="24"/>
        </w:rPr>
        <w:t xml:space="preserve"> </w:t>
      </w:r>
      <w:r w:rsidRPr="00C601CA">
        <w:rPr>
          <w:sz w:val="24"/>
          <w:szCs w:val="24"/>
        </w:rPr>
        <w:t>заданную</w:t>
      </w:r>
      <w:r w:rsidRPr="00C601CA">
        <w:rPr>
          <w:spacing w:val="-1"/>
          <w:sz w:val="24"/>
          <w:szCs w:val="24"/>
        </w:rPr>
        <w:t xml:space="preserve"> </w:t>
      </w:r>
      <w:r w:rsidRPr="00C601CA">
        <w:rPr>
          <w:sz w:val="24"/>
          <w:szCs w:val="24"/>
        </w:rPr>
        <w:t>цель,</w:t>
      </w:r>
      <w:r w:rsidRPr="00C601CA">
        <w:rPr>
          <w:spacing w:val="4"/>
          <w:sz w:val="24"/>
          <w:szCs w:val="24"/>
        </w:rPr>
        <w:t xml:space="preserve"> </w:t>
      </w:r>
      <w:r w:rsidRPr="00C601CA">
        <w:rPr>
          <w:sz w:val="24"/>
          <w:szCs w:val="24"/>
        </w:rPr>
        <w:t>прыжки</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высоту,</w:t>
      </w:r>
      <w:r w:rsidRPr="00C601CA">
        <w:rPr>
          <w:spacing w:val="3"/>
          <w:sz w:val="24"/>
          <w:szCs w:val="24"/>
        </w:rPr>
        <w:t xml:space="preserve"> </w:t>
      </w:r>
      <w:r w:rsidRPr="00C601CA">
        <w:rPr>
          <w:sz w:val="24"/>
          <w:szCs w:val="24"/>
        </w:rPr>
        <w:t>в</w:t>
      </w:r>
      <w:r w:rsidRPr="00C601CA">
        <w:rPr>
          <w:spacing w:val="3"/>
          <w:sz w:val="24"/>
          <w:szCs w:val="24"/>
        </w:rPr>
        <w:t xml:space="preserve"> </w:t>
      </w:r>
      <w:r w:rsidRPr="00C601CA">
        <w:rPr>
          <w:sz w:val="24"/>
          <w:szCs w:val="24"/>
        </w:rPr>
        <w:t>длину,</w:t>
      </w:r>
      <w:r w:rsidRPr="00C601CA">
        <w:rPr>
          <w:spacing w:val="3"/>
          <w:sz w:val="24"/>
          <w:szCs w:val="24"/>
        </w:rPr>
        <w:t xml:space="preserve"> </w:t>
      </w:r>
      <w:r w:rsidRPr="00C601CA">
        <w:rPr>
          <w:sz w:val="24"/>
          <w:szCs w:val="24"/>
        </w:rPr>
        <w:t>плавание.</w:t>
      </w:r>
    </w:p>
    <w:p w:rsidR="00DD2CB4" w:rsidRPr="00C601CA" w:rsidRDefault="00443BE7" w:rsidP="00C601CA">
      <w:pPr>
        <w:pStyle w:val="a7"/>
        <w:rPr>
          <w:sz w:val="24"/>
          <w:szCs w:val="24"/>
        </w:rPr>
      </w:pPr>
      <w:r w:rsidRPr="00C601CA">
        <w:rPr>
          <w:sz w:val="24"/>
          <w:szCs w:val="24"/>
        </w:rPr>
        <w:t>Выполнение</w:t>
      </w:r>
      <w:r w:rsidRPr="00C601CA">
        <w:rPr>
          <w:spacing w:val="-4"/>
          <w:sz w:val="24"/>
          <w:szCs w:val="24"/>
        </w:rPr>
        <w:t xml:space="preserve"> </w:t>
      </w:r>
      <w:r w:rsidRPr="00C601CA">
        <w:rPr>
          <w:sz w:val="24"/>
          <w:szCs w:val="24"/>
        </w:rPr>
        <w:t>заданий</w:t>
      </w:r>
      <w:r w:rsidRPr="00C601CA">
        <w:rPr>
          <w:spacing w:val="-6"/>
          <w:sz w:val="24"/>
          <w:szCs w:val="24"/>
        </w:rPr>
        <w:t xml:space="preserve"> </w:t>
      </w:r>
      <w:r w:rsidRPr="00C601CA">
        <w:rPr>
          <w:sz w:val="24"/>
          <w:szCs w:val="24"/>
        </w:rPr>
        <w:t>в</w:t>
      </w:r>
      <w:r w:rsidRPr="00C601CA">
        <w:rPr>
          <w:spacing w:val="-2"/>
          <w:sz w:val="24"/>
          <w:szCs w:val="24"/>
        </w:rPr>
        <w:t xml:space="preserve"> </w:t>
      </w:r>
      <w:r w:rsidRPr="00C601CA">
        <w:rPr>
          <w:sz w:val="24"/>
          <w:szCs w:val="24"/>
        </w:rPr>
        <w:t>ролевых,</w:t>
      </w:r>
      <w:r w:rsidRPr="00C601CA">
        <w:rPr>
          <w:spacing w:val="-5"/>
          <w:sz w:val="24"/>
          <w:szCs w:val="24"/>
        </w:rPr>
        <w:t xml:space="preserve"> </w:t>
      </w:r>
      <w:r w:rsidRPr="00C601CA">
        <w:rPr>
          <w:sz w:val="24"/>
          <w:szCs w:val="24"/>
        </w:rPr>
        <w:t>туристических,</w:t>
      </w:r>
      <w:r w:rsidRPr="00C601CA">
        <w:rPr>
          <w:spacing w:val="-1"/>
          <w:sz w:val="24"/>
          <w:szCs w:val="24"/>
        </w:rPr>
        <w:t xml:space="preserve"> </w:t>
      </w:r>
      <w:r w:rsidRPr="00C601CA">
        <w:rPr>
          <w:sz w:val="24"/>
          <w:szCs w:val="24"/>
        </w:rPr>
        <w:t>спортивных</w:t>
      </w:r>
      <w:r w:rsidRPr="00C601CA">
        <w:rPr>
          <w:spacing w:val="-8"/>
          <w:sz w:val="24"/>
          <w:szCs w:val="24"/>
        </w:rPr>
        <w:t xml:space="preserve"> </w:t>
      </w:r>
      <w:r w:rsidRPr="00C601CA">
        <w:rPr>
          <w:sz w:val="24"/>
          <w:szCs w:val="24"/>
        </w:rPr>
        <w:t>играх.</w:t>
      </w:r>
    </w:p>
    <w:p w:rsidR="00DD2CB4" w:rsidRPr="00C601CA" w:rsidRDefault="00443BE7" w:rsidP="00C601CA">
      <w:pPr>
        <w:pStyle w:val="a7"/>
        <w:rPr>
          <w:sz w:val="24"/>
          <w:szCs w:val="24"/>
        </w:rPr>
      </w:pPr>
      <w:r w:rsidRPr="00C601CA">
        <w:rPr>
          <w:sz w:val="24"/>
          <w:szCs w:val="24"/>
        </w:rPr>
        <w:t>Освоение</w:t>
      </w:r>
      <w:r w:rsidRPr="00C601CA">
        <w:rPr>
          <w:sz w:val="24"/>
          <w:szCs w:val="24"/>
        </w:rPr>
        <w:tab/>
        <w:t>строевого</w:t>
      </w:r>
      <w:r w:rsidRPr="00C601CA">
        <w:rPr>
          <w:sz w:val="24"/>
          <w:szCs w:val="24"/>
        </w:rPr>
        <w:tab/>
        <w:t>шага</w:t>
      </w:r>
      <w:r w:rsidRPr="00C601CA">
        <w:rPr>
          <w:sz w:val="24"/>
          <w:szCs w:val="24"/>
        </w:rPr>
        <w:tab/>
        <w:t>и</w:t>
      </w:r>
      <w:r w:rsidRPr="00C601CA">
        <w:rPr>
          <w:sz w:val="24"/>
          <w:szCs w:val="24"/>
        </w:rPr>
        <w:tab/>
        <w:t>походного</w:t>
      </w:r>
      <w:r w:rsidRPr="00C601CA">
        <w:rPr>
          <w:sz w:val="24"/>
          <w:szCs w:val="24"/>
        </w:rPr>
        <w:tab/>
        <w:t>шага.</w:t>
      </w:r>
      <w:r w:rsidRPr="00C601CA">
        <w:rPr>
          <w:sz w:val="24"/>
          <w:szCs w:val="24"/>
        </w:rPr>
        <w:tab/>
        <w:t>Шеренги,</w:t>
      </w:r>
      <w:r w:rsidRPr="00C601CA">
        <w:rPr>
          <w:sz w:val="24"/>
          <w:szCs w:val="24"/>
        </w:rPr>
        <w:tab/>
      </w:r>
      <w:r w:rsidRPr="00C601CA">
        <w:rPr>
          <w:spacing w:val="-1"/>
          <w:sz w:val="24"/>
          <w:szCs w:val="24"/>
        </w:rPr>
        <w:t>перестроения</w:t>
      </w:r>
      <w:r w:rsidRPr="00C601CA">
        <w:rPr>
          <w:spacing w:val="-57"/>
          <w:sz w:val="24"/>
          <w:szCs w:val="24"/>
        </w:rPr>
        <w:t xml:space="preserve"> </w:t>
      </w:r>
      <w:r w:rsidRPr="00C601CA">
        <w:rPr>
          <w:sz w:val="24"/>
          <w:szCs w:val="24"/>
        </w:rPr>
        <w:t>и</w:t>
      </w:r>
      <w:r w:rsidRPr="00C601CA">
        <w:rPr>
          <w:spacing w:val="2"/>
          <w:sz w:val="24"/>
          <w:szCs w:val="24"/>
        </w:rPr>
        <w:t xml:space="preserve"> </w:t>
      </w:r>
      <w:r w:rsidRPr="00C601CA">
        <w:rPr>
          <w:sz w:val="24"/>
          <w:szCs w:val="24"/>
        </w:rPr>
        <w:t>движение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шеренгах.</w:t>
      </w:r>
      <w:r w:rsidRPr="00C601CA">
        <w:rPr>
          <w:spacing w:val="3"/>
          <w:sz w:val="24"/>
          <w:szCs w:val="24"/>
        </w:rPr>
        <w:t xml:space="preserve"> </w:t>
      </w:r>
      <w:r w:rsidRPr="00C601CA">
        <w:rPr>
          <w:sz w:val="24"/>
          <w:szCs w:val="24"/>
        </w:rPr>
        <w:t>Повороты на</w:t>
      </w:r>
      <w:r w:rsidRPr="00C601CA">
        <w:rPr>
          <w:spacing w:val="-4"/>
          <w:sz w:val="24"/>
          <w:szCs w:val="24"/>
        </w:rPr>
        <w:t xml:space="preserve"> </w:t>
      </w:r>
      <w:r w:rsidRPr="00C601CA">
        <w:rPr>
          <w:sz w:val="24"/>
          <w:szCs w:val="24"/>
        </w:rPr>
        <w:t>месте и</w:t>
      </w:r>
      <w:r w:rsidRPr="00C601CA">
        <w:rPr>
          <w:spacing w:val="-2"/>
          <w:sz w:val="24"/>
          <w:szCs w:val="24"/>
        </w:rPr>
        <w:t xml:space="preserve"> </w:t>
      </w:r>
      <w:r w:rsidRPr="00C601CA">
        <w:rPr>
          <w:sz w:val="24"/>
          <w:szCs w:val="24"/>
        </w:rPr>
        <w:t>в</w:t>
      </w:r>
      <w:r w:rsidRPr="00C601CA">
        <w:rPr>
          <w:spacing w:val="-6"/>
          <w:sz w:val="24"/>
          <w:szCs w:val="24"/>
        </w:rPr>
        <w:t xml:space="preserve"> </w:t>
      </w:r>
      <w:r w:rsidRPr="00C601CA">
        <w:rPr>
          <w:sz w:val="24"/>
          <w:szCs w:val="24"/>
        </w:rPr>
        <w:t>движении.</w:t>
      </w:r>
    </w:p>
    <w:p w:rsidR="00DD2CB4" w:rsidRPr="00C601CA" w:rsidRDefault="00443BE7" w:rsidP="00C601CA">
      <w:pPr>
        <w:pStyle w:val="a7"/>
        <w:rPr>
          <w:sz w:val="24"/>
          <w:szCs w:val="24"/>
        </w:rPr>
      </w:pPr>
      <w:r w:rsidRPr="00C601CA">
        <w:rPr>
          <w:sz w:val="24"/>
          <w:szCs w:val="24"/>
        </w:rPr>
        <w:t>Овладение</w:t>
      </w:r>
      <w:r w:rsidRPr="00C601CA">
        <w:rPr>
          <w:spacing w:val="-4"/>
          <w:sz w:val="24"/>
          <w:szCs w:val="24"/>
        </w:rPr>
        <w:t xml:space="preserve"> </w:t>
      </w:r>
      <w:r w:rsidRPr="00C601CA">
        <w:rPr>
          <w:sz w:val="24"/>
          <w:szCs w:val="24"/>
        </w:rPr>
        <w:t>техникой</w:t>
      </w:r>
      <w:r w:rsidRPr="00C601CA">
        <w:rPr>
          <w:spacing w:val="-7"/>
          <w:sz w:val="24"/>
          <w:szCs w:val="24"/>
        </w:rPr>
        <w:t xml:space="preserve"> </w:t>
      </w:r>
      <w:r w:rsidRPr="00C601CA">
        <w:rPr>
          <w:sz w:val="24"/>
          <w:szCs w:val="24"/>
        </w:rPr>
        <w:t>выполнения</w:t>
      </w:r>
      <w:r w:rsidRPr="00C601CA">
        <w:rPr>
          <w:spacing w:val="-7"/>
          <w:sz w:val="24"/>
          <w:szCs w:val="24"/>
        </w:rPr>
        <w:t xml:space="preserve"> </w:t>
      </w:r>
      <w:r w:rsidRPr="00C601CA">
        <w:rPr>
          <w:sz w:val="24"/>
          <w:szCs w:val="24"/>
        </w:rPr>
        <w:t>групповых</w:t>
      </w:r>
      <w:r w:rsidRPr="00C601CA">
        <w:rPr>
          <w:spacing w:val="-8"/>
          <w:sz w:val="24"/>
          <w:szCs w:val="24"/>
        </w:rPr>
        <w:t xml:space="preserve"> </w:t>
      </w:r>
      <w:r w:rsidRPr="00C601CA">
        <w:rPr>
          <w:sz w:val="24"/>
          <w:szCs w:val="24"/>
        </w:rPr>
        <w:t>гимнастических</w:t>
      </w:r>
      <w:r w:rsidRPr="00C601CA">
        <w:rPr>
          <w:spacing w:val="-8"/>
          <w:sz w:val="24"/>
          <w:szCs w:val="24"/>
        </w:rPr>
        <w:t xml:space="preserve"> </w:t>
      </w:r>
      <w:r w:rsidRPr="00C601CA">
        <w:rPr>
          <w:sz w:val="24"/>
          <w:szCs w:val="24"/>
        </w:rPr>
        <w:t>и</w:t>
      </w:r>
      <w:r w:rsidRPr="00C601CA">
        <w:rPr>
          <w:spacing w:val="-1"/>
          <w:sz w:val="24"/>
          <w:szCs w:val="24"/>
        </w:rPr>
        <w:t xml:space="preserve"> </w:t>
      </w:r>
      <w:r w:rsidRPr="00C601CA">
        <w:rPr>
          <w:sz w:val="24"/>
          <w:szCs w:val="24"/>
        </w:rPr>
        <w:t>спортивных</w:t>
      </w:r>
      <w:r w:rsidRPr="00C601CA">
        <w:rPr>
          <w:spacing w:val="-3"/>
          <w:sz w:val="24"/>
          <w:szCs w:val="24"/>
        </w:rPr>
        <w:t xml:space="preserve"> </w:t>
      </w:r>
      <w:r w:rsidRPr="00C601CA">
        <w:rPr>
          <w:sz w:val="24"/>
          <w:szCs w:val="24"/>
        </w:rPr>
        <w:t>упражнений.</w:t>
      </w:r>
      <w:r w:rsidRPr="00C601CA">
        <w:rPr>
          <w:spacing w:val="-57"/>
          <w:sz w:val="24"/>
          <w:szCs w:val="24"/>
        </w:rPr>
        <w:t xml:space="preserve"> </w:t>
      </w:r>
      <w:r w:rsidRPr="00C601CA">
        <w:rPr>
          <w:sz w:val="24"/>
          <w:szCs w:val="24"/>
        </w:rPr>
        <w:t>Демонстрация</w:t>
      </w:r>
      <w:r w:rsidRPr="00C601CA">
        <w:rPr>
          <w:spacing w:val="1"/>
          <w:sz w:val="24"/>
          <w:szCs w:val="24"/>
        </w:rPr>
        <w:t xml:space="preserve"> </w:t>
      </w:r>
      <w:r w:rsidRPr="00C601CA">
        <w:rPr>
          <w:sz w:val="24"/>
          <w:szCs w:val="24"/>
        </w:rPr>
        <w:t>результатов</w:t>
      </w:r>
      <w:r w:rsidRPr="00C601CA">
        <w:rPr>
          <w:spacing w:val="-2"/>
          <w:sz w:val="24"/>
          <w:szCs w:val="24"/>
        </w:rPr>
        <w:t xml:space="preserve"> </w:t>
      </w:r>
      <w:r w:rsidRPr="00C601CA">
        <w:rPr>
          <w:sz w:val="24"/>
          <w:szCs w:val="24"/>
        </w:rPr>
        <w:t>освоения</w:t>
      </w:r>
      <w:r w:rsidRPr="00C601CA">
        <w:rPr>
          <w:spacing w:val="-4"/>
          <w:sz w:val="24"/>
          <w:szCs w:val="24"/>
        </w:rPr>
        <w:t xml:space="preserve"> </w:t>
      </w:r>
      <w:r w:rsidRPr="00C601CA">
        <w:rPr>
          <w:sz w:val="24"/>
          <w:szCs w:val="24"/>
        </w:rPr>
        <w:t>программы</w:t>
      </w:r>
      <w:r w:rsidRPr="00C601CA">
        <w:rPr>
          <w:spacing w:val="2"/>
          <w:sz w:val="24"/>
          <w:szCs w:val="24"/>
        </w:rPr>
        <w:t xml:space="preserve"> </w:t>
      </w:r>
      <w:r w:rsidRPr="00C601CA">
        <w:rPr>
          <w:sz w:val="24"/>
          <w:szCs w:val="24"/>
        </w:rPr>
        <w:t>по</w:t>
      </w:r>
      <w:r w:rsidRPr="00C601CA">
        <w:rPr>
          <w:spacing w:val="1"/>
          <w:sz w:val="24"/>
          <w:szCs w:val="24"/>
        </w:rPr>
        <w:t xml:space="preserve"> </w:t>
      </w:r>
      <w:r w:rsidRPr="00C601CA">
        <w:rPr>
          <w:sz w:val="24"/>
          <w:szCs w:val="24"/>
        </w:rPr>
        <w:t>физической</w:t>
      </w:r>
      <w:r w:rsidRPr="00C601CA">
        <w:rPr>
          <w:spacing w:val="-4"/>
          <w:sz w:val="24"/>
          <w:szCs w:val="24"/>
        </w:rPr>
        <w:t xml:space="preserve"> </w:t>
      </w:r>
      <w:r w:rsidRPr="00C601CA">
        <w:rPr>
          <w:sz w:val="24"/>
          <w:szCs w:val="24"/>
        </w:rPr>
        <w:t>культуре.</w:t>
      </w:r>
    </w:p>
    <w:p w:rsidR="00DD2CB4" w:rsidRPr="00C601CA" w:rsidRDefault="00DD2CB4" w:rsidP="00C601CA">
      <w:pPr>
        <w:pStyle w:val="a7"/>
        <w:rPr>
          <w:sz w:val="24"/>
          <w:szCs w:val="24"/>
        </w:rPr>
      </w:pPr>
    </w:p>
    <w:p w:rsidR="00DD2CB4" w:rsidRPr="00C601CA" w:rsidRDefault="00DD2CB4" w:rsidP="00C601CA">
      <w:pPr>
        <w:pStyle w:val="a7"/>
        <w:rPr>
          <w:sz w:val="24"/>
          <w:szCs w:val="24"/>
        </w:rPr>
      </w:pPr>
    </w:p>
    <w:p w:rsidR="00DD2CB4" w:rsidRPr="00CC2E37" w:rsidRDefault="00443BE7" w:rsidP="00C601CA">
      <w:pPr>
        <w:pStyle w:val="a7"/>
        <w:rPr>
          <w:b/>
          <w:sz w:val="24"/>
          <w:szCs w:val="24"/>
        </w:rPr>
      </w:pPr>
      <w:bookmarkStart w:id="24" w:name="2.2.ПРОГРАММА_ФОРМИРОВАНИЯ_УНИВЕРСАЛЬНЫХ"/>
      <w:bookmarkEnd w:id="24"/>
      <w:r w:rsidRPr="00CC2E37">
        <w:rPr>
          <w:b/>
          <w:sz w:val="24"/>
          <w:szCs w:val="24"/>
        </w:rPr>
        <w:t>ПРОГРАММА</w:t>
      </w:r>
      <w:r w:rsidRPr="00CC2E37">
        <w:rPr>
          <w:b/>
          <w:spacing w:val="-14"/>
          <w:sz w:val="24"/>
          <w:szCs w:val="24"/>
        </w:rPr>
        <w:t xml:space="preserve"> </w:t>
      </w:r>
      <w:r w:rsidRPr="00CC2E37">
        <w:rPr>
          <w:b/>
          <w:sz w:val="24"/>
          <w:szCs w:val="24"/>
        </w:rPr>
        <w:t>ФОРМИРОВАНИЯ</w:t>
      </w:r>
      <w:r w:rsidRPr="00CC2E37">
        <w:rPr>
          <w:b/>
          <w:spacing w:val="-5"/>
          <w:sz w:val="24"/>
          <w:szCs w:val="24"/>
        </w:rPr>
        <w:t xml:space="preserve"> </w:t>
      </w:r>
      <w:r w:rsidRPr="00CC2E37">
        <w:rPr>
          <w:b/>
          <w:sz w:val="24"/>
          <w:szCs w:val="24"/>
        </w:rPr>
        <w:t>УНИВЕРСАЛЬНЫХ</w:t>
      </w:r>
      <w:r w:rsidRPr="00CC2E37">
        <w:rPr>
          <w:b/>
          <w:spacing w:val="-5"/>
          <w:sz w:val="24"/>
          <w:szCs w:val="24"/>
        </w:rPr>
        <w:t xml:space="preserve"> </w:t>
      </w:r>
      <w:r w:rsidRPr="00CC2E37">
        <w:rPr>
          <w:b/>
          <w:sz w:val="24"/>
          <w:szCs w:val="24"/>
        </w:rPr>
        <w:t>УЧЕБНЫХ</w:t>
      </w:r>
      <w:r w:rsidRPr="00CC2E37">
        <w:rPr>
          <w:b/>
          <w:spacing w:val="-5"/>
          <w:sz w:val="24"/>
          <w:szCs w:val="24"/>
        </w:rPr>
        <w:t xml:space="preserve"> </w:t>
      </w:r>
      <w:r w:rsidRPr="00CC2E37">
        <w:rPr>
          <w:b/>
          <w:sz w:val="24"/>
          <w:szCs w:val="24"/>
        </w:rPr>
        <w:t>ДЕЙСТВИЙ.</w:t>
      </w:r>
    </w:p>
    <w:p w:rsidR="00DD2CB4" w:rsidRPr="00C601CA" w:rsidRDefault="00443BE7" w:rsidP="00C601CA">
      <w:pPr>
        <w:pStyle w:val="a7"/>
        <w:rPr>
          <w:sz w:val="24"/>
          <w:szCs w:val="24"/>
        </w:rPr>
      </w:pP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ФГОС</w:t>
      </w:r>
      <w:r w:rsidRPr="00C601CA">
        <w:rPr>
          <w:spacing w:val="1"/>
          <w:sz w:val="24"/>
          <w:szCs w:val="24"/>
        </w:rPr>
        <w:t xml:space="preserve"> </w:t>
      </w:r>
      <w:r w:rsidRPr="00C601CA">
        <w:rPr>
          <w:sz w:val="24"/>
          <w:szCs w:val="24"/>
        </w:rPr>
        <w:t>НОО</w:t>
      </w:r>
      <w:r w:rsidRPr="00C601CA">
        <w:rPr>
          <w:spacing w:val="1"/>
          <w:sz w:val="24"/>
          <w:szCs w:val="24"/>
        </w:rPr>
        <w:t xml:space="preserve"> </w:t>
      </w:r>
      <w:r w:rsidRPr="00C601CA">
        <w:rPr>
          <w:sz w:val="24"/>
          <w:szCs w:val="24"/>
        </w:rPr>
        <w:t>программа</w:t>
      </w:r>
      <w:r w:rsidRPr="00C601CA">
        <w:rPr>
          <w:spacing w:val="1"/>
          <w:sz w:val="24"/>
          <w:szCs w:val="24"/>
        </w:rPr>
        <w:t xml:space="preserve"> </w:t>
      </w:r>
      <w:r w:rsidRPr="00C601CA">
        <w:rPr>
          <w:sz w:val="24"/>
          <w:szCs w:val="24"/>
        </w:rPr>
        <w:t>формирования</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(обобщённых)</w:t>
      </w:r>
      <w:r w:rsidRPr="00C601CA">
        <w:rPr>
          <w:spacing w:val="1"/>
          <w:sz w:val="24"/>
          <w:szCs w:val="24"/>
        </w:rPr>
        <w:t xml:space="preserve"> </w:t>
      </w:r>
      <w:r w:rsidRPr="00C601CA">
        <w:rPr>
          <w:sz w:val="24"/>
          <w:szCs w:val="24"/>
        </w:rPr>
        <w:t>учебных</w:t>
      </w:r>
      <w:r w:rsidRPr="00C601CA">
        <w:rPr>
          <w:spacing w:val="-4"/>
          <w:sz w:val="24"/>
          <w:szCs w:val="24"/>
        </w:rPr>
        <w:t xml:space="preserve"> </w:t>
      </w:r>
      <w:r w:rsidRPr="00C601CA">
        <w:rPr>
          <w:sz w:val="24"/>
          <w:szCs w:val="24"/>
        </w:rPr>
        <w:t>действий</w:t>
      </w:r>
      <w:r w:rsidRPr="00C601CA">
        <w:rPr>
          <w:spacing w:val="2"/>
          <w:sz w:val="24"/>
          <w:szCs w:val="24"/>
        </w:rPr>
        <w:t xml:space="preserve"> </w:t>
      </w:r>
      <w:r w:rsidRPr="00C601CA">
        <w:rPr>
          <w:sz w:val="24"/>
          <w:szCs w:val="24"/>
        </w:rPr>
        <w:t>(далее</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УУД)</w:t>
      </w:r>
      <w:r w:rsidRPr="00C601CA">
        <w:rPr>
          <w:spacing w:val="3"/>
          <w:sz w:val="24"/>
          <w:szCs w:val="24"/>
        </w:rPr>
        <w:t xml:space="preserve"> </w:t>
      </w:r>
      <w:r w:rsidRPr="00C601CA">
        <w:rPr>
          <w:sz w:val="24"/>
          <w:szCs w:val="24"/>
        </w:rPr>
        <w:t>имеет</w:t>
      </w:r>
      <w:r w:rsidRPr="00C601CA">
        <w:rPr>
          <w:spacing w:val="-3"/>
          <w:sz w:val="24"/>
          <w:szCs w:val="24"/>
        </w:rPr>
        <w:t xml:space="preserve"> </w:t>
      </w:r>
      <w:r w:rsidRPr="00C601CA">
        <w:rPr>
          <w:sz w:val="24"/>
          <w:szCs w:val="24"/>
        </w:rPr>
        <w:t>следующую структуру:</w:t>
      </w:r>
    </w:p>
    <w:p w:rsidR="00DD2CB4" w:rsidRPr="00C601CA" w:rsidRDefault="00443BE7" w:rsidP="00C601CA">
      <w:pPr>
        <w:pStyle w:val="a7"/>
        <w:rPr>
          <w:sz w:val="24"/>
          <w:szCs w:val="24"/>
        </w:rPr>
      </w:pPr>
      <w:r w:rsidRPr="00C601CA">
        <w:rPr>
          <w:sz w:val="24"/>
          <w:szCs w:val="24"/>
        </w:rPr>
        <w:t>описание</w:t>
      </w:r>
      <w:r w:rsidRPr="00C601CA">
        <w:rPr>
          <w:spacing w:val="1"/>
          <w:sz w:val="24"/>
          <w:szCs w:val="24"/>
        </w:rPr>
        <w:t xml:space="preserve"> </w:t>
      </w:r>
      <w:r w:rsidRPr="00C601CA">
        <w:rPr>
          <w:sz w:val="24"/>
          <w:szCs w:val="24"/>
        </w:rPr>
        <w:t>взаимосвязи</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содержанием</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предметов;</w:t>
      </w:r>
    </w:p>
    <w:p w:rsidR="00DD2CB4" w:rsidRPr="00C601CA" w:rsidRDefault="00443BE7" w:rsidP="00C601CA">
      <w:pPr>
        <w:pStyle w:val="a7"/>
        <w:rPr>
          <w:sz w:val="24"/>
          <w:szCs w:val="24"/>
        </w:rPr>
      </w:pPr>
      <w:r w:rsidRPr="00C601CA">
        <w:rPr>
          <w:sz w:val="24"/>
          <w:szCs w:val="24"/>
        </w:rPr>
        <w:t>характеристика</w:t>
      </w:r>
      <w:r w:rsidRPr="00C601CA">
        <w:rPr>
          <w:spacing w:val="1"/>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коммуникативных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регулятивных</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учебных</w:t>
      </w:r>
      <w:r w:rsidRPr="00C601CA">
        <w:rPr>
          <w:spacing w:val="-4"/>
          <w:sz w:val="24"/>
          <w:szCs w:val="24"/>
        </w:rPr>
        <w:t xml:space="preserve"> </w:t>
      </w:r>
      <w:r w:rsidRPr="00C601CA">
        <w:rPr>
          <w:sz w:val="24"/>
          <w:szCs w:val="24"/>
        </w:rPr>
        <w:t>действий.</w:t>
      </w:r>
    </w:p>
    <w:p w:rsidR="00DD2CB4" w:rsidRPr="00C601CA" w:rsidRDefault="00443BE7" w:rsidP="00C601CA">
      <w:pPr>
        <w:pStyle w:val="a7"/>
        <w:rPr>
          <w:sz w:val="24"/>
          <w:szCs w:val="24"/>
        </w:rPr>
      </w:pPr>
      <w:r w:rsidRPr="00C601CA">
        <w:rPr>
          <w:sz w:val="24"/>
          <w:szCs w:val="24"/>
        </w:rPr>
        <w:t>Цель развития обучающихся на уровне начального общего образования реализуется через</w:t>
      </w:r>
      <w:r w:rsidRPr="00C601CA">
        <w:rPr>
          <w:spacing w:val="1"/>
          <w:sz w:val="24"/>
          <w:szCs w:val="24"/>
        </w:rPr>
        <w:t xml:space="preserve"> </w:t>
      </w:r>
      <w:r w:rsidRPr="00C601CA">
        <w:rPr>
          <w:sz w:val="24"/>
          <w:szCs w:val="24"/>
        </w:rPr>
        <w:t>установление</w:t>
      </w:r>
      <w:r w:rsidRPr="00C601CA">
        <w:rPr>
          <w:spacing w:val="1"/>
          <w:sz w:val="24"/>
          <w:szCs w:val="24"/>
        </w:rPr>
        <w:t xml:space="preserve"> </w:t>
      </w:r>
      <w:r w:rsidRPr="00C601CA">
        <w:rPr>
          <w:sz w:val="24"/>
          <w:szCs w:val="24"/>
        </w:rPr>
        <w:t>связи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взаимодействия</w:t>
      </w:r>
      <w:r w:rsidRPr="00C601CA">
        <w:rPr>
          <w:spacing w:val="1"/>
          <w:sz w:val="24"/>
          <w:szCs w:val="24"/>
        </w:rPr>
        <w:t xml:space="preserve"> </w:t>
      </w:r>
      <w:r w:rsidRPr="00C601CA">
        <w:rPr>
          <w:sz w:val="24"/>
          <w:szCs w:val="24"/>
        </w:rPr>
        <w:t>между</w:t>
      </w:r>
      <w:r w:rsidRPr="00C601CA">
        <w:rPr>
          <w:spacing w:val="1"/>
          <w:sz w:val="24"/>
          <w:szCs w:val="24"/>
        </w:rPr>
        <w:t xml:space="preserve"> </w:t>
      </w:r>
      <w:r w:rsidRPr="00C601CA">
        <w:rPr>
          <w:sz w:val="24"/>
          <w:szCs w:val="24"/>
        </w:rPr>
        <w:t>освоением</w:t>
      </w:r>
      <w:r w:rsidRPr="00C601CA">
        <w:rPr>
          <w:spacing w:val="1"/>
          <w:sz w:val="24"/>
          <w:szCs w:val="24"/>
        </w:rPr>
        <w:t xml:space="preserve"> </w:t>
      </w:r>
      <w:r w:rsidRPr="00C601CA">
        <w:rPr>
          <w:sz w:val="24"/>
          <w:szCs w:val="24"/>
        </w:rPr>
        <w:t>предметного</w:t>
      </w:r>
      <w:r w:rsidRPr="00C601CA">
        <w:rPr>
          <w:spacing w:val="1"/>
          <w:sz w:val="24"/>
          <w:szCs w:val="24"/>
        </w:rPr>
        <w:t xml:space="preserve"> </w:t>
      </w:r>
      <w:r w:rsidRPr="00C601CA">
        <w:rPr>
          <w:sz w:val="24"/>
          <w:szCs w:val="24"/>
        </w:rPr>
        <w:t>содержания</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достижениями</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области</w:t>
      </w:r>
      <w:r w:rsidRPr="00C601CA">
        <w:rPr>
          <w:spacing w:val="1"/>
          <w:sz w:val="24"/>
          <w:szCs w:val="24"/>
        </w:rPr>
        <w:t xml:space="preserve"> </w:t>
      </w:r>
      <w:r w:rsidRPr="00C601CA">
        <w:rPr>
          <w:sz w:val="24"/>
          <w:szCs w:val="24"/>
        </w:rPr>
        <w:t>метапредметных</w:t>
      </w:r>
      <w:r w:rsidRPr="00C601CA">
        <w:rPr>
          <w:spacing w:val="1"/>
          <w:sz w:val="24"/>
          <w:szCs w:val="24"/>
        </w:rPr>
        <w:t xml:space="preserve"> </w:t>
      </w:r>
      <w:r w:rsidRPr="00C601CA">
        <w:rPr>
          <w:sz w:val="24"/>
          <w:szCs w:val="24"/>
        </w:rPr>
        <w:t>результатов.</w:t>
      </w:r>
      <w:r w:rsidRPr="00C601CA">
        <w:rPr>
          <w:spacing w:val="1"/>
          <w:sz w:val="24"/>
          <w:szCs w:val="24"/>
        </w:rPr>
        <w:t xml:space="preserve"> </w:t>
      </w:r>
      <w:r w:rsidRPr="00C601CA">
        <w:rPr>
          <w:sz w:val="24"/>
          <w:szCs w:val="24"/>
        </w:rPr>
        <w:t>Это</w:t>
      </w:r>
      <w:r w:rsidRPr="00C601CA">
        <w:rPr>
          <w:spacing w:val="1"/>
          <w:sz w:val="24"/>
          <w:szCs w:val="24"/>
        </w:rPr>
        <w:t xml:space="preserve"> </w:t>
      </w:r>
      <w:r w:rsidRPr="00C601CA">
        <w:rPr>
          <w:sz w:val="24"/>
          <w:szCs w:val="24"/>
        </w:rPr>
        <w:t>взаимодействие</w:t>
      </w:r>
      <w:r w:rsidRPr="00C601CA">
        <w:rPr>
          <w:spacing w:val="1"/>
          <w:sz w:val="24"/>
          <w:szCs w:val="24"/>
        </w:rPr>
        <w:t xml:space="preserve"> </w:t>
      </w:r>
      <w:r w:rsidRPr="00C601CA">
        <w:rPr>
          <w:sz w:val="24"/>
          <w:szCs w:val="24"/>
        </w:rPr>
        <w:t>проявляется</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следующем:</w:t>
      </w:r>
    </w:p>
    <w:p w:rsidR="00DD2CB4" w:rsidRPr="00C601CA" w:rsidRDefault="00443BE7" w:rsidP="00C601CA">
      <w:pPr>
        <w:pStyle w:val="a7"/>
        <w:rPr>
          <w:sz w:val="24"/>
          <w:szCs w:val="24"/>
        </w:rPr>
      </w:pPr>
      <w:r w:rsidRPr="00C601CA">
        <w:rPr>
          <w:sz w:val="24"/>
          <w:szCs w:val="24"/>
        </w:rPr>
        <w:t>предметные знания, умения и</w:t>
      </w:r>
      <w:r w:rsidRPr="00C601CA">
        <w:rPr>
          <w:spacing w:val="1"/>
          <w:sz w:val="24"/>
          <w:szCs w:val="24"/>
        </w:rPr>
        <w:t xml:space="preserve"> </w:t>
      </w:r>
      <w:r w:rsidRPr="00C601CA">
        <w:rPr>
          <w:sz w:val="24"/>
          <w:szCs w:val="24"/>
        </w:rPr>
        <w:t>способы</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являются содержательной основой</w:t>
      </w:r>
      <w:r w:rsidRPr="00C601CA">
        <w:rPr>
          <w:spacing w:val="1"/>
          <w:sz w:val="24"/>
          <w:szCs w:val="24"/>
        </w:rPr>
        <w:t xml:space="preserve"> </w:t>
      </w:r>
      <w:r w:rsidRPr="00C601CA">
        <w:rPr>
          <w:sz w:val="24"/>
          <w:szCs w:val="24"/>
        </w:rPr>
        <w:t>становления</w:t>
      </w:r>
      <w:r w:rsidRPr="00C601CA">
        <w:rPr>
          <w:spacing w:val="1"/>
          <w:sz w:val="24"/>
          <w:szCs w:val="24"/>
        </w:rPr>
        <w:t xml:space="preserve"> </w:t>
      </w:r>
      <w:r w:rsidRPr="00C601CA">
        <w:rPr>
          <w:sz w:val="24"/>
          <w:szCs w:val="24"/>
        </w:rPr>
        <w:t>УУД;</w:t>
      </w:r>
    </w:p>
    <w:p w:rsidR="00DD2CB4" w:rsidRPr="00C601CA" w:rsidRDefault="00443BE7" w:rsidP="00C601CA">
      <w:pPr>
        <w:pStyle w:val="a7"/>
        <w:rPr>
          <w:sz w:val="24"/>
          <w:szCs w:val="24"/>
        </w:rPr>
      </w:pPr>
      <w:r w:rsidRPr="00C601CA">
        <w:rPr>
          <w:sz w:val="24"/>
          <w:szCs w:val="24"/>
        </w:rPr>
        <w:t xml:space="preserve">развивающиеся       </w:t>
      </w:r>
      <w:r w:rsidRPr="00C601CA">
        <w:rPr>
          <w:spacing w:val="1"/>
          <w:sz w:val="24"/>
          <w:szCs w:val="24"/>
        </w:rPr>
        <w:t xml:space="preserve"> </w:t>
      </w:r>
      <w:r w:rsidRPr="00C601CA">
        <w:rPr>
          <w:sz w:val="24"/>
          <w:szCs w:val="24"/>
        </w:rPr>
        <w:t>УУД         обеспечивают         протекание         учебного         процесса</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активной</w:t>
      </w:r>
      <w:r w:rsidRPr="00C601CA">
        <w:rPr>
          <w:spacing w:val="1"/>
          <w:sz w:val="24"/>
          <w:szCs w:val="24"/>
        </w:rPr>
        <w:t xml:space="preserve"> </w:t>
      </w:r>
      <w:r w:rsidRPr="00C601CA">
        <w:rPr>
          <w:sz w:val="24"/>
          <w:szCs w:val="24"/>
        </w:rPr>
        <w:t>инициативной</w:t>
      </w:r>
      <w:r w:rsidRPr="00C601CA">
        <w:rPr>
          <w:spacing w:val="1"/>
          <w:sz w:val="24"/>
          <w:szCs w:val="24"/>
        </w:rPr>
        <w:t xml:space="preserve"> </w:t>
      </w:r>
      <w:r w:rsidRPr="00C601CA">
        <w:rPr>
          <w:sz w:val="24"/>
          <w:szCs w:val="24"/>
        </w:rPr>
        <w:t>поисково-исследовательской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применения</w:t>
      </w:r>
      <w:r w:rsidRPr="00C601CA">
        <w:rPr>
          <w:spacing w:val="1"/>
          <w:sz w:val="24"/>
          <w:szCs w:val="24"/>
        </w:rPr>
        <w:t xml:space="preserve"> </w:t>
      </w:r>
      <w:r w:rsidRPr="00C601CA">
        <w:rPr>
          <w:sz w:val="24"/>
          <w:szCs w:val="24"/>
        </w:rPr>
        <w:t>различных интеллектуальных процессов, прежде всего теоретического мышления, связной речи и</w:t>
      </w:r>
      <w:r w:rsidRPr="00C601CA">
        <w:rPr>
          <w:spacing w:val="1"/>
          <w:sz w:val="24"/>
          <w:szCs w:val="24"/>
        </w:rPr>
        <w:t xml:space="preserve"> </w:t>
      </w:r>
      <w:r w:rsidRPr="00C601CA">
        <w:rPr>
          <w:sz w:val="24"/>
          <w:szCs w:val="24"/>
        </w:rPr>
        <w:t>воображения,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том</w:t>
      </w:r>
      <w:r w:rsidRPr="00C601CA">
        <w:rPr>
          <w:spacing w:val="1"/>
          <w:sz w:val="24"/>
          <w:szCs w:val="24"/>
        </w:rPr>
        <w:t xml:space="preserve"> </w:t>
      </w:r>
      <w:r w:rsidRPr="00C601CA">
        <w:rPr>
          <w:sz w:val="24"/>
          <w:szCs w:val="24"/>
        </w:rPr>
        <w:t>числе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условиях</w:t>
      </w:r>
      <w:r w:rsidRPr="00C601CA">
        <w:rPr>
          <w:spacing w:val="1"/>
          <w:sz w:val="24"/>
          <w:szCs w:val="24"/>
        </w:rPr>
        <w:t xml:space="preserve"> </w:t>
      </w:r>
      <w:r w:rsidRPr="00C601CA">
        <w:rPr>
          <w:sz w:val="24"/>
          <w:szCs w:val="24"/>
        </w:rPr>
        <w:t>дистанционного</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условиях</w:t>
      </w:r>
      <w:r w:rsidRPr="00C601CA">
        <w:rPr>
          <w:spacing w:val="1"/>
          <w:sz w:val="24"/>
          <w:szCs w:val="24"/>
        </w:rPr>
        <w:t xml:space="preserve"> </w:t>
      </w:r>
      <w:r w:rsidRPr="00C601CA">
        <w:rPr>
          <w:sz w:val="24"/>
          <w:szCs w:val="24"/>
        </w:rPr>
        <w:t>неконтактного</w:t>
      </w:r>
      <w:r w:rsidRPr="00C601CA">
        <w:rPr>
          <w:spacing w:val="1"/>
          <w:sz w:val="24"/>
          <w:szCs w:val="24"/>
        </w:rPr>
        <w:t xml:space="preserve"> </w:t>
      </w:r>
      <w:r w:rsidRPr="00C601CA">
        <w:rPr>
          <w:sz w:val="24"/>
          <w:szCs w:val="24"/>
        </w:rPr>
        <w:t>информационного взаимодействия</w:t>
      </w:r>
      <w:r w:rsidRPr="00C601CA">
        <w:rPr>
          <w:spacing w:val="6"/>
          <w:sz w:val="24"/>
          <w:szCs w:val="24"/>
        </w:rPr>
        <w:t xml:space="preserve"> </w:t>
      </w:r>
      <w:r w:rsidRPr="00C601CA">
        <w:rPr>
          <w:sz w:val="24"/>
          <w:szCs w:val="24"/>
        </w:rPr>
        <w:t>с субъектами</w:t>
      </w:r>
      <w:r w:rsidRPr="00C601CA">
        <w:rPr>
          <w:spacing w:val="-3"/>
          <w:sz w:val="24"/>
          <w:szCs w:val="24"/>
        </w:rPr>
        <w:t xml:space="preserve"> </w:t>
      </w:r>
      <w:r w:rsidRPr="00C601CA">
        <w:rPr>
          <w:sz w:val="24"/>
          <w:szCs w:val="24"/>
        </w:rPr>
        <w:t>образовательного</w:t>
      </w:r>
      <w:r w:rsidRPr="00C601CA">
        <w:rPr>
          <w:spacing w:val="5"/>
          <w:sz w:val="24"/>
          <w:szCs w:val="24"/>
        </w:rPr>
        <w:t xml:space="preserve"> </w:t>
      </w:r>
      <w:r w:rsidRPr="00C601CA">
        <w:rPr>
          <w:sz w:val="24"/>
          <w:szCs w:val="24"/>
        </w:rPr>
        <w:t>процесса);</w:t>
      </w:r>
    </w:p>
    <w:p w:rsidR="00DD2CB4" w:rsidRPr="00C601CA" w:rsidRDefault="00443BE7" w:rsidP="00C601CA">
      <w:pPr>
        <w:pStyle w:val="a7"/>
        <w:rPr>
          <w:sz w:val="24"/>
          <w:szCs w:val="24"/>
        </w:rPr>
      </w:pPr>
      <w:r w:rsidRPr="00C601CA">
        <w:rPr>
          <w:sz w:val="24"/>
          <w:szCs w:val="24"/>
        </w:rPr>
        <w:lastRenderedPageBreak/>
        <w:t>под</w:t>
      </w:r>
      <w:r w:rsidRPr="00C601CA">
        <w:rPr>
          <w:spacing w:val="1"/>
          <w:sz w:val="24"/>
          <w:szCs w:val="24"/>
        </w:rPr>
        <w:t xml:space="preserve"> </w:t>
      </w:r>
      <w:r w:rsidRPr="00C601CA">
        <w:rPr>
          <w:sz w:val="24"/>
          <w:szCs w:val="24"/>
        </w:rPr>
        <w:t>влиянием</w:t>
      </w:r>
      <w:r w:rsidRPr="00C601CA">
        <w:rPr>
          <w:spacing w:val="1"/>
          <w:sz w:val="24"/>
          <w:szCs w:val="24"/>
        </w:rPr>
        <w:t xml:space="preserve"> </w:t>
      </w:r>
      <w:r w:rsidRPr="00C601CA">
        <w:rPr>
          <w:sz w:val="24"/>
          <w:szCs w:val="24"/>
        </w:rPr>
        <w:t>УУД</w:t>
      </w:r>
      <w:r w:rsidRPr="00C601CA">
        <w:rPr>
          <w:spacing w:val="1"/>
          <w:sz w:val="24"/>
          <w:szCs w:val="24"/>
        </w:rPr>
        <w:t xml:space="preserve"> </w:t>
      </w:r>
      <w:r w:rsidRPr="00C601CA">
        <w:rPr>
          <w:sz w:val="24"/>
          <w:szCs w:val="24"/>
        </w:rPr>
        <w:t>складывается</w:t>
      </w:r>
      <w:r w:rsidRPr="00C601CA">
        <w:rPr>
          <w:spacing w:val="1"/>
          <w:sz w:val="24"/>
          <w:szCs w:val="24"/>
        </w:rPr>
        <w:t xml:space="preserve"> </w:t>
      </w:r>
      <w:r w:rsidRPr="00C601CA">
        <w:rPr>
          <w:sz w:val="24"/>
          <w:szCs w:val="24"/>
        </w:rPr>
        <w:t>новый</w:t>
      </w:r>
      <w:r w:rsidRPr="00C601CA">
        <w:rPr>
          <w:spacing w:val="1"/>
          <w:sz w:val="24"/>
          <w:szCs w:val="24"/>
        </w:rPr>
        <w:t xml:space="preserve"> </w:t>
      </w:r>
      <w:r w:rsidRPr="00C601CA">
        <w:rPr>
          <w:sz w:val="24"/>
          <w:szCs w:val="24"/>
        </w:rPr>
        <w:t>стиль</w:t>
      </w:r>
      <w:r w:rsidRPr="00C601CA">
        <w:rPr>
          <w:spacing w:val="1"/>
          <w:sz w:val="24"/>
          <w:szCs w:val="24"/>
        </w:rPr>
        <w:t xml:space="preserve"> </w:t>
      </w:r>
      <w:r w:rsidRPr="00C601CA">
        <w:rPr>
          <w:sz w:val="24"/>
          <w:szCs w:val="24"/>
        </w:rPr>
        <w:t>познавательной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 xml:space="preserve">универсальность     </w:t>
      </w:r>
      <w:r w:rsidRPr="00C601CA">
        <w:rPr>
          <w:spacing w:val="1"/>
          <w:sz w:val="24"/>
          <w:szCs w:val="24"/>
        </w:rPr>
        <w:t xml:space="preserve"> </w:t>
      </w:r>
      <w:r w:rsidRPr="00C601CA">
        <w:rPr>
          <w:sz w:val="24"/>
          <w:szCs w:val="24"/>
        </w:rPr>
        <w:t>как       качественная       характеристика       любого       учебного       действия</w:t>
      </w:r>
      <w:r w:rsidRPr="00C601CA">
        <w:rPr>
          <w:spacing w:val="-57"/>
          <w:sz w:val="24"/>
          <w:szCs w:val="24"/>
        </w:rPr>
        <w:t xml:space="preserve"> </w:t>
      </w:r>
      <w:r w:rsidRPr="00C601CA">
        <w:rPr>
          <w:sz w:val="24"/>
          <w:szCs w:val="24"/>
        </w:rPr>
        <w:t>и составляющих его операций, что позволяет обучающемуся использовать освоенные способы</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любом</w:t>
      </w:r>
      <w:r w:rsidRPr="00C601CA">
        <w:rPr>
          <w:spacing w:val="1"/>
          <w:sz w:val="24"/>
          <w:szCs w:val="24"/>
        </w:rPr>
        <w:t xml:space="preserve"> </w:t>
      </w:r>
      <w:r w:rsidRPr="00C601CA">
        <w:rPr>
          <w:sz w:val="24"/>
          <w:szCs w:val="24"/>
        </w:rPr>
        <w:t>предметном</w:t>
      </w:r>
      <w:r w:rsidRPr="00C601CA">
        <w:rPr>
          <w:spacing w:val="1"/>
          <w:sz w:val="24"/>
          <w:szCs w:val="24"/>
        </w:rPr>
        <w:t xml:space="preserve"> </w:t>
      </w:r>
      <w:r w:rsidRPr="00C601CA">
        <w:rPr>
          <w:sz w:val="24"/>
          <w:szCs w:val="24"/>
        </w:rPr>
        <w:t>содержании,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том</w:t>
      </w:r>
      <w:r w:rsidRPr="00C601CA">
        <w:rPr>
          <w:spacing w:val="1"/>
          <w:sz w:val="24"/>
          <w:szCs w:val="24"/>
        </w:rPr>
        <w:t xml:space="preserve"> </w:t>
      </w:r>
      <w:r w:rsidRPr="00C601CA">
        <w:rPr>
          <w:sz w:val="24"/>
          <w:szCs w:val="24"/>
        </w:rPr>
        <w:t>числе</w:t>
      </w:r>
      <w:r w:rsidRPr="00C601CA">
        <w:rPr>
          <w:spacing w:val="1"/>
          <w:sz w:val="24"/>
          <w:szCs w:val="24"/>
        </w:rPr>
        <w:t xml:space="preserve"> </w:t>
      </w:r>
      <w:r w:rsidRPr="00C601CA">
        <w:rPr>
          <w:sz w:val="24"/>
          <w:szCs w:val="24"/>
        </w:rPr>
        <w:t>представленного</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виде</w:t>
      </w:r>
      <w:r w:rsidRPr="00C601CA">
        <w:rPr>
          <w:spacing w:val="1"/>
          <w:sz w:val="24"/>
          <w:szCs w:val="24"/>
        </w:rPr>
        <w:t xml:space="preserve"> </w:t>
      </w:r>
      <w:r w:rsidRPr="00C601CA">
        <w:rPr>
          <w:sz w:val="24"/>
          <w:szCs w:val="24"/>
        </w:rPr>
        <w:t>экранных</w:t>
      </w:r>
      <w:r w:rsidRPr="00C601CA">
        <w:rPr>
          <w:spacing w:val="1"/>
          <w:sz w:val="24"/>
          <w:szCs w:val="24"/>
        </w:rPr>
        <w:t xml:space="preserve"> </w:t>
      </w:r>
      <w:r w:rsidRPr="00C601CA">
        <w:rPr>
          <w:sz w:val="24"/>
          <w:szCs w:val="24"/>
        </w:rPr>
        <w:t>(виртуальных)</w:t>
      </w:r>
      <w:r w:rsidRPr="00C601CA">
        <w:rPr>
          <w:spacing w:val="27"/>
          <w:sz w:val="24"/>
          <w:szCs w:val="24"/>
        </w:rPr>
        <w:t xml:space="preserve"> </w:t>
      </w:r>
      <w:r w:rsidRPr="00C601CA">
        <w:rPr>
          <w:sz w:val="24"/>
          <w:szCs w:val="24"/>
        </w:rPr>
        <w:t>моделей</w:t>
      </w:r>
      <w:r w:rsidRPr="00C601CA">
        <w:rPr>
          <w:spacing w:val="27"/>
          <w:sz w:val="24"/>
          <w:szCs w:val="24"/>
        </w:rPr>
        <w:t xml:space="preserve"> </w:t>
      </w:r>
      <w:r w:rsidRPr="00C601CA">
        <w:rPr>
          <w:sz w:val="24"/>
          <w:szCs w:val="24"/>
        </w:rPr>
        <w:t>изучаемых</w:t>
      </w:r>
      <w:r w:rsidRPr="00C601CA">
        <w:rPr>
          <w:spacing w:val="21"/>
          <w:sz w:val="24"/>
          <w:szCs w:val="24"/>
        </w:rPr>
        <w:t xml:space="preserve"> </w:t>
      </w:r>
      <w:r w:rsidRPr="00C601CA">
        <w:rPr>
          <w:sz w:val="24"/>
          <w:szCs w:val="24"/>
        </w:rPr>
        <w:t>объектов,</w:t>
      </w:r>
      <w:r w:rsidRPr="00C601CA">
        <w:rPr>
          <w:spacing w:val="19"/>
          <w:sz w:val="24"/>
          <w:szCs w:val="24"/>
        </w:rPr>
        <w:t xml:space="preserve"> </w:t>
      </w:r>
      <w:r w:rsidRPr="00C601CA">
        <w:rPr>
          <w:sz w:val="24"/>
          <w:szCs w:val="24"/>
        </w:rPr>
        <w:t>сюжетов,</w:t>
      </w:r>
      <w:r w:rsidRPr="00C601CA">
        <w:rPr>
          <w:spacing w:val="29"/>
          <w:sz w:val="24"/>
          <w:szCs w:val="24"/>
        </w:rPr>
        <w:t xml:space="preserve"> </w:t>
      </w:r>
      <w:r w:rsidRPr="00C601CA">
        <w:rPr>
          <w:sz w:val="24"/>
          <w:szCs w:val="24"/>
        </w:rPr>
        <w:t>процессов,</w:t>
      </w:r>
      <w:r w:rsidRPr="00C601CA">
        <w:rPr>
          <w:spacing w:val="28"/>
          <w:sz w:val="24"/>
          <w:szCs w:val="24"/>
        </w:rPr>
        <w:t xml:space="preserve"> </w:t>
      </w:r>
      <w:r w:rsidRPr="00C601CA">
        <w:rPr>
          <w:sz w:val="24"/>
          <w:szCs w:val="24"/>
        </w:rPr>
        <w:t>что</w:t>
      </w:r>
      <w:r w:rsidRPr="00C601CA">
        <w:rPr>
          <w:spacing w:val="31"/>
          <w:sz w:val="24"/>
          <w:szCs w:val="24"/>
        </w:rPr>
        <w:t xml:space="preserve"> </w:t>
      </w:r>
      <w:r w:rsidRPr="00C601CA">
        <w:rPr>
          <w:sz w:val="24"/>
          <w:szCs w:val="24"/>
        </w:rPr>
        <w:t>положительно</w:t>
      </w:r>
      <w:r w:rsidRPr="00C601CA">
        <w:rPr>
          <w:spacing w:val="22"/>
          <w:sz w:val="24"/>
          <w:szCs w:val="24"/>
        </w:rPr>
        <w:t xml:space="preserve"> </w:t>
      </w:r>
      <w:r w:rsidRPr="00C601CA">
        <w:rPr>
          <w:sz w:val="24"/>
          <w:szCs w:val="24"/>
        </w:rPr>
        <w:t>отражается</w:t>
      </w:r>
      <w:r w:rsidRPr="00C601CA">
        <w:rPr>
          <w:spacing w:val="-58"/>
          <w:sz w:val="24"/>
          <w:szCs w:val="24"/>
        </w:rPr>
        <w:t xml:space="preserve"> </w:t>
      </w:r>
      <w:r w:rsidRPr="00C601CA">
        <w:rPr>
          <w:sz w:val="24"/>
          <w:szCs w:val="24"/>
        </w:rPr>
        <w:t>на качестве</w:t>
      </w:r>
      <w:r w:rsidRPr="00C601CA">
        <w:rPr>
          <w:spacing w:val="1"/>
          <w:sz w:val="24"/>
          <w:szCs w:val="24"/>
        </w:rPr>
        <w:t xml:space="preserve"> </w:t>
      </w:r>
      <w:r w:rsidRPr="00C601CA">
        <w:rPr>
          <w:sz w:val="24"/>
          <w:szCs w:val="24"/>
        </w:rPr>
        <w:t>изучения</w:t>
      </w:r>
      <w:r w:rsidRPr="00C601CA">
        <w:rPr>
          <w:spacing w:val="6"/>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предметов;</w:t>
      </w:r>
    </w:p>
    <w:p w:rsidR="00DD2CB4" w:rsidRPr="00C601CA" w:rsidRDefault="00443BE7" w:rsidP="00C601CA">
      <w:pPr>
        <w:pStyle w:val="a7"/>
        <w:rPr>
          <w:sz w:val="24"/>
          <w:szCs w:val="24"/>
        </w:rPr>
      </w:pPr>
      <w:r w:rsidRPr="00C601CA">
        <w:rPr>
          <w:sz w:val="24"/>
          <w:szCs w:val="24"/>
        </w:rPr>
        <w:t>построение учебного процесса с учётом реализации цели формирования УУД способствует</w:t>
      </w:r>
      <w:r w:rsidRPr="00C601CA">
        <w:rPr>
          <w:spacing w:val="1"/>
          <w:sz w:val="24"/>
          <w:szCs w:val="24"/>
        </w:rPr>
        <w:t xml:space="preserve"> </w:t>
      </w:r>
      <w:r w:rsidRPr="00C601CA">
        <w:rPr>
          <w:sz w:val="24"/>
          <w:szCs w:val="24"/>
        </w:rPr>
        <w:t>снижению доли репродуктивного обучения, создающего риски, которые нарушают успешность</w:t>
      </w:r>
      <w:r w:rsidRPr="00C601CA">
        <w:rPr>
          <w:spacing w:val="1"/>
          <w:sz w:val="24"/>
          <w:szCs w:val="24"/>
        </w:rPr>
        <w:t xml:space="preserve"> </w:t>
      </w:r>
      <w:r w:rsidRPr="00C601CA">
        <w:rPr>
          <w:sz w:val="24"/>
          <w:szCs w:val="24"/>
        </w:rPr>
        <w:t>развития</w:t>
      </w:r>
      <w:r w:rsidRPr="00C601CA">
        <w:rPr>
          <w:spacing w:val="16"/>
          <w:sz w:val="24"/>
          <w:szCs w:val="24"/>
        </w:rPr>
        <w:t xml:space="preserve"> </w:t>
      </w:r>
      <w:r w:rsidRPr="00C601CA">
        <w:rPr>
          <w:sz w:val="24"/>
          <w:szCs w:val="24"/>
        </w:rPr>
        <w:t>обучающегося</w:t>
      </w:r>
      <w:r w:rsidRPr="00C601CA">
        <w:rPr>
          <w:spacing w:val="21"/>
          <w:sz w:val="24"/>
          <w:szCs w:val="24"/>
        </w:rPr>
        <w:t xml:space="preserve"> </w:t>
      </w:r>
      <w:r w:rsidRPr="00C601CA">
        <w:rPr>
          <w:sz w:val="24"/>
          <w:szCs w:val="24"/>
        </w:rPr>
        <w:t>и</w:t>
      </w:r>
      <w:r w:rsidRPr="00C601CA">
        <w:rPr>
          <w:spacing w:val="22"/>
          <w:sz w:val="24"/>
          <w:szCs w:val="24"/>
        </w:rPr>
        <w:t xml:space="preserve"> </w:t>
      </w:r>
      <w:r w:rsidRPr="00C601CA">
        <w:rPr>
          <w:sz w:val="24"/>
          <w:szCs w:val="24"/>
        </w:rPr>
        <w:t>формирует</w:t>
      </w:r>
      <w:r w:rsidRPr="00C601CA">
        <w:rPr>
          <w:spacing w:val="22"/>
          <w:sz w:val="24"/>
          <w:szCs w:val="24"/>
        </w:rPr>
        <w:t xml:space="preserve"> </w:t>
      </w:r>
      <w:r w:rsidRPr="00C601CA">
        <w:rPr>
          <w:sz w:val="24"/>
          <w:szCs w:val="24"/>
        </w:rPr>
        <w:t>способности</w:t>
      </w:r>
      <w:r w:rsidRPr="00C601CA">
        <w:rPr>
          <w:spacing w:val="28"/>
          <w:sz w:val="24"/>
          <w:szCs w:val="24"/>
        </w:rPr>
        <w:t xml:space="preserve"> </w:t>
      </w:r>
      <w:r w:rsidRPr="00C601CA">
        <w:rPr>
          <w:sz w:val="24"/>
          <w:szCs w:val="24"/>
        </w:rPr>
        <w:t>к</w:t>
      </w:r>
      <w:r w:rsidRPr="00C601CA">
        <w:rPr>
          <w:spacing w:val="20"/>
          <w:sz w:val="24"/>
          <w:szCs w:val="24"/>
        </w:rPr>
        <w:t xml:space="preserve"> </w:t>
      </w:r>
      <w:r w:rsidRPr="00C601CA">
        <w:rPr>
          <w:sz w:val="24"/>
          <w:szCs w:val="24"/>
        </w:rPr>
        <w:t>вариативному</w:t>
      </w:r>
      <w:r w:rsidRPr="00C601CA">
        <w:rPr>
          <w:spacing w:val="12"/>
          <w:sz w:val="24"/>
          <w:szCs w:val="24"/>
        </w:rPr>
        <w:t xml:space="preserve"> </w:t>
      </w:r>
      <w:r w:rsidRPr="00C601CA">
        <w:rPr>
          <w:sz w:val="24"/>
          <w:szCs w:val="24"/>
        </w:rPr>
        <w:t>восприятию</w:t>
      </w:r>
      <w:r w:rsidRPr="00C601CA">
        <w:rPr>
          <w:spacing w:val="20"/>
          <w:sz w:val="24"/>
          <w:szCs w:val="24"/>
        </w:rPr>
        <w:t xml:space="preserve"> </w:t>
      </w:r>
      <w:r w:rsidRPr="00C601CA">
        <w:rPr>
          <w:sz w:val="24"/>
          <w:szCs w:val="24"/>
        </w:rPr>
        <w:t>предметного</w:t>
      </w:r>
    </w:p>
    <w:p w:rsidR="00DD2CB4" w:rsidRPr="00C601CA" w:rsidRDefault="00443BE7" w:rsidP="00C601CA">
      <w:pPr>
        <w:pStyle w:val="a7"/>
        <w:rPr>
          <w:sz w:val="24"/>
          <w:szCs w:val="24"/>
        </w:rPr>
      </w:pPr>
      <w:r w:rsidRPr="00C601CA">
        <w:rPr>
          <w:sz w:val="24"/>
          <w:szCs w:val="24"/>
        </w:rPr>
        <w:t>содержания в условиях реального и виртуального представления экранных (виртуальных) моделей</w:t>
      </w:r>
      <w:r w:rsidRPr="00C601CA">
        <w:rPr>
          <w:spacing w:val="-57"/>
          <w:sz w:val="24"/>
          <w:szCs w:val="24"/>
        </w:rPr>
        <w:t xml:space="preserve"> </w:t>
      </w:r>
      <w:r w:rsidRPr="00C601CA">
        <w:rPr>
          <w:sz w:val="24"/>
          <w:szCs w:val="24"/>
        </w:rPr>
        <w:t>изучаемых</w:t>
      </w:r>
      <w:r w:rsidRPr="00C601CA">
        <w:rPr>
          <w:spacing w:val="-4"/>
          <w:sz w:val="24"/>
          <w:szCs w:val="24"/>
        </w:rPr>
        <w:t xml:space="preserve"> </w:t>
      </w:r>
      <w:r w:rsidRPr="00C601CA">
        <w:rPr>
          <w:sz w:val="24"/>
          <w:szCs w:val="24"/>
        </w:rPr>
        <w:t>объектов,</w:t>
      </w:r>
      <w:r w:rsidRPr="00C601CA">
        <w:rPr>
          <w:spacing w:val="4"/>
          <w:sz w:val="24"/>
          <w:szCs w:val="24"/>
        </w:rPr>
        <w:t xml:space="preserve"> </w:t>
      </w:r>
      <w:r w:rsidRPr="00C601CA">
        <w:rPr>
          <w:sz w:val="24"/>
          <w:szCs w:val="24"/>
        </w:rPr>
        <w:t>сюжетов,</w:t>
      </w:r>
      <w:r w:rsidRPr="00C601CA">
        <w:rPr>
          <w:spacing w:val="-1"/>
          <w:sz w:val="24"/>
          <w:szCs w:val="24"/>
        </w:rPr>
        <w:t xml:space="preserve"> </w:t>
      </w:r>
      <w:r w:rsidRPr="00C601CA">
        <w:rPr>
          <w:sz w:val="24"/>
          <w:szCs w:val="24"/>
        </w:rPr>
        <w:t>процессов.</w:t>
      </w:r>
    </w:p>
    <w:p w:rsidR="00DD2CB4" w:rsidRPr="00C601CA" w:rsidRDefault="00443BE7" w:rsidP="00C601CA">
      <w:pPr>
        <w:pStyle w:val="a7"/>
        <w:rPr>
          <w:sz w:val="24"/>
          <w:szCs w:val="24"/>
        </w:rPr>
      </w:pPr>
      <w:r w:rsidRPr="00C601CA">
        <w:rPr>
          <w:sz w:val="24"/>
          <w:szCs w:val="24"/>
        </w:rPr>
        <w:t>Познавательные        УУД        отражают        совокупность        операций,        участвующих</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учебно-познавательной</w:t>
      </w:r>
      <w:r w:rsidRPr="00C601CA">
        <w:rPr>
          <w:spacing w:val="-3"/>
          <w:sz w:val="24"/>
          <w:szCs w:val="24"/>
        </w:rPr>
        <w:t xml:space="preserve"> </w:t>
      </w:r>
      <w:r w:rsidRPr="00C601CA">
        <w:rPr>
          <w:sz w:val="24"/>
          <w:szCs w:val="24"/>
        </w:rPr>
        <w:t>деятельности</w:t>
      </w:r>
      <w:r w:rsidRPr="00C601CA">
        <w:rPr>
          <w:spacing w:val="2"/>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включают:</w:t>
      </w:r>
    </w:p>
    <w:p w:rsidR="00DD2CB4" w:rsidRPr="00C601CA" w:rsidRDefault="00443BE7" w:rsidP="00C601CA">
      <w:pPr>
        <w:pStyle w:val="a7"/>
        <w:rPr>
          <w:sz w:val="24"/>
          <w:szCs w:val="24"/>
        </w:rPr>
      </w:pPr>
      <w:r w:rsidRPr="00C601CA">
        <w:rPr>
          <w:sz w:val="24"/>
          <w:szCs w:val="24"/>
        </w:rPr>
        <w:t>методы познания окружающего</w:t>
      </w:r>
      <w:r w:rsidRPr="00C601CA">
        <w:rPr>
          <w:spacing w:val="1"/>
          <w:sz w:val="24"/>
          <w:szCs w:val="24"/>
        </w:rPr>
        <w:t xml:space="preserve"> </w:t>
      </w:r>
      <w:r w:rsidRPr="00C601CA">
        <w:rPr>
          <w:sz w:val="24"/>
          <w:szCs w:val="24"/>
        </w:rPr>
        <w:t>мира,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том числе</w:t>
      </w:r>
      <w:r w:rsidRPr="00C601CA">
        <w:rPr>
          <w:spacing w:val="1"/>
          <w:sz w:val="24"/>
          <w:szCs w:val="24"/>
        </w:rPr>
        <w:t xml:space="preserve"> </w:t>
      </w:r>
      <w:r w:rsidRPr="00C601CA">
        <w:rPr>
          <w:sz w:val="24"/>
          <w:szCs w:val="24"/>
        </w:rPr>
        <w:t>представленного</w:t>
      </w:r>
      <w:r w:rsidRPr="00C601CA">
        <w:rPr>
          <w:spacing w:val="1"/>
          <w:sz w:val="24"/>
          <w:szCs w:val="24"/>
        </w:rPr>
        <w:t xml:space="preserve"> </w:t>
      </w:r>
      <w:r w:rsidRPr="00C601CA">
        <w:rPr>
          <w:sz w:val="24"/>
          <w:szCs w:val="24"/>
        </w:rPr>
        <w:t>(на экране)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виде</w:t>
      </w:r>
      <w:r w:rsidRPr="00C601CA">
        <w:rPr>
          <w:spacing w:val="1"/>
          <w:sz w:val="24"/>
          <w:szCs w:val="24"/>
        </w:rPr>
        <w:t xml:space="preserve"> </w:t>
      </w:r>
      <w:r w:rsidRPr="00C601CA">
        <w:rPr>
          <w:sz w:val="24"/>
          <w:szCs w:val="24"/>
        </w:rPr>
        <w:t>виртуального</w:t>
      </w:r>
      <w:r w:rsidRPr="00C601CA">
        <w:rPr>
          <w:spacing w:val="1"/>
          <w:sz w:val="24"/>
          <w:szCs w:val="24"/>
        </w:rPr>
        <w:t xml:space="preserve"> </w:t>
      </w:r>
      <w:r w:rsidRPr="00C601CA">
        <w:rPr>
          <w:sz w:val="24"/>
          <w:szCs w:val="24"/>
        </w:rPr>
        <w:t>отображения</w:t>
      </w:r>
      <w:r w:rsidRPr="00C601CA">
        <w:rPr>
          <w:spacing w:val="1"/>
          <w:sz w:val="24"/>
          <w:szCs w:val="24"/>
        </w:rPr>
        <w:t xml:space="preserve"> </w:t>
      </w:r>
      <w:r w:rsidRPr="00C601CA">
        <w:rPr>
          <w:sz w:val="24"/>
          <w:szCs w:val="24"/>
        </w:rPr>
        <w:t>реальной</w:t>
      </w:r>
      <w:r w:rsidRPr="00C601CA">
        <w:rPr>
          <w:spacing w:val="1"/>
          <w:sz w:val="24"/>
          <w:szCs w:val="24"/>
        </w:rPr>
        <w:t xml:space="preserve"> </w:t>
      </w:r>
      <w:r w:rsidRPr="00C601CA">
        <w:rPr>
          <w:sz w:val="24"/>
          <w:szCs w:val="24"/>
        </w:rPr>
        <w:t>действительности</w:t>
      </w:r>
      <w:r w:rsidRPr="00C601CA">
        <w:rPr>
          <w:spacing w:val="1"/>
          <w:sz w:val="24"/>
          <w:szCs w:val="24"/>
        </w:rPr>
        <w:t xml:space="preserve"> </w:t>
      </w:r>
      <w:r w:rsidRPr="00C601CA">
        <w:rPr>
          <w:sz w:val="24"/>
          <w:szCs w:val="24"/>
        </w:rPr>
        <w:t>(наблюдение,</w:t>
      </w:r>
      <w:r w:rsidRPr="00C601CA">
        <w:rPr>
          <w:spacing w:val="1"/>
          <w:sz w:val="24"/>
          <w:szCs w:val="24"/>
        </w:rPr>
        <w:t xml:space="preserve"> </w:t>
      </w:r>
      <w:r w:rsidRPr="00C601CA">
        <w:rPr>
          <w:sz w:val="24"/>
          <w:szCs w:val="24"/>
        </w:rPr>
        <w:t>элементарные</w:t>
      </w:r>
      <w:r w:rsidRPr="00C601CA">
        <w:rPr>
          <w:spacing w:val="1"/>
          <w:sz w:val="24"/>
          <w:szCs w:val="24"/>
        </w:rPr>
        <w:t xml:space="preserve"> </w:t>
      </w:r>
      <w:r w:rsidRPr="00C601CA">
        <w:rPr>
          <w:sz w:val="24"/>
          <w:szCs w:val="24"/>
        </w:rPr>
        <w:t>опыты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эксперименты;</w:t>
      </w:r>
      <w:r w:rsidRPr="00C601CA">
        <w:rPr>
          <w:spacing w:val="-4"/>
          <w:sz w:val="24"/>
          <w:szCs w:val="24"/>
        </w:rPr>
        <w:t xml:space="preserve"> </w:t>
      </w:r>
      <w:r w:rsidRPr="00C601CA">
        <w:rPr>
          <w:sz w:val="24"/>
          <w:szCs w:val="24"/>
        </w:rPr>
        <w:t>измерения</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другое);</w:t>
      </w:r>
    </w:p>
    <w:p w:rsidR="00DD2CB4" w:rsidRPr="00C601CA" w:rsidRDefault="00443BE7" w:rsidP="00C601CA">
      <w:pPr>
        <w:pStyle w:val="a7"/>
        <w:rPr>
          <w:sz w:val="24"/>
          <w:szCs w:val="24"/>
        </w:rPr>
      </w:pPr>
      <w:r w:rsidRPr="00C601CA">
        <w:rPr>
          <w:sz w:val="24"/>
          <w:szCs w:val="24"/>
        </w:rPr>
        <w:t>базовые логические и базовые исследовательские операции (сравнение, анализ, обобщение,</w:t>
      </w:r>
      <w:r w:rsidRPr="00C601CA">
        <w:rPr>
          <w:spacing w:val="1"/>
          <w:sz w:val="24"/>
          <w:szCs w:val="24"/>
        </w:rPr>
        <w:t xml:space="preserve"> </w:t>
      </w:r>
      <w:r w:rsidRPr="00C601CA">
        <w:rPr>
          <w:sz w:val="24"/>
          <w:szCs w:val="24"/>
        </w:rPr>
        <w:t>классификация, сериация, выдвижение предположений, проведение опыта, мини-исследования и</w:t>
      </w:r>
      <w:r w:rsidRPr="00C601CA">
        <w:rPr>
          <w:spacing w:val="1"/>
          <w:sz w:val="24"/>
          <w:szCs w:val="24"/>
        </w:rPr>
        <w:t xml:space="preserve"> </w:t>
      </w:r>
      <w:r w:rsidRPr="00C601CA">
        <w:rPr>
          <w:sz w:val="24"/>
          <w:szCs w:val="24"/>
        </w:rPr>
        <w:t>другое);</w:t>
      </w:r>
    </w:p>
    <w:p w:rsidR="00DD2CB4" w:rsidRPr="00C601CA" w:rsidRDefault="00443BE7" w:rsidP="00C601CA">
      <w:pPr>
        <w:pStyle w:val="a7"/>
        <w:rPr>
          <w:sz w:val="24"/>
          <w:szCs w:val="24"/>
        </w:rPr>
      </w:pPr>
      <w:r w:rsidRPr="00C601CA">
        <w:rPr>
          <w:sz w:val="24"/>
          <w:szCs w:val="24"/>
        </w:rPr>
        <w:t>работа с информацией, представленной в разном виде и формах, в том числе графических</w:t>
      </w:r>
      <w:r w:rsidRPr="00C601CA">
        <w:rPr>
          <w:spacing w:val="1"/>
          <w:sz w:val="24"/>
          <w:szCs w:val="24"/>
        </w:rPr>
        <w:t xml:space="preserve"> </w:t>
      </w:r>
      <w:r w:rsidRPr="00C601CA">
        <w:rPr>
          <w:sz w:val="24"/>
          <w:szCs w:val="24"/>
        </w:rPr>
        <w:t>(таблицы,</w:t>
      </w:r>
      <w:r w:rsidRPr="00C601CA">
        <w:rPr>
          <w:spacing w:val="-3"/>
          <w:sz w:val="24"/>
          <w:szCs w:val="24"/>
        </w:rPr>
        <w:t xml:space="preserve"> </w:t>
      </w:r>
      <w:r w:rsidRPr="00C601CA">
        <w:rPr>
          <w:sz w:val="24"/>
          <w:szCs w:val="24"/>
        </w:rPr>
        <w:t>диаграммы,</w:t>
      </w:r>
      <w:r w:rsidRPr="00C601CA">
        <w:rPr>
          <w:spacing w:val="-3"/>
          <w:sz w:val="24"/>
          <w:szCs w:val="24"/>
        </w:rPr>
        <w:t xml:space="preserve"> </w:t>
      </w:r>
      <w:r w:rsidRPr="00C601CA">
        <w:rPr>
          <w:sz w:val="24"/>
          <w:szCs w:val="24"/>
        </w:rPr>
        <w:t>инфограммы,</w:t>
      </w:r>
      <w:r w:rsidRPr="00C601CA">
        <w:rPr>
          <w:spacing w:val="3"/>
          <w:sz w:val="24"/>
          <w:szCs w:val="24"/>
        </w:rPr>
        <w:t xml:space="preserve"> </w:t>
      </w:r>
      <w:r w:rsidRPr="00C601CA">
        <w:rPr>
          <w:sz w:val="24"/>
          <w:szCs w:val="24"/>
        </w:rPr>
        <w:t>схемы),</w:t>
      </w:r>
      <w:r w:rsidRPr="00C601CA">
        <w:rPr>
          <w:spacing w:val="2"/>
          <w:sz w:val="24"/>
          <w:szCs w:val="24"/>
        </w:rPr>
        <w:t xml:space="preserve"> </w:t>
      </w:r>
      <w:r w:rsidRPr="00C601CA">
        <w:rPr>
          <w:sz w:val="24"/>
          <w:szCs w:val="24"/>
        </w:rPr>
        <w:t>аудио-</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видеоформатах</w:t>
      </w:r>
      <w:r w:rsidRPr="00C601CA">
        <w:rPr>
          <w:spacing w:val="-5"/>
          <w:sz w:val="24"/>
          <w:szCs w:val="24"/>
        </w:rPr>
        <w:t xml:space="preserve"> </w:t>
      </w:r>
      <w:r w:rsidRPr="00C601CA">
        <w:rPr>
          <w:sz w:val="24"/>
          <w:szCs w:val="24"/>
        </w:rPr>
        <w:t>(возможно</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экране).</w:t>
      </w:r>
    </w:p>
    <w:p w:rsidR="00DD2CB4" w:rsidRPr="00C601CA" w:rsidRDefault="00443BE7" w:rsidP="00C601CA">
      <w:pPr>
        <w:pStyle w:val="a7"/>
        <w:rPr>
          <w:sz w:val="24"/>
          <w:szCs w:val="24"/>
        </w:rPr>
      </w:pPr>
      <w:r w:rsidRPr="00C601CA">
        <w:rPr>
          <w:sz w:val="24"/>
          <w:szCs w:val="24"/>
        </w:rPr>
        <w:t>Познавательные УУД становятся предпосылкой формирования способности обучающегося</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самообразованию и</w:t>
      </w:r>
      <w:r w:rsidRPr="00C601CA">
        <w:rPr>
          <w:spacing w:val="3"/>
          <w:sz w:val="24"/>
          <w:szCs w:val="24"/>
        </w:rPr>
        <w:t xml:space="preserve"> </w:t>
      </w:r>
      <w:r w:rsidRPr="00C601CA">
        <w:rPr>
          <w:sz w:val="24"/>
          <w:szCs w:val="24"/>
        </w:rPr>
        <w:t>саморазвитию.</w:t>
      </w:r>
    </w:p>
    <w:p w:rsidR="00DD2CB4" w:rsidRPr="00C601CA" w:rsidRDefault="00443BE7" w:rsidP="00C601CA">
      <w:pPr>
        <w:pStyle w:val="a7"/>
        <w:rPr>
          <w:sz w:val="24"/>
          <w:szCs w:val="24"/>
        </w:rPr>
      </w:pPr>
      <w:r w:rsidRPr="00C601CA">
        <w:rPr>
          <w:sz w:val="24"/>
          <w:szCs w:val="24"/>
        </w:rPr>
        <w:t>Коммуникативные</w:t>
      </w:r>
      <w:r w:rsidRPr="00C601CA">
        <w:rPr>
          <w:spacing w:val="1"/>
          <w:sz w:val="24"/>
          <w:szCs w:val="24"/>
        </w:rPr>
        <w:t xml:space="preserve"> </w:t>
      </w:r>
      <w:r w:rsidRPr="00C601CA">
        <w:rPr>
          <w:sz w:val="24"/>
          <w:szCs w:val="24"/>
        </w:rPr>
        <w:t>УУД</w:t>
      </w:r>
      <w:r w:rsidRPr="00C601CA">
        <w:rPr>
          <w:spacing w:val="1"/>
          <w:sz w:val="24"/>
          <w:szCs w:val="24"/>
        </w:rPr>
        <w:t xml:space="preserve"> </w:t>
      </w:r>
      <w:r w:rsidRPr="00C601CA">
        <w:rPr>
          <w:sz w:val="24"/>
          <w:szCs w:val="24"/>
        </w:rPr>
        <w:t>являются</w:t>
      </w:r>
      <w:r w:rsidRPr="00C601CA">
        <w:rPr>
          <w:spacing w:val="1"/>
          <w:sz w:val="24"/>
          <w:szCs w:val="24"/>
        </w:rPr>
        <w:t xml:space="preserve"> </w:t>
      </w:r>
      <w:r w:rsidRPr="00C601CA">
        <w:rPr>
          <w:sz w:val="24"/>
          <w:szCs w:val="24"/>
        </w:rPr>
        <w:t>основанием</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формирования</w:t>
      </w:r>
      <w:r w:rsidRPr="00C601CA">
        <w:rPr>
          <w:spacing w:val="61"/>
          <w:sz w:val="24"/>
          <w:szCs w:val="24"/>
        </w:rPr>
        <w:t xml:space="preserve"> </w:t>
      </w:r>
      <w:r w:rsidRPr="00C601CA">
        <w:rPr>
          <w:sz w:val="24"/>
          <w:szCs w:val="24"/>
        </w:rPr>
        <w:t>готовности</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информационному взаимодействию</w:t>
      </w:r>
      <w:r w:rsidRPr="00C601CA">
        <w:rPr>
          <w:spacing w:val="1"/>
          <w:sz w:val="24"/>
          <w:szCs w:val="24"/>
        </w:rPr>
        <w:t xml:space="preserve"> </w:t>
      </w:r>
      <w:r w:rsidRPr="00C601CA">
        <w:rPr>
          <w:sz w:val="24"/>
          <w:szCs w:val="24"/>
        </w:rPr>
        <w:t>с окружающим</w:t>
      </w:r>
      <w:r w:rsidRPr="00C601CA">
        <w:rPr>
          <w:spacing w:val="1"/>
          <w:sz w:val="24"/>
          <w:szCs w:val="24"/>
        </w:rPr>
        <w:t xml:space="preserve"> </w:t>
      </w:r>
      <w:r w:rsidRPr="00C601CA">
        <w:rPr>
          <w:sz w:val="24"/>
          <w:szCs w:val="24"/>
        </w:rPr>
        <w:t>миром:</w:t>
      </w:r>
      <w:r w:rsidRPr="00C601CA">
        <w:rPr>
          <w:spacing w:val="1"/>
          <w:sz w:val="24"/>
          <w:szCs w:val="24"/>
        </w:rPr>
        <w:t xml:space="preserve"> </w:t>
      </w:r>
      <w:r w:rsidRPr="00C601CA">
        <w:rPr>
          <w:sz w:val="24"/>
          <w:szCs w:val="24"/>
        </w:rPr>
        <w:t>средой</w:t>
      </w:r>
      <w:r w:rsidRPr="00C601CA">
        <w:rPr>
          <w:spacing w:val="1"/>
          <w:sz w:val="24"/>
          <w:szCs w:val="24"/>
        </w:rPr>
        <w:t xml:space="preserve"> </w:t>
      </w:r>
      <w:r w:rsidRPr="00C601CA">
        <w:rPr>
          <w:sz w:val="24"/>
          <w:szCs w:val="24"/>
        </w:rPr>
        <w:t>обитания,</w:t>
      </w:r>
      <w:r w:rsidRPr="00C601CA">
        <w:rPr>
          <w:spacing w:val="1"/>
          <w:sz w:val="24"/>
          <w:szCs w:val="24"/>
        </w:rPr>
        <w:t xml:space="preserve"> </w:t>
      </w:r>
      <w:r w:rsidRPr="00C601CA">
        <w:rPr>
          <w:sz w:val="24"/>
          <w:szCs w:val="24"/>
        </w:rPr>
        <w:t>членами</w:t>
      </w:r>
      <w:r w:rsidRPr="00C601CA">
        <w:rPr>
          <w:spacing w:val="1"/>
          <w:sz w:val="24"/>
          <w:szCs w:val="24"/>
        </w:rPr>
        <w:t xml:space="preserve"> </w:t>
      </w:r>
      <w:r w:rsidRPr="00C601CA">
        <w:rPr>
          <w:sz w:val="24"/>
          <w:szCs w:val="24"/>
        </w:rPr>
        <w:t>многонационального</w:t>
      </w:r>
      <w:r w:rsidRPr="00C601CA">
        <w:rPr>
          <w:spacing w:val="1"/>
          <w:sz w:val="24"/>
          <w:szCs w:val="24"/>
        </w:rPr>
        <w:t xml:space="preserve"> </w:t>
      </w:r>
      <w:r w:rsidRPr="00C601CA">
        <w:rPr>
          <w:sz w:val="24"/>
          <w:szCs w:val="24"/>
        </w:rPr>
        <w:t>поликультурного</w:t>
      </w:r>
      <w:r w:rsidRPr="00C601CA">
        <w:rPr>
          <w:spacing w:val="1"/>
          <w:sz w:val="24"/>
          <w:szCs w:val="24"/>
        </w:rPr>
        <w:t xml:space="preserve"> </w:t>
      </w:r>
      <w:r w:rsidRPr="00C601CA">
        <w:rPr>
          <w:sz w:val="24"/>
          <w:szCs w:val="24"/>
        </w:rPr>
        <w:t>общества</w:t>
      </w:r>
      <w:r w:rsidRPr="00C601CA">
        <w:rPr>
          <w:spacing w:val="1"/>
          <w:sz w:val="24"/>
          <w:szCs w:val="24"/>
        </w:rPr>
        <w:t xml:space="preserve"> </w:t>
      </w:r>
      <w:r w:rsidRPr="00C601CA">
        <w:rPr>
          <w:sz w:val="24"/>
          <w:szCs w:val="24"/>
        </w:rPr>
        <w:t>разного</w:t>
      </w:r>
      <w:r w:rsidRPr="00C601CA">
        <w:rPr>
          <w:spacing w:val="1"/>
          <w:sz w:val="24"/>
          <w:szCs w:val="24"/>
        </w:rPr>
        <w:t xml:space="preserve"> </w:t>
      </w:r>
      <w:r w:rsidRPr="00C601CA">
        <w:rPr>
          <w:sz w:val="24"/>
          <w:szCs w:val="24"/>
        </w:rPr>
        <w:t>возраста,</w:t>
      </w:r>
      <w:r w:rsidRPr="00C601CA">
        <w:rPr>
          <w:spacing w:val="1"/>
          <w:sz w:val="24"/>
          <w:szCs w:val="24"/>
        </w:rPr>
        <w:t xml:space="preserve"> </w:t>
      </w:r>
      <w:r w:rsidRPr="00C601CA">
        <w:rPr>
          <w:sz w:val="24"/>
          <w:szCs w:val="24"/>
        </w:rPr>
        <w:t>представителями</w:t>
      </w:r>
      <w:r w:rsidRPr="00C601CA">
        <w:rPr>
          <w:spacing w:val="1"/>
          <w:sz w:val="24"/>
          <w:szCs w:val="24"/>
        </w:rPr>
        <w:t xml:space="preserve"> </w:t>
      </w:r>
      <w:r w:rsidRPr="00C601CA">
        <w:rPr>
          <w:sz w:val="24"/>
          <w:szCs w:val="24"/>
        </w:rPr>
        <w:t>разных</w:t>
      </w:r>
      <w:r w:rsidRPr="00C601CA">
        <w:rPr>
          <w:spacing w:val="1"/>
          <w:sz w:val="24"/>
          <w:szCs w:val="24"/>
        </w:rPr>
        <w:t xml:space="preserve"> </w:t>
      </w:r>
      <w:r w:rsidRPr="00C601CA">
        <w:rPr>
          <w:sz w:val="24"/>
          <w:szCs w:val="24"/>
        </w:rPr>
        <w:t>социальных</w:t>
      </w:r>
      <w:r w:rsidRPr="00C601CA">
        <w:rPr>
          <w:spacing w:val="1"/>
          <w:sz w:val="24"/>
          <w:szCs w:val="24"/>
        </w:rPr>
        <w:t xml:space="preserve"> </w:t>
      </w:r>
      <w:r w:rsidRPr="00C601CA">
        <w:rPr>
          <w:sz w:val="24"/>
          <w:szCs w:val="24"/>
        </w:rPr>
        <w:t>групп,</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том</w:t>
      </w:r>
      <w:r w:rsidRPr="00C601CA">
        <w:rPr>
          <w:spacing w:val="1"/>
          <w:sz w:val="24"/>
          <w:szCs w:val="24"/>
        </w:rPr>
        <w:t xml:space="preserve"> </w:t>
      </w:r>
      <w:r w:rsidRPr="00C601CA">
        <w:rPr>
          <w:sz w:val="24"/>
          <w:szCs w:val="24"/>
        </w:rPr>
        <w:t>числе</w:t>
      </w:r>
      <w:r w:rsidRPr="00C601CA">
        <w:rPr>
          <w:spacing w:val="1"/>
          <w:sz w:val="24"/>
          <w:szCs w:val="24"/>
        </w:rPr>
        <w:t xml:space="preserve"> </w:t>
      </w:r>
      <w:r w:rsidRPr="00C601CA">
        <w:rPr>
          <w:sz w:val="24"/>
          <w:szCs w:val="24"/>
        </w:rPr>
        <w:t>представленного</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экране)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виде</w:t>
      </w:r>
      <w:r w:rsidRPr="00C601CA">
        <w:rPr>
          <w:spacing w:val="1"/>
          <w:sz w:val="24"/>
          <w:szCs w:val="24"/>
        </w:rPr>
        <w:t xml:space="preserve"> </w:t>
      </w:r>
      <w:r w:rsidRPr="00C601CA">
        <w:rPr>
          <w:sz w:val="24"/>
          <w:szCs w:val="24"/>
        </w:rPr>
        <w:t>виртуального</w:t>
      </w:r>
      <w:r w:rsidRPr="00C601CA">
        <w:rPr>
          <w:spacing w:val="1"/>
          <w:sz w:val="24"/>
          <w:szCs w:val="24"/>
        </w:rPr>
        <w:t xml:space="preserve"> </w:t>
      </w:r>
      <w:r w:rsidRPr="00C601CA">
        <w:rPr>
          <w:sz w:val="24"/>
          <w:szCs w:val="24"/>
        </w:rPr>
        <w:t>отображения</w:t>
      </w:r>
      <w:r w:rsidRPr="00C601CA">
        <w:rPr>
          <w:spacing w:val="-4"/>
          <w:sz w:val="24"/>
          <w:szCs w:val="24"/>
        </w:rPr>
        <w:t xml:space="preserve"> </w:t>
      </w:r>
      <w:r w:rsidRPr="00C601CA">
        <w:rPr>
          <w:sz w:val="24"/>
          <w:szCs w:val="24"/>
        </w:rPr>
        <w:t>реальной</w:t>
      </w:r>
      <w:r w:rsidRPr="00C601CA">
        <w:rPr>
          <w:spacing w:val="-2"/>
          <w:sz w:val="24"/>
          <w:szCs w:val="24"/>
        </w:rPr>
        <w:t xml:space="preserve"> </w:t>
      </w:r>
      <w:r w:rsidRPr="00C601CA">
        <w:rPr>
          <w:sz w:val="24"/>
          <w:szCs w:val="24"/>
        </w:rPr>
        <w:t>действительности,</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даже с</w:t>
      </w:r>
      <w:r w:rsidRPr="00C601CA">
        <w:rPr>
          <w:spacing w:val="1"/>
          <w:sz w:val="24"/>
          <w:szCs w:val="24"/>
        </w:rPr>
        <w:t xml:space="preserve"> </w:t>
      </w:r>
      <w:r w:rsidRPr="00C601CA">
        <w:rPr>
          <w:sz w:val="24"/>
          <w:szCs w:val="24"/>
        </w:rPr>
        <w:t>самим</w:t>
      </w:r>
      <w:r w:rsidRPr="00C601CA">
        <w:rPr>
          <w:spacing w:val="2"/>
          <w:sz w:val="24"/>
          <w:szCs w:val="24"/>
        </w:rPr>
        <w:t xml:space="preserve"> </w:t>
      </w:r>
      <w:r w:rsidRPr="00C601CA">
        <w:rPr>
          <w:sz w:val="24"/>
          <w:szCs w:val="24"/>
        </w:rPr>
        <w:t>собой.</w:t>
      </w:r>
    </w:p>
    <w:p w:rsidR="00DD2CB4" w:rsidRPr="00C601CA" w:rsidRDefault="00443BE7" w:rsidP="00C601CA">
      <w:pPr>
        <w:pStyle w:val="a7"/>
        <w:rPr>
          <w:sz w:val="24"/>
          <w:szCs w:val="24"/>
        </w:rPr>
      </w:pPr>
      <w:r w:rsidRPr="00C601CA">
        <w:rPr>
          <w:sz w:val="24"/>
          <w:szCs w:val="24"/>
        </w:rPr>
        <w:t>Коммуникативные</w:t>
      </w:r>
      <w:r w:rsidRPr="00C601CA">
        <w:rPr>
          <w:spacing w:val="1"/>
          <w:sz w:val="24"/>
          <w:szCs w:val="24"/>
        </w:rPr>
        <w:t xml:space="preserve"> </w:t>
      </w:r>
      <w:r w:rsidRPr="00C601CA">
        <w:rPr>
          <w:sz w:val="24"/>
          <w:szCs w:val="24"/>
        </w:rPr>
        <w:t>УУД</w:t>
      </w:r>
      <w:r w:rsidRPr="00C601CA">
        <w:rPr>
          <w:spacing w:val="1"/>
          <w:sz w:val="24"/>
          <w:szCs w:val="24"/>
        </w:rPr>
        <w:t xml:space="preserve"> </w:t>
      </w:r>
      <w:r w:rsidRPr="00C601CA">
        <w:rPr>
          <w:sz w:val="24"/>
          <w:szCs w:val="24"/>
        </w:rPr>
        <w:t>целесообразно</w:t>
      </w:r>
      <w:r w:rsidRPr="00C601CA">
        <w:rPr>
          <w:spacing w:val="1"/>
          <w:sz w:val="24"/>
          <w:szCs w:val="24"/>
        </w:rPr>
        <w:t xml:space="preserve"> </w:t>
      </w:r>
      <w:r w:rsidRPr="00C601CA">
        <w:rPr>
          <w:sz w:val="24"/>
          <w:szCs w:val="24"/>
        </w:rPr>
        <w:t>формировать,</w:t>
      </w:r>
      <w:r w:rsidRPr="00C601CA">
        <w:rPr>
          <w:spacing w:val="1"/>
          <w:sz w:val="24"/>
          <w:szCs w:val="24"/>
        </w:rPr>
        <w:t xml:space="preserve"> </w:t>
      </w:r>
      <w:r w:rsidRPr="00C601CA">
        <w:rPr>
          <w:sz w:val="24"/>
          <w:szCs w:val="24"/>
        </w:rPr>
        <w:t>используя</w:t>
      </w:r>
      <w:r w:rsidRPr="00C601CA">
        <w:rPr>
          <w:spacing w:val="1"/>
          <w:sz w:val="24"/>
          <w:szCs w:val="24"/>
        </w:rPr>
        <w:t xml:space="preserve"> </w:t>
      </w:r>
      <w:r w:rsidRPr="00C601CA">
        <w:rPr>
          <w:sz w:val="24"/>
          <w:szCs w:val="24"/>
        </w:rPr>
        <w:t>цифровую</w:t>
      </w:r>
      <w:r w:rsidRPr="00C601CA">
        <w:rPr>
          <w:spacing w:val="1"/>
          <w:sz w:val="24"/>
          <w:szCs w:val="24"/>
        </w:rPr>
        <w:t xml:space="preserve"> </w:t>
      </w:r>
      <w:r w:rsidRPr="00C601CA">
        <w:rPr>
          <w:sz w:val="24"/>
          <w:szCs w:val="24"/>
        </w:rPr>
        <w:t>образовательную</w:t>
      </w:r>
      <w:r w:rsidRPr="00C601CA">
        <w:rPr>
          <w:spacing w:val="-1"/>
          <w:sz w:val="24"/>
          <w:szCs w:val="24"/>
        </w:rPr>
        <w:t xml:space="preserve"> </w:t>
      </w:r>
      <w:r w:rsidRPr="00C601CA">
        <w:rPr>
          <w:sz w:val="24"/>
          <w:szCs w:val="24"/>
        </w:rPr>
        <w:t>среду</w:t>
      </w:r>
      <w:r w:rsidRPr="00C601CA">
        <w:rPr>
          <w:spacing w:val="-3"/>
          <w:sz w:val="24"/>
          <w:szCs w:val="24"/>
        </w:rPr>
        <w:t xml:space="preserve"> </w:t>
      </w:r>
      <w:r w:rsidRPr="00C601CA">
        <w:rPr>
          <w:sz w:val="24"/>
          <w:szCs w:val="24"/>
        </w:rPr>
        <w:t>класса,</w:t>
      </w:r>
      <w:r w:rsidRPr="00C601CA">
        <w:rPr>
          <w:spacing w:val="4"/>
          <w:sz w:val="24"/>
          <w:szCs w:val="24"/>
        </w:rPr>
        <w:t xml:space="preserve"> </w:t>
      </w:r>
      <w:r w:rsidRPr="00C601CA">
        <w:rPr>
          <w:sz w:val="24"/>
          <w:szCs w:val="24"/>
        </w:rPr>
        <w:t>образовательной</w:t>
      </w:r>
      <w:r w:rsidRPr="00C601CA">
        <w:rPr>
          <w:spacing w:val="3"/>
          <w:sz w:val="24"/>
          <w:szCs w:val="24"/>
        </w:rPr>
        <w:t xml:space="preserve"> </w:t>
      </w:r>
      <w:r w:rsidRPr="00C601CA">
        <w:rPr>
          <w:sz w:val="24"/>
          <w:szCs w:val="24"/>
        </w:rPr>
        <w:t>организации.</w:t>
      </w:r>
    </w:p>
    <w:p w:rsidR="00DD2CB4" w:rsidRPr="00C601CA" w:rsidRDefault="00443BE7" w:rsidP="00C601CA">
      <w:pPr>
        <w:pStyle w:val="a7"/>
        <w:rPr>
          <w:sz w:val="24"/>
          <w:szCs w:val="24"/>
        </w:rPr>
      </w:pPr>
      <w:r w:rsidRPr="00C601CA">
        <w:rPr>
          <w:sz w:val="24"/>
          <w:szCs w:val="24"/>
        </w:rPr>
        <w:t>Коммуникативные</w:t>
      </w:r>
      <w:r w:rsidRPr="00C601CA">
        <w:rPr>
          <w:spacing w:val="1"/>
          <w:sz w:val="24"/>
          <w:szCs w:val="24"/>
        </w:rPr>
        <w:t xml:space="preserve"> </w:t>
      </w:r>
      <w:r w:rsidRPr="00C601CA">
        <w:rPr>
          <w:sz w:val="24"/>
          <w:szCs w:val="24"/>
        </w:rPr>
        <w:t>УУД</w:t>
      </w:r>
      <w:r w:rsidRPr="00C601CA">
        <w:rPr>
          <w:spacing w:val="1"/>
          <w:sz w:val="24"/>
          <w:szCs w:val="24"/>
        </w:rPr>
        <w:t xml:space="preserve"> </w:t>
      </w:r>
      <w:r w:rsidRPr="00C601CA">
        <w:rPr>
          <w:sz w:val="24"/>
          <w:szCs w:val="24"/>
        </w:rPr>
        <w:t>характеризуются</w:t>
      </w:r>
      <w:r w:rsidRPr="00C601CA">
        <w:rPr>
          <w:spacing w:val="1"/>
          <w:sz w:val="24"/>
          <w:szCs w:val="24"/>
        </w:rPr>
        <w:t xml:space="preserve"> </w:t>
      </w:r>
      <w:r w:rsidRPr="00C601CA">
        <w:rPr>
          <w:sz w:val="24"/>
          <w:szCs w:val="24"/>
        </w:rPr>
        <w:t>четырьмя</w:t>
      </w:r>
      <w:r w:rsidRPr="00C601CA">
        <w:rPr>
          <w:spacing w:val="1"/>
          <w:sz w:val="24"/>
          <w:szCs w:val="24"/>
        </w:rPr>
        <w:t xml:space="preserve"> </w:t>
      </w:r>
      <w:r w:rsidRPr="00C601CA">
        <w:rPr>
          <w:sz w:val="24"/>
          <w:szCs w:val="24"/>
        </w:rPr>
        <w:t>группами</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операций,</w:t>
      </w:r>
      <w:r w:rsidRPr="00C601CA">
        <w:rPr>
          <w:spacing w:val="1"/>
          <w:sz w:val="24"/>
          <w:szCs w:val="24"/>
        </w:rPr>
        <w:t xml:space="preserve"> </w:t>
      </w:r>
      <w:r w:rsidRPr="00C601CA">
        <w:rPr>
          <w:sz w:val="24"/>
          <w:szCs w:val="24"/>
        </w:rPr>
        <w:t>обеспечивающих:</w:t>
      </w:r>
    </w:p>
    <w:p w:rsidR="00DD2CB4" w:rsidRPr="00C601CA" w:rsidRDefault="00443BE7" w:rsidP="00C601CA">
      <w:pPr>
        <w:pStyle w:val="a7"/>
        <w:rPr>
          <w:sz w:val="24"/>
          <w:szCs w:val="24"/>
        </w:rPr>
      </w:pPr>
      <w:r w:rsidRPr="00C601CA">
        <w:rPr>
          <w:sz w:val="24"/>
          <w:szCs w:val="24"/>
        </w:rPr>
        <w:t>смысловое чтение текстов разных жанров, типов, назначений; аналитическую текстовую</w:t>
      </w:r>
      <w:r w:rsidRPr="00C601CA">
        <w:rPr>
          <w:spacing w:val="1"/>
          <w:sz w:val="24"/>
          <w:szCs w:val="24"/>
        </w:rPr>
        <w:t xml:space="preserve"> </w:t>
      </w:r>
      <w:r w:rsidRPr="00C601CA">
        <w:rPr>
          <w:sz w:val="24"/>
          <w:szCs w:val="24"/>
        </w:rPr>
        <w:t>деятельность</w:t>
      </w:r>
      <w:r w:rsidRPr="00C601CA">
        <w:rPr>
          <w:spacing w:val="-2"/>
          <w:sz w:val="24"/>
          <w:szCs w:val="24"/>
        </w:rPr>
        <w:t xml:space="preserve"> </w:t>
      </w:r>
      <w:r w:rsidRPr="00C601CA">
        <w:rPr>
          <w:sz w:val="24"/>
          <w:szCs w:val="24"/>
        </w:rPr>
        <w:t>с</w:t>
      </w:r>
      <w:r w:rsidRPr="00C601CA">
        <w:rPr>
          <w:spacing w:val="1"/>
          <w:sz w:val="24"/>
          <w:szCs w:val="24"/>
        </w:rPr>
        <w:t xml:space="preserve"> </w:t>
      </w:r>
      <w:r w:rsidRPr="00C601CA">
        <w:rPr>
          <w:sz w:val="24"/>
          <w:szCs w:val="24"/>
        </w:rPr>
        <w:t>ними;</w:t>
      </w:r>
    </w:p>
    <w:p w:rsidR="00DD2CB4" w:rsidRPr="00C601CA" w:rsidRDefault="00443BE7" w:rsidP="00C601CA">
      <w:pPr>
        <w:pStyle w:val="a7"/>
        <w:rPr>
          <w:sz w:val="24"/>
          <w:szCs w:val="24"/>
        </w:rPr>
      </w:pPr>
      <w:r w:rsidRPr="00C601CA">
        <w:rPr>
          <w:sz w:val="24"/>
          <w:szCs w:val="24"/>
        </w:rPr>
        <w:t xml:space="preserve">успешное       </w:t>
      </w:r>
      <w:r w:rsidRPr="00C601CA">
        <w:rPr>
          <w:spacing w:val="36"/>
          <w:sz w:val="24"/>
          <w:szCs w:val="24"/>
        </w:rPr>
        <w:t xml:space="preserve"> </w:t>
      </w:r>
      <w:r w:rsidRPr="00C601CA">
        <w:rPr>
          <w:sz w:val="24"/>
          <w:szCs w:val="24"/>
        </w:rPr>
        <w:t xml:space="preserve">участие        </w:t>
      </w:r>
      <w:r w:rsidRPr="00C601CA">
        <w:rPr>
          <w:spacing w:val="34"/>
          <w:sz w:val="24"/>
          <w:szCs w:val="24"/>
        </w:rPr>
        <w:t xml:space="preserve"> </w:t>
      </w:r>
      <w:r w:rsidRPr="00C601CA">
        <w:rPr>
          <w:sz w:val="24"/>
          <w:szCs w:val="24"/>
        </w:rPr>
        <w:t xml:space="preserve">обучающегося        </w:t>
      </w:r>
      <w:r w:rsidRPr="00C601CA">
        <w:rPr>
          <w:spacing w:val="31"/>
          <w:sz w:val="24"/>
          <w:szCs w:val="24"/>
        </w:rPr>
        <w:t xml:space="preserve"> </w:t>
      </w:r>
      <w:r w:rsidRPr="00C601CA">
        <w:rPr>
          <w:sz w:val="24"/>
          <w:szCs w:val="24"/>
        </w:rPr>
        <w:t xml:space="preserve">в        </w:t>
      </w:r>
      <w:r w:rsidRPr="00C601CA">
        <w:rPr>
          <w:spacing w:val="36"/>
          <w:sz w:val="24"/>
          <w:szCs w:val="24"/>
        </w:rPr>
        <w:t xml:space="preserve"> </w:t>
      </w:r>
      <w:r w:rsidRPr="00C601CA">
        <w:rPr>
          <w:sz w:val="24"/>
          <w:szCs w:val="24"/>
        </w:rPr>
        <w:t xml:space="preserve">диалогическом        </w:t>
      </w:r>
      <w:r w:rsidRPr="00C601CA">
        <w:rPr>
          <w:spacing w:val="32"/>
          <w:sz w:val="24"/>
          <w:szCs w:val="24"/>
        </w:rPr>
        <w:t xml:space="preserve"> </w:t>
      </w:r>
      <w:r w:rsidRPr="00C601CA">
        <w:rPr>
          <w:sz w:val="24"/>
          <w:szCs w:val="24"/>
        </w:rPr>
        <w:t>взаимодействии</w:t>
      </w:r>
      <w:r w:rsidRPr="00C601CA">
        <w:rPr>
          <w:spacing w:val="-58"/>
          <w:sz w:val="24"/>
          <w:szCs w:val="24"/>
        </w:rPr>
        <w:t xml:space="preserve"> </w:t>
      </w:r>
      <w:r w:rsidRPr="00C601CA">
        <w:rPr>
          <w:sz w:val="24"/>
          <w:szCs w:val="24"/>
        </w:rPr>
        <w:t>с субъектами образовательных отношений (знание и соблюдение правил учебного диалога), в том</w:t>
      </w:r>
      <w:r w:rsidRPr="00C601CA">
        <w:rPr>
          <w:spacing w:val="1"/>
          <w:sz w:val="24"/>
          <w:szCs w:val="24"/>
        </w:rPr>
        <w:t xml:space="preserve"> </w:t>
      </w:r>
      <w:r w:rsidRPr="00C601CA">
        <w:rPr>
          <w:sz w:val="24"/>
          <w:szCs w:val="24"/>
        </w:rPr>
        <w:t>числе</w:t>
      </w:r>
      <w:r w:rsidRPr="00C601CA">
        <w:rPr>
          <w:spacing w:val="-4"/>
          <w:sz w:val="24"/>
          <w:szCs w:val="24"/>
        </w:rPr>
        <w:t xml:space="preserve"> </w:t>
      </w:r>
      <w:r w:rsidRPr="00C601CA">
        <w:rPr>
          <w:sz w:val="24"/>
          <w:szCs w:val="24"/>
        </w:rPr>
        <w:t>в</w:t>
      </w:r>
      <w:r w:rsidRPr="00C601CA">
        <w:rPr>
          <w:spacing w:val="-1"/>
          <w:sz w:val="24"/>
          <w:szCs w:val="24"/>
        </w:rPr>
        <w:t xml:space="preserve"> </w:t>
      </w:r>
      <w:r w:rsidRPr="00C601CA">
        <w:rPr>
          <w:sz w:val="24"/>
          <w:szCs w:val="24"/>
        </w:rPr>
        <w:t>условиях</w:t>
      </w:r>
      <w:r w:rsidRPr="00C601CA">
        <w:rPr>
          <w:spacing w:val="-7"/>
          <w:sz w:val="24"/>
          <w:szCs w:val="24"/>
        </w:rPr>
        <w:t xml:space="preserve"> </w:t>
      </w:r>
      <w:r w:rsidRPr="00C601CA">
        <w:rPr>
          <w:sz w:val="24"/>
          <w:szCs w:val="24"/>
        </w:rPr>
        <w:t>использования</w:t>
      </w:r>
      <w:r w:rsidRPr="00C601CA">
        <w:rPr>
          <w:spacing w:val="-2"/>
          <w:sz w:val="24"/>
          <w:szCs w:val="24"/>
        </w:rPr>
        <w:t xml:space="preserve"> </w:t>
      </w:r>
      <w:r w:rsidRPr="00C601CA">
        <w:rPr>
          <w:sz w:val="24"/>
          <w:szCs w:val="24"/>
        </w:rPr>
        <w:t>технологий</w:t>
      </w:r>
      <w:r w:rsidRPr="00C601CA">
        <w:rPr>
          <w:spacing w:val="-5"/>
          <w:sz w:val="24"/>
          <w:szCs w:val="24"/>
        </w:rPr>
        <w:t xml:space="preserve"> </w:t>
      </w:r>
      <w:r w:rsidRPr="00C601CA">
        <w:rPr>
          <w:sz w:val="24"/>
          <w:szCs w:val="24"/>
        </w:rPr>
        <w:t>неконтактного</w:t>
      </w:r>
      <w:r w:rsidRPr="00C601CA">
        <w:rPr>
          <w:spacing w:val="1"/>
          <w:sz w:val="24"/>
          <w:szCs w:val="24"/>
        </w:rPr>
        <w:t xml:space="preserve"> </w:t>
      </w:r>
      <w:r w:rsidRPr="00C601CA">
        <w:rPr>
          <w:sz w:val="24"/>
          <w:szCs w:val="24"/>
        </w:rPr>
        <w:t>информационного</w:t>
      </w:r>
      <w:r w:rsidRPr="00C601CA">
        <w:rPr>
          <w:spacing w:val="-2"/>
          <w:sz w:val="24"/>
          <w:szCs w:val="24"/>
        </w:rPr>
        <w:t xml:space="preserve"> </w:t>
      </w:r>
      <w:r w:rsidRPr="00C601CA">
        <w:rPr>
          <w:sz w:val="24"/>
          <w:szCs w:val="24"/>
        </w:rPr>
        <w:t>взаимодействия;</w:t>
      </w:r>
    </w:p>
    <w:p w:rsidR="00DD2CB4" w:rsidRPr="00C601CA" w:rsidRDefault="00443BE7" w:rsidP="00C601CA">
      <w:pPr>
        <w:pStyle w:val="a7"/>
        <w:rPr>
          <w:sz w:val="24"/>
          <w:szCs w:val="24"/>
        </w:rPr>
      </w:pPr>
      <w:r w:rsidRPr="00C601CA">
        <w:rPr>
          <w:sz w:val="24"/>
          <w:szCs w:val="24"/>
        </w:rPr>
        <w:t>успешную</w:t>
      </w:r>
      <w:r w:rsidRPr="00C601CA">
        <w:rPr>
          <w:sz w:val="24"/>
          <w:szCs w:val="24"/>
        </w:rPr>
        <w:tab/>
        <w:t>продуктивно-творческую</w:t>
      </w:r>
      <w:r w:rsidRPr="00C601CA">
        <w:rPr>
          <w:sz w:val="24"/>
          <w:szCs w:val="24"/>
        </w:rPr>
        <w:tab/>
        <w:t>деятельность</w:t>
      </w:r>
      <w:r w:rsidRPr="00C601CA">
        <w:rPr>
          <w:sz w:val="24"/>
          <w:szCs w:val="24"/>
        </w:rPr>
        <w:tab/>
      </w:r>
      <w:r w:rsidRPr="00C601CA">
        <w:rPr>
          <w:spacing w:val="-1"/>
          <w:sz w:val="24"/>
          <w:szCs w:val="24"/>
        </w:rPr>
        <w:t>(самостоятельное</w:t>
      </w:r>
      <w:r w:rsidRPr="00C601CA">
        <w:rPr>
          <w:spacing w:val="-58"/>
          <w:sz w:val="24"/>
          <w:szCs w:val="24"/>
        </w:rPr>
        <w:t xml:space="preserve"> </w:t>
      </w:r>
      <w:r w:rsidRPr="00C601CA">
        <w:rPr>
          <w:sz w:val="24"/>
          <w:szCs w:val="24"/>
        </w:rPr>
        <w:t>создание    текстов     разного    типа     –    описания,    рассуждения,     повествования),    создание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видоизменение</w:t>
      </w:r>
      <w:r w:rsidRPr="00C601CA">
        <w:rPr>
          <w:spacing w:val="1"/>
          <w:sz w:val="24"/>
          <w:szCs w:val="24"/>
        </w:rPr>
        <w:t xml:space="preserve"> </w:t>
      </w:r>
      <w:r w:rsidRPr="00C601CA">
        <w:rPr>
          <w:sz w:val="24"/>
          <w:szCs w:val="24"/>
        </w:rPr>
        <w:t>экранных</w:t>
      </w:r>
      <w:r w:rsidRPr="00C601CA">
        <w:rPr>
          <w:spacing w:val="1"/>
          <w:sz w:val="24"/>
          <w:szCs w:val="24"/>
        </w:rPr>
        <w:t xml:space="preserve"> </w:t>
      </w:r>
      <w:r w:rsidRPr="00C601CA">
        <w:rPr>
          <w:sz w:val="24"/>
          <w:szCs w:val="24"/>
        </w:rPr>
        <w:t>(виртуальных)</w:t>
      </w:r>
      <w:r w:rsidRPr="00C601CA">
        <w:rPr>
          <w:spacing w:val="1"/>
          <w:sz w:val="24"/>
          <w:szCs w:val="24"/>
        </w:rPr>
        <w:t xml:space="preserve"> </w:t>
      </w:r>
      <w:r w:rsidRPr="00C601CA">
        <w:rPr>
          <w:sz w:val="24"/>
          <w:szCs w:val="24"/>
        </w:rPr>
        <w:t>объектов</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художественного,</w:t>
      </w:r>
      <w:r w:rsidRPr="00C601CA">
        <w:rPr>
          <w:spacing w:val="1"/>
          <w:sz w:val="24"/>
          <w:szCs w:val="24"/>
        </w:rPr>
        <w:t xml:space="preserve"> </w:t>
      </w:r>
      <w:r w:rsidRPr="00C601CA">
        <w:rPr>
          <w:sz w:val="24"/>
          <w:szCs w:val="24"/>
        </w:rPr>
        <w:t>бытового</w:t>
      </w:r>
      <w:r w:rsidRPr="00C601CA">
        <w:rPr>
          <w:spacing w:val="1"/>
          <w:sz w:val="24"/>
          <w:szCs w:val="24"/>
        </w:rPr>
        <w:t xml:space="preserve"> </w:t>
      </w:r>
      <w:r w:rsidRPr="00C601CA">
        <w:rPr>
          <w:sz w:val="24"/>
          <w:szCs w:val="24"/>
        </w:rPr>
        <w:t>назначения (самостоятельный</w:t>
      </w:r>
      <w:r w:rsidRPr="00C601CA">
        <w:rPr>
          <w:spacing w:val="-3"/>
          <w:sz w:val="24"/>
          <w:szCs w:val="24"/>
        </w:rPr>
        <w:t xml:space="preserve"> </w:t>
      </w:r>
      <w:r w:rsidRPr="00C601CA">
        <w:rPr>
          <w:sz w:val="24"/>
          <w:szCs w:val="24"/>
        </w:rPr>
        <w:t>поиск,</w:t>
      </w:r>
      <w:r w:rsidRPr="00C601CA">
        <w:rPr>
          <w:spacing w:val="-3"/>
          <w:sz w:val="24"/>
          <w:szCs w:val="24"/>
        </w:rPr>
        <w:t xml:space="preserve"> </w:t>
      </w:r>
      <w:r w:rsidRPr="00C601CA">
        <w:rPr>
          <w:sz w:val="24"/>
          <w:szCs w:val="24"/>
        </w:rPr>
        <w:t>реконструкция,</w:t>
      </w:r>
      <w:r w:rsidRPr="00C601CA">
        <w:rPr>
          <w:spacing w:val="3"/>
          <w:sz w:val="24"/>
          <w:szCs w:val="24"/>
        </w:rPr>
        <w:t xml:space="preserve"> </w:t>
      </w:r>
      <w:r w:rsidRPr="00C601CA">
        <w:rPr>
          <w:sz w:val="24"/>
          <w:szCs w:val="24"/>
        </w:rPr>
        <w:t>динамическое</w:t>
      </w:r>
      <w:r w:rsidRPr="00C601CA">
        <w:rPr>
          <w:spacing w:val="-1"/>
          <w:sz w:val="24"/>
          <w:szCs w:val="24"/>
        </w:rPr>
        <w:t xml:space="preserve"> </w:t>
      </w:r>
      <w:r w:rsidRPr="00C601CA">
        <w:rPr>
          <w:sz w:val="24"/>
          <w:szCs w:val="24"/>
        </w:rPr>
        <w:t>представление);</w:t>
      </w:r>
    </w:p>
    <w:p w:rsidR="00DD2CB4" w:rsidRPr="00C601CA" w:rsidRDefault="00443BE7" w:rsidP="00C601CA">
      <w:pPr>
        <w:pStyle w:val="a7"/>
        <w:rPr>
          <w:sz w:val="24"/>
          <w:szCs w:val="24"/>
        </w:rPr>
      </w:pPr>
      <w:r w:rsidRPr="00C601CA">
        <w:rPr>
          <w:sz w:val="24"/>
          <w:szCs w:val="24"/>
        </w:rPr>
        <w:t>результативное</w:t>
      </w:r>
      <w:r w:rsidRPr="00C601CA">
        <w:rPr>
          <w:spacing w:val="1"/>
          <w:sz w:val="24"/>
          <w:szCs w:val="24"/>
        </w:rPr>
        <w:t xml:space="preserve"> </w:t>
      </w:r>
      <w:r w:rsidRPr="00C601CA">
        <w:rPr>
          <w:sz w:val="24"/>
          <w:szCs w:val="24"/>
        </w:rPr>
        <w:t>взаимодействие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участниками</w:t>
      </w:r>
      <w:r w:rsidRPr="00C601CA">
        <w:rPr>
          <w:spacing w:val="1"/>
          <w:sz w:val="24"/>
          <w:szCs w:val="24"/>
        </w:rPr>
        <w:t xml:space="preserve"> </w:t>
      </w:r>
      <w:r w:rsidRPr="00C601CA">
        <w:rPr>
          <w:sz w:val="24"/>
          <w:szCs w:val="24"/>
        </w:rPr>
        <w:t>совместной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(высказывание</w:t>
      </w:r>
      <w:r w:rsidRPr="00C601CA">
        <w:rPr>
          <w:spacing w:val="1"/>
          <w:sz w:val="24"/>
          <w:szCs w:val="24"/>
        </w:rPr>
        <w:t xml:space="preserve"> </w:t>
      </w:r>
      <w:r w:rsidRPr="00C601CA">
        <w:rPr>
          <w:sz w:val="24"/>
          <w:szCs w:val="24"/>
        </w:rPr>
        <w:t>собственного</w:t>
      </w:r>
      <w:r w:rsidRPr="00C601CA">
        <w:rPr>
          <w:spacing w:val="1"/>
          <w:sz w:val="24"/>
          <w:szCs w:val="24"/>
        </w:rPr>
        <w:t xml:space="preserve"> </w:t>
      </w:r>
      <w:r w:rsidRPr="00C601CA">
        <w:rPr>
          <w:sz w:val="24"/>
          <w:szCs w:val="24"/>
        </w:rPr>
        <w:t>мнения,</w:t>
      </w:r>
      <w:r w:rsidRPr="00C601CA">
        <w:rPr>
          <w:spacing w:val="1"/>
          <w:sz w:val="24"/>
          <w:szCs w:val="24"/>
        </w:rPr>
        <w:t xml:space="preserve"> </w:t>
      </w:r>
      <w:r w:rsidRPr="00C601CA">
        <w:rPr>
          <w:sz w:val="24"/>
          <w:szCs w:val="24"/>
        </w:rPr>
        <w:t>учёт</w:t>
      </w:r>
      <w:r w:rsidRPr="00C601CA">
        <w:rPr>
          <w:spacing w:val="1"/>
          <w:sz w:val="24"/>
          <w:szCs w:val="24"/>
        </w:rPr>
        <w:t xml:space="preserve"> </w:t>
      </w:r>
      <w:r w:rsidRPr="00C601CA">
        <w:rPr>
          <w:sz w:val="24"/>
          <w:szCs w:val="24"/>
        </w:rPr>
        <w:t>суждений</w:t>
      </w:r>
      <w:r w:rsidRPr="00C601CA">
        <w:rPr>
          <w:spacing w:val="1"/>
          <w:sz w:val="24"/>
          <w:szCs w:val="24"/>
        </w:rPr>
        <w:t xml:space="preserve"> </w:t>
      </w:r>
      <w:r w:rsidRPr="00C601CA">
        <w:rPr>
          <w:sz w:val="24"/>
          <w:szCs w:val="24"/>
        </w:rPr>
        <w:t>других</w:t>
      </w:r>
      <w:r w:rsidRPr="00C601CA">
        <w:rPr>
          <w:spacing w:val="1"/>
          <w:sz w:val="24"/>
          <w:szCs w:val="24"/>
        </w:rPr>
        <w:t xml:space="preserve"> </w:t>
      </w:r>
      <w:r w:rsidRPr="00C601CA">
        <w:rPr>
          <w:sz w:val="24"/>
          <w:szCs w:val="24"/>
        </w:rPr>
        <w:t>собеседников,</w:t>
      </w:r>
      <w:r w:rsidRPr="00C601CA">
        <w:rPr>
          <w:spacing w:val="1"/>
          <w:sz w:val="24"/>
          <w:szCs w:val="24"/>
        </w:rPr>
        <w:t xml:space="preserve"> </w:t>
      </w:r>
      <w:r w:rsidRPr="00C601CA">
        <w:rPr>
          <w:sz w:val="24"/>
          <w:szCs w:val="24"/>
        </w:rPr>
        <w:t>умение</w:t>
      </w:r>
      <w:r w:rsidRPr="00C601CA">
        <w:rPr>
          <w:spacing w:val="1"/>
          <w:sz w:val="24"/>
          <w:szCs w:val="24"/>
        </w:rPr>
        <w:t xml:space="preserve"> </w:t>
      </w:r>
      <w:r w:rsidRPr="00C601CA">
        <w:rPr>
          <w:sz w:val="24"/>
          <w:szCs w:val="24"/>
        </w:rPr>
        <w:t>договариваться,</w:t>
      </w:r>
      <w:r w:rsidRPr="00C601CA">
        <w:rPr>
          <w:spacing w:val="1"/>
          <w:sz w:val="24"/>
          <w:szCs w:val="24"/>
        </w:rPr>
        <w:t xml:space="preserve"> </w:t>
      </w:r>
      <w:r w:rsidRPr="00C601CA">
        <w:rPr>
          <w:sz w:val="24"/>
          <w:szCs w:val="24"/>
        </w:rPr>
        <w:t>уступать,</w:t>
      </w:r>
      <w:r w:rsidRPr="00C601CA">
        <w:rPr>
          <w:spacing w:val="1"/>
          <w:sz w:val="24"/>
          <w:szCs w:val="24"/>
        </w:rPr>
        <w:t xml:space="preserve"> </w:t>
      </w:r>
      <w:r w:rsidRPr="00C601CA">
        <w:rPr>
          <w:sz w:val="24"/>
          <w:szCs w:val="24"/>
        </w:rPr>
        <w:t>вырабатывать</w:t>
      </w:r>
      <w:r w:rsidRPr="00C601CA">
        <w:rPr>
          <w:spacing w:val="1"/>
          <w:sz w:val="24"/>
          <w:szCs w:val="24"/>
        </w:rPr>
        <w:t xml:space="preserve"> </w:t>
      </w:r>
      <w:r w:rsidRPr="00C601CA">
        <w:rPr>
          <w:sz w:val="24"/>
          <w:szCs w:val="24"/>
        </w:rPr>
        <w:t>общую</w:t>
      </w:r>
      <w:r w:rsidRPr="00C601CA">
        <w:rPr>
          <w:spacing w:val="1"/>
          <w:sz w:val="24"/>
          <w:szCs w:val="24"/>
        </w:rPr>
        <w:t xml:space="preserve"> </w:t>
      </w:r>
      <w:r w:rsidRPr="00C601CA">
        <w:rPr>
          <w:sz w:val="24"/>
          <w:szCs w:val="24"/>
        </w:rPr>
        <w:t>точку</w:t>
      </w:r>
      <w:r w:rsidRPr="00C601CA">
        <w:rPr>
          <w:spacing w:val="1"/>
          <w:sz w:val="24"/>
          <w:szCs w:val="24"/>
        </w:rPr>
        <w:t xml:space="preserve"> </w:t>
      </w:r>
      <w:r w:rsidRPr="00C601CA">
        <w:rPr>
          <w:sz w:val="24"/>
          <w:szCs w:val="24"/>
        </w:rPr>
        <w:t>зрения),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том</w:t>
      </w:r>
      <w:r w:rsidRPr="00C601CA">
        <w:rPr>
          <w:spacing w:val="1"/>
          <w:sz w:val="24"/>
          <w:szCs w:val="24"/>
        </w:rPr>
        <w:t xml:space="preserve"> </w:t>
      </w:r>
      <w:r w:rsidRPr="00C601CA">
        <w:rPr>
          <w:sz w:val="24"/>
          <w:szCs w:val="24"/>
        </w:rPr>
        <w:t>числе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условиях</w:t>
      </w:r>
      <w:r w:rsidRPr="00C601CA">
        <w:rPr>
          <w:spacing w:val="1"/>
          <w:sz w:val="24"/>
          <w:szCs w:val="24"/>
        </w:rPr>
        <w:t xml:space="preserve"> </w:t>
      </w:r>
      <w:r w:rsidRPr="00C601CA">
        <w:rPr>
          <w:sz w:val="24"/>
          <w:szCs w:val="24"/>
        </w:rPr>
        <w:t>использования</w:t>
      </w:r>
      <w:r w:rsidRPr="00C601CA">
        <w:rPr>
          <w:spacing w:val="1"/>
          <w:sz w:val="24"/>
          <w:szCs w:val="24"/>
        </w:rPr>
        <w:t xml:space="preserve"> </w:t>
      </w:r>
      <w:r w:rsidRPr="00C601CA">
        <w:rPr>
          <w:sz w:val="24"/>
          <w:szCs w:val="24"/>
        </w:rPr>
        <w:t>технологий</w:t>
      </w:r>
      <w:r w:rsidRPr="00C601CA">
        <w:rPr>
          <w:spacing w:val="1"/>
          <w:sz w:val="24"/>
          <w:szCs w:val="24"/>
        </w:rPr>
        <w:t xml:space="preserve"> </w:t>
      </w:r>
      <w:r w:rsidRPr="00C601CA">
        <w:rPr>
          <w:sz w:val="24"/>
          <w:szCs w:val="24"/>
        </w:rPr>
        <w:t>неконтактного</w:t>
      </w:r>
      <w:r w:rsidRPr="00C601CA">
        <w:rPr>
          <w:spacing w:val="5"/>
          <w:sz w:val="24"/>
          <w:szCs w:val="24"/>
        </w:rPr>
        <w:t xml:space="preserve"> </w:t>
      </w:r>
      <w:r w:rsidRPr="00C601CA">
        <w:rPr>
          <w:sz w:val="24"/>
          <w:szCs w:val="24"/>
        </w:rPr>
        <w:t>информационного</w:t>
      </w:r>
      <w:r w:rsidRPr="00C601CA">
        <w:rPr>
          <w:spacing w:val="2"/>
          <w:sz w:val="24"/>
          <w:szCs w:val="24"/>
        </w:rPr>
        <w:t xml:space="preserve"> </w:t>
      </w:r>
      <w:r w:rsidRPr="00C601CA">
        <w:rPr>
          <w:sz w:val="24"/>
          <w:szCs w:val="24"/>
        </w:rPr>
        <w:t>взаимодействия.</w:t>
      </w:r>
    </w:p>
    <w:p w:rsidR="00DD2CB4" w:rsidRPr="00C601CA" w:rsidRDefault="00443BE7" w:rsidP="00C601CA">
      <w:pPr>
        <w:pStyle w:val="a7"/>
        <w:rPr>
          <w:sz w:val="24"/>
          <w:szCs w:val="24"/>
        </w:rPr>
      </w:pPr>
      <w:bookmarkStart w:id="25" w:name="Регулятивные_УУД_отражают_совокупность_у"/>
      <w:bookmarkEnd w:id="25"/>
      <w:r w:rsidRPr="00C601CA">
        <w:rPr>
          <w:sz w:val="24"/>
          <w:szCs w:val="24"/>
        </w:rPr>
        <w:t>Регулятивные</w:t>
      </w:r>
      <w:r w:rsidRPr="00C601CA">
        <w:rPr>
          <w:spacing w:val="1"/>
          <w:sz w:val="24"/>
          <w:szCs w:val="24"/>
        </w:rPr>
        <w:t xml:space="preserve"> </w:t>
      </w:r>
      <w:r w:rsidRPr="00C601CA">
        <w:rPr>
          <w:sz w:val="24"/>
          <w:szCs w:val="24"/>
        </w:rPr>
        <w:t>УУД</w:t>
      </w:r>
      <w:r w:rsidRPr="00C601CA">
        <w:rPr>
          <w:spacing w:val="1"/>
          <w:sz w:val="24"/>
          <w:szCs w:val="24"/>
        </w:rPr>
        <w:t xml:space="preserve"> </w:t>
      </w:r>
      <w:r w:rsidRPr="00C601CA">
        <w:rPr>
          <w:sz w:val="24"/>
          <w:szCs w:val="24"/>
        </w:rPr>
        <w:t>отражают</w:t>
      </w:r>
      <w:r w:rsidRPr="00C601CA">
        <w:rPr>
          <w:spacing w:val="1"/>
          <w:sz w:val="24"/>
          <w:szCs w:val="24"/>
        </w:rPr>
        <w:t xml:space="preserve"> </w:t>
      </w:r>
      <w:r w:rsidRPr="00C601CA">
        <w:rPr>
          <w:sz w:val="24"/>
          <w:szCs w:val="24"/>
        </w:rPr>
        <w:t>совокупность</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операций,</w:t>
      </w:r>
      <w:r w:rsidRPr="00C601CA">
        <w:rPr>
          <w:spacing w:val="1"/>
          <w:sz w:val="24"/>
          <w:szCs w:val="24"/>
        </w:rPr>
        <w:t xml:space="preserve"> </w:t>
      </w:r>
      <w:r w:rsidRPr="00C601CA">
        <w:rPr>
          <w:sz w:val="24"/>
          <w:szCs w:val="24"/>
        </w:rPr>
        <w:t>обеспечивающих</w:t>
      </w:r>
      <w:r w:rsidRPr="00C601CA">
        <w:rPr>
          <w:spacing w:val="-57"/>
          <w:sz w:val="24"/>
          <w:szCs w:val="24"/>
        </w:rPr>
        <w:t xml:space="preserve"> </w:t>
      </w:r>
      <w:r w:rsidRPr="00C601CA">
        <w:rPr>
          <w:sz w:val="24"/>
          <w:szCs w:val="24"/>
        </w:rPr>
        <w:t>становление рефлексивных качеств обучающегося (на уровне начального общего образования их</w:t>
      </w:r>
      <w:r w:rsidRPr="00C601CA">
        <w:rPr>
          <w:spacing w:val="1"/>
          <w:sz w:val="24"/>
          <w:szCs w:val="24"/>
        </w:rPr>
        <w:t xml:space="preserve"> </w:t>
      </w:r>
      <w:r w:rsidRPr="00C601CA">
        <w:rPr>
          <w:sz w:val="24"/>
          <w:szCs w:val="24"/>
        </w:rPr>
        <w:t>формирование</w:t>
      </w:r>
      <w:r w:rsidRPr="00C601CA">
        <w:rPr>
          <w:spacing w:val="-5"/>
          <w:sz w:val="24"/>
          <w:szCs w:val="24"/>
        </w:rPr>
        <w:t xml:space="preserve"> </w:t>
      </w:r>
      <w:r w:rsidRPr="00C601CA">
        <w:rPr>
          <w:sz w:val="24"/>
          <w:szCs w:val="24"/>
        </w:rPr>
        <w:t>осуществляется</w:t>
      </w:r>
      <w:r w:rsidRPr="00C601CA">
        <w:rPr>
          <w:spacing w:val="1"/>
          <w:sz w:val="24"/>
          <w:szCs w:val="24"/>
        </w:rPr>
        <w:t xml:space="preserve"> </w:t>
      </w:r>
      <w:r w:rsidRPr="00C601CA">
        <w:rPr>
          <w:sz w:val="24"/>
          <w:szCs w:val="24"/>
        </w:rPr>
        <w:t>на пропедевтическом</w:t>
      </w:r>
      <w:r w:rsidRPr="00C601CA">
        <w:rPr>
          <w:spacing w:val="3"/>
          <w:sz w:val="24"/>
          <w:szCs w:val="24"/>
        </w:rPr>
        <w:t xml:space="preserve"> </w:t>
      </w:r>
      <w:r w:rsidRPr="00C601CA">
        <w:rPr>
          <w:sz w:val="24"/>
          <w:szCs w:val="24"/>
        </w:rPr>
        <w:t>уровне).</w:t>
      </w:r>
    </w:p>
    <w:p w:rsidR="00DD2CB4" w:rsidRPr="00C601CA" w:rsidRDefault="00443BE7" w:rsidP="00C601CA">
      <w:pPr>
        <w:pStyle w:val="a7"/>
        <w:rPr>
          <w:sz w:val="24"/>
          <w:szCs w:val="24"/>
        </w:rPr>
      </w:pPr>
      <w:r w:rsidRPr="00C601CA">
        <w:rPr>
          <w:sz w:val="24"/>
          <w:szCs w:val="24"/>
        </w:rPr>
        <w:t>Выделяются</w:t>
      </w:r>
      <w:r w:rsidRPr="00C601CA">
        <w:rPr>
          <w:spacing w:val="-3"/>
          <w:sz w:val="24"/>
          <w:szCs w:val="24"/>
        </w:rPr>
        <w:t xml:space="preserve"> </w:t>
      </w:r>
      <w:r w:rsidRPr="00C601CA">
        <w:rPr>
          <w:sz w:val="24"/>
          <w:szCs w:val="24"/>
        </w:rPr>
        <w:t>шесть</w:t>
      </w:r>
      <w:r w:rsidRPr="00C601CA">
        <w:rPr>
          <w:spacing w:val="-1"/>
          <w:sz w:val="24"/>
          <w:szCs w:val="24"/>
        </w:rPr>
        <w:t xml:space="preserve"> </w:t>
      </w:r>
      <w:r w:rsidRPr="00C601CA">
        <w:rPr>
          <w:sz w:val="24"/>
          <w:szCs w:val="24"/>
        </w:rPr>
        <w:t>групп</w:t>
      </w:r>
      <w:r w:rsidRPr="00C601CA">
        <w:rPr>
          <w:spacing w:val="-1"/>
          <w:sz w:val="24"/>
          <w:szCs w:val="24"/>
        </w:rPr>
        <w:t xml:space="preserve"> </w:t>
      </w:r>
      <w:r w:rsidRPr="00C601CA">
        <w:rPr>
          <w:sz w:val="24"/>
          <w:szCs w:val="24"/>
        </w:rPr>
        <w:t>операций:</w:t>
      </w:r>
    </w:p>
    <w:p w:rsidR="00DD2CB4" w:rsidRPr="00C601CA" w:rsidRDefault="00443BE7" w:rsidP="00C601CA">
      <w:pPr>
        <w:pStyle w:val="a7"/>
        <w:rPr>
          <w:sz w:val="24"/>
          <w:szCs w:val="24"/>
        </w:rPr>
      </w:pPr>
      <w:r w:rsidRPr="00C601CA">
        <w:rPr>
          <w:sz w:val="24"/>
          <w:szCs w:val="24"/>
        </w:rPr>
        <w:t>принимать</w:t>
      </w:r>
      <w:r w:rsidRPr="00C601CA">
        <w:rPr>
          <w:spacing w:val="-6"/>
          <w:sz w:val="24"/>
          <w:szCs w:val="24"/>
        </w:rPr>
        <w:t xml:space="preserve"> </w:t>
      </w:r>
      <w:r w:rsidRPr="00C601CA">
        <w:rPr>
          <w:sz w:val="24"/>
          <w:szCs w:val="24"/>
        </w:rPr>
        <w:t>и</w:t>
      </w:r>
      <w:r w:rsidRPr="00C601CA">
        <w:rPr>
          <w:spacing w:val="-9"/>
          <w:sz w:val="24"/>
          <w:szCs w:val="24"/>
        </w:rPr>
        <w:t xml:space="preserve"> </w:t>
      </w:r>
      <w:r w:rsidRPr="00C601CA">
        <w:rPr>
          <w:sz w:val="24"/>
          <w:szCs w:val="24"/>
        </w:rPr>
        <w:t>удерживать</w:t>
      </w:r>
      <w:r w:rsidRPr="00C601CA">
        <w:rPr>
          <w:spacing w:val="-4"/>
          <w:sz w:val="24"/>
          <w:szCs w:val="24"/>
        </w:rPr>
        <w:t xml:space="preserve"> </w:t>
      </w:r>
      <w:r w:rsidRPr="00C601CA">
        <w:rPr>
          <w:sz w:val="24"/>
          <w:szCs w:val="24"/>
        </w:rPr>
        <w:t>учебную</w:t>
      </w:r>
      <w:r w:rsidRPr="00C601CA">
        <w:rPr>
          <w:spacing w:val="-7"/>
          <w:sz w:val="24"/>
          <w:szCs w:val="24"/>
        </w:rPr>
        <w:t xml:space="preserve"> </w:t>
      </w:r>
      <w:r w:rsidRPr="00C601CA">
        <w:rPr>
          <w:sz w:val="24"/>
          <w:szCs w:val="24"/>
        </w:rPr>
        <w:t>задачу;</w:t>
      </w:r>
      <w:r w:rsidRPr="00C601CA">
        <w:rPr>
          <w:spacing w:val="-57"/>
          <w:sz w:val="24"/>
          <w:szCs w:val="24"/>
        </w:rPr>
        <w:t xml:space="preserve"> </w:t>
      </w:r>
      <w:r w:rsidRPr="00C601CA">
        <w:rPr>
          <w:sz w:val="24"/>
          <w:szCs w:val="24"/>
        </w:rPr>
        <w:t>планировать</w:t>
      </w:r>
      <w:r w:rsidRPr="00C601CA">
        <w:rPr>
          <w:spacing w:val="-2"/>
          <w:sz w:val="24"/>
          <w:szCs w:val="24"/>
        </w:rPr>
        <w:t xml:space="preserve"> </w:t>
      </w:r>
      <w:r w:rsidRPr="00C601CA">
        <w:rPr>
          <w:sz w:val="24"/>
          <w:szCs w:val="24"/>
        </w:rPr>
        <w:t>её</w:t>
      </w:r>
      <w:r w:rsidRPr="00C601CA">
        <w:rPr>
          <w:spacing w:val="1"/>
          <w:sz w:val="24"/>
          <w:szCs w:val="24"/>
        </w:rPr>
        <w:t xml:space="preserve"> </w:t>
      </w:r>
      <w:r w:rsidRPr="00C601CA">
        <w:rPr>
          <w:sz w:val="24"/>
          <w:szCs w:val="24"/>
        </w:rPr>
        <w:t>решение;</w:t>
      </w:r>
    </w:p>
    <w:p w:rsidR="00DD2CB4" w:rsidRPr="00C601CA" w:rsidRDefault="00443BE7" w:rsidP="00C601CA">
      <w:pPr>
        <w:pStyle w:val="a7"/>
        <w:rPr>
          <w:sz w:val="24"/>
          <w:szCs w:val="24"/>
        </w:rPr>
      </w:pPr>
      <w:r w:rsidRPr="00C601CA">
        <w:rPr>
          <w:sz w:val="24"/>
          <w:szCs w:val="24"/>
        </w:rPr>
        <w:t>контролировать</w:t>
      </w:r>
      <w:r w:rsidRPr="00C601CA">
        <w:rPr>
          <w:spacing w:val="-6"/>
          <w:sz w:val="24"/>
          <w:szCs w:val="24"/>
        </w:rPr>
        <w:t xml:space="preserve"> </w:t>
      </w:r>
      <w:r w:rsidRPr="00C601CA">
        <w:rPr>
          <w:sz w:val="24"/>
          <w:szCs w:val="24"/>
        </w:rPr>
        <w:t>полученный</w:t>
      </w:r>
      <w:r w:rsidRPr="00C601CA">
        <w:rPr>
          <w:spacing w:val="-2"/>
          <w:sz w:val="24"/>
          <w:szCs w:val="24"/>
        </w:rPr>
        <w:t xml:space="preserve"> </w:t>
      </w:r>
      <w:r w:rsidRPr="00C601CA">
        <w:rPr>
          <w:sz w:val="24"/>
          <w:szCs w:val="24"/>
        </w:rPr>
        <w:t>результат</w:t>
      </w:r>
      <w:r w:rsidRPr="00C601CA">
        <w:rPr>
          <w:spacing w:val="-3"/>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контролировать процесс деятельности, его соответствие выбранному способу;</w:t>
      </w:r>
      <w:r w:rsidRPr="00C601CA">
        <w:rPr>
          <w:spacing w:val="1"/>
          <w:sz w:val="24"/>
          <w:szCs w:val="24"/>
        </w:rPr>
        <w:t xml:space="preserve"> </w:t>
      </w:r>
      <w:r w:rsidRPr="00C601CA">
        <w:rPr>
          <w:sz w:val="24"/>
          <w:szCs w:val="24"/>
        </w:rPr>
        <w:t>предвидеть</w:t>
      </w:r>
      <w:r w:rsidRPr="00C601CA">
        <w:rPr>
          <w:spacing w:val="-2"/>
          <w:sz w:val="24"/>
          <w:szCs w:val="24"/>
        </w:rPr>
        <w:t xml:space="preserve"> </w:t>
      </w:r>
      <w:r w:rsidRPr="00C601CA">
        <w:rPr>
          <w:sz w:val="24"/>
          <w:szCs w:val="24"/>
        </w:rPr>
        <w:t>(прогнозировать)</w:t>
      </w:r>
      <w:r w:rsidRPr="00C601CA">
        <w:rPr>
          <w:spacing w:val="-6"/>
          <w:sz w:val="24"/>
          <w:szCs w:val="24"/>
        </w:rPr>
        <w:t xml:space="preserve"> </w:t>
      </w:r>
      <w:r w:rsidRPr="00C601CA">
        <w:rPr>
          <w:sz w:val="24"/>
          <w:szCs w:val="24"/>
        </w:rPr>
        <w:t>трудности</w:t>
      </w:r>
      <w:r w:rsidRPr="00C601CA">
        <w:rPr>
          <w:spacing w:val="-5"/>
          <w:sz w:val="24"/>
          <w:szCs w:val="24"/>
        </w:rPr>
        <w:t xml:space="preserve"> </w:t>
      </w:r>
      <w:r w:rsidRPr="00C601CA">
        <w:rPr>
          <w:sz w:val="24"/>
          <w:szCs w:val="24"/>
        </w:rPr>
        <w:t>и</w:t>
      </w:r>
      <w:r w:rsidRPr="00C601CA">
        <w:rPr>
          <w:spacing w:val="-7"/>
          <w:sz w:val="24"/>
          <w:szCs w:val="24"/>
        </w:rPr>
        <w:t xml:space="preserve"> </w:t>
      </w:r>
      <w:r w:rsidRPr="00C601CA">
        <w:rPr>
          <w:sz w:val="24"/>
          <w:szCs w:val="24"/>
        </w:rPr>
        <w:t>ошибки</w:t>
      </w:r>
      <w:r w:rsidRPr="00C601CA">
        <w:rPr>
          <w:spacing w:val="-2"/>
          <w:sz w:val="24"/>
          <w:szCs w:val="24"/>
        </w:rPr>
        <w:t xml:space="preserve"> </w:t>
      </w:r>
      <w:r w:rsidRPr="00C601CA">
        <w:rPr>
          <w:sz w:val="24"/>
          <w:szCs w:val="24"/>
        </w:rPr>
        <w:t>при</w:t>
      </w:r>
      <w:r w:rsidRPr="00C601CA">
        <w:rPr>
          <w:spacing w:val="-2"/>
          <w:sz w:val="24"/>
          <w:szCs w:val="24"/>
        </w:rPr>
        <w:t xml:space="preserve"> </w:t>
      </w:r>
      <w:r w:rsidRPr="00C601CA">
        <w:rPr>
          <w:sz w:val="24"/>
          <w:szCs w:val="24"/>
        </w:rPr>
        <w:t>решении</w:t>
      </w:r>
      <w:r w:rsidRPr="00C601CA">
        <w:rPr>
          <w:spacing w:val="-6"/>
          <w:sz w:val="24"/>
          <w:szCs w:val="24"/>
        </w:rPr>
        <w:t xml:space="preserve"> </w:t>
      </w:r>
      <w:r w:rsidRPr="00C601CA">
        <w:rPr>
          <w:sz w:val="24"/>
          <w:szCs w:val="24"/>
        </w:rPr>
        <w:t>данной</w:t>
      </w:r>
      <w:r w:rsidRPr="00C601CA">
        <w:rPr>
          <w:spacing w:val="-2"/>
          <w:sz w:val="24"/>
          <w:szCs w:val="24"/>
        </w:rPr>
        <w:t xml:space="preserve"> </w:t>
      </w:r>
      <w:r w:rsidRPr="00C601CA">
        <w:rPr>
          <w:sz w:val="24"/>
          <w:szCs w:val="24"/>
        </w:rPr>
        <w:t>учебной</w:t>
      </w:r>
      <w:r w:rsidRPr="00C601CA">
        <w:rPr>
          <w:spacing w:val="-2"/>
          <w:sz w:val="24"/>
          <w:szCs w:val="24"/>
        </w:rPr>
        <w:t xml:space="preserve"> </w:t>
      </w:r>
      <w:r w:rsidRPr="00C601CA">
        <w:rPr>
          <w:sz w:val="24"/>
          <w:szCs w:val="24"/>
        </w:rPr>
        <w:t>задачи;</w:t>
      </w:r>
      <w:r w:rsidRPr="00C601CA">
        <w:rPr>
          <w:spacing w:val="-57"/>
          <w:sz w:val="24"/>
          <w:szCs w:val="24"/>
        </w:rPr>
        <w:t xml:space="preserve"> </w:t>
      </w:r>
      <w:r w:rsidRPr="00C601CA">
        <w:rPr>
          <w:sz w:val="24"/>
          <w:szCs w:val="24"/>
        </w:rPr>
        <w:t>корректировать</w:t>
      </w:r>
      <w:r w:rsidRPr="00C601CA">
        <w:rPr>
          <w:spacing w:val="-2"/>
          <w:sz w:val="24"/>
          <w:szCs w:val="24"/>
        </w:rPr>
        <w:t xml:space="preserve"> </w:t>
      </w:r>
      <w:r w:rsidRPr="00C601CA">
        <w:rPr>
          <w:sz w:val="24"/>
          <w:szCs w:val="24"/>
        </w:rPr>
        <w:t>при</w:t>
      </w:r>
      <w:r w:rsidRPr="00C601CA">
        <w:rPr>
          <w:spacing w:val="-2"/>
          <w:sz w:val="24"/>
          <w:szCs w:val="24"/>
        </w:rPr>
        <w:t xml:space="preserve"> </w:t>
      </w:r>
      <w:r w:rsidRPr="00C601CA">
        <w:rPr>
          <w:sz w:val="24"/>
          <w:szCs w:val="24"/>
        </w:rPr>
        <w:t>необходимости</w:t>
      </w:r>
      <w:r w:rsidRPr="00C601CA">
        <w:rPr>
          <w:spacing w:val="2"/>
          <w:sz w:val="24"/>
          <w:szCs w:val="24"/>
        </w:rPr>
        <w:t xml:space="preserve"> </w:t>
      </w:r>
      <w:r w:rsidRPr="00C601CA">
        <w:rPr>
          <w:sz w:val="24"/>
          <w:szCs w:val="24"/>
        </w:rPr>
        <w:t>процесс</w:t>
      </w:r>
      <w:r w:rsidRPr="00C601CA">
        <w:rPr>
          <w:spacing w:val="1"/>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Важной составляющей регулятивных УУД являются операции, определяющие способность</w:t>
      </w:r>
      <w:r w:rsidRPr="00C601CA">
        <w:rPr>
          <w:spacing w:val="1"/>
          <w:sz w:val="24"/>
          <w:szCs w:val="24"/>
        </w:rPr>
        <w:t xml:space="preserve"> </w:t>
      </w:r>
      <w:r w:rsidRPr="00C601CA">
        <w:rPr>
          <w:sz w:val="24"/>
          <w:szCs w:val="24"/>
        </w:rPr>
        <w:t>обучающегося к волевым усилиям в процессе коллективной и (или) совместной деятельности, к</w:t>
      </w:r>
      <w:r w:rsidRPr="00C601CA">
        <w:rPr>
          <w:spacing w:val="1"/>
          <w:sz w:val="24"/>
          <w:szCs w:val="24"/>
        </w:rPr>
        <w:t xml:space="preserve"> </w:t>
      </w:r>
      <w:r w:rsidRPr="00C601CA">
        <w:rPr>
          <w:sz w:val="24"/>
          <w:szCs w:val="24"/>
        </w:rPr>
        <w:t>мирному самостоятельному предупреждению и преодолению конфликтов, в том числе в условиях</w:t>
      </w:r>
      <w:r w:rsidRPr="00C601CA">
        <w:rPr>
          <w:spacing w:val="1"/>
          <w:sz w:val="24"/>
          <w:szCs w:val="24"/>
        </w:rPr>
        <w:t xml:space="preserve"> </w:t>
      </w:r>
      <w:r w:rsidRPr="00C601CA">
        <w:rPr>
          <w:sz w:val="24"/>
          <w:szCs w:val="24"/>
        </w:rPr>
        <w:t>использования технологий</w:t>
      </w:r>
      <w:r w:rsidRPr="00C601CA">
        <w:rPr>
          <w:spacing w:val="-2"/>
          <w:sz w:val="24"/>
          <w:szCs w:val="24"/>
        </w:rPr>
        <w:t xml:space="preserve"> </w:t>
      </w:r>
      <w:r w:rsidRPr="00C601CA">
        <w:rPr>
          <w:sz w:val="24"/>
          <w:szCs w:val="24"/>
        </w:rPr>
        <w:t>неконтактного</w:t>
      </w:r>
      <w:r w:rsidRPr="00C601CA">
        <w:rPr>
          <w:spacing w:val="1"/>
          <w:sz w:val="24"/>
          <w:szCs w:val="24"/>
        </w:rPr>
        <w:t xml:space="preserve"> </w:t>
      </w:r>
      <w:r w:rsidRPr="00C601CA">
        <w:rPr>
          <w:sz w:val="24"/>
          <w:szCs w:val="24"/>
        </w:rPr>
        <w:t>информационного взаимодействия.</w:t>
      </w:r>
    </w:p>
    <w:p w:rsidR="00DD2CB4" w:rsidRPr="00C601CA" w:rsidRDefault="00443BE7" w:rsidP="00C601CA">
      <w:pPr>
        <w:pStyle w:val="a7"/>
        <w:rPr>
          <w:sz w:val="24"/>
          <w:szCs w:val="24"/>
        </w:rPr>
      </w:pPr>
      <w:r w:rsidRPr="00C601CA">
        <w:rPr>
          <w:sz w:val="24"/>
          <w:szCs w:val="24"/>
        </w:rPr>
        <w:lastRenderedPageBreak/>
        <w:t>В        федеральных       рабочих       программах        учебных       предметов        требования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планируемые</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совместной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выделены</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специальный</w:t>
      </w:r>
      <w:r w:rsidRPr="00C601CA">
        <w:rPr>
          <w:spacing w:val="1"/>
          <w:sz w:val="24"/>
          <w:szCs w:val="24"/>
        </w:rPr>
        <w:t xml:space="preserve"> </w:t>
      </w:r>
      <w:r w:rsidRPr="00C601CA">
        <w:rPr>
          <w:sz w:val="24"/>
          <w:szCs w:val="24"/>
        </w:rPr>
        <w:t>раздел,</w:t>
      </w:r>
      <w:r w:rsidRPr="00C601CA">
        <w:rPr>
          <w:spacing w:val="1"/>
          <w:sz w:val="24"/>
          <w:szCs w:val="24"/>
        </w:rPr>
        <w:t xml:space="preserve"> </w:t>
      </w:r>
      <w:r w:rsidRPr="00C601CA">
        <w:rPr>
          <w:sz w:val="24"/>
          <w:szCs w:val="24"/>
        </w:rPr>
        <w:t>что</w:t>
      </w:r>
      <w:r w:rsidRPr="00C601CA">
        <w:rPr>
          <w:spacing w:val="1"/>
          <w:sz w:val="24"/>
          <w:szCs w:val="24"/>
        </w:rPr>
        <w:t xml:space="preserve"> </w:t>
      </w:r>
      <w:r w:rsidRPr="00C601CA">
        <w:rPr>
          <w:sz w:val="24"/>
          <w:szCs w:val="24"/>
        </w:rPr>
        <w:t>позволяет учителю осознать, что способность к результативной совместной деятельности строится</w:t>
      </w:r>
      <w:r w:rsidRPr="00C601CA">
        <w:rPr>
          <w:spacing w:val="-57"/>
          <w:sz w:val="24"/>
          <w:szCs w:val="24"/>
        </w:rPr>
        <w:t xml:space="preserve"> </w:t>
      </w:r>
      <w:r w:rsidRPr="00C601CA">
        <w:rPr>
          <w:sz w:val="24"/>
          <w:szCs w:val="24"/>
        </w:rPr>
        <w:t>на двух</w:t>
      </w:r>
      <w:r w:rsidRPr="00C601CA">
        <w:rPr>
          <w:spacing w:val="-3"/>
          <w:sz w:val="24"/>
          <w:szCs w:val="24"/>
        </w:rPr>
        <w:t xml:space="preserve"> </w:t>
      </w:r>
      <w:r w:rsidRPr="00C601CA">
        <w:rPr>
          <w:sz w:val="24"/>
          <w:szCs w:val="24"/>
        </w:rPr>
        <w:t>феноменах,</w:t>
      </w:r>
      <w:r w:rsidRPr="00C601CA">
        <w:rPr>
          <w:spacing w:val="3"/>
          <w:sz w:val="24"/>
          <w:szCs w:val="24"/>
        </w:rPr>
        <w:t xml:space="preserve"> </w:t>
      </w:r>
      <w:r w:rsidRPr="00C601CA">
        <w:rPr>
          <w:sz w:val="24"/>
          <w:szCs w:val="24"/>
        </w:rPr>
        <w:t>участие</w:t>
      </w:r>
      <w:r w:rsidRPr="00C601CA">
        <w:rPr>
          <w:spacing w:val="1"/>
          <w:sz w:val="24"/>
          <w:szCs w:val="24"/>
        </w:rPr>
        <w:t xml:space="preserve"> </w:t>
      </w:r>
      <w:r w:rsidRPr="00C601CA">
        <w:rPr>
          <w:sz w:val="24"/>
          <w:szCs w:val="24"/>
        </w:rPr>
        <w:t>которых</w:t>
      </w:r>
      <w:r w:rsidRPr="00C601CA">
        <w:rPr>
          <w:spacing w:val="-9"/>
          <w:sz w:val="24"/>
          <w:szCs w:val="24"/>
        </w:rPr>
        <w:t xml:space="preserve"> </w:t>
      </w:r>
      <w:r w:rsidRPr="00C601CA">
        <w:rPr>
          <w:sz w:val="24"/>
          <w:szCs w:val="24"/>
        </w:rPr>
        <w:t>обеспечивает</w:t>
      </w:r>
      <w:r w:rsidRPr="00C601CA">
        <w:rPr>
          <w:spacing w:val="2"/>
          <w:sz w:val="24"/>
          <w:szCs w:val="24"/>
        </w:rPr>
        <w:t xml:space="preserve"> </w:t>
      </w:r>
      <w:r w:rsidRPr="00C601CA">
        <w:rPr>
          <w:sz w:val="24"/>
          <w:szCs w:val="24"/>
        </w:rPr>
        <w:t>её</w:t>
      </w:r>
      <w:r w:rsidRPr="00C601CA">
        <w:rPr>
          <w:spacing w:val="5"/>
          <w:sz w:val="24"/>
          <w:szCs w:val="24"/>
        </w:rPr>
        <w:t xml:space="preserve"> </w:t>
      </w:r>
      <w:r w:rsidRPr="00C601CA">
        <w:rPr>
          <w:sz w:val="24"/>
          <w:szCs w:val="24"/>
        </w:rPr>
        <w:t>успешность:</w:t>
      </w:r>
    </w:p>
    <w:p w:rsidR="00DD2CB4" w:rsidRPr="00C601CA" w:rsidRDefault="00443BE7" w:rsidP="00C601CA">
      <w:pPr>
        <w:pStyle w:val="a7"/>
        <w:rPr>
          <w:sz w:val="24"/>
          <w:szCs w:val="24"/>
        </w:rPr>
      </w:pPr>
      <w:r w:rsidRPr="00C601CA">
        <w:rPr>
          <w:sz w:val="24"/>
          <w:szCs w:val="24"/>
        </w:rPr>
        <w:t>знание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применение</w:t>
      </w:r>
      <w:r w:rsidRPr="00C601CA">
        <w:rPr>
          <w:spacing w:val="1"/>
          <w:sz w:val="24"/>
          <w:szCs w:val="24"/>
        </w:rPr>
        <w:t xml:space="preserve"> </w:t>
      </w:r>
      <w:r w:rsidRPr="00C601CA">
        <w:rPr>
          <w:sz w:val="24"/>
          <w:szCs w:val="24"/>
        </w:rPr>
        <w:t>коммуникативных</w:t>
      </w:r>
      <w:r w:rsidRPr="00C601CA">
        <w:rPr>
          <w:spacing w:val="1"/>
          <w:sz w:val="24"/>
          <w:szCs w:val="24"/>
        </w:rPr>
        <w:t xml:space="preserve"> </w:t>
      </w:r>
      <w:r w:rsidRPr="00C601CA">
        <w:rPr>
          <w:sz w:val="24"/>
          <w:szCs w:val="24"/>
        </w:rPr>
        <w:t>форм</w:t>
      </w:r>
      <w:r w:rsidRPr="00C601CA">
        <w:rPr>
          <w:spacing w:val="1"/>
          <w:sz w:val="24"/>
          <w:szCs w:val="24"/>
        </w:rPr>
        <w:t xml:space="preserve"> </w:t>
      </w:r>
      <w:r w:rsidRPr="00C601CA">
        <w:rPr>
          <w:sz w:val="24"/>
          <w:szCs w:val="24"/>
        </w:rPr>
        <w:t>взаимодействия</w:t>
      </w:r>
      <w:r w:rsidRPr="00C601CA">
        <w:rPr>
          <w:spacing w:val="61"/>
          <w:sz w:val="24"/>
          <w:szCs w:val="24"/>
        </w:rPr>
        <w:t xml:space="preserve"> </w:t>
      </w:r>
      <w:r w:rsidRPr="00C601CA">
        <w:rPr>
          <w:sz w:val="24"/>
          <w:szCs w:val="24"/>
        </w:rPr>
        <w:t>(договариваться,</w:t>
      </w:r>
      <w:r w:rsidRPr="00C601CA">
        <w:rPr>
          <w:spacing w:val="1"/>
          <w:sz w:val="24"/>
          <w:szCs w:val="24"/>
        </w:rPr>
        <w:t xml:space="preserve"> </w:t>
      </w:r>
      <w:r w:rsidRPr="00C601CA">
        <w:rPr>
          <w:sz w:val="24"/>
          <w:szCs w:val="24"/>
        </w:rPr>
        <w:t>рассуждать,</w:t>
      </w:r>
      <w:r w:rsidRPr="00C601CA">
        <w:rPr>
          <w:spacing w:val="1"/>
          <w:sz w:val="24"/>
          <w:szCs w:val="24"/>
        </w:rPr>
        <w:t xml:space="preserve"> </w:t>
      </w:r>
      <w:r w:rsidRPr="00C601CA">
        <w:rPr>
          <w:sz w:val="24"/>
          <w:szCs w:val="24"/>
        </w:rPr>
        <w:t>находить</w:t>
      </w:r>
      <w:r w:rsidRPr="00C601CA">
        <w:rPr>
          <w:spacing w:val="1"/>
          <w:sz w:val="24"/>
          <w:szCs w:val="24"/>
        </w:rPr>
        <w:t xml:space="preserve"> </w:t>
      </w:r>
      <w:r w:rsidRPr="00C601CA">
        <w:rPr>
          <w:sz w:val="24"/>
          <w:szCs w:val="24"/>
        </w:rPr>
        <w:t>компромиссные</w:t>
      </w:r>
      <w:r w:rsidRPr="00C601CA">
        <w:rPr>
          <w:spacing w:val="1"/>
          <w:sz w:val="24"/>
          <w:szCs w:val="24"/>
        </w:rPr>
        <w:t xml:space="preserve"> </w:t>
      </w:r>
      <w:r w:rsidRPr="00C601CA">
        <w:rPr>
          <w:sz w:val="24"/>
          <w:szCs w:val="24"/>
        </w:rPr>
        <w:t>решения),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том</w:t>
      </w:r>
      <w:r w:rsidRPr="00C601CA">
        <w:rPr>
          <w:spacing w:val="1"/>
          <w:sz w:val="24"/>
          <w:szCs w:val="24"/>
        </w:rPr>
        <w:t xml:space="preserve"> </w:t>
      </w:r>
      <w:r w:rsidRPr="00C601CA">
        <w:rPr>
          <w:sz w:val="24"/>
          <w:szCs w:val="24"/>
        </w:rPr>
        <w:t>числе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условиях</w:t>
      </w:r>
      <w:r w:rsidRPr="00C601CA">
        <w:rPr>
          <w:spacing w:val="61"/>
          <w:sz w:val="24"/>
          <w:szCs w:val="24"/>
        </w:rPr>
        <w:t xml:space="preserve"> </w:t>
      </w:r>
      <w:r w:rsidRPr="00C601CA">
        <w:rPr>
          <w:sz w:val="24"/>
          <w:szCs w:val="24"/>
        </w:rPr>
        <w:t>использования</w:t>
      </w:r>
      <w:r w:rsidRPr="00C601CA">
        <w:rPr>
          <w:spacing w:val="1"/>
          <w:sz w:val="24"/>
          <w:szCs w:val="24"/>
        </w:rPr>
        <w:t xml:space="preserve"> </w:t>
      </w:r>
      <w:r w:rsidRPr="00C601CA">
        <w:rPr>
          <w:sz w:val="24"/>
          <w:szCs w:val="24"/>
        </w:rPr>
        <w:t>технологий</w:t>
      </w:r>
      <w:r w:rsidRPr="00C601CA">
        <w:rPr>
          <w:spacing w:val="-3"/>
          <w:sz w:val="24"/>
          <w:szCs w:val="24"/>
        </w:rPr>
        <w:t xml:space="preserve"> </w:t>
      </w:r>
      <w:r w:rsidRPr="00C601CA">
        <w:rPr>
          <w:sz w:val="24"/>
          <w:szCs w:val="24"/>
        </w:rPr>
        <w:t>неконтактного</w:t>
      </w:r>
      <w:r w:rsidRPr="00C601CA">
        <w:rPr>
          <w:spacing w:val="2"/>
          <w:sz w:val="24"/>
          <w:szCs w:val="24"/>
        </w:rPr>
        <w:t xml:space="preserve"> </w:t>
      </w:r>
      <w:r w:rsidRPr="00C601CA">
        <w:rPr>
          <w:sz w:val="24"/>
          <w:szCs w:val="24"/>
        </w:rPr>
        <w:t>информационного</w:t>
      </w:r>
      <w:r w:rsidRPr="00C601CA">
        <w:rPr>
          <w:spacing w:val="1"/>
          <w:sz w:val="24"/>
          <w:szCs w:val="24"/>
        </w:rPr>
        <w:t xml:space="preserve"> </w:t>
      </w:r>
      <w:r w:rsidRPr="00C601CA">
        <w:rPr>
          <w:sz w:val="24"/>
          <w:szCs w:val="24"/>
        </w:rPr>
        <w:t>взаимодействия;</w:t>
      </w:r>
    </w:p>
    <w:p w:rsidR="00DD2CB4" w:rsidRPr="00C601CA" w:rsidRDefault="00443BE7" w:rsidP="00C601CA">
      <w:pPr>
        <w:pStyle w:val="a7"/>
        <w:rPr>
          <w:sz w:val="24"/>
          <w:szCs w:val="24"/>
        </w:rPr>
      </w:pPr>
      <w:r w:rsidRPr="00C601CA">
        <w:rPr>
          <w:sz w:val="24"/>
          <w:szCs w:val="24"/>
        </w:rPr>
        <w:t>волевые регулятивные умения (подчиняться, уступать, объективно оценивать вклад свой и</w:t>
      </w:r>
      <w:r w:rsidRPr="00C601CA">
        <w:rPr>
          <w:spacing w:val="1"/>
          <w:sz w:val="24"/>
          <w:szCs w:val="24"/>
        </w:rPr>
        <w:t xml:space="preserve"> </w:t>
      </w:r>
      <w:r w:rsidRPr="00C601CA">
        <w:rPr>
          <w:sz w:val="24"/>
          <w:szCs w:val="24"/>
        </w:rPr>
        <w:t>других</w:t>
      </w:r>
      <w:r w:rsidRPr="00C601CA">
        <w:rPr>
          <w:spacing w:val="-4"/>
          <w:sz w:val="24"/>
          <w:szCs w:val="24"/>
        </w:rPr>
        <w:t xml:space="preserve"> </w:t>
      </w:r>
      <w:r w:rsidRPr="00C601CA">
        <w:rPr>
          <w:sz w:val="24"/>
          <w:szCs w:val="24"/>
        </w:rPr>
        <w:t>в</w:t>
      </w:r>
      <w:r w:rsidRPr="00C601CA">
        <w:rPr>
          <w:spacing w:val="3"/>
          <w:sz w:val="24"/>
          <w:szCs w:val="24"/>
        </w:rPr>
        <w:t xml:space="preserve"> </w:t>
      </w:r>
      <w:r w:rsidRPr="00C601CA">
        <w:rPr>
          <w:sz w:val="24"/>
          <w:szCs w:val="24"/>
        </w:rPr>
        <w:t>результат</w:t>
      </w:r>
      <w:r w:rsidRPr="00C601CA">
        <w:rPr>
          <w:spacing w:val="2"/>
          <w:sz w:val="24"/>
          <w:szCs w:val="24"/>
        </w:rPr>
        <w:t xml:space="preserve"> </w:t>
      </w:r>
      <w:r w:rsidRPr="00C601CA">
        <w:rPr>
          <w:sz w:val="24"/>
          <w:szCs w:val="24"/>
        </w:rPr>
        <w:t>общего</w:t>
      </w:r>
      <w:r w:rsidRPr="00C601CA">
        <w:rPr>
          <w:spacing w:val="2"/>
          <w:sz w:val="24"/>
          <w:szCs w:val="24"/>
        </w:rPr>
        <w:t xml:space="preserve"> </w:t>
      </w:r>
      <w:r w:rsidRPr="00C601CA">
        <w:rPr>
          <w:sz w:val="24"/>
          <w:szCs w:val="24"/>
        </w:rPr>
        <w:t>труда и</w:t>
      </w:r>
      <w:r w:rsidRPr="00C601CA">
        <w:rPr>
          <w:spacing w:val="3"/>
          <w:sz w:val="24"/>
          <w:szCs w:val="24"/>
        </w:rPr>
        <w:t xml:space="preserve"> </w:t>
      </w:r>
      <w:r w:rsidRPr="00C601CA">
        <w:rPr>
          <w:sz w:val="24"/>
          <w:szCs w:val="24"/>
        </w:rPr>
        <w:t>другие).</w:t>
      </w:r>
    </w:p>
    <w:p w:rsidR="00DD2CB4" w:rsidRPr="00C601CA" w:rsidRDefault="00443BE7" w:rsidP="00C601CA">
      <w:pPr>
        <w:pStyle w:val="a7"/>
        <w:rPr>
          <w:sz w:val="24"/>
          <w:szCs w:val="24"/>
        </w:rPr>
      </w:pPr>
      <w:r w:rsidRPr="00C601CA">
        <w:rPr>
          <w:sz w:val="24"/>
          <w:szCs w:val="24"/>
        </w:rPr>
        <w:t>Механизмом</w:t>
      </w:r>
      <w:r w:rsidRPr="00C601CA">
        <w:rPr>
          <w:spacing w:val="1"/>
          <w:sz w:val="24"/>
          <w:szCs w:val="24"/>
        </w:rPr>
        <w:t xml:space="preserve"> </w:t>
      </w:r>
      <w:r w:rsidRPr="00C601CA">
        <w:rPr>
          <w:sz w:val="24"/>
          <w:szCs w:val="24"/>
        </w:rPr>
        <w:t>конструирования</w:t>
      </w:r>
      <w:r w:rsidRPr="00C601CA">
        <w:rPr>
          <w:spacing w:val="1"/>
          <w:sz w:val="24"/>
          <w:szCs w:val="24"/>
        </w:rPr>
        <w:t xml:space="preserve"> </w:t>
      </w:r>
      <w:r w:rsidRPr="00C601CA">
        <w:rPr>
          <w:sz w:val="24"/>
          <w:szCs w:val="24"/>
        </w:rPr>
        <w:t>образовательного</w:t>
      </w:r>
      <w:r w:rsidRPr="00C601CA">
        <w:rPr>
          <w:spacing w:val="1"/>
          <w:sz w:val="24"/>
          <w:szCs w:val="24"/>
        </w:rPr>
        <w:t xml:space="preserve"> </w:t>
      </w:r>
      <w:r w:rsidRPr="00C601CA">
        <w:rPr>
          <w:sz w:val="24"/>
          <w:szCs w:val="24"/>
        </w:rPr>
        <w:t>процесса</w:t>
      </w:r>
      <w:r w:rsidRPr="00C601CA">
        <w:rPr>
          <w:spacing w:val="1"/>
          <w:sz w:val="24"/>
          <w:szCs w:val="24"/>
        </w:rPr>
        <w:t xml:space="preserve"> </w:t>
      </w:r>
      <w:r w:rsidRPr="00C601CA">
        <w:rPr>
          <w:sz w:val="24"/>
          <w:szCs w:val="24"/>
        </w:rPr>
        <w:t>являются</w:t>
      </w:r>
      <w:r w:rsidRPr="00C601CA">
        <w:rPr>
          <w:spacing w:val="1"/>
          <w:sz w:val="24"/>
          <w:szCs w:val="24"/>
        </w:rPr>
        <w:t xml:space="preserve"> </w:t>
      </w:r>
      <w:r w:rsidRPr="00C601CA">
        <w:rPr>
          <w:sz w:val="24"/>
          <w:szCs w:val="24"/>
        </w:rPr>
        <w:t>следующие</w:t>
      </w:r>
      <w:r w:rsidRPr="00C601CA">
        <w:rPr>
          <w:spacing w:val="1"/>
          <w:sz w:val="24"/>
          <w:szCs w:val="24"/>
        </w:rPr>
        <w:t xml:space="preserve"> </w:t>
      </w:r>
      <w:r w:rsidRPr="00C601CA">
        <w:rPr>
          <w:sz w:val="24"/>
          <w:szCs w:val="24"/>
        </w:rPr>
        <w:t>методические позиции.</w:t>
      </w:r>
    </w:p>
    <w:p w:rsidR="00DD2CB4" w:rsidRPr="00C601CA" w:rsidRDefault="00443BE7" w:rsidP="00C601CA">
      <w:pPr>
        <w:pStyle w:val="a7"/>
        <w:rPr>
          <w:sz w:val="24"/>
          <w:szCs w:val="24"/>
        </w:rPr>
      </w:pPr>
      <w:r w:rsidRPr="00C601CA">
        <w:rPr>
          <w:sz w:val="24"/>
          <w:szCs w:val="24"/>
        </w:rPr>
        <w:t>Педагогический работник проводит анализ содержания учебного предмета с точки зрения</w:t>
      </w:r>
      <w:r w:rsidRPr="00C601CA">
        <w:rPr>
          <w:spacing w:val="1"/>
          <w:sz w:val="24"/>
          <w:szCs w:val="24"/>
        </w:rPr>
        <w:t xml:space="preserve"> </w:t>
      </w:r>
      <w:r w:rsidRPr="00C601CA">
        <w:rPr>
          <w:sz w:val="24"/>
          <w:szCs w:val="24"/>
        </w:rPr>
        <w:t>УУД</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устанавливает</w:t>
      </w:r>
      <w:r w:rsidRPr="00C601CA">
        <w:rPr>
          <w:spacing w:val="1"/>
          <w:sz w:val="24"/>
          <w:szCs w:val="24"/>
        </w:rPr>
        <w:t xml:space="preserve"> </w:t>
      </w:r>
      <w:r w:rsidRPr="00C601CA">
        <w:rPr>
          <w:sz w:val="24"/>
          <w:szCs w:val="24"/>
        </w:rPr>
        <w:t>те</w:t>
      </w:r>
      <w:r w:rsidRPr="00C601CA">
        <w:rPr>
          <w:spacing w:val="1"/>
          <w:sz w:val="24"/>
          <w:szCs w:val="24"/>
        </w:rPr>
        <w:t xml:space="preserve"> </w:t>
      </w:r>
      <w:r w:rsidRPr="00C601CA">
        <w:rPr>
          <w:sz w:val="24"/>
          <w:szCs w:val="24"/>
        </w:rPr>
        <w:t>содержательные</w:t>
      </w:r>
      <w:r w:rsidRPr="00C601CA">
        <w:rPr>
          <w:spacing w:val="1"/>
          <w:sz w:val="24"/>
          <w:szCs w:val="24"/>
        </w:rPr>
        <w:t xml:space="preserve"> </w:t>
      </w:r>
      <w:r w:rsidRPr="00C601CA">
        <w:rPr>
          <w:sz w:val="24"/>
          <w:szCs w:val="24"/>
        </w:rPr>
        <w:t>линии,</w:t>
      </w:r>
      <w:r w:rsidRPr="00C601CA">
        <w:rPr>
          <w:spacing w:val="1"/>
          <w:sz w:val="24"/>
          <w:szCs w:val="24"/>
        </w:rPr>
        <w:t xml:space="preserve"> </w:t>
      </w:r>
      <w:r w:rsidRPr="00C601CA">
        <w:rPr>
          <w:sz w:val="24"/>
          <w:szCs w:val="24"/>
        </w:rPr>
        <w:t>которые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особой</w:t>
      </w:r>
      <w:r w:rsidRPr="00C601CA">
        <w:rPr>
          <w:spacing w:val="1"/>
          <w:sz w:val="24"/>
          <w:szCs w:val="24"/>
        </w:rPr>
        <w:t xml:space="preserve"> </w:t>
      </w:r>
      <w:r w:rsidRPr="00C601CA">
        <w:rPr>
          <w:sz w:val="24"/>
          <w:szCs w:val="24"/>
        </w:rPr>
        <w:t>мере</w:t>
      </w:r>
      <w:r w:rsidRPr="00C601CA">
        <w:rPr>
          <w:spacing w:val="1"/>
          <w:sz w:val="24"/>
          <w:szCs w:val="24"/>
        </w:rPr>
        <w:t xml:space="preserve"> </w:t>
      </w:r>
      <w:r w:rsidRPr="00C601CA">
        <w:rPr>
          <w:sz w:val="24"/>
          <w:szCs w:val="24"/>
        </w:rPr>
        <w:t>способствуют</w:t>
      </w:r>
      <w:r w:rsidRPr="00C601CA">
        <w:rPr>
          <w:spacing w:val="1"/>
          <w:sz w:val="24"/>
          <w:szCs w:val="24"/>
        </w:rPr>
        <w:t xml:space="preserve"> </w:t>
      </w:r>
      <w:r w:rsidRPr="00C601CA">
        <w:rPr>
          <w:sz w:val="24"/>
          <w:szCs w:val="24"/>
        </w:rPr>
        <w:t>формированию разных метапредметных результатов. На уроке по каждому учебному предмету</w:t>
      </w:r>
      <w:r w:rsidRPr="00C601CA">
        <w:rPr>
          <w:spacing w:val="1"/>
          <w:sz w:val="24"/>
          <w:szCs w:val="24"/>
        </w:rPr>
        <w:t xml:space="preserve"> </w:t>
      </w:r>
      <w:r w:rsidRPr="00C601CA">
        <w:rPr>
          <w:sz w:val="24"/>
          <w:szCs w:val="24"/>
        </w:rPr>
        <w:t>предусматривается включение заданий, выполнение которых требует применения определённого</w:t>
      </w:r>
      <w:r w:rsidRPr="00C601CA">
        <w:rPr>
          <w:spacing w:val="1"/>
          <w:sz w:val="24"/>
          <w:szCs w:val="24"/>
        </w:rPr>
        <w:t xml:space="preserve"> </w:t>
      </w:r>
      <w:r w:rsidRPr="00C601CA">
        <w:rPr>
          <w:sz w:val="24"/>
          <w:szCs w:val="24"/>
        </w:rPr>
        <w:t>познавательного,</w:t>
      </w:r>
      <w:r w:rsidRPr="00C601CA">
        <w:rPr>
          <w:spacing w:val="1"/>
          <w:sz w:val="24"/>
          <w:szCs w:val="24"/>
        </w:rPr>
        <w:t xml:space="preserve"> </w:t>
      </w:r>
      <w:r w:rsidRPr="00C601CA">
        <w:rPr>
          <w:sz w:val="24"/>
          <w:szCs w:val="24"/>
        </w:rPr>
        <w:t>коммуникативного</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регулятивного</w:t>
      </w:r>
      <w:r w:rsidRPr="00C601CA">
        <w:rPr>
          <w:spacing w:val="1"/>
          <w:sz w:val="24"/>
          <w:szCs w:val="24"/>
        </w:rPr>
        <w:t xml:space="preserve"> </w:t>
      </w:r>
      <w:r w:rsidRPr="00C601CA">
        <w:rPr>
          <w:sz w:val="24"/>
          <w:szCs w:val="24"/>
        </w:rPr>
        <w:t>универсального</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Соответствующий вклад в формирование УУД можно выделить в содержании каждого учебного</w:t>
      </w:r>
      <w:r w:rsidRPr="00C601CA">
        <w:rPr>
          <w:spacing w:val="1"/>
          <w:sz w:val="24"/>
          <w:szCs w:val="24"/>
        </w:rPr>
        <w:t xml:space="preserve"> </w:t>
      </w:r>
      <w:r w:rsidRPr="00C601CA">
        <w:rPr>
          <w:sz w:val="24"/>
          <w:szCs w:val="24"/>
        </w:rPr>
        <w:t>предмета.</w:t>
      </w:r>
    </w:p>
    <w:p w:rsidR="00DD2CB4" w:rsidRPr="00C601CA" w:rsidRDefault="00443BE7" w:rsidP="00C601CA">
      <w:pPr>
        <w:pStyle w:val="a7"/>
        <w:rPr>
          <w:sz w:val="24"/>
          <w:szCs w:val="24"/>
        </w:rPr>
      </w:pPr>
      <w:r w:rsidRPr="00C601CA">
        <w:rPr>
          <w:sz w:val="24"/>
          <w:szCs w:val="24"/>
        </w:rPr>
        <w:t>Таким образом, на первом этапе формирования УУД определяются приоритеты учебных</w:t>
      </w:r>
      <w:r w:rsidRPr="00C601CA">
        <w:rPr>
          <w:spacing w:val="1"/>
          <w:sz w:val="24"/>
          <w:szCs w:val="24"/>
        </w:rPr>
        <w:t xml:space="preserve"> </w:t>
      </w:r>
      <w:r w:rsidRPr="00C601CA">
        <w:rPr>
          <w:sz w:val="24"/>
          <w:szCs w:val="24"/>
        </w:rPr>
        <w:t>предметов</w:t>
      </w:r>
      <w:r w:rsidRPr="00C601CA">
        <w:rPr>
          <w:spacing w:val="-4"/>
          <w:sz w:val="24"/>
          <w:szCs w:val="24"/>
        </w:rPr>
        <w:t xml:space="preserve"> </w:t>
      </w:r>
      <w:r w:rsidRPr="00C601CA">
        <w:rPr>
          <w:sz w:val="24"/>
          <w:szCs w:val="24"/>
        </w:rPr>
        <w:t>для формирования качества</w:t>
      </w:r>
      <w:r w:rsidRPr="00C601CA">
        <w:rPr>
          <w:spacing w:val="-1"/>
          <w:sz w:val="24"/>
          <w:szCs w:val="24"/>
        </w:rPr>
        <w:t xml:space="preserve"> </w:t>
      </w:r>
      <w:r w:rsidRPr="00C601CA">
        <w:rPr>
          <w:sz w:val="24"/>
          <w:szCs w:val="24"/>
        </w:rPr>
        <w:t>универсальности</w:t>
      </w:r>
      <w:r w:rsidRPr="00C601CA">
        <w:rPr>
          <w:spacing w:val="1"/>
          <w:sz w:val="24"/>
          <w:szCs w:val="24"/>
        </w:rPr>
        <w:t xml:space="preserve"> </w:t>
      </w:r>
      <w:r w:rsidRPr="00C601CA">
        <w:rPr>
          <w:sz w:val="24"/>
          <w:szCs w:val="24"/>
        </w:rPr>
        <w:t>на</w:t>
      </w:r>
      <w:r w:rsidRPr="00C601CA">
        <w:rPr>
          <w:spacing w:val="-6"/>
          <w:sz w:val="24"/>
          <w:szCs w:val="24"/>
        </w:rPr>
        <w:t xml:space="preserve"> </w:t>
      </w:r>
      <w:r w:rsidRPr="00C601CA">
        <w:rPr>
          <w:sz w:val="24"/>
          <w:szCs w:val="24"/>
        </w:rPr>
        <w:t>данном</w:t>
      </w:r>
      <w:r w:rsidRPr="00C601CA">
        <w:rPr>
          <w:spacing w:val="-3"/>
          <w:sz w:val="24"/>
          <w:szCs w:val="24"/>
        </w:rPr>
        <w:t xml:space="preserve"> </w:t>
      </w:r>
      <w:r w:rsidRPr="00C601CA">
        <w:rPr>
          <w:sz w:val="24"/>
          <w:szCs w:val="24"/>
        </w:rPr>
        <w:t>предметном содержании.</w:t>
      </w:r>
    </w:p>
    <w:p w:rsidR="00DD2CB4" w:rsidRPr="00C601CA" w:rsidRDefault="00443BE7" w:rsidP="00C601CA">
      <w:pPr>
        <w:pStyle w:val="a7"/>
        <w:rPr>
          <w:sz w:val="24"/>
          <w:szCs w:val="24"/>
        </w:rPr>
      </w:pPr>
      <w:r w:rsidRPr="00C601CA">
        <w:rPr>
          <w:sz w:val="24"/>
          <w:szCs w:val="24"/>
        </w:rPr>
        <w:t>На</w:t>
      </w:r>
      <w:r w:rsidRPr="00C601CA">
        <w:rPr>
          <w:spacing w:val="1"/>
          <w:sz w:val="24"/>
          <w:szCs w:val="24"/>
        </w:rPr>
        <w:t xml:space="preserve"> </w:t>
      </w:r>
      <w:r w:rsidRPr="00C601CA">
        <w:rPr>
          <w:sz w:val="24"/>
          <w:szCs w:val="24"/>
        </w:rPr>
        <w:t>втором</w:t>
      </w:r>
      <w:r w:rsidRPr="00C601CA">
        <w:rPr>
          <w:spacing w:val="1"/>
          <w:sz w:val="24"/>
          <w:szCs w:val="24"/>
        </w:rPr>
        <w:t xml:space="preserve"> </w:t>
      </w:r>
      <w:r w:rsidRPr="00C601CA">
        <w:rPr>
          <w:sz w:val="24"/>
          <w:szCs w:val="24"/>
        </w:rPr>
        <w:t>этапе</w:t>
      </w:r>
      <w:r w:rsidRPr="00C601CA">
        <w:rPr>
          <w:spacing w:val="1"/>
          <w:sz w:val="24"/>
          <w:szCs w:val="24"/>
        </w:rPr>
        <w:t xml:space="preserve"> </w:t>
      </w:r>
      <w:r w:rsidRPr="00C601CA">
        <w:rPr>
          <w:sz w:val="24"/>
          <w:szCs w:val="24"/>
        </w:rPr>
        <w:t>подключаются</w:t>
      </w:r>
      <w:r w:rsidRPr="00C601CA">
        <w:rPr>
          <w:spacing w:val="1"/>
          <w:sz w:val="24"/>
          <w:szCs w:val="24"/>
        </w:rPr>
        <w:t xml:space="preserve"> </w:t>
      </w:r>
      <w:r w:rsidRPr="00C601CA">
        <w:rPr>
          <w:sz w:val="24"/>
          <w:szCs w:val="24"/>
        </w:rPr>
        <w:t>другие</w:t>
      </w:r>
      <w:r w:rsidRPr="00C601CA">
        <w:rPr>
          <w:spacing w:val="1"/>
          <w:sz w:val="24"/>
          <w:szCs w:val="24"/>
        </w:rPr>
        <w:t xml:space="preserve"> </w:t>
      </w:r>
      <w:r w:rsidRPr="00C601CA">
        <w:rPr>
          <w:sz w:val="24"/>
          <w:szCs w:val="24"/>
        </w:rPr>
        <w:t>учебные</w:t>
      </w:r>
      <w:r w:rsidRPr="00C601CA">
        <w:rPr>
          <w:spacing w:val="1"/>
          <w:sz w:val="24"/>
          <w:szCs w:val="24"/>
        </w:rPr>
        <w:t xml:space="preserve"> </w:t>
      </w:r>
      <w:r w:rsidRPr="00C601CA">
        <w:rPr>
          <w:sz w:val="24"/>
          <w:szCs w:val="24"/>
        </w:rPr>
        <w:t>предметы,</w:t>
      </w:r>
      <w:r w:rsidRPr="00C601CA">
        <w:rPr>
          <w:spacing w:val="1"/>
          <w:sz w:val="24"/>
          <w:szCs w:val="24"/>
        </w:rPr>
        <w:t xml:space="preserve"> </w:t>
      </w:r>
      <w:r w:rsidRPr="00C601CA">
        <w:rPr>
          <w:sz w:val="24"/>
          <w:szCs w:val="24"/>
        </w:rPr>
        <w:t>педагогический</w:t>
      </w:r>
      <w:r w:rsidRPr="00C601CA">
        <w:rPr>
          <w:spacing w:val="1"/>
          <w:sz w:val="24"/>
          <w:szCs w:val="24"/>
        </w:rPr>
        <w:t xml:space="preserve"> </w:t>
      </w:r>
      <w:r w:rsidRPr="00C601CA">
        <w:rPr>
          <w:sz w:val="24"/>
          <w:szCs w:val="24"/>
        </w:rPr>
        <w:t>работник</w:t>
      </w:r>
      <w:r w:rsidRPr="00C601CA">
        <w:rPr>
          <w:spacing w:val="1"/>
          <w:sz w:val="24"/>
          <w:szCs w:val="24"/>
        </w:rPr>
        <w:t xml:space="preserve"> </w:t>
      </w:r>
      <w:r w:rsidRPr="00C601CA">
        <w:rPr>
          <w:sz w:val="24"/>
          <w:szCs w:val="24"/>
        </w:rPr>
        <w:t>предлагает</w:t>
      </w:r>
      <w:r w:rsidRPr="00C601CA">
        <w:rPr>
          <w:sz w:val="24"/>
          <w:szCs w:val="24"/>
        </w:rPr>
        <w:tab/>
        <w:t>задания,</w:t>
      </w:r>
      <w:r w:rsidRPr="00C601CA">
        <w:rPr>
          <w:sz w:val="24"/>
          <w:szCs w:val="24"/>
        </w:rPr>
        <w:tab/>
        <w:t>требующие</w:t>
      </w:r>
      <w:r w:rsidRPr="00C601CA">
        <w:rPr>
          <w:sz w:val="24"/>
          <w:szCs w:val="24"/>
        </w:rPr>
        <w:tab/>
        <w:t>применения</w:t>
      </w:r>
      <w:r w:rsidRPr="00C601CA">
        <w:rPr>
          <w:sz w:val="24"/>
          <w:szCs w:val="24"/>
        </w:rPr>
        <w:tab/>
        <w:t>учебного</w:t>
      </w:r>
      <w:r w:rsidRPr="00C601CA">
        <w:rPr>
          <w:sz w:val="24"/>
          <w:szCs w:val="24"/>
        </w:rPr>
        <w:tab/>
      </w:r>
      <w:r w:rsidRPr="00C601CA">
        <w:rPr>
          <w:spacing w:val="-1"/>
          <w:sz w:val="24"/>
          <w:szCs w:val="24"/>
        </w:rPr>
        <w:t>действия</w:t>
      </w:r>
      <w:r w:rsidRPr="00C601CA">
        <w:rPr>
          <w:spacing w:val="-58"/>
          <w:sz w:val="24"/>
          <w:szCs w:val="24"/>
        </w:rPr>
        <w:t xml:space="preserve"> </w:t>
      </w:r>
      <w:r w:rsidRPr="00C601CA">
        <w:rPr>
          <w:sz w:val="24"/>
          <w:szCs w:val="24"/>
        </w:rPr>
        <w:t>или</w:t>
      </w:r>
      <w:r w:rsidRPr="00C601CA">
        <w:rPr>
          <w:spacing w:val="-3"/>
          <w:sz w:val="24"/>
          <w:szCs w:val="24"/>
        </w:rPr>
        <w:t xml:space="preserve"> </w:t>
      </w:r>
      <w:r w:rsidRPr="00C601CA">
        <w:rPr>
          <w:sz w:val="24"/>
          <w:szCs w:val="24"/>
        </w:rPr>
        <w:t>операций</w:t>
      </w:r>
      <w:r w:rsidRPr="00C601CA">
        <w:rPr>
          <w:spacing w:val="3"/>
          <w:sz w:val="24"/>
          <w:szCs w:val="24"/>
        </w:rPr>
        <w:t xml:space="preserve"> </w:t>
      </w:r>
      <w:r w:rsidRPr="00C601CA">
        <w:rPr>
          <w:sz w:val="24"/>
          <w:szCs w:val="24"/>
        </w:rPr>
        <w:t>на</w:t>
      </w:r>
      <w:r w:rsidRPr="00C601CA">
        <w:rPr>
          <w:spacing w:val="-4"/>
          <w:sz w:val="24"/>
          <w:szCs w:val="24"/>
        </w:rPr>
        <w:t xml:space="preserve"> </w:t>
      </w:r>
      <w:r w:rsidRPr="00C601CA">
        <w:rPr>
          <w:sz w:val="24"/>
          <w:szCs w:val="24"/>
        </w:rPr>
        <w:t>разном</w:t>
      </w:r>
      <w:r w:rsidRPr="00C601CA">
        <w:rPr>
          <w:spacing w:val="-1"/>
          <w:sz w:val="24"/>
          <w:szCs w:val="24"/>
        </w:rPr>
        <w:t xml:space="preserve"> </w:t>
      </w:r>
      <w:r w:rsidRPr="00C601CA">
        <w:rPr>
          <w:sz w:val="24"/>
          <w:szCs w:val="24"/>
        </w:rPr>
        <w:t>предметном</w:t>
      </w:r>
      <w:r w:rsidRPr="00C601CA">
        <w:rPr>
          <w:spacing w:val="-1"/>
          <w:sz w:val="24"/>
          <w:szCs w:val="24"/>
        </w:rPr>
        <w:t xml:space="preserve"> </w:t>
      </w:r>
      <w:r w:rsidRPr="00C601CA">
        <w:rPr>
          <w:sz w:val="24"/>
          <w:szCs w:val="24"/>
        </w:rPr>
        <w:t>содержании.</w:t>
      </w:r>
    </w:p>
    <w:p w:rsidR="00DD2CB4" w:rsidRPr="00C601CA" w:rsidRDefault="00443BE7" w:rsidP="00C601CA">
      <w:pPr>
        <w:pStyle w:val="a7"/>
        <w:rPr>
          <w:sz w:val="24"/>
          <w:szCs w:val="24"/>
        </w:rPr>
      </w:pPr>
      <w:r w:rsidRPr="00C601CA">
        <w:rPr>
          <w:sz w:val="24"/>
          <w:szCs w:val="24"/>
        </w:rPr>
        <w:t xml:space="preserve">Третий   </w:t>
      </w:r>
      <w:r w:rsidRPr="00C601CA">
        <w:rPr>
          <w:spacing w:val="1"/>
          <w:sz w:val="24"/>
          <w:szCs w:val="24"/>
        </w:rPr>
        <w:t xml:space="preserve"> </w:t>
      </w:r>
      <w:r w:rsidRPr="00C601CA">
        <w:rPr>
          <w:sz w:val="24"/>
          <w:szCs w:val="24"/>
        </w:rPr>
        <w:t>этап     характеризуется     устойчивостью     УУД,     то     есть     использования</w:t>
      </w:r>
      <w:r w:rsidRPr="00C601CA">
        <w:rPr>
          <w:spacing w:val="1"/>
          <w:sz w:val="24"/>
          <w:szCs w:val="24"/>
        </w:rPr>
        <w:t xml:space="preserve"> </w:t>
      </w:r>
      <w:r w:rsidRPr="00C601CA">
        <w:rPr>
          <w:sz w:val="24"/>
          <w:szCs w:val="24"/>
        </w:rPr>
        <w:t>его</w:t>
      </w:r>
      <w:r w:rsidRPr="00C601CA">
        <w:rPr>
          <w:spacing w:val="1"/>
          <w:sz w:val="24"/>
          <w:szCs w:val="24"/>
        </w:rPr>
        <w:t xml:space="preserve"> </w:t>
      </w:r>
      <w:r w:rsidRPr="00C601CA">
        <w:rPr>
          <w:sz w:val="24"/>
          <w:szCs w:val="24"/>
        </w:rPr>
        <w:t>независимо</w:t>
      </w:r>
      <w:r w:rsidRPr="00C601CA">
        <w:rPr>
          <w:spacing w:val="1"/>
          <w:sz w:val="24"/>
          <w:szCs w:val="24"/>
        </w:rPr>
        <w:t xml:space="preserve"> </w:t>
      </w:r>
      <w:r w:rsidRPr="00C601CA">
        <w:rPr>
          <w:sz w:val="24"/>
          <w:szCs w:val="24"/>
        </w:rPr>
        <w:t>от</w:t>
      </w:r>
      <w:r w:rsidRPr="00C601CA">
        <w:rPr>
          <w:spacing w:val="1"/>
          <w:sz w:val="24"/>
          <w:szCs w:val="24"/>
        </w:rPr>
        <w:t xml:space="preserve"> </w:t>
      </w:r>
      <w:r w:rsidRPr="00C601CA">
        <w:rPr>
          <w:sz w:val="24"/>
          <w:szCs w:val="24"/>
        </w:rPr>
        <w:t>предметного</w:t>
      </w:r>
      <w:r w:rsidRPr="00C601CA">
        <w:rPr>
          <w:spacing w:val="1"/>
          <w:sz w:val="24"/>
          <w:szCs w:val="24"/>
        </w:rPr>
        <w:t xml:space="preserve"> </w:t>
      </w:r>
      <w:r w:rsidRPr="00C601CA">
        <w:rPr>
          <w:sz w:val="24"/>
          <w:szCs w:val="24"/>
        </w:rPr>
        <w:t>содержания.</w:t>
      </w:r>
      <w:r w:rsidRPr="00C601CA">
        <w:rPr>
          <w:spacing w:val="1"/>
          <w:sz w:val="24"/>
          <w:szCs w:val="24"/>
        </w:rPr>
        <w:t xml:space="preserve"> </w:t>
      </w:r>
      <w:r w:rsidRPr="00C601CA">
        <w:rPr>
          <w:sz w:val="24"/>
          <w:szCs w:val="24"/>
        </w:rPr>
        <w:t>У</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начинает</w:t>
      </w:r>
      <w:r w:rsidRPr="00C601CA">
        <w:rPr>
          <w:spacing w:val="1"/>
          <w:sz w:val="24"/>
          <w:szCs w:val="24"/>
        </w:rPr>
        <w:t xml:space="preserve"> </w:t>
      </w:r>
      <w:r w:rsidRPr="00C601CA">
        <w:rPr>
          <w:sz w:val="24"/>
          <w:szCs w:val="24"/>
        </w:rPr>
        <w:t>формироваться</w:t>
      </w:r>
      <w:r w:rsidRPr="00C601CA">
        <w:rPr>
          <w:spacing w:val="1"/>
          <w:sz w:val="24"/>
          <w:szCs w:val="24"/>
        </w:rPr>
        <w:t xml:space="preserve"> </w:t>
      </w:r>
      <w:r w:rsidRPr="00C601CA">
        <w:rPr>
          <w:sz w:val="24"/>
          <w:szCs w:val="24"/>
        </w:rPr>
        <w:t>обобщённое</w:t>
      </w:r>
      <w:r w:rsidRPr="00C601CA">
        <w:rPr>
          <w:spacing w:val="1"/>
          <w:sz w:val="24"/>
          <w:szCs w:val="24"/>
        </w:rPr>
        <w:t xml:space="preserve"> </w:t>
      </w:r>
      <w:r w:rsidRPr="00C601CA">
        <w:rPr>
          <w:sz w:val="24"/>
          <w:szCs w:val="24"/>
        </w:rPr>
        <w:t>видение</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он</w:t>
      </w:r>
      <w:r w:rsidRPr="00C601CA">
        <w:rPr>
          <w:spacing w:val="1"/>
          <w:sz w:val="24"/>
          <w:szCs w:val="24"/>
        </w:rPr>
        <w:t xml:space="preserve"> </w:t>
      </w:r>
      <w:r w:rsidRPr="00C601CA">
        <w:rPr>
          <w:sz w:val="24"/>
          <w:szCs w:val="24"/>
        </w:rPr>
        <w:t>может</w:t>
      </w:r>
      <w:r w:rsidRPr="00C601CA">
        <w:rPr>
          <w:spacing w:val="1"/>
          <w:sz w:val="24"/>
          <w:szCs w:val="24"/>
        </w:rPr>
        <w:t xml:space="preserve"> </w:t>
      </w:r>
      <w:r w:rsidRPr="00C601CA">
        <w:rPr>
          <w:sz w:val="24"/>
          <w:szCs w:val="24"/>
        </w:rPr>
        <w:t>охарактеризовать</w:t>
      </w:r>
      <w:r w:rsidRPr="00C601CA">
        <w:rPr>
          <w:spacing w:val="1"/>
          <w:sz w:val="24"/>
          <w:szCs w:val="24"/>
        </w:rPr>
        <w:t xml:space="preserve"> </w:t>
      </w:r>
      <w:r w:rsidRPr="00C601CA">
        <w:rPr>
          <w:sz w:val="24"/>
          <w:szCs w:val="24"/>
        </w:rPr>
        <w:t>его,</w:t>
      </w:r>
      <w:r w:rsidRPr="00C601CA">
        <w:rPr>
          <w:spacing w:val="1"/>
          <w:sz w:val="24"/>
          <w:szCs w:val="24"/>
        </w:rPr>
        <w:t xml:space="preserve"> </w:t>
      </w:r>
      <w:r w:rsidRPr="00C601CA">
        <w:rPr>
          <w:sz w:val="24"/>
          <w:szCs w:val="24"/>
        </w:rPr>
        <w:t>не</w:t>
      </w:r>
      <w:r w:rsidRPr="00C601CA">
        <w:rPr>
          <w:spacing w:val="1"/>
          <w:sz w:val="24"/>
          <w:szCs w:val="24"/>
        </w:rPr>
        <w:t xml:space="preserve"> </w:t>
      </w:r>
      <w:r w:rsidRPr="00C601CA">
        <w:rPr>
          <w:sz w:val="24"/>
          <w:szCs w:val="24"/>
        </w:rPr>
        <w:t>ссылаясь</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конкретное</w:t>
      </w:r>
      <w:r w:rsidRPr="00C601CA">
        <w:rPr>
          <w:spacing w:val="27"/>
          <w:sz w:val="24"/>
          <w:szCs w:val="24"/>
        </w:rPr>
        <w:t xml:space="preserve"> </w:t>
      </w:r>
      <w:r w:rsidRPr="00C601CA">
        <w:rPr>
          <w:sz w:val="24"/>
          <w:szCs w:val="24"/>
        </w:rPr>
        <w:t>содержание.</w:t>
      </w:r>
      <w:r w:rsidRPr="00C601CA">
        <w:rPr>
          <w:spacing w:val="30"/>
          <w:sz w:val="24"/>
          <w:szCs w:val="24"/>
        </w:rPr>
        <w:t xml:space="preserve"> </w:t>
      </w:r>
      <w:r w:rsidRPr="00C601CA">
        <w:rPr>
          <w:sz w:val="24"/>
          <w:szCs w:val="24"/>
        </w:rPr>
        <w:t>Например,</w:t>
      </w:r>
      <w:r w:rsidRPr="00C601CA">
        <w:rPr>
          <w:spacing w:val="30"/>
          <w:sz w:val="24"/>
          <w:szCs w:val="24"/>
        </w:rPr>
        <w:t xml:space="preserve"> </w:t>
      </w:r>
      <w:r w:rsidRPr="00C601CA">
        <w:rPr>
          <w:sz w:val="24"/>
          <w:szCs w:val="24"/>
        </w:rPr>
        <w:t>«наблюдать</w:t>
      </w:r>
      <w:r w:rsidRPr="00C601CA">
        <w:rPr>
          <w:spacing w:val="35"/>
          <w:sz w:val="24"/>
          <w:szCs w:val="24"/>
        </w:rPr>
        <w:t xml:space="preserve"> </w:t>
      </w:r>
      <w:r w:rsidRPr="00C601CA">
        <w:rPr>
          <w:sz w:val="24"/>
          <w:szCs w:val="24"/>
        </w:rPr>
        <w:t>–</w:t>
      </w:r>
      <w:r w:rsidRPr="00C601CA">
        <w:rPr>
          <w:spacing w:val="33"/>
          <w:sz w:val="24"/>
          <w:szCs w:val="24"/>
        </w:rPr>
        <w:t xml:space="preserve"> </w:t>
      </w:r>
      <w:r w:rsidRPr="00C601CA">
        <w:rPr>
          <w:sz w:val="24"/>
          <w:szCs w:val="24"/>
        </w:rPr>
        <w:t>значит…»,</w:t>
      </w:r>
      <w:r w:rsidRPr="00C601CA">
        <w:rPr>
          <w:spacing w:val="35"/>
          <w:sz w:val="24"/>
          <w:szCs w:val="24"/>
        </w:rPr>
        <w:t xml:space="preserve"> </w:t>
      </w:r>
      <w:r w:rsidRPr="00C601CA">
        <w:rPr>
          <w:sz w:val="24"/>
          <w:szCs w:val="24"/>
        </w:rPr>
        <w:t>«сравнение</w:t>
      </w:r>
      <w:r w:rsidRPr="00C601CA">
        <w:rPr>
          <w:spacing w:val="36"/>
          <w:sz w:val="24"/>
          <w:szCs w:val="24"/>
        </w:rPr>
        <w:t xml:space="preserve"> </w:t>
      </w:r>
      <w:r w:rsidRPr="00C601CA">
        <w:rPr>
          <w:sz w:val="24"/>
          <w:szCs w:val="24"/>
        </w:rPr>
        <w:t>–</w:t>
      </w:r>
      <w:r w:rsidRPr="00C601CA">
        <w:rPr>
          <w:spacing w:val="28"/>
          <w:sz w:val="24"/>
          <w:szCs w:val="24"/>
        </w:rPr>
        <w:t xml:space="preserve"> </w:t>
      </w:r>
      <w:r w:rsidRPr="00C601CA">
        <w:rPr>
          <w:sz w:val="24"/>
          <w:szCs w:val="24"/>
        </w:rPr>
        <w:t>это…»,</w:t>
      </w:r>
    </w:p>
    <w:p w:rsidR="00DD2CB4" w:rsidRPr="00C601CA" w:rsidRDefault="00443BE7" w:rsidP="00C601CA">
      <w:pPr>
        <w:pStyle w:val="a7"/>
        <w:rPr>
          <w:sz w:val="24"/>
          <w:szCs w:val="24"/>
        </w:rPr>
      </w:pPr>
      <w:r w:rsidRPr="00C601CA">
        <w:rPr>
          <w:sz w:val="24"/>
          <w:szCs w:val="24"/>
        </w:rPr>
        <w:t>«контролировать</w:t>
      </w:r>
      <w:r w:rsidRPr="00C601CA">
        <w:rPr>
          <w:spacing w:val="3"/>
          <w:sz w:val="24"/>
          <w:szCs w:val="24"/>
        </w:rPr>
        <w:t xml:space="preserve"> </w:t>
      </w:r>
      <w:r w:rsidRPr="00C601CA">
        <w:rPr>
          <w:sz w:val="24"/>
          <w:szCs w:val="24"/>
        </w:rPr>
        <w:t>–</w:t>
      </w:r>
      <w:r w:rsidRPr="00C601CA">
        <w:rPr>
          <w:spacing w:val="-5"/>
          <w:sz w:val="24"/>
          <w:szCs w:val="24"/>
        </w:rPr>
        <w:t xml:space="preserve"> </w:t>
      </w:r>
      <w:r w:rsidRPr="00C601CA">
        <w:rPr>
          <w:sz w:val="24"/>
          <w:szCs w:val="24"/>
        </w:rPr>
        <w:t>значит…»</w:t>
      </w:r>
      <w:r w:rsidRPr="00C601CA">
        <w:rPr>
          <w:spacing w:val="-4"/>
          <w:sz w:val="24"/>
          <w:szCs w:val="24"/>
        </w:rPr>
        <w:t xml:space="preserve"> </w:t>
      </w:r>
      <w:r w:rsidRPr="00C601CA">
        <w:rPr>
          <w:sz w:val="24"/>
          <w:szCs w:val="24"/>
        </w:rPr>
        <w:t>и другое.</w:t>
      </w:r>
    </w:p>
    <w:p w:rsidR="00DD2CB4" w:rsidRPr="00C601CA" w:rsidRDefault="00443BE7" w:rsidP="00C601CA">
      <w:pPr>
        <w:pStyle w:val="a7"/>
        <w:rPr>
          <w:sz w:val="24"/>
          <w:szCs w:val="24"/>
        </w:rPr>
      </w:pPr>
      <w:r w:rsidRPr="00C601CA">
        <w:rPr>
          <w:sz w:val="24"/>
          <w:szCs w:val="24"/>
        </w:rPr>
        <w:t>Педагогический</w:t>
      </w:r>
      <w:r w:rsidRPr="00C601CA">
        <w:rPr>
          <w:spacing w:val="1"/>
          <w:sz w:val="24"/>
          <w:szCs w:val="24"/>
        </w:rPr>
        <w:t xml:space="preserve"> </w:t>
      </w:r>
      <w:r w:rsidRPr="00C601CA">
        <w:rPr>
          <w:sz w:val="24"/>
          <w:szCs w:val="24"/>
        </w:rPr>
        <w:t>работник</w:t>
      </w:r>
      <w:r w:rsidRPr="00C601CA">
        <w:rPr>
          <w:spacing w:val="1"/>
          <w:sz w:val="24"/>
          <w:szCs w:val="24"/>
        </w:rPr>
        <w:t xml:space="preserve"> </w:t>
      </w:r>
      <w:r w:rsidRPr="00C601CA">
        <w:rPr>
          <w:sz w:val="24"/>
          <w:szCs w:val="24"/>
        </w:rPr>
        <w:t>делает</w:t>
      </w:r>
      <w:r w:rsidRPr="00C601CA">
        <w:rPr>
          <w:spacing w:val="1"/>
          <w:sz w:val="24"/>
          <w:szCs w:val="24"/>
        </w:rPr>
        <w:t xml:space="preserve"> </w:t>
      </w:r>
      <w:r w:rsidRPr="00C601CA">
        <w:rPr>
          <w:sz w:val="24"/>
          <w:szCs w:val="24"/>
        </w:rPr>
        <w:t>вывод</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том,</w:t>
      </w:r>
      <w:r w:rsidRPr="00C601CA">
        <w:rPr>
          <w:spacing w:val="1"/>
          <w:sz w:val="24"/>
          <w:szCs w:val="24"/>
        </w:rPr>
        <w:t xml:space="preserve"> </w:t>
      </w:r>
      <w:r w:rsidRPr="00C601CA">
        <w:rPr>
          <w:sz w:val="24"/>
          <w:szCs w:val="24"/>
        </w:rPr>
        <w:t>что</w:t>
      </w:r>
      <w:r w:rsidRPr="00C601CA">
        <w:rPr>
          <w:spacing w:val="1"/>
          <w:sz w:val="24"/>
          <w:szCs w:val="24"/>
        </w:rPr>
        <w:t xml:space="preserve"> </w:t>
      </w:r>
      <w:r w:rsidRPr="00C601CA">
        <w:rPr>
          <w:sz w:val="24"/>
          <w:szCs w:val="24"/>
        </w:rPr>
        <w:t>универсальность</w:t>
      </w:r>
      <w:r w:rsidRPr="00C601CA">
        <w:rPr>
          <w:spacing w:val="1"/>
          <w:sz w:val="24"/>
          <w:szCs w:val="24"/>
        </w:rPr>
        <w:t xml:space="preserve"> </w:t>
      </w:r>
      <w:r w:rsidRPr="00C601CA">
        <w:rPr>
          <w:sz w:val="24"/>
          <w:szCs w:val="24"/>
        </w:rPr>
        <w:t>(независимость</w:t>
      </w:r>
      <w:r w:rsidRPr="00C601CA">
        <w:rPr>
          <w:spacing w:val="1"/>
          <w:sz w:val="24"/>
          <w:szCs w:val="24"/>
        </w:rPr>
        <w:t xml:space="preserve"> </w:t>
      </w:r>
      <w:r w:rsidRPr="00C601CA">
        <w:rPr>
          <w:sz w:val="24"/>
          <w:szCs w:val="24"/>
        </w:rPr>
        <w:t>от</w:t>
      </w:r>
      <w:r w:rsidRPr="00C601CA">
        <w:rPr>
          <w:spacing w:val="1"/>
          <w:sz w:val="24"/>
          <w:szCs w:val="24"/>
        </w:rPr>
        <w:t xml:space="preserve"> </w:t>
      </w:r>
      <w:r w:rsidRPr="00C601CA">
        <w:rPr>
          <w:sz w:val="24"/>
          <w:szCs w:val="24"/>
        </w:rPr>
        <w:t>конкретного</w:t>
      </w:r>
      <w:r w:rsidRPr="00C601CA">
        <w:rPr>
          <w:spacing w:val="1"/>
          <w:sz w:val="24"/>
          <w:szCs w:val="24"/>
        </w:rPr>
        <w:t xml:space="preserve"> </w:t>
      </w:r>
      <w:r w:rsidRPr="00C601CA">
        <w:rPr>
          <w:sz w:val="24"/>
          <w:szCs w:val="24"/>
        </w:rPr>
        <w:t>содержания)</w:t>
      </w:r>
      <w:r w:rsidRPr="00C601CA">
        <w:rPr>
          <w:spacing w:val="-2"/>
          <w:sz w:val="24"/>
          <w:szCs w:val="24"/>
        </w:rPr>
        <w:t xml:space="preserve"> </w:t>
      </w:r>
      <w:r w:rsidRPr="00C601CA">
        <w:rPr>
          <w:sz w:val="24"/>
          <w:szCs w:val="24"/>
        </w:rPr>
        <w:t>как свойство</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действия</w:t>
      </w:r>
      <w:r w:rsidRPr="00C601CA">
        <w:rPr>
          <w:spacing w:val="2"/>
          <w:sz w:val="24"/>
          <w:szCs w:val="24"/>
        </w:rPr>
        <w:t xml:space="preserve"> </w:t>
      </w:r>
      <w:r w:rsidRPr="00C601CA">
        <w:rPr>
          <w:sz w:val="24"/>
          <w:szCs w:val="24"/>
        </w:rPr>
        <w:t>сформировалась.</w:t>
      </w:r>
    </w:p>
    <w:p w:rsidR="00DD2CB4" w:rsidRPr="00C601CA" w:rsidRDefault="00443BE7" w:rsidP="00C601CA">
      <w:pPr>
        <w:pStyle w:val="a7"/>
        <w:rPr>
          <w:sz w:val="24"/>
          <w:szCs w:val="24"/>
        </w:rPr>
      </w:pPr>
      <w:r w:rsidRPr="00C601CA">
        <w:rPr>
          <w:sz w:val="24"/>
          <w:szCs w:val="24"/>
        </w:rPr>
        <w:t xml:space="preserve">Педагогический       </w:t>
      </w:r>
      <w:r w:rsidRPr="00C601CA">
        <w:rPr>
          <w:spacing w:val="46"/>
          <w:sz w:val="24"/>
          <w:szCs w:val="24"/>
        </w:rPr>
        <w:t xml:space="preserve"> </w:t>
      </w:r>
      <w:r w:rsidRPr="00C601CA">
        <w:rPr>
          <w:sz w:val="24"/>
          <w:szCs w:val="24"/>
        </w:rPr>
        <w:t xml:space="preserve">работник        </w:t>
      </w:r>
      <w:r w:rsidRPr="00C601CA">
        <w:rPr>
          <w:spacing w:val="45"/>
          <w:sz w:val="24"/>
          <w:szCs w:val="24"/>
        </w:rPr>
        <w:t xml:space="preserve"> </w:t>
      </w:r>
      <w:r w:rsidRPr="00C601CA">
        <w:rPr>
          <w:sz w:val="24"/>
          <w:szCs w:val="24"/>
        </w:rPr>
        <w:t xml:space="preserve">использует        </w:t>
      </w:r>
      <w:r w:rsidRPr="00C601CA">
        <w:rPr>
          <w:spacing w:val="45"/>
          <w:sz w:val="24"/>
          <w:szCs w:val="24"/>
        </w:rPr>
        <w:t xml:space="preserve"> </w:t>
      </w:r>
      <w:r w:rsidRPr="00C601CA">
        <w:rPr>
          <w:sz w:val="24"/>
          <w:szCs w:val="24"/>
        </w:rPr>
        <w:t xml:space="preserve">виды        </w:t>
      </w:r>
      <w:r w:rsidRPr="00C601CA">
        <w:rPr>
          <w:spacing w:val="45"/>
          <w:sz w:val="24"/>
          <w:szCs w:val="24"/>
        </w:rPr>
        <w:t xml:space="preserve"> </w:t>
      </w:r>
      <w:r w:rsidRPr="00C601CA">
        <w:rPr>
          <w:sz w:val="24"/>
          <w:szCs w:val="24"/>
        </w:rPr>
        <w:t xml:space="preserve">деятельности,        </w:t>
      </w:r>
      <w:r w:rsidRPr="00C601CA">
        <w:rPr>
          <w:spacing w:val="46"/>
          <w:sz w:val="24"/>
          <w:szCs w:val="24"/>
        </w:rPr>
        <w:t xml:space="preserve"> </w:t>
      </w:r>
      <w:r w:rsidRPr="00C601CA">
        <w:rPr>
          <w:sz w:val="24"/>
          <w:szCs w:val="24"/>
        </w:rPr>
        <w:t>которые</w:t>
      </w:r>
      <w:r w:rsidRPr="00C601CA">
        <w:rPr>
          <w:spacing w:val="-58"/>
          <w:sz w:val="24"/>
          <w:szCs w:val="24"/>
        </w:rPr>
        <w:t xml:space="preserve"> </w:t>
      </w:r>
      <w:r w:rsidRPr="00C601CA">
        <w:rPr>
          <w:sz w:val="24"/>
          <w:szCs w:val="24"/>
        </w:rPr>
        <w:t>в</w:t>
      </w:r>
      <w:r w:rsidRPr="00C601CA">
        <w:rPr>
          <w:spacing w:val="1"/>
          <w:sz w:val="24"/>
          <w:szCs w:val="24"/>
        </w:rPr>
        <w:t xml:space="preserve"> </w:t>
      </w:r>
      <w:r w:rsidRPr="00C601CA">
        <w:rPr>
          <w:sz w:val="24"/>
          <w:szCs w:val="24"/>
        </w:rPr>
        <w:t>особой</w:t>
      </w:r>
      <w:r w:rsidRPr="00C601CA">
        <w:rPr>
          <w:spacing w:val="1"/>
          <w:sz w:val="24"/>
          <w:szCs w:val="24"/>
        </w:rPr>
        <w:t xml:space="preserve"> </w:t>
      </w:r>
      <w:r w:rsidRPr="00C601CA">
        <w:rPr>
          <w:sz w:val="24"/>
          <w:szCs w:val="24"/>
        </w:rPr>
        <w:t>мере</w:t>
      </w:r>
      <w:r w:rsidRPr="00C601CA">
        <w:rPr>
          <w:spacing w:val="1"/>
          <w:sz w:val="24"/>
          <w:szCs w:val="24"/>
        </w:rPr>
        <w:t xml:space="preserve"> </w:t>
      </w:r>
      <w:r w:rsidRPr="00C601CA">
        <w:rPr>
          <w:sz w:val="24"/>
          <w:szCs w:val="24"/>
        </w:rPr>
        <w:t>провоцируют</w:t>
      </w:r>
      <w:r w:rsidRPr="00C601CA">
        <w:rPr>
          <w:spacing w:val="1"/>
          <w:sz w:val="24"/>
          <w:szCs w:val="24"/>
        </w:rPr>
        <w:t xml:space="preserve"> </w:t>
      </w:r>
      <w:r w:rsidRPr="00C601CA">
        <w:rPr>
          <w:sz w:val="24"/>
          <w:szCs w:val="24"/>
        </w:rPr>
        <w:t>применение</w:t>
      </w:r>
      <w:r w:rsidRPr="00C601CA">
        <w:rPr>
          <w:spacing w:val="1"/>
          <w:sz w:val="24"/>
          <w:szCs w:val="24"/>
        </w:rPr>
        <w:t xml:space="preserve"> </w:t>
      </w:r>
      <w:r w:rsidRPr="00C601CA">
        <w:rPr>
          <w:sz w:val="24"/>
          <w:szCs w:val="24"/>
        </w:rPr>
        <w:t>универсальных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поисковая,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том</w:t>
      </w:r>
      <w:r w:rsidRPr="00C601CA">
        <w:rPr>
          <w:spacing w:val="1"/>
          <w:sz w:val="24"/>
          <w:szCs w:val="24"/>
        </w:rPr>
        <w:t xml:space="preserve"> </w:t>
      </w:r>
      <w:r w:rsidRPr="00C601CA">
        <w:rPr>
          <w:sz w:val="24"/>
          <w:szCs w:val="24"/>
        </w:rPr>
        <w:t>числе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использованием</w:t>
      </w:r>
      <w:r w:rsidRPr="00C601CA">
        <w:rPr>
          <w:spacing w:val="1"/>
          <w:sz w:val="24"/>
          <w:szCs w:val="24"/>
        </w:rPr>
        <w:t xml:space="preserve"> </w:t>
      </w:r>
      <w:r w:rsidRPr="00C601CA">
        <w:rPr>
          <w:sz w:val="24"/>
          <w:szCs w:val="24"/>
        </w:rPr>
        <w:t>электронных</w:t>
      </w:r>
      <w:r w:rsidRPr="00C601CA">
        <w:rPr>
          <w:spacing w:val="1"/>
          <w:sz w:val="24"/>
          <w:szCs w:val="24"/>
        </w:rPr>
        <w:t xml:space="preserve"> </w:t>
      </w:r>
      <w:r w:rsidRPr="00C601CA">
        <w:rPr>
          <w:sz w:val="24"/>
          <w:szCs w:val="24"/>
        </w:rPr>
        <w:t>образовательных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информационных</w:t>
      </w:r>
      <w:r w:rsidRPr="00C601CA">
        <w:rPr>
          <w:spacing w:val="1"/>
          <w:sz w:val="24"/>
          <w:szCs w:val="24"/>
        </w:rPr>
        <w:t xml:space="preserve"> </w:t>
      </w:r>
      <w:r w:rsidRPr="00C601CA">
        <w:rPr>
          <w:sz w:val="24"/>
          <w:szCs w:val="24"/>
        </w:rPr>
        <w:t>ресурсов</w:t>
      </w:r>
      <w:r w:rsidRPr="00C601CA">
        <w:rPr>
          <w:spacing w:val="1"/>
          <w:sz w:val="24"/>
          <w:szCs w:val="24"/>
        </w:rPr>
        <w:t xml:space="preserve"> </w:t>
      </w:r>
      <w:r w:rsidRPr="00C601CA">
        <w:rPr>
          <w:sz w:val="24"/>
          <w:szCs w:val="24"/>
        </w:rPr>
        <w:t>информационно-</w:t>
      </w:r>
      <w:r w:rsidRPr="00C601CA">
        <w:rPr>
          <w:spacing w:val="1"/>
          <w:sz w:val="24"/>
          <w:szCs w:val="24"/>
        </w:rPr>
        <w:t xml:space="preserve"> </w:t>
      </w:r>
      <w:r w:rsidRPr="00C601CA">
        <w:rPr>
          <w:sz w:val="24"/>
          <w:szCs w:val="24"/>
        </w:rPr>
        <w:t>телекомуникационной</w:t>
      </w:r>
      <w:r w:rsidRPr="00C601CA">
        <w:rPr>
          <w:spacing w:val="7"/>
          <w:sz w:val="24"/>
          <w:szCs w:val="24"/>
        </w:rPr>
        <w:t xml:space="preserve"> </w:t>
      </w:r>
      <w:r w:rsidRPr="00C601CA">
        <w:rPr>
          <w:sz w:val="24"/>
          <w:szCs w:val="24"/>
        </w:rPr>
        <w:t>сети</w:t>
      </w:r>
      <w:r w:rsidRPr="00C601CA">
        <w:rPr>
          <w:spacing w:val="14"/>
          <w:sz w:val="24"/>
          <w:szCs w:val="24"/>
        </w:rPr>
        <w:t xml:space="preserve"> </w:t>
      </w:r>
      <w:r w:rsidRPr="00C601CA">
        <w:rPr>
          <w:sz w:val="24"/>
          <w:szCs w:val="24"/>
        </w:rPr>
        <w:t>«Интернет»,</w:t>
      </w:r>
      <w:r w:rsidRPr="00C601CA">
        <w:rPr>
          <w:spacing w:val="13"/>
          <w:sz w:val="24"/>
          <w:szCs w:val="24"/>
        </w:rPr>
        <w:t xml:space="preserve"> </w:t>
      </w:r>
      <w:r w:rsidRPr="00C601CA">
        <w:rPr>
          <w:sz w:val="24"/>
          <w:szCs w:val="24"/>
        </w:rPr>
        <w:t>исследовательская,</w:t>
      </w:r>
      <w:r w:rsidRPr="00C601CA">
        <w:rPr>
          <w:spacing w:val="14"/>
          <w:sz w:val="24"/>
          <w:szCs w:val="24"/>
        </w:rPr>
        <w:t xml:space="preserve"> </w:t>
      </w:r>
      <w:r w:rsidRPr="00C601CA">
        <w:rPr>
          <w:sz w:val="24"/>
          <w:szCs w:val="24"/>
        </w:rPr>
        <w:t>творческая</w:t>
      </w:r>
      <w:r w:rsidRPr="00C601CA">
        <w:rPr>
          <w:spacing w:val="11"/>
          <w:sz w:val="24"/>
          <w:szCs w:val="24"/>
        </w:rPr>
        <w:t xml:space="preserve"> </w:t>
      </w:r>
      <w:r w:rsidRPr="00C601CA">
        <w:rPr>
          <w:sz w:val="24"/>
          <w:szCs w:val="24"/>
        </w:rPr>
        <w:t>деятельность,</w:t>
      </w:r>
      <w:r w:rsidRPr="00C601CA">
        <w:rPr>
          <w:spacing w:val="14"/>
          <w:sz w:val="24"/>
          <w:szCs w:val="24"/>
        </w:rPr>
        <w:t xml:space="preserve"> </w:t>
      </w:r>
      <w:r w:rsidRPr="00C601CA">
        <w:rPr>
          <w:sz w:val="24"/>
          <w:szCs w:val="24"/>
        </w:rPr>
        <w:t>в</w:t>
      </w:r>
      <w:r w:rsidRPr="00C601CA">
        <w:rPr>
          <w:spacing w:val="8"/>
          <w:sz w:val="24"/>
          <w:szCs w:val="24"/>
        </w:rPr>
        <w:t xml:space="preserve"> </w:t>
      </w:r>
      <w:r w:rsidRPr="00C601CA">
        <w:rPr>
          <w:sz w:val="24"/>
          <w:szCs w:val="24"/>
        </w:rPr>
        <w:t>том</w:t>
      </w:r>
      <w:r w:rsidRPr="00C601CA">
        <w:rPr>
          <w:spacing w:val="4"/>
          <w:sz w:val="24"/>
          <w:szCs w:val="24"/>
        </w:rPr>
        <w:t xml:space="preserve"> </w:t>
      </w:r>
      <w:r w:rsidRPr="00C601CA">
        <w:rPr>
          <w:sz w:val="24"/>
          <w:szCs w:val="24"/>
        </w:rPr>
        <w:t>числе</w:t>
      </w:r>
      <w:r w:rsidRPr="00C601CA">
        <w:rPr>
          <w:spacing w:val="-57"/>
          <w:sz w:val="24"/>
          <w:szCs w:val="24"/>
        </w:rPr>
        <w:t xml:space="preserve"> </w:t>
      </w:r>
      <w:r w:rsidRPr="00C601CA">
        <w:rPr>
          <w:sz w:val="24"/>
          <w:szCs w:val="24"/>
        </w:rPr>
        <w:t>с использованием экранных моделей изучаемых объектов или процессов, что позволяет отказаться</w:t>
      </w:r>
      <w:r w:rsidRPr="00C601CA">
        <w:rPr>
          <w:spacing w:val="-57"/>
          <w:sz w:val="24"/>
          <w:szCs w:val="24"/>
        </w:rPr>
        <w:t xml:space="preserve"> </w:t>
      </w:r>
      <w:r w:rsidRPr="00C601CA">
        <w:rPr>
          <w:sz w:val="24"/>
          <w:szCs w:val="24"/>
        </w:rPr>
        <w:t>от репродуктивного типа организации обучения, при котором главным методом обучения является</w:t>
      </w:r>
      <w:r w:rsidRPr="00C601CA">
        <w:rPr>
          <w:spacing w:val="-57"/>
          <w:sz w:val="24"/>
          <w:szCs w:val="24"/>
        </w:rPr>
        <w:t xml:space="preserve"> </w:t>
      </w:r>
      <w:r w:rsidRPr="00C601CA">
        <w:rPr>
          <w:sz w:val="24"/>
          <w:szCs w:val="24"/>
        </w:rPr>
        <w:t>образец, предъявляемый обучающимся в готовом виде. В этом случае задача обучающегося –</w:t>
      </w:r>
      <w:r w:rsidRPr="00C601CA">
        <w:rPr>
          <w:spacing w:val="1"/>
          <w:sz w:val="24"/>
          <w:szCs w:val="24"/>
        </w:rPr>
        <w:t xml:space="preserve"> </w:t>
      </w:r>
      <w:r w:rsidRPr="00C601CA">
        <w:rPr>
          <w:sz w:val="24"/>
          <w:szCs w:val="24"/>
        </w:rPr>
        <w:t>запомнить образец и каждый раз вспоминать его при решении учебной задачи. В таких условиях</w:t>
      </w:r>
      <w:r w:rsidRPr="00C601CA">
        <w:rPr>
          <w:spacing w:val="1"/>
          <w:sz w:val="24"/>
          <w:szCs w:val="24"/>
        </w:rPr>
        <w:t xml:space="preserve"> </w:t>
      </w:r>
      <w:r w:rsidRPr="00C601CA">
        <w:rPr>
          <w:sz w:val="24"/>
          <w:szCs w:val="24"/>
        </w:rPr>
        <w:t>изучения</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предметов</w:t>
      </w:r>
      <w:r w:rsidRPr="00C601CA">
        <w:rPr>
          <w:spacing w:val="1"/>
          <w:sz w:val="24"/>
          <w:szCs w:val="24"/>
        </w:rPr>
        <w:t xml:space="preserve"> </w:t>
      </w:r>
      <w:r w:rsidRPr="00C601CA">
        <w:rPr>
          <w:sz w:val="24"/>
          <w:szCs w:val="24"/>
        </w:rPr>
        <w:t>универсальные</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требующие</w:t>
      </w:r>
      <w:r w:rsidRPr="00C601CA">
        <w:rPr>
          <w:spacing w:val="1"/>
          <w:sz w:val="24"/>
          <w:szCs w:val="24"/>
        </w:rPr>
        <w:t xml:space="preserve"> </w:t>
      </w:r>
      <w:r w:rsidRPr="00C601CA">
        <w:rPr>
          <w:sz w:val="24"/>
          <w:szCs w:val="24"/>
        </w:rPr>
        <w:t>мыслительных</w:t>
      </w:r>
      <w:r w:rsidRPr="00C601CA">
        <w:rPr>
          <w:spacing w:val="1"/>
          <w:sz w:val="24"/>
          <w:szCs w:val="24"/>
        </w:rPr>
        <w:t xml:space="preserve"> </w:t>
      </w:r>
      <w:r w:rsidRPr="00C601CA">
        <w:rPr>
          <w:sz w:val="24"/>
          <w:szCs w:val="24"/>
        </w:rPr>
        <w:t>операций,</w:t>
      </w:r>
      <w:r w:rsidRPr="00C601CA">
        <w:rPr>
          <w:spacing w:val="1"/>
          <w:sz w:val="24"/>
          <w:szCs w:val="24"/>
        </w:rPr>
        <w:t xml:space="preserve"> </w:t>
      </w:r>
      <w:r w:rsidRPr="00C601CA">
        <w:rPr>
          <w:sz w:val="24"/>
          <w:szCs w:val="24"/>
        </w:rPr>
        <w:t>актуальных коммуникативных умений, планирования и контроля своей деятельности, не являются</w:t>
      </w:r>
      <w:r w:rsidRPr="00C601CA">
        <w:rPr>
          <w:spacing w:val="1"/>
          <w:sz w:val="24"/>
          <w:szCs w:val="24"/>
        </w:rPr>
        <w:t xml:space="preserve"> </w:t>
      </w:r>
      <w:r w:rsidRPr="00C601CA">
        <w:rPr>
          <w:sz w:val="24"/>
          <w:szCs w:val="24"/>
        </w:rPr>
        <w:t>востребованными,      так      как      использование      готового      образца      опирается      только</w:t>
      </w:r>
      <w:r w:rsidRPr="00C601CA">
        <w:rPr>
          <w:spacing w:val="1"/>
          <w:sz w:val="24"/>
          <w:szCs w:val="24"/>
        </w:rPr>
        <w:t xml:space="preserve"> </w:t>
      </w:r>
      <w:r w:rsidRPr="00C601CA">
        <w:rPr>
          <w:sz w:val="24"/>
          <w:szCs w:val="24"/>
        </w:rPr>
        <w:t>на восприятие</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память.</w:t>
      </w:r>
    </w:p>
    <w:p w:rsidR="00DD2CB4" w:rsidRPr="00C601CA" w:rsidRDefault="00443BE7" w:rsidP="00C601CA">
      <w:pPr>
        <w:pStyle w:val="a7"/>
        <w:rPr>
          <w:sz w:val="24"/>
          <w:szCs w:val="24"/>
        </w:rPr>
      </w:pPr>
      <w:r w:rsidRPr="00C601CA">
        <w:rPr>
          <w:sz w:val="24"/>
          <w:szCs w:val="24"/>
        </w:rPr>
        <w:t>Поисковая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исследовательская</w:t>
      </w:r>
      <w:r w:rsidRPr="00C601CA">
        <w:rPr>
          <w:spacing w:val="1"/>
          <w:sz w:val="24"/>
          <w:szCs w:val="24"/>
        </w:rPr>
        <w:t xml:space="preserve"> </w:t>
      </w:r>
      <w:r w:rsidRPr="00C601CA">
        <w:rPr>
          <w:sz w:val="24"/>
          <w:szCs w:val="24"/>
        </w:rPr>
        <w:t>деятельность</w:t>
      </w:r>
      <w:r w:rsidRPr="00C601CA">
        <w:rPr>
          <w:spacing w:val="1"/>
          <w:sz w:val="24"/>
          <w:szCs w:val="24"/>
        </w:rPr>
        <w:t xml:space="preserve"> </w:t>
      </w:r>
      <w:r w:rsidRPr="00C601CA">
        <w:rPr>
          <w:sz w:val="24"/>
          <w:szCs w:val="24"/>
        </w:rPr>
        <w:t>развивают</w:t>
      </w:r>
      <w:r w:rsidRPr="00C601CA">
        <w:rPr>
          <w:spacing w:val="1"/>
          <w:sz w:val="24"/>
          <w:szCs w:val="24"/>
        </w:rPr>
        <w:t xml:space="preserve"> </w:t>
      </w:r>
      <w:r w:rsidRPr="00C601CA">
        <w:rPr>
          <w:sz w:val="24"/>
          <w:szCs w:val="24"/>
        </w:rPr>
        <w:t>способность</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диалогу, обсуждению проблем, разрешению возникших противоречий в точках зрения. Поисковая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исследовательская</w:t>
      </w:r>
      <w:r w:rsidRPr="00C601CA">
        <w:rPr>
          <w:spacing w:val="1"/>
          <w:sz w:val="24"/>
          <w:szCs w:val="24"/>
        </w:rPr>
        <w:t xml:space="preserve"> </w:t>
      </w:r>
      <w:r w:rsidRPr="00C601CA">
        <w:rPr>
          <w:sz w:val="24"/>
          <w:szCs w:val="24"/>
        </w:rPr>
        <w:t>деятельность</w:t>
      </w:r>
      <w:r w:rsidRPr="00C601CA">
        <w:rPr>
          <w:spacing w:val="1"/>
          <w:sz w:val="24"/>
          <w:szCs w:val="24"/>
        </w:rPr>
        <w:t xml:space="preserve"> </w:t>
      </w:r>
      <w:r w:rsidRPr="00C601CA">
        <w:rPr>
          <w:sz w:val="24"/>
          <w:szCs w:val="24"/>
        </w:rPr>
        <w:t>может</w:t>
      </w:r>
      <w:r w:rsidRPr="00C601CA">
        <w:rPr>
          <w:spacing w:val="1"/>
          <w:sz w:val="24"/>
          <w:szCs w:val="24"/>
        </w:rPr>
        <w:t xml:space="preserve"> </w:t>
      </w:r>
      <w:r w:rsidRPr="00C601CA">
        <w:rPr>
          <w:sz w:val="24"/>
          <w:szCs w:val="24"/>
        </w:rPr>
        <w:t>осуществляться</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использованием</w:t>
      </w:r>
      <w:r w:rsidRPr="00C601CA">
        <w:rPr>
          <w:spacing w:val="1"/>
          <w:sz w:val="24"/>
          <w:szCs w:val="24"/>
        </w:rPr>
        <w:t xml:space="preserve"> </w:t>
      </w:r>
      <w:r w:rsidRPr="00C601CA">
        <w:rPr>
          <w:sz w:val="24"/>
          <w:szCs w:val="24"/>
        </w:rPr>
        <w:t>информационных</w:t>
      </w:r>
      <w:r w:rsidRPr="00C601CA">
        <w:rPr>
          <w:spacing w:val="1"/>
          <w:sz w:val="24"/>
          <w:szCs w:val="24"/>
        </w:rPr>
        <w:t xml:space="preserve"> </w:t>
      </w:r>
      <w:r w:rsidRPr="00C601CA">
        <w:rPr>
          <w:sz w:val="24"/>
          <w:szCs w:val="24"/>
        </w:rPr>
        <w:t>банков,</w:t>
      </w:r>
      <w:r w:rsidRPr="00C601CA">
        <w:rPr>
          <w:spacing w:val="1"/>
          <w:sz w:val="24"/>
          <w:szCs w:val="24"/>
        </w:rPr>
        <w:t xml:space="preserve"> </w:t>
      </w:r>
      <w:r w:rsidRPr="00C601CA">
        <w:rPr>
          <w:sz w:val="24"/>
          <w:szCs w:val="24"/>
        </w:rPr>
        <w:t>содержащих</w:t>
      </w:r>
      <w:r w:rsidRPr="00C601CA">
        <w:rPr>
          <w:spacing w:val="1"/>
          <w:sz w:val="24"/>
          <w:szCs w:val="24"/>
        </w:rPr>
        <w:t xml:space="preserve"> </w:t>
      </w:r>
      <w:r w:rsidRPr="00C601CA">
        <w:rPr>
          <w:sz w:val="24"/>
          <w:szCs w:val="24"/>
        </w:rPr>
        <w:t>различные</w:t>
      </w:r>
      <w:r w:rsidRPr="00C601CA">
        <w:rPr>
          <w:spacing w:val="1"/>
          <w:sz w:val="24"/>
          <w:szCs w:val="24"/>
        </w:rPr>
        <w:t xml:space="preserve"> </w:t>
      </w:r>
      <w:r w:rsidRPr="00C601CA">
        <w:rPr>
          <w:sz w:val="24"/>
          <w:szCs w:val="24"/>
        </w:rPr>
        <w:t>экранные</w:t>
      </w:r>
      <w:r w:rsidRPr="00C601CA">
        <w:rPr>
          <w:spacing w:val="1"/>
          <w:sz w:val="24"/>
          <w:szCs w:val="24"/>
        </w:rPr>
        <w:t xml:space="preserve"> </w:t>
      </w:r>
      <w:r w:rsidRPr="00C601CA">
        <w:rPr>
          <w:sz w:val="24"/>
          <w:szCs w:val="24"/>
        </w:rPr>
        <w:t>(виртуальные)</w:t>
      </w:r>
      <w:r w:rsidRPr="00C601CA">
        <w:rPr>
          <w:spacing w:val="1"/>
          <w:sz w:val="24"/>
          <w:szCs w:val="24"/>
        </w:rPr>
        <w:t xml:space="preserve"> </w:t>
      </w:r>
      <w:r w:rsidRPr="00C601CA">
        <w:rPr>
          <w:sz w:val="24"/>
          <w:szCs w:val="24"/>
        </w:rPr>
        <w:t>объекты</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игрового,</w:t>
      </w:r>
      <w:r w:rsidRPr="00C601CA">
        <w:rPr>
          <w:spacing w:val="1"/>
          <w:sz w:val="24"/>
          <w:szCs w:val="24"/>
        </w:rPr>
        <w:t xml:space="preserve"> </w:t>
      </w:r>
      <w:r w:rsidRPr="00C601CA">
        <w:rPr>
          <w:sz w:val="24"/>
          <w:szCs w:val="24"/>
        </w:rPr>
        <w:t>бытового</w:t>
      </w:r>
      <w:r w:rsidRPr="00C601CA">
        <w:rPr>
          <w:spacing w:val="1"/>
          <w:sz w:val="24"/>
          <w:szCs w:val="24"/>
        </w:rPr>
        <w:t xml:space="preserve"> </w:t>
      </w:r>
      <w:r w:rsidRPr="00C601CA">
        <w:rPr>
          <w:sz w:val="24"/>
          <w:szCs w:val="24"/>
        </w:rPr>
        <w:t>назначения),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том</w:t>
      </w:r>
      <w:r w:rsidRPr="00C601CA">
        <w:rPr>
          <w:spacing w:val="1"/>
          <w:sz w:val="24"/>
          <w:szCs w:val="24"/>
        </w:rPr>
        <w:t xml:space="preserve"> </w:t>
      </w:r>
      <w:r w:rsidRPr="00C601CA">
        <w:rPr>
          <w:sz w:val="24"/>
          <w:szCs w:val="24"/>
        </w:rPr>
        <w:t>числе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условиях</w:t>
      </w:r>
      <w:r w:rsidRPr="00C601CA">
        <w:rPr>
          <w:spacing w:val="1"/>
          <w:sz w:val="24"/>
          <w:szCs w:val="24"/>
        </w:rPr>
        <w:t xml:space="preserve"> </w:t>
      </w:r>
      <w:r w:rsidRPr="00C601CA">
        <w:rPr>
          <w:sz w:val="24"/>
          <w:szCs w:val="24"/>
        </w:rPr>
        <w:t>использования</w:t>
      </w:r>
      <w:r w:rsidRPr="00C601CA">
        <w:rPr>
          <w:spacing w:val="1"/>
          <w:sz w:val="24"/>
          <w:szCs w:val="24"/>
        </w:rPr>
        <w:t xml:space="preserve"> </w:t>
      </w:r>
      <w:r w:rsidRPr="00C601CA">
        <w:rPr>
          <w:sz w:val="24"/>
          <w:szCs w:val="24"/>
        </w:rPr>
        <w:t>технологий</w:t>
      </w:r>
      <w:r w:rsidRPr="00C601CA">
        <w:rPr>
          <w:spacing w:val="1"/>
          <w:sz w:val="24"/>
          <w:szCs w:val="24"/>
        </w:rPr>
        <w:t xml:space="preserve"> </w:t>
      </w:r>
      <w:r w:rsidRPr="00C601CA">
        <w:rPr>
          <w:sz w:val="24"/>
          <w:szCs w:val="24"/>
        </w:rPr>
        <w:t>неконтактного</w:t>
      </w:r>
      <w:r w:rsidRPr="00C601CA">
        <w:rPr>
          <w:spacing w:val="1"/>
          <w:sz w:val="24"/>
          <w:szCs w:val="24"/>
        </w:rPr>
        <w:t xml:space="preserve"> </w:t>
      </w:r>
      <w:r w:rsidRPr="00C601CA">
        <w:rPr>
          <w:sz w:val="24"/>
          <w:szCs w:val="24"/>
        </w:rPr>
        <w:t>информационного</w:t>
      </w:r>
      <w:r w:rsidRPr="00C601CA">
        <w:rPr>
          <w:spacing w:val="1"/>
          <w:sz w:val="24"/>
          <w:szCs w:val="24"/>
        </w:rPr>
        <w:t xml:space="preserve"> </w:t>
      </w:r>
      <w:r w:rsidRPr="00C601CA">
        <w:rPr>
          <w:sz w:val="24"/>
          <w:szCs w:val="24"/>
        </w:rPr>
        <w:t>взаимодействия.</w:t>
      </w:r>
    </w:p>
    <w:p w:rsidR="00DD2CB4" w:rsidRPr="00C601CA" w:rsidRDefault="00443BE7" w:rsidP="00C601CA">
      <w:pPr>
        <w:pStyle w:val="a7"/>
        <w:rPr>
          <w:sz w:val="24"/>
          <w:szCs w:val="24"/>
        </w:rPr>
      </w:pPr>
      <w:r w:rsidRPr="00C601CA">
        <w:rPr>
          <w:sz w:val="24"/>
          <w:szCs w:val="24"/>
        </w:rPr>
        <w:t>Например,</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формирования</w:t>
      </w:r>
      <w:r w:rsidRPr="00C601CA">
        <w:rPr>
          <w:spacing w:val="1"/>
          <w:sz w:val="24"/>
          <w:szCs w:val="24"/>
        </w:rPr>
        <w:t xml:space="preserve"> </w:t>
      </w:r>
      <w:r w:rsidRPr="00C601CA">
        <w:rPr>
          <w:sz w:val="24"/>
          <w:szCs w:val="24"/>
        </w:rPr>
        <w:t>наблюдения</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метода</w:t>
      </w:r>
      <w:r w:rsidRPr="00C601CA">
        <w:rPr>
          <w:spacing w:val="1"/>
          <w:sz w:val="24"/>
          <w:szCs w:val="24"/>
        </w:rPr>
        <w:t xml:space="preserve"> </w:t>
      </w:r>
      <w:r w:rsidRPr="00C601CA">
        <w:rPr>
          <w:sz w:val="24"/>
          <w:szCs w:val="24"/>
        </w:rPr>
        <w:t>познания</w:t>
      </w:r>
      <w:r w:rsidRPr="00C601CA">
        <w:rPr>
          <w:spacing w:val="1"/>
          <w:sz w:val="24"/>
          <w:szCs w:val="24"/>
        </w:rPr>
        <w:t xml:space="preserve"> </w:t>
      </w:r>
      <w:r w:rsidRPr="00C601CA">
        <w:rPr>
          <w:sz w:val="24"/>
          <w:szCs w:val="24"/>
        </w:rPr>
        <w:t>разных</w:t>
      </w:r>
      <w:r w:rsidRPr="00C601CA">
        <w:rPr>
          <w:spacing w:val="1"/>
          <w:sz w:val="24"/>
          <w:szCs w:val="24"/>
        </w:rPr>
        <w:t xml:space="preserve"> </w:t>
      </w:r>
      <w:r w:rsidRPr="00C601CA">
        <w:rPr>
          <w:sz w:val="24"/>
          <w:szCs w:val="24"/>
        </w:rPr>
        <w:t>объектов</w:t>
      </w:r>
      <w:r w:rsidRPr="00C601CA">
        <w:rPr>
          <w:spacing w:val="1"/>
          <w:sz w:val="24"/>
          <w:szCs w:val="24"/>
        </w:rPr>
        <w:t xml:space="preserve"> </w:t>
      </w:r>
      <w:r w:rsidRPr="00C601CA">
        <w:rPr>
          <w:sz w:val="24"/>
          <w:szCs w:val="24"/>
        </w:rPr>
        <w:t>действительности</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уроках</w:t>
      </w:r>
      <w:r w:rsidRPr="00C601CA">
        <w:rPr>
          <w:spacing w:val="1"/>
          <w:sz w:val="24"/>
          <w:szCs w:val="24"/>
        </w:rPr>
        <w:t xml:space="preserve"> </w:t>
      </w:r>
      <w:r w:rsidRPr="00C601CA">
        <w:rPr>
          <w:sz w:val="24"/>
          <w:szCs w:val="24"/>
        </w:rPr>
        <w:t>окружающего</w:t>
      </w:r>
      <w:r w:rsidRPr="00C601CA">
        <w:rPr>
          <w:spacing w:val="1"/>
          <w:sz w:val="24"/>
          <w:szCs w:val="24"/>
        </w:rPr>
        <w:t xml:space="preserve"> </w:t>
      </w:r>
      <w:r w:rsidRPr="00C601CA">
        <w:rPr>
          <w:sz w:val="24"/>
          <w:szCs w:val="24"/>
        </w:rPr>
        <w:t>мира</w:t>
      </w:r>
      <w:r w:rsidRPr="00C601CA">
        <w:rPr>
          <w:spacing w:val="1"/>
          <w:sz w:val="24"/>
          <w:szCs w:val="24"/>
        </w:rPr>
        <w:t xml:space="preserve"> </w:t>
      </w:r>
      <w:r w:rsidRPr="00C601CA">
        <w:rPr>
          <w:sz w:val="24"/>
          <w:szCs w:val="24"/>
        </w:rPr>
        <w:t>организуются</w:t>
      </w:r>
      <w:r w:rsidRPr="00C601CA">
        <w:rPr>
          <w:spacing w:val="1"/>
          <w:sz w:val="24"/>
          <w:szCs w:val="24"/>
        </w:rPr>
        <w:t xml:space="preserve"> </w:t>
      </w:r>
      <w:r w:rsidRPr="00C601CA">
        <w:rPr>
          <w:sz w:val="24"/>
          <w:szCs w:val="24"/>
        </w:rPr>
        <w:t>наблюдения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естественных</w:t>
      </w:r>
      <w:r w:rsidRPr="00C601CA">
        <w:rPr>
          <w:spacing w:val="1"/>
          <w:sz w:val="24"/>
          <w:szCs w:val="24"/>
        </w:rPr>
        <w:t xml:space="preserve"> </w:t>
      </w:r>
      <w:r w:rsidRPr="00C601CA">
        <w:rPr>
          <w:sz w:val="24"/>
          <w:szCs w:val="24"/>
        </w:rPr>
        <w:t>природных</w:t>
      </w:r>
      <w:r w:rsidRPr="00C601CA">
        <w:rPr>
          <w:spacing w:val="1"/>
          <w:sz w:val="24"/>
          <w:szCs w:val="24"/>
        </w:rPr>
        <w:t xml:space="preserve"> </w:t>
      </w:r>
      <w:r w:rsidRPr="00C601CA">
        <w:rPr>
          <w:sz w:val="24"/>
          <w:szCs w:val="24"/>
        </w:rPr>
        <w:t>условиях.</w:t>
      </w:r>
      <w:r w:rsidRPr="00C601CA">
        <w:rPr>
          <w:spacing w:val="1"/>
          <w:sz w:val="24"/>
          <w:szCs w:val="24"/>
        </w:rPr>
        <w:t xml:space="preserve"> </w:t>
      </w:r>
      <w:r w:rsidRPr="00C601CA">
        <w:rPr>
          <w:sz w:val="24"/>
          <w:szCs w:val="24"/>
        </w:rPr>
        <w:t>Наблюдения</w:t>
      </w:r>
      <w:r w:rsidRPr="00C601CA">
        <w:rPr>
          <w:spacing w:val="1"/>
          <w:sz w:val="24"/>
          <w:szCs w:val="24"/>
        </w:rPr>
        <w:t xml:space="preserve"> </w:t>
      </w:r>
      <w:r w:rsidRPr="00C601CA">
        <w:rPr>
          <w:sz w:val="24"/>
          <w:szCs w:val="24"/>
        </w:rPr>
        <w:t>можно</w:t>
      </w:r>
      <w:r w:rsidRPr="00C601CA">
        <w:rPr>
          <w:spacing w:val="1"/>
          <w:sz w:val="24"/>
          <w:szCs w:val="24"/>
        </w:rPr>
        <w:t xml:space="preserve"> </w:t>
      </w:r>
      <w:r w:rsidRPr="00C601CA">
        <w:rPr>
          <w:sz w:val="24"/>
          <w:szCs w:val="24"/>
        </w:rPr>
        <w:t>организовать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условиях</w:t>
      </w:r>
      <w:r w:rsidRPr="00C601CA">
        <w:rPr>
          <w:spacing w:val="1"/>
          <w:sz w:val="24"/>
          <w:szCs w:val="24"/>
        </w:rPr>
        <w:t xml:space="preserve"> </w:t>
      </w:r>
      <w:r w:rsidRPr="00C601CA">
        <w:rPr>
          <w:sz w:val="24"/>
          <w:szCs w:val="24"/>
        </w:rPr>
        <w:t>экранного</w:t>
      </w:r>
      <w:r w:rsidRPr="00C601CA">
        <w:rPr>
          <w:spacing w:val="1"/>
          <w:sz w:val="24"/>
          <w:szCs w:val="24"/>
        </w:rPr>
        <w:t xml:space="preserve"> </w:t>
      </w:r>
      <w:r w:rsidRPr="00C601CA">
        <w:rPr>
          <w:sz w:val="24"/>
          <w:szCs w:val="24"/>
        </w:rPr>
        <w:t>(виртуального)</w:t>
      </w:r>
      <w:r w:rsidRPr="00C601CA">
        <w:rPr>
          <w:spacing w:val="1"/>
          <w:sz w:val="24"/>
          <w:szCs w:val="24"/>
        </w:rPr>
        <w:t xml:space="preserve"> </w:t>
      </w:r>
      <w:r w:rsidRPr="00C601CA">
        <w:rPr>
          <w:sz w:val="24"/>
          <w:szCs w:val="24"/>
        </w:rPr>
        <w:t>представления разных объектов, сюжетов, процессов, отображающих реальную действительность,</w:t>
      </w:r>
      <w:r w:rsidRPr="00C601CA">
        <w:rPr>
          <w:spacing w:val="1"/>
          <w:sz w:val="24"/>
          <w:szCs w:val="24"/>
        </w:rPr>
        <w:t xml:space="preserve"> </w:t>
      </w:r>
      <w:r w:rsidRPr="00C601CA">
        <w:rPr>
          <w:sz w:val="24"/>
          <w:szCs w:val="24"/>
        </w:rPr>
        <w:t>которую невозможно предоставить ученику в условиях образовательной организации (объекты</w:t>
      </w:r>
      <w:r w:rsidRPr="00C601CA">
        <w:rPr>
          <w:spacing w:val="1"/>
          <w:sz w:val="24"/>
          <w:szCs w:val="24"/>
        </w:rPr>
        <w:t xml:space="preserve"> </w:t>
      </w:r>
      <w:r w:rsidRPr="00C601CA">
        <w:rPr>
          <w:sz w:val="24"/>
          <w:szCs w:val="24"/>
        </w:rPr>
        <w:t>природы,</w:t>
      </w:r>
      <w:r w:rsidRPr="00C601CA">
        <w:rPr>
          <w:spacing w:val="2"/>
          <w:sz w:val="24"/>
          <w:szCs w:val="24"/>
        </w:rPr>
        <w:t xml:space="preserve"> </w:t>
      </w:r>
      <w:r w:rsidRPr="00C601CA">
        <w:rPr>
          <w:sz w:val="24"/>
          <w:szCs w:val="24"/>
        </w:rPr>
        <w:t>художественные</w:t>
      </w:r>
      <w:r w:rsidRPr="00C601CA">
        <w:rPr>
          <w:spacing w:val="-5"/>
          <w:sz w:val="24"/>
          <w:szCs w:val="24"/>
        </w:rPr>
        <w:t xml:space="preserve"> </w:t>
      </w:r>
      <w:r w:rsidRPr="00C601CA">
        <w:rPr>
          <w:sz w:val="24"/>
          <w:szCs w:val="24"/>
        </w:rPr>
        <w:t>визуализации,</w:t>
      </w:r>
      <w:r w:rsidRPr="00C601CA">
        <w:rPr>
          <w:spacing w:val="-2"/>
          <w:sz w:val="24"/>
          <w:szCs w:val="24"/>
        </w:rPr>
        <w:t xml:space="preserve"> </w:t>
      </w:r>
      <w:r w:rsidRPr="00C601CA">
        <w:rPr>
          <w:sz w:val="24"/>
          <w:szCs w:val="24"/>
        </w:rPr>
        <w:t>технологические процессы</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другие).</w:t>
      </w:r>
    </w:p>
    <w:p w:rsidR="00DD2CB4" w:rsidRPr="00C601CA" w:rsidRDefault="00443BE7" w:rsidP="00C601CA">
      <w:pPr>
        <w:pStyle w:val="a7"/>
        <w:rPr>
          <w:sz w:val="24"/>
          <w:szCs w:val="24"/>
        </w:rPr>
      </w:pPr>
      <w:r w:rsidRPr="00C601CA">
        <w:rPr>
          <w:sz w:val="24"/>
          <w:szCs w:val="24"/>
        </w:rPr>
        <w:t xml:space="preserve">Уроки     </w:t>
      </w:r>
      <w:r w:rsidRPr="00C601CA">
        <w:rPr>
          <w:spacing w:val="1"/>
          <w:sz w:val="24"/>
          <w:szCs w:val="24"/>
        </w:rPr>
        <w:t xml:space="preserve"> </w:t>
      </w:r>
      <w:r w:rsidRPr="00C601CA">
        <w:rPr>
          <w:sz w:val="24"/>
          <w:szCs w:val="24"/>
        </w:rPr>
        <w:t xml:space="preserve">литературного     </w:t>
      </w:r>
      <w:r w:rsidRPr="00C601CA">
        <w:rPr>
          <w:spacing w:val="1"/>
          <w:sz w:val="24"/>
          <w:szCs w:val="24"/>
        </w:rPr>
        <w:t xml:space="preserve"> </w:t>
      </w:r>
      <w:r w:rsidRPr="00C601CA">
        <w:rPr>
          <w:sz w:val="24"/>
          <w:szCs w:val="24"/>
        </w:rPr>
        <w:t>чтения      позволяют       проводить       наблюдения       текста,</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которых строится</w:t>
      </w:r>
      <w:r w:rsidRPr="00C601CA">
        <w:rPr>
          <w:spacing w:val="1"/>
          <w:sz w:val="24"/>
          <w:szCs w:val="24"/>
        </w:rPr>
        <w:t xml:space="preserve"> </w:t>
      </w:r>
      <w:r w:rsidRPr="00C601CA">
        <w:rPr>
          <w:sz w:val="24"/>
          <w:szCs w:val="24"/>
        </w:rPr>
        <w:t>аналитическая</w:t>
      </w:r>
      <w:r w:rsidRPr="00C601CA">
        <w:rPr>
          <w:spacing w:val="1"/>
          <w:sz w:val="24"/>
          <w:szCs w:val="24"/>
        </w:rPr>
        <w:t xml:space="preserve"> </w:t>
      </w:r>
      <w:r w:rsidRPr="00C601CA">
        <w:rPr>
          <w:sz w:val="24"/>
          <w:szCs w:val="24"/>
        </w:rPr>
        <w:t>текстовая</w:t>
      </w:r>
      <w:r w:rsidRPr="00C601CA">
        <w:rPr>
          <w:spacing w:val="1"/>
          <w:sz w:val="24"/>
          <w:szCs w:val="24"/>
        </w:rPr>
        <w:t xml:space="preserve"> </w:t>
      </w:r>
      <w:r w:rsidRPr="00C601CA">
        <w:rPr>
          <w:sz w:val="24"/>
          <w:szCs w:val="24"/>
        </w:rPr>
        <w:t>деятельность.</w:t>
      </w:r>
      <w:r w:rsidRPr="00C601CA">
        <w:rPr>
          <w:spacing w:val="1"/>
          <w:sz w:val="24"/>
          <w:szCs w:val="24"/>
        </w:rPr>
        <w:t xml:space="preserve"> </w:t>
      </w:r>
      <w:r w:rsidRPr="00C601CA">
        <w:rPr>
          <w:sz w:val="24"/>
          <w:szCs w:val="24"/>
        </w:rPr>
        <w:t>Учебные</w:t>
      </w:r>
      <w:r w:rsidRPr="00C601CA">
        <w:rPr>
          <w:spacing w:val="1"/>
          <w:sz w:val="24"/>
          <w:szCs w:val="24"/>
        </w:rPr>
        <w:t xml:space="preserve"> </w:t>
      </w:r>
      <w:r w:rsidRPr="00C601CA">
        <w:rPr>
          <w:sz w:val="24"/>
          <w:szCs w:val="24"/>
        </w:rPr>
        <w:t>диалоги,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том</w:t>
      </w:r>
      <w:r w:rsidRPr="00C601CA">
        <w:rPr>
          <w:spacing w:val="1"/>
          <w:sz w:val="24"/>
          <w:szCs w:val="24"/>
        </w:rPr>
        <w:t xml:space="preserve"> </w:t>
      </w:r>
      <w:r w:rsidRPr="00C601CA">
        <w:rPr>
          <w:sz w:val="24"/>
          <w:szCs w:val="24"/>
        </w:rPr>
        <w:t>числе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представленным на экране виртуальным собеседником, дают возможность высказывать гипотезы,</w:t>
      </w:r>
      <w:r w:rsidRPr="00C601CA">
        <w:rPr>
          <w:spacing w:val="1"/>
          <w:sz w:val="24"/>
          <w:szCs w:val="24"/>
        </w:rPr>
        <w:t xml:space="preserve"> </w:t>
      </w:r>
      <w:r w:rsidRPr="00C601CA">
        <w:rPr>
          <w:sz w:val="24"/>
          <w:szCs w:val="24"/>
        </w:rPr>
        <w:t>строить</w:t>
      </w:r>
      <w:r w:rsidRPr="00C601CA">
        <w:rPr>
          <w:spacing w:val="1"/>
          <w:sz w:val="24"/>
          <w:szCs w:val="24"/>
        </w:rPr>
        <w:t xml:space="preserve"> </w:t>
      </w:r>
      <w:r w:rsidRPr="00C601CA">
        <w:rPr>
          <w:sz w:val="24"/>
          <w:szCs w:val="24"/>
        </w:rPr>
        <w:t>рассуждения,</w:t>
      </w:r>
      <w:r w:rsidRPr="00C601CA">
        <w:rPr>
          <w:spacing w:val="1"/>
          <w:sz w:val="24"/>
          <w:szCs w:val="24"/>
        </w:rPr>
        <w:t xml:space="preserve"> </w:t>
      </w:r>
      <w:r w:rsidRPr="00C601CA">
        <w:rPr>
          <w:sz w:val="24"/>
          <w:szCs w:val="24"/>
        </w:rPr>
        <w:t>сравнивать</w:t>
      </w:r>
      <w:r w:rsidRPr="00C601CA">
        <w:rPr>
          <w:spacing w:val="1"/>
          <w:sz w:val="24"/>
          <w:szCs w:val="24"/>
        </w:rPr>
        <w:t xml:space="preserve"> </w:t>
      </w:r>
      <w:r w:rsidRPr="00C601CA">
        <w:rPr>
          <w:sz w:val="24"/>
          <w:szCs w:val="24"/>
        </w:rPr>
        <w:t>доказательства,</w:t>
      </w:r>
      <w:r w:rsidRPr="00C601CA">
        <w:rPr>
          <w:spacing w:val="1"/>
          <w:sz w:val="24"/>
          <w:szCs w:val="24"/>
        </w:rPr>
        <w:t xml:space="preserve"> </w:t>
      </w:r>
      <w:r w:rsidRPr="00C601CA">
        <w:rPr>
          <w:sz w:val="24"/>
          <w:szCs w:val="24"/>
        </w:rPr>
        <w:t>формулировать</w:t>
      </w:r>
      <w:r w:rsidRPr="00C601CA">
        <w:rPr>
          <w:spacing w:val="1"/>
          <w:sz w:val="24"/>
          <w:szCs w:val="24"/>
        </w:rPr>
        <w:t xml:space="preserve"> </w:t>
      </w:r>
      <w:r w:rsidRPr="00C601CA">
        <w:rPr>
          <w:sz w:val="24"/>
          <w:szCs w:val="24"/>
        </w:rPr>
        <w:t>обобщения</w:t>
      </w:r>
      <w:r w:rsidRPr="00C601CA">
        <w:rPr>
          <w:spacing w:val="1"/>
          <w:sz w:val="24"/>
          <w:szCs w:val="24"/>
        </w:rPr>
        <w:t xml:space="preserve"> </w:t>
      </w:r>
      <w:r w:rsidRPr="00C601CA">
        <w:rPr>
          <w:sz w:val="24"/>
          <w:szCs w:val="24"/>
        </w:rPr>
        <w:t>практически</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любом</w:t>
      </w:r>
      <w:r w:rsidRPr="00C601CA">
        <w:rPr>
          <w:spacing w:val="-2"/>
          <w:sz w:val="24"/>
          <w:szCs w:val="24"/>
        </w:rPr>
        <w:t xml:space="preserve"> </w:t>
      </w:r>
      <w:r w:rsidRPr="00C601CA">
        <w:rPr>
          <w:sz w:val="24"/>
          <w:szCs w:val="24"/>
        </w:rPr>
        <w:t>предметном</w:t>
      </w:r>
      <w:r w:rsidRPr="00C601CA">
        <w:rPr>
          <w:spacing w:val="-2"/>
          <w:sz w:val="24"/>
          <w:szCs w:val="24"/>
        </w:rPr>
        <w:t xml:space="preserve"> </w:t>
      </w:r>
      <w:r w:rsidRPr="00C601CA">
        <w:rPr>
          <w:sz w:val="24"/>
          <w:szCs w:val="24"/>
        </w:rPr>
        <w:t>содержании.</w:t>
      </w:r>
      <w:r w:rsidRPr="00C601CA">
        <w:rPr>
          <w:spacing w:val="-5"/>
          <w:sz w:val="24"/>
          <w:szCs w:val="24"/>
        </w:rPr>
        <w:t xml:space="preserve"> </w:t>
      </w:r>
      <w:r w:rsidRPr="00C601CA">
        <w:rPr>
          <w:sz w:val="24"/>
          <w:szCs w:val="24"/>
        </w:rPr>
        <w:t>Если</w:t>
      </w:r>
      <w:r w:rsidRPr="00C601CA">
        <w:rPr>
          <w:spacing w:val="-2"/>
          <w:sz w:val="24"/>
          <w:szCs w:val="24"/>
        </w:rPr>
        <w:t xml:space="preserve"> </w:t>
      </w:r>
      <w:r w:rsidRPr="00C601CA">
        <w:rPr>
          <w:sz w:val="24"/>
          <w:szCs w:val="24"/>
        </w:rPr>
        <w:t>эта</w:t>
      </w:r>
      <w:r w:rsidRPr="00C601CA">
        <w:rPr>
          <w:spacing w:val="-4"/>
          <w:sz w:val="24"/>
          <w:szCs w:val="24"/>
        </w:rPr>
        <w:t xml:space="preserve"> </w:t>
      </w:r>
      <w:r w:rsidRPr="00C601CA">
        <w:rPr>
          <w:sz w:val="24"/>
          <w:szCs w:val="24"/>
        </w:rPr>
        <w:t>работа</w:t>
      </w:r>
      <w:r w:rsidRPr="00C601CA">
        <w:rPr>
          <w:spacing w:val="-3"/>
          <w:sz w:val="24"/>
          <w:szCs w:val="24"/>
        </w:rPr>
        <w:t xml:space="preserve"> </w:t>
      </w:r>
      <w:r w:rsidRPr="00C601CA">
        <w:rPr>
          <w:sz w:val="24"/>
          <w:szCs w:val="24"/>
        </w:rPr>
        <w:t>проводится</w:t>
      </w:r>
      <w:r w:rsidRPr="00C601CA">
        <w:rPr>
          <w:spacing w:val="-4"/>
          <w:sz w:val="24"/>
          <w:szCs w:val="24"/>
        </w:rPr>
        <w:t xml:space="preserve"> </w:t>
      </w:r>
      <w:r w:rsidRPr="00C601CA">
        <w:rPr>
          <w:sz w:val="24"/>
          <w:szCs w:val="24"/>
        </w:rPr>
        <w:t>учителем</w:t>
      </w:r>
      <w:r w:rsidRPr="00C601CA">
        <w:rPr>
          <w:spacing w:val="-1"/>
          <w:sz w:val="24"/>
          <w:szCs w:val="24"/>
        </w:rPr>
        <w:t xml:space="preserve"> </w:t>
      </w:r>
      <w:r w:rsidRPr="00C601CA">
        <w:rPr>
          <w:sz w:val="24"/>
          <w:szCs w:val="24"/>
        </w:rPr>
        <w:t>систематически</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на</w:t>
      </w:r>
      <w:r w:rsidRPr="00C601CA">
        <w:rPr>
          <w:spacing w:val="3"/>
          <w:sz w:val="24"/>
          <w:szCs w:val="24"/>
        </w:rPr>
        <w:t xml:space="preserve"> </w:t>
      </w:r>
      <w:r w:rsidRPr="00C601CA">
        <w:rPr>
          <w:sz w:val="24"/>
          <w:szCs w:val="24"/>
        </w:rPr>
        <w:t>уроках</w:t>
      </w:r>
    </w:p>
    <w:p w:rsidR="00DD2CB4" w:rsidRPr="00C601CA" w:rsidRDefault="00443BE7" w:rsidP="00C601CA">
      <w:pPr>
        <w:pStyle w:val="a7"/>
        <w:rPr>
          <w:sz w:val="24"/>
          <w:szCs w:val="24"/>
        </w:rPr>
      </w:pPr>
      <w:r w:rsidRPr="00C601CA">
        <w:rPr>
          <w:sz w:val="24"/>
          <w:szCs w:val="24"/>
        </w:rPr>
        <w:lastRenderedPageBreak/>
        <w:t>по</w:t>
      </w:r>
      <w:r w:rsidRPr="00C601CA">
        <w:rPr>
          <w:spacing w:val="1"/>
          <w:sz w:val="24"/>
          <w:szCs w:val="24"/>
        </w:rPr>
        <w:t xml:space="preserve"> </w:t>
      </w:r>
      <w:r w:rsidRPr="00C601CA">
        <w:rPr>
          <w:sz w:val="24"/>
          <w:szCs w:val="24"/>
        </w:rPr>
        <w:t>всем</w:t>
      </w:r>
      <w:r w:rsidRPr="00C601CA">
        <w:rPr>
          <w:spacing w:val="1"/>
          <w:sz w:val="24"/>
          <w:szCs w:val="24"/>
        </w:rPr>
        <w:t xml:space="preserve"> </w:t>
      </w:r>
      <w:r w:rsidRPr="00C601CA">
        <w:rPr>
          <w:sz w:val="24"/>
          <w:szCs w:val="24"/>
        </w:rPr>
        <w:t>учебным</w:t>
      </w:r>
      <w:r w:rsidRPr="00C601CA">
        <w:rPr>
          <w:spacing w:val="1"/>
          <w:sz w:val="24"/>
          <w:szCs w:val="24"/>
        </w:rPr>
        <w:t xml:space="preserve"> </w:t>
      </w:r>
      <w:r w:rsidRPr="00C601CA">
        <w:rPr>
          <w:sz w:val="24"/>
          <w:szCs w:val="24"/>
        </w:rPr>
        <w:t>предметам,</w:t>
      </w:r>
      <w:r w:rsidRPr="00C601CA">
        <w:rPr>
          <w:spacing w:val="1"/>
          <w:sz w:val="24"/>
          <w:szCs w:val="24"/>
        </w:rPr>
        <w:t xml:space="preserve"> </w:t>
      </w:r>
      <w:r w:rsidRPr="00C601CA">
        <w:rPr>
          <w:sz w:val="24"/>
          <w:szCs w:val="24"/>
        </w:rPr>
        <w:t>то</w:t>
      </w:r>
      <w:r w:rsidRPr="00C601CA">
        <w:rPr>
          <w:spacing w:val="1"/>
          <w:sz w:val="24"/>
          <w:szCs w:val="24"/>
        </w:rPr>
        <w:t xml:space="preserve"> </w:t>
      </w:r>
      <w:r w:rsidRPr="00C601CA">
        <w:rPr>
          <w:sz w:val="24"/>
          <w:szCs w:val="24"/>
        </w:rPr>
        <w:t>универсальность учебного</w:t>
      </w:r>
      <w:r w:rsidRPr="00C601CA">
        <w:rPr>
          <w:spacing w:val="1"/>
          <w:sz w:val="24"/>
          <w:szCs w:val="24"/>
        </w:rPr>
        <w:t xml:space="preserve"> </w:t>
      </w:r>
      <w:r w:rsidRPr="00C601CA">
        <w:rPr>
          <w:sz w:val="24"/>
          <w:szCs w:val="24"/>
        </w:rPr>
        <w:t>действия формируется</w:t>
      </w:r>
      <w:r w:rsidRPr="00C601CA">
        <w:rPr>
          <w:spacing w:val="1"/>
          <w:sz w:val="24"/>
          <w:szCs w:val="24"/>
        </w:rPr>
        <w:t xml:space="preserve"> </w:t>
      </w:r>
      <w:r w:rsidRPr="00C601CA">
        <w:rPr>
          <w:sz w:val="24"/>
          <w:szCs w:val="24"/>
        </w:rPr>
        <w:t>успешно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быстро.</w:t>
      </w:r>
    </w:p>
    <w:p w:rsidR="00DD2CB4" w:rsidRPr="00C601CA" w:rsidRDefault="00443BE7" w:rsidP="00C601CA">
      <w:pPr>
        <w:pStyle w:val="a7"/>
        <w:rPr>
          <w:sz w:val="24"/>
          <w:szCs w:val="24"/>
        </w:rPr>
      </w:pPr>
      <w:r w:rsidRPr="00C601CA">
        <w:rPr>
          <w:sz w:val="24"/>
          <w:szCs w:val="24"/>
        </w:rPr>
        <w:t>Педагогический работник</w:t>
      </w:r>
      <w:r w:rsidRPr="00C601CA">
        <w:rPr>
          <w:spacing w:val="1"/>
          <w:sz w:val="24"/>
          <w:szCs w:val="24"/>
        </w:rPr>
        <w:t xml:space="preserve"> </w:t>
      </w:r>
      <w:r w:rsidRPr="00C601CA">
        <w:rPr>
          <w:sz w:val="24"/>
          <w:szCs w:val="24"/>
        </w:rPr>
        <w:t>применяет</w:t>
      </w:r>
      <w:r w:rsidRPr="00C601CA">
        <w:rPr>
          <w:spacing w:val="1"/>
          <w:sz w:val="24"/>
          <w:szCs w:val="24"/>
        </w:rPr>
        <w:t xml:space="preserve"> </w:t>
      </w:r>
      <w:r w:rsidRPr="00C601CA">
        <w:rPr>
          <w:sz w:val="24"/>
          <w:szCs w:val="24"/>
        </w:rPr>
        <w:t>систему заданий,</w:t>
      </w:r>
      <w:r w:rsidRPr="00C601CA">
        <w:rPr>
          <w:spacing w:val="1"/>
          <w:sz w:val="24"/>
          <w:szCs w:val="24"/>
        </w:rPr>
        <w:t xml:space="preserve"> </w:t>
      </w:r>
      <w:r w:rsidRPr="00C601CA">
        <w:rPr>
          <w:sz w:val="24"/>
          <w:szCs w:val="24"/>
        </w:rPr>
        <w:t>формирующих операциональный</w:t>
      </w:r>
      <w:r w:rsidRPr="00C601CA">
        <w:rPr>
          <w:spacing w:val="1"/>
          <w:sz w:val="24"/>
          <w:szCs w:val="24"/>
        </w:rPr>
        <w:t xml:space="preserve"> </w:t>
      </w:r>
      <w:r w:rsidRPr="00C601CA">
        <w:rPr>
          <w:sz w:val="24"/>
          <w:szCs w:val="24"/>
        </w:rPr>
        <w:t>состав учебного действия. Цель таких заданий – создание алгоритма решения учебной задачи,</w:t>
      </w:r>
      <w:r w:rsidRPr="00C601CA">
        <w:rPr>
          <w:spacing w:val="1"/>
          <w:sz w:val="24"/>
          <w:szCs w:val="24"/>
        </w:rPr>
        <w:t xml:space="preserve"> </w:t>
      </w:r>
      <w:r w:rsidRPr="00C601CA">
        <w:rPr>
          <w:sz w:val="24"/>
          <w:szCs w:val="24"/>
        </w:rPr>
        <w:t>выбор</w:t>
      </w:r>
      <w:r w:rsidRPr="00C601CA">
        <w:rPr>
          <w:spacing w:val="1"/>
          <w:sz w:val="24"/>
          <w:szCs w:val="24"/>
        </w:rPr>
        <w:t xml:space="preserve"> </w:t>
      </w:r>
      <w:r w:rsidRPr="00C601CA">
        <w:rPr>
          <w:sz w:val="24"/>
          <w:szCs w:val="24"/>
        </w:rPr>
        <w:t>соответствующего</w:t>
      </w:r>
      <w:r w:rsidRPr="00C601CA">
        <w:rPr>
          <w:spacing w:val="1"/>
          <w:sz w:val="24"/>
          <w:szCs w:val="24"/>
        </w:rPr>
        <w:t xml:space="preserve"> </w:t>
      </w:r>
      <w:r w:rsidRPr="00C601CA">
        <w:rPr>
          <w:sz w:val="24"/>
          <w:szCs w:val="24"/>
        </w:rPr>
        <w:t>способа</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первых</w:t>
      </w:r>
      <w:r w:rsidRPr="00C601CA">
        <w:rPr>
          <w:spacing w:val="1"/>
          <w:sz w:val="24"/>
          <w:szCs w:val="24"/>
        </w:rPr>
        <w:t xml:space="preserve"> </w:t>
      </w:r>
      <w:r w:rsidRPr="00C601CA">
        <w:rPr>
          <w:sz w:val="24"/>
          <w:szCs w:val="24"/>
        </w:rPr>
        <w:t>этапах</w:t>
      </w:r>
      <w:r w:rsidRPr="00C601CA">
        <w:rPr>
          <w:spacing w:val="1"/>
          <w:sz w:val="24"/>
          <w:szCs w:val="24"/>
        </w:rPr>
        <w:t xml:space="preserve"> </w:t>
      </w:r>
      <w:r w:rsidRPr="00C601CA">
        <w:rPr>
          <w:sz w:val="24"/>
          <w:szCs w:val="24"/>
        </w:rPr>
        <w:t>указанная</w:t>
      </w:r>
      <w:r w:rsidRPr="00C601CA">
        <w:rPr>
          <w:spacing w:val="1"/>
          <w:sz w:val="24"/>
          <w:szCs w:val="24"/>
        </w:rPr>
        <w:t xml:space="preserve"> </w:t>
      </w:r>
      <w:r w:rsidRPr="00C601CA">
        <w:rPr>
          <w:sz w:val="24"/>
          <w:szCs w:val="24"/>
        </w:rPr>
        <w:t>работа организуется</w:t>
      </w:r>
      <w:r w:rsidRPr="00C601CA">
        <w:rPr>
          <w:spacing w:val="1"/>
          <w:sz w:val="24"/>
          <w:szCs w:val="24"/>
        </w:rPr>
        <w:t xml:space="preserve"> </w:t>
      </w:r>
      <w:r w:rsidRPr="00C601CA">
        <w:rPr>
          <w:sz w:val="24"/>
          <w:szCs w:val="24"/>
        </w:rPr>
        <w:t>коллективно, выстраиваются пошаговые операции, постепенно</w:t>
      </w:r>
      <w:r w:rsidRPr="00C601CA">
        <w:rPr>
          <w:spacing w:val="1"/>
          <w:sz w:val="24"/>
          <w:szCs w:val="24"/>
        </w:rPr>
        <w:t xml:space="preserve"> </w:t>
      </w:r>
      <w:r w:rsidRPr="00C601CA">
        <w:rPr>
          <w:sz w:val="24"/>
          <w:szCs w:val="24"/>
        </w:rPr>
        <w:t>обучающиеся</w:t>
      </w:r>
      <w:r w:rsidRPr="00C601CA">
        <w:rPr>
          <w:spacing w:val="60"/>
          <w:sz w:val="24"/>
          <w:szCs w:val="24"/>
        </w:rPr>
        <w:t xml:space="preserve"> </w:t>
      </w:r>
      <w:r w:rsidRPr="00C601CA">
        <w:rPr>
          <w:sz w:val="24"/>
          <w:szCs w:val="24"/>
        </w:rPr>
        <w:t>учатся</w:t>
      </w:r>
      <w:r w:rsidRPr="00C601CA">
        <w:rPr>
          <w:spacing w:val="60"/>
          <w:sz w:val="24"/>
          <w:szCs w:val="24"/>
        </w:rPr>
        <w:t xml:space="preserve"> </w:t>
      </w:r>
      <w:r w:rsidRPr="00C601CA">
        <w:rPr>
          <w:sz w:val="24"/>
          <w:szCs w:val="24"/>
        </w:rPr>
        <w:t>выполнять</w:t>
      </w:r>
      <w:r w:rsidRPr="00C601CA">
        <w:rPr>
          <w:spacing w:val="1"/>
          <w:sz w:val="24"/>
          <w:szCs w:val="24"/>
        </w:rPr>
        <w:t xml:space="preserve"> </w:t>
      </w:r>
      <w:r w:rsidRPr="00C601CA">
        <w:rPr>
          <w:sz w:val="24"/>
          <w:szCs w:val="24"/>
        </w:rPr>
        <w:t>их самостоятельно. При этом очень важно соблюдать последовательность этапов формирования</w:t>
      </w:r>
      <w:r w:rsidRPr="00C601CA">
        <w:rPr>
          <w:spacing w:val="1"/>
          <w:sz w:val="24"/>
          <w:szCs w:val="24"/>
        </w:rPr>
        <w:t xml:space="preserve"> </w:t>
      </w:r>
      <w:r w:rsidRPr="00C601CA">
        <w:rPr>
          <w:sz w:val="24"/>
          <w:szCs w:val="24"/>
        </w:rPr>
        <w:t>алгоритма:</w:t>
      </w:r>
      <w:r w:rsidRPr="00C601CA">
        <w:rPr>
          <w:spacing w:val="1"/>
          <w:sz w:val="24"/>
          <w:szCs w:val="24"/>
        </w:rPr>
        <w:t xml:space="preserve"> </w:t>
      </w:r>
      <w:r w:rsidRPr="00C601CA">
        <w:rPr>
          <w:sz w:val="24"/>
          <w:szCs w:val="24"/>
        </w:rPr>
        <w:t>построение</w:t>
      </w:r>
      <w:r w:rsidRPr="00C601CA">
        <w:rPr>
          <w:spacing w:val="1"/>
          <w:sz w:val="24"/>
          <w:szCs w:val="24"/>
        </w:rPr>
        <w:t xml:space="preserve"> </w:t>
      </w:r>
      <w:r w:rsidRPr="00C601CA">
        <w:rPr>
          <w:sz w:val="24"/>
          <w:szCs w:val="24"/>
        </w:rPr>
        <w:t>последовательности</w:t>
      </w:r>
      <w:r w:rsidRPr="00C601CA">
        <w:rPr>
          <w:spacing w:val="1"/>
          <w:sz w:val="24"/>
          <w:szCs w:val="24"/>
        </w:rPr>
        <w:t xml:space="preserve"> </w:t>
      </w:r>
      <w:r w:rsidRPr="00C601CA">
        <w:rPr>
          <w:sz w:val="24"/>
          <w:szCs w:val="24"/>
        </w:rPr>
        <w:t>шагов</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конкретном</w:t>
      </w:r>
      <w:r w:rsidRPr="00C601CA">
        <w:rPr>
          <w:spacing w:val="1"/>
          <w:sz w:val="24"/>
          <w:szCs w:val="24"/>
        </w:rPr>
        <w:t xml:space="preserve"> </w:t>
      </w:r>
      <w:r w:rsidRPr="00C601CA">
        <w:rPr>
          <w:sz w:val="24"/>
          <w:szCs w:val="24"/>
        </w:rPr>
        <w:t>предметном</w:t>
      </w:r>
      <w:r w:rsidRPr="00C601CA">
        <w:rPr>
          <w:spacing w:val="1"/>
          <w:sz w:val="24"/>
          <w:szCs w:val="24"/>
        </w:rPr>
        <w:t xml:space="preserve"> </w:t>
      </w:r>
      <w:r w:rsidRPr="00C601CA">
        <w:rPr>
          <w:sz w:val="24"/>
          <w:szCs w:val="24"/>
        </w:rPr>
        <w:t>содержании;</w:t>
      </w:r>
      <w:r w:rsidRPr="00C601CA">
        <w:rPr>
          <w:spacing w:val="1"/>
          <w:sz w:val="24"/>
          <w:szCs w:val="24"/>
        </w:rPr>
        <w:t xml:space="preserve"> </w:t>
      </w:r>
      <w:r w:rsidRPr="00C601CA">
        <w:rPr>
          <w:sz w:val="24"/>
          <w:szCs w:val="24"/>
        </w:rPr>
        <w:t>проговаривание</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во</w:t>
      </w:r>
      <w:r w:rsidRPr="00C601CA">
        <w:rPr>
          <w:spacing w:val="1"/>
          <w:sz w:val="24"/>
          <w:szCs w:val="24"/>
        </w:rPr>
        <w:t xml:space="preserve"> </w:t>
      </w:r>
      <w:r w:rsidRPr="00C601CA">
        <w:rPr>
          <w:sz w:val="24"/>
          <w:szCs w:val="24"/>
        </w:rPr>
        <w:t>внешней</w:t>
      </w:r>
      <w:r w:rsidRPr="00C601CA">
        <w:rPr>
          <w:spacing w:val="1"/>
          <w:sz w:val="24"/>
          <w:szCs w:val="24"/>
        </w:rPr>
        <w:t xml:space="preserve"> </w:t>
      </w:r>
      <w:r w:rsidRPr="00C601CA">
        <w:rPr>
          <w:sz w:val="24"/>
          <w:szCs w:val="24"/>
        </w:rPr>
        <w:t>речи;</w:t>
      </w:r>
      <w:r w:rsidRPr="00C601CA">
        <w:rPr>
          <w:spacing w:val="1"/>
          <w:sz w:val="24"/>
          <w:szCs w:val="24"/>
        </w:rPr>
        <w:t xml:space="preserve"> </w:t>
      </w:r>
      <w:r w:rsidRPr="00C601CA">
        <w:rPr>
          <w:sz w:val="24"/>
          <w:szCs w:val="24"/>
        </w:rPr>
        <w:t>постепенный</w:t>
      </w:r>
      <w:r w:rsidRPr="00C601CA">
        <w:rPr>
          <w:spacing w:val="1"/>
          <w:sz w:val="24"/>
          <w:szCs w:val="24"/>
        </w:rPr>
        <w:t xml:space="preserve"> </w:t>
      </w:r>
      <w:r w:rsidRPr="00C601CA">
        <w:rPr>
          <w:sz w:val="24"/>
          <w:szCs w:val="24"/>
        </w:rPr>
        <w:t>переход</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новый</w:t>
      </w:r>
      <w:r w:rsidRPr="00C601CA">
        <w:rPr>
          <w:spacing w:val="1"/>
          <w:sz w:val="24"/>
          <w:szCs w:val="24"/>
        </w:rPr>
        <w:t xml:space="preserve"> </w:t>
      </w:r>
      <w:r w:rsidRPr="00C601CA">
        <w:rPr>
          <w:sz w:val="24"/>
          <w:szCs w:val="24"/>
        </w:rPr>
        <w:t>уровень</w:t>
      </w:r>
      <w:r w:rsidRPr="00C601CA">
        <w:rPr>
          <w:spacing w:val="1"/>
          <w:sz w:val="24"/>
          <w:szCs w:val="24"/>
        </w:rPr>
        <w:t xml:space="preserve"> </w:t>
      </w:r>
      <w:r w:rsidRPr="00C601CA">
        <w:rPr>
          <w:sz w:val="24"/>
          <w:szCs w:val="24"/>
        </w:rPr>
        <w:t>–</w:t>
      </w:r>
      <w:r w:rsidRPr="00C601CA">
        <w:rPr>
          <w:spacing w:val="60"/>
          <w:sz w:val="24"/>
          <w:szCs w:val="24"/>
        </w:rPr>
        <w:t xml:space="preserve"> </w:t>
      </w:r>
      <w:r w:rsidRPr="00C601CA">
        <w:rPr>
          <w:sz w:val="24"/>
          <w:szCs w:val="24"/>
        </w:rPr>
        <w:t>построение</w:t>
      </w:r>
      <w:r w:rsidRPr="00C601CA">
        <w:rPr>
          <w:spacing w:val="1"/>
          <w:sz w:val="24"/>
          <w:szCs w:val="24"/>
        </w:rPr>
        <w:t xml:space="preserve"> </w:t>
      </w:r>
      <w:r w:rsidRPr="00C601CA">
        <w:rPr>
          <w:sz w:val="24"/>
          <w:szCs w:val="24"/>
        </w:rPr>
        <w:t>способа</w:t>
      </w:r>
      <w:r w:rsidRPr="00C601CA">
        <w:rPr>
          <w:spacing w:val="-1"/>
          <w:sz w:val="24"/>
          <w:szCs w:val="24"/>
        </w:rPr>
        <w:t xml:space="preserve"> </w:t>
      </w:r>
      <w:r w:rsidRPr="00C601CA">
        <w:rPr>
          <w:sz w:val="24"/>
          <w:szCs w:val="24"/>
        </w:rPr>
        <w:t>действий</w:t>
      </w:r>
      <w:r w:rsidRPr="00C601CA">
        <w:rPr>
          <w:spacing w:val="-3"/>
          <w:sz w:val="24"/>
          <w:szCs w:val="24"/>
        </w:rPr>
        <w:t xml:space="preserve"> </w:t>
      </w:r>
      <w:r w:rsidRPr="00C601CA">
        <w:rPr>
          <w:sz w:val="24"/>
          <w:szCs w:val="24"/>
        </w:rPr>
        <w:t>на</w:t>
      </w:r>
      <w:r w:rsidRPr="00C601CA">
        <w:rPr>
          <w:spacing w:val="-1"/>
          <w:sz w:val="24"/>
          <w:szCs w:val="24"/>
        </w:rPr>
        <w:t xml:space="preserve"> </w:t>
      </w:r>
      <w:r w:rsidRPr="00C601CA">
        <w:rPr>
          <w:sz w:val="24"/>
          <w:szCs w:val="24"/>
        </w:rPr>
        <w:t>любом</w:t>
      </w:r>
      <w:r w:rsidRPr="00C601CA">
        <w:rPr>
          <w:spacing w:val="-2"/>
          <w:sz w:val="24"/>
          <w:szCs w:val="24"/>
        </w:rPr>
        <w:t xml:space="preserve"> </w:t>
      </w:r>
      <w:r w:rsidRPr="00C601CA">
        <w:rPr>
          <w:sz w:val="24"/>
          <w:szCs w:val="24"/>
        </w:rPr>
        <w:t>предметном</w:t>
      </w:r>
      <w:r w:rsidRPr="00C601CA">
        <w:rPr>
          <w:spacing w:val="2"/>
          <w:sz w:val="24"/>
          <w:szCs w:val="24"/>
        </w:rPr>
        <w:t xml:space="preserve"> </w:t>
      </w:r>
      <w:r w:rsidRPr="00C601CA">
        <w:rPr>
          <w:sz w:val="24"/>
          <w:szCs w:val="24"/>
        </w:rPr>
        <w:t>содержании</w:t>
      </w:r>
      <w:r w:rsidRPr="00C601CA">
        <w:rPr>
          <w:spacing w:val="-4"/>
          <w:sz w:val="24"/>
          <w:szCs w:val="24"/>
        </w:rPr>
        <w:t xml:space="preserve"> </w:t>
      </w:r>
      <w:r w:rsidRPr="00C601CA">
        <w:rPr>
          <w:sz w:val="24"/>
          <w:szCs w:val="24"/>
        </w:rPr>
        <w:t>и</w:t>
      </w:r>
      <w:r w:rsidRPr="00C601CA">
        <w:rPr>
          <w:spacing w:val="2"/>
          <w:sz w:val="24"/>
          <w:szCs w:val="24"/>
        </w:rPr>
        <w:t xml:space="preserve"> </w:t>
      </w:r>
      <w:r w:rsidRPr="00C601CA">
        <w:rPr>
          <w:sz w:val="24"/>
          <w:szCs w:val="24"/>
        </w:rPr>
        <w:t>с</w:t>
      </w:r>
      <w:r w:rsidRPr="00C601CA">
        <w:rPr>
          <w:spacing w:val="-5"/>
          <w:sz w:val="24"/>
          <w:szCs w:val="24"/>
        </w:rPr>
        <w:t xml:space="preserve"> </w:t>
      </w:r>
      <w:r w:rsidRPr="00C601CA">
        <w:rPr>
          <w:sz w:val="24"/>
          <w:szCs w:val="24"/>
        </w:rPr>
        <w:t>подключением</w:t>
      </w:r>
      <w:r w:rsidRPr="00C601CA">
        <w:rPr>
          <w:spacing w:val="1"/>
          <w:sz w:val="24"/>
          <w:szCs w:val="24"/>
        </w:rPr>
        <w:t xml:space="preserve"> </w:t>
      </w:r>
      <w:r w:rsidRPr="00C601CA">
        <w:rPr>
          <w:sz w:val="24"/>
          <w:szCs w:val="24"/>
        </w:rPr>
        <w:t>внутренней</w:t>
      </w:r>
      <w:r w:rsidRPr="00C601CA">
        <w:rPr>
          <w:spacing w:val="2"/>
          <w:sz w:val="24"/>
          <w:szCs w:val="24"/>
        </w:rPr>
        <w:t xml:space="preserve"> </w:t>
      </w:r>
      <w:r w:rsidRPr="00C601CA">
        <w:rPr>
          <w:sz w:val="24"/>
          <w:szCs w:val="24"/>
        </w:rPr>
        <w:t>речи.</w:t>
      </w:r>
    </w:p>
    <w:p w:rsidR="00DD2CB4" w:rsidRPr="00C601CA" w:rsidRDefault="00443BE7" w:rsidP="00C601CA">
      <w:pPr>
        <w:pStyle w:val="a7"/>
        <w:rPr>
          <w:sz w:val="24"/>
          <w:szCs w:val="24"/>
        </w:rPr>
      </w:pPr>
      <w:r w:rsidRPr="00C601CA">
        <w:rPr>
          <w:sz w:val="24"/>
          <w:szCs w:val="24"/>
        </w:rPr>
        <w:t>При</w:t>
      </w:r>
      <w:r w:rsidRPr="00C601CA">
        <w:rPr>
          <w:spacing w:val="-2"/>
          <w:sz w:val="24"/>
          <w:szCs w:val="24"/>
        </w:rPr>
        <w:t xml:space="preserve"> </w:t>
      </w:r>
      <w:r w:rsidRPr="00C601CA">
        <w:rPr>
          <w:sz w:val="24"/>
          <w:szCs w:val="24"/>
        </w:rPr>
        <w:t>этом</w:t>
      </w:r>
      <w:r w:rsidRPr="00C601CA">
        <w:rPr>
          <w:spacing w:val="1"/>
          <w:sz w:val="24"/>
          <w:szCs w:val="24"/>
        </w:rPr>
        <w:t xml:space="preserve"> </w:t>
      </w:r>
      <w:r w:rsidRPr="00C601CA">
        <w:rPr>
          <w:sz w:val="24"/>
          <w:szCs w:val="24"/>
        </w:rPr>
        <w:t>изменяется</w:t>
      </w:r>
      <w:r w:rsidRPr="00C601CA">
        <w:rPr>
          <w:spacing w:val="-6"/>
          <w:sz w:val="24"/>
          <w:szCs w:val="24"/>
        </w:rPr>
        <w:t xml:space="preserve"> </w:t>
      </w:r>
      <w:r w:rsidRPr="00C601CA">
        <w:rPr>
          <w:sz w:val="24"/>
          <w:szCs w:val="24"/>
        </w:rPr>
        <w:t>и процесс</w:t>
      </w:r>
      <w:r w:rsidRPr="00C601CA">
        <w:rPr>
          <w:spacing w:val="-2"/>
          <w:sz w:val="24"/>
          <w:szCs w:val="24"/>
        </w:rPr>
        <w:t xml:space="preserve"> </w:t>
      </w:r>
      <w:r w:rsidRPr="00C601CA">
        <w:rPr>
          <w:sz w:val="24"/>
          <w:szCs w:val="24"/>
        </w:rPr>
        <w:t>контроля:</w:t>
      </w:r>
    </w:p>
    <w:p w:rsidR="00DD2CB4" w:rsidRPr="00C601CA" w:rsidRDefault="00443BE7" w:rsidP="00C601CA">
      <w:pPr>
        <w:pStyle w:val="a7"/>
        <w:rPr>
          <w:sz w:val="24"/>
          <w:szCs w:val="24"/>
        </w:rPr>
      </w:pPr>
      <w:r w:rsidRPr="00C601CA">
        <w:rPr>
          <w:sz w:val="24"/>
          <w:szCs w:val="24"/>
        </w:rPr>
        <w:t>от</w:t>
      </w:r>
      <w:r w:rsidRPr="00C601CA">
        <w:rPr>
          <w:spacing w:val="1"/>
          <w:sz w:val="24"/>
          <w:szCs w:val="24"/>
        </w:rPr>
        <w:t xml:space="preserve"> </w:t>
      </w:r>
      <w:r w:rsidRPr="00C601CA">
        <w:rPr>
          <w:sz w:val="24"/>
          <w:szCs w:val="24"/>
        </w:rPr>
        <w:t>совместных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учителем</w:t>
      </w:r>
      <w:r w:rsidRPr="00C601CA">
        <w:rPr>
          <w:spacing w:val="1"/>
          <w:sz w:val="24"/>
          <w:szCs w:val="24"/>
        </w:rPr>
        <w:t xml:space="preserve"> </w:t>
      </w:r>
      <w:r w:rsidRPr="00C601CA">
        <w:rPr>
          <w:sz w:val="24"/>
          <w:szCs w:val="24"/>
        </w:rPr>
        <w:t>обучающиеся</w:t>
      </w:r>
      <w:r w:rsidRPr="00C601CA">
        <w:rPr>
          <w:spacing w:val="1"/>
          <w:sz w:val="24"/>
          <w:szCs w:val="24"/>
        </w:rPr>
        <w:t xml:space="preserve"> </w:t>
      </w:r>
      <w:r w:rsidRPr="00C601CA">
        <w:rPr>
          <w:sz w:val="24"/>
          <w:szCs w:val="24"/>
        </w:rPr>
        <w:t>переходят</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самостоятельным</w:t>
      </w:r>
      <w:r w:rsidRPr="00C601CA">
        <w:rPr>
          <w:spacing w:val="1"/>
          <w:sz w:val="24"/>
          <w:szCs w:val="24"/>
        </w:rPr>
        <w:t xml:space="preserve"> </w:t>
      </w:r>
      <w:r w:rsidRPr="00C601CA">
        <w:rPr>
          <w:sz w:val="24"/>
          <w:szCs w:val="24"/>
        </w:rPr>
        <w:t>аналитическим</w:t>
      </w:r>
      <w:r w:rsidRPr="00C601CA">
        <w:rPr>
          <w:spacing w:val="-2"/>
          <w:sz w:val="24"/>
          <w:szCs w:val="24"/>
        </w:rPr>
        <w:t xml:space="preserve"> </w:t>
      </w:r>
      <w:r w:rsidRPr="00C601CA">
        <w:rPr>
          <w:sz w:val="24"/>
          <w:szCs w:val="24"/>
        </w:rPr>
        <w:t>оценкам;</w:t>
      </w:r>
    </w:p>
    <w:p w:rsidR="00DD2CB4" w:rsidRPr="00C601CA" w:rsidRDefault="00443BE7" w:rsidP="00C601CA">
      <w:pPr>
        <w:pStyle w:val="a7"/>
        <w:rPr>
          <w:sz w:val="24"/>
          <w:szCs w:val="24"/>
        </w:rPr>
      </w:pPr>
      <w:r w:rsidRPr="00C601CA">
        <w:rPr>
          <w:sz w:val="24"/>
          <w:szCs w:val="24"/>
        </w:rPr>
        <w:t>выполняющий задание осваивает два вида контроля – результата и процесса деятельности;</w:t>
      </w:r>
      <w:r w:rsidRPr="00C601CA">
        <w:rPr>
          <w:spacing w:val="1"/>
          <w:sz w:val="24"/>
          <w:szCs w:val="24"/>
        </w:rPr>
        <w:t xml:space="preserve"> </w:t>
      </w:r>
      <w:r w:rsidRPr="00C601CA">
        <w:rPr>
          <w:sz w:val="24"/>
          <w:szCs w:val="24"/>
        </w:rPr>
        <w:t>развивается</w:t>
      </w:r>
      <w:r w:rsidRPr="00C601CA">
        <w:rPr>
          <w:spacing w:val="13"/>
          <w:sz w:val="24"/>
          <w:szCs w:val="24"/>
        </w:rPr>
        <w:t xml:space="preserve"> </w:t>
      </w:r>
      <w:r w:rsidRPr="00C601CA">
        <w:rPr>
          <w:sz w:val="24"/>
          <w:szCs w:val="24"/>
        </w:rPr>
        <w:t>способность</w:t>
      </w:r>
      <w:r w:rsidRPr="00C601CA">
        <w:rPr>
          <w:spacing w:val="13"/>
          <w:sz w:val="24"/>
          <w:szCs w:val="24"/>
        </w:rPr>
        <w:t xml:space="preserve"> </w:t>
      </w:r>
      <w:r w:rsidRPr="00C601CA">
        <w:rPr>
          <w:sz w:val="24"/>
          <w:szCs w:val="24"/>
        </w:rPr>
        <w:t>корректировать</w:t>
      </w:r>
      <w:r w:rsidRPr="00C601CA">
        <w:rPr>
          <w:spacing w:val="13"/>
          <w:sz w:val="24"/>
          <w:szCs w:val="24"/>
        </w:rPr>
        <w:t xml:space="preserve"> </w:t>
      </w:r>
      <w:r w:rsidRPr="00C601CA">
        <w:rPr>
          <w:sz w:val="24"/>
          <w:szCs w:val="24"/>
        </w:rPr>
        <w:t>процесс</w:t>
      </w:r>
      <w:r w:rsidRPr="00C601CA">
        <w:rPr>
          <w:spacing w:val="15"/>
          <w:sz w:val="24"/>
          <w:szCs w:val="24"/>
        </w:rPr>
        <w:t xml:space="preserve"> </w:t>
      </w:r>
      <w:r w:rsidRPr="00C601CA">
        <w:rPr>
          <w:sz w:val="24"/>
          <w:szCs w:val="24"/>
        </w:rPr>
        <w:t>выполнения</w:t>
      </w:r>
      <w:r w:rsidRPr="00C601CA">
        <w:rPr>
          <w:spacing w:val="12"/>
          <w:sz w:val="24"/>
          <w:szCs w:val="24"/>
        </w:rPr>
        <w:t xml:space="preserve"> </w:t>
      </w:r>
      <w:r w:rsidRPr="00C601CA">
        <w:rPr>
          <w:sz w:val="24"/>
          <w:szCs w:val="24"/>
        </w:rPr>
        <w:t>задания,</w:t>
      </w:r>
      <w:r w:rsidRPr="00C601CA">
        <w:rPr>
          <w:spacing w:val="13"/>
          <w:sz w:val="24"/>
          <w:szCs w:val="24"/>
        </w:rPr>
        <w:t xml:space="preserve"> </w:t>
      </w:r>
      <w:r w:rsidRPr="00C601CA">
        <w:rPr>
          <w:sz w:val="24"/>
          <w:szCs w:val="24"/>
        </w:rPr>
        <w:t>а</w:t>
      </w:r>
      <w:r w:rsidRPr="00C601CA">
        <w:rPr>
          <w:spacing w:val="11"/>
          <w:sz w:val="24"/>
          <w:szCs w:val="24"/>
        </w:rPr>
        <w:t xml:space="preserve"> </w:t>
      </w:r>
      <w:r w:rsidRPr="00C601CA">
        <w:rPr>
          <w:sz w:val="24"/>
          <w:szCs w:val="24"/>
        </w:rPr>
        <w:t>также</w:t>
      </w:r>
      <w:r w:rsidRPr="00C601CA">
        <w:rPr>
          <w:spacing w:val="11"/>
          <w:sz w:val="24"/>
          <w:szCs w:val="24"/>
        </w:rPr>
        <w:t xml:space="preserve"> </w:t>
      </w:r>
      <w:r w:rsidRPr="00C601CA">
        <w:rPr>
          <w:sz w:val="24"/>
          <w:szCs w:val="24"/>
        </w:rPr>
        <w:t>предвидеть</w:t>
      </w:r>
    </w:p>
    <w:p w:rsidR="00DD2CB4" w:rsidRPr="00C601CA" w:rsidRDefault="00443BE7" w:rsidP="00C601CA">
      <w:pPr>
        <w:pStyle w:val="a7"/>
        <w:rPr>
          <w:sz w:val="24"/>
          <w:szCs w:val="24"/>
        </w:rPr>
      </w:pPr>
      <w:r w:rsidRPr="00C601CA">
        <w:rPr>
          <w:sz w:val="24"/>
          <w:szCs w:val="24"/>
        </w:rPr>
        <w:t>возможные</w:t>
      </w:r>
      <w:r w:rsidRPr="00C601CA">
        <w:rPr>
          <w:spacing w:val="1"/>
          <w:sz w:val="24"/>
          <w:szCs w:val="24"/>
        </w:rPr>
        <w:t xml:space="preserve"> </w:t>
      </w:r>
      <w:r w:rsidRPr="00C601CA">
        <w:rPr>
          <w:sz w:val="24"/>
          <w:szCs w:val="24"/>
        </w:rPr>
        <w:t>трудности</w:t>
      </w:r>
      <w:r w:rsidRPr="00C601CA">
        <w:rPr>
          <w:spacing w:val="1"/>
          <w:sz w:val="24"/>
          <w:szCs w:val="24"/>
        </w:rPr>
        <w:t xml:space="preserve"> </w:t>
      </w:r>
      <w:r w:rsidRPr="00C601CA">
        <w:rPr>
          <w:sz w:val="24"/>
          <w:szCs w:val="24"/>
        </w:rPr>
        <w:t>и ошибки.</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этом</w:t>
      </w:r>
      <w:r w:rsidRPr="00C601CA">
        <w:rPr>
          <w:spacing w:val="1"/>
          <w:sz w:val="24"/>
          <w:szCs w:val="24"/>
        </w:rPr>
        <w:t xml:space="preserve"> </w:t>
      </w:r>
      <w:r w:rsidRPr="00C601CA">
        <w:rPr>
          <w:sz w:val="24"/>
          <w:szCs w:val="24"/>
        </w:rPr>
        <w:t>возможно</w:t>
      </w:r>
      <w:r w:rsidRPr="00C601CA">
        <w:rPr>
          <w:spacing w:val="1"/>
          <w:sz w:val="24"/>
          <w:szCs w:val="24"/>
        </w:rPr>
        <w:t xml:space="preserve"> </w:t>
      </w:r>
      <w:r w:rsidRPr="00C601CA">
        <w:rPr>
          <w:sz w:val="24"/>
          <w:szCs w:val="24"/>
        </w:rPr>
        <w:t>реализовать</w:t>
      </w:r>
      <w:r w:rsidRPr="00C601CA">
        <w:rPr>
          <w:spacing w:val="1"/>
          <w:sz w:val="24"/>
          <w:szCs w:val="24"/>
        </w:rPr>
        <w:t xml:space="preserve"> </w:t>
      </w:r>
      <w:r w:rsidRPr="00C601CA">
        <w:rPr>
          <w:sz w:val="24"/>
          <w:szCs w:val="24"/>
        </w:rPr>
        <w:t>автоматизацию</w:t>
      </w:r>
      <w:r w:rsidRPr="00C601CA">
        <w:rPr>
          <w:spacing w:val="1"/>
          <w:sz w:val="24"/>
          <w:szCs w:val="24"/>
        </w:rPr>
        <w:t xml:space="preserve"> </w:t>
      </w:r>
      <w:r w:rsidRPr="00C601CA">
        <w:rPr>
          <w:sz w:val="24"/>
          <w:szCs w:val="24"/>
        </w:rPr>
        <w:t>контроля</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диагностикой</w:t>
      </w:r>
      <w:r w:rsidRPr="00C601CA">
        <w:rPr>
          <w:spacing w:val="1"/>
          <w:sz w:val="24"/>
          <w:szCs w:val="24"/>
        </w:rPr>
        <w:t xml:space="preserve"> </w:t>
      </w:r>
      <w:r w:rsidRPr="00C601CA">
        <w:rPr>
          <w:sz w:val="24"/>
          <w:szCs w:val="24"/>
        </w:rPr>
        <w:t>ошибок</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соответствующей</w:t>
      </w:r>
      <w:r w:rsidRPr="00C601CA">
        <w:rPr>
          <w:spacing w:val="1"/>
          <w:sz w:val="24"/>
          <w:szCs w:val="24"/>
        </w:rPr>
        <w:t xml:space="preserve"> </w:t>
      </w:r>
      <w:r w:rsidRPr="00C601CA">
        <w:rPr>
          <w:sz w:val="24"/>
          <w:szCs w:val="24"/>
        </w:rPr>
        <w:t>методической</w:t>
      </w:r>
      <w:r w:rsidRPr="00C601CA">
        <w:rPr>
          <w:spacing w:val="61"/>
          <w:sz w:val="24"/>
          <w:szCs w:val="24"/>
        </w:rPr>
        <w:t xml:space="preserve"> </w:t>
      </w:r>
      <w:r w:rsidRPr="00C601CA">
        <w:rPr>
          <w:sz w:val="24"/>
          <w:szCs w:val="24"/>
        </w:rPr>
        <w:t>поддержкой</w:t>
      </w:r>
      <w:r w:rsidRPr="00C601CA">
        <w:rPr>
          <w:spacing w:val="1"/>
          <w:sz w:val="24"/>
          <w:szCs w:val="24"/>
        </w:rPr>
        <w:t xml:space="preserve"> </w:t>
      </w:r>
      <w:r w:rsidRPr="00C601CA">
        <w:rPr>
          <w:sz w:val="24"/>
          <w:szCs w:val="24"/>
        </w:rPr>
        <w:t>исправления</w:t>
      </w:r>
      <w:r w:rsidRPr="00C601CA">
        <w:rPr>
          <w:spacing w:val="1"/>
          <w:sz w:val="24"/>
          <w:szCs w:val="24"/>
        </w:rPr>
        <w:t xml:space="preserve"> </w:t>
      </w:r>
      <w:r w:rsidRPr="00C601CA">
        <w:rPr>
          <w:sz w:val="24"/>
          <w:szCs w:val="24"/>
        </w:rPr>
        <w:t>самим</w:t>
      </w:r>
      <w:r w:rsidRPr="00C601CA">
        <w:rPr>
          <w:spacing w:val="-1"/>
          <w:sz w:val="24"/>
          <w:szCs w:val="24"/>
        </w:rPr>
        <w:t xml:space="preserve"> </w:t>
      </w:r>
      <w:r w:rsidRPr="00C601CA">
        <w:rPr>
          <w:sz w:val="24"/>
          <w:szCs w:val="24"/>
        </w:rPr>
        <w:t>обучающимся</w:t>
      </w:r>
      <w:r w:rsidRPr="00C601CA">
        <w:rPr>
          <w:spacing w:val="2"/>
          <w:sz w:val="24"/>
          <w:szCs w:val="24"/>
        </w:rPr>
        <w:t xml:space="preserve"> </w:t>
      </w:r>
      <w:r w:rsidRPr="00C601CA">
        <w:rPr>
          <w:sz w:val="24"/>
          <w:szCs w:val="24"/>
        </w:rPr>
        <w:t>своих</w:t>
      </w:r>
      <w:r w:rsidRPr="00C601CA">
        <w:rPr>
          <w:spacing w:val="-8"/>
          <w:sz w:val="24"/>
          <w:szCs w:val="24"/>
        </w:rPr>
        <w:t xml:space="preserve"> </w:t>
      </w:r>
      <w:r w:rsidRPr="00C601CA">
        <w:rPr>
          <w:sz w:val="24"/>
          <w:szCs w:val="24"/>
        </w:rPr>
        <w:t>ошибок.</w:t>
      </w:r>
    </w:p>
    <w:p w:rsidR="00DD2CB4" w:rsidRPr="00C601CA" w:rsidRDefault="00443BE7" w:rsidP="00C601CA">
      <w:pPr>
        <w:pStyle w:val="a7"/>
        <w:rPr>
          <w:sz w:val="24"/>
          <w:szCs w:val="24"/>
        </w:rPr>
      </w:pPr>
      <w:r w:rsidRPr="00C601CA">
        <w:rPr>
          <w:sz w:val="24"/>
          <w:szCs w:val="24"/>
        </w:rPr>
        <w:t>Описанная</w:t>
      </w:r>
      <w:r w:rsidRPr="00C601CA">
        <w:rPr>
          <w:spacing w:val="1"/>
          <w:sz w:val="24"/>
          <w:szCs w:val="24"/>
        </w:rPr>
        <w:t xml:space="preserve"> </w:t>
      </w:r>
      <w:r w:rsidRPr="00C601CA">
        <w:rPr>
          <w:sz w:val="24"/>
          <w:szCs w:val="24"/>
        </w:rPr>
        <w:t>технология</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рамках</w:t>
      </w:r>
      <w:r w:rsidRPr="00C601CA">
        <w:rPr>
          <w:spacing w:val="1"/>
          <w:sz w:val="24"/>
          <w:szCs w:val="24"/>
        </w:rPr>
        <w:t xml:space="preserve"> </w:t>
      </w:r>
      <w:r w:rsidRPr="00C601CA">
        <w:rPr>
          <w:sz w:val="24"/>
          <w:szCs w:val="24"/>
        </w:rPr>
        <w:t>совместно-распределительной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развивает способность обучающихся работать не только в типовых учебных ситуациях, но и в</w:t>
      </w:r>
      <w:r w:rsidRPr="00C601CA">
        <w:rPr>
          <w:spacing w:val="1"/>
          <w:sz w:val="24"/>
          <w:szCs w:val="24"/>
        </w:rPr>
        <w:t xml:space="preserve"> </w:t>
      </w:r>
      <w:r w:rsidRPr="00C601CA">
        <w:rPr>
          <w:sz w:val="24"/>
          <w:szCs w:val="24"/>
        </w:rPr>
        <w:t>новых</w:t>
      </w:r>
      <w:r w:rsidRPr="00C601CA">
        <w:rPr>
          <w:spacing w:val="-4"/>
          <w:sz w:val="24"/>
          <w:szCs w:val="24"/>
        </w:rPr>
        <w:t xml:space="preserve"> </w:t>
      </w:r>
      <w:r w:rsidRPr="00C601CA">
        <w:rPr>
          <w:sz w:val="24"/>
          <w:szCs w:val="24"/>
        </w:rPr>
        <w:t>нестандартных</w:t>
      </w:r>
      <w:r w:rsidRPr="00C601CA">
        <w:rPr>
          <w:spacing w:val="-3"/>
          <w:sz w:val="24"/>
          <w:szCs w:val="24"/>
        </w:rPr>
        <w:t xml:space="preserve"> </w:t>
      </w:r>
      <w:r w:rsidRPr="00C601CA">
        <w:rPr>
          <w:sz w:val="24"/>
          <w:szCs w:val="24"/>
        </w:rPr>
        <w:t>ситуациях.</w:t>
      </w:r>
    </w:p>
    <w:p w:rsidR="00DD2CB4" w:rsidRPr="00C601CA" w:rsidRDefault="00443BE7" w:rsidP="00C601CA">
      <w:pPr>
        <w:pStyle w:val="a7"/>
        <w:rPr>
          <w:sz w:val="24"/>
          <w:szCs w:val="24"/>
        </w:rPr>
      </w:pPr>
      <w:r w:rsidRPr="00C601CA">
        <w:rPr>
          <w:sz w:val="24"/>
          <w:szCs w:val="24"/>
        </w:rPr>
        <w:t>Сравнение как УУД состоит из следующих операций: нахождение различий сравниваемых</w:t>
      </w:r>
      <w:r w:rsidRPr="00C601CA">
        <w:rPr>
          <w:spacing w:val="1"/>
          <w:sz w:val="24"/>
          <w:szCs w:val="24"/>
        </w:rPr>
        <w:t xml:space="preserve"> </w:t>
      </w:r>
      <w:r w:rsidRPr="00C601CA">
        <w:rPr>
          <w:sz w:val="24"/>
          <w:szCs w:val="24"/>
        </w:rPr>
        <w:t>предметов</w:t>
      </w:r>
      <w:r w:rsidRPr="00C601CA">
        <w:rPr>
          <w:spacing w:val="1"/>
          <w:sz w:val="24"/>
          <w:szCs w:val="24"/>
        </w:rPr>
        <w:t xml:space="preserve"> </w:t>
      </w:r>
      <w:r w:rsidRPr="00C601CA">
        <w:rPr>
          <w:sz w:val="24"/>
          <w:szCs w:val="24"/>
        </w:rPr>
        <w:t>(объектов,</w:t>
      </w:r>
      <w:r w:rsidRPr="00C601CA">
        <w:rPr>
          <w:spacing w:val="1"/>
          <w:sz w:val="24"/>
          <w:szCs w:val="24"/>
        </w:rPr>
        <w:t xml:space="preserve"> </w:t>
      </w:r>
      <w:r w:rsidRPr="00C601CA">
        <w:rPr>
          <w:sz w:val="24"/>
          <w:szCs w:val="24"/>
        </w:rPr>
        <w:t>явлений);</w:t>
      </w:r>
      <w:r w:rsidRPr="00C601CA">
        <w:rPr>
          <w:spacing w:val="1"/>
          <w:sz w:val="24"/>
          <w:szCs w:val="24"/>
        </w:rPr>
        <w:t xml:space="preserve"> </w:t>
      </w:r>
      <w:r w:rsidRPr="00C601CA">
        <w:rPr>
          <w:sz w:val="24"/>
          <w:szCs w:val="24"/>
        </w:rPr>
        <w:t>определение</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сходства,</w:t>
      </w:r>
      <w:r w:rsidRPr="00C601CA">
        <w:rPr>
          <w:spacing w:val="1"/>
          <w:sz w:val="24"/>
          <w:szCs w:val="24"/>
        </w:rPr>
        <w:t xml:space="preserve"> </w:t>
      </w:r>
      <w:r w:rsidRPr="00C601CA">
        <w:rPr>
          <w:sz w:val="24"/>
          <w:szCs w:val="24"/>
        </w:rPr>
        <w:t>тождества,</w:t>
      </w:r>
      <w:r w:rsidRPr="00C601CA">
        <w:rPr>
          <w:spacing w:val="1"/>
          <w:sz w:val="24"/>
          <w:szCs w:val="24"/>
        </w:rPr>
        <w:t xml:space="preserve"> </w:t>
      </w:r>
      <w:r w:rsidRPr="00C601CA">
        <w:rPr>
          <w:sz w:val="24"/>
          <w:szCs w:val="24"/>
        </w:rPr>
        <w:t>похожести;</w:t>
      </w:r>
      <w:r w:rsidRPr="00C601CA">
        <w:rPr>
          <w:spacing w:val="1"/>
          <w:sz w:val="24"/>
          <w:szCs w:val="24"/>
        </w:rPr>
        <w:t xml:space="preserve"> </w:t>
      </w:r>
      <w:r w:rsidRPr="00C601CA">
        <w:rPr>
          <w:sz w:val="24"/>
          <w:szCs w:val="24"/>
        </w:rPr>
        <w:t>определение</w:t>
      </w:r>
      <w:r w:rsidRPr="00C601CA">
        <w:rPr>
          <w:spacing w:val="-57"/>
          <w:sz w:val="24"/>
          <w:szCs w:val="24"/>
        </w:rPr>
        <w:t xml:space="preserve"> </w:t>
      </w:r>
      <w:r w:rsidRPr="00C601CA">
        <w:rPr>
          <w:sz w:val="24"/>
          <w:szCs w:val="24"/>
        </w:rPr>
        <w:t>индивидуальности,</w:t>
      </w:r>
      <w:r w:rsidRPr="00C601CA">
        <w:rPr>
          <w:spacing w:val="1"/>
          <w:sz w:val="24"/>
          <w:szCs w:val="24"/>
        </w:rPr>
        <w:t xml:space="preserve"> </w:t>
      </w:r>
      <w:r w:rsidRPr="00C601CA">
        <w:rPr>
          <w:sz w:val="24"/>
          <w:szCs w:val="24"/>
        </w:rPr>
        <w:t>специфических</w:t>
      </w:r>
      <w:r w:rsidRPr="00C601CA">
        <w:rPr>
          <w:spacing w:val="1"/>
          <w:sz w:val="24"/>
          <w:szCs w:val="24"/>
        </w:rPr>
        <w:t xml:space="preserve"> </w:t>
      </w:r>
      <w:r w:rsidRPr="00C601CA">
        <w:rPr>
          <w:sz w:val="24"/>
          <w:szCs w:val="24"/>
        </w:rPr>
        <w:t>черт</w:t>
      </w:r>
      <w:r w:rsidRPr="00C601CA">
        <w:rPr>
          <w:spacing w:val="1"/>
          <w:sz w:val="24"/>
          <w:szCs w:val="24"/>
        </w:rPr>
        <w:t xml:space="preserve"> </w:t>
      </w:r>
      <w:r w:rsidRPr="00C601CA">
        <w:rPr>
          <w:sz w:val="24"/>
          <w:szCs w:val="24"/>
        </w:rPr>
        <w:t>объекта.</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повышения</w:t>
      </w:r>
      <w:r w:rsidRPr="00C601CA">
        <w:rPr>
          <w:spacing w:val="1"/>
          <w:sz w:val="24"/>
          <w:szCs w:val="24"/>
        </w:rPr>
        <w:t xml:space="preserve"> </w:t>
      </w:r>
      <w:r w:rsidRPr="00C601CA">
        <w:rPr>
          <w:sz w:val="24"/>
          <w:szCs w:val="24"/>
        </w:rPr>
        <w:t>мотивации</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обучающемуся предлагается новый вид деятельности (возможный только в условиях экранного</w:t>
      </w:r>
      <w:r w:rsidRPr="00C601CA">
        <w:rPr>
          <w:spacing w:val="1"/>
          <w:sz w:val="24"/>
          <w:szCs w:val="24"/>
        </w:rPr>
        <w:t xml:space="preserve"> </w:t>
      </w:r>
      <w:r w:rsidRPr="00C601CA">
        <w:rPr>
          <w:sz w:val="24"/>
          <w:szCs w:val="24"/>
        </w:rPr>
        <w:t>представления</w:t>
      </w:r>
      <w:r w:rsidRPr="00C601CA">
        <w:rPr>
          <w:spacing w:val="1"/>
          <w:sz w:val="24"/>
          <w:szCs w:val="24"/>
        </w:rPr>
        <w:t xml:space="preserve"> </w:t>
      </w:r>
      <w:r w:rsidRPr="00C601CA">
        <w:rPr>
          <w:sz w:val="24"/>
          <w:szCs w:val="24"/>
        </w:rPr>
        <w:t>объектов,</w:t>
      </w:r>
      <w:r w:rsidRPr="00C601CA">
        <w:rPr>
          <w:spacing w:val="1"/>
          <w:sz w:val="24"/>
          <w:szCs w:val="24"/>
        </w:rPr>
        <w:t xml:space="preserve"> </w:t>
      </w:r>
      <w:r w:rsidRPr="00C601CA">
        <w:rPr>
          <w:sz w:val="24"/>
          <w:szCs w:val="24"/>
        </w:rPr>
        <w:t>явлений)</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выбирать</w:t>
      </w:r>
      <w:r w:rsidRPr="00C601CA">
        <w:rPr>
          <w:spacing w:val="1"/>
          <w:sz w:val="24"/>
          <w:szCs w:val="24"/>
        </w:rPr>
        <w:t xml:space="preserve"> </w:t>
      </w:r>
      <w:r w:rsidRPr="00C601CA">
        <w:rPr>
          <w:sz w:val="24"/>
          <w:szCs w:val="24"/>
        </w:rPr>
        <w:t>(из</w:t>
      </w:r>
      <w:r w:rsidRPr="00C601CA">
        <w:rPr>
          <w:spacing w:val="1"/>
          <w:sz w:val="24"/>
          <w:szCs w:val="24"/>
        </w:rPr>
        <w:t xml:space="preserve"> </w:t>
      </w:r>
      <w:r w:rsidRPr="00C601CA">
        <w:rPr>
          <w:sz w:val="24"/>
          <w:szCs w:val="24"/>
        </w:rPr>
        <w:t>информационного</w:t>
      </w:r>
      <w:r w:rsidRPr="00C601CA">
        <w:rPr>
          <w:spacing w:val="1"/>
          <w:sz w:val="24"/>
          <w:szCs w:val="24"/>
        </w:rPr>
        <w:t xml:space="preserve"> </w:t>
      </w:r>
      <w:r w:rsidRPr="00C601CA">
        <w:rPr>
          <w:sz w:val="24"/>
          <w:szCs w:val="24"/>
        </w:rPr>
        <w:t>банка)</w:t>
      </w:r>
      <w:r w:rsidRPr="00C601CA">
        <w:rPr>
          <w:spacing w:val="1"/>
          <w:sz w:val="24"/>
          <w:szCs w:val="24"/>
        </w:rPr>
        <w:t xml:space="preserve"> </w:t>
      </w:r>
      <w:r w:rsidRPr="00C601CA">
        <w:rPr>
          <w:sz w:val="24"/>
          <w:szCs w:val="24"/>
        </w:rPr>
        <w:t>экранные</w:t>
      </w:r>
      <w:r w:rsidRPr="00C601CA">
        <w:rPr>
          <w:spacing w:val="1"/>
          <w:sz w:val="24"/>
          <w:szCs w:val="24"/>
        </w:rPr>
        <w:t xml:space="preserve"> </w:t>
      </w:r>
      <w:r w:rsidRPr="00C601CA">
        <w:rPr>
          <w:sz w:val="24"/>
          <w:szCs w:val="24"/>
        </w:rPr>
        <w:t>(виртуальные)</w:t>
      </w:r>
      <w:r w:rsidRPr="00C601CA">
        <w:rPr>
          <w:sz w:val="24"/>
          <w:szCs w:val="24"/>
        </w:rPr>
        <w:tab/>
        <w:t>модели</w:t>
      </w:r>
      <w:r w:rsidRPr="00C601CA">
        <w:rPr>
          <w:sz w:val="24"/>
          <w:szCs w:val="24"/>
        </w:rPr>
        <w:tab/>
        <w:t>изучаемых</w:t>
      </w:r>
      <w:r w:rsidRPr="00C601CA">
        <w:rPr>
          <w:sz w:val="24"/>
          <w:szCs w:val="24"/>
        </w:rPr>
        <w:tab/>
        <w:t>предметов</w:t>
      </w:r>
      <w:r w:rsidRPr="00C601CA">
        <w:rPr>
          <w:sz w:val="24"/>
          <w:szCs w:val="24"/>
        </w:rPr>
        <w:tab/>
        <w:t>(объектов,</w:t>
      </w:r>
      <w:r w:rsidRPr="00C601CA">
        <w:rPr>
          <w:sz w:val="24"/>
          <w:szCs w:val="24"/>
        </w:rPr>
        <w:tab/>
        <w:t>явлений)</w:t>
      </w:r>
      <w:r w:rsidRPr="00C601CA">
        <w:rPr>
          <w:spacing w:val="-58"/>
          <w:sz w:val="24"/>
          <w:szCs w:val="24"/>
        </w:rPr>
        <w:t xml:space="preserve"> </w:t>
      </w:r>
      <w:r w:rsidRPr="00C601CA">
        <w:rPr>
          <w:sz w:val="24"/>
          <w:szCs w:val="24"/>
        </w:rPr>
        <w:t>и</w:t>
      </w:r>
      <w:r w:rsidRPr="00C601CA">
        <w:rPr>
          <w:spacing w:val="114"/>
          <w:sz w:val="24"/>
          <w:szCs w:val="24"/>
        </w:rPr>
        <w:t xml:space="preserve"> </w:t>
      </w:r>
      <w:r w:rsidRPr="00C601CA">
        <w:rPr>
          <w:sz w:val="24"/>
          <w:szCs w:val="24"/>
        </w:rPr>
        <w:t xml:space="preserve">видоизменять  </w:t>
      </w:r>
      <w:r w:rsidRPr="00C601CA">
        <w:rPr>
          <w:spacing w:val="53"/>
          <w:sz w:val="24"/>
          <w:szCs w:val="24"/>
        </w:rPr>
        <w:t xml:space="preserve"> </w:t>
      </w:r>
      <w:r w:rsidRPr="00C601CA">
        <w:rPr>
          <w:sz w:val="24"/>
          <w:szCs w:val="24"/>
        </w:rPr>
        <w:t xml:space="preserve">их  </w:t>
      </w:r>
      <w:r w:rsidRPr="00C601CA">
        <w:rPr>
          <w:spacing w:val="48"/>
          <w:sz w:val="24"/>
          <w:szCs w:val="24"/>
        </w:rPr>
        <w:t xml:space="preserve"> </w:t>
      </w:r>
      <w:r w:rsidRPr="00C601CA">
        <w:rPr>
          <w:sz w:val="24"/>
          <w:szCs w:val="24"/>
        </w:rPr>
        <w:t xml:space="preserve">таким  </w:t>
      </w:r>
      <w:r w:rsidRPr="00C601CA">
        <w:rPr>
          <w:spacing w:val="54"/>
          <w:sz w:val="24"/>
          <w:szCs w:val="24"/>
        </w:rPr>
        <w:t xml:space="preserve"> </w:t>
      </w:r>
      <w:r w:rsidRPr="00C601CA">
        <w:rPr>
          <w:sz w:val="24"/>
          <w:szCs w:val="24"/>
        </w:rPr>
        <w:t xml:space="preserve">образом,  </w:t>
      </w:r>
      <w:r w:rsidRPr="00C601CA">
        <w:rPr>
          <w:spacing w:val="55"/>
          <w:sz w:val="24"/>
          <w:szCs w:val="24"/>
        </w:rPr>
        <w:t xml:space="preserve"> </w:t>
      </w:r>
      <w:r w:rsidRPr="00C601CA">
        <w:rPr>
          <w:sz w:val="24"/>
          <w:szCs w:val="24"/>
        </w:rPr>
        <w:t xml:space="preserve">чтобы  </w:t>
      </w:r>
      <w:r w:rsidRPr="00C601CA">
        <w:rPr>
          <w:spacing w:val="54"/>
          <w:sz w:val="24"/>
          <w:szCs w:val="24"/>
        </w:rPr>
        <w:t xml:space="preserve"> </w:t>
      </w:r>
      <w:r w:rsidRPr="00C601CA">
        <w:rPr>
          <w:sz w:val="24"/>
          <w:szCs w:val="24"/>
        </w:rPr>
        <w:t xml:space="preserve">привести  </w:t>
      </w:r>
      <w:r w:rsidRPr="00C601CA">
        <w:rPr>
          <w:spacing w:val="54"/>
          <w:sz w:val="24"/>
          <w:szCs w:val="24"/>
        </w:rPr>
        <w:t xml:space="preserve"> </w:t>
      </w:r>
      <w:r w:rsidRPr="00C601CA">
        <w:rPr>
          <w:sz w:val="24"/>
          <w:szCs w:val="24"/>
        </w:rPr>
        <w:t xml:space="preserve">их  </w:t>
      </w:r>
      <w:r w:rsidRPr="00C601CA">
        <w:rPr>
          <w:spacing w:val="47"/>
          <w:sz w:val="24"/>
          <w:szCs w:val="24"/>
        </w:rPr>
        <w:t xml:space="preserve"> </w:t>
      </w:r>
      <w:r w:rsidRPr="00C601CA">
        <w:rPr>
          <w:sz w:val="24"/>
          <w:szCs w:val="24"/>
        </w:rPr>
        <w:t xml:space="preserve">к  </w:t>
      </w:r>
      <w:r w:rsidRPr="00C601CA">
        <w:rPr>
          <w:spacing w:val="51"/>
          <w:sz w:val="24"/>
          <w:szCs w:val="24"/>
        </w:rPr>
        <w:t xml:space="preserve"> </w:t>
      </w:r>
      <w:r w:rsidRPr="00C601CA">
        <w:rPr>
          <w:sz w:val="24"/>
          <w:szCs w:val="24"/>
        </w:rPr>
        <w:t xml:space="preserve">сходству  </w:t>
      </w:r>
      <w:r w:rsidRPr="00C601CA">
        <w:rPr>
          <w:spacing w:val="54"/>
          <w:sz w:val="24"/>
          <w:szCs w:val="24"/>
        </w:rPr>
        <w:t xml:space="preserve"> </w:t>
      </w:r>
      <w:r w:rsidRPr="00C601CA">
        <w:rPr>
          <w:sz w:val="24"/>
          <w:szCs w:val="24"/>
        </w:rPr>
        <w:t xml:space="preserve">или  </w:t>
      </w:r>
      <w:r w:rsidRPr="00C601CA">
        <w:rPr>
          <w:spacing w:val="54"/>
          <w:sz w:val="24"/>
          <w:szCs w:val="24"/>
        </w:rPr>
        <w:t xml:space="preserve"> </w:t>
      </w:r>
      <w:r w:rsidRPr="00C601CA">
        <w:rPr>
          <w:sz w:val="24"/>
          <w:szCs w:val="24"/>
        </w:rPr>
        <w:t>похожести</w:t>
      </w:r>
      <w:r w:rsidRPr="00C601CA">
        <w:rPr>
          <w:spacing w:val="-58"/>
          <w:sz w:val="24"/>
          <w:szCs w:val="24"/>
        </w:rPr>
        <w:t xml:space="preserve"> </w:t>
      </w:r>
      <w:r w:rsidRPr="00C601CA">
        <w:rPr>
          <w:sz w:val="24"/>
          <w:szCs w:val="24"/>
        </w:rPr>
        <w:t>с другими.</w:t>
      </w:r>
    </w:p>
    <w:p w:rsidR="00DD2CB4" w:rsidRPr="00C601CA" w:rsidRDefault="00443BE7" w:rsidP="00C601CA">
      <w:pPr>
        <w:pStyle w:val="a7"/>
        <w:rPr>
          <w:sz w:val="24"/>
          <w:szCs w:val="24"/>
        </w:rPr>
      </w:pPr>
      <w:r w:rsidRPr="00C601CA">
        <w:rPr>
          <w:sz w:val="24"/>
          <w:szCs w:val="24"/>
        </w:rPr>
        <w:t>Классификация</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УУД</w:t>
      </w:r>
      <w:r w:rsidRPr="00C601CA">
        <w:rPr>
          <w:spacing w:val="1"/>
          <w:sz w:val="24"/>
          <w:szCs w:val="24"/>
        </w:rPr>
        <w:t xml:space="preserve"> </w:t>
      </w:r>
      <w:r w:rsidRPr="00C601CA">
        <w:rPr>
          <w:sz w:val="24"/>
          <w:szCs w:val="24"/>
        </w:rPr>
        <w:t>включает:</w:t>
      </w:r>
      <w:r w:rsidRPr="00C601CA">
        <w:rPr>
          <w:spacing w:val="1"/>
          <w:sz w:val="24"/>
          <w:szCs w:val="24"/>
        </w:rPr>
        <w:t xml:space="preserve"> </w:t>
      </w:r>
      <w:r w:rsidRPr="00C601CA">
        <w:rPr>
          <w:sz w:val="24"/>
          <w:szCs w:val="24"/>
        </w:rPr>
        <w:t>анализ</w:t>
      </w:r>
      <w:r w:rsidRPr="00C601CA">
        <w:rPr>
          <w:spacing w:val="1"/>
          <w:sz w:val="24"/>
          <w:szCs w:val="24"/>
        </w:rPr>
        <w:t xml:space="preserve"> </w:t>
      </w:r>
      <w:r w:rsidRPr="00C601CA">
        <w:rPr>
          <w:sz w:val="24"/>
          <w:szCs w:val="24"/>
        </w:rPr>
        <w:t>свойств</w:t>
      </w:r>
      <w:r w:rsidRPr="00C601CA">
        <w:rPr>
          <w:spacing w:val="1"/>
          <w:sz w:val="24"/>
          <w:szCs w:val="24"/>
        </w:rPr>
        <w:t xml:space="preserve"> </w:t>
      </w:r>
      <w:r w:rsidRPr="00C601CA">
        <w:rPr>
          <w:sz w:val="24"/>
          <w:szCs w:val="24"/>
        </w:rPr>
        <w:t>объектов,</w:t>
      </w:r>
      <w:r w:rsidRPr="00C601CA">
        <w:rPr>
          <w:spacing w:val="1"/>
          <w:sz w:val="24"/>
          <w:szCs w:val="24"/>
        </w:rPr>
        <w:t xml:space="preserve"> </w:t>
      </w:r>
      <w:r w:rsidRPr="00C601CA">
        <w:rPr>
          <w:sz w:val="24"/>
          <w:szCs w:val="24"/>
        </w:rPr>
        <w:t>которые</w:t>
      </w:r>
      <w:r w:rsidRPr="00C601CA">
        <w:rPr>
          <w:spacing w:val="1"/>
          <w:sz w:val="24"/>
          <w:szCs w:val="24"/>
        </w:rPr>
        <w:t xml:space="preserve"> </w:t>
      </w:r>
      <w:r w:rsidRPr="00C601CA">
        <w:rPr>
          <w:sz w:val="24"/>
          <w:szCs w:val="24"/>
        </w:rPr>
        <w:t>подлежат</w:t>
      </w:r>
      <w:r w:rsidRPr="00C601CA">
        <w:rPr>
          <w:spacing w:val="1"/>
          <w:sz w:val="24"/>
          <w:szCs w:val="24"/>
        </w:rPr>
        <w:t xml:space="preserve"> </w:t>
      </w:r>
      <w:r w:rsidRPr="00C601CA">
        <w:rPr>
          <w:sz w:val="24"/>
          <w:szCs w:val="24"/>
        </w:rPr>
        <w:t>классификации;</w:t>
      </w:r>
      <w:r w:rsidRPr="00C601CA">
        <w:rPr>
          <w:spacing w:val="1"/>
          <w:sz w:val="24"/>
          <w:szCs w:val="24"/>
        </w:rPr>
        <w:t xml:space="preserve"> </w:t>
      </w:r>
      <w:r w:rsidRPr="00C601CA">
        <w:rPr>
          <w:sz w:val="24"/>
          <w:szCs w:val="24"/>
        </w:rPr>
        <w:t>сравнение</w:t>
      </w:r>
      <w:r w:rsidRPr="00C601CA">
        <w:rPr>
          <w:spacing w:val="1"/>
          <w:sz w:val="24"/>
          <w:szCs w:val="24"/>
        </w:rPr>
        <w:t xml:space="preserve"> </w:t>
      </w:r>
      <w:r w:rsidRPr="00C601CA">
        <w:rPr>
          <w:sz w:val="24"/>
          <w:szCs w:val="24"/>
        </w:rPr>
        <w:t>выделенных</w:t>
      </w:r>
      <w:r w:rsidRPr="00C601CA">
        <w:rPr>
          <w:spacing w:val="1"/>
          <w:sz w:val="24"/>
          <w:szCs w:val="24"/>
        </w:rPr>
        <w:t xml:space="preserve"> </w:t>
      </w:r>
      <w:r w:rsidRPr="00C601CA">
        <w:rPr>
          <w:sz w:val="24"/>
          <w:szCs w:val="24"/>
        </w:rPr>
        <w:t>свойств</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целью</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дифференциации</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внешние</w:t>
      </w:r>
      <w:r w:rsidRPr="00C601CA">
        <w:rPr>
          <w:spacing w:val="1"/>
          <w:sz w:val="24"/>
          <w:szCs w:val="24"/>
        </w:rPr>
        <w:t xml:space="preserve"> </w:t>
      </w:r>
      <w:r w:rsidRPr="00C601CA">
        <w:rPr>
          <w:sz w:val="24"/>
          <w:szCs w:val="24"/>
        </w:rPr>
        <w:t>(несущественные) и главные (существенные) свойства; выделение общих главных (существенных)</w:t>
      </w:r>
      <w:r w:rsidRPr="00C601CA">
        <w:rPr>
          <w:spacing w:val="-57"/>
          <w:sz w:val="24"/>
          <w:szCs w:val="24"/>
        </w:rPr>
        <w:t xml:space="preserve"> </w:t>
      </w:r>
      <w:r w:rsidRPr="00C601CA">
        <w:rPr>
          <w:sz w:val="24"/>
          <w:szCs w:val="24"/>
        </w:rPr>
        <w:t>признаков всех имеющихся объектов; разбиение объектов на группы (типы) по общему главному</w:t>
      </w:r>
      <w:r w:rsidRPr="00C601CA">
        <w:rPr>
          <w:spacing w:val="1"/>
          <w:sz w:val="24"/>
          <w:szCs w:val="24"/>
        </w:rPr>
        <w:t xml:space="preserve"> </w:t>
      </w:r>
      <w:r w:rsidRPr="00C601CA">
        <w:rPr>
          <w:sz w:val="24"/>
          <w:szCs w:val="24"/>
        </w:rPr>
        <w:t>(существенному) признаку. Обучающемуся предлагается (в условиях экранного представления</w:t>
      </w:r>
      <w:r w:rsidRPr="00C601CA">
        <w:rPr>
          <w:spacing w:val="1"/>
          <w:sz w:val="24"/>
          <w:szCs w:val="24"/>
        </w:rPr>
        <w:t xml:space="preserve"> </w:t>
      </w:r>
      <w:r w:rsidRPr="00C601CA">
        <w:rPr>
          <w:sz w:val="24"/>
          <w:szCs w:val="24"/>
        </w:rPr>
        <w:t>моделей</w:t>
      </w:r>
      <w:r w:rsidRPr="00C601CA">
        <w:rPr>
          <w:sz w:val="24"/>
          <w:szCs w:val="24"/>
        </w:rPr>
        <w:tab/>
        <w:t>объектов)</w:t>
      </w:r>
      <w:r w:rsidRPr="00C601CA">
        <w:rPr>
          <w:sz w:val="24"/>
          <w:szCs w:val="24"/>
        </w:rPr>
        <w:tab/>
        <w:t>большее</w:t>
      </w:r>
      <w:r w:rsidRPr="00C601CA">
        <w:rPr>
          <w:sz w:val="24"/>
          <w:szCs w:val="24"/>
        </w:rPr>
        <w:tab/>
        <w:t>их</w:t>
      </w:r>
      <w:r w:rsidRPr="00C601CA">
        <w:rPr>
          <w:sz w:val="24"/>
          <w:szCs w:val="24"/>
        </w:rPr>
        <w:tab/>
        <w:t>количество</w:t>
      </w:r>
      <w:r w:rsidRPr="00C601CA">
        <w:rPr>
          <w:sz w:val="24"/>
          <w:szCs w:val="24"/>
        </w:rPr>
        <w:tab/>
        <w:t>в</w:t>
      </w:r>
      <w:r w:rsidRPr="00C601CA">
        <w:rPr>
          <w:sz w:val="24"/>
          <w:szCs w:val="24"/>
        </w:rPr>
        <w:tab/>
        <w:t>отличие</w:t>
      </w:r>
      <w:r w:rsidRPr="00C601CA">
        <w:rPr>
          <w:spacing w:val="-58"/>
          <w:sz w:val="24"/>
          <w:szCs w:val="24"/>
        </w:rPr>
        <w:t xml:space="preserve"> </w:t>
      </w:r>
      <w:r w:rsidRPr="00C601CA">
        <w:rPr>
          <w:sz w:val="24"/>
          <w:szCs w:val="24"/>
        </w:rPr>
        <w:t>от</w:t>
      </w:r>
      <w:r w:rsidRPr="00C601CA">
        <w:rPr>
          <w:spacing w:val="1"/>
          <w:sz w:val="24"/>
          <w:szCs w:val="24"/>
        </w:rPr>
        <w:t xml:space="preserve"> </w:t>
      </w:r>
      <w:r w:rsidRPr="00C601CA">
        <w:rPr>
          <w:sz w:val="24"/>
          <w:szCs w:val="24"/>
        </w:rPr>
        <w:t>реальных</w:t>
      </w:r>
      <w:r w:rsidRPr="00C601CA">
        <w:rPr>
          <w:spacing w:val="1"/>
          <w:sz w:val="24"/>
          <w:szCs w:val="24"/>
        </w:rPr>
        <w:t xml:space="preserve"> </w:t>
      </w:r>
      <w:r w:rsidRPr="00C601CA">
        <w:rPr>
          <w:sz w:val="24"/>
          <w:szCs w:val="24"/>
        </w:rPr>
        <w:t>условий,</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анализа</w:t>
      </w:r>
      <w:r w:rsidRPr="00C601CA">
        <w:rPr>
          <w:spacing w:val="1"/>
          <w:sz w:val="24"/>
          <w:szCs w:val="24"/>
        </w:rPr>
        <w:t xml:space="preserve"> </w:t>
      </w:r>
      <w:r w:rsidRPr="00C601CA">
        <w:rPr>
          <w:sz w:val="24"/>
          <w:szCs w:val="24"/>
        </w:rPr>
        <w:t>свойств</w:t>
      </w:r>
      <w:r w:rsidRPr="00C601CA">
        <w:rPr>
          <w:spacing w:val="1"/>
          <w:sz w:val="24"/>
          <w:szCs w:val="24"/>
        </w:rPr>
        <w:t xml:space="preserve"> </w:t>
      </w:r>
      <w:r w:rsidRPr="00C601CA">
        <w:rPr>
          <w:sz w:val="24"/>
          <w:szCs w:val="24"/>
        </w:rPr>
        <w:t>объектов,</w:t>
      </w:r>
      <w:r w:rsidRPr="00C601CA">
        <w:rPr>
          <w:spacing w:val="1"/>
          <w:sz w:val="24"/>
          <w:szCs w:val="24"/>
        </w:rPr>
        <w:t xml:space="preserve"> </w:t>
      </w:r>
      <w:r w:rsidRPr="00C601CA">
        <w:rPr>
          <w:sz w:val="24"/>
          <w:szCs w:val="24"/>
        </w:rPr>
        <w:t>которые</w:t>
      </w:r>
      <w:r w:rsidRPr="00C601CA">
        <w:rPr>
          <w:spacing w:val="1"/>
          <w:sz w:val="24"/>
          <w:szCs w:val="24"/>
        </w:rPr>
        <w:t xml:space="preserve"> </w:t>
      </w:r>
      <w:r w:rsidRPr="00C601CA">
        <w:rPr>
          <w:sz w:val="24"/>
          <w:szCs w:val="24"/>
        </w:rPr>
        <w:t>подлежат</w:t>
      </w:r>
      <w:r w:rsidRPr="00C601CA">
        <w:rPr>
          <w:spacing w:val="1"/>
          <w:sz w:val="24"/>
          <w:szCs w:val="24"/>
        </w:rPr>
        <w:t xml:space="preserve"> </w:t>
      </w:r>
      <w:r w:rsidRPr="00C601CA">
        <w:rPr>
          <w:sz w:val="24"/>
          <w:szCs w:val="24"/>
        </w:rPr>
        <w:t>классификации</w:t>
      </w:r>
      <w:r w:rsidRPr="00C601CA">
        <w:rPr>
          <w:spacing w:val="1"/>
          <w:sz w:val="24"/>
          <w:szCs w:val="24"/>
        </w:rPr>
        <w:t xml:space="preserve"> </w:t>
      </w:r>
      <w:r w:rsidRPr="00C601CA">
        <w:rPr>
          <w:sz w:val="24"/>
          <w:szCs w:val="24"/>
        </w:rPr>
        <w:t>(типизации),</w:t>
      </w:r>
      <w:r w:rsidRPr="00C601CA">
        <w:rPr>
          <w:spacing w:val="59"/>
          <w:sz w:val="24"/>
          <w:szCs w:val="24"/>
        </w:rPr>
        <w:t xml:space="preserve"> </w:t>
      </w:r>
      <w:r w:rsidRPr="00C601CA">
        <w:rPr>
          <w:sz w:val="24"/>
          <w:szCs w:val="24"/>
        </w:rPr>
        <w:t>для</w:t>
      </w:r>
      <w:r w:rsidRPr="00C601CA">
        <w:rPr>
          <w:spacing w:val="4"/>
          <w:sz w:val="24"/>
          <w:szCs w:val="24"/>
        </w:rPr>
        <w:t xml:space="preserve"> </w:t>
      </w:r>
      <w:r w:rsidRPr="00C601CA">
        <w:rPr>
          <w:sz w:val="24"/>
          <w:szCs w:val="24"/>
        </w:rPr>
        <w:t>сравнения</w:t>
      </w:r>
      <w:r w:rsidRPr="00C601CA">
        <w:rPr>
          <w:spacing w:val="58"/>
          <w:sz w:val="24"/>
          <w:szCs w:val="24"/>
        </w:rPr>
        <w:t xml:space="preserve"> </w:t>
      </w:r>
      <w:r w:rsidRPr="00C601CA">
        <w:rPr>
          <w:sz w:val="24"/>
          <w:szCs w:val="24"/>
        </w:rPr>
        <w:t>выделенных</w:t>
      </w:r>
      <w:r w:rsidRPr="00C601CA">
        <w:rPr>
          <w:spacing w:val="58"/>
          <w:sz w:val="24"/>
          <w:szCs w:val="24"/>
        </w:rPr>
        <w:t xml:space="preserve"> </w:t>
      </w:r>
      <w:r w:rsidRPr="00C601CA">
        <w:rPr>
          <w:sz w:val="24"/>
          <w:szCs w:val="24"/>
        </w:rPr>
        <w:t>свойств</w:t>
      </w:r>
      <w:r w:rsidRPr="00C601CA">
        <w:rPr>
          <w:spacing w:val="5"/>
          <w:sz w:val="24"/>
          <w:szCs w:val="24"/>
        </w:rPr>
        <w:t xml:space="preserve"> </w:t>
      </w:r>
      <w:r w:rsidRPr="00C601CA">
        <w:rPr>
          <w:sz w:val="24"/>
          <w:szCs w:val="24"/>
        </w:rPr>
        <w:t>экранных</w:t>
      </w:r>
      <w:r w:rsidRPr="00C601CA">
        <w:rPr>
          <w:spacing w:val="52"/>
          <w:sz w:val="24"/>
          <w:szCs w:val="24"/>
        </w:rPr>
        <w:t xml:space="preserve"> </w:t>
      </w:r>
      <w:r w:rsidRPr="00C601CA">
        <w:rPr>
          <w:sz w:val="24"/>
          <w:szCs w:val="24"/>
        </w:rPr>
        <w:t>(виртуальных)</w:t>
      </w:r>
      <w:r w:rsidRPr="00C601CA">
        <w:rPr>
          <w:spacing w:val="4"/>
          <w:sz w:val="24"/>
          <w:szCs w:val="24"/>
        </w:rPr>
        <w:t xml:space="preserve"> </w:t>
      </w:r>
      <w:r w:rsidRPr="00C601CA">
        <w:rPr>
          <w:sz w:val="24"/>
          <w:szCs w:val="24"/>
        </w:rPr>
        <w:t>моделей</w:t>
      </w:r>
      <w:r w:rsidRPr="00C601CA">
        <w:rPr>
          <w:spacing w:val="4"/>
          <w:sz w:val="24"/>
          <w:szCs w:val="24"/>
        </w:rPr>
        <w:t xml:space="preserve"> </w:t>
      </w:r>
      <w:r w:rsidRPr="00C601CA">
        <w:rPr>
          <w:sz w:val="24"/>
          <w:szCs w:val="24"/>
        </w:rPr>
        <w:t>изучаемых</w:t>
      </w:r>
    </w:p>
    <w:p w:rsidR="00DD2CB4" w:rsidRPr="00C601CA" w:rsidRDefault="00443BE7" w:rsidP="00C601CA">
      <w:pPr>
        <w:pStyle w:val="a7"/>
        <w:rPr>
          <w:sz w:val="24"/>
          <w:szCs w:val="24"/>
        </w:rPr>
      </w:pPr>
      <w:r w:rsidRPr="00C601CA">
        <w:rPr>
          <w:sz w:val="24"/>
          <w:szCs w:val="24"/>
        </w:rPr>
        <w:t>объектов с целью их дифференциации. При этом возможна фиксация деятельности обучающегося</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электронном</w:t>
      </w:r>
      <w:r w:rsidRPr="00C601CA">
        <w:rPr>
          <w:spacing w:val="-2"/>
          <w:sz w:val="24"/>
          <w:szCs w:val="24"/>
        </w:rPr>
        <w:t xml:space="preserve"> </w:t>
      </w:r>
      <w:r w:rsidRPr="00C601CA">
        <w:rPr>
          <w:sz w:val="24"/>
          <w:szCs w:val="24"/>
        </w:rPr>
        <w:t>формате</w:t>
      </w:r>
      <w:r w:rsidRPr="00C601CA">
        <w:rPr>
          <w:spacing w:val="3"/>
          <w:sz w:val="24"/>
          <w:szCs w:val="24"/>
        </w:rPr>
        <w:t xml:space="preserve"> </w:t>
      </w:r>
      <w:r w:rsidRPr="00C601CA">
        <w:rPr>
          <w:sz w:val="24"/>
          <w:szCs w:val="24"/>
        </w:rPr>
        <w:t>для</w:t>
      </w:r>
      <w:r w:rsidRPr="00C601CA">
        <w:rPr>
          <w:spacing w:val="1"/>
          <w:sz w:val="24"/>
          <w:szCs w:val="24"/>
        </w:rPr>
        <w:t xml:space="preserve"> </w:t>
      </w:r>
      <w:r w:rsidRPr="00C601CA">
        <w:rPr>
          <w:sz w:val="24"/>
          <w:szCs w:val="24"/>
        </w:rPr>
        <w:t>рассмотрения</w:t>
      </w:r>
      <w:r w:rsidRPr="00C601CA">
        <w:rPr>
          <w:spacing w:val="-3"/>
          <w:sz w:val="24"/>
          <w:szCs w:val="24"/>
        </w:rPr>
        <w:t xml:space="preserve"> </w:t>
      </w:r>
      <w:r w:rsidRPr="00C601CA">
        <w:rPr>
          <w:sz w:val="24"/>
          <w:szCs w:val="24"/>
        </w:rPr>
        <w:t>учителем</w:t>
      </w:r>
      <w:r w:rsidRPr="00C601CA">
        <w:rPr>
          <w:spacing w:val="2"/>
          <w:sz w:val="24"/>
          <w:szCs w:val="24"/>
        </w:rPr>
        <w:t xml:space="preserve"> </w:t>
      </w:r>
      <w:r w:rsidRPr="00C601CA">
        <w:rPr>
          <w:sz w:val="24"/>
          <w:szCs w:val="24"/>
        </w:rPr>
        <w:t>итогов</w:t>
      </w:r>
      <w:r w:rsidRPr="00C601CA">
        <w:rPr>
          <w:spacing w:val="3"/>
          <w:sz w:val="24"/>
          <w:szCs w:val="24"/>
        </w:rPr>
        <w:t xml:space="preserve"> </w:t>
      </w:r>
      <w:r w:rsidRPr="00C601CA">
        <w:rPr>
          <w:sz w:val="24"/>
          <w:szCs w:val="24"/>
        </w:rPr>
        <w:t>работы.</w:t>
      </w:r>
    </w:p>
    <w:p w:rsidR="00DD2CB4" w:rsidRPr="00C601CA" w:rsidRDefault="00443BE7" w:rsidP="00C601CA">
      <w:pPr>
        <w:pStyle w:val="a7"/>
        <w:rPr>
          <w:sz w:val="24"/>
          <w:szCs w:val="24"/>
        </w:rPr>
      </w:pPr>
      <w:r w:rsidRPr="00C601CA">
        <w:rPr>
          <w:sz w:val="24"/>
          <w:szCs w:val="24"/>
        </w:rPr>
        <w:t>Обобщение</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УУД</w:t>
      </w:r>
      <w:r w:rsidRPr="00C601CA">
        <w:rPr>
          <w:spacing w:val="1"/>
          <w:sz w:val="24"/>
          <w:szCs w:val="24"/>
        </w:rPr>
        <w:t xml:space="preserve"> </w:t>
      </w:r>
      <w:r w:rsidRPr="00C601CA">
        <w:rPr>
          <w:sz w:val="24"/>
          <w:szCs w:val="24"/>
        </w:rPr>
        <w:t>включает</w:t>
      </w:r>
      <w:r w:rsidRPr="00C601CA">
        <w:rPr>
          <w:spacing w:val="1"/>
          <w:sz w:val="24"/>
          <w:szCs w:val="24"/>
        </w:rPr>
        <w:t xml:space="preserve"> </w:t>
      </w:r>
      <w:r w:rsidRPr="00C601CA">
        <w:rPr>
          <w:sz w:val="24"/>
          <w:szCs w:val="24"/>
        </w:rPr>
        <w:t>следующие</w:t>
      </w:r>
      <w:r w:rsidRPr="00C601CA">
        <w:rPr>
          <w:spacing w:val="1"/>
          <w:sz w:val="24"/>
          <w:szCs w:val="24"/>
        </w:rPr>
        <w:t xml:space="preserve"> </w:t>
      </w:r>
      <w:r w:rsidRPr="00C601CA">
        <w:rPr>
          <w:sz w:val="24"/>
          <w:szCs w:val="24"/>
        </w:rPr>
        <w:t>операции:</w:t>
      </w:r>
      <w:r w:rsidRPr="00C601CA">
        <w:rPr>
          <w:spacing w:val="1"/>
          <w:sz w:val="24"/>
          <w:szCs w:val="24"/>
        </w:rPr>
        <w:t xml:space="preserve"> </w:t>
      </w:r>
      <w:r w:rsidRPr="00C601CA">
        <w:rPr>
          <w:sz w:val="24"/>
          <w:szCs w:val="24"/>
        </w:rPr>
        <w:t>сравнение</w:t>
      </w:r>
      <w:r w:rsidRPr="00C601CA">
        <w:rPr>
          <w:spacing w:val="1"/>
          <w:sz w:val="24"/>
          <w:szCs w:val="24"/>
        </w:rPr>
        <w:t xml:space="preserve"> </w:t>
      </w:r>
      <w:r w:rsidRPr="00C601CA">
        <w:rPr>
          <w:sz w:val="24"/>
          <w:szCs w:val="24"/>
        </w:rPr>
        <w:t>предметов</w:t>
      </w:r>
      <w:r w:rsidRPr="00C601CA">
        <w:rPr>
          <w:spacing w:val="1"/>
          <w:sz w:val="24"/>
          <w:szCs w:val="24"/>
        </w:rPr>
        <w:t xml:space="preserve"> </w:t>
      </w:r>
      <w:r w:rsidRPr="00C601CA">
        <w:rPr>
          <w:sz w:val="24"/>
          <w:szCs w:val="24"/>
        </w:rPr>
        <w:t>(объектов,</w:t>
      </w:r>
      <w:r w:rsidRPr="00C601CA">
        <w:rPr>
          <w:spacing w:val="1"/>
          <w:sz w:val="24"/>
          <w:szCs w:val="24"/>
        </w:rPr>
        <w:t xml:space="preserve"> </w:t>
      </w:r>
      <w:r w:rsidRPr="00C601CA">
        <w:rPr>
          <w:sz w:val="24"/>
          <w:szCs w:val="24"/>
        </w:rPr>
        <w:t>явлений, понятий) и выделение их общих признаков; анализ выделенных признаков и определение</w:t>
      </w:r>
      <w:r w:rsidRPr="00C601CA">
        <w:rPr>
          <w:spacing w:val="-57"/>
          <w:sz w:val="24"/>
          <w:szCs w:val="24"/>
        </w:rPr>
        <w:t xml:space="preserve"> </w:t>
      </w:r>
      <w:r w:rsidRPr="00C601CA">
        <w:rPr>
          <w:sz w:val="24"/>
          <w:szCs w:val="24"/>
        </w:rPr>
        <w:t>наиболее</w:t>
      </w:r>
      <w:r w:rsidRPr="00C601CA">
        <w:rPr>
          <w:spacing w:val="1"/>
          <w:sz w:val="24"/>
          <w:szCs w:val="24"/>
        </w:rPr>
        <w:t xml:space="preserve"> </w:t>
      </w:r>
      <w:r w:rsidRPr="00C601CA">
        <w:rPr>
          <w:sz w:val="24"/>
          <w:szCs w:val="24"/>
        </w:rPr>
        <w:t>устойчивых</w:t>
      </w:r>
      <w:r w:rsidRPr="00C601CA">
        <w:rPr>
          <w:spacing w:val="1"/>
          <w:sz w:val="24"/>
          <w:szCs w:val="24"/>
        </w:rPr>
        <w:t xml:space="preserve"> </w:t>
      </w:r>
      <w:r w:rsidRPr="00C601CA">
        <w:rPr>
          <w:sz w:val="24"/>
          <w:szCs w:val="24"/>
        </w:rPr>
        <w:t>(инвариантных)</w:t>
      </w:r>
      <w:r w:rsidRPr="00C601CA">
        <w:rPr>
          <w:spacing w:val="1"/>
          <w:sz w:val="24"/>
          <w:szCs w:val="24"/>
        </w:rPr>
        <w:t xml:space="preserve"> </w:t>
      </w:r>
      <w:r w:rsidRPr="00C601CA">
        <w:rPr>
          <w:sz w:val="24"/>
          <w:szCs w:val="24"/>
        </w:rPr>
        <w:t>существенных</w:t>
      </w:r>
      <w:r w:rsidRPr="00C601CA">
        <w:rPr>
          <w:spacing w:val="1"/>
          <w:sz w:val="24"/>
          <w:szCs w:val="24"/>
        </w:rPr>
        <w:t xml:space="preserve"> </w:t>
      </w:r>
      <w:r w:rsidRPr="00C601CA">
        <w:rPr>
          <w:sz w:val="24"/>
          <w:szCs w:val="24"/>
        </w:rPr>
        <w:t>признаков</w:t>
      </w:r>
      <w:r w:rsidRPr="00C601CA">
        <w:rPr>
          <w:spacing w:val="1"/>
          <w:sz w:val="24"/>
          <w:szCs w:val="24"/>
        </w:rPr>
        <w:t xml:space="preserve"> </w:t>
      </w:r>
      <w:r w:rsidRPr="00C601CA">
        <w:rPr>
          <w:sz w:val="24"/>
          <w:szCs w:val="24"/>
        </w:rPr>
        <w:t>(свойств);</w:t>
      </w:r>
      <w:r w:rsidRPr="00C601CA">
        <w:rPr>
          <w:spacing w:val="1"/>
          <w:sz w:val="24"/>
          <w:szCs w:val="24"/>
        </w:rPr>
        <w:t xml:space="preserve"> </w:t>
      </w:r>
      <w:r w:rsidRPr="00C601CA">
        <w:rPr>
          <w:sz w:val="24"/>
          <w:szCs w:val="24"/>
        </w:rPr>
        <w:t>игнорирование</w:t>
      </w:r>
      <w:r w:rsidRPr="00C601CA">
        <w:rPr>
          <w:spacing w:val="1"/>
          <w:sz w:val="24"/>
          <w:szCs w:val="24"/>
        </w:rPr>
        <w:t xml:space="preserve"> </w:t>
      </w:r>
      <w:r w:rsidRPr="00C601CA">
        <w:rPr>
          <w:sz w:val="24"/>
          <w:szCs w:val="24"/>
        </w:rPr>
        <w:t>индивидуальных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особенных</w:t>
      </w:r>
      <w:r w:rsidRPr="00C601CA">
        <w:rPr>
          <w:spacing w:val="1"/>
          <w:sz w:val="24"/>
          <w:szCs w:val="24"/>
        </w:rPr>
        <w:t xml:space="preserve"> </w:t>
      </w:r>
      <w:r w:rsidRPr="00C601CA">
        <w:rPr>
          <w:sz w:val="24"/>
          <w:szCs w:val="24"/>
        </w:rPr>
        <w:t>свойств</w:t>
      </w:r>
      <w:r w:rsidRPr="00C601CA">
        <w:rPr>
          <w:spacing w:val="1"/>
          <w:sz w:val="24"/>
          <w:szCs w:val="24"/>
        </w:rPr>
        <w:t xml:space="preserve"> </w:t>
      </w:r>
      <w:r w:rsidRPr="00C601CA">
        <w:rPr>
          <w:sz w:val="24"/>
          <w:szCs w:val="24"/>
        </w:rPr>
        <w:t>каждого</w:t>
      </w:r>
      <w:r w:rsidRPr="00C601CA">
        <w:rPr>
          <w:spacing w:val="1"/>
          <w:sz w:val="24"/>
          <w:szCs w:val="24"/>
        </w:rPr>
        <w:t xml:space="preserve"> </w:t>
      </w:r>
      <w:r w:rsidRPr="00C601CA">
        <w:rPr>
          <w:sz w:val="24"/>
          <w:szCs w:val="24"/>
        </w:rPr>
        <w:t>предмета;</w:t>
      </w:r>
      <w:r w:rsidRPr="00C601CA">
        <w:rPr>
          <w:spacing w:val="1"/>
          <w:sz w:val="24"/>
          <w:szCs w:val="24"/>
        </w:rPr>
        <w:t xml:space="preserve"> </w:t>
      </w:r>
      <w:r w:rsidRPr="00C601CA">
        <w:rPr>
          <w:sz w:val="24"/>
          <w:szCs w:val="24"/>
        </w:rPr>
        <w:t>сокращённая</w:t>
      </w:r>
      <w:r w:rsidRPr="00C601CA">
        <w:rPr>
          <w:spacing w:val="61"/>
          <w:sz w:val="24"/>
          <w:szCs w:val="24"/>
        </w:rPr>
        <w:t xml:space="preserve"> </w:t>
      </w:r>
      <w:r w:rsidRPr="00C601CA">
        <w:rPr>
          <w:sz w:val="24"/>
          <w:szCs w:val="24"/>
        </w:rPr>
        <w:t>сжатая</w:t>
      </w:r>
      <w:r w:rsidRPr="00C601CA">
        <w:rPr>
          <w:spacing w:val="1"/>
          <w:sz w:val="24"/>
          <w:szCs w:val="24"/>
        </w:rPr>
        <w:t xml:space="preserve"> </w:t>
      </w:r>
      <w:r w:rsidRPr="00C601CA">
        <w:rPr>
          <w:sz w:val="24"/>
          <w:szCs w:val="24"/>
        </w:rPr>
        <w:t>формулировка</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главного</w:t>
      </w:r>
      <w:r w:rsidRPr="00C601CA">
        <w:rPr>
          <w:spacing w:val="1"/>
          <w:sz w:val="24"/>
          <w:szCs w:val="24"/>
        </w:rPr>
        <w:t xml:space="preserve"> </w:t>
      </w:r>
      <w:r w:rsidRPr="00C601CA">
        <w:rPr>
          <w:sz w:val="24"/>
          <w:szCs w:val="24"/>
        </w:rPr>
        <w:t>существенного</w:t>
      </w:r>
      <w:r w:rsidRPr="00C601CA">
        <w:rPr>
          <w:spacing w:val="1"/>
          <w:sz w:val="24"/>
          <w:szCs w:val="24"/>
        </w:rPr>
        <w:t xml:space="preserve"> </w:t>
      </w:r>
      <w:r w:rsidRPr="00C601CA">
        <w:rPr>
          <w:sz w:val="24"/>
          <w:szCs w:val="24"/>
        </w:rPr>
        <w:t>признака</w:t>
      </w:r>
      <w:r w:rsidRPr="00C601CA">
        <w:rPr>
          <w:spacing w:val="1"/>
          <w:sz w:val="24"/>
          <w:szCs w:val="24"/>
        </w:rPr>
        <w:t xml:space="preserve"> </w:t>
      </w:r>
      <w:r w:rsidRPr="00C601CA">
        <w:rPr>
          <w:sz w:val="24"/>
          <w:szCs w:val="24"/>
        </w:rPr>
        <w:t>всех</w:t>
      </w:r>
      <w:r w:rsidRPr="00C601CA">
        <w:rPr>
          <w:spacing w:val="1"/>
          <w:sz w:val="24"/>
          <w:szCs w:val="24"/>
        </w:rPr>
        <w:t xml:space="preserve"> </w:t>
      </w:r>
      <w:r w:rsidRPr="00C601CA">
        <w:rPr>
          <w:sz w:val="24"/>
          <w:szCs w:val="24"/>
        </w:rPr>
        <w:t>анализируемых</w:t>
      </w:r>
      <w:r w:rsidRPr="00C601CA">
        <w:rPr>
          <w:spacing w:val="1"/>
          <w:sz w:val="24"/>
          <w:szCs w:val="24"/>
        </w:rPr>
        <w:t xml:space="preserve"> </w:t>
      </w:r>
      <w:r w:rsidRPr="00C601CA">
        <w:rPr>
          <w:sz w:val="24"/>
          <w:szCs w:val="24"/>
        </w:rPr>
        <w:t>предметов.</w:t>
      </w:r>
      <w:r w:rsidRPr="00C601CA">
        <w:rPr>
          <w:spacing w:val="1"/>
          <w:sz w:val="24"/>
          <w:szCs w:val="24"/>
        </w:rPr>
        <w:t xml:space="preserve"> </w:t>
      </w:r>
      <w:r w:rsidRPr="00C601CA">
        <w:rPr>
          <w:sz w:val="24"/>
          <w:szCs w:val="24"/>
        </w:rPr>
        <w:t>Обучающемуся предлагается (в условиях экранного представления моделей объектов) большее их</w:t>
      </w:r>
      <w:r w:rsidRPr="00C601CA">
        <w:rPr>
          <w:spacing w:val="1"/>
          <w:sz w:val="24"/>
          <w:szCs w:val="24"/>
        </w:rPr>
        <w:t xml:space="preserve"> </w:t>
      </w:r>
      <w:r w:rsidRPr="00C601CA">
        <w:rPr>
          <w:sz w:val="24"/>
          <w:szCs w:val="24"/>
        </w:rPr>
        <w:t>количество</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отличие</w:t>
      </w:r>
      <w:r w:rsidRPr="00C601CA">
        <w:rPr>
          <w:spacing w:val="1"/>
          <w:sz w:val="24"/>
          <w:szCs w:val="24"/>
        </w:rPr>
        <w:t xml:space="preserve"> </w:t>
      </w:r>
      <w:r w:rsidRPr="00C601CA">
        <w:rPr>
          <w:sz w:val="24"/>
          <w:szCs w:val="24"/>
        </w:rPr>
        <w:t>от</w:t>
      </w:r>
      <w:r w:rsidRPr="00C601CA">
        <w:rPr>
          <w:spacing w:val="1"/>
          <w:sz w:val="24"/>
          <w:szCs w:val="24"/>
        </w:rPr>
        <w:t xml:space="preserve"> </w:t>
      </w:r>
      <w:r w:rsidRPr="00C601CA">
        <w:rPr>
          <w:sz w:val="24"/>
          <w:szCs w:val="24"/>
        </w:rPr>
        <w:t>реальных</w:t>
      </w:r>
      <w:r w:rsidRPr="00C601CA">
        <w:rPr>
          <w:spacing w:val="1"/>
          <w:sz w:val="24"/>
          <w:szCs w:val="24"/>
        </w:rPr>
        <w:t xml:space="preserve"> </w:t>
      </w:r>
      <w:r w:rsidRPr="00C601CA">
        <w:rPr>
          <w:sz w:val="24"/>
          <w:szCs w:val="24"/>
        </w:rPr>
        <w:t>условий,</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сравнения</w:t>
      </w:r>
      <w:r w:rsidRPr="00C601CA">
        <w:rPr>
          <w:spacing w:val="1"/>
          <w:sz w:val="24"/>
          <w:szCs w:val="24"/>
        </w:rPr>
        <w:t xml:space="preserve"> </w:t>
      </w:r>
      <w:r w:rsidRPr="00C601CA">
        <w:rPr>
          <w:sz w:val="24"/>
          <w:szCs w:val="24"/>
        </w:rPr>
        <w:t>предметов</w:t>
      </w:r>
      <w:r w:rsidRPr="00C601CA">
        <w:rPr>
          <w:spacing w:val="1"/>
          <w:sz w:val="24"/>
          <w:szCs w:val="24"/>
        </w:rPr>
        <w:t xml:space="preserve"> </w:t>
      </w:r>
      <w:r w:rsidRPr="00C601CA">
        <w:rPr>
          <w:sz w:val="24"/>
          <w:szCs w:val="24"/>
        </w:rPr>
        <w:t>(объектов,</w:t>
      </w:r>
      <w:r w:rsidRPr="00C601CA">
        <w:rPr>
          <w:spacing w:val="1"/>
          <w:sz w:val="24"/>
          <w:szCs w:val="24"/>
        </w:rPr>
        <w:t xml:space="preserve"> </w:t>
      </w:r>
      <w:r w:rsidRPr="00C601CA">
        <w:rPr>
          <w:sz w:val="24"/>
          <w:szCs w:val="24"/>
        </w:rPr>
        <w:t>явлений)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выделения их общих признаков.</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этом</w:t>
      </w:r>
      <w:r w:rsidRPr="00C601CA">
        <w:rPr>
          <w:spacing w:val="1"/>
          <w:sz w:val="24"/>
          <w:szCs w:val="24"/>
        </w:rPr>
        <w:t xml:space="preserve"> </w:t>
      </w:r>
      <w:r w:rsidRPr="00C601CA">
        <w:rPr>
          <w:sz w:val="24"/>
          <w:szCs w:val="24"/>
        </w:rPr>
        <w:t>возможна фиксация</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электронном</w:t>
      </w:r>
      <w:r w:rsidRPr="00C601CA">
        <w:rPr>
          <w:spacing w:val="-2"/>
          <w:sz w:val="24"/>
          <w:szCs w:val="24"/>
        </w:rPr>
        <w:t xml:space="preserve"> </w:t>
      </w:r>
      <w:r w:rsidRPr="00C601CA">
        <w:rPr>
          <w:sz w:val="24"/>
          <w:szCs w:val="24"/>
        </w:rPr>
        <w:t>формате</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рассмотрения</w:t>
      </w:r>
      <w:r w:rsidRPr="00C601CA">
        <w:rPr>
          <w:spacing w:val="2"/>
          <w:sz w:val="24"/>
          <w:szCs w:val="24"/>
        </w:rPr>
        <w:t xml:space="preserve"> </w:t>
      </w:r>
      <w:r w:rsidRPr="00C601CA">
        <w:rPr>
          <w:sz w:val="24"/>
          <w:szCs w:val="24"/>
        </w:rPr>
        <w:t>учителем</w:t>
      </w:r>
      <w:r w:rsidRPr="00C601CA">
        <w:rPr>
          <w:spacing w:val="2"/>
          <w:sz w:val="24"/>
          <w:szCs w:val="24"/>
        </w:rPr>
        <w:t xml:space="preserve"> </w:t>
      </w:r>
      <w:r w:rsidRPr="00C601CA">
        <w:rPr>
          <w:sz w:val="24"/>
          <w:szCs w:val="24"/>
        </w:rPr>
        <w:t>итогов</w:t>
      </w:r>
      <w:r w:rsidRPr="00C601CA">
        <w:rPr>
          <w:spacing w:val="3"/>
          <w:sz w:val="24"/>
          <w:szCs w:val="24"/>
        </w:rPr>
        <w:t xml:space="preserve"> </w:t>
      </w:r>
      <w:r w:rsidRPr="00C601CA">
        <w:rPr>
          <w:sz w:val="24"/>
          <w:szCs w:val="24"/>
        </w:rPr>
        <w:t>работы.</w:t>
      </w:r>
    </w:p>
    <w:p w:rsidR="00DD2CB4" w:rsidRPr="00C601CA" w:rsidRDefault="00443BE7" w:rsidP="00C601CA">
      <w:pPr>
        <w:pStyle w:val="a7"/>
        <w:rPr>
          <w:sz w:val="24"/>
          <w:szCs w:val="24"/>
        </w:rPr>
      </w:pPr>
      <w:r w:rsidRPr="00C601CA">
        <w:rPr>
          <w:sz w:val="24"/>
          <w:szCs w:val="24"/>
        </w:rPr>
        <w:t>Систематическая работа обучающегося с заданиями, требующими применения одинаковых</w:t>
      </w:r>
      <w:r w:rsidRPr="00C601CA">
        <w:rPr>
          <w:spacing w:val="1"/>
          <w:sz w:val="24"/>
          <w:szCs w:val="24"/>
        </w:rPr>
        <w:t xml:space="preserve"> </w:t>
      </w:r>
      <w:r w:rsidRPr="00C601CA">
        <w:rPr>
          <w:sz w:val="24"/>
          <w:szCs w:val="24"/>
        </w:rPr>
        <w:t>способов</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различном</w:t>
      </w:r>
      <w:r w:rsidRPr="00C601CA">
        <w:rPr>
          <w:spacing w:val="1"/>
          <w:sz w:val="24"/>
          <w:szCs w:val="24"/>
        </w:rPr>
        <w:t xml:space="preserve"> </w:t>
      </w:r>
      <w:r w:rsidRPr="00C601CA">
        <w:rPr>
          <w:sz w:val="24"/>
          <w:szCs w:val="24"/>
        </w:rPr>
        <w:t>предметном</w:t>
      </w:r>
      <w:r w:rsidRPr="00C601CA">
        <w:rPr>
          <w:spacing w:val="1"/>
          <w:sz w:val="24"/>
          <w:szCs w:val="24"/>
        </w:rPr>
        <w:t xml:space="preserve"> </w:t>
      </w:r>
      <w:r w:rsidRPr="00C601CA">
        <w:rPr>
          <w:sz w:val="24"/>
          <w:szCs w:val="24"/>
        </w:rPr>
        <w:t>содержании,</w:t>
      </w:r>
      <w:r w:rsidRPr="00C601CA">
        <w:rPr>
          <w:spacing w:val="1"/>
          <w:sz w:val="24"/>
          <w:szCs w:val="24"/>
        </w:rPr>
        <w:t xml:space="preserve"> </w:t>
      </w:r>
      <w:r w:rsidRPr="00C601CA">
        <w:rPr>
          <w:sz w:val="24"/>
          <w:szCs w:val="24"/>
        </w:rPr>
        <w:t>формирует</w:t>
      </w:r>
      <w:r w:rsidRPr="00C601CA">
        <w:rPr>
          <w:spacing w:val="1"/>
          <w:sz w:val="24"/>
          <w:szCs w:val="24"/>
        </w:rPr>
        <w:t xml:space="preserve"> </w:t>
      </w:r>
      <w:r w:rsidRPr="00C601CA">
        <w:rPr>
          <w:sz w:val="24"/>
          <w:szCs w:val="24"/>
        </w:rPr>
        <w:t>у обучающихся</w:t>
      </w:r>
      <w:r w:rsidRPr="00C601CA">
        <w:rPr>
          <w:spacing w:val="1"/>
          <w:sz w:val="24"/>
          <w:szCs w:val="24"/>
        </w:rPr>
        <w:t xml:space="preserve"> </w:t>
      </w:r>
      <w:r w:rsidRPr="00C601CA">
        <w:rPr>
          <w:sz w:val="24"/>
          <w:szCs w:val="24"/>
        </w:rPr>
        <w:t>чёткое</w:t>
      </w:r>
      <w:r w:rsidRPr="00C601CA">
        <w:rPr>
          <w:spacing w:val="1"/>
          <w:sz w:val="24"/>
          <w:szCs w:val="24"/>
        </w:rPr>
        <w:t xml:space="preserve"> </w:t>
      </w:r>
      <w:r w:rsidRPr="00C601CA">
        <w:rPr>
          <w:sz w:val="24"/>
          <w:szCs w:val="24"/>
        </w:rPr>
        <w:t>представление об их универсальных свойствах, то есть возможность обобщённой характеристики</w:t>
      </w:r>
      <w:r w:rsidRPr="00C601CA">
        <w:rPr>
          <w:spacing w:val="1"/>
          <w:sz w:val="24"/>
          <w:szCs w:val="24"/>
        </w:rPr>
        <w:t xml:space="preserve"> </w:t>
      </w:r>
      <w:r w:rsidRPr="00C601CA">
        <w:rPr>
          <w:sz w:val="24"/>
          <w:szCs w:val="24"/>
        </w:rPr>
        <w:t>сущности</w:t>
      </w:r>
      <w:r w:rsidRPr="00C601CA">
        <w:rPr>
          <w:spacing w:val="2"/>
          <w:sz w:val="24"/>
          <w:szCs w:val="24"/>
        </w:rPr>
        <w:t xml:space="preserve"> </w:t>
      </w:r>
      <w:r w:rsidRPr="00C601CA">
        <w:rPr>
          <w:sz w:val="24"/>
          <w:szCs w:val="24"/>
        </w:rPr>
        <w:t>универсального</w:t>
      </w:r>
      <w:r w:rsidRPr="00C601CA">
        <w:rPr>
          <w:spacing w:val="6"/>
          <w:sz w:val="24"/>
          <w:szCs w:val="24"/>
        </w:rPr>
        <w:t xml:space="preserve"> </w:t>
      </w:r>
      <w:r w:rsidRPr="00C601CA">
        <w:rPr>
          <w:sz w:val="24"/>
          <w:szCs w:val="24"/>
        </w:rPr>
        <w:t>действия.</w:t>
      </w:r>
    </w:p>
    <w:p w:rsidR="00DD2CB4" w:rsidRPr="00C601CA" w:rsidRDefault="00443BE7" w:rsidP="00C601CA">
      <w:pPr>
        <w:pStyle w:val="a7"/>
        <w:rPr>
          <w:sz w:val="24"/>
          <w:szCs w:val="24"/>
        </w:rPr>
      </w:pPr>
      <w:r w:rsidRPr="00C601CA">
        <w:rPr>
          <w:sz w:val="24"/>
          <w:szCs w:val="24"/>
        </w:rPr>
        <w:t>Сформированность УУД у обучающихся определяется на этапе завершения ими освоения</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Полученные</w:t>
      </w:r>
      <w:r w:rsidRPr="00C601CA">
        <w:rPr>
          <w:spacing w:val="1"/>
          <w:sz w:val="24"/>
          <w:szCs w:val="24"/>
        </w:rPr>
        <w:t xml:space="preserve"> </w:t>
      </w:r>
      <w:r w:rsidRPr="00C601CA">
        <w:rPr>
          <w:sz w:val="24"/>
          <w:szCs w:val="24"/>
        </w:rPr>
        <w:t>результаты</w:t>
      </w:r>
      <w:r w:rsidRPr="00C601CA">
        <w:rPr>
          <w:spacing w:val="1"/>
          <w:sz w:val="24"/>
          <w:szCs w:val="24"/>
        </w:rPr>
        <w:t xml:space="preserve"> </w:t>
      </w:r>
      <w:r w:rsidRPr="00C601CA">
        <w:rPr>
          <w:sz w:val="24"/>
          <w:szCs w:val="24"/>
        </w:rPr>
        <w:t>не</w:t>
      </w:r>
      <w:r w:rsidRPr="00C601CA">
        <w:rPr>
          <w:spacing w:val="1"/>
          <w:sz w:val="24"/>
          <w:szCs w:val="24"/>
        </w:rPr>
        <w:t xml:space="preserve"> </w:t>
      </w:r>
      <w:r w:rsidRPr="00C601CA">
        <w:rPr>
          <w:sz w:val="24"/>
          <w:szCs w:val="24"/>
        </w:rPr>
        <w:t>подлежат</w:t>
      </w:r>
      <w:r w:rsidRPr="00C601CA">
        <w:rPr>
          <w:spacing w:val="1"/>
          <w:sz w:val="24"/>
          <w:szCs w:val="24"/>
        </w:rPr>
        <w:t xml:space="preserve"> </w:t>
      </w:r>
      <w:r w:rsidRPr="00C601CA">
        <w:rPr>
          <w:sz w:val="24"/>
          <w:szCs w:val="24"/>
        </w:rPr>
        <w:t>балльной</w:t>
      </w:r>
      <w:r w:rsidRPr="00C601CA">
        <w:rPr>
          <w:spacing w:val="1"/>
          <w:sz w:val="24"/>
          <w:szCs w:val="24"/>
        </w:rPr>
        <w:t xml:space="preserve"> </w:t>
      </w:r>
      <w:r w:rsidRPr="00C601CA">
        <w:rPr>
          <w:sz w:val="24"/>
          <w:szCs w:val="24"/>
        </w:rPr>
        <w:t>оценке, так как в соответствии с закономерностями контрольно-оценочной деятельности балльной</w:t>
      </w:r>
      <w:r w:rsidRPr="00C601CA">
        <w:rPr>
          <w:spacing w:val="-57"/>
          <w:sz w:val="24"/>
          <w:szCs w:val="24"/>
        </w:rPr>
        <w:t xml:space="preserve"> </w:t>
      </w:r>
      <w:r w:rsidRPr="00C601CA">
        <w:rPr>
          <w:sz w:val="24"/>
          <w:szCs w:val="24"/>
        </w:rPr>
        <w:t>оценкой (отметкой) оценивается результат, а не процесс деятельности. В задачу педагогического</w:t>
      </w:r>
      <w:r w:rsidRPr="00C601CA">
        <w:rPr>
          <w:spacing w:val="1"/>
          <w:sz w:val="24"/>
          <w:szCs w:val="24"/>
        </w:rPr>
        <w:t xml:space="preserve"> </w:t>
      </w:r>
      <w:r w:rsidRPr="00C601CA">
        <w:rPr>
          <w:sz w:val="24"/>
          <w:szCs w:val="24"/>
        </w:rPr>
        <w:t>работника</w:t>
      </w:r>
      <w:r w:rsidRPr="00C601CA">
        <w:rPr>
          <w:spacing w:val="1"/>
          <w:sz w:val="24"/>
          <w:szCs w:val="24"/>
        </w:rPr>
        <w:t xml:space="preserve"> </w:t>
      </w:r>
      <w:r w:rsidRPr="00C601CA">
        <w:rPr>
          <w:sz w:val="24"/>
          <w:szCs w:val="24"/>
        </w:rPr>
        <w:t>входит</w:t>
      </w:r>
      <w:r w:rsidRPr="00C601CA">
        <w:rPr>
          <w:spacing w:val="1"/>
          <w:sz w:val="24"/>
          <w:szCs w:val="24"/>
        </w:rPr>
        <w:t xml:space="preserve"> </w:t>
      </w:r>
      <w:r w:rsidRPr="00C601CA">
        <w:rPr>
          <w:sz w:val="24"/>
          <w:szCs w:val="24"/>
        </w:rPr>
        <w:t>проанализировать</w:t>
      </w:r>
      <w:r w:rsidRPr="00C601CA">
        <w:rPr>
          <w:spacing w:val="1"/>
          <w:sz w:val="24"/>
          <w:szCs w:val="24"/>
        </w:rPr>
        <w:t xml:space="preserve"> </w:t>
      </w:r>
      <w:r w:rsidRPr="00C601CA">
        <w:rPr>
          <w:sz w:val="24"/>
          <w:szCs w:val="24"/>
        </w:rPr>
        <w:t>вместе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обучающимся</w:t>
      </w:r>
      <w:r w:rsidRPr="00C601CA">
        <w:rPr>
          <w:spacing w:val="1"/>
          <w:sz w:val="24"/>
          <w:szCs w:val="24"/>
        </w:rPr>
        <w:t xml:space="preserve"> </w:t>
      </w:r>
      <w:r w:rsidRPr="00C601CA">
        <w:rPr>
          <w:sz w:val="24"/>
          <w:szCs w:val="24"/>
        </w:rPr>
        <w:t>его</w:t>
      </w:r>
      <w:r w:rsidRPr="00C601CA">
        <w:rPr>
          <w:spacing w:val="1"/>
          <w:sz w:val="24"/>
          <w:szCs w:val="24"/>
        </w:rPr>
        <w:t xml:space="preserve"> </w:t>
      </w:r>
      <w:r w:rsidRPr="00C601CA">
        <w:rPr>
          <w:sz w:val="24"/>
          <w:szCs w:val="24"/>
        </w:rPr>
        <w:t>достижения,</w:t>
      </w:r>
      <w:r w:rsidRPr="00C601CA">
        <w:rPr>
          <w:spacing w:val="1"/>
          <w:sz w:val="24"/>
          <w:szCs w:val="24"/>
        </w:rPr>
        <w:t xml:space="preserve"> </w:t>
      </w:r>
      <w:r w:rsidRPr="00C601CA">
        <w:rPr>
          <w:sz w:val="24"/>
          <w:szCs w:val="24"/>
        </w:rPr>
        <w:t>ошибки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встретившиеся</w:t>
      </w:r>
      <w:r w:rsidRPr="00C601CA">
        <w:rPr>
          <w:spacing w:val="1"/>
          <w:sz w:val="24"/>
          <w:szCs w:val="24"/>
        </w:rPr>
        <w:t xml:space="preserve"> </w:t>
      </w:r>
      <w:r w:rsidRPr="00C601CA">
        <w:rPr>
          <w:sz w:val="24"/>
          <w:szCs w:val="24"/>
        </w:rPr>
        <w:t>трудности.</w:t>
      </w:r>
    </w:p>
    <w:p w:rsidR="00DD2CB4" w:rsidRPr="00C601CA" w:rsidRDefault="00443BE7" w:rsidP="00C601CA">
      <w:pPr>
        <w:pStyle w:val="a7"/>
        <w:rPr>
          <w:sz w:val="24"/>
          <w:szCs w:val="24"/>
        </w:rPr>
      </w:pPr>
      <w:r w:rsidRPr="00C601CA">
        <w:rPr>
          <w:sz w:val="24"/>
          <w:szCs w:val="24"/>
        </w:rPr>
        <w:lastRenderedPageBreak/>
        <w:t>В</w:t>
      </w:r>
      <w:r w:rsidRPr="00C601CA">
        <w:rPr>
          <w:spacing w:val="1"/>
          <w:sz w:val="24"/>
          <w:szCs w:val="24"/>
        </w:rPr>
        <w:t xml:space="preserve"> </w:t>
      </w:r>
      <w:r w:rsidRPr="00C601CA">
        <w:rPr>
          <w:sz w:val="24"/>
          <w:szCs w:val="24"/>
        </w:rPr>
        <w:t>федеральных</w:t>
      </w:r>
      <w:r w:rsidRPr="00C601CA">
        <w:rPr>
          <w:spacing w:val="1"/>
          <w:sz w:val="24"/>
          <w:szCs w:val="24"/>
        </w:rPr>
        <w:t xml:space="preserve"> </w:t>
      </w:r>
      <w:r w:rsidRPr="00C601CA">
        <w:rPr>
          <w:sz w:val="24"/>
          <w:szCs w:val="24"/>
        </w:rPr>
        <w:t>рабочих</w:t>
      </w:r>
      <w:r w:rsidRPr="00C601CA">
        <w:rPr>
          <w:spacing w:val="1"/>
          <w:sz w:val="24"/>
          <w:szCs w:val="24"/>
        </w:rPr>
        <w:t xml:space="preserve"> </w:t>
      </w:r>
      <w:r w:rsidRPr="00C601CA">
        <w:rPr>
          <w:sz w:val="24"/>
          <w:szCs w:val="24"/>
        </w:rPr>
        <w:t>программах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предметов</w:t>
      </w:r>
      <w:r w:rsidRPr="00C601CA">
        <w:rPr>
          <w:spacing w:val="1"/>
          <w:sz w:val="24"/>
          <w:szCs w:val="24"/>
        </w:rPr>
        <w:t xml:space="preserve"> </w:t>
      </w:r>
      <w:r w:rsidRPr="00C601CA">
        <w:rPr>
          <w:sz w:val="24"/>
          <w:szCs w:val="24"/>
        </w:rPr>
        <w:t>содержание</w:t>
      </w:r>
      <w:r w:rsidRPr="00C601CA">
        <w:rPr>
          <w:spacing w:val="1"/>
          <w:sz w:val="24"/>
          <w:szCs w:val="24"/>
        </w:rPr>
        <w:t xml:space="preserve"> </w:t>
      </w:r>
      <w:r w:rsidRPr="00C601CA">
        <w:rPr>
          <w:sz w:val="24"/>
          <w:szCs w:val="24"/>
        </w:rPr>
        <w:t>метапредметных</w:t>
      </w:r>
      <w:r w:rsidRPr="00C601CA">
        <w:rPr>
          <w:spacing w:val="1"/>
          <w:sz w:val="24"/>
          <w:szCs w:val="24"/>
        </w:rPr>
        <w:t xml:space="preserve"> </w:t>
      </w:r>
      <w:r w:rsidRPr="00C601CA">
        <w:rPr>
          <w:sz w:val="24"/>
          <w:szCs w:val="24"/>
        </w:rPr>
        <w:t>достижений</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представлено</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разделе</w:t>
      </w:r>
      <w:r w:rsidRPr="00C601CA">
        <w:rPr>
          <w:spacing w:val="1"/>
          <w:sz w:val="24"/>
          <w:szCs w:val="24"/>
        </w:rPr>
        <w:t xml:space="preserve"> </w:t>
      </w:r>
      <w:r w:rsidRPr="00C601CA">
        <w:rPr>
          <w:sz w:val="24"/>
          <w:szCs w:val="24"/>
        </w:rPr>
        <w:t>«Содержание</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которое</w:t>
      </w:r>
      <w:r w:rsidRPr="00C601CA">
        <w:rPr>
          <w:spacing w:val="1"/>
          <w:sz w:val="24"/>
          <w:szCs w:val="24"/>
        </w:rPr>
        <w:t xml:space="preserve"> </w:t>
      </w:r>
      <w:r w:rsidRPr="00C601CA">
        <w:rPr>
          <w:sz w:val="24"/>
          <w:szCs w:val="24"/>
        </w:rPr>
        <w:t>строится</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классам.</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каждом</w:t>
      </w:r>
      <w:r w:rsidRPr="00C601CA">
        <w:rPr>
          <w:spacing w:val="1"/>
          <w:sz w:val="24"/>
          <w:szCs w:val="24"/>
        </w:rPr>
        <w:t xml:space="preserve"> </w:t>
      </w:r>
      <w:r w:rsidRPr="00C601CA">
        <w:rPr>
          <w:sz w:val="24"/>
          <w:szCs w:val="24"/>
        </w:rPr>
        <w:t>классе</w:t>
      </w:r>
      <w:r w:rsidRPr="00C601CA">
        <w:rPr>
          <w:spacing w:val="1"/>
          <w:sz w:val="24"/>
          <w:szCs w:val="24"/>
        </w:rPr>
        <w:t xml:space="preserve"> </w:t>
      </w:r>
      <w:r w:rsidRPr="00C601CA">
        <w:rPr>
          <w:sz w:val="24"/>
          <w:szCs w:val="24"/>
        </w:rPr>
        <w:t>каждого</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предмета</w:t>
      </w:r>
      <w:r w:rsidRPr="00C601CA">
        <w:rPr>
          <w:spacing w:val="1"/>
          <w:sz w:val="24"/>
          <w:szCs w:val="24"/>
        </w:rPr>
        <w:t xml:space="preserve"> </w:t>
      </w:r>
      <w:r w:rsidRPr="00C601CA">
        <w:rPr>
          <w:sz w:val="24"/>
          <w:szCs w:val="24"/>
        </w:rPr>
        <w:t>представлен</w:t>
      </w:r>
      <w:r w:rsidRPr="00C601CA">
        <w:rPr>
          <w:spacing w:val="1"/>
          <w:sz w:val="24"/>
          <w:szCs w:val="24"/>
        </w:rPr>
        <w:t xml:space="preserve"> </w:t>
      </w:r>
      <w:r w:rsidRPr="00C601CA">
        <w:rPr>
          <w:sz w:val="24"/>
          <w:szCs w:val="24"/>
        </w:rPr>
        <w:t>возможный</w:t>
      </w:r>
      <w:r w:rsidRPr="00C601CA">
        <w:rPr>
          <w:spacing w:val="1"/>
          <w:sz w:val="24"/>
          <w:szCs w:val="24"/>
        </w:rPr>
        <w:t xml:space="preserve"> </w:t>
      </w:r>
      <w:r w:rsidRPr="00C601CA">
        <w:rPr>
          <w:sz w:val="24"/>
          <w:szCs w:val="24"/>
        </w:rPr>
        <w:t>вариант</w:t>
      </w:r>
      <w:r w:rsidRPr="00C601CA">
        <w:rPr>
          <w:spacing w:val="1"/>
          <w:sz w:val="24"/>
          <w:szCs w:val="24"/>
        </w:rPr>
        <w:t xml:space="preserve"> </w:t>
      </w:r>
      <w:r w:rsidRPr="00C601CA">
        <w:rPr>
          <w:sz w:val="24"/>
          <w:szCs w:val="24"/>
        </w:rPr>
        <w:t>содержания</w:t>
      </w:r>
      <w:r w:rsidRPr="00C601CA">
        <w:rPr>
          <w:spacing w:val="1"/>
          <w:sz w:val="24"/>
          <w:szCs w:val="24"/>
        </w:rPr>
        <w:t xml:space="preserve"> </w:t>
      </w:r>
      <w:r w:rsidRPr="00C601CA">
        <w:rPr>
          <w:sz w:val="24"/>
          <w:szCs w:val="24"/>
        </w:rPr>
        <w:t>всех</w:t>
      </w:r>
      <w:r w:rsidRPr="00C601CA">
        <w:rPr>
          <w:spacing w:val="1"/>
          <w:sz w:val="24"/>
          <w:szCs w:val="24"/>
        </w:rPr>
        <w:t xml:space="preserve"> </w:t>
      </w:r>
      <w:r w:rsidRPr="00C601CA">
        <w:rPr>
          <w:sz w:val="24"/>
          <w:szCs w:val="24"/>
        </w:rPr>
        <w:t>групп</w:t>
      </w:r>
      <w:r w:rsidRPr="00C601CA">
        <w:rPr>
          <w:spacing w:val="1"/>
          <w:sz w:val="24"/>
          <w:szCs w:val="24"/>
        </w:rPr>
        <w:t xml:space="preserve"> </w:t>
      </w:r>
      <w:r w:rsidRPr="00C601CA">
        <w:rPr>
          <w:sz w:val="24"/>
          <w:szCs w:val="24"/>
        </w:rPr>
        <w:t>УУД</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каждому</w:t>
      </w:r>
      <w:r w:rsidRPr="00C601CA">
        <w:rPr>
          <w:spacing w:val="1"/>
          <w:sz w:val="24"/>
          <w:szCs w:val="24"/>
        </w:rPr>
        <w:t xml:space="preserve"> </w:t>
      </w:r>
      <w:r w:rsidRPr="00C601CA">
        <w:rPr>
          <w:sz w:val="24"/>
          <w:szCs w:val="24"/>
        </w:rPr>
        <w:t>году</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уровне</w:t>
      </w:r>
      <w:r w:rsidRPr="00C601CA">
        <w:rPr>
          <w:spacing w:val="1"/>
          <w:sz w:val="24"/>
          <w:szCs w:val="24"/>
        </w:rPr>
        <w:t xml:space="preserve"> </w:t>
      </w:r>
      <w:r w:rsidRPr="00C601CA">
        <w:rPr>
          <w:sz w:val="24"/>
          <w:szCs w:val="24"/>
        </w:rPr>
        <w:t>начального</w:t>
      </w:r>
      <w:r w:rsidRPr="00C601CA">
        <w:rPr>
          <w:spacing w:val="6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 В 1 и 2 классах определён пропедевтический уровень овладения УУД, и только к</w:t>
      </w:r>
      <w:r w:rsidRPr="00C601CA">
        <w:rPr>
          <w:spacing w:val="1"/>
          <w:sz w:val="24"/>
          <w:szCs w:val="24"/>
        </w:rPr>
        <w:t xml:space="preserve"> </w:t>
      </w:r>
      <w:r w:rsidRPr="00C601CA">
        <w:rPr>
          <w:sz w:val="24"/>
          <w:szCs w:val="24"/>
        </w:rPr>
        <w:t>концу</w:t>
      </w:r>
      <w:r w:rsidRPr="00C601CA">
        <w:rPr>
          <w:spacing w:val="-9"/>
          <w:sz w:val="24"/>
          <w:szCs w:val="24"/>
        </w:rPr>
        <w:t xml:space="preserve"> </w:t>
      </w:r>
      <w:r w:rsidRPr="00C601CA">
        <w:rPr>
          <w:sz w:val="24"/>
          <w:szCs w:val="24"/>
        </w:rPr>
        <w:t>второго</w:t>
      </w:r>
      <w:r w:rsidRPr="00C601CA">
        <w:rPr>
          <w:spacing w:val="2"/>
          <w:sz w:val="24"/>
          <w:szCs w:val="24"/>
        </w:rPr>
        <w:t xml:space="preserve"> </w:t>
      </w:r>
      <w:r w:rsidRPr="00C601CA">
        <w:rPr>
          <w:sz w:val="24"/>
          <w:szCs w:val="24"/>
        </w:rPr>
        <w:t>года</w:t>
      </w:r>
      <w:r w:rsidRPr="00C601CA">
        <w:rPr>
          <w:spacing w:val="-5"/>
          <w:sz w:val="24"/>
          <w:szCs w:val="24"/>
        </w:rPr>
        <w:t xml:space="preserve"> </w:t>
      </w:r>
      <w:r w:rsidRPr="00C601CA">
        <w:rPr>
          <w:sz w:val="24"/>
          <w:szCs w:val="24"/>
        </w:rPr>
        <w:t>обучения</w:t>
      </w:r>
      <w:r w:rsidRPr="00C601CA">
        <w:rPr>
          <w:spacing w:val="2"/>
          <w:sz w:val="24"/>
          <w:szCs w:val="24"/>
        </w:rPr>
        <w:t xml:space="preserve"> </w:t>
      </w:r>
      <w:r w:rsidRPr="00C601CA">
        <w:rPr>
          <w:sz w:val="24"/>
          <w:szCs w:val="24"/>
        </w:rPr>
        <w:t>появляются признаки</w:t>
      </w:r>
      <w:r w:rsidRPr="00C601CA">
        <w:rPr>
          <w:spacing w:val="3"/>
          <w:sz w:val="24"/>
          <w:szCs w:val="24"/>
        </w:rPr>
        <w:t xml:space="preserve"> </w:t>
      </w:r>
      <w:r w:rsidRPr="00C601CA">
        <w:rPr>
          <w:sz w:val="24"/>
          <w:szCs w:val="24"/>
        </w:rPr>
        <w:t>универсальности.</w:t>
      </w:r>
    </w:p>
    <w:p w:rsidR="00DD2CB4" w:rsidRPr="00C601CA" w:rsidRDefault="00443BE7" w:rsidP="00C601CA">
      <w:pPr>
        <w:pStyle w:val="a7"/>
        <w:rPr>
          <w:sz w:val="24"/>
          <w:szCs w:val="24"/>
        </w:rPr>
      </w:pPr>
      <w:r w:rsidRPr="00C601CA">
        <w:rPr>
          <w:sz w:val="24"/>
          <w:szCs w:val="24"/>
        </w:rPr>
        <w:t>В федеральных рабочих программах учебных предметов содержание УУД представлено</w:t>
      </w:r>
      <w:r w:rsidRPr="00C601CA">
        <w:rPr>
          <w:spacing w:val="1"/>
          <w:sz w:val="24"/>
          <w:szCs w:val="24"/>
        </w:rPr>
        <w:t xml:space="preserve"> </w:t>
      </w:r>
      <w:r w:rsidRPr="00C601CA">
        <w:rPr>
          <w:sz w:val="24"/>
          <w:szCs w:val="24"/>
        </w:rPr>
        <w:t>также в разделе «Планируемые результаты обучения». Познавательные УУД включают перечень</w:t>
      </w:r>
      <w:r w:rsidRPr="00C601CA">
        <w:rPr>
          <w:spacing w:val="1"/>
          <w:sz w:val="24"/>
          <w:szCs w:val="24"/>
        </w:rPr>
        <w:t xml:space="preserve"> </w:t>
      </w:r>
      <w:r w:rsidRPr="00C601CA">
        <w:rPr>
          <w:sz w:val="24"/>
          <w:szCs w:val="24"/>
        </w:rPr>
        <w:t>базовых</w:t>
      </w:r>
      <w:r w:rsidRPr="00C601CA">
        <w:rPr>
          <w:spacing w:val="1"/>
          <w:sz w:val="24"/>
          <w:szCs w:val="24"/>
        </w:rPr>
        <w:t xml:space="preserve"> </w:t>
      </w:r>
      <w:r w:rsidRPr="00C601CA">
        <w:rPr>
          <w:sz w:val="24"/>
          <w:szCs w:val="24"/>
        </w:rPr>
        <w:t>логических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базовых</w:t>
      </w:r>
      <w:r w:rsidRPr="00C601CA">
        <w:rPr>
          <w:spacing w:val="1"/>
          <w:sz w:val="24"/>
          <w:szCs w:val="24"/>
        </w:rPr>
        <w:t xml:space="preserve"> </w:t>
      </w:r>
      <w:r w:rsidRPr="00C601CA">
        <w:rPr>
          <w:sz w:val="24"/>
          <w:szCs w:val="24"/>
        </w:rPr>
        <w:t>исследовательских</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работу</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информацией.</w:t>
      </w:r>
      <w:r w:rsidRPr="00C601CA">
        <w:rPr>
          <w:spacing w:val="1"/>
          <w:sz w:val="24"/>
          <w:szCs w:val="24"/>
        </w:rPr>
        <w:t xml:space="preserve"> </w:t>
      </w:r>
      <w:r w:rsidRPr="00C601CA">
        <w:rPr>
          <w:sz w:val="24"/>
          <w:szCs w:val="24"/>
        </w:rPr>
        <w:t>Коммуникативные</w:t>
      </w:r>
      <w:r w:rsidRPr="00C601CA">
        <w:rPr>
          <w:spacing w:val="1"/>
          <w:sz w:val="24"/>
          <w:szCs w:val="24"/>
        </w:rPr>
        <w:t xml:space="preserve"> </w:t>
      </w:r>
      <w:r w:rsidRPr="00C601CA">
        <w:rPr>
          <w:sz w:val="24"/>
          <w:szCs w:val="24"/>
        </w:rPr>
        <w:t>УУД</w:t>
      </w:r>
      <w:r w:rsidRPr="00C601CA">
        <w:rPr>
          <w:spacing w:val="1"/>
          <w:sz w:val="24"/>
          <w:szCs w:val="24"/>
        </w:rPr>
        <w:t xml:space="preserve"> </w:t>
      </w:r>
      <w:r w:rsidRPr="00C601CA">
        <w:rPr>
          <w:sz w:val="24"/>
          <w:szCs w:val="24"/>
        </w:rPr>
        <w:t>включают</w:t>
      </w:r>
      <w:r w:rsidRPr="00C601CA">
        <w:rPr>
          <w:spacing w:val="1"/>
          <w:sz w:val="24"/>
          <w:szCs w:val="24"/>
        </w:rPr>
        <w:t xml:space="preserve"> </w:t>
      </w:r>
      <w:r w:rsidRPr="00C601CA">
        <w:rPr>
          <w:sz w:val="24"/>
          <w:szCs w:val="24"/>
        </w:rPr>
        <w:t>перечень</w:t>
      </w:r>
      <w:r w:rsidRPr="00C601CA">
        <w:rPr>
          <w:spacing w:val="1"/>
          <w:sz w:val="24"/>
          <w:szCs w:val="24"/>
        </w:rPr>
        <w:t xml:space="preserve"> </w:t>
      </w:r>
      <w:r w:rsidRPr="00C601CA">
        <w:rPr>
          <w:sz w:val="24"/>
          <w:szCs w:val="24"/>
        </w:rPr>
        <w:t>действий</w:t>
      </w:r>
      <w:r w:rsidRPr="00C601CA">
        <w:rPr>
          <w:spacing w:val="1"/>
          <w:sz w:val="24"/>
          <w:szCs w:val="24"/>
        </w:rPr>
        <w:t xml:space="preserve"> </w:t>
      </w:r>
      <w:r w:rsidRPr="00C601CA">
        <w:rPr>
          <w:sz w:val="24"/>
          <w:szCs w:val="24"/>
        </w:rPr>
        <w:t>участника</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диалога,</w:t>
      </w:r>
      <w:r w:rsidRPr="00C601CA">
        <w:rPr>
          <w:spacing w:val="1"/>
          <w:sz w:val="24"/>
          <w:szCs w:val="24"/>
        </w:rPr>
        <w:t xml:space="preserve"> </w:t>
      </w:r>
      <w:r w:rsidRPr="00C601CA">
        <w:rPr>
          <w:sz w:val="24"/>
          <w:szCs w:val="24"/>
        </w:rPr>
        <w:t>действия,</w:t>
      </w:r>
      <w:r w:rsidRPr="00C601CA">
        <w:rPr>
          <w:spacing w:val="1"/>
          <w:sz w:val="24"/>
          <w:szCs w:val="24"/>
        </w:rPr>
        <w:t xml:space="preserve"> </w:t>
      </w:r>
      <w:r w:rsidRPr="00C601CA">
        <w:rPr>
          <w:sz w:val="24"/>
          <w:szCs w:val="24"/>
        </w:rPr>
        <w:t>связанные со смысловым чтением и текстовой деятельностью, а также УУД, обеспечивающие</w:t>
      </w:r>
      <w:r w:rsidRPr="00C601CA">
        <w:rPr>
          <w:spacing w:val="1"/>
          <w:sz w:val="24"/>
          <w:szCs w:val="24"/>
        </w:rPr>
        <w:t xml:space="preserve"> </w:t>
      </w:r>
      <w:r w:rsidRPr="00C601CA">
        <w:rPr>
          <w:sz w:val="24"/>
          <w:szCs w:val="24"/>
        </w:rPr>
        <w:t>монологические</w:t>
      </w:r>
      <w:r w:rsidRPr="00C601CA">
        <w:rPr>
          <w:spacing w:val="1"/>
          <w:sz w:val="24"/>
          <w:szCs w:val="24"/>
        </w:rPr>
        <w:t xml:space="preserve"> </w:t>
      </w:r>
      <w:r w:rsidRPr="00C601CA">
        <w:rPr>
          <w:sz w:val="24"/>
          <w:szCs w:val="24"/>
        </w:rPr>
        <w:t>формы</w:t>
      </w:r>
      <w:r w:rsidRPr="00C601CA">
        <w:rPr>
          <w:spacing w:val="1"/>
          <w:sz w:val="24"/>
          <w:szCs w:val="24"/>
        </w:rPr>
        <w:t xml:space="preserve"> </w:t>
      </w:r>
      <w:r w:rsidRPr="00C601CA">
        <w:rPr>
          <w:sz w:val="24"/>
          <w:szCs w:val="24"/>
        </w:rPr>
        <w:t>речи</w:t>
      </w:r>
      <w:r w:rsidRPr="00C601CA">
        <w:rPr>
          <w:spacing w:val="1"/>
          <w:sz w:val="24"/>
          <w:szCs w:val="24"/>
        </w:rPr>
        <w:t xml:space="preserve"> </w:t>
      </w:r>
      <w:r w:rsidRPr="00C601CA">
        <w:rPr>
          <w:sz w:val="24"/>
          <w:szCs w:val="24"/>
        </w:rPr>
        <w:t>(описание,</w:t>
      </w:r>
      <w:r w:rsidRPr="00C601CA">
        <w:rPr>
          <w:spacing w:val="1"/>
          <w:sz w:val="24"/>
          <w:szCs w:val="24"/>
        </w:rPr>
        <w:t xml:space="preserve"> </w:t>
      </w:r>
      <w:r w:rsidRPr="00C601CA">
        <w:rPr>
          <w:sz w:val="24"/>
          <w:szCs w:val="24"/>
        </w:rPr>
        <w:t>рассуждение,</w:t>
      </w:r>
      <w:r w:rsidRPr="00C601CA">
        <w:rPr>
          <w:spacing w:val="1"/>
          <w:sz w:val="24"/>
          <w:szCs w:val="24"/>
        </w:rPr>
        <w:t xml:space="preserve"> </w:t>
      </w:r>
      <w:r w:rsidRPr="00C601CA">
        <w:rPr>
          <w:sz w:val="24"/>
          <w:szCs w:val="24"/>
        </w:rPr>
        <w:t>повествование).</w:t>
      </w:r>
      <w:r w:rsidRPr="00C601CA">
        <w:rPr>
          <w:spacing w:val="1"/>
          <w:sz w:val="24"/>
          <w:szCs w:val="24"/>
        </w:rPr>
        <w:t xml:space="preserve"> </w:t>
      </w:r>
      <w:r w:rsidRPr="00C601CA">
        <w:rPr>
          <w:sz w:val="24"/>
          <w:szCs w:val="24"/>
        </w:rPr>
        <w:t>Регулятивные</w:t>
      </w:r>
      <w:r w:rsidRPr="00C601CA">
        <w:rPr>
          <w:spacing w:val="1"/>
          <w:sz w:val="24"/>
          <w:szCs w:val="24"/>
        </w:rPr>
        <w:t xml:space="preserve"> </w:t>
      </w:r>
      <w:r w:rsidRPr="00C601CA">
        <w:rPr>
          <w:sz w:val="24"/>
          <w:szCs w:val="24"/>
        </w:rPr>
        <w:t>УУД</w:t>
      </w:r>
      <w:r w:rsidRPr="00C601CA">
        <w:rPr>
          <w:spacing w:val="-57"/>
          <w:sz w:val="24"/>
          <w:szCs w:val="24"/>
        </w:rPr>
        <w:t xml:space="preserve"> </w:t>
      </w:r>
      <w:r w:rsidRPr="00C601CA">
        <w:rPr>
          <w:sz w:val="24"/>
          <w:szCs w:val="24"/>
        </w:rPr>
        <w:t>включают</w:t>
      </w:r>
      <w:r w:rsidRPr="00C601CA">
        <w:rPr>
          <w:spacing w:val="8"/>
          <w:sz w:val="24"/>
          <w:szCs w:val="24"/>
        </w:rPr>
        <w:t xml:space="preserve"> </w:t>
      </w:r>
      <w:r w:rsidRPr="00C601CA">
        <w:rPr>
          <w:sz w:val="24"/>
          <w:szCs w:val="24"/>
        </w:rPr>
        <w:t>перечень</w:t>
      </w:r>
      <w:r w:rsidRPr="00C601CA">
        <w:rPr>
          <w:spacing w:val="8"/>
          <w:sz w:val="24"/>
          <w:szCs w:val="24"/>
        </w:rPr>
        <w:t xml:space="preserve"> </w:t>
      </w:r>
      <w:r w:rsidRPr="00C601CA">
        <w:rPr>
          <w:sz w:val="24"/>
          <w:szCs w:val="24"/>
        </w:rPr>
        <w:t>действий</w:t>
      </w:r>
      <w:r w:rsidRPr="00C601CA">
        <w:rPr>
          <w:spacing w:val="4"/>
          <w:sz w:val="24"/>
          <w:szCs w:val="24"/>
        </w:rPr>
        <w:t xml:space="preserve"> </w:t>
      </w:r>
      <w:r w:rsidRPr="00C601CA">
        <w:rPr>
          <w:sz w:val="24"/>
          <w:szCs w:val="24"/>
        </w:rPr>
        <w:t>саморегуляции,</w:t>
      </w:r>
      <w:r w:rsidRPr="00C601CA">
        <w:rPr>
          <w:spacing w:val="5"/>
          <w:sz w:val="24"/>
          <w:szCs w:val="24"/>
        </w:rPr>
        <w:t xml:space="preserve"> </w:t>
      </w:r>
      <w:r w:rsidRPr="00C601CA">
        <w:rPr>
          <w:sz w:val="24"/>
          <w:szCs w:val="24"/>
        </w:rPr>
        <w:t>самоконтроля</w:t>
      </w:r>
      <w:r w:rsidRPr="00C601CA">
        <w:rPr>
          <w:spacing w:val="3"/>
          <w:sz w:val="24"/>
          <w:szCs w:val="24"/>
        </w:rPr>
        <w:t xml:space="preserve"> </w:t>
      </w:r>
      <w:r w:rsidRPr="00C601CA">
        <w:rPr>
          <w:sz w:val="24"/>
          <w:szCs w:val="24"/>
        </w:rPr>
        <w:t>и</w:t>
      </w:r>
      <w:r w:rsidRPr="00C601CA">
        <w:rPr>
          <w:spacing w:val="4"/>
          <w:sz w:val="24"/>
          <w:szCs w:val="24"/>
        </w:rPr>
        <w:t xml:space="preserve"> </w:t>
      </w:r>
      <w:r w:rsidRPr="00C601CA">
        <w:rPr>
          <w:sz w:val="24"/>
          <w:szCs w:val="24"/>
        </w:rPr>
        <w:t>самооценки.</w:t>
      </w:r>
      <w:r w:rsidRPr="00C601CA">
        <w:rPr>
          <w:spacing w:val="10"/>
          <w:sz w:val="24"/>
          <w:szCs w:val="24"/>
        </w:rPr>
        <w:t xml:space="preserve"> </w:t>
      </w:r>
      <w:r w:rsidRPr="00C601CA">
        <w:rPr>
          <w:sz w:val="24"/>
          <w:szCs w:val="24"/>
        </w:rPr>
        <w:t>Отдельный</w:t>
      </w:r>
      <w:r w:rsidRPr="00C601CA">
        <w:rPr>
          <w:spacing w:val="4"/>
          <w:sz w:val="24"/>
          <w:szCs w:val="24"/>
        </w:rPr>
        <w:t xml:space="preserve"> </w:t>
      </w:r>
      <w:r w:rsidRPr="00C601CA">
        <w:rPr>
          <w:sz w:val="24"/>
          <w:szCs w:val="24"/>
        </w:rPr>
        <w:t>раздел</w:t>
      </w:r>
    </w:p>
    <w:p w:rsidR="00DD2CB4" w:rsidRPr="00C601CA" w:rsidRDefault="00443BE7" w:rsidP="00C601CA">
      <w:pPr>
        <w:pStyle w:val="a7"/>
        <w:rPr>
          <w:sz w:val="24"/>
          <w:szCs w:val="24"/>
        </w:rPr>
      </w:pPr>
      <w:r w:rsidRPr="00C601CA">
        <w:rPr>
          <w:sz w:val="24"/>
          <w:szCs w:val="24"/>
        </w:rPr>
        <w:t>«Совместная</w:t>
      </w:r>
      <w:r w:rsidRPr="00C601CA">
        <w:rPr>
          <w:spacing w:val="1"/>
          <w:sz w:val="24"/>
          <w:szCs w:val="24"/>
        </w:rPr>
        <w:t xml:space="preserve"> </w:t>
      </w:r>
      <w:r w:rsidRPr="00C601CA">
        <w:rPr>
          <w:sz w:val="24"/>
          <w:szCs w:val="24"/>
        </w:rPr>
        <w:t>деятельность»</w:t>
      </w:r>
      <w:r w:rsidRPr="00C601CA">
        <w:rPr>
          <w:spacing w:val="1"/>
          <w:sz w:val="24"/>
          <w:szCs w:val="24"/>
        </w:rPr>
        <w:t xml:space="preserve"> </w:t>
      </w:r>
      <w:r w:rsidRPr="00C601CA">
        <w:rPr>
          <w:sz w:val="24"/>
          <w:szCs w:val="24"/>
        </w:rPr>
        <w:t>интегрирует</w:t>
      </w:r>
      <w:r w:rsidRPr="00C601CA">
        <w:rPr>
          <w:spacing w:val="1"/>
          <w:sz w:val="24"/>
          <w:szCs w:val="24"/>
        </w:rPr>
        <w:t xml:space="preserve"> </w:t>
      </w:r>
      <w:r w:rsidRPr="00C601CA">
        <w:rPr>
          <w:sz w:val="24"/>
          <w:szCs w:val="24"/>
        </w:rPr>
        <w:t>коммуникативные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регулятивные</w:t>
      </w:r>
      <w:r w:rsidRPr="00C601CA">
        <w:rPr>
          <w:spacing w:val="1"/>
          <w:sz w:val="24"/>
          <w:szCs w:val="24"/>
        </w:rPr>
        <w:t xml:space="preserve"> </w:t>
      </w:r>
      <w:r w:rsidRPr="00C601CA">
        <w:rPr>
          <w:sz w:val="24"/>
          <w:szCs w:val="24"/>
        </w:rPr>
        <w:t>действия,</w:t>
      </w:r>
      <w:r w:rsidRPr="00C601CA">
        <w:rPr>
          <w:spacing w:val="-57"/>
          <w:sz w:val="24"/>
          <w:szCs w:val="24"/>
        </w:rPr>
        <w:t xml:space="preserve"> </w:t>
      </w:r>
      <w:r w:rsidRPr="00C601CA">
        <w:rPr>
          <w:sz w:val="24"/>
          <w:szCs w:val="24"/>
        </w:rPr>
        <w:t>необходимые</w:t>
      </w:r>
      <w:r w:rsidRPr="00C601CA">
        <w:rPr>
          <w:spacing w:val="-5"/>
          <w:sz w:val="24"/>
          <w:szCs w:val="24"/>
        </w:rPr>
        <w:t xml:space="preserve"> </w:t>
      </w:r>
      <w:r w:rsidRPr="00C601CA">
        <w:rPr>
          <w:sz w:val="24"/>
          <w:szCs w:val="24"/>
        </w:rPr>
        <w:t>для</w:t>
      </w:r>
      <w:r w:rsidRPr="00C601CA">
        <w:rPr>
          <w:spacing w:val="2"/>
          <w:sz w:val="24"/>
          <w:szCs w:val="24"/>
        </w:rPr>
        <w:t xml:space="preserve"> </w:t>
      </w:r>
      <w:r w:rsidRPr="00C601CA">
        <w:rPr>
          <w:sz w:val="24"/>
          <w:szCs w:val="24"/>
        </w:rPr>
        <w:t>успешной</w:t>
      </w:r>
      <w:r w:rsidRPr="00C601CA">
        <w:rPr>
          <w:spacing w:val="3"/>
          <w:sz w:val="24"/>
          <w:szCs w:val="24"/>
        </w:rPr>
        <w:t xml:space="preserve"> </w:t>
      </w:r>
      <w:r w:rsidRPr="00C601CA">
        <w:rPr>
          <w:sz w:val="24"/>
          <w:szCs w:val="24"/>
        </w:rPr>
        <w:t>совместной</w:t>
      </w:r>
      <w:r w:rsidRPr="00C601CA">
        <w:rPr>
          <w:spacing w:val="2"/>
          <w:sz w:val="24"/>
          <w:szCs w:val="24"/>
        </w:rPr>
        <w:t xml:space="preserve"> </w:t>
      </w:r>
      <w:r w:rsidRPr="00C601CA">
        <w:rPr>
          <w:sz w:val="24"/>
          <w:szCs w:val="24"/>
        </w:rPr>
        <w:t>деятельности.</w:t>
      </w:r>
    </w:p>
    <w:p w:rsidR="00DD2CB4" w:rsidRPr="00C601CA" w:rsidRDefault="00DD2CB4" w:rsidP="00C601CA">
      <w:pPr>
        <w:pStyle w:val="a7"/>
        <w:rPr>
          <w:sz w:val="24"/>
          <w:szCs w:val="24"/>
        </w:rPr>
      </w:pPr>
    </w:p>
    <w:p w:rsidR="00DD2CB4" w:rsidRPr="00C601CA" w:rsidRDefault="00DD2CB4" w:rsidP="00C601CA">
      <w:pPr>
        <w:pStyle w:val="a7"/>
        <w:rPr>
          <w:sz w:val="24"/>
          <w:szCs w:val="24"/>
        </w:rPr>
      </w:pPr>
    </w:p>
    <w:p w:rsidR="00DD2CB4" w:rsidRPr="00CC2E37" w:rsidRDefault="00443BE7" w:rsidP="00C601CA">
      <w:pPr>
        <w:pStyle w:val="a7"/>
        <w:rPr>
          <w:b/>
          <w:sz w:val="24"/>
          <w:szCs w:val="24"/>
        </w:rPr>
      </w:pPr>
      <w:r w:rsidRPr="00CC2E37">
        <w:rPr>
          <w:b/>
          <w:sz w:val="24"/>
          <w:szCs w:val="24"/>
        </w:rPr>
        <w:t>РАБОЧАЯ</w:t>
      </w:r>
      <w:r w:rsidRPr="00CC2E37">
        <w:rPr>
          <w:b/>
          <w:spacing w:val="-7"/>
          <w:sz w:val="24"/>
          <w:szCs w:val="24"/>
        </w:rPr>
        <w:t xml:space="preserve"> </w:t>
      </w:r>
      <w:r w:rsidRPr="00CC2E37">
        <w:rPr>
          <w:b/>
          <w:sz w:val="24"/>
          <w:szCs w:val="24"/>
        </w:rPr>
        <w:t>ПРОГРАММА</w:t>
      </w:r>
      <w:r w:rsidRPr="00CC2E37">
        <w:rPr>
          <w:b/>
          <w:spacing w:val="-7"/>
          <w:sz w:val="24"/>
          <w:szCs w:val="24"/>
        </w:rPr>
        <w:t xml:space="preserve"> </w:t>
      </w:r>
      <w:r w:rsidRPr="00CC2E37">
        <w:rPr>
          <w:b/>
          <w:sz w:val="24"/>
          <w:szCs w:val="24"/>
        </w:rPr>
        <w:t>ВОСПИТАНИЯ</w:t>
      </w:r>
    </w:p>
    <w:p w:rsidR="00DD2CB4" w:rsidRPr="00C601CA" w:rsidRDefault="00443BE7" w:rsidP="00C601CA">
      <w:pPr>
        <w:pStyle w:val="a7"/>
        <w:rPr>
          <w:sz w:val="24"/>
          <w:szCs w:val="24"/>
        </w:rPr>
      </w:pPr>
      <w:r w:rsidRPr="00C601CA">
        <w:rPr>
          <w:sz w:val="24"/>
          <w:szCs w:val="24"/>
        </w:rPr>
        <w:t>Программа</w:t>
      </w:r>
      <w:r w:rsidRPr="00C601CA">
        <w:rPr>
          <w:spacing w:val="-9"/>
          <w:sz w:val="24"/>
          <w:szCs w:val="24"/>
        </w:rPr>
        <w:t xml:space="preserve"> </w:t>
      </w:r>
      <w:r w:rsidRPr="00C601CA">
        <w:rPr>
          <w:sz w:val="24"/>
          <w:szCs w:val="24"/>
        </w:rPr>
        <w:t>воспитания:</w:t>
      </w:r>
    </w:p>
    <w:p w:rsidR="00DD2CB4" w:rsidRPr="00C601CA" w:rsidRDefault="00443BE7" w:rsidP="00C601CA">
      <w:pPr>
        <w:pStyle w:val="a7"/>
        <w:rPr>
          <w:sz w:val="24"/>
          <w:szCs w:val="24"/>
        </w:rPr>
      </w:pPr>
      <w:r w:rsidRPr="00C601CA">
        <w:rPr>
          <w:sz w:val="24"/>
          <w:szCs w:val="24"/>
        </w:rPr>
        <w:t>предназначена</w:t>
      </w:r>
      <w:r w:rsidRPr="00C601CA">
        <w:rPr>
          <w:spacing w:val="17"/>
          <w:sz w:val="24"/>
          <w:szCs w:val="24"/>
        </w:rPr>
        <w:t xml:space="preserve"> </w:t>
      </w:r>
      <w:r w:rsidRPr="00C601CA">
        <w:rPr>
          <w:sz w:val="24"/>
          <w:szCs w:val="24"/>
        </w:rPr>
        <w:t>для</w:t>
      </w:r>
      <w:r w:rsidRPr="00C601CA">
        <w:rPr>
          <w:spacing w:val="17"/>
          <w:sz w:val="24"/>
          <w:szCs w:val="24"/>
        </w:rPr>
        <w:t xml:space="preserve"> </w:t>
      </w:r>
      <w:r w:rsidRPr="00C601CA">
        <w:rPr>
          <w:sz w:val="24"/>
          <w:szCs w:val="24"/>
        </w:rPr>
        <w:t>планирования</w:t>
      </w:r>
      <w:r w:rsidRPr="00C601CA">
        <w:rPr>
          <w:spacing w:val="16"/>
          <w:sz w:val="24"/>
          <w:szCs w:val="24"/>
        </w:rPr>
        <w:t xml:space="preserve"> </w:t>
      </w:r>
      <w:r w:rsidRPr="00C601CA">
        <w:rPr>
          <w:sz w:val="24"/>
          <w:szCs w:val="24"/>
        </w:rPr>
        <w:t>и</w:t>
      </w:r>
      <w:r w:rsidRPr="00C601CA">
        <w:rPr>
          <w:spacing w:val="13"/>
          <w:sz w:val="24"/>
          <w:szCs w:val="24"/>
        </w:rPr>
        <w:t xml:space="preserve"> </w:t>
      </w:r>
      <w:r w:rsidRPr="00C601CA">
        <w:rPr>
          <w:sz w:val="24"/>
          <w:szCs w:val="24"/>
        </w:rPr>
        <w:t>организации</w:t>
      </w:r>
      <w:r w:rsidRPr="00C601CA">
        <w:rPr>
          <w:spacing w:val="18"/>
          <w:sz w:val="24"/>
          <w:szCs w:val="24"/>
        </w:rPr>
        <w:t xml:space="preserve"> </w:t>
      </w:r>
      <w:r w:rsidRPr="00C601CA">
        <w:rPr>
          <w:sz w:val="24"/>
          <w:szCs w:val="24"/>
        </w:rPr>
        <w:t>системной</w:t>
      </w:r>
      <w:r w:rsidRPr="00C601CA">
        <w:rPr>
          <w:spacing w:val="13"/>
          <w:sz w:val="24"/>
          <w:szCs w:val="24"/>
        </w:rPr>
        <w:t xml:space="preserve"> </w:t>
      </w:r>
      <w:r w:rsidRPr="00C601CA">
        <w:rPr>
          <w:sz w:val="24"/>
          <w:szCs w:val="24"/>
        </w:rPr>
        <w:t>воспитательной</w:t>
      </w:r>
      <w:r w:rsidRPr="00C601CA">
        <w:rPr>
          <w:spacing w:val="17"/>
          <w:sz w:val="24"/>
          <w:szCs w:val="24"/>
        </w:rPr>
        <w:t xml:space="preserve"> </w:t>
      </w:r>
      <w:r w:rsidRPr="00C601CA">
        <w:rPr>
          <w:sz w:val="24"/>
          <w:szCs w:val="24"/>
        </w:rPr>
        <w:t>деятельности</w:t>
      </w:r>
      <w:r w:rsidRPr="00C601CA">
        <w:rPr>
          <w:spacing w:val="-57"/>
          <w:sz w:val="24"/>
          <w:szCs w:val="24"/>
        </w:rPr>
        <w:t xml:space="preserve"> </w:t>
      </w:r>
      <w:r w:rsidRPr="00C601CA">
        <w:rPr>
          <w:sz w:val="24"/>
          <w:szCs w:val="24"/>
        </w:rPr>
        <w:t>в</w:t>
      </w:r>
      <w:r w:rsidRPr="00C601CA">
        <w:rPr>
          <w:spacing w:val="-2"/>
          <w:sz w:val="24"/>
          <w:szCs w:val="24"/>
        </w:rPr>
        <w:t xml:space="preserve"> </w:t>
      </w:r>
      <w:r w:rsidRPr="00C601CA">
        <w:rPr>
          <w:sz w:val="24"/>
          <w:szCs w:val="24"/>
        </w:rPr>
        <w:t>образовательной</w:t>
      </w:r>
      <w:r w:rsidRPr="00C601CA">
        <w:rPr>
          <w:spacing w:val="-7"/>
          <w:sz w:val="24"/>
          <w:szCs w:val="24"/>
        </w:rPr>
        <w:t xml:space="preserve"> </w:t>
      </w:r>
      <w:r w:rsidRPr="00C601CA">
        <w:rPr>
          <w:sz w:val="24"/>
          <w:szCs w:val="24"/>
        </w:rPr>
        <w:t>организации;</w:t>
      </w:r>
    </w:p>
    <w:p w:rsidR="00DD2CB4" w:rsidRPr="00C601CA" w:rsidRDefault="00443BE7" w:rsidP="00C601CA">
      <w:pPr>
        <w:pStyle w:val="a7"/>
        <w:rPr>
          <w:sz w:val="24"/>
          <w:szCs w:val="24"/>
        </w:rPr>
      </w:pPr>
      <w:r w:rsidRPr="00C601CA">
        <w:rPr>
          <w:sz w:val="24"/>
          <w:szCs w:val="24"/>
        </w:rPr>
        <w:t>разрабатывается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утверждается</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участием</w:t>
      </w:r>
      <w:r w:rsidRPr="00C601CA">
        <w:rPr>
          <w:spacing w:val="1"/>
          <w:sz w:val="24"/>
          <w:szCs w:val="24"/>
        </w:rPr>
        <w:t xml:space="preserve"> </w:t>
      </w:r>
      <w:r w:rsidRPr="00C601CA">
        <w:rPr>
          <w:sz w:val="24"/>
          <w:szCs w:val="24"/>
        </w:rPr>
        <w:t>коллегиальных</w:t>
      </w:r>
      <w:r w:rsidRPr="00C601CA">
        <w:rPr>
          <w:spacing w:val="1"/>
          <w:sz w:val="24"/>
          <w:szCs w:val="24"/>
        </w:rPr>
        <w:t xml:space="preserve"> </w:t>
      </w:r>
      <w:r w:rsidRPr="00C601CA">
        <w:rPr>
          <w:sz w:val="24"/>
          <w:szCs w:val="24"/>
        </w:rPr>
        <w:t>органов</w:t>
      </w:r>
      <w:r w:rsidRPr="00C601CA">
        <w:rPr>
          <w:spacing w:val="1"/>
          <w:sz w:val="24"/>
          <w:szCs w:val="24"/>
        </w:rPr>
        <w:t xml:space="preserve"> </w:t>
      </w:r>
      <w:r w:rsidRPr="00C601CA">
        <w:rPr>
          <w:sz w:val="24"/>
          <w:szCs w:val="24"/>
        </w:rPr>
        <w:t>управления</w:t>
      </w:r>
      <w:r w:rsidRPr="00C601CA">
        <w:rPr>
          <w:spacing w:val="1"/>
          <w:sz w:val="24"/>
          <w:szCs w:val="24"/>
        </w:rPr>
        <w:t xml:space="preserve"> </w:t>
      </w:r>
      <w:r w:rsidRPr="00C601CA">
        <w:rPr>
          <w:sz w:val="24"/>
          <w:szCs w:val="24"/>
        </w:rPr>
        <w:t>образовательной организацией, в том числе советов обучающихся, советов родителей (законных</w:t>
      </w:r>
      <w:r w:rsidRPr="00C601CA">
        <w:rPr>
          <w:spacing w:val="1"/>
          <w:sz w:val="24"/>
          <w:szCs w:val="24"/>
        </w:rPr>
        <w:t xml:space="preserve"> </w:t>
      </w:r>
      <w:r w:rsidRPr="00C601CA">
        <w:rPr>
          <w:sz w:val="24"/>
          <w:szCs w:val="24"/>
        </w:rPr>
        <w:t>представителей);</w:t>
      </w:r>
    </w:p>
    <w:p w:rsidR="00DD2CB4" w:rsidRPr="00C601CA" w:rsidRDefault="00443BE7" w:rsidP="00C601CA">
      <w:pPr>
        <w:pStyle w:val="a7"/>
        <w:rPr>
          <w:sz w:val="24"/>
          <w:szCs w:val="24"/>
        </w:rPr>
      </w:pPr>
      <w:r w:rsidRPr="00C601CA">
        <w:rPr>
          <w:sz w:val="24"/>
          <w:szCs w:val="24"/>
        </w:rPr>
        <w:t>реализуется в единстве урочной и внеурочной деятельности, осуществляемой совместно с</w:t>
      </w:r>
      <w:r w:rsidRPr="00C601CA">
        <w:rPr>
          <w:spacing w:val="1"/>
          <w:sz w:val="24"/>
          <w:szCs w:val="24"/>
        </w:rPr>
        <w:t xml:space="preserve"> </w:t>
      </w:r>
      <w:r w:rsidRPr="00C601CA">
        <w:rPr>
          <w:sz w:val="24"/>
          <w:szCs w:val="24"/>
        </w:rPr>
        <w:t>семьей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другими</w:t>
      </w:r>
      <w:r w:rsidRPr="00C601CA">
        <w:rPr>
          <w:spacing w:val="1"/>
          <w:sz w:val="24"/>
          <w:szCs w:val="24"/>
        </w:rPr>
        <w:t xml:space="preserve"> </w:t>
      </w:r>
      <w:r w:rsidRPr="00C601CA">
        <w:rPr>
          <w:sz w:val="24"/>
          <w:szCs w:val="24"/>
        </w:rPr>
        <w:t>участниками</w:t>
      </w:r>
      <w:r w:rsidRPr="00C601CA">
        <w:rPr>
          <w:spacing w:val="1"/>
          <w:sz w:val="24"/>
          <w:szCs w:val="24"/>
        </w:rPr>
        <w:t xml:space="preserve"> </w:t>
      </w:r>
      <w:r w:rsidRPr="00C601CA">
        <w:rPr>
          <w:sz w:val="24"/>
          <w:szCs w:val="24"/>
        </w:rPr>
        <w:t>образовательных</w:t>
      </w:r>
      <w:r w:rsidRPr="00C601CA">
        <w:rPr>
          <w:spacing w:val="1"/>
          <w:sz w:val="24"/>
          <w:szCs w:val="24"/>
        </w:rPr>
        <w:t xml:space="preserve"> </w:t>
      </w:r>
      <w:r w:rsidRPr="00C601CA">
        <w:rPr>
          <w:sz w:val="24"/>
          <w:szCs w:val="24"/>
        </w:rPr>
        <w:t>отношений,</w:t>
      </w:r>
      <w:r w:rsidRPr="00C601CA">
        <w:rPr>
          <w:spacing w:val="1"/>
          <w:sz w:val="24"/>
          <w:szCs w:val="24"/>
        </w:rPr>
        <w:t xml:space="preserve"> </w:t>
      </w:r>
      <w:r w:rsidRPr="00C601CA">
        <w:rPr>
          <w:sz w:val="24"/>
          <w:szCs w:val="24"/>
        </w:rPr>
        <w:t>социальными</w:t>
      </w:r>
      <w:r w:rsidRPr="00C601CA">
        <w:rPr>
          <w:spacing w:val="1"/>
          <w:sz w:val="24"/>
          <w:szCs w:val="24"/>
        </w:rPr>
        <w:t xml:space="preserve"> </w:t>
      </w:r>
      <w:r w:rsidRPr="00C601CA">
        <w:rPr>
          <w:sz w:val="24"/>
          <w:szCs w:val="24"/>
        </w:rPr>
        <w:t>институтами</w:t>
      </w:r>
      <w:r w:rsidRPr="00C601CA">
        <w:rPr>
          <w:spacing w:val="1"/>
          <w:sz w:val="24"/>
          <w:szCs w:val="24"/>
        </w:rPr>
        <w:t xml:space="preserve"> </w:t>
      </w:r>
      <w:r w:rsidRPr="00C601CA">
        <w:rPr>
          <w:sz w:val="24"/>
          <w:szCs w:val="24"/>
        </w:rPr>
        <w:t>воспитания;</w:t>
      </w:r>
    </w:p>
    <w:p w:rsidR="00DD2CB4" w:rsidRPr="00C601CA" w:rsidRDefault="00443BE7" w:rsidP="00C601CA">
      <w:pPr>
        <w:pStyle w:val="a7"/>
        <w:rPr>
          <w:sz w:val="24"/>
          <w:szCs w:val="24"/>
        </w:rPr>
      </w:pPr>
      <w:r w:rsidRPr="00C601CA">
        <w:rPr>
          <w:sz w:val="24"/>
          <w:szCs w:val="24"/>
        </w:rPr>
        <w:t>предусматривает</w:t>
      </w:r>
      <w:r w:rsidRPr="00C601CA">
        <w:rPr>
          <w:spacing w:val="1"/>
          <w:sz w:val="24"/>
          <w:szCs w:val="24"/>
        </w:rPr>
        <w:t xml:space="preserve"> </w:t>
      </w:r>
      <w:r w:rsidRPr="00C601CA">
        <w:rPr>
          <w:sz w:val="24"/>
          <w:szCs w:val="24"/>
        </w:rPr>
        <w:t>приобщение</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российским</w:t>
      </w:r>
      <w:r w:rsidRPr="00C601CA">
        <w:rPr>
          <w:spacing w:val="1"/>
          <w:sz w:val="24"/>
          <w:szCs w:val="24"/>
        </w:rPr>
        <w:t xml:space="preserve"> </w:t>
      </w:r>
      <w:r w:rsidRPr="00C601CA">
        <w:rPr>
          <w:sz w:val="24"/>
          <w:szCs w:val="24"/>
        </w:rPr>
        <w:t>традиционным</w:t>
      </w:r>
      <w:r w:rsidRPr="00C601CA">
        <w:rPr>
          <w:spacing w:val="1"/>
          <w:sz w:val="24"/>
          <w:szCs w:val="24"/>
        </w:rPr>
        <w:t xml:space="preserve"> </w:t>
      </w:r>
      <w:r w:rsidRPr="00C601CA">
        <w:rPr>
          <w:sz w:val="24"/>
          <w:szCs w:val="24"/>
        </w:rPr>
        <w:t>духовным</w:t>
      </w:r>
      <w:r w:rsidRPr="00C601CA">
        <w:rPr>
          <w:spacing w:val="1"/>
          <w:sz w:val="24"/>
          <w:szCs w:val="24"/>
        </w:rPr>
        <w:t xml:space="preserve"> </w:t>
      </w:r>
      <w:r w:rsidRPr="00C601CA">
        <w:rPr>
          <w:sz w:val="24"/>
          <w:szCs w:val="24"/>
        </w:rPr>
        <w:t>ценностям, включая ценности своей этнической группы, правилам и нормам поведения, принятым</w:t>
      </w:r>
      <w:r w:rsidRPr="00C601CA">
        <w:rPr>
          <w:spacing w:val="-57"/>
          <w:sz w:val="24"/>
          <w:szCs w:val="24"/>
        </w:rPr>
        <w:t xml:space="preserve"> </w:t>
      </w:r>
      <w:r w:rsidRPr="00C601CA">
        <w:rPr>
          <w:sz w:val="24"/>
          <w:szCs w:val="24"/>
        </w:rPr>
        <w:t>в</w:t>
      </w:r>
      <w:r w:rsidRPr="00C601CA">
        <w:rPr>
          <w:spacing w:val="1"/>
          <w:sz w:val="24"/>
          <w:szCs w:val="24"/>
        </w:rPr>
        <w:t xml:space="preserve"> </w:t>
      </w:r>
      <w:r w:rsidRPr="00C601CA">
        <w:rPr>
          <w:sz w:val="24"/>
          <w:szCs w:val="24"/>
        </w:rPr>
        <w:t>российском</w:t>
      </w:r>
      <w:r w:rsidRPr="00C601CA">
        <w:rPr>
          <w:spacing w:val="-2"/>
          <w:sz w:val="24"/>
          <w:szCs w:val="24"/>
        </w:rPr>
        <w:t xml:space="preserve"> </w:t>
      </w:r>
      <w:r w:rsidRPr="00C601CA">
        <w:rPr>
          <w:sz w:val="24"/>
          <w:szCs w:val="24"/>
        </w:rPr>
        <w:t>обществе на</w:t>
      </w:r>
      <w:r w:rsidRPr="00C601CA">
        <w:rPr>
          <w:spacing w:val="-10"/>
          <w:sz w:val="24"/>
          <w:szCs w:val="24"/>
        </w:rPr>
        <w:t xml:space="preserve"> </w:t>
      </w:r>
      <w:r w:rsidRPr="00C601CA">
        <w:rPr>
          <w:sz w:val="24"/>
          <w:szCs w:val="24"/>
        </w:rPr>
        <w:t>основе российских</w:t>
      </w:r>
      <w:r w:rsidRPr="00C601CA">
        <w:rPr>
          <w:spacing w:val="-4"/>
          <w:sz w:val="24"/>
          <w:szCs w:val="24"/>
        </w:rPr>
        <w:t xml:space="preserve"> </w:t>
      </w:r>
      <w:r w:rsidRPr="00C601CA">
        <w:rPr>
          <w:sz w:val="24"/>
          <w:szCs w:val="24"/>
        </w:rPr>
        <w:t>базовых</w:t>
      </w:r>
      <w:r w:rsidRPr="00C601CA">
        <w:rPr>
          <w:spacing w:val="-4"/>
          <w:sz w:val="24"/>
          <w:szCs w:val="24"/>
        </w:rPr>
        <w:t xml:space="preserve"> </w:t>
      </w:r>
      <w:r w:rsidRPr="00C601CA">
        <w:rPr>
          <w:sz w:val="24"/>
          <w:szCs w:val="24"/>
        </w:rPr>
        <w:t>конституционных</w:t>
      </w:r>
      <w:r w:rsidRPr="00C601CA">
        <w:rPr>
          <w:spacing w:val="-4"/>
          <w:sz w:val="24"/>
          <w:szCs w:val="24"/>
        </w:rPr>
        <w:t xml:space="preserve"> </w:t>
      </w:r>
      <w:r w:rsidRPr="00C601CA">
        <w:rPr>
          <w:sz w:val="24"/>
          <w:szCs w:val="24"/>
        </w:rPr>
        <w:t>норм</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ценностей;</w:t>
      </w:r>
    </w:p>
    <w:p w:rsidR="00DD2CB4" w:rsidRPr="00C601CA" w:rsidRDefault="00443BE7" w:rsidP="00C601CA">
      <w:pPr>
        <w:pStyle w:val="a7"/>
        <w:rPr>
          <w:sz w:val="24"/>
          <w:szCs w:val="24"/>
        </w:rPr>
      </w:pPr>
      <w:r w:rsidRPr="00C601CA">
        <w:rPr>
          <w:sz w:val="24"/>
          <w:szCs w:val="24"/>
        </w:rPr>
        <w:t>предусматривает</w:t>
      </w:r>
      <w:r w:rsidRPr="00C601CA">
        <w:rPr>
          <w:spacing w:val="1"/>
          <w:sz w:val="24"/>
          <w:szCs w:val="24"/>
        </w:rPr>
        <w:t xml:space="preserve"> </w:t>
      </w:r>
      <w:r w:rsidRPr="00C601CA">
        <w:rPr>
          <w:sz w:val="24"/>
          <w:szCs w:val="24"/>
        </w:rPr>
        <w:t>историческое</w:t>
      </w:r>
      <w:r w:rsidRPr="00C601CA">
        <w:rPr>
          <w:spacing w:val="1"/>
          <w:sz w:val="24"/>
          <w:szCs w:val="24"/>
        </w:rPr>
        <w:t xml:space="preserve"> </w:t>
      </w:r>
      <w:r w:rsidRPr="00C601CA">
        <w:rPr>
          <w:sz w:val="24"/>
          <w:szCs w:val="24"/>
        </w:rPr>
        <w:t>просвещение,</w:t>
      </w:r>
      <w:r w:rsidRPr="00C601CA">
        <w:rPr>
          <w:spacing w:val="1"/>
          <w:sz w:val="24"/>
          <w:szCs w:val="24"/>
        </w:rPr>
        <w:t xml:space="preserve"> </w:t>
      </w:r>
      <w:r w:rsidRPr="00C601CA">
        <w:rPr>
          <w:sz w:val="24"/>
          <w:szCs w:val="24"/>
        </w:rPr>
        <w:t>формирование</w:t>
      </w:r>
      <w:r w:rsidRPr="00C601CA">
        <w:rPr>
          <w:spacing w:val="1"/>
          <w:sz w:val="24"/>
          <w:szCs w:val="24"/>
        </w:rPr>
        <w:t xml:space="preserve"> </w:t>
      </w:r>
      <w:r w:rsidRPr="00C601CA">
        <w:rPr>
          <w:sz w:val="24"/>
          <w:szCs w:val="24"/>
        </w:rPr>
        <w:t>российской</w:t>
      </w:r>
      <w:r w:rsidRPr="00C601CA">
        <w:rPr>
          <w:spacing w:val="1"/>
          <w:sz w:val="24"/>
          <w:szCs w:val="24"/>
        </w:rPr>
        <w:t xml:space="preserve"> </w:t>
      </w:r>
      <w:r w:rsidRPr="00C601CA">
        <w:rPr>
          <w:sz w:val="24"/>
          <w:szCs w:val="24"/>
        </w:rPr>
        <w:t>культурной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гражданской</w:t>
      </w:r>
      <w:r w:rsidRPr="00C601CA">
        <w:rPr>
          <w:spacing w:val="-3"/>
          <w:sz w:val="24"/>
          <w:szCs w:val="24"/>
        </w:rPr>
        <w:t xml:space="preserve"> </w:t>
      </w:r>
      <w:r w:rsidRPr="00C601CA">
        <w:rPr>
          <w:sz w:val="24"/>
          <w:szCs w:val="24"/>
        </w:rPr>
        <w:t>идентичности</w:t>
      </w:r>
      <w:r w:rsidRPr="00C601CA">
        <w:rPr>
          <w:spacing w:val="-6"/>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При</w:t>
      </w:r>
      <w:r w:rsidRPr="00C601CA">
        <w:rPr>
          <w:spacing w:val="1"/>
          <w:sz w:val="24"/>
          <w:szCs w:val="24"/>
        </w:rPr>
        <w:t xml:space="preserve"> </w:t>
      </w:r>
      <w:r w:rsidRPr="00C601CA">
        <w:rPr>
          <w:sz w:val="24"/>
          <w:szCs w:val="24"/>
        </w:rPr>
        <w:t>разработке или обновлении</w:t>
      </w:r>
      <w:r w:rsidRPr="00C601CA">
        <w:rPr>
          <w:spacing w:val="1"/>
          <w:sz w:val="24"/>
          <w:szCs w:val="24"/>
        </w:rPr>
        <w:t xml:space="preserve"> </w:t>
      </w:r>
      <w:r w:rsidRPr="00C601CA">
        <w:rPr>
          <w:sz w:val="24"/>
          <w:szCs w:val="24"/>
        </w:rPr>
        <w:t>рабочей</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воспитания</w:t>
      </w:r>
      <w:r w:rsidRPr="00C601CA">
        <w:rPr>
          <w:spacing w:val="1"/>
          <w:sz w:val="24"/>
          <w:szCs w:val="24"/>
        </w:rPr>
        <w:t xml:space="preserve"> </w:t>
      </w:r>
      <w:r w:rsidRPr="00C601CA">
        <w:rPr>
          <w:sz w:val="24"/>
          <w:szCs w:val="24"/>
        </w:rPr>
        <w:t>ее содержание,</w:t>
      </w:r>
      <w:r w:rsidRPr="00C601CA">
        <w:rPr>
          <w:spacing w:val="1"/>
          <w:sz w:val="24"/>
          <w:szCs w:val="24"/>
        </w:rPr>
        <w:t xml:space="preserve"> </w:t>
      </w:r>
      <w:r w:rsidRPr="00C601CA">
        <w:rPr>
          <w:sz w:val="24"/>
          <w:szCs w:val="24"/>
        </w:rPr>
        <w:t>за</w:t>
      </w:r>
      <w:r w:rsidRPr="00C601CA">
        <w:rPr>
          <w:spacing w:val="1"/>
          <w:sz w:val="24"/>
          <w:szCs w:val="24"/>
        </w:rPr>
        <w:t xml:space="preserve"> </w:t>
      </w:r>
      <w:r w:rsidRPr="00C601CA">
        <w:rPr>
          <w:sz w:val="24"/>
          <w:szCs w:val="24"/>
        </w:rPr>
        <w:t>исключением</w:t>
      </w:r>
      <w:r w:rsidRPr="00C601CA">
        <w:rPr>
          <w:spacing w:val="1"/>
          <w:sz w:val="24"/>
          <w:szCs w:val="24"/>
        </w:rPr>
        <w:t xml:space="preserve"> </w:t>
      </w:r>
      <w:r w:rsidRPr="00C601CA">
        <w:rPr>
          <w:sz w:val="24"/>
          <w:szCs w:val="24"/>
        </w:rPr>
        <w:t>целевого</w:t>
      </w:r>
      <w:r w:rsidRPr="00C601CA">
        <w:rPr>
          <w:spacing w:val="1"/>
          <w:sz w:val="24"/>
          <w:szCs w:val="24"/>
        </w:rPr>
        <w:t xml:space="preserve"> </w:t>
      </w:r>
      <w:r w:rsidRPr="00C601CA">
        <w:rPr>
          <w:sz w:val="24"/>
          <w:szCs w:val="24"/>
        </w:rPr>
        <w:t>раздела,</w:t>
      </w:r>
      <w:r w:rsidRPr="00C601CA">
        <w:rPr>
          <w:spacing w:val="1"/>
          <w:sz w:val="24"/>
          <w:szCs w:val="24"/>
        </w:rPr>
        <w:t xml:space="preserve"> </w:t>
      </w:r>
      <w:r w:rsidRPr="00C601CA">
        <w:rPr>
          <w:sz w:val="24"/>
          <w:szCs w:val="24"/>
        </w:rPr>
        <w:t>может</w:t>
      </w:r>
      <w:r w:rsidRPr="00C601CA">
        <w:rPr>
          <w:spacing w:val="1"/>
          <w:sz w:val="24"/>
          <w:szCs w:val="24"/>
        </w:rPr>
        <w:t xml:space="preserve"> </w:t>
      </w:r>
      <w:r w:rsidRPr="00C601CA">
        <w:rPr>
          <w:sz w:val="24"/>
          <w:szCs w:val="24"/>
        </w:rPr>
        <w:t>изменяться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особенностями</w:t>
      </w:r>
      <w:r w:rsidRPr="00C601CA">
        <w:rPr>
          <w:spacing w:val="1"/>
          <w:sz w:val="24"/>
          <w:szCs w:val="24"/>
        </w:rPr>
        <w:t xml:space="preserve"> </w:t>
      </w:r>
      <w:r w:rsidRPr="00C601CA">
        <w:rPr>
          <w:sz w:val="24"/>
          <w:szCs w:val="24"/>
        </w:rPr>
        <w:t>образовательной организации: организационно-правовой формой, контингентом обучающихся и</w:t>
      </w:r>
      <w:r w:rsidRPr="00C601CA">
        <w:rPr>
          <w:spacing w:val="1"/>
          <w:sz w:val="24"/>
          <w:szCs w:val="24"/>
        </w:rPr>
        <w:t xml:space="preserve"> </w:t>
      </w:r>
      <w:r w:rsidRPr="00C601CA">
        <w:rPr>
          <w:sz w:val="24"/>
          <w:szCs w:val="24"/>
        </w:rPr>
        <w:t>их родителей (законных представителей), направленностью образовательной программы, в том</w:t>
      </w:r>
      <w:r w:rsidRPr="00C601CA">
        <w:rPr>
          <w:spacing w:val="1"/>
          <w:sz w:val="24"/>
          <w:szCs w:val="24"/>
        </w:rPr>
        <w:t xml:space="preserve"> </w:t>
      </w:r>
      <w:r w:rsidRPr="00C601CA">
        <w:rPr>
          <w:sz w:val="24"/>
          <w:szCs w:val="24"/>
        </w:rPr>
        <w:t>числе предусматривающей углубленное изучение отдельных учебных предметов, учитывающей</w:t>
      </w:r>
      <w:r w:rsidRPr="00C601CA">
        <w:rPr>
          <w:spacing w:val="1"/>
          <w:sz w:val="24"/>
          <w:szCs w:val="24"/>
        </w:rPr>
        <w:t xml:space="preserve"> </w:t>
      </w:r>
      <w:r w:rsidRPr="00C601CA">
        <w:rPr>
          <w:sz w:val="24"/>
          <w:szCs w:val="24"/>
        </w:rPr>
        <w:t>этнокультурные интересы,</w:t>
      </w:r>
      <w:r w:rsidRPr="00C601CA">
        <w:rPr>
          <w:spacing w:val="-5"/>
          <w:sz w:val="24"/>
          <w:szCs w:val="24"/>
        </w:rPr>
        <w:t xml:space="preserve"> </w:t>
      </w:r>
      <w:r w:rsidRPr="00C601CA">
        <w:rPr>
          <w:sz w:val="24"/>
          <w:szCs w:val="24"/>
        </w:rPr>
        <w:t>особые</w:t>
      </w:r>
      <w:r w:rsidRPr="00C601CA">
        <w:rPr>
          <w:spacing w:val="-10"/>
          <w:sz w:val="24"/>
          <w:szCs w:val="24"/>
        </w:rPr>
        <w:t xml:space="preserve"> </w:t>
      </w:r>
      <w:r w:rsidRPr="00C601CA">
        <w:rPr>
          <w:sz w:val="24"/>
          <w:szCs w:val="24"/>
        </w:rPr>
        <w:t>образовательные</w:t>
      </w:r>
      <w:r w:rsidRPr="00C601CA">
        <w:rPr>
          <w:spacing w:val="1"/>
          <w:sz w:val="24"/>
          <w:szCs w:val="24"/>
        </w:rPr>
        <w:t xml:space="preserve"> </w:t>
      </w:r>
      <w:r w:rsidRPr="00C601CA">
        <w:rPr>
          <w:sz w:val="24"/>
          <w:szCs w:val="24"/>
        </w:rPr>
        <w:t>потребности</w:t>
      </w:r>
      <w:r w:rsidRPr="00C601CA">
        <w:rPr>
          <w:spacing w:val="-6"/>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Целевой</w:t>
      </w:r>
      <w:r w:rsidRPr="00C601CA">
        <w:rPr>
          <w:spacing w:val="-1"/>
          <w:sz w:val="24"/>
          <w:szCs w:val="24"/>
        </w:rPr>
        <w:t xml:space="preserve"> </w:t>
      </w:r>
      <w:r w:rsidRPr="00C601CA">
        <w:rPr>
          <w:sz w:val="24"/>
          <w:szCs w:val="24"/>
        </w:rPr>
        <w:t>раздел</w:t>
      </w:r>
    </w:p>
    <w:p w:rsidR="00DD2CB4" w:rsidRPr="00C601CA" w:rsidRDefault="00443BE7" w:rsidP="00C601CA">
      <w:pPr>
        <w:pStyle w:val="a7"/>
        <w:rPr>
          <w:sz w:val="24"/>
          <w:szCs w:val="24"/>
        </w:rPr>
      </w:pPr>
      <w:r w:rsidRPr="00C601CA">
        <w:rPr>
          <w:sz w:val="24"/>
          <w:szCs w:val="24"/>
        </w:rPr>
        <w:t>Воспитательная</w:t>
      </w:r>
      <w:r w:rsidRPr="00C601CA">
        <w:rPr>
          <w:spacing w:val="1"/>
          <w:sz w:val="24"/>
          <w:szCs w:val="24"/>
        </w:rPr>
        <w:t xml:space="preserve"> </w:t>
      </w:r>
      <w:r w:rsidRPr="00C601CA">
        <w:rPr>
          <w:sz w:val="24"/>
          <w:szCs w:val="24"/>
        </w:rPr>
        <w:t>деятельность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общеобразовательной</w:t>
      </w:r>
      <w:r w:rsidRPr="00C601CA">
        <w:rPr>
          <w:spacing w:val="1"/>
          <w:sz w:val="24"/>
          <w:szCs w:val="24"/>
        </w:rPr>
        <w:t xml:space="preserve"> </w:t>
      </w:r>
      <w:r w:rsidRPr="00C601CA">
        <w:rPr>
          <w:sz w:val="24"/>
          <w:szCs w:val="24"/>
        </w:rPr>
        <w:t>организации</w:t>
      </w:r>
      <w:r w:rsidRPr="00C601CA">
        <w:rPr>
          <w:spacing w:val="1"/>
          <w:sz w:val="24"/>
          <w:szCs w:val="24"/>
        </w:rPr>
        <w:t xml:space="preserve"> </w:t>
      </w:r>
      <w:r w:rsidRPr="00C601CA">
        <w:rPr>
          <w:sz w:val="24"/>
          <w:szCs w:val="24"/>
        </w:rPr>
        <w:t>планируется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осуществляется в соответствии с приоритетами государственной политики в сфере воспитания.</w:t>
      </w:r>
      <w:r w:rsidRPr="00C601CA">
        <w:rPr>
          <w:spacing w:val="1"/>
          <w:sz w:val="24"/>
          <w:szCs w:val="24"/>
        </w:rPr>
        <w:t xml:space="preserve"> </w:t>
      </w:r>
      <w:r w:rsidRPr="00C601CA">
        <w:rPr>
          <w:sz w:val="24"/>
          <w:szCs w:val="24"/>
        </w:rPr>
        <w:t>Приоритетной</w:t>
      </w:r>
      <w:r w:rsidRPr="00C601CA">
        <w:rPr>
          <w:spacing w:val="1"/>
          <w:sz w:val="24"/>
          <w:szCs w:val="24"/>
        </w:rPr>
        <w:t xml:space="preserve"> </w:t>
      </w:r>
      <w:r w:rsidRPr="00C601CA">
        <w:rPr>
          <w:sz w:val="24"/>
          <w:szCs w:val="24"/>
        </w:rPr>
        <w:t>задачей</w:t>
      </w:r>
      <w:r w:rsidRPr="00C601CA">
        <w:rPr>
          <w:spacing w:val="1"/>
          <w:sz w:val="24"/>
          <w:szCs w:val="24"/>
        </w:rPr>
        <w:t xml:space="preserve"> </w:t>
      </w:r>
      <w:r w:rsidRPr="00C601CA">
        <w:rPr>
          <w:sz w:val="24"/>
          <w:szCs w:val="24"/>
        </w:rPr>
        <w:t>Российской</w:t>
      </w:r>
      <w:r w:rsidRPr="00C601CA">
        <w:rPr>
          <w:spacing w:val="1"/>
          <w:sz w:val="24"/>
          <w:szCs w:val="24"/>
        </w:rPr>
        <w:t xml:space="preserve"> </w:t>
      </w:r>
      <w:r w:rsidRPr="00C601CA">
        <w:rPr>
          <w:sz w:val="24"/>
          <w:szCs w:val="24"/>
        </w:rPr>
        <w:t>Федерации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сфере</w:t>
      </w:r>
      <w:r w:rsidRPr="00C601CA">
        <w:rPr>
          <w:spacing w:val="1"/>
          <w:sz w:val="24"/>
          <w:szCs w:val="24"/>
        </w:rPr>
        <w:t xml:space="preserve"> </w:t>
      </w:r>
      <w:r w:rsidRPr="00C601CA">
        <w:rPr>
          <w:sz w:val="24"/>
          <w:szCs w:val="24"/>
        </w:rPr>
        <w:t>воспитания</w:t>
      </w:r>
      <w:r w:rsidRPr="00C601CA">
        <w:rPr>
          <w:spacing w:val="1"/>
          <w:sz w:val="24"/>
          <w:szCs w:val="24"/>
        </w:rPr>
        <w:t xml:space="preserve"> </w:t>
      </w:r>
      <w:r w:rsidRPr="00C601CA">
        <w:rPr>
          <w:sz w:val="24"/>
          <w:szCs w:val="24"/>
        </w:rPr>
        <w:t>детей</w:t>
      </w:r>
      <w:r w:rsidRPr="00C601CA">
        <w:rPr>
          <w:spacing w:val="1"/>
          <w:sz w:val="24"/>
          <w:szCs w:val="24"/>
        </w:rPr>
        <w:t xml:space="preserve"> </w:t>
      </w:r>
      <w:r w:rsidRPr="00C601CA">
        <w:rPr>
          <w:sz w:val="24"/>
          <w:szCs w:val="24"/>
        </w:rPr>
        <w:t>является</w:t>
      </w:r>
      <w:r w:rsidRPr="00C601CA">
        <w:rPr>
          <w:spacing w:val="1"/>
          <w:sz w:val="24"/>
          <w:szCs w:val="24"/>
        </w:rPr>
        <w:t xml:space="preserve"> </w:t>
      </w:r>
      <w:r w:rsidRPr="00C601CA">
        <w:rPr>
          <w:sz w:val="24"/>
          <w:szCs w:val="24"/>
        </w:rPr>
        <w:t>развитие</w:t>
      </w:r>
      <w:r w:rsidRPr="00C601CA">
        <w:rPr>
          <w:spacing w:val="1"/>
          <w:sz w:val="24"/>
          <w:szCs w:val="24"/>
        </w:rPr>
        <w:t xml:space="preserve"> </w:t>
      </w:r>
      <w:r w:rsidRPr="00C601CA">
        <w:rPr>
          <w:sz w:val="24"/>
          <w:szCs w:val="24"/>
        </w:rPr>
        <w:t>высоконравственной</w:t>
      </w:r>
      <w:r w:rsidRPr="00C601CA">
        <w:rPr>
          <w:spacing w:val="1"/>
          <w:sz w:val="24"/>
          <w:szCs w:val="24"/>
        </w:rPr>
        <w:t xml:space="preserve"> </w:t>
      </w:r>
      <w:r w:rsidRPr="00C601CA">
        <w:rPr>
          <w:sz w:val="24"/>
          <w:szCs w:val="24"/>
        </w:rPr>
        <w:t>личности,</w:t>
      </w:r>
      <w:r w:rsidRPr="00C601CA">
        <w:rPr>
          <w:spacing w:val="1"/>
          <w:sz w:val="24"/>
          <w:szCs w:val="24"/>
        </w:rPr>
        <w:t xml:space="preserve"> </w:t>
      </w:r>
      <w:r w:rsidRPr="00C601CA">
        <w:rPr>
          <w:sz w:val="24"/>
          <w:szCs w:val="24"/>
        </w:rPr>
        <w:t>разделяющей</w:t>
      </w:r>
      <w:r w:rsidRPr="00C601CA">
        <w:rPr>
          <w:spacing w:val="1"/>
          <w:sz w:val="24"/>
          <w:szCs w:val="24"/>
        </w:rPr>
        <w:t xml:space="preserve"> </w:t>
      </w:r>
      <w:r w:rsidRPr="00C601CA">
        <w:rPr>
          <w:sz w:val="24"/>
          <w:szCs w:val="24"/>
        </w:rPr>
        <w:t>российские</w:t>
      </w:r>
      <w:r w:rsidRPr="00C601CA">
        <w:rPr>
          <w:spacing w:val="1"/>
          <w:sz w:val="24"/>
          <w:szCs w:val="24"/>
        </w:rPr>
        <w:t xml:space="preserve"> </w:t>
      </w:r>
      <w:r w:rsidRPr="00C601CA">
        <w:rPr>
          <w:sz w:val="24"/>
          <w:szCs w:val="24"/>
        </w:rPr>
        <w:t>традиционные</w:t>
      </w:r>
      <w:r w:rsidRPr="00C601CA">
        <w:rPr>
          <w:spacing w:val="1"/>
          <w:sz w:val="24"/>
          <w:szCs w:val="24"/>
        </w:rPr>
        <w:t xml:space="preserve"> </w:t>
      </w:r>
      <w:r w:rsidRPr="00C601CA">
        <w:rPr>
          <w:sz w:val="24"/>
          <w:szCs w:val="24"/>
        </w:rPr>
        <w:t>духовные</w:t>
      </w:r>
      <w:r w:rsidRPr="00C601CA">
        <w:rPr>
          <w:spacing w:val="1"/>
          <w:sz w:val="24"/>
          <w:szCs w:val="24"/>
        </w:rPr>
        <w:t xml:space="preserve"> </w:t>
      </w:r>
      <w:r w:rsidRPr="00C601CA">
        <w:rPr>
          <w:sz w:val="24"/>
          <w:szCs w:val="24"/>
        </w:rPr>
        <w:t>ценности,</w:t>
      </w:r>
      <w:r w:rsidRPr="00C601CA">
        <w:rPr>
          <w:spacing w:val="1"/>
          <w:sz w:val="24"/>
          <w:szCs w:val="24"/>
        </w:rPr>
        <w:t xml:space="preserve"> </w:t>
      </w:r>
      <w:r w:rsidRPr="00C601CA">
        <w:rPr>
          <w:sz w:val="24"/>
          <w:szCs w:val="24"/>
        </w:rPr>
        <w:t>обладающей</w:t>
      </w:r>
      <w:r w:rsidRPr="00C601CA">
        <w:rPr>
          <w:spacing w:val="1"/>
          <w:sz w:val="24"/>
          <w:szCs w:val="24"/>
        </w:rPr>
        <w:t xml:space="preserve"> </w:t>
      </w:r>
      <w:r w:rsidRPr="00C601CA">
        <w:rPr>
          <w:sz w:val="24"/>
          <w:szCs w:val="24"/>
        </w:rPr>
        <w:t>актуальными</w:t>
      </w:r>
      <w:r w:rsidRPr="00C601CA">
        <w:rPr>
          <w:spacing w:val="1"/>
          <w:sz w:val="24"/>
          <w:szCs w:val="24"/>
        </w:rPr>
        <w:t xml:space="preserve"> </w:t>
      </w:r>
      <w:r w:rsidRPr="00C601CA">
        <w:rPr>
          <w:sz w:val="24"/>
          <w:szCs w:val="24"/>
        </w:rPr>
        <w:t>знаниями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умениями,</w:t>
      </w:r>
      <w:r w:rsidRPr="00C601CA">
        <w:rPr>
          <w:spacing w:val="1"/>
          <w:sz w:val="24"/>
          <w:szCs w:val="24"/>
        </w:rPr>
        <w:t xml:space="preserve"> </w:t>
      </w:r>
      <w:r w:rsidRPr="00C601CA">
        <w:rPr>
          <w:sz w:val="24"/>
          <w:szCs w:val="24"/>
        </w:rPr>
        <w:t>способной</w:t>
      </w:r>
      <w:r w:rsidRPr="00C601CA">
        <w:rPr>
          <w:spacing w:val="1"/>
          <w:sz w:val="24"/>
          <w:szCs w:val="24"/>
        </w:rPr>
        <w:t xml:space="preserve"> </w:t>
      </w:r>
      <w:r w:rsidRPr="00C601CA">
        <w:rPr>
          <w:sz w:val="24"/>
          <w:szCs w:val="24"/>
        </w:rPr>
        <w:t>реализовать</w:t>
      </w:r>
      <w:r w:rsidRPr="00C601CA">
        <w:rPr>
          <w:spacing w:val="1"/>
          <w:sz w:val="24"/>
          <w:szCs w:val="24"/>
        </w:rPr>
        <w:t xml:space="preserve"> </w:t>
      </w:r>
      <w:r w:rsidRPr="00C601CA">
        <w:rPr>
          <w:sz w:val="24"/>
          <w:szCs w:val="24"/>
        </w:rPr>
        <w:t>свой</w:t>
      </w:r>
      <w:r w:rsidRPr="00C601CA">
        <w:rPr>
          <w:spacing w:val="1"/>
          <w:sz w:val="24"/>
          <w:szCs w:val="24"/>
        </w:rPr>
        <w:t xml:space="preserve"> </w:t>
      </w:r>
      <w:r w:rsidRPr="00C601CA">
        <w:rPr>
          <w:sz w:val="24"/>
          <w:szCs w:val="24"/>
        </w:rPr>
        <w:t>потенциал</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условиях</w:t>
      </w:r>
      <w:r w:rsidRPr="00C601CA">
        <w:rPr>
          <w:spacing w:val="-4"/>
          <w:sz w:val="24"/>
          <w:szCs w:val="24"/>
        </w:rPr>
        <w:t xml:space="preserve"> </w:t>
      </w:r>
      <w:r w:rsidRPr="00C601CA">
        <w:rPr>
          <w:sz w:val="24"/>
          <w:szCs w:val="24"/>
        </w:rPr>
        <w:t>современного</w:t>
      </w:r>
      <w:r w:rsidRPr="00C601CA">
        <w:rPr>
          <w:spacing w:val="-3"/>
          <w:sz w:val="24"/>
          <w:szCs w:val="24"/>
        </w:rPr>
        <w:t xml:space="preserve"> </w:t>
      </w:r>
      <w:r w:rsidRPr="00C601CA">
        <w:rPr>
          <w:sz w:val="24"/>
          <w:szCs w:val="24"/>
        </w:rPr>
        <w:t>общества,</w:t>
      </w:r>
      <w:r w:rsidRPr="00C601CA">
        <w:rPr>
          <w:spacing w:val="-2"/>
          <w:sz w:val="24"/>
          <w:szCs w:val="24"/>
        </w:rPr>
        <w:t xml:space="preserve"> </w:t>
      </w:r>
      <w:r w:rsidRPr="00C601CA">
        <w:rPr>
          <w:sz w:val="24"/>
          <w:szCs w:val="24"/>
        </w:rPr>
        <w:t>готовой</w:t>
      </w:r>
      <w:r w:rsidRPr="00C601CA">
        <w:rPr>
          <w:spacing w:val="-2"/>
          <w:sz w:val="24"/>
          <w:szCs w:val="24"/>
        </w:rPr>
        <w:t xml:space="preserve"> </w:t>
      </w:r>
      <w:r w:rsidRPr="00C601CA">
        <w:rPr>
          <w:sz w:val="24"/>
          <w:szCs w:val="24"/>
        </w:rPr>
        <w:t>к мирному</w:t>
      </w:r>
      <w:r w:rsidRPr="00C601CA">
        <w:rPr>
          <w:spacing w:val="-9"/>
          <w:sz w:val="24"/>
          <w:szCs w:val="24"/>
        </w:rPr>
        <w:t xml:space="preserve"> </w:t>
      </w:r>
      <w:r w:rsidRPr="00C601CA">
        <w:rPr>
          <w:sz w:val="24"/>
          <w:szCs w:val="24"/>
        </w:rPr>
        <w:t>созиданию и</w:t>
      </w:r>
      <w:r w:rsidRPr="00C601CA">
        <w:rPr>
          <w:spacing w:val="3"/>
          <w:sz w:val="24"/>
          <w:szCs w:val="24"/>
        </w:rPr>
        <w:t xml:space="preserve"> </w:t>
      </w:r>
      <w:r w:rsidRPr="00C601CA">
        <w:rPr>
          <w:sz w:val="24"/>
          <w:szCs w:val="24"/>
        </w:rPr>
        <w:t>защите</w:t>
      </w:r>
      <w:r w:rsidRPr="00C601CA">
        <w:rPr>
          <w:spacing w:val="-4"/>
          <w:sz w:val="24"/>
          <w:szCs w:val="24"/>
        </w:rPr>
        <w:t xml:space="preserve"> </w:t>
      </w:r>
      <w:r w:rsidRPr="00C601CA">
        <w:rPr>
          <w:sz w:val="24"/>
          <w:szCs w:val="24"/>
        </w:rPr>
        <w:t>Родины.</w:t>
      </w:r>
    </w:p>
    <w:p w:rsidR="00DD2CB4" w:rsidRPr="00C601CA" w:rsidRDefault="00443BE7" w:rsidP="00C601CA">
      <w:pPr>
        <w:pStyle w:val="a7"/>
        <w:rPr>
          <w:sz w:val="24"/>
          <w:szCs w:val="24"/>
        </w:rPr>
      </w:pPr>
      <w:r w:rsidRPr="00C601CA">
        <w:rPr>
          <w:sz w:val="24"/>
          <w:szCs w:val="24"/>
        </w:rPr>
        <w:t>Цель</w:t>
      </w:r>
      <w:r w:rsidRPr="00C601CA">
        <w:rPr>
          <w:spacing w:val="-1"/>
          <w:sz w:val="24"/>
          <w:szCs w:val="24"/>
        </w:rPr>
        <w:t xml:space="preserve"> </w:t>
      </w:r>
      <w:r w:rsidRPr="00C601CA">
        <w:rPr>
          <w:sz w:val="24"/>
          <w:szCs w:val="24"/>
        </w:rPr>
        <w:t>воспитания</w:t>
      </w:r>
      <w:r w:rsidRPr="00C601CA">
        <w:rPr>
          <w:spacing w:val="-3"/>
          <w:sz w:val="24"/>
          <w:szCs w:val="24"/>
        </w:rPr>
        <w:t xml:space="preserve"> </w:t>
      </w:r>
      <w:r w:rsidRPr="00C601CA">
        <w:rPr>
          <w:sz w:val="24"/>
          <w:szCs w:val="24"/>
        </w:rPr>
        <w:t>обучающихся</w:t>
      </w:r>
      <w:r w:rsidRPr="00C601CA">
        <w:rPr>
          <w:spacing w:val="-3"/>
          <w:sz w:val="24"/>
          <w:szCs w:val="24"/>
        </w:rPr>
        <w:t xml:space="preserve"> </w:t>
      </w:r>
      <w:r w:rsidRPr="00C601CA">
        <w:rPr>
          <w:sz w:val="24"/>
          <w:szCs w:val="24"/>
        </w:rPr>
        <w:t>в</w:t>
      </w:r>
      <w:r w:rsidRPr="00C601CA">
        <w:rPr>
          <w:spacing w:val="-2"/>
          <w:sz w:val="24"/>
          <w:szCs w:val="24"/>
        </w:rPr>
        <w:t xml:space="preserve"> </w:t>
      </w:r>
      <w:r w:rsidRPr="00C601CA">
        <w:rPr>
          <w:sz w:val="24"/>
          <w:szCs w:val="24"/>
        </w:rPr>
        <w:t>образовательной</w:t>
      </w:r>
      <w:r w:rsidRPr="00C601CA">
        <w:rPr>
          <w:spacing w:val="-2"/>
          <w:sz w:val="24"/>
          <w:szCs w:val="24"/>
        </w:rPr>
        <w:t xml:space="preserve"> </w:t>
      </w:r>
      <w:r w:rsidRPr="00C601CA">
        <w:rPr>
          <w:sz w:val="24"/>
          <w:szCs w:val="24"/>
        </w:rPr>
        <w:t>организации:</w:t>
      </w:r>
    </w:p>
    <w:p w:rsidR="00DD2CB4" w:rsidRPr="00C601CA" w:rsidRDefault="00443BE7" w:rsidP="00C601CA">
      <w:pPr>
        <w:pStyle w:val="a7"/>
        <w:rPr>
          <w:sz w:val="24"/>
          <w:szCs w:val="24"/>
        </w:rPr>
      </w:pPr>
      <w:r w:rsidRPr="00C601CA">
        <w:rPr>
          <w:sz w:val="24"/>
          <w:szCs w:val="24"/>
        </w:rPr>
        <w:t>развитие личности, создание условий для</w:t>
      </w:r>
      <w:r w:rsidRPr="00C601CA">
        <w:rPr>
          <w:spacing w:val="1"/>
          <w:sz w:val="24"/>
          <w:szCs w:val="24"/>
        </w:rPr>
        <w:t xml:space="preserve"> </w:t>
      </w:r>
      <w:r w:rsidRPr="00C601CA">
        <w:rPr>
          <w:sz w:val="24"/>
          <w:szCs w:val="24"/>
        </w:rPr>
        <w:t>самоопределения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социализации на основе</w:t>
      </w:r>
      <w:r w:rsidRPr="00C601CA">
        <w:rPr>
          <w:spacing w:val="1"/>
          <w:sz w:val="24"/>
          <w:szCs w:val="24"/>
        </w:rPr>
        <w:t xml:space="preserve"> </w:t>
      </w:r>
      <w:r w:rsidRPr="00C601CA">
        <w:rPr>
          <w:sz w:val="24"/>
          <w:szCs w:val="24"/>
        </w:rPr>
        <w:t>социокультурных, духовно-нравственных ценностей и принятых в российском обществе правил и</w:t>
      </w:r>
      <w:r w:rsidRPr="00C601CA">
        <w:rPr>
          <w:spacing w:val="1"/>
          <w:sz w:val="24"/>
          <w:szCs w:val="24"/>
        </w:rPr>
        <w:t xml:space="preserve"> </w:t>
      </w:r>
      <w:r w:rsidRPr="00C601CA">
        <w:rPr>
          <w:sz w:val="24"/>
          <w:szCs w:val="24"/>
        </w:rPr>
        <w:t>норм</w:t>
      </w:r>
      <w:r w:rsidRPr="00C601CA">
        <w:rPr>
          <w:spacing w:val="2"/>
          <w:sz w:val="24"/>
          <w:szCs w:val="24"/>
        </w:rPr>
        <w:t xml:space="preserve"> </w:t>
      </w:r>
      <w:r w:rsidRPr="00C601CA">
        <w:rPr>
          <w:sz w:val="24"/>
          <w:szCs w:val="24"/>
        </w:rPr>
        <w:t>поведения</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интересах</w:t>
      </w:r>
      <w:r w:rsidRPr="00C601CA">
        <w:rPr>
          <w:spacing w:val="-3"/>
          <w:sz w:val="24"/>
          <w:szCs w:val="24"/>
        </w:rPr>
        <w:t xml:space="preserve"> </w:t>
      </w:r>
      <w:r w:rsidRPr="00C601CA">
        <w:rPr>
          <w:sz w:val="24"/>
          <w:szCs w:val="24"/>
        </w:rPr>
        <w:t>человека,</w:t>
      </w:r>
      <w:r w:rsidRPr="00C601CA">
        <w:rPr>
          <w:spacing w:val="-2"/>
          <w:sz w:val="24"/>
          <w:szCs w:val="24"/>
        </w:rPr>
        <w:t xml:space="preserve"> </w:t>
      </w:r>
      <w:r w:rsidRPr="00C601CA">
        <w:rPr>
          <w:sz w:val="24"/>
          <w:szCs w:val="24"/>
        </w:rPr>
        <w:t>семьи,</w:t>
      </w:r>
      <w:r w:rsidRPr="00C601CA">
        <w:rPr>
          <w:spacing w:val="-1"/>
          <w:sz w:val="24"/>
          <w:szCs w:val="24"/>
        </w:rPr>
        <w:t xml:space="preserve"> </w:t>
      </w:r>
      <w:r w:rsidRPr="00C601CA">
        <w:rPr>
          <w:sz w:val="24"/>
          <w:szCs w:val="24"/>
        </w:rPr>
        <w:t>общества</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государства;</w:t>
      </w:r>
    </w:p>
    <w:p w:rsidR="00DD2CB4" w:rsidRPr="00C601CA" w:rsidRDefault="00443BE7" w:rsidP="00C601CA">
      <w:pPr>
        <w:pStyle w:val="a7"/>
        <w:rPr>
          <w:sz w:val="24"/>
          <w:szCs w:val="24"/>
        </w:rPr>
      </w:pPr>
      <w:r w:rsidRPr="00C601CA">
        <w:rPr>
          <w:sz w:val="24"/>
          <w:szCs w:val="24"/>
        </w:rPr>
        <w:t>формирование</w:t>
      </w:r>
      <w:r w:rsidRPr="00C601CA">
        <w:rPr>
          <w:spacing w:val="1"/>
          <w:sz w:val="24"/>
          <w:szCs w:val="24"/>
        </w:rPr>
        <w:t xml:space="preserve"> </w:t>
      </w:r>
      <w:r w:rsidRPr="00C601CA">
        <w:rPr>
          <w:sz w:val="24"/>
          <w:szCs w:val="24"/>
        </w:rPr>
        <w:t>у</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чувства</w:t>
      </w:r>
      <w:r w:rsidRPr="00C601CA">
        <w:rPr>
          <w:spacing w:val="1"/>
          <w:sz w:val="24"/>
          <w:szCs w:val="24"/>
        </w:rPr>
        <w:t xml:space="preserve"> </w:t>
      </w:r>
      <w:r w:rsidRPr="00C601CA">
        <w:rPr>
          <w:sz w:val="24"/>
          <w:szCs w:val="24"/>
        </w:rPr>
        <w:t>патриотизма,</w:t>
      </w:r>
      <w:r w:rsidRPr="00C601CA">
        <w:rPr>
          <w:spacing w:val="1"/>
          <w:sz w:val="24"/>
          <w:szCs w:val="24"/>
        </w:rPr>
        <w:t xml:space="preserve"> </w:t>
      </w:r>
      <w:r w:rsidRPr="00C601CA">
        <w:rPr>
          <w:sz w:val="24"/>
          <w:szCs w:val="24"/>
        </w:rPr>
        <w:t>гражданственности,</w:t>
      </w:r>
      <w:r w:rsidRPr="00C601CA">
        <w:rPr>
          <w:spacing w:val="1"/>
          <w:sz w:val="24"/>
          <w:szCs w:val="24"/>
        </w:rPr>
        <w:t xml:space="preserve"> </w:t>
      </w:r>
      <w:r w:rsidRPr="00C601CA">
        <w:rPr>
          <w:sz w:val="24"/>
          <w:szCs w:val="24"/>
        </w:rPr>
        <w:t>уважения</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памяти защитников Отечества и подвигам Героев Отечества, закону и правопорядку, человеку</w:t>
      </w:r>
      <w:r w:rsidRPr="00C601CA">
        <w:rPr>
          <w:spacing w:val="1"/>
          <w:sz w:val="24"/>
          <w:szCs w:val="24"/>
        </w:rPr>
        <w:t xml:space="preserve"> </w:t>
      </w:r>
      <w:r w:rsidRPr="00C601CA">
        <w:rPr>
          <w:sz w:val="24"/>
          <w:szCs w:val="24"/>
        </w:rPr>
        <w:t>труда</w:t>
      </w:r>
      <w:r w:rsidRPr="00C601CA">
        <w:rPr>
          <w:spacing w:val="48"/>
          <w:sz w:val="24"/>
          <w:szCs w:val="24"/>
        </w:rPr>
        <w:t xml:space="preserve"> </w:t>
      </w:r>
      <w:r w:rsidRPr="00C601CA">
        <w:rPr>
          <w:sz w:val="24"/>
          <w:szCs w:val="24"/>
        </w:rPr>
        <w:t>и</w:t>
      </w:r>
      <w:r w:rsidRPr="00C601CA">
        <w:rPr>
          <w:spacing w:val="49"/>
          <w:sz w:val="24"/>
          <w:szCs w:val="24"/>
        </w:rPr>
        <w:t xml:space="preserve"> </w:t>
      </w:r>
      <w:r w:rsidRPr="00C601CA">
        <w:rPr>
          <w:sz w:val="24"/>
          <w:szCs w:val="24"/>
        </w:rPr>
        <w:t>старшему</w:t>
      </w:r>
      <w:r w:rsidRPr="00C601CA">
        <w:rPr>
          <w:spacing w:val="38"/>
          <w:sz w:val="24"/>
          <w:szCs w:val="24"/>
        </w:rPr>
        <w:t xml:space="preserve"> </w:t>
      </w:r>
      <w:r w:rsidRPr="00C601CA">
        <w:rPr>
          <w:sz w:val="24"/>
          <w:szCs w:val="24"/>
        </w:rPr>
        <w:t>поколению,</w:t>
      </w:r>
      <w:r w:rsidRPr="00C601CA">
        <w:rPr>
          <w:spacing w:val="45"/>
          <w:sz w:val="24"/>
          <w:szCs w:val="24"/>
        </w:rPr>
        <w:t xml:space="preserve"> </w:t>
      </w:r>
      <w:r w:rsidRPr="00C601CA">
        <w:rPr>
          <w:sz w:val="24"/>
          <w:szCs w:val="24"/>
        </w:rPr>
        <w:t>взаимного</w:t>
      </w:r>
      <w:r w:rsidRPr="00C601CA">
        <w:rPr>
          <w:spacing w:val="43"/>
          <w:sz w:val="24"/>
          <w:szCs w:val="24"/>
        </w:rPr>
        <w:t xml:space="preserve"> </w:t>
      </w:r>
      <w:r w:rsidRPr="00C601CA">
        <w:rPr>
          <w:sz w:val="24"/>
          <w:szCs w:val="24"/>
        </w:rPr>
        <w:t>уважения,</w:t>
      </w:r>
      <w:r w:rsidRPr="00C601CA">
        <w:rPr>
          <w:spacing w:val="50"/>
          <w:sz w:val="24"/>
          <w:szCs w:val="24"/>
        </w:rPr>
        <w:t xml:space="preserve"> </w:t>
      </w:r>
      <w:r w:rsidRPr="00C601CA">
        <w:rPr>
          <w:sz w:val="24"/>
          <w:szCs w:val="24"/>
        </w:rPr>
        <w:t>бережного</w:t>
      </w:r>
      <w:r w:rsidRPr="00C601CA">
        <w:rPr>
          <w:spacing w:val="48"/>
          <w:sz w:val="24"/>
          <w:szCs w:val="24"/>
        </w:rPr>
        <w:t xml:space="preserve"> </w:t>
      </w:r>
      <w:r w:rsidRPr="00C601CA">
        <w:rPr>
          <w:sz w:val="24"/>
          <w:szCs w:val="24"/>
        </w:rPr>
        <w:t>отношения</w:t>
      </w:r>
      <w:r w:rsidRPr="00C601CA">
        <w:rPr>
          <w:spacing w:val="43"/>
          <w:sz w:val="24"/>
          <w:szCs w:val="24"/>
        </w:rPr>
        <w:t xml:space="preserve"> </w:t>
      </w:r>
      <w:r w:rsidRPr="00C601CA">
        <w:rPr>
          <w:sz w:val="24"/>
          <w:szCs w:val="24"/>
        </w:rPr>
        <w:t>к</w:t>
      </w:r>
      <w:r w:rsidRPr="00C601CA">
        <w:rPr>
          <w:spacing w:val="47"/>
          <w:sz w:val="24"/>
          <w:szCs w:val="24"/>
        </w:rPr>
        <w:t xml:space="preserve"> </w:t>
      </w:r>
      <w:r w:rsidRPr="00C601CA">
        <w:rPr>
          <w:sz w:val="24"/>
          <w:szCs w:val="24"/>
        </w:rPr>
        <w:t>культурному</w:t>
      </w:r>
      <w:r w:rsidR="00C21C8A">
        <w:rPr>
          <w:sz w:val="24"/>
          <w:szCs w:val="24"/>
        </w:rPr>
        <w:t xml:space="preserve"> </w:t>
      </w:r>
      <w:r w:rsidRPr="00C601CA">
        <w:rPr>
          <w:sz w:val="24"/>
          <w:szCs w:val="24"/>
        </w:rPr>
        <w:t>наследию</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традициям</w:t>
      </w:r>
      <w:r w:rsidRPr="00C601CA">
        <w:rPr>
          <w:spacing w:val="1"/>
          <w:sz w:val="24"/>
          <w:szCs w:val="24"/>
        </w:rPr>
        <w:t xml:space="preserve"> </w:t>
      </w:r>
      <w:r w:rsidRPr="00C601CA">
        <w:rPr>
          <w:sz w:val="24"/>
          <w:szCs w:val="24"/>
        </w:rPr>
        <w:t>многонационального</w:t>
      </w:r>
      <w:r w:rsidRPr="00C601CA">
        <w:rPr>
          <w:spacing w:val="1"/>
          <w:sz w:val="24"/>
          <w:szCs w:val="24"/>
        </w:rPr>
        <w:t xml:space="preserve"> </w:t>
      </w:r>
      <w:r w:rsidRPr="00C601CA">
        <w:rPr>
          <w:sz w:val="24"/>
          <w:szCs w:val="24"/>
        </w:rPr>
        <w:t>народа</w:t>
      </w:r>
      <w:r w:rsidRPr="00C601CA">
        <w:rPr>
          <w:spacing w:val="1"/>
          <w:sz w:val="24"/>
          <w:szCs w:val="24"/>
        </w:rPr>
        <w:t xml:space="preserve"> </w:t>
      </w:r>
      <w:r w:rsidRPr="00C601CA">
        <w:rPr>
          <w:sz w:val="24"/>
          <w:szCs w:val="24"/>
        </w:rPr>
        <w:t>Российской</w:t>
      </w:r>
      <w:r w:rsidRPr="00C601CA">
        <w:rPr>
          <w:spacing w:val="1"/>
          <w:sz w:val="24"/>
          <w:szCs w:val="24"/>
        </w:rPr>
        <w:t xml:space="preserve"> </w:t>
      </w:r>
      <w:r w:rsidRPr="00C601CA">
        <w:rPr>
          <w:sz w:val="24"/>
          <w:szCs w:val="24"/>
        </w:rPr>
        <w:t>Федерации,</w:t>
      </w:r>
      <w:r w:rsidRPr="00C601CA">
        <w:rPr>
          <w:spacing w:val="1"/>
          <w:sz w:val="24"/>
          <w:szCs w:val="24"/>
        </w:rPr>
        <w:t xml:space="preserve"> </w:t>
      </w:r>
      <w:r w:rsidRPr="00C601CA">
        <w:rPr>
          <w:sz w:val="24"/>
          <w:szCs w:val="24"/>
        </w:rPr>
        <w:t>природе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окружающей</w:t>
      </w:r>
      <w:r w:rsidRPr="00C601CA">
        <w:rPr>
          <w:spacing w:val="2"/>
          <w:sz w:val="24"/>
          <w:szCs w:val="24"/>
        </w:rPr>
        <w:t xml:space="preserve"> </w:t>
      </w:r>
      <w:r w:rsidRPr="00C601CA">
        <w:rPr>
          <w:sz w:val="24"/>
          <w:szCs w:val="24"/>
        </w:rPr>
        <w:t>среде.</w:t>
      </w:r>
    </w:p>
    <w:p w:rsidR="00DD2CB4" w:rsidRPr="00C601CA" w:rsidRDefault="00443BE7" w:rsidP="00C601CA">
      <w:pPr>
        <w:pStyle w:val="a7"/>
        <w:rPr>
          <w:sz w:val="24"/>
          <w:szCs w:val="24"/>
        </w:rPr>
      </w:pPr>
      <w:r w:rsidRPr="00C601CA">
        <w:rPr>
          <w:sz w:val="24"/>
          <w:szCs w:val="24"/>
        </w:rPr>
        <w:t>Задачи</w:t>
      </w:r>
      <w:r w:rsidRPr="00C601CA">
        <w:rPr>
          <w:spacing w:val="-2"/>
          <w:sz w:val="24"/>
          <w:szCs w:val="24"/>
        </w:rPr>
        <w:t xml:space="preserve"> </w:t>
      </w:r>
      <w:r w:rsidRPr="00C601CA">
        <w:rPr>
          <w:sz w:val="24"/>
          <w:szCs w:val="24"/>
        </w:rPr>
        <w:t>воспитания</w:t>
      </w:r>
      <w:r w:rsidRPr="00C601CA">
        <w:rPr>
          <w:spacing w:val="-2"/>
          <w:sz w:val="24"/>
          <w:szCs w:val="24"/>
        </w:rPr>
        <w:t xml:space="preserve"> </w:t>
      </w:r>
      <w:r w:rsidRPr="00C601CA">
        <w:rPr>
          <w:sz w:val="24"/>
          <w:szCs w:val="24"/>
        </w:rPr>
        <w:t>обучающихся</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образовательной</w:t>
      </w:r>
      <w:r w:rsidRPr="00C601CA">
        <w:rPr>
          <w:spacing w:val="-5"/>
          <w:sz w:val="24"/>
          <w:szCs w:val="24"/>
        </w:rPr>
        <w:t xml:space="preserve"> </w:t>
      </w:r>
      <w:r w:rsidRPr="00C601CA">
        <w:rPr>
          <w:sz w:val="24"/>
          <w:szCs w:val="24"/>
        </w:rPr>
        <w:t>организации:</w:t>
      </w:r>
    </w:p>
    <w:p w:rsidR="00DD2CB4" w:rsidRPr="00C601CA" w:rsidRDefault="00443BE7" w:rsidP="00C601CA">
      <w:pPr>
        <w:pStyle w:val="a7"/>
        <w:rPr>
          <w:sz w:val="24"/>
          <w:szCs w:val="24"/>
        </w:rPr>
      </w:pPr>
      <w:r w:rsidRPr="00C601CA">
        <w:rPr>
          <w:sz w:val="24"/>
          <w:szCs w:val="24"/>
        </w:rPr>
        <w:t>усвоение</w:t>
      </w:r>
      <w:r w:rsidRPr="00C601CA">
        <w:rPr>
          <w:spacing w:val="1"/>
          <w:sz w:val="24"/>
          <w:szCs w:val="24"/>
        </w:rPr>
        <w:t xml:space="preserve"> </w:t>
      </w:r>
      <w:r w:rsidRPr="00C601CA">
        <w:rPr>
          <w:sz w:val="24"/>
          <w:szCs w:val="24"/>
        </w:rPr>
        <w:t>обучающимися</w:t>
      </w:r>
      <w:r w:rsidRPr="00C601CA">
        <w:rPr>
          <w:spacing w:val="1"/>
          <w:sz w:val="24"/>
          <w:szCs w:val="24"/>
        </w:rPr>
        <w:t xml:space="preserve"> </w:t>
      </w:r>
      <w:r w:rsidRPr="00C601CA">
        <w:rPr>
          <w:sz w:val="24"/>
          <w:szCs w:val="24"/>
        </w:rPr>
        <w:t>знаний</w:t>
      </w:r>
      <w:r w:rsidRPr="00C601CA">
        <w:rPr>
          <w:spacing w:val="1"/>
          <w:sz w:val="24"/>
          <w:szCs w:val="24"/>
        </w:rPr>
        <w:t xml:space="preserve"> </w:t>
      </w:r>
      <w:r w:rsidRPr="00C601CA">
        <w:rPr>
          <w:sz w:val="24"/>
          <w:szCs w:val="24"/>
        </w:rPr>
        <w:t>норм,</w:t>
      </w:r>
      <w:r w:rsidRPr="00C601CA">
        <w:rPr>
          <w:spacing w:val="1"/>
          <w:sz w:val="24"/>
          <w:szCs w:val="24"/>
        </w:rPr>
        <w:t xml:space="preserve"> </w:t>
      </w:r>
      <w:r w:rsidRPr="00C601CA">
        <w:rPr>
          <w:sz w:val="24"/>
          <w:szCs w:val="24"/>
        </w:rPr>
        <w:t>духовно-нравственных</w:t>
      </w:r>
      <w:r w:rsidRPr="00C601CA">
        <w:rPr>
          <w:spacing w:val="1"/>
          <w:sz w:val="24"/>
          <w:szCs w:val="24"/>
        </w:rPr>
        <w:t xml:space="preserve"> </w:t>
      </w:r>
      <w:r w:rsidRPr="00C601CA">
        <w:rPr>
          <w:sz w:val="24"/>
          <w:szCs w:val="24"/>
        </w:rPr>
        <w:t>ценностей,</w:t>
      </w:r>
      <w:r w:rsidRPr="00C601CA">
        <w:rPr>
          <w:spacing w:val="1"/>
          <w:sz w:val="24"/>
          <w:szCs w:val="24"/>
        </w:rPr>
        <w:t xml:space="preserve"> </w:t>
      </w:r>
      <w:r w:rsidRPr="00C601CA">
        <w:rPr>
          <w:sz w:val="24"/>
          <w:szCs w:val="24"/>
        </w:rPr>
        <w:t>традиций,</w:t>
      </w:r>
      <w:r w:rsidRPr="00C601CA">
        <w:rPr>
          <w:spacing w:val="1"/>
          <w:sz w:val="24"/>
          <w:szCs w:val="24"/>
        </w:rPr>
        <w:t xml:space="preserve"> </w:t>
      </w:r>
      <w:r w:rsidRPr="00C601CA">
        <w:rPr>
          <w:sz w:val="24"/>
          <w:szCs w:val="24"/>
        </w:rPr>
        <w:t>которые</w:t>
      </w:r>
      <w:r w:rsidRPr="00C601CA">
        <w:rPr>
          <w:spacing w:val="-5"/>
          <w:sz w:val="24"/>
          <w:szCs w:val="24"/>
        </w:rPr>
        <w:t xml:space="preserve"> </w:t>
      </w:r>
      <w:r w:rsidRPr="00C601CA">
        <w:rPr>
          <w:sz w:val="24"/>
          <w:szCs w:val="24"/>
        </w:rPr>
        <w:t>выработало</w:t>
      </w:r>
      <w:r w:rsidRPr="00C601CA">
        <w:rPr>
          <w:spacing w:val="5"/>
          <w:sz w:val="24"/>
          <w:szCs w:val="24"/>
        </w:rPr>
        <w:t xml:space="preserve"> </w:t>
      </w:r>
      <w:r w:rsidRPr="00C601CA">
        <w:rPr>
          <w:sz w:val="24"/>
          <w:szCs w:val="24"/>
        </w:rPr>
        <w:t>российское</w:t>
      </w:r>
      <w:r w:rsidRPr="00C601CA">
        <w:rPr>
          <w:spacing w:val="-5"/>
          <w:sz w:val="24"/>
          <w:szCs w:val="24"/>
        </w:rPr>
        <w:t xml:space="preserve"> </w:t>
      </w:r>
      <w:r w:rsidRPr="00C601CA">
        <w:rPr>
          <w:sz w:val="24"/>
          <w:szCs w:val="24"/>
        </w:rPr>
        <w:t>общество</w:t>
      </w:r>
      <w:r w:rsidRPr="00C601CA">
        <w:rPr>
          <w:spacing w:val="6"/>
          <w:sz w:val="24"/>
          <w:szCs w:val="24"/>
        </w:rPr>
        <w:t xml:space="preserve"> </w:t>
      </w:r>
      <w:r w:rsidRPr="00C601CA">
        <w:rPr>
          <w:sz w:val="24"/>
          <w:szCs w:val="24"/>
        </w:rPr>
        <w:t>(социально</w:t>
      </w:r>
      <w:r w:rsidRPr="00C601CA">
        <w:rPr>
          <w:spacing w:val="5"/>
          <w:sz w:val="24"/>
          <w:szCs w:val="24"/>
        </w:rPr>
        <w:t xml:space="preserve"> </w:t>
      </w:r>
      <w:r w:rsidRPr="00C601CA">
        <w:rPr>
          <w:sz w:val="24"/>
          <w:szCs w:val="24"/>
        </w:rPr>
        <w:t>значимых</w:t>
      </w:r>
      <w:r w:rsidRPr="00C601CA">
        <w:rPr>
          <w:spacing w:val="-4"/>
          <w:sz w:val="24"/>
          <w:szCs w:val="24"/>
        </w:rPr>
        <w:t xml:space="preserve"> </w:t>
      </w:r>
      <w:r w:rsidRPr="00C601CA">
        <w:rPr>
          <w:sz w:val="24"/>
          <w:szCs w:val="24"/>
        </w:rPr>
        <w:t>знаний);</w:t>
      </w:r>
    </w:p>
    <w:p w:rsidR="00DD2CB4" w:rsidRPr="00C601CA" w:rsidRDefault="00443BE7" w:rsidP="00C601CA">
      <w:pPr>
        <w:pStyle w:val="a7"/>
        <w:rPr>
          <w:sz w:val="24"/>
          <w:szCs w:val="24"/>
        </w:rPr>
      </w:pPr>
      <w:r w:rsidRPr="00C601CA">
        <w:rPr>
          <w:sz w:val="24"/>
          <w:szCs w:val="24"/>
        </w:rPr>
        <w:t>формирование и развитие личностных отношений к этим нормам, ценностям, традициям</w:t>
      </w:r>
      <w:r w:rsidRPr="00C601CA">
        <w:rPr>
          <w:spacing w:val="1"/>
          <w:sz w:val="24"/>
          <w:szCs w:val="24"/>
        </w:rPr>
        <w:t xml:space="preserve"> </w:t>
      </w:r>
      <w:r w:rsidRPr="00C601CA">
        <w:rPr>
          <w:sz w:val="24"/>
          <w:szCs w:val="24"/>
        </w:rPr>
        <w:t>(их</w:t>
      </w:r>
      <w:r w:rsidRPr="00C601CA">
        <w:rPr>
          <w:spacing w:val="-4"/>
          <w:sz w:val="24"/>
          <w:szCs w:val="24"/>
        </w:rPr>
        <w:t xml:space="preserve"> </w:t>
      </w:r>
      <w:r w:rsidRPr="00C601CA">
        <w:rPr>
          <w:sz w:val="24"/>
          <w:szCs w:val="24"/>
        </w:rPr>
        <w:t>освоение,</w:t>
      </w:r>
      <w:r w:rsidRPr="00C601CA">
        <w:rPr>
          <w:spacing w:val="-1"/>
          <w:sz w:val="24"/>
          <w:szCs w:val="24"/>
        </w:rPr>
        <w:t xml:space="preserve"> </w:t>
      </w:r>
      <w:r w:rsidRPr="00C601CA">
        <w:rPr>
          <w:sz w:val="24"/>
          <w:szCs w:val="24"/>
        </w:rPr>
        <w:t>принятие);</w:t>
      </w:r>
    </w:p>
    <w:p w:rsidR="00DD2CB4" w:rsidRPr="00C601CA" w:rsidRDefault="00443BE7" w:rsidP="00C601CA">
      <w:pPr>
        <w:pStyle w:val="a7"/>
        <w:rPr>
          <w:sz w:val="24"/>
          <w:szCs w:val="24"/>
        </w:rPr>
      </w:pPr>
      <w:r w:rsidRPr="00C601CA">
        <w:rPr>
          <w:sz w:val="24"/>
          <w:szCs w:val="24"/>
        </w:rPr>
        <w:lastRenderedPageBreak/>
        <w:t>приобретение соответствующего этим нормам, ценностям, традициям социокультурного</w:t>
      </w:r>
      <w:r w:rsidRPr="00C601CA">
        <w:rPr>
          <w:spacing w:val="1"/>
          <w:sz w:val="24"/>
          <w:szCs w:val="24"/>
        </w:rPr>
        <w:t xml:space="preserve"> </w:t>
      </w:r>
      <w:r w:rsidRPr="00C601CA">
        <w:rPr>
          <w:sz w:val="24"/>
          <w:szCs w:val="24"/>
        </w:rPr>
        <w:t>опыта</w:t>
      </w:r>
      <w:r w:rsidRPr="00C601CA">
        <w:rPr>
          <w:spacing w:val="1"/>
          <w:sz w:val="24"/>
          <w:szCs w:val="24"/>
        </w:rPr>
        <w:t xml:space="preserve"> </w:t>
      </w:r>
      <w:r w:rsidRPr="00C601CA">
        <w:rPr>
          <w:sz w:val="24"/>
          <w:szCs w:val="24"/>
        </w:rPr>
        <w:t>поведения,</w:t>
      </w:r>
      <w:r w:rsidRPr="00C601CA">
        <w:rPr>
          <w:spacing w:val="1"/>
          <w:sz w:val="24"/>
          <w:szCs w:val="24"/>
        </w:rPr>
        <w:t xml:space="preserve"> </w:t>
      </w:r>
      <w:r w:rsidRPr="00C601CA">
        <w:rPr>
          <w:sz w:val="24"/>
          <w:szCs w:val="24"/>
        </w:rPr>
        <w:t>общения,</w:t>
      </w:r>
      <w:r w:rsidRPr="00C601CA">
        <w:rPr>
          <w:spacing w:val="1"/>
          <w:sz w:val="24"/>
          <w:szCs w:val="24"/>
        </w:rPr>
        <w:t xml:space="preserve"> </w:t>
      </w:r>
      <w:r w:rsidRPr="00C601CA">
        <w:rPr>
          <w:sz w:val="24"/>
          <w:szCs w:val="24"/>
        </w:rPr>
        <w:t>межличностных</w:t>
      </w:r>
      <w:r w:rsidRPr="00C601CA">
        <w:rPr>
          <w:spacing w:val="1"/>
          <w:sz w:val="24"/>
          <w:szCs w:val="24"/>
        </w:rPr>
        <w:t xml:space="preserve"> </w:t>
      </w:r>
      <w:r w:rsidRPr="00C601CA">
        <w:rPr>
          <w:sz w:val="24"/>
          <w:szCs w:val="24"/>
        </w:rPr>
        <w:t>социальных</w:t>
      </w:r>
      <w:r w:rsidRPr="00C601CA">
        <w:rPr>
          <w:spacing w:val="1"/>
          <w:sz w:val="24"/>
          <w:szCs w:val="24"/>
        </w:rPr>
        <w:t xml:space="preserve"> </w:t>
      </w:r>
      <w:r w:rsidRPr="00C601CA">
        <w:rPr>
          <w:sz w:val="24"/>
          <w:szCs w:val="24"/>
        </w:rPr>
        <w:t>отношений,</w:t>
      </w:r>
      <w:r w:rsidRPr="00C601CA">
        <w:rPr>
          <w:spacing w:val="1"/>
          <w:sz w:val="24"/>
          <w:szCs w:val="24"/>
        </w:rPr>
        <w:t xml:space="preserve"> </w:t>
      </w:r>
      <w:r w:rsidRPr="00C601CA">
        <w:rPr>
          <w:sz w:val="24"/>
          <w:szCs w:val="24"/>
        </w:rPr>
        <w:t>применения</w:t>
      </w:r>
      <w:r w:rsidRPr="00C601CA">
        <w:rPr>
          <w:spacing w:val="1"/>
          <w:sz w:val="24"/>
          <w:szCs w:val="24"/>
        </w:rPr>
        <w:t xml:space="preserve"> </w:t>
      </w:r>
      <w:r w:rsidRPr="00C601CA">
        <w:rPr>
          <w:sz w:val="24"/>
          <w:szCs w:val="24"/>
        </w:rPr>
        <w:t>полученных</w:t>
      </w:r>
      <w:r w:rsidRPr="00C601CA">
        <w:rPr>
          <w:spacing w:val="1"/>
          <w:sz w:val="24"/>
          <w:szCs w:val="24"/>
        </w:rPr>
        <w:t xml:space="preserve"> </w:t>
      </w:r>
      <w:r w:rsidRPr="00C601CA">
        <w:rPr>
          <w:sz w:val="24"/>
          <w:szCs w:val="24"/>
        </w:rPr>
        <w:t>знаний;</w:t>
      </w:r>
    </w:p>
    <w:p w:rsidR="00DD2CB4" w:rsidRPr="00C601CA" w:rsidRDefault="00443BE7" w:rsidP="00C601CA">
      <w:pPr>
        <w:pStyle w:val="a7"/>
        <w:rPr>
          <w:sz w:val="24"/>
          <w:szCs w:val="24"/>
        </w:rPr>
      </w:pPr>
      <w:r w:rsidRPr="00C601CA">
        <w:rPr>
          <w:sz w:val="24"/>
          <w:szCs w:val="24"/>
        </w:rPr>
        <w:t>достижение</w:t>
      </w:r>
      <w:r w:rsidRPr="00C601CA">
        <w:rPr>
          <w:spacing w:val="1"/>
          <w:sz w:val="24"/>
          <w:szCs w:val="24"/>
        </w:rPr>
        <w:t xml:space="preserve"> </w:t>
      </w:r>
      <w:r w:rsidRPr="00C601CA">
        <w:rPr>
          <w:sz w:val="24"/>
          <w:szCs w:val="24"/>
        </w:rPr>
        <w:t>личностных</w:t>
      </w:r>
      <w:r w:rsidRPr="00C601CA">
        <w:rPr>
          <w:spacing w:val="1"/>
          <w:sz w:val="24"/>
          <w:szCs w:val="24"/>
        </w:rPr>
        <w:t xml:space="preserve"> </w:t>
      </w:r>
      <w:r w:rsidRPr="00C601CA">
        <w:rPr>
          <w:sz w:val="24"/>
          <w:szCs w:val="24"/>
        </w:rPr>
        <w:t>результатов</w:t>
      </w:r>
      <w:r w:rsidRPr="00C601CA">
        <w:rPr>
          <w:spacing w:val="1"/>
          <w:sz w:val="24"/>
          <w:szCs w:val="24"/>
        </w:rPr>
        <w:t xml:space="preserve"> </w:t>
      </w:r>
      <w:r w:rsidRPr="00C601CA">
        <w:rPr>
          <w:sz w:val="24"/>
          <w:szCs w:val="24"/>
        </w:rPr>
        <w:t>освоения</w:t>
      </w:r>
      <w:r w:rsidRPr="00C601CA">
        <w:rPr>
          <w:spacing w:val="1"/>
          <w:sz w:val="24"/>
          <w:szCs w:val="24"/>
        </w:rPr>
        <w:t xml:space="preserve"> </w:t>
      </w:r>
      <w:r w:rsidRPr="00C601CA">
        <w:rPr>
          <w:sz w:val="24"/>
          <w:szCs w:val="24"/>
        </w:rPr>
        <w:t>общеобразовательных</w:t>
      </w:r>
      <w:r w:rsidRPr="00C601CA">
        <w:rPr>
          <w:spacing w:val="1"/>
          <w:sz w:val="24"/>
          <w:szCs w:val="24"/>
        </w:rPr>
        <w:t xml:space="preserve"> </w:t>
      </w:r>
      <w:r w:rsidRPr="00C601CA">
        <w:rPr>
          <w:sz w:val="24"/>
          <w:szCs w:val="24"/>
        </w:rPr>
        <w:t>программ</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3"/>
          <w:sz w:val="24"/>
          <w:szCs w:val="24"/>
        </w:rPr>
        <w:t xml:space="preserve"> </w:t>
      </w:r>
      <w:r w:rsidRPr="00C601CA">
        <w:rPr>
          <w:sz w:val="24"/>
          <w:szCs w:val="24"/>
        </w:rPr>
        <w:t>с</w:t>
      </w:r>
      <w:r w:rsidRPr="00C601CA">
        <w:rPr>
          <w:spacing w:val="-4"/>
          <w:sz w:val="24"/>
          <w:szCs w:val="24"/>
        </w:rPr>
        <w:t xml:space="preserve"> </w:t>
      </w:r>
      <w:r w:rsidRPr="00C601CA">
        <w:rPr>
          <w:sz w:val="24"/>
          <w:szCs w:val="24"/>
        </w:rPr>
        <w:t>ФГОС НОО.</w:t>
      </w:r>
    </w:p>
    <w:p w:rsidR="00DD2CB4" w:rsidRPr="00C601CA" w:rsidRDefault="00443BE7" w:rsidP="00C601CA">
      <w:pPr>
        <w:pStyle w:val="a7"/>
        <w:rPr>
          <w:sz w:val="24"/>
          <w:szCs w:val="24"/>
        </w:rPr>
      </w:pPr>
      <w:r w:rsidRPr="00C601CA">
        <w:rPr>
          <w:sz w:val="24"/>
          <w:szCs w:val="24"/>
        </w:rPr>
        <w:t>Личностные результаты освоения обучающимися образовательных программ</w:t>
      </w:r>
      <w:r w:rsidRPr="00C601CA">
        <w:rPr>
          <w:spacing w:val="1"/>
          <w:sz w:val="24"/>
          <w:szCs w:val="24"/>
        </w:rPr>
        <w:t xml:space="preserve"> </w:t>
      </w:r>
      <w:r w:rsidRPr="00C601CA">
        <w:rPr>
          <w:sz w:val="24"/>
          <w:szCs w:val="24"/>
        </w:rPr>
        <w:t>включают:</w:t>
      </w:r>
    </w:p>
    <w:p w:rsidR="00DD2CB4" w:rsidRPr="00C601CA" w:rsidRDefault="00443BE7" w:rsidP="00C601CA">
      <w:pPr>
        <w:pStyle w:val="a7"/>
        <w:rPr>
          <w:sz w:val="24"/>
          <w:szCs w:val="24"/>
        </w:rPr>
      </w:pPr>
      <w:r w:rsidRPr="00C601CA">
        <w:rPr>
          <w:sz w:val="24"/>
          <w:szCs w:val="24"/>
        </w:rPr>
        <w:t>осознание российской гражданской идентичности;</w:t>
      </w:r>
      <w:r w:rsidRPr="00C601CA">
        <w:rPr>
          <w:spacing w:val="1"/>
          <w:sz w:val="24"/>
          <w:szCs w:val="24"/>
        </w:rPr>
        <w:t xml:space="preserve"> </w:t>
      </w:r>
      <w:r w:rsidRPr="00C601CA">
        <w:rPr>
          <w:sz w:val="24"/>
          <w:szCs w:val="24"/>
        </w:rPr>
        <w:t>сформированность</w:t>
      </w:r>
      <w:r w:rsidRPr="00C601CA">
        <w:rPr>
          <w:spacing w:val="-7"/>
          <w:sz w:val="24"/>
          <w:szCs w:val="24"/>
        </w:rPr>
        <w:t xml:space="preserve"> </w:t>
      </w:r>
      <w:r w:rsidRPr="00C601CA">
        <w:rPr>
          <w:sz w:val="24"/>
          <w:szCs w:val="24"/>
        </w:rPr>
        <w:t>ценностей</w:t>
      </w:r>
      <w:r w:rsidRPr="00C601CA">
        <w:rPr>
          <w:spacing w:val="-5"/>
          <w:sz w:val="24"/>
          <w:szCs w:val="24"/>
        </w:rPr>
        <w:t xml:space="preserve"> </w:t>
      </w:r>
      <w:r w:rsidRPr="00C601CA">
        <w:rPr>
          <w:sz w:val="24"/>
          <w:szCs w:val="24"/>
        </w:rPr>
        <w:t>самостоятельности</w:t>
      </w:r>
      <w:r w:rsidRPr="00C601CA">
        <w:rPr>
          <w:spacing w:val="-3"/>
          <w:sz w:val="24"/>
          <w:szCs w:val="24"/>
        </w:rPr>
        <w:t xml:space="preserve"> </w:t>
      </w:r>
      <w:r w:rsidRPr="00C601CA">
        <w:rPr>
          <w:sz w:val="24"/>
          <w:szCs w:val="24"/>
        </w:rPr>
        <w:t>и</w:t>
      </w:r>
      <w:r w:rsidRPr="00C601CA">
        <w:rPr>
          <w:spacing w:val="-8"/>
          <w:sz w:val="24"/>
          <w:szCs w:val="24"/>
        </w:rPr>
        <w:t xml:space="preserve"> </w:t>
      </w:r>
      <w:r w:rsidRPr="00C601CA">
        <w:rPr>
          <w:sz w:val="24"/>
          <w:szCs w:val="24"/>
        </w:rPr>
        <w:t>инициативы;</w:t>
      </w:r>
    </w:p>
    <w:p w:rsidR="00DD2CB4" w:rsidRPr="00C601CA" w:rsidRDefault="00443BE7" w:rsidP="00C601CA">
      <w:pPr>
        <w:pStyle w:val="a7"/>
        <w:rPr>
          <w:sz w:val="24"/>
          <w:szCs w:val="24"/>
        </w:rPr>
      </w:pPr>
      <w:r w:rsidRPr="00C601CA">
        <w:rPr>
          <w:sz w:val="24"/>
          <w:szCs w:val="24"/>
        </w:rPr>
        <w:t>готовность</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саморазвитию,</w:t>
      </w:r>
      <w:r w:rsidRPr="00C601CA">
        <w:rPr>
          <w:spacing w:val="1"/>
          <w:sz w:val="24"/>
          <w:szCs w:val="24"/>
        </w:rPr>
        <w:t xml:space="preserve"> </w:t>
      </w:r>
      <w:r w:rsidRPr="00C601CA">
        <w:rPr>
          <w:sz w:val="24"/>
          <w:szCs w:val="24"/>
        </w:rPr>
        <w:t>самостоятельности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личностному</w:t>
      </w:r>
      <w:r w:rsidRPr="00C601CA">
        <w:rPr>
          <w:spacing w:val="1"/>
          <w:sz w:val="24"/>
          <w:szCs w:val="24"/>
        </w:rPr>
        <w:t xml:space="preserve"> </w:t>
      </w:r>
      <w:r w:rsidRPr="00C601CA">
        <w:rPr>
          <w:sz w:val="24"/>
          <w:szCs w:val="24"/>
        </w:rPr>
        <w:t>самоопределению;</w:t>
      </w:r>
    </w:p>
    <w:p w:rsidR="00DD2CB4" w:rsidRPr="00C601CA" w:rsidRDefault="00443BE7" w:rsidP="00C601CA">
      <w:pPr>
        <w:pStyle w:val="a7"/>
        <w:rPr>
          <w:sz w:val="24"/>
          <w:szCs w:val="24"/>
        </w:rPr>
      </w:pPr>
      <w:r w:rsidRPr="00C601CA">
        <w:rPr>
          <w:sz w:val="24"/>
          <w:szCs w:val="24"/>
        </w:rPr>
        <w:t>наличие мотивации к целенаправленной социально значимой деятельности;</w:t>
      </w:r>
      <w:r w:rsidRPr="00C601CA">
        <w:rPr>
          <w:spacing w:val="1"/>
          <w:sz w:val="24"/>
          <w:szCs w:val="24"/>
        </w:rPr>
        <w:t xml:space="preserve"> </w:t>
      </w:r>
      <w:r w:rsidRPr="00C601CA">
        <w:rPr>
          <w:sz w:val="24"/>
          <w:szCs w:val="24"/>
        </w:rPr>
        <w:t>сформированность</w:t>
      </w:r>
      <w:r w:rsidRPr="00C601CA">
        <w:rPr>
          <w:spacing w:val="27"/>
          <w:sz w:val="24"/>
          <w:szCs w:val="24"/>
        </w:rPr>
        <w:t xml:space="preserve"> </w:t>
      </w:r>
      <w:r w:rsidRPr="00C601CA">
        <w:rPr>
          <w:sz w:val="24"/>
          <w:szCs w:val="24"/>
        </w:rPr>
        <w:t>внутренней</w:t>
      </w:r>
      <w:r w:rsidRPr="00C601CA">
        <w:rPr>
          <w:spacing w:val="31"/>
          <w:sz w:val="24"/>
          <w:szCs w:val="24"/>
        </w:rPr>
        <w:t xml:space="preserve"> </w:t>
      </w:r>
      <w:r w:rsidRPr="00C601CA">
        <w:rPr>
          <w:sz w:val="24"/>
          <w:szCs w:val="24"/>
        </w:rPr>
        <w:t>позиции</w:t>
      </w:r>
      <w:r w:rsidRPr="00C601CA">
        <w:rPr>
          <w:spacing w:val="27"/>
          <w:sz w:val="24"/>
          <w:szCs w:val="24"/>
        </w:rPr>
        <w:t xml:space="preserve"> </w:t>
      </w:r>
      <w:r w:rsidRPr="00C601CA">
        <w:rPr>
          <w:sz w:val="24"/>
          <w:szCs w:val="24"/>
        </w:rPr>
        <w:t>личности</w:t>
      </w:r>
      <w:r w:rsidRPr="00C601CA">
        <w:rPr>
          <w:spacing w:val="32"/>
          <w:sz w:val="24"/>
          <w:szCs w:val="24"/>
        </w:rPr>
        <w:t xml:space="preserve"> </w:t>
      </w:r>
      <w:r w:rsidRPr="00C601CA">
        <w:rPr>
          <w:sz w:val="24"/>
          <w:szCs w:val="24"/>
        </w:rPr>
        <w:t>как</w:t>
      </w:r>
      <w:r w:rsidRPr="00C601CA">
        <w:rPr>
          <w:spacing w:val="24"/>
          <w:sz w:val="24"/>
          <w:szCs w:val="24"/>
        </w:rPr>
        <w:t xml:space="preserve"> </w:t>
      </w:r>
      <w:r w:rsidRPr="00C601CA">
        <w:rPr>
          <w:sz w:val="24"/>
          <w:szCs w:val="24"/>
        </w:rPr>
        <w:t>особого</w:t>
      </w:r>
      <w:r w:rsidRPr="00C601CA">
        <w:rPr>
          <w:spacing w:val="26"/>
          <w:sz w:val="24"/>
          <w:szCs w:val="24"/>
        </w:rPr>
        <w:t xml:space="preserve"> </w:t>
      </w:r>
      <w:r w:rsidRPr="00C601CA">
        <w:rPr>
          <w:sz w:val="24"/>
          <w:szCs w:val="24"/>
        </w:rPr>
        <w:t>ценностного</w:t>
      </w:r>
      <w:r w:rsidRPr="00C601CA">
        <w:rPr>
          <w:spacing w:val="25"/>
          <w:sz w:val="24"/>
          <w:szCs w:val="24"/>
        </w:rPr>
        <w:t xml:space="preserve"> </w:t>
      </w:r>
      <w:r w:rsidRPr="00C601CA">
        <w:rPr>
          <w:sz w:val="24"/>
          <w:szCs w:val="24"/>
        </w:rPr>
        <w:t>отношения</w:t>
      </w:r>
      <w:r w:rsidRPr="00C601CA">
        <w:rPr>
          <w:spacing w:val="25"/>
          <w:sz w:val="24"/>
          <w:szCs w:val="24"/>
        </w:rPr>
        <w:t xml:space="preserve"> </w:t>
      </w:r>
      <w:r w:rsidRPr="00C601CA">
        <w:rPr>
          <w:sz w:val="24"/>
          <w:szCs w:val="24"/>
        </w:rPr>
        <w:t>к</w:t>
      </w:r>
    </w:p>
    <w:p w:rsidR="00DD2CB4" w:rsidRPr="00C601CA" w:rsidRDefault="00443BE7" w:rsidP="00C601CA">
      <w:pPr>
        <w:pStyle w:val="a7"/>
        <w:rPr>
          <w:sz w:val="24"/>
          <w:szCs w:val="24"/>
        </w:rPr>
      </w:pPr>
      <w:r w:rsidRPr="00C601CA">
        <w:rPr>
          <w:sz w:val="24"/>
          <w:szCs w:val="24"/>
        </w:rPr>
        <w:t>себе, окружающим</w:t>
      </w:r>
      <w:r w:rsidRPr="00C601CA">
        <w:rPr>
          <w:spacing w:val="-1"/>
          <w:sz w:val="24"/>
          <w:szCs w:val="24"/>
        </w:rPr>
        <w:t xml:space="preserve"> </w:t>
      </w:r>
      <w:r w:rsidRPr="00C601CA">
        <w:rPr>
          <w:sz w:val="24"/>
          <w:szCs w:val="24"/>
        </w:rPr>
        <w:t>людям</w:t>
      </w:r>
      <w:r w:rsidRPr="00C601CA">
        <w:rPr>
          <w:spacing w:val="-1"/>
          <w:sz w:val="24"/>
          <w:szCs w:val="24"/>
        </w:rPr>
        <w:t xml:space="preserve"> </w:t>
      </w:r>
      <w:r w:rsidRPr="00C601CA">
        <w:rPr>
          <w:sz w:val="24"/>
          <w:szCs w:val="24"/>
        </w:rPr>
        <w:t>и</w:t>
      </w:r>
      <w:r w:rsidRPr="00C601CA">
        <w:rPr>
          <w:spacing w:val="-6"/>
          <w:sz w:val="24"/>
          <w:szCs w:val="24"/>
        </w:rPr>
        <w:t xml:space="preserve"> </w:t>
      </w:r>
      <w:r w:rsidRPr="00C601CA">
        <w:rPr>
          <w:sz w:val="24"/>
          <w:szCs w:val="24"/>
        </w:rPr>
        <w:t>жизни</w:t>
      </w:r>
      <w:r w:rsidRPr="00C601CA">
        <w:rPr>
          <w:spacing w:val="-6"/>
          <w:sz w:val="24"/>
          <w:szCs w:val="24"/>
        </w:rPr>
        <w:t xml:space="preserve"> </w:t>
      </w:r>
      <w:r w:rsidRPr="00C601CA">
        <w:rPr>
          <w:sz w:val="24"/>
          <w:szCs w:val="24"/>
        </w:rPr>
        <w:t>в</w:t>
      </w:r>
      <w:r w:rsidRPr="00C601CA">
        <w:rPr>
          <w:spacing w:val="-1"/>
          <w:sz w:val="24"/>
          <w:szCs w:val="24"/>
        </w:rPr>
        <w:t xml:space="preserve"> </w:t>
      </w:r>
      <w:r w:rsidRPr="00C601CA">
        <w:rPr>
          <w:sz w:val="24"/>
          <w:szCs w:val="24"/>
        </w:rPr>
        <w:t>целом.</w:t>
      </w:r>
    </w:p>
    <w:p w:rsidR="00DD2CB4" w:rsidRPr="00C601CA" w:rsidRDefault="00443BE7" w:rsidP="00C601CA">
      <w:pPr>
        <w:pStyle w:val="a7"/>
        <w:rPr>
          <w:sz w:val="24"/>
          <w:szCs w:val="24"/>
        </w:rPr>
      </w:pPr>
      <w:r w:rsidRPr="00C601CA">
        <w:rPr>
          <w:sz w:val="24"/>
          <w:szCs w:val="24"/>
        </w:rPr>
        <w:t>Воспитательная</w:t>
      </w:r>
      <w:r w:rsidRPr="00C601CA">
        <w:rPr>
          <w:spacing w:val="1"/>
          <w:sz w:val="24"/>
          <w:szCs w:val="24"/>
        </w:rPr>
        <w:t xml:space="preserve"> </w:t>
      </w:r>
      <w:r w:rsidRPr="00C601CA">
        <w:rPr>
          <w:sz w:val="24"/>
          <w:szCs w:val="24"/>
        </w:rPr>
        <w:t>деятельность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образовательной</w:t>
      </w:r>
      <w:r w:rsidRPr="00C601CA">
        <w:rPr>
          <w:spacing w:val="1"/>
          <w:sz w:val="24"/>
          <w:szCs w:val="24"/>
        </w:rPr>
        <w:t xml:space="preserve"> </w:t>
      </w:r>
      <w:r w:rsidRPr="00C601CA">
        <w:rPr>
          <w:sz w:val="24"/>
          <w:szCs w:val="24"/>
        </w:rPr>
        <w:t>организации</w:t>
      </w:r>
      <w:r w:rsidRPr="00C601CA">
        <w:rPr>
          <w:spacing w:val="1"/>
          <w:sz w:val="24"/>
          <w:szCs w:val="24"/>
        </w:rPr>
        <w:t xml:space="preserve"> </w:t>
      </w:r>
      <w:r w:rsidRPr="00C601CA">
        <w:rPr>
          <w:sz w:val="24"/>
          <w:szCs w:val="24"/>
        </w:rPr>
        <w:t>планируется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осуществляется</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аксиологического,</w:t>
      </w:r>
      <w:r w:rsidRPr="00C601CA">
        <w:rPr>
          <w:spacing w:val="1"/>
          <w:sz w:val="24"/>
          <w:szCs w:val="24"/>
        </w:rPr>
        <w:t xml:space="preserve"> </w:t>
      </w:r>
      <w:r w:rsidRPr="00C601CA">
        <w:rPr>
          <w:sz w:val="24"/>
          <w:szCs w:val="24"/>
        </w:rPr>
        <w:t>антропологического,</w:t>
      </w:r>
      <w:r w:rsidRPr="00C601CA">
        <w:rPr>
          <w:spacing w:val="1"/>
          <w:sz w:val="24"/>
          <w:szCs w:val="24"/>
        </w:rPr>
        <w:t xml:space="preserve"> </w:t>
      </w:r>
      <w:r w:rsidRPr="00C601CA">
        <w:rPr>
          <w:sz w:val="24"/>
          <w:szCs w:val="24"/>
        </w:rPr>
        <w:t>культурно-исторического,</w:t>
      </w:r>
      <w:r w:rsidRPr="00C601CA">
        <w:rPr>
          <w:spacing w:val="1"/>
          <w:sz w:val="24"/>
          <w:szCs w:val="24"/>
        </w:rPr>
        <w:t xml:space="preserve"> </w:t>
      </w:r>
      <w:r w:rsidRPr="00C601CA">
        <w:rPr>
          <w:sz w:val="24"/>
          <w:szCs w:val="24"/>
        </w:rPr>
        <w:t>системно-деятельностного,</w:t>
      </w:r>
      <w:r w:rsidRPr="00C601CA">
        <w:rPr>
          <w:spacing w:val="1"/>
          <w:sz w:val="24"/>
          <w:szCs w:val="24"/>
        </w:rPr>
        <w:t xml:space="preserve"> </w:t>
      </w:r>
      <w:r w:rsidRPr="00C601CA">
        <w:rPr>
          <w:sz w:val="24"/>
          <w:szCs w:val="24"/>
        </w:rPr>
        <w:t>личностно-ориентированного</w:t>
      </w:r>
      <w:r w:rsidRPr="00C601CA">
        <w:rPr>
          <w:spacing w:val="1"/>
          <w:sz w:val="24"/>
          <w:szCs w:val="24"/>
        </w:rPr>
        <w:t xml:space="preserve"> </w:t>
      </w:r>
      <w:r w:rsidRPr="00C601CA">
        <w:rPr>
          <w:sz w:val="24"/>
          <w:szCs w:val="24"/>
        </w:rPr>
        <w:t>подходов</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учетом</w:t>
      </w:r>
      <w:r w:rsidRPr="00C601CA">
        <w:rPr>
          <w:spacing w:val="1"/>
          <w:sz w:val="24"/>
          <w:szCs w:val="24"/>
        </w:rPr>
        <w:t xml:space="preserve"> </w:t>
      </w:r>
      <w:r w:rsidRPr="00C601CA">
        <w:rPr>
          <w:sz w:val="24"/>
          <w:szCs w:val="24"/>
        </w:rPr>
        <w:t>принципов</w:t>
      </w:r>
      <w:r w:rsidRPr="00C601CA">
        <w:rPr>
          <w:spacing w:val="1"/>
          <w:sz w:val="24"/>
          <w:szCs w:val="24"/>
        </w:rPr>
        <w:t xml:space="preserve"> </w:t>
      </w:r>
      <w:r w:rsidRPr="00C601CA">
        <w:rPr>
          <w:sz w:val="24"/>
          <w:szCs w:val="24"/>
        </w:rPr>
        <w:t>воспитания:</w:t>
      </w:r>
      <w:r w:rsidRPr="00C601CA">
        <w:rPr>
          <w:spacing w:val="1"/>
          <w:sz w:val="24"/>
          <w:szCs w:val="24"/>
        </w:rPr>
        <w:t xml:space="preserve"> </w:t>
      </w:r>
      <w:r w:rsidRPr="00C601CA">
        <w:rPr>
          <w:sz w:val="24"/>
          <w:szCs w:val="24"/>
        </w:rPr>
        <w:t>гуманистической</w:t>
      </w:r>
      <w:r w:rsidRPr="00C601CA">
        <w:rPr>
          <w:spacing w:val="1"/>
          <w:sz w:val="24"/>
          <w:szCs w:val="24"/>
        </w:rPr>
        <w:t xml:space="preserve"> </w:t>
      </w:r>
      <w:r w:rsidRPr="00C601CA">
        <w:rPr>
          <w:sz w:val="24"/>
          <w:szCs w:val="24"/>
        </w:rPr>
        <w:t>направленности</w:t>
      </w:r>
      <w:r w:rsidRPr="00C601CA">
        <w:rPr>
          <w:spacing w:val="1"/>
          <w:sz w:val="24"/>
          <w:szCs w:val="24"/>
        </w:rPr>
        <w:t xml:space="preserve"> </w:t>
      </w:r>
      <w:r w:rsidRPr="00C601CA">
        <w:rPr>
          <w:sz w:val="24"/>
          <w:szCs w:val="24"/>
        </w:rPr>
        <w:t>воспитания,</w:t>
      </w:r>
      <w:r w:rsidRPr="00C601CA">
        <w:rPr>
          <w:spacing w:val="1"/>
          <w:sz w:val="24"/>
          <w:szCs w:val="24"/>
        </w:rPr>
        <w:t xml:space="preserve"> </w:t>
      </w:r>
      <w:r w:rsidRPr="00C601CA">
        <w:rPr>
          <w:sz w:val="24"/>
          <w:szCs w:val="24"/>
        </w:rPr>
        <w:t>совместной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детей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взрослых, следования нравственному примеру, безопасной жизнедеятельности, инклюзивности,</w:t>
      </w:r>
      <w:r w:rsidRPr="00C601CA">
        <w:rPr>
          <w:spacing w:val="1"/>
          <w:sz w:val="24"/>
          <w:szCs w:val="24"/>
        </w:rPr>
        <w:t xml:space="preserve"> </w:t>
      </w:r>
      <w:r w:rsidRPr="00C601CA">
        <w:rPr>
          <w:sz w:val="24"/>
          <w:szCs w:val="24"/>
        </w:rPr>
        <w:t>возрастосообразности.</w:t>
      </w:r>
    </w:p>
    <w:p w:rsidR="00DD2CB4" w:rsidRPr="00C601CA" w:rsidRDefault="00443BE7" w:rsidP="00C601CA">
      <w:pPr>
        <w:pStyle w:val="a7"/>
        <w:rPr>
          <w:sz w:val="24"/>
          <w:szCs w:val="24"/>
        </w:rPr>
      </w:pPr>
      <w:r w:rsidRPr="00C601CA">
        <w:rPr>
          <w:sz w:val="24"/>
          <w:szCs w:val="24"/>
        </w:rPr>
        <w:t>Программа воспитания реализуется в единстве учебной и воспитательной деятельности</w:t>
      </w:r>
      <w:r w:rsidRPr="00C601CA">
        <w:rPr>
          <w:spacing w:val="1"/>
          <w:sz w:val="24"/>
          <w:szCs w:val="24"/>
        </w:rPr>
        <w:t xml:space="preserve"> </w:t>
      </w:r>
      <w:r w:rsidRPr="00C601CA">
        <w:rPr>
          <w:sz w:val="24"/>
          <w:szCs w:val="24"/>
        </w:rPr>
        <w:t>образовательной организации по</w:t>
      </w:r>
      <w:r w:rsidRPr="00C601CA">
        <w:rPr>
          <w:spacing w:val="1"/>
          <w:sz w:val="24"/>
          <w:szCs w:val="24"/>
        </w:rPr>
        <w:t xml:space="preserve"> </w:t>
      </w:r>
      <w:r w:rsidRPr="00C601CA">
        <w:rPr>
          <w:sz w:val="24"/>
          <w:szCs w:val="24"/>
        </w:rPr>
        <w:t>основным</w:t>
      </w:r>
      <w:r w:rsidRPr="00C601CA">
        <w:rPr>
          <w:spacing w:val="1"/>
          <w:sz w:val="24"/>
          <w:szCs w:val="24"/>
        </w:rPr>
        <w:t xml:space="preserve"> </w:t>
      </w:r>
      <w:r w:rsidRPr="00C601CA">
        <w:rPr>
          <w:sz w:val="24"/>
          <w:szCs w:val="24"/>
        </w:rPr>
        <w:t>направлениям воспитания в</w:t>
      </w:r>
      <w:r w:rsidRPr="00C601CA">
        <w:rPr>
          <w:spacing w:val="1"/>
          <w:sz w:val="24"/>
          <w:szCs w:val="24"/>
        </w:rPr>
        <w:t xml:space="preserve"> </w:t>
      </w:r>
      <w:r w:rsidRPr="00C601CA">
        <w:rPr>
          <w:sz w:val="24"/>
          <w:szCs w:val="24"/>
        </w:rPr>
        <w:t>соответствии с ФГОС</w:t>
      </w:r>
      <w:r w:rsidRPr="00C601CA">
        <w:rPr>
          <w:spacing w:val="1"/>
          <w:sz w:val="24"/>
          <w:szCs w:val="24"/>
        </w:rPr>
        <w:t xml:space="preserve"> </w:t>
      </w:r>
      <w:r w:rsidRPr="00C601CA">
        <w:rPr>
          <w:sz w:val="24"/>
          <w:szCs w:val="24"/>
        </w:rPr>
        <w:t>НОО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отражает</w:t>
      </w:r>
      <w:r w:rsidRPr="00C601CA">
        <w:rPr>
          <w:spacing w:val="1"/>
          <w:sz w:val="24"/>
          <w:szCs w:val="24"/>
        </w:rPr>
        <w:t xml:space="preserve"> </w:t>
      </w:r>
      <w:r w:rsidRPr="00C601CA">
        <w:rPr>
          <w:sz w:val="24"/>
          <w:szCs w:val="24"/>
        </w:rPr>
        <w:t>готовность</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руководствоваться</w:t>
      </w:r>
      <w:r w:rsidRPr="00C601CA">
        <w:rPr>
          <w:spacing w:val="1"/>
          <w:sz w:val="24"/>
          <w:szCs w:val="24"/>
        </w:rPr>
        <w:t xml:space="preserve"> </w:t>
      </w:r>
      <w:r w:rsidRPr="00C601CA">
        <w:rPr>
          <w:sz w:val="24"/>
          <w:szCs w:val="24"/>
        </w:rPr>
        <w:t>ценностями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приобретать</w:t>
      </w:r>
      <w:r w:rsidRPr="00C601CA">
        <w:rPr>
          <w:spacing w:val="1"/>
          <w:sz w:val="24"/>
          <w:szCs w:val="24"/>
        </w:rPr>
        <w:t xml:space="preserve"> </w:t>
      </w:r>
      <w:r w:rsidRPr="00C601CA">
        <w:rPr>
          <w:sz w:val="24"/>
          <w:szCs w:val="24"/>
        </w:rPr>
        <w:t>первоначальный</w:t>
      </w:r>
      <w:r w:rsidRPr="00C601CA">
        <w:rPr>
          <w:spacing w:val="-8"/>
          <w:sz w:val="24"/>
          <w:szCs w:val="24"/>
        </w:rPr>
        <w:t xml:space="preserve"> </w:t>
      </w:r>
      <w:r w:rsidRPr="00C601CA">
        <w:rPr>
          <w:sz w:val="24"/>
          <w:szCs w:val="24"/>
        </w:rPr>
        <w:t>опыт</w:t>
      </w:r>
      <w:r w:rsidRPr="00C601CA">
        <w:rPr>
          <w:spacing w:val="2"/>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на</w:t>
      </w:r>
      <w:r w:rsidRPr="00C601CA">
        <w:rPr>
          <w:spacing w:val="-5"/>
          <w:sz w:val="24"/>
          <w:szCs w:val="24"/>
        </w:rPr>
        <w:t xml:space="preserve"> </w:t>
      </w:r>
      <w:r w:rsidRPr="00C601CA">
        <w:rPr>
          <w:sz w:val="24"/>
          <w:szCs w:val="24"/>
        </w:rPr>
        <w:t>их</w:t>
      </w:r>
      <w:r w:rsidRPr="00C601CA">
        <w:rPr>
          <w:spacing w:val="-3"/>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в</w:t>
      </w:r>
      <w:r w:rsidRPr="00C601CA">
        <w:rPr>
          <w:spacing w:val="3"/>
          <w:sz w:val="24"/>
          <w:szCs w:val="24"/>
        </w:rPr>
        <w:t xml:space="preserve"> </w:t>
      </w:r>
      <w:r w:rsidRPr="00C601CA">
        <w:rPr>
          <w:sz w:val="24"/>
          <w:szCs w:val="24"/>
        </w:rPr>
        <w:t>том</w:t>
      </w:r>
      <w:r w:rsidRPr="00C601CA">
        <w:rPr>
          <w:spacing w:val="2"/>
          <w:sz w:val="24"/>
          <w:szCs w:val="24"/>
        </w:rPr>
        <w:t xml:space="preserve"> </w:t>
      </w:r>
      <w:r w:rsidRPr="00C601CA">
        <w:rPr>
          <w:sz w:val="24"/>
          <w:szCs w:val="24"/>
        </w:rPr>
        <w:t>числе</w:t>
      </w:r>
      <w:r w:rsidRPr="00C601CA">
        <w:rPr>
          <w:spacing w:val="-4"/>
          <w:sz w:val="24"/>
          <w:szCs w:val="24"/>
        </w:rPr>
        <w:t xml:space="preserve"> </w:t>
      </w:r>
      <w:r w:rsidRPr="00C601CA">
        <w:rPr>
          <w:sz w:val="24"/>
          <w:szCs w:val="24"/>
        </w:rPr>
        <w:t>в</w:t>
      </w:r>
      <w:r w:rsidRPr="00C601CA">
        <w:rPr>
          <w:spacing w:val="3"/>
          <w:sz w:val="24"/>
          <w:szCs w:val="24"/>
        </w:rPr>
        <w:t xml:space="preserve"> </w:t>
      </w:r>
      <w:r w:rsidRPr="00C601CA">
        <w:rPr>
          <w:sz w:val="24"/>
          <w:szCs w:val="24"/>
        </w:rPr>
        <w:t>части:</w:t>
      </w:r>
    </w:p>
    <w:p w:rsidR="00DD2CB4" w:rsidRPr="00C601CA" w:rsidRDefault="00443BE7" w:rsidP="00C601CA">
      <w:pPr>
        <w:pStyle w:val="a7"/>
        <w:rPr>
          <w:sz w:val="24"/>
          <w:szCs w:val="24"/>
        </w:rPr>
      </w:pPr>
      <w:r w:rsidRPr="00C601CA">
        <w:rPr>
          <w:sz w:val="24"/>
          <w:szCs w:val="24"/>
        </w:rPr>
        <w:t>Гражданского воспитания, способствующего формированию российской гражданской</w:t>
      </w:r>
      <w:r w:rsidRPr="00C601CA">
        <w:rPr>
          <w:spacing w:val="1"/>
          <w:sz w:val="24"/>
          <w:szCs w:val="24"/>
        </w:rPr>
        <w:t xml:space="preserve"> </w:t>
      </w:r>
      <w:r w:rsidRPr="00C601CA">
        <w:rPr>
          <w:sz w:val="24"/>
          <w:szCs w:val="24"/>
        </w:rPr>
        <w:t>идентичности, принадлежности к общности граждан Российской Федерации, к народу России как</w:t>
      </w:r>
      <w:r w:rsidRPr="00C601CA">
        <w:rPr>
          <w:spacing w:val="1"/>
          <w:sz w:val="24"/>
          <w:szCs w:val="24"/>
        </w:rPr>
        <w:t xml:space="preserve"> </w:t>
      </w:r>
      <w:r w:rsidRPr="00C601CA">
        <w:rPr>
          <w:sz w:val="24"/>
          <w:szCs w:val="24"/>
        </w:rPr>
        <w:t>источнику</w:t>
      </w:r>
      <w:r w:rsidRPr="00C601CA">
        <w:rPr>
          <w:spacing w:val="1"/>
          <w:sz w:val="24"/>
          <w:szCs w:val="24"/>
        </w:rPr>
        <w:t xml:space="preserve"> </w:t>
      </w:r>
      <w:r w:rsidRPr="00C601CA">
        <w:rPr>
          <w:sz w:val="24"/>
          <w:szCs w:val="24"/>
        </w:rPr>
        <w:t>власти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Российском</w:t>
      </w:r>
      <w:r w:rsidRPr="00C601CA">
        <w:rPr>
          <w:spacing w:val="1"/>
          <w:sz w:val="24"/>
          <w:szCs w:val="24"/>
        </w:rPr>
        <w:t xml:space="preserve"> </w:t>
      </w:r>
      <w:r w:rsidRPr="00C601CA">
        <w:rPr>
          <w:sz w:val="24"/>
          <w:szCs w:val="24"/>
        </w:rPr>
        <w:t>государстве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субъекту</w:t>
      </w:r>
      <w:r w:rsidRPr="00C601CA">
        <w:rPr>
          <w:spacing w:val="1"/>
          <w:sz w:val="24"/>
          <w:szCs w:val="24"/>
        </w:rPr>
        <w:t xml:space="preserve"> </w:t>
      </w:r>
      <w:r w:rsidRPr="00C601CA">
        <w:rPr>
          <w:sz w:val="24"/>
          <w:szCs w:val="24"/>
        </w:rPr>
        <w:t>тысячелетней</w:t>
      </w:r>
      <w:r w:rsidRPr="00C601CA">
        <w:rPr>
          <w:spacing w:val="1"/>
          <w:sz w:val="24"/>
          <w:szCs w:val="24"/>
        </w:rPr>
        <w:t xml:space="preserve"> </w:t>
      </w:r>
      <w:r w:rsidRPr="00C601CA">
        <w:rPr>
          <w:sz w:val="24"/>
          <w:szCs w:val="24"/>
        </w:rPr>
        <w:t>российской</w:t>
      </w:r>
      <w:r w:rsidRPr="00C601CA">
        <w:rPr>
          <w:spacing w:val="1"/>
          <w:sz w:val="24"/>
          <w:szCs w:val="24"/>
        </w:rPr>
        <w:t xml:space="preserve"> </w:t>
      </w:r>
      <w:r w:rsidRPr="00C601CA">
        <w:rPr>
          <w:sz w:val="24"/>
          <w:szCs w:val="24"/>
        </w:rPr>
        <w:t>государственности, уважения к правам, свободам и обязанностям гражданина России, правовой и</w:t>
      </w:r>
      <w:r w:rsidRPr="00C601CA">
        <w:rPr>
          <w:spacing w:val="1"/>
          <w:sz w:val="24"/>
          <w:szCs w:val="24"/>
        </w:rPr>
        <w:t xml:space="preserve"> </w:t>
      </w:r>
      <w:r w:rsidRPr="00C601CA">
        <w:rPr>
          <w:sz w:val="24"/>
          <w:szCs w:val="24"/>
        </w:rPr>
        <w:t>политической</w:t>
      </w:r>
      <w:r w:rsidRPr="00C601CA">
        <w:rPr>
          <w:spacing w:val="-3"/>
          <w:sz w:val="24"/>
          <w:szCs w:val="24"/>
        </w:rPr>
        <w:t xml:space="preserve"> </w:t>
      </w:r>
      <w:r w:rsidRPr="00C601CA">
        <w:rPr>
          <w:sz w:val="24"/>
          <w:szCs w:val="24"/>
        </w:rPr>
        <w:t>культуры.</w:t>
      </w:r>
    </w:p>
    <w:p w:rsidR="00DD2CB4" w:rsidRPr="00C601CA" w:rsidRDefault="00443BE7" w:rsidP="00C601CA">
      <w:pPr>
        <w:pStyle w:val="a7"/>
        <w:rPr>
          <w:sz w:val="24"/>
          <w:szCs w:val="24"/>
        </w:rPr>
      </w:pPr>
      <w:r w:rsidRPr="00C601CA">
        <w:rPr>
          <w:sz w:val="24"/>
          <w:szCs w:val="24"/>
        </w:rPr>
        <w:t>Патриотического</w:t>
      </w:r>
      <w:r w:rsidRPr="00C601CA">
        <w:rPr>
          <w:spacing w:val="1"/>
          <w:sz w:val="24"/>
          <w:szCs w:val="24"/>
        </w:rPr>
        <w:t xml:space="preserve"> </w:t>
      </w:r>
      <w:r w:rsidRPr="00C601CA">
        <w:rPr>
          <w:sz w:val="24"/>
          <w:szCs w:val="24"/>
        </w:rPr>
        <w:t>воспитания,</w:t>
      </w:r>
      <w:r w:rsidRPr="00C601CA">
        <w:rPr>
          <w:spacing w:val="1"/>
          <w:sz w:val="24"/>
          <w:szCs w:val="24"/>
        </w:rPr>
        <w:t xml:space="preserve"> </w:t>
      </w:r>
      <w:r w:rsidRPr="00C601CA">
        <w:rPr>
          <w:sz w:val="24"/>
          <w:szCs w:val="24"/>
        </w:rPr>
        <w:t>основанного</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воспитании</w:t>
      </w:r>
      <w:r w:rsidRPr="00C601CA">
        <w:rPr>
          <w:spacing w:val="1"/>
          <w:sz w:val="24"/>
          <w:szCs w:val="24"/>
        </w:rPr>
        <w:t xml:space="preserve"> </w:t>
      </w:r>
      <w:r w:rsidRPr="00C601CA">
        <w:rPr>
          <w:sz w:val="24"/>
          <w:szCs w:val="24"/>
        </w:rPr>
        <w:t>любви</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родному</w:t>
      </w:r>
      <w:r w:rsidRPr="00C601CA">
        <w:rPr>
          <w:spacing w:val="1"/>
          <w:sz w:val="24"/>
          <w:szCs w:val="24"/>
        </w:rPr>
        <w:t xml:space="preserve"> </w:t>
      </w:r>
      <w:r w:rsidRPr="00C601CA">
        <w:rPr>
          <w:sz w:val="24"/>
          <w:szCs w:val="24"/>
        </w:rPr>
        <w:t>краю,</w:t>
      </w:r>
      <w:r w:rsidRPr="00C601CA">
        <w:rPr>
          <w:spacing w:val="1"/>
          <w:sz w:val="24"/>
          <w:szCs w:val="24"/>
        </w:rPr>
        <w:t xml:space="preserve"> </w:t>
      </w:r>
      <w:r w:rsidRPr="00C601CA">
        <w:rPr>
          <w:sz w:val="24"/>
          <w:szCs w:val="24"/>
        </w:rPr>
        <w:t>Родине,</w:t>
      </w:r>
      <w:r w:rsidRPr="00C601CA">
        <w:rPr>
          <w:spacing w:val="1"/>
          <w:sz w:val="24"/>
          <w:szCs w:val="24"/>
        </w:rPr>
        <w:t xml:space="preserve"> </w:t>
      </w:r>
      <w:r w:rsidRPr="00C601CA">
        <w:rPr>
          <w:sz w:val="24"/>
          <w:szCs w:val="24"/>
        </w:rPr>
        <w:t>своему</w:t>
      </w:r>
      <w:r w:rsidRPr="00C601CA">
        <w:rPr>
          <w:spacing w:val="1"/>
          <w:sz w:val="24"/>
          <w:szCs w:val="24"/>
        </w:rPr>
        <w:t xml:space="preserve"> </w:t>
      </w:r>
      <w:r w:rsidRPr="00C601CA">
        <w:rPr>
          <w:sz w:val="24"/>
          <w:szCs w:val="24"/>
        </w:rPr>
        <w:t>народу,</w:t>
      </w:r>
      <w:r w:rsidRPr="00C601CA">
        <w:rPr>
          <w:spacing w:val="1"/>
          <w:sz w:val="24"/>
          <w:szCs w:val="24"/>
        </w:rPr>
        <w:t xml:space="preserve"> </w:t>
      </w:r>
      <w:r w:rsidRPr="00C601CA">
        <w:rPr>
          <w:sz w:val="24"/>
          <w:szCs w:val="24"/>
        </w:rPr>
        <w:t>уважения</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другим</w:t>
      </w:r>
      <w:r w:rsidRPr="00C601CA">
        <w:rPr>
          <w:spacing w:val="1"/>
          <w:sz w:val="24"/>
          <w:szCs w:val="24"/>
        </w:rPr>
        <w:t xml:space="preserve"> </w:t>
      </w:r>
      <w:r w:rsidRPr="00C601CA">
        <w:rPr>
          <w:sz w:val="24"/>
          <w:szCs w:val="24"/>
        </w:rPr>
        <w:t>народам</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историческое</w:t>
      </w:r>
      <w:r w:rsidRPr="00C601CA">
        <w:rPr>
          <w:spacing w:val="1"/>
          <w:sz w:val="24"/>
          <w:szCs w:val="24"/>
        </w:rPr>
        <w:t xml:space="preserve"> </w:t>
      </w:r>
      <w:r w:rsidRPr="00C601CA">
        <w:rPr>
          <w:sz w:val="24"/>
          <w:szCs w:val="24"/>
        </w:rPr>
        <w:t>просвещение,</w:t>
      </w:r>
      <w:r w:rsidRPr="00C601CA">
        <w:rPr>
          <w:spacing w:val="1"/>
          <w:sz w:val="24"/>
          <w:szCs w:val="24"/>
        </w:rPr>
        <w:t xml:space="preserve"> </w:t>
      </w:r>
      <w:r w:rsidRPr="00C601CA">
        <w:rPr>
          <w:sz w:val="24"/>
          <w:szCs w:val="24"/>
        </w:rPr>
        <w:t>формирование</w:t>
      </w:r>
      <w:r w:rsidRPr="00C601CA">
        <w:rPr>
          <w:spacing w:val="1"/>
          <w:sz w:val="24"/>
          <w:szCs w:val="24"/>
        </w:rPr>
        <w:t xml:space="preserve"> </w:t>
      </w:r>
      <w:r w:rsidRPr="00C601CA">
        <w:rPr>
          <w:sz w:val="24"/>
          <w:szCs w:val="24"/>
        </w:rPr>
        <w:t>российского</w:t>
      </w:r>
      <w:r w:rsidRPr="00C601CA">
        <w:rPr>
          <w:spacing w:val="1"/>
          <w:sz w:val="24"/>
          <w:szCs w:val="24"/>
        </w:rPr>
        <w:t xml:space="preserve"> </w:t>
      </w:r>
      <w:r w:rsidRPr="00C601CA">
        <w:rPr>
          <w:sz w:val="24"/>
          <w:szCs w:val="24"/>
        </w:rPr>
        <w:t>национального</w:t>
      </w:r>
      <w:r w:rsidRPr="00C601CA">
        <w:rPr>
          <w:spacing w:val="1"/>
          <w:sz w:val="24"/>
          <w:szCs w:val="24"/>
        </w:rPr>
        <w:t xml:space="preserve"> </w:t>
      </w:r>
      <w:r w:rsidRPr="00C601CA">
        <w:rPr>
          <w:sz w:val="24"/>
          <w:szCs w:val="24"/>
        </w:rPr>
        <w:t>исторического</w:t>
      </w:r>
      <w:r w:rsidRPr="00C601CA">
        <w:rPr>
          <w:spacing w:val="1"/>
          <w:sz w:val="24"/>
          <w:szCs w:val="24"/>
        </w:rPr>
        <w:t xml:space="preserve"> </w:t>
      </w:r>
      <w:r w:rsidRPr="00C601CA">
        <w:rPr>
          <w:sz w:val="24"/>
          <w:szCs w:val="24"/>
        </w:rPr>
        <w:t>сознания,</w:t>
      </w:r>
      <w:r w:rsidRPr="00C601CA">
        <w:rPr>
          <w:spacing w:val="1"/>
          <w:sz w:val="24"/>
          <w:szCs w:val="24"/>
        </w:rPr>
        <w:t xml:space="preserve"> </w:t>
      </w:r>
      <w:r w:rsidRPr="00C601CA">
        <w:rPr>
          <w:sz w:val="24"/>
          <w:szCs w:val="24"/>
        </w:rPr>
        <w:t>российской</w:t>
      </w:r>
      <w:r w:rsidRPr="00C601CA">
        <w:rPr>
          <w:spacing w:val="1"/>
          <w:sz w:val="24"/>
          <w:szCs w:val="24"/>
        </w:rPr>
        <w:t xml:space="preserve"> </w:t>
      </w:r>
      <w:r w:rsidRPr="00C601CA">
        <w:rPr>
          <w:sz w:val="24"/>
          <w:szCs w:val="24"/>
        </w:rPr>
        <w:t>культурной</w:t>
      </w:r>
      <w:r w:rsidRPr="00C601CA">
        <w:rPr>
          <w:spacing w:val="1"/>
          <w:sz w:val="24"/>
          <w:szCs w:val="24"/>
        </w:rPr>
        <w:t xml:space="preserve"> </w:t>
      </w:r>
      <w:r w:rsidRPr="00C601CA">
        <w:rPr>
          <w:sz w:val="24"/>
          <w:szCs w:val="24"/>
        </w:rPr>
        <w:t>идентичности.</w:t>
      </w:r>
    </w:p>
    <w:p w:rsidR="00DD2CB4" w:rsidRPr="00C601CA" w:rsidRDefault="00443BE7" w:rsidP="00C601CA">
      <w:pPr>
        <w:pStyle w:val="a7"/>
        <w:rPr>
          <w:sz w:val="24"/>
          <w:szCs w:val="24"/>
        </w:rPr>
      </w:pPr>
      <w:r w:rsidRPr="00C601CA">
        <w:rPr>
          <w:sz w:val="24"/>
          <w:szCs w:val="24"/>
        </w:rPr>
        <w:t>Духовно-нравственного воспитания на основе духовно-нравственной культуры народов</w:t>
      </w:r>
      <w:r w:rsidRPr="00C601CA">
        <w:rPr>
          <w:spacing w:val="-57"/>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традиционных</w:t>
      </w:r>
      <w:r w:rsidRPr="00C601CA">
        <w:rPr>
          <w:spacing w:val="1"/>
          <w:sz w:val="24"/>
          <w:szCs w:val="24"/>
        </w:rPr>
        <w:t xml:space="preserve"> </w:t>
      </w:r>
      <w:r w:rsidRPr="00C601CA">
        <w:rPr>
          <w:sz w:val="24"/>
          <w:szCs w:val="24"/>
        </w:rPr>
        <w:t>религий</w:t>
      </w:r>
      <w:r w:rsidRPr="00C601CA">
        <w:rPr>
          <w:spacing w:val="1"/>
          <w:sz w:val="24"/>
          <w:szCs w:val="24"/>
        </w:rPr>
        <w:t xml:space="preserve"> </w:t>
      </w:r>
      <w:r w:rsidRPr="00C601CA">
        <w:rPr>
          <w:sz w:val="24"/>
          <w:szCs w:val="24"/>
        </w:rPr>
        <w:t>народов</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формирование</w:t>
      </w:r>
      <w:r w:rsidRPr="00C601CA">
        <w:rPr>
          <w:spacing w:val="1"/>
          <w:sz w:val="24"/>
          <w:szCs w:val="24"/>
        </w:rPr>
        <w:t xml:space="preserve"> </w:t>
      </w:r>
      <w:r w:rsidRPr="00C601CA">
        <w:rPr>
          <w:sz w:val="24"/>
          <w:szCs w:val="24"/>
        </w:rPr>
        <w:t>традиционных</w:t>
      </w:r>
      <w:r w:rsidRPr="00C601CA">
        <w:rPr>
          <w:spacing w:val="1"/>
          <w:sz w:val="24"/>
          <w:szCs w:val="24"/>
        </w:rPr>
        <w:t xml:space="preserve"> </w:t>
      </w:r>
      <w:r w:rsidRPr="00C601CA">
        <w:rPr>
          <w:sz w:val="24"/>
          <w:szCs w:val="24"/>
        </w:rPr>
        <w:t>российских</w:t>
      </w:r>
      <w:r w:rsidRPr="00C601CA">
        <w:rPr>
          <w:spacing w:val="-57"/>
          <w:sz w:val="24"/>
          <w:szCs w:val="24"/>
        </w:rPr>
        <w:t xml:space="preserve"> </w:t>
      </w:r>
      <w:r w:rsidRPr="00C601CA">
        <w:rPr>
          <w:sz w:val="24"/>
          <w:szCs w:val="24"/>
        </w:rPr>
        <w:t>семейных ценностей; воспитание честности, доброты, милосердия, справедливости, дружелюбия и</w:t>
      </w:r>
      <w:r w:rsidRPr="00C601CA">
        <w:rPr>
          <w:spacing w:val="-57"/>
          <w:sz w:val="24"/>
          <w:szCs w:val="24"/>
        </w:rPr>
        <w:t xml:space="preserve"> </w:t>
      </w:r>
      <w:r w:rsidRPr="00C601CA">
        <w:rPr>
          <w:sz w:val="24"/>
          <w:szCs w:val="24"/>
        </w:rPr>
        <w:t>взаимопомощи,</w:t>
      </w:r>
      <w:r w:rsidRPr="00C601CA">
        <w:rPr>
          <w:spacing w:val="3"/>
          <w:sz w:val="24"/>
          <w:szCs w:val="24"/>
        </w:rPr>
        <w:t xml:space="preserve"> </w:t>
      </w:r>
      <w:r w:rsidRPr="00C601CA">
        <w:rPr>
          <w:sz w:val="24"/>
          <w:szCs w:val="24"/>
        </w:rPr>
        <w:t>уважения</w:t>
      </w:r>
      <w:r w:rsidRPr="00C601CA">
        <w:rPr>
          <w:spacing w:val="2"/>
          <w:sz w:val="24"/>
          <w:szCs w:val="24"/>
        </w:rPr>
        <w:t xml:space="preserve"> </w:t>
      </w:r>
      <w:r w:rsidRPr="00C601CA">
        <w:rPr>
          <w:sz w:val="24"/>
          <w:szCs w:val="24"/>
        </w:rPr>
        <w:t>к старшим,</w:t>
      </w:r>
      <w:r w:rsidRPr="00C601CA">
        <w:rPr>
          <w:spacing w:val="3"/>
          <w:sz w:val="24"/>
          <w:szCs w:val="24"/>
        </w:rPr>
        <w:t xml:space="preserve"> </w:t>
      </w:r>
      <w:r w:rsidRPr="00C601CA">
        <w:rPr>
          <w:sz w:val="24"/>
          <w:szCs w:val="24"/>
        </w:rPr>
        <w:t>к</w:t>
      </w:r>
      <w:r w:rsidRPr="00C601CA">
        <w:rPr>
          <w:spacing w:val="-4"/>
          <w:sz w:val="24"/>
          <w:szCs w:val="24"/>
        </w:rPr>
        <w:t xml:space="preserve"> </w:t>
      </w:r>
      <w:r w:rsidRPr="00C601CA">
        <w:rPr>
          <w:sz w:val="24"/>
          <w:szCs w:val="24"/>
        </w:rPr>
        <w:t>памяти</w:t>
      </w:r>
      <w:r w:rsidRPr="00C601CA">
        <w:rPr>
          <w:spacing w:val="-6"/>
          <w:sz w:val="24"/>
          <w:szCs w:val="24"/>
        </w:rPr>
        <w:t xml:space="preserve"> </w:t>
      </w:r>
      <w:r w:rsidRPr="00C601CA">
        <w:rPr>
          <w:sz w:val="24"/>
          <w:szCs w:val="24"/>
        </w:rPr>
        <w:t>предков.</w:t>
      </w:r>
    </w:p>
    <w:p w:rsidR="00DD2CB4" w:rsidRPr="00C601CA" w:rsidRDefault="00443BE7" w:rsidP="00C601CA">
      <w:pPr>
        <w:pStyle w:val="a7"/>
        <w:rPr>
          <w:sz w:val="24"/>
          <w:szCs w:val="24"/>
        </w:rPr>
      </w:pPr>
      <w:r w:rsidRPr="00C601CA">
        <w:rPr>
          <w:sz w:val="24"/>
          <w:szCs w:val="24"/>
        </w:rPr>
        <w:t>Эстетического воспитания, способствующего формированию эстетической культуры на</w:t>
      </w:r>
      <w:r w:rsidRPr="00C601CA">
        <w:rPr>
          <w:spacing w:val="-57"/>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российских</w:t>
      </w:r>
      <w:r w:rsidRPr="00C601CA">
        <w:rPr>
          <w:spacing w:val="1"/>
          <w:sz w:val="24"/>
          <w:szCs w:val="24"/>
        </w:rPr>
        <w:t xml:space="preserve"> </w:t>
      </w:r>
      <w:r w:rsidRPr="00C601CA">
        <w:rPr>
          <w:sz w:val="24"/>
          <w:szCs w:val="24"/>
        </w:rPr>
        <w:t>традиционных</w:t>
      </w:r>
      <w:r w:rsidRPr="00C601CA">
        <w:rPr>
          <w:spacing w:val="1"/>
          <w:sz w:val="24"/>
          <w:szCs w:val="24"/>
        </w:rPr>
        <w:t xml:space="preserve"> </w:t>
      </w:r>
      <w:r w:rsidRPr="00C601CA">
        <w:rPr>
          <w:sz w:val="24"/>
          <w:szCs w:val="24"/>
        </w:rPr>
        <w:t>духовных</w:t>
      </w:r>
      <w:r w:rsidRPr="00C601CA">
        <w:rPr>
          <w:spacing w:val="1"/>
          <w:sz w:val="24"/>
          <w:szCs w:val="24"/>
        </w:rPr>
        <w:t xml:space="preserve"> </w:t>
      </w:r>
      <w:r w:rsidRPr="00C601CA">
        <w:rPr>
          <w:sz w:val="24"/>
          <w:szCs w:val="24"/>
        </w:rPr>
        <w:t>ценностей,</w:t>
      </w:r>
      <w:r w:rsidRPr="00C601CA">
        <w:rPr>
          <w:spacing w:val="1"/>
          <w:sz w:val="24"/>
          <w:szCs w:val="24"/>
        </w:rPr>
        <w:t xml:space="preserve"> </w:t>
      </w:r>
      <w:r w:rsidRPr="00C601CA">
        <w:rPr>
          <w:sz w:val="24"/>
          <w:szCs w:val="24"/>
        </w:rPr>
        <w:t>приобщение</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лучшим</w:t>
      </w:r>
      <w:r w:rsidRPr="00C601CA">
        <w:rPr>
          <w:spacing w:val="1"/>
          <w:sz w:val="24"/>
          <w:szCs w:val="24"/>
        </w:rPr>
        <w:t xml:space="preserve"> </w:t>
      </w:r>
      <w:r w:rsidRPr="00C601CA">
        <w:rPr>
          <w:sz w:val="24"/>
          <w:szCs w:val="24"/>
        </w:rPr>
        <w:t>образцам</w:t>
      </w:r>
      <w:r w:rsidRPr="00C601CA">
        <w:rPr>
          <w:spacing w:val="1"/>
          <w:sz w:val="24"/>
          <w:szCs w:val="24"/>
        </w:rPr>
        <w:t xml:space="preserve"> </w:t>
      </w:r>
      <w:r w:rsidRPr="00C601CA">
        <w:rPr>
          <w:sz w:val="24"/>
          <w:szCs w:val="24"/>
        </w:rPr>
        <w:t>отечественного</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мирового</w:t>
      </w:r>
      <w:r w:rsidRPr="00C601CA">
        <w:rPr>
          <w:spacing w:val="6"/>
          <w:sz w:val="24"/>
          <w:szCs w:val="24"/>
        </w:rPr>
        <w:t xml:space="preserve"> </w:t>
      </w:r>
      <w:r w:rsidRPr="00C601CA">
        <w:rPr>
          <w:sz w:val="24"/>
          <w:szCs w:val="24"/>
        </w:rPr>
        <w:t>искусства.</w:t>
      </w:r>
    </w:p>
    <w:p w:rsidR="00DD2CB4" w:rsidRPr="00C601CA" w:rsidRDefault="00443BE7" w:rsidP="00C601CA">
      <w:pPr>
        <w:pStyle w:val="a7"/>
        <w:rPr>
          <w:sz w:val="24"/>
          <w:szCs w:val="24"/>
        </w:rPr>
      </w:pPr>
      <w:r w:rsidRPr="00C601CA">
        <w:rPr>
          <w:sz w:val="24"/>
          <w:szCs w:val="24"/>
        </w:rPr>
        <w:t>Физического</w:t>
      </w:r>
      <w:r w:rsidRPr="00C601CA">
        <w:rPr>
          <w:spacing w:val="1"/>
          <w:sz w:val="24"/>
          <w:szCs w:val="24"/>
        </w:rPr>
        <w:t xml:space="preserve"> </w:t>
      </w:r>
      <w:r w:rsidRPr="00C601CA">
        <w:rPr>
          <w:sz w:val="24"/>
          <w:szCs w:val="24"/>
        </w:rPr>
        <w:t>воспитания,</w:t>
      </w:r>
      <w:r w:rsidRPr="00C601CA">
        <w:rPr>
          <w:spacing w:val="1"/>
          <w:sz w:val="24"/>
          <w:szCs w:val="24"/>
        </w:rPr>
        <w:t xml:space="preserve"> </w:t>
      </w:r>
      <w:r w:rsidRPr="00C601CA">
        <w:rPr>
          <w:sz w:val="24"/>
          <w:szCs w:val="24"/>
        </w:rPr>
        <w:t>ориентированного</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формирование</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здорового</w:t>
      </w:r>
      <w:r w:rsidRPr="00C601CA">
        <w:rPr>
          <w:spacing w:val="1"/>
          <w:sz w:val="24"/>
          <w:szCs w:val="24"/>
        </w:rPr>
        <w:t xml:space="preserve"> </w:t>
      </w:r>
      <w:r w:rsidRPr="00C601CA">
        <w:rPr>
          <w:sz w:val="24"/>
          <w:szCs w:val="24"/>
        </w:rPr>
        <w:t>образа</w:t>
      </w:r>
      <w:r w:rsidRPr="00C601CA">
        <w:rPr>
          <w:spacing w:val="1"/>
          <w:sz w:val="24"/>
          <w:szCs w:val="24"/>
        </w:rPr>
        <w:t xml:space="preserve"> </w:t>
      </w:r>
      <w:r w:rsidRPr="00C601CA">
        <w:rPr>
          <w:sz w:val="24"/>
          <w:szCs w:val="24"/>
        </w:rPr>
        <w:t>жизни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эмоционального</w:t>
      </w:r>
      <w:r w:rsidRPr="00C601CA">
        <w:rPr>
          <w:spacing w:val="1"/>
          <w:sz w:val="24"/>
          <w:szCs w:val="24"/>
        </w:rPr>
        <w:t xml:space="preserve"> </w:t>
      </w:r>
      <w:r w:rsidRPr="00C601CA">
        <w:rPr>
          <w:sz w:val="24"/>
          <w:szCs w:val="24"/>
        </w:rPr>
        <w:t>благополучия</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развитие</w:t>
      </w:r>
      <w:r w:rsidRPr="00C601CA">
        <w:rPr>
          <w:spacing w:val="1"/>
          <w:sz w:val="24"/>
          <w:szCs w:val="24"/>
        </w:rPr>
        <w:t xml:space="preserve"> </w:t>
      </w:r>
      <w:r w:rsidRPr="00C601CA">
        <w:rPr>
          <w:sz w:val="24"/>
          <w:szCs w:val="24"/>
        </w:rPr>
        <w:t>физических способностей</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учетом</w:t>
      </w:r>
      <w:r w:rsidRPr="00C601CA">
        <w:rPr>
          <w:spacing w:val="1"/>
          <w:sz w:val="24"/>
          <w:szCs w:val="24"/>
        </w:rPr>
        <w:t xml:space="preserve"> </w:t>
      </w:r>
      <w:r w:rsidRPr="00C601CA">
        <w:rPr>
          <w:sz w:val="24"/>
          <w:szCs w:val="24"/>
        </w:rPr>
        <w:t>возможностей и состояния здоровья, навыков безопасного поведения в природной и социальной</w:t>
      </w:r>
      <w:r w:rsidRPr="00C601CA">
        <w:rPr>
          <w:spacing w:val="1"/>
          <w:sz w:val="24"/>
          <w:szCs w:val="24"/>
        </w:rPr>
        <w:t xml:space="preserve"> </w:t>
      </w:r>
      <w:r w:rsidRPr="00C601CA">
        <w:rPr>
          <w:sz w:val="24"/>
          <w:szCs w:val="24"/>
        </w:rPr>
        <w:t>среде,</w:t>
      </w:r>
      <w:r w:rsidRPr="00C601CA">
        <w:rPr>
          <w:spacing w:val="3"/>
          <w:sz w:val="24"/>
          <w:szCs w:val="24"/>
        </w:rPr>
        <w:t xml:space="preserve"> </w:t>
      </w:r>
      <w:r w:rsidRPr="00C601CA">
        <w:rPr>
          <w:sz w:val="24"/>
          <w:szCs w:val="24"/>
        </w:rPr>
        <w:t>чрезвычайных</w:t>
      </w:r>
      <w:r w:rsidRPr="00C601CA">
        <w:rPr>
          <w:spacing w:val="-3"/>
          <w:sz w:val="24"/>
          <w:szCs w:val="24"/>
        </w:rPr>
        <w:t xml:space="preserve"> </w:t>
      </w:r>
      <w:r w:rsidRPr="00C601CA">
        <w:rPr>
          <w:sz w:val="24"/>
          <w:szCs w:val="24"/>
        </w:rPr>
        <w:t>ситуациях.</w:t>
      </w:r>
    </w:p>
    <w:p w:rsidR="00DD2CB4" w:rsidRPr="00C601CA" w:rsidRDefault="00443BE7" w:rsidP="00C601CA">
      <w:pPr>
        <w:pStyle w:val="a7"/>
        <w:rPr>
          <w:sz w:val="24"/>
          <w:szCs w:val="24"/>
        </w:rPr>
      </w:pPr>
      <w:r w:rsidRPr="00C601CA">
        <w:rPr>
          <w:sz w:val="24"/>
          <w:szCs w:val="24"/>
        </w:rPr>
        <w:t>Трудового воспитания, основанного на воспитании уважения к труду, трудящимся,</w:t>
      </w:r>
      <w:r w:rsidRPr="00C601CA">
        <w:rPr>
          <w:spacing w:val="1"/>
          <w:sz w:val="24"/>
          <w:szCs w:val="24"/>
        </w:rPr>
        <w:t xml:space="preserve"> </w:t>
      </w:r>
      <w:r w:rsidRPr="00C601CA">
        <w:rPr>
          <w:sz w:val="24"/>
          <w:szCs w:val="24"/>
        </w:rPr>
        <w:t>результатам труда (своего и других людей), ориентации на трудовую деятельность, получение</w:t>
      </w:r>
      <w:r w:rsidRPr="00C601CA">
        <w:rPr>
          <w:spacing w:val="1"/>
          <w:sz w:val="24"/>
          <w:szCs w:val="24"/>
        </w:rPr>
        <w:t xml:space="preserve"> </w:t>
      </w:r>
      <w:r w:rsidRPr="00C601CA">
        <w:rPr>
          <w:sz w:val="24"/>
          <w:szCs w:val="24"/>
        </w:rPr>
        <w:t>профессии,</w:t>
      </w:r>
      <w:r w:rsidRPr="00C601CA">
        <w:rPr>
          <w:spacing w:val="1"/>
          <w:sz w:val="24"/>
          <w:szCs w:val="24"/>
        </w:rPr>
        <w:t xml:space="preserve"> </w:t>
      </w:r>
      <w:r w:rsidRPr="00C601CA">
        <w:rPr>
          <w:sz w:val="24"/>
          <w:szCs w:val="24"/>
        </w:rPr>
        <w:t>личностное</w:t>
      </w:r>
      <w:r w:rsidRPr="00C601CA">
        <w:rPr>
          <w:spacing w:val="1"/>
          <w:sz w:val="24"/>
          <w:szCs w:val="24"/>
        </w:rPr>
        <w:t xml:space="preserve"> </w:t>
      </w:r>
      <w:r w:rsidRPr="00C601CA">
        <w:rPr>
          <w:sz w:val="24"/>
          <w:szCs w:val="24"/>
        </w:rPr>
        <w:t>самовыражение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продуктивном,</w:t>
      </w:r>
      <w:r w:rsidRPr="00C601CA">
        <w:rPr>
          <w:spacing w:val="1"/>
          <w:sz w:val="24"/>
          <w:szCs w:val="24"/>
        </w:rPr>
        <w:t xml:space="preserve"> </w:t>
      </w:r>
      <w:r w:rsidRPr="00C601CA">
        <w:rPr>
          <w:sz w:val="24"/>
          <w:szCs w:val="24"/>
        </w:rPr>
        <w:t>нравственно</w:t>
      </w:r>
      <w:r w:rsidRPr="00C601CA">
        <w:rPr>
          <w:spacing w:val="1"/>
          <w:sz w:val="24"/>
          <w:szCs w:val="24"/>
        </w:rPr>
        <w:t xml:space="preserve"> </w:t>
      </w:r>
      <w:r w:rsidRPr="00C601CA">
        <w:rPr>
          <w:sz w:val="24"/>
          <w:szCs w:val="24"/>
        </w:rPr>
        <w:t>достойном</w:t>
      </w:r>
      <w:r w:rsidRPr="00C601CA">
        <w:rPr>
          <w:spacing w:val="1"/>
          <w:sz w:val="24"/>
          <w:szCs w:val="24"/>
        </w:rPr>
        <w:t xml:space="preserve"> </w:t>
      </w:r>
      <w:r w:rsidRPr="00C601CA">
        <w:rPr>
          <w:sz w:val="24"/>
          <w:szCs w:val="24"/>
        </w:rPr>
        <w:t>труде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российском</w:t>
      </w:r>
      <w:r w:rsidRPr="00C601CA">
        <w:rPr>
          <w:spacing w:val="-9"/>
          <w:sz w:val="24"/>
          <w:szCs w:val="24"/>
        </w:rPr>
        <w:t xml:space="preserve"> </w:t>
      </w:r>
      <w:r w:rsidRPr="00C601CA">
        <w:rPr>
          <w:sz w:val="24"/>
          <w:szCs w:val="24"/>
        </w:rPr>
        <w:t>обществе,</w:t>
      </w:r>
      <w:r w:rsidRPr="00C601CA">
        <w:rPr>
          <w:spacing w:val="-3"/>
          <w:sz w:val="24"/>
          <w:szCs w:val="24"/>
        </w:rPr>
        <w:t xml:space="preserve"> </w:t>
      </w:r>
      <w:r w:rsidRPr="00C601CA">
        <w:rPr>
          <w:sz w:val="24"/>
          <w:szCs w:val="24"/>
        </w:rPr>
        <w:t>достижение</w:t>
      </w:r>
      <w:r w:rsidRPr="00C601CA">
        <w:rPr>
          <w:spacing w:val="-6"/>
          <w:sz w:val="24"/>
          <w:szCs w:val="24"/>
        </w:rPr>
        <w:t xml:space="preserve"> </w:t>
      </w:r>
      <w:r w:rsidRPr="00C601CA">
        <w:rPr>
          <w:sz w:val="24"/>
          <w:szCs w:val="24"/>
        </w:rPr>
        <w:t>выдающихся</w:t>
      </w:r>
      <w:r w:rsidRPr="00C601CA">
        <w:rPr>
          <w:spacing w:val="-1"/>
          <w:sz w:val="24"/>
          <w:szCs w:val="24"/>
        </w:rPr>
        <w:t xml:space="preserve"> </w:t>
      </w:r>
      <w:r w:rsidRPr="00C601CA">
        <w:rPr>
          <w:sz w:val="24"/>
          <w:szCs w:val="24"/>
        </w:rPr>
        <w:t>результатов</w:t>
      </w:r>
      <w:r w:rsidRPr="00C601CA">
        <w:rPr>
          <w:spacing w:val="1"/>
          <w:sz w:val="24"/>
          <w:szCs w:val="24"/>
        </w:rPr>
        <w:t xml:space="preserve"> </w:t>
      </w:r>
      <w:r w:rsidRPr="00C601CA">
        <w:rPr>
          <w:sz w:val="24"/>
          <w:szCs w:val="24"/>
        </w:rPr>
        <w:t>в</w:t>
      </w:r>
      <w:r w:rsidRPr="00C601CA">
        <w:rPr>
          <w:spacing w:val="-4"/>
          <w:sz w:val="24"/>
          <w:szCs w:val="24"/>
        </w:rPr>
        <w:t xml:space="preserve"> </w:t>
      </w:r>
      <w:r w:rsidRPr="00C601CA">
        <w:rPr>
          <w:sz w:val="24"/>
          <w:szCs w:val="24"/>
        </w:rPr>
        <w:t>профессиональной</w:t>
      </w:r>
      <w:r w:rsidRPr="00C601CA">
        <w:rPr>
          <w:spacing w:val="-4"/>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Экологического</w:t>
      </w:r>
      <w:r w:rsidRPr="00C601CA">
        <w:rPr>
          <w:spacing w:val="1"/>
          <w:sz w:val="24"/>
          <w:szCs w:val="24"/>
        </w:rPr>
        <w:t xml:space="preserve"> </w:t>
      </w:r>
      <w:r w:rsidRPr="00C601CA">
        <w:rPr>
          <w:sz w:val="24"/>
          <w:szCs w:val="24"/>
        </w:rPr>
        <w:t>воспитания,</w:t>
      </w:r>
      <w:r w:rsidRPr="00C601CA">
        <w:rPr>
          <w:spacing w:val="1"/>
          <w:sz w:val="24"/>
          <w:szCs w:val="24"/>
        </w:rPr>
        <w:t xml:space="preserve"> </w:t>
      </w:r>
      <w:r w:rsidRPr="00C601CA">
        <w:rPr>
          <w:sz w:val="24"/>
          <w:szCs w:val="24"/>
        </w:rPr>
        <w:t>способствующего</w:t>
      </w:r>
      <w:r w:rsidRPr="00C601CA">
        <w:rPr>
          <w:spacing w:val="1"/>
          <w:sz w:val="24"/>
          <w:szCs w:val="24"/>
        </w:rPr>
        <w:t xml:space="preserve"> </w:t>
      </w:r>
      <w:r w:rsidRPr="00C601CA">
        <w:rPr>
          <w:sz w:val="24"/>
          <w:szCs w:val="24"/>
        </w:rPr>
        <w:t>формированию</w:t>
      </w:r>
      <w:r w:rsidRPr="00C601CA">
        <w:rPr>
          <w:spacing w:val="1"/>
          <w:sz w:val="24"/>
          <w:szCs w:val="24"/>
        </w:rPr>
        <w:t xml:space="preserve"> </w:t>
      </w:r>
      <w:r w:rsidRPr="00C601CA">
        <w:rPr>
          <w:sz w:val="24"/>
          <w:szCs w:val="24"/>
        </w:rPr>
        <w:t>экологической</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ответственного,</w:t>
      </w:r>
      <w:r w:rsidRPr="00C601CA">
        <w:rPr>
          <w:spacing w:val="1"/>
          <w:sz w:val="24"/>
          <w:szCs w:val="24"/>
        </w:rPr>
        <w:t xml:space="preserve"> </w:t>
      </w:r>
      <w:r w:rsidRPr="00C601CA">
        <w:rPr>
          <w:sz w:val="24"/>
          <w:szCs w:val="24"/>
        </w:rPr>
        <w:t>бережного</w:t>
      </w:r>
      <w:r w:rsidRPr="00C601CA">
        <w:rPr>
          <w:spacing w:val="1"/>
          <w:sz w:val="24"/>
          <w:szCs w:val="24"/>
        </w:rPr>
        <w:t xml:space="preserve"> </w:t>
      </w:r>
      <w:r w:rsidRPr="00C601CA">
        <w:rPr>
          <w:sz w:val="24"/>
          <w:szCs w:val="24"/>
        </w:rPr>
        <w:t>отношения</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природе,</w:t>
      </w:r>
      <w:r w:rsidRPr="00C601CA">
        <w:rPr>
          <w:spacing w:val="1"/>
          <w:sz w:val="24"/>
          <w:szCs w:val="24"/>
        </w:rPr>
        <w:t xml:space="preserve"> </w:t>
      </w:r>
      <w:r w:rsidRPr="00C601CA">
        <w:rPr>
          <w:sz w:val="24"/>
          <w:szCs w:val="24"/>
        </w:rPr>
        <w:t>окружающей</w:t>
      </w:r>
      <w:r w:rsidRPr="00C601CA">
        <w:rPr>
          <w:spacing w:val="1"/>
          <w:sz w:val="24"/>
          <w:szCs w:val="24"/>
        </w:rPr>
        <w:t xml:space="preserve"> </w:t>
      </w:r>
      <w:r w:rsidRPr="00C601CA">
        <w:rPr>
          <w:sz w:val="24"/>
          <w:szCs w:val="24"/>
        </w:rPr>
        <w:t>среде</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российских</w:t>
      </w:r>
      <w:r w:rsidRPr="00C601CA">
        <w:rPr>
          <w:spacing w:val="1"/>
          <w:sz w:val="24"/>
          <w:szCs w:val="24"/>
        </w:rPr>
        <w:t xml:space="preserve"> </w:t>
      </w:r>
      <w:r w:rsidRPr="00C601CA">
        <w:rPr>
          <w:sz w:val="24"/>
          <w:szCs w:val="24"/>
        </w:rPr>
        <w:t>традиционных</w:t>
      </w:r>
      <w:r w:rsidRPr="00C601CA">
        <w:rPr>
          <w:spacing w:val="1"/>
          <w:sz w:val="24"/>
          <w:szCs w:val="24"/>
        </w:rPr>
        <w:t xml:space="preserve"> </w:t>
      </w:r>
      <w:r w:rsidRPr="00C601CA">
        <w:rPr>
          <w:sz w:val="24"/>
          <w:szCs w:val="24"/>
        </w:rPr>
        <w:t>духовных</w:t>
      </w:r>
      <w:r w:rsidRPr="00C601CA">
        <w:rPr>
          <w:spacing w:val="1"/>
          <w:sz w:val="24"/>
          <w:szCs w:val="24"/>
        </w:rPr>
        <w:t xml:space="preserve"> </w:t>
      </w:r>
      <w:r w:rsidRPr="00C601CA">
        <w:rPr>
          <w:sz w:val="24"/>
          <w:szCs w:val="24"/>
        </w:rPr>
        <w:t>ценностей,</w:t>
      </w:r>
      <w:r w:rsidRPr="00C601CA">
        <w:rPr>
          <w:spacing w:val="1"/>
          <w:sz w:val="24"/>
          <w:szCs w:val="24"/>
        </w:rPr>
        <w:t xml:space="preserve"> </w:t>
      </w:r>
      <w:r w:rsidRPr="00C601CA">
        <w:rPr>
          <w:sz w:val="24"/>
          <w:szCs w:val="24"/>
        </w:rPr>
        <w:t>навыков</w:t>
      </w:r>
      <w:r w:rsidRPr="00C601CA">
        <w:rPr>
          <w:spacing w:val="1"/>
          <w:sz w:val="24"/>
          <w:szCs w:val="24"/>
        </w:rPr>
        <w:t xml:space="preserve"> </w:t>
      </w:r>
      <w:r w:rsidRPr="00C601CA">
        <w:rPr>
          <w:sz w:val="24"/>
          <w:szCs w:val="24"/>
        </w:rPr>
        <w:t>охраны,</w:t>
      </w:r>
      <w:r w:rsidRPr="00C601CA">
        <w:rPr>
          <w:spacing w:val="1"/>
          <w:sz w:val="24"/>
          <w:szCs w:val="24"/>
        </w:rPr>
        <w:t xml:space="preserve"> </w:t>
      </w:r>
      <w:r w:rsidRPr="00C601CA">
        <w:rPr>
          <w:sz w:val="24"/>
          <w:szCs w:val="24"/>
        </w:rPr>
        <w:t>защиты,</w:t>
      </w:r>
      <w:r w:rsidRPr="00C601CA">
        <w:rPr>
          <w:spacing w:val="1"/>
          <w:sz w:val="24"/>
          <w:szCs w:val="24"/>
        </w:rPr>
        <w:t xml:space="preserve"> </w:t>
      </w:r>
      <w:r w:rsidRPr="00C601CA">
        <w:rPr>
          <w:sz w:val="24"/>
          <w:szCs w:val="24"/>
        </w:rPr>
        <w:t>восстановления</w:t>
      </w:r>
      <w:r w:rsidRPr="00C601CA">
        <w:rPr>
          <w:spacing w:val="1"/>
          <w:sz w:val="24"/>
          <w:szCs w:val="24"/>
        </w:rPr>
        <w:t xml:space="preserve"> </w:t>
      </w:r>
      <w:r w:rsidRPr="00C601CA">
        <w:rPr>
          <w:sz w:val="24"/>
          <w:szCs w:val="24"/>
        </w:rPr>
        <w:t>природы,</w:t>
      </w:r>
      <w:r w:rsidRPr="00C601CA">
        <w:rPr>
          <w:spacing w:val="-2"/>
          <w:sz w:val="24"/>
          <w:szCs w:val="24"/>
        </w:rPr>
        <w:t xml:space="preserve"> </w:t>
      </w:r>
      <w:r w:rsidRPr="00C601CA">
        <w:rPr>
          <w:sz w:val="24"/>
          <w:szCs w:val="24"/>
        </w:rPr>
        <w:t>окружающей</w:t>
      </w:r>
      <w:r w:rsidRPr="00C601CA">
        <w:rPr>
          <w:spacing w:val="3"/>
          <w:sz w:val="24"/>
          <w:szCs w:val="24"/>
        </w:rPr>
        <w:t xml:space="preserve"> </w:t>
      </w:r>
      <w:r w:rsidRPr="00C601CA">
        <w:rPr>
          <w:sz w:val="24"/>
          <w:szCs w:val="24"/>
        </w:rPr>
        <w:t>среды.</w:t>
      </w:r>
    </w:p>
    <w:p w:rsidR="00DD2CB4" w:rsidRPr="00C601CA" w:rsidRDefault="00443BE7" w:rsidP="00C601CA">
      <w:pPr>
        <w:pStyle w:val="a7"/>
        <w:rPr>
          <w:sz w:val="24"/>
          <w:szCs w:val="24"/>
        </w:rPr>
      </w:pPr>
      <w:r w:rsidRPr="00C601CA">
        <w:rPr>
          <w:sz w:val="24"/>
          <w:szCs w:val="24"/>
        </w:rPr>
        <w:t>Ценности научного познания, ориентированного на воспитание стремления к познанию</w:t>
      </w:r>
      <w:r w:rsidRPr="00C601CA">
        <w:rPr>
          <w:spacing w:val="-57"/>
          <w:sz w:val="24"/>
          <w:szCs w:val="24"/>
        </w:rPr>
        <w:t xml:space="preserve"> </w:t>
      </w:r>
      <w:r w:rsidRPr="00C601CA">
        <w:rPr>
          <w:sz w:val="24"/>
          <w:szCs w:val="24"/>
        </w:rPr>
        <w:t>себя и других людей, природы и общества, к получению знаний, качественного образования с</w:t>
      </w:r>
      <w:r w:rsidRPr="00C601CA">
        <w:rPr>
          <w:spacing w:val="1"/>
          <w:sz w:val="24"/>
          <w:szCs w:val="24"/>
        </w:rPr>
        <w:t xml:space="preserve"> </w:t>
      </w:r>
      <w:r w:rsidRPr="00C601CA">
        <w:rPr>
          <w:sz w:val="24"/>
          <w:szCs w:val="24"/>
        </w:rPr>
        <w:t>учетом</w:t>
      </w:r>
      <w:r w:rsidRPr="00C601CA">
        <w:rPr>
          <w:spacing w:val="2"/>
          <w:sz w:val="24"/>
          <w:szCs w:val="24"/>
        </w:rPr>
        <w:t xml:space="preserve"> </w:t>
      </w:r>
      <w:r w:rsidRPr="00C601CA">
        <w:rPr>
          <w:sz w:val="24"/>
          <w:szCs w:val="24"/>
        </w:rPr>
        <w:t>личностных</w:t>
      </w:r>
      <w:r w:rsidRPr="00C601CA">
        <w:rPr>
          <w:spacing w:val="-3"/>
          <w:sz w:val="24"/>
          <w:szCs w:val="24"/>
        </w:rPr>
        <w:t xml:space="preserve"> </w:t>
      </w:r>
      <w:r w:rsidRPr="00C601CA">
        <w:rPr>
          <w:sz w:val="24"/>
          <w:szCs w:val="24"/>
        </w:rPr>
        <w:t>интересов</w:t>
      </w:r>
      <w:r w:rsidRPr="00C601CA">
        <w:rPr>
          <w:spacing w:val="3"/>
          <w:sz w:val="24"/>
          <w:szCs w:val="24"/>
        </w:rPr>
        <w:t xml:space="preserve"> </w:t>
      </w:r>
      <w:r w:rsidRPr="00C601CA">
        <w:rPr>
          <w:sz w:val="24"/>
          <w:szCs w:val="24"/>
        </w:rPr>
        <w:t>и</w:t>
      </w:r>
      <w:r w:rsidRPr="00C601CA">
        <w:rPr>
          <w:spacing w:val="-7"/>
          <w:sz w:val="24"/>
          <w:szCs w:val="24"/>
        </w:rPr>
        <w:t xml:space="preserve"> </w:t>
      </w:r>
      <w:r w:rsidRPr="00C601CA">
        <w:rPr>
          <w:sz w:val="24"/>
          <w:szCs w:val="24"/>
        </w:rPr>
        <w:t>общественных</w:t>
      </w:r>
      <w:r w:rsidRPr="00C601CA">
        <w:rPr>
          <w:spacing w:val="-3"/>
          <w:sz w:val="24"/>
          <w:szCs w:val="24"/>
        </w:rPr>
        <w:t xml:space="preserve"> </w:t>
      </w:r>
      <w:r w:rsidRPr="00C601CA">
        <w:rPr>
          <w:sz w:val="24"/>
          <w:szCs w:val="24"/>
        </w:rPr>
        <w:t>потребностей.</w:t>
      </w:r>
    </w:p>
    <w:p w:rsidR="00DD2CB4" w:rsidRPr="00C601CA" w:rsidRDefault="00443BE7" w:rsidP="00C601CA">
      <w:pPr>
        <w:pStyle w:val="a7"/>
        <w:rPr>
          <w:sz w:val="24"/>
          <w:szCs w:val="24"/>
        </w:rPr>
      </w:pPr>
      <w:r w:rsidRPr="00C601CA">
        <w:rPr>
          <w:sz w:val="24"/>
          <w:szCs w:val="24"/>
        </w:rPr>
        <w:t>Целевые</w:t>
      </w:r>
      <w:r w:rsidRPr="00C601CA">
        <w:rPr>
          <w:spacing w:val="-4"/>
          <w:sz w:val="24"/>
          <w:szCs w:val="24"/>
        </w:rPr>
        <w:t xml:space="preserve"> </w:t>
      </w:r>
      <w:r w:rsidRPr="00C601CA">
        <w:rPr>
          <w:sz w:val="24"/>
          <w:szCs w:val="24"/>
        </w:rPr>
        <w:t>ориентиры</w:t>
      </w:r>
      <w:r w:rsidRPr="00C601CA">
        <w:rPr>
          <w:spacing w:val="-5"/>
          <w:sz w:val="24"/>
          <w:szCs w:val="24"/>
        </w:rPr>
        <w:t xml:space="preserve"> </w:t>
      </w:r>
      <w:r w:rsidRPr="00C601CA">
        <w:rPr>
          <w:sz w:val="24"/>
          <w:szCs w:val="24"/>
        </w:rPr>
        <w:t>результатов</w:t>
      </w:r>
      <w:r w:rsidRPr="00C601CA">
        <w:rPr>
          <w:spacing w:val="-6"/>
          <w:sz w:val="24"/>
          <w:szCs w:val="24"/>
        </w:rPr>
        <w:t xml:space="preserve"> </w:t>
      </w:r>
      <w:r w:rsidRPr="00C601CA">
        <w:rPr>
          <w:sz w:val="24"/>
          <w:szCs w:val="24"/>
        </w:rPr>
        <w:t>воспитания:</w:t>
      </w:r>
    </w:p>
    <w:p w:rsidR="00DD2CB4" w:rsidRPr="00C601CA" w:rsidRDefault="00443BE7" w:rsidP="00C601CA">
      <w:pPr>
        <w:pStyle w:val="a7"/>
        <w:rPr>
          <w:sz w:val="24"/>
          <w:szCs w:val="24"/>
        </w:rPr>
      </w:pPr>
      <w:r w:rsidRPr="00C601CA">
        <w:rPr>
          <w:sz w:val="24"/>
          <w:szCs w:val="24"/>
        </w:rPr>
        <w:t>Требования к личностным результатам освоения обучающимися ООП НОО установлены</w:t>
      </w:r>
      <w:r w:rsidRPr="00C601CA">
        <w:rPr>
          <w:spacing w:val="1"/>
          <w:sz w:val="24"/>
          <w:szCs w:val="24"/>
        </w:rPr>
        <w:t xml:space="preserve"> </w:t>
      </w:r>
      <w:r w:rsidRPr="00C601CA">
        <w:rPr>
          <w:sz w:val="24"/>
          <w:szCs w:val="24"/>
        </w:rPr>
        <w:t>ФГОС</w:t>
      </w:r>
      <w:r w:rsidRPr="00C601CA">
        <w:rPr>
          <w:spacing w:val="-1"/>
          <w:sz w:val="24"/>
          <w:szCs w:val="24"/>
        </w:rPr>
        <w:t xml:space="preserve"> </w:t>
      </w:r>
      <w:r w:rsidRPr="00C601CA">
        <w:rPr>
          <w:sz w:val="24"/>
          <w:szCs w:val="24"/>
        </w:rPr>
        <w:t>НОО.</w:t>
      </w:r>
    </w:p>
    <w:p w:rsidR="00DD2CB4" w:rsidRPr="00C601CA" w:rsidRDefault="00443BE7" w:rsidP="00C601CA">
      <w:pPr>
        <w:pStyle w:val="a7"/>
        <w:rPr>
          <w:sz w:val="24"/>
          <w:szCs w:val="24"/>
        </w:rPr>
      </w:pPr>
      <w:r w:rsidRPr="00C601CA">
        <w:rPr>
          <w:sz w:val="24"/>
          <w:szCs w:val="24"/>
        </w:rPr>
        <w:t>Целевые ориентиры определены в соответствии с инвариантным содержанием воспитания</w:t>
      </w:r>
      <w:r w:rsidRPr="00C601CA">
        <w:rPr>
          <w:spacing w:val="-57"/>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российских</w:t>
      </w:r>
      <w:r w:rsidRPr="00C601CA">
        <w:rPr>
          <w:spacing w:val="1"/>
          <w:sz w:val="24"/>
          <w:szCs w:val="24"/>
        </w:rPr>
        <w:t xml:space="preserve"> </w:t>
      </w:r>
      <w:r w:rsidRPr="00C601CA">
        <w:rPr>
          <w:sz w:val="24"/>
          <w:szCs w:val="24"/>
        </w:rPr>
        <w:t>базовых</w:t>
      </w:r>
      <w:r w:rsidRPr="00C601CA">
        <w:rPr>
          <w:spacing w:val="1"/>
          <w:sz w:val="24"/>
          <w:szCs w:val="24"/>
        </w:rPr>
        <w:t xml:space="preserve"> </w:t>
      </w:r>
      <w:r w:rsidRPr="00C601CA">
        <w:rPr>
          <w:sz w:val="24"/>
          <w:szCs w:val="24"/>
        </w:rPr>
        <w:t>(гражданских,</w:t>
      </w:r>
      <w:r w:rsidRPr="00C601CA">
        <w:rPr>
          <w:spacing w:val="1"/>
          <w:sz w:val="24"/>
          <w:szCs w:val="24"/>
        </w:rPr>
        <w:t xml:space="preserve"> </w:t>
      </w:r>
      <w:r w:rsidRPr="00C601CA">
        <w:rPr>
          <w:sz w:val="24"/>
          <w:szCs w:val="24"/>
        </w:rPr>
        <w:t>конституциональных)</w:t>
      </w:r>
      <w:r w:rsidRPr="00C601CA">
        <w:rPr>
          <w:spacing w:val="1"/>
          <w:sz w:val="24"/>
          <w:szCs w:val="24"/>
        </w:rPr>
        <w:t xml:space="preserve"> </w:t>
      </w:r>
      <w:r w:rsidRPr="00C601CA">
        <w:rPr>
          <w:sz w:val="24"/>
          <w:szCs w:val="24"/>
        </w:rPr>
        <w:t>ценностей,</w:t>
      </w:r>
      <w:r w:rsidRPr="00C601CA">
        <w:rPr>
          <w:spacing w:val="1"/>
          <w:sz w:val="24"/>
          <w:szCs w:val="24"/>
        </w:rPr>
        <w:t xml:space="preserve"> </w:t>
      </w:r>
      <w:r w:rsidRPr="00C601CA">
        <w:rPr>
          <w:sz w:val="24"/>
          <w:szCs w:val="24"/>
        </w:rPr>
        <w:t>обеспечивают</w:t>
      </w:r>
      <w:r w:rsidRPr="00C601CA">
        <w:rPr>
          <w:spacing w:val="1"/>
          <w:sz w:val="24"/>
          <w:szCs w:val="24"/>
        </w:rPr>
        <w:t xml:space="preserve"> </w:t>
      </w:r>
      <w:r w:rsidRPr="00C601CA">
        <w:rPr>
          <w:sz w:val="24"/>
          <w:szCs w:val="24"/>
        </w:rPr>
        <w:t>единство</w:t>
      </w:r>
      <w:r w:rsidRPr="00C601CA">
        <w:rPr>
          <w:spacing w:val="2"/>
          <w:sz w:val="24"/>
          <w:szCs w:val="24"/>
        </w:rPr>
        <w:t xml:space="preserve"> </w:t>
      </w:r>
      <w:r w:rsidRPr="00C601CA">
        <w:rPr>
          <w:sz w:val="24"/>
          <w:szCs w:val="24"/>
        </w:rPr>
        <w:t>воспитания,</w:t>
      </w:r>
      <w:r w:rsidRPr="00C601CA">
        <w:rPr>
          <w:spacing w:val="-2"/>
          <w:sz w:val="24"/>
          <w:szCs w:val="24"/>
        </w:rPr>
        <w:t xml:space="preserve"> </w:t>
      </w:r>
      <w:r w:rsidRPr="00C601CA">
        <w:rPr>
          <w:sz w:val="24"/>
          <w:szCs w:val="24"/>
        </w:rPr>
        <w:t>воспитательного</w:t>
      </w:r>
      <w:r w:rsidRPr="00C601CA">
        <w:rPr>
          <w:spacing w:val="2"/>
          <w:sz w:val="24"/>
          <w:szCs w:val="24"/>
        </w:rPr>
        <w:t xml:space="preserve"> </w:t>
      </w:r>
      <w:r w:rsidRPr="00C601CA">
        <w:rPr>
          <w:sz w:val="24"/>
          <w:szCs w:val="24"/>
        </w:rPr>
        <w:t>пространства.</w:t>
      </w:r>
    </w:p>
    <w:p w:rsidR="00DD2CB4" w:rsidRPr="00C601CA" w:rsidRDefault="00443BE7" w:rsidP="00C601CA">
      <w:pPr>
        <w:pStyle w:val="a7"/>
        <w:rPr>
          <w:sz w:val="24"/>
          <w:szCs w:val="24"/>
        </w:rPr>
      </w:pPr>
      <w:r w:rsidRPr="00C601CA">
        <w:rPr>
          <w:sz w:val="24"/>
          <w:szCs w:val="24"/>
        </w:rPr>
        <w:t>Целевые</w:t>
      </w:r>
      <w:r w:rsidRPr="00C601CA">
        <w:rPr>
          <w:spacing w:val="-7"/>
          <w:sz w:val="24"/>
          <w:szCs w:val="24"/>
        </w:rPr>
        <w:t xml:space="preserve"> </w:t>
      </w:r>
      <w:r w:rsidRPr="00C601CA">
        <w:rPr>
          <w:sz w:val="24"/>
          <w:szCs w:val="24"/>
        </w:rPr>
        <w:t>ориентиры</w:t>
      </w:r>
      <w:r w:rsidRPr="00C601CA">
        <w:rPr>
          <w:spacing w:val="-5"/>
          <w:sz w:val="24"/>
          <w:szCs w:val="24"/>
        </w:rPr>
        <w:t xml:space="preserve"> </w:t>
      </w:r>
      <w:r w:rsidRPr="00C601CA">
        <w:rPr>
          <w:sz w:val="24"/>
          <w:szCs w:val="24"/>
        </w:rPr>
        <w:t>результатов</w:t>
      </w:r>
      <w:r w:rsidRPr="00C601CA">
        <w:rPr>
          <w:spacing w:val="-4"/>
          <w:sz w:val="24"/>
          <w:szCs w:val="24"/>
        </w:rPr>
        <w:t xml:space="preserve"> </w:t>
      </w:r>
      <w:r w:rsidRPr="00C601CA">
        <w:rPr>
          <w:sz w:val="24"/>
          <w:szCs w:val="24"/>
        </w:rPr>
        <w:t>воспитания</w:t>
      </w:r>
      <w:r w:rsidRPr="00C601CA">
        <w:rPr>
          <w:spacing w:val="-6"/>
          <w:sz w:val="24"/>
          <w:szCs w:val="24"/>
        </w:rPr>
        <w:t xml:space="preserve"> </w:t>
      </w:r>
      <w:r w:rsidRPr="00C601CA">
        <w:rPr>
          <w:sz w:val="24"/>
          <w:szCs w:val="24"/>
        </w:rPr>
        <w:t>на</w:t>
      </w:r>
      <w:r w:rsidRPr="00C601CA">
        <w:rPr>
          <w:spacing w:val="3"/>
          <w:sz w:val="24"/>
          <w:szCs w:val="24"/>
        </w:rPr>
        <w:t xml:space="preserve"> </w:t>
      </w:r>
      <w:r w:rsidRPr="00C601CA">
        <w:rPr>
          <w:sz w:val="24"/>
          <w:szCs w:val="24"/>
        </w:rPr>
        <w:t>уровне</w:t>
      </w:r>
      <w:r w:rsidRPr="00C601CA">
        <w:rPr>
          <w:spacing w:val="-7"/>
          <w:sz w:val="24"/>
          <w:szCs w:val="24"/>
        </w:rPr>
        <w:t xml:space="preserve"> </w:t>
      </w:r>
      <w:r w:rsidRPr="00C601CA">
        <w:rPr>
          <w:sz w:val="24"/>
          <w:szCs w:val="24"/>
        </w:rPr>
        <w:t>начального</w:t>
      </w:r>
      <w:r w:rsidRPr="00C601CA">
        <w:rPr>
          <w:spacing w:val="-6"/>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p>
    <w:p w:rsidR="00DD2CB4" w:rsidRPr="00C601CA" w:rsidRDefault="00443BE7" w:rsidP="00C601CA">
      <w:pPr>
        <w:pStyle w:val="a7"/>
        <w:rPr>
          <w:sz w:val="24"/>
          <w:szCs w:val="24"/>
        </w:rPr>
      </w:pPr>
      <w:r w:rsidRPr="00C601CA">
        <w:rPr>
          <w:sz w:val="24"/>
          <w:szCs w:val="24"/>
        </w:rPr>
        <w:t>Гражданско-патриотическое</w:t>
      </w:r>
      <w:r w:rsidRPr="00C601CA">
        <w:rPr>
          <w:spacing w:val="-10"/>
          <w:sz w:val="24"/>
          <w:szCs w:val="24"/>
        </w:rPr>
        <w:t xml:space="preserve"> </w:t>
      </w:r>
      <w:r w:rsidRPr="00C601CA">
        <w:rPr>
          <w:sz w:val="24"/>
          <w:szCs w:val="24"/>
        </w:rPr>
        <w:t>воспитание:</w:t>
      </w:r>
    </w:p>
    <w:p w:rsidR="00DD2CB4" w:rsidRPr="00C601CA" w:rsidRDefault="00443BE7" w:rsidP="00C601CA">
      <w:pPr>
        <w:pStyle w:val="a7"/>
        <w:rPr>
          <w:sz w:val="24"/>
          <w:szCs w:val="24"/>
        </w:rPr>
      </w:pPr>
      <w:r w:rsidRPr="00C601CA">
        <w:rPr>
          <w:sz w:val="24"/>
          <w:szCs w:val="24"/>
        </w:rPr>
        <w:lastRenderedPageBreak/>
        <w:t>знающий и любящий свою малую родину, свой край, имеющий представление о Родине -</w:t>
      </w:r>
      <w:r w:rsidRPr="00C601CA">
        <w:rPr>
          <w:spacing w:val="1"/>
          <w:sz w:val="24"/>
          <w:szCs w:val="24"/>
        </w:rPr>
        <w:t xml:space="preserve"> </w:t>
      </w:r>
      <w:r w:rsidRPr="00C601CA">
        <w:rPr>
          <w:sz w:val="24"/>
          <w:szCs w:val="24"/>
        </w:rPr>
        <w:t>России,</w:t>
      </w:r>
      <w:r w:rsidRPr="00C601CA">
        <w:rPr>
          <w:spacing w:val="3"/>
          <w:sz w:val="24"/>
          <w:szCs w:val="24"/>
        </w:rPr>
        <w:t xml:space="preserve"> </w:t>
      </w:r>
      <w:r w:rsidRPr="00C601CA">
        <w:rPr>
          <w:sz w:val="24"/>
          <w:szCs w:val="24"/>
        </w:rPr>
        <w:t>ее</w:t>
      </w:r>
      <w:r w:rsidRPr="00C601CA">
        <w:rPr>
          <w:spacing w:val="-4"/>
          <w:sz w:val="24"/>
          <w:szCs w:val="24"/>
        </w:rPr>
        <w:t xml:space="preserve"> </w:t>
      </w:r>
      <w:r w:rsidRPr="00C601CA">
        <w:rPr>
          <w:sz w:val="24"/>
          <w:szCs w:val="24"/>
        </w:rPr>
        <w:t>территории,</w:t>
      </w:r>
      <w:r w:rsidRPr="00C601CA">
        <w:rPr>
          <w:spacing w:val="4"/>
          <w:sz w:val="24"/>
          <w:szCs w:val="24"/>
        </w:rPr>
        <w:t xml:space="preserve"> </w:t>
      </w:r>
      <w:r w:rsidRPr="00C601CA">
        <w:rPr>
          <w:sz w:val="24"/>
          <w:szCs w:val="24"/>
        </w:rPr>
        <w:t>расположении;</w:t>
      </w:r>
    </w:p>
    <w:p w:rsidR="00DD2CB4" w:rsidRPr="00C601CA" w:rsidRDefault="00443BE7" w:rsidP="00C601CA">
      <w:pPr>
        <w:pStyle w:val="a7"/>
        <w:rPr>
          <w:sz w:val="24"/>
          <w:szCs w:val="24"/>
        </w:rPr>
      </w:pPr>
      <w:r w:rsidRPr="00C601CA">
        <w:rPr>
          <w:sz w:val="24"/>
          <w:szCs w:val="24"/>
        </w:rPr>
        <w:t>сознающий</w:t>
      </w:r>
      <w:r w:rsidRPr="00C601CA">
        <w:rPr>
          <w:spacing w:val="1"/>
          <w:sz w:val="24"/>
          <w:szCs w:val="24"/>
        </w:rPr>
        <w:t xml:space="preserve"> </w:t>
      </w:r>
      <w:r w:rsidRPr="00C601CA">
        <w:rPr>
          <w:sz w:val="24"/>
          <w:szCs w:val="24"/>
        </w:rPr>
        <w:t>принадлежность</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своему</w:t>
      </w:r>
      <w:r w:rsidRPr="00C601CA">
        <w:rPr>
          <w:spacing w:val="1"/>
          <w:sz w:val="24"/>
          <w:szCs w:val="24"/>
        </w:rPr>
        <w:t xml:space="preserve"> </w:t>
      </w:r>
      <w:r w:rsidRPr="00C601CA">
        <w:rPr>
          <w:sz w:val="24"/>
          <w:szCs w:val="24"/>
        </w:rPr>
        <w:t>народу</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общности</w:t>
      </w:r>
      <w:r w:rsidRPr="00C601CA">
        <w:rPr>
          <w:spacing w:val="1"/>
          <w:sz w:val="24"/>
          <w:szCs w:val="24"/>
        </w:rPr>
        <w:t xml:space="preserve"> </w:t>
      </w:r>
      <w:r w:rsidRPr="00C601CA">
        <w:rPr>
          <w:sz w:val="24"/>
          <w:szCs w:val="24"/>
        </w:rPr>
        <w:t>граждан</w:t>
      </w:r>
      <w:r w:rsidRPr="00C601CA">
        <w:rPr>
          <w:spacing w:val="6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проявляющий</w:t>
      </w:r>
      <w:r w:rsidRPr="00C601CA">
        <w:rPr>
          <w:spacing w:val="-3"/>
          <w:sz w:val="24"/>
          <w:szCs w:val="24"/>
        </w:rPr>
        <w:t xml:space="preserve"> </w:t>
      </w:r>
      <w:r w:rsidRPr="00C601CA">
        <w:rPr>
          <w:sz w:val="24"/>
          <w:szCs w:val="24"/>
        </w:rPr>
        <w:t>уважение</w:t>
      </w:r>
      <w:r w:rsidRPr="00C601CA">
        <w:rPr>
          <w:spacing w:val="1"/>
          <w:sz w:val="24"/>
          <w:szCs w:val="24"/>
        </w:rPr>
        <w:t xml:space="preserve"> </w:t>
      </w:r>
      <w:r w:rsidRPr="00C601CA">
        <w:rPr>
          <w:sz w:val="24"/>
          <w:szCs w:val="24"/>
        </w:rPr>
        <w:t>к своему</w:t>
      </w:r>
      <w:r w:rsidRPr="00C601CA">
        <w:rPr>
          <w:spacing w:val="-8"/>
          <w:sz w:val="24"/>
          <w:szCs w:val="24"/>
        </w:rPr>
        <w:t xml:space="preserve"> </w:t>
      </w:r>
      <w:r w:rsidRPr="00C601CA">
        <w:rPr>
          <w:sz w:val="24"/>
          <w:szCs w:val="24"/>
        </w:rPr>
        <w:t>и</w:t>
      </w:r>
      <w:r w:rsidRPr="00C601CA">
        <w:rPr>
          <w:spacing w:val="3"/>
          <w:sz w:val="24"/>
          <w:szCs w:val="24"/>
        </w:rPr>
        <w:t xml:space="preserve"> </w:t>
      </w:r>
      <w:r w:rsidRPr="00C601CA">
        <w:rPr>
          <w:sz w:val="24"/>
          <w:szCs w:val="24"/>
        </w:rPr>
        <w:t>другим</w:t>
      </w:r>
      <w:r w:rsidRPr="00C601CA">
        <w:rPr>
          <w:spacing w:val="2"/>
          <w:sz w:val="24"/>
          <w:szCs w:val="24"/>
        </w:rPr>
        <w:t xml:space="preserve"> </w:t>
      </w:r>
      <w:r w:rsidRPr="00C601CA">
        <w:rPr>
          <w:sz w:val="24"/>
          <w:szCs w:val="24"/>
        </w:rPr>
        <w:t>народам;</w:t>
      </w:r>
    </w:p>
    <w:p w:rsidR="00DD2CB4" w:rsidRPr="00C601CA" w:rsidRDefault="00443BE7" w:rsidP="00C601CA">
      <w:pPr>
        <w:pStyle w:val="a7"/>
        <w:rPr>
          <w:sz w:val="24"/>
          <w:szCs w:val="24"/>
        </w:rPr>
      </w:pPr>
      <w:r w:rsidRPr="00C601CA">
        <w:rPr>
          <w:sz w:val="24"/>
          <w:szCs w:val="24"/>
        </w:rPr>
        <w:t>понимающий свою сопричастность к прошлому, настоящему и будущему родного края,</w:t>
      </w:r>
      <w:r w:rsidRPr="00C601CA">
        <w:rPr>
          <w:spacing w:val="1"/>
          <w:sz w:val="24"/>
          <w:szCs w:val="24"/>
        </w:rPr>
        <w:t xml:space="preserve"> </w:t>
      </w:r>
      <w:r w:rsidRPr="00C601CA">
        <w:rPr>
          <w:sz w:val="24"/>
          <w:szCs w:val="24"/>
        </w:rPr>
        <w:t>своей</w:t>
      </w:r>
      <w:r w:rsidRPr="00C601CA">
        <w:rPr>
          <w:spacing w:val="-3"/>
          <w:sz w:val="24"/>
          <w:szCs w:val="24"/>
        </w:rPr>
        <w:t xml:space="preserve"> </w:t>
      </w:r>
      <w:r w:rsidRPr="00C601CA">
        <w:rPr>
          <w:sz w:val="24"/>
          <w:szCs w:val="24"/>
        </w:rPr>
        <w:t>Родины</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России,</w:t>
      </w:r>
      <w:r w:rsidRPr="00C601CA">
        <w:rPr>
          <w:spacing w:val="3"/>
          <w:sz w:val="24"/>
          <w:szCs w:val="24"/>
        </w:rPr>
        <w:t xml:space="preserve"> </w:t>
      </w:r>
      <w:r w:rsidRPr="00C601CA">
        <w:rPr>
          <w:sz w:val="24"/>
          <w:szCs w:val="24"/>
        </w:rPr>
        <w:t>Российского</w:t>
      </w:r>
      <w:r w:rsidRPr="00C601CA">
        <w:rPr>
          <w:spacing w:val="2"/>
          <w:sz w:val="24"/>
          <w:szCs w:val="24"/>
        </w:rPr>
        <w:t xml:space="preserve"> </w:t>
      </w:r>
      <w:r w:rsidRPr="00C601CA">
        <w:rPr>
          <w:sz w:val="24"/>
          <w:szCs w:val="24"/>
        </w:rPr>
        <w:t>государства;</w:t>
      </w:r>
    </w:p>
    <w:p w:rsidR="00DD2CB4" w:rsidRPr="00C601CA" w:rsidRDefault="00443BE7" w:rsidP="00C601CA">
      <w:pPr>
        <w:pStyle w:val="a7"/>
        <w:rPr>
          <w:sz w:val="24"/>
          <w:szCs w:val="24"/>
        </w:rPr>
      </w:pPr>
      <w:r w:rsidRPr="00C601CA">
        <w:rPr>
          <w:sz w:val="24"/>
          <w:szCs w:val="24"/>
        </w:rPr>
        <w:t>понимающий значение гражданских символов (государственная символика России, своего</w:t>
      </w:r>
      <w:r w:rsidRPr="00C601CA">
        <w:rPr>
          <w:spacing w:val="-57"/>
          <w:sz w:val="24"/>
          <w:szCs w:val="24"/>
        </w:rPr>
        <w:t xml:space="preserve"> </w:t>
      </w:r>
      <w:r w:rsidRPr="00C601CA">
        <w:rPr>
          <w:sz w:val="24"/>
          <w:szCs w:val="24"/>
        </w:rPr>
        <w:t>региона),</w:t>
      </w:r>
      <w:r w:rsidRPr="00C601CA">
        <w:rPr>
          <w:spacing w:val="1"/>
          <w:sz w:val="24"/>
          <w:szCs w:val="24"/>
        </w:rPr>
        <w:t xml:space="preserve"> </w:t>
      </w:r>
      <w:r w:rsidRPr="00C601CA">
        <w:rPr>
          <w:sz w:val="24"/>
          <w:szCs w:val="24"/>
        </w:rPr>
        <w:t>праздников,</w:t>
      </w:r>
      <w:r w:rsidRPr="00C601CA">
        <w:rPr>
          <w:spacing w:val="1"/>
          <w:sz w:val="24"/>
          <w:szCs w:val="24"/>
        </w:rPr>
        <w:t xml:space="preserve"> </w:t>
      </w:r>
      <w:r w:rsidRPr="00C601CA">
        <w:rPr>
          <w:sz w:val="24"/>
          <w:szCs w:val="24"/>
        </w:rPr>
        <w:t>мест</w:t>
      </w:r>
      <w:r w:rsidRPr="00C601CA">
        <w:rPr>
          <w:spacing w:val="1"/>
          <w:sz w:val="24"/>
          <w:szCs w:val="24"/>
        </w:rPr>
        <w:t xml:space="preserve"> </w:t>
      </w:r>
      <w:r w:rsidRPr="00C601CA">
        <w:rPr>
          <w:sz w:val="24"/>
          <w:szCs w:val="24"/>
        </w:rPr>
        <w:t>почитания</w:t>
      </w:r>
      <w:r w:rsidRPr="00C601CA">
        <w:rPr>
          <w:spacing w:val="1"/>
          <w:sz w:val="24"/>
          <w:szCs w:val="24"/>
        </w:rPr>
        <w:t xml:space="preserve"> </w:t>
      </w:r>
      <w:r w:rsidRPr="00C601CA">
        <w:rPr>
          <w:sz w:val="24"/>
          <w:szCs w:val="24"/>
        </w:rPr>
        <w:t>героев</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защитников</w:t>
      </w:r>
      <w:r w:rsidRPr="00C601CA">
        <w:rPr>
          <w:spacing w:val="1"/>
          <w:sz w:val="24"/>
          <w:szCs w:val="24"/>
        </w:rPr>
        <w:t xml:space="preserve"> </w:t>
      </w:r>
      <w:r w:rsidRPr="00C601CA">
        <w:rPr>
          <w:sz w:val="24"/>
          <w:szCs w:val="24"/>
        </w:rPr>
        <w:t>Отечества,</w:t>
      </w:r>
      <w:r w:rsidRPr="00C601CA">
        <w:rPr>
          <w:spacing w:val="1"/>
          <w:sz w:val="24"/>
          <w:szCs w:val="24"/>
        </w:rPr>
        <w:t xml:space="preserve"> </w:t>
      </w:r>
      <w:r w:rsidRPr="00C601CA">
        <w:rPr>
          <w:sz w:val="24"/>
          <w:szCs w:val="24"/>
        </w:rPr>
        <w:t>проявляющий</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ним</w:t>
      </w:r>
      <w:r w:rsidRPr="00C601CA">
        <w:rPr>
          <w:spacing w:val="1"/>
          <w:sz w:val="24"/>
          <w:szCs w:val="24"/>
        </w:rPr>
        <w:t xml:space="preserve"> </w:t>
      </w:r>
      <w:r w:rsidRPr="00C601CA">
        <w:rPr>
          <w:sz w:val="24"/>
          <w:szCs w:val="24"/>
        </w:rPr>
        <w:t>уважение;</w:t>
      </w:r>
    </w:p>
    <w:p w:rsidR="00DD2CB4" w:rsidRPr="00C601CA" w:rsidRDefault="00443BE7" w:rsidP="00C601CA">
      <w:pPr>
        <w:pStyle w:val="a7"/>
        <w:rPr>
          <w:sz w:val="24"/>
          <w:szCs w:val="24"/>
        </w:rPr>
      </w:pPr>
      <w:r w:rsidRPr="00C601CA">
        <w:rPr>
          <w:sz w:val="24"/>
          <w:szCs w:val="24"/>
        </w:rPr>
        <w:t>имеющий</w:t>
      </w:r>
      <w:r w:rsidRPr="00C601CA">
        <w:rPr>
          <w:spacing w:val="1"/>
          <w:sz w:val="24"/>
          <w:szCs w:val="24"/>
        </w:rPr>
        <w:t xml:space="preserve"> </w:t>
      </w:r>
      <w:r w:rsidRPr="00C601CA">
        <w:rPr>
          <w:sz w:val="24"/>
          <w:szCs w:val="24"/>
        </w:rPr>
        <w:t>первоначальные</w:t>
      </w:r>
      <w:r w:rsidRPr="00C601CA">
        <w:rPr>
          <w:spacing w:val="1"/>
          <w:sz w:val="24"/>
          <w:szCs w:val="24"/>
        </w:rPr>
        <w:t xml:space="preserve"> </w:t>
      </w:r>
      <w:r w:rsidRPr="00C601CA">
        <w:rPr>
          <w:sz w:val="24"/>
          <w:szCs w:val="24"/>
        </w:rPr>
        <w:t>представления</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правах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ответственности</w:t>
      </w:r>
      <w:r w:rsidRPr="00C601CA">
        <w:rPr>
          <w:spacing w:val="1"/>
          <w:sz w:val="24"/>
          <w:szCs w:val="24"/>
        </w:rPr>
        <w:t xml:space="preserve"> </w:t>
      </w:r>
      <w:r w:rsidRPr="00C601CA">
        <w:rPr>
          <w:sz w:val="24"/>
          <w:szCs w:val="24"/>
        </w:rPr>
        <w:t>человека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обществе,</w:t>
      </w:r>
      <w:r w:rsidRPr="00C601CA">
        <w:rPr>
          <w:spacing w:val="-2"/>
          <w:sz w:val="24"/>
          <w:szCs w:val="24"/>
        </w:rPr>
        <w:t xml:space="preserve"> </w:t>
      </w:r>
      <w:r w:rsidRPr="00C601CA">
        <w:rPr>
          <w:sz w:val="24"/>
          <w:szCs w:val="24"/>
        </w:rPr>
        <w:t>гражданских</w:t>
      </w:r>
      <w:r w:rsidRPr="00C601CA">
        <w:rPr>
          <w:spacing w:val="-3"/>
          <w:sz w:val="24"/>
          <w:szCs w:val="24"/>
        </w:rPr>
        <w:t xml:space="preserve"> </w:t>
      </w:r>
      <w:r w:rsidRPr="00C601CA">
        <w:rPr>
          <w:sz w:val="24"/>
          <w:szCs w:val="24"/>
        </w:rPr>
        <w:t>правах</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обязанностях;</w:t>
      </w:r>
    </w:p>
    <w:p w:rsidR="00DD2CB4" w:rsidRPr="00C601CA" w:rsidRDefault="00443BE7" w:rsidP="00C601CA">
      <w:pPr>
        <w:pStyle w:val="a7"/>
        <w:rPr>
          <w:sz w:val="24"/>
          <w:szCs w:val="24"/>
        </w:rPr>
      </w:pPr>
      <w:r w:rsidRPr="00C601CA">
        <w:rPr>
          <w:sz w:val="24"/>
          <w:szCs w:val="24"/>
        </w:rPr>
        <w:t>принимающий</w:t>
      </w:r>
      <w:r w:rsidRPr="00C601CA">
        <w:rPr>
          <w:spacing w:val="30"/>
          <w:sz w:val="24"/>
          <w:szCs w:val="24"/>
        </w:rPr>
        <w:t xml:space="preserve"> </w:t>
      </w:r>
      <w:r w:rsidRPr="00C601CA">
        <w:rPr>
          <w:sz w:val="24"/>
          <w:szCs w:val="24"/>
        </w:rPr>
        <w:t>участие</w:t>
      </w:r>
      <w:r w:rsidRPr="00C601CA">
        <w:rPr>
          <w:spacing w:val="34"/>
          <w:sz w:val="24"/>
          <w:szCs w:val="24"/>
        </w:rPr>
        <w:t xml:space="preserve"> </w:t>
      </w:r>
      <w:r w:rsidRPr="00C601CA">
        <w:rPr>
          <w:sz w:val="24"/>
          <w:szCs w:val="24"/>
        </w:rPr>
        <w:t>в</w:t>
      </w:r>
      <w:r w:rsidRPr="00C601CA">
        <w:rPr>
          <w:spacing w:val="32"/>
          <w:sz w:val="24"/>
          <w:szCs w:val="24"/>
        </w:rPr>
        <w:t xml:space="preserve"> </w:t>
      </w:r>
      <w:r w:rsidRPr="00C601CA">
        <w:rPr>
          <w:sz w:val="24"/>
          <w:szCs w:val="24"/>
        </w:rPr>
        <w:t>жизни</w:t>
      </w:r>
      <w:r w:rsidRPr="00C601CA">
        <w:rPr>
          <w:spacing w:val="31"/>
          <w:sz w:val="24"/>
          <w:szCs w:val="24"/>
        </w:rPr>
        <w:t xml:space="preserve"> </w:t>
      </w:r>
      <w:r w:rsidRPr="00C601CA">
        <w:rPr>
          <w:sz w:val="24"/>
          <w:szCs w:val="24"/>
        </w:rPr>
        <w:t>класса,</w:t>
      </w:r>
      <w:r w:rsidRPr="00C601CA">
        <w:rPr>
          <w:spacing w:val="32"/>
          <w:sz w:val="24"/>
          <w:szCs w:val="24"/>
        </w:rPr>
        <w:t xml:space="preserve"> </w:t>
      </w:r>
      <w:r w:rsidRPr="00C601CA">
        <w:rPr>
          <w:sz w:val="24"/>
          <w:szCs w:val="24"/>
        </w:rPr>
        <w:t>общеобразовательной</w:t>
      </w:r>
      <w:r w:rsidRPr="00C601CA">
        <w:rPr>
          <w:spacing w:val="31"/>
          <w:sz w:val="24"/>
          <w:szCs w:val="24"/>
        </w:rPr>
        <w:t xml:space="preserve"> </w:t>
      </w:r>
      <w:r w:rsidRPr="00C601CA">
        <w:rPr>
          <w:sz w:val="24"/>
          <w:szCs w:val="24"/>
        </w:rPr>
        <w:t>организации,</w:t>
      </w:r>
      <w:r w:rsidRPr="00C601CA">
        <w:rPr>
          <w:spacing w:val="32"/>
          <w:sz w:val="24"/>
          <w:szCs w:val="24"/>
        </w:rPr>
        <w:t xml:space="preserve"> </w:t>
      </w:r>
      <w:r w:rsidRPr="00C601CA">
        <w:rPr>
          <w:sz w:val="24"/>
          <w:szCs w:val="24"/>
        </w:rPr>
        <w:t>в</w:t>
      </w:r>
      <w:r w:rsidRPr="00C601CA">
        <w:rPr>
          <w:spacing w:val="32"/>
          <w:sz w:val="24"/>
          <w:szCs w:val="24"/>
        </w:rPr>
        <w:t xml:space="preserve"> </w:t>
      </w:r>
      <w:r w:rsidRPr="00C601CA">
        <w:rPr>
          <w:sz w:val="24"/>
          <w:szCs w:val="24"/>
        </w:rPr>
        <w:t>доступной</w:t>
      </w:r>
      <w:r w:rsidRPr="00C601CA">
        <w:rPr>
          <w:spacing w:val="-58"/>
          <w:sz w:val="24"/>
          <w:szCs w:val="24"/>
        </w:rPr>
        <w:t xml:space="preserve"> </w:t>
      </w:r>
      <w:r w:rsidRPr="00C601CA">
        <w:rPr>
          <w:sz w:val="24"/>
          <w:szCs w:val="24"/>
        </w:rPr>
        <w:t>по</w:t>
      </w:r>
      <w:r w:rsidRPr="00C601CA">
        <w:rPr>
          <w:spacing w:val="1"/>
          <w:sz w:val="24"/>
          <w:szCs w:val="24"/>
        </w:rPr>
        <w:t xml:space="preserve"> </w:t>
      </w:r>
      <w:r w:rsidRPr="00C601CA">
        <w:rPr>
          <w:sz w:val="24"/>
          <w:szCs w:val="24"/>
        </w:rPr>
        <w:t>возрасту</w:t>
      </w:r>
      <w:r w:rsidRPr="00C601CA">
        <w:rPr>
          <w:spacing w:val="-7"/>
          <w:sz w:val="24"/>
          <w:szCs w:val="24"/>
        </w:rPr>
        <w:t xml:space="preserve"> </w:t>
      </w:r>
      <w:r w:rsidRPr="00C601CA">
        <w:rPr>
          <w:sz w:val="24"/>
          <w:szCs w:val="24"/>
        </w:rPr>
        <w:t>социально</w:t>
      </w:r>
      <w:r w:rsidRPr="00C601CA">
        <w:rPr>
          <w:spacing w:val="2"/>
          <w:sz w:val="24"/>
          <w:szCs w:val="24"/>
        </w:rPr>
        <w:t xml:space="preserve"> </w:t>
      </w:r>
      <w:r w:rsidRPr="00C601CA">
        <w:rPr>
          <w:sz w:val="24"/>
          <w:szCs w:val="24"/>
        </w:rPr>
        <w:t>значимой</w:t>
      </w:r>
      <w:r w:rsidRPr="00C601CA">
        <w:rPr>
          <w:spacing w:val="3"/>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Духовно-нравственное</w:t>
      </w:r>
      <w:r w:rsidRPr="00C601CA">
        <w:rPr>
          <w:spacing w:val="-11"/>
          <w:sz w:val="24"/>
          <w:szCs w:val="24"/>
        </w:rPr>
        <w:t xml:space="preserve"> </w:t>
      </w:r>
      <w:r w:rsidRPr="00C601CA">
        <w:rPr>
          <w:sz w:val="24"/>
          <w:szCs w:val="24"/>
        </w:rPr>
        <w:t>воспитание:</w:t>
      </w:r>
    </w:p>
    <w:p w:rsidR="00DD2CB4" w:rsidRPr="00C601CA" w:rsidRDefault="00443BE7" w:rsidP="00C601CA">
      <w:pPr>
        <w:pStyle w:val="a7"/>
        <w:rPr>
          <w:sz w:val="24"/>
          <w:szCs w:val="24"/>
        </w:rPr>
      </w:pPr>
      <w:r w:rsidRPr="00C601CA">
        <w:rPr>
          <w:sz w:val="24"/>
          <w:szCs w:val="24"/>
        </w:rPr>
        <w:t>уважающий</w:t>
      </w:r>
      <w:r w:rsidRPr="00C601CA">
        <w:rPr>
          <w:spacing w:val="1"/>
          <w:sz w:val="24"/>
          <w:szCs w:val="24"/>
        </w:rPr>
        <w:t xml:space="preserve"> </w:t>
      </w:r>
      <w:r w:rsidRPr="00C601CA">
        <w:rPr>
          <w:sz w:val="24"/>
          <w:szCs w:val="24"/>
        </w:rPr>
        <w:t>духовно-нравственную</w:t>
      </w:r>
      <w:r w:rsidRPr="00C601CA">
        <w:rPr>
          <w:spacing w:val="1"/>
          <w:sz w:val="24"/>
          <w:szCs w:val="24"/>
        </w:rPr>
        <w:t xml:space="preserve"> </w:t>
      </w:r>
      <w:r w:rsidRPr="00C601CA">
        <w:rPr>
          <w:sz w:val="24"/>
          <w:szCs w:val="24"/>
        </w:rPr>
        <w:t>культуру</w:t>
      </w:r>
      <w:r w:rsidRPr="00C601CA">
        <w:rPr>
          <w:spacing w:val="1"/>
          <w:sz w:val="24"/>
          <w:szCs w:val="24"/>
        </w:rPr>
        <w:t xml:space="preserve"> </w:t>
      </w:r>
      <w:r w:rsidRPr="00C601CA">
        <w:rPr>
          <w:sz w:val="24"/>
          <w:szCs w:val="24"/>
        </w:rPr>
        <w:t>своей</w:t>
      </w:r>
      <w:r w:rsidRPr="00C601CA">
        <w:rPr>
          <w:spacing w:val="1"/>
          <w:sz w:val="24"/>
          <w:szCs w:val="24"/>
        </w:rPr>
        <w:t xml:space="preserve"> </w:t>
      </w:r>
      <w:r w:rsidRPr="00C601CA">
        <w:rPr>
          <w:sz w:val="24"/>
          <w:szCs w:val="24"/>
        </w:rPr>
        <w:t>семьи,</w:t>
      </w:r>
      <w:r w:rsidRPr="00C601CA">
        <w:rPr>
          <w:spacing w:val="1"/>
          <w:sz w:val="24"/>
          <w:szCs w:val="24"/>
        </w:rPr>
        <w:t xml:space="preserve"> </w:t>
      </w:r>
      <w:r w:rsidRPr="00C601CA">
        <w:rPr>
          <w:sz w:val="24"/>
          <w:szCs w:val="24"/>
        </w:rPr>
        <w:t>своего</w:t>
      </w:r>
      <w:r w:rsidRPr="00C601CA">
        <w:rPr>
          <w:spacing w:val="1"/>
          <w:sz w:val="24"/>
          <w:szCs w:val="24"/>
        </w:rPr>
        <w:t xml:space="preserve"> </w:t>
      </w:r>
      <w:r w:rsidRPr="00C601CA">
        <w:rPr>
          <w:sz w:val="24"/>
          <w:szCs w:val="24"/>
        </w:rPr>
        <w:t>народа,</w:t>
      </w:r>
      <w:r w:rsidRPr="00C601CA">
        <w:rPr>
          <w:spacing w:val="1"/>
          <w:sz w:val="24"/>
          <w:szCs w:val="24"/>
        </w:rPr>
        <w:t xml:space="preserve"> </w:t>
      </w:r>
      <w:r w:rsidRPr="00C601CA">
        <w:rPr>
          <w:sz w:val="24"/>
          <w:szCs w:val="24"/>
        </w:rPr>
        <w:t>семейные</w:t>
      </w:r>
      <w:r w:rsidRPr="00C601CA">
        <w:rPr>
          <w:spacing w:val="1"/>
          <w:sz w:val="24"/>
          <w:szCs w:val="24"/>
        </w:rPr>
        <w:t xml:space="preserve"> </w:t>
      </w:r>
      <w:r w:rsidRPr="00C601CA">
        <w:rPr>
          <w:sz w:val="24"/>
          <w:szCs w:val="24"/>
        </w:rPr>
        <w:t>ценности</w:t>
      </w:r>
      <w:r w:rsidRPr="00C601CA">
        <w:rPr>
          <w:spacing w:val="2"/>
          <w:sz w:val="24"/>
          <w:szCs w:val="24"/>
        </w:rPr>
        <w:t xml:space="preserve"> </w:t>
      </w:r>
      <w:r w:rsidRPr="00C601CA">
        <w:rPr>
          <w:sz w:val="24"/>
          <w:szCs w:val="24"/>
        </w:rPr>
        <w:t>с</w:t>
      </w:r>
      <w:r w:rsidRPr="00C601CA">
        <w:rPr>
          <w:spacing w:val="-4"/>
          <w:sz w:val="24"/>
          <w:szCs w:val="24"/>
        </w:rPr>
        <w:t xml:space="preserve"> </w:t>
      </w:r>
      <w:r w:rsidRPr="00C601CA">
        <w:rPr>
          <w:sz w:val="24"/>
          <w:szCs w:val="24"/>
        </w:rPr>
        <w:t>учетом</w:t>
      </w:r>
      <w:r w:rsidRPr="00C601CA">
        <w:rPr>
          <w:spacing w:val="-1"/>
          <w:sz w:val="24"/>
          <w:szCs w:val="24"/>
        </w:rPr>
        <w:t xml:space="preserve"> </w:t>
      </w:r>
      <w:r w:rsidRPr="00C601CA">
        <w:rPr>
          <w:sz w:val="24"/>
          <w:szCs w:val="24"/>
        </w:rPr>
        <w:t>национальной,</w:t>
      </w:r>
      <w:r w:rsidRPr="00C601CA">
        <w:rPr>
          <w:spacing w:val="-1"/>
          <w:sz w:val="24"/>
          <w:szCs w:val="24"/>
        </w:rPr>
        <w:t xml:space="preserve"> </w:t>
      </w:r>
      <w:r w:rsidRPr="00C601CA">
        <w:rPr>
          <w:sz w:val="24"/>
          <w:szCs w:val="24"/>
        </w:rPr>
        <w:t>религиозной</w:t>
      </w:r>
      <w:r w:rsidRPr="00C601CA">
        <w:rPr>
          <w:spacing w:val="-8"/>
          <w:sz w:val="24"/>
          <w:szCs w:val="24"/>
        </w:rPr>
        <w:t xml:space="preserve"> </w:t>
      </w:r>
      <w:r w:rsidRPr="00C601CA">
        <w:rPr>
          <w:sz w:val="24"/>
          <w:szCs w:val="24"/>
        </w:rPr>
        <w:t>принадлежности;</w:t>
      </w:r>
    </w:p>
    <w:p w:rsidR="00DD2CB4" w:rsidRPr="00C601CA" w:rsidRDefault="00443BE7" w:rsidP="00C601CA">
      <w:pPr>
        <w:pStyle w:val="a7"/>
        <w:rPr>
          <w:sz w:val="24"/>
          <w:szCs w:val="24"/>
        </w:rPr>
      </w:pPr>
      <w:r w:rsidRPr="00C601CA">
        <w:rPr>
          <w:sz w:val="24"/>
          <w:szCs w:val="24"/>
        </w:rPr>
        <w:t>сознающий</w:t>
      </w:r>
      <w:r w:rsidRPr="00C601CA">
        <w:rPr>
          <w:spacing w:val="1"/>
          <w:sz w:val="24"/>
          <w:szCs w:val="24"/>
        </w:rPr>
        <w:t xml:space="preserve"> </w:t>
      </w:r>
      <w:r w:rsidRPr="00C601CA">
        <w:rPr>
          <w:sz w:val="24"/>
          <w:szCs w:val="24"/>
        </w:rPr>
        <w:t>ценность</w:t>
      </w:r>
      <w:r w:rsidRPr="00C601CA">
        <w:rPr>
          <w:spacing w:val="1"/>
          <w:sz w:val="24"/>
          <w:szCs w:val="24"/>
        </w:rPr>
        <w:t xml:space="preserve"> </w:t>
      </w:r>
      <w:r w:rsidRPr="00C601CA">
        <w:rPr>
          <w:sz w:val="24"/>
          <w:szCs w:val="24"/>
        </w:rPr>
        <w:t>каждой</w:t>
      </w:r>
      <w:r w:rsidRPr="00C601CA">
        <w:rPr>
          <w:spacing w:val="1"/>
          <w:sz w:val="24"/>
          <w:szCs w:val="24"/>
        </w:rPr>
        <w:t xml:space="preserve"> </w:t>
      </w:r>
      <w:r w:rsidRPr="00C601CA">
        <w:rPr>
          <w:sz w:val="24"/>
          <w:szCs w:val="24"/>
        </w:rPr>
        <w:t>человеческой</w:t>
      </w:r>
      <w:r w:rsidRPr="00C601CA">
        <w:rPr>
          <w:spacing w:val="1"/>
          <w:sz w:val="24"/>
          <w:szCs w:val="24"/>
        </w:rPr>
        <w:t xml:space="preserve"> </w:t>
      </w:r>
      <w:r w:rsidRPr="00C601CA">
        <w:rPr>
          <w:sz w:val="24"/>
          <w:szCs w:val="24"/>
        </w:rPr>
        <w:t>жизни,</w:t>
      </w:r>
      <w:r w:rsidRPr="00C601CA">
        <w:rPr>
          <w:spacing w:val="1"/>
          <w:sz w:val="24"/>
          <w:szCs w:val="24"/>
        </w:rPr>
        <w:t xml:space="preserve"> </w:t>
      </w:r>
      <w:r w:rsidRPr="00C601CA">
        <w:rPr>
          <w:sz w:val="24"/>
          <w:szCs w:val="24"/>
        </w:rPr>
        <w:t>признающий</w:t>
      </w:r>
      <w:r w:rsidRPr="00C601CA">
        <w:rPr>
          <w:spacing w:val="1"/>
          <w:sz w:val="24"/>
          <w:szCs w:val="24"/>
        </w:rPr>
        <w:t xml:space="preserve"> </w:t>
      </w:r>
      <w:r w:rsidRPr="00C601CA">
        <w:rPr>
          <w:sz w:val="24"/>
          <w:szCs w:val="24"/>
        </w:rPr>
        <w:t>индивидуальность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достоинство</w:t>
      </w:r>
      <w:r w:rsidRPr="00C601CA">
        <w:rPr>
          <w:spacing w:val="1"/>
          <w:sz w:val="24"/>
          <w:szCs w:val="24"/>
        </w:rPr>
        <w:t xml:space="preserve"> </w:t>
      </w:r>
      <w:r w:rsidRPr="00C601CA">
        <w:rPr>
          <w:sz w:val="24"/>
          <w:szCs w:val="24"/>
        </w:rPr>
        <w:t>каждого</w:t>
      </w:r>
      <w:r w:rsidRPr="00C601CA">
        <w:rPr>
          <w:spacing w:val="6"/>
          <w:sz w:val="24"/>
          <w:szCs w:val="24"/>
        </w:rPr>
        <w:t xml:space="preserve"> </w:t>
      </w:r>
      <w:r w:rsidRPr="00C601CA">
        <w:rPr>
          <w:sz w:val="24"/>
          <w:szCs w:val="24"/>
        </w:rPr>
        <w:t>человека;</w:t>
      </w:r>
    </w:p>
    <w:p w:rsidR="00DD2CB4" w:rsidRPr="00C601CA" w:rsidRDefault="00443BE7" w:rsidP="00C601CA">
      <w:pPr>
        <w:pStyle w:val="a7"/>
        <w:rPr>
          <w:sz w:val="24"/>
          <w:szCs w:val="24"/>
        </w:rPr>
      </w:pPr>
      <w:r w:rsidRPr="00C601CA">
        <w:rPr>
          <w:sz w:val="24"/>
          <w:szCs w:val="24"/>
        </w:rPr>
        <w:t>доброжелательный,</w:t>
      </w:r>
      <w:r w:rsidRPr="00C601CA">
        <w:rPr>
          <w:spacing w:val="1"/>
          <w:sz w:val="24"/>
          <w:szCs w:val="24"/>
        </w:rPr>
        <w:t xml:space="preserve"> </w:t>
      </w:r>
      <w:r w:rsidRPr="00C601CA">
        <w:rPr>
          <w:sz w:val="24"/>
          <w:szCs w:val="24"/>
        </w:rPr>
        <w:t>проявляющий</w:t>
      </w:r>
      <w:r w:rsidRPr="00C601CA">
        <w:rPr>
          <w:spacing w:val="1"/>
          <w:sz w:val="24"/>
          <w:szCs w:val="24"/>
        </w:rPr>
        <w:t xml:space="preserve"> </w:t>
      </w:r>
      <w:r w:rsidRPr="00C601CA">
        <w:rPr>
          <w:sz w:val="24"/>
          <w:szCs w:val="24"/>
        </w:rPr>
        <w:t>сопереживание,</w:t>
      </w:r>
      <w:r w:rsidRPr="00C601CA">
        <w:rPr>
          <w:spacing w:val="1"/>
          <w:sz w:val="24"/>
          <w:szCs w:val="24"/>
        </w:rPr>
        <w:t xml:space="preserve"> </w:t>
      </w:r>
      <w:r w:rsidRPr="00C601CA">
        <w:rPr>
          <w:sz w:val="24"/>
          <w:szCs w:val="24"/>
        </w:rPr>
        <w:t>готовность</w:t>
      </w:r>
      <w:r w:rsidRPr="00C601CA">
        <w:rPr>
          <w:spacing w:val="1"/>
          <w:sz w:val="24"/>
          <w:szCs w:val="24"/>
        </w:rPr>
        <w:t xml:space="preserve"> </w:t>
      </w:r>
      <w:r w:rsidRPr="00C601CA">
        <w:rPr>
          <w:sz w:val="24"/>
          <w:szCs w:val="24"/>
        </w:rPr>
        <w:t>оказывать</w:t>
      </w:r>
      <w:r w:rsidRPr="00C601CA">
        <w:rPr>
          <w:spacing w:val="1"/>
          <w:sz w:val="24"/>
          <w:szCs w:val="24"/>
        </w:rPr>
        <w:t xml:space="preserve"> </w:t>
      </w:r>
      <w:r w:rsidRPr="00C601CA">
        <w:rPr>
          <w:sz w:val="24"/>
          <w:szCs w:val="24"/>
        </w:rPr>
        <w:t>помощь,</w:t>
      </w:r>
      <w:r w:rsidRPr="00C601CA">
        <w:rPr>
          <w:spacing w:val="-57"/>
          <w:sz w:val="24"/>
          <w:szCs w:val="24"/>
        </w:rPr>
        <w:t xml:space="preserve"> </w:t>
      </w:r>
      <w:r w:rsidRPr="00C601CA">
        <w:rPr>
          <w:sz w:val="24"/>
          <w:szCs w:val="24"/>
        </w:rPr>
        <w:t>выражающий неприятие поведения, причиняющего физический и моральный вред другим людям,</w:t>
      </w:r>
      <w:r w:rsidRPr="00C601CA">
        <w:rPr>
          <w:spacing w:val="1"/>
          <w:sz w:val="24"/>
          <w:szCs w:val="24"/>
        </w:rPr>
        <w:t xml:space="preserve"> </w:t>
      </w:r>
      <w:r w:rsidRPr="00C601CA">
        <w:rPr>
          <w:sz w:val="24"/>
          <w:szCs w:val="24"/>
        </w:rPr>
        <w:t>уважающий</w:t>
      </w:r>
      <w:r w:rsidRPr="00C601CA">
        <w:rPr>
          <w:spacing w:val="2"/>
          <w:sz w:val="24"/>
          <w:szCs w:val="24"/>
        </w:rPr>
        <w:t xml:space="preserve"> </w:t>
      </w:r>
      <w:r w:rsidRPr="00C601CA">
        <w:rPr>
          <w:sz w:val="24"/>
          <w:szCs w:val="24"/>
        </w:rPr>
        <w:t>старших;</w:t>
      </w:r>
    </w:p>
    <w:p w:rsidR="00DD2CB4" w:rsidRPr="00C601CA" w:rsidRDefault="00443BE7" w:rsidP="00C601CA">
      <w:pPr>
        <w:pStyle w:val="a7"/>
        <w:rPr>
          <w:sz w:val="24"/>
          <w:szCs w:val="24"/>
        </w:rPr>
      </w:pPr>
      <w:r w:rsidRPr="00C601CA">
        <w:rPr>
          <w:sz w:val="24"/>
          <w:szCs w:val="24"/>
        </w:rPr>
        <w:t>Умеющий</w:t>
      </w:r>
      <w:r w:rsidRPr="00C601CA">
        <w:rPr>
          <w:spacing w:val="1"/>
          <w:sz w:val="24"/>
          <w:szCs w:val="24"/>
        </w:rPr>
        <w:t xml:space="preserve"> </w:t>
      </w:r>
      <w:r w:rsidRPr="00C601CA">
        <w:rPr>
          <w:sz w:val="24"/>
          <w:szCs w:val="24"/>
        </w:rPr>
        <w:t>оценивать</w:t>
      </w:r>
      <w:r w:rsidRPr="00C601CA">
        <w:rPr>
          <w:spacing w:val="1"/>
          <w:sz w:val="24"/>
          <w:szCs w:val="24"/>
        </w:rPr>
        <w:t xml:space="preserve"> </w:t>
      </w:r>
      <w:r w:rsidRPr="00C601CA">
        <w:rPr>
          <w:sz w:val="24"/>
          <w:szCs w:val="24"/>
        </w:rPr>
        <w:t>поступки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позиции</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соответствия</w:t>
      </w:r>
      <w:r w:rsidRPr="00C601CA">
        <w:rPr>
          <w:spacing w:val="1"/>
          <w:sz w:val="24"/>
          <w:szCs w:val="24"/>
        </w:rPr>
        <w:t xml:space="preserve"> </w:t>
      </w:r>
      <w:r w:rsidRPr="00C601CA">
        <w:rPr>
          <w:sz w:val="24"/>
          <w:szCs w:val="24"/>
        </w:rPr>
        <w:t>нравственным</w:t>
      </w:r>
      <w:r w:rsidRPr="00C601CA">
        <w:rPr>
          <w:spacing w:val="1"/>
          <w:sz w:val="24"/>
          <w:szCs w:val="24"/>
        </w:rPr>
        <w:t xml:space="preserve"> </w:t>
      </w:r>
      <w:r w:rsidRPr="00C601CA">
        <w:rPr>
          <w:sz w:val="24"/>
          <w:szCs w:val="24"/>
        </w:rPr>
        <w:t>нормам,</w:t>
      </w:r>
      <w:r w:rsidRPr="00C601CA">
        <w:rPr>
          <w:spacing w:val="1"/>
          <w:sz w:val="24"/>
          <w:szCs w:val="24"/>
        </w:rPr>
        <w:t xml:space="preserve"> </w:t>
      </w:r>
      <w:r w:rsidRPr="00C601CA">
        <w:rPr>
          <w:sz w:val="24"/>
          <w:szCs w:val="24"/>
        </w:rPr>
        <w:t>осознающий</w:t>
      </w:r>
      <w:r w:rsidRPr="00C601CA">
        <w:rPr>
          <w:spacing w:val="-3"/>
          <w:sz w:val="24"/>
          <w:szCs w:val="24"/>
        </w:rPr>
        <w:t xml:space="preserve"> </w:t>
      </w:r>
      <w:r w:rsidRPr="00C601CA">
        <w:rPr>
          <w:sz w:val="24"/>
          <w:szCs w:val="24"/>
        </w:rPr>
        <w:t>ответственность</w:t>
      </w:r>
      <w:r w:rsidRPr="00C601CA">
        <w:rPr>
          <w:spacing w:val="2"/>
          <w:sz w:val="24"/>
          <w:szCs w:val="24"/>
        </w:rPr>
        <w:t xml:space="preserve"> </w:t>
      </w:r>
      <w:r w:rsidRPr="00C601CA">
        <w:rPr>
          <w:sz w:val="24"/>
          <w:szCs w:val="24"/>
        </w:rPr>
        <w:t>за</w:t>
      </w:r>
      <w:r w:rsidRPr="00C601CA">
        <w:rPr>
          <w:spacing w:val="-4"/>
          <w:sz w:val="24"/>
          <w:szCs w:val="24"/>
        </w:rPr>
        <w:t xml:space="preserve"> </w:t>
      </w:r>
      <w:r w:rsidRPr="00C601CA">
        <w:rPr>
          <w:sz w:val="24"/>
          <w:szCs w:val="24"/>
        </w:rPr>
        <w:t>свои</w:t>
      </w:r>
      <w:r w:rsidRPr="00C601CA">
        <w:rPr>
          <w:spacing w:val="-2"/>
          <w:sz w:val="24"/>
          <w:szCs w:val="24"/>
        </w:rPr>
        <w:t xml:space="preserve"> </w:t>
      </w:r>
      <w:r w:rsidRPr="00C601CA">
        <w:rPr>
          <w:sz w:val="24"/>
          <w:szCs w:val="24"/>
        </w:rPr>
        <w:t>поступки.</w:t>
      </w:r>
    </w:p>
    <w:p w:rsidR="00DD2CB4" w:rsidRPr="00C601CA" w:rsidRDefault="00443BE7" w:rsidP="00C601CA">
      <w:pPr>
        <w:pStyle w:val="a7"/>
        <w:rPr>
          <w:sz w:val="24"/>
          <w:szCs w:val="24"/>
        </w:rPr>
      </w:pPr>
      <w:r w:rsidRPr="00C601CA">
        <w:rPr>
          <w:sz w:val="24"/>
          <w:szCs w:val="24"/>
        </w:rPr>
        <w:t>Владеющий</w:t>
      </w:r>
      <w:r w:rsidRPr="00C601CA">
        <w:rPr>
          <w:spacing w:val="1"/>
          <w:sz w:val="24"/>
          <w:szCs w:val="24"/>
        </w:rPr>
        <w:t xml:space="preserve"> </w:t>
      </w:r>
      <w:r w:rsidRPr="00C601CA">
        <w:rPr>
          <w:sz w:val="24"/>
          <w:szCs w:val="24"/>
        </w:rPr>
        <w:t>представлениями</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многообразии</w:t>
      </w:r>
      <w:r w:rsidRPr="00C601CA">
        <w:rPr>
          <w:spacing w:val="1"/>
          <w:sz w:val="24"/>
          <w:szCs w:val="24"/>
        </w:rPr>
        <w:t xml:space="preserve"> </w:t>
      </w:r>
      <w:r w:rsidRPr="00C601CA">
        <w:rPr>
          <w:sz w:val="24"/>
          <w:szCs w:val="24"/>
        </w:rPr>
        <w:t>языкового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культурного</w:t>
      </w:r>
      <w:r w:rsidRPr="00C601CA">
        <w:rPr>
          <w:spacing w:val="1"/>
          <w:sz w:val="24"/>
          <w:szCs w:val="24"/>
        </w:rPr>
        <w:t xml:space="preserve"> </w:t>
      </w:r>
      <w:r w:rsidRPr="00C601CA">
        <w:rPr>
          <w:sz w:val="24"/>
          <w:szCs w:val="24"/>
        </w:rPr>
        <w:t>пространства</w:t>
      </w:r>
      <w:r w:rsidRPr="00C601CA">
        <w:rPr>
          <w:spacing w:val="1"/>
          <w:sz w:val="24"/>
          <w:szCs w:val="24"/>
        </w:rPr>
        <w:t xml:space="preserve"> </w:t>
      </w:r>
      <w:r w:rsidRPr="00C601CA">
        <w:rPr>
          <w:sz w:val="24"/>
          <w:szCs w:val="24"/>
        </w:rPr>
        <w:t>России,</w:t>
      </w:r>
      <w:r w:rsidRPr="00C601CA">
        <w:rPr>
          <w:spacing w:val="-4"/>
          <w:sz w:val="24"/>
          <w:szCs w:val="24"/>
        </w:rPr>
        <w:t xml:space="preserve"> </w:t>
      </w:r>
      <w:r w:rsidRPr="00C601CA">
        <w:rPr>
          <w:sz w:val="24"/>
          <w:szCs w:val="24"/>
        </w:rPr>
        <w:t>имеющий</w:t>
      </w:r>
      <w:r w:rsidRPr="00C601CA">
        <w:rPr>
          <w:spacing w:val="-4"/>
          <w:sz w:val="24"/>
          <w:szCs w:val="24"/>
        </w:rPr>
        <w:t xml:space="preserve"> </w:t>
      </w:r>
      <w:r w:rsidRPr="00C601CA">
        <w:rPr>
          <w:sz w:val="24"/>
          <w:szCs w:val="24"/>
        </w:rPr>
        <w:t>первоначальные</w:t>
      </w:r>
      <w:r w:rsidRPr="00C601CA">
        <w:rPr>
          <w:spacing w:val="-6"/>
          <w:sz w:val="24"/>
          <w:szCs w:val="24"/>
        </w:rPr>
        <w:t xml:space="preserve"> </w:t>
      </w:r>
      <w:r w:rsidRPr="00C601CA">
        <w:rPr>
          <w:sz w:val="24"/>
          <w:szCs w:val="24"/>
        </w:rPr>
        <w:t>навыки</w:t>
      </w:r>
      <w:r w:rsidRPr="00C601CA">
        <w:rPr>
          <w:spacing w:val="-10"/>
          <w:sz w:val="24"/>
          <w:szCs w:val="24"/>
        </w:rPr>
        <w:t xml:space="preserve"> </w:t>
      </w:r>
      <w:r w:rsidRPr="00C601CA">
        <w:rPr>
          <w:sz w:val="24"/>
          <w:szCs w:val="24"/>
        </w:rPr>
        <w:t>общения с</w:t>
      </w:r>
      <w:r w:rsidRPr="00C601CA">
        <w:rPr>
          <w:spacing w:val="-2"/>
          <w:sz w:val="24"/>
          <w:szCs w:val="24"/>
        </w:rPr>
        <w:t xml:space="preserve"> </w:t>
      </w:r>
      <w:r w:rsidRPr="00C601CA">
        <w:rPr>
          <w:sz w:val="24"/>
          <w:szCs w:val="24"/>
        </w:rPr>
        <w:t>людьми</w:t>
      </w:r>
      <w:r w:rsidRPr="00C601CA">
        <w:rPr>
          <w:spacing w:val="-4"/>
          <w:sz w:val="24"/>
          <w:szCs w:val="24"/>
        </w:rPr>
        <w:t xml:space="preserve"> </w:t>
      </w:r>
      <w:r w:rsidRPr="00C601CA">
        <w:rPr>
          <w:sz w:val="24"/>
          <w:szCs w:val="24"/>
        </w:rPr>
        <w:t>разных</w:t>
      </w:r>
      <w:r w:rsidRPr="00C601CA">
        <w:rPr>
          <w:spacing w:val="-5"/>
          <w:sz w:val="24"/>
          <w:szCs w:val="24"/>
        </w:rPr>
        <w:t xml:space="preserve"> </w:t>
      </w:r>
      <w:r w:rsidRPr="00C601CA">
        <w:rPr>
          <w:sz w:val="24"/>
          <w:szCs w:val="24"/>
        </w:rPr>
        <w:t>народов,</w:t>
      </w:r>
      <w:r w:rsidRPr="00C601CA">
        <w:rPr>
          <w:spacing w:val="-4"/>
          <w:sz w:val="24"/>
          <w:szCs w:val="24"/>
        </w:rPr>
        <w:t xml:space="preserve"> </w:t>
      </w:r>
      <w:r w:rsidRPr="00C601CA">
        <w:rPr>
          <w:sz w:val="24"/>
          <w:szCs w:val="24"/>
        </w:rPr>
        <w:t>вероисповеданий.</w:t>
      </w:r>
    </w:p>
    <w:p w:rsidR="00DD2CB4" w:rsidRPr="00C601CA" w:rsidRDefault="00443BE7" w:rsidP="00C601CA">
      <w:pPr>
        <w:pStyle w:val="a7"/>
        <w:rPr>
          <w:sz w:val="24"/>
          <w:szCs w:val="24"/>
        </w:rPr>
      </w:pPr>
      <w:r w:rsidRPr="00C601CA">
        <w:rPr>
          <w:sz w:val="24"/>
          <w:szCs w:val="24"/>
        </w:rPr>
        <w:t>Сознающий нравственную и эстетическую ценность литературы, родного языка, русского</w:t>
      </w:r>
      <w:r w:rsidRPr="00C601CA">
        <w:rPr>
          <w:spacing w:val="1"/>
          <w:sz w:val="24"/>
          <w:szCs w:val="24"/>
        </w:rPr>
        <w:t xml:space="preserve"> </w:t>
      </w:r>
      <w:r w:rsidRPr="00C601CA">
        <w:rPr>
          <w:sz w:val="24"/>
          <w:szCs w:val="24"/>
        </w:rPr>
        <w:t>языка,</w:t>
      </w:r>
      <w:r w:rsidRPr="00C601CA">
        <w:rPr>
          <w:spacing w:val="3"/>
          <w:sz w:val="24"/>
          <w:szCs w:val="24"/>
        </w:rPr>
        <w:t xml:space="preserve"> </w:t>
      </w:r>
      <w:r w:rsidRPr="00C601CA">
        <w:rPr>
          <w:sz w:val="24"/>
          <w:szCs w:val="24"/>
        </w:rPr>
        <w:t>проявляющий</w:t>
      </w:r>
      <w:r w:rsidRPr="00C601CA">
        <w:rPr>
          <w:spacing w:val="3"/>
          <w:sz w:val="24"/>
          <w:szCs w:val="24"/>
        </w:rPr>
        <w:t xml:space="preserve"> </w:t>
      </w:r>
      <w:r w:rsidRPr="00C601CA">
        <w:rPr>
          <w:sz w:val="24"/>
          <w:szCs w:val="24"/>
        </w:rPr>
        <w:t>интерес</w:t>
      </w:r>
      <w:r w:rsidRPr="00C601CA">
        <w:rPr>
          <w:spacing w:val="1"/>
          <w:sz w:val="24"/>
          <w:szCs w:val="24"/>
        </w:rPr>
        <w:t xml:space="preserve"> </w:t>
      </w:r>
      <w:r w:rsidRPr="00C601CA">
        <w:rPr>
          <w:sz w:val="24"/>
          <w:szCs w:val="24"/>
        </w:rPr>
        <w:t>к чтению.</w:t>
      </w:r>
    </w:p>
    <w:p w:rsidR="00DD2CB4" w:rsidRPr="00C601CA" w:rsidRDefault="00443BE7" w:rsidP="00C601CA">
      <w:pPr>
        <w:pStyle w:val="a7"/>
        <w:rPr>
          <w:sz w:val="24"/>
          <w:szCs w:val="24"/>
        </w:rPr>
      </w:pPr>
      <w:r w:rsidRPr="00C601CA">
        <w:rPr>
          <w:sz w:val="24"/>
          <w:szCs w:val="24"/>
        </w:rPr>
        <w:t>Эстетическое</w:t>
      </w:r>
      <w:r w:rsidRPr="00C601CA">
        <w:rPr>
          <w:spacing w:val="-7"/>
          <w:sz w:val="24"/>
          <w:szCs w:val="24"/>
        </w:rPr>
        <w:t xml:space="preserve"> </w:t>
      </w:r>
      <w:r w:rsidRPr="00C601CA">
        <w:rPr>
          <w:sz w:val="24"/>
          <w:szCs w:val="24"/>
        </w:rPr>
        <w:t>воспитание:</w:t>
      </w:r>
    </w:p>
    <w:p w:rsidR="00DD2CB4" w:rsidRPr="00C601CA" w:rsidRDefault="00443BE7" w:rsidP="00C601CA">
      <w:pPr>
        <w:pStyle w:val="a7"/>
        <w:rPr>
          <w:sz w:val="24"/>
          <w:szCs w:val="24"/>
        </w:rPr>
      </w:pPr>
      <w:r w:rsidRPr="00C601CA">
        <w:rPr>
          <w:sz w:val="24"/>
          <w:szCs w:val="24"/>
        </w:rPr>
        <w:t>способный</w:t>
      </w:r>
      <w:r w:rsidRPr="00C601CA">
        <w:rPr>
          <w:spacing w:val="1"/>
          <w:sz w:val="24"/>
          <w:szCs w:val="24"/>
        </w:rPr>
        <w:t xml:space="preserve"> </w:t>
      </w:r>
      <w:r w:rsidRPr="00C601CA">
        <w:rPr>
          <w:sz w:val="24"/>
          <w:szCs w:val="24"/>
        </w:rPr>
        <w:t>воспринимать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чувствовать</w:t>
      </w:r>
      <w:r w:rsidRPr="00C601CA">
        <w:rPr>
          <w:spacing w:val="1"/>
          <w:sz w:val="24"/>
          <w:szCs w:val="24"/>
        </w:rPr>
        <w:t xml:space="preserve"> </w:t>
      </w:r>
      <w:r w:rsidRPr="00C601CA">
        <w:rPr>
          <w:sz w:val="24"/>
          <w:szCs w:val="24"/>
        </w:rPr>
        <w:t>прекрасное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быту,</w:t>
      </w:r>
      <w:r w:rsidRPr="00C601CA">
        <w:rPr>
          <w:spacing w:val="1"/>
          <w:sz w:val="24"/>
          <w:szCs w:val="24"/>
        </w:rPr>
        <w:t xml:space="preserve"> </w:t>
      </w:r>
      <w:r w:rsidRPr="00C601CA">
        <w:rPr>
          <w:sz w:val="24"/>
          <w:szCs w:val="24"/>
        </w:rPr>
        <w:t>природе,</w:t>
      </w:r>
      <w:r w:rsidRPr="00C601CA">
        <w:rPr>
          <w:spacing w:val="61"/>
          <w:sz w:val="24"/>
          <w:szCs w:val="24"/>
        </w:rPr>
        <w:t xml:space="preserve"> </w:t>
      </w:r>
      <w:r w:rsidRPr="00C601CA">
        <w:rPr>
          <w:sz w:val="24"/>
          <w:szCs w:val="24"/>
        </w:rPr>
        <w:t>искусстве,</w:t>
      </w:r>
      <w:r w:rsidRPr="00C601CA">
        <w:rPr>
          <w:spacing w:val="1"/>
          <w:sz w:val="24"/>
          <w:szCs w:val="24"/>
        </w:rPr>
        <w:t xml:space="preserve"> </w:t>
      </w:r>
      <w:r w:rsidRPr="00C601CA">
        <w:rPr>
          <w:sz w:val="24"/>
          <w:szCs w:val="24"/>
        </w:rPr>
        <w:t>творчестве людей;</w:t>
      </w:r>
    </w:p>
    <w:p w:rsidR="00DD2CB4" w:rsidRPr="00C601CA" w:rsidRDefault="00443BE7" w:rsidP="00C601CA">
      <w:pPr>
        <w:pStyle w:val="a7"/>
        <w:rPr>
          <w:sz w:val="24"/>
          <w:szCs w:val="24"/>
        </w:rPr>
      </w:pPr>
      <w:r w:rsidRPr="00C601CA">
        <w:rPr>
          <w:sz w:val="24"/>
          <w:szCs w:val="24"/>
        </w:rPr>
        <w:t>проявляющий интерес и уважение к отечественной и мировой художественной культуре;</w:t>
      </w:r>
      <w:r w:rsidRPr="00C601CA">
        <w:rPr>
          <w:spacing w:val="1"/>
          <w:sz w:val="24"/>
          <w:szCs w:val="24"/>
        </w:rPr>
        <w:t xml:space="preserve"> </w:t>
      </w:r>
      <w:r w:rsidRPr="00C601CA">
        <w:rPr>
          <w:sz w:val="24"/>
          <w:szCs w:val="24"/>
        </w:rPr>
        <w:t>проявляющий</w:t>
      </w:r>
      <w:r w:rsidRPr="00C601CA">
        <w:rPr>
          <w:spacing w:val="12"/>
          <w:sz w:val="24"/>
          <w:szCs w:val="24"/>
        </w:rPr>
        <w:t xml:space="preserve"> </w:t>
      </w:r>
      <w:r w:rsidRPr="00C601CA">
        <w:rPr>
          <w:sz w:val="24"/>
          <w:szCs w:val="24"/>
        </w:rPr>
        <w:t>стремление</w:t>
      </w:r>
      <w:r w:rsidRPr="00C601CA">
        <w:rPr>
          <w:spacing w:val="10"/>
          <w:sz w:val="24"/>
          <w:szCs w:val="24"/>
        </w:rPr>
        <w:t xml:space="preserve"> </w:t>
      </w:r>
      <w:r w:rsidRPr="00C601CA">
        <w:rPr>
          <w:sz w:val="24"/>
          <w:szCs w:val="24"/>
        </w:rPr>
        <w:t>к</w:t>
      </w:r>
      <w:r w:rsidRPr="00C601CA">
        <w:rPr>
          <w:spacing w:val="14"/>
          <w:sz w:val="24"/>
          <w:szCs w:val="24"/>
        </w:rPr>
        <w:t xml:space="preserve"> </w:t>
      </w:r>
      <w:r w:rsidRPr="00C601CA">
        <w:rPr>
          <w:sz w:val="24"/>
          <w:szCs w:val="24"/>
        </w:rPr>
        <w:t>самовыражению</w:t>
      </w:r>
      <w:r w:rsidRPr="00C601CA">
        <w:rPr>
          <w:spacing w:val="14"/>
          <w:sz w:val="24"/>
          <w:szCs w:val="24"/>
        </w:rPr>
        <w:t xml:space="preserve"> </w:t>
      </w:r>
      <w:r w:rsidRPr="00C601CA">
        <w:rPr>
          <w:sz w:val="24"/>
          <w:szCs w:val="24"/>
        </w:rPr>
        <w:t>в</w:t>
      </w:r>
      <w:r w:rsidRPr="00C601CA">
        <w:rPr>
          <w:spacing w:val="17"/>
          <w:sz w:val="24"/>
          <w:szCs w:val="24"/>
        </w:rPr>
        <w:t xml:space="preserve"> </w:t>
      </w:r>
      <w:r w:rsidRPr="00C601CA">
        <w:rPr>
          <w:sz w:val="24"/>
          <w:szCs w:val="24"/>
        </w:rPr>
        <w:t>разных</w:t>
      </w:r>
      <w:r w:rsidRPr="00C601CA">
        <w:rPr>
          <w:spacing w:val="11"/>
          <w:sz w:val="24"/>
          <w:szCs w:val="24"/>
        </w:rPr>
        <w:t xml:space="preserve"> </w:t>
      </w:r>
      <w:r w:rsidRPr="00C601CA">
        <w:rPr>
          <w:sz w:val="24"/>
          <w:szCs w:val="24"/>
        </w:rPr>
        <w:t>видах</w:t>
      </w:r>
      <w:r w:rsidRPr="00C601CA">
        <w:rPr>
          <w:spacing w:val="11"/>
          <w:sz w:val="24"/>
          <w:szCs w:val="24"/>
        </w:rPr>
        <w:t xml:space="preserve"> </w:t>
      </w:r>
      <w:r w:rsidRPr="00C601CA">
        <w:rPr>
          <w:sz w:val="24"/>
          <w:szCs w:val="24"/>
        </w:rPr>
        <w:t>художественной</w:t>
      </w:r>
    </w:p>
    <w:p w:rsidR="00DD2CB4" w:rsidRPr="00C601CA" w:rsidRDefault="00443BE7" w:rsidP="00C601CA">
      <w:pPr>
        <w:pStyle w:val="a7"/>
        <w:rPr>
          <w:sz w:val="24"/>
          <w:szCs w:val="24"/>
        </w:rPr>
      </w:pPr>
      <w:r w:rsidRPr="00C601CA">
        <w:rPr>
          <w:sz w:val="24"/>
          <w:szCs w:val="24"/>
        </w:rPr>
        <w:t>деятельности,</w:t>
      </w:r>
      <w:r w:rsidRPr="00C601CA">
        <w:rPr>
          <w:spacing w:val="-3"/>
          <w:sz w:val="24"/>
          <w:szCs w:val="24"/>
        </w:rPr>
        <w:t xml:space="preserve"> </w:t>
      </w:r>
      <w:r w:rsidRPr="00C601CA">
        <w:rPr>
          <w:sz w:val="24"/>
          <w:szCs w:val="24"/>
        </w:rPr>
        <w:t>искусстве.</w:t>
      </w:r>
    </w:p>
    <w:p w:rsidR="00DD2CB4" w:rsidRPr="00C601CA" w:rsidRDefault="00443BE7" w:rsidP="00C601CA">
      <w:pPr>
        <w:pStyle w:val="a7"/>
        <w:rPr>
          <w:sz w:val="24"/>
          <w:szCs w:val="24"/>
        </w:rPr>
      </w:pPr>
      <w:r w:rsidRPr="00C601CA">
        <w:rPr>
          <w:sz w:val="24"/>
          <w:szCs w:val="24"/>
        </w:rPr>
        <w:t>Физическое</w:t>
      </w:r>
      <w:r w:rsidRPr="00C601CA">
        <w:rPr>
          <w:spacing w:val="1"/>
          <w:sz w:val="24"/>
          <w:szCs w:val="24"/>
        </w:rPr>
        <w:t xml:space="preserve"> </w:t>
      </w:r>
      <w:r w:rsidRPr="00C601CA">
        <w:rPr>
          <w:sz w:val="24"/>
          <w:szCs w:val="24"/>
        </w:rPr>
        <w:t>воспитание,</w:t>
      </w:r>
      <w:r w:rsidRPr="00C601CA">
        <w:rPr>
          <w:spacing w:val="1"/>
          <w:sz w:val="24"/>
          <w:szCs w:val="24"/>
        </w:rPr>
        <w:t xml:space="preserve"> </w:t>
      </w:r>
      <w:r w:rsidRPr="00C601CA">
        <w:rPr>
          <w:sz w:val="24"/>
          <w:szCs w:val="24"/>
        </w:rPr>
        <w:t>формирование</w:t>
      </w:r>
      <w:r w:rsidRPr="00C601CA">
        <w:rPr>
          <w:spacing w:val="1"/>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здоровья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эмоционального</w:t>
      </w:r>
      <w:r w:rsidRPr="00C601CA">
        <w:rPr>
          <w:spacing w:val="1"/>
          <w:sz w:val="24"/>
          <w:szCs w:val="24"/>
        </w:rPr>
        <w:t xml:space="preserve"> </w:t>
      </w:r>
      <w:r w:rsidRPr="00C601CA">
        <w:rPr>
          <w:sz w:val="24"/>
          <w:szCs w:val="24"/>
        </w:rPr>
        <w:t>благополучия:</w:t>
      </w:r>
    </w:p>
    <w:p w:rsidR="00DD2CB4" w:rsidRPr="00C601CA" w:rsidRDefault="00443BE7" w:rsidP="00C601CA">
      <w:pPr>
        <w:pStyle w:val="a7"/>
        <w:rPr>
          <w:sz w:val="24"/>
          <w:szCs w:val="24"/>
        </w:rPr>
      </w:pPr>
      <w:r w:rsidRPr="00C601CA">
        <w:rPr>
          <w:sz w:val="24"/>
          <w:szCs w:val="24"/>
        </w:rPr>
        <w:t>бережно</w:t>
      </w:r>
      <w:r w:rsidRPr="00C601CA">
        <w:rPr>
          <w:spacing w:val="1"/>
          <w:sz w:val="24"/>
          <w:szCs w:val="24"/>
        </w:rPr>
        <w:t xml:space="preserve"> </w:t>
      </w:r>
      <w:r w:rsidRPr="00C601CA">
        <w:rPr>
          <w:sz w:val="24"/>
          <w:szCs w:val="24"/>
        </w:rPr>
        <w:t>относящийся</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физическому</w:t>
      </w:r>
      <w:r w:rsidRPr="00C601CA">
        <w:rPr>
          <w:spacing w:val="1"/>
          <w:sz w:val="24"/>
          <w:szCs w:val="24"/>
        </w:rPr>
        <w:t xml:space="preserve"> </w:t>
      </w:r>
      <w:r w:rsidRPr="00C601CA">
        <w:rPr>
          <w:sz w:val="24"/>
          <w:szCs w:val="24"/>
        </w:rPr>
        <w:t>здоровью,</w:t>
      </w:r>
      <w:r w:rsidRPr="00C601CA">
        <w:rPr>
          <w:spacing w:val="1"/>
          <w:sz w:val="24"/>
          <w:szCs w:val="24"/>
        </w:rPr>
        <w:t xml:space="preserve"> </w:t>
      </w:r>
      <w:r w:rsidRPr="00C601CA">
        <w:rPr>
          <w:sz w:val="24"/>
          <w:szCs w:val="24"/>
        </w:rPr>
        <w:t>соблюдающий</w:t>
      </w:r>
      <w:r w:rsidRPr="00C601CA">
        <w:rPr>
          <w:spacing w:val="1"/>
          <w:sz w:val="24"/>
          <w:szCs w:val="24"/>
        </w:rPr>
        <w:t xml:space="preserve"> </w:t>
      </w:r>
      <w:r w:rsidRPr="00C601CA">
        <w:rPr>
          <w:sz w:val="24"/>
          <w:szCs w:val="24"/>
        </w:rPr>
        <w:t>основные</w:t>
      </w:r>
      <w:r w:rsidRPr="00C601CA">
        <w:rPr>
          <w:spacing w:val="1"/>
          <w:sz w:val="24"/>
          <w:szCs w:val="24"/>
        </w:rPr>
        <w:t xml:space="preserve"> </w:t>
      </w:r>
      <w:r w:rsidRPr="00C601CA">
        <w:rPr>
          <w:sz w:val="24"/>
          <w:szCs w:val="24"/>
        </w:rPr>
        <w:t>правила</w:t>
      </w:r>
      <w:r w:rsidRPr="00C601CA">
        <w:rPr>
          <w:spacing w:val="1"/>
          <w:sz w:val="24"/>
          <w:szCs w:val="24"/>
        </w:rPr>
        <w:t xml:space="preserve"> </w:t>
      </w:r>
      <w:r w:rsidRPr="00C601CA">
        <w:rPr>
          <w:sz w:val="24"/>
          <w:szCs w:val="24"/>
        </w:rPr>
        <w:t>здорового и безопасного для себя и других людей образа жизни, в том числе в информационной</w:t>
      </w:r>
      <w:r w:rsidRPr="00C601CA">
        <w:rPr>
          <w:spacing w:val="1"/>
          <w:sz w:val="24"/>
          <w:szCs w:val="24"/>
        </w:rPr>
        <w:t xml:space="preserve"> </w:t>
      </w:r>
      <w:r w:rsidRPr="00C601CA">
        <w:rPr>
          <w:sz w:val="24"/>
          <w:szCs w:val="24"/>
        </w:rPr>
        <w:t>среде;</w:t>
      </w:r>
    </w:p>
    <w:p w:rsidR="00DD2CB4" w:rsidRPr="00C601CA" w:rsidRDefault="00443BE7" w:rsidP="00C601CA">
      <w:pPr>
        <w:pStyle w:val="a7"/>
        <w:rPr>
          <w:sz w:val="24"/>
          <w:szCs w:val="24"/>
        </w:rPr>
      </w:pPr>
      <w:r w:rsidRPr="00C601CA">
        <w:rPr>
          <w:sz w:val="24"/>
          <w:szCs w:val="24"/>
        </w:rPr>
        <w:t>владеющий</w:t>
      </w:r>
      <w:r w:rsidRPr="00C601CA">
        <w:rPr>
          <w:sz w:val="24"/>
          <w:szCs w:val="24"/>
        </w:rPr>
        <w:tab/>
        <w:t>основными</w:t>
      </w:r>
      <w:r w:rsidRPr="00C601CA">
        <w:rPr>
          <w:sz w:val="24"/>
          <w:szCs w:val="24"/>
        </w:rPr>
        <w:tab/>
        <w:t>навыками</w:t>
      </w:r>
      <w:r w:rsidRPr="00C601CA">
        <w:rPr>
          <w:sz w:val="24"/>
          <w:szCs w:val="24"/>
        </w:rPr>
        <w:tab/>
        <w:t>личной</w:t>
      </w:r>
      <w:r w:rsidRPr="00C601CA">
        <w:rPr>
          <w:sz w:val="24"/>
          <w:szCs w:val="24"/>
        </w:rPr>
        <w:tab/>
        <w:t>и</w:t>
      </w:r>
      <w:r w:rsidRPr="00C601CA">
        <w:rPr>
          <w:sz w:val="24"/>
          <w:szCs w:val="24"/>
        </w:rPr>
        <w:tab/>
        <w:t>общественной</w:t>
      </w:r>
      <w:r w:rsidRPr="00C601CA">
        <w:rPr>
          <w:sz w:val="24"/>
          <w:szCs w:val="24"/>
        </w:rPr>
        <w:tab/>
        <w:t>гигиены,</w:t>
      </w:r>
      <w:r w:rsidRPr="00C601CA">
        <w:rPr>
          <w:sz w:val="24"/>
          <w:szCs w:val="24"/>
        </w:rPr>
        <w:tab/>
      </w:r>
      <w:r w:rsidRPr="00C601CA">
        <w:rPr>
          <w:spacing w:val="-2"/>
          <w:sz w:val="24"/>
          <w:szCs w:val="24"/>
        </w:rPr>
        <w:t>безопасного</w:t>
      </w:r>
      <w:r w:rsidRPr="00C601CA">
        <w:rPr>
          <w:spacing w:val="-57"/>
          <w:sz w:val="24"/>
          <w:szCs w:val="24"/>
        </w:rPr>
        <w:t xml:space="preserve"> </w:t>
      </w:r>
      <w:r w:rsidRPr="00C601CA">
        <w:rPr>
          <w:sz w:val="24"/>
          <w:szCs w:val="24"/>
        </w:rPr>
        <w:t>поведения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быту,</w:t>
      </w:r>
      <w:r w:rsidRPr="00C601CA">
        <w:rPr>
          <w:spacing w:val="4"/>
          <w:sz w:val="24"/>
          <w:szCs w:val="24"/>
        </w:rPr>
        <w:t xml:space="preserve"> </w:t>
      </w:r>
      <w:r w:rsidRPr="00C601CA">
        <w:rPr>
          <w:sz w:val="24"/>
          <w:szCs w:val="24"/>
        </w:rPr>
        <w:t>природе,</w:t>
      </w:r>
      <w:r w:rsidRPr="00C601CA">
        <w:rPr>
          <w:spacing w:val="-5"/>
          <w:sz w:val="24"/>
          <w:szCs w:val="24"/>
        </w:rPr>
        <w:t xml:space="preserve"> </w:t>
      </w:r>
      <w:r w:rsidRPr="00C601CA">
        <w:rPr>
          <w:sz w:val="24"/>
          <w:szCs w:val="24"/>
        </w:rPr>
        <w:t>обществе;</w:t>
      </w:r>
    </w:p>
    <w:p w:rsidR="00DD2CB4" w:rsidRPr="00C601CA" w:rsidRDefault="00443BE7" w:rsidP="00C601CA">
      <w:pPr>
        <w:pStyle w:val="a7"/>
        <w:rPr>
          <w:sz w:val="24"/>
          <w:szCs w:val="24"/>
        </w:rPr>
      </w:pPr>
      <w:r w:rsidRPr="00C601CA">
        <w:rPr>
          <w:sz w:val="24"/>
          <w:szCs w:val="24"/>
        </w:rPr>
        <w:t>ориентированный</w:t>
      </w:r>
      <w:r w:rsidRPr="00C601CA">
        <w:rPr>
          <w:spacing w:val="17"/>
          <w:sz w:val="24"/>
          <w:szCs w:val="24"/>
        </w:rPr>
        <w:t xml:space="preserve"> </w:t>
      </w:r>
      <w:r w:rsidRPr="00C601CA">
        <w:rPr>
          <w:sz w:val="24"/>
          <w:szCs w:val="24"/>
        </w:rPr>
        <w:t>на</w:t>
      </w:r>
      <w:r w:rsidRPr="00C601CA">
        <w:rPr>
          <w:spacing w:val="19"/>
          <w:sz w:val="24"/>
          <w:szCs w:val="24"/>
        </w:rPr>
        <w:t xml:space="preserve"> </w:t>
      </w:r>
      <w:r w:rsidRPr="00C601CA">
        <w:rPr>
          <w:sz w:val="24"/>
          <w:szCs w:val="24"/>
        </w:rPr>
        <w:t>физическое</w:t>
      </w:r>
      <w:r w:rsidRPr="00C601CA">
        <w:rPr>
          <w:spacing w:val="19"/>
          <w:sz w:val="24"/>
          <w:szCs w:val="24"/>
        </w:rPr>
        <w:t xml:space="preserve"> </w:t>
      </w:r>
      <w:r w:rsidRPr="00C601CA">
        <w:rPr>
          <w:sz w:val="24"/>
          <w:szCs w:val="24"/>
        </w:rPr>
        <w:t>развитие</w:t>
      </w:r>
      <w:r w:rsidRPr="00C601CA">
        <w:rPr>
          <w:spacing w:val="19"/>
          <w:sz w:val="24"/>
          <w:szCs w:val="24"/>
        </w:rPr>
        <w:t xml:space="preserve"> </w:t>
      </w:r>
      <w:r w:rsidRPr="00C601CA">
        <w:rPr>
          <w:sz w:val="24"/>
          <w:szCs w:val="24"/>
        </w:rPr>
        <w:t>с</w:t>
      </w:r>
      <w:r w:rsidRPr="00C601CA">
        <w:rPr>
          <w:spacing w:val="19"/>
          <w:sz w:val="24"/>
          <w:szCs w:val="24"/>
        </w:rPr>
        <w:t xml:space="preserve"> </w:t>
      </w:r>
      <w:r w:rsidRPr="00C601CA">
        <w:rPr>
          <w:sz w:val="24"/>
          <w:szCs w:val="24"/>
        </w:rPr>
        <w:t>учетом</w:t>
      </w:r>
      <w:r w:rsidRPr="00C601CA">
        <w:rPr>
          <w:spacing w:val="22"/>
          <w:sz w:val="24"/>
          <w:szCs w:val="24"/>
        </w:rPr>
        <w:t xml:space="preserve"> </w:t>
      </w:r>
      <w:r w:rsidRPr="00C601CA">
        <w:rPr>
          <w:sz w:val="24"/>
          <w:szCs w:val="24"/>
        </w:rPr>
        <w:t>возможностей</w:t>
      </w:r>
      <w:r w:rsidRPr="00C601CA">
        <w:rPr>
          <w:spacing w:val="17"/>
          <w:sz w:val="24"/>
          <w:szCs w:val="24"/>
        </w:rPr>
        <w:t xml:space="preserve"> </w:t>
      </w:r>
      <w:r w:rsidRPr="00C601CA">
        <w:rPr>
          <w:sz w:val="24"/>
          <w:szCs w:val="24"/>
        </w:rPr>
        <w:t>здоровья,</w:t>
      </w:r>
      <w:r w:rsidRPr="00C601CA">
        <w:rPr>
          <w:spacing w:val="18"/>
          <w:sz w:val="24"/>
          <w:szCs w:val="24"/>
        </w:rPr>
        <w:t xml:space="preserve"> </w:t>
      </w:r>
      <w:r w:rsidRPr="00C601CA">
        <w:rPr>
          <w:sz w:val="24"/>
          <w:szCs w:val="24"/>
        </w:rPr>
        <w:t>занятия</w:t>
      </w:r>
      <w:r w:rsidRPr="00C601CA">
        <w:rPr>
          <w:spacing w:val="-57"/>
          <w:sz w:val="24"/>
          <w:szCs w:val="24"/>
        </w:rPr>
        <w:t xml:space="preserve"> </w:t>
      </w:r>
      <w:r w:rsidRPr="00C601CA">
        <w:rPr>
          <w:sz w:val="24"/>
          <w:szCs w:val="24"/>
        </w:rPr>
        <w:t>физкультурой</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спортом;</w:t>
      </w:r>
    </w:p>
    <w:p w:rsidR="00DD2CB4" w:rsidRPr="00C601CA" w:rsidRDefault="00443BE7" w:rsidP="00C601CA">
      <w:pPr>
        <w:pStyle w:val="a7"/>
        <w:rPr>
          <w:sz w:val="24"/>
          <w:szCs w:val="24"/>
        </w:rPr>
      </w:pPr>
      <w:r w:rsidRPr="00C601CA">
        <w:rPr>
          <w:sz w:val="24"/>
          <w:szCs w:val="24"/>
        </w:rPr>
        <w:t>сознающий</w:t>
      </w:r>
      <w:r w:rsidRPr="00C601CA">
        <w:rPr>
          <w:spacing w:val="3"/>
          <w:sz w:val="24"/>
          <w:szCs w:val="24"/>
        </w:rPr>
        <w:t xml:space="preserve"> </w:t>
      </w:r>
      <w:r w:rsidRPr="00C601CA">
        <w:rPr>
          <w:sz w:val="24"/>
          <w:szCs w:val="24"/>
        </w:rPr>
        <w:t>и</w:t>
      </w:r>
      <w:r w:rsidRPr="00C601CA">
        <w:rPr>
          <w:spacing w:val="59"/>
          <w:sz w:val="24"/>
          <w:szCs w:val="24"/>
        </w:rPr>
        <w:t xml:space="preserve"> </w:t>
      </w:r>
      <w:r w:rsidRPr="00C601CA">
        <w:rPr>
          <w:sz w:val="24"/>
          <w:szCs w:val="24"/>
        </w:rPr>
        <w:t>принимающий</w:t>
      </w:r>
      <w:r w:rsidRPr="00C601CA">
        <w:rPr>
          <w:spacing w:val="3"/>
          <w:sz w:val="24"/>
          <w:szCs w:val="24"/>
        </w:rPr>
        <w:t xml:space="preserve"> </w:t>
      </w:r>
      <w:r w:rsidRPr="00C601CA">
        <w:rPr>
          <w:sz w:val="24"/>
          <w:szCs w:val="24"/>
        </w:rPr>
        <w:t>свою</w:t>
      </w:r>
      <w:r w:rsidRPr="00C601CA">
        <w:rPr>
          <w:spacing w:val="1"/>
          <w:sz w:val="24"/>
          <w:szCs w:val="24"/>
        </w:rPr>
        <w:t xml:space="preserve"> </w:t>
      </w:r>
      <w:r w:rsidRPr="00C601CA">
        <w:rPr>
          <w:sz w:val="24"/>
          <w:szCs w:val="24"/>
        </w:rPr>
        <w:t>половую</w:t>
      </w:r>
      <w:r w:rsidRPr="00C601CA">
        <w:rPr>
          <w:spacing w:val="1"/>
          <w:sz w:val="24"/>
          <w:szCs w:val="24"/>
        </w:rPr>
        <w:t xml:space="preserve"> </w:t>
      </w:r>
      <w:r w:rsidRPr="00C601CA">
        <w:rPr>
          <w:sz w:val="24"/>
          <w:szCs w:val="24"/>
        </w:rPr>
        <w:t>принадлежность,</w:t>
      </w:r>
      <w:r w:rsidRPr="00C601CA">
        <w:rPr>
          <w:spacing w:val="5"/>
          <w:sz w:val="24"/>
          <w:szCs w:val="24"/>
        </w:rPr>
        <w:t xml:space="preserve"> </w:t>
      </w:r>
      <w:r w:rsidRPr="00C601CA">
        <w:rPr>
          <w:sz w:val="24"/>
          <w:szCs w:val="24"/>
        </w:rPr>
        <w:t>соответствующие</w:t>
      </w:r>
      <w:r w:rsidRPr="00C601CA">
        <w:rPr>
          <w:spacing w:val="2"/>
          <w:sz w:val="24"/>
          <w:szCs w:val="24"/>
        </w:rPr>
        <w:t xml:space="preserve"> </w:t>
      </w:r>
      <w:r w:rsidRPr="00C601CA">
        <w:rPr>
          <w:sz w:val="24"/>
          <w:szCs w:val="24"/>
        </w:rPr>
        <w:t>ей</w:t>
      </w:r>
      <w:r w:rsidRPr="00C601CA">
        <w:rPr>
          <w:spacing w:val="-57"/>
          <w:sz w:val="24"/>
          <w:szCs w:val="24"/>
        </w:rPr>
        <w:t xml:space="preserve"> </w:t>
      </w:r>
      <w:r w:rsidRPr="00C601CA">
        <w:rPr>
          <w:sz w:val="24"/>
          <w:szCs w:val="24"/>
        </w:rPr>
        <w:t>психофизические и</w:t>
      </w:r>
      <w:r w:rsidRPr="00C601CA">
        <w:rPr>
          <w:spacing w:val="3"/>
          <w:sz w:val="24"/>
          <w:szCs w:val="24"/>
        </w:rPr>
        <w:t xml:space="preserve"> </w:t>
      </w:r>
      <w:r w:rsidRPr="00C601CA">
        <w:rPr>
          <w:sz w:val="24"/>
          <w:szCs w:val="24"/>
        </w:rPr>
        <w:t>поведенческие особенности</w:t>
      </w:r>
      <w:r w:rsidRPr="00C601CA">
        <w:rPr>
          <w:spacing w:val="-1"/>
          <w:sz w:val="24"/>
          <w:szCs w:val="24"/>
        </w:rPr>
        <w:t xml:space="preserve"> </w:t>
      </w:r>
      <w:r w:rsidRPr="00C601CA">
        <w:rPr>
          <w:sz w:val="24"/>
          <w:szCs w:val="24"/>
        </w:rPr>
        <w:t>с учетом</w:t>
      </w:r>
      <w:r w:rsidRPr="00C601CA">
        <w:rPr>
          <w:spacing w:val="-1"/>
          <w:sz w:val="24"/>
          <w:szCs w:val="24"/>
        </w:rPr>
        <w:t xml:space="preserve"> </w:t>
      </w:r>
      <w:r w:rsidRPr="00C601CA">
        <w:rPr>
          <w:sz w:val="24"/>
          <w:szCs w:val="24"/>
        </w:rPr>
        <w:t>возраста.</w:t>
      </w:r>
    </w:p>
    <w:p w:rsidR="00DD2CB4" w:rsidRPr="00C601CA" w:rsidRDefault="00443BE7" w:rsidP="00C601CA">
      <w:pPr>
        <w:pStyle w:val="a7"/>
        <w:rPr>
          <w:sz w:val="24"/>
          <w:szCs w:val="24"/>
        </w:rPr>
      </w:pPr>
      <w:r w:rsidRPr="00C601CA">
        <w:rPr>
          <w:sz w:val="24"/>
          <w:szCs w:val="24"/>
        </w:rPr>
        <w:t>Трудовое</w:t>
      </w:r>
      <w:r w:rsidRPr="00C601CA">
        <w:rPr>
          <w:spacing w:val="-8"/>
          <w:sz w:val="24"/>
          <w:szCs w:val="24"/>
        </w:rPr>
        <w:t xml:space="preserve"> </w:t>
      </w:r>
      <w:r w:rsidRPr="00C601CA">
        <w:rPr>
          <w:sz w:val="24"/>
          <w:szCs w:val="24"/>
        </w:rPr>
        <w:t>воспитание:</w:t>
      </w:r>
    </w:p>
    <w:p w:rsidR="00DD2CB4" w:rsidRPr="00C601CA" w:rsidRDefault="00443BE7" w:rsidP="00C601CA">
      <w:pPr>
        <w:pStyle w:val="a7"/>
        <w:rPr>
          <w:sz w:val="24"/>
          <w:szCs w:val="24"/>
        </w:rPr>
      </w:pPr>
      <w:r w:rsidRPr="00C601CA">
        <w:rPr>
          <w:sz w:val="24"/>
          <w:szCs w:val="24"/>
        </w:rPr>
        <w:t>сознающий</w:t>
      </w:r>
      <w:r w:rsidRPr="00C601CA">
        <w:rPr>
          <w:spacing w:val="-6"/>
          <w:sz w:val="24"/>
          <w:szCs w:val="24"/>
        </w:rPr>
        <w:t xml:space="preserve"> </w:t>
      </w:r>
      <w:r w:rsidRPr="00C601CA">
        <w:rPr>
          <w:sz w:val="24"/>
          <w:szCs w:val="24"/>
        </w:rPr>
        <w:t>ценность</w:t>
      </w:r>
      <w:r w:rsidRPr="00C601CA">
        <w:rPr>
          <w:spacing w:val="-4"/>
          <w:sz w:val="24"/>
          <w:szCs w:val="24"/>
        </w:rPr>
        <w:t xml:space="preserve"> </w:t>
      </w:r>
      <w:r w:rsidRPr="00C601CA">
        <w:rPr>
          <w:sz w:val="24"/>
          <w:szCs w:val="24"/>
        </w:rPr>
        <w:t>труда</w:t>
      </w:r>
      <w:r w:rsidRPr="00C601CA">
        <w:rPr>
          <w:spacing w:val="-3"/>
          <w:sz w:val="24"/>
          <w:szCs w:val="24"/>
        </w:rPr>
        <w:t xml:space="preserve"> </w:t>
      </w:r>
      <w:r w:rsidRPr="00C601CA">
        <w:rPr>
          <w:sz w:val="24"/>
          <w:szCs w:val="24"/>
        </w:rPr>
        <w:t>в</w:t>
      </w:r>
      <w:r w:rsidRPr="00C601CA">
        <w:rPr>
          <w:spacing w:val="-1"/>
          <w:sz w:val="24"/>
          <w:szCs w:val="24"/>
        </w:rPr>
        <w:t xml:space="preserve"> </w:t>
      </w:r>
      <w:r w:rsidRPr="00C601CA">
        <w:rPr>
          <w:sz w:val="24"/>
          <w:szCs w:val="24"/>
        </w:rPr>
        <w:t>жизни</w:t>
      </w:r>
      <w:r w:rsidRPr="00C601CA">
        <w:rPr>
          <w:spacing w:val="-1"/>
          <w:sz w:val="24"/>
          <w:szCs w:val="24"/>
        </w:rPr>
        <w:t xml:space="preserve"> </w:t>
      </w:r>
      <w:r w:rsidRPr="00C601CA">
        <w:rPr>
          <w:sz w:val="24"/>
          <w:szCs w:val="24"/>
        </w:rPr>
        <w:t>человека,</w:t>
      </w:r>
      <w:r w:rsidRPr="00C601CA">
        <w:rPr>
          <w:spacing w:val="1"/>
          <w:sz w:val="24"/>
          <w:szCs w:val="24"/>
        </w:rPr>
        <w:t xml:space="preserve"> </w:t>
      </w:r>
      <w:r w:rsidRPr="00C601CA">
        <w:rPr>
          <w:sz w:val="24"/>
          <w:szCs w:val="24"/>
        </w:rPr>
        <w:t>семьи,</w:t>
      </w:r>
      <w:r w:rsidRPr="00C601CA">
        <w:rPr>
          <w:spacing w:val="-9"/>
          <w:sz w:val="24"/>
          <w:szCs w:val="24"/>
        </w:rPr>
        <w:t xml:space="preserve"> </w:t>
      </w:r>
      <w:r w:rsidRPr="00C601CA">
        <w:rPr>
          <w:sz w:val="24"/>
          <w:szCs w:val="24"/>
        </w:rPr>
        <w:t>общества;</w:t>
      </w:r>
    </w:p>
    <w:p w:rsidR="00DD2CB4" w:rsidRPr="00C601CA" w:rsidRDefault="00443BE7" w:rsidP="00C601CA">
      <w:pPr>
        <w:pStyle w:val="a7"/>
        <w:rPr>
          <w:sz w:val="24"/>
          <w:szCs w:val="24"/>
        </w:rPr>
      </w:pPr>
      <w:r w:rsidRPr="00C601CA">
        <w:rPr>
          <w:sz w:val="24"/>
          <w:szCs w:val="24"/>
        </w:rPr>
        <w:t>проявляющий</w:t>
      </w:r>
      <w:r w:rsidRPr="00C601CA">
        <w:rPr>
          <w:spacing w:val="8"/>
          <w:sz w:val="24"/>
          <w:szCs w:val="24"/>
        </w:rPr>
        <w:t xml:space="preserve"> </w:t>
      </w:r>
      <w:r w:rsidRPr="00C601CA">
        <w:rPr>
          <w:sz w:val="24"/>
          <w:szCs w:val="24"/>
        </w:rPr>
        <w:t>уважение</w:t>
      </w:r>
      <w:r w:rsidRPr="00C601CA">
        <w:rPr>
          <w:spacing w:val="11"/>
          <w:sz w:val="24"/>
          <w:szCs w:val="24"/>
        </w:rPr>
        <w:t xml:space="preserve"> </w:t>
      </w:r>
      <w:r w:rsidRPr="00C601CA">
        <w:rPr>
          <w:sz w:val="24"/>
          <w:szCs w:val="24"/>
        </w:rPr>
        <w:t>к</w:t>
      </w:r>
      <w:r w:rsidRPr="00C601CA">
        <w:rPr>
          <w:spacing w:val="12"/>
          <w:sz w:val="24"/>
          <w:szCs w:val="24"/>
        </w:rPr>
        <w:t xml:space="preserve"> </w:t>
      </w:r>
      <w:r w:rsidRPr="00C601CA">
        <w:rPr>
          <w:sz w:val="24"/>
          <w:szCs w:val="24"/>
        </w:rPr>
        <w:t>труду,</w:t>
      </w:r>
      <w:r w:rsidRPr="00C601CA">
        <w:rPr>
          <w:spacing w:val="14"/>
          <w:sz w:val="24"/>
          <w:szCs w:val="24"/>
        </w:rPr>
        <w:t xml:space="preserve"> </w:t>
      </w:r>
      <w:r w:rsidRPr="00C601CA">
        <w:rPr>
          <w:sz w:val="24"/>
          <w:szCs w:val="24"/>
        </w:rPr>
        <w:t>людям</w:t>
      </w:r>
      <w:r w:rsidRPr="00C601CA">
        <w:rPr>
          <w:spacing w:val="14"/>
          <w:sz w:val="24"/>
          <w:szCs w:val="24"/>
        </w:rPr>
        <w:t xml:space="preserve"> </w:t>
      </w:r>
      <w:r w:rsidRPr="00C601CA">
        <w:rPr>
          <w:sz w:val="24"/>
          <w:szCs w:val="24"/>
        </w:rPr>
        <w:t>труда,</w:t>
      </w:r>
      <w:r w:rsidRPr="00C601CA">
        <w:rPr>
          <w:spacing w:val="19"/>
          <w:sz w:val="24"/>
          <w:szCs w:val="24"/>
        </w:rPr>
        <w:t xml:space="preserve"> </w:t>
      </w:r>
      <w:r w:rsidRPr="00C601CA">
        <w:rPr>
          <w:sz w:val="24"/>
          <w:szCs w:val="24"/>
        </w:rPr>
        <w:t>бережное</w:t>
      </w:r>
      <w:r w:rsidRPr="00C601CA">
        <w:rPr>
          <w:spacing w:val="7"/>
          <w:sz w:val="24"/>
          <w:szCs w:val="24"/>
        </w:rPr>
        <w:t xml:space="preserve"> </w:t>
      </w:r>
      <w:r w:rsidRPr="00C601CA">
        <w:rPr>
          <w:sz w:val="24"/>
          <w:szCs w:val="24"/>
        </w:rPr>
        <w:t>отношение</w:t>
      </w:r>
      <w:r w:rsidRPr="00C601CA">
        <w:rPr>
          <w:spacing w:val="11"/>
          <w:sz w:val="24"/>
          <w:szCs w:val="24"/>
        </w:rPr>
        <w:t xml:space="preserve"> </w:t>
      </w:r>
      <w:r w:rsidRPr="00C601CA">
        <w:rPr>
          <w:sz w:val="24"/>
          <w:szCs w:val="24"/>
        </w:rPr>
        <w:t>к</w:t>
      </w:r>
      <w:r w:rsidRPr="00C601CA">
        <w:rPr>
          <w:spacing w:val="12"/>
          <w:sz w:val="24"/>
          <w:szCs w:val="24"/>
        </w:rPr>
        <w:t xml:space="preserve"> </w:t>
      </w:r>
      <w:r w:rsidRPr="00C601CA">
        <w:rPr>
          <w:sz w:val="24"/>
          <w:szCs w:val="24"/>
        </w:rPr>
        <w:t>результатам</w:t>
      </w:r>
      <w:r w:rsidRPr="00C601CA">
        <w:rPr>
          <w:spacing w:val="13"/>
          <w:sz w:val="24"/>
          <w:szCs w:val="24"/>
        </w:rPr>
        <w:t xml:space="preserve"> </w:t>
      </w:r>
      <w:r w:rsidRPr="00C601CA">
        <w:rPr>
          <w:sz w:val="24"/>
          <w:szCs w:val="24"/>
        </w:rPr>
        <w:t>труда,</w:t>
      </w:r>
      <w:r w:rsidRPr="00C601CA">
        <w:rPr>
          <w:spacing w:val="-57"/>
          <w:sz w:val="24"/>
          <w:szCs w:val="24"/>
        </w:rPr>
        <w:t xml:space="preserve"> </w:t>
      </w:r>
      <w:r w:rsidRPr="00C601CA">
        <w:rPr>
          <w:sz w:val="24"/>
          <w:szCs w:val="24"/>
        </w:rPr>
        <w:t>ответственное</w:t>
      </w:r>
      <w:r w:rsidRPr="00C601CA">
        <w:rPr>
          <w:spacing w:val="-5"/>
          <w:sz w:val="24"/>
          <w:szCs w:val="24"/>
        </w:rPr>
        <w:t xml:space="preserve"> </w:t>
      </w:r>
      <w:r w:rsidRPr="00C601CA">
        <w:rPr>
          <w:sz w:val="24"/>
          <w:szCs w:val="24"/>
        </w:rPr>
        <w:t>потребление;</w:t>
      </w:r>
    </w:p>
    <w:p w:rsidR="00DD2CB4" w:rsidRPr="00C601CA" w:rsidRDefault="00443BE7" w:rsidP="00C601CA">
      <w:pPr>
        <w:pStyle w:val="a7"/>
        <w:rPr>
          <w:sz w:val="24"/>
          <w:szCs w:val="24"/>
        </w:rPr>
      </w:pPr>
      <w:r w:rsidRPr="00C601CA">
        <w:rPr>
          <w:sz w:val="24"/>
          <w:szCs w:val="24"/>
        </w:rPr>
        <w:t>проявляющий</w:t>
      </w:r>
      <w:r w:rsidRPr="00C601CA">
        <w:rPr>
          <w:spacing w:val="-5"/>
          <w:sz w:val="24"/>
          <w:szCs w:val="24"/>
        </w:rPr>
        <w:t xml:space="preserve"> </w:t>
      </w:r>
      <w:r w:rsidRPr="00C601CA">
        <w:rPr>
          <w:sz w:val="24"/>
          <w:szCs w:val="24"/>
        </w:rPr>
        <w:t>интерес</w:t>
      </w:r>
      <w:r w:rsidRPr="00C601CA">
        <w:rPr>
          <w:spacing w:val="-2"/>
          <w:sz w:val="24"/>
          <w:szCs w:val="24"/>
        </w:rPr>
        <w:t xml:space="preserve"> </w:t>
      </w:r>
      <w:r w:rsidRPr="00C601CA">
        <w:rPr>
          <w:sz w:val="24"/>
          <w:szCs w:val="24"/>
        </w:rPr>
        <w:t>к</w:t>
      </w:r>
      <w:r w:rsidRPr="00C601CA">
        <w:rPr>
          <w:spacing w:val="-3"/>
          <w:sz w:val="24"/>
          <w:szCs w:val="24"/>
        </w:rPr>
        <w:t xml:space="preserve"> </w:t>
      </w:r>
      <w:r w:rsidRPr="00C601CA">
        <w:rPr>
          <w:sz w:val="24"/>
          <w:szCs w:val="24"/>
        </w:rPr>
        <w:t>разным</w:t>
      </w:r>
      <w:r w:rsidRPr="00C601CA">
        <w:rPr>
          <w:spacing w:val="-4"/>
          <w:sz w:val="24"/>
          <w:szCs w:val="24"/>
        </w:rPr>
        <w:t xml:space="preserve"> </w:t>
      </w:r>
      <w:r w:rsidRPr="00C601CA">
        <w:rPr>
          <w:sz w:val="24"/>
          <w:szCs w:val="24"/>
        </w:rPr>
        <w:t>профессиям;</w:t>
      </w:r>
    </w:p>
    <w:p w:rsidR="00DD2CB4" w:rsidRPr="00C601CA" w:rsidRDefault="00443BE7" w:rsidP="00C601CA">
      <w:pPr>
        <w:pStyle w:val="a7"/>
        <w:rPr>
          <w:sz w:val="24"/>
          <w:szCs w:val="24"/>
        </w:rPr>
      </w:pPr>
      <w:r w:rsidRPr="00C601CA">
        <w:rPr>
          <w:sz w:val="24"/>
          <w:szCs w:val="24"/>
        </w:rPr>
        <w:t>участвующий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различных</w:t>
      </w:r>
      <w:r w:rsidRPr="00C601CA">
        <w:rPr>
          <w:spacing w:val="-6"/>
          <w:sz w:val="24"/>
          <w:szCs w:val="24"/>
        </w:rPr>
        <w:t xml:space="preserve"> </w:t>
      </w:r>
      <w:r w:rsidRPr="00C601CA">
        <w:rPr>
          <w:sz w:val="24"/>
          <w:szCs w:val="24"/>
        </w:rPr>
        <w:t>видах</w:t>
      </w:r>
      <w:r w:rsidRPr="00C601CA">
        <w:rPr>
          <w:spacing w:val="-6"/>
          <w:sz w:val="24"/>
          <w:szCs w:val="24"/>
        </w:rPr>
        <w:t xml:space="preserve"> </w:t>
      </w:r>
      <w:r w:rsidRPr="00C601CA">
        <w:rPr>
          <w:sz w:val="24"/>
          <w:szCs w:val="24"/>
        </w:rPr>
        <w:t>доступного</w:t>
      </w:r>
      <w:r w:rsidRPr="00C601CA">
        <w:rPr>
          <w:spacing w:val="2"/>
          <w:sz w:val="24"/>
          <w:szCs w:val="24"/>
        </w:rPr>
        <w:t xml:space="preserve"> </w:t>
      </w:r>
      <w:r w:rsidRPr="00C601CA">
        <w:rPr>
          <w:sz w:val="24"/>
          <w:szCs w:val="24"/>
        </w:rPr>
        <w:t>по</w:t>
      </w:r>
      <w:r w:rsidRPr="00C601CA">
        <w:rPr>
          <w:spacing w:val="-1"/>
          <w:sz w:val="24"/>
          <w:szCs w:val="24"/>
        </w:rPr>
        <w:t xml:space="preserve"> </w:t>
      </w:r>
      <w:r w:rsidRPr="00C601CA">
        <w:rPr>
          <w:sz w:val="24"/>
          <w:szCs w:val="24"/>
        </w:rPr>
        <w:t>возрасту</w:t>
      </w:r>
      <w:r w:rsidRPr="00C601CA">
        <w:rPr>
          <w:spacing w:val="-10"/>
          <w:sz w:val="24"/>
          <w:szCs w:val="24"/>
        </w:rPr>
        <w:t xml:space="preserve"> </w:t>
      </w:r>
      <w:r w:rsidRPr="00C601CA">
        <w:rPr>
          <w:sz w:val="24"/>
          <w:szCs w:val="24"/>
        </w:rPr>
        <w:t>труда, трудовой</w:t>
      </w:r>
      <w:r w:rsidRPr="00C601CA">
        <w:rPr>
          <w:spacing w:val="-5"/>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Экологическое</w:t>
      </w:r>
      <w:r w:rsidRPr="00C601CA">
        <w:rPr>
          <w:spacing w:val="-6"/>
          <w:sz w:val="24"/>
          <w:szCs w:val="24"/>
        </w:rPr>
        <w:t xml:space="preserve"> </w:t>
      </w:r>
      <w:r w:rsidRPr="00C601CA">
        <w:rPr>
          <w:sz w:val="24"/>
          <w:szCs w:val="24"/>
        </w:rPr>
        <w:t>воспитание:</w:t>
      </w:r>
    </w:p>
    <w:p w:rsidR="00DD2CB4" w:rsidRPr="00C601CA" w:rsidRDefault="00443BE7" w:rsidP="00C601CA">
      <w:pPr>
        <w:pStyle w:val="a7"/>
        <w:rPr>
          <w:sz w:val="24"/>
          <w:szCs w:val="24"/>
        </w:rPr>
      </w:pPr>
      <w:r w:rsidRPr="00C601CA">
        <w:rPr>
          <w:sz w:val="24"/>
          <w:szCs w:val="24"/>
        </w:rPr>
        <w:t>понимающий</w:t>
      </w:r>
      <w:r w:rsidRPr="00C601CA">
        <w:rPr>
          <w:spacing w:val="27"/>
          <w:sz w:val="24"/>
          <w:szCs w:val="24"/>
        </w:rPr>
        <w:t xml:space="preserve"> </w:t>
      </w:r>
      <w:r w:rsidRPr="00C601CA">
        <w:rPr>
          <w:sz w:val="24"/>
          <w:szCs w:val="24"/>
        </w:rPr>
        <w:t>ценность</w:t>
      </w:r>
      <w:r w:rsidRPr="00C601CA">
        <w:rPr>
          <w:spacing w:val="28"/>
          <w:sz w:val="24"/>
          <w:szCs w:val="24"/>
        </w:rPr>
        <w:t xml:space="preserve"> </w:t>
      </w:r>
      <w:r w:rsidRPr="00C601CA">
        <w:rPr>
          <w:sz w:val="24"/>
          <w:szCs w:val="24"/>
        </w:rPr>
        <w:t>природы,</w:t>
      </w:r>
      <w:r w:rsidRPr="00C601CA">
        <w:rPr>
          <w:spacing w:val="29"/>
          <w:sz w:val="24"/>
          <w:szCs w:val="24"/>
        </w:rPr>
        <w:t xml:space="preserve"> </w:t>
      </w:r>
      <w:r w:rsidRPr="00C601CA">
        <w:rPr>
          <w:sz w:val="24"/>
          <w:szCs w:val="24"/>
        </w:rPr>
        <w:t>зависимость</w:t>
      </w:r>
      <w:r w:rsidRPr="00C601CA">
        <w:rPr>
          <w:spacing w:val="28"/>
          <w:sz w:val="24"/>
          <w:szCs w:val="24"/>
        </w:rPr>
        <w:t xml:space="preserve"> </w:t>
      </w:r>
      <w:r w:rsidRPr="00C601CA">
        <w:rPr>
          <w:sz w:val="24"/>
          <w:szCs w:val="24"/>
        </w:rPr>
        <w:t>жизни</w:t>
      </w:r>
      <w:r w:rsidRPr="00C601CA">
        <w:rPr>
          <w:spacing w:val="35"/>
          <w:sz w:val="24"/>
          <w:szCs w:val="24"/>
        </w:rPr>
        <w:t xml:space="preserve"> </w:t>
      </w:r>
      <w:r w:rsidRPr="00C601CA">
        <w:rPr>
          <w:sz w:val="24"/>
          <w:szCs w:val="24"/>
        </w:rPr>
        <w:t>людей</w:t>
      </w:r>
      <w:r w:rsidRPr="00C601CA">
        <w:rPr>
          <w:spacing w:val="27"/>
          <w:sz w:val="24"/>
          <w:szCs w:val="24"/>
        </w:rPr>
        <w:t xml:space="preserve"> </w:t>
      </w:r>
      <w:r w:rsidRPr="00C601CA">
        <w:rPr>
          <w:sz w:val="24"/>
          <w:szCs w:val="24"/>
        </w:rPr>
        <w:t>от</w:t>
      </w:r>
      <w:r w:rsidRPr="00C601CA">
        <w:rPr>
          <w:spacing w:val="23"/>
          <w:sz w:val="24"/>
          <w:szCs w:val="24"/>
        </w:rPr>
        <w:t xml:space="preserve"> </w:t>
      </w:r>
      <w:r w:rsidRPr="00C601CA">
        <w:rPr>
          <w:sz w:val="24"/>
          <w:szCs w:val="24"/>
        </w:rPr>
        <w:t>природы,</w:t>
      </w:r>
      <w:r w:rsidRPr="00C601CA">
        <w:rPr>
          <w:spacing w:val="29"/>
          <w:sz w:val="24"/>
          <w:szCs w:val="24"/>
        </w:rPr>
        <w:t xml:space="preserve"> </w:t>
      </w:r>
      <w:r w:rsidRPr="00C601CA">
        <w:rPr>
          <w:sz w:val="24"/>
          <w:szCs w:val="24"/>
        </w:rPr>
        <w:t>влияние</w:t>
      </w:r>
      <w:r w:rsidRPr="00C601CA">
        <w:rPr>
          <w:spacing w:val="26"/>
          <w:sz w:val="24"/>
          <w:szCs w:val="24"/>
        </w:rPr>
        <w:t xml:space="preserve"> </w:t>
      </w:r>
      <w:r w:rsidRPr="00C601CA">
        <w:rPr>
          <w:sz w:val="24"/>
          <w:szCs w:val="24"/>
        </w:rPr>
        <w:t>людей</w:t>
      </w:r>
      <w:r w:rsidRPr="00C601CA">
        <w:rPr>
          <w:spacing w:val="-57"/>
          <w:sz w:val="24"/>
          <w:szCs w:val="24"/>
        </w:rPr>
        <w:t xml:space="preserve"> </w:t>
      </w:r>
      <w:r w:rsidRPr="00C601CA">
        <w:rPr>
          <w:sz w:val="24"/>
          <w:szCs w:val="24"/>
        </w:rPr>
        <w:t>на природу,</w:t>
      </w:r>
      <w:r w:rsidRPr="00C601CA">
        <w:rPr>
          <w:spacing w:val="4"/>
          <w:sz w:val="24"/>
          <w:szCs w:val="24"/>
        </w:rPr>
        <w:t xml:space="preserve"> </w:t>
      </w:r>
      <w:r w:rsidRPr="00C601CA">
        <w:rPr>
          <w:sz w:val="24"/>
          <w:szCs w:val="24"/>
        </w:rPr>
        <w:t>окружающую среду;</w:t>
      </w:r>
    </w:p>
    <w:p w:rsidR="00DD2CB4" w:rsidRPr="00C601CA" w:rsidRDefault="00443BE7" w:rsidP="00C601CA">
      <w:pPr>
        <w:pStyle w:val="a7"/>
        <w:rPr>
          <w:sz w:val="24"/>
          <w:szCs w:val="24"/>
        </w:rPr>
      </w:pPr>
      <w:r w:rsidRPr="00C601CA">
        <w:rPr>
          <w:sz w:val="24"/>
          <w:szCs w:val="24"/>
        </w:rPr>
        <w:t>проявляющий любовь и бережное отношение к природе, неприятие действий, приносящих</w:t>
      </w:r>
      <w:r w:rsidRPr="00C601CA">
        <w:rPr>
          <w:spacing w:val="-57"/>
          <w:sz w:val="24"/>
          <w:szCs w:val="24"/>
        </w:rPr>
        <w:t xml:space="preserve"> </w:t>
      </w:r>
      <w:r w:rsidRPr="00C601CA">
        <w:rPr>
          <w:sz w:val="24"/>
          <w:szCs w:val="24"/>
        </w:rPr>
        <w:t>вред</w:t>
      </w:r>
      <w:r w:rsidRPr="00C601CA">
        <w:rPr>
          <w:spacing w:val="-1"/>
          <w:sz w:val="24"/>
          <w:szCs w:val="24"/>
        </w:rPr>
        <w:t xml:space="preserve"> </w:t>
      </w:r>
      <w:r w:rsidRPr="00C601CA">
        <w:rPr>
          <w:sz w:val="24"/>
          <w:szCs w:val="24"/>
        </w:rPr>
        <w:t>природе,</w:t>
      </w:r>
      <w:r w:rsidRPr="00C601CA">
        <w:rPr>
          <w:spacing w:val="-1"/>
          <w:sz w:val="24"/>
          <w:szCs w:val="24"/>
        </w:rPr>
        <w:t xml:space="preserve"> </w:t>
      </w:r>
      <w:r w:rsidRPr="00C601CA">
        <w:rPr>
          <w:sz w:val="24"/>
          <w:szCs w:val="24"/>
        </w:rPr>
        <w:t>особенно</w:t>
      </w:r>
      <w:r w:rsidRPr="00C601CA">
        <w:rPr>
          <w:spacing w:val="2"/>
          <w:sz w:val="24"/>
          <w:szCs w:val="24"/>
        </w:rPr>
        <w:t xml:space="preserve"> </w:t>
      </w:r>
      <w:r w:rsidRPr="00C601CA">
        <w:rPr>
          <w:sz w:val="24"/>
          <w:szCs w:val="24"/>
        </w:rPr>
        <w:t>живым</w:t>
      </w:r>
      <w:r w:rsidRPr="00C601CA">
        <w:rPr>
          <w:spacing w:val="-1"/>
          <w:sz w:val="24"/>
          <w:szCs w:val="24"/>
        </w:rPr>
        <w:t xml:space="preserve"> </w:t>
      </w:r>
      <w:r w:rsidRPr="00C601CA">
        <w:rPr>
          <w:sz w:val="24"/>
          <w:szCs w:val="24"/>
        </w:rPr>
        <w:t>существам;</w:t>
      </w:r>
    </w:p>
    <w:p w:rsidR="00DD2CB4" w:rsidRPr="00C601CA" w:rsidRDefault="00443BE7" w:rsidP="00C601CA">
      <w:pPr>
        <w:pStyle w:val="a7"/>
        <w:rPr>
          <w:sz w:val="24"/>
          <w:szCs w:val="24"/>
        </w:rPr>
      </w:pPr>
      <w:r w:rsidRPr="00C601CA">
        <w:rPr>
          <w:sz w:val="24"/>
          <w:szCs w:val="24"/>
        </w:rPr>
        <w:t>выражающий</w:t>
      </w:r>
      <w:r w:rsidRPr="00C601CA">
        <w:rPr>
          <w:spacing w:val="-6"/>
          <w:sz w:val="24"/>
          <w:szCs w:val="24"/>
        </w:rPr>
        <w:t xml:space="preserve"> </w:t>
      </w:r>
      <w:r w:rsidRPr="00C601CA">
        <w:rPr>
          <w:sz w:val="24"/>
          <w:szCs w:val="24"/>
        </w:rPr>
        <w:t>готовность</w:t>
      </w:r>
      <w:r w:rsidRPr="00C601CA">
        <w:rPr>
          <w:spacing w:val="-2"/>
          <w:sz w:val="24"/>
          <w:szCs w:val="24"/>
        </w:rPr>
        <w:t xml:space="preserve"> </w:t>
      </w:r>
      <w:r w:rsidRPr="00C601CA">
        <w:rPr>
          <w:sz w:val="24"/>
          <w:szCs w:val="24"/>
        </w:rPr>
        <w:t>в</w:t>
      </w:r>
      <w:r w:rsidRPr="00C601CA">
        <w:rPr>
          <w:spacing w:val="-5"/>
          <w:sz w:val="24"/>
          <w:szCs w:val="24"/>
        </w:rPr>
        <w:t xml:space="preserve"> </w:t>
      </w:r>
      <w:r w:rsidRPr="00C601CA">
        <w:rPr>
          <w:sz w:val="24"/>
          <w:szCs w:val="24"/>
        </w:rPr>
        <w:t>своей</w:t>
      </w:r>
      <w:r w:rsidRPr="00C601CA">
        <w:rPr>
          <w:spacing w:val="-6"/>
          <w:sz w:val="24"/>
          <w:szCs w:val="24"/>
        </w:rPr>
        <w:t xml:space="preserve"> </w:t>
      </w:r>
      <w:r w:rsidRPr="00C601CA">
        <w:rPr>
          <w:sz w:val="24"/>
          <w:szCs w:val="24"/>
        </w:rPr>
        <w:t>деятельности</w:t>
      </w:r>
      <w:r w:rsidRPr="00C601CA">
        <w:rPr>
          <w:spacing w:val="-4"/>
          <w:sz w:val="24"/>
          <w:szCs w:val="24"/>
        </w:rPr>
        <w:t xml:space="preserve"> </w:t>
      </w:r>
      <w:r w:rsidRPr="00C601CA">
        <w:rPr>
          <w:sz w:val="24"/>
          <w:szCs w:val="24"/>
        </w:rPr>
        <w:t>придерживаться</w:t>
      </w:r>
      <w:r w:rsidRPr="00C601CA">
        <w:rPr>
          <w:spacing w:val="-2"/>
          <w:sz w:val="24"/>
          <w:szCs w:val="24"/>
        </w:rPr>
        <w:t xml:space="preserve"> </w:t>
      </w:r>
      <w:r w:rsidRPr="00C601CA">
        <w:rPr>
          <w:sz w:val="24"/>
          <w:szCs w:val="24"/>
        </w:rPr>
        <w:t>экологических</w:t>
      </w:r>
      <w:r w:rsidRPr="00C601CA">
        <w:rPr>
          <w:spacing w:val="3"/>
          <w:sz w:val="24"/>
          <w:szCs w:val="24"/>
        </w:rPr>
        <w:t xml:space="preserve"> </w:t>
      </w:r>
      <w:r w:rsidRPr="00C601CA">
        <w:rPr>
          <w:sz w:val="24"/>
          <w:szCs w:val="24"/>
        </w:rPr>
        <w:t>норм.</w:t>
      </w:r>
    </w:p>
    <w:p w:rsidR="00DD2CB4" w:rsidRPr="00C601CA" w:rsidRDefault="00443BE7" w:rsidP="00C601CA">
      <w:pPr>
        <w:pStyle w:val="a7"/>
        <w:rPr>
          <w:sz w:val="24"/>
          <w:szCs w:val="24"/>
        </w:rPr>
      </w:pPr>
      <w:r w:rsidRPr="00C601CA">
        <w:rPr>
          <w:sz w:val="24"/>
          <w:szCs w:val="24"/>
        </w:rPr>
        <w:t>Ценности</w:t>
      </w:r>
      <w:r w:rsidRPr="00C601CA">
        <w:rPr>
          <w:spacing w:val="-7"/>
          <w:sz w:val="24"/>
          <w:szCs w:val="24"/>
        </w:rPr>
        <w:t xml:space="preserve"> </w:t>
      </w:r>
      <w:r w:rsidRPr="00C601CA">
        <w:rPr>
          <w:sz w:val="24"/>
          <w:szCs w:val="24"/>
        </w:rPr>
        <w:t>научного</w:t>
      </w:r>
      <w:r w:rsidRPr="00C601CA">
        <w:rPr>
          <w:spacing w:val="-1"/>
          <w:sz w:val="24"/>
          <w:szCs w:val="24"/>
        </w:rPr>
        <w:t xml:space="preserve"> </w:t>
      </w:r>
      <w:r w:rsidRPr="00C601CA">
        <w:rPr>
          <w:sz w:val="24"/>
          <w:szCs w:val="24"/>
        </w:rPr>
        <w:t>познания:</w:t>
      </w:r>
    </w:p>
    <w:p w:rsidR="00DD2CB4" w:rsidRPr="00C601CA" w:rsidRDefault="00443BE7" w:rsidP="00C601CA">
      <w:pPr>
        <w:pStyle w:val="a7"/>
        <w:rPr>
          <w:sz w:val="24"/>
          <w:szCs w:val="24"/>
        </w:rPr>
      </w:pPr>
      <w:r w:rsidRPr="00C601CA">
        <w:rPr>
          <w:sz w:val="24"/>
          <w:szCs w:val="24"/>
        </w:rPr>
        <w:t>выражающий</w:t>
      </w:r>
      <w:r w:rsidRPr="00C601CA">
        <w:rPr>
          <w:spacing w:val="1"/>
          <w:sz w:val="24"/>
          <w:szCs w:val="24"/>
        </w:rPr>
        <w:t xml:space="preserve"> </w:t>
      </w:r>
      <w:r w:rsidRPr="00C601CA">
        <w:rPr>
          <w:sz w:val="24"/>
          <w:szCs w:val="24"/>
        </w:rPr>
        <w:t>познавательные</w:t>
      </w:r>
      <w:r w:rsidRPr="00C601CA">
        <w:rPr>
          <w:spacing w:val="1"/>
          <w:sz w:val="24"/>
          <w:szCs w:val="24"/>
        </w:rPr>
        <w:t xml:space="preserve"> </w:t>
      </w:r>
      <w:r w:rsidRPr="00C601CA">
        <w:rPr>
          <w:sz w:val="24"/>
          <w:szCs w:val="24"/>
        </w:rPr>
        <w:t>интересы,</w:t>
      </w:r>
      <w:r w:rsidRPr="00C601CA">
        <w:rPr>
          <w:spacing w:val="1"/>
          <w:sz w:val="24"/>
          <w:szCs w:val="24"/>
        </w:rPr>
        <w:t xml:space="preserve"> </w:t>
      </w:r>
      <w:r w:rsidRPr="00C601CA">
        <w:rPr>
          <w:sz w:val="24"/>
          <w:szCs w:val="24"/>
        </w:rPr>
        <w:t>активность,</w:t>
      </w:r>
      <w:r w:rsidRPr="00C601CA">
        <w:rPr>
          <w:spacing w:val="1"/>
          <w:sz w:val="24"/>
          <w:szCs w:val="24"/>
        </w:rPr>
        <w:t xml:space="preserve"> </w:t>
      </w:r>
      <w:r w:rsidRPr="00C601CA">
        <w:rPr>
          <w:sz w:val="24"/>
          <w:szCs w:val="24"/>
        </w:rPr>
        <w:t>любознательность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самостоятельность</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познании,</w:t>
      </w:r>
      <w:r w:rsidRPr="00C601CA">
        <w:rPr>
          <w:spacing w:val="-2"/>
          <w:sz w:val="24"/>
          <w:szCs w:val="24"/>
        </w:rPr>
        <w:t xml:space="preserve"> </w:t>
      </w:r>
      <w:r w:rsidRPr="00C601CA">
        <w:rPr>
          <w:sz w:val="24"/>
          <w:szCs w:val="24"/>
        </w:rPr>
        <w:t>интерес и</w:t>
      </w:r>
      <w:r w:rsidRPr="00C601CA">
        <w:rPr>
          <w:spacing w:val="-3"/>
          <w:sz w:val="24"/>
          <w:szCs w:val="24"/>
        </w:rPr>
        <w:t xml:space="preserve"> </w:t>
      </w:r>
      <w:r w:rsidRPr="00C601CA">
        <w:rPr>
          <w:sz w:val="24"/>
          <w:szCs w:val="24"/>
        </w:rPr>
        <w:t>уважение к</w:t>
      </w:r>
      <w:r w:rsidRPr="00C601CA">
        <w:rPr>
          <w:spacing w:val="-1"/>
          <w:sz w:val="24"/>
          <w:szCs w:val="24"/>
        </w:rPr>
        <w:t xml:space="preserve"> </w:t>
      </w:r>
      <w:r w:rsidRPr="00C601CA">
        <w:rPr>
          <w:sz w:val="24"/>
          <w:szCs w:val="24"/>
        </w:rPr>
        <w:t>научным</w:t>
      </w:r>
      <w:r w:rsidRPr="00C601CA">
        <w:rPr>
          <w:spacing w:val="2"/>
          <w:sz w:val="24"/>
          <w:szCs w:val="24"/>
        </w:rPr>
        <w:t xml:space="preserve"> </w:t>
      </w:r>
      <w:r w:rsidRPr="00C601CA">
        <w:rPr>
          <w:sz w:val="24"/>
          <w:szCs w:val="24"/>
        </w:rPr>
        <w:t>знаниям,</w:t>
      </w:r>
      <w:r w:rsidRPr="00C601CA">
        <w:rPr>
          <w:spacing w:val="-2"/>
          <w:sz w:val="24"/>
          <w:szCs w:val="24"/>
        </w:rPr>
        <w:t xml:space="preserve"> </w:t>
      </w:r>
      <w:r w:rsidRPr="00C601CA">
        <w:rPr>
          <w:sz w:val="24"/>
          <w:szCs w:val="24"/>
        </w:rPr>
        <w:t>науке;</w:t>
      </w:r>
    </w:p>
    <w:p w:rsidR="00DD2CB4" w:rsidRPr="00C601CA" w:rsidRDefault="00443BE7" w:rsidP="00C601CA">
      <w:pPr>
        <w:pStyle w:val="a7"/>
        <w:rPr>
          <w:sz w:val="24"/>
          <w:szCs w:val="24"/>
        </w:rPr>
      </w:pPr>
      <w:r w:rsidRPr="00C601CA">
        <w:rPr>
          <w:sz w:val="24"/>
          <w:szCs w:val="24"/>
        </w:rPr>
        <w:t>обладающий первоначальными представлениями о природных и социальных объектах,</w:t>
      </w:r>
      <w:r w:rsidRPr="00C601CA">
        <w:rPr>
          <w:spacing w:val="1"/>
          <w:sz w:val="24"/>
          <w:szCs w:val="24"/>
        </w:rPr>
        <w:t xml:space="preserve"> </w:t>
      </w:r>
      <w:r w:rsidRPr="00C601CA">
        <w:rPr>
          <w:sz w:val="24"/>
          <w:szCs w:val="24"/>
        </w:rPr>
        <w:t>многообразии объектов и явлений природы, связи живой и неживой природы, о науке, научном</w:t>
      </w:r>
      <w:r w:rsidRPr="00C601CA">
        <w:rPr>
          <w:spacing w:val="1"/>
          <w:sz w:val="24"/>
          <w:szCs w:val="24"/>
        </w:rPr>
        <w:t xml:space="preserve"> </w:t>
      </w:r>
      <w:r w:rsidRPr="00C601CA">
        <w:rPr>
          <w:sz w:val="24"/>
          <w:szCs w:val="24"/>
        </w:rPr>
        <w:t>знании;</w:t>
      </w:r>
    </w:p>
    <w:p w:rsidR="00DD2CB4" w:rsidRPr="00C601CA" w:rsidRDefault="00443BE7" w:rsidP="00C601CA">
      <w:pPr>
        <w:pStyle w:val="a7"/>
        <w:rPr>
          <w:sz w:val="24"/>
          <w:szCs w:val="24"/>
        </w:rPr>
      </w:pPr>
      <w:r w:rsidRPr="00C601CA">
        <w:rPr>
          <w:sz w:val="24"/>
          <w:szCs w:val="24"/>
        </w:rPr>
        <w:lastRenderedPageBreak/>
        <w:t>имеющий первоначальные навыки наблюдений, систематизации и осмысления опыта в</w:t>
      </w:r>
      <w:r w:rsidRPr="00C601CA">
        <w:rPr>
          <w:spacing w:val="1"/>
          <w:sz w:val="24"/>
          <w:szCs w:val="24"/>
        </w:rPr>
        <w:t xml:space="preserve"> </w:t>
      </w:r>
      <w:r w:rsidRPr="00C601CA">
        <w:rPr>
          <w:sz w:val="24"/>
          <w:szCs w:val="24"/>
        </w:rPr>
        <w:t>естественно-научной</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гуманитарной</w:t>
      </w:r>
      <w:r w:rsidRPr="00C601CA">
        <w:rPr>
          <w:spacing w:val="-2"/>
          <w:sz w:val="24"/>
          <w:szCs w:val="24"/>
        </w:rPr>
        <w:t xml:space="preserve"> </w:t>
      </w:r>
      <w:r w:rsidRPr="00C601CA">
        <w:rPr>
          <w:sz w:val="24"/>
          <w:szCs w:val="24"/>
        </w:rPr>
        <w:t>областях</w:t>
      </w:r>
      <w:r w:rsidRPr="00C601CA">
        <w:rPr>
          <w:spacing w:val="-2"/>
          <w:sz w:val="24"/>
          <w:szCs w:val="24"/>
        </w:rPr>
        <w:t xml:space="preserve"> </w:t>
      </w:r>
      <w:r w:rsidRPr="00C601CA">
        <w:rPr>
          <w:sz w:val="24"/>
          <w:szCs w:val="24"/>
        </w:rPr>
        <w:t>знания.</w:t>
      </w:r>
    </w:p>
    <w:p w:rsidR="00DD2CB4" w:rsidRPr="00C601CA" w:rsidRDefault="00DD2CB4" w:rsidP="00C601CA">
      <w:pPr>
        <w:pStyle w:val="a7"/>
        <w:rPr>
          <w:sz w:val="24"/>
          <w:szCs w:val="24"/>
        </w:rPr>
      </w:pPr>
    </w:p>
    <w:p w:rsidR="00DD2CB4" w:rsidRPr="00C601CA" w:rsidRDefault="00443BE7" w:rsidP="00C601CA">
      <w:pPr>
        <w:pStyle w:val="a7"/>
        <w:rPr>
          <w:sz w:val="24"/>
          <w:szCs w:val="24"/>
        </w:rPr>
      </w:pPr>
      <w:r w:rsidRPr="00C601CA">
        <w:rPr>
          <w:sz w:val="24"/>
          <w:szCs w:val="24"/>
        </w:rPr>
        <w:t>Содержательный</w:t>
      </w:r>
      <w:r w:rsidRPr="00C601CA">
        <w:rPr>
          <w:spacing w:val="-1"/>
          <w:sz w:val="24"/>
          <w:szCs w:val="24"/>
        </w:rPr>
        <w:t xml:space="preserve"> </w:t>
      </w:r>
      <w:r w:rsidRPr="00C601CA">
        <w:rPr>
          <w:sz w:val="24"/>
          <w:szCs w:val="24"/>
        </w:rPr>
        <w:t>раздел</w:t>
      </w:r>
    </w:p>
    <w:p w:rsidR="00DD2CB4" w:rsidRPr="00C601CA" w:rsidRDefault="00443BE7" w:rsidP="00C601CA">
      <w:pPr>
        <w:pStyle w:val="a7"/>
        <w:rPr>
          <w:b/>
          <w:sz w:val="24"/>
          <w:szCs w:val="24"/>
        </w:rPr>
      </w:pPr>
      <w:r w:rsidRPr="00C601CA">
        <w:rPr>
          <w:b/>
          <w:sz w:val="24"/>
          <w:szCs w:val="24"/>
        </w:rPr>
        <w:t>Уклад</w:t>
      </w:r>
      <w:r w:rsidRPr="00C601CA">
        <w:rPr>
          <w:b/>
          <w:spacing w:val="-4"/>
          <w:sz w:val="24"/>
          <w:szCs w:val="24"/>
        </w:rPr>
        <w:t xml:space="preserve"> </w:t>
      </w:r>
      <w:r w:rsidRPr="00C601CA">
        <w:rPr>
          <w:b/>
          <w:sz w:val="24"/>
          <w:szCs w:val="24"/>
        </w:rPr>
        <w:t>образовательной</w:t>
      </w:r>
      <w:r w:rsidRPr="00C601CA">
        <w:rPr>
          <w:b/>
          <w:spacing w:val="-2"/>
          <w:sz w:val="24"/>
          <w:szCs w:val="24"/>
        </w:rPr>
        <w:t xml:space="preserve"> </w:t>
      </w:r>
      <w:r w:rsidRPr="00C601CA">
        <w:rPr>
          <w:b/>
          <w:sz w:val="24"/>
          <w:szCs w:val="24"/>
        </w:rPr>
        <w:t>организации.</w:t>
      </w:r>
    </w:p>
    <w:p w:rsidR="00DD2CB4" w:rsidRPr="00C601CA" w:rsidRDefault="001552EA" w:rsidP="00C601CA">
      <w:pPr>
        <w:pStyle w:val="a7"/>
        <w:rPr>
          <w:sz w:val="24"/>
          <w:szCs w:val="24"/>
        </w:rPr>
      </w:pPr>
      <w:r w:rsidRPr="00C601CA">
        <w:rPr>
          <w:sz w:val="24"/>
          <w:szCs w:val="24"/>
        </w:rPr>
        <w:t>МКОУ Засековская ООШ</w:t>
      </w:r>
      <w:r w:rsidR="00443BE7" w:rsidRPr="00C601CA">
        <w:rPr>
          <w:spacing w:val="1"/>
          <w:sz w:val="24"/>
          <w:szCs w:val="24"/>
        </w:rPr>
        <w:t xml:space="preserve"> </w:t>
      </w:r>
      <w:r w:rsidR="00443BE7" w:rsidRPr="00C601CA">
        <w:rPr>
          <w:sz w:val="24"/>
          <w:szCs w:val="24"/>
        </w:rPr>
        <w:t>является</w:t>
      </w:r>
      <w:r w:rsidR="00443BE7" w:rsidRPr="00C601CA">
        <w:rPr>
          <w:spacing w:val="1"/>
          <w:sz w:val="24"/>
          <w:szCs w:val="24"/>
        </w:rPr>
        <w:t xml:space="preserve"> </w:t>
      </w:r>
      <w:r w:rsidRPr="00C601CA">
        <w:rPr>
          <w:sz w:val="24"/>
          <w:szCs w:val="24"/>
        </w:rPr>
        <w:t xml:space="preserve">основной </w:t>
      </w:r>
      <w:r w:rsidR="00443BE7" w:rsidRPr="00C601CA">
        <w:rPr>
          <w:spacing w:val="1"/>
          <w:sz w:val="24"/>
          <w:szCs w:val="24"/>
        </w:rPr>
        <w:t xml:space="preserve"> </w:t>
      </w:r>
      <w:r w:rsidR="00443BE7" w:rsidRPr="00C601CA">
        <w:rPr>
          <w:sz w:val="24"/>
          <w:szCs w:val="24"/>
        </w:rPr>
        <w:t>школой</w:t>
      </w:r>
      <w:r w:rsidR="00443BE7" w:rsidRPr="00C601CA">
        <w:rPr>
          <w:spacing w:val="1"/>
          <w:sz w:val="24"/>
          <w:szCs w:val="24"/>
        </w:rPr>
        <w:t xml:space="preserve"> </w:t>
      </w:r>
      <w:r w:rsidR="00443BE7" w:rsidRPr="00C601CA">
        <w:rPr>
          <w:sz w:val="24"/>
          <w:szCs w:val="24"/>
        </w:rPr>
        <w:t>с</w:t>
      </w:r>
      <w:r w:rsidR="00443BE7" w:rsidRPr="00C601CA">
        <w:rPr>
          <w:spacing w:val="1"/>
          <w:sz w:val="24"/>
          <w:szCs w:val="24"/>
        </w:rPr>
        <w:t xml:space="preserve"> </w:t>
      </w:r>
      <w:r w:rsidR="00443BE7" w:rsidRPr="00C601CA">
        <w:rPr>
          <w:sz w:val="24"/>
          <w:szCs w:val="24"/>
        </w:rPr>
        <w:t>дошкольным</w:t>
      </w:r>
      <w:r w:rsidRPr="00C601CA">
        <w:rPr>
          <w:sz w:val="24"/>
          <w:szCs w:val="24"/>
        </w:rPr>
        <w:t>и</w:t>
      </w:r>
      <w:r w:rsidR="00443BE7" w:rsidRPr="00C601CA">
        <w:rPr>
          <w:spacing w:val="1"/>
          <w:sz w:val="24"/>
          <w:szCs w:val="24"/>
        </w:rPr>
        <w:t xml:space="preserve"> </w:t>
      </w:r>
      <w:r w:rsidR="00443BE7" w:rsidRPr="00C601CA">
        <w:rPr>
          <w:sz w:val="24"/>
          <w:szCs w:val="24"/>
        </w:rPr>
        <w:t>отделением</w:t>
      </w:r>
      <w:r w:rsidR="00902226" w:rsidRPr="00C601CA">
        <w:rPr>
          <w:sz w:val="24"/>
          <w:szCs w:val="24"/>
        </w:rPr>
        <w:t>и и структурным подразделением</w:t>
      </w:r>
      <w:r w:rsidR="00443BE7" w:rsidRPr="00C601CA">
        <w:rPr>
          <w:sz w:val="24"/>
          <w:szCs w:val="24"/>
        </w:rPr>
        <w:t>.</w:t>
      </w:r>
      <w:r w:rsidR="00443BE7" w:rsidRPr="00C601CA">
        <w:rPr>
          <w:spacing w:val="1"/>
          <w:sz w:val="24"/>
          <w:szCs w:val="24"/>
        </w:rPr>
        <w:t xml:space="preserve"> </w:t>
      </w:r>
      <w:r w:rsidR="00902226" w:rsidRPr="00C601CA">
        <w:rPr>
          <w:sz w:val="24"/>
          <w:szCs w:val="24"/>
        </w:rPr>
        <w:t>Обучение ведётся с 1 по 9 класс по двум</w:t>
      </w:r>
      <w:r w:rsidR="00443BE7" w:rsidRPr="00C601CA">
        <w:rPr>
          <w:sz w:val="24"/>
          <w:szCs w:val="24"/>
        </w:rPr>
        <w:t xml:space="preserve"> уровням образования: начальное общее образование,</w:t>
      </w:r>
      <w:r w:rsidR="00443BE7" w:rsidRPr="00C601CA">
        <w:rPr>
          <w:spacing w:val="1"/>
          <w:sz w:val="24"/>
          <w:szCs w:val="24"/>
        </w:rPr>
        <w:t xml:space="preserve"> </w:t>
      </w:r>
      <w:r w:rsidR="00443BE7" w:rsidRPr="00C601CA">
        <w:rPr>
          <w:sz w:val="24"/>
          <w:szCs w:val="24"/>
        </w:rPr>
        <w:t>основное</w:t>
      </w:r>
      <w:r w:rsidR="00443BE7" w:rsidRPr="00C601CA">
        <w:rPr>
          <w:spacing w:val="1"/>
          <w:sz w:val="24"/>
          <w:szCs w:val="24"/>
        </w:rPr>
        <w:t xml:space="preserve"> </w:t>
      </w:r>
      <w:r w:rsidR="00443BE7" w:rsidRPr="00C601CA">
        <w:rPr>
          <w:sz w:val="24"/>
          <w:szCs w:val="24"/>
        </w:rPr>
        <w:t>общее</w:t>
      </w:r>
      <w:r w:rsidR="00443BE7" w:rsidRPr="00C601CA">
        <w:rPr>
          <w:spacing w:val="1"/>
          <w:sz w:val="24"/>
          <w:szCs w:val="24"/>
        </w:rPr>
        <w:t xml:space="preserve"> </w:t>
      </w:r>
      <w:r w:rsidR="00902226" w:rsidRPr="00C601CA">
        <w:rPr>
          <w:sz w:val="24"/>
          <w:szCs w:val="24"/>
        </w:rPr>
        <w:t>образование</w:t>
      </w:r>
      <w:r w:rsidR="00443BE7" w:rsidRPr="00C601CA">
        <w:rPr>
          <w:sz w:val="24"/>
          <w:szCs w:val="24"/>
        </w:rPr>
        <w:t>.</w:t>
      </w:r>
      <w:r w:rsidR="00443BE7" w:rsidRPr="00C601CA">
        <w:rPr>
          <w:spacing w:val="1"/>
          <w:sz w:val="24"/>
          <w:szCs w:val="24"/>
        </w:rPr>
        <w:t xml:space="preserve"> </w:t>
      </w:r>
      <w:r w:rsidR="00443BE7" w:rsidRPr="00C601CA">
        <w:rPr>
          <w:sz w:val="24"/>
          <w:szCs w:val="24"/>
        </w:rPr>
        <w:t>Школа</w:t>
      </w:r>
      <w:r w:rsidR="00443BE7" w:rsidRPr="00C601CA">
        <w:rPr>
          <w:spacing w:val="1"/>
          <w:sz w:val="24"/>
          <w:szCs w:val="24"/>
        </w:rPr>
        <w:t xml:space="preserve"> </w:t>
      </w:r>
      <w:r w:rsidR="00443BE7" w:rsidRPr="00C601CA">
        <w:rPr>
          <w:sz w:val="24"/>
          <w:szCs w:val="24"/>
        </w:rPr>
        <w:t>является</w:t>
      </w:r>
      <w:r w:rsidR="00443BE7" w:rsidRPr="00C601CA">
        <w:rPr>
          <w:spacing w:val="1"/>
          <w:sz w:val="24"/>
          <w:szCs w:val="24"/>
        </w:rPr>
        <w:t xml:space="preserve"> </w:t>
      </w:r>
      <w:r w:rsidR="00443BE7" w:rsidRPr="00C601CA">
        <w:rPr>
          <w:sz w:val="24"/>
          <w:szCs w:val="24"/>
        </w:rPr>
        <w:t>не</w:t>
      </w:r>
      <w:r w:rsidR="00443BE7" w:rsidRPr="00C601CA">
        <w:rPr>
          <w:spacing w:val="1"/>
          <w:sz w:val="24"/>
          <w:szCs w:val="24"/>
        </w:rPr>
        <w:t xml:space="preserve"> </w:t>
      </w:r>
      <w:r w:rsidR="00443BE7" w:rsidRPr="00C601CA">
        <w:rPr>
          <w:sz w:val="24"/>
          <w:szCs w:val="24"/>
        </w:rPr>
        <w:t>только</w:t>
      </w:r>
      <w:r w:rsidR="00443BE7" w:rsidRPr="00C601CA">
        <w:rPr>
          <w:spacing w:val="1"/>
          <w:sz w:val="24"/>
          <w:szCs w:val="24"/>
        </w:rPr>
        <w:t xml:space="preserve"> </w:t>
      </w:r>
      <w:r w:rsidR="00443BE7" w:rsidRPr="00C601CA">
        <w:rPr>
          <w:sz w:val="24"/>
          <w:szCs w:val="24"/>
        </w:rPr>
        <w:t>образовательным, культурным центром,</w:t>
      </w:r>
      <w:r w:rsidR="00443BE7" w:rsidRPr="00C601CA">
        <w:rPr>
          <w:spacing w:val="-4"/>
          <w:sz w:val="24"/>
          <w:szCs w:val="24"/>
        </w:rPr>
        <w:t xml:space="preserve"> </w:t>
      </w:r>
      <w:r w:rsidR="00443BE7" w:rsidRPr="00C601CA">
        <w:rPr>
          <w:sz w:val="24"/>
          <w:szCs w:val="24"/>
        </w:rPr>
        <w:t>но</w:t>
      </w:r>
      <w:r w:rsidR="00443BE7" w:rsidRPr="00C601CA">
        <w:rPr>
          <w:spacing w:val="-1"/>
          <w:sz w:val="24"/>
          <w:szCs w:val="24"/>
        </w:rPr>
        <w:t xml:space="preserve"> </w:t>
      </w:r>
      <w:r w:rsidR="00443BE7" w:rsidRPr="00C601CA">
        <w:rPr>
          <w:sz w:val="24"/>
          <w:szCs w:val="24"/>
        </w:rPr>
        <w:t>и центром</w:t>
      </w:r>
      <w:r w:rsidR="00443BE7" w:rsidRPr="00C601CA">
        <w:rPr>
          <w:spacing w:val="-4"/>
          <w:sz w:val="24"/>
          <w:szCs w:val="24"/>
        </w:rPr>
        <w:t xml:space="preserve"> </w:t>
      </w:r>
      <w:r w:rsidR="00443BE7" w:rsidRPr="00C601CA">
        <w:rPr>
          <w:sz w:val="24"/>
          <w:szCs w:val="24"/>
        </w:rPr>
        <w:t>дополнительного</w:t>
      </w:r>
      <w:r w:rsidR="00443BE7" w:rsidRPr="00C601CA">
        <w:rPr>
          <w:spacing w:val="-1"/>
          <w:sz w:val="24"/>
          <w:szCs w:val="24"/>
        </w:rPr>
        <w:t xml:space="preserve"> </w:t>
      </w:r>
      <w:r w:rsidR="00443BE7" w:rsidRPr="00C601CA">
        <w:rPr>
          <w:sz w:val="24"/>
          <w:szCs w:val="24"/>
        </w:rPr>
        <w:t>образования.</w:t>
      </w:r>
    </w:p>
    <w:p w:rsidR="00DD2CB4" w:rsidRPr="00C601CA" w:rsidRDefault="00443BE7" w:rsidP="00C601CA">
      <w:pPr>
        <w:pStyle w:val="a7"/>
        <w:rPr>
          <w:sz w:val="24"/>
          <w:szCs w:val="24"/>
        </w:rPr>
      </w:pPr>
      <w:r w:rsidRPr="00C601CA">
        <w:rPr>
          <w:sz w:val="24"/>
          <w:szCs w:val="24"/>
        </w:rPr>
        <w:t>В</w:t>
      </w:r>
      <w:r w:rsidRPr="00C601CA">
        <w:rPr>
          <w:spacing w:val="1"/>
          <w:sz w:val="24"/>
          <w:szCs w:val="24"/>
        </w:rPr>
        <w:t xml:space="preserve"> </w:t>
      </w:r>
      <w:r w:rsidR="00902226" w:rsidRPr="00C601CA">
        <w:rPr>
          <w:sz w:val="24"/>
          <w:szCs w:val="24"/>
        </w:rPr>
        <w:t>МКОУ Засековской ООШ</w:t>
      </w:r>
      <w:r w:rsidRPr="00C601CA">
        <w:rPr>
          <w:spacing w:val="1"/>
          <w:sz w:val="24"/>
          <w:szCs w:val="24"/>
        </w:rPr>
        <w:t xml:space="preserve"> </w:t>
      </w:r>
      <w:r w:rsidRPr="00C601CA">
        <w:rPr>
          <w:sz w:val="24"/>
          <w:szCs w:val="24"/>
        </w:rPr>
        <w:t>создано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развивается</w:t>
      </w:r>
      <w:r w:rsidRPr="00C601CA">
        <w:rPr>
          <w:spacing w:val="1"/>
          <w:sz w:val="24"/>
          <w:szCs w:val="24"/>
        </w:rPr>
        <w:t xml:space="preserve"> </w:t>
      </w:r>
      <w:r w:rsidRPr="00C601CA">
        <w:rPr>
          <w:sz w:val="24"/>
          <w:szCs w:val="24"/>
        </w:rPr>
        <w:t>единое</w:t>
      </w:r>
      <w:r w:rsidRPr="00C601CA">
        <w:rPr>
          <w:spacing w:val="1"/>
          <w:sz w:val="24"/>
          <w:szCs w:val="24"/>
        </w:rPr>
        <w:t xml:space="preserve"> </w:t>
      </w:r>
      <w:r w:rsidRPr="00C601CA">
        <w:rPr>
          <w:sz w:val="24"/>
          <w:szCs w:val="24"/>
        </w:rPr>
        <w:t>воспитательное</w:t>
      </w:r>
      <w:r w:rsidRPr="00C601CA">
        <w:rPr>
          <w:spacing w:val="1"/>
          <w:sz w:val="24"/>
          <w:szCs w:val="24"/>
        </w:rPr>
        <w:t xml:space="preserve"> </w:t>
      </w:r>
      <w:r w:rsidRPr="00C601CA">
        <w:rPr>
          <w:sz w:val="24"/>
          <w:szCs w:val="24"/>
        </w:rPr>
        <w:t>пространство:</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совместным планам и договорным обязательствам осуществляется сотрудничество с различными</w:t>
      </w:r>
      <w:r w:rsidRPr="00C601CA">
        <w:rPr>
          <w:spacing w:val="1"/>
          <w:sz w:val="24"/>
          <w:szCs w:val="24"/>
        </w:rPr>
        <w:t xml:space="preserve"> </w:t>
      </w:r>
      <w:r w:rsidRPr="00C601CA">
        <w:rPr>
          <w:sz w:val="24"/>
          <w:szCs w:val="24"/>
        </w:rPr>
        <w:t>учреждениями;</w:t>
      </w:r>
      <w:r w:rsidRPr="00C601CA">
        <w:rPr>
          <w:spacing w:val="1"/>
          <w:sz w:val="24"/>
          <w:szCs w:val="24"/>
        </w:rPr>
        <w:t xml:space="preserve"> </w:t>
      </w:r>
      <w:r w:rsidRPr="00C601CA">
        <w:rPr>
          <w:sz w:val="24"/>
          <w:szCs w:val="24"/>
        </w:rPr>
        <w:t>реализуется</w:t>
      </w:r>
      <w:r w:rsidRPr="00C601CA">
        <w:rPr>
          <w:spacing w:val="6"/>
          <w:sz w:val="24"/>
          <w:szCs w:val="24"/>
        </w:rPr>
        <w:t xml:space="preserve"> </w:t>
      </w:r>
      <w:r w:rsidRPr="00C601CA">
        <w:rPr>
          <w:sz w:val="24"/>
          <w:szCs w:val="24"/>
        </w:rPr>
        <w:t>годовой</w:t>
      </w:r>
      <w:r w:rsidRPr="00C601CA">
        <w:rPr>
          <w:spacing w:val="3"/>
          <w:sz w:val="24"/>
          <w:szCs w:val="24"/>
        </w:rPr>
        <w:t xml:space="preserve"> </w:t>
      </w:r>
      <w:r w:rsidRPr="00C601CA">
        <w:rPr>
          <w:sz w:val="24"/>
          <w:szCs w:val="24"/>
        </w:rPr>
        <w:t>круг</w:t>
      </w:r>
      <w:r w:rsidRPr="00C601CA">
        <w:rPr>
          <w:spacing w:val="7"/>
          <w:sz w:val="24"/>
          <w:szCs w:val="24"/>
        </w:rPr>
        <w:t xml:space="preserve"> </w:t>
      </w:r>
      <w:r w:rsidRPr="00C601CA">
        <w:rPr>
          <w:sz w:val="24"/>
          <w:szCs w:val="24"/>
        </w:rPr>
        <w:t>праздников</w:t>
      </w:r>
      <w:r w:rsidRPr="00C601CA">
        <w:rPr>
          <w:spacing w:val="3"/>
          <w:sz w:val="24"/>
          <w:szCs w:val="24"/>
        </w:rPr>
        <w:t xml:space="preserve"> </w:t>
      </w:r>
      <w:r w:rsidRPr="00C601CA">
        <w:rPr>
          <w:sz w:val="24"/>
          <w:szCs w:val="24"/>
        </w:rPr>
        <w:t>и</w:t>
      </w:r>
      <w:r w:rsidRPr="00C601CA">
        <w:rPr>
          <w:spacing w:val="6"/>
          <w:sz w:val="24"/>
          <w:szCs w:val="24"/>
        </w:rPr>
        <w:t xml:space="preserve"> </w:t>
      </w:r>
      <w:r w:rsidRPr="00C601CA">
        <w:rPr>
          <w:sz w:val="24"/>
          <w:szCs w:val="24"/>
        </w:rPr>
        <w:t>традиционных</w:t>
      </w:r>
      <w:r w:rsidRPr="00C601CA">
        <w:rPr>
          <w:spacing w:val="1"/>
          <w:sz w:val="24"/>
          <w:szCs w:val="24"/>
        </w:rPr>
        <w:t xml:space="preserve"> </w:t>
      </w:r>
      <w:r w:rsidRPr="00C601CA">
        <w:rPr>
          <w:sz w:val="24"/>
          <w:szCs w:val="24"/>
        </w:rPr>
        <w:t>мероприятий,</w:t>
      </w:r>
      <w:r w:rsidRPr="00C601CA">
        <w:rPr>
          <w:spacing w:val="7"/>
          <w:sz w:val="24"/>
          <w:szCs w:val="24"/>
        </w:rPr>
        <w:t xml:space="preserve"> </w:t>
      </w:r>
      <w:r w:rsidRPr="00C601CA">
        <w:rPr>
          <w:sz w:val="24"/>
          <w:szCs w:val="24"/>
        </w:rPr>
        <w:t>используется</w:t>
      </w:r>
    </w:p>
    <w:p w:rsidR="00DD2CB4" w:rsidRPr="00C601CA" w:rsidRDefault="00443BE7" w:rsidP="00C601CA">
      <w:pPr>
        <w:pStyle w:val="a7"/>
        <w:rPr>
          <w:sz w:val="24"/>
          <w:szCs w:val="24"/>
        </w:rPr>
      </w:pPr>
      <w:r w:rsidRPr="00C601CA">
        <w:rPr>
          <w:sz w:val="24"/>
          <w:szCs w:val="24"/>
        </w:rPr>
        <w:t>система</w:t>
      </w:r>
      <w:r w:rsidRPr="00C601CA">
        <w:rPr>
          <w:spacing w:val="1"/>
          <w:sz w:val="24"/>
          <w:szCs w:val="24"/>
        </w:rPr>
        <w:t xml:space="preserve"> </w:t>
      </w:r>
      <w:r w:rsidRPr="00C601CA">
        <w:rPr>
          <w:sz w:val="24"/>
          <w:szCs w:val="24"/>
        </w:rPr>
        <w:t>коллективных</w:t>
      </w:r>
      <w:r w:rsidRPr="00C601CA">
        <w:rPr>
          <w:spacing w:val="1"/>
          <w:sz w:val="24"/>
          <w:szCs w:val="24"/>
        </w:rPr>
        <w:t xml:space="preserve"> </w:t>
      </w:r>
      <w:r w:rsidRPr="00C601CA">
        <w:rPr>
          <w:sz w:val="24"/>
          <w:szCs w:val="24"/>
        </w:rPr>
        <w:t>творческих</w:t>
      </w:r>
      <w:r w:rsidRPr="00C601CA">
        <w:rPr>
          <w:spacing w:val="1"/>
          <w:sz w:val="24"/>
          <w:szCs w:val="24"/>
        </w:rPr>
        <w:t xml:space="preserve"> </w:t>
      </w:r>
      <w:r w:rsidRPr="00C601CA">
        <w:rPr>
          <w:sz w:val="24"/>
          <w:szCs w:val="24"/>
        </w:rPr>
        <w:t>дел,</w:t>
      </w:r>
      <w:r w:rsidRPr="00C601CA">
        <w:rPr>
          <w:spacing w:val="1"/>
          <w:sz w:val="24"/>
          <w:szCs w:val="24"/>
        </w:rPr>
        <w:t xml:space="preserve"> </w:t>
      </w:r>
      <w:r w:rsidRPr="00C601CA">
        <w:rPr>
          <w:sz w:val="24"/>
          <w:szCs w:val="24"/>
        </w:rPr>
        <w:t>существуют</w:t>
      </w:r>
      <w:r w:rsidRPr="00C601CA">
        <w:rPr>
          <w:spacing w:val="1"/>
          <w:sz w:val="24"/>
          <w:szCs w:val="24"/>
        </w:rPr>
        <w:t xml:space="preserve"> </w:t>
      </w:r>
      <w:r w:rsidRPr="00C601CA">
        <w:rPr>
          <w:sz w:val="24"/>
          <w:szCs w:val="24"/>
        </w:rPr>
        <w:t>школьные</w:t>
      </w:r>
      <w:r w:rsidRPr="00C601CA">
        <w:rPr>
          <w:spacing w:val="1"/>
          <w:sz w:val="24"/>
          <w:szCs w:val="24"/>
        </w:rPr>
        <w:t xml:space="preserve"> </w:t>
      </w:r>
      <w:r w:rsidRPr="00C601CA">
        <w:rPr>
          <w:sz w:val="24"/>
          <w:szCs w:val="24"/>
        </w:rPr>
        <w:t>традиции;</w:t>
      </w:r>
      <w:r w:rsidRPr="00C601CA">
        <w:rPr>
          <w:spacing w:val="1"/>
          <w:sz w:val="24"/>
          <w:szCs w:val="24"/>
        </w:rPr>
        <w:t xml:space="preserve"> </w:t>
      </w:r>
      <w:r w:rsidRPr="00C601CA">
        <w:rPr>
          <w:sz w:val="24"/>
          <w:szCs w:val="24"/>
        </w:rPr>
        <w:t>осуществляется интеграция</w:t>
      </w:r>
      <w:r w:rsidRPr="00C601CA">
        <w:rPr>
          <w:spacing w:val="-8"/>
          <w:sz w:val="24"/>
          <w:szCs w:val="24"/>
        </w:rPr>
        <w:t xml:space="preserve"> </w:t>
      </w:r>
      <w:r w:rsidRPr="00C601CA">
        <w:rPr>
          <w:sz w:val="24"/>
          <w:szCs w:val="24"/>
        </w:rPr>
        <w:t>основного</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дополнительного</w:t>
      </w:r>
      <w:r w:rsidRPr="00C601CA">
        <w:rPr>
          <w:spacing w:val="-4"/>
          <w:sz w:val="24"/>
          <w:szCs w:val="24"/>
        </w:rPr>
        <w:t xml:space="preserve"> </w:t>
      </w:r>
      <w:r w:rsidRPr="00C601CA">
        <w:rPr>
          <w:sz w:val="24"/>
          <w:szCs w:val="24"/>
        </w:rPr>
        <w:t>образования.</w:t>
      </w:r>
    </w:p>
    <w:p w:rsidR="00DD2CB4" w:rsidRPr="00C601CA" w:rsidRDefault="00443BE7" w:rsidP="00C601CA">
      <w:pPr>
        <w:pStyle w:val="a7"/>
        <w:rPr>
          <w:sz w:val="24"/>
          <w:szCs w:val="24"/>
        </w:rPr>
      </w:pPr>
      <w:r w:rsidRPr="00C601CA">
        <w:rPr>
          <w:sz w:val="24"/>
          <w:szCs w:val="24"/>
        </w:rPr>
        <w:t>Для создания ситуаций взаимодействия педагогов, школьников и их родителей в нашем</w:t>
      </w:r>
      <w:r w:rsidRPr="00C601CA">
        <w:rPr>
          <w:spacing w:val="1"/>
          <w:sz w:val="24"/>
          <w:szCs w:val="24"/>
        </w:rPr>
        <w:t xml:space="preserve"> </w:t>
      </w:r>
      <w:r w:rsidRPr="00C601CA">
        <w:rPr>
          <w:sz w:val="24"/>
          <w:szCs w:val="24"/>
        </w:rPr>
        <w:t>ОУ</w:t>
      </w:r>
      <w:r w:rsidRPr="00C601CA">
        <w:rPr>
          <w:spacing w:val="1"/>
          <w:sz w:val="24"/>
          <w:szCs w:val="24"/>
        </w:rPr>
        <w:t xml:space="preserve"> </w:t>
      </w:r>
      <w:r w:rsidRPr="00C601CA">
        <w:rPr>
          <w:sz w:val="24"/>
          <w:szCs w:val="24"/>
        </w:rPr>
        <w:t>проектируются</w:t>
      </w:r>
      <w:r w:rsidRPr="00C601CA">
        <w:rPr>
          <w:spacing w:val="1"/>
          <w:sz w:val="24"/>
          <w:szCs w:val="24"/>
        </w:rPr>
        <w:t xml:space="preserve"> </w:t>
      </w:r>
      <w:r w:rsidRPr="00C601CA">
        <w:rPr>
          <w:sz w:val="24"/>
          <w:szCs w:val="24"/>
        </w:rPr>
        <w:t>условия,</w:t>
      </w:r>
      <w:r w:rsidRPr="00C601CA">
        <w:rPr>
          <w:spacing w:val="1"/>
          <w:sz w:val="24"/>
          <w:szCs w:val="24"/>
        </w:rPr>
        <w:t xml:space="preserve"> </w:t>
      </w:r>
      <w:r w:rsidRPr="00C601CA">
        <w:rPr>
          <w:sz w:val="24"/>
          <w:szCs w:val="24"/>
        </w:rPr>
        <w:t>способствующие</w:t>
      </w:r>
      <w:r w:rsidRPr="00C601CA">
        <w:rPr>
          <w:spacing w:val="1"/>
          <w:sz w:val="24"/>
          <w:szCs w:val="24"/>
        </w:rPr>
        <w:t xml:space="preserve"> </w:t>
      </w:r>
      <w:r w:rsidRPr="00C601CA">
        <w:rPr>
          <w:sz w:val="24"/>
          <w:szCs w:val="24"/>
        </w:rPr>
        <w:t>активному</w:t>
      </w:r>
      <w:r w:rsidRPr="00C601CA">
        <w:rPr>
          <w:spacing w:val="1"/>
          <w:sz w:val="24"/>
          <w:szCs w:val="24"/>
        </w:rPr>
        <w:t xml:space="preserve"> </w:t>
      </w:r>
      <w:r w:rsidRPr="00C601CA">
        <w:rPr>
          <w:sz w:val="24"/>
          <w:szCs w:val="24"/>
        </w:rPr>
        <w:t>включению</w:t>
      </w:r>
      <w:r w:rsidRPr="00C601CA">
        <w:rPr>
          <w:spacing w:val="1"/>
          <w:sz w:val="24"/>
          <w:szCs w:val="24"/>
        </w:rPr>
        <w:t xml:space="preserve"> </w:t>
      </w:r>
      <w:r w:rsidRPr="00C601CA">
        <w:rPr>
          <w:sz w:val="24"/>
          <w:szCs w:val="24"/>
        </w:rPr>
        <w:t>всех</w:t>
      </w:r>
      <w:r w:rsidRPr="00C601CA">
        <w:rPr>
          <w:spacing w:val="1"/>
          <w:sz w:val="24"/>
          <w:szCs w:val="24"/>
        </w:rPr>
        <w:t xml:space="preserve"> </w:t>
      </w:r>
      <w:r w:rsidRPr="00C601CA">
        <w:rPr>
          <w:sz w:val="24"/>
          <w:szCs w:val="24"/>
        </w:rPr>
        <w:t>участников</w:t>
      </w:r>
      <w:r w:rsidRPr="00C601CA">
        <w:rPr>
          <w:spacing w:val="1"/>
          <w:sz w:val="24"/>
          <w:szCs w:val="24"/>
        </w:rPr>
        <w:t xml:space="preserve"> </w:t>
      </w:r>
      <w:r w:rsidRPr="00C601CA">
        <w:rPr>
          <w:sz w:val="24"/>
          <w:szCs w:val="24"/>
        </w:rPr>
        <w:t>образовательного</w:t>
      </w:r>
      <w:r w:rsidRPr="00C601CA">
        <w:rPr>
          <w:spacing w:val="1"/>
          <w:sz w:val="24"/>
          <w:szCs w:val="24"/>
        </w:rPr>
        <w:t xml:space="preserve"> </w:t>
      </w:r>
      <w:r w:rsidRPr="00C601CA">
        <w:rPr>
          <w:sz w:val="24"/>
          <w:szCs w:val="24"/>
        </w:rPr>
        <w:t>процессов</w:t>
      </w:r>
      <w:r w:rsidRPr="00C601CA">
        <w:rPr>
          <w:spacing w:val="-1"/>
          <w:sz w:val="24"/>
          <w:szCs w:val="24"/>
        </w:rPr>
        <w:t xml:space="preserve"> </w:t>
      </w:r>
      <w:r w:rsidRPr="00C601CA">
        <w:rPr>
          <w:sz w:val="24"/>
          <w:szCs w:val="24"/>
        </w:rPr>
        <w:t>в</w:t>
      </w:r>
      <w:r w:rsidRPr="00C601CA">
        <w:rPr>
          <w:spacing w:val="3"/>
          <w:sz w:val="24"/>
          <w:szCs w:val="24"/>
        </w:rPr>
        <w:t xml:space="preserve"> </w:t>
      </w:r>
      <w:r w:rsidRPr="00C601CA">
        <w:rPr>
          <w:sz w:val="24"/>
          <w:szCs w:val="24"/>
        </w:rPr>
        <w:t>воспитательное</w:t>
      </w:r>
      <w:r w:rsidRPr="00C601CA">
        <w:rPr>
          <w:spacing w:val="-4"/>
          <w:sz w:val="24"/>
          <w:szCs w:val="24"/>
        </w:rPr>
        <w:t xml:space="preserve"> </w:t>
      </w:r>
      <w:r w:rsidRPr="00C601CA">
        <w:rPr>
          <w:sz w:val="24"/>
          <w:szCs w:val="24"/>
        </w:rPr>
        <w:t>пространство:</w:t>
      </w:r>
    </w:p>
    <w:p w:rsidR="00DD2CB4" w:rsidRPr="00C601CA" w:rsidRDefault="00443BE7" w:rsidP="00C601CA">
      <w:pPr>
        <w:pStyle w:val="a7"/>
        <w:rPr>
          <w:sz w:val="24"/>
          <w:szCs w:val="24"/>
        </w:rPr>
      </w:pPr>
      <w:r w:rsidRPr="00C601CA">
        <w:rPr>
          <w:sz w:val="24"/>
          <w:szCs w:val="24"/>
        </w:rPr>
        <w:t>исследовательская</w:t>
      </w:r>
      <w:r w:rsidRPr="00C601CA">
        <w:rPr>
          <w:spacing w:val="-2"/>
          <w:sz w:val="24"/>
          <w:szCs w:val="24"/>
        </w:rPr>
        <w:t xml:space="preserve"> </w:t>
      </w:r>
      <w:r w:rsidRPr="00C601CA">
        <w:rPr>
          <w:sz w:val="24"/>
          <w:szCs w:val="24"/>
        </w:rPr>
        <w:t>позиция</w:t>
      </w:r>
      <w:r w:rsidRPr="00C601CA">
        <w:rPr>
          <w:spacing w:val="-7"/>
          <w:sz w:val="24"/>
          <w:szCs w:val="24"/>
        </w:rPr>
        <w:t xml:space="preserve"> </w:t>
      </w:r>
      <w:r w:rsidRPr="00C601CA">
        <w:rPr>
          <w:sz w:val="24"/>
          <w:szCs w:val="24"/>
        </w:rPr>
        <w:t>всех</w:t>
      </w:r>
      <w:r w:rsidRPr="00C601CA">
        <w:rPr>
          <w:spacing w:val="-7"/>
          <w:sz w:val="24"/>
          <w:szCs w:val="24"/>
        </w:rPr>
        <w:t xml:space="preserve"> </w:t>
      </w:r>
      <w:r w:rsidRPr="00C601CA">
        <w:rPr>
          <w:sz w:val="24"/>
          <w:szCs w:val="24"/>
        </w:rPr>
        <w:t>субъектов образования;</w:t>
      </w:r>
    </w:p>
    <w:p w:rsidR="00DD2CB4" w:rsidRPr="00C601CA" w:rsidRDefault="00443BE7" w:rsidP="00C601CA">
      <w:pPr>
        <w:pStyle w:val="a7"/>
        <w:rPr>
          <w:sz w:val="24"/>
          <w:szCs w:val="24"/>
        </w:rPr>
      </w:pPr>
      <w:r w:rsidRPr="00C601CA">
        <w:rPr>
          <w:sz w:val="24"/>
          <w:szCs w:val="24"/>
        </w:rPr>
        <w:t>объективация</w:t>
      </w:r>
      <w:r w:rsidRPr="00C601CA">
        <w:rPr>
          <w:spacing w:val="-7"/>
          <w:sz w:val="24"/>
          <w:szCs w:val="24"/>
        </w:rPr>
        <w:t xml:space="preserve"> </w:t>
      </w:r>
      <w:r w:rsidRPr="00C601CA">
        <w:rPr>
          <w:sz w:val="24"/>
          <w:szCs w:val="24"/>
        </w:rPr>
        <w:t>поведения, что</w:t>
      </w:r>
      <w:r w:rsidRPr="00C601CA">
        <w:rPr>
          <w:spacing w:val="-2"/>
          <w:sz w:val="24"/>
          <w:szCs w:val="24"/>
        </w:rPr>
        <w:t xml:space="preserve"> </w:t>
      </w:r>
      <w:r w:rsidRPr="00C601CA">
        <w:rPr>
          <w:sz w:val="24"/>
          <w:szCs w:val="24"/>
        </w:rPr>
        <w:t>предполагает</w:t>
      </w:r>
      <w:r w:rsidRPr="00C601CA">
        <w:rPr>
          <w:spacing w:val="-2"/>
          <w:sz w:val="24"/>
          <w:szCs w:val="24"/>
        </w:rPr>
        <w:t xml:space="preserve"> </w:t>
      </w:r>
      <w:r w:rsidRPr="00C601CA">
        <w:rPr>
          <w:sz w:val="24"/>
          <w:szCs w:val="24"/>
        </w:rPr>
        <w:t>получение</w:t>
      </w:r>
      <w:r w:rsidRPr="00C601CA">
        <w:rPr>
          <w:spacing w:val="-3"/>
          <w:sz w:val="24"/>
          <w:szCs w:val="24"/>
        </w:rPr>
        <w:t xml:space="preserve"> </w:t>
      </w:r>
      <w:r w:rsidRPr="00C601CA">
        <w:rPr>
          <w:sz w:val="24"/>
          <w:szCs w:val="24"/>
        </w:rPr>
        <w:t>постоянной</w:t>
      </w:r>
      <w:r w:rsidRPr="00C601CA">
        <w:rPr>
          <w:spacing w:val="-11"/>
          <w:sz w:val="24"/>
          <w:szCs w:val="24"/>
        </w:rPr>
        <w:t xml:space="preserve"> </w:t>
      </w:r>
      <w:r w:rsidRPr="00C601CA">
        <w:rPr>
          <w:sz w:val="24"/>
          <w:szCs w:val="24"/>
        </w:rPr>
        <w:t>обратной</w:t>
      </w:r>
      <w:r w:rsidRPr="00C601CA">
        <w:rPr>
          <w:spacing w:val="-5"/>
          <w:sz w:val="24"/>
          <w:szCs w:val="24"/>
        </w:rPr>
        <w:t xml:space="preserve"> </w:t>
      </w:r>
      <w:r w:rsidRPr="00C601CA">
        <w:rPr>
          <w:sz w:val="24"/>
          <w:szCs w:val="24"/>
        </w:rPr>
        <w:t>связи;</w:t>
      </w:r>
    </w:p>
    <w:p w:rsidR="00DD2CB4" w:rsidRPr="00C601CA" w:rsidRDefault="00443BE7" w:rsidP="00C601CA">
      <w:pPr>
        <w:pStyle w:val="a7"/>
        <w:rPr>
          <w:sz w:val="24"/>
          <w:szCs w:val="24"/>
        </w:rPr>
      </w:pPr>
      <w:r w:rsidRPr="00C601CA">
        <w:rPr>
          <w:sz w:val="24"/>
          <w:szCs w:val="24"/>
        </w:rPr>
        <w:t>партнёрское общение, что означает признание и принятие ценности личности каждого,</w:t>
      </w:r>
      <w:r w:rsidRPr="00C601CA">
        <w:rPr>
          <w:spacing w:val="1"/>
          <w:sz w:val="24"/>
          <w:szCs w:val="24"/>
        </w:rPr>
        <w:t xml:space="preserve"> </w:t>
      </w:r>
      <w:r w:rsidRPr="00C601CA">
        <w:rPr>
          <w:sz w:val="24"/>
          <w:szCs w:val="24"/>
        </w:rPr>
        <w:t>его</w:t>
      </w:r>
      <w:r w:rsidRPr="00C601CA">
        <w:rPr>
          <w:spacing w:val="1"/>
          <w:sz w:val="24"/>
          <w:szCs w:val="24"/>
        </w:rPr>
        <w:t xml:space="preserve"> </w:t>
      </w:r>
      <w:r w:rsidRPr="00C601CA">
        <w:rPr>
          <w:sz w:val="24"/>
          <w:szCs w:val="24"/>
        </w:rPr>
        <w:t>мнения,</w:t>
      </w:r>
      <w:r w:rsidRPr="00C601CA">
        <w:rPr>
          <w:spacing w:val="-2"/>
          <w:sz w:val="24"/>
          <w:szCs w:val="24"/>
        </w:rPr>
        <w:t xml:space="preserve"> </w:t>
      </w:r>
      <w:r w:rsidRPr="00C601CA">
        <w:rPr>
          <w:sz w:val="24"/>
          <w:szCs w:val="24"/>
        </w:rPr>
        <w:t>интересов,</w:t>
      </w:r>
      <w:r w:rsidRPr="00C601CA">
        <w:rPr>
          <w:spacing w:val="-2"/>
          <w:sz w:val="24"/>
          <w:szCs w:val="24"/>
        </w:rPr>
        <w:t xml:space="preserve"> </w:t>
      </w:r>
      <w:r w:rsidRPr="00C601CA">
        <w:rPr>
          <w:sz w:val="24"/>
          <w:szCs w:val="24"/>
        </w:rPr>
        <w:t>особенностей,</w:t>
      </w:r>
      <w:r w:rsidRPr="00C601CA">
        <w:rPr>
          <w:spacing w:val="-2"/>
          <w:sz w:val="24"/>
          <w:szCs w:val="24"/>
        </w:rPr>
        <w:t xml:space="preserve"> </w:t>
      </w:r>
      <w:r w:rsidRPr="00C601CA">
        <w:rPr>
          <w:sz w:val="24"/>
          <w:szCs w:val="24"/>
        </w:rPr>
        <w:t>устремлений,</w:t>
      </w:r>
      <w:r w:rsidRPr="00C601CA">
        <w:rPr>
          <w:spacing w:val="-2"/>
          <w:sz w:val="24"/>
          <w:szCs w:val="24"/>
        </w:rPr>
        <w:t xml:space="preserve"> </w:t>
      </w:r>
      <w:r w:rsidRPr="00C601CA">
        <w:rPr>
          <w:sz w:val="24"/>
          <w:szCs w:val="24"/>
        </w:rPr>
        <w:t>перспективы</w:t>
      </w:r>
      <w:r w:rsidRPr="00C601CA">
        <w:rPr>
          <w:spacing w:val="2"/>
          <w:sz w:val="24"/>
          <w:szCs w:val="24"/>
        </w:rPr>
        <w:t xml:space="preserve"> </w:t>
      </w:r>
      <w:r w:rsidRPr="00C601CA">
        <w:rPr>
          <w:sz w:val="24"/>
          <w:szCs w:val="24"/>
        </w:rPr>
        <w:t>личностного</w:t>
      </w:r>
      <w:r w:rsidRPr="00C601CA">
        <w:rPr>
          <w:spacing w:val="1"/>
          <w:sz w:val="24"/>
          <w:szCs w:val="24"/>
        </w:rPr>
        <w:t xml:space="preserve"> </w:t>
      </w:r>
      <w:r w:rsidRPr="00C601CA">
        <w:rPr>
          <w:sz w:val="24"/>
          <w:szCs w:val="24"/>
        </w:rPr>
        <w:t>роста.</w:t>
      </w:r>
    </w:p>
    <w:p w:rsidR="00DD2CB4" w:rsidRPr="00C601CA" w:rsidRDefault="00443BE7" w:rsidP="00C601CA">
      <w:pPr>
        <w:pStyle w:val="a7"/>
        <w:rPr>
          <w:sz w:val="24"/>
          <w:szCs w:val="24"/>
        </w:rPr>
      </w:pPr>
      <w:r w:rsidRPr="00C601CA">
        <w:rPr>
          <w:sz w:val="24"/>
          <w:szCs w:val="24"/>
        </w:rPr>
        <w:t>Основными</w:t>
      </w:r>
      <w:r w:rsidRPr="00C601CA">
        <w:rPr>
          <w:spacing w:val="-5"/>
          <w:sz w:val="24"/>
          <w:szCs w:val="24"/>
        </w:rPr>
        <w:t xml:space="preserve"> </w:t>
      </w:r>
      <w:r w:rsidRPr="00C601CA">
        <w:rPr>
          <w:sz w:val="24"/>
          <w:szCs w:val="24"/>
        </w:rPr>
        <w:t>традициями</w:t>
      </w:r>
      <w:r w:rsidRPr="00C601CA">
        <w:rPr>
          <w:spacing w:val="-10"/>
          <w:sz w:val="24"/>
          <w:szCs w:val="24"/>
        </w:rPr>
        <w:t xml:space="preserve"> </w:t>
      </w:r>
      <w:r w:rsidRPr="00C601CA">
        <w:rPr>
          <w:sz w:val="24"/>
          <w:szCs w:val="24"/>
        </w:rPr>
        <w:t>воспитания</w:t>
      </w:r>
      <w:r w:rsidRPr="00C601CA">
        <w:rPr>
          <w:spacing w:val="-1"/>
          <w:sz w:val="24"/>
          <w:szCs w:val="24"/>
        </w:rPr>
        <w:t xml:space="preserve"> </w:t>
      </w:r>
      <w:r w:rsidRPr="00C601CA">
        <w:rPr>
          <w:sz w:val="24"/>
          <w:szCs w:val="24"/>
        </w:rPr>
        <w:t>в</w:t>
      </w:r>
      <w:r w:rsidRPr="00C601CA">
        <w:rPr>
          <w:spacing w:val="-8"/>
          <w:sz w:val="24"/>
          <w:szCs w:val="24"/>
        </w:rPr>
        <w:t xml:space="preserve"> </w:t>
      </w:r>
      <w:r w:rsidRPr="00C601CA">
        <w:rPr>
          <w:sz w:val="24"/>
          <w:szCs w:val="24"/>
        </w:rPr>
        <w:t>образовательной</w:t>
      </w:r>
      <w:r w:rsidRPr="00C601CA">
        <w:rPr>
          <w:spacing w:val="-5"/>
          <w:sz w:val="24"/>
          <w:szCs w:val="24"/>
        </w:rPr>
        <w:t xml:space="preserve"> </w:t>
      </w:r>
      <w:r w:rsidRPr="00C601CA">
        <w:rPr>
          <w:sz w:val="24"/>
          <w:szCs w:val="24"/>
        </w:rPr>
        <w:t>организации являются</w:t>
      </w:r>
      <w:r w:rsidRPr="00C601CA">
        <w:rPr>
          <w:spacing w:val="-6"/>
          <w:sz w:val="24"/>
          <w:szCs w:val="24"/>
        </w:rPr>
        <w:t xml:space="preserve"> </w:t>
      </w:r>
      <w:r w:rsidRPr="00C601CA">
        <w:rPr>
          <w:sz w:val="24"/>
          <w:szCs w:val="24"/>
        </w:rPr>
        <w:t>следующие:</w:t>
      </w:r>
    </w:p>
    <w:p w:rsidR="00DD2CB4" w:rsidRPr="00C601CA" w:rsidRDefault="00443BE7" w:rsidP="00C601CA">
      <w:pPr>
        <w:pStyle w:val="a7"/>
        <w:rPr>
          <w:sz w:val="24"/>
          <w:szCs w:val="24"/>
        </w:rPr>
      </w:pPr>
      <w:r w:rsidRPr="00C601CA">
        <w:rPr>
          <w:sz w:val="24"/>
          <w:szCs w:val="24"/>
        </w:rPr>
        <w:t>стержнем</w:t>
      </w:r>
      <w:r w:rsidRPr="00C601CA">
        <w:rPr>
          <w:spacing w:val="1"/>
          <w:sz w:val="24"/>
          <w:szCs w:val="24"/>
        </w:rPr>
        <w:t xml:space="preserve"> </w:t>
      </w:r>
      <w:r w:rsidRPr="00C601CA">
        <w:rPr>
          <w:sz w:val="24"/>
          <w:szCs w:val="24"/>
        </w:rPr>
        <w:t>годового</w:t>
      </w:r>
      <w:r w:rsidRPr="00C601CA">
        <w:rPr>
          <w:spacing w:val="1"/>
          <w:sz w:val="24"/>
          <w:szCs w:val="24"/>
        </w:rPr>
        <w:t xml:space="preserve"> </w:t>
      </w:r>
      <w:r w:rsidRPr="00C601CA">
        <w:rPr>
          <w:sz w:val="24"/>
          <w:szCs w:val="24"/>
        </w:rPr>
        <w:t>цикла</w:t>
      </w:r>
      <w:r w:rsidRPr="00C601CA">
        <w:rPr>
          <w:spacing w:val="1"/>
          <w:sz w:val="24"/>
          <w:szCs w:val="24"/>
        </w:rPr>
        <w:t xml:space="preserve"> </w:t>
      </w:r>
      <w:r w:rsidRPr="00C601CA">
        <w:rPr>
          <w:sz w:val="24"/>
          <w:szCs w:val="24"/>
        </w:rPr>
        <w:t>воспитательной</w:t>
      </w:r>
      <w:r w:rsidRPr="00C601CA">
        <w:rPr>
          <w:spacing w:val="1"/>
          <w:sz w:val="24"/>
          <w:szCs w:val="24"/>
        </w:rPr>
        <w:t xml:space="preserve"> </w:t>
      </w:r>
      <w:r w:rsidRPr="00C601CA">
        <w:rPr>
          <w:sz w:val="24"/>
          <w:szCs w:val="24"/>
        </w:rPr>
        <w:t>работы</w:t>
      </w:r>
      <w:r w:rsidRPr="00C601CA">
        <w:rPr>
          <w:spacing w:val="1"/>
          <w:sz w:val="24"/>
          <w:szCs w:val="24"/>
        </w:rPr>
        <w:t xml:space="preserve"> </w:t>
      </w:r>
      <w:r w:rsidRPr="00C601CA">
        <w:rPr>
          <w:sz w:val="24"/>
          <w:szCs w:val="24"/>
        </w:rPr>
        <w:t>школы</w:t>
      </w:r>
      <w:r w:rsidRPr="00C601CA">
        <w:rPr>
          <w:spacing w:val="1"/>
          <w:sz w:val="24"/>
          <w:szCs w:val="24"/>
        </w:rPr>
        <w:t xml:space="preserve"> </w:t>
      </w:r>
      <w:r w:rsidRPr="00C601CA">
        <w:rPr>
          <w:sz w:val="24"/>
          <w:szCs w:val="24"/>
        </w:rPr>
        <w:t>являются</w:t>
      </w:r>
      <w:r w:rsidRPr="00C601CA">
        <w:rPr>
          <w:spacing w:val="1"/>
          <w:sz w:val="24"/>
          <w:szCs w:val="24"/>
        </w:rPr>
        <w:t xml:space="preserve"> </w:t>
      </w:r>
      <w:r w:rsidRPr="00C601CA">
        <w:rPr>
          <w:sz w:val="24"/>
          <w:szCs w:val="24"/>
        </w:rPr>
        <w:t>ключевые</w:t>
      </w:r>
      <w:r w:rsidRPr="00C601CA">
        <w:rPr>
          <w:spacing w:val="1"/>
          <w:sz w:val="24"/>
          <w:szCs w:val="24"/>
        </w:rPr>
        <w:t xml:space="preserve"> </w:t>
      </w:r>
      <w:r w:rsidRPr="00C601CA">
        <w:rPr>
          <w:sz w:val="24"/>
          <w:szCs w:val="24"/>
        </w:rPr>
        <w:t>общешкольные</w:t>
      </w:r>
      <w:r w:rsidRPr="00C601CA">
        <w:rPr>
          <w:spacing w:val="-12"/>
          <w:sz w:val="24"/>
          <w:szCs w:val="24"/>
        </w:rPr>
        <w:t xml:space="preserve"> </w:t>
      </w:r>
      <w:r w:rsidRPr="00C601CA">
        <w:rPr>
          <w:sz w:val="24"/>
          <w:szCs w:val="24"/>
        </w:rPr>
        <w:t>дела,</w:t>
      </w:r>
      <w:r w:rsidRPr="00C601CA">
        <w:rPr>
          <w:spacing w:val="-2"/>
          <w:sz w:val="24"/>
          <w:szCs w:val="24"/>
        </w:rPr>
        <w:t xml:space="preserve"> </w:t>
      </w:r>
      <w:r w:rsidRPr="00C601CA">
        <w:rPr>
          <w:sz w:val="24"/>
          <w:szCs w:val="24"/>
        </w:rPr>
        <w:t>через</w:t>
      </w:r>
      <w:r w:rsidRPr="00C601CA">
        <w:rPr>
          <w:spacing w:val="-6"/>
          <w:sz w:val="24"/>
          <w:szCs w:val="24"/>
        </w:rPr>
        <w:t xml:space="preserve"> </w:t>
      </w:r>
      <w:r w:rsidRPr="00C601CA">
        <w:rPr>
          <w:sz w:val="24"/>
          <w:szCs w:val="24"/>
        </w:rPr>
        <w:t>которые</w:t>
      </w:r>
      <w:r w:rsidRPr="00C601CA">
        <w:rPr>
          <w:spacing w:val="-12"/>
          <w:sz w:val="24"/>
          <w:szCs w:val="24"/>
        </w:rPr>
        <w:t xml:space="preserve"> </w:t>
      </w:r>
      <w:r w:rsidRPr="00C601CA">
        <w:rPr>
          <w:sz w:val="24"/>
          <w:szCs w:val="24"/>
        </w:rPr>
        <w:t>осуществляется</w:t>
      </w:r>
      <w:r w:rsidRPr="00C601CA">
        <w:rPr>
          <w:spacing w:val="-6"/>
          <w:sz w:val="24"/>
          <w:szCs w:val="24"/>
        </w:rPr>
        <w:t xml:space="preserve"> </w:t>
      </w:r>
      <w:r w:rsidRPr="00C601CA">
        <w:rPr>
          <w:sz w:val="24"/>
          <w:szCs w:val="24"/>
        </w:rPr>
        <w:t>интеграция</w:t>
      </w:r>
      <w:r w:rsidRPr="00C601CA">
        <w:rPr>
          <w:spacing w:val="-11"/>
          <w:sz w:val="24"/>
          <w:szCs w:val="24"/>
        </w:rPr>
        <w:t xml:space="preserve"> </w:t>
      </w:r>
      <w:r w:rsidRPr="00C601CA">
        <w:rPr>
          <w:sz w:val="24"/>
          <w:szCs w:val="24"/>
        </w:rPr>
        <w:t>воспитательных</w:t>
      </w:r>
      <w:r w:rsidRPr="00C601CA">
        <w:rPr>
          <w:spacing w:val="-7"/>
          <w:sz w:val="24"/>
          <w:szCs w:val="24"/>
        </w:rPr>
        <w:t xml:space="preserve"> </w:t>
      </w:r>
      <w:r w:rsidRPr="00C601CA">
        <w:rPr>
          <w:sz w:val="24"/>
          <w:szCs w:val="24"/>
        </w:rPr>
        <w:t>усилий</w:t>
      </w:r>
      <w:r w:rsidRPr="00C601CA">
        <w:rPr>
          <w:spacing w:val="-5"/>
          <w:sz w:val="24"/>
          <w:szCs w:val="24"/>
        </w:rPr>
        <w:t xml:space="preserve"> </w:t>
      </w:r>
      <w:r w:rsidRPr="00C601CA">
        <w:rPr>
          <w:sz w:val="24"/>
          <w:szCs w:val="24"/>
        </w:rPr>
        <w:t>педагогов;</w:t>
      </w:r>
    </w:p>
    <w:p w:rsidR="00DD2CB4" w:rsidRPr="00C601CA" w:rsidRDefault="00443BE7" w:rsidP="00C601CA">
      <w:pPr>
        <w:pStyle w:val="a7"/>
        <w:rPr>
          <w:sz w:val="24"/>
          <w:szCs w:val="24"/>
        </w:rPr>
      </w:pPr>
      <w:r w:rsidRPr="00C601CA">
        <w:rPr>
          <w:sz w:val="24"/>
          <w:szCs w:val="24"/>
        </w:rPr>
        <w:t>важной чертой каждого ключевого дела и большинства используемых для воспитания</w:t>
      </w:r>
      <w:r w:rsidRPr="00C601CA">
        <w:rPr>
          <w:spacing w:val="1"/>
          <w:sz w:val="24"/>
          <w:szCs w:val="24"/>
        </w:rPr>
        <w:t xml:space="preserve"> </w:t>
      </w:r>
      <w:r w:rsidRPr="00C601CA">
        <w:rPr>
          <w:sz w:val="24"/>
          <w:szCs w:val="24"/>
        </w:rPr>
        <w:t>других совместных дел педагогов и школьников является коллективная разработка, коллективное</w:t>
      </w:r>
      <w:r w:rsidRPr="00C601CA">
        <w:rPr>
          <w:spacing w:val="1"/>
          <w:sz w:val="24"/>
          <w:szCs w:val="24"/>
        </w:rPr>
        <w:t xml:space="preserve"> </w:t>
      </w:r>
      <w:r w:rsidRPr="00C601CA">
        <w:rPr>
          <w:sz w:val="24"/>
          <w:szCs w:val="24"/>
        </w:rPr>
        <w:t>планирование,</w:t>
      </w:r>
      <w:r w:rsidRPr="00C601CA">
        <w:rPr>
          <w:spacing w:val="-4"/>
          <w:sz w:val="24"/>
          <w:szCs w:val="24"/>
        </w:rPr>
        <w:t xml:space="preserve"> </w:t>
      </w:r>
      <w:r w:rsidRPr="00C601CA">
        <w:rPr>
          <w:sz w:val="24"/>
          <w:szCs w:val="24"/>
        </w:rPr>
        <w:t>коллективное</w:t>
      </w:r>
      <w:r w:rsidRPr="00C601CA">
        <w:rPr>
          <w:spacing w:val="-6"/>
          <w:sz w:val="24"/>
          <w:szCs w:val="24"/>
        </w:rPr>
        <w:t xml:space="preserve"> </w:t>
      </w:r>
      <w:r w:rsidRPr="00C601CA">
        <w:rPr>
          <w:sz w:val="24"/>
          <w:szCs w:val="24"/>
        </w:rPr>
        <w:t>проведение</w:t>
      </w:r>
      <w:r w:rsidRPr="00C601CA">
        <w:rPr>
          <w:spacing w:val="-1"/>
          <w:sz w:val="24"/>
          <w:szCs w:val="24"/>
        </w:rPr>
        <w:t xml:space="preserve"> </w:t>
      </w:r>
      <w:r w:rsidRPr="00C601CA">
        <w:rPr>
          <w:sz w:val="24"/>
          <w:szCs w:val="24"/>
        </w:rPr>
        <w:t>и коллективный</w:t>
      </w:r>
      <w:r w:rsidRPr="00C601CA">
        <w:rPr>
          <w:spacing w:val="1"/>
          <w:sz w:val="24"/>
          <w:szCs w:val="24"/>
        </w:rPr>
        <w:t xml:space="preserve"> </w:t>
      </w:r>
      <w:r w:rsidRPr="00C601CA">
        <w:rPr>
          <w:sz w:val="24"/>
          <w:szCs w:val="24"/>
        </w:rPr>
        <w:t>анализ</w:t>
      </w:r>
      <w:r w:rsidRPr="00C601CA">
        <w:rPr>
          <w:spacing w:val="-5"/>
          <w:sz w:val="24"/>
          <w:szCs w:val="24"/>
        </w:rPr>
        <w:t xml:space="preserve"> </w:t>
      </w:r>
      <w:r w:rsidRPr="00C601CA">
        <w:rPr>
          <w:sz w:val="24"/>
          <w:szCs w:val="24"/>
        </w:rPr>
        <w:t>их</w:t>
      </w:r>
      <w:r w:rsidRPr="00C601CA">
        <w:rPr>
          <w:spacing w:val="-5"/>
          <w:sz w:val="24"/>
          <w:szCs w:val="24"/>
        </w:rPr>
        <w:t xml:space="preserve"> </w:t>
      </w:r>
      <w:r w:rsidRPr="00C601CA">
        <w:rPr>
          <w:sz w:val="24"/>
          <w:szCs w:val="24"/>
        </w:rPr>
        <w:t>результатов;</w:t>
      </w:r>
    </w:p>
    <w:p w:rsidR="00DD2CB4" w:rsidRPr="00C601CA" w:rsidRDefault="00443BE7" w:rsidP="00C601CA">
      <w:pPr>
        <w:pStyle w:val="a7"/>
        <w:rPr>
          <w:sz w:val="24"/>
          <w:szCs w:val="24"/>
        </w:rPr>
      </w:pPr>
      <w:r w:rsidRPr="00C601CA">
        <w:rPr>
          <w:sz w:val="24"/>
          <w:szCs w:val="24"/>
        </w:rPr>
        <w:t>в</w:t>
      </w:r>
      <w:r w:rsidRPr="00C601CA">
        <w:rPr>
          <w:spacing w:val="1"/>
          <w:sz w:val="24"/>
          <w:szCs w:val="24"/>
        </w:rPr>
        <w:t xml:space="preserve"> </w:t>
      </w:r>
      <w:r w:rsidRPr="00C601CA">
        <w:rPr>
          <w:sz w:val="24"/>
          <w:szCs w:val="24"/>
        </w:rPr>
        <w:t>школе</w:t>
      </w:r>
      <w:r w:rsidRPr="00C601CA">
        <w:rPr>
          <w:spacing w:val="1"/>
          <w:sz w:val="24"/>
          <w:szCs w:val="24"/>
        </w:rPr>
        <w:t xml:space="preserve"> </w:t>
      </w:r>
      <w:r w:rsidRPr="00C601CA">
        <w:rPr>
          <w:sz w:val="24"/>
          <w:szCs w:val="24"/>
        </w:rPr>
        <w:t>создаются</w:t>
      </w:r>
      <w:r w:rsidRPr="00C601CA">
        <w:rPr>
          <w:spacing w:val="1"/>
          <w:sz w:val="24"/>
          <w:szCs w:val="24"/>
        </w:rPr>
        <w:t xml:space="preserve"> </w:t>
      </w:r>
      <w:r w:rsidRPr="00C601CA">
        <w:rPr>
          <w:sz w:val="24"/>
          <w:szCs w:val="24"/>
        </w:rPr>
        <w:t>такие</w:t>
      </w:r>
      <w:r w:rsidRPr="00C601CA">
        <w:rPr>
          <w:spacing w:val="1"/>
          <w:sz w:val="24"/>
          <w:szCs w:val="24"/>
        </w:rPr>
        <w:t xml:space="preserve"> </w:t>
      </w:r>
      <w:r w:rsidRPr="00C601CA">
        <w:rPr>
          <w:sz w:val="24"/>
          <w:szCs w:val="24"/>
        </w:rPr>
        <w:t>условия,</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которых</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мере</w:t>
      </w:r>
      <w:r w:rsidRPr="00C601CA">
        <w:rPr>
          <w:spacing w:val="1"/>
          <w:sz w:val="24"/>
          <w:szCs w:val="24"/>
        </w:rPr>
        <w:t xml:space="preserve"> </w:t>
      </w:r>
      <w:r w:rsidRPr="00C601CA">
        <w:rPr>
          <w:sz w:val="24"/>
          <w:szCs w:val="24"/>
        </w:rPr>
        <w:t>взросления</w:t>
      </w:r>
      <w:r w:rsidRPr="00C601CA">
        <w:rPr>
          <w:spacing w:val="1"/>
          <w:sz w:val="24"/>
          <w:szCs w:val="24"/>
        </w:rPr>
        <w:t xml:space="preserve"> </w:t>
      </w:r>
      <w:r w:rsidRPr="00C601CA">
        <w:rPr>
          <w:sz w:val="24"/>
          <w:szCs w:val="24"/>
        </w:rPr>
        <w:t>ребенка</w:t>
      </w:r>
      <w:r w:rsidRPr="00C601CA">
        <w:rPr>
          <w:spacing w:val="1"/>
          <w:sz w:val="24"/>
          <w:szCs w:val="24"/>
        </w:rPr>
        <w:t xml:space="preserve"> </w:t>
      </w:r>
      <w:r w:rsidRPr="00C601CA">
        <w:rPr>
          <w:sz w:val="24"/>
          <w:szCs w:val="24"/>
        </w:rPr>
        <w:t>увеличивается</w:t>
      </w:r>
      <w:r w:rsidRPr="00C601CA">
        <w:rPr>
          <w:spacing w:val="-2"/>
          <w:sz w:val="24"/>
          <w:szCs w:val="24"/>
        </w:rPr>
        <w:t xml:space="preserve"> </w:t>
      </w:r>
      <w:r w:rsidRPr="00C601CA">
        <w:rPr>
          <w:sz w:val="24"/>
          <w:szCs w:val="24"/>
        </w:rPr>
        <w:t>и</w:t>
      </w:r>
      <w:r w:rsidRPr="00C601CA">
        <w:rPr>
          <w:spacing w:val="-1"/>
          <w:sz w:val="24"/>
          <w:szCs w:val="24"/>
        </w:rPr>
        <w:t xml:space="preserve"> </w:t>
      </w:r>
      <w:r w:rsidRPr="00C601CA">
        <w:rPr>
          <w:sz w:val="24"/>
          <w:szCs w:val="24"/>
        </w:rPr>
        <w:t>его</w:t>
      </w:r>
      <w:r w:rsidRPr="00C601CA">
        <w:rPr>
          <w:spacing w:val="2"/>
          <w:sz w:val="24"/>
          <w:szCs w:val="24"/>
        </w:rPr>
        <w:t xml:space="preserve"> </w:t>
      </w:r>
      <w:r w:rsidRPr="00C601CA">
        <w:rPr>
          <w:sz w:val="24"/>
          <w:szCs w:val="24"/>
        </w:rPr>
        <w:t>роль</w:t>
      </w:r>
      <w:r w:rsidRPr="00C601CA">
        <w:rPr>
          <w:spacing w:val="-6"/>
          <w:sz w:val="24"/>
          <w:szCs w:val="24"/>
        </w:rPr>
        <w:t xml:space="preserve"> </w:t>
      </w:r>
      <w:r w:rsidRPr="00C601CA">
        <w:rPr>
          <w:sz w:val="24"/>
          <w:szCs w:val="24"/>
        </w:rPr>
        <w:t>в</w:t>
      </w:r>
      <w:r w:rsidRPr="00C601CA">
        <w:rPr>
          <w:spacing w:val="-5"/>
          <w:sz w:val="24"/>
          <w:szCs w:val="24"/>
        </w:rPr>
        <w:t xml:space="preserve"> </w:t>
      </w:r>
      <w:r w:rsidRPr="00C601CA">
        <w:rPr>
          <w:sz w:val="24"/>
          <w:szCs w:val="24"/>
        </w:rPr>
        <w:t>совместных</w:t>
      </w:r>
      <w:r w:rsidRPr="00C601CA">
        <w:rPr>
          <w:spacing w:val="-6"/>
          <w:sz w:val="24"/>
          <w:szCs w:val="24"/>
        </w:rPr>
        <w:t xml:space="preserve"> </w:t>
      </w:r>
      <w:r w:rsidRPr="00C601CA">
        <w:rPr>
          <w:sz w:val="24"/>
          <w:szCs w:val="24"/>
        </w:rPr>
        <w:t>делах</w:t>
      </w:r>
      <w:r w:rsidRPr="00C601CA">
        <w:rPr>
          <w:spacing w:val="-7"/>
          <w:sz w:val="24"/>
          <w:szCs w:val="24"/>
        </w:rPr>
        <w:t xml:space="preserve"> </w:t>
      </w:r>
      <w:r w:rsidRPr="00C601CA">
        <w:rPr>
          <w:sz w:val="24"/>
          <w:szCs w:val="24"/>
        </w:rPr>
        <w:t>(от</w:t>
      </w:r>
      <w:r w:rsidRPr="00C601CA">
        <w:rPr>
          <w:spacing w:val="-5"/>
          <w:sz w:val="24"/>
          <w:szCs w:val="24"/>
        </w:rPr>
        <w:t xml:space="preserve"> </w:t>
      </w:r>
      <w:r w:rsidRPr="00C601CA">
        <w:rPr>
          <w:sz w:val="24"/>
          <w:szCs w:val="24"/>
        </w:rPr>
        <w:t>пассивного</w:t>
      </w:r>
      <w:r w:rsidRPr="00C601CA">
        <w:rPr>
          <w:spacing w:val="2"/>
          <w:sz w:val="24"/>
          <w:szCs w:val="24"/>
        </w:rPr>
        <w:t xml:space="preserve"> </w:t>
      </w:r>
      <w:r w:rsidRPr="00C601CA">
        <w:rPr>
          <w:sz w:val="24"/>
          <w:szCs w:val="24"/>
        </w:rPr>
        <w:t>наблюдателя</w:t>
      </w:r>
      <w:r w:rsidRPr="00C601CA">
        <w:rPr>
          <w:spacing w:val="-2"/>
          <w:sz w:val="24"/>
          <w:szCs w:val="24"/>
        </w:rPr>
        <w:t xml:space="preserve"> </w:t>
      </w:r>
      <w:r w:rsidRPr="00C601CA">
        <w:rPr>
          <w:sz w:val="24"/>
          <w:szCs w:val="24"/>
        </w:rPr>
        <w:t>до</w:t>
      </w:r>
      <w:r w:rsidRPr="00C601CA">
        <w:rPr>
          <w:spacing w:val="-7"/>
          <w:sz w:val="24"/>
          <w:szCs w:val="24"/>
        </w:rPr>
        <w:t xml:space="preserve"> </w:t>
      </w:r>
      <w:r w:rsidRPr="00C601CA">
        <w:rPr>
          <w:sz w:val="24"/>
          <w:szCs w:val="24"/>
        </w:rPr>
        <w:t>организатора);</w:t>
      </w:r>
    </w:p>
    <w:p w:rsidR="00DD2CB4" w:rsidRPr="00C601CA" w:rsidRDefault="00443BE7" w:rsidP="00C601CA">
      <w:pPr>
        <w:pStyle w:val="a7"/>
        <w:rPr>
          <w:sz w:val="24"/>
          <w:szCs w:val="24"/>
        </w:rPr>
      </w:pPr>
      <w:r w:rsidRPr="00C601CA">
        <w:rPr>
          <w:spacing w:val="-1"/>
          <w:sz w:val="24"/>
          <w:szCs w:val="24"/>
        </w:rPr>
        <w:t>важное</w:t>
      </w:r>
      <w:r w:rsidRPr="00C601CA">
        <w:rPr>
          <w:spacing w:val="-7"/>
          <w:sz w:val="24"/>
          <w:szCs w:val="24"/>
        </w:rPr>
        <w:t xml:space="preserve"> </w:t>
      </w:r>
      <w:r w:rsidRPr="00C601CA">
        <w:rPr>
          <w:spacing w:val="-1"/>
          <w:sz w:val="24"/>
          <w:szCs w:val="24"/>
        </w:rPr>
        <w:t>место</w:t>
      </w:r>
      <w:r w:rsidRPr="00C601CA">
        <w:rPr>
          <w:spacing w:val="-6"/>
          <w:sz w:val="24"/>
          <w:szCs w:val="24"/>
        </w:rPr>
        <w:t xml:space="preserve"> </w:t>
      </w:r>
      <w:r w:rsidRPr="00C601CA">
        <w:rPr>
          <w:sz w:val="24"/>
          <w:szCs w:val="24"/>
        </w:rPr>
        <w:t>отводится</w:t>
      </w:r>
      <w:r w:rsidRPr="00C601CA">
        <w:rPr>
          <w:spacing w:val="-3"/>
          <w:sz w:val="24"/>
          <w:szCs w:val="24"/>
        </w:rPr>
        <w:t xml:space="preserve"> </w:t>
      </w:r>
      <w:r w:rsidRPr="00C601CA">
        <w:rPr>
          <w:sz w:val="24"/>
          <w:szCs w:val="24"/>
        </w:rPr>
        <w:t>педагогическому</w:t>
      </w:r>
      <w:r w:rsidRPr="00C601CA">
        <w:rPr>
          <w:spacing w:val="-15"/>
          <w:sz w:val="24"/>
          <w:szCs w:val="24"/>
        </w:rPr>
        <w:t xml:space="preserve"> </w:t>
      </w:r>
      <w:r w:rsidRPr="00C601CA">
        <w:rPr>
          <w:sz w:val="24"/>
          <w:szCs w:val="24"/>
        </w:rPr>
        <w:t>сопровождению</w:t>
      </w:r>
      <w:r w:rsidRPr="00C601CA">
        <w:rPr>
          <w:spacing w:val="-11"/>
          <w:sz w:val="24"/>
          <w:szCs w:val="24"/>
        </w:rPr>
        <w:t xml:space="preserve"> </w:t>
      </w:r>
      <w:r w:rsidRPr="00C601CA">
        <w:rPr>
          <w:sz w:val="24"/>
          <w:szCs w:val="24"/>
        </w:rPr>
        <w:t>одарённых</w:t>
      </w:r>
      <w:r w:rsidRPr="00C601CA">
        <w:rPr>
          <w:spacing w:val="-11"/>
          <w:sz w:val="24"/>
          <w:szCs w:val="24"/>
        </w:rPr>
        <w:t xml:space="preserve"> </w:t>
      </w:r>
      <w:r w:rsidRPr="00C601CA">
        <w:rPr>
          <w:sz w:val="24"/>
          <w:szCs w:val="24"/>
        </w:rPr>
        <w:t>детей;</w:t>
      </w:r>
    </w:p>
    <w:p w:rsidR="00DD2CB4" w:rsidRPr="00C601CA" w:rsidRDefault="00443BE7" w:rsidP="00C601CA">
      <w:pPr>
        <w:pStyle w:val="a7"/>
        <w:rPr>
          <w:sz w:val="24"/>
          <w:szCs w:val="24"/>
        </w:rPr>
      </w:pPr>
      <w:r w:rsidRPr="00C601CA">
        <w:rPr>
          <w:sz w:val="24"/>
          <w:szCs w:val="24"/>
        </w:rPr>
        <w:t>в</w:t>
      </w:r>
      <w:r w:rsidRPr="00C601CA">
        <w:rPr>
          <w:spacing w:val="1"/>
          <w:sz w:val="24"/>
          <w:szCs w:val="24"/>
        </w:rPr>
        <w:t xml:space="preserve"> </w:t>
      </w:r>
      <w:r w:rsidRPr="00C601CA">
        <w:rPr>
          <w:sz w:val="24"/>
          <w:szCs w:val="24"/>
        </w:rPr>
        <w:t>проведении</w:t>
      </w:r>
      <w:r w:rsidRPr="00C601CA">
        <w:rPr>
          <w:spacing w:val="1"/>
          <w:sz w:val="24"/>
          <w:szCs w:val="24"/>
        </w:rPr>
        <w:t xml:space="preserve"> </w:t>
      </w:r>
      <w:r w:rsidRPr="00C601CA">
        <w:rPr>
          <w:sz w:val="24"/>
          <w:szCs w:val="24"/>
        </w:rPr>
        <w:t>общешкольных</w:t>
      </w:r>
      <w:r w:rsidRPr="00C601CA">
        <w:rPr>
          <w:spacing w:val="1"/>
          <w:sz w:val="24"/>
          <w:szCs w:val="24"/>
        </w:rPr>
        <w:t xml:space="preserve"> </w:t>
      </w:r>
      <w:r w:rsidRPr="00C601CA">
        <w:rPr>
          <w:sz w:val="24"/>
          <w:szCs w:val="24"/>
        </w:rPr>
        <w:t>дел</w:t>
      </w:r>
      <w:r w:rsidRPr="00C601CA">
        <w:rPr>
          <w:spacing w:val="1"/>
          <w:sz w:val="24"/>
          <w:szCs w:val="24"/>
        </w:rPr>
        <w:t xml:space="preserve"> </w:t>
      </w:r>
      <w:r w:rsidRPr="00C601CA">
        <w:rPr>
          <w:sz w:val="24"/>
          <w:szCs w:val="24"/>
        </w:rPr>
        <w:t>отсутствует</w:t>
      </w:r>
      <w:r w:rsidRPr="00C601CA">
        <w:rPr>
          <w:spacing w:val="1"/>
          <w:sz w:val="24"/>
          <w:szCs w:val="24"/>
        </w:rPr>
        <w:t xml:space="preserve"> </w:t>
      </w:r>
      <w:r w:rsidRPr="00C601CA">
        <w:rPr>
          <w:sz w:val="24"/>
          <w:szCs w:val="24"/>
        </w:rPr>
        <w:t>соревновательность</w:t>
      </w:r>
      <w:r w:rsidRPr="00C601CA">
        <w:rPr>
          <w:spacing w:val="1"/>
          <w:sz w:val="24"/>
          <w:szCs w:val="24"/>
        </w:rPr>
        <w:t xml:space="preserve"> </w:t>
      </w:r>
      <w:r w:rsidRPr="00C601CA">
        <w:rPr>
          <w:sz w:val="24"/>
          <w:szCs w:val="24"/>
        </w:rPr>
        <w:t>между</w:t>
      </w:r>
      <w:r w:rsidRPr="00C601CA">
        <w:rPr>
          <w:spacing w:val="1"/>
          <w:sz w:val="24"/>
          <w:szCs w:val="24"/>
        </w:rPr>
        <w:t xml:space="preserve"> </w:t>
      </w:r>
      <w:r w:rsidRPr="00C601CA">
        <w:rPr>
          <w:sz w:val="24"/>
          <w:szCs w:val="24"/>
        </w:rPr>
        <w:t>классами,</w:t>
      </w:r>
      <w:r w:rsidRPr="00C601CA">
        <w:rPr>
          <w:spacing w:val="1"/>
          <w:sz w:val="24"/>
          <w:szCs w:val="24"/>
        </w:rPr>
        <w:t xml:space="preserve"> </w:t>
      </w:r>
      <w:r w:rsidRPr="00C601CA">
        <w:rPr>
          <w:sz w:val="24"/>
          <w:szCs w:val="24"/>
        </w:rPr>
        <w:t>поощряется конструктивное межклассное и межвозрастное взаимодействие школьников, а также</w:t>
      </w:r>
      <w:r w:rsidRPr="00C601CA">
        <w:rPr>
          <w:spacing w:val="1"/>
          <w:sz w:val="24"/>
          <w:szCs w:val="24"/>
        </w:rPr>
        <w:t xml:space="preserve"> </w:t>
      </w:r>
      <w:r w:rsidRPr="00C601CA">
        <w:rPr>
          <w:sz w:val="24"/>
          <w:szCs w:val="24"/>
        </w:rPr>
        <w:t>их</w:t>
      </w:r>
      <w:r w:rsidRPr="00C601CA">
        <w:rPr>
          <w:spacing w:val="-3"/>
          <w:sz w:val="24"/>
          <w:szCs w:val="24"/>
        </w:rPr>
        <w:t xml:space="preserve"> </w:t>
      </w:r>
      <w:r w:rsidRPr="00C601CA">
        <w:rPr>
          <w:sz w:val="24"/>
          <w:szCs w:val="24"/>
        </w:rPr>
        <w:t>социальная</w:t>
      </w:r>
      <w:r w:rsidRPr="00C601CA">
        <w:rPr>
          <w:spacing w:val="2"/>
          <w:sz w:val="24"/>
          <w:szCs w:val="24"/>
        </w:rPr>
        <w:t xml:space="preserve"> </w:t>
      </w:r>
      <w:r w:rsidRPr="00C601CA">
        <w:rPr>
          <w:sz w:val="24"/>
          <w:szCs w:val="24"/>
        </w:rPr>
        <w:t>активность;</w:t>
      </w:r>
    </w:p>
    <w:p w:rsidR="00DD2CB4" w:rsidRPr="00C601CA" w:rsidRDefault="00443BE7" w:rsidP="00C601CA">
      <w:pPr>
        <w:pStyle w:val="a7"/>
        <w:rPr>
          <w:sz w:val="24"/>
          <w:szCs w:val="24"/>
        </w:rPr>
      </w:pPr>
      <w:r w:rsidRPr="00C601CA">
        <w:rPr>
          <w:sz w:val="24"/>
          <w:szCs w:val="24"/>
        </w:rPr>
        <w:t>педагоги</w:t>
      </w:r>
      <w:r w:rsidRPr="00C601CA">
        <w:rPr>
          <w:spacing w:val="1"/>
          <w:sz w:val="24"/>
          <w:szCs w:val="24"/>
        </w:rPr>
        <w:t xml:space="preserve"> </w:t>
      </w:r>
      <w:r w:rsidRPr="00C601CA">
        <w:rPr>
          <w:sz w:val="24"/>
          <w:szCs w:val="24"/>
        </w:rPr>
        <w:t>школы</w:t>
      </w:r>
      <w:r w:rsidRPr="00C601CA">
        <w:rPr>
          <w:spacing w:val="1"/>
          <w:sz w:val="24"/>
          <w:szCs w:val="24"/>
        </w:rPr>
        <w:t xml:space="preserve"> </w:t>
      </w:r>
      <w:r w:rsidRPr="00C601CA">
        <w:rPr>
          <w:sz w:val="24"/>
          <w:szCs w:val="24"/>
        </w:rPr>
        <w:t>ориентированы</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формирование</w:t>
      </w:r>
      <w:r w:rsidRPr="00C601CA">
        <w:rPr>
          <w:spacing w:val="1"/>
          <w:sz w:val="24"/>
          <w:szCs w:val="24"/>
        </w:rPr>
        <w:t xml:space="preserve"> </w:t>
      </w:r>
      <w:r w:rsidRPr="00C601CA">
        <w:rPr>
          <w:sz w:val="24"/>
          <w:szCs w:val="24"/>
        </w:rPr>
        <w:t>коллективов</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рамках</w:t>
      </w:r>
      <w:r w:rsidRPr="00C601CA">
        <w:rPr>
          <w:spacing w:val="1"/>
          <w:sz w:val="24"/>
          <w:szCs w:val="24"/>
        </w:rPr>
        <w:t xml:space="preserve"> </w:t>
      </w:r>
      <w:r w:rsidRPr="00C601CA">
        <w:rPr>
          <w:sz w:val="24"/>
          <w:szCs w:val="24"/>
        </w:rPr>
        <w:t>школьных</w:t>
      </w:r>
      <w:r w:rsidRPr="00C601CA">
        <w:rPr>
          <w:spacing w:val="1"/>
          <w:sz w:val="24"/>
          <w:szCs w:val="24"/>
        </w:rPr>
        <w:t xml:space="preserve"> </w:t>
      </w:r>
      <w:r w:rsidRPr="00C601CA">
        <w:rPr>
          <w:sz w:val="24"/>
          <w:szCs w:val="24"/>
        </w:rPr>
        <w:t>классов,</w:t>
      </w:r>
      <w:r w:rsidRPr="00C601CA">
        <w:rPr>
          <w:spacing w:val="1"/>
          <w:sz w:val="24"/>
          <w:szCs w:val="24"/>
        </w:rPr>
        <w:t xml:space="preserve"> </w:t>
      </w:r>
      <w:r w:rsidRPr="00C601CA">
        <w:rPr>
          <w:sz w:val="24"/>
          <w:szCs w:val="24"/>
        </w:rPr>
        <w:t>кружков,</w:t>
      </w:r>
      <w:r w:rsidRPr="00C601CA">
        <w:rPr>
          <w:spacing w:val="1"/>
          <w:sz w:val="24"/>
          <w:szCs w:val="24"/>
        </w:rPr>
        <w:t xml:space="preserve"> </w:t>
      </w:r>
      <w:r w:rsidRPr="00C601CA">
        <w:rPr>
          <w:sz w:val="24"/>
          <w:szCs w:val="24"/>
        </w:rPr>
        <w:t>студий,</w:t>
      </w:r>
      <w:r w:rsidRPr="00C601CA">
        <w:rPr>
          <w:spacing w:val="1"/>
          <w:sz w:val="24"/>
          <w:szCs w:val="24"/>
        </w:rPr>
        <w:t xml:space="preserve"> </w:t>
      </w:r>
      <w:r w:rsidRPr="00C601CA">
        <w:rPr>
          <w:sz w:val="24"/>
          <w:szCs w:val="24"/>
        </w:rPr>
        <w:t>секций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иных</w:t>
      </w:r>
      <w:r w:rsidRPr="00C601CA">
        <w:rPr>
          <w:spacing w:val="1"/>
          <w:sz w:val="24"/>
          <w:szCs w:val="24"/>
        </w:rPr>
        <w:t xml:space="preserve"> </w:t>
      </w:r>
      <w:r w:rsidRPr="00C601CA">
        <w:rPr>
          <w:sz w:val="24"/>
          <w:szCs w:val="24"/>
        </w:rPr>
        <w:t>детских</w:t>
      </w:r>
      <w:r w:rsidRPr="00C601CA">
        <w:rPr>
          <w:spacing w:val="1"/>
          <w:sz w:val="24"/>
          <w:szCs w:val="24"/>
        </w:rPr>
        <w:t xml:space="preserve"> </w:t>
      </w:r>
      <w:r w:rsidRPr="00C601CA">
        <w:rPr>
          <w:sz w:val="24"/>
          <w:szCs w:val="24"/>
        </w:rPr>
        <w:t>объединений,</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установление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них</w:t>
      </w:r>
      <w:r w:rsidRPr="00C601CA">
        <w:rPr>
          <w:spacing w:val="1"/>
          <w:sz w:val="24"/>
          <w:szCs w:val="24"/>
        </w:rPr>
        <w:t xml:space="preserve"> </w:t>
      </w:r>
      <w:r w:rsidRPr="00C601CA">
        <w:rPr>
          <w:sz w:val="24"/>
          <w:szCs w:val="24"/>
        </w:rPr>
        <w:t>доброжелательных</w:t>
      </w:r>
      <w:r w:rsidRPr="00C601CA">
        <w:rPr>
          <w:spacing w:val="-4"/>
          <w:sz w:val="24"/>
          <w:szCs w:val="24"/>
        </w:rPr>
        <w:t xml:space="preserve"> </w:t>
      </w:r>
      <w:r w:rsidRPr="00C601CA">
        <w:rPr>
          <w:sz w:val="24"/>
          <w:szCs w:val="24"/>
        </w:rPr>
        <w:t>и</w:t>
      </w:r>
      <w:r w:rsidRPr="00C601CA">
        <w:rPr>
          <w:spacing w:val="-2"/>
          <w:sz w:val="24"/>
          <w:szCs w:val="24"/>
        </w:rPr>
        <w:t xml:space="preserve"> </w:t>
      </w:r>
      <w:r w:rsidRPr="00C601CA">
        <w:rPr>
          <w:sz w:val="24"/>
          <w:szCs w:val="24"/>
        </w:rPr>
        <w:t>товарищеских</w:t>
      </w:r>
      <w:r w:rsidRPr="00C601CA">
        <w:rPr>
          <w:spacing w:val="-4"/>
          <w:sz w:val="24"/>
          <w:szCs w:val="24"/>
        </w:rPr>
        <w:t xml:space="preserve"> </w:t>
      </w:r>
      <w:r w:rsidRPr="00C601CA">
        <w:rPr>
          <w:sz w:val="24"/>
          <w:szCs w:val="24"/>
        </w:rPr>
        <w:t>взаимоотношений;</w:t>
      </w:r>
    </w:p>
    <w:p w:rsidR="00DD2CB4" w:rsidRPr="00C601CA" w:rsidRDefault="00443BE7" w:rsidP="00C601CA">
      <w:pPr>
        <w:pStyle w:val="a7"/>
        <w:rPr>
          <w:sz w:val="24"/>
          <w:szCs w:val="24"/>
        </w:rPr>
      </w:pPr>
      <w:r w:rsidRPr="00C601CA">
        <w:rPr>
          <w:sz w:val="24"/>
          <w:szCs w:val="24"/>
        </w:rPr>
        <w:t>ключевой фигурой воспитания в школе является классный руководитель, реализующий</w:t>
      </w:r>
      <w:r w:rsidRPr="00C601CA">
        <w:rPr>
          <w:spacing w:val="1"/>
          <w:sz w:val="24"/>
          <w:szCs w:val="24"/>
        </w:rPr>
        <w:t xml:space="preserve"> </w:t>
      </w:r>
      <w:r w:rsidRPr="00C601CA">
        <w:rPr>
          <w:sz w:val="24"/>
          <w:szCs w:val="24"/>
        </w:rPr>
        <w:t>по отношению к детям защитную, личностно развивающую, организационную, посредническую (в</w:t>
      </w:r>
      <w:r w:rsidRPr="00C601CA">
        <w:rPr>
          <w:spacing w:val="-57"/>
          <w:sz w:val="24"/>
          <w:szCs w:val="24"/>
        </w:rPr>
        <w:t xml:space="preserve"> </w:t>
      </w:r>
      <w:r w:rsidRPr="00C601CA">
        <w:rPr>
          <w:sz w:val="24"/>
          <w:szCs w:val="24"/>
        </w:rPr>
        <w:t>разрешении</w:t>
      </w:r>
      <w:r w:rsidRPr="00C601CA">
        <w:rPr>
          <w:spacing w:val="2"/>
          <w:sz w:val="24"/>
          <w:szCs w:val="24"/>
        </w:rPr>
        <w:t xml:space="preserve"> </w:t>
      </w:r>
      <w:r w:rsidRPr="00C601CA">
        <w:rPr>
          <w:sz w:val="24"/>
          <w:szCs w:val="24"/>
        </w:rPr>
        <w:t>конфликтов)</w:t>
      </w:r>
      <w:r w:rsidRPr="00C601CA">
        <w:rPr>
          <w:spacing w:val="-1"/>
          <w:sz w:val="24"/>
          <w:szCs w:val="24"/>
        </w:rPr>
        <w:t xml:space="preserve"> </w:t>
      </w:r>
      <w:r w:rsidRPr="00C601CA">
        <w:rPr>
          <w:sz w:val="24"/>
          <w:szCs w:val="24"/>
        </w:rPr>
        <w:t>функции.</w:t>
      </w:r>
    </w:p>
    <w:p w:rsidR="00DD2CB4" w:rsidRPr="00C601CA" w:rsidRDefault="00443BE7" w:rsidP="00C601CA">
      <w:pPr>
        <w:pStyle w:val="a7"/>
        <w:rPr>
          <w:sz w:val="24"/>
          <w:szCs w:val="24"/>
        </w:rPr>
      </w:pPr>
      <w:r w:rsidRPr="00C601CA">
        <w:rPr>
          <w:sz w:val="24"/>
          <w:szCs w:val="24"/>
        </w:rPr>
        <w:t>чередование традиционных поручений (ЧТП) – один из приемов в работе классного</w:t>
      </w:r>
      <w:r w:rsidRPr="00C601CA">
        <w:rPr>
          <w:spacing w:val="1"/>
          <w:sz w:val="24"/>
          <w:szCs w:val="24"/>
        </w:rPr>
        <w:t xml:space="preserve"> </w:t>
      </w:r>
      <w:r w:rsidRPr="00C601CA">
        <w:rPr>
          <w:sz w:val="24"/>
          <w:szCs w:val="24"/>
        </w:rPr>
        <w:t>руководителя</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организации</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ученического</w:t>
      </w:r>
      <w:r w:rsidRPr="00C601CA">
        <w:rPr>
          <w:spacing w:val="1"/>
          <w:sz w:val="24"/>
          <w:szCs w:val="24"/>
        </w:rPr>
        <w:t xml:space="preserve"> </w:t>
      </w:r>
      <w:r w:rsidRPr="00C601CA">
        <w:rPr>
          <w:sz w:val="24"/>
          <w:szCs w:val="24"/>
        </w:rPr>
        <w:t>коллектива,</w:t>
      </w:r>
      <w:r w:rsidRPr="00C601CA">
        <w:rPr>
          <w:spacing w:val="1"/>
          <w:sz w:val="24"/>
          <w:szCs w:val="24"/>
        </w:rPr>
        <w:t xml:space="preserve"> </w:t>
      </w:r>
      <w:r w:rsidRPr="00C601CA">
        <w:rPr>
          <w:sz w:val="24"/>
          <w:szCs w:val="24"/>
        </w:rPr>
        <w:t>актива</w:t>
      </w:r>
      <w:r w:rsidRPr="00C601CA">
        <w:rPr>
          <w:spacing w:val="1"/>
          <w:sz w:val="24"/>
          <w:szCs w:val="24"/>
        </w:rPr>
        <w:t xml:space="preserve"> </w:t>
      </w:r>
      <w:r w:rsidRPr="00C601CA">
        <w:rPr>
          <w:sz w:val="24"/>
          <w:szCs w:val="24"/>
        </w:rPr>
        <w:t>класса.</w:t>
      </w:r>
      <w:r w:rsidRPr="00C601CA">
        <w:rPr>
          <w:spacing w:val="1"/>
          <w:sz w:val="24"/>
          <w:szCs w:val="24"/>
        </w:rPr>
        <w:t xml:space="preserve"> </w:t>
      </w:r>
      <w:r w:rsidRPr="00C601CA">
        <w:rPr>
          <w:sz w:val="24"/>
          <w:szCs w:val="24"/>
        </w:rPr>
        <w:t>Он</w:t>
      </w:r>
      <w:r w:rsidRPr="00C601CA">
        <w:rPr>
          <w:spacing w:val="1"/>
          <w:sz w:val="24"/>
          <w:szCs w:val="24"/>
        </w:rPr>
        <w:t xml:space="preserve"> </w:t>
      </w:r>
      <w:r w:rsidRPr="00C601CA">
        <w:rPr>
          <w:sz w:val="24"/>
          <w:szCs w:val="24"/>
        </w:rPr>
        <w:t>представляет</w:t>
      </w:r>
      <w:r w:rsidRPr="00C601CA">
        <w:rPr>
          <w:spacing w:val="1"/>
          <w:sz w:val="24"/>
          <w:szCs w:val="24"/>
        </w:rPr>
        <w:t xml:space="preserve"> </w:t>
      </w:r>
      <w:r w:rsidRPr="00C601CA">
        <w:rPr>
          <w:sz w:val="24"/>
          <w:szCs w:val="24"/>
        </w:rPr>
        <w:t>собой</w:t>
      </w:r>
      <w:r w:rsidRPr="00C601CA">
        <w:rPr>
          <w:spacing w:val="1"/>
          <w:sz w:val="24"/>
          <w:szCs w:val="24"/>
        </w:rPr>
        <w:t xml:space="preserve"> </w:t>
      </w:r>
      <w:r w:rsidRPr="00C601CA">
        <w:rPr>
          <w:sz w:val="24"/>
          <w:szCs w:val="24"/>
        </w:rPr>
        <w:t>соединение</w:t>
      </w:r>
      <w:r w:rsidRPr="00C601CA">
        <w:rPr>
          <w:spacing w:val="1"/>
          <w:sz w:val="24"/>
          <w:szCs w:val="24"/>
        </w:rPr>
        <w:t xml:space="preserve"> </w:t>
      </w:r>
      <w:r w:rsidRPr="00C601CA">
        <w:rPr>
          <w:sz w:val="24"/>
          <w:szCs w:val="24"/>
        </w:rPr>
        <w:t>нескольких</w:t>
      </w:r>
      <w:r w:rsidRPr="00C601CA">
        <w:rPr>
          <w:spacing w:val="1"/>
          <w:sz w:val="24"/>
          <w:szCs w:val="24"/>
        </w:rPr>
        <w:t xml:space="preserve"> </w:t>
      </w:r>
      <w:r w:rsidRPr="00C601CA">
        <w:rPr>
          <w:sz w:val="24"/>
          <w:szCs w:val="24"/>
        </w:rPr>
        <w:t>постоянных</w:t>
      </w:r>
      <w:r w:rsidRPr="00C601CA">
        <w:rPr>
          <w:spacing w:val="1"/>
          <w:sz w:val="24"/>
          <w:szCs w:val="24"/>
        </w:rPr>
        <w:t xml:space="preserve"> </w:t>
      </w:r>
      <w:r w:rsidRPr="00C601CA">
        <w:rPr>
          <w:sz w:val="24"/>
          <w:szCs w:val="24"/>
        </w:rPr>
        <w:t>дел</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трудовых,</w:t>
      </w:r>
      <w:r w:rsidRPr="00C601CA">
        <w:rPr>
          <w:spacing w:val="1"/>
          <w:sz w:val="24"/>
          <w:szCs w:val="24"/>
        </w:rPr>
        <w:t xml:space="preserve"> </w:t>
      </w:r>
      <w:r w:rsidRPr="00C601CA">
        <w:rPr>
          <w:sz w:val="24"/>
          <w:szCs w:val="24"/>
        </w:rPr>
        <w:t>познавательных,</w:t>
      </w:r>
      <w:r w:rsidRPr="00C601CA">
        <w:rPr>
          <w:spacing w:val="1"/>
          <w:sz w:val="24"/>
          <w:szCs w:val="24"/>
        </w:rPr>
        <w:t xml:space="preserve"> </w:t>
      </w:r>
      <w:r w:rsidRPr="00C601CA">
        <w:rPr>
          <w:sz w:val="24"/>
          <w:szCs w:val="24"/>
        </w:rPr>
        <w:t>спортивных,</w:t>
      </w:r>
      <w:r w:rsidRPr="00C601CA">
        <w:rPr>
          <w:spacing w:val="1"/>
          <w:sz w:val="24"/>
          <w:szCs w:val="24"/>
        </w:rPr>
        <w:t xml:space="preserve"> </w:t>
      </w:r>
      <w:r w:rsidRPr="00C601CA">
        <w:rPr>
          <w:sz w:val="24"/>
          <w:szCs w:val="24"/>
        </w:rPr>
        <w:t>организаторских,</w:t>
      </w:r>
      <w:r w:rsidRPr="00C601CA">
        <w:rPr>
          <w:spacing w:val="1"/>
          <w:sz w:val="24"/>
          <w:szCs w:val="24"/>
        </w:rPr>
        <w:t xml:space="preserve"> </w:t>
      </w:r>
      <w:r w:rsidRPr="00C601CA">
        <w:rPr>
          <w:sz w:val="24"/>
          <w:szCs w:val="24"/>
        </w:rPr>
        <w:t>которые выполняются</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очереди</w:t>
      </w:r>
      <w:r w:rsidRPr="00C601CA">
        <w:rPr>
          <w:spacing w:val="1"/>
          <w:sz w:val="24"/>
          <w:szCs w:val="24"/>
        </w:rPr>
        <w:t xml:space="preserve"> </w:t>
      </w:r>
      <w:r w:rsidRPr="00C601CA">
        <w:rPr>
          <w:sz w:val="24"/>
          <w:szCs w:val="24"/>
        </w:rPr>
        <w:t>каждым</w:t>
      </w:r>
      <w:r w:rsidRPr="00C601CA">
        <w:rPr>
          <w:spacing w:val="1"/>
          <w:sz w:val="24"/>
          <w:szCs w:val="24"/>
        </w:rPr>
        <w:t xml:space="preserve"> </w:t>
      </w:r>
      <w:r w:rsidRPr="00C601CA">
        <w:rPr>
          <w:sz w:val="24"/>
          <w:szCs w:val="24"/>
        </w:rPr>
        <w:t>первичным</w:t>
      </w:r>
      <w:r w:rsidRPr="00C601CA">
        <w:rPr>
          <w:spacing w:val="1"/>
          <w:sz w:val="24"/>
          <w:szCs w:val="24"/>
        </w:rPr>
        <w:t xml:space="preserve"> </w:t>
      </w:r>
      <w:r w:rsidRPr="00C601CA">
        <w:rPr>
          <w:sz w:val="24"/>
          <w:szCs w:val="24"/>
        </w:rPr>
        <w:t>(микро-)</w:t>
      </w:r>
      <w:r w:rsidRPr="00C601CA">
        <w:rPr>
          <w:spacing w:val="1"/>
          <w:sz w:val="24"/>
          <w:szCs w:val="24"/>
        </w:rPr>
        <w:t xml:space="preserve"> </w:t>
      </w:r>
      <w:r w:rsidRPr="00C601CA">
        <w:rPr>
          <w:sz w:val="24"/>
          <w:szCs w:val="24"/>
        </w:rPr>
        <w:t>коллективом</w:t>
      </w:r>
      <w:r w:rsidRPr="00C601CA">
        <w:rPr>
          <w:spacing w:val="1"/>
          <w:sz w:val="24"/>
          <w:szCs w:val="24"/>
        </w:rPr>
        <w:t xml:space="preserve"> </w:t>
      </w:r>
      <w:r w:rsidRPr="00C601CA">
        <w:rPr>
          <w:sz w:val="24"/>
          <w:szCs w:val="24"/>
        </w:rPr>
        <w:t>для</w:t>
      </w:r>
      <w:r w:rsidRPr="00C601CA">
        <w:rPr>
          <w:spacing w:val="-4"/>
          <w:sz w:val="24"/>
          <w:szCs w:val="24"/>
        </w:rPr>
        <w:t xml:space="preserve"> </w:t>
      </w:r>
      <w:r w:rsidRPr="00C601CA">
        <w:rPr>
          <w:sz w:val="24"/>
          <w:szCs w:val="24"/>
        </w:rPr>
        <w:t>общего</w:t>
      </w:r>
      <w:r w:rsidRPr="00C601CA">
        <w:rPr>
          <w:spacing w:val="4"/>
          <w:sz w:val="24"/>
          <w:szCs w:val="24"/>
        </w:rPr>
        <w:t xml:space="preserve"> </w:t>
      </w:r>
      <w:r w:rsidRPr="00C601CA">
        <w:rPr>
          <w:sz w:val="24"/>
          <w:szCs w:val="24"/>
        </w:rPr>
        <w:t>коллектива</w:t>
      </w:r>
      <w:r w:rsidRPr="00C601CA">
        <w:rPr>
          <w:spacing w:val="-5"/>
          <w:sz w:val="24"/>
          <w:szCs w:val="24"/>
        </w:rPr>
        <w:t xml:space="preserve"> </w:t>
      </w:r>
      <w:r w:rsidRPr="00C601CA">
        <w:rPr>
          <w:sz w:val="24"/>
          <w:szCs w:val="24"/>
        </w:rPr>
        <w:t>и</w:t>
      </w:r>
      <w:r w:rsidRPr="00C601CA">
        <w:rPr>
          <w:spacing w:val="1"/>
          <w:sz w:val="24"/>
          <w:szCs w:val="24"/>
        </w:rPr>
        <w:t xml:space="preserve"> </w:t>
      </w:r>
      <w:r w:rsidRPr="00C601CA">
        <w:rPr>
          <w:sz w:val="24"/>
          <w:szCs w:val="24"/>
        </w:rPr>
        <w:t>для</w:t>
      </w:r>
      <w:r w:rsidRPr="00C601CA">
        <w:rPr>
          <w:spacing w:val="-4"/>
          <w:sz w:val="24"/>
          <w:szCs w:val="24"/>
        </w:rPr>
        <w:t xml:space="preserve"> </w:t>
      </w:r>
      <w:r w:rsidRPr="00C601CA">
        <w:rPr>
          <w:sz w:val="24"/>
          <w:szCs w:val="24"/>
        </w:rPr>
        <w:t>окружающих</w:t>
      </w:r>
      <w:r w:rsidRPr="00C601CA">
        <w:rPr>
          <w:spacing w:val="-4"/>
          <w:sz w:val="24"/>
          <w:szCs w:val="24"/>
        </w:rPr>
        <w:t xml:space="preserve"> </w:t>
      </w:r>
      <w:r w:rsidRPr="00C601CA">
        <w:rPr>
          <w:sz w:val="24"/>
          <w:szCs w:val="24"/>
        </w:rPr>
        <w:t>людей.</w:t>
      </w:r>
    </w:p>
    <w:p w:rsidR="00DD2CB4" w:rsidRPr="00C601CA" w:rsidRDefault="00443BE7" w:rsidP="00C601CA">
      <w:pPr>
        <w:pStyle w:val="a7"/>
        <w:rPr>
          <w:sz w:val="24"/>
          <w:szCs w:val="24"/>
        </w:rPr>
      </w:pPr>
      <w:r w:rsidRPr="00C601CA">
        <w:rPr>
          <w:sz w:val="24"/>
          <w:szCs w:val="24"/>
        </w:rPr>
        <w:t>Практическая реализация цели и задач воспитания осуществляется в рамках следующих</w:t>
      </w:r>
      <w:r w:rsidRPr="00C601CA">
        <w:rPr>
          <w:spacing w:val="1"/>
          <w:sz w:val="24"/>
          <w:szCs w:val="24"/>
        </w:rPr>
        <w:t xml:space="preserve"> </w:t>
      </w:r>
      <w:r w:rsidRPr="00C601CA">
        <w:rPr>
          <w:sz w:val="24"/>
          <w:szCs w:val="24"/>
        </w:rPr>
        <w:t>направлений воспитательной работы школы. Каждое из них представлено</w:t>
      </w:r>
      <w:r w:rsidRPr="00C601CA">
        <w:rPr>
          <w:spacing w:val="1"/>
          <w:sz w:val="24"/>
          <w:szCs w:val="24"/>
        </w:rPr>
        <w:t xml:space="preserve"> </w:t>
      </w:r>
      <w:r w:rsidRPr="00C601CA">
        <w:rPr>
          <w:sz w:val="24"/>
          <w:szCs w:val="24"/>
        </w:rPr>
        <w:t>в соответствующем</w:t>
      </w:r>
      <w:r w:rsidRPr="00C601CA">
        <w:rPr>
          <w:spacing w:val="1"/>
          <w:sz w:val="24"/>
          <w:szCs w:val="24"/>
        </w:rPr>
        <w:t xml:space="preserve"> </w:t>
      </w:r>
      <w:r w:rsidRPr="00C601CA">
        <w:rPr>
          <w:sz w:val="24"/>
          <w:szCs w:val="24"/>
        </w:rPr>
        <w:t>модуле.</w:t>
      </w:r>
    </w:p>
    <w:p w:rsidR="00DD2CB4" w:rsidRPr="00C601CA" w:rsidRDefault="00443BE7" w:rsidP="00C601CA">
      <w:pPr>
        <w:pStyle w:val="a7"/>
        <w:rPr>
          <w:sz w:val="24"/>
          <w:szCs w:val="24"/>
        </w:rPr>
      </w:pPr>
      <w:r w:rsidRPr="00C601CA">
        <w:rPr>
          <w:sz w:val="24"/>
          <w:szCs w:val="24"/>
        </w:rPr>
        <w:t>Виды,</w:t>
      </w:r>
      <w:r w:rsidRPr="00C601CA">
        <w:rPr>
          <w:spacing w:val="-1"/>
          <w:sz w:val="24"/>
          <w:szCs w:val="24"/>
        </w:rPr>
        <w:t xml:space="preserve"> </w:t>
      </w:r>
      <w:r w:rsidRPr="00C601CA">
        <w:rPr>
          <w:sz w:val="24"/>
          <w:szCs w:val="24"/>
        </w:rPr>
        <w:t>формы</w:t>
      </w:r>
      <w:r w:rsidRPr="00C601CA">
        <w:rPr>
          <w:spacing w:val="-4"/>
          <w:sz w:val="24"/>
          <w:szCs w:val="24"/>
        </w:rPr>
        <w:t xml:space="preserve"> </w:t>
      </w:r>
      <w:r w:rsidRPr="00C601CA">
        <w:rPr>
          <w:sz w:val="24"/>
          <w:szCs w:val="24"/>
        </w:rPr>
        <w:t>и</w:t>
      </w:r>
      <w:r w:rsidRPr="00C601CA">
        <w:rPr>
          <w:spacing w:val="-7"/>
          <w:sz w:val="24"/>
          <w:szCs w:val="24"/>
        </w:rPr>
        <w:t xml:space="preserve"> </w:t>
      </w:r>
      <w:r w:rsidRPr="00C601CA">
        <w:rPr>
          <w:sz w:val="24"/>
          <w:szCs w:val="24"/>
        </w:rPr>
        <w:t>содержание</w:t>
      </w:r>
      <w:r w:rsidRPr="00C601CA">
        <w:rPr>
          <w:spacing w:val="-3"/>
          <w:sz w:val="24"/>
          <w:szCs w:val="24"/>
        </w:rPr>
        <w:t xml:space="preserve"> </w:t>
      </w:r>
      <w:r w:rsidRPr="00C601CA">
        <w:rPr>
          <w:sz w:val="24"/>
          <w:szCs w:val="24"/>
        </w:rPr>
        <w:t>воспитательной</w:t>
      </w:r>
      <w:r w:rsidRPr="00C601CA">
        <w:rPr>
          <w:spacing w:val="-3"/>
          <w:sz w:val="24"/>
          <w:szCs w:val="24"/>
        </w:rPr>
        <w:t xml:space="preserve"> </w:t>
      </w:r>
      <w:r w:rsidRPr="00C601CA">
        <w:rPr>
          <w:sz w:val="24"/>
          <w:szCs w:val="24"/>
        </w:rPr>
        <w:t>деятельности.</w:t>
      </w:r>
    </w:p>
    <w:p w:rsidR="00DD2CB4" w:rsidRPr="00C601CA" w:rsidRDefault="00443BE7" w:rsidP="00C601CA">
      <w:pPr>
        <w:pStyle w:val="a7"/>
        <w:rPr>
          <w:b/>
          <w:sz w:val="24"/>
          <w:szCs w:val="24"/>
        </w:rPr>
      </w:pPr>
      <w:r w:rsidRPr="00C601CA">
        <w:rPr>
          <w:b/>
          <w:spacing w:val="-1"/>
          <w:sz w:val="24"/>
          <w:szCs w:val="24"/>
        </w:rPr>
        <w:t>Модуль</w:t>
      </w:r>
      <w:r w:rsidRPr="00C601CA">
        <w:rPr>
          <w:b/>
          <w:spacing w:val="-14"/>
          <w:sz w:val="24"/>
          <w:szCs w:val="24"/>
        </w:rPr>
        <w:t xml:space="preserve"> </w:t>
      </w:r>
      <w:r w:rsidRPr="00C601CA">
        <w:rPr>
          <w:b/>
          <w:spacing w:val="-1"/>
          <w:sz w:val="24"/>
          <w:szCs w:val="24"/>
        </w:rPr>
        <w:t>«Урочная</w:t>
      </w:r>
      <w:r w:rsidRPr="00C601CA">
        <w:rPr>
          <w:b/>
          <w:spacing w:val="-12"/>
          <w:sz w:val="24"/>
          <w:szCs w:val="24"/>
        </w:rPr>
        <w:t xml:space="preserve"> </w:t>
      </w:r>
      <w:r w:rsidRPr="00C601CA">
        <w:rPr>
          <w:b/>
          <w:sz w:val="24"/>
          <w:szCs w:val="24"/>
        </w:rPr>
        <w:t>деятельность»</w:t>
      </w:r>
    </w:p>
    <w:p w:rsidR="00DD2CB4" w:rsidRPr="00C601CA" w:rsidRDefault="00443BE7" w:rsidP="00C601CA">
      <w:pPr>
        <w:pStyle w:val="a7"/>
        <w:rPr>
          <w:i/>
          <w:sz w:val="24"/>
          <w:szCs w:val="24"/>
        </w:rPr>
      </w:pPr>
      <w:r w:rsidRPr="00C601CA">
        <w:rPr>
          <w:sz w:val="24"/>
          <w:szCs w:val="24"/>
        </w:rPr>
        <w:t>Реализация</w:t>
      </w:r>
      <w:r w:rsidRPr="00C601CA">
        <w:rPr>
          <w:spacing w:val="1"/>
          <w:sz w:val="24"/>
          <w:szCs w:val="24"/>
        </w:rPr>
        <w:t xml:space="preserve"> </w:t>
      </w:r>
      <w:r w:rsidRPr="00C601CA">
        <w:rPr>
          <w:sz w:val="24"/>
          <w:szCs w:val="24"/>
        </w:rPr>
        <w:t>школьными</w:t>
      </w:r>
      <w:r w:rsidRPr="00C601CA">
        <w:rPr>
          <w:spacing w:val="1"/>
          <w:sz w:val="24"/>
          <w:szCs w:val="24"/>
        </w:rPr>
        <w:t xml:space="preserve"> </w:t>
      </w:r>
      <w:r w:rsidRPr="00C601CA">
        <w:rPr>
          <w:sz w:val="24"/>
          <w:szCs w:val="24"/>
        </w:rPr>
        <w:t>педагогами</w:t>
      </w:r>
      <w:r w:rsidRPr="00C601CA">
        <w:rPr>
          <w:spacing w:val="1"/>
          <w:sz w:val="24"/>
          <w:szCs w:val="24"/>
        </w:rPr>
        <w:t xml:space="preserve"> </w:t>
      </w:r>
      <w:r w:rsidRPr="00C601CA">
        <w:rPr>
          <w:sz w:val="24"/>
          <w:szCs w:val="24"/>
        </w:rPr>
        <w:t>воспитательного</w:t>
      </w:r>
      <w:r w:rsidRPr="00C601CA">
        <w:rPr>
          <w:spacing w:val="1"/>
          <w:sz w:val="24"/>
          <w:szCs w:val="24"/>
        </w:rPr>
        <w:t xml:space="preserve"> </w:t>
      </w:r>
      <w:r w:rsidRPr="00C601CA">
        <w:rPr>
          <w:sz w:val="24"/>
          <w:szCs w:val="24"/>
        </w:rPr>
        <w:t>потенциала</w:t>
      </w:r>
      <w:r w:rsidRPr="00C601CA">
        <w:rPr>
          <w:spacing w:val="1"/>
          <w:sz w:val="24"/>
          <w:szCs w:val="24"/>
        </w:rPr>
        <w:t xml:space="preserve"> </w:t>
      </w:r>
      <w:r w:rsidRPr="00C601CA">
        <w:rPr>
          <w:sz w:val="24"/>
          <w:szCs w:val="24"/>
        </w:rPr>
        <w:t>урока</w:t>
      </w:r>
      <w:r w:rsidRPr="00C601CA">
        <w:rPr>
          <w:spacing w:val="1"/>
          <w:sz w:val="24"/>
          <w:szCs w:val="24"/>
        </w:rPr>
        <w:t xml:space="preserve"> </w:t>
      </w:r>
      <w:r w:rsidRPr="00C601CA">
        <w:rPr>
          <w:sz w:val="24"/>
          <w:szCs w:val="24"/>
        </w:rPr>
        <w:t>предполагает</w:t>
      </w:r>
      <w:r w:rsidRPr="00C601CA">
        <w:rPr>
          <w:spacing w:val="1"/>
          <w:sz w:val="24"/>
          <w:szCs w:val="24"/>
        </w:rPr>
        <w:t xml:space="preserve"> </w:t>
      </w:r>
      <w:r w:rsidRPr="00C601CA">
        <w:rPr>
          <w:sz w:val="24"/>
          <w:szCs w:val="24"/>
        </w:rPr>
        <w:t>следующее</w:t>
      </w:r>
      <w:r w:rsidRPr="00C601CA">
        <w:rPr>
          <w:i/>
          <w:sz w:val="24"/>
          <w:szCs w:val="24"/>
        </w:rPr>
        <w:t>:</w:t>
      </w:r>
    </w:p>
    <w:p w:rsidR="00DD2CB4" w:rsidRPr="00C601CA" w:rsidRDefault="00443BE7" w:rsidP="00C601CA">
      <w:pPr>
        <w:pStyle w:val="a7"/>
        <w:rPr>
          <w:sz w:val="24"/>
          <w:szCs w:val="24"/>
        </w:rPr>
      </w:pPr>
      <w:r w:rsidRPr="00C601CA">
        <w:rPr>
          <w:sz w:val="24"/>
          <w:szCs w:val="24"/>
        </w:rPr>
        <w:t>установление</w:t>
      </w:r>
      <w:r w:rsidRPr="00C601CA">
        <w:rPr>
          <w:spacing w:val="1"/>
          <w:sz w:val="24"/>
          <w:szCs w:val="24"/>
        </w:rPr>
        <w:t xml:space="preserve"> </w:t>
      </w:r>
      <w:r w:rsidRPr="00C601CA">
        <w:rPr>
          <w:sz w:val="24"/>
          <w:szCs w:val="24"/>
        </w:rPr>
        <w:t>доверительных</w:t>
      </w:r>
      <w:r w:rsidRPr="00C601CA">
        <w:rPr>
          <w:spacing w:val="1"/>
          <w:sz w:val="24"/>
          <w:szCs w:val="24"/>
        </w:rPr>
        <w:t xml:space="preserve"> </w:t>
      </w:r>
      <w:r w:rsidRPr="00C601CA">
        <w:rPr>
          <w:sz w:val="24"/>
          <w:szCs w:val="24"/>
        </w:rPr>
        <w:t>отношений</w:t>
      </w:r>
      <w:r w:rsidRPr="00C601CA">
        <w:rPr>
          <w:spacing w:val="1"/>
          <w:sz w:val="24"/>
          <w:szCs w:val="24"/>
        </w:rPr>
        <w:t xml:space="preserve"> </w:t>
      </w:r>
      <w:r w:rsidRPr="00C601CA">
        <w:rPr>
          <w:sz w:val="24"/>
          <w:szCs w:val="24"/>
        </w:rPr>
        <w:t>между</w:t>
      </w:r>
      <w:r w:rsidRPr="00C601CA">
        <w:rPr>
          <w:spacing w:val="1"/>
          <w:sz w:val="24"/>
          <w:szCs w:val="24"/>
        </w:rPr>
        <w:t xml:space="preserve"> </w:t>
      </w:r>
      <w:r w:rsidRPr="00C601CA">
        <w:rPr>
          <w:sz w:val="24"/>
          <w:szCs w:val="24"/>
        </w:rPr>
        <w:t>учителем</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его</w:t>
      </w:r>
      <w:r w:rsidRPr="00C601CA">
        <w:rPr>
          <w:spacing w:val="1"/>
          <w:sz w:val="24"/>
          <w:szCs w:val="24"/>
        </w:rPr>
        <w:t xml:space="preserve"> </w:t>
      </w:r>
      <w:r w:rsidRPr="00C601CA">
        <w:rPr>
          <w:sz w:val="24"/>
          <w:szCs w:val="24"/>
        </w:rPr>
        <w:t>учениками,</w:t>
      </w:r>
      <w:r w:rsidRPr="00C601CA">
        <w:rPr>
          <w:spacing w:val="1"/>
          <w:sz w:val="24"/>
          <w:szCs w:val="24"/>
        </w:rPr>
        <w:t xml:space="preserve"> </w:t>
      </w:r>
      <w:r w:rsidRPr="00C601CA">
        <w:rPr>
          <w:sz w:val="24"/>
          <w:szCs w:val="24"/>
        </w:rPr>
        <w:t>способствующих</w:t>
      </w:r>
      <w:r w:rsidRPr="00C601CA">
        <w:rPr>
          <w:spacing w:val="1"/>
          <w:sz w:val="24"/>
          <w:szCs w:val="24"/>
        </w:rPr>
        <w:t xml:space="preserve"> </w:t>
      </w:r>
      <w:r w:rsidRPr="00C601CA">
        <w:rPr>
          <w:sz w:val="24"/>
          <w:szCs w:val="24"/>
        </w:rPr>
        <w:t>позитивному</w:t>
      </w:r>
      <w:r w:rsidRPr="00C601CA">
        <w:rPr>
          <w:spacing w:val="1"/>
          <w:sz w:val="24"/>
          <w:szCs w:val="24"/>
        </w:rPr>
        <w:t xml:space="preserve"> </w:t>
      </w:r>
      <w:r w:rsidRPr="00C601CA">
        <w:rPr>
          <w:sz w:val="24"/>
          <w:szCs w:val="24"/>
        </w:rPr>
        <w:t>восприятию</w:t>
      </w:r>
      <w:r w:rsidRPr="00C601CA">
        <w:rPr>
          <w:spacing w:val="1"/>
          <w:sz w:val="24"/>
          <w:szCs w:val="24"/>
        </w:rPr>
        <w:t xml:space="preserve"> </w:t>
      </w:r>
      <w:r w:rsidRPr="00C601CA">
        <w:rPr>
          <w:sz w:val="24"/>
          <w:szCs w:val="24"/>
        </w:rPr>
        <w:t>учащимися</w:t>
      </w:r>
      <w:r w:rsidRPr="00C601CA">
        <w:rPr>
          <w:spacing w:val="1"/>
          <w:sz w:val="24"/>
          <w:szCs w:val="24"/>
        </w:rPr>
        <w:t xml:space="preserve"> </w:t>
      </w:r>
      <w:r w:rsidRPr="00C601CA">
        <w:rPr>
          <w:sz w:val="24"/>
          <w:szCs w:val="24"/>
        </w:rPr>
        <w:t>требований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просьб</w:t>
      </w:r>
      <w:r w:rsidRPr="00C601CA">
        <w:rPr>
          <w:spacing w:val="61"/>
          <w:sz w:val="24"/>
          <w:szCs w:val="24"/>
        </w:rPr>
        <w:t xml:space="preserve"> </w:t>
      </w:r>
      <w:r w:rsidRPr="00C601CA">
        <w:rPr>
          <w:sz w:val="24"/>
          <w:szCs w:val="24"/>
        </w:rPr>
        <w:t>учителя,</w:t>
      </w:r>
      <w:r w:rsidRPr="00C601CA">
        <w:rPr>
          <w:spacing w:val="1"/>
          <w:sz w:val="24"/>
          <w:szCs w:val="24"/>
        </w:rPr>
        <w:t xml:space="preserve"> </w:t>
      </w:r>
      <w:r w:rsidRPr="00C601CA">
        <w:rPr>
          <w:sz w:val="24"/>
          <w:szCs w:val="24"/>
        </w:rPr>
        <w:t>привлечению их внимания к обсуждаемой на уроке информации, активизации их познавательной</w:t>
      </w:r>
      <w:r w:rsidRPr="00C601CA">
        <w:rPr>
          <w:spacing w:val="1"/>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побуждение школьников соблюдать на уроке общепринятые нормы поведения, правила</w:t>
      </w:r>
      <w:r w:rsidRPr="00C601CA">
        <w:rPr>
          <w:spacing w:val="1"/>
          <w:sz w:val="24"/>
          <w:szCs w:val="24"/>
        </w:rPr>
        <w:t xml:space="preserve"> </w:t>
      </w:r>
      <w:r w:rsidRPr="00C601CA">
        <w:rPr>
          <w:sz w:val="24"/>
          <w:szCs w:val="24"/>
        </w:rPr>
        <w:t>общения</w:t>
      </w:r>
      <w:r w:rsidRPr="00C601CA">
        <w:rPr>
          <w:spacing w:val="1"/>
          <w:sz w:val="24"/>
          <w:szCs w:val="24"/>
        </w:rPr>
        <w:t xml:space="preserve"> </w:t>
      </w:r>
      <w:r w:rsidRPr="00C601CA">
        <w:rPr>
          <w:sz w:val="24"/>
          <w:szCs w:val="24"/>
        </w:rPr>
        <w:t>со</w:t>
      </w:r>
      <w:r w:rsidRPr="00C601CA">
        <w:rPr>
          <w:spacing w:val="1"/>
          <w:sz w:val="24"/>
          <w:szCs w:val="24"/>
        </w:rPr>
        <w:t xml:space="preserve"> </w:t>
      </w:r>
      <w:r w:rsidRPr="00C601CA">
        <w:rPr>
          <w:sz w:val="24"/>
          <w:szCs w:val="24"/>
        </w:rPr>
        <w:t>старшими</w:t>
      </w:r>
      <w:r w:rsidRPr="00C601CA">
        <w:rPr>
          <w:spacing w:val="1"/>
          <w:sz w:val="24"/>
          <w:szCs w:val="24"/>
        </w:rPr>
        <w:t xml:space="preserve"> </w:t>
      </w:r>
      <w:r w:rsidRPr="00C601CA">
        <w:rPr>
          <w:sz w:val="24"/>
          <w:szCs w:val="24"/>
        </w:rPr>
        <w:t>(учителями)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сверстниками</w:t>
      </w:r>
      <w:r w:rsidRPr="00C601CA">
        <w:rPr>
          <w:spacing w:val="1"/>
          <w:sz w:val="24"/>
          <w:szCs w:val="24"/>
        </w:rPr>
        <w:t xml:space="preserve"> </w:t>
      </w:r>
      <w:r w:rsidRPr="00C601CA">
        <w:rPr>
          <w:sz w:val="24"/>
          <w:szCs w:val="24"/>
        </w:rPr>
        <w:t>(школьниками),</w:t>
      </w:r>
      <w:r w:rsidRPr="00C601CA">
        <w:rPr>
          <w:spacing w:val="1"/>
          <w:sz w:val="24"/>
          <w:szCs w:val="24"/>
        </w:rPr>
        <w:t xml:space="preserve"> </w:t>
      </w:r>
      <w:r w:rsidRPr="00C601CA">
        <w:rPr>
          <w:sz w:val="24"/>
          <w:szCs w:val="24"/>
        </w:rPr>
        <w:t>принципы</w:t>
      </w:r>
      <w:r w:rsidRPr="00C601CA">
        <w:rPr>
          <w:spacing w:val="1"/>
          <w:sz w:val="24"/>
          <w:szCs w:val="24"/>
        </w:rPr>
        <w:t xml:space="preserve"> </w:t>
      </w:r>
      <w:r w:rsidRPr="00C601CA">
        <w:rPr>
          <w:sz w:val="24"/>
          <w:szCs w:val="24"/>
        </w:rPr>
        <w:t>учебной</w:t>
      </w:r>
      <w:r w:rsidRPr="00C601CA">
        <w:rPr>
          <w:spacing w:val="1"/>
          <w:sz w:val="24"/>
          <w:szCs w:val="24"/>
        </w:rPr>
        <w:t xml:space="preserve"> </w:t>
      </w:r>
      <w:r w:rsidRPr="00C601CA">
        <w:rPr>
          <w:sz w:val="24"/>
          <w:szCs w:val="24"/>
        </w:rPr>
        <w:t>дисциплины</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самоорганизации;</w:t>
      </w:r>
    </w:p>
    <w:p w:rsidR="00DD2CB4" w:rsidRPr="00C601CA" w:rsidRDefault="00443BE7" w:rsidP="00C601CA">
      <w:pPr>
        <w:pStyle w:val="a7"/>
        <w:rPr>
          <w:sz w:val="24"/>
          <w:szCs w:val="24"/>
        </w:rPr>
      </w:pPr>
      <w:r w:rsidRPr="00C601CA">
        <w:rPr>
          <w:sz w:val="24"/>
          <w:szCs w:val="24"/>
        </w:rPr>
        <w:lastRenderedPageBreak/>
        <w:t>привлечение</w:t>
      </w:r>
      <w:r w:rsidRPr="00C601CA">
        <w:rPr>
          <w:spacing w:val="1"/>
          <w:sz w:val="24"/>
          <w:szCs w:val="24"/>
        </w:rPr>
        <w:t xml:space="preserve"> </w:t>
      </w:r>
      <w:r w:rsidRPr="00C601CA">
        <w:rPr>
          <w:sz w:val="24"/>
          <w:szCs w:val="24"/>
        </w:rPr>
        <w:t>внимания</w:t>
      </w:r>
      <w:r w:rsidRPr="00C601CA">
        <w:rPr>
          <w:spacing w:val="1"/>
          <w:sz w:val="24"/>
          <w:szCs w:val="24"/>
        </w:rPr>
        <w:t xml:space="preserve"> </w:t>
      </w:r>
      <w:r w:rsidRPr="00C601CA">
        <w:rPr>
          <w:sz w:val="24"/>
          <w:szCs w:val="24"/>
        </w:rPr>
        <w:t>школьников</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ценностному</w:t>
      </w:r>
      <w:r w:rsidRPr="00C601CA">
        <w:rPr>
          <w:spacing w:val="1"/>
          <w:sz w:val="24"/>
          <w:szCs w:val="24"/>
        </w:rPr>
        <w:t xml:space="preserve"> </w:t>
      </w:r>
      <w:r w:rsidRPr="00C601CA">
        <w:rPr>
          <w:sz w:val="24"/>
          <w:szCs w:val="24"/>
        </w:rPr>
        <w:t>аспекту</w:t>
      </w:r>
      <w:r w:rsidRPr="00C601CA">
        <w:rPr>
          <w:spacing w:val="1"/>
          <w:sz w:val="24"/>
          <w:szCs w:val="24"/>
        </w:rPr>
        <w:t xml:space="preserve"> </w:t>
      </w:r>
      <w:r w:rsidRPr="00C601CA">
        <w:rPr>
          <w:sz w:val="24"/>
          <w:szCs w:val="24"/>
        </w:rPr>
        <w:t>изучаемых</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уроках</w:t>
      </w:r>
      <w:r w:rsidRPr="00C601CA">
        <w:rPr>
          <w:spacing w:val="1"/>
          <w:sz w:val="24"/>
          <w:szCs w:val="24"/>
        </w:rPr>
        <w:t xml:space="preserve"> </w:t>
      </w:r>
      <w:r w:rsidRPr="00C601CA">
        <w:rPr>
          <w:sz w:val="24"/>
          <w:szCs w:val="24"/>
        </w:rPr>
        <w:t>явлений, организация</w:t>
      </w:r>
      <w:r w:rsidRPr="00C601CA">
        <w:rPr>
          <w:spacing w:val="1"/>
          <w:sz w:val="24"/>
          <w:szCs w:val="24"/>
        </w:rPr>
        <w:t xml:space="preserve"> </w:t>
      </w:r>
      <w:r w:rsidRPr="00C601CA">
        <w:rPr>
          <w:sz w:val="24"/>
          <w:szCs w:val="24"/>
        </w:rPr>
        <w:t>их работы</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получаемой на</w:t>
      </w:r>
      <w:r w:rsidRPr="00C601CA">
        <w:rPr>
          <w:spacing w:val="1"/>
          <w:sz w:val="24"/>
          <w:szCs w:val="24"/>
        </w:rPr>
        <w:t xml:space="preserve"> </w:t>
      </w:r>
      <w:r w:rsidRPr="00C601CA">
        <w:rPr>
          <w:sz w:val="24"/>
          <w:szCs w:val="24"/>
        </w:rPr>
        <w:t>уроке</w:t>
      </w:r>
      <w:r w:rsidRPr="00C601CA">
        <w:rPr>
          <w:spacing w:val="1"/>
          <w:sz w:val="24"/>
          <w:szCs w:val="24"/>
        </w:rPr>
        <w:t xml:space="preserve"> </w:t>
      </w:r>
      <w:r w:rsidRPr="00C601CA">
        <w:rPr>
          <w:sz w:val="24"/>
          <w:szCs w:val="24"/>
        </w:rPr>
        <w:t>социально</w:t>
      </w:r>
      <w:r w:rsidRPr="00C601CA">
        <w:rPr>
          <w:spacing w:val="1"/>
          <w:sz w:val="24"/>
          <w:szCs w:val="24"/>
        </w:rPr>
        <w:t xml:space="preserve"> </w:t>
      </w:r>
      <w:r w:rsidRPr="00C601CA">
        <w:rPr>
          <w:sz w:val="24"/>
          <w:szCs w:val="24"/>
        </w:rPr>
        <w:t>значимой</w:t>
      </w:r>
      <w:r w:rsidRPr="00C601CA">
        <w:rPr>
          <w:spacing w:val="1"/>
          <w:sz w:val="24"/>
          <w:szCs w:val="24"/>
        </w:rPr>
        <w:t xml:space="preserve"> </w:t>
      </w:r>
      <w:r w:rsidRPr="00C601CA">
        <w:rPr>
          <w:sz w:val="24"/>
          <w:szCs w:val="24"/>
        </w:rPr>
        <w:t>информацией</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инициирование ее обсуждения, высказывания учащимися своего мнения по ее поводу, выработки</w:t>
      </w:r>
      <w:r w:rsidRPr="00C601CA">
        <w:rPr>
          <w:spacing w:val="1"/>
          <w:sz w:val="24"/>
          <w:szCs w:val="24"/>
        </w:rPr>
        <w:t xml:space="preserve"> </w:t>
      </w:r>
      <w:r w:rsidRPr="00C601CA">
        <w:rPr>
          <w:sz w:val="24"/>
          <w:szCs w:val="24"/>
        </w:rPr>
        <w:t>своего</w:t>
      </w:r>
      <w:r w:rsidRPr="00C601CA">
        <w:rPr>
          <w:spacing w:val="1"/>
          <w:sz w:val="24"/>
          <w:szCs w:val="24"/>
        </w:rPr>
        <w:t xml:space="preserve"> </w:t>
      </w:r>
      <w:r w:rsidRPr="00C601CA">
        <w:rPr>
          <w:sz w:val="24"/>
          <w:szCs w:val="24"/>
        </w:rPr>
        <w:t>к ней</w:t>
      </w:r>
      <w:r w:rsidRPr="00C601CA">
        <w:rPr>
          <w:spacing w:val="-2"/>
          <w:sz w:val="24"/>
          <w:szCs w:val="24"/>
        </w:rPr>
        <w:t xml:space="preserve"> </w:t>
      </w:r>
      <w:r w:rsidRPr="00C601CA">
        <w:rPr>
          <w:sz w:val="24"/>
          <w:szCs w:val="24"/>
        </w:rPr>
        <w:t>отношения;</w:t>
      </w:r>
    </w:p>
    <w:p w:rsidR="00DD2CB4" w:rsidRPr="00C601CA" w:rsidRDefault="00443BE7" w:rsidP="00C601CA">
      <w:pPr>
        <w:pStyle w:val="a7"/>
        <w:rPr>
          <w:sz w:val="24"/>
          <w:szCs w:val="24"/>
        </w:rPr>
      </w:pPr>
      <w:r w:rsidRPr="00C601CA">
        <w:rPr>
          <w:sz w:val="24"/>
          <w:szCs w:val="24"/>
        </w:rPr>
        <w:t>использование</w:t>
      </w:r>
      <w:r w:rsidRPr="00C601CA">
        <w:rPr>
          <w:spacing w:val="1"/>
          <w:sz w:val="24"/>
          <w:szCs w:val="24"/>
        </w:rPr>
        <w:t xml:space="preserve"> </w:t>
      </w:r>
      <w:r w:rsidRPr="00C601CA">
        <w:rPr>
          <w:sz w:val="24"/>
          <w:szCs w:val="24"/>
        </w:rPr>
        <w:t>воспитательных</w:t>
      </w:r>
      <w:r w:rsidRPr="00C601CA">
        <w:rPr>
          <w:spacing w:val="1"/>
          <w:sz w:val="24"/>
          <w:szCs w:val="24"/>
        </w:rPr>
        <w:t xml:space="preserve"> </w:t>
      </w:r>
      <w:r w:rsidRPr="00C601CA">
        <w:rPr>
          <w:sz w:val="24"/>
          <w:szCs w:val="24"/>
        </w:rPr>
        <w:t>возможностей</w:t>
      </w:r>
      <w:r w:rsidRPr="00C601CA">
        <w:rPr>
          <w:spacing w:val="1"/>
          <w:sz w:val="24"/>
          <w:szCs w:val="24"/>
        </w:rPr>
        <w:t xml:space="preserve"> </w:t>
      </w:r>
      <w:r w:rsidRPr="00C601CA">
        <w:rPr>
          <w:sz w:val="24"/>
          <w:szCs w:val="24"/>
        </w:rPr>
        <w:t>содержания</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предмета</w:t>
      </w:r>
      <w:r w:rsidRPr="00C601CA">
        <w:rPr>
          <w:spacing w:val="1"/>
          <w:sz w:val="24"/>
          <w:szCs w:val="24"/>
        </w:rPr>
        <w:t xml:space="preserve"> </w:t>
      </w:r>
      <w:r w:rsidRPr="00C601CA">
        <w:rPr>
          <w:sz w:val="24"/>
          <w:szCs w:val="24"/>
        </w:rPr>
        <w:t>через</w:t>
      </w:r>
      <w:r w:rsidRPr="00C601CA">
        <w:rPr>
          <w:spacing w:val="1"/>
          <w:sz w:val="24"/>
          <w:szCs w:val="24"/>
        </w:rPr>
        <w:t xml:space="preserve"> </w:t>
      </w:r>
      <w:r w:rsidRPr="00C601CA">
        <w:rPr>
          <w:sz w:val="24"/>
          <w:szCs w:val="24"/>
        </w:rPr>
        <w:t>демонстрацию</w:t>
      </w:r>
      <w:r w:rsidRPr="00C601CA">
        <w:rPr>
          <w:spacing w:val="1"/>
          <w:sz w:val="24"/>
          <w:szCs w:val="24"/>
        </w:rPr>
        <w:t xml:space="preserve"> </w:t>
      </w:r>
      <w:r w:rsidRPr="00C601CA">
        <w:rPr>
          <w:sz w:val="24"/>
          <w:szCs w:val="24"/>
        </w:rPr>
        <w:t>детям</w:t>
      </w:r>
      <w:r w:rsidRPr="00C601CA">
        <w:rPr>
          <w:spacing w:val="1"/>
          <w:sz w:val="24"/>
          <w:szCs w:val="24"/>
        </w:rPr>
        <w:t xml:space="preserve"> </w:t>
      </w:r>
      <w:r w:rsidRPr="00C601CA">
        <w:rPr>
          <w:sz w:val="24"/>
          <w:szCs w:val="24"/>
        </w:rPr>
        <w:t>примеров</w:t>
      </w:r>
      <w:r w:rsidRPr="00C601CA">
        <w:rPr>
          <w:spacing w:val="1"/>
          <w:sz w:val="24"/>
          <w:szCs w:val="24"/>
        </w:rPr>
        <w:t xml:space="preserve"> </w:t>
      </w:r>
      <w:r w:rsidRPr="00C601CA">
        <w:rPr>
          <w:sz w:val="24"/>
          <w:szCs w:val="24"/>
        </w:rPr>
        <w:t>ответственного,</w:t>
      </w:r>
      <w:r w:rsidRPr="00C601CA">
        <w:rPr>
          <w:spacing w:val="1"/>
          <w:sz w:val="24"/>
          <w:szCs w:val="24"/>
        </w:rPr>
        <w:t xml:space="preserve"> </w:t>
      </w:r>
      <w:r w:rsidRPr="00C601CA">
        <w:rPr>
          <w:sz w:val="24"/>
          <w:szCs w:val="24"/>
        </w:rPr>
        <w:t>гражданского</w:t>
      </w:r>
      <w:r w:rsidRPr="00C601CA">
        <w:rPr>
          <w:spacing w:val="1"/>
          <w:sz w:val="24"/>
          <w:szCs w:val="24"/>
        </w:rPr>
        <w:t xml:space="preserve"> </w:t>
      </w:r>
      <w:r w:rsidRPr="00C601CA">
        <w:rPr>
          <w:sz w:val="24"/>
          <w:szCs w:val="24"/>
        </w:rPr>
        <w:t>поведения,</w:t>
      </w:r>
      <w:r w:rsidRPr="00C601CA">
        <w:rPr>
          <w:spacing w:val="1"/>
          <w:sz w:val="24"/>
          <w:szCs w:val="24"/>
        </w:rPr>
        <w:t xml:space="preserve"> </w:t>
      </w:r>
      <w:r w:rsidRPr="00C601CA">
        <w:rPr>
          <w:sz w:val="24"/>
          <w:szCs w:val="24"/>
        </w:rPr>
        <w:t>проявления</w:t>
      </w:r>
      <w:r w:rsidRPr="00C601CA">
        <w:rPr>
          <w:spacing w:val="1"/>
          <w:sz w:val="24"/>
          <w:szCs w:val="24"/>
        </w:rPr>
        <w:t xml:space="preserve"> </w:t>
      </w:r>
      <w:r w:rsidRPr="00C601CA">
        <w:rPr>
          <w:sz w:val="24"/>
          <w:szCs w:val="24"/>
        </w:rPr>
        <w:t>человеколюбия и добросердечности, через подбор соответствующих текстов для чтения, задач для</w:t>
      </w:r>
      <w:r w:rsidRPr="00C601CA">
        <w:rPr>
          <w:spacing w:val="-57"/>
          <w:sz w:val="24"/>
          <w:szCs w:val="24"/>
        </w:rPr>
        <w:t xml:space="preserve"> </w:t>
      </w:r>
      <w:r w:rsidRPr="00C601CA">
        <w:rPr>
          <w:sz w:val="24"/>
          <w:szCs w:val="24"/>
        </w:rPr>
        <w:t>решения,</w:t>
      </w:r>
      <w:r w:rsidRPr="00C601CA">
        <w:rPr>
          <w:spacing w:val="-2"/>
          <w:sz w:val="24"/>
          <w:szCs w:val="24"/>
        </w:rPr>
        <w:t xml:space="preserve"> </w:t>
      </w:r>
      <w:r w:rsidRPr="00C601CA">
        <w:rPr>
          <w:sz w:val="24"/>
          <w:szCs w:val="24"/>
        </w:rPr>
        <w:t>проблемных</w:t>
      </w:r>
      <w:r w:rsidRPr="00C601CA">
        <w:rPr>
          <w:spacing w:val="-3"/>
          <w:sz w:val="24"/>
          <w:szCs w:val="24"/>
        </w:rPr>
        <w:t xml:space="preserve"> </w:t>
      </w:r>
      <w:r w:rsidRPr="00C601CA">
        <w:rPr>
          <w:sz w:val="24"/>
          <w:szCs w:val="24"/>
        </w:rPr>
        <w:t>ситуаций</w:t>
      </w:r>
      <w:r w:rsidRPr="00C601CA">
        <w:rPr>
          <w:spacing w:val="2"/>
          <w:sz w:val="24"/>
          <w:szCs w:val="24"/>
        </w:rPr>
        <w:t xml:space="preserve"> </w:t>
      </w:r>
      <w:r w:rsidRPr="00C601CA">
        <w:rPr>
          <w:sz w:val="24"/>
          <w:szCs w:val="24"/>
        </w:rPr>
        <w:t>для</w:t>
      </w:r>
      <w:r w:rsidRPr="00C601CA">
        <w:rPr>
          <w:spacing w:val="-3"/>
          <w:sz w:val="24"/>
          <w:szCs w:val="24"/>
        </w:rPr>
        <w:t xml:space="preserve"> </w:t>
      </w:r>
      <w:r w:rsidRPr="00C601CA">
        <w:rPr>
          <w:sz w:val="24"/>
          <w:szCs w:val="24"/>
        </w:rPr>
        <w:t>обсуждения</w:t>
      </w:r>
      <w:r w:rsidRPr="00C601CA">
        <w:rPr>
          <w:spacing w:val="1"/>
          <w:sz w:val="24"/>
          <w:szCs w:val="24"/>
        </w:rPr>
        <w:t xml:space="preserve"> </w:t>
      </w:r>
      <w:r w:rsidRPr="00C601CA">
        <w:rPr>
          <w:sz w:val="24"/>
          <w:szCs w:val="24"/>
        </w:rPr>
        <w:t>в</w:t>
      </w:r>
      <w:r w:rsidRPr="00C601CA">
        <w:rPr>
          <w:spacing w:val="3"/>
          <w:sz w:val="24"/>
          <w:szCs w:val="24"/>
        </w:rPr>
        <w:t xml:space="preserve"> </w:t>
      </w:r>
      <w:r w:rsidRPr="00C601CA">
        <w:rPr>
          <w:sz w:val="24"/>
          <w:szCs w:val="24"/>
        </w:rPr>
        <w:t>классе;</w:t>
      </w:r>
    </w:p>
    <w:p w:rsidR="00DD2CB4" w:rsidRPr="00C601CA" w:rsidRDefault="00443BE7" w:rsidP="00C601CA">
      <w:pPr>
        <w:pStyle w:val="a7"/>
        <w:rPr>
          <w:sz w:val="24"/>
          <w:szCs w:val="24"/>
        </w:rPr>
      </w:pPr>
      <w:r w:rsidRPr="00C601CA">
        <w:rPr>
          <w:sz w:val="24"/>
          <w:szCs w:val="24"/>
        </w:rPr>
        <w:t>применение на уроке интерактивных форм</w:t>
      </w:r>
      <w:r w:rsidRPr="00C601CA">
        <w:rPr>
          <w:spacing w:val="1"/>
          <w:sz w:val="24"/>
          <w:szCs w:val="24"/>
        </w:rPr>
        <w:t xml:space="preserve"> </w:t>
      </w:r>
      <w:r w:rsidRPr="00C601CA">
        <w:rPr>
          <w:sz w:val="24"/>
          <w:szCs w:val="24"/>
        </w:rPr>
        <w:t>работы</w:t>
      </w:r>
      <w:r w:rsidRPr="00C601CA">
        <w:rPr>
          <w:spacing w:val="1"/>
          <w:sz w:val="24"/>
          <w:szCs w:val="24"/>
        </w:rPr>
        <w:t xml:space="preserve"> </w:t>
      </w:r>
      <w:r w:rsidRPr="00C601CA">
        <w:rPr>
          <w:sz w:val="24"/>
          <w:szCs w:val="24"/>
        </w:rPr>
        <w:t>учащихся:</w:t>
      </w:r>
      <w:r w:rsidRPr="00C601CA">
        <w:rPr>
          <w:spacing w:val="1"/>
          <w:sz w:val="24"/>
          <w:szCs w:val="24"/>
        </w:rPr>
        <w:t xml:space="preserve"> </w:t>
      </w:r>
      <w:r w:rsidRPr="00C601CA">
        <w:rPr>
          <w:sz w:val="24"/>
          <w:szCs w:val="24"/>
        </w:rPr>
        <w:t>интеллектуальных игр,</w:t>
      </w:r>
      <w:r w:rsidRPr="00C601CA">
        <w:rPr>
          <w:spacing w:val="1"/>
          <w:sz w:val="24"/>
          <w:szCs w:val="24"/>
        </w:rPr>
        <w:t xml:space="preserve"> </w:t>
      </w:r>
      <w:r w:rsidRPr="00C601CA">
        <w:rPr>
          <w:sz w:val="24"/>
          <w:szCs w:val="24"/>
        </w:rPr>
        <w:t>стимулирующих познавательную мотивацию школьников; дидактического театра, где полученные</w:t>
      </w:r>
      <w:r w:rsidRPr="00C601CA">
        <w:rPr>
          <w:spacing w:val="-57"/>
          <w:sz w:val="24"/>
          <w:szCs w:val="24"/>
        </w:rPr>
        <w:t xml:space="preserve"> </w:t>
      </w:r>
      <w:r w:rsidRPr="00C601CA">
        <w:rPr>
          <w:sz w:val="24"/>
          <w:szCs w:val="24"/>
        </w:rPr>
        <w:t>на уроке знания обыгрываются в театральных постановках; дискуссий, которые дают учащимся</w:t>
      </w:r>
      <w:r w:rsidRPr="00C601CA">
        <w:rPr>
          <w:spacing w:val="1"/>
          <w:sz w:val="24"/>
          <w:szCs w:val="24"/>
        </w:rPr>
        <w:t xml:space="preserve"> </w:t>
      </w:r>
      <w:r w:rsidRPr="00C601CA">
        <w:rPr>
          <w:sz w:val="24"/>
          <w:szCs w:val="24"/>
        </w:rPr>
        <w:t>возможность приобрести опыт ведения конструктивного диалога; групповой работы или работы в</w:t>
      </w:r>
      <w:r w:rsidRPr="00C601CA">
        <w:rPr>
          <w:spacing w:val="1"/>
          <w:sz w:val="24"/>
          <w:szCs w:val="24"/>
        </w:rPr>
        <w:t xml:space="preserve"> </w:t>
      </w:r>
      <w:r w:rsidRPr="00C601CA">
        <w:rPr>
          <w:sz w:val="24"/>
          <w:szCs w:val="24"/>
        </w:rPr>
        <w:t>парах,</w:t>
      </w:r>
      <w:r w:rsidRPr="00C601CA">
        <w:rPr>
          <w:spacing w:val="-1"/>
          <w:sz w:val="24"/>
          <w:szCs w:val="24"/>
        </w:rPr>
        <w:t xml:space="preserve"> </w:t>
      </w:r>
      <w:r w:rsidRPr="00C601CA">
        <w:rPr>
          <w:sz w:val="24"/>
          <w:szCs w:val="24"/>
        </w:rPr>
        <w:t>которые</w:t>
      </w:r>
      <w:r w:rsidRPr="00C601CA">
        <w:rPr>
          <w:spacing w:val="-4"/>
          <w:sz w:val="24"/>
          <w:szCs w:val="24"/>
        </w:rPr>
        <w:t xml:space="preserve"> </w:t>
      </w:r>
      <w:r w:rsidRPr="00C601CA">
        <w:rPr>
          <w:sz w:val="24"/>
          <w:szCs w:val="24"/>
        </w:rPr>
        <w:t>учат</w:t>
      </w:r>
      <w:r w:rsidRPr="00C601CA">
        <w:rPr>
          <w:spacing w:val="-3"/>
          <w:sz w:val="24"/>
          <w:szCs w:val="24"/>
        </w:rPr>
        <w:t xml:space="preserve"> </w:t>
      </w:r>
      <w:r w:rsidRPr="00C601CA">
        <w:rPr>
          <w:sz w:val="24"/>
          <w:szCs w:val="24"/>
        </w:rPr>
        <w:t>школьников</w:t>
      </w:r>
      <w:r w:rsidRPr="00C601CA">
        <w:rPr>
          <w:spacing w:val="-1"/>
          <w:sz w:val="24"/>
          <w:szCs w:val="24"/>
        </w:rPr>
        <w:t xml:space="preserve"> </w:t>
      </w:r>
      <w:r w:rsidRPr="00C601CA">
        <w:rPr>
          <w:sz w:val="24"/>
          <w:szCs w:val="24"/>
        </w:rPr>
        <w:t>командной</w:t>
      </w:r>
      <w:r w:rsidRPr="00C601CA">
        <w:rPr>
          <w:spacing w:val="-7"/>
          <w:sz w:val="24"/>
          <w:szCs w:val="24"/>
        </w:rPr>
        <w:t xml:space="preserve"> </w:t>
      </w:r>
      <w:r w:rsidRPr="00C601CA">
        <w:rPr>
          <w:sz w:val="24"/>
          <w:szCs w:val="24"/>
        </w:rPr>
        <w:t>работе</w:t>
      </w:r>
      <w:r w:rsidRPr="00C601CA">
        <w:rPr>
          <w:spacing w:val="-3"/>
          <w:sz w:val="24"/>
          <w:szCs w:val="24"/>
        </w:rPr>
        <w:t xml:space="preserve"> </w:t>
      </w:r>
      <w:r w:rsidRPr="00C601CA">
        <w:rPr>
          <w:sz w:val="24"/>
          <w:szCs w:val="24"/>
        </w:rPr>
        <w:t>и</w:t>
      </w:r>
      <w:r w:rsidRPr="00C601CA">
        <w:rPr>
          <w:spacing w:val="-7"/>
          <w:sz w:val="24"/>
          <w:szCs w:val="24"/>
        </w:rPr>
        <w:t xml:space="preserve"> </w:t>
      </w:r>
      <w:r w:rsidRPr="00C601CA">
        <w:rPr>
          <w:sz w:val="24"/>
          <w:szCs w:val="24"/>
        </w:rPr>
        <w:t>взаимодействию</w:t>
      </w:r>
      <w:r w:rsidRPr="00C601CA">
        <w:rPr>
          <w:spacing w:val="-4"/>
          <w:sz w:val="24"/>
          <w:szCs w:val="24"/>
        </w:rPr>
        <w:t xml:space="preserve"> </w:t>
      </w:r>
      <w:r w:rsidRPr="00C601CA">
        <w:rPr>
          <w:sz w:val="24"/>
          <w:szCs w:val="24"/>
        </w:rPr>
        <w:t>с</w:t>
      </w:r>
      <w:r w:rsidRPr="00C601CA">
        <w:rPr>
          <w:spacing w:val="-4"/>
          <w:sz w:val="24"/>
          <w:szCs w:val="24"/>
        </w:rPr>
        <w:t xml:space="preserve"> </w:t>
      </w:r>
      <w:r w:rsidRPr="00C601CA">
        <w:rPr>
          <w:sz w:val="24"/>
          <w:szCs w:val="24"/>
        </w:rPr>
        <w:t>другими</w:t>
      </w:r>
      <w:r w:rsidRPr="00C601CA">
        <w:rPr>
          <w:spacing w:val="-2"/>
          <w:sz w:val="24"/>
          <w:szCs w:val="24"/>
        </w:rPr>
        <w:t xml:space="preserve"> </w:t>
      </w:r>
      <w:r w:rsidRPr="00C601CA">
        <w:rPr>
          <w:sz w:val="24"/>
          <w:szCs w:val="24"/>
        </w:rPr>
        <w:t>детьми;</w:t>
      </w:r>
    </w:p>
    <w:p w:rsidR="00DD2CB4" w:rsidRPr="00C601CA" w:rsidRDefault="00443BE7" w:rsidP="00C601CA">
      <w:pPr>
        <w:pStyle w:val="a7"/>
        <w:rPr>
          <w:sz w:val="24"/>
          <w:szCs w:val="24"/>
        </w:rPr>
      </w:pPr>
      <w:r w:rsidRPr="00C601CA">
        <w:rPr>
          <w:sz w:val="24"/>
          <w:szCs w:val="24"/>
        </w:rPr>
        <w:t>включение в урок игровых процедур, которые помогают поддержать мотивацию детей к</w:t>
      </w:r>
      <w:r w:rsidRPr="00C601CA">
        <w:rPr>
          <w:spacing w:val="1"/>
          <w:sz w:val="24"/>
          <w:szCs w:val="24"/>
        </w:rPr>
        <w:t xml:space="preserve"> </w:t>
      </w:r>
      <w:r w:rsidRPr="00C601CA">
        <w:rPr>
          <w:sz w:val="24"/>
          <w:szCs w:val="24"/>
        </w:rPr>
        <w:t>получению</w:t>
      </w:r>
      <w:r w:rsidRPr="00C601CA">
        <w:rPr>
          <w:spacing w:val="1"/>
          <w:sz w:val="24"/>
          <w:szCs w:val="24"/>
        </w:rPr>
        <w:t xml:space="preserve"> </w:t>
      </w:r>
      <w:r w:rsidRPr="00C601CA">
        <w:rPr>
          <w:sz w:val="24"/>
          <w:szCs w:val="24"/>
        </w:rPr>
        <w:t>знаний,</w:t>
      </w:r>
      <w:r w:rsidRPr="00C601CA">
        <w:rPr>
          <w:spacing w:val="1"/>
          <w:sz w:val="24"/>
          <w:szCs w:val="24"/>
        </w:rPr>
        <w:t xml:space="preserve"> </w:t>
      </w:r>
      <w:r w:rsidRPr="00C601CA">
        <w:rPr>
          <w:sz w:val="24"/>
          <w:szCs w:val="24"/>
        </w:rPr>
        <w:t>налаживанию позитивных межличностных отношений в</w:t>
      </w:r>
      <w:r w:rsidRPr="00C601CA">
        <w:rPr>
          <w:spacing w:val="1"/>
          <w:sz w:val="24"/>
          <w:szCs w:val="24"/>
        </w:rPr>
        <w:t xml:space="preserve"> </w:t>
      </w:r>
      <w:r w:rsidRPr="00C601CA">
        <w:rPr>
          <w:sz w:val="24"/>
          <w:szCs w:val="24"/>
        </w:rPr>
        <w:t>классе,</w:t>
      </w:r>
      <w:r w:rsidRPr="00C601CA">
        <w:rPr>
          <w:spacing w:val="1"/>
          <w:sz w:val="24"/>
          <w:szCs w:val="24"/>
        </w:rPr>
        <w:t xml:space="preserve"> </w:t>
      </w:r>
      <w:r w:rsidRPr="00C601CA">
        <w:rPr>
          <w:sz w:val="24"/>
          <w:szCs w:val="24"/>
        </w:rPr>
        <w:t>помогают</w:t>
      </w:r>
      <w:r w:rsidRPr="00C601CA">
        <w:rPr>
          <w:spacing w:val="1"/>
          <w:sz w:val="24"/>
          <w:szCs w:val="24"/>
        </w:rPr>
        <w:t xml:space="preserve"> </w:t>
      </w:r>
      <w:r w:rsidRPr="00C601CA">
        <w:rPr>
          <w:sz w:val="24"/>
          <w:szCs w:val="24"/>
        </w:rPr>
        <w:t>установлению</w:t>
      </w:r>
      <w:r w:rsidRPr="00C601CA">
        <w:rPr>
          <w:spacing w:val="-1"/>
          <w:sz w:val="24"/>
          <w:szCs w:val="24"/>
        </w:rPr>
        <w:t xml:space="preserve"> </w:t>
      </w:r>
      <w:r w:rsidRPr="00C601CA">
        <w:rPr>
          <w:sz w:val="24"/>
          <w:szCs w:val="24"/>
        </w:rPr>
        <w:t>доброжелательной</w:t>
      </w:r>
      <w:r w:rsidRPr="00C601CA">
        <w:rPr>
          <w:spacing w:val="-2"/>
          <w:sz w:val="24"/>
          <w:szCs w:val="24"/>
        </w:rPr>
        <w:t xml:space="preserve"> </w:t>
      </w:r>
      <w:r w:rsidRPr="00C601CA">
        <w:rPr>
          <w:sz w:val="24"/>
          <w:szCs w:val="24"/>
        </w:rPr>
        <w:t>атмосферы</w:t>
      </w:r>
      <w:r w:rsidRPr="00C601CA">
        <w:rPr>
          <w:spacing w:val="-2"/>
          <w:sz w:val="24"/>
          <w:szCs w:val="24"/>
        </w:rPr>
        <w:t xml:space="preserve"> </w:t>
      </w:r>
      <w:r w:rsidRPr="00C601CA">
        <w:rPr>
          <w:sz w:val="24"/>
          <w:szCs w:val="24"/>
        </w:rPr>
        <w:t>во</w:t>
      </w:r>
      <w:r w:rsidRPr="00C601CA">
        <w:rPr>
          <w:spacing w:val="2"/>
          <w:sz w:val="24"/>
          <w:szCs w:val="24"/>
        </w:rPr>
        <w:t xml:space="preserve"> </w:t>
      </w:r>
      <w:r w:rsidRPr="00C601CA">
        <w:rPr>
          <w:sz w:val="24"/>
          <w:szCs w:val="24"/>
        </w:rPr>
        <w:t>время</w:t>
      </w:r>
      <w:r w:rsidRPr="00C601CA">
        <w:rPr>
          <w:spacing w:val="-4"/>
          <w:sz w:val="24"/>
          <w:szCs w:val="24"/>
        </w:rPr>
        <w:t xml:space="preserve"> </w:t>
      </w:r>
      <w:r w:rsidRPr="00C601CA">
        <w:rPr>
          <w:sz w:val="24"/>
          <w:szCs w:val="24"/>
        </w:rPr>
        <w:t>урока;</w:t>
      </w:r>
    </w:p>
    <w:p w:rsidR="00DD2CB4" w:rsidRPr="00C601CA" w:rsidRDefault="00443BE7" w:rsidP="00C601CA">
      <w:pPr>
        <w:pStyle w:val="a7"/>
        <w:rPr>
          <w:sz w:val="24"/>
          <w:szCs w:val="24"/>
        </w:rPr>
      </w:pPr>
      <w:r w:rsidRPr="00C601CA">
        <w:rPr>
          <w:sz w:val="24"/>
          <w:szCs w:val="24"/>
        </w:rPr>
        <w:t>организация</w:t>
      </w:r>
      <w:r w:rsidRPr="00C601CA">
        <w:rPr>
          <w:spacing w:val="1"/>
          <w:sz w:val="24"/>
          <w:szCs w:val="24"/>
        </w:rPr>
        <w:t xml:space="preserve"> </w:t>
      </w:r>
      <w:r w:rsidRPr="00C601CA">
        <w:rPr>
          <w:sz w:val="24"/>
          <w:szCs w:val="24"/>
        </w:rPr>
        <w:t>шефства</w:t>
      </w:r>
      <w:r w:rsidRPr="00C601CA">
        <w:rPr>
          <w:spacing w:val="1"/>
          <w:sz w:val="24"/>
          <w:szCs w:val="24"/>
        </w:rPr>
        <w:t xml:space="preserve"> </w:t>
      </w:r>
      <w:r w:rsidRPr="00C601CA">
        <w:rPr>
          <w:sz w:val="24"/>
          <w:szCs w:val="24"/>
        </w:rPr>
        <w:t>мотивированных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эрудированных</w:t>
      </w:r>
      <w:r w:rsidRPr="00C601CA">
        <w:rPr>
          <w:spacing w:val="1"/>
          <w:sz w:val="24"/>
          <w:szCs w:val="24"/>
        </w:rPr>
        <w:t xml:space="preserve"> </w:t>
      </w:r>
      <w:r w:rsidRPr="00C601CA">
        <w:rPr>
          <w:sz w:val="24"/>
          <w:szCs w:val="24"/>
        </w:rPr>
        <w:t>учащихся</w:t>
      </w:r>
      <w:r w:rsidRPr="00C601CA">
        <w:rPr>
          <w:spacing w:val="1"/>
          <w:sz w:val="24"/>
          <w:szCs w:val="24"/>
        </w:rPr>
        <w:t xml:space="preserve"> </w:t>
      </w:r>
      <w:r w:rsidRPr="00C601CA">
        <w:rPr>
          <w:sz w:val="24"/>
          <w:szCs w:val="24"/>
        </w:rPr>
        <w:t>над</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неуспевающими</w:t>
      </w:r>
      <w:r w:rsidRPr="00C601CA">
        <w:rPr>
          <w:spacing w:val="1"/>
          <w:sz w:val="24"/>
          <w:szCs w:val="24"/>
        </w:rPr>
        <w:t xml:space="preserve"> </w:t>
      </w:r>
      <w:r w:rsidRPr="00C601CA">
        <w:rPr>
          <w:sz w:val="24"/>
          <w:szCs w:val="24"/>
        </w:rPr>
        <w:t>одноклассниками,</w:t>
      </w:r>
      <w:r w:rsidRPr="00C601CA">
        <w:rPr>
          <w:spacing w:val="1"/>
          <w:sz w:val="24"/>
          <w:szCs w:val="24"/>
        </w:rPr>
        <w:t xml:space="preserve"> </w:t>
      </w:r>
      <w:r w:rsidRPr="00C601CA">
        <w:rPr>
          <w:sz w:val="24"/>
          <w:szCs w:val="24"/>
        </w:rPr>
        <w:t>дающего</w:t>
      </w:r>
      <w:r w:rsidRPr="00C601CA">
        <w:rPr>
          <w:spacing w:val="1"/>
          <w:sz w:val="24"/>
          <w:szCs w:val="24"/>
        </w:rPr>
        <w:t xml:space="preserve"> </w:t>
      </w:r>
      <w:r w:rsidRPr="00C601CA">
        <w:rPr>
          <w:sz w:val="24"/>
          <w:szCs w:val="24"/>
        </w:rPr>
        <w:t>школьникам</w:t>
      </w:r>
      <w:r w:rsidRPr="00C601CA">
        <w:rPr>
          <w:spacing w:val="1"/>
          <w:sz w:val="24"/>
          <w:szCs w:val="24"/>
        </w:rPr>
        <w:t xml:space="preserve"> </w:t>
      </w:r>
      <w:r w:rsidRPr="00C601CA">
        <w:rPr>
          <w:sz w:val="24"/>
          <w:szCs w:val="24"/>
        </w:rPr>
        <w:t>социально</w:t>
      </w:r>
      <w:r w:rsidRPr="00C601CA">
        <w:rPr>
          <w:spacing w:val="1"/>
          <w:sz w:val="24"/>
          <w:szCs w:val="24"/>
        </w:rPr>
        <w:t xml:space="preserve"> </w:t>
      </w:r>
      <w:r w:rsidRPr="00C601CA">
        <w:rPr>
          <w:sz w:val="24"/>
          <w:szCs w:val="24"/>
        </w:rPr>
        <w:t>значимый</w:t>
      </w:r>
      <w:r w:rsidRPr="00C601CA">
        <w:rPr>
          <w:spacing w:val="1"/>
          <w:sz w:val="24"/>
          <w:szCs w:val="24"/>
        </w:rPr>
        <w:t xml:space="preserve"> </w:t>
      </w:r>
      <w:r w:rsidRPr="00C601CA">
        <w:rPr>
          <w:sz w:val="24"/>
          <w:szCs w:val="24"/>
        </w:rPr>
        <w:t>опыт</w:t>
      </w:r>
      <w:r w:rsidRPr="00C601CA">
        <w:rPr>
          <w:spacing w:val="-57"/>
          <w:sz w:val="24"/>
          <w:szCs w:val="24"/>
        </w:rPr>
        <w:t xml:space="preserve"> </w:t>
      </w:r>
      <w:r w:rsidRPr="00C601CA">
        <w:rPr>
          <w:sz w:val="24"/>
          <w:szCs w:val="24"/>
        </w:rPr>
        <w:t>сотрудничества и</w:t>
      </w:r>
      <w:r w:rsidRPr="00C601CA">
        <w:rPr>
          <w:spacing w:val="3"/>
          <w:sz w:val="24"/>
          <w:szCs w:val="24"/>
        </w:rPr>
        <w:t xml:space="preserve"> </w:t>
      </w:r>
      <w:r w:rsidRPr="00C601CA">
        <w:rPr>
          <w:sz w:val="24"/>
          <w:szCs w:val="24"/>
        </w:rPr>
        <w:t>взаимной</w:t>
      </w:r>
      <w:r w:rsidRPr="00C601CA">
        <w:rPr>
          <w:spacing w:val="-2"/>
          <w:sz w:val="24"/>
          <w:szCs w:val="24"/>
        </w:rPr>
        <w:t xml:space="preserve"> </w:t>
      </w:r>
      <w:r w:rsidRPr="00C601CA">
        <w:rPr>
          <w:sz w:val="24"/>
          <w:szCs w:val="24"/>
        </w:rPr>
        <w:t>помощи;</w:t>
      </w:r>
    </w:p>
    <w:p w:rsidR="00DD2CB4" w:rsidRPr="00C601CA" w:rsidRDefault="00443BE7" w:rsidP="00C601CA">
      <w:pPr>
        <w:pStyle w:val="a7"/>
        <w:rPr>
          <w:sz w:val="24"/>
          <w:szCs w:val="24"/>
        </w:rPr>
      </w:pPr>
      <w:r w:rsidRPr="00C601CA">
        <w:rPr>
          <w:sz w:val="24"/>
          <w:szCs w:val="24"/>
        </w:rPr>
        <w:t>инициирование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поддержка</w:t>
      </w:r>
      <w:r w:rsidRPr="00C601CA">
        <w:rPr>
          <w:spacing w:val="1"/>
          <w:sz w:val="24"/>
          <w:szCs w:val="24"/>
        </w:rPr>
        <w:t xml:space="preserve"> </w:t>
      </w:r>
      <w:r w:rsidRPr="00C601CA">
        <w:rPr>
          <w:sz w:val="24"/>
          <w:szCs w:val="24"/>
        </w:rPr>
        <w:t>исследовательской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школьников</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рамках</w:t>
      </w:r>
      <w:r w:rsidRPr="00C601CA">
        <w:rPr>
          <w:spacing w:val="1"/>
          <w:sz w:val="24"/>
          <w:szCs w:val="24"/>
        </w:rPr>
        <w:t xml:space="preserve"> </w:t>
      </w:r>
      <w:r w:rsidRPr="00C601CA">
        <w:rPr>
          <w:sz w:val="24"/>
          <w:szCs w:val="24"/>
        </w:rPr>
        <w:t>реализации ими индивидуальных и групповых исследовательских проектов, что даст школьникам</w:t>
      </w:r>
      <w:r w:rsidRPr="00C601CA">
        <w:rPr>
          <w:spacing w:val="1"/>
          <w:sz w:val="24"/>
          <w:szCs w:val="24"/>
        </w:rPr>
        <w:t xml:space="preserve"> </w:t>
      </w:r>
      <w:r w:rsidRPr="00C601CA">
        <w:rPr>
          <w:sz w:val="24"/>
          <w:szCs w:val="24"/>
        </w:rPr>
        <w:t>возможность</w:t>
      </w:r>
      <w:r w:rsidRPr="00C601CA">
        <w:rPr>
          <w:spacing w:val="1"/>
          <w:sz w:val="24"/>
          <w:szCs w:val="24"/>
        </w:rPr>
        <w:t xml:space="preserve"> </w:t>
      </w:r>
      <w:r w:rsidRPr="00C601CA">
        <w:rPr>
          <w:sz w:val="24"/>
          <w:szCs w:val="24"/>
        </w:rPr>
        <w:t>приобрести</w:t>
      </w:r>
      <w:r w:rsidRPr="00C601CA">
        <w:rPr>
          <w:spacing w:val="1"/>
          <w:sz w:val="24"/>
          <w:szCs w:val="24"/>
        </w:rPr>
        <w:t xml:space="preserve"> </w:t>
      </w:r>
      <w:r w:rsidRPr="00C601CA">
        <w:rPr>
          <w:sz w:val="24"/>
          <w:szCs w:val="24"/>
        </w:rPr>
        <w:t>навык</w:t>
      </w:r>
      <w:r w:rsidRPr="00C601CA">
        <w:rPr>
          <w:spacing w:val="1"/>
          <w:sz w:val="24"/>
          <w:szCs w:val="24"/>
        </w:rPr>
        <w:t xml:space="preserve"> </w:t>
      </w:r>
      <w:r w:rsidRPr="00C601CA">
        <w:rPr>
          <w:sz w:val="24"/>
          <w:szCs w:val="24"/>
        </w:rPr>
        <w:t>самостоятельного</w:t>
      </w:r>
      <w:r w:rsidRPr="00C601CA">
        <w:rPr>
          <w:spacing w:val="1"/>
          <w:sz w:val="24"/>
          <w:szCs w:val="24"/>
        </w:rPr>
        <w:t xml:space="preserve"> </w:t>
      </w:r>
      <w:r w:rsidRPr="00C601CA">
        <w:rPr>
          <w:sz w:val="24"/>
          <w:szCs w:val="24"/>
        </w:rPr>
        <w:t>решения</w:t>
      </w:r>
      <w:r w:rsidRPr="00C601CA">
        <w:rPr>
          <w:spacing w:val="1"/>
          <w:sz w:val="24"/>
          <w:szCs w:val="24"/>
        </w:rPr>
        <w:t xml:space="preserve"> </w:t>
      </w:r>
      <w:r w:rsidRPr="00C601CA">
        <w:rPr>
          <w:sz w:val="24"/>
          <w:szCs w:val="24"/>
        </w:rPr>
        <w:t>теоретической</w:t>
      </w:r>
      <w:r w:rsidRPr="00C601CA">
        <w:rPr>
          <w:spacing w:val="1"/>
          <w:sz w:val="24"/>
          <w:szCs w:val="24"/>
        </w:rPr>
        <w:t xml:space="preserve"> </w:t>
      </w:r>
      <w:r w:rsidRPr="00C601CA">
        <w:rPr>
          <w:sz w:val="24"/>
          <w:szCs w:val="24"/>
        </w:rPr>
        <w:t>проблемы,</w:t>
      </w:r>
      <w:r w:rsidRPr="00C601CA">
        <w:rPr>
          <w:spacing w:val="1"/>
          <w:sz w:val="24"/>
          <w:szCs w:val="24"/>
        </w:rPr>
        <w:t xml:space="preserve"> </w:t>
      </w:r>
      <w:r w:rsidRPr="00C601CA">
        <w:rPr>
          <w:sz w:val="24"/>
          <w:szCs w:val="24"/>
        </w:rPr>
        <w:t>навык</w:t>
      </w:r>
      <w:r w:rsidRPr="00C601CA">
        <w:rPr>
          <w:spacing w:val="1"/>
          <w:sz w:val="24"/>
          <w:szCs w:val="24"/>
        </w:rPr>
        <w:t xml:space="preserve"> </w:t>
      </w:r>
      <w:r w:rsidRPr="00C601CA">
        <w:rPr>
          <w:sz w:val="24"/>
          <w:szCs w:val="24"/>
        </w:rPr>
        <w:t>генерирования и оформления собственных идей, навык уважительного отношения к чужим идеям,</w:t>
      </w:r>
      <w:r w:rsidRPr="00C601CA">
        <w:rPr>
          <w:spacing w:val="1"/>
          <w:sz w:val="24"/>
          <w:szCs w:val="24"/>
        </w:rPr>
        <w:t xml:space="preserve"> </w:t>
      </w:r>
      <w:r w:rsidRPr="00C601CA">
        <w:rPr>
          <w:sz w:val="24"/>
          <w:szCs w:val="24"/>
        </w:rPr>
        <w:t>оформленным</w:t>
      </w:r>
      <w:r w:rsidRPr="00C601CA">
        <w:rPr>
          <w:spacing w:val="-12"/>
          <w:sz w:val="24"/>
          <w:szCs w:val="24"/>
        </w:rPr>
        <w:t xml:space="preserve"> </w:t>
      </w:r>
      <w:r w:rsidRPr="00C601CA">
        <w:rPr>
          <w:sz w:val="24"/>
          <w:szCs w:val="24"/>
        </w:rPr>
        <w:t>в</w:t>
      </w:r>
      <w:r w:rsidRPr="00C601CA">
        <w:rPr>
          <w:spacing w:val="-9"/>
          <w:sz w:val="24"/>
          <w:szCs w:val="24"/>
        </w:rPr>
        <w:t xml:space="preserve"> </w:t>
      </w:r>
      <w:r w:rsidRPr="00C601CA">
        <w:rPr>
          <w:sz w:val="24"/>
          <w:szCs w:val="24"/>
        </w:rPr>
        <w:t>работах</w:t>
      </w:r>
      <w:r w:rsidRPr="00C601CA">
        <w:rPr>
          <w:spacing w:val="-13"/>
          <w:sz w:val="24"/>
          <w:szCs w:val="24"/>
        </w:rPr>
        <w:t xml:space="preserve"> </w:t>
      </w:r>
      <w:r w:rsidRPr="00C601CA">
        <w:rPr>
          <w:sz w:val="24"/>
          <w:szCs w:val="24"/>
        </w:rPr>
        <w:t>других</w:t>
      </w:r>
      <w:r w:rsidRPr="00C601CA">
        <w:rPr>
          <w:spacing w:val="-13"/>
          <w:sz w:val="24"/>
          <w:szCs w:val="24"/>
        </w:rPr>
        <w:t xml:space="preserve"> </w:t>
      </w:r>
      <w:r w:rsidRPr="00C601CA">
        <w:rPr>
          <w:sz w:val="24"/>
          <w:szCs w:val="24"/>
        </w:rPr>
        <w:t>исследователей,</w:t>
      </w:r>
      <w:r w:rsidRPr="00C601CA">
        <w:rPr>
          <w:spacing w:val="-8"/>
          <w:sz w:val="24"/>
          <w:szCs w:val="24"/>
        </w:rPr>
        <w:t xml:space="preserve"> </w:t>
      </w:r>
      <w:r w:rsidRPr="00C601CA">
        <w:rPr>
          <w:sz w:val="24"/>
          <w:szCs w:val="24"/>
        </w:rPr>
        <w:t>навык</w:t>
      </w:r>
      <w:r w:rsidRPr="00C601CA">
        <w:rPr>
          <w:spacing w:val="-11"/>
          <w:sz w:val="24"/>
          <w:szCs w:val="24"/>
        </w:rPr>
        <w:t xml:space="preserve"> </w:t>
      </w:r>
      <w:r w:rsidRPr="00C601CA">
        <w:rPr>
          <w:sz w:val="24"/>
          <w:szCs w:val="24"/>
        </w:rPr>
        <w:t>публичного</w:t>
      </w:r>
      <w:r w:rsidRPr="00C601CA">
        <w:rPr>
          <w:spacing w:val="-5"/>
          <w:sz w:val="24"/>
          <w:szCs w:val="24"/>
        </w:rPr>
        <w:t xml:space="preserve"> </w:t>
      </w:r>
      <w:r w:rsidRPr="00C601CA">
        <w:rPr>
          <w:sz w:val="24"/>
          <w:szCs w:val="24"/>
        </w:rPr>
        <w:t>выступления</w:t>
      </w:r>
      <w:r w:rsidRPr="00C601CA">
        <w:rPr>
          <w:spacing w:val="-10"/>
          <w:sz w:val="24"/>
          <w:szCs w:val="24"/>
        </w:rPr>
        <w:t xml:space="preserve"> </w:t>
      </w:r>
      <w:r w:rsidRPr="00C601CA">
        <w:rPr>
          <w:sz w:val="24"/>
          <w:szCs w:val="24"/>
        </w:rPr>
        <w:t>перед</w:t>
      </w:r>
      <w:r w:rsidRPr="00C601CA">
        <w:rPr>
          <w:spacing w:val="-10"/>
          <w:sz w:val="24"/>
          <w:szCs w:val="24"/>
        </w:rPr>
        <w:t xml:space="preserve"> </w:t>
      </w:r>
      <w:r w:rsidRPr="00C601CA">
        <w:rPr>
          <w:sz w:val="24"/>
          <w:szCs w:val="24"/>
        </w:rPr>
        <w:t>аудиторией,</w:t>
      </w:r>
      <w:r w:rsidRPr="00C601CA">
        <w:rPr>
          <w:spacing w:val="-58"/>
          <w:sz w:val="24"/>
          <w:szCs w:val="24"/>
        </w:rPr>
        <w:t xml:space="preserve"> </w:t>
      </w:r>
      <w:r w:rsidRPr="00C601CA">
        <w:rPr>
          <w:sz w:val="24"/>
          <w:szCs w:val="24"/>
        </w:rPr>
        <w:t>аргументирования</w:t>
      </w:r>
      <w:r w:rsidRPr="00C601CA">
        <w:rPr>
          <w:spacing w:val="-4"/>
          <w:sz w:val="24"/>
          <w:szCs w:val="24"/>
        </w:rPr>
        <w:t xml:space="preserve"> </w:t>
      </w:r>
      <w:r w:rsidRPr="00C601CA">
        <w:rPr>
          <w:sz w:val="24"/>
          <w:szCs w:val="24"/>
        </w:rPr>
        <w:t>и</w:t>
      </w:r>
      <w:r w:rsidRPr="00C601CA">
        <w:rPr>
          <w:spacing w:val="-2"/>
          <w:sz w:val="24"/>
          <w:szCs w:val="24"/>
        </w:rPr>
        <w:t xml:space="preserve"> </w:t>
      </w:r>
      <w:r w:rsidRPr="00C601CA">
        <w:rPr>
          <w:sz w:val="24"/>
          <w:szCs w:val="24"/>
        </w:rPr>
        <w:t>отстаивания</w:t>
      </w:r>
      <w:r w:rsidRPr="00C601CA">
        <w:rPr>
          <w:spacing w:val="-3"/>
          <w:sz w:val="24"/>
          <w:szCs w:val="24"/>
        </w:rPr>
        <w:t xml:space="preserve"> </w:t>
      </w:r>
      <w:r w:rsidRPr="00C601CA">
        <w:rPr>
          <w:sz w:val="24"/>
          <w:szCs w:val="24"/>
        </w:rPr>
        <w:t>своей</w:t>
      </w:r>
      <w:r w:rsidRPr="00C601CA">
        <w:rPr>
          <w:spacing w:val="2"/>
          <w:sz w:val="24"/>
          <w:szCs w:val="24"/>
        </w:rPr>
        <w:t xml:space="preserve"> </w:t>
      </w:r>
      <w:r w:rsidRPr="00C601CA">
        <w:rPr>
          <w:sz w:val="24"/>
          <w:szCs w:val="24"/>
        </w:rPr>
        <w:t>точки</w:t>
      </w:r>
      <w:r w:rsidRPr="00C601CA">
        <w:rPr>
          <w:spacing w:val="-2"/>
          <w:sz w:val="24"/>
          <w:szCs w:val="24"/>
        </w:rPr>
        <w:t xml:space="preserve"> </w:t>
      </w:r>
      <w:r w:rsidRPr="00C601CA">
        <w:rPr>
          <w:sz w:val="24"/>
          <w:szCs w:val="24"/>
        </w:rPr>
        <w:t>зрения.</w:t>
      </w:r>
    </w:p>
    <w:p w:rsidR="00DD2CB4" w:rsidRPr="00C601CA" w:rsidRDefault="00443BE7" w:rsidP="00C601CA">
      <w:pPr>
        <w:pStyle w:val="a7"/>
        <w:rPr>
          <w:sz w:val="24"/>
          <w:szCs w:val="24"/>
        </w:rPr>
      </w:pPr>
      <w:r w:rsidRPr="00C601CA">
        <w:rPr>
          <w:sz w:val="24"/>
          <w:szCs w:val="24"/>
        </w:rPr>
        <w:t>Воспитательный</w:t>
      </w:r>
      <w:r w:rsidRPr="00C601CA">
        <w:rPr>
          <w:spacing w:val="1"/>
          <w:sz w:val="24"/>
          <w:szCs w:val="24"/>
        </w:rPr>
        <w:t xml:space="preserve"> </w:t>
      </w:r>
      <w:r w:rsidRPr="00C601CA">
        <w:rPr>
          <w:sz w:val="24"/>
          <w:szCs w:val="24"/>
        </w:rPr>
        <w:t>компонент</w:t>
      </w:r>
      <w:r w:rsidRPr="00C601CA">
        <w:rPr>
          <w:spacing w:val="1"/>
          <w:sz w:val="24"/>
          <w:szCs w:val="24"/>
        </w:rPr>
        <w:t xml:space="preserve"> </w:t>
      </w:r>
      <w:r w:rsidRPr="00C601CA">
        <w:rPr>
          <w:sz w:val="24"/>
          <w:szCs w:val="24"/>
        </w:rPr>
        <w:t>прослеживается</w:t>
      </w:r>
      <w:r w:rsidRPr="00C601CA">
        <w:rPr>
          <w:spacing w:val="1"/>
          <w:sz w:val="24"/>
          <w:szCs w:val="24"/>
        </w:rPr>
        <w:t xml:space="preserve"> </w:t>
      </w:r>
      <w:r w:rsidRPr="00C601CA">
        <w:rPr>
          <w:sz w:val="24"/>
          <w:szCs w:val="24"/>
        </w:rPr>
        <w:t>через</w:t>
      </w:r>
      <w:r w:rsidRPr="00C601CA">
        <w:rPr>
          <w:spacing w:val="1"/>
          <w:sz w:val="24"/>
          <w:szCs w:val="24"/>
        </w:rPr>
        <w:t xml:space="preserve"> </w:t>
      </w:r>
      <w:r w:rsidRPr="00C601CA">
        <w:rPr>
          <w:sz w:val="24"/>
          <w:szCs w:val="24"/>
        </w:rPr>
        <w:t>реализацию</w:t>
      </w:r>
      <w:r w:rsidRPr="00C601CA">
        <w:rPr>
          <w:spacing w:val="1"/>
          <w:sz w:val="24"/>
          <w:szCs w:val="24"/>
        </w:rPr>
        <w:t xml:space="preserve"> </w:t>
      </w:r>
      <w:r w:rsidRPr="00C601CA">
        <w:rPr>
          <w:sz w:val="24"/>
          <w:szCs w:val="24"/>
        </w:rPr>
        <w:t>воспитательных</w:t>
      </w:r>
      <w:r w:rsidRPr="00C601CA">
        <w:rPr>
          <w:spacing w:val="1"/>
          <w:sz w:val="24"/>
          <w:szCs w:val="24"/>
        </w:rPr>
        <w:t xml:space="preserve"> </w:t>
      </w:r>
      <w:r w:rsidRPr="00C601CA">
        <w:rPr>
          <w:sz w:val="24"/>
          <w:szCs w:val="24"/>
        </w:rPr>
        <w:t>ориентиров</w:t>
      </w:r>
      <w:r w:rsidRPr="00C601CA">
        <w:rPr>
          <w:spacing w:val="-2"/>
          <w:sz w:val="24"/>
          <w:szCs w:val="24"/>
        </w:rPr>
        <w:t xml:space="preserve"> </w:t>
      </w:r>
      <w:r w:rsidRPr="00C601CA">
        <w:rPr>
          <w:sz w:val="24"/>
          <w:szCs w:val="24"/>
        </w:rPr>
        <w:t>при</w:t>
      </w:r>
      <w:r w:rsidRPr="00C601CA">
        <w:rPr>
          <w:spacing w:val="-2"/>
          <w:sz w:val="24"/>
          <w:szCs w:val="24"/>
        </w:rPr>
        <w:t xml:space="preserve"> </w:t>
      </w:r>
      <w:r w:rsidRPr="00C601CA">
        <w:rPr>
          <w:sz w:val="24"/>
          <w:szCs w:val="24"/>
        </w:rPr>
        <w:t>преподавании</w:t>
      </w:r>
      <w:r w:rsidRPr="00C601CA">
        <w:rPr>
          <w:spacing w:val="-3"/>
          <w:sz w:val="24"/>
          <w:szCs w:val="24"/>
        </w:rPr>
        <w:t xml:space="preserve"> </w:t>
      </w:r>
      <w:r w:rsidRPr="00C601CA">
        <w:rPr>
          <w:sz w:val="24"/>
          <w:szCs w:val="24"/>
        </w:rPr>
        <w:t>учебных</w:t>
      </w:r>
      <w:r w:rsidRPr="00C601CA">
        <w:rPr>
          <w:spacing w:val="-3"/>
          <w:sz w:val="24"/>
          <w:szCs w:val="24"/>
        </w:rPr>
        <w:t xml:space="preserve"> </w:t>
      </w:r>
      <w:r w:rsidRPr="00C601CA">
        <w:rPr>
          <w:sz w:val="24"/>
          <w:szCs w:val="24"/>
        </w:rPr>
        <w:t>предметов.</w:t>
      </w:r>
    </w:p>
    <w:p w:rsidR="00DD2CB4" w:rsidRPr="00840B51" w:rsidRDefault="00443BE7" w:rsidP="00C601CA">
      <w:pPr>
        <w:pStyle w:val="a7"/>
        <w:rPr>
          <w:b/>
          <w:sz w:val="24"/>
          <w:szCs w:val="24"/>
        </w:rPr>
      </w:pPr>
      <w:r w:rsidRPr="00840B51">
        <w:rPr>
          <w:b/>
          <w:sz w:val="24"/>
          <w:szCs w:val="24"/>
        </w:rPr>
        <w:t>Модуль</w:t>
      </w:r>
      <w:r w:rsidRPr="00840B51">
        <w:rPr>
          <w:b/>
          <w:spacing w:val="39"/>
          <w:sz w:val="24"/>
          <w:szCs w:val="24"/>
        </w:rPr>
        <w:t xml:space="preserve"> </w:t>
      </w:r>
      <w:r w:rsidRPr="00840B51">
        <w:rPr>
          <w:b/>
          <w:sz w:val="24"/>
          <w:szCs w:val="24"/>
        </w:rPr>
        <w:t>«Внеурочная</w:t>
      </w:r>
      <w:r w:rsidRPr="00840B51">
        <w:rPr>
          <w:b/>
          <w:spacing w:val="-10"/>
          <w:sz w:val="24"/>
          <w:szCs w:val="24"/>
        </w:rPr>
        <w:t xml:space="preserve"> </w:t>
      </w:r>
      <w:r w:rsidRPr="00840B51">
        <w:rPr>
          <w:b/>
          <w:sz w:val="24"/>
          <w:szCs w:val="24"/>
        </w:rPr>
        <w:t>деятельность»</w:t>
      </w:r>
    </w:p>
    <w:p w:rsidR="00DD2CB4" w:rsidRPr="00C601CA" w:rsidRDefault="00443BE7" w:rsidP="00C601CA">
      <w:pPr>
        <w:pStyle w:val="a7"/>
        <w:rPr>
          <w:sz w:val="24"/>
          <w:szCs w:val="24"/>
        </w:rPr>
      </w:pPr>
      <w:r w:rsidRPr="00C601CA">
        <w:rPr>
          <w:sz w:val="24"/>
          <w:szCs w:val="24"/>
        </w:rPr>
        <w:t>Воспитание</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занятиях</w:t>
      </w:r>
      <w:r w:rsidRPr="00C601CA">
        <w:rPr>
          <w:spacing w:val="1"/>
          <w:sz w:val="24"/>
          <w:szCs w:val="24"/>
        </w:rPr>
        <w:t xml:space="preserve"> </w:t>
      </w:r>
      <w:r w:rsidRPr="00C601CA">
        <w:rPr>
          <w:sz w:val="24"/>
          <w:szCs w:val="24"/>
        </w:rPr>
        <w:t>школьных</w:t>
      </w:r>
      <w:r w:rsidRPr="00C601CA">
        <w:rPr>
          <w:spacing w:val="1"/>
          <w:sz w:val="24"/>
          <w:szCs w:val="24"/>
        </w:rPr>
        <w:t xml:space="preserve"> </w:t>
      </w:r>
      <w:r w:rsidRPr="00C601CA">
        <w:rPr>
          <w:sz w:val="24"/>
          <w:szCs w:val="24"/>
        </w:rPr>
        <w:t>курсов</w:t>
      </w:r>
      <w:r w:rsidRPr="00C601CA">
        <w:rPr>
          <w:spacing w:val="1"/>
          <w:sz w:val="24"/>
          <w:szCs w:val="24"/>
        </w:rPr>
        <w:t xml:space="preserve"> </w:t>
      </w:r>
      <w:r w:rsidRPr="00C601CA">
        <w:rPr>
          <w:sz w:val="24"/>
          <w:szCs w:val="24"/>
        </w:rPr>
        <w:t>внеурочной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осуществляется</w:t>
      </w:r>
      <w:r w:rsidRPr="00C601CA">
        <w:rPr>
          <w:spacing w:val="1"/>
          <w:sz w:val="24"/>
          <w:szCs w:val="24"/>
        </w:rPr>
        <w:t xml:space="preserve"> </w:t>
      </w:r>
      <w:r w:rsidRPr="00C601CA">
        <w:rPr>
          <w:sz w:val="24"/>
          <w:szCs w:val="24"/>
        </w:rPr>
        <w:t>преимущественно</w:t>
      </w:r>
      <w:r w:rsidRPr="00C601CA">
        <w:rPr>
          <w:spacing w:val="5"/>
          <w:sz w:val="24"/>
          <w:szCs w:val="24"/>
        </w:rPr>
        <w:t xml:space="preserve"> </w:t>
      </w:r>
      <w:r w:rsidRPr="00C601CA">
        <w:rPr>
          <w:sz w:val="24"/>
          <w:szCs w:val="24"/>
        </w:rPr>
        <w:t>через:</w:t>
      </w:r>
    </w:p>
    <w:p w:rsidR="00DD2CB4" w:rsidRPr="00C601CA" w:rsidRDefault="00443BE7" w:rsidP="00C601CA">
      <w:pPr>
        <w:pStyle w:val="a7"/>
        <w:rPr>
          <w:sz w:val="24"/>
          <w:szCs w:val="24"/>
        </w:rPr>
      </w:pPr>
      <w:r w:rsidRPr="00C601CA">
        <w:rPr>
          <w:sz w:val="24"/>
          <w:szCs w:val="24"/>
        </w:rPr>
        <w:t>вовлечение</w:t>
      </w:r>
      <w:r w:rsidRPr="00C601CA">
        <w:rPr>
          <w:spacing w:val="1"/>
          <w:sz w:val="24"/>
          <w:szCs w:val="24"/>
        </w:rPr>
        <w:t xml:space="preserve"> </w:t>
      </w:r>
      <w:r w:rsidRPr="00C601CA">
        <w:rPr>
          <w:sz w:val="24"/>
          <w:szCs w:val="24"/>
        </w:rPr>
        <w:t>школьников</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интересную</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полезную</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них</w:t>
      </w:r>
      <w:r w:rsidRPr="00C601CA">
        <w:rPr>
          <w:spacing w:val="1"/>
          <w:sz w:val="24"/>
          <w:szCs w:val="24"/>
        </w:rPr>
        <w:t xml:space="preserve"> </w:t>
      </w:r>
      <w:r w:rsidRPr="00C601CA">
        <w:rPr>
          <w:sz w:val="24"/>
          <w:szCs w:val="24"/>
        </w:rPr>
        <w:t>деятельность,</w:t>
      </w:r>
      <w:r w:rsidRPr="00C601CA">
        <w:rPr>
          <w:spacing w:val="1"/>
          <w:sz w:val="24"/>
          <w:szCs w:val="24"/>
        </w:rPr>
        <w:t xml:space="preserve"> </w:t>
      </w:r>
      <w:r w:rsidRPr="00C601CA">
        <w:rPr>
          <w:sz w:val="24"/>
          <w:szCs w:val="24"/>
        </w:rPr>
        <w:t>которая</w:t>
      </w:r>
      <w:r w:rsidRPr="00C601CA">
        <w:rPr>
          <w:spacing w:val="1"/>
          <w:sz w:val="24"/>
          <w:szCs w:val="24"/>
        </w:rPr>
        <w:t xml:space="preserve"> </w:t>
      </w:r>
      <w:r w:rsidRPr="00C601CA">
        <w:rPr>
          <w:sz w:val="24"/>
          <w:szCs w:val="24"/>
        </w:rPr>
        <w:t>предоставит им возможность самореализоваться в ней, приобрести социально значимые знания,</w:t>
      </w:r>
      <w:r w:rsidRPr="00C601CA">
        <w:rPr>
          <w:spacing w:val="1"/>
          <w:sz w:val="24"/>
          <w:szCs w:val="24"/>
        </w:rPr>
        <w:t xml:space="preserve"> </w:t>
      </w:r>
      <w:r w:rsidRPr="00C601CA">
        <w:rPr>
          <w:sz w:val="24"/>
          <w:szCs w:val="24"/>
        </w:rPr>
        <w:t>развить</w:t>
      </w:r>
      <w:r w:rsidRPr="00C601CA">
        <w:rPr>
          <w:spacing w:val="-4"/>
          <w:sz w:val="24"/>
          <w:szCs w:val="24"/>
        </w:rPr>
        <w:t xml:space="preserve"> </w:t>
      </w:r>
      <w:r w:rsidRPr="00C601CA">
        <w:rPr>
          <w:sz w:val="24"/>
          <w:szCs w:val="24"/>
        </w:rPr>
        <w:t>в</w:t>
      </w:r>
      <w:r w:rsidRPr="00C601CA">
        <w:rPr>
          <w:spacing w:val="-6"/>
          <w:sz w:val="24"/>
          <w:szCs w:val="24"/>
        </w:rPr>
        <w:t xml:space="preserve"> </w:t>
      </w:r>
      <w:r w:rsidRPr="00C601CA">
        <w:rPr>
          <w:sz w:val="24"/>
          <w:szCs w:val="24"/>
        </w:rPr>
        <w:t>себе</w:t>
      </w:r>
      <w:r w:rsidRPr="00C601CA">
        <w:rPr>
          <w:spacing w:val="-5"/>
          <w:sz w:val="24"/>
          <w:szCs w:val="24"/>
        </w:rPr>
        <w:t xml:space="preserve"> </w:t>
      </w:r>
      <w:r w:rsidRPr="00C601CA">
        <w:rPr>
          <w:sz w:val="24"/>
          <w:szCs w:val="24"/>
        </w:rPr>
        <w:t>важные</w:t>
      </w:r>
      <w:r w:rsidRPr="00C601CA">
        <w:rPr>
          <w:spacing w:val="-4"/>
          <w:sz w:val="24"/>
          <w:szCs w:val="24"/>
        </w:rPr>
        <w:t xml:space="preserve"> </w:t>
      </w:r>
      <w:r w:rsidRPr="00C601CA">
        <w:rPr>
          <w:sz w:val="24"/>
          <w:szCs w:val="24"/>
        </w:rPr>
        <w:t>для</w:t>
      </w:r>
      <w:r w:rsidRPr="00C601CA">
        <w:rPr>
          <w:spacing w:val="-4"/>
          <w:sz w:val="24"/>
          <w:szCs w:val="24"/>
        </w:rPr>
        <w:t xml:space="preserve"> </w:t>
      </w:r>
      <w:r w:rsidRPr="00C601CA">
        <w:rPr>
          <w:sz w:val="24"/>
          <w:szCs w:val="24"/>
        </w:rPr>
        <w:t>своего</w:t>
      </w:r>
      <w:r w:rsidRPr="00C601CA">
        <w:rPr>
          <w:spacing w:val="1"/>
          <w:sz w:val="24"/>
          <w:szCs w:val="24"/>
        </w:rPr>
        <w:t xml:space="preserve"> </w:t>
      </w:r>
      <w:r w:rsidRPr="00C601CA">
        <w:rPr>
          <w:sz w:val="24"/>
          <w:szCs w:val="24"/>
        </w:rPr>
        <w:t>личностного</w:t>
      </w:r>
      <w:r w:rsidRPr="00C601CA">
        <w:rPr>
          <w:spacing w:val="-4"/>
          <w:sz w:val="24"/>
          <w:szCs w:val="24"/>
        </w:rPr>
        <w:t xml:space="preserve"> </w:t>
      </w:r>
      <w:r w:rsidRPr="00C601CA">
        <w:rPr>
          <w:sz w:val="24"/>
          <w:szCs w:val="24"/>
        </w:rPr>
        <w:t>развития</w:t>
      </w:r>
      <w:r w:rsidRPr="00C601CA">
        <w:rPr>
          <w:spacing w:val="-3"/>
          <w:sz w:val="24"/>
          <w:szCs w:val="24"/>
        </w:rPr>
        <w:t xml:space="preserve"> </w:t>
      </w:r>
      <w:r w:rsidRPr="00C601CA">
        <w:rPr>
          <w:sz w:val="24"/>
          <w:szCs w:val="24"/>
        </w:rPr>
        <w:t>социально</w:t>
      </w:r>
      <w:r w:rsidRPr="00C601CA">
        <w:rPr>
          <w:spacing w:val="-4"/>
          <w:sz w:val="24"/>
          <w:szCs w:val="24"/>
        </w:rPr>
        <w:t xml:space="preserve"> </w:t>
      </w:r>
      <w:r w:rsidRPr="00C601CA">
        <w:rPr>
          <w:sz w:val="24"/>
          <w:szCs w:val="24"/>
        </w:rPr>
        <w:t>значимые</w:t>
      </w:r>
      <w:r w:rsidRPr="00C601CA">
        <w:rPr>
          <w:spacing w:val="-4"/>
          <w:sz w:val="24"/>
          <w:szCs w:val="24"/>
        </w:rPr>
        <w:t xml:space="preserve"> </w:t>
      </w:r>
      <w:r w:rsidRPr="00C601CA">
        <w:rPr>
          <w:sz w:val="24"/>
          <w:szCs w:val="24"/>
        </w:rPr>
        <w:t>отношения,</w:t>
      </w:r>
      <w:r w:rsidRPr="00C601CA">
        <w:rPr>
          <w:spacing w:val="-2"/>
          <w:sz w:val="24"/>
          <w:szCs w:val="24"/>
        </w:rPr>
        <w:t xml:space="preserve"> </w:t>
      </w:r>
      <w:r w:rsidRPr="00C601CA">
        <w:rPr>
          <w:sz w:val="24"/>
          <w:szCs w:val="24"/>
        </w:rPr>
        <w:t>получить</w:t>
      </w:r>
      <w:r w:rsidRPr="00C601CA">
        <w:rPr>
          <w:spacing w:val="-58"/>
          <w:sz w:val="24"/>
          <w:szCs w:val="24"/>
        </w:rPr>
        <w:t xml:space="preserve"> </w:t>
      </w:r>
      <w:r w:rsidRPr="00C601CA">
        <w:rPr>
          <w:sz w:val="24"/>
          <w:szCs w:val="24"/>
        </w:rPr>
        <w:t>опыт</w:t>
      </w:r>
      <w:r w:rsidRPr="00C601CA">
        <w:rPr>
          <w:spacing w:val="1"/>
          <w:sz w:val="24"/>
          <w:szCs w:val="24"/>
        </w:rPr>
        <w:t xml:space="preserve"> </w:t>
      </w:r>
      <w:r w:rsidRPr="00C601CA">
        <w:rPr>
          <w:sz w:val="24"/>
          <w:szCs w:val="24"/>
        </w:rPr>
        <w:t>участия</w:t>
      </w:r>
      <w:r w:rsidRPr="00C601CA">
        <w:rPr>
          <w:spacing w:val="2"/>
          <w:sz w:val="24"/>
          <w:szCs w:val="24"/>
        </w:rPr>
        <w:t xml:space="preserve"> </w:t>
      </w:r>
      <w:r w:rsidRPr="00C601CA">
        <w:rPr>
          <w:sz w:val="24"/>
          <w:szCs w:val="24"/>
        </w:rPr>
        <w:t>в</w:t>
      </w:r>
      <w:r w:rsidRPr="00C601CA">
        <w:rPr>
          <w:spacing w:val="3"/>
          <w:sz w:val="24"/>
          <w:szCs w:val="24"/>
        </w:rPr>
        <w:t xml:space="preserve"> </w:t>
      </w:r>
      <w:r w:rsidRPr="00C601CA">
        <w:rPr>
          <w:sz w:val="24"/>
          <w:szCs w:val="24"/>
        </w:rPr>
        <w:t>социально</w:t>
      </w:r>
      <w:r w:rsidRPr="00C601CA">
        <w:rPr>
          <w:spacing w:val="1"/>
          <w:sz w:val="24"/>
          <w:szCs w:val="24"/>
        </w:rPr>
        <w:t xml:space="preserve"> </w:t>
      </w:r>
      <w:r w:rsidRPr="00C601CA">
        <w:rPr>
          <w:sz w:val="24"/>
          <w:szCs w:val="24"/>
        </w:rPr>
        <w:t>значимых</w:t>
      </w:r>
      <w:r w:rsidRPr="00C601CA">
        <w:rPr>
          <w:spacing w:val="-3"/>
          <w:sz w:val="24"/>
          <w:szCs w:val="24"/>
        </w:rPr>
        <w:t xml:space="preserve"> </w:t>
      </w:r>
      <w:r w:rsidRPr="00C601CA">
        <w:rPr>
          <w:sz w:val="24"/>
          <w:szCs w:val="24"/>
        </w:rPr>
        <w:t>делах;</w:t>
      </w:r>
    </w:p>
    <w:p w:rsidR="00DD2CB4" w:rsidRPr="00C601CA" w:rsidRDefault="00443BE7" w:rsidP="00C601CA">
      <w:pPr>
        <w:pStyle w:val="a7"/>
        <w:rPr>
          <w:sz w:val="24"/>
          <w:szCs w:val="24"/>
        </w:rPr>
      </w:pPr>
      <w:r w:rsidRPr="00C601CA">
        <w:rPr>
          <w:sz w:val="24"/>
          <w:szCs w:val="24"/>
        </w:rPr>
        <w:t>формирование в кружках, секциях, клубах, студиях и т.п. детско-взрослых общностей,</w:t>
      </w:r>
      <w:r w:rsidRPr="00C601CA">
        <w:rPr>
          <w:spacing w:val="1"/>
          <w:sz w:val="24"/>
          <w:szCs w:val="24"/>
        </w:rPr>
        <w:t xml:space="preserve"> </w:t>
      </w:r>
      <w:r w:rsidRPr="00C601CA">
        <w:rPr>
          <w:sz w:val="24"/>
          <w:szCs w:val="24"/>
        </w:rPr>
        <w:t>которые</w:t>
      </w:r>
      <w:r w:rsidRPr="00C601CA">
        <w:rPr>
          <w:spacing w:val="1"/>
          <w:sz w:val="24"/>
          <w:szCs w:val="24"/>
        </w:rPr>
        <w:t xml:space="preserve"> </w:t>
      </w:r>
      <w:r w:rsidRPr="00C601CA">
        <w:rPr>
          <w:sz w:val="24"/>
          <w:szCs w:val="24"/>
        </w:rPr>
        <w:t>могли</w:t>
      </w:r>
      <w:r w:rsidRPr="00C601CA">
        <w:rPr>
          <w:spacing w:val="1"/>
          <w:sz w:val="24"/>
          <w:szCs w:val="24"/>
        </w:rPr>
        <w:t xml:space="preserve"> </w:t>
      </w:r>
      <w:r w:rsidRPr="00C601CA">
        <w:rPr>
          <w:sz w:val="24"/>
          <w:szCs w:val="24"/>
        </w:rPr>
        <w:t>бы</w:t>
      </w:r>
      <w:r w:rsidRPr="00C601CA">
        <w:rPr>
          <w:spacing w:val="1"/>
          <w:sz w:val="24"/>
          <w:szCs w:val="24"/>
        </w:rPr>
        <w:t xml:space="preserve"> </w:t>
      </w:r>
      <w:r w:rsidRPr="00C601CA">
        <w:rPr>
          <w:sz w:val="24"/>
          <w:szCs w:val="24"/>
        </w:rPr>
        <w:t>объединять</w:t>
      </w:r>
      <w:r w:rsidRPr="00C601CA">
        <w:rPr>
          <w:spacing w:val="1"/>
          <w:sz w:val="24"/>
          <w:szCs w:val="24"/>
        </w:rPr>
        <w:t xml:space="preserve"> </w:t>
      </w:r>
      <w:r w:rsidRPr="00C601CA">
        <w:rPr>
          <w:sz w:val="24"/>
          <w:szCs w:val="24"/>
        </w:rPr>
        <w:t>детей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педагогов</w:t>
      </w:r>
      <w:r w:rsidRPr="00C601CA">
        <w:rPr>
          <w:spacing w:val="1"/>
          <w:sz w:val="24"/>
          <w:szCs w:val="24"/>
        </w:rPr>
        <w:t xml:space="preserve"> </w:t>
      </w:r>
      <w:r w:rsidRPr="00C601CA">
        <w:rPr>
          <w:sz w:val="24"/>
          <w:szCs w:val="24"/>
        </w:rPr>
        <w:t>общими</w:t>
      </w:r>
      <w:r w:rsidRPr="00C601CA">
        <w:rPr>
          <w:spacing w:val="1"/>
          <w:sz w:val="24"/>
          <w:szCs w:val="24"/>
        </w:rPr>
        <w:t xml:space="preserve"> </w:t>
      </w:r>
      <w:r w:rsidRPr="00C601CA">
        <w:rPr>
          <w:sz w:val="24"/>
          <w:szCs w:val="24"/>
        </w:rPr>
        <w:t>позитивными</w:t>
      </w:r>
      <w:r w:rsidRPr="00C601CA">
        <w:rPr>
          <w:spacing w:val="1"/>
          <w:sz w:val="24"/>
          <w:szCs w:val="24"/>
        </w:rPr>
        <w:t xml:space="preserve"> </w:t>
      </w:r>
      <w:r w:rsidRPr="00C601CA">
        <w:rPr>
          <w:sz w:val="24"/>
          <w:szCs w:val="24"/>
        </w:rPr>
        <w:t>эмоциями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доверительными</w:t>
      </w:r>
      <w:r w:rsidRPr="00C601CA">
        <w:rPr>
          <w:spacing w:val="-3"/>
          <w:sz w:val="24"/>
          <w:szCs w:val="24"/>
        </w:rPr>
        <w:t xml:space="preserve"> </w:t>
      </w:r>
      <w:r w:rsidRPr="00C601CA">
        <w:rPr>
          <w:sz w:val="24"/>
          <w:szCs w:val="24"/>
        </w:rPr>
        <w:t>отношениями</w:t>
      </w:r>
      <w:r w:rsidRPr="00C601CA">
        <w:rPr>
          <w:spacing w:val="3"/>
          <w:sz w:val="24"/>
          <w:szCs w:val="24"/>
        </w:rPr>
        <w:t xml:space="preserve"> </w:t>
      </w:r>
      <w:r w:rsidRPr="00C601CA">
        <w:rPr>
          <w:sz w:val="24"/>
          <w:szCs w:val="24"/>
        </w:rPr>
        <w:t>друг</w:t>
      </w:r>
      <w:r w:rsidRPr="00C601CA">
        <w:rPr>
          <w:spacing w:val="3"/>
          <w:sz w:val="24"/>
          <w:szCs w:val="24"/>
        </w:rPr>
        <w:t xml:space="preserve"> </w:t>
      </w:r>
      <w:r w:rsidRPr="00C601CA">
        <w:rPr>
          <w:sz w:val="24"/>
          <w:szCs w:val="24"/>
        </w:rPr>
        <w:t>к другу;</w:t>
      </w:r>
    </w:p>
    <w:p w:rsidR="00DD2CB4" w:rsidRPr="00C601CA" w:rsidRDefault="00443BE7" w:rsidP="00C601CA">
      <w:pPr>
        <w:pStyle w:val="a7"/>
        <w:rPr>
          <w:sz w:val="24"/>
          <w:szCs w:val="24"/>
        </w:rPr>
      </w:pPr>
      <w:r w:rsidRPr="00C601CA">
        <w:rPr>
          <w:sz w:val="24"/>
          <w:szCs w:val="24"/>
        </w:rPr>
        <w:t>создание</w:t>
      </w:r>
      <w:r w:rsidRPr="00C601CA">
        <w:rPr>
          <w:spacing w:val="42"/>
          <w:sz w:val="24"/>
          <w:szCs w:val="24"/>
        </w:rPr>
        <w:t xml:space="preserve"> </w:t>
      </w:r>
      <w:r w:rsidRPr="00C601CA">
        <w:rPr>
          <w:sz w:val="24"/>
          <w:szCs w:val="24"/>
        </w:rPr>
        <w:t>в</w:t>
      </w:r>
      <w:r w:rsidRPr="00C601CA">
        <w:rPr>
          <w:spacing w:val="47"/>
          <w:sz w:val="24"/>
          <w:szCs w:val="24"/>
        </w:rPr>
        <w:t xml:space="preserve"> </w:t>
      </w:r>
      <w:r w:rsidRPr="00C601CA">
        <w:rPr>
          <w:sz w:val="24"/>
          <w:szCs w:val="24"/>
        </w:rPr>
        <w:t>детских</w:t>
      </w:r>
      <w:r w:rsidRPr="00C601CA">
        <w:rPr>
          <w:spacing w:val="38"/>
          <w:sz w:val="24"/>
          <w:szCs w:val="24"/>
        </w:rPr>
        <w:t xml:space="preserve"> </w:t>
      </w:r>
      <w:r w:rsidRPr="00C601CA">
        <w:rPr>
          <w:sz w:val="24"/>
          <w:szCs w:val="24"/>
        </w:rPr>
        <w:t>объединениях</w:t>
      </w:r>
      <w:r w:rsidRPr="00C601CA">
        <w:rPr>
          <w:spacing w:val="38"/>
          <w:sz w:val="24"/>
          <w:szCs w:val="24"/>
        </w:rPr>
        <w:t xml:space="preserve"> </w:t>
      </w:r>
      <w:r w:rsidRPr="00C601CA">
        <w:rPr>
          <w:sz w:val="24"/>
          <w:szCs w:val="24"/>
        </w:rPr>
        <w:t>традиций,</w:t>
      </w:r>
      <w:r w:rsidRPr="00C601CA">
        <w:rPr>
          <w:spacing w:val="45"/>
          <w:sz w:val="24"/>
          <w:szCs w:val="24"/>
        </w:rPr>
        <w:t xml:space="preserve"> </w:t>
      </w:r>
      <w:r w:rsidRPr="00C601CA">
        <w:rPr>
          <w:sz w:val="24"/>
          <w:szCs w:val="24"/>
        </w:rPr>
        <w:t>задающих</w:t>
      </w:r>
      <w:r w:rsidRPr="00C601CA">
        <w:rPr>
          <w:spacing w:val="38"/>
          <w:sz w:val="24"/>
          <w:szCs w:val="24"/>
        </w:rPr>
        <w:t xml:space="preserve"> </w:t>
      </w:r>
      <w:r w:rsidRPr="00C601CA">
        <w:rPr>
          <w:sz w:val="24"/>
          <w:szCs w:val="24"/>
        </w:rPr>
        <w:t>их</w:t>
      </w:r>
      <w:r w:rsidRPr="00C601CA">
        <w:rPr>
          <w:spacing w:val="38"/>
          <w:sz w:val="24"/>
          <w:szCs w:val="24"/>
        </w:rPr>
        <w:t xml:space="preserve"> </w:t>
      </w:r>
      <w:r w:rsidRPr="00C601CA">
        <w:rPr>
          <w:sz w:val="24"/>
          <w:szCs w:val="24"/>
        </w:rPr>
        <w:t>членам</w:t>
      </w:r>
      <w:r w:rsidRPr="00C601CA">
        <w:rPr>
          <w:spacing w:val="45"/>
          <w:sz w:val="24"/>
          <w:szCs w:val="24"/>
        </w:rPr>
        <w:t xml:space="preserve"> </w:t>
      </w:r>
      <w:r w:rsidRPr="00C601CA">
        <w:rPr>
          <w:sz w:val="24"/>
          <w:szCs w:val="24"/>
        </w:rPr>
        <w:t>определенные</w:t>
      </w:r>
      <w:r w:rsidRPr="00C601CA">
        <w:rPr>
          <w:spacing w:val="-57"/>
          <w:sz w:val="24"/>
          <w:szCs w:val="24"/>
        </w:rPr>
        <w:t xml:space="preserve"> </w:t>
      </w:r>
      <w:r w:rsidRPr="00C601CA">
        <w:rPr>
          <w:sz w:val="24"/>
          <w:szCs w:val="24"/>
        </w:rPr>
        <w:t>социально</w:t>
      </w:r>
      <w:r w:rsidRPr="00C601CA">
        <w:rPr>
          <w:spacing w:val="1"/>
          <w:sz w:val="24"/>
          <w:szCs w:val="24"/>
        </w:rPr>
        <w:t xml:space="preserve"> </w:t>
      </w:r>
      <w:r w:rsidRPr="00C601CA">
        <w:rPr>
          <w:sz w:val="24"/>
          <w:szCs w:val="24"/>
        </w:rPr>
        <w:t>значимые</w:t>
      </w:r>
      <w:r w:rsidRPr="00C601CA">
        <w:rPr>
          <w:spacing w:val="1"/>
          <w:sz w:val="24"/>
          <w:szCs w:val="24"/>
        </w:rPr>
        <w:t xml:space="preserve"> </w:t>
      </w:r>
      <w:r w:rsidRPr="00C601CA">
        <w:rPr>
          <w:sz w:val="24"/>
          <w:szCs w:val="24"/>
        </w:rPr>
        <w:t>формы</w:t>
      </w:r>
      <w:r w:rsidRPr="00C601CA">
        <w:rPr>
          <w:spacing w:val="-2"/>
          <w:sz w:val="24"/>
          <w:szCs w:val="24"/>
        </w:rPr>
        <w:t xml:space="preserve"> </w:t>
      </w:r>
      <w:r w:rsidRPr="00C601CA">
        <w:rPr>
          <w:sz w:val="24"/>
          <w:szCs w:val="24"/>
        </w:rPr>
        <w:t>поведения;</w:t>
      </w:r>
    </w:p>
    <w:p w:rsidR="00DD2CB4" w:rsidRPr="00C601CA" w:rsidRDefault="00443BE7" w:rsidP="00C601CA">
      <w:pPr>
        <w:pStyle w:val="a7"/>
        <w:rPr>
          <w:sz w:val="24"/>
          <w:szCs w:val="24"/>
        </w:rPr>
      </w:pPr>
      <w:r w:rsidRPr="00C601CA">
        <w:rPr>
          <w:sz w:val="24"/>
          <w:szCs w:val="24"/>
        </w:rPr>
        <w:t>поддержку</w:t>
      </w:r>
      <w:r w:rsidRPr="00C601CA">
        <w:rPr>
          <w:spacing w:val="-6"/>
          <w:sz w:val="24"/>
          <w:szCs w:val="24"/>
        </w:rPr>
        <w:t xml:space="preserve"> </w:t>
      </w:r>
      <w:r w:rsidRPr="00C601CA">
        <w:rPr>
          <w:sz w:val="24"/>
          <w:szCs w:val="24"/>
        </w:rPr>
        <w:t>в</w:t>
      </w:r>
      <w:r w:rsidRPr="00C601CA">
        <w:rPr>
          <w:spacing w:val="4"/>
          <w:sz w:val="24"/>
          <w:szCs w:val="24"/>
        </w:rPr>
        <w:t xml:space="preserve"> </w:t>
      </w:r>
      <w:r w:rsidRPr="00C601CA">
        <w:rPr>
          <w:sz w:val="24"/>
          <w:szCs w:val="24"/>
        </w:rPr>
        <w:t>детских</w:t>
      </w:r>
      <w:r w:rsidRPr="00C601CA">
        <w:rPr>
          <w:spacing w:val="-2"/>
          <w:sz w:val="24"/>
          <w:szCs w:val="24"/>
        </w:rPr>
        <w:t xml:space="preserve"> </w:t>
      </w:r>
      <w:r w:rsidRPr="00C601CA">
        <w:rPr>
          <w:sz w:val="24"/>
          <w:szCs w:val="24"/>
        </w:rPr>
        <w:t>объединениях</w:t>
      </w:r>
      <w:r w:rsidRPr="00C601CA">
        <w:rPr>
          <w:spacing w:val="-1"/>
          <w:sz w:val="24"/>
          <w:szCs w:val="24"/>
        </w:rPr>
        <w:t xml:space="preserve"> </w:t>
      </w:r>
      <w:r w:rsidRPr="00C601CA">
        <w:rPr>
          <w:sz w:val="24"/>
          <w:szCs w:val="24"/>
        </w:rPr>
        <w:t>школьников</w:t>
      </w:r>
      <w:r w:rsidRPr="00C601CA">
        <w:rPr>
          <w:spacing w:val="4"/>
          <w:sz w:val="24"/>
          <w:szCs w:val="24"/>
        </w:rPr>
        <w:t xml:space="preserve"> </w:t>
      </w:r>
      <w:r w:rsidRPr="00C601CA">
        <w:rPr>
          <w:sz w:val="24"/>
          <w:szCs w:val="24"/>
        </w:rPr>
        <w:t>с</w:t>
      </w:r>
      <w:r w:rsidRPr="00C601CA">
        <w:rPr>
          <w:spacing w:val="1"/>
          <w:sz w:val="24"/>
          <w:szCs w:val="24"/>
        </w:rPr>
        <w:t xml:space="preserve"> </w:t>
      </w:r>
      <w:r w:rsidRPr="00C601CA">
        <w:rPr>
          <w:sz w:val="24"/>
          <w:szCs w:val="24"/>
        </w:rPr>
        <w:t>ярко</w:t>
      </w:r>
      <w:r w:rsidRPr="00C601CA">
        <w:rPr>
          <w:spacing w:val="3"/>
          <w:sz w:val="24"/>
          <w:szCs w:val="24"/>
        </w:rPr>
        <w:t xml:space="preserve"> </w:t>
      </w:r>
      <w:r w:rsidRPr="00C601CA">
        <w:rPr>
          <w:sz w:val="24"/>
          <w:szCs w:val="24"/>
        </w:rPr>
        <w:t>выраженной</w:t>
      </w:r>
      <w:r w:rsidRPr="00C601CA">
        <w:rPr>
          <w:spacing w:val="3"/>
          <w:sz w:val="24"/>
          <w:szCs w:val="24"/>
        </w:rPr>
        <w:t xml:space="preserve"> </w:t>
      </w:r>
      <w:r w:rsidRPr="00C601CA">
        <w:rPr>
          <w:sz w:val="24"/>
          <w:szCs w:val="24"/>
        </w:rPr>
        <w:t>лидерской</w:t>
      </w:r>
      <w:r w:rsidRPr="00C601CA">
        <w:rPr>
          <w:spacing w:val="4"/>
          <w:sz w:val="24"/>
          <w:szCs w:val="24"/>
        </w:rPr>
        <w:t xml:space="preserve"> </w:t>
      </w:r>
      <w:r w:rsidRPr="00C601CA">
        <w:rPr>
          <w:sz w:val="24"/>
          <w:szCs w:val="24"/>
        </w:rPr>
        <w:t>позицией</w:t>
      </w:r>
      <w:r w:rsidRPr="00C601CA">
        <w:rPr>
          <w:spacing w:val="-57"/>
          <w:sz w:val="24"/>
          <w:szCs w:val="24"/>
        </w:rPr>
        <w:t xml:space="preserve"> </w:t>
      </w:r>
      <w:r w:rsidRPr="00C601CA">
        <w:rPr>
          <w:sz w:val="24"/>
          <w:szCs w:val="24"/>
        </w:rPr>
        <w:t>и</w:t>
      </w:r>
      <w:r w:rsidRPr="00C601CA">
        <w:rPr>
          <w:spacing w:val="-1"/>
          <w:sz w:val="24"/>
          <w:szCs w:val="24"/>
        </w:rPr>
        <w:t xml:space="preserve"> </w:t>
      </w:r>
      <w:r w:rsidRPr="00C601CA">
        <w:rPr>
          <w:sz w:val="24"/>
          <w:szCs w:val="24"/>
        </w:rPr>
        <w:t>установкой</w:t>
      </w:r>
      <w:r w:rsidRPr="00C601CA">
        <w:rPr>
          <w:spacing w:val="-4"/>
          <w:sz w:val="24"/>
          <w:szCs w:val="24"/>
        </w:rPr>
        <w:t xml:space="preserve"> </w:t>
      </w:r>
      <w:r w:rsidRPr="00C601CA">
        <w:rPr>
          <w:sz w:val="24"/>
          <w:szCs w:val="24"/>
        </w:rPr>
        <w:t>на</w:t>
      </w:r>
      <w:r w:rsidRPr="00C601CA">
        <w:rPr>
          <w:spacing w:val="-2"/>
          <w:sz w:val="24"/>
          <w:szCs w:val="24"/>
        </w:rPr>
        <w:t xml:space="preserve"> </w:t>
      </w:r>
      <w:r w:rsidRPr="00C601CA">
        <w:rPr>
          <w:sz w:val="24"/>
          <w:szCs w:val="24"/>
        </w:rPr>
        <w:t>сохранение</w:t>
      </w:r>
      <w:r w:rsidRPr="00C601CA">
        <w:rPr>
          <w:spacing w:val="-2"/>
          <w:sz w:val="24"/>
          <w:szCs w:val="24"/>
        </w:rPr>
        <w:t xml:space="preserve"> </w:t>
      </w:r>
      <w:r w:rsidRPr="00C601CA">
        <w:rPr>
          <w:sz w:val="24"/>
          <w:szCs w:val="24"/>
        </w:rPr>
        <w:t>и</w:t>
      </w:r>
      <w:r w:rsidRPr="00C601CA">
        <w:rPr>
          <w:spacing w:val="-5"/>
          <w:sz w:val="24"/>
          <w:szCs w:val="24"/>
        </w:rPr>
        <w:t xml:space="preserve"> </w:t>
      </w:r>
      <w:r w:rsidRPr="00C601CA">
        <w:rPr>
          <w:sz w:val="24"/>
          <w:szCs w:val="24"/>
        </w:rPr>
        <w:t>поддержание</w:t>
      </w:r>
      <w:r w:rsidRPr="00C601CA">
        <w:rPr>
          <w:spacing w:val="-7"/>
          <w:sz w:val="24"/>
          <w:szCs w:val="24"/>
        </w:rPr>
        <w:t xml:space="preserve"> </w:t>
      </w:r>
      <w:r w:rsidRPr="00C601CA">
        <w:rPr>
          <w:sz w:val="24"/>
          <w:szCs w:val="24"/>
        </w:rPr>
        <w:t>накопленных</w:t>
      </w:r>
      <w:r w:rsidRPr="00C601CA">
        <w:rPr>
          <w:spacing w:val="-5"/>
          <w:sz w:val="24"/>
          <w:szCs w:val="24"/>
        </w:rPr>
        <w:t xml:space="preserve"> </w:t>
      </w:r>
      <w:r w:rsidRPr="00C601CA">
        <w:rPr>
          <w:sz w:val="24"/>
          <w:szCs w:val="24"/>
        </w:rPr>
        <w:t>социально</w:t>
      </w:r>
      <w:r w:rsidRPr="00C601CA">
        <w:rPr>
          <w:spacing w:val="2"/>
          <w:sz w:val="24"/>
          <w:szCs w:val="24"/>
        </w:rPr>
        <w:t xml:space="preserve"> </w:t>
      </w:r>
      <w:r w:rsidRPr="00C601CA">
        <w:rPr>
          <w:sz w:val="24"/>
          <w:szCs w:val="24"/>
        </w:rPr>
        <w:t>значимых</w:t>
      </w:r>
      <w:r w:rsidRPr="00C601CA">
        <w:rPr>
          <w:spacing w:val="-5"/>
          <w:sz w:val="24"/>
          <w:szCs w:val="24"/>
        </w:rPr>
        <w:t xml:space="preserve"> </w:t>
      </w:r>
      <w:r w:rsidRPr="00C601CA">
        <w:rPr>
          <w:sz w:val="24"/>
          <w:szCs w:val="24"/>
        </w:rPr>
        <w:t>традиций;</w:t>
      </w:r>
    </w:p>
    <w:p w:rsidR="00DD2CB4" w:rsidRPr="00C601CA" w:rsidRDefault="00443BE7" w:rsidP="00C601CA">
      <w:pPr>
        <w:pStyle w:val="a7"/>
        <w:rPr>
          <w:sz w:val="24"/>
          <w:szCs w:val="24"/>
        </w:rPr>
      </w:pPr>
      <w:r w:rsidRPr="00C601CA">
        <w:rPr>
          <w:sz w:val="24"/>
          <w:szCs w:val="24"/>
        </w:rPr>
        <w:t>поощрение</w:t>
      </w:r>
      <w:r w:rsidRPr="00C601CA">
        <w:rPr>
          <w:spacing w:val="-10"/>
          <w:sz w:val="24"/>
          <w:szCs w:val="24"/>
        </w:rPr>
        <w:t xml:space="preserve"> </w:t>
      </w:r>
      <w:r w:rsidRPr="00C601CA">
        <w:rPr>
          <w:sz w:val="24"/>
          <w:szCs w:val="24"/>
        </w:rPr>
        <w:t>педагогами</w:t>
      </w:r>
      <w:r w:rsidRPr="00C601CA">
        <w:rPr>
          <w:spacing w:val="-9"/>
          <w:sz w:val="24"/>
          <w:szCs w:val="24"/>
        </w:rPr>
        <w:t xml:space="preserve"> </w:t>
      </w:r>
      <w:r w:rsidRPr="00C601CA">
        <w:rPr>
          <w:sz w:val="24"/>
          <w:szCs w:val="24"/>
        </w:rPr>
        <w:t>детских</w:t>
      </w:r>
      <w:r w:rsidRPr="00C601CA">
        <w:rPr>
          <w:spacing w:val="-13"/>
          <w:sz w:val="24"/>
          <w:szCs w:val="24"/>
        </w:rPr>
        <w:t xml:space="preserve"> </w:t>
      </w:r>
      <w:r w:rsidRPr="00C601CA">
        <w:rPr>
          <w:sz w:val="24"/>
          <w:szCs w:val="24"/>
        </w:rPr>
        <w:t>инициатив</w:t>
      </w:r>
      <w:r w:rsidRPr="00C601CA">
        <w:rPr>
          <w:spacing w:val="-12"/>
          <w:sz w:val="24"/>
          <w:szCs w:val="24"/>
        </w:rPr>
        <w:t xml:space="preserve"> </w:t>
      </w:r>
      <w:r w:rsidRPr="00C601CA">
        <w:rPr>
          <w:sz w:val="24"/>
          <w:szCs w:val="24"/>
        </w:rPr>
        <w:t>и</w:t>
      </w:r>
      <w:r w:rsidRPr="00C601CA">
        <w:rPr>
          <w:spacing w:val="-8"/>
          <w:sz w:val="24"/>
          <w:szCs w:val="24"/>
        </w:rPr>
        <w:t xml:space="preserve"> </w:t>
      </w:r>
      <w:r w:rsidRPr="00C601CA">
        <w:rPr>
          <w:sz w:val="24"/>
          <w:szCs w:val="24"/>
        </w:rPr>
        <w:t>детского</w:t>
      </w:r>
      <w:r w:rsidRPr="00C601CA">
        <w:rPr>
          <w:spacing w:val="-9"/>
          <w:sz w:val="24"/>
          <w:szCs w:val="24"/>
        </w:rPr>
        <w:t xml:space="preserve"> </w:t>
      </w:r>
      <w:r w:rsidRPr="00C601CA">
        <w:rPr>
          <w:sz w:val="24"/>
          <w:szCs w:val="24"/>
        </w:rPr>
        <w:t>самоуправления.</w:t>
      </w:r>
    </w:p>
    <w:p w:rsidR="00DD2CB4" w:rsidRPr="00C601CA" w:rsidRDefault="00443BE7" w:rsidP="00C601CA">
      <w:pPr>
        <w:pStyle w:val="a7"/>
        <w:rPr>
          <w:sz w:val="24"/>
          <w:szCs w:val="24"/>
        </w:rPr>
      </w:pPr>
      <w:r w:rsidRPr="00C601CA">
        <w:rPr>
          <w:sz w:val="24"/>
          <w:szCs w:val="24"/>
        </w:rPr>
        <w:t>Реализация воспитательного потенциала курсов внеурочной деятельности происходит в</w:t>
      </w:r>
      <w:r w:rsidRPr="00C601CA">
        <w:rPr>
          <w:spacing w:val="1"/>
          <w:sz w:val="24"/>
          <w:szCs w:val="24"/>
        </w:rPr>
        <w:t xml:space="preserve"> </w:t>
      </w:r>
      <w:r w:rsidRPr="00C601CA">
        <w:rPr>
          <w:sz w:val="24"/>
          <w:szCs w:val="24"/>
        </w:rPr>
        <w:t>рамках</w:t>
      </w:r>
      <w:r w:rsidRPr="00C601CA">
        <w:rPr>
          <w:spacing w:val="-4"/>
          <w:sz w:val="24"/>
          <w:szCs w:val="24"/>
        </w:rPr>
        <w:t xml:space="preserve"> </w:t>
      </w:r>
      <w:r w:rsidRPr="00C601CA">
        <w:rPr>
          <w:sz w:val="24"/>
          <w:szCs w:val="24"/>
        </w:rPr>
        <w:t>следующих</w:t>
      </w:r>
      <w:r w:rsidRPr="00C601CA">
        <w:rPr>
          <w:spacing w:val="-3"/>
          <w:sz w:val="24"/>
          <w:szCs w:val="24"/>
        </w:rPr>
        <w:t xml:space="preserve"> </w:t>
      </w:r>
      <w:r w:rsidRPr="00C601CA">
        <w:rPr>
          <w:sz w:val="24"/>
          <w:szCs w:val="24"/>
        </w:rPr>
        <w:t>выбранных</w:t>
      </w:r>
      <w:r w:rsidRPr="00C601CA">
        <w:rPr>
          <w:spacing w:val="-4"/>
          <w:sz w:val="24"/>
          <w:szCs w:val="24"/>
        </w:rPr>
        <w:t xml:space="preserve"> </w:t>
      </w:r>
      <w:r w:rsidRPr="00C601CA">
        <w:rPr>
          <w:sz w:val="24"/>
          <w:szCs w:val="24"/>
        </w:rPr>
        <w:t>школьниками</w:t>
      </w:r>
      <w:r w:rsidRPr="00C601CA">
        <w:rPr>
          <w:spacing w:val="3"/>
          <w:sz w:val="24"/>
          <w:szCs w:val="24"/>
        </w:rPr>
        <w:t xml:space="preserve"> </w:t>
      </w:r>
      <w:r w:rsidRPr="00C601CA">
        <w:rPr>
          <w:sz w:val="24"/>
          <w:szCs w:val="24"/>
        </w:rPr>
        <w:t>ее</w:t>
      </w:r>
      <w:r w:rsidRPr="00C601CA">
        <w:rPr>
          <w:spacing w:val="-5"/>
          <w:sz w:val="24"/>
          <w:szCs w:val="24"/>
        </w:rPr>
        <w:t xml:space="preserve"> </w:t>
      </w:r>
      <w:r w:rsidRPr="00C601CA">
        <w:rPr>
          <w:sz w:val="24"/>
          <w:szCs w:val="24"/>
        </w:rPr>
        <w:t>видов:</w:t>
      </w:r>
    </w:p>
    <w:p w:rsidR="00DD2CB4" w:rsidRPr="00C601CA" w:rsidRDefault="0021766B" w:rsidP="00C601CA">
      <w:pPr>
        <w:pStyle w:val="a7"/>
        <w:rPr>
          <w:sz w:val="24"/>
          <w:szCs w:val="24"/>
        </w:rPr>
      </w:pPr>
      <w:r w:rsidRPr="00C601CA">
        <w:rPr>
          <w:sz w:val="24"/>
          <w:szCs w:val="24"/>
        </w:rPr>
        <w:t>«Родной русский язык»</w:t>
      </w:r>
      <w:r w:rsidR="00443BE7" w:rsidRPr="00C601CA">
        <w:rPr>
          <w:sz w:val="24"/>
          <w:szCs w:val="24"/>
        </w:rPr>
        <w:t>,</w:t>
      </w:r>
      <w:r w:rsidR="00443BE7" w:rsidRPr="00C601CA">
        <w:rPr>
          <w:spacing w:val="8"/>
          <w:sz w:val="24"/>
          <w:szCs w:val="24"/>
        </w:rPr>
        <w:t xml:space="preserve"> </w:t>
      </w:r>
      <w:r w:rsidR="00443BE7" w:rsidRPr="00C601CA">
        <w:rPr>
          <w:sz w:val="24"/>
          <w:szCs w:val="24"/>
        </w:rPr>
        <w:t>«</w:t>
      </w:r>
      <w:r w:rsidRPr="00C601CA">
        <w:rPr>
          <w:sz w:val="24"/>
          <w:szCs w:val="24"/>
        </w:rPr>
        <w:t>Учимся писать проекты</w:t>
      </w:r>
      <w:r w:rsidR="00443BE7" w:rsidRPr="00C601CA">
        <w:rPr>
          <w:sz w:val="24"/>
          <w:szCs w:val="24"/>
        </w:rPr>
        <w:t>»</w:t>
      </w:r>
      <w:r w:rsidRPr="00C601CA">
        <w:rPr>
          <w:sz w:val="24"/>
          <w:szCs w:val="24"/>
        </w:rPr>
        <w:t xml:space="preserve"> -</w:t>
      </w:r>
      <w:r w:rsidR="00443BE7" w:rsidRPr="00C601CA">
        <w:rPr>
          <w:sz w:val="24"/>
          <w:szCs w:val="24"/>
        </w:rPr>
        <w:t>курсы,</w:t>
      </w:r>
      <w:r w:rsidR="00443BE7" w:rsidRPr="00C601CA">
        <w:rPr>
          <w:spacing w:val="-4"/>
          <w:sz w:val="24"/>
          <w:szCs w:val="24"/>
        </w:rPr>
        <w:t xml:space="preserve"> </w:t>
      </w:r>
      <w:r w:rsidR="00443BE7" w:rsidRPr="00C601CA">
        <w:rPr>
          <w:sz w:val="24"/>
          <w:szCs w:val="24"/>
        </w:rPr>
        <w:t>занятия</w:t>
      </w:r>
      <w:r w:rsidR="00443BE7" w:rsidRPr="00C601CA">
        <w:rPr>
          <w:spacing w:val="-5"/>
          <w:sz w:val="24"/>
          <w:szCs w:val="24"/>
        </w:rPr>
        <w:t xml:space="preserve"> </w:t>
      </w:r>
      <w:r w:rsidR="00443BE7" w:rsidRPr="00C601CA">
        <w:rPr>
          <w:sz w:val="24"/>
          <w:szCs w:val="24"/>
        </w:rPr>
        <w:t>познавательной,</w:t>
      </w:r>
      <w:r w:rsidR="00443BE7" w:rsidRPr="00C601CA">
        <w:rPr>
          <w:spacing w:val="-8"/>
          <w:sz w:val="24"/>
          <w:szCs w:val="24"/>
        </w:rPr>
        <w:t xml:space="preserve"> </w:t>
      </w:r>
      <w:r w:rsidR="00443BE7" w:rsidRPr="00C601CA">
        <w:rPr>
          <w:sz w:val="24"/>
          <w:szCs w:val="24"/>
        </w:rPr>
        <w:t>научной,</w:t>
      </w:r>
      <w:r w:rsidR="00443BE7" w:rsidRPr="00C601CA">
        <w:rPr>
          <w:spacing w:val="-8"/>
          <w:sz w:val="24"/>
          <w:szCs w:val="24"/>
        </w:rPr>
        <w:t xml:space="preserve"> </w:t>
      </w:r>
      <w:r w:rsidR="00443BE7" w:rsidRPr="00C601CA">
        <w:rPr>
          <w:sz w:val="24"/>
          <w:szCs w:val="24"/>
        </w:rPr>
        <w:t>исследовательской,</w:t>
      </w:r>
      <w:r w:rsidR="00443BE7" w:rsidRPr="00C601CA">
        <w:rPr>
          <w:spacing w:val="-8"/>
          <w:sz w:val="24"/>
          <w:szCs w:val="24"/>
        </w:rPr>
        <w:t xml:space="preserve"> </w:t>
      </w:r>
      <w:r w:rsidR="00443BE7" w:rsidRPr="00C601CA">
        <w:rPr>
          <w:sz w:val="24"/>
          <w:szCs w:val="24"/>
        </w:rPr>
        <w:t>просветительской</w:t>
      </w:r>
      <w:r w:rsidR="00443BE7" w:rsidRPr="00C601CA">
        <w:rPr>
          <w:spacing w:val="-8"/>
          <w:sz w:val="24"/>
          <w:szCs w:val="24"/>
        </w:rPr>
        <w:t xml:space="preserve"> </w:t>
      </w:r>
      <w:r w:rsidR="00443BE7" w:rsidRPr="00C601CA">
        <w:rPr>
          <w:sz w:val="24"/>
          <w:szCs w:val="24"/>
        </w:rPr>
        <w:t>направленности;</w:t>
      </w:r>
    </w:p>
    <w:p w:rsidR="00DD2CB4" w:rsidRPr="00C601CA" w:rsidRDefault="0021766B" w:rsidP="00C601CA">
      <w:pPr>
        <w:pStyle w:val="a7"/>
        <w:rPr>
          <w:sz w:val="24"/>
          <w:szCs w:val="24"/>
        </w:rPr>
      </w:pPr>
      <w:r w:rsidRPr="00C601CA">
        <w:rPr>
          <w:sz w:val="24"/>
          <w:szCs w:val="24"/>
        </w:rPr>
        <w:t xml:space="preserve"> </w:t>
      </w:r>
      <w:r w:rsidR="00443BE7" w:rsidRPr="00C601CA">
        <w:rPr>
          <w:sz w:val="24"/>
          <w:szCs w:val="24"/>
        </w:rPr>
        <w:t>«Волшебный</w:t>
      </w:r>
      <w:r w:rsidR="00443BE7" w:rsidRPr="00C601CA">
        <w:rPr>
          <w:spacing w:val="-2"/>
          <w:sz w:val="24"/>
          <w:szCs w:val="24"/>
        </w:rPr>
        <w:t xml:space="preserve"> </w:t>
      </w:r>
      <w:r w:rsidRPr="00C601CA">
        <w:rPr>
          <w:sz w:val="24"/>
          <w:szCs w:val="24"/>
        </w:rPr>
        <w:t>карандаш</w:t>
      </w:r>
      <w:r w:rsidR="00443BE7" w:rsidRPr="00C601CA">
        <w:rPr>
          <w:sz w:val="24"/>
          <w:szCs w:val="24"/>
        </w:rPr>
        <w:t>»</w:t>
      </w:r>
      <w:r w:rsidR="00443BE7" w:rsidRPr="00C601CA">
        <w:rPr>
          <w:spacing w:val="-4"/>
          <w:sz w:val="24"/>
          <w:szCs w:val="24"/>
        </w:rPr>
        <w:t xml:space="preserve"> </w:t>
      </w:r>
      <w:r w:rsidR="00443BE7" w:rsidRPr="00C601CA">
        <w:rPr>
          <w:sz w:val="24"/>
          <w:szCs w:val="24"/>
        </w:rPr>
        <w:t>-</w:t>
      </w:r>
      <w:r w:rsidR="00443BE7" w:rsidRPr="00C601CA">
        <w:rPr>
          <w:spacing w:val="-5"/>
          <w:sz w:val="24"/>
          <w:szCs w:val="24"/>
        </w:rPr>
        <w:t xml:space="preserve"> </w:t>
      </w:r>
      <w:r w:rsidR="00443BE7" w:rsidRPr="00C601CA">
        <w:rPr>
          <w:sz w:val="24"/>
          <w:szCs w:val="24"/>
        </w:rPr>
        <w:t>курсы,</w:t>
      </w:r>
      <w:r w:rsidR="00443BE7" w:rsidRPr="00C601CA">
        <w:rPr>
          <w:spacing w:val="-1"/>
          <w:sz w:val="24"/>
          <w:szCs w:val="24"/>
        </w:rPr>
        <w:t xml:space="preserve"> </w:t>
      </w:r>
      <w:r w:rsidR="00443BE7" w:rsidRPr="00C601CA">
        <w:rPr>
          <w:sz w:val="24"/>
          <w:szCs w:val="24"/>
        </w:rPr>
        <w:t>занятия</w:t>
      </w:r>
      <w:r w:rsidR="00443BE7" w:rsidRPr="00C601CA">
        <w:rPr>
          <w:spacing w:val="-7"/>
          <w:sz w:val="24"/>
          <w:szCs w:val="24"/>
        </w:rPr>
        <w:t xml:space="preserve"> </w:t>
      </w:r>
      <w:r w:rsidR="00443BE7" w:rsidRPr="00C601CA">
        <w:rPr>
          <w:sz w:val="24"/>
          <w:szCs w:val="24"/>
        </w:rPr>
        <w:t>в</w:t>
      </w:r>
      <w:r w:rsidR="00443BE7" w:rsidRPr="00C601CA">
        <w:rPr>
          <w:spacing w:val="-4"/>
          <w:sz w:val="24"/>
          <w:szCs w:val="24"/>
        </w:rPr>
        <w:t xml:space="preserve"> </w:t>
      </w:r>
      <w:r w:rsidR="00443BE7" w:rsidRPr="00C601CA">
        <w:rPr>
          <w:sz w:val="24"/>
          <w:szCs w:val="24"/>
        </w:rPr>
        <w:t>области</w:t>
      </w:r>
      <w:r w:rsidR="00443BE7" w:rsidRPr="00C601CA">
        <w:rPr>
          <w:spacing w:val="-2"/>
          <w:sz w:val="24"/>
          <w:szCs w:val="24"/>
        </w:rPr>
        <w:t xml:space="preserve"> </w:t>
      </w:r>
      <w:r w:rsidR="00443BE7" w:rsidRPr="00C601CA">
        <w:rPr>
          <w:sz w:val="24"/>
          <w:szCs w:val="24"/>
        </w:rPr>
        <w:t>искусств, художественного</w:t>
      </w:r>
      <w:r w:rsidR="00443BE7" w:rsidRPr="00C601CA">
        <w:rPr>
          <w:spacing w:val="-57"/>
          <w:sz w:val="24"/>
          <w:szCs w:val="24"/>
        </w:rPr>
        <w:t xml:space="preserve"> </w:t>
      </w:r>
      <w:r w:rsidR="00443BE7" w:rsidRPr="00C601CA">
        <w:rPr>
          <w:sz w:val="24"/>
          <w:szCs w:val="24"/>
        </w:rPr>
        <w:t>творчества разных</w:t>
      </w:r>
      <w:r w:rsidR="00443BE7" w:rsidRPr="00C601CA">
        <w:rPr>
          <w:spacing w:val="-3"/>
          <w:sz w:val="24"/>
          <w:szCs w:val="24"/>
        </w:rPr>
        <w:t xml:space="preserve"> </w:t>
      </w:r>
      <w:r w:rsidR="00443BE7" w:rsidRPr="00C601CA">
        <w:rPr>
          <w:sz w:val="24"/>
          <w:szCs w:val="24"/>
        </w:rPr>
        <w:t>видов</w:t>
      </w:r>
      <w:r w:rsidR="00443BE7" w:rsidRPr="00C601CA">
        <w:rPr>
          <w:spacing w:val="3"/>
          <w:sz w:val="24"/>
          <w:szCs w:val="24"/>
        </w:rPr>
        <w:t xml:space="preserve"> </w:t>
      </w:r>
      <w:r w:rsidR="00443BE7" w:rsidRPr="00C601CA">
        <w:rPr>
          <w:sz w:val="24"/>
          <w:szCs w:val="24"/>
        </w:rPr>
        <w:t>и</w:t>
      </w:r>
      <w:r w:rsidR="00443BE7" w:rsidRPr="00C601CA">
        <w:rPr>
          <w:spacing w:val="-2"/>
          <w:sz w:val="24"/>
          <w:szCs w:val="24"/>
        </w:rPr>
        <w:t xml:space="preserve"> </w:t>
      </w:r>
      <w:r w:rsidR="00443BE7" w:rsidRPr="00C601CA">
        <w:rPr>
          <w:sz w:val="24"/>
          <w:szCs w:val="24"/>
        </w:rPr>
        <w:t>жанров;</w:t>
      </w:r>
    </w:p>
    <w:p w:rsidR="00DD2CB4" w:rsidRPr="00C601CA" w:rsidRDefault="0021766B" w:rsidP="00C601CA">
      <w:pPr>
        <w:pStyle w:val="a7"/>
        <w:rPr>
          <w:sz w:val="24"/>
          <w:szCs w:val="24"/>
        </w:rPr>
      </w:pPr>
      <w:r w:rsidRPr="00C601CA">
        <w:rPr>
          <w:sz w:val="24"/>
          <w:szCs w:val="24"/>
        </w:rPr>
        <w:t xml:space="preserve"> «Подвижные игры народов России»</w:t>
      </w:r>
      <w:r w:rsidR="00443BE7" w:rsidRPr="00C601CA">
        <w:rPr>
          <w:sz w:val="24"/>
          <w:szCs w:val="24"/>
        </w:rPr>
        <w:t>-</w:t>
      </w:r>
      <w:r w:rsidR="00443BE7" w:rsidRPr="00C601CA">
        <w:rPr>
          <w:spacing w:val="1"/>
          <w:sz w:val="24"/>
          <w:szCs w:val="24"/>
        </w:rPr>
        <w:t xml:space="preserve"> </w:t>
      </w:r>
      <w:r w:rsidR="00443BE7" w:rsidRPr="00C601CA">
        <w:rPr>
          <w:sz w:val="24"/>
          <w:szCs w:val="24"/>
        </w:rPr>
        <w:t>курсы,</w:t>
      </w:r>
      <w:r w:rsidR="00443BE7" w:rsidRPr="00C601CA">
        <w:rPr>
          <w:spacing w:val="1"/>
          <w:sz w:val="24"/>
          <w:szCs w:val="24"/>
        </w:rPr>
        <w:t xml:space="preserve"> </w:t>
      </w:r>
      <w:r w:rsidR="00443BE7" w:rsidRPr="00C601CA">
        <w:rPr>
          <w:sz w:val="24"/>
          <w:szCs w:val="24"/>
        </w:rPr>
        <w:t>занятия</w:t>
      </w:r>
      <w:r w:rsidR="00443BE7" w:rsidRPr="00C601CA">
        <w:rPr>
          <w:spacing w:val="1"/>
          <w:sz w:val="24"/>
          <w:szCs w:val="24"/>
        </w:rPr>
        <w:t xml:space="preserve"> </w:t>
      </w:r>
      <w:r w:rsidR="00443BE7" w:rsidRPr="00C601CA">
        <w:rPr>
          <w:sz w:val="24"/>
          <w:szCs w:val="24"/>
        </w:rPr>
        <w:t>оздоровительной</w:t>
      </w:r>
      <w:r w:rsidR="00443BE7" w:rsidRPr="00C601CA">
        <w:rPr>
          <w:spacing w:val="1"/>
          <w:sz w:val="24"/>
          <w:szCs w:val="24"/>
        </w:rPr>
        <w:t xml:space="preserve"> </w:t>
      </w:r>
      <w:r w:rsidR="00443BE7" w:rsidRPr="00C601CA">
        <w:rPr>
          <w:sz w:val="24"/>
          <w:szCs w:val="24"/>
        </w:rPr>
        <w:t>и</w:t>
      </w:r>
      <w:r w:rsidR="00443BE7" w:rsidRPr="00C601CA">
        <w:rPr>
          <w:spacing w:val="1"/>
          <w:sz w:val="24"/>
          <w:szCs w:val="24"/>
        </w:rPr>
        <w:t xml:space="preserve"> </w:t>
      </w:r>
      <w:r w:rsidR="00443BE7" w:rsidRPr="00C601CA">
        <w:rPr>
          <w:sz w:val="24"/>
          <w:szCs w:val="24"/>
        </w:rPr>
        <w:t>спортивной</w:t>
      </w:r>
      <w:r w:rsidR="00443BE7" w:rsidRPr="00C601CA">
        <w:rPr>
          <w:spacing w:val="1"/>
          <w:sz w:val="24"/>
          <w:szCs w:val="24"/>
        </w:rPr>
        <w:t xml:space="preserve"> </w:t>
      </w:r>
      <w:r w:rsidR="00443BE7" w:rsidRPr="00C601CA">
        <w:rPr>
          <w:sz w:val="24"/>
          <w:szCs w:val="24"/>
        </w:rPr>
        <w:t>направленности.</w:t>
      </w:r>
    </w:p>
    <w:p w:rsidR="00DD2CB4" w:rsidRPr="00C601CA" w:rsidRDefault="00443BE7" w:rsidP="00C601CA">
      <w:pPr>
        <w:pStyle w:val="a7"/>
        <w:rPr>
          <w:sz w:val="24"/>
          <w:szCs w:val="24"/>
        </w:rPr>
      </w:pPr>
      <w:r w:rsidRPr="00C601CA">
        <w:rPr>
          <w:sz w:val="24"/>
          <w:szCs w:val="24"/>
        </w:rPr>
        <w:t>«Разговор o важном» – цикл еженедельных внеурочных занятий, построенных с учетом</w:t>
      </w:r>
      <w:r w:rsidRPr="00C601CA">
        <w:rPr>
          <w:spacing w:val="1"/>
          <w:sz w:val="24"/>
          <w:szCs w:val="24"/>
        </w:rPr>
        <w:t xml:space="preserve"> </w:t>
      </w:r>
      <w:r w:rsidRPr="00C601CA">
        <w:rPr>
          <w:sz w:val="24"/>
          <w:szCs w:val="24"/>
        </w:rPr>
        <w:t>необходимости</w:t>
      </w:r>
      <w:r w:rsidRPr="00C601CA">
        <w:rPr>
          <w:spacing w:val="1"/>
          <w:sz w:val="24"/>
          <w:szCs w:val="24"/>
        </w:rPr>
        <w:t xml:space="preserve"> </w:t>
      </w:r>
      <w:r w:rsidRPr="00C601CA">
        <w:rPr>
          <w:sz w:val="24"/>
          <w:szCs w:val="24"/>
        </w:rPr>
        <w:t>соблюдения</w:t>
      </w:r>
      <w:r w:rsidRPr="00C601CA">
        <w:rPr>
          <w:spacing w:val="1"/>
          <w:sz w:val="24"/>
          <w:szCs w:val="24"/>
        </w:rPr>
        <w:t xml:space="preserve"> </w:t>
      </w:r>
      <w:r w:rsidRPr="00C601CA">
        <w:rPr>
          <w:sz w:val="24"/>
          <w:szCs w:val="24"/>
        </w:rPr>
        <w:t>единства</w:t>
      </w:r>
      <w:r w:rsidRPr="00C601CA">
        <w:rPr>
          <w:spacing w:val="1"/>
          <w:sz w:val="24"/>
          <w:szCs w:val="24"/>
        </w:rPr>
        <w:t xml:space="preserve"> </w:t>
      </w:r>
      <w:r w:rsidRPr="00C601CA">
        <w:rPr>
          <w:sz w:val="24"/>
          <w:szCs w:val="24"/>
        </w:rPr>
        <w:t>образовательного</w:t>
      </w:r>
      <w:r w:rsidRPr="00C601CA">
        <w:rPr>
          <w:spacing w:val="1"/>
          <w:sz w:val="24"/>
          <w:szCs w:val="24"/>
        </w:rPr>
        <w:t xml:space="preserve"> </w:t>
      </w:r>
      <w:r w:rsidRPr="00C601CA">
        <w:rPr>
          <w:sz w:val="24"/>
          <w:szCs w:val="24"/>
        </w:rPr>
        <w:t>контекста,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котором</w:t>
      </w:r>
      <w:r w:rsidRPr="00C601CA">
        <w:rPr>
          <w:spacing w:val="1"/>
          <w:sz w:val="24"/>
          <w:szCs w:val="24"/>
        </w:rPr>
        <w:t xml:space="preserve"> </w:t>
      </w:r>
      <w:r w:rsidRPr="00C601CA">
        <w:rPr>
          <w:sz w:val="24"/>
          <w:szCs w:val="24"/>
        </w:rPr>
        <w:t>оказывается</w:t>
      </w:r>
      <w:r w:rsidRPr="00C601CA">
        <w:rPr>
          <w:spacing w:val="1"/>
          <w:sz w:val="24"/>
          <w:szCs w:val="24"/>
        </w:rPr>
        <w:t xml:space="preserve"> </w:t>
      </w:r>
      <w:r w:rsidRPr="00C601CA">
        <w:rPr>
          <w:sz w:val="24"/>
          <w:szCs w:val="24"/>
        </w:rPr>
        <w:t>школьник</w:t>
      </w:r>
      <w:r w:rsidRPr="00C601CA">
        <w:rPr>
          <w:spacing w:val="8"/>
          <w:sz w:val="24"/>
          <w:szCs w:val="24"/>
        </w:rPr>
        <w:t xml:space="preserve"> </w:t>
      </w:r>
      <w:r w:rsidRPr="00C601CA">
        <w:rPr>
          <w:sz w:val="24"/>
          <w:szCs w:val="24"/>
        </w:rPr>
        <w:t>вне</w:t>
      </w:r>
      <w:r w:rsidRPr="00C601CA">
        <w:rPr>
          <w:spacing w:val="13"/>
          <w:sz w:val="24"/>
          <w:szCs w:val="24"/>
        </w:rPr>
        <w:t xml:space="preserve"> </w:t>
      </w:r>
      <w:r w:rsidRPr="00C601CA">
        <w:rPr>
          <w:sz w:val="24"/>
          <w:szCs w:val="24"/>
        </w:rPr>
        <w:t>зависимости</w:t>
      </w:r>
      <w:r w:rsidRPr="00C601CA">
        <w:rPr>
          <w:spacing w:val="11"/>
          <w:sz w:val="24"/>
          <w:szCs w:val="24"/>
        </w:rPr>
        <w:t xml:space="preserve"> </w:t>
      </w:r>
      <w:r w:rsidRPr="00C601CA">
        <w:rPr>
          <w:sz w:val="24"/>
          <w:szCs w:val="24"/>
        </w:rPr>
        <w:t>от</w:t>
      </w:r>
      <w:r w:rsidRPr="00C601CA">
        <w:rPr>
          <w:spacing w:val="10"/>
          <w:sz w:val="24"/>
          <w:szCs w:val="24"/>
        </w:rPr>
        <w:t xml:space="preserve"> </w:t>
      </w:r>
      <w:r w:rsidRPr="00C601CA">
        <w:rPr>
          <w:sz w:val="24"/>
          <w:szCs w:val="24"/>
        </w:rPr>
        <w:t>региона</w:t>
      </w:r>
      <w:r w:rsidRPr="00C601CA">
        <w:rPr>
          <w:spacing w:val="13"/>
          <w:sz w:val="24"/>
          <w:szCs w:val="24"/>
        </w:rPr>
        <w:t xml:space="preserve"> </w:t>
      </w:r>
      <w:r w:rsidRPr="00C601CA">
        <w:rPr>
          <w:sz w:val="24"/>
          <w:szCs w:val="24"/>
        </w:rPr>
        <w:t>проживания,</w:t>
      </w:r>
      <w:r w:rsidRPr="00C601CA">
        <w:rPr>
          <w:spacing w:val="16"/>
          <w:sz w:val="24"/>
          <w:szCs w:val="24"/>
        </w:rPr>
        <w:t xml:space="preserve"> </w:t>
      </w:r>
      <w:r w:rsidRPr="00C601CA">
        <w:rPr>
          <w:sz w:val="24"/>
          <w:szCs w:val="24"/>
        </w:rPr>
        <w:t>гарантирующий</w:t>
      </w:r>
      <w:r w:rsidRPr="00C601CA">
        <w:rPr>
          <w:spacing w:val="15"/>
          <w:sz w:val="24"/>
          <w:szCs w:val="24"/>
        </w:rPr>
        <w:t xml:space="preserve"> </w:t>
      </w:r>
      <w:r w:rsidRPr="00C601CA">
        <w:rPr>
          <w:sz w:val="24"/>
          <w:szCs w:val="24"/>
        </w:rPr>
        <w:t>каждому</w:t>
      </w:r>
      <w:r w:rsidRPr="00C601CA">
        <w:rPr>
          <w:spacing w:val="6"/>
          <w:sz w:val="24"/>
          <w:szCs w:val="24"/>
        </w:rPr>
        <w:t xml:space="preserve"> </w:t>
      </w:r>
      <w:r w:rsidRPr="00C601CA">
        <w:rPr>
          <w:sz w:val="24"/>
          <w:szCs w:val="24"/>
        </w:rPr>
        <w:t>обучающемуся</w:t>
      </w:r>
      <w:r w:rsidR="0021766B" w:rsidRPr="00C601CA">
        <w:rPr>
          <w:sz w:val="24"/>
          <w:szCs w:val="24"/>
        </w:rPr>
        <w:t xml:space="preserve"> д</w:t>
      </w:r>
      <w:r w:rsidRPr="00C601CA">
        <w:rPr>
          <w:sz w:val="24"/>
          <w:szCs w:val="24"/>
        </w:rPr>
        <w:t>оступ</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интересному,</w:t>
      </w:r>
      <w:r w:rsidRPr="00C601CA">
        <w:rPr>
          <w:spacing w:val="1"/>
          <w:sz w:val="24"/>
          <w:szCs w:val="24"/>
        </w:rPr>
        <w:t xml:space="preserve"> </w:t>
      </w:r>
      <w:r w:rsidRPr="00C601CA">
        <w:rPr>
          <w:sz w:val="24"/>
          <w:szCs w:val="24"/>
        </w:rPr>
        <w:t>полезному,</w:t>
      </w:r>
      <w:r w:rsidRPr="00C601CA">
        <w:rPr>
          <w:spacing w:val="1"/>
          <w:sz w:val="24"/>
          <w:szCs w:val="24"/>
        </w:rPr>
        <w:t xml:space="preserve"> </w:t>
      </w:r>
      <w:r w:rsidRPr="00C601CA">
        <w:rPr>
          <w:sz w:val="24"/>
          <w:szCs w:val="24"/>
        </w:rPr>
        <w:t>просветительскому</w:t>
      </w:r>
      <w:r w:rsidRPr="00C601CA">
        <w:rPr>
          <w:spacing w:val="1"/>
          <w:sz w:val="24"/>
          <w:szCs w:val="24"/>
        </w:rPr>
        <w:t xml:space="preserve"> </w:t>
      </w:r>
      <w:r w:rsidRPr="00C601CA">
        <w:rPr>
          <w:sz w:val="24"/>
          <w:szCs w:val="24"/>
        </w:rPr>
        <w:t>контенту,</w:t>
      </w:r>
      <w:r w:rsidRPr="00C601CA">
        <w:rPr>
          <w:spacing w:val="1"/>
          <w:sz w:val="24"/>
          <w:szCs w:val="24"/>
        </w:rPr>
        <w:t xml:space="preserve"> </w:t>
      </w:r>
      <w:r w:rsidRPr="00C601CA">
        <w:rPr>
          <w:sz w:val="24"/>
          <w:szCs w:val="24"/>
        </w:rPr>
        <w:t>идеям,</w:t>
      </w:r>
      <w:r w:rsidRPr="00C601CA">
        <w:rPr>
          <w:spacing w:val="1"/>
          <w:sz w:val="24"/>
          <w:szCs w:val="24"/>
        </w:rPr>
        <w:t xml:space="preserve"> </w:t>
      </w:r>
      <w:r w:rsidRPr="00C601CA">
        <w:rPr>
          <w:sz w:val="24"/>
          <w:szCs w:val="24"/>
        </w:rPr>
        <w:t>основанным</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традиционных ценностях Российской Федерации. Программа направлена на формирование таких</w:t>
      </w:r>
      <w:r w:rsidRPr="00C601CA">
        <w:rPr>
          <w:spacing w:val="1"/>
          <w:sz w:val="24"/>
          <w:szCs w:val="24"/>
        </w:rPr>
        <w:t xml:space="preserve"> </w:t>
      </w:r>
      <w:r w:rsidRPr="00C601CA">
        <w:rPr>
          <w:sz w:val="24"/>
          <w:szCs w:val="24"/>
        </w:rPr>
        <w:t>личностных результатов, как гражданская идентичность личности в форме осознания «Я» как</w:t>
      </w:r>
      <w:r w:rsidRPr="00C601CA">
        <w:rPr>
          <w:spacing w:val="1"/>
          <w:sz w:val="24"/>
          <w:szCs w:val="24"/>
        </w:rPr>
        <w:t xml:space="preserve"> </w:t>
      </w:r>
      <w:r w:rsidRPr="00C601CA">
        <w:rPr>
          <w:sz w:val="24"/>
          <w:szCs w:val="24"/>
        </w:rPr>
        <w:t>гражданина</w:t>
      </w:r>
      <w:r w:rsidRPr="00C601CA">
        <w:rPr>
          <w:spacing w:val="1"/>
          <w:sz w:val="24"/>
          <w:szCs w:val="24"/>
        </w:rPr>
        <w:t xml:space="preserve"> </w:t>
      </w:r>
      <w:r w:rsidRPr="00C601CA">
        <w:rPr>
          <w:sz w:val="24"/>
          <w:szCs w:val="24"/>
        </w:rPr>
        <w:t>России,</w:t>
      </w:r>
      <w:r w:rsidRPr="00C601CA">
        <w:rPr>
          <w:spacing w:val="1"/>
          <w:sz w:val="24"/>
          <w:szCs w:val="24"/>
        </w:rPr>
        <w:t xml:space="preserve"> </w:t>
      </w:r>
      <w:r w:rsidRPr="00C601CA">
        <w:rPr>
          <w:sz w:val="24"/>
          <w:szCs w:val="24"/>
        </w:rPr>
        <w:t>чувства</w:t>
      </w:r>
      <w:r w:rsidRPr="00C601CA">
        <w:rPr>
          <w:spacing w:val="1"/>
          <w:sz w:val="24"/>
          <w:szCs w:val="24"/>
        </w:rPr>
        <w:t xml:space="preserve"> </w:t>
      </w:r>
      <w:r w:rsidRPr="00C601CA">
        <w:rPr>
          <w:sz w:val="24"/>
          <w:szCs w:val="24"/>
        </w:rPr>
        <w:t>сопричастности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гордости</w:t>
      </w:r>
      <w:r w:rsidRPr="00C601CA">
        <w:rPr>
          <w:spacing w:val="1"/>
          <w:sz w:val="24"/>
          <w:szCs w:val="24"/>
        </w:rPr>
        <w:t xml:space="preserve"> </w:t>
      </w:r>
      <w:r w:rsidRPr="00C601CA">
        <w:rPr>
          <w:sz w:val="24"/>
          <w:szCs w:val="24"/>
        </w:rPr>
        <w:t>за</w:t>
      </w:r>
      <w:r w:rsidRPr="00C601CA">
        <w:rPr>
          <w:spacing w:val="1"/>
          <w:sz w:val="24"/>
          <w:szCs w:val="24"/>
        </w:rPr>
        <w:t xml:space="preserve"> </w:t>
      </w:r>
      <w:r w:rsidRPr="00C601CA">
        <w:rPr>
          <w:sz w:val="24"/>
          <w:szCs w:val="24"/>
        </w:rPr>
        <w:t>свою</w:t>
      </w:r>
      <w:r w:rsidRPr="00C601CA">
        <w:rPr>
          <w:spacing w:val="1"/>
          <w:sz w:val="24"/>
          <w:szCs w:val="24"/>
        </w:rPr>
        <w:t xml:space="preserve"> </w:t>
      </w:r>
      <w:r w:rsidRPr="00C601CA">
        <w:rPr>
          <w:sz w:val="24"/>
          <w:szCs w:val="24"/>
        </w:rPr>
        <w:t>Родину,</w:t>
      </w:r>
      <w:r w:rsidRPr="00C601CA">
        <w:rPr>
          <w:spacing w:val="1"/>
          <w:sz w:val="24"/>
          <w:szCs w:val="24"/>
        </w:rPr>
        <w:t xml:space="preserve"> </w:t>
      </w:r>
      <w:r w:rsidRPr="00C601CA">
        <w:rPr>
          <w:sz w:val="24"/>
          <w:szCs w:val="24"/>
        </w:rPr>
        <w:t>народ</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историю,</w:t>
      </w:r>
      <w:r w:rsidRPr="00C601CA">
        <w:rPr>
          <w:spacing w:val="1"/>
          <w:sz w:val="24"/>
          <w:szCs w:val="24"/>
        </w:rPr>
        <w:t xml:space="preserve"> </w:t>
      </w:r>
      <w:r w:rsidRPr="00C601CA">
        <w:rPr>
          <w:sz w:val="24"/>
          <w:szCs w:val="24"/>
        </w:rPr>
        <w:t>осознание</w:t>
      </w:r>
      <w:r w:rsidRPr="00C601CA">
        <w:rPr>
          <w:spacing w:val="1"/>
          <w:sz w:val="24"/>
          <w:szCs w:val="24"/>
        </w:rPr>
        <w:t xml:space="preserve"> </w:t>
      </w:r>
      <w:r w:rsidRPr="00C601CA">
        <w:rPr>
          <w:sz w:val="24"/>
          <w:szCs w:val="24"/>
        </w:rPr>
        <w:t>ответственности</w:t>
      </w:r>
      <w:r w:rsidRPr="00C601CA">
        <w:rPr>
          <w:spacing w:val="1"/>
          <w:sz w:val="24"/>
          <w:szCs w:val="24"/>
        </w:rPr>
        <w:t xml:space="preserve"> </w:t>
      </w:r>
      <w:r w:rsidRPr="00C601CA">
        <w:rPr>
          <w:sz w:val="24"/>
          <w:szCs w:val="24"/>
        </w:rPr>
        <w:t>человека</w:t>
      </w:r>
      <w:r w:rsidRPr="00C601CA">
        <w:rPr>
          <w:spacing w:val="1"/>
          <w:sz w:val="24"/>
          <w:szCs w:val="24"/>
        </w:rPr>
        <w:t xml:space="preserve"> </w:t>
      </w:r>
      <w:r w:rsidRPr="00C601CA">
        <w:rPr>
          <w:sz w:val="24"/>
          <w:szCs w:val="24"/>
        </w:rPr>
        <w:t>за</w:t>
      </w:r>
      <w:r w:rsidRPr="00C601CA">
        <w:rPr>
          <w:spacing w:val="1"/>
          <w:sz w:val="24"/>
          <w:szCs w:val="24"/>
        </w:rPr>
        <w:t xml:space="preserve"> </w:t>
      </w:r>
      <w:r w:rsidRPr="00C601CA">
        <w:rPr>
          <w:sz w:val="24"/>
          <w:szCs w:val="24"/>
        </w:rPr>
        <w:t>общее</w:t>
      </w:r>
      <w:r w:rsidRPr="00C601CA">
        <w:rPr>
          <w:spacing w:val="1"/>
          <w:sz w:val="24"/>
          <w:szCs w:val="24"/>
        </w:rPr>
        <w:t xml:space="preserve"> </w:t>
      </w:r>
      <w:r w:rsidRPr="00C601CA">
        <w:rPr>
          <w:sz w:val="24"/>
          <w:szCs w:val="24"/>
        </w:rPr>
        <w:t>благополучие,</w:t>
      </w:r>
      <w:r w:rsidRPr="00C601CA">
        <w:rPr>
          <w:spacing w:val="1"/>
          <w:sz w:val="24"/>
          <w:szCs w:val="24"/>
        </w:rPr>
        <w:t xml:space="preserve"> </w:t>
      </w:r>
      <w:r w:rsidRPr="00C601CA">
        <w:rPr>
          <w:sz w:val="24"/>
          <w:szCs w:val="24"/>
        </w:rPr>
        <w:t>осознание</w:t>
      </w:r>
      <w:r w:rsidRPr="00C601CA">
        <w:rPr>
          <w:spacing w:val="1"/>
          <w:sz w:val="24"/>
          <w:szCs w:val="24"/>
        </w:rPr>
        <w:t xml:space="preserve"> </w:t>
      </w:r>
      <w:r w:rsidRPr="00C601CA">
        <w:rPr>
          <w:sz w:val="24"/>
          <w:szCs w:val="24"/>
        </w:rPr>
        <w:t>своей</w:t>
      </w:r>
      <w:r w:rsidRPr="00C601CA">
        <w:rPr>
          <w:spacing w:val="1"/>
          <w:sz w:val="24"/>
          <w:szCs w:val="24"/>
        </w:rPr>
        <w:t xml:space="preserve"> </w:t>
      </w:r>
      <w:r w:rsidRPr="00C601CA">
        <w:rPr>
          <w:sz w:val="24"/>
          <w:szCs w:val="24"/>
        </w:rPr>
        <w:t>этнической</w:t>
      </w:r>
      <w:r w:rsidRPr="00C601CA">
        <w:rPr>
          <w:spacing w:val="1"/>
          <w:sz w:val="24"/>
          <w:szCs w:val="24"/>
        </w:rPr>
        <w:t xml:space="preserve"> </w:t>
      </w:r>
      <w:r w:rsidRPr="00C601CA">
        <w:rPr>
          <w:sz w:val="24"/>
          <w:szCs w:val="24"/>
        </w:rPr>
        <w:t>принадлежности.</w:t>
      </w:r>
    </w:p>
    <w:p w:rsidR="00DD2CB4" w:rsidRPr="00840B51" w:rsidRDefault="00443BE7" w:rsidP="00C601CA">
      <w:pPr>
        <w:pStyle w:val="a7"/>
        <w:rPr>
          <w:b/>
          <w:sz w:val="24"/>
          <w:szCs w:val="24"/>
        </w:rPr>
      </w:pPr>
      <w:r w:rsidRPr="00840B51">
        <w:rPr>
          <w:b/>
          <w:spacing w:val="-1"/>
          <w:sz w:val="24"/>
          <w:szCs w:val="24"/>
        </w:rPr>
        <w:lastRenderedPageBreak/>
        <w:t>Модуль</w:t>
      </w:r>
      <w:r w:rsidRPr="00840B51">
        <w:rPr>
          <w:b/>
          <w:spacing w:val="-14"/>
          <w:sz w:val="24"/>
          <w:szCs w:val="24"/>
        </w:rPr>
        <w:t xml:space="preserve"> </w:t>
      </w:r>
      <w:r w:rsidRPr="00840B51">
        <w:rPr>
          <w:b/>
          <w:sz w:val="24"/>
          <w:szCs w:val="24"/>
        </w:rPr>
        <w:t>«Классное</w:t>
      </w:r>
      <w:r w:rsidRPr="00840B51">
        <w:rPr>
          <w:b/>
          <w:spacing w:val="-12"/>
          <w:sz w:val="24"/>
          <w:szCs w:val="24"/>
        </w:rPr>
        <w:t xml:space="preserve"> </w:t>
      </w:r>
      <w:r w:rsidRPr="00840B51">
        <w:rPr>
          <w:b/>
          <w:sz w:val="24"/>
          <w:szCs w:val="24"/>
        </w:rPr>
        <w:t>руководство»</w:t>
      </w:r>
    </w:p>
    <w:p w:rsidR="00DD2CB4" w:rsidRPr="00C601CA" w:rsidRDefault="00443BE7" w:rsidP="00C601CA">
      <w:pPr>
        <w:pStyle w:val="a7"/>
        <w:rPr>
          <w:sz w:val="24"/>
          <w:szCs w:val="24"/>
        </w:rPr>
      </w:pPr>
      <w:r w:rsidRPr="00C601CA">
        <w:rPr>
          <w:sz w:val="24"/>
          <w:szCs w:val="24"/>
        </w:rPr>
        <w:t>Каждый</w:t>
      </w:r>
      <w:r w:rsidRPr="00C601CA">
        <w:rPr>
          <w:spacing w:val="1"/>
          <w:sz w:val="24"/>
          <w:szCs w:val="24"/>
        </w:rPr>
        <w:t xml:space="preserve"> </w:t>
      </w:r>
      <w:r w:rsidRPr="00C601CA">
        <w:rPr>
          <w:sz w:val="24"/>
          <w:szCs w:val="24"/>
        </w:rPr>
        <w:t>классный</w:t>
      </w:r>
      <w:r w:rsidRPr="00C601CA">
        <w:rPr>
          <w:spacing w:val="1"/>
          <w:sz w:val="24"/>
          <w:szCs w:val="24"/>
        </w:rPr>
        <w:t xml:space="preserve"> </w:t>
      </w:r>
      <w:r w:rsidRPr="00C601CA">
        <w:rPr>
          <w:sz w:val="24"/>
          <w:szCs w:val="24"/>
        </w:rPr>
        <w:t>руководитель</w:t>
      </w:r>
      <w:r w:rsidRPr="00C601CA">
        <w:rPr>
          <w:spacing w:val="1"/>
          <w:sz w:val="24"/>
          <w:szCs w:val="24"/>
        </w:rPr>
        <w:t xml:space="preserve"> </w:t>
      </w:r>
      <w:r w:rsidRPr="00C601CA">
        <w:rPr>
          <w:sz w:val="24"/>
          <w:szCs w:val="24"/>
        </w:rPr>
        <w:t>формирует</w:t>
      </w:r>
      <w:r w:rsidRPr="00C601CA">
        <w:rPr>
          <w:spacing w:val="1"/>
          <w:sz w:val="24"/>
          <w:szCs w:val="24"/>
        </w:rPr>
        <w:t xml:space="preserve"> </w:t>
      </w:r>
      <w:r w:rsidRPr="00C601CA">
        <w:rPr>
          <w:sz w:val="24"/>
          <w:szCs w:val="24"/>
        </w:rPr>
        <w:t>ребёнка</w:t>
      </w:r>
      <w:r w:rsidRPr="00C601CA">
        <w:rPr>
          <w:spacing w:val="1"/>
          <w:sz w:val="24"/>
          <w:szCs w:val="24"/>
        </w:rPr>
        <w:t xml:space="preserve"> </w:t>
      </w:r>
      <w:r w:rsidRPr="00C601CA">
        <w:rPr>
          <w:sz w:val="24"/>
          <w:szCs w:val="24"/>
        </w:rPr>
        <w:t>не</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частям,</w:t>
      </w:r>
      <w:r w:rsidRPr="00C601CA">
        <w:rPr>
          <w:spacing w:val="1"/>
          <w:sz w:val="24"/>
          <w:szCs w:val="24"/>
        </w:rPr>
        <w:t xml:space="preserve"> </w:t>
      </w:r>
      <w:r w:rsidRPr="00C601CA">
        <w:rPr>
          <w:sz w:val="24"/>
          <w:szCs w:val="24"/>
        </w:rPr>
        <w:t>он</w:t>
      </w:r>
      <w:r w:rsidRPr="00C601CA">
        <w:rPr>
          <w:spacing w:val="1"/>
          <w:sz w:val="24"/>
          <w:szCs w:val="24"/>
        </w:rPr>
        <w:t xml:space="preserve"> </w:t>
      </w:r>
      <w:r w:rsidRPr="00C601CA">
        <w:rPr>
          <w:sz w:val="24"/>
          <w:szCs w:val="24"/>
        </w:rPr>
        <w:t>имеет</w:t>
      </w:r>
      <w:r w:rsidRPr="00C601CA">
        <w:rPr>
          <w:spacing w:val="1"/>
          <w:sz w:val="24"/>
          <w:szCs w:val="24"/>
        </w:rPr>
        <w:t xml:space="preserve"> </w:t>
      </w:r>
      <w:r w:rsidRPr="00C601CA">
        <w:rPr>
          <w:sz w:val="24"/>
          <w:szCs w:val="24"/>
        </w:rPr>
        <w:t>дело</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целостной личностью, т. е. должен заботиться и о его здоровье, и о его способностях, и о его</w:t>
      </w:r>
      <w:r w:rsidRPr="00C601CA">
        <w:rPr>
          <w:spacing w:val="1"/>
          <w:sz w:val="24"/>
          <w:szCs w:val="24"/>
        </w:rPr>
        <w:t xml:space="preserve"> </w:t>
      </w:r>
      <w:r w:rsidRPr="00C601CA">
        <w:rPr>
          <w:sz w:val="24"/>
          <w:szCs w:val="24"/>
        </w:rPr>
        <w:t>нравственности. Кроме того, классный руководитель, решая свои задачи, обращается за помощью</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к</w:t>
      </w:r>
      <w:r w:rsidRPr="00C601CA">
        <w:rPr>
          <w:spacing w:val="-1"/>
          <w:sz w:val="24"/>
          <w:szCs w:val="24"/>
        </w:rPr>
        <w:t xml:space="preserve"> </w:t>
      </w:r>
      <w:r w:rsidRPr="00C601CA">
        <w:rPr>
          <w:sz w:val="24"/>
          <w:szCs w:val="24"/>
        </w:rPr>
        <w:t>учителям-предметникам,</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к</w:t>
      </w:r>
      <w:r w:rsidRPr="00C601CA">
        <w:rPr>
          <w:spacing w:val="-6"/>
          <w:sz w:val="24"/>
          <w:szCs w:val="24"/>
        </w:rPr>
        <w:t xml:space="preserve"> </w:t>
      </w:r>
      <w:r w:rsidRPr="00C601CA">
        <w:rPr>
          <w:sz w:val="24"/>
          <w:szCs w:val="24"/>
        </w:rPr>
        <w:t>родителям,</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к</w:t>
      </w:r>
      <w:r w:rsidRPr="00C601CA">
        <w:rPr>
          <w:spacing w:val="-6"/>
          <w:sz w:val="24"/>
          <w:szCs w:val="24"/>
        </w:rPr>
        <w:t xml:space="preserve"> </w:t>
      </w:r>
      <w:r w:rsidRPr="00C601CA">
        <w:rPr>
          <w:sz w:val="24"/>
          <w:szCs w:val="24"/>
        </w:rPr>
        <w:t>социуму.</w:t>
      </w:r>
    </w:p>
    <w:p w:rsidR="00DD2CB4" w:rsidRPr="00C601CA" w:rsidRDefault="00443BE7" w:rsidP="00C601CA">
      <w:pPr>
        <w:pStyle w:val="a7"/>
        <w:rPr>
          <w:sz w:val="24"/>
          <w:szCs w:val="24"/>
        </w:rPr>
      </w:pPr>
      <w:r w:rsidRPr="00C601CA">
        <w:rPr>
          <w:sz w:val="24"/>
          <w:szCs w:val="24"/>
        </w:rPr>
        <w:t>Организуя свою работу, классный руководитель обеспечивает физическое, нравственное</w:t>
      </w:r>
      <w:r w:rsidRPr="00C601CA">
        <w:rPr>
          <w:spacing w:val="1"/>
          <w:sz w:val="24"/>
          <w:szCs w:val="24"/>
        </w:rPr>
        <w:t xml:space="preserve"> </w:t>
      </w:r>
      <w:r w:rsidRPr="00C601CA">
        <w:rPr>
          <w:sz w:val="24"/>
          <w:szCs w:val="24"/>
        </w:rPr>
        <w:t>развитие личности школьника, создаёт условия для развития его интеллектуальных, творческих</w:t>
      </w:r>
      <w:r w:rsidRPr="00C601CA">
        <w:rPr>
          <w:spacing w:val="1"/>
          <w:sz w:val="24"/>
          <w:szCs w:val="24"/>
        </w:rPr>
        <w:t xml:space="preserve"> </w:t>
      </w:r>
      <w:r w:rsidRPr="00C601CA">
        <w:rPr>
          <w:sz w:val="24"/>
          <w:szCs w:val="24"/>
        </w:rPr>
        <w:t>способностей, для самоопределения, самореализации, самоорганизации и самореабилитации. Всё</w:t>
      </w:r>
      <w:r w:rsidRPr="00C601CA">
        <w:rPr>
          <w:spacing w:val="1"/>
          <w:sz w:val="24"/>
          <w:szCs w:val="24"/>
        </w:rPr>
        <w:t xml:space="preserve"> </w:t>
      </w:r>
      <w:r w:rsidRPr="00C601CA">
        <w:rPr>
          <w:sz w:val="24"/>
          <w:szCs w:val="24"/>
        </w:rPr>
        <w:t>это</w:t>
      </w:r>
      <w:r w:rsidRPr="00C601CA">
        <w:rPr>
          <w:spacing w:val="-1"/>
          <w:sz w:val="24"/>
          <w:szCs w:val="24"/>
        </w:rPr>
        <w:t xml:space="preserve"> </w:t>
      </w:r>
      <w:r w:rsidRPr="00C601CA">
        <w:rPr>
          <w:sz w:val="24"/>
          <w:szCs w:val="24"/>
        </w:rPr>
        <w:t>он</w:t>
      </w:r>
      <w:r w:rsidRPr="00C601CA">
        <w:rPr>
          <w:spacing w:val="-4"/>
          <w:sz w:val="24"/>
          <w:szCs w:val="24"/>
        </w:rPr>
        <w:t xml:space="preserve"> </w:t>
      </w:r>
      <w:r w:rsidRPr="00C601CA">
        <w:rPr>
          <w:sz w:val="24"/>
          <w:szCs w:val="24"/>
        </w:rPr>
        <w:t>осуществляет</w:t>
      </w:r>
      <w:r w:rsidRPr="00C601CA">
        <w:rPr>
          <w:spacing w:val="-1"/>
          <w:sz w:val="24"/>
          <w:szCs w:val="24"/>
        </w:rPr>
        <w:t xml:space="preserve"> </w:t>
      </w:r>
      <w:r w:rsidRPr="00C601CA">
        <w:rPr>
          <w:sz w:val="24"/>
          <w:szCs w:val="24"/>
        </w:rPr>
        <w:t>совместно</w:t>
      </w:r>
      <w:r w:rsidRPr="00C601CA">
        <w:rPr>
          <w:spacing w:val="3"/>
          <w:sz w:val="24"/>
          <w:szCs w:val="24"/>
        </w:rPr>
        <w:t xml:space="preserve"> </w:t>
      </w:r>
      <w:r w:rsidRPr="00C601CA">
        <w:rPr>
          <w:sz w:val="24"/>
          <w:szCs w:val="24"/>
        </w:rPr>
        <w:t>с</w:t>
      </w:r>
      <w:r w:rsidRPr="00C601CA">
        <w:rPr>
          <w:spacing w:val="-6"/>
          <w:sz w:val="24"/>
          <w:szCs w:val="24"/>
        </w:rPr>
        <w:t xml:space="preserve"> </w:t>
      </w:r>
      <w:r w:rsidRPr="00C601CA">
        <w:rPr>
          <w:sz w:val="24"/>
          <w:szCs w:val="24"/>
        </w:rPr>
        <w:t>семьёй</w:t>
      </w:r>
      <w:r w:rsidRPr="00C601CA">
        <w:rPr>
          <w:spacing w:val="-4"/>
          <w:sz w:val="24"/>
          <w:szCs w:val="24"/>
        </w:rPr>
        <w:t xml:space="preserve"> </w:t>
      </w:r>
      <w:r w:rsidRPr="00C601CA">
        <w:rPr>
          <w:sz w:val="24"/>
          <w:szCs w:val="24"/>
        </w:rPr>
        <w:t>и другими</w:t>
      </w:r>
      <w:r w:rsidRPr="00C601CA">
        <w:rPr>
          <w:spacing w:val="1"/>
          <w:sz w:val="24"/>
          <w:szCs w:val="24"/>
        </w:rPr>
        <w:t xml:space="preserve"> </w:t>
      </w:r>
      <w:r w:rsidRPr="00C601CA">
        <w:rPr>
          <w:sz w:val="24"/>
          <w:szCs w:val="24"/>
        </w:rPr>
        <w:t>учителями,</w:t>
      </w:r>
      <w:r w:rsidRPr="00C601CA">
        <w:rPr>
          <w:spacing w:val="1"/>
          <w:sz w:val="24"/>
          <w:szCs w:val="24"/>
        </w:rPr>
        <w:t xml:space="preserve"> </w:t>
      </w:r>
      <w:r w:rsidRPr="00C601CA">
        <w:rPr>
          <w:sz w:val="24"/>
          <w:szCs w:val="24"/>
        </w:rPr>
        <w:t>работающими</w:t>
      </w:r>
      <w:r w:rsidRPr="00C601CA">
        <w:rPr>
          <w:spacing w:val="1"/>
          <w:sz w:val="24"/>
          <w:szCs w:val="24"/>
        </w:rPr>
        <w:t xml:space="preserve"> </w:t>
      </w:r>
      <w:r w:rsidRPr="00C601CA">
        <w:rPr>
          <w:sz w:val="24"/>
          <w:szCs w:val="24"/>
        </w:rPr>
        <w:t>в</w:t>
      </w:r>
      <w:r w:rsidRPr="00C601CA">
        <w:rPr>
          <w:spacing w:val="-4"/>
          <w:sz w:val="24"/>
          <w:szCs w:val="24"/>
        </w:rPr>
        <w:t xml:space="preserve"> </w:t>
      </w:r>
      <w:r w:rsidRPr="00C601CA">
        <w:rPr>
          <w:sz w:val="24"/>
          <w:szCs w:val="24"/>
        </w:rPr>
        <w:t>данном</w:t>
      </w:r>
      <w:r w:rsidRPr="00C601CA">
        <w:rPr>
          <w:spacing w:val="-3"/>
          <w:sz w:val="24"/>
          <w:szCs w:val="24"/>
        </w:rPr>
        <w:t xml:space="preserve"> </w:t>
      </w:r>
      <w:r w:rsidRPr="00C601CA">
        <w:rPr>
          <w:sz w:val="24"/>
          <w:szCs w:val="24"/>
        </w:rPr>
        <w:t>классе.</w:t>
      </w:r>
    </w:p>
    <w:p w:rsidR="00DD2CB4" w:rsidRPr="00C601CA" w:rsidRDefault="00443BE7" w:rsidP="00C601CA">
      <w:pPr>
        <w:pStyle w:val="a7"/>
        <w:rPr>
          <w:sz w:val="24"/>
          <w:szCs w:val="24"/>
        </w:rPr>
      </w:pPr>
      <w:r w:rsidRPr="00C601CA">
        <w:rPr>
          <w:sz w:val="24"/>
          <w:szCs w:val="24"/>
        </w:rPr>
        <w:t>Работа</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классным</w:t>
      </w:r>
      <w:r w:rsidRPr="00C601CA">
        <w:rPr>
          <w:spacing w:val="-1"/>
          <w:sz w:val="24"/>
          <w:szCs w:val="24"/>
        </w:rPr>
        <w:t xml:space="preserve"> </w:t>
      </w:r>
      <w:r w:rsidRPr="00C601CA">
        <w:rPr>
          <w:sz w:val="24"/>
          <w:szCs w:val="24"/>
        </w:rPr>
        <w:t>коллективом:</w:t>
      </w:r>
    </w:p>
    <w:p w:rsidR="00DD2CB4" w:rsidRPr="00C601CA" w:rsidRDefault="00443BE7" w:rsidP="00C601CA">
      <w:pPr>
        <w:pStyle w:val="a7"/>
        <w:rPr>
          <w:sz w:val="24"/>
          <w:szCs w:val="24"/>
        </w:rPr>
      </w:pPr>
      <w:r w:rsidRPr="00C601CA">
        <w:rPr>
          <w:sz w:val="24"/>
          <w:szCs w:val="24"/>
        </w:rPr>
        <w:t>инициирование и поддержка участия класса в общешкольных ключевых делах, оказание</w:t>
      </w:r>
      <w:r w:rsidRPr="00C601CA">
        <w:rPr>
          <w:spacing w:val="1"/>
          <w:sz w:val="24"/>
          <w:szCs w:val="24"/>
        </w:rPr>
        <w:t xml:space="preserve"> </w:t>
      </w:r>
      <w:r w:rsidRPr="00C601CA">
        <w:rPr>
          <w:sz w:val="24"/>
          <w:szCs w:val="24"/>
        </w:rPr>
        <w:t>необходимой</w:t>
      </w:r>
      <w:r w:rsidRPr="00C601CA">
        <w:rPr>
          <w:spacing w:val="-4"/>
          <w:sz w:val="24"/>
          <w:szCs w:val="24"/>
        </w:rPr>
        <w:t xml:space="preserve"> </w:t>
      </w:r>
      <w:r w:rsidRPr="00C601CA">
        <w:rPr>
          <w:sz w:val="24"/>
          <w:szCs w:val="24"/>
        </w:rPr>
        <w:t>помощи</w:t>
      </w:r>
      <w:r w:rsidRPr="00C601CA">
        <w:rPr>
          <w:spacing w:val="-3"/>
          <w:sz w:val="24"/>
          <w:szCs w:val="24"/>
        </w:rPr>
        <w:t xml:space="preserve"> </w:t>
      </w:r>
      <w:r w:rsidRPr="00C601CA">
        <w:rPr>
          <w:sz w:val="24"/>
          <w:szCs w:val="24"/>
        </w:rPr>
        <w:t>детям</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их</w:t>
      </w:r>
      <w:r w:rsidRPr="00C601CA">
        <w:rPr>
          <w:spacing w:val="-5"/>
          <w:sz w:val="24"/>
          <w:szCs w:val="24"/>
        </w:rPr>
        <w:t xml:space="preserve"> </w:t>
      </w:r>
      <w:r w:rsidRPr="00C601CA">
        <w:rPr>
          <w:sz w:val="24"/>
          <w:szCs w:val="24"/>
        </w:rPr>
        <w:t>подготовке,</w:t>
      </w:r>
      <w:r w:rsidRPr="00C601CA">
        <w:rPr>
          <w:spacing w:val="-2"/>
          <w:sz w:val="24"/>
          <w:szCs w:val="24"/>
        </w:rPr>
        <w:t xml:space="preserve"> </w:t>
      </w:r>
      <w:r w:rsidRPr="00C601CA">
        <w:rPr>
          <w:sz w:val="24"/>
          <w:szCs w:val="24"/>
        </w:rPr>
        <w:t>проведении</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анализе;</w:t>
      </w:r>
    </w:p>
    <w:p w:rsidR="00DD2CB4" w:rsidRPr="00C601CA" w:rsidRDefault="00443BE7" w:rsidP="00C601CA">
      <w:pPr>
        <w:pStyle w:val="a7"/>
        <w:rPr>
          <w:sz w:val="24"/>
          <w:szCs w:val="24"/>
        </w:rPr>
      </w:pPr>
      <w:r w:rsidRPr="00C601CA">
        <w:rPr>
          <w:sz w:val="24"/>
          <w:szCs w:val="24"/>
        </w:rPr>
        <w:t>организация</w:t>
      </w:r>
      <w:r w:rsidRPr="00C601CA">
        <w:rPr>
          <w:spacing w:val="7"/>
          <w:sz w:val="24"/>
          <w:szCs w:val="24"/>
        </w:rPr>
        <w:t xml:space="preserve"> </w:t>
      </w:r>
      <w:r w:rsidRPr="00C601CA">
        <w:rPr>
          <w:sz w:val="24"/>
          <w:szCs w:val="24"/>
        </w:rPr>
        <w:t>интересных</w:t>
      </w:r>
      <w:r w:rsidRPr="00C601CA">
        <w:rPr>
          <w:spacing w:val="13"/>
          <w:sz w:val="24"/>
          <w:szCs w:val="24"/>
        </w:rPr>
        <w:t xml:space="preserve"> </w:t>
      </w:r>
      <w:r w:rsidRPr="00C601CA">
        <w:rPr>
          <w:sz w:val="24"/>
          <w:szCs w:val="24"/>
        </w:rPr>
        <w:t>и</w:t>
      </w:r>
      <w:r w:rsidRPr="00C601CA">
        <w:rPr>
          <w:spacing w:val="13"/>
          <w:sz w:val="24"/>
          <w:szCs w:val="24"/>
        </w:rPr>
        <w:t xml:space="preserve"> </w:t>
      </w:r>
      <w:r w:rsidRPr="00C601CA">
        <w:rPr>
          <w:sz w:val="24"/>
          <w:szCs w:val="24"/>
        </w:rPr>
        <w:t>полезных</w:t>
      </w:r>
      <w:r w:rsidRPr="00C601CA">
        <w:rPr>
          <w:spacing w:val="13"/>
          <w:sz w:val="24"/>
          <w:szCs w:val="24"/>
        </w:rPr>
        <w:t xml:space="preserve"> </w:t>
      </w:r>
      <w:r w:rsidRPr="00C601CA">
        <w:rPr>
          <w:sz w:val="24"/>
          <w:szCs w:val="24"/>
        </w:rPr>
        <w:t>для</w:t>
      </w:r>
      <w:r w:rsidRPr="00C601CA">
        <w:rPr>
          <w:spacing w:val="12"/>
          <w:sz w:val="24"/>
          <w:szCs w:val="24"/>
        </w:rPr>
        <w:t xml:space="preserve"> </w:t>
      </w:r>
      <w:r w:rsidRPr="00C601CA">
        <w:rPr>
          <w:sz w:val="24"/>
          <w:szCs w:val="24"/>
        </w:rPr>
        <w:t>личностного</w:t>
      </w:r>
      <w:r w:rsidRPr="00C601CA">
        <w:rPr>
          <w:spacing w:val="17"/>
          <w:sz w:val="24"/>
          <w:szCs w:val="24"/>
        </w:rPr>
        <w:t xml:space="preserve"> </w:t>
      </w:r>
      <w:r w:rsidRPr="00C601CA">
        <w:rPr>
          <w:sz w:val="24"/>
          <w:szCs w:val="24"/>
        </w:rPr>
        <w:t>развития</w:t>
      </w:r>
      <w:r w:rsidRPr="00C601CA">
        <w:rPr>
          <w:spacing w:val="13"/>
          <w:sz w:val="24"/>
          <w:szCs w:val="24"/>
        </w:rPr>
        <w:t xml:space="preserve"> </w:t>
      </w:r>
      <w:r w:rsidRPr="00C601CA">
        <w:rPr>
          <w:sz w:val="24"/>
          <w:szCs w:val="24"/>
        </w:rPr>
        <w:t>ребенка</w:t>
      </w:r>
      <w:r w:rsidRPr="00C601CA">
        <w:rPr>
          <w:spacing w:val="16"/>
          <w:sz w:val="24"/>
          <w:szCs w:val="24"/>
        </w:rPr>
        <w:t xml:space="preserve"> </w:t>
      </w:r>
      <w:r w:rsidRPr="00C601CA">
        <w:rPr>
          <w:sz w:val="24"/>
          <w:szCs w:val="24"/>
        </w:rPr>
        <w:t>совместных</w:t>
      </w:r>
      <w:r w:rsidRPr="00C601CA">
        <w:rPr>
          <w:spacing w:val="13"/>
          <w:sz w:val="24"/>
          <w:szCs w:val="24"/>
        </w:rPr>
        <w:t xml:space="preserve"> </w:t>
      </w:r>
      <w:r w:rsidRPr="00C601CA">
        <w:rPr>
          <w:sz w:val="24"/>
          <w:szCs w:val="24"/>
        </w:rPr>
        <w:t>дел</w:t>
      </w:r>
      <w:r w:rsidRPr="00C601CA">
        <w:rPr>
          <w:spacing w:val="-58"/>
          <w:sz w:val="24"/>
          <w:szCs w:val="24"/>
        </w:rPr>
        <w:t xml:space="preserve"> </w:t>
      </w:r>
      <w:r w:rsidRPr="00C601CA">
        <w:rPr>
          <w:sz w:val="24"/>
          <w:szCs w:val="24"/>
        </w:rPr>
        <w:t>с</w:t>
      </w:r>
      <w:r w:rsidRPr="00C601CA">
        <w:rPr>
          <w:spacing w:val="1"/>
          <w:sz w:val="24"/>
          <w:szCs w:val="24"/>
        </w:rPr>
        <w:t xml:space="preserve"> </w:t>
      </w:r>
      <w:r w:rsidRPr="00C601CA">
        <w:rPr>
          <w:sz w:val="24"/>
          <w:szCs w:val="24"/>
        </w:rPr>
        <w:t>учащимися</w:t>
      </w:r>
      <w:r w:rsidRPr="00C601CA">
        <w:rPr>
          <w:spacing w:val="1"/>
          <w:sz w:val="24"/>
          <w:szCs w:val="24"/>
        </w:rPr>
        <w:t xml:space="preserve"> </w:t>
      </w:r>
      <w:r w:rsidRPr="00C601CA">
        <w:rPr>
          <w:sz w:val="24"/>
          <w:szCs w:val="24"/>
        </w:rPr>
        <w:t>вверенного</w:t>
      </w:r>
      <w:r w:rsidRPr="00C601CA">
        <w:rPr>
          <w:spacing w:val="1"/>
          <w:sz w:val="24"/>
          <w:szCs w:val="24"/>
        </w:rPr>
        <w:t xml:space="preserve"> </w:t>
      </w:r>
      <w:r w:rsidRPr="00C601CA">
        <w:rPr>
          <w:sz w:val="24"/>
          <w:szCs w:val="24"/>
        </w:rPr>
        <w:t>ему</w:t>
      </w:r>
      <w:r w:rsidRPr="00C601CA">
        <w:rPr>
          <w:spacing w:val="1"/>
          <w:sz w:val="24"/>
          <w:szCs w:val="24"/>
        </w:rPr>
        <w:t xml:space="preserve"> </w:t>
      </w:r>
      <w:r w:rsidRPr="00C601CA">
        <w:rPr>
          <w:sz w:val="24"/>
          <w:szCs w:val="24"/>
        </w:rPr>
        <w:t>класса</w:t>
      </w:r>
      <w:r w:rsidRPr="00C601CA">
        <w:rPr>
          <w:spacing w:val="1"/>
          <w:sz w:val="24"/>
          <w:szCs w:val="24"/>
        </w:rPr>
        <w:t xml:space="preserve"> </w:t>
      </w:r>
      <w:r w:rsidRPr="00C601CA">
        <w:rPr>
          <w:sz w:val="24"/>
          <w:szCs w:val="24"/>
        </w:rPr>
        <w:t>(познавательной,</w:t>
      </w:r>
      <w:r w:rsidRPr="00C601CA">
        <w:rPr>
          <w:spacing w:val="1"/>
          <w:sz w:val="24"/>
          <w:szCs w:val="24"/>
        </w:rPr>
        <w:t xml:space="preserve"> </w:t>
      </w:r>
      <w:r w:rsidRPr="00C601CA">
        <w:rPr>
          <w:sz w:val="24"/>
          <w:szCs w:val="24"/>
        </w:rPr>
        <w:t>трудовой,</w:t>
      </w:r>
      <w:r w:rsidRPr="00C601CA">
        <w:rPr>
          <w:spacing w:val="1"/>
          <w:sz w:val="24"/>
          <w:szCs w:val="24"/>
        </w:rPr>
        <w:t xml:space="preserve"> </w:t>
      </w:r>
      <w:r w:rsidRPr="00C601CA">
        <w:rPr>
          <w:sz w:val="24"/>
          <w:szCs w:val="24"/>
        </w:rPr>
        <w:t>спортивно-оздоровительной,</w:t>
      </w:r>
      <w:r w:rsidRPr="00C601CA">
        <w:rPr>
          <w:spacing w:val="1"/>
          <w:sz w:val="24"/>
          <w:szCs w:val="24"/>
        </w:rPr>
        <w:t xml:space="preserve"> </w:t>
      </w:r>
      <w:r w:rsidRPr="00C601CA">
        <w:rPr>
          <w:sz w:val="24"/>
          <w:szCs w:val="24"/>
        </w:rPr>
        <w:t>духовно-нравственной,</w:t>
      </w:r>
      <w:r w:rsidRPr="00C601CA">
        <w:rPr>
          <w:spacing w:val="-2"/>
          <w:sz w:val="24"/>
          <w:szCs w:val="24"/>
        </w:rPr>
        <w:t xml:space="preserve"> </w:t>
      </w:r>
      <w:r w:rsidRPr="00C601CA">
        <w:rPr>
          <w:sz w:val="24"/>
          <w:szCs w:val="24"/>
        </w:rPr>
        <w:t>творческой,</w:t>
      </w:r>
      <w:r w:rsidR="0021766B" w:rsidRPr="00C601CA">
        <w:rPr>
          <w:sz w:val="24"/>
          <w:szCs w:val="24"/>
        </w:rPr>
        <w:t xml:space="preserve"> </w:t>
      </w:r>
      <w:r w:rsidRPr="00C601CA">
        <w:rPr>
          <w:sz w:val="24"/>
          <w:szCs w:val="24"/>
        </w:rPr>
        <w:t>пр</w:t>
      </w:r>
      <w:r w:rsidR="0021766B" w:rsidRPr="00C601CA">
        <w:rPr>
          <w:sz w:val="24"/>
          <w:szCs w:val="24"/>
        </w:rPr>
        <w:t>офориентационной направленности</w:t>
      </w:r>
      <w:r w:rsidRPr="00C601CA">
        <w:rPr>
          <w:sz w:val="24"/>
          <w:szCs w:val="24"/>
        </w:rPr>
        <w:t>, позволяющие с одной стороны, – вовлечь в них</w:t>
      </w:r>
      <w:r w:rsidRPr="00C601CA">
        <w:rPr>
          <w:spacing w:val="1"/>
          <w:sz w:val="24"/>
          <w:szCs w:val="24"/>
        </w:rPr>
        <w:t xml:space="preserve"> </w:t>
      </w:r>
      <w:r w:rsidRPr="00C601CA">
        <w:rPr>
          <w:sz w:val="24"/>
          <w:szCs w:val="24"/>
        </w:rPr>
        <w:t>детей с самыми разными потребностями и тем самым дать им возможность самореализоваться в</w:t>
      </w:r>
      <w:r w:rsidRPr="00C601CA">
        <w:rPr>
          <w:spacing w:val="1"/>
          <w:sz w:val="24"/>
          <w:szCs w:val="24"/>
        </w:rPr>
        <w:t xml:space="preserve"> </w:t>
      </w:r>
      <w:r w:rsidRPr="00C601CA">
        <w:rPr>
          <w:sz w:val="24"/>
          <w:szCs w:val="24"/>
        </w:rPr>
        <w:t>них, а с другой, – установить и упрочить доверительные отношения с учащимися класса, стать для</w:t>
      </w:r>
      <w:r w:rsidRPr="00C601CA">
        <w:rPr>
          <w:spacing w:val="-57"/>
          <w:sz w:val="24"/>
          <w:szCs w:val="24"/>
        </w:rPr>
        <w:t xml:space="preserve"> </w:t>
      </w:r>
      <w:r w:rsidRPr="00C601CA">
        <w:rPr>
          <w:sz w:val="24"/>
          <w:szCs w:val="24"/>
        </w:rPr>
        <w:t>них</w:t>
      </w:r>
      <w:r w:rsidRPr="00C601CA">
        <w:rPr>
          <w:spacing w:val="-4"/>
          <w:sz w:val="24"/>
          <w:szCs w:val="24"/>
        </w:rPr>
        <w:t xml:space="preserve"> </w:t>
      </w:r>
      <w:r w:rsidRPr="00C601CA">
        <w:rPr>
          <w:sz w:val="24"/>
          <w:szCs w:val="24"/>
        </w:rPr>
        <w:t>значимым</w:t>
      </w:r>
      <w:r w:rsidRPr="00C601CA">
        <w:rPr>
          <w:spacing w:val="3"/>
          <w:sz w:val="24"/>
          <w:szCs w:val="24"/>
        </w:rPr>
        <w:t xml:space="preserve"> </w:t>
      </w:r>
      <w:r w:rsidRPr="00C601CA">
        <w:rPr>
          <w:sz w:val="24"/>
          <w:szCs w:val="24"/>
        </w:rPr>
        <w:t>взрослым,</w:t>
      </w:r>
      <w:r w:rsidRPr="00C601CA">
        <w:rPr>
          <w:spacing w:val="3"/>
          <w:sz w:val="24"/>
          <w:szCs w:val="24"/>
        </w:rPr>
        <w:t xml:space="preserve"> </w:t>
      </w:r>
      <w:r w:rsidRPr="00C601CA">
        <w:rPr>
          <w:sz w:val="24"/>
          <w:szCs w:val="24"/>
        </w:rPr>
        <w:t>задающим</w:t>
      </w:r>
      <w:r w:rsidRPr="00C601CA">
        <w:rPr>
          <w:spacing w:val="-6"/>
          <w:sz w:val="24"/>
          <w:szCs w:val="24"/>
        </w:rPr>
        <w:t xml:space="preserve"> </w:t>
      </w:r>
      <w:r w:rsidRPr="00C601CA">
        <w:rPr>
          <w:sz w:val="24"/>
          <w:szCs w:val="24"/>
        </w:rPr>
        <w:t>образцы</w:t>
      </w:r>
      <w:r w:rsidRPr="00C601CA">
        <w:rPr>
          <w:spacing w:val="-1"/>
          <w:sz w:val="24"/>
          <w:szCs w:val="24"/>
        </w:rPr>
        <w:t xml:space="preserve"> </w:t>
      </w:r>
      <w:r w:rsidRPr="00C601CA">
        <w:rPr>
          <w:sz w:val="24"/>
          <w:szCs w:val="24"/>
        </w:rPr>
        <w:t>поведения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обществе:</w:t>
      </w:r>
    </w:p>
    <w:p w:rsidR="00DD2CB4" w:rsidRPr="00C601CA" w:rsidRDefault="00443BE7" w:rsidP="00C601CA">
      <w:pPr>
        <w:pStyle w:val="a7"/>
        <w:rPr>
          <w:sz w:val="24"/>
          <w:szCs w:val="24"/>
        </w:rPr>
      </w:pPr>
      <w:r w:rsidRPr="00C601CA">
        <w:rPr>
          <w:i/>
          <w:sz w:val="24"/>
          <w:szCs w:val="24"/>
        </w:rPr>
        <w:t xml:space="preserve">познавательное направление </w:t>
      </w:r>
      <w:r w:rsidRPr="00C601CA">
        <w:rPr>
          <w:sz w:val="24"/>
          <w:szCs w:val="24"/>
        </w:rPr>
        <w:t>– организация участия обучающихся в олимпиадах,</w:t>
      </w:r>
      <w:r w:rsidRPr="00C601CA">
        <w:rPr>
          <w:spacing w:val="60"/>
          <w:sz w:val="24"/>
          <w:szCs w:val="24"/>
        </w:rPr>
        <w:t xml:space="preserve"> </w:t>
      </w:r>
      <w:r w:rsidRPr="00C601CA">
        <w:rPr>
          <w:sz w:val="24"/>
          <w:szCs w:val="24"/>
        </w:rPr>
        <w:t>встреч</w:t>
      </w:r>
      <w:r w:rsidRPr="00C601CA">
        <w:rPr>
          <w:spacing w:val="1"/>
          <w:sz w:val="24"/>
          <w:szCs w:val="24"/>
        </w:rPr>
        <w:t xml:space="preserve"> </w:t>
      </w:r>
      <w:r w:rsidRPr="00C601CA">
        <w:rPr>
          <w:sz w:val="24"/>
          <w:szCs w:val="24"/>
        </w:rPr>
        <w:t>с интересными людь</w:t>
      </w:r>
      <w:r w:rsidR="00E36428" w:rsidRPr="00C601CA">
        <w:rPr>
          <w:sz w:val="24"/>
          <w:szCs w:val="24"/>
        </w:rPr>
        <w:t>ми, посещении выставок, театра</w:t>
      </w:r>
      <w:r w:rsidRPr="00C601CA">
        <w:rPr>
          <w:sz w:val="24"/>
          <w:szCs w:val="24"/>
        </w:rPr>
        <w:t>, просмотров фильмов,</w:t>
      </w:r>
      <w:r w:rsidRPr="00C601CA">
        <w:rPr>
          <w:spacing w:val="1"/>
          <w:sz w:val="24"/>
          <w:szCs w:val="24"/>
        </w:rPr>
        <w:t xml:space="preserve"> </w:t>
      </w:r>
      <w:r w:rsidRPr="00C601CA">
        <w:rPr>
          <w:sz w:val="24"/>
          <w:szCs w:val="24"/>
        </w:rPr>
        <w:t>организация</w:t>
      </w:r>
      <w:r w:rsidRPr="00C601CA">
        <w:rPr>
          <w:spacing w:val="-4"/>
          <w:sz w:val="24"/>
          <w:szCs w:val="24"/>
        </w:rPr>
        <w:t xml:space="preserve"> </w:t>
      </w:r>
      <w:r w:rsidRPr="00C601CA">
        <w:rPr>
          <w:sz w:val="24"/>
          <w:szCs w:val="24"/>
        </w:rPr>
        <w:t>экскурсий;</w:t>
      </w:r>
    </w:p>
    <w:p w:rsidR="00DD2CB4" w:rsidRPr="00C601CA" w:rsidRDefault="00443BE7" w:rsidP="00C601CA">
      <w:pPr>
        <w:pStyle w:val="a7"/>
        <w:rPr>
          <w:sz w:val="24"/>
          <w:szCs w:val="24"/>
        </w:rPr>
      </w:pPr>
      <w:r w:rsidRPr="00C601CA">
        <w:rPr>
          <w:i/>
          <w:sz w:val="24"/>
          <w:szCs w:val="24"/>
        </w:rPr>
        <w:t>интеллектуально-творческое</w:t>
      </w:r>
      <w:r w:rsidRPr="00C601CA">
        <w:rPr>
          <w:i/>
          <w:spacing w:val="1"/>
          <w:sz w:val="24"/>
          <w:szCs w:val="24"/>
        </w:rPr>
        <w:t xml:space="preserve"> </w:t>
      </w:r>
      <w:r w:rsidRPr="00C601CA">
        <w:rPr>
          <w:i/>
          <w:sz w:val="24"/>
          <w:szCs w:val="24"/>
        </w:rPr>
        <w:t>направление</w:t>
      </w:r>
      <w:r w:rsidRPr="00C601CA">
        <w:rPr>
          <w:i/>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организация</w:t>
      </w:r>
      <w:r w:rsidRPr="00C601CA">
        <w:rPr>
          <w:spacing w:val="1"/>
          <w:sz w:val="24"/>
          <w:szCs w:val="24"/>
        </w:rPr>
        <w:t xml:space="preserve"> </w:t>
      </w:r>
      <w:r w:rsidRPr="00C601CA">
        <w:rPr>
          <w:sz w:val="24"/>
          <w:szCs w:val="24"/>
        </w:rPr>
        <w:t>участия</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конкурсах,</w:t>
      </w:r>
      <w:r w:rsidRPr="00C601CA">
        <w:rPr>
          <w:spacing w:val="2"/>
          <w:sz w:val="24"/>
          <w:szCs w:val="24"/>
        </w:rPr>
        <w:t xml:space="preserve"> </w:t>
      </w:r>
      <w:r w:rsidRPr="00C601CA">
        <w:rPr>
          <w:sz w:val="24"/>
          <w:szCs w:val="24"/>
        </w:rPr>
        <w:t>проектах</w:t>
      </w:r>
      <w:r w:rsidRPr="00C601CA">
        <w:rPr>
          <w:spacing w:val="-5"/>
          <w:sz w:val="24"/>
          <w:szCs w:val="24"/>
        </w:rPr>
        <w:t xml:space="preserve"> </w:t>
      </w:r>
      <w:r w:rsidRPr="00C601CA">
        <w:rPr>
          <w:sz w:val="24"/>
          <w:szCs w:val="24"/>
        </w:rPr>
        <w:t>различного</w:t>
      </w:r>
      <w:r w:rsidRPr="00C601CA">
        <w:rPr>
          <w:spacing w:val="5"/>
          <w:sz w:val="24"/>
          <w:szCs w:val="24"/>
        </w:rPr>
        <w:t xml:space="preserve"> </w:t>
      </w:r>
      <w:r w:rsidRPr="00C601CA">
        <w:rPr>
          <w:sz w:val="24"/>
          <w:szCs w:val="24"/>
        </w:rPr>
        <w:t>уровня интеллектуальной</w:t>
      </w:r>
      <w:r w:rsidRPr="00C601CA">
        <w:rPr>
          <w:spacing w:val="-3"/>
          <w:sz w:val="24"/>
          <w:szCs w:val="24"/>
        </w:rPr>
        <w:t xml:space="preserve"> </w:t>
      </w:r>
      <w:r w:rsidRPr="00C601CA">
        <w:rPr>
          <w:sz w:val="24"/>
          <w:szCs w:val="24"/>
        </w:rPr>
        <w:t>и</w:t>
      </w:r>
      <w:r w:rsidRPr="00C601CA">
        <w:rPr>
          <w:spacing w:val="-4"/>
          <w:sz w:val="24"/>
          <w:szCs w:val="24"/>
        </w:rPr>
        <w:t xml:space="preserve"> </w:t>
      </w:r>
      <w:r w:rsidRPr="00C601CA">
        <w:rPr>
          <w:sz w:val="24"/>
          <w:szCs w:val="24"/>
        </w:rPr>
        <w:t>творческой</w:t>
      </w:r>
      <w:r w:rsidRPr="00C601CA">
        <w:rPr>
          <w:spacing w:val="-3"/>
          <w:sz w:val="24"/>
          <w:szCs w:val="24"/>
        </w:rPr>
        <w:t xml:space="preserve"> </w:t>
      </w:r>
      <w:r w:rsidRPr="00C601CA">
        <w:rPr>
          <w:sz w:val="24"/>
          <w:szCs w:val="24"/>
        </w:rPr>
        <w:t>направленности;</w:t>
      </w:r>
    </w:p>
    <w:p w:rsidR="00DD2CB4" w:rsidRPr="00C601CA" w:rsidRDefault="00443BE7" w:rsidP="00C601CA">
      <w:pPr>
        <w:pStyle w:val="a7"/>
        <w:rPr>
          <w:sz w:val="24"/>
          <w:szCs w:val="24"/>
        </w:rPr>
      </w:pPr>
      <w:r w:rsidRPr="00C601CA">
        <w:rPr>
          <w:i/>
          <w:sz w:val="24"/>
          <w:szCs w:val="24"/>
        </w:rPr>
        <w:t>мероприятия</w:t>
      </w:r>
      <w:r w:rsidRPr="00C601CA">
        <w:rPr>
          <w:i/>
          <w:spacing w:val="23"/>
          <w:sz w:val="24"/>
          <w:szCs w:val="24"/>
        </w:rPr>
        <w:t xml:space="preserve"> </w:t>
      </w:r>
      <w:r w:rsidRPr="00C601CA">
        <w:rPr>
          <w:i/>
          <w:sz w:val="24"/>
          <w:szCs w:val="24"/>
        </w:rPr>
        <w:t>духовно-нравственного</w:t>
      </w:r>
      <w:r w:rsidRPr="00C601CA">
        <w:rPr>
          <w:i/>
          <w:spacing w:val="20"/>
          <w:sz w:val="24"/>
          <w:szCs w:val="24"/>
        </w:rPr>
        <w:t xml:space="preserve"> </w:t>
      </w:r>
      <w:r w:rsidRPr="00C601CA">
        <w:rPr>
          <w:i/>
          <w:sz w:val="24"/>
          <w:szCs w:val="24"/>
        </w:rPr>
        <w:t>направления</w:t>
      </w:r>
      <w:r w:rsidRPr="00C601CA">
        <w:rPr>
          <w:i/>
          <w:spacing w:val="28"/>
          <w:sz w:val="24"/>
          <w:szCs w:val="24"/>
        </w:rPr>
        <w:t xml:space="preserve"> </w:t>
      </w:r>
      <w:r w:rsidRPr="00C601CA">
        <w:rPr>
          <w:sz w:val="24"/>
          <w:szCs w:val="24"/>
        </w:rPr>
        <w:t>–</w:t>
      </w:r>
      <w:r w:rsidRPr="00C601CA">
        <w:rPr>
          <w:spacing w:val="20"/>
          <w:sz w:val="24"/>
          <w:szCs w:val="24"/>
        </w:rPr>
        <w:t xml:space="preserve"> </w:t>
      </w:r>
      <w:r w:rsidRPr="00C601CA">
        <w:rPr>
          <w:sz w:val="24"/>
          <w:szCs w:val="24"/>
        </w:rPr>
        <w:t>организация</w:t>
      </w:r>
      <w:r w:rsidRPr="00C601CA">
        <w:rPr>
          <w:spacing w:val="21"/>
          <w:sz w:val="24"/>
          <w:szCs w:val="24"/>
        </w:rPr>
        <w:t xml:space="preserve"> </w:t>
      </w:r>
      <w:r w:rsidRPr="00C601CA">
        <w:rPr>
          <w:sz w:val="24"/>
          <w:szCs w:val="24"/>
        </w:rPr>
        <w:t>участия</w:t>
      </w:r>
      <w:r w:rsidRPr="00C601CA">
        <w:rPr>
          <w:spacing w:val="24"/>
          <w:sz w:val="24"/>
          <w:szCs w:val="24"/>
        </w:rPr>
        <w:t xml:space="preserve"> </w:t>
      </w:r>
      <w:r w:rsidRPr="00C601CA">
        <w:rPr>
          <w:sz w:val="24"/>
          <w:szCs w:val="24"/>
        </w:rPr>
        <w:t>обучающихся</w:t>
      </w:r>
      <w:r w:rsidRPr="00C601CA">
        <w:rPr>
          <w:spacing w:val="-58"/>
          <w:sz w:val="24"/>
          <w:szCs w:val="24"/>
        </w:rPr>
        <w:t xml:space="preserve"> </w:t>
      </w:r>
      <w:r w:rsidRPr="00C601CA">
        <w:rPr>
          <w:sz w:val="24"/>
          <w:szCs w:val="24"/>
        </w:rPr>
        <w:t>в акциях, проектах, конкурсах духовно-нравственной направленности, оказание адресной помощи</w:t>
      </w:r>
      <w:r w:rsidRPr="00C601CA">
        <w:rPr>
          <w:spacing w:val="1"/>
          <w:sz w:val="24"/>
          <w:szCs w:val="24"/>
        </w:rPr>
        <w:t xml:space="preserve"> </w:t>
      </w:r>
      <w:r w:rsidRPr="00C601CA">
        <w:rPr>
          <w:sz w:val="24"/>
          <w:szCs w:val="24"/>
        </w:rPr>
        <w:t>детям</w:t>
      </w:r>
      <w:r w:rsidRPr="00C601CA">
        <w:rPr>
          <w:spacing w:val="3"/>
          <w:sz w:val="24"/>
          <w:szCs w:val="24"/>
        </w:rPr>
        <w:t xml:space="preserve"> </w:t>
      </w:r>
      <w:r w:rsidRPr="00C601CA">
        <w:rPr>
          <w:sz w:val="24"/>
          <w:szCs w:val="24"/>
        </w:rPr>
        <w:t>войны</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пожилым</w:t>
      </w:r>
      <w:r w:rsidRPr="00C601CA">
        <w:rPr>
          <w:spacing w:val="-1"/>
          <w:sz w:val="24"/>
          <w:szCs w:val="24"/>
        </w:rPr>
        <w:t xml:space="preserve"> </w:t>
      </w:r>
      <w:r w:rsidRPr="00C601CA">
        <w:rPr>
          <w:sz w:val="24"/>
          <w:szCs w:val="24"/>
        </w:rPr>
        <w:t>жителям</w:t>
      </w:r>
      <w:r w:rsidRPr="00C601CA">
        <w:rPr>
          <w:spacing w:val="-1"/>
          <w:sz w:val="24"/>
          <w:szCs w:val="24"/>
        </w:rPr>
        <w:t xml:space="preserve"> </w:t>
      </w:r>
      <w:r w:rsidRPr="00C601CA">
        <w:rPr>
          <w:sz w:val="24"/>
          <w:szCs w:val="24"/>
        </w:rPr>
        <w:t>села;</w:t>
      </w:r>
    </w:p>
    <w:p w:rsidR="00DD2CB4" w:rsidRPr="00C601CA" w:rsidRDefault="00443BE7" w:rsidP="00C601CA">
      <w:pPr>
        <w:pStyle w:val="a7"/>
        <w:rPr>
          <w:sz w:val="24"/>
          <w:szCs w:val="24"/>
        </w:rPr>
      </w:pPr>
      <w:r w:rsidRPr="00C601CA">
        <w:rPr>
          <w:i/>
          <w:sz w:val="24"/>
          <w:szCs w:val="24"/>
        </w:rPr>
        <w:t>граж</w:t>
      </w:r>
      <w:r w:rsidR="0021766B" w:rsidRPr="00C601CA">
        <w:rPr>
          <w:i/>
          <w:sz w:val="24"/>
          <w:szCs w:val="24"/>
        </w:rPr>
        <w:t>данско-патриотическое направлен</w:t>
      </w:r>
      <w:r w:rsidRPr="00C601CA">
        <w:rPr>
          <w:i/>
          <w:sz w:val="24"/>
          <w:szCs w:val="24"/>
        </w:rPr>
        <w:t xml:space="preserve">ие </w:t>
      </w:r>
      <w:r w:rsidRPr="00C601CA">
        <w:rPr>
          <w:sz w:val="24"/>
          <w:szCs w:val="24"/>
        </w:rPr>
        <w:t>– организация и проведение мероприятий</w:t>
      </w:r>
      <w:r w:rsidRPr="00C601CA">
        <w:rPr>
          <w:spacing w:val="1"/>
          <w:sz w:val="24"/>
          <w:szCs w:val="24"/>
        </w:rPr>
        <w:t xml:space="preserve"> </w:t>
      </w:r>
      <w:r w:rsidRPr="00C601CA">
        <w:rPr>
          <w:sz w:val="24"/>
          <w:szCs w:val="24"/>
        </w:rPr>
        <w:t>согласно плану воспитательной работы и календаря образовательных событий, приуроченных к</w:t>
      </w:r>
      <w:r w:rsidRPr="00C601CA">
        <w:rPr>
          <w:spacing w:val="1"/>
          <w:sz w:val="24"/>
          <w:szCs w:val="24"/>
        </w:rPr>
        <w:t xml:space="preserve"> </w:t>
      </w:r>
      <w:r w:rsidRPr="00C601CA">
        <w:rPr>
          <w:sz w:val="24"/>
          <w:szCs w:val="24"/>
        </w:rPr>
        <w:t>государственным</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национальным</w:t>
      </w:r>
      <w:r w:rsidRPr="00C601CA">
        <w:rPr>
          <w:spacing w:val="-2"/>
          <w:sz w:val="24"/>
          <w:szCs w:val="24"/>
        </w:rPr>
        <w:t xml:space="preserve"> </w:t>
      </w:r>
      <w:r w:rsidRPr="00C601CA">
        <w:rPr>
          <w:sz w:val="24"/>
          <w:szCs w:val="24"/>
        </w:rPr>
        <w:t>праздникам</w:t>
      </w:r>
      <w:r w:rsidRPr="00C601CA">
        <w:rPr>
          <w:spacing w:val="-6"/>
          <w:sz w:val="24"/>
          <w:szCs w:val="24"/>
        </w:rPr>
        <w:t xml:space="preserve"> </w:t>
      </w:r>
      <w:r w:rsidRPr="00C601CA">
        <w:rPr>
          <w:sz w:val="24"/>
          <w:szCs w:val="24"/>
        </w:rPr>
        <w:t>РФ,</w:t>
      </w:r>
      <w:r w:rsidRPr="00C601CA">
        <w:rPr>
          <w:spacing w:val="-2"/>
          <w:sz w:val="24"/>
          <w:szCs w:val="24"/>
        </w:rPr>
        <w:t xml:space="preserve"> </w:t>
      </w:r>
      <w:r w:rsidRPr="00C601CA">
        <w:rPr>
          <w:sz w:val="24"/>
          <w:szCs w:val="24"/>
        </w:rPr>
        <w:t>памятным</w:t>
      </w:r>
      <w:r w:rsidRPr="00C601CA">
        <w:rPr>
          <w:spacing w:val="-1"/>
          <w:sz w:val="24"/>
          <w:szCs w:val="24"/>
        </w:rPr>
        <w:t xml:space="preserve"> </w:t>
      </w:r>
      <w:r w:rsidRPr="00C601CA">
        <w:rPr>
          <w:sz w:val="24"/>
          <w:szCs w:val="24"/>
        </w:rPr>
        <w:t>датам;</w:t>
      </w:r>
    </w:p>
    <w:p w:rsidR="00DD2CB4" w:rsidRPr="00C601CA" w:rsidRDefault="00443BE7" w:rsidP="00C601CA">
      <w:pPr>
        <w:pStyle w:val="a7"/>
        <w:rPr>
          <w:sz w:val="24"/>
          <w:szCs w:val="24"/>
        </w:rPr>
      </w:pPr>
      <w:r w:rsidRPr="00C601CA">
        <w:rPr>
          <w:i/>
          <w:sz w:val="24"/>
          <w:szCs w:val="24"/>
        </w:rPr>
        <w:t>спортивно-оздоровительного</w:t>
      </w:r>
      <w:r w:rsidRPr="00C601CA">
        <w:rPr>
          <w:i/>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организация</w:t>
      </w:r>
      <w:r w:rsidRPr="00C601CA">
        <w:rPr>
          <w:spacing w:val="1"/>
          <w:sz w:val="24"/>
          <w:szCs w:val="24"/>
        </w:rPr>
        <w:t xml:space="preserve"> </w:t>
      </w:r>
      <w:r w:rsidRPr="00C601CA">
        <w:rPr>
          <w:sz w:val="24"/>
          <w:szCs w:val="24"/>
        </w:rPr>
        <w:t>участия</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мероприятиях</w:t>
      </w:r>
      <w:r w:rsidRPr="00C601CA">
        <w:rPr>
          <w:spacing w:val="1"/>
          <w:sz w:val="24"/>
          <w:szCs w:val="24"/>
        </w:rPr>
        <w:t xml:space="preserve"> </w:t>
      </w:r>
      <w:r w:rsidRPr="00C601CA">
        <w:rPr>
          <w:sz w:val="24"/>
          <w:szCs w:val="24"/>
        </w:rPr>
        <w:t>направленных</w:t>
      </w:r>
      <w:r w:rsidRPr="00C601CA">
        <w:rPr>
          <w:spacing w:val="-4"/>
          <w:sz w:val="24"/>
          <w:szCs w:val="24"/>
        </w:rPr>
        <w:t xml:space="preserve"> </w:t>
      </w:r>
      <w:r w:rsidRPr="00C601CA">
        <w:rPr>
          <w:sz w:val="24"/>
          <w:szCs w:val="24"/>
        </w:rPr>
        <w:t>на</w:t>
      </w:r>
      <w:r w:rsidRPr="00C601CA">
        <w:rPr>
          <w:spacing w:val="1"/>
          <w:sz w:val="24"/>
          <w:szCs w:val="24"/>
        </w:rPr>
        <w:t xml:space="preserve"> </w:t>
      </w:r>
      <w:r w:rsidRPr="00C601CA">
        <w:rPr>
          <w:sz w:val="24"/>
          <w:szCs w:val="24"/>
        </w:rPr>
        <w:t>формирование</w:t>
      </w:r>
      <w:r w:rsidRPr="00C601CA">
        <w:rPr>
          <w:spacing w:val="-4"/>
          <w:sz w:val="24"/>
          <w:szCs w:val="24"/>
        </w:rPr>
        <w:t xml:space="preserve"> </w:t>
      </w:r>
      <w:r w:rsidRPr="00C601CA">
        <w:rPr>
          <w:sz w:val="24"/>
          <w:szCs w:val="24"/>
        </w:rPr>
        <w:t>ЗОЖ;</w:t>
      </w:r>
    </w:p>
    <w:p w:rsidR="00DD2CB4" w:rsidRPr="00C601CA" w:rsidRDefault="00443BE7" w:rsidP="00C601CA">
      <w:pPr>
        <w:pStyle w:val="a7"/>
        <w:rPr>
          <w:sz w:val="24"/>
          <w:szCs w:val="24"/>
        </w:rPr>
      </w:pPr>
      <w:r w:rsidRPr="00C601CA">
        <w:rPr>
          <w:i/>
          <w:sz w:val="24"/>
          <w:szCs w:val="24"/>
        </w:rPr>
        <w:t>-мероприятия</w:t>
      </w:r>
      <w:r w:rsidRPr="00C601CA">
        <w:rPr>
          <w:i/>
          <w:spacing w:val="1"/>
          <w:sz w:val="24"/>
          <w:szCs w:val="24"/>
        </w:rPr>
        <w:t xml:space="preserve"> </w:t>
      </w:r>
      <w:r w:rsidRPr="00C601CA">
        <w:rPr>
          <w:i/>
          <w:sz w:val="24"/>
          <w:szCs w:val="24"/>
        </w:rPr>
        <w:t>профориентационного</w:t>
      </w:r>
      <w:r w:rsidRPr="00C601CA">
        <w:rPr>
          <w:i/>
          <w:spacing w:val="1"/>
          <w:sz w:val="24"/>
          <w:szCs w:val="24"/>
        </w:rPr>
        <w:t xml:space="preserve"> </w:t>
      </w:r>
      <w:r w:rsidRPr="00C601CA">
        <w:rPr>
          <w:i/>
          <w:sz w:val="24"/>
          <w:szCs w:val="24"/>
        </w:rPr>
        <w:t>направления</w:t>
      </w:r>
      <w:r w:rsidRPr="00C601CA">
        <w:rPr>
          <w:i/>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организация</w:t>
      </w:r>
      <w:r w:rsidRPr="00C601CA">
        <w:rPr>
          <w:spacing w:val="1"/>
          <w:sz w:val="24"/>
          <w:szCs w:val="24"/>
        </w:rPr>
        <w:t xml:space="preserve"> </w:t>
      </w:r>
      <w:r w:rsidR="00E36428" w:rsidRPr="00C601CA">
        <w:rPr>
          <w:sz w:val="24"/>
          <w:szCs w:val="24"/>
        </w:rPr>
        <w:t>экскурсий</w:t>
      </w:r>
      <w:r w:rsidRPr="00C601CA">
        <w:rPr>
          <w:sz w:val="24"/>
          <w:szCs w:val="24"/>
        </w:rPr>
        <w:t>,</w:t>
      </w:r>
      <w:r w:rsidRPr="00C601CA">
        <w:rPr>
          <w:spacing w:val="1"/>
          <w:sz w:val="24"/>
          <w:szCs w:val="24"/>
        </w:rPr>
        <w:t xml:space="preserve"> </w:t>
      </w:r>
      <w:r w:rsidRPr="00C601CA">
        <w:rPr>
          <w:sz w:val="24"/>
          <w:szCs w:val="24"/>
        </w:rPr>
        <w:t>участия</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профориентационных</w:t>
      </w:r>
      <w:r w:rsidRPr="00C601CA">
        <w:rPr>
          <w:spacing w:val="1"/>
          <w:sz w:val="24"/>
          <w:szCs w:val="24"/>
        </w:rPr>
        <w:t xml:space="preserve"> </w:t>
      </w:r>
      <w:r w:rsidR="00E36428" w:rsidRPr="00C601CA">
        <w:rPr>
          <w:sz w:val="24"/>
          <w:szCs w:val="24"/>
        </w:rPr>
        <w:t>мероприятиях</w:t>
      </w:r>
      <w:r w:rsidRPr="00C601CA">
        <w:rPr>
          <w:spacing w:val="1"/>
          <w:sz w:val="24"/>
          <w:szCs w:val="24"/>
        </w:rPr>
        <w:t xml:space="preserve"> </w:t>
      </w:r>
      <w:r w:rsidRPr="00C601CA">
        <w:rPr>
          <w:sz w:val="24"/>
          <w:szCs w:val="24"/>
        </w:rPr>
        <w:t>(согласно</w:t>
      </w:r>
      <w:r w:rsidRPr="00C601CA">
        <w:rPr>
          <w:spacing w:val="1"/>
          <w:sz w:val="24"/>
          <w:szCs w:val="24"/>
        </w:rPr>
        <w:t xml:space="preserve"> </w:t>
      </w:r>
      <w:r w:rsidR="003132CA" w:rsidRPr="00C601CA">
        <w:rPr>
          <w:sz w:val="24"/>
          <w:szCs w:val="24"/>
        </w:rPr>
        <w:t>плана работы школы</w:t>
      </w:r>
      <w:r w:rsidRPr="00C601CA">
        <w:rPr>
          <w:spacing w:val="-3"/>
          <w:sz w:val="24"/>
          <w:szCs w:val="24"/>
        </w:rPr>
        <w:t xml:space="preserve"> </w:t>
      </w:r>
      <w:r w:rsidRPr="00C601CA">
        <w:rPr>
          <w:sz w:val="24"/>
          <w:szCs w:val="24"/>
        </w:rPr>
        <w:t>по</w:t>
      </w:r>
      <w:r w:rsidRPr="00C601CA">
        <w:rPr>
          <w:spacing w:val="1"/>
          <w:sz w:val="24"/>
          <w:szCs w:val="24"/>
        </w:rPr>
        <w:t xml:space="preserve"> </w:t>
      </w:r>
      <w:r w:rsidRPr="00C601CA">
        <w:rPr>
          <w:sz w:val="24"/>
          <w:szCs w:val="24"/>
        </w:rPr>
        <w:t>профориентации</w:t>
      </w:r>
      <w:r w:rsidR="003132CA" w:rsidRPr="00C601CA">
        <w:rPr>
          <w:sz w:val="24"/>
          <w:szCs w:val="24"/>
        </w:rPr>
        <w:t xml:space="preserve"> и программы «Россия - мои горизонты»</w:t>
      </w:r>
      <w:r w:rsidRPr="00C601CA">
        <w:rPr>
          <w:sz w:val="24"/>
          <w:szCs w:val="24"/>
        </w:rPr>
        <w:t>);</w:t>
      </w:r>
    </w:p>
    <w:p w:rsidR="00DD2CB4" w:rsidRPr="00C601CA" w:rsidRDefault="00443BE7" w:rsidP="00C601CA">
      <w:pPr>
        <w:pStyle w:val="a7"/>
        <w:rPr>
          <w:sz w:val="24"/>
          <w:szCs w:val="24"/>
        </w:rPr>
      </w:pPr>
      <w:r w:rsidRPr="00C601CA">
        <w:rPr>
          <w:i/>
          <w:sz w:val="24"/>
          <w:szCs w:val="24"/>
        </w:rPr>
        <w:t>социально-педагогического</w:t>
      </w:r>
      <w:r w:rsidRPr="00C601CA">
        <w:rPr>
          <w:i/>
          <w:spacing w:val="1"/>
          <w:sz w:val="24"/>
          <w:szCs w:val="24"/>
        </w:rPr>
        <w:t xml:space="preserve"> </w:t>
      </w:r>
      <w:r w:rsidRPr="00C601CA">
        <w:rPr>
          <w:i/>
          <w:sz w:val="24"/>
          <w:szCs w:val="24"/>
        </w:rPr>
        <w:t>направления</w:t>
      </w:r>
      <w:r w:rsidRPr="00C601CA">
        <w:rPr>
          <w:i/>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профилактике</w:t>
      </w:r>
      <w:r w:rsidRPr="00C601CA">
        <w:rPr>
          <w:spacing w:val="1"/>
          <w:sz w:val="24"/>
          <w:szCs w:val="24"/>
        </w:rPr>
        <w:t xml:space="preserve"> </w:t>
      </w:r>
      <w:r w:rsidRPr="00C601CA">
        <w:rPr>
          <w:sz w:val="24"/>
          <w:szCs w:val="24"/>
        </w:rPr>
        <w:t>ДДТТ,</w:t>
      </w:r>
      <w:r w:rsidRPr="00C601CA">
        <w:rPr>
          <w:spacing w:val="1"/>
          <w:sz w:val="24"/>
          <w:szCs w:val="24"/>
        </w:rPr>
        <w:t xml:space="preserve"> </w:t>
      </w:r>
      <w:r w:rsidRPr="00C601CA">
        <w:rPr>
          <w:sz w:val="24"/>
          <w:szCs w:val="24"/>
        </w:rPr>
        <w:t>профилактики</w:t>
      </w:r>
      <w:r w:rsidRPr="00C601CA">
        <w:rPr>
          <w:spacing w:val="1"/>
          <w:sz w:val="24"/>
          <w:szCs w:val="24"/>
        </w:rPr>
        <w:t xml:space="preserve"> </w:t>
      </w:r>
      <w:r w:rsidRPr="00C601CA">
        <w:rPr>
          <w:sz w:val="24"/>
          <w:szCs w:val="24"/>
        </w:rPr>
        <w:t>правонарушений;</w:t>
      </w:r>
    </w:p>
    <w:p w:rsidR="00DD2CB4" w:rsidRPr="00C601CA" w:rsidRDefault="00443BE7" w:rsidP="00C601CA">
      <w:pPr>
        <w:pStyle w:val="a7"/>
        <w:rPr>
          <w:sz w:val="24"/>
          <w:szCs w:val="24"/>
        </w:rPr>
      </w:pPr>
      <w:r w:rsidRPr="00C601CA">
        <w:rPr>
          <w:i/>
          <w:sz w:val="24"/>
          <w:szCs w:val="24"/>
        </w:rPr>
        <w:t>трудового</w:t>
      </w:r>
      <w:r w:rsidRPr="00C601CA">
        <w:rPr>
          <w:i/>
          <w:spacing w:val="1"/>
          <w:sz w:val="24"/>
          <w:szCs w:val="24"/>
        </w:rPr>
        <w:t xml:space="preserve"> </w:t>
      </w:r>
      <w:r w:rsidRPr="00C601CA">
        <w:rPr>
          <w:i/>
          <w:sz w:val="24"/>
          <w:szCs w:val="24"/>
        </w:rPr>
        <w:t>направления</w:t>
      </w:r>
      <w:r w:rsidRPr="00C601CA">
        <w:rPr>
          <w:i/>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оформление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классного</w:t>
      </w:r>
      <w:r w:rsidRPr="00C601CA">
        <w:rPr>
          <w:spacing w:val="1"/>
          <w:sz w:val="24"/>
          <w:szCs w:val="24"/>
        </w:rPr>
        <w:t xml:space="preserve"> </w:t>
      </w:r>
      <w:r w:rsidRPr="00C601CA">
        <w:rPr>
          <w:sz w:val="24"/>
          <w:szCs w:val="24"/>
        </w:rPr>
        <w:t>кабинета,</w:t>
      </w:r>
      <w:r w:rsidRPr="00C601CA">
        <w:rPr>
          <w:spacing w:val="1"/>
          <w:sz w:val="24"/>
          <w:szCs w:val="24"/>
        </w:rPr>
        <w:t xml:space="preserve"> </w:t>
      </w:r>
      <w:r w:rsidRPr="00C601CA">
        <w:rPr>
          <w:sz w:val="24"/>
          <w:szCs w:val="24"/>
        </w:rPr>
        <w:t>участие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трудовых</w:t>
      </w:r>
      <w:r w:rsidRPr="00C601CA">
        <w:rPr>
          <w:spacing w:val="1"/>
          <w:sz w:val="24"/>
          <w:szCs w:val="24"/>
        </w:rPr>
        <w:t xml:space="preserve"> </w:t>
      </w:r>
      <w:r w:rsidRPr="00C601CA">
        <w:rPr>
          <w:sz w:val="24"/>
          <w:szCs w:val="24"/>
        </w:rPr>
        <w:t>десантах,</w:t>
      </w:r>
      <w:r w:rsidRPr="00C601CA">
        <w:rPr>
          <w:spacing w:val="3"/>
          <w:sz w:val="24"/>
          <w:szCs w:val="24"/>
        </w:rPr>
        <w:t xml:space="preserve"> </w:t>
      </w:r>
      <w:r w:rsidRPr="00C601CA">
        <w:rPr>
          <w:sz w:val="24"/>
          <w:szCs w:val="24"/>
        </w:rPr>
        <w:t>субботниках.</w:t>
      </w:r>
    </w:p>
    <w:p w:rsidR="00DD2CB4" w:rsidRPr="00C601CA" w:rsidRDefault="00443BE7" w:rsidP="00C601CA">
      <w:pPr>
        <w:pStyle w:val="a7"/>
        <w:rPr>
          <w:sz w:val="24"/>
          <w:szCs w:val="24"/>
        </w:rPr>
      </w:pPr>
      <w:r w:rsidRPr="00C601CA">
        <w:rPr>
          <w:sz w:val="24"/>
          <w:szCs w:val="24"/>
        </w:rPr>
        <w:t>проведение</w:t>
      </w:r>
      <w:r w:rsidRPr="00C601CA">
        <w:rPr>
          <w:spacing w:val="1"/>
          <w:sz w:val="24"/>
          <w:szCs w:val="24"/>
        </w:rPr>
        <w:t xml:space="preserve"> </w:t>
      </w:r>
      <w:r w:rsidRPr="00C601CA">
        <w:rPr>
          <w:sz w:val="24"/>
          <w:szCs w:val="24"/>
        </w:rPr>
        <w:t>классных</w:t>
      </w:r>
      <w:r w:rsidRPr="00C601CA">
        <w:rPr>
          <w:spacing w:val="1"/>
          <w:sz w:val="24"/>
          <w:szCs w:val="24"/>
        </w:rPr>
        <w:t xml:space="preserve"> </w:t>
      </w:r>
      <w:r w:rsidRPr="00C601CA">
        <w:rPr>
          <w:sz w:val="24"/>
          <w:szCs w:val="24"/>
        </w:rPr>
        <w:t>часов</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часов</w:t>
      </w:r>
      <w:r w:rsidRPr="00C601CA">
        <w:rPr>
          <w:spacing w:val="1"/>
          <w:sz w:val="24"/>
          <w:szCs w:val="24"/>
        </w:rPr>
        <w:t xml:space="preserve"> </w:t>
      </w:r>
      <w:r w:rsidRPr="00C601CA">
        <w:rPr>
          <w:sz w:val="24"/>
          <w:szCs w:val="24"/>
        </w:rPr>
        <w:t>плодотворного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доверительного</w:t>
      </w:r>
      <w:r w:rsidRPr="00C601CA">
        <w:rPr>
          <w:spacing w:val="1"/>
          <w:sz w:val="24"/>
          <w:szCs w:val="24"/>
        </w:rPr>
        <w:t xml:space="preserve"> </w:t>
      </w:r>
      <w:r w:rsidRPr="00C601CA">
        <w:rPr>
          <w:sz w:val="24"/>
          <w:szCs w:val="24"/>
        </w:rPr>
        <w:t>общения</w:t>
      </w:r>
      <w:r w:rsidRPr="00C601CA">
        <w:rPr>
          <w:spacing w:val="1"/>
          <w:sz w:val="24"/>
          <w:szCs w:val="24"/>
        </w:rPr>
        <w:t xml:space="preserve"> </w:t>
      </w:r>
      <w:r w:rsidRPr="00C601CA">
        <w:rPr>
          <w:sz w:val="24"/>
          <w:szCs w:val="24"/>
        </w:rPr>
        <w:t>педагога и школьников, основанных на принципах уважительного отношения к личности ребенка,</w:t>
      </w:r>
      <w:r w:rsidRPr="00C601CA">
        <w:rPr>
          <w:spacing w:val="1"/>
          <w:sz w:val="24"/>
          <w:szCs w:val="24"/>
        </w:rPr>
        <w:t xml:space="preserve"> </w:t>
      </w:r>
      <w:r w:rsidRPr="00C601CA">
        <w:rPr>
          <w:sz w:val="24"/>
          <w:szCs w:val="24"/>
        </w:rPr>
        <w:t>поддержки</w:t>
      </w:r>
      <w:r w:rsidRPr="00C601CA">
        <w:rPr>
          <w:spacing w:val="-7"/>
          <w:sz w:val="24"/>
          <w:szCs w:val="24"/>
        </w:rPr>
        <w:t xml:space="preserve"> </w:t>
      </w:r>
      <w:r w:rsidRPr="00C601CA">
        <w:rPr>
          <w:sz w:val="24"/>
          <w:szCs w:val="24"/>
        </w:rPr>
        <w:t>активной</w:t>
      </w:r>
      <w:r w:rsidRPr="00C601CA">
        <w:rPr>
          <w:spacing w:val="-7"/>
          <w:sz w:val="24"/>
          <w:szCs w:val="24"/>
        </w:rPr>
        <w:t xml:space="preserve"> </w:t>
      </w:r>
      <w:r w:rsidRPr="00C601CA">
        <w:rPr>
          <w:sz w:val="24"/>
          <w:szCs w:val="24"/>
        </w:rPr>
        <w:t>позиции</w:t>
      </w:r>
      <w:r w:rsidRPr="00C601CA">
        <w:rPr>
          <w:spacing w:val="-7"/>
          <w:sz w:val="24"/>
          <w:szCs w:val="24"/>
        </w:rPr>
        <w:t xml:space="preserve"> </w:t>
      </w:r>
      <w:r w:rsidRPr="00C601CA">
        <w:rPr>
          <w:sz w:val="24"/>
          <w:szCs w:val="24"/>
        </w:rPr>
        <w:t>каждого</w:t>
      </w:r>
      <w:r w:rsidRPr="00C601CA">
        <w:rPr>
          <w:spacing w:val="-4"/>
          <w:sz w:val="24"/>
          <w:szCs w:val="24"/>
        </w:rPr>
        <w:t xml:space="preserve"> </w:t>
      </w:r>
      <w:r w:rsidRPr="00C601CA">
        <w:rPr>
          <w:sz w:val="24"/>
          <w:szCs w:val="24"/>
        </w:rPr>
        <w:t>ребенка</w:t>
      </w:r>
      <w:r w:rsidRPr="00C601CA">
        <w:rPr>
          <w:spacing w:val="-8"/>
          <w:sz w:val="24"/>
          <w:szCs w:val="24"/>
        </w:rPr>
        <w:t xml:space="preserve"> </w:t>
      </w:r>
      <w:r w:rsidRPr="00C601CA">
        <w:rPr>
          <w:sz w:val="24"/>
          <w:szCs w:val="24"/>
        </w:rPr>
        <w:t>в</w:t>
      </w:r>
      <w:r w:rsidRPr="00C601CA">
        <w:rPr>
          <w:spacing w:val="-7"/>
          <w:sz w:val="24"/>
          <w:szCs w:val="24"/>
        </w:rPr>
        <w:t xml:space="preserve"> </w:t>
      </w:r>
      <w:r w:rsidRPr="00C601CA">
        <w:rPr>
          <w:sz w:val="24"/>
          <w:szCs w:val="24"/>
        </w:rPr>
        <w:t>беседе,</w:t>
      </w:r>
      <w:r w:rsidRPr="00C601CA">
        <w:rPr>
          <w:spacing w:val="-6"/>
          <w:sz w:val="24"/>
          <w:szCs w:val="24"/>
        </w:rPr>
        <w:t xml:space="preserve"> </w:t>
      </w:r>
      <w:r w:rsidRPr="00C601CA">
        <w:rPr>
          <w:sz w:val="24"/>
          <w:szCs w:val="24"/>
        </w:rPr>
        <w:t>предоставления</w:t>
      </w:r>
      <w:r w:rsidRPr="00C601CA">
        <w:rPr>
          <w:spacing w:val="-7"/>
          <w:sz w:val="24"/>
          <w:szCs w:val="24"/>
        </w:rPr>
        <w:t xml:space="preserve"> </w:t>
      </w:r>
      <w:r w:rsidRPr="00C601CA">
        <w:rPr>
          <w:sz w:val="24"/>
          <w:szCs w:val="24"/>
        </w:rPr>
        <w:t>школьникам</w:t>
      </w:r>
      <w:r w:rsidRPr="00C601CA">
        <w:rPr>
          <w:spacing w:val="-7"/>
          <w:sz w:val="24"/>
          <w:szCs w:val="24"/>
        </w:rPr>
        <w:t xml:space="preserve"> </w:t>
      </w:r>
      <w:r w:rsidRPr="00C601CA">
        <w:rPr>
          <w:sz w:val="24"/>
          <w:szCs w:val="24"/>
        </w:rPr>
        <w:t>возможности</w:t>
      </w:r>
      <w:r w:rsidRPr="00C601CA">
        <w:rPr>
          <w:spacing w:val="-57"/>
          <w:sz w:val="24"/>
          <w:szCs w:val="24"/>
        </w:rPr>
        <w:t xml:space="preserve"> </w:t>
      </w:r>
      <w:r w:rsidRPr="00C601CA">
        <w:rPr>
          <w:sz w:val="24"/>
          <w:szCs w:val="24"/>
        </w:rPr>
        <w:t>обсуждения и принятия решений по обсуждаемой проблеме, создания благоприятной среды для</w:t>
      </w:r>
      <w:r w:rsidRPr="00C601CA">
        <w:rPr>
          <w:spacing w:val="1"/>
          <w:sz w:val="24"/>
          <w:szCs w:val="24"/>
        </w:rPr>
        <w:t xml:space="preserve"> </w:t>
      </w:r>
      <w:r w:rsidRPr="00C601CA">
        <w:rPr>
          <w:sz w:val="24"/>
          <w:szCs w:val="24"/>
        </w:rPr>
        <w:t>общения.</w:t>
      </w:r>
    </w:p>
    <w:p w:rsidR="00DD2CB4" w:rsidRPr="00C601CA" w:rsidRDefault="00443BE7" w:rsidP="00C601CA">
      <w:pPr>
        <w:pStyle w:val="a7"/>
        <w:rPr>
          <w:sz w:val="24"/>
          <w:szCs w:val="24"/>
        </w:rPr>
      </w:pPr>
      <w:r w:rsidRPr="00C601CA">
        <w:rPr>
          <w:sz w:val="24"/>
          <w:szCs w:val="24"/>
        </w:rPr>
        <w:t>сплочение</w:t>
      </w:r>
      <w:r w:rsidRPr="00C601CA">
        <w:rPr>
          <w:spacing w:val="1"/>
          <w:sz w:val="24"/>
          <w:szCs w:val="24"/>
        </w:rPr>
        <w:t xml:space="preserve"> </w:t>
      </w:r>
      <w:r w:rsidRPr="00C601CA">
        <w:rPr>
          <w:sz w:val="24"/>
          <w:szCs w:val="24"/>
        </w:rPr>
        <w:t>коллектива</w:t>
      </w:r>
      <w:r w:rsidRPr="00C601CA">
        <w:rPr>
          <w:spacing w:val="1"/>
          <w:sz w:val="24"/>
          <w:szCs w:val="24"/>
        </w:rPr>
        <w:t xml:space="preserve"> </w:t>
      </w:r>
      <w:r w:rsidRPr="00C601CA">
        <w:rPr>
          <w:sz w:val="24"/>
          <w:szCs w:val="24"/>
        </w:rPr>
        <w:t>класса</w:t>
      </w:r>
      <w:r w:rsidRPr="00C601CA">
        <w:rPr>
          <w:spacing w:val="1"/>
          <w:sz w:val="24"/>
          <w:szCs w:val="24"/>
        </w:rPr>
        <w:t xml:space="preserve"> </w:t>
      </w:r>
      <w:r w:rsidRPr="00C601CA">
        <w:rPr>
          <w:sz w:val="24"/>
          <w:szCs w:val="24"/>
        </w:rPr>
        <w:t>через:</w:t>
      </w:r>
      <w:r w:rsidRPr="00C601CA">
        <w:rPr>
          <w:spacing w:val="1"/>
          <w:sz w:val="24"/>
          <w:szCs w:val="24"/>
        </w:rPr>
        <w:t xml:space="preserve"> </w:t>
      </w:r>
      <w:r w:rsidRPr="00C601CA">
        <w:rPr>
          <w:sz w:val="24"/>
          <w:szCs w:val="24"/>
        </w:rPr>
        <w:t>игры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тренинги</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сплочение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pacing w:val="-1"/>
          <w:sz w:val="24"/>
          <w:szCs w:val="24"/>
        </w:rPr>
        <w:t xml:space="preserve">командообразование; однодневные </w:t>
      </w:r>
      <w:r w:rsidRPr="00C601CA">
        <w:rPr>
          <w:sz w:val="24"/>
          <w:szCs w:val="24"/>
        </w:rPr>
        <w:t>походы и экскурсии, организуемые классными руководителями</w:t>
      </w:r>
      <w:r w:rsidRPr="00C601CA">
        <w:rPr>
          <w:spacing w:val="-57"/>
          <w:sz w:val="24"/>
          <w:szCs w:val="24"/>
        </w:rPr>
        <w:t xml:space="preserve"> </w:t>
      </w:r>
      <w:r w:rsidRPr="00C601CA">
        <w:rPr>
          <w:sz w:val="24"/>
          <w:szCs w:val="24"/>
        </w:rPr>
        <w:t>и родителями; празднования в классе дней рождения детей, включающие в себя подготовленные</w:t>
      </w:r>
      <w:r w:rsidRPr="00C601CA">
        <w:rPr>
          <w:spacing w:val="1"/>
          <w:sz w:val="24"/>
          <w:szCs w:val="24"/>
        </w:rPr>
        <w:t xml:space="preserve"> </w:t>
      </w:r>
      <w:r w:rsidRPr="00C601CA">
        <w:rPr>
          <w:sz w:val="24"/>
          <w:szCs w:val="24"/>
        </w:rPr>
        <w:t>ученическими</w:t>
      </w:r>
      <w:r w:rsidRPr="00C601CA">
        <w:rPr>
          <w:spacing w:val="1"/>
          <w:sz w:val="24"/>
          <w:szCs w:val="24"/>
        </w:rPr>
        <w:t xml:space="preserve"> </w:t>
      </w:r>
      <w:r w:rsidRPr="00C601CA">
        <w:rPr>
          <w:sz w:val="24"/>
          <w:szCs w:val="24"/>
        </w:rPr>
        <w:t>микрогруппами</w:t>
      </w:r>
      <w:r w:rsidRPr="00C601CA">
        <w:rPr>
          <w:spacing w:val="1"/>
          <w:sz w:val="24"/>
          <w:szCs w:val="24"/>
        </w:rPr>
        <w:t xml:space="preserve"> </w:t>
      </w:r>
      <w:r w:rsidRPr="00C601CA">
        <w:rPr>
          <w:sz w:val="24"/>
          <w:szCs w:val="24"/>
        </w:rPr>
        <w:t>поздравления,</w:t>
      </w:r>
      <w:r w:rsidRPr="00C601CA">
        <w:rPr>
          <w:spacing w:val="1"/>
          <w:sz w:val="24"/>
          <w:szCs w:val="24"/>
        </w:rPr>
        <w:t xml:space="preserve"> </w:t>
      </w:r>
      <w:r w:rsidRPr="00C601CA">
        <w:rPr>
          <w:sz w:val="24"/>
          <w:szCs w:val="24"/>
        </w:rPr>
        <w:t>сюрпризы,</w:t>
      </w:r>
      <w:r w:rsidRPr="00C601CA">
        <w:rPr>
          <w:spacing w:val="1"/>
          <w:sz w:val="24"/>
          <w:szCs w:val="24"/>
        </w:rPr>
        <w:t xml:space="preserve"> </w:t>
      </w:r>
      <w:r w:rsidRPr="00C601CA">
        <w:rPr>
          <w:sz w:val="24"/>
          <w:szCs w:val="24"/>
        </w:rPr>
        <w:t>творческие</w:t>
      </w:r>
      <w:r w:rsidRPr="00C601CA">
        <w:rPr>
          <w:spacing w:val="1"/>
          <w:sz w:val="24"/>
          <w:szCs w:val="24"/>
        </w:rPr>
        <w:t xml:space="preserve"> </w:t>
      </w:r>
      <w:r w:rsidRPr="00C601CA">
        <w:rPr>
          <w:sz w:val="24"/>
          <w:szCs w:val="24"/>
        </w:rPr>
        <w:t>подарки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розыгрыши;</w:t>
      </w:r>
      <w:r w:rsidRPr="00C601CA">
        <w:rPr>
          <w:spacing w:val="1"/>
          <w:sz w:val="24"/>
          <w:szCs w:val="24"/>
        </w:rPr>
        <w:t xml:space="preserve"> </w:t>
      </w:r>
      <w:r w:rsidRPr="00C601CA">
        <w:rPr>
          <w:sz w:val="24"/>
          <w:szCs w:val="24"/>
        </w:rPr>
        <w:t>внутриклассные</w:t>
      </w:r>
      <w:r w:rsidRPr="00C601CA">
        <w:rPr>
          <w:spacing w:val="1"/>
          <w:sz w:val="24"/>
          <w:szCs w:val="24"/>
        </w:rPr>
        <w:t xml:space="preserve"> </w:t>
      </w:r>
      <w:r w:rsidRPr="00C601CA">
        <w:rPr>
          <w:sz w:val="24"/>
          <w:szCs w:val="24"/>
        </w:rPr>
        <w:t>«огоньки»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вечера,</w:t>
      </w:r>
      <w:r w:rsidRPr="00C601CA">
        <w:rPr>
          <w:spacing w:val="1"/>
          <w:sz w:val="24"/>
          <w:szCs w:val="24"/>
        </w:rPr>
        <w:t xml:space="preserve"> </w:t>
      </w:r>
      <w:r w:rsidRPr="00C601CA">
        <w:rPr>
          <w:sz w:val="24"/>
          <w:szCs w:val="24"/>
        </w:rPr>
        <w:t>дающие</w:t>
      </w:r>
      <w:r w:rsidRPr="00C601CA">
        <w:rPr>
          <w:spacing w:val="1"/>
          <w:sz w:val="24"/>
          <w:szCs w:val="24"/>
        </w:rPr>
        <w:t xml:space="preserve"> </w:t>
      </w:r>
      <w:r w:rsidRPr="00C601CA">
        <w:rPr>
          <w:sz w:val="24"/>
          <w:szCs w:val="24"/>
        </w:rPr>
        <w:t>каждому</w:t>
      </w:r>
      <w:r w:rsidRPr="00C601CA">
        <w:rPr>
          <w:spacing w:val="1"/>
          <w:sz w:val="24"/>
          <w:szCs w:val="24"/>
        </w:rPr>
        <w:t xml:space="preserve"> </w:t>
      </w:r>
      <w:r w:rsidRPr="00C601CA">
        <w:rPr>
          <w:sz w:val="24"/>
          <w:szCs w:val="24"/>
        </w:rPr>
        <w:t>школьнику</w:t>
      </w:r>
      <w:r w:rsidRPr="00C601CA">
        <w:rPr>
          <w:spacing w:val="1"/>
          <w:sz w:val="24"/>
          <w:szCs w:val="24"/>
        </w:rPr>
        <w:t xml:space="preserve"> </w:t>
      </w:r>
      <w:r w:rsidRPr="00C601CA">
        <w:rPr>
          <w:sz w:val="24"/>
          <w:szCs w:val="24"/>
        </w:rPr>
        <w:t>возможность</w:t>
      </w:r>
      <w:r w:rsidRPr="00C601CA">
        <w:rPr>
          <w:spacing w:val="1"/>
          <w:sz w:val="24"/>
          <w:szCs w:val="24"/>
        </w:rPr>
        <w:t xml:space="preserve"> </w:t>
      </w:r>
      <w:r w:rsidRPr="00C601CA">
        <w:rPr>
          <w:sz w:val="24"/>
          <w:szCs w:val="24"/>
        </w:rPr>
        <w:t>рефлексии</w:t>
      </w:r>
      <w:r w:rsidRPr="00C601CA">
        <w:rPr>
          <w:spacing w:val="1"/>
          <w:sz w:val="24"/>
          <w:szCs w:val="24"/>
        </w:rPr>
        <w:t xml:space="preserve"> </w:t>
      </w:r>
      <w:r w:rsidRPr="00C601CA">
        <w:rPr>
          <w:sz w:val="24"/>
          <w:szCs w:val="24"/>
        </w:rPr>
        <w:t>собственного</w:t>
      </w:r>
      <w:r w:rsidRPr="00C601CA">
        <w:rPr>
          <w:spacing w:val="1"/>
          <w:sz w:val="24"/>
          <w:szCs w:val="24"/>
        </w:rPr>
        <w:t xml:space="preserve"> </w:t>
      </w:r>
      <w:r w:rsidRPr="00C601CA">
        <w:rPr>
          <w:sz w:val="24"/>
          <w:szCs w:val="24"/>
        </w:rPr>
        <w:t>участия</w:t>
      </w:r>
      <w:r w:rsidRPr="00C601CA">
        <w:rPr>
          <w:spacing w:val="2"/>
          <w:sz w:val="24"/>
          <w:szCs w:val="24"/>
        </w:rPr>
        <w:t xml:space="preserve"> </w:t>
      </w:r>
      <w:r w:rsidRPr="00C601CA">
        <w:rPr>
          <w:sz w:val="24"/>
          <w:szCs w:val="24"/>
        </w:rPr>
        <w:t>в</w:t>
      </w:r>
      <w:r w:rsidRPr="00C601CA">
        <w:rPr>
          <w:spacing w:val="3"/>
          <w:sz w:val="24"/>
          <w:szCs w:val="24"/>
        </w:rPr>
        <w:t xml:space="preserve"> </w:t>
      </w:r>
      <w:r w:rsidRPr="00C601CA">
        <w:rPr>
          <w:sz w:val="24"/>
          <w:szCs w:val="24"/>
        </w:rPr>
        <w:t>жизни</w:t>
      </w:r>
      <w:r w:rsidRPr="00C601CA">
        <w:rPr>
          <w:spacing w:val="-2"/>
          <w:sz w:val="24"/>
          <w:szCs w:val="24"/>
        </w:rPr>
        <w:t xml:space="preserve"> </w:t>
      </w:r>
      <w:r w:rsidRPr="00C601CA">
        <w:rPr>
          <w:sz w:val="24"/>
          <w:szCs w:val="24"/>
        </w:rPr>
        <w:t>класса.</w:t>
      </w:r>
    </w:p>
    <w:p w:rsidR="00DD2CB4" w:rsidRPr="00C601CA" w:rsidRDefault="00443BE7" w:rsidP="00C601CA">
      <w:pPr>
        <w:pStyle w:val="a7"/>
        <w:rPr>
          <w:sz w:val="24"/>
          <w:szCs w:val="24"/>
        </w:rPr>
      </w:pPr>
      <w:r w:rsidRPr="00C601CA">
        <w:rPr>
          <w:sz w:val="24"/>
          <w:szCs w:val="24"/>
        </w:rPr>
        <w:t>выработка совместно со школьниками законов класса, помогающих детям освоить</w:t>
      </w:r>
      <w:r w:rsidRPr="00C601CA">
        <w:rPr>
          <w:spacing w:val="1"/>
          <w:sz w:val="24"/>
          <w:szCs w:val="24"/>
        </w:rPr>
        <w:t xml:space="preserve"> </w:t>
      </w:r>
      <w:r w:rsidRPr="00C601CA">
        <w:rPr>
          <w:sz w:val="24"/>
          <w:szCs w:val="24"/>
        </w:rPr>
        <w:t>нормы</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правила</w:t>
      </w:r>
      <w:r w:rsidRPr="00C601CA">
        <w:rPr>
          <w:spacing w:val="-5"/>
          <w:sz w:val="24"/>
          <w:szCs w:val="24"/>
        </w:rPr>
        <w:t xml:space="preserve"> </w:t>
      </w:r>
      <w:r w:rsidRPr="00C601CA">
        <w:rPr>
          <w:sz w:val="24"/>
          <w:szCs w:val="24"/>
        </w:rPr>
        <w:t>общения,</w:t>
      </w:r>
      <w:r w:rsidRPr="00C601CA">
        <w:rPr>
          <w:spacing w:val="3"/>
          <w:sz w:val="24"/>
          <w:szCs w:val="24"/>
        </w:rPr>
        <w:t xml:space="preserve"> </w:t>
      </w:r>
      <w:r w:rsidRPr="00C601CA">
        <w:rPr>
          <w:sz w:val="24"/>
          <w:szCs w:val="24"/>
        </w:rPr>
        <w:t>которым</w:t>
      </w:r>
      <w:r w:rsidRPr="00C601CA">
        <w:rPr>
          <w:spacing w:val="-7"/>
          <w:sz w:val="24"/>
          <w:szCs w:val="24"/>
        </w:rPr>
        <w:t xml:space="preserve"> </w:t>
      </w:r>
      <w:r w:rsidRPr="00C601CA">
        <w:rPr>
          <w:sz w:val="24"/>
          <w:szCs w:val="24"/>
        </w:rPr>
        <w:t>они</w:t>
      </w:r>
      <w:r w:rsidRPr="00C601CA">
        <w:rPr>
          <w:spacing w:val="-3"/>
          <w:sz w:val="24"/>
          <w:szCs w:val="24"/>
        </w:rPr>
        <w:t xml:space="preserve"> </w:t>
      </w:r>
      <w:r w:rsidRPr="00C601CA">
        <w:rPr>
          <w:sz w:val="24"/>
          <w:szCs w:val="24"/>
        </w:rPr>
        <w:t>должны</w:t>
      </w:r>
      <w:r w:rsidRPr="00C601CA">
        <w:rPr>
          <w:spacing w:val="1"/>
          <w:sz w:val="24"/>
          <w:szCs w:val="24"/>
        </w:rPr>
        <w:t xml:space="preserve"> </w:t>
      </w:r>
      <w:r w:rsidRPr="00C601CA">
        <w:rPr>
          <w:sz w:val="24"/>
          <w:szCs w:val="24"/>
        </w:rPr>
        <w:t>следовать</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школе.</w:t>
      </w:r>
    </w:p>
    <w:p w:rsidR="00DD2CB4" w:rsidRPr="00C601CA" w:rsidRDefault="00443BE7" w:rsidP="00C601CA">
      <w:pPr>
        <w:pStyle w:val="a7"/>
        <w:rPr>
          <w:sz w:val="24"/>
          <w:szCs w:val="24"/>
        </w:rPr>
      </w:pPr>
      <w:r w:rsidRPr="00C601CA">
        <w:rPr>
          <w:sz w:val="24"/>
          <w:szCs w:val="24"/>
        </w:rPr>
        <w:t>Индивидуальная</w:t>
      </w:r>
      <w:r w:rsidRPr="00C601CA">
        <w:rPr>
          <w:spacing w:val="-5"/>
          <w:sz w:val="24"/>
          <w:szCs w:val="24"/>
        </w:rPr>
        <w:t xml:space="preserve"> </w:t>
      </w:r>
      <w:r w:rsidRPr="00C601CA">
        <w:rPr>
          <w:sz w:val="24"/>
          <w:szCs w:val="24"/>
        </w:rPr>
        <w:t>работа с</w:t>
      </w:r>
      <w:r w:rsidRPr="00C601CA">
        <w:rPr>
          <w:spacing w:val="-6"/>
          <w:sz w:val="24"/>
          <w:szCs w:val="24"/>
        </w:rPr>
        <w:t xml:space="preserve"> </w:t>
      </w:r>
      <w:r w:rsidRPr="00C601CA">
        <w:rPr>
          <w:sz w:val="24"/>
          <w:szCs w:val="24"/>
        </w:rPr>
        <w:t>учащимися:</w:t>
      </w:r>
    </w:p>
    <w:p w:rsidR="00DD2CB4" w:rsidRPr="00C601CA" w:rsidRDefault="00443BE7" w:rsidP="00C601CA">
      <w:pPr>
        <w:pStyle w:val="a7"/>
        <w:rPr>
          <w:sz w:val="24"/>
          <w:szCs w:val="24"/>
        </w:rPr>
      </w:pPr>
      <w:r w:rsidRPr="00C601CA">
        <w:rPr>
          <w:sz w:val="24"/>
          <w:szCs w:val="24"/>
        </w:rPr>
        <w:t>изучение особенностей личностного развития учащихся класса через наблюдение за</w:t>
      </w:r>
      <w:r w:rsidRPr="00C601CA">
        <w:rPr>
          <w:spacing w:val="1"/>
          <w:sz w:val="24"/>
          <w:szCs w:val="24"/>
        </w:rPr>
        <w:t xml:space="preserve"> </w:t>
      </w:r>
      <w:r w:rsidRPr="00C601CA">
        <w:rPr>
          <w:sz w:val="24"/>
          <w:szCs w:val="24"/>
        </w:rPr>
        <w:t>поведением школьников в их повседневной жизни, в специально создаваемых педагогических</w:t>
      </w:r>
      <w:r w:rsidRPr="00C601CA">
        <w:rPr>
          <w:spacing w:val="1"/>
          <w:sz w:val="24"/>
          <w:szCs w:val="24"/>
        </w:rPr>
        <w:t xml:space="preserve"> </w:t>
      </w:r>
      <w:r w:rsidRPr="00C601CA">
        <w:rPr>
          <w:sz w:val="24"/>
          <w:szCs w:val="24"/>
        </w:rPr>
        <w:t>ситуациях,</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играх,</w:t>
      </w:r>
      <w:r w:rsidRPr="00C601CA">
        <w:rPr>
          <w:spacing w:val="1"/>
          <w:sz w:val="24"/>
          <w:szCs w:val="24"/>
        </w:rPr>
        <w:t xml:space="preserve"> </w:t>
      </w:r>
      <w:r w:rsidRPr="00C601CA">
        <w:rPr>
          <w:sz w:val="24"/>
          <w:szCs w:val="24"/>
        </w:rPr>
        <w:t>погружающих</w:t>
      </w:r>
      <w:r w:rsidRPr="00C601CA">
        <w:rPr>
          <w:spacing w:val="1"/>
          <w:sz w:val="24"/>
          <w:szCs w:val="24"/>
        </w:rPr>
        <w:t xml:space="preserve"> </w:t>
      </w:r>
      <w:r w:rsidRPr="00C601CA">
        <w:rPr>
          <w:sz w:val="24"/>
          <w:szCs w:val="24"/>
        </w:rPr>
        <w:t>ребенка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мир</w:t>
      </w:r>
      <w:r w:rsidRPr="00C601CA">
        <w:rPr>
          <w:spacing w:val="1"/>
          <w:sz w:val="24"/>
          <w:szCs w:val="24"/>
        </w:rPr>
        <w:t xml:space="preserve"> </w:t>
      </w:r>
      <w:r w:rsidRPr="00C601CA">
        <w:rPr>
          <w:sz w:val="24"/>
          <w:szCs w:val="24"/>
        </w:rPr>
        <w:t>человеческих</w:t>
      </w:r>
      <w:r w:rsidRPr="00C601CA">
        <w:rPr>
          <w:spacing w:val="1"/>
          <w:sz w:val="24"/>
          <w:szCs w:val="24"/>
        </w:rPr>
        <w:t xml:space="preserve"> </w:t>
      </w:r>
      <w:r w:rsidRPr="00C601CA">
        <w:rPr>
          <w:sz w:val="24"/>
          <w:szCs w:val="24"/>
        </w:rPr>
        <w:t>отношений,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организуемых</w:t>
      </w:r>
      <w:r w:rsidRPr="00C601CA">
        <w:rPr>
          <w:spacing w:val="1"/>
          <w:sz w:val="24"/>
          <w:szCs w:val="24"/>
        </w:rPr>
        <w:t xml:space="preserve"> </w:t>
      </w:r>
      <w:r w:rsidRPr="00C601CA">
        <w:rPr>
          <w:sz w:val="24"/>
          <w:szCs w:val="24"/>
        </w:rPr>
        <w:t>педагогом беседах по тем или иным нравственным проблемам; результаты наблюдения сверяются</w:t>
      </w:r>
      <w:r w:rsidRPr="00C601CA">
        <w:rPr>
          <w:spacing w:val="1"/>
          <w:sz w:val="24"/>
          <w:szCs w:val="24"/>
        </w:rPr>
        <w:t xml:space="preserve"> </w:t>
      </w:r>
      <w:r w:rsidRPr="00C601CA">
        <w:rPr>
          <w:sz w:val="24"/>
          <w:szCs w:val="24"/>
        </w:rPr>
        <w:t>с результатами бесед классного руководителя с родителями школьников, с преподающими в его</w:t>
      </w:r>
      <w:r w:rsidRPr="00C601CA">
        <w:rPr>
          <w:spacing w:val="1"/>
          <w:sz w:val="24"/>
          <w:szCs w:val="24"/>
        </w:rPr>
        <w:t xml:space="preserve"> </w:t>
      </w:r>
      <w:r w:rsidRPr="00C601CA">
        <w:rPr>
          <w:sz w:val="24"/>
          <w:szCs w:val="24"/>
        </w:rPr>
        <w:t>классе</w:t>
      </w:r>
      <w:r w:rsidRPr="00C601CA">
        <w:rPr>
          <w:spacing w:val="5"/>
          <w:sz w:val="24"/>
          <w:szCs w:val="24"/>
        </w:rPr>
        <w:t xml:space="preserve"> </w:t>
      </w:r>
      <w:r w:rsidRPr="00C601CA">
        <w:rPr>
          <w:sz w:val="24"/>
          <w:szCs w:val="24"/>
        </w:rPr>
        <w:t>учителями.</w:t>
      </w:r>
    </w:p>
    <w:p w:rsidR="00DD2CB4" w:rsidRPr="00C601CA" w:rsidRDefault="00443BE7" w:rsidP="00C601CA">
      <w:pPr>
        <w:pStyle w:val="a7"/>
        <w:rPr>
          <w:sz w:val="24"/>
          <w:szCs w:val="24"/>
        </w:rPr>
      </w:pPr>
      <w:r w:rsidRPr="00C601CA">
        <w:rPr>
          <w:sz w:val="24"/>
          <w:szCs w:val="24"/>
        </w:rPr>
        <w:t>поддержка ребенка в решении важных для него жизненных проблем (налаживание</w:t>
      </w:r>
      <w:r w:rsidRPr="00C601CA">
        <w:rPr>
          <w:spacing w:val="1"/>
          <w:sz w:val="24"/>
          <w:szCs w:val="24"/>
        </w:rPr>
        <w:t xml:space="preserve"> </w:t>
      </w:r>
      <w:r w:rsidRPr="00C601CA">
        <w:rPr>
          <w:sz w:val="24"/>
          <w:szCs w:val="24"/>
        </w:rPr>
        <w:t>взаимоотношений</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одноклассниками</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учителями,</w:t>
      </w:r>
      <w:r w:rsidRPr="00C601CA">
        <w:rPr>
          <w:spacing w:val="1"/>
          <w:sz w:val="24"/>
          <w:szCs w:val="24"/>
        </w:rPr>
        <w:t xml:space="preserve"> </w:t>
      </w:r>
      <w:r w:rsidRPr="00C601CA">
        <w:rPr>
          <w:sz w:val="24"/>
          <w:szCs w:val="24"/>
        </w:rPr>
        <w:t>выбор</w:t>
      </w:r>
      <w:r w:rsidRPr="00C601CA">
        <w:rPr>
          <w:spacing w:val="1"/>
          <w:sz w:val="24"/>
          <w:szCs w:val="24"/>
        </w:rPr>
        <w:t xml:space="preserve"> </w:t>
      </w:r>
      <w:r w:rsidRPr="00C601CA">
        <w:rPr>
          <w:sz w:val="24"/>
          <w:szCs w:val="24"/>
        </w:rPr>
        <w:t>профессии,</w:t>
      </w:r>
      <w:r w:rsidRPr="00C601CA">
        <w:rPr>
          <w:spacing w:val="1"/>
          <w:sz w:val="24"/>
          <w:szCs w:val="24"/>
        </w:rPr>
        <w:t xml:space="preserve"> </w:t>
      </w:r>
      <w:r w:rsidR="003132CA" w:rsidRPr="00C601CA">
        <w:rPr>
          <w:sz w:val="24"/>
          <w:szCs w:val="24"/>
        </w:rPr>
        <w:t>ссуза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дальнейшего</w:t>
      </w:r>
      <w:r w:rsidRPr="00C601CA">
        <w:rPr>
          <w:spacing w:val="1"/>
          <w:sz w:val="24"/>
          <w:szCs w:val="24"/>
        </w:rPr>
        <w:t xml:space="preserve"> </w:t>
      </w:r>
      <w:r w:rsidRPr="00C601CA">
        <w:rPr>
          <w:sz w:val="24"/>
          <w:szCs w:val="24"/>
        </w:rPr>
        <w:lastRenderedPageBreak/>
        <w:t>трудоустройства,</w:t>
      </w:r>
      <w:r w:rsidRPr="00C601CA">
        <w:rPr>
          <w:spacing w:val="1"/>
          <w:sz w:val="24"/>
          <w:szCs w:val="24"/>
        </w:rPr>
        <w:t xml:space="preserve"> </w:t>
      </w:r>
      <w:r w:rsidRPr="00C601CA">
        <w:rPr>
          <w:sz w:val="24"/>
          <w:szCs w:val="24"/>
        </w:rPr>
        <w:t>успеваемость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т.п.),</w:t>
      </w:r>
      <w:r w:rsidRPr="00C601CA">
        <w:rPr>
          <w:spacing w:val="1"/>
          <w:sz w:val="24"/>
          <w:szCs w:val="24"/>
        </w:rPr>
        <w:t xml:space="preserve"> </w:t>
      </w:r>
      <w:r w:rsidRPr="00C601CA">
        <w:rPr>
          <w:sz w:val="24"/>
          <w:szCs w:val="24"/>
        </w:rPr>
        <w:t>когда</w:t>
      </w:r>
      <w:r w:rsidRPr="00C601CA">
        <w:rPr>
          <w:spacing w:val="1"/>
          <w:sz w:val="24"/>
          <w:szCs w:val="24"/>
        </w:rPr>
        <w:t xml:space="preserve"> </w:t>
      </w:r>
      <w:r w:rsidRPr="00C601CA">
        <w:rPr>
          <w:sz w:val="24"/>
          <w:szCs w:val="24"/>
        </w:rPr>
        <w:t>каждая</w:t>
      </w:r>
      <w:r w:rsidRPr="00C601CA">
        <w:rPr>
          <w:spacing w:val="1"/>
          <w:sz w:val="24"/>
          <w:szCs w:val="24"/>
        </w:rPr>
        <w:t xml:space="preserve"> </w:t>
      </w:r>
      <w:r w:rsidRPr="00C601CA">
        <w:rPr>
          <w:sz w:val="24"/>
          <w:szCs w:val="24"/>
        </w:rPr>
        <w:t>проблема</w:t>
      </w:r>
      <w:r w:rsidRPr="00C601CA">
        <w:rPr>
          <w:spacing w:val="1"/>
          <w:sz w:val="24"/>
          <w:szCs w:val="24"/>
        </w:rPr>
        <w:t xml:space="preserve"> </w:t>
      </w:r>
      <w:r w:rsidRPr="00C601CA">
        <w:rPr>
          <w:sz w:val="24"/>
          <w:szCs w:val="24"/>
        </w:rPr>
        <w:t>трансформируется</w:t>
      </w:r>
      <w:r w:rsidRPr="00C601CA">
        <w:rPr>
          <w:spacing w:val="1"/>
          <w:sz w:val="24"/>
          <w:szCs w:val="24"/>
        </w:rPr>
        <w:t xml:space="preserve"> </w:t>
      </w:r>
      <w:r w:rsidRPr="00C601CA">
        <w:rPr>
          <w:sz w:val="24"/>
          <w:szCs w:val="24"/>
        </w:rPr>
        <w:t>классным</w:t>
      </w:r>
      <w:r w:rsidRPr="00C601CA">
        <w:rPr>
          <w:spacing w:val="1"/>
          <w:sz w:val="24"/>
          <w:szCs w:val="24"/>
        </w:rPr>
        <w:t xml:space="preserve"> </w:t>
      </w:r>
      <w:r w:rsidRPr="00C601CA">
        <w:rPr>
          <w:sz w:val="24"/>
          <w:szCs w:val="24"/>
        </w:rPr>
        <w:t>руководителем</w:t>
      </w:r>
      <w:r w:rsidRPr="00C601CA">
        <w:rPr>
          <w:spacing w:val="-4"/>
          <w:sz w:val="24"/>
          <w:szCs w:val="24"/>
        </w:rPr>
        <w:t xml:space="preserve"> </w:t>
      </w:r>
      <w:r w:rsidRPr="00C601CA">
        <w:rPr>
          <w:sz w:val="24"/>
          <w:szCs w:val="24"/>
        </w:rPr>
        <w:t>в</w:t>
      </w:r>
      <w:r w:rsidRPr="00C601CA">
        <w:rPr>
          <w:spacing w:val="-4"/>
          <w:sz w:val="24"/>
          <w:szCs w:val="24"/>
        </w:rPr>
        <w:t xml:space="preserve"> </w:t>
      </w:r>
      <w:r w:rsidRPr="00C601CA">
        <w:rPr>
          <w:sz w:val="24"/>
          <w:szCs w:val="24"/>
        </w:rPr>
        <w:t>задачу</w:t>
      </w:r>
      <w:r w:rsidRPr="00C601CA">
        <w:rPr>
          <w:spacing w:val="-10"/>
          <w:sz w:val="24"/>
          <w:szCs w:val="24"/>
        </w:rPr>
        <w:t xml:space="preserve"> </w:t>
      </w:r>
      <w:r w:rsidRPr="00C601CA">
        <w:rPr>
          <w:sz w:val="24"/>
          <w:szCs w:val="24"/>
        </w:rPr>
        <w:t>для</w:t>
      </w:r>
      <w:r w:rsidRPr="00C601CA">
        <w:rPr>
          <w:spacing w:val="-1"/>
          <w:sz w:val="24"/>
          <w:szCs w:val="24"/>
        </w:rPr>
        <w:t xml:space="preserve"> </w:t>
      </w:r>
      <w:r w:rsidRPr="00C601CA">
        <w:rPr>
          <w:sz w:val="24"/>
          <w:szCs w:val="24"/>
        </w:rPr>
        <w:t>школьника,</w:t>
      </w:r>
      <w:r w:rsidRPr="00C601CA">
        <w:rPr>
          <w:spacing w:val="6"/>
          <w:sz w:val="24"/>
          <w:szCs w:val="24"/>
        </w:rPr>
        <w:t xml:space="preserve"> </w:t>
      </w:r>
      <w:r w:rsidRPr="00C601CA">
        <w:rPr>
          <w:sz w:val="24"/>
          <w:szCs w:val="24"/>
        </w:rPr>
        <w:t>которую</w:t>
      </w:r>
      <w:r w:rsidRPr="00C601CA">
        <w:rPr>
          <w:spacing w:val="-2"/>
          <w:sz w:val="24"/>
          <w:szCs w:val="24"/>
        </w:rPr>
        <w:t xml:space="preserve"> </w:t>
      </w:r>
      <w:r w:rsidRPr="00C601CA">
        <w:rPr>
          <w:sz w:val="24"/>
          <w:szCs w:val="24"/>
        </w:rPr>
        <w:t>они совместно</w:t>
      </w:r>
      <w:r w:rsidRPr="00C601CA">
        <w:rPr>
          <w:spacing w:val="-1"/>
          <w:sz w:val="24"/>
          <w:szCs w:val="24"/>
        </w:rPr>
        <w:t xml:space="preserve"> </w:t>
      </w:r>
      <w:r w:rsidRPr="00C601CA">
        <w:rPr>
          <w:sz w:val="24"/>
          <w:szCs w:val="24"/>
        </w:rPr>
        <w:t>стараются решить.</w:t>
      </w:r>
    </w:p>
    <w:p w:rsidR="00DD2CB4" w:rsidRPr="00C601CA" w:rsidRDefault="00443BE7" w:rsidP="00C601CA">
      <w:pPr>
        <w:pStyle w:val="a7"/>
        <w:rPr>
          <w:sz w:val="24"/>
          <w:szCs w:val="24"/>
        </w:rPr>
      </w:pPr>
      <w:r w:rsidRPr="00C601CA">
        <w:rPr>
          <w:sz w:val="24"/>
          <w:szCs w:val="24"/>
        </w:rPr>
        <w:t>индивидуальная</w:t>
      </w:r>
      <w:r w:rsidRPr="00C601CA">
        <w:rPr>
          <w:spacing w:val="1"/>
          <w:sz w:val="24"/>
          <w:szCs w:val="24"/>
        </w:rPr>
        <w:t xml:space="preserve"> </w:t>
      </w:r>
      <w:r w:rsidRPr="00C601CA">
        <w:rPr>
          <w:sz w:val="24"/>
          <w:szCs w:val="24"/>
        </w:rPr>
        <w:t>работа</w:t>
      </w:r>
      <w:r w:rsidRPr="00C601CA">
        <w:rPr>
          <w:spacing w:val="1"/>
          <w:sz w:val="24"/>
          <w:szCs w:val="24"/>
        </w:rPr>
        <w:t xml:space="preserve"> </w:t>
      </w:r>
      <w:r w:rsidRPr="00C601CA">
        <w:rPr>
          <w:sz w:val="24"/>
          <w:szCs w:val="24"/>
        </w:rPr>
        <w:t>со школьниками</w:t>
      </w:r>
      <w:r w:rsidRPr="00C601CA">
        <w:rPr>
          <w:spacing w:val="1"/>
          <w:sz w:val="24"/>
          <w:szCs w:val="24"/>
        </w:rPr>
        <w:t xml:space="preserve"> </w:t>
      </w:r>
      <w:r w:rsidRPr="00C601CA">
        <w:rPr>
          <w:sz w:val="24"/>
          <w:szCs w:val="24"/>
        </w:rPr>
        <w:t>класса,</w:t>
      </w:r>
      <w:r w:rsidRPr="00C601CA">
        <w:rPr>
          <w:spacing w:val="1"/>
          <w:sz w:val="24"/>
          <w:szCs w:val="24"/>
        </w:rPr>
        <w:t xml:space="preserve"> </w:t>
      </w:r>
      <w:r w:rsidRPr="00C601CA">
        <w:rPr>
          <w:sz w:val="24"/>
          <w:szCs w:val="24"/>
        </w:rPr>
        <w:t>направленная на заполнение ими</w:t>
      </w:r>
      <w:r w:rsidRPr="00C601CA">
        <w:rPr>
          <w:spacing w:val="1"/>
          <w:sz w:val="24"/>
          <w:szCs w:val="24"/>
        </w:rPr>
        <w:t xml:space="preserve"> </w:t>
      </w:r>
      <w:r w:rsidRPr="00C601CA">
        <w:rPr>
          <w:sz w:val="24"/>
          <w:szCs w:val="24"/>
        </w:rPr>
        <w:t>личных портфолио, в которых дети не просто фиксируют свои учебные, творческие, спортивные,</w:t>
      </w:r>
      <w:r w:rsidRPr="00C601CA">
        <w:rPr>
          <w:spacing w:val="1"/>
          <w:sz w:val="24"/>
          <w:szCs w:val="24"/>
        </w:rPr>
        <w:t xml:space="preserve"> </w:t>
      </w:r>
      <w:r w:rsidRPr="00C601CA">
        <w:rPr>
          <w:sz w:val="24"/>
          <w:szCs w:val="24"/>
        </w:rPr>
        <w:t>личностные</w:t>
      </w:r>
      <w:r w:rsidRPr="00C601CA">
        <w:rPr>
          <w:spacing w:val="59"/>
          <w:sz w:val="24"/>
          <w:szCs w:val="24"/>
        </w:rPr>
        <w:t xml:space="preserve"> </w:t>
      </w:r>
      <w:r w:rsidRPr="00C601CA">
        <w:rPr>
          <w:sz w:val="24"/>
          <w:szCs w:val="24"/>
        </w:rPr>
        <w:t>достижения,</w:t>
      </w:r>
      <w:r w:rsidRPr="00C601CA">
        <w:rPr>
          <w:spacing w:val="57"/>
          <w:sz w:val="24"/>
          <w:szCs w:val="24"/>
        </w:rPr>
        <w:t xml:space="preserve"> </w:t>
      </w:r>
      <w:r w:rsidRPr="00C601CA">
        <w:rPr>
          <w:sz w:val="24"/>
          <w:szCs w:val="24"/>
        </w:rPr>
        <w:t>но</w:t>
      </w:r>
      <w:r w:rsidRPr="00C601CA">
        <w:rPr>
          <w:spacing w:val="4"/>
          <w:sz w:val="24"/>
          <w:szCs w:val="24"/>
        </w:rPr>
        <w:t xml:space="preserve"> </w:t>
      </w:r>
      <w:r w:rsidRPr="00C601CA">
        <w:rPr>
          <w:sz w:val="24"/>
          <w:szCs w:val="24"/>
        </w:rPr>
        <w:t>и</w:t>
      </w:r>
      <w:r w:rsidRPr="00C601CA">
        <w:rPr>
          <w:spacing w:val="56"/>
          <w:sz w:val="24"/>
          <w:szCs w:val="24"/>
        </w:rPr>
        <w:t xml:space="preserve"> </w:t>
      </w:r>
      <w:r w:rsidRPr="00C601CA">
        <w:rPr>
          <w:sz w:val="24"/>
          <w:szCs w:val="24"/>
        </w:rPr>
        <w:t>в</w:t>
      </w:r>
      <w:r w:rsidRPr="00C601CA">
        <w:rPr>
          <w:spacing w:val="1"/>
          <w:sz w:val="24"/>
          <w:szCs w:val="24"/>
        </w:rPr>
        <w:t xml:space="preserve"> </w:t>
      </w:r>
      <w:r w:rsidRPr="00C601CA">
        <w:rPr>
          <w:sz w:val="24"/>
          <w:szCs w:val="24"/>
        </w:rPr>
        <w:t>ходе</w:t>
      </w:r>
      <w:r w:rsidRPr="00C601CA">
        <w:rPr>
          <w:spacing w:val="59"/>
          <w:sz w:val="24"/>
          <w:szCs w:val="24"/>
        </w:rPr>
        <w:t xml:space="preserve"> </w:t>
      </w:r>
      <w:r w:rsidRPr="00C601CA">
        <w:rPr>
          <w:sz w:val="24"/>
          <w:szCs w:val="24"/>
        </w:rPr>
        <w:t>индивидуальных</w:t>
      </w:r>
      <w:r w:rsidRPr="00C601CA">
        <w:rPr>
          <w:spacing w:val="55"/>
          <w:sz w:val="24"/>
          <w:szCs w:val="24"/>
        </w:rPr>
        <w:t xml:space="preserve"> </w:t>
      </w:r>
      <w:r w:rsidRPr="00C601CA">
        <w:rPr>
          <w:sz w:val="24"/>
          <w:szCs w:val="24"/>
        </w:rPr>
        <w:t>неформальных</w:t>
      </w:r>
      <w:r w:rsidRPr="00C601CA">
        <w:rPr>
          <w:spacing w:val="55"/>
          <w:sz w:val="24"/>
          <w:szCs w:val="24"/>
        </w:rPr>
        <w:t xml:space="preserve"> </w:t>
      </w:r>
      <w:r w:rsidRPr="00C601CA">
        <w:rPr>
          <w:sz w:val="24"/>
          <w:szCs w:val="24"/>
        </w:rPr>
        <w:t>бесед</w:t>
      </w:r>
      <w:r w:rsidRPr="00C601CA">
        <w:rPr>
          <w:spacing w:val="58"/>
          <w:sz w:val="24"/>
          <w:szCs w:val="24"/>
        </w:rPr>
        <w:t xml:space="preserve"> </w:t>
      </w:r>
      <w:r w:rsidRPr="00C601CA">
        <w:rPr>
          <w:sz w:val="24"/>
          <w:szCs w:val="24"/>
        </w:rPr>
        <w:t>с</w:t>
      </w:r>
      <w:r w:rsidRPr="00C601CA">
        <w:rPr>
          <w:spacing w:val="59"/>
          <w:sz w:val="24"/>
          <w:szCs w:val="24"/>
        </w:rPr>
        <w:t xml:space="preserve"> </w:t>
      </w:r>
      <w:r w:rsidRPr="00C601CA">
        <w:rPr>
          <w:sz w:val="24"/>
          <w:szCs w:val="24"/>
        </w:rPr>
        <w:t>классным</w:t>
      </w:r>
      <w:r w:rsidR="003132CA" w:rsidRPr="00C601CA">
        <w:rPr>
          <w:sz w:val="24"/>
          <w:szCs w:val="24"/>
        </w:rPr>
        <w:t xml:space="preserve"> </w:t>
      </w:r>
      <w:r w:rsidRPr="00C601CA">
        <w:rPr>
          <w:sz w:val="24"/>
          <w:szCs w:val="24"/>
        </w:rPr>
        <w:t>руководителем в начале каждого года планируют их, а в конце года – вместе анализируют свои</w:t>
      </w:r>
      <w:r w:rsidRPr="00C601CA">
        <w:rPr>
          <w:spacing w:val="1"/>
          <w:sz w:val="24"/>
          <w:szCs w:val="24"/>
        </w:rPr>
        <w:t xml:space="preserve"> </w:t>
      </w:r>
      <w:r w:rsidRPr="00C601CA">
        <w:rPr>
          <w:sz w:val="24"/>
          <w:szCs w:val="24"/>
        </w:rPr>
        <w:t>успехи</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неудачи.</w:t>
      </w:r>
    </w:p>
    <w:p w:rsidR="00DD2CB4" w:rsidRPr="00C601CA" w:rsidRDefault="00443BE7" w:rsidP="00C601CA">
      <w:pPr>
        <w:pStyle w:val="a7"/>
        <w:rPr>
          <w:sz w:val="24"/>
          <w:szCs w:val="24"/>
        </w:rPr>
      </w:pPr>
      <w:r w:rsidRPr="00C601CA">
        <w:rPr>
          <w:sz w:val="24"/>
          <w:szCs w:val="24"/>
        </w:rPr>
        <w:t>коррекция</w:t>
      </w:r>
      <w:r w:rsidRPr="00C601CA">
        <w:rPr>
          <w:spacing w:val="1"/>
          <w:sz w:val="24"/>
          <w:szCs w:val="24"/>
        </w:rPr>
        <w:t xml:space="preserve"> </w:t>
      </w:r>
      <w:r w:rsidRPr="00C601CA">
        <w:rPr>
          <w:sz w:val="24"/>
          <w:szCs w:val="24"/>
        </w:rPr>
        <w:t>поведения</w:t>
      </w:r>
      <w:r w:rsidRPr="00C601CA">
        <w:rPr>
          <w:spacing w:val="1"/>
          <w:sz w:val="24"/>
          <w:szCs w:val="24"/>
        </w:rPr>
        <w:t xml:space="preserve"> </w:t>
      </w:r>
      <w:r w:rsidRPr="00C601CA">
        <w:rPr>
          <w:sz w:val="24"/>
          <w:szCs w:val="24"/>
        </w:rPr>
        <w:t>ребенка</w:t>
      </w:r>
      <w:r w:rsidRPr="00C601CA">
        <w:rPr>
          <w:spacing w:val="1"/>
          <w:sz w:val="24"/>
          <w:szCs w:val="24"/>
        </w:rPr>
        <w:t xml:space="preserve"> </w:t>
      </w:r>
      <w:r w:rsidRPr="00C601CA">
        <w:rPr>
          <w:sz w:val="24"/>
          <w:szCs w:val="24"/>
        </w:rPr>
        <w:t>через</w:t>
      </w:r>
      <w:r w:rsidRPr="00C601CA">
        <w:rPr>
          <w:spacing w:val="1"/>
          <w:sz w:val="24"/>
          <w:szCs w:val="24"/>
        </w:rPr>
        <w:t xml:space="preserve"> </w:t>
      </w:r>
      <w:r w:rsidRPr="00C601CA">
        <w:rPr>
          <w:sz w:val="24"/>
          <w:szCs w:val="24"/>
        </w:rPr>
        <w:t>частные</w:t>
      </w:r>
      <w:r w:rsidRPr="00C601CA">
        <w:rPr>
          <w:spacing w:val="1"/>
          <w:sz w:val="24"/>
          <w:szCs w:val="24"/>
        </w:rPr>
        <w:t xml:space="preserve"> </w:t>
      </w:r>
      <w:r w:rsidRPr="00C601CA">
        <w:rPr>
          <w:sz w:val="24"/>
          <w:szCs w:val="24"/>
        </w:rPr>
        <w:t>беседы</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ним,</w:t>
      </w:r>
      <w:r w:rsidRPr="00C601CA">
        <w:rPr>
          <w:spacing w:val="1"/>
          <w:sz w:val="24"/>
          <w:szCs w:val="24"/>
        </w:rPr>
        <w:t xml:space="preserve"> </w:t>
      </w:r>
      <w:r w:rsidRPr="00C601CA">
        <w:rPr>
          <w:sz w:val="24"/>
          <w:szCs w:val="24"/>
        </w:rPr>
        <w:t>его</w:t>
      </w:r>
      <w:r w:rsidRPr="00C601CA">
        <w:rPr>
          <w:spacing w:val="1"/>
          <w:sz w:val="24"/>
          <w:szCs w:val="24"/>
        </w:rPr>
        <w:t xml:space="preserve"> </w:t>
      </w:r>
      <w:r w:rsidRPr="00C601CA">
        <w:rPr>
          <w:sz w:val="24"/>
          <w:szCs w:val="24"/>
        </w:rPr>
        <w:t>родителями</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законными</w:t>
      </w:r>
      <w:r w:rsidRPr="00C601CA">
        <w:rPr>
          <w:spacing w:val="1"/>
          <w:sz w:val="24"/>
          <w:szCs w:val="24"/>
        </w:rPr>
        <w:t xml:space="preserve"> </w:t>
      </w:r>
      <w:r w:rsidRPr="00C601CA">
        <w:rPr>
          <w:sz w:val="24"/>
          <w:szCs w:val="24"/>
        </w:rPr>
        <w:t>представителями,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другими</w:t>
      </w:r>
      <w:r w:rsidRPr="00C601CA">
        <w:rPr>
          <w:spacing w:val="1"/>
          <w:sz w:val="24"/>
          <w:szCs w:val="24"/>
        </w:rPr>
        <w:t xml:space="preserve"> </w:t>
      </w:r>
      <w:r w:rsidRPr="00C601CA">
        <w:rPr>
          <w:sz w:val="24"/>
          <w:szCs w:val="24"/>
        </w:rPr>
        <w:t>учащимися</w:t>
      </w:r>
      <w:r w:rsidRPr="00C601CA">
        <w:rPr>
          <w:spacing w:val="1"/>
          <w:sz w:val="24"/>
          <w:szCs w:val="24"/>
        </w:rPr>
        <w:t xml:space="preserve"> </w:t>
      </w:r>
      <w:r w:rsidRPr="00C601CA">
        <w:rPr>
          <w:sz w:val="24"/>
          <w:szCs w:val="24"/>
        </w:rPr>
        <w:t>класса;</w:t>
      </w:r>
      <w:r w:rsidRPr="00C601CA">
        <w:rPr>
          <w:spacing w:val="1"/>
          <w:sz w:val="24"/>
          <w:szCs w:val="24"/>
        </w:rPr>
        <w:t xml:space="preserve"> </w:t>
      </w:r>
      <w:r w:rsidRPr="00C601CA">
        <w:rPr>
          <w:sz w:val="24"/>
          <w:szCs w:val="24"/>
        </w:rPr>
        <w:t>через</w:t>
      </w:r>
      <w:r w:rsidRPr="00C601CA">
        <w:rPr>
          <w:spacing w:val="1"/>
          <w:sz w:val="24"/>
          <w:szCs w:val="24"/>
        </w:rPr>
        <w:t xml:space="preserve"> </w:t>
      </w:r>
      <w:r w:rsidRPr="00C601CA">
        <w:rPr>
          <w:sz w:val="24"/>
          <w:szCs w:val="24"/>
        </w:rPr>
        <w:t>предложение</w:t>
      </w:r>
      <w:r w:rsidRPr="00C601CA">
        <w:rPr>
          <w:spacing w:val="1"/>
          <w:sz w:val="24"/>
          <w:szCs w:val="24"/>
        </w:rPr>
        <w:t xml:space="preserve"> </w:t>
      </w:r>
      <w:r w:rsidRPr="00C601CA">
        <w:rPr>
          <w:sz w:val="24"/>
          <w:szCs w:val="24"/>
        </w:rPr>
        <w:t>взять</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себя</w:t>
      </w:r>
      <w:r w:rsidRPr="00C601CA">
        <w:rPr>
          <w:spacing w:val="1"/>
          <w:sz w:val="24"/>
          <w:szCs w:val="24"/>
        </w:rPr>
        <w:t xml:space="preserve"> </w:t>
      </w:r>
      <w:r w:rsidRPr="00C601CA">
        <w:rPr>
          <w:sz w:val="24"/>
          <w:szCs w:val="24"/>
        </w:rPr>
        <w:t>ответственность</w:t>
      </w:r>
      <w:r w:rsidRPr="00C601CA">
        <w:rPr>
          <w:spacing w:val="2"/>
          <w:sz w:val="24"/>
          <w:szCs w:val="24"/>
        </w:rPr>
        <w:t xml:space="preserve"> </w:t>
      </w:r>
      <w:r w:rsidRPr="00C601CA">
        <w:rPr>
          <w:sz w:val="24"/>
          <w:szCs w:val="24"/>
        </w:rPr>
        <w:t>за</w:t>
      </w:r>
      <w:r w:rsidRPr="00C601CA">
        <w:rPr>
          <w:spacing w:val="-4"/>
          <w:sz w:val="24"/>
          <w:szCs w:val="24"/>
        </w:rPr>
        <w:t xml:space="preserve"> </w:t>
      </w:r>
      <w:r w:rsidRPr="00C601CA">
        <w:rPr>
          <w:sz w:val="24"/>
          <w:szCs w:val="24"/>
        </w:rPr>
        <w:t>то</w:t>
      </w:r>
      <w:r w:rsidRPr="00C601CA">
        <w:rPr>
          <w:spacing w:val="6"/>
          <w:sz w:val="24"/>
          <w:szCs w:val="24"/>
        </w:rPr>
        <w:t xml:space="preserve"> </w:t>
      </w:r>
      <w:r w:rsidRPr="00C601CA">
        <w:rPr>
          <w:sz w:val="24"/>
          <w:szCs w:val="24"/>
        </w:rPr>
        <w:t>или</w:t>
      </w:r>
      <w:r w:rsidRPr="00C601CA">
        <w:rPr>
          <w:spacing w:val="2"/>
          <w:sz w:val="24"/>
          <w:szCs w:val="24"/>
        </w:rPr>
        <w:t xml:space="preserve"> </w:t>
      </w:r>
      <w:r w:rsidRPr="00C601CA">
        <w:rPr>
          <w:sz w:val="24"/>
          <w:szCs w:val="24"/>
        </w:rPr>
        <w:t>иное</w:t>
      </w:r>
      <w:r w:rsidRPr="00C601CA">
        <w:rPr>
          <w:spacing w:val="-4"/>
          <w:sz w:val="24"/>
          <w:szCs w:val="24"/>
        </w:rPr>
        <w:t xml:space="preserve"> </w:t>
      </w:r>
      <w:r w:rsidRPr="00C601CA">
        <w:rPr>
          <w:sz w:val="24"/>
          <w:szCs w:val="24"/>
        </w:rPr>
        <w:t>поручение</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классе.</w:t>
      </w:r>
    </w:p>
    <w:p w:rsidR="00DD2CB4" w:rsidRPr="00C601CA" w:rsidRDefault="00443BE7" w:rsidP="00C601CA">
      <w:pPr>
        <w:pStyle w:val="a7"/>
        <w:rPr>
          <w:sz w:val="24"/>
          <w:szCs w:val="24"/>
        </w:rPr>
      </w:pPr>
      <w:r w:rsidRPr="00C601CA">
        <w:rPr>
          <w:sz w:val="24"/>
          <w:szCs w:val="24"/>
        </w:rPr>
        <w:t>Работа</w:t>
      </w:r>
      <w:r w:rsidRPr="00C601CA">
        <w:rPr>
          <w:spacing w:val="-3"/>
          <w:sz w:val="24"/>
          <w:szCs w:val="24"/>
        </w:rPr>
        <w:t xml:space="preserve"> </w:t>
      </w:r>
      <w:r w:rsidRPr="00C601CA">
        <w:rPr>
          <w:sz w:val="24"/>
          <w:szCs w:val="24"/>
        </w:rPr>
        <w:t>с</w:t>
      </w:r>
      <w:r w:rsidRPr="00C601CA">
        <w:rPr>
          <w:spacing w:val="-4"/>
          <w:sz w:val="24"/>
          <w:szCs w:val="24"/>
        </w:rPr>
        <w:t xml:space="preserve"> </w:t>
      </w:r>
      <w:r w:rsidRPr="00C601CA">
        <w:rPr>
          <w:sz w:val="24"/>
          <w:szCs w:val="24"/>
        </w:rPr>
        <w:t>учителями,</w:t>
      </w:r>
      <w:r w:rsidRPr="00C601CA">
        <w:rPr>
          <w:spacing w:val="-5"/>
          <w:sz w:val="24"/>
          <w:szCs w:val="24"/>
        </w:rPr>
        <w:t xml:space="preserve"> </w:t>
      </w:r>
      <w:r w:rsidRPr="00C601CA">
        <w:rPr>
          <w:sz w:val="24"/>
          <w:szCs w:val="24"/>
        </w:rPr>
        <w:t>преподающими</w:t>
      </w:r>
      <w:r w:rsidRPr="00C601CA">
        <w:rPr>
          <w:spacing w:val="-3"/>
          <w:sz w:val="24"/>
          <w:szCs w:val="24"/>
        </w:rPr>
        <w:t xml:space="preserve"> </w:t>
      </w:r>
      <w:r w:rsidRPr="00C601CA">
        <w:rPr>
          <w:sz w:val="24"/>
          <w:szCs w:val="24"/>
        </w:rPr>
        <w:t>в</w:t>
      </w:r>
      <w:r w:rsidRPr="00C601CA">
        <w:rPr>
          <w:spacing w:val="-2"/>
          <w:sz w:val="24"/>
          <w:szCs w:val="24"/>
        </w:rPr>
        <w:t xml:space="preserve"> </w:t>
      </w:r>
      <w:r w:rsidRPr="00C601CA">
        <w:rPr>
          <w:sz w:val="24"/>
          <w:szCs w:val="24"/>
        </w:rPr>
        <w:t>классе:</w:t>
      </w:r>
    </w:p>
    <w:p w:rsidR="00DD2CB4" w:rsidRPr="00C601CA" w:rsidRDefault="00443BE7" w:rsidP="00C601CA">
      <w:pPr>
        <w:pStyle w:val="a7"/>
        <w:rPr>
          <w:sz w:val="24"/>
          <w:szCs w:val="24"/>
        </w:rPr>
      </w:pPr>
      <w:r w:rsidRPr="00C601CA">
        <w:rPr>
          <w:sz w:val="24"/>
          <w:szCs w:val="24"/>
        </w:rPr>
        <w:t>регулярные</w:t>
      </w:r>
      <w:r w:rsidRPr="00C601CA">
        <w:rPr>
          <w:spacing w:val="1"/>
          <w:sz w:val="24"/>
          <w:szCs w:val="24"/>
        </w:rPr>
        <w:t xml:space="preserve"> </w:t>
      </w:r>
      <w:r w:rsidRPr="00C601CA">
        <w:rPr>
          <w:sz w:val="24"/>
          <w:szCs w:val="24"/>
        </w:rPr>
        <w:t>консультации</w:t>
      </w:r>
      <w:r w:rsidRPr="00C601CA">
        <w:rPr>
          <w:spacing w:val="1"/>
          <w:sz w:val="24"/>
          <w:szCs w:val="24"/>
        </w:rPr>
        <w:t xml:space="preserve"> </w:t>
      </w:r>
      <w:r w:rsidRPr="00C601CA">
        <w:rPr>
          <w:sz w:val="24"/>
          <w:szCs w:val="24"/>
        </w:rPr>
        <w:t>классного</w:t>
      </w:r>
      <w:r w:rsidRPr="00C601CA">
        <w:rPr>
          <w:spacing w:val="1"/>
          <w:sz w:val="24"/>
          <w:szCs w:val="24"/>
        </w:rPr>
        <w:t xml:space="preserve"> </w:t>
      </w:r>
      <w:r w:rsidRPr="00C601CA">
        <w:rPr>
          <w:sz w:val="24"/>
          <w:szCs w:val="24"/>
        </w:rPr>
        <w:t>руководителя</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учителями-предметниками,</w:t>
      </w:r>
      <w:r w:rsidRPr="00C601CA">
        <w:rPr>
          <w:spacing w:val="-57"/>
          <w:sz w:val="24"/>
          <w:szCs w:val="24"/>
        </w:rPr>
        <w:t xml:space="preserve"> </w:t>
      </w:r>
      <w:r w:rsidRPr="00C601CA">
        <w:rPr>
          <w:sz w:val="24"/>
          <w:szCs w:val="24"/>
        </w:rPr>
        <w:t>направленные на формирование единства мнений и требований педагогов по ключевым вопросам</w:t>
      </w:r>
      <w:r w:rsidRPr="00C601CA">
        <w:rPr>
          <w:spacing w:val="1"/>
          <w:sz w:val="24"/>
          <w:szCs w:val="24"/>
        </w:rPr>
        <w:t xml:space="preserve"> </w:t>
      </w:r>
      <w:r w:rsidRPr="00C601CA">
        <w:rPr>
          <w:sz w:val="24"/>
          <w:szCs w:val="24"/>
        </w:rPr>
        <w:t>воспитания,</w:t>
      </w:r>
      <w:r w:rsidRPr="00C601CA">
        <w:rPr>
          <w:spacing w:val="-4"/>
          <w:sz w:val="24"/>
          <w:szCs w:val="24"/>
        </w:rPr>
        <w:t xml:space="preserve"> </w:t>
      </w:r>
      <w:r w:rsidRPr="00C601CA">
        <w:rPr>
          <w:sz w:val="24"/>
          <w:szCs w:val="24"/>
        </w:rPr>
        <w:t>на</w:t>
      </w:r>
      <w:r w:rsidRPr="00C601CA">
        <w:rPr>
          <w:spacing w:val="-2"/>
          <w:sz w:val="24"/>
          <w:szCs w:val="24"/>
        </w:rPr>
        <w:t xml:space="preserve"> </w:t>
      </w:r>
      <w:r w:rsidRPr="00C601CA">
        <w:rPr>
          <w:sz w:val="24"/>
          <w:szCs w:val="24"/>
        </w:rPr>
        <w:t>предупреждение</w:t>
      </w:r>
      <w:r w:rsidRPr="00C601CA">
        <w:rPr>
          <w:spacing w:val="-1"/>
          <w:sz w:val="24"/>
          <w:szCs w:val="24"/>
        </w:rPr>
        <w:t xml:space="preserve"> </w:t>
      </w:r>
      <w:r w:rsidRPr="00C601CA">
        <w:rPr>
          <w:sz w:val="24"/>
          <w:szCs w:val="24"/>
        </w:rPr>
        <w:t>и разрешение</w:t>
      </w:r>
      <w:r w:rsidRPr="00C601CA">
        <w:rPr>
          <w:spacing w:val="-6"/>
          <w:sz w:val="24"/>
          <w:szCs w:val="24"/>
        </w:rPr>
        <w:t xml:space="preserve"> </w:t>
      </w:r>
      <w:r w:rsidRPr="00C601CA">
        <w:rPr>
          <w:sz w:val="24"/>
          <w:szCs w:val="24"/>
        </w:rPr>
        <w:t>конфликтов</w:t>
      </w:r>
      <w:r w:rsidRPr="00C601CA">
        <w:rPr>
          <w:spacing w:val="-4"/>
          <w:sz w:val="24"/>
          <w:szCs w:val="24"/>
        </w:rPr>
        <w:t xml:space="preserve"> </w:t>
      </w:r>
      <w:r w:rsidRPr="00C601CA">
        <w:rPr>
          <w:sz w:val="24"/>
          <w:szCs w:val="24"/>
        </w:rPr>
        <w:t>между</w:t>
      </w:r>
      <w:r w:rsidRPr="00C601CA">
        <w:rPr>
          <w:spacing w:val="-6"/>
          <w:sz w:val="24"/>
          <w:szCs w:val="24"/>
        </w:rPr>
        <w:t xml:space="preserve"> </w:t>
      </w:r>
      <w:r w:rsidRPr="00C601CA">
        <w:rPr>
          <w:sz w:val="24"/>
          <w:szCs w:val="24"/>
        </w:rPr>
        <w:t>учителями</w:t>
      </w:r>
      <w:r w:rsidRPr="00C601CA">
        <w:rPr>
          <w:spacing w:val="1"/>
          <w:sz w:val="24"/>
          <w:szCs w:val="24"/>
        </w:rPr>
        <w:t xml:space="preserve"> </w:t>
      </w:r>
      <w:r w:rsidRPr="00C601CA">
        <w:rPr>
          <w:sz w:val="24"/>
          <w:szCs w:val="24"/>
        </w:rPr>
        <w:t>и учащимися;</w:t>
      </w:r>
    </w:p>
    <w:p w:rsidR="00DD2CB4" w:rsidRPr="00C601CA" w:rsidRDefault="00443BE7" w:rsidP="00C601CA">
      <w:pPr>
        <w:pStyle w:val="a7"/>
        <w:rPr>
          <w:sz w:val="24"/>
          <w:szCs w:val="24"/>
        </w:rPr>
      </w:pPr>
      <w:r w:rsidRPr="00C601CA">
        <w:rPr>
          <w:sz w:val="24"/>
          <w:szCs w:val="24"/>
        </w:rPr>
        <w:t>проведение</w:t>
      </w:r>
      <w:r w:rsidRPr="00C601CA">
        <w:rPr>
          <w:spacing w:val="17"/>
          <w:sz w:val="24"/>
          <w:szCs w:val="24"/>
        </w:rPr>
        <w:t xml:space="preserve"> </w:t>
      </w:r>
      <w:r w:rsidRPr="00C601CA">
        <w:rPr>
          <w:sz w:val="24"/>
          <w:szCs w:val="24"/>
        </w:rPr>
        <w:t>мини-педсоветов,</w:t>
      </w:r>
      <w:r w:rsidRPr="00C601CA">
        <w:rPr>
          <w:spacing w:val="15"/>
          <w:sz w:val="24"/>
          <w:szCs w:val="24"/>
        </w:rPr>
        <w:t xml:space="preserve"> </w:t>
      </w:r>
      <w:r w:rsidRPr="00C601CA">
        <w:rPr>
          <w:sz w:val="24"/>
          <w:szCs w:val="24"/>
        </w:rPr>
        <w:t>направленных</w:t>
      </w:r>
      <w:r w:rsidRPr="00C601CA">
        <w:rPr>
          <w:spacing w:val="13"/>
          <w:sz w:val="24"/>
          <w:szCs w:val="24"/>
        </w:rPr>
        <w:t xml:space="preserve"> </w:t>
      </w:r>
      <w:r w:rsidRPr="00C601CA">
        <w:rPr>
          <w:sz w:val="24"/>
          <w:szCs w:val="24"/>
        </w:rPr>
        <w:t>на</w:t>
      </w:r>
      <w:r w:rsidRPr="00C601CA">
        <w:rPr>
          <w:spacing w:val="17"/>
          <w:sz w:val="24"/>
          <w:szCs w:val="24"/>
        </w:rPr>
        <w:t xml:space="preserve"> </w:t>
      </w:r>
      <w:r w:rsidRPr="00C601CA">
        <w:rPr>
          <w:sz w:val="24"/>
          <w:szCs w:val="24"/>
        </w:rPr>
        <w:t>решение</w:t>
      </w:r>
      <w:r w:rsidRPr="00C601CA">
        <w:rPr>
          <w:spacing w:val="17"/>
          <w:sz w:val="24"/>
          <w:szCs w:val="24"/>
        </w:rPr>
        <w:t xml:space="preserve"> </w:t>
      </w:r>
      <w:r w:rsidRPr="00C601CA">
        <w:rPr>
          <w:sz w:val="24"/>
          <w:szCs w:val="24"/>
        </w:rPr>
        <w:t>конкретных</w:t>
      </w:r>
      <w:r w:rsidRPr="00C601CA">
        <w:rPr>
          <w:spacing w:val="13"/>
          <w:sz w:val="24"/>
          <w:szCs w:val="24"/>
        </w:rPr>
        <w:t xml:space="preserve"> </w:t>
      </w:r>
      <w:r w:rsidRPr="00C601CA">
        <w:rPr>
          <w:sz w:val="24"/>
          <w:szCs w:val="24"/>
        </w:rPr>
        <w:t>проблем</w:t>
      </w:r>
      <w:r w:rsidRPr="00C601CA">
        <w:rPr>
          <w:spacing w:val="16"/>
          <w:sz w:val="24"/>
          <w:szCs w:val="24"/>
        </w:rPr>
        <w:t xml:space="preserve"> </w:t>
      </w:r>
      <w:r w:rsidRPr="00C601CA">
        <w:rPr>
          <w:sz w:val="24"/>
          <w:szCs w:val="24"/>
        </w:rPr>
        <w:t>класса</w:t>
      </w:r>
      <w:r w:rsidRPr="00C601CA">
        <w:rPr>
          <w:spacing w:val="-58"/>
          <w:sz w:val="24"/>
          <w:szCs w:val="24"/>
        </w:rPr>
        <w:t xml:space="preserve"> </w:t>
      </w:r>
      <w:r w:rsidRPr="00C601CA">
        <w:rPr>
          <w:sz w:val="24"/>
          <w:szCs w:val="24"/>
        </w:rPr>
        <w:t>и</w:t>
      </w:r>
      <w:r w:rsidRPr="00C601CA">
        <w:rPr>
          <w:spacing w:val="2"/>
          <w:sz w:val="24"/>
          <w:szCs w:val="24"/>
        </w:rPr>
        <w:t xml:space="preserve"> </w:t>
      </w:r>
      <w:r w:rsidRPr="00C601CA">
        <w:rPr>
          <w:sz w:val="24"/>
          <w:szCs w:val="24"/>
        </w:rPr>
        <w:t>интеграцию</w:t>
      </w:r>
      <w:r w:rsidRPr="00C601CA">
        <w:rPr>
          <w:spacing w:val="-5"/>
          <w:sz w:val="24"/>
          <w:szCs w:val="24"/>
        </w:rPr>
        <w:t xml:space="preserve"> </w:t>
      </w:r>
      <w:r w:rsidRPr="00C601CA">
        <w:rPr>
          <w:sz w:val="24"/>
          <w:szCs w:val="24"/>
        </w:rPr>
        <w:t>воспитательных</w:t>
      </w:r>
      <w:r w:rsidRPr="00C601CA">
        <w:rPr>
          <w:spacing w:val="-4"/>
          <w:sz w:val="24"/>
          <w:szCs w:val="24"/>
        </w:rPr>
        <w:t xml:space="preserve"> </w:t>
      </w:r>
      <w:r w:rsidRPr="00C601CA">
        <w:rPr>
          <w:sz w:val="24"/>
          <w:szCs w:val="24"/>
        </w:rPr>
        <w:t>влияний</w:t>
      </w:r>
      <w:r w:rsidRPr="00C601CA">
        <w:rPr>
          <w:spacing w:val="-2"/>
          <w:sz w:val="24"/>
          <w:szCs w:val="24"/>
        </w:rPr>
        <w:t xml:space="preserve"> </w:t>
      </w:r>
      <w:r w:rsidRPr="00C601CA">
        <w:rPr>
          <w:sz w:val="24"/>
          <w:szCs w:val="24"/>
        </w:rPr>
        <w:t>на</w:t>
      </w:r>
      <w:r w:rsidRPr="00C601CA">
        <w:rPr>
          <w:spacing w:val="-4"/>
          <w:sz w:val="24"/>
          <w:szCs w:val="24"/>
        </w:rPr>
        <w:t xml:space="preserve"> </w:t>
      </w:r>
      <w:r w:rsidRPr="00C601CA">
        <w:rPr>
          <w:sz w:val="24"/>
          <w:szCs w:val="24"/>
        </w:rPr>
        <w:t>школьников;</w:t>
      </w:r>
    </w:p>
    <w:p w:rsidR="00DD2CB4" w:rsidRPr="00C601CA" w:rsidRDefault="00443BE7" w:rsidP="00C601CA">
      <w:pPr>
        <w:pStyle w:val="a7"/>
        <w:rPr>
          <w:sz w:val="24"/>
          <w:szCs w:val="24"/>
        </w:rPr>
      </w:pPr>
      <w:r w:rsidRPr="00C601CA">
        <w:rPr>
          <w:sz w:val="24"/>
          <w:szCs w:val="24"/>
        </w:rPr>
        <w:t>привлечение</w:t>
      </w:r>
      <w:r w:rsidRPr="00C601CA">
        <w:rPr>
          <w:spacing w:val="1"/>
          <w:sz w:val="24"/>
          <w:szCs w:val="24"/>
        </w:rPr>
        <w:t xml:space="preserve"> </w:t>
      </w:r>
      <w:r w:rsidRPr="00C601CA">
        <w:rPr>
          <w:sz w:val="24"/>
          <w:szCs w:val="24"/>
        </w:rPr>
        <w:t>учителей</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участию</w:t>
      </w:r>
      <w:r w:rsidRPr="00C601CA">
        <w:rPr>
          <w:spacing w:val="1"/>
          <w:sz w:val="24"/>
          <w:szCs w:val="24"/>
        </w:rPr>
        <w:t xml:space="preserve"> </w:t>
      </w:r>
      <w:r w:rsidRPr="00C601CA">
        <w:rPr>
          <w:sz w:val="24"/>
          <w:szCs w:val="24"/>
        </w:rPr>
        <w:t>во</w:t>
      </w:r>
      <w:r w:rsidRPr="00C601CA">
        <w:rPr>
          <w:spacing w:val="1"/>
          <w:sz w:val="24"/>
          <w:szCs w:val="24"/>
        </w:rPr>
        <w:t xml:space="preserve"> </w:t>
      </w:r>
      <w:r w:rsidRPr="00C601CA">
        <w:rPr>
          <w:sz w:val="24"/>
          <w:szCs w:val="24"/>
        </w:rPr>
        <w:t>внутриклассных</w:t>
      </w:r>
      <w:r w:rsidRPr="00C601CA">
        <w:rPr>
          <w:spacing w:val="1"/>
          <w:sz w:val="24"/>
          <w:szCs w:val="24"/>
        </w:rPr>
        <w:t xml:space="preserve"> </w:t>
      </w:r>
      <w:r w:rsidRPr="00C601CA">
        <w:rPr>
          <w:sz w:val="24"/>
          <w:szCs w:val="24"/>
        </w:rPr>
        <w:t>делах,</w:t>
      </w:r>
      <w:r w:rsidRPr="00C601CA">
        <w:rPr>
          <w:spacing w:val="1"/>
          <w:sz w:val="24"/>
          <w:szCs w:val="24"/>
        </w:rPr>
        <w:t xml:space="preserve"> </w:t>
      </w:r>
      <w:r w:rsidRPr="00C601CA">
        <w:rPr>
          <w:sz w:val="24"/>
          <w:szCs w:val="24"/>
        </w:rPr>
        <w:t>дающих</w:t>
      </w:r>
      <w:r w:rsidRPr="00C601CA">
        <w:rPr>
          <w:spacing w:val="1"/>
          <w:sz w:val="24"/>
          <w:szCs w:val="24"/>
        </w:rPr>
        <w:t xml:space="preserve"> </w:t>
      </w:r>
      <w:r w:rsidRPr="00C601CA">
        <w:rPr>
          <w:sz w:val="24"/>
          <w:szCs w:val="24"/>
        </w:rPr>
        <w:t>педагогам</w:t>
      </w:r>
      <w:r w:rsidRPr="00C601CA">
        <w:rPr>
          <w:spacing w:val="1"/>
          <w:sz w:val="24"/>
          <w:szCs w:val="24"/>
        </w:rPr>
        <w:t xml:space="preserve"> </w:t>
      </w:r>
      <w:r w:rsidRPr="00C601CA">
        <w:rPr>
          <w:sz w:val="24"/>
          <w:szCs w:val="24"/>
        </w:rPr>
        <w:t>возможность лучше узнавать и понимать своих учеников, увидев их в иной, отличной от учебной,</w:t>
      </w:r>
      <w:r w:rsidRPr="00C601CA">
        <w:rPr>
          <w:spacing w:val="1"/>
          <w:sz w:val="24"/>
          <w:szCs w:val="24"/>
        </w:rPr>
        <w:t xml:space="preserve"> </w:t>
      </w:r>
      <w:r w:rsidRPr="00C601CA">
        <w:rPr>
          <w:sz w:val="24"/>
          <w:szCs w:val="24"/>
        </w:rPr>
        <w:t>обстановке;</w:t>
      </w:r>
    </w:p>
    <w:p w:rsidR="00DD2CB4" w:rsidRPr="00C601CA" w:rsidRDefault="00443BE7" w:rsidP="00C601CA">
      <w:pPr>
        <w:pStyle w:val="a7"/>
        <w:rPr>
          <w:sz w:val="24"/>
          <w:szCs w:val="24"/>
        </w:rPr>
      </w:pPr>
      <w:r w:rsidRPr="00C601CA">
        <w:rPr>
          <w:sz w:val="24"/>
          <w:szCs w:val="24"/>
        </w:rPr>
        <w:t>проведение</w:t>
      </w:r>
      <w:r w:rsidRPr="00C601CA">
        <w:rPr>
          <w:spacing w:val="-7"/>
          <w:sz w:val="24"/>
          <w:szCs w:val="24"/>
        </w:rPr>
        <w:t xml:space="preserve"> </w:t>
      </w:r>
      <w:r w:rsidRPr="00C601CA">
        <w:rPr>
          <w:sz w:val="24"/>
          <w:szCs w:val="24"/>
        </w:rPr>
        <w:t>диагностических</w:t>
      </w:r>
      <w:r w:rsidRPr="00C601CA">
        <w:rPr>
          <w:spacing w:val="-10"/>
          <w:sz w:val="24"/>
          <w:szCs w:val="24"/>
        </w:rPr>
        <w:t xml:space="preserve"> </w:t>
      </w:r>
      <w:r w:rsidRPr="00C601CA">
        <w:rPr>
          <w:sz w:val="24"/>
          <w:szCs w:val="24"/>
        </w:rPr>
        <w:t>исследований</w:t>
      </w:r>
      <w:r w:rsidRPr="00C601CA">
        <w:rPr>
          <w:spacing w:val="-4"/>
          <w:sz w:val="24"/>
          <w:szCs w:val="24"/>
        </w:rPr>
        <w:t xml:space="preserve"> </w:t>
      </w:r>
      <w:r w:rsidR="003132CA" w:rsidRPr="00C601CA">
        <w:rPr>
          <w:sz w:val="24"/>
          <w:szCs w:val="24"/>
        </w:rPr>
        <w:t>учащи</w:t>
      </w:r>
      <w:r w:rsidRPr="00C601CA">
        <w:rPr>
          <w:sz w:val="24"/>
          <w:szCs w:val="24"/>
        </w:rPr>
        <w:t>хся;</w:t>
      </w:r>
    </w:p>
    <w:p w:rsidR="00DD2CB4" w:rsidRPr="00C601CA" w:rsidRDefault="00443BE7" w:rsidP="00C601CA">
      <w:pPr>
        <w:pStyle w:val="a7"/>
        <w:rPr>
          <w:sz w:val="24"/>
          <w:szCs w:val="24"/>
        </w:rPr>
      </w:pPr>
      <w:r w:rsidRPr="00C601CA">
        <w:rPr>
          <w:sz w:val="24"/>
          <w:szCs w:val="24"/>
        </w:rPr>
        <w:t>привлечение учителей к участию в родительских собраниях класса для объединения</w:t>
      </w:r>
      <w:r w:rsidRPr="00C601CA">
        <w:rPr>
          <w:spacing w:val="1"/>
          <w:sz w:val="24"/>
          <w:szCs w:val="24"/>
        </w:rPr>
        <w:t xml:space="preserve"> </w:t>
      </w:r>
      <w:r w:rsidRPr="00C601CA">
        <w:rPr>
          <w:sz w:val="24"/>
          <w:szCs w:val="24"/>
        </w:rPr>
        <w:t>усилий</w:t>
      </w:r>
      <w:r w:rsidRPr="00C601CA">
        <w:rPr>
          <w:spacing w:val="2"/>
          <w:sz w:val="24"/>
          <w:szCs w:val="24"/>
        </w:rPr>
        <w:t xml:space="preserve"> </w:t>
      </w:r>
      <w:r w:rsidRPr="00C601CA">
        <w:rPr>
          <w:sz w:val="24"/>
          <w:szCs w:val="24"/>
        </w:rPr>
        <w:t>в</w:t>
      </w:r>
      <w:r w:rsidRPr="00C601CA">
        <w:rPr>
          <w:spacing w:val="3"/>
          <w:sz w:val="24"/>
          <w:szCs w:val="24"/>
        </w:rPr>
        <w:t xml:space="preserve"> </w:t>
      </w:r>
      <w:r w:rsidRPr="00C601CA">
        <w:rPr>
          <w:sz w:val="24"/>
          <w:szCs w:val="24"/>
        </w:rPr>
        <w:t>деле</w:t>
      </w:r>
      <w:r w:rsidRPr="00C601CA">
        <w:rPr>
          <w:spacing w:val="-4"/>
          <w:sz w:val="24"/>
          <w:szCs w:val="24"/>
        </w:rPr>
        <w:t xml:space="preserve"> </w:t>
      </w:r>
      <w:r w:rsidRPr="00C601CA">
        <w:rPr>
          <w:sz w:val="24"/>
          <w:szCs w:val="24"/>
        </w:rPr>
        <w:t>обучения</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воспитания</w:t>
      </w:r>
      <w:r w:rsidRPr="00C601CA">
        <w:rPr>
          <w:spacing w:val="-3"/>
          <w:sz w:val="24"/>
          <w:szCs w:val="24"/>
        </w:rPr>
        <w:t xml:space="preserve"> </w:t>
      </w:r>
      <w:r w:rsidRPr="00C601CA">
        <w:rPr>
          <w:sz w:val="24"/>
          <w:szCs w:val="24"/>
        </w:rPr>
        <w:t>детей.</w:t>
      </w:r>
    </w:p>
    <w:p w:rsidR="00DD2CB4" w:rsidRPr="00C601CA" w:rsidRDefault="00443BE7" w:rsidP="00C601CA">
      <w:pPr>
        <w:pStyle w:val="a7"/>
        <w:rPr>
          <w:sz w:val="24"/>
          <w:szCs w:val="24"/>
        </w:rPr>
      </w:pPr>
      <w:r w:rsidRPr="00C601CA">
        <w:rPr>
          <w:sz w:val="24"/>
          <w:szCs w:val="24"/>
        </w:rPr>
        <w:t>Работа</w:t>
      </w:r>
      <w:r w:rsidRPr="00C601CA">
        <w:rPr>
          <w:spacing w:val="-13"/>
          <w:sz w:val="24"/>
          <w:szCs w:val="24"/>
        </w:rPr>
        <w:t xml:space="preserve"> </w:t>
      </w:r>
      <w:r w:rsidRPr="00C601CA">
        <w:rPr>
          <w:sz w:val="24"/>
          <w:szCs w:val="24"/>
        </w:rPr>
        <w:t>с</w:t>
      </w:r>
      <w:r w:rsidRPr="00C601CA">
        <w:rPr>
          <w:spacing w:val="-9"/>
          <w:sz w:val="24"/>
          <w:szCs w:val="24"/>
        </w:rPr>
        <w:t xml:space="preserve"> </w:t>
      </w:r>
      <w:r w:rsidRPr="00C601CA">
        <w:rPr>
          <w:sz w:val="24"/>
          <w:szCs w:val="24"/>
        </w:rPr>
        <w:t>родителями</w:t>
      </w:r>
      <w:r w:rsidRPr="00C601CA">
        <w:rPr>
          <w:spacing w:val="-8"/>
          <w:sz w:val="24"/>
          <w:szCs w:val="24"/>
        </w:rPr>
        <w:t xml:space="preserve"> </w:t>
      </w:r>
      <w:r w:rsidRPr="00C601CA">
        <w:rPr>
          <w:sz w:val="24"/>
          <w:szCs w:val="24"/>
        </w:rPr>
        <w:t>учащихся</w:t>
      </w:r>
      <w:r w:rsidRPr="00C601CA">
        <w:rPr>
          <w:spacing w:val="-11"/>
          <w:sz w:val="24"/>
          <w:szCs w:val="24"/>
        </w:rPr>
        <w:t xml:space="preserve"> </w:t>
      </w:r>
      <w:r w:rsidRPr="00C601CA">
        <w:rPr>
          <w:sz w:val="24"/>
          <w:szCs w:val="24"/>
        </w:rPr>
        <w:t>или</w:t>
      </w:r>
      <w:r w:rsidRPr="00C601CA">
        <w:rPr>
          <w:spacing w:val="-8"/>
          <w:sz w:val="24"/>
          <w:szCs w:val="24"/>
        </w:rPr>
        <w:t xml:space="preserve"> </w:t>
      </w:r>
      <w:r w:rsidRPr="00C601CA">
        <w:rPr>
          <w:sz w:val="24"/>
          <w:szCs w:val="24"/>
        </w:rPr>
        <w:t>их</w:t>
      </w:r>
      <w:r w:rsidRPr="00C601CA">
        <w:rPr>
          <w:spacing w:val="-12"/>
          <w:sz w:val="24"/>
          <w:szCs w:val="24"/>
        </w:rPr>
        <w:t xml:space="preserve"> </w:t>
      </w:r>
      <w:r w:rsidRPr="00C601CA">
        <w:rPr>
          <w:sz w:val="24"/>
          <w:szCs w:val="24"/>
        </w:rPr>
        <w:t>законными</w:t>
      </w:r>
      <w:r w:rsidRPr="00C601CA">
        <w:rPr>
          <w:spacing w:val="-9"/>
          <w:sz w:val="24"/>
          <w:szCs w:val="24"/>
        </w:rPr>
        <w:t xml:space="preserve"> </w:t>
      </w:r>
      <w:r w:rsidRPr="00C601CA">
        <w:rPr>
          <w:sz w:val="24"/>
          <w:szCs w:val="24"/>
        </w:rPr>
        <w:t>представителями:</w:t>
      </w:r>
    </w:p>
    <w:p w:rsidR="00DD2CB4" w:rsidRPr="00C601CA" w:rsidRDefault="00443BE7" w:rsidP="00C601CA">
      <w:pPr>
        <w:pStyle w:val="a7"/>
        <w:rPr>
          <w:sz w:val="24"/>
          <w:szCs w:val="24"/>
        </w:rPr>
      </w:pPr>
      <w:r w:rsidRPr="00C601CA">
        <w:rPr>
          <w:sz w:val="24"/>
          <w:szCs w:val="24"/>
        </w:rPr>
        <w:t>регулярное</w:t>
      </w:r>
      <w:r w:rsidRPr="00C601CA">
        <w:rPr>
          <w:spacing w:val="11"/>
          <w:sz w:val="24"/>
          <w:szCs w:val="24"/>
        </w:rPr>
        <w:t xml:space="preserve"> </w:t>
      </w:r>
      <w:r w:rsidRPr="00C601CA">
        <w:rPr>
          <w:sz w:val="24"/>
          <w:szCs w:val="24"/>
        </w:rPr>
        <w:t>информирование</w:t>
      </w:r>
      <w:r w:rsidRPr="00C601CA">
        <w:rPr>
          <w:spacing w:val="12"/>
          <w:sz w:val="24"/>
          <w:szCs w:val="24"/>
        </w:rPr>
        <w:t xml:space="preserve"> </w:t>
      </w:r>
      <w:r w:rsidRPr="00C601CA">
        <w:rPr>
          <w:sz w:val="24"/>
          <w:szCs w:val="24"/>
        </w:rPr>
        <w:t>родителей</w:t>
      </w:r>
      <w:r w:rsidRPr="00C601CA">
        <w:rPr>
          <w:spacing w:val="4"/>
          <w:sz w:val="24"/>
          <w:szCs w:val="24"/>
        </w:rPr>
        <w:t xml:space="preserve"> </w:t>
      </w:r>
      <w:r w:rsidRPr="00C601CA">
        <w:rPr>
          <w:sz w:val="24"/>
          <w:szCs w:val="24"/>
        </w:rPr>
        <w:t>о</w:t>
      </w:r>
      <w:r w:rsidRPr="00C601CA">
        <w:rPr>
          <w:spacing w:val="13"/>
          <w:sz w:val="24"/>
          <w:szCs w:val="24"/>
        </w:rPr>
        <w:t xml:space="preserve"> </w:t>
      </w:r>
      <w:r w:rsidRPr="00C601CA">
        <w:rPr>
          <w:sz w:val="24"/>
          <w:szCs w:val="24"/>
        </w:rPr>
        <w:t>школьных</w:t>
      </w:r>
      <w:r w:rsidRPr="00C601CA">
        <w:rPr>
          <w:spacing w:val="8"/>
          <w:sz w:val="24"/>
          <w:szCs w:val="24"/>
        </w:rPr>
        <w:t xml:space="preserve"> </w:t>
      </w:r>
      <w:r w:rsidRPr="00C601CA">
        <w:rPr>
          <w:sz w:val="24"/>
          <w:szCs w:val="24"/>
        </w:rPr>
        <w:t>успехах</w:t>
      </w:r>
      <w:r w:rsidRPr="00C601CA">
        <w:rPr>
          <w:spacing w:val="8"/>
          <w:sz w:val="24"/>
          <w:szCs w:val="24"/>
        </w:rPr>
        <w:t xml:space="preserve"> </w:t>
      </w:r>
      <w:r w:rsidRPr="00C601CA">
        <w:rPr>
          <w:sz w:val="24"/>
          <w:szCs w:val="24"/>
        </w:rPr>
        <w:t>и</w:t>
      </w:r>
      <w:r w:rsidRPr="00C601CA">
        <w:rPr>
          <w:spacing w:val="14"/>
          <w:sz w:val="24"/>
          <w:szCs w:val="24"/>
        </w:rPr>
        <w:t xml:space="preserve"> </w:t>
      </w:r>
      <w:r w:rsidRPr="00C601CA">
        <w:rPr>
          <w:sz w:val="24"/>
          <w:szCs w:val="24"/>
        </w:rPr>
        <w:t>проблемах</w:t>
      </w:r>
      <w:r w:rsidRPr="00C601CA">
        <w:rPr>
          <w:spacing w:val="8"/>
          <w:sz w:val="24"/>
          <w:szCs w:val="24"/>
        </w:rPr>
        <w:t xml:space="preserve"> </w:t>
      </w:r>
      <w:r w:rsidRPr="00C601CA">
        <w:rPr>
          <w:sz w:val="24"/>
          <w:szCs w:val="24"/>
        </w:rPr>
        <w:t>их</w:t>
      </w:r>
      <w:r w:rsidRPr="00C601CA">
        <w:rPr>
          <w:spacing w:val="8"/>
          <w:sz w:val="24"/>
          <w:szCs w:val="24"/>
        </w:rPr>
        <w:t xml:space="preserve"> </w:t>
      </w:r>
      <w:r w:rsidRPr="00C601CA">
        <w:rPr>
          <w:sz w:val="24"/>
          <w:szCs w:val="24"/>
        </w:rPr>
        <w:t>детей,</w:t>
      </w:r>
      <w:r w:rsidRPr="00C601CA">
        <w:rPr>
          <w:spacing w:val="6"/>
          <w:sz w:val="24"/>
          <w:szCs w:val="24"/>
        </w:rPr>
        <w:t xml:space="preserve"> </w:t>
      </w:r>
      <w:r w:rsidRPr="00C601CA">
        <w:rPr>
          <w:sz w:val="24"/>
          <w:szCs w:val="24"/>
        </w:rPr>
        <w:t>о</w:t>
      </w:r>
      <w:r w:rsidRPr="00C601CA">
        <w:rPr>
          <w:spacing w:val="-57"/>
          <w:sz w:val="24"/>
          <w:szCs w:val="24"/>
        </w:rPr>
        <w:t xml:space="preserve"> </w:t>
      </w:r>
      <w:r w:rsidRPr="00C601CA">
        <w:rPr>
          <w:sz w:val="24"/>
          <w:szCs w:val="24"/>
        </w:rPr>
        <w:t>жизни</w:t>
      </w:r>
      <w:r w:rsidRPr="00C601CA">
        <w:rPr>
          <w:spacing w:val="-3"/>
          <w:sz w:val="24"/>
          <w:szCs w:val="24"/>
        </w:rPr>
        <w:t xml:space="preserve"> </w:t>
      </w:r>
      <w:r w:rsidRPr="00C601CA">
        <w:rPr>
          <w:sz w:val="24"/>
          <w:szCs w:val="24"/>
        </w:rPr>
        <w:t>класса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целом;</w:t>
      </w:r>
    </w:p>
    <w:p w:rsidR="00DD2CB4" w:rsidRPr="00C601CA" w:rsidRDefault="00443BE7" w:rsidP="00C601CA">
      <w:pPr>
        <w:pStyle w:val="a7"/>
        <w:rPr>
          <w:sz w:val="24"/>
          <w:szCs w:val="24"/>
        </w:rPr>
      </w:pPr>
      <w:r w:rsidRPr="00C601CA">
        <w:rPr>
          <w:sz w:val="24"/>
          <w:szCs w:val="24"/>
        </w:rPr>
        <w:t>помощь</w:t>
      </w:r>
      <w:r w:rsidRPr="00C601CA">
        <w:rPr>
          <w:spacing w:val="39"/>
          <w:sz w:val="24"/>
          <w:szCs w:val="24"/>
        </w:rPr>
        <w:t xml:space="preserve"> </w:t>
      </w:r>
      <w:r w:rsidRPr="00C601CA">
        <w:rPr>
          <w:sz w:val="24"/>
          <w:szCs w:val="24"/>
        </w:rPr>
        <w:t>родителям</w:t>
      </w:r>
      <w:r w:rsidRPr="00C601CA">
        <w:rPr>
          <w:spacing w:val="40"/>
          <w:sz w:val="24"/>
          <w:szCs w:val="24"/>
        </w:rPr>
        <w:t xml:space="preserve"> </w:t>
      </w:r>
      <w:r w:rsidRPr="00C601CA">
        <w:rPr>
          <w:sz w:val="24"/>
          <w:szCs w:val="24"/>
        </w:rPr>
        <w:t>школьников</w:t>
      </w:r>
      <w:r w:rsidRPr="00C601CA">
        <w:rPr>
          <w:spacing w:val="40"/>
          <w:sz w:val="24"/>
          <w:szCs w:val="24"/>
        </w:rPr>
        <w:t xml:space="preserve"> </w:t>
      </w:r>
      <w:r w:rsidRPr="00C601CA">
        <w:rPr>
          <w:sz w:val="24"/>
          <w:szCs w:val="24"/>
        </w:rPr>
        <w:t>или</w:t>
      </w:r>
      <w:r w:rsidRPr="00C601CA">
        <w:rPr>
          <w:spacing w:val="40"/>
          <w:sz w:val="24"/>
          <w:szCs w:val="24"/>
        </w:rPr>
        <w:t xml:space="preserve"> </w:t>
      </w:r>
      <w:r w:rsidRPr="00C601CA">
        <w:rPr>
          <w:sz w:val="24"/>
          <w:szCs w:val="24"/>
        </w:rPr>
        <w:t>их</w:t>
      </w:r>
      <w:r w:rsidRPr="00C601CA">
        <w:rPr>
          <w:spacing w:val="39"/>
          <w:sz w:val="24"/>
          <w:szCs w:val="24"/>
        </w:rPr>
        <w:t xml:space="preserve"> </w:t>
      </w:r>
      <w:r w:rsidRPr="00C601CA">
        <w:rPr>
          <w:sz w:val="24"/>
          <w:szCs w:val="24"/>
        </w:rPr>
        <w:t>законным</w:t>
      </w:r>
      <w:r w:rsidRPr="00C601CA">
        <w:rPr>
          <w:spacing w:val="39"/>
          <w:sz w:val="24"/>
          <w:szCs w:val="24"/>
        </w:rPr>
        <w:t xml:space="preserve"> </w:t>
      </w:r>
      <w:r w:rsidRPr="00C601CA">
        <w:rPr>
          <w:sz w:val="24"/>
          <w:szCs w:val="24"/>
        </w:rPr>
        <w:t>представителям</w:t>
      </w:r>
      <w:r w:rsidRPr="00C601CA">
        <w:rPr>
          <w:spacing w:val="36"/>
          <w:sz w:val="24"/>
          <w:szCs w:val="24"/>
        </w:rPr>
        <w:t xml:space="preserve"> </w:t>
      </w:r>
      <w:r w:rsidRPr="00C601CA">
        <w:rPr>
          <w:sz w:val="24"/>
          <w:szCs w:val="24"/>
        </w:rPr>
        <w:t>в</w:t>
      </w:r>
      <w:r w:rsidRPr="00C601CA">
        <w:rPr>
          <w:spacing w:val="44"/>
          <w:sz w:val="24"/>
          <w:szCs w:val="24"/>
        </w:rPr>
        <w:t xml:space="preserve"> </w:t>
      </w:r>
      <w:r w:rsidRPr="00C601CA">
        <w:rPr>
          <w:sz w:val="24"/>
          <w:szCs w:val="24"/>
        </w:rPr>
        <w:t>регулировании</w:t>
      </w:r>
      <w:r w:rsidRPr="00C601CA">
        <w:rPr>
          <w:spacing w:val="-57"/>
          <w:sz w:val="24"/>
          <w:szCs w:val="24"/>
        </w:rPr>
        <w:t xml:space="preserve"> </w:t>
      </w:r>
      <w:r w:rsidRPr="00C601CA">
        <w:rPr>
          <w:sz w:val="24"/>
          <w:szCs w:val="24"/>
        </w:rPr>
        <w:t>отношений</w:t>
      </w:r>
      <w:r w:rsidRPr="00C601CA">
        <w:rPr>
          <w:spacing w:val="-4"/>
          <w:sz w:val="24"/>
          <w:szCs w:val="24"/>
        </w:rPr>
        <w:t xml:space="preserve"> </w:t>
      </w:r>
      <w:r w:rsidRPr="00C601CA">
        <w:rPr>
          <w:sz w:val="24"/>
          <w:szCs w:val="24"/>
        </w:rPr>
        <w:t>между</w:t>
      </w:r>
      <w:r w:rsidRPr="00C601CA">
        <w:rPr>
          <w:spacing w:val="-9"/>
          <w:sz w:val="24"/>
          <w:szCs w:val="24"/>
        </w:rPr>
        <w:t xml:space="preserve"> </w:t>
      </w:r>
      <w:r w:rsidRPr="00C601CA">
        <w:rPr>
          <w:sz w:val="24"/>
          <w:szCs w:val="24"/>
        </w:rPr>
        <w:t>ними,</w:t>
      </w:r>
      <w:r w:rsidRPr="00C601CA">
        <w:rPr>
          <w:spacing w:val="3"/>
          <w:sz w:val="24"/>
          <w:szCs w:val="24"/>
        </w:rPr>
        <w:t xml:space="preserve"> </w:t>
      </w:r>
      <w:r w:rsidRPr="00C601CA">
        <w:rPr>
          <w:sz w:val="24"/>
          <w:szCs w:val="24"/>
        </w:rPr>
        <w:t>администрацией</w:t>
      </w:r>
      <w:r w:rsidRPr="00C601CA">
        <w:rPr>
          <w:spacing w:val="-3"/>
          <w:sz w:val="24"/>
          <w:szCs w:val="24"/>
        </w:rPr>
        <w:t xml:space="preserve"> </w:t>
      </w:r>
      <w:r w:rsidRPr="00C601CA">
        <w:rPr>
          <w:sz w:val="24"/>
          <w:szCs w:val="24"/>
        </w:rPr>
        <w:t>школы</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учителями-предметниками;</w:t>
      </w:r>
    </w:p>
    <w:p w:rsidR="00DD2CB4" w:rsidRPr="00C601CA" w:rsidRDefault="00443BE7" w:rsidP="00C601CA">
      <w:pPr>
        <w:pStyle w:val="a7"/>
        <w:rPr>
          <w:sz w:val="24"/>
          <w:szCs w:val="24"/>
        </w:rPr>
      </w:pPr>
      <w:r w:rsidRPr="00C601CA">
        <w:rPr>
          <w:sz w:val="24"/>
          <w:szCs w:val="24"/>
        </w:rPr>
        <w:t>организация</w:t>
      </w:r>
      <w:r w:rsidRPr="00C601CA">
        <w:rPr>
          <w:spacing w:val="26"/>
          <w:sz w:val="24"/>
          <w:szCs w:val="24"/>
        </w:rPr>
        <w:t xml:space="preserve"> </w:t>
      </w:r>
      <w:r w:rsidRPr="00C601CA">
        <w:rPr>
          <w:sz w:val="24"/>
          <w:szCs w:val="24"/>
        </w:rPr>
        <w:t>родительских</w:t>
      </w:r>
      <w:r w:rsidRPr="00C601CA">
        <w:rPr>
          <w:spacing w:val="24"/>
          <w:sz w:val="24"/>
          <w:szCs w:val="24"/>
        </w:rPr>
        <w:t xml:space="preserve"> </w:t>
      </w:r>
      <w:r w:rsidRPr="00C601CA">
        <w:rPr>
          <w:sz w:val="24"/>
          <w:szCs w:val="24"/>
        </w:rPr>
        <w:t>собраний,</w:t>
      </w:r>
      <w:r w:rsidRPr="00C601CA">
        <w:rPr>
          <w:spacing w:val="26"/>
          <w:sz w:val="24"/>
          <w:szCs w:val="24"/>
        </w:rPr>
        <w:t xml:space="preserve"> </w:t>
      </w:r>
      <w:r w:rsidRPr="00C601CA">
        <w:rPr>
          <w:sz w:val="24"/>
          <w:szCs w:val="24"/>
        </w:rPr>
        <w:t>происходящих</w:t>
      </w:r>
      <w:r w:rsidRPr="00C601CA">
        <w:rPr>
          <w:spacing w:val="25"/>
          <w:sz w:val="24"/>
          <w:szCs w:val="24"/>
        </w:rPr>
        <w:t xml:space="preserve"> </w:t>
      </w:r>
      <w:r w:rsidRPr="00C601CA">
        <w:rPr>
          <w:sz w:val="24"/>
          <w:szCs w:val="24"/>
        </w:rPr>
        <w:t>в</w:t>
      </w:r>
      <w:r w:rsidRPr="00C601CA">
        <w:rPr>
          <w:spacing w:val="30"/>
          <w:sz w:val="24"/>
          <w:szCs w:val="24"/>
        </w:rPr>
        <w:t xml:space="preserve"> </w:t>
      </w:r>
      <w:r w:rsidRPr="00C601CA">
        <w:rPr>
          <w:sz w:val="24"/>
          <w:szCs w:val="24"/>
        </w:rPr>
        <w:t>режиме</w:t>
      </w:r>
      <w:r w:rsidRPr="00C601CA">
        <w:rPr>
          <w:spacing w:val="23"/>
          <w:sz w:val="24"/>
          <w:szCs w:val="24"/>
        </w:rPr>
        <w:t xml:space="preserve"> </w:t>
      </w:r>
      <w:r w:rsidRPr="00C601CA">
        <w:rPr>
          <w:sz w:val="24"/>
          <w:szCs w:val="24"/>
        </w:rPr>
        <w:t>обсуждения</w:t>
      </w:r>
      <w:r w:rsidRPr="00C601CA">
        <w:rPr>
          <w:spacing w:val="28"/>
          <w:sz w:val="24"/>
          <w:szCs w:val="24"/>
        </w:rPr>
        <w:t xml:space="preserve"> </w:t>
      </w:r>
      <w:r w:rsidRPr="00C601CA">
        <w:rPr>
          <w:sz w:val="24"/>
          <w:szCs w:val="24"/>
        </w:rPr>
        <w:t>наиболее</w:t>
      </w:r>
      <w:r w:rsidRPr="00C601CA">
        <w:rPr>
          <w:spacing w:val="-57"/>
          <w:sz w:val="24"/>
          <w:szCs w:val="24"/>
        </w:rPr>
        <w:t xml:space="preserve"> </w:t>
      </w:r>
      <w:r w:rsidRPr="00C601CA">
        <w:rPr>
          <w:sz w:val="24"/>
          <w:szCs w:val="24"/>
        </w:rPr>
        <w:t>острых</w:t>
      </w:r>
      <w:r w:rsidRPr="00C601CA">
        <w:rPr>
          <w:spacing w:val="-4"/>
          <w:sz w:val="24"/>
          <w:szCs w:val="24"/>
        </w:rPr>
        <w:t xml:space="preserve"> </w:t>
      </w:r>
      <w:r w:rsidRPr="00C601CA">
        <w:rPr>
          <w:sz w:val="24"/>
          <w:szCs w:val="24"/>
        </w:rPr>
        <w:t>проблем</w:t>
      </w:r>
      <w:r w:rsidRPr="00C601CA">
        <w:rPr>
          <w:spacing w:val="-6"/>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и</w:t>
      </w:r>
      <w:r w:rsidRPr="00C601CA">
        <w:rPr>
          <w:spacing w:val="6"/>
          <w:sz w:val="24"/>
          <w:szCs w:val="24"/>
        </w:rPr>
        <w:t xml:space="preserve"> </w:t>
      </w:r>
      <w:r w:rsidRPr="00C601CA">
        <w:rPr>
          <w:sz w:val="24"/>
          <w:szCs w:val="24"/>
        </w:rPr>
        <w:t>воспитания</w:t>
      </w:r>
      <w:r w:rsidRPr="00C601CA">
        <w:rPr>
          <w:spacing w:val="-4"/>
          <w:sz w:val="24"/>
          <w:szCs w:val="24"/>
        </w:rPr>
        <w:t xml:space="preserve"> </w:t>
      </w:r>
      <w:r w:rsidRPr="00C601CA">
        <w:rPr>
          <w:sz w:val="24"/>
          <w:szCs w:val="24"/>
        </w:rPr>
        <w:t>школьников;</w:t>
      </w:r>
    </w:p>
    <w:p w:rsidR="00DD2CB4" w:rsidRPr="00C601CA" w:rsidRDefault="00443BE7" w:rsidP="00C601CA">
      <w:pPr>
        <w:pStyle w:val="a7"/>
        <w:rPr>
          <w:sz w:val="24"/>
          <w:szCs w:val="24"/>
        </w:rPr>
      </w:pPr>
      <w:r w:rsidRPr="00C601CA">
        <w:rPr>
          <w:sz w:val="24"/>
          <w:szCs w:val="24"/>
        </w:rPr>
        <w:t>создание</w:t>
      </w:r>
      <w:r w:rsidRPr="00C601CA">
        <w:rPr>
          <w:spacing w:val="7"/>
          <w:sz w:val="24"/>
          <w:szCs w:val="24"/>
        </w:rPr>
        <w:t xml:space="preserve"> </w:t>
      </w:r>
      <w:r w:rsidRPr="00C601CA">
        <w:rPr>
          <w:sz w:val="24"/>
          <w:szCs w:val="24"/>
        </w:rPr>
        <w:t>и</w:t>
      </w:r>
      <w:r w:rsidRPr="00C601CA">
        <w:rPr>
          <w:spacing w:val="57"/>
          <w:sz w:val="24"/>
          <w:szCs w:val="24"/>
        </w:rPr>
        <w:t xml:space="preserve"> </w:t>
      </w:r>
      <w:r w:rsidRPr="00C601CA">
        <w:rPr>
          <w:sz w:val="24"/>
          <w:szCs w:val="24"/>
        </w:rPr>
        <w:t>организация</w:t>
      </w:r>
      <w:r w:rsidRPr="00C601CA">
        <w:rPr>
          <w:spacing w:val="2"/>
          <w:sz w:val="24"/>
          <w:szCs w:val="24"/>
        </w:rPr>
        <w:t xml:space="preserve"> </w:t>
      </w:r>
      <w:r w:rsidRPr="00C601CA">
        <w:rPr>
          <w:sz w:val="24"/>
          <w:szCs w:val="24"/>
        </w:rPr>
        <w:t>работы</w:t>
      </w:r>
      <w:r w:rsidRPr="00C601CA">
        <w:rPr>
          <w:spacing w:val="9"/>
          <w:sz w:val="24"/>
          <w:szCs w:val="24"/>
        </w:rPr>
        <w:t xml:space="preserve"> </w:t>
      </w:r>
      <w:r w:rsidRPr="00C601CA">
        <w:rPr>
          <w:sz w:val="24"/>
          <w:szCs w:val="24"/>
        </w:rPr>
        <w:t>родительских</w:t>
      </w:r>
      <w:r w:rsidRPr="00C601CA">
        <w:rPr>
          <w:spacing w:val="2"/>
          <w:sz w:val="24"/>
          <w:szCs w:val="24"/>
        </w:rPr>
        <w:t xml:space="preserve"> </w:t>
      </w:r>
      <w:r w:rsidRPr="00C601CA">
        <w:rPr>
          <w:sz w:val="24"/>
          <w:szCs w:val="24"/>
        </w:rPr>
        <w:t>комитетов</w:t>
      </w:r>
      <w:r w:rsidRPr="00C601CA">
        <w:rPr>
          <w:spacing w:val="9"/>
          <w:sz w:val="24"/>
          <w:szCs w:val="24"/>
        </w:rPr>
        <w:t xml:space="preserve"> </w:t>
      </w:r>
      <w:r w:rsidRPr="00C601CA">
        <w:rPr>
          <w:sz w:val="24"/>
          <w:szCs w:val="24"/>
        </w:rPr>
        <w:t>классов,</w:t>
      </w:r>
      <w:r w:rsidRPr="00C601CA">
        <w:rPr>
          <w:spacing w:val="4"/>
          <w:sz w:val="24"/>
          <w:szCs w:val="24"/>
        </w:rPr>
        <w:t xml:space="preserve"> </w:t>
      </w:r>
      <w:r w:rsidRPr="00C601CA">
        <w:rPr>
          <w:sz w:val="24"/>
          <w:szCs w:val="24"/>
        </w:rPr>
        <w:t>участвующих</w:t>
      </w:r>
      <w:r w:rsidRPr="00C601CA">
        <w:rPr>
          <w:spacing w:val="2"/>
          <w:sz w:val="24"/>
          <w:szCs w:val="24"/>
        </w:rPr>
        <w:t xml:space="preserve"> </w:t>
      </w:r>
      <w:r w:rsidRPr="00C601CA">
        <w:rPr>
          <w:sz w:val="24"/>
          <w:szCs w:val="24"/>
        </w:rPr>
        <w:t>в</w:t>
      </w:r>
      <w:r w:rsidRPr="00C601CA">
        <w:rPr>
          <w:spacing w:val="-57"/>
          <w:sz w:val="24"/>
          <w:szCs w:val="24"/>
        </w:rPr>
        <w:t xml:space="preserve"> </w:t>
      </w:r>
      <w:r w:rsidRPr="00C601CA">
        <w:rPr>
          <w:sz w:val="24"/>
          <w:szCs w:val="24"/>
        </w:rPr>
        <w:t>управлении</w:t>
      </w:r>
      <w:r w:rsidRPr="00C601CA">
        <w:rPr>
          <w:spacing w:val="-1"/>
          <w:sz w:val="24"/>
          <w:szCs w:val="24"/>
        </w:rPr>
        <w:t xml:space="preserve"> </w:t>
      </w:r>
      <w:r w:rsidRPr="00C601CA">
        <w:rPr>
          <w:sz w:val="24"/>
          <w:szCs w:val="24"/>
        </w:rPr>
        <w:t>образовательной</w:t>
      </w:r>
      <w:r w:rsidRPr="00C601CA">
        <w:rPr>
          <w:spacing w:val="-9"/>
          <w:sz w:val="24"/>
          <w:szCs w:val="24"/>
        </w:rPr>
        <w:t xml:space="preserve"> </w:t>
      </w:r>
      <w:r w:rsidRPr="00C601CA">
        <w:rPr>
          <w:sz w:val="24"/>
          <w:szCs w:val="24"/>
        </w:rPr>
        <w:t>организацией</w:t>
      </w:r>
      <w:r w:rsidRPr="00C601CA">
        <w:rPr>
          <w:spacing w:val="-5"/>
          <w:sz w:val="24"/>
          <w:szCs w:val="24"/>
        </w:rPr>
        <w:t xml:space="preserve"> </w:t>
      </w:r>
      <w:r w:rsidRPr="00C601CA">
        <w:rPr>
          <w:sz w:val="24"/>
          <w:szCs w:val="24"/>
        </w:rPr>
        <w:t>и решении</w:t>
      </w:r>
      <w:r w:rsidRPr="00C601CA">
        <w:rPr>
          <w:spacing w:val="-5"/>
          <w:sz w:val="24"/>
          <w:szCs w:val="24"/>
        </w:rPr>
        <w:t xml:space="preserve"> </w:t>
      </w:r>
      <w:r w:rsidRPr="00C601CA">
        <w:rPr>
          <w:sz w:val="24"/>
          <w:szCs w:val="24"/>
        </w:rPr>
        <w:t>вопросов</w:t>
      </w:r>
      <w:r w:rsidRPr="00C601CA">
        <w:rPr>
          <w:spacing w:val="-4"/>
          <w:sz w:val="24"/>
          <w:szCs w:val="24"/>
        </w:rPr>
        <w:t xml:space="preserve"> </w:t>
      </w:r>
      <w:r w:rsidRPr="00C601CA">
        <w:rPr>
          <w:sz w:val="24"/>
          <w:szCs w:val="24"/>
        </w:rPr>
        <w:t>воспитания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обучения их</w:t>
      </w:r>
      <w:r w:rsidRPr="00C601CA">
        <w:rPr>
          <w:spacing w:val="-6"/>
          <w:sz w:val="24"/>
          <w:szCs w:val="24"/>
        </w:rPr>
        <w:t xml:space="preserve"> </w:t>
      </w:r>
      <w:r w:rsidRPr="00C601CA">
        <w:rPr>
          <w:sz w:val="24"/>
          <w:szCs w:val="24"/>
        </w:rPr>
        <w:t>детей;</w:t>
      </w:r>
    </w:p>
    <w:p w:rsidR="00DD2CB4" w:rsidRPr="00C601CA" w:rsidRDefault="00443BE7" w:rsidP="00C601CA">
      <w:pPr>
        <w:pStyle w:val="a7"/>
        <w:rPr>
          <w:sz w:val="24"/>
          <w:szCs w:val="24"/>
        </w:rPr>
      </w:pPr>
      <w:r w:rsidRPr="00C601CA">
        <w:rPr>
          <w:sz w:val="24"/>
          <w:szCs w:val="24"/>
        </w:rPr>
        <w:t>привлечение</w:t>
      </w:r>
      <w:r w:rsidRPr="00C601CA">
        <w:rPr>
          <w:spacing w:val="-6"/>
          <w:sz w:val="24"/>
          <w:szCs w:val="24"/>
        </w:rPr>
        <w:t xml:space="preserve"> </w:t>
      </w:r>
      <w:r w:rsidRPr="00C601CA">
        <w:rPr>
          <w:sz w:val="24"/>
          <w:szCs w:val="24"/>
        </w:rPr>
        <w:t>членов</w:t>
      </w:r>
      <w:r w:rsidRPr="00C601CA">
        <w:rPr>
          <w:spacing w:val="-3"/>
          <w:sz w:val="24"/>
          <w:szCs w:val="24"/>
        </w:rPr>
        <w:t xml:space="preserve"> </w:t>
      </w:r>
      <w:r w:rsidRPr="00C601CA">
        <w:rPr>
          <w:sz w:val="24"/>
          <w:szCs w:val="24"/>
        </w:rPr>
        <w:t>семей</w:t>
      </w:r>
      <w:r w:rsidRPr="00C601CA">
        <w:rPr>
          <w:spacing w:val="-7"/>
          <w:sz w:val="24"/>
          <w:szCs w:val="24"/>
        </w:rPr>
        <w:t xml:space="preserve"> </w:t>
      </w:r>
      <w:r w:rsidRPr="00C601CA">
        <w:rPr>
          <w:sz w:val="24"/>
          <w:szCs w:val="24"/>
        </w:rPr>
        <w:t>школьников</w:t>
      </w:r>
      <w:r w:rsidRPr="00C601CA">
        <w:rPr>
          <w:spacing w:val="-4"/>
          <w:sz w:val="24"/>
          <w:szCs w:val="24"/>
        </w:rPr>
        <w:t xml:space="preserve"> </w:t>
      </w:r>
      <w:r w:rsidRPr="00C601CA">
        <w:rPr>
          <w:sz w:val="24"/>
          <w:szCs w:val="24"/>
        </w:rPr>
        <w:t>к</w:t>
      </w:r>
      <w:r w:rsidRPr="00C601CA">
        <w:rPr>
          <w:spacing w:val="-9"/>
          <w:sz w:val="24"/>
          <w:szCs w:val="24"/>
        </w:rPr>
        <w:t xml:space="preserve"> </w:t>
      </w:r>
      <w:r w:rsidRPr="00C601CA">
        <w:rPr>
          <w:sz w:val="24"/>
          <w:szCs w:val="24"/>
        </w:rPr>
        <w:t>организации</w:t>
      </w:r>
      <w:r w:rsidRPr="00C601CA">
        <w:rPr>
          <w:spacing w:val="-8"/>
          <w:sz w:val="24"/>
          <w:szCs w:val="24"/>
        </w:rPr>
        <w:t xml:space="preserve"> </w:t>
      </w:r>
      <w:r w:rsidRPr="00C601CA">
        <w:rPr>
          <w:sz w:val="24"/>
          <w:szCs w:val="24"/>
        </w:rPr>
        <w:t>и</w:t>
      </w:r>
      <w:r w:rsidRPr="00C601CA">
        <w:rPr>
          <w:spacing w:val="-8"/>
          <w:sz w:val="24"/>
          <w:szCs w:val="24"/>
        </w:rPr>
        <w:t xml:space="preserve"> </w:t>
      </w:r>
      <w:r w:rsidRPr="00C601CA">
        <w:rPr>
          <w:sz w:val="24"/>
          <w:szCs w:val="24"/>
        </w:rPr>
        <w:t>проведению</w:t>
      </w:r>
      <w:r w:rsidRPr="00C601CA">
        <w:rPr>
          <w:spacing w:val="-5"/>
          <w:sz w:val="24"/>
          <w:szCs w:val="24"/>
        </w:rPr>
        <w:t xml:space="preserve"> </w:t>
      </w:r>
      <w:r w:rsidRPr="00C601CA">
        <w:rPr>
          <w:sz w:val="24"/>
          <w:szCs w:val="24"/>
        </w:rPr>
        <w:t>дел</w:t>
      </w:r>
      <w:r w:rsidRPr="00C601CA">
        <w:rPr>
          <w:spacing w:val="-5"/>
          <w:sz w:val="24"/>
          <w:szCs w:val="24"/>
        </w:rPr>
        <w:t xml:space="preserve"> </w:t>
      </w:r>
      <w:r w:rsidRPr="00C601CA">
        <w:rPr>
          <w:sz w:val="24"/>
          <w:szCs w:val="24"/>
        </w:rPr>
        <w:t>класса;</w:t>
      </w:r>
    </w:p>
    <w:p w:rsidR="00DD2CB4" w:rsidRPr="00C601CA" w:rsidRDefault="003132CA" w:rsidP="00C601CA">
      <w:pPr>
        <w:pStyle w:val="a7"/>
        <w:rPr>
          <w:sz w:val="24"/>
          <w:szCs w:val="24"/>
        </w:rPr>
      </w:pPr>
      <w:r w:rsidRPr="00C601CA">
        <w:rPr>
          <w:sz w:val="24"/>
          <w:szCs w:val="24"/>
        </w:rPr>
        <w:t>проведение</w:t>
      </w:r>
      <w:r w:rsidR="00443BE7" w:rsidRPr="00C601CA">
        <w:rPr>
          <w:spacing w:val="33"/>
          <w:sz w:val="24"/>
          <w:szCs w:val="24"/>
        </w:rPr>
        <w:t xml:space="preserve"> </w:t>
      </w:r>
      <w:r w:rsidR="00443BE7" w:rsidRPr="00C601CA">
        <w:rPr>
          <w:sz w:val="24"/>
          <w:szCs w:val="24"/>
        </w:rPr>
        <w:t>диагностических</w:t>
      </w:r>
      <w:r w:rsidR="00443BE7" w:rsidRPr="00C601CA">
        <w:rPr>
          <w:spacing w:val="29"/>
          <w:sz w:val="24"/>
          <w:szCs w:val="24"/>
        </w:rPr>
        <w:t xml:space="preserve"> </w:t>
      </w:r>
      <w:r w:rsidR="00443BE7" w:rsidRPr="00C601CA">
        <w:rPr>
          <w:sz w:val="24"/>
          <w:szCs w:val="24"/>
        </w:rPr>
        <w:t>исследований</w:t>
      </w:r>
      <w:r w:rsidR="00443BE7" w:rsidRPr="00C601CA">
        <w:rPr>
          <w:spacing w:val="33"/>
          <w:sz w:val="24"/>
          <w:szCs w:val="24"/>
        </w:rPr>
        <w:t xml:space="preserve"> </w:t>
      </w:r>
      <w:r w:rsidR="00443BE7" w:rsidRPr="00C601CA">
        <w:rPr>
          <w:sz w:val="24"/>
          <w:szCs w:val="24"/>
        </w:rPr>
        <w:t>родителей,</w:t>
      </w:r>
      <w:r w:rsidR="00443BE7" w:rsidRPr="00C601CA">
        <w:rPr>
          <w:spacing w:val="35"/>
          <w:sz w:val="24"/>
          <w:szCs w:val="24"/>
        </w:rPr>
        <w:t xml:space="preserve"> </w:t>
      </w:r>
      <w:r w:rsidR="00443BE7" w:rsidRPr="00C601CA">
        <w:rPr>
          <w:sz w:val="24"/>
          <w:szCs w:val="24"/>
        </w:rPr>
        <w:t>проведение</w:t>
      </w:r>
      <w:r w:rsidR="00443BE7" w:rsidRPr="00C601CA">
        <w:rPr>
          <w:spacing w:val="32"/>
          <w:sz w:val="24"/>
          <w:szCs w:val="24"/>
        </w:rPr>
        <w:t xml:space="preserve"> </w:t>
      </w:r>
      <w:r w:rsidR="00443BE7" w:rsidRPr="00C601CA">
        <w:rPr>
          <w:sz w:val="24"/>
          <w:szCs w:val="24"/>
        </w:rPr>
        <w:t>индивидуальных</w:t>
      </w:r>
      <w:r w:rsidR="00443BE7" w:rsidRPr="00C601CA">
        <w:rPr>
          <w:spacing w:val="-57"/>
          <w:sz w:val="24"/>
          <w:szCs w:val="24"/>
        </w:rPr>
        <w:t xml:space="preserve"> </w:t>
      </w:r>
      <w:r w:rsidR="00443BE7" w:rsidRPr="00C601CA">
        <w:rPr>
          <w:sz w:val="24"/>
          <w:szCs w:val="24"/>
        </w:rPr>
        <w:t>бесед</w:t>
      </w:r>
      <w:r w:rsidR="00443BE7" w:rsidRPr="00C601CA">
        <w:rPr>
          <w:spacing w:val="-1"/>
          <w:sz w:val="24"/>
          <w:szCs w:val="24"/>
        </w:rPr>
        <w:t xml:space="preserve"> </w:t>
      </w:r>
      <w:r w:rsidR="00443BE7" w:rsidRPr="00C601CA">
        <w:rPr>
          <w:sz w:val="24"/>
          <w:szCs w:val="24"/>
        </w:rPr>
        <w:t>и</w:t>
      </w:r>
      <w:r w:rsidR="00443BE7" w:rsidRPr="00C601CA">
        <w:rPr>
          <w:spacing w:val="3"/>
          <w:sz w:val="24"/>
          <w:szCs w:val="24"/>
        </w:rPr>
        <w:t xml:space="preserve"> </w:t>
      </w:r>
      <w:r w:rsidR="00443BE7" w:rsidRPr="00C601CA">
        <w:rPr>
          <w:sz w:val="24"/>
          <w:szCs w:val="24"/>
        </w:rPr>
        <w:t>родительских</w:t>
      </w:r>
      <w:r w:rsidR="00443BE7" w:rsidRPr="00C601CA">
        <w:rPr>
          <w:spacing w:val="59"/>
          <w:sz w:val="24"/>
          <w:szCs w:val="24"/>
        </w:rPr>
        <w:t xml:space="preserve"> </w:t>
      </w:r>
      <w:r w:rsidR="00443BE7" w:rsidRPr="00C601CA">
        <w:rPr>
          <w:sz w:val="24"/>
          <w:szCs w:val="24"/>
        </w:rPr>
        <w:t>недель;</w:t>
      </w:r>
    </w:p>
    <w:p w:rsidR="00DD2CB4" w:rsidRPr="00C601CA" w:rsidRDefault="00443BE7" w:rsidP="00C601CA">
      <w:pPr>
        <w:pStyle w:val="a7"/>
        <w:rPr>
          <w:sz w:val="24"/>
          <w:szCs w:val="24"/>
        </w:rPr>
      </w:pPr>
      <w:r w:rsidRPr="00C601CA">
        <w:rPr>
          <w:sz w:val="24"/>
          <w:szCs w:val="24"/>
        </w:rPr>
        <w:t>организация</w:t>
      </w:r>
      <w:r w:rsidRPr="00C601CA">
        <w:rPr>
          <w:sz w:val="24"/>
          <w:szCs w:val="24"/>
        </w:rPr>
        <w:tab/>
        <w:t>на</w:t>
      </w:r>
      <w:r w:rsidRPr="00C601CA">
        <w:rPr>
          <w:sz w:val="24"/>
          <w:szCs w:val="24"/>
        </w:rPr>
        <w:tab/>
        <w:t>базе</w:t>
      </w:r>
      <w:r w:rsidRPr="00C601CA">
        <w:rPr>
          <w:sz w:val="24"/>
          <w:szCs w:val="24"/>
        </w:rPr>
        <w:tab/>
        <w:t>класса</w:t>
      </w:r>
      <w:r w:rsidRPr="00C601CA">
        <w:rPr>
          <w:sz w:val="24"/>
          <w:szCs w:val="24"/>
        </w:rPr>
        <w:tab/>
        <w:t>семейных</w:t>
      </w:r>
      <w:r w:rsidRPr="00C601CA">
        <w:rPr>
          <w:sz w:val="24"/>
          <w:szCs w:val="24"/>
        </w:rPr>
        <w:tab/>
        <w:t>праздников,</w:t>
      </w:r>
      <w:r w:rsidRPr="00C601CA">
        <w:rPr>
          <w:sz w:val="24"/>
          <w:szCs w:val="24"/>
        </w:rPr>
        <w:tab/>
        <w:t>конкурсов,</w:t>
      </w:r>
      <w:r w:rsidRPr="00C601CA">
        <w:rPr>
          <w:sz w:val="24"/>
          <w:szCs w:val="24"/>
        </w:rPr>
        <w:tab/>
      </w:r>
      <w:r w:rsidRPr="00C601CA">
        <w:rPr>
          <w:spacing w:val="-1"/>
          <w:sz w:val="24"/>
          <w:szCs w:val="24"/>
        </w:rPr>
        <w:t>соревнований,</w:t>
      </w:r>
      <w:r w:rsidRPr="00C601CA">
        <w:rPr>
          <w:spacing w:val="-57"/>
          <w:sz w:val="24"/>
          <w:szCs w:val="24"/>
        </w:rPr>
        <w:t xml:space="preserve"> </w:t>
      </w:r>
      <w:r w:rsidRPr="00C601CA">
        <w:rPr>
          <w:sz w:val="24"/>
          <w:szCs w:val="24"/>
        </w:rPr>
        <w:t>направленных</w:t>
      </w:r>
      <w:r w:rsidRPr="00C601CA">
        <w:rPr>
          <w:spacing w:val="-4"/>
          <w:sz w:val="24"/>
          <w:szCs w:val="24"/>
        </w:rPr>
        <w:t xml:space="preserve"> </w:t>
      </w:r>
      <w:r w:rsidRPr="00C601CA">
        <w:rPr>
          <w:sz w:val="24"/>
          <w:szCs w:val="24"/>
        </w:rPr>
        <w:t>на</w:t>
      </w:r>
      <w:r w:rsidRPr="00C601CA">
        <w:rPr>
          <w:spacing w:val="1"/>
          <w:sz w:val="24"/>
          <w:szCs w:val="24"/>
        </w:rPr>
        <w:t xml:space="preserve"> </w:t>
      </w:r>
      <w:r w:rsidRPr="00C601CA">
        <w:rPr>
          <w:sz w:val="24"/>
          <w:szCs w:val="24"/>
        </w:rPr>
        <w:t>сплочение</w:t>
      </w:r>
      <w:r w:rsidRPr="00C601CA">
        <w:rPr>
          <w:spacing w:val="-4"/>
          <w:sz w:val="24"/>
          <w:szCs w:val="24"/>
        </w:rPr>
        <w:t xml:space="preserve"> </w:t>
      </w:r>
      <w:r w:rsidRPr="00C601CA">
        <w:rPr>
          <w:sz w:val="24"/>
          <w:szCs w:val="24"/>
        </w:rPr>
        <w:t>семьи</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школы.</w:t>
      </w:r>
    </w:p>
    <w:p w:rsidR="00DD2CB4" w:rsidRPr="00840B51" w:rsidRDefault="00443BE7" w:rsidP="00C601CA">
      <w:pPr>
        <w:pStyle w:val="a7"/>
        <w:rPr>
          <w:b/>
          <w:sz w:val="24"/>
          <w:szCs w:val="24"/>
        </w:rPr>
      </w:pPr>
      <w:r w:rsidRPr="00840B51">
        <w:rPr>
          <w:b/>
          <w:sz w:val="24"/>
          <w:szCs w:val="24"/>
        </w:rPr>
        <w:t>Модуль</w:t>
      </w:r>
      <w:r w:rsidRPr="00840B51">
        <w:rPr>
          <w:b/>
          <w:spacing w:val="-10"/>
          <w:sz w:val="24"/>
          <w:szCs w:val="24"/>
        </w:rPr>
        <w:t xml:space="preserve"> </w:t>
      </w:r>
      <w:r w:rsidRPr="00840B51">
        <w:rPr>
          <w:b/>
          <w:sz w:val="24"/>
          <w:szCs w:val="24"/>
        </w:rPr>
        <w:t>«Основные</w:t>
      </w:r>
      <w:r w:rsidRPr="00840B51">
        <w:rPr>
          <w:b/>
          <w:spacing w:val="-12"/>
          <w:sz w:val="24"/>
          <w:szCs w:val="24"/>
        </w:rPr>
        <w:t xml:space="preserve"> </w:t>
      </w:r>
      <w:r w:rsidRPr="00840B51">
        <w:rPr>
          <w:b/>
          <w:sz w:val="24"/>
          <w:szCs w:val="24"/>
        </w:rPr>
        <w:t>школьные</w:t>
      </w:r>
      <w:r w:rsidRPr="00840B51">
        <w:rPr>
          <w:b/>
          <w:spacing w:val="-8"/>
          <w:sz w:val="24"/>
          <w:szCs w:val="24"/>
        </w:rPr>
        <w:t xml:space="preserve"> </w:t>
      </w:r>
      <w:r w:rsidRPr="00840B51">
        <w:rPr>
          <w:b/>
          <w:sz w:val="24"/>
          <w:szCs w:val="24"/>
        </w:rPr>
        <w:t>дела»</w:t>
      </w:r>
    </w:p>
    <w:p w:rsidR="00DD2CB4" w:rsidRPr="00C601CA" w:rsidRDefault="00443BE7" w:rsidP="00C601CA">
      <w:pPr>
        <w:pStyle w:val="a7"/>
        <w:rPr>
          <w:sz w:val="24"/>
          <w:szCs w:val="24"/>
        </w:rPr>
      </w:pPr>
      <w:r w:rsidRPr="00C601CA">
        <w:rPr>
          <w:sz w:val="24"/>
          <w:szCs w:val="24"/>
        </w:rPr>
        <w:t>Ключевые дела – это главные традиционные общешкольные дела, в которых принимает</w:t>
      </w:r>
      <w:r w:rsidRPr="00C601CA">
        <w:rPr>
          <w:spacing w:val="1"/>
          <w:sz w:val="24"/>
          <w:szCs w:val="24"/>
        </w:rPr>
        <w:t xml:space="preserve"> </w:t>
      </w:r>
      <w:r w:rsidRPr="00C601CA">
        <w:rPr>
          <w:sz w:val="24"/>
          <w:szCs w:val="24"/>
        </w:rPr>
        <w:t>участие большая часть школьников и которые обязательно планируются, готовятся, проводятся и</w:t>
      </w:r>
      <w:r w:rsidRPr="00C601CA">
        <w:rPr>
          <w:spacing w:val="1"/>
          <w:sz w:val="24"/>
          <w:szCs w:val="24"/>
        </w:rPr>
        <w:t xml:space="preserve"> </w:t>
      </w:r>
      <w:r w:rsidRPr="00C601CA">
        <w:rPr>
          <w:sz w:val="24"/>
          <w:szCs w:val="24"/>
        </w:rPr>
        <w:t>анализируются совестно</w:t>
      </w:r>
      <w:r w:rsidRPr="00C601CA">
        <w:rPr>
          <w:spacing w:val="5"/>
          <w:sz w:val="24"/>
          <w:szCs w:val="24"/>
        </w:rPr>
        <w:t xml:space="preserve"> </w:t>
      </w:r>
      <w:r w:rsidRPr="00C601CA">
        <w:rPr>
          <w:sz w:val="24"/>
          <w:szCs w:val="24"/>
        </w:rPr>
        <w:t>педагогами</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детьми.</w:t>
      </w:r>
      <w:r w:rsidRPr="00C601CA">
        <w:rPr>
          <w:spacing w:val="-6"/>
          <w:sz w:val="24"/>
          <w:szCs w:val="24"/>
        </w:rPr>
        <w:t xml:space="preserve"> </w:t>
      </w:r>
      <w:r w:rsidRPr="00C601CA">
        <w:rPr>
          <w:sz w:val="24"/>
          <w:szCs w:val="24"/>
        </w:rPr>
        <w:t>Это</w:t>
      </w:r>
      <w:r w:rsidRPr="00C601CA">
        <w:rPr>
          <w:spacing w:val="5"/>
          <w:sz w:val="24"/>
          <w:szCs w:val="24"/>
        </w:rPr>
        <w:t xml:space="preserve"> </w:t>
      </w:r>
      <w:r w:rsidRPr="00C601CA">
        <w:rPr>
          <w:sz w:val="24"/>
          <w:szCs w:val="24"/>
        </w:rPr>
        <w:t>не</w:t>
      </w:r>
      <w:r w:rsidRPr="00C601CA">
        <w:rPr>
          <w:spacing w:val="-5"/>
          <w:sz w:val="24"/>
          <w:szCs w:val="24"/>
        </w:rPr>
        <w:t xml:space="preserve"> </w:t>
      </w:r>
      <w:r w:rsidRPr="00C601CA">
        <w:rPr>
          <w:sz w:val="24"/>
          <w:szCs w:val="24"/>
        </w:rPr>
        <w:t>набор</w:t>
      </w:r>
      <w:r w:rsidRPr="00C601CA">
        <w:rPr>
          <w:spacing w:val="1"/>
          <w:sz w:val="24"/>
          <w:szCs w:val="24"/>
        </w:rPr>
        <w:t xml:space="preserve"> </w:t>
      </w:r>
      <w:r w:rsidRPr="00C601CA">
        <w:rPr>
          <w:sz w:val="24"/>
          <w:szCs w:val="24"/>
        </w:rPr>
        <w:t>календарных</w:t>
      </w:r>
      <w:r w:rsidRPr="00C601CA">
        <w:rPr>
          <w:spacing w:val="-4"/>
          <w:sz w:val="24"/>
          <w:szCs w:val="24"/>
        </w:rPr>
        <w:t xml:space="preserve"> </w:t>
      </w:r>
      <w:r w:rsidRPr="00C601CA">
        <w:rPr>
          <w:sz w:val="24"/>
          <w:szCs w:val="24"/>
        </w:rPr>
        <w:t>праздников,</w:t>
      </w:r>
      <w:r w:rsidRPr="00C601CA">
        <w:rPr>
          <w:spacing w:val="-1"/>
          <w:sz w:val="24"/>
          <w:szCs w:val="24"/>
        </w:rPr>
        <w:t xml:space="preserve"> </w:t>
      </w:r>
      <w:r w:rsidRPr="00C601CA">
        <w:rPr>
          <w:sz w:val="24"/>
          <w:szCs w:val="24"/>
        </w:rPr>
        <w:t>отмечаемых</w:t>
      </w:r>
      <w:r w:rsidR="003132CA" w:rsidRPr="00C601CA">
        <w:rPr>
          <w:sz w:val="24"/>
          <w:szCs w:val="24"/>
        </w:rPr>
        <w:t xml:space="preserve"> </w:t>
      </w:r>
      <w:r w:rsidRPr="00C601CA">
        <w:rPr>
          <w:sz w:val="24"/>
          <w:szCs w:val="24"/>
        </w:rPr>
        <w:t>в</w:t>
      </w:r>
      <w:r w:rsidRPr="00C601CA">
        <w:rPr>
          <w:spacing w:val="1"/>
          <w:sz w:val="24"/>
          <w:szCs w:val="24"/>
        </w:rPr>
        <w:t xml:space="preserve"> </w:t>
      </w:r>
      <w:r w:rsidRPr="00C601CA">
        <w:rPr>
          <w:sz w:val="24"/>
          <w:szCs w:val="24"/>
        </w:rPr>
        <w:t>школе, а комплекс коллективных творческих дел,</w:t>
      </w:r>
      <w:r w:rsidRPr="00C601CA">
        <w:rPr>
          <w:spacing w:val="1"/>
          <w:sz w:val="24"/>
          <w:szCs w:val="24"/>
        </w:rPr>
        <w:t xml:space="preserve"> </w:t>
      </w:r>
      <w:r w:rsidRPr="00C601CA">
        <w:rPr>
          <w:sz w:val="24"/>
          <w:szCs w:val="24"/>
        </w:rPr>
        <w:t>интересных и значимых для школьников,</w:t>
      </w:r>
      <w:r w:rsidRPr="00C601CA">
        <w:rPr>
          <w:spacing w:val="1"/>
          <w:sz w:val="24"/>
          <w:szCs w:val="24"/>
        </w:rPr>
        <w:t xml:space="preserve"> </w:t>
      </w:r>
      <w:r w:rsidRPr="00C601CA">
        <w:rPr>
          <w:sz w:val="24"/>
          <w:szCs w:val="24"/>
        </w:rPr>
        <w:t>объединяющих</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вместе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педагогами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единый</w:t>
      </w:r>
      <w:r w:rsidRPr="00C601CA">
        <w:rPr>
          <w:spacing w:val="1"/>
          <w:sz w:val="24"/>
          <w:szCs w:val="24"/>
        </w:rPr>
        <w:t xml:space="preserve"> </w:t>
      </w:r>
      <w:r w:rsidRPr="00C601CA">
        <w:rPr>
          <w:sz w:val="24"/>
          <w:szCs w:val="24"/>
        </w:rPr>
        <w:t>коллектив.</w:t>
      </w:r>
      <w:r w:rsidRPr="00C601CA">
        <w:rPr>
          <w:spacing w:val="1"/>
          <w:sz w:val="24"/>
          <w:szCs w:val="24"/>
        </w:rPr>
        <w:t xml:space="preserve"> </w:t>
      </w:r>
      <w:r w:rsidRPr="00C601CA">
        <w:rPr>
          <w:sz w:val="24"/>
          <w:szCs w:val="24"/>
        </w:rPr>
        <w:t>Ключевые</w:t>
      </w:r>
      <w:r w:rsidRPr="00C601CA">
        <w:rPr>
          <w:spacing w:val="1"/>
          <w:sz w:val="24"/>
          <w:szCs w:val="24"/>
        </w:rPr>
        <w:t xml:space="preserve"> </w:t>
      </w:r>
      <w:r w:rsidRPr="00C601CA">
        <w:rPr>
          <w:sz w:val="24"/>
          <w:szCs w:val="24"/>
        </w:rPr>
        <w:t>дела</w:t>
      </w:r>
      <w:r w:rsidRPr="00C601CA">
        <w:rPr>
          <w:spacing w:val="1"/>
          <w:sz w:val="24"/>
          <w:szCs w:val="24"/>
        </w:rPr>
        <w:t xml:space="preserve"> </w:t>
      </w:r>
      <w:r w:rsidRPr="00C601CA">
        <w:rPr>
          <w:sz w:val="24"/>
          <w:szCs w:val="24"/>
        </w:rPr>
        <w:t>обеспечивают</w:t>
      </w:r>
      <w:r w:rsidRPr="00C601CA">
        <w:rPr>
          <w:spacing w:val="1"/>
          <w:sz w:val="24"/>
          <w:szCs w:val="24"/>
        </w:rPr>
        <w:t xml:space="preserve"> </w:t>
      </w:r>
      <w:r w:rsidRPr="00C601CA">
        <w:rPr>
          <w:sz w:val="24"/>
          <w:szCs w:val="24"/>
        </w:rPr>
        <w:t>включенность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них</w:t>
      </w:r>
      <w:r w:rsidRPr="00C601CA">
        <w:rPr>
          <w:spacing w:val="1"/>
          <w:sz w:val="24"/>
          <w:szCs w:val="24"/>
        </w:rPr>
        <w:t xml:space="preserve"> </w:t>
      </w:r>
      <w:r w:rsidRPr="00C601CA">
        <w:rPr>
          <w:sz w:val="24"/>
          <w:szCs w:val="24"/>
        </w:rPr>
        <w:t>большого</w:t>
      </w:r>
      <w:r w:rsidRPr="00C601CA">
        <w:rPr>
          <w:spacing w:val="1"/>
          <w:sz w:val="24"/>
          <w:szCs w:val="24"/>
        </w:rPr>
        <w:t xml:space="preserve"> </w:t>
      </w:r>
      <w:r w:rsidRPr="00C601CA">
        <w:rPr>
          <w:sz w:val="24"/>
          <w:szCs w:val="24"/>
        </w:rPr>
        <w:t>числа</w:t>
      </w:r>
      <w:r w:rsidRPr="00C601CA">
        <w:rPr>
          <w:spacing w:val="1"/>
          <w:sz w:val="24"/>
          <w:szCs w:val="24"/>
        </w:rPr>
        <w:t xml:space="preserve"> </w:t>
      </w:r>
      <w:r w:rsidRPr="00C601CA">
        <w:rPr>
          <w:sz w:val="24"/>
          <w:szCs w:val="24"/>
        </w:rPr>
        <w:t>детей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взрослых,</w:t>
      </w:r>
      <w:r w:rsidRPr="00C601CA">
        <w:rPr>
          <w:spacing w:val="1"/>
          <w:sz w:val="24"/>
          <w:szCs w:val="24"/>
        </w:rPr>
        <w:t xml:space="preserve"> </w:t>
      </w:r>
      <w:r w:rsidRPr="00C601CA">
        <w:rPr>
          <w:sz w:val="24"/>
          <w:szCs w:val="24"/>
        </w:rPr>
        <w:t>способствуют</w:t>
      </w:r>
      <w:r w:rsidRPr="00C601CA">
        <w:rPr>
          <w:spacing w:val="1"/>
          <w:sz w:val="24"/>
          <w:szCs w:val="24"/>
        </w:rPr>
        <w:t xml:space="preserve"> </w:t>
      </w:r>
      <w:r w:rsidRPr="00C601CA">
        <w:rPr>
          <w:sz w:val="24"/>
          <w:szCs w:val="24"/>
        </w:rPr>
        <w:t>интенсификации</w:t>
      </w:r>
      <w:r w:rsidRPr="00C601CA">
        <w:rPr>
          <w:spacing w:val="60"/>
          <w:sz w:val="24"/>
          <w:szCs w:val="24"/>
        </w:rPr>
        <w:t xml:space="preserve"> </w:t>
      </w:r>
      <w:r w:rsidRPr="00C601CA">
        <w:rPr>
          <w:sz w:val="24"/>
          <w:szCs w:val="24"/>
        </w:rPr>
        <w:t>их</w:t>
      </w:r>
      <w:r w:rsidRPr="00C601CA">
        <w:rPr>
          <w:spacing w:val="1"/>
          <w:sz w:val="24"/>
          <w:szCs w:val="24"/>
        </w:rPr>
        <w:t xml:space="preserve"> </w:t>
      </w:r>
      <w:r w:rsidRPr="00C601CA">
        <w:rPr>
          <w:sz w:val="24"/>
          <w:szCs w:val="24"/>
        </w:rPr>
        <w:t>общения,</w:t>
      </w:r>
      <w:r w:rsidRPr="00C601CA">
        <w:rPr>
          <w:spacing w:val="11"/>
          <w:sz w:val="24"/>
          <w:szCs w:val="24"/>
        </w:rPr>
        <w:t xml:space="preserve"> </w:t>
      </w:r>
      <w:r w:rsidRPr="00C601CA">
        <w:rPr>
          <w:sz w:val="24"/>
          <w:szCs w:val="24"/>
        </w:rPr>
        <w:t>ставят</w:t>
      </w:r>
      <w:r w:rsidRPr="00C601CA">
        <w:rPr>
          <w:spacing w:val="6"/>
          <w:sz w:val="24"/>
          <w:szCs w:val="24"/>
        </w:rPr>
        <w:t xml:space="preserve"> </w:t>
      </w:r>
      <w:r w:rsidRPr="00C601CA">
        <w:rPr>
          <w:sz w:val="24"/>
          <w:szCs w:val="24"/>
        </w:rPr>
        <w:t>их</w:t>
      </w:r>
      <w:r w:rsidRPr="00C601CA">
        <w:rPr>
          <w:spacing w:val="4"/>
          <w:sz w:val="24"/>
          <w:szCs w:val="24"/>
        </w:rPr>
        <w:t xml:space="preserve"> </w:t>
      </w:r>
      <w:r w:rsidRPr="00C601CA">
        <w:rPr>
          <w:sz w:val="24"/>
          <w:szCs w:val="24"/>
        </w:rPr>
        <w:t>в</w:t>
      </w:r>
      <w:r w:rsidRPr="00C601CA">
        <w:rPr>
          <w:spacing w:val="12"/>
          <w:sz w:val="24"/>
          <w:szCs w:val="24"/>
        </w:rPr>
        <w:t xml:space="preserve"> </w:t>
      </w:r>
      <w:r w:rsidRPr="00C601CA">
        <w:rPr>
          <w:sz w:val="24"/>
          <w:szCs w:val="24"/>
        </w:rPr>
        <w:t>ответственную</w:t>
      </w:r>
      <w:r w:rsidRPr="00C601CA">
        <w:rPr>
          <w:spacing w:val="8"/>
          <w:sz w:val="24"/>
          <w:szCs w:val="24"/>
        </w:rPr>
        <w:t xml:space="preserve"> </w:t>
      </w:r>
      <w:r w:rsidRPr="00C601CA">
        <w:rPr>
          <w:sz w:val="24"/>
          <w:szCs w:val="24"/>
        </w:rPr>
        <w:t>позицию</w:t>
      </w:r>
      <w:r w:rsidRPr="00C601CA">
        <w:rPr>
          <w:spacing w:val="4"/>
          <w:sz w:val="24"/>
          <w:szCs w:val="24"/>
        </w:rPr>
        <w:t xml:space="preserve"> </w:t>
      </w:r>
      <w:r w:rsidRPr="00C601CA">
        <w:rPr>
          <w:sz w:val="24"/>
          <w:szCs w:val="24"/>
        </w:rPr>
        <w:t>к</w:t>
      </w:r>
      <w:r w:rsidRPr="00C601CA">
        <w:rPr>
          <w:spacing w:val="8"/>
          <w:sz w:val="24"/>
          <w:szCs w:val="24"/>
        </w:rPr>
        <w:t xml:space="preserve"> </w:t>
      </w:r>
      <w:r w:rsidRPr="00C601CA">
        <w:rPr>
          <w:sz w:val="24"/>
          <w:szCs w:val="24"/>
        </w:rPr>
        <w:t>происходящему</w:t>
      </w:r>
      <w:r w:rsidRPr="00C601CA">
        <w:rPr>
          <w:spacing w:val="1"/>
          <w:sz w:val="24"/>
          <w:szCs w:val="24"/>
        </w:rPr>
        <w:t xml:space="preserve"> </w:t>
      </w:r>
      <w:r w:rsidRPr="00C601CA">
        <w:rPr>
          <w:sz w:val="24"/>
          <w:szCs w:val="24"/>
        </w:rPr>
        <w:t>в</w:t>
      </w:r>
      <w:r w:rsidRPr="00C601CA">
        <w:rPr>
          <w:spacing w:val="11"/>
          <w:sz w:val="24"/>
          <w:szCs w:val="24"/>
        </w:rPr>
        <w:t xml:space="preserve"> </w:t>
      </w:r>
      <w:r w:rsidRPr="00C601CA">
        <w:rPr>
          <w:sz w:val="24"/>
          <w:szCs w:val="24"/>
        </w:rPr>
        <w:t>школе.</w:t>
      </w:r>
      <w:r w:rsidRPr="00C601CA">
        <w:rPr>
          <w:spacing w:val="12"/>
          <w:sz w:val="24"/>
          <w:szCs w:val="24"/>
        </w:rPr>
        <w:t xml:space="preserve"> </w:t>
      </w:r>
      <w:r w:rsidRPr="00C601CA">
        <w:rPr>
          <w:sz w:val="24"/>
          <w:szCs w:val="24"/>
        </w:rPr>
        <w:t>Введение</w:t>
      </w:r>
      <w:r w:rsidRPr="00C601CA">
        <w:rPr>
          <w:spacing w:val="8"/>
          <w:sz w:val="24"/>
          <w:szCs w:val="24"/>
        </w:rPr>
        <w:t xml:space="preserve"> </w:t>
      </w:r>
      <w:r w:rsidRPr="00C601CA">
        <w:rPr>
          <w:sz w:val="24"/>
          <w:szCs w:val="24"/>
        </w:rPr>
        <w:t>ключевых</w:t>
      </w:r>
      <w:r w:rsidRPr="00C601CA">
        <w:rPr>
          <w:spacing w:val="5"/>
          <w:sz w:val="24"/>
          <w:szCs w:val="24"/>
        </w:rPr>
        <w:t xml:space="preserve"> </w:t>
      </w:r>
      <w:r w:rsidRPr="00C601CA">
        <w:rPr>
          <w:sz w:val="24"/>
          <w:szCs w:val="24"/>
        </w:rPr>
        <w:t>дел</w:t>
      </w:r>
      <w:r w:rsidRPr="00C601CA">
        <w:rPr>
          <w:spacing w:val="-58"/>
          <w:sz w:val="24"/>
          <w:szCs w:val="24"/>
        </w:rPr>
        <w:t xml:space="preserve"> </w:t>
      </w:r>
      <w:r w:rsidRPr="00C601CA">
        <w:rPr>
          <w:sz w:val="24"/>
          <w:szCs w:val="24"/>
        </w:rPr>
        <w:t>в жизнь школы помогает преодолеть мероприятийный характер воспитания, сводящийся к набору</w:t>
      </w:r>
      <w:r w:rsidRPr="00C601CA">
        <w:rPr>
          <w:spacing w:val="1"/>
          <w:sz w:val="24"/>
          <w:szCs w:val="24"/>
        </w:rPr>
        <w:t xml:space="preserve"> </w:t>
      </w:r>
      <w:r w:rsidRPr="00C601CA">
        <w:rPr>
          <w:sz w:val="24"/>
          <w:szCs w:val="24"/>
        </w:rPr>
        <w:t>мероприятий,</w:t>
      </w:r>
      <w:r w:rsidRPr="00C601CA">
        <w:rPr>
          <w:spacing w:val="-2"/>
          <w:sz w:val="24"/>
          <w:szCs w:val="24"/>
        </w:rPr>
        <w:t xml:space="preserve"> </w:t>
      </w:r>
      <w:r w:rsidRPr="00C601CA">
        <w:rPr>
          <w:sz w:val="24"/>
          <w:szCs w:val="24"/>
        </w:rPr>
        <w:t>организуемых</w:t>
      </w:r>
      <w:r w:rsidRPr="00C601CA">
        <w:rPr>
          <w:spacing w:val="-3"/>
          <w:sz w:val="24"/>
          <w:szCs w:val="24"/>
        </w:rPr>
        <w:t xml:space="preserve"> </w:t>
      </w:r>
      <w:r w:rsidRPr="00C601CA">
        <w:rPr>
          <w:sz w:val="24"/>
          <w:szCs w:val="24"/>
        </w:rPr>
        <w:t>педагогами</w:t>
      </w:r>
      <w:r w:rsidRPr="00C601CA">
        <w:rPr>
          <w:spacing w:val="-2"/>
          <w:sz w:val="24"/>
          <w:szCs w:val="24"/>
        </w:rPr>
        <w:t xml:space="preserve"> </w:t>
      </w:r>
      <w:r w:rsidRPr="00C601CA">
        <w:rPr>
          <w:sz w:val="24"/>
          <w:szCs w:val="24"/>
        </w:rPr>
        <w:t>для</w:t>
      </w:r>
      <w:r w:rsidRPr="00C601CA">
        <w:rPr>
          <w:spacing w:val="2"/>
          <w:sz w:val="24"/>
          <w:szCs w:val="24"/>
        </w:rPr>
        <w:t xml:space="preserve"> </w:t>
      </w:r>
      <w:r w:rsidRPr="00C601CA">
        <w:rPr>
          <w:sz w:val="24"/>
          <w:szCs w:val="24"/>
        </w:rPr>
        <w:t>детей.</w:t>
      </w:r>
    </w:p>
    <w:p w:rsidR="00DD2CB4" w:rsidRPr="00C601CA" w:rsidRDefault="00443BE7" w:rsidP="00C601CA">
      <w:pPr>
        <w:pStyle w:val="a7"/>
        <w:rPr>
          <w:sz w:val="24"/>
          <w:szCs w:val="24"/>
        </w:rPr>
      </w:pPr>
      <w:r w:rsidRPr="00C601CA">
        <w:rPr>
          <w:sz w:val="24"/>
          <w:szCs w:val="24"/>
        </w:rPr>
        <w:t>Для</w:t>
      </w:r>
      <w:r w:rsidRPr="00C601CA">
        <w:rPr>
          <w:spacing w:val="-8"/>
          <w:sz w:val="24"/>
          <w:szCs w:val="24"/>
        </w:rPr>
        <w:t xml:space="preserve"> </w:t>
      </w:r>
      <w:r w:rsidRPr="00C601CA">
        <w:rPr>
          <w:sz w:val="24"/>
          <w:szCs w:val="24"/>
        </w:rPr>
        <w:t>этого</w:t>
      </w:r>
      <w:r w:rsidRPr="00C601CA">
        <w:rPr>
          <w:spacing w:val="-2"/>
          <w:sz w:val="24"/>
          <w:szCs w:val="24"/>
        </w:rPr>
        <w:t xml:space="preserve"> </w:t>
      </w:r>
      <w:r w:rsidRPr="00C601CA">
        <w:rPr>
          <w:sz w:val="24"/>
          <w:szCs w:val="24"/>
        </w:rPr>
        <w:t>в</w:t>
      </w:r>
      <w:r w:rsidRPr="00C601CA">
        <w:rPr>
          <w:spacing w:val="-13"/>
          <w:sz w:val="24"/>
          <w:szCs w:val="24"/>
        </w:rPr>
        <w:t xml:space="preserve"> </w:t>
      </w:r>
      <w:r w:rsidRPr="00C601CA">
        <w:rPr>
          <w:sz w:val="24"/>
          <w:szCs w:val="24"/>
        </w:rPr>
        <w:t>образовательной</w:t>
      </w:r>
      <w:r w:rsidRPr="00C601CA">
        <w:rPr>
          <w:spacing w:val="-10"/>
          <w:sz w:val="24"/>
          <w:szCs w:val="24"/>
        </w:rPr>
        <w:t xml:space="preserve"> </w:t>
      </w:r>
      <w:r w:rsidRPr="00C601CA">
        <w:rPr>
          <w:sz w:val="24"/>
          <w:szCs w:val="24"/>
        </w:rPr>
        <w:t>организации</w:t>
      </w:r>
      <w:r w:rsidRPr="00C601CA">
        <w:rPr>
          <w:spacing w:val="-10"/>
          <w:sz w:val="24"/>
          <w:szCs w:val="24"/>
        </w:rPr>
        <w:t xml:space="preserve"> </w:t>
      </w:r>
      <w:r w:rsidRPr="00C601CA">
        <w:rPr>
          <w:sz w:val="24"/>
          <w:szCs w:val="24"/>
        </w:rPr>
        <w:t>используются</w:t>
      </w:r>
      <w:r w:rsidRPr="00C601CA">
        <w:rPr>
          <w:spacing w:val="-6"/>
          <w:sz w:val="24"/>
          <w:szCs w:val="24"/>
        </w:rPr>
        <w:t xml:space="preserve"> </w:t>
      </w:r>
      <w:r w:rsidRPr="00C601CA">
        <w:rPr>
          <w:sz w:val="24"/>
          <w:szCs w:val="24"/>
        </w:rPr>
        <w:t>следующие</w:t>
      </w:r>
      <w:r w:rsidRPr="00C601CA">
        <w:rPr>
          <w:spacing w:val="-7"/>
          <w:sz w:val="24"/>
          <w:szCs w:val="24"/>
        </w:rPr>
        <w:t xml:space="preserve"> </w:t>
      </w:r>
      <w:r w:rsidRPr="00C601CA">
        <w:rPr>
          <w:sz w:val="24"/>
          <w:szCs w:val="24"/>
        </w:rPr>
        <w:t>формы</w:t>
      </w:r>
      <w:r w:rsidRPr="00C601CA">
        <w:rPr>
          <w:spacing w:val="-5"/>
          <w:sz w:val="24"/>
          <w:szCs w:val="24"/>
        </w:rPr>
        <w:t xml:space="preserve"> </w:t>
      </w:r>
      <w:r w:rsidRPr="00C601CA">
        <w:rPr>
          <w:sz w:val="24"/>
          <w:szCs w:val="24"/>
        </w:rPr>
        <w:t>работы</w:t>
      </w:r>
    </w:p>
    <w:p w:rsidR="00DD2CB4" w:rsidRPr="00C601CA" w:rsidRDefault="00443BE7" w:rsidP="00C601CA">
      <w:pPr>
        <w:pStyle w:val="a7"/>
        <w:rPr>
          <w:sz w:val="24"/>
          <w:szCs w:val="24"/>
        </w:rPr>
      </w:pPr>
      <w:r w:rsidRPr="00C601CA">
        <w:rPr>
          <w:sz w:val="24"/>
          <w:szCs w:val="24"/>
        </w:rPr>
        <w:t>На</w:t>
      </w:r>
      <w:r w:rsidRPr="00C601CA">
        <w:rPr>
          <w:spacing w:val="-10"/>
          <w:sz w:val="24"/>
          <w:szCs w:val="24"/>
        </w:rPr>
        <w:t xml:space="preserve"> </w:t>
      </w:r>
      <w:r w:rsidRPr="00C601CA">
        <w:rPr>
          <w:sz w:val="24"/>
          <w:szCs w:val="24"/>
        </w:rPr>
        <w:t>внешкольном</w:t>
      </w:r>
      <w:r w:rsidRPr="00C601CA">
        <w:rPr>
          <w:spacing w:val="-11"/>
          <w:sz w:val="24"/>
          <w:szCs w:val="24"/>
        </w:rPr>
        <w:t xml:space="preserve"> </w:t>
      </w:r>
      <w:r w:rsidRPr="00C601CA">
        <w:rPr>
          <w:sz w:val="24"/>
          <w:szCs w:val="24"/>
        </w:rPr>
        <w:t>уровне:</w:t>
      </w:r>
    </w:p>
    <w:p w:rsidR="00DD2CB4" w:rsidRPr="00C601CA" w:rsidRDefault="00443BE7" w:rsidP="00C601CA">
      <w:pPr>
        <w:pStyle w:val="a7"/>
        <w:rPr>
          <w:sz w:val="24"/>
          <w:szCs w:val="24"/>
        </w:rPr>
      </w:pPr>
      <w:r w:rsidRPr="00C601CA">
        <w:rPr>
          <w:b/>
          <w:sz w:val="24"/>
          <w:szCs w:val="24"/>
        </w:rPr>
        <w:t>Социальные</w:t>
      </w:r>
      <w:r w:rsidRPr="00C601CA">
        <w:rPr>
          <w:b/>
          <w:spacing w:val="1"/>
          <w:sz w:val="24"/>
          <w:szCs w:val="24"/>
        </w:rPr>
        <w:t xml:space="preserve"> </w:t>
      </w:r>
      <w:r w:rsidRPr="00C601CA">
        <w:rPr>
          <w:b/>
          <w:sz w:val="24"/>
          <w:szCs w:val="24"/>
        </w:rPr>
        <w:t>проекты</w:t>
      </w:r>
      <w:r w:rsidRPr="00C601CA">
        <w:rPr>
          <w:b/>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ежегодные</w:t>
      </w:r>
      <w:r w:rsidRPr="00C601CA">
        <w:rPr>
          <w:spacing w:val="1"/>
          <w:sz w:val="24"/>
          <w:szCs w:val="24"/>
        </w:rPr>
        <w:t xml:space="preserve"> </w:t>
      </w:r>
      <w:r w:rsidRPr="00C601CA">
        <w:rPr>
          <w:sz w:val="24"/>
          <w:szCs w:val="24"/>
        </w:rPr>
        <w:t>совместно</w:t>
      </w:r>
      <w:r w:rsidRPr="00C601CA">
        <w:rPr>
          <w:spacing w:val="1"/>
          <w:sz w:val="24"/>
          <w:szCs w:val="24"/>
        </w:rPr>
        <w:t xml:space="preserve"> </w:t>
      </w:r>
      <w:r w:rsidRPr="00C601CA">
        <w:rPr>
          <w:sz w:val="24"/>
          <w:szCs w:val="24"/>
        </w:rPr>
        <w:t>разрабатываемые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реализуемые</w:t>
      </w:r>
      <w:r w:rsidRPr="00C601CA">
        <w:rPr>
          <w:spacing w:val="1"/>
          <w:sz w:val="24"/>
          <w:szCs w:val="24"/>
        </w:rPr>
        <w:t xml:space="preserve"> </w:t>
      </w:r>
      <w:r w:rsidRPr="00C601CA">
        <w:rPr>
          <w:sz w:val="24"/>
          <w:szCs w:val="24"/>
        </w:rPr>
        <w:t>школьниками и педагогами комплексы дел (благотворительной, экологической, патриотической,</w:t>
      </w:r>
      <w:r w:rsidRPr="00C601CA">
        <w:rPr>
          <w:spacing w:val="1"/>
          <w:sz w:val="24"/>
          <w:szCs w:val="24"/>
        </w:rPr>
        <w:t xml:space="preserve"> </w:t>
      </w:r>
      <w:r w:rsidRPr="00C601CA">
        <w:rPr>
          <w:sz w:val="24"/>
          <w:szCs w:val="24"/>
        </w:rPr>
        <w:t>трудовой</w:t>
      </w:r>
      <w:r w:rsidRPr="00C601CA">
        <w:rPr>
          <w:spacing w:val="-8"/>
          <w:sz w:val="24"/>
          <w:szCs w:val="24"/>
        </w:rPr>
        <w:t xml:space="preserve"> </w:t>
      </w:r>
      <w:r w:rsidRPr="00C601CA">
        <w:rPr>
          <w:sz w:val="24"/>
          <w:szCs w:val="24"/>
        </w:rPr>
        <w:t>направленности),</w:t>
      </w:r>
      <w:r w:rsidRPr="00C601CA">
        <w:rPr>
          <w:spacing w:val="-10"/>
          <w:sz w:val="24"/>
          <w:szCs w:val="24"/>
        </w:rPr>
        <w:t xml:space="preserve"> </w:t>
      </w:r>
      <w:r w:rsidRPr="00C601CA">
        <w:rPr>
          <w:sz w:val="24"/>
          <w:szCs w:val="24"/>
        </w:rPr>
        <w:t>ориентированные</w:t>
      </w:r>
      <w:r w:rsidRPr="00C601CA">
        <w:rPr>
          <w:spacing w:val="-10"/>
          <w:sz w:val="24"/>
          <w:szCs w:val="24"/>
        </w:rPr>
        <w:t xml:space="preserve"> </w:t>
      </w:r>
      <w:r w:rsidRPr="00C601CA">
        <w:rPr>
          <w:sz w:val="24"/>
          <w:szCs w:val="24"/>
        </w:rPr>
        <w:t>на</w:t>
      </w:r>
      <w:r w:rsidRPr="00C601CA">
        <w:rPr>
          <w:spacing w:val="-4"/>
          <w:sz w:val="24"/>
          <w:szCs w:val="24"/>
        </w:rPr>
        <w:t xml:space="preserve"> </w:t>
      </w:r>
      <w:r w:rsidRPr="00C601CA">
        <w:rPr>
          <w:sz w:val="24"/>
          <w:szCs w:val="24"/>
        </w:rPr>
        <w:t>преобразование</w:t>
      </w:r>
      <w:r w:rsidRPr="00C601CA">
        <w:rPr>
          <w:spacing w:val="-10"/>
          <w:sz w:val="24"/>
          <w:szCs w:val="24"/>
        </w:rPr>
        <w:t xml:space="preserve"> </w:t>
      </w:r>
      <w:r w:rsidRPr="00C601CA">
        <w:rPr>
          <w:sz w:val="24"/>
          <w:szCs w:val="24"/>
        </w:rPr>
        <w:t>окружающего</w:t>
      </w:r>
      <w:r w:rsidRPr="00C601CA">
        <w:rPr>
          <w:spacing w:val="-4"/>
          <w:sz w:val="24"/>
          <w:szCs w:val="24"/>
        </w:rPr>
        <w:t xml:space="preserve"> </w:t>
      </w:r>
      <w:r w:rsidRPr="00C601CA">
        <w:rPr>
          <w:sz w:val="24"/>
          <w:szCs w:val="24"/>
        </w:rPr>
        <w:t>школу</w:t>
      </w:r>
      <w:r w:rsidRPr="00C601CA">
        <w:rPr>
          <w:spacing w:val="-13"/>
          <w:sz w:val="24"/>
          <w:szCs w:val="24"/>
        </w:rPr>
        <w:t xml:space="preserve"> </w:t>
      </w:r>
      <w:r w:rsidRPr="00C601CA">
        <w:rPr>
          <w:sz w:val="24"/>
          <w:szCs w:val="24"/>
        </w:rPr>
        <w:t>социума.</w:t>
      </w:r>
    </w:p>
    <w:p w:rsidR="00DD2CB4" w:rsidRPr="00C601CA" w:rsidRDefault="00443BE7" w:rsidP="00C601CA">
      <w:pPr>
        <w:pStyle w:val="a7"/>
        <w:rPr>
          <w:sz w:val="24"/>
          <w:szCs w:val="24"/>
        </w:rPr>
      </w:pPr>
      <w:r w:rsidRPr="00C601CA">
        <w:rPr>
          <w:sz w:val="24"/>
          <w:szCs w:val="24"/>
        </w:rPr>
        <w:t>Благотворительная</w:t>
      </w:r>
      <w:r w:rsidRPr="00C601CA">
        <w:rPr>
          <w:spacing w:val="1"/>
          <w:sz w:val="24"/>
          <w:szCs w:val="24"/>
        </w:rPr>
        <w:t xml:space="preserve"> </w:t>
      </w:r>
      <w:r w:rsidRPr="00C601CA">
        <w:rPr>
          <w:sz w:val="24"/>
          <w:szCs w:val="24"/>
        </w:rPr>
        <w:t>акция</w:t>
      </w:r>
      <w:r w:rsidRPr="00C601CA">
        <w:rPr>
          <w:spacing w:val="1"/>
          <w:sz w:val="24"/>
          <w:szCs w:val="24"/>
        </w:rPr>
        <w:t xml:space="preserve"> </w:t>
      </w:r>
      <w:r w:rsidRPr="00C601CA">
        <w:rPr>
          <w:sz w:val="24"/>
          <w:szCs w:val="24"/>
        </w:rPr>
        <w:t>«Покормите</w:t>
      </w:r>
      <w:r w:rsidRPr="00C601CA">
        <w:rPr>
          <w:spacing w:val="1"/>
          <w:sz w:val="24"/>
          <w:szCs w:val="24"/>
        </w:rPr>
        <w:t xml:space="preserve"> </w:t>
      </w:r>
      <w:r w:rsidRPr="00C601CA">
        <w:rPr>
          <w:sz w:val="24"/>
          <w:szCs w:val="24"/>
        </w:rPr>
        <w:t>птиц</w:t>
      </w:r>
      <w:r w:rsidRPr="00C601CA">
        <w:rPr>
          <w:spacing w:val="1"/>
          <w:sz w:val="24"/>
          <w:szCs w:val="24"/>
        </w:rPr>
        <w:t xml:space="preserve"> </w:t>
      </w:r>
      <w:r w:rsidRPr="00C601CA">
        <w:rPr>
          <w:sz w:val="24"/>
          <w:szCs w:val="24"/>
        </w:rPr>
        <w:t>зимой»</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формирование</w:t>
      </w:r>
      <w:r w:rsidRPr="00C601CA">
        <w:rPr>
          <w:spacing w:val="1"/>
          <w:sz w:val="24"/>
          <w:szCs w:val="24"/>
        </w:rPr>
        <w:t xml:space="preserve"> </w:t>
      </w:r>
      <w:r w:rsidRPr="00C601CA">
        <w:rPr>
          <w:sz w:val="24"/>
          <w:szCs w:val="24"/>
        </w:rPr>
        <w:t>экологических</w:t>
      </w:r>
      <w:r w:rsidRPr="00C601CA">
        <w:rPr>
          <w:spacing w:val="1"/>
          <w:sz w:val="24"/>
          <w:szCs w:val="24"/>
        </w:rPr>
        <w:t xml:space="preserve"> </w:t>
      </w:r>
      <w:r w:rsidRPr="00C601CA">
        <w:rPr>
          <w:sz w:val="24"/>
          <w:szCs w:val="24"/>
        </w:rPr>
        <w:t>знаний</w:t>
      </w:r>
      <w:r w:rsidRPr="00C601CA">
        <w:rPr>
          <w:spacing w:val="-8"/>
          <w:sz w:val="24"/>
          <w:szCs w:val="24"/>
        </w:rPr>
        <w:t xml:space="preserve"> </w:t>
      </w:r>
      <w:r w:rsidRPr="00C601CA">
        <w:rPr>
          <w:sz w:val="24"/>
          <w:szCs w:val="24"/>
        </w:rPr>
        <w:t>о</w:t>
      </w:r>
      <w:r w:rsidRPr="00C601CA">
        <w:rPr>
          <w:spacing w:val="6"/>
          <w:sz w:val="24"/>
          <w:szCs w:val="24"/>
        </w:rPr>
        <w:t xml:space="preserve"> </w:t>
      </w:r>
      <w:r w:rsidRPr="00C601CA">
        <w:rPr>
          <w:sz w:val="24"/>
          <w:szCs w:val="24"/>
        </w:rPr>
        <w:t>зимующих</w:t>
      </w:r>
      <w:r w:rsidRPr="00C601CA">
        <w:rPr>
          <w:spacing w:val="-4"/>
          <w:sz w:val="24"/>
          <w:szCs w:val="24"/>
        </w:rPr>
        <w:t xml:space="preserve"> </w:t>
      </w:r>
      <w:r w:rsidRPr="00C601CA">
        <w:rPr>
          <w:sz w:val="24"/>
          <w:szCs w:val="24"/>
        </w:rPr>
        <w:t>птицах</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ответственное,</w:t>
      </w:r>
      <w:r w:rsidRPr="00C601CA">
        <w:rPr>
          <w:spacing w:val="-2"/>
          <w:sz w:val="24"/>
          <w:szCs w:val="24"/>
        </w:rPr>
        <w:t xml:space="preserve"> </w:t>
      </w:r>
      <w:r w:rsidRPr="00C601CA">
        <w:rPr>
          <w:sz w:val="24"/>
          <w:szCs w:val="24"/>
        </w:rPr>
        <w:t>бережное</w:t>
      </w:r>
      <w:r w:rsidRPr="00C601CA">
        <w:rPr>
          <w:spacing w:val="-4"/>
          <w:sz w:val="24"/>
          <w:szCs w:val="24"/>
        </w:rPr>
        <w:t xml:space="preserve"> </w:t>
      </w:r>
      <w:r w:rsidRPr="00C601CA">
        <w:rPr>
          <w:sz w:val="24"/>
          <w:szCs w:val="24"/>
        </w:rPr>
        <w:t>отношения</w:t>
      </w:r>
      <w:r w:rsidRPr="00C601CA">
        <w:rPr>
          <w:spacing w:val="-4"/>
          <w:sz w:val="24"/>
          <w:szCs w:val="24"/>
        </w:rPr>
        <w:t xml:space="preserve"> </w:t>
      </w:r>
      <w:r w:rsidRPr="00C601CA">
        <w:rPr>
          <w:sz w:val="24"/>
          <w:szCs w:val="24"/>
        </w:rPr>
        <w:t>к ним.</w:t>
      </w:r>
    </w:p>
    <w:p w:rsidR="00DD2CB4" w:rsidRPr="00C601CA" w:rsidRDefault="00443BE7" w:rsidP="00C601CA">
      <w:pPr>
        <w:pStyle w:val="a7"/>
        <w:rPr>
          <w:sz w:val="24"/>
          <w:szCs w:val="24"/>
        </w:rPr>
      </w:pPr>
      <w:r w:rsidRPr="00C601CA">
        <w:rPr>
          <w:sz w:val="24"/>
          <w:szCs w:val="24"/>
        </w:rPr>
        <w:t>Благотворительная</w:t>
      </w:r>
      <w:r w:rsidRPr="00C601CA">
        <w:rPr>
          <w:spacing w:val="1"/>
          <w:sz w:val="24"/>
          <w:szCs w:val="24"/>
        </w:rPr>
        <w:t xml:space="preserve"> </w:t>
      </w:r>
      <w:r w:rsidRPr="00C601CA">
        <w:rPr>
          <w:sz w:val="24"/>
          <w:szCs w:val="24"/>
        </w:rPr>
        <w:t>ярмарка</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Духовно-нравственное,</w:t>
      </w:r>
      <w:r w:rsidRPr="00C601CA">
        <w:rPr>
          <w:spacing w:val="1"/>
          <w:sz w:val="24"/>
          <w:szCs w:val="24"/>
        </w:rPr>
        <w:t xml:space="preserve"> </w:t>
      </w:r>
      <w:r w:rsidRPr="00C601CA">
        <w:rPr>
          <w:sz w:val="24"/>
          <w:szCs w:val="24"/>
        </w:rPr>
        <w:t>патриотическое</w:t>
      </w:r>
      <w:r w:rsidRPr="00C601CA">
        <w:rPr>
          <w:spacing w:val="1"/>
          <w:sz w:val="24"/>
          <w:szCs w:val="24"/>
        </w:rPr>
        <w:t xml:space="preserve"> </w:t>
      </w:r>
      <w:r w:rsidRPr="00C601CA">
        <w:rPr>
          <w:sz w:val="24"/>
          <w:szCs w:val="24"/>
        </w:rPr>
        <w:t>просвещение</w:t>
      </w:r>
      <w:r w:rsidRPr="00C601CA">
        <w:rPr>
          <w:spacing w:val="1"/>
          <w:sz w:val="24"/>
          <w:szCs w:val="24"/>
        </w:rPr>
        <w:t xml:space="preserve"> </w:t>
      </w:r>
      <w:r w:rsidRPr="00C601CA">
        <w:rPr>
          <w:sz w:val="24"/>
          <w:szCs w:val="24"/>
        </w:rPr>
        <w:t>и</w:t>
      </w:r>
      <w:r w:rsidRPr="00C601CA">
        <w:rPr>
          <w:spacing w:val="-57"/>
          <w:sz w:val="24"/>
          <w:szCs w:val="24"/>
        </w:rPr>
        <w:t xml:space="preserve"> </w:t>
      </w:r>
      <w:r w:rsidRPr="00C601CA">
        <w:rPr>
          <w:sz w:val="24"/>
          <w:szCs w:val="24"/>
        </w:rPr>
        <w:t>воспитание</w:t>
      </w:r>
      <w:r w:rsidRPr="00C601CA">
        <w:rPr>
          <w:spacing w:val="1"/>
          <w:sz w:val="24"/>
          <w:szCs w:val="24"/>
        </w:rPr>
        <w:t xml:space="preserve"> </w:t>
      </w:r>
      <w:r w:rsidRPr="00C601CA">
        <w:rPr>
          <w:sz w:val="24"/>
          <w:szCs w:val="24"/>
        </w:rPr>
        <w:t>детей и молодежи</w:t>
      </w:r>
      <w:r w:rsidRPr="00C601CA">
        <w:rPr>
          <w:spacing w:val="1"/>
          <w:sz w:val="24"/>
          <w:szCs w:val="24"/>
        </w:rPr>
        <w:t xml:space="preserve"> </w:t>
      </w:r>
      <w:r w:rsidRPr="00C601CA">
        <w:rPr>
          <w:sz w:val="24"/>
          <w:szCs w:val="24"/>
        </w:rPr>
        <w:t>через предоставления</w:t>
      </w:r>
      <w:r w:rsidRPr="00C601CA">
        <w:rPr>
          <w:spacing w:val="1"/>
          <w:sz w:val="24"/>
          <w:szCs w:val="24"/>
        </w:rPr>
        <w:t xml:space="preserve"> </w:t>
      </w:r>
      <w:r w:rsidRPr="00C601CA">
        <w:rPr>
          <w:sz w:val="24"/>
          <w:szCs w:val="24"/>
        </w:rPr>
        <w:t>им возможности посильно</w:t>
      </w:r>
      <w:r w:rsidRPr="00C601CA">
        <w:rPr>
          <w:spacing w:val="1"/>
          <w:sz w:val="24"/>
          <w:szCs w:val="24"/>
        </w:rPr>
        <w:t xml:space="preserve"> </w:t>
      </w:r>
      <w:r w:rsidRPr="00C601CA">
        <w:rPr>
          <w:sz w:val="24"/>
          <w:szCs w:val="24"/>
        </w:rPr>
        <w:t>участвовать в</w:t>
      </w:r>
      <w:r w:rsidRPr="00C601CA">
        <w:rPr>
          <w:spacing w:val="1"/>
          <w:sz w:val="24"/>
          <w:szCs w:val="24"/>
        </w:rPr>
        <w:t xml:space="preserve"> </w:t>
      </w:r>
      <w:r w:rsidRPr="00C601CA">
        <w:rPr>
          <w:sz w:val="24"/>
          <w:szCs w:val="24"/>
        </w:rPr>
        <w:t>благотворительных</w:t>
      </w:r>
      <w:r w:rsidRPr="00C601CA">
        <w:rPr>
          <w:spacing w:val="-4"/>
          <w:sz w:val="24"/>
          <w:szCs w:val="24"/>
        </w:rPr>
        <w:t xml:space="preserve"> </w:t>
      </w:r>
      <w:r w:rsidRPr="00C601CA">
        <w:rPr>
          <w:sz w:val="24"/>
          <w:szCs w:val="24"/>
        </w:rPr>
        <w:t>акциях</w:t>
      </w:r>
      <w:r w:rsidRPr="00C601CA">
        <w:rPr>
          <w:spacing w:val="-4"/>
          <w:sz w:val="24"/>
          <w:szCs w:val="24"/>
        </w:rPr>
        <w:t xml:space="preserve"> </w:t>
      </w:r>
      <w:r w:rsidRPr="00C601CA">
        <w:rPr>
          <w:sz w:val="24"/>
          <w:szCs w:val="24"/>
        </w:rPr>
        <w:t>и</w:t>
      </w:r>
      <w:r w:rsidRPr="00C601CA">
        <w:rPr>
          <w:spacing w:val="3"/>
          <w:sz w:val="24"/>
          <w:szCs w:val="24"/>
        </w:rPr>
        <w:t xml:space="preserve"> </w:t>
      </w:r>
      <w:r w:rsidRPr="00C601CA">
        <w:rPr>
          <w:sz w:val="24"/>
          <w:szCs w:val="24"/>
        </w:rPr>
        <w:t>социальных</w:t>
      </w:r>
      <w:r w:rsidRPr="00C601CA">
        <w:rPr>
          <w:spacing w:val="-4"/>
          <w:sz w:val="24"/>
          <w:szCs w:val="24"/>
        </w:rPr>
        <w:t xml:space="preserve"> </w:t>
      </w:r>
      <w:r w:rsidRPr="00C601CA">
        <w:rPr>
          <w:sz w:val="24"/>
          <w:szCs w:val="24"/>
        </w:rPr>
        <w:t>инициативах.</w:t>
      </w:r>
    </w:p>
    <w:p w:rsidR="00DD2CB4" w:rsidRPr="00C601CA" w:rsidRDefault="00443BE7" w:rsidP="00C601CA">
      <w:pPr>
        <w:pStyle w:val="a7"/>
        <w:rPr>
          <w:sz w:val="24"/>
          <w:szCs w:val="24"/>
        </w:rPr>
      </w:pPr>
      <w:r w:rsidRPr="00C601CA">
        <w:rPr>
          <w:sz w:val="24"/>
          <w:szCs w:val="24"/>
        </w:rPr>
        <w:t>Социальный</w:t>
      </w:r>
      <w:r w:rsidRPr="00C601CA">
        <w:rPr>
          <w:spacing w:val="23"/>
          <w:sz w:val="24"/>
          <w:szCs w:val="24"/>
        </w:rPr>
        <w:t xml:space="preserve"> </w:t>
      </w:r>
      <w:r w:rsidRPr="00C601CA">
        <w:rPr>
          <w:sz w:val="24"/>
          <w:szCs w:val="24"/>
        </w:rPr>
        <w:t>проект</w:t>
      </w:r>
      <w:r w:rsidRPr="00C601CA">
        <w:rPr>
          <w:spacing w:val="24"/>
          <w:sz w:val="24"/>
          <w:szCs w:val="24"/>
        </w:rPr>
        <w:t xml:space="preserve"> </w:t>
      </w:r>
      <w:r w:rsidRPr="00C601CA">
        <w:rPr>
          <w:sz w:val="24"/>
          <w:szCs w:val="24"/>
        </w:rPr>
        <w:t>«Наш</w:t>
      </w:r>
      <w:r w:rsidRPr="00C601CA">
        <w:rPr>
          <w:spacing w:val="25"/>
          <w:sz w:val="24"/>
          <w:szCs w:val="24"/>
        </w:rPr>
        <w:t xml:space="preserve"> </w:t>
      </w:r>
      <w:r w:rsidRPr="00C601CA">
        <w:rPr>
          <w:sz w:val="24"/>
          <w:szCs w:val="24"/>
        </w:rPr>
        <w:t>школьный</w:t>
      </w:r>
      <w:r w:rsidRPr="00C601CA">
        <w:rPr>
          <w:spacing w:val="20"/>
          <w:sz w:val="24"/>
          <w:szCs w:val="24"/>
        </w:rPr>
        <w:t xml:space="preserve"> </w:t>
      </w:r>
      <w:r w:rsidRPr="00C601CA">
        <w:rPr>
          <w:sz w:val="24"/>
          <w:szCs w:val="24"/>
        </w:rPr>
        <w:t>двор»</w:t>
      </w:r>
      <w:r w:rsidRPr="00C601CA">
        <w:rPr>
          <w:spacing w:val="20"/>
          <w:sz w:val="24"/>
          <w:szCs w:val="24"/>
        </w:rPr>
        <w:t xml:space="preserve"> </w:t>
      </w:r>
      <w:r w:rsidRPr="00C601CA">
        <w:rPr>
          <w:sz w:val="24"/>
          <w:szCs w:val="24"/>
        </w:rPr>
        <w:t>организация</w:t>
      </w:r>
      <w:r w:rsidRPr="00C601CA">
        <w:rPr>
          <w:spacing w:val="19"/>
          <w:sz w:val="24"/>
          <w:szCs w:val="24"/>
        </w:rPr>
        <w:t xml:space="preserve"> </w:t>
      </w:r>
      <w:r w:rsidRPr="00C601CA">
        <w:rPr>
          <w:sz w:val="24"/>
          <w:szCs w:val="24"/>
        </w:rPr>
        <w:t>и</w:t>
      </w:r>
      <w:r w:rsidRPr="00C601CA">
        <w:rPr>
          <w:spacing w:val="20"/>
          <w:sz w:val="24"/>
          <w:szCs w:val="24"/>
        </w:rPr>
        <w:t xml:space="preserve"> </w:t>
      </w:r>
      <w:r w:rsidRPr="00C601CA">
        <w:rPr>
          <w:sz w:val="24"/>
          <w:szCs w:val="24"/>
        </w:rPr>
        <w:t>проведение</w:t>
      </w:r>
      <w:r w:rsidRPr="00C601CA">
        <w:rPr>
          <w:spacing w:val="22"/>
          <w:sz w:val="24"/>
          <w:szCs w:val="24"/>
        </w:rPr>
        <w:t xml:space="preserve"> </w:t>
      </w:r>
      <w:r w:rsidRPr="00C601CA">
        <w:rPr>
          <w:sz w:val="24"/>
          <w:szCs w:val="24"/>
        </w:rPr>
        <w:t>мероприятий</w:t>
      </w:r>
      <w:r w:rsidRPr="00C601CA">
        <w:rPr>
          <w:spacing w:val="20"/>
          <w:sz w:val="24"/>
          <w:szCs w:val="24"/>
        </w:rPr>
        <w:t xml:space="preserve"> </w:t>
      </w:r>
      <w:r w:rsidRPr="00C601CA">
        <w:rPr>
          <w:sz w:val="24"/>
          <w:szCs w:val="24"/>
        </w:rPr>
        <w:t>по</w:t>
      </w:r>
      <w:r w:rsidRPr="00C601CA">
        <w:rPr>
          <w:spacing w:val="-57"/>
          <w:sz w:val="24"/>
          <w:szCs w:val="24"/>
        </w:rPr>
        <w:t xml:space="preserve"> </w:t>
      </w:r>
      <w:r w:rsidRPr="00C601CA">
        <w:rPr>
          <w:sz w:val="24"/>
          <w:szCs w:val="24"/>
        </w:rPr>
        <w:t>благоустройству</w:t>
      </w:r>
      <w:r w:rsidRPr="00C601CA">
        <w:rPr>
          <w:spacing w:val="-7"/>
          <w:sz w:val="24"/>
          <w:szCs w:val="24"/>
        </w:rPr>
        <w:t xml:space="preserve"> </w:t>
      </w:r>
      <w:r w:rsidRPr="00C601CA">
        <w:rPr>
          <w:sz w:val="24"/>
          <w:szCs w:val="24"/>
        </w:rPr>
        <w:t>территории</w:t>
      </w:r>
      <w:r w:rsidRPr="00C601CA">
        <w:rPr>
          <w:spacing w:val="-1"/>
          <w:sz w:val="24"/>
          <w:szCs w:val="24"/>
        </w:rPr>
        <w:t xml:space="preserve"> </w:t>
      </w:r>
      <w:r w:rsidRPr="00C601CA">
        <w:rPr>
          <w:sz w:val="24"/>
          <w:szCs w:val="24"/>
        </w:rPr>
        <w:t>школы.</w:t>
      </w:r>
    </w:p>
    <w:p w:rsidR="00DD2CB4" w:rsidRPr="00C601CA" w:rsidRDefault="00841B25" w:rsidP="00C601CA">
      <w:pPr>
        <w:pStyle w:val="a7"/>
        <w:rPr>
          <w:sz w:val="24"/>
          <w:szCs w:val="24"/>
        </w:rPr>
      </w:pPr>
      <w:r w:rsidRPr="00C601CA">
        <w:rPr>
          <w:sz w:val="24"/>
          <w:szCs w:val="24"/>
        </w:rPr>
        <w:t>П</w:t>
      </w:r>
      <w:r w:rsidR="00443BE7" w:rsidRPr="00C601CA">
        <w:rPr>
          <w:sz w:val="24"/>
          <w:szCs w:val="24"/>
        </w:rPr>
        <w:t>атриотическая</w:t>
      </w:r>
      <w:r w:rsidR="00443BE7" w:rsidRPr="00C601CA">
        <w:rPr>
          <w:spacing w:val="-5"/>
          <w:sz w:val="24"/>
          <w:szCs w:val="24"/>
        </w:rPr>
        <w:t xml:space="preserve"> </w:t>
      </w:r>
      <w:r w:rsidR="00443BE7" w:rsidRPr="00C601CA">
        <w:rPr>
          <w:sz w:val="24"/>
          <w:szCs w:val="24"/>
        </w:rPr>
        <w:t>акция</w:t>
      </w:r>
      <w:r w:rsidR="00443BE7" w:rsidRPr="00C601CA">
        <w:rPr>
          <w:spacing w:val="-4"/>
          <w:sz w:val="24"/>
          <w:szCs w:val="24"/>
        </w:rPr>
        <w:t xml:space="preserve"> </w:t>
      </w:r>
      <w:r w:rsidR="00443BE7" w:rsidRPr="00C601CA">
        <w:rPr>
          <w:sz w:val="24"/>
          <w:szCs w:val="24"/>
        </w:rPr>
        <w:t>«Бессмертный</w:t>
      </w:r>
      <w:r w:rsidR="00443BE7" w:rsidRPr="00C601CA">
        <w:rPr>
          <w:spacing w:val="-3"/>
          <w:sz w:val="24"/>
          <w:szCs w:val="24"/>
        </w:rPr>
        <w:t xml:space="preserve"> </w:t>
      </w:r>
      <w:r w:rsidR="00443BE7" w:rsidRPr="00C601CA">
        <w:rPr>
          <w:sz w:val="24"/>
          <w:szCs w:val="24"/>
        </w:rPr>
        <w:t>полк»,</w:t>
      </w:r>
      <w:r w:rsidR="00443BE7" w:rsidRPr="00C601CA">
        <w:rPr>
          <w:spacing w:val="-6"/>
          <w:sz w:val="24"/>
          <w:szCs w:val="24"/>
        </w:rPr>
        <w:t xml:space="preserve"> </w:t>
      </w:r>
      <w:r w:rsidR="00443BE7" w:rsidRPr="00C601CA">
        <w:rPr>
          <w:sz w:val="24"/>
          <w:szCs w:val="24"/>
        </w:rPr>
        <w:t>в</w:t>
      </w:r>
      <w:r w:rsidR="00443BE7" w:rsidRPr="00C601CA">
        <w:rPr>
          <w:spacing w:val="-7"/>
          <w:sz w:val="24"/>
          <w:szCs w:val="24"/>
        </w:rPr>
        <w:t xml:space="preserve"> </w:t>
      </w:r>
      <w:r w:rsidR="00443BE7" w:rsidRPr="00C601CA">
        <w:rPr>
          <w:sz w:val="24"/>
          <w:szCs w:val="24"/>
        </w:rPr>
        <w:t>том</w:t>
      </w:r>
      <w:r w:rsidR="00443BE7" w:rsidRPr="00C601CA">
        <w:rPr>
          <w:spacing w:val="-7"/>
          <w:sz w:val="24"/>
          <w:szCs w:val="24"/>
        </w:rPr>
        <w:t xml:space="preserve"> </w:t>
      </w:r>
      <w:r w:rsidR="00443BE7" w:rsidRPr="00C601CA">
        <w:rPr>
          <w:sz w:val="24"/>
          <w:szCs w:val="24"/>
        </w:rPr>
        <w:t>числе</w:t>
      </w:r>
      <w:r w:rsidR="00443BE7" w:rsidRPr="00C601CA">
        <w:rPr>
          <w:spacing w:val="-5"/>
          <w:sz w:val="24"/>
          <w:szCs w:val="24"/>
        </w:rPr>
        <w:t xml:space="preserve"> </w:t>
      </w:r>
      <w:r w:rsidR="00443BE7" w:rsidRPr="00C601CA">
        <w:rPr>
          <w:sz w:val="24"/>
          <w:szCs w:val="24"/>
        </w:rPr>
        <w:t>дистанционно</w:t>
      </w:r>
      <w:r w:rsidR="00443BE7" w:rsidRPr="00C601CA">
        <w:rPr>
          <w:spacing w:val="-4"/>
          <w:sz w:val="24"/>
          <w:szCs w:val="24"/>
        </w:rPr>
        <w:t xml:space="preserve"> </w:t>
      </w:r>
      <w:r w:rsidR="00443BE7" w:rsidRPr="00C601CA">
        <w:rPr>
          <w:sz w:val="24"/>
          <w:szCs w:val="24"/>
        </w:rPr>
        <w:t>на</w:t>
      </w:r>
      <w:r w:rsidR="00443BE7" w:rsidRPr="00C601CA">
        <w:rPr>
          <w:spacing w:val="-5"/>
          <w:sz w:val="24"/>
          <w:szCs w:val="24"/>
        </w:rPr>
        <w:t xml:space="preserve"> </w:t>
      </w:r>
      <w:r w:rsidR="00443BE7" w:rsidRPr="00C601CA">
        <w:rPr>
          <w:sz w:val="24"/>
          <w:szCs w:val="24"/>
        </w:rPr>
        <w:t>сайте</w:t>
      </w:r>
      <w:r w:rsidR="00443BE7" w:rsidRPr="00C601CA">
        <w:rPr>
          <w:spacing w:val="-5"/>
          <w:sz w:val="24"/>
          <w:szCs w:val="24"/>
        </w:rPr>
        <w:t xml:space="preserve"> </w:t>
      </w:r>
      <w:r w:rsidR="00443BE7" w:rsidRPr="00C601CA">
        <w:rPr>
          <w:sz w:val="24"/>
          <w:szCs w:val="24"/>
        </w:rPr>
        <w:t>школы.</w:t>
      </w:r>
    </w:p>
    <w:p w:rsidR="00DD2CB4" w:rsidRPr="00C601CA" w:rsidRDefault="00443BE7" w:rsidP="00C601CA">
      <w:pPr>
        <w:pStyle w:val="a7"/>
        <w:rPr>
          <w:sz w:val="24"/>
          <w:szCs w:val="24"/>
        </w:rPr>
      </w:pPr>
      <w:r w:rsidRPr="00C601CA">
        <w:rPr>
          <w:sz w:val="24"/>
          <w:szCs w:val="24"/>
        </w:rPr>
        <w:lastRenderedPageBreak/>
        <w:t>Участие</w:t>
      </w:r>
      <w:r w:rsidRPr="00C601CA">
        <w:rPr>
          <w:spacing w:val="-8"/>
          <w:sz w:val="24"/>
          <w:szCs w:val="24"/>
        </w:rPr>
        <w:t xml:space="preserve"> </w:t>
      </w:r>
      <w:r w:rsidRPr="00C601CA">
        <w:rPr>
          <w:sz w:val="24"/>
          <w:szCs w:val="24"/>
        </w:rPr>
        <w:t>в</w:t>
      </w:r>
      <w:r w:rsidRPr="00C601CA">
        <w:rPr>
          <w:spacing w:val="-8"/>
          <w:sz w:val="24"/>
          <w:szCs w:val="24"/>
        </w:rPr>
        <w:t xml:space="preserve"> </w:t>
      </w:r>
      <w:r w:rsidRPr="00C601CA">
        <w:rPr>
          <w:sz w:val="24"/>
          <w:szCs w:val="24"/>
        </w:rPr>
        <w:t>ежегодных</w:t>
      </w:r>
      <w:r w:rsidRPr="00C601CA">
        <w:rPr>
          <w:spacing w:val="-11"/>
          <w:sz w:val="24"/>
          <w:szCs w:val="24"/>
        </w:rPr>
        <w:t xml:space="preserve"> </w:t>
      </w:r>
      <w:r w:rsidR="00841B25" w:rsidRPr="00C601CA">
        <w:rPr>
          <w:sz w:val="24"/>
          <w:szCs w:val="24"/>
        </w:rPr>
        <w:t xml:space="preserve">районных </w:t>
      </w:r>
      <w:r w:rsidRPr="00C601CA">
        <w:rPr>
          <w:spacing w:val="-10"/>
          <w:sz w:val="24"/>
          <w:szCs w:val="24"/>
        </w:rPr>
        <w:t xml:space="preserve"> </w:t>
      </w:r>
      <w:r w:rsidRPr="00C601CA">
        <w:rPr>
          <w:sz w:val="24"/>
          <w:szCs w:val="24"/>
        </w:rPr>
        <w:t>воспитательных</w:t>
      </w:r>
      <w:r w:rsidRPr="00C601CA">
        <w:rPr>
          <w:spacing w:val="-11"/>
          <w:sz w:val="24"/>
          <w:szCs w:val="24"/>
        </w:rPr>
        <w:t xml:space="preserve"> </w:t>
      </w:r>
      <w:r w:rsidRPr="00C601CA">
        <w:rPr>
          <w:sz w:val="24"/>
          <w:szCs w:val="24"/>
        </w:rPr>
        <w:t>акциях.</w:t>
      </w:r>
    </w:p>
    <w:p w:rsidR="00DD2CB4" w:rsidRPr="00C601CA" w:rsidRDefault="00443BE7" w:rsidP="00C601CA">
      <w:pPr>
        <w:pStyle w:val="a7"/>
        <w:rPr>
          <w:sz w:val="24"/>
          <w:szCs w:val="24"/>
        </w:rPr>
      </w:pPr>
      <w:r w:rsidRPr="00C601CA">
        <w:rPr>
          <w:sz w:val="24"/>
          <w:szCs w:val="24"/>
        </w:rPr>
        <w:t>Участие</w:t>
      </w:r>
      <w:r w:rsidRPr="00C601CA">
        <w:rPr>
          <w:spacing w:val="-7"/>
          <w:sz w:val="24"/>
          <w:szCs w:val="24"/>
        </w:rPr>
        <w:t xml:space="preserve"> </w:t>
      </w:r>
      <w:r w:rsidRPr="00C601CA">
        <w:rPr>
          <w:sz w:val="24"/>
          <w:szCs w:val="24"/>
        </w:rPr>
        <w:t>в</w:t>
      </w:r>
      <w:r w:rsidRPr="00C601CA">
        <w:rPr>
          <w:spacing w:val="-8"/>
          <w:sz w:val="24"/>
          <w:szCs w:val="24"/>
        </w:rPr>
        <w:t xml:space="preserve"> </w:t>
      </w:r>
      <w:r w:rsidRPr="00C601CA">
        <w:rPr>
          <w:sz w:val="24"/>
          <w:szCs w:val="24"/>
        </w:rPr>
        <w:t>конкурсах</w:t>
      </w:r>
      <w:r w:rsidRPr="00C601CA">
        <w:rPr>
          <w:spacing w:val="-10"/>
          <w:sz w:val="24"/>
          <w:szCs w:val="24"/>
        </w:rPr>
        <w:t xml:space="preserve"> </w:t>
      </w:r>
      <w:r w:rsidRPr="00C601CA">
        <w:rPr>
          <w:sz w:val="24"/>
          <w:szCs w:val="24"/>
        </w:rPr>
        <w:t>и</w:t>
      </w:r>
      <w:r w:rsidRPr="00C601CA">
        <w:rPr>
          <w:spacing w:val="-5"/>
          <w:sz w:val="24"/>
          <w:szCs w:val="24"/>
        </w:rPr>
        <w:t xml:space="preserve"> </w:t>
      </w:r>
      <w:r w:rsidRPr="00C601CA">
        <w:rPr>
          <w:sz w:val="24"/>
          <w:szCs w:val="24"/>
        </w:rPr>
        <w:t>соревнованиях</w:t>
      </w:r>
      <w:r w:rsidRPr="00C601CA">
        <w:rPr>
          <w:spacing w:val="-10"/>
          <w:sz w:val="24"/>
          <w:szCs w:val="24"/>
        </w:rPr>
        <w:t xml:space="preserve"> </w:t>
      </w:r>
      <w:r w:rsidRPr="00C601CA">
        <w:rPr>
          <w:sz w:val="24"/>
          <w:szCs w:val="24"/>
        </w:rPr>
        <w:t>на</w:t>
      </w:r>
      <w:r w:rsidR="00223E55" w:rsidRPr="00C601CA">
        <w:rPr>
          <w:sz w:val="24"/>
          <w:szCs w:val="24"/>
        </w:rPr>
        <w:t xml:space="preserve"> </w:t>
      </w:r>
      <w:r w:rsidR="00841B25" w:rsidRPr="00C601CA">
        <w:rPr>
          <w:spacing w:val="-7"/>
          <w:sz w:val="24"/>
          <w:szCs w:val="24"/>
        </w:rPr>
        <w:t>районном</w:t>
      </w:r>
      <w:r w:rsidRPr="00C601CA">
        <w:rPr>
          <w:spacing w:val="-8"/>
          <w:sz w:val="24"/>
          <w:szCs w:val="24"/>
        </w:rPr>
        <w:t xml:space="preserve"> </w:t>
      </w:r>
      <w:r w:rsidRPr="00C601CA">
        <w:rPr>
          <w:sz w:val="24"/>
          <w:szCs w:val="24"/>
        </w:rPr>
        <w:t>и</w:t>
      </w:r>
      <w:r w:rsidRPr="00C601CA">
        <w:rPr>
          <w:spacing w:val="-9"/>
          <w:sz w:val="24"/>
          <w:szCs w:val="24"/>
        </w:rPr>
        <w:t xml:space="preserve"> </w:t>
      </w:r>
      <w:r w:rsidRPr="00C601CA">
        <w:rPr>
          <w:sz w:val="24"/>
          <w:szCs w:val="24"/>
        </w:rPr>
        <w:t>региональном</w:t>
      </w:r>
      <w:r w:rsidRPr="00C601CA">
        <w:rPr>
          <w:spacing w:val="-5"/>
          <w:sz w:val="24"/>
          <w:szCs w:val="24"/>
        </w:rPr>
        <w:t xml:space="preserve"> </w:t>
      </w:r>
      <w:r w:rsidRPr="00C601CA">
        <w:rPr>
          <w:sz w:val="24"/>
          <w:szCs w:val="24"/>
        </w:rPr>
        <w:t>уровне.</w:t>
      </w:r>
    </w:p>
    <w:p w:rsidR="00DD2CB4" w:rsidRPr="00C601CA" w:rsidRDefault="00443BE7" w:rsidP="00C601CA">
      <w:pPr>
        <w:pStyle w:val="a7"/>
        <w:rPr>
          <w:sz w:val="24"/>
          <w:szCs w:val="24"/>
        </w:rPr>
      </w:pPr>
      <w:r w:rsidRPr="00C601CA">
        <w:rPr>
          <w:sz w:val="24"/>
          <w:szCs w:val="24"/>
        </w:rPr>
        <w:t>На</w:t>
      </w:r>
      <w:r w:rsidRPr="00C601CA">
        <w:rPr>
          <w:spacing w:val="-10"/>
          <w:sz w:val="24"/>
          <w:szCs w:val="24"/>
        </w:rPr>
        <w:t xml:space="preserve"> </w:t>
      </w:r>
      <w:r w:rsidRPr="00C601CA">
        <w:rPr>
          <w:sz w:val="24"/>
          <w:szCs w:val="24"/>
        </w:rPr>
        <w:t>школьном</w:t>
      </w:r>
      <w:r w:rsidRPr="00C601CA">
        <w:rPr>
          <w:spacing w:val="-12"/>
          <w:sz w:val="24"/>
          <w:szCs w:val="24"/>
        </w:rPr>
        <w:t xml:space="preserve"> </w:t>
      </w:r>
      <w:r w:rsidRPr="00C601CA">
        <w:rPr>
          <w:sz w:val="24"/>
          <w:szCs w:val="24"/>
        </w:rPr>
        <w:t>уровне:</w:t>
      </w:r>
    </w:p>
    <w:p w:rsidR="00DD2CB4" w:rsidRPr="00C601CA" w:rsidRDefault="00443BE7" w:rsidP="00C601CA">
      <w:pPr>
        <w:pStyle w:val="a7"/>
        <w:rPr>
          <w:sz w:val="24"/>
          <w:szCs w:val="24"/>
        </w:rPr>
      </w:pPr>
      <w:r w:rsidRPr="00C601CA">
        <w:rPr>
          <w:b/>
          <w:sz w:val="24"/>
          <w:szCs w:val="24"/>
        </w:rPr>
        <w:t xml:space="preserve">Общешкольные праздники </w:t>
      </w:r>
      <w:r w:rsidRPr="00C601CA">
        <w:rPr>
          <w:sz w:val="24"/>
          <w:szCs w:val="24"/>
        </w:rPr>
        <w:t>– ежегодно проводимые творческие (театрализованные,</w:t>
      </w:r>
      <w:r w:rsidRPr="00C601CA">
        <w:rPr>
          <w:spacing w:val="1"/>
          <w:sz w:val="24"/>
          <w:szCs w:val="24"/>
        </w:rPr>
        <w:t xml:space="preserve"> </w:t>
      </w:r>
      <w:r w:rsidRPr="00C601CA">
        <w:rPr>
          <w:sz w:val="24"/>
          <w:szCs w:val="24"/>
        </w:rPr>
        <w:t>музыкальные,</w:t>
      </w:r>
      <w:r w:rsidRPr="00C601CA">
        <w:rPr>
          <w:spacing w:val="1"/>
          <w:sz w:val="24"/>
          <w:szCs w:val="24"/>
        </w:rPr>
        <w:t xml:space="preserve"> </w:t>
      </w:r>
      <w:r w:rsidRPr="00C601CA">
        <w:rPr>
          <w:sz w:val="24"/>
          <w:szCs w:val="24"/>
        </w:rPr>
        <w:t>литературные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т.п.)</w:t>
      </w:r>
      <w:r w:rsidRPr="00C601CA">
        <w:rPr>
          <w:spacing w:val="1"/>
          <w:sz w:val="24"/>
          <w:szCs w:val="24"/>
        </w:rPr>
        <w:t xml:space="preserve"> </w:t>
      </w:r>
      <w:r w:rsidRPr="00C601CA">
        <w:rPr>
          <w:sz w:val="24"/>
          <w:szCs w:val="24"/>
        </w:rPr>
        <w:t>дела,</w:t>
      </w:r>
      <w:r w:rsidRPr="00C601CA">
        <w:rPr>
          <w:spacing w:val="1"/>
          <w:sz w:val="24"/>
          <w:szCs w:val="24"/>
        </w:rPr>
        <w:t xml:space="preserve"> </w:t>
      </w:r>
      <w:r w:rsidRPr="00C601CA">
        <w:rPr>
          <w:sz w:val="24"/>
          <w:szCs w:val="24"/>
        </w:rPr>
        <w:t>связанные</w:t>
      </w:r>
      <w:r w:rsidRPr="00C601CA">
        <w:rPr>
          <w:spacing w:val="1"/>
          <w:sz w:val="24"/>
          <w:szCs w:val="24"/>
        </w:rPr>
        <w:t xml:space="preserve"> </w:t>
      </w:r>
      <w:r w:rsidRPr="00C601CA">
        <w:rPr>
          <w:sz w:val="24"/>
          <w:szCs w:val="24"/>
        </w:rPr>
        <w:t>со</w:t>
      </w:r>
      <w:r w:rsidRPr="00C601CA">
        <w:rPr>
          <w:spacing w:val="1"/>
          <w:sz w:val="24"/>
          <w:szCs w:val="24"/>
        </w:rPr>
        <w:t xml:space="preserve"> </w:t>
      </w:r>
      <w:r w:rsidRPr="00C601CA">
        <w:rPr>
          <w:sz w:val="24"/>
          <w:szCs w:val="24"/>
        </w:rPr>
        <w:t>значимыми</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детей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педагогов</w:t>
      </w:r>
      <w:r w:rsidRPr="00C601CA">
        <w:rPr>
          <w:spacing w:val="1"/>
          <w:sz w:val="24"/>
          <w:szCs w:val="24"/>
        </w:rPr>
        <w:t xml:space="preserve"> </w:t>
      </w:r>
      <w:r w:rsidRPr="00C601CA">
        <w:rPr>
          <w:sz w:val="24"/>
          <w:szCs w:val="24"/>
        </w:rPr>
        <w:t>знаменательными</w:t>
      </w:r>
      <w:r w:rsidRPr="00C601CA">
        <w:rPr>
          <w:spacing w:val="-4"/>
          <w:sz w:val="24"/>
          <w:szCs w:val="24"/>
        </w:rPr>
        <w:t xml:space="preserve"> </w:t>
      </w:r>
      <w:r w:rsidRPr="00C601CA">
        <w:rPr>
          <w:sz w:val="24"/>
          <w:szCs w:val="24"/>
        </w:rPr>
        <w:t>датами</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в</w:t>
      </w:r>
      <w:r w:rsidRPr="00C601CA">
        <w:rPr>
          <w:spacing w:val="-2"/>
          <w:sz w:val="24"/>
          <w:szCs w:val="24"/>
        </w:rPr>
        <w:t xml:space="preserve"> </w:t>
      </w:r>
      <w:r w:rsidRPr="00C601CA">
        <w:rPr>
          <w:sz w:val="24"/>
          <w:szCs w:val="24"/>
        </w:rPr>
        <w:t>которых</w:t>
      </w:r>
      <w:r w:rsidRPr="00C601CA">
        <w:rPr>
          <w:spacing w:val="1"/>
          <w:sz w:val="24"/>
          <w:szCs w:val="24"/>
        </w:rPr>
        <w:t xml:space="preserve"> </w:t>
      </w:r>
      <w:r w:rsidRPr="00C601CA">
        <w:rPr>
          <w:sz w:val="24"/>
          <w:szCs w:val="24"/>
        </w:rPr>
        <w:t>участвуют все классы</w:t>
      </w:r>
      <w:r w:rsidRPr="00C601CA">
        <w:rPr>
          <w:spacing w:val="2"/>
          <w:sz w:val="24"/>
          <w:szCs w:val="24"/>
        </w:rPr>
        <w:t xml:space="preserve"> </w:t>
      </w:r>
      <w:r w:rsidRPr="00C601CA">
        <w:rPr>
          <w:sz w:val="24"/>
          <w:szCs w:val="24"/>
        </w:rPr>
        <w:t>школы.</w:t>
      </w:r>
    </w:p>
    <w:p w:rsidR="00DD2CB4" w:rsidRPr="00C601CA" w:rsidRDefault="00443BE7" w:rsidP="00C601CA">
      <w:pPr>
        <w:pStyle w:val="a7"/>
        <w:rPr>
          <w:sz w:val="24"/>
          <w:szCs w:val="24"/>
        </w:rPr>
      </w:pPr>
      <w:r w:rsidRPr="00C601CA">
        <w:rPr>
          <w:sz w:val="24"/>
          <w:szCs w:val="24"/>
        </w:rPr>
        <w:t>Концерт,</w:t>
      </w:r>
      <w:r w:rsidRPr="00C601CA">
        <w:rPr>
          <w:spacing w:val="-13"/>
          <w:sz w:val="24"/>
          <w:szCs w:val="24"/>
        </w:rPr>
        <w:t xml:space="preserve"> </w:t>
      </w:r>
      <w:r w:rsidRPr="00C601CA">
        <w:rPr>
          <w:sz w:val="24"/>
          <w:szCs w:val="24"/>
        </w:rPr>
        <w:t>посвящённый</w:t>
      </w:r>
      <w:r w:rsidRPr="00C601CA">
        <w:rPr>
          <w:spacing w:val="-13"/>
          <w:sz w:val="24"/>
          <w:szCs w:val="24"/>
        </w:rPr>
        <w:t xml:space="preserve"> </w:t>
      </w:r>
      <w:r w:rsidRPr="00C601CA">
        <w:rPr>
          <w:sz w:val="24"/>
          <w:szCs w:val="24"/>
        </w:rPr>
        <w:t>Дню</w:t>
      </w:r>
      <w:r w:rsidRPr="00C601CA">
        <w:rPr>
          <w:spacing w:val="-12"/>
          <w:sz w:val="24"/>
          <w:szCs w:val="24"/>
        </w:rPr>
        <w:t xml:space="preserve"> </w:t>
      </w:r>
      <w:r w:rsidRPr="00C601CA">
        <w:rPr>
          <w:sz w:val="24"/>
          <w:szCs w:val="24"/>
        </w:rPr>
        <w:t>учителя</w:t>
      </w:r>
      <w:r w:rsidRPr="00C601CA">
        <w:rPr>
          <w:spacing w:val="-10"/>
          <w:sz w:val="24"/>
          <w:szCs w:val="24"/>
        </w:rPr>
        <w:t xml:space="preserve"> </w:t>
      </w:r>
      <w:r w:rsidRPr="00C601CA">
        <w:rPr>
          <w:sz w:val="24"/>
          <w:szCs w:val="24"/>
        </w:rPr>
        <w:t>с</w:t>
      </w:r>
      <w:r w:rsidRPr="00C601CA">
        <w:rPr>
          <w:spacing w:val="-11"/>
          <w:sz w:val="24"/>
          <w:szCs w:val="24"/>
        </w:rPr>
        <w:t xml:space="preserve"> </w:t>
      </w:r>
      <w:r w:rsidRPr="00C601CA">
        <w:rPr>
          <w:sz w:val="24"/>
          <w:szCs w:val="24"/>
        </w:rPr>
        <w:t>приглашением</w:t>
      </w:r>
      <w:r w:rsidRPr="00C601CA">
        <w:rPr>
          <w:spacing w:val="-13"/>
          <w:sz w:val="24"/>
          <w:szCs w:val="24"/>
        </w:rPr>
        <w:t xml:space="preserve"> </w:t>
      </w:r>
      <w:r w:rsidRPr="00C601CA">
        <w:rPr>
          <w:sz w:val="24"/>
          <w:szCs w:val="24"/>
        </w:rPr>
        <w:t>педагогов-ветеранов</w:t>
      </w:r>
      <w:r w:rsidRPr="00C601CA">
        <w:rPr>
          <w:spacing w:val="-12"/>
          <w:sz w:val="24"/>
          <w:szCs w:val="24"/>
        </w:rPr>
        <w:t xml:space="preserve"> </w:t>
      </w:r>
      <w:r w:rsidRPr="00C601CA">
        <w:rPr>
          <w:sz w:val="24"/>
          <w:szCs w:val="24"/>
        </w:rPr>
        <w:t>школы;</w:t>
      </w:r>
    </w:p>
    <w:p w:rsidR="00DD2CB4" w:rsidRPr="00C601CA" w:rsidRDefault="00443BE7" w:rsidP="00C601CA">
      <w:pPr>
        <w:pStyle w:val="a7"/>
        <w:rPr>
          <w:sz w:val="24"/>
          <w:szCs w:val="24"/>
        </w:rPr>
      </w:pPr>
      <w:r w:rsidRPr="00C601CA">
        <w:rPr>
          <w:spacing w:val="-1"/>
          <w:sz w:val="24"/>
          <w:szCs w:val="24"/>
        </w:rPr>
        <w:t>-</w:t>
      </w:r>
      <w:r w:rsidR="00841B25" w:rsidRPr="00C601CA">
        <w:rPr>
          <w:spacing w:val="-1"/>
          <w:sz w:val="24"/>
          <w:szCs w:val="24"/>
        </w:rPr>
        <w:t>Конкурсная программа</w:t>
      </w:r>
      <w:r w:rsidRPr="00C601CA">
        <w:rPr>
          <w:spacing w:val="-1"/>
          <w:sz w:val="24"/>
          <w:szCs w:val="24"/>
        </w:rPr>
        <w:t>,</w:t>
      </w:r>
      <w:r w:rsidRPr="00C601CA">
        <w:rPr>
          <w:spacing w:val="-12"/>
          <w:sz w:val="24"/>
          <w:szCs w:val="24"/>
        </w:rPr>
        <w:t xml:space="preserve"> </w:t>
      </w:r>
      <w:r w:rsidR="00841B25" w:rsidRPr="00C601CA">
        <w:rPr>
          <w:sz w:val="24"/>
          <w:szCs w:val="24"/>
        </w:rPr>
        <w:t>посвящённая</w:t>
      </w:r>
      <w:r w:rsidRPr="00C601CA">
        <w:rPr>
          <w:spacing w:val="-9"/>
          <w:sz w:val="24"/>
          <w:szCs w:val="24"/>
        </w:rPr>
        <w:t xml:space="preserve"> </w:t>
      </w:r>
      <w:r w:rsidRPr="00C601CA">
        <w:rPr>
          <w:sz w:val="24"/>
          <w:szCs w:val="24"/>
        </w:rPr>
        <w:t>8</w:t>
      </w:r>
      <w:r w:rsidRPr="00C601CA">
        <w:rPr>
          <w:spacing w:val="-13"/>
          <w:sz w:val="24"/>
          <w:szCs w:val="24"/>
        </w:rPr>
        <w:t xml:space="preserve"> </w:t>
      </w:r>
      <w:r w:rsidRPr="00C601CA">
        <w:rPr>
          <w:sz w:val="24"/>
          <w:szCs w:val="24"/>
        </w:rPr>
        <w:t>марта</w:t>
      </w:r>
      <w:r w:rsidRPr="00C601CA">
        <w:rPr>
          <w:spacing w:val="-14"/>
          <w:sz w:val="24"/>
          <w:szCs w:val="24"/>
        </w:rPr>
        <w:t xml:space="preserve"> </w:t>
      </w:r>
      <w:r w:rsidRPr="00C601CA">
        <w:rPr>
          <w:sz w:val="24"/>
          <w:szCs w:val="24"/>
        </w:rPr>
        <w:t>с</w:t>
      </w:r>
      <w:r w:rsidRPr="00C601CA">
        <w:rPr>
          <w:spacing w:val="-10"/>
          <w:sz w:val="24"/>
          <w:szCs w:val="24"/>
        </w:rPr>
        <w:t xml:space="preserve"> </w:t>
      </w:r>
      <w:r w:rsidRPr="00C601CA">
        <w:rPr>
          <w:sz w:val="24"/>
          <w:szCs w:val="24"/>
        </w:rPr>
        <w:t>приглашением</w:t>
      </w:r>
      <w:r w:rsidRPr="00C601CA">
        <w:rPr>
          <w:spacing w:val="-8"/>
          <w:sz w:val="24"/>
          <w:szCs w:val="24"/>
        </w:rPr>
        <w:t xml:space="preserve"> </w:t>
      </w:r>
      <w:r w:rsidRPr="00C601CA">
        <w:rPr>
          <w:sz w:val="24"/>
          <w:szCs w:val="24"/>
        </w:rPr>
        <w:t>педагогов-ветеранов</w:t>
      </w:r>
      <w:r w:rsidRPr="00C601CA">
        <w:rPr>
          <w:spacing w:val="-12"/>
          <w:sz w:val="24"/>
          <w:szCs w:val="24"/>
        </w:rPr>
        <w:t xml:space="preserve"> </w:t>
      </w:r>
      <w:r w:rsidRPr="00C601CA">
        <w:rPr>
          <w:sz w:val="24"/>
          <w:szCs w:val="24"/>
        </w:rPr>
        <w:t>школы;</w:t>
      </w:r>
    </w:p>
    <w:p w:rsidR="00DD2CB4" w:rsidRPr="00C601CA" w:rsidRDefault="00841B25" w:rsidP="00C601CA">
      <w:pPr>
        <w:pStyle w:val="a7"/>
        <w:rPr>
          <w:sz w:val="24"/>
          <w:szCs w:val="24"/>
        </w:rPr>
      </w:pPr>
      <w:r w:rsidRPr="00C601CA">
        <w:rPr>
          <w:sz w:val="24"/>
          <w:szCs w:val="24"/>
        </w:rPr>
        <w:t>Семейные посиделки</w:t>
      </w:r>
      <w:r w:rsidR="00443BE7" w:rsidRPr="00C601CA">
        <w:rPr>
          <w:sz w:val="24"/>
          <w:szCs w:val="24"/>
        </w:rPr>
        <w:t>,</w:t>
      </w:r>
      <w:r w:rsidR="00443BE7" w:rsidRPr="00C601CA">
        <w:rPr>
          <w:spacing w:val="-13"/>
          <w:sz w:val="24"/>
          <w:szCs w:val="24"/>
        </w:rPr>
        <w:t xml:space="preserve"> </w:t>
      </w:r>
      <w:r w:rsidRPr="00C601CA">
        <w:rPr>
          <w:sz w:val="24"/>
          <w:szCs w:val="24"/>
        </w:rPr>
        <w:t>посвященные</w:t>
      </w:r>
      <w:r w:rsidR="00443BE7" w:rsidRPr="00C601CA">
        <w:rPr>
          <w:spacing w:val="-14"/>
          <w:sz w:val="24"/>
          <w:szCs w:val="24"/>
        </w:rPr>
        <w:t xml:space="preserve"> </w:t>
      </w:r>
      <w:r w:rsidR="00443BE7" w:rsidRPr="00C601CA">
        <w:rPr>
          <w:sz w:val="24"/>
          <w:szCs w:val="24"/>
        </w:rPr>
        <w:t>дню</w:t>
      </w:r>
      <w:r w:rsidR="00443BE7" w:rsidRPr="00C601CA">
        <w:rPr>
          <w:spacing w:val="-12"/>
          <w:sz w:val="24"/>
          <w:szCs w:val="24"/>
        </w:rPr>
        <w:t xml:space="preserve"> </w:t>
      </w:r>
      <w:r w:rsidR="00443BE7" w:rsidRPr="00C601CA">
        <w:rPr>
          <w:sz w:val="24"/>
          <w:szCs w:val="24"/>
        </w:rPr>
        <w:t>матери;</w:t>
      </w:r>
    </w:p>
    <w:p w:rsidR="00DD2CB4" w:rsidRPr="00C601CA" w:rsidRDefault="00443BE7" w:rsidP="00C601CA">
      <w:pPr>
        <w:pStyle w:val="a7"/>
        <w:rPr>
          <w:sz w:val="24"/>
          <w:szCs w:val="24"/>
        </w:rPr>
      </w:pPr>
      <w:r w:rsidRPr="00C601CA">
        <w:rPr>
          <w:sz w:val="24"/>
          <w:szCs w:val="24"/>
        </w:rPr>
        <w:t>Праздник</w:t>
      </w:r>
      <w:r w:rsidRPr="00C601CA">
        <w:rPr>
          <w:spacing w:val="-13"/>
          <w:sz w:val="24"/>
          <w:szCs w:val="24"/>
        </w:rPr>
        <w:t xml:space="preserve"> </w:t>
      </w:r>
      <w:r w:rsidRPr="00C601CA">
        <w:rPr>
          <w:sz w:val="24"/>
          <w:szCs w:val="24"/>
        </w:rPr>
        <w:t>Новогодней</w:t>
      </w:r>
      <w:r w:rsidRPr="00C601CA">
        <w:rPr>
          <w:spacing w:val="-11"/>
          <w:sz w:val="24"/>
          <w:szCs w:val="24"/>
        </w:rPr>
        <w:t xml:space="preserve"> </w:t>
      </w:r>
      <w:r w:rsidRPr="00C601CA">
        <w:rPr>
          <w:sz w:val="24"/>
          <w:szCs w:val="24"/>
        </w:rPr>
        <w:t>сказки;</w:t>
      </w:r>
    </w:p>
    <w:p w:rsidR="00DD2CB4" w:rsidRPr="00C601CA" w:rsidRDefault="00443BE7" w:rsidP="00C601CA">
      <w:pPr>
        <w:pStyle w:val="a7"/>
        <w:rPr>
          <w:sz w:val="24"/>
          <w:szCs w:val="24"/>
        </w:rPr>
      </w:pPr>
      <w:r w:rsidRPr="00C601CA">
        <w:rPr>
          <w:sz w:val="24"/>
          <w:szCs w:val="24"/>
        </w:rPr>
        <w:t>Торжественные</w:t>
      </w:r>
      <w:r w:rsidRPr="00C601CA">
        <w:rPr>
          <w:spacing w:val="-15"/>
          <w:sz w:val="24"/>
          <w:szCs w:val="24"/>
        </w:rPr>
        <w:t xml:space="preserve"> </w:t>
      </w:r>
      <w:r w:rsidRPr="00C601CA">
        <w:rPr>
          <w:sz w:val="24"/>
          <w:szCs w:val="24"/>
        </w:rPr>
        <w:t>линейки</w:t>
      </w:r>
      <w:r w:rsidRPr="00C601CA">
        <w:rPr>
          <w:spacing w:val="-12"/>
          <w:sz w:val="24"/>
          <w:szCs w:val="24"/>
        </w:rPr>
        <w:t xml:space="preserve"> </w:t>
      </w:r>
      <w:r w:rsidRPr="00C601CA">
        <w:rPr>
          <w:sz w:val="24"/>
          <w:szCs w:val="24"/>
        </w:rPr>
        <w:t>(начало</w:t>
      </w:r>
      <w:r w:rsidRPr="00C601CA">
        <w:rPr>
          <w:spacing w:val="-9"/>
          <w:sz w:val="24"/>
          <w:szCs w:val="24"/>
        </w:rPr>
        <w:t xml:space="preserve"> </w:t>
      </w:r>
      <w:r w:rsidRPr="00C601CA">
        <w:rPr>
          <w:sz w:val="24"/>
          <w:szCs w:val="24"/>
        </w:rPr>
        <w:t>и</w:t>
      </w:r>
      <w:r w:rsidRPr="00C601CA">
        <w:rPr>
          <w:spacing w:val="-13"/>
          <w:sz w:val="24"/>
          <w:szCs w:val="24"/>
        </w:rPr>
        <w:t xml:space="preserve"> </w:t>
      </w:r>
      <w:r w:rsidRPr="00C601CA">
        <w:rPr>
          <w:sz w:val="24"/>
          <w:szCs w:val="24"/>
        </w:rPr>
        <w:t>окончание</w:t>
      </w:r>
      <w:r w:rsidRPr="00C601CA">
        <w:rPr>
          <w:spacing w:val="-14"/>
          <w:sz w:val="24"/>
          <w:szCs w:val="24"/>
        </w:rPr>
        <w:t xml:space="preserve"> </w:t>
      </w:r>
      <w:r w:rsidRPr="00C601CA">
        <w:rPr>
          <w:sz w:val="24"/>
          <w:szCs w:val="24"/>
        </w:rPr>
        <w:t>учебного</w:t>
      </w:r>
      <w:r w:rsidRPr="00C601CA">
        <w:rPr>
          <w:spacing w:val="-9"/>
          <w:sz w:val="24"/>
          <w:szCs w:val="24"/>
        </w:rPr>
        <w:t xml:space="preserve"> </w:t>
      </w:r>
      <w:r w:rsidRPr="00C601CA">
        <w:rPr>
          <w:sz w:val="24"/>
          <w:szCs w:val="24"/>
        </w:rPr>
        <w:t>года)</w:t>
      </w:r>
    </w:p>
    <w:p w:rsidR="00DD2CB4" w:rsidRPr="00C601CA" w:rsidRDefault="00443BE7" w:rsidP="00C601CA">
      <w:pPr>
        <w:pStyle w:val="a7"/>
        <w:rPr>
          <w:sz w:val="24"/>
          <w:szCs w:val="24"/>
        </w:rPr>
      </w:pPr>
      <w:r w:rsidRPr="00C601CA">
        <w:rPr>
          <w:b/>
          <w:sz w:val="24"/>
          <w:szCs w:val="24"/>
        </w:rPr>
        <w:t>Торжественные</w:t>
      </w:r>
      <w:r w:rsidRPr="00C601CA">
        <w:rPr>
          <w:b/>
          <w:spacing w:val="1"/>
          <w:sz w:val="24"/>
          <w:szCs w:val="24"/>
        </w:rPr>
        <w:t xml:space="preserve"> </w:t>
      </w:r>
      <w:r w:rsidRPr="00C601CA">
        <w:rPr>
          <w:b/>
          <w:sz w:val="24"/>
          <w:szCs w:val="24"/>
        </w:rPr>
        <w:t>ритуалы</w:t>
      </w:r>
      <w:r w:rsidRPr="00C601CA">
        <w:rPr>
          <w:b/>
          <w:spacing w:val="1"/>
          <w:sz w:val="24"/>
          <w:szCs w:val="24"/>
        </w:rPr>
        <w:t xml:space="preserve"> </w:t>
      </w:r>
      <w:r w:rsidRPr="00C601CA">
        <w:rPr>
          <w:sz w:val="24"/>
          <w:szCs w:val="24"/>
        </w:rPr>
        <w:t>посвящения,</w:t>
      </w:r>
      <w:r w:rsidRPr="00C601CA">
        <w:rPr>
          <w:spacing w:val="1"/>
          <w:sz w:val="24"/>
          <w:szCs w:val="24"/>
        </w:rPr>
        <w:t xml:space="preserve"> </w:t>
      </w:r>
      <w:r w:rsidRPr="00C601CA">
        <w:rPr>
          <w:sz w:val="24"/>
          <w:szCs w:val="24"/>
        </w:rPr>
        <w:t>связанные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переходом</w:t>
      </w:r>
      <w:r w:rsidRPr="00C601CA">
        <w:rPr>
          <w:spacing w:val="1"/>
          <w:sz w:val="24"/>
          <w:szCs w:val="24"/>
        </w:rPr>
        <w:t xml:space="preserve"> </w:t>
      </w:r>
      <w:r w:rsidRPr="00C601CA">
        <w:rPr>
          <w:sz w:val="24"/>
          <w:szCs w:val="24"/>
        </w:rPr>
        <w:t>учащихся</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следующую</w:t>
      </w:r>
      <w:r w:rsidRPr="00C601CA">
        <w:rPr>
          <w:spacing w:val="1"/>
          <w:sz w:val="24"/>
          <w:szCs w:val="24"/>
        </w:rPr>
        <w:t xml:space="preserve"> </w:t>
      </w:r>
      <w:r w:rsidRPr="00C601CA">
        <w:rPr>
          <w:sz w:val="24"/>
          <w:szCs w:val="24"/>
        </w:rPr>
        <w:t>ступень</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символизирующие</w:t>
      </w:r>
      <w:r w:rsidRPr="00C601CA">
        <w:rPr>
          <w:spacing w:val="1"/>
          <w:sz w:val="24"/>
          <w:szCs w:val="24"/>
        </w:rPr>
        <w:t xml:space="preserve"> </w:t>
      </w:r>
      <w:r w:rsidRPr="00C601CA">
        <w:rPr>
          <w:sz w:val="24"/>
          <w:szCs w:val="24"/>
        </w:rPr>
        <w:t>приобретение</w:t>
      </w:r>
      <w:r w:rsidRPr="00C601CA">
        <w:rPr>
          <w:spacing w:val="1"/>
          <w:sz w:val="24"/>
          <w:szCs w:val="24"/>
        </w:rPr>
        <w:t xml:space="preserve"> </w:t>
      </w:r>
      <w:r w:rsidRPr="00C601CA">
        <w:rPr>
          <w:sz w:val="24"/>
          <w:szCs w:val="24"/>
        </w:rPr>
        <w:t>ими</w:t>
      </w:r>
      <w:r w:rsidRPr="00C601CA">
        <w:rPr>
          <w:spacing w:val="1"/>
          <w:sz w:val="24"/>
          <w:szCs w:val="24"/>
        </w:rPr>
        <w:t xml:space="preserve"> </w:t>
      </w:r>
      <w:r w:rsidRPr="00C601CA">
        <w:rPr>
          <w:sz w:val="24"/>
          <w:szCs w:val="24"/>
        </w:rPr>
        <w:t>новых</w:t>
      </w:r>
      <w:r w:rsidRPr="00C601CA">
        <w:rPr>
          <w:spacing w:val="1"/>
          <w:sz w:val="24"/>
          <w:szCs w:val="24"/>
        </w:rPr>
        <w:t xml:space="preserve"> </w:t>
      </w:r>
      <w:r w:rsidRPr="00C601CA">
        <w:rPr>
          <w:sz w:val="24"/>
          <w:szCs w:val="24"/>
        </w:rPr>
        <w:t>социальных</w:t>
      </w:r>
      <w:r w:rsidRPr="00C601CA">
        <w:rPr>
          <w:spacing w:val="1"/>
          <w:sz w:val="24"/>
          <w:szCs w:val="24"/>
        </w:rPr>
        <w:t xml:space="preserve"> </w:t>
      </w:r>
      <w:r w:rsidRPr="00C601CA">
        <w:rPr>
          <w:sz w:val="24"/>
          <w:szCs w:val="24"/>
        </w:rPr>
        <w:t>статусов</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школе</w:t>
      </w:r>
      <w:r w:rsidRPr="00C601CA">
        <w:rPr>
          <w:spacing w:val="-5"/>
          <w:sz w:val="24"/>
          <w:szCs w:val="24"/>
        </w:rPr>
        <w:t xml:space="preserve"> </w:t>
      </w:r>
      <w:r w:rsidRPr="00C601CA">
        <w:rPr>
          <w:sz w:val="24"/>
          <w:szCs w:val="24"/>
        </w:rPr>
        <w:t>и</w:t>
      </w:r>
      <w:r w:rsidRPr="00C601CA">
        <w:rPr>
          <w:spacing w:val="3"/>
          <w:sz w:val="24"/>
          <w:szCs w:val="24"/>
        </w:rPr>
        <w:t xml:space="preserve"> </w:t>
      </w:r>
      <w:r w:rsidRPr="00C601CA">
        <w:rPr>
          <w:sz w:val="24"/>
          <w:szCs w:val="24"/>
        </w:rPr>
        <w:t>развивающие</w:t>
      </w:r>
      <w:r w:rsidRPr="00C601CA">
        <w:rPr>
          <w:spacing w:val="-5"/>
          <w:sz w:val="24"/>
          <w:szCs w:val="24"/>
        </w:rPr>
        <w:t xml:space="preserve"> </w:t>
      </w:r>
      <w:r w:rsidRPr="00C601CA">
        <w:rPr>
          <w:sz w:val="24"/>
          <w:szCs w:val="24"/>
        </w:rPr>
        <w:t>школьную</w:t>
      </w:r>
      <w:r w:rsidRPr="00C601CA">
        <w:rPr>
          <w:spacing w:val="-1"/>
          <w:sz w:val="24"/>
          <w:szCs w:val="24"/>
        </w:rPr>
        <w:t xml:space="preserve"> </w:t>
      </w:r>
      <w:r w:rsidRPr="00C601CA">
        <w:rPr>
          <w:sz w:val="24"/>
          <w:szCs w:val="24"/>
        </w:rPr>
        <w:t>идентичность</w:t>
      </w:r>
      <w:r w:rsidRPr="00C601CA">
        <w:rPr>
          <w:spacing w:val="3"/>
          <w:sz w:val="24"/>
          <w:szCs w:val="24"/>
        </w:rPr>
        <w:t xml:space="preserve"> </w:t>
      </w:r>
      <w:r w:rsidRPr="00C601CA">
        <w:rPr>
          <w:sz w:val="24"/>
          <w:szCs w:val="24"/>
        </w:rPr>
        <w:t>детей.</w:t>
      </w:r>
    </w:p>
    <w:p w:rsidR="00DD2CB4" w:rsidRPr="00C601CA" w:rsidRDefault="00443BE7" w:rsidP="00C601CA">
      <w:pPr>
        <w:pStyle w:val="a7"/>
        <w:rPr>
          <w:sz w:val="24"/>
          <w:szCs w:val="24"/>
        </w:rPr>
      </w:pPr>
      <w:r w:rsidRPr="00C601CA">
        <w:rPr>
          <w:sz w:val="24"/>
          <w:szCs w:val="24"/>
        </w:rPr>
        <w:t>Праздник</w:t>
      </w:r>
      <w:r w:rsidRPr="00C601CA">
        <w:rPr>
          <w:spacing w:val="-9"/>
          <w:sz w:val="24"/>
          <w:szCs w:val="24"/>
        </w:rPr>
        <w:t xml:space="preserve"> </w:t>
      </w:r>
      <w:r w:rsidR="00841B25" w:rsidRPr="00C601CA">
        <w:rPr>
          <w:sz w:val="24"/>
          <w:szCs w:val="24"/>
        </w:rPr>
        <w:t>от А до Я</w:t>
      </w:r>
      <w:r w:rsidRPr="00C601CA">
        <w:rPr>
          <w:spacing w:val="-6"/>
          <w:sz w:val="24"/>
          <w:szCs w:val="24"/>
        </w:rPr>
        <w:t xml:space="preserve"> </w:t>
      </w:r>
      <w:r w:rsidRPr="00C601CA">
        <w:rPr>
          <w:sz w:val="24"/>
          <w:szCs w:val="24"/>
        </w:rPr>
        <w:t>-</w:t>
      </w:r>
      <w:r w:rsidRPr="00C601CA">
        <w:rPr>
          <w:spacing w:val="-6"/>
          <w:sz w:val="24"/>
          <w:szCs w:val="24"/>
        </w:rPr>
        <w:t xml:space="preserve"> </w:t>
      </w:r>
      <w:r w:rsidRPr="00C601CA">
        <w:rPr>
          <w:sz w:val="24"/>
          <w:szCs w:val="24"/>
        </w:rPr>
        <w:t>в</w:t>
      </w:r>
      <w:r w:rsidRPr="00C601CA">
        <w:rPr>
          <w:spacing w:val="-6"/>
          <w:sz w:val="24"/>
          <w:szCs w:val="24"/>
        </w:rPr>
        <w:t xml:space="preserve"> </w:t>
      </w:r>
      <w:r w:rsidRPr="00C601CA">
        <w:rPr>
          <w:sz w:val="24"/>
          <w:szCs w:val="24"/>
        </w:rPr>
        <w:t>непринужденной</w:t>
      </w:r>
      <w:r w:rsidRPr="00C601CA">
        <w:rPr>
          <w:spacing w:val="-10"/>
          <w:sz w:val="24"/>
          <w:szCs w:val="24"/>
        </w:rPr>
        <w:t xml:space="preserve"> </w:t>
      </w:r>
      <w:r w:rsidRPr="00C601CA">
        <w:rPr>
          <w:sz w:val="24"/>
          <w:szCs w:val="24"/>
        </w:rPr>
        <w:t>атмосфере</w:t>
      </w:r>
      <w:r w:rsidRPr="00C601CA">
        <w:rPr>
          <w:spacing w:val="-4"/>
          <w:sz w:val="24"/>
          <w:szCs w:val="24"/>
        </w:rPr>
        <w:t xml:space="preserve"> </w:t>
      </w:r>
      <w:r w:rsidRPr="00C601CA">
        <w:rPr>
          <w:sz w:val="24"/>
          <w:szCs w:val="24"/>
        </w:rPr>
        <w:t>праздника</w:t>
      </w:r>
      <w:r w:rsidRPr="00C601CA">
        <w:rPr>
          <w:spacing w:val="-7"/>
          <w:sz w:val="24"/>
          <w:szCs w:val="24"/>
        </w:rPr>
        <w:t xml:space="preserve"> </w:t>
      </w:r>
      <w:r w:rsidRPr="00C601CA">
        <w:rPr>
          <w:sz w:val="24"/>
          <w:szCs w:val="24"/>
        </w:rPr>
        <w:t>дать</w:t>
      </w:r>
      <w:r w:rsidRPr="00C601CA">
        <w:rPr>
          <w:spacing w:val="-6"/>
          <w:sz w:val="24"/>
          <w:szCs w:val="24"/>
        </w:rPr>
        <w:t xml:space="preserve"> </w:t>
      </w:r>
      <w:r w:rsidRPr="00C601CA">
        <w:rPr>
          <w:sz w:val="24"/>
          <w:szCs w:val="24"/>
        </w:rPr>
        <w:t>возможность</w:t>
      </w:r>
      <w:r w:rsidRPr="00C601CA">
        <w:rPr>
          <w:spacing w:val="-10"/>
          <w:sz w:val="24"/>
          <w:szCs w:val="24"/>
        </w:rPr>
        <w:t xml:space="preserve"> </w:t>
      </w:r>
      <w:r w:rsidRPr="00C601CA">
        <w:rPr>
          <w:sz w:val="24"/>
          <w:szCs w:val="24"/>
        </w:rPr>
        <w:t>учащимся</w:t>
      </w:r>
      <w:r w:rsidRPr="00C601CA">
        <w:rPr>
          <w:spacing w:val="-58"/>
          <w:sz w:val="24"/>
          <w:szCs w:val="24"/>
        </w:rPr>
        <w:t xml:space="preserve"> </w:t>
      </w:r>
      <w:r w:rsidRPr="00C601CA">
        <w:rPr>
          <w:sz w:val="24"/>
          <w:szCs w:val="24"/>
        </w:rPr>
        <w:t>продемонстрировать</w:t>
      </w:r>
      <w:r w:rsidRPr="00C601CA">
        <w:rPr>
          <w:spacing w:val="-6"/>
          <w:sz w:val="24"/>
          <w:szCs w:val="24"/>
        </w:rPr>
        <w:t xml:space="preserve"> </w:t>
      </w:r>
      <w:r w:rsidRPr="00C601CA">
        <w:rPr>
          <w:sz w:val="24"/>
          <w:szCs w:val="24"/>
        </w:rPr>
        <w:t>себе,</w:t>
      </w:r>
      <w:r w:rsidRPr="00C601CA">
        <w:rPr>
          <w:spacing w:val="-6"/>
          <w:sz w:val="24"/>
          <w:szCs w:val="24"/>
        </w:rPr>
        <w:t xml:space="preserve"> </w:t>
      </w:r>
      <w:r w:rsidRPr="00C601CA">
        <w:rPr>
          <w:sz w:val="24"/>
          <w:szCs w:val="24"/>
        </w:rPr>
        <w:t>одноклассникам</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родителям</w:t>
      </w:r>
      <w:r w:rsidRPr="00C601CA">
        <w:rPr>
          <w:spacing w:val="-2"/>
          <w:sz w:val="24"/>
          <w:szCs w:val="24"/>
        </w:rPr>
        <w:t xml:space="preserve"> </w:t>
      </w:r>
      <w:r w:rsidRPr="00C601CA">
        <w:rPr>
          <w:sz w:val="24"/>
          <w:szCs w:val="24"/>
        </w:rPr>
        <w:t>свои</w:t>
      </w:r>
      <w:r w:rsidRPr="00C601CA">
        <w:rPr>
          <w:spacing w:val="-6"/>
          <w:sz w:val="24"/>
          <w:szCs w:val="24"/>
        </w:rPr>
        <w:t xml:space="preserve"> </w:t>
      </w:r>
      <w:r w:rsidRPr="00C601CA">
        <w:rPr>
          <w:sz w:val="24"/>
          <w:szCs w:val="24"/>
        </w:rPr>
        <w:t>достижения</w:t>
      </w:r>
      <w:r w:rsidRPr="00C601CA">
        <w:rPr>
          <w:spacing w:val="-8"/>
          <w:sz w:val="24"/>
          <w:szCs w:val="24"/>
        </w:rPr>
        <w:t xml:space="preserve"> </w:t>
      </w:r>
      <w:r w:rsidRPr="00C601CA">
        <w:rPr>
          <w:sz w:val="24"/>
          <w:szCs w:val="24"/>
        </w:rPr>
        <w:t>в</w:t>
      </w:r>
      <w:r w:rsidRPr="00C601CA">
        <w:rPr>
          <w:spacing w:val="-2"/>
          <w:sz w:val="24"/>
          <w:szCs w:val="24"/>
        </w:rPr>
        <w:t xml:space="preserve"> </w:t>
      </w:r>
      <w:r w:rsidRPr="00C601CA">
        <w:rPr>
          <w:sz w:val="24"/>
          <w:szCs w:val="24"/>
        </w:rPr>
        <w:t>учёбе</w:t>
      </w:r>
      <w:r w:rsidRPr="00C601CA">
        <w:rPr>
          <w:spacing w:val="-4"/>
          <w:sz w:val="24"/>
          <w:szCs w:val="24"/>
        </w:rPr>
        <w:t xml:space="preserve"> </w:t>
      </w:r>
      <w:r w:rsidRPr="00C601CA">
        <w:rPr>
          <w:sz w:val="24"/>
          <w:szCs w:val="24"/>
        </w:rPr>
        <w:t>и</w:t>
      </w:r>
      <w:r w:rsidRPr="00C601CA">
        <w:rPr>
          <w:spacing w:val="-2"/>
          <w:sz w:val="24"/>
          <w:szCs w:val="24"/>
        </w:rPr>
        <w:t xml:space="preserve"> </w:t>
      </w:r>
      <w:r w:rsidRPr="00C601CA">
        <w:rPr>
          <w:sz w:val="24"/>
          <w:szCs w:val="24"/>
        </w:rPr>
        <w:t>творчестве.</w:t>
      </w:r>
    </w:p>
    <w:p w:rsidR="00DD2CB4" w:rsidRPr="00C601CA" w:rsidRDefault="00443BE7" w:rsidP="00C601CA">
      <w:pPr>
        <w:pStyle w:val="a7"/>
        <w:rPr>
          <w:sz w:val="24"/>
          <w:szCs w:val="24"/>
        </w:rPr>
      </w:pPr>
      <w:r w:rsidRPr="00C601CA">
        <w:rPr>
          <w:w w:val="99"/>
          <w:sz w:val="24"/>
          <w:szCs w:val="24"/>
          <w:shd w:val="clear" w:color="auto" w:fill="F4F4F4"/>
        </w:rPr>
        <w:t xml:space="preserve"> </w:t>
      </w:r>
      <w:r w:rsidRPr="00C601CA">
        <w:rPr>
          <w:spacing w:val="-28"/>
          <w:w w:val="99"/>
          <w:sz w:val="24"/>
          <w:szCs w:val="24"/>
          <w:shd w:val="clear" w:color="auto" w:fill="F4F4F4"/>
        </w:rPr>
        <w:t xml:space="preserve"> </w:t>
      </w:r>
      <w:r w:rsidRPr="00C601CA">
        <w:rPr>
          <w:sz w:val="24"/>
          <w:szCs w:val="24"/>
        </w:rPr>
        <w:t>Торжественная</w:t>
      </w:r>
      <w:r w:rsidRPr="00C601CA">
        <w:rPr>
          <w:spacing w:val="1"/>
          <w:sz w:val="24"/>
          <w:szCs w:val="24"/>
        </w:rPr>
        <w:t xml:space="preserve"> </w:t>
      </w:r>
      <w:r w:rsidRPr="00C601CA">
        <w:rPr>
          <w:sz w:val="24"/>
          <w:szCs w:val="24"/>
        </w:rPr>
        <w:t>церемония вступления</w:t>
      </w:r>
      <w:r w:rsidRPr="00C601CA">
        <w:rPr>
          <w:spacing w:val="60"/>
          <w:sz w:val="24"/>
          <w:szCs w:val="24"/>
        </w:rPr>
        <w:t xml:space="preserve"> </w:t>
      </w:r>
      <w:r w:rsidRPr="00C601CA">
        <w:rPr>
          <w:sz w:val="24"/>
          <w:szCs w:val="24"/>
        </w:rPr>
        <w:t>в</w:t>
      </w:r>
      <w:r w:rsidRPr="00C601CA">
        <w:rPr>
          <w:spacing w:val="60"/>
          <w:sz w:val="24"/>
          <w:szCs w:val="24"/>
        </w:rPr>
        <w:t xml:space="preserve"> </w:t>
      </w:r>
      <w:r w:rsidRPr="00C601CA">
        <w:rPr>
          <w:sz w:val="24"/>
          <w:szCs w:val="24"/>
        </w:rPr>
        <w:t>ученическую</w:t>
      </w:r>
      <w:r w:rsidRPr="00C601CA">
        <w:rPr>
          <w:spacing w:val="60"/>
          <w:sz w:val="24"/>
          <w:szCs w:val="24"/>
        </w:rPr>
        <w:t xml:space="preserve"> </w:t>
      </w:r>
      <w:r w:rsidRPr="00C601CA">
        <w:rPr>
          <w:sz w:val="24"/>
          <w:szCs w:val="24"/>
        </w:rPr>
        <w:t>детскую организацию</w:t>
      </w:r>
      <w:r w:rsidRPr="00C601CA">
        <w:rPr>
          <w:spacing w:val="60"/>
          <w:sz w:val="24"/>
          <w:szCs w:val="24"/>
        </w:rPr>
        <w:t xml:space="preserve"> </w:t>
      </w:r>
      <w:r w:rsidRPr="00C601CA">
        <w:rPr>
          <w:sz w:val="24"/>
          <w:szCs w:val="24"/>
        </w:rPr>
        <w:t>-</w:t>
      </w:r>
      <w:r w:rsidRPr="00C601CA">
        <w:rPr>
          <w:spacing w:val="1"/>
          <w:sz w:val="24"/>
          <w:szCs w:val="24"/>
        </w:rPr>
        <w:t xml:space="preserve"> </w:t>
      </w:r>
      <w:r w:rsidRPr="00C601CA">
        <w:rPr>
          <w:sz w:val="24"/>
          <w:szCs w:val="24"/>
        </w:rPr>
        <w:t>развитие интереса к деятельности детской организации; развитие творческих способностей;</w:t>
      </w:r>
      <w:r w:rsidRPr="00C601CA">
        <w:rPr>
          <w:spacing w:val="1"/>
          <w:sz w:val="24"/>
          <w:szCs w:val="24"/>
        </w:rPr>
        <w:t xml:space="preserve"> </w:t>
      </w:r>
      <w:r w:rsidRPr="00C601CA">
        <w:rPr>
          <w:sz w:val="24"/>
          <w:szCs w:val="24"/>
        </w:rPr>
        <w:t>организация свободного времени школьников; формирование чувства коллективизма у</w:t>
      </w:r>
      <w:r w:rsidRPr="00C601CA">
        <w:rPr>
          <w:spacing w:val="1"/>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Выпускной</w:t>
      </w:r>
      <w:r w:rsidRPr="00C601CA">
        <w:rPr>
          <w:spacing w:val="-4"/>
          <w:sz w:val="24"/>
          <w:szCs w:val="24"/>
        </w:rPr>
        <w:t xml:space="preserve"> </w:t>
      </w:r>
      <w:r w:rsidRPr="00C601CA">
        <w:rPr>
          <w:sz w:val="24"/>
          <w:szCs w:val="24"/>
        </w:rPr>
        <w:t>в</w:t>
      </w:r>
      <w:r w:rsidRPr="00C601CA">
        <w:rPr>
          <w:spacing w:val="-8"/>
          <w:sz w:val="24"/>
          <w:szCs w:val="24"/>
        </w:rPr>
        <w:t xml:space="preserve"> </w:t>
      </w:r>
      <w:r w:rsidRPr="00C601CA">
        <w:rPr>
          <w:sz w:val="24"/>
          <w:szCs w:val="24"/>
        </w:rPr>
        <w:t>4</w:t>
      </w:r>
      <w:r w:rsidRPr="00C601CA">
        <w:rPr>
          <w:spacing w:val="-4"/>
          <w:sz w:val="24"/>
          <w:szCs w:val="24"/>
        </w:rPr>
        <w:t xml:space="preserve"> </w:t>
      </w:r>
      <w:r w:rsidRPr="00C601CA">
        <w:rPr>
          <w:sz w:val="24"/>
          <w:szCs w:val="24"/>
        </w:rPr>
        <w:t>классе</w:t>
      </w:r>
      <w:r w:rsidRPr="00C601CA">
        <w:rPr>
          <w:spacing w:val="-3"/>
          <w:sz w:val="24"/>
          <w:szCs w:val="24"/>
        </w:rPr>
        <w:t xml:space="preserve"> </w:t>
      </w:r>
      <w:r w:rsidRPr="00C601CA">
        <w:rPr>
          <w:sz w:val="24"/>
          <w:szCs w:val="24"/>
        </w:rPr>
        <w:t>-</w:t>
      </w:r>
      <w:r w:rsidRPr="00C601CA">
        <w:rPr>
          <w:spacing w:val="-8"/>
          <w:sz w:val="24"/>
          <w:szCs w:val="24"/>
        </w:rPr>
        <w:t xml:space="preserve"> </w:t>
      </w:r>
      <w:r w:rsidRPr="00C601CA">
        <w:rPr>
          <w:sz w:val="24"/>
          <w:szCs w:val="24"/>
        </w:rPr>
        <w:t>В</w:t>
      </w:r>
      <w:r w:rsidRPr="00C601CA">
        <w:rPr>
          <w:spacing w:val="-6"/>
          <w:sz w:val="24"/>
          <w:szCs w:val="24"/>
        </w:rPr>
        <w:t xml:space="preserve"> </w:t>
      </w:r>
      <w:r w:rsidRPr="00C601CA">
        <w:rPr>
          <w:sz w:val="24"/>
          <w:szCs w:val="24"/>
        </w:rPr>
        <w:t>творческой</w:t>
      </w:r>
      <w:r w:rsidRPr="00C601CA">
        <w:rPr>
          <w:spacing w:val="-4"/>
          <w:sz w:val="24"/>
          <w:szCs w:val="24"/>
        </w:rPr>
        <w:t xml:space="preserve"> </w:t>
      </w:r>
      <w:r w:rsidRPr="00C601CA">
        <w:rPr>
          <w:sz w:val="24"/>
          <w:szCs w:val="24"/>
        </w:rPr>
        <w:t>форме</w:t>
      </w:r>
      <w:r w:rsidRPr="00C601CA">
        <w:rPr>
          <w:spacing w:val="-10"/>
          <w:sz w:val="24"/>
          <w:szCs w:val="24"/>
        </w:rPr>
        <w:t xml:space="preserve"> </w:t>
      </w:r>
      <w:r w:rsidRPr="00C601CA">
        <w:rPr>
          <w:sz w:val="24"/>
          <w:szCs w:val="24"/>
        </w:rPr>
        <w:t>подвести</w:t>
      </w:r>
      <w:r w:rsidRPr="00C601CA">
        <w:rPr>
          <w:spacing w:val="-4"/>
          <w:sz w:val="24"/>
          <w:szCs w:val="24"/>
        </w:rPr>
        <w:t xml:space="preserve"> </w:t>
      </w:r>
      <w:r w:rsidRPr="00C601CA">
        <w:rPr>
          <w:sz w:val="24"/>
          <w:szCs w:val="24"/>
        </w:rPr>
        <w:t>итоги</w:t>
      </w:r>
      <w:r w:rsidRPr="00C601CA">
        <w:rPr>
          <w:spacing w:val="-8"/>
          <w:sz w:val="24"/>
          <w:szCs w:val="24"/>
        </w:rPr>
        <w:t xml:space="preserve"> </w:t>
      </w:r>
      <w:r w:rsidRPr="00C601CA">
        <w:rPr>
          <w:sz w:val="24"/>
          <w:szCs w:val="24"/>
        </w:rPr>
        <w:t>начальной</w:t>
      </w:r>
      <w:r w:rsidRPr="00C601CA">
        <w:rPr>
          <w:spacing w:val="-8"/>
          <w:sz w:val="24"/>
          <w:szCs w:val="24"/>
        </w:rPr>
        <w:t xml:space="preserve"> </w:t>
      </w:r>
      <w:r w:rsidRPr="00C601CA">
        <w:rPr>
          <w:sz w:val="24"/>
          <w:szCs w:val="24"/>
        </w:rPr>
        <w:t>школы.</w:t>
      </w:r>
    </w:p>
    <w:p w:rsidR="00DD2CB4" w:rsidRPr="00C601CA" w:rsidRDefault="00443BE7" w:rsidP="00C601CA">
      <w:pPr>
        <w:pStyle w:val="a7"/>
        <w:rPr>
          <w:sz w:val="24"/>
          <w:szCs w:val="24"/>
        </w:rPr>
      </w:pPr>
      <w:r w:rsidRPr="00C601CA">
        <w:rPr>
          <w:sz w:val="24"/>
          <w:szCs w:val="24"/>
        </w:rPr>
        <w:t>торжественный</w:t>
      </w:r>
      <w:r w:rsidRPr="00C601CA">
        <w:rPr>
          <w:spacing w:val="-9"/>
          <w:sz w:val="24"/>
          <w:szCs w:val="24"/>
        </w:rPr>
        <w:t xml:space="preserve"> </w:t>
      </w:r>
      <w:r w:rsidRPr="00C601CA">
        <w:rPr>
          <w:sz w:val="24"/>
          <w:szCs w:val="24"/>
        </w:rPr>
        <w:t>подъем</w:t>
      </w:r>
      <w:r w:rsidRPr="00C601CA">
        <w:rPr>
          <w:spacing w:val="-9"/>
          <w:sz w:val="24"/>
          <w:szCs w:val="24"/>
        </w:rPr>
        <w:t xml:space="preserve"> </w:t>
      </w:r>
      <w:r w:rsidRPr="00C601CA">
        <w:rPr>
          <w:sz w:val="24"/>
          <w:szCs w:val="24"/>
        </w:rPr>
        <w:t>флага</w:t>
      </w:r>
      <w:r w:rsidRPr="00C601CA">
        <w:rPr>
          <w:spacing w:val="-6"/>
          <w:sz w:val="24"/>
          <w:szCs w:val="24"/>
        </w:rPr>
        <w:t xml:space="preserve"> </w:t>
      </w:r>
      <w:r w:rsidR="00841B25" w:rsidRPr="00C601CA">
        <w:rPr>
          <w:sz w:val="24"/>
          <w:szCs w:val="24"/>
        </w:rPr>
        <w:t>РФ, исполнение Гимна России.</w:t>
      </w:r>
    </w:p>
    <w:p w:rsidR="00DD2CB4" w:rsidRPr="00C601CA" w:rsidRDefault="00443BE7" w:rsidP="00C601CA">
      <w:pPr>
        <w:pStyle w:val="a7"/>
        <w:rPr>
          <w:sz w:val="24"/>
          <w:szCs w:val="24"/>
        </w:rPr>
      </w:pPr>
      <w:r w:rsidRPr="00C601CA">
        <w:rPr>
          <w:b/>
          <w:sz w:val="24"/>
          <w:szCs w:val="24"/>
        </w:rPr>
        <w:t>Церемонии</w:t>
      </w:r>
      <w:r w:rsidRPr="00C601CA">
        <w:rPr>
          <w:b/>
          <w:spacing w:val="-8"/>
          <w:sz w:val="24"/>
          <w:szCs w:val="24"/>
        </w:rPr>
        <w:t xml:space="preserve"> </w:t>
      </w:r>
      <w:r w:rsidRPr="00C601CA">
        <w:rPr>
          <w:b/>
          <w:sz w:val="24"/>
          <w:szCs w:val="24"/>
        </w:rPr>
        <w:t xml:space="preserve">награждения </w:t>
      </w:r>
      <w:r w:rsidRPr="00C601CA">
        <w:rPr>
          <w:sz w:val="24"/>
          <w:szCs w:val="24"/>
        </w:rPr>
        <w:t>(по</w:t>
      </w:r>
      <w:r w:rsidRPr="00C601CA">
        <w:rPr>
          <w:spacing w:val="-4"/>
          <w:sz w:val="24"/>
          <w:szCs w:val="24"/>
        </w:rPr>
        <w:t xml:space="preserve"> </w:t>
      </w:r>
      <w:r w:rsidRPr="00C601CA">
        <w:rPr>
          <w:sz w:val="24"/>
          <w:szCs w:val="24"/>
        </w:rPr>
        <w:t>итогам</w:t>
      </w:r>
      <w:r w:rsidRPr="00C601CA">
        <w:rPr>
          <w:spacing w:val="-9"/>
          <w:sz w:val="24"/>
          <w:szCs w:val="24"/>
        </w:rPr>
        <w:t xml:space="preserve"> </w:t>
      </w:r>
      <w:r w:rsidRPr="00C601CA">
        <w:rPr>
          <w:sz w:val="24"/>
          <w:szCs w:val="24"/>
        </w:rPr>
        <w:t>года)</w:t>
      </w:r>
      <w:r w:rsidRPr="00C601CA">
        <w:rPr>
          <w:spacing w:val="-10"/>
          <w:sz w:val="24"/>
          <w:szCs w:val="24"/>
        </w:rPr>
        <w:t xml:space="preserve"> </w:t>
      </w:r>
      <w:r w:rsidRPr="00C601CA">
        <w:rPr>
          <w:sz w:val="24"/>
          <w:szCs w:val="24"/>
        </w:rPr>
        <w:t>школьников</w:t>
      </w:r>
      <w:r w:rsidRPr="00C601CA">
        <w:rPr>
          <w:spacing w:val="-5"/>
          <w:sz w:val="24"/>
          <w:szCs w:val="24"/>
        </w:rPr>
        <w:t xml:space="preserve"> </w:t>
      </w:r>
      <w:r w:rsidRPr="00C601CA">
        <w:rPr>
          <w:sz w:val="24"/>
          <w:szCs w:val="24"/>
        </w:rPr>
        <w:t>и</w:t>
      </w:r>
      <w:r w:rsidRPr="00C601CA">
        <w:rPr>
          <w:spacing w:val="-7"/>
          <w:sz w:val="24"/>
          <w:szCs w:val="24"/>
        </w:rPr>
        <w:t xml:space="preserve"> </w:t>
      </w:r>
      <w:r w:rsidRPr="00C601CA">
        <w:rPr>
          <w:sz w:val="24"/>
          <w:szCs w:val="24"/>
        </w:rPr>
        <w:t>педагогов</w:t>
      </w:r>
      <w:r w:rsidRPr="00C601CA">
        <w:rPr>
          <w:spacing w:val="-5"/>
          <w:sz w:val="24"/>
          <w:szCs w:val="24"/>
        </w:rPr>
        <w:t xml:space="preserve"> </w:t>
      </w:r>
      <w:r w:rsidRPr="00C601CA">
        <w:rPr>
          <w:sz w:val="24"/>
          <w:szCs w:val="24"/>
        </w:rPr>
        <w:t>за</w:t>
      </w:r>
      <w:r w:rsidRPr="00C601CA">
        <w:rPr>
          <w:spacing w:val="-8"/>
          <w:sz w:val="24"/>
          <w:szCs w:val="24"/>
        </w:rPr>
        <w:t xml:space="preserve"> </w:t>
      </w:r>
      <w:r w:rsidRPr="00C601CA">
        <w:rPr>
          <w:sz w:val="24"/>
          <w:szCs w:val="24"/>
        </w:rPr>
        <w:t>активное</w:t>
      </w:r>
      <w:r w:rsidRPr="00C601CA">
        <w:rPr>
          <w:spacing w:val="-8"/>
          <w:sz w:val="24"/>
          <w:szCs w:val="24"/>
        </w:rPr>
        <w:t xml:space="preserve"> </w:t>
      </w:r>
      <w:r w:rsidRPr="00C601CA">
        <w:rPr>
          <w:sz w:val="24"/>
          <w:szCs w:val="24"/>
        </w:rPr>
        <w:t>участие</w:t>
      </w:r>
      <w:r w:rsidRPr="00C601CA">
        <w:rPr>
          <w:spacing w:val="-58"/>
          <w:sz w:val="24"/>
          <w:szCs w:val="24"/>
        </w:rPr>
        <w:t xml:space="preserve"> </w:t>
      </w:r>
      <w:r w:rsidRPr="00C601CA">
        <w:rPr>
          <w:sz w:val="24"/>
          <w:szCs w:val="24"/>
        </w:rPr>
        <w:t>в жизни школы, защиту чести школы в конкурсах, соревнованиях, олимпиадах, значительный</w:t>
      </w:r>
      <w:r w:rsidRPr="00C601CA">
        <w:rPr>
          <w:spacing w:val="1"/>
          <w:sz w:val="24"/>
          <w:szCs w:val="24"/>
        </w:rPr>
        <w:t xml:space="preserve"> </w:t>
      </w:r>
      <w:r w:rsidRPr="00C601CA">
        <w:rPr>
          <w:sz w:val="24"/>
          <w:szCs w:val="24"/>
        </w:rPr>
        <w:t>вклад в развитие школы. Это способствует поощрению социальной активности детей, развитию</w:t>
      </w:r>
      <w:r w:rsidRPr="00C601CA">
        <w:rPr>
          <w:spacing w:val="1"/>
          <w:sz w:val="24"/>
          <w:szCs w:val="24"/>
        </w:rPr>
        <w:t xml:space="preserve"> </w:t>
      </w:r>
      <w:r w:rsidRPr="00C601CA">
        <w:rPr>
          <w:sz w:val="24"/>
          <w:szCs w:val="24"/>
        </w:rPr>
        <w:t>позитивных</w:t>
      </w:r>
      <w:r w:rsidRPr="00C601CA">
        <w:rPr>
          <w:spacing w:val="1"/>
          <w:sz w:val="24"/>
          <w:szCs w:val="24"/>
        </w:rPr>
        <w:t xml:space="preserve"> </w:t>
      </w:r>
      <w:r w:rsidRPr="00C601CA">
        <w:rPr>
          <w:sz w:val="24"/>
          <w:szCs w:val="24"/>
        </w:rPr>
        <w:t>межличностных отношений</w:t>
      </w:r>
      <w:r w:rsidRPr="00C601CA">
        <w:rPr>
          <w:spacing w:val="1"/>
          <w:sz w:val="24"/>
          <w:szCs w:val="24"/>
        </w:rPr>
        <w:t xml:space="preserve"> </w:t>
      </w:r>
      <w:r w:rsidRPr="00C601CA">
        <w:rPr>
          <w:sz w:val="24"/>
          <w:szCs w:val="24"/>
        </w:rPr>
        <w:t>между педагогами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воспитанниками,</w:t>
      </w:r>
      <w:r w:rsidRPr="00C601CA">
        <w:rPr>
          <w:spacing w:val="1"/>
          <w:sz w:val="24"/>
          <w:szCs w:val="24"/>
        </w:rPr>
        <w:t xml:space="preserve"> </w:t>
      </w:r>
      <w:r w:rsidRPr="00C601CA">
        <w:rPr>
          <w:sz w:val="24"/>
          <w:szCs w:val="24"/>
        </w:rPr>
        <w:t>формированию</w:t>
      </w:r>
      <w:r w:rsidRPr="00C601CA">
        <w:rPr>
          <w:spacing w:val="1"/>
          <w:sz w:val="24"/>
          <w:szCs w:val="24"/>
        </w:rPr>
        <w:t xml:space="preserve"> </w:t>
      </w:r>
      <w:r w:rsidRPr="00C601CA">
        <w:rPr>
          <w:sz w:val="24"/>
          <w:szCs w:val="24"/>
        </w:rPr>
        <w:t>чувства доверия</w:t>
      </w:r>
      <w:r w:rsidRPr="00C601CA">
        <w:rPr>
          <w:spacing w:val="-4"/>
          <w:sz w:val="24"/>
          <w:szCs w:val="24"/>
        </w:rPr>
        <w:t xml:space="preserve"> </w:t>
      </w:r>
      <w:r w:rsidRPr="00C601CA">
        <w:rPr>
          <w:sz w:val="24"/>
          <w:szCs w:val="24"/>
        </w:rPr>
        <w:t>и</w:t>
      </w:r>
      <w:r w:rsidRPr="00C601CA">
        <w:rPr>
          <w:spacing w:val="2"/>
          <w:sz w:val="24"/>
          <w:szCs w:val="24"/>
        </w:rPr>
        <w:t xml:space="preserve"> </w:t>
      </w:r>
      <w:r w:rsidRPr="00C601CA">
        <w:rPr>
          <w:sz w:val="24"/>
          <w:szCs w:val="24"/>
        </w:rPr>
        <w:t>уважения</w:t>
      </w:r>
      <w:r w:rsidRPr="00C601CA">
        <w:rPr>
          <w:spacing w:val="2"/>
          <w:sz w:val="24"/>
          <w:szCs w:val="24"/>
        </w:rPr>
        <w:t xml:space="preserve"> </w:t>
      </w:r>
      <w:r w:rsidRPr="00C601CA">
        <w:rPr>
          <w:sz w:val="24"/>
          <w:szCs w:val="24"/>
        </w:rPr>
        <w:t>друг</w:t>
      </w:r>
      <w:r w:rsidRPr="00C601CA">
        <w:rPr>
          <w:spacing w:val="3"/>
          <w:sz w:val="24"/>
          <w:szCs w:val="24"/>
        </w:rPr>
        <w:t xml:space="preserve"> </w:t>
      </w:r>
      <w:r w:rsidRPr="00C601CA">
        <w:rPr>
          <w:sz w:val="24"/>
          <w:szCs w:val="24"/>
        </w:rPr>
        <w:t>к</w:t>
      </w:r>
      <w:r w:rsidRPr="00C601CA">
        <w:rPr>
          <w:spacing w:val="-1"/>
          <w:sz w:val="24"/>
          <w:szCs w:val="24"/>
        </w:rPr>
        <w:t xml:space="preserve"> </w:t>
      </w:r>
      <w:r w:rsidRPr="00C601CA">
        <w:rPr>
          <w:sz w:val="24"/>
          <w:szCs w:val="24"/>
        </w:rPr>
        <w:t>другу.</w:t>
      </w:r>
    </w:p>
    <w:p w:rsidR="00DD2CB4" w:rsidRPr="00C601CA" w:rsidRDefault="00443BE7" w:rsidP="00C601CA">
      <w:pPr>
        <w:pStyle w:val="a7"/>
        <w:rPr>
          <w:sz w:val="24"/>
          <w:szCs w:val="24"/>
        </w:rPr>
      </w:pPr>
      <w:r w:rsidRPr="00C601CA">
        <w:rPr>
          <w:sz w:val="24"/>
          <w:szCs w:val="24"/>
        </w:rPr>
        <w:t>Линейка,</w:t>
      </w:r>
      <w:r w:rsidRPr="00C601CA">
        <w:rPr>
          <w:spacing w:val="-5"/>
          <w:sz w:val="24"/>
          <w:szCs w:val="24"/>
        </w:rPr>
        <w:t xml:space="preserve"> </w:t>
      </w:r>
      <w:r w:rsidRPr="00C601CA">
        <w:rPr>
          <w:sz w:val="24"/>
          <w:szCs w:val="24"/>
        </w:rPr>
        <w:t>посвящённая</w:t>
      </w:r>
      <w:r w:rsidRPr="00C601CA">
        <w:rPr>
          <w:spacing w:val="-6"/>
          <w:sz w:val="24"/>
          <w:szCs w:val="24"/>
        </w:rPr>
        <w:t xml:space="preserve"> </w:t>
      </w:r>
      <w:r w:rsidRPr="00C601CA">
        <w:rPr>
          <w:sz w:val="24"/>
          <w:szCs w:val="24"/>
        </w:rPr>
        <w:t>Дню</w:t>
      </w:r>
      <w:r w:rsidRPr="00C601CA">
        <w:rPr>
          <w:spacing w:val="-3"/>
          <w:sz w:val="24"/>
          <w:szCs w:val="24"/>
        </w:rPr>
        <w:t xml:space="preserve"> </w:t>
      </w:r>
      <w:r w:rsidRPr="00C601CA">
        <w:rPr>
          <w:sz w:val="24"/>
          <w:szCs w:val="24"/>
        </w:rPr>
        <w:t>знаний</w:t>
      </w:r>
    </w:p>
    <w:p w:rsidR="00DD2CB4" w:rsidRPr="00C601CA" w:rsidRDefault="00443BE7" w:rsidP="00C601CA">
      <w:pPr>
        <w:pStyle w:val="a7"/>
        <w:rPr>
          <w:sz w:val="24"/>
          <w:szCs w:val="24"/>
        </w:rPr>
      </w:pPr>
      <w:r w:rsidRPr="00C601CA">
        <w:rPr>
          <w:sz w:val="24"/>
          <w:szCs w:val="24"/>
        </w:rPr>
        <w:t>Итоговая</w:t>
      </w:r>
      <w:r w:rsidRPr="00C601CA">
        <w:rPr>
          <w:spacing w:val="-13"/>
          <w:sz w:val="24"/>
          <w:szCs w:val="24"/>
        </w:rPr>
        <w:t xml:space="preserve"> </w:t>
      </w:r>
      <w:r w:rsidRPr="00C601CA">
        <w:rPr>
          <w:sz w:val="24"/>
          <w:szCs w:val="24"/>
        </w:rPr>
        <w:t>линейка</w:t>
      </w:r>
    </w:p>
    <w:p w:rsidR="00DD2CB4" w:rsidRPr="00C601CA" w:rsidRDefault="00443BE7" w:rsidP="00C601CA">
      <w:pPr>
        <w:pStyle w:val="a7"/>
        <w:rPr>
          <w:sz w:val="24"/>
          <w:szCs w:val="24"/>
        </w:rPr>
      </w:pPr>
      <w:r w:rsidRPr="00C601CA">
        <w:rPr>
          <w:sz w:val="24"/>
          <w:szCs w:val="24"/>
        </w:rPr>
        <w:t>«</w:t>
      </w:r>
      <w:r w:rsidR="007628A5" w:rsidRPr="00C601CA">
        <w:rPr>
          <w:sz w:val="24"/>
          <w:szCs w:val="24"/>
        </w:rPr>
        <w:t>Вместе к успеху</w:t>
      </w:r>
      <w:r w:rsidRPr="00C601CA">
        <w:rPr>
          <w:sz w:val="24"/>
          <w:szCs w:val="24"/>
        </w:rPr>
        <w:t>»</w:t>
      </w:r>
      <w:r w:rsidRPr="00C601CA">
        <w:rPr>
          <w:spacing w:val="-7"/>
          <w:sz w:val="24"/>
          <w:szCs w:val="24"/>
        </w:rPr>
        <w:t xml:space="preserve"> </w:t>
      </w:r>
      <w:r w:rsidRPr="00C601CA">
        <w:rPr>
          <w:sz w:val="24"/>
          <w:szCs w:val="24"/>
        </w:rPr>
        <w:t>-</w:t>
      </w:r>
      <w:r w:rsidRPr="00C601CA">
        <w:rPr>
          <w:spacing w:val="-3"/>
          <w:sz w:val="24"/>
          <w:szCs w:val="24"/>
        </w:rPr>
        <w:t xml:space="preserve"> </w:t>
      </w:r>
      <w:r w:rsidRPr="00C601CA">
        <w:rPr>
          <w:sz w:val="24"/>
          <w:szCs w:val="24"/>
        </w:rPr>
        <w:t>награждение</w:t>
      </w:r>
      <w:r w:rsidRPr="00C601CA">
        <w:rPr>
          <w:spacing w:val="-6"/>
          <w:sz w:val="24"/>
          <w:szCs w:val="24"/>
        </w:rPr>
        <w:t xml:space="preserve"> </w:t>
      </w:r>
      <w:r w:rsidRPr="00C601CA">
        <w:rPr>
          <w:sz w:val="24"/>
          <w:szCs w:val="24"/>
        </w:rPr>
        <w:t>педагогов</w:t>
      </w:r>
      <w:r w:rsidRPr="00C601CA">
        <w:rPr>
          <w:spacing w:val="-8"/>
          <w:sz w:val="24"/>
          <w:szCs w:val="24"/>
        </w:rPr>
        <w:t xml:space="preserve"> </w:t>
      </w:r>
      <w:r w:rsidRPr="00C601CA">
        <w:rPr>
          <w:sz w:val="24"/>
          <w:szCs w:val="24"/>
        </w:rPr>
        <w:t>и</w:t>
      </w:r>
      <w:r w:rsidRPr="00C601CA">
        <w:rPr>
          <w:spacing w:val="-9"/>
          <w:sz w:val="24"/>
          <w:szCs w:val="24"/>
        </w:rPr>
        <w:t xml:space="preserve"> </w:t>
      </w:r>
      <w:r w:rsidRPr="00C601CA">
        <w:rPr>
          <w:sz w:val="24"/>
          <w:szCs w:val="24"/>
        </w:rPr>
        <w:t>учащихся</w:t>
      </w:r>
      <w:r w:rsidRPr="00C601CA">
        <w:rPr>
          <w:spacing w:val="-5"/>
          <w:sz w:val="24"/>
          <w:szCs w:val="24"/>
        </w:rPr>
        <w:t xml:space="preserve"> </w:t>
      </w:r>
      <w:r w:rsidRPr="00C601CA">
        <w:rPr>
          <w:sz w:val="24"/>
          <w:szCs w:val="24"/>
        </w:rPr>
        <w:t>по</w:t>
      </w:r>
      <w:r w:rsidRPr="00C601CA">
        <w:rPr>
          <w:spacing w:val="-5"/>
          <w:sz w:val="24"/>
          <w:szCs w:val="24"/>
        </w:rPr>
        <w:t xml:space="preserve"> </w:t>
      </w:r>
      <w:r w:rsidRPr="00C601CA">
        <w:rPr>
          <w:sz w:val="24"/>
          <w:szCs w:val="24"/>
        </w:rPr>
        <w:t>итогам</w:t>
      </w:r>
      <w:r w:rsidRPr="00C601CA">
        <w:rPr>
          <w:spacing w:val="-12"/>
          <w:sz w:val="24"/>
          <w:szCs w:val="24"/>
        </w:rPr>
        <w:t xml:space="preserve"> </w:t>
      </w:r>
      <w:r w:rsidRPr="00C601CA">
        <w:rPr>
          <w:sz w:val="24"/>
          <w:szCs w:val="24"/>
        </w:rPr>
        <w:t>года.</w:t>
      </w:r>
    </w:p>
    <w:p w:rsidR="00DD2CB4" w:rsidRPr="00C601CA" w:rsidRDefault="00443BE7" w:rsidP="00C601CA">
      <w:pPr>
        <w:pStyle w:val="a7"/>
        <w:rPr>
          <w:sz w:val="24"/>
          <w:szCs w:val="24"/>
        </w:rPr>
      </w:pPr>
      <w:r w:rsidRPr="00C601CA">
        <w:rPr>
          <w:sz w:val="24"/>
          <w:szCs w:val="24"/>
        </w:rPr>
        <w:t>На</w:t>
      </w:r>
      <w:r w:rsidRPr="00C601CA">
        <w:rPr>
          <w:spacing w:val="-3"/>
          <w:sz w:val="24"/>
          <w:szCs w:val="24"/>
        </w:rPr>
        <w:t xml:space="preserve"> </w:t>
      </w:r>
      <w:r w:rsidRPr="00C601CA">
        <w:rPr>
          <w:sz w:val="24"/>
          <w:szCs w:val="24"/>
        </w:rPr>
        <w:t>уровне</w:t>
      </w:r>
      <w:r w:rsidRPr="00C601CA">
        <w:rPr>
          <w:spacing w:val="-3"/>
          <w:sz w:val="24"/>
          <w:szCs w:val="24"/>
        </w:rPr>
        <w:t xml:space="preserve"> </w:t>
      </w:r>
      <w:r w:rsidRPr="00C601CA">
        <w:rPr>
          <w:sz w:val="24"/>
          <w:szCs w:val="24"/>
        </w:rPr>
        <w:t>классов:</w:t>
      </w:r>
    </w:p>
    <w:p w:rsidR="00DD2CB4" w:rsidRPr="00C601CA" w:rsidRDefault="00443BE7" w:rsidP="00C601CA">
      <w:pPr>
        <w:pStyle w:val="a7"/>
        <w:rPr>
          <w:sz w:val="24"/>
          <w:szCs w:val="24"/>
        </w:rPr>
      </w:pPr>
      <w:r w:rsidRPr="00C601CA">
        <w:rPr>
          <w:sz w:val="24"/>
          <w:szCs w:val="24"/>
        </w:rPr>
        <w:t>участие</w:t>
      </w:r>
      <w:r w:rsidRPr="00C601CA">
        <w:rPr>
          <w:spacing w:val="-7"/>
          <w:sz w:val="24"/>
          <w:szCs w:val="24"/>
        </w:rPr>
        <w:t xml:space="preserve"> </w:t>
      </w:r>
      <w:r w:rsidRPr="00C601CA">
        <w:rPr>
          <w:sz w:val="24"/>
          <w:szCs w:val="24"/>
        </w:rPr>
        <w:t>школьных</w:t>
      </w:r>
      <w:r w:rsidRPr="00C601CA">
        <w:rPr>
          <w:spacing w:val="-9"/>
          <w:sz w:val="24"/>
          <w:szCs w:val="24"/>
        </w:rPr>
        <w:t xml:space="preserve"> </w:t>
      </w:r>
      <w:r w:rsidRPr="00C601CA">
        <w:rPr>
          <w:sz w:val="24"/>
          <w:szCs w:val="24"/>
        </w:rPr>
        <w:t>классов</w:t>
      </w:r>
      <w:r w:rsidRPr="00C601CA">
        <w:rPr>
          <w:spacing w:val="-8"/>
          <w:sz w:val="24"/>
          <w:szCs w:val="24"/>
        </w:rPr>
        <w:t xml:space="preserve"> </w:t>
      </w:r>
      <w:r w:rsidRPr="00C601CA">
        <w:rPr>
          <w:sz w:val="24"/>
          <w:szCs w:val="24"/>
        </w:rPr>
        <w:t>в</w:t>
      </w:r>
      <w:r w:rsidRPr="00C601CA">
        <w:rPr>
          <w:spacing w:val="-4"/>
          <w:sz w:val="24"/>
          <w:szCs w:val="24"/>
        </w:rPr>
        <w:t xml:space="preserve"> </w:t>
      </w:r>
      <w:r w:rsidRPr="00C601CA">
        <w:rPr>
          <w:sz w:val="24"/>
          <w:szCs w:val="24"/>
        </w:rPr>
        <w:t>реализации</w:t>
      </w:r>
      <w:r w:rsidRPr="00C601CA">
        <w:rPr>
          <w:spacing w:val="-9"/>
          <w:sz w:val="24"/>
          <w:szCs w:val="24"/>
        </w:rPr>
        <w:t xml:space="preserve"> </w:t>
      </w:r>
      <w:r w:rsidRPr="00C601CA">
        <w:rPr>
          <w:sz w:val="24"/>
          <w:szCs w:val="24"/>
        </w:rPr>
        <w:t>общешкольных</w:t>
      </w:r>
      <w:r w:rsidRPr="00C601CA">
        <w:rPr>
          <w:spacing w:val="-10"/>
          <w:sz w:val="24"/>
          <w:szCs w:val="24"/>
        </w:rPr>
        <w:t xml:space="preserve"> </w:t>
      </w:r>
      <w:r w:rsidRPr="00C601CA">
        <w:rPr>
          <w:sz w:val="24"/>
          <w:szCs w:val="24"/>
        </w:rPr>
        <w:t>ключевых</w:t>
      </w:r>
      <w:r w:rsidRPr="00C601CA">
        <w:rPr>
          <w:spacing w:val="-9"/>
          <w:sz w:val="24"/>
          <w:szCs w:val="24"/>
        </w:rPr>
        <w:t xml:space="preserve"> </w:t>
      </w:r>
      <w:r w:rsidRPr="00C601CA">
        <w:rPr>
          <w:sz w:val="24"/>
          <w:szCs w:val="24"/>
        </w:rPr>
        <w:t>дел;</w:t>
      </w:r>
    </w:p>
    <w:p w:rsidR="00DD2CB4" w:rsidRPr="00C601CA" w:rsidRDefault="00443BE7" w:rsidP="00C601CA">
      <w:pPr>
        <w:pStyle w:val="a7"/>
        <w:rPr>
          <w:sz w:val="24"/>
          <w:szCs w:val="24"/>
        </w:rPr>
      </w:pPr>
      <w:r w:rsidRPr="00C601CA">
        <w:rPr>
          <w:sz w:val="24"/>
          <w:szCs w:val="24"/>
        </w:rPr>
        <w:t>проведение</w:t>
      </w:r>
      <w:r w:rsidRPr="00C601CA">
        <w:rPr>
          <w:spacing w:val="-3"/>
          <w:sz w:val="24"/>
          <w:szCs w:val="24"/>
        </w:rPr>
        <w:t xml:space="preserve"> </w:t>
      </w:r>
      <w:r w:rsidRPr="00C601CA">
        <w:rPr>
          <w:sz w:val="24"/>
          <w:szCs w:val="24"/>
        </w:rPr>
        <w:t>в</w:t>
      </w:r>
      <w:r w:rsidRPr="00C601CA">
        <w:rPr>
          <w:spacing w:val="-3"/>
          <w:sz w:val="24"/>
          <w:szCs w:val="24"/>
        </w:rPr>
        <w:t xml:space="preserve"> </w:t>
      </w:r>
      <w:r w:rsidRPr="00C601CA">
        <w:rPr>
          <w:sz w:val="24"/>
          <w:szCs w:val="24"/>
        </w:rPr>
        <w:t>рамках</w:t>
      </w:r>
      <w:r w:rsidRPr="00C601CA">
        <w:rPr>
          <w:spacing w:val="-6"/>
          <w:sz w:val="24"/>
          <w:szCs w:val="24"/>
        </w:rPr>
        <w:t xml:space="preserve"> </w:t>
      </w:r>
      <w:r w:rsidRPr="00C601CA">
        <w:rPr>
          <w:sz w:val="24"/>
          <w:szCs w:val="24"/>
        </w:rPr>
        <w:t>класса</w:t>
      </w:r>
      <w:r w:rsidRPr="00C601CA">
        <w:rPr>
          <w:spacing w:val="-2"/>
          <w:sz w:val="24"/>
          <w:szCs w:val="24"/>
        </w:rPr>
        <w:t xml:space="preserve"> </w:t>
      </w:r>
      <w:r w:rsidRPr="00C601CA">
        <w:rPr>
          <w:sz w:val="24"/>
          <w:szCs w:val="24"/>
        </w:rPr>
        <w:t>итогового</w:t>
      </w:r>
      <w:r w:rsidRPr="00C601CA">
        <w:rPr>
          <w:spacing w:val="-2"/>
          <w:sz w:val="24"/>
          <w:szCs w:val="24"/>
        </w:rPr>
        <w:t xml:space="preserve"> </w:t>
      </w:r>
      <w:r w:rsidRPr="00C601CA">
        <w:rPr>
          <w:sz w:val="24"/>
          <w:szCs w:val="24"/>
        </w:rPr>
        <w:t>анализа</w:t>
      </w:r>
      <w:r w:rsidRPr="00C601CA">
        <w:rPr>
          <w:spacing w:val="-6"/>
          <w:sz w:val="24"/>
          <w:szCs w:val="24"/>
        </w:rPr>
        <w:t xml:space="preserve"> </w:t>
      </w:r>
      <w:r w:rsidRPr="00C601CA">
        <w:rPr>
          <w:sz w:val="24"/>
          <w:szCs w:val="24"/>
        </w:rPr>
        <w:t>детьми</w:t>
      </w:r>
      <w:r w:rsidRPr="00C601CA">
        <w:rPr>
          <w:spacing w:val="-5"/>
          <w:sz w:val="24"/>
          <w:szCs w:val="24"/>
        </w:rPr>
        <w:t xml:space="preserve"> </w:t>
      </w:r>
      <w:r w:rsidRPr="00C601CA">
        <w:rPr>
          <w:sz w:val="24"/>
          <w:szCs w:val="24"/>
        </w:rPr>
        <w:t>общешкольных</w:t>
      </w:r>
      <w:r w:rsidRPr="00C601CA">
        <w:rPr>
          <w:spacing w:val="-5"/>
          <w:sz w:val="24"/>
          <w:szCs w:val="24"/>
        </w:rPr>
        <w:t xml:space="preserve"> </w:t>
      </w:r>
      <w:r w:rsidRPr="00C601CA">
        <w:rPr>
          <w:sz w:val="24"/>
          <w:szCs w:val="24"/>
        </w:rPr>
        <w:t>ключевых</w:t>
      </w:r>
      <w:r w:rsidRPr="00C601CA">
        <w:rPr>
          <w:spacing w:val="-6"/>
          <w:sz w:val="24"/>
          <w:szCs w:val="24"/>
        </w:rPr>
        <w:t xml:space="preserve"> </w:t>
      </w:r>
      <w:r w:rsidRPr="00C601CA">
        <w:rPr>
          <w:sz w:val="24"/>
          <w:szCs w:val="24"/>
        </w:rPr>
        <w:t>дел,</w:t>
      </w:r>
      <w:r w:rsidRPr="00C601CA">
        <w:rPr>
          <w:spacing w:val="-58"/>
          <w:sz w:val="24"/>
          <w:szCs w:val="24"/>
        </w:rPr>
        <w:t xml:space="preserve"> </w:t>
      </w:r>
      <w:r w:rsidRPr="00C601CA">
        <w:rPr>
          <w:sz w:val="24"/>
          <w:szCs w:val="24"/>
        </w:rPr>
        <w:t>участие представителей классов в итоговом анализе проведенных дел на уровне общешкольных</w:t>
      </w:r>
      <w:r w:rsidRPr="00C601CA">
        <w:rPr>
          <w:spacing w:val="1"/>
          <w:sz w:val="24"/>
          <w:szCs w:val="24"/>
        </w:rPr>
        <w:t xml:space="preserve"> </w:t>
      </w:r>
      <w:r w:rsidRPr="00C601CA">
        <w:rPr>
          <w:sz w:val="24"/>
          <w:szCs w:val="24"/>
        </w:rPr>
        <w:t>советов</w:t>
      </w:r>
      <w:r w:rsidRPr="00C601CA">
        <w:rPr>
          <w:spacing w:val="2"/>
          <w:sz w:val="24"/>
          <w:szCs w:val="24"/>
        </w:rPr>
        <w:t xml:space="preserve"> </w:t>
      </w:r>
      <w:r w:rsidRPr="00C601CA">
        <w:rPr>
          <w:sz w:val="24"/>
          <w:szCs w:val="24"/>
        </w:rPr>
        <w:t>дела.</w:t>
      </w:r>
    </w:p>
    <w:p w:rsidR="00DD2CB4" w:rsidRPr="00C601CA" w:rsidRDefault="00443BE7" w:rsidP="00C601CA">
      <w:pPr>
        <w:pStyle w:val="a7"/>
        <w:rPr>
          <w:sz w:val="24"/>
          <w:szCs w:val="24"/>
        </w:rPr>
      </w:pPr>
      <w:r w:rsidRPr="00C601CA">
        <w:rPr>
          <w:sz w:val="24"/>
          <w:szCs w:val="24"/>
        </w:rPr>
        <w:t>На</w:t>
      </w:r>
      <w:r w:rsidRPr="00C601CA">
        <w:rPr>
          <w:spacing w:val="-12"/>
          <w:sz w:val="24"/>
          <w:szCs w:val="24"/>
        </w:rPr>
        <w:t xml:space="preserve"> </w:t>
      </w:r>
      <w:r w:rsidRPr="00C601CA">
        <w:rPr>
          <w:sz w:val="24"/>
          <w:szCs w:val="24"/>
        </w:rPr>
        <w:t>индивидуальном</w:t>
      </w:r>
      <w:r w:rsidRPr="00C601CA">
        <w:rPr>
          <w:spacing w:val="-9"/>
          <w:sz w:val="24"/>
          <w:szCs w:val="24"/>
        </w:rPr>
        <w:t xml:space="preserve"> </w:t>
      </w:r>
      <w:r w:rsidRPr="00C601CA">
        <w:rPr>
          <w:sz w:val="24"/>
          <w:szCs w:val="24"/>
        </w:rPr>
        <w:t>уровне:</w:t>
      </w:r>
    </w:p>
    <w:p w:rsidR="00DD2CB4" w:rsidRPr="00C601CA" w:rsidRDefault="00443BE7" w:rsidP="00C601CA">
      <w:pPr>
        <w:pStyle w:val="a7"/>
        <w:rPr>
          <w:sz w:val="24"/>
          <w:szCs w:val="24"/>
        </w:rPr>
      </w:pPr>
      <w:r w:rsidRPr="00C601CA">
        <w:rPr>
          <w:sz w:val="24"/>
          <w:szCs w:val="24"/>
        </w:rPr>
        <w:t>вовлечение по возможности каждого ребенка в ключевые дела школы в одной из</w:t>
      </w:r>
      <w:r w:rsidRPr="00C601CA">
        <w:rPr>
          <w:spacing w:val="1"/>
          <w:sz w:val="24"/>
          <w:szCs w:val="24"/>
        </w:rPr>
        <w:t xml:space="preserve"> </w:t>
      </w:r>
      <w:r w:rsidRPr="00C601CA">
        <w:rPr>
          <w:sz w:val="24"/>
          <w:szCs w:val="24"/>
        </w:rPr>
        <w:t>возможных для них ролей: сценаристов, постановщиков, исполнителей, ведущих, декораторов,</w:t>
      </w:r>
      <w:r w:rsidRPr="00C601CA">
        <w:rPr>
          <w:spacing w:val="1"/>
          <w:sz w:val="24"/>
          <w:szCs w:val="24"/>
        </w:rPr>
        <w:t xml:space="preserve"> </w:t>
      </w:r>
      <w:r w:rsidRPr="00C601CA">
        <w:rPr>
          <w:sz w:val="24"/>
          <w:szCs w:val="24"/>
        </w:rPr>
        <w:t>музыкальных</w:t>
      </w:r>
      <w:r w:rsidRPr="00C601CA">
        <w:rPr>
          <w:spacing w:val="1"/>
          <w:sz w:val="24"/>
          <w:szCs w:val="24"/>
        </w:rPr>
        <w:t xml:space="preserve"> </w:t>
      </w:r>
      <w:r w:rsidRPr="00C601CA">
        <w:rPr>
          <w:sz w:val="24"/>
          <w:szCs w:val="24"/>
        </w:rPr>
        <w:t>редакторов,</w:t>
      </w:r>
      <w:r w:rsidRPr="00C601CA">
        <w:rPr>
          <w:spacing w:val="1"/>
          <w:sz w:val="24"/>
          <w:szCs w:val="24"/>
        </w:rPr>
        <w:t xml:space="preserve"> </w:t>
      </w:r>
      <w:r w:rsidRPr="00C601CA">
        <w:rPr>
          <w:sz w:val="24"/>
          <w:szCs w:val="24"/>
        </w:rPr>
        <w:t>корреспондентов,</w:t>
      </w:r>
      <w:r w:rsidRPr="00C601CA">
        <w:rPr>
          <w:spacing w:val="1"/>
          <w:sz w:val="24"/>
          <w:szCs w:val="24"/>
        </w:rPr>
        <w:t xml:space="preserve"> </w:t>
      </w:r>
      <w:r w:rsidRPr="00C601CA">
        <w:rPr>
          <w:sz w:val="24"/>
          <w:szCs w:val="24"/>
        </w:rPr>
        <w:t>ответственных</w:t>
      </w:r>
      <w:r w:rsidRPr="00C601CA">
        <w:rPr>
          <w:spacing w:val="1"/>
          <w:sz w:val="24"/>
          <w:szCs w:val="24"/>
        </w:rPr>
        <w:t xml:space="preserve"> </w:t>
      </w:r>
      <w:r w:rsidRPr="00C601CA">
        <w:rPr>
          <w:sz w:val="24"/>
          <w:szCs w:val="24"/>
        </w:rPr>
        <w:t>за</w:t>
      </w:r>
      <w:r w:rsidRPr="00C601CA">
        <w:rPr>
          <w:spacing w:val="1"/>
          <w:sz w:val="24"/>
          <w:szCs w:val="24"/>
        </w:rPr>
        <w:t xml:space="preserve"> </w:t>
      </w:r>
      <w:r w:rsidRPr="00C601CA">
        <w:rPr>
          <w:sz w:val="24"/>
          <w:szCs w:val="24"/>
        </w:rPr>
        <w:t>костюмы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оборудование,</w:t>
      </w:r>
      <w:r w:rsidRPr="00C601CA">
        <w:rPr>
          <w:spacing w:val="1"/>
          <w:sz w:val="24"/>
          <w:szCs w:val="24"/>
        </w:rPr>
        <w:t xml:space="preserve"> </w:t>
      </w:r>
      <w:r w:rsidRPr="00C601CA">
        <w:rPr>
          <w:sz w:val="24"/>
          <w:szCs w:val="24"/>
        </w:rPr>
        <w:t>ответственных</w:t>
      </w:r>
      <w:r w:rsidRPr="00C601CA">
        <w:rPr>
          <w:spacing w:val="-4"/>
          <w:sz w:val="24"/>
          <w:szCs w:val="24"/>
        </w:rPr>
        <w:t xml:space="preserve"> </w:t>
      </w:r>
      <w:r w:rsidRPr="00C601CA">
        <w:rPr>
          <w:sz w:val="24"/>
          <w:szCs w:val="24"/>
        </w:rPr>
        <w:t>за</w:t>
      </w:r>
      <w:r w:rsidRPr="00C601CA">
        <w:rPr>
          <w:spacing w:val="-4"/>
          <w:sz w:val="24"/>
          <w:szCs w:val="24"/>
        </w:rPr>
        <w:t xml:space="preserve"> </w:t>
      </w:r>
      <w:r w:rsidRPr="00C601CA">
        <w:rPr>
          <w:sz w:val="24"/>
          <w:szCs w:val="24"/>
        </w:rPr>
        <w:t>приглашение</w:t>
      </w:r>
      <w:r w:rsidRPr="00C601CA">
        <w:rPr>
          <w:spacing w:val="-5"/>
          <w:sz w:val="24"/>
          <w:szCs w:val="24"/>
        </w:rPr>
        <w:t xml:space="preserve"> </w:t>
      </w:r>
      <w:r w:rsidRPr="00C601CA">
        <w:rPr>
          <w:sz w:val="24"/>
          <w:szCs w:val="24"/>
        </w:rPr>
        <w:t>и</w:t>
      </w:r>
      <w:r w:rsidRPr="00C601CA">
        <w:rPr>
          <w:spacing w:val="-2"/>
          <w:sz w:val="24"/>
          <w:szCs w:val="24"/>
        </w:rPr>
        <w:t xml:space="preserve"> </w:t>
      </w:r>
      <w:r w:rsidRPr="00C601CA">
        <w:rPr>
          <w:sz w:val="24"/>
          <w:szCs w:val="24"/>
        </w:rPr>
        <w:t>встречу</w:t>
      </w:r>
      <w:r w:rsidRPr="00C601CA">
        <w:rPr>
          <w:spacing w:val="-9"/>
          <w:sz w:val="24"/>
          <w:szCs w:val="24"/>
        </w:rPr>
        <w:t xml:space="preserve"> </w:t>
      </w:r>
      <w:r w:rsidRPr="00C601CA">
        <w:rPr>
          <w:sz w:val="24"/>
          <w:szCs w:val="24"/>
        </w:rPr>
        <w:t>гостей</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т.п.);</w:t>
      </w:r>
    </w:p>
    <w:p w:rsidR="00DD2CB4" w:rsidRPr="00C601CA" w:rsidRDefault="00443BE7" w:rsidP="00C601CA">
      <w:pPr>
        <w:pStyle w:val="a7"/>
        <w:rPr>
          <w:sz w:val="24"/>
          <w:szCs w:val="24"/>
        </w:rPr>
      </w:pPr>
      <w:r w:rsidRPr="00C601CA">
        <w:rPr>
          <w:sz w:val="24"/>
          <w:szCs w:val="24"/>
        </w:rPr>
        <w:t>индивидуальная</w:t>
      </w:r>
      <w:r w:rsidRPr="00C601CA">
        <w:rPr>
          <w:spacing w:val="1"/>
          <w:sz w:val="24"/>
          <w:szCs w:val="24"/>
        </w:rPr>
        <w:t xml:space="preserve"> </w:t>
      </w:r>
      <w:r w:rsidRPr="00C601CA">
        <w:rPr>
          <w:sz w:val="24"/>
          <w:szCs w:val="24"/>
        </w:rPr>
        <w:t>помощь</w:t>
      </w:r>
      <w:r w:rsidRPr="00C601CA">
        <w:rPr>
          <w:spacing w:val="1"/>
          <w:sz w:val="24"/>
          <w:szCs w:val="24"/>
        </w:rPr>
        <w:t xml:space="preserve"> </w:t>
      </w:r>
      <w:r w:rsidRPr="00C601CA">
        <w:rPr>
          <w:sz w:val="24"/>
          <w:szCs w:val="24"/>
        </w:rPr>
        <w:t>ребенку</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необходимости)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освоении</w:t>
      </w:r>
      <w:r w:rsidRPr="00C601CA">
        <w:rPr>
          <w:spacing w:val="1"/>
          <w:sz w:val="24"/>
          <w:szCs w:val="24"/>
        </w:rPr>
        <w:t xml:space="preserve"> </w:t>
      </w:r>
      <w:r w:rsidRPr="00C601CA">
        <w:rPr>
          <w:sz w:val="24"/>
          <w:szCs w:val="24"/>
        </w:rPr>
        <w:t>навыков</w:t>
      </w:r>
      <w:r w:rsidRPr="00C601CA">
        <w:rPr>
          <w:spacing w:val="1"/>
          <w:sz w:val="24"/>
          <w:szCs w:val="24"/>
        </w:rPr>
        <w:t xml:space="preserve"> </w:t>
      </w:r>
      <w:r w:rsidRPr="00C601CA">
        <w:rPr>
          <w:sz w:val="24"/>
          <w:szCs w:val="24"/>
        </w:rPr>
        <w:t>подготовки,</w:t>
      </w:r>
      <w:r w:rsidRPr="00C601CA">
        <w:rPr>
          <w:spacing w:val="-2"/>
          <w:sz w:val="24"/>
          <w:szCs w:val="24"/>
        </w:rPr>
        <w:t xml:space="preserve"> </w:t>
      </w:r>
      <w:r w:rsidRPr="00C601CA">
        <w:rPr>
          <w:sz w:val="24"/>
          <w:szCs w:val="24"/>
        </w:rPr>
        <w:t>проведения</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анализа</w:t>
      </w:r>
      <w:r w:rsidRPr="00C601CA">
        <w:rPr>
          <w:spacing w:val="-5"/>
          <w:sz w:val="24"/>
          <w:szCs w:val="24"/>
        </w:rPr>
        <w:t xml:space="preserve"> </w:t>
      </w:r>
      <w:r w:rsidRPr="00C601CA">
        <w:rPr>
          <w:sz w:val="24"/>
          <w:szCs w:val="24"/>
        </w:rPr>
        <w:t>ключевых</w:t>
      </w:r>
      <w:r w:rsidRPr="00C601CA">
        <w:rPr>
          <w:spacing w:val="-3"/>
          <w:sz w:val="24"/>
          <w:szCs w:val="24"/>
        </w:rPr>
        <w:t xml:space="preserve"> </w:t>
      </w:r>
      <w:r w:rsidRPr="00C601CA">
        <w:rPr>
          <w:sz w:val="24"/>
          <w:szCs w:val="24"/>
        </w:rPr>
        <w:t>дел;</w:t>
      </w:r>
    </w:p>
    <w:p w:rsidR="00DD2CB4" w:rsidRPr="00C601CA" w:rsidRDefault="00443BE7" w:rsidP="00C601CA">
      <w:pPr>
        <w:pStyle w:val="a7"/>
        <w:rPr>
          <w:sz w:val="24"/>
          <w:szCs w:val="24"/>
        </w:rPr>
      </w:pPr>
      <w:r w:rsidRPr="00C601CA">
        <w:rPr>
          <w:sz w:val="24"/>
          <w:szCs w:val="24"/>
        </w:rPr>
        <w:t>наблюдение за поведением ребенка в ситуациях подготовки, проведения и анализа</w:t>
      </w:r>
      <w:r w:rsidRPr="00C601CA">
        <w:rPr>
          <w:spacing w:val="1"/>
          <w:sz w:val="24"/>
          <w:szCs w:val="24"/>
        </w:rPr>
        <w:t xml:space="preserve"> </w:t>
      </w:r>
      <w:r w:rsidRPr="00C601CA">
        <w:rPr>
          <w:sz w:val="24"/>
          <w:szCs w:val="24"/>
        </w:rPr>
        <w:t>ключевых дел,</w:t>
      </w:r>
      <w:r w:rsidRPr="00C601CA">
        <w:rPr>
          <w:spacing w:val="1"/>
          <w:sz w:val="24"/>
          <w:szCs w:val="24"/>
        </w:rPr>
        <w:t xml:space="preserve"> </w:t>
      </w:r>
      <w:r w:rsidRPr="00C601CA">
        <w:rPr>
          <w:sz w:val="24"/>
          <w:szCs w:val="24"/>
        </w:rPr>
        <w:t>за его отношениями со</w:t>
      </w:r>
      <w:r w:rsidRPr="00C601CA">
        <w:rPr>
          <w:spacing w:val="1"/>
          <w:sz w:val="24"/>
          <w:szCs w:val="24"/>
        </w:rPr>
        <w:t xml:space="preserve"> </w:t>
      </w:r>
      <w:r w:rsidRPr="00C601CA">
        <w:rPr>
          <w:sz w:val="24"/>
          <w:szCs w:val="24"/>
        </w:rPr>
        <w:t>сверстниками, старшими и младшими школьниками, с</w:t>
      </w:r>
      <w:r w:rsidRPr="00C601CA">
        <w:rPr>
          <w:spacing w:val="1"/>
          <w:sz w:val="24"/>
          <w:szCs w:val="24"/>
        </w:rPr>
        <w:t xml:space="preserve"> </w:t>
      </w:r>
      <w:r w:rsidRPr="00C601CA">
        <w:rPr>
          <w:sz w:val="24"/>
          <w:szCs w:val="24"/>
        </w:rPr>
        <w:t>педагогами</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другими</w:t>
      </w:r>
      <w:r w:rsidRPr="00C601CA">
        <w:rPr>
          <w:spacing w:val="3"/>
          <w:sz w:val="24"/>
          <w:szCs w:val="24"/>
        </w:rPr>
        <w:t xml:space="preserve"> </w:t>
      </w:r>
      <w:r w:rsidRPr="00C601CA">
        <w:rPr>
          <w:sz w:val="24"/>
          <w:szCs w:val="24"/>
        </w:rPr>
        <w:t>взрослыми;</w:t>
      </w:r>
    </w:p>
    <w:p w:rsidR="00DD2CB4" w:rsidRPr="00C601CA" w:rsidRDefault="00443BE7" w:rsidP="00C601CA">
      <w:pPr>
        <w:pStyle w:val="a7"/>
        <w:rPr>
          <w:sz w:val="24"/>
          <w:szCs w:val="24"/>
        </w:rPr>
      </w:pPr>
      <w:r w:rsidRPr="00C601CA">
        <w:rPr>
          <w:sz w:val="24"/>
          <w:szCs w:val="24"/>
        </w:rPr>
        <w:t>при необходимости коррекция поведения ребенка через частные беседы с ним, через</w:t>
      </w:r>
      <w:r w:rsidRPr="00C601CA">
        <w:rPr>
          <w:spacing w:val="1"/>
          <w:sz w:val="24"/>
          <w:szCs w:val="24"/>
        </w:rPr>
        <w:t xml:space="preserve"> </w:t>
      </w:r>
      <w:r w:rsidRPr="00C601CA">
        <w:rPr>
          <w:sz w:val="24"/>
          <w:szCs w:val="24"/>
        </w:rPr>
        <w:t>включение</w:t>
      </w:r>
      <w:r w:rsidRPr="00C601CA">
        <w:rPr>
          <w:spacing w:val="1"/>
          <w:sz w:val="24"/>
          <w:szCs w:val="24"/>
        </w:rPr>
        <w:t xml:space="preserve"> </w:t>
      </w:r>
      <w:r w:rsidRPr="00C601CA">
        <w:rPr>
          <w:sz w:val="24"/>
          <w:szCs w:val="24"/>
        </w:rPr>
        <w:t>его</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совместную</w:t>
      </w:r>
      <w:r w:rsidRPr="00C601CA">
        <w:rPr>
          <w:spacing w:val="1"/>
          <w:sz w:val="24"/>
          <w:szCs w:val="24"/>
        </w:rPr>
        <w:t xml:space="preserve"> </w:t>
      </w:r>
      <w:r w:rsidRPr="00C601CA">
        <w:rPr>
          <w:sz w:val="24"/>
          <w:szCs w:val="24"/>
        </w:rPr>
        <w:t>работу</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другими</w:t>
      </w:r>
      <w:r w:rsidRPr="00C601CA">
        <w:rPr>
          <w:spacing w:val="1"/>
          <w:sz w:val="24"/>
          <w:szCs w:val="24"/>
        </w:rPr>
        <w:t xml:space="preserve"> </w:t>
      </w:r>
      <w:r w:rsidRPr="00C601CA">
        <w:rPr>
          <w:sz w:val="24"/>
          <w:szCs w:val="24"/>
        </w:rPr>
        <w:t>детьми,</w:t>
      </w:r>
      <w:r w:rsidRPr="00C601CA">
        <w:rPr>
          <w:spacing w:val="1"/>
          <w:sz w:val="24"/>
          <w:szCs w:val="24"/>
        </w:rPr>
        <w:t xml:space="preserve"> </w:t>
      </w:r>
      <w:r w:rsidRPr="00C601CA">
        <w:rPr>
          <w:sz w:val="24"/>
          <w:szCs w:val="24"/>
        </w:rPr>
        <w:t>которые</w:t>
      </w:r>
      <w:r w:rsidRPr="00C601CA">
        <w:rPr>
          <w:spacing w:val="1"/>
          <w:sz w:val="24"/>
          <w:szCs w:val="24"/>
        </w:rPr>
        <w:t xml:space="preserve"> </w:t>
      </w:r>
      <w:r w:rsidRPr="00C601CA">
        <w:rPr>
          <w:sz w:val="24"/>
          <w:szCs w:val="24"/>
        </w:rPr>
        <w:t>могли</w:t>
      </w:r>
      <w:r w:rsidRPr="00C601CA">
        <w:rPr>
          <w:spacing w:val="1"/>
          <w:sz w:val="24"/>
          <w:szCs w:val="24"/>
        </w:rPr>
        <w:t xml:space="preserve"> </w:t>
      </w:r>
      <w:r w:rsidRPr="00C601CA">
        <w:rPr>
          <w:sz w:val="24"/>
          <w:szCs w:val="24"/>
        </w:rPr>
        <w:t>бы</w:t>
      </w:r>
      <w:r w:rsidRPr="00C601CA">
        <w:rPr>
          <w:spacing w:val="1"/>
          <w:sz w:val="24"/>
          <w:szCs w:val="24"/>
        </w:rPr>
        <w:t xml:space="preserve"> </w:t>
      </w:r>
      <w:r w:rsidRPr="00C601CA">
        <w:rPr>
          <w:sz w:val="24"/>
          <w:szCs w:val="24"/>
        </w:rPr>
        <w:t>стать</w:t>
      </w:r>
      <w:r w:rsidRPr="00C601CA">
        <w:rPr>
          <w:spacing w:val="1"/>
          <w:sz w:val="24"/>
          <w:szCs w:val="24"/>
        </w:rPr>
        <w:t xml:space="preserve"> </w:t>
      </w:r>
      <w:r w:rsidRPr="00C601CA">
        <w:rPr>
          <w:sz w:val="24"/>
          <w:szCs w:val="24"/>
        </w:rPr>
        <w:t>хорошим</w:t>
      </w:r>
      <w:r w:rsidRPr="00C601CA">
        <w:rPr>
          <w:spacing w:val="1"/>
          <w:sz w:val="24"/>
          <w:szCs w:val="24"/>
        </w:rPr>
        <w:t xml:space="preserve"> </w:t>
      </w:r>
      <w:r w:rsidRPr="00C601CA">
        <w:rPr>
          <w:sz w:val="24"/>
          <w:szCs w:val="24"/>
        </w:rPr>
        <w:t>примером</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ребенка,</w:t>
      </w:r>
      <w:r w:rsidRPr="00C601CA">
        <w:rPr>
          <w:spacing w:val="1"/>
          <w:sz w:val="24"/>
          <w:szCs w:val="24"/>
        </w:rPr>
        <w:t xml:space="preserve"> </w:t>
      </w:r>
      <w:r w:rsidRPr="00C601CA">
        <w:rPr>
          <w:sz w:val="24"/>
          <w:szCs w:val="24"/>
        </w:rPr>
        <w:t>через</w:t>
      </w:r>
      <w:r w:rsidRPr="00C601CA">
        <w:rPr>
          <w:spacing w:val="1"/>
          <w:sz w:val="24"/>
          <w:szCs w:val="24"/>
        </w:rPr>
        <w:t xml:space="preserve"> </w:t>
      </w:r>
      <w:r w:rsidRPr="00C601CA">
        <w:rPr>
          <w:sz w:val="24"/>
          <w:szCs w:val="24"/>
        </w:rPr>
        <w:t>предложение</w:t>
      </w:r>
      <w:r w:rsidRPr="00C601CA">
        <w:rPr>
          <w:spacing w:val="1"/>
          <w:sz w:val="24"/>
          <w:szCs w:val="24"/>
        </w:rPr>
        <w:t xml:space="preserve"> </w:t>
      </w:r>
      <w:r w:rsidRPr="00C601CA">
        <w:rPr>
          <w:sz w:val="24"/>
          <w:szCs w:val="24"/>
        </w:rPr>
        <w:t>взять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следующем</w:t>
      </w:r>
      <w:r w:rsidRPr="00C601CA">
        <w:rPr>
          <w:spacing w:val="1"/>
          <w:sz w:val="24"/>
          <w:szCs w:val="24"/>
        </w:rPr>
        <w:t xml:space="preserve"> </w:t>
      </w:r>
      <w:r w:rsidRPr="00C601CA">
        <w:rPr>
          <w:sz w:val="24"/>
          <w:szCs w:val="24"/>
        </w:rPr>
        <w:t>ключевом</w:t>
      </w:r>
      <w:r w:rsidRPr="00C601CA">
        <w:rPr>
          <w:spacing w:val="1"/>
          <w:sz w:val="24"/>
          <w:szCs w:val="24"/>
        </w:rPr>
        <w:t xml:space="preserve"> </w:t>
      </w:r>
      <w:r w:rsidRPr="00C601CA">
        <w:rPr>
          <w:sz w:val="24"/>
          <w:szCs w:val="24"/>
        </w:rPr>
        <w:t>деле</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себя</w:t>
      </w:r>
      <w:r w:rsidRPr="00C601CA">
        <w:rPr>
          <w:spacing w:val="1"/>
          <w:sz w:val="24"/>
          <w:szCs w:val="24"/>
        </w:rPr>
        <w:t xml:space="preserve"> </w:t>
      </w:r>
      <w:r w:rsidRPr="00C601CA">
        <w:rPr>
          <w:sz w:val="24"/>
          <w:szCs w:val="24"/>
        </w:rPr>
        <w:t>роль</w:t>
      </w:r>
      <w:r w:rsidRPr="00C601CA">
        <w:rPr>
          <w:spacing w:val="1"/>
          <w:sz w:val="24"/>
          <w:szCs w:val="24"/>
        </w:rPr>
        <w:t xml:space="preserve"> </w:t>
      </w:r>
      <w:r w:rsidRPr="00C601CA">
        <w:rPr>
          <w:sz w:val="24"/>
          <w:szCs w:val="24"/>
        </w:rPr>
        <w:t>ответственного</w:t>
      </w:r>
      <w:r w:rsidRPr="00C601CA">
        <w:rPr>
          <w:spacing w:val="5"/>
          <w:sz w:val="24"/>
          <w:szCs w:val="24"/>
        </w:rPr>
        <w:t xml:space="preserve"> </w:t>
      </w:r>
      <w:r w:rsidRPr="00C601CA">
        <w:rPr>
          <w:sz w:val="24"/>
          <w:szCs w:val="24"/>
        </w:rPr>
        <w:t>за</w:t>
      </w:r>
      <w:r w:rsidRPr="00C601CA">
        <w:rPr>
          <w:spacing w:val="-4"/>
          <w:sz w:val="24"/>
          <w:szCs w:val="24"/>
        </w:rPr>
        <w:t xml:space="preserve"> </w:t>
      </w:r>
      <w:r w:rsidRPr="00C601CA">
        <w:rPr>
          <w:sz w:val="24"/>
          <w:szCs w:val="24"/>
        </w:rPr>
        <w:t>тот</w:t>
      </w:r>
      <w:r w:rsidRPr="00C601CA">
        <w:rPr>
          <w:spacing w:val="-3"/>
          <w:sz w:val="24"/>
          <w:szCs w:val="24"/>
        </w:rPr>
        <w:t xml:space="preserve"> </w:t>
      </w:r>
      <w:r w:rsidRPr="00C601CA">
        <w:rPr>
          <w:sz w:val="24"/>
          <w:szCs w:val="24"/>
        </w:rPr>
        <w:t>или</w:t>
      </w:r>
      <w:r w:rsidRPr="00C601CA">
        <w:rPr>
          <w:spacing w:val="-2"/>
          <w:sz w:val="24"/>
          <w:szCs w:val="24"/>
        </w:rPr>
        <w:t xml:space="preserve"> </w:t>
      </w:r>
      <w:r w:rsidRPr="00C601CA">
        <w:rPr>
          <w:sz w:val="24"/>
          <w:szCs w:val="24"/>
        </w:rPr>
        <w:t>иной</w:t>
      </w:r>
      <w:r w:rsidRPr="00C601CA">
        <w:rPr>
          <w:spacing w:val="2"/>
          <w:sz w:val="24"/>
          <w:szCs w:val="24"/>
        </w:rPr>
        <w:t xml:space="preserve"> </w:t>
      </w:r>
      <w:r w:rsidRPr="00C601CA">
        <w:rPr>
          <w:sz w:val="24"/>
          <w:szCs w:val="24"/>
        </w:rPr>
        <w:t>фрагмент</w:t>
      </w:r>
      <w:r w:rsidRPr="00C601CA">
        <w:rPr>
          <w:spacing w:val="-7"/>
          <w:sz w:val="24"/>
          <w:szCs w:val="24"/>
        </w:rPr>
        <w:t xml:space="preserve"> </w:t>
      </w:r>
      <w:r w:rsidRPr="00C601CA">
        <w:rPr>
          <w:sz w:val="24"/>
          <w:szCs w:val="24"/>
        </w:rPr>
        <w:t>общей</w:t>
      </w:r>
      <w:r w:rsidRPr="00C601CA">
        <w:rPr>
          <w:spacing w:val="2"/>
          <w:sz w:val="24"/>
          <w:szCs w:val="24"/>
        </w:rPr>
        <w:t xml:space="preserve"> </w:t>
      </w:r>
      <w:r w:rsidRPr="00C601CA">
        <w:rPr>
          <w:sz w:val="24"/>
          <w:szCs w:val="24"/>
        </w:rPr>
        <w:t>работы.</w:t>
      </w:r>
    </w:p>
    <w:p w:rsidR="00DD2CB4" w:rsidRPr="00840B51" w:rsidRDefault="00443BE7" w:rsidP="00C601CA">
      <w:pPr>
        <w:pStyle w:val="a7"/>
        <w:rPr>
          <w:b/>
          <w:sz w:val="24"/>
          <w:szCs w:val="24"/>
        </w:rPr>
      </w:pPr>
      <w:r w:rsidRPr="00840B51">
        <w:rPr>
          <w:b/>
          <w:sz w:val="24"/>
          <w:szCs w:val="24"/>
        </w:rPr>
        <w:t>Модуль</w:t>
      </w:r>
      <w:r w:rsidRPr="00840B51">
        <w:rPr>
          <w:b/>
          <w:spacing w:val="-12"/>
          <w:sz w:val="24"/>
          <w:szCs w:val="24"/>
        </w:rPr>
        <w:t xml:space="preserve"> </w:t>
      </w:r>
      <w:r w:rsidRPr="00840B51">
        <w:rPr>
          <w:b/>
          <w:sz w:val="24"/>
          <w:szCs w:val="24"/>
        </w:rPr>
        <w:t>«Внешкольные</w:t>
      </w:r>
      <w:r w:rsidRPr="00840B51">
        <w:rPr>
          <w:b/>
          <w:spacing w:val="-11"/>
          <w:sz w:val="24"/>
          <w:szCs w:val="24"/>
        </w:rPr>
        <w:t xml:space="preserve"> </w:t>
      </w:r>
      <w:r w:rsidRPr="00840B51">
        <w:rPr>
          <w:b/>
          <w:sz w:val="24"/>
          <w:szCs w:val="24"/>
        </w:rPr>
        <w:t>мероприятия»</w:t>
      </w:r>
    </w:p>
    <w:p w:rsidR="00DD2CB4" w:rsidRPr="00C601CA" w:rsidRDefault="00443BE7" w:rsidP="00C601CA">
      <w:pPr>
        <w:pStyle w:val="a7"/>
        <w:rPr>
          <w:sz w:val="24"/>
          <w:szCs w:val="24"/>
        </w:rPr>
      </w:pPr>
      <w:r w:rsidRPr="00C601CA">
        <w:rPr>
          <w:sz w:val="24"/>
          <w:szCs w:val="24"/>
        </w:rPr>
        <w:t>Экскурсии, походы помогают школьнику расширить свой кругозор, получить</w:t>
      </w:r>
      <w:r w:rsidRPr="00C601CA">
        <w:rPr>
          <w:spacing w:val="-57"/>
          <w:sz w:val="24"/>
          <w:szCs w:val="24"/>
        </w:rPr>
        <w:t xml:space="preserve"> </w:t>
      </w:r>
      <w:r w:rsidRPr="00C601CA">
        <w:rPr>
          <w:sz w:val="24"/>
          <w:szCs w:val="24"/>
        </w:rPr>
        <w:t>новые</w:t>
      </w:r>
      <w:r w:rsidRPr="00C601CA">
        <w:rPr>
          <w:spacing w:val="1"/>
          <w:sz w:val="24"/>
          <w:szCs w:val="24"/>
        </w:rPr>
        <w:t xml:space="preserve"> </w:t>
      </w:r>
      <w:r w:rsidRPr="00C601CA">
        <w:rPr>
          <w:sz w:val="24"/>
          <w:szCs w:val="24"/>
        </w:rPr>
        <w:t>знания</w:t>
      </w:r>
      <w:r w:rsidRPr="00C601CA">
        <w:rPr>
          <w:spacing w:val="1"/>
          <w:sz w:val="24"/>
          <w:szCs w:val="24"/>
        </w:rPr>
        <w:t xml:space="preserve"> </w:t>
      </w:r>
      <w:r w:rsidRPr="00C601CA">
        <w:rPr>
          <w:sz w:val="24"/>
          <w:szCs w:val="24"/>
        </w:rPr>
        <w:t>об</w:t>
      </w:r>
      <w:r w:rsidRPr="00C601CA">
        <w:rPr>
          <w:spacing w:val="1"/>
          <w:sz w:val="24"/>
          <w:szCs w:val="24"/>
        </w:rPr>
        <w:t xml:space="preserve"> </w:t>
      </w:r>
      <w:r w:rsidRPr="00C601CA">
        <w:rPr>
          <w:sz w:val="24"/>
          <w:szCs w:val="24"/>
        </w:rPr>
        <w:t>окружающей</w:t>
      </w:r>
      <w:r w:rsidRPr="00C601CA">
        <w:rPr>
          <w:spacing w:val="1"/>
          <w:sz w:val="24"/>
          <w:szCs w:val="24"/>
        </w:rPr>
        <w:t xml:space="preserve"> </w:t>
      </w:r>
      <w:r w:rsidRPr="00C601CA">
        <w:rPr>
          <w:sz w:val="24"/>
          <w:szCs w:val="24"/>
        </w:rPr>
        <w:t>его</w:t>
      </w:r>
      <w:r w:rsidRPr="00C601CA">
        <w:rPr>
          <w:spacing w:val="1"/>
          <w:sz w:val="24"/>
          <w:szCs w:val="24"/>
        </w:rPr>
        <w:t xml:space="preserve"> </w:t>
      </w:r>
      <w:r w:rsidRPr="00C601CA">
        <w:rPr>
          <w:sz w:val="24"/>
          <w:szCs w:val="24"/>
        </w:rPr>
        <w:t>социальной,</w:t>
      </w:r>
      <w:r w:rsidRPr="00C601CA">
        <w:rPr>
          <w:spacing w:val="1"/>
          <w:sz w:val="24"/>
          <w:szCs w:val="24"/>
        </w:rPr>
        <w:t xml:space="preserve"> </w:t>
      </w:r>
      <w:r w:rsidRPr="00C601CA">
        <w:rPr>
          <w:sz w:val="24"/>
          <w:szCs w:val="24"/>
        </w:rPr>
        <w:t>культурной,</w:t>
      </w:r>
      <w:r w:rsidRPr="00C601CA">
        <w:rPr>
          <w:spacing w:val="1"/>
          <w:sz w:val="24"/>
          <w:szCs w:val="24"/>
        </w:rPr>
        <w:t xml:space="preserve"> </w:t>
      </w:r>
      <w:r w:rsidRPr="00C601CA">
        <w:rPr>
          <w:sz w:val="24"/>
          <w:szCs w:val="24"/>
        </w:rPr>
        <w:t>природной</w:t>
      </w:r>
      <w:r w:rsidRPr="00C601CA">
        <w:rPr>
          <w:spacing w:val="1"/>
          <w:sz w:val="24"/>
          <w:szCs w:val="24"/>
        </w:rPr>
        <w:t xml:space="preserve"> </w:t>
      </w:r>
      <w:r w:rsidRPr="00C601CA">
        <w:rPr>
          <w:sz w:val="24"/>
          <w:szCs w:val="24"/>
        </w:rPr>
        <w:t>среде,</w:t>
      </w:r>
      <w:r w:rsidRPr="00C601CA">
        <w:rPr>
          <w:spacing w:val="1"/>
          <w:sz w:val="24"/>
          <w:szCs w:val="24"/>
        </w:rPr>
        <w:t xml:space="preserve"> </w:t>
      </w:r>
      <w:r w:rsidRPr="00C601CA">
        <w:rPr>
          <w:sz w:val="24"/>
          <w:szCs w:val="24"/>
        </w:rPr>
        <w:t>научиться</w:t>
      </w:r>
      <w:r w:rsidRPr="00C601CA">
        <w:rPr>
          <w:spacing w:val="1"/>
          <w:sz w:val="24"/>
          <w:szCs w:val="24"/>
        </w:rPr>
        <w:t xml:space="preserve"> </w:t>
      </w:r>
      <w:r w:rsidRPr="00C601CA">
        <w:rPr>
          <w:sz w:val="24"/>
          <w:szCs w:val="24"/>
        </w:rPr>
        <w:t>уважительно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бережно</w:t>
      </w:r>
      <w:r w:rsidRPr="00C601CA">
        <w:rPr>
          <w:spacing w:val="1"/>
          <w:sz w:val="24"/>
          <w:szCs w:val="24"/>
        </w:rPr>
        <w:t xml:space="preserve"> </w:t>
      </w:r>
      <w:r w:rsidRPr="00C601CA">
        <w:rPr>
          <w:sz w:val="24"/>
          <w:szCs w:val="24"/>
        </w:rPr>
        <w:t>относиться</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ней,</w:t>
      </w:r>
      <w:r w:rsidRPr="00C601CA">
        <w:rPr>
          <w:spacing w:val="1"/>
          <w:sz w:val="24"/>
          <w:szCs w:val="24"/>
        </w:rPr>
        <w:t xml:space="preserve"> </w:t>
      </w:r>
      <w:r w:rsidRPr="00C601CA">
        <w:rPr>
          <w:sz w:val="24"/>
          <w:szCs w:val="24"/>
        </w:rPr>
        <w:t>приобрести</w:t>
      </w:r>
      <w:r w:rsidRPr="00C601CA">
        <w:rPr>
          <w:spacing w:val="1"/>
          <w:sz w:val="24"/>
          <w:szCs w:val="24"/>
        </w:rPr>
        <w:t xml:space="preserve"> </w:t>
      </w:r>
      <w:r w:rsidRPr="00C601CA">
        <w:rPr>
          <w:sz w:val="24"/>
          <w:szCs w:val="24"/>
        </w:rPr>
        <w:t>важный</w:t>
      </w:r>
      <w:r w:rsidRPr="00C601CA">
        <w:rPr>
          <w:spacing w:val="1"/>
          <w:sz w:val="24"/>
          <w:szCs w:val="24"/>
        </w:rPr>
        <w:t xml:space="preserve"> </w:t>
      </w:r>
      <w:r w:rsidRPr="00C601CA">
        <w:rPr>
          <w:sz w:val="24"/>
          <w:szCs w:val="24"/>
        </w:rPr>
        <w:t>опыт</w:t>
      </w:r>
      <w:r w:rsidRPr="00C601CA">
        <w:rPr>
          <w:spacing w:val="1"/>
          <w:sz w:val="24"/>
          <w:szCs w:val="24"/>
        </w:rPr>
        <w:t xml:space="preserve"> </w:t>
      </w:r>
      <w:r w:rsidRPr="00C601CA">
        <w:rPr>
          <w:sz w:val="24"/>
          <w:szCs w:val="24"/>
        </w:rPr>
        <w:t>социально</w:t>
      </w:r>
      <w:r w:rsidRPr="00C601CA">
        <w:rPr>
          <w:spacing w:val="1"/>
          <w:sz w:val="24"/>
          <w:szCs w:val="24"/>
        </w:rPr>
        <w:t xml:space="preserve"> </w:t>
      </w:r>
      <w:r w:rsidRPr="00C601CA">
        <w:rPr>
          <w:sz w:val="24"/>
          <w:szCs w:val="24"/>
        </w:rPr>
        <w:t>одобряемого</w:t>
      </w:r>
      <w:r w:rsidRPr="00C601CA">
        <w:rPr>
          <w:spacing w:val="1"/>
          <w:sz w:val="24"/>
          <w:szCs w:val="24"/>
        </w:rPr>
        <w:t xml:space="preserve"> </w:t>
      </w:r>
      <w:r w:rsidRPr="00C601CA">
        <w:rPr>
          <w:sz w:val="24"/>
          <w:szCs w:val="24"/>
        </w:rPr>
        <w:t>поведения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различных</w:t>
      </w:r>
      <w:r w:rsidRPr="00C601CA">
        <w:rPr>
          <w:spacing w:val="1"/>
          <w:sz w:val="24"/>
          <w:szCs w:val="24"/>
        </w:rPr>
        <w:t xml:space="preserve"> </w:t>
      </w:r>
      <w:r w:rsidRPr="00C601CA">
        <w:rPr>
          <w:sz w:val="24"/>
          <w:szCs w:val="24"/>
        </w:rPr>
        <w:t>внешкольных</w:t>
      </w:r>
      <w:r w:rsidRPr="00C601CA">
        <w:rPr>
          <w:spacing w:val="1"/>
          <w:sz w:val="24"/>
          <w:szCs w:val="24"/>
        </w:rPr>
        <w:t xml:space="preserve"> </w:t>
      </w:r>
      <w:r w:rsidRPr="00C601CA">
        <w:rPr>
          <w:sz w:val="24"/>
          <w:szCs w:val="24"/>
        </w:rPr>
        <w:t>ситуациях.</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экскурсиях,</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походах</w:t>
      </w:r>
      <w:r w:rsidRPr="00C601CA">
        <w:rPr>
          <w:spacing w:val="1"/>
          <w:sz w:val="24"/>
          <w:szCs w:val="24"/>
        </w:rPr>
        <w:t xml:space="preserve"> </w:t>
      </w:r>
      <w:r w:rsidRPr="00C601CA">
        <w:rPr>
          <w:sz w:val="24"/>
          <w:szCs w:val="24"/>
        </w:rPr>
        <w:t>создаются</w:t>
      </w:r>
      <w:r w:rsidRPr="00C601CA">
        <w:rPr>
          <w:spacing w:val="1"/>
          <w:sz w:val="24"/>
          <w:szCs w:val="24"/>
        </w:rPr>
        <w:t xml:space="preserve"> </w:t>
      </w:r>
      <w:r w:rsidRPr="00C601CA">
        <w:rPr>
          <w:sz w:val="24"/>
          <w:szCs w:val="24"/>
        </w:rPr>
        <w:t>благоприятные</w:t>
      </w:r>
      <w:r w:rsidRPr="00C601CA">
        <w:rPr>
          <w:spacing w:val="1"/>
          <w:sz w:val="24"/>
          <w:szCs w:val="24"/>
        </w:rPr>
        <w:t xml:space="preserve"> </w:t>
      </w:r>
      <w:r w:rsidRPr="00C601CA">
        <w:rPr>
          <w:sz w:val="24"/>
          <w:szCs w:val="24"/>
        </w:rPr>
        <w:t>условия</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воспитания</w:t>
      </w:r>
      <w:r w:rsidRPr="00C601CA">
        <w:rPr>
          <w:spacing w:val="1"/>
          <w:sz w:val="24"/>
          <w:szCs w:val="24"/>
        </w:rPr>
        <w:t xml:space="preserve"> </w:t>
      </w:r>
      <w:r w:rsidRPr="00C601CA">
        <w:rPr>
          <w:sz w:val="24"/>
          <w:szCs w:val="24"/>
        </w:rPr>
        <w:t>у</w:t>
      </w:r>
      <w:r w:rsidRPr="00C601CA">
        <w:rPr>
          <w:spacing w:val="1"/>
          <w:sz w:val="24"/>
          <w:szCs w:val="24"/>
        </w:rPr>
        <w:t xml:space="preserve"> </w:t>
      </w:r>
      <w:r w:rsidRPr="00C601CA">
        <w:rPr>
          <w:sz w:val="24"/>
          <w:szCs w:val="24"/>
        </w:rPr>
        <w:t>подростков</w:t>
      </w:r>
      <w:r w:rsidRPr="00C601CA">
        <w:rPr>
          <w:spacing w:val="1"/>
          <w:sz w:val="24"/>
          <w:szCs w:val="24"/>
        </w:rPr>
        <w:t xml:space="preserve"> </w:t>
      </w:r>
      <w:r w:rsidRPr="00C601CA">
        <w:rPr>
          <w:sz w:val="24"/>
          <w:szCs w:val="24"/>
        </w:rPr>
        <w:t>самостоятельности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ответственности,</w:t>
      </w:r>
      <w:r w:rsidRPr="00C601CA">
        <w:rPr>
          <w:spacing w:val="1"/>
          <w:sz w:val="24"/>
          <w:szCs w:val="24"/>
        </w:rPr>
        <w:t xml:space="preserve"> </w:t>
      </w:r>
      <w:r w:rsidRPr="00C601CA">
        <w:rPr>
          <w:sz w:val="24"/>
          <w:szCs w:val="24"/>
        </w:rPr>
        <w:t>формирования</w:t>
      </w:r>
      <w:r w:rsidRPr="00C601CA">
        <w:rPr>
          <w:spacing w:val="1"/>
          <w:sz w:val="24"/>
          <w:szCs w:val="24"/>
        </w:rPr>
        <w:t xml:space="preserve"> </w:t>
      </w:r>
      <w:r w:rsidRPr="00C601CA">
        <w:rPr>
          <w:sz w:val="24"/>
          <w:szCs w:val="24"/>
        </w:rPr>
        <w:t>у</w:t>
      </w:r>
      <w:r w:rsidRPr="00C601CA">
        <w:rPr>
          <w:spacing w:val="1"/>
          <w:sz w:val="24"/>
          <w:szCs w:val="24"/>
        </w:rPr>
        <w:t xml:space="preserve"> </w:t>
      </w:r>
      <w:r w:rsidRPr="00C601CA">
        <w:rPr>
          <w:sz w:val="24"/>
          <w:szCs w:val="24"/>
        </w:rPr>
        <w:t>них</w:t>
      </w:r>
      <w:r w:rsidRPr="00C601CA">
        <w:rPr>
          <w:spacing w:val="1"/>
          <w:sz w:val="24"/>
          <w:szCs w:val="24"/>
        </w:rPr>
        <w:t xml:space="preserve"> </w:t>
      </w:r>
      <w:r w:rsidRPr="00C601CA">
        <w:rPr>
          <w:sz w:val="24"/>
          <w:szCs w:val="24"/>
        </w:rPr>
        <w:t>навыков</w:t>
      </w:r>
      <w:r w:rsidRPr="00C601CA">
        <w:rPr>
          <w:spacing w:val="1"/>
          <w:sz w:val="24"/>
          <w:szCs w:val="24"/>
        </w:rPr>
        <w:t xml:space="preserve"> </w:t>
      </w:r>
      <w:r w:rsidRPr="00C601CA">
        <w:rPr>
          <w:sz w:val="24"/>
          <w:szCs w:val="24"/>
        </w:rPr>
        <w:t>самообслуживающего</w:t>
      </w:r>
      <w:r w:rsidRPr="00C601CA">
        <w:rPr>
          <w:spacing w:val="1"/>
          <w:sz w:val="24"/>
          <w:szCs w:val="24"/>
        </w:rPr>
        <w:t xml:space="preserve"> </w:t>
      </w:r>
      <w:r w:rsidRPr="00C601CA">
        <w:rPr>
          <w:sz w:val="24"/>
          <w:szCs w:val="24"/>
        </w:rPr>
        <w:t>труда,</w:t>
      </w:r>
      <w:r w:rsidRPr="00C601CA">
        <w:rPr>
          <w:spacing w:val="1"/>
          <w:sz w:val="24"/>
          <w:szCs w:val="24"/>
        </w:rPr>
        <w:t xml:space="preserve"> </w:t>
      </w:r>
      <w:r w:rsidRPr="00C601CA">
        <w:rPr>
          <w:sz w:val="24"/>
          <w:szCs w:val="24"/>
        </w:rPr>
        <w:t>преодоления</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инфантильных и эгоистических наклонностей, обучения рациональному использованию своего</w:t>
      </w:r>
      <w:r w:rsidRPr="00C601CA">
        <w:rPr>
          <w:spacing w:val="1"/>
          <w:sz w:val="24"/>
          <w:szCs w:val="24"/>
        </w:rPr>
        <w:t xml:space="preserve"> </w:t>
      </w:r>
      <w:r w:rsidRPr="00C601CA">
        <w:rPr>
          <w:sz w:val="24"/>
          <w:szCs w:val="24"/>
        </w:rPr>
        <w:t>времени, сил, имущества. Эти воспитательные возможности реализуются в рамках следующих</w:t>
      </w:r>
      <w:r w:rsidRPr="00C601CA">
        <w:rPr>
          <w:spacing w:val="1"/>
          <w:sz w:val="24"/>
          <w:szCs w:val="24"/>
        </w:rPr>
        <w:t xml:space="preserve"> </w:t>
      </w:r>
      <w:r w:rsidRPr="00C601CA">
        <w:rPr>
          <w:sz w:val="24"/>
          <w:szCs w:val="24"/>
        </w:rPr>
        <w:t>видов</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форм</w:t>
      </w:r>
      <w:r w:rsidRPr="00C601CA">
        <w:rPr>
          <w:spacing w:val="3"/>
          <w:sz w:val="24"/>
          <w:szCs w:val="24"/>
        </w:rPr>
        <w:t xml:space="preserve"> </w:t>
      </w:r>
      <w:r w:rsidRPr="00C601CA">
        <w:rPr>
          <w:sz w:val="24"/>
          <w:szCs w:val="24"/>
        </w:rPr>
        <w:t>деятельности:</w:t>
      </w:r>
    </w:p>
    <w:p w:rsidR="007628A5" w:rsidRPr="00C601CA" w:rsidRDefault="007628A5" w:rsidP="00C601CA">
      <w:pPr>
        <w:pStyle w:val="a7"/>
        <w:rPr>
          <w:sz w:val="24"/>
          <w:szCs w:val="24"/>
        </w:rPr>
      </w:pPr>
      <w:r w:rsidRPr="00C601CA">
        <w:rPr>
          <w:sz w:val="24"/>
          <w:szCs w:val="24"/>
        </w:rPr>
        <w:lastRenderedPageBreak/>
        <w:t>-</w:t>
      </w:r>
      <w:r w:rsidR="00443BE7" w:rsidRPr="00C601CA">
        <w:rPr>
          <w:sz w:val="24"/>
          <w:szCs w:val="24"/>
        </w:rPr>
        <w:t xml:space="preserve"> регулярные сезонные экскурсии на природу, организуемые в начальных классах их</w:t>
      </w:r>
      <w:r w:rsidR="00443BE7" w:rsidRPr="00C601CA">
        <w:rPr>
          <w:spacing w:val="1"/>
          <w:sz w:val="24"/>
          <w:szCs w:val="24"/>
        </w:rPr>
        <w:t xml:space="preserve"> </w:t>
      </w:r>
      <w:r w:rsidR="00443BE7" w:rsidRPr="00C601CA">
        <w:rPr>
          <w:sz w:val="24"/>
          <w:szCs w:val="24"/>
        </w:rPr>
        <w:t>классными</w:t>
      </w:r>
      <w:r w:rsidR="00443BE7" w:rsidRPr="00C601CA">
        <w:rPr>
          <w:spacing w:val="-1"/>
          <w:sz w:val="24"/>
          <w:szCs w:val="24"/>
        </w:rPr>
        <w:t xml:space="preserve"> </w:t>
      </w:r>
      <w:r w:rsidR="00443BE7" w:rsidRPr="00C601CA">
        <w:rPr>
          <w:sz w:val="24"/>
          <w:szCs w:val="24"/>
        </w:rPr>
        <w:t>руководителями («Природа</w:t>
      </w:r>
      <w:r w:rsidR="00443BE7" w:rsidRPr="00C601CA">
        <w:rPr>
          <w:spacing w:val="-3"/>
          <w:sz w:val="24"/>
          <w:szCs w:val="24"/>
        </w:rPr>
        <w:t xml:space="preserve"> </w:t>
      </w:r>
      <w:r w:rsidR="00443BE7" w:rsidRPr="00C601CA">
        <w:rPr>
          <w:sz w:val="24"/>
          <w:szCs w:val="24"/>
        </w:rPr>
        <w:t>зимой»,</w:t>
      </w:r>
      <w:r w:rsidR="00443BE7" w:rsidRPr="00C601CA">
        <w:rPr>
          <w:spacing w:val="-4"/>
          <w:sz w:val="24"/>
          <w:szCs w:val="24"/>
        </w:rPr>
        <w:t xml:space="preserve"> </w:t>
      </w:r>
      <w:r w:rsidR="00443BE7" w:rsidRPr="00C601CA">
        <w:rPr>
          <w:sz w:val="24"/>
          <w:szCs w:val="24"/>
        </w:rPr>
        <w:t>«Осенний парк»,</w:t>
      </w:r>
      <w:r w:rsidR="00443BE7" w:rsidRPr="00C601CA">
        <w:rPr>
          <w:spacing w:val="1"/>
          <w:sz w:val="24"/>
          <w:szCs w:val="24"/>
        </w:rPr>
        <w:t xml:space="preserve"> </w:t>
      </w:r>
      <w:r w:rsidR="00443BE7" w:rsidRPr="00C601CA">
        <w:rPr>
          <w:sz w:val="24"/>
          <w:szCs w:val="24"/>
        </w:rPr>
        <w:t>«Приметы весны»</w:t>
      </w:r>
      <w:r w:rsidR="00443BE7" w:rsidRPr="00C601CA">
        <w:rPr>
          <w:spacing w:val="-6"/>
          <w:sz w:val="24"/>
          <w:szCs w:val="24"/>
        </w:rPr>
        <w:t xml:space="preserve"> </w:t>
      </w:r>
      <w:r w:rsidR="00443BE7" w:rsidRPr="00C601CA">
        <w:rPr>
          <w:sz w:val="24"/>
          <w:szCs w:val="24"/>
        </w:rPr>
        <w:t>и</w:t>
      </w:r>
      <w:r w:rsidR="00443BE7" w:rsidRPr="00C601CA">
        <w:rPr>
          <w:spacing w:val="-5"/>
          <w:sz w:val="24"/>
          <w:szCs w:val="24"/>
        </w:rPr>
        <w:t xml:space="preserve"> </w:t>
      </w:r>
      <w:r w:rsidR="00443BE7" w:rsidRPr="00C601CA">
        <w:rPr>
          <w:sz w:val="24"/>
          <w:szCs w:val="24"/>
        </w:rPr>
        <w:t>т.п.);</w:t>
      </w:r>
    </w:p>
    <w:p w:rsidR="00DD2CB4" w:rsidRPr="00C601CA" w:rsidRDefault="007628A5" w:rsidP="00C601CA">
      <w:pPr>
        <w:pStyle w:val="a7"/>
        <w:rPr>
          <w:sz w:val="24"/>
          <w:szCs w:val="24"/>
        </w:rPr>
      </w:pPr>
      <w:r w:rsidRPr="00C601CA">
        <w:rPr>
          <w:sz w:val="24"/>
          <w:szCs w:val="24"/>
        </w:rPr>
        <w:t xml:space="preserve">- </w:t>
      </w:r>
      <w:r w:rsidR="00443BE7" w:rsidRPr="00C601CA">
        <w:rPr>
          <w:sz w:val="24"/>
          <w:szCs w:val="24"/>
        </w:rPr>
        <w:t>выездные экскурсии</w:t>
      </w:r>
      <w:r w:rsidR="00443BE7" w:rsidRPr="00C601CA">
        <w:rPr>
          <w:spacing w:val="6"/>
          <w:sz w:val="24"/>
          <w:szCs w:val="24"/>
        </w:rPr>
        <w:t xml:space="preserve"> </w:t>
      </w:r>
      <w:r w:rsidR="00443BE7" w:rsidRPr="00C601CA">
        <w:rPr>
          <w:sz w:val="24"/>
          <w:szCs w:val="24"/>
        </w:rPr>
        <w:t>в</w:t>
      </w:r>
      <w:r w:rsidR="00443BE7" w:rsidRPr="00C601CA">
        <w:rPr>
          <w:spacing w:val="2"/>
          <w:sz w:val="24"/>
          <w:szCs w:val="24"/>
        </w:rPr>
        <w:t xml:space="preserve"> </w:t>
      </w:r>
      <w:r w:rsidR="00443BE7" w:rsidRPr="00C601CA">
        <w:rPr>
          <w:sz w:val="24"/>
          <w:szCs w:val="24"/>
        </w:rPr>
        <w:t>музей,</w:t>
      </w:r>
      <w:r w:rsidR="00443BE7" w:rsidRPr="00C601CA">
        <w:rPr>
          <w:spacing w:val="13"/>
          <w:sz w:val="24"/>
          <w:szCs w:val="24"/>
        </w:rPr>
        <w:t xml:space="preserve"> </w:t>
      </w:r>
      <w:r w:rsidR="00443BE7" w:rsidRPr="00C601CA">
        <w:rPr>
          <w:sz w:val="24"/>
          <w:szCs w:val="24"/>
        </w:rPr>
        <w:t>на предприятие;</w:t>
      </w:r>
      <w:r w:rsidR="00443BE7" w:rsidRPr="00C601CA">
        <w:rPr>
          <w:spacing w:val="1"/>
          <w:sz w:val="24"/>
          <w:szCs w:val="24"/>
        </w:rPr>
        <w:t xml:space="preserve"> </w:t>
      </w:r>
      <w:r w:rsidR="00443BE7" w:rsidRPr="00C601CA">
        <w:rPr>
          <w:sz w:val="24"/>
          <w:szCs w:val="24"/>
        </w:rPr>
        <w:t>на</w:t>
      </w:r>
      <w:r w:rsidR="00443BE7" w:rsidRPr="00C601CA">
        <w:rPr>
          <w:spacing w:val="4"/>
          <w:sz w:val="24"/>
          <w:szCs w:val="24"/>
        </w:rPr>
        <w:t xml:space="preserve"> </w:t>
      </w:r>
      <w:r w:rsidR="00443BE7" w:rsidRPr="00C601CA">
        <w:rPr>
          <w:sz w:val="24"/>
          <w:szCs w:val="24"/>
        </w:rPr>
        <w:t>представления</w:t>
      </w:r>
      <w:r w:rsidR="00443BE7" w:rsidRPr="00C601CA">
        <w:rPr>
          <w:spacing w:val="5"/>
          <w:sz w:val="24"/>
          <w:szCs w:val="24"/>
        </w:rPr>
        <w:t xml:space="preserve"> </w:t>
      </w:r>
      <w:r w:rsidR="00443BE7" w:rsidRPr="00C601CA">
        <w:rPr>
          <w:sz w:val="24"/>
          <w:szCs w:val="24"/>
        </w:rPr>
        <w:t>в</w:t>
      </w:r>
      <w:r w:rsidR="00443BE7" w:rsidRPr="00C601CA">
        <w:rPr>
          <w:spacing w:val="3"/>
          <w:sz w:val="24"/>
          <w:szCs w:val="24"/>
        </w:rPr>
        <w:t xml:space="preserve"> </w:t>
      </w:r>
      <w:r w:rsidR="00443BE7" w:rsidRPr="00C601CA">
        <w:rPr>
          <w:sz w:val="24"/>
          <w:szCs w:val="24"/>
        </w:rPr>
        <w:t>кинотеатр,</w:t>
      </w:r>
      <w:r w:rsidR="00443BE7" w:rsidRPr="00C601CA">
        <w:rPr>
          <w:spacing w:val="3"/>
          <w:sz w:val="24"/>
          <w:szCs w:val="24"/>
        </w:rPr>
        <w:t xml:space="preserve"> </w:t>
      </w:r>
      <w:r w:rsidR="00443BE7" w:rsidRPr="00C601CA">
        <w:rPr>
          <w:sz w:val="24"/>
          <w:szCs w:val="24"/>
        </w:rPr>
        <w:t>драмтеатр,</w:t>
      </w:r>
      <w:r w:rsidRPr="00C601CA">
        <w:rPr>
          <w:sz w:val="24"/>
          <w:szCs w:val="24"/>
        </w:rPr>
        <w:t xml:space="preserve"> цирк.</w:t>
      </w:r>
    </w:p>
    <w:p w:rsidR="00DD2CB4" w:rsidRPr="00C601CA" w:rsidRDefault="00443BE7" w:rsidP="00C601CA">
      <w:pPr>
        <w:pStyle w:val="a7"/>
        <w:rPr>
          <w:sz w:val="24"/>
          <w:szCs w:val="24"/>
        </w:rPr>
      </w:pPr>
      <w:r w:rsidRPr="00C601CA">
        <w:rPr>
          <w:sz w:val="24"/>
          <w:szCs w:val="24"/>
        </w:rPr>
        <w:t>экскурсионные</w:t>
      </w:r>
      <w:r w:rsidRPr="00C601CA">
        <w:rPr>
          <w:spacing w:val="-8"/>
          <w:sz w:val="24"/>
          <w:szCs w:val="24"/>
        </w:rPr>
        <w:t xml:space="preserve"> </w:t>
      </w:r>
      <w:r w:rsidRPr="00C601CA">
        <w:rPr>
          <w:sz w:val="24"/>
          <w:szCs w:val="24"/>
        </w:rPr>
        <w:t>поездки</w:t>
      </w:r>
      <w:r w:rsidRPr="00C601CA">
        <w:rPr>
          <w:spacing w:val="-5"/>
          <w:sz w:val="24"/>
          <w:szCs w:val="24"/>
        </w:rPr>
        <w:t xml:space="preserve"> </w:t>
      </w:r>
      <w:r w:rsidRPr="00C601CA">
        <w:rPr>
          <w:sz w:val="24"/>
          <w:szCs w:val="24"/>
        </w:rPr>
        <w:t>по</w:t>
      </w:r>
      <w:r w:rsidRPr="00C601CA">
        <w:rPr>
          <w:spacing w:val="-6"/>
          <w:sz w:val="24"/>
          <w:szCs w:val="24"/>
        </w:rPr>
        <w:t xml:space="preserve"> </w:t>
      </w:r>
      <w:r w:rsidR="007628A5" w:rsidRPr="00C601CA">
        <w:rPr>
          <w:sz w:val="24"/>
          <w:szCs w:val="24"/>
        </w:rPr>
        <w:t>Юкаменскому району</w:t>
      </w:r>
      <w:r w:rsidRPr="00C601CA">
        <w:rPr>
          <w:spacing w:val="-8"/>
          <w:sz w:val="24"/>
          <w:szCs w:val="24"/>
        </w:rPr>
        <w:t xml:space="preserve"> </w:t>
      </w:r>
      <w:r w:rsidRPr="00C601CA">
        <w:rPr>
          <w:sz w:val="24"/>
          <w:szCs w:val="24"/>
        </w:rPr>
        <w:t>и</w:t>
      </w:r>
      <w:r w:rsidRPr="00C601CA">
        <w:rPr>
          <w:spacing w:val="-2"/>
          <w:sz w:val="24"/>
          <w:szCs w:val="24"/>
        </w:rPr>
        <w:t xml:space="preserve"> </w:t>
      </w:r>
      <w:r w:rsidRPr="00C601CA">
        <w:rPr>
          <w:sz w:val="24"/>
          <w:szCs w:val="24"/>
        </w:rPr>
        <w:t>за</w:t>
      </w:r>
      <w:r w:rsidRPr="00C601CA">
        <w:rPr>
          <w:spacing w:val="-7"/>
          <w:sz w:val="24"/>
          <w:szCs w:val="24"/>
        </w:rPr>
        <w:t xml:space="preserve"> </w:t>
      </w:r>
      <w:r w:rsidRPr="00C601CA">
        <w:rPr>
          <w:sz w:val="24"/>
          <w:szCs w:val="24"/>
        </w:rPr>
        <w:t>его</w:t>
      </w:r>
      <w:r w:rsidRPr="00C601CA">
        <w:rPr>
          <w:spacing w:val="-3"/>
          <w:sz w:val="24"/>
          <w:szCs w:val="24"/>
        </w:rPr>
        <w:t xml:space="preserve"> </w:t>
      </w:r>
      <w:r w:rsidRPr="00C601CA">
        <w:rPr>
          <w:sz w:val="24"/>
          <w:szCs w:val="24"/>
        </w:rPr>
        <w:t>пределы.</w:t>
      </w:r>
    </w:p>
    <w:p w:rsidR="00DD2CB4" w:rsidRPr="00840B51" w:rsidRDefault="00443BE7" w:rsidP="00C601CA">
      <w:pPr>
        <w:pStyle w:val="a7"/>
        <w:rPr>
          <w:b/>
          <w:sz w:val="24"/>
          <w:szCs w:val="24"/>
        </w:rPr>
      </w:pPr>
      <w:r w:rsidRPr="00840B51">
        <w:rPr>
          <w:b/>
          <w:sz w:val="24"/>
          <w:szCs w:val="24"/>
        </w:rPr>
        <w:t>Модуль</w:t>
      </w:r>
      <w:r w:rsidRPr="00840B51">
        <w:rPr>
          <w:b/>
          <w:spacing w:val="-10"/>
          <w:sz w:val="24"/>
          <w:szCs w:val="24"/>
        </w:rPr>
        <w:t xml:space="preserve"> </w:t>
      </w:r>
      <w:r w:rsidRPr="00840B51">
        <w:rPr>
          <w:b/>
          <w:sz w:val="24"/>
          <w:szCs w:val="24"/>
        </w:rPr>
        <w:t>«Организация</w:t>
      </w:r>
      <w:r w:rsidRPr="00840B51">
        <w:rPr>
          <w:b/>
          <w:spacing w:val="-13"/>
          <w:sz w:val="24"/>
          <w:szCs w:val="24"/>
        </w:rPr>
        <w:t xml:space="preserve"> </w:t>
      </w:r>
      <w:r w:rsidRPr="00840B51">
        <w:rPr>
          <w:b/>
          <w:sz w:val="24"/>
          <w:szCs w:val="24"/>
        </w:rPr>
        <w:t>предметно-эстетической</w:t>
      </w:r>
      <w:r w:rsidRPr="00840B51">
        <w:rPr>
          <w:b/>
          <w:spacing w:val="-9"/>
          <w:sz w:val="24"/>
          <w:szCs w:val="24"/>
        </w:rPr>
        <w:t xml:space="preserve"> </w:t>
      </w:r>
      <w:r w:rsidRPr="00840B51">
        <w:rPr>
          <w:b/>
          <w:sz w:val="24"/>
          <w:szCs w:val="24"/>
        </w:rPr>
        <w:t>среды»</w:t>
      </w:r>
    </w:p>
    <w:p w:rsidR="00DD2CB4" w:rsidRPr="00C601CA" w:rsidRDefault="00443BE7" w:rsidP="00C601CA">
      <w:pPr>
        <w:pStyle w:val="a7"/>
        <w:rPr>
          <w:sz w:val="24"/>
          <w:szCs w:val="24"/>
        </w:rPr>
      </w:pPr>
      <w:r w:rsidRPr="00C601CA">
        <w:rPr>
          <w:sz w:val="24"/>
          <w:szCs w:val="24"/>
        </w:rPr>
        <w:t>Окружающая ребенка предметно-эстетическая среда школы, при условии ее грамотной</w:t>
      </w:r>
      <w:r w:rsidRPr="00C601CA">
        <w:rPr>
          <w:spacing w:val="1"/>
          <w:sz w:val="24"/>
          <w:szCs w:val="24"/>
        </w:rPr>
        <w:t xml:space="preserve"> </w:t>
      </w:r>
      <w:r w:rsidRPr="00C601CA">
        <w:rPr>
          <w:sz w:val="24"/>
          <w:szCs w:val="24"/>
        </w:rPr>
        <w:t>организации, обогащает внутренний мир ученика, способствует формированию у него чувства</w:t>
      </w:r>
      <w:r w:rsidRPr="00C601CA">
        <w:rPr>
          <w:spacing w:val="1"/>
          <w:sz w:val="24"/>
          <w:szCs w:val="24"/>
        </w:rPr>
        <w:t xml:space="preserve"> </w:t>
      </w:r>
      <w:r w:rsidRPr="00C601CA">
        <w:rPr>
          <w:sz w:val="24"/>
          <w:szCs w:val="24"/>
        </w:rPr>
        <w:t>вкуса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стиля,</w:t>
      </w:r>
      <w:r w:rsidRPr="00C601CA">
        <w:rPr>
          <w:spacing w:val="1"/>
          <w:sz w:val="24"/>
          <w:szCs w:val="24"/>
        </w:rPr>
        <w:t xml:space="preserve"> </w:t>
      </w:r>
      <w:r w:rsidRPr="00C601CA">
        <w:rPr>
          <w:sz w:val="24"/>
          <w:szCs w:val="24"/>
        </w:rPr>
        <w:t>создает</w:t>
      </w:r>
      <w:r w:rsidRPr="00C601CA">
        <w:rPr>
          <w:spacing w:val="1"/>
          <w:sz w:val="24"/>
          <w:szCs w:val="24"/>
        </w:rPr>
        <w:t xml:space="preserve"> </w:t>
      </w:r>
      <w:r w:rsidRPr="00C601CA">
        <w:rPr>
          <w:sz w:val="24"/>
          <w:szCs w:val="24"/>
        </w:rPr>
        <w:t>атмосферу</w:t>
      </w:r>
      <w:r w:rsidRPr="00C601CA">
        <w:rPr>
          <w:spacing w:val="1"/>
          <w:sz w:val="24"/>
          <w:szCs w:val="24"/>
        </w:rPr>
        <w:t xml:space="preserve"> </w:t>
      </w:r>
      <w:r w:rsidRPr="00C601CA">
        <w:rPr>
          <w:sz w:val="24"/>
          <w:szCs w:val="24"/>
        </w:rPr>
        <w:t>психологического</w:t>
      </w:r>
      <w:r w:rsidRPr="00C601CA">
        <w:rPr>
          <w:spacing w:val="1"/>
          <w:sz w:val="24"/>
          <w:szCs w:val="24"/>
        </w:rPr>
        <w:t xml:space="preserve"> </w:t>
      </w:r>
      <w:r w:rsidRPr="00C601CA">
        <w:rPr>
          <w:sz w:val="24"/>
          <w:szCs w:val="24"/>
        </w:rPr>
        <w:t>комфорта,</w:t>
      </w:r>
      <w:r w:rsidRPr="00C601CA">
        <w:rPr>
          <w:spacing w:val="1"/>
          <w:sz w:val="24"/>
          <w:szCs w:val="24"/>
        </w:rPr>
        <w:t xml:space="preserve"> </w:t>
      </w:r>
      <w:r w:rsidRPr="00C601CA">
        <w:rPr>
          <w:sz w:val="24"/>
          <w:szCs w:val="24"/>
        </w:rPr>
        <w:t>поднимает</w:t>
      </w:r>
      <w:r w:rsidRPr="00C601CA">
        <w:rPr>
          <w:spacing w:val="1"/>
          <w:sz w:val="24"/>
          <w:szCs w:val="24"/>
        </w:rPr>
        <w:t xml:space="preserve"> </w:t>
      </w:r>
      <w:r w:rsidRPr="00C601CA">
        <w:rPr>
          <w:sz w:val="24"/>
          <w:szCs w:val="24"/>
        </w:rPr>
        <w:t>настроение,</w:t>
      </w:r>
      <w:r w:rsidRPr="00C601CA">
        <w:rPr>
          <w:spacing w:val="1"/>
          <w:sz w:val="24"/>
          <w:szCs w:val="24"/>
        </w:rPr>
        <w:t xml:space="preserve"> </w:t>
      </w:r>
      <w:r w:rsidRPr="00C601CA">
        <w:rPr>
          <w:sz w:val="24"/>
          <w:szCs w:val="24"/>
        </w:rPr>
        <w:t>предупреждает стрессовые ситуации, способствует позитивному восприятию ребенком школы.</w:t>
      </w:r>
      <w:r w:rsidRPr="00C601CA">
        <w:rPr>
          <w:spacing w:val="1"/>
          <w:sz w:val="24"/>
          <w:szCs w:val="24"/>
        </w:rPr>
        <w:t xml:space="preserve"> </w:t>
      </w:r>
      <w:r w:rsidRPr="00C601CA">
        <w:rPr>
          <w:sz w:val="24"/>
          <w:szCs w:val="24"/>
        </w:rPr>
        <w:t>Воспитывающее влияние на</w:t>
      </w:r>
      <w:r w:rsidRPr="00C601CA">
        <w:rPr>
          <w:spacing w:val="1"/>
          <w:sz w:val="24"/>
          <w:szCs w:val="24"/>
        </w:rPr>
        <w:t xml:space="preserve"> </w:t>
      </w:r>
      <w:r w:rsidRPr="00C601CA">
        <w:rPr>
          <w:sz w:val="24"/>
          <w:szCs w:val="24"/>
        </w:rPr>
        <w:t>ребенка осуществляется</w:t>
      </w:r>
      <w:r w:rsidRPr="00C601CA">
        <w:rPr>
          <w:spacing w:val="1"/>
          <w:sz w:val="24"/>
          <w:szCs w:val="24"/>
        </w:rPr>
        <w:t xml:space="preserve"> </w:t>
      </w:r>
      <w:r w:rsidRPr="00C601CA">
        <w:rPr>
          <w:sz w:val="24"/>
          <w:szCs w:val="24"/>
        </w:rPr>
        <w:t>через</w:t>
      </w:r>
      <w:r w:rsidRPr="00C601CA">
        <w:rPr>
          <w:spacing w:val="1"/>
          <w:sz w:val="24"/>
          <w:szCs w:val="24"/>
        </w:rPr>
        <w:t xml:space="preserve"> </w:t>
      </w:r>
      <w:r w:rsidRPr="00C601CA">
        <w:rPr>
          <w:sz w:val="24"/>
          <w:szCs w:val="24"/>
        </w:rPr>
        <w:t>такие формы работы</w:t>
      </w:r>
      <w:r w:rsidRPr="00C601CA">
        <w:rPr>
          <w:spacing w:val="1"/>
          <w:sz w:val="24"/>
          <w:szCs w:val="24"/>
        </w:rPr>
        <w:t xml:space="preserve"> </w:t>
      </w:r>
      <w:r w:rsidRPr="00C601CA">
        <w:rPr>
          <w:sz w:val="24"/>
          <w:szCs w:val="24"/>
        </w:rPr>
        <w:t>с предметно-</w:t>
      </w:r>
      <w:r w:rsidRPr="00C601CA">
        <w:rPr>
          <w:spacing w:val="1"/>
          <w:sz w:val="24"/>
          <w:szCs w:val="24"/>
        </w:rPr>
        <w:t xml:space="preserve"> </w:t>
      </w:r>
      <w:r w:rsidRPr="00C601CA">
        <w:rPr>
          <w:sz w:val="24"/>
          <w:szCs w:val="24"/>
        </w:rPr>
        <w:t>эстетической</w:t>
      </w:r>
      <w:r w:rsidRPr="00C601CA">
        <w:rPr>
          <w:spacing w:val="2"/>
          <w:sz w:val="24"/>
          <w:szCs w:val="24"/>
        </w:rPr>
        <w:t xml:space="preserve"> </w:t>
      </w:r>
      <w:r w:rsidRPr="00C601CA">
        <w:rPr>
          <w:sz w:val="24"/>
          <w:szCs w:val="24"/>
        </w:rPr>
        <w:t>средой</w:t>
      </w:r>
      <w:r w:rsidRPr="00C601CA">
        <w:rPr>
          <w:spacing w:val="-2"/>
          <w:sz w:val="24"/>
          <w:szCs w:val="24"/>
        </w:rPr>
        <w:t xml:space="preserve"> </w:t>
      </w:r>
      <w:r w:rsidRPr="00C601CA">
        <w:rPr>
          <w:sz w:val="24"/>
          <w:szCs w:val="24"/>
        </w:rPr>
        <w:t>школы</w:t>
      </w:r>
      <w:r w:rsidRPr="00C601CA">
        <w:rPr>
          <w:spacing w:val="-1"/>
          <w:sz w:val="24"/>
          <w:szCs w:val="24"/>
        </w:rPr>
        <w:t xml:space="preserve"> </w:t>
      </w:r>
      <w:r w:rsidRPr="00C601CA">
        <w:rPr>
          <w:sz w:val="24"/>
          <w:szCs w:val="24"/>
        </w:rPr>
        <w:t>как:</w:t>
      </w:r>
    </w:p>
    <w:p w:rsidR="00DD2CB4" w:rsidRPr="00C601CA" w:rsidRDefault="00443BE7" w:rsidP="00C601CA">
      <w:pPr>
        <w:pStyle w:val="a7"/>
        <w:rPr>
          <w:sz w:val="24"/>
          <w:szCs w:val="24"/>
        </w:rPr>
      </w:pPr>
      <w:r w:rsidRPr="00C601CA">
        <w:rPr>
          <w:sz w:val="24"/>
          <w:szCs w:val="24"/>
        </w:rPr>
        <w:t>оформление интерьера школьных помещений (вестибюля, коридоров, рекреаций, залов,</w:t>
      </w:r>
      <w:r w:rsidRPr="00C601CA">
        <w:rPr>
          <w:spacing w:val="1"/>
          <w:sz w:val="24"/>
          <w:szCs w:val="24"/>
        </w:rPr>
        <w:t xml:space="preserve"> </w:t>
      </w:r>
      <w:r w:rsidRPr="00C601CA">
        <w:rPr>
          <w:sz w:val="24"/>
          <w:szCs w:val="24"/>
        </w:rPr>
        <w:t>лестничных</w:t>
      </w:r>
      <w:r w:rsidRPr="00C601CA">
        <w:rPr>
          <w:spacing w:val="-7"/>
          <w:sz w:val="24"/>
          <w:szCs w:val="24"/>
        </w:rPr>
        <w:t xml:space="preserve"> </w:t>
      </w:r>
      <w:r w:rsidRPr="00C601CA">
        <w:rPr>
          <w:sz w:val="24"/>
          <w:szCs w:val="24"/>
        </w:rPr>
        <w:t>пролетов</w:t>
      </w:r>
      <w:r w:rsidRPr="00C601CA">
        <w:rPr>
          <w:spacing w:val="-5"/>
          <w:sz w:val="24"/>
          <w:szCs w:val="24"/>
        </w:rPr>
        <w:t xml:space="preserve"> </w:t>
      </w:r>
      <w:r w:rsidRPr="00C601CA">
        <w:rPr>
          <w:sz w:val="24"/>
          <w:szCs w:val="24"/>
        </w:rPr>
        <w:t>и</w:t>
      </w:r>
      <w:r w:rsidRPr="00C601CA">
        <w:rPr>
          <w:spacing w:val="-5"/>
          <w:sz w:val="24"/>
          <w:szCs w:val="24"/>
        </w:rPr>
        <w:t xml:space="preserve"> </w:t>
      </w:r>
      <w:r w:rsidRPr="00C601CA">
        <w:rPr>
          <w:sz w:val="24"/>
          <w:szCs w:val="24"/>
        </w:rPr>
        <w:t>т.п.)</w:t>
      </w:r>
      <w:r w:rsidRPr="00C601CA">
        <w:rPr>
          <w:spacing w:val="-6"/>
          <w:sz w:val="24"/>
          <w:szCs w:val="24"/>
        </w:rPr>
        <w:t xml:space="preserve"> </w:t>
      </w:r>
      <w:r w:rsidRPr="00C601CA">
        <w:rPr>
          <w:sz w:val="24"/>
          <w:szCs w:val="24"/>
        </w:rPr>
        <w:t>и</w:t>
      </w:r>
      <w:r w:rsidRPr="00C601CA">
        <w:rPr>
          <w:spacing w:val="-5"/>
          <w:sz w:val="24"/>
          <w:szCs w:val="24"/>
        </w:rPr>
        <w:t xml:space="preserve"> </w:t>
      </w:r>
      <w:r w:rsidRPr="00C601CA">
        <w:rPr>
          <w:sz w:val="24"/>
          <w:szCs w:val="24"/>
        </w:rPr>
        <w:t>их</w:t>
      </w:r>
      <w:r w:rsidRPr="00C601CA">
        <w:rPr>
          <w:spacing w:val="-7"/>
          <w:sz w:val="24"/>
          <w:szCs w:val="24"/>
        </w:rPr>
        <w:t xml:space="preserve"> </w:t>
      </w:r>
      <w:r w:rsidRPr="00C601CA">
        <w:rPr>
          <w:sz w:val="24"/>
          <w:szCs w:val="24"/>
        </w:rPr>
        <w:t>периодическая</w:t>
      </w:r>
      <w:r w:rsidRPr="00C601CA">
        <w:rPr>
          <w:spacing w:val="-2"/>
          <w:sz w:val="24"/>
          <w:szCs w:val="24"/>
        </w:rPr>
        <w:t xml:space="preserve"> </w:t>
      </w:r>
      <w:r w:rsidRPr="00C601CA">
        <w:rPr>
          <w:sz w:val="24"/>
          <w:szCs w:val="24"/>
        </w:rPr>
        <w:t>переориентация,</w:t>
      </w:r>
      <w:r w:rsidRPr="00C601CA">
        <w:rPr>
          <w:spacing w:val="-5"/>
          <w:sz w:val="24"/>
          <w:szCs w:val="24"/>
        </w:rPr>
        <w:t xml:space="preserve"> </w:t>
      </w:r>
      <w:r w:rsidRPr="00C601CA">
        <w:rPr>
          <w:sz w:val="24"/>
          <w:szCs w:val="24"/>
        </w:rPr>
        <w:t>которая</w:t>
      </w:r>
      <w:r w:rsidRPr="00C601CA">
        <w:rPr>
          <w:spacing w:val="-7"/>
          <w:sz w:val="24"/>
          <w:szCs w:val="24"/>
        </w:rPr>
        <w:t xml:space="preserve"> </w:t>
      </w:r>
      <w:r w:rsidRPr="00C601CA">
        <w:rPr>
          <w:sz w:val="24"/>
          <w:szCs w:val="24"/>
        </w:rPr>
        <w:t>может</w:t>
      </w:r>
      <w:r w:rsidRPr="00C601CA">
        <w:rPr>
          <w:spacing w:val="-6"/>
          <w:sz w:val="24"/>
          <w:szCs w:val="24"/>
        </w:rPr>
        <w:t xml:space="preserve"> </w:t>
      </w:r>
      <w:r w:rsidRPr="00C601CA">
        <w:rPr>
          <w:sz w:val="24"/>
          <w:szCs w:val="24"/>
        </w:rPr>
        <w:t>служить</w:t>
      </w:r>
      <w:r w:rsidRPr="00C601CA">
        <w:rPr>
          <w:spacing w:val="-1"/>
          <w:sz w:val="24"/>
          <w:szCs w:val="24"/>
        </w:rPr>
        <w:t xml:space="preserve"> </w:t>
      </w:r>
      <w:r w:rsidRPr="00C601CA">
        <w:rPr>
          <w:sz w:val="24"/>
          <w:szCs w:val="24"/>
        </w:rPr>
        <w:t>хорошим</w:t>
      </w:r>
      <w:r w:rsidRPr="00C601CA">
        <w:rPr>
          <w:spacing w:val="-58"/>
          <w:sz w:val="24"/>
          <w:szCs w:val="24"/>
        </w:rPr>
        <w:t xml:space="preserve"> </w:t>
      </w:r>
      <w:r w:rsidRPr="00C601CA">
        <w:rPr>
          <w:sz w:val="24"/>
          <w:szCs w:val="24"/>
        </w:rPr>
        <w:t>средством</w:t>
      </w:r>
      <w:r w:rsidRPr="00C601CA">
        <w:rPr>
          <w:spacing w:val="-2"/>
          <w:sz w:val="24"/>
          <w:szCs w:val="24"/>
        </w:rPr>
        <w:t xml:space="preserve"> </w:t>
      </w:r>
      <w:r w:rsidRPr="00C601CA">
        <w:rPr>
          <w:sz w:val="24"/>
          <w:szCs w:val="24"/>
        </w:rPr>
        <w:t>разрушения</w:t>
      </w:r>
      <w:r w:rsidRPr="00C601CA">
        <w:rPr>
          <w:spacing w:val="-3"/>
          <w:sz w:val="24"/>
          <w:szCs w:val="24"/>
        </w:rPr>
        <w:t xml:space="preserve"> </w:t>
      </w:r>
      <w:r w:rsidRPr="00C601CA">
        <w:rPr>
          <w:sz w:val="24"/>
          <w:szCs w:val="24"/>
        </w:rPr>
        <w:t>негативных</w:t>
      </w:r>
      <w:r w:rsidRPr="00C601CA">
        <w:rPr>
          <w:spacing w:val="-3"/>
          <w:sz w:val="24"/>
          <w:szCs w:val="24"/>
        </w:rPr>
        <w:t xml:space="preserve"> </w:t>
      </w:r>
      <w:r w:rsidRPr="00C601CA">
        <w:rPr>
          <w:sz w:val="24"/>
          <w:szCs w:val="24"/>
        </w:rPr>
        <w:t>установок</w:t>
      </w:r>
      <w:r w:rsidRPr="00C601CA">
        <w:rPr>
          <w:spacing w:val="-8"/>
          <w:sz w:val="24"/>
          <w:szCs w:val="24"/>
        </w:rPr>
        <w:t xml:space="preserve"> </w:t>
      </w:r>
      <w:r w:rsidRPr="00C601CA">
        <w:rPr>
          <w:sz w:val="24"/>
          <w:szCs w:val="24"/>
        </w:rPr>
        <w:t>школьников</w:t>
      </w:r>
      <w:r w:rsidRPr="00C601CA">
        <w:rPr>
          <w:spacing w:val="-6"/>
          <w:sz w:val="24"/>
          <w:szCs w:val="24"/>
        </w:rPr>
        <w:t xml:space="preserve"> </w:t>
      </w:r>
      <w:r w:rsidRPr="00C601CA">
        <w:rPr>
          <w:sz w:val="24"/>
          <w:szCs w:val="24"/>
        </w:rPr>
        <w:t>на</w:t>
      </w:r>
      <w:r w:rsidRPr="00C601CA">
        <w:rPr>
          <w:spacing w:val="-3"/>
          <w:sz w:val="24"/>
          <w:szCs w:val="24"/>
        </w:rPr>
        <w:t xml:space="preserve"> </w:t>
      </w:r>
      <w:r w:rsidRPr="00C601CA">
        <w:rPr>
          <w:sz w:val="24"/>
          <w:szCs w:val="24"/>
        </w:rPr>
        <w:t>учебные</w:t>
      </w:r>
      <w:r w:rsidRPr="00C601CA">
        <w:rPr>
          <w:spacing w:val="-4"/>
          <w:sz w:val="24"/>
          <w:szCs w:val="24"/>
        </w:rPr>
        <w:t xml:space="preserve"> </w:t>
      </w:r>
      <w:r w:rsidRPr="00C601CA">
        <w:rPr>
          <w:sz w:val="24"/>
          <w:szCs w:val="24"/>
        </w:rPr>
        <w:t>и</w:t>
      </w:r>
      <w:r w:rsidRPr="00C601CA">
        <w:rPr>
          <w:spacing w:val="-2"/>
          <w:sz w:val="24"/>
          <w:szCs w:val="24"/>
        </w:rPr>
        <w:t xml:space="preserve"> </w:t>
      </w:r>
      <w:r w:rsidRPr="00C601CA">
        <w:rPr>
          <w:sz w:val="24"/>
          <w:szCs w:val="24"/>
        </w:rPr>
        <w:t>внеучебные</w:t>
      </w:r>
      <w:r w:rsidRPr="00C601CA">
        <w:rPr>
          <w:spacing w:val="-3"/>
          <w:sz w:val="24"/>
          <w:szCs w:val="24"/>
        </w:rPr>
        <w:t xml:space="preserve"> </w:t>
      </w:r>
      <w:r w:rsidRPr="00C601CA">
        <w:rPr>
          <w:sz w:val="24"/>
          <w:szCs w:val="24"/>
        </w:rPr>
        <w:t>занятия;</w:t>
      </w:r>
    </w:p>
    <w:p w:rsidR="00DD2CB4" w:rsidRPr="00C601CA" w:rsidRDefault="00443BE7" w:rsidP="00C601CA">
      <w:pPr>
        <w:pStyle w:val="a7"/>
        <w:rPr>
          <w:sz w:val="24"/>
          <w:szCs w:val="24"/>
        </w:rPr>
      </w:pPr>
      <w:r w:rsidRPr="00C601CA">
        <w:rPr>
          <w:sz w:val="24"/>
          <w:szCs w:val="24"/>
        </w:rPr>
        <w:t>размещение</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стенах</w:t>
      </w:r>
      <w:r w:rsidRPr="00C601CA">
        <w:rPr>
          <w:spacing w:val="1"/>
          <w:sz w:val="24"/>
          <w:szCs w:val="24"/>
        </w:rPr>
        <w:t xml:space="preserve"> </w:t>
      </w:r>
      <w:r w:rsidRPr="00C601CA">
        <w:rPr>
          <w:sz w:val="24"/>
          <w:szCs w:val="24"/>
        </w:rPr>
        <w:t>школы</w:t>
      </w:r>
      <w:r w:rsidRPr="00C601CA">
        <w:rPr>
          <w:spacing w:val="1"/>
          <w:sz w:val="24"/>
          <w:szCs w:val="24"/>
        </w:rPr>
        <w:t xml:space="preserve"> </w:t>
      </w:r>
      <w:r w:rsidRPr="00C601CA">
        <w:rPr>
          <w:sz w:val="24"/>
          <w:szCs w:val="24"/>
        </w:rPr>
        <w:t>регулярно</w:t>
      </w:r>
      <w:r w:rsidRPr="00C601CA">
        <w:rPr>
          <w:spacing w:val="1"/>
          <w:sz w:val="24"/>
          <w:szCs w:val="24"/>
        </w:rPr>
        <w:t xml:space="preserve"> </w:t>
      </w:r>
      <w:r w:rsidRPr="00C601CA">
        <w:rPr>
          <w:sz w:val="24"/>
          <w:szCs w:val="24"/>
        </w:rPr>
        <w:t>сменяемых</w:t>
      </w:r>
      <w:r w:rsidRPr="00C601CA">
        <w:rPr>
          <w:spacing w:val="1"/>
          <w:sz w:val="24"/>
          <w:szCs w:val="24"/>
        </w:rPr>
        <w:t xml:space="preserve"> </w:t>
      </w:r>
      <w:r w:rsidRPr="00C601CA">
        <w:rPr>
          <w:sz w:val="24"/>
          <w:szCs w:val="24"/>
        </w:rPr>
        <w:t>экспозиций:</w:t>
      </w:r>
      <w:r w:rsidRPr="00C601CA">
        <w:rPr>
          <w:spacing w:val="1"/>
          <w:sz w:val="24"/>
          <w:szCs w:val="24"/>
        </w:rPr>
        <w:t xml:space="preserve"> </w:t>
      </w:r>
      <w:r w:rsidRPr="00C601CA">
        <w:rPr>
          <w:sz w:val="24"/>
          <w:szCs w:val="24"/>
        </w:rPr>
        <w:t>творческих</w:t>
      </w:r>
      <w:r w:rsidRPr="00C601CA">
        <w:rPr>
          <w:spacing w:val="1"/>
          <w:sz w:val="24"/>
          <w:szCs w:val="24"/>
        </w:rPr>
        <w:t xml:space="preserve"> </w:t>
      </w:r>
      <w:r w:rsidRPr="00C601CA">
        <w:rPr>
          <w:sz w:val="24"/>
          <w:szCs w:val="24"/>
        </w:rPr>
        <w:t>работ</w:t>
      </w:r>
      <w:r w:rsidRPr="00C601CA">
        <w:rPr>
          <w:spacing w:val="1"/>
          <w:sz w:val="24"/>
          <w:szCs w:val="24"/>
        </w:rPr>
        <w:t xml:space="preserve"> </w:t>
      </w:r>
      <w:r w:rsidRPr="00C601CA">
        <w:rPr>
          <w:sz w:val="24"/>
          <w:szCs w:val="24"/>
        </w:rPr>
        <w:t>школьников, позволяющих им реализовать свой творческий потенциал, а также знакомящих их с</w:t>
      </w:r>
      <w:r w:rsidRPr="00C601CA">
        <w:rPr>
          <w:spacing w:val="1"/>
          <w:sz w:val="24"/>
          <w:szCs w:val="24"/>
        </w:rPr>
        <w:t xml:space="preserve"> </w:t>
      </w:r>
      <w:r w:rsidRPr="00C601CA">
        <w:rPr>
          <w:sz w:val="24"/>
          <w:szCs w:val="24"/>
        </w:rPr>
        <w:t>работами друг друга; картин определенного художественного стиля, знакомящего школьников с</w:t>
      </w:r>
      <w:r w:rsidRPr="00C601CA">
        <w:rPr>
          <w:spacing w:val="1"/>
          <w:sz w:val="24"/>
          <w:szCs w:val="24"/>
        </w:rPr>
        <w:t xml:space="preserve"> </w:t>
      </w:r>
      <w:r w:rsidRPr="00C601CA">
        <w:rPr>
          <w:sz w:val="24"/>
          <w:szCs w:val="24"/>
        </w:rPr>
        <w:t>разнообразием</w:t>
      </w:r>
      <w:r w:rsidRPr="00C601CA">
        <w:rPr>
          <w:spacing w:val="1"/>
          <w:sz w:val="24"/>
          <w:szCs w:val="24"/>
        </w:rPr>
        <w:t xml:space="preserve"> </w:t>
      </w:r>
      <w:r w:rsidRPr="00C601CA">
        <w:rPr>
          <w:sz w:val="24"/>
          <w:szCs w:val="24"/>
        </w:rPr>
        <w:t>эстетического</w:t>
      </w:r>
      <w:r w:rsidRPr="00C601CA">
        <w:rPr>
          <w:spacing w:val="1"/>
          <w:sz w:val="24"/>
          <w:szCs w:val="24"/>
        </w:rPr>
        <w:t xml:space="preserve"> </w:t>
      </w:r>
      <w:r w:rsidRPr="00C601CA">
        <w:rPr>
          <w:sz w:val="24"/>
          <w:szCs w:val="24"/>
        </w:rPr>
        <w:t>осмысления</w:t>
      </w:r>
      <w:r w:rsidRPr="00C601CA">
        <w:rPr>
          <w:spacing w:val="1"/>
          <w:sz w:val="24"/>
          <w:szCs w:val="24"/>
        </w:rPr>
        <w:t xml:space="preserve"> </w:t>
      </w:r>
      <w:r w:rsidRPr="00C601CA">
        <w:rPr>
          <w:sz w:val="24"/>
          <w:szCs w:val="24"/>
        </w:rPr>
        <w:t>мира;</w:t>
      </w:r>
      <w:r w:rsidRPr="00C601CA">
        <w:rPr>
          <w:spacing w:val="1"/>
          <w:sz w:val="24"/>
          <w:szCs w:val="24"/>
        </w:rPr>
        <w:t xml:space="preserve"> </w:t>
      </w:r>
      <w:r w:rsidRPr="00C601CA">
        <w:rPr>
          <w:sz w:val="24"/>
          <w:szCs w:val="24"/>
        </w:rPr>
        <w:t>фотоотчетов</w:t>
      </w:r>
      <w:r w:rsidRPr="00C601CA">
        <w:rPr>
          <w:spacing w:val="1"/>
          <w:sz w:val="24"/>
          <w:szCs w:val="24"/>
        </w:rPr>
        <w:t xml:space="preserve"> </w:t>
      </w:r>
      <w:r w:rsidRPr="00C601CA">
        <w:rPr>
          <w:sz w:val="24"/>
          <w:szCs w:val="24"/>
        </w:rPr>
        <w:t>об</w:t>
      </w:r>
      <w:r w:rsidRPr="00C601CA">
        <w:rPr>
          <w:spacing w:val="1"/>
          <w:sz w:val="24"/>
          <w:szCs w:val="24"/>
        </w:rPr>
        <w:t xml:space="preserve"> </w:t>
      </w:r>
      <w:r w:rsidRPr="00C601CA">
        <w:rPr>
          <w:sz w:val="24"/>
          <w:szCs w:val="24"/>
        </w:rPr>
        <w:t>интересных</w:t>
      </w:r>
      <w:r w:rsidRPr="00C601CA">
        <w:rPr>
          <w:spacing w:val="1"/>
          <w:sz w:val="24"/>
          <w:szCs w:val="24"/>
        </w:rPr>
        <w:t xml:space="preserve"> </w:t>
      </w:r>
      <w:r w:rsidRPr="00C601CA">
        <w:rPr>
          <w:sz w:val="24"/>
          <w:szCs w:val="24"/>
        </w:rPr>
        <w:t>событиях,</w:t>
      </w:r>
      <w:r w:rsidRPr="00C601CA">
        <w:rPr>
          <w:spacing w:val="1"/>
          <w:sz w:val="24"/>
          <w:szCs w:val="24"/>
        </w:rPr>
        <w:t xml:space="preserve"> </w:t>
      </w:r>
      <w:r w:rsidRPr="00C601CA">
        <w:rPr>
          <w:sz w:val="24"/>
          <w:szCs w:val="24"/>
        </w:rPr>
        <w:t>происходящих в школе (проведенных ключевых делах, интересных экскурсиях, походах, встречах</w:t>
      </w:r>
      <w:r w:rsidRPr="00C601CA">
        <w:rPr>
          <w:spacing w:val="1"/>
          <w:sz w:val="24"/>
          <w:szCs w:val="24"/>
        </w:rPr>
        <w:t xml:space="preserve"> </w:t>
      </w:r>
      <w:r w:rsidRPr="00C601CA">
        <w:rPr>
          <w:sz w:val="24"/>
          <w:szCs w:val="24"/>
        </w:rPr>
        <w:t>с интересными</w:t>
      </w:r>
      <w:r w:rsidRPr="00C601CA">
        <w:rPr>
          <w:spacing w:val="-2"/>
          <w:sz w:val="24"/>
          <w:szCs w:val="24"/>
        </w:rPr>
        <w:t xml:space="preserve"> </w:t>
      </w:r>
      <w:r w:rsidRPr="00C601CA">
        <w:rPr>
          <w:sz w:val="24"/>
          <w:szCs w:val="24"/>
        </w:rPr>
        <w:t>людьми</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т.п.);</w:t>
      </w:r>
    </w:p>
    <w:p w:rsidR="00DD2CB4" w:rsidRPr="00C601CA" w:rsidRDefault="00443BE7" w:rsidP="00C601CA">
      <w:pPr>
        <w:pStyle w:val="a7"/>
        <w:rPr>
          <w:sz w:val="24"/>
          <w:szCs w:val="24"/>
        </w:rPr>
      </w:pPr>
      <w:r w:rsidRPr="00C601CA">
        <w:rPr>
          <w:sz w:val="24"/>
          <w:szCs w:val="24"/>
        </w:rPr>
        <w:t>озеленение пришкольной территории,</w:t>
      </w:r>
      <w:r w:rsidR="007628A5" w:rsidRPr="00C601CA">
        <w:rPr>
          <w:sz w:val="24"/>
          <w:szCs w:val="24"/>
        </w:rPr>
        <w:t xml:space="preserve"> разбивка клумб, </w:t>
      </w:r>
      <w:r w:rsidRPr="00C601CA">
        <w:rPr>
          <w:sz w:val="24"/>
          <w:szCs w:val="24"/>
        </w:rPr>
        <w:t xml:space="preserve"> оборудование во</w:t>
      </w:r>
      <w:r w:rsidRPr="00C601CA">
        <w:rPr>
          <w:spacing w:val="1"/>
          <w:sz w:val="24"/>
          <w:szCs w:val="24"/>
        </w:rPr>
        <w:t xml:space="preserve"> </w:t>
      </w:r>
      <w:r w:rsidRPr="00C601CA">
        <w:rPr>
          <w:sz w:val="24"/>
          <w:szCs w:val="24"/>
        </w:rPr>
        <w:t>дворе</w:t>
      </w:r>
      <w:r w:rsidRPr="00C601CA">
        <w:rPr>
          <w:spacing w:val="1"/>
          <w:sz w:val="24"/>
          <w:szCs w:val="24"/>
        </w:rPr>
        <w:t xml:space="preserve"> </w:t>
      </w:r>
      <w:r w:rsidRPr="00C601CA">
        <w:rPr>
          <w:sz w:val="24"/>
          <w:szCs w:val="24"/>
        </w:rPr>
        <w:t>школы</w:t>
      </w:r>
      <w:r w:rsidRPr="00C601CA">
        <w:rPr>
          <w:spacing w:val="1"/>
          <w:sz w:val="24"/>
          <w:szCs w:val="24"/>
        </w:rPr>
        <w:t xml:space="preserve"> </w:t>
      </w:r>
      <w:r w:rsidRPr="00C601CA">
        <w:rPr>
          <w:sz w:val="24"/>
          <w:szCs w:val="24"/>
        </w:rPr>
        <w:t>беседок,</w:t>
      </w:r>
      <w:r w:rsidRPr="00C601CA">
        <w:rPr>
          <w:spacing w:val="1"/>
          <w:sz w:val="24"/>
          <w:szCs w:val="24"/>
        </w:rPr>
        <w:t xml:space="preserve"> </w:t>
      </w:r>
      <w:r w:rsidRPr="00C601CA">
        <w:rPr>
          <w:sz w:val="24"/>
          <w:szCs w:val="24"/>
        </w:rPr>
        <w:t>спортивных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игровых</w:t>
      </w:r>
      <w:r w:rsidRPr="00C601CA">
        <w:rPr>
          <w:spacing w:val="1"/>
          <w:sz w:val="24"/>
          <w:szCs w:val="24"/>
        </w:rPr>
        <w:t xml:space="preserve"> </w:t>
      </w:r>
      <w:r w:rsidRPr="00C601CA">
        <w:rPr>
          <w:sz w:val="24"/>
          <w:szCs w:val="24"/>
        </w:rPr>
        <w:t>площадок,</w:t>
      </w:r>
      <w:r w:rsidRPr="00C601CA">
        <w:rPr>
          <w:spacing w:val="1"/>
          <w:sz w:val="24"/>
          <w:szCs w:val="24"/>
        </w:rPr>
        <w:t xml:space="preserve"> </w:t>
      </w:r>
      <w:r w:rsidRPr="00C601CA">
        <w:rPr>
          <w:sz w:val="24"/>
          <w:szCs w:val="24"/>
        </w:rPr>
        <w:t>доступных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приспособленных</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школьников</w:t>
      </w:r>
      <w:r w:rsidRPr="00C601CA">
        <w:rPr>
          <w:spacing w:val="1"/>
          <w:sz w:val="24"/>
          <w:szCs w:val="24"/>
        </w:rPr>
        <w:t xml:space="preserve"> </w:t>
      </w:r>
      <w:r w:rsidRPr="00C601CA">
        <w:rPr>
          <w:sz w:val="24"/>
          <w:szCs w:val="24"/>
        </w:rPr>
        <w:t>разных</w:t>
      </w:r>
      <w:r w:rsidRPr="00C601CA">
        <w:rPr>
          <w:spacing w:val="1"/>
          <w:sz w:val="24"/>
          <w:szCs w:val="24"/>
        </w:rPr>
        <w:t xml:space="preserve"> </w:t>
      </w:r>
      <w:r w:rsidRPr="00C601CA">
        <w:rPr>
          <w:sz w:val="24"/>
          <w:szCs w:val="24"/>
        </w:rPr>
        <w:t>возрастных</w:t>
      </w:r>
      <w:r w:rsidRPr="00C601CA">
        <w:rPr>
          <w:spacing w:val="1"/>
          <w:sz w:val="24"/>
          <w:szCs w:val="24"/>
        </w:rPr>
        <w:t xml:space="preserve"> </w:t>
      </w:r>
      <w:r w:rsidRPr="00C601CA">
        <w:rPr>
          <w:sz w:val="24"/>
          <w:szCs w:val="24"/>
        </w:rPr>
        <w:t>категорий,</w:t>
      </w:r>
      <w:r w:rsidRPr="00C601CA">
        <w:rPr>
          <w:spacing w:val="1"/>
          <w:sz w:val="24"/>
          <w:szCs w:val="24"/>
        </w:rPr>
        <w:t xml:space="preserve"> </w:t>
      </w:r>
      <w:r w:rsidRPr="00C601CA">
        <w:rPr>
          <w:sz w:val="24"/>
          <w:szCs w:val="24"/>
        </w:rPr>
        <w:t>оздоровительно-рекреационных</w:t>
      </w:r>
      <w:r w:rsidRPr="00C601CA">
        <w:rPr>
          <w:spacing w:val="1"/>
          <w:sz w:val="24"/>
          <w:szCs w:val="24"/>
        </w:rPr>
        <w:t xml:space="preserve"> </w:t>
      </w:r>
      <w:r w:rsidRPr="00C601CA">
        <w:rPr>
          <w:sz w:val="24"/>
          <w:szCs w:val="24"/>
        </w:rPr>
        <w:t>зон,</w:t>
      </w:r>
      <w:r w:rsidRPr="00C601CA">
        <w:rPr>
          <w:spacing w:val="1"/>
          <w:sz w:val="24"/>
          <w:szCs w:val="24"/>
        </w:rPr>
        <w:t xml:space="preserve"> </w:t>
      </w:r>
      <w:r w:rsidRPr="00C601CA">
        <w:rPr>
          <w:sz w:val="24"/>
          <w:szCs w:val="24"/>
        </w:rPr>
        <w:t>позволяющих</w:t>
      </w:r>
      <w:r w:rsidRPr="00C601CA">
        <w:rPr>
          <w:spacing w:val="1"/>
          <w:sz w:val="24"/>
          <w:szCs w:val="24"/>
        </w:rPr>
        <w:t xml:space="preserve"> </w:t>
      </w:r>
      <w:r w:rsidRPr="00C601CA">
        <w:rPr>
          <w:sz w:val="24"/>
          <w:szCs w:val="24"/>
        </w:rPr>
        <w:t>разделить</w:t>
      </w:r>
      <w:r w:rsidRPr="00C601CA">
        <w:rPr>
          <w:spacing w:val="1"/>
          <w:sz w:val="24"/>
          <w:szCs w:val="24"/>
        </w:rPr>
        <w:t xml:space="preserve"> </w:t>
      </w:r>
      <w:r w:rsidRPr="00C601CA">
        <w:rPr>
          <w:sz w:val="24"/>
          <w:szCs w:val="24"/>
        </w:rPr>
        <w:t>свободное</w:t>
      </w:r>
      <w:r w:rsidRPr="00C601CA">
        <w:rPr>
          <w:spacing w:val="-6"/>
          <w:sz w:val="24"/>
          <w:szCs w:val="24"/>
        </w:rPr>
        <w:t xml:space="preserve"> </w:t>
      </w:r>
      <w:r w:rsidRPr="00C601CA">
        <w:rPr>
          <w:sz w:val="24"/>
          <w:szCs w:val="24"/>
        </w:rPr>
        <w:t>пространство школы</w:t>
      </w:r>
      <w:r w:rsidRPr="00C601CA">
        <w:rPr>
          <w:spacing w:val="-3"/>
          <w:sz w:val="24"/>
          <w:szCs w:val="24"/>
        </w:rPr>
        <w:t xml:space="preserve"> </w:t>
      </w:r>
      <w:r w:rsidRPr="00C601CA">
        <w:rPr>
          <w:sz w:val="24"/>
          <w:szCs w:val="24"/>
        </w:rPr>
        <w:t>на</w:t>
      </w:r>
      <w:r w:rsidRPr="00C601CA">
        <w:rPr>
          <w:spacing w:val="-5"/>
          <w:sz w:val="24"/>
          <w:szCs w:val="24"/>
        </w:rPr>
        <w:t xml:space="preserve"> </w:t>
      </w:r>
      <w:r w:rsidRPr="00C601CA">
        <w:rPr>
          <w:sz w:val="24"/>
          <w:szCs w:val="24"/>
        </w:rPr>
        <w:t>зоны</w:t>
      </w:r>
      <w:r w:rsidRPr="00C601CA">
        <w:rPr>
          <w:spacing w:val="1"/>
          <w:sz w:val="24"/>
          <w:szCs w:val="24"/>
        </w:rPr>
        <w:t xml:space="preserve"> </w:t>
      </w:r>
      <w:r w:rsidRPr="00C601CA">
        <w:rPr>
          <w:sz w:val="24"/>
          <w:szCs w:val="24"/>
        </w:rPr>
        <w:t>активного и</w:t>
      </w:r>
      <w:r w:rsidRPr="00C601CA">
        <w:rPr>
          <w:spacing w:val="-4"/>
          <w:sz w:val="24"/>
          <w:szCs w:val="24"/>
        </w:rPr>
        <w:t xml:space="preserve"> </w:t>
      </w:r>
      <w:r w:rsidRPr="00C601CA">
        <w:rPr>
          <w:sz w:val="24"/>
          <w:szCs w:val="24"/>
        </w:rPr>
        <w:t>тихого</w:t>
      </w:r>
      <w:r w:rsidRPr="00C601CA">
        <w:rPr>
          <w:spacing w:val="4"/>
          <w:sz w:val="24"/>
          <w:szCs w:val="24"/>
        </w:rPr>
        <w:t xml:space="preserve"> </w:t>
      </w:r>
      <w:r w:rsidRPr="00C601CA">
        <w:rPr>
          <w:sz w:val="24"/>
          <w:szCs w:val="24"/>
        </w:rPr>
        <w:t>отдыха;</w:t>
      </w:r>
    </w:p>
    <w:p w:rsidR="00DD2CB4" w:rsidRPr="00C601CA" w:rsidRDefault="00443BE7" w:rsidP="00C601CA">
      <w:pPr>
        <w:pStyle w:val="a7"/>
        <w:rPr>
          <w:sz w:val="24"/>
          <w:szCs w:val="24"/>
        </w:rPr>
      </w:pPr>
      <w:r w:rsidRPr="00C601CA">
        <w:rPr>
          <w:sz w:val="24"/>
          <w:szCs w:val="24"/>
        </w:rPr>
        <w:t>благоустройство</w:t>
      </w:r>
      <w:r w:rsidRPr="00C601CA">
        <w:rPr>
          <w:spacing w:val="1"/>
          <w:sz w:val="24"/>
          <w:szCs w:val="24"/>
        </w:rPr>
        <w:t xml:space="preserve"> </w:t>
      </w:r>
      <w:r w:rsidRPr="00C601CA">
        <w:rPr>
          <w:sz w:val="24"/>
          <w:szCs w:val="24"/>
        </w:rPr>
        <w:t>классных</w:t>
      </w:r>
      <w:r w:rsidRPr="00C601CA">
        <w:rPr>
          <w:spacing w:val="1"/>
          <w:sz w:val="24"/>
          <w:szCs w:val="24"/>
        </w:rPr>
        <w:t xml:space="preserve"> </w:t>
      </w:r>
      <w:r w:rsidRPr="00C601CA">
        <w:rPr>
          <w:sz w:val="24"/>
          <w:szCs w:val="24"/>
        </w:rPr>
        <w:t>кабинетов,</w:t>
      </w:r>
      <w:r w:rsidRPr="00C601CA">
        <w:rPr>
          <w:spacing w:val="1"/>
          <w:sz w:val="24"/>
          <w:szCs w:val="24"/>
        </w:rPr>
        <w:t xml:space="preserve"> </w:t>
      </w:r>
      <w:r w:rsidRPr="00C601CA">
        <w:rPr>
          <w:sz w:val="24"/>
          <w:szCs w:val="24"/>
        </w:rPr>
        <w:t>осуществляемое</w:t>
      </w:r>
      <w:r w:rsidRPr="00C601CA">
        <w:rPr>
          <w:spacing w:val="1"/>
          <w:sz w:val="24"/>
          <w:szCs w:val="24"/>
        </w:rPr>
        <w:t xml:space="preserve"> </w:t>
      </w:r>
      <w:r w:rsidRPr="00C601CA">
        <w:rPr>
          <w:sz w:val="24"/>
          <w:szCs w:val="24"/>
        </w:rPr>
        <w:t>классными</w:t>
      </w:r>
      <w:r w:rsidRPr="00C601CA">
        <w:rPr>
          <w:spacing w:val="1"/>
          <w:sz w:val="24"/>
          <w:szCs w:val="24"/>
        </w:rPr>
        <w:t xml:space="preserve"> </w:t>
      </w:r>
      <w:r w:rsidRPr="00C601CA">
        <w:rPr>
          <w:sz w:val="24"/>
          <w:szCs w:val="24"/>
        </w:rPr>
        <w:t>руководителями</w:t>
      </w:r>
      <w:r w:rsidRPr="00C601CA">
        <w:rPr>
          <w:spacing w:val="1"/>
          <w:sz w:val="24"/>
          <w:szCs w:val="24"/>
        </w:rPr>
        <w:t xml:space="preserve"> </w:t>
      </w:r>
      <w:r w:rsidRPr="00C601CA">
        <w:rPr>
          <w:sz w:val="24"/>
          <w:szCs w:val="24"/>
        </w:rPr>
        <w:t>вместе</w:t>
      </w:r>
      <w:r w:rsidRPr="00C601CA">
        <w:rPr>
          <w:spacing w:val="1"/>
          <w:sz w:val="24"/>
          <w:szCs w:val="24"/>
        </w:rPr>
        <w:t xml:space="preserve"> </w:t>
      </w:r>
      <w:r w:rsidRPr="00C601CA">
        <w:rPr>
          <w:sz w:val="24"/>
          <w:szCs w:val="24"/>
        </w:rPr>
        <w:t>со</w:t>
      </w:r>
      <w:r w:rsidRPr="00C601CA">
        <w:rPr>
          <w:spacing w:val="1"/>
          <w:sz w:val="24"/>
          <w:szCs w:val="24"/>
        </w:rPr>
        <w:t xml:space="preserve"> </w:t>
      </w:r>
      <w:r w:rsidRPr="00C601CA">
        <w:rPr>
          <w:sz w:val="24"/>
          <w:szCs w:val="24"/>
        </w:rPr>
        <w:t>школьниками</w:t>
      </w:r>
      <w:r w:rsidRPr="00C601CA">
        <w:rPr>
          <w:spacing w:val="1"/>
          <w:sz w:val="24"/>
          <w:szCs w:val="24"/>
        </w:rPr>
        <w:t xml:space="preserve"> </w:t>
      </w:r>
      <w:r w:rsidRPr="00C601CA">
        <w:rPr>
          <w:sz w:val="24"/>
          <w:szCs w:val="24"/>
        </w:rPr>
        <w:t>своих</w:t>
      </w:r>
      <w:r w:rsidRPr="00C601CA">
        <w:rPr>
          <w:spacing w:val="1"/>
          <w:sz w:val="24"/>
          <w:szCs w:val="24"/>
        </w:rPr>
        <w:t xml:space="preserve"> </w:t>
      </w:r>
      <w:r w:rsidRPr="00C601CA">
        <w:rPr>
          <w:sz w:val="24"/>
          <w:szCs w:val="24"/>
        </w:rPr>
        <w:t>классов,</w:t>
      </w:r>
      <w:r w:rsidRPr="00C601CA">
        <w:rPr>
          <w:spacing w:val="1"/>
          <w:sz w:val="24"/>
          <w:szCs w:val="24"/>
        </w:rPr>
        <w:t xml:space="preserve"> </w:t>
      </w:r>
      <w:r w:rsidRPr="00C601CA">
        <w:rPr>
          <w:sz w:val="24"/>
          <w:szCs w:val="24"/>
        </w:rPr>
        <w:t>позволяющее</w:t>
      </w:r>
      <w:r w:rsidRPr="00C601CA">
        <w:rPr>
          <w:spacing w:val="1"/>
          <w:sz w:val="24"/>
          <w:szCs w:val="24"/>
        </w:rPr>
        <w:t xml:space="preserve"> </w:t>
      </w:r>
      <w:r w:rsidRPr="00C601CA">
        <w:rPr>
          <w:sz w:val="24"/>
          <w:szCs w:val="24"/>
        </w:rPr>
        <w:t>учащимся</w:t>
      </w:r>
      <w:r w:rsidRPr="00C601CA">
        <w:rPr>
          <w:spacing w:val="1"/>
          <w:sz w:val="24"/>
          <w:szCs w:val="24"/>
        </w:rPr>
        <w:t xml:space="preserve"> </w:t>
      </w:r>
      <w:r w:rsidRPr="00C601CA">
        <w:rPr>
          <w:sz w:val="24"/>
          <w:szCs w:val="24"/>
        </w:rPr>
        <w:t>проявить</w:t>
      </w:r>
      <w:r w:rsidRPr="00C601CA">
        <w:rPr>
          <w:spacing w:val="1"/>
          <w:sz w:val="24"/>
          <w:szCs w:val="24"/>
        </w:rPr>
        <w:t xml:space="preserve"> </w:t>
      </w:r>
      <w:r w:rsidRPr="00C601CA">
        <w:rPr>
          <w:sz w:val="24"/>
          <w:szCs w:val="24"/>
        </w:rPr>
        <w:t>свои</w:t>
      </w:r>
      <w:r w:rsidRPr="00C601CA">
        <w:rPr>
          <w:spacing w:val="1"/>
          <w:sz w:val="24"/>
          <w:szCs w:val="24"/>
        </w:rPr>
        <w:t xml:space="preserve"> </w:t>
      </w:r>
      <w:r w:rsidRPr="00C601CA">
        <w:rPr>
          <w:sz w:val="24"/>
          <w:szCs w:val="24"/>
        </w:rPr>
        <w:t>фантазию</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творческие способности, создающее повод для длительного общения классного руководителя со</w:t>
      </w:r>
      <w:r w:rsidRPr="00C601CA">
        <w:rPr>
          <w:spacing w:val="1"/>
          <w:sz w:val="24"/>
          <w:szCs w:val="24"/>
        </w:rPr>
        <w:t xml:space="preserve"> </w:t>
      </w:r>
      <w:r w:rsidRPr="00C601CA">
        <w:rPr>
          <w:sz w:val="24"/>
          <w:szCs w:val="24"/>
        </w:rPr>
        <w:t>своими</w:t>
      </w:r>
      <w:r w:rsidRPr="00C601CA">
        <w:rPr>
          <w:spacing w:val="-2"/>
          <w:sz w:val="24"/>
          <w:szCs w:val="24"/>
        </w:rPr>
        <w:t xml:space="preserve"> </w:t>
      </w:r>
      <w:r w:rsidRPr="00C601CA">
        <w:rPr>
          <w:sz w:val="24"/>
          <w:szCs w:val="24"/>
        </w:rPr>
        <w:t>детьми;</w:t>
      </w:r>
    </w:p>
    <w:p w:rsidR="00DD2CB4" w:rsidRPr="00C601CA" w:rsidRDefault="00443BE7" w:rsidP="00C601CA">
      <w:pPr>
        <w:pStyle w:val="a7"/>
        <w:rPr>
          <w:sz w:val="24"/>
          <w:szCs w:val="24"/>
        </w:rPr>
      </w:pPr>
      <w:r w:rsidRPr="00C601CA">
        <w:rPr>
          <w:sz w:val="24"/>
          <w:szCs w:val="24"/>
        </w:rPr>
        <w:t>событийный</w:t>
      </w:r>
      <w:r w:rsidRPr="00C601CA">
        <w:rPr>
          <w:spacing w:val="1"/>
          <w:sz w:val="24"/>
          <w:szCs w:val="24"/>
        </w:rPr>
        <w:t xml:space="preserve"> </w:t>
      </w:r>
      <w:r w:rsidRPr="00C601CA">
        <w:rPr>
          <w:sz w:val="24"/>
          <w:szCs w:val="24"/>
        </w:rPr>
        <w:t>дизайн</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оформление</w:t>
      </w:r>
      <w:r w:rsidRPr="00C601CA">
        <w:rPr>
          <w:spacing w:val="1"/>
          <w:sz w:val="24"/>
          <w:szCs w:val="24"/>
        </w:rPr>
        <w:t xml:space="preserve"> </w:t>
      </w:r>
      <w:r w:rsidRPr="00C601CA">
        <w:rPr>
          <w:sz w:val="24"/>
          <w:szCs w:val="24"/>
        </w:rPr>
        <w:t>пространства</w:t>
      </w:r>
      <w:r w:rsidRPr="00C601CA">
        <w:rPr>
          <w:spacing w:val="1"/>
          <w:sz w:val="24"/>
          <w:szCs w:val="24"/>
        </w:rPr>
        <w:t xml:space="preserve"> </w:t>
      </w:r>
      <w:r w:rsidRPr="00C601CA">
        <w:rPr>
          <w:sz w:val="24"/>
          <w:szCs w:val="24"/>
        </w:rPr>
        <w:t>проведения</w:t>
      </w:r>
      <w:r w:rsidRPr="00C601CA">
        <w:rPr>
          <w:spacing w:val="1"/>
          <w:sz w:val="24"/>
          <w:szCs w:val="24"/>
        </w:rPr>
        <w:t xml:space="preserve"> </w:t>
      </w:r>
      <w:r w:rsidRPr="00C601CA">
        <w:rPr>
          <w:sz w:val="24"/>
          <w:szCs w:val="24"/>
        </w:rPr>
        <w:t>конкретных</w:t>
      </w:r>
      <w:r w:rsidRPr="00C601CA">
        <w:rPr>
          <w:spacing w:val="1"/>
          <w:sz w:val="24"/>
          <w:szCs w:val="24"/>
        </w:rPr>
        <w:t xml:space="preserve"> </w:t>
      </w:r>
      <w:r w:rsidRPr="00C601CA">
        <w:rPr>
          <w:sz w:val="24"/>
          <w:szCs w:val="24"/>
        </w:rPr>
        <w:t>школьных</w:t>
      </w:r>
      <w:r w:rsidRPr="00C601CA">
        <w:rPr>
          <w:spacing w:val="1"/>
          <w:sz w:val="24"/>
          <w:szCs w:val="24"/>
        </w:rPr>
        <w:t xml:space="preserve"> </w:t>
      </w:r>
      <w:r w:rsidRPr="00C601CA">
        <w:rPr>
          <w:sz w:val="24"/>
          <w:szCs w:val="24"/>
        </w:rPr>
        <w:t>событий</w:t>
      </w:r>
      <w:r w:rsidRPr="00C601CA">
        <w:rPr>
          <w:spacing w:val="1"/>
          <w:sz w:val="24"/>
          <w:szCs w:val="24"/>
        </w:rPr>
        <w:t xml:space="preserve"> </w:t>
      </w:r>
      <w:r w:rsidRPr="00C601CA">
        <w:rPr>
          <w:sz w:val="24"/>
          <w:szCs w:val="24"/>
        </w:rPr>
        <w:t>(праздников,</w:t>
      </w:r>
      <w:r w:rsidRPr="00C601CA">
        <w:rPr>
          <w:spacing w:val="1"/>
          <w:sz w:val="24"/>
          <w:szCs w:val="24"/>
        </w:rPr>
        <w:t xml:space="preserve"> </w:t>
      </w:r>
      <w:r w:rsidRPr="00C601CA">
        <w:rPr>
          <w:sz w:val="24"/>
          <w:szCs w:val="24"/>
        </w:rPr>
        <w:t>церемоний,</w:t>
      </w:r>
      <w:r w:rsidRPr="00C601CA">
        <w:rPr>
          <w:spacing w:val="1"/>
          <w:sz w:val="24"/>
          <w:szCs w:val="24"/>
        </w:rPr>
        <w:t xml:space="preserve"> </w:t>
      </w:r>
      <w:r w:rsidRPr="00C601CA">
        <w:rPr>
          <w:sz w:val="24"/>
          <w:szCs w:val="24"/>
        </w:rPr>
        <w:t>торжественных</w:t>
      </w:r>
      <w:r w:rsidRPr="00C601CA">
        <w:rPr>
          <w:spacing w:val="1"/>
          <w:sz w:val="24"/>
          <w:szCs w:val="24"/>
        </w:rPr>
        <w:t xml:space="preserve"> </w:t>
      </w:r>
      <w:r w:rsidRPr="00C601CA">
        <w:rPr>
          <w:sz w:val="24"/>
          <w:szCs w:val="24"/>
        </w:rPr>
        <w:t>линеек,</w:t>
      </w:r>
      <w:r w:rsidRPr="00C601CA">
        <w:rPr>
          <w:spacing w:val="1"/>
          <w:sz w:val="24"/>
          <w:szCs w:val="24"/>
        </w:rPr>
        <w:t xml:space="preserve"> </w:t>
      </w:r>
      <w:r w:rsidRPr="00C601CA">
        <w:rPr>
          <w:sz w:val="24"/>
          <w:szCs w:val="24"/>
        </w:rPr>
        <w:t>творческих</w:t>
      </w:r>
      <w:r w:rsidRPr="00C601CA">
        <w:rPr>
          <w:spacing w:val="1"/>
          <w:sz w:val="24"/>
          <w:szCs w:val="24"/>
        </w:rPr>
        <w:t xml:space="preserve"> </w:t>
      </w:r>
      <w:r w:rsidRPr="00C601CA">
        <w:rPr>
          <w:sz w:val="24"/>
          <w:szCs w:val="24"/>
        </w:rPr>
        <w:t>вечеров,</w:t>
      </w:r>
      <w:r w:rsidRPr="00C601CA">
        <w:rPr>
          <w:spacing w:val="61"/>
          <w:sz w:val="24"/>
          <w:szCs w:val="24"/>
        </w:rPr>
        <w:t xml:space="preserve"> </w:t>
      </w:r>
      <w:r w:rsidRPr="00C601CA">
        <w:rPr>
          <w:sz w:val="24"/>
          <w:szCs w:val="24"/>
        </w:rPr>
        <w:t>выставок,</w:t>
      </w:r>
      <w:r w:rsidRPr="00C601CA">
        <w:rPr>
          <w:spacing w:val="1"/>
          <w:sz w:val="24"/>
          <w:szCs w:val="24"/>
        </w:rPr>
        <w:t xml:space="preserve"> </w:t>
      </w:r>
      <w:r w:rsidRPr="00C601CA">
        <w:rPr>
          <w:sz w:val="24"/>
          <w:szCs w:val="24"/>
        </w:rPr>
        <w:t>собраний,</w:t>
      </w:r>
      <w:r w:rsidRPr="00C601CA">
        <w:rPr>
          <w:spacing w:val="-2"/>
          <w:sz w:val="24"/>
          <w:szCs w:val="24"/>
        </w:rPr>
        <w:t xml:space="preserve"> </w:t>
      </w:r>
      <w:r w:rsidRPr="00C601CA">
        <w:rPr>
          <w:sz w:val="24"/>
          <w:szCs w:val="24"/>
        </w:rPr>
        <w:t>конференций</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т.п.);</w:t>
      </w:r>
    </w:p>
    <w:p w:rsidR="00DD2CB4" w:rsidRPr="00C601CA" w:rsidRDefault="00443BE7" w:rsidP="00C601CA">
      <w:pPr>
        <w:pStyle w:val="a7"/>
        <w:rPr>
          <w:sz w:val="24"/>
          <w:szCs w:val="24"/>
        </w:rPr>
      </w:pPr>
      <w:r w:rsidRPr="00C601CA">
        <w:rPr>
          <w:sz w:val="24"/>
          <w:szCs w:val="24"/>
        </w:rPr>
        <w:t>совместная с детьми разработка, создание и популяризация особой школьной символики</w:t>
      </w:r>
      <w:r w:rsidRPr="00C601CA">
        <w:rPr>
          <w:spacing w:val="1"/>
          <w:sz w:val="24"/>
          <w:szCs w:val="24"/>
        </w:rPr>
        <w:t xml:space="preserve"> </w:t>
      </w:r>
      <w:r w:rsidRPr="00C601CA">
        <w:rPr>
          <w:sz w:val="24"/>
          <w:szCs w:val="24"/>
        </w:rPr>
        <w:t>(флаг</w:t>
      </w:r>
      <w:r w:rsidRPr="00C601CA">
        <w:rPr>
          <w:spacing w:val="17"/>
          <w:sz w:val="24"/>
          <w:szCs w:val="24"/>
        </w:rPr>
        <w:t xml:space="preserve"> </w:t>
      </w:r>
      <w:r w:rsidRPr="00C601CA">
        <w:rPr>
          <w:sz w:val="24"/>
          <w:szCs w:val="24"/>
        </w:rPr>
        <w:t>школы,</w:t>
      </w:r>
      <w:r w:rsidRPr="00C601CA">
        <w:rPr>
          <w:spacing w:val="13"/>
          <w:sz w:val="24"/>
          <w:szCs w:val="24"/>
        </w:rPr>
        <w:t xml:space="preserve"> </w:t>
      </w:r>
      <w:r w:rsidRPr="00C601CA">
        <w:rPr>
          <w:sz w:val="24"/>
          <w:szCs w:val="24"/>
        </w:rPr>
        <w:t>гимн</w:t>
      </w:r>
      <w:r w:rsidRPr="00C601CA">
        <w:rPr>
          <w:spacing w:val="16"/>
          <w:sz w:val="24"/>
          <w:szCs w:val="24"/>
        </w:rPr>
        <w:t xml:space="preserve"> </w:t>
      </w:r>
      <w:r w:rsidRPr="00C601CA">
        <w:rPr>
          <w:sz w:val="24"/>
          <w:szCs w:val="24"/>
        </w:rPr>
        <w:t>школы,</w:t>
      </w:r>
      <w:r w:rsidRPr="00C601CA">
        <w:rPr>
          <w:spacing w:val="17"/>
          <w:sz w:val="24"/>
          <w:szCs w:val="24"/>
        </w:rPr>
        <w:t xml:space="preserve"> </w:t>
      </w:r>
      <w:r w:rsidRPr="00C601CA">
        <w:rPr>
          <w:sz w:val="24"/>
          <w:szCs w:val="24"/>
        </w:rPr>
        <w:t>эмблема</w:t>
      </w:r>
      <w:r w:rsidRPr="00C601CA">
        <w:rPr>
          <w:spacing w:val="10"/>
          <w:sz w:val="24"/>
          <w:szCs w:val="24"/>
        </w:rPr>
        <w:t xml:space="preserve"> </w:t>
      </w:r>
      <w:r w:rsidRPr="00C601CA">
        <w:rPr>
          <w:sz w:val="24"/>
          <w:szCs w:val="24"/>
        </w:rPr>
        <w:t>школы,</w:t>
      </w:r>
      <w:r w:rsidRPr="00C601CA">
        <w:rPr>
          <w:spacing w:val="14"/>
          <w:sz w:val="24"/>
          <w:szCs w:val="24"/>
        </w:rPr>
        <w:t xml:space="preserve"> </w:t>
      </w:r>
      <w:r w:rsidRPr="00C601CA">
        <w:rPr>
          <w:sz w:val="24"/>
          <w:szCs w:val="24"/>
        </w:rPr>
        <w:t>логотип,</w:t>
      </w:r>
      <w:r w:rsidRPr="00C601CA">
        <w:rPr>
          <w:spacing w:val="17"/>
          <w:sz w:val="24"/>
          <w:szCs w:val="24"/>
        </w:rPr>
        <w:t xml:space="preserve"> </w:t>
      </w:r>
      <w:r w:rsidRPr="00C601CA">
        <w:rPr>
          <w:sz w:val="24"/>
          <w:szCs w:val="24"/>
        </w:rPr>
        <w:t>элементы</w:t>
      </w:r>
      <w:r w:rsidRPr="00C601CA">
        <w:rPr>
          <w:spacing w:val="14"/>
          <w:sz w:val="24"/>
          <w:szCs w:val="24"/>
        </w:rPr>
        <w:t xml:space="preserve"> </w:t>
      </w:r>
      <w:r w:rsidRPr="00C601CA">
        <w:rPr>
          <w:sz w:val="24"/>
          <w:szCs w:val="24"/>
        </w:rPr>
        <w:t>школьного</w:t>
      </w:r>
      <w:r w:rsidRPr="00C601CA">
        <w:rPr>
          <w:spacing w:val="20"/>
          <w:sz w:val="24"/>
          <w:szCs w:val="24"/>
        </w:rPr>
        <w:t xml:space="preserve"> </w:t>
      </w:r>
      <w:r w:rsidRPr="00C601CA">
        <w:rPr>
          <w:sz w:val="24"/>
          <w:szCs w:val="24"/>
        </w:rPr>
        <w:t>костюма</w:t>
      </w:r>
      <w:r w:rsidRPr="00C601CA">
        <w:rPr>
          <w:spacing w:val="14"/>
          <w:sz w:val="24"/>
          <w:szCs w:val="24"/>
        </w:rPr>
        <w:t xml:space="preserve"> </w:t>
      </w:r>
      <w:r w:rsidRPr="00C601CA">
        <w:rPr>
          <w:sz w:val="24"/>
          <w:szCs w:val="24"/>
        </w:rPr>
        <w:t>и</w:t>
      </w:r>
      <w:r w:rsidRPr="00C601CA">
        <w:rPr>
          <w:spacing w:val="8"/>
          <w:sz w:val="24"/>
          <w:szCs w:val="24"/>
        </w:rPr>
        <w:t xml:space="preserve"> </w:t>
      </w:r>
      <w:r w:rsidRPr="00C601CA">
        <w:rPr>
          <w:sz w:val="24"/>
          <w:szCs w:val="24"/>
        </w:rPr>
        <w:t>т.п.),</w:t>
      </w:r>
      <w:r w:rsidR="007628A5" w:rsidRPr="00C601CA">
        <w:rPr>
          <w:sz w:val="24"/>
          <w:szCs w:val="24"/>
        </w:rPr>
        <w:t xml:space="preserve"> </w:t>
      </w:r>
      <w:r w:rsidRPr="00C601CA">
        <w:rPr>
          <w:sz w:val="24"/>
          <w:szCs w:val="24"/>
        </w:rPr>
        <w:t>используемой</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школьной</w:t>
      </w:r>
      <w:r w:rsidRPr="00C601CA">
        <w:rPr>
          <w:spacing w:val="1"/>
          <w:sz w:val="24"/>
          <w:szCs w:val="24"/>
        </w:rPr>
        <w:t xml:space="preserve"> </w:t>
      </w:r>
      <w:r w:rsidRPr="00C601CA">
        <w:rPr>
          <w:sz w:val="24"/>
          <w:szCs w:val="24"/>
        </w:rPr>
        <w:t>повседневности,</w:t>
      </w:r>
      <w:r w:rsidRPr="00C601CA">
        <w:rPr>
          <w:spacing w:val="1"/>
          <w:sz w:val="24"/>
          <w:szCs w:val="24"/>
        </w:rPr>
        <w:t xml:space="preserve"> </w:t>
      </w:r>
      <w:r w:rsidRPr="00C601CA">
        <w:rPr>
          <w:sz w:val="24"/>
          <w:szCs w:val="24"/>
        </w:rPr>
        <w:t>так</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торжественные</w:t>
      </w:r>
      <w:r w:rsidRPr="00C601CA">
        <w:rPr>
          <w:spacing w:val="1"/>
          <w:sz w:val="24"/>
          <w:szCs w:val="24"/>
        </w:rPr>
        <w:t xml:space="preserve"> </w:t>
      </w:r>
      <w:r w:rsidRPr="00C601CA">
        <w:rPr>
          <w:sz w:val="24"/>
          <w:szCs w:val="24"/>
        </w:rPr>
        <w:t>моменты</w:t>
      </w:r>
      <w:r w:rsidRPr="00C601CA">
        <w:rPr>
          <w:spacing w:val="1"/>
          <w:sz w:val="24"/>
          <w:szCs w:val="24"/>
        </w:rPr>
        <w:t xml:space="preserve"> </w:t>
      </w:r>
      <w:r w:rsidRPr="00C601CA">
        <w:rPr>
          <w:sz w:val="24"/>
          <w:szCs w:val="24"/>
        </w:rPr>
        <w:t>жизни</w:t>
      </w:r>
      <w:r w:rsidRPr="00C601CA">
        <w:rPr>
          <w:spacing w:val="1"/>
          <w:sz w:val="24"/>
          <w:szCs w:val="24"/>
        </w:rPr>
        <w:t xml:space="preserve"> </w:t>
      </w:r>
      <w:r w:rsidRPr="00C601CA">
        <w:rPr>
          <w:sz w:val="24"/>
          <w:szCs w:val="24"/>
        </w:rPr>
        <w:t>образовательной</w:t>
      </w:r>
      <w:r w:rsidRPr="00C601CA">
        <w:rPr>
          <w:spacing w:val="1"/>
          <w:sz w:val="24"/>
          <w:szCs w:val="24"/>
        </w:rPr>
        <w:t xml:space="preserve"> </w:t>
      </w:r>
      <w:r w:rsidRPr="00C601CA">
        <w:rPr>
          <w:sz w:val="24"/>
          <w:szCs w:val="24"/>
        </w:rPr>
        <w:t>организации</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во</w:t>
      </w:r>
      <w:r w:rsidRPr="00C601CA">
        <w:rPr>
          <w:spacing w:val="1"/>
          <w:sz w:val="24"/>
          <w:szCs w:val="24"/>
        </w:rPr>
        <w:t xml:space="preserve"> </w:t>
      </w:r>
      <w:r w:rsidRPr="00C601CA">
        <w:rPr>
          <w:sz w:val="24"/>
          <w:szCs w:val="24"/>
        </w:rPr>
        <w:t>время</w:t>
      </w:r>
      <w:r w:rsidRPr="00C601CA">
        <w:rPr>
          <w:spacing w:val="1"/>
          <w:sz w:val="24"/>
          <w:szCs w:val="24"/>
        </w:rPr>
        <w:t xml:space="preserve"> </w:t>
      </w:r>
      <w:r w:rsidRPr="00C601CA">
        <w:rPr>
          <w:sz w:val="24"/>
          <w:szCs w:val="24"/>
        </w:rPr>
        <w:t>праздников,</w:t>
      </w:r>
      <w:r w:rsidRPr="00C601CA">
        <w:rPr>
          <w:spacing w:val="1"/>
          <w:sz w:val="24"/>
          <w:szCs w:val="24"/>
        </w:rPr>
        <w:t xml:space="preserve"> </w:t>
      </w:r>
      <w:r w:rsidRPr="00C601CA">
        <w:rPr>
          <w:sz w:val="24"/>
          <w:szCs w:val="24"/>
        </w:rPr>
        <w:t>торжественных</w:t>
      </w:r>
      <w:r w:rsidRPr="00C601CA">
        <w:rPr>
          <w:spacing w:val="1"/>
          <w:sz w:val="24"/>
          <w:szCs w:val="24"/>
        </w:rPr>
        <w:t xml:space="preserve"> </w:t>
      </w:r>
      <w:r w:rsidRPr="00C601CA">
        <w:rPr>
          <w:sz w:val="24"/>
          <w:szCs w:val="24"/>
        </w:rPr>
        <w:t>церемоний,</w:t>
      </w:r>
      <w:r w:rsidRPr="00C601CA">
        <w:rPr>
          <w:spacing w:val="1"/>
          <w:sz w:val="24"/>
          <w:szCs w:val="24"/>
        </w:rPr>
        <w:t xml:space="preserve"> </w:t>
      </w:r>
      <w:r w:rsidRPr="00C601CA">
        <w:rPr>
          <w:sz w:val="24"/>
          <w:szCs w:val="24"/>
        </w:rPr>
        <w:t>ключевых</w:t>
      </w:r>
      <w:r w:rsidRPr="00C601CA">
        <w:rPr>
          <w:spacing w:val="1"/>
          <w:sz w:val="24"/>
          <w:szCs w:val="24"/>
        </w:rPr>
        <w:t xml:space="preserve"> </w:t>
      </w:r>
      <w:r w:rsidRPr="00C601CA">
        <w:rPr>
          <w:sz w:val="24"/>
          <w:szCs w:val="24"/>
        </w:rPr>
        <w:t>общешкольных</w:t>
      </w:r>
      <w:r w:rsidRPr="00C601CA">
        <w:rPr>
          <w:spacing w:val="-5"/>
          <w:sz w:val="24"/>
          <w:szCs w:val="24"/>
        </w:rPr>
        <w:t xml:space="preserve"> </w:t>
      </w:r>
      <w:r w:rsidRPr="00C601CA">
        <w:rPr>
          <w:sz w:val="24"/>
          <w:szCs w:val="24"/>
        </w:rPr>
        <w:t>дел и</w:t>
      </w:r>
      <w:r w:rsidRPr="00C601CA">
        <w:rPr>
          <w:spacing w:val="-4"/>
          <w:sz w:val="24"/>
          <w:szCs w:val="24"/>
        </w:rPr>
        <w:t xml:space="preserve"> </w:t>
      </w:r>
      <w:r w:rsidRPr="00C601CA">
        <w:rPr>
          <w:sz w:val="24"/>
          <w:szCs w:val="24"/>
        </w:rPr>
        <w:t>иных</w:t>
      </w:r>
      <w:r w:rsidRPr="00C601CA">
        <w:rPr>
          <w:spacing w:val="-4"/>
          <w:sz w:val="24"/>
          <w:szCs w:val="24"/>
        </w:rPr>
        <w:t xml:space="preserve"> </w:t>
      </w:r>
      <w:r w:rsidRPr="00C601CA">
        <w:rPr>
          <w:sz w:val="24"/>
          <w:szCs w:val="24"/>
        </w:rPr>
        <w:t>происходящих</w:t>
      </w:r>
      <w:r w:rsidRPr="00C601CA">
        <w:rPr>
          <w:spacing w:val="-5"/>
          <w:sz w:val="24"/>
          <w:szCs w:val="24"/>
        </w:rPr>
        <w:t xml:space="preserve"> </w:t>
      </w:r>
      <w:r w:rsidRPr="00C601CA">
        <w:rPr>
          <w:sz w:val="24"/>
          <w:szCs w:val="24"/>
        </w:rPr>
        <w:t>в</w:t>
      </w:r>
      <w:r w:rsidRPr="00C601CA">
        <w:rPr>
          <w:spacing w:val="-3"/>
          <w:sz w:val="24"/>
          <w:szCs w:val="24"/>
        </w:rPr>
        <w:t xml:space="preserve"> </w:t>
      </w:r>
      <w:r w:rsidRPr="00C601CA">
        <w:rPr>
          <w:sz w:val="24"/>
          <w:szCs w:val="24"/>
        </w:rPr>
        <w:t>жизни</w:t>
      </w:r>
      <w:r w:rsidRPr="00C601CA">
        <w:rPr>
          <w:spacing w:val="-3"/>
          <w:sz w:val="24"/>
          <w:szCs w:val="24"/>
        </w:rPr>
        <w:t xml:space="preserve"> </w:t>
      </w:r>
      <w:r w:rsidRPr="00C601CA">
        <w:rPr>
          <w:sz w:val="24"/>
          <w:szCs w:val="24"/>
        </w:rPr>
        <w:t>школы</w:t>
      </w:r>
      <w:r w:rsidRPr="00C601CA">
        <w:rPr>
          <w:spacing w:val="-3"/>
          <w:sz w:val="24"/>
          <w:szCs w:val="24"/>
        </w:rPr>
        <w:t xml:space="preserve"> </w:t>
      </w:r>
      <w:r w:rsidRPr="00C601CA">
        <w:rPr>
          <w:sz w:val="24"/>
          <w:szCs w:val="24"/>
        </w:rPr>
        <w:t>знаковых</w:t>
      </w:r>
      <w:r w:rsidRPr="00C601CA">
        <w:rPr>
          <w:spacing w:val="-5"/>
          <w:sz w:val="24"/>
          <w:szCs w:val="24"/>
        </w:rPr>
        <w:t xml:space="preserve"> </w:t>
      </w:r>
      <w:r w:rsidRPr="00C601CA">
        <w:rPr>
          <w:sz w:val="24"/>
          <w:szCs w:val="24"/>
        </w:rPr>
        <w:t>событий;</w:t>
      </w:r>
    </w:p>
    <w:p w:rsidR="00DD2CB4" w:rsidRPr="00C601CA" w:rsidRDefault="00443BE7" w:rsidP="00C601CA">
      <w:pPr>
        <w:pStyle w:val="a7"/>
        <w:rPr>
          <w:sz w:val="24"/>
          <w:szCs w:val="24"/>
        </w:rPr>
      </w:pPr>
      <w:r w:rsidRPr="00C601CA">
        <w:rPr>
          <w:sz w:val="24"/>
          <w:szCs w:val="24"/>
        </w:rPr>
        <w:t>регулярная</w:t>
      </w:r>
      <w:r w:rsidRPr="00C601CA">
        <w:rPr>
          <w:spacing w:val="1"/>
          <w:sz w:val="24"/>
          <w:szCs w:val="24"/>
        </w:rPr>
        <w:t xml:space="preserve"> </w:t>
      </w:r>
      <w:r w:rsidRPr="00C601CA">
        <w:rPr>
          <w:sz w:val="24"/>
          <w:szCs w:val="24"/>
        </w:rPr>
        <w:t>организация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проведение</w:t>
      </w:r>
      <w:r w:rsidRPr="00C601CA">
        <w:rPr>
          <w:spacing w:val="1"/>
          <w:sz w:val="24"/>
          <w:szCs w:val="24"/>
        </w:rPr>
        <w:t xml:space="preserve"> </w:t>
      </w:r>
      <w:r w:rsidRPr="00C601CA">
        <w:rPr>
          <w:sz w:val="24"/>
          <w:szCs w:val="24"/>
        </w:rPr>
        <w:t>конкурсов</w:t>
      </w:r>
      <w:r w:rsidRPr="00C601CA">
        <w:rPr>
          <w:spacing w:val="1"/>
          <w:sz w:val="24"/>
          <w:szCs w:val="24"/>
        </w:rPr>
        <w:t xml:space="preserve"> </w:t>
      </w:r>
      <w:r w:rsidRPr="00C601CA">
        <w:rPr>
          <w:sz w:val="24"/>
          <w:szCs w:val="24"/>
        </w:rPr>
        <w:t>творческих</w:t>
      </w:r>
      <w:r w:rsidRPr="00C601CA">
        <w:rPr>
          <w:spacing w:val="1"/>
          <w:sz w:val="24"/>
          <w:szCs w:val="24"/>
        </w:rPr>
        <w:t xml:space="preserve"> </w:t>
      </w:r>
      <w:r w:rsidRPr="00C601CA">
        <w:rPr>
          <w:sz w:val="24"/>
          <w:szCs w:val="24"/>
        </w:rPr>
        <w:t>проектов</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благоустройству различных участков пришкольной территории (например, высадке культурных</w:t>
      </w:r>
      <w:r w:rsidRPr="00C601CA">
        <w:rPr>
          <w:spacing w:val="1"/>
          <w:sz w:val="24"/>
          <w:szCs w:val="24"/>
        </w:rPr>
        <w:t xml:space="preserve"> </w:t>
      </w:r>
      <w:r w:rsidRPr="00C601CA">
        <w:rPr>
          <w:sz w:val="24"/>
          <w:szCs w:val="24"/>
        </w:rPr>
        <w:t>растений,</w:t>
      </w:r>
      <w:r w:rsidRPr="00C601CA">
        <w:rPr>
          <w:spacing w:val="1"/>
          <w:sz w:val="24"/>
          <w:szCs w:val="24"/>
        </w:rPr>
        <w:t xml:space="preserve"> </w:t>
      </w:r>
      <w:r w:rsidRPr="00C601CA">
        <w:rPr>
          <w:sz w:val="24"/>
          <w:szCs w:val="24"/>
        </w:rPr>
        <w:t>закладке</w:t>
      </w:r>
      <w:r w:rsidRPr="00C601CA">
        <w:rPr>
          <w:spacing w:val="1"/>
          <w:sz w:val="24"/>
          <w:szCs w:val="24"/>
        </w:rPr>
        <w:t xml:space="preserve"> </w:t>
      </w:r>
      <w:r w:rsidRPr="00C601CA">
        <w:rPr>
          <w:sz w:val="24"/>
          <w:szCs w:val="24"/>
        </w:rPr>
        <w:t>газонов,</w:t>
      </w:r>
      <w:r w:rsidRPr="00C601CA">
        <w:rPr>
          <w:spacing w:val="1"/>
          <w:sz w:val="24"/>
          <w:szCs w:val="24"/>
        </w:rPr>
        <w:t xml:space="preserve"> </w:t>
      </w:r>
      <w:r w:rsidRPr="00C601CA">
        <w:rPr>
          <w:sz w:val="24"/>
          <w:szCs w:val="24"/>
        </w:rPr>
        <w:t>созданию</w:t>
      </w:r>
      <w:r w:rsidRPr="00C601CA">
        <w:rPr>
          <w:spacing w:val="1"/>
          <w:sz w:val="24"/>
          <w:szCs w:val="24"/>
        </w:rPr>
        <w:t xml:space="preserve"> </w:t>
      </w:r>
      <w:r w:rsidRPr="00C601CA">
        <w:rPr>
          <w:sz w:val="24"/>
          <w:szCs w:val="24"/>
        </w:rPr>
        <w:t>инсталляций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иного</w:t>
      </w:r>
      <w:r w:rsidRPr="00C601CA">
        <w:rPr>
          <w:spacing w:val="1"/>
          <w:sz w:val="24"/>
          <w:szCs w:val="24"/>
        </w:rPr>
        <w:t xml:space="preserve"> </w:t>
      </w:r>
      <w:r w:rsidRPr="00C601CA">
        <w:rPr>
          <w:sz w:val="24"/>
          <w:szCs w:val="24"/>
        </w:rPr>
        <w:t>декоративного</w:t>
      </w:r>
      <w:r w:rsidRPr="00C601CA">
        <w:rPr>
          <w:spacing w:val="1"/>
          <w:sz w:val="24"/>
          <w:szCs w:val="24"/>
        </w:rPr>
        <w:t xml:space="preserve"> </w:t>
      </w:r>
      <w:r w:rsidRPr="00C601CA">
        <w:rPr>
          <w:sz w:val="24"/>
          <w:szCs w:val="24"/>
        </w:rPr>
        <w:t>оформления</w:t>
      </w:r>
      <w:r w:rsidRPr="00C601CA">
        <w:rPr>
          <w:spacing w:val="-4"/>
          <w:sz w:val="24"/>
          <w:szCs w:val="24"/>
        </w:rPr>
        <w:t xml:space="preserve"> </w:t>
      </w:r>
      <w:r w:rsidRPr="00C601CA">
        <w:rPr>
          <w:sz w:val="24"/>
          <w:szCs w:val="24"/>
        </w:rPr>
        <w:t>отведенных</w:t>
      </w:r>
      <w:r w:rsidRPr="00C601CA">
        <w:rPr>
          <w:spacing w:val="-4"/>
          <w:sz w:val="24"/>
          <w:szCs w:val="24"/>
        </w:rPr>
        <w:t xml:space="preserve"> </w:t>
      </w:r>
      <w:r w:rsidRPr="00C601CA">
        <w:rPr>
          <w:sz w:val="24"/>
          <w:szCs w:val="24"/>
        </w:rPr>
        <w:t>для</w:t>
      </w:r>
      <w:r w:rsidRPr="00C601CA">
        <w:rPr>
          <w:spacing w:val="1"/>
          <w:sz w:val="24"/>
          <w:szCs w:val="24"/>
        </w:rPr>
        <w:t xml:space="preserve"> </w:t>
      </w:r>
      <w:r w:rsidRPr="00C601CA">
        <w:rPr>
          <w:sz w:val="24"/>
          <w:szCs w:val="24"/>
        </w:rPr>
        <w:t>детских</w:t>
      </w:r>
      <w:r w:rsidRPr="00C601CA">
        <w:rPr>
          <w:spacing w:val="-4"/>
          <w:sz w:val="24"/>
          <w:szCs w:val="24"/>
        </w:rPr>
        <w:t xml:space="preserve"> </w:t>
      </w:r>
      <w:r w:rsidRPr="00C601CA">
        <w:rPr>
          <w:sz w:val="24"/>
          <w:szCs w:val="24"/>
        </w:rPr>
        <w:t>проектов</w:t>
      </w:r>
      <w:r w:rsidRPr="00C601CA">
        <w:rPr>
          <w:spacing w:val="-1"/>
          <w:sz w:val="24"/>
          <w:szCs w:val="24"/>
        </w:rPr>
        <w:t xml:space="preserve"> </w:t>
      </w:r>
      <w:r w:rsidRPr="00C601CA">
        <w:rPr>
          <w:sz w:val="24"/>
          <w:szCs w:val="24"/>
        </w:rPr>
        <w:t>мест);</w:t>
      </w:r>
    </w:p>
    <w:p w:rsidR="00DD2CB4" w:rsidRPr="00C601CA" w:rsidRDefault="00443BE7" w:rsidP="00C601CA">
      <w:pPr>
        <w:pStyle w:val="a7"/>
        <w:rPr>
          <w:sz w:val="24"/>
          <w:szCs w:val="24"/>
        </w:rPr>
      </w:pPr>
      <w:r w:rsidRPr="00C601CA">
        <w:rPr>
          <w:b/>
          <w:i/>
          <w:sz w:val="24"/>
          <w:szCs w:val="24"/>
        </w:rPr>
        <w:t xml:space="preserve">- </w:t>
      </w:r>
      <w:r w:rsidRPr="00C601CA">
        <w:rPr>
          <w:sz w:val="24"/>
          <w:szCs w:val="24"/>
        </w:rPr>
        <w:t>акцентирование внимания школьников посредством элементов предметно-эстетической</w:t>
      </w:r>
      <w:r w:rsidRPr="00C601CA">
        <w:rPr>
          <w:spacing w:val="1"/>
          <w:sz w:val="24"/>
          <w:szCs w:val="24"/>
        </w:rPr>
        <w:t xml:space="preserve"> </w:t>
      </w:r>
      <w:r w:rsidRPr="00C601CA">
        <w:rPr>
          <w:sz w:val="24"/>
          <w:szCs w:val="24"/>
        </w:rPr>
        <w:t>среды (стенды, плакаты, инсталляции) на важных для воспитания ценностях школы, ее традициях,</w:t>
      </w:r>
      <w:r w:rsidRPr="00C601CA">
        <w:rPr>
          <w:spacing w:val="-57"/>
          <w:sz w:val="24"/>
          <w:szCs w:val="24"/>
        </w:rPr>
        <w:t xml:space="preserve"> </w:t>
      </w:r>
      <w:r w:rsidRPr="00C601CA">
        <w:rPr>
          <w:sz w:val="24"/>
          <w:szCs w:val="24"/>
        </w:rPr>
        <w:t>правилах.</w:t>
      </w:r>
    </w:p>
    <w:p w:rsidR="00DD2CB4" w:rsidRPr="00840B51" w:rsidRDefault="00443BE7" w:rsidP="00C601CA">
      <w:pPr>
        <w:pStyle w:val="a7"/>
        <w:rPr>
          <w:b/>
          <w:sz w:val="24"/>
          <w:szCs w:val="24"/>
        </w:rPr>
      </w:pPr>
      <w:r w:rsidRPr="00840B51">
        <w:rPr>
          <w:b/>
          <w:sz w:val="24"/>
          <w:szCs w:val="24"/>
        </w:rPr>
        <w:t>Модуль</w:t>
      </w:r>
      <w:r w:rsidRPr="00840B51">
        <w:rPr>
          <w:b/>
          <w:spacing w:val="-11"/>
          <w:sz w:val="24"/>
          <w:szCs w:val="24"/>
        </w:rPr>
        <w:t xml:space="preserve"> </w:t>
      </w:r>
      <w:r w:rsidRPr="00840B51">
        <w:rPr>
          <w:b/>
          <w:sz w:val="24"/>
          <w:szCs w:val="24"/>
        </w:rPr>
        <w:t>«Взаимодействие</w:t>
      </w:r>
      <w:r w:rsidRPr="00840B51">
        <w:rPr>
          <w:b/>
          <w:spacing w:val="-10"/>
          <w:sz w:val="24"/>
          <w:szCs w:val="24"/>
        </w:rPr>
        <w:t xml:space="preserve"> </w:t>
      </w:r>
      <w:r w:rsidRPr="00840B51">
        <w:rPr>
          <w:b/>
          <w:sz w:val="24"/>
          <w:szCs w:val="24"/>
        </w:rPr>
        <w:t>с</w:t>
      </w:r>
      <w:r w:rsidRPr="00840B51">
        <w:rPr>
          <w:b/>
          <w:spacing w:val="-14"/>
          <w:sz w:val="24"/>
          <w:szCs w:val="24"/>
        </w:rPr>
        <w:t xml:space="preserve"> </w:t>
      </w:r>
      <w:r w:rsidRPr="00840B51">
        <w:rPr>
          <w:b/>
          <w:sz w:val="24"/>
          <w:szCs w:val="24"/>
        </w:rPr>
        <w:t>родителями/законными</w:t>
      </w:r>
      <w:r w:rsidRPr="00840B51">
        <w:rPr>
          <w:b/>
          <w:spacing w:val="-9"/>
          <w:sz w:val="24"/>
          <w:szCs w:val="24"/>
        </w:rPr>
        <w:t xml:space="preserve"> </w:t>
      </w:r>
      <w:r w:rsidRPr="00840B51">
        <w:rPr>
          <w:b/>
          <w:sz w:val="24"/>
          <w:szCs w:val="24"/>
        </w:rPr>
        <w:t>представителями»</w:t>
      </w:r>
    </w:p>
    <w:p w:rsidR="00DD2CB4" w:rsidRPr="00C601CA" w:rsidRDefault="00443BE7" w:rsidP="00C601CA">
      <w:pPr>
        <w:pStyle w:val="a7"/>
        <w:rPr>
          <w:sz w:val="24"/>
          <w:szCs w:val="24"/>
        </w:rPr>
      </w:pPr>
      <w:r w:rsidRPr="00C601CA">
        <w:rPr>
          <w:sz w:val="24"/>
          <w:szCs w:val="24"/>
        </w:rPr>
        <w:t>Работа с родителями или законными представителями школьников осуществляется для</w:t>
      </w:r>
      <w:r w:rsidRPr="00C601CA">
        <w:rPr>
          <w:spacing w:val="1"/>
          <w:sz w:val="24"/>
          <w:szCs w:val="24"/>
        </w:rPr>
        <w:t xml:space="preserve"> </w:t>
      </w:r>
      <w:r w:rsidRPr="00C601CA">
        <w:rPr>
          <w:sz w:val="24"/>
          <w:szCs w:val="24"/>
        </w:rPr>
        <w:t>более</w:t>
      </w:r>
      <w:r w:rsidRPr="00C601CA">
        <w:rPr>
          <w:spacing w:val="-4"/>
          <w:sz w:val="24"/>
          <w:szCs w:val="24"/>
        </w:rPr>
        <w:t xml:space="preserve"> </w:t>
      </w:r>
      <w:r w:rsidRPr="00C601CA">
        <w:rPr>
          <w:sz w:val="24"/>
          <w:szCs w:val="24"/>
        </w:rPr>
        <w:t>эффективного</w:t>
      </w:r>
      <w:r w:rsidRPr="00C601CA">
        <w:rPr>
          <w:spacing w:val="3"/>
          <w:sz w:val="24"/>
          <w:szCs w:val="24"/>
        </w:rPr>
        <w:t xml:space="preserve"> </w:t>
      </w:r>
      <w:r w:rsidRPr="00C601CA">
        <w:rPr>
          <w:sz w:val="24"/>
          <w:szCs w:val="24"/>
        </w:rPr>
        <w:t>достижения</w:t>
      </w:r>
      <w:r w:rsidRPr="00C601CA">
        <w:rPr>
          <w:spacing w:val="-7"/>
          <w:sz w:val="24"/>
          <w:szCs w:val="24"/>
        </w:rPr>
        <w:t xml:space="preserve"> </w:t>
      </w:r>
      <w:r w:rsidRPr="00C601CA">
        <w:rPr>
          <w:sz w:val="24"/>
          <w:szCs w:val="24"/>
        </w:rPr>
        <w:t>цели</w:t>
      </w:r>
      <w:r w:rsidRPr="00C601CA">
        <w:rPr>
          <w:spacing w:val="-10"/>
          <w:sz w:val="24"/>
          <w:szCs w:val="24"/>
        </w:rPr>
        <w:t xml:space="preserve"> </w:t>
      </w:r>
      <w:r w:rsidRPr="00C601CA">
        <w:rPr>
          <w:sz w:val="24"/>
          <w:szCs w:val="24"/>
        </w:rPr>
        <w:t>воспитания,</w:t>
      </w:r>
      <w:r w:rsidRPr="00C601CA">
        <w:rPr>
          <w:spacing w:val="-5"/>
          <w:sz w:val="24"/>
          <w:szCs w:val="24"/>
        </w:rPr>
        <w:t xml:space="preserve"> </w:t>
      </w:r>
      <w:r w:rsidRPr="00C601CA">
        <w:rPr>
          <w:sz w:val="24"/>
          <w:szCs w:val="24"/>
        </w:rPr>
        <w:t>которое</w:t>
      </w:r>
      <w:r w:rsidRPr="00C601CA">
        <w:rPr>
          <w:spacing w:val="-8"/>
          <w:sz w:val="24"/>
          <w:szCs w:val="24"/>
        </w:rPr>
        <w:t xml:space="preserve"> </w:t>
      </w:r>
      <w:r w:rsidRPr="00C601CA">
        <w:rPr>
          <w:sz w:val="24"/>
          <w:szCs w:val="24"/>
        </w:rPr>
        <w:t>обеспечивается</w:t>
      </w:r>
      <w:r w:rsidRPr="00C601CA">
        <w:rPr>
          <w:spacing w:val="-3"/>
          <w:sz w:val="24"/>
          <w:szCs w:val="24"/>
        </w:rPr>
        <w:t xml:space="preserve"> </w:t>
      </w:r>
      <w:r w:rsidRPr="00C601CA">
        <w:rPr>
          <w:sz w:val="24"/>
          <w:szCs w:val="24"/>
        </w:rPr>
        <w:t>согласованием</w:t>
      </w:r>
      <w:r w:rsidRPr="00C601CA">
        <w:rPr>
          <w:spacing w:val="-6"/>
          <w:sz w:val="24"/>
          <w:szCs w:val="24"/>
        </w:rPr>
        <w:t xml:space="preserve"> </w:t>
      </w:r>
      <w:r w:rsidRPr="00C601CA">
        <w:rPr>
          <w:sz w:val="24"/>
          <w:szCs w:val="24"/>
        </w:rPr>
        <w:t>позиций</w:t>
      </w:r>
      <w:r w:rsidRPr="00C601CA">
        <w:rPr>
          <w:spacing w:val="-58"/>
          <w:sz w:val="24"/>
          <w:szCs w:val="24"/>
        </w:rPr>
        <w:t xml:space="preserve"> </w:t>
      </w:r>
      <w:r w:rsidRPr="00C601CA">
        <w:rPr>
          <w:sz w:val="24"/>
          <w:szCs w:val="24"/>
        </w:rPr>
        <w:t>семьи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школы</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данном</w:t>
      </w:r>
      <w:r w:rsidRPr="00C601CA">
        <w:rPr>
          <w:spacing w:val="1"/>
          <w:sz w:val="24"/>
          <w:szCs w:val="24"/>
        </w:rPr>
        <w:t xml:space="preserve"> </w:t>
      </w:r>
      <w:r w:rsidRPr="00C601CA">
        <w:rPr>
          <w:sz w:val="24"/>
          <w:szCs w:val="24"/>
        </w:rPr>
        <w:t>вопросе.</w:t>
      </w:r>
      <w:r w:rsidRPr="00C601CA">
        <w:rPr>
          <w:spacing w:val="1"/>
          <w:sz w:val="24"/>
          <w:szCs w:val="24"/>
        </w:rPr>
        <w:t xml:space="preserve"> </w:t>
      </w:r>
      <w:r w:rsidRPr="00C601CA">
        <w:rPr>
          <w:sz w:val="24"/>
          <w:szCs w:val="24"/>
        </w:rPr>
        <w:t>Работа</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родителями</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законными</w:t>
      </w:r>
      <w:r w:rsidRPr="00C601CA">
        <w:rPr>
          <w:spacing w:val="1"/>
          <w:sz w:val="24"/>
          <w:szCs w:val="24"/>
        </w:rPr>
        <w:t xml:space="preserve"> </w:t>
      </w:r>
      <w:r w:rsidRPr="00C601CA">
        <w:rPr>
          <w:sz w:val="24"/>
          <w:szCs w:val="24"/>
        </w:rPr>
        <w:t>представителями</w:t>
      </w:r>
      <w:r w:rsidRPr="00C601CA">
        <w:rPr>
          <w:spacing w:val="1"/>
          <w:sz w:val="24"/>
          <w:szCs w:val="24"/>
        </w:rPr>
        <w:t xml:space="preserve"> </w:t>
      </w:r>
      <w:r w:rsidRPr="00C601CA">
        <w:rPr>
          <w:sz w:val="24"/>
          <w:szCs w:val="24"/>
        </w:rPr>
        <w:t>школьников</w:t>
      </w:r>
      <w:r w:rsidRPr="00C601CA">
        <w:rPr>
          <w:spacing w:val="-2"/>
          <w:sz w:val="24"/>
          <w:szCs w:val="24"/>
        </w:rPr>
        <w:t xml:space="preserve"> </w:t>
      </w:r>
      <w:r w:rsidRPr="00C601CA">
        <w:rPr>
          <w:sz w:val="24"/>
          <w:szCs w:val="24"/>
        </w:rPr>
        <w:t>осуществляется</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рамках</w:t>
      </w:r>
      <w:r w:rsidRPr="00C601CA">
        <w:rPr>
          <w:spacing w:val="-4"/>
          <w:sz w:val="24"/>
          <w:szCs w:val="24"/>
        </w:rPr>
        <w:t xml:space="preserve"> </w:t>
      </w:r>
      <w:r w:rsidRPr="00C601CA">
        <w:rPr>
          <w:sz w:val="24"/>
          <w:szCs w:val="24"/>
        </w:rPr>
        <w:t>следующих</w:t>
      </w:r>
      <w:r w:rsidRPr="00C601CA">
        <w:rPr>
          <w:spacing w:val="-4"/>
          <w:sz w:val="24"/>
          <w:szCs w:val="24"/>
        </w:rPr>
        <w:t xml:space="preserve"> </w:t>
      </w:r>
      <w:r w:rsidRPr="00C601CA">
        <w:rPr>
          <w:sz w:val="24"/>
          <w:szCs w:val="24"/>
        </w:rPr>
        <w:t>видов</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форм</w:t>
      </w:r>
      <w:r w:rsidRPr="00C601CA">
        <w:rPr>
          <w:spacing w:val="-2"/>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На</w:t>
      </w:r>
      <w:r w:rsidRPr="00C601CA">
        <w:rPr>
          <w:spacing w:val="-9"/>
          <w:sz w:val="24"/>
          <w:szCs w:val="24"/>
        </w:rPr>
        <w:t xml:space="preserve"> </w:t>
      </w:r>
      <w:r w:rsidRPr="00C601CA">
        <w:rPr>
          <w:sz w:val="24"/>
          <w:szCs w:val="24"/>
        </w:rPr>
        <w:t>групповом</w:t>
      </w:r>
      <w:r w:rsidRPr="00C601CA">
        <w:rPr>
          <w:spacing w:val="-11"/>
          <w:sz w:val="24"/>
          <w:szCs w:val="24"/>
        </w:rPr>
        <w:t xml:space="preserve"> </w:t>
      </w:r>
      <w:r w:rsidRPr="00C601CA">
        <w:rPr>
          <w:sz w:val="24"/>
          <w:szCs w:val="24"/>
        </w:rPr>
        <w:t>уровне:</w:t>
      </w:r>
    </w:p>
    <w:p w:rsidR="00DD2CB4" w:rsidRPr="00C601CA" w:rsidRDefault="00443BE7" w:rsidP="00C601CA">
      <w:pPr>
        <w:pStyle w:val="a7"/>
        <w:rPr>
          <w:sz w:val="24"/>
          <w:szCs w:val="24"/>
        </w:rPr>
      </w:pPr>
      <w:r w:rsidRPr="00C601CA">
        <w:rPr>
          <w:sz w:val="24"/>
          <w:szCs w:val="24"/>
        </w:rPr>
        <w:t>Общешкольный родительский комитет</w:t>
      </w:r>
      <w:r w:rsidRPr="00C601CA">
        <w:rPr>
          <w:spacing w:val="1"/>
          <w:sz w:val="24"/>
          <w:szCs w:val="24"/>
        </w:rPr>
        <w:t xml:space="preserve"> </w:t>
      </w:r>
      <w:r w:rsidRPr="00C601CA">
        <w:rPr>
          <w:sz w:val="24"/>
          <w:szCs w:val="24"/>
        </w:rPr>
        <w:t>поддержки ОУ, участвующие в управлении</w:t>
      </w:r>
      <w:r w:rsidRPr="00C601CA">
        <w:rPr>
          <w:spacing w:val="1"/>
          <w:sz w:val="24"/>
          <w:szCs w:val="24"/>
        </w:rPr>
        <w:t xml:space="preserve"> </w:t>
      </w:r>
      <w:r w:rsidRPr="00C601CA">
        <w:rPr>
          <w:sz w:val="24"/>
          <w:szCs w:val="24"/>
        </w:rPr>
        <w:t>образовательной</w:t>
      </w:r>
      <w:r w:rsidRPr="00C601CA">
        <w:rPr>
          <w:spacing w:val="-3"/>
          <w:sz w:val="24"/>
          <w:szCs w:val="24"/>
        </w:rPr>
        <w:t xml:space="preserve"> </w:t>
      </w:r>
      <w:r w:rsidRPr="00C601CA">
        <w:rPr>
          <w:sz w:val="24"/>
          <w:szCs w:val="24"/>
        </w:rPr>
        <w:t>организацией</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решении</w:t>
      </w:r>
      <w:r w:rsidRPr="00C601CA">
        <w:rPr>
          <w:spacing w:val="-3"/>
          <w:sz w:val="24"/>
          <w:szCs w:val="24"/>
        </w:rPr>
        <w:t xml:space="preserve"> </w:t>
      </w:r>
      <w:r w:rsidRPr="00C601CA">
        <w:rPr>
          <w:sz w:val="24"/>
          <w:szCs w:val="24"/>
        </w:rPr>
        <w:t>вопросов</w:t>
      </w:r>
      <w:r w:rsidRPr="00C601CA">
        <w:rPr>
          <w:spacing w:val="-2"/>
          <w:sz w:val="24"/>
          <w:szCs w:val="24"/>
        </w:rPr>
        <w:t xml:space="preserve"> </w:t>
      </w:r>
      <w:r w:rsidRPr="00C601CA">
        <w:rPr>
          <w:sz w:val="24"/>
          <w:szCs w:val="24"/>
        </w:rPr>
        <w:t>воспитания</w:t>
      </w:r>
      <w:r w:rsidRPr="00C601CA">
        <w:rPr>
          <w:spacing w:val="-3"/>
          <w:sz w:val="24"/>
          <w:szCs w:val="24"/>
        </w:rPr>
        <w:t xml:space="preserve"> </w:t>
      </w:r>
      <w:r w:rsidRPr="00C601CA">
        <w:rPr>
          <w:sz w:val="24"/>
          <w:szCs w:val="24"/>
        </w:rPr>
        <w:t>и</w:t>
      </w:r>
      <w:r w:rsidRPr="00C601CA">
        <w:rPr>
          <w:spacing w:val="1"/>
          <w:sz w:val="24"/>
          <w:szCs w:val="24"/>
        </w:rPr>
        <w:t xml:space="preserve"> </w:t>
      </w:r>
      <w:r w:rsidRPr="00C601CA">
        <w:rPr>
          <w:sz w:val="24"/>
          <w:szCs w:val="24"/>
        </w:rPr>
        <w:t>социализации</w:t>
      </w:r>
      <w:r w:rsidRPr="00C601CA">
        <w:rPr>
          <w:spacing w:val="-3"/>
          <w:sz w:val="24"/>
          <w:szCs w:val="24"/>
        </w:rPr>
        <w:t xml:space="preserve"> </w:t>
      </w:r>
      <w:r w:rsidRPr="00C601CA">
        <w:rPr>
          <w:sz w:val="24"/>
          <w:szCs w:val="24"/>
        </w:rPr>
        <w:t>их</w:t>
      </w:r>
      <w:r w:rsidRPr="00C601CA">
        <w:rPr>
          <w:spacing w:val="-3"/>
          <w:sz w:val="24"/>
          <w:szCs w:val="24"/>
        </w:rPr>
        <w:t xml:space="preserve"> </w:t>
      </w:r>
      <w:r w:rsidRPr="00C601CA">
        <w:rPr>
          <w:sz w:val="24"/>
          <w:szCs w:val="24"/>
        </w:rPr>
        <w:t>детей;</w:t>
      </w:r>
    </w:p>
    <w:p w:rsidR="00DD2CB4" w:rsidRPr="00C601CA" w:rsidRDefault="00443BE7" w:rsidP="00C601CA">
      <w:pPr>
        <w:pStyle w:val="a7"/>
        <w:rPr>
          <w:sz w:val="24"/>
          <w:szCs w:val="24"/>
        </w:rPr>
      </w:pPr>
      <w:r w:rsidRPr="00C601CA">
        <w:rPr>
          <w:sz w:val="24"/>
          <w:szCs w:val="24"/>
        </w:rPr>
        <w:t>семейные</w:t>
      </w:r>
      <w:r w:rsidRPr="00C601CA">
        <w:rPr>
          <w:spacing w:val="1"/>
          <w:sz w:val="24"/>
          <w:szCs w:val="24"/>
        </w:rPr>
        <w:t xml:space="preserve"> </w:t>
      </w:r>
      <w:r w:rsidR="00567D33" w:rsidRPr="00C601CA">
        <w:rPr>
          <w:sz w:val="24"/>
          <w:szCs w:val="24"/>
        </w:rPr>
        <w:t>праздники</w:t>
      </w:r>
      <w:r w:rsidRPr="00C601CA">
        <w:rPr>
          <w:sz w:val="24"/>
          <w:szCs w:val="24"/>
        </w:rPr>
        <w:t>,</w:t>
      </w:r>
      <w:r w:rsidRPr="00C601CA">
        <w:rPr>
          <w:spacing w:val="1"/>
          <w:sz w:val="24"/>
          <w:szCs w:val="24"/>
        </w:rPr>
        <w:t xml:space="preserve"> </w:t>
      </w:r>
      <w:r w:rsidRPr="00C601CA">
        <w:rPr>
          <w:sz w:val="24"/>
          <w:szCs w:val="24"/>
        </w:rPr>
        <w:t>предоставляющие</w:t>
      </w:r>
      <w:r w:rsidRPr="00C601CA">
        <w:rPr>
          <w:spacing w:val="1"/>
          <w:sz w:val="24"/>
          <w:szCs w:val="24"/>
        </w:rPr>
        <w:t xml:space="preserve"> </w:t>
      </w:r>
      <w:r w:rsidRPr="00C601CA">
        <w:rPr>
          <w:sz w:val="24"/>
          <w:szCs w:val="24"/>
        </w:rPr>
        <w:t>родителям,</w:t>
      </w:r>
      <w:r w:rsidRPr="00C601CA">
        <w:rPr>
          <w:spacing w:val="1"/>
          <w:sz w:val="24"/>
          <w:szCs w:val="24"/>
        </w:rPr>
        <w:t xml:space="preserve"> </w:t>
      </w:r>
      <w:r w:rsidRPr="00C601CA">
        <w:rPr>
          <w:sz w:val="24"/>
          <w:szCs w:val="24"/>
        </w:rPr>
        <w:t>педагогам</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детям</w:t>
      </w:r>
      <w:r w:rsidRPr="00C601CA">
        <w:rPr>
          <w:spacing w:val="1"/>
          <w:sz w:val="24"/>
          <w:szCs w:val="24"/>
        </w:rPr>
        <w:t xml:space="preserve"> </w:t>
      </w:r>
      <w:r w:rsidRPr="00C601CA">
        <w:rPr>
          <w:sz w:val="24"/>
          <w:szCs w:val="24"/>
        </w:rPr>
        <w:t>площадку</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совместного</w:t>
      </w:r>
      <w:r w:rsidRPr="00C601CA">
        <w:rPr>
          <w:spacing w:val="1"/>
          <w:sz w:val="24"/>
          <w:szCs w:val="24"/>
        </w:rPr>
        <w:t xml:space="preserve"> </w:t>
      </w:r>
      <w:r w:rsidRPr="00C601CA">
        <w:rPr>
          <w:sz w:val="24"/>
          <w:szCs w:val="24"/>
        </w:rPr>
        <w:t>проведения</w:t>
      </w:r>
      <w:r w:rsidRPr="00C601CA">
        <w:rPr>
          <w:spacing w:val="2"/>
          <w:sz w:val="24"/>
          <w:szCs w:val="24"/>
        </w:rPr>
        <w:t xml:space="preserve"> </w:t>
      </w:r>
      <w:r w:rsidRPr="00C601CA">
        <w:rPr>
          <w:sz w:val="24"/>
          <w:szCs w:val="24"/>
        </w:rPr>
        <w:t>досуга</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общения;</w:t>
      </w:r>
    </w:p>
    <w:p w:rsidR="00DD2CB4" w:rsidRPr="00C601CA" w:rsidRDefault="00567D33" w:rsidP="00C601CA">
      <w:pPr>
        <w:pStyle w:val="a7"/>
        <w:rPr>
          <w:sz w:val="24"/>
          <w:szCs w:val="24"/>
        </w:rPr>
      </w:pPr>
      <w:r w:rsidRPr="00C601CA">
        <w:rPr>
          <w:sz w:val="24"/>
          <w:szCs w:val="24"/>
        </w:rPr>
        <w:t>круглые столы</w:t>
      </w:r>
      <w:r w:rsidR="00443BE7" w:rsidRPr="00C601CA">
        <w:rPr>
          <w:sz w:val="24"/>
          <w:szCs w:val="24"/>
        </w:rPr>
        <w:t>, на которых обсуждаются вопросы возрастных особенностей</w:t>
      </w:r>
      <w:r w:rsidR="00443BE7" w:rsidRPr="00C601CA">
        <w:rPr>
          <w:spacing w:val="1"/>
          <w:sz w:val="24"/>
          <w:szCs w:val="24"/>
        </w:rPr>
        <w:t xml:space="preserve"> </w:t>
      </w:r>
      <w:r w:rsidR="00443BE7" w:rsidRPr="00C601CA">
        <w:rPr>
          <w:sz w:val="24"/>
          <w:szCs w:val="24"/>
        </w:rPr>
        <w:t>детей, формы и способы доверительного взаимодействия родителей с детьми, проводятся мастер-</w:t>
      </w:r>
      <w:r w:rsidR="00443BE7" w:rsidRPr="00C601CA">
        <w:rPr>
          <w:spacing w:val="1"/>
          <w:sz w:val="24"/>
          <w:szCs w:val="24"/>
        </w:rPr>
        <w:t xml:space="preserve"> </w:t>
      </w:r>
      <w:r w:rsidR="00443BE7" w:rsidRPr="00C601CA">
        <w:rPr>
          <w:sz w:val="24"/>
          <w:szCs w:val="24"/>
        </w:rPr>
        <w:t>классы,</w:t>
      </w:r>
      <w:r w:rsidR="00443BE7" w:rsidRPr="00C601CA">
        <w:rPr>
          <w:spacing w:val="3"/>
          <w:sz w:val="24"/>
          <w:szCs w:val="24"/>
        </w:rPr>
        <w:t xml:space="preserve"> </w:t>
      </w:r>
      <w:r w:rsidRPr="00C601CA">
        <w:rPr>
          <w:sz w:val="24"/>
          <w:szCs w:val="24"/>
        </w:rPr>
        <w:t xml:space="preserve">семинары </w:t>
      </w:r>
      <w:r w:rsidR="00443BE7" w:rsidRPr="00C601CA">
        <w:rPr>
          <w:sz w:val="24"/>
          <w:szCs w:val="24"/>
        </w:rPr>
        <w:t>с</w:t>
      </w:r>
      <w:r w:rsidR="00443BE7" w:rsidRPr="00C601CA">
        <w:rPr>
          <w:spacing w:val="-5"/>
          <w:sz w:val="24"/>
          <w:szCs w:val="24"/>
        </w:rPr>
        <w:t xml:space="preserve"> </w:t>
      </w:r>
      <w:r w:rsidR="00443BE7" w:rsidRPr="00C601CA">
        <w:rPr>
          <w:sz w:val="24"/>
          <w:szCs w:val="24"/>
        </w:rPr>
        <w:t>приглашением</w:t>
      </w:r>
      <w:r w:rsidR="00443BE7" w:rsidRPr="00C601CA">
        <w:rPr>
          <w:spacing w:val="2"/>
          <w:sz w:val="24"/>
          <w:szCs w:val="24"/>
        </w:rPr>
        <w:t xml:space="preserve"> </w:t>
      </w:r>
      <w:r w:rsidR="00443BE7" w:rsidRPr="00C601CA">
        <w:rPr>
          <w:sz w:val="24"/>
          <w:szCs w:val="24"/>
        </w:rPr>
        <w:t>специалистов;</w:t>
      </w:r>
    </w:p>
    <w:p w:rsidR="00DD2CB4" w:rsidRPr="00C601CA" w:rsidRDefault="00443BE7" w:rsidP="00C601CA">
      <w:pPr>
        <w:pStyle w:val="a7"/>
        <w:rPr>
          <w:sz w:val="24"/>
          <w:szCs w:val="24"/>
        </w:rPr>
      </w:pPr>
      <w:r w:rsidRPr="00C601CA">
        <w:rPr>
          <w:sz w:val="24"/>
          <w:szCs w:val="24"/>
        </w:rPr>
        <w:t>родительские дни, во время которых родители могут посещать школьные учебные и</w:t>
      </w:r>
      <w:r w:rsidRPr="00C601CA">
        <w:rPr>
          <w:spacing w:val="1"/>
          <w:sz w:val="24"/>
          <w:szCs w:val="24"/>
        </w:rPr>
        <w:t xml:space="preserve"> </w:t>
      </w:r>
      <w:r w:rsidRPr="00C601CA">
        <w:rPr>
          <w:sz w:val="24"/>
          <w:szCs w:val="24"/>
        </w:rPr>
        <w:t>внеурочные</w:t>
      </w:r>
      <w:r w:rsidRPr="00C601CA">
        <w:rPr>
          <w:spacing w:val="1"/>
          <w:sz w:val="24"/>
          <w:szCs w:val="24"/>
        </w:rPr>
        <w:t xml:space="preserve"> </w:t>
      </w:r>
      <w:r w:rsidRPr="00C601CA">
        <w:rPr>
          <w:sz w:val="24"/>
          <w:szCs w:val="24"/>
        </w:rPr>
        <w:t>занятия</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получения</w:t>
      </w:r>
      <w:r w:rsidRPr="00C601CA">
        <w:rPr>
          <w:spacing w:val="1"/>
          <w:sz w:val="24"/>
          <w:szCs w:val="24"/>
        </w:rPr>
        <w:t xml:space="preserve"> </w:t>
      </w:r>
      <w:r w:rsidRPr="00C601CA">
        <w:rPr>
          <w:sz w:val="24"/>
          <w:szCs w:val="24"/>
        </w:rPr>
        <w:t>представления</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ходе</w:t>
      </w:r>
      <w:r w:rsidRPr="00C601CA">
        <w:rPr>
          <w:spacing w:val="1"/>
          <w:sz w:val="24"/>
          <w:szCs w:val="24"/>
        </w:rPr>
        <w:t xml:space="preserve"> </w:t>
      </w:r>
      <w:r w:rsidRPr="00C601CA">
        <w:rPr>
          <w:sz w:val="24"/>
          <w:szCs w:val="24"/>
        </w:rPr>
        <w:t>учебно-воспитательного</w:t>
      </w:r>
      <w:r w:rsidRPr="00C601CA">
        <w:rPr>
          <w:spacing w:val="1"/>
          <w:sz w:val="24"/>
          <w:szCs w:val="24"/>
        </w:rPr>
        <w:t xml:space="preserve"> </w:t>
      </w:r>
      <w:r w:rsidRPr="00C601CA">
        <w:rPr>
          <w:sz w:val="24"/>
          <w:szCs w:val="24"/>
        </w:rPr>
        <w:t>процесса</w:t>
      </w:r>
      <w:r w:rsidRPr="00C601CA">
        <w:rPr>
          <w:spacing w:val="1"/>
          <w:sz w:val="24"/>
          <w:szCs w:val="24"/>
        </w:rPr>
        <w:t xml:space="preserve"> </w:t>
      </w:r>
      <w:r w:rsidRPr="00C601CA">
        <w:rPr>
          <w:sz w:val="24"/>
          <w:szCs w:val="24"/>
        </w:rPr>
        <w:t>в</w:t>
      </w:r>
      <w:r w:rsidRPr="00C601CA">
        <w:rPr>
          <w:spacing w:val="-57"/>
          <w:sz w:val="24"/>
          <w:szCs w:val="24"/>
        </w:rPr>
        <w:t xml:space="preserve"> </w:t>
      </w:r>
      <w:r w:rsidRPr="00C601CA">
        <w:rPr>
          <w:sz w:val="24"/>
          <w:szCs w:val="24"/>
        </w:rPr>
        <w:t>школе;</w:t>
      </w:r>
    </w:p>
    <w:p w:rsidR="00DD2CB4" w:rsidRPr="00C601CA" w:rsidRDefault="00443BE7" w:rsidP="00C601CA">
      <w:pPr>
        <w:pStyle w:val="a7"/>
        <w:rPr>
          <w:sz w:val="24"/>
          <w:szCs w:val="24"/>
        </w:rPr>
      </w:pPr>
      <w:r w:rsidRPr="00C601CA">
        <w:rPr>
          <w:sz w:val="24"/>
          <w:szCs w:val="24"/>
        </w:rPr>
        <w:t>общешкольные</w:t>
      </w:r>
      <w:r w:rsidRPr="00C601CA">
        <w:rPr>
          <w:spacing w:val="1"/>
          <w:sz w:val="24"/>
          <w:szCs w:val="24"/>
        </w:rPr>
        <w:t xml:space="preserve"> </w:t>
      </w:r>
      <w:r w:rsidRPr="00C601CA">
        <w:rPr>
          <w:sz w:val="24"/>
          <w:szCs w:val="24"/>
        </w:rPr>
        <w:t>родительские</w:t>
      </w:r>
      <w:r w:rsidRPr="00C601CA">
        <w:rPr>
          <w:spacing w:val="1"/>
          <w:sz w:val="24"/>
          <w:szCs w:val="24"/>
        </w:rPr>
        <w:t xml:space="preserve"> </w:t>
      </w:r>
      <w:r w:rsidRPr="00C601CA">
        <w:rPr>
          <w:sz w:val="24"/>
          <w:szCs w:val="24"/>
        </w:rPr>
        <w:t>собрания,</w:t>
      </w:r>
      <w:r w:rsidRPr="00C601CA">
        <w:rPr>
          <w:spacing w:val="1"/>
          <w:sz w:val="24"/>
          <w:szCs w:val="24"/>
        </w:rPr>
        <w:t xml:space="preserve"> </w:t>
      </w:r>
      <w:r w:rsidRPr="00C601CA">
        <w:rPr>
          <w:sz w:val="24"/>
          <w:szCs w:val="24"/>
        </w:rPr>
        <w:t>происходящие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режиме</w:t>
      </w:r>
      <w:r w:rsidRPr="00C601CA">
        <w:rPr>
          <w:spacing w:val="1"/>
          <w:sz w:val="24"/>
          <w:szCs w:val="24"/>
        </w:rPr>
        <w:t xml:space="preserve"> </w:t>
      </w:r>
      <w:r w:rsidRPr="00C601CA">
        <w:rPr>
          <w:sz w:val="24"/>
          <w:szCs w:val="24"/>
        </w:rPr>
        <w:t>обсуждения</w:t>
      </w:r>
      <w:r w:rsidRPr="00C601CA">
        <w:rPr>
          <w:spacing w:val="1"/>
          <w:sz w:val="24"/>
          <w:szCs w:val="24"/>
        </w:rPr>
        <w:t xml:space="preserve"> </w:t>
      </w:r>
      <w:r w:rsidRPr="00C601CA">
        <w:rPr>
          <w:sz w:val="24"/>
          <w:szCs w:val="24"/>
        </w:rPr>
        <w:t>наиболее острых</w:t>
      </w:r>
      <w:r w:rsidRPr="00C601CA">
        <w:rPr>
          <w:spacing w:val="-4"/>
          <w:sz w:val="24"/>
          <w:szCs w:val="24"/>
        </w:rPr>
        <w:t xml:space="preserve"> </w:t>
      </w:r>
      <w:r w:rsidRPr="00C601CA">
        <w:rPr>
          <w:sz w:val="24"/>
          <w:szCs w:val="24"/>
        </w:rPr>
        <w:t>проблем</w:t>
      </w:r>
      <w:r w:rsidRPr="00C601CA">
        <w:rPr>
          <w:spacing w:val="-6"/>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воспитания</w:t>
      </w:r>
      <w:r w:rsidRPr="00C601CA">
        <w:rPr>
          <w:spacing w:val="1"/>
          <w:sz w:val="24"/>
          <w:szCs w:val="24"/>
        </w:rPr>
        <w:t xml:space="preserve"> </w:t>
      </w:r>
      <w:r w:rsidRPr="00C601CA">
        <w:rPr>
          <w:sz w:val="24"/>
          <w:szCs w:val="24"/>
        </w:rPr>
        <w:t>школьников;</w:t>
      </w:r>
    </w:p>
    <w:p w:rsidR="00DD2CB4" w:rsidRPr="00C601CA" w:rsidRDefault="00443BE7" w:rsidP="00C601CA">
      <w:pPr>
        <w:pStyle w:val="a7"/>
        <w:rPr>
          <w:sz w:val="24"/>
          <w:szCs w:val="24"/>
        </w:rPr>
      </w:pPr>
      <w:r w:rsidRPr="00C601CA">
        <w:rPr>
          <w:sz w:val="24"/>
          <w:szCs w:val="24"/>
        </w:rPr>
        <w:lastRenderedPageBreak/>
        <w:t>семейный всеобуч, на котором родители могли бы получать ценные рекомендации и</w:t>
      </w:r>
      <w:r w:rsidRPr="00C601CA">
        <w:rPr>
          <w:spacing w:val="1"/>
          <w:sz w:val="24"/>
          <w:szCs w:val="24"/>
        </w:rPr>
        <w:t xml:space="preserve"> </w:t>
      </w:r>
      <w:r w:rsidRPr="00C601CA">
        <w:rPr>
          <w:sz w:val="24"/>
          <w:szCs w:val="24"/>
        </w:rPr>
        <w:t>советы</w:t>
      </w:r>
      <w:r w:rsidRPr="00C601CA">
        <w:rPr>
          <w:spacing w:val="1"/>
          <w:sz w:val="24"/>
          <w:szCs w:val="24"/>
        </w:rPr>
        <w:t xml:space="preserve"> </w:t>
      </w:r>
      <w:r w:rsidRPr="00C601CA">
        <w:rPr>
          <w:sz w:val="24"/>
          <w:szCs w:val="24"/>
        </w:rPr>
        <w:t>от</w:t>
      </w:r>
      <w:r w:rsidRPr="00C601CA">
        <w:rPr>
          <w:spacing w:val="1"/>
          <w:sz w:val="24"/>
          <w:szCs w:val="24"/>
        </w:rPr>
        <w:t xml:space="preserve"> </w:t>
      </w:r>
      <w:r w:rsidRPr="00C601CA">
        <w:rPr>
          <w:sz w:val="24"/>
          <w:szCs w:val="24"/>
        </w:rPr>
        <w:t>профессиональных</w:t>
      </w:r>
      <w:r w:rsidRPr="00C601CA">
        <w:rPr>
          <w:spacing w:val="1"/>
          <w:sz w:val="24"/>
          <w:szCs w:val="24"/>
        </w:rPr>
        <w:t xml:space="preserve"> </w:t>
      </w:r>
      <w:r w:rsidRPr="00C601CA">
        <w:rPr>
          <w:sz w:val="24"/>
          <w:szCs w:val="24"/>
        </w:rPr>
        <w:t>психологов,</w:t>
      </w:r>
      <w:r w:rsidRPr="00C601CA">
        <w:rPr>
          <w:spacing w:val="1"/>
          <w:sz w:val="24"/>
          <w:szCs w:val="24"/>
        </w:rPr>
        <w:t xml:space="preserve"> </w:t>
      </w:r>
      <w:r w:rsidRPr="00C601CA">
        <w:rPr>
          <w:sz w:val="24"/>
          <w:szCs w:val="24"/>
        </w:rPr>
        <w:t>врачей,</w:t>
      </w:r>
      <w:r w:rsidRPr="00C601CA">
        <w:rPr>
          <w:spacing w:val="1"/>
          <w:sz w:val="24"/>
          <w:szCs w:val="24"/>
        </w:rPr>
        <w:t xml:space="preserve"> </w:t>
      </w:r>
      <w:r w:rsidRPr="00C601CA">
        <w:rPr>
          <w:sz w:val="24"/>
          <w:szCs w:val="24"/>
        </w:rPr>
        <w:t>социальных</w:t>
      </w:r>
      <w:r w:rsidRPr="00C601CA">
        <w:rPr>
          <w:spacing w:val="1"/>
          <w:sz w:val="24"/>
          <w:szCs w:val="24"/>
        </w:rPr>
        <w:t xml:space="preserve"> </w:t>
      </w:r>
      <w:r w:rsidRPr="00C601CA">
        <w:rPr>
          <w:sz w:val="24"/>
          <w:szCs w:val="24"/>
        </w:rPr>
        <w:t>работников</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обмениваться</w:t>
      </w:r>
      <w:r w:rsidRPr="00C601CA">
        <w:rPr>
          <w:spacing w:val="1"/>
          <w:sz w:val="24"/>
          <w:szCs w:val="24"/>
        </w:rPr>
        <w:t xml:space="preserve"> </w:t>
      </w:r>
      <w:r w:rsidRPr="00C601CA">
        <w:rPr>
          <w:sz w:val="24"/>
          <w:szCs w:val="24"/>
        </w:rPr>
        <w:t>собственным</w:t>
      </w:r>
      <w:r w:rsidRPr="00C601CA">
        <w:rPr>
          <w:spacing w:val="-2"/>
          <w:sz w:val="24"/>
          <w:szCs w:val="24"/>
        </w:rPr>
        <w:t xml:space="preserve"> </w:t>
      </w:r>
      <w:r w:rsidRPr="00C601CA">
        <w:rPr>
          <w:sz w:val="24"/>
          <w:szCs w:val="24"/>
        </w:rPr>
        <w:t>творческим</w:t>
      </w:r>
      <w:r w:rsidRPr="00C601CA">
        <w:rPr>
          <w:spacing w:val="-2"/>
          <w:sz w:val="24"/>
          <w:szCs w:val="24"/>
        </w:rPr>
        <w:t xml:space="preserve"> </w:t>
      </w:r>
      <w:r w:rsidRPr="00C601CA">
        <w:rPr>
          <w:sz w:val="24"/>
          <w:szCs w:val="24"/>
        </w:rPr>
        <w:t>опытом</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находками</w:t>
      </w:r>
      <w:r w:rsidRPr="00C601CA">
        <w:rPr>
          <w:spacing w:val="-3"/>
          <w:sz w:val="24"/>
          <w:szCs w:val="24"/>
        </w:rPr>
        <w:t xml:space="preserve"> </w:t>
      </w:r>
      <w:r w:rsidRPr="00C601CA">
        <w:rPr>
          <w:sz w:val="24"/>
          <w:szCs w:val="24"/>
        </w:rPr>
        <w:t>в</w:t>
      </w:r>
      <w:r w:rsidRPr="00C601CA">
        <w:rPr>
          <w:spacing w:val="2"/>
          <w:sz w:val="24"/>
          <w:szCs w:val="24"/>
        </w:rPr>
        <w:t xml:space="preserve"> </w:t>
      </w:r>
      <w:r w:rsidRPr="00C601CA">
        <w:rPr>
          <w:sz w:val="24"/>
          <w:szCs w:val="24"/>
        </w:rPr>
        <w:t>деле воспитания</w:t>
      </w:r>
      <w:r w:rsidRPr="00C601CA">
        <w:rPr>
          <w:spacing w:val="-3"/>
          <w:sz w:val="24"/>
          <w:szCs w:val="24"/>
        </w:rPr>
        <w:t xml:space="preserve"> </w:t>
      </w:r>
      <w:r w:rsidR="00567D33" w:rsidRPr="00C601CA">
        <w:rPr>
          <w:sz w:val="24"/>
          <w:szCs w:val="24"/>
        </w:rPr>
        <w:t>детей.</w:t>
      </w:r>
    </w:p>
    <w:p w:rsidR="00DD2CB4" w:rsidRPr="00C601CA" w:rsidRDefault="00443BE7" w:rsidP="00C601CA">
      <w:pPr>
        <w:pStyle w:val="a7"/>
        <w:rPr>
          <w:sz w:val="24"/>
          <w:szCs w:val="24"/>
        </w:rPr>
      </w:pPr>
      <w:r w:rsidRPr="00C601CA">
        <w:rPr>
          <w:sz w:val="24"/>
          <w:szCs w:val="24"/>
        </w:rPr>
        <w:t>На</w:t>
      </w:r>
      <w:r w:rsidRPr="00C601CA">
        <w:rPr>
          <w:spacing w:val="-8"/>
          <w:sz w:val="24"/>
          <w:szCs w:val="24"/>
        </w:rPr>
        <w:t xml:space="preserve"> </w:t>
      </w:r>
      <w:r w:rsidRPr="00C601CA">
        <w:rPr>
          <w:sz w:val="24"/>
          <w:szCs w:val="24"/>
        </w:rPr>
        <w:t>индивидуальном</w:t>
      </w:r>
      <w:r w:rsidRPr="00C601CA">
        <w:rPr>
          <w:spacing w:val="-9"/>
          <w:sz w:val="24"/>
          <w:szCs w:val="24"/>
        </w:rPr>
        <w:t xml:space="preserve"> </w:t>
      </w:r>
      <w:r w:rsidRPr="00C601CA">
        <w:rPr>
          <w:sz w:val="24"/>
          <w:szCs w:val="24"/>
        </w:rPr>
        <w:t>уровне:</w:t>
      </w:r>
    </w:p>
    <w:p w:rsidR="00DD2CB4" w:rsidRPr="00C601CA" w:rsidRDefault="00443BE7" w:rsidP="00C601CA">
      <w:pPr>
        <w:pStyle w:val="a7"/>
        <w:rPr>
          <w:sz w:val="24"/>
          <w:szCs w:val="24"/>
        </w:rPr>
      </w:pPr>
      <w:r w:rsidRPr="00C601CA">
        <w:rPr>
          <w:sz w:val="24"/>
          <w:szCs w:val="24"/>
        </w:rPr>
        <w:t>работа</w:t>
      </w:r>
      <w:r w:rsidRPr="00C601CA">
        <w:rPr>
          <w:spacing w:val="48"/>
          <w:sz w:val="24"/>
          <w:szCs w:val="24"/>
        </w:rPr>
        <w:t xml:space="preserve"> </w:t>
      </w:r>
      <w:r w:rsidRPr="00C601CA">
        <w:rPr>
          <w:sz w:val="24"/>
          <w:szCs w:val="24"/>
        </w:rPr>
        <w:t>специалистов</w:t>
      </w:r>
      <w:r w:rsidRPr="00C601CA">
        <w:rPr>
          <w:spacing w:val="51"/>
          <w:sz w:val="24"/>
          <w:szCs w:val="24"/>
        </w:rPr>
        <w:t xml:space="preserve"> </w:t>
      </w:r>
      <w:r w:rsidRPr="00C601CA">
        <w:rPr>
          <w:sz w:val="24"/>
          <w:szCs w:val="24"/>
        </w:rPr>
        <w:t>по</w:t>
      </w:r>
      <w:r w:rsidRPr="00C601CA">
        <w:rPr>
          <w:spacing w:val="49"/>
          <w:sz w:val="24"/>
          <w:szCs w:val="24"/>
        </w:rPr>
        <w:t xml:space="preserve"> </w:t>
      </w:r>
      <w:r w:rsidRPr="00C601CA">
        <w:rPr>
          <w:sz w:val="24"/>
          <w:szCs w:val="24"/>
        </w:rPr>
        <w:t>запросу</w:t>
      </w:r>
      <w:r w:rsidRPr="00C601CA">
        <w:rPr>
          <w:spacing w:val="39"/>
          <w:sz w:val="24"/>
          <w:szCs w:val="24"/>
        </w:rPr>
        <w:t xml:space="preserve"> </w:t>
      </w:r>
      <w:r w:rsidRPr="00C601CA">
        <w:rPr>
          <w:sz w:val="24"/>
          <w:szCs w:val="24"/>
        </w:rPr>
        <w:t>родителей</w:t>
      </w:r>
      <w:r w:rsidRPr="00C601CA">
        <w:rPr>
          <w:spacing w:val="45"/>
          <w:sz w:val="24"/>
          <w:szCs w:val="24"/>
        </w:rPr>
        <w:t xml:space="preserve"> </w:t>
      </w:r>
      <w:r w:rsidRPr="00C601CA">
        <w:rPr>
          <w:sz w:val="24"/>
          <w:szCs w:val="24"/>
        </w:rPr>
        <w:t>для</w:t>
      </w:r>
      <w:r w:rsidRPr="00C601CA">
        <w:rPr>
          <w:spacing w:val="49"/>
          <w:sz w:val="24"/>
          <w:szCs w:val="24"/>
        </w:rPr>
        <w:t xml:space="preserve"> </w:t>
      </w:r>
      <w:r w:rsidRPr="00C601CA">
        <w:rPr>
          <w:sz w:val="24"/>
          <w:szCs w:val="24"/>
        </w:rPr>
        <w:t>решения</w:t>
      </w:r>
      <w:r w:rsidRPr="00C601CA">
        <w:rPr>
          <w:spacing w:val="44"/>
          <w:sz w:val="24"/>
          <w:szCs w:val="24"/>
        </w:rPr>
        <w:t xml:space="preserve"> </w:t>
      </w:r>
      <w:r w:rsidRPr="00C601CA">
        <w:rPr>
          <w:sz w:val="24"/>
          <w:szCs w:val="24"/>
        </w:rPr>
        <w:t>острых</w:t>
      </w:r>
      <w:r w:rsidRPr="00C601CA">
        <w:rPr>
          <w:spacing w:val="44"/>
          <w:sz w:val="24"/>
          <w:szCs w:val="24"/>
        </w:rPr>
        <w:t xml:space="preserve"> </w:t>
      </w:r>
      <w:r w:rsidRPr="00C601CA">
        <w:rPr>
          <w:sz w:val="24"/>
          <w:szCs w:val="24"/>
        </w:rPr>
        <w:t>конфликтных</w:t>
      </w:r>
      <w:r w:rsidRPr="00C601CA">
        <w:rPr>
          <w:spacing w:val="-57"/>
          <w:sz w:val="24"/>
          <w:szCs w:val="24"/>
        </w:rPr>
        <w:t xml:space="preserve"> </w:t>
      </w:r>
      <w:r w:rsidRPr="00C601CA">
        <w:rPr>
          <w:sz w:val="24"/>
          <w:szCs w:val="24"/>
        </w:rPr>
        <w:t>ситуаций;</w:t>
      </w:r>
    </w:p>
    <w:p w:rsidR="00DD2CB4" w:rsidRPr="00C601CA" w:rsidRDefault="00443BE7" w:rsidP="00C601CA">
      <w:pPr>
        <w:pStyle w:val="a7"/>
        <w:rPr>
          <w:sz w:val="24"/>
          <w:szCs w:val="24"/>
        </w:rPr>
      </w:pPr>
      <w:r w:rsidRPr="00C601CA">
        <w:rPr>
          <w:sz w:val="24"/>
          <w:szCs w:val="24"/>
        </w:rPr>
        <w:t>участие</w:t>
      </w:r>
      <w:r w:rsidRPr="00C601CA">
        <w:rPr>
          <w:sz w:val="24"/>
          <w:szCs w:val="24"/>
        </w:rPr>
        <w:tab/>
        <w:t>родителей</w:t>
      </w:r>
      <w:r w:rsidRPr="00C601CA">
        <w:rPr>
          <w:sz w:val="24"/>
          <w:szCs w:val="24"/>
        </w:rPr>
        <w:tab/>
        <w:t>в</w:t>
      </w:r>
      <w:r w:rsidRPr="00C601CA">
        <w:rPr>
          <w:sz w:val="24"/>
          <w:szCs w:val="24"/>
        </w:rPr>
        <w:tab/>
        <w:t>педагогических</w:t>
      </w:r>
      <w:r w:rsidRPr="00C601CA">
        <w:rPr>
          <w:sz w:val="24"/>
          <w:szCs w:val="24"/>
        </w:rPr>
        <w:tab/>
        <w:t>консилиумах,</w:t>
      </w:r>
      <w:r w:rsidRPr="00C601CA">
        <w:rPr>
          <w:sz w:val="24"/>
          <w:szCs w:val="24"/>
        </w:rPr>
        <w:tab/>
        <w:t>собираемых</w:t>
      </w:r>
      <w:r w:rsidRPr="00C601CA">
        <w:rPr>
          <w:sz w:val="24"/>
          <w:szCs w:val="24"/>
        </w:rPr>
        <w:tab/>
        <w:t>в</w:t>
      </w:r>
      <w:r w:rsidRPr="00C601CA">
        <w:rPr>
          <w:sz w:val="24"/>
          <w:szCs w:val="24"/>
        </w:rPr>
        <w:tab/>
      </w:r>
      <w:r w:rsidRPr="00C601CA">
        <w:rPr>
          <w:spacing w:val="-2"/>
          <w:sz w:val="24"/>
          <w:szCs w:val="24"/>
        </w:rPr>
        <w:t>случае</w:t>
      </w:r>
      <w:r w:rsidRPr="00C601CA">
        <w:rPr>
          <w:spacing w:val="-57"/>
          <w:sz w:val="24"/>
          <w:szCs w:val="24"/>
        </w:rPr>
        <w:t xml:space="preserve"> </w:t>
      </w:r>
      <w:r w:rsidRPr="00C601CA">
        <w:rPr>
          <w:sz w:val="24"/>
          <w:szCs w:val="24"/>
        </w:rPr>
        <w:t>возникновения</w:t>
      </w:r>
      <w:r w:rsidRPr="00C601CA">
        <w:rPr>
          <w:spacing w:val="-11"/>
          <w:sz w:val="24"/>
          <w:szCs w:val="24"/>
        </w:rPr>
        <w:t xml:space="preserve"> </w:t>
      </w:r>
      <w:r w:rsidRPr="00C601CA">
        <w:rPr>
          <w:sz w:val="24"/>
          <w:szCs w:val="24"/>
        </w:rPr>
        <w:t>острых</w:t>
      </w:r>
      <w:r w:rsidRPr="00C601CA">
        <w:rPr>
          <w:spacing w:val="-6"/>
          <w:sz w:val="24"/>
          <w:szCs w:val="24"/>
        </w:rPr>
        <w:t xml:space="preserve"> </w:t>
      </w:r>
      <w:r w:rsidRPr="00C601CA">
        <w:rPr>
          <w:sz w:val="24"/>
          <w:szCs w:val="24"/>
        </w:rPr>
        <w:t>проблем, связанных</w:t>
      </w:r>
      <w:r w:rsidRPr="00C601CA">
        <w:rPr>
          <w:spacing w:val="-6"/>
          <w:sz w:val="24"/>
          <w:szCs w:val="24"/>
        </w:rPr>
        <w:t xml:space="preserve"> </w:t>
      </w:r>
      <w:r w:rsidRPr="00C601CA">
        <w:rPr>
          <w:sz w:val="24"/>
          <w:szCs w:val="24"/>
        </w:rPr>
        <w:t>с</w:t>
      </w:r>
      <w:r w:rsidRPr="00C601CA">
        <w:rPr>
          <w:spacing w:val="-7"/>
          <w:sz w:val="24"/>
          <w:szCs w:val="24"/>
        </w:rPr>
        <w:t xml:space="preserve"> </w:t>
      </w:r>
      <w:r w:rsidRPr="00C601CA">
        <w:rPr>
          <w:sz w:val="24"/>
          <w:szCs w:val="24"/>
        </w:rPr>
        <w:t>обучением и</w:t>
      </w:r>
      <w:r w:rsidRPr="00C601CA">
        <w:rPr>
          <w:spacing w:val="-1"/>
          <w:sz w:val="24"/>
          <w:szCs w:val="24"/>
        </w:rPr>
        <w:t xml:space="preserve"> </w:t>
      </w:r>
      <w:r w:rsidRPr="00C601CA">
        <w:rPr>
          <w:sz w:val="24"/>
          <w:szCs w:val="24"/>
        </w:rPr>
        <w:t>воспитанием</w:t>
      </w:r>
      <w:r w:rsidRPr="00C601CA">
        <w:rPr>
          <w:spacing w:val="-4"/>
          <w:sz w:val="24"/>
          <w:szCs w:val="24"/>
        </w:rPr>
        <w:t xml:space="preserve"> </w:t>
      </w:r>
      <w:r w:rsidRPr="00C601CA">
        <w:rPr>
          <w:sz w:val="24"/>
          <w:szCs w:val="24"/>
        </w:rPr>
        <w:t>конкретного</w:t>
      </w:r>
      <w:r w:rsidRPr="00C601CA">
        <w:rPr>
          <w:spacing w:val="-1"/>
          <w:sz w:val="24"/>
          <w:szCs w:val="24"/>
        </w:rPr>
        <w:t xml:space="preserve"> </w:t>
      </w:r>
      <w:r w:rsidRPr="00C601CA">
        <w:rPr>
          <w:sz w:val="24"/>
          <w:szCs w:val="24"/>
        </w:rPr>
        <w:t>ребенка;</w:t>
      </w:r>
    </w:p>
    <w:p w:rsidR="00DD2CB4" w:rsidRPr="00C601CA" w:rsidRDefault="00443BE7" w:rsidP="00C601CA">
      <w:pPr>
        <w:pStyle w:val="a7"/>
        <w:rPr>
          <w:sz w:val="24"/>
          <w:szCs w:val="24"/>
        </w:rPr>
      </w:pPr>
      <w:r w:rsidRPr="00C601CA">
        <w:rPr>
          <w:sz w:val="24"/>
          <w:szCs w:val="24"/>
        </w:rPr>
        <w:t>помощь</w:t>
      </w:r>
      <w:r w:rsidRPr="00C601CA">
        <w:rPr>
          <w:spacing w:val="1"/>
          <w:sz w:val="24"/>
          <w:szCs w:val="24"/>
        </w:rPr>
        <w:t xml:space="preserve"> </w:t>
      </w:r>
      <w:r w:rsidRPr="00C601CA">
        <w:rPr>
          <w:sz w:val="24"/>
          <w:szCs w:val="24"/>
        </w:rPr>
        <w:t>со</w:t>
      </w:r>
      <w:r w:rsidRPr="00C601CA">
        <w:rPr>
          <w:spacing w:val="1"/>
          <w:sz w:val="24"/>
          <w:szCs w:val="24"/>
        </w:rPr>
        <w:t xml:space="preserve"> </w:t>
      </w:r>
      <w:r w:rsidRPr="00C601CA">
        <w:rPr>
          <w:sz w:val="24"/>
          <w:szCs w:val="24"/>
        </w:rPr>
        <w:t>стороны</w:t>
      </w:r>
      <w:r w:rsidRPr="00C601CA">
        <w:rPr>
          <w:spacing w:val="1"/>
          <w:sz w:val="24"/>
          <w:szCs w:val="24"/>
        </w:rPr>
        <w:t xml:space="preserve"> </w:t>
      </w:r>
      <w:r w:rsidRPr="00C601CA">
        <w:rPr>
          <w:sz w:val="24"/>
          <w:szCs w:val="24"/>
        </w:rPr>
        <w:t>родителей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подготовке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проведении</w:t>
      </w:r>
      <w:r w:rsidRPr="00C601CA">
        <w:rPr>
          <w:spacing w:val="1"/>
          <w:sz w:val="24"/>
          <w:szCs w:val="24"/>
        </w:rPr>
        <w:t xml:space="preserve"> </w:t>
      </w:r>
      <w:r w:rsidRPr="00C601CA">
        <w:rPr>
          <w:sz w:val="24"/>
          <w:szCs w:val="24"/>
        </w:rPr>
        <w:t>общешкольных</w:t>
      </w:r>
      <w:r w:rsidRPr="00C601CA">
        <w:rPr>
          <w:spacing w:val="1"/>
          <w:sz w:val="24"/>
          <w:szCs w:val="24"/>
        </w:rPr>
        <w:t xml:space="preserve"> </w:t>
      </w:r>
      <w:r w:rsidRPr="00C601CA">
        <w:rPr>
          <w:sz w:val="24"/>
          <w:szCs w:val="24"/>
        </w:rPr>
        <w:t>и</w:t>
      </w:r>
      <w:r w:rsidRPr="00C601CA">
        <w:rPr>
          <w:spacing w:val="-57"/>
          <w:sz w:val="24"/>
          <w:szCs w:val="24"/>
        </w:rPr>
        <w:t xml:space="preserve"> </w:t>
      </w:r>
      <w:r w:rsidRPr="00C601CA">
        <w:rPr>
          <w:sz w:val="24"/>
          <w:szCs w:val="24"/>
        </w:rPr>
        <w:t>внутриклассных</w:t>
      </w:r>
      <w:r w:rsidRPr="00C601CA">
        <w:rPr>
          <w:spacing w:val="-4"/>
          <w:sz w:val="24"/>
          <w:szCs w:val="24"/>
        </w:rPr>
        <w:t xml:space="preserve"> </w:t>
      </w:r>
      <w:r w:rsidRPr="00C601CA">
        <w:rPr>
          <w:sz w:val="24"/>
          <w:szCs w:val="24"/>
        </w:rPr>
        <w:t>мероприятий</w:t>
      </w:r>
      <w:r w:rsidRPr="00C601CA">
        <w:rPr>
          <w:spacing w:val="-2"/>
          <w:sz w:val="24"/>
          <w:szCs w:val="24"/>
        </w:rPr>
        <w:t xml:space="preserve"> </w:t>
      </w:r>
      <w:r w:rsidRPr="00C601CA">
        <w:rPr>
          <w:sz w:val="24"/>
          <w:szCs w:val="24"/>
        </w:rPr>
        <w:t>воспитательной</w:t>
      </w:r>
      <w:r w:rsidRPr="00C601CA">
        <w:rPr>
          <w:spacing w:val="-2"/>
          <w:sz w:val="24"/>
          <w:szCs w:val="24"/>
        </w:rPr>
        <w:t xml:space="preserve"> </w:t>
      </w:r>
      <w:r w:rsidRPr="00C601CA">
        <w:rPr>
          <w:sz w:val="24"/>
          <w:szCs w:val="24"/>
        </w:rPr>
        <w:t>направленности;</w:t>
      </w:r>
    </w:p>
    <w:p w:rsidR="00DD2CB4" w:rsidRPr="00C601CA" w:rsidRDefault="00443BE7" w:rsidP="00C601CA">
      <w:pPr>
        <w:pStyle w:val="a7"/>
        <w:rPr>
          <w:sz w:val="24"/>
          <w:szCs w:val="24"/>
        </w:rPr>
      </w:pPr>
      <w:r w:rsidRPr="00C601CA">
        <w:rPr>
          <w:sz w:val="24"/>
          <w:szCs w:val="24"/>
        </w:rPr>
        <w:t>индивидуальное</w:t>
      </w:r>
      <w:r w:rsidRPr="00C601CA">
        <w:rPr>
          <w:spacing w:val="18"/>
          <w:sz w:val="24"/>
          <w:szCs w:val="24"/>
        </w:rPr>
        <w:t xml:space="preserve"> </w:t>
      </w:r>
      <w:r w:rsidRPr="00C601CA">
        <w:rPr>
          <w:sz w:val="24"/>
          <w:szCs w:val="24"/>
        </w:rPr>
        <w:t>консультирование</w:t>
      </w:r>
      <w:r w:rsidRPr="00C601CA">
        <w:rPr>
          <w:spacing w:val="13"/>
          <w:sz w:val="24"/>
          <w:szCs w:val="24"/>
        </w:rPr>
        <w:t xml:space="preserve"> </w:t>
      </w:r>
      <w:r w:rsidRPr="00C601CA">
        <w:rPr>
          <w:sz w:val="24"/>
          <w:szCs w:val="24"/>
        </w:rPr>
        <w:t>c</w:t>
      </w:r>
      <w:r w:rsidRPr="00C601CA">
        <w:rPr>
          <w:spacing w:val="18"/>
          <w:sz w:val="24"/>
          <w:szCs w:val="24"/>
        </w:rPr>
        <w:t xml:space="preserve"> </w:t>
      </w:r>
      <w:r w:rsidRPr="00C601CA">
        <w:rPr>
          <w:sz w:val="24"/>
          <w:szCs w:val="24"/>
        </w:rPr>
        <w:t>целью</w:t>
      </w:r>
      <w:r w:rsidRPr="00C601CA">
        <w:rPr>
          <w:spacing w:val="12"/>
          <w:sz w:val="24"/>
          <w:szCs w:val="24"/>
        </w:rPr>
        <w:t xml:space="preserve"> </w:t>
      </w:r>
      <w:r w:rsidRPr="00C601CA">
        <w:rPr>
          <w:sz w:val="24"/>
          <w:szCs w:val="24"/>
        </w:rPr>
        <w:t>координации</w:t>
      </w:r>
      <w:r w:rsidRPr="00C601CA">
        <w:rPr>
          <w:spacing w:val="15"/>
          <w:sz w:val="24"/>
          <w:szCs w:val="24"/>
        </w:rPr>
        <w:t xml:space="preserve"> </w:t>
      </w:r>
      <w:r w:rsidRPr="00C601CA">
        <w:rPr>
          <w:sz w:val="24"/>
          <w:szCs w:val="24"/>
        </w:rPr>
        <w:t>воспитательных</w:t>
      </w:r>
      <w:r w:rsidRPr="00C601CA">
        <w:rPr>
          <w:spacing w:val="18"/>
          <w:sz w:val="24"/>
          <w:szCs w:val="24"/>
        </w:rPr>
        <w:t xml:space="preserve"> </w:t>
      </w:r>
      <w:r w:rsidRPr="00C601CA">
        <w:rPr>
          <w:sz w:val="24"/>
          <w:szCs w:val="24"/>
        </w:rPr>
        <w:t>усилий</w:t>
      </w:r>
      <w:r w:rsidRPr="00C601CA">
        <w:rPr>
          <w:spacing w:val="-57"/>
          <w:sz w:val="24"/>
          <w:szCs w:val="24"/>
        </w:rPr>
        <w:t xml:space="preserve"> </w:t>
      </w:r>
      <w:r w:rsidRPr="00C601CA">
        <w:rPr>
          <w:sz w:val="24"/>
          <w:szCs w:val="24"/>
        </w:rPr>
        <w:t>педагогов</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родителей.</w:t>
      </w:r>
    </w:p>
    <w:p w:rsidR="00DD2CB4" w:rsidRPr="00840B51" w:rsidRDefault="00443BE7" w:rsidP="00C601CA">
      <w:pPr>
        <w:pStyle w:val="a7"/>
        <w:rPr>
          <w:b/>
          <w:sz w:val="24"/>
          <w:szCs w:val="24"/>
        </w:rPr>
      </w:pPr>
      <w:r w:rsidRPr="00840B51">
        <w:rPr>
          <w:b/>
          <w:sz w:val="24"/>
          <w:szCs w:val="24"/>
        </w:rPr>
        <w:t>Модуль</w:t>
      </w:r>
      <w:r w:rsidRPr="00840B51">
        <w:rPr>
          <w:b/>
          <w:spacing w:val="-2"/>
          <w:sz w:val="24"/>
          <w:szCs w:val="24"/>
        </w:rPr>
        <w:t xml:space="preserve"> </w:t>
      </w:r>
      <w:r w:rsidRPr="00840B51">
        <w:rPr>
          <w:b/>
          <w:sz w:val="24"/>
          <w:szCs w:val="24"/>
        </w:rPr>
        <w:t>«Самоуправление»</w:t>
      </w:r>
    </w:p>
    <w:p w:rsidR="00DD2CB4" w:rsidRPr="00C601CA" w:rsidRDefault="00443BE7" w:rsidP="00C601CA">
      <w:pPr>
        <w:pStyle w:val="a7"/>
        <w:rPr>
          <w:sz w:val="24"/>
          <w:szCs w:val="24"/>
        </w:rPr>
      </w:pPr>
      <w:r w:rsidRPr="00C601CA">
        <w:rPr>
          <w:sz w:val="24"/>
          <w:szCs w:val="24"/>
        </w:rPr>
        <w:t>Поддержка детского самоуправления в школе помогает педагогам воспитывать в детях</w:t>
      </w:r>
      <w:r w:rsidRPr="00C601CA">
        <w:rPr>
          <w:spacing w:val="1"/>
          <w:sz w:val="24"/>
          <w:szCs w:val="24"/>
        </w:rPr>
        <w:t xml:space="preserve"> </w:t>
      </w:r>
      <w:r w:rsidRPr="00C601CA">
        <w:rPr>
          <w:sz w:val="24"/>
          <w:szCs w:val="24"/>
        </w:rPr>
        <w:t>инициативность,</w:t>
      </w:r>
      <w:r w:rsidRPr="00C601CA">
        <w:rPr>
          <w:spacing w:val="1"/>
          <w:sz w:val="24"/>
          <w:szCs w:val="24"/>
        </w:rPr>
        <w:t xml:space="preserve"> </w:t>
      </w:r>
      <w:r w:rsidRPr="00C601CA">
        <w:rPr>
          <w:sz w:val="24"/>
          <w:szCs w:val="24"/>
        </w:rPr>
        <w:t>самостоятельность,</w:t>
      </w:r>
      <w:r w:rsidRPr="00C601CA">
        <w:rPr>
          <w:spacing w:val="1"/>
          <w:sz w:val="24"/>
          <w:szCs w:val="24"/>
        </w:rPr>
        <w:t xml:space="preserve"> </w:t>
      </w:r>
      <w:r w:rsidRPr="00C601CA">
        <w:rPr>
          <w:sz w:val="24"/>
          <w:szCs w:val="24"/>
        </w:rPr>
        <w:t>ответственность,</w:t>
      </w:r>
      <w:r w:rsidRPr="00C601CA">
        <w:rPr>
          <w:spacing w:val="1"/>
          <w:sz w:val="24"/>
          <w:szCs w:val="24"/>
        </w:rPr>
        <w:t xml:space="preserve"> </w:t>
      </w:r>
      <w:r w:rsidRPr="00C601CA">
        <w:rPr>
          <w:sz w:val="24"/>
          <w:szCs w:val="24"/>
        </w:rPr>
        <w:t>трудолюбие,</w:t>
      </w:r>
      <w:r w:rsidRPr="00C601CA">
        <w:rPr>
          <w:spacing w:val="1"/>
          <w:sz w:val="24"/>
          <w:szCs w:val="24"/>
        </w:rPr>
        <w:t xml:space="preserve"> </w:t>
      </w:r>
      <w:r w:rsidRPr="00C601CA">
        <w:rPr>
          <w:sz w:val="24"/>
          <w:szCs w:val="24"/>
        </w:rPr>
        <w:t>чувство</w:t>
      </w:r>
      <w:r w:rsidRPr="00C601CA">
        <w:rPr>
          <w:spacing w:val="1"/>
          <w:sz w:val="24"/>
          <w:szCs w:val="24"/>
        </w:rPr>
        <w:t xml:space="preserve"> </w:t>
      </w:r>
      <w:r w:rsidRPr="00C601CA">
        <w:rPr>
          <w:sz w:val="24"/>
          <w:szCs w:val="24"/>
        </w:rPr>
        <w:t>собственного</w:t>
      </w:r>
      <w:r w:rsidRPr="00C601CA">
        <w:rPr>
          <w:spacing w:val="1"/>
          <w:sz w:val="24"/>
          <w:szCs w:val="24"/>
        </w:rPr>
        <w:t xml:space="preserve"> </w:t>
      </w:r>
      <w:r w:rsidRPr="00C601CA">
        <w:rPr>
          <w:sz w:val="24"/>
          <w:szCs w:val="24"/>
        </w:rPr>
        <w:t>достоинства,</w:t>
      </w:r>
      <w:r w:rsidRPr="00C601CA">
        <w:rPr>
          <w:spacing w:val="1"/>
          <w:sz w:val="24"/>
          <w:szCs w:val="24"/>
        </w:rPr>
        <w:t xml:space="preserve"> </w:t>
      </w:r>
      <w:r w:rsidRPr="00C601CA">
        <w:rPr>
          <w:sz w:val="24"/>
          <w:szCs w:val="24"/>
        </w:rPr>
        <w:t>а</w:t>
      </w:r>
      <w:r w:rsidRPr="00C601CA">
        <w:rPr>
          <w:spacing w:val="1"/>
          <w:sz w:val="24"/>
          <w:szCs w:val="24"/>
        </w:rPr>
        <w:t xml:space="preserve"> </w:t>
      </w:r>
      <w:r w:rsidRPr="00C601CA">
        <w:rPr>
          <w:sz w:val="24"/>
          <w:szCs w:val="24"/>
        </w:rPr>
        <w:t>школьникам</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предоставляет</w:t>
      </w:r>
      <w:r w:rsidRPr="00C601CA">
        <w:rPr>
          <w:spacing w:val="1"/>
          <w:sz w:val="24"/>
          <w:szCs w:val="24"/>
        </w:rPr>
        <w:t xml:space="preserve"> </w:t>
      </w:r>
      <w:r w:rsidRPr="00C601CA">
        <w:rPr>
          <w:sz w:val="24"/>
          <w:szCs w:val="24"/>
        </w:rPr>
        <w:t>широкие</w:t>
      </w:r>
      <w:r w:rsidRPr="00C601CA">
        <w:rPr>
          <w:spacing w:val="1"/>
          <w:sz w:val="24"/>
          <w:szCs w:val="24"/>
        </w:rPr>
        <w:t xml:space="preserve"> </w:t>
      </w:r>
      <w:r w:rsidRPr="00C601CA">
        <w:rPr>
          <w:sz w:val="24"/>
          <w:szCs w:val="24"/>
        </w:rPr>
        <w:t>возможности</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самовыражения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самореализации.</w:t>
      </w:r>
      <w:r w:rsidRPr="00C601CA">
        <w:rPr>
          <w:spacing w:val="1"/>
          <w:sz w:val="24"/>
          <w:szCs w:val="24"/>
        </w:rPr>
        <w:t xml:space="preserve"> </w:t>
      </w:r>
      <w:r w:rsidRPr="00C601CA">
        <w:rPr>
          <w:sz w:val="24"/>
          <w:szCs w:val="24"/>
        </w:rPr>
        <w:t>Это</w:t>
      </w:r>
      <w:r w:rsidRPr="00C601CA">
        <w:rPr>
          <w:spacing w:val="1"/>
          <w:sz w:val="24"/>
          <w:szCs w:val="24"/>
        </w:rPr>
        <w:t xml:space="preserve"> </w:t>
      </w:r>
      <w:r w:rsidRPr="00C601CA">
        <w:rPr>
          <w:sz w:val="24"/>
          <w:szCs w:val="24"/>
        </w:rPr>
        <w:t>то,</w:t>
      </w:r>
      <w:r w:rsidRPr="00C601CA">
        <w:rPr>
          <w:spacing w:val="1"/>
          <w:sz w:val="24"/>
          <w:szCs w:val="24"/>
        </w:rPr>
        <w:t xml:space="preserve"> </w:t>
      </w:r>
      <w:r w:rsidRPr="00C601CA">
        <w:rPr>
          <w:sz w:val="24"/>
          <w:szCs w:val="24"/>
        </w:rPr>
        <w:t>что</w:t>
      </w:r>
      <w:r w:rsidRPr="00C601CA">
        <w:rPr>
          <w:spacing w:val="1"/>
          <w:sz w:val="24"/>
          <w:szCs w:val="24"/>
        </w:rPr>
        <w:t xml:space="preserve"> </w:t>
      </w:r>
      <w:r w:rsidRPr="00C601CA">
        <w:rPr>
          <w:sz w:val="24"/>
          <w:szCs w:val="24"/>
        </w:rPr>
        <w:t>готовит</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взрослой</w:t>
      </w:r>
      <w:r w:rsidRPr="00C601CA">
        <w:rPr>
          <w:spacing w:val="1"/>
          <w:sz w:val="24"/>
          <w:szCs w:val="24"/>
        </w:rPr>
        <w:t xml:space="preserve"> </w:t>
      </w:r>
      <w:r w:rsidRPr="00C601CA">
        <w:rPr>
          <w:sz w:val="24"/>
          <w:szCs w:val="24"/>
        </w:rPr>
        <w:t>жизни.</w:t>
      </w:r>
      <w:r w:rsidRPr="00C601CA">
        <w:rPr>
          <w:spacing w:val="1"/>
          <w:sz w:val="24"/>
          <w:szCs w:val="24"/>
        </w:rPr>
        <w:t xml:space="preserve"> </w:t>
      </w:r>
      <w:r w:rsidRPr="00C601CA">
        <w:rPr>
          <w:sz w:val="24"/>
          <w:szCs w:val="24"/>
        </w:rPr>
        <w:t>Поскольку</w:t>
      </w:r>
      <w:r w:rsidRPr="00C601CA">
        <w:rPr>
          <w:spacing w:val="1"/>
          <w:sz w:val="24"/>
          <w:szCs w:val="24"/>
        </w:rPr>
        <w:t xml:space="preserve"> </w:t>
      </w:r>
      <w:r w:rsidRPr="00C601CA">
        <w:rPr>
          <w:sz w:val="24"/>
          <w:szCs w:val="24"/>
        </w:rPr>
        <w:t>учащимся</w:t>
      </w:r>
      <w:r w:rsidRPr="00C601CA">
        <w:rPr>
          <w:spacing w:val="1"/>
          <w:sz w:val="24"/>
          <w:szCs w:val="24"/>
        </w:rPr>
        <w:t xml:space="preserve"> </w:t>
      </w:r>
      <w:r w:rsidRPr="00C601CA">
        <w:rPr>
          <w:sz w:val="24"/>
          <w:szCs w:val="24"/>
        </w:rPr>
        <w:t>младших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подростковых классов не всегда удается самостоятельно организовать свою деятельность, детское</w:t>
      </w:r>
      <w:r w:rsidRPr="00C601CA">
        <w:rPr>
          <w:spacing w:val="1"/>
          <w:sz w:val="24"/>
          <w:szCs w:val="24"/>
        </w:rPr>
        <w:t xml:space="preserve"> </w:t>
      </w:r>
      <w:r w:rsidRPr="00C601CA">
        <w:rPr>
          <w:sz w:val="24"/>
          <w:szCs w:val="24"/>
        </w:rPr>
        <w:t>самоуправление иногда и на время может трансформироваться (посредством введения функции</w:t>
      </w:r>
      <w:r w:rsidRPr="00C601CA">
        <w:rPr>
          <w:spacing w:val="1"/>
          <w:sz w:val="24"/>
          <w:szCs w:val="24"/>
        </w:rPr>
        <w:t xml:space="preserve"> </w:t>
      </w:r>
      <w:r w:rsidRPr="00C601CA">
        <w:rPr>
          <w:sz w:val="24"/>
          <w:szCs w:val="24"/>
        </w:rPr>
        <w:t>педагога-куратора)</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детско-взрослое</w:t>
      </w:r>
      <w:r w:rsidRPr="00C601CA">
        <w:rPr>
          <w:spacing w:val="1"/>
          <w:sz w:val="24"/>
          <w:szCs w:val="24"/>
        </w:rPr>
        <w:t xml:space="preserve"> </w:t>
      </w:r>
      <w:r w:rsidRPr="00C601CA">
        <w:rPr>
          <w:sz w:val="24"/>
          <w:szCs w:val="24"/>
        </w:rPr>
        <w:t>самоуправление.</w:t>
      </w:r>
    </w:p>
    <w:p w:rsidR="00DD2CB4" w:rsidRPr="00C601CA" w:rsidRDefault="00443BE7" w:rsidP="00C601CA">
      <w:pPr>
        <w:pStyle w:val="a7"/>
        <w:rPr>
          <w:sz w:val="24"/>
          <w:szCs w:val="24"/>
        </w:rPr>
      </w:pPr>
      <w:r w:rsidRPr="00C601CA">
        <w:rPr>
          <w:sz w:val="24"/>
          <w:szCs w:val="24"/>
        </w:rPr>
        <w:t>Детское</w:t>
      </w:r>
      <w:r w:rsidRPr="00C601CA">
        <w:rPr>
          <w:spacing w:val="-3"/>
          <w:sz w:val="24"/>
          <w:szCs w:val="24"/>
        </w:rPr>
        <w:t xml:space="preserve"> </w:t>
      </w:r>
      <w:r w:rsidRPr="00C601CA">
        <w:rPr>
          <w:sz w:val="24"/>
          <w:szCs w:val="24"/>
        </w:rPr>
        <w:t>самоуправление</w:t>
      </w:r>
      <w:r w:rsidRPr="00C601CA">
        <w:rPr>
          <w:spacing w:val="-3"/>
          <w:sz w:val="24"/>
          <w:szCs w:val="24"/>
        </w:rPr>
        <w:t xml:space="preserve"> </w:t>
      </w:r>
      <w:r w:rsidRPr="00C601CA">
        <w:rPr>
          <w:sz w:val="24"/>
          <w:szCs w:val="24"/>
        </w:rPr>
        <w:t>в</w:t>
      </w:r>
      <w:r w:rsidRPr="00C601CA">
        <w:rPr>
          <w:spacing w:val="-2"/>
          <w:sz w:val="24"/>
          <w:szCs w:val="24"/>
        </w:rPr>
        <w:t xml:space="preserve"> </w:t>
      </w:r>
      <w:r w:rsidRPr="00C601CA">
        <w:rPr>
          <w:sz w:val="24"/>
          <w:szCs w:val="24"/>
        </w:rPr>
        <w:t>школе</w:t>
      </w:r>
      <w:r w:rsidRPr="00C601CA">
        <w:rPr>
          <w:spacing w:val="-7"/>
          <w:sz w:val="24"/>
          <w:szCs w:val="24"/>
        </w:rPr>
        <w:t xml:space="preserve"> </w:t>
      </w:r>
      <w:r w:rsidRPr="00C601CA">
        <w:rPr>
          <w:sz w:val="24"/>
          <w:szCs w:val="24"/>
        </w:rPr>
        <w:t>осуществляется</w:t>
      </w:r>
      <w:r w:rsidRPr="00C601CA">
        <w:rPr>
          <w:spacing w:val="-3"/>
          <w:sz w:val="24"/>
          <w:szCs w:val="24"/>
        </w:rPr>
        <w:t xml:space="preserve"> </w:t>
      </w:r>
      <w:r w:rsidRPr="00C601CA">
        <w:rPr>
          <w:sz w:val="24"/>
          <w:szCs w:val="24"/>
        </w:rPr>
        <w:t>следующим</w:t>
      </w:r>
      <w:r w:rsidRPr="00C601CA">
        <w:rPr>
          <w:spacing w:val="-5"/>
          <w:sz w:val="24"/>
          <w:szCs w:val="24"/>
        </w:rPr>
        <w:t xml:space="preserve"> </w:t>
      </w:r>
      <w:r w:rsidRPr="00C601CA">
        <w:rPr>
          <w:sz w:val="24"/>
          <w:szCs w:val="24"/>
        </w:rPr>
        <w:t>образом</w:t>
      </w:r>
      <w:r w:rsidRPr="00C601CA">
        <w:rPr>
          <w:spacing w:val="-58"/>
          <w:sz w:val="24"/>
          <w:szCs w:val="24"/>
        </w:rPr>
        <w:t xml:space="preserve"> </w:t>
      </w:r>
      <w:r w:rsidRPr="00C601CA">
        <w:rPr>
          <w:sz w:val="24"/>
          <w:szCs w:val="24"/>
        </w:rPr>
        <w:t>На</w:t>
      </w:r>
      <w:r w:rsidRPr="00C601CA">
        <w:rPr>
          <w:spacing w:val="4"/>
          <w:sz w:val="24"/>
          <w:szCs w:val="24"/>
        </w:rPr>
        <w:t xml:space="preserve"> </w:t>
      </w:r>
      <w:r w:rsidRPr="00C601CA">
        <w:rPr>
          <w:sz w:val="24"/>
          <w:szCs w:val="24"/>
        </w:rPr>
        <w:t>уровне</w:t>
      </w:r>
      <w:r w:rsidRPr="00C601CA">
        <w:rPr>
          <w:spacing w:val="-4"/>
          <w:sz w:val="24"/>
          <w:szCs w:val="24"/>
        </w:rPr>
        <w:t xml:space="preserve"> </w:t>
      </w:r>
      <w:r w:rsidRPr="00C601CA">
        <w:rPr>
          <w:sz w:val="24"/>
          <w:szCs w:val="24"/>
        </w:rPr>
        <w:t>школы:</w:t>
      </w:r>
    </w:p>
    <w:p w:rsidR="00DD2CB4" w:rsidRPr="00C601CA" w:rsidRDefault="00443BE7" w:rsidP="00C601CA">
      <w:pPr>
        <w:pStyle w:val="a7"/>
        <w:rPr>
          <w:sz w:val="24"/>
          <w:szCs w:val="24"/>
        </w:rPr>
      </w:pPr>
      <w:r w:rsidRPr="00C601CA">
        <w:rPr>
          <w:sz w:val="24"/>
          <w:szCs w:val="24"/>
        </w:rPr>
        <w:t>через</w:t>
      </w:r>
      <w:r w:rsidRPr="00C601CA">
        <w:rPr>
          <w:spacing w:val="1"/>
          <w:sz w:val="24"/>
          <w:szCs w:val="24"/>
        </w:rPr>
        <w:t xml:space="preserve"> </w:t>
      </w:r>
      <w:r w:rsidRPr="00C601CA">
        <w:rPr>
          <w:sz w:val="24"/>
          <w:szCs w:val="24"/>
        </w:rPr>
        <w:t>деятельность</w:t>
      </w:r>
      <w:r w:rsidRPr="00C601CA">
        <w:rPr>
          <w:spacing w:val="1"/>
          <w:sz w:val="24"/>
          <w:szCs w:val="24"/>
        </w:rPr>
        <w:t xml:space="preserve"> </w:t>
      </w:r>
      <w:r w:rsidRPr="00C601CA">
        <w:rPr>
          <w:sz w:val="24"/>
          <w:szCs w:val="24"/>
        </w:rPr>
        <w:t>выборного</w:t>
      </w:r>
      <w:r w:rsidRPr="00C601CA">
        <w:rPr>
          <w:spacing w:val="1"/>
          <w:sz w:val="24"/>
          <w:szCs w:val="24"/>
        </w:rPr>
        <w:t xml:space="preserve"> </w:t>
      </w:r>
      <w:r w:rsidRPr="00C601CA">
        <w:rPr>
          <w:sz w:val="24"/>
          <w:szCs w:val="24"/>
        </w:rPr>
        <w:t>Совета</w:t>
      </w:r>
      <w:r w:rsidRPr="00C601CA">
        <w:rPr>
          <w:spacing w:val="1"/>
          <w:sz w:val="24"/>
          <w:szCs w:val="24"/>
        </w:rPr>
        <w:t xml:space="preserve"> </w:t>
      </w:r>
      <w:r w:rsidRPr="00C601CA">
        <w:rPr>
          <w:sz w:val="24"/>
          <w:szCs w:val="24"/>
        </w:rPr>
        <w:t>учащихся,</w:t>
      </w:r>
      <w:r w:rsidRPr="00C601CA">
        <w:rPr>
          <w:spacing w:val="1"/>
          <w:sz w:val="24"/>
          <w:szCs w:val="24"/>
        </w:rPr>
        <w:t xml:space="preserve"> </w:t>
      </w:r>
      <w:r w:rsidRPr="00C601CA">
        <w:rPr>
          <w:sz w:val="24"/>
          <w:szCs w:val="24"/>
        </w:rPr>
        <w:t>создаваемого</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учета</w:t>
      </w:r>
      <w:r w:rsidRPr="00C601CA">
        <w:rPr>
          <w:spacing w:val="1"/>
          <w:sz w:val="24"/>
          <w:szCs w:val="24"/>
        </w:rPr>
        <w:t xml:space="preserve"> </w:t>
      </w:r>
      <w:r w:rsidRPr="00C601CA">
        <w:rPr>
          <w:sz w:val="24"/>
          <w:szCs w:val="24"/>
        </w:rPr>
        <w:t>мнения</w:t>
      </w:r>
      <w:r w:rsidRPr="00C601CA">
        <w:rPr>
          <w:spacing w:val="-57"/>
          <w:sz w:val="24"/>
          <w:szCs w:val="24"/>
        </w:rPr>
        <w:t xml:space="preserve"> </w:t>
      </w:r>
      <w:r w:rsidRPr="00C601CA">
        <w:rPr>
          <w:sz w:val="24"/>
          <w:szCs w:val="24"/>
        </w:rPr>
        <w:t>школьников</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вопросам</w:t>
      </w:r>
      <w:r w:rsidRPr="00C601CA">
        <w:rPr>
          <w:spacing w:val="1"/>
          <w:sz w:val="24"/>
          <w:szCs w:val="24"/>
        </w:rPr>
        <w:t xml:space="preserve"> </w:t>
      </w:r>
      <w:r w:rsidRPr="00C601CA">
        <w:rPr>
          <w:sz w:val="24"/>
          <w:szCs w:val="24"/>
        </w:rPr>
        <w:t>управления</w:t>
      </w:r>
      <w:r w:rsidRPr="00C601CA">
        <w:rPr>
          <w:spacing w:val="1"/>
          <w:sz w:val="24"/>
          <w:szCs w:val="24"/>
        </w:rPr>
        <w:t xml:space="preserve"> </w:t>
      </w:r>
      <w:r w:rsidRPr="00C601CA">
        <w:rPr>
          <w:sz w:val="24"/>
          <w:szCs w:val="24"/>
        </w:rPr>
        <w:t>образовательной</w:t>
      </w:r>
      <w:r w:rsidRPr="00C601CA">
        <w:rPr>
          <w:spacing w:val="1"/>
          <w:sz w:val="24"/>
          <w:szCs w:val="24"/>
        </w:rPr>
        <w:t xml:space="preserve"> </w:t>
      </w:r>
      <w:r w:rsidRPr="00C601CA">
        <w:rPr>
          <w:sz w:val="24"/>
          <w:szCs w:val="24"/>
        </w:rPr>
        <w:t>организацией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принятия</w:t>
      </w:r>
      <w:r w:rsidRPr="00C601CA">
        <w:rPr>
          <w:spacing w:val="1"/>
          <w:sz w:val="24"/>
          <w:szCs w:val="24"/>
        </w:rPr>
        <w:t xml:space="preserve"> </w:t>
      </w:r>
      <w:r w:rsidRPr="00C601CA">
        <w:rPr>
          <w:sz w:val="24"/>
          <w:szCs w:val="24"/>
        </w:rPr>
        <w:t>административных</w:t>
      </w:r>
      <w:r w:rsidRPr="00C601CA">
        <w:rPr>
          <w:spacing w:val="-4"/>
          <w:sz w:val="24"/>
          <w:szCs w:val="24"/>
        </w:rPr>
        <w:t xml:space="preserve"> </w:t>
      </w:r>
      <w:r w:rsidRPr="00C601CA">
        <w:rPr>
          <w:sz w:val="24"/>
          <w:szCs w:val="24"/>
        </w:rPr>
        <w:t>решений,</w:t>
      </w:r>
      <w:r w:rsidRPr="00C601CA">
        <w:rPr>
          <w:spacing w:val="3"/>
          <w:sz w:val="24"/>
          <w:szCs w:val="24"/>
        </w:rPr>
        <w:t xml:space="preserve"> </w:t>
      </w:r>
      <w:r w:rsidRPr="00C601CA">
        <w:rPr>
          <w:sz w:val="24"/>
          <w:szCs w:val="24"/>
        </w:rPr>
        <w:t>затрагивающих</w:t>
      </w:r>
      <w:r w:rsidRPr="00C601CA">
        <w:rPr>
          <w:spacing w:val="-3"/>
          <w:sz w:val="24"/>
          <w:szCs w:val="24"/>
        </w:rPr>
        <w:t xml:space="preserve"> </w:t>
      </w:r>
      <w:r w:rsidRPr="00C601CA">
        <w:rPr>
          <w:sz w:val="24"/>
          <w:szCs w:val="24"/>
        </w:rPr>
        <w:t>их</w:t>
      </w:r>
      <w:r w:rsidRPr="00C601CA">
        <w:rPr>
          <w:spacing w:val="-4"/>
          <w:sz w:val="24"/>
          <w:szCs w:val="24"/>
        </w:rPr>
        <w:t xml:space="preserve"> </w:t>
      </w:r>
      <w:r w:rsidRPr="00C601CA">
        <w:rPr>
          <w:sz w:val="24"/>
          <w:szCs w:val="24"/>
        </w:rPr>
        <w:t>права</w:t>
      </w:r>
      <w:r w:rsidRPr="00C601CA">
        <w:rPr>
          <w:spacing w:val="1"/>
          <w:sz w:val="24"/>
          <w:szCs w:val="24"/>
        </w:rPr>
        <w:t xml:space="preserve"> </w:t>
      </w:r>
      <w:r w:rsidRPr="00C601CA">
        <w:rPr>
          <w:sz w:val="24"/>
          <w:szCs w:val="24"/>
        </w:rPr>
        <w:t>и</w:t>
      </w:r>
      <w:r w:rsidRPr="00C601CA">
        <w:rPr>
          <w:spacing w:val="2"/>
          <w:sz w:val="24"/>
          <w:szCs w:val="24"/>
        </w:rPr>
        <w:t xml:space="preserve"> </w:t>
      </w:r>
      <w:r w:rsidRPr="00C601CA">
        <w:rPr>
          <w:sz w:val="24"/>
          <w:szCs w:val="24"/>
        </w:rPr>
        <w:t>законные</w:t>
      </w:r>
      <w:r w:rsidRPr="00C601CA">
        <w:rPr>
          <w:spacing w:val="1"/>
          <w:sz w:val="24"/>
          <w:szCs w:val="24"/>
        </w:rPr>
        <w:t xml:space="preserve"> </w:t>
      </w:r>
      <w:r w:rsidRPr="00C601CA">
        <w:rPr>
          <w:sz w:val="24"/>
          <w:szCs w:val="24"/>
        </w:rPr>
        <w:t>интересы;</w:t>
      </w:r>
    </w:p>
    <w:p w:rsidR="00DD2CB4" w:rsidRPr="00C601CA" w:rsidRDefault="00443BE7" w:rsidP="00C601CA">
      <w:pPr>
        <w:pStyle w:val="a7"/>
        <w:rPr>
          <w:sz w:val="24"/>
          <w:szCs w:val="24"/>
        </w:rPr>
      </w:pPr>
      <w:r w:rsidRPr="00C601CA">
        <w:rPr>
          <w:sz w:val="24"/>
          <w:szCs w:val="24"/>
        </w:rPr>
        <w:t>через</w:t>
      </w:r>
      <w:r w:rsidRPr="00C601CA">
        <w:rPr>
          <w:spacing w:val="1"/>
          <w:sz w:val="24"/>
          <w:szCs w:val="24"/>
        </w:rPr>
        <w:t xml:space="preserve"> </w:t>
      </w:r>
      <w:r w:rsidRPr="00C601CA">
        <w:rPr>
          <w:sz w:val="24"/>
          <w:szCs w:val="24"/>
        </w:rPr>
        <w:t>работу</w:t>
      </w:r>
      <w:r w:rsidRPr="00C601CA">
        <w:rPr>
          <w:spacing w:val="1"/>
          <w:sz w:val="24"/>
          <w:szCs w:val="24"/>
        </w:rPr>
        <w:t xml:space="preserve"> </w:t>
      </w:r>
      <w:r w:rsidRPr="00C601CA">
        <w:rPr>
          <w:sz w:val="24"/>
          <w:szCs w:val="24"/>
        </w:rPr>
        <w:t>постоянно</w:t>
      </w:r>
      <w:r w:rsidRPr="00C601CA">
        <w:rPr>
          <w:spacing w:val="1"/>
          <w:sz w:val="24"/>
          <w:szCs w:val="24"/>
        </w:rPr>
        <w:t xml:space="preserve"> </w:t>
      </w:r>
      <w:r w:rsidRPr="00C601CA">
        <w:rPr>
          <w:sz w:val="24"/>
          <w:szCs w:val="24"/>
        </w:rPr>
        <w:t>действующего</w:t>
      </w:r>
      <w:r w:rsidRPr="00C601CA">
        <w:rPr>
          <w:spacing w:val="1"/>
          <w:sz w:val="24"/>
          <w:szCs w:val="24"/>
        </w:rPr>
        <w:t xml:space="preserve"> </w:t>
      </w:r>
      <w:r w:rsidRPr="00C601CA">
        <w:rPr>
          <w:sz w:val="24"/>
          <w:szCs w:val="24"/>
        </w:rPr>
        <w:t>школьного</w:t>
      </w:r>
      <w:r w:rsidRPr="00C601CA">
        <w:rPr>
          <w:spacing w:val="1"/>
          <w:sz w:val="24"/>
          <w:szCs w:val="24"/>
        </w:rPr>
        <w:t xml:space="preserve"> </w:t>
      </w:r>
      <w:r w:rsidRPr="00C601CA">
        <w:rPr>
          <w:sz w:val="24"/>
          <w:szCs w:val="24"/>
        </w:rPr>
        <w:t>актива</w:t>
      </w:r>
      <w:r w:rsidRPr="00C601CA">
        <w:rPr>
          <w:spacing w:val="1"/>
          <w:sz w:val="24"/>
          <w:szCs w:val="24"/>
        </w:rPr>
        <w:t xml:space="preserve"> </w:t>
      </w:r>
      <w:r w:rsidRPr="00C601CA">
        <w:rPr>
          <w:sz w:val="24"/>
          <w:szCs w:val="24"/>
        </w:rPr>
        <w:t>инициирующего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организующего</w:t>
      </w:r>
      <w:r w:rsidRPr="00C601CA">
        <w:rPr>
          <w:spacing w:val="1"/>
          <w:sz w:val="24"/>
          <w:szCs w:val="24"/>
        </w:rPr>
        <w:t xml:space="preserve"> </w:t>
      </w:r>
      <w:r w:rsidRPr="00C601CA">
        <w:rPr>
          <w:sz w:val="24"/>
          <w:szCs w:val="24"/>
        </w:rPr>
        <w:t>проведение</w:t>
      </w:r>
      <w:r w:rsidRPr="00C601CA">
        <w:rPr>
          <w:spacing w:val="1"/>
          <w:sz w:val="24"/>
          <w:szCs w:val="24"/>
        </w:rPr>
        <w:t xml:space="preserve"> </w:t>
      </w:r>
      <w:r w:rsidRPr="00C601CA">
        <w:rPr>
          <w:sz w:val="24"/>
          <w:szCs w:val="24"/>
        </w:rPr>
        <w:t>личностно</w:t>
      </w:r>
      <w:r w:rsidRPr="00C601CA">
        <w:rPr>
          <w:spacing w:val="1"/>
          <w:sz w:val="24"/>
          <w:szCs w:val="24"/>
        </w:rPr>
        <w:t xml:space="preserve"> </w:t>
      </w:r>
      <w:r w:rsidRPr="00C601CA">
        <w:rPr>
          <w:sz w:val="24"/>
          <w:szCs w:val="24"/>
        </w:rPr>
        <w:t>значимых</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школьников</w:t>
      </w:r>
      <w:r w:rsidRPr="00C601CA">
        <w:rPr>
          <w:spacing w:val="1"/>
          <w:sz w:val="24"/>
          <w:szCs w:val="24"/>
        </w:rPr>
        <w:t xml:space="preserve"> </w:t>
      </w:r>
      <w:r w:rsidRPr="00C601CA">
        <w:rPr>
          <w:sz w:val="24"/>
          <w:szCs w:val="24"/>
        </w:rPr>
        <w:t>событий</w:t>
      </w:r>
      <w:r w:rsidRPr="00C601CA">
        <w:rPr>
          <w:spacing w:val="-57"/>
          <w:sz w:val="24"/>
          <w:szCs w:val="24"/>
        </w:rPr>
        <w:t xml:space="preserve"> </w:t>
      </w:r>
      <w:r w:rsidRPr="00C601CA">
        <w:rPr>
          <w:sz w:val="24"/>
          <w:szCs w:val="24"/>
        </w:rPr>
        <w:t>(соревнований,</w:t>
      </w:r>
      <w:r w:rsidRPr="00C601CA">
        <w:rPr>
          <w:spacing w:val="-2"/>
          <w:sz w:val="24"/>
          <w:szCs w:val="24"/>
        </w:rPr>
        <w:t xml:space="preserve"> </w:t>
      </w:r>
      <w:r w:rsidRPr="00C601CA">
        <w:rPr>
          <w:sz w:val="24"/>
          <w:szCs w:val="24"/>
        </w:rPr>
        <w:t>конкурсов,</w:t>
      </w:r>
      <w:r w:rsidRPr="00C601CA">
        <w:rPr>
          <w:spacing w:val="3"/>
          <w:sz w:val="24"/>
          <w:szCs w:val="24"/>
        </w:rPr>
        <w:t xml:space="preserve"> </w:t>
      </w:r>
      <w:r w:rsidRPr="00C601CA">
        <w:rPr>
          <w:sz w:val="24"/>
          <w:szCs w:val="24"/>
        </w:rPr>
        <w:t>фестивалей,</w:t>
      </w:r>
      <w:r w:rsidRPr="00C601CA">
        <w:rPr>
          <w:spacing w:val="3"/>
          <w:sz w:val="24"/>
          <w:szCs w:val="24"/>
        </w:rPr>
        <w:t xml:space="preserve"> </w:t>
      </w:r>
      <w:r w:rsidRPr="00C601CA">
        <w:rPr>
          <w:sz w:val="24"/>
          <w:szCs w:val="24"/>
        </w:rPr>
        <w:t>капустников,</w:t>
      </w:r>
      <w:r w:rsidRPr="00C601CA">
        <w:rPr>
          <w:spacing w:val="3"/>
          <w:sz w:val="24"/>
          <w:szCs w:val="24"/>
        </w:rPr>
        <w:t xml:space="preserve"> </w:t>
      </w:r>
      <w:r w:rsidRPr="00C601CA">
        <w:rPr>
          <w:sz w:val="24"/>
          <w:szCs w:val="24"/>
        </w:rPr>
        <w:t>флешмобов</w:t>
      </w:r>
      <w:r w:rsidRPr="00C601CA">
        <w:rPr>
          <w:spacing w:val="12"/>
          <w:sz w:val="24"/>
          <w:szCs w:val="24"/>
        </w:rPr>
        <w:t xml:space="preserve"> </w:t>
      </w:r>
      <w:r w:rsidRPr="00C601CA">
        <w:rPr>
          <w:sz w:val="24"/>
          <w:szCs w:val="24"/>
        </w:rPr>
        <w:t>и</w:t>
      </w:r>
      <w:r w:rsidRPr="00C601CA">
        <w:rPr>
          <w:spacing w:val="-2"/>
          <w:sz w:val="24"/>
          <w:szCs w:val="24"/>
        </w:rPr>
        <w:t xml:space="preserve"> </w:t>
      </w:r>
      <w:r w:rsidRPr="00C601CA">
        <w:rPr>
          <w:sz w:val="24"/>
          <w:szCs w:val="24"/>
        </w:rPr>
        <w:t>т.п.);</w:t>
      </w:r>
    </w:p>
    <w:p w:rsidR="00DD2CB4" w:rsidRPr="00C601CA" w:rsidRDefault="00443BE7" w:rsidP="00C601CA">
      <w:pPr>
        <w:pStyle w:val="a7"/>
        <w:rPr>
          <w:sz w:val="24"/>
          <w:szCs w:val="24"/>
        </w:rPr>
      </w:pPr>
      <w:r w:rsidRPr="00C601CA">
        <w:rPr>
          <w:sz w:val="24"/>
          <w:szCs w:val="24"/>
        </w:rPr>
        <w:t>через</w:t>
      </w:r>
      <w:r w:rsidRPr="00C601CA">
        <w:rPr>
          <w:spacing w:val="1"/>
          <w:sz w:val="24"/>
          <w:szCs w:val="24"/>
        </w:rPr>
        <w:t xml:space="preserve"> </w:t>
      </w:r>
      <w:r w:rsidRPr="00C601CA">
        <w:rPr>
          <w:sz w:val="24"/>
          <w:szCs w:val="24"/>
        </w:rPr>
        <w:t>деятельность творческих советов</w:t>
      </w:r>
      <w:r w:rsidRPr="00C601CA">
        <w:rPr>
          <w:spacing w:val="1"/>
          <w:sz w:val="24"/>
          <w:szCs w:val="24"/>
        </w:rPr>
        <w:t xml:space="preserve"> </w:t>
      </w:r>
      <w:r w:rsidRPr="00C601CA">
        <w:rPr>
          <w:sz w:val="24"/>
          <w:szCs w:val="24"/>
        </w:rPr>
        <w:t>дела, отвечающих за проведение тех или</w:t>
      </w:r>
      <w:r w:rsidRPr="00C601CA">
        <w:rPr>
          <w:spacing w:val="1"/>
          <w:sz w:val="24"/>
          <w:szCs w:val="24"/>
        </w:rPr>
        <w:t xml:space="preserve"> </w:t>
      </w:r>
      <w:r w:rsidRPr="00C601CA">
        <w:rPr>
          <w:sz w:val="24"/>
          <w:szCs w:val="24"/>
        </w:rPr>
        <w:t>иных</w:t>
      </w:r>
      <w:r w:rsidRPr="00C601CA">
        <w:rPr>
          <w:spacing w:val="-4"/>
          <w:sz w:val="24"/>
          <w:szCs w:val="24"/>
        </w:rPr>
        <w:t xml:space="preserve"> </w:t>
      </w:r>
      <w:r w:rsidRPr="00C601CA">
        <w:rPr>
          <w:sz w:val="24"/>
          <w:szCs w:val="24"/>
        </w:rPr>
        <w:t>конкретных</w:t>
      </w:r>
      <w:r w:rsidRPr="00C601CA">
        <w:rPr>
          <w:spacing w:val="-3"/>
          <w:sz w:val="24"/>
          <w:szCs w:val="24"/>
        </w:rPr>
        <w:t xml:space="preserve"> </w:t>
      </w:r>
      <w:r w:rsidRPr="00C601CA">
        <w:rPr>
          <w:sz w:val="24"/>
          <w:szCs w:val="24"/>
        </w:rPr>
        <w:t>мероприятий,</w:t>
      </w:r>
      <w:r w:rsidRPr="00C601CA">
        <w:rPr>
          <w:spacing w:val="-2"/>
          <w:sz w:val="24"/>
          <w:szCs w:val="24"/>
        </w:rPr>
        <w:t xml:space="preserve"> </w:t>
      </w:r>
      <w:r w:rsidRPr="00C601CA">
        <w:rPr>
          <w:sz w:val="24"/>
          <w:szCs w:val="24"/>
        </w:rPr>
        <w:t>праздников,</w:t>
      </w:r>
      <w:r w:rsidRPr="00C601CA">
        <w:rPr>
          <w:spacing w:val="4"/>
          <w:sz w:val="24"/>
          <w:szCs w:val="24"/>
        </w:rPr>
        <w:t xml:space="preserve"> </w:t>
      </w:r>
      <w:r w:rsidRPr="00C601CA">
        <w:rPr>
          <w:sz w:val="24"/>
          <w:szCs w:val="24"/>
        </w:rPr>
        <w:t>вечеров,</w:t>
      </w:r>
      <w:r w:rsidRPr="00C601CA">
        <w:rPr>
          <w:spacing w:val="4"/>
          <w:sz w:val="24"/>
          <w:szCs w:val="24"/>
        </w:rPr>
        <w:t xml:space="preserve"> </w:t>
      </w:r>
      <w:r w:rsidRPr="00C601CA">
        <w:rPr>
          <w:sz w:val="24"/>
          <w:szCs w:val="24"/>
        </w:rPr>
        <w:t>акций</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т.п.;</w:t>
      </w:r>
    </w:p>
    <w:p w:rsidR="00DD2CB4" w:rsidRPr="00C601CA" w:rsidRDefault="00443BE7" w:rsidP="00C601CA">
      <w:pPr>
        <w:pStyle w:val="a7"/>
        <w:rPr>
          <w:sz w:val="24"/>
          <w:szCs w:val="24"/>
        </w:rPr>
      </w:pPr>
      <w:r w:rsidRPr="00C601CA">
        <w:rPr>
          <w:sz w:val="24"/>
          <w:szCs w:val="24"/>
        </w:rPr>
        <w:t>На</w:t>
      </w:r>
      <w:r w:rsidRPr="00C601CA">
        <w:rPr>
          <w:spacing w:val="1"/>
          <w:sz w:val="24"/>
          <w:szCs w:val="24"/>
        </w:rPr>
        <w:t xml:space="preserve"> </w:t>
      </w:r>
      <w:r w:rsidRPr="00C601CA">
        <w:rPr>
          <w:sz w:val="24"/>
          <w:szCs w:val="24"/>
        </w:rPr>
        <w:t>уровне</w:t>
      </w:r>
      <w:r w:rsidRPr="00C601CA">
        <w:rPr>
          <w:spacing w:val="-2"/>
          <w:sz w:val="24"/>
          <w:szCs w:val="24"/>
        </w:rPr>
        <w:t xml:space="preserve"> </w:t>
      </w:r>
      <w:r w:rsidRPr="00C601CA">
        <w:rPr>
          <w:sz w:val="24"/>
          <w:szCs w:val="24"/>
        </w:rPr>
        <w:t>классов:</w:t>
      </w:r>
    </w:p>
    <w:p w:rsidR="00DD2CB4" w:rsidRPr="00C601CA" w:rsidRDefault="00443BE7" w:rsidP="00C601CA">
      <w:pPr>
        <w:pStyle w:val="a7"/>
        <w:rPr>
          <w:sz w:val="24"/>
          <w:szCs w:val="24"/>
        </w:rPr>
      </w:pPr>
      <w:r w:rsidRPr="00C601CA">
        <w:rPr>
          <w:sz w:val="24"/>
          <w:szCs w:val="24"/>
        </w:rPr>
        <w:t>через</w:t>
      </w:r>
      <w:r w:rsidRPr="00C601CA">
        <w:rPr>
          <w:spacing w:val="1"/>
          <w:sz w:val="24"/>
          <w:szCs w:val="24"/>
        </w:rPr>
        <w:t xml:space="preserve"> </w:t>
      </w:r>
      <w:r w:rsidRPr="00C601CA">
        <w:rPr>
          <w:sz w:val="24"/>
          <w:szCs w:val="24"/>
        </w:rPr>
        <w:t>деятельность</w:t>
      </w:r>
      <w:r w:rsidRPr="00C601CA">
        <w:rPr>
          <w:spacing w:val="1"/>
          <w:sz w:val="24"/>
          <w:szCs w:val="24"/>
        </w:rPr>
        <w:t xml:space="preserve"> </w:t>
      </w:r>
      <w:r w:rsidRPr="00C601CA">
        <w:rPr>
          <w:sz w:val="24"/>
          <w:szCs w:val="24"/>
        </w:rPr>
        <w:t>выборных</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инициативе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предложениям</w:t>
      </w:r>
      <w:r w:rsidRPr="00C601CA">
        <w:rPr>
          <w:spacing w:val="1"/>
          <w:sz w:val="24"/>
          <w:szCs w:val="24"/>
        </w:rPr>
        <w:t xml:space="preserve"> </w:t>
      </w:r>
      <w:r w:rsidRPr="00C601CA">
        <w:rPr>
          <w:sz w:val="24"/>
          <w:szCs w:val="24"/>
        </w:rPr>
        <w:t>учащихся</w:t>
      </w:r>
      <w:r w:rsidRPr="00C601CA">
        <w:rPr>
          <w:spacing w:val="1"/>
          <w:sz w:val="24"/>
          <w:szCs w:val="24"/>
        </w:rPr>
        <w:t xml:space="preserve"> </w:t>
      </w:r>
      <w:r w:rsidRPr="00C601CA">
        <w:rPr>
          <w:sz w:val="24"/>
          <w:szCs w:val="24"/>
        </w:rPr>
        <w:t>класса</w:t>
      </w:r>
      <w:r w:rsidRPr="00C601CA">
        <w:rPr>
          <w:spacing w:val="1"/>
          <w:sz w:val="24"/>
          <w:szCs w:val="24"/>
        </w:rPr>
        <w:t xml:space="preserve"> </w:t>
      </w:r>
      <w:r w:rsidRPr="00C601CA">
        <w:rPr>
          <w:sz w:val="24"/>
          <w:szCs w:val="24"/>
        </w:rPr>
        <w:t>лидеров</w:t>
      </w:r>
      <w:r w:rsidRPr="00C601CA">
        <w:rPr>
          <w:spacing w:val="1"/>
          <w:sz w:val="24"/>
          <w:szCs w:val="24"/>
        </w:rPr>
        <w:t xml:space="preserve"> </w:t>
      </w:r>
      <w:r w:rsidRPr="00C601CA">
        <w:rPr>
          <w:sz w:val="24"/>
          <w:szCs w:val="24"/>
        </w:rPr>
        <w:t>(например,</w:t>
      </w:r>
      <w:r w:rsidRPr="00C601CA">
        <w:rPr>
          <w:spacing w:val="1"/>
          <w:sz w:val="24"/>
          <w:szCs w:val="24"/>
        </w:rPr>
        <w:t xml:space="preserve"> </w:t>
      </w:r>
      <w:r w:rsidRPr="00C601CA">
        <w:rPr>
          <w:sz w:val="24"/>
          <w:szCs w:val="24"/>
        </w:rPr>
        <w:t>старост),</w:t>
      </w:r>
      <w:r w:rsidRPr="00C601CA">
        <w:rPr>
          <w:spacing w:val="1"/>
          <w:sz w:val="24"/>
          <w:szCs w:val="24"/>
        </w:rPr>
        <w:t xml:space="preserve"> </w:t>
      </w:r>
      <w:r w:rsidRPr="00C601CA">
        <w:rPr>
          <w:sz w:val="24"/>
          <w:szCs w:val="24"/>
        </w:rPr>
        <w:t>представляющих</w:t>
      </w:r>
      <w:r w:rsidRPr="00C601CA">
        <w:rPr>
          <w:spacing w:val="1"/>
          <w:sz w:val="24"/>
          <w:szCs w:val="24"/>
        </w:rPr>
        <w:t xml:space="preserve"> </w:t>
      </w:r>
      <w:r w:rsidRPr="00C601CA">
        <w:rPr>
          <w:sz w:val="24"/>
          <w:szCs w:val="24"/>
        </w:rPr>
        <w:t>интересы</w:t>
      </w:r>
      <w:r w:rsidRPr="00C601CA">
        <w:rPr>
          <w:spacing w:val="1"/>
          <w:sz w:val="24"/>
          <w:szCs w:val="24"/>
        </w:rPr>
        <w:t xml:space="preserve"> </w:t>
      </w:r>
      <w:r w:rsidRPr="00C601CA">
        <w:rPr>
          <w:sz w:val="24"/>
          <w:szCs w:val="24"/>
        </w:rPr>
        <w:t>класса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общешкольных</w:t>
      </w:r>
      <w:r w:rsidRPr="00C601CA">
        <w:rPr>
          <w:spacing w:val="1"/>
          <w:sz w:val="24"/>
          <w:szCs w:val="24"/>
        </w:rPr>
        <w:t xml:space="preserve"> </w:t>
      </w:r>
      <w:r w:rsidRPr="00C601CA">
        <w:rPr>
          <w:sz w:val="24"/>
          <w:szCs w:val="24"/>
        </w:rPr>
        <w:t>делах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призванных</w:t>
      </w:r>
      <w:r w:rsidRPr="00C601CA">
        <w:rPr>
          <w:spacing w:val="1"/>
          <w:sz w:val="24"/>
          <w:szCs w:val="24"/>
        </w:rPr>
        <w:t xml:space="preserve"> </w:t>
      </w:r>
      <w:r w:rsidRPr="00C601CA">
        <w:rPr>
          <w:sz w:val="24"/>
          <w:szCs w:val="24"/>
        </w:rPr>
        <w:t>координировать</w:t>
      </w:r>
      <w:r w:rsidRPr="00C601CA">
        <w:rPr>
          <w:spacing w:val="1"/>
          <w:sz w:val="24"/>
          <w:szCs w:val="24"/>
        </w:rPr>
        <w:t xml:space="preserve"> </w:t>
      </w:r>
      <w:r w:rsidRPr="00C601CA">
        <w:rPr>
          <w:sz w:val="24"/>
          <w:szCs w:val="24"/>
        </w:rPr>
        <w:t>его</w:t>
      </w:r>
      <w:r w:rsidRPr="00C601CA">
        <w:rPr>
          <w:spacing w:val="1"/>
          <w:sz w:val="24"/>
          <w:szCs w:val="24"/>
        </w:rPr>
        <w:t xml:space="preserve"> </w:t>
      </w:r>
      <w:r w:rsidRPr="00C601CA">
        <w:rPr>
          <w:sz w:val="24"/>
          <w:szCs w:val="24"/>
        </w:rPr>
        <w:t>работу</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работой</w:t>
      </w:r>
      <w:r w:rsidRPr="00C601CA">
        <w:rPr>
          <w:spacing w:val="1"/>
          <w:sz w:val="24"/>
          <w:szCs w:val="24"/>
        </w:rPr>
        <w:t xml:space="preserve"> </w:t>
      </w:r>
      <w:r w:rsidRPr="00C601CA">
        <w:rPr>
          <w:sz w:val="24"/>
          <w:szCs w:val="24"/>
        </w:rPr>
        <w:t>общешкольных</w:t>
      </w:r>
      <w:r w:rsidRPr="00C601CA">
        <w:rPr>
          <w:spacing w:val="1"/>
          <w:sz w:val="24"/>
          <w:szCs w:val="24"/>
        </w:rPr>
        <w:t xml:space="preserve"> </w:t>
      </w:r>
      <w:r w:rsidRPr="00C601CA">
        <w:rPr>
          <w:sz w:val="24"/>
          <w:szCs w:val="24"/>
        </w:rPr>
        <w:t>органов</w:t>
      </w:r>
      <w:r w:rsidRPr="00C601CA">
        <w:rPr>
          <w:spacing w:val="1"/>
          <w:sz w:val="24"/>
          <w:szCs w:val="24"/>
        </w:rPr>
        <w:t xml:space="preserve"> </w:t>
      </w:r>
      <w:r w:rsidRPr="00C601CA">
        <w:rPr>
          <w:sz w:val="24"/>
          <w:szCs w:val="24"/>
        </w:rPr>
        <w:t>самоуправления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классных</w:t>
      </w:r>
      <w:r w:rsidRPr="00C601CA">
        <w:rPr>
          <w:spacing w:val="-4"/>
          <w:sz w:val="24"/>
          <w:szCs w:val="24"/>
        </w:rPr>
        <w:t xml:space="preserve"> </w:t>
      </w:r>
      <w:r w:rsidRPr="00C601CA">
        <w:rPr>
          <w:sz w:val="24"/>
          <w:szCs w:val="24"/>
        </w:rPr>
        <w:t>руководителей;</w:t>
      </w:r>
    </w:p>
    <w:p w:rsidR="00DD2CB4" w:rsidRPr="00C601CA" w:rsidRDefault="00443BE7" w:rsidP="00C601CA">
      <w:pPr>
        <w:pStyle w:val="a7"/>
        <w:rPr>
          <w:sz w:val="24"/>
          <w:szCs w:val="24"/>
        </w:rPr>
      </w:pPr>
      <w:r w:rsidRPr="00C601CA">
        <w:rPr>
          <w:sz w:val="24"/>
          <w:szCs w:val="24"/>
        </w:rPr>
        <w:t>через деятельность выборных органов самоуправления, отвечающих за различные</w:t>
      </w:r>
      <w:r w:rsidRPr="00C601CA">
        <w:rPr>
          <w:spacing w:val="1"/>
          <w:sz w:val="24"/>
          <w:szCs w:val="24"/>
        </w:rPr>
        <w:t xml:space="preserve"> </w:t>
      </w:r>
      <w:r w:rsidRPr="00C601CA">
        <w:rPr>
          <w:sz w:val="24"/>
          <w:szCs w:val="24"/>
        </w:rPr>
        <w:t>направления работы класса (например: министерство спортивных дел, министерство творческих</w:t>
      </w:r>
      <w:r w:rsidRPr="00C601CA">
        <w:rPr>
          <w:spacing w:val="1"/>
          <w:sz w:val="24"/>
          <w:szCs w:val="24"/>
        </w:rPr>
        <w:t xml:space="preserve"> </w:t>
      </w:r>
      <w:r w:rsidRPr="00C601CA">
        <w:rPr>
          <w:sz w:val="24"/>
          <w:szCs w:val="24"/>
        </w:rPr>
        <w:t>дел);</w:t>
      </w:r>
    </w:p>
    <w:p w:rsidR="00DD2CB4" w:rsidRPr="00C601CA" w:rsidRDefault="00443BE7" w:rsidP="00C601CA">
      <w:pPr>
        <w:pStyle w:val="a7"/>
        <w:rPr>
          <w:sz w:val="24"/>
          <w:szCs w:val="24"/>
        </w:rPr>
      </w:pPr>
      <w:r w:rsidRPr="00C601CA">
        <w:rPr>
          <w:sz w:val="24"/>
          <w:szCs w:val="24"/>
        </w:rPr>
        <w:t>через</w:t>
      </w:r>
      <w:r w:rsidRPr="00C601CA">
        <w:rPr>
          <w:spacing w:val="1"/>
          <w:sz w:val="24"/>
          <w:szCs w:val="24"/>
        </w:rPr>
        <w:t xml:space="preserve"> </w:t>
      </w:r>
      <w:r w:rsidRPr="00C601CA">
        <w:rPr>
          <w:sz w:val="24"/>
          <w:szCs w:val="24"/>
        </w:rPr>
        <w:t>организацию</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принципах</w:t>
      </w:r>
      <w:r w:rsidRPr="00C601CA">
        <w:rPr>
          <w:spacing w:val="1"/>
          <w:sz w:val="24"/>
          <w:szCs w:val="24"/>
        </w:rPr>
        <w:t xml:space="preserve"> </w:t>
      </w:r>
      <w:r w:rsidRPr="00C601CA">
        <w:rPr>
          <w:sz w:val="24"/>
          <w:szCs w:val="24"/>
        </w:rPr>
        <w:t>самоуправления</w:t>
      </w:r>
      <w:r w:rsidRPr="00C601CA">
        <w:rPr>
          <w:spacing w:val="1"/>
          <w:sz w:val="24"/>
          <w:szCs w:val="24"/>
        </w:rPr>
        <w:t xml:space="preserve"> </w:t>
      </w:r>
      <w:r w:rsidRPr="00C601CA">
        <w:rPr>
          <w:sz w:val="24"/>
          <w:szCs w:val="24"/>
        </w:rPr>
        <w:t>жизни</w:t>
      </w:r>
      <w:r w:rsidRPr="00C601CA">
        <w:rPr>
          <w:spacing w:val="1"/>
          <w:sz w:val="24"/>
          <w:szCs w:val="24"/>
        </w:rPr>
        <w:t xml:space="preserve"> </w:t>
      </w:r>
      <w:r w:rsidRPr="00C601CA">
        <w:rPr>
          <w:sz w:val="24"/>
          <w:szCs w:val="24"/>
        </w:rPr>
        <w:t>детских</w:t>
      </w:r>
      <w:r w:rsidRPr="00C601CA">
        <w:rPr>
          <w:spacing w:val="1"/>
          <w:sz w:val="24"/>
          <w:szCs w:val="24"/>
        </w:rPr>
        <w:t xml:space="preserve"> </w:t>
      </w:r>
      <w:r w:rsidRPr="00C601CA">
        <w:rPr>
          <w:sz w:val="24"/>
          <w:szCs w:val="24"/>
        </w:rPr>
        <w:t>групп,</w:t>
      </w:r>
      <w:r w:rsidRPr="00C601CA">
        <w:rPr>
          <w:spacing w:val="1"/>
          <w:sz w:val="24"/>
          <w:szCs w:val="24"/>
        </w:rPr>
        <w:t xml:space="preserve"> </w:t>
      </w:r>
      <w:r w:rsidRPr="00C601CA">
        <w:rPr>
          <w:sz w:val="24"/>
          <w:szCs w:val="24"/>
        </w:rPr>
        <w:t>отправляющихся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походы,</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экскурсии,</w:t>
      </w:r>
      <w:r w:rsidRPr="00C601CA">
        <w:rPr>
          <w:spacing w:val="1"/>
          <w:sz w:val="24"/>
          <w:szCs w:val="24"/>
        </w:rPr>
        <w:t xml:space="preserve"> </w:t>
      </w:r>
      <w:r w:rsidRPr="00C601CA">
        <w:rPr>
          <w:sz w:val="24"/>
          <w:szCs w:val="24"/>
        </w:rPr>
        <w:t>осуществляемую</w:t>
      </w:r>
      <w:r w:rsidRPr="00C601CA">
        <w:rPr>
          <w:spacing w:val="1"/>
          <w:sz w:val="24"/>
          <w:szCs w:val="24"/>
        </w:rPr>
        <w:t xml:space="preserve"> </w:t>
      </w:r>
      <w:r w:rsidRPr="00C601CA">
        <w:rPr>
          <w:sz w:val="24"/>
          <w:szCs w:val="24"/>
        </w:rPr>
        <w:t>через</w:t>
      </w:r>
      <w:r w:rsidRPr="00C601CA">
        <w:rPr>
          <w:spacing w:val="1"/>
          <w:sz w:val="24"/>
          <w:szCs w:val="24"/>
        </w:rPr>
        <w:t xml:space="preserve"> </w:t>
      </w:r>
      <w:r w:rsidRPr="00C601CA">
        <w:rPr>
          <w:sz w:val="24"/>
          <w:szCs w:val="24"/>
        </w:rPr>
        <w:t>систему</w:t>
      </w:r>
      <w:r w:rsidRPr="00C601CA">
        <w:rPr>
          <w:spacing w:val="1"/>
          <w:sz w:val="24"/>
          <w:szCs w:val="24"/>
        </w:rPr>
        <w:t xml:space="preserve"> </w:t>
      </w:r>
      <w:r w:rsidRPr="00C601CA">
        <w:rPr>
          <w:sz w:val="24"/>
          <w:szCs w:val="24"/>
        </w:rPr>
        <w:t>распределяемых</w:t>
      </w:r>
      <w:r w:rsidRPr="00C601CA">
        <w:rPr>
          <w:spacing w:val="-4"/>
          <w:sz w:val="24"/>
          <w:szCs w:val="24"/>
        </w:rPr>
        <w:t xml:space="preserve"> </w:t>
      </w:r>
      <w:r w:rsidRPr="00C601CA">
        <w:rPr>
          <w:sz w:val="24"/>
          <w:szCs w:val="24"/>
        </w:rPr>
        <w:t>среди</w:t>
      </w:r>
      <w:r w:rsidRPr="00C601CA">
        <w:rPr>
          <w:spacing w:val="7"/>
          <w:sz w:val="24"/>
          <w:szCs w:val="24"/>
        </w:rPr>
        <w:t xml:space="preserve"> </w:t>
      </w:r>
      <w:r w:rsidRPr="00C601CA">
        <w:rPr>
          <w:sz w:val="24"/>
          <w:szCs w:val="24"/>
        </w:rPr>
        <w:t>участников</w:t>
      </w:r>
      <w:r w:rsidRPr="00C601CA">
        <w:rPr>
          <w:spacing w:val="-1"/>
          <w:sz w:val="24"/>
          <w:szCs w:val="24"/>
        </w:rPr>
        <w:t xml:space="preserve"> </w:t>
      </w:r>
      <w:r w:rsidRPr="00C601CA">
        <w:rPr>
          <w:sz w:val="24"/>
          <w:szCs w:val="24"/>
        </w:rPr>
        <w:t>ответственных</w:t>
      </w:r>
      <w:r w:rsidRPr="00C601CA">
        <w:rPr>
          <w:spacing w:val="-4"/>
          <w:sz w:val="24"/>
          <w:szCs w:val="24"/>
        </w:rPr>
        <w:t xml:space="preserve"> </w:t>
      </w:r>
      <w:r w:rsidRPr="00C601CA">
        <w:rPr>
          <w:sz w:val="24"/>
          <w:szCs w:val="24"/>
        </w:rPr>
        <w:t>должностей.</w:t>
      </w:r>
    </w:p>
    <w:p w:rsidR="00DD2CB4" w:rsidRPr="00C601CA" w:rsidRDefault="00443BE7" w:rsidP="00C601CA">
      <w:pPr>
        <w:pStyle w:val="a7"/>
        <w:rPr>
          <w:sz w:val="24"/>
          <w:szCs w:val="24"/>
        </w:rPr>
      </w:pPr>
      <w:r w:rsidRPr="00C601CA">
        <w:rPr>
          <w:sz w:val="24"/>
          <w:szCs w:val="24"/>
        </w:rPr>
        <w:t>На</w:t>
      </w:r>
      <w:r w:rsidRPr="00C601CA">
        <w:rPr>
          <w:spacing w:val="-6"/>
          <w:sz w:val="24"/>
          <w:szCs w:val="24"/>
        </w:rPr>
        <w:t xml:space="preserve"> </w:t>
      </w:r>
      <w:r w:rsidRPr="00C601CA">
        <w:rPr>
          <w:sz w:val="24"/>
          <w:szCs w:val="24"/>
        </w:rPr>
        <w:t>индивидуальном</w:t>
      </w:r>
      <w:r w:rsidRPr="00C601CA">
        <w:rPr>
          <w:spacing w:val="-3"/>
          <w:sz w:val="24"/>
          <w:szCs w:val="24"/>
        </w:rPr>
        <w:t xml:space="preserve"> </w:t>
      </w:r>
      <w:r w:rsidRPr="00C601CA">
        <w:rPr>
          <w:sz w:val="24"/>
          <w:szCs w:val="24"/>
        </w:rPr>
        <w:t>уровне:</w:t>
      </w:r>
    </w:p>
    <w:p w:rsidR="00DD2CB4" w:rsidRPr="00C601CA" w:rsidRDefault="00443BE7" w:rsidP="00C601CA">
      <w:pPr>
        <w:pStyle w:val="a7"/>
        <w:rPr>
          <w:sz w:val="24"/>
          <w:szCs w:val="24"/>
        </w:rPr>
      </w:pPr>
      <w:r w:rsidRPr="00C601CA">
        <w:rPr>
          <w:sz w:val="24"/>
          <w:szCs w:val="24"/>
        </w:rPr>
        <w:t>через вовлечение школьников в планирование, организацию, проведение и анализ</w:t>
      </w:r>
      <w:r w:rsidRPr="00C601CA">
        <w:rPr>
          <w:spacing w:val="1"/>
          <w:sz w:val="24"/>
          <w:szCs w:val="24"/>
        </w:rPr>
        <w:t xml:space="preserve"> </w:t>
      </w:r>
      <w:r w:rsidRPr="00C601CA">
        <w:rPr>
          <w:sz w:val="24"/>
          <w:szCs w:val="24"/>
        </w:rPr>
        <w:t>общешкольных</w:t>
      </w:r>
      <w:r w:rsidRPr="00C601CA">
        <w:rPr>
          <w:spacing w:val="-4"/>
          <w:sz w:val="24"/>
          <w:szCs w:val="24"/>
        </w:rPr>
        <w:t xml:space="preserve"> </w:t>
      </w:r>
      <w:r w:rsidRPr="00C601CA">
        <w:rPr>
          <w:sz w:val="24"/>
          <w:szCs w:val="24"/>
        </w:rPr>
        <w:t>и</w:t>
      </w:r>
      <w:r w:rsidRPr="00C601CA">
        <w:rPr>
          <w:spacing w:val="-2"/>
          <w:sz w:val="24"/>
          <w:szCs w:val="24"/>
        </w:rPr>
        <w:t xml:space="preserve"> </w:t>
      </w:r>
      <w:r w:rsidRPr="00C601CA">
        <w:rPr>
          <w:sz w:val="24"/>
          <w:szCs w:val="24"/>
        </w:rPr>
        <w:t>внутриклассных</w:t>
      </w:r>
      <w:r w:rsidRPr="00C601CA">
        <w:rPr>
          <w:spacing w:val="-3"/>
          <w:sz w:val="24"/>
          <w:szCs w:val="24"/>
        </w:rPr>
        <w:t xml:space="preserve"> </w:t>
      </w:r>
      <w:r w:rsidRPr="00C601CA">
        <w:rPr>
          <w:sz w:val="24"/>
          <w:szCs w:val="24"/>
        </w:rPr>
        <w:t>дел;</w:t>
      </w:r>
    </w:p>
    <w:p w:rsidR="00DD2CB4" w:rsidRPr="00C601CA" w:rsidRDefault="00443BE7" w:rsidP="00C601CA">
      <w:pPr>
        <w:pStyle w:val="a7"/>
        <w:rPr>
          <w:sz w:val="24"/>
          <w:szCs w:val="24"/>
        </w:rPr>
      </w:pPr>
      <w:r w:rsidRPr="00C601CA">
        <w:rPr>
          <w:sz w:val="24"/>
          <w:szCs w:val="24"/>
        </w:rPr>
        <w:t>через реализацию школьниками, взявшими на себя соответствующую роль, функций</w:t>
      </w:r>
      <w:r w:rsidRPr="00C601CA">
        <w:rPr>
          <w:spacing w:val="-57"/>
          <w:sz w:val="24"/>
          <w:szCs w:val="24"/>
        </w:rPr>
        <w:t xml:space="preserve"> </w:t>
      </w:r>
      <w:r w:rsidRPr="00C601CA">
        <w:rPr>
          <w:sz w:val="24"/>
          <w:szCs w:val="24"/>
        </w:rPr>
        <w:t>по</w:t>
      </w:r>
      <w:r w:rsidRPr="00C601CA">
        <w:rPr>
          <w:spacing w:val="1"/>
          <w:sz w:val="24"/>
          <w:szCs w:val="24"/>
        </w:rPr>
        <w:t xml:space="preserve"> </w:t>
      </w:r>
      <w:r w:rsidRPr="00C601CA">
        <w:rPr>
          <w:sz w:val="24"/>
          <w:szCs w:val="24"/>
        </w:rPr>
        <w:t>контролю</w:t>
      </w:r>
      <w:r w:rsidRPr="00C601CA">
        <w:rPr>
          <w:spacing w:val="1"/>
          <w:sz w:val="24"/>
          <w:szCs w:val="24"/>
        </w:rPr>
        <w:t xml:space="preserve"> </w:t>
      </w:r>
      <w:r w:rsidRPr="00C601CA">
        <w:rPr>
          <w:sz w:val="24"/>
          <w:szCs w:val="24"/>
        </w:rPr>
        <w:t>за</w:t>
      </w:r>
      <w:r w:rsidRPr="00C601CA">
        <w:rPr>
          <w:spacing w:val="1"/>
          <w:sz w:val="24"/>
          <w:szCs w:val="24"/>
        </w:rPr>
        <w:t xml:space="preserve"> </w:t>
      </w:r>
      <w:r w:rsidRPr="00C601CA">
        <w:rPr>
          <w:sz w:val="24"/>
          <w:szCs w:val="24"/>
        </w:rPr>
        <w:t>порядком</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чистотой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классе,</w:t>
      </w:r>
      <w:r w:rsidRPr="00C601CA">
        <w:rPr>
          <w:spacing w:val="1"/>
          <w:sz w:val="24"/>
          <w:szCs w:val="24"/>
        </w:rPr>
        <w:t xml:space="preserve"> </w:t>
      </w:r>
      <w:r w:rsidRPr="00C601CA">
        <w:rPr>
          <w:sz w:val="24"/>
          <w:szCs w:val="24"/>
        </w:rPr>
        <w:t>уходом</w:t>
      </w:r>
      <w:r w:rsidRPr="00C601CA">
        <w:rPr>
          <w:spacing w:val="1"/>
          <w:sz w:val="24"/>
          <w:szCs w:val="24"/>
        </w:rPr>
        <w:t xml:space="preserve"> </w:t>
      </w:r>
      <w:r w:rsidRPr="00C601CA">
        <w:rPr>
          <w:sz w:val="24"/>
          <w:szCs w:val="24"/>
        </w:rPr>
        <w:t>за</w:t>
      </w:r>
      <w:r w:rsidRPr="00C601CA">
        <w:rPr>
          <w:spacing w:val="1"/>
          <w:sz w:val="24"/>
          <w:szCs w:val="24"/>
        </w:rPr>
        <w:t xml:space="preserve"> </w:t>
      </w:r>
      <w:r w:rsidRPr="00C601CA">
        <w:rPr>
          <w:sz w:val="24"/>
          <w:szCs w:val="24"/>
        </w:rPr>
        <w:t>классной</w:t>
      </w:r>
      <w:r w:rsidRPr="00C601CA">
        <w:rPr>
          <w:spacing w:val="1"/>
          <w:sz w:val="24"/>
          <w:szCs w:val="24"/>
        </w:rPr>
        <w:t xml:space="preserve"> </w:t>
      </w:r>
      <w:r w:rsidRPr="00C601CA">
        <w:rPr>
          <w:sz w:val="24"/>
          <w:szCs w:val="24"/>
        </w:rPr>
        <w:t>комнатой,</w:t>
      </w:r>
      <w:r w:rsidRPr="00C601CA">
        <w:rPr>
          <w:spacing w:val="1"/>
          <w:sz w:val="24"/>
          <w:szCs w:val="24"/>
        </w:rPr>
        <w:t xml:space="preserve"> </w:t>
      </w:r>
      <w:r w:rsidRPr="00C601CA">
        <w:rPr>
          <w:sz w:val="24"/>
          <w:szCs w:val="24"/>
        </w:rPr>
        <w:t>комнатными</w:t>
      </w:r>
      <w:r w:rsidRPr="00C601CA">
        <w:rPr>
          <w:spacing w:val="1"/>
          <w:sz w:val="24"/>
          <w:szCs w:val="24"/>
        </w:rPr>
        <w:t xml:space="preserve"> </w:t>
      </w:r>
      <w:r w:rsidRPr="00C601CA">
        <w:rPr>
          <w:sz w:val="24"/>
          <w:szCs w:val="24"/>
        </w:rPr>
        <w:t>растениями</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т.п.</w:t>
      </w:r>
    </w:p>
    <w:p w:rsidR="00DD2CB4" w:rsidRPr="00C601CA" w:rsidRDefault="00443BE7" w:rsidP="00C601CA">
      <w:pPr>
        <w:pStyle w:val="a7"/>
        <w:rPr>
          <w:sz w:val="24"/>
          <w:szCs w:val="24"/>
        </w:rPr>
      </w:pPr>
      <w:r w:rsidRPr="00C601CA">
        <w:rPr>
          <w:sz w:val="24"/>
          <w:szCs w:val="24"/>
        </w:rPr>
        <w:t>Модуль</w:t>
      </w:r>
      <w:r w:rsidRPr="00C601CA">
        <w:rPr>
          <w:spacing w:val="-11"/>
          <w:sz w:val="24"/>
          <w:szCs w:val="24"/>
        </w:rPr>
        <w:t xml:space="preserve"> </w:t>
      </w:r>
      <w:r w:rsidRPr="00C601CA">
        <w:rPr>
          <w:sz w:val="24"/>
          <w:szCs w:val="24"/>
        </w:rPr>
        <w:t>«Профилактика</w:t>
      </w:r>
      <w:r w:rsidRPr="00C601CA">
        <w:rPr>
          <w:spacing w:val="-9"/>
          <w:sz w:val="24"/>
          <w:szCs w:val="24"/>
        </w:rPr>
        <w:t xml:space="preserve"> </w:t>
      </w:r>
      <w:r w:rsidRPr="00C601CA">
        <w:rPr>
          <w:sz w:val="24"/>
          <w:szCs w:val="24"/>
        </w:rPr>
        <w:t>и</w:t>
      </w:r>
      <w:r w:rsidRPr="00C601CA">
        <w:rPr>
          <w:spacing w:val="-12"/>
          <w:sz w:val="24"/>
          <w:szCs w:val="24"/>
        </w:rPr>
        <w:t xml:space="preserve"> </w:t>
      </w:r>
      <w:r w:rsidRPr="00C601CA">
        <w:rPr>
          <w:sz w:val="24"/>
          <w:szCs w:val="24"/>
        </w:rPr>
        <w:t>безопасность»</w:t>
      </w:r>
      <w:r w:rsidRPr="00C601CA">
        <w:rPr>
          <w:spacing w:val="-57"/>
          <w:sz w:val="24"/>
          <w:szCs w:val="24"/>
        </w:rPr>
        <w:t xml:space="preserve"> </w:t>
      </w:r>
      <w:r w:rsidRPr="00C601CA">
        <w:rPr>
          <w:sz w:val="24"/>
          <w:szCs w:val="24"/>
        </w:rPr>
        <w:t>На</w:t>
      </w:r>
      <w:r w:rsidRPr="00C601CA">
        <w:rPr>
          <w:spacing w:val="1"/>
          <w:sz w:val="24"/>
          <w:szCs w:val="24"/>
        </w:rPr>
        <w:t xml:space="preserve"> </w:t>
      </w:r>
      <w:r w:rsidRPr="00C601CA">
        <w:rPr>
          <w:sz w:val="24"/>
          <w:szCs w:val="24"/>
        </w:rPr>
        <w:t>внешкольном уровне:</w:t>
      </w:r>
    </w:p>
    <w:p w:rsidR="00DD2CB4" w:rsidRPr="00C601CA" w:rsidRDefault="00443BE7" w:rsidP="00C601CA">
      <w:pPr>
        <w:pStyle w:val="a7"/>
        <w:rPr>
          <w:sz w:val="24"/>
          <w:szCs w:val="24"/>
        </w:rPr>
      </w:pPr>
      <w:r w:rsidRPr="00C601CA">
        <w:rPr>
          <w:sz w:val="24"/>
          <w:szCs w:val="24"/>
        </w:rPr>
        <w:t>профилактические</w:t>
      </w:r>
      <w:r w:rsidRPr="00C601CA">
        <w:rPr>
          <w:spacing w:val="1"/>
          <w:sz w:val="24"/>
          <w:szCs w:val="24"/>
        </w:rPr>
        <w:t xml:space="preserve"> </w:t>
      </w:r>
      <w:r w:rsidRPr="00C601CA">
        <w:rPr>
          <w:sz w:val="24"/>
          <w:szCs w:val="24"/>
        </w:rPr>
        <w:t>встречи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представителями</w:t>
      </w:r>
      <w:r w:rsidRPr="00C601CA">
        <w:rPr>
          <w:spacing w:val="1"/>
          <w:sz w:val="24"/>
          <w:szCs w:val="24"/>
        </w:rPr>
        <w:t xml:space="preserve"> </w:t>
      </w:r>
      <w:r w:rsidRPr="00C601CA">
        <w:rPr>
          <w:sz w:val="24"/>
          <w:szCs w:val="24"/>
        </w:rPr>
        <w:t>правоохранительных</w:t>
      </w:r>
      <w:r w:rsidRPr="00C601CA">
        <w:rPr>
          <w:spacing w:val="1"/>
          <w:sz w:val="24"/>
          <w:szCs w:val="24"/>
        </w:rPr>
        <w:t xml:space="preserve"> </w:t>
      </w:r>
      <w:r w:rsidR="00567D33" w:rsidRPr="00C601CA">
        <w:rPr>
          <w:sz w:val="24"/>
          <w:szCs w:val="24"/>
        </w:rPr>
        <w:t>органов;</w:t>
      </w:r>
    </w:p>
    <w:p w:rsidR="00DD2CB4" w:rsidRPr="00C601CA" w:rsidRDefault="00443BE7" w:rsidP="00C601CA">
      <w:pPr>
        <w:pStyle w:val="a7"/>
        <w:rPr>
          <w:sz w:val="24"/>
          <w:szCs w:val="24"/>
        </w:rPr>
      </w:pPr>
      <w:r w:rsidRPr="00C601CA">
        <w:rPr>
          <w:sz w:val="24"/>
          <w:szCs w:val="24"/>
        </w:rPr>
        <w:t>проведение</w:t>
      </w:r>
      <w:r w:rsidRPr="00C601CA">
        <w:rPr>
          <w:spacing w:val="-6"/>
          <w:sz w:val="24"/>
          <w:szCs w:val="24"/>
        </w:rPr>
        <w:t xml:space="preserve"> </w:t>
      </w:r>
      <w:r w:rsidRPr="00C601CA">
        <w:rPr>
          <w:sz w:val="24"/>
          <w:szCs w:val="24"/>
        </w:rPr>
        <w:t>профилактических</w:t>
      </w:r>
      <w:r w:rsidRPr="00C601CA">
        <w:rPr>
          <w:spacing w:val="-9"/>
          <w:sz w:val="24"/>
          <w:szCs w:val="24"/>
        </w:rPr>
        <w:t xml:space="preserve"> </w:t>
      </w:r>
      <w:r w:rsidRPr="00C601CA">
        <w:rPr>
          <w:sz w:val="24"/>
          <w:szCs w:val="24"/>
        </w:rPr>
        <w:t>родительских</w:t>
      </w:r>
      <w:r w:rsidRPr="00C601CA">
        <w:rPr>
          <w:spacing w:val="-14"/>
          <w:sz w:val="24"/>
          <w:szCs w:val="24"/>
        </w:rPr>
        <w:t xml:space="preserve"> </w:t>
      </w:r>
      <w:r w:rsidRPr="00C601CA">
        <w:rPr>
          <w:sz w:val="24"/>
          <w:szCs w:val="24"/>
        </w:rPr>
        <w:t>собраний</w:t>
      </w:r>
      <w:r w:rsidRPr="00C601CA">
        <w:rPr>
          <w:spacing w:val="-8"/>
          <w:sz w:val="24"/>
          <w:szCs w:val="24"/>
        </w:rPr>
        <w:t xml:space="preserve"> </w:t>
      </w:r>
      <w:r w:rsidRPr="00C601CA">
        <w:rPr>
          <w:sz w:val="24"/>
          <w:szCs w:val="24"/>
        </w:rPr>
        <w:t>и</w:t>
      </w:r>
      <w:r w:rsidRPr="00C601CA">
        <w:rPr>
          <w:spacing w:val="-4"/>
          <w:sz w:val="24"/>
          <w:szCs w:val="24"/>
        </w:rPr>
        <w:t xml:space="preserve"> </w:t>
      </w:r>
      <w:r w:rsidRPr="00C601CA">
        <w:rPr>
          <w:sz w:val="24"/>
          <w:szCs w:val="24"/>
        </w:rPr>
        <w:t>родительских</w:t>
      </w:r>
      <w:r w:rsidRPr="00C601CA">
        <w:rPr>
          <w:spacing w:val="-1"/>
          <w:sz w:val="24"/>
          <w:szCs w:val="24"/>
        </w:rPr>
        <w:t xml:space="preserve"> </w:t>
      </w:r>
      <w:r w:rsidRPr="00C601CA">
        <w:rPr>
          <w:sz w:val="24"/>
          <w:szCs w:val="24"/>
        </w:rPr>
        <w:t>недель;</w:t>
      </w:r>
    </w:p>
    <w:p w:rsidR="00DD2CB4" w:rsidRPr="00C601CA" w:rsidRDefault="00443BE7" w:rsidP="00C601CA">
      <w:pPr>
        <w:pStyle w:val="a7"/>
        <w:rPr>
          <w:sz w:val="24"/>
          <w:szCs w:val="24"/>
        </w:rPr>
      </w:pPr>
      <w:r w:rsidRPr="00C601CA">
        <w:rPr>
          <w:sz w:val="24"/>
          <w:szCs w:val="24"/>
        </w:rPr>
        <w:t>семейный всеобуч, на котором родители могли бы получать ценные рекомендации и</w:t>
      </w:r>
      <w:r w:rsidRPr="00C601CA">
        <w:rPr>
          <w:spacing w:val="1"/>
          <w:sz w:val="24"/>
          <w:szCs w:val="24"/>
        </w:rPr>
        <w:t xml:space="preserve"> </w:t>
      </w:r>
      <w:r w:rsidRPr="00C601CA">
        <w:rPr>
          <w:sz w:val="24"/>
          <w:szCs w:val="24"/>
        </w:rPr>
        <w:t>советы</w:t>
      </w:r>
      <w:r w:rsidRPr="00C601CA">
        <w:rPr>
          <w:spacing w:val="1"/>
          <w:sz w:val="24"/>
          <w:szCs w:val="24"/>
        </w:rPr>
        <w:t xml:space="preserve"> </w:t>
      </w:r>
      <w:r w:rsidRPr="00C601CA">
        <w:rPr>
          <w:sz w:val="24"/>
          <w:szCs w:val="24"/>
        </w:rPr>
        <w:t>от</w:t>
      </w:r>
      <w:r w:rsidRPr="00C601CA">
        <w:rPr>
          <w:spacing w:val="1"/>
          <w:sz w:val="24"/>
          <w:szCs w:val="24"/>
        </w:rPr>
        <w:t xml:space="preserve"> </w:t>
      </w:r>
      <w:r w:rsidRPr="00C601CA">
        <w:rPr>
          <w:sz w:val="24"/>
          <w:szCs w:val="24"/>
        </w:rPr>
        <w:t>профессиональных</w:t>
      </w:r>
      <w:r w:rsidRPr="00C601CA">
        <w:rPr>
          <w:spacing w:val="1"/>
          <w:sz w:val="24"/>
          <w:szCs w:val="24"/>
        </w:rPr>
        <w:t xml:space="preserve"> </w:t>
      </w:r>
      <w:r w:rsidRPr="00C601CA">
        <w:rPr>
          <w:sz w:val="24"/>
          <w:szCs w:val="24"/>
        </w:rPr>
        <w:t>психологов,</w:t>
      </w:r>
      <w:r w:rsidRPr="00C601CA">
        <w:rPr>
          <w:spacing w:val="1"/>
          <w:sz w:val="24"/>
          <w:szCs w:val="24"/>
        </w:rPr>
        <w:t xml:space="preserve"> </w:t>
      </w:r>
      <w:r w:rsidRPr="00C601CA">
        <w:rPr>
          <w:sz w:val="24"/>
          <w:szCs w:val="24"/>
        </w:rPr>
        <w:t>врачей,</w:t>
      </w:r>
      <w:r w:rsidRPr="00C601CA">
        <w:rPr>
          <w:spacing w:val="1"/>
          <w:sz w:val="24"/>
          <w:szCs w:val="24"/>
        </w:rPr>
        <w:t xml:space="preserve"> </w:t>
      </w:r>
      <w:r w:rsidRPr="00C601CA">
        <w:rPr>
          <w:sz w:val="24"/>
          <w:szCs w:val="24"/>
        </w:rPr>
        <w:t>социальных</w:t>
      </w:r>
      <w:r w:rsidRPr="00C601CA">
        <w:rPr>
          <w:spacing w:val="1"/>
          <w:sz w:val="24"/>
          <w:szCs w:val="24"/>
        </w:rPr>
        <w:t xml:space="preserve"> </w:t>
      </w:r>
      <w:r w:rsidRPr="00C601CA">
        <w:rPr>
          <w:sz w:val="24"/>
          <w:szCs w:val="24"/>
        </w:rPr>
        <w:t>работников</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обмениваться</w:t>
      </w:r>
      <w:r w:rsidRPr="00C601CA">
        <w:rPr>
          <w:spacing w:val="1"/>
          <w:sz w:val="24"/>
          <w:szCs w:val="24"/>
        </w:rPr>
        <w:t xml:space="preserve"> </w:t>
      </w:r>
      <w:r w:rsidRPr="00C601CA">
        <w:rPr>
          <w:sz w:val="24"/>
          <w:szCs w:val="24"/>
        </w:rPr>
        <w:t>собственным</w:t>
      </w:r>
      <w:r w:rsidRPr="00C601CA">
        <w:rPr>
          <w:spacing w:val="-2"/>
          <w:sz w:val="24"/>
          <w:szCs w:val="24"/>
        </w:rPr>
        <w:t xml:space="preserve"> </w:t>
      </w:r>
      <w:r w:rsidRPr="00C601CA">
        <w:rPr>
          <w:sz w:val="24"/>
          <w:szCs w:val="24"/>
        </w:rPr>
        <w:t>творческим</w:t>
      </w:r>
      <w:r w:rsidRPr="00C601CA">
        <w:rPr>
          <w:spacing w:val="-2"/>
          <w:sz w:val="24"/>
          <w:szCs w:val="24"/>
        </w:rPr>
        <w:t xml:space="preserve"> </w:t>
      </w:r>
      <w:r w:rsidRPr="00C601CA">
        <w:rPr>
          <w:sz w:val="24"/>
          <w:szCs w:val="24"/>
        </w:rPr>
        <w:t>опытом</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находками</w:t>
      </w:r>
      <w:r w:rsidRPr="00C601CA">
        <w:rPr>
          <w:spacing w:val="-3"/>
          <w:sz w:val="24"/>
          <w:szCs w:val="24"/>
        </w:rPr>
        <w:t xml:space="preserve"> </w:t>
      </w:r>
      <w:r w:rsidRPr="00C601CA">
        <w:rPr>
          <w:sz w:val="24"/>
          <w:szCs w:val="24"/>
        </w:rPr>
        <w:t>в</w:t>
      </w:r>
      <w:r w:rsidRPr="00C601CA">
        <w:rPr>
          <w:spacing w:val="2"/>
          <w:sz w:val="24"/>
          <w:szCs w:val="24"/>
        </w:rPr>
        <w:t xml:space="preserve"> </w:t>
      </w:r>
      <w:r w:rsidRPr="00C601CA">
        <w:rPr>
          <w:sz w:val="24"/>
          <w:szCs w:val="24"/>
        </w:rPr>
        <w:t>деле воспитания</w:t>
      </w:r>
      <w:r w:rsidRPr="00C601CA">
        <w:rPr>
          <w:spacing w:val="-4"/>
          <w:sz w:val="24"/>
          <w:szCs w:val="24"/>
        </w:rPr>
        <w:t xml:space="preserve"> </w:t>
      </w:r>
      <w:r w:rsidRPr="00C601CA">
        <w:rPr>
          <w:sz w:val="24"/>
          <w:szCs w:val="24"/>
        </w:rPr>
        <w:t>детей;</w:t>
      </w:r>
    </w:p>
    <w:p w:rsidR="00DD2CB4" w:rsidRPr="00C601CA" w:rsidRDefault="00443BE7" w:rsidP="00C601CA">
      <w:pPr>
        <w:pStyle w:val="a7"/>
        <w:rPr>
          <w:sz w:val="24"/>
          <w:szCs w:val="24"/>
        </w:rPr>
      </w:pPr>
      <w:r w:rsidRPr="00C601CA">
        <w:rPr>
          <w:sz w:val="24"/>
          <w:szCs w:val="24"/>
        </w:rPr>
        <w:t>На</w:t>
      </w:r>
      <w:r w:rsidRPr="00C601CA">
        <w:rPr>
          <w:spacing w:val="-5"/>
          <w:sz w:val="24"/>
          <w:szCs w:val="24"/>
        </w:rPr>
        <w:t xml:space="preserve"> </w:t>
      </w:r>
      <w:r w:rsidRPr="00C601CA">
        <w:rPr>
          <w:sz w:val="24"/>
          <w:szCs w:val="24"/>
        </w:rPr>
        <w:t>уровне</w:t>
      </w:r>
      <w:r w:rsidRPr="00C601CA">
        <w:rPr>
          <w:spacing w:val="-9"/>
          <w:sz w:val="24"/>
          <w:szCs w:val="24"/>
        </w:rPr>
        <w:t xml:space="preserve"> </w:t>
      </w:r>
      <w:r w:rsidRPr="00C601CA">
        <w:rPr>
          <w:sz w:val="24"/>
          <w:szCs w:val="24"/>
        </w:rPr>
        <w:t>школы:</w:t>
      </w:r>
    </w:p>
    <w:p w:rsidR="00DD2CB4" w:rsidRPr="00C601CA" w:rsidRDefault="00443BE7" w:rsidP="00C601CA">
      <w:pPr>
        <w:pStyle w:val="a7"/>
        <w:rPr>
          <w:sz w:val="24"/>
          <w:szCs w:val="24"/>
        </w:rPr>
      </w:pPr>
      <w:r w:rsidRPr="00C601CA">
        <w:rPr>
          <w:sz w:val="24"/>
          <w:szCs w:val="24"/>
        </w:rPr>
        <w:t>привлечение</w:t>
      </w:r>
      <w:r w:rsidRPr="00C601CA">
        <w:rPr>
          <w:spacing w:val="51"/>
          <w:sz w:val="24"/>
          <w:szCs w:val="24"/>
        </w:rPr>
        <w:t xml:space="preserve"> </w:t>
      </w:r>
      <w:r w:rsidRPr="00C601CA">
        <w:rPr>
          <w:sz w:val="24"/>
          <w:szCs w:val="24"/>
        </w:rPr>
        <w:t>школьников</w:t>
      </w:r>
      <w:r w:rsidRPr="00C601CA">
        <w:rPr>
          <w:spacing w:val="54"/>
          <w:sz w:val="24"/>
          <w:szCs w:val="24"/>
        </w:rPr>
        <w:t xml:space="preserve"> </w:t>
      </w:r>
      <w:r w:rsidRPr="00C601CA">
        <w:rPr>
          <w:sz w:val="24"/>
          <w:szCs w:val="24"/>
        </w:rPr>
        <w:t>к</w:t>
      </w:r>
      <w:r w:rsidRPr="00C601CA">
        <w:rPr>
          <w:spacing w:val="51"/>
          <w:sz w:val="24"/>
          <w:szCs w:val="24"/>
        </w:rPr>
        <w:t xml:space="preserve"> </w:t>
      </w:r>
      <w:r w:rsidRPr="00C601CA">
        <w:rPr>
          <w:sz w:val="24"/>
          <w:szCs w:val="24"/>
        </w:rPr>
        <w:t>проблеме</w:t>
      </w:r>
      <w:r w:rsidRPr="00C601CA">
        <w:rPr>
          <w:spacing w:val="52"/>
          <w:sz w:val="24"/>
          <w:szCs w:val="24"/>
        </w:rPr>
        <w:t xml:space="preserve"> </w:t>
      </w:r>
      <w:r w:rsidRPr="00C601CA">
        <w:rPr>
          <w:sz w:val="24"/>
          <w:szCs w:val="24"/>
        </w:rPr>
        <w:t>межэтнических</w:t>
      </w:r>
      <w:r w:rsidRPr="00C601CA">
        <w:rPr>
          <w:spacing w:val="52"/>
          <w:sz w:val="24"/>
          <w:szCs w:val="24"/>
        </w:rPr>
        <w:t xml:space="preserve"> </w:t>
      </w:r>
      <w:r w:rsidRPr="00C601CA">
        <w:rPr>
          <w:sz w:val="24"/>
          <w:szCs w:val="24"/>
        </w:rPr>
        <w:t>отношений,</w:t>
      </w:r>
      <w:r w:rsidRPr="00C601CA">
        <w:rPr>
          <w:spacing w:val="55"/>
          <w:sz w:val="24"/>
          <w:szCs w:val="24"/>
        </w:rPr>
        <w:t xml:space="preserve"> </w:t>
      </w:r>
      <w:r w:rsidRPr="00C601CA">
        <w:rPr>
          <w:sz w:val="24"/>
          <w:szCs w:val="24"/>
        </w:rPr>
        <w:t>через</w:t>
      </w:r>
      <w:r w:rsidRPr="00C601CA">
        <w:rPr>
          <w:spacing w:val="49"/>
          <w:sz w:val="24"/>
          <w:szCs w:val="24"/>
        </w:rPr>
        <w:t xml:space="preserve"> </w:t>
      </w:r>
      <w:r w:rsidRPr="00C601CA">
        <w:rPr>
          <w:sz w:val="24"/>
          <w:szCs w:val="24"/>
        </w:rPr>
        <w:t>организацию</w:t>
      </w:r>
      <w:r w:rsidRPr="00C601CA">
        <w:rPr>
          <w:spacing w:val="-57"/>
          <w:sz w:val="24"/>
          <w:szCs w:val="24"/>
        </w:rPr>
        <w:t xml:space="preserve"> </w:t>
      </w:r>
      <w:r w:rsidRPr="00C601CA">
        <w:rPr>
          <w:sz w:val="24"/>
          <w:szCs w:val="24"/>
        </w:rPr>
        <w:t>классных</w:t>
      </w:r>
      <w:r w:rsidRPr="00C601CA">
        <w:rPr>
          <w:spacing w:val="-4"/>
          <w:sz w:val="24"/>
          <w:szCs w:val="24"/>
        </w:rPr>
        <w:t xml:space="preserve"> </w:t>
      </w:r>
      <w:r w:rsidRPr="00C601CA">
        <w:rPr>
          <w:sz w:val="24"/>
          <w:szCs w:val="24"/>
        </w:rPr>
        <w:t>часов,</w:t>
      </w:r>
      <w:r w:rsidRPr="00C601CA">
        <w:rPr>
          <w:spacing w:val="4"/>
          <w:sz w:val="24"/>
          <w:szCs w:val="24"/>
        </w:rPr>
        <w:t xml:space="preserve"> </w:t>
      </w:r>
      <w:r w:rsidRPr="00C601CA">
        <w:rPr>
          <w:sz w:val="24"/>
          <w:szCs w:val="24"/>
        </w:rPr>
        <w:t>круглых</w:t>
      </w:r>
      <w:r w:rsidRPr="00C601CA">
        <w:rPr>
          <w:spacing w:val="-3"/>
          <w:sz w:val="24"/>
          <w:szCs w:val="24"/>
        </w:rPr>
        <w:t xml:space="preserve"> </w:t>
      </w:r>
      <w:r w:rsidRPr="00C601CA">
        <w:rPr>
          <w:sz w:val="24"/>
          <w:szCs w:val="24"/>
        </w:rPr>
        <w:t>столов,</w:t>
      </w:r>
      <w:r w:rsidRPr="00C601CA">
        <w:rPr>
          <w:spacing w:val="-2"/>
          <w:sz w:val="24"/>
          <w:szCs w:val="24"/>
        </w:rPr>
        <w:t xml:space="preserve"> </w:t>
      </w:r>
      <w:r w:rsidRPr="00C601CA">
        <w:rPr>
          <w:sz w:val="24"/>
          <w:szCs w:val="24"/>
        </w:rPr>
        <w:t>мастер-классов;</w:t>
      </w:r>
    </w:p>
    <w:p w:rsidR="00DD2CB4" w:rsidRPr="00C601CA" w:rsidRDefault="00443BE7" w:rsidP="00C601CA">
      <w:pPr>
        <w:pStyle w:val="a7"/>
        <w:rPr>
          <w:sz w:val="24"/>
          <w:szCs w:val="24"/>
        </w:rPr>
      </w:pPr>
      <w:r w:rsidRPr="00C601CA">
        <w:rPr>
          <w:sz w:val="24"/>
          <w:szCs w:val="24"/>
        </w:rPr>
        <w:t>мониторинг</w:t>
      </w:r>
      <w:r w:rsidRPr="00C601CA">
        <w:rPr>
          <w:spacing w:val="1"/>
          <w:sz w:val="24"/>
          <w:szCs w:val="24"/>
        </w:rPr>
        <w:t xml:space="preserve"> </w:t>
      </w:r>
      <w:r w:rsidRPr="00C601CA">
        <w:rPr>
          <w:sz w:val="24"/>
          <w:szCs w:val="24"/>
        </w:rPr>
        <w:t>ежедневной</w:t>
      </w:r>
      <w:r w:rsidRPr="00C601CA">
        <w:rPr>
          <w:spacing w:val="1"/>
          <w:sz w:val="24"/>
          <w:szCs w:val="24"/>
        </w:rPr>
        <w:t xml:space="preserve"> </w:t>
      </w:r>
      <w:r w:rsidRPr="00C601CA">
        <w:rPr>
          <w:sz w:val="24"/>
          <w:szCs w:val="24"/>
        </w:rPr>
        <w:t>занятости</w:t>
      </w:r>
      <w:r w:rsidRPr="00C601CA">
        <w:rPr>
          <w:spacing w:val="1"/>
          <w:sz w:val="24"/>
          <w:szCs w:val="24"/>
        </w:rPr>
        <w:t xml:space="preserve"> </w:t>
      </w:r>
      <w:r w:rsidRPr="00C601CA">
        <w:rPr>
          <w:sz w:val="24"/>
          <w:szCs w:val="24"/>
        </w:rPr>
        <w:t>учащихся</w:t>
      </w:r>
      <w:r w:rsidRPr="00C601CA">
        <w:rPr>
          <w:spacing w:val="1"/>
          <w:sz w:val="24"/>
          <w:szCs w:val="24"/>
        </w:rPr>
        <w:t xml:space="preserve"> </w:t>
      </w:r>
      <w:r w:rsidRPr="00C601CA">
        <w:rPr>
          <w:sz w:val="24"/>
          <w:szCs w:val="24"/>
        </w:rPr>
        <w:t>(досуг),</w:t>
      </w:r>
      <w:r w:rsidRPr="00C601CA">
        <w:rPr>
          <w:spacing w:val="1"/>
          <w:sz w:val="24"/>
          <w:szCs w:val="24"/>
        </w:rPr>
        <w:t xml:space="preserve"> </w:t>
      </w:r>
      <w:r w:rsidRPr="00C601CA">
        <w:rPr>
          <w:sz w:val="24"/>
          <w:szCs w:val="24"/>
        </w:rPr>
        <w:t>состоящих</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всех</w:t>
      </w:r>
      <w:r w:rsidRPr="00C601CA">
        <w:rPr>
          <w:spacing w:val="1"/>
          <w:sz w:val="24"/>
          <w:szCs w:val="24"/>
        </w:rPr>
        <w:t xml:space="preserve"> </w:t>
      </w:r>
      <w:r w:rsidRPr="00C601CA">
        <w:rPr>
          <w:sz w:val="24"/>
          <w:szCs w:val="24"/>
        </w:rPr>
        <w:t>видах</w:t>
      </w:r>
      <w:r w:rsidRPr="00C601CA">
        <w:rPr>
          <w:spacing w:val="-57"/>
          <w:sz w:val="24"/>
          <w:szCs w:val="24"/>
        </w:rPr>
        <w:t xml:space="preserve"> </w:t>
      </w:r>
      <w:r w:rsidRPr="00C601CA">
        <w:rPr>
          <w:sz w:val="24"/>
          <w:szCs w:val="24"/>
        </w:rPr>
        <w:t>профилактического</w:t>
      </w:r>
      <w:r w:rsidRPr="00C601CA">
        <w:rPr>
          <w:spacing w:val="5"/>
          <w:sz w:val="24"/>
          <w:szCs w:val="24"/>
        </w:rPr>
        <w:t xml:space="preserve"> </w:t>
      </w:r>
      <w:r w:rsidRPr="00C601CA">
        <w:rPr>
          <w:sz w:val="24"/>
          <w:szCs w:val="24"/>
        </w:rPr>
        <w:t>учета;</w:t>
      </w:r>
    </w:p>
    <w:p w:rsidR="00DD2CB4" w:rsidRPr="00C601CA" w:rsidRDefault="00443BE7" w:rsidP="00C601CA">
      <w:pPr>
        <w:pStyle w:val="a7"/>
        <w:rPr>
          <w:sz w:val="24"/>
          <w:szCs w:val="24"/>
        </w:rPr>
      </w:pPr>
      <w:r w:rsidRPr="00C601CA">
        <w:rPr>
          <w:sz w:val="24"/>
          <w:szCs w:val="24"/>
        </w:rPr>
        <w:t>заседание</w:t>
      </w:r>
      <w:r w:rsidRPr="00C601CA">
        <w:rPr>
          <w:spacing w:val="-5"/>
          <w:sz w:val="24"/>
          <w:szCs w:val="24"/>
        </w:rPr>
        <w:t xml:space="preserve"> </w:t>
      </w:r>
      <w:r w:rsidRPr="00C601CA">
        <w:rPr>
          <w:sz w:val="24"/>
          <w:szCs w:val="24"/>
        </w:rPr>
        <w:t>Совета</w:t>
      </w:r>
      <w:r w:rsidRPr="00C601CA">
        <w:rPr>
          <w:spacing w:val="-9"/>
          <w:sz w:val="24"/>
          <w:szCs w:val="24"/>
        </w:rPr>
        <w:t xml:space="preserve"> </w:t>
      </w:r>
      <w:r w:rsidRPr="00C601CA">
        <w:rPr>
          <w:sz w:val="24"/>
          <w:szCs w:val="24"/>
        </w:rPr>
        <w:t>профилактики;</w:t>
      </w:r>
    </w:p>
    <w:p w:rsidR="00DD2CB4" w:rsidRPr="00C601CA" w:rsidRDefault="00443BE7" w:rsidP="00C601CA">
      <w:pPr>
        <w:pStyle w:val="a7"/>
        <w:rPr>
          <w:sz w:val="24"/>
          <w:szCs w:val="24"/>
        </w:rPr>
      </w:pPr>
      <w:r w:rsidRPr="00C601CA">
        <w:rPr>
          <w:sz w:val="24"/>
          <w:szCs w:val="24"/>
        </w:rPr>
        <w:t>коллективные</w:t>
      </w:r>
      <w:r w:rsidRPr="00C601CA">
        <w:rPr>
          <w:spacing w:val="23"/>
          <w:sz w:val="24"/>
          <w:szCs w:val="24"/>
        </w:rPr>
        <w:t xml:space="preserve"> </w:t>
      </w:r>
      <w:r w:rsidRPr="00C601CA">
        <w:rPr>
          <w:sz w:val="24"/>
          <w:szCs w:val="24"/>
        </w:rPr>
        <w:t>и</w:t>
      </w:r>
      <w:r w:rsidRPr="00C601CA">
        <w:rPr>
          <w:spacing w:val="25"/>
          <w:sz w:val="24"/>
          <w:szCs w:val="24"/>
        </w:rPr>
        <w:t xml:space="preserve"> </w:t>
      </w:r>
      <w:r w:rsidRPr="00C601CA">
        <w:rPr>
          <w:sz w:val="24"/>
          <w:szCs w:val="24"/>
        </w:rPr>
        <w:t>индивидуальные</w:t>
      </w:r>
      <w:r w:rsidRPr="00C601CA">
        <w:rPr>
          <w:spacing w:val="28"/>
          <w:sz w:val="24"/>
          <w:szCs w:val="24"/>
        </w:rPr>
        <w:t xml:space="preserve"> </w:t>
      </w:r>
      <w:r w:rsidRPr="00C601CA">
        <w:rPr>
          <w:sz w:val="24"/>
          <w:szCs w:val="24"/>
        </w:rPr>
        <w:t>профилактические</w:t>
      </w:r>
      <w:r w:rsidRPr="00C601CA">
        <w:rPr>
          <w:spacing w:val="27"/>
          <w:sz w:val="24"/>
          <w:szCs w:val="24"/>
        </w:rPr>
        <w:t xml:space="preserve"> </w:t>
      </w:r>
      <w:r w:rsidRPr="00C601CA">
        <w:rPr>
          <w:sz w:val="24"/>
          <w:szCs w:val="24"/>
        </w:rPr>
        <w:t>беседы</w:t>
      </w:r>
      <w:r w:rsidRPr="00C601CA">
        <w:rPr>
          <w:spacing w:val="31"/>
          <w:sz w:val="24"/>
          <w:szCs w:val="24"/>
        </w:rPr>
        <w:t xml:space="preserve"> </w:t>
      </w:r>
      <w:r w:rsidRPr="00C601CA">
        <w:rPr>
          <w:sz w:val="24"/>
          <w:szCs w:val="24"/>
        </w:rPr>
        <w:t>с</w:t>
      </w:r>
      <w:r w:rsidRPr="00C601CA">
        <w:rPr>
          <w:spacing w:val="27"/>
          <w:sz w:val="24"/>
          <w:szCs w:val="24"/>
        </w:rPr>
        <w:t xml:space="preserve"> </w:t>
      </w:r>
      <w:r w:rsidRPr="00C601CA">
        <w:rPr>
          <w:sz w:val="24"/>
          <w:szCs w:val="24"/>
        </w:rPr>
        <w:t>учащимися</w:t>
      </w:r>
      <w:r w:rsidRPr="00C601CA">
        <w:rPr>
          <w:spacing w:val="38"/>
          <w:sz w:val="24"/>
          <w:szCs w:val="24"/>
        </w:rPr>
        <w:t xml:space="preserve"> </w:t>
      </w:r>
      <w:r w:rsidRPr="00C601CA">
        <w:rPr>
          <w:sz w:val="24"/>
          <w:szCs w:val="24"/>
        </w:rPr>
        <w:t>инспектором</w:t>
      </w:r>
      <w:r w:rsidRPr="00C601CA">
        <w:rPr>
          <w:spacing w:val="-57"/>
          <w:sz w:val="24"/>
          <w:szCs w:val="24"/>
        </w:rPr>
        <w:t xml:space="preserve"> </w:t>
      </w:r>
      <w:r w:rsidRPr="00C601CA">
        <w:rPr>
          <w:sz w:val="24"/>
          <w:szCs w:val="24"/>
        </w:rPr>
        <w:t>ПДН,</w:t>
      </w:r>
      <w:r w:rsidRPr="00C601CA">
        <w:rPr>
          <w:spacing w:val="3"/>
          <w:sz w:val="24"/>
          <w:szCs w:val="24"/>
        </w:rPr>
        <w:t xml:space="preserve"> </w:t>
      </w:r>
      <w:r w:rsidR="0025794B" w:rsidRPr="00C601CA">
        <w:rPr>
          <w:sz w:val="24"/>
          <w:szCs w:val="24"/>
        </w:rPr>
        <w:t>медработником</w:t>
      </w:r>
      <w:r w:rsidRPr="00C601CA">
        <w:rPr>
          <w:sz w:val="24"/>
          <w:szCs w:val="24"/>
        </w:rPr>
        <w:t>,</w:t>
      </w:r>
      <w:r w:rsidRPr="00C601CA">
        <w:rPr>
          <w:spacing w:val="-2"/>
          <w:sz w:val="24"/>
          <w:szCs w:val="24"/>
        </w:rPr>
        <w:t xml:space="preserve"> </w:t>
      </w:r>
      <w:r w:rsidRPr="00C601CA">
        <w:rPr>
          <w:sz w:val="24"/>
          <w:szCs w:val="24"/>
        </w:rPr>
        <w:t>представителями</w:t>
      </w:r>
      <w:r w:rsidRPr="00C601CA">
        <w:rPr>
          <w:spacing w:val="-3"/>
          <w:sz w:val="24"/>
          <w:szCs w:val="24"/>
        </w:rPr>
        <w:t xml:space="preserve"> </w:t>
      </w:r>
      <w:r w:rsidRPr="00C601CA">
        <w:rPr>
          <w:sz w:val="24"/>
          <w:szCs w:val="24"/>
        </w:rPr>
        <w:t>духовенства;</w:t>
      </w:r>
    </w:p>
    <w:p w:rsidR="00DD2CB4" w:rsidRPr="00C601CA" w:rsidRDefault="00443BE7" w:rsidP="00C601CA">
      <w:pPr>
        <w:pStyle w:val="a7"/>
        <w:rPr>
          <w:sz w:val="24"/>
          <w:szCs w:val="24"/>
        </w:rPr>
      </w:pPr>
      <w:r w:rsidRPr="00C601CA">
        <w:rPr>
          <w:sz w:val="24"/>
          <w:szCs w:val="24"/>
        </w:rPr>
        <w:lastRenderedPageBreak/>
        <w:t>спортивно-массовые</w:t>
      </w:r>
      <w:r w:rsidRPr="00C601CA">
        <w:rPr>
          <w:spacing w:val="15"/>
          <w:sz w:val="24"/>
          <w:szCs w:val="24"/>
        </w:rPr>
        <w:t xml:space="preserve"> </w:t>
      </w:r>
      <w:r w:rsidRPr="00C601CA">
        <w:rPr>
          <w:sz w:val="24"/>
          <w:szCs w:val="24"/>
        </w:rPr>
        <w:t>мероприятия,</w:t>
      </w:r>
      <w:r w:rsidRPr="00C601CA">
        <w:rPr>
          <w:spacing w:val="18"/>
          <w:sz w:val="24"/>
          <w:szCs w:val="24"/>
        </w:rPr>
        <w:t xml:space="preserve"> </w:t>
      </w:r>
      <w:r w:rsidRPr="00C601CA">
        <w:rPr>
          <w:sz w:val="24"/>
          <w:szCs w:val="24"/>
        </w:rPr>
        <w:t>направленные</w:t>
      </w:r>
      <w:r w:rsidRPr="00C601CA">
        <w:rPr>
          <w:spacing w:val="15"/>
          <w:sz w:val="24"/>
          <w:szCs w:val="24"/>
        </w:rPr>
        <w:t xml:space="preserve"> </w:t>
      </w:r>
      <w:r w:rsidRPr="00C601CA">
        <w:rPr>
          <w:sz w:val="24"/>
          <w:szCs w:val="24"/>
        </w:rPr>
        <w:t>на</w:t>
      </w:r>
      <w:r w:rsidRPr="00C601CA">
        <w:rPr>
          <w:spacing w:val="11"/>
          <w:sz w:val="24"/>
          <w:szCs w:val="24"/>
        </w:rPr>
        <w:t xml:space="preserve"> </w:t>
      </w:r>
      <w:r w:rsidRPr="00C601CA">
        <w:rPr>
          <w:sz w:val="24"/>
          <w:szCs w:val="24"/>
        </w:rPr>
        <w:t>пропаганду</w:t>
      </w:r>
      <w:r w:rsidRPr="00C601CA">
        <w:rPr>
          <w:spacing w:val="7"/>
          <w:sz w:val="24"/>
          <w:szCs w:val="24"/>
        </w:rPr>
        <w:t xml:space="preserve"> </w:t>
      </w:r>
      <w:r w:rsidRPr="00C601CA">
        <w:rPr>
          <w:sz w:val="24"/>
          <w:szCs w:val="24"/>
        </w:rPr>
        <w:t>занятий</w:t>
      </w:r>
      <w:r w:rsidRPr="00C601CA">
        <w:rPr>
          <w:spacing w:val="17"/>
          <w:sz w:val="24"/>
          <w:szCs w:val="24"/>
        </w:rPr>
        <w:t xml:space="preserve"> </w:t>
      </w:r>
      <w:r w:rsidRPr="00C601CA">
        <w:rPr>
          <w:sz w:val="24"/>
          <w:szCs w:val="24"/>
        </w:rPr>
        <w:t>спортом</w:t>
      </w:r>
      <w:r w:rsidRPr="00C601CA">
        <w:rPr>
          <w:spacing w:val="18"/>
          <w:sz w:val="24"/>
          <w:szCs w:val="24"/>
        </w:rPr>
        <w:t xml:space="preserve"> </w:t>
      </w:r>
      <w:r w:rsidRPr="00C601CA">
        <w:rPr>
          <w:sz w:val="24"/>
          <w:szCs w:val="24"/>
        </w:rPr>
        <w:t>и</w:t>
      </w:r>
      <w:r w:rsidRPr="00C601CA">
        <w:rPr>
          <w:spacing w:val="-57"/>
          <w:sz w:val="24"/>
          <w:szCs w:val="24"/>
        </w:rPr>
        <w:t xml:space="preserve"> </w:t>
      </w:r>
      <w:r w:rsidRPr="00C601CA">
        <w:rPr>
          <w:sz w:val="24"/>
          <w:szCs w:val="24"/>
        </w:rPr>
        <w:t>здорового</w:t>
      </w:r>
      <w:r w:rsidRPr="00C601CA">
        <w:rPr>
          <w:spacing w:val="-4"/>
          <w:sz w:val="24"/>
          <w:szCs w:val="24"/>
        </w:rPr>
        <w:t xml:space="preserve"> </w:t>
      </w:r>
      <w:r w:rsidRPr="00C601CA">
        <w:rPr>
          <w:sz w:val="24"/>
          <w:szCs w:val="24"/>
        </w:rPr>
        <w:t>образа</w:t>
      </w:r>
      <w:r w:rsidRPr="00C601CA">
        <w:rPr>
          <w:spacing w:val="1"/>
          <w:sz w:val="24"/>
          <w:szCs w:val="24"/>
        </w:rPr>
        <w:t xml:space="preserve"> </w:t>
      </w:r>
      <w:r w:rsidRPr="00C601CA">
        <w:rPr>
          <w:sz w:val="24"/>
          <w:szCs w:val="24"/>
        </w:rPr>
        <w:t>жизни.</w:t>
      </w:r>
    </w:p>
    <w:p w:rsidR="00DD2CB4" w:rsidRPr="00C601CA" w:rsidRDefault="00443BE7" w:rsidP="00C601CA">
      <w:pPr>
        <w:pStyle w:val="a7"/>
        <w:rPr>
          <w:sz w:val="24"/>
          <w:szCs w:val="24"/>
        </w:rPr>
      </w:pPr>
      <w:r w:rsidRPr="00C601CA">
        <w:rPr>
          <w:sz w:val="24"/>
          <w:szCs w:val="24"/>
        </w:rPr>
        <w:t>На</w:t>
      </w:r>
      <w:r w:rsidRPr="00C601CA">
        <w:rPr>
          <w:spacing w:val="-5"/>
          <w:sz w:val="24"/>
          <w:szCs w:val="24"/>
        </w:rPr>
        <w:t xml:space="preserve"> </w:t>
      </w:r>
      <w:r w:rsidRPr="00C601CA">
        <w:rPr>
          <w:sz w:val="24"/>
          <w:szCs w:val="24"/>
        </w:rPr>
        <w:t>индивидуальном</w:t>
      </w:r>
      <w:r w:rsidRPr="00C601CA">
        <w:rPr>
          <w:spacing w:val="-6"/>
          <w:sz w:val="24"/>
          <w:szCs w:val="24"/>
        </w:rPr>
        <w:t xml:space="preserve"> </w:t>
      </w:r>
      <w:r w:rsidRPr="00C601CA">
        <w:rPr>
          <w:sz w:val="24"/>
          <w:szCs w:val="24"/>
        </w:rPr>
        <w:t>уровне:</w:t>
      </w:r>
    </w:p>
    <w:p w:rsidR="00DD2CB4" w:rsidRPr="00C601CA" w:rsidRDefault="00443BE7" w:rsidP="00C601CA">
      <w:pPr>
        <w:pStyle w:val="a7"/>
        <w:rPr>
          <w:sz w:val="24"/>
          <w:szCs w:val="24"/>
        </w:rPr>
      </w:pPr>
      <w:r w:rsidRPr="00C601CA">
        <w:rPr>
          <w:sz w:val="24"/>
          <w:szCs w:val="24"/>
        </w:rPr>
        <w:t>Выявление</w:t>
      </w:r>
      <w:r w:rsidRPr="00C601CA">
        <w:rPr>
          <w:spacing w:val="-14"/>
          <w:sz w:val="24"/>
          <w:szCs w:val="24"/>
        </w:rPr>
        <w:t xml:space="preserve"> </w:t>
      </w:r>
      <w:r w:rsidRPr="00C601CA">
        <w:rPr>
          <w:sz w:val="24"/>
          <w:szCs w:val="24"/>
        </w:rPr>
        <w:t>детей,</w:t>
      </w:r>
      <w:r w:rsidRPr="00C601CA">
        <w:rPr>
          <w:spacing w:val="-8"/>
          <w:sz w:val="24"/>
          <w:szCs w:val="24"/>
        </w:rPr>
        <w:t xml:space="preserve"> </w:t>
      </w:r>
      <w:r w:rsidRPr="00C601CA">
        <w:rPr>
          <w:sz w:val="24"/>
          <w:szCs w:val="24"/>
        </w:rPr>
        <w:t>семей,</w:t>
      </w:r>
      <w:r w:rsidRPr="00C601CA">
        <w:rPr>
          <w:spacing w:val="-11"/>
          <w:sz w:val="24"/>
          <w:szCs w:val="24"/>
        </w:rPr>
        <w:t xml:space="preserve"> </w:t>
      </w:r>
      <w:r w:rsidRPr="00C601CA">
        <w:rPr>
          <w:sz w:val="24"/>
          <w:szCs w:val="24"/>
        </w:rPr>
        <w:t>с</w:t>
      </w:r>
      <w:r w:rsidRPr="00C601CA">
        <w:rPr>
          <w:spacing w:val="-10"/>
          <w:sz w:val="24"/>
          <w:szCs w:val="24"/>
        </w:rPr>
        <w:t xml:space="preserve"> </w:t>
      </w:r>
      <w:r w:rsidRPr="00C601CA">
        <w:rPr>
          <w:sz w:val="24"/>
          <w:szCs w:val="24"/>
        </w:rPr>
        <w:t>которыми</w:t>
      </w:r>
      <w:r w:rsidRPr="00C601CA">
        <w:rPr>
          <w:spacing w:val="-8"/>
          <w:sz w:val="24"/>
          <w:szCs w:val="24"/>
        </w:rPr>
        <w:t xml:space="preserve"> </w:t>
      </w:r>
      <w:r w:rsidRPr="00C601CA">
        <w:rPr>
          <w:sz w:val="24"/>
          <w:szCs w:val="24"/>
        </w:rPr>
        <w:t>необходимо</w:t>
      </w:r>
      <w:r w:rsidRPr="00C601CA">
        <w:rPr>
          <w:spacing w:val="-9"/>
          <w:sz w:val="24"/>
          <w:szCs w:val="24"/>
        </w:rPr>
        <w:t xml:space="preserve"> </w:t>
      </w:r>
      <w:r w:rsidRPr="00C601CA">
        <w:rPr>
          <w:sz w:val="24"/>
          <w:szCs w:val="24"/>
        </w:rPr>
        <w:t>организовать</w:t>
      </w:r>
      <w:r w:rsidRPr="00C601CA">
        <w:rPr>
          <w:spacing w:val="-8"/>
          <w:sz w:val="24"/>
          <w:szCs w:val="24"/>
        </w:rPr>
        <w:t xml:space="preserve"> </w:t>
      </w:r>
      <w:r w:rsidRPr="00C601CA">
        <w:rPr>
          <w:sz w:val="24"/>
          <w:szCs w:val="24"/>
        </w:rPr>
        <w:t>ИПР;</w:t>
      </w:r>
    </w:p>
    <w:p w:rsidR="00DD2CB4" w:rsidRPr="00C601CA" w:rsidRDefault="00443BE7" w:rsidP="00C601CA">
      <w:pPr>
        <w:pStyle w:val="a7"/>
        <w:rPr>
          <w:sz w:val="24"/>
          <w:szCs w:val="24"/>
        </w:rPr>
      </w:pPr>
      <w:r w:rsidRPr="00C601CA">
        <w:rPr>
          <w:sz w:val="24"/>
          <w:szCs w:val="24"/>
        </w:rPr>
        <w:t>Обследование</w:t>
      </w:r>
      <w:r w:rsidRPr="00C601CA">
        <w:rPr>
          <w:spacing w:val="-9"/>
          <w:sz w:val="24"/>
          <w:szCs w:val="24"/>
        </w:rPr>
        <w:t xml:space="preserve"> </w:t>
      </w:r>
      <w:r w:rsidRPr="00C601CA">
        <w:rPr>
          <w:sz w:val="24"/>
          <w:szCs w:val="24"/>
        </w:rPr>
        <w:t>жилищно-бытовых</w:t>
      </w:r>
      <w:r w:rsidRPr="00C601CA">
        <w:rPr>
          <w:spacing w:val="-8"/>
          <w:sz w:val="24"/>
          <w:szCs w:val="24"/>
        </w:rPr>
        <w:t xml:space="preserve"> </w:t>
      </w:r>
      <w:r w:rsidRPr="00C601CA">
        <w:rPr>
          <w:sz w:val="24"/>
          <w:szCs w:val="24"/>
        </w:rPr>
        <w:t>условий</w:t>
      </w:r>
      <w:r w:rsidRPr="00C601CA">
        <w:rPr>
          <w:spacing w:val="-7"/>
          <w:sz w:val="24"/>
          <w:szCs w:val="24"/>
        </w:rPr>
        <w:t xml:space="preserve"> </w:t>
      </w:r>
      <w:r w:rsidRPr="00C601CA">
        <w:rPr>
          <w:sz w:val="24"/>
          <w:szCs w:val="24"/>
        </w:rPr>
        <w:t>учащихся,</w:t>
      </w:r>
      <w:r w:rsidRPr="00C601CA">
        <w:rPr>
          <w:spacing w:val="-6"/>
          <w:sz w:val="24"/>
          <w:szCs w:val="24"/>
        </w:rPr>
        <w:t xml:space="preserve"> </w:t>
      </w:r>
      <w:r w:rsidRPr="00C601CA">
        <w:rPr>
          <w:sz w:val="24"/>
          <w:szCs w:val="24"/>
        </w:rPr>
        <w:t>с</w:t>
      </w:r>
      <w:r w:rsidRPr="00C601CA">
        <w:rPr>
          <w:spacing w:val="-8"/>
          <w:sz w:val="24"/>
          <w:szCs w:val="24"/>
        </w:rPr>
        <w:t xml:space="preserve"> </w:t>
      </w:r>
      <w:r w:rsidRPr="00C601CA">
        <w:rPr>
          <w:sz w:val="24"/>
          <w:szCs w:val="24"/>
        </w:rPr>
        <w:t>которыми</w:t>
      </w:r>
      <w:r w:rsidRPr="00C601CA">
        <w:rPr>
          <w:spacing w:val="-11"/>
          <w:sz w:val="24"/>
          <w:szCs w:val="24"/>
        </w:rPr>
        <w:t xml:space="preserve"> </w:t>
      </w:r>
      <w:r w:rsidRPr="00C601CA">
        <w:rPr>
          <w:sz w:val="24"/>
          <w:szCs w:val="24"/>
        </w:rPr>
        <w:t>проводится</w:t>
      </w:r>
      <w:r w:rsidRPr="00C601CA">
        <w:rPr>
          <w:spacing w:val="-12"/>
          <w:sz w:val="24"/>
          <w:szCs w:val="24"/>
        </w:rPr>
        <w:t xml:space="preserve"> </w:t>
      </w:r>
      <w:r w:rsidRPr="00C601CA">
        <w:rPr>
          <w:sz w:val="24"/>
          <w:szCs w:val="24"/>
        </w:rPr>
        <w:t>ИПР;</w:t>
      </w:r>
    </w:p>
    <w:p w:rsidR="00DD2CB4" w:rsidRPr="00C601CA" w:rsidRDefault="00443BE7" w:rsidP="00C601CA">
      <w:pPr>
        <w:pStyle w:val="a7"/>
        <w:rPr>
          <w:sz w:val="24"/>
          <w:szCs w:val="24"/>
        </w:rPr>
      </w:pPr>
      <w:r w:rsidRPr="00C601CA">
        <w:rPr>
          <w:sz w:val="24"/>
          <w:szCs w:val="24"/>
        </w:rPr>
        <w:t>Отслеживание</w:t>
      </w:r>
      <w:r w:rsidRPr="00C601CA">
        <w:rPr>
          <w:spacing w:val="6"/>
          <w:sz w:val="24"/>
          <w:szCs w:val="24"/>
        </w:rPr>
        <w:t xml:space="preserve"> </w:t>
      </w:r>
      <w:r w:rsidRPr="00C601CA">
        <w:rPr>
          <w:sz w:val="24"/>
          <w:szCs w:val="24"/>
        </w:rPr>
        <w:t>состояния</w:t>
      </w:r>
      <w:r w:rsidRPr="00C601CA">
        <w:rPr>
          <w:spacing w:val="7"/>
          <w:sz w:val="24"/>
          <w:szCs w:val="24"/>
        </w:rPr>
        <w:t xml:space="preserve"> </w:t>
      </w:r>
      <w:r w:rsidRPr="00C601CA">
        <w:rPr>
          <w:sz w:val="24"/>
          <w:szCs w:val="24"/>
        </w:rPr>
        <w:t>здоровья,</w:t>
      </w:r>
      <w:r w:rsidRPr="00C601CA">
        <w:rPr>
          <w:spacing w:val="10"/>
          <w:sz w:val="24"/>
          <w:szCs w:val="24"/>
        </w:rPr>
        <w:t xml:space="preserve"> </w:t>
      </w:r>
      <w:r w:rsidRPr="00C601CA">
        <w:rPr>
          <w:sz w:val="24"/>
          <w:szCs w:val="24"/>
        </w:rPr>
        <w:t>успеваемости,</w:t>
      </w:r>
      <w:r w:rsidRPr="00C601CA">
        <w:rPr>
          <w:spacing w:val="13"/>
          <w:sz w:val="24"/>
          <w:szCs w:val="24"/>
        </w:rPr>
        <w:t xml:space="preserve"> </w:t>
      </w:r>
      <w:r w:rsidRPr="00C601CA">
        <w:rPr>
          <w:sz w:val="24"/>
          <w:szCs w:val="24"/>
        </w:rPr>
        <w:t>занятости</w:t>
      </w:r>
      <w:r w:rsidRPr="00C601CA">
        <w:rPr>
          <w:spacing w:val="9"/>
          <w:sz w:val="24"/>
          <w:szCs w:val="24"/>
        </w:rPr>
        <w:t xml:space="preserve"> </w:t>
      </w:r>
      <w:r w:rsidRPr="00C601CA">
        <w:rPr>
          <w:sz w:val="24"/>
          <w:szCs w:val="24"/>
        </w:rPr>
        <w:t>в</w:t>
      </w:r>
      <w:r w:rsidRPr="00C601CA">
        <w:rPr>
          <w:spacing w:val="9"/>
          <w:sz w:val="24"/>
          <w:szCs w:val="24"/>
        </w:rPr>
        <w:t xml:space="preserve"> </w:t>
      </w:r>
      <w:r w:rsidRPr="00C601CA">
        <w:rPr>
          <w:sz w:val="24"/>
          <w:szCs w:val="24"/>
        </w:rPr>
        <w:t>свободное</w:t>
      </w:r>
      <w:r w:rsidRPr="00C601CA">
        <w:rPr>
          <w:spacing w:val="6"/>
          <w:sz w:val="24"/>
          <w:szCs w:val="24"/>
        </w:rPr>
        <w:t xml:space="preserve"> </w:t>
      </w:r>
      <w:r w:rsidRPr="00C601CA">
        <w:rPr>
          <w:sz w:val="24"/>
          <w:szCs w:val="24"/>
        </w:rPr>
        <w:t>время</w:t>
      </w:r>
      <w:r w:rsidRPr="00C601CA">
        <w:rPr>
          <w:spacing w:val="-57"/>
          <w:sz w:val="24"/>
          <w:szCs w:val="24"/>
        </w:rPr>
        <w:t xml:space="preserve"> </w:t>
      </w:r>
      <w:r w:rsidRPr="00C601CA">
        <w:rPr>
          <w:sz w:val="24"/>
          <w:szCs w:val="24"/>
        </w:rPr>
        <w:t>учащихся,</w:t>
      </w:r>
      <w:r w:rsidRPr="00C601CA">
        <w:rPr>
          <w:spacing w:val="3"/>
          <w:sz w:val="24"/>
          <w:szCs w:val="24"/>
        </w:rPr>
        <w:t xml:space="preserve"> </w:t>
      </w:r>
      <w:r w:rsidRPr="00C601CA">
        <w:rPr>
          <w:sz w:val="24"/>
          <w:szCs w:val="24"/>
        </w:rPr>
        <w:t>с</w:t>
      </w:r>
      <w:r w:rsidRPr="00C601CA">
        <w:rPr>
          <w:spacing w:val="1"/>
          <w:sz w:val="24"/>
          <w:szCs w:val="24"/>
        </w:rPr>
        <w:t xml:space="preserve"> </w:t>
      </w:r>
      <w:r w:rsidRPr="00C601CA">
        <w:rPr>
          <w:sz w:val="24"/>
          <w:szCs w:val="24"/>
        </w:rPr>
        <w:t>которыми</w:t>
      </w:r>
      <w:r w:rsidRPr="00C601CA">
        <w:rPr>
          <w:spacing w:val="-3"/>
          <w:sz w:val="24"/>
          <w:szCs w:val="24"/>
        </w:rPr>
        <w:t xml:space="preserve"> </w:t>
      </w:r>
      <w:r w:rsidRPr="00C601CA">
        <w:rPr>
          <w:sz w:val="24"/>
          <w:szCs w:val="24"/>
        </w:rPr>
        <w:t>проводится</w:t>
      </w:r>
      <w:r w:rsidRPr="00C601CA">
        <w:rPr>
          <w:spacing w:val="2"/>
          <w:sz w:val="24"/>
          <w:szCs w:val="24"/>
        </w:rPr>
        <w:t xml:space="preserve"> </w:t>
      </w:r>
      <w:r w:rsidRPr="00C601CA">
        <w:rPr>
          <w:sz w:val="24"/>
          <w:szCs w:val="24"/>
        </w:rPr>
        <w:t>ИПР;</w:t>
      </w:r>
    </w:p>
    <w:p w:rsidR="00DD2CB4" w:rsidRPr="00C601CA" w:rsidRDefault="00443BE7" w:rsidP="00C601CA">
      <w:pPr>
        <w:pStyle w:val="a7"/>
        <w:rPr>
          <w:sz w:val="24"/>
          <w:szCs w:val="24"/>
        </w:rPr>
      </w:pPr>
      <w:r w:rsidRPr="00C601CA">
        <w:rPr>
          <w:sz w:val="24"/>
          <w:szCs w:val="24"/>
        </w:rPr>
        <w:t>Сбор</w:t>
      </w:r>
      <w:r w:rsidRPr="00C601CA">
        <w:rPr>
          <w:spacing w:val="19"/>
          <w:sz w:val="24"/>
          <w:szCs w:val="24"/>
        </w:rPr>
        <w:t xml:space="preserve"> </w:t>
      </w:r>
      <w:r w:rsidRPr="00C601CA">
        <w:rPr>
          <w:sz w:val="24"/>
          <w:szCs w:val="24"/>
        </w:rPr>
        <w:t>информации</w:t>
      </w:r>
      <w:r w:rsidRPr="00C601CA">
        <w:rPr>
          <w:spacing w:val="15"/>
          <w:sz w:val="24"/>
          <w:szCs w:val="24"/>
        </w:rPr>
        <w:t xml:space="preserve"> </w:t>
      </w:r>
      <w:r w:rsidRPr="00C601CA">
        <w:rPr>
          <w:sz w:val="24"/>
          <w:szCs w:val="24"/>
        </w:rPr>
        <w:t>о</w:t>
      </w:r>
      <w:r w:rsidRPr="00C601CA">
        <w:rPr>
          <w:spacing w:val="23"/>
          <w:sz w:val="24"/>
          <w:szCs w:val="24"/>
        </w:rPr>
        <w:t xml:space="preserve"> </w:t>
      </w:r>
      <w:r w:rsidRPr="00C601CA">
        <w:rPr>
          <w:sz w:val="24"/>
          <w:szCs w:val="24"/>
        </w:rPr>
        <w:t>многодетных,</w:t>
      </w:r>
      <w:r w:rsidRPr="00C601CA">
        <w:rPr>
          <w:spacing w:val="21"/>
          <w:sz w:val="24"/>
          <w:szCs w:val="24"/>
        </w:rPr>
        <w:t xml:space="preserve"> </w:t>
      </w:r>
      <w:r w:rsidRPr="00C601CA">
        <w:rPr>
          <w:sz w:val="24"/>
          <w:szCs w:val="24"/>
        </w:rPr>
        <w:t>малообеспеченных</w:t>
      </w:r>
      <w:r w:rsidRPr="00C601CA">
        <w:rPr>
          <w:spacing w:val="19"/>
          <w:sz w:val="24"/>
          <w:szCs w:val="24"/>
        </w:rPr>
        <w:t xml:space="preserve"> </w:t>
      </w:r>
      <w:r w:rsidRPr="00C601CA">
        <w:rPr>
          <w:sz w:val="24"/>
          <w:szCs w:val="24"/>
        </w:rPr>
        <w:t>семьях.</w:t>
      </w:r>
      <w:r w:rsidRPr="00C601CA">
        <w:rPr>
          <w:spacing w:val="25"/>
          <w:sz w:val="24"/>
          <w:szCs w:val="24"/>
        </w:rPr>
        <w:t xml:space="preserve"> </w:t>
      </w:r>
      <w:r w:rsidRPr="00C601CA">
        <w:rPr>
          <w:sz w:val="24"/>
          <w:szCs w:val="24"/>
        </w:rPr>
        <w:t>Корректировка</w:t>
      </w:r>
      <w:r w:rsidRPr="00C601CA">
        <w:rPr>
          <w:spacing w:val="18"/>
          <w:sz w:val="24"/>
          <w:szCs w:val="24"/>
        </w:rPr>
        <w:t xml:space="preserve"> </w:t>
      </w:r>
      <w:r w:rsidRPr="00C601CA">
        <w:rPr>
          <w:sz w:val="24"/>
          <w:szCs w:val="24"/>
        </w:rPr>
        <w:t>базы</w:t>
      </w:r>
      <w:r w:rsidRPr="00C601CA">
        <w:rPr>
          <w:spacing w:val="-57"/>
          <w:sz w:val="24"/>
          <w:szCs w:val="24"/>
        </w:rPr>
        <w:t xml:space="preserve"> </w:t>
      </w:r>
      <w:r w:rsidRPr="00C601CA">
        <w:rPr>
          <w:sz w:val="24"/>
          <w:szCs w:val="24"/>
        </w:rPr>
        <w:t>данных</w:t>
      </w:r>
      <w:r w:rsidRPr="00C601CA">
        <w:rPr>
          <w:spacing w:val="-4"/>
          <w:sz w:val="24"/>
          <w:szCs w:val="24"/>
        </w:rPr>
        <w:t xml:space="preserve"> </w:t>
      </w:r>
      <w:r w:rsidRPr="00C601CA">
        <w:rPr>
          <w:sz w:val="24"/>
          <w:szCs w:val="24"/>
        </w:rPr>
        <w:t>о</w:t>
      </w:r>
      <w:r w:rsidRPr="00C601CA">
        <w:rPr>
          <w:spacing w:val="5"/>
          <w:sz w:val="24"/>
          <w:szCs w:val="24"/>
        </w:rPr>
        <w:t xml:space="preserve"> </w:t>
      </w:r>
      <w:r w:rsidRPr="00C601CA">
        <w:rPr>
          <w:sz w:val="24"/>
          <w:szCs w:val="24"/>
        </w:rPr>
        <w:t>семьях,</w:t>
      </w:r>
      <w:r w:rsidRPr="00C601CA">
        <w:rPr>
          <w:spacing w:val="3"/>
          <w:sz w:val="24"/>
          <w:szCs w:val="24"/>
        </w:rPr>
        <w:t xml:space="preserve"> </w:t>
      </w:r>
      <w:r w:rsidRPr="00C601CA">
        <w:rPr>
          <w:sz w:val="24"/>
          <w:szCs w:val="24"/>
        </w:rPr>
        <w:t>с которыми</w:t>
      </w:r>
      <w:r w:rsidRPr="00C601CA">
        <w:rPr>
          <w:spacing w:val="-3"/>
          <w:sz w:val="24"/>
          <w:szCs w:val="24"/>
        </w:rPr>
        <w:t xml:space="preserve"> </w:t>
      </w:r>
      <w:r w:rsidRPr="00C601CA">
        <w:rPr>
          <w:sz w:val="24"/>
          <w:szCs w:val="24"/>
        </w:rPr>
        <w:t>организована</w:t>
      </w:r>
      <w:r w:rsidRPr="00C601CA">
        <w:rPr>
          <w:spacing w:val="1"/>
          <w:sz w:val="24"/>
          <w:szCs w:val="24"/>
        </w:rPr>
        <w:t xml:space="preserve"> </w:t>
      </w:r>
      <w:r w:rsidRPr="00C601CA">
        <w:rPr>
          <w:sz w:val="24"/>
          <w:szCs w:val="24"/>
        </w:rPr>
        <w:t>ИПР.</w:t>
      </w:r>
    </w:p>
    <w:p w:rsidR="00DD2CB4" w:rsidRPr="00C601CA" w:rsidRDefault="00443BE7" w:rsidP="00C601CA">
      <w:pPr>
        <w:pStyle w:val="a7"/>
        <w:rPr>
          <w:sz w:val="24"/>
          <w:szCs w:val="24"/>
        </w:rPr>
      </w:pPr>
      <w:r w:rsidRPr="00C601CA">
        <w:rPr>
          <w:sz w:val="24"/>
          <w:szCs w:val="24"/>
        </w:rPr>
        <w:t>Реализация</w:t>
      </w:r>
      <w:r w:rsidRPr="00C601CA">
        <w:rPr>
          <w:spacing w:val="-14"/>
          <w:sz w:val="24"/>
          <w:szCs w:val="24"/>
        </w:rPr>
        <w:t xml:space="preserve"> </w:t>
      </w:r>
      <w:r w:rsidRPr="00C601CA">
        <w:rPr>
          <w:sz w:val="24"/>
          <w:szCs w:val="24"/>
        </w:rPr>
        <w:t>модуля</w:t>
      </w:r>
      <w:r w:rsidRPr="00C601CA">
        <w:rPr>
          <w:spacing w:val="-10"/>
          <w:sz w:val="24"/>
          <w:szCs w:val="24"/>
        </w:rPr>
        <w:t xml:space="preserve"> </w:t>
      </w:r>
      <w:r w:rsidRPr="00C601CA">
        <w:rPr>
          <w:sz w:val="24"/>
          <w:szCs w:val="24"/>
        </w:rPr>
        <w:t>предполагает:</w:t>
      </w:r>
    </w:p>
    <w:p w:rsidR="00DD2CB4" w:rsidRPr="00C601CA" w:rsidRDefault="00443BE7" w:rsidP="00C601CA">
      <w:pPr>
        <w:pStyle w:val="a7"/>
        <w:rPr>
          <w:sz w:val="24"/>
          <w:szCs w:val="24"/>
        </w:rPr>
      </w:pPr>
      <w:r w:rsidRPr="00C601CA">
        <w:rPr>
          <w:sz w:val="24"/>
          <w:szCs w:val="24"/>
        </w:rPr>
        <w:t>организационная,</w:t>
      </w:r>
      <w:r w:rsidRPr="00C601CA">
        <w:rPr>
          <w:sz w:val="24"/>
          <w:szCs w:val="24"/>
        </w:rPr>
        <w:tab/>
        <w:t>информационно-просветительская</w:t>
      </w:r>
      <w:r w:rsidRPr="00C601CA">
        <w:rPr>
          <w:sz w:val="24"/>
          <w:szCs w:val="24"/>
        </w:rPr>
        <w:tab/>
        <w:t>и</w:t>
      </w:r>
      <w:r w:rsidRPr="00C601CA">
        <w:rPr>
          <w:sz w:val="24"/>
          <w:szCs w:val="24"/>
        </w:rPr>
        <w:tab/>
      </w:r>
      <w:r w:rsidRPr="00C601CA">
        <w:rPr>
          <w:spacing w:val="-2"/>
          <w:sz w:val="24"/>
          <w:szCs w:val="24"/>
        </w:rPr>
        <w:t>методическая</w:t>
      </w:r>
      <w:r w:rsidRPr="00C601CA">
        <w:rPr>
          <w:spacing w:val="-57"/>
          <w:sz w:val="24"/>
          <w:szCs w:val="24"/>
        </w:rPr>
        <w:t xml:space="preserve"> </w:t>
      </w:r>
      <w:r w:rsidRPr="00C601CA">
        <w:rPr>
          <w:sz w:val="24"/>
          <w:szCs w:val="24"/>
        </w:rPr>
        <w:t>работа с</w:t>
      </w:r>
      <w:r w:rsidRPr="00C601CA">
        <w:rPr>
          <w:spacing w:val="-3"/>
          <w:sz w:val="24"/>
          <w:szCs w:val="24"/>
        </w:rPr>
        <w:t xml:space="preserve"> </w:t>
      </w:r>
      <w:r w:rsidRPr="00C601CA">
        <w:rPr>
          <w:sz w:val="24"/>
          <w:szCs w:val="24"/>
        </w:rPr>
        <w:t>педагогическим</w:t>
      </w:r>
      <w:r w:rsidRPr="00C601CA">
        <w:rPr>
          <w:spacing w:val="4"/>
          <w:sz w:val="24"/>
          <w:szCs w:val="24"/>
        </w:rPr>
        <w:t xml:space="preserve"> </w:t>
      </w:r>
      <w:r w:rsidRPr="00C601CA">
        <w:rPr>
          <w:sz w:val="24"/>
          <w:szCs w:val="24"/>
        </w:rPr>
        <w:t>коллективом;</w:t>
      </w:r>
    </w:p>
    <w:p w:rsidR="00DD2CB4" w:rsidRPr="00C601CA" w:rsidRDefault="00443BE7" w:rsidP="00C601CA">
      <w:pPr>
        <w:pStyle w:val="a7"/>
        <w:rPr>
          <w:sz w:val="24"/>
          <w:szCs w:val="24"/>
        </w:rPr>
      </w:pPr>
      <w:r w:rsidRPr="00C601CA">
        <w:rPr>
          <w:sz w:val="24"/>
          <w:szCs w:val="24"/>
        </w:rPr>
        <w:t>-организационная,</w:t>
      </w:r>
      <w:r w:rsidRPr="00C601CA">
        <w:rPr>
          <w:sz w:val="24"/>
          <w:szCs w:val="24"/>
        </w:rPr>
        <w:tab/>
        <w:t>информационно-просветительская</w:t>
      </w:r>
      <w:r w:rsidRPr="00C601CA">
        <w:rPr>
          <w:sz w:val="24"/>
          <w:szCs w:val="24"/>
        </w:rPr>
        <w:tab/>
        <w:t>и</w:t>
      </w:r>
      <w:r w:rsidRPr="00C601CA">
        <w:rPr>
          <w:sz w:val="24"/>
          <w:szCs w:val="24"/>
        </w:rPr>
        <w:tab/>
      </w:r>
      <w:r w:rsidRPr="00C601CA">
        <w:rPr>
          <w:spacing w:val="-2"/>
          <w:sz w:val="24"/>
          <w:szCs w:val="24"/>
        </w:rPr>
        <w:t>методическая</w:t>
      </w:r>
      <w:r w:rsidRPr="00C601CA">
        <w:rPr>
          <w:spacing w:val="-57"/>
          <w:sz w:val="24"/>
          <w:szCs w:val="24"/>
        </w:rPr>
        <w:t xml:space="preserve"> </w:t>
      </w:r>
      <w:r w:rsidRPr="00C601CA">
        <w:rPr>
          <w:sz w:val="24"/>
          <w:szCs w:val="24"/>
        </w:rPr>
        <w:t>работа с</w:t>
      </w:r>
      <w:r w:rsidRPr="00C601CA">
        <w:rPr>
          <w:spacing w:val="-3"/>
          <w:sz w:val="24"/>
          <w:szCs w:val="24"/>
        </w:rPr>
        <w:t xml:space="preserve"> </w:t>
      </w:r>
      <w:r w:rsidRPr="00C601CA">
        <w:rPr>
          <w:sz w:val="24"/>
          <w:szCs w:val="24"/>
        </w:rPr>
        <w:t>обучающимися;</w:t>
      </w:r>
    </w:p>
    <w:p w:rsidR="00DD2CB4" w:rsidRPr="00C601CA" w:rsidRDefault="00443BE7" w:rsidP="00C601CA">
      <w:pPr>
        <w:pStyle w:val="a7"/>
        <w:rPr>
          <w:sz w:val="24"/>
          <w:szCs w:val="24"/>
        </w:rPr>
      </w:pPr>
      <w:r w:rsidRPr="00C601CA">
        <w:rPr>
          <w:w w:val="95"/>
          <w:sz w:val="24"/>
          <w:szCs w:val="24"/>
        </w:rPr>
        <w:t>-</w:t>
      </w:r>
      <w:r w:rsidRPr="00C601CA">
        <w:rPr>
          <w:spacing w:val="-13"/>
          <w:w w:val="95"/>
          <w:sz w:val="24"/>
          <w:szCs w:val="24"/>
        </w:rPr>
        <w:t xml:space="preserve"> </w:t>
      </w:r>
      <w:r w:rsidRPr="00C601CA">
        <w:rPr>
          <w:w w:val="95"/>
          <w:sz w:val="24"/>
          <w:szCs w:val="24"/>
        </w:rPr>
        <w:t>диагностическая</w:t>
      </w:r>
      <w:r w:rsidRPr="00C601CA">
        <w:rPr>
          <w:spacing w:val="43"/>
          <w:w w:val="95"/>
          <w:sz w:val="24"/>
          <w:szCs w:val="24"/>
        </w:rPr>
        <w:t xml:space="preserve"> </w:t>
      </w:r>
      <w:r w:rsidRPr="00C601CA">
        <w:rPr>
          <w:w w:val="95"/>
          <w:sz w:val="24"/>
          <w:szCs w:val="24"/>
        </w:rPr>
        <w:t>работа;</w:t>
      </w:r>
    </w:p>
    <w:p w:rsidR="00DD2CB4" w:rsidRPr="00C601CA" w:rsidRDefault="00443BE7" w:rsidP="00C601CA">
      <w:pPr>
        <w:pStyle w:val="a7"/>
        <w:rPr>
          <w:sz w:val="24"/>
          <w:szCs w:val="24"/>
        </w:rPr>
      </w:pPr>
      <w:r w:rsidRPr="00C601CA">
        <w:rPr>
          <w:spacing w:val="-1"/>
          <w:sz w:val="24"/>
          <w:szCs w:val="24"/>
        </w:rPr>
        <w:t>-</w:t>
      </w:r>
      <w:r w:rsidRPr="00C601CA">
        <w:rPr>
          <w:spacing w:val="-38"/>
          <w:sz w:val="24"/>
          <w:szCs w:val="24"/>
        </w:rPr>
        <w:t xml:space="preserve"> </w:t>
      </w:r>
      <w:r w:rsidRPr="00C601CA">
        <w:rPr>
          <w:spacing w:val="-1"/>
          <w:sz w:val="24"/>
          <w:szCs w:val="24"/>
        </w:rPr>
        <w:t>профилактическая работа</w:t>
      </w:r>
      <w:r w:rsidRPr="00C601CA">
        <w:rPr>
          <w:spacing w:val="-3"/>
          <w:sz w:val="24"/>
          <w:szCs w:val="24"/>
        </w:rPr>
        <w:t xml:space="preserve"> </w:t>
      </w:r>
      <w:r w:rsidRPr="00C601CA">
        <w:rPr>
          <w:spacing w:val="-1"/>
          <w:sz w:val="24"/>
          <w:szCs w:val="24"/>
        </w:rPr>
        <w:t>с</w:t>
      </w:r>
      <w:r w:rsidRPr="00C601CA">
        <w:rPr>
          <w:spacing w:val="-4"/>
          <w:sz w:val="24"/>
          <w:szCs w:val="24"/>
        </w:rPr>
        <w:t xml:space="preserve"> </w:t>
      </w:r>
      <w:r w:rsidRPr="00C601CA">
        <w:rPr>
          <w:sz w:val="24"/>
          <w:szCs w:val="24"/>
        </w:rPr>
        <w:t>детьми</w:t>
      </w:r>
      <w:r w:rsidRPr="00C601CA">
        <w:rPr>
          <w:spacing w:val="-6"/>
          <w:sz w:val="24"/>
          <w:szCs w:val="24"/>
        </w:rPr>
        <w:t xml:space="preserve"> </w:t>
      </w:r>
      <w:r w:rsidRPr="00C601CA">
        <w:rPr>
          <w:sz w:val="24"/>
          <w:szCs w:val="24"/>
        </w:rPr>
        <w:t>и</w:t>
      </w:r>
      <w:r w:rsidRPr="00C601CA">
        <w:rPr>
          <w:spacing w:val="-7"/>
          <w:sz w:val="24"/>
          <w:szCs w:val="24"/>
        </w:rPr>
        <w:t xml:space="preserve"> </w:t>
      </w:r>
      <w:r w:rsidRPr="00C601CA">
        <w:rPr>
          <w:sz w:val="24"/>
          <w:szCs w:val="24"/>
        </w:rPr>
        <w:t>подростками;</w:t>
      </w:r>
    </w:p>
    <w:p w:rsidR="00DD2CB4" w:rsidRPr="00C601CA" w:rsidRDefault="00443BE7" w:rsidP="00C601CA">
      <w:pPr>
        <w:pStyle w:val="a7"/>
        <w:rPr>
          <w:sz w:val="24"/>
          <w:szCs w:val="24"/>
        </w:rPr>
      </w:pPr>
      <w:r w:rsidRPr="00C601CA">
        <w:rPr>
          <w:spacing w:val="-1"/>
          <w:sz w:val="24"/>
          <w:szCs w:val="24"/>
        </w:rPr>
        <w:t>-</w:t>
      </w:r>
      <w:r w:rsidRPr="00C601CA">
        <w:rPr>
          <w:spacing w:val="-38"/>
          <w:sz w:val="24"/>
          <w:szCs w:val="24"/>
        </w:rPr>
        <w:t xml:space="preserve"> </w:t>
      </w:r>
      <w:r w:rsidRPr="00C601CA">
        <w:rPr>
          <w:spacing w:val="-1"/>
          <w:sz w:val="24"/>
          <w:szCs w:val="24"/>
        </w:rPr>
        <w:t>профилактическая</w:t>
      </w:r>
      <w:r w:rsidRPr="00C601CA">
        <w:rPr>
          <w:sz w:val="24"/>
          <w:szCs w:val="24"/>
        </w:rPr>
        <w:t xml:space="preserve"> </w:t>
      </w:r>
      <w:r w:rsidRPr="00C601CA">
        <w:rPr>
          <w:spacing w:val="-1"/>
          <w:sz w:val="24"/>
          <w:szCs w:val="24"/>
        </w:rPr>
        <w:t>работа</w:t>
      </w:r>
      <w:r w:rsidRPr="00C601CA">
        <w:rPr>
          <w:spacing w:val="-2"/>
          <w:sz w:val="24"/>
          <w:szCs w:val="24"/>
        </w:rPr>
        <w:t xml:space="preserve"> </w:t>
      </w:r>
      <w:r w:rsidRPr="00C601CA">
        <w:rPr>
          <w:sz w:val="24"/>
          <w:szCs w:val="24"/>
        </w:rPr>
        <w:t>с</w:t>
      </w:r>
      <w:r w:rsidRPr="00C601CA">
        <w:rPr>
          <w:spacing w:val="-8"/>
          <w:sz w:val="24"/>
          <w:szCs w:val="24"/>
        </w:rPr>
        <w:t xml:space="preserve"> </w:t>
      </w:r>
      <w:r w:rsidRPr="00C601CA">
        <w:rPr>
          <w:sz w:val="24"/>
          <w:szCs w:val="24"/>
        </w:rPr>
        <w:t>родителями;</w:t>
      </w:r>
    </w:p>
    <w:p w:rsidR="00DD2CB4" w:rsidRPr="00C601CA" w:rsidRDefault="00443BE7" w:rsidP="00C601CA">
      <w:pPr>
        <w:pStyle w:val="a7"/>
        <w:rPr>
          <w:sz w:val="24"/>
          <w:szCs w:val="24"/>
        </w:rPr>
      </w:pPr>
      <w:r w:rsidRPr="00C601CA">
        <w:rPr>
          <w:sz w:val="24"/>
          <w:szCs w:val="24"/>
        </w:rPr>
        <w:t>-групповая</w:t>
      </w:r>
      <w:r w:rsidRPr="00C601CA">
        <w:rPr>
          <w:spacing w:val="-7"/>
          <w:sz w:val="24"/>
          <w:szCs w:val="24"/>
        </w:rPr>
        <w:t xml:space="preserve"> </w:t>
      </w:r>
      <w:r w:rsidRPr="00C601CA">
        <w:rPr>
          <w:sz w:val="24"/>
          <w:szCs w:val="24"/>
        </w:rPr>
        <w:t>работа,</w:t>
      </w:r>
      <w:r w:rsidRPr="00C601CA">
        <w:rPr>
          <w:spacing w:val="-9"/>
          <w:sz w:val="24"/>
          <w:szCs w:val="24"/>
        </w:rPr>
        <w:t xml:space="preserve"> </w:t>
      </w:r>
      <w:r w:rsidRPr="00C601CA">
        <w:rPr>
          <w:sz w:val="24"/>
          <w:szCs w:val="24"/>
        </w:rPr>
        <w:t>тренинги</w:t>
      </w:r>
      <w:r w:rsidRPr="00C601CA">
        <w:rPr>
          <w:spacing w:val="-9"/>
          <w:sz w:val="24"/>
          <w:szCs w:val="24"/>
        </w:rPr>
        <w:t xml:space="preserve"> </w:t>
      </w:r>
      <w:r w:rsidRPr="00C601CA">
        <w:rPr>
          <w:sz w:val="24"/>
          <w:szCs w:val="24"/>
        </w:rPr>
        <w:t>поведения;</w:t>
      </w:r>
    </w:p>
    <w:p w:rsidR="00DD2CB4" w:rsidRPr="00C601CA" w:rsidRDefault="00443BE7" w:rsidP="00C601CA">
      <w:pPr>
        <w:pStyle w:val="a7"/>
        <w:rPr>
          <w:sz w:val="24"/>
          <w:szCs w:val="24"/>
        </w:rPr>
      </w:pPr>
      <w:r w:rsidRPr="00C601CA">
        <w:rPr>
          <w:sz w:val="24"/>
          <w:szCs w:val="24"/>
        </w:rPr>
        <w:t>-личностные</w:t>
      </w:r>
      <w:r w:rsidRPr="00C601CA">
        <w:rPr>
          <w:spacing w:val="-6"/>
          <w:sz w:val="24"/>
          <w:szCs w:val="24"/>
        </w:rPr>
        <w:t xml:space="preserve"> </w:t>
      </w:r>
      <w:r w:rsidRPr="00C601CA">
        <w:rPr>
          <w:sz w:val="24"/>
          <w:szCs w:val="24"/>
        </w:rPr>
        <w:t>тренинги;</w:t>
      </w:r>
    </w:p>
    <w:p w:rsidR="00DD2CB4" w:rsidRPr="00C601CA" w:rsidRDefault="00443BE7" w:rsidP="00C601CA">
      <w:pPr>
        <w:pStyle w:val="a7"/>
        <w:rPr>
          <w:sz w:val="24"/>
          <w:szCs w:val="24"/>
        </w:rPr>
      </w:pPr>
      <w:r w:rsidRPr="00C601CA">
        <w:rPr>
          <w:sz w:val="24"/>
          <w:szCs w:val="24"/>
        </w:rPr>
        <w:t>-дискуссии,</w:t>
      </w:r>
      <w:r w:rsidRPr="00C601CA">
        <w:rPr>
          <w:spacing w:val="-11"/>
          <w:sz w:val="24"/>
          <w:szCs w:val="24"/>
        </w:rPr>
        <w:t xml:space="preserve"> </w:t>
      </w:r>
      <w:r w:rsidRPr="00C601CA">
        <w:rPr>
          <w:sz w:val="24"/>
          <w:szCs w:val="24"/>
        </w:rPr>
        <w:t>беседы,</w:t>
      </w:r>
      <w:r w:rsidRPr="00C601CA">
        <w:rPr>
          <w:spacing w:val="-7"/>
          <w:sz w:val="24"/>
          <w:szCs w:val="24"/>
        </w:rPr>
        <w:t xml:space="preserve"> </w:t>
      </w:r>
      <w:r w:rsidRPr="00C601CA">
        <w:rPr>
          <w:sz w:val="24"/>
          <w:szCs w:val="24"/>
        </w:rPr>
        <w:t>встречи;</w:t>
      </w:r>
    </w:p>
    <w:p w:rsidR="00DD2CB4" w:rsidRPr="00C601CA" w:rsidRDefault="00443BE7" w:rsidP="00C601CA">
      <w:pPr>
        <w:pStyle w:val="a7"/>
        <w:rPr>
          <w:sz w:val="24"/>
          <w:szCs w:val="24"/>
        </w:rPr>
      </w:pPr>
      <w:r w:rsidRPr="00C601CA">
        <w:rPr>
          <w:sz w:val="24"/>
          <w:szCs w:val="24"/>
        </w:rPr>
        <w:t>-просмотр</w:t>
      </w:r>
      <w:r w:rsidRPr="00C601CA">
        <w:rPr>
          <w:spacing w:val="-5"/>
          <w:sz w:val="24"/>
          <w:szCs w:val="24"/>
        </w:rPr>
        <w:t xml:space="preserve"> </w:t>
      </w:r>
      <w:r w:rsidRPr="00C601CA">
        <w:rPr>
          <w:sz w:val="24"/>
          <w:szCs w:val="24"/>
        </w:rPr>
        <w:t>и</w:t>
      </w:r>
      <w:r w:rsidRPr="00C601CA">
        <w:rPr>
          <w:spacing w:val="-12"/>
          <w:sz w:val="24"/>
          <w:szCs w:val="24"/>
        </w:rPr>
        <w:t xml:space="preserve"> </w:t>
      </w:r>
      <w:r w:rsidRPr="00C601CA">
        <w:rPr>
          <w:sz w:val="24"/>
          <w:szCs w:val="24"/>
        </w:rPr>
        <w:t>обсуждение</w:t>
      </w:r>
      <w:r w:rsidRPr="00C601CA">
        <w:rPr>
          <w:spacing w:val="-5"/>
          <w:sz w:val="24"/>
          <w:szCs w:val="24"/>
        </w:rPr>
        <w:t xml:space="preserve"> </w:t>
      </w:r>
      <w:r w:rsidRPr="00C601CA">
        <w:rPr>
          <w:sz w:val="24"/>
          <w:szCs w:val="24"/>
        </w:rPr>
        <w:t>фильмов;</w:t>
      </w:r>
    </w:p>
    <w:p w:rsidR="00DD2CB4" w:rsidRPr="00C601CA" w:rsidRDefault="00443BE7" w:rsidP="00C601CA">
      <w:pPr>
        <w:pStyle w:val="a7"/>
        <w:rPr>
          <w:sz w:val="24"/>
          <w:szCs w:val="24"/>
        </w:rPr>
      </w:pPr>
      <w:r w:rsidRPr="00C601CA">
        <w:rPr>
          <w:spacing w:val="-2"/>
          <w:sz w:val="24"/>
          <w:szCs w:val="24"/>
        </w:rPr>
        <w:t>-индивидуальные</w:t>
      </w:r>
      <w:r w:rsidRPr="00C601CA">
        <w:rPr>
          <w:spacing w:val="-11"/>
          <w:sz w:val="24"/>
          <w:szCs w:val="24"/>
        </w:rPr>
        <w:t xml:space="preserve"> </w:t>
      </w:r>
      <w:r w:rsidRPr="00C601CA">
        <w:rPr>
          <w:spacing w:val="-1"/>
          <w:sz w:val="24"/>
          <w:szCs w:val="24"/>
        </w:rPr>
        <w:t>консультации;</w:t>
      </w:r>
    </w:p>
    <w:p w:rsidR="00DD2CB4" w:rsidRPr="00C601CA" w:rsidRDefault="00443BE7" w:rsidP="00C601CA">
      <w:pPr>
        <w:pStyle w:val="a7"/>
        <w:rPr>
          <w:sz w:val="24"/>
          <w:szCs w:val="24"/>
        </w:rPr>
      </w:pPr>
      <w:r w:rsidRPr="00C601CA">
        <w:rPr>
          <w:sz w:val="24"/>
          <w:szCs w:val="24"/>
        </w:rPr>
        <w:t>-тесты;</w:t>
      </w:r>
    </w:p>
    <w:p w:rsidR="00DD2CB4" w:rsidRPr="00C601CA" w:rsidRDefault="00443BE7" w:rsidP="00C601CA">
      <w:pPr>
        <w:pStyle w:val="a7"/>
        <w:rPr>
          <w:sz w:val="24"/>
          <w:szCs w:val="24"/>
        </w:rPr>
      </w:pPr>
      <w:r w:rsidRPr="00C601CA">
        <w:rPr>
          <w:sz w:val="24"/>
          <w:szCs w:val="24"/>
        </w:rPr>
        <w:t>-конкурсы;</w:t>
      </w:r>
    </w:p>
    <w:p w:rsidR="00DD2CB4" w:rsidRPr="00C601CA" w:rsidRDefault="00443BE7" w:rsidP="00C601CA">
      <w:pPr>
        <w:pStyle w:val="a7"/>
        <w:rPr>
          <w:sz w:val="24"/>
          <w:szCs w:val="24"/>
        </w:rPr>
      </w:pPr>
      <w:r w:rsidRPr="00C601CA">
        <w:rPr>
          <w:sz w:val="24"/>
          <w:szCs w:val="24"/>
        </w:rPr>
        <w:t>-праздники</w:t>
      </w:r>
      <w:r w:rsidRPr="00C601CA">
        <w:rPr>
          <w:sz w:val="24"/>
          <w:szCs w:val="24"/>
        </w:rPr>
        <w:tab/>
        <w:t>(по</w:t>
      </w:r>
      <w:r w:rsidRPr="00C601CA">
        <w:rPr>
          <w:sz w:val="24"/>
          <w:szCs w:val="24"/>
        </w:rPr>
        <w:tab/>
        <w:t>плану</w:t>
      </w:r>
      <w:r w:rsidRPr="00C601CA">
        <w:rPr>
          <w:sz w:val="24"/>
          <w:szCs w:val="24"/>
        </w:rPr>
        <w:tab/>
        <w:t>классных</w:t>
      </w:r>
      <w:r w:rsidRPr="00C601CA">
        <w:rPr>
          <w:sz w:val="24"/>
          <w:szCs w:val="24"/>
        </w:rPr>
        <w:tab/>
        <w:t>руководителей</w:t>
      </w:r>
      <w:r w:rsidRPr="00C601CA">
        <w:rPr>
          <w:sz w:val="24"/>
          <w:szCs w:val="24"/>
        </w:rPr>
        <w:tab/>
        <w:t>и</w:t>
      </w:r>
      <w:r w:rsidRPr="00C601CA">
        <w:rPr>
          <w:sz w:val="24"/>
          <w:szCs w:val="24"/>
        </w:rPr>
        <w:tab/>
        <w:t>по</w:t>
      </w:r>
      <w:r w:rsidRPr="00C601CA">
        <w:rPr>
          <w:sz w:val="24"/>
          <w:szCs w:val="24"/>
        </w:rPr>
        <w:tab/>
      </w:r>
      <w:r w:rsidRPr="00C601CA">
        <w:rPr>
          <w:spacing w:val="-1"/>
          <w:sz w:val="24"/>
          <w:szCs w:val="24"/>
        </w:rPr>
        <w:t>плану</w:t>
      </w:r>
      <w:r w:rsidRPr="00C601CA">
        <w:rPr>
          <w:spacing w:val="-57"/>
          <w:sz w:val="24"/>
          <w:szCs w:val="24"/>
        </w:rPr>
        <w:t xml:space="preserve"> </w:t>
      </w:r>
      <w:r w:rsidRPr="00C601CA">
        <w:rPr>
          <w:sz w:val="24"/>
          <w:szCs w:val="24"/>
        </w:rPr>
        <w:t>воспитательной</w:t>
      </w:r>
      <w:r w:rsidRPr="00C601CA">
        <w:rPr>
          <w:spacing w:val="4"/>
          <w:sz w:val="24"/>
          <w:szCs w:val="24"/>
        </w:rPr>
        <w:t xml:space="preserve"> </w:t>
      </w:r>
      <w:r w:rsidRPr="00C601CA">
        <w:rPr>
          <w:sz w:val="24"/>
          <w:szCs w:val="24"/>
        </w:rPr>
        <w:t>работы</w:t>
      </w:r>
      <w:r w:rsidRPr="00C601CA">
        <w:rPr>
          <w:spacing w:val="-1"/>
          <w:sz w:val="24"/>
          <w:szCs w:val="24"/>
        </w:rPr>
        <w:t xml:space="preserve"> </w:t>
      </w:r>
      <w:r w:rsidRPr="00C601CA">
        <w:rPr>
          <w:sz w:val="24"/>
          <w:szCs w:val="24"/>
        </w:rPr>
        <w:t>школы)</w:t>
      </w:r>
    </w:p>
    <w:p w:rsidR="00DD2CB4" w:rsidRPr="00C601CA" w:rsidRDefault="00443BE7" w:rsidP="00C601CA">
      <w:pPr>
        <w:pStyle w:val="a7"/>
        <w:rPr>
          <w:sz w:val="24"/>
          <w:szCs w:val="24"/>
        </w:rPr>
      </w:pPr>
      <w:r w:rsidRPr="00C601CA">
        <w:rPr>
          <w:sz w:val="24"/>
          <w:szCs w:val="24"/>
        </w:rPr>
        <w:t>-организация</w:t>
      </w:r>
      <w:r w:rsidRPr="00C601CA">
        <w:rPr>
          <w:spacing w:val="-7"/>
          <w:sz w:val="24"/>
          <w:szCs w:val="24"/>
        </w:rPr>
        <w:t xml:space="preserve"> </w:t>
      </w:r>
      <w:r w:rsidRPr="00C601CA">
        <w:rPr>
          <w:sz w:val="24"/>
          <w:szCs w:val="24"/>
        </w:rPr>
        <w:t>досуга</w:t>
      </w:r>
      <w:r w:rsidRPr="00C601CA">
        <w:rPr>
          <w:spacing w:val="-9"/>
          <w:sz w:val="24"/>
          <w:szCs w:val="24"/>
        </w:rPr>
        <w:t xml:space="preserve"> </w:t>
      </w:r>
      <w:r w:rsidRPr="00C601CA">
        <w:rPr>
          <w:sz w:val="24"/>
          <w:szCs w:val="24"/>
        </w:rPr>
        <w:t>детей</w:t>
      </w:r>
      <w:r w:rsidRPr="00C601CA">
        <w:rPr>
          <w:spacing w:val="-7"/>
          <w:sz w:val="24"/>
          <w:szCs w:val="24"/>
        </w:rPr>
        <w:t xml:space="preserve"> </w:t>
      </w:r>
      <w:r w:rsidRPr="00C601CA">
        <w:rPr>
          <w:sz w:val="24"/>
          <w:szCs w:val="24"/>
        </w:rPr>
        <w:t>и</w:t>
      </w:r>
      <w:r w:rsidRPr="00C601CA">
        <w:rPr>
          <w:spacing w:val="-3"/>
          <w:sz w:val="24"/>
          <w:szCs w:val="24"/>
        </w:rPr>
        <w:t xml:space="preserve"> </w:t>
      </w:r>
      <w:r w:rsidRPr="00C601CA">
        <w:rPr>
          <w:sz w:val="24"/>
          <w:szCs w:val="24"/>
        </w:rPr>
        <w:t>подростков</w:t>
      </w:r>
    </w:p>
    <w:p w:rsidR="00DD2CB4" w:rsidRPr="00840B51" w:rsidRDefault="00443BE7" w:rsidP="00C601CA">
      <w:pPr>
        <w:pStyle w:val="a7"/>
        <w:rPr>
          <w:b/>
          <w:sz w:val="24"/>
          <w:szCs w:val="24"/>
        </w:rPr>
      </w:pPr>
      <w:r w:rsidRPr="00840B51">
        <w:rPr>
          <w:b/>
          <w:sz w:val="24"/>
          <w:szCs w:val="24"/>
        </w:rPr>
        <w:t>Модуль</w:t>
      </w:r>
      <w:r w:rsidRPr="00840B51">
        <w:rPr>
          <w:b/>
          <w:spacing w:val="-3"/>
          <w:sz w:val="24"/>
          <w:szCs w:val="24"/>
        </w:rPr>
        <w:t xml:space="preserve"> </w:t>
      </w:r>
      <w:r w:rsidRPr="00840B51">
        <w:rPr>
          <w:b/>
          <w:sz w:val="24"/>
          <w:szCs w:val="24"/>
        </w:rPr>
        <w:t>«Социальное партнерство»</w:t>
      </w:r>
    </w:p>
    <w:p w:rsidR="00DD2CB4" w:rsidRPr="00C601CA" w:rsidRDefault="00443BE7" w:rsidP="00C601CA">
      <w:pPr>
        <w:pStyle w:val="a7"/>
        <w:rPr>
          <w:sz w:val="24"/>
          <w:szCs w:val="24"/>
        </w:rPr>
      </w:pPr>
      <w:r w:rsidRPr="00C601CA">
        <w:rPr>
          <w:sz w:val="24"/>
          <w:szCs w:val="24"/>
        </w:rPr>
        <w:t>Социальное</w:t>
      </w:r>
      <w:r w:rsidRPr="00C601CA">
        <w:rPr>
          <w:spacing w:val="1"/>
          <w:sz w:val="24"/>
          <w:szCs w:val="24"/>
        </w:rPr>
        <w:t xml:space="preserve"> </w:t>
      </w:r>
      <w:r w:rsidRPr="00C601CA">
        <w:rPr>
          <w:sz w:val="24"/>
          <w:szCs w:val="24"/>
        </w:rPr>
        <w:t>партнёрство</w:t>
      </w:r>
      <w:r w:rsidRPr="00C601CA">
        <w:rPr>
          <w:spacing w:val="1"/>
          <w:sz w:val="24"/>
          <w:szCs w:val="24"/>
        </w:rPr>
        <w:t xml:space="preserve"> </w:t>
      </w:r>
      <w:r w:rsidRPr="00C601CA">
        <w:rPr>
          <w:sz w:val="24"/>
          <w:szCs w:val="24"/>
        </w:rPr>
        <w:t>сегодня</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неотъемлемая</w:t>
      </w:r>
      <w:r w:rsidRPr="00C601CA">
        <w:rPr>
          <w:spacing w:val="1"/>
          <w:sz w:val="24"/>
          <w:szCs w:val="24"/>
        </w:rPr>
        <w:t xml:space="preserve"> </w:t>
      </w:r>
      <w:r w:rsidRPr="00C601CA">
        <w:rPr>
          <w:sz w:val="24"/>
          <w:szCs w:val="24"/>
        </w:rPr>
        <w:t>часть</w:t>
      </w:r>
      <w:r w:rsidRPr="00C601CA">
        <w:rPr>
          <w:spacing w:val="1"/>
          <w:sz w:val="24"/>
          <w:szCs w:val="24"/>
        </w:rPr>
        <w:t xml:space="preserve"> </w:t>
      </w:r>
      <w:r w:rsidRPr="00C601CA">
        <w:rPr>
          <w:sz w:val="24"/>
          <w:szCs w:val="24"/>
        </w:rPr>
        <w:t>работы</w:t>
      </w:r>
      <w:r w:rsidRPr="00C601CA">
        <w:rPr>
          <w:spacing w:val="1"/>
          <w:sz w:val="24"/>
          <w:szCs w:val="24"/>
        </w:rPr>
        <w:t xml:space="preserve"> </w:t>
      </w:r>
      <w:r w:rsidRPr="00C601CA">
        <w:rPr>
          <w:sz w:val="24"/>
          <w:szCs w:val="24"/>
        </w:rPr>
        <w:t>нашей</w:t>
      </w:r>
      <w:r w:rsidRPr="00C601CA">
        <w:rPr>
          <w:spacing w:val="1"/>
          <w:sz w:val="24"/>
          <w:szCs w:val="24"/>
        </w:rPr>
        <w:t xml:space="preserve"> </w:t>
      </w:r>
      <w:r w:rsidRPr="00C601CA">
        <w:rPr>
          <w:sz w:val="24"/>
          <w:szCs w:val="24"/>
        </w:rPr>
        <w:t>школы.</w:t>
      </w:r>
      <w:r w:rsidRPr="00C601CA">
        <w:rPr>
          <w:spacing w:val="1"/>
          <w:sz w:val="24"/>
          <w:szCs w:val="24"/>
        </w:rPr>
        <w:t xml:space="preserve"> </w:t>
      </w:r>
      <w:r w:rsidRPr="00C601CA">
        <w:rPr>
          <w:sz w:val="24"/>
          <w:szCs w:val="24"/>
        </w:rPr>
        <w:t>Современное</w:t>
      </w:r>
      <w:r w:rsidRPr="00C601CA">
        <w:rPr>
          <w:spacing w:val="1"/>
          <w:sz w:val="24"/>
          <w:szCs w:val="24"/>
        </w:rPr>
        <w:t xml:space="preserve"> </w:t>
      </w:r>
      <w:r w:rsidRPr="00C601CA">
        <w:rPr>
          <w:sz w:val="24"/>
          <w:szCs w:val="24"/>
        </w:rPr>
        <w:t>социальное</w:t>
      </w:r>
      <w:r w:rsidRPr="00C601CA">
        <w:rPr>
          <w:spacing w:val="1"/>
          <w:sz w:val="24"/>
          <w:szCs w:val="24"/>
        </w:rPr>
        <w:t xml:space="preserve"> </w:t>
      </w:r>
      <w:r w:rsidRPr="00C601CA">
        <w:rPr>
          <w:sz w:val="24"/>
          <w:szCs w:val="24"/>
        </w:rPr>
        <w:t>партнёрство</w:t>
      </w:r>
      <w:r w:rsidRPr="00C601CA">
        <w:rPr>
          <w:spacing w:val="1"/>
          <w:sz w:val="24"/>
          <w:szCs w:val="24"/>
        </w:rPr>
        <w:t xml:space="preserve"> </w:t>
      </w:r>
      <w:r w:rsidRPr="00C601CA">
        <w:rPr>
          <w:sz w:val="24"/>
          <w:szCs w:val="24"/>
        </w:rPr>
        <w:t>помогает</w:t>
      </w:r>
      <w:r w:rsidRPr="00C601CA">
        <w:rPr>
          <w:spacing w:val="1"/>
          <w:sz w:val="24"/>
          <w:szCs w:val="24"/>
        </w:rPr>
        <w:t xml:space="preserve"> </w:t>
      </w:r>
      <w:r w:rsidRPr="00C601CA">
        <w:rPr>
          <w:sz w:val="24"/>
          <w:szCs w:val="24"/>
        </w:rPr>
        <w:t>решать</w:t>
      </w:r>
      <w:r w:rsidRPr="00C601CA">
        <w:rPr>
          <w:spacing w:val="1"/>
          <w:sz w:val="24"/>
          <w:szCs w:val="24"/>
        </w:rPr>
        <w:t xml:space="preserve"> </w:t>
      </w:r>
      <w:r w:rsidRPr="00C601CA">
        <w:rPr>
          <w:sz w:val="24"/>
          <w:szCs w:val="24"/>
        </w:rPr>
        <w:t>образовательные</w:t>
      </w:r>
      <w:r w:rsidRPr="00C601CA">
        <w:rPr>
          <w:spacing w:val="60"/>
          <w:sz w:val="24"/>
          <w:szCs w:val="24"/>
        </w:rPr>
        <w:t xml:space="preserve"> </w:t>
      </w:r>
      <w:r w:rsidRPr="00C601CA">
        <w:rPr>
          <w:sz w:val="24"/>
          <w:szCs w:val="24"/>
        </w:rPr>
        <w:t>и</w:t>
      </w:r>
      <w:r w:rsidRPr="00C601CA">
        <w:rPr>
          <w:spacing w:val="60"/>
          <w:sz w:val="24"/>
          <w:szCs w:val="24"/>
        </w:rPr>
        <w:t xml:space="preserve"> </w:t>
      </w:r>
      <w:r w:rsidRPr="00C601CA">
        <w:rPr>
          <w:sz w:val="24"/>
          <w:szCs w:val="24"/>
        </w:rPr>
        <w:t>воспитательные</w:t>
      </w:r>
      <w:r w:rsidRPr="00C601CA">
        <w:rPr>
          <w:spacing w:val="1"/>
          <w:sz w:val="24"/>
          <w:szCs w:val="24"/>
        </w:rPr>
        <w:t xml:space="preserve"> </w:t>
      </w:r>
      <w:r w:rsidRPr="00C601CA">
        <w:rPr>
          <w:sz w:val="24"/>
          <w:szCs w:val="24"/>
        </w:rPr>
        <w:t>задачи. Целью</w:t>
      </w:r>
      <w:r w:rsidRPr="00C601CA">
        <w:rPr>
          <w:spacing w:val="1"/>
          <w:sz w:val="24"/>
          <w:szCs w:val="24"/>
        </w:rPr>
        <w:t xml:space="preserve"> </w:t>
      </w:r>
      <w:r w:rsidRPr="00C601CA">
        <w:rPr>
          <w:sz w:val="24"/>
          <w:szCs w:val="24"/>
        </w:rPr>
        <w:t>социального</w:t>
      </w:r>
      <w:r w:rsidRPr="00C601CA">
        <w:rPr>
          <w:spacing w:val="1"/>
          <w:sz w:val="24"/>
          <w:szCs w:val="24"/>
        </w:rPr>
        <w:t xml:space="preserve"> </w:t>
      </w:r>
      <w:r w:rsidRPr="00C601CA">
        <w:rPr>
          <w:sz w:val="24"/>
          <w:szCs w:val="24"/>
        </w:rPr>
        <w:t>партнерства является</w:t>
      </w:r>
      <w:r w:rsidRPr="00C601CA">
        <w:rPr>
          <w:spacing w:val="1"/>
          <w:sz w:val="24"/>
          <w:szCs w:val="24"/>
        </w:rPr>
        <w:t xml:space="preserve"> </w:t>
      </w:r>
      <w:r w:rsidRPr="00C601CA">
        <w:rPr>
          <w:sz w:val="24"/>
          <w:szCs w:val="24"/>
        </w:rPr>
        <w:t>воспитание</w:t>
      </w:r>
      <w:r w:rsidRPr="00C601CA">
        <w:rPr>
          <w:spacing w:val="1"/>
          <w:sz w:val="24"/>
          <w:szCs w:val="24"/>
        </w:rPr>
        <w:t xml:space="preserve"> </w:t>
      </w:r>
      <w:r w:rsidRPr="00C601CA">
        <w:rPr>
          <w:sz w:val="24"/>
          <w:szCs w:val="24"/>
        </w:rPr>
        <w:t>успешной, гармонично</w:t>
      </w:r>
      <w:r w:rsidRPr="00C601CA">
        <w:rPr>
          <w:spacing w:val="1"/>
          <w:sz w:val="24"/>
          <w:szCs w:val="24"/>
        </w:rPr>
        <w:t xml:space="preserve"> </w:t>
      </w:r>
      <w:r w:rsidRPr="00C601CA">
        <w:rPr>
          <w:sz w:val="24"/>
          <w:szCs w:val="24"/>
        </w:rPr>
        <w:t>развитой,</w:t>
      </w:r>
      <w:r w:rsidRPr="00C601CA">
        <w:rPr>
          <w:spacing w:val="1"/>
          <w:sz w:val="24"/>
          <w:szCs w:val="24"/>
        </w:rPr>
        <w:t xml:space="preserve"> </w:t>
      </w:r>
      <w:r w:rsidRPr="00C601CA">
        <w:rPr>
          <w:sz w:val="24"/>
          <w:szCs w:val="24"/>
        </w:rPr>
        <w:t>социокультурной,</w:t>
      </w:r>
      <w:r w:rsidRPr="00C601CA">
        <w:rPr>
          <w:spacing w:val="1"/>
          <w:sz w:val="24"/>
          <w:szCs w:val="24"/>
        </w:rPr>
        <w:t xml:space="preserve"> </w:t>
      </w:r>
      <w:r w:rsidRPr="00C601CA">
        <w:rPr>
          <w:sz w:val="24"/>
          <w:szCs w:val="24"/>
        </w:rPr>
        <w:t>самореализованной</w:t>
      </w:r>
      <w:r w:rsidRPr="00C601CA">
        <w:rPr>
          <w:spacing w:val="1"/>
          <w:sz w:val="24"/>
          <w:szCs w:val="24"/>
        </w:rPr>
        <w:t xml:space="preserve"> </w:t>
      </w:r>
      <w:r w:rsidRPr="00C601CA">
        <w:rPr>
          <w:sz w:val="24"/>
          <w:szCs w:val="24"/>
        </w:rPr>
        <w:t>личности</w:t>
      </w:r>
      <w:r w:rsidRPr="00C601CA">
        <w:rPr>
          <w:spacing w:val="1"/>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целях</w:t>
      </w:r>
      <w:r w:rsidRPr="00C601CA">
        <w:rPr>
          <w:spacing w:val="1"/>
          <w:sz w:val="24"/>
          <w:szCs w:val="24"/>
        </w:rPr>
        <w:t xml:space="preserve"> </w:t>
      </w:r>
      <w:r w:rsidRPr="00C601CA">
        <w:rPr>
          <w:sz w:val="24"/>
          <w:szCs w:val="24"/>
        </w:rPr>
        <w:t>повышения</w:t>
      </w:r>
      <w:r w:rsidRPr="00C601CA">
        <w:rPr>
          <w:spacing w:val="1"/>
          <w:sz w:val="24"/>
          <w:szCs w:val="24"/>
        </w:rPr>
        <w:t xml:space="preserve"> </w:t>
      </w:r>
      <w:r w:rsidRPr="00C601CA">
        <w:rPr>
          <w:sz w:val="24"/>
          <w:szCs w:val="24"/>
        </w:rPr>
        <w:t>эффективности</w:t>
      </w:r>
      <w:r w:rsidRPr="00C601CA">
        <w:rPr>
          <w:spacing w:val="1"/>
          <w:sz w:val="24"/>
          <w:szCs w:val="24"/>
        </w:rPr>
        <w:t xml:space="preserve"> </w:t>
      </w:r>
      <w:r w:rsidRPr="00C601CA">
        <w:rPr>
          <w:sz w:val="24"/>
          <w:szCs w:val="24"/>
        </w:rPr>
        <w:t>образовательного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воспитательного</w:t>
      </w:r>
      <w:r w:rsidRPr="00C601CA">
        <w:rPr>
          <w:spacing w:val="1"/>
          <w:sz w:val="24"/>
          <w:szCs w:val="24"/>
        </w:rPr>
        <w:t xml:space="preserve"> </w:t>
      </w:r>
      <w:r w:rsidRPr="00C601CA">
        <w:rPr>
          <w:sz w:val="24"/>
          <w:szCs w:val="24"/>
        </w:rPr>
        <w:t>процесса</w:t>
      </w:r>
      <w:r w:rsidRPr="00C601CA">
        <w:rPr>
          <w:spacing w:val="1"/>
          <w:sz w:val="24"/>
          <w:szCs w:val="24"/>
        </w:rPr>
        <w:t xml:space="preserve"> </w:t>
      </w:r>
      <w:r w:rsidRPr="00C601CA">
        <w:rPr>
          <w:sz w:val="24"/>
          <w:szCs w:val="24"/>
        </w:rPr>
        <w:t>организовано</w:t>
      </w:r>
      <w:r w:rsidRPr="00C601CA">
        <w:rPr>
          <w:spacing w:val="1"/>
          <w:sz w:val="24"/>
          <w:szCs w:val="24"/>
        </w:rPr>
        <w:t xml:space="preserve"> </w:t>
      </w:r>
      <w:r w:rsidRPr="00C601CA">
        <w:rPr>
          <w:sz w:val="24"/>
          <w:szCs w:val="24"/>
        </w:rPr>
        <w:t>взаимодействие</w:t>
      </w:r>
      <w:r w:rsidRPr="00C601CA">
        <w:rPr>
          <w:spacing w:val="1"/>
          <w:sz w:val="24"/>
          <w:szCs w:val="24"/>
        </w:rPr>
        <w:t xml:space="preserve"> </w:t>
      </w:r>
      <w:r w:rsidRPr="00C601CA">
        <w:rPr>
          <w:sz w:val="24"/>
          <w:szCs w:val="24"/>
        </w:rPr>
        <w:t>школы</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учреждениями</w:t>
      </w:r>
      <w:r w:rsidRPr="00C601CA">
        <w:rPr>
          <w:spacing w:val="1"/>
          <w:sz w:val="24"/>
          <w:szCs w:val="24"/>
        </w:rPr>
        <w:t xml:space="preserve"> </w:t>
      </w:r>
      <w:r w:rsidRPr="00C601CA">
        <w:rPr>
          <w:sz w:val="24"/>
          <w:szCs w:val="24"/>
        </w:rPr>
        <w:t>социальной,</w:t>
      </w:r>
      <w:r w:rsidRPr="00C601CA">
        <w:rPr>
          <w:spacing w:val="1"/>
          <w:sz w:val="24"/>
          <w:szCs w:val="24"/>
        </w:rPr>
        <w:t xml:space="preserve"> </w:t>
      </w:r>
      <w:r w:rsidRPr="00C601CA">
        <w:rPr>
          <w:sz w:val="24"/>
          <w:szCs w:val="24"/>
        </w:rPr>
        <w:t>культурной,</w:t>
      </w:r>
      <w:r w:rsidRPr="00C601CA">
        <w:rPr>
          <w:spacing w:val="1"/>
          <w:sz w:val="24"/>
          <w:szCs w:val="24"/>
        </w:rPr>
        <w:t xml:space="preserve"> </w:t>
      </w:r>
      <w:r w:rsidRPr="00C601CA">
        <w:rPr>
          <w:sz w:val="24"/>
          <w:szCs w:val="24"/>
        </w:rPr>
        <w:t>профилактической,</w:t>
      </w:r>
      <w:r w:rsidRPr="00C601CA">
        <w:rPr>
          <w:spacing w:val="1"/>
          <w:sz w:val="24"/>
          <w:szCs w:val="24"/>
        </w:rPr>
        <w:t xml:space="preserve"> </w:t>
      </w:r>
      <w:r w:rsidRPr="00C601CA">
        <w:rPr>
          <w:sz w:val="24"/>
          <w:szCs w:val="24"/>
        </w:rPr>
        <w:t>оздоровительной,</w:t>
      </w:r>
      <w:r w:rsidRPr="00C601CA">
        <w:rPr>
          <w:spacing w:val="1"/>
          <w:sz w:val="24"/>
          <w:szCs w:val="24"/>
        </w:rPr>
        <w:t xml:space="preserve"> </w:t>
      </w:r>
      <w:r w:rsidRPr="00C601CA">
        <w:rPr>
          <w:sz w:val="24"/>
          <w:szCs w:val="24"/>
        </w:rPr>
        <w:t>профориентационной</w:t>
      </w:r>
      <w:r w:rsidRPr="00C601CA">
        <w:rPr>
          <w:spacing w:val="58"/>
          <w:sz w:val="24"/>
          <w:szCs w:val="24"/>
        </w:rPr>
        <w:t xml:space="preserve"> </w:t>
      </w:r>
      <w:r w:rsidRPr="00C601CA">
        <w:rPr>
          <w:sz w:val="24"/>
          <w:szCs w:val="24"/>
        </w:rPr>
        <w:t>направленности.</w:t>
      </w:r>
    </w:p>
    <w:p w:rsidR="00DD2CB4" w:rsidRPr="00C601CA" w:rsidRDefault="00443BE7" w:rsidP="00C601CA">
      <w:pPr>
        <w:pStyle w:val="a7"/>
        <w:rPr>
          <w:sz w:val="24"/>
          <w:szCs w:val="24"/>
        </w:rPr>
      </w:pPr>
      <w:r w:rsidRPr="00C601CA">
        <w:rPr>
          <w:sz w:val="24"/>
          <w:szCs w:val="24"/>
        </w:rPr>
        <w:t xml:space="preserve">- </w:t>
      </w:r>
      <w:r w:rsidRPr="00C601CA">
        <w:rPr>
          <w:b/>
          <w:sz w:val="24"/>
          <w:szCs w:val="24"/>
        </w:rPr>
        <w:t>Общественно – патриотическое воспитание –</w:t>
      </w:r>
      <w:r w:rsidRPr="00C601CA">
        <w:rPr>
          <w:sz w:val="24"/>
          <w:szCs w:val="24"/>
        </w:rPr>
        <w:t>Краеведческий музей</w:t>
      </w:r>
      <w:r w:rsidRPr="00C601CA">
        <w:rPr>
          <w:b/>
          <w:i/>
          <w:sz w:val="24"/>
          <w:szCs w:val="24"/>
        </w:rPr>
        <w:t xml:space="preserve">, </w:t>
      </w:r>
      <w:r w:rsidRPr="00C601CA">
        <w:rPr>
          <w:sz w:val="24"/>
          <w:szCs w:val="24"/>
        </w:rPr>
        <w:t>Совет ветеранов –</w:t>
      </w:r>
      <w:r w:rsidRPr="00C601CA">
        <w:rPr>
          <w:spacing w:val="1"/>
          <w:sz w:val="24"/>
          <w:szCs w:val="24"/>
        </w:rPr>
        <w:t xml:space="preserve"> </w:t>
      </w:r>
      <w:r w:rsidRPr="00C601CA">
        <w:rPr>
          <w:sz w:val="24"/>
          <w:szCs w:val="24"/>
        </w:rPr>
        <w:t>проведение уроков Мужества - историческое, культурно-нравственное и военно-патриотическое</w:t>
      </w:r>
      <w:r w:rsidRPr="00C601CA">
        <w:rPr>
          <w:spacing w:val="1"/>
          <w:sz w:val="24"/>
          <w:szCs w:val="24"/>
        </w:rPr>
        <w:t xml:space="preserve"> </w:t>
      </w:r>
      <w:r w:rsidRPr="00C601CA">
        <w:rPr>
          <w:sz w:val="24"/>
          <w:szCs w:val="24"/>
        </w:rPr>
        <w:t>воспитание обучающихся, формирование их личностных качеств и свойств как патриотов своей</w:t>
      </w:r>
      <w:r w:rsidRPr="00C601CA">
        <w:rPr>
          <w:spacing w:val="1"/>
          <w:sz w:val="24"/>
          <w:szCs w:val="24"/>
        </w:rPr>
        <w:t xml:space="preserve"> </w:t>
      </w:r>
      <w:r w:rsidRPr="00C601CA">
        <w:rPr>
          <w:sz w:val="24"/>
          <w:szCs w:val="24"/>
        </w:rPr>
        <w:t>страны,</w:t>
      </w:r>
      <w:r w:rsidRPr="00C601CA">
        <w:rPr>
          <w:spacing w:val="-2"/>
          <w:sz w:val="24"/>
          <w:szCs w:val="24"/>
        </w:rPr>
        <w:t xml:space="preserve"> </w:t>
      </w:r>
      <w:r w:rsidRPr="00C601CA">
        <w:rPr>
          <w:sz w:val="24"/>
          <w:szCs w:val="24"/>
        </w:rPr>
        <w:t>способных</w:t>
      </w:r>
      <w:r w:rsidRPr="00C601CA">
        <w:rPr>
          <w:spacing w:val="-3"/>
          <w:sz w:val="24"/>
          <w:szCs w:val="24"/>
        </w:rPr>
        <w:t xml:space="preserve"> </w:t>
      </w:r>
      <w:r w:rsidRPr="00C601CA">
        <w:rPr>
          <w:sz w:val="24"/>
          <w:szCs w:val="24"/>
        </w:rPr>
        <w:t>встать</w:t>
      </w:r>
      <w:r w:rsidRPr="00C601CA">
        <w:rPr>
          <w:spacing w:val="2"/>
          <w:sz w:val="24"/>
          <w:szCs w:val="24"/>
        </w:rPr>
        <w:t xml:space="preserve"> </w:t>
      </w:r>
      <w:r w:rsidRPr="00C601CA">
        <w:rPr>
          <w:sz w:val="24"/>
          <w:szCs w:val="24"/>
        </w:rPr>
        <w:t>на</w:t>
      </w:r>
      <w:r w:rsidRPr="00C601CA">
        <w:rPr>
          <w:spacing w:val="-4"/>
          <w:sz w:val="24"/>
          <w:szCs w:val="24"/>
        </w:rPr>
        <w:t xml:space="preserve"> </w:t>
      </w:r>
      <w:r w:rsidRPr="00C601CA">
        <w:rPr>
          <w:sz w:val="24"/>
          <w:szCs w:val="24"/>
        </w:rPr>
        <w:t>защиту</w:t>
      </w:r>
      <w:r w:rsidRPr="00C601CA">
        <w:rPr>
          <w:spacing w:val="-7"/>
          <w:sz w:val="24"/>
          <w:szCs w:val="24"/>
        </w:rPr>
        <w:t xml:space="preserve"> </w:t>
      </w:r>
      <w:r w:rsidRPr="00C601CA">
        <w:rPr>
          <w:sz w:val="24"/>
          <w:szCs w:val="24"/>
        </w:rPr>
        <w:t>Отечества.</w:t>
      </w:r>
    </w:p>
    <w:p w:rsidR="00567D33" w:rsidRPr="00C601CA" w:rsidRDefault="00443BE7" w:rsidP="00C601CA">
      <w:pPr>
        <w:pStyle w:val="a7"/>
        <w:rPr>
          <w:i/>
          <w:sz w:val="24"/>
          <w:szCs w:val="24"/>
        </w:rPr>
      </w:pPr>
      <w:r w:rsidRPr="00C601CA">
        <w:rPr>
          <w:b/>
          <w:sz w:val="24"/>
          <w:szCs w:val="24"/>
        </w:rPr>
        <w:t>-</w:t>
      </w:r>
      <w:r w:rsidRPr="00C601CA">
        <w:rPr>
          <w:b/>
          <w:spacing w:val="1"/>
          <w:sz w:val="24"/>
          <w:szCs w:val="24"/>
        </w:rPr>
        <w:t xml:space="preserve"> </w:t>
      </w:r>
      <w:r w:rsidRPr="00C601CA">
        <w:rPr>
          <w:b/>
          <w:sz w:val="24"/>
          <w:szCs w:val="24"/>
        </w:rPr>
        <w:t>Профилактика</w:t>
      </w:r>
      <w:r w:rsidRPr="00C601CA">
        <w:rPr>
          <w:b/>
          <w:spacing w:val="1"/>
          <w:sz w:val="24"/>
          <w:szCs w:val="24"/>
        </w:rPr>
        <w:t xml:space="preserve"> </w:t>
      </w:r>
      <w:r w:rsidRPr="00C601CA">
        <w:rPr>
          <w:b/>
          <w:sz w:val="24"/>
          <w:szCs w:val="24"/>
        </w:rPr>
        <w:t>правонарушений</w:t>
      </w:r>
      <w:r w:rsidRPr="00C601CA">
        <w:rPr>
          <w:b/>
          <w:spacing w:val="1"/>
          <w:sz w:val="24"/>
          <w:szCs w:val="24"/>
        </w:rPr>
        <w:t xml:space="preserve"> </w:t>
      </w:r>
      <w:r w:rsidRPr="00C601CA">
        <w:rPr>
          <w:b/>
          <w:sz w:val="24"/>
          <w:szCs w:val="24"/>
        </w:rPr>
        <w:t>и</w:t>
      </w:r>
      <w:r w:rsidRPr="00C601CA">
        <w:rPr>
          <w:b/>
          <w:spacing w:val="1"/>
          <w:sz w:val="24"/>
          <w:szCs w:val="24"/>
        </w:rPr>
        <w:t xml:space="preserve"> </w:t>
      </w:r>
      <w:r w:rsidRPr="00C601CA">
        <w:rPr>
          <w:b/>
          <w:sz w:val="24"/>
          <w:szCs w:val="24"/>
        </w:rPr>
        <w:t>преступлений</w:t>
      </w:r>
      <w:r w:rsidRPr="00C601CA">
        <w:rPr>
          <w:b/>
          <w:spacing w:val="1"/>
          <w:sz w:val="24"/>
          <w:szCs w:val="24"/>
        </w:rPr>
        <w:t xml:space="preserve"> </w:t>
      </w:r>
      <w:r w:rsidRPr="00C601CA">
        <w:rPr>
          <w:b/>
          <w:sz w:val="24"/>
          <w:szCs w:val="24"/>
        </w:rPr>
        <w:t>–</w:t>
      </w:r>
      <w:r w:rsidRPr="00C601CA">
        <w:rPr>
          <w:b/>
          <w:spacing w:val="1"/>
          <w:sz w:val="24"/>
          <w:szCs w:val="24"/>
        </w:rPr>
        <w:t xml:space="preserve"> </w:t>
      </w:r>
      <w:r w:rsidR="0025794B" w:rsidRPr="00C601CA">
        <w:rPr>
          <w:i/>
          <w:sz w:val="24"/>
          <w:szCs w:val="24"/>
        </w:rPr>
        <w:t>ПДН.</w:t>
      </w:r>
    </w:p>
    <w:p w:rsidR="00DD2CB4" w:rsidRPr="00C601CA" w:rsidRDefault="00443BE7" w:rsidP="00C601CA">
      <w:pPr>
        <w:pStyle w:val="a7"/>
        <w:rPr>
          <w:sz w:val="24"/>
          <w:szCs w:val="24"/>
        </w:rPr>
      </w:pPr>
      <w:r w:rsidRPr="00C601CA">
        <w:rPr>
          <w:i/>
          <w:spacing w:val="1"/>
          <w:sz w:val="24"/>
          <w:szCs w:val="24"/>
        </w:rPr>
        <w:t xml:space="preserve"> </w:t>
      </w:r>
      <w:r w:rsidRPr="00C601CA">
        <w:rPr>
          <w:b/>
          <w:sz w:val="24"/>
          <w:szCs w:val="24"/>
        </w:rPr>
        <w:t>Физкультурно</w:t>
      </w:r>
      <w:r w:rsidRPr="00C601CA">
        <w:rPr>
          <w:b/>
          <w:spacing w:val="1"/>
          <w:sz w:val="24"/>
          <w:szCs w:val="24"/>
        </w:rPr>
        <w:t xml:space="preserve"> </w:t>
      </w:r>
      <w:r w:rsidRPr="00C601CA">
        <w:rPr>
          <w:b/>
          <w:sz w:val="24"/>
          <w:szCs w:val="24"/>
        </w:rPr>
        <w:t>–</w:t>
      </w:r>
      <w:r w:rsidRPr="00C601CA">
        <w:rPr>
          <w:b/>
          <w:spacing w:val="1"/>
          <w:sz w:val="24"/>
          <w:szCs w:val="24"/>
        </w:rPr>
        <w:t xml:space="preserve"> </w:t>
      </w:r>
      <w:r w:rsidRPr="00C601CA">
        <w:rPr>
          <w:b/>
          <w:sz w:val="24"/>
          <w:szCs w:val="24"/>
        </w:rPr>
        <w:t>спортивное</w:t>
      </w:r>
      <w:r w:rsidRPr="00C601CA">
        <w:rPr>
          <w:b/>
          <w:i/>
          <w:spacing w:val="1"/>
          <w:sz w:val="24"/>
          <w:szCs w:val="24"/>
        </w:rPr>
        <w:t xml:space="preserve"> </w:t>
      </w:r>
      <w:r w:rsidR="00567D33" w:rsidRPr="00C601CA">
        <w:rPr>
          <w:b/>
          <w:sz w:val="24"/>
          <w:szCs w:val="24"/>
        </w:rPr>
        <w:t>–</w:t>
      </w:r>
      <w:r w:rsidRPr="00C601CA">
        <w:rPr>
          <w:b/>
          <w:spacing w:val="1"/>
          <w:sz w:val="24"/>
          <w:szCs w:val="24"/>
        </w:rPr>
        <w:t xml:space="preserve"> </w:t>
      </w:r>
      <w:r w:rsidR="00567D33" w:rsidRPr="00C601CA">
        <w:rPr>
          <w:sz w:val="24"/>
          <w:szCs w:val="24"/>
        </w:rPr>
        <w:t xml:space="preserve">ДСШ </w:t>
      </w:r>
      <w:r w:rsidRPr="00C601CA">
        <w:rPr>
          <w:sz w:val="24"/>
          <w:szCs w:val="24"/>
        </w:rPr>
        <w:t>-</w:t>
      </w:r>
      <w:r w:rsidRPr="00C601CA">
        <w:rPr>
          <w:spacing w:val="1"/>
          <w:sz w:val="24"/>
          <w:szCs w:val="24"/>
        </w:rPr>
        <w:t xml:space="preserve"> </w:t>
      </w:r>
      <w:r w:rsidRPr="00C601CA">
        <w:rPr>
          <w:sz w:val="24"/>
          <w:szCs w:val="24"/>
        </w:rPr>
        <w:t>участие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совместных,</w:t>
      </w:r>
      <w:r w:rsidRPr="00C601CA">
        <w:rPr>
          <w:spacing w:val="1"/>
          <w:sz w:val="24"/>
          <w:szCs w:val="24"/>
        </w:rPr>
        <w:t xml:space="preserve"> </w:t>
      </w:r>
      <w:r w:rsidRPr="00C601CA">
        <w:rPr>
          <w:sz w:val="24"/>
          <w:szCs w:val="24"/>
        </w:rPr>
        <w:t>проводимых</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жителей</w:t>
      </w:r>
      <w:r w:rsidRPr="00C601CA">
        <w:rPr>
          <w:spacing w:val="1"/>
          <w:sz w:val="24"/>
          <w:szCs w:val="24"/>
        </w:rPr>
        <w:t xml:space="preserve"> </w:t>
      </w:r>
      <w:r w:rsidRPr="00C601CA">
        <w:rPr>
          <w:sz w:val="24"/>
          <w:szCs w:val="24"/>
        </w:rPr>
        <w:t>района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организуемые</w:t>
      </w:r>
      <w:r w:rsidRPr="00C601CA">
        <w:rPr>
          <w:spacing w:val="1"/>
          <w:sz w:val="24"/>
          <w:szCs w:val="24"/>
        </w:rPr>
        <w:t xml:space="preserve"> </w:t>
      </w:r>
      <w:r w:rsidRPr="00C601CA">
        <w:rPr>
          <w:sz w:val="24"/>
          <w:szCs w:val="24"/>
        </w:rPr>
        <w:t>совместно</w:t>
      </w:r>
      <w:r w:rsidRPr="00C601CA">
        <w:rPr>
          <w:spacing w:val="1"/>
          <w:sz w:val="24"/>
          <w:szCs w:val="24"/>
        </w:rPr>
        <w:t xml:space="preserve"> </w:t>
      </w:r>
      <w:r w:rsidRPr="00C601CA">
        <w:rPr>
          <w:sz w:val="24"/>
          <w:szCs w:val="24"/>
        </w:rPr>
        <w:t>с семьями учащихся</w:t>
      </w:r>
      <w:r w:rsidRPr="00C601CA">
        <w:rPr>
          <w:spacing w:val="1"/>
          <w:sz w:val="24"/>
          <w:szCs w:val="24"/>
        </w:rPr>
        <w:t xml:space="preserve"> </w:t>
      </w:r>
      <w:r w:rsidRPr="00C601CA">
        <w:rPr>
          <w:sz w:val="24"/>
          <w:szCs w:val="24"/>
        </w:rPr>
        <w:t>спортивные состязания,</w:t>
      </w:r>
      <w:r w:rsidRPr="00C601CA">
        <w:rPr>
          <w:spacing w:val="1"/>
          <w:sz w:val="24"/>
          <w:szCs w:val="24"/>
        </w:rPr>
        <w:t xml:space="preserve"> </w:t>
      </w:r>
      <w:r w:rsidRPr="00C601CA">
        <w:rPr>
          <w:sz w:val="24"/>
          <w:szCs w:val="24"/>
        </w:rPr>
        <w:t>праздники,</w:t>
      </w:r>
      <w:r w:rsidRPr="00C601CA">
        <w:rPr>
          <w:spacing w:val="1"/>
          <w:sz w:val="24"/>
          <w:szCs w:val="24"/>
        </w:rPr>
        <w:t xml:space="preserve"> </w:t>
      </w:r>
      <w:r w:rsidRPr="00C601CA">
        <w:rPr>
          <w:sz w:val="24"/>
          <w:szCs w:val="24"/>
        </w:rPr>
        <w:t>фестивали, представления,</w:t>
      </w:r>
      <w:r w:rsidRPr="00C601CA">
        <w:rPr>
          <w:spacing w:val="1"/>
          <w:sz w:val="24"/>
          <w:szCs w:val="24"/>
        </w:rPr>
        <w:t xml:space="preserve"> </w:t>
      </w:r>
      <w:r w:rsidRPr="00C601CA">
        <w:rPr>
          <w:sz w:val="24"/>
          <w:szCs w:val="24"/>
        </w:rPr>
        <w:t>которые открывают возможности для творческой самореализации школьников и включают их в</w:t>
      </w:r>
      <w:r w:rsidRPr="00C601CA">
        <w:rPr>
          <w:spacing w:val="1"/>
          <w:sz w:val="24"/>
          <w:szCs w:val="24"/>
        </w:rPr>
        <w:t xml:space="preserve"> </w:t>
      </w:r>
      <w:r w:rsidRPr="00C601CA">
        <w:rPr>
          <w:sz w:val="24"/>
          <w:szCs w:val="24"/>
        </w:rPr>
        <w:t>деятельную</w:t>
      </w:r>
      <w:r w:rsidRPr="00C601CA">
        <w:rPr>
          <w:spacing w:val="1"/>
          <w:sz w:val="24"/>
          <w:szCs w:val="24"/>
        </w:rPr>
        <w:t xml:space="preserve"> </w:t>
      </w:r>
      <w:r w:rsidRPr="00C601CA">
        <w:rPr>
          <w:sz w:val="24"/>
          <w:szCs w:val="24"/>
        </w:rPr>
        <w:t>заботу</w:t>
      </w:r>
      <w:r w:rsidRPr="00C601CA">
        <w:rPr>
          <w:spacing w:val="1"/>
          <w:sz w:val="24"/>
          <w:szCs w:val="24"/>
        </w:rPr>
        <w:t xml:space="preserve"> </w:t>
      </w:r>
      <w:r w:rsidRPr="00C601CA">
        <w:rPr>
          <w:sz w:val="24"/>
          <w:szCs w:val="24"/>
        </w:rPr>
        <w:t>об</w:t>
      </w:r>
      <w:r w:rsidRPr="00C601CA">
        <w:rPr>
          <w:spacing w:val="1"/>
          <w:sz w:val="24"/>
          <w:szCs w:val="24"/>
        </w:rPr>
        <w:t xml:space="preserve"> </w:t>
      </w:r>
      <w:r w:rsidRPr="00C601CA">
        <w:rPr>
          <w:sz w:val="24"/>
          <w:szCs w:val="24"/>
        </w:rPr>
        <w:t>окружающих.</w:t>
      </w:r>
      <w:r w:rsidRPr="00C601CA">
        <w:rPr>
          <w:spacing w:val="1"/>
          <w:sz w:val="24"/>
          <w:szCs w:val="24"/>
        </w:rPr>
        <w:t xml:space="preserve"> </w:t>
      </w:r>
      <w:r w:rsidRPr="00C601CA">
        <w:rPr>
          <w:sz w:val="24"/>
          <w:szCs w:val="24"/>
        </w:rPr>
        <w:t>Это</w:t>
      </w:r>
      <w:r w:rsidRPr="00C601CA">
        <w:rPr>
          <w:spacing w:val="1"/>
          <w:sz w:val="24"/>
          <w:szCs w:val="24"/>
        </w:rPr>
        <w:t xml:space="preserve"> </w:t>
      </w:r>
      <w:r w:rsidRPr="00C601CA">
        <w:rPr>
          <w:sz w:val="24"/>
          <w:szCs w:val="24"/>
        </w:rPr>
        <w:t>такие</w:t>
      </w:r>
      <w:r w:rsidRPr="00C601CA">
        <w:rPr>
          <w:spacing w:val="1"/>
          <w:sz w:val="24"/>
          <w:szCs w:val="24"/>
        </w:rPr>
        <w:t xml:space="preserve"> </w:t>
      </w:r>
      <w:r w:rsidRPr="00C601CA">
        <w:rPr>
          <w:sz w:val="24"/>
          <w:szCs w:val="24"/>
        </w:rPr>
        <w:t>воспитательные</w:t>
      </w:r>
      <w:r w:rsidRPr="00C601CA">
        <w:rPr>
          <w:spacing w:val="1"/>
          <w:sz w:val="24"/>
          <w:szCs w:val="24"/>
        </w:rPr>
        <w:t xml:space="preserve"> </w:t>
      </w:r>
      <w:r w:rsidRPr="00C601CA">
        <w:rPr>
          <w:sz w:val="24"/>
          <w:szCs w:val="24"/>
        </w:rPr>
        <w:t>события,</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Дни</w:t>
      </w:r>
      <w:r w:rsidRPr="00C601CA">
        <w:rPr>
          <w:spacing w:val="1"/>
          <w:sz w:val="24"/>
          <w:szCs w:val="24"/>
        </w:rPr>
        <w:t xml:space="preserve"> </w:t>
      </w:r>
      <w:r w:rsidRPr="00C601CA">
        <w:rPr>
          <w:sz w:val="24"/>
          <w:szCs w:val="24"/>
        </w:rPr>
        <w:t>здоровья,</w:t>
      </w:r>
      <w:r w:rsidRPr="00C601CA">
        <w:rPr>
          <w:spacing w:val="1"/>
          <w:sz w:val="24"/>
          <w:szCs w:val="24"/>
        </w:rPr>
        <w:t xml:space="preserve"> </w:t>
      </w:r>
      <w:r w:rsidRPr="00C601CA">
        <w:rPr>
          <w:sz w:val="24"/>
          <w:szCs w:val="24"/>
        </w:rPr>
        <w:t>ярмарки,</w:t>
      </w:r>
      <w:r w:rsidRPr="00C601CA">
        <w:rPr>
          <w:spacing w:val="3"/>
          <w:sz w:val="24"/>
          <w:szCs w:val="24"/>
        </w:rPr>
        <w:t xml:space="preserve"> </w:t>
      </w:r>
      <w:r w:rsidRPr="00C601CA">
        <w:rPr>
          <w:sz w:val="24"/>
          <w:szCs w:val="24"/>
        </w:rPr>
        <w:t>дни</w:t>
      </w:r>
      <w:r w:rsidRPr="00C601CA">
        <w:rPr>
          <w:spacing w:val="-2"/>
          <w:sz w:val="24"/>
          <w:szCs w:val="24"/>
        </w:rPr>
        <w:t xml:space="preserve"> </w:t>
      </w:r>
      <w:r w:rsidRPr="00C601CA">
        <w:rPr>
          <w:sz w:val="24"/>
          <w:szCs w:val="24"/>
        </w:rPr>
        <w:t>единых</w:t>
      </w:r>
      <w:r w:rsidRPr="00C601CA">
        <w:rPr>
          <w:spacing w:val="-3"/>
          <w:sz w:val="24"/>
          <w:szCs w:val="24"/>
        </w:rPr>
        <w:t xml:space="preserve"> </w:t>
      </w:r>
      <w:r w:rsidRPr="00C601CA">
        <w:rPr>
          <w:sz w:val="24"/>
          <w:szCs w:val="24"/>
        </w:rPr>
        <w:t>действий</w:t>
      </w:r>
      <w:r w:rsidR="00920C99" w:rsidRPr="00C601CA">
        <w:rPr>
          <w:sz w:val="24"/>
          <w:szCs w:val="24"/>
        </w:rPr>
        <w:t>.</w:t>
      </w:r>
    </w:p>
    <w:p w:rsidR="00DD2CB4" w:rsidRPr="00840B51" w:rsidRDefault="00443BE7" w:rsidP="00C601CA">
      <w:pPr>
        <w:pStyle w:val="a7"/>
        <w:rPr>
          <w:b/>
          <w:sz w:val="24"/>
          <w:szCs w:val="24"/>
        </w:rPr>
      </w:pPr>
      <w:r w:rsidRPr="00840B51">
        <w:rPr>
          <w:b/>
          <w:sz w:val="24"/>
          <w:szCs w:val="24"/>
        </w:rPr>
        <w:t>Модуль</w:t>
      </w:r>
      <w:r w:rsidRPr="00840B51">
        <w:rPr>
          <w:b/>
          <w:spacing w:val="-10"/>
          <w:sz w:val="24"/>
          <w:szCs w:val="24"/>
        </w:rPr>
        <w:t xml:space="preserve"> </w:t>
      </w:r>
      <w:r w:rsidRPr="00840B51">
        <w:rPr>
          <w:b/>
          <w:sz w:val="24"/>
          <w:szCs w:val="24"/>
        </w:rPr>
        <w:t>«Профориентация»</w:t>
      </w:r>
    </w:p>
    <w:p w:rsidR="00DD2CB4" w:rsidRPr="00C601CA" w:rsidRDefault="00443BE7" w:rsidP="00C601CA">
      <w:pPr>
        <w:pStyle w:val="a7"/>
        <w:rPr>
          <w:sz w:val="24"/>
          <w:szCs w:val="24"/>
        </w:rPr>
      </w:pPr>
      <w:r w:rsidRPr="00C601CA">
        <w:rPr>
          <w:sz w:val="24"/>
          <w:szCs w:val="24"/>
        </w:rPr>
        <w:t>На</w:t>
      </w:r>
      <w:r w:rsidRPr="00C601CA">
        <w:rPr>
          <w:spacing w:val="-8"/>
          <w:sz w:val="24"/>
          <w:szCs w:val="24"/>
        </w:rPr>
        <w:t xml:space="preserve"> </w:t>
      </w:r>
      <w:r w:rsidRPr="00C601CA">
        <w:rPr>
          <w:sz w:val="24"/>
          <w:szCs w:val="24"/>
        </w:rPr>
        <w:t>школьном</w:t>
      </w:r>
      <w:r w:rsidRPr="00C601CA">
        <w:rPr>
          <w:spacing w:val="-8"/>
          <w:sz w:val="24"/>
          <w:szCs w:val="24"/>
        </w:rPr>
        <w:t xml:space="preserve"> </w:t>
      </w:r>
      <w:r w:rsidRPr="00C601CA">
        <w:rPr>
          <w:sz w:val="24"/>
          <w:szCs w:val="24"/>
        </w:rPr>
        <w:t>уровне:</w:t>
      </w:r>
    </w:p>
    <w:p w:rsidR="00DD2CB4" w:rsidRPr="00C601CA" w:rsidRDefault="00443BE7" w:rsidP="00C601CA">
      <w:pPr>
        <w:pStyle w:val="a7"/>
        <w:rPr>
          <w:sz w:val="24"/>
          <w:szCs w:val="24"/>
        </w:rPr>
      </w:pPr>
      <w:r w:rsidRPr="00C601CA">
        <w:rPr>
          <w:sz w:val="24"/>
          <w:szCs w:val="24"/>
        </w:rPr>
        <w:t>Совместная деятельность</w:t>
      </w:r>
      <w:r w:rsidRPr="00C601CA">
        <w:rPr>
          <w:spacing w:val="1"/>
          <w:sz w:val="24"/>
          <w:szCs w:val="24"/>
        </w:rPr>
        <w:t xml:space="preserve"> </w:t>
      </w:r>
      <w:r w:rsidRPr="00C601CA">
        <w:rPr>
          <w:sz w:val="24"/>
          <w:szCs w:val="24"/>
        </w:rPr>
        <w:t>педагогов и</w:t>
      </w:r>
      <w:r w:rsidRPr="00C601CA">
        <w:rPr>
          <w:spacing w:val="1"/>
          <w:sz w:val="24"/>
          <w:szCs w:val="24"/>
        </w:rPr>
        <w:t xml:space="preserve"> </w:t>
      </w:r>
      <w:r w:rsidRPr="00C601CA">
        <w:rPr>
          <w:sz w:val="24"/>
          <w:szCs w:val="24"/>
        </w:rPr>
        <w:t>школьников</w:t>
      </w:r>
      <w:r w:rsidRPr="00C601CA">
        <w:rPr>
          <w:spacing w:val="1"/>
          <w:sz w:val="24"/>
          <w:szCs w:val="24"/>
        </w:rPr>
        <w:t xml:space="preserve"> </w:t>
      </w:r>
      <w:r w:rsidRPr="00C601CA">
        <w:rPr>
          <w:sz w:val="24"/>
          <w:szCs w:val="24"/>
        </w:rPr>
        <w:t>по направлению</w:t>
      </w:r>
      <w:r w:rsidRPr="00C601CA">
        <w:rPr>
          <w:spacing w:val="1"/>
          <w:sz w:val="24"/>
          <w:szCs w:val="24"/>
        </w:rPr>
        <w:t xml:space="preserve"> </w:t>
      </w:r>
      <w:r w:rsidRPr="00C601CA">
        <w:rPr>
          <w:sz w:val="24"/>
          <w:szCs w:val="24"/>
        </w:rPr>
        <w:t>«профориентация»</w:t>
      </w:r>
      <w:r w:rsidRPr="00C601CA">
        <w:rPr>
          <w:spacing w:val="1"/>
          <w:sz w:val="24"/>
          <w:szCs w:val="24"/>
        </w:rPr>
        <w:t xml:space="preserve"> </w:t>
      </w:r>
      <w:r w:rsidRPr="00C601CA">
        <w:rPr>
          <w:sz w:val="24"/>
          <w:szCs w:val="24"/>
        </w:rPr>
        <w:t>включает в себя профессиональное просвещение школьников; диагностику и консультирование по</w:t>
      </w:r>
      <w:r w:rsidRPr="00C601CA">
        <w:rPr>
          <w:spacing w:val="-57"/>
          <w:sz w:val="24"/>
          <w:szCs w:val="24"/>
        </w:rPr>
        <w:t xml:space="preserve"> </w:t>
      </w:r>
      <w:r w:rsidRPr="00C601CA">
        <w:rPr>
          <w:sz w:val="24"/>
          <w:szCs w:val="24"/>
        </w:rPr>
        <w:t>проблемам</w:t>
      </w:r>
      <w:r w:rsidRPr="00C601CA">
        <w:rPr>
          <w:spacing w:val="1"/>
          <w:sz w:val="24"/>
          <w:szCs w:val="24"/>
        </w:rPr>
        <w:t xml:space="preserve"> </w:t>
      </w:r>
      <w:r w:rsidRPr="00C601CA">
        <w:rPr>
          <w:sz w:val="24"/>
          <w:szCs w:val="24"/>
        </w:rPr>
        <w:t>профориентации,</w:t>
      </w:r>
      <w:r w:rsidRPr="00C601CA">
        <w:rPr>
          <w:spacing w:val="1"/>
          <w:sz w:val="24"/>
          <w:szCs w:val="24"/>
        </w:rPr>
        <w:t xml:space="preserve"> </w:t>
      </w:r>
      <w:r w:rsidRPr="00C601CA">
        <w:rPr>
          <w:sz w:val="24"/>
          <w:szCs w:val="24"/>
        </w:rPr>
        <w:t>организацию</w:t>
      </w:r>
      <w:r w:rsidRPr="00C601CA">
        <w:rPr>
          <w:spacing w:val="1"/>
          <w:sz w:val="24"/>
          <w:szCs w:val="24"/>
        </w:rPr>
        <w:t xml:space="preserve"> </w:t>
      </w:r>
      <w:r w:rsidRPr="00C601CA">
        <w:rPr>
          <w:sz w:val="24"/>
          <w:szCs w:val="24"/>
        </w:rPr>
        <w:t>профессиональных</w:t>
      </w:r>
      <w:r w:rsidRPr="00C601CA">
        <w:rPr>
          <w:spacing w:val="1"/>
          <w:sz w:val="24"/>
          <w:szCs w:val="24"/>
        </w:rPr>
        <w:t xml:space="preserve"> </w:t>
      </w:r>
      <w:r w:rsidRPr="00C601CA">
        <w:rPr>
          <w:sz w:val="24"/>
          <w:szCs w:val="24"/>
        </w:rPr>
        <w:t>проб</w:t>
      </w:r>
      <w:r w:rsidRPr="00C601CA">
        <w:rPr>
          <w:spacing w:val="1"/>
          <w:sz w:val="24"/>
          <w:szCs w:val="24"/>
        </w:rPr>
        <w:t xml:space="preserve"> </w:t>
      </w:r>
      <w:r w:rsidRPr="00C601CA">
        <w:rPr>
          <w:sz w:val="24"/>
          <w:szCs w:val="24"/>
        </w:rPr>
        <w:t>школьников.</w:t>
      </w:r>
      <w:r w:rsidRPr="00C601CA">
        <w:rPr>
          <w:spacing w:val="1"/>
          <w:sz w:val="24"/>
          <w:szCs w:val="24"/>
        </w:rPr>
        <w:t xml:space="preserve"> </w:t>
      </w:r>
      <w:r w:rsidRPr="00C601CA">
        <w:rPr>
          <w:sz w:val="24"/>
          <w:szCs w:val="24"/>
        </w:rPr>
        <w:t>Задача</w:t>
      </w:r>
      <w:r w:rsidRPr="00C601CA">
        <w:rPr>
          <w:spacing w:val="1"/>
          <w:sz w:val="24"/>
          <w:szCs w:val="24"/>
        </w:rPr>
        <w:t xml:space="preserve"> </w:t>
      </w:r>
      <w:r w:rsidRPr="00C601CA">
        <w:rPr>
          <w:sz w:val="24"/>
          <w:szCs w:val="24"/>
        </w:rPr>
        <w:t>совместной деятельности педагога и ребенка</w:t>
      </w:r>
      <w:r w:rsidRPr="00C601CA">
        <w:rPr>
          <w:spacing w:val="1"/>
          <w:sz w:val="24"/>
          <w:szCs w:val="24"/>
        </w:rPr>
        <w:t xml:space="preserve"> </w:t>
      </w:r>
      <w:r w:rsidRPr="00C601CA">
        <w:rPr>
          <w:sz w:val="24"/>
          <w:szCs w:val="24"/>
        </w:rPr>
        <w:t>– подготовить школьника к осознанному выбору</w:t>
      </w:r>
      <w:r w:rsidRPr="00C601CA">
        <w:rPr>
          <w:spacing w:val="1"/>
          <w:sz w:val="24"/>
          <w:szCs w:val="24"/>
        </w:rPr>
        <w:t xml:space="preserve"> </w:t>
      </w:r>
      <w:r w:rsidRPr="00C601CA">
        <w:rPr>
          <w:sz w:val="24"/>
          <w:szCs w:val="24"/>
        </w:rPr>
        <w:t>своей</w:t>
      </w:r>
      <w:r w:rsidRPr="00C601CA">
        <w:rPr>
          <w:spacing w:val="1"/>
          <w:sz w:val="24"/>
          <w:szCs w:val="24"/>
        </w:rPr>
        <w:t xml:space="preserve"> </w:t>
      </w:r>
      <w:r w:rsidRPr="00C601CA">
        <w:rPr>
          <w:sz w:val="24"/>
          <w:szCs w:val="24"/>
        </w:rPr>
        <w:t>будущей</w:t>
      </w:r>
      <w:r w:rsidRPr="00C601CA">
        <w:rPr>
          <w:spacing w:val="1"/>
          <w:sz w:val="24"/>
          <w:szCs w:val="24"/>
        </w:rPr>
        <w:t xml:space="preserve"> </w:t>
      </w:r>
      <w:r w:rsidRPr="00C601CA">
        <w:rPr>
          <w:sz w:val="24"/>
          <w:szCs w:val="24"/>
        </w:rPr>
        <w:t>профессиональной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Создавая</w:t>
      </w:r>
      <w:r w:rsidRPr="00C601CA">
        <w:rPr>
          <w:spacing w:val="1"/>
          <w:sz w:val="24"/>
          <w:szCs w:val="24"/>
        </w:rPr>
        <w:t xml:space="preserve"> </w:t>
      </w:r>
      <w:r w:rsidRPr="00C601CA">
        <w:rPr>
          <w:sz w:val="24"/>
          <w:szCs w:val="24"/>
        </w:rPr>
        <w:t>профориентационно</w:t>
      </w:r>
      <w:r w:rsidRPr="00C601CA">
        <w:rPr>
          <w:spacing w:val="1"/>
          <w:sz w:val="24"/>
          <w:szCs w:val="24"/>
        </w:rPr>
        <w:t xml:space="preserve"> </w:t>
      </w:r>
      <w:r w:rsidRPr="00C601CA">
        <w:rPr>
          <w:sz w:val="24"/>
          <w:szCs w:val="24"/>
        </w:rPr>
        <w:t>значимые</w:t>
      </w:r>
      <w:r w:rsidRPr="00C601CA">
        <w:rPr>
          <w:spacing w:val="1"/>
          <w:sz w:val="24"/>
          <w:szCs w:val="24"/>
        </w:rPr>
        <w:t xml:space="preserve"> </w:t>
      </w:r>
      <w:r w:rsidRPr="00C601CA">
        <w:rPr>
          <w:sz w:val="24"/>
          <w:szCs w:val="24"/>
        </w:rPr>
        <w:t>проблемные ситуации, формирующие готовность школьника к выбору, педагог актуализирует его</w:t>
      </w:r>
      <w:r w:rsidRPr="00C601CA">
        <w:rPr>
          <w:spacing w:val="1"/>
          <w:sz w:val="24"/>
          <w:szCs w:val="24"/>
        </w:rPr>
        <w:t xml:space="preserve"> </w:t>
      </w:r>
      <w:r w:rsidRPr="00C601CA">
        <w:rPr>
          <w:sz w:val="24"/>
          <w:szCs w:val="24"/>
        </w:rPr>
        <w:t>профессиональное</w:t>
      </w:r>
      <w:r w:rsidRPr="00C601CA">
        <w:rPr>
          <w:spacing w:val="1"/>
          <w:sz w:val="24"/>
          <w:szCs w:val="24"/>
        </w:rPr>
        <w:t xml:space="preserve"> </w:t>
      </w:r>
      <w:r w:rsidRPr="00C601CA">
        <w:rPr>
          <w:sz w:val="24"/>
          <w:szCs w:val="24"/>
        </w:rPr>
        <w:t>самоопределение,</w:t>
      </w:r>
      <w:r w:rsidRPr="00C601CA">
        <w:rPr>
          <w:spacing w:val="1"/>
          <w:sz w:val="24"/>
          <w:szCs w:val="24"/>
        </w:rPr>
        <w:t xml:space="preserve"> </w:t>
      </w:r>
      <w:r w:rsidRPr="00C601CA">
        <w:rPr>
          <w:sz w:val="24"/>
          <w:szCs w:val="24"/>
        </w:rPr>
        <w:t>позитивный</w:t>
      </w:r>
      <w:r w:rsidRPr="00C601CA">
        <w:rPr>
          <w:spacing w:val="1"/>
          <w:sz w:val="24"/>
          <w:szCs w:val="24"/>
        </w:rPr>
        <w:t xml:space="preserve"> </w:t>
      </w:r>
      <w:r w:rsidRPr="00C601CA">
        <w:rPr>
          <w:sz w:val="24"/>
          <w:szCs w:val="24"/>
        </w:rPr>
        <w:t>взгляд</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труд</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постиндустриальном</w:t>
      </w:r>
      <w:r w:rsidRPr="00C601CA">
        <w:rPr>
          <w:spacing w:val="1"/>
          <w:sz w:val="24"/>
          <w:szCs w:val="24"/>
        </w:rPr>
        <w:t xml:space="preserve"> </w:t>
      </w:r>
      <w:r w:rsidRPr="00C601CA">
        <w:rPr>
          <w:sz w:val="24"/>
          <w:szCs w:val="24"/>
        </w:rPr>
        <w:t>мире,</w:t>
      </w:r>
      <w:r w:rsidRPr="00C601CA">
        <w:rPr>
          <w:spacing w:val="1"/>
          <w:sz w:val="24"/>
          <w:szCs w:val="24"/>
        </w:rPr>
        <w:t xml:space="preserve"> </w:t>
      </w:r>
      <w:r w:rsidRPr="00C601CA">
        <w:rPr>
          <w:sz w:val="24"/>
          <w:szCs w:val="24"/>
        </w:rPr>
        <w:t>охватывающий не только профессиональную, но и внепрофессиональную составляющие такой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p>
    <w:p w:rsidR="00DD2CB4" w:rsidRPr="00C601CA" w:rsidRDefault="00443BE7" w:rsidP="00C601CA">
      <w:pPr>
        <w:pStyle w:val="a7"/>
        <w:rPr>
          <w:sz w:val="24"/>
          <w:szCs w:val="24"/>
        </w:rPr>
      </w:pPr>
      <w:r w:rsidRPr="00C601CA">
        <w:rPr>
          <w:sz w:val="24"/>
          <w:szCs w:val="24"/>
        </w:rPr>
        <w:t>На</w:t>
      </w:r>
      <w:r w:rsidRPr="00C601CA">
        <w:rPr>
          <w:spacing w:val="2"/>
          <w:sz w:val="24"/>
          <w:szCs w:val="24"/>
        </w:rPr>
        <w:t xml:space="preserve"> </w:t>
      </w:r>
      <w:r w:rsidRPr="00C601CA">
        <w:rPr>
          <w:sz w:val="24"/>
          <w:szCs w:val="24"/>
        </w:rPr>
        <w:t>уровне</w:t>
      </w:r>
      <w:r w:rsidRPr="00C601CA">
        <w:rPr>
          <w:spacing w:val="-1"/>
          <w:sz w:val="24"/>
          <w:szCs w:val="24"/>
        </w:rPr>
        <w:t xml:space="preserve"> </w:t>
      </w:r>
      <w:r w:rsidRPr="00C601CA">
        <w:rPr>
          <w:sz w:val="24"/>
          <w:szCs w:val="24"/>
        </w:rPr>
        <w:t>класса:</w:t>
      </w:r>
    </w:p>
    <w:p w:rsidR="00DD2CB4" w:rsidRPr="00C601CA" w:rsidRDefault="00443BE7" w:rsidP="00C601CA">
      <w:pPr>
        <w:pStyle w:val="a7"/>
        <w:rPr>
          <w:sz w:val="24"/>
          <w:szCs w:val="24"/>
        </w:rPr>
      </w:pPr>
      <w:r w:rsidRPr="00C601CA">
        <w:rPr>
          <w:sz w:val="24"/>
          <w:szCs w:val="24"/>
        </w:rPr>
        <w:lastRenderedPageBreak/>
        <w:t>Экскурсия</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форма</w:t>
      </w:r>
      <w:r w:rsidRPr="00C601CA">
        <w:rPr>
          <w:spacing w:val="1"/>
          <w:sz w:val="24"/>
          <w:szCs w:val="24"/>
        </w:rPr>
        <w:t xml:space="preserve"> </w:t>
      </w:r>
      <w:r w:rsidRPr="00C601CA">
        <w:rPr>
          <w:sz w:val="24"/>
          <w:szCs w:val="24"/>
        </w:rPr>
        <w:t>организации</w:t>
      </w:r>
      <w:r w:rsidRPr="00C601CA">
        <w:rPr>
          <w:spacing w:val="1"/>
          <w:sz w:val="24"/>
          <w:szCs w:val="24"/>
        </w:rPr>
        <w:t xml:space="preserve"> </w:t>
      </w:r>
      <w:r w:rsidRPr="00C601CA">
        <w:rPr>
          <w:sz w:val="24"/>
          <w:szCs w:val="24"/>
        </w:rPr>
        <w:t>профессиональной</w:t>
      </w:r>
      <w:r w:rsidRPr="00C601CA">
        <w:rPr>
          <w:spacing w:val="1"/>
          <w:sz w:val="24"/>
          <w:szCs w:val="24"/>
        </w:rPr>
        <w:t xml:space="preserve"> </w:t>
      </w:r>
      <w:r w:rsidRPr="00C601CA">
        <w:rPr>
          <w:sz w:val="24"/>
          <w:szCs w:val="24"/>
        </w:rPr>
        <w:t>ориентации</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представляет</w:t>
      </w:r>
      <w:r w:rsidRPr="00C601CA">
        <w:rPr>
          <w:spacing w:val="1"/>
          <w:sz w:val="24"/>
          <w:szCs w:val="24"/>
        </w:rPr>
        <w:t xml:space="preserve"> </w:t>
      </w:r>
      <w:r w:rsidRPr="00C601CA">
        <w:rPr>
          <w:sz w:val="24"/>
          <w:szCs w:val="24"/>
        </w:rPr>
        <w:t>собой</w:t>
      </w:r>
      <w:r w:rsidRPr="00C601CA">
        <w:rPr>
          <w:spacing w:val="1"/>
          <w:sz w:val="24"/>
          <w:szCs w:val="24"/>
        </w:rPr>
        <w:t xml:space="preserve"> </w:t>
      </w:r>
      <w:r w:rsidRPr="00C601CA">
        <w:rPr>
          <w:sz w:val="24"/>
          <w:szCs w:val="24"/>
        </w:rPr>
        <w:t>путешествие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познавательной</w:t>
      </w:r>
      <w:r w:rsidRPr="00C601CA">
        <w:rPr>
          <w:spacing w:val="1"/>
          <w:sz w:val="24"/>
          <w:szCs w:val="24"/>
        </w:rPr>
        <w:t xml:space="preserve"> </w:t>
      </w:r>
      <w:r w:rsidRPr="00C601CA">
        <w:rPr>
          <w:sz w:val="24"/>
          <w:szCs w:val="24"/>
        </w:rPr>
        <w:t>целью,</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ходе</w:t>
      </w:r>
      <w:r w:rsidRPr="00C601CA">
        <w:rPr>
          <w:spacing w:val="1"/>
          <w:sz w:val="24"/>
          <w:szCs w:val="24"/>
        </w:rPr>
        <w:t xml:space="preserve"> </w:t>
      </w:r>
      <w:r w:rsidRPr="00C601CA">
        <w:rPr>
          <w:sz w:val="24"/>
          <w:szCs w:val="24"/>
        </w:rPr>
        <w:t>которого</w:t>
      </w:r>
      <w:r w:rsidRPr="00C601CA">
        <w:rPr>
          <w:spacing w:val="1"/>
          <w:sz w:val="24"/>
          <w:szCs w:val="24"/>
        </w:rPr>
        <w:t xml:space="preserve"> </w:t>
      </w:r>
      <w:r w:rsidRPr="00C601CA">
        <w:rPr>
          <w:sz w:val="24"/>
          <w:szCs w:val="24"/>
        </w:rPr>
        <w:t>экскурсанту</w:t>
      </w:r>
      <w:r w:rsidRPr="00C601CA">
        <w:rPr>
          <w:spacing w:val="1"/>
          <w:sz w:val="24"/>
          <w:szCs w:val="24"/>
        </w:rPr>
        <w:t xml:space="preserve"> </w:t>
      </w:r>
      <w:r w:rsidRPr="00C601CA">
        <w:rPr>
          <w:sz w:val="24"/>
          <w:szCs w:val="24"/>
        </w:rPr>
        <w:t>предъявляются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том</w:t>
      </w:r>
      <w:r w:rsidRPr="00C601CA">
        <w:rPr>
          <w:spacing w:val="1"/>
          <w:sz w:val="24"/>
          <w:szCs w:val="24"/>
        </w:rPr>
        <w:t xml:space="preserve"> </w:t>
      </w:r>
      <w:r w:rsidRPr="00C601CA">
        <w:rPr>
          <w:sz w:val="24"/>
          <w:szCs w:val="24"/>
        </w:rPr>
        <w:t>числе</w:t>
      </w:r>
      <w:r w:rsidRPr="00C601CA">
        <w:rPr>
          <w:spacing w:val="1"/>
          <w:sz w:val="24"/>
          <w:szCs w:val="24"/>
        </w:rPr>
        <w:t xml:space="preserve"> </w:t>
      </w:r>
      <w:r w:rsidRPr="00C601CA">
        <w:rPr>
          <w:sz w:val="24"/>
          <w:szCs w:val="24"/>
        </w:rPr>
        <w:t>специально</w:t>
      </w:r>
      <w:r w:rsidRPr="00C601CA">
        <w:rPr>
          <w:spacing w:val="1"/>
          <w:sz w:val="24"/>
          <w:szCs w:val="24"/>
        </w:rPr>
        <w:t xml:space="preserve"> </w:t>
      </w:r>
      <w:r w:rsidRPr="00C601CA">
        <w:rPr>
          <w:sz w:val="24"/>
          <w:szCs w:val="24"/>
        </w:rPr>
        <w:t>подготовленным</w:t>
      </w:r>
      <w:r w:rsidRPr="00C601CA">
        <w:rPr>
          <w:spacing w:val="1"/>
          <w:sz w:val="24"/>
          <w:szCs w:val="24"/>
        </w:rPr>
        <w:t xml:space="preserve"> </w:t>
      </w:r>
      <w:r w:rsidRPr="00C601CA">
        <w:rPr>
          <w:sz w:val="24"/>
          <w:szCs w:val="24"/>
        </w:rPr>
        <w:t>профессионалом</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экскурсоводом)</w:t>
      </w:r>
      <w:r w:rsidRPr="00C601CA">
        <w:rPr>
          <w:spacing w:val="1"/>
          <w:sz w:val="24"/>
          <w:szCs w:val="24"/>
        </w:rPr>
        <w:t xml:space="preserve"> </w:t>
      </w:r>
      <w:r w:rsidRPr="00C601CA">
        <w:rPr>
          <w:sz w:val="24"/>
          <w:szCs w:val="24"/>
        </w:rPr>
        <w:t>объекты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материалы,</w:t>
      </w:r>
      <w:r w:rsidRPr="00C601CA">
        <w:rPr>
          <w:spacing w:val="1"/>
          <w:sz w:val="24"/>
          <w:szCs w:val="24"/>
        </w:rPr>
        <w:t xml:space="preserve"> </w:t>
      </w:r>
      <w:r w:rsidRPr="00C601CA">
        <w:rPr>
          <w:sz w:val="24"/>
          <w:szCs w:val="24"/>
        </w:rPr>
        <w:t>освещающие</w:t>
      </w:r>
      <w:r w:rsidRPr="00C601CA">
        <w:rPr>
          <w:spacing w:val="1"/>
          <w:sz w:val="24"/>
          <w:szCs w:val="24"/>
        </w:rPr>
        <w:t xml:space="preserve"> </w:t>
      </w:r>
      <w:r w:rsidRPr="00C601CA">
        <w:rPr>
          <w:sz w:val="24"/>
          <w:szCs w:val="24"/>
        </w:rPr>
        <w:t>те</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иные</w:t>
      </w:r>
      <w:r w:rsidRPr="00C601CA">
        <w:rPr>
          <w:spacing w:val="1"/>
          <w:sz w:val="24"/>
          <w:szCs w:val="24"/>
        </w:rPr>
        <w:t xml:space="preserve"> </w:t>
      </w:r>
      <w:r w:rsidRPr="00C601CA">
        <w:rPr>
          <w:sz w:val="24"/>
          <w:szCs w:val="24"/>
        </w:rPr>
        <w:t>виды</w:t>
      </w:r>
      <w:r w:rsidRPr="00C601CA">
        <w:rPr>
          <w:spacing w:val="1"/>
          <w:sz w:val="24"/>
          <w:szCs w:val="24"/>
        </w:rPr>
        <w:t xml:space="preserve"> </w:t>
      </w:r>
      <w:r w:rsidRPr="00C601CA">
        <w:rPr>
          <w:sz w:val="24"/>
          <w:szCs w:val="24"/>
        </w:rPr>
        <w:t>профессиональной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Профориентационные экскурсии организуются</w:t>
      </w:r>
      <w:r w:rsidRPr="00C601CA">
        <w:rPr>
          <w:spacing w:val="60"/>
          <w:sz w:val="24"/>
          <w:szCs w:val="24"/>
        </w:rPr>
        <w:t xml:space="preserve"> </w:t>
      </w:r>
      <w:r w:rsidRPr="00C601CA">
        <w:rPr>
          <w:sz w:val="24"/>
          <w:szCs w:val="24"/>
        </w:rPr>
        <w:t>на предприятия (посещение производства, музея),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музеи</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тематические</w:t>
      </w:r>
      <w:r w:rsidRPr="00C601CA">
        <w:rPr>
          <w:spacing w:val="1"/>
          <w:sz w:val="24"/>
          <w:szCs w:val="24"/>
        </w:rPr>
        <w:t xml:space="preserve"> </w:t>
      </w:r>
      <w:r w:rsidRPr="00C601CA">
        <w:rPr>
          <w:sz w:val="24"/>
          <w:szCs w:val="24"/>
        </w:rPr>
        <w:t>экспозиции,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организации</w:t>
      </w:r>
      <w:r w:rsidRPr="00C601CA">
        <w:rPr>
          <w:spacing w:val="1"/>
          <w:sz w:val="24"/>
          <w:szCs w:val="24"/>
        </w:rPr>
        <w:t xml:space="preserve"> </w:t>
      </w:r>
      <w:r w:rsidRPr="00C601CA">
        <w:rPr>
          <w:sz w:val="24"/>
          <w:szCs w:val="24"/>
        </w:rPr>
        <w:t>профессионального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Опираясь</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возможности</w:t>
      </w:r>
      <w:r w:rsidRPr="00C601CA">
        <w:rPr>
          <w:spacing w:val="1"/>
          <w:sz w:val="24"/>
          <w:szCs w:val="24"/>
        </w:rPr>
        <w:t xml:space="preserve"> </w:t>
      </w:r>
      <w:r w:rsidRPr="00C601CA">
        <w:rPr>
          <w:sz w:val="24"/>
          <w:szCs w:val="24"/>
        </w:rPr>
        <w:t>современных</w:t>
      </w:r>
      <w:r w:rsidRPr="00C601CA">
        <w:rPr>
          <w:spacing w:val="1"/>
          <w:sz w:val="24"/>
          <w:szCs w:val="24"/>
        </w:rPr>
        <w:t xml:space="preserve"> </w:t>
      </w:r>
      <w:r w:rsidRPr="00C601CA">
        <w:rPr>
          <w:sz w:val="24"/>
          <w:szCs w:val="24"/>
        </w:rPr>
        <w:t>электронных</w:t>
      </w:r>
      <w:r w:rsidRPr="00C601CA">
        <w:rPr>
          <w:spacing w:val="1"/>
          <w:sz w:val="24"/>
          <w:szCs w:val="24"/>
        </w:rPr>
        <w:t xml:space="preserve"> </w:t>
      </w:r>
      <w:r w:rsidRPr="00C601CA">
        <w:rPr>
          <w:sz w:val="24"/>
          <w:szCs w:val="24"/>
        </w:rPr>
        <w:t>устройств,</w:t>
      </w:r>
      <w:r w:rsidRPr="00C601CA">
        <w:rPr>
          <w:spacing w:val="1"/>
          <w:sz w:val="24"/>
          <w:szCs w:val="24"/>
        </w:rPr>
        <w:t xml:space="preserve"> </w:t>
      </w:r>
      <w:r w:rsidRPr="00C601CA">
        <w:rPr>
          <w:sz w:val="24"/>
          <w:szCs w:val="24"/>
        </w:rPr>
        <w:t>следует</w:t>
      </w:r>
      <w:r w:rsidRPr="00C601CA">
        <w:rPr>
          <w:spacing w:val="1"/>
          <w:sz w:val="24"/>
          <w:szCs w:val="24"/>
        </w:rPr>
        <w:t xml:space="preserve"> </w:t>
      </w:r>
      <w:r w:rsidRPr="00C601CA">
        <w:rPr>
          <w:sz w:val="24"/>
          <w:szCs w:val="24"/>
        </w:rPr>
        <w:t>использовать</w:t>
      </w:r>
      <w:r w:rsidRPr="00C601CA">
        <w:rPr>
          <w:spacing w:val="1"/>
          <w:sz w:val="24"/>
          <w:szCs w:val="24"/>
        </w:rPr>
        <w:t xml:space="preserve"> </w:t>
      </w:r>
      <w:r w:rsidRPr="00C601CA">
        <w:rPr>
          <w:sz w:val="24"/>
          <w:szCs w:val="24"/>
        </w:rPr>
        <w:t>такую</w:t>
      </w:r>
      <w:r w:rsidRPr="00C601CA">
        <w:rPr>
          <w:spacing w:val="1"/>
          <w:sz w:val="24"/>
          <w:szCs w:val="24"/>
        </w:rPr>
        <w:t xml:space="preserve"> </w:t>
      </w:r>
      <w:r w:rsidRPr="00C601CA">
        <w:rPr>
          <w:sz w:val="24"/>
          <w:szCs w:val="24"/>
        </w:rPr>
        <w:t>форму</w:t>
      </w:r>
      <w:r w:rsidRPr="00C601CA">
        <w:rPr>
          <w:spacing w:val="-10"/>
          <w:sz w:val="24"/>
          <w:szCs w:val="24"/>
        </w:rPr>
        <w:t xml:space="preserve"> </w:t>
      </w:r>
      <w:r w:rsidRPr="00C601CA">
        <w:rPr>
          <w:sz w:val="24"/>
          <w:szCs w:val="24"/>
        </w:rPr>
        <w:t>как</w:t>
      </w:r>
      <w:r w:rsidRPr="00C601CA">
        <w:rPr>
          <w:spacing w:val="-3"/>
          <w:sz w:val="24"/>
          <w:szCs w:val="24"/>
        </w:rPr>
        <w:t xml:space="preserve"> </w:t>
      </w:r>
      <w:r w:rsidRPr="00C601CA">
        <w:rPr>
          <w:sz w:val="24"/>
          <w:szCs w:val="24"/>
        </w:rPr>
        <w:t>виртуальная экскурсия по производствам,</w:t>
      </w:r>
      <w:r w:rsidRPr="00C601CA">
        <w:rPr>
          <w:spacing w:val="-4"/>
          <w:sz w:val="24"/>
          <w:szCs w:val="24"/>
        </w:rPr>
        <w:t xml:space="preserve"> </w:t>
      </w:r>
      <w:r w:rsidRPr="00C601CA">
        <w:rPr>
          <w:sz w:val="24"/>
          <w:szCs w:val="24"/>
        </w:rPr>
        <w:t>образовательным</w:t>
      </w:r>
      <w:r w:rsidRPr="00C601CA">
        <w:rPr>
          <w:spacing w:val="-3"/>
          <w:sz w:val="24"/>
          <w:szCs w:val="24"/>
        </w:rPr>
        <w:t xml:space="preserve"> </w:t>
      </w:r>
      <w:r w:rsidRPr="00C601CA">
        <w:rPr>
          <w:sz w:val="24"/>
          <w:szCs w:val="24"/>
        </w:rPr>
        <w:t>организациям</w:t>
      </w:r>
    </w:p>
    <w:p w:rsidR="00DD2CB4" w:rsidRPr="00C601CA" w:rsidRDefault="00443BE7" w:rsidP="00C601CA">
      <w:pPr>
        <w:pStyle w:val="a7"/>
        <w:rPr>
          <w:sz w:val="24"/>
          <w:szCs w:val="24"/>
        </w:rPr>
      </w:pPr>
      <w:r w:rsidRPr="00C601CA">
        <w:rPr>
          <w:sz w:val="24"/>
          <w:szCs w:val="24"/>
        </w:rPr>
        <w:t>Предметная</w:t>
      </w:r>
      <w:r w:rsidRPr="00C601CA">
        <w:rPr>
          <w:spacing w:val="1"/>
          <w:sz w:val="24"/>
          <w:szCs w:val="24"/>
        </w:rPr>
        <w:t xml:space="preserve"> </w:t>
      </w:r>
      <w:r w:rsidRPr="00C601CA">
        <w:rPr>
          <w:sz w:val="24"/>
          <w:szCs w:val="24"/>
        </w:rPr>
        <w:t>неделя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качестве</w:t>
      </w:r>
      <w:r w:rsidRPr="00C601CA">
        <w:rPr>
          <w:spacing w:val="1"/>
          <w:sz w:val="24"/>
          <w:szCs w:val="24"/>
        </w:rPr>
        <w:t xml:space="preserve"> </w:t>
      </w:r>
      <w:r w:rsidRPr="00C601CA">
        <w:rPr>
          <w:sz w:val="24"/>
          <w:szCs w:val="24"/>
        </w:rPr>
        <w:t>формы</w:t>
      </w:r>
      <w:r w:rsidRPr="00C601CA">
        <w:rPr>
          <w:spacing w:val="1"/>
          <w:sz w:val="24"/>
          <w:szCs w:val="24"/>
        </w:rPr>
        <w:t xml:space="preserve"> </w:t>
      </w:r>
      <w:r w:rsidRPr="00C601CA">
        <w:rPr>
          <w:sz w:val="24"/>
          <w:szCs w:val="24"/>
        </w:rPr>
        <w:t>организации</w:t>
      </w:r>
      <w:r w:rsidRPr="00C601CA">
        <w:rPr>
          <w:spacing w:val="1"/>
          <w:sz w:val="24"/>
          <w:szCs w:val="24"/>
        </w:rPr>
        <w:t xml:space="preserve"> </w:t>
      </w:r>
      <w:r w:rsidRPr="00C601CA">
        <w:rPr>
          <w:sz w:val="24"/>
          <w:szCs w:val="24"/>
        </w:rPr>
        <w:t>профессиональной</w:t>
      </w:r>
      <w:r w:rsidRPr="00C601CA">
        <w:rPr>
          <w:spacing w:val="1"/>
          <w:sz w:val="24"/>
          <w:szCs w:val="24"/>
        </w:rPr>
        <w:t xml:space="preserve"> </w:t>
      </w:r>
      <w:r w:rsidRPr="00C601CA">
        <w:rPr>
          <w:sz w:val="24"/>
          <w:szCs w:val="24"/>
        </w:rPr>
        <w:t>ориентации</w:t>
      </w:r>
      <w:r w:rsidRPr="00C601CA">
        <w:rPr>
          <w:spacing w:val="-57"/>
          <w:sz w:val="24"/>
          <w:szCs w:val="24"/>
        </w:rPr>
        <w:t xml:space="preserve"> </w:t>
      </w:r>
      <w:r w:rsidRPr="00C601CA">
        <w:rPr>
          <w:sz w:val="24"/>
          <w:szCs w:val="24"/>
        </w:rPr>
        <w:t>обучающихся включает набор разнообразных мероприятий, организуемых в течение календарной</w:t>
      </w:r>
      <w:r w:rsidRPr="00C601CA">
        <w:rPr>
          <w:spacing w:val="1"/>
          <w:sz w:val="24"/>
          <w:szCs w:val="24"/>
        </w:rPr>
        <w:t xml:space="preserve"> </w:t>
      </w:r>
      <w:r w:rsidRPr="00C601CA">
        <w:rPr>
          <w:sz w:val="24"/>
          <w:szCs w:val="24"/>
        </w:rPr>
        <w:t>недели,</w:t>
      </w:r>
      <w:r w:rsidRPr="00C601CA">
        <w:rPr>
          <w:spacing w:val="1"/>
          <w:sz w:val="24"/>
          <w:szCs w:val="24"/>
        </w:rPr>
        <w:t xml:space="preserve"> </w:t>
      </w:r>
      <w:r w:rsidRPr="00C601CA">
        <w:rPr>
          <w:sz w:val="24"/>
          <w:szCs w:val="24"/>
        </w:rPr>
        <w:t>содержательно</w:t>
      </w:r>
      <w:r w:rsidRPr="00C601CA">
        <w:rPr>
          <w:spacing w:val="1"/>
          <w:sz w:val="24"/>
          <w:szCs w:val="24"/>
        </w:rPr>
        <w:t xml:space="preserve"> </w:t>
      </w:r>
      <w:r w:rsidRPr="00C601CA">
        <w:rPr>
          <w:sz w:val="24"/>
          <w:szCs w:val="24"/>
        </w:rPr>
        <w:t>предметная</w:t>
      </w:r>
      <w:r w:rsidRPr="00C601CA">
        <w:rPr>
          <w:spacing w:val="1"/>
          <w:sz w:val="24"/>
          <w:szCs w:val="24"/>
        </w:rPr>
        <w:t xml:space="preserve"> </w:t>
      </w:r>
      <w:r w:rsidRPr="00C601CA">
        <w:rPr>
          <w:sz w:val="24"/>
          <w:szCs w:val="24"/>
        </w:rPr>
        <w:t>неделя</w:t>
      </w:r>
      <w:r w:rsidRPr="00C601CA">
        <w:rPr>
          <w:spacing w:val="1"/>
          <w:sz w:val="24"/>
          <w:szCs w:val="24"/>
        </w:rPr>
        <w:t xml:space="preserve"> </w:t>
      </w:r>
      <w:r w:rsidRPr="00C601CA">
        <w:rPr>
          <w:sz w:val="24"/>
          <w:szCs w:val="24"/>
        </w:rPr>
        <w:t>связана</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каким-либо</w:t>
      </w:r>
      <w:r w:rsidRPr="00C601CA">
        <w:rPr>
          <w:spacing w:val="1"/>
          <w:sz w:val="24"/>
          <w:szCs w:val="24"/>
        </w:rPr>
        <w:t xml:space="preserve"> </w:t>
      </w:r>
      <w:r w:rsidRPr="00C601CA">
        <w:rPr>
          <w:sz w:val="24"/>
          <w:szCs w:val="24"/>
        </w:rPr>
        <w:t>предметом</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предметной</w:t>
      </w:r>
      <w:r w:rsidRPr="00C601CA">
        <w:rPr>
          <w:spacing w:val="1"/>
          <w:sz w:val="24"/>
          <w:szCs w:val="24"/>
        </w:rPr>
        <w:t xml:space="preserve"> </w:t>
      </w:r>
      <w:r w:rsidRPr="00C601CA">
        <w:rPr>
          <w:sz w:val="24"/>
          <w:szCs w:val="24"/>
        </w:rPr>
        <w:t xml:space="preserve">областью («Неделя математики», «Неделя иностранного языка», «Неделя </w:t>
      </w:r>
      <w:r w:rsidR="000C35CF" w:rsidRPr="00C601CA">
        <w:rPr>
          <w:sz w:val="24"/>
          <w:szCs w:val="24"/>
        </w:rPr>
        <w:t>начальной школы»)</w:t>
      </w:r>
      <w:r w:rsidRPr="00C601CA">
        <w:rPr>
          <w:sz w:val="24"/>
          <w:szCs w:val="24"/>
        </w:rPr>
        <w:t xml:space="preserve"> Предметная</w:t>
      </w:r>
      <w:r w:rsidRPr="00C601CA">
        <w:rPr>
          <w:spacing w:val="1"/>
          <w:sz w:val="24"/>
          <w:szCs w:val="24"/>
        </w:rPr>
        <w:t xml:space="preserve"> </w:t>
      </w:r>
      <w:r w:rsidRPr="00C601CA">
        <w:rPr>
          <w:sz w:val="24"/>
          <w:szCs w:val="24"/>
        </w:rPr>
        <w:t>неделя</w:t>
      </w:r>
      <w:r w:rsidRPr="00C601CA">
        <w:rPr>
          <w:spacing w:val="-5"/>
          <w:sz w:val="24"/>
          <w:szCs w:val="24"/>
        </w:rPr>
        <w:t xml:space="preserve"> </w:t>
      </w:r>
      <w:r w:rsidRPr="00C601CA">
        <w:rPr>
          <w:sz w:val="24"/>
          <w:szCs w:val="24"/>
        </w:rPr>
        <w:t>может</w:t>
      </w:r>
      <w:r w:rsidRPr="00C601CA">
        <w:rPr>
          <w:spacing w:val="-4"/>
          <w:sz w:val="24"/>
          <w:szCs w:val="24"/>
        </w:rPr>
        <w:t xml:space="preserve"> </w:t>
      </w:r>
      <w:r w:rsidRPr="00C601CA">
        <w:rPr>
          <w:sz w:val="24"/>
          <w:szCs w:val="24"/>
        </w:rPr>
        <w:t>состоять</w:t>
      </w:r>
      <w:r w:rsidRPr="00C601CA">
        <w:rPr>
          <w:spacing w:val="-3"/>
          <w:sz w:val="24"/>
          <w:szCs w:val="24"/>
        </w:rPr>
        <w:t xml:space="preserve"> </w:t>
      </w:r>
      <w:r w:rsidRPr="00C601CA">
        <w:rPr>
          <w:sz w:val="24"/>
          <w:szCs w:val="24"/>
        </w:rPr>
        <w:t>из</w:t>
      </w:r>
      <w:r w:rsidRPr="00C601CA">
        <w:rPr>
          <w:spacing w:val="-3"/>
          <w:sz w:val="24"/>
          <w:szCs w:val="24"/>
        </w:rPr>
        <w:t xml:space="preserve"> </w:t>
      </w:r>
      <w:r w:rsidRPr="00C601CA">
        <w:rPr>
          <w:sz w:val="24"/>
          <w:szCs w:val="24"/>
        </w:rPr>
        <w:t>презентаций</w:t>
      </w:r>
      <w:r w:rsidRPr="00C601CA">
        <w:rPr>
          <w:spacing w:val="-3"/>
          <w:sz w:val="24"/>
          <w:szCs w:val="24"/>
        </w:rPr>
        <w:t xml:space="preserve"> </w:t>
      </w:r>
      <w:r w:rsidRPr="00C601CA">
        <w:rPr>
          <w:sz w:val="24"/>
          <w:szCs w:val="24"/>
        </w:rPr>
        <w:t>проектов</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публичных</w:t>
      </w:r>
      <w:r w:rsidRPr="00C601CA">
        <w:rPr>
          <w:spacing w:val="-9"/>
          <w:sz w:val="24"/>
          <w:szCs w:val="24"/>
        </w:rPr>
        <w:t xml:space="preserve"> </w:t>
      </w:r>
      <w:r w:rsidRPr="00C601CA">
        <w:rPr>
          <w:sz w:val="24"/>
          <w:szCs w:val="24"/>
        </w:rPr>
        <w:t>отчетов</w:t>
      </w:r>
      <w:r w:rsidRPr="00C601CA">
        <w:rPr>
          <w:spacing w:val="-7"/>
          <w:sz w:val="24"/>
          <w:szCs w:val="24"/>
        </w:rPr>
        <w:t xml:space="preserve"> </w:t>
      </w:r>
      <w:r w:rsidRPr="00C601CA">
        <w:rPr>
          <w:sz w:val="24"/>
          <w:szCs w:val="24"/>
        </w:rPr>
        <w:t>об</w:t>
      </w:r>
      <w:r w:rsidRPr="00C601CA">
        <w:rPr>
          <w:spacing w:val="-6"/>
          <w:sz w:val="24"/>
          <w:szCs w:val="24"/>
        </w:rPr>
        <w:t xml:space="preserve"> </w:t>
      </w:r>
      <w:r w:rsidRPr="00C601CA">
        <w:rPr>
          <w:sz w:val="24"/>
          <w:szCs w:val="24"/>
        </w:rPr>
        <w:t>их</w:t>
      </w:r>
      <w:r w:rsidRPr="00C601CA">
        <w:rPr>
          <w:spacing w:val="-8"/>
          <w:sz w:val="24"/>
          <w:szCs w:val="24"/>
        </w:rPr>
        <w:t xml:space="preserve"> </w:t>
      </w:r>
      <w:r w:rsidRPr="00C601CA">
        <w:rPr>
          <w:sz w:val="24"/>
          <w:szCs w:val="24"/>
        </w:rPr>
        <w:t>реализации,</w:t>
      </w:r>
      <w:r w:rsidRPr="00C601CA">
        <w:rPr>
          <w:spacing w:val="-2"/>
          <w:sz w:val="24"/>
          <w:szCs w:val="24"/>
        </w:rPr>
        <w:t xml:space="preserve"> </w:t>
      </w:r>
      <w:r w:rsidRPr="00C601CA">
        <w:rPr>
          <w:sz w:val="24"/>
          <w:szCs w:val="24"/>
        </w:rPr>
        <w:t>конкурсов</w:t>
      </w:r>
      <w:r w:rsidRPr="00C601CA">
        <w:rPr>
          <w:spacing w:val="-58"/>
          <w:sz w:val="24"/>
          <w:szCs w:val="24"/>
        </w:rPr>
        <w:t xml:space="preserve"> </w:t>
      </w:r>
      <w:r w:rsidRPr="00C601CA">
        <w:rPr>
          <w:sz w:val="24"/>
          <w:szCs w:val="24"/>
        </w:rPr>
        <w:t>знатоков</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предмету/предметам,</w:t>
      </w:r>
      <w:r w:rsidRPr="00C601CA">
        <w:rPr>
          <w:spacing w:val="1"/>
          <w:sz w:val="24"/>
          <w:szCs w:val="24"/>
        </w:rPr>
        <w:t xml:space="preserve"> </w:t>
      </w:r>
      <w:r w:rsidRPr="00C601CA">
        <w:rPr>
          <w:sz w:val="24"/>
          <w:szCs w:val="24"/>
        </w:rPr>
        <w:t>встреч</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интересными</w:t>
      </w:r>
      <w:r w:rsidRPr="00C601CA">
        <w:rPr>
          <w:spacing w:val="1"/>
          <w:sz w:val="24"/>
          <w:szCs w:val="24"/>
        </w:rPr>
        <w:t xml:space="preserve"> </w:t>
      </w:r>
      <w:r w:rsidRPr="00C601CA">
        <w:rPr>
          <w:sz w:val="24"/>
          <w:szCs w:val="24"/>
        </w:rPr>
        <w:t>людьми,</w:t>
      </w:r>
      <w:r w:rsidRPr="00C601CA">
        <w:rPr>
          <w:spacing w:val="1"/>
          <w:sz w:val="24"/>
          <w:szCs w:val="24"/>
        </w:rPr>
        <w:t xml:space="preserve"> </w:t>
      </w:r>
      <w:r w:rsidRPr="00C601CA">
        <w:rPr>
          <w:sz w:val="24"/>
          <w:szCs w:val="24"/>
        </w:rPr>
        <w:t>избравшими</w:t>
      </w:r>
      <w:r w:rsidRPr="00C601CA">
        <w:rPr>
          <w:spacing w:val="1"/>
          <w:sz w:val="24"/>
          <w:szCs w:val="24"/>
        </w:rPr>
        <w:t xml:space="preserve"> </w:t>
      </w:r>
      <w:r w:rsidRPr="00C601CA">
        <w:rPr>
          <w:sz w:val="24"/>
          <w:szCs w:val="24"/>
        </w:rPr>
        <w:t>профессию,</w:t>
      </w:r>
      <w:r w:rsidRPr="00C601CA">
        <w:rPr>
          <w:spacing w:val="1"/>
          <w:sz w:val="24"/>
          <w:szCs w:val="24"/>
        </w:rPr>
        <w:t xml:space="preserve"> </w:t>
      </w:r>
      <w:r w:rsidRPr="00C601CA">
        <w:rPr>
          <w:sz w:val="24"/>
          <w:szCs w:val="24"/>
        </w:rPr>
        <w:t>близкую</w:t>
      </w:r>
      <w:r w:rsidRPr="00C601CA">
        <w:rPr>
          <w:spacing w:val="-1"/>
          <w:sz w:val="24"/>
          <w:szCs w:val="24"/>
        </w:rPr>
        <w:t xml:space="preserve"> </w:t>
      </w:r>
      <w:r w:rsidRPr="00C601CA">
        <w:rPr>
          <w:sz w:val="24"/>
          <w:szCs w:val="24"/>
        </w:rPr>
        <w:t>к этой</w:t>
      </w:r>
      <w:r w:rsidRPr="00C601CA">
        <w:rPr>
          <w:spacing w:val="-2"/>
          <w:sz w:val="24"/>
          <w:szCs w:val="24"/>
        </w:rPr>
        <w:t xml:space="preserve"> </w:t>
      </w:r>
      <w:r w:rsidRPr="00C601CA">
        <w:rPr>
          <w:sz w:val="24"/>
          <w:szCs w:val="24"/>
        </w:rPr>
        <w:t>предметной</w:t>
      </w:r>
      <w:r w:rsidRPr="00C601CA">
        <w:rPr>
          <w:spacing w:val="-2"/>
          <w:sz w:val="24"/>
          <w:szCs w:val="24"/>
        </w:rPr>
        <w:t xml:space="preserve"> </w:t>
      </w:r>
      <w:r w:rsidRPr="00C601CA">
        <w:rPr>
          <w:sz w:val="24"/>
          <w:szCs w:val="24"/>
        </w:rPr>
        <w:t>сфере.</w:t>
      </w:r>
    </w:p>
    <w:p w:rsidR="00DD2CB4" w:rsidRPr="00C601CA" w:rsidRDefault="00443BE7" w:rsidP="00C601CA">
      <w:pPr>
        <w:pStyle w:val="a7"/>
        <w:rPr>
          <w:sz w:val="24"/>
          <w:szCs w:val="24"/>
        </w:rPr>
      </w:pPr>
      <w:r w:rsidRPr="00C601CA">
        <w:rPr>
          <w:sz w:val="24"/>
          <w:szCs w:val="24"/>
        </w:rPr>
        <w:t>Олимпиады</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предметам</w:t>
      </w:r>
      <w:r w:rsidRPr="00C601CA">
        <w:rPr>
          <w:spacing w:val="1"/>
          <w:sz w:val="24"/>
          <w:szCs w:val="24"/>
        </w:rPr>
        <w:t xml:space="preserve"> </w:t>
      </w:r>
      <w:r w:rsidRPr="00C601CA">
        <w:rPr>
          <w:sz w:val="24"/>
          <w:szCs w:val="24"/>
        </w:rPr>
        <w:t>(предметным</w:t>
      </w:r>
      <w:r w:rsidRPr="00C601CA">
        <w:rPr>
          <w:spacing w:val="1"/>
          <w:sz w:val="24"/>
          <w:szCs w:val="24"/>
        </w:rPr>
        <w:t xml:space="preserve"> </w:t>
      </w:r>
      <w:r w:rsidRPr="00C601CA">
        <w:rPr>
          <w:sz w:val="24"/>
          <w:szCs w:val="24"/>
        </w:rPr>
        <w:t>областям)</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качестве</w:t>
      </w:r>
      <w:r w:rsidRPr="00C601CA">
        <w:rPr>
          <w:spacing w:val="1"/>
          <w:sz w:val="24"/>
          <w:szCs w:val="24"/>
        </w:rPr>
        <w:t xml:space="preserve"> </w:t>
      </w:r>
      <w:r w:rsidRPr="00C601CA">
        <w:rPr>
          <w:sz w:val="24"/>
          <w:szCs w:val="24"/>
        </w:rPr>
        <w:t>формы</w:t>
      </w:r>
      <w:r w:rsidRPr="00C601CA">
        <w:rPr>
          <w:spacing w:val="1"/>
          <w:sz w:val="24"/>
          <w:szCs w:val="24"/>
        </w:rPr>
        <w:t xml:space="preserve"> </w:t>
      </w:r>
      <w:r w:rsidRPr="00C601CA">
        <w:rPr>
          <w:sz w:val="24"/>
          <w:szCs w:val="24"/>
        </w:rPr>
        <w:t>организации</w:t>
      </w:r>
      <w:r w:rsidRPr="00C601CA">
        <w:rPr>
          <w:spacing w:val="1"/>
          <w:sz w:val="24"/>
          <w:szCs w:val="24"/>
        </w:rPr>
        <w:t xml:space="preserve"> </w:t>
      </w:r>
      <w:r w:rsidRPr="00C601CA">
        <w:rPr>
          <w:sz w:val="24"/>
          <w:szCs w:val="24"/>
        </w:rPr>
        <w:t>профессиональной ориентации обучающихся предусматривают участие наиболее подготовленных</w:t>
      </w:r>
      <w:r w:rsidRPr="00C601CA">
        <w:rPr>
          <w:spacing w:val="-57"/>
          <w:sz w:val="24"/>
          <w:szCs w:val="24"/>
        </w:rPr>
        <w:t xml:space="preserve"> </w:t>
      </w:r>
      <w:r w:rsidRPr="00C601CA">
        <w:rPr>
          <w:sz w:val="24"/>
          <w:szCs w:val="24"/>
        </w:rPr>
        <w:t>или способных в данной сфере, олимпиады по предмету (предметным областям) стимулируют</w:t>
      </w:r>
      <w:r w:rsidRPr="00C601CA">
        <w:rPr>
          <w:spacing w:val="1"/>
          <w:sz w:val="24"/>
          <w:szCs w:val="24"/>
        </w:rPr>
        <w:t xml:space="preserve"> </w:t>
      </w:r>
      <w:r w:rsidRPr="00C601CA">
        <w:rPr>
          <w:sz w:val="24"/>
          <w:szCs w:val="24"/>
        </w:rPr>
        <w:t>познавательный</w:t>
      </w:r>
      <w:r w:rsidRPr="00C601CA">
        <w:rPr>
          <w:spacing w:val="-3"/>
          <w:sz w:val="24"/>
          <w:szCs w:val="24"/>
        </w:rPr>
        <w:t xml:space="preserve"> </w:t>
      </w:r>
      <w:r w:rsidRPr="00C601CA">
        <w:rPr>
          <w:sz w:val="24"/>
          <w:szCs w:val="24"/>
        </w:rPr>
        <w:t>интерес</w:t>
      </w:r>
    </w:p>
    <w:p w:rsidR="00DD2CB4" w:rsidRPr="00C601CA" w:rsidRDefault="00443BE7" w:rsidP="00C601CA">
      <w:pPr>
        <w:pStyle w:val="a7"/>
        <w:rPr>
          <w:sz w:val="24"/>
          <w:szCs w:val="24"/>
        </w:rPr>
      </w:pPr>
      <w:r w:rsidRPr="00C601CA">
        <w:rPr>
          <w:sz w:val="24"/>
          <w:szCs w:val="24"/>
        </w:rPr>
        <w:t>На</w:t>
      </w:r>
      <w:r w:rsidRPr="00C601CA">
        <w:rPr>
          <w:spacing w:val="-7"/>
          <w:sz w:val="24"/>
          <w:szCs w:val="24"/>
        </w:rPr>
        <w:t xml:space="preserve"> </w:t>
      </w:r>
      <w:r w:rsidRPr="00C601CA">
        <w:rPr>
          <w:sz w:val="24"/>
          <w:szCs w:val="24"/>
        </w:rPr>
        <w:t>индивидуальном</w:t>
      </w:r>
      <w:r w:rsidRPr="00C601CA">
        <w:rPr>
          <w:spacing w:val="-8"/>
          <w:sz w:val="24"/>
          <w:szCs w:val="24"/>
        </w:rPr>
        <w:t xml:space="preserve"> </w:t>
      </w:r>
      <w:r w:rsidRPr="00C601CA">
        <w:rPr>
          <w:sz w:val="24"/>
          <w:szCs w:val="24"/>
        </w:rPr>
        <w:t>уровне:</w:t>
      </w:r>
    </w:p>
    <w:p w:rsidR="00DD2CB4" w:rsidRPr="00C601CA" w:rsidRDefault="00443BE7" w:rsidP="00C601CA">
      <w:pPr>
        <w:pStyle w:val="a7"/>
        <w:rPr>
          <w:sz w:val="24"/>
          <w:szCs w:val="24"/>
        </w:rPr>
      </w:pPr>
      <w:r w:rsidRPr="00C601CA">
        <w:rPr>
          <w:sz w:val="24"/>
          <w:szCs w:val="24"/>
        </w:rPr>
        <w:t>Формами</w:t>
      </w:r>
      <w:r w:rsidRPr="00C601CA">
        <w:rPr>
          <w:spacing w:val="1"/>
          <w:sz w:val="24"/>
          <w:szCs w:val="24"/>
        </w:rPr>
        <w:t xml:space="preserve"> </w:t>
      </w:r>
      <w:r w:rsidRPr="00C601CA">
        <w:rPr>
          <w:sz w:val="24"/>
          <w:szCs w:val="24"/>
        </w:rPr>
        <w:t>индивидуальной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групповой</w:t>
      </w:r>
      <w:r w:rsidRPr="00C601CA">
        <w:rPr>
          <w:spacing w:val="1"/>
          <w:sz w:val="24"/>
          <w:szCs w:val="24"/>
        </w:rPr>
        <w:t xml:space="preserve"> </w:t>
      </w:r>
      <w:r w:rsidRPr="00C601CA">
        <w:rPr>
          <w:sz w:val="24"/>
          <w:szCs w:val="24"/>
        </w:rPr>
        <w:t>организации</w:t>
      </w:r>
      <w:r w:rsidRPr="00C601CA">
        <w:rPr>
          <w:spacing w:val="1"/>
          <w:sz w:val="24"/>
          <w:szCs w:val="24"/>
        </w:rPr>
        <w:t xml:space="preserve"> </w:t>
      </w:r>
      <w:r w:rsidRPr="00C601CA">
        <w:rPr>
          <w:sz w:val="24"/>
          <w:szCs w:val="24"/>
        </w:rPr>
        <w:t>профессиональной</w:t>
      </w:r>
      <w:r w:rsidRPr="00C601CA">
        <w:rPr>
          <w:spacing w:val="1"/>
          <w:sz w:val="24"/>
          <w:szCs w:val="24"/>
        </w:rPr>
        <w:t xml:space="preserve"> </w:t>
      </w:r>
      <w:r w:rsidRPr="00C601CA">
        <w:rPr>
          <w:sz w:val="24"/>
          <w:szCs w:val="24"/>
        </w:rPr>
        <w:t>ориентации</w:t>
      </w:r>
      <w:r w:rsidRPr="00C601CA">
        <w:rPr>
          <w:spacing w:val="1"/>
          <w:sz w:val="24"/>
          <w:szCs w:val="24"/>
        </w:rPr>
        <w:t xml:space="preserve"> </w:t>
      </w:r>
      <w:r w:rsidRPr="00C601CA">
        <w:rPr>
          <w:sz w:val="24"/>
          <w:szCs w:val="24"/>
        </w:rPr>
        <w:t>обучающихся являются: классные часы</w:t>
      </w:r>
      <w:r w:rsidRPr="00C601CA">
        <w:rPr>
          <w:spacing w:val="1"/>
          <w:sz w:val="24"/>
          <w:szCs w:val="24"/>
        </w:rPr>
        <w:t xml:space="preserve"> </w:t>
      </w:r>
      <w:r w:rsidRPr="00C601CA">
        <w:rPr>
          <w:sz w:val="24"/>
          <w:szCs w:val="24"/>
        </w:rPr>
        <w:t>«Кем быть?», «Откуда хлеб пришел?», “К чему люди</w:t>
      </w:r>
      <w:r w:rsidRPr="00C601CA">
        <w:rPr>
          <w:spacing w:val="1"/>
          <w:sz w:val="24"/>
          <w:szCs w:val="24"/>
        </w:rPr>
        <w:t xml:space="preserve"> </w:t>
      </w:r>
      <w:r w:rsidRPr="00C601CA">
        <w:rPr>
          <w:sz w:val="24"/>
          <w:szCs w:val="24"/>
        </w:rPr>
        <w:t>стремятся</w:t>
      </w:r>
      <w:r w:rsidRPr="00C601CA">
        <w:rPr>
          <w:spacing w:val="-8"/>
          <w:sz w:val="24"/>
          <w:szCs w:val="24"/>
        </w:rPr>
        <w:t xml:space="preserve"> </w:t>
      </w:r>
      <w:r w:rsidRPr="00C601CA">
        <w:rPr>
          <w:sz w:val="24"/>
          <w:szCs w:val="24"/>
        </w:rPr>
        <w:t>в</w:t>
      </w:r>
      <w:r w:rsidRPr="00C601CA">
        <w:rPr>
          <w:spacing w:val="-10"/>
          <w:sz w:val="24"/>
          <w:szCs w:val="24"/>
        </w:rPr>
        <w:t xml:space="preserve"> </w:t>
      </w:r>
      <w:r w:rsidRPr="00C601CA">
        <w:rPr>
          <w:sz w:val="24"/>
          <w:szCs w:val="24"/>
        </w:rPr>
        <w:t>жизни”</w:t>
      </w:r>
      <w:r w:rsidRPr="00C601CA">
        <w:rPr>
          <w:spacing w:val="-5"/>
          <w:sz w:val="24"/>
          <w:szCs w:val="24"/>
        </w:rPr>
        <w:t xml:space="preserve"> </w:t>
      </w:r>
      <w:r w:rsidRPr="00C601CA">
        <w:rPr>
          <w:sz w:val="24"/>
          <w:szCs w:val="24"/>
        </w:rPr>
        <w:t>;конкурсы</w:t>
      </w:r>
      <w:r w:rsidRPr="00C601CA">
        <w:rPr>
          <w:spacing w:val="-2"/>
          <w:sz w:val="24"/>
          <w:szCs w:val="24"/>
        </w:rPr>
        <w:t xml:space="preserve"> </w:t>
      </w:r>
      <w:r w:rsidRPr="00C601CA">
        <w:rPr>
          <w:sz w:val="24"/>
          <w:szCs w:val="24"/>
        </w:rPr>
        <w:t>рисунков</w:t>
      </w:r>
      <w:r w:rsidRPr="00C601CA">
        <w:rPr>
          <w:spacing w:val="-3"/>
          <w:sz w:val="24"/>
          <w:szCs w:val="24"/>
        </w:rPr>
        <w:t xml:space="preserve"> </w:t>
      </w:r>
      <w:r w:rsidRPr="00C601CA">
        <w:rPr>
          <w:sz w:val="24"/>
          <w:szCs w:val="24"/>
        </w:rPr>
        <w:t>“Моя</w:t>
      </w:r>
      <w:r w:rsidRPr="00C601CA">
        <w:rPr>
          <w:spacing w:val="-8"/>
          <w:sz w:val="24"/>
          <w:szCs w:val="24"/>
        </w:rPr>
        <w:t xml:space="preserve"> </w:t>
      </w:r>
      <w:r w:rsidRPr="00C601CA">
        <w:rPr>
          <w:sz w:val="24"/>
          <w:szCs w:val="24"/>
        </w:rPr>
        <w:t>будущая</w:t>
      </w:r>
      <w:r w:rsidRPr="00C601CA">
        <w:rPr>
          <w:spacing w:val="-4"/>
          <w:sz w:val="24"/>
          <w:szCs w:val="24"/>
        </w:rPr>
        <w:t xml:space="preserve"> </w:t>
      </w:r>
      <w:r w:rsidRPr="00C601CA">
        <w:rPr>
          <w:sz w:val="24"/>
          <w:szCs w:val="24"/>
        </w:rPr>
        <w:t>профессия”</w:t>
      </w:r>
      <w:r w:rsidRPr="00C601CA">
        <w:rPr>
          <w:spacing w:val="-5"/>
          <w:sz w:val="24"/>
          <w:szCs w:val="24"/>
        </w:rPr>
        <w:t xml:space="preserve"> </w:t>
      </w:r>
      <w:r w:rsidRPr="00C601CA">
        <w:rPr>
          <w:sz w:val="24"/>
          <w:szCs w:val="24"/>
        </w:rPr>
        <w:t>“Мама,</w:t>
      </w:r>
      <w:r w:rsidRPr="00C601CA">
        <w:rPr>
          <w:spacing w:val="-1"/>
          <w:sz w:val="24"/>
          <w:szCs w:val="24"/>
        </w:rPr>
        <w:t xml:space="preserve"> </w:t>
      </w:r>
      <w:r w:rsidRPr="00C601CA">
        <w:rPr>
          <w:sz w:val="24"/>
          <w:szCs w:val="24"/>
        </w:rPr>
        <w:t>папа</w:t>
      </w:r>
      <w:r w:rsidRPr="00C601CA">
        <w:rPr>
          <w:spacing w:val="-9"/>
          <w:sz w:val="24"/>
          <w:szCs w:val="24"/>
        </w:rPr>
        <w:t xml:space="preserve"> </w:t>
      </w:r>
      <w:r w:rsidRPr="00C601CA">
        <w:rPr>
          <w:sz w:val="24"/>
          <w:szCs w:val="24"/>
        </w:rPr>
        <w:t>на</w:t>
      </w:r>
      <w:r w:rsidRPr="00C601CA">
        <w:rPr>
          <w:spacing w:val="-8"/>
          <w:sz w:val="24"/>
          <w:szCs w:val="24"/>
        </w:rPr>
        <w:t xml:space="preserve"> </w:t>
      </w:r>
      <w:r w:rsidRPr="00C601CA">
        <w:rPr>
          <w:sz w:val="24"/>
          <w:szCs w:val="24"/>
        </w:rPr>
        <w:t>работе”;</w:t>
      </w:r>
      <w:r w:rsidRPr="00C601CA">
        <w:rPr>
          <w:spacing w:val="-8"/>
          <w:sz w:val="24"/>
          <w:szCs w:val="24"/>
        </w:rPr>
        <w:t xml:space="preserve"> </w:t>
      </w:r>
      <w:r w:rsidRPr="00C601CA">
        <w:rPr>
          <w:sz w:val="24"/>
          <w:szCs w:val="24"/>
        </w:rPr>
        <w:t>неделя</w:t>
      </w:r>
      <w:r w:rsidRPr="00C601CA">
        <w:rPr>
          <w:spacing w:val="-58"/>
          <w:sz w:val="24"/>
          <w:szCs w:val="24"/>
        </w:rPr>
        <w:t xml:space="preserve"> </w:t>
      </w:r>
      <w:r w:rsidRPr="00C601CA">
        <w:rPr>
          <w:sz w:val="24"/>
          <w:szCs w:val="24"/>
        </w:rPr>
        <w:t>по</w:t>
      </w:r>
      <w:r w:rsidRPr="00C601CA">
        <w:rPr>
          <w:spacing w:val="1"/>
          <w:sz w:val="24"/>
          <w:szCs w:val="24"/>
        </w:rPr>
        <w:t xml:space="preserve"> </w:t>
      </w:r>
      <w:r w:rsidRPr="00C601CA">
        <w:rPr>
          <w:sz w:val="24"/>
          <w:szCs w:val="24"/>
        </w:rPr>
        <w:t>профориентации;</w:t>
      </w:r>
      <w:r w:rsidRPr="00C601CA">
        <w:rPr>
          <w:spacing w:val="1"/>
          <w:sz w:val="24"/>
          <w:szCs w:val="24"/>
        </w:rPr>
        <w:t xml:space="preserve"> </w:t>
      </w:r>
      <w:r w:rsidRPr="00C601CA">
        <w:rPr>
          <w:sz w:val="24"/>
          <w:szCs w:val="24"/>
        </w:rPr>
        <w:t>библиотечные</w:t>
      </w:r>
      <w:r w:rsidRPr="00C601CA">
        <w:rPr>
          <w:spacing w:val="1"/>
          <w:sz w:val="24"/>
          <w:szCs w:val="24"/>
        </w:rPr>
        <w:t xml:space="preserve"> </w:t>
      </w:r>
      <w:r w:rsidRPr="00C601CA">
        <w:rPr>
          <w:sz w:val="24"/>
          <w:szCs w:val="24"/>
        </w:rPr>
        <w:t>выставки: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мире</w:t>
      </w:r>
      <w:r w:rsidRPr="00C601CA">
        <w:rPr>
          <w:spacing w:val="1"/>
          <w:sz w:val="24"/>
          <w:szCs w:val="24"/>
        </w:rPr>
        <w:t xml:space="preserve"> </w:t>
      </w:r>
      <w:r w:rsidRPr="00C601CA">
        <w:rPr>
          <w:sz w:val="24"/>
          <w:szCs w:val="24"/>
        </w:rPr>
        <w:t>профессий»,</w:t>
      </w:r>
      <w:r w:rsidRPr="00C601CA">
        <w:rPr>
          <w:spacing w:val="1"/>
          <w:sz w:val="24"/>
          <w:szCs w:val="24"/>
        </w:rPr>
        <w:t xml:space="preserve"> </w:t>
      </w:r>
      <w:r w:rsidRPr="00C601CA">
        <w:rPr>
          <w:sz w:val="24"/>
          <w:szCs w:val="24"/>
        </w:rPr>
        <w:t>“Транспорт”,</w:t>
      </w:r>
      <w:r w:rsidRPr="00C601CA">
        <w:rPr>
          <w:spacing w:val="1"/>
          <w:sz w:val="24"/>
          <w:szCs w:val="24"/>
        </w:rPr>
        <w:t xml:space="preserve"> </w:t>
      </w:r>
      <w:r w:rsidRPr="00C601CA">
        <w:rPr>
          <w:sz w:val="24"/>
          <w:szCs w:val="24"/>
        </w:rPr>
        <w:t>“Военные</w:t>
      </w:r>
      <w:r w:rsidRPr="00C601CA">
        <w:rPr>
          <w:spacing w:val="1"/>
          <w:sz w:val="24"/>
          <w:szCs w:val="24"/>
        </w:rPr>
        <w:t xml:space="preserve"> </w:t>
      </w:r>
      <w:r w:rsidRPr="00C601CA">
        <w:rPr>
          <w:sz w:val="24"/>
          <w:szCs w:val="24"/>
        </w:rPr>
        <w:t>профессии”;</w:t>
      </w:r>
      <w:r w:rsidRPr="00C601CA">
        <w:rPr>
          <w:spacing w:val="1"/>
          <w:sz w:val="24"/>
          <w:szCs w:val="24"/>
        </w:rPr>
        <w:t xml:space="preserve"> </w:t>
      </w:r>
      <w:r w:rsidRPr="00C601CA">
        <w:rPr>
          <w:sz w:val="24"/>
          <w:szCs w:val="24"/>
        </w:rPr>
        <w:t>день</w:t>
      </w:r>
      <w:r w:rsidRPr="00C601CA">
        <w:rPr>
          <w:spacing w:val="1"/>
          <w:sz w:val="24"/>
          <w:szCs w:val="24"/>
        </w:rPr>
        <w:t xml:space="preserve"> </w:t>
      </w:r>
      <w:r w:rsidRPr="00C601CA">
        <w:rPr>
          <w:sz w:val="24"/>
          <w:szCs w:val="24"/>
        </w:rPr>
        <w:t>самоуправления;</w:t>
      </w:r>
      <w:r w:rsidRPr="00C601CA">
        <w:rPr>
          <w:spacing w:val="1"/>
          <w:sz w:val="24"/>
          <w:szCs w:val="24"/>
        </w:rPr>
        <w:t xml:space="preserve"> </w:t>
      </w:r>
      <w:r w:rsidR="000C35CF" w:rsidRPr="00C601CA">
        <w:rPr>
          <w:sz w:val="24"/>
          <w:szCs w:val="24"/>
        </w:rPr>
        <w:t>«Я</w:t>
      </w:r>
      <w:r w:rsidRPr="00C601CA">
        <w:rPr>
          <w:sz w:val="24"/>
          <w:szCs w:val="24"/>
        </w:rPr>
        <w:t>рмарки</w:t>
      </w:r>
      <w:r w:rsidRPr="00C601CA">
        <w:rPr>
          <w:spacing w:val="1"/>
          <w:sz w:val="24"/>
          <w:szCs w:val="24"/>
        </w:rPr>
        <w:t xml:space="preserve"> </w:t>
      </w:r>
      <w:r w:rsidRPr="00C601CA">
        <w:rPr>
          <w:sz w:val="24"/>
          <w:szCs w:val="24"/>
        </w:rPr>
        <w:t>профессий»,</w:t>
      </w:r>
      <w:r w:rsidRPr="00C601CA">
        <w:rPr>
          <w:spacing w:val="1"/>
          <w:sz w:val="24"/>
          <w:szCs w:val="24"/>
        </w:rPr>
        <w:t xml:space="preserve"> </w:t>
      </w:r>
      <w:r w:rsidRPr="00C601CA">
        <w:rPr>
          <w:sz w:val="24"/>
          <w:szCs w:val="24"/>
        </w:rPr>
        <w:t>дни</w:t>
      </w:r>
      <w:r w:rsidRPr="00C601CA">
        <w:rPr>
          <w:spacing w:val="1"/>
          <w:sz w:val="24"/>
          <w:szCs w:val="24"/>
        </w:rPr>
        <w:t xml:space="preserve"> </w:t>
      </w:r>
      <w:r w:rsidRPr="00C601CA">
        <w:rPr>
          <w:sz w:val="24"/>
          <w:szCs w:val="24"/>
        </w:rPr>
        <w:t>открытых</w:t>
      </w:r>
      <w:r w:rsidRPr="00C601CA">
        <w:rPr>
          <w:spacing w:val="1"/>
          <w:sz w:val="24"/>
          <w:szCs w:val="24"/>
        </w:rPr>
        <w:t xml:space="preserve"> </w:t>
      </w:r>
      <w:r w:rsidRPr="00C601CA">
        <w:rPr>
          <w:sz w:val="24"/>
          <w:szCs w:val="24"/>
        </w:rPr>
        <w:t>дверей,</w:t>
      </w:r>
      <w:r w:rsidRPr="00C601CA">
        <w:rPr>
          <w:spacing w:val="1"/>
          <w:sz w:val="24"/>
          <w:szCs w:val="24"/>
        </w:rPr>
        <w:t xml:space="preserve"> </w:t>
      </w:r>
      <w:r w:rsidRPr="00C601CA">
        <w:rPr>
          <w:sz w:val="24"/>
          <w:szCs w:val="24"/>
        </w:rPr>
        <w:t>экскурсии,</w:t>
      </w:r>
      <w:r w:rsidRPr="00C601CA">
        <w:rPr>
          <w:spacing w:val="1"/>
          <w:sz w:val="24"/>
          <w:szCs w:val="24"/>
        </w:rPr>
        <w:t xml:space="preserve"> </w:t>
      </w:r>
      <w:r w:rsidRPr="00C601CA">
        <w:rPr>
          <w:sz w:val="24"/>
          <w:szCs w:val="24"/>
        </w:rPr>
        <w:t>предметные недели,</w:t>
      </w:r>
      <w:r w:rsidRPr="00C601CA">
        <w:rPr>
          <w:spacing w:val="-1"/>
          <w:sz w:val="24"/>
          <w:szCs w:val="24"/>
        </w:rPr>
        <w:t xml:space="preserve"> </w:t>
      </w:r>
      <w:r w:rsidRPr="00C601CA">
        <w:rPr>
          <w:sz w:val="24"/>
          <w:szCs w:val="24"/>
        </w:rPr>
        <w:t>олимпиады,</w:t>
      </w:r>
      <w:r w:rsidRPr="00C601CA">
        <w:rPr>
          <w:spacing w:val="-2"/>
          <w:sz w:val="24"/>
          <w:szCs w:val="24"/>
        </w:rPr>
        <w:t xml:space="preserve"> </w:t>
      </w:r>
      <w:r w:rsidRPr="00C601CA">
        <w:rPr>
          <w:sz w:val="24"/>
          <w:szCs w:val="24"/>
        </w:rPr>
        <w:t>конкурсы.</w:t>
      </w:r>
    </w:p>
    <w:p w:rsidR="00DD2CB4" w:rsidRPr="00840B51" w:rsidRDefault="00443BE7" w:rsidP="00C601CA">
      <w:pPr>
        <w:pStyle w:val="a7"/>
        <w:rPr>
          <w:b/>
          <w:sz w:val="24"/>
          <w:szCs w:val="24"/>
        </w:rPr>
      </w:pPr>
      <w:r w:rsidRPr="00840B51">
        <w:rPr>
          <w:b/>
          <w:sz w:val="24"/>
          <w:szCs w:val="24"/>
        </w:rPr>
        <w:t>Модуль</w:t>
      </w:r>
      <w:r w:rsidRPr="00840B51">
        <w:rPr>
          <w:b/>
          <w:spacing w:val="-10"/>
          <w:sz w:val="24"/>
          <w:szCs w:val="24"/>
        </w:rPr>
        <w:t xml:space="preserve"> </w:t>
      </w:r>
      <w:r w:rsidRPr="00840B51">
        <w:rPr>
          <w:b/>
          <w:sz w:val="24"/>
          <w:szCs w:val="24"/>
        </w:rPr>
        <w:t>«Детские</w:t>
      </w:r>
      <w:r w:rsidRPr="00840B51">
        <w:rPr>
          <w:b/>
          <w:spacing w:val="-7"/>
          <w:sz w:val="24"/>
          <w:szCs w:val="24"/>
        </w:rPr>
        <w:t xml:space="preserve"> </w:t>
      </w:r>
      <w:r w:rsidRPr="00840B51">
        <w:rPr>
          <w:b/>
          <w:sz w:val="24"/>
          <w:szCs w:val="24"/>
        </w:rPr>
        <w:t>общественные</w:t>
      </w:r>
      <w:r w:rsidRPr="00840B51">
        <w:rPr>
          <w:b/>
          <w:spacing w:val="-7"/>
          <w:sz w:val="24"/>
          <w:szCs w:val="24"/>
        </w:rPr>
        <w:t xml:space="preserve"> </w:t>
      </w:r>
      <w:r w:rsidRPr="00840B51">
        <w:rPr>
          <w:b/>
          <w:sz w:val="24"/>
          <w:szCs w:val="24"/>
        </w:rPr>
        <w:t>объединения»</w:t>
      </w:r>
    </w:p>
    <w:p w:rsidR="006C7D6D" w:rsidRPr="00C601CA" w:rsidRDefault="00443BE7" w:rsidP="00C601CA">
      <w:pPr>
        <w:pStyle w:val="a7"/>
        <w:rPr>
          <w:sz w:val="24"/>
          <w:szCs w:val="24"/>
        </w:rPr>
      </w:pPr>
      <w:r w:rsidRPr="00C601CA">
        <w:rPr>
          <w:sz w:val="24"/>
          <w:szCs w:val="24"/>
        </w:rPr>
        <w:t>Действующее</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базе школы</w:t>
      </w:r>
      <w:r w:rsidRPr="00C601CA">
        <w:rPr>
          <w:spacing w:val="1"/>
          <w:sz w:val="24"/>
          <w:szCs w:val="24"/>
        </w:rPr>
        <w:t xml:space="preserve"> </w:t>
      </w:r>
      <w:r w:rsidRPr="00C601CA">
        <w:rPr>
          <w:sz w:val="24"/>
          <w:szCs w:val="24"/>
        </w:rPr>
        <w:t>детское общественное объединение</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это</w:t>
      </w:r>
      <w:r w:rsidRPr="00C601CA">
        <w:rPr>
          <w:spacing w:val="1"/>
          <w:sz w:val="24"/>
          <w:szCs w:val="24"/>
        </w:rPr>
        <w:t xml:space="preserve"> </w:t>
      </w:r>
      <w:r w:rsidRPr="00C601CA">
        <w:rPr>
          <w:sz w:val="24"/>
          <w:szCs w:val="24"/>
        </w:rPr>
        <w:t>добровольное,</w:t>
      </w:r>
      <w:r w:rsidRPr="00C601CA">
        <w:rPr>
          <w:spacing w:val="1"/>
          <w:sz w:val="24"/>
          <w:szCs w:val="24"/>
        </w:rPr>
        <w:t xml:space="preserve"> </w:t>
      </w:r>
      <w:r w:rsidRPr="00C601CA">
        <w:rPr>
          <w:sz w:val="24"/>
          <w:szCs w:val="24"/>
        </w:rPr>
        <w:t>самоуправляемое, некоммерческое формирование, созданное по инициативе детей и взрослых,</w:t>
      </w:r>
      <w:r w:rsidRPr="00C601CA">
        <w:rPr>
          <w:spacing w:val="1"/>
          <w:sz w:val="24"/>
          <w:szCs w:val="24"/>
        </w:rPr>
        <w:t xml:space="preserve"> </w:t>
      </w:r>
      <w:r w:rsidRPr="00C601CA">
        <w:rPr>
          <w:sz w:val="24"/>
          <w:szCs w:val="24"/>
        </w:rPr>
        <w:t>объединившихся на основе общности интересов для реализации общих целей, указанных в уставе</w:t>
      </w:r>
      <w:r w:rsidRPr="00C601CA">
        <w:rPr>
          <w:spacing w:val="1"/>
          <w:sz w:val="24"/>
          <w:szCs w:val="24"/>
        </w:rPr>
        <w:t xml:space="preserve"> </w:t>
      </w:r>
      <w:r w:rsidRPr="00C601CA">
        <w:rPr>
          <w:sz w:val="24"/>
          <w:szCs w:val="24"/>
        </w:rPr>
        <w:t>общественного объединения. Его правовой основой является ФЗ от 19.05.1995 N 82-ФЗ (ред. от</w:t>
      </w:r>
      <w:r w:rsidRPr="00C601CA">
        <w:rPr>
          <w:spacing w:val="1"/>
          <w:sz w:val="24"/>
          <w:szCs w:val="24"/>
        </w:rPr>
        <w:t xml:space="preserve"> </w:t>
      </w:r>
      <w:r w:rsidRPr="00C601CA">
        <w:rPr>
          <w:sz w:val="24"/>
          <w:szCs w:val="24"/>
        </w:rPr>
        <w:t>20.12.2017)</w:t>
      </w:r>
      <w:r w:rsidRPr="00C601CA">
        <w:rPr>
          <w:spacing w:val="1"/>
          <w:sz w:val="24"/>
          <w:szCs w:val="24"/>
        </w:rPr>
        <w:t xml:space="preserve"> </w:t>
      </w:r>
      <w:r w:rsidRPr="00C601CA">
        <w:rPr>
          <w:sz w:val="24"/>
          <w:szCs w:val="24"/>
        </w:rPr>
        <w:t>"Об</w:t>
      </w:r>
      <w:r w:rsidRPr="00C601CA">
        <w:rPr>
          <w:spacing w:val="1"/>
          <w:sz w:val="24"/>
          <w:szCs w:val="24"/>
        </w:rPr>
        <w:t xml:space="preserve"> </w:t>
      </w:r>
      <w:r w:rsidRPr="00C601CA">
        <w:rPr>
          <w:sz w:val="24"/>
          <w:szCs w:val="24"/>
        </w:rPr>
        <w:t>общественных</w:t>
      </w:r>
      <w:r w:rsidRPr="00C601CA">
        <w:rPr>
          <w:spacing w:val="1"/>
          <w:sz w:val="24"/>
          <w:szCs w:val="24"/>
        </w:rPr>
        <w:t xml:space="preserve"> </w:t>
      </w:r>
      <w:r w:rsidRPr="00C601CA">
        <w:rPr>
          <w:sz w:val="24"/>
          <w:szCs w:val="24"/>
        </w:rPr>
        <w:t>объединениях"</w:t>
      </w:r>
      <w:r w:rsidRPr="00C601CA">
        <w:rPr>
          <w:spacing w:val="1"/>
          <w:sz w:val="24"/>
          <w:szCs w:val="24"/>
        </w:rPr>
        <w:t xml:space="preserve"> </w:t>
      </w:r>
      <w:r w:rsidRPr="00C601CA">
        <w:rPr>
          <w:sz w:val="24"/>
          <w:szCs w:val="24"/>
        </w:rPr>
        <w:t>(ст.</w:t>
      </w:r>
      <w:r w:rsidRPr="00C601CA">
        <w:rPr>
          <w:spacing w:val="1"/>
          <w:sz w:val="24"/>
          <w:szCs w:val="24"/>
        </w:rPr>
        <w:t xml:space="preserve"> </w:t>
      </w:r>
      <w:r w:rsidRPr="00C601CA">
        <w:rPr>
          <w:sz w:val="24"/>
          <w:szCs w:val="24"/>
        </w:rPr>
        <w:t>5).</w:t>
      </w:r>
      <w:r w:rsidRPr="00C601CA">
        <w:rPr>
          <w:spacing w:val="1"/>
          <w:sz w:val="24"/>
          <w:szCs w:val="24"/>
        </w:rPr>
        <w:t xml:space="preserve"> </w:t>
      </w:r>
      <w:r w:rsidR="006C7D6D" w:rsidRPr="00C601CA">
        <w:rPr>
          <w:w w:val="95"/>
          <w:sz w:val="24"/>
          <w:szCs w:val="24"/>
        </w:rPr>
        <w:t>Первичное</w:t>
      </w:r>
      <w:r w:rsidR="006C7D6D" w:rsidRPr="00C601CA">
        <w:rPr>
          <w:spacing w:val="1"/>
          <w:w w:val="95"/>
          <w:sz w:val="24"/>
          <w:szCs w:val="24"/>
        </w:rPr>
        <w:t xml:space="preserve"> </w:t>
      </w:r>
      <w:r w:rsidR="006C7D6D" w:rsidRPr="00C601CA">
        <w:rPr>
          <w:w w:val="95"/>
          <w:sz w:val="24"/>
          <w:szCs w:val="24"/>
        </w:rPr>
        <w:t>отделение</w:t>
      </w:r>
      <w:r w:rsidR="006C7D6D" w:rsidRPr="00C601CA">
        <w:rPr>
          <w:spacing w:val="1"/>
          <w:w w:val="95"/>
          <w:sz w:val="24"/>
          <w:szCs w:val="24"/>
        </w:rPr>
        <w:t xml:space="preserve"> </w:t>
      </w:r>
      <w:r w:rsidR="006C7D6D" w:rsidRPr="00C601CA">
        <w:rPr>
          <w:w w:val="95"/>
          <w:sz w:val="24"/>
          <w:szCs w:val="24"/>
        </w:rPr>
        <w:t>Общероссийской общественно-государственной</w:t>
      </w:r>
      <w:r w:rsidR="006C7D6D" w:rsidRPr="00C601CA">
        <w:rPr>
          <w:spacing w:val="-66"/>
          <w:w w:val="95"/>
          <w:sz w:val="24"/>
          <w:szCs w:val="24"/>
        </w:rPr>
        <w:t xml:space="preserve"> </w:t>
      </w:r>
      <w:r w:rsidR="006C7D6D" w:rsidRPr="00C601CA">
        <w:rPr>
          <w:w w:val="95"/>
          <w:sz w:val="24"/>
          <w:szCs w:val="24"/>
        </w:rPr>
        <w:t>детско-юношеской</w:t>
      </w:r>
      <w:r w:rsidR="006C7D6D" w:rsidRPr="00C601CA">
        <w:rPr>
          <w:spacing w:val="-11"/>
          <w:w w:val="95"/>
          <w:sz w:val="24"/>
          <w:szCs w:val="24"/>
        </w:rPr>
        <w:t xml:space="preserve"> </w:t>
      </w:r>
      <w:r w:rsidR="006C7D6D" w:rsidRPr="00C601CA">
        <w:rPr>
          <w:w w:val="95"/>
          <w:sz w:val="24"/>
          <w:szCs w:val="24"/>
        </w:rPr>
        <w:t>организации</w:t>
      </w:r>
      <w:r w:rsidR="006C7D6D" w:rsidRPr="00C601CA">
        <w:rPr>
          <w:spacing w:val="23"/>
          <w:w w:val="95"/>
          <w:sz w:val="24"/>
          <w:szCs w:val="24"/>
        </w:rPr>
        <w:t xml:space="preserve"> </w:t>
      </w:r>
      <w:r w:rsidR="006C7D6D" w:rsidRPr="00C601CA">
        <w:rPr>
          <w:w w:val="90"/>
          <w:sz w:val="24"/>
          <w:szCs w:val="24"/>
        </w:rPr>
        <w:t>—</w:t>
      </w:r>
      <w:r w:rsidR="006C7D6D" w:rsidRPr="00C601CA">
        <w:rPr>
          <w:spacing w:val="-7"/>
          <w:w w:val="90"/>
          <w:sz w:val="24"/>
          <w:szCs w:val="24"/>
        </w:rPr>
        <w:t xml:space="preserve"> </w:t>
      </w:r>
      <w:r w:rsidR="006C7D6D" w:rsidRPr="00C601CA">
        <w:rPr>
          <w:w w:val="95"/>
          <w:sz w:val="24"/>
          <w:szCs w:val="24"/>
        </w:rPr>
        <w:t>Российское</w:t>
      </w:r>
      <w:r w:rsidR="006C7D6D" w:rsidRPr="00C601CA">
        <w:rPr>
          <w:spacing w:val="25"/>
          <w:w w:val="95"/>
          <w:sz w:val="24"/>
          <w:szCs w:val="24"/>
        </w:rPr>
        <w:t xml:space="preserve"> </w:t>
      </w:r>
      <w:r w:rsidR="006C7D6D" w:rsidRPr="00C601CA">
        <w:rPr>
          <w:w w:val="95"/>
          <w:sz w:val="24"/>
          <w:szCs w:val="24"/>
        </w:rPr>
        <w:t>движение</w:t>
      </w:r>
      <w:r w:rsidR="006C7D6D" w:rsidRPr="00C601CA">
        <w:rPr>
          <w:spacing w:val="25"/>
          <w:w w:val="95"/>
          <w:sz w:val="24"/>
          <w:szCs w:val="24"/>
        </w:rPr>
        <w:t xml:space="preserve"> </w:t>
      </w:r>
      <w:r w:rsidR="006C7D6D" w:rsidRPr="00C601CA">
        <w:rPr>
          <w:w w:val="95"/>
          <w:sz w:val="24"/>
          <w:szCs w:val="24"/>
        </w:rPr>
        <w:t>детей</w:t>
      </w:r>
      <w:r w:rsidR="006C7D6D" w:rsidRPr="00C601CA">
        <w:rPr>
          <w:spacing w:val="6"/>
          <w:w w:val="95"/>
          <w:sz w:val="24"/>
          <w:szCs w:val="24"/>
        </w:rPr>
        <w:t xml:space="preserve"> </w:t>
      </w:r>
      <w:r w:rsidR="006C7D6D" w:rsidRPr="00C601CA">
        <w:rPr>
          <w:w w:val="95"/>
          <w:sz w:val="24"/>
          <w:szCs w:val="24"/>
        </w:rPr>
        <w:t>и</w:t>
      </w:r>
    </w:p>
    <w:p w:rsidR="006C7D6D" w:rsidRPr="00C601CA" w:rsidRDefault="006C7D6D" w:rsidP="00C601CA">
      <w:pPr>
        <w:pStyle w:val="a7"/>
        <w:rPr>
          <w:sz w:val="24"/>
          <w:szCs w:val="24"/>
        </w:rPr>
      </w:pPr>
      <w:r w:rsidRPr="00C601CA">
        <w:rPr>
          <w:w w:val="90"/>
          <w:sz w:val="24"/>
          <w:szCs w:val="24"/>
        </w:rPr>
        <w:t>молодёжи</w:t>
      </w:r>
      <w:r w:rsidRPr="00C601CA">
        <w:rPr>
          <w:spacing w:val="1"/>
          <w:w w:val="90"/>
          <w:sz w:val="24"/>
          <w:szCs w:val="24"/>
        </w:rPr>
        <w:t xml:space="preserve"> </w:t>
      </w:r>
      <w:r w:rsidRPr="00C601CA">
        <w:rPr>
          <w:w w:val="90"/>
          <w:sz w:val="24"/>
          <w:szCs w:val="24"/>
        </w:rPr>
        <w:t>«Движение</w:t>
      </w:r>
      <w:r w:rsidRPr="00C601CA">
        <w:rPr>
          <w:spacing w:val="1"/>
          <w:w w:val="90"/>
          <w:sz w:val="24"/>
          <w:szCs w:val="24"/>
        </w:rPr>
        <w:t xml:space="preserve"> </w:t>
      </w:r>
      <w:r w:rsidRPr="00C601CA">
        <w:rPr>
          <w:w w:val="90"/>
          <w:sz w:val="24"/>
          <w:szCs w:val="24"/>
        </w:rPr>
        <w:t>первых»</w:t>
      </w:r>
      <w:r w:rsidRPr="00C601CA">
        <w:rPr>
          <w:spacing w:val="1"/>
          <w:w w:val="90"/>
          <w:sz w:val="24"/>
          <w:szCs w:val="24"/>
        </w:rPr>
        <w:t xml:space="preserve"> </w:t>
      </w:r>
      <w:r w:rsidRPr="00C601CA">
        <w:rPr>
          <w:w w:val="90"/>
          <w:sz w:val="24"/>
          <w:szCs w:val="24"/>
        </w:rPr>
        <w:t>— общероссийская общественно-</w:t>
      </w:r>
      <w:r w:rsidRPr="00C601CA">
        <w:rPr>
          <w:spacing w:val="1"/>
          <w:w w:val="90"/>
          <w:sz w:val="24"/>
          <w:szCs w:val="24"/>
        </w:rPr>
        <w:t xml:space="preserve"> </w:t>
      </w:r>
      <w:r w:rsidRPr="00C601CA">
        <w:rPr>
          <w:w w:val="95"/>
          <w:sz w:val="24"/>
          <w:szCs w:val="24"/>
        </w:rPr>
        <w:t>государственная детско-молодёжная организация.</w:t>
      </w:r>
      <w:r w:rsidRPr="00C601CA">
        <w:rPr>
          <w:spacing w:val="1"/>
          <w:w w:val="95"/>
          <w:sz w:val="24"/>
          <w:szCs w:val="24"/>
        </w:rPr>
        <w:t xml:space="preserve"> </w:t>
      </w:r>
      <w:r w:rsidRPr="00C601CA">
        <w:rPr>
          <w:w w:val="95"/>
          <w:sz w:val="24"/>
          <w:szCs w:val="24"/>
        </w:rPr>
        <w:t>Образовано</w:t>
      </w:r>
      <w:r w:rsidRPr="00C601CA">
        <w:rPr>
          <w:spacing w:val="1"/>
          <w:w w:val="95"/>
          <w:sz w:val="24"/>
          <w:szCs w:val="24"/>
        </w:rPr>
        <w:t xml:space="preserve"> </w:t>
      </w:r>
      <w:r w:rsidRPr="00C601CA">
        <w:rPr>
          <w:w w:val="95"/>
          <w:sz w:val="24"/>
          <w:szCs w:val="24"/>
        </w:rPr>
        <w:t>Учредительным</w:t>
      </w:r>
      <w:r w:rsidRPr="00C601CA">
        <w:rPr>
          <w:spacing w:val="40"/>
          <w:w w:val="95"/>
          <w:sz w:val="24"/>
          <w:szCs w:val="24"/>
        </w:rPr>
        <w:t xml:space="preserve"> </w:t>
      </w:r>
      <w:r w:rsidRPr="00C601CA">
        <w:rPr>
          <w:w w:val="95"/>
          <w:sz w:val="24"/>
          <w:szCs w:val="24"/>
        </w:rPr>
        <w:t>собранием</w:t>
      </w:r>
      <w:r w:rsidRPr="00C601CA">
        <w:rPr>
          <w:spacing w:val="22"/>
          <w:w w:val="95"/>
          <w:sz w:val="24"/>
          <w:szCs w:val="24"/>
        </w:rPr>
        <w:t xml:space="preserve"> </w:t>
      </w:r>
      <w:r w:rsidRPr="00C601CA">
        <w:rPr>
          <w:w w:val="95"/>
          <w:sz w:val="24"/>
          <w:szCs w:val="24"/>
        </w:rPr>
        <w:t>20</w:t>
      </w:r>
      <w:r w:rsidRPr="00C601CA">
        <w:rPr>
          <w:spacing w:val="-1"/>
          <w:w w:val="95"/>
          <w:sz w:val="24"/>
          <w:szCs w:val="24"/>
        </w:rPr>
        <w:t xml:space="preserve"> </w:t>
      </w:r>
      <w:r w:rsidRPr="00C601CA">
        <w:rPr>
          <w:w w:val="95"/>
          <w:sz w:val="24"/>
          <w:szCs w:val="24"/>
        </w:rPr>
        <w:t>июля</w:t>
      </w:r>
      <w:r w:rsidRPr="00C601CA">
        <w:rPr>
          <w:spacing w:val="6"/>
          <w:w w:val="95"/>
          <w:sz w:val="24"/>
          <w:szCs w:val="24"/>
        </w:rPr>
        <w:t xml:space="preserve"> </w:t>
      </w:r>
      <w:r w:rsidRPr="00C601CA">
        <w:rPr>
          <w:w w:val="95"/>
          <w:sz w:val="24"/>
          <w:szCs w:val="24"/>
        </w:rPr>
        <w:t>2022</w:t>
      </w:r>
      <w:r w:rsidRPr="00C601CA">
        <w:rPr>
          <w:spacing w:val="3"/>
          <w:w w:val="95"/>
          <w:sz w:val="24"/>
          <w:szCs w:val="24"/>
        </w:rPr>
        <w:t xml:space="preserve"> </w:t>
      </w:r>
      <w:r w:rsidRPr="00C601CA">
        <w:rPr>
          <w:w w:val="95"/>
          <w:sz w:val="24"/>
          <w:szCs w:val="24"/>
        </w:rPr>
        <w:t>года.</w:t>
      </w:r>
      <w:r w:rsidRPr="00C601CA">
        <w:rPr>
          <w:spacing w:val="12"/>
          <w:w w:val="95"/>
          <w:sz w:val="24"/>
          <w:szCs w:val="24"/>
        </w:rPr>
        <w:t xml:space="preserve"> </w:t>
      </w:r>
      <w:r w:rsidRPr="00C601CA">
        <w:rPr>
          <w:w w:val="95"/>
          <w:sz w:val="24"/>
          <w:szCs w:val="24"/>
        </w:rPr>
        <w:t>Создано</w:t>
      </w:r>
      <w:r w:rsidRPr="00C601CA">
        <w:rPr>
          <w:spacing w:val="16"/>
          <w:w w:val="95"/>
          <w:sz w:val="24"/>
          <w:szCs w:val="24"/>
        </w:rPr>
        <w:t xml:space="preserve"> </w:t>
      </w:r>
      <w:r w:rsidRPr="00C601CA">
        <w:rPr>
          <w:w w:val="95"/>
          <w:sz w:val="24"/>
          <w:szCs w:val="24"/>
        </w:rPr>
        <w:t>в</w:t>
      </w:r>
      <w:r w:rsidRPr="00C601CA">
        <w:rPr>
          <w:spacing w:val="-7"/>
          <w:w w:val="95"/>
          <w:sz w:val="24"/>
          <w:szCs w:val="24"/>
        </w:rPr>
        <w:t xml:space="preserve"> </w:t>
      </w:r>
      <w:r w:rsidRPr="00C601CA">
        <w:rPr>
          <w:w w:val="95"/>
          <w:sz w:val="24"/>
          <w:szCs w:val="24"/>
        </w:rPr>
        <w:t>соответствии</w:t>
      </w:r>
      <w:r w:rsidRPr="00C601CA">
        <w:rPr>
          <w:spacing w:val="21"/>
          <w:w w:val="95"/>
          <w:sz w:val="24"/>
          <w:szCs w:val="24"/>
        </w:rPr>
        <w:t xml:space="preserve"> </w:t>
      </w:r>
      <w:r w:rsidRPr="00C601CA">
        <w:rPr>
          <w:w w:val="95"/>
          <w:sz w:val="24"/>
          <w:szCs w:val="24"/>
        </w:rPr>
        <w:t>с</w:t>
      </w:r>
      <w:r w:rsidRPr="00C601CA">
        <w:rPr>
          <w:spacing w:val="-66"/>
          <w:w w:val="95"/>
          <w:sz w:val="24"/>
          <w:szCs w:val="24"/>
        </w:rPr>
        <w:t xml:space="preserve"> </w:t>
      </w:r>
      <w:r w:rsidRPr="00C601CA">
        <w:rPr>
          <w:w w:val="95"/>
          <w:sz w:val="24"/>
          <w:szCs w:val="24"/>
        </w:rPr>
        <w:t>Федеральным</w:t>
      </w:r>
      <w:r w:rsidRPr="00C601CA">
        <w:rPr>
          <w:spacing w:val="21"/>
          <w:w w:val="95"/>
          <w:sz w:val="24"/>
          <w:szCs w:val="24"/>
        </w:rPr>
        <w:t xml:space="preserve"> </w:t>
      </w:r>
      <w:r w:rsidRPr="00C601CA">
        <w:rPr>
          <w:w w:val="95"/>
          <w:sz w:val="24"/>
          <w:szCs w:val="24"/>
        </w:rPr>
        <w:t>законом</w:t>
      </w:r>
      <w:r w:rsidRPr="00C601CA">
        <w:rPr>
          <w:spacing w:val="22"/>
          <w:w w:val="95"/>
          <w:sz w:val="24"/>
          <w:szCs w:val="24"/>
        </w:rPr>
        <w:t xml:space="preserve"> </w:t>
      </w:r>
      <w:r w:rsidRPr="00C601CA">
        <w:rPr>
          <w:w w:val="95"/>
          <w:sz w:val="24"/>
          <w:szCs w:val="24"/>
        </w:rPr>
        <w:t>«О</w:t>
      </w:r>
      <w:r w:rsidRPr="00C601CA">
        <w:rPr>
          <w:spacing w:val="-2"/>
          <w:w w:val="95"/>
          <w:sz w:val="24"/>
          <w:szCs w:val="24"/>
        </w:rPr>
        <w:t xml:space="preserve"> </w:t>
      </w:r>
      <w:r w:rsidRPr="00C601CA">
        <w:rPr>
          <w:w w:val="95"/>
          <w:sz w:val="24"/>
          <w:szCs w:val="24"/>
        </w:rPr>
        <w:t>российском</w:t>
      </w:r>
      <w:r w:rsidRPr="00C601CA">
        <w:rPr>
          <w:spacing w:val="24"/>
          <w:w w:val="95"/>
          <w:sz w:val="24"/>
          <w:szCs w:val="24"/>
        </w:rPr>
        <w:t xml:space="preserve"> </w:t>
      </w:r>
      <w:r w:rsidRPr="00C601CA">
        <w:rPr>
          <w:w w:val="95"/>
          <w:sz w:val="24"/>
          <w:szCs w:val="24"/>
        </w:rPr>
        <w:t>движении</w:t>
      </w:r>
      <w:r w:rsidRPr="00C601CA">
        <w:rPr>
          <w:spacing w:val="15"/>
          <w:w w:val="95"/>
          <w:sz w:val="24"/>
          <w:szCs w:val="24"/>
        </w:rPr>
        <w:t xml:space="preserve"> </w:t>
      </w:r>
      <w:r w:rsidRPr="00C601CA">
        <w:rPr>
          <w:w w:val="95"/>
          <w:sz w:val="24"/>
          <w:szCs w:val="24"/>
        </w:rPr>
        <w:t>детей</w:t>
      </w:r>
      <w:r w:rsidRPr="00C601CA">
        <w:rPr>
          <w:spacing w:val="10"/>
          <w:w w:val="95"/>
          <w:sz w:val="24"/>
          <w:szCs w:val="24"/>
        </w:rPr>
        <w:t xml:space="preserve"> </w:t>
      </w:r>
      <w:r w:rsidRPr="00C601CA">
        <w:rPr>
          <w:w w:val="95"/>
          <w:sz w:val="24"/>
          <w:szCs w:val="24"/>
        </w:rPr>
        <w:t>и</w:t>
      </w:r>
      <w:r w:rsidRPr="00C601CA">
        <w:rPr>
          <w:spacing w:val="-3"/>
          <w:w w:val="95"/>
          <w:sz w:val="24"/>
          <w:szCs w:val="24"/>
        </w:rPr>
        <w:t xml:space="preserve"> </w:t>
      </w:r>
      <w:r w:rsidRPr="00C601CA">
        <w:rPr>
          <w:w w:val="95"/>
          <w:sz w:val="24"/>
          <w:szCs w:val="24"/>
        </w:rPr>
        <w:t>молодежи»</w:t>
      </w:r>
      <w:r w:rsidRPr="00C601CA">
        <w:rPr>
          <w:spacing w:val="30"/>
          <w:w w:val="95"/>
          <w:sz w:val="24"/>
          <w:szCs w:val="24"/>
        </w:rPr>
        <w:t xml:space="preserve"> </w:t>
      </w:r>
      <w:r w:rsidRPr="00C601CA">
        <w:rPr>
          <w:w w:val="95"/>
          <w:sz w:val="24"/>
          <w:szCs w:val="24"/>
        </w:rPr>
        <w:t>от</w:t>
      </w:r>
      <w:r w:rsidR="0025794B" w:rsidRPr="00C601CA">
        <w:rPr>
          <w:w w:val="95"/>
          <w:sz w:val="24"/>
          <w:szCs w:val="24"/>
        </w:rPr>
        <w:t xml:space="preserve"> </w:t>
      </w:r>
      <w:r w:rsidRPr="00C601CA">
        <w:rPr>
          <w:w w:val="95"/>
          <w:sz w:val="24"/>
          <w:szCs w:val="24"/>
        </w:rPr>
        <w:t>14.07.2022</w:t>
      </w:r>
      <w:r w:rsidRPr="00C601CA">
        <w:rPr>
          <w:spacing w:val="1"/>
          <w:w w:val="95"/>
          <w:sz w:val="24"/>
          <w:szCs w:val="24"/>
        </w:rPr>
        <w:t xml:space="preserve"> </w:t>
      </w:r>
      <w:r w:rsidRPr="00C601CA">
        <w:rPr>
          <w:w w:val="95"/>
          <w:sz w:val="24"/>
          <w:szCs w:val="24"/>
        </w:rPr>
        <w:t>N 261-ФЗ.</w:t>
      </w:r>
      <w:r w:rsidRPr="00C601CA">
        <w:rPr>
          <w:spacing w:val="1"/>
          <w:w w:val="95"/>
          <w:sz w:val="24"/>
          <w:szCs w:val="24"/>
        </w:rPr>
        <w:t xml:space="preserve"> </w:t>
      </w:r>
      <w:r w:rsidRPr="00C601CA">
        <w:rPr>
          <w:w w:val="95"/>
          <w:sz w:val="24"/>
          <w:szCs w:val="24"/>
        </w:rPr>
        <w:t>Ориентирована на формирование</w:t>
      </w:r>
      <w:r w:rsidRPr="00C601CA">
        <w:rPr>
          <w:spacing w:val="1"/>
          <w:w w:val="95"/>
          <w:sz w:val="24"/>
          <w:szCs w:val="24"/>
        </w:rPr>
        <w:t xml:space="preserve"> </w:t>
      </w:r>
      <w:r w:rsidRPr="00C601CA">
        <w:rPr>
          <w:w w:val="95"/>
          <w:sz w:val="24"/>
          <w:szCs w:val="24"/>
        </w:rPr>
        <w:t>социальной</w:t>
      </w:r>
      <w:r w:rsidRPr="00C601CA">
        <w:rPr>
          <w:spacing w:val="1"/>
          <w:w w:val="95"/>
          <w:sz w:val="24"/>
          <w:szCs w:val="24"/>
        </w:rPr>
        <w:t xml:space="preserve"> </w:t>
      </w:r>
      <w:r w:rsidRPr="00C601CA">
        <w:rPr>
          <w:w w:val="95"/>
          <w:sz w:val="24"/>
          <w:szCs w:val="24"/>
        </w:rPr>
        <w:t>активности,</w:t>
      </w:r>
      <w:r w:rsidRPr="00C601CA">
        <w:rPr>
          <w:spacing w:val="1"/>
          <w:w w:val="95"/>
          <w:sz w:val="24"/>
          <w:szCs w:val="24"/>
        </w:rPr>
        <w:t xml:space="preserve"> </w:t>
      </w:r>
      <w:r w:rsidRPr="00C601CA">
        <w:rPr>
          <w:w w:val="95"/>
          <w:sz w:val="24"/>
          <w:szCs w:val="24"/>
        </w:rPr>
        <w:t>культуры, качеств личности у детей подросткового</w:t>
      </w:r>
      <w:r w:rsidRPr="00C601CA">
        <w:rPr>
          <w:spacing w:val="1"/>
          <w:w w:val="95"/>
          <w:sz w:val="24"/>
          <w:szCs w:val="24"/>
        </w:rPr>
        <w:t xml:space="preserve"> </w:t>
      </w:r>
      <w:r w:rsidRPr="00C601CA">
        <w:rPr>
          <w:w w:val="95"/>
          <w:sz w:val="24"/>
          <w:szCs w:val="24"/>
        </w:rPr>
        <w:t>возраста на</w:t>
      </w:r>
      <w:r w:rsidRPr="00C601CA">
        <w:rPr>
          <w:spacing w:val="1"/>
          <w:w w:val="95"/>
          <w:sz w:val="24"/>
          <w:szCs w:val="24"/>
        </w:rPr>
        <w:t xml:space="preserve"> </w:t>
      </w:r>
      <w:r w:rsidRPr="00C601CA">
        <w:rPr>
          <w:w w:val="95"/>
          <w:sz w:val="24"/>
          <w:szCs w:val="24"/>
        </w:rPr>
        <w:t>основе их группового</w:t>
      </w:r>
      <w:r w:rsidRPr="00C601CA">
        <w:rPr>
          <w:spacing w:val="1"/>
          <w:w w:val="95"/>
          <w:sz w:val="24"/>
          <w:szCs w:val="24"/>
        </w:rPr>
        <w:t xml:space="preserve"> </w:t>
      </w:r>
      <w:r w:rsidRPr="00C601CA">
        <w:rPr>
          <w:w w:val="95"/>
          <w:sz w:val="24"/>
          <w:szCs w:val="24"/>
        </w:rPr>
        <w:t>взаимодействия. Деятельность первичного</w:t>
      </w:r>
      <w:r w:rsidRPr="00C601CA">
        <w:rPr>
          <w:spacing w:val="1"/>
          <w:w w:val="95"/>
          <w:sz w:val="24"/>
          <w:szCs w:val="24"/>
        </w:rPr>
        <w:t xml:space="preserve"> </w:t>
      </w:r>
      <w:r w:rsidRPr="00C601CA">
        <w:rPr>
          <w:w w:val="95"/>
          <w:sz w:val="24"/>
          <w:szCs w:val="24"/>
        </w:rPr>
        <w:t>отделения</w:t>
      </w:r>
      <w:r w:rsidRPr="00C601CA">
        <w:rPr>
          <w:spacing w:val="1"/>
          <w:w w:val="95"/>
          <w:sz w:val="24"/>
          <w:szCs w:val="24"/>
        </w:rPr>
        <w:t xml:space="preserve"> </w:t>
      </w:r>
      <w:r w:rsidRPr="00C601CA">
        <w:rPr>
          <w:w w:val="95"/>
          <w:sz w:val="24"/>
          <w:szCs w:val="24"/>
        </w:rPr>
        <w:t>РДДМ школы направлена на воспитание подрастающего</w:t>
      </w:r>
      <w:r w:rsidRPr="00C601CA">
        <w:rPr>
          <w:spacing w:val="1"/>
          <w:w w:val="95"/>
          <w:sz w:val="24"/>
          <w:szCs w:val="24"/>
        </w:rPr>
        <w:t xml:space="preserve"> </w:t>
      </w:r>
      <w:r w:rsidRPr="00C601CA">
        <w:rPr>
          <w:w w:val="95"/>
          <w:sz w:val="24"/>
          <w:szCs w:val="24"/>
        </w:rPr>
        <w:t>поколения,</w:t>
      </w:r>
      <w:r w:rsidRPr="00C601CA">
        <w:rPr>
          <w:spacing w:val="1"/>
          <w:w w:val="95"/>
          <w:sz w:val="24"/>
          <w:szCs w:val="24"/>
        </w:rPr>
        <w:t xml:space="preserve"> </w:t>
      </w:r>
      <w:r w:rsidRPr="00C601CA">
        <w:rPr>
          <w:w w:val="95"/>
          <w:sz w:val="24"/>
          <w:szCs w:val="24"/>
        </w:rPr>
        <w:t>развитие</w:t>
      </w:r>
      <w:r w:rsidRPr="00C601CA">
        <w:rPr>
          <w:spacing w:val="-67"/>
          <w:w w:val="95"/>
          <w:sz w:val="24"/>
          <w:szCs w:val="24"/>
        </w:rPr>
        <w:t xml:space="preserve"> </w:t>
      </w:r>
      <w:r w:rsidRPr="00C601CA">
        <w:rPr>
          <w:w w:val="95"/>
          <w:sz w:val="24"/>
          <w:szCs w:val="24"/>
        </w:rPr>
        <w:t>детей на основе их интересов и потребностей,</w:t>
      </w:r>
      <w:r w:rsidRPr="00C601CA">
        <w:rPr>
          <w:spacing w:val="1"/>
          <w:w w:val="95"/>
          <w:sz w:val="24"/>
          <w:szCs w:val="24"/>
        </w:rPr>
        <w:t xml:space="preserve"> </w:t>
      </w:r>
      <w:r w:rsidRPr="00C601CA">
        <w:rPr>
          <w:w w:val="95"/>
          <w:sz w:val="24"/>
          <w:szCs w:val="24"/>
        </w:rPr>
        <w:t>а также организацию</w:t>
      </w:r>
      <w:r w:rsidRPr="00C601CA">
        <w:rPr>
          <w:spacing w:val="1"/>
          <w:w w:val="95"/>
          <w:sz w:val="24"/>
          <w:szCs w:val="24"/>
        </w:rPr>
        <w:t xml:space="preserve"> </w:t>
      </w:r>
      <w:r w:rsidRPr="00C601CA">
        <w:rPr>
          <w:w w:val="95"/>
          <w:sz w:val="24"/>
          <w:szCs w:val="24"/>
        </w:rPr>
        <w:t>досуга и</w:t>
      </w:r>
      <w:r w:rsidRPr="00C601CA">
        <w:rPr>
          <w:spacing w:val="1"/>
          <w:w w:val="95"/>
          <w:sz w:val="24"/>
          <w:szCs w:val="24"/>
        </w:rPr>
        <w:t xml:space="preserve"> </w:t>
      </w:r>
      <w:r w:rsidRPr="00C601CA">
        <w:rPr>
          <w:w w:val="95"/>
          <w:sz w:val="24"/>
          <w:szCs w:val="24"/>
        </w:rPr>
        <w:t>занятости</w:t>
      </w:r>
      <w:r w:rsidRPr="00C601CA">
        <w:rPr>
          <w:spacing w:val="1"/>
          <w:w w:val="95"/>
          <w:sz w:val="24"/>
          <w:szCs w:val="24"/>
        </w:rPr>
        <w:t xml:space="preserve"> </w:t>
      </w:r>
      <w:r w:rsidRPr="00C601CA">
        <w:rPr>
          <w:w w:val="95"/>
          <w:sz w:val="24"/>
          <w:szCs w:val="24"/>
        </w:rPr>
        <w:t>обучающихся.</w:t>
      </w:r>
      <w:r w:rsidRPr="00C601CA">
        <w:rPr>
          <w:spacing w:val="1"/>
          <w:w w:val="95"/>
          <w:sz w:val="24"/>
          <w:szCs w:val="24"/>
        </w:rPr>
        <w:t xml:space="preserve"> </w:t>
      </w:r>
      <w:r w:rsidRPr="00C601CA">
        <w:rPr>
          <w:w w:val="95"/>
          <w:sz w:val="24"/>
          <w:szCs w:val="24"/>
        </w:rPr>
        <w:t>Дети и родители</w:t>
      </w:r>
      <w:r w:rsidRPr="00C601CA">
        <w:rPr>
          <w:spacing w:val="65"/>
          <w:sz w:val="24"/>
          <w:szCs w:val="24"/>
        </w:rPr>
        <w:t xml:space="preserve"> </w:t>
      </w:r>
      <w:r w:rsidRPr="00C601CA">
        <w:rPr>
          <w:w w:val="95"/>
          <w:sz w:val="24"/>
          <w:szCs w:val="24"/>
        </w:rPr>
        <w:t>самостоятельно принимают</w:t>
      </w:r>
      <w:r w:rsidRPr="00C601CA">
        <w:rPr>
          <w:spacing w:val="1"/>
          <w:w w:val="95"/>
          <w:sz w:val="24"/>
          <w:szCs w:val="24"/>
        </w:rPr>
        <w:t xml:space="preserve"> </w:t>
      </w:r>
      <w:r w:rsidRPr="00C601CA">
        <w:rPr>
          <w:w w:val="95"/>
          <w:sz w:val="24"/>
          <w:szCs w:val="24"/>
        </w:rPr>
        <w:t>решение об участии в проектах РДДМ. Подростки</w:t>
      </w:r>
      <w:r w:rsidRPr="00C601CA">
        <w:rPr>
          <w:spacing w:val="1"/>
          <w:w w:val="95"/>
          <w:sz w:val="24"/>
          <w:szCs w:val="24"/>
        </w:rPr>
        <w:t xml:space="preserve"> </w:t>
      </w:r>
      <w:r w:rsidRPr="00C601CA">
        <w:rPr>
          <w:w w:val="95"/>
          <w:sz w:val="24"/>
          <w:szCs w:val="24"/>
        </w:rPr>
        <w:t>получают</w:t>
      </w:r>
      <w:r w:rsidRPr="00C601CA">
        <w:rPr>
          <w:spacing w:val="1"/>
          <w:w w:val="95"/>
          <w:sz w:val="24"/>
          <w:szCs w:val="24"/>
        </w:rPr>
        <w:t xml:space="preserve"> </w:t>
      </w:r>
      <w:r w:rsidRPr="00C601CA">
        <w:rPr>
          <w:w w:val="95"/>
          <w:sz w:val="24"/>
          <w:szCs w:val="24"/>
        </w:rPr>
        <w:t>навыки</w:t>
      </w:r>
      <w:r w:rsidRPr="00C601CA">
        <w:rPr>
          <w:spacing w:val="1"/>
          <w:w w:val="95"/>
          <w:sz w:val="24"/>
          <w:szCs w:val="24"/>
        </w:rPr>
        <w:t xml:space="preserve"> </w:t>
      </w:r>
      <w:r w:rsidRPr="00C601CA">
        <w:rPr>
          <w:w w:val="95"/>
          <w:sz w:val="24"/>
          <w:szCs w:val="24"/>
        </w:rPr>
        <w:t>эффективного</w:t>
      </w:r>
      <w:r w:rsidRPr="00C601CA">
        <w:rPr>
          <w:spacing w:val="1"/>
          <w:w w:val="95"/>
          <w:sz w:val="24"/>
          <w:szCs w:val="24"/>
        </w:rPr>
        <w:t xml:space="preserve"> </w:t>
      </w:r>
      <w:r w:rsidRPr="00C601CA">
        <w:rPr>
          <w:w w:val="95"/>
          <w:sz w:val="24"/>
          <w:szCs w:val="24"/>
        </w:rPr>
        <w:t>взаимодействия в команде, построения</w:t>
      </w:r>
      <w:r w:rsidRPr="00C601CA">
        <w:rPr>
          <w:spacing w:val="1"/>
          <w:w w:val="95"/>
          <w:sz w:val="24"/>
          <w:szCs w:val="24"/>
        </w:rPr>
        <w:t xml:space="preserve"> </w:t>
      </w:r>
      <w:r w:rsidRPr="00C601CA">
        <w:rPr>
          <w:w w:val="95"/>
          <w:sz w:val="24"/>
          <w:szCs w:val="24"/>
        </w:rPr>
        <w:t>отношений</w:t>
      </w:r>
      <w:r w:rsidRPr="00C601CA">
        <w:rPr>
          <w:spacing w:val="1"/>
          <w:w w:val="95"/>
          <w:sz w:val="24"/>
          <w:szCs w:val="24"/>
        </w:rPr>
        <w:t xml:space="preserve"> </w:t>
      </w:r>
      <w:r w:rsidRPr="00C601CA">
        <w:rPr>
          <w:w w:val="95"/>
          <w:sz w:val="24"/>
          <w:szCs w:val="24"/>
        </w:rPr>
        <w:t>с другими</w:t>
      </w:r>
      <w:r w:rsidRPr="00C601CA">
        <w:rPr>
          <w:spacing w:val="1"/>
          <w:w w:val="95"/>
          <w:sz w:val="24"/>
          <w:szCs w:val="24"/>
        </w:rPr>
        <w:t xml:space="preserve"> </w:t>
      </w:r>
      <w:r w:rsidRPr="00C601CA">
        <w:rPr>
          <w:w w:val="95"/>
          <w:sz w:val="24"/>
          <w:szCs w:val="24"/>
        </w:rPr>
        <w:t>людьми,</w:t>
      </w:r>
      <w:r w:rsidRPr="00C601CA">
        <w:rPr>
          <w:spacing w:val="17"/>
          <w:w w:val="95"/>
          <w:sz w:val="24"/>
          <w:szCs w:val="24"/>
        </w:rPr>
        <w:t xml:space="preserve"> </w:t>
      </w:r>
      <w:r w:rsidRPr="00C601CA">
        <w:rPr>
          <w:w w:val="95"/>
          <w:sz w:val="24"/>
          <w:szCs w:val="24"/>
        </w:rPr>
        <w:t>проявляют</w:t>
      </w:r>
      <w:r w:rsidRPr="00C601CA">
        <w:rPr>
          <w:spacing w:val="29"/>
          <w:w w:val="95"/>
          <w:sz w:val="24"/>
          <w:szCs w:val="24"/>
        </w:rPr>
        <w:t xml:space="preserve"> </w:t>
      </w:r>
      <w:r w:rsidRPr="00C601CA">
        <w:rPr>
          <w:w w:val="95"/>
          <w:sz w:val="24"/>
          <w:szCs w:val="24"/>
        </w:rPr>
        <w:t>себя</w:t>
      </w:r>
      <w:r w:rsidRPr="00C601CA">
        <w:rPr>
          <w:spacing w:val="5"/>
          <w:w w:val="95"/>
          <w:sz w:val="24"/>
          <w:szCs w:val="24"/>
        </w:rPr>
        <w:t xml:space="preserve"> </w:t>
      </w:r>
      <w:r w:rsidRPr="00C601CA">
        <w:rPr>
          <w:w w:val="95"/>
          <w:sz w:val="24"/>
          <w:szCs w:val="24"/>
        </w:rPr>
        <w:t>в</w:t>
      </w:r>
      <w:r w:rsidRPr="00C601CA">
        <w:rPr>
          <w:spacing w:val="-1"/>
          <w:w w:val="95"/>
          <w:sz w:val="24"/>
          <w:szCs w:val="24"/>
        </w:rPr>
        <w:t xml:space="preserve"> </w:t>
      </w:r>
      <w:r w:rsidRPr="00C601CA">
        <w:rPr>
          <w:w w:val="95"/>
          <w:sz w:val="24"/>
          <w:szCs w:val="24"/>
        </w:rPr>
        <w:t>решении</w:t>
      </w:r>
      <w:r w:rsidRPr="00C601CA">
        <w:rPr>
          <w:spacing w:val="19"/>
          <w:w w:val="95"/>
          <w:sz w:val="24"/>
          <w:szCs w:val="24"/>
        </w:rPr>
        <w:t xml:space="preserve"> </w:t>
      </w:r>
      <w:r w:rsidRPr="00C601CA">
        <w:rPr>
          <w:w w:val="95"/>
          <w:sz w:val="24"/>
          <w:szCs w:val="24"/>
        </w:rPr>
        <w:t>групповых</w:t>
      </w:r>
      <w:r w:rsidRPr="00C601CA">
        <w:rPr>
          <w:spacing w:val="17"/>
          <w:w w:val="95"/>
          <w:sz w:val="24"/>
          <w:szCs w:val="24"/>
        </w:rPr>
        <w:t xml:space="preserve"> </w:t>
      </w:r>
      <w:r w:rsidRPr="00C601CA">
        <w:rPr>
          <w:w w:val="95"/>
          <w:sz w:val="24"/>
          <w:szCs w:val="24"/>
        </w:rPr>
        <w:t>задач,</w:t>
      </w:r>
      <w:r w:rsidRPr="00C601CA">
        <w:rPr>
          <w:spacing w:val="13"/>
          <w:w w:val="95"/>
          <w:sz w:val="24"/>
          <w:szCs w:val="24"/>
        </w:rPr>
        <w:t xml:space="preserve"> </w:t>
      </w:r>
      <w:r w:rsidRPr="00C601CA">
        <w:rPr>
          <w:w w:val="95"/>
          <w:sz w:val="24"/>
          <w:szCs w:val="24"/>
        </w:rPr>
        <w:t>делают</w:t>
      </w:r>
      <w:r w:rsidRPr="00C601CA">
        <w:rPr>
          <w:spacing w:val="13"/>
          <w:w w:val="95"/>
          <w:sz w:val="24"/>
          <w:szCs w:val="24"/>
        </w:rPr>
        <w:t xml:space="preserve"> </w:t>
      </w:r>
      <w:r w:rsidRPr="00C601CA">
        <w:rPr>
          <w:w w:val="95"/>
          <w:sz w:val="24"/>
          <w:szCs w:val="24"/>
        </w:rPr>
        <w:t>осознанный</w:t>
      </w:r>
      <w:r w:rsidRPr="00C601CA">
        <w:rPr>
          <w:spacing w:val="1"/>
          <w:w w:val="95"/>
          <w:sz w:val="24"/>
          <w:szCs w:val="24"/>
        </w:rPr>
        <w:t xml:space="preserve"> </w:t>
      </w:r>
      <w:r w:rsidRPr="00C601CA">
        <w:rPr>
          <w:sz w:val="24"/>
          <w:szCs w:val="24"/>
        </w:rPr>
        <w:t>выбор,</w:t>
      </w:r>
      <w:r w:rsidRPr="00C601CA">
        <w:rPr>
          <w:spacing w:val="5"/>
          <w:sz w:val="24"/>
          <w:szCs w:val="24"/>
        </w:rPr>
        <w:t xml:space="preserve"> </w:t>
      </w:r>
      <w:r w:rsidRPr="00C601CA">
        <w:rPr>
          <w:sz w:val="24"/>
          <w:szCs w:val="24"/>
        </w:rPr>
        <w:t>способны</w:t>
      </w:r>
      <w:r w:rsidRPr="00C601CA">
        <w:rPr>
          <w:spacing w:val="10"/>
          <w:sz w:val="24"/>
          <w:szCs w:val="24"/>
        </w:rPr>
        <w:t xml:space="preserve"> </w:t>
      </w:r>
      <w:r w:rsidRPr="00C601CA">
        <w:rPr>
          <w:sz w:val="24"/>
          <w:szCs w:val="24"/>
        </w:rPr>
        <w:t>понять</w:t>
      </w:r>
      <w:r w:rsidRPr="00C601CA">
        <w:rPr>
          <w:spacing w:val="4"/>
          <w:sz w:val="24"/>
          <w:szCs w:val="24"/>
        </w:rPr>
        <w:t xml:space="preserve"> </w:t>
      </w:r>
      <w:r w:rsidRPr="00C601CA">
        <w:rPr>
          <w:sz w:val="24"/>
          <w:szCs w:val="24"/>
        </w:rPr>
        <w:t>свою</w:t>
      </w:r>
      <w:r w:rsidRPr="00C601CA">
        <w:rPr>
          <w:spacing w:val="9"/>
          <w:sz w:val="24"/>
          <w:szCs w:val="24"/>
        </w:rPr>
        <w:t xml:space="preserve"> </w:t>
      </w:r>
      <w:r w:rsidRPr="00C601CA">
        <w:rPr>
          <w:sz w:val="24"/>
          <w:szCs w:val="24"/>
        </w:rPr>
        <w:t>роль</w:t>
      </w:r>
      <w:r w:rsidRPr="00C601CA">
        <w:rPr>
          <w:spacing w:val="5"/>
          <w:sz w:val="24"/>
          <w:szCs w:val="24"/>
        </w:rPr>
        <w:t xml:space="preserve"> </w:t>
      </w:r>
      <w:r w:rsidRPr="00C601CA">
        <w:rPr>
          <w:sz w:val="24"/>
          <w:szCs w:val="24"/>
        </w:rPr>
        <w:t>в</w:t>
      </w:r>
      <w:r w:rsidRPr="00C601CA">
        <w:rPr>
          <w:spacing w:val="-9"/>
          <w:sz w:val="24"/>
          <w:szCs w:val="24"/>
        </w:rPr>
        <w:t xml:space="preserve"> </w:t>
      </w:r>
      <w:r w:rsidRPr="00C601CA">
        <w:rPr>
          <w:sz w:val="24"/>
          <w:szCs w:val="24"/>
        </w:rPr>
        <w:t>обществе.</w:t>
      </w:r>
    </w:p>
    <w:p w:rsidR="006C7D6D" w:rsidRPr="00C601CA" w:rsidRDefault="006C7D6D" w:rsidP="00C601CA">
      <w:pPr>
        <w:pStyle w:val="a7"/>
        <w:rPr>
          <w:sz w:val="24"/>
          <w:szCs w:val="24"/>
        </w:rPr>
      </w:pPr>
      <w:r w:rsidRPr="00C601CA">
        <w:rPr>
          <w:w w:val="95"/>
          <w:sz w:val="24"/>
          <w:szCs w:val="24"/>
        </w:rPr>
        <w:t>Одно</w:t>
      </w:r>
      <w:r w:rsidRPr="00C601CA">
        <w:rPr>
          <w:spacing w:val="-3"/>
          <w:w w:val="95"/>
          <w:sz w:val="24"/>
          <w:szCs w:val="24"/>
        </w:rPr>
        <w:t xml:space="preserve"> </w:t>
      </w:r>
      <w:r w:rsidRPr="00C601CA">
        <w:rPr>
          <w:w w:val="95"/>
          <w:sz w:val="24"/>
          <w:szCs w:val="24"/>
        </w:rPr>
        <w:t>из</w:t>
      </w:r>
      <w:r w:rsidRPr="00C601CA">
        <w:rPr>
          <w:spacing w:val="-9"/>
          <w:w w:val="95"/>
          <w:sz w:val="24"/>
          <w:szCs w:val="24"/>
        </w:rPr>
        <w:t xml:space="preserve"> </w:t>
      </w:r>
      <w:r w:rsidRPr="00C601CA">
        <w:rPr>
          <w:w w:val="95"/>
          <w:sz w:val="24"/>
          <w:szCs w:val="24"/>
        </w:rPr>
        <w:t>направлений</w:t>
      </w:r>
      <w:r w:rsidRPr="00C601CA">
        <w:rPr>
          <w:spacing w:val="1"/>
          <w:w w:val="95"/>
          <w:sz w:val="24"/>
          <w:szCs w:val="24"/>
        </w:rPr>
        <w:t xml:space="preserve"> </w:t>
      </w:r>
      <w:r w:rsidRPr="00C601CA">
        <w:rPr>
          <w:w w:val="95"/>
          <w:sz w:val="24"/>
          <w:szCs w:val="24"/>
        </w:rPr>
        <w:t>РДДМ</w:t>
      </w:r>
      <w:r w:rsidRPr="00C601CA">
        <w:rPr>
          <w:spacing w:val="-10"/>
          <w:w w:val="95"/>
          <w:sz w:val="24"/>
          <w:szCs w:val="24"/>
        </w:rPr>
        <w:t xml:space="preserve"> </w:t>
      </w:r>
      <w:r w:rsidRPr="00C601CA">
        <w:rPr>
          <w:w w:val="95"/>
          <w:sz w:val="24"/>
          <w:szCs w:val="24"/>
        </w:rPr>
        <w:t>«Движение</w:t>
      </w:r>
      <w:r w:rsidRPr="00C601CA">
        <w:rPr>
          <w:spacing w:val="11"/>
          <w:w w:val="95"/>
          <w:sz w:val="24"/>
          <w:szCs w:val="24"/>
        </w:rPr>
        <w:t xml:space="preserve"> </w:t>
      </w:r>
      <w:r w:rsidRPr="00C601CA">
        <w:rPr>
          <w:w w:val="95"/>
          <w:sz w:val="24"/>
          <w:szCs w:val="24"/>
        </w:rPr>
        <w:t>первых»</w:t>
      </w:r>
      <w:r w:rsidRPr="00C601CA">
        <w:rPr>
          <w:spacing w:val="9"/>
          <w:w w:val="95"/>
          <w:sz w:val="24"/>
          <w:szCs w:val="24"/>
        </w:rPr>
        <w:t xml:space="preserve"> </w:t>
      </w:r>
      <w:r w:rsidRPr="00C601CA">
        <w:rPr>
          <w:w w:val="90"/>
          <w:sz w:val="24"/>
          <w:szCs w:val="24"/>
        </w:rPr>
        <w:t>—</w:t>
      </w:r>
      <w:r w:rsidRPr="00C601CA">
        <w:rPr>
          <w:spacing w:val="36"/>
          <w:w w:val="90"/>
          <w:sz w:val="24"/>
          <w:szCs w:val="24"/>
        </w:rPr>
        <w:t xml:space="preserve"> </w:t>
      </w:r>
      <w:r w:rsidRPr="00C601CA">
        <w:rPr>
          <w:w w:val="95"/>
          <w:sz w:val="24"/>
          <w:szCs w:val="24"/>
        </w:rPr>
        <w:t>программа</w:t>
      </w:r>
    </w:p>
    <w:p w:rsidR="006C7D6D" w:rsidRPr="00C601CA" w:rsidRDefault="006C7D6D" w:rsidP="00C601CA">
      <w:pPr>
        <w:pStyle w:val="a7"/>
        <w:rPr>
          <w:sz w:val="24"/>
          <w:szCs w:val="24"/>
        </w:rPr>
      </w:pPr>
      <w:r w:rsidRPr="00C601CA">
        <w:rPr>
          <w:w w:val="90"/>
          <w:sz w:val="24"/>
          <w:szCs w:val="24"/>
        </w:rPr>
        <w:t>«Орлята</w:t>
      </w:r>
      <w:r w:rsidRPr="00C601CA">
        <w:rPr>
          <w:spacing w:val="1"/>
          <w:w w:val="90"/>
          <w:sz w:val="24"/>
          <w:szCs w:val="24"/>
        </w:rPr>
        <w:t xml:space="preserve"> </w:t>
      </w:r>
      <w:r w:rsidRPr="00C601CA">
        <w:rPr>
          <w:w w:val="90"/>
          <w:sz w:val="24"/>
          <w:szCs w:val="24"/>
        </w:rPr>
        <w:t>России»</w:t>
      </w:r>
      <w:r w:rsidRPr="00C601CA">
        <w:rPr>
          <w:spacing w:val="1"/>
          <w:w w:val="90"/>
          <w:sz w:val="24"/>
          <w:szCs w:val="24"/>
        </w:rPr>
        <w:t xml:space="preserve"> </w:t>
      </w:r>
      <w:r w:rsidRPr="00C601CA">
        <w:rPr>
          <w:w w:val="90"/>
          <w:sz w:val="24"/>
          <w:szCs w:val="24"/>
        </w:rPr>
        <w:t>— уникальный</w:t>
      </w:r>
      <w:r w:rsidRPr="00C601CA">
        <w:rPr>
          <w:spacing w:val="1"/>
          <w:w w:val="90"/>
          <w:sz w:val="24"/>
          <w:szCs w:val="24"/>
        </w:rPr>
        <w:t xml:space="preserve"> </w:t>
      </w:r>
      <w:r w:rsidRPr="00C601CA">
        <w:rPr>
          <w:w w:val="90"/>
          <w:sz w:val="24"/>
          <w:szCs w:val="24"/>
        </w:rPr>
        <w:t>проект,</w:t>
      </w:r>
      <w:r w:rsidRPr="00C601CA">
        <w:rPr>
          <w:spacing w:val="1"/>
          <w:w w:val="90"/>
          <w:sz w:val="24"/>
          <w:szCs w:val="24"/>
        </w:rPr>
        <w:t xml:space="preserve"> </w:t>
      </w:r>
      <w:r w:rsidRPr="00C601CA">
        <w:rPr>
          <w:w w:val="90"/>
          <w:sz w:val="24"/>
          <w:szCs w:val="24"/>
        </w:rPr>
        <w:t>направленный</w:t>
      </w:r>
      <w:r w:rsidRPr="00C601CA">
        <w:rPr>
          <w:spacing w:val="1"/>
          <w:w w:val="90"/>
          <w:sz w:val="24"/>
          <w:szCs w:val="24"/>
        </w:rPr>
        <w:t xml:space="preserve"> </w:t>
      </w:r>
      <w:r w:rsidRPr="00C601CA">
        <w:rPr>
          <w:w w:val="90"/>
          <w:sz w:val="24"/>
          <w:szCs w:val="24"/>
        </w:rPr>
        <w:t>на развитие</w:t>
      </w:r>
      <w:r w:rsidRPr="00C601CA">
        <w:rPr>
          <w:spacing w:val="1"/>
          <w:w w:val="90"/>
          <w:sz w:val="24"/>
          <w:szCs w:val="24"/>
        </w:rPr>
        <w:t xml:space="preserve"> </w:t>
      </w:r>
      <w:r w:rsidRPr="00C601CA">
        <w:rPr>
          <w:w w:val="95"/>
          <w:sz w:val="24"/>
          <w:szCs w:val="24"/>
        </w:rPr>
        <w:t>социальной</w:t>
      </w:r>
      <w:r w:rsidRPr="00C601CA">
        <w:rPr>
          <w:spacing w:val="1"/>
          <w:w w:val="95"/>
          <w:sz w:val="24"/>
          <w:szCs w:val="24"/>
        </w:rPr>
        <w:t xml:space="preserve"> </w:t>
      </w:r>
      <w:r w:rsidRPr="00C601CA">
        <w:rPr>
          <w:w w:val="95"/>
          <w:sz w:val="24"/>
          <w:szCs w:val="24"/>
        </w:rPr>
        <w:t>активности</w:t>
      </w:r>
      <w:r w:rsidRPr="00C601CA">
        <w:rPr>
          <w:spacing w:val="1"/>
          <w:w w:val="95"/>
          <w:sz w:val="24"/>
          <w:szCs w:val="24"/>
        </w:rPr>
        <w:t xml:space="preserve"> </w:t>
      </w:r>
      <w:r w:rsidRPr="00C601CA">
        <w:rPr>
          <w:w w:val="95"/>
          <w:sz w:val="24"/>
          <w:szCs w:val="24"/>
        </w:rPr>
        <w:t>школьников младших классов в рамках</w:t>
      </w:r>
      <w:r w:rsidRPr="00C601CA">
        <w:rPr>
          <w:spacing w:val="1"/>
          <w:w w:val="95"/>
          <w:sz w:val="24"/>
          <w:szCs w:val="24"/>
        </w:rPr>
        <w:t xml:space="preserve"> </w:t>
      </w:r>
      <w:r w:rsidRPr="00C601CA">
        <w:rPr>
          <w:w w:val="95"/>
          <w:sz w:val="24"/>
          <w:szCs w:val="24"/>
        </w:rPr>
        <w:t>патриотического</w:t>
      </w:r>
      <w:r w:rsidRPr="00C601CA">
        <w:rPr>
          <w:spacing w:val="-12"/>
          <w:w w:val="95"/>
          <w:sz w:val="24"/>
          <w:szCs w:val="24"/>
        </w:rPr>
        <w:t xml:space="preserve"> </w:t>
      </w:r>
      <w:r w:rsidRPr="00C601CA">
        <w:rPr>
          <w:w w:val="95"/>
          <w:sz w:val="24"/>
          <w:szCs w:val="24"/>
        </w:rPr>
        <w:t>воспитания</w:t>
      </w:r>
      <w:r w:rsidRPr="00C601CA">
        <w:rPr>
          <w:spacing w:val="26"/>
          <w:w w:val="95"/>
          <w:sz w:val="24"/>
          <w:szCs w:val="24"/>
        </w:rPr>
        <w:t xml:space="preserve"> </w:t>
      </w:r>
      <w:r w:rsidRPr="00C601CA">
        <w:rPr>
          <w:w w:val="95"/>
          <w:sz w:val="24"/>
          <w:szCs w:val="24"/>
        </w:rPr>
        <w:t>граждан</w:t>
      </w:r>
      <w:r w:rsidRPr="00C601CA">
        <w:rPr>
          <w:spacing w:val="15"/>
          <w:w w:val="95"/>
          <w:sz w:val="24"/>
          <w:szCs w:val="24"/>
        </w:rPr>
        <w:t xml:space="preserve"> </w:t>
      </w:r>
      <w:r w:rsidRPr="00C601CA">
        <w:rPr>
          <w:w w:val="95"/>
          <w:sz w:val="24"/>
          <w:szCs w:val="24"/>
        </w:rPr>
        <w:t>РФ.</w:t>
      </w:r>
      <w:r w:rsidRPr="00C601CA">
        <w:rPr>
          <w:spacing w:val="17"/>
          <w:w w:val="95"/>
          <w:sz w:val="24"/>
          <w:szCs w:val="24"/>
        </w:rPr>
        <w:t xml:space="preserve"> </w:t>
      </w:r>
      <w:r w:rsidRPr="00C601CA">
        <w:rPr>
          <w:w w:val="95"/>
          <w:sz w:val="24"/>
          <w:szCs w:val="24"/>
        </w:rPr>
        <w:t>Участниками</w:t>
      </w:r>
      <w:r w:rsidRPr="00C601CA">
        <w:rPr>
          <w:spacing w:val="23"/>
          <w:w w:val="95"/>
          <w:sz w:val="24"/>
          <w:szCs w:val="24"/>
        </w:rPr>
        <w:t xml:space="preserve"> </w:t>
      </w:r>
      <w:r w:rsidRPr="00C601CA">
        <w:rPr>
          <w:w w:val="95"/>
          <w:sz w:val="24"/>
          <w:szCs w:val="24"/>
        </w:rPr>
        <w:t>программы</w:t>
      </w:r>
    </w:p>
    <w:p w:rsidR="00DD2CB4" w:rsidRPr="00C601CA" w:rsidRDefault="006C7D6D" w:rsidP="00C601CA">
      <w:pPr>
        <w:pStyle w:val="a7"/>
        <w:rPr>
          <w:w w:val="95"/>
          <w:sz w:val="24"/>
          <w:szCs w:val="24"/>
        </w:rPr>
      </w:pPr>
      <w:r w:rsidRPr="00C601CA">
        <w:rPr>
          <w:spacing w:val="-1"/>
          <w:sz w:val="24"/>
          <w:szCs w:val="24"/>
        </w:rPr>
        <w:t xml:space="preserve">«Орлята </w:t>
      </w:r>
      <w:r w:rsidRPr="00C601CA">
        <w:rPr>
          <w:sz w:val="24"/>
          <w:szCs w:val="24"/>
        </w:rPr>
        <w:t>России» становятся не только дети, но и педагоги, родители,</w:t>
      </w:r>
      <w:r w:rsidRPr="00C601CA">
        <w:rPr>
          <w:spacing w:val="1"/>
          <w:sz w:val="24"/>
          <w:szCs w:val="24"/>
        </w:rPr>
        <w:t xml:space="preserve"> </w:t>
      </w:r>
      <w:r w:rsidRPr="00C601CA">
        <w:rPr>
          <w:w w:val="95"/>
          <w:sz w:val="24"/>
          <w:szCs w:val="24"/>
        </w:rPr>
        <w:t>ученики-наставники из старших классов.</w:t>
      </w:r>
    </w:p>
    <w:p w:rsidR="006C7D6D" w:rsidRPr="00C601CA" w:rsidRDefault="006C7D6D" w:rsidP="00C601CA">
      <w:pPr>
        <w:pStyle w:val="a7"/>
        <w:rPr>
          <w:i/>
          <w:sz w:val="24"/>
          <w:szCs w:val="24"/>
        </w:rPr>
      </w:pPr>
      <w:r w:rsidRPr="00C601CA">
        <w:rPr>
          <w:sz w:val="24"/>
          <w:szCs w:val="24"/>
        </w:rPr>
        <w:t>Воспитание</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детском</w:t>
      </w:r>
      <w:r w:rsidRPr="00C601CA">
        <w:rPr>
          <w:spacing w:val="1"/>
          <w:sz w:val="24"/>
          <w:szCs w:val="24"/>
        </w:rPr>
        <w:t xml:space="preserve"> </w:t>
      </w:r>
      <w:r w:rsidRPr="00C601CA">
        <w:rPr>
          <w:sz w:val="24"/>
          <w:szCs w:val="24"/>
        </w:rPr>
        <w:t>общественном</w:t>
      </w:r>
      <w:r w:rsidRPr="00C601CA">
        <w:rPr>
          <w:spacing w:val="1"/>
          <w:sz w:val="24"/>
          <w:szCs w:val="24"/>
        </w:rPr>
        <w:t xml:space="preserve"> </w:t>
      </w:r>
      <w:r w:rsidRPr="00C601CA">
        <w:rPr>
          <w:sz w:val="24"/>
          <w:szCs w:val="24"/>
        </w:rPr>
        <w:t>объединении</w:t>
      </w:r>
      <w:r w:rsidRPr="00C601CA">
        <w:rPr>
          <w:spacing w:val="-8"/>
          <w:sz w:val="24"/>
          <w:szCs w:val="24"/>
        </w:rPr>
        <w:t xml:space="preserve"> </w:t>
      </w:r>
      <w:r w:rsidRPr="00C601CA">
        <w:rPr>
          <w:sz w:val="24"/>
          <w:szCs w:val="24"/>
        </w:rPr>
        <w:t>осуществляется</w:t>
      </w:r>
      <w:r w:rsidRPr="00C601CA">
        <w:rPr>
          <w:spacing w:val="1"/>
          <w:sz w:val="24"/>
          <w:szCs w:val="24"/>
        </w:rPr>
        <w:t xml:space="preserve"> </w:t>
      </w:r>
      <w:r w:rsidRPr="00C601CA">
        <w:rPr>
          <w:sz w:val="24"/>
          <w:szCs w:val="24"/>
        </w:rPr>
        <w:t>через</w:t>
      </w:r>
      <w:r w:rsidRPr="00C601CA">
        <w:rPr>
          <w:i/>
          <w:sz w:val="24"/>
          <w:szCs w:val="24"/>
        </w:rPr>
        <w:t>:</w:t>
      </w:r>
    </w:p>
    <w:p w:rsidR="00DD2CB4" w:rsidRPr="00C601CA" w:rsidRDefault="00443BE7" w:rsidP="00C601CA">
      <w:pPr>
        <w:pStyle w:val="a7"/>
        <w:rPr>
          <w:sz w:val="24"/>
          <w:szCs w:val="24"/>
        </w:rPr>
      </w:pPr>
      <w:r w:rsidRPr="00C601CA">
        <w:rPr>
          <w:sz w:val="24"/>
          <w:szCs w:val="24"/>
        </w:rPr>
        <w:t>утверждение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последовательную</w:t>
      </w:r>
      <w:r w:rsidRPr="00C601CA">
        <w:rPr>
          <w:spacing w:val="1"/>
          <w:sz w:val="24"/>
          <w:szCs w:val="24"/>
        </w:rPr>
        <w:t xml:space="preserve"> </w:t>
      </w:r>
      <w:r w:rsidRPr="00C601CA">
        <w:rPr>
          <w:sz w:val="24"/>
          <w:szCs w:val="24"/>
        </w:rPr>
        <w:t>реализацию</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детском общественном объединении</w:t>
      </w:r>
      <w:r w:rsidRPr="00C601CA">
        <w:rPr>
          <w:spacing w:val="1"/>
          <w:sz w:val="24"/>
          <w:szCs w:val="24"/>
        </w:rPr>
        <w:t xml:space="preserve"> </w:t>
      </w:r>
      <w:r w:rsidRPr="00C601CA">
        <w:rPr>
          <w:sz w:val="24"/>
          <w:szCs w:val="24"/>
        </w:rPr>
        <w:t>демократических процедур (выборы руководящих органов объединения, подотчетность выборных</w:t>
      </w:r>
      <w:r w:rsidRPr="00C601CA">
        <w:rPr>
          <w:spacing w:val="1"/>
          <w:sz w:val="24"/>
          <w:szCs w:val="24"/>
        </w:rPr>
        <w:t xml:space="preserve"> </w:t>
      </w:r>
      <w:r w:rsidRPr="00C601CA">
        <w:rPr>
          <w:sz w:val="24"/>
          <w:szCs w:val="24"/>
        </w:rPr>
        <w:t>органов общему сбору объединения; ротация состава выборных органов и т.п.), дающих ребенку</w:t>
      </w:r>
      <w:r w:rsidRPr="00C601CA">
        <w:rPr>
          <w:spacing w:val="1"/>
          <w:sz w:val="24"/>
          <w:szCs w:val="24"/>
        </w:rPr>
        <w:t xml:space="preserve"> </w:t>
      </w:r>
      <w:r w:rsidRPr="00C601CA">
        <w:rPr>
          <w:sz w:val="24"/>
          <w:szCs w:val="24"/>
        </w:rPr>
        <w:t>возможность</w:t>
      </w:r>
      <w:r w:rsidRPr="00C601CA">
        <w:rPr>
          <w:spacing w:val="-3"/>
          <w:sz w:val="24"/>
          <w:szCs w:val="24"/>
        </w:rPr>
        <w:t xml:space="preserve"> </w:t>
      </w:r>
      <w:r w:rsidRPr="00C601CA">
        <w:rPr>
          <w:sz w:val="24"/>
          <w:szCs w:val="24"/>
        </w:rPr>
        <w:t>получить</w:t>
      </w:r>
      <w:r w:rsidRPr="00C601CA">
        <w:rPr>
          <w:spacing w:val="1"/>
          <w:sz w:val="24"/>
          <w:szCs w:val="24"/>
        </w:rPr>
        <w:t xml:space="preserve"> </w:t>
      </w:r>
      <w:r w:rsidRPr="00C601CA">
        <w:rPr>
          <w:sz w:val="24"/>
          <w:szCs w:val="24"/>
        </w:rPr>
        <w:t>социально</w:t>
      </w:r>
      <w:r w:rsidRPr="00C601CA">
        <w:rPr>
          <w:spacing w:val="5"/>
          <w:sz w:val="24"/>
          <w:szCs w:val="24"/>
        </w:rPr>
        <w:t xml:space="preserve"> </w:t>
      </w:r>
      <w:r w:rsidRPr="00C601CA">
        <w:rPr>
          <w:sz w:val="24"/>
          <w:szCs w:val="24"/>
        </w:rPr>
        <w:t>значимый</w:t>
      </w:r>
      <w:r w:rsidRPr="00C601CA">
        <w:rPr>
          <w:spacing w:val="-9"/>
          <w:sz w:val="24"/>
          <w:szCs w:val="24"/>
        </w:rPr>
        <w:t xml:space="preserve"> </w:t>
      </w:r>
      <w:r w:rsidRPr="00C601CA">
        <w:rPr>
          <w:sz w:val="24"/>
          <w:szCs w:val="24"/>
        </w:rPr>
        <w:t>опыт</w:t>
      </w:r>
      <w:r w:rsidRPr="00C601CA">
        <w:rPr>
          <w:spacing w:val="-3"/>
          <w:sz w:val="24"/>
          <w:szCs w:val="24"/>
        </w:rPr>
        <w:t xml:space="preserve"> </w:t>
      </w:r>
      <w:r w:rsidRPr="00C601CA">
        <w:rPr>
          <w:sz w:val="24"/>
          <w:szCs w:val="24"/>
        </w:rPr>
        <w:t>гражданского поведения;</w:t>
      </w:r>
    </w:p>
    <w:p w:rsidR="00DD2CB4" w:rsidRPr="00C601CA" w:rsidRDefault="00443BE7" w:rsidP="00C601CA">
      <w:pPr>
        <w:pStyle w:val="a7"/>
        <w:rPr>
          <w:sz w:val="24"/>
          <w:szCs w:val="24"/>
        </w:rPr>
      </w:pPr>
      <w:r w:rsidRPr="00C601CA">
        <w:rPr>
          <w:sz w:val="24"/>
          <w:szCs w:val="24"/>
        </w:rPr>
        <w:t>организацию</w:t>
      </w:r>
      <w:r w:rsidRPr="00C601CA">
        <w:rPr>
          <w:spacing w:val="1"/>
          <w:sz w:val="24"/>
          <w:szCs w:val="24"/>
        </w:rPr>
        <w:t xml:space="preserve"> </w:t>
      </w:r>
      <w:r w:rsidRPr="00C601CA">
        <w:rPr>
          <w:sz w:val="24"/>
          <w:szCs w:val="24"/>
        </w:rPr>
        <w:t>общественно</w:t>
      </w:r>
      <w:r w:rsidRPr="00C601CA">
        <w:rPr>
          <w:spacing w:val="1"/>
          <w:sz w:val="24"/>
          <w:szCs w:val="24"/>
        </w:rPr>
        <w:t xml:space="preserve"> </w:t>
      </w:r>
      <w:r w:rsidRPr="00C601CA">
        <w:rPr>
          <w:sz w:val="24"/>
          <w:szCs w:val="24"/>
        </w:rPr>
        <w:t>полезных</w:t>
      </w:r>
      <w:r w:rsidRPr="00C601CA">
        <w:rPr>
          <w:spacing w:val="1"/>
          <w:sz w:val="24"/>
          <w:szCs w:val="24"/>
        </w:rPr>
        <w:t xml:space="preserve"> </w:t>
      </w:r>
      <w:r w:rsidRPr="00C601CA">
        <w:rPr>
          <w:sz w:val="24"/>
          <w:szCs w:val="24"/>
        </w:rPr>
        <w:t>дел,</w:t>
      </w:r>
      <w:r w:rsidRPr="00C601CA">
        <w:rPr>
          <w:spacing w:val="1"/>
          <w:sz w:val="24"/>
          <w:szCs w:val="24"/>
        </w:rPr>
        <w:t xml:space="preserve"> </w:t>
      </w:r>
      <w:r w:rsidRPr="00C601CA">
        <w:rPr>
          <w:sz w:val="24"/>
          <w:szCs w:val="24"/>
        </w:rPr>
        <w:t>дающих</w:t>
      </w:r>
      <w:r w:rsidRPr="00C601CA">
        <w:rPr>
          <w:spacing w:val="1"/>
          <w:sz w:val="24"/>
          <w:szCs w:val="24"/>
        </w:rPr>
        <w:t xml:space="preserve"> </w:t>
      </w:r>
      <w:r w:rsidRPr="00C601CA">
        <w:rPr>
          <w:sz w:val="24"/>
          <w:szCs w:val="24"/>
        </w:rPr>
        <w:t>детям</w:t>
      </w:r>
      <w:r w:rsidRPr="00C601CA">
        <w:rPr>
          <w:spacing w:val="1"/>
          <w:sz w:val="24"/>
          <w:szCs w:val="24"/>
        </w:rPr>
        <w:t xml:space="preserve"> </w:t>
      </w:r>
      <w:r w:rsidRPr="00C601CA">
        <w:rPr>
          <w:sz w:val="24"/>
          <w:szCs w:val="24"/>
        </w:rPr>
        <w:t>возможность</w:t>
      </w:r>
      <w:r w:rsidRPr="00C601CA">
        <w:rPr>
          <w:spacing w:val="1"/>
          <w:sz w:val="24"/>
          <w:szCs w:val="24"/>
        </w:rPr>
        <w:t xml:space="preserve"> </w:t>
      </w:r>
      <w:r w:rsidRPr="00C601CA">
        <w:rPr>
          <w:sz w:val="24"/>
          <w:szCs w:val="24"/>
        </w:rPr>
        <w:t>получить</w:t>
      </w:r>
      <w:r w:rsidRPr="00C601CA">
        <w:rPr>
          <w:spacing w:val="1"/>
          <w:sz w:val="24"/>
          <w:szCs w:val="24"/>
        </w:rPr>
        <w:t xml:space="preserve"> </w:t>
      </w:r>
      <w:r w:rsidRPr="00C601CA">
        <w:rPr>
          <w:sz w:val="24"/>
          <w:szCs w:val="24"/>
        </w:rPr>
        <w:t>важный для их личностного развития опыт деятельности, направленной на помощь другим людям,</w:t>
      </w:r>
      <w:r w:rsidRPr="00C601CA">
        <w:rPr>
          <w:spacing w:val="-57"/>
          <w:sz w:val="24"/>
          <w:szCs w:val="24"/>
        </w:rPr>
        <w:t xml:space="preserve"> </w:t>
      </w:r>
      <w:r w:rsidRPr="00C601CA">
        <w:rPr>
          <w:sz w:val="24"/>
          <w:szCs w:val="24"/>
        </w:rPr>
        <w:t>своей школе, обществу в</w:t>
      </w:r>
      <w:r w:rsidRPr="00C601CA">
        <w:rPr>
          <w:spacing w:val="1"/>
          <w:sz w:val="24"/>
          <w:szCs w:val="24"/>
        </w:rPr>
        <w:t xml:space="preserve"> </w:t>
      </w:r>
      <w:r w:rsidRPr="00C601CA">
        <w:rPr>
          <w:sz w:val="24"/>
          <w:szCs w:val="24"/>
        </w:rPr>
        <w:t>целом; развить в себе такие качества как</w:t>
      </w:r>
      <w:r w:rsidRPr="00C601CA">
        <w:rPr>
          <w:spacing w:val="1"/>
          <w:sz w:val="24"/>
          <w:szCs w:val="24"/>
        </w:rPr>
        <w:t xml:space="preserve"> </w:t>
      </w:r>
      <w:r w:rsidRPr="00C601CA">
        <w:rPr>
          <w:sz w:val="24"/>
          <w:szCs w:val="24"/>
        </w:rPr>
        <w:t>забота, уважение,</w:t>
      </w:r>
      <w:r w:rsidRPr="00C601CA">
        <w:rPr>
          <w:spacing w:val="1"/>
          <w:sz w:val="24"/>
          <w:szCs w:val="24"/>
        </w:rPr>
        <w:t xml:space="preserve"> </w:t>
      </w:r>
      <w:r w:rsidRPr="00C601CA">
        <w:rPr>
          <w:sz w:val="24"/>
          <w:szCs w:val="24"/>
        </w:rPr>
        <w:t>умение</w:t>
      </w:r>
      <w:r w:rsidRPr="00C601CA">
        <w:rPr>
          <w:spacing w:val="1"/>
          <w:sz w:val="24"/>
          <w:szCs w:val="24"/>
        </w:rPr>
        <w:t xml:space="preserve"> </w:t>
      </w:r>
      <w:r w:rsidRPr="00C601CA">
        <w:rPr>
          <w:sz w:val="24"/>
          <w:szCs w:val="24"/>
        </w:rPr>
        <w:t>сопереживать,</w:t>
      </w:r>
      <w:r w:rsidRPr="00C601CA">
        <w:rPr>
          <w:spacing w:val="1"/>
          <w:sz w:val="24"/>
          <w:szCs w:val="24"/>
        </w:rPr>
        <w:t xml:space="preserve"> </w:t>
      </w:r>
      <w:r w:rsidRPr="00C601CA">
        <w:rPr>
          <w:sz w:val="24"/>
          <w:szCs w:val="24"/>
        </w:rPr>
        <w:t>умение</w:t>
      </w:r>
      <w:r w:rsidRPr="00C601CA">
        <w:rPr>
          <w:spacing w:val="1"/>
          <w:sz w:val="24"/>
          <w:szCs w:val="24"/>
        </w:rPr>
        <w:t xml:space="preserve"> </w:t>
      </w:r>
      <w:r w:rsidRPr="00C601CA">
        <w:rPr>
          <w:sz w:val="24"/>
          <w:szCs w:val="24"/>
        </w:rPr>
        <w:t>общаться,</w:t>
      </w:r>
      <w:r w:rsidRPr="00C601CA">
        <w:rPr>
          <w:spacing w:val="1"/>
          <w:sz w:val="24"/>
          <w:szCs w:val="24"/>
        </w:rPr>
        <w:t xml:space="preserve"> </w:t>
      </w:r>
      <w:r w:rsidRPr="00C601CA">
        <w:rPr>
          <w:sz w:val="24"/>
          <w:szCs w:val="24"/>
        </w:rPr>
        <w:t>слушать</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слышать</w:t>
      </w:r>
      <w:r w:rsidRPr="00C601CA">
        <w:rPr>
          <w:spacing w:val="1"/>
          <w:sz w:val="24"/>
          <w:szCs w:val="24"/>
        </w:rPr>
        <w:t xml:space="preserve"> </w:t>
      </w:r>
      <w:r w:rsidRPr="00C601CA">
        <w:rPr>
          <w:sz w:val="24"/>
          <w:szCs w:val="24"/>
        </w:rPr>
        <w:t>других.</w:t>
      </w:r>
      <w:r w:rsidRPr="00C601CA">
        <w:rPr>
          <w:spacing w:val="1"/>
          <w:sz w:val="24"/>
          <w:szCs w:val="24"/>
        </w:rPr>
        <w:t xml:space="preserve"> </w:t>
      </w:r>
      <w:r w:rsidRPr="00C601CA">
        <w:rPr>
          <w:sz w:val="24"/>
          <w:szCs w:val="24"/>
        </w:rPr>
        <w:t>Такими</w:t>
      </w:r>
      <w:r w:rsidRPr="00C601CA">
        <w:rPr>
          <w:spacing w:val="1"/>
          <w:sz w:val="24"/>
          <w:szCs w:val="24"/>
        </w:rPr>
        <w:t xml:space="preserve"> </w:t>
      </w:r>
      <w:r w:rsidRPr="00C601CA">
        <w:rPr>
          <w:sz w:val="24"/>
          <w:szCs w:val="24"/>
        </w:rPr>
        <w:t>делами</w:t>
      </w:r>
      <w:r w:rsidRPr="00C601CA">
        <w:rPr>
          <w:spacing w:val="1"/>
          <w:sz w:val="24"/>
          <w:szCs w:val="24"/>
        </w:rPr>
        <w:t xml:space="preserve"> </w:t>
      </w:r>
      <w:r w:rsidRPr="00C601CA">
        <w:rPr>
          <w:sz w:val="24"/>
          <w:szCs w:val="24"/>
        </w:rPr>
        <w:t>могут</w:t>
      </w:r>
      <w:r w:rsidRPr="00C601CA">
        <w:rPr>
          <w:spacing w:val="1"/>
          <w:sz w:val="24"/>
          <w:szCs w:val="24"/>
        </w:rPr>
        <w:t xml:space="preserve"> </w:t>
      </w:r>
      <w:r w:rsidRPr="00C601CA">
        <w:rPr>
          <w:sz w:val="24"/>
          <w:szCs w:val="24"/>
        </w:rPr>
        <w:t>являться:</w:t>
      </w:r>
      <w:r w:rsidRPr="00C601CA">
        <w:rPr>
          <w:spacing w:val="1"/>
          <w:sz w:val="24"/>
          <w:szCs w:val="24"/>
        </w:rPr>
        <w:t xml:space="preserve"> </w:t>
      </w:r>
      <w:r w:rsidRPr="00C601CA">
        <w:rPr>
          <w:sz w:val="24"/>
          <w:szCs w:val="24"/>
        </w:rPr>
        <w:t>посильная</w:t>
      </w:r>
      <w:r w:rsidRPr="00C601CA">
        <w:rPr>
          <w:spacing w:val="1"/>
          <w:sz w:val="24"/>
          <w:szCs w:val="24"/>
        </w:rPr>
        <w:t xml:space="preserve"> </w:t>
      </w:r>
      <w:r w:rsidRPr="00C601CA">
        <w:rPr>
          <w:sz w:val="24"/>
          <w:szCs w:val="24"/>
        </w:rPr>
        <w:t>помощь,</w:t>
      </w:r>
      <w:r w:rsidRPr="00C601CA">
        <w:rPr>
          <w:spacing w:val="1"/>
          <w:sz w:val="24"/>
          <w:szCs w:val="24"/>
        </w:rPr>
        <w:t xml:space="preserve"> </w:t>
      </w:r>
      <w:r w:rsidRPr="00C601CA">
        <w:rPr>
          <w:sz w:val="24"/>
          <w:szCs w:val="24"/>
        </w:rPr>
        <w:t>оказываемая</w:t>
      </w:r>
      <w:r w:rsidRPr="00C601CA">
        <w:rPr>
          <w:spacing w:val="1"/>
          <w:sz w:val="24"/>
          <w:szCs w:val="24"/>
        </w:rPr>
        <w:t xml:space="preserve"> </w:t>
      </w:r>
      <w:r w:rsidRPr="00C601CA">
        <w:rPr>
          <w:sz w:val="24"/>
          <w:szCs w:val="24"/>
        </w:rPr>
        <w:t>школьниками</w:t>
      </w:r>
      <w:r w:rsidRPr="00C601CA">
        <w:rPr>
          <w:spacing w:val="1"/>
          <w:sz w:val="24"/>
          <w:szCs w:val="24"/>
        </w:rPr>
        <w:t xml:space="preserve"> </w:t>
      </w:r>
      <w:r w:rsidRPr="00C601CA">
        <w:rPr>
          <w:sz w:val="24"/>
          <w:szCs w:val="24"/>
        </w:rPr>
        <w:t>пожилым</w:t>
      </w:r>
      <w:r w:rsidRPr="00C601CA">
        <w:rPr>
          <w:spacing w:val="1"/>
          <w:sz w:val="24"/>
          <w:szCs w:val="24"/>
        </w:rPr>
        <w:t xml:space="preserve"> </w:t>
      </w:r>
      <w:r w:rsidRPr="00C601CA">
        <w:rPr>
          <w:sz w:val="24"/>
          <w:szCs w:val="24"/>
        </w:rPr>
        <w:t>людям;</w:t>
      </w:r>
      <w:r w:rsidRPr="00C601CA">
        <w:rPr>
          <w:spacing w:val="1"/>
          <w:sz w:val="24"/>
          <w:szCs w:val="24"/>
        </w:rPr>
        <w:t xml:space="preserve"> </w:t>
      </w:r>
      <w:r w:rsidRPr="00C601CA">
        <w:rPr>
          <w:sz w:val="24"/>
          <w:szCs w:val="24"/>
        </w:rPr>
        <w:t>совместная</w:t>
      </w:r>
      <w:r w:rsidRPr="00C601CA">
        <w:rPr>
          <w:spacing w:val="1"/>
          <w:sz w:val="24"/>
          <w:szCs w:val="24"/>
        </w:rPr>
        <w:t xml:space="preserve"> </w:t>
      </w:r>
      <w:r w:rsidRPr="00C601CA">
        <w:rPr>
          <w:sz w:val="24"/>
          <w:szCs w:val="24"/>
        </w:rPr>
        <w:t>работа</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учреждениями</w:t>
      </w:r>
      <w:r w:rsidRPr="00C601CA">
        <w:rPr>
          <w:spacing w:val="1"/>
          <w:sz w:val="24"/>
          <w:szCs w:val="24"/>
        </w:rPr>
        <w:t xml:space="preserve"> </w:t>
      </w:r>
      <w:r w:rsidRPr="00C601CA">
        <w:rPr>
          <w:sz w:val="24"/>
          <w:szCs w:val="24"/>
        </w:rPr>
        <w:t>социальной</w:t>
      </w:r>
      <w:r w:rsidRPr="00C601CA">
        <w:rPr>
          <w:spacing w:val="1"/>
          <w:sz w:val="24"/>
          <w:szCs w:val="24"/>
        </w:rPr>
        <w:t xml:space="preserve"> </w:t>
      </w:r>
      <w:r w:rsidRPr="00C601CA">
        <w:rPr>
          <w:sz w:val="24"/>
          <w:szCs w:val="24"/>
        </w:rPr>
        <w:t>сферы</w:t>
      </w:r>
      <w:r w:rsidRPr="00C601CA">
        <w:rPr>
          <w:spacing w:val="1"/>
          <w:sz w:val="24"/>
          <w:szCs w:val="24"/>
        </w:rPr>
        <w:t xml:space="preserve"> </w:t>
      </w:r>
      <w:r w:rsidRPr="00C601CA">
        <w:rPr>
          <w:sz w:val="24"/>
          <w:szCs w:val="24"/>
        </w:rPr>
        <w:t>(проведение</w:t>
      </w:r>
      <w:r w:rsidRPr="00C601CA">
        <w:rPr>
          <w:spacing w:val="1"/>
          <w:sz w:val="24"/>
          <w:szCs w:val="24"/>
        </w:rPr>
        <w:t xml:space="preserve"> </w:t>
      </w:r>
      <w:r w:rsidRPr="00C601CA">
        <w:rPr>
          <w:sz w:val="24"/>
          <w:szCs w:val="24"/>
        </w:rPr>
        <w:lastRenderedPageBreak/>
        <w:t>культурно-просветительских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развлекательных</w:t>
      </w:r>
      <w:r w:rsidRPr="00C601CA">
        <w:rPr>
          <w:spacing w:val="-57"/>
          <w:sz w:val="24"/>
          <w:szCs w:val="24"/>
        </w:rPr>
        <w:t xml:space="preserve"> </w:t>
      </w:r>
      <w:r w:rsidRPr="00C601CA">
        <w:rPr>
          <w:sz w:val="24"/>
          <w:szCs w:val="24"/>
        </w:rPr>
        <w:t>мероприятий для посетителей этих учреждений, помощь в благоустройстве территории данных</w:t>
      </w:r>
      <w:r w:rsidRPr="00C601CA">
        <w:rPr>
          <w:spacing w:val="1"/>
          <w:sz w:val="24"/>
          <w:szCs w:val="24"/>
        </w:rPr>
        <w:t xml:space="preserve"> </w:t>
      </w:r>
      <w:r w:rsidRPr="00C601CA">
        <w:rPr>
          <w:sz w:val="24"/>
          <w:szCs w:val="24"/>
        </w:rPr>
        <w:t>учреждений и т.п.);</w:t>
      </w:r>
      <w:r w:rsidRPr="00C601CA">
        <w:rPr>
          <w:spacing w:val="1"/>
          <w:sz w:val="24"/>
          <w:szCs w:val="24"/>
        </w:rPr>
        <w:t xml:space="preserve"> </w:t>
      </w:r>
      <w:r w:rsidRPr="00C601CA">
        <w:rPr>
          <w:sz w:val="24"/>
          <w:szCs w:val="24"/>
        </w:rPr>
        <w:t>участие школьников в работе на прилегающей к школе территории (работа в</w:t>
      </w:r>
      <w:r w:rsidRPr="00C601CA">
        <w:rPr>
          <w:spacing w:val="1"/>
          <w:sz w:val="24"/>
          <w:szCs w:val="24"/>
        </w:rPr>
        <w:t xml:space="preserve"> </w:t>
      </w:r>
      <w:r w:rsidRPr="00C601CA">
        <w:rPr>
          <w:sz w:val="24"/>
          <w:szCs w:val="24"/>
        </w:rPr>
        <w:t>школьном</w:t>
      </w:r>
      <w:r w:rsidRPr="00C601CA">
        <w:rPr>
          <w:spacing w:val="-5"/>
          <w:sz w:val="24"/>
          <w:szCs w:val="24"/>
        </w:rPr>
        <w:t xml:space="preserve"> </w:t>
      </w:r>
      <w:r w:rsidRPr="00C601CA">
        <w:rPr>
          <w:sz w:val="24"/>
          <w:szCs w:val="24"/>
        </w:rPr>
        <w:t>саду,</w:t>
      </w:r>
      <w:r w:rsidRPr="00C601CA">
        <w:rPr>
          <w:spacing w:val="4"/>
          <w:sz w:val="24"/>
          <w:szCs w:val="24"/>
        </w:rPr>
        <w:t xml:space="preserve"> </w:t>
      </w:r>
      <w:r w:rsidRPr="00C601CA">
        <w:rPr>
          <w:sz w:val="24"/>
          <w:szCs w:val="24"/>
        </w:rPr>
        <w:t>уход</w:t>
      </w:r>
      <w:r w:rsidRPr="00C601CA">
        <w:rPr>
          <w:spacing w:val="-4"/>
          <w:sz w:val="24"/>
          <w:szCs w:val="24"/>
        </w:rPr>
        <w:t xml:space="preserve"> </w:t>
      </w:r>
      <w:r w:rsidRPr="00C601CA">
        <w:rPr>
          <w:sz w:val="24"/>
          <w:szCs w:val="24"/>
        </w:rPr>
        <w:t>за</w:t>
      </w:r>
      <w:r w:rsidRPr="00C601CA">
        <w:rPr>
          <w:spacing w:val="-3"/>
          <w:sz w:val="24"/>
          <w:szCs w:val="24"/>
        </w:rPr>
        <w:t xml:space="preserve"> </w:t>
      </w:r>
      <w:r w:rsidRPr="00C601CA">
        <w:rPr>
          <w:sz w:val="24"/>
          <w:szCs w:val="24"/>
        </w:rPr>
        <w:t>деревьями</w:t>
      </w:r>
      <w:r w:rsidRPr="00C601CA">
        <w:rPr>
          <w:spacing w:val="-2"/>
          <w:sz w:val="24"/>
          <w:szCs w:val="24"/>
        </w:rPr>
        <w:t xml:space="preserve"> </w:t>
      </w:r>
      <w:r w:rsidRPr="00C601CA">
        <w:rPr>
          <w:sz w:val="24"/>
          <w:szCs w:val="24"/>
        </w:rPr>
        <w:t>и</w:t>
      </w:r>
      <w:r w:rsidRPr="00C601CA">
        <w:rPr>
          <w:spacing w:val="-5"/>
          <w:sz w:val="24"/>
          <w:szCs w:val="24"/>
        </w:rPr>
        <w:t xml:space="preserve"> </w:t>
      </w:r>
      <w:r w:rsidRPr="00C601CA">
        <w:rPr>
          <w:sz w:val="24"/>
          <w:szCs w:val="24"/>
        </w:rPr>
        <w:t>кустарниками,</w:t>
      </w:r>
      <w:r w:rsidRPr="00C601CA">
        <w:rPr>
          <w:spacing w:val="-5"/>
          <w:sz w:val="24"/>
          <w:szCs w:val="24"/>
        </w:rPr>
        <w:t xml:space="preserve"> </w:t>
      </w:r>
      <w:r w:rsidRPr="00C601CA">
        <w:rPr>
          <w:sz w:val="24"/>
          <w:szCs w:val="24"/>
        </w:rPr>
        <w:t>благоустройство</w:t>
      </w:r>
      <w:r w:rsidRPr="00C601CA">
        <w:rPr>
          <w:spacing w:val="-3"/>
          <w:sz w:val="24"/>
          <w:szCs w:val="24"/>
        </w:rPr>
        <w:t xml:space="preserve"> </w:t>
      </w:r>
      <w:r w:rsidRPr="00C601CA">
        <w:rPr>
          <w:sz w:val="24"/>
          <w:szCs w:val="24"/>
        </w:rPr>
        <w:t>клумб)</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другие;</w:t>
      </w:r>
    </w:p>
    <w:p w:rsidR="00DD2CB4" w:rsidRPr="00C601CA" w:rsidRDefault="00443BE7" w:rsidP="00C601CA">
      <w:pPr>
        <w:pStyle w:val="a7"/>
        <w:rPr>
          <w:sz w:val="24"/>
          <w:szCs w:val="24"/>
        </w:rPr>
      </w:pPr>
      <w:r w:rsidRPr="00C601CA">
        <w:rPr>
          <w:sz w:val="24"/>
          <w:szCs w:val="24"/>
        </w:rPr>
        <w:t>организацию общественно полезных дел, дающих детям возможность получить важный</w:t>
      </w:r>
      <w:r w:rsidRPr="00C601CA">
        <w:rPr>
          <w:spacing w:val="1"/>
          <w:sz w:val="24"/>
          <w:szCs w:val="24"/>
        </w:rPr>
        <w:t xml:space="preserve"> </w:t>
      </w:r>
      <w:r w:rsidRPr="00C601CA">
        <w:rPr>
          <w:sz w:val="24"/>
          <w:szCs w:val="24"/>
        </w:rPr>
        <w:t>для их личностного развития опыт осуществления дел, направленных на помощь другим людям,</w:t>
      </w:r>
      <w:r w:rsidRPr="00C601CA">
        <w:rPr>
          <w:spacing w:val="1"/>
          <w:sz w:val="24"/>
          <w:szCs w:val="24"/>
        </w:rPr>
        <w:t xml:space="preserve"> </w:t>
      </w:r>
      <w:r w:rsidRPr="00C601CA">
        <w:rPr>
          <w:sz w:val="24"/>
          <w:szCs w:val="24"/>
        </w:rPr>
        <w:t>своей школе, обществу в целом; развить в себе такие качества как внимание, забота, уважение,</w:t>
      </w:r>
      <w:r w:rsidRPr="00C601CA">
        <w:rPr>
          <w:spacing w:val="1"/>
          <w:sz w:val="24"/>
          <w:szCs w:val="24"/>
        </w:rPr>
        <w:t xml:space="preserve"> </w:t>
      </w:r>
      <w:r w:rsidRPr="00C601CA">
        <w:rPr>
          <w:sz w:val="24"/>
          <w:szCs w:val="24"/>
        </w:rPr>
        <w:t>умение</w:t>
      </w:r>
      <w:r w:rsidRPr="00C601CA">
        <w:rPr>
          <w:spacing w:val="-1"/>
          <w:sz w:val="24"/>
          <w:szCs w:val="24"/>
        </w:rPr>
        <w:t xml:space="preserve"> </w:t>
      </w:r>
      <w:r w:rsidRPr="00C601CA">
        <w:rPr>
          <w:sz w:val="24"/>
          <w:szCs w:val="24"/>
        </w:rPr>
        <w:t>сопереживать,</w:t>
      </w:r>
      <w:r w:rsidRPr="00C601CA">
        <w:rPr>
          <w:spacing w:val="3"/>
          <w:sz w:val="24"/>
          <w:szCs w:val="24"/>
        </w:rPr>
        <w:t xml:space="preserve"> </w:t>
      </w:r>
      <w:r w:rsidRPr="00C601CA">
        <w:rPr>
          <w:sz w:val="24"/>
          <w:szCs w:val="24"/>
        </w:rPr>
        <w:t>умение общаться,</w:t>
      </w:r>
      <w:r w:rsidRPr="00C601CA">
        <w:rPr>
          <w:spacing w:val="-3"/>
          <w:sz w:val="24"/>
          <w:szCs w:val="24"/>
        </w:rPr>
        <w:t xml:space="preserve"> </w:t>
      </w:r>
      <w:r w:rsidRPr="00C601CA">
        <w:rPr>
          <w:sz w:val="24"/>
          <w:szCs w:val="24"/>
        </w:rPr>
        <w:t>слушать</w:t>
      </w:r>
      <w:r w:rsidRPr="00C601CA">
        <w:rPr>
          <w:spacing w:val="2"/>
          <w:sz w:val="24"/>
          <w:szCs w:val="24"/>
        </w:rPr>
        <w:t xml:space="preserve"> </w:t>
      </w:r>
      <w:r w:rsidRPr="00C601CA">
        <w:rPr>
          <w:sz w:val="24"/>
          <w:szCs w:val="24"/>
        </w:rPr>
        <w:t>и</w:t>
      </w:r>
      <w:r w:rsidRPr="00C601CA">
        <w:rPr>
          <w:spacing w:val="-3"/>
          <w:sz w:val="24"/>
          <w:szCs w:val="24"/>
        </w:rPr>
        <w:t xml:space="preserve"> </w:t>
      </w:r>
      <w:r w:rsidRPr="00C601CA">
        <w:rPr>
          <w:sz w:val="24"/>
          <w:szCs w:val="24"/>
        </w:rPr>
        <w:t>слышать</w:t>
      </w:r>
      <w:r w:rsidRPr="00C601CA">
        <w:rPr>
          <w:spacing w:val="2"/>
          <w:sz w:val="24"/>
          <w:szCs w:val="24"/>
        </w:rPr>
        <w:t xml:space="preserve"> </w:t>
      </w:r>
      <w:r w:rsidRPr="00C601CA">
        <w:rPr>
          <w:sz w:val="24"/>
          <w:szCs w:val="24"/>
        </w:rPr>
        <w:t>других;</w:t>
      </w:r>
    </w:p>
    <w:p w:rsidR="00DD2CB4" w:rsidRPr="00C601CA" w:rsidRDefault="00443BE7" w:rsidP="00C601CA">
      <w:pPr>
        <w:pStyle w:val="a7"/>
        <w:rPr>
          <w:sz w:val="24"/>
          <w:szCs w:val="24"/>
        </w:rPr>
      </w:pPr>
      <w:r w:rsidRPr="00C601CA">
        <w:rPr>
          <w:sz w:val="24"/>
          <w:szCs w:val="24"/>
        </w:rPr>
        <w:t>договор,</w:t>
      </w:r>
      <w:r w:rsidRPr="00C601CA">
        <w:rPr>
          <w:spacing w:val="1"/>
          <w:sz w:val="24"/>
          <w:szCs w:val="24"/>
        </w:rPr>
        <w:t xml:space="preserve"> </w:t>
      </w:r>
      <w:r w:rsidRPr="00C601CA">
        <w:rPr>
          <w:sz w:val="24"/>
          <w:szCs w:val="24"/>
        </w:rPr>
        <w:t>заключаемый</w:t>
      </w:r>
      <w:r w:rsidRPr="00C601CA">
        <w:rPr>
          <w:spacing w:val="1"/>
          <w:sz w:val="24"/>
          <w:szCs w:val="24"/>
        </w:rPr>
        <w:t xml:space="preserve"> </w:t>
      </w:r>
      <w:r w:rsidRPr="00C601CA">
        <w:rPr>
          <w:sz w:val="24"/>
          <w:szCs w:val="24"/>
        </w:rPr>
        <w:t>между</w:t>
      </w:r>
      <w:r w:rsidRPr="00C601CA">
        <w:rPr>
          <w:spacing w:val="1"/>
          <w:sz w:val="24"/>
          <w:szCs w:val="24"/>
        </w:rPr>
        <w:t xml:space="preserve"> </w:t>
      </w:r>
      <w:r w:rsidRPr="00C601CA">
        <w:rPr>
          <w:sz w:val="24"/>
          <w:szCs w:val="24"/>
        </w:rPr>
        <w:t>ребенком</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детским</w:t>
      </w:r>
      <w:r w:rsidRPr="00C601CA">
        <w:rPr>
          <w:spacing w:val="1"/>
          <w:sz w:val="24"/>
          <w:szCs w:val="24"/>
        </w:rPr>
        <w:t xml:space="preserve"> </w:t>
      </w:r>
      <w:r w:rsidRPr="00C601CA">
        <w:rPr>
          <w:sz w:val="24"/>
          <w:szCs w:val="24"/>
        </w:rPr>
        <w:t>общественным</w:t>
      </w:r>
      <w:r w:rsidRPr="00C601CA">
        <w:rPr>
          <w:spacing w:val="1"/>
          <w:sz w:val="24"/>
          <w:szCs w:val="24"/>
        </w:rPr>
        <w:t xml:space="preserve"> </w:t>
      </w:r>
      <w:r w:rsidRPr="00C601CA">
        <w:rPr>
          <w:sz w:val="24"/>
          <w:szCs w:val="24"/>
        </w:rPr>
        <w:t>объединением,</w:t>
      </w:r>
      <w:r w:rsidRPr="00C601CA">
        <w:rPr>
          <w:spacing w:val="1"/>
          <w:sz w:val="24"/>
          <w:szCs w:val="24"/>
        </w:rPr>
        <w:t xml:space="preserve"> </w:t>
      </w:r>
      <w:r w:rsidRPr="00C601CA">
        <w:rPr>
          <w:sz w:val="24"/>
          <w:szCs w:val="24"/>
        </w:rPr>
        <w:t>традиционной формой</w:t>
      </w:r>
      <w:r w:rsidRPr="00C601CA">
        <w:rPr>
          <w:spacing w:val="1"/>
          <w:sz w:val="24"/>
          <w:szCs w:val="24"/>
        </w:rPr>
        <w:t xml:space="preserve"> </w:t>
      </w:r>
      <w:r w:rsidRPr="00C601CA">
        <w:rPr>
          <w:sz w:val="24"/>
          <w:szCs w:val="24"/>
        </w:rPr>
        <w:t>которого является Торжественное обещание (клятва)</w:t>
      </w:r>
      <w:r w:rsidRPr="00C601CA">
        <w:rPr>
          <w:spacing w:val="1"/>
          <w:sz w:val="24"/>
          <w:szCs w:val="24"/>
        </w:rPr>
        <w:t xml:space="preserve"> </w:t>
      </w:r>
      <w:r w:rsidRPr="00C601CA">
        <w:rPr>
          <w:sz w:val="24"/>
          <w:szCs w:val="24"/>
        </w:rPr>
        <w:t>при вступлении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объединение. Договор представляет собой механизм, регулирующий отношения, возникающие</w:t>
      </w:r>
      <w:r w:rsidRPr="00C601CA">
        <w:rPr>
          <w:spacing w:val="1"/>
          <w:sz w:val="24"/>
          <w:szCs w:val="24"/>
        </w:rPr>
        <w:t xml:space="preserve"> </w:t>
      </w:r>
      <w:r w:rsidRPr="00C601CA">
        <w:rPr>
          <w:sz w:val="24"/>
          <w:szCs w:val="24"/>
        </w:rPr>
        <w:t>между</w:t>
      </w:r>
      <w:r w:rsidRPr="00C601CA">
        <w:rPr>
          <w:spacing w:val="1"/>
          <w:sz w:val="24"/>
          <w:szCs w:val="24"/>
        </w:rPr>
        <w:t xml:space="preserve"> </w:t>
      </w:r>
      <w:r w:rsidRPr="00C601CA">
        <w:rPr>
          <w:sz w:val="24"/>
          <w:szCs w:val="24"/>
        </w:rPr>
        <w:t>ребенком</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коллективом</w:t>
      </w:r>
      <w:r w:rsidRPr="00C601CA">
        <w:rPr>
          <w:spacing w:val="1"/>
          <w:sz w:val="24"/>
          <w:szCs w:val="24"/>
        </w:rPr>
        <w:t xml:space="preserve"> </w:t>
      </w:r>
      <w:r w:rsidRPr="00C601CA">
        <w:rPr>
          <w:sz w:val="24"/>
          <w:szCs w:val="24"/>
        </w:rPr>
        <w:t>детского</w:t>
      </w:r>
      <w:r w:rsidRPr="00C601CA">
        <w:rPr>
          <w:spacing w:val="1"/>
          <w:sz w:val="24"/>
          <w:szCs w:val="24"/>
        </w:rPr>
        <w:t xml:space="preserve"> </w:t>
      </w:r>
      <w:r w:rsidRPr="00C601CA">
        <w:rPr>
          <w:sz w:val="24"/>
          <w:szCs w:val="24"/>
        </w:rPr>
        <w:t>общественного</w:t>
      </w:r>
      <w:r w:rsidRPr="00C601CA">
        <w:rPr>
          <w:spacing w:val="1"/>
          <w:sz w:val="24"/>
          <w:szCs w:val="24"/>
        </w:rPr>
        <w:t xml:space="preserve"> </w:t>
      </w:r>
      <w:r w:rsidRPr="00C601CA">
        <w:rPr>
          <w:sz w:val="24"/>
          <w:szCs w:val="24"/>
        </w:rPr>
        <w:t>объединения,</w:t>
      </w:r>
      <w:r w:rsidRPr="00C601CA">
        <w:rPr>
          <w:spacing w:val="1"/>
          <w:sz w:val="24"/>
          <w:szCs w:val="24"/>
        </w:rPr>
        <w:t xml:space="preserve"> </w:t>
      </w:r>
      <w:r w:rsidRPr="00C601CA">
        <w:rPr>
          <w:sz w:val="24"/>
          <w:szCs w:val="24"/>
        </w:rPr>
        <w:t>его</w:t>
      </w:r>
      <w:r w:rsidRPr="00C601CA">
        <w:rPr>
          <w:spacing w:val="1"/>
          <w:sz w:val="24"/>
          <w:szCs w:val="24"/>
        </w:rPr>
        <w:t xml:space="preserve"> </w:t>
      </w:r>
      <w:r w:rsidRPr="00C601CA">
        <w:rPr>
          <w:sz w:val="24"/>
          <w:szCs w:val="24"/>
        </w:rPr>
        <w:t>руководителем,</w:t>
      </w:r>
      <w:r w:rsidRPr="00C601CA">
        <w:rPr>
          <w:spacing w:val="1"/>
          <w:sz w:val="24"/>
          <w:szCs w:val="24"/>
        </w:rPr>
        <w:t xml:space="preserve"> </w:t>
      </w:r>
      <w:r w:rsidRPr="00C601CA">
        <w:rPr>
          <w:sz w:val="24"/>
          <w:szCs w:val="24"/>
        </w:rPr>
        <w:t>школьниками,</w:t>
      </w:r>
      <w:r w:rsidRPr="00C601CA">
        <w:rPr>
          <w:spacing w:val="2"/>
          <w:sz w:val="24"/>
          <w:szCs w:val="24"/>
        </w:rPr>
        <w:t xml:space="preserve"> </w:t>
      </w:r>
      <w:r w:rsidRPr="00C601CA">
        <w:rPr>
          <w:sz w:val="24"/>
          <w:szCs w:val="24"/>
        </w:rPr>
        <w:t>не</w:t>
      </w:r>
      <w:r w:rsidRPr="00C601CA">
        <w:rPr>
          <w:spacing w:val="-4"/>
          <w:sz w:val="24"/>
          <w:szCs w:val="24"/>
        </w:rPr>
        <w:t xml:space="preserve"> </w:t>
      </w:r>
      <w:r w:rsidRPr="00C601CA">
        <w:rPr>
          <w:sz w:val="24"/>
          <w:szCs w:val="24"/>
        </w:rPr>
        <w:t>являющимися</w:t>
      </w:r>
      <w:r w:rsidRPr="00C601CA">
        <w:rPr>
          <w:spacing w:val="1"/>
          <w:sz w:val="24"/>
          <w:szCs w:val="24"/>
        </w:rPr>
        <w:t xml:space="preserve"> </w:t>
      </w:r>
      <w:r w:rsidRPr="00C601CA">
        <w:rPr>
          <w:sz w:val="24"/>
          <w:szCs w:val="24"/>
        </w:rPr>
        <w:t>членами</w:t>
      </w:r>
      <w:r w:rsidRPr="00C601CA">
        <w:rPr>
          <w:spacing w:val="-3"/>
          <w:sz w:val="24"/>
          <w:szCs w:val="24"/>
        </w:rPr>
        <w:t xml:space="preserve"> </w:t>
      </w:r>
      <w:r w:rsidRPr="00C601CA">
        <w:rPr>
          <w:sz w:val="24"/>
          <w:szCs w:val="24"/>
        </w:rPr>
        <w:t>данного</w:t>
      </w:r>
      <w:r w:rsidRPr="00C601CA">
        <w:rPr>
          <w:spacing w:val="1"/>
          <w:sz w:val="24"/>
          <w:szCs w:val="24"/>
        </w:rPr>
        <w:t xml:space="preserve"> </w:t>
      </w:r>
      <w:r w:rsidRPr="00C601CA">
        <w:rPr>
          <w:sz w:val="24"/>
          <w:szCs w:val="24"/>
        </w:rPr>
        <w:t>объединения;</w:t>
      </w:r>
    </w:p>
    <w:p w:rsidR="00DD2CB4" w:rsidRPr="00C601CA" w:rsidRDefault="00443BE7" w:rsidP="00C601CA">
      <w:pPr>
        <w:pStyle w:val="a7"/>
        <w:rPr>
          <w:sz w:val="24"/>
          <w:szCs w:val="24"/>
        </w:rPr>
      </w:pPr>
      <w:r w:rsidRPr="00C601CA">
        <w:rPr>
          <w:sz w:val="24"/>
          <w:szCs w:val="24"/>
        </w:rPr>
        <w:t>клубные</w:t>
      </w:r>
      <w:r w:rsidRPr="00C601CA">
        <w:rPr>
          <w:spacing w:val="-3"/>
          <w:sz w:val="24"/>
          <w:szCs w:val="24"/>
        </w:rPr>
        <w:t xml:space="preserve"> </w:t>
      </w:r>
      <w:r w:rsidRPr="00C601CA">
        <w:rPr>
          <w:sz w:val="24"/>
          <w:szCs w:val="24"/>
        </w:rPr>
        <w:t>встречи</w:t>
      </w:r>
      <w:r w:rsidRPr="00C601CA">
        <w:rPr>
          <w:spacing w:val="-3"/>
          <w:sz w:val="24"/>
          <w:szCs w:val="24"/>
        </w:rPr>
        <w:t xml:space="preserve"> </w:t>
      </w:r>
      <w:r w:rsidRPr="00C601CA">
        <w:rPr>
          <w:sz w:val="24"/>
          <w:szCs w:val="24"/>
        </w:rPr>
        <w:t>–</w:t>
      </w:r>
      <w:r w:rsidRPr="00C601CA">
        <w:rPr>
          <w:spacing w:val="-5"/>
          <w:sz w:val="24"/>
          <w:szCs w:val="24"/>
        </w:rPr>
        <w:t xml:space="preserve"> </w:t>
      </w:r>
      <w:r w:rsidRPr="00C601CA">
        <w:rPr>
          <w:sz w:val="24"/>
          <w:szCs w:val="24"/>
        </w:rPr>
        <w:t>формальные</w:t>
      </w:r>
      <w:r w:rsidRPr="00C601CA">
        <w:rPr>
          <w:spacing w:val="-7"/>
          <w:sz w:val="24"/>
          <w:szCs w:val="24"/>
        </w:rPr>
        <w:t xml:space="preserve"> </w:t>
      </w:r>
      <w:r w:rsidRPr="00C601CA">
        <w:rPr>
          <w:sz w:val="24"/>
          <w:szCs w:val="24"/>
        </w:rPr>
        <w:t>и</w:t>
      </w:r>
      <w:r w:rsidRPr="00C601CA">
        <w:rPr>
          <w:spacing w:val="-5"/>
          <w:sz w:val="24"/>
          <w:szCs w:val="24"/>
        </w:rPr>
        <w:t xml:space="preserve"> </w:t>
      </w:r>
      <w:r w:rsidRPr="00C601CA">
        <w:rPr>
          <w:sz w:val="24"/>
          <w:szCs w:val="24"/>
        </w:rPr>
        <w:t>неформальные</w:t>
      </w:r>
      <w:r w:rsidRPr="00C601CA">
        <w:rPr>
          <w:spacing w:val="-2"/>
          <w:sz w:val="24"/>
          <w:szCs w:val="24"/>
        </w:rPr>
        <w:t xml:space="preserve"> </w:t>
      </w:r>
      <w:r w:rsidRPr="00C601CA">
        <w:rPr>
          <w:sz w:val="24"/>
          <w:szCs w:val="24"/>
        </w:rPr>
        <w:t>встречи</w:t>
      </w:r>
      <w:r w:rsidRPr="00C601CA">
        <w:rPr>
          <w:spacing w:val="-5"/>
          <w:sz w:val="24"/>
          <w:szCs w:val="24"/>
        </w:rPr>
        <w:t xml:space="preserve"> </w:t>
      </w:r>
      <w:r w:rsidRPr="00C601CA">
        <w:rPr>
          <w:sz w:val="24"/>
          <w:szCs w:val="24"/>
        </w:rPr>
        <w:t>членов</w:t>
      </w:r>
      <w:r w:rsidRPr="00C601CA">
        <w:rPr>
          <w:spacing w:val="-4"/>
          <w:sz w:val="24"/>
          <w:szCs w:val="24"/>
        </w:rPr>
        <w:t xml:space="preserve"> </w:t>
      </w:r>
      <w:r w:rsidRPr="00C601CA">
        <w:rPr>
          <w:sz w:val="24"/>
          <w:szCs w:val="24"/>
        </w:rPr>
        <w:t>детского</w:t>
      </w:r>
      <w:r w:rsidRPr="00C601CA">
        <w:rPr>
          <w:spacing w:val="-6"/>
          <w:sz w:val="24"/>
          <w:szCs w:val="24"/>
        </w:rPr>
        <w:t xml:space="preserve"> </w:t>
      </w:r>
      <w:r w:rsidRPr="00C601CA">
        <w:rPr>
          <w:sz w:val="24"/>
          <w:szCs w:val="24"/>
        </w:rPr>
        <w:t>общественного</w:t>
      </w:r>
      <w:r w:rsidRPr="00C601CA">
        <w:rPr>
          <w:spacing w:val="-57"/>
          <w:sz w:val="24"/>
          <w:szCs w:val="24"/>
        </w:rPr>
        <w:t xml:space="preserve"> </w:t>
      </w:r>
      <w:r w:rsidRPr="00C601CA">
        <w:rPr>
          <w:sz w:val="24"/>
          <w:szCs w:val="24"/>
        </w:rPr>
        <w:t>объединения для обсуждения вопросов управления объединением, планирования дел в школе и</w:t>
      </w:r>
      <w:r w:rsidRPr="00C601CA">
        <w:rPr>
          <w:spacing w:val="1"/>
          <w:sz w:val="24"/>
          <w:szCs w:val="24"/>
        </w:rPr>
        <w:t xml:space="preserve"> </w:t>
      </w:r>
      <w:r w:rsidRPr="00C601CA">
        <w:rPr>
          <w:sz w:val="24"/>
          <w:szCs w:val="24"/>
        </w:rPr>
        <w:t>микрорайоне,</w:t>
      </w:r>
      <w:r w:rsidRPr="00C601CA">
        <w:rPr>
          <w:spacing w:val="-5"/>
          <w:sz w:val="24"/>
          <w:szCs w:val="24"/>
        </w:rPr>
        <w:t xml:space="preserve"> </w:t>
      </w:r>
      <w:r w:rsidRPr="00C601CA">
        <w:rPr>
          <w:sz w:val="24"/>
          <w:szCs w:val="24"/>
        </w:rPr>
        <w:t>совместного</w:t>
      </w:r>
      <w:r w:rsidRPr="00C601CA">
        <w:rPr>
          <w:spacing w:val="-7"/>
          <w:sz w:val="24"/>
          <w:szCs w:val="24"/>
        </w:rPr>
        <w:t xml:space="preserve"> </w:t>
      </w:r>
      <w:r w:rsidRPr="00C601CA">
        <w:rPr>
          <w:sz w:val="24"/>
          <w:szCs w:val="24"/>
        </w:rPr>
        <w:t>пения,</w:t>
      </w:r>
      <w:r w:rsidRPr="00C601CA">
        <w:rPr>
          <w:spacing w:val="-9"/>
          <w:sz w:val="24"/>
          <w:szCs w:val="24"/>
        </w:rPr>
        <w:t xml:space="preserve"> </w:t>
      </w:r>
      <w:r w:rsidRPr="00C601CA">
        <w:rPr>
          <w:sz w:val="24"/>
          <w:szCs w:val="24"/>
        </w:rPr>
        <w:t>празднования</w:t>
      </w:r>
      <w:r w:rsidRPr="00C601CA">
        <w:rPr>
          <w:spacing w:val="-6"/>
          <w:sz w:val="24"/>
          <w:szCs w:val="24"/>
        </w:rPr>
        <w:t xml:space="preserve"> </w:t>
      </w:r>
      <w:r w:rsidRPr="00C601CA">
        <w:rPr>
          <w:sz w:val="24"/>
          <w:szCs w:val="24"/>
        </w:rPr>
        <w:t>знаменательных</w:t>
      </w:r>
      <w:r w:rsidRPr="00C601CA">
        <w:rPr>
          <w:spacing w:val="-11"/>
          <w:sz w:val="24"/>
          <w:szCs w:val="24"/>
        </w:rPr>
        <w:t xml:space="preserve"> </w:t>
      </w:r>
      <w:r w:rsidRPr="00C601CA">
        <w:rPr>
          <w:sz w:val="24"/>
          <w:szCs w:val="24"/>
        </w:rPr>
        <w:t>для</w:t>
      </w:r>
      <w:r w:rsidRPr="00C601CA">
        <w:rPr>
          <w:spacing w:val="-6"/>
          <w:sz w:val="24"/>
          <w:szCs w:val="24"/>
        </w:rPr>
        <w:t xml:space="preserve"> </w:t>
      </w:r>
      <w:r w:rsidRPr="00C601CA">
        <w:rPr>
          <w:sz w:val="24"/>
          <w:szCs w:val="24"/>
        </w:rPr>
        <w:t>членов</w:t>
      </w:r>
      <w:r w:rsidRPr="00C601CA">
        <w:rPr>
          <w:spacing w:val="-13"/>
          <w:sz w:val="24"/>
          <w:szCs w:val="24"/>
        </w:rPr>
        <w:t xml:space="preserve"> </w:t>
      </w:r>
      <w:r w:rsidRPr="00C601CA">
        <w:rPr>
          <w:sz w:val="24"/>
          <w:szCs w:val="24"/>
        </w:rPr>
        <w:t>объединения</w:t>
      </w:r>
      <w:r w:rsidRPr="00C601CA">
        <w:rPr>
          <w:spacing w:val="-7"/>
          <w:sz w:val="24"/>
          <w:szCs w:val="24"/>
        </w:rPr>
        <w:t xml:space="preserve"> </w:t>
      </w:r>
      <w:r w:rsidRPr="00C601CA">
        <w:rPr>
          <w:sz w:val="24"/>
          <w:szCs w:val="24"/>
        </w:rPr>
        <w:t>событий;</w:t>
      </w:r>
    </w:p>
    <w:p w:rsidR="00DD2CB4" w:rsidRPr="00C601CA" w:rsidRDefault="00443BE7" w:rsidP="00C601CA">
      <w:pPr>
        <w:pStyle w:val="a7"/>
        <w:rPr>
          <w:sz w:val="24"/>
          <w:szCs w:val="24"/>
        </w:rPr>
      </w:pPr>
      <w:r w:rsidRPr="00C601CA">
        <w:rPr>
          <w:sz w:val="24"/>
          <w:szCs w:val="24"/>
        </w:rPr>
        <w:t>рекрутинговые</w:t>
      </w:r>
      <w:r w:rsidRPr="00C601CA">
        <w:rPr>
          <w:spacing w:val="1"/>
          <w:sz w:val="24"/>
          <w:szCs w:val="24"/>
        </w:rPr>
        <w:t xml:space="preserve"> </w:t>
      </w:r>
      <w:r w:rsidRPr="00C601CA">
        <w:rPr>
          <w:sz w:val="24"/>
          <w:szCs w:val="24"/>
        </w:rPr>
        <w:t>мероприятия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начальной</w:t>
      </w:r>
      <w:r w:rsidRPr="00C601CA">
        <w:rPr>
          <w:spacing w:val="1"/>
          <w:sz w:val="24"/>
          <w:szCs w:val="24"/>
        </w:rPr>
        <w:t xml:space="preserve"> </w:t>
      </w:r>
      <w:r w:rsidRPr="00C601CA">
        <w:rPr>
          <w:sz w:val="24"/>
          <w:szCs w:val="24"/>
        </w:rPr>
        <w:t>школе,</w:t>
      </w:r>
      <w:r w:rsidRPr="00C601CA">
        <w:rPr>
          <w:spacing w:val="1"/>
          <w:sz w:val="24"/>
          <w:szCs w:val="24"/>
        </w:rPr>
        <w:t xml:space="preserve"> </w:t>
      </w:r>
      <w:r w:rsidRPr="00C601CA">
        <w:rPr>
          <w:sz w:val="24"/>
          <w:szCs w:val="24"/>
        </w:rPr>
        <w:t>реализующие</w:t>
      </w:r>
      <w:r w:rsidRPr="00C601CA">
        <w:rPr>
          <w:spacing w:val="1"/>
          <w:sz w:val="24"/>
          <w:szCs w:val="24"/>
        </w:rPr>
        <w:t xml:space="preserve"> </w:t>
      </w:r>
      <w:r w:rsidRPr="00C601CA">
        <w:rPr>
          <w:sz w:val="24"/>
          <w:szCs w:val="24"/>
        </w:rPr>
        <w:t>идею</w:t>
      </w:r>
      <w:r w:rsidRPr="00C601CA">
        <w:rPr>
          <w:spacing w:val="1"/>
          <w:sz w:val="24"/>
          <w:szCs w:val="24"/>
        </w:rPr>
        <w:t xml:space="preserve"> </w:t>
      </w:r>
      <w:r w:rsidRPr="00C601CA">
        <w:rPr>
          <w:sz w:val="24"/>
          <w:szCs w:val="24"/>
        </w:rPr>
        <w:t>популяризации</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детского</w:t>
      </w:r>
      <w:r w:rsidRPr="00C601CA">
        <w:rPr>
          <w:spacing w:val="1"/>
          <w:sz w:val="24"/>
          <w:szCs w:val="24"/>
        </w:rPr>
        <w:t xml:space="preserve"> </w:t>
      </w:r>
      <w:r w:rsidRPr="00C601CA">
        <w:rPr>
          <w:sz w:val="24"/>
          <w:szCs w:val="24"/>
        </w:rPr>
        <w:t>общественного</w:t>
      </w:r>
      <w:r w:rsidRPr="00C601CA">
        <w:rPr>
          <w:spacing w:val="1"/>
          <w:sz w:val="24"/>
          <w:szCs w:val="24"/>
        </w:rPr>
        <w:t xml:space="preserve"> </w:t>
      </w:r>
      <w:r w:rsidRPr="00C601CA">
        <w:rPr>
          <w:sz w:val="24"/>
          <w:szCs w:val="24"/>
        </w:rPr>
        <w:t>объединения,</w:t>
      </w:r>
      <w:r w:rsidRPr="00C601CA">
        <w:rPr>
          <w:spacing w:val="1"/>
          <w:sz w:val="24"/>
          <w:szCs w:val="24"/>
        </w:rPr>
        <w:t xml:space="preserve"> </w:t>
      </w:r>
      <w:r w:rsidRPr="00C601CA">
        <w:rPr>
          <w:sz w:val="24"/>
          <w:szCs w:val="24"/>
        </w:rPr>
        <w:t>привлечения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него</w:t>
      </w:r>
      <w:r w:rsidRPr="00C601CA">
        <w:rPr>
          <w:spacing w:val="1"/>
          <w:sz w:val="24"/>
          <w:szCs w:val="24"/>
        </w:rPr>
        <w:t xml:space="preserve"> </w:t>
      </w:r>
      <w:r w:rsidRPr="00C601CA">
        <w:rPr>
          <w:sz w:val="24"/>
          <w:szCs w:val="24"/>
        </w:rPr>
        <w:t>новых</w:t>
      </w:r>
      <w:r w:rsidRPr="00C601CA">
        <w:rPr>
          <w:spacing w:val="1"/>
          <w:sz w:val="24"/>
          <w:szCs w:val="24"/>
        </w:rPr>
        <w:t xml:space="preserve"> </w:t>
      </w:r>
      <w:r w:rsidRPr="00C601CA">
        <w:rPr>
          <w:sz w:val="24"/>
          <w:szCs w:val="24"/>
        </w:rPr>
        <w:t>участников</w:t>
      </w:r>
      <w:r w:rsidRPr="00C601CA">
        <w:rPr>
          <w:spacing w:val="1"/>
          <w:sz w:val="24"/>
          <w:szCs w:val="24"/>
        </w:rPr>
        <w:t xml:space="preserve"> </w:t>
      </w:r>
      <w:r w:rsidRPr="00C601CA">
        <w:rPr>
          <w:sz w:val="24"/>
          <w:szCs w:val="24"/>
        </w:rPr>
        <w:t>(проводятся</w:t>
      </w:r>
      <w:r w:rsidRPr="00C601CA">
        <w:rPr>
          <w:spacing w:val="-4"/>
          <w:sz w:val="24"/>
          <w:szCs w:val="24"/>
        </w:rPr>
        <w:t xml:space="preserve"> </w:t>
      </w:r>
      <w:r w:rsidRPr="00C601CA">
        <w:rPr>
          <w:sz w:val="24"/>
          <w:szCs w:val="24"/>
        </w:rPr>
        <w:t>в</w:t>
      </w:r>
      <w:r w:rsidRPr="00C601CA">
        <w:rPr>
          <w:spacing w:val="2"/>
          <w:sz w:val="24"/>
          <w:szCs w:val="24"/>
        </w:rPr>
        <w:t xml:space="preserve"> </w:t>
      </w:r>
      <w:r w:rsidRPr="00C601CA">
        <w:rPr>
          <w:sz w:val="24"/>
          <w:szCs w:val="24"/>
        </w:rPr>
        <w:t>форме</w:t>
      </w:r>
      <w:r w:rsidRPr="00C601CA">
        <w:rPr>
          <w:spacing w:val="1"/>
          <w:sz w:val="24"/>
          <w:szCs w:val="24"/>
        </w:rPr>
        <w:t xml:space="preserve"> </w:t>
      </w:r>
      <w:r w:rsidRPr="00C601CA">
        <w:rPr>
          <w:sz w:val="24"/>
          <w:szCs w:val="24"/>
        </w:rPr>
        <w:t>игр,</w:t>
      </w:r>
      <w:r w:rsidRPr="00C601CA">
        <w:rPr>
          <w:spacing w:val="-2"/>
          <w:sz w:val="24"/>
          <w:szCs w:val="24"/>
        </w:rPr>
        <w:t xml:space="preserve"> </w:t>
      </w:r>
      <w:r w:rsidRPr="00C601CA">
        <w:rPr>
          <w:sz w:val="24"/>
          <w:szCs w:val="24"/>
        </w:rPr>
        <w:t>квестов,</w:t>
      </w:r>
      <w:r w:rsidRPr="00C601CA">
        <w:rPr>
          <w:spacing w:val="-1"/>
          <w:sz w:val="24"/>
          <w:szCs w:val="24"/>
        </w:rPr>
        <w:t xml:space="preserve"> </w:t>
      </w:r>
      <w:r w:rsidRPr="00C601CA">
        <w:rPr>
          <w:sz w:val="24"/>
          <w:szCs w:val="24"/>
        </w:rPr>
        <w:t>театрализаций</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т.п.);</w:t>
      </w:r>
    </w:p>
    <w:p w:rsidR="0051770F" w:rsidRPr="00C601CA" w:rsidRDefault="00443BE7" w:rsidP="00C601CA">
      <w:pPr>
        <w:pStyle w:val="a7"/>
        <w:rPr>
          <w:sz w:val="24"/>
          <w:szCs w:val="24"/>
        </w:rPr>
      </w:pPr>
      <w:r w:rsidRPr="00C601CA">
        <w:rPr>
          <w:sz w:val="24"/>
          <w:szCs w:val="24"/>
        </w:rPr>
        <w:t>поддержку и развитие в детском объединении его традиций и ритуалов, формирующих у</w:t>
      </w:r>
      <w:r w:rsidRPr="00C601CA">
        <w:rPr>
          <w:spacing w:val="-57"/>
          <w:sz w:val="24"/>
          <w:szCs w:val="24"/>
        </w:rPr>
        <w:t xml:space="preserve"> </w:t>
      </w:r>
      <w:r w:rsidRPr="00C601CA">
        <w:rPr>
          <w:sz w:val="24"/>
          <w:szCs w:val="24"/>
        </w:rPr>
        <w:t>ребенка чувство общности с другими его членами, чувство причастности к тому, что происходит в</w:t>
      </w:r>
      <w:r w:rsidRPr="00C601CA">
        <w:rPr>
          <w:spacing w:val="-57"/>
          <w:sz w:val="24"/>
          <w:szCs w:val="24"/>
        </w:rPr>
        <w:t xml:space="preserve"> </w:t>
      </w:r>
      <w:r w:rsidRPr="00C601CA">
        <w:rPr>
          <w:sz w:val="24"/>
          <w:szCs w:val="24"/>
        </w:rPr>
        <w:t>объединении</w:t>
      </w:r>
      <w:r w:rsidRPr="00C601CA">
        <w:rPr>
          <w:spacing w:val="1"/>
          <w:sz w:val="24"/>
          <w:szCs w:val="24"/>
        </w:rPr>
        <w:t xml:space="preserve"> </w:t>
      </w:r>
      <w:r w:rsidRPr="00C601CA">
        <w:rPr>
          <w:sz w:val="24"/>
          <w:szCs w:val="24"/>
        </w:rPr>
        <w:t>(реализуется</w:t>
      </w:r>
      <w:r w:rsidRPr="00C601CA">
        <w:rPr>
          <w:spacing w:val="1"/>
          <w:sz w:val="24"/>
          <w:szCs w:val="24"/>
        </w:rPr>
        <w:t xml:space="preserve"> </w:t>
      </w:r>
      <w:r w:rsidRPr="00C601CA">
        <w:rPr>
          <w:sz w:val="24"/>
          <w:szCs w:val="24"/>
        </w:rPr>
        <w:t>посредством</w:t>
      </w:r>
      <w:r w:rsidRPr="00C601CA">
        <w:rPr>
          <w:spacing w:val="1"/>
          <w:sz w:val="24"/>
          <w:szCs w:val="24"/>
        </w:rPr>
        <w:t xml:space="preserve"> </w:t>
      </w:r>
      <w:r w:rsidRPr="00C601CA">
        <w:rPr>
          <w:sz w:val="24"/>
          <w:szCs w:val="24"/>
        </w:rPr>
        <w:t>введения</w:t>
      </w:r>
      <w:r w:rsidRPr="00C601CA">
        <w:rPr>
          <w:spacing w:val="1"/>
          <w:sz w:val="24"/>
          <w:szCs w:val="24"/>
        </w:rPr>
        <w:t xml:space="preserve"> </w:t>
      </w:r>
      <w:r w:rsidRPr="00C601CA">
        <w:rPr>
          <w:sz w:val="24"/>
          <w:szCs w:val="24"/>
        </w:rPr>
        <w:t>особой</w:t>
      </w:r>
      <w:r w:rsidRPr="00C601CA">
        <w:rPr>
          <w:spacing w:val="1"/>
          <w:sz w:val="24"/>
          <w:szCs w:val="24"/>
        </w:rPr>
        <w:t xml:space="preserve"> </w:t>
      </w:r>
      <w:r w:rsidRPr="00C601CA">
        <w:rPr>
          <w:sz w:val="24"/>
          <w:szCs w:val="24"/>
        </w:rPr>
        <w:t>символики</w:t>
      </w:r>
      <w:r w:rsidRPr="00C601CA">
        <w:rPr>
          <w:spacing w:val="1"/>
          <w:sz w:val="24"/>
          <w:szCs w:val="24"/>
        </w:rPr>
        <w:t xml:space="preserve"> </w:t>
      </w:r>
      <w:r w:rsidRPr="00C601CA">
        <w:rPr>
          <w:sz w:val="24"/>
          <w:szCs w:val="24"/>
        </w:rPr>
        <w:t>детского</w:t>
      </w:r>
      <w:r w:rsidRPr="00C601CA">
        <w:rPr>
          <w:spacing w:val="1"/>
          <w:sz w:val="24"/>
          <w:szCs w:val="24"/>
        </w:rPr>
        <w:t xml:space="preserve"> </w:t>
      </w:r>
      <w:r w:rsidRPr="00C601CA">
        <w:rPr>
          <w:sz w:val="24"/>
          <w:szCs w:val="24"/>
        </w:rPr>
        <w:t>объединения,</w:t>
      </w:r>
      <w:r w:rsidRPr="00C601CA">
        <w:rPr>
          <w:spacing w:val="1"/>
          <w:sz w:val="24"/>
          <w:szCs w:val="24"/>
        </w:rPr>
        <w:t xml:space="preserve"> </w:t>
      </w:r>
      <w:r w:rsidRPr="00C601CA">
        <w:rPr>
          <w:sz w:val="24"/>
          <w:szCs w:val="24"/>
        </w:rPr>
        <w:t>проведения</w:t>
      </w:r>
      <w:r w:rsidRPr="00C601CA">
        <w:rPr>
          <w:spacing w:val="1"/>
          <w:sz w:val="24"/>
          <w:szCs w:val="24"/>
        </w:rPr>
        <w:t xml:space="preserve"> </w:t>
      </w:r>
      <w:r w:rsidRPr="00C601CA">
        <w:rPr>
          <w:sz w:val="24"/>
          <w:szCs w:val="24"/>
        </w:rPr>
        <w:t>ежегодной</w:t>
      </w:r>
      <w:r w:rsidRPr="00C601CA">
        <w:rPr>
          <w:spacing w:val="1"/>
          <w:sz w:val="24"/>
          <w:szCs w:val="24"/>
        </w:rPr>
        <w:t xml:space="preserve"> </w:t>
      </w:r>
      <w:r w:rsidRPr="00C601CA">
        <w:rPr>
          <w:sz w:val="24"/>
          <w:szCs w:val="24"/>
        </w:rPr>
        <w:t>церемонии</w:t>
      </w:r>
      <w:r w:rsidRPr="00C601CA">
        <w:rPr>
          <w:spacing w:val="1"/>
          <w:sz w:val="24"/>
          <w:szCs w:val="24"/>
        </w:rPr>
        <w:t xml:space="preserve"> </w:t>
      </w:r>
      <w:r w:rsidRPr="00C601CA">
        <w:rPr>
          <w:sz w:val="24"/>
          <w:szCs w:val="24"/>
        </w:rPr>
        <w:t>посвящения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члены</w:t>
      </w:r>
      <w:r w:rsidRPr="00C601CA">
        <w:rPr>
          <w:spacing w:val="1"/>
          <w:sz w:val="24"/>
          <w:szCs w:val="24"/>
        </w:rPr>
        <w:t xml:space="preserve"> </w:t>
      </w:r>
      <w:r w:rsidRPr="00C601CA">
        <w:rPr>
          <w:sz w:val="24"/>
          <w:szCs w:val="24"/>
        </w:rPr>
        <w:t>детского</w:t>
      </w:r>
      <w:r w:rsidRPr="00C601CA">
        <w:rPr>
          <w:spacing w:val="1"/>
          <w:sz w:val="24"/>
          <w:szCs w:val="24"/>
        </w:rPr>
        <w:t xml:space="preserve"> </w:t>
      </w:r>
      <w:r w:rsidRPr="00C601CA">
        <w:rPr>
          <w:sz w:val="24"/>
          <w:szCs w:val="24"/>
        </w:rPr>
        <w:t>объединения,</w:t>
      </w:r>
      <w:r w:rsidRPr="00C601CA">
        <w:rPr>
          <w:spacing w:val="1"/>
          <w:sz w:val="24"/>
          <w:szCs w:val="24"/>
        </w:rPr>
        <w:t xml:space="preserve"> </w:t>
      </w:r>
      <w:r w:rsidRPr="00C601CA">
        <w:rPr>
          <w:sz w:val="24"/>
          <w:szCs w:val="24"/>
        </w:rPr>
        <w:t>создания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поддержки</w:t>
      </w:r>
      <w:r w:rsidRPr="00C601CA">
        <w:rPr>
          <w:spacing w:val="1"/>
          <w:sz w:val="24"/>
          <w:szCs w:val="24"/>
        </w:rPr>
        <w:t xml:space="preserve"> </w:t>
      </w:r>
      <w:r w:rsidRPr="00C601CA">
        <w:rPr>
          <w:sz w:val="24"/>
          <w:szCs w:val="24"/>
        </w:rPr>
        <w:t>интернет-странички</w:t>
      </w:r>
      <w:r w:rsidRPr="00C601CA">
        <w:rPr>
          <w:spacing w:val="1"/>
          <w:sz w:val="24"/>
          <w:szCs w:val="24"/>
        </w:rPr>
        <w:t xml:space="preserve"> </w:t>
      </w:r>
      <w:r w:rsidRPr="00C601CA">
        <w:rPr>
          <w:sz w:val="24"/>
          <w:szCs w:val="24"/>
        </w:rPr>
        <w:t>детского</w:t>
      </w:r>
      <w:r w:rsidRPr="00C601CA">
        <w:rPr>
          <w:spacing w:val="1"/>
          <w:sz w:val="24"/>
          <w:szCs w:val="24"/>
        </w:rPr>
        <w:t xml:space="preserve"> </w:t>
      </w:r>
      <w:r w:rsidRPr="00C601CA">
        <w:rPr>
          <w:sz w:val="24"/>
          <w:szCs w:val="24"/>
        </w:rPr>
        <w:t>объединения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соцсетях,</w:t>
      </w:r>
      <w:r w:rsidRPr="00C601CA">
        <w:rPr>
          <w:spacing w:val="1"/>
          <w:sz w:val="24"/>
          <w:szCs w:val="24"/>
        </w:rPr>
        <w:t xml:space="preserve"> </w:t>
      </w:r>
      <w:r w:rsidRPr="00C601CA">
        <w:rPr>
          <w:sz w:val="24"/>
          <w:szCs w:val="24"/>
        </w:rPr>
        <w:t>организации</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пресс-центра детского объединения, проведения традиционных огоньков – формы коллективного</w:t>
      </w:r>
      <w:r w:rsidRPr="00C601CA">
        <w:rPr>
          <w:spacing w:val="1"/>
          <w:sz w:val="24"/>
          <w:szCs w:val="24"/>
        </w:rPr>
        <w:t xml:space="preserve"> </w:t>
      </w:r>
      <w:r w:rsidRPr="00C601CA">
        <w:rPr>
          <w:sz w:val="24"/>
          <w:szCs w:val="24"/>
        </w:rPr>
        <w:t>анализа проводимых</w:t>
      </w:r>
      <w:r w:rsidRPr="00C601CA">
        <w:rPr>
          <w:spacing w:val="-3"/>
          <w:sz w:val="24"/>
          <w:szCs w:val="24"/>
        </w:rPr>
        <w:t xml:space="preserve"> </w:t>
      </w:r>
      <w:r w:rsidRPr="00C601CA">
        <w:rPr>
          <w:sz w:val="24"/>
          <w:szCs w:val="24"/>
        </w:rPr>
        <w:t>детским</w:t>
      </w:r>
      <w:r w:rsidRPr="00C601CA">
        <w:rPr>
          <w:spacing w:val="-1"/>
          <w:sz w:val="24"/>
          <w:szCs w:val="24"/>
        </w:rPr>
        <w:t xml:space="preserve"> </w:t>
      </w:r>
      <w:r w:rsidRPr="00C601CA">
        <w:rPr>
          <w:sz w:val="24"/>
          <w:szCs w:val="24"/>
        </w:rPr>
        <w:t>объединением</w:t>
      </w:r>
      <w:r w:rsidRPr="00C601CA">
        <w:rPr>
          <w:spacing w:val="-2"/>
          <w:sz w:val="24"/>
          <w:szCs w:val="24"/>
        </w:rPr>
        <w:t xml:space="preserve"> </w:t>
      </w:r>
      <w:r w:rsidRPr="00C601CA">
        <w:rPr>
          <w:sz w:val="24"/>
          <w:szCs w:val="24"/>
        </w:rPr>
        <w:t>дел);</w:t>
      </w:r>
    </w:p>
    <w:p w:rsidR="00DD2CB4" w:rsidRPr="00C601CA" w:rsidRDefault="00443BE7" w:rsidP="00C601CA">
      <w:pPr>
        <w:pStyle w:val="a7"/>
        <w:rPr>
          <w:sz w:val="24"/>
          <w:szCs w:val="24"/>
        </w:rPr>
      </w:pPr>
      <w:r w:rsidRPr="00C601CA">
        <w:rPr>
          <w:sz w:val="24"/>
          <w:szCs w:val="24"/>
        </w:rPr>
        <w:t>участие</w:t>
      </w:r>
      <w:r w:rsidRPr="00C601CA">
        <w:rPr>
          <w:spacing w:val="1"/>
          <w:sz w:val="24"/>
          <w:szCs w:val="24"/>
        </w:rPr>
        <w:t xml:space="preserve"> </w:t>
      </w:r>
      <w:r w:rsidRPr="00C601CA">
        <w:rPr>
          <w:sz w:val="24"/>
          <w:szCs w:val="24"/>
        </w:rPr>
        <w:t>членов</w:t>
      </w:r>
      <w:r w:rsidRPr="00C601CA">
        <w:rPr>
          <w:spacing w:val="1"/>
          <w:sz w:val="24"/>
          <w:szCs w:val="24"/>
        </w:rPr>
        <w:t xml:space="preserve"> </w:t>
      </w:r>
      <w:r w:rsidRPr="00C601CA">
        <w:rPr>
          <w:sz w:val="24"/>
          <w:szCs w:val="24"/>
        </w:rPr>
        <w:t>детского</w:t>
      </w:r>
      <w:r w:rsidRPr="00C601CA">
        <w:rPr>
          <w:spacing w:val="1"/>
          <w:sz w:val="24"/>
          <w:szCs w:val="24"/>
        </w:rPr>
        <w:t xml:space="preserve"> </w:t>
      </w:r>
      <w:r w:rsidRPr="00C601CA">
        <w:rPr>
          <w:sz w:val="24"/>
          <w:szCs w:val="24"/>
        </w:rPr>
        <w:t>общественного</w:t>
      </w:r>
      <w:r w:rsidRPr="00C601CA">
        <w:rPr>
          <w:spacing w:val="1"/>
          <w:sz w:val="24"/>
          <w:szCs w:val="24"/>
        </w:rPr>
        <w:t xml:space="preserve"> </w:t>
      </w:r>
      <w:r w:rsidRPr="00C601CA">
        <w:rPr>
          <w:sz w:val="24"/>
          <w:szCs w:val="24"/>
        </w:rPr>
        <w:t>объединения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волонтерских</w:t>
      </w:r>
      <w:r w:rsidRPr="00C601CA">
        <w:rPr>
          <w:spacing w:val="1"/>
          <w:sz w:val="24"/>
          <w:szCs w:val="24"/>
        </w:rPr>
        <w:t xml:space="preserve"> </w:t>
      </w:r>
      <w:r w:rsidRPr="00C601CA">
        <w:rPr>
          <w:sz w:val="24"/>
          <w:szCs w:val="24"/>
        </w:rPr>
        <w:t>акциях,</w:t>
      </w:r>
      <w:r w:rsidRPr="00C601CA">
        <w:rPr>
          <w:spacing w:val="1"/>
          <w:sz w:val="24"/>
          <w:szCs w:val="24"/>
        </w:rPr>
        <w:t xml:space="preserve"> </w:t>
      </w:r>
      <w:r w:rsidRPr="00C601CA">
        <w:rPr>
          <w:sz w:val="24"/>
          <w:szCs w:val="24"/>
        </w:rPr>
        <w:t>деятельности на благо конкретных людей и социального окружения в целом. Это может быть как</w:t>
      </w:r>
      <w:r w:rsidRPr="00C601CA">
        <w:rPr>
          <w:spacing w:val="1"/>
          <w:sz w:val="24"/>
          <w:szCs w:val="24"/>
        </w:rPr>
        <w:t xml:space="preserve"> </w:t>
      </w:r>
      <w:r w:rsidRPr="00C601CA">
        <w:rPr>
          <w:sz w:val="24"/>
          <w:szCs w:val="24"/>
        </w:rPr>
        <w:t>участием</w:t>
      </w:r>
      <w:r w:rsidRPr="00C601CA">
        <w:rPr>
          <w:spacing w:val="-5"/>
          <w:sz w:val="24"/>
          <w:szCs w:val="24"/>
        </w:rPr>
        <w:t xml:space="preserve"> </w:t>
      </w:r>
      <w:r w:rsidRPr="00C601CA">
        <w:rPr>
          <w:sz w:val="24"/>
          <w:szCs w:val="24"/>
        </w:rPr>
        <w:t>школьников</w:t>
      </w:r>
      <w:r w:rsidRPr="00C601CA">
        <w:rPr>
          <w:spacing w:val="-8"/>
          <w:sz w:val="24"/>
          <w:szCs w:val="24"/>
        </w:rPr>
        <w:t xml:space="preserve"> </w:t>
      </w:r>
      <w:r w:rsidRPr="00C601CA">
        <w:rPr>
          <w:sz w:val="24"/>
          <w:szCs w:val="24"/>
        </w:rPr>
        <w:t>в</w:t>
      </w:r>
      <w:r w:rsidRPr="00C601CA">
        <w:rPr>
          <w:spacing w:val="-9"/>
          <w:sz w:val="24"/>
          <w:szCs w:val="24"/>
        </w:rPr>
        <w:t xml:space="preserve"> </w:t>
      </w:r>
      <w:r w:rsidRPr="00C601CA">
        <w:rPr>
          <w:sz w:val="24"/>
          <w:szCs w:val="24"/>
        </w:rPr>
        <w:t>проведении</w:t>
      </w:r>
      <w:r w:rsidRPr="00C601CA">
        <w:rPr>
          <w:spacing w:val="-4"/>
          <w:sz w:val="24"/>
          <w:szCs w:val="24"/>
        </w:rPr>
        <w:t xml:space="preserve"> </w:t>
      </w:r>
      <w:r w:rsidRPr="00C601CA">
        <w:rPr>
          <w:sz w:val="24"/>
          <w:szCs w:val="24"/>
        </w:rPr>
        <w:t>разовых</w:t>
      </w:r>
      <w:r w:rsidRPr="00C601CA">
        <w:rPr>
          <w:spacing w:val="-10"/>
          <w:sz w:val="24"/>
          <w:szCs w:val="24"/>
        </w:rPr>
        <w:t xml:space="preserve"> </w:t>
      </w:r>
      <w:r w:rsidRPr="00C601CA">
        <w:rPr>
          <w:sz w:val="24"/>
          <w:szCs w:val="24"/>
        </w:rPr>
        <w:t>акций,</w:t>
      </w:r>
      <w:r w:rsidRPr="00C601CA">
        <w:rPr>
          <w:spacing w:val="-9"/>
          <w:sz w:val="24"/>
          <w:szCs w:val="24"/>
        </w:rPr>
        <w:t xml:space="preserve"> </w:t>
      </w:r>
      <w:r w:rsidRPr="00C601CA">
        <w:rPr>
          <w:sz w:val="24"/>
          <w:szCs w:val="24"/>
        </w:rPr>
        <w:t>которые</w:t>
      </w:r>
      <w:r w:rsidRPr="00C601CA">
        <w:rPr>
          <w:spacing w:val="-6"/>
          <w:sz w:val="24"/>
          <w:szCs w:val="24"/>
        </w:rPr>
        <w:t xml:space="preserve"> </w:t>
      </w:r>
      <w:r w:rsidRPr="00C601CA">
        <w:rPr>
          <w:sz w:val="24"/>
          <w:szCs w:val="24"/>
        </w:rPr>
        <w:t>часто</w:t>
      </w:r>
      <w:r w:rsidRPr="00C601CA">
        <w:rPr>
          <w:spacing w:val="-6"/>
          <w:sz w:val="24"/>
          <w:szCs w:val="24"/>
        </w:rPr>
        <w:t xml:space="preserve"> </w:t>
      </w:r>
      <w:r w:rsidRPr="00C601CA">
        <w:rPr>
          <w:sz w:val="24"/>
          <w:szCs w:val="24"/>
        </w:rPr>
        <w:t>носят</w:t>
      </w:r>
      <w:r w:rsidRPr="00C601CA">
        <w:rPr>
          <w:spacing w:val="-9"/>
          <w:sz w:val="24"/>
          <w:szCs w:val="24"/>
        </w:rPr>
        <w:t xml:space="preserve"> </w:t>
      </w:r>
      <w:r w:rsidRPr="00C601CA">
        <w:rPr>
          <w:sz w:val="24"/>
          <w:szCs w:val="24"/>
        </w:rPr>
        <w:t>масштабный</w:t>
      </w:r>
      <w:r w:rsidRPr="00C601CA">
        <w:rPr>
          <w:spacing w:val="-5"/>
          <w:sz w:val="24"/>
          <w:szCs w:val="24"/>
        </w:rPr>
        <w:t xml:space="preserve"> </w:t>
      </w:r>
      <w:r w:rsidRPr="00C601CA">
        <w:rPr>
          <w:sz w:val="24"/>
          <w:szCs w:val="24"/>
        </w:rPr>
        <w:t>характер,</w:t>
      </w:r>
      <w:r w:rsidRPr="00C601CA">
        <w:rPr>
          <w:spacing w:val="-3"/>
          <w:sz w:val="24"/>
          <w:szCs w:val="24"/>
        </w:rPr>
        <w:t xml:space="preserve"> </w:t>
      </w:r>
      <w:r w:rsidRPr="00C601CA">
        <w:rPr>
          <w:sz w:val="24"/>
          <w:szCs w:val="24"/>
        </w:rPr>
        <w:t>так</w:t>
      </w:r>
      <w:r w:rsidRPr="00C601CA">
        <w:rPr>
          <w:spacing w:val="-58"/>
          <w:sz w:val="24"/>
          <w:szCs w:val="24"/>
        </w:rPr>
        <w:t xml:space="preserve"> </w:t>
      </w:r>
      <w:r w:rsidRPr="00C601CA">
        <w:rPr>
          <w:sz w:val="24"/>
          <w:szCs w:val="24"/>
        </w:rPr>
        <w:t>и</w:t>
      </w:r>
      <w:r w:rsidRPr="00C601CA">
        <w:rPr>
          <w:spacing w:val="2"/>
          <w:sz w:val="24"/>
          <w:szCs w:val="24"/>
        </w:rPr>
        <w:t xml:space="preserve"> </w:t>
      </w:r>
      <w:r w:rsidRPr="00C601CA">
        <w:rPr>
          <w:sz w:val="24"/>
          <w:szCs w:val="24"/>
        </w:rPr>
        <w:t>постоянной</w:t>
      </w:r>
      <w:r w:rsidRPr="00C601CA">
        <w:rPr>
          <w:spacing w:val="-2"/>
          <w:sz w:val="24"/>
          <w:szCs w:val="24"/>
        </w:rPr>
        <w:t xml:space="preserve"> </w:t>
      </w:r>
      <w:r w:rsidRPr="00C601CA">
        <w:rPr>
          <w:sz w:val="24"/>
          <w:szCs w:val="24"/>
        </w:rPr>
        <w:t>деятельностью</w:t>
      </w:r>
      <w:r w:rsidRPr="00C601CA">
        <w:rPr>
          <w:spacing w:val="-5"/>
          <w:sz w:val="24"/>
          <w:szCs w:val="24"/>
        </w:rPr>
        <w:t xml:space="preserve"> </w:t>
      </w:r>
      <w:r w:rsidRPr="00C601CA">
        <w:rPr>
          <w:sz w:val="24"/>
          <w:szCs w:val="24"/>
        </w:rPr>
        <w:t>школьников.</w:t>
      </w:r>
    </w:p>
    <w:p w:rsidR="00DD2CB4" w:rsidRPr="00840B51" w:rsidRDefault="00443BE7" w:rsidP="00C601CA">
      <w:pPr>
        <w:pStyle w:val="a7"/>
        <w:rPr>
          <w:b/>
          <w:sz w:val="24"/>
          <w:szCs w:val="24"/>
        </w:rPr>
      </w:pPr>
      <w:r w:rsidRPr="00840B51">
        <w:rPr>
          <w:b/>
          <w:spacing w:val="-1"/>
          <w:sz w:val="24"/>
          <w:szCs w:val="24"/>
        </w:rPr>
        <w:t>Модуль</w:t>
      </w:r>
      <w:r w:rsidRPr="00840B51">
        <w:rPr>
          <w:b/>
          <w:spacing w:val="-14"/>
          <w:sz w:val="24"/>
          <w:szCs w:val="24"/>
        </w:rPr>
        <w:t xml:space="preserve"> </w:t>
      </w:r>
      <w:r w:rsidRPr="00840B51">
        <w:rPr>
          <w:b/>
          <w:sz w:val="24"/>
          <w:szCs w:val="24"/>
        </w:rPr>
        <w:t>«Волонтерство»</w:t>
      </w:r>
    </w:p>
    <w:p w:rsidR="00DD2CB4" w:rsidRPr="00C601CA" w:rsidRDefault="00443BE7" w:rsidP="00C601CA">
      <w:pPr>
        <w:pStyle w:val="a7"/>
        <w:rPr>
          <w:sz w:val="24"/>
          <w:szCs w:val="24"/>
        </w:rPr>
      </w:pPr>
      <w:r w:rsidRPr="00C601CA">
        <w:rPr>
          <w:sz w:val="24"/>
          <w:szCs w:val="24"/>
        </w:rPr>
        <w:t>Внешкольный</w:t>
      </w:r>
      <w:r w:rsidRPr="00C601CA">
        <w:rPr>
          <w:spacing w:val="-14"/>
          <w:sz w:val="24"/>
          <w:szCs w:val="24"/>
        </w:rPr>
        <w:t xml:space="preserve"> </w:t>
      </w:r>
      <w:r w:rsidRPr="00C601CA">
        <w:rPr>
          <w:sz w:val="24"/>
          <w:szCs w:val="24"/>
        </w:rPr>
        <w:t>уровень:</w:t>
      </w:r>
    </w:p>
    <w:p w:rsidR="00DD2CB4" w:rsidRPr="00C601CA" w:rsidRDefault="00443BE7" w:rsidP="00C601CA">
      <w:pPr>
        <w:pStyle w:val="a7"/>
        <w:rPr>
          <w:sz w:val="24"/>
          <w:szCs w:val="24"/>
        </w:rPr>
      </w:pPr>
      <w:r w:rsidRPr="00C601CA">
        <w:rPr>
          <w:sz w:val="24"/>
          <w:szCs w:val="24"/>
        </w:rPr>
        <w:t>-участие</w:t>
      </w:r>
      <w:r w:rsidRPr="00C601CA">
        <w:rPr>
          <w:spacing w:val="-9"/>
          <w:sz w:val="24"/>
          <w:szCs w:val="24"/>
        </w:rPr>
        <w:t xml:space="preserve"> </w:t>
      </w:r>
      <w:r w:rsidRPr="00C601CA">
        <w:rPr>
          <w:sz w:val="24"/>
          <w:szCs w:val="24"/>
        </w:rPr>
        <w:t>школьников</w:t>
      </w:r>
      <w:r w:rsidRPr="00C601CA">
        <w:rPr>
          <w:spacing w:val="-9"/>
          <w:sz w:val="24"/>
          <w:szCs w:val="24"/>
        </w:rPr>
        <w:t xml:space="preserve"> </w:t>
      </w:r>
      <w:r w:rsidRPr="00C601CA">
        <w:rPr>
          <w:sz w:val="24"/>
          <w:szCs w:val="24"/>
        </w:rPr>
        <w:t>в</w:t>
      </w:r>
      <w:r w:rsidRPr="00C601CA">
        <w:rPr>
          <w:spacing w:val="-6"/>
          <w:sz w:val="24"/>
          <w:szCs w:val="24"/>
        </w:rPr>
        <w:t xml:space="preserve"> </w:t>
      </w:r>
      <w:r w:rsidRPr="00C601CA">
        <w:rPr>
          <w:sz w:val="24"/>
          <w:szCs w:val="24"/>
        </w:rPr>
        <w:t>культурных,</w:t>
      </w:r>
      <w:r w:rsidRPr="00C601CA">
        <w:rPr>
          <w:spacing w:val="-6"/>
          <w:sz w:val="24"/>
          <w:szCs w:val="24"/>
        </w:rPr>
        <w:t xml:space="preserve"> </w:t>
      </w:r>
      <w:r w:rsidRPr="00C601CA">
        <w:rPr>
          <w:sz w:val="24"/>
          <w:szCs w:val="24"/>
        </w:rPr>
        <w:t>спортивных,</w:t>
      </w:r>
      <w:r w:rsidRPr="00C601CA">
        <w:rPr>
          <w:spacing w:val="-5"/>
          <w:sz w:val="24"/>
          <w:szCs w:val="24"/>
        </w:rPr>
        <w:t xml:space="preserve"> </w:t>
      </w:r>
      <w:r w:rsidRPr="00C601CA">
        <w:rPr>
          <w:sz w:val="24"/>
          <w:szCs w:val="24"/>
        </w:rPr>
        <w:t>развлекательных</w:t>
      </w:r>
      <w:r w:rsidRPr="00C601CA">
        <w:rPr>
          <w:spacing w:val="-10"/>
          <w:sz w:val="24"/>
          <w:szCs w:val="24"/>
        </w:rPr>
        <w:t xml:space="preserve"> </w:t>
      </w:r>
      <w:r w:rsidRPr="00C601CA">
        <w:rPr>
          <w:sz w:val="24"/>
          <w:szCs w:val="24"/>
        </w:rPr>
        <w:t>мероприятий</w:t>
      </w:r>
      <w:r w:rsidRPr="00C601CA">
        <w:rPr>
          <w:spacing w:val="-8"/>
          <w:sz w:val="24"/>
          <w:szCs w:val="24"/>
        </w:rPr>
        <w:t xml:space="preserve"> </w:t>
      </w:r>
      <w:r w:rsidRPr="00C601CA">
        <w:rPr>
          <w:sz w:val="24"/>
          <w:szCs w:val="24"/>
        </w:rPr>
        <w:t>районного</w:t>
      </w:r>
      <w:r w:rsidRPr="00C601CA">
        <w:rPr>
          <w:spacing w:val="-58"/>
          <w:sz w:val="24"/>
          <w:szCs w:val="24"/>
        </w:rPr>
        <w:t xml:space="preserve"> </w:t>
      </w:r>
      <w:r w:rsidR="003215A9" w:rsidRPr="00C601CA">
        <w:rPr>
          <w:sz w:val="24"/>
          <w:szCs w:val="24"/>
        </w:rPr>
        <w:t>уровня от лица школы;</w:t>
      </w:r>
    </w:p>
    <w:p w:rsidR="00DD2CB4" w:rsidRPr="00C601CA" w:rsidRDefault="00443BE7" w:rsidP="00C601CA">
      <w:pPr>
        <w:pStyle w:val="a7"/>
        <w:rPr>
          <w:sz w:val="24"/>
          <w:szCs w:val="24"/>
        </w:rPr>
      </w:pPr>
      <w:r w:rsidRPr="00C601CA">
        <w:rPr>
          <w:sz w:val="24"/>
          <w:szCs w:val="24"/>
        </w:rPr>
        <w:t>-участие</w:t>
      </w:r>
      <w:r w:rsidRPr="00C601CA">
        <w:rPr>
          <w:spacing w:val="1"/>
          <w:sz w:val="24"/>
          <w:szCs w:val="24"/>
        </w:rPr>
        <w:t xml:space="preserve"> </w:t>
      </w:r>
      <w:r w:rsidRPr="00C601CA">
        <w:rPr>
          <w:sz w:val="24"/>
          <w:szCs w:val="24"/>
        </w:rPr>
        <w:t>школьников</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организации</w:t>
      </w:r>
      <w:r w:rsidRPr="00C601CA">
        <w:rPr>
          <w:spacing w:val="1"/>
          <w:sz w:val="24"/>
          <w:szCs w:val="24"/>
        </w:rPr>
        <w:t xml:space="preserve"> </w:t>
      </w:r>
      <w:r w:rsidRPr="00C601CA">
        <w:rPr>
          <w:sz w:val="24"/>
          <w:szCs w:val="24"/>
        </w:rPr>
        <w:t>культурных,</w:t>
      </w:r>
      <w:r w:rsidRPr="00C601CA">
        <w:rPr>
          <w:spacing w:val="1"/>
          <w:sz w:val="24"/>
          <w:szCs w:val="24"/>
        </w:rPr>
        <w:t xml:space="preserve"> </w:t>
      </w:r>
      <w:r w:rsidRPr="00C601CA">
        <w:rPr>
          <w:sz w:val="24"/>
          <w:szCs w:val="24"/>
        </w:rPr>
        <w:t>спортивных,</w:t>
      </w:r>
      <w:r w:rsidRPr="00C601CA">
        <w:rPr>
          <w:spacing w:val="1"/>
          <w:sz w:val="24"/>
          <w:szCs w:val="24"/>
        </w:rPr>
        <w:t xml:space="preserve"> </w:t>
      </w:r>
      <w:r w:rsidRPr="00C601CA">
        <w:rPr>
          <w:sz w:val="24"/>
          <w:szCs w:val="24"/>
        </w:rPr>
        <w:t>развлекательных</w:t>
      </w:r>
      <w:r w:rsidRPr="00C601CA">
        <w:rPr>
          <w:spacing w:val="1"/>
          <w:sz w:val="24"/>
          <w:szCs w:val="24"/>
        </w:rPr>
        <w:t xml:space="preserve"> </w:t>
      </w:r>
      <w:r w:rsidRPr="00C601CA">
        <w:rPr>
          <w:sz w:val="24"/>
          <w:szCs w:val="24"/>
        </w:rPr>
        <w:t>мероприятий,</w:t>
      </w:r>
      <w:r w:rsidRPr="00C601CA">
        <w:rPr>
          <w:spacing w:val="1"/>
          <w:sz w:val="24"/>
          <w:szCs w:val="24"/>
        </w:rPr>
        <w:t xml:space="preserve"> </w:t>
      </w:r>
      <w:r w:rsidRPr="00C601CA">
        <w:rPr>
          <w:sz w:val="24"/>
          <w:szCs w:val="24"/>
        </w:rPr>
        <w:t>проводимых</w:t>
      </w:r>
      <w:r w:rsidRPr="00C601CA">
        <w:rPr>
          <w:spacing w:val="-6"/>
          <w:sz w:val="24"/>
          <w:szCs w:val="24"/>
        </w:rPr>
        <w:t xml:space="preserve"> </w:t>
      </w:r>
      <w:r w:rsidRPr="00C601CA">
        <w:rPr>
          <w:sz w:val="24"/>
          <w:szCs w:val="24"/>
        </w:rPr>
        <w:t>на</w:t>
      </w:r>
      <w:r w:rsidRPr="00C601CA">
        <w:rPr>
          <w:spacing w:val="-2"/>
          <w:sz w:val="24"/>
          <w:szCs w:val="24"/>
        </w:rPr>
        <w:t xml:space="preserve"> </w:t>
      </w:r>
      <w:r w:rsidRPr="00C601CA">
        <w:rPr>
          <w:sz w:val="24"/>
          <w:szCs w:val="24"/>
        </w:rPr>
        <w:t>базе</w:t>
      </w:r>
      <w:r w:rsidRPr="00C601CA">
        <w:rPr>
          <w:spacing w:val="-3"/>
          <w:sz w:val="24"/>
          <w:szCs w:val="24"/>
        </w:rPr>
        <w:t xml:space="preserve"> </w:t>
      </w:r>
      <w:r w:rsidRPr="00C601CA">
        <w:rPr>
          <w:sz w:val="24"/>
          <w:szCs w:val="24"/>
        </w:rPr>
        <w:t>школы</w:t>
      </w:r>
      <w:r w:rsidR="003215A9" w:rsidRPr="00C601CA">
        <w:rPr>
          <w:spacing w:val="-4"/>
          <w:sz w:val="24"/>
          <w:szCs w:val="24"/>
        </w:rPr>
        <w:t>;</w:t>
      </w:r>
    </w:p>
    <w:p w:rsidR="00DD2CB4" w:rsidRPr="00C601CA" w:rsidRDefault="00443BE7" w:rsidP="00C601CA">
      <w:pPr>
        <w:pStyle w:val="a7"/>
        <w:rPr>
          <w:sz w:val="24"/>
          <w:szCs w:val="24"/>
        </w:rPr>
      </w:pPr>
      <w:r w:rsidRPr="00C601CA">
        <w:rPr>
          <w:sz w:val="24"/>
          <w:szCs w:val="24"/>
        </w:rPr>
        <w:t>-посильная</w:t>
      </w:r>
      <w:r w:rsidRPr="00C601CA">
        <w:rPr>
          <w:spacing w:val="1"/>
          <w:sz w:val="24"/>
          <w:szCs w:val="24"/>
        </w:rPr>
        <w:t xml:space="preserve"> </w:t>
      </w:r>
      <w:r w:rsidRPr="00C601CA">
        <w:rPr>
          <w:sz w:val="24"/>
          <w:szCs w:val="24"/>
        </w:rPr>
        <w:t>помощь,</w:t>
      </w:r>
      <w:r w:rsidRPr="00C601CA">
        <w:rPr>
          <w:spacing w:val="1"/>
          <w:sz w:val="24"/>
          <w:szCs w:val="24"/>
        </w:rPr>
        <w:t xml:space="preserve"> </w:t>
      </w:r>
      <w:r w:rsidRPr="00C601CA">
        <w:rPr>
          <w:sz w:val="24"/>
          <w:szCs w:val="24"/>
        </w:rPr>
        <w:t>оказываемая</w:t>
      </w:r>
      <w:r w:rsidRPr="00C601CA">
        <w:rPr>
          <w:spacing w:val="1"/>
          <w:sz w:val="24"/>
          <w:szCs w:val="24"/>
        </w:rPr>
        <w:t xml:space="preserve"> </w:t>
      </w:r>
      <w:r w:rsidRPr="00C601CA">
        <w:rPr>
          <w:sz w:val="24"/>
          <w:szCs w:val="24"/>
        </w:rPr>
        <w:t>школьниками</w:t>
      </w:r>
      <w:r w:rsidRPr="00C601CA">
        <w:rPr>
          <w:spacing w:val="1"/>
          <w:sz w:val="24"/>
          <w:szCs w:val="24"/>
        </w:rPr>
        <w:t xml:space="preserve"> </w:t>
      </w:r>
      <w:r w:rsidRPr="00C601CA">
        <w:rPr>
          <w:sz w:val="24"/>
          <w:szCs w:val="24"/>
        </w:rPr>
        <w:t>пожилым</w:t>
      </w:r>
      <w:r w:rsidRPr="00C601CA">
        <w:rPr>
          <w:spacing w:val="1"/>
          <w:sz w:val="24"/>
          <w:szCs w:val="24"/>
        </w:rPr>
        <w:t xml:space="preserve"> </w:t>
      </w:r>
      <w:r w:rsidRPr="00C601CA">
        <w:rPr>
          <w:sz w:val="24"/>
          <w:szCs w:val="24"/>
        </w:rPr>
        <w:t>людям,</w:t>
      </w:r>
      <w:r w:rsidRPr="00C601CA">
        <w:rPr>
          <w:spacing w:val="1"/>
          <w:sz w:val="24"/>
          <w:szCs w:val="24"/>
        </w:rPr>
        <w:t xml:space="preserve"> </w:t>
      </w:r>
      <w:r w:rsidRPr="00C601CA">
        <w:rPr>
          <w:sz w:val="24"/>
          <w:szCs w:val="24"/>
        </w:rPr>
        <w:t>проживающим</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микрорайоне</w:t>
      </w:r>
      <w:r w:rsidRPr="00C601CA">
        <w:rPr>
          <w:spacing w:val="-3"/>
          <w:sz w:val="24"/>
          <w:szCs w:val="24"/>
        </w:rPr>
        <w:t xml:space="preserve"> </w:t>
      </w:r>
      <w:r w:rsidRPr="00C601CA">
        <w:rPr>
          <w:sz w:val="24"/>
          <w:szCs w:val="24"/>
        </w:rPr>
        <w:t>расположения</w:t>
      </w:r>
      <w:r w:rsidRPr="00C601CA">
        <w:rPr>
          <w:spacing w:val="-7"/>
          <w:sz w:val="24"/>
          <w:szCs w:val="24"/>
        </w:rPr>
        <w:t xml:space="preserve"> </w:t>
      </w:r>
      <w:r w:rsidRPr="00C601CA">
        <w:rPr>
          <w:sz w:val="24"/>
          <w:szCs w:val="24"/>
        </w:rPr>
        <w:t>образовательной</w:t>
      </w:r>
      <w:r w:rsidRPr="00C601CA">
        <w:rPr>
          <w:spacing w:val="-6"/>
          <w:sz w:val="24"/>
          <w:szCs w:val="24"/>
        </w:rPr>
        <w:t xml:space="preserve"> </w:t>
      </w:r>
      <w:r w:rsidRPr="00C601CA">
        <w:rPr>
          <w:sz w:val="24"/>
          <w:szCs w:val="24"/>
        </w:rPr>
        <w:t>организации;</w:t>
      </w:r>
    </w:p>
    <w:p w:rsidR="00DD2CB4" w:rsidRPr="00C601CA" w:rsidRDefault="00443BE7" w:rsidP="00C601CA">
      <w:pPr>
        <w:pStyle w:val="a7"/>
        <w:rPr>
          <w:sz w:val="24"/>
          <w:szCs w:val="24"/>
        </w:rPr>
      </w:pPr>
      <w:r w:rsidRPr="00C601CA">
        <w:rPr>
          <w:sz w:val="24"/>
          <w:szCs w:val="24"/>
        </w:rPr>
        <w:t>-привлечение</w:t>
      </w:r>
      <w:r w:rsidRPr="00C601CA">
        <w:rPr>
          <w:spacing w:val="1"/>
          <w:sz w:val="24"/>
          <w:szCs w:val="24"/>
        </w:rPr>
        <w:t xml:space="preserve"> </w:t>
      </w:r>
      <w:r w:rsidRPr="00C601CA">
        <w:rPr>
          <w:sz w:val="24"/>
          <w:szCs w:val="24"/>
        </w:rPr>
        <w:t>школьников</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совместной</w:t>
      </w:r>
      <w:r w:rsidRPr="00C601CA">
        <w:rPr>
          <w:spacing w:val="1"/>
          <w:sz w:val="24"/>
          <w:szCs w:val="24"/>
        </w:rPr>
        <w:t xml:space="preserve"> </w:t>
      </w:r>
      <w:r w:rsidRPr="00C601CA">
        <w:rPr>
          <w:sz w:val="24"/>
          <w:szCs w:val="24"/>
        </w:rPr>
        <w:t>работе</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учреждениями</w:t>
      </w:r>
      <w:r w:rsidRPr="00C601CA">
        <w:rPr>
          <w:spacing w:val="1"/>
          <w:sz w:val="24"/>
          <w:szCs w:val="24"/>
        </w:rPr>
        <w:t xml:space="preserve"> </w:t>
      </w:r>
      <w:r w:rsidRPr="00C601CA">
        <w:rPr>
          <w:sz w:val="24"/>
          <w:szCs w:val="24"/>
        </w:rPr>
        <w:t>социальной</w:t>
      </w:r>
      <w:r w:rsidRPr="00C601CA">
        <w:rPr>
          <w:spacing w:val="1"/>
          <w:sz w:val="24"/>
          <w:szCs w:val="24"/>
        </w:rPr>
        <w:t xml:space="preserve"> </w:t>
      </w:r>
      <w:r w:rsidRPr="00C601CA">
        <w:rPr>
          <w:sz w:val="24"/>
          <w:szCs w:val="24"/>
        </w:rPr>
        <w:t>сферы</w:t>
      </w:r>
      <w:r w:rsidRPr="00C601CA">
        <w:rPr>
          <w:spacing w:val="1"/>
          <w:sz w:val="24"/>
          <w:szCs w:val="24"/>
        </w:rPr>
        <w:t xml:space="preserve"> </w:t>
      </w:r>
      <w:r w:rsidRPr="00C601CA">
        <w:rPr>
          <w:sz w:val="24"/>
          <w:szCs w:val="24"/>
        </w:rPr>
        <w:t>(детские</w:t>
      </w:r>
      <w:r w:rsidRPr="00C601CA">
        <w:rPr>
          <w:spacing w:val="1"/>
          <w:sz w:val="24"/>
          <w:szCs w:val="24"/>
        </w:rPr>
        <w:t xml:space="preserve"> </w:t>
      </w:r>
      <w:r w:rsidRPr="00C601CA">
        <w:rPr>
          <w:sz w:val="24"/>
          <w:szCs w:val="24"/>
        </w:rPr>
        <w:t>сады,</w:t>
      </w:r>
      <w:r w:rsidRPr="00C601CA">
        <w:rPr>
          <w:spacing w:val="1"/>
          <w:sz w:val="24"/>
          <w:szCs w:val="24"/>
        </w:rPr>
        <w:t xml:space="preserve"> </w:t>
      </w:r>
      <w:r w:rsidR="003215A9" w:rsidRPr="00C601CA">
        <w:rPr>
          <w:sz w:val="24"/>
          <w:szCs w:val="24"/>
        </w:rPr>
        <w:t xml:space="preserve">СДК, </w:t>
      </w:r>
      <w:r w:rsidRPr="00C601CA">
        <w:rPr>
          <w:sz w:val="24"/>
          <w:szCs w:val="24"/>
        </w:rPr>
        <w:t>учреждения</w:t>
      </w:r>
      <w:r w:rsidRPr="00C601CA">
        <w:rPr>
          <w:spacing w:val="1"/>
          <w:sz w:val="24"/>
          <w:szCs w:val="24"/>
        </w:rPr>
        <w:t xml:space="preserve"> </w:t>
      </w:r>
      <w:r w:rsidRPr="00C601CA">
        <w:rPr>
          <w:sz w:val="24"/>
          <w:szCs w:val="24"/>
        </w:rPr>
        <w:t>здравоохранения)</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проведении</w:t>
      </w:r>
      <w:r w:rsidRPr="00C601CA">
        <w:rPr>
          <w:spacing w:val="1"/>
          <w:sz w:val="24"/>
          <w:szCs w:val="24"/>
        </w:rPr>
        <w:t xml:space="preserve"> </w:t>
      </w:r>
      <w:r w:rsidRPr="00C601CA">
        <w:rPr>
          <w:sz w:val="24"/>
          <w:szCs w:val="24"/>
        </w:rPr>
        <w:t>культурно-просветительских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развлекательных</w:t>
      </w:r>
      <w:r w:rsidRPr="00C601CA">
        <w:rPr>
          <w:spacing w:val="-57"/>
          <w:sz w:val="24"/>
          <w:szCs w:val="24"/>
        </w:rPr>
        <w:t xml:space="preserve"> </w:t>
      </w:r>
      <w:r w:rsidRPr="00C601CA">
        <w:rPr>
          <w:sz w:val="24"/>
          <w:szCs w:val="24"/>
        </w:rPr>
        <w:t>мероприятий для посетителей этих учреждений, в помощи по благоустройству территории данных</w:t>
      </w:r>
      <w:r w:rsidRPr="00C601CA">
        <w:rPr>
          <w:spacing w:val="-57"/>
          <w:sz w:val="24"/>
          <w:szCs w:val="24"/>
        </w:rPr>
        <w:t xml:space="preserve"> </w:t>
      </w:r>
      <w:r w:rsidRPr="00C601CA">
        <w:rPr>
          <w:sz w:val="24"/>
          <w:szCs w:val="24"/>
        </w:rPr>
        <w:t>учреждений.</w:t>
      </w:r>
    </w:p>
    <w:p w:rsidR="00DD2CB4" w:rsidRPr="00C601CA" w:rsidRDefault="00443BE7" w:rsidP="00C601CA">
      <w:pPr>
        <w:pStyle w:val="a7"/>
        <w:rPr>
          <w:sz w:val="24"/>
          <w:szCs w:val="24"/>
        </w:rPr>
      </w:pPr>
      <w:r w:rsidRPr="00C601CA">
        <w:rPr>
          <w:sz w:val="24"/>
          <w:szCs w:val="24"/>
        </w:rPr>
        <w:t>Школьный</w:t>
      </w:r>
      <w:r w:rsidRPr="00C601CA">
        <w:rPr>
          <w:spacing w:val="-12"/>
          <w:sz w:val="24"/>
          <w:szCs w:val="24"/>
        </w:rPr>
        <w:t xml:space="preserve"> </w:t>
      </w:r>
      <w:r w:rsidRPr="00C601CA">
        <w:rPr>
          <w:sz w:val="24"/>
          <w:szCs w:val="24"/>
        </w:rPr>
        <w:t>уровень:</w:t>
      </w:r>
    </w:p>
    <w:p w:rsidR="00DD2CB4" w:rsidRPr="00C601CA" w:rsidRDefault="00443BE7" w:rsidP="00C601CA">
      <w:pPr>
        <w:pStyle w:val="a7"/>
        <w:rPr>
          <w:sz w:val="24"/>
          <w:szCs w:val="24"/>
        </w:rPr>
      </w:pPr>
      <w:r w:rsidRPr="00C601CA">
        <w:rPr>
          <w:sz w:val="24"/>
          <w:szCs w:val="24"/>
        </w:rPr>
        <w:t>-участие школьников в организации праздников, торжественных мероприятий, встреч с</w:t>
      </w:r>
      <w:r w:rsidRPr="00C601CA">
        <w:rPr>
          <w:spacing w:val="1"/>
          <w:sz w:val="24"/>
          <w:szCs w:val="24"/>
        </w:rPr>
        <w:t xml:space="preserve"> </w:t>
      </w:r>
      <w:r w:rsidRPr="00C601CA">
        <w:rPr>
          <w:sz w:val="24"/>
          <w:szCs w:val="24"/>
        </w:rPr>
        <w:t>гостями</w:t>
      </w:r>
      <w:r w:rsidRPr="00C601CA">
        <w:rPr>
          <w:spacing w:val="-2"/>
          <w:sz w:val="24"/>
          <w:szCs w:val="24"/>
        </w:rPr>
        <w:t xml:space="preserve"> </w:t>
      </w:r>
      <w:r w:rsidRPr="00C601CA">
        <w:rPr>
          <w:sz w:val="24"/>
          <w:szCs w:val="24"/>
        </w:rPr>
        <w:t>школы;</w:t>
      </w:r>
    </w:p>
    <w:p w:rsidR="00DD2CB4" w:rsidRPr="00C601CA" w:rsidRDefault="00443BE7" w:rsidP="00C601CA">
      <w:pPr>
        <w:pStyle w:val="a7"/>
        <w:rPr>
          <w:sz w:val="24"/>
          <w:szCs w:val="24"/>
        </w:rPr>
      </w:pPr>
      <w:r w:rsidRPr="00C601CA">
        <w:rPr>
          <w:sz w:val="24"/>
          <w:szCs w:val="24"/>
        </w:rPr>
        <w:t xml:space="preserve">-участие школьников в работе с </w:t>
      </w:r>
      <w:r w:rsidR="003215A9" w:rsidRPr="00C601CA">
        <w:rPr>
          <w:sz w:val="24"/>
          <w:szCs w:val="24"/>
        </w:rPr>
        <w:t>ребятами из дошкольной группы</w:t>
      </w:r>
      <w:r w:rsidRPr="00C601CA">
        <w:rPr>
          <w:sz w:val="24"/>
          <w:szCs w:val="24"/>
        </w:rPr>
        <w:t>: проведение для них праздников,</w:t>
      </w:r>
      <w:r w:rsidRPr="00C601CA">
        <w:rPr>
          <w:spacing w:val="1"/>
          <w:sz w:val="24"/>
          <w:szCs w:val="24"/>
        </w:rPr>
        <w:t xml:space="preserve"> </w:t>
      </w:r>
      <w:r w:rsidR="003215A9" w:rsidRPr="00C601CA">
        <w:rPr>
          <w:sz w:val="24"/>
          <w:szCs w:val="24"/>
        </w:rPr>
        <w:t>утренников</w:t>
      </w:r>
      <w:r w:rsidRPr="00C601CA">
        <w:rPr>
          <w:sz w:val="24"/>
          <w:szCs w:val="24"/>
        </w:rPr>
        <w:t>;</w:t>
      </w:r>
    </w:p>
    <w:p w:rsidR="00DD2CB4" w:rsidRPr="00C601CA" w:rsidRDefault="00443BE7" w:rsidP="00C601CA">
      <w:pPr>
        <w:pStyle w:val="a7"/>
        <w:rPr>
          <w:sz w:val="24"/>
          <w:szCs w:val="24"/>
        </w:rPr>
      </w:pPr>
      <w:r w:rsidRPr="00C601CA">
        <w:rPr>
          <w:sz w:val="24"/>
          <w:szCs w:val="24"/>
        </w:rPr>
        <w:t>-участие школьников к работе на прилегающей к школе территории (работа в школьном</w:t>
      </w:r>
      <w:r w:rsidRPr="00C601CA">
        <w:rPr>
          <w:spacing w:val="1"/>
          <w:sz w:val="24"/>
          <w:szCs w:val="24"/>
        </w:rPr>
        <w:t xml:space="preserve"> </w:t>
      </w:r>
      <w:r w:rsidRPr="00C601CA">
        <w:rPr>
          <w:sz w:val="24"/>
          <w:szCs w:val="24"/>
        </w:rPr>
        <w:t>саду, благоустройство клумб, уход за деревьями и кустарникам</w:t>
      </w:r>
      <w:r w:rsidR="003215A9" w:rsidRPr="00C601CA">
        <w:rPr>
          <w:sz w:val="24"/>
          <w:szCs w:val="24"/>
        </w:rPr>
        <w:t>и</w:t>
      </w:r>
      <w:r w:rsidRPr="00C601CA">
        <w:rPr>
          <w:sz w:val="24"/>
          <w:szCs w:val="24"/>
        </w:rPr>
        <w:t>).</w:t>
      </w:r>
    </w:p>
    <w:p w:rsidR="00DD2CB4" w:rsidRPr="00840B51" w:rsidRDefault="00443BE7" w:rsidP="00C601CA">
      <w:pPr>
        <w:pStyle w:val="a7"/>
        <w:rPr>
          <w:b/>
          <w:sz w:val="24"/>
          <w:szCs w:val="24"/>
        </w:rPr>
      </w:pPr>
      <w:r w:rsidRPr="00840B51">
        <w:rPr>
          <w:b/>
          <w:sz w:val="24"/>
          <w:szCs w:val="24"/>
        </w:rPr>
        <w:t>Модуль</w:t>
      </w:r>
      <w:r w:rsidRPr="00840B51">
        <w:rPr>
          <w:b/>
          <w:spacing w:val="-14"/>
          <w:sz w:val="24"/>
          <w:szCs w:val="24"/>
        </w:rPr>
        <w:t xml:space="preserve"> </w:t>
      </w:r>
      <w:r w:rsidRPr="00840B51">
        <w:rPr>
          <w:b/>
          <w:sz w:val="24"/>
          <w:szCs w:val="24"/>
        </w:rPr>
        <w:t>«Наставничество»</w:t>
      </w:r>
    </w:p>
    <w:p w:rsidR="00DD2CB4" w:rsidRPr="00C601CA" w:rsidRDefault="00443BE7" w:rsidP="00C601CA">
      <w:pPr>
        <w:pStyle w:val="a7"/>
        <w:rPr>
          <w:sz w:val="24"/>
          <w:szCs w:val="24"/>
        </w:rPr>
      </w:pPr>
      <w:r w:rsidRPr="00C601CA">
        <w:rPr>
          <w:sz w:val="24"/>
          <w:szCs w:val="24"/>
        </w:rPr>
        <w:t>Каждый</w:t>
      </w:r>
      <w:r w:rsidRPr="00C601CA">
        <w:rPr>
          <w:spacing w:val="1"/>
          <w:sz w:val="24"/>
          <w:szCs w:val="24"/>
        </w:rPr>
        <w:t xml:space="preserve"> </w:t>
      </w:r>
      <w:r w:rsidRPr="00C601CA">
        <w:rPr>
          <w:sz w:val="24"/>
          <w:szCs w:val="24"/>
        </w:rPr>
        <w:t>классный</w:t>
      </w:r>
      <w:r w:rsidRPr="00C601CA">
        <w:rPr>
          <w:spacing w:val="1"/>
          <w:sz w:val="24"/>
          <w:szCs w:val="24"/>
        </w:rPr>
        <w:t xml:space="preserve"> </w:t>
      </w:r>
      <w:r w:rsidRPr="00C601CA">
        <w:rPr>
          <w:sz w:val="24"/>
          <w:szCs w:val="24"/>
        </w:rPr>
        <w:t>коллектив</w:t>
      </w:r>
      <w:r w:rsidRPr="00C601CA">
        <w:rPr>
          <w:spacing w:val="1"/>
          <w:sz w:val="24"/>
          <w:szCs w:val="24"/>
        </w:rPr>
        <w:t xml:space="preserve"> </w:t>
      </w:r>
      <w:r w:rsidR="00F97EB0" w:rsidRPr="00C601CA">
        <w:rPr>
          <w:sz w:val="24"/>
          <w:szCs w:val="24"/>
        </w:rPr>
        <w:t>1-4</w:t>
      </w:r>
      <w:r w:rsidRPr="00C601CA">
        <w:rPr>
          <w:spacing w:val="1"/>
          <w:sz w:val="24"/>
          <w:szCs w:val="24"/>
        </w:rPr>
        <w:t xml:space="preserve"> </w:t>
      </w:r>
      <w:r w:rsidRPr="00C601CA">
        <w:rPr>
          <w:sz w:val="24"/>
          <w:szCs w:val="24"/>
        </w:rPr>
        <w:t>классов</w:t>
      </w:r>
      <w:r w:rsidRPr="00C601CA">
        <w:rPr>
          <w:spacing w:val="1"/>
          <w:sz w:val="24"/>
          <w:szCs w:val="24"/>
        </w:rPr>
        <w:t xml:space="preserve"> </w:t>
      </w:r>
      <w:r w:rsidRPr="00C601CA">
        <w:rPr>
          <w:sz w:val="24"/>
          <w:szCs w:val="24"/>
        </w:rPr>
        <w:t>являются</w:t>
      </w:r>
      <w:r w:rsidRPr="00C601CA">
        <w:rPr>
          <w:spacing w:val="1"/>
          <w:sz w:val="24"/>
          <w:szCs w:val="24"/>
        </w:rPr>
        <w:t xml:space="preserve"> </w:t>
      </w:r>
      <w:r w:rsidRPr="00C601CA">
        <w:rPr>
          <w:sz w:val="24"/>
          <w:szCs w:val="24"/>
        </w:rPr>
        <w:t>наставниками</w:t>
      </w:r>
      <w:r w:rsidRPr="00C601CA">
        <w:rPr>
          <w:spacing w:val="1"/>
          <w:sz w:val="24"/>
          <w:szCs w:val="24"/>
        </w:rPr>
        <w:t xml:space="preserve"> </w:t>
      </w:r>
      <w:r w:rsidR="00F97EB0" w:rsidRPr="00C601CA">
        <w:rPr>
          <w:sz w:val="24"/>
          <w:szCs w:val="24"/>
        </w:rPr>
        <w:t>ребят из дошкольной группы.</w:t>
      </w:r>
    </w:p>
    <w:p w:rsidR="00DD2CB4" w:rsidRPr="00C601CA" w:rsidRDefault="00443BE7" w:rsidP="00C601CA">
      <w:pPr>
        <w:pStyle w:val="a7"/>
        <w:rPr>
          <w:sz w:val="24"/>
          <w:szCs w:val="24"/>
        </w:rPr>
      </w:pPr>
      <w:r w:rsidRPr="00C601CA">
        <w:rPr>
          <w:sz w:val="24"/>
          <w:szCs w:val="24"/>
        </w:rPr>
        <w:t xml:space="preserve">Все мероприятия из плана воспитательной работы школы, в том числе в рамках </w:t>
      </w:r>
      <w:r w:rsidR="00F97EB0" w:rsidRPr="00C601CA">
        <w:rPr>
          <w:sz w:val="24"/>
          <w:szCs w:val="24"/>
        </w:rPr>
        <w:t>движения первых</w:t>
      </w:r>
      <w:r w:rsidRPr="00C601CA">
        <w:rPr>
          <w:sz w:val="24"/>
          <w:szCs w:val="24"/>
        </w:rPr>
        <w:t>,</w:t>
      </w:r>
      <w:r w:rsidRPr="00C601CA">
        <w:rPr>
          <w:spacing w:val="1"/>
          <w:sz w:val="24"/>
          <w:szCs w:val="24"/>
        </w:rPr>
        <w:t xml:space="preserve"> </w:t>
      </w:r>
      <w:r w:rsidRPr="00C601CA">
        <w:rPr>
          <w:sz w:val="24"/>
          <w:szCs w:val="24"/>
        </w:rPr>
        <w:t>реализуются</w:t>
      </w:r>
      <w:r w:rsidRPr="00C601CA">
        <w:rPr>
          <w:spacing w:val="1"/>
          <w:sz w:val="24"/>
          <w:szCs w:val="24"/>
        </w:rPr>
        <w:t xml:space="preserve"> </w:t>
      </w:r>
      <w:r w:rsidRPr="00C601CA">
        <w:rPr>
          <w:sz w:val="24"/>
          <w:szCs w:val="24"/>
        </w:rPr>
        <w:t>через</w:t>
      </w:r>
      <w:r w:rsidR="00F97EB0" w:rsidRPr="00C601CA">
        <w:rPr>
          <w:sz w:val="24"/>
          <w:szCs w:val="24"/>
        </w:rPr>
        <w:t xml:space="preserve"> сотрудничество с дошкольными группами</w:t>
      </w:r>
      <w:r w:rsidRPr="00C601CA">
        <w:rPr>
          <w:sz w:val="24"/>
          <w:szCs w:val="24"/>
        </w:rPr>
        <w:t>.</w:t>
      </w:r>
      <w:r w:rsidR="00F97EB0" w:rsidRPr="00C601CA">
        <w:rPr>
          <w:sz w:val="24"/>
          <w:szCs w:val="24"/>
        </w:rPr>
        <w:t xml:space="preserve"> Организация поздравлений воспитателей на день дошкольного работника, помощь в подготовке выступлений к праздникам, совместные мероприятия.</w:t>
      </w:r>
    </w:p>
    <w:p w:rsidR="00FC3B79" w:rsidRPr="00C601CA" w:rsidRDefault="00FC3B79" w:rsidP="00C601CA">
      <w:pPr>
        <w:pStyle w:val="a7"/>
        <w:rPr>
          <w:b/>
          <w:sz w:val="24"/>
          <w:szCs w:val="24"/>
        </w:rPr>
      </w:pPr>
      <w:r w:rsidRPr="00C601CA">
        <w:rPr>
          <w:b/>
          <w:sz w:val="24"/>
          <w:szCs w:val="24"/>
        </w:rPr>
        <w:t>Модуль «Школьный музей»</w:t>
      </w:r>
    </w:p>
    <w:p w:rsidR="00F91B19" w:rsidRPr="00C601CA" w:rsidRDefault="00F91B19" w:rsidP="00C601CA">
      <w:pPr>
        <w:pStyle w:val="a7"/>
        <w:rPr>
          <w:b/>
          <w:sz w:val="24"/>
          <w:szCs w:val="24"/>
        </w:rPr>
      </w:pPr>
    </w:p>
    <w:p w:rsidR="00F91B19" w:rsidRPr="00C21C8A" w:rsidRDefault="00FC3B79" w:rsidP="00C21C8A">
      <w:pPr>
        <w:pStyle w:val="a7"/>
        <w:rPr>
          <w:sz w:val="24"/>
          <w:szCs w:val="24"/>
        </w:rPr>
      </w:pPr>
      <w:r w:rsidRPr="00C21C8A">
        <w:rPr>
          <w:sz w:val="24"/>
          <w:szCs w:val="24"/>
        </w:rPr>
        <w:lastRenderedPageBreak/>
        <w:t>Формированию ценностного отношения обучающихся к общественным ценностям, усвоению ими социально значимых знаний, приобретению опыта поведения в соответствии с этими ценностями в образовательной</w:t>
      </w:r>
      <w:r w:rsidR="00C21C8A">
        <w:rPr>
          <w:sz w:val="24"/>
          <w:szCs w:val="24"/>
        </w:rPr>
        <w:t xml:space="preserve"> </w:t>
      </w:r>
      <w:r w:rsidRPr="00C21C8A">
        <w:rPr>
          <w:sz w:val="24"/>
          <w:szCs w:val="24"/>
        </w:rPr>
        <w:t>организации во многом способствуют материалы школьного музея. В работе музея используются разнообразные формы и методы, соответствующие современным требованиям и условиям, интересам,</w:t>
      </w:r>
      <w:r w:rsidR="00C21C8A">
        <w:rPr>
          <w:sz w:val="24"/>
          <w:szCs w:val="24"/>
        </w:rPr>
        <w:t xml:space="preserve"> </w:t>
      </w:r>
      <w:r w:rsidRPr="00C21C8A">
        <w:rPr>
          <w:sz w:val="24"/>
          <w:szCs w:val="24"/>
        </w:rPr>
        <w:t xml:space="preserve"> возможностям, особенностям обучающихся. Работая индивидуально, учащиеся самостоятельно готовят</w:t>
      </w:r>
      <w:r w:rsidR="00C21C8A">
        <w:rPr>
          <w:sz w:val="24"/>
          <w:szCs w:val="24"/>
        </w:rPr>
        <w:t xml:space="preserve"> </w:t>
      </w:r>
      <w:r w:rsidRPr="00C21C8A">
        <w:rPr>
          <w:sz w:val="24"/>
          <w:szCs w:val="24"/>
        </w:rPr>
        <w:t xml:space="preserve">доклады, рефераты, оформляют выставки фотографий, записывают воспоминания ветеранов, берут интервью </w:t>
      </w:r>
      <w:r w:rsidR="00C21C8A">
        <w:rPr>
          <w:sz w:val="24"/>
          <w:szCs w:val="24"/>
        </w:rPr>
        <w:t xml:space="preserve"> </w:t>
      </w:r>
      <w:r w:rsidRPr="00C21C8A">
        <w:rPr>
          <w:sz w:val="24"/>
          <w:szCs w:val="24"/>
        </w:rPr>
        <w:t xml:space="preserve">у жителей села, выпускников школы и т.д. Групповые и коллективные общности, как правило, </w:t>
      </w:r>
      <w:r w:rsidR="00C21C8A">
        <w:rPr>
          <w:sz w:val="24"/>
          <w:szCs w:val="24"/>
        </w:rPr>
        <w:t xml:space="preserve"> </w:t>
      </w:r>
      <w:r w:rsidRPr="00C21C8A">
        <w:rPr>
          <w:sz w:val="24"/>
          <w:szCs w:val="24"/>
        </w:rPr>
        <w:t>разновозрастные, при этом обучающиеся проживают различные социальные роли. Дети в группах создают</w:t>
      </w:r>
      <w:r w:rsidR="00C21C8A">
        <w:rPr>
          <w:sz w:val="24"/>
          <w:szCs w:val="24"/>
        </w:rPr>
        <w:t xml:space="preserve"> </w:t>
      </w:r>
      <w:r w:rsidRPr="00C21C8A">
        <w:rPr>
          <w:sz w:val="24"/>
          <w:szCs w:val="24"/>
        </w:rPr>
        <w:t xml:space="preserve"> музейные экспедиции, готовят буклеты по различной тематике, составляют путеводители по деревне и району. Материалы музея широко используются при проведении уроков, внеурочных мероприятиях. При</w:t>
      </w:r>
      <w:r w:rsidR="00C21C8A">
        <w:rPr>
          <w:sz w:val="24"/>
          <w:szCs w:val="24"/>
        </w:rPr>
        <w:t xml:space="preserve"> </w:t>
      </w:r>
      <w:r w:rsidRPr="00C21C8A">
        <w:rPr>
          <w:sz w:val="24"/>
          <w:szCs w:val="24"/>
        </w:rPr>
        <w:t>этом дети не просто прослушивают информацию учителя, но погружаются в среду, перемещаются в</w:t>
      </w:r>
      <w:r w:rsidR="00C21C8A">
        <w:rPr>
          <w:sz w:val="24"/>
          <w:szCs w:val="24"/>
        </w:rPr>
        <w:t xml:space="preserve"> </w:t>
      </w:r>
      <w:r w:rsidRPr="00C21C8A">
        <w:rPr>
          <w:sz w:val="24"/>
          <w:szCs w:val="24"/>
        </w:rPr>
        <w:t xml:space="preserve">историческом пространстве. Они непосредственно включаются в деятельность, и занятия становятся наиболее запоминающимися и результативными. </w:t>
      </w:r>
      <w:r w:rsidR="00C21C8A">
        <w:rPr>
          <w:sz w:val="24"/>
          <w:szCs w:val="24"/>
        </w:rPr>
        <w:t xml:space="preserve"> </w:t>
      </w:r>
    </w:p>
    <w:p w:rsidR="00F91B19" w:rsidRPr="00C21C8A" w:rsidRDefault="00FC3B79" w:rsidP="00C21C8A">
      <w:pPr>
        <w:pStyle w:val="a7"/>
        <w:rPr>
          <w:sz w:val="24"/>
          <w:szCs w:val="24"/>
        </w:rPr>
      </w:pPr>
      <w:r w:rsidRPr="00C21C8A">
        <w:rPr>
          <w:sz w:val="24"/>
          <w:szCs w:val="24"/>
        </w:rPr>
        <w:tab/>
        <w:t xml:space="preserve">Основными экспозиционными разделами школьной музейной комнаты  являются: «Быт и традиции </w:t>
      </w:r>
    </w:p>
    <w:p w:rsidR="00F91B19" w:rsidRPr="00C21C8A" w:rsidRDefault="00FC3B79" w:rsidP="00C21C8A">
      <w:pPr>
        <w:pStyle w:val="a7"/>
        <w:rPr>
          <w:sz w:val="24"/>
          <w:szCs w:val="24"/>
        </w:rPr>
      </w:pPr>
      <w:r w:rsidRPr="00C21C8A">
        <w:rPr>
          <w:sz w:val="24"/>
          <w:szCs w:val="24"/>
        </w:rPr>
        <w:t>татарского народа», «Участники Великой Отечественной войны», «История школы», «История родного края», «Участники локальных войн».</w:t>
      </w:r>
      <w:r w:rsidR="00C21C8A">
        <w:rPr>
          <w:sz w:val="24"/>
          <w:szCs w:val="24"/>
        </w:rPr>
        <w:t xml:space="preserve"> </w:t>
      </w:r>
    </w:p>
    <w:p w:rsidR="00FC3B79" w:rsidRPr="00C21C8A" w:rsidRDefault="00FC3B79" w:rsidP="00C21C8A">
      <w:pPr>
        <w:pStyle w:val="a7"/>
        <w:rPr>
          <w:sz w:val="24"/>
          <w:szCs w:val="24"/>
        </w:rPr>
      </w:pPr>
      <w:r w:rsidRPr="00C21C8A">
        <w:rPr>
          <w:sz w:val="24"/>
          <w:szCs w:val="24"/>
        </w:rPr>
        <w:tab/>
        <w:t xml:space="preserve">Обучающиеся школы принимают участие в организации выставок по основным темам «История школы в </w:t>
      </w:r>
      <w:r w:rsidR="00C21C8A">
        <w:rPr>
          <w:sz w:val="24"/>
          <w:szCs w:val="24"/>
        </w:rPr>
        <w:t xml:space="preserve"> </w:t>
      </w:r>
      <w:r w:rsidRPr="00C21C8A">
        <w:rPr>
          <w:sz w:val="24"/>
          <w:szCs w:val="24"/>
        </w:rPr>
        <w:t>лицах», «Предметы прошлого», «Книга Памяти».</w:t>
      </w:r>
    </w:p>
    <w:p w:rsidR="00F91B19" w:rsidRPr="00C21C8A" w:rsidRDefault="00F91B19" w:rsidP="00C21C8A">
      <w:pPr>
        <w:pStyle w:val="a7"/>
        <w:rPr>
          <w:sz w:val="24"/>
          <w:szCs w:val="24"/>
        </w:rPr>
      </w:pPr>
    </w:p>
    <w:p w:rsidR="00F91B19" w:rsidRPr="00C21C8A" w:rsidRDefault="00F91B19" w:rsidP="00C21C8A">
      <w:pPr>
        <w:pStyle w:val="a7"/>
        <w:rPr>
          <w:b/>
          <w:w w:val="0"/>
          <w:sz w:val="24"/>
          <w:szCs w:val="24"/>
        </w:rPr>
      </w:pPr>
      <w:r w:rsidRPr="00C21C8A">
        <w:rPr>
          <w:b/>
          <w:i/>
          <w:w w:val="0"/>
          <w:sz w:val="24"/>
          <w:szCs w:val="24"/>
        </w:rPr>
        <w:t xml:space="preserve"> </w:t>
      </w:r>
      <w:r w:rsidRPr="00C21C8A">
        <w:rPr>
          <w:b/>
          <w:w w:val="0"/>
          <w:sz w:val="24"/>
          <w:szCs w:val="24"/>
        </w:rPr>
        <w:t>Модуль «Дополнительное образование»</w:t>
      </w:r>
    </w:p>
    <w:p w:rsidR="00F91B19" w:rsidRPr="00C21C8A" w:rsidRDefault="00F91B19" w:rsidP="00C21C8A">
      <w:pPr>
        <w:pStyle w:val="a7"/>
        <w:rPr>
          <w:b/>
          <w:i/>
          <w:w w:val="0"/>
          <w:sz w:val="24"/>
          <w:szCs w:val="24"/>
        </w:rPr>
      </w:pPr>
    </w:p>
    <w:p w:rsidR="00F91B19" w:rsidRPr="00C21C8A" w:rsidRDefault="00F91B19" w:rsidP="00C21C8A">
      <w:pPr>
        <w:pStyle w:val="a7"/>
        <w:rPr>
          <w:w w:val="0"/>
          <w:sz w:val="24"/>
          <w:szCs w:val="24"/>
        </w:rPr>
      </w:pPr>
      <w:r w:rsidRPr="00C21C8A">
        <w:rPr>
          <w:w w:val="0"/>
          <w:sz w:val="24"/>
          <w:szCs w:val="24"/>
        </w:rPr>
        <w:t>Дополнительное образование – это процесс свободно избранного ребенком освоения знаний, способов</w:t>
      </w:r>
      <w:r w:rsidR="00C21C8A">
        <w:rPr>
          <w:w w:val="0"/>
          <w:sz w:val="24"/>
          <w:szCs w:val="24"/>
        </w:rPr>
        <w:t xml:space="preserve"> </w:t>
      </w:r>
      <w:r w:rsidRPr="00C21C8A">
        <w:rPr>
          <w:w w:val="0"/>
          <w:sz w:val="24"/>
          <w:szCs w:val="24"/>
        </w:rPr>
        <w:t>деятельности, ценностных ориентаций, направленных на удовлетворение интересов личности, ее склонностей, способностей и содействующей самореализации, и культурной адаптации, входящих за рамки</w:t>
      </w:r>
      <w:r w:rsidR="00C21C8A">
        <w:rPr>
          <w:w w:val="0"/>
          <w:sz w:val="24"/>
          <w:szCs w:val="24"/>
        </w:rPr>
        <w:t xml:space="preserve"> </w:t>
      </w:r>
      <w:r w:rsidRPr="00C21C8A">
        <w:rPr>
          <w:w w:val="0"/>
          <w:sz w:val="24"/>
          <w:szCs w:val="24"/>
        </w:rPr>
        <w:t>стандарта общего образования. Дополнительное образование ведется так же, как другие типы и виды</w:t>
      </w:r>
      <w:r w:rsidR="00C21C8A">
        <w:rPr>
          <w:w w:val="0"/>
          <w:sz w:val="24"/>
          <w:szCs w:val="24"/>
        </w:rPr>
        <w:t xml:space="preserve"> </w:t>
      </w:r>
      <w:r w:rsidRPr="00C21C8A">
        <w:rPr>
          <w:w w:val="0"/>
          <w:sz w:val="24"/>
          <w:szCs w:val="24"/>
        </w:rPr>
        <w:t xml:space="preserve"> образования по конкретным образовательным программам.</w:t>
      </w:r>
      <w:r w:rsidR="005D6F8E">
        <w:rPr>
          <w:w w:val="0"/>
          <w:sz w:val="24"/>
          <w:szCs w:val="24"/>
        </w:rPr>
        <w:t xml:space="preserve"> </w:t>
      </w:r>
      <w:r w:rsidRPr="00C21C8A">
        <w:rPr>
          <w:w w:val="0"/>
          <w:sz w:val="24"/>
          <w:szCs w:val="24"/>
        </w:rPr>
        <w:t xml:space="preserve"> </w:t>
      </w:r>
    </w:p>
    <w:p w:rsidR="00F91B19" w:rsidRPr="00C21C8A" w:rsidRDefault="00F91B19" w:rsidP="00C21C8A">
      <w:pPr>
        <w:pStyle w:val="a7"/>
        <w:rPr>
          <w:w w:val="0"/>
          <w:sz w:val="24"/>
          <w:szCs w:val="24"/>
        </w:rPr>
      </w:pPr>
      <w:r w:rsidRPr="00C21C8A">
        <w:rPr>
          <w:w w:val="0"/>
          <w:sz w:val="24"/>
          <w:szCs w:val="24"/>
        </w:rPr>
        <w:t xml:space="preserve">Дополнительное образование детей - неотъемлемая часть общего образования, которая выходит за рамки </w:t>
      </w:r>
      <w:r w:rsidR="005D6F8E">
        <w:rPr>
          <w:w w:val="0"/>
          <w:sz w:val="24"/>
          <w:szCs w:val="24"/>
        </w:rPr>
        <w:t xml:space="preserve"> </w:t>
      </w:r>
      <w:r w:rsidRPr="00C21C8A">
        <w:rPr>
          <w:w w:val="0"/>
          <w:sz w:val="24"/>
          <w:szCs w:val="24"/>
        </w:rPr>
        <w:t>государственных образовательных стандартов, предполагает свободный выбор ребенком сфер и видов деятельности, ориентированных на развитие его личностных качеств, способностей, интересов, которые ведут к социальной и культурной самореализации, к саморазвитию и самовоспитанию.</w:t>
      </w:r>
    </w:p>
    <w:p w:rsidR="00F91B19" w:rsidRPr="00C21C8A" w:rsidRDefault="00F91B19" w:rsidP="00C21C8A">
      <w:pPr>
        <w:pStyle w:val="a7"/>
        <w:rPr>
          <w:w w:val="0"/>
          <w:sz w:val="24"/>
          <w:szCs w:val="24"/>
        </w:rPr>
      </w:pPr>
      <w:r w:rsidRPr="00C21C8A">
        <w:rPr>
          <w:w w:val="0"/>
          <w:sz w:val="24"/>
          <w:szCs w:val="24"/>
        </w:rPr>
        <w:t>Система дополнительного образования в нашей школе:</w:t>
      </w:r>
    </w:p>
    <w:p w:rsidR="00F91B19" w:rsidRPr="00C21C8A" w:rsidRDefault="00F91B19" w:rsidP="00C21C8A">
      <w:pPr>
        <w:pStyle w:val="a7"/>
        <w:rPr>
          <w:w w:val="0"/>
          <w:sz w:val="24"/>
          <w:szCs w:val="24"/>
        </w:rPr>
      </w:pPr>
      <w:r w:rsidRPr="00C21C8A">
        <w:rPr>
          <w:w w:val="0"/>
          <w:sz w:val="24"/>
          <w:szCs w:val="24"/>
        </w:rPr>
        <w:t>максимально ориентируется на запросы и потребности детей,  обучающихся и их родителей (законных представителей);</w:t>
      </w:r>
    </w:p>
    <w:p w:rsidR="00F91B19" w:rsidRPr="00C21C8A" w:rsidRDefault="00F91B19" w:rsidP="00C21C8A">
      <w:pPr>
        <w:pStyle w:val="a7"/>
        <w:rPr>
          <w:w w:val="0"/>
          <w:sz w:val="24"/>
          <w:szCs w:val="24"/>
        </w:rPr>
      </w:pPr>
      <w:r w:rsidRPr="00C21C8A">
        <w:rPr>
          <w:w w:val="0"/>
          <w:sz w:val="24"/>
          <w:szCs w:val="24"/>
        </w:rPr>
        <w:t>обеспечивает психологический комфорт для всех детей, учащихся и личностную значимость учащихся;</w:t>
      </w:r>
    </w:p>
    <w:p w:rsidR="00F91B19" w:rsidRPr="00C21C8A" w:rsidRDefault="00F91B19" w:rsidP="00C21C8A">
      <w:pPr>
        <w:pStyle w:val="a7"/>
        <w:rPr>
          <w:w w:val="0"/>
          <w:sz w:val="24"/>
          <w:szCs w:val="24"/>
        </w:rPr>
      </w:pPr>
      <w:r w:rsidRPr="00C21C8A">
        <w:rPr>
          <w:w w:val="0"/>
          <w:sz w:val="24"/>
          <w:szCs w:val="24"/>
        </w:rPr>
        <w:t>дает шанс каждому открыть себя как личность;</w:t>
      </w:r>
    </w:p>
    <w:p w:rsidR="00F91B19" w:rsidRPr="00C21C8A" w:rsidRDefault="00F91B19" w:rsidP="00C21C8A">
      <w:pPr>
        <w:pStyle w:val="a7"/>
        <w:rPr>
          <w:w w:val="0"/>
          <w:sz w:val="24"/>
          <w:szCs w:val="24"/>
        </w:rPr>
      </w:pPr>
      <w:r w:rsidRPr="00C21C8A">
        <w:rPr>
          <w:w w:val="0"/>
          <w:sz w:val="24"/>
          <w:szCs w:val="24"/>
        </w:rPr>
        <w:t>предоставляет ученику возможность творческого развития по силам, интересам и в индивидуальном темпе;</w:t>
      </w:r>
    </w:p>
    <w:p w:rsidR="00F91B19" w:rsidRPr="00C21C8A" w:rsidRDefault="00F91B19" w:rsidP="00C21C8A">
      <w:pPr>
        <w:pStyle w:val="a7"/>
        <w:rPr>
          <w:w w:val="0"/>
          <w:sz w:val="24"/>
          <w:szCs w:val="24"/>
        </w:rPr>
      </w:pPr>
      <w:r w:rsidRPr="00C21C8A">
        <w:rPr>
          <w:w w:val="0"/>
          <w:sz w:val="24"/>
          <w:szCs w:val="24"/>
        </w:rPr>
        <w:t>налаживает взаимоотношения всех субъектов дополнительного образования на принципах реального</w:t>
      </w:r>
      <w:r w:rsidR="005D6F8E">
        <w:rPr>
          <w:w w:val="0"/>
          <w:sz w:val="24"/>
          <w:szCs w:val="24"/>
        </w:rPr>
        <w:t xml:space="preserve"> </w:t>
      </w:r>
      <w:r w:rsidRPr="00C21C8A">
        <w:rPr>
          <w:w w:val="0"/>
          <w:sz w:val="24"/>
          <w:szCs w:val="24"/>
        </w:rPr>
        <w:t xml:space="preserve">  гуманизма;</w:t>
      </w:r>
    </w:p>
    <w:p w:rsidR="00F91B19" w:rsidRPr="00C21C8A" w:rsidRDefault="00F91B19" w:rsidP="00C21C8A">
      <w:pPr>
        <w:pStyle w:val="a7"/>
        <w:rPr>
          <w:w w:val="0"/>
          <w:sz w:val="24"/>
          <w:szCs w:val="24"/>
        </w:rPr>
      </w:pPr>
      <w:r w:rsidRPr="00C21C8A">
        <w:rPr>
          <w:w w:val="0"/>
          <w:sz w:val="24"/>
          <w:szCs w:val="24"/>
        </w:rPr>
        <w:t>активно использует возможности окружающей социокультурной и духовной пищи;</w:t>
      </w:r>
    </w:p>
    <w:p w:rsidR="00F91B19" w:rsidRPr="00C21C8A" w:rsidRDefault="00F91B19" w:rsidP="00C21C8A">
      <w:pPr>
        <w:pStyle w:val="a7"/>
        <w:rPr>
          <w:w w:val="0"/>
          <w:sz w:val="24"/>
          <w:szCs w:val="24"/>
        </w:rPr>
      </w:pPr>
      <w:r w:rsidRPr="00C21C8A">
        <w:rPr>
          <w:w w:val="0"/>
          <w:sz w:val="24"/>
          <w:szCs w:val="24"/>
        </w:rPr>
        <w:t>побуждает учащихся к саморазвитию и самовоспитанию, к самооценке и самоанализу;</w:t>
      </w:r>
    </w:p>
    <w:p w:rsidR="00F91B19" w:rsidRPr="00C21C8A" w:rsidRDefault="00F91B19" w:rsidP="00C21C8A">
      <w:pPr>
        <w:pStyle w:val="a7"/>
        <w:rPr>
          <w:w w:val="0"/>
          <w:sz w:val="24"/>
          <w:szCs w:val="24"/>
        </w:rPr>
      </w:pPr>
      <w:r w:rsidRPr="00C21C8A">
        <w:rPr>
          <w:w w:val="0"/>
          <w:sz w:val="24"/>
          <w:szCs w:val="24"/>
        </w:rPr>
        <w:t xml:space="preserve">обеспечивает </w:t>
      </w:r>
      <w:r w:rsidRPr="00C21C8A">
        <w:rPr>
          <w:w w:val="0"/>
          <w:sz w:val="24"/>
          <w:szCs w:val="24"/>
        </w:rPr>
        <w:tab/>
        <w:t xml:space="preserve">оптимальное </w:t>
      </w:r>
      <w:r w:rsidRPr="00C21C8A">
        <w:rPr>
          <w:w w:val="0"/>
          <w:sz w:val="24"/>
          <w:szCs w:val="24"/>
        </w:rPr>
        <w:tab/>
        <w:t>соотношение</w:t>
      </w:r>
      <w:r w:rsidRPr="00C21C8A">
        <w:rPr>
          <w:w w:val="0"/>
          <w:sz w:val="24"/>
          <w:szCs w:val="24"/>
        </w:rPr>
        <w:tab/>
        <w:t xml:space="preserve"> управления</w:t>
      </w:r>
      <w:r w:rsidRPr="00C21C8A">
        <w:rPr>
          <w:w w:val="0"/>
          <w:sz w:val="24"/>
          <w:szCs w:val="24"/>
        </w:rPr>
        <w:tab/>
        <w:t>и</w:t>
      </w:r>
      <w:r w:rsidRPr="00C21C8A">
        <w:rPr>
          <w:w w:val="0"/>
          <w:sz w:val="24"/>
          <w:szCs w:val="24"/>
        </w:rPr>
        <w:tab/>
        <w:t>самоуправления</w:t>
      </w:r>
      <w:r w:rsidRPr="00C21C8A">
        <w:rPr>
          <w:w w:val="0"/>
          <w:sz w:val="24"/>
          <w:szCs w:val="24"/>
        </w:rPr>
        <w:tab/>
        <w:t>в жизнедеятельности школьного коллектива.</w:t>
      </w:r>
    </w:p>
    <w:p w:rsidR="00F91B19" w:rsidRPr="00C21C8A" w:rsidRDefault="00F91B19" w:rsidP="00C21C8A">
      <w:pPr>
        <w:pStyle w:val="a7"/>
        <w:rPr>
          <w:w w:val="0"/>
          <w:sz w:val="24"/>
          <w:szCs w:val="24"/>
        </w:rPr>
      </w:pPr>
      <w:r w:rsidRPr="00C21C8A">
        <w:rPr>
          <w:w w:val="0"/>
          <w:sz w:val="24"/>
          <w:szCs w:val="24"/>
        </w:rPr>
        <w:t>обладает</w:t>
      </w:r>
      <w:r w:rsidRPr="00C21C8A">
        <w:rPr>
          <w:w w:val="0"/>
          <w:sz w:val="24"/>
          <w:szCs w:val="24"/>
        </w:rPr>
        <w:tab/>
        <w:t>большими</w:t>
      </w:r>
      <w:r w:rsidRPr="00C21C8A">
        <w:rPr>
          <w:w w:val="0"/>
          <w:sz w:val="24"/>
          <w:szCs w:val="24"/>
        </w:rPr>
        <w:tab/>
        <w:t>возможностями</w:t>
      </w:r>
      <w:r w:rsidRPr="00C21C8A">
        <w:rPr>
          <w:w w:val="0"/>
          <w:sz w:val="24"/>
          <w:szCs w:val="24"/>
        </w:rPr>
        <w:tab/>
        <w:t>для совершенствования общего образования, его гуманизации; позволяет полнее использовать потенциал школьного образования за счет углубления, расширения и применения школьных знаний;</w:t>
      </w:r>
      <w:r w:rsidRPr="00C21C8A">
        <w:rPr>
          <w:w w:val="0"/>
          <w:sz w:val="24"/>
          <w:szCs w:val="24"/>
        </w:rPr>
        <w:tab/>
      </w:r>
    </w:p>
    <w:p w:rsidR="00F91B19" w:rsidRPr="00C21C8A" w:rsidRDefault="00F91B19" w:rsidP="00C21C8A">
      <w:pPr>
        <w:pStyle w:val="a7"/>
        <w:rPr>
          <w:w w:val="0"/>
          <w:sz w:val="24"/>
          <w:szCs w:val="24"/>
        </w:rPr>
      </w:pPr>
      <w:r w:rsidRPr="00C21C8A">
        <w:rPr>
          <w:w w:val="0"/>
          <w:sz w:val="24"/>
          <w:szCs w:val="24"/>
        </w:rPr>
        <w:t>позволяет     расширить</w:t>
      </w:r>
      <w:r w:rsidRPr="00C21C8A">
        <w:rPr>
          <w:w w:val="0"/>
          <w:sz w:val="24"/>
          <w:szCs w:val="24"/>
        </w:rPr>
        <w:tab/>
        <w:t>общее     образование     путем     реализации</w:t>
      </w:r>
      <w:r w:rsidRPr="00C21C8A">
        <w:rPr>
          <w:w w:val="0"/>
          <w:sz w:val="24"/>
          <w:szCs w:val="24"/>
        </w:rPr>
        <w:tab/>
        <w:t>досуговых     и индивидуальных</w:t>
      </w:r>
      <w:r w:rsidRPr="00C21C8A">
        <w:rPr>
          <w:w w:val="0"/>
          <w:sz w:val="24"/>
          <w:szCs w:val="24"/>
        </w:rPr>
        <w:tab/>
        <w:t>образовательных     программ,     дает</w:t>
      </w:r>
      <w:r w:rsidRPr="00C21C8A">
        <w:rPr>
          <w:w w:val="0"/>
          <w:sz w:val="24"/>
          <w:szCs w:val="24"/>
        </w:rPr>
        <w:tab/>
        <w:t>возможность</w:t>
      </w:r>
      <w:r w:rsidRPr="00C21C8A">
        <w:rPr>
          <w:w w:val="0"/>
          <w:sz w:val="24"/>
          <w:szCs w:val="24"/>
        </w:rPr>
        <w:tab/>
        <w:t xml:space="preserve"> каждому     ребенку удовлетворить свои индивидуальные познавательные, эстетические, творческие запросы. </w:t>
      </w:r>
    </w:p>
    <w:p w:rsidR="00F91B19" w:rsidRPr="00C21C8A" w:rsidRDefault="00F91B19" w:rsidP="00C21C8A">
      <w:pPr>
        <w:pStyle w:val="a7"/>
        <w:rPr>
          <w:w w:val="0"/>
          <w:sz w:val="24"/>
          <w:szCs w:val="24"/>
        </w:rPr>
      </w:pPr>
      <w:r w:rsidRPr="00C21C8A">
        <w:rPr>
          <w:w w:val="0"/>
          <w:sz w:val="24"/>
          <w:szCs w:val="24"/>
        </w:rPr>
        <w:t xml:space="preserve">  массовое участие детей в  программах дополнительного образования  способствует сплочению школьного </w:t>
      </w:r>
      <w:r w:rsidR="005D6F8E">
        <w:rPr>
          <w:w w:val="0"/>
          <w:sz w:val="24"/>
          <w:szCs w:val="24"/>
        </w:rPr>
        <w:t xml:space="preserve">     </w:t>
      </w:r>
      <w:r w:rsidRPr="00C21C8A">
        <w:rPr>
          <w:w w:val="0"/>
          <w:sz w:val="24"/>
          <w:szCs w:val="24"/>
        </w:rPr>
        <w:t>коллектива,</w:t>
      </w:r>
      <w:r w:rsidRPr="00C21C8A">
        <w:rPr>
          <w:w w:val="0"/>
          <w:sz w:val="24"/>
          <w:szCs w:val="24"/>
        </w:rPr>
        <w:tab/>
        <w:t>укреплению     традиций     школы,</w:t>
      </w:r>
      <w:r w:rsidRPr="00C21C8A">
        <w:rPr>
          <w:w w:val="0"/>
          <w:sz w:val="24"/>
          <w:szCs w:val="24"/>
        </w:rPr>
        <w:tab/>
        <w:t>утверждению</w:t>
      </w:r>
      <w:r w:rsidRPr="00C21C8A">
        <w:rPr>
          <w:w w:val="0"/>
          <w:sz w:val="24"/>
          <w:szCs w:val="24"/>
        </w:rPr>
        <w:tab/>
        <w:t>благоприятного</w:t>
      </w:r>
      <w:r w:rsidRPr="00C21C8A">
        <w:rPr>
          <w:w w:val="0"/>
          <w:sz w:val="24"/>
          <w:szCs w:val="24"/>
        </w:rPr>
        <w:tab/>
        <w:t xml:space="preserve">социально-психологического климата в ней. Материально-техническое оснащение школы позволяет организовывать деятельность широкого  спектра дополнительных услуг. Занятия в кружках, секциях и объединениях  проводятся  по дополнительным общеразвивающим программам различной </w:t>
      </w:r>
      <w:r w:rsidRPr="00C21C8A">
        <w:rPr>
          <w:w w:val="0"/>
          <w:sz w:val="24"/>
          <w:szCs w:val="24"/>
        </w:rPr>
        <w:lastRenderedPageBreak/>
        <w:t>направленности (технической, естественнонаучной, физкультурно-спортивной, художественной, туристско-краеведческой, социально-педагогической).</w:t>
      </w:r>
    </w:p>
    <w:p w:rsidR="00F91B19" w:rsidRPr="00C21C8A" w:rsidRDefault="00F91B19" w:rsidP="00C21C8A">
      <w:pPr>
        <w:pStyle w:val="a7"/>
        <w:rPr>
          <w:w w:val="0"/>
          <w:sz w:val="24"/>
          <w:szCs w:val="24"/>
        </w:rPr>
      </w:pPr>
      <w:r w:rsidRPr="00C21C8A">
        <w:rPr>
          <w:w w:val="0"/>
          <w:sz w:val="24"/>
          <w:szCs w:val="24"/>
        </w:rPr>
        <w:t xml:space="preserve">занятия в объединениях могут проводиться по группам, индивидуально или всем составом объединения. Допускается сочетание  различных форм получения образования и форм обучения. Формы обучения по дополнительным общеобразовательным программам   определяются </w:t>
      </w:r>
      <w:r w:rsidRPr="00C21C8A">
        <w:rPr>
          <w:w w:val="0"/>
          <w:sz w:val="24"/>
          <w:szCs w:val="24"/>
        </w:rPr>
        <w:tab/>
        <w:t xml:space="preserve"> школой, самостоятельно, если иное не установлено </w:t>
      </w:r>
      <w:r w:rsidR="00060CD8" w:rsidRPr="00C21C8A">
        <w:rPr>
          <w:w w:val="0"/>
          <w:sz w:val="24"/>
          <w:szCs w:val="24"/>
        </w:rPr>
        <w:t xml:space="preserve">      </w:t>
      </w:r>
      <w:r w:rsidRPr="00C21C8A">
        <w:rPr>
          <w:w w:val="0"/>
          <w:sz w:val="24"/>
          <w:szCs w:val="24"/>
        </w:rPr>
        <w:t xml:space="preserve">законодательством Российской Федерации.  Количество  обучающихся </w:t>
      </w:r>
      <w:r w:rsidRPr="00C21C8A">
        <w:rPr>
          <w:w w:val="0"/>
          <w:sz w:val="24"/>
          <w:szCs w:val="24"/>
        </w:rPr>
        <w:tab/>
        <w:t>в объединении,</w:t>
      </w:r>
      <w:r w:rsidRPr="00C21C8A">
        <w:rPr>
          <w:w w:val="0"/>
          <w:sz w:val="24"/>
          <w:szCs w:val="24"/>
        </w:rPr>
        <w:tab/>
        <w:t>их  возрастные</w:t>
      </w:r>
      <w:r w:rsidR="00060CD8" w:rsidRPr="00C21C8A">
        <w:rPr>
          <w:w w:val="0"/>
          <w:sz w:val="24"/>
          <w:szCs w:val="24"/>
        </w:rPr>
        <w:t xml:space="preserve"> </w:t>
      </w:r>
      <w:r w:rsidRPr="00C21C8A">
        <w:rPr>
          <w:w w:val="0"/>
          <w:sz w:val="24"/>
          <w:szCs w:val="24"/>
        </w:rPr>
        <w:t>категории, а также продолжительность учебных    занятий</w:t>
      </w:r>
      <w:r w:rsidRPr="00C21C8A">
        <w:rPr>
          <w:w w:val="0"/>
          <w:sz w:val="24"/>
          <w:szCs w:val="24"/>
        </w:rPr>
        <w:tab/>
        <w:t>в объединении</w:t>
      </w:r>
      <w:r w:rsidRPr="00C21C8A">
        <w:rPr>
          <w:w w:val="0"/>
          <w:sz w:val="24"/>
          <w:szCs w:val="24"/>
        </w:rPr>
        <w:tab/>
        <w:t>зависят     от     направленности дополнительных общеобразовательных программ и определяются локальным нормативным актом школы.</w:t>
      </w:r>
      <w:r w:rsidR="005D6F8E">
        <w:rPr>
          <w:w w:val="0"/>
          <w:sz w:val="24"/>
          <w:szCs w:val="24"/>
        </w:rPr>
        <w:t xml:space="preserve"> </w:t>
      </w:r>
      <w:r w:rsidRPr="00C21C8A">
        <w:rPr>
          <w:w w:val="0"/>
          <w:sz w:val="24"/>
          <w:szCs w:val="24"/>
        </w:rPr>
        <w:t>В дополнительных общеразвивающих программах</w:t>
      </w:r>
      <w:r w:rsidRPr="00C21C8A">
        <w:rPr>
          <w:w w:val="0"/>
          <w:sz w:val="24"/>
          <w:szCs w:val="24"/>
        </w:rPr>
        <w:tab/>
        <w:t>отражены</w:t>
      </w:r>
      <w:r w:rsidRPr="00C21C8A">
        <w:rPr>
          <w:w w:val="0"/>
          <w:sz w:val="24"/>
          <w:szCs w:val="24"/>
        </w:rPr>
        <w:tab/>
        <w:t>цели</w:t>
      </w:r>
      <w:r w:rsidRPr="00C21C8A">
        <w:rPr>
          <w:w w:val="0"/>
          <w:sz w:val="24"/>
          <w:szCs w:val="24"/>
        </w:rPr>
        <w:tab/>
        <w:t>и задачи, направленные на развитие системы дополнительного образования в школе по той направленности, которой соответствует данная программа, а также средства и механизмы, обеспечивающие их практическую реализацию.</w:t>
      </w:r>
    </w:p>
    <w:p w:rsidR="00DD2CB4" w:rsidRPr="00840B51" w:rsidRDefault="00FC3B79" w:rsidP="00C601CA">
      <w:pPr>
        <w:pStyle w:val="a7"/>
        <w:rPr>
          <w:b/>
          <w:sz w:val="24"/>
          <w:szCs w:val="24"/>
        </w:rPr>
      </w:pPr>
      <w:r w:rsidRPr="00840B51">
        <w:rPr>
          <w:b/>
          <w:sz w:val="24"/>
          <w:szCs w:val="24"/>
        </w:rPr>
        <w:tab/>
      </w:r>
      <w:r w:rsidR="00F97EB0" w:rsidRPr="00840B51">
        <w:rPr>
          <w:b/>
          <w:sz w:val="24"/>
          <w:szCs w:val="24"/>
        </w:rPr>
        <w:t xml:space="preserve"> </w:t>
      </w:r>
    </w:p>
    <w:p w:rsidR="00DD2CB4" w:rsidRPr="00C601CA" w:rsidRDefault="00443BE7" w:rsidP="00C601CA">
      <w:pPr>
        <w:pStyle w:val="a7"/>
        <w:rPr>
          <w:b/>
          <w:sz w:val="24"/>
          <w:szCs w:val="24"/>
        </w:rPr>
      </w:pPr>
      <w:r w:rsidRPr="00C601CA">
        <w:rPr>
          <w:b/>
          <w:sz w:val="24"/>
          <w:szCs w:val="24"/>
        </w:rPr>
        <w:t>Кадровое</w:t>
      </w:r>
      <w:r w:rsidRPr="00C601CA">
        <w:rPr>
          <w:b/>
          <w:spacing w:val="-4"/>
          <w:sz w:val="24"/>
          <w:szCs w:val="24"/>
        </w:rPr>
        <w:t xml:space="preserve"> </w:t>
      </w:r>
      <w:r w:rsidRPr="00C601CA">
        <w:rPr>
          <w:b/>
          <w:sz w:val="24"/>
          <w:szCs w:val="24"/>
        </w:rPr>
        <w:t>обеспечение.</w:t>
      </w:r>
    </w:p>
    <w:p w:rsidR="00DD2CB4" w:rsidRPr="00C601CA" w:rsidRDefault="00443BE7" w:rsidP="00C601CA">
      <w:pPr>
        <w:pStyle w:val="a7"/>
        <w:rPr>
          <w:sz w:val="24"/>
          <w:szCs w:val="24"/>
        </w:rPr>
      </w:pPr>
      <w:r w:rsidRPr="00C601CA">
        <w:rPr>
          <w:sz w:val="24"/>
          <w:szCs w:val="24"/>
        </w:rPr>
        <w:t>Кадровое</w:t>
      </w:r>
      <w:r w:rsidRPr="00C601CA">
        <w:rPr>
          <w:spacing w:val="-12"/>
          <w:sz w:val="24"/>
          <w:szCs w:val="24"/>
        </w:rPr>
        <w:t xml:space="preserve"> </w:t>
      </w:r>
      <w:r w:rsidRPr="00C601CA">
        <w:rPr>
          <w:sz w:val="24"/>
          <w:szCs w:val="24"/>
        </w:rPr>
        <w:t>обеспечение</w:t>
      </w:r>
      <w:r w:rsidRPr="00C601CA">
        <w:rPr>
          <w:spacing w:val="-2"/>
          <w:sz w:val="24"/>
          <w:szCs w:val="24"/>
        </w:rPr>
        <w:t xml:space="preserve"> </w:t>
      </w:r>
      <w:r w:rsidRPr="00C601CA">
        <w:rPr>
          <w:sz w:val="24"/>
          <w:szCs w:val="24"/>
        </w:rPr>
        <w:t>воспитательного</w:t>
      </w:r>
      <w:r w:rsidRPr="00C601CA">
        <w:rPr>
          <w:spacing w:val="-1"/>
          <w:sz w:val="24"/>
          <w:szCs w:val="24"/>
        </w:rPr>
        <w:t xml:space="preserve"> </w:t>
      </w:r>
      <w:r w:rsidRPr="00C601CA">
        <w:rPr>
          <w:sz w:val="24"/>
          <w:szCs w:val="24"/>
        </w:rPr>
        <w:t>процесса</w:t>
      </w:r>
      <w:r w:rsidRPr="00C601CA">
        <w:rPr>
          <w:spacing w:val="-1"/>
          <w:sz w:val="24"/>
          <w:szCs w:val="24"/>
        </w:rPr>
        <w:t xml:space="preserve"> </w:t>
      </w:r>
      <w:r w:rsidR="00F97EB0" w:rsidRPr="00C601CA">
        <w:rPr>
          <w:sz w:val="24"/>
          <w:szCs w:val="24"/>
        </w:rPr>
        <w:t>МКОУ Засековской ООШ</w:t>
      </w:r>
      <w:r w:rsidRPr="00C601CA">
        <w:rPr>
          <w:sz w:val="24"/>
          <w:szCs w:val="24"/>
        </w:rPr>
        <w:t>:</w:t>
      </w:r>
    </w:p>
    <w:p w:rsidR="00DD2CB4" w:rsidRPr="00C601CA" w:rsidRDefault="00443BE7" w:rsidP="00C601CA">
      <w:pPr>
        <w:pStyle w:val="a7"/>
        <w:rPr>
          <w:sz w:val="24"/>
          <w:szCs w:val="24"/>
        </w:rPr>
      </w:pPr>
      <w:r w:rsidRPr="00C601CA">
        <w:rPr>
          <w:sz w:val="24"/>
          <w:szCs w:val="24"/>
        </w:rPr>
        <w:t>Общая</w:t>
      </w:r>
      <w:r w:rsidRPr="00C601CA">
        <w:rPr>
          <w:spacing w:val="1"/>
          <w:sz w:val="24"/>
          <w:szCs w:val="24"/>
        </w:rPr>
        <w:t xml:space="preserve"> </w:t>
      </w:r>
      <w:r w:rsidRPr="00C601CA">
        <w:rPr>
          <w:sz w:val="24"/>
          <w:szCs w:val="24"/>
        </w:rPr>
        <w:t>численность</w:t>
      </w:r>
      <w:r w:rsidRPr="00C601CA">
        <w:rPr>
          <w:spacing w:val="1"/>
          <w:sz w:val="24"/>
          <w:szCs w:val="24"/>
        </w:rPr>
        <w:t xml:space="preserve"> </w:t>
      </w:r>
      <w:r w:rsidRPr="00C601CA">
        <w:rPr>
          <w:sz w:val="24"/>
          <w:szCs w:val="24"/>
        </w:rPr>
        <w:t>педагогических</w:t>
      </w:r>
      <w:r w:rsidRPr="00C601CA">
        <w:rPr>
          <w:spacing w:val="1"/>
          <w:sz w:val="24"/>
          <w:szCs w:val="24"/>
        </w:rPr>
        <w:t xml:space="preserve"> </w:t>
      </w:r>
      <w:r w:rsidRPr="00C601CA">
        <w:rPr>
          <w:sz w:val="24"/>
          <w:szCs w:val="24"/>
        </w:rPr>
        <w:t>работников</w:t>
      </w:r>
      <w:r w:rsidRPr="00C601CA">
        <w:rPr>
          <w:spacing w:val="1"/>
          <w:sz w:val="24"/>
          <w:szCs w:val="24"/>
        </w:rPr>
        <w:t xml:space="preserve"> </w:t>
      </w:r>
      <w:r w:rsidR="00F97EB0" w:rsidRPr="00C601CA">
        <w:rPr>
          <w:sz w:val="24"/>
          <w:szCs w:val="24"/>
        </w:rPr>
        <w:t>20</w:t>
      </w:r>
      <w:r w:rsidRPr="00C601CA">
        <w:rPr>
          <w:spacing w:val="1"/>
          <w:sz w:val="24"/>
          <w:szCs w:val="24"/>
        </w:rPr>
        <w:t xml:space="preserve"> </w:t>
      </w:r>
      <w:r w:rsidRPr="00C601CA">
        <w:rPr>
          <w:sz w:val="24"/>
          <w:szCs w:val="24"/>
        </w:rPr>
        <w:t>человек,</w:t>
      </w:r>
      <w:r w:rsidRPr="00C601CA">
        <w:rPr>
          <w:spacing w:val="1"/>
          <w:sz w:val="24"/>
          <w:szCs w:val="24"/>
        </w:rPr>
        <w:t xml:space="preserve"> </w:t>
      </w:r>
      <w:r w:rsidRPr="00C601CA">
        <w:rPr>
          <w:sz w:val="24"/>
          <w:szCs w:val="24"/>
        </w:rPr>
        <w:t>из</w:t>
      </w:r>
      <w:r w:rsidRPr="00C601CA">
        <w:rPr>
          <w:spacing w:val="1"/>
          <w:sz w:val="24"/>
          <w:szCs w:val="24"/>
        </w:rPr>
        <w:t xml:space="preserve"> </w:t>
      </w:r>
      <w:r w:rsidRPr="00C601CA">
        <w:rPr>
          <w:sz w:val="24"/>
          <w:szCs w:val="24"/>
        </w:rPr>
        <w:t>них</w:t>
      </w:r>
      <w:r w:rsidRPr="00C601CA">
        <w:rPr>
          <w:spacing w:val="1"/>
          <w:sz w:val="24"/>
          <w:szCs w:val="24"/>
        </w:rPr>
        <w:t xml:space="preserve"> </w:t>
      </w:r>
      <w:r w:rsidR="00F97EB0" w:rsidRPr="00C601CA">
        <w:rPr>
          <w:sz w:val="24"/>
          <w:szCs w:val="24"/>
        </w:rPr>
        <w:t>15</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педагогических</w:t>
      </w:r>
      <w:r w:rsidRPr="00C601CA">
        <w:rPr>
          <w:spacing w:val="1"/>
          <w:sz w:val="24"/>
          <w:szCs w:val="24"/>
        </w:rPr>
        <w:t xml:space="preserve"> </w:t>
      </w:r>
      <w:r w:rsidRPr="00C601CA">
        <w:rPr>
          <w:sz w:val="24"/>
          <w:szCs w:val="24"/>
        </w:rPr>
        <w:t>работников</w:t>
      </w:r>
      <w:r w:rsidRPr="00C601CA">
        <w:rPr>
          <w:spacing w:val="1"/>
          <w:sz w:val="24"/>
          <w:szCs w:val="24"/>
        </w:rPr>
        <w:t xml:space="preserve"> </w:t>
      </w:r>
      <w:r w:rsidRPr="00C601CA">
        <w:rPr>
          <w:sz w:val="24"/>
          <w:szCs w:val="24"/>
        </w:rPr>
        <w:t>имеют</w:t>
      </w:r>
      <w:r w:rsidRPr="00C601CA">
        <w:rPr>
          <w:spacing w:val="1"/>
          <w:sz w:val="24"/>
          <w:szCs w:val="24"/>
        </w:rPr>
        <w:t xml:space="preserve"> </w:t>
      </w:r>
      <w:r w:rsidRPr="00C601CA">
        <w:rPr>
          <w:sz w:val="24"/>
          <w:szCs w:val="24"/>
        </w:rPr>
        <w:t>первую</w:t>
      </w:r>
      <w:r w:rsidRPr="00C601CA">
        <w:rPr>
          <w:spacing w:val="1"/>
          <w:sz w:val="24"/>
          <w:szCs w:val="24"/>
        </w:rPr>
        <w:t xml:space="preserve"> </w:t>
      </w:r>
      <w:r w:rsidRPr="00C601CA">
        <w:rPr>
          <w:sz w:val="24"/>
          <w:szCs w:val="24"/>
        </w:rPr>
        <w:t>квалификационную</w:t>
      </w:r>
      <w:r w:rsidRPr="00C601CA">
        <w:rPr>
          <w:spacing w:val="1"/>
          <w:sz w:val="24"/>
          <w:szCs w:val="24"/>
        </w:rPr>
        <w:t xml:space="preserve"> </w:t>
      </w:r>
      <w:r w:rsidRPr="00C601CA">
        <w:rPr>
          <w:sz w:val="24"/>
          <w:szCs w:val="24"/>
        </w:rPr>
        <w:t>категорию.</w:t>
      </w:r>
      <w:r w:rsidRPr="00C601CA">
        <w:rPr>
          <w:spacing w:val="1"/>
          <w:sz w:val="24"/>
          <w:szCs w:val="24"/>
        </w:rPr>
        <w:t xml:space="preserve"> </w:t>
      </w:r>
      <w:r w:rsidRPr="00C601CA">
        <w:rPr>
          <w:sz w:val="24"/>
          <w:szCs w:val="24"/>
        </w:rPr>
        <w:t>Средний</w:t>
      </w:r>
      <w:r w:rsidRPr="00C601CA">
        <w:rPr>
          <w:spacing w:val="1"/>
          <w:sz w:val="24"/>
          <w:szCs w:val="24"/>
        </w:rPr>
        <w:t xml:space="preserve"> </w:t>
      </w:r>
      <w:r w:rsidRPr="00C601CA">
        <w:rPr>
          <w:sz w:val="24"/>
          <w:szCs w:val="24"/>
        </w:rPr>
        <w:t>возраст</w:t>
      </w:r>
      <w:r w:rsidRPr="00C601CA">
        <w:rPr>
          <w:spacing w:val="1"/>
          <w:sz w:val="24"/>
          <w:szCs w:val="24"/>
        </w:rPr>
        <w:t xml:space="preserve"> </w:t>
      </w:r>
      <w:r w:rsidRPr="00C601CA">
        <w:rPr>
          <w:sz w:val="24"/>
          <w:szCs w:val="24"/>
        </w:rPr>
        <w:t>педагогических</w:t>
      </w:r>
      <w:r w:rsidRPr="00C601CA">
        <w:rPr>
          <w:spacing w:val="1"/>
          <w:sz w:val="24"/>
          <w:szCs w:val="24"/>
        </w:rPr>
        <w:t xml:space="preserve"> </w:t>
      </w:r>
      <w:r w:rsidRPr="00C601CA">
        <w:rPr>
          <w:sz w:val="24"/>
          <w:szCs w:val="24"/>
        </w:rPr>
        <w:t>работников</w:t>
      </w:r>
      <w:r w:rsidRPr="00C601CA">
        <w:rPr>
          <w:spacing w:val="1"/>
          <w:sz w:val="24"/>
          <w:szCs w:val="24"/>
        </w:rPr>
        <w:t xml:space="preserve"> </w:t>
      </w:r>
      <w:r w:rsidRPr="00C601CA">
        <w:rPr>
          <w:sz w:val="24"/>
          <w:szCs w:val="24"/>
        </w:rPr>
        <w:t>5</w:t>
      </w:r>
      <w:r w:rsidR="00F97EB0" w:rsidRPr="00C601CA">
        <w:rPr>
          <w:sz w:val="24"/>
          <w:szCs w:val="24"/>
        </w:rPr>
        <w:t>0</w:t>
      </w:r>
      <w:r w:rsidRPr="00C601CA">
        <w:rPr>
          <w:spacing w:val="1"/>
          <w:sz w:val="24"/>
          <w:szCs w:val="24"/>
        </w:rPr>
        <w:t xml:space="preserve"> </w:t>
      </w:r>
      <w:r w:rsidRPr="00C601CA">
        <w:rPr>
          <w:sz w:val="24"/>
          <w:szCs w:val="24"/>
        </w:rPr>
        <w:t>лет.</w:t>
      </w:r>
      <w:r w:rsidRPr="00C601CA">
        <w:rPr>
          <w:spacing w:val="1"/>
          <w:sz w:val="24"/>
          <w:szCs w:val="24"/>
        </w:rPr>
        <w:t xml:space="preserve"> </w:t>
      </w:r>
      <w:r w:rsidRPr="00C601CA">
        <w:rPr>
          <w:sz w:val="24"/>
          <w:szCs w:val="24"/>
        </w:rPr>
        <w:t>Психолого-</w:t>
      </w:r>
      <w:r w:rsidRPr="00C601CA">
        <w:rPr>
          <w:spacing w:val="1"/>
          <w:sz w:val="24"/>
          <w:szCs w:val="24"/>
        </w:rPr>
        <w:t xml:space="preserve"> </w:t>
      </w:r>
      <w:r w:rsidRPr="00C601CA">
        <w:rPr>
          <w:sz w:val="24"/>
          <w:szCs w:val="24"/>
        </w:rPr>
        <w:t>педагогическим</w:t>
      </w:r>
      <w:r w:rsidRPr="00C601CA">
        <w:rPr>
          <w:spacing w:val="1"/>
          <w:sz w:val="24"/>
          <w:szCs w:val="24"/>
        </w:rPr>
        <w:t xml:space="preserve"> </w:t>
      </w:r>
      <w:r w:rsidRPr="00C601CA">
        <w:rPr>
          <w:sz w:val="24"/>
          <w:szCs w:val="24"/>
        </w:rPr>
        <w:t>сопровождением обучающихся привлечены</w:t>
      </w:r>
      <w:r w:rsidR="00F97EB0" w:rsidRPr="00C601CA">
        <w:rPr>
          <w:sz w:val="24"/>
          <w:szCs w:val="24"/>
        </w:rPr>
        <w:t xml:space="preserve"> следующие специалисты: педагог - психолог</w:t>
      </w:r>
      <w:r w:rsidRPr="00C601CA">
        <w:rPr>
          <w:sz w:val="24"/>
          <w:szCs w:val="24"/>
        </w:rPr>
        <w:t xml:space="preserve"> </w:t>
      </w:r>
      <w:r w:rsidR="00F97EB0" w:rsidRPr="00C601CA">
        <w:rPr>
          <w:sz w:val="24"/>
          <w:szCs w:val="24"/>
        </w:rPr>
        <w:t>и учитель-логопед по договору с ЮСШ. В школе и в структурном подразделении 1</w:t>
      </w:r>
      <w:r w:rsidRPr="00C601CA">
        <w:rPr>
          <w:sz w:val="24"/>
          <w:szCs w:val="24"/>
        </w:rPr>
        <w:t>0 классов-</w:t>
      </w:r>
      <w:r w:rsidRPr="00C601CA">
        <w:rPr>
          <w:spacing w:val="1"/>
          <w:sz w:val="24"/>
          <w:szCs w:val="24"/>
        </w:rPr>
        <w:t xml:space="preserve"> </w:t>
      </w:r>
      <w:r w:rsidRPr="00C601CA">
        <w:rPr>
          <w:sz w:val="24"/>
          <w:szCs w:val="24"/>
        </w:rPr>
        <w:t>комплектов,</w:t>
      </w:r>
      <w:r w:rsidRPr="00C601CA">
        <w:rPr>
          <w:spacing w:val="-2"/>
          <w:sz w:val="24"/>
          <w:szCs w:val="24"/>
        </w:rPr>
        <w:t xml:space="preserve"> </w:t>
      </w:r>
      <w:r w:rsidRPr="00C601CA">
        <w:rPr>
          <w:sz w:val="24"/>
          <w:szCs w:val="24"/>
        </w:rPr>
        <w:t>в</w:t>
      </w:r>
      <w:r w:rsidRPr="00C601CA">
        <w:rPr>
          <w:spacing w:val="3"/>
          <w:sz w:val="24"/>
          <w:szCs w:val="24"/>
        </w:rPr>
        <w:t xml:space="preserve"> </w:t>
      </w:r>
      <w:r w:rsidRPr="00C601CA">
        <w:rPr>
          <w:sz w:val="24"/>
          <w:szCs w:val="24"/>
        </w:rPr>
        <w:t>которых</w:t>
      </w:r>
      <w:r w:rsidRPr="00C601CA">
        <w:rPr>
          <w:spacing w:val="-3"/>
          <w:sz w:val="24"/>
          <w:szCs w:val="24"/>
        </w:rPr>
        <w:t xml:space="preserve"> </w:t>
      </w:r>
      <w:r w:rsidRPr="00C601CA">
        <w:rPr>
          <w:sz w:val="24"/>
          <w:szCs w:val="24"/>
        </w:rPr>
        <w:t>работают</w:t>
      </w:r>
      <w:r w:rsidRPr="00C601CA">
        <w:rPr>
          <w:spacing w:val="1"/>
          <w:sz w:val="24"/>
          <w:szCs w:val="24"/>
        </w:rPr>
        <w:t xml:space="preserve"> </w:t>
      </w:r>
      <w:r w:rsidR="00F97EB0" w:rsidRPr="00C601CA">
        <w:rPr>
          <w:sz w:val="24"/>
          <w:szCs w:val="24"/>
        </w:rPr>
        <w:t>1</w:t>
      </w:r>
      <w:r w:rsidRPr="00C601CA">
        <w:rPr>
          <w:sz w:val="24"/>
          <w:szCs w:val="24"/>
        </w:rPr>
        <w:t>0</w:t>
      </w:r>
      <w:r w:rsidRPr="00C601CA">
        <w:rPr>
          <w:spacing w:val="2"/>
          <w:sz w:val="24"/>
          <w:szCs w:val="24"/>
        </w:rPr>
        <w:t xml:space="preserve"> </w:t>
      </w:r>
      <w:r w:rsidRPr="00C601CA">
        <w:rPr>
          <w:sz w:val="24"/>
          <w:szCs w:val="24"/>
        </w:rPr>
        <w:t>классных</w:t>
      </w:r>
      <w:r w:rsidRPr="00C601CA">
        <w:rPr>
          <w:spacing w:val="-3"/>
          <w:sz w:val="24"/>
          <w:szCs w:val="24"/>
        </w:rPr>
        <w:t xml:space="preserve"> </w:t>
      </w:r>
      <w:r w:rsidRPr="00C601CA">
        <w:rPr>
          <w:sz w:val="24"/>
          <w:szCs w:val="24"/>
        </w:rPr>
        <w:t>руководителя.</w:t>
      </w:r>
    </w:p>
    <w:p w:rsidR="00DD2CB4" w:rsidRPr="00C601CA" w:rsidRDefault="00443BE7" w:rsidP="00C601CA">
      <w:pPr>
        <w:pStyle w:val="a7"/>
        <w:rPr>
          <w:sz w:val="24"/>
          <w:szCs w:val="24"/>
        </w:rPr>
      </w:pPr>
      <w:r w:rsidRPr="00C601CA">
        <w:rPr>
          <w:sz w:val="24"/>
          <w:szCs w:val="24"/>
        </w:rPr>
        <w:t>Кадровое</w:t>
      </w:r>
      <w:r w:rsidRPr="00C601CA">
        <w:rPr>
          <w:spacing w:val="-13"/>
          <w:sz w:val="24"/>
          <w:szCs w:val="24"/>
        </w:rPr>
        <w:t xml:space="preserve"> </w:t>
      </w:r>
      <w:r w:rsidRPr="00C601CA">
        <w:rPr>
          <w:sz w:val="24"/>
          <w:szCs w:val="24"/>
        </w:rPr>
        <w:t>обеспечение</w:t>
      </w:r>
      <w:r w:rsidRPr="00C601CA">
        <w:rPr>
          <w:spacing w:val="-4"/>
          <w:sz w:val="24"/>
          <w:szCs w:val="24"/>
        </w:rPr>
        <w:t xml:space="preserve"> </w:t>
      </w:r>
      <w:r w:rsidRPr="00C601CA">
        <w:rPr>
          <w:sz w:val="24"/>
          <w:szCs w:val="24"/>
        </w:rPr>
        <w:t>воспитательного</w:t>
      </w:r>
      <w:r w:rsidRPr="00C601CA">
        <w:rPr>
          <w:spacing w:val="-3"/>
          <w:sz w:val="24"/>
          <w:szCs w:val="24"/>
        </w:rPr>
        <w:t xml:space="preserve"> </w:t>
      </w:r>
      <w:r w:rsidRPr="00C601CA">
        <w:rPr>
          <w:sz w:val="24"/>
          <w:szCs w:val="24"/>
        </w:rPr>
        <w:t>процесса:</w:t>
      </w:r>
    </w:p>
    <w:p w:rsidR="00DD2CB4" w:rsidRPr="00C601CA" w:rsidRDefault="00443BE7" w:rsidP="00C601CA">
      <w:pPr>
        <w:pStyle w:val="a7"/>
        <w:rPr>
          <w:sz w:val="24"/>
          <w:szCs w:val="24"/>
        </w:rPr>
      </w:pPr>
      <w:r w:rsidRPr="00C601CA">
        <w:rPr>
          <w:sz w:val="24"/>
          <w:szCs w:val="24"/>
        </w:rPr>
        <w:t>Заместитель</w:t>
      </w:r>
      <w:r w:rsidRPr="00C601CA">
        <w:rPr>
          <w:spacing w:val="-3"/>
          <w:sz w:val="24"/>
          <w:szCs w:val="24"/>
        </w:rPr>
        <w:t xml:space="preserve"> </w:t>
      </w:r>
      <w:r w:rsidRPr="00C601CA">
        <w:rPr>
          <w:sz w:val="24"/>
          <w:szCs w:val="24"/>
        </w:rPr>
        <w:t>директора</w:t>
      </w:r>
      <w:r w:rsidRPr="00C601CA">
        <w:rPr>
          <w:spacing w:val="-3"/>
          <w:sz w:val="24"/>
          <w:szCs w:val="24"/>
        </w:rPr>
        <w:t xml:space="preserve"> </w:t>
      </w:r>
      <w:r w:rsidRPr="00C601CA">
        <w:rPr>
          <w:sz w:val="24"/>
          <w:szCs w:val="24"/>
        </w:rPr>
        <w:t>–</w:t>
      </w:r>
      <w:r w:rsidRPr="00C601CA">
        <w:rPr>
          <w:spacing w:val="1"/>
          <w:sz w:val="24"/>
          <w:szCs w:val="24"/>
        </w:rPr>
        <w:t xml:space="preserve"> </w:t>
      </w:r>
      <w:r w:rsidR="00F97EB0" w:rsidRPr="00C601CA">
        <w:rPr>
          <w:sz w:val="24"/>
          <w:szCs w:val="24"/>
        </w:rPr>
        <w:t>1</w:t>
      </w:r>
      <w:r w:rsidRPr="00C601CA">
        <w:rPr>
          <w:spacing w:val="-4"/>
          <w:sz w:val="24"/>
          <w:szCs w:val="24"/>
        </w:rPr>
        <w:t xml:space="preserve"> </w:t>
      </w:r>
      <w:r w:rsidRPr="00C601CA">
        <w:rPr>
          <w:sz w:val="24"/>
          <w:szCs w:val="24"/>
        </w:rPr>
        <w:t>человек</w:t>
      </w:r>
    </w:p>
    <w:p w:rsidR="00DD2CB4" w:rsidRPr="00C601CA" w:rsidRDefault="00443BE7" w:rsidP="00C601CA">
      <w:pPr>
        <w:pStyle w:val="a7"/>
        <w:rPr>
          <w:sz w:val="24"/>
          <w:szCs w:val="24"/>
        </w:rPr>
      </w:pPr>
      <w:r w:rsidRPr="00C601CA">
        <w:rPr>
          <w:sz w:val="24"/>
          <w:szCs w:val="24"/>
        </w:rPr>
        <w:t>Классные</w:t>
      </w:r>
      <w:r w:rsidRPr="00C601CA">
        <w:rPr>
          <w:spacing w:val="-2"/>
          <w:sz w:val="24"/>
          <w:szCs w:val="24"/>
        </w:rPr>
        <w:t xml:space="preserve"> </w:t>
      </w:r>
      <w:r w:rsidRPr="00C601CA">
        <w:rPr>
          <w:sz w:val="24"/>
          <w:szCs w:val="24"/>
        </w:rPr>
        <w:t>руководители</w:t>
      </w:r>
      <w:r w:rsidRPr="00C601CA">
        <w:rPr>
          <w:spacing w:val="-1"/>
          <w:sz w:val="24"/>
          <w:szCs w:val="24"/>
        </w:rPr>
        <w:t xml:space="preserve"> </w:t>
      </w:r>
      <w:r w:rsidRPr="00C601CA">
        <w:rPr>
          <w:sz w:val="24"/>
          <w:szCs w:val="24"/>
        </w:rPr>
        <w:t>-</w:t>
      </w:r>
      <w:r w:rsidRPr="00C601CA">
        <w:rPr>
          <w:spacing w:val="-3"/>
          <w:sz w:val="24"/>
          <w:szCs w:val="24"/>
        </w:rPr>
        <w:t xml:space="preserve"> </w:t>
      </w:r>
      <w:r w:rsidR="00F97EB0" w:rsidRPr="00C601CA">
        <w:rPr>
          <w:sz w:val="24"/>
          <w:szCs w:val="24"/>
        </w:rPr>
        <w:t>1</w:t>
      </w:r>
      <w:r w:rsidRPr="00C601CA">
        <w:rPr>
          <w:sz w:val="24"/>
          <w:szCs w:val="24"/>
        </w:rPr>
        <w:t>0</w:t>
      </w:r>
    </w:p>
    <w:p w:rsidR="00DD2CB4" w:rsidRPr="00C601CA" w:rsidRDefault="00443BE7" w:rsidP="00C601CA">
      <w:pPr>
        <w:pStyle w:val="a7"/>
        <w:rPr>
          <w:sz w:val="24"/>
          <w:szCs w:val="24"/>
        </w:rPr>
      </w:pPr>
      <w:r w:rsidRPr="00C601CA">
        <w:rPr>
          <w:sz w:val="24"/>
          <w:szCs w:val="24"/>
        </w:rPr>
        <w:t>Нормативно-методическое</w:t>
      </w:r>
      <w:r w:rsidRPr="00C601CA">
        <w:rPr>
          <w:spacing w:val="-6"/>
          <w:sz w:val="24"/>
          <w:szCs w:val="24"/>
        </w:rPr>
        <w:t xml:space="preserve"> </w:t>
      </w:r>
      <w:r w:rsidRPr="00C601CA">
        <w:rPr>
          <w:sz w:val="24"/>
          <w:szCs w:val="24"/>
        </w:rPr>
        <w:t>обеспечение</w:t>
      </w:r>
      <w:r w:rsidRPr="00C601CA">
        <w:rPr>
          <w:spacing w:val="-5"/>
          <w:sz w:val="24"/>
          <w:szCs w:val="24"/>
        </w:rPr>
        <w:t xml:space="preserve"> </w:t>
      </w:r>
      <w:r w:rsidRPr="00C601CA">
        <w:rPr>
          <w:sz w:val="24"/>
          <w:szCs w:val="24"/>
        </w:rPr>
        <w:t>программы:</w:t>
      </w:r>
    </w:p>
    <w:p w:rsidR="00DD2CB4" w:rsidRPr="00C601CA" w:rsidRDefault="00443BE7" w:rsidP="00C601CA">
      <w:pPr>
        <w:pStyle w:val="a7"/>
        <w:rPr>
          <w:sz w:val="24"/>
          <w:szCs w:val="24"/>
        </w:rPr>
      </w:pPr>
      <w:r w:rsidRPr="00C601CA">
        <w:rPr>
          <w:sz w:val="24"/>
          <w:szCs w:val="24"/>
        </w:rPr>
        <w:t>Нормативно-методическое</w:t>
      </w:r>
      <w:r w:rsidRPr="00C601CA">
        <w:rPr>
          <w:spacing w:val="-12"/>
          <w:sz w:val="24"/>
          <w:szCs w:val="24"/>
        </w:rPr>
        <w:t xml:space="preserve"> </w:t>
      </w:r>
      <w:r w:rsidRPr="00C601CA">
        <w:rPr>
          <w:sz w:val="24"/>
          <w:szCs w:val="24"/>
        </w:rPr>
        <w:t>обеспечение</w:t>
      </w:r>
      <w:r w:rsidRPr="00C601CA">
        <w:rPr>
          <w:spacing w:val="-2"/>
          <w:sz w:val="24"/>
          <w:szCs w:val="24"/>
        </w:rPr>
        <w:t xml:space="preserve"> </w:t>
      </w:r>
      <w:r w:rsidRPr="00C601CA">
        <w:rPr>
          <w:sz w:val="24"/>
          <w:szCs w:val="24"/>
        </w:rPr>
        <w:t>воспитательной</w:t>
      </w:r>
      <w:r w:rsidRPr="00C601CA">
        <w:rPr>
          <w:spacing w:val="-1"/>
          <w:sz w:val="24"/>
          <w:szCs w:val="24"/>
        </w:rPr>
        <w:t xml:space="preserve"> </w:t>
      </w:r>
      <w:r w:rsidRPr="00C601CA">
        <w:rPr>
          <w:sz w:val="24"/>
          <w:szCs w:val="24"/>
        </w:rPr>
        <w:t>деятельности</w:t>
      </w:r>
      <w:r w:rsidRPr="00C601CA">
        <w:rPr>
          <w:spacing w:val="-4"/>
          <w:sz w:val="24"/>
          <w:szCs w:val="24"/>
        </w:rPr>
        <w:t xml:space="preserve"> </w:t>
      </w:r>
      <w:r w:rsidRPr="00C601CA">
        <w:rPr>
          <w:sz w:val="24"/>
          <w:szCs w:val="24"/>
        </w:rPr>
        <w:t>в</w:t>
      </w:r>
      <w:r w:rsidRPr="00C601CA">
        <w:rPr>
          <w:spacing w:val="-4"/>
          <w:sz w:val="24"/>
          <w:szCs w:val="24"/>
        </w:rPr>
        <w:t xml:space="preserve"> </w:t>
      </w:r>
      <w:r w:rsidR="00F97EB0" w:rsidRPr="00C601CA">
        <w:rPr>
          <w:sz w:val="24"/>
          <w:szCs w:val="24"/>
        </w:rPr>
        <w:t>МКОУ Засековской ООШ</w:t>
      </w:r>
      <w:r w:rsidRPr="00C601CA">
        <w:rPr>
          <w:sz w:val="24"/>
          <w:szCs w:val="24"/>
        </w:rPr>
        <w:t xml:space="preserve"> включает</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себя:</w:t>
      </w:r>
    </w:p>
    <w:p w:rsidR="00DD2CB4" w:rsidRPr="00C601CA" w:rsidRDefault="00443BE7" w:rsidP="00C601CA">
      <w:pPr>
        <w:pStyle w:val="a7"/>
        <w:rPr>
          <w:sz w:val="24"/>
          <w:szCs w:val="24"/>
        </w:rPr>
      </w:pPr>
      <w:r w:rsidRPr="00C601CA">
        <w:rPr>
          <w:sz w:val="24"/>
          <w:szCs w:val="24"/>
        </w:rPr>
        <w:t>Положение</w:t>
      </w:r>
      <w:r w:rsidRPr="00C601CA">
        <w:rPr>
          <w:spacing w:val="-8"/>
          <w:sz w:val="24"/>
          <w:szCs w:val="24"/>
        </w:rPr>
        <w:t xml:space="preserve"> </w:t>
      </w:r>
      <w:r w:rsidRPr="00C601CA">
        <w:rPr>
          <w:sz w:val="24"/>
          <w:szCs w:val="24"/>
        </w:rPr>
        <w:t>о</w:t>
      </w:r>
      <w:r w:rsidRPr="00C601CA">
        <w:rPr>
          <w:spacing w:val="-1"/>
          <w:sz w:val="24"/>
          <w:szCs w:val="24"/>
        </w:rPr>
        <w:t xml:space="preserve"> </w:t>
      </w:r>
      <w:r w:rsidRPr="00C601CA">
        <w:rPr>
          <w:sz w:val="24"/>
          <w:szCs w:val="24"/>
        </w:rPr>
        <w:t>классном</w:t>
      </w:r>
      <w:r w:rsidRPr="00C601CA">
        <w:rPr>
          <w:spacing w:val="-4"/>
          <w:sz w:val="24"/>
          <w:szCs w:val="24"/>
        </w:rPr>
        <w:t xml:space="preserve"> </w:t>
      </w:r>
      <w:r w:rsidRPr="00C601CA">
        <w:rPr>
          <w:sz w:val="24"/>
          <w:szCs w:val="24"/>
        </w:rPr>
        <w:t>руководстве.</w:t>
      </w:r>
    </w:p>
    <w:p w:rsidR="00DD2CB4" w:rsidRPr="00C601CA" w:rsidRDefault="00443BE7" w:rsidP="00C601CA">
      <w:pPr>
        <w:pStyle w:val="a7"/>
        <w:rPr>
          <w:sz w:val="24"/>
          <w:szCs w:val="24"/>
        </w:rPr>
      </w:pPr>
      <w:r w:rsidRPr="00C601CA">
        <w:rPr>
          <w:sz w:val="24"/>
          <w:szCs w:val="24"/>
        </w:rPr>
        <w:t>Положение</w:t>
      </w:r>
      <w:r w:rsidRPr="00C601CA">
        <w:rPr>
          <w:spacing w:val="-9"/>
          <w:sz w:val="24"/>
          <w:szCs w:val="24"/>
        </w:rPr>
        <w:t xml:space="preserve"> </w:t>
      </w:r>
      <w:r w:rsidRPr="00C601CA">
        <w:rPr>
          <w:sz w:val="24"/>
          <w:szCs w:val="24"/>
        </w:rPr>
        <w:t>о</w:t>
      </w:r>
      <w:r w:rsidRPr="00C601CA">
        <w:rPr>
          <w:spacing w:val="-3"/>
          <w:sz w:val="24"/>
          <w:szCs w:val="24"/>
        </w:rPr>
        <w:t xml:space="preserve"> </w:t>
      </w:r>
      <w:r w:rsidRPr="00C601CA">
        <w:rPr>
          <w:sz w:val="24"/>
          <w:szCs w:val="24"/>
        </w:rPr>
        <w:t>Совете</w:t>
      </w:r>
      <w:r w:rsidRPr="00C601CA">
        <w:rPr>
          <w:spacing w:val="-3"/>
          <w:sz w:val="24"/>
          <w:szCs w:val="24"/>
        </w:rPr>
        <w:t xml:space="preserve"> </w:t>
      </w:r>
      <w:r w:rsidRPr="00C601CA">
        <w:rPr>
          <w:sz w:val="24"/>
          <w:szCs w:val="24"/>
        </w:rPr>
        <w:t>по</w:t>
      </w:r>
      <w:r w:rsidRPr="00C601CA">
        <w:rPr>
          <w:spacing w:val="-3"/>
          <w:sz w:val="24"/>
          <w:szCs w:val="24"/>
        </w:rPr>
        <w:t xml:space="preserve"> </w:t>
      </w:r>
      <w:r w:rsidRPr="00C601CA">
        <w:rPr>
          <w:sz w:val="24"/>
          <w:szCs w:val="24"/>
        </w:rPr>
        <w:t>профилактике</w:t>
      </w:r>
      <w:r w:rsidRPr="00C601CA">
        <w:rPr>
          <w:spacing w:val="-4"/>
          <w:sz w:val="24"/>
          <w:szCs w:val="24"/>
        </w:rPr>
        <w:t xml:space="preserve"> </w:t>
      </w:r>
      <w:r w:rsidRPr="00C601CA">
        <w:rPr>
          <w:sz w:val="24"/>
          <w:szCs w:val="24"/>
        </w:rPr>
        <w:t>правонарушений</w:t>
      </w:r>
      <w:r w:rsidRPr="00C601CA">
        <w:rPr>
          <w:spacing w:val="-2"/>
          <w:sz w:val="24"/>
          <w:szCs w:val="24"/>
        </w:rPr>
        <w:t xml:space="preserve"> </w:t>
      </w:r>
      <w:r w:rsidRPr="00C601CA">
        <w:rPr>
          <w:sz w:val="24"/>
          <w:szCs w:val="24"/>
        </w:rPr>
        <w:t>и</w:t>
      </w:r>
      <w:r w:rsidRPr="00C601CA">
        <w:rPr>
          <w:spacing w:val="-2"/>
          <w:sz w:val="24"/>
          <w:szCs w:val="24"/>
        </w:rPr>
        <w:t xml:space="preserve"> </w:t>
      </w:r>
      <w:r w:rsidRPr="00C601CA">
        <w:rPr>
          <w:sz w:val="24"/>
          <w:szCs w:val="24"/>
        </w:rPr>
        <w:t>безнадзорности</w:t>
      </w:r>
      <w:r w:rsidRPr="00C601CA">
        <w:rPr>
          <w:spacing w:val="-5"/>
          <w:sz w:val="24"/>
          <w:szCs w:val="24"/>
        </w:rPr>
        <w:t xml:space="preserve"> </w:t>
      </w:r>
      <w:r w:rsidRPr="00C601CA">
        <w:rPr>
          <w:sz w:val="24"/>
          <w:szCs w:val="24"/>
        </w:rPr>
        <w:t>среди</w:t>
      </w:r>
    </w:p>
    <w:p w:rsidR="00DD2CB4" w:rsidRPr="00C601CA" w:rsidRDefault="00443BE7" w:rsidP="00C601CA">
      <w:pPr>
        <w:pStyle w:val="a7"/>
        <w:rPr>
          <w:sz w:val="24"/>
          <w:szCs w:val="24"/>
        </w:rPr>
      </w:pPr>
      <w:r w:rsidRPr="00C601CA">
        <w:rPr>
          <w:sz w:val="24"/>
          <w:szCs w:val="24"/>
        </w:rPr>
        <w:t>несовершеннолетних</w:t>
      </w:r>
      <w:r w:rsidRPr="00C601CA">
        <w:rPr>
          <w:spacing w:val="-12"/>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Правила</w:t>
      </w:r>
      <w:r w:rsidRPr="00C601CA">
        <w:rPr>
          <w:spacing w:val="-9"/>
          <w:sz w:val="24"/>
          <w:szCs w:val="24"/>
        </w:rPr>
        <w:t xml:space="preserve"> </w:t>
      </w:r>
      <w:r w:rsidRPr="00C601CA">
        <w:rPr>
          <w:sz w:val="24"/>
          <w:szCs w:val="24"/>
        </w:rPr>
        <w:t>внутреннего</w:t>
      </w:r>
      <w:r w:rsidRPr="00C601CA">
        <w:rPr>
          <w:spacing w:val="-4"/>
          <w:sz w:val="24"/>
          <w:szCs w:val="24"/>
        </w:rPr>
        <w:t xml:space="preserve"> </w:t>
      </w:r>
      <w:r w:rsidRPr="00C601CA">
        <w:rPr>
          <w:sz w:val="24"/>
          <w:szCs w:val="24"/>
        </w:rPr>
        <w:t>распорядка</w:t>
      </w:r>
      <w:r w:rsidRPr="00C601CA">
        <w:rPr>
          <w:spacing w:val="-4"/>
          <w:sz w:val="24"/>
          <w:szCs w:val="24"/>
        </w:rPr>
        <w:t xml:space="preserve"> </w:t>
      </w:r>
      <w:r w:rsidRPr="00C601CA">
        <w:rPr>
          <w:sz w:val="24"/>
          <w:szCs w:val="24"/>
        </w:rPr>
        <w:t>для</w:t>
      </w:r>
      <w:r w:rsidRPr="00C601CA">
        <w:rPr>
          <w:spacing w:val="-4"/>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Должностная</w:t>
      </w:r>
      <w:r w:rsidRPr="00C601CA">
        <w:rPr>
          <w:spacing w:val="-6"/>
          <w:sz w:val="24"/>
          <w:szCs w:val="24"/>
        </w:rPr>
        <w:t xml:space="preserve"> </w:t>
      </w:r>
      <w:r w:rsidRPr="00C601CA">
        <w:rPr>
          <w:sz w:val="24"/>
          <w:szCs w:val="24"/>
        </w:rPr>
        <w:t>инструкция</w:t>
      </w:r>
      <w:r w:rsidRPr="00C601CA">
        <w:rPr>
          <w:spacing w:val="-5"/>
          <w:sz w:val="24"/>
          <w:szCs w:val="24"/>
        </w:rPr>
        <w:t xml:space="preserve"> </w:t>
      </w:r>
      <w:r w:rsidRPr="00C601CA">
        <w:rPr>
          <w:sz w:val="24"/>
          <w:szCs w:val="24"/>
        </w:rPr>
        <w:t>педагога</w:t>
      </w:r>
      <w:r w:rsidRPr="00C601CA">
        <w:rPr>
          <w:spacing w:val="-6"/>
          <w:sz w:val="24"/>
          <w:szCs w:val="24"/>
        </w:rPr>
        <w:t xml:space="preserve"> </w:t>
      </w:r>
      <w:r w:rsidRPr="00C601CA">
        <w:rPr>
          <w:sz w:val="24"/>
          <w:szCs w:val="24"/>
        </w:rPr>
        <w:t>дополнительного</w:t>
      </w:r>
      <w:r w:rsidRPr="00C601CA">
        <w:rPr>
          <w:spacing w:val="-5"/>
          <w:sz w:val="24"/>
          <w:szCs w:val="24"/>
        </w:rPr>
        <w:t xml:space="preserve"> </w:t>
      </w:r>
      <w:r w:rsidRPr="00C601CA">
        <w:rPr>
          <w:sz w:val="24"/>
          <w:szCs w:val="24"/>
        </w:rPr>
        <w:t>образования.</w:t>
      </w:r>
    </w:p>
    <w:p w:rsidR="00DD2CB4" w:rsidRPr="00C601CA" w:rsidRDefault="00443BE7" w:rsidP="00C601CA">
      <w:pPr>
        <w:pStyle w:val="a7"/>
        <w:rPr>
          <w:sz w:val="24"/>
          <w:szCs w:val="24"/>
        </w:rPr>
      </w:pPr>
      <w:r w:rsidRPr="00C601CA">
        <w:rPr>
          <w:sz w:val="24"/>
          <w:szCs w:val="24"/>
        </w:rPr>
        <w:t>Должностная</w:t>
      </w:r>
      <w:r w:rsidRPr="00C601CA">
        <w:rPr>
          <w:spacing w:val="-5"/>
          <w:sz w:val="24"/>
          <w:szCs w:val="24"/>
        </w:rPr>
        <w:t xml:space="preserve"> </w:t>
      </w:r>
      <w:r w:rsidRPr="00C601CA">
        <w:rPr>
          <w:sz w:val="24"/>
          <w:szCs w:val="24"/>
        </w:rPr>
        <w:t>инструкция</w:t>
      </w:r>
      <w:r w:rsidRPr="00C601CA">
        <w:rPr>
          <w:spacing w:val="-4"/>
          <w:sz w:val="24"/>
          <w:szCs w:val="24"/>
        </w:rPr>
        <w:t xml:space="preserve"> </w:t>
      </w:r>
      <w:r w:rsidRPr="00C601CA">
        <w:rPr>
          <w:sz w:val="24"/>
          <w:szCs w:val="24"/>
        </w:rPr>
        <w:t>заместителя</w:t>
      </w:r>
      <w:r w:rsidRPr="00C601CA">
        <w:rPr>
          <w:spacing w:val="-4"/>
          <w:sz w:val="24"/>
          <w:szCs w:val="24"/>
        </w:rPr>
        <w:t xml:space="preserve"> </w:t>
      </w:r>
      <w:r w:rsidRPr="00C601CA">
        <w:rPr>
          <w:sz w:val="24"/>
          <w:szCs w:val="24"/>
        </w:rPr>
        <w:t>директора.</w:t>
      </w:r>
    </w:p>
    <w:p w:rsidR="00DD2CB4" w:rsidRPr="00C601CA" w:rsidRDefault="00443BE7" w:rsidP="00C601CA">
      <w:pPr>
        <w:pStyle w:val="a7"/>
        <w:rPr>
          <w:sz w:val="24"/>
          <w:szCs w:val="24"/>
        </w:rPr>
      </w:pPr>
      <w:r w:rsidRPr="00C601CA">
        <w:rPr>
          <w:sz w:val="24"/>
          <w:szCs w:val="24"/>
        </w:rPr>
        <w:t>Особыми</w:t>
      </w:r>
      <w:r w:rsidRPr="00C601CA">
        <w:rPr>
          <w:spacing w:val="1"/>
          <w:sz w:val="24"/>
          <w:szCs w:val="24"/>
        </w:rPr>
        <w:t xml:space="preserve"> </w:t>
      </w:r>
      <w:r w:rsidRPr="00C601CA">
        <w:rPr>
          <w:sz w:val="24"/>
          <w:szCs w:val="24"/>
        </w:rPr>
        <w:t>задачами</w:t>
      </w:r>
      <w:r w:rsidRPr="00C601CA">
        <w:rPr>
          <w:spacing w:val="1"/>
          <w:sz w:val="24"/>
          <w:szCs w:val="24"/>
        </w:rPr>
        <w:t xml:space="preserve"> </w:t>
      </w:r>
      <w:r w:rsidRPr="00C601CA">
        <w:rPr>
          <w:sz w:val="24"/>
          <w:szCs w:val="24"/>
        </w:rPr>
        <w:t>воспитания</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особыми</w:t>
      </w:r>
      <w:r w:rsidRPr="00C601CA">
        <w:rPr>
          <w:spacing w:val="1"/>
          <w:sz w:val="24"/>
          <w:szCs w:val="24"/>
        </w:rPr>
        <w:t xml:space="preserve"> </w:t>
      </w:r>
      <w:r w:rsidRPr="00C601CA">
        <w:rPr>
          <w:sz w:val="24"/>
          <w:szCs w:val="24"/>
        </w:rPr>
        <w:t>образовательными</w:t>
      </w:r>
      <w:r w:rsidRPr="00C601CA">
        <w:rPr>
          <w:spacing w:val="1"/>
          <w:sz w:val="24"/>
          <w:szCs w:val="24"/>
        </w:rPr>
        <w:t xml:space="preserve"> </w:t>
      </w:r>
      <w:r w:rsidRPr="00C601CA">
        <w:rPr>
          <w:sz w:val="24"/>
          <w:szCs w:val="24"/>
        </w:rPr>
        <w:t>потребностями</w:t>
      </w:r>
      <w:r w:rsidRPr="00C601CA">
        <w:rPr>
          <w:spacing w:val="-4"/>
          <w:sz w:val="24"/>
          <w:szCs w:val="24"/>
        </w:rPr>
        <w:t xml:space="preserve"> </w:t>
      </w:r>
      <w:r w:rsidRPr="00C601CA">
        <w:rPr>
          <w:sz w:val="24"/>
          <w:szCs w:val="24"/>
        </w:rPr>
        <w:t>являются:</w:t>
      </w:r>
    </w:p>
    <w:p w:rsidR="00DD2CB4" w:rsidRPr="00C601CA" w:rsidRDefault="00443BE7" w:rsidP="00C601CA">
      <w:pPr>
        <w:pStyle w:val="a7"/>
        <w:rPr>
          <w:sz w:val="24"/>
          <w:szCs w:val="24"/>
        </w:rPr>
      </w:pPr>
      <w:r w:rsidRPr="00C601CA">
        <w:rPr>
          <w:sz w:val="24"/>
          <w:szCs w:val="24"/>
        </w:rPr>
        <w:t>В воспитательной работе с категориями обучающихся, имеющих особые образовательные</w:t>
      </w:r>
      <w:r w:rsidRPr="00C601CA">
        <w:rPr>
          <w:spacing w:val="-57"/>
          <w:sz w:val="24"/>
          <w:szCs w:val="24"/>
        </w:rPr>
        <w:t xml:space="preserve"> </w:t>
      </w:r>
      <w:r w:rsidRPr="00C601CA">
        <w:rPr>
          <w:sz w:val="24"/>
          <w:szCs w:val="24"/>
        </w:rPr>
        <w:t>потребности:</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инвалидностью,</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ОВЗ</w:t>
      </w:r>
      <w:r w:rsidRPr="00C601CA">
        <w:rPr>
          <w:spacing w:val="1"/>
          <w:sz w:val="24"/>
          <w:szCs w:val="24"/>
        </w:rPr>
        <w:t xml:space="preserve"> </w:t>
      </w:r>
      <w:r w:rsidRPr="00C601CA">
        <w:rPr>
          <w:sz w:val="24"/>
          <w:szCs w:val="24"/>
        </w:rPr>
        <w:t>создаются</w:t>
      </w:r>
      <w:r w:rsidRPr="00C601CA">
        <w:rPr>
          <w:spacing w:val="1"/>
          <w:sz w:val="24"/>
          <w:szCs w:val="24"/>
        </w:rPr>
        <w:t xml:space="preserve"> </w:t>
      </w:r>
      <w:r w:rsidRPr="00C601CA">
        <w:rPr>
          <w:sz w:val="24"/>
          <w:szCs w:val="24"/>
        </w:rPr>
        <w:t>особые</w:t>
      </w:r>
      <w:r w:rsidRPr="00C601CA">
        <w:rPr>
          <w:spacing w:val="1"/>
          <w:sz w:val="24"/>
          <w:szCs w:val="24"/>
        </w:rPr>
        <w:t xml:space="preserve"> </w:t>
      </w:r>
      <w:r w:rsidRPr="00C601CA">
        <w:rPr>
          <w:sz w:val="24"/>
          <w:szCs w:val="24"/>
        </w:rPr>
        <w:t>условия.</w:t>
      </w:r>
      <w:r w:rsidRPr="00C601CA">
        <w:rPr>
          <w:spacing w:val="1"/>
          <w:sz w:val="24"/>
          <w:szCs w:val="24"/>
        </w:rPr>
        <w:t xml:space="preserve"> </w:t>
      </w:r>
      <w:r w:rsidRPr="00C601CA">
        <w:rPr>
          <w:sz w:val="24"/>
          <w:szCs w:val="24"/>
        </w:rPr>
        <w:t>Особыми</w:t>
      </w:r>
      <w:r w:rsidRPr="00C601CA">
        <w:rPr>
          <w:spacing w:val="1"/>
          <w:sz w:val="24"/>
          <w:szCs w:val="24"/>
        </w:rPr>
        <w:t xml:space="preserve"> </w:t>
      </w:r>
      <w:r w:rsidRPr="00C601CA">
        <w:rPr>
          <w:sz w:val="24"/>
          <w:szCs w:val="24"/>
        </w:rPr>
        <w:t>задачами</w:t>
      </w:r>
      <w:r w:rsidRPr="00C601CA">
        <w:rPr>
          <w:spacing w:val="1"/>
          <w:sz w:val="24"/>
          <w:szCs w:val="24"/>
        </w:rPr>
        <w:t xml:space="preserve"> </w:t>
      </w:r>
      <w:r w:rsidRPr="00C601CA">
        <w:rPr>
          <w:sz w:val="24"/>
          <w:szCs w:val="24"/>
        </w:rPr>
        <w:t>воспитания</w:t>
      </w:r>
      <w:r w:rsidRPr="00C601CA">
        <w:rPr>
          <w:spacing w:val="-9"/>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с особыми</w:t>
      </w:r>
      <w:r w:rsidRPr="00C601CA">
        <w:rPr>
          <w:spacing w:val="-3"/>
          <w:sz w:val="24"/>
          <w:szCs w:val="24"/>
        </w:rPr>
        <w:t xml:space="preserve"> </w:t>
      </w:r>
      <w:r w:rsidRPr="00C601CA">
        <w:rPr>
          <w:sz w:val="24"/>
          <w:szCs w:val="24"/>
        </w:rPr>
        <w:t>образовательными</w:t>
      </w:r>
      <w:r w:rsidRPr="00C601CA">
        <w:rPr>
          <w:spacing w:val="-3"/>
          <w:sz w:val="24"/>
          <w:szCs w:val="24"/>
        </w:rPr>
        <w:t xml:space="preserve"> </w:t>
      </w:r>
      <w:r w:rsidRPr="00C601CA">
        <w:rPr>
          <w:sz w:val="24"/>
          <w:szCs w:val="24"/>
        </w:rPr>
        <w:t>потребностями</w:t>
      </w:r>
      <w:r w:rsidRPr="00C601CA">
        <w:rPr>
          <w:spacing w:val="-3"/>
          <w:sz w:val="24"/>
          <w:szCs w:val="24"/>
        </w:rPr>
        <w:t xml:space="preserve"> </w:t>
      </w:r>
      <w:r w:rsidRPr="00C601CA">
        <w:rPr>
          <w:sz w:val="24"/>
          <w:szCs w:val="24"/>
        </w:rPr>
        <w:t>являются:</w:t>
      </w:r>
    </w:p>
    <w:p w:rsidR="00DD2CB4" w:rsidRPr="00C601CA" w:rsidRDefault="00443BE7" w:rsidP="00C601CA">
      <w:pPr>
        <w:pStyle w:val="a7"/>
        <w:rPr>
          <w:sz w:val="24"/>
          <w:szCs w:val="24"/>
        </w:rPr>
      </w:pPr>
      <w:r w:rsidRPr="00C601CA">
        <w:rPr>
          <w:sz w:val="24"/>
          <w:szCs w:val="24"/>
        </w:rPr>
        <w:t>налаживание эмоционально-положительного взаимодействия с окружающими для их</w:t>
      </w:r>
      <w:r w:rsidRPr="00C601CA">
        <w:rPr>
          <w:spacing w:val="1"/>
          <w:sz w:val="24"/>
          <w:szCs w:val="24"/>
        </w:rPr>
        <w:t xml:space="preserve"> </w:t>
      </w:r>
      <w:r w:rsidRPr="00C601CA">
        <w:rPr>
          <w:sz w:val="24"/>
          <w:szCs w:val="24"/>
        </w:rPr>
        <w:t>успешной</w:t>
      </w:r>
      <w:r w:rsidRPr="00C601CA">
        <w:rPr>
          <w:spacing w:val="2"/>
          <w:sz w:val="24"/>
          <w:szCs w:val="24"/>
        </w:rPr>
        <w:t xml:space="preserve"> </w:t>
      </w:r>
      <w:r w:rsidRPr="00C601CA">
        <w:rPr>
          <w:sz w:val="24"/>
          <w:szCs w:val="24"/>
        </w:rPr>
        <w:t>социальной</w:t>
      </w:r>
      <w:r w:rsidRPr="00C601CA">
        <w:rPr>
          <w:spacing w:val="-2"/>
          <w:sz w:val="24"/>
          <w:szCs w:val="24"/>
        </w:rPr>
        <w:t xml:space="preserve"> </w:t>
      </w:r>
      <w:r w:rsidRPr="00C601CA">
        <w:rPr>
          <w:sz w:val="24"/>
          <w:szCs w:val="24"/>
        </w:rPr>
        <w:t>адаптации</w:t>
      </w:r>
      <w:r w:rsidRPr="00C601CA">
        <w:rPr>
          <w:spacing w:val="-3"/>
          <w:sz w:val="24"/>
          <w:szCs w:val="24"/>
        </w:rPr>
        <w:t xml:space="preserve"> </w:t>
      </w:r>
      <w:r w:rsidRPr="00C601CA">
        <w:rPr>
          <w:sz w:val="24"/>
          <w:szCs w:val="24"/>
        </w:rPr>
        <w:t>и</w:t>
      </w:r>
      <w:r w:rsidRPr="00C601CA">
        <w:rPr>
          <w:spacing w:val="3"/>
          <w:sz w:val="24"/>
          <w:szCs w:val="24"/>
        </w:rPr>
        <w:t xml:space="preserve"> </w:t>
      </w:r>
      <w:r w:rsidRPr="00C601CA">
        <w:rPr>
          <w:sz w:val="24"/>
          <w:szCs w:val="24"/>
        </w:rPr>
        <w:t>интеграции</w:t>
      </w:r>
      <w:r w:rsidRPr="00C601CA">
        <w:rPr>
          <w:spacing w:val="-3"/>
          <w:sz w:val="24"/>
          <w:szCs w:val="24"/>
        </w:rPr>
        <w:t xml:space="preserve"> </w:t>
      </w:r>
      <w:r w:rsidRPr="00C601CA">
        <w:rPr>
          <w:sz w:val="24"/>
          <w:szCs w:val="24"/>
        </w:rPr>
        <w:t>в</w:t>
      </w:r>
      <w:r w:rsidRPr="00C601CA">
        <w:rPr>
          <w:spacing w:val="-1"/>
          <w:sz w:val="24"/>
          <w:szCs w:val="24"/>
        </w:rPr>
        <w:t xml:space="preserve"> </w:t>
      </w:r>
      <w:r w:rsidRPr="00C601CA">
        <w:rPr>
          <w:sz w:val="24"/>
          <w:szCs w:val="24"/>
        </w:rPr>
        <w:t>образовательной</w:t>
      </w:r>
      <w:r w:rsidRPr="00C601CA">
        <w:rPr>
          <w:spacing w:val="-8"/>
          <w:sz w:val="24"/>
          <w:szCs w:val="24"/>
        </w:rPr>
        <w:t xml:space="preserve"> </w:t>
      </w:r>
      <w:r w:rsidRPr="00C601CA">
        <w:rPr>
          <w:sz w:val="24"/>
          <w:szCs w:val="24"/>
        </w:rPr>
        <w:t>организации;</w:t>
      </w:r>
    </w:p>
    <w:p w:rsidR="00DD2CB4" w:rsidRPr="00C601CA" w:rsidRDefault="00443BE7" w:rsidP="00C601CA">
      <w:pPr>
        <w:pStyle w:val="a7"/>
        <w:rPr>
          <w:sz w:val="24"/>
          <w:szCs w:val="24"/>
        </w:rPr>
      </w:pPr>
      <w:r w:rsidRPr="00C601CA">
        <w:rPr>
          <w:sz w:val="24"/>
          <w:szCs w:val="24"/>
        </w:rPr>
        <w:t>формирование доброжелательного отношения к обучающимся и их семьям со стороны</w:t>
      </w:r>
      <w:r w:rsidRPr="00C601CA">
        <w:rPr>
          <w:spacing w:val="1"/>
          <w:sz w:val="24"/>
          <w:szCs w:val="24"/>
        </w:rPr>
        <w:t xml:space="preserve"> </w:t>
      </w:r>
      <w:r w:rsidRPr="00C601CA">
        <w:rPr>
          <w:sz w:val="24"/>
          <w:szCs w:val="24"/>
        </w:rPr>
        <w:t>всех</w:t>
      </w:r>
      <w:r w:rsidRPr="00C601CA">
        <w:rPr>
          <w:spacing w:val="1"/>
          <w:sz w:val="24"/>
          <w:szCs w:val="24"/>
        </w:rPr>
        <w:t xml:space="preserve"> </w:t>
      </w:r>
      <w:r w:rsidRPr="00C601CA">
        <w:rPr>
          <w:sz w:val="24"/>
          <w:szCs w:val="24"/>
        </w:rPr>
        <w:t>участников</w:t>
      </w:r>
      <w:r w:rsidRPr="00C601CA">
        <w:rPr>
          <w:spacing w:val="-1"/>
          <w:sz w:val="24"/>
          <w:szCs w:val="24"/>
        </w:rPr>
        <w:t xml:space="preserve"> </w:t>
      </w:r>
      <w:r w:rsidRPr="00C601CA">
        <w:rPr>
          <w:sz w:val="24"/>
          <w:szCs w:val="24"/>
        </w:rPr>
        <w:t>образовательных</w:t>
      </w:r>
      <w:r w:rsidRPr="00C601CA">
        <w:rPr>
          <w:spacing w:val="-3"/>
          <w:sz w:val="24"/>
          <w:szCs w:val="24"/>
        </w:rPr>
        <w:t xml:space="preserve"> </w:t>
      </w:r>
      <w:r w:rsidRPr="00C601CA">
        <w:rPr>
          <w:sz w:val="24"/>
          <w:szCs w:val="24"/>
        </w:rPr>
        <w:t>отношений;</w:t>
      </w:r>
    </w:p>
    <w:p w:rsidR="00DD2CB4" w:rsidRPr="00C601CA" w:rsidRDefault="00443BE7" w:rsidP="00C601CA">
      <w:pPr>
        <w:pStyle w:val="a7"/>
        <w:rPr>
          <w:sz w:val="24"/>
          <w:szCs w:val="24"/>
        </w:rPr>
      </w:pPr>
      <w:r w:rsidRPr="00C601CA">
        <w:rPr>
          <w:sz w:val="24"/>
          <w:szCs w:val="24"/>
        </w:rPr>
        <w:t>построение</w:t>
      </w:r>
      <w:r w:rsidRPr="00C601CA">
        <w:rPr>
          <w:spacing w:val="1"/>
          <w:sz w:val="24"/>
          <w:szCs w:val="24"/>
        </w:rPr>
        <w:t xml:space="preserve"> </w:t>
      </w:r>
      <w:r w:rsidRPr="00C601CA">
        <w:rPr>
          <w:sz w:val="24"/>
          <w:szCs w:val="24"/>
        </w:rPr>
        <w:t>воспитательной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учётом</w:t>
      </w:r>
      <w:r w:rsidRPr="00C601CA">
        <w:rPr>
          <w:spacing w:val="1"/>
          <w:sz w:val="24"/>
          <w:szCs w:val="24"/>
        </w:rPr>
        <w:t xml:space="preserve"> </w:t>
      </w:r>
      <w:r w:rsidRPr="00C601CA">
        <w:rPr>
          <w:sz w:val="24"/>
          <w:szCs w:val="24"/>
        </w:rPr>
        <w:t>индивидуальных</w:t>
      </w:r>
      <w:r w:rsidRPr="00C601CA">
        <w:rPr>
          <w:spacing w:val="1"/>
          <w:sz w:val="24"/>
          <w:szCs w:val="24"/>
        </w:rPr>
        <w:t xml:space="preserve"> </w:t>
      </w:r>
      <w:r w:rsidRPr="00C601CA">
        <w:rPr>
          <w:sz w:val="24"/>
          <w:szCs w:val="24"/>
        </w:rPr>
        <w:t>особенностей</w:t>
      </w:r>
      <w:r w:rsidRPr="00C601CA">
        <w:rPr>
          <w:spacing w:val="1"/>
          <w:sz w:val="24"/>
          <w:szCs w:val="24"/>
        </w:rPr>
        <w:t xml:space="preserve"> </w:t>
      </w:r>
      <w:r w:rsidRPr="00C601CA">
        <w:rPr>
          <w:sz w:val="24"/>
          <w:szCs w:val="24"/>
        </w:rPr>
        <w:t>и</w:t>
      </w:r>
      <w:r w:rsidRPr="00C601CA">
        <w:rPr>
          <w:spacing w:val="-57"/>
          <w:sz w:val="24"/>
          <w:szCs w:val="24"/>
        </w:rPr>
        <w:t xml:space="preserve"> </w:t>
      </w:r>
      <w:r w:rsidRPr="00C601CA">
        <w:rPr>
          <w:sz w:val="24"/>
          <w:szCs w:val="24"/>
        </w:rPr>
        <w:t>возможностей</w:t>
      </w:r>
      <w:r w:rsidRPr="00C601CA">
        <w:rPr>
          <w:spacing w:val="1"/>
          <w:sz w:val="24"/>
          <w:szCs w:val="24"/>
        </w:rPr>
        <w:t xml:space="preserve"> </w:t>
      </w:r>
      <w:r w:rsidRPr="00C601CA">
        <w:rPr>
          <w:sz w:val="24"/>
          <w:szCs w:val="24"/>
        </w:rPr>
        <w:t>каждого</w:t>
      </w:r>
      <w:r w:rsidRPr="00C601CA">
        <w:rPr>
          <w:spacing w:val="-3"/>
          <w:sz w:val="24"/>
          <w:szCs w:val="24"/>
        </w:rPr>
        <w:t xml:space="preserve"> </w:t>
      </w:r>
      <w:r w:rsidRPr="00C601CA">
        <w:rPr>
          <w:sz w:val="24"/>
          <w:szCs w:val="24"/>
        </w:rPr>
        <w:t>обучающегося;</w:t>
      </w:r>
    </w:p>
    <w:p w:rsidR="00DD2CB4" w:rsidRPr="00C601CA" w:rsidRDefault="00443BE7" w:rsidP="00C601CA">
      <w:pPr>
        <w:pStyle w:val="a7"/>
        <w:rPr>
          <w:sz w:val="24"/>
          <w:szCs w:val="24"/>
        </w:rPr>
      </w:pPr>
      <w:r w:rsidRPr="00C601CA">
        <w:rPr>
          <w:sz w:val="24"/>
          <w:szCs w:val="24"/>
        </w:rPr>
        <w:t>обеспечение</w:t>
      </w:r>
      <w:r w:rsidRPr="00C601CA">
        <w:rPr>
          <w:spacing w:val="1"/>
          <w:sz w:val="24"/>
          <w:szCs w:val="24"/>
        </w:rPr>
        <w:t xml:space="preserve"> </w:t>
      </w:r>
      <w:r w:rsidRPr="00C601CA">
        <w:rPr>
          <w:sz w:val="24"/>
          <w:szCs w:val="24"/>
        </w:rPr>
        <w:t>психолого-педагогической</w:t>
      </w:r>
      <w:r w:rsidRPr="00C601CA">
        <w:rPr>
          <w:spacing w:val="1"/>
          <w:sz w:val="24"/>
          <w:szCs w:val="24"/>
        </w:rPr>
        <w:t xml:space="preserve"> </w:t>
      </w:r>
      <w:r w:rsidRPr="00C601CA">
        <w:rPr>
          <w:sz w:val="24"/>
          <w:szCs w:val="24"/>
        </w:rPr>
        <w:t>поддержки</w:t>
      </w:r>
      <w:r w:rsidRPr="00C601CA">
        <w:rPr>
          <w:spacing w:val="1"/>
          <w:sz w:val="24"/>
          <w:szCs w:val="24"/>
        </w:rPr>
        <w:t xml:space="preserve"> </w:t>
      </w:r>
      <w:r w:rsidRPr="00C601CA">
        <w:rPr>
          <w:sz w:val="24"/>
          <w:szCs w:val="24"/>
        </w:rPr>
        <w:t>семей</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содействие</w:t>
      </w:r>
      <w:r w:rsidRPr="00C601CA">
        <w:rPr>
          <w:spacing w:val="1"/>
          <w:sz w:val="24"/>
          <w:szCs w:val="24"/>
        </w:rPr>
        <w:t xml:space="preserve"> </w:t>
      </w:r>
      <w:r w:rsidRPr="00C601CA">
        <w:rPr>
          <w:sz w:val="24"/>
          <w:szCs w:val="24"/>
        </w:rPr>
        <w:t>повышению</w:t>
      </w:r>
      <w:r w:rsidRPr="00C601CA">
        <w:rPr>
          <w:spacing w:val="-2"/>
          <w:sz w:val="24"/>
          <w:szCs w:val="24"/>
        </w:rPr>
        <w:t xml:space="preserve"> </w:t>
      </w:r>
      <w:r w:rsidRPr="00C601CA">
        <w:rPr>
          <w:sz w:val="24"/>
          <w:szCs w:val="24"/>
        </w:rPr>
        <w:t>уровня их</w:t>
      </w:r>
      <w:r w:rsidRPr="00C601CA">
        <w:rPr>
          <w:spacing w:val="-4"/>
          <w:sz w:val="24"/>
          <w:szCs w:val="24"/>
        </w:rPr>
        <w:t xml:space="preserve"> </w:t>
      </w:r>
      <w:r w:rsidRPr="00C601CA">
        <w:rPr>
          <w:sz w:val="24"/>
          <w:szCs w:val="24"/>
        </w:rPr>
        <w:t>педагогической,</w:t>
      </w:r>
      <w:r w:rsidRPr="00C601CA">
        <w:rPr>
          <w:spacing w:val="2"/>
          <w:sz w:val="24"/>
          <w:szCs w:val="24"/>
        </w:rPr>
        <w:t xml:space="preserve"> </w:t>
      </w:r>
      <w:r w:rsidRPr="00C601CA">
        <w:rPr>
          <w:sz w:val="24"/>
          <w:szCs w:val="24"/>
        </w:rPr>
        <w:t>психологической,</w:t>
      </w:r>
      <w:r w:rsidRPr="00C601CA">
        <w:rPr>
          <w:spacing w:val="2"/>
          <w:sz w:val="24"/>
          <w:szCs w:val="24"/>
        </w:rPr>
        <w:t xml:space="preserve"> </w:t>
      </w:r>
      <w:r w:rsidRPr="00C601CA">
        <w:rPr>
          <w:sz w:val="24"/>
          <w:szCs w:val="24"/>
        </w:rPr>
        <w:t>социальной</w:t>
      </w:r>
      <w:r w:rsidRPr="00C601CA">
        <w:rPr>
          <w:spacing w:val="-3"/>
          <w:sz w:val="24"/>
          <w:szCs w:val="24"/>
        </w:rPr>
        <w:t xml:space="preserve"> </w:t>
      </w:r>
      <w:r w:rsidRPr="00C601CA">
        <w:rPr>
          <w:sz w:val="24"/>
          <w:szCs w:val="24"/>
        </w:rPr>
        <w:t>компетентности.</w:t>
      </w:r>
    </w:p>
    <w:p w:rsidR="00DD2CB4" w:rsidRPr="00C601CA" w:rsidRDefault="00443BE7" w:rsidP="00C601CA">
      <w:pPr>
        <w:pStyle w:val="a7"/>
        <w:rPr>
          <w:sz w:val="24"/>
          <w:szCs w:val="24"/>
        </w:rPr>
      </w:pPr>
      <w:r w:rsidRPr="00C601CA">
        <w:rPr>
          <w:sz w:val="24"/>
          <w:szCs w:val="24"/>
        </w:rPr>
        <w:t>При организации воспитания обучающихся с особыми образовательными потребностями</w:t>
      </w:r>
      <w:r w:rsidRPr="00C601CA">
        <w:rPr>
          <w:spacing w:val="1"/>
          <w:sz w:val="24"/>
          <w:szCs w:val="24"/>
        </w:rPr>
        <w:t xml:space="preserve"> </w:t>
      </w:r>
      <w:r w:rsidRPr="00C601CA">
        <w:rPr>
          <w:sz w:val="24"/>
          <w:szCs w:val="24"/>
        </w:rPr>
        <w:t>необходимо</w:t>
      </w:r>
      <w:r w:rsidRPr="00C601CA">
        <w:rPr>
          <w:spacing w:val="1"/>
          <w:sz w:val="24"/>
          <w:szCs w:val="24"/>
        </w:rPr>
        <w:t xml:space="preserve"> </w:t>
      </w:r>
      <w:r w:rsidRPr="00C601CA">
        <w:rPr>
          <w:sz w:val="24"/>
          <w:szCs w:val="24"/>
        </w:rPr>
        <w:t>ориентироваться</w:t>
      </w:r>
      <w:r w:rsidRPr="00C601CA">
        <w:rPr>
          <w:spacing w:val="2"/>
          <w:sz w:val="24"/>
          <w:szCs w:val="24"/>
        </w:rPr>
        <w:t xml:space="preserve"> </w:t>
      </w:r>
      <w:r w:rsidRPr="00C601CA">
        <w:rPr>
          <w:sz w:val="24"/>
          <w:szCs w:val="24"/>
        </w:rPr>
        <w:t>на:</w:t>
      </w:r>
    </w:p>
    <w:p w:rsidR="00DD2CB4" w:rsidRPr="00C601CA" w:rsidRDefault="00443BE7" w:rsidP="00C601CA">
      <w:pPr>
        <w:pStyle w:val="a7"/>
        <w:rPr>
          <w:sz w:val="24"/>
          <w:szCs w:val="24"/>
        </w:rPr>
      </w:pPr>
      <w:r w:rsidRPr="00C601CA">
        <w:rPr>
          <w:sz w:val="24"/>
          <w:szCs w:val="24"/>
        </w:rPr>
        <w:t>формирование</w:t>
      </w:r>
      <w:r w:rsidRPr="00C601CA">
        <w:rPr>
          <w:spacing w:val="1"/>
          <w:sz w:val="24"/>
          <w:szCs w:val="24"/>
        </w:rPr>
        <w:t xml:space="preserve"> </w:t>
      </w:r>
      <w:r w:rsidRPr="00C601CA">
        <w:rPr>
          <w:sz w:val="24"/>
          <w:szCs w:val="24"/>
        </w:rPr>
        <w:t>личности</w:t>
      </w:r>
      <w:r w:rsidRPr="00C601CA">
        <w:rPr>
          <w:spacing w:val="1"/>
          <w:sz w:val="24"/>
          <w:szCs w:val="24"/>
        </w:rPr>
        <w:t xml:space="preserve"> </w:t>
      </w:r>
      <w:r w:rsidRPr="00C601CA">
        <w:rPr>
          <w:sz w:val="24"/>
          <w:szCs w:val="24"/>
        </w:rPr>
        <w:t>ребёнка</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особыми</w:t>
      </w:r>
      <w:r w:rsidRPr="00C601CA">
        <w:rPr>
          <w:spacing w:val="1"/>
          <w:sz w:val="24"/>
          <w:szCs w:val="24"/>
        </w:rPr>
        <w:t xml:space="preserve"> </w:t>
      </w:r>
      <w:r w:rsidRPr="00C601CA">
        <w:rPr>
          <w:sz w:val="24"/>
          <w:szCs w:val="24"/>
        </w:rPr>
        <w:t>образовательными</w:t>
      </w:r>
      <w:r w:rsidRPr="00C601CA">
        <w:rPr>
          <w:spacing w:val="1"/>
          <w:sz w:val="24"/>
          <w:szCs w:val="24"/>
        </w:rPr>
        <w:t xml:space="preserve"> </w:t>
      </w:r>
      <w:r w:rsidRPr="00C601CA">
        <w:rPr>
          <w:sz w:val="24"/>
          <w:szCs w:val="24"/>
        </w:rPr>
        <w:t>потребностями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использованием</w:t>
      </w:r>
      <w:r w:rsidRPr="00C601CA">
        <w:rPr>
          <w:spacing w:val="1"/>
          <w:sz w:val="24"/>
          <w:szCs w:val="24"/>
        </w:rPr>
        <w:t xml:space="preserve"> </w:t>
      </w:r>
      <w:r w:rsidRPr="00C601CA">
        <w:rPr>
          <w:sz w:val="24"/>
          <w:szCs w:val="24"/>
        </w:rPr>
        <w:t>адекватных возрасту и</w:t>
      </w:r>
      <w:r w:rsidRPr="00C601CA">
        <w:rPr>
          <w:spacing w:val="1"/>
          <w:sz w:val="24"/>
          <w:szCs w:val="24"/>
        </w:rPr>
        <w:t xml:space="preserve"> </w:t>
      </w:r>
      <w:r w:rsidRPr="00C601CA">
        <w:rPr>
          <w:sz w:val="24"/>
          <w:szCs w:val="24"/>
        </w:rPr>
        <w:t>физическому и</w:t>
      </w:r>
      <w:r w:rsidRPr="00C601CA">
        <w:rPr>
          <w:spacing w:val="1"/>
          <w:sz w:val="24"/>
          <w:szCs w:val="24"/>
        </w:rPr>
        <w:t xml:space="preserve"> </w:t>
      </w:r>
      <w:r w:rsidRPr="00C601CA">
        <w:rPr>
          <w:sz w:val="24"/>
          <w:szCs w:val="24"/>
        </w:rPr>
        <w:t>(или) психическому</w:t>
      </w:r>
      <w:r w:rsidR="00F125F0" w:rsidRPr="00C601CA">
        <w:rPr>
          <w:sz w:val="24"/>
          <w:szCs w:val="24"/>
        </w:rPr>
        <w:t xml:space="preserve"> </w:t>
      </w:r>
      <w:r w:rsidRPr="00C601CA">
        <w:rPr>
          <w:sz w:val="24"/>
          <w:szCs w:val="24"/>
        </w:rPr>
        <w:t>состоянию методов</w:t>
      </w:r>
      <w:r w:rsidRPr="00C601CA">
        <w:rPr>
          <w:spacing w:val="1"/>
          <w:sz w:val="24"/>
          <w:szCs w:val="24"/>
        </w:rPr>
        <w:t xml:space="preserve"> </w:t>
      </w:r>
      <w:r w:rsidRPr="00C601CA">
        <w:rPr>
          <w:sz w:val="24"/>
          <w:szCs w:val="24"/>
        </w:rPr>
        <w:t>воспитания;</w:t>
      </w:r>
    </w:p>
    <w:p w:rsidR="00DD2CB4" w:rsidRPr="00C601CA" w:rsidRDefault="00443BE7" w:rsidP="00C601CA">
      <w:pPr>
        <w:pStyle w:val="a7"/>
        <w:rPr>
          <w:sz w:val="24"/>
          <w:szCs w:val="24"/>
        </w:rPr>
      </w:pPr>
      <w:r w:rsidRPr="00C601CA">
        <w:rPr>
          <w:sz w:val="24"/>
          <w:szCs w:val="24"/>
        </w:rPr>
        <w:t>создание оптимальных условий совместного воспитания и обучения обучающихся с</w:t>
      </w:r>
      <w:r w:rsidRPr="00C601CA">
        <w:rPr>
          <w:spacing w:val="1"/>
          <w:sz w:val="24"/>
          <w:szCs w:val="24"/>
        </w:rPr>
        <w:t xml:space="preserve"> </w:t>
      </w:r>
      <w:r w:rsidRPr="00C601CA">
        <w:rPr>
          <w:sz w:val="24"/>
          <w:szCs w:val="24"/>
        </w:rPr>
        <w:t>особыми</w:t>
      </w:r>
      <w:r w:rsidRPr="00C601CA">
        <w:rPr>
          <w:spacing w:val="1"/>
          <w:sz w:val="24"/>
          <w:szCs w:val="24"/>
        </w:rPr>
        <w:t xml:space="preserve"> </w:t>
      </w:r>
      <w:r w:rsidRPr="00C601CA">
        <w:rPr>
          <w:sz w:val="24"/>
          <w:szCs w:val="24"/>
        </w:rPr>
        <w:t>образовательными</w:t>
      </w:r>
      <w:r w:rsidRPr="00C601CA">
        <w:rPr>
          <w:spacing w:val="1"/>
          <w:sz w:val="24"/>
          <w:szCs w:val="24"/>
        </w:rPr>
        <w:t xml:space="preserve"> </w:t>
      </w:r>
      <w:r w:rsidRPr="00C601CA">
        <w:rPr>
          <w:sz w:val="24"/>
          <w:szCs w:val="24"/>
        </w:rPr>
        <w:t>потребностями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сверстников,</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использованием</w:t>
      </w:r>
      <w:r w:rsidRPr="00C601CA">
        <w:rPr>
          <w:spacing w:val="1"/>
          <w:sz w:val="24"/>
          <w:szCs w:val="24"/>
        </w:rPr>
        <w:t xml:space="preserve"> </w:t>
      </w:r>
      <w:r w:rsidRPr="00C601CA">
        <w:rPr>
          <w:sz w:val="24"/>
          <w:szCs w:val="24"/>
        </w:rPr>
        <w:t>адекватных</w:t>
      </w:r>
      <w:r w:rsidRPr="00C601CA">
        <w:rPr>
          <w:spacing w:val="1"/>
          <w:sz w:val="24"/>
          <w:szCs w:val="24"/>
        </w:rPr>
        <w:t xml:space="preserve"> </w:t>
      </w:r>
      <w:r w:rsidRPr="00C601CA">
        <w:rPr>
          <w:sz w:val="24"/>
          <w:szCs w:val="24"/>
        </w:rPr>
        <w:t>вспомогательных</w:t>
      </w:r>
      <w:r w:rsidRPr="00C601CA">
        <w:rPr>
          <w:spacing w:val="1"/>
          <w:sz w:val="24"/>
          <w:szCs w:val="24"/>
        </w:rPr>
        <w:t xml:space="preserve"> </w:t>
      </w:r>
      <w:r w:rsidRPr="00C601CA">
        <w:rPr>
          <w:sz w:val="24"/>
          <w:szCs w:val="24"/>
        </w:rPr>
        <w:t>средств</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педагогических</w:t>
      </w:r>
      <w:r w:rsidRPr="00C601CA">
        <w:rPr>
          <w:spacing w:val="1"/>
          <w:sz w:val="24"/>
          <w:szCs w:val="24"/>
        </w:rPr>
        <w:t xml:space="preserve"> </w:t>
      </w:r>
      <w:r w:rsidRPr="00C601CA">
        <w:rPr>
          <w:sz w:val="24"/>
          <w:szCs w:val="24"/>
        </w:rPr>
        <w:t>приёмов,</w:t>
      </w:r>
      <w:r w:rsidRPr="00C601CA">
        <w:rPr>
          <w:spacing w:val="1"/>
          <w:sz w:val="24"/>
          <w:szCs w:val="24"/>
        </w:rPr>
        <w:t xml:space="preserve"> </w:t>
      </w:r>
      <w:r w:rsidRPr="00C601CA">
        <w:rPr>
          <w:sz w:val="24"/>
          <w:szCs w:val="24"/>
        </w:rPr>
        <w:t>организацией</w:t>
      </w:r>
      <w:r w:rsidRPr="00C601CA">
        <w:rPr>
          <w:spacing w:val="1"/>
          <w:sz w:val="24"/>
          <w:szCs w:val="24"/>
        </w:rPr>
        <w:t xml:space="preserve"> </w:t>
      </w:r>
      <w:r w:rsidRPr="00C601CA">
        <w:rPr>
          <w:sz w:val="24"/>
          <w:szCs w:val="24"/>
        </w:rPr>
        <w:t>совместных</w:t>
      </w:r>
      <w:r w:rsidRPr="00C601CA">
        <w:rPr>
          <w:spacing w:val="1"/>
          <w:sz w:val="24"/>
          <w:szCs w:val="24"/>
        </w:rPr>
        <w:t xml:space="preserve"> </w:t>
      </w:r>
      <w:r w:rsidRPr="00C601CA">
        <w:rPr>
          <w:sz w:val="24"/>
          <w:szCs w:val="24"/>
        </w:rPr>
        <w:t>форм</w:t>
      </w:r>
      <w:r w:rsidRPr="00C601CA">
        <w:rPr>
          <w:spacing w:val="1"/>
          <w:sz w:val="24"/>
          <w:szCs w:val="24"/>
        </w:rPr>
        <w:t xml:space="preserve"> </w:t>
      </w:r>
      <w:r w:rsidRPr="00C601CA">
        <w:rPr>
          <w:sz w:val="24"/>
          <w:szCs w:val="24"/>
        </w:rPr>
        <w:t>работы</w:t>
      </w:r>
      <w:r w:rsidRPr="00C601CA">
        <w:rPr>
          <w:spacing w:val="1"/>
          <w:sz w:val="24"/>
          <w:szCs w:val="24"/>
        </w:rPr>
        <w:t xml:space="preserve"> </w:t>
      </w:r>
      <w:r w:rsidRPr="00C601CA">
        <w:rPr>
          <w:sz w:val="24"/>
          <w:szCs w:val="24"/>
        </w:rPr>
        <w:t>воспитателей,</w:t>
      </w:r>
      <w:r w:rsidRPr="00C601CA">
        <w:rPr>
          <w:spacing w:val="-2"/>
          <w:sz w:val="24"/>
          <w:szCs w:val="24"/>
        </w:rPr>
        <w:t xml:space="preserve"> </w:t>
      </w:r>
      <w:r w:rsidRPr="00C601CA">
        <w:rPr>
          <w:sz w:val="24"/>
          <w:szCs w:val="24"/>
        </w:rPr>
        <w:t>педагогов-психологов,</w:t>
      </w:r>
      <w:r w:rsidRPr="00C601CA">
        <w:rPr>
          <w:spacing w:val="3"/>
          <w:sz w:val="24"/>
          <w:szCs w:val="24"/>
        </w:rPr>
        <w:t xml:space="preserve"> </w:t>
      </w:r>
      <w:r w:rsidRPr="00C601CA">
        <w:rPr>
          <w:sz w:val="24"/>
          <w:szCs w:val="24"/>
        </w:rPr>
        <w:t>учителей-логопедов,</w:t>
      </w:r>
      <w:r w:rsidRPr="00C601CA">
        <w:rPr>
          <w:spacing w:val="-2"/>
          <w:sz w:val="24"/>
          <w:szCs w:val="24"/>
        </w:rPr>
        <w:t xml:space="preserve"> </w:t>
      </w:r>
      <w:r w:rsidRPr="00C601CA">
        <w:rPr>
          <w:sz w:val="24"/>
          <w:szCs w:val="24"/>
        </w:rPr>
        <w:t>учителей-дефектологов;</w:t>
      </w:r>
    </w:p>
    <w:p w:rsidR="00DD2CB4" w:rsidRPr="00C601CA" w:rsidRDefault="00443BE7" w:rsidP="00C601CA">
      <w:pPr>
        <w:pStyle w:val="a7"/>
        <w:rPr>
          <w:sz w:val="24"/>
          <w:szCs w:val="24"/>
        </w:rPr>
      </w:pPr>
      <w:r w:rsidRPr="00C601CA">
        <w:rPr>
          <w:sz w:val="24"/>
          <w:szCs w:val="24"/>
        </w:rPr>
        <w:t>личностно-ориентированный</w:t>
      </w:r>
      <w:r w:rsidRPr="00C601CA">
        <w:rPr>
          <w:spacing w:val="1"/>
          <w:sz w:val="24"/>
          <w:szCs w:val="24"/>
        </w:rPr>
        <w:t xml:space="preserve"> </w:t>
      </w:r>
      <w:r w:rsidRPr="00C601CA">
        <w:rPr>
          <w:sz w:val="24"/>
          <w:szCs w:val="24"/>
        </w:rPr>
        <w:t>подход</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организации</w:t>
      </w:r>
      <w:r w:rsidRPr="00C601CA">
        <w:rPr>
          <w:spacing w:val="1"/>
          <w:sz w:val="24"/>
          <w:szCs w:val="24"/>
        </w:rPr>
        <w:t xml:space="preserve"> </w:t>
      </w:r>
      <w:r w:rsidRPr="00C601CA">
        <w:rPr>
          <w:sz w:val="24"/>
          <w:szCs w:val="24"/>
        </w:rPr>
        <w:t>всех</w:t>
      </w:r>
      <w:r w:rsidRPr="00C601CA">
        <w:rPr>
          <w:spacing w:val="1"/>
          <w:sz w:val="24"/>
          <w:szCs w:val="24"/>
        </w:rPr>
        <w:t xml:space="preserve"> </w:t>
      </w:r>
      <w:r w:rsidRPr="00C601CA">
        <w:rPr>
          <w:sz w:val="24"/>
          <w:szCs w:val="24"/>
        </w:rPr>
        <w:t>видов</w:t>
      </w:r>
      <w:r w:rsidRPr="00C601CA">
        <w:rPr>
          <w:spacing w:val="1"/>
          <w:sz w:val="24"/>
          <w:szCs w:val="24"/>
        </w:rPr>
        <w:t xml:space="preserve"> </w:t>
      </w:r>
      <w:r w:rsidRPr="00C601CA">
        <w:rPr>
          <w:sz w:val="24"/>
          <w:szCs w:val="24"/>
        </w:rPr>
        <w:t>деятельности</w:t>
      </w:r>
      <w:r w:rsidRPr="00C601CA">
        <w:rPr>
          <w:spacing w:val="-57"/>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особыми</w:t>
      </w:r>
      <w:r w:rsidRPr="00C601CA">
        <w:rPr>
          <w:spacing w:val="-3"/>
          <w:sz w:val="24"/>
          <w:szCs w:val="24"/>
        </w:rPr>
        <w:t xml:space="preserve"> </w:t>
      </w:r>
      <w:r w:rsidRPr="00C601CA">
        <w:rPr>
          <w:sz w:val="24"/>
          <w:szCs w:val="24"/>
        </w:rPr>
        <w:t>образовательными</w:t>
      </w:r>
      <w:r w:rsidRPr="00C601CA">
        <w:rPr>
          <w:spacing w:val="3"/>
          <w:sz w:val="24"/>
          <w:szCs w:val="24"/>
        </w:rPr>
        <w:t xml:space="preserve"> </w:t>
      </w:r>
      <w:r w:rsidRPr="00C601CA">
        <w:rPr>
          <w:sz w:val="24"/>
          <w:szCs w:val="24"/>
        </w:rPr>
        <w:t>потребностями.</w:t>
      </w:r>
    </w:p>
    <w:p w:rsidR="00DD2CB4" w:rsidRPr="00C601CA" w:rsidRDefault="00443BE7" w:rsidP="00C601CA">
      <w:pPr>
        <w:pStyle w:val="a7"/>
        <w:rPr>
          <w:sz w:val="24"/>
          <w:szCs w:val="24"/>
        </w:rPr>
      </w:pPr>
      <w:r w:rsidRPr="00C601CA">
        <w:rPr>
          <w:sz w:val="24"/>
          <w:szCs w:val="24"/>
        </w:rPr>
        <w:lastRenderedPageBreak/>
        <w:t>Система поощрения социальной успешности и проявлений активной жизненной</w:t>
      </w:r>
      <w:r w:rsidRPr="00C601CA">
        <w:rPr>
          <w:spacing w:val="1"/>
          <w:sz w:val="24"/>
          <w:szCs w:val="24"/>
        </w:rPr>
        <w:t xml:space="preserve"> </w:t>
      </w:r>
      <w:r w:rsidRPr="00C601CA">
        <w:rPr>
          <w:sz w:val="24"/>
          <w:szCs w:val="24"/>
        </w:rPr>
        <w:t>позиции</w:t>
      </w:r>
      <w:r w:rsidRPr="00C601CA">
        <w:rPr>
          <w:spacing w:val="1"/>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Система поощрения социальной успешности и проявлений активной жизненной позиции</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призвана</w:t>
      </w:r>
      <w:r w:rsidRPr="00C601CA">
        <w:rPr>
          <w:spacing w:val="1"/>
          <w:sz w:val="24"/>
          <w:szCs w:val="24"/>
        </w:rPr>
        <w:t xml:space="preserve"> </w:t>
      </w:r>
      <w:r w:rsidRPr="00C601CA">
        <w:rPr>
          <w:sz w:val="24"/>
          <w:szCs w:val="24"/>
        </w:rPr>
        <w:t>реализовывать</w:t>
      </w:r>
      <w:r w:rsidRPr="00C601CA">
        <w:rPr>
          <w:spacing w:val="1"/>
          <w:sz w:val="24"/>
          <w:szCs w:val="24"/>
        </w:rPr>
        <w:t xml:space="preserve"> </w:t>
      </w:r>
      <w:r w:rsidRPr="00C601CA">
        <w:rPr>
          <w:sz w:val="24"/>
          <w:szCs w:val="24"/>
        </w:rPr>
        <w:t>стратегическую</w:t>
      </w:r>
      <w:r w:rsidRPr="00C601CA">
        <w:rPr>
          <w:spacing w:val="1"/>
          <w:sz w:val="24"/>
          <w:szCs w:val="24"/>
        </w:rPr>
        <w:t xml:space="preserve"> </w:t>
      </w:r>
      <w:r w:rsidRPr="00C601CA">
        <w:rPr>
          <w:sz w:val="24"/>
          <w:szCs w:val="24"/>
        </w:rPr>
        <w:t>задачу</w:t>
      </w:r>
      <w:r w:rsidRPr="00C601CA">
        <w:rPr>
          <w:spacing w:val="1"/>
          <w:sz w:val="24"/>
          <w:szCs w:val="24"/>
        </w:rPr>
        <w:t xml:space="preserve"> </w:t>
      </w:r>
      <w:r w:rsidRPr="00C601CA">
        <w:rPr>
          <w:sz w:val="24"/>
          <w:szCs w:val="24"/>
        </w:rPr>
        <w:t>(формирование</w:t>
      </w:r>
      <w:r w:rsidRPr="00C601CA">
        <w:rPr>
          <w:spacing w:val="1"/>
          <w:sz w:val="24"/>
          <w:szCs w:val="24"/>
        </w:rPr>
        <w:t xml:space="preserve"> </w:t>
      </w:r>
      <w:r w:rsidRPr="00C601CA">
        <w:rPr>
          <w:sz w:val="24"/>
          <w:szCs w:val="24"/>
        </w:rPr>
        <w:t>у</w:t>
      </w:r>
      <w:r w:rsidRPr="00C601CA">
        <w:rPr>
          <w:spacing w:val="1"/>
          <w:sz w:val="24"/>
          <w:szCs w:val="24"/>
        </w:rPr>
        <w:t xml:space="preserve"> </w:t>
      </w:r>
      <w:r w:rsidRPr="00C601CA">
        <w:rPr>
          <w:sz w:val="24"/>
          <w:szCs w:val="24"/>
        </w:rPr>
        <w:t>школьников</w:t>
      </w:r>
      <w:r w:rsidRPr="00C601CA">
        <w:rPr>
          <w:spacing w:val="1"/>
          <w:sz w:val="24"/>
          <w:szCs w:val="24"/>
        </w:rPr>
        <w:t xml:space="preserve"> </w:t>
      </w:r>
      <w:r w:rsidRPr="00C601CA">
        <w:rPr>
          <w:sz w:val="24"/>
          <w:szCs w:val="24"/>
        </w:rPr>
        <w:t>активной</w:t>
      </w:r>
      <w:r w:rsidRPr="00C601CA">
        <w:rPr>
          <w:spacing w:val="18"/>
          <w:sz w:val="24"/>
          <w:szCs w:val="24"/>
        </w:rPr>
        <w:t xml:space="preserve"> </w:t>
      </w:r>
      <w:r w:rsidRPr="00C601CA">
        <w:rPr>
          <w:sz w:val="24"/>
          <w:szCs w:val="24"/>
        </w:rPr>
        <w:t>жизненной</w:t>
      </w:r>
      <w:r w:rsidRPr="00C601CA">
        <w:rPr>
          <w:spacing w:val="18"/>
          <w:sz w:val="24"/>
          <w:szCs w:val="24"/>
        </w:rPr>
        <w:t xml:space="preserve"> </w:t>
      </w:r>
      <w:r w:rsidRPr="00C601CA">
        <w:rPr>
          <w:sz w:val="24"/>
          <w:szCs w:val="24"/>
        </w:rPr>
        <w:t>позиции)</w:t>
      </w:r>
      <w:r w:rsidRPr="00C601CA">
        <w:rPr>
          <w:spacing w:val="20"/>
          <w:sz w:val="24"/>
          <w:szCs w:val="24"/>
        </w:rPr>
        <w:t xml:space="preserve"> </w:t>
      </w:r>
      <w:r w:rsidRPr="00C601CA">
        <w:rPr>
          <w:sz w:val="24"/>
          <w:szCs w:val="24"/>
        </w:rPr>
        <w:t>и</w:t>
      </w:r>
      <w:r w:rsidRPr="00C601CA">
        <w:rPr>
          <w:spacing w:val="18"/>
          <w:sz w:val="24"/>
          <w:szCs w:val="24"/>
        </w:rPr>
        <w:t xml:space="preserve"> </w:t>
      </w:r>
      <w:r w:rsidRPr="00C601CA">
        <w:rPr>
          <w:sz w:val="24"/>
          <w:szCs w:val="24"/>
        </w:rPr>
        <w:t>тактическую</w:t>
      </w:r>
      <w:r w:rsidRPr="00C601CA">
        <w:rPr>
          <w:spacing w:val="25"/>
          <w:sz w:val="24"/>
          <w:szCs w:val="24"/>
        </w:rPr>
        <w:t xml:space="preserve"> </w:t>
      </w:r>
      <w:r w:rsidRPr="00C601CA">
        <w:rPr>
          <w:sz w:val="24"/>
          <w:szCs w:val="24"/>
        </w:rPr>
        <w:t>задачу</w:t>
      </w:r>
      <w:r w:rsidRPr="00C601CA">
        <w:rPr>
          <w:spacing w:val="13"/>
          <w:sz w:val="24"/>
          <w:szCs w:val="24"/>
        </w:rPr>
        <w:t xml:space="preserve"> </w:t>
      </w:r>
      <w:r w:rsidRPr="00C601CA">
        <w:rPr>
          <w:sz w:val="24"/>
          <w:szCs w:val="24"/>
        </w:rPr>
        <w:t>(обеспечить</w:t>
      </w:r>
      <w:r w:rsidRPr="00C601CA">
        <w:rPr>
          <w:spacing w:val="23"/>
          <w:sz w:val="24"/>
          <w:szCs w:val="24"/>
        </w:rPr>
        <w:t xml:space="preserve"> </w:t>
      </w:r>
      <w:r w:rsidRPr="00C601CA">
        <w:rPr>
          <w:sz w:val="24"/>
          <w:szCs w:val="24"/>
        </w:rPr>
        <w:t>вовлечение</w:t>
      </w:r>
      <w:r w:rsidRPr="00C601CA">
        <w:rPr>
          <w:spacing w:val="17"/>
          <w:sz w:val="24"/>
          <w:szCs w:val="24"/>
        </w:rPr>
        <w:t xml:space="preserve"> </w:t>
      </w:r>
      <w:r w:rsidRPr="00C601CA">
        <w:rPr>
          <w:sz w:val="24"/>
          <w:szCs w:val="24"/>
        </w:rPr>
        <w:t>и</w:t>
      </w:r>
      <w:r w:rsidRPr="00C601CA">
        <w:rPr>
          <w:spacing w:val="23"/>
          <w:sz w:val="24"/>
          <w:szCs w:val="24"/>
        </w:rPr>
        <w:t xml:space="preserve"> </w:t>
      </w:r>
      <w:r w:rsidRPr="00C601CA">
        <w:rPr>
          <w:sz w:val="24"/>
          <w:szCs w:val="24"/>
        </w:rPr>
        <w:t>активное</w:t>
      </w:r>
      <w:r w:rsidRPr="00C601CA">
        <w:rPr>
          <w:spacing w:val="22"/>
          <w:sz w:val="24"/>
          <w:szCs w:val="24"/>
        </w:rPr>
        <w:t xml:space="preserve"> </w:t>
      </w:r>
      <w:r w:rsidRPr="00C601CA">
        <w:rPr>
          <w:sz w:val="24"/>
          <w:szCs w:val="24"/>
        </w:rPr>
        <w:t>участие</w:t>
      </w:r>
      <w:r w:rsidR="005D6F8E">
        <w:rPr>
          <w:sz w:val="24"/>
          <w:szCs w:val="24"/>
        </w:rPr>
        <w:t xml:space="preserve"> </w:t>
      </w:r>
      <w:r w:rsidRPr="00C601CA">
        <w:rPr>
          <w:sz w:val="24"/>
          <w:szCs w:val="24"/>
        </w:rPr>
        <w:t>обучающегося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совместной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организуемой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воспитательных</w:t>
      </w:r>
      <w:r w:rsidRPr="00C601CA">
        <w:rPr>
          <w:spacing w:val="1"/>
          <w:sz w:val="24"/>
          <w:szCs w:val="24"/>
        </w:rPr>
        <w:t xml:space="preserve"> </w:t>
      </w:r>
      <w:r w:rsidRPr="00C601CA">
        <w:rPr>
          <w:sz w:val="24"/>
          <w:szCs w:val="24"/>
        </w:rPr>
        <w:t>целях).</w:t>
      </w:r>
      <w:r w:rsidRPr="00C601CA">
        <w:rPr>
          <w:spacing w:val="1"/>
          <w:sz w:val="24"/>
          <w:szCs w:val="24"/>
        </w:rPr>
        <w:t xml:space="preserve"> </w:t>
      </w:r>
      <w:r w:rsidRPr="00C601CA">
        <w:rPr>
          <w:sz w:val="24"/>
          <w:szCs w:val="24"/>
        </w:rPr>
        <w:t>Система</w:t>
      </w:r>
      <w:r w:rsidRPr="00C601CA">
        <w:rPr>
          <w:spacing w:val="1"/>
          <w:sz w:val="24"/>
          <w:szCs w:val="24"/>
        </w:rPr>
        <w:t xml:space="preserve"> </w:t>
      </w:r>
      <w:r w:rsidRPr="00C601CA">
        <w:rPr>
          <w:sz w:val="24"/>
          <w:szCs w:val="24"/>
        </w:rPr>
        <w:t>поощрения социальной успешности и проявлений активной жизненной позиции обучающихся в</w:t>
      </w:r>
      <w:r w:rsidRPr="00C601CA">
        <w:rPr>
          <w:spacing w:val="1"/>
          <w:sz w:val="24"/>
          <w:szCs w:val="24"/>
        </w:rPr>
        <w:t xml:space="preserve"> </w:t>
      </w:r>
      <w:r w:rsidRPr="00C601CA">
        <w:rPr>
          <w:sz w:val="24"/>
          <w:szCs w:val="24"/>
        </w:rPr>
        <w:t>школе</w:t>
      </w:r>
      <w:r w:rsidRPr="00C601CA">
        <w:rPr>
          <w:spacing w:val="-5"/>
          <w:sz w:val="24"/>
          <w:szCs w:val="24"/>
        </w:rPr>
        <w:t xml:space="preserve"> </w:t>
      </w:r>
      <w:r w:rsidRPr="00C601CA">
        <w:rPr>
          <w:sz w:val="24"/>
          <w:szCs w:val="24"/>
        </w:rPr>
        <w:t>строится</w:t>
      </w:r>
      <w:r w:rsidRPr="00C601CA">
        <w:rPr>
          <w:spacing w:val="-3"/>
          <w:sz w:val="24"/>
          <w:szCs w:val="24"/>
        </w:rPr>
        <w:t xml:space="preserve"> </w:t>
      </w:r>
      <w:r w:rsidRPr="00C601CA">
        <w:rPr>
          <w:sz w:val="24"/>
          <w:szCs w:val="24"/>
        </w:rPr>
        <w:t>на</w:t>
      </w:r>
      <w:r w:rsidRPr="00C601CA">
        <w:rPr>
          <w:spacing w:val="1"/>
          <w:sz w:val="24"/>
          <w:szCs w:val="24"/>
        </w:rPr>
        <w:t xml:space="preserve"> </w:t>
      </w:r>
      <w:r w:rsidRPr="00C601CA">
        <w:rPr>
          <w:sz w:val="24"/>
          <w:szCs w:val="24"/>
        </w:rPr>
        <w:t>следующих</w:t>
      </w:r>
      <w:r w:rsidRPr="00C601CA">
        <w:rPr>
          <w:spacing w:val="-3"/>
          <w:sz w:val="24"/>
          <w:szCs w:val="24"/>
        </w:rPr>
        <w:t xml:space="preserve"> </w:t>
      </w:r>
      <w:r w:rsidRPr="00C601CA">
        <w:rPr>
          <w:sz w:val="24"/>
          <w:szCs w:val="24"/>
        </w:rPr>
        <w:t>принципах:</w:t>
      </w:r>
    </w:p>
    <w:p w:rsidR="00DD2CB4" w:rsidRPr="00C601CA" w:rsidRDefault="00443BE7" w:rsidP="00C601CA">
      <w:pPr>
        <w:pStyle w:val="a7"/>
        <w:rPr>
          <w:sz w:val="24"/>
          <w:szCs w:val="24"/>
        </w:rPr>
      </w:pPr>
      <w:r w:rsidRPr="00C601CA">
        <w:rPr>
          <w:sz w:val="24"/>
          <w:szCs w:val="24"/>
        </w:rPr>
        <w:t>публичность</w:t>
      </w:r>
      <w:r w:rsidRPr="00C601CA">
        <w:rPr>
          <w:spacing w:val="1"/>
          <w:sz w:val="24"/>
          <w:szCs w:val="24"/>
        </w:rPr>
        <w:t xml:space="preserve"> </w:t>
      </w:r>
      <w:r w:rsidRPr="00C601CA">
        <w:rPr>
          <w:sz w:val="24"/>
          <w:szCs w:val="24"/>
        </w:rPr>
        <w:t>поощрения</w:t>
      </w:r>
      <w:r w:rsidRPr="00C601CA">
        <w:rPr>
          <w:spacing w:val="1"/>
          <w:sz w:val="24"/>
          <w:szCs w:val="24"/>
        </w:rPr>
        <w:t xml:space="preserve"> </w:t>
      </w:r>
      <w:r w:rsidRPr="00C601CA">
        <w:rPr>
          <w:sz w:val="24"/>
          <w:szCs w:val="24"/>
        </w:rPr>
        <w:t>(информирование</w:t>
      </w:r>
      <w:r w:rsidRPr="00C601CA">
        <w:rPr>
          <w:spacing w:val="1"/>
          <w:sz w:val="24"/>
          <w:szCs w:val="24"/>
        </w:rPr>
        <w:t xml:space="preserve"> </w:t>
      </w:r>
      <w:r w:rsidRPr="00C601CA">
        <w:rPr>
          <w:sz w:val="24"/>
          <w:szCs w:val="24"/>
        </w:rPr>
        <w:t>всех</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награждении,</w:t>
      </w:r>
      <w:r w:rsidRPr="00C601CA">
        <w:rPr>
          <w:spacing w:val="1"/>
          <w:sz w:val="24"/>
          <w:szCs w:val="24"/>
        </w:rPr>
        <w:t xml:space="preserve"> </w:t>
      </w:r>
      <w:r w:rsidRPr="00C601CA">
        <w:rPr>
          <w:sz w:val="24"/>
          <w:szCs w:val="24"/>
        </w:rPr>
        <w:t>проведение процедуры награждения в присутствии значительного числа школьников (во время</w:t>
      </w:r>
      <w:r w:rsidRPr="00C601CA">
        <w:rPr>
          <w:spacing w:val="1"/>
          <w:sz w:val="24"/>
          <w:szCs w:val="24"/>
        </w:rPr>
        <w:t xml:space="preserve"> </w:t>
      </w:r>
      <w:r w:rsidRPr="00C601CA">
        <w:rPr>
          <w:sz w:val="24"/>
          <w:szCs w:val="24"/>
        </w:rPr>
        <w:t>линеек</w:t>
      </w:r>
      <w:r w:rsidRPr="00C601CA">
        <w:rPr>
          <w:spacing w:val="-1"/>
          <w:sz w:val="24"/>
          <w:szCs w:val="24"/>
        </w:rPr>
        <w:t xml:space="preserve"> </w:t>
      </w:r>
      <w:r w:rsidRPr="00C601CA">
        <w:rPr>
          <w:sz w:val="24"/>
          <w:szCs w:val="24"/>
        </w:rPr>
        <w:t>по</w:t>
      </w:r>
      <w:r w:rsidRPr="00C601CA">
        <w:rPr>
          <w:spacing w:val="6"/>
          <w:sz w:val="24"/>
          <w:szCs w:val="24"/>
        </w:rPr>
        <w:t xml:space="preserve"> </w:t>
      </w:r>
      <w:r w:rsidRPr="00C601CA">
        <w:rPr>
          <w:sz w:val="24"/>
          <w:szCs w:val="24"/>
        </w:rPr>
        <w:t>итогам</w:t>
      </w:r>
      <w:r w:rsidRPr="00C601CA">
        <w:rPr>
          <w:spacing w:val="-2"/>
          <w:sz w:val="24"/>
          <w:szCs w:val="24"/>
        </w:rPr>
        <w:t xml:space="preserve"> </w:t>
      </w:r>
      <w:r w:rsidRPr="00C601CA">
        <w:rPr>
          <w:sz w:val="24"/>
          <w:szCs w:val="24"/>
        </w:rPr>
        <w:t>учебной</w:t>
      </w:r>
      <w:r w:rsidRPr="00C601CA">
        <w:rPr>
          <w:spacing w:val="3"/>
          <w:sz w:val="24"/>
          <w:szCs w:val="24"/>
        </w:rPr>
        <w:t xml:space="preserve"> </w:t>
      </w:r>
      <w:r w:rsidRPr="00C601CA">
        <w:rPr>
          <w:sz w:val="24"/>
          <w:szCs w:val="24"/>
        </w:rPr>
        <w:t>четверти,</w:t>
      </w:r>
      <w:r w:rsidRPr="00C601CA">
        <w:rPr>
          <w:spacing w:val="4"/>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года);</w:t>
      </w:r>
    </w:p>
    <w:p w:rsidR="00DD2CB4" w:rsidRPr="00C601CA" w:rsidRDefault="00443BE7" w:rsidP="00C601CA">
      <w:pPr>
        <w:pStyle w:val="a7"/>
        <w:rPr>
          <w:sz w:val="24"/>
          <w:szCs w:val="24"/>
        </w:rPr>
      </w:pPr>
      <w:r w:rsidRPr="00C601CA">
        <w:rPr>
          <w:sz w:val="24"/>
          <w:szCs w:val="24"/>
        </w:rPr>
        <w:t>соответствие процедур награждения укладу жизни школы, специфической символике,</w:t>
      </w:r>
      <w:r w:rsidRPr="00C601CA">
        <w:rPr>
          <w:spacing w:val="1"/>
          <w:sz w:val="24"/>
          <w:szCs w:val="24"/>
        </w:rPr>
        <w:t xml:space="preserve"> </w:t>
      </w:r>
      <w:r w:rsidRPr="00C601CA">
        <w:rPr>
          <w:sz w:val="24"/>
          <w:szCs w:val="24"/>
        </w:rPr>
        <w:t>выработанной</w:t>
      </w:r>
      <w:r w:rsidRPr="00C601CA">
        <w:rPr>
          <w:spacing w:val="-3"/>
          <w:sz w:val="24"/>
          <w:szCs w:val="24"/>
        </w:rPr>
        <w:t xml:space="preserve"> </w:t>
      </w:r>
      <w:r w:rsidRPr="00C601CA">
        <w:rPr>
          <w:sz w:val="24"/>
          <w:szCs w:val="24"/>
        </w:rPr>
        <w:t>и</w:t>
      </w:r>
      <w:r w:rsidRPr="00C601CA">
        <w:rPr>
          <w:spacing w:val="5"/>
          <w:sz w:val="24"/>
          <w:szCs w:val="24"/>
        </w:rPr>
        <w:t xml:space="preserve"> </w:t>
      </w:r>
      <w:r w:rsidRPr="00C601CA">
        <w:rPr>
          <w:sz w:val="24"/>
          <w:szCs w:val="24"/>
        </w:rPr>
        <w:t>существующей</w:t>
      </w:r>
      <w:r w:rsidRPr="00C601CA">
        <w:rPr>
          <w:spacing w:val="2"/>
          <w:sz w:val="24"/>
          <w:szCs w:val="24"/>
        </w:rPr>
        <w:t xml:space="preserve"> </w:t>
      </w:r>
      <w:r w:rsidRPr="00C601CA">
        <w:rPr>
          <w:sz w:val="24"/>
          <w:szCs w:val="24"/>
        </w:rPr>
        <w:t>в</w:t>
      </w:r>
      <w:r w:rsidRPr="00C601CA">
        <w:rPr>
          <w:spacing w:val="3"/>
          <w:sz w:val="24"/>
          <w:szCs w:val="24"/>
        </w:rPr>
        <w:t xml:space="preserve"> </w:t>
      </w:r>
      <w:r w:rsidRPr="00C601CA">
        <w:rPr>
          <w:sz w:val="24"/>
          <w:szCs w:val="24"/>
        </w:rPr>
        <w:t>сообществе</w:t>
      </w:r>
      <w:r w:rsidRPr="00C601CA">
        <w:rPr>
          <w:spacing w:val="-4"/>
          <w:sz w:val="24"/>
          <w:szCs w:val="24"/>
        </w:rPr>
        <w:t xml:space="preserve"> </w:t>
      </w:r>
      <w:r w:rsidRPr="00C601CA">
        <w:rPr>
          <w:sz w:val="24"/>
          <w:szCs w:val="24"/>
        </w:rPr>
        <w:t>в</w:t>
      </w:r>
      <w:r w:rsidRPr="00C601CA">
        <w:rPr>
          <w:spacing w:val="-2"/>
          <w:sz w:val="24"/>
          <w:szCs w:val="24"/>
        </w:rPr>
        <w:t xml:space="preserve"> </w:t>
      </w:r>
      <w:r w:rsidRPr="00C601CA">
        <w:rPr>
          <w:sz w:val="24"/>
          <w:szCs w:val="24"/>
        </w:rPr>
        <w:t>виде</w:t>
      </w:r>
      <w:r w:rsidRPr="00C601CA">
        <w:rPr>
          <w:spacing w:val="1"/>
          <w:sz w:val="24"/>
          <w:szCs w:val="24"/>
        </w:rPr>
        <w:t xml:space="preserve"> </w:t>
      </w:r>
      <w:r w:rsidRPr="00C601CA">
        <w:rPr>
          <w:sz w:val="24"/>
          <w:szCs w:val="24"/>
        </w:rPr>
        <w:t>традиции;</w:t>
      </w:r>
    </w:p>
    <w:p w:rsidR="00DD2CB4" w:rsidRPr="00C601CA" w:rsidRDefault="00443BE7" w:rsidP="00C601CA">
      <w:pPr>
        <w:pStyle w:val="a7"/>
        <w:rPr>
          <w:sz w:val="24"/>
          <w:szCs w:val="24"/>
        </w:rPr>
      </w:pPr>
      <w:r w:rsidRPr="00C601CA">
        <w:rPr>
          <w:sz w:val="24"/>
          <w:szCs w:val="24"/>
        </w:rPr>
        <w:t>прозрачность</w:t>
      </w:r>
      <w:r w:rsidRPr="00C601CA">
        <w:rPr>
          <w:spacing w:val="1"/>
          <w:sz w:val="24"/>
          <w:szCs w:val="24"/>
        </w:rPr>
        <w:t xml:space="preserve"> </w:t>
      </w:r>
      <w:r w:rsidRPr="00C601CA">
        <w:rPr>
          <w:sz w:val="24"/>
          <w:szCs w:val="24"/>
        </w:rPr>
        <w:t>правил</w:t>
      </w:r>
      <w:r w:rsidRPr="00C601CA">
        <w:rPr>
          <w:spacing w:val="1"/>
          <w:sz w:val="24"/>
          <w:szCs w:val="24"/>
        </w:rPr>
        <w:t xml:space="preserve"> </w:t>
      </w:r>
      <w:r w:rsidRPr="00C601CA">
        <w:rPr>
          <w:sz w:val="24"/>
          <w:szCs w:val="24"/>
        </w:rPr>
        <w:t>поощрения</w:t>
      </w:r>
      <w:r w:rsidRPr="00C601CA">
        <w:rPr>
          <w:spacing w:val="1"/>
          <w:sz w:val="24"/>
          <w:szCs w:val="24"/>
        </w:rPr>
        <w:t xml:space="preserve"> </w:t>
      </w:r>
      <w:r w:rsidRPr="00C601CA">
        <w:rPr>
          <w:sz w:val="24"/>
          <w:szCs w:val="24"/>
        </w:rPr>
        <w:t>(соблюдение</w:t>
      </w:r>
      <w:r w:rsidRPr="00C601CA">
        <w:rPr>
          <w:spacing w:val="1"/>
          <w:sz w:val="24"/>
          <w:szCs w:val="24"/>
        </w:rPr>
        <w:t xml:space="preserve"> </w:t>
      </w:r>
      <w:r w:rsidRPr="00C601CA">
        <w:rPr>
          <w:sz w:val="24"/>
          <w:szCs w:val="24"/>
        </w:rPr>
        <w:t>справедливости</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выдвижении</w:t>
      </w:r>
      <w:r w:rsidRPr="00C601CA">
        <w:rPr>
          <w:spacing w:val="1"/>
          <w:sz w:val="24"/>
          <w:szCs w:val="24"/>
        </w:rPr>
        <w:t xml:space="preserve"> </w:t>
      </w:r>
      <w:r w:rsidRPr="00C601CA">
        <w:rPr>
          <w:sz w:val="24"/>
          <w:szCs w:val="24"/>
        </w:rPr>
        <w:t>кандидатур);</w:t>
      </w:r>
    </w:p>
    <w:p w:rsidR="00DD2CB4" w:rsidRPr="00C601CA" w:rsidRDefault="00443BE7" w:rsidP="00C601CA">
      <w:pPr>
        <w:pStyle w:val="a7"/>
        <w:rPr>
          <w:sz w:val="24"/>
          <w:szCs w:val="24"/>
        </w:rPr>
      </w:pPr>
      <w:r w:rsidRPr="00C601CA">
        <w:rPr>
          <w:sz w:val="24"/>
          <w:szCs w:val="24"/>
        </w:rPr>
        <w:t>регулирование</w:t>
      </w:r>
      <w:r w:rsidRPr="00C601CA">
        <w:rPr>
          <w:spacing w:val="1"/>
          <w:sz w:val="24"/>
          <w:szCs w:val="24"/>
        </w:rPr>
        <w:t xml:space="preserve"> </w:t>
      </w:r>
      <w:r w:rsidRPr="00C601CA">
        <w:rPr>
          <w:sz w:val="24"/>
          <w:szCs w:val="24"/>
        </w:rPr>
        <w:t>частоты</w:t>
      </w:r>
      <w:r w:rsidRPr="00C601CA">
        <w:rPr>
          <w:spacing w:val="1"/>
          <w:sz w:val="24"/>
          <w:szCs w:val="24"/>
        </w:rPr>
        <w:t xml:space="preserve"> </w:t>
      </w:r>
      <w:r w:rsidRPr="00C601CA">
        <w:rPr>
          <w:sz w:val="24"/>
          <w:szCs w:val="24"/>
        </w:rPr>
        <w:t>награждений</w:t>
      </w:r>
      <w:r w:rsidRPr="00C601CA">
        <w:rPr>
          <w:spacing w:val="1"/>
          <w:sz w:val="24"/>
          <w:szCs w:val="24"/>
        </w:rPr>
        <w:t xml:space="preserve"> </w:t>
      </w:r>
      <w:r w:rsidRPr="00C601CA">
        <w:rPr>
          <w:sz w:val="24"/>
          <w:szCs w:val="24"/>
        </w:rPr>
        <w:t>(недопущение</w:t>
      </w:r>
      <w:r w:rsidRPr="00C601CA">
        <w:rPr>
          <w:spacing w:val="1"/>
          <w:sz w:val="24"/>
          <w:szCs w:val="24"/>
        </w:rPr>
        <w:t xml:space="preserve"> </w:t>
      </w:r>
      <w:r w:rsidRPr="00C601CA">
        <w:rPr>
          <w:sz w:val="24"/>
          <w:szCs w:val="24"/>
        </w:rPr>
        <w:t>избыточности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поощрениях</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недостаточно</w:t>
      </w:r>
      <w:r w:rsidRPr="00C601CA">
        <w:rPr>
          <w:spacing w:val="4"/>
          <w:sz w:val="24"/>
          <w:szCs w:val="24"/>
        </w:rPr>
        <w:t xml:space="preserve"> </w:t>
      </w:r>
      <w:r w:rsidRPr="00C601CA">
        <w:rPr>
          <w:sz w:val="24"/>
          <w:szCs w:val="24"/>
        </w:rPr>
        <w:t>длительные</w:t>
      </w:r>
      <w:r w:rsidRPr="00C601CA">
        <w:rPr>
          <w:spacing w:val="-1"/>
          <w:sz w:val="24"/>
          <w:szCs w:val="24"/>
        </w:rPr>
        <w:t xml:space="preserve"> </w:t>
      </w:r>
      <w:r w:rsidRPr="00C601CA">
        <w:rPr>
          <w:sz w:val="24"/>
          <w:szCs w:val="24"/>
        </w:rPr>
        <w:t>периоды</w:t>
      </w:r>
      <w:r w:rsidRPr="00C601CA">
        <w:rPr>
          <w:spacing w:val="-3"/>
          <w:sz w:val="24"/>
          <w:szCs w:val="24"/>
        </w:rPr>
        <w:t xml:space="preserve"> </w:t>
      </w:r>
      <w:r w:rsidRPr="00C601CA">
        <w:rPr>
          <w:sz w:val="24"/>
          <w:szCs w:val="24"/>
        </w:rPr>
        <w:t>ожидания и</w:t>
      </w:r>
      <w:r w:rsidRPr="00C601CA">
        <w:rPr>
          <w:spacing w:val="-4"/>
          <w:sz w:val="24"/>
          <w:szCs w:val="24"/>
        </w:rPr>
        <w:t xml:space="preserve"> </w:t>
      </w:r>
      <w:r w:rsidRPr="00C601CA">
        <w:rPr>
          <w:sz w:val="24"/>
          <w:szCs w:val="24"/>
        </w:rPr>
        <w:t>чрезмерно</w:t>
      </w:r>
      <w:r w:rsidRPr="00C601CA">
        <w:rPr>
          <w:spacing w:val="4"/>
          <w:sz w:val="24"/>
          <w:szCs w:val="24"/>
        </w:rPr>
        <w:t xml:space="preserve"> </w:t>
      </w:r>
      <w:r w:rsidRPr="00C601CA">
        <w:rPr>
          <w:sz w:val="24"/>
          <w:szCs w:val="24"/>
        </w:rPr>
        <w:t>большие</w:t>
      </w:r>
      <w:r w:rsidRPr="00C601CA">
        <w:rPr>
          <w:spacing w:val="-5"/>
          <w:sz w:val="24"/>
          <w:szCs w:val="24"/>
        </w:rPr>
        <w:t xml:space="preserve"> </w:t>
      </w:r>
      <w:r w:rsidRPr="00C601CA">
        <w:rPr>
          <w:sz w:val="24"/>
          <w:szCs w:val="24"/>
        </w:rPr>
        <w:t>группы</w:t>
      </w:r>
      <w:r w:rsidRPr="00C601CA">
        <w:rPr>
          <w:spacing w:val="1"/>
          <w:sz w:val="24"/>
          <w:szCs w:val="24"/>
        </w:rPr>
        <w:t xml:space="preserve"> </w:t>
      </w:r>
      <w:r w:rsidRPr="00C601CA">
        <w:rPr>
          <w:sz w:val="24"/>
          <w:szCs w:val="24"/>
        </w:rPr>
        <w:t>поощряемых);</w:t>
      </w:r>
    </w:p>
    <w:p w:rsidR="00DD2CB4" w:rsidRPr="00C601CA" w:rsidRDefault="00443BE7" w:rsidP="00C601CA">
      <w:pPr>
        <w:pStyle w:val="a7"/>
        <w:rPr>
          <w:sz w:val="24"/>
          <w:szCs w:val="24"/>
        </w:rPr>
      </w:pPr>
      <w:r w:rsidRPr="00C601CA">
        <w:rPr>
          <w:sz w:val="24"/>
          <w:szCs w:val="24"/>
        </w:rPr>
        <w:t>сочетание</w:t>
      </w:r>
      <w:r w:rsidRPr="00C601CA">
        <w:rPr>
          <w:spacing w:val="1"/>
          <w:sz w:val="24"/>
          <w:szCs w:val="24"/>
        </w:rPr>
        <w:t xml:space="preserve"> </w:t>
      </w:r>
      <w:r w:rsidRPr="00C601CA">
        <w:rPr>
          <w:sz w:val="24"/>
          <w:szCs w:val="24"/>
        </w:rPr>
        <w:t>индивидуального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коллективного</w:t>
      </w:r>
      <w:r w:rsidRPr="00C601CA">
        <w:rPr>
          <w:spacing w:val="1"/>
          <w:sz w:val="24"/>
          <w:szCs w:val="24"/>
        </w:rPr>
        <w:t xml:space="preserve"> </w:t>
      </w:r>
      <w:r w:rsidRPr="00C601CA">
        <w:rPr>
          <w:sz w:val="24"/>
          <w:szCs w:val="24"/>
        </w:rPr>
        <w:t>поощрения</w:t>
      </w:r>
      <w:r w:rsidRPr="00C601CA">
        <w:rPr>
          <w:spacing w:val="1"/>
          <w:sz w:val="24"/>
          <w:szCs w:val="24"/>
        </w:rPr>
        <w:t xml:space="preserve"> </w:t>
      </w:r>
      <w:r w:rsidRPr="00C601CA">
        <w:rPr>
          <w:sz w:val="24"/>
          <w:szCs w:val="24"/>
        </w:rPr>
        <w:t>(использование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индивидуальных</w:t>
      </w:r>
      <w:r w:rsidRPr="00C601CA">
        <w:rPr>
          <w:spacing w:val="1"/>
          <w:sz w:val="24"/>
          <w:szCs w:val="24"/>
        </w:rPr>
        <w:t xml:space="preserve"> </w:t>
      </w:r>
      <w:r w:rsidRPr="00C601CA">
        <w:rPr>
          <w:sz w:val="24"/>
          <w:szCs w:val="24"/>
        </w:rPr>
        <w:t>наград,</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коллективных</w:t>
      </w:r>
      <w:r w:rsidRPr="00C601CA">
        <w:rPr>
          <w:spacing w:val="1"/>
          <w:sz w:val="24"/>
          <w:szCs w:val="24"/>
        </w:rPr>
        <w:t xml:space="preserve"> </w:t>
      </w:r>
      <w:r w:rsidRPr="00C601CA">
        <w:rPr>
          <w:sz w:val="24"/>
          <w:szCs w:val="24"/>
        </w:rPr>
        <w:t>дает</w:t>
      </w:r>
      <w:r w:rsidRPr="00C601CA">
        <w:rPr>
          <w:spacing w:val="1"/>
          <w:sz w:val="24"/>
          <w:szCs w:val="24"/>
        </w:rPr>
        <w:t xml:space="preserve"> </w:t>
      </w:r>
      <w:r w:rsidRPr="00C601CA">
        <w:rPr>
          <w:sz w:val="24"/>
          <w:szCs w:val="24"/>
        </w:rPr>
        <w:t>возможность</w:t>
      </w:r>
      <w:r w:rsidRPr="00C601CA">
        <w:rPr>
          <w:spacing w:val="1"/>
          <w:sz w:val="24"/>
          <w:szCs w:val="24"/>
        </w:rPr>
        <w:t xml:space="preserve"> </w:t>
      </w:r>
      <w:r w:rsidRPr="00C601CA">
        <w:rPr>
          <w:sz w:val="24"/>
          <w:szCs w:val="24"/>
        </w:rPr>
        <w:t>стимулировать</w:t>
      </w:r>
      <w:r w:rsidRPr="00C601CA">
        <w:rPr>
          <w:spacing w:val="1"/>
          <w:sz w:val="24"/>
          <w:szCs w:val="24"/>
        </w:rPr>
        <w:t xml:space="preserve"> </w:t>
      </w:r>
      <w:r w:rsidRPr="00C601CA">
        <w:rPr>
          <w:sz w:val="24"/>
          <w:szCs w:val="24"/>
        </w:rPr>
        <w:t>активность</w:t>
      </w:r>
      <w:r w:rsidRPr="00C601CA">
        <w:rPr>
          <w:spacing w:val="1"/>
          <w:sz w:val="24"/>
          <w:szCs w:val="24"/>
        </w:rPr>
        <w:t xml:space="preserve"> </w:t>
      </w:r>
      <w:r w:rsidRPr="00C601CA">
        <w:rPr>
          <w:sz w:val="24"/>
          <w:szCs w:val="24"/>
        </w:rPr>
        <w:t>групп</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преодолевать межличностные противоречия между школьниками, получившими</w:t>
      </w:r>
      <w:r w:rsidRPr="00C601CA">
        <w:rPr>
          <w:spacing w:val="1"/>
          <w:sz w:val="24"/>
          <w:szCs w:val="24"/>
        </w:rPr>
        <w:t xml:space="preserve"> </w:t>
      </w:r>
      <w:r w:rsidRPr="00C601CA">
        <w:rPr>
          <w:sz w:val="24"/>
          <w:szCs w:val="24"/>
        </w:rPr>
        <w:t>награду</w:t>
      </w:r>
      <w:r w:rsidRPr="00C601CA">
        <w:rPr>
          <w:spacing w:val="-9"/>
          <w:sz w:val="24"/>
          <w:szCs w:val="24"/>
        </w:rPr>
        <w:t xml:space="preserve"> </w:t>
      </w:r>
      <w:r w:rsidRPr="00C601CA">
        <w:rPr>
          <w:sz w:val="24"/>
          <w:szCs w:val="24"/>
        </w:rPr>
        <w:t>и</w:t>
      </w:r>
      <w:r w:rsidRPr="00C601CA">
        <w:rPr>
          <w:spacing w:val="3"/>
          <w:sz w:val="24"/>
          <w:szCs w:val="24"/>
        </w:rPr>
        <w:t xml:space="preserve"> </w:t>
      </w:r>
      <w:r w:rsidRPr="00C601CA">
        <w:rPr>
          <w:sz w:val="24"/>
          <w:szCs w:val="24"/>
        </w:rPr>
        <w:t>не</w:t>
      </w:r>
      <w:r w:rsidRPr="00C601CA">
        <w:rPr>
          <w:spacing w:val="1"/>
          <w:sz w:val="24"/>
          <w:szCs w:val="24"/>
        </w:rPr>
        <w:t xml:space="preserve"> </w:t>
      </w:r>
      <w:r w:rsidRPr="00C601CA">
        <w:rPr>
          <w:sz w:val="24"/>
          <w:szCs w:val="24"/>
        </w:rPr>
        <w:t>получившими</w:t>
      </w:r>
      <w:r w:rsidRPr="00C601CA">
        <w:rPr>
          <w:spacing w:val="3"/>
          <w:sz w:val="24"/>
          <w:szCs w:val="24"/>
        </w:rPr>
        <w:t xml:space="preserve"> </w:t>
      </w:r>
      <w:r w:rsidRPr="00C601CA">
        <w:rPr>
          <w:sz w:val="24"/>
          <w:szCs w:val="24"/>
        </w:rPr>
        <w:t>ее);</w:t>
      </w:r>
    </w:p>
    <w:p w:rsidR="00DD2CB4" w:rsidRPr="00C601CA" w:rsidRDefault="00443BE7" w:rsidP="00C601CA">
      <w:pPr>
        <w:pStyle w:val="a7"/>
        <w:rPr>
          <w:sz w:val="24"/>
          <w:szCs w:val="24"/>
        </w:rPr>
      </w:pPr>
      <w:r w:rsidRPr="00C601CA">
        <w:rPr>
          <w:sz w:val="24"/>
          <w:szCs w:val="24"/>
        </w:rPr>
        <w:t>дифференцированность</w:t>
      </w:r>
      <w:r w:rsidRPr="00C601CA">
        <w:rPr>
          <w:spacing w:val="-4"/>
          <w:sz w:val="24"/>
          <w:szCs w:val="24"/>
        </w:rPr>
        <w:t xml:space="preserve"> </w:t>
      </w:r>
      <w:r w:rsidRPr="00C601CA">
        <w:rPr>
          <w:sz w:val="24"/>
          <w:szCs w:val="24"/>
        </w:rPr>
        <w:t>поощрений</w:t>
      </w:r>
      <w:r w:rsidRPr="00C601CA">
        <w:rPr>
          <w:spacing w:val="-5"/>
          <w:sz w:val="24"/>
          <w:szCs w:val="24"/>
        </w:rPr>
        <w:t xml:space="preserve"> </w:t>
      </w:r>
      <w:r w:rsidRPr="00C601CA">
        <w:rPr>
          <w:sz w:val="24"/>
          <w:szCs w:val="24"/>
        </w:rPr>
        <w:t>(наличие</w:t>
      </w:r>
      <w:r w:rsidRPr="00C601CA">
        <w:rPr>
          <w:spacing w:val="-12"/>
          <w:sz w:val="24"/>
          <w:szCs w:val="24"/>
        </w:rPr>
        <w:t xml:space="preserve"> </w:t>
      </w:r>
      <w:r w:rsidRPr="00C601CA">
        <w:rPr>
          <w:sz w:val="24"/>
          <w:szCs w:val="24"/>
        </w:rPr>
        <w:t>уровней и</w:t>
      </w:r>
      <w:r w:rsidRPr="00C601CA">
        <w:rPr>
          <w:spacing w:val="-5"/>
          <w:sz w:val="24"/>
          <w:szCs w:val="24"/>
        </w:rPr>
        <w:t xml:space="preserve"> </w:t>
      </w:r>
      <w:r w:rsidRPr="00C601CA">
        <w:rPr>
          <w:sz w:val="24"/>
          <w:szCs w:val="24"/>
        </w:rPr>
        <w:t>типов</w:t>
      </w:r>
      <w:r w:rsidRPr="00C601CA">
        <w:rPr>
          <w:spacing w:val="-3"/>
          <w:sz w:val="24"/>
          <w:szCs w:val="24"/>
        </w:rPr>
        <w:t xml:space="preserve"> </w:t>
      </w:r>
      <w:r w:rsidRPr="00C601CA">
        <w:rPr>
          <w:sz w:val="24"/>
          <w:szCs w:val="24"/>
        </w:rPr>
        <w:t>наград</w:t>
      </w:r>
      <w:r w:rsidRPr="00C601CA">
        <w:rPr>
          <w:spacing w:val="-3"/>
          <w:sz w:val="24"/>
          <w:szCs w:val="24"/>
        </w:rPr>
        <w:t xml:space="preserve"> </w:t>
      </w:r>
      <w:r w:rsidRPr="00C601CA">
        <w:rPr>
          <w:sz w:val="24"/>
          <w:szCs w:val="24"/>
        </w:rPr>
        <w:t>позволяет</w:t>
      </w:r>
      <w:r w:rsidRPr="00C601CA">
        <w:rPr>
          <w:spacing w:val="-5"/>
          <w:sz w:val="24"/>
          <w:szCs w:val="24"/>
        </w:rPr>
        <w:t xml:space="preserve"> </w:t>
      </w:r>
      <w:r w:rsidRPr="00C601CA">
        <w:rPr>
          <w:sz w:val="24"/>
          <w:szCs w:val="24"/>
        </w:rPr>
        <w:t>продлить</w:t>
      </w:r>
      <w:r w:rsidRPr="00C601CA">
        <w:rPr>
          <w:spacing w:val="-58"/>
          <w:sz w:val="24"/>
          <w:szCs w:val="24"/>
        </w:rPr>
        <w:t xml:space="preserve"> </w:t>
      </w:r>
      <w:r w:rsidRPr="00C601CA">
        <w:rPr>
          <w:sz w:val="24"/>
          <w:szCs w:val="24"/>
        </w:rPr>
        <w:t>стимулирующее действие системы поощрения).</w:t>
      </w:r>
      <w:r w:rsidRPr="00C601CA">
        <w:rPr>
          <w:spacing w:val="1"/>
          <w:sz w:val="24"/>
          <w:szCs w:val="24"/>
        </w:rPr>
        <w:t xml:space="preserve"> </w:t>
      </w:r>
      <w:r w:rsidRPr="00C601CA">
        <w:rPr>
          <w:sz w:val="24"/>
          <w:szCs w:val="24"/>
        </w:rPr>
        <w:t>Формами поощрения социальной успешности и</w:t>
      </w:r>
      <w:r w:rsidRPr="00C601CA">
        <w:rPr>
          <w:spacing w:val="1"/>
          <w:sz w:val="24"/>
          <w:szCs w:val="24"/>
        </w:rPr>
        <w:t xml:space="preserve"> </w:t>
      </w:r>
      <w:r w:rsidRPr="00C601CA">
        <w:rPr>
          <w:sz w:val="24"/>
          <w:szCs w:val="24"/>
        </w:rPr>
        <w:t>проявлений</w:t>
      </w:r>
      <w:r w:rsidRPr="00C601CA">
        <w:rPr>
          <w:spacing w:val="-3"/>
          <w:sz w:val="24"/>
          <w:szCs w:val="24"/>
        </w:rPr>
        <w:t xml:space="preserve"> </w:t>
      </w:r>
      <w:r w:rsidRPr="00C601CA">
        <w:rPr>
          <w:sz w:val="24"/>
          <w:szCs w:val="24"/>
        </w:rPr>
        <w:t>активной</w:t>
      </w:r>
      <w:r w:rsidRPr="00C601CA">
        <w:rPr>
          <w:spacing w:val="-2"/>
          <w:sz w:val="24"/>
          <w:szCs w:val="24"/>
        </w:rPr>
        <w:t xml:space="preserve"> </w:t>
      </w:r>
      <w:r w:rsidRPr="00C601CA">
        <w:rPr>
          <w:sz w:val="24"/>
          <w:szCs w:val="24"/>
        </w:rPr>
        <w:t>жизненной</w:t>
      </w:r>
      <w:r w:rsidRPr="00C601CA">
        <w:rPr>
          <w:spacing w:val="2"/>
          <w:sz w:val="24"/>
          <w:szCs w:val="24"/>
        </w:rPr>
        <w:t xml:space="preserve"> </w:t>
      </w:r>
      <w:r w:rsidRPr="00C601CA">
        <w:rPr>
          <w:sz w:val="24"/>
          <w:szCs w:val="24"/>
        </w:rPr>
        <w:t>позиции</w:t>
      </w:r>
      <w:r w:rsidRPr="00C601CA">
        <w:rPr>
          <w:spacing w:val="-2"/>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являются:</w:t>
      </w:r>
    </w:p>
    <w:p w:rsidR="00DD2CB4" w:rsidRPr="00C601CA" w:rsidRDefault="00443BE7" w:rsidP="00C601CA">
      <w:pPr>
        <w:pStyle w:val="a7"/>
        <w:rPr>
          <w:sz w:val="24"/>
          <w:szCs w:val="24"/>
        </w:rPr>
      </w:pPr>
      <w:r w:rsidRPr="00C601CA">
        <w:rPr>
          <w:sz w:val="24"/>
          <w:szCs w:val="24"/>
        </w:rPr>
        <w:t>рейтинг</w:t>
      </w:r>
      <w:r w:rsidRPr="00C601CA">
        <w:rPr>
          <w:spacing w:val="-5"/>
          <w:sz w:val="24"/>
          <w:szCs w:val="24"/>
        </w:rPr>
        <w:t xml:space="preserve"> </w:t>
      </w:r>
      <w:r w:rsidRPr="00C601CA">
        <w:rPr>
          <w:sz w:val="24"/>
          <w:szCs w:val="24"/>
        </w:rPr>
        <w:t>классов</w:t>
      </w:r>
      <w:r w:rsidRPr="00C601CA">
        <w:rPr>
          <w:spacing w:val="-5"/>
          <w:sz w:val="24"/>
          <w:szCs w:val="24"/>
        </w:rPr>
        <w:t xml:space="preserve"> </w:t>
      </w:r>
      <w:r w:rsidRPr="00C601CA">
        <w:rPr>
          <w:sz w:val="24"/>
          <w:szCs w:val="24"/>
        </w:rPr>
        <w:t>(поощрение</w:t>
      </w:r>
      <w:r w:rsidRPr="00C601CA">
        <w:rPr>
          <w:spacing w:val="-2"/>
          <w:sz w:val="24"/>
          <w:szCs w:val="24"/>
        </w:rPr>
        <w:t xml:space="preserve"> </w:t>
      </w:r>
      <w:r w:rsidRPr="00C601CA">
        <w:rPr>
          <w:sz w:val="24"/>
          <w:szCs w:val="24"/>
        </w:rPr>
        <w:t>успехов</w:t>
      </w:r>
      <w:r w:rsidRPr="00C601CA">
        <w:rPr>
          <w:spacing w:val="-1"/>
          <w:sz w:val="24"/>
          <w:szCs w:val="24"/>
        </w:rPr>
        <w:t xml:space="preserve"> </w:t>
      </w:r>
      <w:r w:rsidRPr="00C601CA">
        <w:rPr>
          <w:sz w:val="24"/>
          <w:szCs w:val="24"/>
        </w:rPr>
        <w:t>детей</w:t>
      </w:r>
      <w:r w:rsidRPr="00C601CA">
        <w:rPr>
          <w:spacing w:val="-6"/>
          <w:sz w:val="24"/>
          <w:szCs w:val="24"/>
        </w:rPr>
        <w:t xml:space="preserve"> </w:t>
      </w:r>
      <w:r w:rsidRPr="00C601CA">
        <w:rPr>
          <w:sz w:val="24"/>
          <w:szCs w:val="24"/>
        </w:rPr>
        <w:t>поездками в</w:t>
      </w:r>
      <w:r w:rsidRPr="00C601CA">
        <w:rPr>
          <w:spacing w:val="-5"/>
          <w:sz w:val="24"/>
          <w:szCs w:val="24"/>
        </w:rPr>
        <w:t xml:space="preserve"> </w:t>
      </w:r>
      <w:r w:rsidRPr="00C601CA">
        <w:rPr>
          <w:sz w:val="24"/>
          <w:szCs w:val="24"/>
        </w:rPr>
        <w:t>музеи, театры, кино</w:t>
      </w:r>
      <w:r w:rsidRPr="00C601CA">
        <w:rPr>
          <w:spacing w:val="-1"/>
          <w:sz w:val="24"/>
          <w:szCs w:val="24"/>
        </w:rPr>
        <w:t xml:space="preserve"> </w:t>
      </w:r>
      <w:r w:rsidRPr="00C601CA">
        <w:rPr>
          <w:sz w:val="24"/>
          <w:szCs w:val="24"/>
        </w:rPr>
        <w:t>и</w:t>
      </w:r>
      <w:r w:rsidRPr="00C601CA">
        <w:rPr>
          <w:spacing w:val="-6"/>
          <w:sz w:val="24"/>
          <w:szCs w:val="24"/>
        </w:rPr>
        <w:t xml:space="preserve"> </w:t>
      </w:r>
      <w:r w:rsidRPr="00C601CA">
        <w:rPr>
          <w:sz w:val="24"/>
          <w:szCs w:val="24"/>
        </w:rPr>
        <w:t>т.п.);</w:t>
      </w:r>
    </w:p>
    <w:p w:rsidR="00DD2CB4" w:rsidRPr="00C601CA" w:rsidRDefault="00443BE7" w:rsidP="00C601CA">
      <w:pPr>
        <w:pStyle w:val="a7"/>
        <w:rPr>
          <w:sz w:val="24"/>
          <w:szCs w:val="24"/>
        </w:rPr>
      </w:pPr>
      <w:r w:rsidRPr="00C601CA">
        <w:rPr>
          <w:sz w:val="24"/>
          <w:szCs w:val="24"/>
        </w:rPr>
        <w:t>формирование портфолио обучающегося (обучающиеся формируют портфолио своих</w:t>
      </w:r>
      <w:r w:rsidRPr="00C601CA">
        <w:rPr>
          <w:spacing w:val="1"/>
          <w:sz w:val="24"/>
          <w:szCs w:val="24"/>
        </w:rPr>
        <w:t xml:space="preserve"> </w:t>
      </w:r>
      <w:r w:rsidRPr="00C601CA">
        <w:rPr>
          <w:sz w:val="24"/>
          <w:szCs w:val="24"/>
        </w:rPr>
        <w:t>достижений,</w:t>
      </w:r>
      <w:r w:rsidRPr="00C601CA">
        <w:rPr>
          <w:spacing w:val="-3"/>
          <w:sz w:val="24"/>
          <w:szCs w:val="24"/>
        </w:rPr>
        <w:t xml:space="preserve"> </w:t>
      </w:r>
      <w:r w:rsidRPr="00C601CA">
        <w:rPr>
          <w:sz w:val="24"/>
          <w:szCs w:val="24"/>
        </w:rPr>
        <w:t>и</w:t>
      </w:r>
      <w:r w:rsidRPr="00C601CA">
        <w:rPr>
          <w:spacing w:val="-4"/>
          <w:sz w:val="24"/>
          <w:szCs w:val="24"/>
        </w:rPr>
        <w:t xml:space="preserve"> </w:t>
      </w:r>
      <w:r w:rsidRPr="00C601CA">
        <w:rPr>
          <w:sz w:val="24"/>
          <w:szCs w:val="24"/>
        </w:rPr>
        <w:t>на</w:t>
      </w:r>
      <w:r w:rsidRPr="00C601CA">
        <w:rPr>
          <w:spacing w:val="-6"/>
          <w:sz w:val="24"/>
          <w:szCs w:val="24"/>
        </w:rPr>
        <w:t xml:space="preserve"> </w:t>
      </w:r>
      <w:r w:rsidRPr="00C601CA">
        <w:rPr>
          <w:sz w:val="24"/>
          <w:szCs w:val="24"/>
        </w:rPr>
        <w:t>основании</w:t>
      </w:r>
      <w:r w:rsidRPr="00C601CA">
        <w:rPr>
          <w:spacing w:val="-4"/>
          <w:sz w:val="24"/>
          <w:szCs w:val="24"/>
        </w:rPr>
        <w:t xml:space="preserve"> </w:t>
      </w:r>
      <w:r w:rsidRPr="00C601CA">
        <w:rPr>
          <w:sz w:val="24"/>
          <w:szCs w:val="24"/>
        </w:rPr>
        <w:t>этого мониторинга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конце</w:t>
      </w:r>
      <w:r w:rsidRPr="00C601CA">
        <w:rPr>
          <w:spacing w:val="-5"/>
          <w:sz w:val="24"/>
          <w:szCs w:val="24"/>
        </w:rPr>
        <w:t xml:space="preserve"> </w:t>
      </w:r>
      <w:r w:rsidRPr="00C601CA">
        <w:rPr>
          <w:sz w:val="24"/>
          <w:szCs w:val="24"/>
        </w:rPr>
        <w:t>учебного года</w:t>
      </w:r>
      <w:r w:rsidRPr="00C601CA">
        <w:rPr>
          <w:spacing w:val="-1"/>
          <w:sz w:val="24"/>
          <w:szCs w:val="24"/>
        </w:rPr>
        <w:t xml:space="preserve"> </w:t>
      </w:r>
      <w:r w:rsidRPr="00C601CA">
        <w:rPr>
          <w:sz w:val="24"/>
          <w:szCs w:val="24"/>
        </w:rPr>
        <w:t>выбирается</w:t>
      </w:r>
      <w:r w:rsidRPr="00C601CA">
        <w:rPr>
          <w:spacing w:val="-5"/>
          <w:sz w:val="24"/>
          <w:szCs w:val="24"/>
        </w:rPr>
        <w:t xml:space="preserve"> </w:t>
      </w:r>
      <w:r w:rsidRPr="00C601CA">
        <w:rPr>
          <w:sz w:val="24"/>
          <w:szCs w:val="24"/>
        </w:rPr>
        <w:t>победитель);</w:t>
      </w:r>
    </w:p>
    <w:p w:rsidR="00DD2CB4" w:rsidRPr="00C601CA" w:rsidRDefault="00443BE7" w:rsidP="00C601CA">
      <w:pPr>
        <w:pStyle w:val="a7"/>
        <w:rPr>
          <w:sz w:val="24"/>
          <w:szCs w:val="24"/>
        </w:rPr>
      </w:pPr>
      <w:r w:rsidRPr="00C601CA">
        <w:rPr>
          <w:sz w:val="24"/>
          <w:szCs w:val="24"/>
        </w:rPr>
        <w:t>создание электронного банка данных, куда вносятся индивидуальные и коллективные</w:t>
      </w:r>
      <w:r w:rsidRPr="00C601CA">
        <w:rPr>
          <w:spacing w:val="1"/>
          <w:sz w:val="24"/>
          <w:szCs w:val="24"/>
        </w:rPr>
        <w:t xml:space="preserve"> </w:t>
      </w:r>
      <w:r w:rsidRPr="00C601CA">
        <w:rPr>
          <w:sz w:val="24"/>
          <w:szCs w:val="24"/>
        </w:rPr>
        <w:t>победы</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призеры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участники</w:t>
      </w:r>
      <w:r w:rsidRPr="00C601CA">
        <w:rPr>
          <w:spacing w:val="1"/>
          <w:sz w:val="24"/>
          <w:szCs w:val="24"/>
        </w:rPr>
        <w:t xml:space="preserve"> </w:t>
      </w:r>
      <w:r w:rsidRPr="00C601CA">
        <w:rPr>
          <w:sz w:val="24"/>
          <w:szCs w:val="24"/>
        </w:rPr>
        <w:t>конкурсов,</w:t>
      </w:r>
      <w:r w:rsidRPr="00C601CA">
        <w:rPr>
          <w:spacing w:val="1"/>
          <w:sz w:val="24"/>
          <w:szCs w:val="24"/>
        </w:rPr>
        <w:t xml:space="preserve"> </w:t>
      </w:r>
      <w:r w:rsidRPr="00C601CA">
        <w:rPr>
          <w:sz w:val="24"/>
          <w:szCs w:val="24"/>
        </w:rPr>
        <w:t>соревнований,</w:t>
      </w:r>
      <w:r w:rsidRPr="00C601CA">
        <w:rPr>
          <w:spacing w:val="1"/>
          <w:sz w:val="24"/>
          <w:szCs w:val="24"/>
        </w:rPr>
        <w:t xml:space="preserve"> </w:t>
      </w:r>
      <w:r w:rsidRPr="00C601CA">
        <w:rPr>
          <w:sz w:val="24"/>
          <w:szCs w:val="24"/>
        </w:rPr>
        <w:t>фестивалей</w:t>
      </w:r>
      <w:r w:rsidRPr="00C601CA">
        <w:rPr>
          <w:spacing w:val="1"/>
          <w:sz w:val="24"/>
          <w:szCs w:val="24"/>
        </w:rPr>
        <w:t xml:space="preserve"> </w:t>
      </w:r>
      <w:r w:rsidRPr="00C601CA">
        <w:rPr>
          <w:sz w:val="24"/>
          <w:szCs w:val="24"/>
        </w:rPr>
        <w:t>районного,</w:t>
      </w:r>
      <w:r w:rsidRPr="00C601CA">
        <w:rPr>
          <w:spacing w:val="-57"/>
          <w:sz w:val="24"/>
          <w:szCs w:val="24"/>
        </w:rPr>
        <w:t xml:space="preserve"> </w:t>
      </w:r>
      <w:r w:rsidRPr="00C601CA">
        <w:rPr>
          <w:sz w:val="24"/>
          <w:szCs w:val="24"/>
        </w:rPr>
        <w:t>регионального,</w:t>
      </w:r>
      <w:r w:rsidRPr="00C601CA">
        <w:rPr>
          <w:spacing w:val="-2"/>
          <w:sz w:val="24"/>
          <w:szCs w:val="24"/>
        </w:rPr>
        <w:t xml:space="preserve"> </w:t>
      </w:r>
      <w:r w:rsidRPr="00C601CA">
        <w:rPr>
          <w:sz w:val="24"/>
          <w:szCs w:val="24"/>
        </w:rPr>
        <w:t>всероссийского</w:t>
      </w:r>
      <w:r w:rsidRPr="00C601CA">
        <w:rPr>
          <w:spacing w:val="6"/>
          <w:sz w:val="24"/>
          <w:szCs w:val="24"/>
        </w:rPr>
        <w:t xml:space="preserve"> </w:t>
      </w:r>
      <w:r w:rsidRPr="00C601CA">
        <w:rPr>
          <w:sz w:val="24"/>
          <w:szCs w:val="24"/>
        </w:rPr>
        <w:t>уровней;</w:t>
      </w:r>
    </w:p>
    <w:p w:rsidR="00DD2CB4" w:rsidRPr="00C601CA" w:rsidRDefault="00443BE7" w:rsidP="00C601CA">
      <w:pPr>
        <w:pStyle w:val="a7"/>
        <w:rPr>
          <w:sz w:val="24"/>
          <w:szCs w:val="24"/>
        </w:rPr>
      </w:pPr>
      <w:r w:rsidRPr="00C601CA">
        <w:rPr>
          <w:sz w:val="24"/>
          <w:szCs w:val="24"/>
        </w:rPr>
        <w:t>достижения обучающихся в области творчества и спорта отражаются на сайте школы, а</w:t>
      </w:r>
      <w:r w:rsidRPr="00C601CA">
        <w:rPr>
          <w:spacing w:val="1"/>
          <w:sz w:val="24"/>
          <w:szCs w:val="24"/>
        </w:rPr>
        <w:t xml:space="preserve"> </w:t>
      </w:r>
      <w:r w:rsidRPr="00C601CA">
        <w:rPr>
          <w:sz w:val="24"/>
          <w:szCs w:val="24"/>
        </w:rPr>
        <w:t>также на</w:t>
      </w:r>
      <w:r w:rsidRPr="00C601CA">
        <w:rPr>
          <w:spacing w:val="1"/>
          <w:sz w:val="24"/>
          <w:szCs w:val="24"/>
        </w:rPr>
        <w:t xml:space="preserve"> </w:t>
      </w:r>
      <w:r w:rsidRPr="00C601CA">
        <w:rPr>
          <w:sz w:val="24"/>
          <w:szCs w:val="24"/>
        </w:rPr>
        <w:t>странице</w:t>
      </w:r>
      <w:r w:rsidRPr="00C601CA">
        <w:rPr>
          <w:spacing w:val="1"/>
          <w:sz w:val="24"/>
          <w:szCs w:val="24"/>
        </w:rPr>
        <w:t xml:space="preserve"> </w:t>
      </w:r>
      <w:r w:rsidRPr="00C601CA">
        <w:rPr>
          <w:sz w:val="24"/>
          <w:szCs w:val="24"/>
        </w:rPr>
        <w:t>сообщества</w:t>
      </w:r>
      <w:r w:rsidRPr="00C601CA">
        <w:rPr>
          <w:spacing w:val="-5"/>
          <w:sz w:val="24"/>
          <w:szCs w:val="24"/>
        </w:rPr>
        <w:t xml:space="preserve"> </w:t>
      </w:r>
      <w:r w:rsidRPr="00C601CA">
        <w:rPr>
          <w:sz w:val="24"/>
          <w:szCs w:val="24"/>
        </w:rPr>
        <w:t>школы</w:t>
      </w:r>
      <w:r w:rsidRPr="00C601CA">
        <w:rPr>
          <w:spacing w:val="-1"/>
          <w:sz w:val="24"/>
          <w:szCs w:val="24"/>
        </w:rPr>
        <w:t xml:space="preserve"> </w:t>
      </w:r>
      <w:r w:rsidRPr="00C601CA">
        <w:rPr>
          <w:sz w:val="24"/>
          <w:szCs w:val="24"/>
        </w:rPr>
        <w:t>в</w:t>
      </w:r>
      <w:r w:rsidRPr="00C601CA">
        <w:rPr>
          <w:spacing w:val="3"/>
          <w:sz w:val="24"/>
          <w:szCs w:val="24"/>
        </w:rPr>
        <w:t xml:space="preserve"> </w:t>
      </w:r>
      <w:r w:rsidRPr="00C601CA">
        <w:rPr>
          <w:sz w:val="24"/>
          <w:szCs w:val="24"/>
        </w:rPr>
        <w:t>социальной</w:t>
      </w:r>
      <w:r w:rsidRPr="00C601CA">
        <w:rPr>
          <w:spacing w:val="3"/>
          <w:sz w:val="24"/>
          <w:szCs w:val="24"/>
        </w:rPr>
        <w:t xml:space="preserve"> </w:t>
      </w:r>
      <w:r w:rsidRPr="00C601CA">
        <w:rPr>
          <w:sz w:val="24"/>
          <w:szCs w:val="24"/>
        </w:rPr>
        <w:t>сети</w:t>
      </w:r>
      <w:r w:rsidRPr="00C601CA">
        <w:rPr>
          <w:spacing w:val="-2"/>
          <w:sz w:val="24"/>
          <w:szCs w:val="24"/>
        </w:rPr>
        <w:t xml:space="preserve"> </w:t>
      </w:r>
      <w:r w:rsidRPr="00C601CA">
        <w:rPr>
          <w:sz w:val="24"/>
          <w:szCs w:val="24"/>
        </w:rPr>
        <w:t>ВКонтакте.</w:t>
      </w:r>
    </w:p>
    <w:p w:rsidR="005D6F8E" w:rsidRDefault="005D6F8E" w:rsidP="00C601CA">
      <w:pPr>
        <w:pStyle w:val="a7"/>
        <w:rPr>
          <w:sz w:val="24"/>
          <w:szCs w:val="24"/>
        </w:rPr>
      </w:pPr>
      <w:bookmarkStart w:id="26" w:name="III_.ОРГАНИЗАЦИОННЫЙ_РАЗДЕЛ"/>
      <w:bookmarkEnd w:id="26"/>
    </w:p>
    <w:p w:rsidR="00DD2CB4" w:rsidRPr="001C1406" w:rsidRDefault="00443BE7" w:rsidP="00C601CA">
      <w:pPr>
        <w:pStyle w:val="a7"/>
        <w:rPr>
          <w:b/>
          <w:sz w:val="24"/>
          <w:szCs w:val="24"/>
        </w:rPr>
      </w:pPr>
      <w:r w:rsidRPr="001C1406">
        <w:rPr>
          <w:b/>
          <w:sz w:val="24"/>
          <w:szCs w:val="24"/>
        </w:rPr>
        <w:t>III</w:t>
      </w:r>
      <w:r w:rsidRPr="001C1406">
        <w:rPr>
          <w:b/>
          <w:spacing w:val="-11"/>
          <w:sz w:val="24"/>
          <w:szCs w:val="24"/>
        </w:rPr>
        <w:t xml:space="preserve"> </w:t>
      </w:r>
      <w:r w:rsidRPr="001C1406">
        <w:rPr>
          <w:b/>
          <w:sz w:val="24"/>
          <w:szCs w:val="24"/>
        </w:rPr>
        <w:t>.ОРГАНИЗАЦИОННЫЙ</w:t>
      </w:r>
      <w:r w:rsidRPr="001C1406">
        <w:rPr>
          <w:b/>
          <w:spacing w:val="-10"/>
          <w:sz w:val="24"/>
          <w:szCs w:val="24"/>
        </w:rPr>
        <w:t xml:space="preserve"> </w:t>
      </w:r>
      <w:r w:rsidRPr="001C1406">
        <w:rPr>
          <w:b/>
          <w:sz w:val="24"/>
          <w:szCs w:val="24"/>
        </w:rPr>
        <w:t>РАЗДЕЛ</w:t>
      </w:r>
    </w:p>
    <w:p w:rsidR="00DD2CB4" w:rsidRPr="00C601CA" w:rsidRDefault="00DD2CB4" w:rsidP="00C601CA">
      <w:pPr>
        <w:pStyle w:val="a7"/>
        <w:rPr>
          <w:b/>
          <w:sz w:val="24"/>
          <w:szCs w:val="24"/>
        </w:rPr>
      </w:pPr>
    </w:p>
    <w:p w:rsidR="00DD2CB4" w:rsidRPr="00C601CA" w:rsidRDefault="00443BE7" w:rsidP="00C601CA">
      <w:pPr>
        <w:pStyle w:val="a7"/>
        <w:rPr>
          <w:sz w:val="24"/>
          <w:szCs w:val="24"/>
        </w:rPr>
      </w:pPr>
      <w:bookmarkStart w:id="27" w:name="3.1_Учебный_план_начального_общего_образ"/>
      <w:bookmarkEnd w:id="27"/>
      <w:r w:rsidRPr="00C601CA">
        <w:rPr>
          <w:b/>
          <w:sz w:val="24"/>
          <w:szCs w:val="24"/>
        </w:rPr>
        <w:t>3.1</w:t>
      </w:r>
      <w:r w:rsidRPr="00C601CA">
        <w:rPr>
          <w:b/>
          <w:sz w:val="24"/>
          <w:szCs w:val="24"/>
        </w:rPr>
        <w:tab/>
        <w:t>Учебный</w:t>
      </w:r>
      <w:r w:rsidRPr="00C601CA">
        <w:rPr>
          <w:b/>
          <w:sz w:val="24"/>
          <w:szCs w:val="24"/>
        </w:rPr>
        <w:tab/>
        <w:t>план</w:t>
      </w:r>
      <w:r w:rsidRPr="00C601CA">
        <w:rPr>
          <w:b/>
          <w:sz w:val="24"/>
          <w:szCs w:val="24"/>
        </w:rPr>
        <w:tab/>
        <w:t>начального</w:t>
      </w:r>
      <w:r w:rsidRPr="00C601CA">
        <w:rPr>
          <w:b/>
          <w:sz w:val="24"/>
          <w:szCs w:val="24"/>
        </w:rPr>
        <w:tab/>
        <w:t>общего</w:t>
      </w:r>
      <w:r w:rsidRPr="00C601CA">
        <w:rPr>
          <w:b/>
          <w:sz w:val="24"/>
          <w:szCs w:val="24"/>
        </w:rPr>
        <w:tab/>
        <w:t>образования.</w:t>
      </w:r>
      <w:r w:rsidRPr="00C601CA">
        <w:rPr>
          <w:b/>
          <w:spacing w:val="-58"/>
          <w:sz w:val="24"/>
          <w:szCs w:val="24"/>
        </w:rPr>
        <w:t xml:space="preserve"> </w:t>
      </w:r>
      <w:r w:rsidRPr="00C601CA">
        <w:rPr>
          <w:sz w:val="24"/>
          <w:szCs w:val="24"/>
        </w:rPr>
        <w:t>В</w:t>
      </w:r>
      <w:r w:rsidRPr="00C601CA">
        <w:rPr>
          <w:spacing w:val="1"/>
          <w:sz w:val="24"/>
          <w:szCs w:val="24"/>
        </w:rPr>
        <w:t xml:space="preserve"> </w:t>
      </w:r>
      <w:r w:rsidRPr="00C601CA">
        <w:rPr>
          <w:sz w:val="24"/>
          <w:szCs w:val="24"/>
        </w:rPr>
        <w:t>качестве</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плана</w:t>
      </w:r>
      <w:r w:rsidRPr="00C601CA">
        <w:rPr>
          <w:spacing w:val="1"/>
          <w:sz w:val="24"/>
          <w:szCs w:val="24"/>
        </w:rPr>
        <w:t xml:space="preserve"> </w:t>
      </w:r>
      <w:r w:rsidRPr="00C601CA">
        <w:rPr>
          <w:sz w:val="24"/>
          <w:szCs w:val="24"/>
        </w:rPr>
        <w:t>НОО</w:t>
      </w:r>
      <w:r w:rsidRPr="00C601CA">
        <w:rPr>
          <w:spacing w:val="1"/>
          <w:sz w:val="24"/>
          <w:szCs w:val="24"/>
        </w:rPr>
        <w:t xml:space="preserve"> </w:t>
      </w:r>
      <w:r w:rsidR="001034C1" w:rsidRPr="00C601CA">
        <w:rPr>
          <w:sz w:val="24"/>
          <w:szCs w:val="24"/>
        </w:rPr>
        <w:t>МКОУ Засековской ООШ</w:t>
      </w:r>
      <w:r w:rsidRPr="00C601CA">
        <w:rPr>
          <w:spacing w:val="59"/>
          <w:sz w:val="24"/>
          <w:szCs w:val="24"/>
        </w:rPr>
        <w:t xml:space="preserve"> </w:t>
      </w:r>
      <w:r w:rsidRPr="00C601CA">
        <w:rPr>
          <w:sz w:val="24"/>
          <w:szCs w:val="24"/>
        </w:rPr>
        <w:t>выбран</w:t>
      </w:r>
      <w:r w:rsidRPr="00C601CA">
        <w:rPr>
          <w:spacing w:val="2"/>
          <w:sz w:val="24"/>
          <w:szCs w:val="24"/>
        </w:rPr>
        <w:t xml:space="preserve"> </w:t>
      </w:r>
      <w:r w:rsidRPr="00C601CA">
        <w:rPr>
          <w:sz w:val="24"/>
          <w:szCs w:val="24"/>
        </w:rPr>
        <w:t>Федеральный</w:t>
      </w:r>
      <w:r w:rsidRPr="00C601CA">
        <w:rPr>
          <w:spacing w:val="-4"/>
          <w:sz w:val="24"/>
          <w:szCs w:val="24"/>
        </w:rPr>
        <w:t xml:space="preserve"> </w:t>
      </w:r>
      <w:r w:rsidRPr="00C601CA">
        <w:rPr>
          <w:sz w:val="24"/>
          <w:szCs w:val="24"/>
        </w:rPr>
        <w:t>учебный</w:t>
      </w:r>
      <w:r w:rsidRPr="00C601CA">
        <w:rPr>
          <w:spacing w:val="2"/>
          <w:sz w:val="24"/>
          <w:szCs w:val="24"/>
        </w:rPr>
        <w:t xml:space="preserve"> </w:t>
      </w:r>
      <w:r w:rsidRPr="00C601CA">
        <w:rPr>
          <w:sz w:val="24"/>
          <w:szCs w:val="24"/>
        </w:rPr>
        <w:t>план</w:t>
      </w:r>
      <w:r w:rsidRPr="00C601CA">
        <w:rPr>
          <w:spacing w:val="1"/>
          <w:sz w:val="24"/>
          <w:szCs w:val="24"/>
        </w:rPr>
        <w:t xml:space="preserve"> </w:t>
      </w:r>
      <w:r w:rsidRPr="00C601CA">
        <w:rPr>
          <w:sz w:val="24"/>
          <w:szCs w:val="24"/>
        </w:rPr>
        <w:t>Вариант</w:t>
      </w:r>
      <w:r w:rsidRPr="00C601CA">
        <w:rPr>
          <w:spacing w:val="-3"/>
          <w:sz w:val="24"/>
          <w:szCs w:val="24"/>
        </w:rPr>
        <w:t xml:space="preserve"> </w:t>
      </w:r>
      <w:r w:rsidR="001034C1" w:rsidRPr="00C601CA">
        <w:rPr>
          <w:sz w:val="24"/>
          <w:szCs w:val="24"/>
        </w:rPr>
        <w:t>4</w:t>
      </w:r>
      <w:r w:rsidRPr="00C601CA">
        <w:rPr>
          <w:sz w:val="24"/>
          <w:szCs w:val="24"/>
        </w:rPr>
        <w:t>.</w:t>
      </w:r>
      <w:r w:rsidR="00DE67B8" w:rsidRPr="00C601CA">
        <w:rPr>
          <w:sz w:val="24"/>
          <w:szCs w:val="24"/>
        </w:rPr>
        <w:t xml:space="preserve"> Для структурное подразделения МКОУ Маловенижской ООШ Федеральный</w:t>
      </w:r>
      <w:r w:rsidR="00DE67B8" w:rsidRPr="00C601CA">
        <w:rPr>
          <w:spacing w:val="-4"/>
          <w:sz w:val="24"/>
          <w:szCs w:val="24"/>
        </w:rPr>
        <w:t xml:space="preserve"> </w:t>
      </w:r>
      <w:r w:rsidR="00DE67B8" w:rsidRPr="00C601CA">
        <w:rPr>
          <w:sz w:val="24"/>
          <w:szCs w:val="24"/>
        </w:rPr>
        <w:t>учебный</w:t>
      </w:r>
      <w:r w:rsidR="00DE67B8" w:rsidRPr="00C601CA">
        <w:rPr>
          <w:spacing w:val="2"/>
          <w:sz w:val="24"/>
          <w:szCs w:val="24"/>
        </w:rPr>
        <w:t xml:space="preserve"> </w:t>
      </w:r>
      <w:r w:rsidR="00DE67B8" w:rsidRPr="00C601CA">
        <w:rPr>
          <w:sz w:val="24"/>
          <w:szCs w:val="24"/>
        </w:rPr>
        <w:t>план</w:t>
      </w:r>
      <w:r w:rsidR="00DE67B8" w:rsidRPr="00C601CA">
        <w:rPr>
          <w:spacing w:val="1"/>
          <w:sz w:val="24"/>
          <w:szCs w:val="24"/>
        </w:rPr>
        <w:t xml:space="preserve"> </w:t>
      </w:r>
      <w:r w:rsidR="00DE67B8" w:rsidRPr="00C601CA">
        <w:rPr>
          <w:sz w:val="24"/>
          <w:szCs w:val="24"/>
        </w:rPr>
        <w:t>Вариант</w:t>
      </w:r>
      <w:r w:rsidR="00DE67B8" w:rsidRPr="00C601CA">
        <w:rPr>
          <w:spacing w:val="-3"/>
          <w:sz w:val="24"/>
          <w:szCs w:val="24"/>
        </w:rPr>
        <w:t xml:space="preserve"> </w:t>
      </w:r>
      <w:r w:rsidR="00DE67B8" w:rsidRPr="00C601CA">
        <w:rPr>
          <w:sz w:val="24"/>
          <w:szCs w:val="24"/>
        </w:rPr>
        <w:t>2.</w:t>
      </w:r>
    </w:p>
    <w:p w:rsidR="00DD2CB4" w:rsidRPr="00C601CA" w:rsidRDefault="00443BE7" w:rsidP="00C601CA">
      <w:pPr>
        <w:pStyle w:val="a7"/>
        <w:rPr>
          <w:sz w:val="24"/>
          <w:szCs w:val="24"/>
        </w:rPr>
      </w:pPr>
      <w:r w:rsidRPr="00C601CA">
        <w:rPr>
          <w:sz w:val="24"/>
          <w:szCs w:val="24"/>
        </w:rPr>
        <w:t>Учебный план образовательных организаций, реализующих ООП НОО, фиксирует общий</w:t>
      </w:r>
      <w:r w:rsidRPr="00C601CA">
        <w:rPr>
          <w:spacing w:val="1"/>
          <w:sz w:val="24"/>
          <w:szCs w:val="24"/>
        </w:rPr>
        <w:t xml:space="preserve"> </w:t>
      </w:r>
      <w:r w:rsidRPr="00C601CA">
        <w:rPr>
          <w:sz w:val="24"/>
          <w:szCs w:val="24"/>
        </w:rPr>
        <w:t>объём нагрузки,</w:t>
      </w:r>
      <w:r w:rsidRPr="00C601CA">
        <w:rPr>
          <w:spacing w:val="1"/>
          <w:sz w:val="24"/>
          <w:szCs w:val="24"/>
        </w:rPr>
        <w:t xml:space="preserve"> </w:t>
      </w:r>
      <w:r w:rsidRPr="00C601CA">
        <w:rPr>
          <w:sz w:val="24"/>
          <w:szCs w:val="24"/>
        </w:rPr>
        <w:t>максимальный объём аудиторной нагрузки обучающихся,</w:t>
      </w:r>
      <w:r w:rsidRPr="00C601CA">
        <w:rPr>
          <w:spacing w:val="1"/>
          <w:sz w:val="24"/>
          <w:szCs w:val="24"/>
        </w:rPr>
        <w:t xml:space="preserve"> </w:t>
      </w:r>
      <w:r w:rsidRPr="00C601CA">
        <w:rPr>
          <w:sz w:val="24"/>
          <w:szCs w:val="24"/>
        </w:rPr>
        <w:t>состав и</w:t>
      </w:r>
      <w:r>
        <w:t xml:space="preserve"> </w:t>
      </w:r>
      <w:r w:rsidRPr="00C601CA">
        <w:rPr>
          <w:sz w:val="24"/>
          <w:szCs w:val="24"/>
        </w:rPr>
        <w:t>структуру</w:t>
      </w:r>
      <w:r w:rsidRPr="00C601CA">
        <w:rPr>
          <w:spacing w:val="1"/>
          <w:sz w:val="24"/>
          <w:szCs w:val="24"/>
        </w:rPr>
        <w:t xml:space="preserve"> </w:t>
      </w:r>
      <w:r w:rsidRPr="00C601CA">
        <w:rPr>
          <w:sz w:val="24"/>
          <w:szCs w:val="24"/>
        </w:rPr>
        <w:t>предметных</w:t>
      </w:r>
      <w:r w:rsidRPr="00C601CA">
        <w:rPr>
          <w:spacing w:val="1"/>
          <w:sz w:val="24"/>
          <w:szCs w:val="24"/>
        </w:rPr>
        <w:t xml:space="preserve"> </w:t>
      </w:r>
      <w:r w:rsidRPr="00C601CA">
        <w:rPr>
          <w:sz w:val="24"/>
          <w:szCs w:val="24"/>
        </w:rPr>
        <w:t>областей,</w:t>
      </w:r>
      <w:r w:rsidRPr="00C601CA">
        <w:rPr>
          <w:spacing w:val="1"/>
          <w:sz w:val="24"/>
          <w:szCs w:val="24"/>
        </w:rPr>
        <w:t xml:space="preserve"> </w:t>
      </w:r>
      <w:r w:rsidRPr="00C601CA">
        <w:rPr>
          <w:sz w:val="24"/>
          <w:szCs w:val="24"/>
        </w:rPr>
        <w:t>распределяет</w:t>
      </w:r>
      <w:r w:rsidRPr="00C601CA">
        <w:rPr>
          <w:spacing w:val="1"/>
          <w:sz w:val="24"/>
          <w:szCs w:val="24"/>
        </w:rPr>
        <w:t xml:space="preserve"> </w:t>
      </w:r>
      <w:r w:rsidRPr="00C601CA">
        <w:rPr>
          <w:sz w:val="24"/>
          <w:szCs w:val="24"/>
        </w:rPr>
        <w:t>учебное</w:t>
      </w:r>
      <w:r w:rsidRPr="00C601CA">
        <w:rPr>
          <w:spacing w:val="1"/>
          <w:sz w:val="24"/>
          <w:szCs w:val="24"/>
        </w:rPr>
        <w:t xml:space="preserve"> </w:t>
      </w:r>
      <w:r w:rsidRPr="00C601CA">
        <w:rPr>
          <w:sz w:val="24"/>
          <w:szCs w:val="24"/>
        </w:rPr>
        <w:t>время,</w:t>
      </w:r>
      <w:r w:rsidRPr="00C601CA">
        <w:rPr>
          <w:spacing w:val="1"/>
          <w:sz w:val="24"/>
          <w:szCs w:val="24"/>
        </w:rPr>
        <w:t xml:space="preserve"> </w:t>
      </w:r>
      <w:r w:rsidRPr="00C601CA">
        <w:rPr>
          <w:sz w:val="24"/>
          <w:szCs w:val="24"/>
        </w:rPr>
        <w:t>отводимое</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освоение</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классам</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учебным</w:t>
      </w:r>
      <w:r w:rsidRPr="00C601CA">
        <w:rPr>
          <w:spacing w:val="2"/>
          <w:sz w:val="24"/>
          <w:szCs w:val="24"/>
        </w:rPr>
        <w:t xml:space="preserve"> </w:t>
      </w:r>
      <w:r w:rsidRPr="00C601CA">
        <w:rPr>
          <w:sz w:val="24"/>
          <w:szCs w:val="24"/>
        </w:rPr>
        <w:t>предметам.</w:t>
      </w:r>
    </w:p>
    <w:p w:rsidR="00DD2CB4" w:rsidRPr="00C601CA" w:rsidRDefault="00443BE7" w:rsidP="00C601CA">
      <w:pPr>
        <w:pStyle w:val="a7"/>
        <w:rPr>
          <w:sz w:val="24"/>
          <w:szCs w:val="24"/>
        </w:rPr>
      </w:pPr>
      <w:r w:rsidRPr="00C601CA">
        <w:rPr>
          <w:sz w:val="24"/>
          <w:szCs w:val="24"/>
        </w:rPr>
        <w:t>Учебный план НОО</w:t>
      </w:r>
      <w:r w:rsidRPr="00C601CA">
        <w:rPr>
          <w:spacing w:val="1"/>
          <w:sz w:val="24"/>
          <w:szCs w:val="24"/>
        </w:rPr>
        <w:t xml:space="preserve"> </w:t>
      </w:r>
      <w:r w:rsidRPr="00C601CA">
        <w:rPr>
          <w:sz w:val="24"/>
          <w:szCs w:val="24"/>
        </w:rPr>
        <w:t>определяет общие рамки принимаемых решений при отборе учебного</w:t>
      </w:r>
      <w:r w:rsidRPr="00C601CA">
        <w:rPr>
          <w:spacing w:val="1"/>
          <w:sz w:val="24"/>
          <w:szCs w:val="24"/>
        </w:rPr>
        <w:t xml:space="preserve"> </w:t>
      </w:r>
      <w:r w:rsidRPr="00C601CA">
        <w:rPr>
          <w:sz w:val="24"/>
          <w:szCs w:val="24"/>
        </w:rPr>
        <w:t>материала,</w:t>
      </w:r>
      <w:r w:rsidRPr="00C601CA">
        <w:rPr>
          <w:spacing w:val="1"/>
          <w:sz w:val="24"/>
          <w:szCs w:val="24"/>
        </w:rPr>
        <w:t xml:space="preserve"> </w:t>
      </w:r>
      <w:r w:rsidRPr="00C601CA">
        <w:rPr>
          <w:sz w:val="24"/>
          <w:szCs w:val="24"/>
        </w:rPr>
        <w:t>формировании</w:t>
      </w:r>
      <w:r w:rsidRPr="00C601CA">
        <w:rPr>
          <w:spacing w:val="1"/>
          <w:sz w:val="24"/>
          <w:szCs w:val="24"/>
        </w:rPr>
        <w:t xml:space="preserve"> </w:t>
      </w:r>
      <w:r w:rsidRPr="00C601CA">
        <w:rPr>
          <w:sz w:val="24"/>
          <w:szCs w:val="24"/>
        </w:rPr>
        <w:t>перечня</w:t>
      </w:r>
      <w:r w:rsidRPr="00C601CA">
        <w:rPr>
          <w:spacing w:val="1"/>
          <w:sz w:val="24"/>
          <w:szCs w:val="24"/>
        </w:rPr>
        <w:t xml:space="preserve"> </w:t>
      </w:r>
      <w:r w:rsidRPr="00C601CA">
        <w:rPr>
          <w:sz w:val="24"/>
          <w:szCs w:val="24"/>
        </w:rPr>
        <w:t>результатов</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организации</w:t>
      </w:r>
      <w:r w:rsidRPr="00C601CA">
        <w:rPr>
          <w:spacing w:val="1"/>
          <w:sz w:val="24"/>
          <w:szCs w:val="24"/>
        </w:rPr>
        <w:t xml:space="preserve"> </w:t>
      </w:r>
      <w:r w:rsidRPr="00C601CA">
        <w:rPr>
          <w:sz w:val="24"/>
          <w:szCs w:val="24"/>
        </w:rPr>
        <w:t>образовательной</w:t>
      </w:r>
      <w:r w:rsidRPr="00C601CA">
        <w:rPr>
          <w:spacing w:val="1"/>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Содержание</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получении</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реализуется</w:t>
      </w:r>
      <w:r w:rsidRPr="00C601CA">
        <w:rPr>
          <w:spacing w:val="1"/>
          <w:sz w:val="24"/>
          <w:szCs w:val="24"/>
        </w:rPr>
        <w:t xml:space="preserve"> </w:t>
      </w:r>
      <w:r w:rsidRPr="00C601CA">
        <w:rPr>
          <w:sz w:val="24"/>
          <w:szCs w:val="24"/>
        </w:rPr>
        <w:t>преимущественно</w:t>
      </w:r>
      <w:r w:rsidRPr="00C601CA">
        <w:rPr>
          <w:spacing w:val="1"/>
          <w:sz w:val="24"/>
          <w:szCs w:val="24"/>
        </w:rPr>
        <w:t xml:space="preserve"> </w:t>
      </w:r>
      <w:r w:rsidRPr="00C601CA">
        <w:rPr>
          <w:sz w:val="24"/>
          <w:szCs w:val="24"/>
        </w:rPr>
        <w:t>за</w:t>
      </w:r>
      <w:r w:rsidRPr="00C601CA">
        <w:rPr>
          <w:spacing w:val="1"/>
          <w:sz w:val="24"/>
          <w:szCs w:val="24"/>
        </w:rPr>
        <w:t xml:space="preserve"> </w:t>
      </w:r>
      <w:r w:rsidRPr="00C601CA">
        <w:rPr>
          <w:sz w:val="24"/>
          <w:szCs w:val="24"/>
        </w:rPr>
        <w:t>счёт</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курсов,</w:t>
      </w:r>
      <w:r w:rsidRPr="00C601CA">
        <w:rPr>
          <w:spacing w:val="1"/>
          <w:sz w:val="24"/>
          <w:szCs w:val="24"/>
        </w:rPr>
        <w:t xml:space="preserve"> </w:t>
      </w:r>
      <w:r w:rsidRPr="00C601CA">
        <w:rPr>
          <w:sz w:val="24"/>
          <w:szCs w:val="24"/>
        </w:rPr>
        <w:t>обеспечивающих</w:t>
      </w:r>
      <w:r w:rsidRPr="00C601CA">
        <w:rPr>
          <w:spacing w:val="1"/>
          <w:sz w:val="24"/>
          <w:szCs w:val="24"/>
        </w:rPr>
        <w:t xml:space="preserve"> </w:t>
      </w:r>
      <w:r w:rsidRPr="00C601CA">
        <w:rPr>
          <w:sz w:val="24"/>
          <w:szCs w:val="24"/>
        </w:rPr>
        <w:t>целостное</w:t>
      </w:r>
      <w:r w:rsidRPr="00C601CA">
        <w:rPr>
          <w:spacing w:val="1"/>
          <w:sz w:val="24"/>
          <w:szCs w:val="24"/>
        </w:rPr>
        <w:t xml:space="preserve"> </w:t>
      </w:r>
      <w:r w:rsidRPr="00C601CA">
        <w:rPr>
          <w:sz w:val="24"/>
          <w:szCs w:val="24"/>
        </w:rPr>
        <w:t>восприятие</w:t>
      </w:r>
      <w:r w:rsidRPr="00C601CA">
        <w:rPr>
          <w:spacing w:val="1"/>
          <w:sz w:val="24"/>
          <w:szCs w:val="24"/>
        </w:rPr>
        <w:t xml:space="preserve"> </w:t>
      </w:r>
      <w:r w:rsidRPr="00C601CA">
        <w:rPr>
          <w:sz w:val="24"/>
          <w:szCs w:val="24"/>
        </w:rPr>
        <w:t>мира,</w:t>
      </w:r>
      <w:r w:rsidRPr="00C601CA">
        <w:rPr>
          <w:spacing w:val="1"/>
          <w:sz w:val="24"/>
          <w:szCs w:val="24"/>
        </w:rPr>
        <w:t xml:space="preserve"> </w:t>
      </w:r>
      <w:r w:rsidRPr="00C601CA">
        <w:rPr>
          <w:sz w:val="24"/>
          <w:szCs w:val="24"/>
        </w:rPr>
        <w:t>системно-деятельностный</w:t>
      </w:r>
      <w:r w:rsidRPr="00C601CA">
        <w:rPr>
          <w:spacing w:val="2"/>
          <w:sz w:val="24"/>
          <w:szCs w:val="24"/>
        </w:rPr>
        <w:t xml:space="preserve"> </w:t>
      </w:r>
      <w:r w:rsidRPr="00C601CA">
        <w:rPr>
          <w:sz w:val="24"/>
          <w:szCs w:val="24"/>
        </w:rPr>
        <w:t>подход и индивидуализацию</w:t>
      </w:r>
      <w:r w:rsidRPr="00C601CA">
        <w:rPr>
          <w:spacing w:val="-5"/>
          <w:sz w:val="24"/>
          <w:szCs w:val="24"/>
        </w:rPr>
        <w:t xml:space="preserve"> </w:t>
      </w:r>
      <w:r w:rsidRPr="00C601CA">
        <w:rPr>
          <w:sz w:val="24"/>
          <w:szCs w:val="24"/>
        </w:rPr>
        <w:t>обучения.</w:t>
      </w:r>
    </w:p>
    <w:p w:rsidR="00DD2CB4" w:rsidRPr="00C601CA" w:rsidRDefault="00443BE7" w:rsidP="00C601CA">
      <w:pPr>
        <w:pStyle w:val="a7"/>
        <w:rPr>
          <w:sz w:val="24"/>
          <w:szCs w:val="24"/>
        </w:rPr>
      </w:pPr>
      <w:r w:rsidRPr="00C601CA">
        <w:rPr>
          <w:sz w:val="24"/>
          <w:szCs w:val="24"/>
        </w:rPr>
        <w:t>Вариативность</w:t>
      </w:r>
      <w:r w:rsidRPr="00C601CA">
        <w:rPr>
          <w:spacing w:val="1"/>
          <w:sz w:val="24"/>
          <w:szCs w:val="24"/>
        </w:rPr>
        <w:t xml:space="preserve"> </w:t>
      </w:r>
      <w:r w:rsidRPr="00C601CA">
        <w:rPr>
          <w:sz w:val="24"/>
          <w:szCs w:val="24"/>
        </w:rPr>
        <w:t>содержания</w:t>
      </w:r>
      <w:r w:rsidRPr="00C601CA">
        <w:rPr>
          <w:spacing w:val="1"/>
          <w:sz w:val="24"/>
          <w:szCs w:val="24"/>
        </w:rPr>
        <w:t xml:space="preserve"> </w:t>
      </w:r>
      <w:r w:rsidRPr="00C601CA">
        <w:rPr>
          <w:sz w:val="24"/>
          <w:szCs w:val="24"/>
        </w:rPr>
        <w:t>образовательных</w:t>
      </w:r>
      <w:r w:rsidRPr="00C601CA">
        <w:rPr>
          <w:spacing w:val="1"/>
          <w:sz w:val="24"/>
          <w:szCs w:val="24"/>
        </w:rPr>
        <w:t xml:space="preserve"> </w:t>
      </w:r>
      <w:r w:rsidRPr="00C601CA">
        <w:rPr>
          <w:sz w:val="24"/>
          <w:szCs w:val="24"/>
        </w:rPr>
        <w:t>программ</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реализуется</w:t>
      </w:r>
      <w:r w:rsidRPr="00C601CA">
        <w:rPr>
          <w:spacing w:val="1"/>
          <w:sz w:val="24"/>
          <w:szCs w:val="24"/>
        </w:rPr>
        <w:t xml:space="preserve"> </w:t>
      </w:r>
      <w:r w:rsidRPr="00C601CA">
        <w:rPr>
          <w:sz w:val="24"/>
          <w:szCs w:val="24"/>
        </w:rPr>
        <w:t>через</w:t>
      </w:r>
      <w:r w:rsidRPr="00C601CA">
        <w:rPr>
          <w:spacing w:val="1"/>
          <w:sz w:val="24"/>
          <w:szCs w:val="24"/>
        </w:rPr>
        <w:t xml:space="preserve"> </w:t>
      </w:r>
      <w:r w:rsidRPr="00C601CA">
        <w:rPr>
          <w:sz w:val="24"/>
          <w:szCs w:val="24"/>
        </w:rPr>
        <w:t>возможность</w:t>
      </w:r>
      <w:r w:rsidRPr="00C601CA">
        <w:rPr>
          <w:spacing w:val="1"/>
          <w:sz w:val="24"/>
          <w:szCs w:val="24"/>
        </w:rPr>
        <w:t xml:space="preserve"> </w:t>
      </w:r>
      <w:r w:rsidRPr="00C601CA">
        <w:rPr>
          <w:sz w:val="24"/>
          <w:szCs w:val="24"/>
        </w:rPr>
        <w:t>формирования</w:t>
      </w:r>
      <w:r w:rsidRPr="00C601CA">
        <w:rPr>
          <w:spacing w:val="1"/>
          <w:sz w:val="24"/>
          <w:szCs w:val="24"/>
        </w:rPr>
        <w:t xml:space="preserve"> </w:t>
      </w:r>
      <w:r w:rsidRPr="00C601CA">
        <w:rPr>
          <w:sz w:val="24"/>
          <w:szCs w:val="24"/>
        </w:rPr>
        <w:t>программ</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различного</w:t>
      </w:r>
      <w:r w:rsidRPr="00C601CA">
        <w:rPr>
          <w:spacing w:val="1"/>
          <w:sz w:val="24"/>
          <w:szCs w:val="24"/>
        </w:rPr>
        <w:t xml:space="preserve"> </w:t>
      </w:r>
      <w:r w:rsidRPr="00C601CA">
        <w:rPr>
          <w:sz w:val="24"/>
          <w:szCs w:val="24"/>
        </w:rPr>
        <w:t>уровня</w:t>
      </w:r>
      <w:r w:rsidRPr="00C601CA">
        <w:rPr>
          <w:spacing w:val="1"/>
          <w:sz w:val="24"/>
          <w:szCs w:val="24"/>
        </w:rPr>
        <w:t xml:space="preserve"> </w:t>
      </w:r>
      <w:r w:rsidRPr="00C601CA">
        <w:rPr>
          <w:sz w:val="24"/>
          <w:szCs w:val="24"/>
        </w:rPr>
        <w:t>сложности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направленности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учетом</w:t>
      </w:r>
      <w:r w:rsidRPr="00C601CA">
        <w:rPr>
          <w:spacing w:val="1"/>
          <w:sz w:val="24"/>
          <w:szCs w:val="24"/>
        </w:rPr>
        <w:t xml:space="preserve"> </w:t>
      </w:r>
      <w:r w:rsidRPr="00C601CA">
        <w:rPr>
          <w:sz w:val="24"/>
          <w:szCs w:val="24"/>
        </w:rPr>
        <w:t>образовательных</w:t>
      </w:r>
      <w:r w:rsidRPr="00C601CA">
        <w:rPr>
          <w:spacing w:val="1"/>
          <w:sz w:val="24"/>
          <w:szCs w:val="24"/>
        </w:rPr>
        <w:t xml:space="preserve"> </w:t>
      </w:r>
      <w:r w:rsidRPr="00C601CA">
        <w:rPr>
          <w:sz w:val="24"/>
          <w:szCs w:val="24"/>
        </w:rPr>
        <w:t>потребностей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способностей</w:t>
      </w:r>
      <w:r w:rsidRPr="00C601CA">
        <w:rPr>
          <w:spacing w:val="-3"/>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Федеральный</w:t>
      </w:r>
      <w:r w:rsidRPr="00C601CA">
        <w:rPr>
          <w:spacing w:val="1"/>
          <w:sz w:val="24"/>
          <w:szCs w:val="24"/>
        </w:rPr>
        <w:t xml:space="preserve"> </w:t>
      </w:r>
      <w:r w:rsidRPr="00C601CA">
        <w:rPr>
          <w:sz w:val="24"/>
          <w:szCs w:val="24"/>
        </w:rPr>
        <w:t>учебный</w:t>
      </w:r>
      <w:r w:rsidRPr="00C601CA">
        <w:rPr>
          <w:spacing w:val="1"/>
          <w:sz w:val="24"/>
          <w:szCs w:val="24"/>
        </w:rPr>
        <w:t xml:space="preserve"> </w:t>
      </w:r>
      <w:r w:rsidRPr="00C601CA">
        <w:rPr>
          <w:sz w:val="24"/>
          <w:szCs w:val="24"/>
        </w:rPr>
        <w:t>план</w:t>
      </w:r>
      <w:r w:rsidRPr="00C601CA">
        <w:rPr>
          <w:spacing w:val="1"/>
          <w:sz w:val="24"/>
          <w:szCs w:val="24"/>
        </w:rPr>
        <w:t xml:space="preserve"> </w:t>
      </w:r>
      <w:r w:rsidRPr="00C601CA">
        <w:rPr>
          <w:sz w:val="24"/>
          <w:szCs w:val="24"/>
        </w:rPr>
        <w:t>состоит</w:t>
      </w:r>
      <w:r w:rsidRPr="00C601CA">
        <w:rPr>
          <w:spacing w:val="1"/>
          <w:sz w:val="24"/>
          <w:szCs w:val="24"/>
        </w:rPr>
        <w:t xml:space="preserve"> </w:t>
      </w:r>
      <w:r w:rsidRPr="00C601CA">
        <w:rPr>
          <w:sz w:val="24"/>
          <w:szCs w:val="24"/>
        </w:rPr>
        <w:t>из</w:t>
      </w:r>
      <w:r w:rsidRPr="00C601CA">
        <w:rPr>
          <w:spacing w:val="1"/>
          <w:sz w:val="24"/>
          <w:szCs w:val="24"/>
        </w:rPr>
        <w:t xml:space="preserve"> </w:t>
      </w:r>
      <w:r w:rsidRPr="00C601CA">
        <w:rPr>
          <w:sz w:val="24"/>
          <w:szCs w:val="24"/>
        </w:rPr>
        <w:t>двух</w:t>
      </w:r>
      <w:r w:rsidRPr="00C601CA">
        <w:rPr>
          <w:spacing w:val="1"/>
          <w:sz w:val="24"/>
          <w:szCs w:val="24"/>
        </w:rPr>
        <w:t xml:space="preserve"> </w:t>
      </w:r>
      <w:r w:rsidRPr="00C601CA">
        <w:rPr>
          <w:sz w:val="24"/>
          <w:szCs w:val="24"/>
        </w:rPr>
        <w:t>частей</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обязательной</w:t>
      </w:r>
      <w:r w:rsidRPr="00C601CA">
        <w:rPr>
          <w:spacing w:val="1"/>
          <w:sz w:val="24"/>
          <w:szCs w:val="24"/>
        </w:rPr>
        <w:t xml:space="preserve"> </w:t>
      </w:r>
      <w:r w:rsidRPr="00C601CA">
        <w:rPr>
          <w:sz w:val="24"/>
          <w:szCs w:val="24"/>
        </w:rPr>
        <w:t>части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части,</w:t>
      </w:r>
      <w:r w:rsidRPr="00C601CA">
        <w:rPr>
          <w:spacing w:val="1"/>
          <w:sz w:val="24"/>
          <w:szCs w:val="24"/>
        </w:rPr>
        <w:t xml:space="preserve"> </w:t>
      </w:r>
      <w:r w:rsidRPr="00C601CA">
        <w:rPr>
          <w:sz w:val="24"/>
          <w:szCs w:val="24"/>
        </w:rPr>
        <w:t>формируемой</w:t>
      </w:r>
      <w:r w:rsidRPr="00C601CA">
        <w:rPr>
          <w:spacing w:val="2"/>
          <w:sz w:val="24"/>
          <w:szCs w:val="24"/>
        </w:rPr>
        <w:t xml:space="preserve"> </w:t>
      </w:r>
      <w:r w:rsidRPr="00C601CA">
        <w:rPr>
          <w:sz w:val="24"/>
          <w:szCs w:val="24"/>
        </w:rPr>
        <w:t>участниками</w:t>
      </w:r>
      <w:r w:rsidRPr="00C601CA">
        <w:rPr>
          <w:spacing w:val="3"/>
          <w:sz w:val="24"/>
          <w:szCs w:val="24"/>
        </w:rPr>
        <w:t xml:space="preserve"> </w:t>
      </w:r>
      <w:r w:rsidRPr="00C601CA">
        <w:rPr>
          <w:sz w:val="24"/>
          <w:szCs w:val="24"/>
        </w:rPr>
        <w:t>образовательных</w:t>
      </w:r>
      <w:r w:rsidRPr="00C601CA">
        <w:rPr>
          <w:spacing w:val="-3"/>
          <w:sz w:val="24"/>
          <w:szCs w:val="24"/>
        </w:rPr>
        <w:t xml:space="preserve"> </w:t>
      </w:r>
      <w:r w:rsidRPr="00C601CA">
        <w:rPr>
          <w:sz w:val="24"/>
          <w:szCs w:val="24"/>
        </w:rPr>
        <w:t>отношений.</w:t>
      </w:r>
    </w:p>
    <w:p w:rsidR="00DD2CB4" w:rsidRPr="00C601CA" w:rsidRDefault="00443BE7" w:rsidP="00C601CA">
      <w:pPr>
        <w:pStyle w:val="a7"/>
        <w:rPr>
          <w:sz w:val="24"/>
          <w:szCs w:val="24"/>
        </w:rPr>
      </w:pPr>
      <w:r w:rsidRPr="00C601CA">
        <w:rPr>
          <w:sz w:val="24"/>
          <w:szCs w:val="24"/>
        </w:rPr>
        <w:t>Объём обязательной части программы начального общего образования составляет 80%, а</w:t>
      </w:r>
      <w:r w:rsidRPr="00C601CA">
        <w:rPr>
          <w:spacing w:val="1"/>
          <w:sz w:val="24"/>
          <w:szCs w:val="24"/>
        </w:rPr>
        <w:t xml:space="preserve"> </w:t>
      </w:r>
      <w:r w:rsidRPr="00C601CA">
        <w:rPr>
          <w:sz w:val="24"/>
          <w:szCs w:val="24"/>
        </w:rPr>
        <w:t>объём части, формируемой участниками образовательных отношений из перечня, предлагаемого</w:t>
      </w:r>
      <w:r w:rsidRPr="00C601CA">
        <w:rPr>
          <w:spacing w:val="1"/>
          <w:sz w:val="24"/>
          <w:szCs w:val="24"/>
        </w:rPr>
        <w:t xml:space="preserve"> </w:t>
      </w:r>
      <w:r w:rsidRPr="00C601CA">
        <w:rPr>
          <w:sz w:val="24"/>
          <w:szCs w:val="24"/>
        </w:rPr>
        <w:t>образовательной</w:t>
      </w:r>
      <w:r w:rsidRPr="00C601CA">
        <w:rPr>
          <w:spacing w:val="-3"/>
          <w:sz w:val="24"/>
          <w:szCs w:val="24"/>
        </w:rPr>
        <w:t xml:space="preserve"> </w:t>
      </w:r>
      <w:r w:rsidRPr="00C601CA">
        <w:rPr>
          <w:sz w:val="24"/>
          <w:szCs w:val="24"/>
        </w:rPr>
        <w:t>организацией,</w:t>
      </w:r>
      <w:r w:rsidRPr="00C601CA">
        <w:rPr>
          <w:spacing w:val="8"/>
          <w:sz w:val="24"/>
          <w:szCs w:val="24"/>
        </w:rPr>
        <w:t xml:space="preserve"> </w:t>
      </w:r>
      <w:r w:rsidRPr="00C601CA">
        <w:rPr>
          <w:sz w:val="24"/>
          <w:szCs w:val="24"/>
        </w:rPr>
        <w:t>–</w:t>
      </w:r>
      <w:r w:rsidRPr="00C601CA">
        <w:rPr>
          <w:spacing w:val="-3"/>
          <w:sz w:val="24"/>
          <w:szCs w:val="24"/>
        </w:rPr>
        <w:t xml:space="preserve"> </w:t>
      </w:r>
      <w:r w:rsidRPr="00C601CA">
        <w:rPr>
          <w:sz w:val="24"/>
          <w:szCs w:val="24"/>
        </w:rPr>
        <w:t>20%</w:t>
      </w:r>
      <w:r w:rsidRPr="00C601CA">
        <w:rPr>
          <w:spacing w:val="-6"/>
          <w:sz w:val="24"/>
          <w:szCs w:val="24"/>
        </w:rPr>
        <w:t xml:space="preserve"> </w:t>
      </w:r>
      <w:r w:rsidRPr="00C601CA">
        <w:rPr>
          <w:sz w:val="24"/>
          <w:szCs w:val="24"/>
        </w:rPr>
        <w:t>от</w:t>
      </w:r>
      <w:r w:rsidRPr="00C601CA">
        <w:rPr>
          <w:spacing w:val="-7"/>
          <w:sz w:val="24"/>
          <w:szCs w:val="24"/>
        </w:rPr>
        <w:t xml:space="preserve"> </w:t>
      </w:r>
      <w:r w:rsidRPr="00C601CA">
        <w:rPr>
          <w:sz w:val="24"/>
          <w:szCs w:val="24"/>
        </w:rPr>
        <w:t>общего</w:t>
      </w:r>
      <w:r w:rsidRPr="00C601CA">
        <w:rPr>
          <w:spacing w:val="-3"/>
          <w:sz w:val="24"/>
          <w:szCs w:val="24"/>
        </w:rPr>
        <w:t xml:space="preserve"> </w:t>
      </w:r>
      <w:r w:rsidRPr="00C601CA">
        <w:rPr>
          <w:sz w:val="24"/>
          <w:szCs w:val="24"/>
        </w:rPr>
        <w:t>объёма.</w:t>
      </w:r>
    </w:p>
    <w:p w:rsidR="00DD2CB4" w:rsidRPr="00C601CA" w:rsidRDefault="00443BE7" w:rsidP="00C601CA">
      <w:pPr>
        <w:pStyle w:val="a7"/>
        <w:rPr>
          <w:sz w:val="24"/>
          <w:szCs w:val="24"/>
        </w:rPr>
      </w:pPr>
      <w:r w:rsidRPr="00C601CA">
        <w:rPr>
          <w:sz w:val="24"/>
          <w:szCs w:val="24"/>
        </w:rPr>
        <w:t>Обязательная часть федерального учебного плана определяет состав учебных предметов</w:t>
      </w:r>
      <w:r w:rsidRPr="00C601CA">
        <w:rPr>
          <w:spacing w:val="1"/>
          <w:sz w:val="24"/>
          <w:szCs w:val="24"/>
        </w:rPr>
        <w:t xml:space="preserve"> </w:t>
      </w:r>
      <w:r w:rsidRPr="00C601CA">
        <w:rPr>
          <w:sz w:val="24"/>
          <w:szCs w:val="24"/>
        </w:rPr>
        <w:t>обязательных</w:t>
      </w:r>
      <w:r w:rsidRPr="00C601CA">
        <w:rPr>
          <w:spacing w:val="1"/>
          <w:sz w:val="24"/>
          <w:szCs w:val="24"/>
        </w:rPr>
        <w:t xml:space="preserve"> </w:t>
      </w:r>
      <w:r w:rsidRPr="00C601CA">
        <w:rPr>
          <w:sz w:val="24"/>
          <w:szCs w:val="24"/>
        </w:rPr>
        <w:t>предметных</w:t>
      </w:r>
      <w:r w:rsidRPr="00C601CA">
        <w:rPr>
          <w:spacing w:val="1"/>
          <w:sz w:val="24"/>
          <w:szCs w:val="24"/>
        </w:rPr>
        <w:t xml:space="preserve"> </w:t>
      </w:r>
      <w:r w:rsidRPr="00C601CA">
        <w:rPr>
          <w:sz w:val="24"/>
          <w:szCs w:val="24"/>
        </w:rPr>
        <w:t>областей,</w:t>
      </w:r>
      <w:r w:rsidRPr="00C601CA">
        <w:rPr>
          <w:spacing w:val="1"/>
          <w:sz w:val="24"/>
          <w:szCs w:val="24"/>
        </w:rPr>
        <w:t xml:space="preserve"> </w:t>
      </w:r>
      <w:r w:rsidRPr="00C601CA">
        <w:rPr>
          <w:sz w:val="24"/>
          <w:szCs w:val="24"/>
        </w:rPr>
        <w:t>которые</w:t>
      </w:r>
      <w:r w:rsidRPr="00C601CA">
        <w:rPr>
          <w:spacing w:val="1"/>
          <w:sz w:val="24"/>
          <w:szCs w:val="24"/>
        </w:rPr>
        <w:t xml:space="preserve"> </w:t>
      </w:r>
      <w:r w:rsidRPr="00C601CA">
        <w:rPr>
          <w:sz w:val="24"/>
          <w:szCs w:val="24"/>
        </w:rPr>
        <w:t>должны</w:t>
      </w:r>
      <w:r w:rsidRPr="00C601CA">
        <w:rPr>
          <w:spacing w:val="1"/>
          <w:sz w:val="24"/>
          <w:szCs w:val="24"/>
        </w:rPr>
        <w:t xml:space="preserve"> </w:t>
      </w:r>
      <w:r w:rsidRPr="00C601CA">
        <w:rPr>
          <w:sz w:val="24"/>
          <w:szCs w:val="24"/>
        </w:rPr>
        <w:t>быть</w:t>
      </w:r>
      <w:r w:rsidRPr="00C601CA">
        <w:rPr>
          <w:spacing w:val="1"/>
          <w:sz w:val="24"/>
          <w:szCs w:val="24"/>
        </w:rPr>
        <w:t xml:space="preserve"> </w:t>
      </w:r>
      <w:r w:rsidRPr="00C601CA">
        <w:rPr>
          <w:sz w:val="24"/>
          <w:szCs w:val="24"/>
        </w:rPr>
        <w:t>реализованы</w:t>
      </w:r>
      <w:r w:rsidRPr="00C601CA">
        <w:rPr>
          <w:spacing w:val="1"/>
          <w:sz w:val="24"/>
          <w:szCs w:val="24"/>
        </w:rPr>
        <w:t xml:space="preserve"> </w:t>
      </w:r>
      <w:r w:rsidRPr="00C601CA">
        <w:rPr>
          <w:sz w:val="24"/>
          <w:szCs w:val="24"/>
        </w:rPr>
        <w:t>во</w:t>
      </w:r>
      <w:r w:rsidRPr="00C601CA">
        <w:rPr>
          <w:spacing w:val="1"/>
          <w:sz w:val="24"/>
          <w:szCs w:val="24"/>
        </w:rPr>
        <w:t xml:space="preserve"> </w:t>
      </w:r>
      <w:r w:rsidRPr="00C601CA">
        <w:rPr>
          <w:sz w:val="24"/>
          <w:szCs w:val="24"/>
        </w:rPr>
        <w:t>всех</w:t>
      </w:r>
      <w:r w:rsidRPr="00C601CA">
        <w:rPr>
          <w:spacing w:val="1"/>
          <w:sz w:val="24"/>
          <w:szCs w:val="24"/>
        </w:rPr>
        <w:t xml:space="preserve"> </w:t>
      </w:r>
      <w:r w:rsidRPr="00C601CA">
        <w:rPr>
          <w:sz w:val="24"/>
          <w:szCs w:val="24"/>
        </w:rPr>
        <w:t>имеющих</w:t>
      </w:r>
      <w:r w:rsidRPr="00C601CA">
        <w:rPr>
          <w:spacing w:val="1"/>
          <w:sz w:val="24"/>
          <w:szCs w:val="24"/>
        </w:rPr>
        <w:t xml:space="preserve"> </w:t>
      </w:r>
      <w:r w:rsidRPr="00C601CA">
        <w:rPr>
          <w:sz w:val="24"/>
          <w:szCs w:val="24"/>
        </w:rPr>
        <w:lastRenderedPageBreak/>
        <w:t>государственную</w:t>
      </w:r>
      <w:r w:rsidRPr="00C601CA">
        <w:rPr>
          <w:spacing w:val="1"/>
          <w:sz w:val="24"/>
          <w:szCs w:val="24"/>
        </w:rPr>
        <w:t xml:space="preserve"> </w:t>
      </w:r>
      <w:r w:rsidRPr="00C601CA">
        <w:rPr>
          <w:sz w:val="24"/>
          <w:szCs w:val="24"/>
        </w:rPr>
        <w:t>аккредитацию</w:t>
      </w:r>
      <w:r w:rsidRPr="00C601CA">
        <w:rPr>
          <w:spacing w:val="1"/>
          <w:sz w:val="24"/>
          <w:szCs w:val="24"/>
        </w:rPr>
        <w:t xml:space="preserve"> </w:t>
      </w:r>
      <w:r w:rsidRPr="00C601CA">
        <w:rPr>
          <w:sz w:val="24"/>
          <w:szCs w:val="24"/>
        </w:rPr>
        <w:t>образовательных</w:t>
      </w:r>
      <w:r w:rsidRPr="00C601CA">
        <w:rPr>
          <w:spacing w:val="1"/>
          <w:sz w:val="24"/>
          <w:szCs w:val="24"/>
        </w:rPr>
        <w:t xml:space="preserve"> </w:t>
      </w:r>
      <w:r w:rsidRPr="00C601CA">
        <w:rPr>
          <w:sz w:val="24"/>
          <w:szCs w:val="24"/>
        </w:rPr>
        <w:t>организациях,</w:t>
      </w:r>
      <w:r w:rsidRPr="00C601CA">
        <w:rPr>
          <w:spacing w:val="1"/>
          <w:sz w:val="24"/>
          <w:szCs w:val="24"/>
        </w:rPr>
        <w:t xml:space="preserve"> </w:t>
      </w:r>
      <w:r w:rsidRPr="00C601CA">
        <w:rPr>
          <w:sz w:val="24"/>
          <w:szCs w:val="24"/>
        </w:rPr>
        <w:t>реализующих</w:t>
      </w:r>
      <w:r w:rsidRPr="00C601CA">
        <w:rPr>
          <w:spacing w:val="1"/>
          <w:sz w:val="24"/>
          <w:szCs w:val="24"/>
        </w:rPr>
        <w:t xml:space="preserve"> </w:t>
      </w:r>
      <w:r w:rsidRPr="00C601CA">
        <w:rPr>
          <w:sz w:val="24"/>
          <w:szCs w:val="24"/>
        </w:rPr>
        <w:t>ООП</w:t>
      </w:r>
      <w:r w:rsidRPr="00C601CA">
        <w:rPr>
          <w:spacing w:val="1"/>
          <w:sz w:val="24"/>
          <w:szCs w:val="24"/>
        </w:rPr>
        <w:t xml:space="preserve"> </w:t>
      </w:r>
      <w:r w:rsidRPr="00C601CA">
        <w:rPr>
          <w:sz w:val="24"/>
          <w:szCs w:val="24"/>
        </w:rPr>
        <w:t>НОО,</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учебное время,</w:t>
      </w:r>
      <w:r w:rsidRPr="00C601CA">
        <w:rPr>
          <w:spacing w:val="-2"/>
          <w:sz w:val="24"/>
          <w:szCs w:val="24"/>
        </w:rPr>
        <w:t xml:space="preserve"> </w:t>
      </w:r>
      <w:r w:rsidRPr="00C601CA">
        <w:rPr>
          <w:sz w:val="24"/>
          <w:szCs w:val="24"/>
        </w:rPr>
        <w:t>отводимое</w:t>
      </w:r>
      <w:r w:rsidRPr="00C601CA">
        <w:rPr>
          <w:spacing w:val="-4"/>
          <w:sz w:val="24"/>
          <w:szCs w:val="24"/>
        </w:rPr>
        <w:t xml:space="preserve"> </w:t>
      </w:r>
      <w:r w:rsidRPr="00C601CA">
        <w:rPr>
          <w:sz w:val="24"/>
          <w:szCs w:val="24"/>
        </w:rPr>
        <w:t>на их</w:t>
      </w:r>
      <w:r w:rsidRPr="00C601CA">
        <w:rPr>
          <w:spacing w:val="-4"/>
          <w:sz w:val="24"/>
          <w:szCs w:val="24"/>
        </w:rPr>
        <w:t xml:space="preserve"> </w:t>
      </w:r>
      <w:r w:rsidRPr="00C601CA">
        <w:rPr>
          <w:sz w:val="24"/>
          <w:szCs w:val="24"/>
        </w:rPr>
        <w:t>изучение</w:t>
      </w:r>
      <w:r w:rsidRPr="00C601CA">
        <w:rPr>
          <w:spacing w:val="1"/>
          <w:sz w:val="24"/>
          <w:szCs w:val="24"/>
        </w:rPr>
        <w:t xml:space="preserve"> </w:t>
      </w:r>
      <w:r w:rsidRPr="00C601CA">
        <w:rPr>
          <w:sz w:val="24"/>
          <w:szCs w:val="24"/>
        </w:rPr>
        <w:t>по</w:t>
      </w:r>
      <w:r w:rsidRPr="00C601CA">
        <w:rPr>
          <w:spacing w:val="5"/>
          <w:sz w:val="24"/>
          <w:szCs w:val="24"/>
        </w:rPr>
        <w:t xml:space="preserve"> </w:t>
      </w:r>
      <w:r w:rsidRPr="00C601CA">
        <w:rPr>
          <w:sz w:val="24"/>
          <w:szCs w:val="24"/>
        </w:rPr>
        <w:t>классам</w:t>
      </w:r>
      <w:r w:rsidRPr="00C601CA">
        <w:rPr>
          <w:spacing w:val="2"/>
          <w:sz w:val="24"/>
          <w:szCs w:val="24"/>
        </w:rPr>
        <w:t xml:space="preserve"> </w:t>
      </w:r>
      <w:r w:rsidRPr="00C601CA">
        <w:rPr>
          <w:sz w:val="24"/>
          <w:szCs w:val="24"/>
        </w:rPr>
        <w:t>(годам)</w:t>
      </w:r>
      <w:r w:rsidRPr="00C601CA">
        <w:rPr>
          <w:spacing w:val="-6"/>
          <w:sz w:val="24"/>
          <w:szCs w:val="24"/>
        </w:rPr>
        <w:t xml:space="preserve"> </w:t>
      </w:r>
      <w:r w:rsidRPr="00C601CA">
        <w:rPr>
          <w:sz w:val="24"/>
          <w:szCs w:val="24"/>
        </w:rPr>
        <w:t>обучения.</w:t>
      </w:r>
    </w:p>
    <w:p w:rsidR="00DD2CB4" w:rsidRPr="00C601CA" w:rsidRDefault="00443BE7" w:rsidP="00C601CA">
      <w:pPr>
        <w:pStyle w:val="a7"/>
        <w:rPr>
          <w:sz w:val="24"/>
          <w:szCs w:val="24"/>
        </w:rPr>
      </w:pPr>
      <w:r w:rsidRPr="00C601CA">
        <w:rPr>
          <w:sz w:val="24"/>
          <w:szCs w:val="24"/>
        </w:rPr>
        <w:t>Расписание</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занятий</w:t>
      </w:r>
      <w:r w:rsidRPr="00C601CA">
        <w:rPr>
          <w:spacing w:val="1"/>
          <w:sz w:val="24"/>
          <w:szCs w:val="24"/>
        </w:rPr>
        <w:t xml:space="preserve"> </w:t>
      </w:r>
      <w:r w:rsidRPr="00C601CA">
        <w:rPr>
          <w:sz w:val="24"/>
          <w:szCs w:val="24"/>
        </w:rPr>
        <w:t>составляется</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учётом</w:t>
      </w:r>
      <w:r w:rsidRPr="00C601CA">
        <w:rPr>
          <w:spacing w:val="1"/>
          <w:sz w:val="24"/>
          <w:szCs w:val="24"/>
        </w:rPr>
        <w:t xml:space="preserve"> </w:t>
      </w:r>
      <w:r w:rsidRPr="00C601CA">
        <w:rPr>
          <w:sz w:val="24"/>
          <w:szCs w:val="24"/>
        </w:rPr>
        <w:t>дневной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недельной</w:t>
      </w:r>
      <w:r w:rsidRPr="00C601CA">
        <w:rPr>
          <w:spacing w:val="1"/>
          <w:sz w:val="24"/>
          <w:szCs w:val="24"/>
        </w:rPr>
        <w:t xml:space="preserve"> </w:t>
      </w:r>
      <w:r w:rsidRPr="00C601CA">
        <w:rPr>
          <w:sz w:val="24"/>
          <w:szCs w:val="24"/>
        </w:rPr>
        <w:t>динамики</w:t>
      </w:r>
      <w:r w:rsidRPr="00C601CA">
        <w:rPr>
          <w:spacing w:val="1"/>
          <w:sz w:val="24"/>
          <w:szCs w:val="24"/>
        </w:rPr>
        <w:t xml:space="preserve"> </w:t>
      </w:r>
      <w:r w:rsidRPr="00C601CA">
        <w:rPr>
          <w:sz w:val="24"/>
          <w:szCs w:val="24"/>
        </w:rPr>
        <w:t>умственной</w:t>
      </w:r>
      <w:r w:rsidRPr="00C601CA">
        <w:rPr>
          <w:spacing w:val="1"/>
          <w:sz w:val="24"/>
          <w:szCs w:val="24"/>
        </w:rPr>
        <w:t xml:space="preserve"> </w:t>
      </w:r>
      <w:r w:rsidRPr="00C601CA">
        <w:rPr>
          <w:sz w:val="24"/>
          <w:szCs w:val="24"/>
        </w:rPr>
        <w:t>работоспособности</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шкалы</w:t>
      </w:r>
      <w:r w:rsidRPr="00C601CA">
        <w:rPr>
          <w:spacing w:val="1"/>
          <w:sz w:val="24"/>
          <w:szCs w:val="24"/>
        </w:rPr>
        <w:t xml:space="preserve"> </w:t>
      </w:r>
      <w:r w:rsidRPr="00C601CA">
        <w:rPr>
          <w:sz w:val="24"/>
          <w:szCs w:val="24"/>
        </w:rPr>
        <w:t>трудности</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предметов.</w:t>
      </w:r>
      <w:r w:rsidRPr="00C601CA">
        <w:rPr>
          <w:spacing w:val="1"/>
          <w:sz w:val="24"/>
          <w:szCs w:val="24"/>
        </w:rPr>
        <w:t xml:space="preserve"> </w:t>
      </w:r>
      <w:r w:rsidRPr="00C601CA">
        <w:rPr>
          <w:sz w:val="24"/>
          <w:szCs w:val="24"/>
        </w:rPr>
        <w:t>Образовательная недельная нагрузка распределяется равномерно в течение учебной недели, при</w:t>
      </w:r>
      <w:r w:rsidRPr="00C601CA">
        <w:rPr>
          <w:spacing w:val="1"/>
          <w:sz w:val="24"/>
          <w:szCs w:val="24"/>
        </w:rPr>
        <w:t xml:space="preserve"> </w:t>
      </w:r>
      <w:r w:rsidRPr="00C601CA">
        <w:rPr>
          <w:sz w:val="24"/>
          <w:szCs w:val="24"/>
        </w:rPr>
        <w:t>этом</w:t>
      </w:r>
      <w:r w:rsidRPr="00C601CA">
        <w:rPr>
          <w:spacing w:val="1"/>
          <w:sz w:val="24"/>
          <w:szCs w:val="24"/>
        </w:rPr>
        <w:t xml:space="preserve"> </w:t>
      </w:r>
      <w:r w:rsidRPr="00C601CA">
        <w:rPr>
          <w:sz w:val="24"/>
          <w:szCs w:val="24"/>
        </w:rPr>
        <w:t>объём</w:t>
      </w:r>
      <w:r w:rsidRPr="00C601CA">
        <w:rPr>
          <w:spacing w:val="1"/>
          <w:sz w:val="24"/>
          <w:szCs w:val="24"/>
        </w:rPr>
        <w:t xml:space="preserve"> </w:t>
      </w:r>
      <w:r w:rsidRPr="00C601CA">
        <w:rPr>
          <w:sz w:val="24"/>
          <w:szCs w:val="24"/>
        </w:rPr>
        <w:t>максимально</w:t>
      </w:r>
      <w:r w:rsidRPr="00C601CA">
        <w:rPr>
          <w:spacing w:val="1"/>
          <w:sz w:val="24"/>
          <w:szCs w:val="24"/>
        </w:rPr>
        <w:t xml:space="preserve"> </w:t>
      </w:r>
      <w:r w:rsidRPr="00C601CA">
        <w:rPr>
          <w:sz w:val="24"/>
          <w:szCs w:val="24"/>
        </w:rPr>
        <w:t>допустимой</w:t>
      </w:r>
      <w:r w:rsidRPr="00C601CA">
        <w:rPr>
          <w:spacing w:val="1"/>
          <w:sz w:val="24"/>
          <w:szCs w:val="24"/>
        </w:rPr>
        <w:t xml:space="preserve"> </w:t>
      </w:r>
      <w:r w:rsidRPr="00C601CA">
        <w:rPr>
          <w:sz w:val="24"/>
          <w:szCs w:val="24"/>
        </w:rPr>
        <w:t>нагрузки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течение</w:t>
      </w:r>
      <w:r w:rsidRPr="00C601CA">
        <w:rPr>
          <w:spacing w:val="1"/>
          <w:sz w:val="24"/>
          <w:szCs w:val="24"/>
        </w:rPr>
        <w:t xml:space="preserve"> </w:t>
      </w:r>
      <w:r w:rsidRPr="00C601CA">
        <w:rPr>
          <w:sz w:val="24"/>
          <w:szCs w:val="24"/>
        </w:rPr>
        <w:t>дня</w:t>
      </w:r>
      <w:r w:rsidRPr="00C601CA">
        <w:rPr>
          <w:spacing w:val="1"/>
          <w:sz w:val="24"/>
          <w:szCs w:val="24"/>
        </w:rPr>
        <w:t xml:space="preserve"> </w:t>
      </w:r>
      <w:r w:rsidRPr="00C601CA">
        <w:rPr>
          <w:sz w:val="24"/>
          <w:szCs w:val="24"/>
        </w:rPr>
        <w:t>должен</w:t>
      </w:r>
      <w:r w:rsidRPr="00C601CA">
        <w:rPr>
          <w:spacing w:val="1"/>
          <w:sz w:val="24"/>
          <w:szCs w:val="24"/>
        </w:rPr>
        <w:t xml:space="preserve"> </w:t>
      </w:r>
      <w:r w:rsidRPr="00C601CA">
        <w:rPr>
          <w:sz w:val="24"/>
          <w:szCs w:val="24"/>
        </w:rPr>
        <w:t>соответствовать</w:t>
      </w:r>
      <w:r w:rsidRPr="00C601CA">
        <w:rPr>
          <w:spacing w:val="1"/>
          <w:sz w:val="24"/>
          <w:szCs w:val="24"/>
        </w:rPr>
        <w:t xml:space="preserve"> </w:t>
      </w:r>
      <w:r w:rsidRPr="00C601CA">
        <w:rPr>
          <w:sz w:val="24"/>
          <w:szCs w:val="24"/>
        </w:rPr>
        <w:t>действующим</w:t>
      </w:r>
      <w:r w:rsidRPr="00C601CA">
        <w:rPr>
          <w:spacing w:val="2"/>
          <w:sz w:val="24"/>
          <w:szCs w:val="24"/>
        </w:rPr>
        <w:t xml:space="preserve"> </w:t>
      </w:r>
      <w:r w:rsidRPr="00C601CA">
        <w:rPr>
          <w:sz w:val="24"/>
          <w:szCs w:val="24"/>
        </w:rPr>
        <w:t>санитарным</w:t>
      </w:r>
      <w:r w:rsidRPr="00C601CA">
        <w:rPr>
          <w:spacing w:val="-1"/>
          <w:sz w:val="24"/>
          <w:szCs w:val="24"/>
        </w:rPr>
        <w:t xml:space="preserve"> </w:t>
      </w:r>
      <w:r w:rsidRPr="00C601CA">
        <w:rPr>
          <w:sz w:val="24"/>
          <w:szCs w:val="24"/>
        </w:rPr>
        <w:t>правилам</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нормативам.</w:t>
      </w:r>
    </w:p>
    <w:p w:rsidR="00DD2CB4" w:rsidRPr="00C601CA" w:rsidRDefault="00443BE7" w:rsidP="00C601CA">
      <w:pPr>
        <w:pStyle w:val="a7"/>
        <w:rPr>
          <w:sz w:val="24"/>
          <w:szCs w:val="24"/>
        </w:rPr>
      </w:pPr>
      <w:r w:rsidRPr="00C601CA">
        <w:rPr>
          <w:sz w:val="24"/>
          <w:szCs w:val="24"/>
        </w:rPr>
        <w:t>Образовательная организация самостоятельна в организации образовательной деятельности</w:t>
      </w:r>
      <w:r w:rsidRPr="00C601CA">
        <w:rPr>
          <w:spacing w:val="-57"/>
          <w:sz w:val="24"/>
          <w:szCs w:val="24"/>
        </w:rPr>
        <w:t xml:space="preserve"> </w:t>
      </w:r>
      <w:r w:rsidRPr="00C601CA">
        <w:rPr>
          <w:sz w:val="24"/>
          <w:szCs w:val="24"/>
        </w:rPr>
        <w:t>(урочной</w:t>
      </w:r>
      <w:r w:rsidRPr="00C601CA">
        <w:rPr>
          <w:spacing w:val="52"/>
          <w:sz w:val="24"/>
          <w:szCs w:val="24"/>
        </w:rPr>
        <w:t xml:space="preserve"> </w:t>
      </w:r>
      <w:r w:rsidRPr="00C601CA">
        <w:rPr>
          <w:sz w:val="24"/>
          <w:szCs w:val="24"/>
        </w:rPr>
        <w:t>и</w:t>
      </w:r>
      <w:r w:rsidRPr="00C601CA">
        <w:rPr>
          <w:spacing w:val="52"/>
          <w:sz w:val="24"/>
          <w:szCs w:val="24"/>
        </w:rPr>
        <w:t xml:space="preserve"> </w:t>
      </w:r>
      <w:r w:rsidRPr="00C601CA">
        <w:rPr>
          <w:sz w:val="24"/>
          <w:szCs w:val="24"/>
        </w:rPr>
        <w:t>внеурочной),</w:t>
      </w:r>
      <w:r w:rsidRPr="00C601CA">
        <w:rPr>
          <w:spacing w:val="53"/>
          <w:sz w:val="24"/>
          <w:szCs w:val="24"/>
        </w:rPr>
        <w:t xml:space="preserve"> </w:t>
      </w:r>
      <w:r w:rsidRPr="00C601CA">
        <w:rPr>
          <w:sz w:val="24"/>
          <w:szCs w:val="24"/>
        </w:rPr>
        <w:t>в</w:t>
      </w:r>
      <w:r w:rsidRPr="00C601CA">
        <w:rPr>
          <w:spacing w:val="48"/>
          <w:sz w:val="24"/>
          <w:szCs w:val="24"/>
        </w:rPr>
        <w:t xml:space="preserve"> </w:t>
      </w:r>
      <w:r w:rsidRPr="00C601CA">
        <w:rPr>
          <w:sz w:val="24"/>
          <w:szCs w:val="24"/>
        </w:rPr>
        <w:t>выборе</w:t>
      </w:r>
      <w:r w:rsidRPr="00C601CA">
        <w:rPr>
          <w:spacing w:val="55"/>
          <w:sz w:val="24"/>
          <w:szCs w:val="24"/>
        </w:rPr>
        <w:t xml:space="preserve"> </w:t>
      </w:r>
      <w:r w:rsidRPr="00C601CA">
        <w:rPr>
          <w:sz w:val="24"/>
          <w:szCs w:val="24"/>
        </w:rPr>
        <w:t>видов</w:t>
      </w:r>
      <w:r w:rsidRPr="00C601CA">
        <w:rPr>
          <w:spacing w:val="53"/>
          <w:sz w:val="24"/>
          <w:szCs w:val="24"/>
        </w:rPr>
        <w:t xml:space="preserve"> </w:t>
      </w:r>
      <w:r w:rsidRPr="00C601CA">
        <w:rPr>
          <w:sz w:val="24"/>
          <w:szCs w:val="24"/>
        </w:rPr>
        <w:t>деятельности</w:t>
      </w:r>
      <w:r w:rsidRPr="00C601CA">
        <w:rPr>
          <w:spacing w:val="53"/>
          <w:sz w:val="24"/>
          <w:szCs w:val="24"/>
        </w:rPr>
        <w:t xml:space="preserve"> </w:t>
      </w:r>
      <w:r w:rsidRPr="00C601CA">
        <w:rPr>
          <w:sz w:val="24"/>
          <w:szCs w:val="24"/>
        </w:rPr>
        <w:t>по</w:t>
      </w:r>
      <w:r w:rsidRPr="00C601CA">
        <w:rPr>
          <w:spacing w:val="55"/>
          <w:sz w:val="24"/>
          <w:szCs w:val="24"/>
        </w:rPr>
        <w:t xml:space="preserve"> </w:t>
      </w:r>
      <w:r w:rsidRPr="00C601CA">
        <w:rPr>
          <w:sz w:val="24"/>
          <w:szCs w:val="24"/>
        </w:rPr>
        <w:t>каждому</w:t>
      </w:r>
      <w:r w:rsidRPr="00C601CA">
        <w:rPr>
          <w:spacing w:val="46"/>
          <w:sz w:val="24"/>
          <w:szCs w:val="24"/>
        </w:rPr>
        <w:t xml:space="preserve"> </w:t>
      </w:r>
      <w:r w:rsidRPr="00C601CA">
        <w:rPr>
          <w:sz w:val="24"/>
          <w:szCs w:val="24"/>
        </w:rPr>
        <w:t>предмету</w:t>
      </w:r>
      <w:r w:rsidRPr="00C601CA">
        <w:rPr>
          <w:spacing w:val="46"/>
          <w:sz w:val="24"/>
          <w:szCs w:val="24"/>
        </w:rPr>
        <w:t xml:space="preserve"> </w:t>
      </w:r>
      <w:r w:rsidRPr="00C601CA">
        <w:rPr>
          <w:sz w:val="24"/>
          <w:szCs w:val="24"/>
        </w:rPr>
        <w:t>(проектная</w:t>
      </w:r>
    </w:p>
    <w:p w:rsidR="00DD2CB4" w:rsidRPr="00C601CA" w:rsidRDefault="00443BE7" w:rsidP="00C601CA">
      <w:pPr>
        <w:pStyle w:val="a7"/>
        <w:rPr>
          <w:sz w:val="24"/>
          <w:szCs w:val="24"/>
        </w:rPr>
      </w:pPr>
      <w:r w:rsidRPr="00C601CA">
        <w:rPr>
          <w:sz w:val="24"/>
          <w:szCs w:val="24"/>
        </w:rPr>
        <w:t>деятельность,</w:t>
      </w:r>
      <w:r w:rsidRPr="00C601CA">
        <w:rPr>
          <w:spacing w:val="1"/>
          <w:sz w:val="24"/>
          <w:szCs w:val="24"/>
        </w:rPr>
        <w:t xml:space="preserve"> </w:t>
      </w:r>
      <w:r w:rsidRPr="00C601CA">
        <w:rPr>
          <w:sz w:val="24"/>
          <w:szCs w:val="24"/>
        </w:rPr>
        <w:t>практические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лабораторные</w:t>
      </w:r>
      <w:r w:rsidRPr="00C601CA">
        <w:rPr>
          <w:spacing w:val="1"/>
          <w:sz w:val="24"/>
          <w:szCs w:val="24"/>
        </w:rPr>
        <w:t xml:space="preserve"> </w:t>
      </w:r>
      <w:r w:rsidRPr="00C601CA">
        <w:rPr>
          <w:sz w:val="24"/>
          <w:szCs w:val="24"/>
        </w:rPr>
        <w:t>занятия,</w:t>
      </w:r>
      <w:r w:rsidRPr="00C601CA">
        <w:rPr>
          <w:spacing w:val="1"/>
          <w:sz w:val="24"/>
          <w:szCs w:val="24"/>
        </w:rPr>
        <w:t xml:space="preserve"> </w:t>
      </w:r>
      <w:r w:rsidRPr="00C601CA">
        <w:rPr>
          <w:sz w:val="24"/>
          <w:szCs w:val="24"/>
        </w:rPr>
        <w:t>экскурсии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другое).</w:t>
      </w:r>
      <w:r w:rsidRPr="00C601CA">
        <w:rPr>
          <w:spacing w:val="1"/>
          <w:sz w:val="24"/>
          <w:szCs w:val="24"/>
        </w:rPr>
        <w:t xml:space="preserve"> </w:t>
      </w:r>
      <w:r w:rsidRPr="00C601CA">
        <w:rPr>
          <w:sz w:val="24"/>
          <w:szCs w:val="24"/>
        </w:rPr>
        <w:t>Во</w:t>
      </w:r>
      <w:r w:rsidRPr="00C601CA">
        <w:rPr>
          <w:spacing w:val="1"/>
          <w:sz w:val="24"/>
          <w:szCs w:val="24"/>
        </w:rPr>
        <w:t xml:space="preserve"> </w:t>
      </w:r>
      <w:r w:rsidRPr="00C601CA">
        <w:rPr>
          <w:sz w:val="24"/>
          <w:szCs w:val="24"/>
        </w:rPr>
        <w:t>время</w:t>
      </w:r>
      <w:r w:rsidRPr="00C601CA">
        <w:rPr>
          <w:spacing w:val="1"/>
          <w:sz w:val="24"/>
          <w:szCs w:val="24"/>
        </w:rPr>
        <w:t xml:space="preserve"> </w:t>
      </w:r>
      <w:r w:rsidRPr="00C601CA">
        <w:rPr>
          <w:sz w:val="24"/>
          <w:szCs w:val="24"/>
        </w:rPr>
        <w:t>занятий</w:t>
      </w:r>
      <w:r w:rsidRPr="00C601CA">
        <w:rPr>
          <w:spacing w:val="1"/>
          <w:sz w:val="24"/>
          <w:szCs w:val="24"/>
        </w:rPr>
        <w:t xml:space="preserve"> </w:t>
      </w:r>
      <w:r w:rsidRPr="00C601CA">
        <w:rPr>
          <w:sz w:val="24"/>
          <w:szCs w:val="24"/>
        </w:rPr>
        <w:t>необходим</w:t>
      </w:r>
      <w:r w:rsidRPr="00C601CA">
        <w:rPr>
          <w:spacing w:val="-2"/>
          <w:sz w:val="24"/>
          <w:szCs w:val="24"/>
        </w:rPr>
        <w:t xml:space="preserve"> </w:t>
      </w:r>
      <w:r w:rsidRPr="00C601CA">
        <w:rPr>
          <w:sz w:val="24"/>
          <w:szCs w:val="24"/>
        </w:rPr>
        <w:t>перерыв</w:t>
      </w:r>
      <w:r w:rsidRPr="00C601CA">
        <w:rPr>
          <w:spacing w:val="3"/>
          <w:sz w:val="24"/>
          <w:szCs w:val="24"/>
        </w:rPr>
        <w:t xml:space="preserve"> </w:t>
      </w:r>
      <w:r w:rsidRPr="00C601CA">
        <w:rPr>
          <w:sz w:val="24"/>
          <w:szCs w:val="24"/>
        </w:rPr>
        <w:t>для</w:t>
      </w:r>
      <w:r w:rsidRPr="00C601CA">
        <w:rPr>
          <w:spacing w:val="-3"/>
          <w:sz w:val="24"/>
          <w:szCs w:val="24"/>
        </w:rPr>
        <w:t xml:space="preserve"> </w:t>
      </w:r>
      <w:r w:rsidRPr="00C601CA">
        <w:rPr>
          <w:sz w:val="24"/>
          <w:szCs w:val="24"/>
        </w:rPr>
        <w:t>гимнастики</w:t>
      </w:r>
      <w:r w:rsidRPr="00C601CA">
        <w:rPr>
          <w:spacing w:val="-3"/>
          <w:sz w:val="24"/>
          <w:szCs w:val="24"/>
        </w:rPr>
        <w:t xml:space="preserve"> </w:t>
      </w:r>
      <w:r w:rsidRPr="00C601CA">
        <w:rPr>
          <w:sz w:val="24"/>
          <w:szCs w:val="24"/>
        </w:rPr>
        <w:t>не</w:t>
      </w:r>
      <w:r w:rsidRPr="00C601CA">
        <w:rPr>
          <w:spacing w:val="1"/>
          <w:sz w:val="24"/>
          <w:szCs w:val="24"/>
        </w:rPr>
        <w:t xml:space="preserve"> </w:t>
      </w:r>
      <w:r w:rsidRPr="00C601CA">
        <w:rPr>
          <w:sz w:val="24"/>
          <w:szCs w:val="24"/>
        </w:rPr>
        <w:t>менее</w:t>
      </w:r>
      <w:r w:rsidRPr="00C601CA">
        <w:rPr>
          <w:spacing w:val="-4"/>
          <w:sz w:val="24"/>
          <w:szCs w:val="24"/>
        </w:rPr>
        <w:t xml:space="preserve"> </w:t>
      </w:r>
      <w:r w:rsidRPr="00C601CA">
        <w:rPr>
          <w:sz w:val="24"/>
          <w:szCs w:val="24"/>
        </w:rPr>
        <w:t>2</w:t>
      </w:r>
      <w:r w:rsidRPr="00C601CA">
        <w:rPr>
          <w:spacing w:val="-3"/>
          <w:sz w:val="24"/>
          <w:szCs w:val="24"/>
        </w:rPr>
        <w:t xml:space="preserve"> </w:t>
      </w:r>
      <w:r w:rsidRPr="00C601CA">
        <w:rPr>
          <w:sz w:val="24"/>
          <w:szCs w:val="24"/>
        </w:rPr>
        <w:t>минут.</w:t>
      </w:r>
    </w:p>
    <w:p w:rsidR="00DD2CB4" w:rsidRPr="00C601CA" w:rsidRDefault="00443BE7" w:rsidP="00C601CA">
      <w:pPr>
        <w:pStyle w:val="a7"/>
        <w:rPr>
          <w:sz w:val="24"/>
          <w:szCs w:val="24"/>
        </w:rPr>
      </w:pPr>
      <w:r w:rsidRPr="00C601CA">
        <w:rPr>
          <w:sz w:val="24"/>
          <w:szCs w:val="24"/>
        </w:rPr>
        <w:t>Урочная деятельность направлена на достижение обучающимися планируемых результатов</w:t>
      </w:r>
      <w:r w:rsidRPr="00C601CA">
        <w:rPr>
          <w:spacing w:val="-57"/>
          <w:sz w:val="24"/>
          <w:szCs w:val="24"/>
        </w:rPr>
        <w:t xml:space="preserve"> </w:t>
      </w:r>
      <w:r w:rsidRPr="00C601CA">
        <w:rPr>
          <w:sz w:val="24"/>
          <w:szCs w:val="24"/>
        </w:rPr>
        <w:t>освоения</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учётом</w:t>
      </w:r>
      <w:r w:rsidRPr="00C601CA">
        <w:rPr>
          <w:spacing w:val="1"/>
          <w:sz w:val="24"/>
          <w:szCs w:val="24"/>
        </w:rPr>
        <w:t xml:space="preserve"> </w:t>
      </w:r>
      <w:r w:rsidRPr="00C601CA">
        <w:rPr>
          <w:sz w:val="24"/>
          <w:szCs w:val="24"/>
        </w:rPr>
        <w:t>обязательных</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изучения</w:t>
      </w:r>
      <w:r w:rsidRPr="00C601CA">
        <w:rPr>
          <w:spacing w:val="1"/>
          <w:sz w:val="24"/>
          <w:szCs w:val="24"/>
        </w:rPr>
        <w:t xml:space="preserve"> </w:t>
      </w:r>
      <w:r w:rsidRPr="00C601CA">
        <w:rPr>
          <w:sz w:val="24"/>
          <w:szCs w:val="24"/>
        </w:rPr>
        <w:t>учебных</w:t>
      </w:r>
      <w:r w:rsidRPr="00C601CA">
        <w:rPr>
          <w:spacing w:val="-4"/>
          <w:sz w:val="24"/>
          <w:szCs w:val="24"/>
        </w:rPr>
        <w:t xml:space="preserve"> </w:t>
      </w:r>
      <w:r w:rsidRPr="00C601CA">
        <w:rPr>
          <w:sz w:val="24"/>
          <w:szCs w:val="24"/>
        </w:rPr>
        <w:t>предметов.</w:t>
      </w:r>
    </w:p>
    <w:p w:rsidR="00DD2CB4" w:rsidRPr="00C601CA" w:rsidRDefault="00443BE7" w:rsidP="00C601CA">
      <w:pPr>
        <w:pStyle w:val="a7"/>
        <w:rPr>
          <w:sz w:val="24"/>
          <w:szCs w:val="24"/>
        </w:rPr>
      </w:pPr>
      <w:r w:rsidRPr="00C601CA">
        <w:rPr>
          <w:sz w:val="24"/>
          <w:szCs w:val="24"/>
        </w:rPr>
        <w:t>Часть</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плана,</w:t>
      </w:r>
      <w:r w:rsidRPr="00C601CA">
        <w:rPr>
          <w:spacing w:val="1"/>
          <w:sz w:val="24"/>
          <w:szCs w:val="24"/>
        </w:rPr>
        <w:t xml:space="preserve"> </w:t>
      </w:r>
      <w:r w:rsidRPr="00C601CA">
        <w:rPr>
          <w:sz w:val="24"/>
          <w:szCs w:val="24"/>
        </w:rPr>
        <w:t>формируемая</w:t>
      </w:r>
      <w:r w:rsidRPr="00C601CA">
        <w:rPr>
          <w:spacing w:val="1"/>
          <w:sz w:val="24"/>
          <w:szCs w:val="24"/>
        </w:rPr>
        <w:t xml:space="preserve"> </w:t>
      </w:r>
      <w:r w:rsidRPr="00C601CA">
        <w:rPr>
          <w:sz w:val="24"/>
          <w:szCs w:val="24"/>
        </w:rPr>
        <w:t>участниками</w:t>
      </w:r>
      <w:r w:rsidRPr="00C601CA">
        <w:rPr>
          <w:spacing w:val="1"/>
          <w:sz w:val="24"/>
          <w:szCs w:val="24"/>
        </w:rPr>
        <w:t xml:space="preserve"> </w:t>
      </w:r>
      <w:r w:rsidRPr="00C601CA">
        <w:rPr>
          <w:sz w:val="24"/>
          <w:szCs w:val="24"/>
        </w:rPr>
        <w:t>образовательных</w:t>
      </w:r>
      <w:r w:rsidRPr="00C601CA">
        <w:rPr>
          <w:spacing w:val="1"/>
          <w:sz w:val="24"/>
          <w:szCs w:val="24"/>
        </w:rPr>
        <w:t xml:space="preserve"> </w:t>
      </w:r>
      <w:r w:rsidRPr="00C601CA">
        <w:rPr>
          <w:sz w:val="24"/>
          <w:szCs w:val="24"/>
        </w:rPr>
        <w:t>отношений,</w:t>
      </w:r>
      <w:r w:rsidRPr="00C601CA">
        <w:rPr>
          <w:spacing w:val="1"/>
          <w:sz w:val="24"/>
          <w:szCs w:val="24"/>
        </w:rPr>
        <w:t xml:space="preserve"> </w:t>
      </w:r>
      <w:r w:rsidRPr="00C601CA">
        <w:rPr>
          <w:sz w:val="24"/>
          <w:szCs w:val="24"/>
        </w:rPr>
        <w:t>обеспечивает</w:t>
      </w:r>
      <w:r w:rsidRPr="00C601CA">
        <w:rPr>
          <w:spacing w:val="1"/>
          <w:sz w:val="24"/>
          <w:szCs w:val="24"/>
        </w:rPr>
        <w:t xml:space="preserve"> </w:t>
      </w:r>
      <w:r w:rsidRPr="00C601CA">
        <w:rPr>
          <w:sz w:val="24"/>
          <w:szCs w:val="24"/>
        </w:rPr>
        <w:t>реализацию</w:t>
      </w:r>
      <w:r w:rsidRPr="00C601CA">
        <w:rPr>
          <w:spacing w:val="1"/>
          <w:sz w:val="24"/>
          <w:szCs w:val="24"/>
        </w:rPr>
        <w:t xml:space="preserve"> </w:t>
      </w:r>
      <w:r w:rsidRPr="00C601CA">
        <w:rPr>
          <w:sz w:val="24"/>
          <w:szCs w:val="24"/>
        </w:rPr>
        <w:t>индивидуальных</w:t>
      </w:r>
      <w:r w:rsidRPr="00C601CA">
        <w:rPr>
          <w:spacing w:val="1"/>
          <w:sz w:val="24"/>
          <w:szCs w:val="24"/>
        </w:rPr>
        <w:t xml:space="preserve"> </w:t>
      </w:r>
      <w:r w:rsidRPr="00C601CA">
        <w:rPr>
          <w:sz w:val="24"/>
          <w:szCs w:val="24"/>
        </w:rPr>
        <w:t>потребностей</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Время,</w:t>
      </w:r>
      <w:r w:rsidRPr="00C601CA">
        <w:rPr>
          <w:spacing w:val="1"/>
          <w:sz w:val="24"/>
          <w:szCs w:val="24"/>
        </w:rPr>
        <w:t xml:space="preserve"> </w:t>
      </w:r>
      <w:r w:rsidRPr="00C601CA">
        <w:rPr>
          <w:sz w:val="24"/>
          <w:szCs w:val="24"/>
        </w:rPr>
        <w:t>отводимое</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данную часть внутри максимально допустимой недельной нагрузки обучающихся, может быть</w:t>
      </w:r>
      <w:r w:rsidRPr="00C601CA">
        <w:rPr>
          <w:spacing w:val="1"/>
          <w:sz w:val="24"/>
          <w:szCs w:val="24"/>
        </w:rPr>
        <w:t xml:space="preserve"> </w:t>
      </w:r>
      <w:r w:rsidRPr="00C601CA">
        <w:rPr>
          <w:sz w:val="24"/>
          <w:szCs w:val="24"/>
        </w:rPr>
        <w:t>использовано</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увеличение</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часов,</w:t>
      </w:r>
      <w:r w:rsidRPr="00C601CA">
        <w:rPr>
          <w:spacing w:val="1"/>
          <w:sz w:val="24"/>
          <w:szCs w:val="24"/>
        </w:rPr>
        <w:t xml:space="preserve"> </w:t>
      </w:r>
      <w:r w:rsidRPr="00C601CA">
        <w:rPr>
          <w:sz w:val="24"/>
          <w:szCs w:val="24"/>
        </w:rPr>
        <w:t>отводимых</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изучение</w:t>
      </w:r>
      <w:r w:rsidRPr="00C601CA">
        <w:rPr>
          <w:spacing w:val="1"/>
          <w:sz w:val="24"/>
          <w:szCs w:val="24"/>
        </w:rPr>
        <w:t xml:space="preserve"> </w:t>
      </w:r>
      <w:r w:rsidRPr="00C601CA">
        <w:rPr>
          <w:sz w:val="24"/>
          <w:szCs w:val="24"/>
        </w:rPr>
        <w:t>отдельных</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предметов, учебных курсов, учебных модулей по выбору родителей (законных представителей)</w:t>
      </w:r>
      <w:r w:rsidRPr="00C601CA">
        <w:rPr>
          <w:spacing w:val="1"/>
          <w:sz w:val="24"/>
          <w:szCs w:val="24"/>
        </w:rPr>
        <w:t xml:space="preserve"> </w:t>
      </w:r>
      <w:r w:rsidRPr="00C601CA">
        <w:rPr>
          <w:sz w:val="24"/>
          <w:szCs w:val="24"/>
        </w:rPr>
        <w:t>несовершеннолетних</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том</w:t>
      </w:r>
      <w:r w:rsidRPr="00C601CA">
        <w:rPr>
          <w:spacing w:val="1"/>
          <w:sz w:val="24"/>
          <w:szCs w:val="24"/>
        </w:rPr>
        <w:t xml:space="preserve"> </w:t>
      </w:r>
      <w:r w:rsidRPr="00C601CA">
        <w:rPr>
          <w:sz w:val="24"/>
          <w:szCs w:val="24"/>
        </w:rPr>
        <w:t>числе</w:t>
      </w:r>
      <w:r w:rsidRPr="00C601CA">
        <w:rPr>
          <w:spacing w:val="1"/>
          <w:sz w:val="24"/>
          <w:szCs w:val="24"/>
        </w:rPr>
        <w:t xml:space="preserve"> </w:t>
      </w:r>
      <w:r w:rsidRPr="00C601CA">
        <w:rPr>
          <w:sz w:val="24"/>
          <w:szCs w:val="24"/>
        </w:rPr>
        <w:t>предусматривающих</w:t>
      </w:r>
      <w:r w:rsidRPr="00C601CA">
        <w:rPr>
          <w:spacing w:val="1"/>
          <w:sz w:val="24"/>
          <w:szCs w:val="24"/>
        </w:rPr>
        <w:t xml:space="preserve"> </w:t>
      </w:r>
      <w:r w:rsidRPr="00C601CA">
        <w:rPr>
          <w:sz w:val="24"/>
          <w:szCs w:val="24"/>
        </w:rPr>
        <w:t>углублённое</w:t>
      </w:r>
      <w:r w:rsidRPr="00C601CA">
        <w:rPr>
          <w:spacing w:val="1"/>
          <w:sz w:val="24"/>
          <w:szCs w:val="24"/>
        </w:rPr>
        <w:t xml:space="preserve"> </w:t>
      </w:r>
      <w:r w:rsidRPr="00C601CA">
        <w:rPr>
          <w:sz w:val="24"/>
          <w:szCs w:val="24"/>
        </w:rPr>
        <w:t>изучение</w:t>
      </w:r>
      <w:r w:rsidRPr="00C601CA">
        <w:rPr>
          <w:spacing w:val="1"/>
          <w:sz w:val="24"/>
          <w:szCs w:val="24"/>
        </w:rPr>
        <w:t xml:space="preserve"> </w:t>
      </w:r>
      <w:r w:rsidRPr="00C601CA">
        <w:rPr>
          <w:sz w:val="24"/>
          <w:szCs w:val="24"/>
        </w:rPr>
        <w:t>учебных предметов, с целью удовлетворения различных интересов обучающихся, потребностей в</w:t>
      </w:r>
      <w:r w:rsidRPr="00C601CA">
        <w:rPr>
          <w:spacing w:val="1"/>
          <w:sz w:val="24"/>
          <w:szCs w:val="24"/>
        </w:rPr>
        <w:t xml:space="preserve"> </w:t>
      </w:r>
      <w:r w:rsidRPr="00C601CA">
        <w:rPr>
          <w:sz w:val="24"/>
          <w:szCs w:val="24"/>
        </w:rPr>
        <w:t>физическом</w:t>
      </w:r>
      <w:r w:rsidRPr="00C601CA">
        <w:rPr>
          <w:spacing w:val="-1"/>
          <w:sz w:val="24"/>
          <w:szCs w:val="24"/>
        </w:rPr>
        <w:t xml:space="preserve"> </w:t>
      </w:r>
      <w:r w:rsidRPr="00C601CA">
        <w:rPr>
          <w:sz w:val="24"/>
          <w:szCs w:val="24"/>
        </w:rPr>
        <w:t>развитии</w:t>
      </w:r>
      <w:r w:rsidRPr="00C601CA">
        <w:rPr>
          <w:spacing w:val="-4"/>
          <w:sz w:val="24"/>
          <w:szCs w:val="24"/>
        </w:rPr>
        <w:t xml:space="preserve"> </w:t>
      </w:r>
      <w:r w:rsidRPr="00C601CA">
        <w:rPr>
          <w:sz w:val="24"/>
          <w:szCs w:val="24"/>
        </w:rPr>
        <w:t>и совершенствовании,</w:t>
      </w:r>
      <w:r w:rsidRPr="00C601CA">
        <w:rPr>
          <w:spacing w:val="-4"/>
          <w:sz w:val="24"/>
          <w:szCs w:val="24"/>
        </w:rPr>
        <w:t xml:space="preserve"> </w:t>
      </w:r>
      <w:r w:rsidRPr="00C601CA">
        <w:rPr>
          <w:sz w:val="24"/>
          <w:szCs w:val="24"/>
        </w:rPr>
        <w:t>а</w:t>
      </w:r>
      <w:r w:rsidRPr="00C601CA">
        <w:rPr>
          <w:spacing w:val="-2"/>
          <w:sz w:val="24"/>
          <w:szCs w:val="24"/>
        </w:rPr>
        <w:t xml:space="preserve"> </w:t>
      </w:r>
      <w:r w:rsidRPr="00C601CA">
        <w:rPr>
          <w:sz w:val="24"/>
          <w:szCs w:val="24"/>
        </w:rPr>
        <w:t>также</w:t>
      </w:r>
      <w:r w:rsidRPr="00C601CA">
        <w:rPr>
          <w:spacing w:val="3"/>
          <w:sz w:val="24"/>
          <w:szCs w:val="24"/>
        </w:rPr>
        <w:t xml:space="preserve"> </w:t>
      </w:r>
      <w:r w:rsidRPr="00C601CA">
        <w:rPr>
          <w:sz w:val="24"/>
          <w:szCs w:val="24"/>
        </w:rPr>
        <w:t>учитывающих</w:t>
      </w:r>
      <w:r w:rsidRPr="00C601CA">
        <w:rPr>
          <w:spacing w:val="-6"/>
          <w:sz w:val="24"/>
          <w:szCs w:val="24"/>
        </w:rPr>
        <w:t xml:space="preserve"> </w:t>
      </w:r>
      <w:r w:rsidRPr="00C601CA">
        <w:rPr>
          <w:sz w:val="24"/>
          <w:szCs w:val="24"/>
        </w:rPr>
        <w:t>этнокультурные</w:t>
      </w:r>
      <w:r w:rsidRPr="00C601CA">
        <w:rPr>
          <w:spacing w:val="-2"/>
          <w:sz w:val="24"/>
          <w:szCs w:val="24"/>
        </w:rPr>
        <w:t xml:space="preserve"> </w:t>
      </w:r>
      <w:r w:rsidRPr="00C601CA">
        <w:rPr>
          <w:sz w:val="24"/>
          <w:szCs w:val="24"/>
        </w:rPr>
        <w:t>интересы.</w:t>
      </w:r>
    </w:p>
    <w:p w:rsidR="00DD2CB4" w:rsidRPr="00C601CA" w:rsidRDefault="00443BE7" w:rsidP="00C601CA">
      <w:pPr>
        <w:pStyle w:val="a7"/>
        <w:rPr>
          <w:sz w:val="24"/>
          <w:szCs w:val="24"/>
        </w:rPr>
      </w:pPr>
      <w:r w:rsidRPr="00C601CA">
        <w:rPr>
          <w:sz w:val="24"/>
          <w:szCs w:val="24"/>
        </w:rPr>
        <w:t>Внеурочная деятельность направлена на достижение планируемых результатов освоения</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учётом</w:t>
      </w:r>
      <w:r w:rsidRPr="00C601CA">
        <w:rPr>
          <w:spacing w:val="1"/>
          <w:sz w:val="24"/>
          <w:szCs w:val="24"/>
        </w:rPr>
        <w:t xml:space="preserve"> </w:t>
      </w:r>
      <w:r w:rsidRPr="00C601CA">
        <w:rPr>
          <w:sz w:val="24"/>
          <w:szCs w:val="24"/>
        </w:rPr>
        <w:t>выбора</w:t>
      </w:r>
      <w:r w:rsidRPr="00C601CA">
        <w:rPr>
          <w:spacing w:val="1"/>
          <w:sz w:val="24"/>
          <w:szCs w:val="24"/>
        </w:rPr>
        <w:t xml:space="preserve"> </w:t>
      </w:r>
      <w:r w:rsidRPr="00C601CA">
        <w:rPr>
          <w:sz w:val="24"/>
          <w:szCs w:val="24"/>
        </w:rPr>
        <w:t>участниками</w:t>
      </w:r>
      <w:r w:rsidRPr="00C601CA">
        <w:rPr>
          <w:spacing w:val="1"/>
          <w:sz w:val="24"/>
          <w:szCs w:val="24"/>
        </w:rPr>
        <w:t xml:space="preserve"> </w:t>
      </w:r>
      <w:r w:rsidRPr="00C601CA">
        <w:rPr>
          <w:sz w:val="24"/>
          <w:szCs w:val="24"/>
        </w:rPr>
        <w:t>образовательных</w:t>
      </w:r>
      <w:r w:rsidRPr="00C601CA">
        <w:rPr>
          <w:spacing w:val="1"/>
          <w:sz w:val="24"/>
          <w:szCs w:val="24"/>
        </w:rPr>
        <w:t xml:space="preserve"> </w:t>
      </w:r>
      <w:r w:rsidRPr="00C601CA">
        <w:rPr>
          <w:sz w:val="24"/>
          <w:szCs w:val="24"/>
        </w:rPr>
        <w:t>отношений учебных курсов внеурочной деятельности из перечня, предлагаемого образовательной</w:t>
      </w:r>
      <w:r w:rsidRPr="00C601CA">
        <w:rPr>
          <w:spacing w:val="1"/>
          <w:sz w:val="24"/>
          <w:szCs w:val="24"/>
        </w:rPr>
        <w:t xml:space="preserve"> </w:t>
      </w:r>
      <w:r w:rsidRPr="00C601CA">
        <w:rPr>
          <w:sz w:val="24"/>
          <w:szCs w:val="24"/>
        </w:rPr>
        <w:t>организацией. Осуществляется в формах, отличных от урочной (экскурсии, походы, соревнования,</w:t>
      </w:r>
      <w:r w:rsidRPr="00C601CA">
        <w:rPr>
          <w:spacing w:val="-57"/>
          <w:sz w:val="24"/>
          <w:szCs w:val="24"/>
        </w:rPr>
        <w:t xml:space="preserve"> </w:t>
      </w:r>
      <w:r w:rsidRPr="00C601CA">
        <w:rPr>
          <w:sz w:val="24"/>
          <w:szCs w:val="24"/>
        </w:rPr>
        <w:t>посещения театров,</w:t>
      </w:r>
      <w:r w:rsidRPr="00C601CA">
        <w:rPr>
          <w:spacing w:val="-2"/>
          <w:sz w:val="24"/>
          <w:szCs w:val="24"/>
        </w:rPr>
        <w:t xml:space="preserve"> </w:t>
      </w:r>
      <w:r w:rsidRPr="00C601CA">
        <w:rPr>
          <w:sz w:val="24"/>
          <w:szCs w:val="24"/>
        </w:rPr>
        <w:t>музеев,</w:t>
      </w:r>
      <w:r w:rsidRPr="00C601CA">
        <w:rPr>
          <w:spacing w:val="3"/>
          <w:sz w:val="24"/>
          <w:szCs w:val="24"/>
        </w:rPr>
        <w:t xml:space="preserve"> </w:t>
      </w:r>
      <w:r w:rsidRPr="00C601CA">
        <w:rPr>
          <w:sz w:val="24"/>
          <w:szCs w:val="24"/>
        </w:rPr>
        <w:t>проведение</w:t>
      </w:r>
      <w:r w:rsidRPr="00C601CA">
        <w:rPr>
          <w:spacing w:val="-5"/>
          <w:sz w:val="24"/>
          <w:szCs w:val="24"/>
        </w:rPr>
        <w:t xml:space="preserve"> </w:t>
      </w:r>
      <w:r w:rsidRPr="00C601CA">
        <w:rPr>
          <w:sz w:val="24"/>
          <w:szCs w:val="24"/>
        </w:rPr>
        <w:t>общественно-полезных</w:t>
      </w:r>
      <w:r w:rsidRPr="00C601CA">
        <w:rPr>
          <w:spacing w:val="-4"/>
          <w:sz w:val="24"/>
          <w:szCs w:val="24"/>
        </w:rPr>
        <w:t xml:space="preserve"> </w:t>
      </w:r>
      <w:r w:rsidRPr="00C601CA">
        <w:rPr>
          <w:sz w:val="24"/>
          <w:szCs w:val="24"/>
        </w:rPr>
        <w:t>практик</w:t>
      </w:r>
      <w:r w:rsidRPr="00C601CA">
        <w:rPr>
          <w:spacing w:val="-1"/>
          <w:sz w:val="24"/>
          <w:szCs w:val="24"/>
        </w:rPr>
        <w:t xml:space="preserve"> </w:t>
      </w:r>
      <w:r w:rsidRPr="00C601CA">
        <w:rPr>
          <w:sz w:val="24"/>
          <w:szCs w:val="24"/>
        </w:rPr>
        <w:t>и</w:t>
      </w:r>
      <w:r w:rsidRPr="00C601CA">
        <w:rPr>
          <w:spacing w:val="-3"/>
          <w:sz w:val="24"/>
          <w:szCs w:val="24"/>
        </w:rPr>
        <w:t xml:space="preserve"> </w:t>
      </w:r>
      <w:r w:rsidRPr="00C601CA">
        <w:rPr>
          <w:sz w:val="24"/>
          <w:szCs w:val="24"/>
        </w:rPr>
        <w:t>иные формы).</w:t>
      </w:r>
    </w:p>
    <w:p w:rsidR="00DD2CB4" w:rsidRPr="00C601CA" w:rsidRDefault="00443BE7" w:rsidP="00C601CA">
      <w:pPr>
        <w:pStyle w:val="a7"/>
        <w:rPr>
          <w:sz w:val="24"/>
          <w:szCs w:val="24"/>
        </w:rPr>
      </w:pPr>
      <w:r w:rsidRPr="00C601CA">
        <w:rPr>
          <w:sz w:val="24"/>
          <w:szCs w:val="24"/>
        </w:rPr>
        <w:t>Организация занятий по направлениям внеурочной деятельности является неотъемлемой</w:t>
      </w:r>
      <w:r w:rsidRPr="00C601CA">
        <w:rPr>
          <w:spacing w:val="1"/>
          <w:sz w:val="24"/>
          <w:szCs w:val="24"/>
        </w:rPr>
        <w:t xml:space="preserve"> </w:t>
      </w:r>
      <w:r w:rsidRPr="00C601CA">
        <w:rPr>
          <w:sz w:val="24"/>
          <w:szCs w:val="24"/>
        </w:rPr>
        <w:t>частью</w:t>
      </w:r>
      <w:r w:rsidRPr="00C601CA">
        <w:rPr>
          <w:spacing w:val="1"/>
          <w:sz w:val="24"/>
          <w:szCs w:val="24"/>
        </w:rPr>
        <w:t xml:space="preserve"> </w:t>
      </w:r>
      <w:r w:rsidRPr="00C601CA">
        <w:rPr>
          <w:sz w:val="24"/>
          <w:szCs w:val="24"/>
        </w:rPr>
        <w:t>образовательной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образовательной</w:t>
      </w:r>
      <w:r w:rsidRPr="00C601CA">
        <w:rPr>
          <w:spacing w:val="1"/>
          <w:sz w:val="24"/>
          <w:szCs w:val="24"/>
        </w:rPr>
        <w:t xml:space="preserve"> </w:t>
      </w:r>
      <w:r w:rsidRPr="00C601CA">
        <w:rPr>
          <w:sz w:val="24"/>
          <w:szCs w:val="24"/>
        </w:rPr>
        <w:t>организации.</w:t>
      </w:r>
      <w:r w:rsidRPr="00C601CA">
        <w:rPr>
          <w:spacing w:val="1"/>
          <w:sz w:val="24"/>
          <w:szCs w:val="24"/>
        </w:rPr>
        <w:t xml:space="preserve"> </w:t>
      </w:r>
      <w:r w:rsidRPr="00C601CA">
        <w:rPr>
          <w:sz w:val="24"/>
          <w:szCs w:val="24"/>
        </w:rPr>
        <w:t>Образовательные</w:t>
      </w:r>
      <w:r w:rsidRPr="00C601CA">
        <w:rPr>
          <w:spacing w:val="1"/>
          <w:sz w:val="24"/>
          <w:szCs w:val="24"/>
        </w:rPr>
        <w:t xml:space="preserve"> </w:t>
      </w:r>
      <w:r w:rsidRPr="00C601CA">
        <w:rPr>
          <w:sz w:val="24"/>
          <w:szCs w:val="24"/>
        </w:rPr>
        <w:t>организации</w:t>
      </w:r>
      <w:r w:rsidRPr="00C601CA">
        <w:rPr>
          <w:spacing w:val="1"/>
          <w:sz w:val="24"/>
          <w:szCs w:val="24"/>
        </w:rPr>
        <w:t xml:space="preserve"> </w:t>
      </w:r>
      <w:r w:rsidRPr="00C601CA">
        <w:rPr>
          <w:sz w:val="24"/>
          <w:szCs w:val="24"/>
        </w:rPr>
        <w:t>предоставляют</w:t>
      </w:r>
      <w:r w:rsidRPr="00C601CA">
        <w:rPr>
          <w:spacing w:val="1"/>
          <w:sz w:val="24"/>
          <w:szCs w:val="24"/>
        </w:rPr>
        <w:t xml:space="preserve"> </w:t>
      </w:r>
      <w:r w:rsidRPr="00C601CA">
        <w:rPr>
          <w:sz w:val="24"/>
          <w:szCs w:val="24"/>
        </w:rPr>
        <w:t>обучающимся</w:t>
      </w:r>
      <w:r w:rsidRPr="00C601CA">
        <w:rPr>
          <w:spacing w:val="1"/>
          <w:sz w:val="24"/>
          <w:szCs w:val="24"/>
        </w:rPr>
        <w:t xml:space="preserve"> </w:t>
      </w:r>
      <w:r w:rsidRPr="00C601CA">
        <w:rPr>
          <w:sz w:val="24"/>
          <w:szCs w:val="24"/>
        </w:rPr>
        <w:t>возможность</w:t>
      </w:r>
      <w:r w:rsidRPr="00C601CA">
        <w:rPr>
          <w:spacing w:val="1"/>
          <w:sz w:val="24"/>
          <w:szCs w:val="24"/>
        </w:rPr>
        <w:t xml:space="preserve"> </w:t>
      </w:r>
      <w:r w:rsidRPr="00C601CA">
        <w:rPr>
          <w:sz w:val="24"/>
          <w:szCs w:val="24"/>
        </w:rPr>
        <w:t>выбора</w:t>
      </w:r>
      <w:r w:rsidRPr="00C601CA">
        <w:rPr>
          <w:spacing w:val="1"/>
          <w:sz w:val="24"/>
          <w:szCs w:val="24"/>
        </w:rPr>
        <w:t xml:space="preserve"> </w:t>
      </w:r>
      <w:r w:rsidRPr="00C601CA">
        <w:rPr>
          <w:sz w:val="24"/>
          <w:szCs w:val="24"/>
        </w:rPr>
        <w:t>широкого</w:t>
      </w:r>
      <w:r w:rsidRPr="00C601CA">
        <w:rPr>
          <w:spacing w:val="1"/>
          <w:sz w:val="24"/>
          <w:szCs w:val="24"/>
        </w:rPr>
        <w:t xml:space="preserve"> </w:t>
      </w:r>
      <w:r w:rsidRPr="00C601CA">
        <w:rPr>
          <w:sz w:val="24"/>
          <w:szCs w:val="24"/>
        </w:rPr>
        <w:t>спектра</w:t>
      </w:r>
      <w:r w:rsidRPr="00C601CA">
        <w:rPr>
          <w:spacing w:val="1"/>
          <w:sz w:val="24"/>
          <w:szCs w:val="24"/>
        </w:rPr>
        <w:t xml:space="preserve"> </w:t>
      </w:r>
      <w:r w:rsidRPr="00C601CA">
        <w:rPr>
          <w:sz w:val="24"/>
          <w:szCs w:val="24"/>
        </w:rPr>
        <w:t>занятий,</w:t>
      </w:r>
      <w:r w:rsidRPr="00C601CA">
        <w:rPr>
          <w:spacing w:val="1"/>
          <w:sz w:val="24"/>
          <w:szCs w:val="24"/>
        </w:rPr>
        <w:t xml:space="preserve"> </w:t>
      </w:r>
      <w:r w:rsidRPr="00C601CA">
        <w:rPr>
          <w:sz w:val="24"/>
          <w:szCs w:val="24"/>
        </w:rPr>
        <w:t>направленных</w:t>
      </w:r>
      <w:r w:rsidRPr="00C601CA">
        <w:rPr>
          <w:spacing w:val="-4"/>
          <w:sz w:val="24"/>
          <w:szCs w:val="24"/>
        </w:rPr>
        <w:t xml:space="preserve"> </w:t>
      </w:r>
      <w:r w:rsidRPr="00C601CA">
        <w:rPr>
          <w:sz w:val="24"/>
          <w:szCs w:val="24"/>
        </w:rPr>
        <w:t>на</w:t>
      </w:r>
      <w:r w:rsidRPr="00C601CA">
        <w:rPr>
          <w:spacing w:val="1"/>
          <w:sz w:val="24"/>
          <w:szCs w:val="24"/>
        </w:rPr>
        <w:t xml:space="preserve"> </w:t>
      </w:r>
      <w:r w:rsidRPr="00C601CA">
        <w:rPr>
          <w:sz w:val="24"/>
          <w:szCs w:val="24"/>
        </w:rPr>
        <w:t>развитие</w:t>
      </w:r>
      <w:r w:rsidRPr="00C601CA">
        <w:rPr>
          <w:spacing w:val="-5"/>
          <w:sz w:val="24"/>
          <w:szCs w:val="24"/>
        </w:rPr>
        <w:t xml:space="preserve"> </w:t>
      </w:r>
      <w:r w:rsidRPr="00C601CA">
        <w:rPr>
          <w:sz w:val="24"/>
          <w:szCs w:val="24"/>
        </w:rPr>
        <w:t>обучающихся.</w:t>
      </w:r>
    </w:p>
    <w:p w:rsidR="00DD2CB4" w:rsidRPr="00C601CA" w:rsidRDefault="00443BE7" w:rsidP="00C601CA">
      <w:pPr>
        <w:pStyle w:val="a7"/>
        <w:rPr>
          <w:sz w:val="24"/>
          <w:szCs w:val="24"/>
        </w:rPr>
      </w:pPr>
      <w:r w:rsidRPr="00C601CA">
        <w:rPr>
          <w:sz w:val="24"/>
          <w:szCs w:val="24"/>
        </w:rPr>
        <w:t>Формы организации образовательной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чередование</w:t>
      </w:r>
      <w:r w:rsidRPr="00C601CA">
        <w:rPr>
          <w:spacing w:val="1"/>
          <w:sz w:val="24"/>
          <w:szCs w:val="24"/>
        </w:rPr>
        <w:t xml:space="preserve"> </w:t>
      </w:r>
      <w:r w:rsidRPr="00C601CA">
        <w:rPr>
          <w:sz w:val="24"/>
          <w:szCs w:val="24"/>
        </w:rPr>
        <w:t>урочной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внеурочной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реализации</w:t>
      </w:r>
      <w:r w:rsidRPr="00C601CA">
        <w:rPr>
          <w:spacing w:val="1"/>
          <w:sz w:val="24"/>
          <w:szCs w:val="24"/>
        </w:rPr>
        <w:t xml:space="preserve"> </w:t>
      </w:r>
      <w:r w:rsidRPr="00C601CA">
        <w:rPr>
          <w:sz w:val="24"/>
          <w:szCs w:val="24"/>
        </w:rPr>
        <w:t>ООП</w:t>
      </w:r>
      <w:r w:rsidRPr="00C601CA">
        <w:rPr>
          <w:spacing w:val="1"/>
          <w:sz w:val="24"/>
          <w:szCs w:val="24"/>
        </w:rPr>
        <w:t xml:space="preserve"> </w:t>
      </w:r>
      <w:r w:rsidRPr="00C601CA">
        <w:rPr>
          <w:sz w:val="24"/>
          <w:szCs w:val="24"/>
        </w:rPr>
        <w:t>НОО</w:t>
      </w:r>
      <w:r w:rsidRPr="00C601CA">
        <w:rPr>
          <w:spacing w:val="1"/>
          <w:sz w:val="24"/>
          <w:szCs w:val="24"/>
        </w:rPr>
        <w:t xml:space="preserve"> </w:t>
      </w:r>
      <w:r w:rsidRPr="00C601CA">
        <w:rPr>
          <w:sz w:val="24"/>
          <w:szCs w:val="24"/>
        </w:rPr>
        <w:t>определяет</w:t>
      </w:r>
      <w:r w:rsidRPr="00C601CA">
        <w:rPr>
          <w:spacing w:val="1"/>
          <w:sz w:val="24"/>
          <w:szCs w:val="24"/>
        </w:rPr>
        <w:t xml:space="preserve"> </w:t>
      </w:r>
      <w:r w:rsidRPr="00C601CA">
        <w:rPr>
          <w:sz w:val="24"/>
          <w:szCs w:val="24"/>
        </w:rPr>
        <w:t>организация,</w:t>
      </w:r>
      <w:r w:rsidRPr="00C601CA">
        <w:rPr>
          <w:spacing w:val="1"/>
          <w:sz w:val="24"/>
          <w:szCs w:val="24"/>
        </w:rPr>
        <w:t xml:space="preserve"> </w:t>
      </w:r>
      <w:r w:rsidRPr="00C601CA">
        <w:rPr>
          <w:sz w:val="24"/>
          <w:szCs w:val="24"/>
        </w:rPr>
        <w:t>осуществляющая</w:t>
      </w:r>
      <w:r w:rsidRPr="00C601CA">
        <w:rPr>
          <w:spacing w:val="1"/>
          <w:sz w:val="24"/>
          <w:szCs w:val="24"/>
        </w:rPr>
        <w:t xml:space="preserve"> </w:t>
      </w:r>
      <w:r w:rsidRPr="00C601CA">
        <w:rPr>
          <w:sz w:val="24"/>
          <w:szCs w:val="24"/>
        </w:rPr>
        <w:t>образовательную</w:t>
      </w:r>
      <w:r w:rsidRPr="00C601CA">
        <w:rPr>
          <w:spacing w:val="-1"/>
          <w:sz w:val="24"/>
          <w:szCs w:val="24"/>
        </w:rPr>
        <w:t xml:space="preserve"> </w:t>
      </w:r>
      <w:r w:rsidRPr="00C601CA">
        <w:rPr>
          <w:sz w:val="24"/>
          <w:szCs w:val="24"/>
        </w:rPr>
        <w:t>деятельность.</w:t>
      </w:r>
    </w:p>
    <w:p w:rsidR="00DD2CB4" w:rsidRPr="00C601CA" w:rsidRDefault="00443BE7" w:rsidP="00C601CA">
      <w:pPr>
        <w:pStyle w:val="a7"/>
        <w:rPr>
          <w:sz w:val="24"/>
          <w:szCs w:val="24"/>
        </w:rPr>
      </w:pPr>
      <w:r w:rsidRPr="00C601CA">
        <w:rPr>
          <w:sz w:val="24"/>
          <w:szCs w:val="24"/>
        </w:rPr>
        <w:t>В целях удовлетворения образовательных потребностей и интересов обучающихся могут</w:t>
      </w:r>
      <w:r w:rsidRPr="00C601CA">
        <w:rPr>
          <w:spacing w:val="1"/>
          <w:sz w:val="24"/>
          <w:szCs w:val="24"/>
        </w:rPr>
        <w:t xml:space="preserve"> </w:t>
      </w:r>
      <w:r w:rsidRPr="00C601CA">
        <w:rPr>
          <w:sz w:val="24"/>
          <w:szCs w:val="24"/>
        </w:rPr>
        <w:t>разрабатываться</w:t>
      </w:r>
      <w:r w:rsidRPr="00C601CA">
        <w:rPr>
          <w:spacing w:val="1"/>
          <w:sz w:val="24"/>
          <w:szCs w:val="24"/>
        </w:rPr>
        <w:t xml:space="preserve"> </w:t>
      </w:r>
      <w:r w:rsidRPr="00C601CA">
        <w:rPr>
          <w:sz w:val="24"/>
          <w:szCs w:val="24"/>
        </w:rPr>
        <w:t>индивидуальные</w:t>
      </w:r>
      <w:r w:rsidRPr="00C601CA">
        <w:rPr>
          <w:spacing w:val="1"/>
          <w:sz w:val="24"/>
          <w:szCs w:val="24"/>
        </w:rPr>
        <w:t xml:space="preserve"> </w:t>
      </w:r>
      <w:r w:rsidRPr="00C601CA">
        <w:rPr>
          <w:sz w:val="24"/>
          <w:szCs w:val="24"/>
        </w:rPr>
        <w:t>учебные</w:t>
      </w:r>
      <w:r w:rsidRPr="00C601CA">
        <w:rPr>
          <w:spacing w:val="1"/>
          <w:sz w:val="24"/>
          <w:szCs w:val="24"/>
        </w:rPr>
        <w:t xml:space="preserve"> </w:t>
      </w:r>
      <w:r w:rsidRPr="00C601CA">
        <w:rPr>
          <w:sz w:val="24"/>
          <w:szCs w:val="24"/>
        </w:rPr>
        <w:t>планы,</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том</w:t>
      </w:r>
      <w:r w:rsidRPr="00C601CA">
        <w:rPr>
          <w:spacing w:val="1"/>
          <w:sz w:val="24"/>
          <w:szCs w:val="24"/>
        </w:rPr>
        <w:t xml:space="preserve"> </w:t>
      </w:r>
      <w:r w:rsidRPr="00C601CA">
        <w:rPr>
          <w:sz w:val="24"/>
          <w:szCs w:val="24"/>
        </w:rPr>
        <w:t>числе</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ускоренного</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пределах</w:t>
      </w:r>
      <w:r w:rsidRPr="00C601CA">
        <w:rPr>
          <w:spacing w:val="1"/>
          <w:sz w:val="24"/>
          <w:szCs w:val="24"/>
        </w:rPr>
        <w:t xml:space="preserve"> </w:t>
      </w:r>
      <w:r w:rsidRPr="00C601CA">
        <w:rPr>
          <w:sz w:val="24"/>
          <w:szCs w:val="24"/>
        </w:rPr>
        <w:t>осваиваемой</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порядке,</w:t>
      </w:r>
      <w:r w:rsidRPr="00C601CA">
        <w:rPr>
          <w:spacing w:val="1"/>
          <w:sz w:val="24"/>
          <w:szCs w:val="24"/>
        </w:rPr>
        <w:t xml:space="preserve"> </w:t>
      </w:r>
      <w:r w:rsidRPr="00C601CA">
        <w:rPr>
          <w:sz w:val="24"/>
          <w:szCs w:val="24"/>
        </w:rPr>
        <w:t>установленном</w:t>
      </w:r>
      <w:r w:rsidRPr="00C601CA">
        <w:rPr>
          <w:spacing w:val="1"/>
          <w:sz w:val="24"/>
          <w:szCs w:val="24"/>
        </w:rPr>
        <w:t xml:space="preserve"> </w:t>
      </w:r>
      <w:r w:rsidRPr="00C601CA">
        <w:rPr>
          <w:sz w:val="24"/>
          <w:szCs w:val="24"/>
        </w:rPr>
        <w:t>локальными нормативными актами образовательной организации. Реализация индивидуальных</w:t>
      </w:r>
      <w:r w:rsidRPr="00C601CA">
        <w:rPr>
          <w:spacing w:val="1"/>
          <w:sz w:val="24"/>
          <w:szCs w:val="24"/>
        </w:rPr>
        <w:t xml:space="preserve"> </w:t>
      </w:r>
      <w:r w:rsidRPr="00C601CA">
        <w:rPr>
          <w:sz w:val="24"/>
          <w:szCs w:val="24"/>
        </w:rPr>
        <w:t>учебных</w:t>
      </w:r>
      <w:r w:rsidRPr="00C601CA">
        <w:rPr>
          <w:spacing w:val="-4"/>
          <w:sz w:val="24"/>
          <w:szCs w:val="24"/>
        </w:rPr>
        <w:t xml:space="preserve"> </w:t>
      </w:r>
      <w:r w:rsidRPr="00C601CA">
        <w:rPr>
          <w:sz w:val="24"/>
          <w:szCs w:val="24"/>
        </w:rPr>
        <w:t>планов,</w:t>
      </w:r>
      <w:r w:rsidRPr="00C601CA">
        <w:rPr>
          <w:spacing w:val="3"/>
          <w:sz w:val="24"/>
          <w:szCs w:val="24"/>
        </w:rPr>
        <w:t xml:space="preserve"> </w:t>
      </w:r>
      <w:r w:rsidRPr="00C601CA">
        <w:rPr>
          <w:sz w:val="24"/>
          <w:szCs w:val="24"/>
        </w:rPr>
        <w:t>программ</w:t>
      </w:r>
      <w:r w:rsidRPr="00C601CA">
        <w:rPr>
          <w:spacing w:val="-1"/>
          <w:sz w:val="24"/>
          <w:szCs w:val="24"/>
        </w:rPr>
        <w:t xml:space="preserve"> </w:t>
      </w:r>
      <w:r w:rsidRPr="00C601CA">
        <w:rPr>
          <w:sz w:val="24"/>
          <w:szCs w:val="24"/>
        </w:rPr>
        <w:t>сопровождается тьюторской</w:t>
      </w:r>
      <w:r w:rsidRPr="00C601CA">
        <w:rPr>
          <w:spacing w:val="3"/>
          <w:sz w:val="24"/>
          <w:szCs w:val="24"/>
        </w:rPr>
        <w:t xml:space="preserve"> </w:t>
      </w:r>
      <w:r w:rsidRPr="00C601CA">
        <w:rPr>
          <w:sz w:val="24"/>
          <w:szCs w:val="24"/>
        </w:rPr>
        <w:t>поддержкой.</w:t>
      </w:r>
    </w:p>
    <w:p w:rsidR="00DD2CB4" w:rsidRPr="00C601CA" w:rsidRDefault="00443BE7" w:rsidP="00C601CA">
      <w:pPr>
        <w:pStyle w:val="a7"/>
        <w:rPr>
          <w:sz w:val="24"/>
          <w:szCs w:val="24"/>
        </w:rPr>
      </w:pPr>
      <w:r w:rsidRPr="00C601CA">
        <w:rPr>
          <w:sz w:val="24"/>
          <w:szCs w:val="24"/>
        </w:rPr>
        <w:t xml:space="preserve">Время,        отведённое        на       </w:t>
      </w:r>
      <w:r w:rsidRPr="00C601CA">
        <w:rPr>
          <w:spacing w:val="1"/>
          <w:sz w:val="24"/>
          <w:szCs w:val="24"/>
        </w:rPr>
        <w:t xml:space="preserve"> </w:t>
      </w:r>
      <w:r w:rsidRPr="00C601CA">
        <w:rPr>
          <w:sz w:val="24"/>
          <w:szCs w:val="24"/>
        </w:rPr>
        <w:t>внеурочную        деятельность,        не        учитывается</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определении</w:t>
      </w:r>
      <w:r w:rsidRPr="00C601CA">
        <w:rPr>
          <w:spacing w:val="1"/>
          <w:sz w:val="24"/>
          <w:szCs w:val="24"/>
        </w:rPr>
        <w:t xml:space="preserve"> </w:t>
      </w:r>
      <w:r w:rsidRPr="00C601CA">
        <w:rPr>
          <w:sz w:val="24"/>
          <w:szCs w:val="24"/>
        </w:rPr>
        <w:t>максимально</w:t>
      </w:r>
      <w:r w:rsidRPr="00C601CA">
        <w:rPr>
          <w:spacing w:val="1"/>
          <w:sz w:val="24"/>
          <w:szCs w:val="24"/>
        </w:rPr>
        <w:t xml:space="preserve"> </w:t>
      </w:r>
      <w:r w:rsidRPr="00C601CA">
        <w:rPr>
          <w:sz w:val="24"/>
          <w:szCs w:val="24"/>
        </w:rPr>
        <w:t>допустимой</w:t>
      </w:r>
      <w:r w:rsidRPr="00C601CA">
        <w:rPr>
          <w:spacing w:val="1"/>
          <w:sz w:val="24"/>
          <w:szCs w:val="24"/>
        </w:rPr>
        <w:t xml:space="preserve"> </w:t>
      </w:r>
      <w:r w:rsidRPr="00C601CA">
        <w:rPr>
          <w:sz w:val="24"/>
          <w:szCs w:val="24"/>
        </w:rPr>
        <w:t>недельной</w:t>
      </w:r>
      <w:r w:rsidRPr="00C601CA">
        <w:rPr>
          <w:spacing w:val="1"/>
          <w:sz w:val="24"/>
          <w:szCs w:val="24"/>
        </w:rPr>
        <w:t xml:space="preserve"> </w:t>
      </w:r>
      <w:r w:rsidRPr="00C601CA">
        <w:rPr>
          <w:sz w:val="24"/>
          <w:szCs w:val="24"/>
        </w:rPr>
        <w:t>учебной</w:t>
      </w:r>
      <w:r w:rsidRPr="00C601CA">
        <w:rPr>
          <w:spacing w:val="1"/>
          <w:sz w:val="24"/>
          <w:szCs w:val="24"/>
        </w:rPr>
        <w:t xml:space="preserve"> </w:t>
      </w:r>
      <w:r w:rsidRPr="00C601CA">
        <w:rPr>
          <w:sz w:val="24"/>
          <w:szCs w:val="24"/>
        </w:rPr>
        <w:t>нагрузки</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но</w:t>
      </w:r>
      <w:r w:rsidRPr="00C601CA">
        <w:rPr>
          <w:spacing w:val="1"/>
          <w:sz w:val="24"/>
          <w:szCs w:val="24"/>
        </w:rPr>
        <w:t xml:space="preserve"> </w:t>
      </w:r>
      <w:r w:rsidRPr="00C601CA">
        <w:rPr>
          <w:sz w:val="24"/>
          <w:szCs w:val="24"/>
        </w:rPr>
        <w:t>учитывается</w:t>
      </w:r>
      <w:r w:rsidRPr="00C601CA">
        <w:rPr>
          <w:spacing w:val="-3"/>
          <w:sz w:val="24"/>
          <w:szCs w:val="24"/>
        </w:rPr>
        <w:t xml:space="preserve"> </w:t>
      </w:r>
      <w:r w:rsidRPr="00C601CA">
        <w:rPr>
          <w:sz w:val="24"/>
          <w:szCs w:val="24"/>
        </w:rPr>
        <w:t>при</w:t>
      </w:r>
      <w:r w:rsidRPr="00C601CA">
        <w:rPr>
          <w:spacing w:val="-5"/>
          <w:sz w:val="24"/>
          <w:szCs w:val="24"/>
        </w:rPr>
        <w:t xml:space="preserve"> </w:t>
      </w:r>
      <w:r w:rsidRPr="00C601CA">
        <w:rPr>
          <w:sz w:val="24"/>
          <w:szCs w:val="24"/>
        </w:rPr>
        <w:t>определении</w:t>
      </w:r>
      <w:r w:rsidRPr="00C601CA">
        <w:rPr>
          <w:spacing w:val="-9"/>
          <w:sz w:val="24"/>
          <w:szCs w:val="24"/>
        </w:rPr>
        <w:t xml:space="preserve"> </w:t>
      </w:r>
      <w:r w:rsidRPr="00C601CA">
        <w:rPr>
          <w:sz w:val="24"/>
          <w:szCs w:val="24"/>
        </w:rPr>
        <w:t>объёмов финансирования,</w:t>
      </w:r>
      <w:r w:rsidRPr="00C601CA">
        <w:rPr>
          <w:spacing w:val="-4"/>
          <w:sz w:val="24"/>
          <w:szCs w:val="24"/>
        </w:rPr>
        <w:t xml:space="preserve"> </w:t>
      </w:r>
      <w:r w:rsidRPr="00C601CA">
        <w:rPr>
          <w:sz w:val="24"/>
          <w:szCs w:val="24"/>
        </w:rPr>
        <w:t>направляемых</w:t>
      </w:r>
      <w:r w:rsidRPr="00C601CA">
        <w:rPr>
          <w:spacing w:val="-6"/>
          <w:sz w:val="24"/>
          <w:szCs w:val="24"/>
        </w:rPr>
        <w:t xml:space="preserve"> </w:t>
      </w:r>
      <w:r w:rsidRPr="00C601CA">
        <w:rPr>
          <w:sz w:val="24"/>
          <w:szCs w:val="24"/>
        </w:rPr>
        <w:t>на</w:t>
      </w:r>
      <w:r w:rsidRPr="00C601CA">
        <w:rPr>
          <w:spacing w:val="-2"/>
          <w:sz w:val="24"/>
          <w:szCs w:val="24"/>
        </w:rPr>
        <w:t xml:space="preserve"> </w:t>
      </w:r>
      <w:r w:rsidRPr="00C601CA">
        <w:rPr>
          <w:sz w:val="24"/>
          <w:szCs w:val="24"/>
        </w:rPr>
        <w:t>реализацию</w:t>
      </w:r>
      <w:r w:rsidRPr="00C601CA">
        <w:rPr>
          <w:spacing w:val="8"/>
          <w:sz w:val="24"/>
          <w:szCs w:val="24"/>
        </w:rPr>
        <w:t xml:space="preserve"> </w:t>
      </w:r>
      <w:r w:rsidRPr="00C601CA">
        <w:rPr>
          <w:sz w:val="24"/>
          <w:szCs w:val="24"/>
        </w:rPr>
        <w:t>ООП</w:t>
      </w:r>
      <w:r w:rsidRPr="00C601CA">
        <w:rPr>
          <w:spacing w:val="-6"/>
          <w:sz w:val="24"/>
          <w:szCs w:val="24"/>
        </w:rPr>
        <w:t xml:space="preserve"> </w:t>
      </w:r>
      <w:r w:rsidRPr="00C601CA">
        <w:rPr>
          <w:sz w:val="24"/>
          <w:szCs w:val="24"/>
        </w:rPr>
        <w:t>НОО.</w:t>
      </w:r>
    </w:p>
    <w:p w:rsidR="00DD2CB4" w:rsidRPr="00C601CA" w:rsidRDefault="00443BE7" w:rsidP="00C601CA">
      <w:pPr>
        <w:pStyle w:val="a7"/>
        <w:rPr>
          <w:sz w:val="24"/>
          <w:szCs w:val="24"/>
        </w:rPr>
      </w:pPr>
      <w:r w:rsidRPr="00C601CA">
        <w:rPr>
          <w:sz w:val="24"/>
          <w:szCs w:val="24"/>
        </w:rPr>
        <w:t>При наличии необходимых условий (кадровых, финансовых, материально-технических и</w:t>
      </w:r>
      <w:r w:rsidRPr="00C601CA">
        <w:rPr>
          <w:spacing w:val="1"/>
          <w:sz w:val="24"/>
          <w:szCs w:val="24"/>
        </w:rPr>
        <w:t xml:space="preserve"> </w:t>
      </w:r>
      <w:r w:rsidRPr="00C601CA">
        <w:rPr>
          <w:sz w:val="24"/>
          <w:szCs w:val="24"/>
        </w:rPr>
        <w:t>иных) возможно деление классов на группы при проведении учебных занятий, курсов, дисциплин</w:t>
      </w:r>
      <w:r w:rsidRPr="00C601CA">
        <w:rPr>
          <w:spacing w:val="1"/>
          <w:sz w:val="24"/>
          <w:szCs w:val="24"/>
        </w:rPr>
        <w:t xml:space="preserve"> </w:t>
      </w:r>
      <w:r w:rsidRPr="00C601CA">
        <w:rPr>
          <w:sz w:val="24"/>
          <w:szCs w:val="24"/>
        </w:rPr>
        <w:t>(модулей).</w:t>
      </w:r>
    </w:p>
    <w:p w:rsidR="00DD2CB4" w:rsidRPr="00C601CA" w:rsidRDefault="00443BE7" w:rsidP="00C601CA">
      <w:pPr>
        <w:pStyle w:val="a7"/>
        <w:rPr>
          <w:sz w:val="24"/>
          <w:szCs w:val="24"/>
        </w:rPr>
      </w:pPr>
      <w:r w:rsidRPr="00C601CA">
        <w:rPr>
          <w:sz w:val="24"/>
          <w:szCs w:val="24"/>
        </w:rPr>
        <w:t>Режим</w:t>
      </w:r>
      <w:r w:rsidRPr="00C601CA">
        <w:rPr>
          <w:spacing w:val="-6"/>
          <w:sz w:val="24"/>
          <w:szCs w:val="24"/>
        </w:rPr>
        <w:t xml:space="preserve"> </w:t>
      </w:r>
      <w:r w:rsidRPr="00C601CA">
        <w:rPr>
          <w:sz w:val="24"/>
          <w:szCs w:val="24"/>
        </w:rPr>
        <w:t>работы</w:t>
      </w:r>
      <w:r w:rsidRPr="00C601CA">
        <w:rPr>
          <w:spacing w:val="1"/>
          <w:sz w:val="24"/>
          <w:szCs w:val="24"/>
        </w:rPr>
        <w:t xml:space="preserve"> </w:t>
      </w:r>
      <w:r w:rsidRPr="00C601CA">
        <w:rPr>
          <w:sz w:val="24"/>
          <w:szCs w:val="24"/>
        </w:rPr>
        <w:t>-</w:t>
      </w:r>
      <w:r w:rsidRPr="00C601CA">
        <w:rPr>
          <w:spacing w:val="-6"/>
          <w:sz w:val="24"/>
          <w:szCs w:val="24"/>
        </w:rPr>
        <w:t xml:space="preserve"> </w:t>
      </w:r>
      <w:r w:rsidR="001034C1" w:rsidRPr="00C601CA">
        <w:rPr>
          <w:sz w:val="24"/>
          <w:szCs w:val="24"/>
        </w:rPr>
        <w:t>шестидневная</w:t>
      </w:r>
      <w:r w:rsidRPr="00C601CA">
        <w:rPr>
          <w:spacing w:val="-3"/>
          <w:sz w:val="24"/>
          <w:szCs w:val="24"/>
        </w:rPr>
        <w:t xml:space="preserve"> </w:t>
      </w:r>
      <w:r w:rsidRPr="00C601CA">
        <w:rPr>
          <w:sz w:val="24"/>
          <w:szCs w:val="24"/>
        </w:rPr>
        <w:t>учебная</w:t>
      </w:r>
      <w:r w:rsidRPr="00C601CA">
        <w:rPr>
          <w:spacing w:val="-3"/>
          <w:sz w:val="24"/>
          <w:szCs w:val="24"/>
        </w:rPr>
        <w:t xml:space="preserve"> </w:t>
      </w:r>
      <w:r w:rsidRPr="00C601CA">
        <w:rPr>
          <w:sz w:val="24"/>
          <w:szCs w:val="24"/>
        </w:rPr>
        <w:t>неделя.</w:t>
      </w:r>
    </w:p>
    <w:p w:rsidR="00DD2CB4" w:rsidRPr="00C601CA" w:rsidRDefault="00443BE7" w:rsidP="00C601CA">
      <w:pPr>
        <w:pStyle w:val="a7"/>
        <w:rPr>
          <w:sz w:val="24"/>
          <w:szCs w:val="24"/>
        </w:rPr>
      </w:pPr>
      <w:r w:rsidRPr="00C601CA">
        <w:rPr>
          <w:sz w:val="24"/>
          <w:szCs w:val="24"/>
        </w:rPr>
        <w:t>Для обучающихся 1 классов максимальная</w:t>
      </w:r>
      <w:r w:rsidRPr="00C601CA">
        <w:rPr>
          <w:spacing w:val="1"/>
          <w:sz w:val="24"/>
          <w:szCs w:val="24"/>
        </w:rPr>
        <w:t xml:space="preserve"> </w:t>
      </w:r>
      <w:r w:rsidRPr="00C601CA">
        <w:rPr>
          <w:sz w:val="24"/>
          <w:szCs w:val="24"/>
        </w:rPr>
        <w:t>продолжительность учебной недели составляет 5</w:t>
      </w:r>
      <w:r w:rsidRPr="00C601CA">
        <w:rPr>
          <w:spacing w:val="-57"/>
          <w:sz w:val="24"/>
          <w:szCs w:val="24"/>
        </w:rPr>
        <w:t xml:space="preserve"> </w:t>
      </w:r>
      <w:r w:rsidRPr="00C601CA">
        <w:rPr>
          <w:sz w:val="24"/>
          <w:szCs w:val="24"/>
        </w:rPr>
        <w:t>дней.</w:t>
      </w:r>
    </w:p>
    <w:p w:rsidR="00DD2CB4" w:rsidRPr="00C601CA" w:rsidRDefault="00443BE7" w:rsidP="00C601CA">
      <w:pPr>
        <w:pStyle w:val="a7"/>
        <w:rPr>
          <w:sz w:val="24"/>
          <w:szCs w:val="24"/>
        </w:rPr>
      </w:pPr>
      <w:r w:rsidRPr="00C601CA">
        <w:rPr>
          <w:sz w:val="24"/>
          <w:szCs w:val="24"/>
        </w:rPr>
        <w:t>Продолжительность</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года</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получении</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составляет</w:t>
      </w:r>
      <w:r w:rsidRPr="00C601CA">
        <w:rPr>
          <w:spacing w:val="-3"/>
          <w:sz w:val="24"/>
          <w:szCs w:val="24"/>
        </w:rPr>
        <w:t xml:space="preserve"> </w:t>
      </w:r>
      <w:r w:rsidRPr="00C601CA">
        <w:rPr>
          <w:sz w:val="24"/>
          <w:szCs w:val="24"/>
        </w:rPr>
        <w:t>34</w:t>
      </w:r>
      <w:r w:rsidRPr="00C601CA">
        <w:rPr>
          <w:spacing w:val="2"/>
          <w:sz w:val="24"/>
          <w:szCs w:val="24"/>
        </w:rPr>
        <w:t xml:space="preserve"> </w:t>
      </w:r>
      <w:r w:rsidRPr="00C601CA">
        <w:rPr>
          <w:sz w:val="24"/>
          <w:szCs w:val="24"/>
        </w:rPr>
        <w:t>недели,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1</w:t>
      </w:r>
      <w:r w:rsidRPr="00C601CA">
        <w:rPr>
          <w:spacing w:val="2"/>
          <w:sz w:val="24"/>
          <w:szCs w:val="24"/>
        </w:rPr>
        <w:t xml:space="preserve"> </w:t>
      </w:r>
      <w:r w:rsidRPr="00C601CA">
        <w:rPr>
          <w:sz w:val="24"/>
          <w:szCs w:val="24"/>
        </w:rPr>
        <w:t>классе</w:t>
      </w:r>
      <w:r w:rsidRPr="00C601CA">
        <w:rPr>
          <w:spacing w:val="5"/>
          <w:sz w:val="24"/>
          <w:szCs w:val="24"/>
        </w:rPr>
        <w:t xml:space="preserve"> </w:t>
      </w:r>
      <w:r w:rsidRPr="00C601CA">
        <w:rPr>
          <w:sz w:val="24"/>
          <w:szCs w:val="24"/>
        </w:rPr>
        <w:t>–</w:t>
      </w:r>
      <w:r w:rsidRPr="00C601CA">
        <w:rPr>
          <w:spacing w:val="2"/>
          <w:sz w:val="24"/>
          <w:szCs w:val="24"/>
        </w:rPr>
        <w:t xml:space="preserve"> </w:t>
      </w:r>
      <w:r w:rsidRPr="00C601CA">
        <w:rPr>
          <w:sz w:val="24"/>
          <w:szCs w:val="24"/>
        </w:rPr>
        <w:t>33</w:t>
      </w:r>
      <w:r w:rsidRPr="00C601CA">
        <w:rPr>
          <w:spacing w:val="-3"/>
          <w:sz w:val="24"/>
          <w:szCs w:val="24"/>
        </w:rPr>
        <w:t xml:space="preserve"> </w:t>
      </w:r>
      <w:r w:rsidRPr="00C601CA">
        <w:rPr>
          <w:sz w:val="24"/>
          <w:szCs w:val="24"/>
        </w:rPr>
        <w:t>недели.</w:t>
      </w:r>
    </w:p>
    <w:p w:rsidR="00DD2CB4" w:rsidRPr="00C601CA" w:rsidRDefault="00443BE7" w:rsidP="00C601CA">
      <w:pPr>
        <w:pStyle w:val="a7"/>
        <w:rPr>
          <w:sz w:val="24"/>
          <w:szCs w:val="24"/>
        </w:rPr>
      </w:pPr>
      <w:r w:rsidRPr="00C601CA">
        <w:rPr>
          <w:sz w:val="24"/>
          <w:szCs w:val="24"/>
        </w:rPr>
        <w:t>Количество учебных занятий за 4 учебных года не может составлять менее 2954 часов и</w:t>
      </w:r>
      <w:r w:rsidRPr="00C601CA">
        <w:rPr>
          <w:spacing w:val="1"/>
          <w:sz w:val="24"/>
          <w:szCs w:val="24"/>
        </w:rPr>
        <w:t xml:space="preserve"> </w:t>
      </w:r>
      <w:r w:rsidRPr="00C601CA">
        <w:rPr>
          <w:sz w:val="24"/>
          <w:szCs w:val="24"/>
        </w:rPr>
        <w:t>более 3345</w:t>
      </w:r>
      <w:r w:rsidRPr="00C601CA">
        <w:rPr>
          <w:spacing w:val="1"/>
          <w:sz w:val="24"/>
          <w:szCs w:val="24"/>
        </w:rPr>
        <w:t xml:space="preserve"> </w:t>
      </w:r>
      <w:r w:rsidRPr="00C601CA">
        <w:rPr>
          <w:sz w:val="24"/>
          <w:szCs w:val="24"/>
        </w:rPr>
        <w:t>часов</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 с требованиями</w:t>
      </w:r>
      <w:r w:rsidRPr="00C601CA">
        <w:rPr>
          <w:spacing w:val="1"/>
          <w:sz w:val="24"/>
          <w:szCs w:val="24"/>
        </w:rPr>
        <w:t xml:space="preserve"> </w:t>
      </w:r>
      <w:r w:rsidRPr="00C601CA">
        <w:rPr>
          <w:sz w:val="24"/>
          <w:szCs w:val="24"/>
        </w:rPr>
        <w:t>к организации образовательного</w:t>
      </w:r>
      <w:r w:rsidRPr="00C601CA">
        <w:rPr>
          <w:spacing w:val="1"/>
          <w:sz w:val="24"/>
          <w:szCs w:val="24"/>
        </w:rPr>
        <w:t xml:space="preserve"> </w:t>
      </w:r>
      <w:r w:rsidRPr="00C601CA">
        <w:rPr>
          <w:sz w:val="24"/>
          <w:szCs w:val="24"/>
        </w:rPr>
        <w:t>процесса к</w:t>
      </w:r>
      <w:r w:rsidRPr="00C601CA">
        <w:rPr>
          <w:spacing w:val="1"/>
          <w:sz w:val="24"/>
          <w:szCs w:val="24"/>
        </w:rPr>
        <w:t xml:space="preserve"> </w:t>
      </w:r>
      <w:r w:rsidRPr="00C601CA">
        <w:rPr>
          <w:sz w:val="24"/>
          <w:szCs w:val="24"/>
        </w:rPr>
        <w:t>учебной</w:t>
      </w:r>
      <w:r w:rsidRPr="00C601CA">
        <w:rPr>
          <w:spacing w:val="2"/>
          <w:sz w:val="24"/>
          <w:szCs w:val="24"/>
        </w:rPr>
        <w:t xml:space="preserve"> </w:t>
      </w:r>
      <w:r w:rsidRPr="00C601CA">
        <w:rPr>
          <w:sz w:val="24"/>
          <w:szCs w:val="24"/>
        </w:rPr>
        <w:t>нагрузке при</w:t>
      </w:r>
      <w:r w:rsidRPr="00C601CA">
        <w:rPr>
          <w:spacing w:val="3"/>
          <w:sz w:val="24"/>
          <w:szCs w:val="24"/>
        </w:rPr>
        <w:t xml:space="preserve"> </w:t>
      </w:r>
      <w:r w:rsidRPr="00C601CA">
        <w:rPr>
          <w:sz w:val="24"/>
          <w:szCs w:val="24"/>
        </w:rPr>
        <w:t>5-дневной</w:t>
      </w:r>
      <w:r w:rsidRPr="00C601CA">
        <w:rPr>
          <w:spacing w:val="-3"/>
          <w:sz w:val="24"/>
          <w:szCs w:val="24"/>
        </w:rPr>
        <w:t xml:space="preserve"> </w:t>
      </w:r>
      <w:r w:rsidRPr="00C601CA">
        <w:rPr>
          <w:sz w:val="24"/>
          <w:szCs w:val="24"/>
        </w:rPr>
        <w:t>(или</w:t>
      </w:r>
      <w:r w:rsidRPr="00C601CA">
        <w:rPr>
          <w:spacing w:val="-2"/>
          <w:sz w:val="24"/>
          <w:szCs w:val="24"/>
        </w:rPr>
        <w:t xml:space="preserve"> </w:t>
      </w:r>
      <w:r w:rsidRPr="00C601CA">
        <w:rPr>
          <w:sz w:val="24"/>
          <w:szCs w:val="24"/>
        </w:rPr>
        <w:t>6-дневной)</w:t>
      </w:r>
      <w:r w:rsidRPr="00C601CA">
        <w:rPr>
          <w:spacing w:val="2"/>
          <w:sz w:val="24"/>
          <w:szCs w:val="24"/>
        </w:rPr>
        <w:t xml:space="preserve"> </w:t>
      </w:r>
      <w:r w:rsidRPr="00C601CA">
        <w:rPr>
          <w:sz w:val="24"/>
          <w:szCs w:val="24"/>
        </w:rPr>
        <w:t>учебной</w:t>
      </w:r>
      <w:r w:rsidRPr="00C601CA">
        <w:rPr>
          <w:spacing w:val="-2"/>
          <w:sz w:val="24"/>
          <w:szCs w:val="24"/>
        </w:rPr>
        <w:t xml:space="preserve"> </w:t>
      </w:r>
      <w:r w:rsidRPr="00C601CA">
        <w:rPr>
          <w:sz w:val="24"/>
          <w:szCs w:val="24"/>
        </w:rPr>
        <w:t>неделе.</w:t>
      </w:r>
    </w:p>
    <w:p w:rsidR="00DD2CB4" w:rsidRPr="00C601CA" w:rsidRDefault="00443BE7" w:rsidP="00C601CA">
      <w:pPr>
        <w:pStyle w:val="a7"/>
        <w:rPr>
          <w:sz w:val="24"/>
          <w:szCs w:val="24"/>
        </w:rPr>
      </w:pPr>
      <w:r w:rsidRPr="00C601CA">
        <w:rPr>
          <w:sz w:val="24"/>
          <w:szCs w:val="24"/>
        </w:rPr>
        <w:t>Продолжительность учебных периодов составляет в первом полугодии не более 8 учебных</w:t>
      </w:r>
      <w:r w:rsidRPr="00C601CA">
        <w:rPr>
          <w:spacing w:val="1"/>
          <w:sz w:val="24"/>
          <w:szCs w:val="24"/>
        </w:rPr>
        <w:t xml:space="preserve"> </w:t>
      </w:r>
      <w:r w:rsidRPr="00C601CA">
        <w:rPr>
          <w:sz w:val="24"/>
          <w:szCs w:val="24"/>
        </w:rPr>
        <w:t>недель; во втором полугодии – не более 10 недель. Наиболее рациональным графиком является</w:t>
      </w:r>
      <w:r w:rsidRPr="00C601CA">
        <w:rPr>
          <w:spacing w:val="1"/>
          <w:sz w:val="24"/>
          <w:szCs w:val="24"/>
        </w:rPr>
        <w:t xml:space="preserve"> </w:t>
      </w:r>
      <w:r w:rsidRPr="00C601CA">
        <w:rPr>
          <w:sz w:val="24"/>
          <w:szCs w:val="24"/>
        </w:rPr>
        <w:t>равномерное чередование периодов учебного времени и каникул. Продолжительность каникул</w:t>
      </w:r>
      <w:r w:rsidRPr="00C601CA">
        <w:rPr>
          <w:spacing w:val="1"/>
          <w:sz w:val="24"/>
          <w:szCs w:val="24"/>
        </w:rPr>
        <w:t xml:space="preserve"> </w:t>
      </w:r>
      <w:r w:rsidRPr="00C601CA">
        <w:rPr>
          <w:sz w:val="24"/>
          <w:szCs w:val="24"/>
        </w:rPr>
        <w:t>должна</w:t>
      </w:r>
      <w:r w:rsidRPr="00C601CA">
        <w:rPr>
          <w:spacing w:val="-5"/>
          <w:sz w:val="24"/>
          <w:szCs w:val="24"/>
        </w:rPr>
        <w:t xml:space="preserve"> </w:t>
      </w:r>
      <w:r w:rsidRPr="00C601CA">
        <w:rPr>
          <w:sz w:val="24"/>
          <w:szCs w:val="24"/>
        </w:rPr>
        <w:t>составлять</w:t>
      </w:r>
      <w:r w:rsidRPr="00C601CA">
        <w:rPr>
          <w:spacing w:val="-2"/>
          <w:sz w:val="24"/>
          <w:szCs w:val="24"/>
        </w:rPr>
        <w:t xml:space="preserve"> </w:t>
      </w:r>
      <w:r w:rsidRPr="00C601CA">
        <w:rPr>
          <w:sz w:val="24"/>
          <w:szCs w:val="24"/>
        </w:rPr>
        <w:t>не</w:t>
      </w:r>
      <w:r w:rsidRPr="00C601CA">
        <w:rPr>
          <w:spacing w:val="1"/>
          <w:sz w:val="24"/>
          <w:szCs w:val="24"/>
        </w:rPr>
        <w:t xml:space="preserve"> </w:t>
      </w:r>
      <w:r w:rsidRPr="00C601CA">
        <w:rPr>
          <w:sz w:val="24"/>
          <w:szCs w:val="24"/>
        </w:rPr>
        <w:t>менее</w:t>
      </w:r>
      <w:r w:rsidRPr="00C601CA">
        <w:rPr>
          <w:spacing w:val="5"/>
          <w:sz w:val="24"/>
          <w:szCs w:val="24"/>
        </w:rPr>
        <w:t xml:space="preserve"> </w:t>
      </w:r>
      <w:r w:rsidRPr="00C601CA">
        <w:rPr>
          <w:sz w:val="24"/>
          <w:szCs w:val="24"/>
        </w:rPr>
        <w:t>7</w:t>
      </w:r>
      <w:r w:rsidRPr="00C601CA">
        <w:rPr>
          <w:spacing w:val="2"/>
          <w:sz w:val="24"/>
          <w:szCs w:val="24"/>
        </w:rPr>
        <w:t xml:space="preserve"> </w:t>
      </w:r>
      <w:r w:rsidRPr="00C601CA">
        <w:rPr>
          <w:sz w:val="24"/>
          <w:szCs w:val="24"/>
        </w:rPr>
        <w:t>календарных</w:t>
      </w:r>
      <w:r w:rsidRPr="00C601CA">
        <w:rPr>
          <w:spacing w:val="-4"/>
          <w:sz w:val="24"/>
          <w:szCs w:val="24"/>
        </w:rPr>
        <w:t xml:space="preserve"> </w:t>
      </w:r>
      <w:r w:rsidRPr="00C601CA">
        <w:rPr>
          <w:sz w:val="24"/>
          <w:szCs w:val="24"/>
        </w:rPr>
        <w:t>дней.</w:t>
      </w:r>
    </w:p>
    <w:p w:rsidR="00DD2CB4" w:rsidRPr="00C601CA" w:rsidRDefault="00443BE7" w:rsidP="00C601CA">
      <w:pPr>
        <w:pStyle w:val="a7"/>
        <w:rPr>
          <w:sz w:val="24"/>
          <w:szCs w:val="24"/>
        </w:rPr>
      </w:pPr>
      <w:r w:rsidRPr="00C601CA">
        <w:rPr>
          <w:sz w:val="24"/>
          <w:szCs w:val="24"/>
        </w:rPr>
        <w:t>Для обучающихся в 1 классе устанавливаются в течение года дополнительные недельные</w:t>
      </w:r>
      <w:r w:rsidRPr="00C601CA">
        <w:rPr>
          <w:spacing w:val="1"/>
          <w:sz w:val="24"/>
          <w:szCs w:val="24"/>
        </w:rPr>
        <w:t xml:space="preserve"> </w:t>
      </w:r>
      <w:r w:rsidRPr="00C601CA">
        <w:rPr>
          <w:sz w:val="24"/>
          <w:szCs w:val="24"/>
        </w:rPr>
        <w:t>каникулы.</w:t>
      </w:r>
    </w:p>
    <w:p w:rsidR="00DD2CB4" w:rsidRPr="00C601CA" w:rsidRDefault="00443BE7" w:rsidP="00C601CA">
      <w:pPr>
        <w:pStyle w:val="a7"/>
        <w:rPr>
          <w:sz w:val="24"/>
          <w:szCs w:val="24"/>
        </w:rPr>
      </w:pPr>
      <w:r w:rsidRPr="00C601CA">
        <w:rPr>
          <w:sz w:val="24"/>
          <w:szCs w:val="24"/>
        </w:rPr>
        <w:lastRenderedPageBreak/>
        <w:t>Продолжительность</w:t>
      </w:r>
      <w:r w:rsidRPr="00C601CA">
        <w:rPr>
          <w:spacing w:val="-2"/>
          <w:sz w:val="24"/>
          <w:szCs w:val="24"/>
        </w:rPr>
        <w:t xml:space="preserve"> </w:t>
      </w:r>
      <w:r w:rsidRPr="00C601CA">
        <w:rPr>
          <w:sz w:val="24"/>
          <w:szCs w:val="24"/>
        </w:rPr>
        <w:t>урока</w:t>
      </w:r>
      <w:r w:rsidRPr="00C601CA">
        <w:rPr>
          <w:spacing w:val="-4"/>
          <w:sz w:val="24"/>
          <w:szCs w:val="24"/>
        </w:rPr>
        <w:t xml:space="preserve"> </w:t>
      </w:r>
      <w:r w:rsidRPr="00C601CA">
        <w:rPr>
          <w:sz w:val="24"/>
          <w:szCs w:val="24"/>
        </w:rPr>
        <w:t>составляет:</w:t>
      </w:r>
    </w:p>
    <w:p w:rsidR="00DD2CB4" w:rsidRPr="00C601CA" w:rsidRDefault="00443BE7" w:rsidP="00C601CA">
      <w:pPr>
        <w:pStyle w:val="a7"/>
        <w:rPr>
          <w:sz w:val="24"/>
          <w:szCs w:val="24"/>
        </w:rPr>
      </w:pPr>
      <w:r w:rsidRPr="00C601CA">
        <w:rPr>
          <w:sz w:val="24"/>
          <w:szCs w:val="24"/>
        </w:rPr>
        <w:t>в 1 классе – 35 минут (сентябрь – декабрь), 40 минут (январь – май);</w:t>
      </w:r>
      <w:r w:rsidRPr="00C601CA">
        <w:rPr>
          <w:spacing w:val="-57"/>
          <w:sz w:val="24"/>
          <w:szCs w:val="24"/>
        </w:rPr>
        <w:t xml:space="preserve"> </w:t>
      </w:r>
      <w:r w:rsidRPr="00C601CA">
        <w:rPr>
          <w:sz w:val="24"/>
          <w:szCs w:val="24"/>
        </w:rPr>
        <w:t>в классах,</w:t>
      </w:r>
      <w:r w:rsidRPr="00C601CA">
        <w:rPr>
          <w:spacing w:val="2"/>
          <w:sz w:val="24"/>
          <w:szCs w:val="24"/>
        </w:rPr>
        <w:t xml:space="preserve"> </w:t>
      </w:r>
      <w:r w:rsidRPr="00C601CA">
        <w:rPr>
          <w:sz w:val="24"/>
          <w:szCs w:val="24"/>
        </w:rPr>
        <w:t>в которых</w:t>
      </w:r>
      <w:r w:rsidRPr="00C601CA">
        <w:rPr>
          <w:spacing w:val="-10"/>
          <w:sz w:val="24"/>
          <w:szCs w:val="24"/>
        </w:rPr>
        <w:t xml:space="preserve"> </w:t>
      </w:r>
      <w:r w:rsidRPr="00C601CA">
        <w:rPr>
          <w:sz w:val="24"/>
          <w:szCs w:val="24"/>
        </w:rPr>
        <w:t>обучаются</w:t>
      </w:r>
      <w:r w:rsidRPr="00C601CA">
        <w:rPr>
          <w:spacing w:val="4"/>
          <w:sz w:val="24"/>
          <w:szCs w:val="24"/>
        </w:rPr>
        <w:t xml:space="preserve"> </w:t>
      </w:r>
      <w:r w:rsidRPr="00C601CA">
        <w:rPr>
          <w:sz w:val="24"/>
          <w:szCs w:val="24"/>
        </w:rPr>
        <w:t>обучающиеся с</w:t>
      </w:r>
      <w:r w:rsidRPr="00C601CA">
        <w:rPr>
          <w:spacing w:val="-1"/>
          <w:sz w:val="24"/>
          <w:szCs w:val="24"/>
        </w:rPr>
        <w:t xml:space="preserve"> </w:t>
      </w:r>
      <w:r w:rsidRPr="00C601CA">
        <w:rPr>
          <w:sz w:val="24"/>
          <w:szCs w:val="24"/>
        </w:rPr>
        <w:t>ОВЗ –</w:t>
      </w:r>
      <w:r w:rsidRPr="00C601CA">
        <w:rPr>
          <w:spacing w:val="-1"/>
          <w:sz w:val="24"/>
          <w:szCs w:val="24"/>
        </w:rPr>
        <w:t xml:space="preserve"> </w:t>
      </w:r>
      <w:r w:rsidRPr="00C601CA">
        <w:rPr>
          <w:sz w:val="24"/>
          <w:szCs w:val="24"/>
        </w:rPr>
        <w:t>40</w:t>
      </w:r>
      <w:r w:rsidRPr="00C601CA">
        <w:rPr>
          <w:spacing w:val="-5"/>
          <w:sz w:val="24"/>
          <w:szCs w:val="24"/>
        </w:rPr>
        <w:t xml:space="preserve"> </w:t>
      </w:r>
      <w:r w:rsidRPr="00C601CA">
        <w:rPr>
          <w:sz w:val="24"/>
          <w:szCs w:val="24"/>
        </w:rPr>
        <w:t>минут;</w:t>
      </w:r>
    </w:p>
    <w:p w:rsidR="00DD2CB4" w:rsidRPr="00C601CA" w:rsidRDefault="00443BE7" w:rsidP="00C601CA">
      <w:pPr>
        <w:pStyle w:val="a7"/>
        <w:rPr>
          <w:sz w:val="24"/>
          <w:szCs w:val="24"/>
        </w:rPr>
      </w:pPr>
      <w:r w:rsidRPr="00C601CA">
        <w:rPr>
          <w:sz w:val="24"/>
          <w:szCs w:val="24"/>
        </w:rPr>
        <w:t>во 2-4</w:t>
      </w:r>
      <w:r w:rsidRPr="00C601CA">
        <w:rPr>
          <w:spacing w:val="-5"/>
          <w:sz w:val="24"/>
          <w:szCs w:val="24"/>
        </w:rPr>
        <w:t xml:space="preserve"> </w:t>
      </w:r>
      <w:r w:rsidRPr="00C601CA">
        <w:rPr>
          <w:sz w:val="24"/>
          <w:szCs w:val="24"/>
        </w:rPr>
        <w:t>классах</w:t>
      </w:r>
      <w:r w:rsidRPr="00C601CA">
        <w:rPr>
          <w:spacing w:val="-4"/>
          <w:sz w:val="24"/>
          <w:szCs w:val="24"/>
        </w:rPr>
        <w:t xml:space="preserve"> </w:t>
      </w:r>
      <w:r w:rsidRPr="00C601CA">
        <w:rPr>
          <w:sz w:val="24"/>
          <w:szCs w:val="24"/>
        </w:rPr>
        <w:t>–</w:t>
      </w:r>
      <w:r w:rsidRPr="00C601CA">
        <w:rPr>
          <w:spacing w:val="1"/>
          <w:sz w:val="24"/>
          <w:szCs w:val="24"/>
        </w:rPr>
        <w:t xml:space="preserve"> </w:t>
      </w:r>
      <w:r w:rsidRPr="00C601CA">
        <w:rPr>
          <w:sz w:val="24"/>
          <w:szCs w:val="24"/>
        </w:rPr>
        <w:t>45 минут.</w:t>
      </w:r>
    </w:p>
    <w:p w:rsidR="00DD2CB4" w:rsidRPr="00C601CA" w:rsidRDefault="00443BE7" w:rsidP="00C601CA">
      <w:pPr>
        <w:pStyle w:val="a7"/>
        <w:rPr>
          <w:sz w:val="24"/>
          <w:szCs w:val="24"/>
        </w:rPr>
      </w:pPr>
      <w:r w:rsidRPr="00C601CA">
        <w:rPr>
          <w:sz w:val="24"/>
          <w:szCs w:val="24"/>
        </w:rPr>
        <w:t>Количество</w:t>
      </w:r>
      <w:r w:rsidRPr="00C601CA">
        <w:rPr>
          <w:spacing w:val="1"/>
          <w:sz w:val="24"/>
          <w:szCs w:val="24"/>
        </w:rPr>
        <w:t xml:space="preserve"> </w:t>
      </w:r>
      <w:r w:rsidRPr="00C601CA">
        <w:rPr>
          <w:sz w:val="24"/>
          <w:szCs w:val="24"/>
        </w:rPr>
        <w:t>часов на</w:t>
      </w:r>
      <w:r w:rsidRPr="00C601CA">
        <w:rPr>
          <w:spacing w:val="1"/>
          <w:sz w:val="24"/>
          <w:szCs w:val="24"/>
        </w:rPr>
        <w:t xml:space="preserve"> </w:t>
      </w:r>
      <w:r w:rsidRPr="00C601CA">
        <w:rPr>
          <w:sz w:val="24"/>
          <w:szCs w:val="24"/>
        </w:rPr>
        <w:t>физическую</w:t>
      </w:r>
      <w:r w:rsidRPr="00C601CA">
        <w:rPr>
          <w:spacing w:val="1"/>
          <w:sz w:val="24"/>
          <w:szCs w:val="24"/>
        </w:rPr>
        <w:t xml:space="preserve"> </w:t>
      </w:r>
      <w:r w:rsidRPr="00C601CA">
        <w:rPr>
          <w:sz w:val="24"/>
          <w:szCs w:val="24"/>
        </w:rPr>
        <w:t>культуру составляет</w:t>
      </w:r>
      <w:r w:rsidRPr="00C601CA">
        <w:rPr>
          <w:spacing w:val="1"/>
          <w:sz w:val="24"/>
          <w:szCs w:val="24"/>
        </w:rPr>
        <w:t xml:space="preserve"> </w:t>
      </w:r>
      <w:r w:rsidRPr="00C601CA">
        <w:rPr>
          <w:sz w:val="24"/>
          <w:szCs w:val="24"/>
        </w:rPr>
        <w:t>2</w:t>
      </w:r>
      <w:r w:rsidR="001034C1" w:rsidRPr="00C601CA">
        <w:rPr>
          <w:sz w:val="24"/>
          <w:szCs w:val="24"/>
        </w:rPr>
        <w:t xml:space="preserve"> </w:t>
      </w:r>
      <w:r w:rsidRPr="00C601CA">
        <w:rPr>
          <w:sz w:val="24"/>
          <w:szCs w:val="24"/>
        </w:rPr>
        <w:t>ч (при варианте</w:t>
      </w:r>
      <w:r w:rsidRPr="00C601CA">
        <w:rPr>
          <w:spacing w:val="1"/>
          <w:sz w:val="24"/>
          <w:szCs w:val="24"/>
        </w:rPr>
        <w:t xml:space="preserve"> </w:t>
      </w:r>
      <w:r w:rsidR="001034C1" w:rsidRPr="00C601CA">
        <w:rPr>
          <w:sz w:val="24"/>
          <w:szCs w:val="24"/>
        </w:rPr>
        <w:t>4</w:t>
      </w:r>
      <w:r w:rsidRPr="00C601CA">
        <w:rPr>
          <w:sz w:val="24"/>
          <w:szCs w:val="24"/>
        </w:rPr>
        <w:t>),</w:t>
      </w:r>
      <w:r w:rsidRPr="00C601CA">
        <w:rPr>
          <w:spacing w:val="1"/>
          <w:sz w:val="24"/>
          <w:szCs w:val="24"/>
        </w:rPr>
        <w:t xml:space="preserve"> </w:t>
      </w:r>
      <w:r w:rsidRPr="00C601CA">
        <w:rPr>
          <w:sz w:val="24"/>
          <w:szCs w:val="24"/>
        </w:rPr>
        <w:t>третий</w:t>
      </w:r>
      <w:r w:rsidRPr="00C601CA">
        <w:rPr>
          <w:spacing w:val="1"/>
          <w:sz w:val="24"/>
          <w:szCs w:val="24"/>
        </w:rPr>
        <w:t xml:space="preserve"> </w:t>
      </w:r>
      <w:r w:rsidRPr="00C601CA">
        <w:rPr>
          <w:sz w:val="24"/>
          <w:szCs w:val="24"/>
        </w:rPr>
        <w:t>час</w:t>
      </w:r>
      <w:r w:rsidRPr="00C601CA">
        <w:rPr>
          <w:spacing w:val="1"/>
          <w:sz w:val="24"/>
          <w:szCs w:val="24"/>
        </w:rPr>
        <w:t xml:space="preserve"> </w:t>
      </w:r>
      <w:r w:rsidRPr="00C601CA">
        <w:rPr>
          <w:sz w:val="24"/>
          <w:szCs w:val="24"/>
        </w:rPr>
        <w:t>рекомендуется</w:t>
      </w:r>
      <w:r w:rsidRPr="00C601CA">
        <w:rPr>
          <w:spacing w:val="1"/>
          <w:sz w:val="24"/>
          <w:szCs w:val="24"/>
        </w:rPr>
        <w:t xml:space="preserve"> </w:t>
      </w:r>
      <w:r w:rsidRPr="00C601CA">
        <w:rPr>
          <w:sz w:val="24"/>
          <w:szCs w:val="24"/>
        </w:rPr>
        <w:t>реализовывать</w:t>
      </w:r>
      <w:r w:rsidRPr="00C601CA">
        <w:rPr>
          <w:spacing w:val="1"/>
          <w:sz w:val="24"/>
          <w:szCs w:val="24"/>
        </w:rPr>
        <w:t xml:space="preserve"> </w:t>
      </w:r>
      <w:r w:rsidRPr="00C601CA">
        <w:rPr>
          <w:sz w:val="24"/>
          <w:szCs w:val="24"/>
        </w:rPr>
        <w:t>образовательной</w:t>
      </w:r>
      <w:r w:rsidRPr="00C601CA">
        <w:rPr>
          <w:spacing w:val="1"/>
          <w:sz w:val="24"/>
          <w:szCs w:val="24"/>
        </w:rPr>
        <w:t xml:space="preserve"> </w:t>
      </w:r>
      <w:r w:rsidRPr="00C601CA">
        <w:rPr>
          <w:sz w:val="24"/>
          <w:szCs w:val="24"/>
        </w:rPr>
        <w:t>организацией</w:t>
      </w:r>
      <w:r w:rsidRPr="00C601CA">
        <w:rPr>
          <w:spacing w:val="1"/>
          <w:sz w:val="24"/>
          <w:szCs w:val="24"/>
        </w:rPr>
        <w:t xml:space="preserve"> </w:t>
      </w:r>
      <w:r w:rsidRPr="00C601CA">
        <w:rPr>
          <w:sz w:val="24"/>
          <w:szCs w:val="24"/>
        </w:rPr>
        <w:t>за</w:t>
      </w:r>
      <w:r w:rsidRPr="00C601CA">
        <w:rPr>
          <w:spacing w:val="1"/>
          <w:sz w:val="24"/>
          <w:szCs w:val="24"/>
        </w:rPr>
        <w:t xml:space="preserve"> </w:t>
      </w:r>
      <w:r w:rsidRPr="00C601CA">
        <w:rPr>
          <w:sz w:val="24"/>
          <w:szCs w:val="24"/>
        </w:rPr>
        <w:t>счет</w:t>
      </w:r>
      <w:r w:rsidRPr="00C601CA">
        <w:rPr>
          <w:spacing w:val="1"/>
          <w:sz w:val="24"/>
          <w:szCs w:val="24"/>
        </w:rPr>
        <w:t xml:space="preserve"> </w:t>
      </w:r>
      <w:r w:rsidRPr="00C601CA">
        <w:rPr>
          <w:sz w:val="24"/>
          <w:szCs w:val="24"/>
        </w:rPr>
        <w:t>часов</w:t>
      </w:r>
      <w:r w:rsidRPr="00C601CA">
        <w:rPr>
          <w:spacing w:val="1"/>
          <w:sz w:val="24"/>
          <w:szCs w:val="24"/>
        </w:rPr>
        <w:t xml:space="preserve"> </w:t>
      </w:r>
      <w:r w:rsidRPr="00C601CA">
        <w:rPr>
          <w:sz w:val="24"/>
          <w:szCs w:val="24"/>
        </w:rPr>
        <w:t>внеурочной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за</w:t>
      </w:r>
      <w:r w:rsidRPr="00C601CA">
        <w:rPr>
          <w:spacing w:val="1"/>
          <w:sz w:val="24"/>
          <w:szCs w:val="24"/>
        </w:rPr>
        <w:t xml:space="preserve"> </w:t>
      </w:r>
      <w:r w:rsidRPr="00C601CA">
        <w:rPr>
          <w:sz w:val="24"/>
          <w:szCs w:val="24"/>
        </w:rPr>
        <w:t>счёт</w:t>
      </w:r>
      <w:r w:rsidRPr="00C601CA">
        <w:rPr>
          <w:spacing w:val="1"/>
          <w:sz w:val="24"/>
          <w:szCs w:val="24"/>
        </w:rPr>
        <w:t xml:space="preserve"> </w:t>
      </w:r>
      <w:r w:rsidRPr="00C601CA">
        <w:rPr>
          <w:sz w:val="24"/>
          <w:szCs w:val="24"/>
        </w:rPr>
        <w:t>посещения</w:t>
      </w:r>
      <w:r w:rsidRPr="00C601CA">
        <w:rPr>
          <w:spacing w:val="1"/>
          <w:sz w:val="24"/>
          <w:szCs w:val="24"/>
        </w:rPr>
        <w:t xml:space="preserve"> </w:t>
      </w:r>
      <w:r w:rsidRPr="00C601CA">
        <w:rPr>
          <w:sz w:val="24"/>
          <w:szCs w:val="24"/>
        </w:rPr>
        <w:t>обучающимися</w:t>
      </w:r>
      <w:r w:rsidRPr="00C601CA">
        <w:rPr>
          <w:spacing w:val="1"/>
          <w:sz w:val="24"/>
          <w:szCs w:val="24"/>
        </w:rPr>
        <w:t xml:space="preserve"> </w:t>
      </w:r>
      <w:r w:rsidRPr="00C601CA">
        <w:rPr>
          <w:sz w:val="24"/>
          <w:szCs w:val="24"/>
        </w:rPr>
        <w:t>спортивных</w:t>
      </w:r>
      <w:r w:rsidRPr="00C601CA">
        <w:rPr>
          <w:spacing w:val="1"/>
          <w:sz w:val="24"/>
          <w:szCs w:val="24"/>
        </w:rPr>
        <w:t xml:space="preserve"> </w:t>
      </w:r>
      <w:r w:rsidRPr="00C601CA">
        <w:rPr>
          <w:sz w:val="24"/>
          <w:szCs w:val="24"/>
        </w:rPr>
        <w:t>секций,</w:t>
      </w:r>
      <w:r w:rsidRPr="00C601CA">
        <w:rPr>
          <w:spacing w:val="61"/>
          <w:sz w:val="24"/>
          <w:szCs w:val="24"/>
        </w:rPr>
        <w:t xml:space="preserve"> </w:t>
      </w:r>
      <w:r w:rsidRPr="00C601CA">
        <w:rPr>
          <w:sz w:val="24"/>
          <w:szCs w:val="24"/>
        </w:rPr>
        <w:t>школьных</w:t>
      </w:r>
      <w:r w:rsidRPr="00C601CA">
        <w:rPr>
          <w:spacing w:val="1"/>
          <w:sz w:val="24"/>
          <w:szCs w:val="24"/>
        </w:rPr>
        <w:t xml:space="preserve"> </w:t>
      </w:r>
      <w:r w:rsidRPr="00C601CA">
        <w:rPr>
          <w:sz w:val="24"/>
          <w:szCs w:val="24"/>
        </w:rPr>
        <w:t>спортивных</w:t>
      </w:r>
      <w:r w:rsidRPr="00C601CA">
        <w:rPr>
          <w:spacing w:val="-4"/>
          <w:sz w:val="24"/>
          <w:szCs w:val="24"/>
        </w:rPr>
        <w:t xml:space="preserve"> </w:t>
      </w:r>
      <w:r w:rsidRPr="00C601CA">
        <w:rPr>
          <w:sz w:val="24"/>
          <w:szCs w:val="24"/>
        </w:rPr>
        <w:t>клубов,</w:t>
      </w:r>
      <w:r w:rsidRPr="00C601CA">
        <w:rPr>
          <w:spacing w:val="-2"/>
          <w:sz w:val="24"/>
          <w:szCs w:val="24"/>
        </w:rPr>
        <w:t xml:space="preserve"> </w:t>
      </w:r>
      <w:r w:rsidRPr="00C601CA">
        <w:rPr>
          <w:sz w:val="24"/>
          <w:szCs w:val="24"/>
        </w:rPr>
        <w:t>включая</w:t>
      </w:r>
      <w:r w:rsidRPr="00C601CA">
        <w:rPr>
          <w:spacing w:val="2"/>
          <w:sz w:val="24"/>
          <w:szCs w:val="24"/>
        </w:rPr>
        <w:t xml:space="preserve"> </w:t>
      </w:r>
      <w:r w:rsidRPr="00C601CA">
        <w:rPr>
          <w:sz w:val="24"/>
          <w:szCs w:val="24"/>
        </w:rPr>
        <w:t>использование</w:t>
      </w:r>
      <w:r w:rsidRPr="00C601CA">
        <w:rPr>
          <w:spacing w:val="-5"/>
          <w:sz w:val="24"/>
          <w:szCs w:val="24"/>
        </w:rPr>
        <w:t xml:space="preserve"> </w:t>
      </w:r>
      <w:r w:rsidRPr="00C601CA">
        <w:rPr>
          <w:sz w:val="24"/>
          <w:szCs w:val="24"/>
        </w:rPr>
        <w:t>учебных</w:t>
      </w:r>
      <w:r w:rsidRPr="00C601CA">
        <w:rPr>
          <w:spacing w:val="-4"/>
          <w:sz w:val="24"/>
          <w:szCs w:val="24"/>
        </w:rPr>
        <w:t xml:space="preserve"> </w:t>
      </w:r>
      <w:r w:rsidRPr="00C601CA">
        <w:rPr>
          <w:sz w:val="24"/>
          <w:szCs w:val="24"/>
        </w:rPr>
        <w:t>модулей</w:t>
      </w:r>
      <w:r w:rsidRPr="00C601CA">
        <w:rPr>
          <w:spacing w:val="3"/>
          <w:sz w:val="24"/>
          <w:szCs w:val="24"/>
        </w:rPr>
        <w:t xml:space="preserve"> </w:t>
      </w:r>
      <w:r w:rsidRPr="00C601CA">
        <w:rPr>
          <w:sz w:val="24"/>
          <w:szCs w:val="24"/>
        </w:rPr>
        <w:t>по</w:t>
      </w:r>
      <w:r w:rsidRPr="00C601CA">
        <w:rPr>
          <w:spacing w:val="11"/>
          <w:sz w:val="24"/>
          <w:szCs w:val="24"/>
        </w:rPr>
        <w:t xml:space="preserve"> </w:t>
      </w:r>
      <w:r w:rsidRPr="00C601CA">
        <w:rPr>
          <w:sz w:val="24"/>
          <w:szCs w:val="24"/>
        </w:rPr>
        <w:t>видам</w:t>
      </w:r>
      <w:r w:rsidRPr="00C601CA">
        <w:rPr>
          <w:spacing w:val="-2"/>
          <w:sz w:val="24"/>
          <w:szCs w:val="24"/>
        </w:rPr>
        <w:t xml:space="preserve"> </w:t>
      </w:r>
      <w:r w:rsidRPr="00C601CA">
        <w:rPr>
          <w:sz w:val="24"/>
          <w:szCs w:val="24"/>
        </w:rPr>
        <w:t>спорта.</w:t>
      </w:r>
    </w:p>
    <w:p w:rsidR="00DD2CB4" w:rsidRPr="00C601CA" w:rsidRDefault="00443BE7" w:rsidP="00C601CA">
      <w:pPr>
        <w:pStyle w:val="a7"/>
        <w:rPr>
          <w:sz w:val="24"/>
          <w:szCs w:val="24"/>
        </w:rPr>
      </w:pPr>
      <w:r w:rsidRPr="00C601CA">
        <w:rPr>
          <w:sz w:val="24"/>
          <w:szCs w:val="24"/>
        </w:rPr>
        <w:t>Учебный план определяет формы проведения промежуточной аттестации отдельной части</w:t>
      </w:r>
      <w:r w:rsidRPr="00C601CA">
        <w:rPr>
          <w:spacing w:val="1"/>
          <w:sz w:val="24"/>
          <w:szCs w:val="24"/>
        </w:rPr>
        <w:t xml:space="preserve"> </w:t>
      </w:r>
      <w:r w:rsidRPr="00C601CA">
        <w:rPr>
          <w:sz w:val="24"/>
          <w:szCs w:val="24"/>
        </w:rPr>
        <w:t>или всего объема учебного предмета, курса, дисциплины (модуля) образовательной программы, в</w:t>
      </w:r>
      <w:r w:rsidRPr="00C601CA">
        <w:rPr>
          <w:spacing w:val="1"/>
          <w:sz w:val="24"/>
          <w:szCs w:val="24"/>
        </w:rPr>
        <w:t xml:space="preserve"> </w:t>
      </w:r>
      <w:r w:rsidRPr="00C601CA">
        <w:rPr>
          <w:sz w:val="24"/>
          <w:szCs w:val="24"/>
        </w:rPr>
        <w:t>соответствии</w:t>
      </w:r>
      <w:r w:rsidRPr="00C601CA">
        <w:rPr>
          <w:spacing w:val="-3"/>
          <w:sz w:val="24"/>
          <w:szCs w:val="24"/>
        </w:rPr>
        <w:t xml:space="preserve"> </w:t>
      </w:r>
      <w:r w:rsidRPr="00C601CA">
        <w:rPr>
          <w:sz w:val="24"/>
          <w:szCs w:val="24"/>
        </w:rPr>
        <w:t>с</w:t>
      </w:r>
      <w:r w:rsidRPr="00C601CA">
        <w:rPr>
          <w:spacing w:val="1"/>
          <w:sz w:val="24"/>
          <w:szCs w:val="24"/>
        </w:rPr>
        <w:t xml:space="preserve"> </w:t>
      </w:r>
      <w:r w:rsidRPr="00C601CA">
        <w:rPr>
          <w:sz w:val="24"/>
          <w:szCs w:val="24"/>
        </w:rPr>
        <w:t>порядком,</w:t>
      </w:r>
      <w:r w:rsidRPr="00C601CA">
        <w:rPr>
          <w:spacing w:val="-1"/>
          <w:sz w:val="24"/>
          <w:szCs w:val="24"/>
        </w:rPr>
        <w:t xml:space="preserve"> </w:t>
      </w:r>
      <w:r w:rsidRPr="00C601CA">
        <w:rPr>
          <w:sz w:val="24"/>
          <w:szCs w:val="24"/>
        </w:rPr>
        <w:t>установленным</w:t>
      </w:r>
      <w:r w:rsidRPr="00C601CA">
        <w:rPr>
          <w:spacing w:val="-6"/>
          <w:sz w:val="24"/>
          <w:szCs w:val="24"/>
        </w:rPr>
        <w:t xml:space="preserve"> </w:t>
      </w:r>
      <w:r w:rsidRPr="00C601CA">
        <w:rPr>
          <w:sz w:val="24"/>
          <w:szCs w:val="24"/>
        </w:rPr>
        <w:t>образовательной</w:t>
      </w:r>
      <w:r w:rsidRPr="00C601CA">
        <w:rPr>
          <w:spacing w:val="-3"/>
          <w:sz w:val="24"/>
          <w:szCs w:val="24"/>
        </w:rPr>
        <w:t xml:space="preserve"> </w:t>
      </w:r>
      <w:r w:rsidRPr="00C601CA">
        <w:rPr>
          <w:sz w:val="24"/>
          <w:szCs w:val="24"/>
        </w:rPr>
        <w:t>организацией.</w:t>
      </w:r>
    </w:p>
    <w:p w:rsidR="00DD2CB4" w:rsidRPr="00C601CA" w:rsidRDefault="00443BE7" w:rsidP="00C601CA">
      <w:pPr>
        <w:pStyle w:val="a7"/>
        <w:rPr>
          <w:sz w:val="24"/>
          <w:szCs w:val="24"/>
        </w:rPr>
      </w:pPr>
      <w:r w:rsidRPr="00C601CA">
        <w:rPr>
          <w:sz w:val="24"/>
          <w:szCs w:val="24"/>
        </w:rPr>
        <w:t>Суммарный объём домашнего задания по всем предметам для каждого класса не должен</w:t>
      </w:r>
      <w:r w:rsidRPr="00C601CA">
        <w:rPr>
          <w:spacing w:val="1"/>
          <w:sz w:val="24"/>
          <w:szCs w:val="24"/>
        </w:rPr>
        <w:t xml:space="preserve"> </w:t>
      </w:r>
      <w:r w:rsidRPr="00C601CA">
        <w:rPr>
          <w:sz w:val="24"/>
          <w:szCs w:val="24"/>
        </w:rPr>
        <w:t>превышать продолжительности выполнения 1 час – для 1 класса,</w:t>
      </w:r>
      <w:r w:rsidRPr="00C601CA">
        <w:rPr>
          <w:spacing w:val="60"/>
          <w:sz w:val="24"/>
          <w:szCs w:val="24"/>
        </w:rPr>
        <w:t xml:space="preserve"> </w:t>
      </w:r>
      <w:r w:rsidRPr="00C601CA">
        <w:rPr>
          <w:sz w:val="24"/>
          <w:szCs w:val="24"/>
        </w:rPr>
        <w:t>1,5 часа – для 2 и 3 классов, 2</w:t>
      </w:r>
      <w:r w:rsidRPr="00C601CA">
        <w:rPr>
          <w:spacing w:val="1"/>
          <w:sz w:val="24"/>
          <w:szCs w:val="24"/>
        </w:rPr>
        <w:t xml:space="preserve"> </w:t>
      </w:r>
      <w:r w:rsidRPr="00C601CA">
        <w:rPr>
          <w:sz w:val="24"/>
          <w:szCs w:val="24"/>
        </w:rPr>
        <w:t>часа</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для</w:t>
      </w:r>
      <w:r w:rsidRPr="00C601CA">
        <w:rPr>
          <w:spacing w:val="1"/>
          <w:sz w:val="24"/>
          <w:szCs w:val="24"/>
        </w:rPr>
        <w:t xml:space="preserve"> </w:t>
      </w:r>
      <w:r w:rsidRPr="00C601CA">
        <w:rPr>
          <w:sz w:val="24"/>
          <w:szCs w:val="24"/>
        </w:rPr>
        <w:t>4</w:t>
      </w:r>
      <w:r w:rsidRPr="00C601CA">
        <w:rPr>
          <w:spacing w:val="1"/>
          <w:sz w:val="24"/>
          <w:szCs w:val="24"/>
        </w:rPr>
        <w:t xml:space="preserve"> </w:t>
      </w:r>
      <w:r w:rsidRPr="00C601CA">
        <w:rPr>
          <w:sz w:val="24"/>
          <w:szCs w:val="24"/>
        </w:rPr>
        <w:t>класса.</w:t>
      </w:r>
      <w:r w:rsidRPr="00C601CA">
        <w:rPr>
          <w:spacing w:val="1"/>
          <w:sz w:val="24"/>
          <w:szCs w:val="24"/>
        </w:rPr>
        <w:t xml:space="preserve"> </w:t>
      </w:r>
      <w:r w:rsidRPr="00C601CA">
        <w:rPr>
          <w:sz w:val="24"/>
          <w:szCs w:val="24"/>
        </w:rPr>
        <w:t>Образовательной</w:t>
      </w:r>
      <w:r w:rsidRPr="00C601CA">
        <w:rPr>
          <w:spacing w:val="1"/>
          <w:sz w:val="24"/>
          <w:szCs w:val="24"/>
        </w:rPr>
        <w:t xml:space="preserve"> </w:t>
      </w:r>
      <w:r w:rsidRPr="00C601CA">
        <w:rPr>
          <w:sz w:val="24"/>
          <w:szCs w:val="24"/>
        </w:rPr>
        <w:t>организацией</w:t>
      </w:r>
      <w:r w:rsidRPr="00C601CA">
        <w:rPr>
          <w:spacing w:val="1"/>
          <w:sz w:val="24"/>
          <w:szCs w:val="24"/>
        </w:rPr>
        <w:t xml:space="preserve"> </w:t>
      </w:r>
      <w:r w:rsidRPr="00C601CA">
        <w:rPr>
          <w:sz w:val="24"/>
          <w:szCs w:val="24"/>
        </w:rPr>
        <w:t>осуществляется</w:t>
      </w:r>
      <w:r w:rsidRPr="00C601CA">
        <w:rPr>
          <w:spacing w:val="1"/>
          <w:sz w:val="24"/>
          <w:szCs w:val="24"/>
        </w:rPr>
        <w:t xml:space="preserve"> </w:t>
      </w:r>
      <w:r w:rsidRPr="00C601CA">
        <w:rPr>
          <w:sz w:val="24"/>
          <w:szCs w:val="24"/>
        </w:rPr>
        <w:t>координация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контроль</w:t>
      </w:r>
      <w:r w:rsidRPr="00C601CA">
        <w:rPr>
          <w:spacing w:val="1"/>
          <w:sz w:val="24"/>
          <w:szCs w:val="24"/>
        </w:rPr>
        <w:t xml:space="preserve"> </w:t>
      </w:r>
      <w:r w:rsidRPr="00C601CA">
        <w:rPr>
          <w:sz w:val="24"/>
          <w:szCs w:val="24"/>
        </w:rPr>
        <w:t>объёма</w:t>
      </w:r>
      <w:r w:rsidRPr="00C601CA">
        <w:rPr>
          <w:spacing w:val="1"/>
          <w:sz w:val="24"/>
          <w:szCs w:val="24"/>
        </w:rPr>
        <w:t xml:space="preserve"> </w:t>
      </w:r>
      <w:r w:rsidRPr="00C601CA">
        <w:rPr>
          <w:sz w:val="24"/>
          <w:szCs w:val="24"/>
        </w:rPr>
        <w:t>домашнего</w:t>
      </w:r>
      <w:r w:rsidRPr="00C601CA">
        <w:rPr>
          <w:spacing w:val="1"/>
          <w:sz w:val="24"/>
          <w:szCs w:val="24"/>
        </w:rPr>
        <w:t xml:space="preserve"> </w:t>
      </w:r>
      <w:r w:rsidRPr="00C601CA">
        <w:rPr>
          <w:sz w:val="24"/>
          <w:szCs w:val="24"/>
        </w:rPr>
        <w:t>задания</w:t>
      </w:r>
      <w:r w:rsidRPr="00C601CA">
        <w:rPr>
          <w:spacing w:val="1"/>
          <w:sz w:val="24"/>
          <w:szCs w:val="24"/>
        </w:rPr>
        <w:t xml:space="preserve"> </w:t>
      </w:r>
      <w:r w:rsidRPr="00C601CA">
        <w:rPr>
          <w:sz w:val="24"/>
          <w:szCs w:val="24"/>
        </w:rPr>
        <w:t>учеников</w:t>
      </w:r>
      <w:r w:rsidRPr="00C601CA">
        <w:rPr>
          <w:spacing w:val="1"/>
          <w:sz w:val="24"/>
          <w:szCs w:val="24"/>
        </w:rPr>
        <w:t xml:space="preserve"> </w:t>
      </w:r>
      <w:r w:rsidRPr="00C601CA">
        <w:rPr>
          <w:sz w:val="24"/>
          <w:szCs w:val="24"/>
        </w:rPr>
        <w:t>каждого</w:t>
      </w:r>
      <w:r w:rsidRPr="00C601CA">
        <w:rPr>
          <w:spacing w:val="1"/>
          <w:sz w:val="24"/>
          <w:szCs w:val="24"/>
        </w:rPr>
        <w:t xml:space="preserve"> </w:t>
      </w:r>
      <w:r w:rsidRPr="00C601CA">
        <w:rPr>
          <w:sz w:val="24"/>
          <w:szCs w:val="24"/>
        </w:rPr>
        <w:t>класса</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всем</w:t>
      </w:r>
      <w:r w:rsidRPr="00C601CA">
        <w:rPr>
          <w:spacing w:val="1"/>
          <w:sz w:val="24"/>
          <w:szCs w:val="24"/>
        </w:rPr>
        <w:t xml:space="preserve"> </w:t>
      </w:r>
      <w:r w:rsidRPr="00C601CA">
        <w:rPr>
          <w:sz w:val="24"/>
          <w:szCs w:val="24"/>
        </w:rPr>
        <w:t>предметам</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Гигиеническими</w:t>
      </w:r>
      <w:r w:rsidRPr="00C601CA">
        <w:rPr>
          <w:spacing w:val="-3"/>
          <w:sz w:val="24"/>
          <w:szCs w:val="24"/>
        </w:rPr>
        <w:t xml:space="preserve"> </w:t>
      </w:r>
      <w:r w:rsidRPr="00C601CA">
        <w:rPr>
          <w:sz w:val="24"/>
          <w:szCs w:val="24"/>
        </w:rPr>
        <w:t>нормативами.</w:t>
      </w:r>
    </w:p>
    <w:p w:rsidR="00DD2CB4" w:rsidRPr="00C601CA" w:rsidRDefault="00DD2CB4" w:rsidP="00C601CA">
      <w:pPr>
        <w:pStyle w:val="a7"/>
        <w:rPr>
          <w:sz w:val="24"/>
          <w:szCs w:val="24"/>
        </w:rPr>
      </w:pPr>
    </w:p>
    <w:p w:rsidR="001034C1" w:rsidRDefault="00DE67B8">
      <w:pPr>
        <w:spacing w:line="352" w:lineRule="auto"/>
      </w:pPr>
      <w:r>
        <w:t>МКОУ Засековская НОШ</w:t>
      </w:r>
    </w:p>
    <w:p w:rsidR="001034C1" w:rsidRDefault="001034C1">
      <w:pPr>
        <w:spacing w:line="352" w:lineRule="auto"/>
      </w:pPr>
    </w:p>
    <w:tbl>
      <w:tblPr>
        <w:tblStyle w:val="a6"/>
        <w:tblW w:w="0" w:type="auto"/>
        <w:tblLook w:val="04A0" w:firstRow="1" w:lastRow="0" w:firstColumn="1" w:lastColumn="0" w:noHBand="0" w:noVBand="1"/>
      </w:tblPr>
      <w:tblGrid>
        <w:gridCol w:w="3255"/>
        <w:gridCol w:w="3279"/>
        <w:gridCol w:w="1173"/>
        <w:gridCol w:w="1173"/>
        <w:gridCol w:w="1173"/>
        <w:gridCol w:w="1173"/>
      </w:tblGrid>
      <w:tr w:rsidR="001034C1" w:rsidRPr="001034C1" w:rsidTr="00DE67B8">
        <w:tc>
          <w:tcPr>
            <w:tcW w:w="4182" w:type="dxa"/>
            <w:vMerge w:val="restart"/>
            <w:shd w:val="clear" w:color="auto" w:fill="D9D9D9"/>
          </w:tcPr>
          <w:p w:rsidR="001034C1" w:rsidRPr="001034C1" w:rsidRDefault="001034C1" w:rsidP="001034C1">
            <w:pPr>
              <w:rPr>
                <w:rFonts w:eastAsia="Calibri"/>
                <w:sz w:val="24"/>
                <w:szCs w:val="24"/>
              </w:rPr>
            </w:pPr>
            <w:r w:rsidRPr="001034C1">
              <w:rPr>
                <w:rFonts w:eastAsia="Calibri"/>
                <w:b/>
                <w:sz w:val="24"/>
                <w:szCs w:val="24"/>
              </w:rPr>
              <w:t>Предметная область</w:t>
            </w:r>
          </w:p>
        </w:tc>
        <w:tc>
          <w:tcPr>
            <w:tcW w:w="4202" w:type="dxa"/>
            <w:vMerge w:val="restart"/>
            <w:shd w:val="clear" w:color="auto" w:fill="D9D9D9"/>
          </w:tcPr>
          <w:p w:rsidR="001034C1" w:rsidRPr="001034C1" w:rsidRDefault="001034C1" w:rsidP="001034C1">
            <w:pPr>
              <w:rPr>
                <w:rFonts w:eastAsia="Calibri"/>
                <w:sz w:val="24"/>
                <w:szCs w:val="24"/>
              </w:rPr>
            </w:pPr>
            <w:r w:rsidRPr="001034C1">
              <w:rPr>
                <w:rFonts w:eastAsia="Calibri"/>
                <w:b/>
                <w:sz w:val="24"/>
                <w:szCs w:val="24"/>
              </w:rPr>
              <w:t>Учебный предмет</w:t>
            </w:r>
          </w:p>
        </w:tc>
        <w:tc>
          <w:tcPr>
            <w:tcW w:w="6384" w:type="dxa"/>
            <w:gridSpan w:val="4"/>
            <w:shd w:val="clear" w:color="auto" w:fill="D9D9D9"/>
          </w:tcPr>
          <w:p w:rsidR="001034C1" w:rsidRPr="001034C1" w:rsidRDefault="001034C1" w:rsidP="001034C1">
            <w:pPr>
              <w:jc w:val="center"/>
              <w:rPr>
                <w:rFonts w:eastAsia="Calibri"/>
                <w:sz w:val="24"/>
                <w:szCs w:val="24"/>
              </w:rPr>
            </w:pPr>
            <w:r w:rsidRPr="001034C1">
              <w:rPr>
                <w:rFonts w:eastAsia="Calibri"/>
                <w:b/>
                <w:sz w:val="24"/>
                <w:szCs w:val="24"/>
              </w:rPr>
              <w:t>Количество часов в неделю</w:t>
            </w:r>
          </w:p>
        </w:tc>
      </w:tr>
      <w:tr w:rsidR="001034C1" w:rsidRPr="001034C1" w:rsidTr="00DE67B8">
        <w:tc>
          <w:tcPr>
            <w:tcW w:w="4182" w:type="dxa"/>
            <w:vMerge/>
          </w:tcPr>
          <w:p w:rsidR="001034C1" w:rsidRPr="001034C1" w:rsidRDefault="001034C1" w:rsidP="001034C1">
            <w:pPr>
              <w:rPr>
                <w:rFonts w:eastAsia="Calibri"/>
                <w:sz w:val="24"/>
                <w:szCs w:val="24"/>
              </w:rPr>
            </w:pPr>
          </w:p>
        </w:tc>
        <w:tc>
          <w:tcPr>
            <w:tcW w:w="4202" w:type="dxa"/>
            <w:vMerge/>
          </w:tcPr>
          <w:p w:rsidR="001034C1" w:rsidRPr="001034C1" w:rsidRDefault="001034C1" w:rsidP="001034C1">
            <w:pPr>
              <w:rPr>
                <w:rFonts w:eastAsia="Calibri"/>
                <w:sz w:val="24"/>
                <w:szCs w:val="24"/>
              </w:rPr>
            </w:pPr>
          </w:p>
        </w:tc>
        <w:tc>
          <w:tcPr>
            <w:tcW w:w="1596" w:type="dxa"/>
            <w:shd w:val="clear" w:color="auto" w:fill="D9D9D9"/>
          </w:tcPr>
          <w:p w:rsidR="001034C1" w:rsidRPr="001034C1" w:rsidRDefault="001034C1" w:rsidP="001034C1">
            <w:pPr>
              <w:jc w:val="center"/>
              <w:rPr>
                <w:rFonts w:eastAsia="Calibri"/>
                <w:sz w:val="24"/>
                <w:szCs w:val="24"/>
              </w:rPr>
            </w:pPr>
            <w:r w:rsidRPr="001034C1">
              <w:rPr>
                <w:rFonts w:eastAsia="Calibri"/>
                <w:b/>
                <w:sz w:val="24"/>
                <w:szCs w:val="24"/>
              </w:rPr>
              <w:t>1</w:t>
            </w:r>
          </w:p>
        </w:tc>
        <w:tc>
          <w:tcPr>
            <w:tcW w:w="1596" w:type="dxa"/>
            <w:shd w:val="clear" w:color="auto" w:fill="D9D9D9"/>
          </w:tcPr>
          <w:p w:rsidR="001034C1" w:rsidRPr="001034C1" w:rsidRDefault="001034C1" w:rsidP="001034C1">
            <w:pPr>
              <w:jc w:val="center"/>
              <w:rPr>
                <w:rFonts w:eastAsia="Calibri"/>
                <w:sz w:val="24"/>
                <w:szCs w:val="24"/>
              </w:rPr>
            </w:pPr>
            <w:r w:rsidRPr="001034C1">
              <w:rPr>
                <w:rFonts w:eastAsia="Calibri"/>
                <w:b/>
                <w:sz w:val="24"/>
                <w:szCs w:val="24"/>
              </w:rPr>
              <w:t>2</w:t>
            </w:r>
          </w:p>
        </w:tc>
        <w:tc>
          <w:tcPr>
            <w:tcW w:w="1596" w:type="dxa"/>
            <w:shd w:val="clear" w:color="auto" w:fill="D9D9D9"/>
          </w:tcPr>
          <w:p w:rsidR="001034C1" w:rsidRPr="001034C1" w:rsidRDefault="001034C1" w:rsidP="001034C1">
            <w:pPr>
              <w:jc w:val="center"/>
              <w:rPr>
                <w:rFonts w:eastAsia="Calibri"/>
                <w:sz w:val="24"/>
                <w:szCs w:val="24"/>
              </w:rPr>
            </w:pPr>
            <w:r w:rsidRPr="001034C1">
              <w:rPr>
                <w:rFonts w:eastAsia="Calibri"/>
                <w:b/>
                <w:sz w:val="24"/>
                <w:szCs w:val="24"/>
              </w:rPr>
              <w:t>3</w:t>
            </w:r>
          </w:p>
        </w:tc>
        <w:tc>
          <w:tcPr>
            <w:tcW w:w="1596" w:type="dxa"/>
            <w:shd w:val="clear" w:color="auto" w:fill="D9D9D9"/>
          </w:tcPr>
          <w:p w:rsidR="001034C1" w:rsidRPr="001034C1" w:rsidRDefault="001034C1" w:rsidP="001034C1">
            <w:pPr>
              <w:jc w:val="center"/>
              <w:rPr>
                <w:rFonts w:eastAsia="Calibri"/>
                <w:sz w:val="24"/>
                <w:szCs w:val="24"/>
              </w:rPr>
            </w:pPr>
            <w:r w:rsidRPr="001034C1">
              <w:rPr>
                <w:rFonts w:eastAsia="Calibri"/>
                <w:b/>
                <w:sz w:val="24"/>
                <w:szCs w:val="24"/>
              </w:rPr>
              <w:t>4</w:t>
            </w:r>
          </w:p>
        </w:tc>
      </w:tr>
      <w:tr w:rsidR="001034C1" w:rsidRPr="001034C1" w:rsidTr="00DE67B8">
        <w:tc>
          <w:tcPr>
            <w:tcW w:w="14768" w:type="dxa"/>
            <w:gridSpan w:val="6"/>
            <w:shd w:val="clear" w:color="auto" w:fill="FFFFB3"/>
          </w:tcPr>
          <w:p w:rsidR="001034C1" w:rsidRPr="001034C1" w:rsidRDefault="001034C1" w:rsidP="001034C1">
            <w:pPr>
              <w:jc w:val="center"/>
              <w:rPr>
                <w:rFonts w:eastAsia="Calibri"/>
                <w:sz w:val="24"/>
                <w:szCs w:val="24"/>
              </w:rPr>
            </w:pPr>
            <w:r w:rsidRPr="001034C1">
              <w:rPr>
                <w:rFonts w:eastAsia="Calibri"/>
                <w:b/>
                <w:sz w:val="24"/>
                <w:szCs w:val="24"/>
              </w:rPr>
              <w:t>Обязательная часть</w:t>
            </w:r>
          </w:p>
        </w:tc>
      </w:tr>
      <w:tr w:rsidR="001034C1" w:rsidRPr="001034C1" w:rsidTr="00DE67B8">
        <w:tc>
          <w:tcPr>
            <w:tcW w:w="4182" w:type="dxa"/>
            <w:vMerge w:val="restart"/>
          </w:tcPr>
          <w:p w:rsidR="001034C1" w:rsidRPr="001034C1" w:rsidRDefault="001034C1" w:rsidP="001034C1">
            <w:pPr>
              <w:rPr>
                <w:rFonts w:eastAsia="Calibri"/>
                <w:sz w:val="24"/>
                <w:szCs w:val="24"/>
              </w:rPr>
            </w:pPr>
            <w:r w:rsidRPr="001034C1">
              <w:rPr>
                <w:rFonts w:eastAsia="Calibri"/>
                <w:sz w:val="24"/>
                <w:szCs w:val="24"/>
              </w:rPr>
              <w:t>Русский язык и литературное чтение</w:t>
            </w:r>
          </w:p>
        </w:tc>
        <w:tc>
          <w:tcPr>
            <w:tcW w:w="4202" w:type="dxa"/>
          </w:tcPr>
          <w:p w:rsidR="001034C1" w:rsidRPr="001034C1" w:rsidRDefault="001034C1" w:rsidP="001034C1">
            <w:pPr>
              <w:rPr>
                <w:rFonts w:eastAsia="Calibri"/>
                <w:sz w:val="24"/>
                <w:szCs w:val="24"/>
              </w:rPr>
            </w:pPr>
            <w:r w:rsidRPr="001034C1">
              <w:rPr>
                <w:rFonts w:eastAsia="Calibri"/>
                <w:sz w:val="24"/>
                <w:szCs w:val="24"/>
              </w:rPr>
              <w:t>Русский язык</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5</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5</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5</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5</w:t>
            </w:r>
          </w:p>
        </w:tc>
      </w:tr>
      <w:tr w:rsidR="001034C1" w:rsidRPr="001034C1" w:rsidTr="00DE67B8">
        <w:tc>
          <w:tcPr>
            <w:tcW w:w="4182" w:type="dxa"/>
            <w:vMerge/>
          </w:tcPr>
          <w:p w:rsidR="001034C1" w:rsidRPr="001034C1" w:rsidRDefault="001034C1" w:rsidP="001034C1">
            <w:pPr>
              <w:rPr>
                <w:rFonts w:eastAsia="Calibri"/>
                <w:sz w:val="24"/>
                <w:szCs w:val="24"/>
              </w:rPr>
            </w:pPr>
          </w:p>
        </w:tc>
        <w:tc>
          <w:tcPr>
            <w:tcW w:w="4202" w:type="dxa"/>
          </w:tcPr>
          <w:p w:rsidR="001034C1" w:rsidRPr="001034C1" w:rsidRDefault="001034C1" w:rsidP="001034C1">
            <w:pPr>
              <w:rPr>
                <w:rFonts w:eastAsia="Calibri"/>
                <w:sz w:val="24"/>
                <w:szCs w:val="24"/>
              </w:rPr>
            </w:pPr>
            <w:r w:rsidRPr="001034C1">
              <w:rPr>
                <w:rFonts w:eastAsia="Calibri"/>
                <w:sz w:val="24"/>
                <w:szCs w:val="24"/>
              </w:rPr>
              <w:t>Литературное чтение</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3</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3</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3</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3</w:t>
            </w:r>
          </w:p>
        </w:tc>
      </w:tr>
      <w:tr w:rsidR="001034C1" w:rsidRPr="001034C1" w:rsidTr="00DE67B8">
        <w:tc>
          <w:tcPr>
            <w:tcW w:w="4182" w:type="dxa"/>
            <w:vMerge w:val="restart"/>
          </w:tcPr>
          <w:p w:rsidR="001034C1" w:rsidRPr="001034C1" w:rsidRDefault="001034C1" w:rsidP="001034C1">
            <w:pPr>
              <w:rPr>
                <w:rFonts w:eastAsia="Calibri"/>
                <w:sz w:val="24"/>
                <w:szCs w:val="24"/>
              </w:rPr>
            </w:pPr>
            <w:r w:rsidRPr="001034C1">
              <w:rPr>
                <w:rFonts w:eastAsia="Calibri"/>
                <w:sz w:val="24"/>
                <w:szCs w:val="24"/>
              </w:rPr>
              <w:t>Родной язык и литературное чтение на родном языке</w:t>
            </w:r>
          </w:p>
        </w:tc>
        <w:tc>
          <w:tcPr>
            <w:tcW w:w="4202" w:type="dxa"/>
          </w:tcPr>
          <w:p w:rsidR="001034C1" w:rsidRPr="001034C1" w:rsidRDefault="001034C1" w:rsidP="001034C1">
            <w:pPr>
              <w:rPr>
                <w:rFonts w:eastAsia="Calibri"/>
                <w:sz w:val="24"/>
                <w:szCs w:val="24"/>
              </w:rPr>
            </w:pPr>
            <w:r w:rsidRPr="001034C1">
              <w:rPr>
                <w:rFonts w:eastAsia="Calibri"/>
                <w:sz w:val="24"/>
                <w:szCs w:val="24"/>
              </w:rPr>
              <w:t xml:space="preserve">Родной (татарский) язык </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1</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2</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2</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2</w:t>
            </w:r>
          </w:p>
        </w:tc>
      </w:tr>
      <w:tr w:rsidR="001034C1" w:rsidRPr="001034C1" w:rsidTr="00DE67B8">
        <w:tc>
          <w:tcPr>
            <w:tcW w:w="4182" w:type="dxa"/>
            <w:vMerge/>
          </w:tcPr>
          <w:p w:rsidR="001034C1" w:rsidRPr="001034C1" w:rsidRDefault="001034C1" w:rsidP="001034C1">
            <w:pPr>
              <w:rPr>
                <w:rFonts w:eastAsia="Calibri"/>
                <w:sz w:val="24"/>
                <w:szCs w:val="24"/>
              </w:rPr>
            </w:pPr>
          </w:p>
        </w:tc>
        <w:tc>
          <w:tcPr>
            <w:tcW w:w="4202" w:type="dxa"/>
          </w:tcPr>
          <w:p w:rsidR="001034C1" w:rsidRPr="001034C1" w:rsidRDefault="001034C1" w:rsidP="001034C1">
            <w:pPr>
              <w:rPr>
                <w:rFonts w:eastAsia="Calibri"/>
                <w:sz w:val="24"/>
                <w:szCs w:val="24"/>
              </w:rPr>
            </w:pPr>
            <w:r w:rsidRPr="001034C1">
              <w:rPr>
                <w:rFonts w:eastAsia="Calibri"/>
                <w:sz w:val="24"/>
                <w:szCs w:val="24"/>
              </w:rPr>
              <w:t>Литературное чтение на родном (татарском) языке</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1</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1</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1</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1</w:t>
            </w:r>
          </w:p>
        </w:tc>
      </w:tr>
      <w:tr w:rsidR="001034C1" w:rsidRPr="001034C1" w:rsidTr="00DE67B8">
        <w:tc>
          <w:tcPr>
            <w:tcW w:w="4182" w:type="dxa"/>
          </w:tcPr>
          <w:p w:rsidR="001034C1" w:rsidRPr="001034C1" w:rsidRDefault="001034C1" w:rsidP="001034C1">
            <w:pPr>
              <w:rPr>
                <w:rFonts w:eastAsia="Calibri"/>
                <w:sz w:val="24"/>
                <w:szCs w:val="24"/>
              </w:rPr>
            </w:pPr>
            <w:r w:rsidRPr="001034C1">
              <w:rPr>
                <w:rFonts w:eastAsia="Calibri"/>
                <w:sz w:val="24"/>
                <w:szCs w:val="24"/>
              </w:rPr>
              <w:t>Иностранный язык</w:t>
            </w:r>
          </w:p>
        </w:tc>
        <w:tc>
          <w:tcPr>
            <w:tcW w:w="4202" w:type="dxa"/>
          </w:tcPr>
          <w:p w:rsidR="001034C1" w:rsidRPr="001034C1" w:rsidRDefault="001034C1" w:rsidP="001034C1">
            <w:pPr>
              <w:rPr>
                <w:rFonts w:eastAsia="Calibri"/>
                <w:sz w:val="24"/>
                <w:szCs w:val="24"/>
              </w:rPr>
            </w:pPr>
            <w:r w:rsidRPr="001034C1">
              <w:rPr>
                <w:rFonts w:eastAsia="Calibri"/>
                <w:sz w:val="24"/>
                <w:szCs w:val="24"/>
              </w:rPr>
              <w:t>Иностранный язык</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0</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2</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2</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2</w:t>
            </w:r>
          </w:p>
        </w:tc>
      </w:tr>
      <w:tr w:rsidR="001034C1" w:rsidRPr="001034C1" w:rsidTr="00DE67B8">
        <w:tc>
          <w:tcPr>
            <w:tcW w:w="4182" w:type="dxa"/>
          </w:tcPr>
          <w:p w:rsidR="001034C1" w:rsidRPr="001034C1" w:rsidRDefault="001034C1" w:rsidP="001034C1">
            <w:pPr>
              <w:rPr>
                <w:rFonts w:eastAsia="Calibri"/>
                <w:sz w:val="24"/>
                <w:szCs w:val="24"/>
              </w:rPr>
            </w:pPr>
            <w:r w:rsidRPr="001034C1">
              <w:rPr>
                <w:rFonts w:eastAsia="Calibri"/>
                <w:sz w:val="24"/>
                <w:szCs w:val="24"/>
              </w:rPr>
              <w:t>Математика и информатика</w:t>
            </w:r>
          </w:p>
        </w:tc>
        <w:tc>
          <w:tcPr>
            <w:tcW w:w="4202" w:type="dxa"/>
          </w:tcPr>
          <w:p w:rsidR="001034C1" w:rsidRPr="001034C1" w:rsidRDefault="001034C1" w:rsidP="001034C1">
            <w:pPr>
              <w:rPr>
                <w:rFonts w:eastAsia="Calibri"/>
                <w:sz w:val="24"/>
                <w:szCs w:val="24"/>
              </w:rPr>
            </w:pPr>
            <w:r w:rsidRPr="001034C1">
              <w:rPr>
                <w:rFonts w:eastAsia="Calibri"/>
                <w:sz w:val="24"/>
                <w:szCs w:val="24"/>
              </w:rPr>
              <w:t>Математика</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4</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4</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4</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4</w:t>
            </w:r>
          </w:p>
        </w:tc>
      </w:tr>
      <w:tr w:rsidR="001034C1" w:rsidRPr="001034C1" w:rsidTr="00DE67B8">
        <w:tc>
          <w:tcPr>
            <w:tcW w:w="4182" w:type="dxa"/>
          </w:tcPr>
          <w:p w:rsidR="001034C1" w:rsidRPr="001034C1" w:rsidRDefault="001034C1" w:rsidP="001034C1">
            <w:pPr>
              <w:rPr>
                <w:rFonts w:eastAsia="Calibri"/>
                <w:sz w:val="24"/>
                <w:szCs w:val="24"/>
              </w:rPr>
            </w:pPr>
            <w:r w:rsidRPr="001034C1">
              <w:rPr>
                <w:rFonts w:eastAsia="Calibri"/>
                <w:sz w:val="24"/>
                <w:szCs w:val="24"/>
              </w:rPr>
              <w:t>Обществознание и естествознание ("окружающий мир")</w:t>
            </w:r>
          </w:p>
        </w:tc>
        <w:tc>
          <w:tcPr>
            <w:tcW w:w="4202" w:type="dxa"/>
          </w:tcPr>
          <w:p w:rsidR="001034C1" w:rsidRPr="001034C1" w:rsidRDefault="001034C1" w:rsidP="001034C1">
            <w:pPr>
              <w:rPr>
                <w:rFonts w:eastAsia="Calibri"/>
                <w:sz w:val="24"/>
                <w:szCs w:val="24"/>
              </w:rPr>
            </w:pPr>
            <w:r w:rsidRPr="001034C1">
              <w:rPr>
                <w:rFonts w:eastAsia="Calibri"/>
                <w:sz w:val="24"/>
                <w:szCs w:val="24"/>
              </w:rPr>
              <w:t>Окружающий мир</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2</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2</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2</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2</w:t>
            </w:r>
          </w:p>
        </w:tc>
      </w:tr>
      <w:tr w:rsidR="001034C1" w:rsidRPr="001034C1" w:rsidTr="00DE67B8">
        <w:tc>
          <w:tcPr>
            <w:tcW w:w="4182" w:type="dxa"/>
          </w:tcPr>
          <w:p w:rsidR="001034C1" w:rsidRPr="001034C1" w:rsidRDefault="001034C1" w:rsidP="001034C1">
            <w:pPr>
              <w:rPr>
                <w:rFonts w:eastAsia="Calibri"/>
                <w:sz w:val="24"/>
                <w:szCs w:val="24"/>
              </w:rPr>
            </w:pPr>
            <w:r w:rsidRPr="001034C1">
              <w:rPr>
                <w:rFonts w:eastAsia="Calibri"/>
                <w:sz w:val="24"/>
                <w:szCs w:val="24"/>
              </w:rPr>
              <w:t>Основы религиозных культур и светской этики</w:t>
            </w:r>
          </w:p>
        </w:tc>
        <w:tc>
          <w:tcPr>
            <w:tcW w:w="4202" w:type="dxa"/>
          </w:tcPr>
          <w:p w:rsidR="001034C1" w:rsidRPr="001034C1" w:rsidRDefault="001034C1" w:rsidP="001034C1">
            <w:pPr>
              <w:rPr>
                <w:rFonts w:eastAsia="Calibri"/>
                <w:sz w:val="24"/>
                <w:szCs w:val="24"/>
              </w:rPr>
            </w:pPr>
            <w:r w:rsidRPr="001034C1">
              <w:rPr>
                <w:rFonts w:eastAsia="Calibri"/>
                <w:sz w:val="24"/>
                <w:szCs w:val="24"/>
              </w:rPr>
              <w:t>Основы религиозных культур и светской этики</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0</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0</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0</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1</w:t>
            </w:r>
          </w:p>
        </w:tc>
      </w:tr>
      <w:tr w:rsidR="001034C1" w:rsidRPr="001034C1" w:rsidTr="00DE67B8">
        <w:tc>
          <w:tcPr>
            <w:tcW w:w="4182" w:type="dxa"/>
            <w:vMerge w:val="restart"/>
          </w:tcPr>
          <w:p w:rsidR="001034C1" w:rsidRPr="001034C1" w:rsidRDefault="001034C1" w:rsidP="001034C1">
            <w:pPr>
              <w:rPr>
                <w:rFonts w:eastAsia="Calibri"/>
                <w:sz w:val="24"/>
                <w:szCs w:val="24"/>
              </w:rPr>
            </w:pPr>
            <w:r w:rsidRPr="001034C1">
              <w:rPr>
                <w:rFonts w:eastAsia="Calibri"/>
                <w:sz w:val="24"/>
                <w:szCs w:val="24"/>
              </w:rPr>
              <w:t>Искусство</w:t>
            </w:r>
          </w:p>
        </w:tc>
        <w:tc>
          <w:tcPr>
            <w:tcW w:w="4202" w:type="dxa"/>
          </w:tcPr>
          <w:p w:rsidR="001034C1" w:rsidRPr="001034C1" w:rsidRDefault="001034C1" w:rsidP="001034C1">
            <w:pPr>
              <w:rPr>
                <w:rFonts w:eastAsia="Calibri"/>
                <w:sz w:val="24"/>
                <w:szCs w:val="24"/>
              </w:rPr>
            </w:pPr>
            <w:r w:rsidRPr="001034C1">
              <w:rPr>
                <w:rFonts w:eastAsia="Calibri"/>
                <w:sz w:val="24"/>
                <w:szCs w:val="24"/>
              </w:rPr>
              <w:t>Изобразительное искусство</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1</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1</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1</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1</w:t>
            </w:r>
          </w:p>
        </w:tc>
      </w:tr>
      <w:tr w:rsidR="001034C1" w:rsidRPr="001034C1" w:rsidTr="00DE67B8">
        <w:tc>
          <w:tcPr>
            <w:tcW w:w="4182" w:type="dxa"/>
            <w:vMerge/>
          </w:tcPr>
          <w:p w:rsidR="001034C1" w:rsidRPr="001034C1" w:rsidRDefault="001034C1" w:rsidP="001034C1">
            <w:pPr>
              <w:rPr>
                <w:rFonts w:eastAsia="Calibri"/>
                <w:sz w:val="24"/>
                <w:szCs w:val="24"/>
              </w:rPr>
            </w:pPr>
          </w:p>
        </w:tc>
        <w:tc>
          <w:tcPr>
            <w:tcW w:w="4202" w:type="dxa"/>
          </w:tcPr>
          <w:p w:rsidR="001034C1" w:rsidRPr="001034C1" w:rsidRDefault="001034C1" w:rsidP="001034C1">
            <w:pPr>
              <w:rPr>
                <w:rFonts w:eastAsia="Calibri"/>
                <w:sz w:val="24"/>
                <w:szCs w:val="24"/>
              </w:rPr>
            </w:pPr>
            <w:r w:rsidRPr="001034C1">
              <w:rPr>
                <w:rFonts w:eastAsia="Calibri"/>
                <w:sz w:val="24"/>
                <w:szCs w:val="24"/>
              </w:rPr>
              <w:t>Музыка</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1</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1</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1</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1</w:t>
            </w:r>
          </w:p>
        </w:tc>
      </w:tr>
      <w:tr w:rsidR="001034C1" w:rsidRPr="001034C1" w:rsidTr="00DE67B8">
        <w:tc>
          <w:tcPr>
            <w:tcW w:w="4182" w:type="dxa"/>
          </w:tcPr>
          <w:p w:rsidR="001034C1" w:rsidRPr="001034C1" w:rsidRDefault="001034C1" w:rsidP="001034C1">
            <w:pPr>
              <w:rPr>
                <w:rFonts w:eastAsia="Calibri"/>
                <w:sz w:val="24"/>
                <w:szCs w:val="24"/>
              </w:rPr>
            </w:pPr>
            <w:r w:rsidRPr="001034C1">
              <w:rPr>
                <w:rFonts w:eastAsia="Calibri"/>
                <w:sz w:val="24"/>
                <w:szCs w:val="24"/>
              </w:rPr>
              <w:t>Технология</w:t>
            </w:r>
          </w:p>
        </w:tc>
        <w:tc>
          <w:tcPr>
            <w:tcW w:w="4202" w:type="dxa"/>
          </w:tcPr>
          <w:p w:rsidR="001034C1" w:rsidRPr="001034C1" w:rsidRDefault="001034C1" w:rsidP="001034C1">
            <w:pPr>
              <w:rPr>
                <w:rFonts w:eastAsia="Calibri"/>
                <w:sz w:val="24"/>
                <w:szCs w:val="24"/>
              </w:rPr>
            </w:pPr>
            <w:r w:rsidRPr="001034C1">
              <w:rPr>
                <w:rFonts w:eastAsia="Calibri"/>
                <w:sz w:val="24"/>
                <w:szCs w:val="24"/>
              </w:rPr>
              <w:t>Технология</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1</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1</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1</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1</w:t>
            </w:r>
          </w:p>
        </w:tc>
      </w:tr>
      <w:tr w:rsidR="001034C1" w:rsidRPr="001034C1" w:rsidTr="00DE67B8">
        <w:tc>
          <w:tcPr>
            <w:tcW w:w="4182" w:type="dxa"/>
          </w:tcPr>
          <w:p w:rsidR="001034C1" w:rsidRPr="001034C1" w:rsidRDefault="001034C1" w:rsidP="001034C1">
            <w:pPr>
              <w:rPr>
                <w:rFonts w:eastAsia="Calibri"/>
                <w:sz w:val="24"/>
                <w:szCs w:val="24"/>
              </w:rPr>
            </w:pPr>
            <w:r w:rsidRPr="001034C1">
              <w:rPr>
                <w:rFonts w:eastAsia="Calibri"/>
                <w:sz w:val="24"/>
                <w:szCs w:val="24"/>
              </w:rPr>
              <w:t>Физическая культура</w:t>
            </w:r>
          </w:p>
        </w:tc>
        <w:tc>
          <w:tcPr>
            <w:tcW w:w="4202" w:type="dxa"/>
          </w:tcPr>
          <w:p w:rsidR="001034C1" w:rsidRPr="001034C1" w:rsidRDefault="001034C1" w:rsidP="001034C1">
            <w:pPr>
              <w:rPr>
                <w:rFonts w:eastAsia="Calibri"/>
                <w:sz w:val="24"/>
                <w:szCs w:val="24"/>
              </w:rPr>
            </w:pPr>
            <w:r w:rsidRPr="001034C1">
              <w:rPr>
                <w:rFonts w:eastAsia="Calibri"/>
                <w:sz w:val="24"/>
                <w:szCs w:val="24"/>
              </w:rPr>
              <w:t>Физическая культура</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2</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3</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3</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3</w:t>
            </w:r>
          </w:p>
        </w:tc>
      </w:tr>
      <w:tr w:rsidR="001034C1" w:rsidRPr="001034C1" w:rsidTr="00DE67B8">
        <w:tc>
          <w:tcPr>
            <w:tcW w:w="8384" w:type="dxa"/>
            <w:gridSpan w:val="2"/>
            <w:shd w:val="clear" w:color="auto" w:fill="00FF00"/>
          </w:tcPr>
          <w:p w:rsidR="001034C1" w:rsidRPr="001034C1" w:rsidRDefault="001034C1" w:rsidP="001034C1">
            <w:pPr>
              <w:rPr>
                <w:rFonts w:eastAsia="Calibri"/>
                <w:sz w:val="24"/>
                <w:szCs w:val="24"/>
              </w:rPr>
            </w:pPr>
            <w:r w:rsidRPr="001034C1">
              <w:rPr>
                <w:rFonts w:eastAsia="Calibri"/>
                <w:sz w:val="24"/>
                <w:szCs w:val="24"/>
              </w:rPr>
              <w:t>Итого</w:t>
            </w:r>
          </w:p>
        </w:tc>
        <w:tc>
          <w:tcPr>
            <w:tcW w:w="1596" w:type="dxa"/>
            <w:shd w:val="clear" w:color="auto" w:fill="00FF00"/>
          </w:tcPr>
          <w:p w:rsidR="001034C1" w:rsidRPr="001034C1" w:rsidRDefault="001034C1" w:rsidP="001034C1">
            <w:pPr>
              <w:jc w:val="center"/>
              <w:rPr>
                <w:rFonts w:eastAsia="Calibri"/>
                <w:sz w:val="24"/>
                <w:szCs w:val="24"/>
              </w:rPr>
            </w:pPr>
            <w:r w:rsidRPr="001034C1">
              <w:rPr>
                <w:rFonts w:eastAsia="Calibri"/>
                <w:sz w:val="24"/>
                <w:szCs w:val="24"/>
              </w:rPr>
              <w:t>21</w:t>
            </w:r>
          </w:p>
        </w:tc>
        <w:tc>
          <w:tcPr>
            <w:tcW w:w="1596" w:type="dxa"/>
            <w:shd w:val="clear" w:color="auto" w:fill="00FF00"/>
          </w:tcPr>
          <w:p w:rsidR="001034C1" w:rsidRPr="001034C1" w:rsidRDefault="001034C1" w:rsidP="001034C1">
            <w:pPr>
              <w:jc w:val="center"/>
              <w:rPr>
                <w:rFonts w:eastAsia="Calibri"/>
                <w:sz w:val="24"/>
                <w:szCs w:val="24"/>
              </w:rPr>
            </w:pPr>
            <w:r w:rsidRPr="001034C1">
              <w:rPr>
                <w:rFonts w:eastAsia="Calibri"/>
                <w:sz w:val="24"/>
                <w:szCs w:val="24"/>
              </w:rPr>
              <w:t>25</w:t>
            </w:r>
          </w:p>
        </w:tc>
        <w:tc>
          <w:tcPr>
            <w:tcW w:w="1596" w:type="dxa"/>
            <w:shd w:val="clear" w:color="auto" w:fill="00FF00"/>
          </w:tcPr>
          <w:p w:rsidR="001034C1" w:rsidRPr="001034C1" w:rsidRDefault="001034C1" w:rsidP="001034C1">
            <w:pPr>
              <w:jc w:val="center"/>
              <w:rPr>
                <w:rFonts w:eastAsia="Calibri"/>
                <w:sz w:val="24"/>
                <w:szCs w:val="24"/>
              </w:rPr>
            </w:pPr>
            <w:r w:rsidRPr="001034C1">
              <w:rPr>
                <w:rFonts w:eastAsia="Calibri"/>
                <w:sz w:val="24"/>
                <w:szCs w:val="24"/>
              </w:rPr>
              <w:t>25</w:t>
            </w:r>
          </w:p>
        </w:tc>
        <w:tc>
          <w:tcPr>
            <w:tcW w:w="1596" w:type="dxa"/>
            <w:shd w:val="clear" w:color="auto" w:fill="00FF00"/>
          </w:tcPr>
          <w:p w:rsidR="001034C1" w:rsidRPr="001034C1" w:rsidRDefault="001034C1" w:rsidP="001034C1">
            <w:pPr>
              <w:jc w:val="center"/>
              <w:rPr>
                <w:rFonts w:eastAsia="Calibri"/>
                <w:sz w:val="24"/>
                <w:szCs w:val="24"/>
              </w:rPr>
            </w:pPr>
            <w:r w:rsidRPr="001034C1">
              <w:rPr>
                <w:rFonts w:eastAsia="Calibri"/>
                <w:sz w:val="24"/>
                <w:szCs w:val="24"/>
              </w:rPr>
              <w:t>26</w:t>
            </w:r>
          </w:p>
        </w:tc>
      </w:tr>
      <w:tr w:rsidR="001034C1" w:rsidRPr="001034C1" w:rsidTr="00DE67B8">
        <w:tc>
          <w:tcPr>
            <w:tcW w:w="14768" w:type="dxa"/>
            <w:gridSpan w:val="6"/>
            <w:shd w:val="clear" w:color="auto" w:fill="FFFFB3"/>
          </w:tcPr>
          <w:p w:rsidR="001034C1" w:rsidRPr="001034C1" w:rsidRDefault="001034C1" w:rsidP="001034C1">
            <w:pPr>
              <w:jc w:val="center"/>
              <w:rPr>
                <w:rFonts w:eastAsia="Calibri"/>
                <w:sz w:val="24"/>
                <w:szCs w:val="24"/>
              </w:rPr>
            </w:pPr>
            <w:r w:rsidRPr="001034C1">
              <w:rPr>
                <w:rFonts w:eastAsia="Calibri"/>
                <w:b/>
                <w:sz w:val="24"/>
                <w:szCs w:val="24"/>
              </w:rPr>
              <w:t>Часть, формируемая участниками образовательных отношений</w:t>
            </w:r>
          </w:p>
        </w:tc>
      </w:tr>
      <w:tr w:rsidR="001034C1" w:rsidRPr="001034C1" w:rsidTr="00DE67B8">
        <w:tc>
          <w:tcPr>
            <w:tcW w:w="8384" w:type="dxa"/>
            <w:gridSpan w:val="2"/>
            <w:shd w:val="clear" w:color="auto" w:fill="D9D9D9"/>
          </w:tcPr>
          <w:p w:rsidR="001034C1" w:rsidRPr="001034C1" w:rsidRDefault="001034C1" w:rsidP="001034C1">
            <w:pPr>
              <w:rPr>
                <w:rFonts w:eastAsia="Calibri"/>
                <w:sz w:val="24"/>
                <w:szCs w:val="24"/>
              </w:rPr>
            </w:pPr>
            <w:r w:rsidRPr="001034C1">
              <w:rPr>
                <w:rFonts w:eastAsia="Calibri"/>
                <w:b/>
                <w:sz w:val="24"/>
                <w:szCs w:val="24"/>
              </w:rPr>
              <w:t>Наименование учебного курса</w:t>
            </w:r>
          </w:p>
        </w:tc>
        <w:tc>
          <w:tcPr>
            <w:tcW w:w="1596" w:type="dxa"/>
            <w:shd w:val="clear" w:color="auto" w:fill="D9D9D9"/>
          </w:tcPr>
          <w:p w:rsidR="001034C1" w:rsidRPr="001034C1" w:rsidRDefault="001034C1" w:rsidP="001034C1">
            <w:pPr>
              <w:rPr>
                <w:rFonts w:eastAsia="Calibri"/>
                <w:sz w:val="24"/>
                <w:szCs w:val="24"/>
              </w:rPr>
            </w:pPr>
          </w:p>
        </w:tc>
        <w:tc>
          <w:tcPr>
            <w:tcW w:w="1596" w:type="dxa"/>
            <w:shd w:val="clear" w:color="auto" w:fill="D9D9D9"/>
          </w:tcPr>
          <w:p w:rsidR="001034C1" w:rsidRPr="001034C1" w:rsidRDefault="001034C1" w:rsidP="001034C1">
            <w:pPr>
              <w:rPr>
                <w:rFonts w:eastAsia="Calibri"/>
                <w:sz w:val="24"/>
                <w:szCs w:val="24"/>
              </w:rPr>
            </w:pPr>
          </w:p>
        </w:tc>
        <w:tc>
          <w:tcPr>
            <w:tcW w:w="1596" w:type="dxa"/>
            <w:shd w:val="clear" w:color="auto" w:fill="D9D9D9"/>
          </w:tcPr>
          <w:p w:rsidR="001034C1" w:rsidRPr="001034C1" w:rsidRDefault="001034C1" w:rsidP="001034C1">
            <w:pPr>
              <w:rPr>
                <w:rFonts w:eastAsia="Calibri"/>
                <w:sz w:val="24"/>
                <w:szCs w:val="24"/>
              </w:rPr>
            </w:pPr>
          </w:p>
        </w:tc>
        <w:tc>
          <w:tcPr>
            <w:tcW w:w="1596" w:type="dxa"/>
            <w:shd w:val="clear" w:color="auto" w:fill="D9D9D9"/>
          </w:tcPr>
          <w:p w:rsidR="001034C1" w:rsidRPr="001034C1" w:rsidRDefault="001034C1" w:rsidP="001034C1">
            <w:pPr>
              <w:rPr>
                <w:rFonts w:eastAsia="Calibri"/>
                <w:sz w:val="24"/>
                <w:szCs w:val="24"/>
              </w:rPr>
            </w:pPr>
          </w:p>
        </w:tc>
      </w:tr>
      <w:tr w:rsidR="001034C1" w:rsidRPr="001034C1" w:rsidTr="00DE67B8">
        <w:tc>
          <w:tcPr>
            <w:tcW w:w="8384" w:type="dxa"/>
            <w:gridSpan w:val="2"/>
          </w:tcPr>
          <w:p w:rsidR="001034C1" w:rsidRPr="001034C1" w:rsidRDefault="001034C1" w:rsidP="001034C1">
            <w:pPr>
              <w:rPr>
                <w:rFonts w:eastAsia="Calibri"/>
                <w:sz w:val="24"/>
                <w:szCs w:val="24"/>
              </w:rPr>
            </w:pPr>
            <w:r w:rsidRPr="001034C1">
              <w:rPr>
                <w:rFonts w:eastAsia="Calibri"/>
                <w:sz w:val="24"/>
                <w:szCs w:val="24"/>
              </w:rPr>
              <w:t>занимательный русский язык</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0</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1</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1</w:t>
            </w:r>
          </w:p>
        </w:tc>
        <w:tc>
          <w:tcPr>
            <w:tcW w:w="1596" w:type="dxa"/>
          </w:tcPr>
          <w:p w:rsidR="001034C1" w:rsidRPr="001034C1" w:rsidRDefault="001034C1" w:rsidP="001034C1">
            <w:pPr>
              <w:jc w:val="center"/>
              <w:rPr>
                <w:rFonts w:eastAsia="Calibri"/>
                <w:sz w:val="24"/>
                <w:szCs w:val="24"/>
              </w:rPr>
            </w:pPr>
            <w:r w:rsidRPr="001034C1">
              <w:rPr>
                <w:rFonts w:eastAsia="Calibri"/>
                <w:sz w:val="24"/>
                <w:szCs w:val="24"/>
              </w:rPr>
              <w:t>0</w:t>
            </w:r>
          </w:p>
        </w:tc>
      </w:tr>
      <w:tr w:rsidR="001034C1" w:rsidRPr="001034C1" w:rsidTr="00DE67B8">
        <w:tc>
          <w:tcPr>
            <w:tcW w:w="8384" w:type="dxa"/>
            <w:gridSpan w:val="2"/>
            <w:shd w:val="clear" w:color="auto" w:fill="00FF00"/>
          </w:tcPr>
          <w:p w:rsidR="001034C1" w:rsidRPr="001034C1" w:rsidRDefault="001034C1" w:rsidP="001034C1">
            <w:pPr>
              <w:rPr>
                <w:rFonts w:eastAsia="Calibri"/>
                <w:sz w:val="24"/>
                <w:szCs w:val="24"/>
              </w:rPr>
            </w:pPr>
            <w:r w:rsidRPr="001034C1">
              <w:rPr>
                <w:rFonts w:eastAsia="Calibri"/>
                <w:sz w:val="24"/>
                <w:szCs w:val="24"/>
              </w:rPr>
              <w:t>Итого</w:t>
            </w:r>
          </w:p>
        </w:tc>
        <w:tc>
          <w:tcPr>
            <w:tcW w:w="1596" w:type="dxa"/>
            <w:shd w:val="clear" w:color="auto" w:fill="00FF00"/>
          </w:tcPr>
          <w:p w:rsidR="001034C1" w:rsidRPr="001034C1" w:rsidRDefault="001034C1" w:rsidP="001034C1">
            <w:pPr>
              <w:jc w:val="center"/>
              <w:rPr>
                <w:rFonts w:eastAsia="Calibri"/>
                <w:sz w:val="24"/>
                <w:szCs w:val="24"/>
              </w:rPr>
            </w:pPr>
            <w:r w:rsidRPr="001034C1">
              <w:rPr>
                <w:rFonts w:eastAsia="Calibri"/>
                <w:sz w:val="24"/>
                <w:szCs w:val="24"/>
              </w:rPr>
              <w:t>0</w:t>
            </w:r>
          </w:p>
        </w:tc>
        <w:tc>
          <w:tcPr>
            <w:tcW w:w="1596" w:type="dxa"/>
            <w:shd w:val="clear" w:color="auto" w:fill="00FF00"/>
          </w:tcPr>
          <w:p w:rsidR="001034C1" w:rsidRPr="001034C1" w:rsidRDefault="001034C1" w:rsidP="001034C1">
            <w:pPr>
              <w:jc w:val="center"/>
              <w:rPr>
                <w:rFonts w:eastAsia="Calibri"/>
                <w:sz w:val="24"/>
                <w:szCs w:val="24"/>
              </w:rPr>
            </w:pPr>
            <w:r w:rsidRPr="001034C1">
              <w:rPr>
                <w:rFonts w:eastAsia="Calibri"/>
                <w:sz w:val="24"/>
                <w:szCs w:val="24"/>
              </w:rPr>
              <w:t>2</w:t>
            </w:r>
          </w:p>
        </w:tc>
        <w:tc>
          <w:tcPr>
            <w:tcW w:w="1596" w:type="dxa"/>
            <w:shd w:val="clear" w:color="auto" w:fill="00FF00"/>
          </w:tcPr>
          <w:p w:rsidR="001034C1" w:rsidRPr="001034C1" w:rsidRDefault="001034C1" w:rsidP="001034C1">
            <w:pPr>
              <w:jc w:val="center"/>
              <w:rPr>
                <w:rFonts w:eastAsia="Calibri"/>
                <w:sz w:val="24"/>
                <w:szCs w:val="24"/>
              </w:rPr>
            </w:pPr>
            <w:r w:rsidRPr="001034C1">
              <w:rPr>
                <w:rFonts w:eastAsia="Calibri"/>
                <w:sz w:val="24"/>
                <w:szCs w:val="24"/>
              </w:rPr>
              <w:t>2</w:t>
            </w:r>
          </w:p>
        </w:tc>
        <w:tc>
          <w:tcPr>
            <w:tcW w:w="1596" w:type="dxa"/>
            <w:shd w:val="clear" w:color="auto" w:fill="00FF00"/>
          </w:tcPr>
          <w:p w:rsidR="001034C1" w:rsidRPr="001034C1" w:rsidRDefault="001034C1" w:rsidP="001034C1">
            <w:pPr>
              <w:jc w:val="center"/>
              <w:rPr>
                <w:rFonts w:eastAsia="Calibri"/>
                <w:sz w:val="24"/>
                <w:szCs w:val="24"/>
              </w:rPr>
            </w:pPr>
            <w:r w:rsidRPr="001034C1">
              <w:rPr>
                <w:rFonts w:eastAsia="Calibri"/>
                <w:sz w:val="24"/>
                <w:szCs w:val="24"/>
              </w:rPr>
              <w:t>1</w:t>
            </w:r>
          </w:p>
        </w:tc>
      </w:tr>
      <w:tr w:rsidR="001034C1" w:rsidRPr="001034C1" w:rsidTr="00DE67B8">
        <w:tc>
          <w:tcPr>
            <w:tcW w:w="8384" w:type="dxa"/>
            <w:gridSpan w:val="2"/>
            <w:shd w:val="clear" w:color="auto" w:fill="00FF00"/>
          </w:tcPr>
          <w:p w:rsidR="001034C1" w:rsidRPr="001034C1" w:rsidRDefault="001034C1" w:rsidP="001034C1">
            <w:pPr>
              <w:rPr>
                <w:rFonts w:eastAsia="Calibri"/>
                <w:sz w:val="24"/>
                <w:szCs w:val="24"/>
              </w:rPr>
            </w:pPr>
            <w:r w:rsidRPr="001034C1">
              <w:rPr>
                <w:rFonts w:eastAsia="Calibri"/>
                <w:sz w:val="24"/>
                <w:szCs w:val="24"/>
              </w:rPr>
              <w:t>ИТОГО недельная нагрузка</w:t>
            </w:r>
          </w:p>
        </w:tc>
        <w:tc>
          <w:tcPr>
            <w:tcW w:w="1596" w:type="dxa"/>
            <w:shd w:val="clear" w:color="auto" w:fill="00FF00"/>
          </w:tcPr>
          <w:p w:rsidR="001034C1" w:rsidRPr="001034C1" w:rsidRDefault="001034C1" w:rsidP="001034C1">
            <w:pPr>
              <w:jc w:val="center"/>
              <w:rPr>
                <w:rFonts w:eastAsia="Calibri"/>
                <w:sz w:val="24"/>
                <w:szCs w:val="24"/>
              </w:rPr>
            </w:pPr>
            <w:r w:rsidRPr="001034C1">
              <w:rPr>
                <w:rFonts w:eastAsia="Calibri"/>
                <w:sz w:val="24"/>
                <w:szCs w:val="24"/>
              </w:rPr>
              <w:t>21</w:t>
            </w:r>
          </w:p>
        </w:tc>
        <w:tc>
          <w:tcPr>
            <w:tcW w:w="1596" w:type="dxa"/>
            <w:shd w:val="clear" w:color="auto" w:fill="00FF00"/>
          </w:tcPr>
          <w:p w:rsidR="001034C1" w:rsidRPr="001034C1" w:rsidRDefault="001034C1" w:rsidP="001034C1">
            <w:pPr>
              <w:jc w:val="center"/>
              <w:rPr>
                <w:rFonts w:eastAsia="Calibri"/>
                <w:sz w:val="24"/>
                <w:szCs w:val="24"/>
              </w:rPr>
            </w:pPr>
            <w:r w:rsidRPr="001034C1">
              <w:rPr>
                <w:rFonts w:eastAsia="Calibri"/>
                <w:sz w:val="24"/>
                <w:szCs w:val="24"/>
              </w:rPr>
              <w:t>26</w:t>
            </w:r>
          </w:p>
        </w:tc>
        <w:tc>
          <w:tcPr>
            <w:tcW w:w="1596" w:type="dxa"/>
            <w:shd w:val="clear" w:color="auto" w:fill="00FF00"/>
          </w:tcPr>
          <w:p w:rsidR="001034C1" w:rsidRPr="001034C1" w:rsidRDefault="001034C1" w:rsidP="001034C1">
            <w:pPr>
              <w:jc w:val="center"/>
              <w:rPr>
                <w:rFonts w:eastAsia="Calibri"/>
                <w:sz w:val="24"/>
                <w:szCs w:val="24"/>
              </w:rPr>
            </w:pPr>
            <w:r w:rsidRPr="001034C1">
              <w:rPr>
                <w:rFonts w:eastAsia="Calibri"/>
                <w:sz w:val="24"/>
                <w:szCs w:val="24"/>
              </w:rPr>
              <w:t>26</w:t>
            </w:r>
          </w:p>
        </w:tc>
        <w:tc>
          <w:tcPr>
            <w:tcW w:w="1596" w:type="dxa"/>
            <w:shd w:val="clear" w:color="auto" w:fill="00FF00"/>
          </w:tcPr>
          <w:p w:rsidR="001034C1" w:rsidRPr="001034C1" w:rsidRDefault="001034C1" w:rsidP="001034C1">
            <w:pPr>
              <w:jc w:val="center"/>
              <w:rPr>
                <w:rFonts w:eastAsia="Calibri"/>
                <w:sz w:val="24"/>
                <w:szCs w:val="24"/>
              </w:rPr>
            </w:pPr>
            <w:r w:rsidRPr="001034C1">
              <w:rPr>
                <w:rFonts w:eastAsia="Calibri"/>
                <w:sz w:val="24"/>
                <w:szCs w:val="24"/>
              </w:rPr>
              <w:t>26</w:t>
            </w:r>
          </w:p>
        </w:tc>
      </w:tr>
      <w:tr w:rsidR="001034C1" w:rsidRPr="001034C1" w:rsidTr="00DE67B8">
        <w:tc>
          <w:tcPr>
            <w:tcW w:w="8384" w:type="dxa"/>
            <w:gridSpan w:val="2"/>
            <w:shd w:val="clear" w:color="auto" w:fill="FCE3FC"/>
          </w:tcPr>
          <w:p w:rsidR="001034C1" w:rsidRPr="001034C1" w:rsidRDefault="001034C1" w:rsidP="001034C1">
            <w:pPr>
              <w:rPr>
                <w:rFonts w:eastAsia="Calibri"/>
                <w:sz w:val="24"/>
                <w:szCs w:val="24"/>
              </w:rPr>
            </w:pPr>
            <w:r w:rsidRPr="001034C1">
              <w:rPr>
                <w:rFonts w:eastAsia="Calibri"/>
                <w:sz w:val="24"/>
                <w:szCs w:val="24"/>
              </w:rPr>
              <w:t>Количество учебных недель</w:t>
            </w:r>
          </w:p>
        </w:tc>
        <w:tc>
          <w:tcPr>
            <w:tcW w:w="1596" w:type="dxa"/>
            <w:shd w:val="clear" w:color="auto" w:fill="FCE3FC"/>
          </w:tcPr>
          <w:p w:rsidR="001034C1" w:rsidRPr="001034C1" w:rsidRDefault="001034C1" w:rsidP="001034C1">
            <w:pPr>
              <w:jc w:val="center"/>
              <w:rPr>
                <w:rFonts w:eastAsia="Calibri"/>
                <w:sz w:val="24"/>
                <w:szCs w:val="24"/>
              </w:rPr>
            </w:pPr>
            <w:r w:rsidRPr="001034C1">
              <w:rPr>
                <w:rFonts w:eastAsia="Calibri"/>
                <w:sz w:val="24"/>
                <w:szCs w:val="24"/>
              </w:rPr>
              <w:t>33</w:t>
            </w:r>
          </w:p>
        </w:tc>
        <w:tc>
          <w:tcPr>
            <w:tcW w:w="1596" w:type="dxa"/>
            <w:shd w:val="clear" w:color="auto" w:fill="FCE3FC"/>
          </w:tcPr>
          <w:p w:rsidR="001034C1" w:rsidRPr="001034C1" w:rsidRDefault="001034C1" w:rsidP="001034C1">
            <w:pPr>
              <w:jc w:val="center"/>
              <w:rPr>
                <w:rFonts w:eastAsia="Calibri"/>
                <w:sz w:val="24"/>
                <w:szCs w:val="24"/>
              </w:rPr>
            </w:pPr>
            <w:r w:rsidRPr="001034C1">
              <w:rPr>
                <w:rFonts w:eastAsia="Calibri"/>
                <w:sz w:val="24"/>
                <w:szCs w:val="24"/>
              </w:rPr>
              <w:t>34</w:t>
            </w:r>
          </w:p>
        </w:tc>
        <w:tc>
          <w:tcPr>
            <w:tcW w:w="1596" w:type="dxa"/>
            <w:shd w:val="clear" w:color="auto" w:fill="FCE3FC"/>
          </w:tcPr>
          <w:p w:rsidR="001034C1" w:rsidRPr="001034C1" w:rsidRDefault="001034C1" w:rsidP="001034C1">
            <w:pPr>
              <w:jc w:val="center"/>
              <w:rPr>
                <w:rFonts w:eastAsia="Calibri"/>
                <w:sz w:val="24"/>
                <w:szCs w:val="24"/>
              </w:rPr>
            </w:pPr>
            <w:r w:rsidRPr="001034C1">
              <w:rPr>
                <w:rFonts w:eastAsia="Calibri"/>
                <w:sz w:val="24"/>
                <w:szCs w:val="24"/>
              </w:rPr>
              <w:t>34</w:t>
            </w:r>
          </w:p>
        </w:tc>
        <w:tc>
          <w:tcPr>
            <w:tcW w:w="1596" w:type="dxa"/>
            <w:shd w:val="clear" w:color="auto" w:fill="FCE3FC"/>
          </w:tcPr>
          <w:p w:rsidR="001034C1" w:rsidRPr="001034C1" w:rsidRDefault="001034C1" w:rsidP="001034C1">
            <w:pPr>
              <w:jc w:val="center"/>
              <w:rPr>
                <w:rFonts w:eastAsia="Calibri"/>
                <w:sz w:val="24"/>
                <w:szCs w:val="24"/>
              </w:rPr>
            </w:pPr>
            <w:r w:rsidRPr="001034C1">
              <w:rPr>
                <w:rFonts w:eastAsia="Calibri"/>
                <w:sz w:val="24"/>
                <w:szCs w:val="24"/>
              </w:rPr>
              <w:t>34</w:t>
            </w:r>
          </w:p>
        </w:tc>
      </w:tr>
      <w:tr w:rsidR="001034C1" w:rsidRPr="001034C1" w:rsidTr="00DE67B8">
        <w:tc>
          <w:tcPr>
            <w:tcW w:w="8384" w:type="dxa"/>
            <w:gridSpan w:val="2"/>
            <w:shd w:val="clear" w:color="auto" w:fill="FCE3FC"/>
          </w:tcPr>
          <w:p w:rsidR="001034C1" w:rsidRPr="001034C1" w:rsidRDefault="001034C1" w:rsidP="001034C1">
            <w:pPr>
              <w:rPr>
                <w:rFonts w:eastAsia="Calibri"/>
                <w:sz w:val="24"/>
                <w:szCs w:val="24"/>
              </w:rPr>
            </w:pPr>
            <w:r w:rsidRPr="001034C1">
              <w:rPr>
                <w:rFonts w:eastAsia="Calibri"/>
                <w:sz w:val="24"/>
                <w:szCs w:val="24"/>
              </w:rPr>
              <w:t>Всего часов в год</w:t>
            </w:r>
          </w:p>
        </w:tc>
        <w:tc>
          <w:tcPr>
            <w:tcW w:w="1596" w:type="dxa"/>
            <w:shd w:val="clear" w:color="auto" w:fill="FCE3FC"/>
          </w:tcPr>
          <w:p w:rsidR="001034C1" w:rsidRPr="001034C1" w:rsidRDefault="001034C1" w:rsidP="001034C1">
            <w:pPr>
              <w:jc w:val="center"/>
              <w:rPr>
                <w:rFonts w:eastAsia="Calibri"/>
                <w:sz w:val="24"/>
                <w:szCs w:val="24"/>
              </w:rPr>
            </w:pPr>
            <w:r w:rsidRPr="001034C1">
              <w:rPr>
                <w:rFonts w:eastAsia="Calibri"/>
                <w:sz w:val="24"/>
                <w:szCs w:val="24"/>
              </w:rPr>
              <w:t>693</w:t>
            </w:r>
          </w:p>
        </w:tc>
        <w:tc>
          <w:tcPr>
            <w:tcW w:w="1596" w:type="dxa"/>
            <w:shd w:val="clear" w:color="auto" w:fill="FCE3FC"/>
          </w:tcPr>
          <w:p w:rsidR="001034C1" w:rsidRPr="001034C1" w:rsidRDefault="001034C1" w:rsidP="001034C1">
            <w:pPr>
              <w:jc w:val="center"/>
              <w:rPr>
                <w:rFonts w:eastAsia="Calibri"/>
                <w:sz w:val="24"/>
                <w:szCs w:val="24"/>
              </w:rPr>
            </w:pPr>
            <w:r w:rsidRPr="001034C1">
              <w:rPr>
                <w:rFonts w:eastAsia="Calibri"/>
                <w:sz w:val="24"/>
                <w:szCs w:val="24"/>
              </w:rPr>
              <w:t>884</w:t>
            </w:r>
          </w:p>
        </w:tc>
        <w:tc>
          <w:tcPr>
            <w:tcW w:w="1596" w:type="dxa"/>
            <w:shd w:val="clear" w:color="auto" w:fill="FCE3FC"/>
          </w:tcPr>
          <w:p w:rsidR="001034C1" w:rsidRPr="001034C1" w:rsidRDefault="001034C1" w:rsidP="001034C1">
            <w:pPr>
              <w:jc w:val="center"/>
              <w:rPr>
                <w:rFonts w:eastAsia="Calibri"/>
                <w:sz w:val="24"/>
                <w:szCs w:val="24"/>
              </w:rPr>
            </w:pPr>
            <w:r w:rsidRPr="001034C1">
              <w:rPr>
                <w:rFonts w:eastAsia="Calibri"/>
                <w:sz w:val="24"/>
                <w:szCs w:val="24"/>
              </w:rPr>
              <w:t>884</w:t>
            </w:r>
          </w:p>
        </w:tc>
        <w:tc>
          <w:tcPr>
            <w:tcW w:w="1596" w:type="dxa"/>
            <w:shd w:val="clear" w:color="auto" w:fill="FCE3FC"/>
          </w:tcPr>
          <w:p w:rsidR="001034C1" w:rsidRPr="001034C1" w:rsidRDefault="001034C1" w:rsidP="001034C1">
            <w:pPr>
              <w:jc w:val="center"/>
              <w:rPr>
                <w:rFonts w:eastAsia="Calibri"/>
                <w:sz w:val="24"/>
                <w:szCs w:val="24"/>
              </w:rPr>
            </w:pPr>
            <w:r w:rsidRPr="001034C1">
              <w:rPr>
                <w:rFonts w:eastAsia="Calibri"/>
                <w:sz w:val="24"/>
                <w:szCs w:val="24"/>
              </w:rPr>
              <w:t>884</w:t>
            </w:r>
          </w:p>
        </w:tc>
      </w:tr>
    </w:tbl>
    <w:p w:rsidR="001034C1" w:rsidRDefault="001034C1">
      <w:pPr>
        <w:spacing w:line="352" w:lineRule="auto"/>
      </w:pPr>
    </w:p>
    <w:p w:rsidR="001034C1" w:rsidRDefault="00DE67B8">
      <w:pPr>
        <w:spacing w:line="352" w:lineRule="auto"/>
      </w:pPr>
      <w:r>
        <w:t>Структурное подразделение МКОУ Маловенижская НОШ</w:t>
      </w:r>
    </w:p>
    <w:p w:rsidR="001034C1" w:rsidRDefault="001034C1">
      <w:pPr>
        <w:spacing w:line="352" w:lineRule="auto"/>
      </w:pPr>
    </w:p>
    <w:tbl>
      <w:tblPr>
        <w:tblStyle w:val="a6"/>
        <w:tblW w:w="0" w:type="auto"/>
        <w:tblLook w:val="04A0" w:firstRow="1" w:lastRow="0" w:firstColumn="1" w:lastColumn="0" w:noHBand="0" w:noVBand="1"/>
      </w:tblPr>
      <w:tblGrid>
        <w:gridCol w:w="3279"/>
        <w:gridCol w:w="3300"/>
        <w:gridCol w:w="1186"/>
        <w:gridCol w:w="1186"/>
        <w:gridCol w:w="1089"/>
        <w:gridCol w:w="1186"/>
      </w:tblGrid>
      <w:tr w:rsidR="00DE67B8" w:rsidRPr="00DE67B8" w:rsidTr="00DE67B8">
        <w:tc>
          <w:tcPr>
            <w:tcW w:w="4183" w:type="dxa"/>
            <w:vMerge w:val="restart"/>
            <w:shd w:val="clear" w:color="auto" w:fill="D9D9D9"/>
          </w:tcPr>
          <w:p w:rsidR="00DE67B8" w:rsidRPr="00DE67B8" w:rsidRDefault="00DE67B8" w:rsidP="00DE67B8">
            <w:pPr>
              <w:rPr>
                <w:rFonts w:eastAsia="Calibri"/>
                <w:sz w:val="24"/>
                <w:szCs w:val="24"/>
              </w:rPr>
            </w:pPr>
            <w:r w:rsidRPr="00DE67B8">
              <w:rPr>
                <w:rFonts w:eastAsia="Calibri"/>
                <w:b/>
                <w:sz w:val="24"/>
                <w:szCs w:val="24"/>
              </w:rPr>
              <w:t>Предметная область</w:t>
            </w:r>
          </w:p>
        </w:tc>
        <w:tc>
          <w:tcPr>
            <w:tcW w:w="4197" w:type="dxa"/>
            <w:vMerge w:val="restart"/>
            <w:shd w:val="clear" w:color="auto" w:fill="D9D9D9"/>
          </w:tcPr>
          <w:p w:rsidR="00DE67B8" w:rsidRPr="00DE67B8" w:rsidRDefault="00DE67B8" w:rsidP="00DE67B8">
            <w:pPr>
              <w:rPr>
                <w:rFonts w:eastAsia="Calibri"/>
                <w:sz w:val="24"/>
                <w:szCs w:val="24"/>
              </w:rPr>
            </w:pPr>
            <w:r w:rsidRPr="00DE67B8">
              <w:rPr>
                <w:rFonts w:eastAsia="Calibri"/>
                <w:b/>
                <w:sz w:val="24"/>
                <w:szCs w:val="24"/>
              </w:rPr>
              <w:t>Учебный предмет</w:t>
            </w:r>
          </w:p>
        </w:tc>
        <w:tc>
          <w:tcPr>
            <w:tcW w:w="6388" w:type="dxa"/>
            <w:gridSpan w:val="4"/>
            <w:shd w:val="clear" w:color="auto" w:fill="D9D9D9"/>
          </w:tcPr>
          <w:p w:rsidR="00DE67B8" w:rsidRPr="00DE67B8" w:rsidRDefault="00DE67B8" w:rsidP="00DE67B8">
            <w:pPr>
              <w:jc w:val="center"/>
              <w:rPr>
                <w:rFonts w:eastAsia="Calibri"/>
                <w:sz w:val="24"/>
                <w:szCs w:val="24"/>
              </w:rPr>
            </w:pPr>
            <w:r w:rsidRPr="00DE67B8">
              <w:rPr>
                <w:rFonts w:eastAsia="Calibri"/>
                <w:b/>
                <w:sz w:val="24"/>
                <w:szCs w:val="24"/>
              </w:rPr>
              <w:t>Количество часов в неделю</w:t>
            </w:r>
          </w:p>
        </w:tc>
      </w:tr>
      <w:tr w:rsidR="00DE67B8" w:rsidRPr="00DE67B8" w:rsidTr="00DE67B8">
        <w:tc>
          <w:tcPr>
            <w:tcW w:w="4183" w:type="dxa"/>
            <w:vMerge/>
          </w:tcPr>
          <w:p w:rsidR="00DE67B8" w:rsidRPr="00DE67B8" w:rsidRDefault="00DE67B8" w:rsidP="00DE67B8">
            <w:pPr>
              <w:rPr>
                <w:rFonts w:eastAsia="Calibri"/>
                <w:sz w:val="24"/>
                <w:szCs w:val="24"/>
              </w:rPr>
            </w:pPr>
          </w:p>
        </w:tc>
        <w:tc>
          <w:tcPr>
            <w:tcW w:w="4197" w:type="dxa"/>
            <w:vMerge/>
          </w:tcPr>
          <w:p w:rsidR="00DE67B8" w:rsidRPr="00DE67B8" w:rsidRDefault="00DE67B8" w:rsidP="00DE67B8">
            <w:pPr>
              <w:rPr>
                <w:rFonts w:eastAsia="Calibri"/>
                <w:sz w:val="24"/>
                <w:szCs w:val="24"/>
              </w:rPr>
            </w:pPr>
          </w:p>
        </w:tc>
        <w:tc>
          <w:tcPr>
            <w:tcW w:w="1597" w:type="dxa"/>
            <w:shd w:val="clear" w:color="auto" w:fill="D9D9D9"/>
          </w:tcPr>
          <w:p w:rsidR="00DE67B8" w:rsidRPr="00DE67B8" w:rsidRDefault="00DE67B8" w:rsidP="00DE67B8">
            <w:pPr>
              <w:jc w:val="center"/>
              <w:rPr>
                <w:rFonts w:eastAsia="Calibri"/>
                <w:sz w:val="24"/>
                <w:szCs w:val="24"/>
              </w:rPr>
            </w:pPr>
            <w:r w:rsidRPr="00DE67B8">
              <w:rPr>
                <w:rFonts w:eastAsia="Calibri"/>
                <w:b/>
                <w:sz w:val="24"/>
                <w:szCs w:val="24"/>
              </w:rPr>
              <w:t>1</w:t>
            </w:r>
          </w:p>
        </w:tc>
        <w:tc>
          <w:tcPr>
            <w:tcW w:w="1597" w:type="dxa"/>
            <w:shd w:val="clear" w:color="auto" w:fill="D9D9D9"/>
          </w:tcPr>
          <w:p w:rsidR="00DE67B8" w:rsidRPr="00DE67B8" w:rsidRDefault="00DE67B8" w:rsidP="00DE67B8">
            <w:pPr>
              <w:jc w:val="center"/>
              <w:rPr>
                <w:rFonts w:eastAsia="Calibri"/>
                <w:sz w:val="24"/>
                <w:szCs w:val="24"/>
              </w:rPr>
            </w:pPr>
            <w:r w:rsidRPr="00DE67B8">
              <w:rPr>
                <w:rFonts w:eastAsia="Calibri"/>
                <w:b/>
                <w:sz w:val="24"/>
                <w:szCs w:val="24"/>
              </w:rPr>
              <w:t>2</w:t>
            </w:r>
          </w:p>
        </w:tc>
        <w:tc>
          <w:tcPr>
            <w:tcW w:w="1597" w:type="dxa"/>
            <w:shd w:val="clear" w:color="auto" w:fill="D9D9D9"/>
          </w:tcPr>
          <w:p w:rsidR="00DE67B8" w:rsidRPr="00DE67B8" w:rsidRDefault="00DE67B8" w:rsidP="00DE67B8">
            <w:pPr>
              <w:jc w:val="center"/>
              <w:rPr>
                <w:rFonts w:eastAsia="Calibri"/>
                <w:sz w:val="24"/>
                <w:szCs w:val="24"/>
              </w:rPr>
            </w:pPr>
            <w:r w:rsidRPr="00DE67B8">
              <w:rPr>
                <w:rFonts w:eastAsia="Calibri"/>
                <w:b/>
                <w:sz w:val="24"/>
                <w:szCs w:val="24"/>
              </w:rPr>
              <w:t>3</w:t>
            </w:r>
          </w:p>
        </w:tc>
        <w:tc>
          <w:tcPr>
            <w:tcW w:w="1597" w:type="dxa"/>
            <w:shd w:val="clear" w:color="auto" w:fill="D9D9D9"/>
          </w:tcPr>
          <w:p w:rsidR="00DE67B8" w:rsidRPr="00DE67B8" w:rsidRDefault="00DE67B8" w:rsidP="00DE67B8">
            <w:pPr>
              <w:jc w:val="center"/>
              <w:rPr>
                <w:rFonts w:eastAsia="Calibri"/>
                <w:sz w:val="24"/>
                <w:szCs w:val="24"/>
              </w:rPr>
            </w:pPr>
            <w:r w:rsidRPr="00DE67B8">
              <w:rPr>
                <w:rFonts w:eastAsia="Calibri"/>
                <w:b/>
                <w:sz w:val="24"/>
                <w:szCs w:val="24"/>
              </w:rPr>
              <w:t>4</w:t>
            </w:r>
          </w:p>
        </w:tc>
      </w:tr>
      <w:tr w:rsidR="00DE67B8" w:rsidRPr="00DE67B8" w:rsidTr="00DE67B8">
        <w:tc>
          <w:tcPr>
            <w:tcW w:w="14768" w:type="dxa"/>
            <w:gridSpan w:val="6"/>
            <w:shd w:val="clear" w:color="auto" w:fill="FFFFB3"/>
          </w:tcPr>
          <w:p w:rsidR="00DE67B8" w:rsidRPr="00DE67B8" w:rsidRDefault="00DE67B8" w:rsidP="00DE67B8">
            <w:pPr>
              <w:jc w:val="center"/>
              <w:rPr>
                <w:rFonts w:eastAsia="Calibri"/>
                <w:sz w:val="24"/>
                <w:szCs w:val="24"/>
              </w:rPr>
            </w:pPr>
            <w:r w:rsidRPr="00DE67B8">
              <w:rPr>
                <w:rFonts w:eastAsia="Calibri"/>
                <w:b/>
                <w:sz w:val="24"/>
                <w:szCs w:val="24"/>
              </w:rPr>
              <w:t>Обязательная часть</w:t>
            </w:r>
          </w:p>
        </w:tc>
      </w:tr>
      <w:tr w:rsidR="00DE67B8" w:rsidRPr="00DE67B8" w:rsidTr="00DE67B8">
        <w:tc>
          <w:tcPr>
            <w:tcW w:w="4183" w:type="dxa"/>
            <w:vMerge w:val="restart"/>
          </w:tcPr>
          <w:p w:rsidR="00DE67B8" w:rsidRPr="00DE67B8" w:rsidRDefault="00DE67B8" w:rsidP="00DE67B8">
            <w:pPr>
              <w:rPr>
                <w:rFonts w:eastAsia="Calibri"/>
                <w:sz w:val="24"/>
                <w:szCs w:val="24"/>
              </w:rPr>
            </w:pPr>
            <w:r w:rsidRPr="00DE67B8">
              <w:rPr>
                <w:rFonts w:eastAsia="Calibri"/>
                <w:sz w:val="24"/>
                <w:szCs w:val="24"/>
              </w:rPr>
              <w:t>Русский язык и литературное чтение</w:t>
            </w:r>
          </w:p>
        </w:tc>
        <w:tc>
          <w:tcPr>
            <w:tcW w:w="4197" w:type="dxa"/>
          </w:tcPr>
          <w:p w:rsidR="00DE67B8" w:rsidRPr="00DE67B8" w:rsidRDefault="00DE67B8" w:rsidP="00DE67B8">
            <w:pPr>
              <w:rPr>
                <w:rFonts w:eastAsia="Calibri"/>
                <w:sz w:val="24"/>
                <w:szCs w:val="24"/>
              </w:rPr>
            </w:pPr>
            <w:r w:rsidRPr="00DE67B8">
              <w:rPr>
                <w:rFonts w:eastAsia="Calibri"/>
                <w:sz w:val="24"/>
                <w:szCs w:val="24"/>
              </w:rPr>
              <w:t>Русский язык</w:t>
            </w:r>
          </w:p>
        </w:tc>
        <w:tc>
          <w:tcPr>
            <w:tcW w:w="1597" w:type="dxa"/>
          </w:tcPr>
          <w:p w:rsidR="00DE67B8" w:rsidRPr="00DE67B8" w:rsidRDefault="00DE67B8" w:rsidP="00DE67B8">
            <w:pPr>
              <w:jc w:val="center"/>
              <w:rPr>
                <w:rFonts w:eastAsia="Calibri"/>
                <w:sz w:val="24"/>
                <w:szCs w:val="24"/>
              </w:rPr>
            </w:pPr>
            <w:r w:rsidRPr="00DE67B8">
              <w:rPr>
                <w:rFonts w:eastAsia="Calibri"/>
                <w:sz w:val="24"/>
                <w:szCs w:val="24"/>
              </w:rPr>
              <w:t>5</w:t>
            </w:r>
          </w:p>
        </w:tc>
        <w:tc>
          <w:tcPr>
            <w:tcW w:w="1597" w:type="dxa"/>
          </w:tcPr>
          <w:p w:rsidR="00DE67B8" w:rsidRPr="00DE67B8" w:rsidRDefault="00DE67B8" w:rsidP="00DE67B8">
            <w:pPr>
              <w:jc w:val="center"/>
              <w:rPr>
                <w:rFonts w:eastAsia="Calibri"/>
                <w:sz w:val="24"/>
                <w:szCs w:val="24"/>
              </w:rPr>
            </w:pPr>
            <w:r w:rsidRPr="00DE67B8">
              <w:rPr>
                <w:rFonts w:eastAsia="Calibri"/>
                <w:sz w:val="24"/>
                <w:szCs w:val="24"/>
              </w:rPr>
              <w:t>5</w:t>
            </w:r>
          </w:p>
        </w:tc>
        <w:tc>
          <w:tcPr>
            <w:tcW w:w="1597" w:type="dxa"/>
          </w:tcPr>
          <w:p w:rsidR="00DE67B8" w:rsidRPr="00DE67B8" w:rsidRDefault="00DE67B8" w:rsidP="00DE67B8">
            <w:pPr>
              <w:jc w:val="center"/>
              <w:rPr>
                <w:rFonts w:eastAsia="Calibri"/>
                <w:sz w:val="24"/>
                <w:szCs w:val="24"/>
              </w:rPr>
            </w:pPr>
          </w:p>
        </w:tc>
        <w:tc>
          <w:tcPr>
            <w:tcW w:w="1597" w:type="dxa"/>
          </w:tcPr>
          <w:p w:rsidR="00DE67B8" w:rsidRPr="00DE67B8" w:rsidRDefault="00DE67B8" w:rsidP="00DE67B8">
            <w:pPr>
              <w:jc w:val="center"/>
              <w:rPr>
                <w:rFonts w:eastAsia="Calibri"/>
                <w:sz w:val="24"/>
                <w:szCs w:val="24"/>
              </w:rPr>
            </w:pPr>
            <w:r w:rsidRPr="00DE67B8">
              <w:rPr>
                <w:rFonts w:eastAsia="Calibri"/>
                <w:sz w:val="24"/>
                <w:szCs w:val="24"/>
              </w:rPr>
              <w:t>5</w:t>
            </w:r>
          </w:p>
        </w:tc>
      </w:tr>
      <w:tr w:rsidR="00DE67B8" w:rsidRPr="00DE67B8" w:rsidTr="00DE67B8">
        <w:tc>
          <w:tcPr>
            <w:tcW w:w="4183" w:type="dxa"/>
            <w:vMerge/>
          </w:tcPr>
          <w:p w:rsidR="00DE67B8" w:rsidRPr="00DE67B8" w:rsidRDefault="00DE67B8" w:rsidP="00DE67B8">
            <w:pPr>
              <w:rPr>
                <w:rFonts w:eastAsia="Calibri"/>
                <w:sz w:val="24"/>
                <w:szCs w:val="24"/>
              </w:rPr>
            </w:pPr>
          </w:p>
        </w:tc>
        <w:tc>
          <w:tcPr>
            <w:tcW w:w="4197" w:type="dxa"/>
          </w:tcPr>
          <w:p w:rsidR="00DE67B8" w:rsidRPr="00DE67B8" w:rsidRDefault="00DE67B8" w:rsidP="00DE67B8">
            <w:pPr>
              <w:rPr>
                <w:rFonts w:eastAsia="Calibri"/>
                <w:sz w:val="24"/>
                <w:szCs w:val="24"/>
              </w:rPr>
            </w:pPr>
            <w:r w:rsidRPr="00DE67B8">
              <w:rPr>
                <w:rFonts w:eastAsia="Calibri"/>
                <w:sz w:val="24"/>
                <w:szCs w:val="24"/>
              </w:rPr>
              <w:t>Литературное чтение</w:t>
            </w:r>
          </w:p>
        </w:tc>
        <w:tc>
          <w:tcPr>
            <w:tcW w:w="1597" w:type="dxa"/>
          </w:tcPr>
          <w:p w:rsidR="00DE67B8" w:rsidRPr="00DE67B8" w:rsidRDefault="00DE67B8" w:rsidP="00DE67B8">
            <w:pPr>
              <w:jc w:val="center"/>
              <w:rPr>
                <w:rFonts w:eastAsia="Calibri"/>
                <w:sz w:val="24"/>
                <w:szCs w:val="24"/>
              </w:rPr>
            </w:pPr>
            <w:r w:rsidRPr="00DE67B8">
              <w:rPr>
                <w:rFonts w:eastAsia="Calibri"/>
                <w:sz w:val="24"/>
                <w:szCs w:val="24"/>
              </w:rPr>
              <w:t>4</w:t>
            </w:r>
          </w:p>
        </w:tc>
        <w:tc>
          <w:tcPr>
            <w:tcW w:w="1597" w:type="dxa"/>
          </w:tcPr>
          <w:p w:rsidR="00DE67B8" w:rsidRPr="00DE67B8" w:rsidRDefault="00DE67B8" w:rsidP="00DE67B8">
            <w:pPr>
              <w:jc w:val="center"/>
              <w:rPr>
                <w:rFonts w:eastAsia="Calibri"/>
                <w:sz w:val="24"/>
                <w:szCs w:val="24"/>
              </w:rPr>
            </w:pPr>
            <w:r w:rsidRPr="00DE67B8">
              <w:rPr>
                <w:rFonts w:eastAsia="Calibri"/>
                <w:sz w:val="24"/>
                <w:szCs w:val="24"/>
              </w:rPr>
              <w:t>4</w:t>
            </w:r>
          </w:p>
        </w:tc>
        <w:tc>
          <w:tcPr>
            <w:tcW w:w="1597" w:type="dxa"/>
          </w:tcPr>
          <w:p w:rsidR="00DE67B8" w:rsidRPr="00DE67B8" w:rsidRDefault="00DE67B8" w:rsidP="00DE67B8">
            <w:pPr>
              <w:jc w:val="center"/>
              <w:rPr>
                <w:rFonts w:eastAsia="Calibri"/>
                <w:sz w:val="24"/>
                <w:szCs w:val="24"/>
              </w:rPr>
            </w:pPr>
          </w:p>
        </w:tc>
        <w:tc>
          <w:tcPr>
            <w:tcW w:w="1597" w:type="dxa"/>
          </w:tcPr>
          <w:p w:rsidR="00DE67B8" w:rsidRPr="00DE67B8" w:rsidRDefault="00DE67B8" w:rsidP="00DE67B8">
            <w:pPr>
              <w:jc w:val="center"/>
              <w:rPr>
                <w:rFonts w:eastAsia="Calibri"/>
                <w:sz w:val="24"/>
                <w:szCs w:val="24"/>
              </w:rPr>
            </w:pPr>
            <w:r w:rsidRPr="00DE67B8">
              <w:rPr>
                <w:rFonts w:eastAsia="Calibri"/>
                <w:sz w:val="24"/>
                <w:szCs w:val="24"/>
              </w:rPr>
              <w:t>4</w:t>
            </w:r>
          </w:p>
        </w:tc>
      </w:tr>
      <w:tr w:rsidR="00DE67B8" w:rsidRPr="00DE67B8" w:rsidTr="00DE67B8">
        <w:tc>
          <w:tcPr>
            <w:tcW w:w="4183" w:type="dxa"/>
            <w:vMerge w:val="restart"/>
          </w:tcPr>
          <w:p w:rsidR="00DE67B8" w:rsidRPr="00DE67B8" w:rsidRDefault="00DE67B8" w:rsidP="00DE67B8">
            <w:pPr>
              <w:rPr>
                <w:rFonts w:eastAsia="Calibri"/>
                <w:sz w:val="24"/>
                <w:szCs w:val="24"/>
              </w:rPr>
            </w:pPr>
            <w:r w:rsidRPr="00DE67B8">
              <w:rPr>
                <w:rFonts w:eastAsia="Calibri"/>
                <w:sz w:val="24"/>
                <w:szCs w:val="24"/>
              </w:rPr>
              <w:lastRenderedPageBreak/>
              <w:t>Родной язык и литературное чтение на родном русском языке.</w:t>
            </w:r>
          </w:p>
        </w:tc>
        <w:tc>
          <w:tcPr>
            <w:tcW w:w="4197" w:type="dxa"/>
          </w:tcPr>
          <w:p w:rsidR="00DE67B8" w:rsidRPr="00DE67B8" w:rsidRDefault="00DE67B8" w:rsidP="00DE67B8">
            <w:pPr>
              <w:rPr>
                <w:rFonts w:eastAsia="Calibri"/>
                <w:sz w:val="24"/>
                <w:szCs w:val="24"/>
              </w:rPr>
            </w:pPr>
            <w:r w:rsidRPr="00DE67B8">
              <w:rPr>
                <w:rFonts w:eastAsia="Calibri"/>
                <w:sz w:val="24"/>
                <w:szCs w:val="24"/>
              </w:rPr>
              <w:t>Родной русский язык</w:t>
            </w:r>
          </w:p>
        </w:tc>
        <w:tc>
          <w:tcPr>
            <w:tcW w:w="1597" w:type="dxa"/>
          </w:tcPr>
          <w:p w:rsidR="00DE67B8" w:rsidRPr="00DE67B8" w:rsidRDefault="00DE67B8" w:rsidP="00DE67B8">
            <w:pPr>
              <w:jc w:val="center"/>
              <w:rPr>
                <w:rFonts w:eastAsia="Calibri"/>
                <w:sz w:val="24"/>
                <w:szCs w:val="24"/>
              </w:rPr>
            </w:pPr>
          </w:p>
        </w:tc>
        <w:tc>
          <w:tcPr>
            <w:tcW w:w="1597" w:type="dxa"/>
          </w:tcPr>
          <w:p w:rsidR="00DE67B8" w:rsidRPr="00DE67B8" w:rsidRDefault="00DE67B8" w:rsidP="00DE67B8">
            <w:pPr>
              <w:jc w:val="center"/>
              <w:rPr>
                <w:rFonts w:eastAsia="Calibri"/>
                <w:sz w:val="24"/>
                <w:szCs w:val="24"/>
              </w:rPr>
            </w:pPr>
            <w:r w:rsidRPr="00DE67B8">
              <w:rPr>
                <w:rFonts w:eastAsia="Calibri"/>
                <w:sz w:val="24"/>
                <w:szCs w:val="24"/>
              </w:rPr>
              <w:t>1</w:t>
            </w:r>
          </w:p>
        </w:tc>
        <w:tc>
          <w:tcPr>
            <w:tcW w:w="1597" w:type="dxa"/>
          </w:tcPr>
          <w:p w:rsidR="00DE67B8" w:rsidRPr="00DE67B8" w:rsidRDefault="00DE67B8" w:rsidP="00DE67B8">
            <w:pPr>
              <w:jc w:val="center"/>
              <w:rPr>
                <w:rFonts w:eastAsia="Calibri"/>
                <w:sz w:val="24"/>
                <w:szCs w:val="24"/>
              </w:rPr>
            </w:pPr>
          </w:p>
        </w:tc>
        <w:tc>
          <w:tcPr>
            <w:tcW w:w="1597" w:type="dxa"/>
          </w:tcPr>
          <w:p w:rsidR="00DE67B8" w:rsidRPr="00DE67B8" w:rsidRDefault="00DE67B8" w:rsidP="00DE67B8">
            <w:pPr>
              <w:jc w:val="center"/>
              <w:rPr>
                <w:rFonts w:eastAsia="Calibri"/>
                <w:sz w:val="24"/>
                <w:szCs w:val="24"/>
              </w:rPr>
            </w:pPr>
            <w:r w:rsidRPr="00DE67B8">
              <w:rPr>
                <w:rFonts w:eastAsia="Calibri"/>
                <w:sz w:val="24"/>
                <w:szCs w:val="24"/>
              </w:rPr>
              <w:t>1</w:t>
            </w:r>
          </w:p>
        </w:tc>
      </w:tr>
      <w:tr w:rsidR="00DE67B8" w:rsidRPr="00DE67B8" w:rsidTr="00DE67B8">
        <w:tc>
          <w:tcPr>
            <w:tcW w:w="4183" w:type="dxa"/>
            <w:vMerge/>
          </w:tcPr>
          <w:p w:rsidR="00DE67B8" w:rsidRPr="00DE67B8" w:rsidRDefault="00DE67B8" w:rsidP="00DE67B8">
            <w:pPr>
              <w:rPr>
                <w:rFonts w:eastAsia="Calibri"/>
                <w:sz w:val="24"/>
                <w:szCs w:val="24"/>
              </w:rPr>
            </w:pPr>
          </w:p>
        </w:tc>
        <w:tc>
          <w:tcPr>
            <w:tcW w:w="4197" w:type="dxa"/>
          </w:tcPr>
          <w:p w:rsidR="00DE67B8" w:rsidRPr="00DE67B8" w:rsidRDefault="00DE67B8" w:rsidP="00DE67B8">
            <w:pPr>
              <w:rPr>
                <w:rFonts w:eastAsia="Calibri"/>
                <w:sz w:val="24"/>
                <w:szCs w:val="24"/>
              </w:rPr>
            </w:pPr>
            <w:r w:rsidRPr="00DE67B8">
              <w:rPr>
                <w:rFonts w:eastAsia="Calibri"/>
                <w:sz w:val="24"/>
                <w:szCs w:val="24"/>
              </w:rPr>
              <w:t>Литературное чтение на родном русском языке.</w:t>
            </w:r>
          </w:p>
        </w:tc>
        <w:tc>
          <w:tcPr>
            <w:tcW w:w="1597" w:type="dxa"/>
          </w:tcPr>
          <w:p w:rsidR="00DE67B8" w:rsidRPr="00DE67B8" w:rsidRDefault="00DE67B8" w:rsidP="00DE67B8">
            <w:pPr>
              <w:jc w:val="center"/>
              <w:rPr>
                <w:rFonts w:eastAsia="Calibri"/>
                <w:sz w:val="24"/>
                <w:szCs w:val="24"/>
              </w:rPr>
            </w:pPr>
            <w:r w:rsidRPr="00DE67B8">
              <w:rPr>
                <w:rFonts w:eastAsia="Calibri"/>
                <w:sz w:val="24"/>
                <w:szCs w:val="24"/>
              </w:rPr>
              <w:t>0</w:t>
            </w:r>
          </w:p>
        </w:tc>
        <w:tc>
          <w:tcPr>
            <w:tcW w:w="1597" w:type="dxa"/>
          </w:tcPr>
          <w:p w:rsidR="00DE67B8" w:rsidRPr="00DE67B8" w:rsidRDefault="00DE67B8" w:rsidP="00DE67B8">
            <w:pPr>
              <w:jc w:val="center"/>
              <w:rPr>
                <w:rFonts w:eastAsia="Calibri"/>
                <w:sz w:val="24"/>
                <w:szCs w:val="24"/>
              </w:rPr>
            </w:pPr>
            <w:r w:rsidRPr="00DE67B8">
              <w:rPr>
                <w:rFonts w:eastAsia="Calibri"/>
                <w:sz w:val="24"/>
                <w:szCs w:val="24"/>
              </w:rPr>
              <w:t>1</w:t>
            </w:r>
          </w:p>
        </w:tc>
        <w:tc>
          <w:tcPr>
            <w:tcW w:w="1597" w:type="dxa"/>
          </w:tcPr>
          <w:p w:rsidR="00DE67B8" w:rsidRPr="00DE67B8" w:rsidRDefault="00DE67B8" w:rsidP="00DE67B8">
            <w:pPr>
              <w:jc w:val="center"/>
              <w:rPr>
                <w:rFonts w:eastAsia="Calibri"/>
                <w:sz w:val="24"/>
                <w:szCs w:val="24"/>
              </w:rPr>
            </w:pPr>
          </w:p>
        </w:tc>
        <w:tc>
          <w:tcPr>
            <w:tcW w:w="1597" w:type="dxa"/>
          </w:tcPr>
          <w:p w:rsidR="00DE67B8" w:rsidRPr="00DE67B8" w:rsidRDefault="00DE67B8" w:rsidP="00DE67B8">
            <w:pPr>
              <w:jc w:val="center"/>
              <w:rPr>
                <w:rFonts w:eastAsia="Calibri"/>
                <w:sz w:val="24"/>
                <w:szCs w:val="24"/>
              </w:rPr>
            </w:pPr>
            <w:r w:rsidRPr="00DE67B8">
              <w:rPr>
                <w:rFonts w:eastAsia="Calibri"/>
                <w:sz w:val="24"/>
                <w:szCs w:val="24"/>
              </w:rPr>
              <w:t>1</w:t>
            </w:r>
          </w:p>
        </w:tc>
      </w:tr>
      <w:tr w:rsidR="00DE67B8" w:rsidRPr="00DE67B8" w:rsidTr="00DE67B8">
        <w:tc>
          <w:tcPr>
            <w:tcW w:w="4183" w:type="dxa"/>
          </w:tcPr>
          <w:p w:rsidR="00DE67B8" w:rsidRPr="00DE67B8" w:rsidRDefault="00DE67B8" w:rsidP="00DE67B8">
            <w:pPr>
              <w:rPr>
                <w:rFonts w:eastAsia="Calibri"/>
                <w:sz w:val="24"/>
                <w:szCs w:val="24"/>
              </w:rPr>
            </w:pPr>
            <w:r w:rsidRPr="00DE67B8">
              <w:rPr>
                <w:rFonts w:eastAsia="Calibri"/>
                <w:sz w:val="24"/>
                <w:szCs w:val="24"/>
              </w:rPr>
              <w:t>Иностранный язык</w:t>
            </w:r>
          </w:p>
        </w:tc>
        <w:tc>
          <w:tcPr>
            <w:tcW w:w="4197" w:type="dxa"/>
          </w:tcPr>
          <w:p w:rsidR="00DE67B8" w:rsidRPr="00DE67B8" w:rsidRDefault="00DE67B8" w:rsidP="00DE67B8">
            <w:pPr>
              <w:rPr>
                <w:rFonts w:eastAsia="Calibri"/>
                <w:sz w:val="24"/>
                <w:szCs w:val="24"/>
              </w:rPr>
            </w:pPr>
            <w:r w:rsidRPr="00DE67B8">
              <w:rPr>
                <w:rFonts w:eastAsia="Calibri"/>
                <w:sz w:val="24"/>
                <w:szCs w:val="24"/>
              </w:rPr>
              <w:t>Иностранный язык</w:t>
            </w:r>
          </w:p>
        </w:tc>
        <w:tc>
          <w:tcPr>
            <w:tcW w:w="1597" w:type="dxa"/>
          </w:tcPr>
          <w:p w:rsidR="00DE67B8" w:rsidRPr="00DE67B8" w:rsidRDefault="00DE67B8" w:rsidP="00DE67B8">
            <w:pPr>
              <w:jc w:val="center"/>
              <w:rPr>
                <w:rFonts w:eastAsia="Calibri"/>
                <w:sz w:val="24"/>
                <w:szCs w:val="24"/>
              </w:rPr>
            </w:pPr>
            <w:r w:rsidRPr="00DE67B8">
              <w:rPr>
                <w:rFonts w:eastAsia="Calibri"/>
                <w:sz w:val="24"/>
                <w:szCs w:val="24"/>
              </w:rPr>
              <w:t>0</w:t>
            </w:r>
          </w:p>
        </w:tc>
        <w:tc>
          <w:tcPr>
            <w:tcW w:w="1597" w:type="dxa"/>
          </w:tcPr>
          <w:p w:rsidR="00DE67B8" w:rsidRPr="00DE67B8" w:rsidRDefault="00DE67B8" w:rsidP="00DE67B8">
            <w:pPr>
              <w:jc w:val="center"/>
              <w:rPr>
                <w:rFonts w:eastAsia="Calibri"/>
                <w:sz w:val="24"/>
                <w:szCs w:val="24"/>
              </w:rPr>
            </w:pPr>
            <w:r w:rsidRPr="00DE67B8">
              <w:rPr>
                <w:rFonts w:eastAsia="Calibri"/>
                <w:sz w:val="24"/>
                <w:szCs w:val="24"/>
              </w:rPr>
              <w:t>2</w:t>
            </w:r>
          </w:p>
        </w:tc>
        <w:tc>
          <w:tcPr>
            <w:tcW w:w="1597" w:type="dxa"/>
          </w:tcPr>
          <w:p w:rsidR="00DE67B8" w:rsidRPr="00DE67B8" w:rsidRDefault="00DE67B8" w:rsidP="00DE67B8">
            <w:pPr>
              <w:jc w:val="center"/>
              <w:rPr>
                <w:rFonts w:eastAsia="Calibri"/>
                <w:sz w:val="24"/>
                <w:szCs w:val="24"/>
              </w:rPr>
            </w:pPr>
          </w:p>
        </w:tc>
        <w:tc>
          <w:tcPr>
            <w:tcW w:w="1597" w:type="dxa"/>
          </w:tcPr>
          <w:p w:rsidR="00DE67B8" w:rsidRPr="00DE67B8" w:rsidRDefault="00DE67B8" w:rsidP="00DE67B8">
            <w:pPr>
              <w:jc w:val="center"/>
              <w:rPr>
                <w:rFonts w:eastAsia="Calibri"/>
                <w:sz w:val="24"/>
                <w:szCs w:val="24"/>
              </w:rPr>
            </w:pPr>
            <w:r w:rsidRPr="00DE67B8">
              <w:rPr>
                <w:rFonts w:eastAsia="Calibri"/>
                <w:sz w:val="24"/>
                <w:szCs w:val="24"/>
              </w:rPr>
              <w:t>2</w:t>
            </w:r>
          </w:p>
        </w:tc>
      </w:tr>
      <w:tr w:rsidR="00DE67B8" w:rsidRPr="00DE67B8" w:rsidTr="00DE67B8">
        <w:tc>
          <w:tcPr>
            <w:tcW w:w="4183" w:type="dxa"/>
          </w:tcPr>
          <w:p w:rsidR="00DE67B8" w:rsidRPr="00DE67B8" w:rsidRDefault="00DE67B8" w:rsidP="00DE67B8">
            <w:pPr>
              <w:rPr>
                <w:rFonts w:eastAsia="Calibri"/>
                <w:sz w:val="24"/>
                <w:szCs w:val="24"/>
              </w:rPr>
            </w:pPr>
            <w:r w:rsidRPr="00DE67B8">
              <w:rPr>
                <w:rFonts w:eastAsia="Calibri"/>
                <w:sz w:val="24"/>
                <w:szCs w:val="24"/>
              </w:rPr>
              <w:t>Математика и информатика</w:t>
            </w:r>
          </w:p>
        </w:tc>
        <w:tc>
          <w:tcPr>
            <w:tcW w:w="4197" w:type="dxa"/>
          </w:tcPr>
          <w:p w:rsidR="00DE67B8" w:rsidRPr="00DE67B8" w:rsidRDefault="00DE67B8" w:rsidP="00DE67B8">
            <w:pPr>
              <w:rPr>
                <w:rFonts w:eastAsia="Calibri"/>
                <w:sz w:val="24"/>
                <w:szCs w:val="24"/>
              </w:rPr>
            </w:pPr>
            <w:r w:rsidRPr="00DE67B8">
              <w:rPr>
                <w:rFonts w:eastAsia="Calibri"/>
                <w:sz w:val="24"/>
                <w:szCs w:val="24"/>
              </w:rPr>
              <w:t>Математика</w:t>
            </w:r>
          </w:p>
        </w:tc>
        <w:tc>
          <w:tcPr>
            <w:tcW w:w="1597" w:type="dxa"/>
          </w:tcPr>
          <w:p w:rsidR="00DE67B8" w:rsidRPr="00DE67B8" w:rsidRDefault="00DE67B8" w:rsidP="00DE67B8">
            <w:pPr>
              <w:jc w:val="center"/>
              <w:rPr>
                <w:rFonts w:eastAsia="Calibri"/>
                <w:sz w:val="24"/>
                <w:szCs w:val="24"/>
              </w:rPr>
            </w:pPr>
            <w:r w:rsidRPr="00DE67B8">
              <w:rPr>
                <w:rFonts w:eastAsia="Calibri"/>
                <w:sz w:val="24"/>
                <w:szCs w:val="24"/>
              </w:rPr>
              <w:t>4</w:t>
            </w:r>
          </w:p>
        </w:tc>
        <w:tc>
          <w:tcPr>
            <w:tcW w:w="1597" w:type="dxa"/>
          </w:tcPr>
          <w:p w:rsidR="00DE67B8" w:rsidRPr="00DE67B8" w:rsidRDefault="00DE67B8" w:rsidP="00DE67B8">
            <w:pPr>
              <w:jc w:val="center"/>
              <w:rPr>
                <w:rFonts w:eastAsia="Calibri"/>
                <w:sz w:val="24"/>
                <w:szCs w:val="24"/>
              </w:rPr>
            </w:pPr>
            <w:r w:rsidRPr="00DE67B8">
              <w:rPr>
                <w:rFonts w:eastAsia="Calibri"/>
                <w:sz w:val="24"/>
                <w:szCs w:val="24"/>
              </w:rPr>
              <w:t>4</w:t>
            </w:r>
          </w:p>
        </w:tc>
        <w:tc>
          <w:tcPr>
            <w:tcW w:w="1597" w:type="dxa"/>
          </w:tcPr>
          <w:p w:rsidR="00DE67B8" w:rsidRPr="00DE67B8" w:rsidRDefault="00DE67B8" w:rsidP="00DE67B8">
            <w:pPr>
              <w:jc w:val="center"/>
              <w:rPr>
                <w:rFonts w:eastAsia="Calibri"/>
                <w:sz w:val="24"/>
                <w:szCs w:val="24"/>
              </w:rPr>
            </w:pPr>
          </w:p>
        </w:tc>
        <w:tc>
          <w:tcPr>
            <w:tcW w:w="1597" w:type="dxa"/>
          </w:tcPr>
          <w:p w:rsidR="00DE67B8" w:rsidRPr="00DE67B8" w:rsidRDefault="00DE67B8" w:rsidP="00DE67B8">
            <w:pPr>
              <w:jc w:val="center"/>
              <w:rPr>
                <w:rFonts w:eastAsia="Calibri"/>
                <w:sz w:val="24"/>
                <w:szCs w:val="24"/>
              </w:rPr>
            </w:pPr>
            <w:r w:rsidRPr="00DE67B8">
              <w:rPr>
                <w:rFonts w:eastAsia="Calibri"/>
                <w:sz w:val="24"/>
                <w:szCs w:val="24"/>
              </w:rPr>
              <w:t>4</w:t>
            </w:r>
          </w:p>
        </w:tc>
      </w:tr>
      <w:tr w:rsidR="00DE67B8" w:rsidRPr="00DE67B8" w:rsidTr="00DE67B8">
        <w:tc>
          <w:tcPr>
            <w:tcW w:w="4183" w:type="dxa"/>
          </w:tcPr>
          <w:p w:rsidR="00DE67B8" w:rsidRPr="00DE67B8" w:rsidRDefault="00DE67B8" w:rsidP="00DE67B8">
            <w:pPr>
              <w:rPr>
                <w:rFonts w:eastAsia="Calibri"/>
                <w:sz w:val="24"/>
                <w:szCs w:val="24"/>
              </w:rPr>
            </w:pPr>
            <w:r w:rsidRPr="00DE67B8">
              <w:rPr>
                <w:rFonts w:eastAsia="Calibri"/>
                <w:sz w:val="24"/>
                <w:szCs w:val="24"/>
              </w:rPr>
              <w:t>Обществознание и естествознание ("окружающий мир")</w:t>
            </w:r>
          </w:p>
        </w:tc>
        <w:tc>
          <w:tcPr>
            <w:tcW w:w="4197" w:type="dxa"/>
          </w:tcPr>
          <w:p w:rsidR="00DE67B8" w:rsidRPr="00DE67B8" w:rsidRDefault="00DE67B8" w:rsidP="00DE67B8">
            <w:pPr>
              <w:rPr>
                <w:rFonts w:eastAsia="Calibri"/>
                <w:sz w:val="24"/>
                <w:szCs w:val="24"/>
              </w:rPr>
            </w:pPr>
            <w:r w:rsidRPr="00DE67B8">
              <w:rPr>
                <w:rFonts w:eastAsia="Calibri"/>
                <w:sz w:val="24"/>
                <w:szCs w:val="24"/>
              </w:rPr>
              <w:t>Окружающий мир</w:t>
            </w:r>
          </w:p>
        </w:tc>
        <w:tc>
          <w:tcPr>
            <w:tcW w:w="1597" w:type="dxa"/>
          </w:tcPr>
          <w:p w:rsidR="00DE67B8" w:rsidRPr="00DE67B8" w:rsidRDefault="00DE67B8" w:rsidP="00DE67B8">
            <w:pPr>
              <w:jc w:val="center"/>
              <w:rPr>
                <w:rFonts w:eastAsia="Calibri"/>
                <w:sz w:val="24"/>
                <w:szCs w:val="24"/>
              </w:rPr>
            </w:pPr>
            <w:r w:rsidRPr="00DE67B8">
              <w:rPr>
                <w:rFonts w:eastAsia="Calibri"/>
                <w:sz w:val="24"/>
                <w:szCs w:val="24"/>
              </w:rPr>
              <w:t>2</w:t>
            </w:r>
          </w:p>
        </w:tc>
        <w:tc>
          <w:tcPr>
            <w:tcW w:w="1597" w:type="dxa"/>
          </w:tcPr>
          <w:p w:rsidR="00DE67B8" w:rsidRPr="00DE67B8" w:rsidRDefault="00DE67B8" w:rsidP="00DE67B8">
            <w:pPr>
              <w:jc w:val="center"/>
              <w:rPr>
                <w:rFonts w:eastAsia="Calibri"/>
                <w:sz w:val="24"/>
                <w:szCs w:val="24"/>
              </w:rPr>
            </w:pPr>
            <w:r w:rsidRPr="00DE67B8">
              <w:rPr>
                <w:rFonts w:eastAsia="Calibri"/>
                <w:sz w:val="24"/>
                <w:szCs w:val="24"/>
              </w:rPr>
              <w:t>2</w:t>
            </w:r>
          </w:p>
        </w:tc>
        <w:tc>
          <w:tcPr>
            <w:tcW w:w="1597" w:type="dxa"/>
          </w:tcPr>
          <w:p w:rsidR="00DE67B8" w:rsidRPr="00DE67B8" w:rsidRDefault="00DE67B8" w:rsidP="00DE67B8">
            <w:pPr>
              <w:jc w:val="center"/>
              <w:rPr>
                <w:rFonts w:eastAsia="Calibri"/>
                <w:sz w:val="24"/>
                <w:szCs w:val="24"/>
              </w:rPr>
            </w:pPr>
          </w:p>
        </w:tc>
        <w:tc>
          <w:tcPr>
            <w:tcW w:w="1597" w:type="dxa"/>
          </w:tcPr>
          <w:p w:rsidR="00DE67B8" w:rsidRPr="00DE67B8" w:rsidRDefault="00DE67B8" w:rsidP="00DE67B8">
            <w:pPr>
              <w:jc w:val="center"/>
              <w:rPr>
                <w:rFonts w:eastAsia="Calibri"/>
                <w:sz w:val="24"/>
                <w:szCs w:val="24"/>
              </w:rPr>
            </w:pPr>
            <w:r w:rsidRPr="00DE67B8">
              <w:rPr>
                <w:rFonts w:eastAsia="Calibri"/>
                <w:sz w:val="24"/>
                <w:szCs w:val="24"/>
              </w:rPr>
              <w:t>2</w:t>
            </w:r>
          </w:p>
        </w:tc>
      </w:tr>
      <w:tr w:rsidR="00DE67B8" w:rsidRPr="00DE67B8" w:rsidTr="00DE67B8">
        <w:tc>
          <w:tcPr>
            <w:tcW w:w="4183" w:type="dxa"/>
          </w:tcPr>
          <w:p w:rsidR="00DE67B8" w:rsidRPr="00DE67B8" w:rsidRDefault="00DE67B8" w:rsidP="00DE67B8">
            <w:pPr>
              <w:rPr>
                <w:rFonts w:eastAsia="Calibri"/>
                <w:sz w:val="24"/>
                <w:szCs w:val="24"/>
              </w:rPr>
            </w:pPr>
            <w:r w:rsidRPr="00DE67B8">
              <w:rPr>
                <w:rFonts w:eastAsia="Calibri"/>
                <w:sz w:val="24"/>
                <w:szCs w:val="24"/>
              </w:rPr>
              <w:t>Основы религиозных культур и светской этики</w:t>
            </w:r>
          </w:p>
        </w:tc>
        <w:tc>
          <w:tcPr>
            <w:tcW w:w="4197" w:type="dxa"/>
          </w:tcPr>
          <w:p w:rsidR="00DE67B8" w:rsidRPr="00DE67B8" w:rsidRDefault="00DE67B8" w:rsidP="00DE67B8">
            <w:pPr>
              <w:rPr>
                <w:rFonts w:eastAsia="Calibri"/>
                <w:sz w:val="24"/>
                <w:szCs w:val="24"/>
              </w:rPr>
            </w:pPr>
            <w:r w:rsidRPr="00DE67B8">
              <w:rPr>
                <w:rFonts w:eastAsia="Calibri"/>
                <w:sz w:val="24"/>
                <w:szCs w:val="24"/>
              </w:rPr>
              <w:t>Основы религиозных культур и светской этики</w:t>
            </w:r>
          </w:p>
        </w:tc>
        <w:tc>
          <w:tcPr>
            <w:tcW w:w="1597" w:type="dxa"/>
          </w:tcPr>
          <w:p w:rsidR="00DE67B8" w:rsidRPr="00DE67B8" w:rsidRDefault="00DE67B8" w:rsidP="00DE67B8">
            <w:pPr>
              <w:jc w:val="center"/>
              <w:rPr>
                <w:rFonts w:eastAsia="Calibri"/>
                <w:sz w:val="24"/>
                <w:szCs w:val="24"/>
              </w:rPr>
            </w:pPr>
            <w:r w:rsidRPr="00DE67B8">
              <w:rPr>
                <w:rFonts w:eastAsia="Calibri"/>
                <w:sz w:val="24"/>
                <w:szCs w:val="24"/>
              </w:rPr>
              <w:t>0</w:t>
            </w:r>
          </w:p>
        </w:tc>
        <w:tc>
          <w:tcPr>
            <w:tcW w:w="1597" w:type="dxa"/>
          </w:tcPr>
          <w:p w:rsidR="00DE67B8" w:rsidRPr="00DE67B8" w:rsidRDefault="00DE67B8" w:rsidP="00DE67B8">
            <w:pPr>
              <w:jc w:val="center"/>
              <w:rPr>
                <w:rFonts w:eastAsia="Calibri"/>
                <w:sz w:val="24"/>
                <w:szCs w:val="24"/>
              </w:rPr>
            </w:pPr>
            <w:r w:rsidRPr="00DE67B8">
              <w:rPr>
                <w:rFonts w:eastAsia="Calibri"/>
                <w:sz w:val="24"/>
                <w:szCs w:val="24"/>
              </w:rPr>
              <w:t>0</w:t>
            </w:r>
          </w:p>
        </w:tc>
        <w:tc>
          <w:tcPr>
            <w:tcW w:w="1597" w:type="dxa"/>
          </w:tcPr>
          <w:p w:rsidR="00DE67B8" w:rsidRPr="00DE67B8" w:rsidRDefault="00DE67B8" w:rsidP="00DE67B8">
            <w:pPr>
              <w:jc w:val="center"/>
              <w:rPr>
                <w:rFonts w:eastAsia="Calibri"/>
                <w:sz w:val="24"/>
                <w:szCs w:val="24"/>
              </w:rPr>
            </w:pPr>
          </w:p>
        </w:tc>
        <w:tc>
          <w:tcPr>
            <w:tcW w:w="1597" w:type="dxa"/>
          </w:tcPr>
          <w:p w:rsidR="00DE67B8" w:rsidRPr="00DE67B8" w:rsidRDefault="00DE67B8" w:rsidP="00DE67B8">
            <w:pPr>
              <w:jc w:val="center"/>
              <w:rPr>
                <w:rFonts w:eastAsia="Calibri"/>
                <w:sz w:val="24"/>
                <w:szCs w:val="24"/>
              </w:rPr>
            </w:pPr>
            <w:r w:rsidRPr="00DE67B8">
              <w:rPr>
                <w:rFonts w:eastAsia="Calibri"/>
                <w:sz w:val="24"/>
                <w:szCs w:val="24"/>
              </w:rPr>
              <w:t>1</w:t>
            </w:r>
          </w:p>
        </w:tc>
      </w:tr>
      <w:tr w:rsidR="00DE67B8" w:rsidRPr="00DE67B8" w:rsidTr="00DE67B8">
        <w:tc>
          <w:tcPr>
            <w:tcW w:w="4183" w:type="dxa"/>
            <w:vMerge w:val="restart"/>
          </w:tcPr>
          <w:p w:rsidR="00DE67B8" w:rsidRPr="00DE67B8" w:rsidRDefault="00DE67B8" w:rsidP="00DE67B8">
            <w:pPr>
              <w:rPr>
                <w:rFonts w:eastAsia="Calibri"/>
                <w:sz w:val="24"/>
                <w:szCs w:val="24"/>
              </w:rPr>
            </w:pPr>
            <w:r w:rsidRPr="00DE67B8">
              <w:rPr>
                <w:rFonts w:eastAsia="Calibri"/>
                <w:sz w:val="24"/>
                <w:szCs w:val="24"/>
              </w:rPr>
              <w:t>Искусство</w:t>
            </w:r>
          </w:p>
        </w:tc>
        <w:tc>
          <w:tcPr>
            <w:tcW w:w="4197" w:type="dxa"/>
          </w:tcPr>
          <w:p w:rsidR="00DE67B8" w:rsidRPr="00DE67B8" w:rsidRDefault="00DE67B8" w:rsidP="00DE67B8">
            <w:pPr>
              <w:rPr>
                <w:rFonts w:eastAsia="Calibri"/>
                <w:sz w:val="24"/>
                <w:szCs w:val="24"/>
              </w:rPr>
            </w:pPr>
            <w:r w:rsidRPr="00DE67B8">
              <w:rPr>
                <w:rFonts w:eastAsia="Calibri"/>
                <w:sz w:val="24"/>
                <w:szCs w:val="24"/>
              </w:rPr>
              <w:t>Изобразительное искусство</w:t>
            </w:r>
          </w:p>
        </w:tc>
        <w:tc>
          <w:tcPr>
            <w:tcW w:w="1597" w:type="dxa"/>
          </w:tcPr>
          <w:p w:rsidR="00DE67B8" w:rsidRPr="00DE67B8" w:rsidRDefault="00DE67B8" w:rsidP="00DE67B8">
            <w:pPr>
              <w:jc w:val="center"/>
              <w:rPr>
                <w:rFonts w:eastAsia="Calibri"/>
                <w:sz w:val="24"/>
                <w:szCs w:val="24"/>
              </w:rPr>
            </w:pPr>
            <w:r w:rsidRPr="00DE67B8">
              <w:rPr>
                <w:rFonts w:eastAsia="Calibri"/>
                <w:sz w:val="24"/>
                <w:szCs w:val="24"/>
              </w:rPr>
              <w:t>1</w:t>
            </w:r>
          </w:p>
        </w:tc>
        <w:tc>
          <w:tcPr>
            <w:tcW w:w="1597" w:type="dxa"/>
          </w:tcPr>
          <w:p w:rsidR="00DE67B8" w:rsidRPr="00DE67B8" w:rsidRDefault="00DE67B8" w:rsidP="00DE67B8">
            <w:pPr>
              <w:jc w:val="center"/>
              <w:rPr>
                <w:rFonts w:eastAsia="Calibri"/>
                <w:sz w:val="24"/>
                <w:szCs w:val="24"/>
              </w:rPr>
            </w:pPr>
            <w:r w:rsidRPr="00DE67B8">
              <w:rPr>
                <w:rFonts w:eastAsia="Calibri"/>
                <w:sz w:val="24"/>
                <w:szCs w:val="24"/>
              </w:rPr>
              <w:t>1</w:t>
            </w:r>
          </w:p>
        </w:tc>
        <w:tc>
          <w:tcPr>
            <w:tcW w:w="1597" w:type="dxa"/>
          </w:tcPr>
          <w:p w:rsidR="00DE67B8" w:rsidRPr="00DE67B8" w:rsidRDefault="00DE67B8" w:rsidP="00DE67B8">
            <w:pPr>
              <w:jc w:val="center"/>
              <w:rPr>
                <w:rFonts w:eastAsia="Calibri"/>
                <w:sz w:val="24"/>
                <w:szCs w:val="24"/>
              </w:rPr>
            </w:pPr>
          </w:p>
        </w:tc>
        <w:tc>
          <w:tcPr>
            <w:tcW w:w="1597" w:type="dxa"/>
          </w:tcPr>
          <w:p w:rsidR="00DE67B8" w:rsidRPr="00DE67B8" w:rsidRDefault="00DE67B8" w:rsidP="00DE67B8">
            <w:pPr>
              <w:jc w:val="center"/>
              <w:rPr>
                <w:rFonts w:eastAsia="Calibri"/>
                <w:sz w:val="24"/>
                <w:szCs w:val="24"/>
              </w:rPr>
            </w:pPr>
            <w:r w:rsidRPr="00DE67B8">
              <w:rPr>
                <w:rFonts w:eastAsia="Calibri"/>
                <w:sz w:val="24"/>
                <w:szCs w:val="24"/>
              </w:rPr>
              <w:t>1</w:t>
            </w:r>
          </w:p>
        </w:tc>
      </w:tr>
      <w:tr w:rsidR="00DE67B8" w:rsidRPr="00DE67B8" w:rsidTr="00DE67B8">
        <w:tc>
          <w:tcPr>
            <w:tcW w:w="4183" w:type="dxa"/>
            <w:vMerge/>
          </w:tcPr>
          <w:p w:rsidR="00DE67B8" w:rsidRPr="00DE67B8" w:rsidRDefault="00DE67B8" w:rsidP="00DE67B8">
            <w:pPr>
              <w:rPr>
                <w:rFonts w:eastAsia="Calibri"/>
                <w:sz w:val="24"/>
                <w:szCs w:val="24"/>
              </w:rPr>
            </w:pPr>
          </w:p>
        </w:tc>
        <w:tc>
          <w:tcPr>
            <w:tcW w:w="4197" w:type="dxa"/>
          </w:tcPr>
          <w:p w:rsidR="00DE67B8" w:rsidRPr="00DE67B8" w:rsidRDefault="00DE67B8" w:rsidP="00DE67B8">
            <w:pPr>
              <w:rPr>
                <w:rFonts w:eastAsia="Calibri"/>
                <w:sz w:val="24"/>
                <w:szCs w:val="24"/>
              </w:rPr>
            </w:pPr>
            <w:r w:rsidRPr="00DE67B8">
              <w:rPr>
                <w:rFonts w:eastAsia="Calibri"/>
                <w:sz w:val="24"/>
                <w:szCs w:val="24"/>
              </w:rPr>
              <w:t>Музыка</w:t>
            </w:r>
          </w:p>
        </w:tc>
        <w:tc>
          <w:tcPr>
            <w:tcW w:w="1597" w:type="dxa"/>
          </w:tcPr>
          <w:p w:rsidR="00DE67B8" w:rsidRPr="00DE67B8" w:rsidRDefault="00DE67B8" w:rsidP="00DE67B8">
            <w:pPr>
              <w:jc w:val="center"/>
              <w:rPr>
                <w:rFonts w:eastAsia="Calibri"/>
                <w:sz w:val="24"/>
                <w:szCs w:val="24"/>
              </w:rPr>
            </w:pPr>
            <w:r w:rsidRPr="00DE67B8">
              <w:rPr>
                <w:rFonts w:eastAsia="Calibri"/>
                <w:sz w:val="24"/>
                <w:szCs w:val="24"/>
              </w:rPr>
              <w:t>1</w:t>
            </w:r>
          </w:p>
        </w:tc>
        <w:tc>
          <w:tcPr>
            <w:tcW w:w="1597" w:type="dxa"/>
          </w:tcPr>
          <w:p w:rsidR="00DE67B8" w:rsidRPr="00DE67B8" w:rsidRDefault="00DE67B8" w:rsidP="00DE67B8">
            <w:pPr>
              <w:jc w:val="center"/>
              <w:rPr>
                <w:rFonts w:eastAsia="Calibri"/>
                <w:sz w:val="24"/>
                <w:szCs w:val="24"/>
              </w:rPr>
            </w:pPr>
            <w:r w:rsidRPr="00DE67B8">
              <w:rPr>
                <w:rFonts w:eastAsia="Calibri"/>
                <w:sz w:val="24"/>
                <w:szCs w:val="24"/>
              </w:rPr>
              <w:t>1</w:t>
            </w:r>
          </w:p>
        </w:tc>
        <w:tc>
          <w:tcPr>
            <w:tcW w:w="1597" w:type="dxa"/>
          </w:tcPr>
          <w:p w:rsidR="00DE67B8" w:rsidRPr="00DE67B8" w:rsidRDefault="00DE67B8" w:rsidP="00DE67B8">
            <w:pPr>
              <w:jc w:val="center"/>
              <w:rPr>
                <w:rFonts w:eastAsia="Calibri"/>
                <w:sz w:val="24"/>
                <w:szCs w:val="24"/>
              </w:rPr>
            </w:pPr>
          </w:p>
        </w:tc>
        <w:tc>
          <w:tcPr>
            <w:tcW w:w="1597" w:type="dxa"/>
          </w:tcPr>
          <w:p w:rsidR="00DE67B8" w:rsidRPr="00DE67B8" w:rsidRDefault="00DE67B8" w:rsidP="00DE67B8">
            <w:pPr>
              <w:jc w:val="center"/>
              <w:rPr>
                <w:rFonts w:eastAsia="Calibri"/>
                <w:sz w:val="24"/>
                <w:szCs w:val="24"/>
              </w:rPr>
            </w:pPr>
            <w:r w:rsidRPr="00DE67B8">
              <w:rPr>
                <w:rFonts w:eastAsia="Calibri"/>
                <w:sz w:val="24"/>
                <w:szCs w:val="24"/>
              </w:rPr>
              <w:t>1</w:t>
            </w:r>
          </w:p>
        </w:tc>
      </w:tr>
      <w:tr w:rsidR="00DE67B8" w:rsidRPr="00DE67B8" w:rsidTr="00DE67B8">
        <w:tc>
          <w:tcPr>
            <w:tcW w:w="4183" w:type="dxa"/>
          </w:tcPr>
          <w:p w:rsidR="00DE67B8" w:rsidRPr="00DE67B8" w:rsidRDefault="00DE67B8" w:rsidP="00DE67B8">
            <w:pPr>
              <w:rPr>
                <w:rFonts w:eastAsia="Calibri"/>
                <w:sz w:val="24"/>
                <w:szCs w:val="24"/>
              </w:rPr>
            </w:pPr>
            <w:r w:rsidRPr="00DE67B8">
              <w:rPr>
                <w:rFonts w:eastAsia="Calibri"/>
                <w:sz w:val="24"/>
                <w:szCs w:val="24"/>
              </w:rPr>
              <w:t>Технология</w:t>
            </w:r>
          </w:p>
        </w:tc>
        <w:tc>
          <w:tcPr>
            <w:tcW w:w="4197" w:type="dxa"/>
          </w:tcPr>
          <w:p w:rsidR="00DE67B8" w:rsidRPr="00DE67B8" w:rsidRDefault="00DE67B8" w:rsidP="00DE67B8">
            <w:pPr>
              <w:rPr>
                <w:rFonts w:eastAsia="Calibri"/>
                <w:sz w:val="24"/>
                <w:szCs w:val="24"/>
              </w:rPr>
            </w:pPr>
            <w:r w:rsidRPr="00DE67B8">
              <w:rPr>
                <w:rFonts w:eastAsia="Calibri"/>
                <w:sz w:val="24"/>
                <w:szCs w:val="24"/>
              </w:rPr>
              <w:t>Технология</w:t>
            </w:r>
          </w:p>
        </w:tc>
        <w:tc>
          <w:tcPr>
            <w:tcW w:w="1597" w:type="dxa"/>
          </w:tcPr>
          <w:p w:rsidR="00DE67B8" w:rsidRPr="00DE67B8" w:rsidRDefault="00DE67B8" w:rsidP="00DE67B8">
            <w:pPr>
              <w:jc w:val="center"/>
              <w:rPr>
                <w:rFonts w:eastAsia="Calibri"/>
                <w:sz w:val="24"/>
                <w:szCs w:val="24"/>
              </w:rPr>
            </w:pPr>
            <w:r w:rsidRPr="00DE67B8">
              <w:rPr>
                <w:rFonts w:eastAsia="Calibri"/>
                <w:sz w:val="24"/>
                <w:szCs w:val="24"/>
              </w:rPr>
              <w:t>1</w:t>
            </w:r>
          </w:p>
        </w:tc>
        <w:tc>
          <w:tcPr>
            <w:tcW w:w="1597" w:type="dxa"/>
          </w:tcPr>
          <w:p w:rsidR="00DE67B8" w:rsidRPr="00DE67B8" w:rsidRDefault="00DE67B8" w:rsidP="00DE67B8">
            <w:pPr>
              <w:jc w:val="center"/>
              <w:rPr>
                <w:rFonts w:eastAsia="Calibri"/>
                <w:sz w:val="24"/>
                <w:szCs w:val="24"/>
              </w:rPr>
            </w:pPr>
            <w:r w:rsidRPr="00DE67B8">
              <w:rPr>
                <w:rFonts w:eastAsia="Calibri"/>
                <w:sz w:val="24"/>
                <w:szCs w:val="24"/>
              </w:rPr>
              <w:t>1</w:t>
            </w:r>
          </w:p>
        </w:tc>
        <w:tc>
          <w:tcPr>
            <w:tcW w:w="1597" w:type="dxa"/>
          </w:tcPr>
          <w:p w:rsidR="00DE67B8" w:rsidRPr="00DE67B8" w:rsidRDefault="00DE67B8" w:rsidP="00DE67B8">
            <w:pPr>
              <w:jc w:val="center"/>
              <w:rPr>
                <w:rFonts w:eastAsia="Calibri"/>
                <w:sz w:val="24"/>
                <w:szCs w:val="24"/>
              </w:rPr>
            </w:pPr>
          </w:p>
        </w:tc>
        <w:tc>
          <w:tcPr>
            <w:tcW w:w="1597" w:type="dxa"/>
          </w:tcPr>
          <w:p w:rsidR="00DE67B8" w:rsidRPr="00DE67B8" w:rsidRDefault="00DE67B8" w:rsidP="00DE67B8">
            <w:pPr>
              <w:jc w:val="center"/>
              <w:rPr>
                <w:rFonts w:eastAsia="Calibri"/>
                <w:sz w:val="24"/>
                <w:szCs w:val="24"/>
              </w:rPr>
            </w:pPr>
            <w:r w:rsidRPr="00DE67B8">
              <w:rPr>
                <w:rFonts w:eastAsia="Calibri"/>
                <w:sz w:val="24"/>
                <w:szCs w:val="24"/>
              </w:rPr>
              <w:t>1</w:t>
            </w:r>
          </w:p>
        </w:tc>
      </w:tr>
      <w:tr w:rsidR="00DE67B8" w:rsidRPr="00DE67B8" w:rsidTr="00DE67B8">
        <w:tc>
          <w:tcPr>
            <w:tcW w:w="4183" w:type="dxa"/>
          </w:tcPr>
          <w:p w:rsidR="00DE67B8" w:rsidRPr="00DE67B8" w:rsidRDefault="00DE67B8" w:rsidP="00DE67B8">
            <w:pPr>
              <w:rPr>
                <w:rFonts w:eastAsia="Calibri"/>
                <w:sz w:val="24"/>
                <w:szCs w:val="24"/>
              </w:rPr>
            </w:pPr>
            <w:r w:rsidRPr="00DE67B8">
              <w:rPr>
                <w:rFonts w:eastAsia="Calibri"/>
                <w:sz w:val="24"/>
                <w:szCs w:val="24"/>
              </w:rPr>
              <w:t>Физическая культура</w:t>
            </w:r>
          </w:p>
        </w:tc>
        <w:tc>
          <w:tcPr>
            <w:tcW w:w="4197" w:type="dxa"/>
          </w:tcPr>
          <w:p w:rsidR="00DE67B8" w:rsidRPr="00DE67B8" w:rsidRDefault="00DE67B8" w:rsidP="00DE67B8">
            <w:pPr>
              <w:rPr>
                <w:rFonts w:eastAsia="Calibri"/>
                <w:sz w:val="24"/>
                <w:szCs w:val="24"/>
              </w:rPr>
            </w:pPr>
            <w:r w:rsidRPr="00DE67B8">
              <w:rPr>
                <w:rFonts w:eastAsia="Calibri"/>
                <w:sz w:val="24"/>
                <w:szCs w:val="24"/>
              </w:rPr>
              <w:t>Физическая культура</w:t>
            </w:r>
          </w:p>
        </w:tc>
        <w:tc>
          <w:tcPr>
            <w:tcW w:w="1597" w:type="dxa"/>
          </w:tcPr>
          <w:p w:rsidR="00DE67B8" w:rsidRPr="00DE67B8" w:rsidRDefault="00DE67B8" w:rsidP="00DE67B8">
            <w:pPr>
              <w:jc w:val="center"/>
              <w:rPr>
                <w:rFonts w:eastAsia="Calibri"/>
                <w:sz w:val="24"/>
                <w:szCs w:val="24"/>
              </w:rPr>
            </w:pPr>
            <w:r w:rsidRPr="00DE67B8">
              <w:rPr>
                <w:rFonts w:eastAsia="Calibri"/>
                <w:sz w:val="24"/>
                <w:szCs w:val="24"/>
              </w:rPr>
              <w:t>3</w:t>
            </w:r>
          </w:p>
        </w:tc>
        <w:tc>
          <w:tcPr>
            <w:tcW w:w="1597" w:type="dxa"/>
          </w:tcPr>
          <w:p w:rsidR="00DE67B8" w:rsidRPr="00DE67B8" w:rsidRDefault="00DE67B8" w:rsidP="00DE67B8">
            <w:pPr>
              <w:jc w:val="center"/>
              <w:rPr>
                <w:rFonts w:eastAsia="Calibri"/>
                <w:sz w:val="24"/>
                <w:szCs w:val="24"/>
              </w:rPr>
            </w:pPr>
            <w:r w:rsidRPr="00DE67B8">
              <w:rPr>
                <w:rFonts w:eastAsia="Calibri"/>
                <w:sz w:val="24"/>
                <w:szCs w:val="24"/>
              </w:rPr>
              <w:t>3</w:t>
            </w:r>
          </w:p>
        </w:tc>
        <w:tc>
          <w:tcPr>
            <w:tcW w:w="1597" w:type="dxa"/>
          </w:tcPr>
          <w:p w:rsidR="00DE67B8" w:rsidRPr="00DE67B8" w:rsidRDefault="00DE67B8" w:rsidP="00DE67B8">
            <w:pPr>
              <w:jc w:val="center"/>
              <w:rPr>
                <w:rFonts w:eastAsia="Calibri"/>
                <w:sz w:val="24"/>
                <w:szCs w:val="24"/>
              </w:rPr>
            </w:pPr>
          </w:p>
        </w:tc>
        <w:tc>
          <w:tcPr>
            <w:tcW w:w="1597" w:type="dxa"/>
          </w:tcPr>
          <w:p w:rsidR="00DE67B8" w:rsidRPr="00DE67B8" w:rsidRDefault="00DE67B8" w:rsidP="00DE67B8">
            <w:pPr>
              <w:jc w:val="center"/>
              <w:rPr>
                <w:rFonts w:eastAsia="Calibri"/>
                <w:sz w:val="24"/>
                <w:szCs w:val="24"/>
              </w:rPr>
            </w:pPr>
            <w:r w:rsidRPr="00DE67B8">
              <w:rPr>
                <w:rFonts w:eastAsia="Calibri"/>
                <w:sz w:val="24"/>
                <w:szCs w:val="24"/>
              </w:rPr>
              <w:t>3</w:t>
            </w:r>
          </w:p>
        </w:tc>
      </w:tr>
      <w:tr w:rsidR="00DE67B8" w:rsidRPr="00DE67B8" w:rsidTr="00DE67B8">
        <w:tc>
          <w:tcPr>
            <w:tcW w:w="8380" w:type="dxa"/>
            <w:gridSpan w:val="2"/>
            <w:shd w:val="clear" w:color="auto" w:fill="00FF00"/>
          </w:tcPr>
          <w:p w:rsidR="00DE67B8" w:rsidRPr="00DE67B8" w:rsidRDefault="00DE67B8" w:rsidP="00DE67B8">
            <w:pPr>
              <w:rPr>
                <w:rFonts w:eastAsia="Calibri"/>
                <w:sz w:val="24"/>
                <w:szCs w:val="24"/>
              </w:rPr>
            </w:pPr>
            <w:r w:rsidRPr="00DE67B8">
              <w:rPr>
                <w:rFonts w:eastAsia="Calibri"/>
                <w:sz w:val="24"/>
                <w:szCs w:val="24"/>
              </w:rPr>
              <w:t>Итого</w:t>
            </w:r>
          </w:p>
        </w:tc>
        <w:tc>
          <w:tcPr>
            <w:tcW w:w="1597" w:type="dxa"/>
            <w:shd w:val="clear" w:color="auto" w:fill="00FF00"/>
          </w:tcPr>
          <w:p w:rsidR="00DE67B8" w:rsidRPr="00DE67B8" w:rsidRDefault="00DE67B8" w:rsidP="00DE67B8">
            <w:pPr>
              <w:jc w:val="center"/>
              <w:rPr>
                <w:rFonts w:eastAsia="Calibri"/>
                <w:sz w:val="24"/>
                <w:szCs w:val="24"/>
              </w:rPr>
            </w:pPr>
            <w:r w:rsidRPr="00DE67B8">
              <w:rPr>
                <w:rFonts w:eastAsia="Calibri"/>
                <w:sz w:val="24"/>
                <w:szCs w:val="24"/>
              </w:rPr>
              <w:t>21</w:t>
            </w:r>
          </w:p>
        </w:tc>
        <w:tc>
          <w:tcPr>
            <w:tcW w:w="1597" w:type="dxa"/>
            <w:shd w:val="clear" w:color="auto" w:fill="00FF00"/>
          </w:tcPr>
          <w:p w:rsidR="00DE67B8" w:rsidRPr="00DE67B8" w:rsidRDefault="00DE67B8" w:rsidP="00DE67B8">
            <w:pPr>
              <w:jc w:val="center"/>
              <w:rPr>
                <w:rFonts w:eastAsia="Calibri"/>
                <w:sz w:val="24"/>
                <w:szCs w:val="24"/>
              </w:rPr>
            </w:pPr>
            <w:r w:rsidRPr="00DE67B8">
              <w:rPr>
                <w:rFonts w:eastAsia="Calibri"/>
                <w:sz w:val="24"/>
                <w:szCs w:val="24"/>
              </w:rPr>
              <w:t>25</w:t>
            </w:r>
          </w:p>
        </w:tc>
        <w:tc>
          <w:tcPr>
            <w:tcW w:w="1597" w:type="dxa"/>
            <w:shd w:val="clear" w:color="auto" w:fill="00FF00"/>
          </w:tcPr>
          <w:p w:rsidR="00DE67B8" w:rsidRPr="00DE67B8" w:rsidRDefault="00DE67B8" w:rsidP="00DE67B8">
            <w:pPr>
              <w:jc w:val="center"/>
              <w:rPr>
                <w:rFonts w:eastAsia="Calibri"/>
                <w:sz w:val="24"/>
                <w:szCs w:val="24"/>
              </w:rPr>
            </w:pPr>
          </w:p>
        </w:tc>
        <w:tc>
          <w:tcPr>
            <w:tcW w:w="1597" w:type="dxa"/>
            <w:shd w:val="clear" w:color="auto" w:fill="00FF00"/>
          </w:tcPr>
          <w:p w:rsidR="00DE67B8" w:rsidRPr="00DE67B8" w:rsidRDefault="00DE67B8" w:rsidP="00DE67B8">
            <w:pPr>
              <w:jc w:val="center"/>
              <w:rPr>
                <w:rFonts w:eastAsia="Calibri"/>
                <w:sz w:val="24"/>
                <w:szCs w:val="24"/>
              </w:rPr>
            </w:pPr>
            <w:r w:rsidRPr="00DE67B8">
              <w:rPr>
                <w:rFonts w:eastAsia="Calibri"/>
                <w:sz w:val="24"/>
                <w:szCs w:val="24"/>
              </w:rPr>
              <w:t>26</w:t>
            </w:r>
          </w:p>
        </w:tc>
      </w:tr>
      <w:tr w:rsidR="00DE67B8" w:rsidRPr="00DE67B8" w:rsidTr="00DE67B8">
        <w:tc>
          <w:tcPr>
            <w:tcW w:w="14768" w:type="dxa"/>
            <w:gridSpan w:val="6"/>
            <w:shd w:val="clear" w:color="auto" w:fill="FFFFB3"/>
          </w:tcPr>
          <w:p w:rsidR="00DE67B8" w:rsidRPr="00DE67B8" w:rsidRDefault="00DE67B8" w:rsidP="00DE67B8">
            <w:pPr>
              <w:jc w:val="center"/>
              <w:rPr>
                <w:rFonts w:eastAsia="Calibri"/>
                <w:sz w:val="24"/>
                <w:szCs w:val="24"/>
              </w:rPr>
            </w:pPr>
            <w:r w:rsidRPr="00DE67B8">
              <w:rPr>
                <w:rFonts w:eastAsia="Calibri"/>
                <w:b/>
                <w:sz w:val="24"/>
                <w:szCs w:val="24"/>
              </w:rPr>
              <w:t>Часть, формируемая участниками образовательных отношений</w:t>
            </w:r>
          </w:p>
        </w:tc>
      </w:tr>
      <w:tr w:rsidR="00DE67B8" w:rsidRPr="00DE67B8" w:rsidTr="00DE67B8">
        <w:tc>
          <w:tcPr>
            <w:tcW w:w="8380" w:type="dxa"/>
            <w:gridSpan w:val="2"/>
            <w:shd w:val="clear" w:color="auto" w:fill="D9D9D9"/>
          </w:tcPr>
          <w:p w:rsidR="00DE67B8" w:rsidRPr="00DE67B8" w:rsidRDefault="00DE67B8" w:rsidP="00DE67B8">
            <w:pPr>
              <w:rPr>
                <w:rFonts w:eastAsia="Calibri"/>
                <w:sz w:val="24"/>
                <w:szCs w:val="24"/>
              </w:rPr>
            </w:pPr>
            <w:r w:rsidRPr="00DE67B8">
              <w:rPr>
                <w:rFonts w:eastAsia="Calibri"/>
                <w:b/>
                <w:sz w:val="24"/>
                <w:szCs w:val="24"/>
              </w:rPr>
              <w:t>Наименование учебного курса</w:t>
            </w:r>
          </w:p>
        </w:tc>
        <w:tc>
          <w:tcPr>
            <w:tcW w:w="1597" w:type="dxa"/>
            <w:shd w:val="clear" w:color="auto" w:fill="D9D9D9"/>
          </w:tcPr>
          <w:p w:rsidR="00DE67B8" w:rsidRPr="00DE67B8" w:rsidRDefault="00DE67B8" w:rsidP="00DE67B8">
            <w:pPr>
              <w:rPr>
                <w:rFonts w:eastAsia="Calibri"/>
                <w:sz w:val="24"/>
                <w:szCs w:val="24"/>
              </w:rPr>
            </w:pPr>
          </w:p>
        </w:tc>
        <w:tc>
          <w:tcPr>
            <w:tcW w:w="1597" w:type="dxa"/>
            <w:shd w:val="clear" w:color="auto" w:fill="D9D9D9"/>
          </w:tcPr>
          <w:p w:rsidR="00DE67B8" w:rsidRPr="00DE67B8" w:rsidRDefault="00DE67B8" w:rsidP="00DE67B8">
            <w:pPr>
              <w:rPr>
                <w:rFonts w:eastAsia="Calibri"/>
                <w:sz w:val="24"/>
                <w:szCs w:val="24"/>
              </w:rPr>
            </w:pPr>
          </w:p>
        </w:tc>
        <w:tc>
          <w:tcPr>
            <w:tcW w:w="1597" w:type="dxa"/>
            <w:shd w:val="clear" w:color="auto" w:fill="D9D9D9"/>
          </w:tcPr>
          <w:p w:rsidR="00DE67B8" w:rsidRPr="00DE67B8" w:rsidRDefault="00DE67B8" w:rsidP="00DE67B8">
            <w:pPr>
              <w:rPr>
                <w:rFonts w:eastAsia="Calibri"/>
                <w:sz w:val="24"/>
                <w:szCs w:val="24"/>
              </w:rPr>
            </w:pPr>
          </w:p>
        </w:tc>
        <w:tc>
          <w:tcPr>
            <w:tcW w:w="1597" w:type="dxa"/>
            <w:shd w:val="clear" w:color="auto" w:fill="D9D9D9"/>
          </w:tcPr>
          <w:p w:rsidR="00DE67B8" w:rsidRPr="00DE67B8" w:rsidRDefault="00DE67B8" w:rsidP="00DE67B8">
            <w:pPr>
              <w:rPr>
                <w:rFonts w:eastAsia="Calibri"/>
                <w:sz w:val="24"/>
                <w:szCs w:val="24"/>
              </w:rPr>
            </w:pPr>
          </w:p>
        </w:tc>
      </w:tr>
      <w:tr w:rsidR="00DE67B8" w:rsidRPr="00DE67B8" w:rsidTr="00DE67B8">
        <w:tc>
          <w:tcPr>
            <w:tcW w:w="8380" w:type="dxa"/>
            <w:gridSpan w:val="2"/>
          </w:tcPr>
          <w:p w:rsidR="00DE67B8" w:rsidRPr="00DE67B8" w:rsidRDefault="00DE67B8" w:rsidP="00DE67B8">
            <w:pPr>
              <w:rPr>
                <w:rFonts w:eastAsia="Calibri"/>
                <w:sz w:val="24"/>
                <w:szCs w:val="24"/>
              </w:rPr>
            </w:pPr>
            <w:r w:rsidRPr="00DE67B8">
              <w:rPr>
                <w:rFonts w:eastAsia="Calibri"/>
                <w:sz w:val="24"/>
                <w:szCs w:val="24"/>
              </w:rPr>
              <w:t>Учусь создавать проекты</w:t>
            </w:r>
          </w:p>
        </w:tc>
        <w:tc>
          <w:tcPr>
            <w:tcW w:w="1597" w:type="dxa"/>
          </w:tcPr>
          <w:p w:rsidR="00DE67B8" w:rsidRPr="00DE67B8" w:rsidRDefault="00DE67B8" w:rsidP="00DE67B8">
            <w:pPr>
              <w:jc w:val="center"/>
              <w:rPr>
                <w:rFonts w:eastAsia="Calibri"/>
                <w:sz w:val="24"/>
                <w:szCs w:val="24"/>
              </w:rPr>
            </w:pPr>
          </w:p>
        </w:tc>
        <w:tc>
          <w:tcPr>
            <w:tcW w:w="1597" w:type="dxa"/>
          </w:tcPr>
          <w:p w:rsidR="00DE67B8" w:rsidRPr="00DE67B8" w:rsidRDefault="00DE67B8" w:rsidP="00DE67B8">
            <w:pPr>
              <w:jc w:val="center"/>
              <w:rPr>
                <w:rFonts w:eastAsia="Calibri"/>
                <w:sz w:val="24"/>
                <w:szCs w:val="24"/>
              </w:rPr>
            </w:pPr>
            <w:r w:rsidRPr="00DE67B8">
              <w:rPr>
                <w:rFonts w:eastAsia="Calibri"/>
                <w:sz w:val="24"/>
                <w:szCs w:val="24"/>
              </w:rPr>
              <w:t>1</w:t>
            </w:r>
          </w:p>
        </w:tc>
        <w:tc>
          <w:tcPr>
            <w:tcW w:w="1597" w:type="dxa"/>
          </w:tcPr>
          <w:p w:rsidR="00DE67B8" w:rsidRPr="00DE67B8" w:rsidRDefault="00DE67B8" w:rsidP="00DE67B8">
            <w:pPr>
              <w:jc w:val="center"/>
              <w:rPr>
                <w:rFonts w:eastAsia="Calibri"/>
                <w:sz w:val="24"/>
                <w:szCs w:val="24"/>
              </w:rPr>
            </w:pPr>
          </w:p>
        </w:tc>
        <w:tc>
          <w:tcPr>
            <w:tcW w:w="1597" w:type="dxa"/>
          </w:tcPr>
          <w:p w:rsidR="00DE67B8" w:rsidRPr="00DE67B8" w:rsidRDefault="00DE67B8" w:rsidP="00DE67B8">
            <w:pPr>
              <w:jc w:val="center"/>
              <w:rPr>
                <w:rFonts w:eastAsia="Calibri"/>
                <w:sz w:val="24"/>
                <w:szCs w:val="24"/>
              </w:rPr>
            </w:pPr>
          </w:p>
        </w:tc>
      </w:tr>
      <w:tr w:rsidR="00DE67B8" w:rsidRPr="00DE67B8" w:rsidTr="00DE67B8">
        <w:tc>
          <w:tcPr>
            <w:tcW w:w="8380" w:type="dxa"/>
            <w:gridSpan w:val="2"/>
            <w:shd w:val="clear" w:color="auto" w:fill="00FF00"/>
          </w:tcPr>
          <w:p w:rsidR="00DE67B8" w:rsidRPr="00DE67B8" w:rsidRDefault="00DE67B8" w:rsidP="00DE67B8">
            <w:pPr>
              <w:rPr>
                <w:rFonts w:eastAsia="Calibri"/>
                <w:sz w:val="24"/>
                <w:szCs w:val="24"/>
              </w:rPr>
            </w:pPr>
            <w:r w:rsidRPr="00DE67B8">
              <w:rPr>
                <w:rFonts w:eastAsia="Calibri"/>
                <w:sz w:val="24"/>
                <w:szCs w:val="24"/>
              </w:rPr>
              <w:t>Итого</w:t>
            </w:r>
          </w:p>
        </w:tc>
        <w:tc>
          <w:tcPr>
            <w:tcW w:w="1597" w:type="dxa"/>
            <w:shd w:val="clear" w:color="auto" w:fill="00FF00"/>
          </w:tcPr>
          <w:p w:rsidR="00DE67B8" w:rsidRPr="00DE67B8" w:rsidRDefault="00DE67B8" w:rsidP="00DE67B8">
            <w:pPr>
              <w:jc w:val="center"/>
              <w:rPr>
                <w:rFonts w:eastAsia="Calibri"/>
                <w:sz w:val="24"/>
                <w:szCs w:val="24"/>
              </w:rPr>
            </w:pPr>
            <w:r w:rsidRPr="00DE67B8">
              <w:rPr>
                <w:rFonts w:eastAsia="Calibri"/>
                <w:sz w:val="24"/>
                <w:szCs w:val="24"/>
              </w:rPr>
              <w:t>0</w:t>
            </w:r>
          </w:p>
        </w:tc>
        <w:tc>
          <w:tcPr>
            <w:tcW w:w="1597" w:type="dxa"/>
            <w:shd w:val="clear" w:color="auto" w:fill="00FF00"/>
          </w:tcPr>
          <w:p w:rsidR="00DE67B8" w:rsidRPr="00DE67B8" w:rsidRDefault="00DE67B8" w:rsidP="00DE67B8">
            <w:pPr>
              <w:jc w:val="center"/>
              <w:rPr>
                <w:rFonts w:eastAsia="Calibri"/>
                <w:sz w:val="24"/>
                <w:szCs w:val="24"/>
              </w:rPr>
            </w:pPr>
            <w:r w:rsidRPr="00DE67B8">
              <w:rPr>
                <w:rFonts w:eastAsia="Calibri"/>
                <w:sz w:val="24"/>
                <w:szCs w:val="24"/>
              </w:rPr>
              <w:t>1</w:t>
            </w:r>
          </w:p>
        </w:tc>
        <w:tc>
          <w:tcPr>
            <w:tcW w:w="1597" w:type="dxa"/>
            <w:shd w:val="clear" w:color="auto" w:fill="00FF00"/>
          </w:tcPr>
          <w:p w:rsidR="00DE67B8" w:rsidRPr="00DE67B8" w:rsidRDefault="00DE67B8" w:rsidP="00DE67B8">
            <w:pPr>
              <w:jc w:val="center"/>
              <w:rPr>
                <w:rFonts w:eastAsia="Calibri"/>
                <w:sz w:val="24"/>
                <w:szCs w:val="24"/>
              </w:rPr>
            </w:pPr>
          </w:p>
        </w:tc>
        <w:tc>
          <w:tcPr>
            <w:tcW w:w="1597" w:type="dxa"/>
            <w:shd w:val="clear" w:color="auto" w:fill="00FF00"/>
          </w:tcPr>
          <w:p w:rsidR="00DE67B8" w:rsidRPr="00DE67B8" w:rsidRDefault="00DE67B8" w:rsidP="00DE67B8">
            <w:pPr>
              <w:jc w:val="center"/>
              <w:rPr>
                <w:rFonts w:eastAsia="Calibri"/>
                <w:sz w:val="24"/>
                <w:szCs w:val="24"/>
              </w:rPr>
            </w:pPr>
            <w:r w:rsidRPr="00DE67B8">
              <w:rPr>
                <w:rFonts w:eastAsia="Calibri"/>
                <w:sz w:val="24"/>
                <w:szCs w:val="24"/>
              </w:rPr>
              <w:t>0</w:t>
            </w:r>
          </w:p>
        </w:tc>
      </w:tr>
      <w:tr w:rsidR="00DE67B8" w:rsidRPr="00DE67B8" w:rsidTr="00DE67B8">
        <w:tc>
          <w:tcPr>
            <w:tcW w:w="8380" w:type="dxa"/>
            <w:gridSpan w:val="2"/>
            <w:shd w:val="clear" w:color="auto" w:fill="00FF00"/>
          </w:tcPr>
          <w:p w:rsidR="00DE67B8" w:rsidRPr="00DE67B8" w:rsidRDefault="00DE67B8" w:rsidP="00DE67B8">
            <w:pPr>
              <w:rPr>
                <w:rFonts w:eastAsia="Calibri"/>
                <w:sz w:val="24"/>
                <w:szCs w:val="24"/>
              </w:rPr>
            </w:pPr>
            <w:r w:rsidRPr="00DE67B8">
              <w:rPr>
                <w:rFonts w:eastAsia="Calibri"/>
                <w:sz w:val="24"/>
                <w:szCs w:val="24"/>
              </w:rPr>
              <w:t>ИТОГО недельная нагрузка</w:t>
            </w:r>
          </w:p>
        </w:tc>
        <w:tc>
          <w:tcPr>
            <w:tcW w:w="1597" w:type="dxa"/>
            <w:shd w:val="clear" w:color="auto" w:fill="00FF00"/>
          </w:tcPr>
          <w:p w:rsidR="00DE67B8" w:rsidRPr="00DE67B8" w:rsidRDefault="00DE67B8" w:rsidP="00DE67B8">
            <w:pPr>
              <w:jc w:val="center"/>
              <w:rPr>
                <w:rFonts w:eastAsia="Calibri"/>
                <w:sz w:val="24"/>
                <w:szCs w:val="24"/>
              </w:rPr>
            </w:pPr>
            <w:r w:rsidRPr="00DE67B8">
              <w:rPr>
                <w:rFonts w:eastAsia="Calibri"/>
                <w:sz w:val="24"/>
                <w:szCs w:val="24"/>
              </w:rPr>
              <w:t>21</w:t>
            </w:r>
          </w:p>
        </w:tc>
        <w:tc>
          <w:tcPr>
            <w:tcW w:w="1597" w:type="dxa"/>
            <w:shd w:val="clear" w:color="auto" w:fill="00FF00"/>
          </w:tcPr>
          <w:p w:rsidR="00DE67B8" w:rsidRPr="00DE67B8" w:rsidRDefault="00DE67B8" w:rsidP="00DE67B8">
            <w:pPr>
              <w:jc w:val="center"/>
              <w:rPr>
                <w:rFonts w:eastAsia="Calibri"/>
                <w:sz w:val="24"/>
                <w:szCs w:val="24"/>
              </w:rPr>
            </w:pPr>
            <w:r w:rsidRPr="00DE67B8">
              <w:rPr>
                <w:rFonts w:eastAsia="Calibri"/>
                <w:sz w:val="24"/>
                <w:szCs w:val="24"/>
              </w:rPr>
              <w:t>26</w:t>
            </w:r>
          </w:p>
        </w:tc>
        <w:tc>
          <w:tcPr>
            <w:tcW w:w="1597" w:type="dxa"/>
            <w:shd w:val="clear" w:color="auto" w:fill="00FF00"/>
          </w:tcPr>
          <w:p w:rsidR="00DE67B8" w:rsidRPr="00DE67B8" w:rsidRDefault="00DE67B8" w:rsidP="00DE67B8">
            <w:pPr>
              <w:jc w:val="center"/>
              <w:rPr>
                <w:rFonts w:eastAsia="Calibri"/>
                <w:sz w:val="24"/>
                <w:szCs w:val="24"/>
              </w:rPr>
            </w:pPr>
          </w:p>
        </w:tc>
        <w:tc>
          <w:tcPr>
            <w:tcW w:w="1597" w:type="dxa"/>
            <w:shd w:val="clear" w:color="auto" w:fill="00FF00"/>
          </w:tcPr>
          <w:p w:rsidR="00DE67B8" w:rsidRPr="00DE67B8" w:rsidRDefault="00DE67B8" w:rsidP="00DE67B8">
            <w:pPr>
              <w:jc w:val="center"/>
              <w:rPr>
                <w:rFonts w:eastAsia="Calibri"/>
                <w:sz w:val="24"/>
                <w:szCs w:val="24"/>
              </w:rPr>
            </w:pPr>
            <w:r w:rsidRPr="00DE67B8">
              <w:rPr>
                <w:rFonts w:eastAsia="Calibri"/>
                <w:sz w:val="24"/>
                <w:szCs w:val="24"/>
              </w:rPr>
              <w:t>26</w:t>
            </w:r>
          </w:p>
        </w:tc>
      </w:tr>
      <w:tr w:rsidR="00DE67B8" w:rsidRPr="00DE67B8" w:rsidTr="00DE67B8">
        <w:tc>
          <w:tcPr>
            <w:tcW w:w="8380" w:type="dxa"/>
            <w:gridSpan w:val="2"/>
            <w:shd w:val="clear" w:color="auto" w:fill="FCE3FC"/>
          </w:tcPr>
          <w:p w:rsidR="00DE67B8" w:rsidRPr="00DE67B8" w:rsidRDefault="00DE67B8" w:rsidP="00DE67B8">
            <w:pPr>
              <w:rPr>
                <w:rFonts w:eastAsia="Calibri"/>
                <w:sz w:val="24"/>
                <w:szCs w:val="24"/>
              </w:rPr>
            </w:pPr>
            <w:r w:rsidRPr="00DE67B8">
              <w:rPr>
                <w:rFonts w:eastAsia="Calibri"/>
                <w:sz w:val="24"/>
                <w:szCs w:val="24"/>
              </w:rPr>
              <w:t>Количество учебных недель</w:t>
            </w:r>
          </w:p>
        </w:tc>
        <w:tc>
          <w:tcPr>
            <w:tcW w:w="1597" w:type="dxa"/>
            <w:shd w:val="clear" w:color="auto" w:fill="FCE3FC"/>
          </w:tcPr>
          <w:p w:rsidR="00DE67B8" w:rsidRPr="00DE67B8" w:rsidRDefault="00DE67B8" w:rsidP="00DE67B8">
            <w:pPr>
              <w:jc w:val="center"/>
              <w:rPr>
                <w:rFonts w:eastAsia="Calibri"/>
                <w:sz w:val="24"/>
                <w:szCs w:val="24"/>
              </w:rPr>
            </w:pPr>
            <w:r w:rsidRPr="00DE67B8">
              <w:rPr>
                <w:rFonts w:eastAsia="Calibri"/>
                <w:sz w:val="24"/>
                <w:szCs w:val="24"/>
              </w:rPr>
              <w:t>33</w:t>
            </w:r>
          </w:p>
        </w:tc>
        <w:tc>
          <w:tcPr>
            <w:tcW w:w="1597" w:type="dxa"/>
            <w:shd w:val="clear" w:color="auto" w:fill="FCE3FC"/>
          </w:tcPr>
          <w:p w:rsidR="00DE67B8" w:rsidRPr="00DE67B8" w:rsidRDefault="00DE67B8" w:rsidP="00DE67B8">
            <w:pPr>
              <w:jc w:val="center"/>
              <w:rPr>
                <w:rFonts w:eastAsia="Calibri"/>
                <w:sz w:val="24"/>
                <w:szCs w:val="24"/>
              </w:rPr>
            </w:pPr>
            <w:r w:rsidRPr="00DE67B8">
              <w:rPr>
                <w:rFonts w:eastAsia="Calibri"/>
                <w:sz w:val="24"/>
                <w:szCs w:val="24"/>
              </w:rPr>
              <w:t>34</w:t>
            </w:r>
          </w:p>
        </w:tc>
        <w:tc>
          <w:tcPr>
            <w:tcW w:w="1597" w:type="dxa"/>
            <w:shd w:val="clear" w:color="auto" w:fill="FCE3FC"/>
          </w:tcPr>
          <w:p w:rsidR="00DE67B8" w:rsidRPr="00DE67B8" w:rsidRDefault="00DE67B8" w:rsidP="00DE67B8">
            <w:pPr>
              <w:jc w:val="center"/>
              <w:rPr>
                <w:rFonts w:eastAsia="Calibri"/>
                <w:sz w:val="24"/>
                <w:szCs w:val="24"/>
              </w:rPr>
            </w:pPr>
          </w:p>
        </w:tc>
        <w:tc>
          <w:tcPr>
            <w:tcW w:w="1597" w:type="dxa"/>
            <w:shd w:val="clear" w:color="auto" w:fill="FCE3FC"/>
          </w:tcPr>
          <w:p w:rsidR="00DE67B8" w:rsidRPr="00DE67B8" w:rsidRDefault="00DE67B8" w:rsidP="00DE67B8">
            <w:pPr>
              <w:jc w:val="center"/>
              <w:rPr>
                <w:rFonts w:eastAsia="Calibri"/>
                <w:sz w:val="24"/>
                <w:szCs w:val="24"/>
              </w:rPr>
            </w:pPr>
            <w:r w:rsidRPr="00DE67B8">
              <w:rPr>
                <w:rFonts w:eastAsia="Calibri"/>
                <w:sz w:val="24"/>
                <w:szCs w:val="24"/>
              </w:rPr>
              <w:t>34</w:t>
            </w:r>
          </w:p>
        </w:tc>
      </w:tr>
      <w:tr w:rsidR="00DE67B8" w:rsidRPr="00DE67B8" w:rsidTr="00DE67B8">
        <w:tc>
          <w:tcPr>
            <w:tcW w:w="8380" w:type="dxa"/>
            <w:gridSpan w:val="2"/>
            <w:shd w:val="clear" w:color="auto" w:fill="FCE3FC"/>
          </w:tcPr>
          <w:p w:rsidR="00DE67B8" w:rsidRPr="00DE67B8" w:rsidRDefault="00DE67B8" w:rsidP="00DE67B8">
            <w:pPr>
              <w:rPr>
                <w:rFonts w:eastAsia="Calibri"/>
                <w:sz w:val="24"/>
                <w:szCs w:val="24"/>
              </w:rPr>
            </w:pPr>
            <w:r w:rsidRPr="00DE67B8">
              <w:rPr>
                <w:rFonts w:eastAsia="Calibri"/>
                <w:sz w:val="24"/>
                <w:szCs w:val="24"/>
              </w:rPr>
              <w:t>Всего часов в год</w:t>
            </w:r>
          </w:p>
        </w:tc>
        <w:tc>
          <w:tcPr>
            <w:tcW w:w="1597" w:type="dxa"/>
            <w:shd w:val="clear" w:color="auto" w:fill="FCE3FC"/>
          </w:tcPr>
          <w:p w:rsidR="00DE67B8" w:rsidRPr="00DE67B8" w:rsidRDefault="00DE67B8" w:rsidP="00DE67B8">
            <w:pPr>
              <w:jc w:val="center"/>
              <w:rPr>
                <w:rFonts w:eastAsia="Calibri"/>
                <w:sz w:val="24"/>
                <w:szCs w:val="24"/>
              </w:rPr>
            </w:pPr>
            <w:r w:rsidRPr="00DE67B8">
              <w:rPr>
                <w:rFonts w:eastAsia="Calibri"/>
                <w:sz w:val="24"/>
                <w:szCs w:val="24"/>
              </w:rPr>
              <w:t>693</w:t>
            </w:r>
          </w:p>
        </w:tc>
        <w:tc>
          <w:tcPr>
            <w:tcW w:w="1597" w:type="dxa"/>
            <w:shd w:val="clear" w:color="auto" w:fill="FCE3FC"/>
          </w:tcPr>
          <w:p w:rsidR="00DE67B8" w:rsidRPr="00DE67B8" w:rsidRDefault="00DE67B8" w:rsidP="00DE67B8">
            <w:pPr>
              <w:jc w:val="center"/>
              <w:rPr>
                <w:rFonts w:eastAsia="Calibri"/>
                <w:sz w:val="24"/>
                <w:szCs w:val="24"/>
              </w:rPr>
            </w:pPr>
            <w:r w:rsidRPr="00DE67B8">
              <w:rPr>
                <w:rFonts w:eastAsia="Calibri"/>
                <w:sz w:val="24"/>
                <w:szCs w:val="24"/>
              </w:rPr>
              <w:t>884</w:t>
            </w:r>
          </w:p>
        </w:tc>
        <w:tc>
          <w:tcPr>
            <w:tcW w:w="1597" w:type="dxa"/>
            <w:shd w:val="clear" w:color="auto" w:fill="FCE3FC"/>
          </w:tcPr>
          <w:p w:rsidR="00DE67B8" w:rsidRPr="00DE67B8" w:rsidRDefault="00DE67B8" w:rsidP="00DE67B8">
            <w:pPr>
              <w:jc w:val="center"/>
              <w:rPr>
                <w:rFonts w:eastAsia="Calibri"/>
                <w:sz w:val="24"/>
                <w:szCs w:val="24"/>
              </w:rPr>
            </w:pPr>
          </w:p>
        </w:tc>
        <w:tc>
          <w:tcPr>
            <w:tcW w:w="1597" w:type="dxa"/>
            <w:shd w:val="clear" w:color="auto" w:fill="FCE3FC"/>
          </w:tcPr>
          <w:p w:rsidR="00DE67B8" w:rsidRPr="00DE67B8" w:rsidRDefault="00DE67B8" w:rsidP="00DE67B8">
            <w:pPr>
              <w:jc w:val="center"/>
              <w:rPr>
                <w:rFonts w:eastAsia="Calibri"/>
                <w:sz w:val="24"/>
                <w:szCs w:val="24"/>
              </w:rPr>
            </w:pPr>
            <w:r w:rsidRPr="00DE67B8">
              <w:rPr>
                <w:rFonts w:eastAsia="Calibri"/>
                <w:sz w:val="24"/>
                <w:szCs w:val="24"/>
              </w:rPr>
              <w:t>884</w:t>
            </w:r>
          </w:p>
        </w:tc>
      </w:tr>
    </w:tbl>
    <w:p w:rsidR="001034C1" w:rsidRDefault="001034C1">
      <w:pPr>
        <w:spacing w:line="352" w:lineRule="auto"/>
      </w:pPr>
    </w:p>
    <w:p w:rsidR="001034C1" w:rsidRDefault="001034C1">
      <w:pPr>
        <w:spacing w:line="352" w:lineRule="auto"/>
      </w:pPr>
    </w:p>
    <w:p w:rsidR="00DD2CB4" w:rsidRPr="00C601CA" w:rsidRDefault="00443BE7" w:rsidP="00C601CA">
      <w:pPr>
        <w:pStyle w:val="a7"/>
        <w:rPr>
          <w:sz w:val="24"/>
          <w:szCs w:val="24"/>
        </w:rPr>
      </w:pPr>
      <w:r w:rsidRPr="00C601CA">
        <w:rPr>
          <w:sz w:val="24"/>
          <w:szCs w:val="24"/>
        </w:rPr>
        <w:t>3.2.Календарный</w:t>
      </w:r>
      <w:r w:rsidRPr="00C601CA">
        <w:rPr>
          <w:spacing w:val="-6"/>
          <w:sz w:val="24"/>
          <w:szCs w:val="24"/>
        </w:rPr>
        <w:t xml:space="preserve"> </w:t>
      </w:r>
      <w:r w:rsidRPr="00C601CA">
        <w:rPr>
          <w:sz w:val="24"/>
          <w:szCs w:val="24"/>
        </w:rPr>
        <w:t>учебный график.</w:t>
      </w:r>
    </w:p>
    <w:p w:rsidR="00DD2CB4" w:rsidRPr="00C601CA" w:rsidRDefault="00443BE7" w:rsidP="00C601CA">
      <w:pPr>
        <w:pStyle w:val="a7"/>
        <w:rPr>
          <w:sz w:val="24"/>
          <w:szCs w:val="24"/>
        </w:rPr>
      </w:pPr>
      <w:r w:rsidRPr="00C601CA">
        <w:rPr>
          <w:sz w:val="24"/>
          <w:szCs w:val="24"/>
        </w:rPr>
        <w:t>Организация</w:t>
      </w:r>
      <w:r w:rsidRPr="00C601CA">
        <w:rPr>
          <w:spacing w:val="-12"/>
          <w:sz w:val="24"/>
          <w:szCs w:val="24"/>
        </w:rPr>
        <w:t xml:space="preserve"> </w:t>
      </w:r>
      <w:r w:rsidRPr="00C601CA">
        <w:rPr>
          <w:sz w:val="24"/>
          <w:szCs w:val="24"/>
        </w:rPr>
        <w:t>образовательной</w:t>
      </w:r>
      <w:r w:rsidRPr="00C601CA">
        <w:rPr>
          <w:spacing w:val="-6"/>
          <w:sz w:val="24"/>
          <w:szCs w:val="24"/>
        </w:rPr>
        <w:t xml:space="preserve"> </w:t>
      </w:r>
      <w:r w:rsidRPr="00C601CA">
        <w:rPr>
          <w:sz w:val="24"/>
          <w:szCs w:val="24"/>
        </w:rPr>
        <w:t>деятельности</w:t>
      </w:r>
      <w:r w:rsidRPr="00C601CA">
        <w:rPr>
          <w:spacing w:val="-5"/>
          <w:sz w:val="24"/>
          <w:szCs w:val="24"/>
        </w:rPr>
        <w:t xml:space="preserve"> </w:t>
      </w:r>
      <w:r w:rsidRPr="00C601CA">
        <w:rPr>
          <w:sz w:val="24"/>
          <w:szCs w:val="24"/>
        </w:rPr>
        <w:t>осуществляется</w:t>
      </w:r>
      <w:r w:rsidRPr="00C601CA">
        <w:rPr>
          <w:spacing w:val="-3"/>
          <w:sz w:val="24"/>
          <w:szCs w:val="24"/>
        </w:rPr>
        <w:t xml:space="preserve"> </w:t>
      </w:r>
      <w:r w:rsidRPr="00C601CA">
        <w:rPr>
          <w:sz w:val="24"/>
          <w:szCs w:val="24"/>
        </w:rPr>
        <w:t>по</w:t>
      </w:r>
      <w:r w:rsidRPr="00C601CA">
        <w:rPr>
          <w:spacing w:val="-2"/>
          <w:sz w:val="24"/>
          <w:szCs w:val="24"/>
        </w:rPr>
        <w:t xml:space="preserve"> </w:t>
      </w:r>
      <w:r w:rsidRPr="00C601CA">
        <w:rPr>
          <w:sz w:val="24"/>
          <w:szCs w:val="24"/>
        </w:rPr>
        <w:t>учебным</w:t>
      </w:r>
      <w:r w:rsidRPr="00C601CA">
        <w:rPr>
          <w:spacing w:val="8"/>
          <w:sz w:val="24"/>
          <w:szCs w:val="24"/>
        </w:rPr>
        <w:t xml:space="preserve"> </w:t>
      </w:r>
      <w:r w:rsidR="00DE67B8" w:rsidRPr="00C601CA">
        <w:rPr>
          <w:sz w:val="24"/>
          <w:szCs w:val="24"/>
        </w:rPr>
        <w:t>триместрам</w:t>
      </w:r>
      <w:r w:rsidRPr="00C601CA">
        <w:rPr>
          <w:sz w:val="24"/>
          <w:szCs w:val="24"/>
        </w:rPr>
        <w:t>.</w:t>
      </w:r>
    </w:p>
    <w:p w:rsidR="00DD2CB4" w:rsidRPr="00C601CA" w:rsidRDefault="00443BE7" w:rsidP="00C601CA">
      <w:pPr>
        <w:pStyle w:val="a7"/>
        <w:rPr>
          <w:sz w:val="24"/>
          <w:szCs w:val="24"/>
        </w:rPr>
      </w:pPr>
      <w:r w:rsidRPr="00C601CA">
        <w:rPr>
          <w:sz w:val="24"/>
          <w:szCs w:val="24"/>
        </w:rPr>
        <w:t>Продолжительность</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года</w:t>
      </w:r>
      <w:r w:rsidRPr="00C601CA">
        <w:rPr>
          <w:spacing w:val="1"/>
          <w:sz w:val="24"/>
          <w:szCs w:val="24"/>
        </w:rPr>
        <w:t xml:space="preserve"> </w:t>
      </w:r>
      <w:r w:rsidRPr="00C601CA">
        <w:rPr>
          <w:sz w:val="24"/>
          <w:szCs w:val="24"/>
        </w:rPr>
        <w:t>при</w:t>
      </w:r>
      <w:r w:rsidRPr="00C601CA">
        <w:rPr>
          <w:spacing w:val="1"/>
          <w:sz w:val="24"/>
          <w:szCs w:val="24"/>
        </w:rPr>
        <w:t xml:space="preserve"> </w:t>
      </w:r>
      <w:r w:rsidRPr="00C601CA">
        <w:rPr>
          <w:sz w:val="24"/>
          <w:szCs w:val="24"/>
        </w:rPr>
        <w:t>получении</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составляет</w:t>
      </w:r>
      <w:r w:rsidRPr="00C601CA">
        <w:rPr>
          <w:spacing w:val="-3"/>
          <w:sz w:val="24"/>
          <w:szCs w:val="24"/>
        </w:rPr>
        <w:t xml:space="preserve"> </w:t>
      </w:r>
      <w:r w:rsidRPr="00C601CA">
        <w:rPr>
          <w:sz w:val="24"/>
          <w:szCs w:val="24"/>
        </w:rPr>
        <w:t>34</w:t>
      </w:r>
      <w:r w:rsidRPr="00C601CA">
        <w:rPr>
          <w:spacing w:val="2"/>
          <w:sz w:val="24"/>
          <w:szCs w:val="24"/>
        </w:rPr>
        <w:t xml:space="preserve"> </w:t>
      </w:r>
      <w:r w:rsidRPr="00C601CA">
        <w:rPr>
          <w:sz w:val="24"/>
          <w:szCs w:val="24"/>
        </w:rPr>
        <w:t>недели,</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1</w:t>
      </w:r>
      <w:r w:rsidRPr="00C601CA">
        <w:rPr>
          <w:spacing w:val="2"/>
          <w:sz w:val="24"/>
          <w:szCs w:val="24"/>
        </w:rPr>
        <w:t xml:space="preserve"> </w:t>
      </w:r>
      <w:r w:rsidRPr="00C601CA">
        <w:rPr>
          <w:sz w:val="24"/>
          <w:szCs w:val="24"/>
        </w:rPr>
        <w:t>классе</w:t>
      </w:r>
      <w:r w:rsidRPr="00C601CA">
        <w:rPr>
          <w:spacing w:val="5"/>
          <w:sz w:val="24"/>
          <w:szCs w:val="24"/>
        </w:rPr>
        <w:t xml:space="preserve"> </w:t>
      </w:r>
      <w:r w:rsidRPr="00C601CA">
        <w:rPr>
          <w:sz w:val="24"/>
          <w:szCs w:val="24"/>
        </w:rPr>
        <w:t>–</w:t>
      </w:r>
      <w:r w:rsidRPr="00C601CA">
        <w:rPr>
          <w:spacing w:val="2"/>
          <w:sz w:val="24"/>
          <w:szCs w:val="24"/>
        </w:rPr>
        <w:t xml:space="preserve"> </w:t>
      </w:r>
      <w:r w:rsidRPr="00C601CA">
        <w:rPr>
          <w:sz w:val="24"/>
          <w:szCs w:val="24"/>
        </w:rPr>
        <w:t>33</w:t>
      </w:r>
      <w:r w:rsidRPr="00C601CA">
        <w:rPr>
          <w:spacing w:val="-3"/>
          <w:sz w:val="24"/>
          <w:szCs w:val="24"/>
        </w:rPr>
        <w:t xml:space="preserve"> </w:t>
      </w:r>
      <w:r w:rsidRPr="00C601CA">
        <w:rPr>
          <w:sz w:val="24"/>
          <w:szCs w:val="24"/>
        </w:rPr>
        <w:t>недели.</w:t>
      </w:r>
    </w:p>
    <w:p w:rsidR="00DD2CB4" w:rsidRPr="00C601CA" w:rsidRDefault="00443BE7" w:rsidP="00C601CA">
      <w:pPr>
        <w:pStyle w:val="a7"/>
        <w:rPr>
          <w:sz w:val="24"/>
          <w:szCs w:val="24"/>
        </w:rPr>
      </w:pPr>
      <w:r w:rsidRPr="00C601CA">
        <w:rPr>
          <w:sz w:val="24"/>
          <w:szCs w:val="24"/>
        </w:rPr>
        <w:t>Учебный</w:t>
      </w:r>
      <w:r w:rsidRPr="00C601CA">
        <w:rPr>
          <w:spacing w:val="1"/>
          <w:sz w:val="24"/>
          <w:szCs w:val="24"/>
        </w:rPr>
        <w:t xml:space="preserve"> </w:t>
      </w:r>
      <w:r w:rsidRPr="00C601CA">
        <w:rPr>
          <w:sz w:val="24"/>
          <w:szCs w:val="24"/>
        </w:rPr>
        <w:t>год</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образовательной</w:t>
      </w:r>
      <w:r w:rsidRPr="00C601CA">
        <w:rPr>
          <w:spacing w:val="1"/>
          <w:sz w:val="24"/>
          <w:szCs w:val="24"/>
        </w:rPr>
        <w:t xml:space="preserve"> </w:t>
      </w:r>
      <w:r w:rsidRPr="00C601CA">
        <w:rPr>
          <w:sz w:val="24"/>
          <w:szCs w:val="24"/>
        </w:rPr>
        <w:t>организации</w:t>
      </w:r>
      <w:r w:rsidRPr="00C601CA">
        <w:rPr>
          <w:spacing w:val="1"/>
          <w:sz w:val="24"/>
          <w:szCs w:val="24"/>
        </w:rPr>
        <w:t xml:space="preserve"> </w:t>
      </w:r>
      <w:r w:rsidRPr="00C601CA">
        <w:rPr>
          <w:sz w:val="24"/>
          <w:szCs w:val="24"/>
        </w:rPr>
        <w:t>начинается</w:t>
      </w:r>
      <w:r w:rsidRPr="00C601CA">
        <w:rPr>
          <w:spacing w:val="1"/>
          <w:sz w:val="24"/>
          <w:szCs w:val="24"/>
        </w:rPr>
        <w:t xml:space="preserve"> </w:t>
      </w:r>
      <w:r w:rsidRPr="00C601CA">
        <w:rPr>
          <w:sz w:val="24"/>
          <w:szCs w:val="24"/>
        </w:rPr>
        <w:t>1</w:t>
      </w:r>
      <w:r w:rsidRPr="00C601CA">
        <w:rPr>
          <w:spacing w:val="1"/>
          <w:sz w:val="24"/>
          <w:szCs w:val="24"/>
        </w:rPr>
        <w:t xml:space="preserve"> </w:t>
      </w:r>
      <w:r w:rsidRPr="00C601CA">
        <w:rPr>
          <w:sz w:val="24"/>
          <w:szCs w:val="24"/>
        </w:rPr>
        <w:t>сентября.</w:t>
      </w:r>
      <w:r w:rsidRPr="00C601CA">
        <w:rPr>
          <w:spacing w:val="1"/>
          <w:sz w:val="24"/>
          <w:szCs w:val="24"/>
        </w:rPr>
        <w:t xml:space="preserve"> </w:t>
      </w:r>
      <w:r w:rsidRPr="00C601CA">
        <w:rPr>
          <w:sz w:val="24"/>
          <w:szCs w:val="24"/>
        </w:rPr>
        <w:t>Если</w:t>
      </w:r>
      <w:r w:rsidRPr="00C601CA">
        <w:rPr>
          <w:spacing w:val="1"/>
          <w:sz w:val="24"/>
          <w:szCs w:val="24"/>
        </w:rPr>
        <w:t xml:space="preserve"> </w:t>
      </w:r>
      <w:r w:rsidRPr="00C601CA">
        <w:rPr>
          <w:sz w:val="24"/>
          <w:szCs w:val="24"/>
        </w:rPr>
        <w:t>этот</w:t>
      </w:r>
      <w:r w:rsidRPr="00C601CA">
        <w:rPr>
          <w:spacing w:val="1"/>
          <w:sz w:val="24"/>
          <w:szCs w:val="24"/>
        </w:rPr>
        <w:t xml:space="preserve"> </w:t>
      </w:r>
      <w:r w:rsidRPr="00C601CA">
        <w:rPr>
          <w:sz w:val="24"/>
          <w:szCs w:val="24"/>
        </w:rPr>
        <w:t>день</w:t>
      </w:r>
      <w:r w:rsidRPr="00C601CA">
        <w:rPr>
          <w:spacing w:val="1"/>
          <w:sz w:val="24"/>
          <w:szCs w:val="24"/>
        </w:rPr>
        <w:t xml:space="preserve"> </w:t>
      </w:r>
      <w:r w:rsidRPr="00C601CA">
        <w:rPr>
          <w:sz w:val="24"/>
          <w:szCs w:val="24"/>
        </w:rPr>
        <w:t>приходится на выходной день, то в этом случае учебный год начинается в первый, следующий за</w:t>
      </w:r>
      <w:r w:rsidRPr="00C601CA">
        <w:rPr>
          <w:spacing w:val="1"/>
          <w:sz w:val="24"/>
          <w:szCs w:val="24"/>
        </w:rPr>
        <w:t xml:space="preserve"> </w:t>
      </w:r>
      <w:r w:rsidRPr="00C601CA">
        <w:rPr>
          <w:sz w:val="24"/>
          <w:szCs w:val="24"/>
        </w:rPr>
        <w:t>ним,</w:t>
      </w:r>
      <w:r w:rsidRPr="00C601CA">
        <w:rPr>
          <w:spacing w:val="-2"/>
          <w:sz w:val="24"/>
          <w:szCs w:val="24"/>
        </w:rPr>
        <w:t xml:space="preserve"> </w:t>
      </w:r>
      <w:r w:rsidRPr="00C601CA">
        <w:rPr>
          <w:sz w:val="24"/>
          <w:szCs w:val="24"/>
        </w:rPr>
        <w:t>рабочий</w:t>
      </w:r>
      <w:r w:rsidRPr="00C601CA">
        <w:rPr>
          <w:spacing w:val="3"/>
          <w:sz w:val="24"/>
          <w:szCs w:val="24"/>
        </w:rPr>
        <w:t xml:space="preserve"> </w:t>
      </w:r>
      <w:r w:rsidRPr="00C601CA">
        <w:rPr>
          <w:sz w:val="24"/>
          <w:szCs w:val="24"/>
        </w:rPr>
        <w:t>день.</w:t>
      </w:r>
    </w:p>
    <w:p w:rsidR="00DD2CB4" w:rsidRPr="00C601CA" w:rsidRDefault="00443BE7" w:rsidP="00C601CA">
      <w:pPr>
        <w:pStyle w:val="a7"/>
        <w:rPr>
          <w:sz w:val="24"/>
          <w:szCs w:val="24"/>
        </w:rPr>
      </w:pPr>
      <w:r w:rsidRPr="00C601CA">
        <w:rPr>
          <w:sz w:val="24"/>
          <w:szCs w:val="24"/>
        </w:rPr>
        <w:t>Учебный</w:t>
      </w:r>
      <w:r w:rsidRPr="00C601CA">
        <w:rPr>
          <w:spacing w:val="1"/>
          <w:sz w:val="24"/>
          <w:szCs w:val="24"/>
        </w:rPr>
        <w:t xml:space="preserve"> </w:t>
      </w:r>
      <w:r w:rsidRPr="00C601CA">
        <w:rPr>
          <w:sz w:val="24"/>
          <w:szCs w:val="24"/>
        </w:rPr>
        <w:t>год</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образовательной</w:t>
      </w:r>
      <w:r w:rsidRPr="00C601CA">
        <w:rPr>
          <w:spacing w:val="1"/>
          <w:sz w:val="24"/>
          <w:szCs w:val="24"/>
        </w:rPr>
        <w:t xml:space="preserve"> </w:t>
      </w:r>
      <w:r w:rsidRPr="00C601CA">
        <w:rPr>
          <w:sz w:val="24"/>
          <w:szCs w:val="24"/>
        </w:rPr>
        <w:t>организации</w:t>
      </w:r>
      <w:r w:rsidRPr="00C601CA">
        <w:rPr>
          <w:spacing w:val="1"/>
          <w:sz w:val="24"/>
          <w:szCs w:val="24"/>
        </w:rPr>
        <w:t xml:space="preserve"> </w:t>
      </w:r>
      <w:r w:rsidRPr="00C601CA">
        <w:rPr>
          <w:sz w:val="24"/>
          <w:szCs w:val="24"/>
        </w:rPr>
        <w:t>заканчивается</w:t>
      </w:r>
      <w:r w:rsidRPr="00C601CA">
        <w:rPr>
          <w:spacing w:val="1"/>
          <w:sz w:val="24"/>
          <w:szCs w:val="24"/>
        </w:rPr>
        <w:t xml:space="preserve"> </w:t>
      </w:r>
      <w:r w:rsidRPr="00C601CA">
        <w:rPr>
          <w:sz w:val="24"/>
          <w:szCs w:val="24"/>
        </w:rPr>
        <w:t>26</w:t>
      </w:r>
      <w:r w:rsidRPr="00C601CA">
        <w:rPr>
          <w:spacing w:val="1"/>
          <w:sz w:val="24"/>
          <w:szCs w:val="24"/>
        </w:rPr>
        <w:t xml:space="preserve"> </w:t>
      </w:r>
      <w:r w:rsidRPr="00C601CA">
        <w:rPr>
          <w:sz w:val="24"/>
          <w:szCs w:val="24"/>
        </w:rPr>
        <w:t>мая.</w:t>
      </w:r>
      <w:r w:rsidRPr="00C601CA">
        <w:rPr>
          <w:spacing w:val="1"/>
          <w:sz w:val="24"/>
          <w:szCs w:val="24"/>
        </w:rPr>
        <w:t xml:space="preserve"> </w:t>
      </w:r>
      <w:r w:rsidRPr="00C601CA">
        <w:rPr>
          <w:sz w:val="24"/>
          <w:szCs w:val="24"/>
        </w:rPr>
        <w:t>Если</w:t>
      </w:r>
      <w:r w:rsidRPr="00C601CA">
        <w:rPr>
          <w:spacing w:val="1"/>
          <w:sz w:val="24"/>
          <w:szCs w:val="24"/>
        </w:rPr>
        <w:t xml:space="preserve"> </w:t>
      </w:r>
      <w:r w:rsidRPr="00C601CA">
        <w:rPr>
          <w:sz w:val="24"/>
          <w:szCs w:val="24"/>
        </w:rPr>
        <w:t>этот</w:t>
      </w:r>
      <w:r w:rsidRPr="00C601CA">
        <w:rPr>
          <w:spacing w:val="1"/>
          <w:sz w:val="24"/>
          <w:szCs w:val="24"/>
        </w:rPr>
        <w:t xml:space="preserve"> </w:t>
      </w:r>
      <w:r w:rsidRPr="00C601CA">
        <w:rPr>
          <w:sz w:val="24"/>
          <w:szCs w:val="24"/>
        </w:rPr>
        <w:t>день</w:t>
      </w:r>
      <w:r w:rsidRPr="00C601CA">
        <w:rPr>
          <w:spacing w:val="1"/>
          <w:sz w:val="24"/>
          <w:szCs w:val="24"/>
        </w:rPr>
        <w:t xml:space="preserve"> </w:t>
      </w:r>
      <w:r w:rsidRPr="00C601CA">
        <w:rPr>
          <w:sz w:val="24"/>
          <w:szCs w:val="24"/>
        </w:rPr>
        <w:t>приходится на выходной день, то в этом случае учебный год заканчивается в предыдущий рабочий</w:t>
      </w:r>
      <w:r w:rsidRPr="00C601CA">
        <w:rPr>
          <w:spacing w:val="-57"/>
          <w:sz w:val="24"/>
          <w:szCs w:val="24"/>
        </w:rPr>
        <w:t xml:space="preserve"> </w:t>
      </w:r>
      <w:r w:rsidRPr="00C601CA">
        <w:rPr>
          <w:sz w:val="24"/>
          <w:szCs w:val="24"/>
        </w:rPr>
        <w:t>день.</w:t>
      </w:r>
    </w:p>
    <w:p w:rsidR="00DD2CB4" w:rsidRPr="00C601CA" w:rsidRDefault="00443BE7" w:rsidP="00C601CA">
      <w:pPr>
        <w:pStyle w:val="a7"/>
        <w:rPr>
          <w:sz w:val="24"/>
          <w:szCs w:val="24"/>
        </w:rPr>
      </w:pPr>
      <w:r w:rsidRPr="00C601CA">
        <w:rPr>
          <w:sz w:val="24"/>
          <w:szCs w:val="24"/>
        </w:rPr>
        <w:t>С</w:t>
      </w:r>
      <w:r w:rsidRPr="00C601CA">
        <w:rPr>
          <w:spacing w:val="1"/>
          <w:sz w:val="24"/>
          <w:szCs w:val="24"/>
        </w:rPr>
        <w:t xml:space="preserve"> </w:t>
      </w:r>
      <w:r w:rsidRPr="00C601CA">
        <w:rPr>
          <w:sz w:val="24"/>
          <w:szCs w:val="24"/>
        </w:rPr>
        <w:t>целью</w:t>
      </w:r>
      <w:r w:rsidRPr="00C601CA">
        <w:rPr>
          <w:spacing w:val="1"/>
          <w:sz w:val="24"/>
          <w:szCs w:val="24"/>
        </w:rPr>
        <w:t xml:space="preserve"> </w:t>
      </w:r>
      <w:r w:rsidRPr="00C601CA">
        <w:rPr>
          <w:sz w:val="24"/>
          <w:szCs w:val="24"/>
        </w:rPr>
        <w:t>профилактики</w:t>
      </w:r>
      <w:r w:rsidRPr="00C601CA">
        <w:rPr>
          <w:spacing w:val="1"/>
          <w:sz w:val="24"/>
          <w:szCs w:val="24"/>
        </w:rPr>
        <w:t xml:space="preserve"> </w:t>
      </w:r>
      <w:r w:rsidRPr="00C601CA">
        <w:rPr>
          <w:sz w:val="24"/>
          <w:szCs w:val="24"/>
        </w:rPr>
        <w:t>переутомления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федеральном</w:t>
      </w:r>
      <w:r w:rsidRPr="00C601CA">
        <w:rPr>
          <w:spacing w:val="1"/>
          <w:sz w:val="24"/>
          <w:szCs w:val="24"/>
        </w:rPr>
        <w:t xml:space="preserve"> </w:t>
      </w:r>
      <w:r w:rsidRPr="00C601CA">
        <w:rPr>
          <w:sz w:val="24"/>
          <w:szCs w:val="24"/>
        </w:rPr>
        <w:t>календарном</w:t>
      </w:r>
      <w:r w:rsidRPr="00C601CA">
        <w:rPr>
          <w:spacing w:val="1"/>
          <w:sz w:val="24"/>
          <w:szCs w:val="24"/>
        </w:rPr>
        <w:t xml:space="preserve"> </w:t>
      </w:r>
      <w:r w:rsidRPr="00C601CA">
        <w:rPr>
          <w:sz w:val="24"/>
          <w:szCs w:val="24"/>
        </w:rPr>
        <w:t>учебном</w:t>
      </w:r>
      <w:r w:rsidRPr="00C601CA">
        <w:rPr>
          <w:spacing w:val="1"/>
          <w:sz w:val="24"/>
          <w:szCs w:val="24"/>
        </w:rPr>
        <w:t xml:space="preserve"> </w:t>
      </w:r>
      <w:r w:rsidRPr="00C601CA">
        <w:rPr>
          <w:sz w:val="24"/>
          <w:szCs w:val="24"/>
        </w:rPr>
        <w:t>графике</w:t>
      </w:r>
      <w:r w:rsidRPr="00C601CA">
        <w:rPr>
          <w:spacing w:val="1"/>
          <w:sz w:val="24"/>
          <w:szCs w:val="24"/>
        </w:rPr>
        <w:t xml:space="preserve"> </w:t>
      </w:r>
      <w:r w:rsidRPr="00C601CA">
        <w:rPr>
          <w:sz w:val="24"/>
          <w:szCs w:val="24"/>
        </w:rPr>
        <w:t>предусматривается</w:t>
      </w:r>
      <w:r w:rsidRPr="00C601CA">
        <w:rPr>
          <w:spacing w:val="1"/>
          <w:sz w:val="24"/>
          <w:szCs w:val="24"/>
        </w:rPr>
        <w:t xml:space="preserve"> </w:t>
      </w:r>
      <w:r w:rsidRPr="00C601CA">
        <w:rPr>
          <w:sz w:val="24"/>
          <w:szCs w:val="24"/>
        </w:rPr>
        <w:t>чередование</w:t>
      </w:r>
      <w:r w:rsidRPr="00C601CA">
        <w:rPr>
          <w:spacing w:val="1"/>
          <w:sz w:val="24"/>
          <w:szCs w:val="24"/>
        </w:rPr>
        <w:t xml:space="preserve"> </w:t>
      </w:r>
      <w:r w:rsidRPr="00C601CA">
        <w:rPr>
          <w:sz w:val="24"/>
          <w:szCs w:val="24"/>
        </w:rPr>
        <w:t>периодов</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времени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каникул.</w:t>
      </w:r>
      <w:r w:rsidRPr="00C601CA">
        <w:rPr>
          <w:spacing w:val="1"/>
          <w:sz w:val="24"/>
          <w:szCs w:val="24"/>
        </w:rPr>
        <w:t xml:space="preserve"> </w:t>
      </w:r>
      <w:r w:rsidRPr="00C601CA">
        <w:rPr>
          <w:sz w:val="24"/>
          <w:szCs w:val="24"/>
        </w:rPr>
        <w:t>Продолжительность</w:t>
      </w:r>
      <w:r w:rsidRPr="00C601CA">
        <w:rPr>
          <w:spacing w:val="1"/>
          <w:sz w:val="24"/>
          <w:szCs w:val="24"/>
        </w:rPr>
        <w:t xml:space="preserve"> </w:t>
      </w:r>
      <w:r w:rsidRPr="00C601CA">
        <w:rPr>
          <w:sz w:val="24"/>
          <w:szCs w:val="24"/>
        </w:rPr>
        <w:t>каникул</w:t>
      </w:r>
      <w:r w:rsidRPr="00C601CA">
        <w:rPr>
          <w:spacing w:val="1"/>
          <w:sz w:val="24"/>
          <w:szCs w:val="24"/>
        </w:rPr>
        <w:t xml:space="preserve"> </w:t>
      </w:r>
      <w:r w:rsidRPr="00C601CA">
        <w:rPr>
          <w:sz w:val="24"/>
          <w:szCs w:val="24"/>
        </w:rPr>
        <w:t>должна</w:t>
      </w:r>
      <w:r w:rsidRPr="00C601CA">
        <w:rPr>
          <w:spacing w:val="1"/>
          <w:sz w:val="24"/>
          <w:szCs w:val="24"/>
        </w:rPr>
        <w:t xml:space="preserve"> </w:t>
      </w:r>
      <w:r w:rsidRPr="00C601CA">
        <w:rPr>
          <w:sz w:val="24"/>
          <w:szCs w:val="24"/>
        </w:rPr>
        <w:t>составлять</w:t>
      </w:r>
      <w:r w:rsidRPr="00C601CA">
        <w:rPr>
          <w:spacing w:val="-2"/>
          <w:sz w:val="24"/>
          <w:szCs w:val="24"/>
        </w:rPr>
        <w:t xml:space="preserve"> </w:t>
      </w:r>
      <w:r w:rsidRPr="00C601CA">
        <w:rPr>
          <w:sz w:val="24"/>
          <w:szCs w:val="24"/>
        </w:rPr>
        <w:t>не</w:t>
      </w:r>
      <w:r w:rsidRPr="00C601CA">
        <w:rPr>
          <w:spacing w:val="-5"/>
          <w:sz w:val="24"/>
          <w:szCs w:val="24"/>
        </w:rPr>
        <w:t xml:space="preserve"> </w:t>
      </w:r>
      <w:r w:rsidRPr="00C601CA">
        <w:rPr>
          <w:sz w:val="24"/>
          <w:szCs w:val="24"/>
        </w:rPr>
        <w:t>менее</w:t>
      </w:r>
      <w:r w:rsidRPr="00C601CA">
        <w:rPr>
          <w:spacing w:val="1"/>
          <w:sz w:val="24"/>
          <w:szCs w:val="24"/>
        </w:rPr>
        <w:t xml:space="preserve"> </w:t>
      </w:r>
      <w:r w:rsidRPr="00C601CA">
        <w:rPr>
          <w:sz w:val="24"/>
          <w:szCs w:val="24"/>
        </w:rPr>
        <w:t>7</w:t>
      </w:r>
      <w:r w:rsidRPr="00C601CA">
        <w:rPr>
          <w:spacing w:val="2"/>
          <w:sz w:val="24"/>
          <w:szCs w:val="24"/>
        </w:rPr>
        <w:t xml:space="preserve"> </w:t>
      </w:r>
      <w:r w:rsidRPr="00C601CA">
        <w:rPr>
          <w:sz w:val="24"/>
          <w:szCs w:val="24"/>
        </w:rPr>
        <w:t>календарных</w:t>
      </w:r>
      <w:r w:rsidRPr="00C601CA">
        <w:rPr>
          <w:spacing w:val="-3"/>
          <w:sz w:val="24"/>
          <w:szCs w:val="24"/>
        </w:rPr>
        <w:t xml:space="preserve"> </w:t>
      </w:r>
      <w:r w:rsidRPr="00C601CA">
        <w:rPr>
          <w:sz w:val="24"/>
          <w:szCs w:val="24"/>
        </w:rPr>
        <w:t>дней.</w:t>
      </w:r>
    </w:p>
    <w:p w:rsidR="00DD2CB4" w:rsidRPr="00C601CA" w:rsidRDefault="00443BE7" w:rsidP="00C601CA">
      <w:pPr>
        <w:pStyle w:val="a7"/>
        <w:rPr>
          <w:sz w:val="24"/>
          <w:szCs w:val="24"/>
        </w:rPr>
      </w:pPr>
      <w:r w:rsidRPr="00C601CA">
        <w:rPr>
          <w:sz w:val="24"/>
          <w:szCs w:val="24"/>
        </w:rPr>
        <w:t xml:space="preserve">Продолжительность       </w:t>
      </w:r>
      <w:r w:rsidRPr="00C601CA">
        <w:rPr>
          <w:spacing w:val="6"/>
          <w:sz w:val="24"/>
          <w:szCs w:val="24"/>
        </w:rPr>
        <w:t xml:space="preserve"> </w:t>
      </w:r>
      <w:r w:rsidRPr="00C601CA">
        <w:rPr>
          <w:sz w:val="24"/>
          <w:szCs w:val="24"/>
        </w:rPr>
        <w:t xml:space="preserve">учебных       </w:t>
      </w:r>
      <w:r w:rsidRPr="00C601CA">
        <w:rPr>
          <w:spacing w:val="58"/>
          <w:sz w:val="24"/>
          <w:szCs w:val="24"/>
        </w:rPr>
        <w:t xml:space="preserve"> </w:t>
      </w:r>
      <w:r w:rsidR="00DE67B8" w:rsidRPr="00C601CA">
        <w:rPr>
          <w:sz w:val="24"/>
          <w:szCs w:val="24"/>
        </w:rPr>
        <w:t>триместров</w:t>
      </w:r>
      <w:r w:rsidRPr="00C601CA">
        <w:rPr>
          <w:sz w:val="24"/>
          <w:szCs w:val="24"/>
        </w:rPr>
        <w:t xml:space="preserve">      </w:t>
      </w:r>
      <w:r w:rsidRPr="00C601CA">
        <w:rPr>
          <w:spacing w:val="4"/>
          <w:sz w:val="24"/>
          <w:szCs w:val="24"/>
        </w:rPr>
        <w:t xml:space="preserve"> </w:t>
      </w:r>
      <w:r w:rsidRPr="00C601CA">
        <w:rPr>
          <w:sz w:val="24"/>
          <w:szCs w:val="24"/>
        </w:rPr>
        <w:t xml:space="preserve">составляет:        </w:t>
      </w:r>
      <w:r w:rsidRPr="00C601CA">
        <w:rPr>
          <w:spacing w:val="7"/>
          <w:sz w:val="24"/>
          <w:szCs w:val="24"/>
        </w:rPr>
        <w:t xml:space="preserve"> </w:t>
      </w:r>
      <w:r w:rsidRPr="00C601CA">
        <w:rPr>
          <w:sz w:val="24"/>
          <w:szCs w:val="24"/>
        </w:rPr>
        <w:t xml:space="preserve">I        </w:t>
      </w:r>
      <w:r w:rsidRPr="00C601CA">
        <w:rPr>
          <w:spacing w:val="5"/>
          <w:sz w:val="24"/>
          <w:szCs w:val="24"/>
        </w:rPr>
        <w:t xml:space="preserve"> </w:t>
      </w:r>
      <w:r w:rsidR="00DE67B8" w:rsidRPr="00C601CA">
        <w:rPr>
          <w:sz w:val="24"/>
          <w:szCs w:val="24"/>
        </w:rPr>
        <w:t>триместр</w:t>
      </w:r>
      <w:r w:rsidRPr="00C601CA">
        <w:rPr>
          <w:sz w:val="24"/>
          <w:szCs w:val="24"/>
        </w:rPr>
        <w:t xml:space="preserve">        </w:t>
      </w:r>
      <w:r w:rsidRPr="00C601CA">
        <w:rPr>
          <w:spacing w:val="5"/>
          <w:sz w:val="24"/>
          <w:szCs w:val="24"/>
        </w:rPr>
        <w:t xml:space="preserve"> </w:t>
      </w:r>
      <w:r w:rsidRPr="00C601CA">
        <w:rPr>
          <w:sz w:val="24"/>
          <w:szCs w:val="24"/>
        </w:rPr>
        <w:t>–</w:t>
      </w:r>
    </w:p>
    <w:p w:rsidR="00DD2CB4" w:rsidRPr="00C601CA" w:rsidRDefault="00DE67B8" w:rsidP="00C601CA">
      <w:pPr>
        <w:pStyle w:val="a7"/>
        <w:rPr>
          <w:sz w:val="24"/>
          <w:szCs w:val="24"/>
        </w:rPr>
      </w:pPr>
      <w:r w:rsidRPr="00C601CA">
        <w:rPr>
          <w:sz w:val="24"/>
          <w:szCs w:val="24"/>
        </w:rPr>
        <w:t>12</w:t>
      </w:r>
      <w:r w:rsidR="00443BE7" w:rsidRPr="00C601CA">
        <w:rPr>
          <w:sz w:val="24"/>
          <w:szCs w:val="24"/>
        </w:rPr>
        <w:t xml:space="preserve">   </w:t>
      </w:r>
      <w:r w:rsidR="00443BE7" w:rsidRPr="00C601CA">
        <w:rPr>
          <w:spacing w:val="1"/>
          <w:sz w:val="24"/>
          <w:szCs w:val="24"/>
        </w:rPr>
        <w:t xml:space="preserve"> </w:t>
      </w:r>
      <w:r w:rsidR="00443BE7" w:rsidRPr="00C601CA">
        <w:rPr>
          <w:sz w:val="24"/>
          <w:szCs w:val="24"/>
        </w:rPr>
        <w:t xml:space="preserve">учебных     недель    </w:t>
      </w:r>
      <w:r w:rsidR="00443BE7" w:rsidRPr="00C601CA">
        <w:rPr>
          <w:spacing w:val="1"/>
          <w:sz w:val="24"/>
          <w:szCs w:val="24"/>
        </w:rPr>
        <w:t xml:space="preserve"> </w:t>
      </w:r>
      <w:r w:rsidR="00443BE7" w:rsidRPr="00C601CA">
        <w:rPr>
          <w:sz w:val="24"/>
          <w:szCs w:val="24"/>
        </w:rPr>
        <w:t xml:space="preserve">(для    </w:t>
      </w:r>
      <w:r w:rsidR="00443BE7" w:rsidRPr="00C601CA">
        <w:rPr>
          <w:spacing w:val="1"/>
          <w:sz w:val="24"/>
          <w:szCs w:val="24"/>
        </w:rPr>
        <w:t xml:space="preserve"> </w:t>
      </w:r>
      <w:r w:rsidR="00443BE7" w:rsidRPr="00C601CA">
        <w:rPr>
          <w:sz w:val="24"/>
          <w:szCs w:val="24"/>
        </w:rPr>
        <w:t xml:space="preserve">1-4     классов);      II      </w:t>
      </w:r>
      <w:r w:rsidRPr="00C601CA">
        <w:rPr>
          <w:sz w:val="24"/>
          <w:szCs w:val="24"/>
        </w:rPr>
        <w:t>триместр</w:t>
      </w:r>
      <w:r w:rsidR="00443BE7" w:rsidRPr="00C601CA">
        <w:rPr>
          <w:sz w:val="24"/>
          <w:szCs w:val="24"/>
        </w:rPr>
        <w:t xml:space="preserve">      –     </w:t>
      </w:r>
      <w:r w:rsidRPr="00C601CA">
        <w:rPr>
          <w:sz w:val="24"/>
          <w:szCs w:val="24"/>
        </w:rPr>
        <w:t>11</w:t>
      </w:r>
      <w:r w:rsidR="00443BE7" w:rsidRPr="00C601CA">
        <w:rPr>
          <w:sz w:val="24"/>
          <w:szCs w:val="24"/>
        </w:rPr>
        <w:t xml:space="preserve">     учебных     недель</w:t>
      </w:r>
      <w:r w:rsidR="00443BE7" w:rsidRPr="00C601CA">
        <w:rPr>
          <w:spacing w:val="1"/>
          <w:sz w:val="24"/>
          <w:szCs w:val="24"/>
        </w:rPr>
        <w:t xml:space="preserve"> </w:t>
      </w:r>
      <w:r w:rsidRPr="00C601CA">
        <w:rPr>
          <w:sz w:val="24"/>
          <w:szCs w:val="24"/>
        </w:rPr>
        <w:t>(для 2</w:t>
      </w:r>
      <w:r w:rsidR="00443BE7" w:rsidRPr="00C601CA">
        <w:rPr>
          <w:sz w:val="24"/>
          <w:szCs w:val="24"/>
        </w:rPr>
        <w:t>-4 классов)</w:t>
      </w:r>
      <w:r w:rsidRPr="00C601CA">
        <w:rPr>
          <w:sz w:val="24"/>
          <w:szCs w:val="24"/>
        </w:rPr>
        <w:t>, 10 учебных недель для 1 класса</w:t>
      </w:r>
      <w:r w:rsidR="00443BE7" w:rsidRPr="00C601CA">
        <w:rPr>
          <w:sz w:val="24"/>
          <w:szCs w:val="24"/>
        </w:rPr>
        <w:t xml:space="preserve">; III </w:t>
      </w:r>
      <w:r w:rsidRPr="00C601CA">
        <w:rPr>
          <w:sz w:val="24"/>
          <w:szCs w:val="24"/>
        </w:rPr>
        <w:t>триместр – 11</w:t>
      </w:r>
      <w:r w:rsidR="00443BE7" w:rsidRPr="00C601CA">
        <w:rPr>
          <w:sz w:val="24"/>
          <w:szCs w:val="24"/>
        </w:rPr>
        <w:t xml:space="preserve"> уче</w:t>
      </w:r>
      <w:r w:rsidRPr="00C601CA">
        <w:rPr>
          <w:sz w:val="24"/>
          <w:szCs w:val="24"/>
        </w:rPr>
        <w:t>бных недель (для 1-4 классов)</w:t>
      </w:r>
      <w:r w:rsidR="00443BE7" w:rsidRPr="00C601CA">
        <w:rPr>
          <w:sz w:val="24"/>
          <w:szCs w:val="24"/>
        </w:rPr>
        <w:t>.</w:t>
      </w:r>
    </w:p>
    <w:p w:rsidR="00DD2CB4" w:rsidRPr="00C601CA" w:rsidRDefault="00443BE7" w:rsidP="00C601CA">
      <w:pPr>
        <w:pStyle w:val="a7"/>
        <w:rPr>
          <w:sz w:val="24"/>
          <w:szCs w:val="24"/>
        </w:rPr>
      </w:pPr>
      <w:r w:rsidRPr="00C601CA">
        <w:rPr>
          <w:sz w:val="24"/>
          <w:szCs w:val="24"/>
        </w:rPr>
        <w:t>Продолжительность</w:t>
      </w:r>
      <w:r w:rsidRPr="00C601CA">
        <w:rPr>
          <w:spacing w:val="-1"/>
          <w:sz w:val="24"/>
          <w:szCs w:val="24"/>
        </w:rPr>
        <w:t xml:space="preserve"> </w:t>
      </w:r>
      <w:r w:rsidRPr="00C601CA">
        <w:rPr>
          <w:sz w:val="24"/>
          <w:szCs w:val="24"/>
        </w:rPr>
        <w:t>каникул</w:t>
      </w:r>
      <w:r w:rsidRPr="00C601CA">
        <w:rPr>
          <w:spacing w:val="-3"/>
          <w:sz w:val="24"/>
          <w:szCs w:val="24"/>
        </w:rPr>
        <w:t xml:space="preserve"> </w:t>
      </w:r>
      <w:r w:rsidRPr="00C601CA">
        <w:rPr>
          <w:sz w:val="24"/>
          <w:szCs w:val="24"/>
        </w:rPr>
        <w:t>составляет:</w:t>
      </w:r>
    </w:p>
    <w:p w:rsidR="00DD2CB4" w:rsidRPr="00C601CA" w:rsidRDefault="00DE67B8" w:rsidP="00C601CA">
      <w:pPr>
        <w:pStyle w:val="a7"/>
        <w:rPr>
          <w:sz w:val="24"/>
          <w:szCs w:val="24"/>
        </w:rPr>
      </w:pPr>
      <w:r w:rsidRPr="00C601CA">
        <w:rPr>
          <w:sz w:val="24"/>
          <w:szCs w:val="24"/>
        </w:rPr>
        <w:t>осенние     каникулы</w:t>
      </w:r>
      <w:r w:rsidR="00443BE7" w:rsidRPr="00C601CA">
        <w:rPr>
          <w:sz w:val="24"/>
          <w:szCs w:val="24"/>
        </w:rPr>
        <w:t xml:space="preserve">    –     9     календарных     дней</w:t>
      </w:r>
      <w:r w:rsidR="00443BE7" w:rsidRPr="00C601CA">
        <w:rPr>
          <w:spacing w:val="1"/>
          <w:sz w:val="24"/>
          <w:szCs w:val="24"/>
        </w:rPr>
        <w:t xml:space="preserve"> </w:t>
      </w:r>
      <w:r w:rsidR="00443BE7" w:rsidRPr="00C601CA">
        <w:rPr>
          <w:sz w:val="24"/>
          <w:szCs w:val="24"/>
        </w:rPr>
        <w:t>(для</w:t>
      </w:r>
      <w:r w:rsidR="00443BE7" w:rsidRPr="00C601CA">
        <w:rPr>
          <w:spacing w:val="1"/>
          <w:sz w:val="24"/>
          <w:szCs w:val="24"/>
        </w:rPr>
        <w:t xml:space="preserve"> </w:t>
      </w:r>
      <w:r w:rsidR="00443BE7" w:rsidRPr="00C601CA">
        <w:rPr>
          <w:sz w:val="24"/>
          <w:szCs w:val="24"/>
        </w:rPr>
        <w:t>1-4</w:t>
      </w:r>
      <w:r w:rsidR="00443BE7" w:rsidRPr="00C601CA">
        <w:rPr>
          <w:spacing w:val="2"/>
          <w:sz w:val="24"/>
          <w:szCs w:val="24"/>
        </w:rPr>
        <w:t xml:space="preserve"> </w:t>
      </w:r>
      <w:r w:rsidR="00443BE7" w:rsidRPr="00C601CA">
        <w:rPr>
          <w:sz w:val="24"/>
          <w:szCs w:val="24"/>
        </w:rPr>
        <w:t>классов);</w:t>
      </w:r>
    </w:p>
    <w:p w:rsidR="00DD2CB4" w:rsidRPr="00C601CA" w:rsidRDefault="00DE67B8" w:rsidP="00C601CA">
      <w:pPr>
        <w:pStyle w:val="a7"/>
        <w:rPr>
          <w:sz w:val="24"/>
          <w:szCs w:val="24"/>
        </w:rPr>
      </w:pPr>
      <w:r w:rsidRPr="00C601CA">
        <w:rPr>
          <w:sz w:val="24"/>
          <w:szCs w:val="24"/>
        </w:rPr>
        <w:t>зимние     каникулы     –     11</w:t>
      </w:r>
      <w:r w:rsidR="00443BE7" w:rsidRPr="00C601CA">
        <w:rPr>
          <w:sz w:val="24"/>
          <w:szCs w:val="24"/>
        </w:rPr>
        <w:t xml:space="preserve">     календарных     дней</w:t>
      </w:r>
      <w:r w:rsidR="00443BE7" w:rsidRPr="00C601CA">
        <w:rPr>
          <w:spacing w:val="1"/>
          <w:sz w:val="24"/>
          <w:szCs w:val="24"/>
        </w:rPr>
        <w:t xml:space="preserve"> </w:t>
      </w:r>
      <w:r w:rsidR="00443BE7" w:rsidRPr="00C601CA">
        <w:rPr>
          <w:sz w:val="24"/>
          <w:szCs w:val="24"/>
        </w:rPr>
        <w:t>(для</w:t>
      </w:r>
      <w:r w:rsidR="00443BE7" w:rsidRPr="00C601CA">
        <w:rPr>
          <w:spacing w:val="1"/>
          <w:sz w:val="24"/>
          <w:szCs w:val="24"/>
        </w:rPr>
        <w:t xml:space="preserve"> </w:t>
      </w:r>
      <w:r w:rsidR="00443BE7" w:rsidRPr="00C601CA">
        <w:rPr>
          <w:sz w:val="24"/>
          <w:szCs w:val="24"/>
        </w:rPr>
        <w:t>1-4</w:t>
      </w:r>
      <w:r w:rsidR="00443BE7" w:rsidRPr="00C601CA">
        <w:rPr>
          <w:spacing w:val="2"/>
          <w:sz w:val="24"/>
          <w:szCs w:val="24"/>
        </w:rPr>
        <w:t xml:space="preserve"> </w:t>
      </w:r>
      <w:r w:rsidR="00443BE7" w:rsidRPr="00C601CA">
        <w:rPr>
          <w:sz w:val="24"/>
          <w:szCs w:val="24"/>
        </w:rPr>
        <w:t>классов);</w:t>
      </w:r>
    </w:p>
    <w:p w:rsidR="00DD2CB4" w:rsidRPr="00C601CA" w:rsidRDefault="00443BE7" w:rsidP="00C601CA">
      <w:pPr>
        <w:pStyle w:val="a7"/>
        <w:rPr>
          <w:sz w:val="24"/>
          <w:szCs w:val="24"/>
        </w:rPr>
      </w:pPr>
      <w:r w:rsidRPr="00C601CA">
        <w:rPr>
          <w:sz w:val="24"/>
          <w:szCs w:val="24"/>
        </w:rPr>
        <w:t>дополнительные</w:t>
      </w:r>
      <w:r w:rsidRPr="00C601CA">
        <w:rPr>
          <w:spacing w:val="-7"/>
          <w:sz w:val="24"/>
          <w:szCs w:val="24"/>
        </w:rPr>
        <w:t xml:space="preserve"> </w:t>
      </w:r>
      <w:r w:rsidRPr="00C601CA">
        <w:rPr>
          <w:sz w:val="24"/>
          <w:szCs w:val="24"/>
        </w:rPr>
        <w:t>каникулы</w:t>
      </w:r>
      <w:r w:rsidRPr="00C601CA">
        <w:rPr>
          <w:spacing w:val="5"/>
          <w:sz w:val="24"/>
          <w:szCs w:val="24"/>
        </w:rPr>
        <w:t xml:space="preserve"> </w:t>
      </w:r>
      <w:r w:rsidRPr="00C601CA">
        <w:rPr>
          <w:sz w:val="24"/>
          <w:szCs w:val="24"/>
        </w:rPr>
        <w:t>– 9</w:t>
      </w:r>
      <w:r w:rsidRPr="00C601CA">
        <w:rPr>
          <w:spacing w:val="-1"/>
          <w:sz w:val="24"/>
          <w:szCs w:val="24"/>
        </w:rPr>
        <w:t xml:space="preserve"> </w:t>
      </w:r>
      <w:r w:rsidRPr="00C601CA">
        <w:rPr>
          <w:sz w:val="24"/>
          <w:szCs w:val="24"/>
        </w:rPr>
        <w:t>календарных</w:t>
      </w:r>
      <w:r w:rsidRPr="00C601CA">
        <w:rPr>
          <w:spacing w:val="-5"/>
          <w:sz w:val="24"/>
          <w:szCs w:val="24"/>
        </w:rPr>
        <w:t xml:space="preserve"> </w:t>
      </w:r>
      <w:r w:rsidRPr="00C601CA">
        <w:rPr>
          <w:sz w:val="24"/>
          <w:szCs w:val="24"/>
        </w:rPr>
        <w:t>дней (для</w:t>
      </w:r>
      <w:r w:rsidRPr="00C601CA">
        <w:rPr>
          <w:spacing w:val="-1"/>
          <w:sz w:val="24"/>
          <w:szCs w:val="24"/>
        </w:rPr>
        <w:t xml:space="preserve"> </w:t>
      </w:r>
      <w:r w:rsidRPr="00C601CA">
        <w:rPr>
          <w:sz w:val="24"/>
          <w:szCs w:val="24"/>
        </w:rPr>
        <w:t>1</w:t>
      </w:r>
      <w:r w:rsidRPr="00C601CA">
        <w:rPr>
          <w:spacing w:val="-5"/>
          <w:sz w:val="24"/>
          <w:szCs w:val="24"/>
        </w:rPr>
        <w:t xml:space="preserve"> </w:t>
      </w:r>
      <w:r w:rsidRPr="00C601CA">
        <w:rPr>
          <w:sz w:val="24"/>
          <w:szCs w:val="24"/>
        </w:rPr>
        <w:t>классов);</w:t>
      </w:r>
    </w:p>
    <w:p w:rsidR="00DD2CB4" w:rsidRPr="00C601CA" w:rsidRDefault="00DE67B8" w:rsidP="00C601CA">
      <w:pPr>
        <w:pStyle w:val="a7"/>
        <w:rPr>
          <w:sz w:val="24"/>
          <w:szCs w:val="24"/>
        </w:rPr>
      </w:pPr>
      <w:r w:rsidRPr="00C601CA">
        <w:rPr>
          <w:sz w:val="24"/>
          <w:szCs w:val="24"/>
        </w:rPr>
        <w:t>весенние     каникулы     –     8</w:t>
      </w:r>
      <w:r w:rsidR="00443BE7" w:rsidRPr="00C601CA">
        <w:rPr>
          <w:sz w:val="24"/>
          <w:szCs w:val="24"/>
        </w:rPr>
        <w:t xml:space="preserve">     календарных     дней</w:t>
      </w:r>
      <w:r w:rsidR="00443BE7" w:rsidRPr="00C601CA">
        <w:rPr>
          <w:spacing w:val="1"/>
          <w:sz w:val="24"/>
          <w:szCs w:val="24"/>
        </w:rPr>
        <w:t xml:space="preserve"> </w:t>
      </w:r>
      <w:r w:rsidR="00443BE7" w:rsidRPr="00C601CA">
        <w:rPr>
          <w:sz w:val="24"/>
          <w:szCs w:val="24"/>
        </w:rPr>
        <w:t>(для</w:t>
      </w:r>
      <w:r w:rsidR="00443BE7" w:rsidRPr="00C601CA">
        <w:rPr>
          <w:spacing w:val="1"/>
          <w:sz w:val="24"/>
          <w:szCs w:val="24"/>
        </w:rPr>
        <w:t xml:space="preserve"> </w:t>
      </w:r>
      <w:r w:rsidR="00443BE7" w:rsidRPr="00C601CA">
        <w:rPr>
          <w:sz w:val="24"/>
          <w:szCs w:val="24"/>
        </w:rPr>
        <w:t>1-4</w:t>
      </w:r>
      <w:r w:rsidR="00443BE7" w:rsidRPr="00C601CA">
        <w:rPr>
          <w:spacing w:val="2"/>
          <w:sz w:val="24"/>
          <w:szCs w:val="24"/>
        </w:rPr>
        <w:t xml:space="preserve"> </w:t>
      </w:r>
      <w:r w:rsidR="00443BE7" w:rsidRPr="00C601CA">
        <w:rPr>
          <w:sz w:val="24"/>
          <w:szCs w:val="24"/>
        </w:rPr>
        <w:t>классов);</w:t>
      </w:r>
    </w:p>
    <w:p w:rsidR="00DD2CB4" w:rsidRPr="00C601CA" w:rsidRDefault="00443BE7" w:rsidP="00C601CA">
      <w:pPr>
        <w:pStyle w:val="a7"/>
        <w:rPr>
          <w:sz w:val="24"/>
          <w:szCs w:val="24"/>
        </w:rPr>
      </w:pPr>
      <w:r w:rsidRPr="00C601CA">
        <w:rPr>
          <w:sz w:val="24"/>
          <w:szCs w:val="24"/>
        </w:rPr>
        <w:t>по</w:t>
      </w:r>
      <w:r w:rsidRPr="00C601CA">
        <w:rPr>
          <w:spacing w:val="-6"/>
          <w:sz w:val="24"/>
          <w:szCs w:val="24"/>
        </w:rPr>
        <w:t xml:space="preserve"> </w:t>
      </w:r>
      <w:r w:rsidRPr="00C601CA">
        <w:rPr>
          <w:sz w:val="24"/>
          <w:szCs w:val="24"/>
        </w:rPr>
        <w:t>окончании</w:t>
      </w:r>
      <w:r w:rsidRPr="00C601CA">
        <w:rPr>
          <w:spacing w:val="-4"/>
          <w:sz w:val="24"/>
          <w:szCs w:val="24"/>
        </w:rPr>
        <w:t xml:space="preserve"> </w:t>
      </w:r>
      <w:r w:rsidRPr="00C601CA">
        <w:rPr>
          <w:sz w:val="24"/>
          <w:szCs w:val="24"/>
        </w:rPr>
        <w:t>учебного года</w:t>
      </w:r>
      <w:r w:rsidRPr="00C601CA">
        <w:rPr>
          <w:spacing w:val="-1"/>
          <w:sz w:val="24"/>
          <w:szCs w:val="24"/>
        </w:rPr>
        <w:t xml:space="preserve"> </w:t>
      </w:r>
      <w:r w:rsidRPr="00C601CA">
        <w:rPr>
          <w:sz w:val="24"/>
          <w:szCs w:val="24"/>
        </w:rPr>
        <w:t>(летние</w:t>
      </w:r>
      <w:r w:rsidRPr="00C601CA">
        <w:rPr>
          <w:spacing w:val="-6"/>
          <w:sz w:val="24"/>
          <w:szCs w:val="24"/>
        </w:rPr>
        <w:t xml:space="preserve"> </w:t>
      </w:r>
      <w:r w:rsidRPr="00C601CA">
        <w:rPr>
          <w:sz w:val="24"/>
          <w:szCs w:val="24"/>
        </w:rPr>
        <w:t>каникулы)</w:t>
      </w:r>
      <w:r w:rsidRPr="00C601CA">
        <w:rPr>
          <w:spacing w:val="7"/>
          <w:sz w:val="24"/>
          <w:szCs w:val="24"/>
        </w:rPr>
        <w:t xml:space="preserve"> </w:t>
      </w:r>
      <w:r w:rsidRPr="00C601CA">
        <w:rPr>
          <w:sz w:val="24"/>
          <w:szCs w:val="24"/>
        </w:rPr>
        <w:t>– не</w:t>
      </w:r>
      <w:r w:rsidRPr="00C601CA">
        <w:rPr>
          <w:spacing w:val="-6"/>
          <w:sz w:val="24"/>
          <w:szCs w:val="24"/>
        </w:rPr>
        <w:t xml:space="preserve"> </w:t>
      </w:r>
      <w:r w:rsidRPr="00C601CA">
        <w:rPr>
          <w:sz w:val="24"/>
          <w:szCs w:val="24"/>
        </w:rPr>
        <w:t>менее</w:t>
      </w:r>
      <w:r w:rsidRPr="00C601CA">
        <w:rPr>
          <w:spacing w:val="-1"/>
          <w:sz w:val="24"/>
          <w:szCs w:val="24"/>
        </w:rPr>
        <w:t xml:space="preserve"> </w:t>
      </w:r>
      <w:r w:rsidRPr="00C601CA">
        <w:rPr>
          <w:sz w:val="24"/>
          <w:szCs w:val="24"/>
        </w:rPr>
        <w:t>8</w:t>
      </w:r>
      <w:r w:rsidRPr="00C601CA">
        <w:rPr>
          <w:spacing w:val="-6"/>
          <w:sz w:val="24"/>
          <w:szCs w:val="24"/>
        </w:rPr>
        <w:t xml:space="preserve"> </w:t>
      </w:r>
      <w:r w:rsidRPr="00C601CA">
        <w:rPr>
          <w:sz w:val="24"/>
          <w:szCs w:val="24"/>
        </w:rPr>
        <w:t>недель.</w:t>
      </w:r>
    </w:p>
    <w:p w:rsidR="00DD2CB4" w:rsidRPr="00C601CA" w:rsidRDefault="00443BE7" w:rsidP="00C601CA">
      <w:pPr>
        <w:pStyle w:val="a7"/>
        <w:rPr>
          <w:sz w:val="24"/>
          <w:szCs w:val="24"/>
        </w:rPr>
      </w:pPr>
      <w:r w:rsidRPr="00C601CA">
        <w:rPr>
          <w:sz w:val="24"/>
          <w:szCs w:val="24"/>
        </w:rPr>
        <w:t>Продолжительность</w:t>
      </w:r>
      <w:r w:rsidRPr="00C601CA">
        <w:rPr>
          <w:sz w:val="24"/>
          <w:szCs w:val="24"/>
        </w:rPr>
        <w:tab/>
        <w:t xml:space="preserve">урока         </w:t>
      </w:r>
      <w:r w:rsidRPr="00C601CA">
        <w:rPr>
          <w:spacing w:val="23"/>
          <w:sz w:val="24"/>
          <w:szCs w:val="24"/>
        </w:rPr>
        <w:t xml:space="preserve"> </w:t>
      </w:r>
      <w:r w:rsidRPr="00C601CA">
        <w:rPr>
          <w:sz w:val="24"/>
          <w:szCs w:val="24"/>
        </w:rPr>
        <w:t xml:space="preserve">не         </w:t>
      </w:r>
      <w:r w:rsidRPr="00C601CA">
        <w:rPr>
          <w:spacing w:val="24"/>
          <w:sz w:val="24"/>
          <w:szCs w:val="24"/>
        </w:rPr>
        <w:t xml:space="preserve"> </w:t>
      </w:r>
      <w:r w:rsidRPr="00C601CA">
        <w:rPr>
          <w:sz w:val="24"/>
          <w:szCs w:val="24"/>
        </w:rPr>
        <w:t xml:space="preserve">должна         </w:t>
      </w:r>
      <w:r w:rsidRPr="00C601CA">
        <w:rPr>
          <w:spacing w:val="24"/>
          <w:sz w:val="24"/>
          <w:szCs w:val="24"/>
        </w:rPr>
        <w:t xml:space="preserve"> </w:t>
      </w:r>
      <w:r w:rsidRPr="00C601CA">
        <w:rPr>
          <w:sz w:val="24"/>
          <w:szCs w:val="24"/>
        </w:rPr>
        <w:t>превышать</w:t>
      </w:r>
      <w:r w:rsidRPr="00C601CA">
        <w:rPr>
          <w:sz w:val="24"/>
          <w:szCs w:val="24"/>
        </w:rPr>
        <w:tab/>
        <w:t xml:space="preserve">45       </w:t>
      </w:r>
      <w:r w:rsidRPr="00C601CA">
        <w:rPr>
          <w:spacing w:val="13"/>
          <w:sz w:val="24"/>
          <w:szCs w:val="24"/>
        </w:rPr>
        <w:t xml:space="preserve"> </w:t>
      </w:r>
      <w:r w:rsidRPr="00C601CA">
        <w:rPr>
          <w:sz w:val="24"/>
          <w:szCs w:val="24"/>
        </w:rPr>
        <w:t>минут,</w:t>
      </w:r>
      <w:r w:rsidRPr="00C601CA">
        <w:rPr>
          <w:spacing w:val="-58"/>
          <w:sz w:val="24"/>
          <w:szCs w:val="24"/>
        </w:rPr>
        <w:t xml:space="preserve"> </w:t>
      </w:r>
      <w:r w:rsidRPr="00C601CA">
        <w:rPr>
          <w:sz w:val="24"/>
          <w:szCs w:val="24"/>
        </w:rPr>
        <w:t xml:space="preserve">за   </w:t>
      </w:r>
      <w:r w:rsidRPr="00C601CA">
        <w:rPr>
          <w:spacing w:val="1"/>
          <w:sz w:val="24"/>
          <w:szCs w:val="24"/>
        </w:rPr>
        <w:t xml:space="preserve"> </w:t>
      </w:r>
      <w:r w:rsidRPr="00C601CA">
        <w:rPr>
          <w:sz w:val="24"/>
          <w:szCs w:val="24"/>
        </w:rPr>
        <w:t>и</w:t>
      </w:r>
      <w:r w:rsidR="00DE67B8" w:rsidRPr="00C601CA">
        <w:rPr>
          <w:sz w:val="24"/>
          <w:szCs w:val="24"/>
        </w:rPr>
        <w:t xml:space="preserve">сключением     1    </w:t>
      </w:r>
      <w:r w:rsidRPr="00C601CA">
        <w:rPr>
          <w:sz w:val="24"/>
          <w:szCs w:val="24"/>
        </w:rPr>
        <w:t>класса,     продолжительность     урока</w:t>
      </w:r>
      <w:r w:rsidRPr="00C601CA">
        <w:rPr>
          <w:spacing w:val="-57"/>
          <w:sz w:val="24"/>
          <w:szCs w:val="24"/>
        </w:rPr>
        <w:t xml:space="preserve"> </w:t>
      </w:r>
      <w:r w:rsidRPr="00C601CA">
        <w:rPr>
          <w:sz w:val="24"/>
          <w:szCs w:val="24"/>
        </w:rPr>
        <w:t>в</w:t>
      </w:r>
      <w:r w:rsidRPr="00C601CA">
        <w:rPr>
          <w:spacing w:val="2"/>
          <w:sz w:val="24"/>
          <w:szCs w:val="24"/>
        </w:rPr>
        <w:t xml:space="preserve"> </w:t>
      </w:r>
      <w:r w:rsidRPr="00C601CA">
        <w:rPr>
          <w:sz w:val="24"/>
          <w:szCs w:val="24"/>
        </w:rPr>
        <w:t>которых</w:t>
      </w:r>
      <w:r w:rsidRPr="00C601CA">
        <w:rPr>
          <w:spacing w:val="-3"/>
          <w:sz w:val="24"/>
          <w:szCs w:val="24"/>
        </w:rPr>
        <w:t xml:space="preserve"> </w:t>
      </w:r>
      <w:r w:rsidRPr="00C601CA">
        <w:rPr>
          <w:sz w:val="24"/>
          <w:szCs w:val="24"/>
        </w:rPr>
        <w:t>не</w:t>
      </w:r>
      <w:r w:rsidRPr="00C601CA">
        <w:rPr>
          <w:spacing w:val="1"/>
          <w:sz w:val="24"/>
          <w:szCs w:val="24"/>
        </w:rPr>
        <w:t xml:space="preserve"> </w:t>
      </w:r>
      <w:r w:rsidRPr="00C601CA">
        <w:rPr>
          <w:sz w:val="24"/>
          <w:szCs w:val="24"/>
        </w:rPr>
        <w:t>должна</w:t>
      </w:r>
      <w:r w:rsidRPr="00C601CA">
        <w:rPr>
          <w:spacing w:val="1"/>
          <w:sz w:val="24"/>
          <w:szCs w:val="24"/>
        </w:rPr>
        <w:t xml:space="preserve"> </w:t>
      </w:r>
      <w:r w:rsidRPr="00C601CA">
        <w:rPr>
          <w:sz w:val="24"/>
          <w:szCs w:val="24"/>
        </w:rPr>
        <w:t>превышать</w:t>
      </w:r>
      <w:r w:rsidRPr="00C601CA">
        <w:rPr>
          <w:spacing w:val="-1"/>
          <w:sz w:val="24"/>
          <w:szCs w:val="24"/>
        </w:rPr>
        <w:t xml:space="preserve"> </w:t>
      </w:r>
      <w:r w:rsidRPr="00C601CA">
        <w:rPr>
          <w:sz w:val="24"/>
          <w:szCs w:val="24"/>
        </w:rPr>
        <w:t>40</w:t>
      </w:r>
      <w:r w:rsidRPr="00C601CA">
        <w:rPr>
          <w:spacing w:val="-4"/>
          <w:sz w:val="24"/>
          <w:szCs w:val="24"/>
        </w:rPr>
        <w:t xml:space="preserve"> </w:t>
      </w:r>
      <w:r w:rsidRPr="00C601CA">
        <w:rPr>
          <w:sz w:val="24"/>
          <w:szCs w:val="24"/>
        </w:rPr>
        <w:t>минут.</w:t>
      </w:r>
    </w:p>
    <w:p w:rsidR="00DD2CB4" w:rsidRPr="00C601CA" w:rsidRDefault="00443BE7" w:rsidP="00C601CA">
      <w:pPr>
        <w:pStyle w:val="a7"/>
        <w:rPr>
          <w:sz w:val="24"/>
          <w:szCs w:val="24"/>
        </w:rPr>
      </w:pPr>
      <w:r w:rsidRPr="00C601CA">
        <w:rPr>
          <w:sz w:val="24"/>
          <w:szCs w:val="24"/>
        </w:rPr>
        <w:t>Продолжительность</w:t>
      </w:r>
      <w:r w:rsidRPr="00C601CA">
        <w:rPr>
          <w:sz w:val="24"/>
          <w:szCs w:val="24"/>
        </w:rPr>
        <w:tab/>
        <w:t>перемен</w:t>
      </w:r>
      <w:r w:rsidRPr="00C601CA">
        <w:rPr>
          <w:sz w:val="24"/>
          <w:szCs w:val="24"/>
        </w:rPr>
        <w:tab/>
        <w:t>между</w:t>
      </w:r>
      <w:r w:rsidRPr="00C601CA">
        <w:rPr>
          <w:sz w:val="24"/>
          <w:szCs w:val="24"/>
        </w:rPr>
        <w:tab/>
        <w:t>уроками</w:t>
      </w:r>
      <w:r w:rsidRPr="00C601CA">
        <w:rPr>
          <w:sz w:val="24"/>
          <w:szCs w:val="24"/>
        </w:rPr>
        <w:tab/>
      </w:r>
      <w:r w:rsidRPr="00C601CA">
        <w:rPr>
          <w:spacing w:val="-1"/>
          <w:sz w:val="24"/>
          <w:szCs w:val="24"/>
        </w:rPr>
        <w:t>составляет</w:t>
      </w:r>
      <w:r w:rsidRPr="00C601CA">
        <w:rPr>
          <w:spacing w:val="-58"/>
          <w:sz w:val="24"/>
          <w:szCs w:val="24"/>
        </w:rPr>
        <w:t xml:space="preserve"> </w:t>
      </w:r>
      <w:r w:rsidRPr="00C601CA">
        <w:rPr>
          <w:sz w:val="24"/>
          <w:szCs w:val="24"/>
        </w:rPr>
        <w:t>не</w:t>
      </w:r>
      <w:r w:rsidRPr="00C601CA">
        <w:rPr>
          <w:spacing w:val="1"/>
          <w:sz w:val="24"/>
          <w:szCs w:val="24"/>
        </w:rPr>
        <w:t xml:space="preserve"> </w:t>
      </w:r>
      <w:r w:rsidRPr="00C601CA">
        <w:rPr>
          <w:sz w:val="24"/>
          <w:szCs w:val="24"/>
        </w:rPr>
        <w:t>менее</w:t>
      </w:r>
      <w:r w:rsidRPr="00C601CA">
        <w:rPr>
          <w:spacing w:val="1"/>
          <w:sz w:val="24"/>
          <w:szCs w:val="24"/>
        </w:rPr>
        <w:t xml:space="preserve"> </w:t>
      </w:r>
      <w:r w:rsidRPr="00C601CA">
        <w:rPr>
          <w:sz w:val="24"/>
          <w:szCs w:val="24"/>
        </w:rPr>
        <w:t>10</w:t>
      </w:r>
      <w:r w:rsidRPr="00C601CA">
        <w:rPr>
          <w:spacing w:val="1"/>
          <w:sz w:val="24"/>
          <w:szCs w:val="24"/>
        </w:rPr>
        <w:t xml:space="preserve"> </w:t>
      </w:r>
      <w:r w:rsidRPr="00C601CA">
        <w:rPr>
          <w:sz w:val="24"/>
          <w:szCs w:val="24"/>
        </w:rPr>
        <w:t>минут,</w:t>
      </w:r>
      <w:r w:rsidRPr="00C601CA">
        <w:rPr>
          <w:spacing w:val="1"/>
          <w:sz w:val="24"/>
          <w:szCs w:val="24"/>
        </w:rPr>
        <w:t xml:space="preserve"> </w:t>
      </w:r>
      <w:r w:rsidRPr="00C601CA">
        <w:rPr>
          <w:sz w:val="24"/>
          <w:szCs w:val="24"/>
        </w:rPr>
        <w:t>большой</w:t>
      </w:r>
      <w:r w:rsidRPr="00C601CA">
        <w:rPr>
          <w:spacing w:val="1"/>
          <w:sz w:val="24"/>
          <w:szCs w:val="24"/>
        </w:rPr>
        <w:t xml:space="preserve"> </w:t>
      </w:r>
      <w:r w:rsidRPr="00C601CA">
        <w:rPr>
          <w:sz w:val="24"/>
          <w:szCs w:val="24"/>
        </w:rPr>
        <w:t>перемены</w:t>
      </w:r>
      <w:r w:rsidRPr="00C601CA">
        <w:rPr>
          <w:spacing w:val="1"/>
          <w:sz w:val="24"/>
          <w:szCs w:val="24"/>
        </w:rPr>
        <w:t xml:space="preserve"> </w:t>
      </w:r>
      <w:r w:rsidRPr="00C601CA">
        <w:rPr>
          <w:sz w:val="24"/>
          <w:szCs w:val="24"/>
        </w:rPr>
        <w:t>(после</w:t>
      </w:r>
      <w:r w:rsidRPr="00C601CA">
        <w:rPr>
          <w:spacing w:val="1"/>
          <w:sz w:val="24"/>
          <w:szCs w:val="24"/>
        </w:rPr>
        <w:t xml:space="preserve"> </w:t>
      </w:r>
      <w:r w:rsidRPr="00C601CA">
        <w:rPr>
          <w:sz w:val="24"/>
          <w:szCs w:val="24"/>
        </w:rPr>
        <w:t>2</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3</w:t>
      </w:r>
      <w:r w:rsidRPr="00C601CA">
        <w:rPr>
          <w:spacing w:val="1"/>
          <w:sz w:val="24"/>
          <w:szCs w:val="24"/>
        </w:rPr>
        <w:t xml:space="preserve"> </w:t>
      </w:r>
      <w:r w:rsidRPr="00C601CA">
        <w:rPr>
          <w:sz w:val="24"/>
          <w:szCs w:val="24"/>
        </w:rPr>
        <w:t>урока)</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20-30</w:t>
      </w:r>
      <w:r w:rsidRPr="00C601CA">
        <w:rPr>
          <w:spacing w:val="1"/>
          <w:sz w:val="24"/>
          <w:szCs w:val="24"/>
        </w:rPr>
        <w:t xml:space="preserve"> </w:t>
      </w:r>
      <w:r w:rsidRPr="00C601CA">
        <w:rPr>
          <w:sz w:val="24"/>
          <w:szCs w:val="24"/>
        </w:rPr>
        <w:t>минут.</w:t>
      </w:r>
      <w:r w:rsidRPr="00C601CA">
        <w:rPr>
          <w:spacing w:val="1"/>
          <w:sz w:val="24"/>
          <w:szCs w:val="24"/>
        </w:rPr>
        <w:t xml:space="preserve"> </w:t>
      </w:r>
      <w:r w:rsidRPr="00C601CA">
        <w:rPr>
          <w:sz w:val="24"/>
          <w:szCs w:val="24"/>
        </w:rPr>
        <w:t>Вместо</w:t>
      </w:r>
      <w:r w:rsidRPr="00C601CA">
        <w:rPr>
          <w:spacing w:val="60"/>
          <w:sz w:val="24"/>
          <w:szCs w:val="24"/>
        </w:rPr>
        <w:t xml:space="preserve"> </w:t>
      </w:r>
      <w:r w:rsidRPr="00C601CA">
        <w:rPr>
          <w:sz w:val="24"/>
          <w:szCs w:val="24"/>
        </w:rPr>
        <w:t>одной</w:t>
      </w:r>
      <w:r w:rsidRPr="00C601CA">
        <w:rPr>
          <w:spacing w:val="-57"/>
          <w:sz w:val="24"/>
          <w:szCs w:val="24"/>
        </w:rPr>
        <w:t xml:space="preserve"> </w:t>
      </w:r>
      <w:r w:rsidRPr="00C601CA">
        <w:rPr>
          <w:sz w:val="24"/>
          <w:szCs w:val="24"/>
        </w:rPr>
        <w:t>большой перемены допускается после 2 и 3 уроков устанавливать две перемены по</w:t>
      </w:r>
      <w:r w:rsidRPr="00C601CA">
        <w:rPr>
          <w:spacing w:val="1"/>
          <w:sz w:val="24"/>
          <w:szCs w:val="24"/>
        </w:rPr>
        <w:t xml:space="preserve"> </w:t>
      </w:r>
      <w:r w:rsidRPr="00C601CA">
        <w:rPr>
          <w:sz w:val="24"/>
          <w:szCs w:val="24"/>
        </w:rPr>
        <w:t>20 минут</w:t>
      </w:r>
      <w:r w:rsidRPr="00C601CA">
        <w:rPr>
          <w:spacing w:val="1"/>
          <w:sz w:val="24"/>
          <w:szCs w:val="24"/>
        </w:rPr>
        <w:t xml:space="preserve"> </w:t>
      </w:r>
      <w:r w:rsidRPr="00C601CA">
        <w:rPr>
          <w:sz w:val="24"/>
          <w:szCs w:val="24"/>
        </w:rPr>
        <w:t>каждая.</w:t>
      </w:r>
    </w:p>
    <w:p w:rsidR="00DD2CB4" w:rsidRPr="00C601CA" w:rsidRDefault="00443BE7" w:rsidP="00C601CA">
      <w:pPr>
        <w:pStyle w:val="a7"/>
        <w:rPr>
          <w:sz w:val="24"/>
          <w:szCs w:val="24"/>
        </w:rPr>
      </w:pPr>
      <w:r w:rsidRPr="00C601CA">
        <w:rPr>
          <w:sz w:val="24"/>
          <w:szCs w:val="24"/>
        </w:rPr>
        <w:t>Продолжительность</w:t>
      </w:r>
      <w:r w:rsidRPr="00C601CA">
        <w:rPr>
          <w:spacing w:val="1"/>
          <w:sz w:val="24"/>
          <w:szCs w:val="24"/>
        </w:rPr>
        <w:t xml:space="preserve"> </w:t>
      </w:r>
      <w:r w:rsidRPr="00C601CA">
        <w:rPr>
          <w:sz w:val="24"/>
          <w:szCs w:val="24"/>
        </w:rPr>
        <w:t>перемены</w:t>
      </w:r>
      <w:r w:rsidRPr="00C601CA">
        <w:rPr>
          <w:spacing w:val="1"/>
          <w:sz w:val="24"/>
          <w:szCs w:val="24"/>
        </w:rPr>
        <w:t xml:space="preserve"> </w:t>
      </w:r>
      <w:r w:rsidRPr="00C601CA">
        <w:rPr>
          <w:sz w:val="24"/>
          <w:szCs w:val="24"/>
        </w:rPr>
        <w:t>между</w:t>
      </w:r>
      <w:r w:rsidRPr="00C601CA">
        <w:rPr>
          <w:spacing w:val="1"/>
          <w:sz w:val="24"/>
          <w:szCs w:val="24"/>
        </w:rPr>
        <w:t xml:space="preserve"> </w:t>
      </w:r>
      <w:r w:rsidRPr="00C601CA">
        <w:rPr>
          <w:sz w:val="24"/>
          <w:szCs w:val="24"/>
        </w:rPr>
        <w:t>урочной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внеурочной</w:t>
      </w:r>
      <w:r w:rsidRPr="00C601CA">
        <w:rPr>
          <w:spacing w:val="1"/>
          <w:sz w:val="24"/>
          <w:szCs w:val="24"/>
        </w:rPr>
        <w:t xml:space="preserve"> </w:t>
      </w:r>
      <w:r w:rsidRPr="00C601CA">
        <w:rPr>
          <w:sz w:val="24"/>
          <w:szCs w:val="24"/>
        </w:rPr>
        <w:t>деятельностью</w:t>
      </w:r>
      <w:r w:rsidRPr="00C601CA">
        <w:rPr>
          <w:spacing w:val="1"/>
          <w:sz w:val="24"/>
          <w:szCs w:val="24"/>
        </w:rPr>
        <w:t xml:space="preserve"> </w:t>
      </w:r>
      <w:r w:rsidRPr="00C601CA">
        <w:rPr>
          <w:sz w:val="24"/>
          <w:szCs w:val="24"/>
        </w:rPr>
        <w:t>должна</w:t>
      </w:r>
      <w:r w:rsidRPr="00C601CA">
        <w:rPr>
          <w:spacing w:val="1"/>
          <w:sz w:val="24"/>
          <w:szCs w:val="24"/>
        </w:rPr>
        <w:t xml:space="preserve"> </w:t>
      </w:r>
      <w:r w:rsidRPr="00C601CA">
        <w:rPr>
          <w:sz w:val="24"/>
          <w:szCs w:val="24"/>
        </w:rPr>
        <w:t xml:space="preserve">составлять         не         менее        </w:t>
      </w:r>
      <w:r w:rsidRPr="00C601CA">
        <w:rPr>
          <w:spacing w:val="1"/>
          <w:sz w:val="24"/>
          <w:szCs w:val="24"/>
        </w:rPr>
        <w:t xml:space="preserve"> </w:t>
      </w:r>
      <w:r w:rsidRPr="00C601CA">
        <w:rPr>
          <w:sz w:val="24"/>
          <w:szCs w:val="24"/>
        </w:rPr>
        <w:t>20-30         минут,          за         исключением          обучающихся</w:t>
      </w:r>
      <w:r w:rsidRPr="00C601CA">
        <w:rPr>
          <w:spacing w:val="-57"/>
          <w:sz w:val="24"/>
          <w:szCs w:val="24"/>
        </w:rPr>
        <w:t xml:space="preserve"> </w:t>
      </w:r>
      <w:r w:rsidRPr="00C601CA">
        <w:rPr>
          <w:sz w:val="24"/>
          <w:szCs w:val="24"/>
        </w:rPr>
        <w:t xml:space="preserve">с      ограниченными     </w:t>
      </w:r>
      <w:r w:rsidRPr="00C601CA">
        <w:rPr>
          <w:spacing w:val="1"/>
          <w:sz w:val="24"/>
          <w:szCs w:val="24"/>
        </w:rPr>
        <w:t xml:space="preserve"> </w:t>
      </w:r>
      <w:r w:rsidRPr="00C601CA">
        <w:rPr>
          <w:sz w:val="24"/>
          <w:szCs w:val="24"/>
        </w:rPr>
        <w:t xml:space="preserve">возможностями     </w:t>
      </w:r>
      <w:r w:rsidRPr="00C601CA">
        <w:rPr>
          <w:spacing w:val="1"/>
          <w:sz w:val="24"/>
          <w:szCs w:val="24"/>
        </w:rPr>
        <w:t xml:space="preserve"> </w:t>
      </w:r>
      <w:r w:rsidRPr="00C601CA">
        <w:rPr>
          <w:sz w:val="24"/>
          <w:szCs w:val="24"/>
        </w:rPr>
        <w:t>здоровья,      обучение       которых      осуществляется</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специальной</w:t>
      </w:r>
      <w:r w:rsidRPr="00C601CA">
        <w:rPr>
          <w:spacing w:val="3"/>
          <w:sz w:val="24"/>
          <w:szCs w:val="24"/>
        </w:rPr>
        <w:t xml:space="preserve"> </w:t>
      </w:r>
      <w:r w:rsidRPr="00C601CA">
        <w:rPr>
          <w:sz w:val="24"/>
          <w:szCs w:val="24"/>
        </w:rPr>
        <w:t>индивидуальной</w:t>
      </w:r>
      <w:r w:rsidRPr="00C601CA">
        <w:rPr>
          <w:spacing w:val="2"/>
          <w:sz w:val="24"/>
          <w:szCs w:val="24"/>
        </w:rPr>
        <w:t xml:space="preserve"> </w:t>
      </w:r>
      <w:r w:rsidRPr="00C601CA">
        <w:rPr>
          <w:sz w:val="24"/>
          <w:szCs w:val="24"/>
        </w:rPr>
        <w:t>программе</w:t>
      </w:r>
      <w:r w:rsidRPr="00C601CA">
        <w:rPr>
          <w:spacing w:val="1"/>
          <w:sz w:val="24"/>
          <w:szCs w:val="24"/>
        </w:rPr>
        <w:t xml:space="preserve"> </w:t>
      </w:r>
      <w:r w:rsidRPr="00C601CA">
        <w:rPr>
          <w:sz w:val="24"/>
          <w:szCs w:val="24"/>
        </w:rPr>
        <w:t>развития.</w:t>
      </w:r>
    </w:p>
    <w:p w:rsidR="00DD2CB4" w:rsidRPr="00C601CA" w:rsidRDefault="00443BE7" w:rsidP="00C601CA">
      <w:pPr>
        <w:pStyle w:val="a7"/>
        <w:rPr>
          <w:sz w:val="24"/>
          <w:szCs w:val="24"/>
        </w:rPr>
      </w:pPr>
      <w:r w:rsidRPr="00C601CA">
        <w:rPr>
          <w:sz w:val="24"/>
          <w:szCs w:val="24"/>
        </w:rPr>
        <w:t>Расписание</w:t>
      </w:r>
      <w:r w:rsidRPr="00C601CA">
        <w:rPr>
          <w:spacing w:val="1"/>
          <w:sz w:val="24"/>
          <w:szCs w:val="24"/>
        </w:rPr>
        <w:t xml:space="preserve"> </w:t>
      </w:r>
      <w:r w:rsidRPr="00C601CA">
        <w:rPr>
          <w:sz w:val="24"/>
          <w:szCs w:val="24"/>
        </w:rPr>
        <w:t>уроков</w:t>
      </w:r>
      <w:r w:rsidRPr="00C601CA">
        <w:rPr>
          <w:spacing w:val="1"/>
          <w:sz w:val="24"/>
          <w:szCs w:val="24"/>
        </w:rPr>
        <w:t xml:space="preserve"> </w:t>
      </w:r>
      <w:r w:rsidRPr="00C601CA">
        <w:rPr>
          <w:sz w:val="24"/>
          <w:szCs w:val="24"/>
        </w:rPr>
        <w:t>составляется</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учетом</w:t>
      </w:r>
      <w:r w:rsidRPr="00C601CA">
        <w:rPr>
          <w:spacing w:val="1"/>
          <w:sz w:val="24"/>
          <w:szCs w:val="24"/>
        </w:rPr>
        <w:t xml:space="preserve"> </w:t>
      </w:r>
      <w:r w:rsidRPr="00C601CA">
        <w:rPr>
          <w:sz w:val="24"/>
          <w:szCs w:val="24"/>
        </w:rPr>
        <w:t>дневной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недельной</w:t>
      </w:r>
      <w:r w:rsidRPr="00C601CA">
        <w:rPr>
          <w:spacing w:val="1"/>
          <w:sz w:val="24"/>
          <w:szCs w:val="24"/>
        </w:rPr>
        <w:t xml:space="preserve"> </w:t>
      </w:r>
      <w:r w:rsidRPr="00C601CA">
        <w:rPr>
          <w:sz w:val="24"/>
          <w:szCs w:val="24"/>
        </w:rPr>
        <w:t>умственной</w:t>
      </w:r>
      <w:r w:rsidRPr="00C601CA">
        <w:rPr>
          <w:spacing w:val="1"/>
          <w:sz w:val="24"/>
          <w:szCs w:val="24"/>
        </w:rPr>
        <w:t xml:space="preserve"> </w:t>
      </w:r>
      <w:r w:rsidRPr="00C601CA">
        <w:rPr>
          <w:sz w:val="24"/>
          <w:szCs w:val="24"/>
        </w:rPr>
        <w:t>работоспособности</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шкалы</w:t>
      </w:r>
      <w:r w:rsidRPr="00C601CA">
        <w:rPr>
          <w:spacing w:val="1"/>
          <w:sz w:val="24"/>
          <w:szCs w:val="24"/>
        </w:rPr>
        <w:t xml:space="preserve"> </w:t>
      </w:r>
      <w:r w:rsidRPr="00C601CA">
        <w:rPr>
          <w:sz w:val="24"/>
          <w:szCs w:val="24"/>
        </w:rPr>
        <w:t>трудности</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предметов,</w:t>
      </w:r>
      <w:r w:rsidRPr="00C601CA">
        <w:rPr>
          <w:spacing w:val="1"/>
          <w:sz w:val="24"/>
          <w:szCs w:val="24"/>
        </w:rPr>
        <w:t xml:space="preserve"> </w:t>
      </w:r>
      <w:r w:rsidRPr="00C601CA">
        <w:rPr>
          <w:sz w:val="24"/>
          <w:szCs w:val="24"/>
        </w:rPr>
        <w:t>определенной</w:t>
      </w:r>
      <w:r w:rsidRPr="00C601CA">
        <w:rPr>
          <w:spacing w:val="1"/>
          <w:sz w:val="24"/>
          <w:szCs w:val="24"/>
        </w:rPr>
        <w:t xml:space="preserve"> </w:t>
      </w:r>
      <w:r w:rsidRPr="00C601CA">
        <w:rPr>
          <w:sz w:val="24"/>
          <w:szCs w:val="24"/>
        </w:rPr>
        <w:t>Гигиеническими</w:t>
      </w:r>
      <w:r w:rsidRPr="00C601CA">
        <w:rPr>
          <w:spacing w:val="-3"/>
          <w:sz w:val="24"/>
          <w:szCs w:val="24"/>
        </w:rPr>
        <w:t xml:space="preserve"> </w:t>
      </w:r>
      <w:r w:rsidRPr="00C601CA">
        <w:rPr>
          <w:sz w:val="24"/>
          <w:szCs w:val="24"/>
        </w:rPr>
        <w:t>нормативами.</w:t>
      </w:r>
    </w:p>
    <w:p w:rsidR="00DD2CB4" w:rsidRPr="00C601CA" w:rsidRDefault="00443BE7" w:rsidP="00C601CA">
      <w:pPr>
        <w:pStyle w:val="a7"/>
        <w:rPr>
          <w:sz w:val="24"/>
          <w:szCs w:val="24"/>
        </w:rPr>
      </w:pPr>
      <w:r w:rsidRPr="00C601CA">
        <w:rPr>
          <w:sz w:val="24"/>
          <w:szCs w:val="24"/>
        </w:rPr>
        <w:lastRenderedPageBreak/>
        <w:t>Образовательная</w:t>
      </w:r>
      <w:r w:rsidRPr="00C601CA">
        <w:rPr>
          <w:sz w:val="24"/>
          <w:szCs w:val="24"/>
        </w:rPr>
        <w:tab/>
        <w:t>недельная</w:t>
      </w:r>
      <w:r w:rsidRPr="00C601CA">
        <w:rPr>
          <w:sz w:val="24"/>
          <w:szCs w:val="24"/>
        </w:rPr>
        <w:tab/>
        <w:t>нагрузка</w:t>
      </w:r>
      <w:r w:rsidRPr="00C601CA">
        <w:rPr>
          <w:sz w:val="24"/>
          <w:szCs w:val="24"/>
        </w:rPr>
        <w:tab/>
        <w:t>распределяется</w:t>
      </w:r>
      <w:r w:rsidRPr="00C601CA">
        <w:rPr>
          <w:sz w:val="24"/>
          <w:szCs w:val="24"/>
        </w:rPr>
        <w:tab/>
      </w:r>
      <w:r w:rsidRPr="00C601CA">
        <w:rPr>
          <w:spacing w:val="-1"/>
          <w:sz w:val="24"/>
          <w:szCs w:val="24"/>
        </w:rPr>
        <w:t>равномерно</w:t>
      </w:r>
      <w:r w:rsidRPr="00C601CA">
        <w:rPr>
          <w:spacing w:val="-58"/>
          <w:sz w:val="24"/>
          <w:szCs w:val="24"/>
        </w:rPr>
        <w:t xml:space="preserve"> </w:t>
      </w:r>
      <w:r w:rsidRPr="00C601CA">
        <w:rPr>
          <w:sz w:val="24"/>
          <w:szCs w:val="24"/>
        </w:rPr>
        <w:t xml:space="preserve">в   </w:t>
      </w:r>
      <w:r w:rsidRPr="00C601CA">
        <w:rPr>
          <w:spacing w:val="1"/>
          <w:sz w:val="24"/>
          <w:szCs w:val="24"/>
        </w:rPr>
        <w:t xml:space="preserve"> </w:t>
      </w:r>
      <w:r w:rsidRPr="00C601CA">
        <w:rPr>
          <w:sz w:val="24"/>
          <w:szCs w:val="24"/>
        </w:rPr>
        <w:t>течение     учебной     недели,     при     этом     объем     максимально     допустимой     нагрузки</w:t>
      </w:r>
      <w:r w:rsidRPr="00C601CA">
        <w:rPr>
          <w:spacing w:val="-57"/>
          <w:sz w:val="24"/>
          <w:szCs w:val="24"/>
        </w:rPr>
        <w:t xml:space="preserve"> </w:t>
      </w:r>
      <w:r w:rsidRPr="00C601CA">
        <w:rPr>
          <w:sz w:val="24"/>
          <w:szCs w:val="24"/>
        </w:rPr>
        <w:t>в</w:t>
      </w:r>
      <w:r w:rsidRPr="00C601CA">
        <w:rPr>
          <w:spacing w:val="2"/>
          <w:sz w:val="24"/>
          <w:szCs w:val="24"/>
        </w:rPr>
        <w:t xml:space="preserve"> </w:t>
      </w:r>
      <w:r w:rsidRPr="00C601CA">
        <w:rPr>
          <w:sz w:val="24"/>
          <w:szCs w:val="24"/>
        </w:rPr>
        <w:t>течение</w:t>
      </w:r>
      <w:r w:rsidRPr="00C601CA">
        <w:rPr>
          <w:spacing w:val="1"/>
          <w:sz w:val="24"/>
          <w:szCs w:val="24"/>
        </w:rPr>
        <w:t xml:space="preserve"> </w:t>
      </w:r>
      <w:r w:rsidRPr="00C601CA">
        <w:rPr>
          <w:sz w:val="24"/>
          <w:szCs w:val="24"/>
        </w:rPr>
        <w:t>дня</w:t>
      </w:r>
      <w:r w:rsidRPr="00C601CA">
        <w:rPr>
          <w:spacing w:val="-3"/>
          <w:sz w:val="24"/>
          <w:szCs w:val="24"/>
        </w:rPr>
        <w:t xml:space="preserve"> </w:t>
      </w:r>
      <w:r w:rsidRPr="00C601CA">
        <w:rPr>
          <w:sz w:val="24"/>
          <w:szCs w:val="24"/>
        </w:rPr>
        <w:t>составляет:</w:t>
      </w:r>
    </w:p>
    <w:p w:rsidR="00DD2CB4" w:rsidRPr="00C601CA" w:rsidRDefault="00443BE7" w:rsidP="00C601CA">
      <w:pPr>
        <w:pStyle w:val="a7"/>
        <w:rPr>
          <w:sz w:val="24"/>
          <w:szCs w:val="24"/>
        </w:rPr>
      </w:pPr>
      <w:r w:rsidRPr="00C601CA">
        <w:rPr>
          <w:sz w:val="24"/>
          <w:szCs w:val="24"/>
        </w:rPr>
        <w:t>для</w:t>
      </w:r>
      <w:r w:rsidRPr="00C601CA">
        <w:rPr>
          <w:spacing w:val="95"/>
          <w:sz w:val="24"/>
          <w:szCs w:val="24"/>
        </w:rPr>
        <w:t xml:space="preserve"> </w:t>
      </w:r>
      <w:r w:rsidRPr="00C601CA">
        <w:rPr>
          <w:sz w:val="24"/>
          <w:szCs w:val="24"/>
        </w:rPr>
        <w:t xml:space="preserve">обучающихся  </w:t>
      </w:r>
      <w:r w:rsidRPr="00C601CA">
        <w:rPr>
          <w:spacing w:val="33"/>
          <w:sz w:val="24"/>
          <w:szCs w:val="24"/>
        </w:rPr>
        <w:t xml:space="preserve"> </w:t>
      </w:r>
      <w:r w:rsidRPr="00C601CA">
        <w:rPr>
          <w:sz w:val="24"/>
          <w:szCs w:val="24"/>
        </w:rPr>
        <w:t xml:space="preserve">1-х  </w:t>
      </w:r>
      <w:r w:rsidRPr="00C601CA">
        <w:rPr>
          <w:spacing w:val="28"/>
          <w:sz w:val="24"/>
          <w:szCs w:val="24"/>
        </w:rPr>
        <w:t xml:space="preserve"> </w:t>
      </w:r>
      <w:r w:rsidRPr="00C601CA">
        <w:rPr>
          <w:sz w:val="24"/>
          <w:szCs w:val="24"/>
        </w:rPr>
        <w:t xml:space="preserve">классов  </w:t>
      </w:r>
      <w:r w:rsidRPr="00C601CA">
        <w:rPr>
          <w:spacing w:val="38"/>
          <w:sz w:val="24"/>
          <w:szCs w:val="24"/>
        </w:rPr>
        <w:t xml:space="preserve"> </w:t>
      </w:r>
      <w:r w:rsidRPr="00C601CA">
        <w:rPr>
          <w:sz w:val="24"/>
          <w:szCs w:val="24"/>
        </w:rPr>
        <w:t xml:space="preserve">–  </w:t>
      </w:r>
      <w:r w:rsidRPr="00C601CA">
        <w:rPr>
          <w:spacing w:val="34"/>
          <w:sz w:val="24"/>
          <w:szCs w:val="24"/>
        </w:rPr>
        <w:t xml:space="preserve"> </w:t>
      </w:r>
      <w:r w:rsidRPr="00C601CA">
        <w:rPr>
          <w:sz w:val="24"/>
          <w:szCs w:val="24"/>
        </w:rPr>
        <w:t xml:space="preserve">не  </w:t>
      </w:r>
      <w:r w:rsidRPr="00C601CA">
        <w:rPr>
          <w:spacing w:val="33"/>
          <w:sz w:val="24"/>
          <w:szCs w:val="24"/>
        </w:rPr>
        <w:t xml:space="preserve"> </w:t>
      </w:r>
      <w:r w:rsidRPr="00C601CA">
        <w:rPr>
          <w:sz w:val="24"/>
          <w:szCs w:val="24"/>
        </w:rPr>
        <w:t xml:space="preserve">должен  </w:t>
      </w:r>
      <w:r w:rsidRPr="00C601CA">
        <w:rPr>
          <w:spacing w:val="34"/>
          <w:sz w:val="24"/>
          <w:szCs w:val="24"/>
        </w:rPr>
        <w:t xml:space="preserve"> </w:t>
      </w:r>
      <w:r w:rsidRPr="00C601CA">
        <w:rPr>
          <w:sz w:val="24"/>
          <w:szCs w:val="24"/>
        </w:rPr>
        <w:t xml:space="preserve">превышать  </w:t>
      </w:r>
      <w:r w:rsidRPr="00C601CA">
        <w:rPr>
          <w:spacing w:val="36"/>
          <w:sz w:val="24"/>
          <w:szCs w:val="24"/>
        </w:rPr>
        <w:t xml:space="preserve"> </w:t>
      </w:r>
      <w:r w:rsidRPr="00C601CA">
        <w:rPr>
          <w:sz w:val="24"/>
          <w:szCs w:val="24"/>
        </w:rPr>
        <w:t xml:space="preserve">4  </w:t>
      </w:r>
      <w:r w:rsidRPr="00C601CA">
        <w:rPr>
          <w:spacing w:val="33"/>
          <w:sz w:val="24"/>
          <w:szCs w:val="24"/>
        </w:rPr>
        <w:t xml:space="preserve"> </w:t>
      </w:r>
      <w:r w:rsidRPr="00C601CA">
        <w:rPr>
          <w:sz w:val="24"/>
          <w:szCs w:val="24"/>
        </w:rPr>
        <w:t xml:space="preserve">уроков  </w:t>
      </w:r>
      <w:r w:rsidRPr="00C601CA">
        <w:rPr>
          <w:spacing w:val="35"/>
          <w:sz w:val="24"/>
          <w:szCs w:val="24"/>
        </w:rPr>
        <w:t xml:space="preserve"> </w:t>
      </w:r>
      <w:r w:rsidRPr="00C601CA">
        <w:rPr>
          <w:sz w:val="24"/>
          <w:szCs w:val="24"/>
        </w:rPr>
        <w:t xml:space="preserve">и  </w:t>
      </w:r>
      <w:r w:rsidRPr="00C601CA">
        <w:rPr>
          <w:spacing w:val="30"/>
          <w:sz w:val="24"/>
          <w:szCs w:val="24"/>
        </w:rPr>
        <w:t xml:space="preserve"> </w:t>
      </w:r>
      <w:r w:rsidRPr="00C601CA">
        <w:rPr>
          <w:sz w:val="24"/>
          <w:szCs w:val="24"/>
        </w:rPr>
        <w:t xml:space="preserve">один  </w:t>
      </w:r>
      <w:r w:rsidRPr="00C601CA">
        <w:rPr>
          <w:spacing w:val="34"/>
          <w:sz w:val="24"/>
          <w:szCs w:val="24"/>
        </w:rPr>
        <w:t xml:space="preserve"> </w:t>
      </w:r>
      <w:r w:rsidRPr="00C601CA">
        <w:rPr>
          <w:sz w:val="24"/>
          <w:szCs w:val="24"/>
        </w:rPr>
        <w:t>раз</w:t>
      </w:r>
      <w:r w:rsidRPr="00C601CA">
        <w:rPr>
          <w:spacing w:val="-58"/>
          <w:sz w:val="24"/>
          <w:szCs w:val="24"/>
        </w:rPr>
        <w:t xml:space="preserve"> </w:t>
      </w:r>
      <w:r w:rsidRPr="00C601CA">
        <w:rPr>
          <w:sz w:val="24"/>
          <w:szCs w:val="24"/>
        </w:rPr>
        <w:t>в</w:t>
      </w:r>
      <w:r w:rsidRPr="00C601CA">
        <w:rPr>
          <w:spacing w:val="2"/>
          <w:sz w:val="24"/>
          <w:szCs w:val="24"/>
        </w:rPr>
        <w:t xml:space="preserve"> </w:t>
      </w:r>
      <w:r w:rsidRPr="00C601CA">
        <w:rPr>
          <w:sz w:val="24"/>
          <w:szCs w:val="24"/>
        </w:rPr>
        <w:t>неделю</w:t>
      </w:r>
      <w:r w:rsidRPr="00C601CA">
        <w:rPr>
          <w:spacing w:val="2"/>
          <w:sz w:val="24"/>
          <w:szCs w:val="24"/>
        </w:rPr>
        <w:t xml:space="preserve"> </w:t>
      </w:r>
      <w:r w:rsidRPr="00C601CA">
        <w:rPr>
          <w:sz w:val="24"/>
          <w:szCs w:val="24"/>
        </w:rPr>
        <w:t>–</w:t>
      </w:r>
      <w:r w:rsidRPr="00C601CA">
        <w:rPr>
          <w:spacing w:val="1"/>
          <w:sz w:val="24"/>
          <w:szCs w:val="24"/>
        </w:rPr>
        <w:t xml:space="preserve"> </w:t>
      </w:r>
      <w:r w:rsidRPr="00C601CA">
        <w:rPr>
          <w:sz w:val="24"/>
          <w:szCs w:val="24"/>
        </w:rPr>
        <w:t>5</w:t>
      </w:r>
      <w:r w:rsidRPr="00C601CA">
        <w:rPr>
          <w:spacing w:val="-3"/>
          <w:sz w:val="24"/>
          <w:szCs w:val="24"/>
        </w:rPr>
        <w:t xml:space="preserve"> </w:t>
      </w:r>
      <w:r w:rsidRPr="00C601CA">
        <w:rPr>
          <w:sz w:val="24"/>
          <w:szCs w:val="24"/>
        </w:rPr>
        <w:t>уроков,</w:t>
      </w:r>
      <w:r w:rsidRPr="00C601CA">
        <w:rPr>
          <w:spacing w:val="-1"/>
          <w:sz w:val="24"/>
          <w:szCs w:val="24"/>
        </w:rPr>
        <w:t xml:space="preserve"> </w:t>
      </w:r>
      <w:r w:rsidRPr="00C601CA">
        <w:rPr>
          <w:sz w:val="24"/>
          <w:szCs w:val="24"/>
        </w:rPr>
        <w:t>за счет</w:t>
      </w:r>
      <w:r w:rsidRPr="00C601CA">
        <w:rPr>
          <w:spacing w:val="2"/>
          <w:sz w:val="24"/>
          <w:szCs w:val="24"/>
        </w:rPr>
        <w:t xml:space="preserve"> </w:t>
      </w:r>
      <w:r w:rsidRPr="00C601CA">
        <w:rPr>
          <w:sz w:val="24"/>
          <w:szCs w:val="24"/>
        </w:rPr>
        <w:t>урока</w:t>
      </w:r>
      <w:r w:rsidRPr="00C601CA">
        <w:rPr>
          <w:spacing w:val="1"/>
          <w:sz w:val="24"/>
          <w:szCs w:val="24"/>
        </w:rPr>
        <w:t xml:space="preserve"> </w:t>
      </w:r>
      <w:r w:rsidRPr="00C601CA">
        <w:rPr>
          <w:sz w:val="24"/>
          <w:szCs w:val="24"/>
        </w:rPr>
        <w:t>физической</w:t>
      </w:r>
      <w:r w:rsidRPr="00C601CA">
        <w:rPr>
          <w:spacing w:val="-8"/>
          <w:sz w:val="24"/>
          <w:szCs w:val="24"/>
        </w:rPr>
        <w:t xml:space="preserve"> </w:t>
      </w:r>
      <w:r w:rsidRPr="00C601CA">
        <w:rPr>
          <w:sz w:val="24"/>
          <w:szCs w:val="24"/>
        </w:rPr>
        <w:t>культуры;</w:t>
      </w:r>
    </w:p>
    <w:p w:rsidR="00DD2CB4" w:rsidRPr="00C601CA" w:rsidRDefault="00443BE7" w:rsidP="00C601CA">
      <w:pPr>
        <w:pStyle w:val="a7"/>
        <w:rPr>
          <w:sz w:val="24"/>
          <w:szCs w:val="24"/>
        </w:rPr>
      </w:pPr>
      <w:r w:rsidRPr="00C601CA">
        <w:rPr>
          <w:sz w:val="24"/>
          <w:szCs w:val="24"/>
        </w:rPr>
        <w:t xml:space="preserve">для  </w:t>
      </w:r>
      <w:r w:rsidRPr="00C601CA">
        <w:rPr>
          <w:spacing w:val="1"/>
          <w:sz w:val="24"/>
          <w:szCs w:val="24"/>
        </w:rPr>
        <w:t xml:space="preserve"> </w:t>
      </w:r>
      <w:r w:rsidRPr="00C601CA">
        <w:rPr>
          <w:sz w:val="24"/>
          <w:szCs w:val="24"/>
        </w:rPr>
        <w:t>обучающихся    2-4    классов    –    не   более    5    уроков    и   один    раз    в    неделю</w:t>
      </w:r>
      <w:r w:rsidRPr="00C601CA">
        <w:rPr>
          <w:spacing w:val="-57"/>
          <w:sz w:val="24"/>
          <w:szCs w:val="24"/>
        </w:rPr>
        <w:t xml:space="preserve"> </w:t>
      </w:r>
      <w:r w:rsidRPr="00C601CA">
        <w:rPr>
          <w:sz w:val="24"/>
          <w:szCs w:val="24"/>
        </w:rPr>
        <w:t>6</w:t>
      </w:r>
      <w:r w:rsidRPr="00C601CA">
        <w:rPr>
          <w:spacing w:val="1"/>
          <w:sz w:val="24"/>
          <w:szCs w:val="24"/>
        </w:rPr>
        <w:t xml:space="preserve"> </w:t>
      </w:r>
      <w:r w:rsidRPr="00C601CA">
        <w:rPr>
          <w:sz w:val="24"/>
          <w:szCs w:val="24"/>
        </w:rPr>
        <w:t>уроков</w:t>
      </w:r>
      <w:r w:rsidRPr="00C601CA">
        <w:rPr>
          <w:spacing w:val="3"/>
          <w:sz w:val="24"/>
          <w:szCs w:val="24"/>
        </w:rPr>
        <w:t xml:space="preserve"> </w:t>
      </w:r>
      <w:r w:rsidRPr="00C601CA">
        <w:rPr>
          <w:sz w:val="24"/>
          <w:szCs w:val="24"/>
        </w:rPr>
        <w:t>за</w:t>
      </w:r>
      <w:r w:rsidRPr="00C601CA">
        <w:rPr>
          <w:spacing w:val="-4"/>
          <w:sz w:val="24"/>
          <w:szCs w:val="24"/>
        </w:rPr>
        <w:t xml:space="preserve"> </w:t>
      </w:r>
      <w:r w:rsidRPr="00C601CA">
        <w:rPr>
          <w:sz w:val="24"/>
          <w:szCs w:val="24"/>
        </w:rPr>
        <w:t>счет</w:t>
      </w:r>
      <w:r w:rsidRPr="00C601CA">
        <w:rPr>
          <w:spacing w:val="1"/>
          <w:sz w:val="24"/>
          <w:szCs w:val="24"/>
        </w:rPr>
        <w:t xml:space="preserve"> </w:t>
      </w:r>
      <w:r w:rsidRPr="00C601CA">
        <w:rPr>
          <w:sz w:val="24"/>
          <w:szCs w:val="24"/>
        </w:rPr>
        <w:t>урока</w:t>
      </w:r>
      <w:r w:rsidRPr="00C601CA">
        <w:rPr>
          <w:spacing w:val="1"/>
          <w:sz w:val="24"/>
          <w:szCs w:val="24"/>
        </w:rPr>
        <w:t xml:space="preserve"> </w:t>
      </w:r>
      <w:r w:rsidRPr="00C601CA">
        <w:rPr>
          <w:sz w:val="24"/>
          <w:szCs w:val="24"/>
        </w:rPr>
        <w:t>физической</w:t>
      </w:r>
      <w:r w:rsidRPr="00C601CA">
        <w:rPr>
          <w:spacing w:val="3"/>
          <w:sz w:val="24"/>
          <w:szCs w:val="24"/>
        </w:rPr>
        <w:t xml:space="preserve"> </w:t>
      </w:r>
      <w:r w:rsidRPr="00C601CA">
        <w:rPr>
          <w:sz w:val="24"/>
          <w:szCs w:val="24"/>
        </w:rPr>
        <w:t>культуры.</w:t>
      </w:r>
    </w:p>
    <w:p w:rsidR="00DD2CB4" w:rsidRPr="00C601CA" w:rsidRDefault="00443BE7" w:rsidP="00C601CA">
      <w:pPr>
        <w:pStyle w:val="a7"/>
        <w:rPr>
          <w:sz w:val="24"/>
          <w:szCs w:val="24"/>
        </w:rPr>
      </w:pPr>
      <w:r w:rsidRPr="00C601CA">
        <w:rPr>
          <w:sz w:val="24"/>
          <w:szCs w:val="24"/>
        </w:rPr>
        <w:t>Обучение</w:t>
      </w:r>
      <w:r w:rsidRPr="00C601CA">
        <w:rPr>
          <w:spacing w:val="-3"/>
          <w:sz w:val="24"/>
          <w:szCs w:val="24"/>
        </w:rPr>
        <w:t xml:space="preserve"> </w:t>
      </w:r>
      <w:r w:rsidRPr="00C601CA">
        <w:rPr>
          <w:sz w:val="24"/>
          <w:szCs w:val="24"/>
        </w:rPr>
        <w:t>в 1</w:t>
      </w:r>
      <w:r w:rsidRPr="00C601CA">
        <w:rPr>
          <w:spacing w:val="-1"/>
          <w:sz w:val="24"/>
          <w:szCs w:val="24"/>
        </w:rPr>
        <w:t xml:space="preserve"> </w:t>
      </w:r>
      <w:r w:rsidRPr="00C601CA">
        <w:rPr>
          <w:sz w:val="24"/>
          <w:szCs w:val="24"/>
        </w:rPr>
        <w:t>классе</w:t>
      </w:r>
      <w:r w:rsidRPr="00C601CA">
        <w:rPr>
          <w:spacing w:val="-7"/>
          <w:sz w:val="24"/>
          <w:szCs w:val="24"/>
        </w:rPr>
        <w:t xml:space="preserve"> </w:t>
      </w:r>
      <w:r w:rsidRPr="00C601CA">
        <w:rPr>
          <w:sz w:val="24"/>
          <w:szCs w:val="24"/>
        </w:rPr>
        <w:t>осуществляется</w:t>
      </w:r>
      <w:r w:rsidRPr="00C601CA">
        <w:rPr>
          <w:spacing w:val="-3"/>
          <w:sz w:val="24"/>
          <w:szCs w:val="24"/>
        </w:rPr>
        <w:t xml:space="preserve"> </w:t>
      </w:r>
      <w:r w:rsidRPr="00C601CA">
        <w:rPr>
          <w:sz w:val="24"/>
          <w:szCs w:val="24"/>
        </w:rPr>
        <w:t>с</w:t>
      </w:r>
      <w:r w:rsidRPr="00C601CA">
        <w:rPr>
          <w:spacing w:val="-2"/>
          <w:sz w:val="24"/>
          <w:szCs w:val="24"/>
        </w:rPr>
        <w:t xml:space="preserve"> </w:t>
      </w:r>
      <w:r w:rsidRPr="00C601CA">
        <w:rPr>
          <w:sz w:val="24"/>
          <w:szCs w:val="24"/>
        </w:rPr>
        <w:t>соблюдением следующих</w:t>
      </w:r>
      <w:r w:rsidRPr="00C601CA">
        <w:rPr>
          <w:spacing w:val="-6"/>
          <w:sz w:val="24"/>
          <w:szCs w:val="24"/>
        </w:rPr>
        <w:t xml:space="preserve"> </w:t>
      </w:r>
      <w:r w:rsidRPr="00C601CA">
        <w:rPr>
          <w:sz w:val="24"/>
          <w:szCs w:val="24"/>
        </w:rPr>
        <w:t>требований:</w:t>
      </w:r>
    </w:p>
    <w:p w:rsidR="00DD2CB4" w:rsidRPr="00C601CA" w:rsidRDefault="00443BE7" w:rsidP="00C601CA">
      <w:pPr>
        <w:pStyle w:val="a7"/>
        <w:rPr>
          <w:sz w:val="24"/>
          <w:szCs w:val="24"/>
        </w:rPr>
      </w:pPr>
      <w:r w:rsidRPr="00C601CA">
        <w:rPr>
          <w:sz w:val="24"/>
          <w:szCs w:val="24"/>
        </w:rPr>
        <w:t>учебные</w:t>
      </w:r>
      <w:r w:rsidRPr="00C601CA">
        <w:rPr>
          <w:spacing w:val="1"/>
          <w:sz w:val="24"/>
          <w:szCs w:val="24"/>
        </w:rPr>
        <w:t xml:space="preserve"> </w:t>
      </w:r>
      <w:r w:rsidRPr="00C601CA">
        <w:rPr>
          <w:sz w:val="24"/>
          <w:szCs w:val="24"/>
        </w:rPr>
        <w:t>занятия</w:t>
      </w:r>
      <w:r w:rsidRPr="00C601CA">
        <w:rPr>
          <w:spacing w:val="1"/>
          <w:sz w:val="24"/>
          <w:szCs w:val="24"/>
        </w:rPr>
        <w:t xml:space="preserve"> </w:t>
      </w:r>
      <w:r w:rsidRPr="00C601CA">
        <w:rPr>
          <w:sz w:val="24"/>
          <w:szCs w:val="24"/>
        </w:rPr>
        <w:t>проводятся</w:t>
      </w:r>
      <w:r w:rsidRPr="00C601CA">
        <w:rPr>
          <w:spacing w:val="1"/>
          <w:sz w:val="24"/>
          <w:szCs w:val="24"/>
        </w:rPr>
        <w:t xml:space="preserve"> </w:t>
      </w:r>
      <w:r w:rsidRPr="00C601CA">
        <w:rPr>
          <w:sz w:val="24"/>
          <w:szCs w:val="24"/>
        </w:rPr>
        <w:t>по</w:t>
      </w:r>
      <w:r w:rsidRPr="00C601CA">
        <w:rPr>
          <w:spacing w:val="1"/>
          <w:sz w:val="24"/>
          <w:szCs w:val="24"/>
        </w:rPr>
        <w:t xml:space="preserve"> </w:t>
      </w:r>
      <w:r w:rsidR="00DE67B8" w:rsidRPr="00C601CA">
        <w:rPr>
          <w:sz w:val="24"/>
          <w:szCs w:val="24"/>
        </w:rPr>
        <w:t>5</w:t>
      </w:r>
      <w:r w:rsidRPr="00C601CA">
        <w:rPr>
          <w:sz w:val="24"/>
          <w:szCs w:val="24"/>
        </w:rPr>
        <w:t>-дневной</w:t>
      </w:r>
      <w:r w:rsidRPr="00C601CA">
        <w:rPr>
          <w:spacing w:val="1"/>
          <w:sz w:val="24"/>
          <w:szCs w:val="24"/>
        </w:rPr>
        <w:t xml:space="preserve"> </w:t>
      </w:r>
      <w:r w:rsidRPr="00C601CA">
        <w:rPr>
          <w:sz w:val="24"/>
          <w:szCs w:val="24"/>
        </w:rPr>
        <w:t>учебной</w:t>
      </w:r>
      <w:r w:rsidRPr="00C601CA">
        <w:rPr>
          <w:spacing w:val="1"/>
          <w:sz w:val="24"/>
          <w:szCs w:val="24"/>
        </w:rPr>
        <w:t xml:space="preserve"> </w:t>
      </w:r>
      <w:r w:rsidRPr="00C601CA">
        <w:rPr>
          <w:sz w:val="24"/>
          <w:szCs w:val="24"/>
        </w:rPr>
        <w:t>неделе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только</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первую</w:t>
      </w:r>
      <w:r w:rsidRPr="00C601CA">
        <w:rPr>
          <w:spacing w:val="1"/>
          <w:sz w:val="24"/>
          <w:szCs w:val="24"/>
        </w:rPr>
        <w:t xml:space="preserve"> </w:t>
      </w:r>
      <w:r w:rsidRPr="00C601CA">
        <w:rPr>
          <w:sz w:val="24"/>
          <w:szCs w:val="24"/>
        </w:rPr>
        <w:t>смену,</w:t>
      </w:r>
      <w:r w:rsidRPr="00C601CA">
        <w:rPr>
          <w:spacing w:val="1"/>
          <w:sz w:val="24"/>
          <w:szCs w:val="24"/>
        </w:rPr>
        <w:t xml:space="preserve"> </w:t>
      </w:r>
      <w:r w:rsidRPr="00C601CA">
        <w:rPr>
          <w:sz w:val="24"/>
          <w:szCs w:val="24"/>
        </w:rPr>
        <w:t xml:space="preserve">обучение   </w:t>
      </w:r>
      <w:r w:rsidRPr="00C601CA">
        <w:rPr>
          <w:spacing w:val="1"/>
          <w:sz w:val="24"/>
          <w:szCs w:val="24"/>
        </w:rPr>
        <w:t xml:space="preserve"> </w:t>
      </w:r>
      <w:r w:rsidRPr="00C601CA">
        <w:rPr>
          <w:sz w:val="24"/>
          <w:szCs w:val="24"/>
        </w:rPr>
        <w:t xml:space="preserve">в   </w:t>
      </w:r>
      <w:r w:rsidRPr="00C601CA">
        <w:rPr>
          <w:spacing w:val="1"/>
          <w:sz w:val="24"/>
          <w:szCs w:val="24"/>
        </w:rPr>
        <w:t xml:space="preserve"> </w:t>
      </w:r>
      <w:r w:rsidRPr="00C601CA">
        <w:rPr>
          <w:sz w:val="24"/>
          <w:szCs w:val="24"/>
        </w:rPr>
        <w:t>первом     полугодии:     в     сентябре,     октябре     –     по     3     урока     в     день</w:t>
      </w:r>
      <w:r w:rsidRPr="00C601CA">
        <w:rPr>
          <w:spacing w:val="1"/>
          <w:sz w:val="24"/>
          <w:szCs w:val="24"/>
        </w:rPr>
        <w:t xml:space="preserve"> </w:t>
      </w:r>
      <w:r w:rsidRPr="00C601CA">
        <w:rPr>
          <w:sz w:val="24"/>
          <w:szCs w:val="24"/>
        </w:rPr>
        <w:t>по</w:t>
      </w:r>
      <w:r w:rsidRPr="00C601CA">
        <w:rPr>
          <w:spacing w:val="49"/>
          <w:sz w:val="24"/>
          <w:szCs w:val="24"/>
        </w:rPr>
        <w:t xml:space="preserve"> </w:t>
      </w:r>
      <w:r w:rsidRPr="00C601CA">
        <w:rPr>
          <w:sz w:val="24"/>
          <w:szCs w:val="24"/>
        </w:rPr>
        <w:t>35</w:t>
      </w:r>
      <w:r w:rsidRPr="00C601CA">
        <w:rPr>
          <w:spacing w:val="98"/>
          <w:sz w:val="24"/>
          <w:szCs w:val="24"/>
        </w:rPr>
        <w:t xml:space="preserve"> </w:t>
      </w:r>
      <w:r w:rsidRPr="00C601CA">
        <w:rPr>
          <w:sz w:val="24"/>
          <w:szCs w:val="24"/>
        </w:rPr>
        <w:t>минут</w:t>
      </w:r>
      <w:r w:rsidRPr="00C601CA">
        <w:rPr>
          <w:spacing w:val="105"/>
          <w:sz w:val="24"/>
          <w:szCs w:val="24"/>
        </w:rPr>
        <w:t xml:space="preserve"> </w:t>
      </w:r>
      <w:r w:rsidRPr="00C601CA">
        <w:rPr>
          <w:sz w:val="24"/>
          <w:szCs w:val="24"/>
        </w:rPr>
        <w:t>каждый,</w:t>
      </w:r>
      <w:r w:rsidRPr="00C601CA">
        <w:rPr>
          <w:spacing w:val="105"/>
          <w:sz w:val="24"/>
          <w:szCs w:val="24"/>
        </w:rPr>
        <w:t xml:space="preserve"> </w:t>
      </w:r>
      <w:r w:rsidRPr="00C601CA">
        <w:rPr>
          <w:sz w:val="24"/>
          <w:szCs w:val="24"/>
        </w:rPr>
        <w:t>в</w:t>
      </w:r>
      <w:r w:rsidRPr="00C601CA">
        <w:rPr>
          <w:spacing w:val="101"/>
          <w:sz w:val="24"/>
          <w:szCs w:val="24"/>
        </w:rPr>
        <w:t xml:space="preserve"> </w:t>
      </w:r>
      <w:r w:rsidRPr="00C601CA">
        <w:rPr>
          <w:sz w:val="24"/>
          <w:szCs w:val="24"/>
        </w:rPr>
        <w:t>ноябре</w:t>
      </w:r>
      <w:r w:rsidRPr="00C601CA">
        <w:rPr>
          <w:spacing w:val="109"/>
          <w:sz w:val="24"/>
          <w:szCs w:val="24"/>
        </w:rPr>
        <w:t xml:space="preserve"> </w:t>
      </w:r>
      <w:r w:rsidRPr="00C601CA">
        <w:rPr>
          <w:sz w:val="24"/>
          <w:szCs w:val="24"/>
        </w:rPr>
        <w:t>–</w:t>
      </w:r>
      <w:r w:rsidRPr="00C601CA">
        <w:rPr>
          <w:spacing w:val="104"/>
          <w:sz w:val="24"/>
          <w:szCs w:val="24"/>
        </w:rPr>
        <w:t xml:space="preserve"> </w:t>
      </w:r>
      <w:r w:rsidRPr="00C601CA">
        <w:rPr>
          <w:sz w:val="24"/>
          <w:szCs w:val="24"/>
        </w:rPr>
        <w:t>декабре</w:t>
      </w:r>
      <w:r w:rsidRPr="00C601CA">
        <w:rPr>
          <w:spacing w:val="109"/>
          <w:sz w:val="24"/>
          <w:szCs w:val="24"/>
        </w:rPr>
        <w:t xml:space="preserve"> </w:t>
      </w:r>
      <w:r w:rsidRPr="00C601CA">
        <w:rPr>
          <w:sz w:val="24"/>
          <w:szCs w:val="24"/>
        </w:rPr>
        <w:t>–</w:t>
      </w:r>
      <w:r w:rsidRPr="00C601CA">
        <w:rPr>
          <w:spacing w:val="104"/>
          <w:sz w:val="24"/>
          <w:szCs w:val="24"/>
        </w:rPr>
        <w:t xml:space="preserve"> </w:t>
      </w:r>
      <w:r w:rsidRPr="00C601CA">
        <w:rPr>
          <w:sz w:val="24"/>
          <w:szCs w:val="24"/>
        </w:rPr>
        <w:t>по</w:t>
      </w:r>
      <w:r w:rsidRPr="00C601CA">
        <w:rPr>
          <w:spacing w:val="109"/>
          <w:sz w:val="24"/>
          <w:szCs w:val="24"/>
        </w:rPr>
        <w:t xml:space="preserve"> </w:t>
      </w:r>
      <w:r w:rsidRPr="00C601CA">
        <w:rPr>
          <w:sz w:val="24"/>
          <w:szCs w:val="24"/>
        </w:rPr>
        <w:t>4</w:t>
      </w:r>
      <w:r w:rsidRPr="00C601CA">
        <w:rPr>
          <w:spacing w:val="103"/>
          <w:sz w:val="24"/>
          <w:szCs w:val="24"/>
        </w:rPr>
        <w:t xml:space="preserve"> </w:t>
      </w:r>
      <w:r w:rsidRPr="00C601CA">
        <w:rPr>
          <w:sz w:val="24"/>
          <w:szCs w:val="24"/>
        </w:rPr>
        <w:t>урока</w:t>
      </w:r>
      <w:r w:rsidRPr="00C601CA">
        <w:rPr>
          <w:spacing w:val="103"/>
          <w:sz w:val="24"/>
          <w:szCs w:val="24"/>
        </w:rPr>
        <w:t xml:space="preserve"> </w:t>
      </w:r>
      <w:r w:rsidRPr="00C601CA">
        <w:rPr>
          <w:sz w:val="24"/>
          <w:szCs w:val="24"/>
        </w:rPr>
        <w:t>в</w:t>
      </w:r>
      <w:r w:rsidRPr="00C601CA">
        <w:rPr>
          <w:spacing w:val="106"/>
          <w:sz w:val="24"/>
          <w:szCs w:val="24"/>
        </w:rPr>
        <w:t xml:space="preserve"> </w:t>
      </w:r>
      <w:r w:rsidRPr="00C601CA">
        <w:rPr>
          <w:sz w:val="24"/>
          <w:szCs w:val="24"/>
        </w:rPr>
        <w:t>день</w:t>
      </w:r>
      <w:r w:rsidRPr="00C601CA">
        <w:rPr>
          <w:spacing w:val="104"/>
          <w:sz w:val="24"/>
          <w:szCs w:val="24"/>
        </w:rPr>
        <w:t xml:space="preserve"> </w:t>
      </w:r>
      <w:r w:rsidRPr="00C601CA">
        <w:rPr>
          <w:sz w:val="24"/>
          <w:szCs w:val="24"/>
        </w:rPr>
        <w:t>по</w:t>
      </w:r>
      <w:r w:rsidRPr="00C601CA">
        <w:rPr>
          <w:spacing w:val="109"/>
          <w:sz w:val="24"/>
          <w:szCs w:val="24"/>
        </w:rPr>
        <w:t xml:space="preserve"> </w:t>
      </w:r>
      <w:r w:rsidRPr="00C601CA">
        <w:rPr>
          <w:sz w:val="24"/>
          <w:szCs w:val="24"/>
        </w:rPr>
        <w:t>35</w:t>
      </w:r>
      <w:r w:rsidRPr="00C601CA">
        <w:rPr>
          <w:spacing w:val="103"/>
          <w:sz w:val="24"/>
          <w:szCs w:val="24"/>
        </w:rPr>
        <w:t xml:space="preserve"> </w:t>
      </w:r>
      <w:r w:rsidRPr="00C601CA">
        <w:rPr>
          <w:sz w:val="24"/>
          <w:szCs w:val="24"/>
        </w:rPr>
        <w:t>минут</w:t>
      </w:r>
      <w:r w:rsidRPr="00C601CA">
        <w:rPr>
          <w:spacing w:val="105"/>
          <w:sz w:val="24"/>
          <w:szCs w:val="24"/>
        </w:rPr>
        <w:t xml:space="preserve"> </w:t>
      </w:r>
      <w:r w:rsidRPr="00C601CA">
        <w:rPr>
          <w:sz w:val="24"/>
          <w:szCs w:val="24"/>
        </w:rPr>
        <w:t>каждый;</w:t>
      </w:r>
      <w:r w:rsidRPr="00C601CA">
        <w:rPr>
          <w:spacing w:val="-58"/>
          <w:sz w:val="24"/>
          <w:szCs w:val="24"/>
        </w:rPr>
        <w:t xml:space="preserve"> </w:t>
      </w:r>
      <w:r w:rsidRPr="00C601CA">
        <w:rPr>
          <w:sz w:val="24"/>
          <w:szCs w:val="24"/>
        </w:rPr>
        <w:t>в</w:t>
      </w:r>
      <w:r w:rsidRPr="00C601CA">
        <w:rPr>
          <w:spacing w:val="2"/>
          <w:sz w:val="24"/>
          <w:szCs w:val="24"/>
        </w:rPr>
        <w:t xml:space="preserve"> </w:t>
      </w:r>
      <w:r w:rsidRPr="00C601CA">
        <w:rPr>
          <w:sz w:val="24"/>
          <w:szCs w:val="24"/>
        </w:rPr>
        <w:t>январе</w:t>
      </w:r>
      <w:r w:rsidRPr="00C601CA">
        <w:rPr>
          <w:spacing w:val="2"/>
          <w:sz w:val="24"/>
          <w:szCs w:val="24"/>
        </w:rPr>
        <w:t xml:space="preserve"> </w:t>
      </w:r>
      <w:r w:rsidRPr="00C601CA">
        <w:rPr>
          <w:sz w:val="24"/>
          <w:szCs w:val="24"/>
        </w:rPr>
        <w:t>–</w:t>
      </w:r>
      <w:r w:rsidRPr="00C601CA">
        <w:rPr>
          <w:spacing w:val="-4"/>
          <w:sz w:val="24"/>
          <w:szCs w:val="24"/>
        </w:rPr>
        <w:t xml:space="preserve"> </w:t>
      </w:r>
      <w:r w:rsidRPr="00C601CA">
        <w:rPr>
          <w:sz w:val="24"/>
          <w:szCs w:val="24"/>
        </w:rPr>
        <w:t>мае</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по</w:t>
      </w:r>
      <w:r w:rsidRPr="00C601CA">
        <w:rPr>
          <w:spacing w:val="2"/>
          <w:sz w:val="24"/>
          <w:szCs w:val="24"/>
        </w:rPr>
        <w:t xml:space="preserve"> </w:t>
      </w:r>
      <w:r w:rsidRPr="00C601CA">
        <w:rPr>
          <w:sz w:val="24"/>
          <w:szCs w:val="24"/>
        </w:rPr>
        <w:t>4</w:t>
      </w:r>
      <w:r w:rsidRPr="00C601CA">
        <w:rPr>
          <w:spacing w:val="1"/>
          <w:sz w:val="24"/>
          <w:szCs w:val="24"/>
        </w:rPr>
        <w:t xml:space="preserve"> </w:t>
      </w:r>
      <w:r w:rsidRPr="00C601CA">
        <w:rPr>
          <w:sz w:val="24"/>
          <w:szCs w:val="24"/>
        </w:rPr>
        <w:t>урока</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день</w:t>
      </w:r>
      <w:r w:rsidRPr="00C601CA">
        <w:rPr>
          <w:spacing w:val="-2"/>
          <w:sz w:val="24"/>
          <w:szCs w:val="24"/>
        </w:rPr>
        <w:t xml:space="preserve"> </w:t>
      </w:r>
      <w:r w:rsidRPr="00C601CA">
        <w:rPr>
          <w:sz w:val="24"/>
          <w:szCs w:val="24"/>
        </w:rPr>
        <w:t>по</w:t>
      </w:r>
      <w:r w:rsidRPr="00C601CA">
        <w:rPr>
          <w:spacing w:val="5"/>
          <w:sz w:val="24"/>
          <w:szCs w:val="24"/>
        </w:rPr>
        <w:t xml:space="preserve"> </w:t>
      </w:r>
      <w:r w:rsidRPr="00C601CA">
        <w:rPr>
          <w:sz w:val="24"/>
          <w:szCs w:val="24"/>
        </w:rPr>
        <w:t>40</w:t>
      </w:r>
      <w:r w:rsidRPr="00C601CA">
        <w:rPr>
          <w:spacing w:val="-3"/>
          <w:sz w:val="24"/>
          <w:szCs w:val="24"/>
        </w:rPr>
        <w:t xml:space="preserve"> </w:t>
      </w:r>
      <w:r w:rsidRPr="00C601CA">
        <w:rPr>
          <w:sz w:val="24"/>
          <w:szCs w:val="24"/>
        </w:rPr>
        <w:t>минут</w:t>
      </w:r>
      <w:r w:rsidRPr="00C601CA">
        <w:rPr>
          <w:spacing w:val="6"/>
          <w:sz w:val="24"/>
          <w:szCs w:val="24"/>
        </w:rPr>
        <w:t xml:space="preserve"> </w:t>
      </w:r>
      <w:r w:rsidRPr="00C601CA">
        <w:rPr>
          <w:sz w:val="24"/>
          <w:szCs w:val="24"/>
        </w:rPr>
        <w:t>каждый;</w:t>
      </w:r>
    </w:p>
    <w:p w:rsidR="00DD2CB4" w:rsidRPr="00C601CA" w:rsidRDefault="00443BE7" w:rsidP="00C601CA">
      <w:pPr>
        <w:pStyle w:val="a7"/>
        <w:rPr>
          <w:sz w:val="24"/>
          <w:szCs w:val="24"/>
        </w:rPr>
      </w:pPr>
      <w:r w:rsidRPr="00C601CA">
        <w:rPr>
          <w:sz w:val="24"/>
          <w:szCs w:val="24"/>
        </w:rPr>
        <w:t>в</w:t>
      </w:r>
      <w:r w:rsidRPr="00C601CA">
        <w:rPr>
          <w:spacing w:val="60"/>
          <w:sz w:val="24"/>
          <w:szCs w:val="24"/>
        </w:rPr>
        <w:t xml:space="preserve"> </w:t>
      </w:r>
      <w:r w:rsidRPr="00C601CA">
        <w:rPr>
          <w:sz w:val="24"/>
          <w:szCs w:val="24"/>
        </w:rPr>
        <w:t>середине учебного дня организуется динамическая пауза продолжительностью не менее</w:t>
      </w:r>
      <w:r w:rsidRPr="00C601CA">
        <w:rPr>
          <w:spacing w:val="1"/>
          <w:sz w:val="24"/>
          <w:szCs w:val="24"/>
        </w:rPr>
        <w:t xml:space="preserve"> </w:t>
      </w:r>
      <w:r w:rsidRPr="00C601CA">
        <w:rPr>
          <w:sz w:val="24"/>
          <w:szCs w:val="24"/>
        </w:rPr>
        <w:t>40</w:t>
      </w:r>
      <w:r w:rsidRPr="00C601CA">
        <w:rPr>
          <w:spacing w:val="1"/>
          <w:sz w:val="24"/>
          <w:szCs w:val="24"/>
        </w:rPr>
        <w:t xml:space="preserve"> </w:t>
      </w:r>
      <w:r w:rsidRPr="00C601CA">
        <w:rPr>
          <w:sz w:val="24"/>
          <w:szCs w:val="24"/>
        </w:rPr>
        <w:t>минут;</w:t>
      </w:r>
    </w:p>
    <w:p w:rsidR="00DD2CB4" w:rsidRPr="00C601CA" w:rsidRDefault="00443BE7" w:rsidP="00C601CA">
      <w:pPr>
        <w:pStyle w:val="a7"/>
        <w:rPr>
          <w:sz w:val="24"/>
          <w:szCs w:val="24"/>
        </w:rPr>
      </w:pPr>
      <w:r w:rsidRPr="00C601CA">
        <w:rPr>
          <w:sz w:val="24"/>
          <w:szCs w:val="24"/>
        </w:rPr>
        <w:t>предоставляются</w:t>
      </w:r>
      <w:r w:rsidRPr="00C601CA">
        <w:rPr>
          <w:spacing w:val="-4"/>
          <w:sz w:val="24"/>
          <w:szCs w:val="24"/>
        </w:rPr>
        <w:t xml:space="preserve"> </w:t>
      </w:r>
      <w:r w:rsidRPr="00C601CA">
        <w:rPr>
          <w:sz w:val="24"/>
          <w:szCs w:val="24"/>
        </w:rPr>
        <w:t>дополнительные</w:t>
      </w:r>
      <w:r w:rsidRPr="00C601CA">
        <w:rPr>
          <w:spacing w:val="-8"/>
          <w:sz w:val="24"/>
          <w:szCs w:val="24"/>
        </w:rPr>
        <w:t xml:space="preserve"> </w:t>
      </w:r>
      <w:r w:rsidRPr="00C601CA">
        <w:rPr>
          <w:sz w:val="24"/>
          <w:szCs w:val="24"/>
        </w:rPr>
        <w:t>недельные</w:t>
      </w:r>
      <w:r w:rsidRPr="00C601CA">
        <w:rPr>
          <w:spacing w:val="-4"/>
          <w:sz w:val="24"/>
          <w:szCs w:val="24"/>
        </w:rPr>
        <w:t xml:space="preserve"> </w:t>
      </w:r>
      <w:r w:rsidRPr="00C601CA">
        <w:rPr>
          <w:sz w:val="24"/>
          <w:szCs w:val="24"/>
        </w:rPr>
        <w:t>каникулы в</w:t>
      </w:r>
      <w:r w:rsidRPr="00C601CA">
        <w:rPr>
          <w:spacing w:val="-2"/>
          <w:sz w:val="24"/>
          <w:szCs w:val="24"/>
        </w:rPr>
        <w:t xml:space="preserve"> </w:t>
      </w:r>
      <w:r w:rsidR="00DE67B8" w:rsidRPr="00C601CA">
        <w:rPr>
          <w:sz w:val="24"/>
          <w:szCs w:val="24"/>
        </w:rPr>
        <w:t>феврале месяце</w:t>
      </w:r>
      <w:r w:rsidRPr="00C601CA">
        <w:rPr>
          <w:sz w:val="24"/>
          <w:szCs w:val="24"/>
        </w:rPr>
        <w:t>.</w:t>
      </w:r>
    </w:p>
    <w:p w:rsidR="00DD2CB4" w:rsidRPr="00C601CA" w:rsidRDefault="00443BE7" w:rsidP="00C601CA">
      <w:pPr>
        <w:pStyle w:val="a7"/>
        <w:rPr>
          <w:sz w:val="24"/>
          <w:szCs w:val="24"/>
        </w:rPr>
      </w:pPr>
      <w:r w:rsidRPr="00C601CA">
        <w:rPr>
          <w:sz w:val="24"/>
          <w:szCs w:val="24"/>
        </w:rPr>
        <w:t>Факультативные</w:t>
      </w:r>
      <w:r w:rsidRPr="00C601CA">
        <w:rPr>
          <w:spacing w:val="1"/>
          <w:sz w:val="24"/>
          <w:szCs w:val="24"/>
        </w:rPr>
        <w:t xml:space="preserve"> </w:t>
      </w:r>
      <w:r w:rsidRPr="00C601CA">
        <w:rPr>
          <w:sz w:val="24"/>
          <w:szCs w:val="24"/>
        </w:rPr>
        <w:t>занятия</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занятия</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программам</w:t>
      </w:r>
      <w:r w:rsidRPr="00C601CA">
        <w:rPr>
          <w:spacing w:val="1"/>
          <w:sz w:val="24"/>
          <w:szCs w:val="24"/>
        </w:rPr>
        <w:t xml:space="preserve"> </w:t>
      </w:r>
      <w:r w:rsidRPr="00C601CA">
        <w:rPr>
          <w:sz w:val="24"/>
          <w:szCs w:val="24"/>
        </w:rPr>
        <w:t>дополнительного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планируют</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дни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наименьшим</w:t>
      </w:r>
      <w:r w:rsidRPr="00C601CA">
        <w:rPr>
          <w:spacing w:val="1"/>
          <w:sz w:val="24"/>
          <w:szCs w:val="24"/>
        </w:rPr>
        <w:t xml:space="preserve"> </w:t>
      </w:r>
      <w:r w:rsidRPr="00C601CA">
        <w:rPr>
          <w:sz w:val="24"/>
          <w:szCs w:val="24"/>
        </w:rPr>
        <w:t>количеством</w:t>
      </w:r>
      <w:r w:rsidRPr="00C601CA">
        <w:rPr>
          <w:spacing w:val="1"/>
          <w:sz w:val="24"/>
          <w:szCs w:val="24"/>
        </w:rPr>
        <w:t xml:space="preserve"> </w:t>
      </w:r>
      <w:r w:rsidRPr="00C601CA">
        <w:rPr>
          <w:sz w:val="24"/>
          <w:szCs w:val="24"/>
        </w:rPr>
        <w:t>обязательных</w:t>
      </w:r>
      <w:r w:rsidRPr="00C601CA">
        <w:rPr>
          <w:spacing w:val="1"/>
          <w:sz w:val="24"/>
          <w:szCs w:val="24"/>
        </w:rPr>
        <w:t xml:space="preserve"> </w:t>
      </w:r>
      <w:r w:rsidRPr="00C601CA">
        <w:rPr>
          <w:sz w:val="24"/>
          <w:szCs w:val="24"/>
        </w:rPr>
        <w:t>уроков.</w:t>
      </w:r>
      <w:r w:rsidRPr="00C601CA">
        <w:rPr>
          <w:spacing w:val="1"/>
          <w:sz w:val="24"/>
          <w:szCs w:val="24"/>
        </w:rPr>
        <w:t xml:space="preserve"> </w:t>
      </w:r>
      <w:r w:rsidRPr="00C601CA">
        <w:rPr>
          <w:sz w:val="24"/>
          <w:szCs w:val="24"/>
        </w:rPr>
        <w:t>Между</w:t>
      </w:r>
      <w:r w:rsidRPr="00C601CA">
        <w:rPr>
          <w:spacing w:val="1"/>
          <w:sz w:val="24"/>
          <w:szCs w:val="24"/>
        </w:rPr>
        <w:t xml:space="preserve"> </w:t>
      </w:r>
      <w:r w:rsidRPr="00C601CA">
        <w:rPr>
          <w:sz w:val="24"/>
          <w:szCs w:val="24"/>
        </w:rPr>
        <w:t>началом</w:t>
      </w:r>
      <w:r w:rsidRPr="00C601CA">
        <w:rPr>
          <w:spacing w:val="1"/>
          <w:sz w:val="24"/>
          <w:szCs w:val="24"/>
        </w:rPr>
        <w:t xml:space="preserve"> </w:t>
      </w:r>
      <w:r w:rsidRPr="00C601CA">
        <w:rPr>
          <w:sz w:val="24"/>
          <w:szCs w:val="24"/>
        </w:rPr>
        <w:t>факультативных</w:t>
      </w:r>
      <w:r w:rsidRPr="00C601CA">
        <w:rPr>
          <w:spacing w:val="1"/>
          <w:sz w:val="24"/>
          <w:szCs w:val="24"/>
        </w:rPr>
        <w:t xml:space="preserve"> </w:t>
      </w:r>
      <w:r w:rsidRPr="00C601CA">
        <w:rPr>
          <w:sz w:val="24"/>
          <w:szCs w:val="24"/>
        </w:rPr>
        <w:t>(дополнительных)</w:t>
      </w:r>
      <w:r w:rsidRPr="00C601CA">
        <w:rPr>
          <w:spacing w:val="1"/>
          <w:sz w:val="24"/>
          <w:szCs w:val="24"/>
        </w:rPr>
        <w:t xml:space="preserve"> </w:t>
      </w:r>
      <w:r w:rsidRPr="00C601CA">
        <w:rPr>
          <w:sz w:val="24"/>
          <w:szCs w:val="24"/>
        </w:rPr>
        <w:t>занятий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последним</w:t>
      </w:r>
      <w:r w:rsidRPr="00C601CA">
        <w:rPr>
          <w:spacing w:val="1"/>
          <w:sz w:val="24"/>
          <w:szCs w:val="24"/>
        </w:rPr>
        <w:t xml:space="preserve"> </w:t>
      </w:r>
      <w:r w:rsidRPr="00C601CA">
        <w:rPr>
          <w:sz w:val="24"/>
          <w:szCs w:val="24"/>
        </w:rPr>
        <w:t>уроком</w:t>
      </w:r>
      <w:r w:rsidRPr="00C601CA">
        <w:rPr>
          <w:spacing w:val="1"/>
          <w:sz w:val="24"/>
          <w:szCs w:val="24"/>
        </w:rPr>
        <w:t xml:space="preserve"> </w:t>
      </w:r>
      <w:r w:rsidRPr="00C601CA">
        <w:rPr>
          <w:sz w:val="24"/>
          <w:szCs w:val="24"/>
        </w:rPr>
        <w:t>необходимо</w:t>
      </w:r>
      <w:r w:rsidRPr="00C601CA">
        <w:rPr>
          <w:spacing w:val="1"/>
          <w:sz w:val="24"/>
          <w:szCs w:val="24"/>
        </w:rPr>
        <w:t xml:space="preserve"> </w:t>
      </w:r>
      <w:r w:rsidRPr="00C601CA">
        <w:rPr>
          <w:sz w:val="24"/>
          <w:szCs w:val="24"/>
        </w:rPr>
        <w:t>организовывать</w:t>
      </w:r>
      <w:r w:rsidRPr="00C601CA">
        <w:rPr>
          <w:spacing w:val="1"/>
          <w:sz w:val="24"/>
          <w:szCs w:val="24"/>
        </w:rPr>
        <w:t xml:space="preserve"> </w:t>
      </w:r>
      <w:r w:rsidRPr="00C601CA">
        <w:rPr>
          <w:sz w:val="24"/>
          <w:szCs w:val="24"/>
        </w:rPr>
        <w:t>перерыв</w:t>
      </w:r>
      <w:r w:rsidRPr="00C601CA">
        <w:rPr>
          <w:spacing w:val="2"/>
          <w:sz w:val="24"/>
          <w:szCs w:val="24"/>
        </w:rPr>
        <w:t xml:space="preserve"> </w:t>
      </w:r>
      <w:r w:rsidRPr="00C601CA">
        <w:rPr>
          <w:sz w:val="24"/>
          <w:szCs w:val="24"/>
        </w:rPr>
        <w:t>продолжительностью</w:t>
      </w:r>
      <w:r w:rsidRPr="00C601CA">
        <w:rPr>
          <w:spacing w:val="-5"/>
          <w:sz w:val="24"/>
          <w:szCs w:val="24"/>
        </w:rPr>
        <w:t xml:space="preserve"> </w:t>
      </w:r>
      <w:r w:rsidRPr="00C601CA">
        <w:rPr>
          <w:sz w:val="24"/>
          <w:szCs w:val="24"/>
        </w:rPr>
        <w:t>не</w:t>
      </w:r>
      <w:r w:rsidRPr="00C601CA">
        <w:rPr>
          <w:spacing w:val="1"/>
          <w:sz w:val="24"/>
          <w:szCs w:val="24"/>
        </w:rPr>
        <w:t xml:space="preserve"> </w:t>
      </w:r>
      <w:r w:rsidRPr="00C601CA">
        <w:rPr>
          <w:sz w:val="24"/>
          <w:szCs w:val="24"/>
        </w:rPr>
        <w:t>менее 20</w:t>
      </w:r>
      <w:r w:rsidRPr="00C601CA">
        <w:rPr>
          <w:spacing w:val="-3"/>
          <w:sz w:val="24"/>
          <w:szCs w:val="24"/>
        </w:rPr>
        <w:t xml:space="preserve"> </w:t>
      </w:r>
      <w:r w:rsidRPr="00C601CA">
        <w:rPr>
          <w:sz w:val="24"/>
          <w:szCs w:val="24"/>
        </w:rPr>
        <w:t>минут.</w:t>
      </w:r>
    </w:p>
    <w:p w:rsidR="00DD2CB4" w:rsidRPr="00C601CA" w:rsidRDefault="00443BE7" w:rsidP="00C601CA">
      <w:pPr>
        <w:pStyle w:val="a7"/>
        <w:rPr>
          <w:sz w:val="24"/>
          <w:szCs w:val="24"/>
        </w:rPr>
      </w:pPr>
      <w:r w:rsidRPr="00C601CA">
        <w:rPr>
          <w:sz w:val="24"/>
          <w:szCs w:val="24"/>
        </w:rPr>
        <w:t>Календарный учебный график образовательной организации составляется с учётом мнений</w:t>
      </w:r>
      <w:r w:rsidRPr="00C601CA">
        <w:rPr>
          <w:spacing w:val="1"/>
          <w:sz w:val="24"/>
          <w:szCs w:val="24"/>
        </w:rPr>
        <w:t xml:space="preserve"> </w:t>
      </w:r>
      <w:r w:rsidRPr="00C601CA">
        <w:rPr>
          <w:sz w:val="24"/>
          <w:szCs w:val="24"/>
        </w:rPr>
        <w:t>участников образовательных отношений, регионал</w:t>
      </w:r>
      <w:r w:rsidR="00B872F9" w:rsidRPr="00C601CA">
        <w:rPr>
          <w:sz w:val="24"/>
          <w:szCs w:val="24"/>
        </w:rPr>
        <w:t xml:space="preserve">ьных и этнокультурных традиций </w:t>
      </w:r>
      <w:r w:rsidRPr="00C601CA">
        <w:rPr>
          <w:sz w:val="24"/>
          <w:szCs w:val="24"/>
        </w:rPr>
        <w:t>и</w:t>
      </w:r>
      <w:r w:rsidRPr="00C601CA">
        <w:rPr>
          <w:spacing w:val="1"/>
          <w:sz w:val="24"/>
          <w:szCs w:val="24"/>
        </w:rPr>
        <w:t xml:space="preserve"> </w:t>
      </w:r>
      <w:r w:rsidRPr="00C601CA">
        <w:rPr>
          <w:sz w:val="24"/>
          <w:szCs w:val="24"/>
        </w:rPr>
        <w:t>определяет</w:t>
      </w:r>
      <w:r w:rsidRPr="00C601CA">
        <w:rPr>
          <w:spacing w:val="1"/>
          <w:sz w:val="24"/>
          <w:szCs w:val="24"/>
        </w:rPr>
        <w:t xml:space="preserve"> </w:t>
      </w:r>
      <w:r w:rsidRPr="00C601CA">
        <w:rPr>
          <w:sz w:val="24"/>
          <w:szCs w:val="24"/>
        </w:rPr>
        <w:t>чередование</w:t>
      </w:r>
      <w:r w:rsidRPr="00C601CA">
        <w:rPr>
          <w:spacing w:val="1"/>
          <w:sz w:val="24"/>
          <w:szCs w:val="24"/>
        </w:rPr>
        <w:t xml:space="preserve"> </w:t>
      </w:r>
      <w:r w:rsidRPr="00C601CA">
        <w:rPr>
          <w:sz w:val="24"/>
          <w:szCs w:val="24"/>
        </w:rPr>
        <w:t>учебной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(урочной</w:t>
      </w:r>
      <w:r w:rsidRPr="00C601CA">
        <w:rPr>
          <w:spacing w:val="61"/>
          <w:sz w:val="24"/>
          <w:szCs w:val="24"/>
        </w:rPr>
        <w:t xml:space="preserve"> </w:t>
      </w:r>
      <w:r w:rsidRPr="00C601CA">
        <w:rPr>
          <w:sz w:val="24"/>
          <w:szCs w:val="24"/>
        </w:rPr>
        <w:t>и   внеурочной)   и   плановых   перерывов   при   получении   образования   для</w:t>
      </w:r>
      <w:r w:rsidRPr="00C601CA">
        <w:rPr>
          <w:spacing w:val="60"/>
          <w:sz w:val="24"/>
          <w:szCs w:val="24"/>
        </w:rPr>
        <w:t xml:space="preserve"> </w:t>
      </w:r>
      <w:r w:rsidRPr="00C601CA">
        <w:rPr>
          <w:sz w:val="24"/>
          <w:szCs w:val="24"/>
        </w:rPr>
        <w:t>отдыха</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иных</w:t>
      </w:r>
      <w:r w:rsidRPr="00C601CA">
        <w:rPr>
          <w:spacing w:val="-3"/>
          <w:sz w:val="24"/>
          <w:szCs w:val="24"/>
        </w:rPr>
        <w:t xml:space="preserve"> </w:t>
      </w:r>
      <w:r w:rsidRPr="00C601CA">
        <w:rPr>
          <w:sz w:val="24"/>
          <w:szCs w:val="24"/>
        </w:rPr>
        <w:t>социальных</w:t>
      </w:r>
      <w:r w:rsidRPr="00C601CA">
        <w:rPr>
          <w:spacing w:val="-4"/>
          <w:sz w:val="24"/>
          <w:szCs w:val="24"/>
        </w:rPr>
        <w:t xml:space="preserve"> </w:t>
      </w:r>
      <w:r w:rsidRPr="00C601CA">
        <w:rPr>
          <w:sz w:val="24"/>
          <w:szCs w:val="24"/>
        </w:rPr>
        <w:t>целей</w:t>
      </w:r>
      <w:r w:rsidRPr="00C601CA">
        <w:rPr>
          <w:spacing w:val="-3"/>
          <w:sz w:val="24"/>
          <w:szCs w:val="24"/>
        </w:rPr>
        <w:t xml:space="preserve"> </w:t>
      </w:r>
      <w:r w:rsidRPr="00C601CA">
        <w:rPr>
          <w:sz w:val="24"/>
          <w:szCs w:val="24"/>
        </w:rPr>
        <w:t>(каникул)</w:t>
      </w:r>
      <w:r w:rsidRPr="00C601CA">
        <w:rPr>
          <w:spacing w:val="2"/>
          <w:sz w:val="24"/>
          <w:szCs w:val="24"/>
        </w:rPr>
        <w:t xml:space="preserve"> </w:t>
      </w:r>
      <w:r w:rsidRPr="00C601CA">
        <w:rPr>
          <w:sz w:val="24"/>
          <w:szCs w:val="24"/>
        </w:rPr>
        <w:t>по</w:t>
      </w:r>
      <w:r w:rsidRPr="00C601CA">
        <w:rPr>
          <w:spacing w:val="5"/>
          <w:sz w:val="24"/>
          <w:szCs w:val="24"/>
        </w:rPr>
        <w:t xml:space="preserve"> </w:t>
      </w:r>
      <w:r w:rsidRPr="00C601CA">
        <w:rPr>
          <w:sz w:val="24"/>
          <w:szCs w:val="24"/>
        </w:rPr>
        <w:t>календарным</w:t>
      </w:r>
      <w:r w:rsidRPr="00C601CA">
        <w:rPr>
          <w:spacing w:val="-2"/>
          <w:sz w:val="24"/>
          <w:szCs w:val="24"/>
        </w:rPr>
        <w:t xml:space="preserve"> </w:t>
      </w:r>
      <w:r w:rsidRPr="00C601CA">
        <w:rPr>
          <w:sz w:val="24"/>
          <w:szCs w:val="24"/>
        </w:rPr>
        <w:t>периодам</w:t>
      </w:r>
      <w:r w:rsidRPr="00C601CA">
        <w:rPr>
          <w:spacing w:val="1"/>
          <w:sz w:val="24"/>
          <w:szCs w:val="24"/>
        </w:rPr>
        <w:t xml:space="preserve"> </w:t>
      </w:r>
      <w:r w:rsidRPr="00C601CA">
        <w:rPr>
          <w:sz w:val="24"/>
          <w:szCs w:val="24"/>
        </w:rPr>
        <w:t>учебного</w:t>
      </w:r>
      <w:r w:rsidRPr="00C601CA">
        <w:rPr>
          <w:spacing w:val="1"/>
          <w:sz w:val="24"/>
          <w:szCs w:val="24"/>
        </w:rPr>
        <w:t xml:space="preserve"> </w:t>
      </w:r>
      <w:r w:rsidRPr="00C601CA">
        <w:rPr>
          <w:sz w:val="24"/>
          <w:szCs w:val="24"/>
        </w:rPr>
        <w:t>года.</w:t>
      </w:r>
    </w:p>
    <w:p w:rsidR="00DD2CB4" w:rsidRPr="00C601CA" w:rsidRDefault="00443BE7" w:rsidP="00C601CA">
      <w:pPr>
        <w:pStyle w:val="a7"/>
        <w:rPr>
          <w:b/>
          <w:sz w:val="24"/>
          <w:szCs w:val="24"/>
        </w:rPr>
      </w:pPr>
      <w:r w:rsidRPr="00C601CA">
        <w:rPr>
          <w:b/>
          <w:color w:val="202020"/>
          <w:sz w:val="24"/>
          <w:szCs w:val="24"/>
        </w:rPr>
        <w:t>3.3 План</w:t>
      </w:r>
      <w:r w:rsidRPr="00C601CA">
        <w:rPr>
          <w:b/>
          <w:color w:val="202020"/>
          <w:spacing w:val="-3"/>
          <w:sz w:val="24"/>
          <w:szCs w:val="24"/>
        </w:rPr>
        <w:t xml:space="preserve"> </w:t>
      </w:r>
      <w:r w:rsidRPr="00C601CA">
        <w:rPr>
          <w:b/>
          <w:color w:val="202020"/>
          <w:sz w:val="24"/>
          <w:szCs w:val="24"/>
        </w:rPr>
        <w:t>внеурочной</w:t>
      </w:r>
      <w:r w:rsidRPr="00C601CA">
        <w:rPr>
          <w:b/>
          <w:color w:val="202020"/>
          <w:spacing w:val="-4"/>
          <w:sz w:val="24"/>
          <w:szCs w:val="24"/>
        </w:rPr>
        <w:t xml:space="preserve"> </w:t>
      </w:r>
      <w:r w:rsidRPr="00C601CA">
        <w:rPr>
          <w:b/>
          <w:color w:val="202020"/>
          <w:sz w:val="24"/>
          <w:szCs w:val="24"/>
        </w:rPr>
        <w:t>деятельности</w:t>
      </w:r>
      <w:r w:rsidRPr="00C601CA">
        <w:rPr>
          <w:b/>
          <w:color w:val="202020"/>
          <w:spacing w:val="1"/>
          <w:sz w:val="24"/>
          <w:szCs w:val="24"/>
        </w:rPr>
        <w:t xml:space="preserve"> </w:t>
      </w:r>
      <w:r w:rsidRPr="00C601CA">
        <w:rPr>
          <w:b/>
          <w:color w:val="202020"/>
          <w:sz w:val="24"/>
          <w:szCs w:val="24"/>
        </w:rPr>
        <w:t>НОО</w:t>
      </w:r>
      <w:r w:rsidRPr="00C601CA">
        <w:rPr>
          <w:b/>
          <w:color w:val="202020"/>
          <w:spacing w:val="-5"/>
          <w:sz w:val="24"/>
          <w:szCs w:val="24"/>
        </w:rPr>
        <w:t xml:space="preserve"> </w:t>
      </w:r>
      <w:r w:rsidRPr="00C601CA">
        <w:rPr>
          <w:b/>
          <w:color w:val="202020"/>
          <w:sz w:val="24"/>
          <w:szCs w:val="24"/>
        </w:rPr>
        <w:t>в</w:t>
      </w:r>
      <w:r w:rsidRPr="00C601CA">
        <w:rPr>
          <w:b/>
          <w:color w:val="202020"/>
          <w:spacing w:val="-4"/>
          <w:sz w:val="24"/>
          <w:szCs w:val="24"/>
        </w:rPr>
        <w:t xml:space="preserve"> </w:t>
      </w:r>
      <w:r w:rsidR="00B872F9" w:rsidRPr="00C601CA">
        <w:rPr>
          <w:b/>
          <w:color w:val="202020"/>
          <w:sz w:val="24"/>
          <w:szCs w:val="24"/>
        </w:rPr>
        <w:t>МКОУ Засековской ООШ</w:t>
      </w:r>
    </w:p>
    <w:p w:rsidR="00DD2CB4" w:rsidRPr="00C601CA" w:rsidRDefault="00443BE7" w:rsidP="00C601CA">
      <w:pPr>
        <w:pStyle w:val="a7"/>
        <w:rPr>
          <w:sz w:val="24"/>
          <w:szCs w:val="24"/>
        </w:rPr>
      </w:pPr>
      <w:r w:rsidRPr="00C601CA">
        <w:rPr>
          <w:sz w:val="24"/>
          <w:szCs w:val="24"/>
        </w:rPr>
        <w:t>Внеурочная</w:t>
      </w:r>
      <w:r w:rsidRPr="00C601CA">
        <w:rPr>
          <w:spacing w:val="1"/>
          <w:sz w:val="24"/>
          <w:szCs w:val="24"/>
        </w:rPr>
        <w:t xml:space="preserve"> </w:t>
      </w:r>
      <w:r w:rsidRPr="00C601CA">
        <w:rPr>
          <w:sz w:val="24"/>
          <w:szCs w:val="24"/>
        </w:rPr>
        <w:t>деятельность</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соответствии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требованиями</w:t>
      </w:r>
      <w:r w:rsidRPr="00C601CA">
        <w:rPr>
          <w:spacing w:val="1"/>
          <w:sz w:val="24"/>
          <w:szCs w:val="24"/>
        </w:rPr>
        <w:t xml:space="preserve"> </w:t>
      </w:r>
      <w:r w:rsidRPr="00C601CA">
        <w:rPr>
          <w:sz w:val="24"/>
          <w:szCs w:val="24"/>
        </w:rPr>
        <w:t>ФГОС</w:t>
      </w:r>
      <w:r w:rsidRPr="00C601CA">
        <w:rPr>
          <w:spacing w:val="1"/>
          <w:sz w:val="24"/>
          <w:szCs w:val="24"/>
        </w:rPr>
        <w:t xml:space="preserve"> </w:t>
      </w:r>
      <w:r w:rsidRPr="00C601CA">
        <w:rPr>
          <w:sz w:val="24"/>
          <w:szCs w:val="24"/>
        </w:rPr>
        <w:t>НОО</w:t>
      </w:r>
      <w:r w:rsidRPr="00C601CA">
        <w:rPr>
          <w:spacing w:val="1"/>
          <w:sz w:val="24"/>
          <w:szCs w:val="24"/>
        </w:rPr>
        <w:t xml:space="preserve"> </w:t>
      </w:r>
      <w:r w:rsidRPr="00C601CA">
        <w:rPr>
          <w:sz w:val="24"/>
          <w:szCs w:val="24"/>
        </w:rPr>
        <w:t>направлена</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достижение</w:t>
      </w:r>
      <w:r w:rsidRPr="00C601CA">
        <w:rPr>
          <w:spacing w:val="1"/>
          <w:sz w:val="24"/>
          <w:szCs w:val="24"/>
        </w:rPr>
        <w:t xml:space="preserve"> </w:t>
      </w:r>
      <w:r w:rsidRPr="00C601CA">
        <w:rPr>
          <w:sz w:val="24"/>
          <w:szCs w:val="24"/>
        </w:rPr>
        <w:t>планируемых результатов</w:t>
      </w:r>
      <w:r w:rsidRPr="00C601CA">
        <w:rPr>
          <w:spacing w:val="1"/>
          <w:sz w:val="24"/>
          <w:szCs w:val="24"/>
        </w:rPr>
        <w:t xml:space="preserve"> </w:t>
      </w:r>
      <w:r w:rsidRPr="00C601CA">
        <w:rPr>
          <w:sz w:val="24"/>
          <w:szCs w:val="24"/>
        </w:rPr>
        <w:t>освоения</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1"/>
          <w:sz w:val="24"/>
          <w:szCs w:val="24"/>
        </w:rPr>
        <w:t xml:space="preserve"> </w:t>
      </w:r>
      <w:r w:rsidRPr="00C601CA">
        <w:rPr>
          <w:sz w:val="24"/>
          <w:szCs w:val="24"/>
        </w:rPr>
        <w:t>образования</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учётом</w:t>
      </w:r>
      <w:r w:rsidRPr="00C601CA">
        <w:rPr>
          <w:spacing w:val="1"/>
          <w:sz w:val="24"/>
          <w:szCs w:val="24"/>
        </w:rPr>
        <w:t xml:space="preserve"> </w:t>
      </w:r>
      <w:r w:rsidRPr="00C601CA">
        <w:rPr>
          <w:sz w:val="24"/>
          <w:szCs w:val="24"/>
        </w:rPr>
        <w:t>выбора</w:t>
      </w:r>
      <w:r w:rsidRPr="00C601CA">
        <w:rPr>
          <w:spacing w:val="1"/>
          <w:sz w:val="24"/>
          <w:szCs w:val="24"/>
        </w:rPr>
        <w:t xml:space="preserve"> </w:t>
      </w:r>
      <w:r w:rsidRPr="00C601CA">
        <w:rPr>
          <w:sz w:val="24"/>
          <w:szCs w:val="24"/>
        </w:rPr>
        <w:t>участниками</w:t>
      </w:r>
      <w:r w:rsidRPr="00C601CA">
        <w:rPr>
          <w:spacing w:val="1"/>
          <w:sz w:val="24"/>
          <w:szCs w:val="24"/>
        </w:rPr>
        <w:t xml:space="preserve"> </w:t>
      </w:r>
      <w:r w:rsidRPr="00C601CA">
        <w:rPr>
          <w:sz w:val="24"/>
          <w:szCs w:val="24"/>
        </w:rPr>
        <w:t>образовательных</w:t>
      </w:r>
      <w:r w:rsidRPr="00C601CA">
        <w:rPr>
          <w:spacing w:val="1"/>
          <w:sz w:val="24"/>
          <w:szCs w:val="24"/>
        </w:rPr>
        <w:t xml:space="preserve"> </w:t>
      </w:r>
      <w:r w:rsidRPr="00C601CA">
        <w:rPr>
          <w:sz w:val="24"/>
          <w:szCs w:val="24"/>
        </w:rPr>
        <w:t>отношений</w:t>
      </w:r>
      <w:r w:rsidRPr="00C601CA">
        <w:rPr>
          <w:spacing w:val="1"/>
          <w:sz w:val="24"/>
          <w:szCs w:val="24"/>
        </w:rPr>
        <w:t xml:space="preserve"> </w:t>
      </w:r>
      <w:r w:rsidRPr="00C601CA">
        <w:rPr>
          <w:sz w:val="24"/>
          <w:szCs w:val="24"/>
        </w:rPr>
        <w:t>учебных</w:t>
      </w:r>
      <w:r w:rsidRPr="00C601CA">
        <w:rPr>
          <w:spacing w:val="1"/>
          <w:sz w:val="24"/>
          <w:szCs w:val="24"/>
        </w:rPr>
        <w:t xml:space="preserve"> </w:t>
      </w:r>
      <w:r w:rsidRPr="00C601CA">
        <w:rPr>
          <w:sz w:val="24"/>
          <w:szCs w:val="24"/>
        </w:rPr>
        <w:t>курсов</w:t>
      </w:r>
      <w:r w:rsidRPr="00C601CA">
        <w:rPr>
          <w:spacing w:val="1"/>
          <w:sz w:val="24"/>
          <w:szCs w:val="24"/>
        </w:rPr>
        <w:t xml:space="preserve"> </w:t>
      </w:r>
      <w:r w:rsidRPr="00C601CA">
        <w:rPr>
          <w:sz w:val="24"/>
          <w:szCs w:val="24"/>
        </w:rPr>
        <w:t>внеурочной</w:t>
      </w:r>
      <w:r w:rsidRPr="00C601CA">
        <w:rPr>
          <w:spacing w:val="1"/>
          <w:sz w:val="24"/>
          <w:szCs w:val="24"/>
        </w:rPr>
        <w:t xml:space="preserve"> </w:t>
      </w:r>
      <w:r w:rsidRPr="00C601CA">
        <w:rPr>
          <w:sz w:val="24"/>
          <w:szCs w:val="24"/>
        </w:rPr>
        <w:t>деятельности</w:t>
      </w:r>
      <w:r w:rsidRPr="00C601CA">
        <w:rPr>
          <w:spacing w:val="-2"/>
          <w:sz w:val="24"/>
          <w:szCs w:val="24"/>
        </w:rPr>
        <w:t xml:space="preserve"> </w:t>
      </w:r>
      <w:r w:rsidRPr="00C601CA">
        <w:rPr>
          <w:sz w:val="24"/>
          <w:szCs w:val="24"/>
        </w:rPr>
        <w:t>из</w:t>
      </w:r>
      <w:r w:rsidRPr="00C601CA">
        <w:rPr>
          <w:spacing w:val="-2"/>
          <w:sz w:val="24"/>
          <w:szCs w:val="24"/>
        </w:rPr>
        <w:t xml:space="preserve"> </w:t>
      </w:r>
      <w:r w:rsidRPr="00C601CA">
        <w:rPr>
          <w:sz w:val="24"/>
          <w:szCs w:val="24"/>
        </w:rPr>
        <w:t>перечня,</w:t>
      </w:r>
      <w:r w:rsidRPr="00C601CA">
        <w:rPr>
          <w:spacing w:val="-2"/>
          <w:sz w:val="24"/>
          <w:szCs w:val="24"/>
        </w:rPr>
        <w:t xml:space="preserve"> </w:t>
      </w:r>
      <w:r w:rsidRPr="00C601CA">
        <w:rPr>
          <w:sz w:val="24"/>
          <w:szCs w:val="24"/>
        </w:rPr>
        <w:t>предлагаемого</w:t>
      </w:r>
      <w:r w:rsidRPr="00C601CA">
        <w:rPr>
          <w:spacing w:val="2"/>
          <w:sz w:val="24"/>
          <w:szCs w:val="24"/>
        </w:rPr>
        <w:t xml:space="preserve"> </w:t>
      </w:r>
      <w:r w:rsidRPr="00C601CA">
        <w:rPr>
          <w:sz w:val="24"/>
          <w:szCs w:val="24"/>
        </w:rPr>
        <w:t>в</w:t>
      </w:r>
      <w:r w:rsidRPr="00C601CA">
        <w:rPr>
          <w:spacing w:val="2"/>
          <w:sz w:val="24"/>
          <w:szCs w:val="24"/>
        </w:rPr>
        <w:t xml:space="preserve"> </w:t>
      </w:r>
      <w:r w:rsidR="00B872F9" w:rsidRPr="00C601CA">
        <w:rPr>
          <w:sz w:val="24"/>
          <w:szCs w:val="24"/>
        </w:rPr>
        <w:t>МКОУ Засековской ООШ</w:t>
      </w:r>
      <w:r w:rsidRPr="00C601CA">
        <w:rPr>
          <w:sz w:val="24"/>
          <w:szCs w:val="24"/>
        </w:rPr>
        <w:t>.</w:t>
      </w:r>
    </w:p>
    <w:p w:rsidR="00DD2CB4" w:rsidRPr="00C601CA" w:rsidRDefault="00443BE7" w:rsidP="00C601CA">
      <w:pPr>
        <w:pStyle w:val="a7"/>
        <w:rPr>
          <w:sz w:val="24"/>
          <w:szCs w:val="24"/>
        </w:rPr>
      </w:pPr>
      <w:r w:rsidRPr="00C601CA">
        <w:rPr>
          <w:sz w:val="24"/>
          <w:szCs w:val="24"/>
        </w:rPr>
        <w:t>Внеурочная деятельность в Учреждении</w:t>
      </w:r>
      <w:r w:rsidRPr="00C601CA">
        <w:rPr>
          <w:spacing w:val="1"/>
          <w:sz w:val="24"/>
          <w:szCs w:val="24"/>
        </w:rPr>
        <w:t xml:space="preserve"> </w:t>
      </w:r>
      <w:r w:rsidRPr="00C601CA">
        <w:rPr>
          <w:sz w:val="24"/>
          <w:szCs w:val="24"/>
        </w:rPr>
        <w:t>осуществляется</w:t>
      </w:r>
      <w:r w:rsidRPr="00C601CA">
        <w:rPr>
          <w:spacing w:val="1"/>
          <w:sz w:val="24"/>
          <w:szCs w:val="24"/>
        </w:rPr>
        <w:t xml:space="preserve"> </w:t>
      </w:r>
      <w:r w:rsidRPr="00C601CA">
        <w:rPr>
          <w:sz w:val="24"/>
          <w:szCs w:val="24"/>
        </w:rPr>
        <w:t>посредством различных форм</w:t>
      </w:r>
      <w:r w:rsidRPr="00C601CA">
        <w:rPr>
          <w:spacing w:val="1"/>
          <w:sz w:val="24"/>
          <w:szCs w:val="24"/>
        </w:rPr>
        <w:t xml:space="preserve"> </w:t>
      </w:r>
      <w:r w:rsidRPr="00C601CA">
        <w:rPr>
          <w:sz w:val="24"/>
          <w:szCs w:val="24"/>
        </w:rPr>
        <w:t>организации,</w:t>
      </w:r>
      <w:r w:rsidRPr="00C601CA">
        <w:rPr>
          <w:spacing w:val="1"/>
          <w:sz w:val="24"/>
          <w:szCs w:val="24"/>
        </w:rPr>
        <w:t xml:space="preserve"> </w:t>
      </w:r>
      <w:r w:rsidRPr="00C601CA">
        <w:rPr>
          <w:sz w:val="24"/>
          <w:szCs w:val="24"/>
        </w:rPr>
        <w:t>отличных от</w:t>
      </w:r>
      <w:r w:rsidRPr="00C601CA">
        <w:rPr>
          <w:spacing w:val="1"/>
          <w:sz w:val="24"/>
          <w:szCs w:val="24"/>
        </w:rPr>
        <w:t xml:space="preserve"> </w:t>
      </w:r>
      <w:r w:rsidRPr="00C601CA">
        <w:rPr>
          <w:sz w:val="24"/>
          <w:szCs w:val="24"/>
        </w:rPr>
        <w:t>урочной</w:t>
      </w:r>
      <w:r w:rsidRPr="00C601CA">
        <w:rPr>
          <w:spacing w:val="1"/>
          <w:sz w:val="24"/>
          <w:szCs w:val="24"/>
        </w:rPr>
        <w:t xml:space="preserve"> </w:t>
      </w:r>
      <w:r w:rsidRPr="00C601CA">
        <w:rPr>
          <w:sz w:val="24"/>
          <w:szCs w:val="24"/>
        </w:rPr>
        <w:t>системы</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таких как</w:t>
      </w:r>
      <w:r w:rsidRPr="00C601CA">
        <w:rPr>
          <w:spacing w:val="1"/>
          <w:sz w:val="24"/>
          <w:szCs w:val="24"/>
        </w:rPr>
        <w:t xml:space="preserve"> </w:t>
      </w:r>
      <w:r w:rsidRPr="00C601CA">
        <w:rPr>
          <w:sz w:val="24"/>
          <w:szCs w:val="24"/>
        </w:rPr>
        <w:t>экскурсии,</w:t>
      </w:r>
      <w:r w:rsidRPr="00C601CA">
        <w:rPr>
          <w:spacing w:val="1"/>
          <w:sz w:val="24"/>
          <w:szCs w:val="24"/>
        </w:rPr>
        <w:t xml:space="preserve"> </w:t>
      </w:r>
      <w:r w:rsidRPr="00C601CA">
        <w:rPr>
          <w:sz w:val="24"/>
          <w:szCs w:val="24"/>
        </w:rPr>
        <w:t>секции, круглые столы, олимпиады, конкурсы, соревнования, спортивные клубы,</w:t>
      </w:r>
      <w:r w:rsidRPr="00C601CA">
        <w:rPr>
          <w:spacing w:val="1"/>
          <w:sz w:val="24"/>
          <w:szCs w:val="24"/>
        </w:rPr>
        <w:t xml:space="preserve"> </w:t>
      </w:r>
      <w:r w:rsidRPr="00C601CA">
        <w:rPr>
          <w:sz w:val="24"/>
          <w:szCs w:val="24"/>
        </w:rPr>
        <w:t>общественно</w:t>
      </w:r>
      <w:r w:rsidRPr="00C601CA">
        <w:rPr>
          <w:spacing w:val="5"/>
          <w:sz w:val="24"/>
          <w:szCs w:val="24"/>
        </w:rPr>
        <w:t xml:space="preserve"> </w:t>
      </w:r>
      <w:r w:rsidRPr="00C601CA">
        <w:rPr>
          <w:sz w:val="24"/>
          <w:szCs w:val="24"/>
        </w:rPr>
        <w:t>полезные</w:t>
      </w:r>
      <w:r w:rsidRPr="00C601CA">
        <w:rPr>
          <w:spacing w:val="-4"/>
          <w:sz w:val="24"/>
          <w:szCs w:val="24"/>
        </w:rPr>
        <w:t xml:space="preserve"> </w:t>
      </w:r>
      <w:r w:rsidRPr="00C601CA">
        <w:rPr>
          <w:sz w:val="24"/>
          <w:szCs w:val="24"/>
        </w:rPr>
        <w:t>практики</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другое.</w:t>
      </w:r>
    </w:p>
    <w:p w:rsidR="00DD2CB4" w:rsidRPr="00C601CA" w:rsidRDefault="00443BE7" w:rsidP="00C601CA">
      <w:pPr>
        <w:pStyle w:val="a7"/>
        <w:rPr>
          <w:sz w:val="24"/>
          <w:szCs w:val="24"/>
        </w:rPr>
      </w:pPr>
      <w:r w:rsidRPr="00C601CA">
        <w:rPr>
          <w:sz w:val="24"/>
          <w:szCs w:val="24"/>
        </w:rPr>
        <w:t>Назначение плана внеурочной деятельности – психолого-педагогическое сопровождение</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учетом</w:t>
      </w:r>
      <w:r w:rsidRPr="00C601CA">
        <w:rPr>
          <w:spacing w:val="1"/>
          <w:sz w:val="24"/>
          <w:szCs w:val="24"/>
        </w:rPr>
        <w:t xml:space="preserve"> </w:t>
      </w:r>
      <w:r w:rsidRPr="00C601CA">
        <w:rPr>
          <w:sz w:val="24"/>
          <w:szCs w:val="24"/>
        </w:rPr>
        <w:t>успешности</w:t>
      </w:r>
      <w:r w:rsidRPr="00C601CA">
        <w:rPr>
          <w:spacing w:val="1"/>
          <w:sz w:val="24"/>
          <w:szCs w:val="24"/>
        </w:rPr>
        <w:t xml:space="preserve"> </w:t>
      </w:r>
      <w:r w:rsidRPr="00C601CA">
        <w:rPr>
          <w:sz w:val="24"/>
          <w:szCs w:val="24"/>
        </w:rPr>
        <w:t>их</w:t>
      </w:r>
      <w:r w:rsidRPr="00C601CA">
        <w:rPr>
          <w:spacing w:val="1"/>
          <w:sz w:val="24"/>
          <w:szCs w:val="24"/>
        </w:rPr>
        <w:t xml:space="preserve"> </w:t>
      </w:r>
      <w:r w:rsidRPr="00C601CA">
        <w:rPr>
          <w:sz w:val="24"/>
          <w:szCs w:val="24"/>
        </w:rPr>
        <w:t>обучения,</w:t>
      </w:r>
      <w:r w:rsidRPr="00C601CA">
        <w:rPr>
          <w:spacing w:val="1"/>
          <w:sz w:val="24"/>
          <w:szCs w:val="24"/>
        </w:rPr>
        <w:t xml:space="preserve"> </w:t>
      </w:r>
      <w:r w:rsidRPr="00C601CA">
        <w:rPr>
          <w:sz w:val="24"/>
          <w:szCs w:val="24"/>
        </w:rPr>
        <w:t>уровня</w:t>
      </w:r>
      <w:r w:rsidRPr="00C601CA">
        <w:rPr>
          <w:spacing w:val="1"/>
          <w:sz w:val="24"/>
          <w:szCs w:val="24"/>
        </w:rPr>
        <w:t xml:space="preserve"> </w:t>
      </w:r>
      <w:r w:rsidRPr="00C601CA">
        <w:rPr>
          <w:sz w:val="24"/>
          <w:szCs w:val="24"/>
        </w:rPr>
        <w:t>социальной</w:t>
      </w:r>
      <w:r w:rsidRPr="00C601CA">
        <w:rPr>
          <w:spacing w:val="1"/>
          <w:sz w:val="24"/>
          <w:szCs w:val="24"/>
        </w:rPr>
        <w:t xml:space="preserve"> </w:t>
      </w:r>
      <w:r w:rsidRPr="00C601CA">
        <w:rPr>
          <w:sz w:val="24"/>
          <w:szCs w:val="24"/>
        </w:rPr>
        <w:t>адаптации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развития,</w:t>
      </w:r>
      <w:r w:rsidRPr="00C601CA">
        <w:rPr>
          <w:spacing w:val="1"/>
          <w:sz w:val="24"/>
          <w:szCs w:val="24"/>
        </w:rPr>
        <w:t xml:space="preserve"> </w:t>
      </w:r>
      <w:r w:rsidRPr="00C601CA">
        <w:rPr>
          <w:sz w:val="24"/>
          <w:szCs w:val="24"/>
        </w:rPr>
        <w:t>индивидуальных</w:t>
      </w:r>
      <w:r w:rsidRPr="00C601CA">
        <w:rPr>
          <w:sz w:val="24"/>
          <w:szCs w:val="24"/>
        </w:rPr>
        <w:tab/>
        <w:t>способностей</w:t>
      </w:r>
      <w:r w:rsidRPr="00C601CA">
        <w:rPr>
          <w:sz w:val="24"/>
          <w:szCs w:val="24"/>
        </w:rPr>
        <w:tab/>
        <w:t>и</w:t>
      </w:r>
      <w:r w:rsidRPr="00C601CA">
        <w:rPr>
          <w:sz w:val="24"/>
          <w:szCs w:val="24"/>
        </w:rPr>
        <w:tab/>
        <w:t>познавательных</w:t>
      </w:r>
      <w:r w:rsidRPr="00C601CA">
        <w:rPr>
          <w:sz w:val="24"/>
          <w:szCs w:val="24"/>
        </w:rPr>
        <w:tab/>
        <w:t>интересов.</w:t>
      </w:r>
      <w:r w:rsidRPr="00C601CA">
        <w:rPr>
          <w:spacing w:val="-58"/>
          <w:sz w:val="24"/>
          <w:szCs w:val="24"/>
        </w:rPr>
        <w:t xml:space="preserve"> </w:t>
      </w:r>
      <w:r w:rsidRPr="00C601CA">
        <w:rPr>
          <w:b/>
          <w:sz w:val="24"/>
          <w:szCs w:val="24"/>
        </w:rPr>
        <w:t>Основными</w:t>
      </w:r>
      <w:r w:rsidRPr="00C601CA">
        <w:rPr>
          <w:b/>
          <w:spacing w:val="1"/>
          <w:sz w:val="24"/>
          <w:szCs w:val="24"/>
        </w:rPr>
        <w:t xml:space="preserve"> </w:t>
      </w:r>
      <w:r w:rsidRPr="00C601CA">
        <w:rPr>
          <w:b/>
          <w:sz w:val="24"/>
          <w:szCs w:val="24"/>
        </w:rPr>
        <w:t>задачами</w:t>
      </w:r>
      <w:r w:rsidRPr="00C601CA">
        <w:rPr>
          <w:b/>
          <w:spacing w:val="-1"/>
          <w:sz w:val="24"/>
          <w:szCs w:val="24"/>
        </w:rPr>
        <w:t xml:space="preserve"> </w:t>
      </w:r>
      <w:r w:rsidRPr="00C601CA">
        <w:rPr>
          <w:sz w:val="24"/>
          <w:szCs w:val="24"/>
        </w:rPr>
        <w:t>организации</w:t>
      </w:r>
      <w:r w:rsidRPr="00C601CA">
        <w:rPr>
          <w:spacing w:val="-3"/>
          <w:sz w:val="24"/>
          <w:szCs w:val="24"/>
        </w:rPr>
        <w:t xml:space="preserve"> </w:t>
      </w:r>
      <w:r w:rsidRPr="00C601CA">
        <w:rPr>
          <w:sz w:val="24"/>
          <w:szCs w:val="24"/>
        </w:rPr>
        <w:t>внеурочной</w:t>
      </w:r>
      <w:r w:rsidRPr="00C601CA">
        <w:rPr>
          <w:spacing w:val="3"/>
          <w:sz w:val="24"/>
          <w:szCs w:val="24"/>
        </w:rPr>
        <w:t xml:space="preserve"> </w:t>
      </w:r>
      <w:r w:rsidRPr="00C601CA">
        <w:rPr>
          <w:sz w:val="24"/>
          <w:szCs w:val="24"/>
        </w:rPr>
        <w:t>деятельности</w:t>
      </w:r>
      <w:r w:rsidRPr="00C601CA">
        <w:rPr>
          <w:spacing w:val="2"/>
          <w:sz w:val="24"/>
          <w:szCs w:val="24"/>
        </w:rPr>
        <w:t xml:space="preserve"> </w:t>
      </w:r>
      <w:r w:rsidRPr="00C601CA">
        <w:rPr>
          <w:sz w:val="24"/>
          <w:szCs w:val="24"/>
        </w:rPr>
        <w:t>являются:</w:t>
      </w:r>
    </w:p>
    <w:p w:rsidR="00DD2CB4" w:rsidRPr="00C601CA" w:rsidRDefault="00443BE7" w:rsidP="00C601CA">
      <w:pPr>
        <w:pStyle w:val="a7"/>
        <w:rPr>
          <w:sz w:val="24"/>
          <w:szCs w:val="24"/>
        </w:rPr>
      </w:pPr>
      <w:r w:rsidRPr="00C601CA">
        <w:rPr>
          <w:sz w:val="24"/>
          <w:szCs w:val="24"/>
        </w:rPr>
        <w:t>поддержка учебной деятельности обучающихся в достижении планируемых результатов</w:t>
      </w:r>
      <w:r w:rsidRPr="00C601CA">
        <w:rPr>
          <w:spacing w:val="1"/>
          <w:sz w:val="24"/>
          <w:szCs w:val="24"/>
        </w:rPr>
        <w:t xml:space="preserve"> </w:t>
      </w:r>
      <w:r w:rsidRPr="00C601CA">
        <w:rPr>
          <w:sz w:val="24"/>
          <w:szCs w:val="24"/>
        </w:rPr>
        <w:t>освоения</w:t>
      </w:r>
      <w:r w:rsidRPr="00C601CA">
        <w:rPr>
          <w:spacing w:val="1"/>
          <w:sz w:val="24"/>
          <w:szCs w:val="24"/>
        </w:rPr>
        <w:t xml:space="preserve"> </w:t>
      </w:r>
      <w:r w:rsidRPr="00C601CA">
        <w:rPr>
          <w:sz w:val="24"/>
          <w:szCs w:val="24"/>
        </w:rPr>
        <w:t>программы</w:t>
      </w:r>
      <w:r w:rsidRPr="00C601CA">
        <w:rPr>
          <w:spacing w:val="3"/>
          <w:sz w:val="24"/>
          <w:szCs w:val="24"/>
        </w:rPr>
        <w:t xml:space="preserve"> </w:t>
      </w:r>
      <w:r w:rsidRPr="00C601CA">
        <w:rPr>
          <w:sz w:val="24"/>
          <w:szCs w:val="24"/>
        </w:rPr>
        <w:t>начального</w:t>
      </w:r>
      <w:r w:rsidRPr="00C601CA">
        <w:rPr>
          <w:spacing w:val="1"/>
          <w:sz w:val="24"/>
          <w:szCs w:val="24"/>
        </w:rPr>
        <w:t xml:space="preserve"> </w:t>
      </w:r>
      <w:r w:rsidRPr="00C601CA">
        <w:rPr>
          <w:sz w:val="24"/>
          <w:szCs w:val="24"/>
        </w:rPr>
        <w:t>общего</w:t>
      </w:r>
      <w:r w:rsidRPr="00C601CA">
        <w:rPr>
          <w:spacing w:val="2"/>
          <w:sz w:val="24"/>
          <w:szCs w:val="24"/>
        </w:rPr>
        <w:t xml:space="preserve"> </w:t>
      </w:r>
      <w:r w:rsidRPr="00C601CA">
        <w:rPr>
          <w:sz w:val="24"/>
          <w:szCs w:val="24"/>
        </w:rPr>
        <w:t>образования;</w:t>
      </w:r>
    </w:p>
    <w:p w:rsidR="00DD2CB4" w:rsidRPr="00C601CA" w:rsidRDefault="00443BE7" w:rsidP="00C601CA">
      <w:pPr>
        <w:pStyle w:val="a7"/>
        <w:rPr>
          <w:sz w:val="24"/>
          <w:szCs w:val="24"/>
        </w:rPr>
      </w:pPr>
      <w:r w:rsidRPr="00C601CA">
        <w:rPr>
          <w:sz w:val="24"/>
          <w:szCs w:val="24"/>
        </w:rPr>
        <w:t>совершенствование</w:t>
      </w:r>
      <w:r w:rsidRPr="00C601CA">
        <w:rPr>
          <w:spacing w:val="1"/>
          <w:sz w:val="24"/>
          <w:szCs w:val="24"/>
        </w:rPr>
        <w:t xml:space="preserve"> </w:t>
      </w:r>
      <w:r w:rsidRPr="00C601CA">
        <w:rPr>
          <w:sz w:val="24"/>
          <w:szCs w:val="24"/>
        </w:rPr>
        <w:t>навыков</w:t>
      </w:r>
      <w:r w:rsidRPr="00C601CA">
        <w:rPr>
          <w:spacing w:val="1"/>
          <w:sz w:val="24"/>
          <w:szCs w:val="24"/>
        </w:rPr>
        <w:t xml:space="preserve"> </w:t>
      </w:r>
      <w:r w:rsidRPr="00C601CA">
        <w:rPr>
          <w:sz w:val="24"/>
          <w:szCs w:val="24"/>
        </w:rPr>
        <w:t>общения</w:t>
      </w:r>
      <w:r w:rsidRPr="00C601CA">
        <w:rPr>
          <w:spacing w:val="1"/>
          <w:sz w:val="24"/>
          <w:szCs w:val="24"/>
        </w:rPr>
        <w:t xml:space="preserve"> </w:t>
      </w:r>
      <w:r w:rsidRPr="00C601CA">
        <w:rPr>
          <w:sz w:val="24"/>
          <w:szCs w:val="24"/>
        </w:rPr>
        <w:t>со</w:t>
      </w:r>
      <w:r w:rsidRPr="00C601CA">
        <w:rPr>
          <w:spacing w:val="1"/>
          <w:sz w:val="24"/>
          <w:szCs w:val="24"/>
        </w:rPr>
        <w:t xml:space="preserve"> </w:t>
      </w:r>
      <w:r w:rsidRPr="00C601CA">
        <w:rPr>
          <w:sz w:val="24"/>
          <w:szCs w:val="24"/>
        </w:rPr>
        <w:t>сверстниками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коммуникативных</w:t>
      </w:r>
      <w:r w:rsidRPr="00C601CA">
        <w:rPr>
          <w:spacing w:val="1"/>
          <w:sz w:val="24"/>
          <w:szCs w:val="24"/>
        </w:rPr>
        <w:t xml:space="preserve"> </w:t>
      </w:r>
      <w:r w:rsidRPr="00C601CA">
        <w:rPr>
          <w:sz w:val="24"/>
          <w:szCs w:val="24"/>
        </w:rPr>
        <w:t>умений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разновозрастной</w:t>
      </w:r>
      <w:r w:rsidRPr="00C601CA">
        <w:rPr>
          <w:spacing w:val="-3"/>
          <w:sz w:val="24"/>
          <w:szCs w:val="24"/>
        </w:rPr>
        <w:t xml:space="preserve"> </w:t>
      </w:r>
      <w:r w:rsidRPr="00C601CA">
        <w:rPr>
          <w:sz w:val="24"/>
          <w:szCs w:val="24"/>
        </w:rPr>
        <w:t>школьной</w:t>
      </w:r>
      <w:r w:rsidRPr="00C601CA">
        <w:rPr>
          <w:spacing w:val="3"/>
          <w:sz w:val="24"/>
          <w:szCs w:val="24"/>
        </w:rPr>
        <w:t xml:space="preserve"> </w:t>
      </w:r>
      <w:r w:rsidRPr="00C601CA">
        <w:rPr>
          <w:sz w:val="24"/>
          <w:szCs w:val="24"/>
        </w:rPr>
        <w:t>среде;</w:t>
      </w:r>
    </w:p>
    <w:p w:rsidR="00DD2CB4" w:rsidRPr="00C601CA" w:rsidRDefault="00443BE7" w:rsidP="00C601CA">
      <w:pPr>
        <w:pStyle w:val="a7"/>
        <w:rPr>
          <w:sz w:val="24"/>
          <w:szCs w:val="24"/>
        </w:rPr>
      </w:pPr>
      <w:r w:rsidRPr="00C601CA">
        <w:rPr>
          <w:sz w:val="24"/>
          <w:szCs w:val="24"/>
        </w:rPr>
        <w:t>формирование</w:t>
      </w:r>
      <w:r w:rsidRPr="00C601CA">
        <w:rPr>
          <w:spacing w:val="-4"/>
          <w:sz w:val="24"/>
          <w:szCs w:val="24"/>
        </w:rPr>
        <w:t xml:space="preserve"> </w:t>
      </w:r>
      <w:r w:rsidRPr="00C601CA">
        <w:rPr>
          <w:sz w:val="24"/>
          <w:szCs w:val="24"/>
        </w:rPr>
        <w:t>навыков</w:t>
      </w:r>
      <w:r w:rsidRPr="00C601CA">
        <w:rPr>
          <w:spacing w:val="-6"/>
          <w:sz w:val="24"/>
          <w:szCs w:val="24"/>
        </w:rPr>
        <w:t xml:space="preserve"> </w:t>
      </w:r>
      <w:r w:rsidRPr="00C601CA">
        <w:rPr>
          <w:sz w:val="24"/>
          <w:szCs w:val="24"/>
        </w:rPr>
        <w:t>организации</w:t>
      </w:r>
      <w:r w:rsidRPr="00C601CA">
        <w:rPr>
          <w:spacing w:val="-2"/>
          <w:sz w:val="24"/>
          <w:szCs w:val="24"/>
        </w:rPr>
        <w:t xml:space="preserve"> </w:t>
      </w:r>
      <w:r w:rsidRPr="00C601CA">
        <w:rPr>
          <w:sz w:val="24"/>
          <w:szCs w:val="24"/>
        </w:rPr>
        <w:t>своей</w:t>
      </w:r>
      <w:r w:rsidRPr="00C601CA">
        <w:rPr>
          <w:spacing w:val="-7"/>
          <w:sz w:val="24"/>
          <w:szCs w:val="24"/>
        </w:rPr>
        <w:t xml:space="preserve"> </w:t>
      </w:r>
      <w:r w:rsidRPr="00C601CA">
        <w:rPr>
          <w:sz w:val="24"/>
          <w:szCs w:val="24"/>
        </w:rPr>
        <w:t>жизнедеятельности</w:t>
      </w:r>
      <w:r w:rsidRPr="00C601CA">
        <w:rPr>
          <w:spacing w:val="-5"/>
          <w:sz w:val="24"/>
          <w:szCs w:val="24"/>
        </w:rPr>
        <w:t xml:space="preserve"> </w:t>
      </w:r>
      <w:r w:rsidRPr="00C601CA">
        <w:rPr>
          <w:sz w:val="24"/>
          <w:szCs w:val="24"/>
        </w:rPr>
        <w:t>с</w:t>
      </w:r>
      <w:r w:rsidRPr="00C601CA">
        <w:rPr>
          <w:spacing w:val="-4"/>
          <w:sz w:val="24"/>
          <w:szCs w:val="24"/>
        </w:rPr>
        <w:t xml:space="preserve"> </w:t>
      </w:r>
      <w:r w:rsidRPr="00C601CA">
        <w:rPr>
          <w:sz w:val="24"/>
          <w:szCs w:val="24"/>
        </w:rPr>
        <w:t>учетом</w:t>
      </w:r>
      <w:r w:rsidRPr="00C601CA">
        <w:rPr>
          <w:spacing w:val="-6"/>
          <w:sz w:val="24"/>
          <w:szCs w:val="24"/>
        </w:rPr>
        <w:t xml:space="preserve"> </w:t>
      </w:r>
      <w:r w:rsidRPr="00C601CA">
        <w:rPr>
          <w:sz w:val="24"/>
          <w:szCs w:val="24"/>
        </w:rPr>
        <w:t>правил</w:t>
      </w:r>
      <w:r w:rsidRPr="00C601CA">
        <w:rPr>
          <w:spacing w:val="-3"/>
          <w:sz w:val="24"/>
          <w:szCs w:val="24"/>
        </w:rPr>
        <w:t xml:space="preserve"> </w:t>
      </w:r>
      <w:r w:rsidRPr="00C601CA">
        <w:rPr>
          <w:sz w:val="24"/>
          <w:szCs w:val="24"/>
        </w:rPr>
        <w:t>безопасного</w:t>
      </w:r>
      <w:r w:rsidRPr="00C601CA">
        <w:rPr>
          <w:spacing w:val="-57"/>
          <w:sz w:val="24"/>
          <w:szCs w:val="24"/>
        </w:rPr>
        <w:t xml:space="preserve"> </w:t>
      </w:r>
      <w:r w:rsidRPr="00C601CA">
        <w:rPr>
          <w:sz w:val="24"/>
          <w:szCs w:val="24"/>
        </w:rPr>
        <w:t>образа жизни;</w:t>
      </w:r>
    </w:p>
    <w:p w:rsidR="00DD2CB4" w:rsidRPr="00C601CA" w:rsidRDefault="00443BE7" w:rsidP="00C601CA">
      <w:pPr>
        <w:pStyle w:val="a7"/>
        <w:rPr>
          <w:sz w:val="24"/>
          <w:szCs w:val="24"/>
        </w:rPr>
      </w:pPr>
      <w:r w:rsidRPr="00C601CA">
        <w:rPr>
          <w:sz w:val="24"/>
          <w:szCs w:val="24"/>
        </w:rPr>
        <w:t>повышение       общей        культуры        обучающихся,        углубление        их       интереса</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познавательной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проектно-исследовательской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учетом</w:t>
      </w:r>
      <w:r w:rsidRPr="00C601CA">
        <w:rPr>
          <w:spacing w:val="1"/>
          <w:sz w:val="24"/>
          <w:szCs w:val="24"/>
        </w:rPr>
        <w:t xml:space="preserve"> </w:t>
      </w:r>
      <w:r w:rsidRPr="00C601CA">
        <w:rPr>
          <w:sz w:val="24"/>
          <w:szCs w:val="24"/>
        </w:rPr>
        <w:t>возрастных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индивидуальных</w:t>
      </w:r>
      <w:r w:rsidRPr="00C601CA">
        <w:rPr>
          <w:spacing w:val="-4"/>
          <w:sz w:val="24"/>
          <w:szCs w:val="24"/>
        </w:rPr>
        <w:t xml:space="preserve"> </w:t>
      </w:r>
      <w:r w:rsidRPr="00C601CA">
        <w:rPr>
          <w:sz w:val="24"/>
          <w:szCs w:val="24"/>
        </w:rPr>
        <w:t>особенностей</w:t>
      </w:r>
      <w:r w:rsidRPr="00C601CA">
        <w:rPr>
          <w:spacing w:val="-2"/>
          <w:sz w:val="24"/>
          <w:szCs w:val="24"/>
        </w:rPr>
        <w:t xml:space="preserve"> </w:t>
      </w:r>
      <w:r w:rsidRPr="00C601CA">
        <w:rPr>
          <w:sz w:val="24"/>
          <w:szCs w:val="24"/>
        </w:rPr>
        <w:t>участников;</w:t>
      </w:r>
    </w:p>
    <w:p w:rsidR="00DD2CB4" w:rsidRPr="00C601CA" w:rsidRDefault="00443BE7" w:rsidP="00C601CA">
      <w:pPr>
        <w:pStyle w:val="a7"/>
        <w:rPr>
          <w:sz w:val="24"/>
          <w:szCs w:val="24"/>
        </w:rPr>
      </w:pPr>
      <w:r w:rsidRPr="00C601CA">
        <w:rPr>
          <w:sz w:val="24"/>
          <w:szCs w:val="24"/>
        </w:rPr>
        <w:t>развитие</w:t>
      </w:r>
      <w:r w:rsidRPr="00C601CA">
        <w:rPr>
          <w:spacing w:val="1"/>
          <w:sz w:val="24"/>
          <w:szCs w:val="24"/>
        </w:rPr>
        <w:t xml:space="preserve"> </w:t>
      </w:r>
      <w:r w:rsidRPr="00C601CA">
        <w:rPr>
          <w:sz w:val="24"/>
          <w:szCs w:val="24"/>
        </w:rPr>
        <w:t>навыков</w:t>
      </w:r>
      <w:r w:rsidRPr="00C601CA">
        <w:rPr>
          <w:spacing w:val="1"/>
          <w:sz w:val="24"/>
          <w:szCs w:val="24"/>
        </w:rPr>
        <w:t xml:space="preserve"> </w:t>
      </w:r>
      <w:r w:rsidRPr="00C601CA">
        <w:rPr>
          <w:sz w:val="24"/>
          <w:szCs w:val="24"/>
        </w:rPr>
        <w:t>совместной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со</w:t>
      </w:r>
      <w:r w:rsidRPr="00C601CA">
        <w:rPr>
          <w:spacing w:val="1"/>
          <w:sz w:val="24"/>
          <w:szCs w:val="24"/>
        </w:rPr>
        <w:t xml:space="preserve"> </w:t>
      </w:r>
      <w:r w:rsidRPr="00C601CA">
        <w:rPr>
          <w:sz w:val="24"/>
          <w:szCs w:val="24"/>
        </w:rPr>
        <w:t>сверстниками,</w:t>
      </w:r>
      <w:r w:rsidRPr="00C601CA">
        <w:rPr>
          <w:spacing w:val="1"/>
          <w:sz w:val="24"/>
          <w:szCs w:val="24"/>
        </w:rPr>
        <w:t xml:space="preserve"> </w:t>
      </w:r>
      <w:r w:rsidRPr="00C601CA">
        <w:rPr>
          <w:sz w:val="24"/>
          <w:szCs w:val="24"/>
        </w:rPr>
        <w:t>становление</w:t>
      </w:r>
      <w:r w:rsidRPr="00C601CA">
        <w:rPr>
          <w:spacing w:val="1"/>
          <w:sz w:val="24"/>
          <w:szCs w:val="24"/>
        </w:rPr>
        <w:t xml:space="preserve"> </w:t>
      </w:r>
      <w:r w:rsidRPr="00C601CA">
        <w:rPr>
          <w:sz w:val="24"/>
          <w:szCs w:val="24"/>
        </w:rPr>
        <w:t>качеств,</w:t>
      </w:r>
      <w:r w:rsidRPr="00C601CA">
        <w:rPr>
          <w:spacing w:val="1"/>
          <w:sz w:val="24"/>
          <w:szCs w:val="24"/>
        </w:rPr>
        <w:t xml:space="preserve"> </w:t>
      </w:r>
      <w:r w:rsidRPr="00C601CA">
        <w:rPr>
          <w:sz w:val="24"/>
          <w:szCs w:val="24"/>
        </w:rPr>
        <w:t>обеспечивающих успешность участия в коллективном труде: умение договариваться, подчиняться,</w:t>
      </w:r>
      <w:r w:rsidRPr="00C601CA">
        <w:rPr>
          <w:spacing w:val="-57"/>
          <w:sz w:val="24"/>
          <w:szCs w:val="24"/>
        </w:rPr>
        <w:t xml:space="preserve"> </w:t>
      </w:r>
      <w:r w:rsidRPr="00C601CA">
        <w:rPr>
          <w:sz w:val="24"/>
          <w:szCs w:val="24"/>
        </w:rPr>
        <w:t>руководить,</w:t>
      </w:r>
      <w:r w:rsidRPr="00C601CA">
        <w:rPr>
          <w:spacing w:val="-4"/>
          <w:sz w:val="24"/>
          <w:szCs w:val="24"/>
        </w:rPr>
        <w:t xml:space="preserve"> </w:t>
      </w:r>
      <w:r w:rsidRPr="00C601CA">
        <w:rPr>
          <w:sz w:val="24"/>
          <w:szCs w:val="24"/>
        </w:rPr>
        <w:t>проявлять</w:t>
      </w:r>
      <w:r w:rsidRPr="00C601CA">
        <w:rPr>
          <w:spacing w:val="-5"/>
          <w:sz w:val="24"/>
          <w:szCs w:val="24"/>
        </w:rPr>
        <w:t xml:space="preserve"> </w:t>
      </w:r>
      <w:r w:rsidRPr="00C601CA">
        <w:rPr>
          <w:sz w:val="24"/>
          <w:szCs w:val="24"/>
        </w:rPr>
        <w:t>инициативу,</w:t>
      </w:r>
      <w:r w:rsidRPr="00C601CA">
        <w:rPr>
          <w:spacing w:val="1"/>
          <w:sz w:val="24"/>
          <w:szCs w:val="24"/>
        </w:rPr>
        <w:t xml:space="preserve"> </w:t>
      </w:r>
      <w:r w:rsidRPr="00C601CA">
        <w:rPr>
          <w:sz w:val="24"/>
          <w:szCs w:val="24"/>
        </w:rPr>
        <w:t>ответственность;</w:t>
      </w:r>
      <w:r w:rsidRPr="00C601CA">
        <w:rPr>
          <w:spacing w:val="-5"/>
          <w:sz w:val="24"/>
          <w:szCs w:val="24"/>
        </w:rPr>
        <w:t xml:space="preserve"> </w:t>
      </w:r>
      <w:r w:rsidRPr="00C601CA">
        <w:rPr>
          <w:sz w:val="24"/>
          <w:szCs w:val="24"/>
        </w:rPr>
        <w:t>становление</w:t>
      </w:r>
      <w:r w:rsidRPr="00C601CA">
        <w:rPr>
          <w:spacing w:val="-2"/>
          <w:sz w:val="24"/>
          <w:szCs w:val="24"/>
        </w:rPr>
        <w:t xml:space="preserve"> </w:t>
      </w:r>
      <w:r w:rsidRPr="00C601CA">
        <w:rPr>
          <w:sz w:val="24"/>
          <w:szCs w:val="24"/>
        </w:rPr>
        <w:t>умений командной работы;</w:t>
      </w:r>
    </w:p>
    <w:p w:rsidR="00DD2CB4" w:rsidRPr="00C601CA" w:rsidRDefault="00443BE7" w:rsidP="00C601CA">
      <w:pPr>
        <w:pStyle w:val="a7"/>
        <w:rPr>
          <w:sz w:val="24"/>
          <w:szCs w:val="24"/>
        </w:rPr>
      </w:pPr>
      <w:r w:rsidRPr="00C601CA">
        <w:rPr>
          <w:sz w:val="24"/>
          <w:szCs w:val="24"/>
        </w:rPr>
        <w:t>поддержка</w:t>
      </w:r>
      <w:r w:rsidRPr="00C601CA">
        <w:rPr>
          <w:spacing w:val="-9"/>
          <w:sz w:val="24"/>
          <w:szCs w:val="24"/>
        </w:rPr>
        <w:t xml:space="preserve"> </w:t>
      </w:r>
      <w:r w:rsidRPr="00C601CA">
        <w:rPr>
          <w:sz w:val="24"/>
          <w:szCs w:val="24"/>
        </w:rPr>
        <w:t>детских</w:t>
      </w:r>
      <w:r w:rsidRPr="00C601CA">
        <w:rPr>
          <w:spacing w:val="-11"/>
          <w:sz w:val="24"/>
          <w:szCs w:val="24"/>
        </w:rPr>
        <w:t xml:space="preserve"> </w:t>
      </w:r>
      <w:r w:rsidRPr="00C601CA">
        <w:rPr>
          <w:sz w:val="24"/>
          <w:szCs w:val="24"/>
        </w:rPr>
        <w:t>объединений,</w:t>
      </w:r>
      <w:r w:rsidRPr="00C601CA">
        <w:rPr>
          <w:spacing w:val="-10"/>
          <w:sz w:val="24"/>
          <w:szCs w:val="24"/>
        </w:rPr>
        <w:t xml:space="preserve"> </w:t>
      </w:r>
      <w:r w:rsidRPr="00C601CA">
        <w:rPr>
          <w:sz w:val="24"/>
          <w:szCs w:val="24"/>
        </w:rPr>
        <w:t>формирование</w:t>
      </w:r>
      <w:r w:rsidRPr="00C601CA">
        <w:rPr>
          <w:spacing w:val="-3"/>
          <w:sz w:val="24"/>
          <w:szCs w:val="24"/>
        </w:rPr>
        <w:t xml:space="preserve"> </w:t>
      </w:r>
      <w:r w:rsidRPr="00C601CA">
        <w:rPr>
          <w:sz w:val="24"/>
          <w:szCs w:val="24"/>
        </w:rPr>
        <w:t>умений</w:t>
      </w:r>
      <w:r w:rsidRPr="00C601CA">
        <w:rPr>
          <w:spacing w:val="-7"/>
          <w:sz w:val="24"/>
          <w:szCs w:val="24"/>
        </w:rPr>
        <w:t xml:space="preserve"> </w:t>
      </w:r>
      <w:r w:rsidRPr="00C601CA">
        <w:rPr>
          <w:sz w:val="24"/>
          <w:szCs w:val="24"/>
        </w:rPr>
        <w:t>ученического</w:t>
      </w:r>
      <w:r w:rsidRPr="00C601CA">
        <w:rPr>
          <w:spacing w:val="-4"/>
          <w:sz w:val="24"/>
          <w:szCs w:val="24"/>
        </w:rPr>
        <w:t xml:space="preserve"> </w:t>
      </w:r>
      <w:r w:rsidRPr="00C601CA">
        <w:rPr>
          <w:sz w:val="24"/>
          <w:szCs w:val="24"/>
        </w:rPr>
        <w:t>самоуправления;</w:t>
      </w:r>
      <w:r w:rsidRPr="00C601CA">
        <w:rPr>
          <w:spacing w:val="-57"/>
          <w:sz w:val="24"/>
          <w:szCs w:val="24"/>
        </w:rPr>
        <w:t xml:space="preserve"> </w:t>
      </w:r>
      <w:r w:rsidRPr="00C601CA">
        <w:rPr>
          <w:sz w:val="24"/>
          <w:szCs w:val="24"/>
        </w:rPr>
        <w:t>формирование культуры</w:t>
      </w:r>
      <w:r w:rsidRPr="00C601CA">
        <w:rPr>
          <w:spacing w:val="2"/>
          <w:sz w:val="24"/>
          <w:szCs w:val="24"/>
        </w:rPr>
        <w:t xml:space="preserve"> </w:t>
      </w:r>
      <w:r w:rsidRPr="00C601CA">
        <w:rPr>
          <w:sz w:val="24"/>
          <w:szCs w:val="24"/>
        </w:rPr>
        <w:t>поведения</w:t>
      </w:r>
      <w:r w:rsidRPr="00C601CA">
        <w:rPr>
          <w:spacing w:val="-3"/>
          <w:sz w:val="24"/>
          <w:szCs w:val="24"/>
        </w:rPr>
        <w:t xml:space="preserve"> </w:t>
      </w:r>
      <w:r w:rsidRPr="00C601CA">
        <w:rPr>
          <w:sz w:val="24"/>
          <w:szCs w:val="24"/>
        </w:rPr>
        <w:t>в</w:t>
      </w:r>
      <w:r w:rsidRPr="00C601CA">
        <w:rPr>
          <w:spacing w:val="2"/>
          <w:sz w:val="24"/>
          <w:szCs w:val="24"/>
        </w:rPr>
        <w:t xml:space="preserve"> </w:t>
      </w:r>
      <w:r w:rsidRPr="00C601CA">
        <w:rPr>
          <w:sz w:val="24"/>
          <w:szCs w:val="24"/>
        </w:rPr>
        <w:t>информационной</w:t>
      </w:r>
      <w:r w:rsidRPr="00C601CA">
        <w:rPr>
          <w:spacing w:val="-3"/>
          <w:sz w:val="24"/>
          <w:szCs w:val="24"/>
        </w:rPr>
        <w:t xml:space="preserve"> </w:t>
      </w:r>
      <w:r w:rsidRPr="00C601CA">
        <w:rPr>
          <w:sz w:val="24"/>
          <w:szCs w:val="24"/>
        </w:rPr>
        <w:t>среде.</w:t>
      </w:r>
    </w:p>
    <w:p w:rsidR="00DD2CB4" w:rsidRPr="00C601CA" w:rsidRDefault="00443BE7" w:rsidP="00C601CA">
      <w:pPr>
        <w:pStyle w:val="a7"/>
        <w:rPr>
          <w:sz w:val="24"/>
          <w:szCs w:val="24"/>
        </w:rPr>
      </w:pPr>
      <w:r w:rsidRPr="00C601CA">
        <w:rPr>
          <w:sz w:val="24"/>
          <w:szCs w:val="24"/>
        </w:rPr>
        <w:t>Внеурочная</w:t>
      </w:r>
      <w:r w:rsidRPr="00C601CA">
        <w:rPr>
          <w:spacing w:val="12"/>
          <w:sz w:val="24"/>
          <w:szCs w:val="24"/>
        </w:rPr>
        <w:t xml:space="preserve"> </w:t>
      </w:r>
      <w:r w:rsidRPr="00C601CA">
        <w:rPr>
          <w:sz w:val="24"/>
          <w:szCs w:val="24"/>
        </w:rPr>
        <w:t>деятельность</w:t>
      </w:r>
      <w:r w:rsidRPr="00C601CA">
        <w:rPr>
          <w:spacing w:val="10"/>
          <w:sz w:val="24"/>
          <w:szCs w:val="24"/>
        </w:rPr>
        <w:t xml:space="preserve"> </w:t>
      </w:r>
      <w:r w:rsidRPr="00C601CA">
        <w:rPr>
          <w:sz w:val="24"/>
          <w:szCs w:val="24"/>
        </w:rPr>
        <w:t>организуется</w:t>
      </w:r>
      <w:r w:rsidRPr="00C601CA">
        <w:rPr>
          <w:spacing w:val="12"/>
          <w:sz w:val="24"/>
          <w:szCs w:val="24"/>
        </w:rPr>
        <w:t xml:space="preserve"> </w:t>
      </w:r>
      <w:r w:rsidRPr="00C601CA">
        <w:rPr>
          <w:sz w:val="24"/>
          <w:szCs w:val="24"/>
        </w:rPr>
        <w:t>по</w:t>
      </w:r>
      <w:r w:rsidRPr="00C601CA">
        <w:rPr>
          <w:spacing w:val="17"/>
          <w:sz w:val="24"/>
          <w:szCs w:val="24"/>
        </w:rPr>
        <w:t xml:space="preserve"> </w:t>
      </w:r>
      <w:r w:rsidRPr="00C601CA">
        <w:rPr>
          <w:sz w:val="24"/>
          <w:szCs w:val="24"/>
        </w:rPr>
        <w:t>направлениям</w:t>
      </w:r>
      <w:r w:rsidRPr="00C601CA">
        <w:rPr>
          <w:spacing w:val="15"/>
          <w:sz w:val="24"/>
          <w:szCs w:val="24"/>
        </w:rPr>
        <w:t xml:space="preserve"> </w:t>
      </w:r>
      <w:r w:rsidRPr="00C601CA">
        <w:rPr>
          <w:sz w:val="24"/>
          <w:szCs w:val="24"/>
        </w:rPr>
        <w:t>развития</w:t>
      </w:r>
      <w:r w:rsidRPr="00C601CA">
        <w:rPr>
          <w:spacing w:val="7"/>
          <w:sz w:val="24"/>
          <w:szCs w:val="24"/>
        </w:rPr>
        <w:t xml:space="preserve"> </w:t>
      </w:r>
      <w:r w:rsidRPr="00C601CA">
        <w:rPr>
          <w:sz w:val="24"/>
          <w:szCs w:val="24"/>
        </w:rPr>
        <w:t>личности</w:t>
      </w:r>
      <w:r w:rsidRPr="00C601CA">
        <w:rPr>
          <w:spacing w:val="5"/>
          <w:sz w:val="24"/>
          <w:szCs w:val="24"/>
        </w:rPr>
        <w:t xml:space="preserve"> </w:t>
      </w:r>
      <w:r w:rsidRPr="00C601CA">
        <w:rPr>
          <w:sz w:val="24"/>
          <w:szCs w:val="24"/>
        </w:rPr>
        <w:t>обучающегося</w:t>
      </w:r>
      <w:r w:rsidRPr="00C601CA">
        <w:rPr>
          <w:spacing w:val="-58"/>
          <w:sz w:val="24"/>
          <w:szCs w:val="24"/>
        </w:rPr>
        <w:t xml:space="preserve"> </w:t>
      </w:r>
      <w:r w:rsidRPr="00C601CA">
        <w:rPr>
          <w:sz w:val="24"/>
          <w:szCs w:val="24"/>
        </w:rPr>
        <w:t>с</w:t>
      </w:r>
      <w:r w:rsidRPr="00C601CA">
        <w:rPr>
          <w:spacing w:val="1"/>
          <w:sz w:val="24"/>
          <w:szCs w:val="24"/>
        </w:rPr>
        <w:t xml:space="preserve"> </w:t>
      </w:r>
      <w:r w:rsidRPr="00C601CA">
        <w:rPr>
          <w:sz w:val="24"/>
          <w:szCs w:val="24"/>
        </w:rPr>
        <w:t>учетом</w:t>
      </w:r>
      <w:r w:rsidRPr="00C601CA">
        <w:rPr>
          <w:spacing w:val="1"/>
          <w:sz w:val="24"/>
          <w:szCs w:val="24"/>
        </w:rPr>
        <w:t xml:space="preserve"> </w:t>
      </w:r>
      <w:r w:rsidRPr="00C601CA">
        <w:rPr>
          <w:sz w:val="24"/>
          <w:szCs w:val="24"/>
        </w:rPr>
        <w:t>намеченных</w:t>
      </w:r>
      <w:r w:rsidRPr="00C601CA">
        <w:rPr>
          <w:spacing w:val="1"/>
          <w:sz w:val="24"/>
          <w:szCs w:val="24"/>
        </w:rPr>
        <w:t xml:space="preserve"> </w:t>
      </w:r>
      <w:r w:rsidRPr="00C601CA">
        <w:rPr>
          <w:sz w:val="24"/>
          <w:szCs w:val="24"/>
        </w:rPr>
        <w:t>задач</w:t>
      </w:r>
      <w:r w:rsidRPr="00C601CA">
        <w:rPr>
          <w:spacing w:val="1"/>
          <w:sz w:val="24"/>
          <w:szCs w:val="24"/>
        </w:rPr>
        <w:t xml:space="preserve"> </w:t>
      </w:r>
      <w:r w:rsidRPr="00C601CA">
        <w:rPr>
          <w:sz w:val="24"/>
          <w:szCs w:val="24"/>
        </w:rPr>
        <w:t>внеурочной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Все</w:t>
      </w:r>
      <w:r w:rsidRPr="00C601CA">
        <w:rPr>
          <w:spacing w:val="1"/>
          <w:sz w:val="24"/>
          <w:szCs w:val="24"/>
        </w:rPr>
        <w:t xml:space="preserve"> </w:t>
      </w:r>
      <w:r w:rsidRPr="00C601CA">
        <w:rPr>
          <w:sz w:val="24"/>
          <w:szCs w:val="24"/>
        </w:rPr>
        <w:t>ее</w:t>
      </w:r>
      <w:r w:rsidRPr="00C601CA">
        <w:rPr>
          <w:spacing w:val="1"/>
          <w:sz w:val="24"/>
          <w:szCs w:val="24"/>
        </w:rPr>
        <w:t xml:space="preserve"> </w:t>
      </w:r>
      <w:r w:rsidRPr="00C601CA">
        <w:rPr>
          <w:sz w:val="24"/>
          <w:szCs w:val="24"/>
        </w:rPr>
        <w:t>формы</w:t>
      </w:r>
      <w:r w:rsidRPr="00C601CA">
        <w:rPr>
          <w:spacing w:val="1"/>
          <w:sz w:val="24"/>
          <w:szCs w:val="24"/>
        </w:rPr>
        <w:t xml:space="preserve"> </w:t>
      </w:r>
      <w:r w:rsidRPr="00C601CA">
        <w:rPr>
          <w:sz w:val="24"/>
          <w:szCs w:val="24"/>
        </w:rPr>
        <w:t>представляются</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деятельностных формулировках, что подчеркивает их практико-ориентированные характеристики.</w:t>
      </w:r>
      <w:r w:rsidRPr="00C601CA">
        <w:rPr>
          <w:spacing w:val="-57"/>
          <w:sz w:val="24"/>
          <w:szCs w:val="24"/>
        </w:rPr>
        <w:t xml:space="preserve"> </w:t>
      </w:r>
      <w:r w:rsidRPr="00C601CA">
        <w:rPr>
          <w:sz w:val="24"/>
          <w:szCs w:val="24"/>
        </w:rPr>
        <w:t>При выборе</w:t>
      </w:r>
      <w:r w:rsidRPr="00C601CA">
        <w:rPr>
          <w:spacing w:val="-6"/>
          <w:sz w:val="24"/>
          <w:szCs w:val="24"/>
        </w:rPr>
        <w:t xml:space="preserve"> </w:t>
      </w:r>
      <w:r w:rsidRPr="00C601CA">
        <w:rPr>
          <w:sz w:val="24"/>
          <w:szCs w:val="24"/>
        </w:rPr>
        <w:t>направлений</w:t>
      </w:r>
      <w:r w:rsidRPr="00C601CA">
        <w:rPr>
          <w:spacing w:val="-4"/>
          <w:sz w:val="24"/>
          <w:szCs w:val="24"/>
        </w:rPr>
        <w:t xml:space="preserve"> </w:t>
      </w:r>
      <w:r w:rsidRPr="00C601CA">
        <w:rPr>
          <w:sz w:val="24"/>
          <w:szCs w:val="24"/>
        </w:rPr>
        <w:t>и</w:t>
      </w:r>
      <w:r w:rsidRPr="00C601CA">
        <w:rPr>
          <w:spacing w:val="-9"/>
          <w:sz w:val="24"/>
          <w:szCs w:val="24"/>
        </w:rPr>
        <w:t xml:space="preserve"> </w:t>
      </w:r>
      <w:r w:rsidRPr="00C601CA">
        <w:rPr>
          <w:sz w:val="24"/>
          <w:szCs w:val="24"/>
        </w:rPr>
        <w:t>отборе содержания</w:t>
      </w:r>
      <w:r w:rsidRPr="00C601CA">
        <w:rPr>
          <w:spacing w:val="-5"/>
          <w:sz w:val="24"/>
          <w:szCs w:val="24"/>
        </w:rPr>
        <w:t xml:space="preserve"> </w:t>
      </w:r>
      <w:r w:rsidRPr="00C601CA">
        <w:rPr>
          <w:sz w:val="24"/>
          <w:szCs w:val="24"/>
        </w:rPr>
        <w:t>обучения</w:t>
      </w:r>
      <w:r w:rsidRPr="00C601CA">
        <w:rPr>
          <w:spacing w:val="2"/>
          <w:sz w:val="24"/>
          <w:szCs w:val="24"/>
        </w:rPr>
        <w:t xml:space="preserve"> </w:t>
      </w:r>
      <w:r w:rsidR="00B872F9" w:rsidRPr="00C601CA">
        <w:rPr>
          <w:sz w:val="24"/>
          <w:szCs w:val="24"/>
        </w:rPr>
        <w:t>МКОУ Засековской ООШ</w:t>
      </w:r>
      <w:r w:rsidRPr="00C601CA">
        <w:rPr>
          <w:spacing w:val="2"/>
          <w:sz w:val="24"/>
          <w:szCs w:val="24"/>
        </w:rPr>
        <w:t xml:space="preserve"> </w:t>
      </w:r>
      <w:r w:rsidRPr="00C601CA">
        <w:rPr>
          <w:sz w:val="24"/>
          <w:szCs w:val="24"/>
        </w:rPr>
        <w:t>учитывает:</w:t>
      </w:r>
    </w:p>
    <w:p w:rsidR="00DD2CB4" w:rsidRPr="00C601CA" w:rsidRDefault="00443BE7" w:rsidP="00C601CA">
      <w:pPr>
        <w:pStyle w:val="a7"/>
        <w:rPr>
          <w:sz w:val="24"/>
          <w:szCs w:val="24"/>
        </w:rPr>
      </w:pPr>
      <w:r w:rsidRPr="00C601CA">
        <w:rPr>
          <w:sz w:val="24"/>
          <w:szCs w:val="24"/>
        </w:rPr>
        <w:t>особенности</w:t>
      </w:r>
      <w:r w:rsidRPr="00C601CA">
        <w:rPr>
          <w:spacing w:val="1"/>
          <w:sz w:val="24"/>
          <w:szCs w:val="24"/>
        </w:rPr>
        <w:t xml:space="preserve"> </w:t>
      </w:r>
      <w:r w:rsidRPr="00C601CA">
        <w:rPr>
          <w:sz w:val="24"/>
          <w:szCs w:val="24"/>
        </w:rPr>
        <w:t>образовательной</w:t>
      </w:r>
      <w:r w:rsidRPr="00C601CA">
        <w:rPr>
          <w:spacing w:val="1"/>
          <w:sz w:val="24"/>
          <w:szCs w:val="24"/>
        </w:rPr>
        <w:t xml:space="preserve"> </w:t>
      </w:r>
      <w:r w:rsidRPr="00C601CA">
        <w:rPr>
          <w:sz w:val="24"/>
          <w:szCs w:val="24"/>
        </w:rPr>
        <w:t>организации</w:t>
      </w:r>
      <w:r w:rsidRPr="00C601CA">
        <w:rPr>
          <w:spacing w:val="1"/>
          <w:sz w:val="24"/>
          <w:szCs w:val="24"/>
        </w:rPr>
        <w:t xml:space="preserve"> </w:t>
      </w:r>
      <w:r w:rsidRPr="00C601CA">
        <w:rPr>
          <w:sz w:val="24"/>
          <w:szCs w:val="24"/>
        </w:rPr>
        <w:t>(условия</w:t>
      </w:r>
      <w:r w:rsidRPr="00C601CA">
        <w:rPr>
          <w:spacing w:val="1"/>
          <w:sz w:val="24"/>
          <w:szCs w:val="24"/>
        </w:rPr>
        <w:t xml:space="preserve"> </w:t>
      </w:r>
      <w:r w:rsidRPr="00C601CA">
        <w:rPr>
          <w:sz w:val="24"/>
          <w:szCs w:val="24"/>
        </w:rPr>
        <w:t>функционирования,</w:t>
      </w:r>
      <w:r w:rsidRPr="00C601CA">
        <w:rPr>
          <w:spacing w:val="1"/>
          <w:sz w:val="24"/>
          <w:szCs w:val="24"/>
        </w:rPr>
        <w:t xml:space="preserve"> </w:t>
      </w:r>
      <w:r w:rsidRPr="00C601CA">
        <w:rPr>
          <w:sz w:val="24"/>
          <w:szCs w:val="24"/>
        </w:rPr>
        <w:t>тип</w:t>
      </w:r>
      <w:r w:rsidRPr="00C601CA">
        <w:rPr>
          <w:spacing w:val="1"/>
          <w:sz w:val="24"/>
          <w:szCs w:val="24"/>
        </w:rPr>
        <w:t xml:space="preserve"> </w:t>
      </w:r>
      <w:r w:rsidRPr="00C601CA">
        <w:rPr>
          <w:sz w:val="24"/>
          <w:szCs w:val="24"/>
        </w:rPr>
        <w:t>школы,</w:t>
      </w:r>
      <w:r w:rsidRPr="00C601CA">
        <w:rPr>
          <w:spacing w:val="-57"/>
          <w:sz w:val="24"/>
          <w:szCs w:val="24"/>
        </w:rPr>
        <w:t xml:space="preserve"> </w:t>
      </w:r>
      <w:r w:rsidRPr="00C601CA">
        <w:rPr>
          <w:sz w:val="24"/>
          <w:szCs w:val="24"/>
        </w:rPr>
        <w:t>особенности</w:t>
      </w:r>
      <w:r w:rsidRPr="00C601CA">
        <w:rPr>
          <w:spacing w:val="2"/>
          <w:sz w:val="24"/>
          <w:szCs w:val="24"/>
        </w:rPr>
        <w:t xml:space="preserve"> </w:t>
      </w:r>
      <w:r w:rsidRPr="00C601CA">
        <w:rPr>
          <w:sz w:val="24"/>
          <w:szCs w:val="24"/>
        </w:rPr>
        <w:t>контингента,</w:t>
      </w:r>
      <w:r w:rsidRPr="00C601CA">
        <w:rPr>
          <w:spacing w:val="-1"/>
          <w:sz w:val="24"/>
          <w:szCs w:val="24"/>
        </w:rPr>
        <w:t xml:space="preserve"> </w:t>
      </w:r>
      <w:r w:rsidRPr="00C601CA">
        <w:rPr>
          <w:sz w:val="24"/>
          <w:szCs w:val="24"/>
        </w:rPr>
        <w:t>кадровый</w:t>
      </w:r>
      <w:r w:rsidRPr="00C601CA">
        <w:rPr>
          <w:spacing w:val="3"/>
          <w:sz w:val="24"/>
          <w:szCs w:val="24"/>
        </w:rPr>
        <w:t xml:space="preserve"> </w:t>
      </w:r>
      <w:r w:rsidRPr="00C601CA">
        <w:rPr>
          <w:sz w:val="24"/>
          <w:szCs w:val="24"/>
        </w:rPr>
        <w:t>состав);</w:t>
      </w:r>
    </w:p>
    <w:p w:rsidR="00DD2CB4" w:rsidRPr="00C601CA" w:rsidRDefault="00443BE7" w:rsidP="00C601CA">
      <w:pPr>
        <w:pStyle w:val="a7"/>
        <w:rPr>
          <w:sz w:val="24"/>
          <w:szCs w:val="24"/>
        </w:rPr>
      </w:pPr>
      <w:r w:rsidRPr="00C601CA">
        <w:rPr>
          <w:sz w:val="24"/>
          <w:szCs w:val="24"/>
        </w:rPr>
        <w:lastRenderedPageBreak/>
        <w:t>результаты</w:t>
      </w:r>
      <w:r w:rsidRPr="00C601CA">
        <w:rPr>
          <w:spacing w:val="1"/>
          <w:sz w:val="24"/>
          <w:szCs w:val="24"/>
        </w:rPr>
        <w:t xml:space="preserve"> </w:t>
      </w:r>
      <w:r w:rsidRPr="00C601CA">
        <w:rPr>
          <w:sz w:val="24"/>
          <w:szCs w:val="24"/>
        </w:rPr>
        <w:t>диагностики</w:t>
      </w:r>
      <w:r w:rsidRPr="00C601CA">
        <w:rPr>
          <w:spacing w:val="1"/>
          <w:sz w:val="24"/>
          <w:szCs w:val="24"/>
        </w:rPr>
        <w:t xml:space="preserve"> </w:t>
      </w:r>
      <w:r w:rsidRPr="00C601CA">
        <w:rPr>
          <w:sz w:val="24"/>
          <w:szCs w:val="24"/>
        </w:rPr>
        <w:t>успеваемости</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уровня</w:t>
      </w:r>
      <w:r w:rsidRPr="00C601CA">
        <w:rPr>
          <w:spacing w:val="1"/>
          <w:sz w:val="24"/>
          <w:szCs w:val="24"/>
        </w:rPr>
        <w:t xml:space="preserve"> </w:t>
      </w:r>
      <w:r w:rsidRPr="00C601CA">
        <w:rPr>
          <w:sz w:val="24"/>
          <w:szCs w:val="24"/>
        </w:rPr>
        <w:t>развития</w:t>
      </w:r>
      <w:r w:rsidRPr="00C601CA">
        <w:rPr>
          <w:spacing w:val="1"/>
          <w:sz w:val="24"/>
          <w:szCs w:val="24"/>
        </w:rPr>
        <w:t xml:space="preserve"> </w:t>
      </w:r>
      <w:r w:rsidRPr="00C601CA">
        <w:rPr>
          <w:sz w:val="24"/>
          <w:szCs w:val="24"/>
        </w:rPr>
        <w:t>обучающихся,</w:t>
      </w:r>
      <w:r w:rsidRPr="00C601CA">
        <w:rPr>
          <w:spacing w:val="1"/>
          <w:sz w:val="24"/>
          <w:szCs w:val="24"/>
        </w:rPr>
        <w:t xml:space="preserve"> </w:t>
      </w:r>
      <w:r w:rsidRPr="00C601CA">
        <w:rPr>
          <w:sz w:val="24"/>
          <w:szCs w:val="24"/>
        </w:rPr>
        <w:t>проблемы</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трудности</w:t>
      </w:r>
      <w:r w:rsidRPr="00C601CA">
        <w:rPr>
          <w:spacing w:val="2"/>
          <w:sz w:val="24"/>
          <w:szCs w:val="24"/>
        </w:rPr>
        <w:t xml:space="preserve"> </w:t>
      </w:r>
      <w:r w:rsidRPr="00C601CA">
        <w:rPr>
          <w:sz w:val="24"/>
          <w:szCs w:val="24"/>
        </w:rPr>
        <w:t>их</w:t>
      </w:r>
      <w:r w:rsidRPr="00C601CA">
        <w:rPr>
          <w:spacing w:val="2"/>
          <w:sz w:val="24"/>
          <w:szCs w:val="24"/>
        </w:rPr>
        <w:t xml:space="preserve"> </w:t>
      </w:r>
      <w:r w:rsidRPr="00C601CA">
        <w:rPr>
          <w:sz w:val="24"/>
          <w:szCs w:val="24"/>
        </w:rPr>
        <w:t>учебной</w:t>
      </w:r>
      <w:r w:rsidRPr="00C601CA">
        <w:rPr>
          <w:spacing w:val="3"/>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возможность</w:t>
      </w:r>
      <w:r w:rsidRPr="00C601CA">
        <w:rPr>
          <w:spacing w:val="-1"/>
          <w:sz w:val="24"/>
          <w:szCs w:val="24"/>
        </w:rPr>
        <w:t xml:space="preserve"> </w:t>
      </w:r>
      <w:r w:rsidRPr="00C601CA">
        <w:rPr>
          <w:sz w:val="24"/>
          <w:szCs w:val="24"/>
        </w:rPr>
        <w:t>обеспечить</w:t>
      </w:r>
      <w:r w:rsidRPr="00C601CA">
        <w:rPr>
          <w:spacing w:val="4"/>
          <w:sz w:val="24"/>
          <w:szCs w:val="24"/>
        </w:rPr>
        <w:t xml:space="preserve"> </w:t>
      </w:r>
      <w:r w:rsidRPr="00C601CA">
        <w:rPr>
          <w:sz w:val="24"/>
          <w:szCs w:val="24"/>
        </w:rPr>
        <w:t>условия</w:t>
      </w:r>
      <w:r w:rsidRPr="00C601CA">
        <w:rPr>
          <w:spacing w:val="3"/>
          <w:sz w:val="24"/>
          <w:szCs w:val="24"/>
        </w:rPr>
        <w:t xml:space="preserve"> </w:t>
      </w:r>
      <w:r w:rsidRPr="00C601CA">
        <w:rPr>
          <w:sz w:val="24"/>
          <w:szCs w:val="24"/>
        </w:rPr>
        <w:t>для</w:t>
      </w:r>
      <w:r w:rsidRPr="00C601CA">
        <w:rPr>
          <w:spacing w:val="-2"/>
          <w:sz w:val="24"/>
          <w:szCs w:val="24"/>
        </w:rPr>
        <w:t xml:space="preserve"> </w:t>
      </w:r>
      <w:r w:rsidRPr="00C601CA">
        <w:rPr>
          <w:sz w:val="24"/>
          <w:szCs w:val="24"/>
        </w:rPr>
        <w:t>организации</w:t>
      </w:r>
      <w:r w:rsidRPr="00C601CA">
        <w:rPr>
          <w:spacing w:val="4"/>
          <w:sz w:val="24"/>
          <w:szCs w:val="24"/>
        </w:rPr>
        <w:t xml:space="preserve"> </w:t>
      </w:r>
      <w:r w:rsidRPr="00C601CA">
        <w:rPr>
          <w:sz w:val="24"/>
          <w:szCs w:val="24"/>
        </w:rPr>
        <w:t>разнообразных</w:t>
      </w:r>
      <w:r w:rsidRPr="00C601CA">
        <w:rPr>
          <w:spacing w:val="-2"/>
          <w:sz w:val="24"/>
          <w:szCs w:val="24"/>
        </w:rPr>
        <w:t xml:space="preserve"> </w:t>
      </w:r>
      <w:r w:rsidRPr="00C601CA">
        <w:rPr>
          <w:sz w:val="24"/>
          <w:szCs w:val="24"/>
        </w:rPr>
        <w:t>внеурочных</w:t>
      </w:r>
      <w:r w:rsidRPr="00C601CA">
        <w:rPr>
          <w:spacing w:val="-1"/>
          <w:sz w:val="24"/>
          <w:szCs w:val="24"/>
        </w:rPr>
        <w:t xml:space="preserve"> </w:t>
      </w:r>
      <w:r w:rsidRPr="00C601CA">
        <w:rPr>
          <w:sz w:val="24"/>
          <w:szCs w:val="24"/>
        </w:rPr>
        <w:t>занятий</w:t>
      </w:r>
      <w:r w:rsidRPr="00C601CA">
        <w:rPr>
          <w:spacing w:val="3"/>
          <w:sz w:val="24"/>
          <w:szCs w:val="24"/>
        </w:rPr>
        <w:t xml:space="preserve"> </w:t>
      </w:r>
      <w:r w:rsidRPr="00C601CA">
        <w:rPr>
          <w:sz w:val="24"/>
          <w:szCs w:val="24"/>
        </w:rPr>
        <w:t>и их</w:t>
      </w:r>
    </w:p>
    <w:p w:rsidR="00DD2CB4" w:rsidRPr="00C601CA" w:rsidRDefault="00443BE7" w:rsidP="00C601CA">
      <w:pPr>
        <w:pStyle w:val="a7"/>
        <w:rPr>
          <w:sz w:val="24"/>
          <w:szCs w:val="24"/>
        </w:rPr>
      </w:pPr>
      <w:r w:rsidRPr="00C601CA">
        <w:rPr>
          <w:sz w:val="24"/>
          <w:szCs w:val="24"/>
        </w:rPr>
        <w:t>содержательная</w:t>
      </w:r>
      <w:r w:rsidRPr="00C601CA">
        <w:rPr>
          <w:spacing w:val="-2"/>
          <w:sz w:val="24"/>
          <w:szCs w:val="24"/>
        </w:rPr>
        <w:t xml:space="preserve"> </w:t>
      </w:r>
      <w:r w:rsidRPr="00C601CA">
        <w:rPr>
          <w:sz w:val="24"/>
          <w:szCs w:val="24"/>
        </w:rPr>
        <w:t>связь</w:t>
      </w:r>
      <w:r w:rsidRPr="00C601CA">
        <w:rPr>
          <w:spacing w:val="-2"/>
          <w:sz w:val="24"/>
          <w:szCs w:val="24"/>
        </w:rPr>
        <w:t xml:space="preserve"> </w:t>
      </w:r>
      <w:r w:rsidRPr="00C601CA">
        <w:rPr>
          <w:sz w:val="24"/>
          <w:szCs w:val="24"/>
        </w:rPr>
        <w:t>с</w:t>
      </w:r>
      <w:r w:rsidRPr="00C601CA">
        <w:rPr>
          <w:spacing w:val="-7"/>
          <w:sz w:val="24"/>
          <w:szCs w:val="24"/>
        </w:rPr>
        <w:t xml:space="preserve"> </w:t>
      </w:r>
      <w:r w:rsidRPr="00C601CA">
        <w:rPr>
          <w:sz w:val="24"/>
          <w:szCs w:val="24"/>
        </w:rPr>
        <w:t>урочной</w:t>
      </w:r>
      <w:r w:rsidRPr="00C601CA">
        <w:rPr>
          <w:spacing w:val="-5"/>
          <w:sz w:val="24"/>
          <w:szCs w:val="24"/>
        </w:rPr>
        <w:t xml:space="preserve"> </w:t>
      </w:r>
      <w:r w:rsidRPr="00C601CA">
        <w:rPr>
          <w:sz w:val="24"/>
          <w:szCs w:val="24"/>
        </w:rPr>
        <w:t>деятельностью;</w:t>
      </w:r>
    </w:p>
    <w:p w:rsidR="00DD2CB4" w:rsidRPr="00C601CA" w:rsidRDefault="00443BE7" w:rsidP="00C601CA">
      <w:pPr>
        <w:pStyle w:val="a7"/>
        <w:rPr>
          <w:sz w:val="24"/>
          <w:szCs w:val="24"/>
        </w:rPr>
      </w:pPr>
      <w:r w:rsidRPr="00C601CA">
        <w:rPr>
          <w:sz w:val="24"/>
          <w:szCs w:val="24"/>
        </w:rPr>
        <w:t>особенности</w:t>
      </w:r>
      <w:r w:rsidRPr="00C601CA">
        <w:rPr>
          <w:spacing w:val="1"/>
          <w:sz w:val="24"/>
          <w:szCs w:val="24"/>
        </w:rPr>
        <w:t xml:space="preserve"> </w:t>
      </w:r>
      <w:r w:rsidRPr="00C601CA">
        <w:rPr>
          <w:sz w:val="24"/>
          <w:szCs w:val="24"/>
        </w:rPr>
        <w:t>информационно-образовательной</w:t>
      </w:r>
      <w:r w:rsidRPr="00C601CA">
        <w:rPr>
          <w:spacing w:val="1"/>
          <w:sz w:val="24"/>
          <w:szCs w:val="24"/>
        </w:rPr>
        <w:t xml:space="preserve"> </w:t>
      </w:r>
      <w:r w:rsidRPr="00C601CA">
        <w:rPr>
          <w:sz w:val="24"/>
          <w:szCs w:val="24"/>
        </w:rPr>
        <w:t>среды</w:t>
      </w:r>
      <w:r w:rsidRPr="00C601CA">
        <w:rPr>
          <w:spacing w:val="1"/>
          <w:sz w:val="24"/>
          <w:szCs w:val="24"/>
        </w:rPr>
        <w:t xml:space="preserve"> </w:t>
      </w:r>
      <w:r w:rsidRPr="00C601CA">
        <w:rPr>
          <w:sz w:val="24"/>
          <w:szCs w:val="24"/>
        </w:rPr>
        <w:t>образовательной</w:t>
      </w:r>
      <w:r w:rsidRPr="00C601CA">
        <w:rPr>
          <w:spacing w:val="1"/>
          <w:sz w:val="24"/>
          <w:szCs w:val="24"/>
        </w:rPr>
        <w:t xml:space="preserve"> </w:t>
      </w:r>
      <w:r w:rsidRPr="00C601CA">
        <w:rPr>
          <w:sz w:val="24"/>
          <w:szCs w:val="24"/>
        </w:rPr>
        <w:t>организации,</w:t>
      </w:r>
      <w:r w:rsidRPr="00C601CA">
        <w:rPr>
          <w:spacing w:val="1"/>
          <w:sz w:val="24"/>
          <w:szCs w:val="24"/>
        </w:rPr>
        <w:t xml:space="preserve"> </w:t>
      </w:r>
      <w:r w:rsidRPr="00C601CA">
        <w:rPr>
          <w:sz w:val="24"/>
          <w:szCs w:val="24"/>
        </w:rPr>
        <w:t>национальные</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культурные</w:t>
      </w:r>
      <w:r w:rsidRPr="00C601CA">
        <w:rPr>
          <w:spacing w:val="1"/>
          <w:sz w:val="24"/>
          <w:szCs w:val="24"/>
        </w:rPr>
        <w:t xml:space="preserve"> </w:t>
      </w:r>
      <w:r w:rsidRPr="00C601CA">
        <w:rPr>
          <w:sz w:val="24"/>
          <w:szCs w:val="24"/>
        </w:rPr>
        <w:t>особенности</w:t>
      </w:r>
      <w:r w:rsidRPr="00C601CA">
        <w:rPr>
          <w:spacing w:val="1"/>
          <w:sz w:val="24"/>
          <w:szCs w:val="24"/>
        </w:rPr>
        <w:t xml:space="preserve"> </w:t>
      </w:r>
      <w:r w:rsidRPr="00C601CA">
        <w:rPr>
          <w:sz w:val="24"/>
          <w:szCs w:val="24"/>
        </w:rPr>
        <w:t>региона.</w:t>
      </w:r>
      <w:r w:rsidRPr="00C601CA">
        <w:rPr>
          <w:spacing w:val="1"/>
          <w:sz w:val="24"/>
          <w:szCs w:val="24"/>
        </w:rPr>
        <w:t xml:space="preserve"> </w:t>
      </w:r>
      <w:r w:rsidRPr="00C601CA">
        <w:rPr>
          <w:sz w:val="24"/>
          <w:szCs w:val="24"/>
        </w:rPr>
        <w:t>Общий</w:t>
      </w:r>
      <w:r w:rsidRPr="00C601CA">
        <w:rPr>
          <w:spacing w:val="1"/>
          <w:sz w:val="24"/>
          <w:szCs w:val="24"/>
        </w:rPr>
        <w:t xml:space="preserve"> </w:t>
      </w:r>
      <w:r w:rsidRPr="00C601CA">
        <w:rPr>
          <w:sz w:val="24"/>
          <w:szCs w:val="24"/>
        </w:rPr>
        <w:t>объем</w:t>
      </w:r>
      <w:r w:rsidRPr="00C601CA">
        <w:rPr>
          <w:spacing w:val="1"/>
          <w:sz w:val="24"/>
          <w:szCs w:val="24"/>
        </w:rPr>
        <w:t xml:space="preserve"> </w:t>
      </w:r>
      <w:r w:rsidRPr="00C601CA">
        <w:rPr>
          <w:sz w:val="24"/>
          <w:szCs w:val="24"/>
        </w:rPr>
        <w:t>внеурочной</w:t>
      </w:r>
      <w:r w:rsidRPr="00C601CA">
        <w:rPr>
          <w:spacing w:val="1"/>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в</w:t>
      </w:r>
      <w:r w:rsidRPr="00C601CA">
        <w:rPr>
          <w:spacing w:val="1"/>
          <w:sz w:val="24"/>
          <w:szCs w:val="24"/>
        </w:rPr>
        <w:t xml:space="preserve"> </w:t>
      </w:r>
      <w:r w:rsidR="00B872F9" w:rsidRPr="00C601CA">
        <w:rPr>
          <w:sz w:val="24"/>
          <w:szCs w:val="24"/>
        </w:rPr>
        <w:t>МКОУ Засековской ООШ</w:t>
      </w:r>
      <w:r w:rsidRPr="00C601CA">
        <w:rPr>
          <w:spacing w:val="4"/>
          <w:sz w:val="24"/>
          <w:szCs w:val="24"/>
        </w:rPr>
        <w:t xml:space="preserve"> </w:t>
      </w:r>
      <w:r w:rsidRPr="00C601CA">
        <w:rPr>
          <w:sz w:val="24"/>
          <w:szCs w:val="24"/>
        </w:rPr>
        <w:t>не</w:t>
      </w:r>
      <w:r w:rsidRPr="00C601CA">
        <w:rPr>
          <w:spacing w:val="1"/>
          <w:sz w:val="24"/>
          <w:szCs w:val="24"/>
        </w:rPr>
        <w:t xml:space="preserve"> </w:t>
      </w:r>
      <w:r w:rsidRPr="00C601CA">
        <w:rPr>
          <w:sz w:val="24"/>
          <w:szCs w:val="24"/>
        </w:rPr>
        <w:t>превышает</w:t>
      </w:r>
      <w:r w:rsidRPr="00C601CA">
        <w:rPr>
          <w:spacing w:val="1"/>
          <w:sz w:val="24"/>
          <w:szCs w:val="24"/>
        </w:rPr>
        <w:t xml:space="preserve"> </w:t>
      </w:r>
      <w:r w:rsidRPr="00C601CA">
        <w:rPr>
          <w:sz w:val="24"/>
          <w:szCs w:val="24"/>
        </w:rPr>
        <w:t>10</w:t>
      </w:r>
      <w:r w:rsidRPr="00C601CA">
        <w:rPr>
          <w:spacing w:val="2"/>
          <w:sz w:val="24"/>
          <w:szCs w:val="24"/>
        </w:rPr>
        <w:t xml:space="preserve"> </w:t>
      </w:r>
      <w:r w:rsidRPr="00C601CA">
        <w:rPr>
          <w:sz w:val="24"/>
          <w:szCs w:val="24"/>
        </w:rPr>
        <w:t>часов</w:t>
      </w:r>
      <w:r w:rsidRPr="00C601CA">
        <w:rPr>
          <w:spacing w:val="-2"/>
          <w:sz w:val="24"/>
          <w:szCs w:val="24"/>
        </w:rPr>
        <w:t xml:space="preserve"> </w:t>
      </w:r>
      <w:r w:rsidRPr="00C601CA">
        <w:rPr>
          <w:sz w:val="24"/>
          <w:szCs w:val="24"/>
        </w:rPr>
        <w:t>в</w:t>
      </w:r>
      <w:r w:rsidRPr="00C601CA">
        <w:rPr>
          <w:spacing w:val="-1"/>
          <w:sz w:val="24"/>
          <w:szCs w:val="24"/>
        </w:rPr>
        <w:t xml:space="preserve"> </w:t>
      </w:r>
      <w:r w:rsidRPr="00C601CA">
        <w:rPr>
          <w:sz w:val="24"/>
          <w:szCs w:val="24"/>
        </w:rPr>
        <w:t>неделю.</w:t>
      </w:r>
    </w:p>
    <w:p w:rsidR="00DD2CB4" w:rsidRPr="00C601CA" w:rsidRDefault="00443BE7" w:rsidP="00C601CA">
      <w:pPr>
        <w:pStyle w:val="a7"/>
        <w:rPr>
          <w:sz w:val="24"/>
          <w:szCs w:val="24"/>
        </w:rPr>
      </w:pPr>
      <w:r w:rsidRPr="00C601CA">
        <w:rPr>
          <w:sz w:val="24"/>
          <w:szCs w:val="24"/>
        </w:rPr>
        <w:t>Один</w:t>
      </w:r>
      <w:r w:rsidRPr="00C601CA">
        <w:rPr>
          <w:spacing w:val="-1"/>
          <w:sz w:val="24"/>
          <w:szCs w:val="24"/>
        </w:rPr>
        <w:t xml:space="preserve"> </w:t>
      </w:r>
      <w:r w:rsidRPr="00C601CA">
        <w:rPr>
          <w:sz w:val="24"/>
          <w:szCs w:val="24"/>
        </w:rPr>
        <w:t>час</w:t>
      </w:r>
      <w:r w:rsidRPr="00C601CA">
        <w:rPr>
          <w:spacing w:val="-2"/>
          <w:sz w:val="24"/>
          <w:szCs w:val="24"/>
        </w:rPr>
        <w:t xml:space="preserve"> </w:t>
      </w:r>
      <w:r w:rsidRPr="00C601CA">
        <w:rPr>
          <w:sz w:val="24"/>
          <w:szCs w:val="24"/>
        </w:rPr>
        <w:t>в</w:t>
      </w:r>
      <w:r w:rsidRPr="00C601CA">
        <w:rPr>
          <w:spacing w:val="-4"/>
          <w:sz w:val="24"/>
          <w:szCs w:val="24"/>
        </w:rPr>
        <w:t xml:space="preserve"> </w:t>
      </w:r>
      <w:r w:rsidRPr="00C601CA">
        <w:rPr>
          <w:sz w:val="24"/>
          <w:szCs w:val="24"/>
        </w:rPr>
        <w:t>неделю</w:t>
      </w:r>
      <w:r w:rsidRPr="00C601CA">
        <w:rPr>
          <w:spacing w:val="-3"/>
          <w:sz w:val="24"/>
          <w:szCs w:val="24"/>
        </w:rPr>
        <w:t xml:space="preserve"> </w:t>
      </w:r>
      <w:r w:rsidRPr="00C601CA">
        <w:rPr>
          <w:sz w:val="24"/>
          <w:szCs w:val="24"/>
        </w:rPr>
        <w:t>отводится</w:t>
      </w:r>
      <w:r w:rsidRPr="00C601CA">
        <w:rPr>
          <w:spacing w:val="53"/>
          <w:sz w:val="24"/>
          <w:szCs w:val="24"/>
        </w:rPr>
        <w:t xml:space="preserve"> </w:t>
      </w:r>
      <w:r w:rsidRPr="00C601CA">
        <w:rPr>
          <w:sz w:val="24"/>
          <w:szCs w:val="24"/>
        </w:rPr>
        <w:t>на</w:t>
      </w:r>
      <w:r w:rsidRPr="00C601CA">
        <w:rPr>
          <w:spacing w:val="-2"/>
          <w:sz w:val="24"/>
          <w:szCs w:val="24"/>
        </w:rPr>
        <w:t xml:space="preserve"> </w:t>
      </w:r>
      <w:r w:rsidRPr="00C601CA">
        <w:rPr>
          <w:sz w:val="24"/>
          <w:szCs w:val="24"/>
        </w:rPr>
        <w:t>внеурочное</w:t>
      </w:r>
      <w:r w:rsidRPr="00C601CA">
        <w:rPr>
          <w:spacing w:val="-7"/>
          <w:sz w:val="24"/>
          <w:szCs w:val="24"/>
        </w:rPr>
        <w:t xml:space="preserve"> </w:t>
      </w:r>
      <w:r w:rsidRPr="00C601CA">
        <w:rPr>
          <w:sz w:val="24"/>
          <w:szCs w:val="24"/>
        </w:rPr>
        <w:t>занятие</w:t>
      </w:r>
      <w:r w:rsidRPr="00C601CA">
        <w:rPr>
          <w:spacing w:val="-2"/>
          <w:sz w:val="24"/>
          <w:szCs w:val="24"/>
        </w:rPr>
        <w:t xml:space="preserve"> </w:t>
      </w:r>
      <w:r w:rsidRPr="00C601CA">
        <w:rPr>
          <w:sz w:val="24"/>
          <w:szCs w:val="24"/>
        </w:rPr>
        <w:t>«Разговоры</w:t>
      </w:r>
      <w:r w:rsidRPr="00C601CA">
        <w:rPr>
          <w:spacing w:val="-4"/>
          <w:sz w:val="24"/>
          <w:szCs w:val="24"/>
        </w:rPr>
        <w:t xml:space="preserve"> </w:t>
      </w:r>
      <w:r w:rsidRPr="00C601CA">
        <w:rPr>
          <w:sz w:val="24"/>
          <w:szCs w:val="24"/>
        </w:rPr>
        <w:t>о</w:t>
      </w:r>
      <w:r w:rsidRPr="00C601CA">
        <w:rPr>
          <w:spacing w:val="-1"/>
          <w:sz w:val="24"/>
          <w:szCs w:val="24"/>
        </w:rPr>
        <w:t xml:space="preserve"> </w:t>
      </w:r>
      <w:r w:rsidRPr="00C601CA">
        <w:rPr>
          <w:sz w:val="24"/>
          <w:szCs w:val="24"/>
        </w:rPr>
        <w:t>важном».</w:t>
      </w:r>
    </w:p>
    <w:p w:rsidR="00DD2CB4" w:rsidRPr="00C601CA" w:rsidRDefault="00443BE7" w:rsidP="00C601CA">
      <w:pPr>
        <w:pStyle w:val="a7"/>
        <w:rPr>
          <w:sz w:val="24"/>
          <w:szCs w:val="24"/>
        </w:rPr>
      </w:pPr>
      <w:r w:rsidRPr="00C601CA">
        <w:rPr>
          <w:sz w:val="24"/>
          <w:szCs w:val="24"/>
        </w:rPr>
        <w:t>Внеурочные</w:t>
      </w:r>
      <w:r w:rsidRPr="00C601CA">
        <w:rPr>
          <w:spacing w:val="1"/>
          <w:sz w:val="24"/>
          <w:szCs w:val="24"/>
        </w:rPr>
        <w:t xml:space="preserve"> </w:t>
      </w:r>
      <w:r w:rsidRPr="00C601CA">
        <w:rPr>
          <w:sz w:val="24"/>
          <w:szCs w:val="24"/>
        </w:rPr>
        <w:t>занятия</w:t>
      </w:r>
      <w:r w:rsidRPr="00C601CA">
        <w:rPr>
          <w:spacing w:val="1"/>
          <w:sz w:val="24"/>
          <w:szCs w:val="24"/>
        </w:rPr>
        <w:t xml:space="preserve"> </w:t>
      </w:r>
      <w:r w:rsidRPr="00C601CA">
        <w:rPr>
          <w:sz w:val="24"/>
          <w:szCs w:val="24"/>
        </w:rPr>
        <w:t>«Разговоры</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важном»</w:t>
      </w:r>
      <w:r w:rsidRPr="00C601CA">
        <w:rPr>
          <w:spacing w:val="1"/>
          <w:sz w:val="24"/>
          <w:szCs w:val="24"/>
        </w:rPr>
        <w:t xml:space="preserve"> </w:t>
      </w:r>
      <w:r w:rsidRPr="00C601CA">
        <w:rPr>
          <w:sz w:val="24"/>
          <w:szCs w:val="24"/>
        </w:rPr>
        <w:t>направлены</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развитие</w:t>
      </w:r>
      <w:r w:rsidRPr="00C601CA">
        <w:rPr>
          <w:spacing w:val="1"/>
          <w:sz w:val="24"/>
          <w:szCs w:val="24"/>
        </w:rPr>
        <w:t xml:space="preserve"> </w:t>
      </w:r>
      <w:r w:rsidRPr="00C601CA">
        <w:rPr>
          <w:sz w:val="24"/>
          <w:szCs w:val="24"/>
        </w:rPr>
        <w:t>ценностного</w:t>
      </w:r>
      <w:r w:rsidRPr="00C601CA">
        <w:rPr>
          <w:spacing w:val="1"/>
          <w:sz w:val="24"/>
          <w:szCs w:val="24"/>
        </w:rPr>
        <w:t xml:space="preserve"> </w:t>
      </w:r>
      <w:r w:rsidRPr="00C601CA">
        <w:rPr>
          <w:sz w:val="24"/>
          <w:szCs w:val="24"/>
        </w:rPr>
        <w:t>отношения обучающихся к своей родине – России, населяющим ее людям, ее уникальной истории,</w:t>
      </w:r>
      <w:r w:rsidRPr="00C601CA">
        <w:rPr>
          <w:spacing w:val="-57"/>
          <w:sz w:val="24"/>
          <w:szCs w:val="24"/>
        </w:rPr>
        <w:t xml:space="preserve"> </w:t>
      </w:r>
      <w:r w:rsidRPr="00C601CA">
        <w:rPr>
          <w:sz w:val="24"/>
          <w:szCs w:val="24"/>
        </w:rPr>
        <w:t>богатой природе и великой культуре. Внеурочные занятия «Разговоры о важном должны быть</w:t>
      </w:r>
      <w:r w:rsidRPr="00C601CA">
        <w:rPr>
          <w:spacing w:val="1"/>
          <w:sz w:val="24"/>
          <w:szCs w:val="24"/>
        </w:rPr>
        <w:t xml:space="preserve"> </w:t>
      </w:r>
      <w:r w:rsidRPr="00C601CA">
        <w:rPr>
          <w:sz w:val="24"/>
          <w:szCs w:val="24"/>
        </w:rPr>
        <w:t>направлены</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формирование</w:t>
      </w:r>
      <w:r w:rsidRPr="00C601CA">
        <w:rPr>
          <w:spacing w:val="1"/>
          <w:sz w:val="24"/>
          <w:szCs w:val="24"/>
        </w:rPr>
        <w:t xml:space="preserve"> </w:t>
      </w:r>
      <w:r w:rsidRPr="00C601CA">
        <w:rPr>
          <w:sz w:val="24"/>
          <w:szCs w:val="24"/>
        </w:rPr>
        <w:t>соответствующей</w:t>
      </w:r>
      <w:r w:rsidRPr="00C601CA">
        <w:rPr>
          <w:spacing w:val="1"/>
          <w:sz w:val="24"/>
          <w:szCs w:val="24"/>
        </w:rPr>
        <w:t xml:space="preserve"> </w:t>
      </w:r>
      <w:r w:rsidRPr="00C601CA">
        <w:rPr>
          <w:sz w:val="24"/>
          <w:szCs w:val="24"/>
        </w:rPr>
        <w:t>внутренней</w:t>
      </w:r>
      <w:r w:rsidRPr="00C601CA">
        <w:rPr>
          <w:spacing w:val="1"/>
          <w:sz w:val="24"/>
          <w:szCs w:val="24"/>
        </w:rPr>
        <w:t xml:space="preserve"> </w:t>
      </w:r>
      <w:r w:rsidRPr="00C601CA">
        <w:rPr>
          <w:sz w:val="24"/>
          <w:szCs w:val="24"/>
        </w:rPr>
        <w:t>позиции</w:t>
      </w:r>
      <w:r w:rsidRPr="00C601CA">
        <w:rPr>
          <w:spacing w:val="1"/>
          <w:sz w:val="24"/>
          <w:szCs w:val="24"/>
        </w:rPr>
        <w:t xml:space="preserve"> </w:t>
      </w:r>
      <w:r w:rsidRPr="00C601CA">
        <w:rPr>
          <w:sz w:val="24"/>
          <w:szCs w:val="24"/>
        </w:rPr>
        <w:t>личности</w:t>
      </w:r>
      <w:r w:rsidRPr="00C601CA">
        <w:rPr>
          <w:spacing w:val="1"/>
          <w:sz w:val="24"/>
          <w:szCs w:val="24"/>
        </w:rPr>
        <w:t xml:space="preserve"> </w:t>
      </w:r>
      <w:r w:rsidRPr="00C601CA">
        <w:rPr>
          <w:sz w:val="24"/>
          <w:szCs w:val="24"/>
        </w:rPr>
        <w:t>обучающегося,</w:t>
      </w:r>
      <w:r w:rsidRPr="00C601CA">
        <w:rPr>
          <w:spacing w:val="-57"/>
          <w:sz w:val="24"/>
          <w:szCs w:val="24"/>
        </w:rPr>
        <w:t xml:space="preserve"> </w:t>
      </w:r>
      <w:r w:rsidRPr="00C601CA">
        <w:rPr>
          <w:sz w:val="24"/>
          <w:szCs w:val="24"/>
        </w:rPr>
        <w:t xml:space="preserve">необходимой  </w:t>
      </w:r>
      <w:r w:rsidRPr="00C601CA">
        <w:rPr>
          <w:spacing w:val="1"/>
          <w:sz w:val="24"/>
          <w:szCs w:val="24"/>
        </w:rPr>
        <w:t xml:space="preserve"> </w:t>
      </w:r>
      <w:r w:rsidRPr="00C601CA">
        <w:rPr>
          <w:sz w:val="24"/>
          <w:szCs w:val="24"/>
        </w:rPr>
        <w:t xml:space="preserve">ему  </w:t>
      </w:r>
      <w:r w:rsidRPr="00C601CA">
        <w:rPr>
          <w:spacing w:val="1"/>
          <w:sz w:val="24"/>
          <w:szCs w:val="24"/>
        </w:rPr>
        <w:t xml:space="preserve"> </w:t>
      </w:r>
      <w:r w:rsidRPr="00C601CA">
        <w:rPr>
          <w:sz w:val="24"/>
          <w:szCs w:val="24"/>
        </w:rPr>
        <w:t xml:space="preserve">для  </w:t>
      </w:r>
      <w:r w:rsidRPr="00C601CA">
        <w:rPr>
          <w:spacing w:val="1"/>
          <w:sz w:val="24"/>
          <w:szCs w:val="24"/>
        </w:rPr>
        <w:t xml:space="preserve"> </w:t>
      </w:r>
      <w:r w:rsidRPr="00C601CA">
        <w:rPr>
          <w:sz w:val="24"/>
          <w:szCs w:val="24"/>
        </w:rPr>
        <w:t xml:space="preserve">конструктивного  </w:t>
      </w:r>
      <w:r w:rsidRPr="00C601CA">
        <w:rPr>
          <w:spacing w:val="1"/>
          <w:sz w:val="24"/>
          <w:szCs w:val="24"/>
        </w:rPr>
        <w:t xml:space="preserve"> </w:t>
      </w:r>
      <w:r w:rsidRPr="00C601CA">
        <w:rPr>
          <w:sz w:val="24"/>
          <w:szCs w:val="24"/>
        </w:rPr>
        <w:t xml:space="preserve">и  </w:t>
      </w:r>
      <w:r w:rsidRPr="00C601CA">
        <w:rPr>
          <w:spacing w:val="1"/>
          <w:sz w:val="24"/>
          <w:szCs w:val="24"/>
        </w:rPr>
        <w:t xml:space="preserve"> </w:t>
      </w:r>
      <w:r w:rsidRPr="00C601CA">
        <w:rPr>
          <w:sz w:val="24"/>
          <w:szCs w:val="24"/>
        </w:rPr>
        <w:t xml:space="preserve">ответственного  </w:t>
      </w:r>
      <w:r w:rsidRPr="00C601CA">
        <w:rPr>
          <w:spacing w:val="1"/>
          <w:sz w:val="24"/>
          <w:szCs w:val="24"/>
        </w:rPr>
        <w:t xml:space="preserve"> </w:t>
      </w:r>
      <w:r w:rsidRPr="00C601CA">
        <w:rPr>
          <w:sz w:val="24"/>
          <w:szCs w:val="24"/>
        </w:rPr>
        <w:t xml:space="preserve">поведения  </w:t>
      </w:r>
      <w:r w:rsidRPr="00C601CA">
        <w:rPr>
          <w:spacing w:val="1"/>
          <w:sz w:val="24"/>
          <w:szCs w:val="24"/>
        </w:rPr>
        <w:t xml:space="preserve"> </w:t>
      </w:r>
      <w:r w:rsidRPr="00C601CA">
        <w:rPr>
          <w:sz w:val="24"/>
          <w:szCs w:val="24"/>
        </w:rPr>
        <w:t xml:space="preserve">в   </w:t>
      </w:r>
      <w:r w:rsidRPr="00C601CA">
        <w:rPr>
          <w:spacing w:val="1"/>
          <w:sz w:val="24"/>
          <w:szCs w:val="24"/>
        </w:rPr>
        <w:t xml:space="preserve"> </w:t>
      </w:r>
      <w:r w:rsidRPr="00C601CA">
        <w:rPr>
          <w:sz w:val="24"/>
          <w:szCs w:val="24"/>
        </w:rPr>
        <w:t>обществе.</w:t>
      </w:r>
      <w:r w:rsidRPr="00C601CA">
        <w:rPr>
          <w:spacing w:val="1"/>
          <w:sz w:val="24"/>
          <w:szCs w:val="24"/>
        </w:rPr>
        <w:t xml:space="preserve"> </w:t>
      </w:r>
      <w:r w:rsidRPr="00C601CA">
        <w:rPr>
          <w:sz w:val="24"/>
          <w:szCs w:val="24"/>
        </w:rPr>
        <w:t>Основной</w:t>
      </w:r>
      <w:r w:rsidRPr="00C601CA">
        <w:rPr>
          <w:spacing w:val="1"/>
          <w:sz w:val="24"/>
          <w:szCs w:val="24"/>
        </w:rPr>
        <w:t xml:space="preserve"> </w:t>
      </w:r>
      <w:r w:rsidRPr="00C601CA">
        <w:rPr>
          <w:sz w:val="24"/>
          <w:szCs w:val="24"/>
        </w:rPr>
        <w:t>формат</w:t>
      </w:r>
      <w:r w:rsidRPr="00C601CA">
        <w:rPr>
          <w:spacing w:val="1"/>
          <w:sz w:val="24"/>
          <w:szCs w:val="24"/>
        </w:rPr>
        <w:t xml:space="preserve"> </w:t>
      </w:r>
      <w:r w:rsidRPr="00C601CA">
        <w:rPr>
          <w:sz w:val="24"/>
          <w:szCs w:val="24"/>
        </w:rPr>
        <w:t>внеурочных</w:t>
      </w:r>
      <w:r w:rsidRPr="00C601CA">
        <w:rPr>
          <w:spacing w:val="1"/>
          <w:sz w:val="24"/>
          <w:szCs w:val="24"/>
        </w:rPr>
        <w:t xml:space="preserve"> </w:t>
      </w:r>
      <w:r w:rsidRPr="00C601CA">
        <w:rPr>
          <w:sz w:val="24"/>
          <w:szCs w:val="24"/>
        </w:rPr>
        <w:t>занятий</w:t>
      </w:r>
      <w:r w:rsidRPr="00C601CA">
        <w:rPr>
          <w:spacing w:val="1"/>
          <w:sz w:val="24"/>
          <w:szCs w:val="24"/>
        </w:rPr>
        <w:t xml:space="preserve"> </w:t>
      </w:r>
      <w:r w:rsidRPr="00C601CA">
        <w:rPr>
          <w:sz w:val="24"/>
          <w:szCs w:val="24"/>
        </w:rPr>
        <w:t>«Разговоры</w:t>
      </w:r>
      <w:r w:rsidRPr="00C601CA">
        <w:rPr>
          <w:spacing w:val="1"/>
          <w:sz w:val="24"/>
          <w:szCs w:val="24"/>
        </w:rPr>
        <w:t xml:space="preserve"> </w:t>
      </w:r>
      <w:r w:rsidRPr="00C601CA">
        <w:rPr>
          <w:sz w:val="24"/>
          <w:szCs w:val="24"/>
        </w:rPr>
        <w:t>о</w:t>
      </w:r>
      <w:r w:rsidRPr="00C601CA">
        <w:rPr>
          <w:spacing w:val="1"/>
          <w:sz w:val="24"/>
          <w:szCs w:val="24"/>
        </w:rPr>
        <w:t xml:space="preserve"> </w:t>
      </w:r>
      <w:r w:rsidRPr="00C601CA">
        <w:rPr>
          <w:sz w:val="24"/>
          <w:szCs w:val="24"/>
        </w:rPr>
        <w:t>важном»</w:t>
      </w:r>
      <w:r w:rsidRPr="00C601CA">
        <w:rPr>
          <w:spacing w:val="1"/>
          <w:sz w:val="24"/>
          <w:szCs w:val="24"/>
        </w:rPr>
        <w:t xml:space="preserve"> </w:t>
      </w:r>
      <w:r w:rsidRPr="00C601CA">
        <w:rPr>
          <w:sz w:val="24"/>
          <w:szCs w:val="24"/>
        </w:rPr>
        <w:t>–</w:t>
      </w:r>
      <w:r w:rsidRPr="00C601CA">
        <w:rPr>
          <w:spacing w:val="1"/>
          <w:sz w:val="24"/>
          <w:szCs w:val="24"/>
        </w:rPr>
        <w:t xml:space="preserve"> </w:t>
      </w:r>
      <w:r w:rsidRPr="00C601CA">
        <w:rPr>
          <w:sz w:val="24"/>
          <w:szCs w:val="24"/>
        </w:rPr>
        <w:t>разговор</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(или)</w:t>
      </w:r>
      <w:r w:rsidRPr="00C601CA">
        <w:rPr>
          <w:spacing w:val="1"/>
          <w:sz w:val="24"/>
          <w:szCs w:val="24"/>
        </w:rPr>
        <w:t xml:space="preserve"> </w:t>
      </w:r>
      <w:r w:rsidRPr="00C601CA">
        <w:rPr>
          <w:sz w:val="24"/>
          <w:szCs w:val="24"/>
        </w:rPr>
        <w:t>беседа</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обучающимися.</w:t>
      </w:r>
      <w:r w:rsidRPr="00C601CA">
        <w:rPr>
          <w:spacing w:val="1"/>
          <w:sz w:val="24"/>
          <w:szCs w:val="24"/>
        </w:rPr>
        <w:t xml:space="preserve"> </w:t>
      </w:r>
      <w:r w:rsidRPr="00C601CA">
        <w:rPr>
          <w:sz w:val="24"/>
          <w:szCs w:val="24"/>
        </w:rPr>
        <w:t>Основные темы</w:t>
      </w:r>
      <w:r w:rsidRPr="00C601CA">
        <w:rPr>
          <w:spacing w:val="1"/>
          <w:sz w:val="24"/>
          <w:szCs w:val="24"/>
        </w:rPr>
        <w:t xml:space="preserve"> </w:t>
      </w:r>
      <w:r w:rsidRPr="00C601CA">
        <w:rPr>
          <w:sz w:val="24"/>
          <w:szCs w:val="24"/>
        </w:rPr>
        <w:t>занятий связаны</w:t>
      </w:r>
      <w:r w:rsidRPr="00C601CA">
        <w:rPr>
          <w:spacing w:val="1"/>
          <w:sz w:val="24"/>
          <w:szCs w:val="24"/>
        </w:rPr>
        <w:t xml:space="preserve"> </w:t>
      </w:r>
      <w:r w:rsidRPr="00C601CA">
        <w:rPr>
          <w:sz w:val="24"/>
          <w:szCs w:val="24"/>
        </w:rPr>
        <w:t>с важнейшими аспектами жизни</w:t>
      </w:r>
      <w:r w:rsidRPr="00C601CA">
        <w:rPr>
          <w:spacing w:val="1"/>
          <w:sz w:val="24"/>
          <w:szCs w:val="24"/>
        </w:rPr>
        <w:t xml:space="preserve"> </w:t>
      </w:r>
      <w:r w:rsidRPr="00C601CA">
        <w:rPr>
          <w:sz w:val="24"/>
          <w:szCs w:val="24"/>
        </w:rPr>
        <w:t>человека</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современной России: знанием родной истории и пониманием сложностей современного мира,</w:t>
      </w:r>
      <w:r w:rsidRPr="00C601CA">
        <w:rPr>
          <w:spacing w:val="1"/>
          <w:sz w:val="24"/>
          <w:szCs w:val="24"/>
        </w:rPr>
        <w:t xml:space="preserve"> </w:t>
      </w:r>
      <w:r w:rsidRPr="00C601CA">
        <w:rPr>
          <w:sz w:val="24"/>
          <w:szCs w:val="24"/>
        </w:rPr>
        <w:t>техническим</w:t>
      </w:r>
      <w:r w:rsidRPr="00C601CA">
        <w:rPr>
          <w:spacing w:val="1"/>
          <w:sz w:val="24"/>
          <w:szCs w:val="24"/>
        </w:rPr>
        <w:t xml:space="preserve"> </w:t>
      </w:r>
      <w:r w:rsidRPr="00C601CA">
        <w:rPr>
          <w:sz w:val="24"/>
          <w:szCs w:val="24"/>
        </w:rPr>
        <w:t>прогрессом</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сохранением</w:t>
      </w:r>
      <w:r w:rsidRPr="00C601CA">
        <w:rPr>
          <w:spacing w:val="1"/>
          <w:sz w:val="24"/>
          <w:szCs w:val="24"/>
        </w:rPr>
        <w:t xml:space="preserve"> </w:t>
      </w:r>
      <w:r w:rsidRPr="00C601CA">
        <w:rPr>
          <w:sz w:val="24"/>
          <w:szCs w:val="24"/>
        </w:rPr>
        <w:t>природы,</w:t>
      </w:r>
      <w:r w:rsidRPr="00C601CA">
        <w:rPr>
          <w:spacing w:val="1"/>
          <w:sz w:val="24"/>
          <w:szCs w:val="24"/>
        </w:rPr>
        <w:t xml:space="preserve"> </w:t>
      </w:r>
      <w:r w:rsidRPr="00C601CA">
        <w:rPr>
          <w:sz w:val="24"/>
          <w:szCs w:val="24"/>
        </w:rPr>
        <w:t>ориентацией</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мировой</w:t>
      </w:r>
      <w:r w:rsidRPr="00C601CA">
        <w:rPr>
          <w:spacing w:val="1"/>
          <w:sz w:val="24"/>
          <w:szCs w:val="24"/>
        </w:rPr>
        <w:t xml:space="preserve"> </w:t>
      </w:r>
      <w:r w:rsidRPr="00C601CA">
        <w:rPr>
          <w:sz w:val="24"/>
          <w:szCs w:val="24"/>
        </w:rPr>
        <w:t>художественной</w:t>
      </w:r>
      <w:r w:rsidRPr="00C601CA">
        <w:rPr>
          <w:spacing w:val="1"/>
          <w:sz w:val="24"/>
          <w:szCs w:val="24"/>
        </w:rPr>
        <w:t xml:space="preserve"> </w:t>
      </w:r>
      <w:r w:rsidRPr="00C601CA">
        <w:rPr>
          <w:sz w:val="24"/>
          <w:szCs w:val="24"/>
        </w:rPr>
        <w:t xml:space="preserve">культуре     </w:t>
      </w:r>
      <w:r w:rsidRPr="00C601CA">
        <w:rPr>
          <w:spacing w:val="1"/>
          <w:sz w:val="24"/>
          <w:szCs w:val="24"/>
        </w:rPr>
        <w:t xml:space="preserve"> </w:t>
      </w:r>
      <w:r w:rsidRPr="00C601CA">
        <w:rPr>
          <w:sz w:val="24"/>
          <w:szCs w:val="24"/>
        </w:rPr>
        <w:t>и       повседневной      культуре       поведения,       доброжелательным      отношением</w:t>
      </w:r>
      <w:r w:rsidRPr="00C601CA">
        <w:rPr>
          <w:spacing w:val="-57"/>
          <w:sz w:val="24"/>
          <w:szCs w:val="24"/>
        </w:rPr>
        <w:t xml:space="preserve"> </w:t>
      </w:r>
      <w:r w:rsidRPr="00C601CA">
        <w:rPr>
          <w:sz w:val="24"/>
          <w:szCs w:val="24"/>
        </w:rPr>
        <w:t>к окружающим</w:t>
      </w:r>
      <w:r w:rsidRPr="00C601CA">
        <w:rPr>
          <w:spacing w:val="3"/>
          <w:sz w:val="24"/>
          <w:szCs w:val="24"/>
        </w:rPr>
        <w:t xml:space="preserve"> </w:t>
      </w:r>
      <w:r w:rsidRPr="00C601CA">
        <w:rPr>
          <w:sz w:val="24"/>
          <w:szCs w:val="24"/>
        </w:rPr>
        <w:t>и</w:t>
      </w:r>
      <w:r w:rsidRPr="00C601CA">
        <w:rPr>
          <w:spacing w:val="-2"/>
          <w:sz w:val="24"/>
          <w:szCs w:val="24"/>
        </w:rPr>
        <w:t xml:space="preserve"> </w:t>
      </w:r>
      <w:r w:rsidRPr="00C601CA">
        <w:rPr>
          <w:sz w:val="24"/>
          <w:szCs w:val="24"/>
        </w:rPr>
        <w:t>ответственным</w:t>
      </w:r>
      <w:r w:rsidRPr="00C601CA">
        <w:rPr>
          <w:spacing w:val="-7"/>
          <w:sz w:val="24"/>
          <w:szCs w:val="24"/>
        </w:rPr>
        <w:t xml:space="preserve"> </w:t>
      </w:r>
      <w:r w:rsidRPr="00C601CA">
        <w:rPr>
          <w:sz w:val="24"/>
          <w:szCs w:val="24"/>
        </w:rPr>
        <w:t>отношением</w:t>
      </w:r>
      <w:r w:rsidRPr="00C601CA">
        <w:rPr>
          <w:spacing w:val="-1"/>
          <w:sz w:val="24"/>
          <w:szCs w:val="24"/>
        </w:rPr>
        <w:t xml:space="preserve"> </w:t>
      </w:r>
      <w:r w:rsidRPr="00C601CA">
        <w:rPr>
          <w:sz w:val="24"/>
          <w:szCs w:val="24"/>
        </w:rPr>
        <w:t>к собственным</w:t>
      </w:r>
      <w:r w:rsidRPr="00C601CA">
        <w:rPr>
          <w:spacing w:val="-2"/>
          <w:sz w:val="24"/>
          <w:szCs w:val="24"/>
        </w:rPr>
        <w:t xml:space="preserve"> </w:t>
      </w:r>
      <w:r w:rsidRPr="00C601CA">
        <w:rPr>
          <w:sz w:val="24"/>
          <w:szCs w:val="24"/>
        </w:rPr>
        <w:t>поступкам.</w:t>
      </w:r>
    </w:p>
    <w:p w:rsidR="00DD2CB4" w:rsidRPr="00C601CA" w:rsidRDefault="00443BE7" w:rsidP="00C601CA">
      <w:pPr>
        <w:pStyle w:val="a7"/>
        <w:rPr>
          <w:b/>
          <w:sz w:val="24"/>
          <w:szCs w:val="24"/>
        </w:rPr>
      </w:pPr>
      <w:r w:rsidRPr="00C601CA">
        <w:rPr>
          <w:sz w:val="24"/>
          <w:szCs w:val="24"/>
        </w:rPr>
        <w:t>С учётом образовательных потребностей и интересов обучающихся, запросов родителей</w:t>
      </w:r>
      <w:r w:rsidRPr="00C601CA">
        <w:rPr>
          <w:spacing w:val="1"/>
          <w:sz w:val="24"/>
          <w:szCs w:val="24"/>
        </w:rPr>
        <w:t xml:space="preserve"> </w:t>
      </w:r>
      <w:r w:rsidRPr="00C601CA">
        <w:rPr>
          <w:sz w:val="24"/>
          <w:szCs w:val="24"/>
        </w:rPr>
        <w:t>(законных представителей) несовершеннолетних обучающихся, возможностей школы</w:t>
      </w:r>
      <w:r w:rsidRPr="00C601CA">
        <w:rPr>
          <w:spacing w:val="1"/>
          <w:sz w:val="24"/>
          <w:szCs w:val="24"/>
        </w:rPr>
        <w:t xml:space="preserve"> </w:t>
      </w:r>
      <w:r w:rsidRPr="00C601CA">
        <w:rPr>
          <w:sz w:val="24"/>
          <w:szCs w:val="24"/>
        </w:rPr>
        <w:t>в</w:t>
      </w:r>
      <w:r w:rsidRPr="00C601CA">
        <w:rPr>
          <w:spacing w:val="1"/>
          <w:sz w:val="24"/>
          <w:szCs w:val="24"/>
        </w:rPr>
        <w:t xml:space="preserve"> </w:t>
      </w:r>
      <w:r w:rsidR="00B872F9" w:rsidRPr="00C601CA">
        <w:rPr>
          <w:sz w:val="24"/>
          <w:szCs w:val="24"/>
        </w:rPr>
        <w:t xml:space="preserve">МКОУ Засековской ООШ </w:t>
      </w:r>
      <w:r w:rsidRPr="00C601CA">
        <w:rPr>
          <w:sz w:val="24"/>
          <w:szCs w:val="24"/>
        </w:rPr>
        <w:t xml:space="preserve">реализуются следующие </w:t>
      </w:r>
      <w:r w:rsidRPr="00C601CA">
        <w:rPr>
          <w:b/>
          <w:sz w:val="24"/>
          <w:szCs w:val="24"/>
        </w:rPr>
        <w:t>направления внеурочной</w:t>
      </w:r>
      <w:r w:rsidRPr="00C601CA">
        <w:rPr>
          <w:b/>
          <w:spacing w:val="-3"/>
          <w:sz w:val="24"/>
          <w:szCs w:val="24"/>
        </w:rPr>
        <w:t xml:space="preserve"> </w:t>
      </w:r>
      <w:r w:rsidRPr="00C601CA">
        <w:rPr>
          <w:b/>
          <w:sz w:val="24"/>
          <w:szCs w:val="24"/>
        </w:rPr>
        <w:t>деятельности.</w:t>
      </w:r>
    </w:p>
    <w:p w:rsidR="00DD2CB4" w:rsidRPr="00C601CA" w:rsidRDefault="00443BE7" w:rsidP="00C601CA">
      <w:pPr>
        <w:pStyle w:val="a7"/>
        <w:rPr>
          <w:sz w:val="24"/>
          <w:szCs w:val="24"/>
        </w:rPr>
      </w:pPr>
      <w:r w:rsidRPr="00C601CA">
        <w:rPr>
          <w:sz w:val="24"/>
          <w:szCs w:val="24"/>
        </w:rPr>
        <w:t>Спортивно-оздоровительная</w:t>
      </w:r>
      <w:r w:rsidRPr="00C601CA">
        <w:rPr>
          <w:spacing w:val="1"/>
          <w:sz w:val="24"/>
          <w:szCs w:val="24"/>
        </w:rPr>
        <w:t xml:space="preserve"> </w:t>
      </w:r>
      <w:r w:rsidRPr="00C601CA">
        <w:rPr>
          <w:sz w:val="24"/>
          <w:szCs w:val="24"/>
        </w:rPr>
        <w:t>деятельность</w:t>
      </w:r>
      <w:r w:rsidRPr="00C601CA">
        <w:rPr>
          <w:spacing w:val="1"/>
          <w:sz w:val="24"/>
          <w:szCs w:val="24"/>
        </w:rPr>
        <w:t xml:space="preserve"> </w:t>
      </w:r>
      <w:r w:rsidRPr="00C601CA">
        <w:rPr>
          <w:sz w:val="24"/>
          <w:szCs w:val="24"/>
        </w:rPr>
        <w:t>направлена</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физическое</w:t>
      </w:r>
      <w:r w:rsidRPr="00C601CA">
        <w:rPr>
          <w:spacing w:val="61"/>
          <w:sz w:val="24"/>
          <w:szCs w:val="24"/>
        </w:rPr>
        <w:t xml:space="preserve"> </w:t>
      </w:r>
      <w:r w:rsidRPr="00C601CA">
        <w:rPr>
          <w:sz w:val="24"/>
          <w:szCs w:val="24"/>
        </w:rPr>
        <w:t>развитие</w:t>
      </w:r>
      <w:r w:rsidRPr="00C601CA">
        <w:rPr>
          <w:spacing w:val="1"/>
          <w:sz w:val="24"/>
          <w:szCs w:val="24"/>
        </w:rPr>
        <w:t xml:space="preserve"> </w:t>
      </w:r>
      <w:r w:rsidRPr="00C601CA">
        <w:rPr>
          <w:sz w:val="24"/>
          <w:szCs w:val="24"/>
        </w:rPr>
        <w:t>школьника, углубление знаний об организации жизни и деятельности с учетом соблюдения правил</w:t>
      </w:r>
      <w:r w:rsidRPr="00C601CA">
        <w:rPr>
          <w:spacing w:val="-57"/>
          <w:sz w:val="24"/>
          <w:szCs w:val="24"/>
        </w:rPr>
        <w:t xml:space="preserve"> </w:t>
      </w:r>
      <w:r w:rsidRPr="00C601CA">
        <w:rPr>
          <w:sz w:val="24"/>
          <w:szCs w:val="24"/>
        </w:rPr>
        <w:t>здорового</w:t>
      </w:r>
      <w:r w:rsidRPr="00C601CA">
        <w:rPr>
          <w:spacing w:val="5"/>
          <w:sz w:val="24"/>
          <w:szCs w:val="24"/>
        </w:rPr>
        <w:t xml:space="preserve"> </w:t>
      </w:r>
      <w:r w:rsidRPr="00C601CA">
        <w:rPr>
          <w:sz w:val="24"/>
          <w:szCs w:val="24"/>
        </w:rPr>
        <w:t>безопасного</w:t>
      </w:r>
      <w:r w:rsidRPr="00C601CA">
        <w:rPr>
          <w:spacing w:val="-3"/>
          <w:sz w:val="24"/>
          <w:szCs w:val="24"/>
        </w:rPr>
        <w:t xml:space="preserve"> </w:t>
      </w:r>
      <w:r w:rsidRPr="00C601CA">
        <w:rPr>
          <w:sz w:val="24"/>
          <w:szCs w:val="24"/>
        </w:rPr>
        <w:t>образа</w:t>
      </w:r>
      <w:r w:rsidRPr="00C601CA">
        <w:rPr>
          <w:spacing w:val="1"/>
          <w:sz w:val="24"/>
          <w:szCs w:val="24"/>
        </w:rPr>
        <w:t xml:space="preserve"> </w:t>
      </w:r>
      <w:r w:rsidRPr="00C601CA">
        <w:rPr>
          <w:sz w:val="24"/>
          <w:szCs w:val="24"/>
        </w:rPr>
        <w:t>жизни.</w:t>
      </w:r>
    </w:p>
    <w:p w:rsidR="00DD2CB4" w:rsidRPr="00C601CA" w:rsidRDefault="00443BE7" w:rsidP="00C601CA">
      <w:pPr>
        <w:pStyle w:val="a7"/>
        <w:rPr>
          <w:sz w:val="24"/>
          <w:szCs w:val="24"/>
        </w:rPr>
      </w:pPr>
      <w:r w:rsidRPr="00C601CA">
        <w:rPr>
          <w:sz w:val="24"/>
          <w:szCs w:val="24"/>
        </w:rPr>
        <w:t>Проектно-исследовательская</w:t>
      </w:r>
      <w:r w:rsidRPr="00C601CA">
        <w:rPr>
          <w:spacing w:val="1"/>
          <w:sz w:val="24"/>
          <w:szCs w:val="24"/>
        </w:rPr>
        <w:t xml:space="preserve"> </w:t>
      </w:r>
      <w:r w:rsidRPr="00C601CA">
        <w:rPr>
          <w:sz w:val="24"/>
          <w:szCs w:val="24"/>
        </w:rPr>
        <w:t>деятельность</w:t>
      </w:r>
      <w:r w:rsidRPr="00C601CA">
        <w:rPr>
          <w:spacing w:val="1"/>
          <w:sz w:val="24"/>
          <w:szCs w:val="24"/>
        </w:rPr>
        <w:t xml:space="preserve"> </w:t>
      </w:r>
      <w:r w:rsidRPr="00C601CA">
        <w:rPr>
          <w:sz w:val="24"/>
          <w:szCs w:val="24"/>
        </w:rPr>
        <w:t>организуется</w:t>
      </w:r>
      <w:r w:rsidRPr="00C601CA">
        <w:rPr>
          <w:spacing w:val="1"/>
          <w:sz w:val="24"/>
          <w:szCs w:val="24"/>
        </w:rPr>
        <w:t xml:space="preserve"> </w:t>
      </w:r>
      <w:r w:rsidRPr="00C601CA">
        <w:rPr>
          <w:sz w:val="24"/>
          <w:szCs w:val="24"/>
        </w:rPr>
        <w:t>как</w:t>
      </w:r>
      <w:r w:rsidRPr="00C601CA">
        <w:rPr>
          <w:spacing w:val="1"/>
          <w:sz w:val="24"/>
          <w:szCs w:val="24"/>
        </w:rPr>
        <w:t xml:space="preserve"> </w:t>
      </w:r>
      <w:r w:rsidRPr="00C601CA">
        <w:rPr>
          <w:sz w:val="24"/>
          <w:szCs w:val="24"/>
        </w:rPr>
        <w:t>углубленное</w:t>
      </w:r>
      <w:r w:rsidRPr="00C601CA">
        <w:rPr>
          <w:spacing w:val="1"/>
          <w:sz w:val="24"/>
          <w:szCs w:val="24"/>
        </w:rPr>
        <w:t xml:space="preserve"> </w:t>
      </w:r>
      <w:r w:rsidRPr="00C601CA">
        <w:rPr>
          <w:sz w:val="24"/>
          <w:szCs w:val="24"/>
        </w:rPr>
        <w:t>изучение</w:t>
      </w:r>
      <w:r w:rsidRPr="00C601CA">
        <w:rPr>
          <w:spacing w:val="1"/>
          <w:sz w:val="24"/>
          <w:szCs w:val="24"/>
        </w:rPr>
        <w:t xml:space="preserve"> </w:t>
      </w:r>
      <w:r w:rsidRPr="00C601CA">
        <w:rPr>
          <w:sz w:val="24"/>
          <w:szCs w:val="24"/>
        </w:rPr>
        <w:t>учебных</w:t>
      </w:r>
      <w:r w:rsidRPr="00C601CA">
        <w:rPr>
          <w:spacing w:val="-4"/>
          <w:sz w:val="24"/>
          <w:szCs w:val="24"/>
        </w:rPr>
        <w:t xml:space="preserve"> </w:t>
      </w:r>
      <w:r w:rsidRPr="00C601CA">
        <w:rPr>
          <w:sz w:val="24"/>
          <w:szCs w:val="24"/>
        </w:rPr>
        <w:t>предметов</w:t>
      </w:r>
      <w:r w:rsidRPr="00C601CA">
        <w:rPr>
          <w:spacing w:val="-2"/>
          <w:sz w:val="24"/>
          <w:szCs w:val="24"/>
        </w:rPr>
        <w:t xml:space="preserve"> </w:t>
      </w:r>
      <w:r w:rsidRPr="00C601CA">
        <w:rPr>
          <w:sz w:val="24"/>
          <w:szCs w:val="24"/>
        </w:rPr>
        <w:t>в</w:t>
      </w:r>
      <w:r w:rsidRPr="00C601CA">
        <w:rPr>
          <w:spacing w:val="2"/>
          <w:sz w:val="24"/>
          <w:szCs w:val="24"/>
        </w:rPr>
        <w:t xml:space="preserve"> </w:t>
      </w:r>
      <w:r w:rsidRPr="00C601CA">
        <w:rPr>
          <w:sz w:val="24"/>
          <w:szCs w:val="24"/>
        </w:rPr>
        <w:t>процессе</w:t>
      </w:r>
      <w:r w:rsidRPr="00C601CA">
        <w:rPr>
          <w:spacing w:val="-1"/>
          <w:sz w:val="24"/>
          <w:szCs w:val="24"/>
        </w:rPr>
        <w:t xml:space="preserve"> </w:t>
      </w:r>
      <w:r w:rsidRPr="00C601CA">
        <w:rPr>
          <w:sz w:val="24"/>
          <w:szCs w:val="24"/>
        </w:rPr>
        <w:t>совместной</w:t>
      </w:r>
      <w:r w:rsidRPr="00C601CA">
        <w:rPr>
          <w:spacing w:val="-2"/>
          <w:sz w:val="24"/>
          <w:szCs w:val="24"/>
        </w:rPr>
        <w:t xml:space="preserve"> </w:t>
      </w:r>
      <w:r w:rsidRPr="00C601CA">
        <w:rPr>
          <w:sz w:val="24"/>
          <w:szCs w:val="24"/>
        </w:rPr>
        <w:t>деятельности</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выполнению</w:t>
      </w:r>
      <w:r w:rsidRPr="00C601CA">
        <w:rPr>
          <w:spacing w:val="-1"/>
          <w:sz w:val="24"/>
          <w:szCs w:val="24"/>
        </w:rPr>
        <w:t xml:space="preserve"> </w:t>
      </w:r>
      <w:r w:rsidRPr="00C601CA">
        <w:rPr>
          <w:sz w:val="24"/>
          <w:szCs w:val="24"/>
        </w:rPr>
        <w:t>проектов.</w:t>
      </w:r>
    </w:p>
    <w:p w:rsidR="00DD2CB4" w:rsidRPr="00C601CA" w:rsidRDefault="00443BE7" w:rsidP="00C601CA">
      <w:pPr>
        <w:pStyle w:val="a7"/>
        <w:rPr>
          <w:sz w:val="24"/>
          <w:szCs w:val="24"/>
        </w:rPr>
      </w:pPr>
      <w:r w:rsidRPr="00C601CA">
        <w:rPr>
          <w:sz w:val="24"/>
          <w:szCs w:val="24"/>
        </w:rPr>
        <w:t>Коммуникативная</w:t>
      </w:r>
      <w:r w:rsidRPr="00C601CA">
        <w:rPr>
          <w:spacing w:val="1"/>
          <w:sz w:val="24"/>
          <w:szCs w:val="24"/>
        </w:rPr>
        <w:t xml:space="preserve"> </w:t>
      </w:r>
      <w:r w:rsidRPr="00C601CA">
        <w:rPr>
          <w:sz w:val="24"/>
          <w:szCs w:val="24"/>
        </w:rPr>
        <w:t>деятельность</w:t>
      </w:r>
      <w:r w:rsidRPr="00C601CA">
        <w:rPr>
          <w:spacing w:val="1"/>
          <w:sz w:val="24"/>
          <w:szCs w:val="24"/>
        </w:rPr>
        <w:t xml:space="preserve"> </w:t>
      </w:r>
      <w:r w:rsidRPr="00C601CA">
        <w:rPr>
          <w:sz w:val="24"/>
          <w:szCs w:val="24"/>
        </w:rPr>
        <w:t>направлена</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совершенствование</w:t>
      </w:r>
      <w:r w:rsidRPr="00C601CA">
        <w:rPr>
          <w:spacing w:val="1"/>
          <w:sz w:val="24"/>
          <w:szCs w:val="24"/>
        </w:rPr>
        <w:t xml:space="preserve"> </w:t>
      </w:r>
      <w:r w:rsidRPr="00C601CA">
        <w:rPr>
          <w:sz w:val="24"/>
          <w:szCs w:val="24"/>
        </w:rPr>
        <w:t>функциональной</w:t>
      </w:r>
      <w:r w:rsidRPr="00C601CA">
        <w:rPr>
          <w:spacing w:val="1"/>
          <w:sz w:val="24"/>
          <w:szCs w:val="24"/>
        </w:rPr>
        <w:t xml:space="preserve"> </w:t>
      </w:r>
      <w:r w:rsidRPr="00C601CA">
        <w:rPr>
          <w:sz w:val="24"/>
          <w:szCs w:val="24"/>
        </w:rPr>
        <w:t>коммуникативной</w:t>
      </w:r>
      <w:r w:rsidRPr="00C601CA">
        <w:rPr>
          <w:spacing w:val="-4"/>
          <w:sz w:val="24"/>
          <w:szCs w:val="24"/>
        </w:rPr>
        <w:t xml:space="preserve"> </w:t>
      </w:r>
      <w:r w:rsidRPr="00C601CA">
        <w:rPr>
          <w:sz w:val="24"/>
          <w:szCs w:val="24"/>
        </w:rPr>
        <w:t>грамотности,</w:t>
      </w:r>
      <w:r w:rsidRPr="00C601CA">
        <w:rPr>
          <w:spacing w:val="-3"/>
          <w:sz w:val="24"/>
          <w:szCs w:val="24"/>
        </w:rPr>
        <w:t xml:space="preserve"> </w:t>
      </w:r>
      <w:r w:rsidRPr="00C601CA">
        <w:rPr>
          <w:sz w:val="24"/>
          <w:szCs w:val="24"/>
        </w:rPr>
        <w:t>культуры</w:t>
      </w:r>
      <w:r w:rsidRPr="00C601CA">
        <w:rPr>
          <w:spacing w:val="1"/>
          <w:sz w:val="24"/>
          <w:szCs w:val="24"/>
        </w:rPr>
        <w:t xml:space="preserve"> </w:t>
      </w:r>
      <w:r w:rsidRPr="00C601CA">
        <w:rPr>
          <w:sz w:val="24"/>
          <w:szCs w:val="24"/>
        </w:rPr>
        <w:t>диалогического</w:t>
      </w:r>
      <w:r w:rsidRPr="00C601CA">
        <w:rPr>
          <w:spacing w:val="-4"/>
          <w:sz w:val="24"/>
          <w:szCs w:val="24"/>
        </w:rPr>
        <w:t xml:space="preserve"> </w:t>
      </w:r>
      <w:r w:rsidRPr="00C601CA">
        <w:rPr>
          <w:sz w:val="24"/>
          <w:szCs w:val="24"/>
        </w:rPr>
        <w:t>общения</w:t>
      </w:r>
      <w:r w:rsidRPr="00C601CA">
        <w:rPr>
          <w:spacing w:val="-5"/>
          <w:sz w:val="24"/>
          <w:szCs w:val="24"/>
        </w:rPr>
        <w:t xml:space="preserve"> </w:t>
      </w:r>
      <w:r w:rsidRPr="00C601CA">
        <w:rPr>
          <w:sz w:val="24"/>
          <w:szCs w:val="24"/>
        </w:rPr>
        <w:t>и</w:t>
      </w:r>
      <w:r w:rsidRPr="00C601CA">
        <w:rPr>
          <w:spacing w:val="-3"/>
          <w:sz w:val="24"/>
          <w:szCs w:val="24"/>
        </w:rPr>
        <w:t xml:space="preserve"> </w:t>
      </w:r>
      <w:r w:rsidRPr="00C601CA">
        <w:rPr>
          <w:sz w:val="24"/>
          <w:szCs w:val="24"/>
        </w:rPr>
        <w:t>словесного творчества.</w:t>
      </w:r>
    </w:p>
    <w:p w:rsidR="00DD2CB4" w:rsidRPr="00C601CA" w:rsidRDefault="00443BE7" w:rsidP="00C601CA">
      <w:pPr>
        <w:pStyle w:val="a7"/>
        <w:rPr>
          <w:sz w:val="24"/>
          <w:szCs w:val="24"/>
        </w:rPr>
      </w:pPr>
      <w:r w:rsidRPr="00C601CA">
        <w:rPr>
          <w:sz w:val="24"/>
          <w:szCs w:val="24"/>
        </w:rPr>
        <w:t>Художественно-эстетическая</w:t>
      </w:r>
      <w:r w:rsidRPr="00C601CA">
        <w:rPr>
          <w:sz w:val="24"/>
          <w:szCs w:val="24"/>
        </w:rPr>
        <w:tab/>
        <w:t>творческая</w:t>
      </w:r>
      <w:r w:rsidRPr="00C601CA">
        <w:rPr>
          <w:sz w:val="24"/>
          <w:szCs w:val="24"/>
        </w:rPr>
        <w:tab/>
        <w:t>деятельность</w:t>
      </w:r>
      <w:r w:rsidRPr="00C601CA">
        <w:rPr>
          <w:sz w:val="24"/>
          <w:szCs w:val="24"/>
        </w:rPr>
        <w:tab/>
      </w:r>
      <w:r w:rsidRPr="00C601CA">
        <w:rPr>
          <w:spacing w:val="-1"/>
          <w:sz w:val="24"/>
          <w:szCs w:val="24"/>
        </w:rPr>
        <w:t>организуется</w:t>
      </w:r>
      <w:r w:rsidRPr="00C601CA">
        <w:rPr>
          <w:spacing w:val="-58"/>
          <w:sz w:val="24"/>
          <w:szCs w:val="24"/>
        </w:rPr>
        <w:t xml:space="preserve"> </w:t>
      </w:r>
      <w:r w:rsidRPr="00C601CA">
        <w:rPr>
          <w:sz w:val="24"/>
          <w:szCs w:val="24"/>
        </w:rPr>
        <w:t>как</w:t>
      </w:r>
      <w:r w:rsidRPr="00C601CA">
        <w:rPr>
          <w:spacing w:val="1"/>
          <w:sz w:val="24"/>
          <w:szCs w:val="24"/>
        </w:rPr>
        <w:t xml:space="preserve"> </w:t>
      </w:r>
      <w:r w:rsidRPr="00C601CA">
        <w:rPr>
          <w:sz w:val="24"/>
          <w:szCs w:val="24"/>
        </w:rPr>
        <w:t>система</w:t>
      </w:r>
      <w:r w:rsidRPr="00C601CA">
        <w:rPr>
          <w:spacing w:val="1"/>
          <w:sz w:val="24"/>
          <w:szCs w:val="24"/>
        </w:rPr>
        <w:t xml:space="preserve"> </w:t>
      </w:r>
      <w:r w:rsidRPr="00C601CA">
        <w:rPr>
          <w:sz w:val="24"/>
          <w:szCs w:val="24"/>
        </w:rPr>
        <w:t>разнообразных</w:t>
      </w:r>
      <w:r w:rsidRPr="00C601CA">
        <w:rPr>
          <w:spacing w:val="1"/>
          <w:sz w:val="24"/>
          <w:szCs w:val="24"/>
        </w:rPr>
        <w:t xml:space="preserve"> </w:t>
      </w:r>
      <w:r w:rsidRPr="00C601CA">
        <w:rPr>
          <w:sz w:val="24"/>
          <w:szCs w:val="24"/>
        </w:rPr>
        <w:t>творческих</w:t>
      </w:r>
      <w:r w:rsidRPr="00C601CA">
        <w:rPr>
          <w:spacing w:val="1"/>
          <w:sz w:val="24"/>
          <w:szCs w:val="24"/>
        </w:rPr>
        <w:t xml:space="preserve"> </w:t>
      </w:r>
      <w:r w:rsidRPr="00C601CA">
        <w:rPr>
          <w:sz w:val="24"/>
          <w:szCs w:val="24"/>
        </w:rPr>
        <w:t>мастерских</w:t>
      </w:r>
      <w:r w:rsidRPr="00C601CA">
        <w:rPr>
          <w:spacing w:val="1"/>
          <w:sz w:val="24"/>
          <w:szCs w:val="24"/>
        </w:rPr>
        <w:t xml:space="preserve"> </w:t>
      </w:r>
      <w:r w:rsidRPr="00C601CA">
        <w:rPr>
          <w:sz w:val="24"/>
          <w:szCs w:val="24"/>
        </w:rPr>
        <w:t>по</w:t>
      </w:r>
      <w:r w:rsidRPr="00C601CA">
        <w:rPr>
          <w:spacing w:val="1"/>
          <w:sz w:val="24"/>
          <w:szCs w:val="24"/>
        </w:rPr>
        <w:t xml:space="preserve"> </w:t>
      </w:r>
      <w:r w:rsidRPr="00C601CA">
        <w:rPr>
          <w:sz w:val="24"/>
          <w:szCs w:val="24"/>
        </w:rPr>
        <w:t>развитию</w:t>
      </w:r>
      <w:r w:rsidRPr="00C601CA">
        <w:rPr>
          <w:spacing w:val="1"/>
          <w:sz w:val="24"/>
          <w:szCs w:val="24"/>
        </w:rPr>
        <w:t xml:space="preserve"> </w:t>
      </w:r>
      <w:r w:rsidRPr="00C601CA">
        <w:rPr>
          <w:sz w:val="24"/>
          <w:szCs w:val="24"/>
        </w:rPr>
        <w:t>художественного</w:t>
      </w:r>
      <w:r w:rsidRPr="00C601CA">
        <w:rPr>
          <w:spacing w:val="1"/>
          <w:sz w:val="24"/>
          <w:szCs w:val="24"/>
        </w:rPr>
        <w:t xml:space="preserve"> </w:t>
      </w:r>
      <w:r w:rsidRPr="00C601CA">
        <w:rPr>
          <w:sz w:val="24"/>
          <w:szCs w:val="24"/>
        </w:rPr>
        <w:t>творчества,</w:t>
      </w:r>
      <w:r w:rsidRPr="00C601CA">
        <w:rPr>
          <w:spacing w:val="-57"/>
          <w:sz w:val="24"/>
          <w:szCs w:val="24"/>
        </w:rPr>
        <w:t xml:space="preserve"> </w:t>
      </w:r>
      <w:r w:rsidRPr="00C601CA">
        <w:rPr>
          <w:sz w:val="24"/>
          <w:szCs w:val="24"/>
        </w:rPr>
        <w:t>способности</w:t>
      </w:r>
      <w:r w:rsidRPr="00C601CA">
        <w:rPr>
          <w:spacing w:val="1"/>
          <w:sz w:val="24"/>
          <w:szCs w:val="24"/>
        </w:rPr>
        <w:t xml:space="preserve"> </w:t>
      </w:r>
      <w:r w:rsidRPr="00C601CA">
        <w:rPr>
          <w:sz w:val="24"/>
          <w:szCs w:val="24"/>
        </w:rPr>
        <w:t>к</w:t>
      </w:r>
      <w:r w:rsidRPr="00C601CA">
        <w:rPr>
          <w:spacing w:val="1"/>
          <w:sz w:val="24"/>
          <w:szCs w:val="24"/>
        </w:rPr>
        <w:t xml:space="preserve"> </w:t>
      </w:r>
      <w:r w:rsidRPr="00C601CA">
        <w:rPr>
          <w:sz w:val="24"/>
          <w:szCs w:val="24"/>
        </w:rPr>
        <w:t>импровизации,</w:t>
      </w:r>
      <w:r w:rsidRPr="00C601CA">
        <w:rPr>
          <w:spacing w:val="1"/>
          <w:sz w:val="24"/>
          <w:szCs w:val="24"/>
        </w:rPr>
        <w:t xml:space="preserve"> </w:t>
      </w:r>
      <w:r w:rsidRPr="00C601CA">
        <w:rPr>
          <w:sz w:val="24"/>
          <w:szCs w:val="24"/>
        </w:rPr>
        <w:t>драматизации,</w:t>
      </w:r>
      <w:r w:rsidRPr="00C601CA">
        <w:rPr>
          <w:spacing w:val="1"/>
          <w:sz w:val="24"/>
          <w:szCs w:val="24"/>
        </w:rPr>
        <w:t xml:space="preserve"> </w:t>
      </w:r>
      <w:r w:rsidRPr="00C601CA">
        <w:rPr>
          <w:sz w:val="24"/>
          <w:szCs w:val="24"/>
        </w:rPr>
        <w:t>выразительному</w:t>
      </w:r>
      <w:r w:rsidRPr="00C601CA">
        <w:rPr>
          <w:spacing w:val="1"/>
          <w:sz w:val="24"/>
          <w:szCs w:val="24"/>
        </w:rPr>
        <w:t xml:space="preserve"> </w:t>
      </w:r>
      <w:r w:rsidRPr="00C601CA">
        <w:rPr>
          <w:sz w:val="24"/>
          <w:szCs w:val="24"/>
        </w:rPr>
        <w:t>чтению,</w:t>
      </w:r>
      <w:r w:rsidRPr="00C601CA">
        <w:rPr>
          <w:spacing w:val="1"/>
          <w:sz w:val="24"/>
          <w:szCs w:val="24"/>
        </w:rPr>
        <w:t xml:space="preserve"> </w:t>
      </w:r>
      <w:r w:rsidRPr="00C601CA">
        <w:rPr>
          <w:sz w:val="24"/>
          <w:szCs w:val="24"/>
        </w:rPr>
        <w:t>а</w:t>
      </w:r>
      <w:r w:rsidRPr="00C601CA">
        <w:rPr>
          <w:spacing w:val="1"/>
          <w:sz w:val="24"/>
          <w:szCs w:val="24"/>
        </w:rPr>
        <w:t xml:space="preserve"> </w:t>
      </w:r>
      <w:r w:rsidRPr="00C601CA">
        <w:rPr>
          <w:sz w:val="24"/>
          <w:szCs w:val="24"/>
        </w:rPr>
        <w:t>также</w:t>
      </w:r>
      <w:r w:rsidRPr="00C601CA">
        <w:rPr>
          <w:spacing w:val="1"/>
          <w:sz w:val="24"/>
          <w:szCs w:val="24"/>
        </w:rPr>
        <w:t xml:space="preserve"> </w:t>
      </w:r>
      <w:r w:rsidRPr="00C601CA">
        <w:rPr>
          <w:sz w:val="24"/>
          <w:szCs w:val="24"/>
        </w:rPr>
        <w:t>становлению</w:t>
      </w:r>
      <w:r w:rsidRPr="00C601CA">
        <w:rPr>
          <w:spacing w:val="1"/>
          <w:sz w:val="24"/>
          <w:szCs w:val="24"/>
        </w:rPr>
        <w:t xml:space="preserve"> </w:t>
      </w:r>
      <w:r w:rsidRPr="00C601CA">
        <w:rPr>
          <w:sz w:val="24"/>
          <w:szCs w:val="24"/>
        </w:rPr>
        <w:t>умений</w:t>
      </w:r>
      <w:r w:rsidRPr="00C601CA">
        <w:rPr>
          <w:spacing w:val="6"/>
          <w:sz w:val="24"/>
          <w:szCs w:val="24"/>
        </w:rPr>
        <w:t xml:space="preserve"> </w:t>
      </w:r>
      <w:r w:rsidRPr="00C601CA">
        <w:rPr>
          <w:sz w:val="24"/>
          <w:szCs w:val="24"/>
        </w:rPr>
        <w:t>участвовать</w:t>
      </w:r>
      <w:r w:rsidRPr="00C601CA">
        <w:rPr>
          <w:spacing w:val="-1"/>
          <w:sz w:val="24"/>
          <w:szCs w:val="24"/>
        </w:rPr>
        <w:t xml:space="preserve"> </w:t>
      </w:r>
      <w:r w:rsidRPr="00C601CA">
        <w:rPr>
          <w:sz w:val="24"/>
          <w:szCs w:val="24"/>
        </w:rPr>
        <w:t>в</w:t>
      </w:r>
      <w:r w:rsidRPr="00C601CA">
        <w:rPr>
          <w:spacing w:val="-2"/>
          <w:sz w:val="24"/>
          <w:szCs w:val="24"/>
        </w:rPr>
        <w:t xml:space="preserve"> </w:t>
      </w:r>
      <w:r w:rsidRPr="00C601CA">
        <w:rPr>
          <w:sz w:val="24"/>
          <w:szCs w:val="24"/>
        </w:rPr>
        <w:t>театрализованной</w:t>
      </w:r>
      <w:r w:rsidRPr="00C601CA">
        <w:rPr>
          <w:spacing w:val="3"/>
          <w:sz w:val="24"/>
          <w:szCs w:val="24"/>
        </w:rPr>
        <w:t xml:space="preserve"> </w:t>
      </w:r>
      <w:r w:rsidRPr="00C601CA">
        <w:rPr>
          <w:sz w:val="24"/>
          <w:szCs w:val="24"/>
        </w:rPr>
        <w:t>деятельности.</w:t>
      </w:r>
    </w:p>
    <w:p w:rsidR="00DD2CB4" w:rsidRPr="00C601CA" w:rsidRDefault="00443BE7" w:rsidP="00C601CA">
      <w:pPr>
        <w:pStyle w:val="a7"/>
        <w:rPr>
          <w:sz w:val="24"/>
          <w:szCs w:val="24"/>
        </w:rPr>
      </w:pPr>
      <w:r w:rsidRPr="00C601CA">
        <w:rPr>
          <w:sz w:val="24"/>
          <w:szCs w:val="24"/>
        </w:rPr>
        <w:t>Информационная</w:t>
      </w:r>
      <w:r w:rsidRPr="00C601CA">
        <w:rPr>
          <w:spacing w:val="1"/>
          <w:sz w:val="24"/>
          <w:szCs w:val="24"/>
        </w:rPr>
        <w:t xml:space="preserve"> </w:t>
      </w:r>
      <w:r w:rsidRPr="00C601CA">
        <w:rPr>
          <w:sz w:val="24"/>
          <w:szCs w:val="24"/>
        </w:rPr>
        <w:t>культура</w:t>
      </w:r>
      <w:r w:rsidRPr="00C601CA">
        <w:rPr>
          <w:spacing w:val="1"/>
          <w:sz w:val="24"/>
          <w:szCs w:val="24"/>
        </w:rPr>
        <w:t xml:space="preserve"> </w:t>
      </w:r>
      <w:r w:rsidRPr="00C601CA">
        <w:rPr>
          <w:sz w:val="24"/>
          <w:szCs w:val="24"/>
        </w:rPr>
        <w:t>предполагает</w:t>
      </w:r>
      <w:r w:rsidRPr="00C601CA">
        <w:rPr>
          <w:spacing w:val="1"/>
          <w:sz w:val="24"/>
          <w:szCs w:val="24"/>
        </w:rPr>
        <w:t xml:space="preserve"> </w:t>
      </w:r>
      <w:r w:rsidRPr="00C601CA">
        <w:rPr>
          <w:sz w:val="24"/>
          <w:szCs w:val="24"/>
        </w:rPr>
        <w:t>учебные</w:t>
      </w:r>
      <w:r w:rsidRPr="00C601CA">
        <w:rPr>
          <w:spacing w:val="1"/>
          <w:sz w:val="24"/>
          <w:szCs w:val="24"/>
        </w:rPr>
        <w:t xml:space="preserve"> </w:t>
      </w:r>
      <w:r w:rsidRPr="00C601CA">
        <w:rPr>
          <w:sz w:val="24"/>
          <w:szCs w:val="24"/>
        </w:rPr>
        <w:t>курсы</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рамках</w:t>
      </w:r>
      <w:r w:rsidRPr="00C601CA">
        <w:rPr>
          <w:spacing w:val="1"/>
          <w:sz w:val="24"/>
          <w:szCs w:val="24"/>
        </w:rPr>
        <w:t xml:space="preserve"> </w:t>
      </w:r>
      <w:r w:rsidRPr="00C601CA">
        <w:rPr>
          <w:sz w:val="24"/>
          <w:szCs w:val="24"/>
        </w:rPr>
        <w:t>внеурочной</w:t>
      </w:r>
      <w:r w:rsidRPr="00C601CA">
        <w:rPr>
          <w:spacing w:val="1"/>
          <w:sz w:val="24"/>
          <w:szCs w:val="24"/>
        </w:rPr>
        <w:t xml:space="preserve"> </w:t>
      </w:r>
      <w:r w:rsidRPr="00C601CA">
        <w:rPr>
          <w:sz w:val="24"/>
          <w:szCs w:val="24"/>
        </w:rPr>
        <w:t>деятельности, которые формируют представления обучающихся о разнообразных современных</w:t>
      </w:r>
      <w:r w:rsidRPr="00C601CA">
        <w:rPr>
          <w:spacing w:val="1"/>
          <w:sz w:val="24"/>
          <w:szCs w:val="24"/>
        </w:rPr>
        <w:t xml:space="preserve"> </w:t>
      </w:r>
      <w:r w:rsidRPr="00C601CA">
        <w:rPr>
          <w:sz w:val="24"/>
          <w:szCs w:val="24"/>
        </w:rPr>
        <w:t>информационных</w:t>
      </w:r>
      <w:r w:rsidRPr="00C601CA">
        <w:rPr>
          <w:spacing w:val="-4"/>
          <w:sz w:val="24"/>
          <w:szCs w:val="24"/>
        </w:rPr>
        <w:t xml:space="preserve"> </w:t>
      </w:r>
      <w:r w:rsidRPr="00C601CA">
        <w:rPr>
          <w:sz w:val="24"/>
          <w:szCs w:val="24"/>
        </w:rPr>
        <w:t>средствах</w:t>
      </w:r>
      <w:r w:rsidRPr="00C601CA">
        <w:rPr>
          <w:spacing w:val="-4"/>
          <w:sz w:val="24"/>
          <w:szCs w:val="24"/>
        </w:rPr>
        <w:t xml:space="preserve"> </w:t>
      </w:r>
      <w:r w:rsidRPr="00C601CA">
        <w:rPr>
          <w:sz w:val="24"/>
          <w:szCs w:val="24"/>
        </w:rPr>
        <w:t>и</w:t>
      </w:r>
      <w:r w:rsidRPr="00C601CA">
        <w:rPr>
          <w:spacing w:val="2"/>
          <w:sz w:val="24"/>
          <w:szCs w:val="24"/>
        </w:rPr>
        <w:t xml:space="preserve"> </w:t>
      </w:r>
      <w:r w:rsidRPr="00C601CA">
        <w:rPr>
          <w:sz w:val="24"/>
          <w:szCs w:val="24"/>
        </w:rPr>
        <w:t>навыки</w:t>
      </w:r>
      <w:r w:rsidRPr="00C601CA">
        <w:rPr>
          <w:spacing w:val="-3"/>
          <w:sz w:val="24"/>
          <w:szCs w:val="24"/>
        </w:rPr>
        <w:t xml:space="preserve"> </w:t>
      </w:r>
      <w:r w:rsidRPr="00C601CA">
        <w:rPr>
          <w:sz w:val="24"/>
          <w:szCs w:val="24"/>
        </w:rPr>
        <w:t>выполнения</w:t>
      </w:r>
      <w:r w:rsidRPr="00C601CA">
        <w:rPr>
          <w:spacing w:val="1"/>
          <w:sz w:val="24"/>
          <w:szCs w:val="24"/>
        </w:rPr>
        <w:t xml:space="preserve"> </w:t>
      </w:r>
      <w:r w:rsidRPr="00C601CA">
        <w:rPr>
          <w:sz w:val="24"/>
          <w:szCs w:val="24"/>
        </w:rPr>
        <w:t>разных</w:t>
      </w:r>
      <w:r w:rsidRPr="00C601CA">
        <w:rPr>
          <w:spacing w:val="-4"/>
          <w:sz w:val="24"/>
          <w:szCs w:val="24"/>
        </w:rPr>
        <w:t xml:space="preserve"> </w:t>
      </w:r>
      <w:r w:rsidRPr="00C601CA">
        <w:rPr>
          <w:sz w:val="24"/>
          <w:szCs w:val="24"/>
        </w:rPr>
        <w:t>видов</w:t>
      </w:r>
      <w:r w:rsidRPr="00C601CA">
        <w:rPr>
          <w:spacing w:val="2"/>
          <w:sz w:val="24"/>
          <w:szCs w:val="24"/>
        </w:rPr>
        <w:t xml:space="preserve"> </w:t>
      </w:r>
      <w:r w:rsidRPr="00C601CA">
        <w:rPr>
          <w:sz w:val="24"/>
          <w:szCs w:val="24"/>
        </w:rPr>
        <w:t>работ</w:t>
      </w:r>
      <w:r w:rsidRPr="00C601CA">
        <w:rPr>
          <w:spacing w:val="-3"/>
          <w:sz w:val="24"/>
          <w:szCs w:val="24"/>
        </w:rPr>
        <w:t xml:space="preserve"> </w:t>
      </w:r>
      <w:r w:rsidRPr="00C601CA">
        <w:rPr>
          <w:sz w:val="24"/>
          <w:szCs w:val="24"/>
        </w:rPr>
        <w:t>на компьютере.</w:t>
      </w:r>
    </w:p>
    <w:p w:rsidR="00DD2CB4" w:rsidRPr="00C601CA" w:rsidRDefault="00B872F9" w:rsidP="00C601CA">
      <w:pPr>
        <w:pStyle w:val="a7"/>
        <w:rPr>
          <w:sz w:val="24"/>
          <w:szCs w:val="24"/>
        </w:rPr>
      </w:pPr>
      <w:r w:rsidRPr="00C601CA">
        <w:rPr>
          <w:sz w:val="24"/>
          <w:szCs w:val="24"/>
        </w:rPr>
        <w:t xml:space="preserve"> </w:t>
      </w:r>
      <w:r w:rsidR="00443BE7" w:rsidRPr="00C601CA">
        <w:rPr>
          <w:sz w:val="24"/>
          <w:szCs w:val="24"/>
        </w:rPr>
        <w:t>«Учение</w:t>
      </w:r>
      <w:r w:rsidR="00443BE7" w:rsidRPr="00C601CA">
        <w:rPr>
          <w:spacing w:val="25"/>
          <w:sz w:val="24"/>
          <w:szCs w:val="24"/>
        </w:rPr>
        <w:t xml:space="preserve"> </w:t>
      </w:r>
      <w:r w:rsidR="00443BE7" w:rsidRPr="00C601CA">
        <w:rPr>
          <w:sz w:val="24"/>
          <w:szCs w:val="24"/>
        </w:rPr>
        <w:t>с</w:t>
      </w:r>
      <w:r w:rsidR="00443BE7" w:rsidRPr="00C601CA">
        <w:rPr>
          <w:spacing w:val="30"/>
          <w:sz w:val="24"/>
          <w:szCs w:val="24"/>
        </w:rPr>
        <w:t xml:space="preserve"> </w:t>
      </w:r>
      <w:r w:rsidR="00443BE7" w:rsidRPr="00C601CA">
        <w:rPr>
          <w:sz w:val="24"/>
          <w:szCs w:val="24"/>
        </w:rPr>
        <w:t>увлечением!»</w:t>
      </w:r>
      <w:r w:rsidR="00443BE7" w:rsidRPr="00C601CA">
        <w:rPr>
          <w:spacing w:val="25"/>
          <w:sz w:val="24"/>
          <w:szCs w:val="24"/>
        </w:rPr>
        <w:t xml:space="preserve"> </w:t>
      </w:r>
      <w:r w:rsidR="00443BE7" w:rsidRPr="00C601CA">
        <w:rPr>
          <w:sz w:val="24"/>
          <w:szCs w:val="24"/>
        </w:rPr>
        <w:t>включает</w:t>
      </w:r>
      <w:r w:rsidR="00443BE7" w:rsidRPr="00C601CA">
        <w:rPr>
          <w:spacing w:val="27"/>
          <w:sz w:val="24"/>
          <w:szCs w:val="24"/>
        </w:rPr>
        <w:t xml:space="preserve"> </w:t>
      </w:r>
      <w:r w:rsidR="00443BE7" w:rsidRPr="00C601CA">
        <w:rPr>
          <w:sz w:val="24"/>
          <w:szCs w:val="24"/>
        </w:rPr>
        <w:t>систему</w:t>
      </w:r>
      <w:r w:rsidR="00443BE7" w:rsidRPr="00C601CA">
        <w:rPr>
          <w:spacing w:val="22"/>
          <w:sz w:val="24"/>
          <w:szCs w:val="24"/>
        </w:rPr>
        <w:t xml:space="preserve"> </w:t>
      </w:r>
      <w:r w:rsidR="00443BE7" w:rsidRPr="00C601CA">
        <w:rPr>
          <w:sz w:val="24"/>
          <w:szCs w:val="24"/>
        </w:rPr>
        <w:t>занятий</w:t>
      </w:r>
      <w:r w:rsidR="00443BE7" w:rsidRPr="00C601CA">
        <w:rPr>
          <w:spacing w:val="24"/>
          <w:sz w:val="24"/>
          <w:szCs w:val="24"/>
        </w:rPr>
        <w:t xml:space="preserve"> </w:t>
      </w:r>
      <w:r w:rsidR="00443BE7" w:rsidRPr="00C601CA">
        <w:rPr>
          <w:sz w:val="24"/>
          <w:szCs w:val="24"/>
        </w:rPr>
        <w:t>в</w:t>
      </w:r>
      <w:r w:rsidR="00443BE7" w:rsidRPr="00C601CA">
        <w:rPr>
          <w:spacing w:val="27"/>
          <w:sz w:val="24"/>
          <w:szCs w:val="24"/>
        </w:rPr>
        <w:t xml:space="preserve"> </w:t>
      </w:r>
      <w:r w:rsidR="00443BE7" w:rsidRPr="00C601CA">
        <w:rPr>
          <w:sz w:val="24"/>
          <w:szCs w:val="24"/>
        </w:rPr>
        <w:t>зоне</w:t>
      </w:r>
      <w:r w:rsidR="00443BE7" w:rsidRPr="00C601CA">
        <w:rPr>
          <w:spacing w:val="26"/>
          <w:sz w:val="24"/>
          <w:szCs w:val="24"/>
        </w:rPr>
        <w:t xml:space="preserve"> </w:t>
      </w:r>
      <w:r w:rsidR="00443BE7" w:rsidRPr="00C601CA">
        <w:rPr>
          <w:sz w:val="24"/>
          <w:szCs w:val="24"/>
        </w:rPr>
        <w:t>ближайшего</w:t>
      </w:r>
      <w:r w:rsidR="00443BE7" w:rsidRPr="00C601CA">
        <w:rPr>
          <w:spacing w:val="31"/>
          <w:sz w:val="24"/>
          <w:szCs w:val="24"/>
        </w:rPr>
        <w:t xml:space="preserve"> </w:t>
      </w:r>
      <w:r w:rsidR="00443BE7" w:rsidRPr="00C601CA">
        <w:rPr>
          <w:sz w:val="24"/>
          <w:szCs w:val="24"/>
        </w:rPr>
        <w:t>развития,</w:t>
      </w:r>
      <w:r w:rsidR="00443BE7" w:rsidRPr="00C601CA">
        <w:rPr>
          <w:spacing w:val="29"/>
          <w:sz w:val="24"/>
          <w:szCs w:val="24"/>
        </w:rPr>
        <w:t xml:space="preserve"> </w:t>
      </w:r>
      <w:r w:rsidR="00443BE7" w:rsidRPr="00C601CA">
        <w:rPr>
          <w:sz w:val="24"/>
          <w:szCs w:val="24"/>
        </w:rPr>
        <w:t>когда</w:t>
      </w:r>
    </w:p>
    <w:p w:rsidR="00DD2CB4" w:rsidRPr="00C601CA" w:rsidRDefault="00443BE7" w:rsidP="00C601CA">
      <w:pPr>
        <w:pStyle w:val="a7"/>
        <w:rPr>
          <w:sz w:val="24"/>
          <w:szCs w:val="24"/>
        </w:rPr>
      </w:pPr>
      <w:r w:rsidRPr="00C601CA">
        <w:rPr>
          <w:sz w:val="24"/>
          <w:szCs w:val="24"/>
        </w:rPr>
        <w:t>учитель</w:t>
      </w:r>
      <w:r w:rsidRPr="00C601CA">
        <w:rPr>
          <w:sz w:val="24"/>
          <w:szCs w:val="24"/>
        </w:rPr>
        <w:tab/>
        <w:t>непосредственно</w:t>
      </w:r>
      <w:r w:rsidRPr="00C601CA">
        <w:rPr>
          <w:sz w:val="24"/>
          <w:szCs w:val="24"/>
        </w:rPr>
        <w:tab/>
        <w:t xml:space="preserve">помогает  </w:t>
      </w:r>
      <w:r w:rsidRPr="00C601CA">
        <w:rPr>
          <w:spacing w:val="9"/>
          <w:sz w:val="24"/>
          <w:szCs w:val="24"/>
        </w:rPr>
        <w:t xml:space="preserve"> </w:t>
      </w:r>
      <w:r w:rsidRPr="00C601CA">
        <w:rPr>
          <w:sz w:val="24"/>
          <w:szCs w:val="24"/>
        </w:rPr>
        <w:t>обучающемуся</w:t>
      </w:r>
      <w:r w:rsidRPr="00C601CA">
        <w:rPr>
          <w:sz w:val="24"/>
          <w:szCs w:val="24"/>
        </w:rPr>
        <w:tab/>
        <w:t>преодолеть</w:t>
      </w:r>
      <w:r w:rsidRPr="00C601CA">
        <w:rPr>
          <w:spacing w:val="17"/>
          <w:sz w:val="24"/>
          <w:szCs w:val="24"/>
        </w:rPr>
        <w:t xml:space="preserve"> </w:t>
      </w:r>
      <w:r w:rsidRPr="00C601CA">
        <w:rPr>
          <w:sz w:val="24"/>
          <w:szCs w:val="24"/>
        </w:rPr>
        <w:t>трудности,</w:t>
      </w:r>
      <w:r w:rsidRPr="00C601CA">
        <w:rPr>
          <w:spacing w:val="16"/>
          <w:sz w:val="24"/>
          <w:szCs w:val="24"/>
        </w:rPr>
        <w:t xml:space="preserve"> </w:t>
      </w:r>
      <w:r w:rsidRPr="00C601CA">
        <w:rPr>
          <w:sz w:val="24"/>
          <w:szCs w:val="24"/>
        </w:rPr>
        <w:t>возникшие</w:t>
      </w:r>
      <w:r w:rsidRPr="00C601CA">
        <w:rPr>
          <w:spacing w:val="13"/>
          <w:sz w:val="24"/>
          <w:szCs w:val="24"/>
        </w:rPr>
        <w:t xml:space="preserve"> </w:t>
      </w:r>
      <w:r w:rsidRPr="00C601CA">
        <w:rPr>
          <w:sz w:val="24"/>
          <w:szCs w:val="24"/>
        </w:rPr>
        <w:t>при</w:t>
      </w:r>
      <w:r w:rsidRPr="00C601CA">
        <w:rPr>
          <w:spacing w:val="-57"/>
          <w:sz w:val="24"/>
          <w:szCs w:val="24"/>
        </w:rPr>
        <w:t xml:space="preserve"> </w:t>
      </w:r>
      <w:r w:rsidRPr="00C601CA">
        <w:rPr>
          <w:sz w:val="24"/>
          <w:szCs w:val="24"/>
        </w:rPr>
        <w:t>изучении</w:t>
      </w:r>
      <w:r w:rsidRPr="00C601CA">
        <w:rPr>
          <w:spacing w:val="2"/>
          <w:sz w:val="24"/>
          <w:szCs w:val="24"/>
        </w:rPr>
        <w:t xml:space="preserve"> </w:t>
      </w:r>
      <w:r w:rsidRPr="00C601CA">
        <w:rPr>
          <w:sz w:val="24"/>
          <w:szCs w:val="24"/>
        </w:rPr>
        <w:t>разных</w:t>
      </w:r>
      <w:r w:rsidRPr="00C601CA">
        <w:rPr>
          <w:spacing w:val="-3"/>
          <w:sz w:val="24"/>
          <w:szCs w:val="24"/>
        </w:rPr>
        <w:t xml:space="preserve"> </w:t>
      </w:r>
      <w:r w:rsidRPr="00C601CA">
        <w:rPr>
          <w:sz w:val="24"/>
          <w:szCs w:val="24"/>
        </w:rPr>
        <w:t>предметов.</w:t>
      </w:r>
    </w:p>
    <w:p w:rsidR="00B872F9" w:rsidRPr="00C601CA" w:rsidRDefault="00B872F9" w:rsidP="00C601CA">
      <w:pPr>
        <w:pStyle w:val="a7"/>
        <w:rPr>
          <w:sz w:val="24"/>
          <w:szCs w:val="24"/>
        </w:rPr>
      </w:pPr>
      <w:r w:rsidRPr="00C601CA">
        <w:rPr>
          <w:sz w:val="24"/>
          <w:szCs w:val="24"/>
        </w:rPr>
        <w:t>МКОУ Засековская ООШ</w:t>
      </w:r>
    </w:p>
    <w:tbl>
      <w:tblPr>
        <w:tblStyle w:val="a6"/>
        <w:tblW w:w="0" w:type="auto"/>
        <w:tblLook w:val="04A0" w:firstRow="1" w:lastRow="0" w:firstColumn="1" w:lastColumn="0" w:noHBand="0" w:noVBand="1"/>
      </w:tblPr>
      <w:tblGrid>
        <w:gridCol w:w="3866"/>
        <w:gridCol w:w="1843"/>
        <w:gridCol w:w="1841"/>
        <w:gridCol w:w="1839"/>
        <w:gridCol w:w="1837"/>
      </w:tblGrid>
      <w:tr w:rsidR="00B872F9" w:rsidRPr="00C601CA" w:rsidTr="00920C99">
        <w:tc>
          <w:tcPr>
            <w:tcW w:w="4850" w:type="dxa"/>
            <w:vMerge w:val="restart"/>
            <w:shd w:val="clear" w:color="auto" w:fill="D9D9D9"/>
          </w:tcPr>
          <w:p w:rsidR="00B872F9" w:rsidRPr="00C601CA" w:rsidRDefault="00B872F9" w:rsidP="00C601CA">
            <w:pPr>
              <w:pStyle w:val="a7"/>
              <w:rPr>
                <w:sz w:val="24"/>
                <w:szCs w:val="24"/>
              </w:rPr>
            </w:pPr>
            <w:r w:rsidRPr="00C601CA">
              <w:rPr>
                <w:b/>
                <w:sz w:val="24"/>
                <w:szCs w:val="24"/>
              </w:rPr>
              <w:t>Учебные курсы</w:t>
            </w:r>
          </w:p>
          <w:p w:rsidR="00B872F9" w:rsidRPr="00C601CA" w:rsidRDefault="00B872F9" w:rsidP="00C601CA">
            <w:pPr>
              <w:pStyle w:val="a7"/>
              <w:rPr>
                <w:sz w:val="24"/>
                <w:szCs w:val="24"/>
              </w:rPr>
            </w:pPr>
          </w:p>
        </w:tc>
        <w:tc>
          <w:tcPr>
            <w:tcW w:w="9700" w:type="dxa"/>
            <w:gridSpan w:val="4"/>
            <w:shd w:val="clear" w:color="auto" w:fill="D9D9D9"/>
          </w:tcPr>
          <w:p w:rsidR="00B872F9" w:rsidRPr="00C601CA" w:rsidRDefault="00B872F9" w:rsidP="00C601CA">
            <w:pPr>
              <w:pStyle w:val="a7"/>
              <w:rPr>
                <w:sz w:val="24"/>
                <w:szCs w:val="24"/>
              </w:rPr>
            </w:pPr>
            <w:r w:rsidRPr="00C601CA">
              <w:rPr>
                <w:b/>
                <w:sz w:val="24"/>
                <w:szCs w:val="24"/>
              </w:rPr>
              <w:t>Количество часов в неделю</w:t>
            </w:r>
          </w:p>
        </w:tc>
      </w:tr>
      <w:tr w:rsidR="00B872F9" w:rsidRPr="00C601CA" w:rsidTr="00920C99">
        <w:tc>
          <w:tcPr>
            <w:tcW w:w="4850" w:type="dxa"/>
            <w:vMerge/>
          </w:tcPr>
          <w:p w:rsidR="00B872F9" w:rsidRPr="00C601CA" w:rsidRDefault="00B872F9" w:rsidP="00C601CA">
            <w:pPr>
              <w:pStyle w:val="a7"/>
              <w:rPr>
                <w:sz w:val="24"/>
                <w:szCs w:val="24"/>
              </w:rPr>
            </w:pPr>
          </w:p>
        </w:tc>
        <w:tc>
          <w:tcPr>
            <w:tcW w:w="2425" w:type="dxa"/>
            <w:shd w:val="clear" w:color="auto" w:fill="D9D9D9"/>
          </w:tcPr>
          <w:p w:rsidR="00B872F9" w:rsidRPr="00C601CA" w:rsidRDefault="00B872F9" w:rsidP="00C601CA">
            <w:pPr>
              <w:pStyle w:val="a7"/>
              <w:rPr>
                <w:sz w:val="24"/>
                <w:szCs w:val="24"/>
              </w:rPr>
            </w:pPr>
            <w:r w:rsidRPr="00C601CA">
              <w:rPr>
                <w:b/>
                <w:sz w:val="24"/>
                <w:szCs w:val="24"/>
              </w:rPr>
              <w:t>1</w:t>
            </w:r>
          </w:p>
        </w:tc>
        <w:tc>
          <w:tcPr>
            <w:tcW w:w="2425" w:type="dxa"/>
            <w:shd w:val="clear" w:color="auto" w:fill="D9D9D9"/>
          </w:tcPr>
          <w:p w:rsidR="00B872F9" w:rsidRPr="00C601CA" w:rsidRDefault="00B872F9" w:rsidP="00C601CA">
            <w:pPr>
              <w:pStyle w:val="a7"/>
              <w:rPr>
                <w:sz w:val="24"/>
                <w:szCs w:val="24"/>
              </w:rPr>
            </w:pPr>
            <w:r w:rsidRPr="00C601CA">
              <w:rPr>
                <w:b/>
                <w:sz w:val="24"/>
                <w:szCs w:val="24"/>
              </w:rPr>
              <w:t>2</w:t>
            </w:r>
          </w:p>
        </w:tc>
        <w:tc>
          <w:tcPr>
            <w:tcW w:w="2425" w:type="dxa"/>
            <w:shd w:val="clear" w:color="auto" w:fill="D9D9D9"/>
          </w:tcPr>
          <w:p w:rsidR="00B872F9" w:rsidRPr="00C601CA" w:rsidRDefault="00B872F9" w:rsidP="00C601CA">
            <w:pPr>
              <w:pStyle w:val="a7"/>
              <w:rPr>
                <w:sz w:val="24"/>
                <w:szCs w:val="24"/>
              </w:rPr>
            </w:pPr>
            <w:r w:rsidRPr="00C601CA">
              <w:rPr>
                <w:b/>
                <w:sz w:val="24"/>
                <w:szCs w:val="24"/>
              </w:rPr>
              <w:t>3</w:t>
            </w:r>
          </w:p>
        </w:tc>
        <w:tc>
          <w:tcPr>
            <w:tcW w:w="2425" w:type="dxa"/>
            <w:shd w:val="clear" w:color="auto" w:fill="D9D9D9"/>
          </w:tcPr>
          <w:p w:rsidR="00B872F9" w:rsidRPr="00C601CA" w:rsidRDefault="00B872F9" w:rsidP="00C601CA">
            <w:pPr>
              <w:pStyle w:val="a7"/>
              <w:rPr>
                <w:sz w:val="24"/>
                <w:szCs w:val="24"/>
              </w:rPr>
            </w:pPr>
            <w:r w:rsidRPr="00C601CA">
              <w:rPr>
                <w:b/>
                <w:sz w:val="24"/>
                <w:szCs w:val="24"/>
              </w:rPr>
              <w:t>4</w:t>
            </w:r>
          </w:p>
        </w:tc>
      </w:tr>
      <w:tr w:rsidR="00B872F9" w:rsidRPr="00C601CA" w:rsidTr="00920C99">
        <w:tc>
          <w:tcPr>
            <w:tcW w:w="4850" w:type="dxa"/>
          </w:tcPr>
          <w:p w:rsidR="00B872F9" w:rsidRPr="00C601CA" w:rsidRDefault="00B872F9" w:rsidP="00C601CA">
            <w:pPr>
              <w:pStyle w:val="a7"/>
              <w:rPr>
                <w:sz w:val="24"/>
                <w:szCs w:val="24"/>
              </w:rPr>
            </w:pPr>
            <w:r w:rsidRPr="00C601CA">
              <w:rPr>
                <w:sz w:val="24"/>
                <w:szCs w:val="24"/>
              </w:rPr>
              <w:t>волшебный карандаш</w:t>
            </w:r>
          </w:p>
        </w:tc>
        <w:tc>
          <w:tcPr>
            <w:tcW w:w="2425" w:type="dxa"/>
          </w:tcPr>
          <w:p w:rsidR="00B872F9" w:rsidRPr="00C601CA" w:rsidRDefault="00B872F9" w:rsidP="00C601CA">
            <w:pPr>
              <w:pStyle w:val="a7"/>
              <w:rPr>
                <w:sz w:val="24"/>
                <w:szCs w:val="24"/>
              </w:rPr>
            </w:pPr>
            <w:r w:rsidRPr="00C601CA">
              <w:rPr>
                <w:sz w:val="24"/>
                <w:szCs w:val="24"/>
              </w:rPr>
              <w:t>3</w:t>
            </w:r>
          </w:p>
        </w:tc>
        <w:tc>
          <w:tcPr>
            <w:tcW w:w="2425" w:type="dxa"/>
          </w:tcPr>
          <w:p w:rsidR="00B872F9" w:rsidRPr="00C601CA" w:rsidRDefault="00B872F9" w:rsidP="00C601CA">
            <w:pPr>
              <w:pStyle w:val="a7"/>
              <w:rPr>
                <w:sz w:val="24"/>
                <w:szCs w:val="24"/>
              </w:rPr>
            </w:pPr>
            <w:r w:rsidRPr="00C601CA">
              <w:rPr>
                <w:sz w:val="24"/>
                <w:szCs w:val="24"/>
              </w:rPr>
              <w:t>3</w:t>
            </w:r>
          </w:p>
        </w:tc>
        <w:tc>
          <w:tcPr>
            <w:tcW w:w="2425" w:type="dxa"/>
          </w:tcPr>
          <w:p w:rsidR="00B872F9" w:rsidRPr="00C601CA" w:rsidRDefault="00B872F9" w:rsidP="00C601CA">
            <w:pPr>
              <w:pStyle w:val="a7"/>
              <w:rPr>
                <w:sz w:val="24"/>
                <w:szCs w:val="24"/>
              </w:rPr>
            </w:pPr>
            <w:r w:rsidRPr="00C601CA">
              <w:rPr>
                <w:sz w:val="24"/>
                <w:szCs w:val="24"/>
              </w:rPr>
              <w:t>3</w:t>
            </w:r>
          </w:p>
        </w:tc>
        <w:tc>
          <w:tcPr>
            <w:tcW w:w="2425" w:type="dxa"/>
          </w:tcPr>
          <w:p w:rsidR="00B872F9" w:rsidRPr="00C601CA" w:rsidRDefault="00B872F9" w:rsidP="00C601CA">
            <w:pPr>
              <w:pStyle w:val="a7"/>
              <w:rPr>
                <w:sz w:val="24"/>
                <w:szCs w:val="24"/>
              </w:rPr>
            </w:pPr>
            <w:r w:rsidRPr="00C601CA">
              <w:rPr>
                <w:sz w:val="24"/>
                <w:szCs w:val="24"/>
              </w:rPr>
              <w:t>3</w:t>
            </w:r>
          </w:p>
        </w:tc>
      </w:tr>
      <w:tr w:rsidR="00B872F9" w:rsidRPr="00C601CA" w:rsidTr="00920C99">
        <w:tc>
          <w:tcPr>
            <w:tcW w:w="4850" w:type="dxa"/>
          </w:tcPr>
          <w:p w:rsidR="00B872F9" w:rsidRPr="00C601CA" w:rsidRDefault="00B872F9" w:rsidP="00C601CA">
            <w:pPr>
              <w:pStyle w:val="a7"/>
              <w:rPr>
                <w:sz w:val="24"/>
                <w:szCs w:val="24"/>
              </w:rPr>
            </w:pPr>
            <w:r w:rsidRPr="00C601CA">
              <w:rPr>
                <w:sz w:val="24"/>
                <w:szCs w:val="24"/>
              </w:rPr>
              <w:t>сказка</w:t>
            </w:r>
          </w:p>
        </w:tc>
        <w:tc>
          <w:tcPr>
            <w:tcW w:w="2425" w:type="dxa"/>
          </w:tcPr>
          <w:p w:rsidR="00B872F9" w:rsidRPr="00C601CA" w:rsidRDefault="00B872F9" w:rsidP="00C601CA">
            <w:pPr>
              <w:pStyle w:val="a7"/>
              <w:rPr>
                <w:sz w:val="24"/>
                <w:szCs w:val="24"/>
              </w:rPr>
            </w:pPr>
            <w:r w:rsidRPr="00C601CA">
              <w:rPr>
                <w:sz w:val="24"/>
                <w:szCs w:val="24"/>
              </w:rPr>
              <w:t>2</w:t>
            </w:r>
          </w:p>
        </w:tc>
        <w:tc>
          <w:tcPr>
            <w:tcW w:w="2425" w:type="dxa"/>
          </w:tcPr>
          <w:p w:rsidR="00B872F9" w:rsidRPr="00C601CA" w:rsidRDefault="00B872F9" w:rsidP="00C601CA">
            <w:pPr>
              <w:pStyle w:val="a7"/>
              <w:rPr>
                <w:sz w:val="24"/>
                <w:szCs w:val="24"/>
              </w:rPr>
            </w:pPr>
            <w:r w:rsidRPr="00C601CA">
              <w:rPr>
                <w:sz w:val="24"/>
                <w:szCs w:val="24"/>
              </w:rPr>
              <w:t>2</w:t>
            </w:r>
          </w:p>
        </w:tc>
        <w:tc>
          <w:tcPr>
            <w:tcW w:w="2425" w:type="dxa"/>
          </w:tcPr>
          <w:p w:rsidR="00B872F9" w:rsidRPr="00C601CA" w:rsidRDefault="00B872F9" w:rsidP="00C601CA">
            <w:pPr>
              <w:pStyle w:val="a7"/>
              <w:rPr>
                <w:sz w:val="24"/>
                <w:szCs w:val="24"/>
              </w:rPr>
            </w:pPr>
            <w:r w:rsidRPr="00C601CA">
              <w:rPr>
                <w:sz w:val="24"/>
                <w:szCs w:val="24"/>
              </w:rPr>
              <w:t>2</w:t>
            </w:r>
          </w:p>
        </w:tc>
        <w:tc>
          <w:tcPr>
            <w:tcW w:w="2425" w:type="dxa"/>
          </w:tcPr>
          <w:p w:rsidR="00B872F9" w:rsidRPr="00C601CA" w:rsidRDefault="00B872F9" w:rsidP="00C601CA">
            <w:pPr>
              <w:pStyle w:val="a7"/>
              <w:rPr>
                <w:sz w:val="24"/>
                <w:szCs w:val="24"/>
              </w:rPr>
            </w:pPr>
            <w:r w:rsidRPr="00C601CA">
              <w:rPr>
                <w:sz w:val="24"/>
                <w:szCs w:val="24"/>
              </w:rPr>
              <w:t>2</w:t>
            </w:r>
          </w:p>
        </w:tc>
      </w:tr>
      <w:tr w:rsidR="00B872F9" w:rsidRPr="00C601CA" w:rsidTr="00920C99">
        <w:tc>
          <w:tcPr>
            <w:tcW w:w="4850" w:type="dxa"/>
          </w:tcPr>
          <w:p w:rsidR="00B872F9" w:rsidRPr="00C601CA" w:rsidRDefault="00B872F9" w:rsidP="00C601CA">
            <w:pPr>
              <w:pStyle w:val="a7"/>
              <w:rPr>
                <w:sz w:val="24"/>
                <w:szCs w:val="24"/>
              </w:rPr>
            </w:pPr>
            <w:r w:rsidRPr="00C601CA">
              <w:rPr>
                <w:sz w:val="24"/>
                <w:szCs w:val="24"/>
              </w:rPr>
              <w:t>родной русский язык</w:t>
            </w:r>
          </w:p>
        </w:tc>
        <w:tc>
          <w:tcPr>
            <w:tcW w:w="2425" w:type="dxa"/>
          </w:tcPr>
          <w:p w:rsidR="00B872F9" w:rsidRPr="00C601CA" w:rsidRDefault="00B872F9" w:rsidP="00C601CA">
            <w:pPr>
              <w:pStyle w:val="a7"/>
              <w:rPr>
                <w:sz w:val="24"/>
                <w:szCs w:val="24"/>
              </w:rPr>
            </w:pPr>
            <w:r w:rsidRPr="00C601CA">
              <w:rPr>
                <w:sz w:val="24"/>
                <w:szCs w:val="24"/>
              </w:rPr>
              <w:t>3</w:t>
            </w:r>
          </w:p>
        </w:tc>
        <w:tc>
          <w:tcPr>
            <w:tcW w:w="2425" w:type="dxa"/>
          </w:tcPr>
          <w:p w:rsidR="00B872F9" w:rsidRPr="00C601CA" w:rsidRDefault="00B872F9" w:rsidP="00C601CA">
            <w:pPr>
              <w:pStyle w:val="a7"/>
              <w:rPr>
                <w:sz w:val="24"/>
                <w:szCs w:val="24"/>
              </w:rPr>
            </w:pPr>
            <w:r w:rsidRPr="00C601CA">
              <w:rPr>
                <w:sz w:val="24"/>
                <w:szCs w:val="24"/>
              </w:rPr>
              <w:t>3</w:t>
            </w:r>
          </w:p>
        </w:tc>
        <w:tc>
          <w:tcPr>
            <w:tcW w:w="2425" w:type="dxa"/>
          </w:tcPr>
          <w:p w:rsidR="00B872F9" w:rsidRPr="00C601CA" w:rsidRDefault="00B872F9" w:rsidP="00C601CA">
            <w:pPr>
              <w:pStyle w:val="a7"/>
              <w:rPr>
                <w:sz w:val="24"/>
                <w:szCs w:val="24"/>
              </w:rPr>
            </w:pPr>
            <w:r w:rsidRPr="00C601CA">
              <w:rPr>
                <w:sz w:val="24"/>
                <w:szCs w:val="24"/>
              </w:rPr>
              <w:t>3</w:t>
            </w:r>
          </w:p>
        </w:tc>
        <w:tc>
          <w:tcPr>
            <w:tcW w:w="2425" w:type="dxa"/>
          </w:tcPr>
          <w:p w:rsidR="00B872F9" w:rsidRPr="00C601CA" w:rsidRDefault="00B872F9" w:rsidP="00C601CA">
            <w:pPr>
              <w:pStyle w:val="a7"/>
              <w:rPr>
                <w:sz w:val="24"/>
                <w:szCs w:val="24"/>
              </w:rPr>
            </w:pPr>
            <w:r w:rsidRPr="00C601CA">
              <w:rPr>
                <w:sz w:val="24"/>
                <w:szCs w:val="24"/>
              </w:rPr>
              <w:t>3</w:t>
            </w:r>
          </w:p>
        </w:tc>
      </w:tr>
      <w:tr w:rsidR="00B872F9" w:rsidRPr="00C601CA" w:rsidTr="00920C99">
        <w:tc>
          <w:tcPr>
            <w:tcW w:w="4850" w:type="dxa"/>
          </w:tcPr>
          <w:p w:rsidR="00B872F9" w:rsidRPr="00C601CA" w:rsidRDefault="00B872F9" w:rsidP="00C601CA">
            <w:pPr>
              <w:pStyle w:val="a7"/>
              <w:rPr>
                <w:sz w:val="24"/>
                <w:szCs w:val="24"/>
              </w:rPr>
            </w:pPr>
            <w:r w:rsidRPr="00C601CA">
              <w:rPr>
                <w:sz w:val="24"/>
                <w:szCs w:val="24"/>
              </w:rPr>
              <w:t>белая ладья</w:t>
            </w:r>
          </w:p>
        </w:tc>
        <w:tc>
          <w:tcPr>
            <w:tcW w:w="2425" w:type="dxa"/>
          </w:tcPr>
          <w:p w:rsidR="00B872F9" w:rsidRPr="00C601CA" w:rsidRDefault="00B872F9" w:rsidP="00C601CA">
            <w:pPr>
              <w:pStyle w:val="a7"/>
              <w:rPr>
                <w:sz w:val="24"/>
                <w:szCs w:val="24"/>
              </w:rPr>
            </w:pPr>
            <w:r w:rsidRPr="00C601CA">
              <w:rPr>
                <w:sz w:val="24"/>
                <w:szCs w:val="24"/>
              </w:rPr>
              <w:t>1</w:t>
            </w:r>
          </w:p>
        </w:tc>
        <w:tc>
          <w:tcPr>
            <w:tcW w:w="2425" w:type="dxa"/>
          </w:tcPr>
          <w:p w:rsidR="00B872F9" w:rsidRPr="00C601CA" w:rsidRDefault="00B872F9" w:rsidP="00C601CA">
            <w:pPr>
              <w:pStyle w:val="a7"/>
              <w:rPr>
                <w:sz w:val="24"/>
                <w:szCs w:val="24"/>
              </w:rPr>
            </w:pPr>
            <w:r w:rsidRPr="00C601CA">
              <w:rPr>
                <w:sz w:val="24"/>
                <w:szCs w:val="24"/>
              </w:rPr>
              <w:t>1</w:t>
            </w:r>
          </w:p>
        </w:tc>
        <w:tc>
          <w:tcPr>
            <w:tcW w:w="2425" w:type="dxa"/>
          </w:tcPr>
          <w:p w:rsidR="00B872F9" w:rsidRPr="00C601CA" w:rsidRDefault="00B872F9" w:rsidP="00C601CA">
            <w:pPr>
              <w:pStyle w:val="a7"/>
              <w:rPr>
                <w:sz w:val="24"/>
                <w:szCs w:val="24"/>
              </w:rPr>
            </w:pPr>
            <w:r w:rsidRPr="00C601CA">
              <w:rPr>
                <w:sz w:val="24"/>
                <w:szCs w:val="24"/>
              </w:rPr>
              <w:t>1</w:t>
            </w:r>
          </w:p>
        </w:tc>
        <w:tc>
          <w:tcPr>
            <w:tcW w:w="2425" w:type="dxa"/>
          </w:tcPr>
          <w:p w:rsidR="00B872F9" w:rsidRPr="00C601CA" w:rsidRDefault="00B872F9" w:rsidP="00C601CA">
            <w:pPr>
              <w:pStyle w:val="a7"/>
              <w:rPr>
                <w:sz w:val="24"/>
                <w:szCs w:val="24"/>
              </w:rPr>
            </w:pPr>
            <w:r w:rsidRPr="00C601CA">
              <w:rPr>
                <w:sz w:val="24"/>
                <w:szCs w:val="24"/>
              </w:rPr>
              <w:t>1</w:t>
            </w:r>
          </w:p>
        </w:tc>
      </w:tr>
      <w:tr w:rsidR="00B872F9" w:rsidRPr="00C601CA" w:rsidTr="00920C99">
        <w:tc>
          <w:tcPr>
            <w:tcW w:w="4850" w:type="dxa"/>
            <w:shd w:val="clear" w:color="auto" w:fill="00FF00"/>
          </w:tcPr>
          <w:p w:rsidR="00B872F9" w:rsidRPr="00C601CA" w:rsidRDefault="00B872F9" w:rsidP="00C601CA">
            <w:pPr>
              <w:pStyle w:val="a7"/>
              <w:rPr>
                <w:sz w:val="24"/>
                <w:szCs w:val="24"/>
              </w:rPr>
            </w:pPr>
            <w:r w:rsidRPr="00C601CA">
              <w:rPr>
                <w:sz w:val="24"/>
                <w:szCs w:val="24"/>
              </w:rPr>
              <w:t>ИТОГО недельная нагрузка</w:t>
            </w:r>
          </w:p>
        </w:tc>
        <w:tc>
          <w:tcPr>
            <w:tcW w:w="2425" w:type="dxa"/>
            <w:shd w:val="clear" w:color="auto" w:fill="00FF00"/>
          </w:tcPr>
          <w:p w:rsidR="00B872F9" w:rsidRPr="00C601CA" w:rsidRDefault="00B872F9" w:rsidP="00C601CA">
            <w:pPr>
              <w:pStyle w:val="a7"/>
              <w:rPr>
                <w:sz w:val="24"/>
                <w:szCs w:val="24"/>
              </w:rPr>
            </w:pPr>
            <w:r w:rsidRPr="00C601CA">
              <w:rPr>
                <w:sz w:val="24"/>
                <w:szCs w:val="24"/>
              </w:rPr>
              <w:t>8</w:t>
            </w:r>
          </w:p>
        </w:tc>
        <w:tc>
          <w:tcPr>
            <w:tcW w:w="2425" w:type="dxa"/>
            <w:shd w:val="clear" w:color="auto" w:fill="00FF00"/>
          </w:tcPr>
          <w:p w:rsidR="00B872F9" w:rsidRPr="00C601CA" w:rsidRDefault="00B872F9" w:rsidP="00C601CA">
            <w:pPr>
              <w:pStyle w:val="a7"/>
              <w:rPr>
                <w:sz w:val="24"/>
                <w:szCs w:val="24"/>
              </w:rPr>
            </w:pPr>
            <w:r w:rsidRPr="00C601CA">
              <w:rPr>
                <w:sz w:val="24"/>
                <w:szCs w:val="24"/>
              </w:rPr>
              <w:t>8</w:t>
            </w:r>
          </w:p>
        </w:tc>
        <w:tc>
          <w:tcPr>
            <w:tcW w:w="2425" w:type="dxa"/>
            <w:shd w:val="clear" w:color="auto" w:fill="00FF00"/>
          </w:tcPr>
          <w:p w:rsidR="00B872F9" w:rsidRPr="00C601CA" w:rsidRDefault="00B872F9" w:rsidP="00C601CA">
            <w:pPr>
              <w:pStyle w:val="a7"/>
              <w:rPr>
                <w:sz w:val="24"/>
                <w:szCs w:val="24"/>
              </w:rPr>
            </w:pPr>
            <w:r w:rsidRPr="00C601CA">
              <w:rPr>
                <w:sz w:val="24"/>
                <w:szCs w:val="24"/>
              </w:rPr>
              <w:t>8</w:t>
            </w:r>
          </w:p>
        </w:tc>
        <w:tc>
          <w:tcPr>
            <w:tcW w:w="2425" w:type="dxa"/>
            <w:shd w:val="clear" w:color="auto" w:fill="00FF00"/>
          </w:tcPr>
          <w:p w:rsidR="00B872F9" w:rsidRPr="00C601CA" w:rsidRDefault="00B872F9" w:rsidP="00C601CA">
            <w:pPr>
              <w:pStyle w:val="a7"/>
              <w:rPr>
                <w:sz w:val="24"/>
                <w:szCs w:val="24"/>
              </w:rPr>
            </w:pPr>
            <w:r w:rsidRPr="00C601CA">
              <w:rPr>
                <w:sz w:val="24"/>
                <w:szCs w:val="24"/>
              </w:rPr>
              <w:t>8</w:t>
            </w:r>
          </w:p>
        </w:tc>
      </w:tr>
    </w:tbl>
    <w:p w:rsidR="00B872F9" w:rsidRPr="00C601CA" w:rsidRDefault="00B872F9" w:rsidP="00C601CA">
      <w:pPr>
        <w:pStyle w:val="a7"/>
        <w:rPr>
          <w:sz w:val="24"/>
          <w:szCs w:val="24"/>
        </w:rPr>
      </w:pPr>
    </w:p>
    <w:p w:rsidR="00B872F9" w:rsidRPr="00C601CA" w:rsidRDefault="00B872F9" w:rsidP="00C601CA">
      <w:pPr>
        <w:pStyle w:val="a7"/>
        <w:rPr>
          <w:sz w:val="24"/>
          <w:szCs w:val="24"/>
        </w:rPr>
      </w:pPr>
      <w:r w:rsidRPr="00C601CA">
        <w:rPr>
          <w:sz w:val="24"/>
          <w:szCs w:val="24"/>
        </w:rPr>
        <w:t>Структурное подразделение МКОУ Маловенижская ООШ</w:t>
      </w:r>
    </w:p>
    <w:p w:rsidR="00DD2CB4" w:rsidRPr="00C601CA" w:rsidRDefault="00DD2CB4" w:rsidP="00C601CA">
      <w:pPr>
        <w:pStyle w:val="a7"/>
        <w:rPr>
          <w:sz w:val="24"/>
          <w:szCs w:val="24"/>
        </w:rPr>
      </w:pPr>
    </w:p>
    <w:tbl>
      <w:tblPr>
        <w:tblStyle w:val="a6"/>
        <w:tblW w:w="0" w:type="auto"/>
        <w:tblLook w:val="04A0" w:firstRow="1" w:lastRow="0" w:firstColumn="1" w:lastColumn="0" w:noHBand="0" w:noVBand="1"/>
      </w:tblPr>
      <w:tblGrid>
        <w:gridCol w:w="3864"/>
        <w:gridCol w:w="1844"/>
        <w:gridCol w:w="1841"/>
        <w:gridCol w:w="1839"/>
        <w:gridCol w:w="1838"/>
      </w:tblGrid>
      <w:tr w:rsidR="00B872F9" w:rsidRPr="00C601CA" w:rsidTr="00920C99">
        <w:tc>
          <w:tcPr>
            <w:tcW w:w="4850" w:type="dxa"/>
            <w:vMerge w:val="restart"/>
            <w:shd w:val="clear" w:color="auto" w:fill="D9D9D9"/>
          </w:tcPr>
          <w:p w:rsidR="00B872F9" w:rsidRPr="00C601CA" w:rsidRDefault="00B872F9" w:rsidP="00C601CA">
            <w:pPr>
              <w:pStyle w:val="a7"/>
              <w:rPr>
                <w:sz w:val="24"/>
                <w:szCs w:val="24"/>
              </w:rPr>
            </w:pPr>
            <w:r w:rsidRPr="00C601CA">
              <w:rPr>
                <w:b/>
                <w:sz w:val="24"/>
                <w:szCs w:val="24"/>
              </w:rPr>
              <w:t>Учебные курсы</w:t>
            </w:r>
          </w:p>
          <w:p w:rsidR="00B872F9" w:rsidRPr="00C601CA" w:rsidRDefault="00B872F9" w:rsidP="00C601CA">
            <w:pPr>
              <w:pStyle w:val="a7"/>
              <w:rPr>
                <w:sz w:val="24"/>
                <w:szCs w:val="24"/>
              </w:rPr>
            </w:pPr>
          </w:p>
        </w:tc>
        <w:tc>
          <w:tcPr>
            <w:tcW w:w="9700" w:type="dxa"/>
            <w:gridSpan w:val="4"/>
            <w:shd w:val="clear" w:color="auto" w:fill="D9D9D9"/>
          </w:tcPr>
          <w:p w:rsidR="00B872F9" w:rsidRPr="00C601CA" w:rsidRDefault="00B872F9" w:rsidP="00C601CA">
            <w:pPr>
              <w:pStyle w:val="a7"/>
              <w:rPr>
                <w:sz w:val="24"/>
                <w:szCs w:val="24"/>
              </w:rPr>
            </w:pPr>
            <w:r w:rsidRPr="00C601CA">
              <w:rPr>
                <w:b/>
                <w:sz w:val="24"/>
                <w:szCs w:val="24"/>
              </w:rPr>
              <w:t>Количество часов в неделю</w:t>
            </w:r>
          </w:p>
        </w:tc>
      </w:tr>
      <w:tr w:rsidR="00B872F9" w:rsidRPr="00C601CA" w:rsidTr="00920C99">
        <w:tc>
          <w:tcPr>
            <w:tcW w:w="4850" w:type="dxa"/>
            <w:vMerge/>
          </w:tcPr>
          <w:p w:rsidR="00B872F9" w:rsidRPr="00C601CA" w:rsidRDefault="00B872F9" w:rsidP="00C601CA">
            <w:pPr>
              <w:pStyle w:val="a7"/>
              <w:rPr>
                <w:sz w:val="24"/>
                <w:szCs w:val="24"/>
              </w:rPr>
            </w:pPr>
          </w:p>
        </w:tc>
        <w:tc>
          <w:tcPr>
            <w:tcW w:w="2425" w:type="dxa"/>
            <w:shd w:val="clear" w:color="auto" w:fill="D9D9D9"/>
          </w:tcPr>
          <w:p w:rsidR="00B872F9" w:rsidRPr="00C601CA" w:rsidRDefault="00B872F9" w:rsidP="00C601CA">
            <w:pPr>
              <w:pStyle w:val="a7"/>
              <w:rPr>
                <w:sz w:val="24"/>
                <w:szCs w:val="24"/>
              </w:rPr>
            </w:pPr>
            <w:r w:rsidRPr="00C601CA">
              <w:rPr>
                <w:b/>
                <w:sz w:val="24"/>
                <w:szCs w:val="24"/>
              </w:rPr>
              <w:t>1</w:t>
            </w:r>
          </w:p>
        </w:tc>
        <w:tc>
          <w:tcPr>
            <w:tcW w:w="2425" w:type="dxa"/>
            <w:shd w:val="clear" w:color="auto" w:fill="D9D9D9"/>
          </w:tcPr>
          <w:p w:rsidR="00B872F9" w:rsidRPr="00C601CA" w:rsidRDefault="00B872F9" w:rsidP="00C601CA">
            <w:pPr>
              <w:pStyle w:val="a7"/>
              <w:rPr>
                <w:sz w:val="24"/>
                <w:szCs w:val="24"/>
              </w:rPr>
            </w:pPr>
            <w:r w:rsidRPr="00C601CA">
              <w:rPr>
                <w:b/>
                <w:sz w:val="24"/>
                <w:szCs w:val="24"/>
              </w:rPr>
              <w:t>2</w:t>
            </w:r>
          </w:p>
        </w:tc>
        <w:tc>
          <w:tcPr>
            <w:tcW w:w="2425" w:type="dxa"/>
            <w:shd w:val="clear" w:color="auto" w:fill="D9D9D9"/>
          </w:tcPr>
          <w:p w:rsidR="00B872F9" w:rsidRPr="00C601CA" w:rsidRDefault="00B872F9" w:rsidP="00C601CA">
            <w:pPr>
              <w:pStyle w:val="a7"/>
              <w:rPr>
                <w:sz w:val="24"/>
                <w:szCs w:val="24"/>
              </w:rPr>
            </w:pPr>
            <w:r w:rsidRPr="00C601CA">
              <w:rPr>
                <w:b/>
                <w:sz w:val="24"/>
                <w:szCs w:val="24"/>
              </w:rPr>
              <w:t>3</w:t>
            </w:r>
          </w:p>
        </w:tc>
        <w:tc>
          <w:tcPr>
            <w:tcW w:w="2425" w:type="dxa"/>
            <w:shd w:val="clear" w:color="auto" w:fill="D9D9D9"/>
          </w:tcPr>
          <w:p w:rsidR="00B872F9" w:rsidRPr="00C601CA" w:rsidRDefault="00B872F9" w:rsidP="00C601CA">
            <w:pPr>
              <w:pStyle w:val="a7"/>
              <w:rPr>
                <w:sz w:val="24"/>
                <w:szCs w:val="24"/>
              </w:rPr>
            </w:pPr>
            <w:r w:rsidRPr="00C601CA">
              <w:rPr>
                <w:b/>
                <w:sz w:val="24"/>
                <w:szCs w:val="24"/>
              </w:rPr>
              <w:t>4</w:t>
            </w:r>
          </w:p>
        </w:tc>
      </w:tr>
      <w:tr w:rsidR="00B872F9" w:rsidRPr="00C601CA" w:rsidTr="00920C99">
        <w:tc>
          <w:tcPr>
            <w:tcW w:w="4850" w:type="dxa"/>
          </w:tcPr>
          <w:p w:rsidR="00B872F9" w:rsidRPr="00C601CA" w:rsidRDefault="00B872F9" w:rsidP="00C601CA">
            <w:pPr>
              <w:pStyle w:val="a7"/>
              <w:rPr>
                <w:sz w:val="24"/>
                <w:szCs w:val="24"/>
              </w:rPr>
            </w:pPr>
            <w:r w:rsidRPr="00C601CA">
              <w:rPr>
                <w:sz w:val="24"/>
                <w:szCs w:val="24"/>
              </w:rPr>
              <w:t>подвижные игры народов России</w:t>
            </w:r>
          </w:p>
        </w:tc>
        <w:tc>
          <w:tcPr>
            <w:tcW w:w="2425" w:type="dxa"/>
          </w:tcPr>
          <w:p w:rsidR="00B872F9" w:rsidRPr="00C601CA" w:rsidRDefault="00B872F9" w:rsidP="00C601CA">
            <w:pPr>
              <w:pStyle w:val="a7"/>
              <w:rPr>
                <w:sz w:val="24"/>
                <w:szCs w:val="24"/>
              </w:rPr>
            </w:pPr>
            <w:r w:rsidRPr="00C601CA">
              <w:rPr>
                <w:sz w:val="24"/>
                <w:szCs w:val="24"/>
              </w:rPr>
              <w:t>0</w:t>
            </w:r>
          </w:p>
        </w:tc>
        <w:tc>
          <w:tcPr>
            <w:tcW w:w="2425" w:type="dxa"/>
          </w:tcPr>
          <w:p w:rsidR="00B872F9" w:rsidRPr="00C601CA" w:rsidRDefault="00B872F9" w:rsidP="00C601CA">
            <w:pPr>
              <w:pStyle w:val="a7"/>
              <w:rPr>
                <w:sz w:val="24"/>
                <w:szCs w:val="24"/>
              </w:rPr>
            </w:pPr>
            <w:r w:rsidRPr="00C601CA">
              <w:rPr>
                <w:sz w:val="24"/>
                <w:szCs w:val="24"/>
              </w:rPr>
              <w:t>1</w:t>
            </w:r>
          </w:p>
        </w:tc>
        <w:tc>
          <w:tcPr>
            <w:tcW w:w="2425" w:type="dxa"/>
          </w:tcPr>
          <w:p w:rsidR="00B872F9" w:rsidRPr="00C601CA" w:rsidRDefault="00B872F9" w:rsidP="00C601CA">
            <w:pPr>
              <w:pStyle w:val="a7"/>
              <w:rPr>
                <w:sz w:val="24"/>
                <w:szCs w:val="24"/>
              </w:rPr>
            </w:pPr>
            <w:r w:rsidRPr="00C601CA">
              <w:rPr>
                <w:sz w:val="24"/>
                <w:szCs w:val="24"/>
              </w:rPr>
              <w:t>0</w:t>
            </w:r>
          </w:p>
        </w:tc>
        <w:tc>
          <w:tcPr>
            <w:tcW w:w="2425" w:type="dxa"/>
          </w:tcPr>
          <w:p w:rsidR="00B872F9" w:rsidRPr="00C601CA" w:rsidRDefault="00B872F9" w:rsidP="00C601CA">
            <w:pPr>
              <w:pStyle w:val="a7"/>
              <w:rPr>
                <w:sz w:val="24"/>
                <w:szCs w:val="24"/>
              </w:rPr>
            </w:pPr>
            <w:r w:rsidRPr="00C601CA">
              <w:rPr>
                <w:sz w:val="24"/>
                <w:szCs w:val="24"/>
              </w:rPr>
              <w:t>1</w:t>
            </w:r>
          </w:p>
        </w:tc>
      </w:tr>
      <w:tr w:rsidR="00B872F9" w:rsidRPr="00C601CA" w:rsidTr="00920C99">
        <w:tc>
          <w:tcPr>
            <w:tcW w:w="4850" w:type="dxa"/>
          </w:tcPr>
          <w:p w:rsidR="00B872F9" w:rsidRPr="00C601CA" w:rsidRDefault="00B872F9" w:rsidP="00C601CA">
            <w:pPr>
              <w:pStyle w:val="a7"/>
              <w:rPr>
                <w:sz w:val="24"/>
                <w:szCs w:val="24"/>
              </w:rPr>
            </w:pPr>
            <w:r w:rsidRPr="00C601CA">
              <w:rPr>
                <w:sz w:val="24"/>
                <w:szCs w:val="24"/>
              </w:rPr>
              <w:t>дарим людям красоту и радость</w:t>
            </w:r>
          </w:p>
        </w:tc>
        <w:tc>
          <w:tcPr>
            <w:tcW w:w="2425" w:type="dxa"/>
          </w:tcPr>
          <w:p w:rsidR="00B872F9" w:rsidRPr="00C601CA" w:rsidRDefault="00B872F9" w:rsidP="00C601CA">
            <w:pPr>
              <w:pStyle w:val="a7"/>
              <w:rPr>
                <w:sz w:val="24"/>
                <w:szCs w:val="24"/>
              </w:rPr>
            </w:pPr>
            <w:r w:rsidRPr="00C601CA">
              <w:rPr>
                <w:sz w:val="24"/>
                <w:szCs w:val="24"/>
              </w:rPr>
              <w:t>0</w:t>
            </w:r>
          </w:p>
        </w:tc>
        <w:tc>
          <w:tcPr>
            <w:tcW w:w="2425" w:type="dxa"/>
          </w:tcPr>
          <w:p w:rsidR="00B872F9" w:rsidRPr="00C601CA" w:rsidRDefault="00B872F9" w:rsidP="00C601CA">
            <w:pPr>
              <w:pStyle w:val="a7"/>
              <w:rPr>
                <w:sz w:val="24"/>
                <w:szCs w:val="24"/>
              </w:rPr>
            </w:pPr>
            <w:r w:rsidRPr="00C601CA">
              <w:rPr>
                <w:sz w:val="24"/>
                <w:szCs w:val="24"/>
              </w:rPr>
              <w:t>2</w:t>
            </w:r>
          </w:p>
        </w:tc>
        <w:tc>
          <w:tcPr>
            <w:tcW w:w="2425" w:type="dxa"/>
          </w:tcPr>
          <w:p w:rsidR="00B872F9" w:rsidRPr="00C601CA" w:rsidRDefault="00B872F9" w:rsidP="00C601CA">
            <w:pPr>
              <w:pStyle w:val="a7"/>
              <w:rPr>
                <w:sz w:val="24"/>
                <w:szCs w:val="24"/>
              </w:rPr>
            </w:pPr>
            <w:r w:rsidRPr="00C601CA">
              <w:rPr>
                <w:sz w:val="24"/>
                <w:szCs w:val="24"/>
              </w:rPr>
              <w:t>0</w:t>
            </w:r>
          </w:p>
        </w:tc>
        <w:tc>
          <w:tcPr>
            <w:tcW w:w="2425" w:type="dxa"/>
          </w:tcPr>
          <w:p w:rsidR="00B872F9" w:rsidRPr="00C601CA" w:rsidRDefault="00B872F9" w:rsidP="00C601CA">
            <w:pPr>
              <w:pStyle w:val="a7"/>
              <w:rPr>
                <w:sz w:val="24"/>
                <w:szCs w:val="24"/>
              </w:rPr>
            </w:pPr>
            <w:r w:rsidRPr="00C601CA">
              <w:rPr>
                <w:sz w:val="24"/>
                <w:szCs w:val="24"/>
              </w:rPr>
              <w:t>2</w:t>
            </w:r>
          </w:p>
        </w:tc>
      </w:tr>
      <w:tr w:rsidR="00B872F9" w:rsidRPr="00C601CA" w:rsidTr="00920C99">
        <w:tc>
          <w:tcPr>
            <w:tcW w:w="4850" w:type="dxa"/>
            <w:shd w:val="clear" w:color="auto" w:fill="00FF00"/>
          </w:tcPr>
          <w:p w:rsidR="00B872F9" w:rsidRPr="00C601CA" w:rsidRDefault="00B872F9" w:rsidP="00C601CA">
            <w:pPr>
              <w:pStyle w:val="a7"/>
              <w:rPr>
                <w:sz w:val="24"/>
                <w:szCs w:val="24"/>
              </w:rPr>
            </w:pPr>
            <w:r w:rsidRPr="00C601CA">
              <w:rPr>
                <w:sz w:val="24"/>
                <w:szCs w:val="24"/>
              </w:rPr>
              <w:t>ИТОГО недельная нагрузка</w:t>
            </w:r>
          </w:p>
        </w:tc>
        <w:tc>
          <w:tcPr>
            <w:tcW w:w="2425" w:type="dxa"/>
            <w:shd w:val="clear" w:color="auto" w:fill="00FF00"/>
          </w:tcPr>
          <w:p w:rsidR="00B872F9" w:rsidRPr="00C601CA" w:rsidRDefault="00B872F9" w:rsidP="00C601CA">
            <w:pPr>
              <w:pStyle w:val="a7"/>
              <w:rPr>
                <w:sz w:val="24"/>
                <w:szCs w:val="24"/>
              </w:rPr>
            </w:pPr>
            <w:r w:rsidRPr="00C601CA">
              <w:rPr>
                <w:sz w:val="24"/>
                <w:szCs w:val="24"/>
              </w:rPr>
              <w:t>0</w:t>
            </w:r>
          </w:p>
        </w:tc>
        <w:tc>
          <w:tcPr>
            <w:tcW w:w="2425" w:type="dxa"/>
            <w:shd w:val="clear" w:color="auto" w:fill="00FF00"/>
          </w:tcPr>
          <w:p w:rsidR="00B872F9" w:rsidRPr="00C601CA" w:rsidRDefault="00B872F9" w:rsidP="00C601CA">
            <w:pPr>
              <w:pStyle w:val="a7"/>
              <w:rPr>
                <w:sz w:val="24"/>
                <w:szCs w:val="24"/>
              </w:rPr>
            </w:pPr>
            <w:r w:rsidRPr="00C601CA">
              <w:rPr>
                <w:sz w:val="24"/>
                <w:szCs w:val="24"/>
              </w:rPr>
              <w:t>3</w:t>
            </w:r>
          </w:p>
        </w:tc>
        <w:tc>
          <w:tcPr>
            <w:tcW w:w="2425" w:type="dxa"/>
            <w:shd w:val="clear" w:color="auto" w:fill="00FF00"/>
          </w:tcPr>
          <w:p w:rsidR="00B872F9" w:rsidRPr="00C601CA" w:rsidRDefault="00B872F9" w:rsidP="00C601CA">
            <w:pPr>
              <w:pStyle w:val="a7"/>
              <w:rPr>
                <w:sz w:val="24"/>
                <w:szCs w:val="24"/>
              </w:rPr>
            </w:pPr>
            <w:r w:rsidRPr="00C601CA">
              <w:rPr>
                <w:sz w:val="24"/>
                <w:szCs w:val="24"/>
              </w:rPr>
              <w:t>0</w:t>
            </w:r>
          </w:p>
        </w:tc>
        <w:tc>
          <w:tcPr>
            <w:tcW w:w="2425" w:type="dxa"/>
            <w:shd w:val="clear" w:color="auto" w:fill="00FF00"/>
          </w:tcPr>
          <w:p w:rsidR="00B872F9" w:rsidRPr="00C601CA" w:rsidRDefault="00B872F9" w:rsidP="00C601CA">
            <w:pPr>
              <w:pStyle w:val="a7"/>
              <w:rPr>
                <w:sz w:val="24"/>
                <w:szCs w:val="24"/>
              </w:rPr>
            </w:pPr>
            <w:r w:rsidRPr="00C601CA">
              <w:rPr>
                <w:sz w:val="24"/>
                <w:szCs w:val="24"/>
              </w:rPr>
              <w:t>3</w:t>
            </w:r>
          </w:p>
        </w:tc>
      </w:tr>
    </w:tbl>
    <w:p w:rsidR="00B872F9" w:rsidRPr="00C601CA" w:rsidRDefault="00B872F9" w:rsidP="00C601CA">
      <w:pPr>
        <w:pStyle w:val="a7"/>
        <w:rPr>
          <w:sz w:val="24"/>
          <w:szCs w:val="24"/>
        </w:rPr>
        <w:sectPr w:rsidR="00B872F9" w:rsidRPr="00C601CA">
          <w:headerReference w:type="default" r:id="rId42"/>
          <w:footerReference w:type="default" r:id="rId43"/>
          <w:pgSz w:w="11910" w:h="16840"/>
          <w:pgMar w:top="900" w:right="300" w:bottom="280" w:left="600" w:header="569" w:footer="0" w:gutter="0"/>
          <w:cols w:space="720"/>
        </w:sectPr>
      </w:pPr>
    </w:p>
    <w:p w:rsidR="00DD2CB4" w:rsidRPr="00C601CA" w:rsidRDefault="00443BE7" w:rsidP="00C601CA">
      <w:pPr>
        <w:pStyle w:val="a7"/>
        <w:rPr>
          <w:sz w:val="24"/>
          <w:szCs w:val="24"/>
        </w:rPr>
      </w:pPr>
      <w:r w:rsidRPr="00C601CA">
        <w:rPr>
          <w:sz w:val="24"/>
          <w:szCs w:val="24"/>
        </w:rPr>
        <w:lastRenderedPageBreak/>
        <w:t>Календарный</w:t>
      </w:r>
      <w:r w:rsidRPr="00C601CA">
        <w:rPr>
          <w:spacing w:val="-2"/>
          <w:sz w:val="24"/>
          <w:szCs w:val="24"/>
        </w:rPr>
        <w:t xml:space="preserve"> </w:t>
      </w:r>
      <w:r w:rsidRPr="00C601CA">
        <w:rPr>
          <w:sz w:val="24"/>
          <w:szCs w:val="24"/>
        </w:rPr>
        <w:t>план</w:t>
      </w:r>
      <w:r w:rsidRPr="00C601CA">
        <w:rPr>
          <w:spacing w:val="-5"/>
          <w:sz w:val="24"/>
          <w:szCs w:val="24"/>
        </w:rPr>
        <w:t xml:space="preserve"> </w:t>
      </w:r>
      <w:r w:rsidRPr="00C601CA">
        <w:rPr>
          <w:sz w:val="24"/>
          <w:szCs w:val="24"/>
        </w:rPr>
        <w:t>воспитательной</w:t>
      </w:r>
      <w:r w:rsidRPr="00C601CA">
        <w:rPr>
          <w:spacing w:val="-2"/>
          <w:sz w:val="24"/>
          <w:szCs w:val="24"/>
        </w:rPr>
        <w:t xml:space="preserve"> </w:t>
      </w:r>
      <w:r w:rsidRPr="00C601CA">
        <w:rPr>
          <w:sz w:val="24"/>
          <w:szCs w:val="24"/>
        </w:rPr>
        <w:t>работы.</w:t>
      </w:r>
    </w:p>
    <w:p w:rsidR="00DD2CB4" w:rsidRPr="00C601CA" w:rsidRDefault="00443BE7" w:rsidP="00C601CA">
      <w:pPr>
        <w:pStyle w:val="a7"/>
        <w:rPr>
          <w:sz w:val="24"/>
          <w:szCs w:val="24"/>
        </w:rPr>
      </w:pPr>
      <w:r w:rsidRPr="00C601CA">
        <w:rPr>
          <w:sz w:val="24"/>
          <w:szCs w:val="24"/>
        </w:rPr>
        <w:t>Календарный</w:t>
      </w:r>
      <w:r w:rsidRPr="00C601CA">
        <w:rPr>
          <w:spacing w:val="1"/>
          <w:sz w:val="24"/>
          <w:szCs w:val="24"/>
        </w:rPr>
        <w:t xml:space="preserve"> </w:t>
      </w:r>
      <w:r w:rsidRPr="00C601CA">
        <w:rPr>
          <w:sz w:val="24"/>
          <w:szCs w:val="24"/>
        </w:rPr>
        <w:t>план</w:t>
      </w:r>
      <w:r w:rsidRPr="00C601CA">
        <w:rPr>
          <w:spacing w:val="1"/>
          <w:sz w:val="24"/>
          <w:szCs w:val="24"/>
        </w:rPr>
        <w:t xml:space="preserve"> </w:t>
      </w:r>
      <w:r w:rsidRPr="00C601CA">
        <w:rPr>
          <w:sz w:val="24"/>
          <w:szCs w:val="24"/>
        </w:rPr>
        <w:t>воспитательной</w:t>
      </w:r>
      <w:r w:rsidRPr="00C601CA">
        <w:rPr>
          <w:spacing w:val="1"/>
          <w:sz w:val="24"/>
          <w:szCs w:val="24"/>
        </w:rPr>
        <w:t xml:space="preserve"> </w:t>
      </w:r>
      <w:r w:rsidRPr="00C601CA">
        <w:rPr>
          <w:sz w:val="24"/>
          <w:szCs w:val="24"/>
        </w:rPr>
        <w:t>работы</w:t>
      </w:r>
      <w:r w:rsidRPr="00C601CA">
        <w:rPr>
          <w:spacing w:val="1"/>
          <w:sz w:val="24"/>
          <w:szCs w:val="24"/>
        </w:rPr>
        <w:t xml:space="preserve"> </w:t>
      </w:r>
      <w:r w:rsidRPr="00C601CA">
        <w:rPr>
          <w:sz w:val="24"/>
          <w:szCs w:val="24"/>
        </w:rPr>
        <w:t>составлен</w:t>
      </w:r>
      <w:r w:rsidRPr="00C601CA">
        <w:rPr>
          <w:spacing w:val="1"/>
          <w:sz w:val="24"/>
          <w:szCs w:val="24"/>
        </w:rPr>
        <w:t xml:space="preserve"> </w:t>
      </w:r>
      <w:r w:rsidRPr="00C601CA">
        <w:rPr>
          <w:sz w:val="24"/>
          <w:szCs w:val="24"/>
        </w:rPr>
        <w:t>на</w:t>
      </w:r>
      <w:r w:rsidRPr="00C601CA">
        <w:rPr>
          <w:spacing w:val="1"/>
          <w:sz w:val="24"/>
          <w:szCs w:val="24"/>
        </w:rPr>
        <w:t xml:space="preserve"> </w:t>
      </w:r>
      <w:r w:rsidRPr="00C601CA">
        <w:rPr>
          <w:sz w:val="24"/>
          <w:szCs w:val="24"/>
        </w:rPr>
        <w:t>основе</w:t>
      </w:r>
      <w:r w:rsidRPr="00C601CA">
        <w:rPr>
          <w:spacing w:val="1"/>
          <w:sz w:val="24"/>
          <w:szCs w:val="24"/>
        </w:rPr>
        <w:t xml:space="preserve"> </w:t>
      </w:r>
      <w:r w:rsidRPr="00C601CA">
        <w:rPr>
          <w:sz w:val="24"/>
          <w:szCs w:val="24"/>
        </w:rPr>
        <w:t>Федерального</w:t>
      </w:r>
      <w:r w:rsidRPr="00C601CA">
        <w:rPr>
          <w:spacing w:val="1"/>
          <w:sz w:val="24"/>
          <w:szCs w:val="24"/>
        </w:rPr>
        <w:t xml:space="preserve"> </w:t>
      </w:r>
      <w:r w:rsidRPr="00C601CA">
        <w:rPr>
          <w:sz w:val="24"/>
          <w:szCs w:val="24"/>
        </w:rPr>
        <w:t>календарного</w:t>
      </w:r>
      <w:r w:rsidRPr="00C601CA">
        <w:rPr>
          <w:spacing w:val="6"/>
          <w:sz w:val="24"/>
          <w:szCs w:val="24"/>
        </w:rPr>
        <w:t xml:space="preserve"> </w:t>
      </w:r>
      <w:r w:rsidRPr="00C601CA">
        <w:rPr>
          <w:sz w:val="24"/>
          <w:szCs w:val="24"/>
        </w:rPr>
        <w:t>плана</w:t>
      </w:r>
      <w:r w:rsidRPr="00C601CA">
        <w:rPr>
          <w:spacing w:val="-5"/>
          <w:sz w:val="24"/>
          <w:szCs w:val="24"/>
        </w:rPr>
        <w:t xml:space="preserve"> </w:t>
      </w:r>
      <w:r w:rsidRPr="00C601CA">
        <w:rPr>
          <w:sz w:val="24"/>
          <w:szCs w:val="24"/>
        </w:rPr>
        <w:t>воспитательной</w:t>
      </w:r>
      <w:r w:rsidRPr="00C601CA">
        <w:rPr>
          <w:spacing w:val="3"/>
          <w:sz w:val="24"/>
          <w:szCs w:val="24"/>
        </w:rPr>
        <w:t xml:space="preserve"> </w:t>
      </w:r>
      <w:r w:rsidRPr="00C601CA">
        <w:rPr>
          <w:sz w:val="24"/>
          <w:szCs w:val="24"/>
        </w:rPr>
        <w:t>работы.</w:t>
      </w:r>
    </w:p>
    <w:p w:rsidR="00DD2CB4" w:rsidRPr="00C601CA" w:rsidRDefault="00443BE7" w:rsidP="00C601CA">
      <w:pPr>
        <w:pStyle w:val="a7"/>
        <w:rPr>
          <w:sz w:val="24"/>
          <w:szCs w:val="24"/>
        </w:rPr>
      </w:pPr>
      <w:r w:rsidRPr="00C601CA">
        <w:rPr>
          <w:sz w:val="24"/>
          <w:szCs w:val="24"/>
        </w:rPr>
        <w:t>План</w:t>
      </w:r>
      <w:r w:rsidRPr="00C601CA">
        <w:rPr>
          <w:spacing w:val="1"/>
          <w:sz w:val="24"/>
          <w:szCs w:val="24"/>
        </w:rPr>
        <w:t xml:space="preserve"> </w:t>
      </w:r>
      <w:r w:rsidRPr="00C601CA">
        <w:rPr>
          <w:sz w:val="24"/>
          <w:szCs w:val="24"/>
        </w:rPr>
        <w:t>воспитательной</w:t>
      </w:r>
      <w:r w:rsidRPr="00C601CA">
        <w:rPr>
          <w:spacing w:val="1"/>
          <w:sz w:val="24"/>
          <w:szCs w:val="24"/>
        </w:rPr>
        <w:t xml:space="preserve"> </w:t>
      </w:r>
      <w:r w:rsidRPr="00C601CA">
        <w:rPr>
          <w:sz w:val="24"/>
          <w:szCs w:val="24"/>
        </w:rPr>
        <w:t>работы</w:t>
      </w:r>
      <w:r w:rsidRPr="00C601CA">
        <w:rPr>
          <w:spacing w:val="1"/>
          <w:sz w:val="24"/>
          <w:szCs w:val="24"/>
        </w:rPr>
        <w:t xml:space="preserve"> </w:t>
      </w:r>
      <w:r w:rsidRPr="00C601CA">
        <w:rPr>
          <w:sz w:val="24"/>
          <w:szCs w:val="24"/>
        </w:rPr>
        <w:t>может</w:t>
      </w:r>
      <w:r w:rsidRPr="00C601CA">
        <w:rPr>
          <w:spacing w:val="1"/>
          <w:sz w:val="24"/>
          <w:szCs w:val="24"/>
        </w:rPr>
        <w:t xml:space="preserve"> </w:t>
      </w:r>
      <w:r w:rsidRPr="00C601CA">
        <w:rPr>
          <w:sz w:val="24"/>
          <w:szCs w:val="24"/>
        </w:rPr>
        <w:t>быть</w:t>
      </w:r>
      <w:r w:rsidRPr="00C601CA">
        <w:rPr>
          <w:spacing w:val="1"/>
          <w:sz w:val="24"/>
          <w:szCs w:val="24"/>
        </w:rPr>
        <w:t xml:space="preserve"> </w:t>
      </w:r>
      <w:r w:rsidRPr="00C601CA">
        <w:rPr>
          <w:sz w:val="24"/>
          <w:szCs w:val="24"/>
        </w:rPr>
        <w:t>реализован</w:t>
      </w:r>
      <w:r w:rsidRPr="00C601CA">
        <w:rPr>
          <w:spacing w:val="1"/>
          <w:sz w:val="24"/>
          <w:szCs w:val="24"/>
        </w:rPr>
        <w:t xml:space="preserve"> </w:t>
      </w:r>
      <w:r w:rsidRPr="00C601CA">
        <w:rPr>
          <w:sz w:val="24"/>
          <w:szCs w:val="24"/>
        </w:rPr>
        <w:t>в</w:t>
      </w:r>
      <w:r w:rsidRPr="00C601CA">
        <w:rPr>
          <w:spacing w:val="1"/>
          <w:sz w:val="24"/>
          <w:szCs w:val="24"/>
        </w:rPr>
        <w:t xml:space="preserve"> </w:t>
      </w:r>
      <w:r w:rsidRPr="00C601CA">
        <w:rPr>
          <w:sz w:val="24"/>
          <w:szCs w:val="24"/>
        </w:rPr>
        <w:t>рамках</w:t>
      </w:r>
      <w:r w:rsidRPr="00C601CA">
        <w:rPr>
          <w:spacing w:val="1"/>
          <w:sz w:val="24"/>
          <w:szCs w:val="24"/>
        </w:rPr>
        <w:t xml:space="preserve"> </w:t>
      </w:r>
      <w:r w:rsidRPr="00C601CA">
        <w:rPr>
          <w:sz w:val="24"/>
          <w:szCs w:val="24"/>
        </w:rPr>
        <w:t>урочной</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внеурочной</w:t>
      </w:r>
      <w:r w:rsidRPr="00C601CA">
        <w:rPr>
          <w:spacing w:val="2"/>
          <w:sz w:val="24"/>
          <w:szCs w:val="24"/>
        </w:rPr>
        <w:t xml:space="preserve"> </w:t>
      </w:r>
      <w:r w:rsidRPr="00C601CA">
        <w:rPr>
          <w:sz w:val="24"/>
          <w:szCs w:val="24"/>
        </w:rPr>
        <w:t>деятельности.</w:t>
      </w:r>
    </w:p>
    <w:p w:rsidR="00840B51" w:rsidRDefault="00443BE7" w:rsidP="00C601CA">
      <w:pPr>
        <w:pStyle w:val="a7"/>
        <w:rPr>
          <w:spacing w:val="-58"/>
          <w:sz w:val="24"/>
          <w:szCs w:val="24"/>
        </w:rPr>
      </w:pPr>
      <w:r w:rsidRPr="00C601CA">
        <w:rPr>
          <w:sz w:val="24"/>
          <w:szCs w:val="24"/>
        </w:rPr>
        <w:t>Все</w:t>
      </w:r>
      <w:r w:rsidRPr="00C601CA">
        <w:rPr>
          <w:spacing w:val="1"/>
          <w:sz w:val="24"/>
          <w:szCs w:val="24"/>
        </w:rPr>
        <w:t xml:space="preserve"> </w:t>
      </w:r>
      <w:r w:rsidRPr="00C601CA">
        <w:rPr>
          <w:sz w:val="24"/>
          <w:szCs w:val="24"/>
        </w:rPr>
        <w:t>мероприятия</w:t>
      </w:r>
      <w:r w:rsidRPr="00C601CA">
        <w:rPr>
          <w:spacing w:val="1"/>
          <w:sz w:val="24"/>
          <w:szCs w:val="24"/>
        </w:rPr>
        <w:t xml:space="preserve"> </w:t>
      </w:r>
      <w:r w:rsidRPr="00C601CA">
        <w:rPr>
          <w:sz w:val="24"/>
          <w:szCs w:val="24"/>
        </w:rPr>
        <w:t>должны</w:t>
      </w:r>
      <w:r w:rsidRPr="00C601CA">
        <w:rPr>
          <w:spacing w:val="1"/>
          <w:sz w:val="24"/>
          <w:szCs w:val="24"/>
        </w:rPr>
        <w:t xml:space="preserve"> </w:t>
      </w:r>
      <w:r w:rsidRPr="00C601CA">
        <w:rPr>
          <w:sz w:val="24"/>
          <w:szCs w:val="24"/>
        </w:rPr>
        <w:t>проводиться</w:t>
      </w:r>
      <w:r w:rsidRPr="00C601CA">
        <w:rPr>
          <w:spacing w:val="1"/>
          <w:sz w:val="24"/>
          <w:szCs w:val="24"/>
        </w:rPr>
        <w:t xml:space="preserve"> </w:t>
      </w:r>
      <w:r w:rsidRPr="00C601CA">
        <w:rPr>
          <w:sz w:val="24"/>
          <w:szCs w:val="24"/>
        </w:rPr>
        <w:t>с</w:t>
      </w:r>
      <w:r w:rsidRPr="00C601CA">
        <w:rPr>
          <w:spacing w:val="1"/>
          <w:sz w:val="24"/>
          <w:szCs w:val="24"/>
        </w:rPr>
        <w:t xml:space="preserve"> </w:t>
      </w:r>
      <w:r w:rsidRPr="00C601CA">
        <w:rPr>
          <w:sz w:val="24"/>
          <w:szCs w:val="24"/>
        </w:rPr>
        <w:t>учетом</w:t>
      </w:r>
      <w:r w:rsidRPr="00C601CA">
        <w:rPr>
          <w:spacing w:val="1"/>
          <w:sz w:val="24"/>
          <w:szCs w:val="24"/>
        </w:rPr>
        <w:t xml:space="preserve"> </w:t>
      </w:r>
      <w:r w:rsidRPr="00C601CA">
        <w:rPr>
          <w:sz w:val="24"/>
          <w:szCs w:val="24"/>
        </w:rPr>
        <w:t>особенностей</w:t>
      </w:r>
      <w:r w:rsidRPr="00C601CA">
        <w:rPr>
          <w:spacing w:val="1"/>
          <w:sz w:val="24"/>
          <w:szCs w:val="24"/>
        </w:rPr>
        <w:t xml:space="preserve"> </w:t>
      </w:r>
      <w:r w:rsidRPr="00C601CA">
        <w:rPr>
          <w:sz w:val="24"/>
          <w:szCs w:val="24"/>
        </w:rPr>
        <w:t>основной</w:t>
      </w:r>
      <w:r w:rsidRPr="00C601CA">
        <w:rPr>
          <w:spacing w:val="1"/>
          <w:sz w:val="24"/>
          <w:szCs w:val="24"/>
        </w:rPr>
        <w:t xml:space="preserve"> </w:t>
      </w:r>
      <w:r w:rsidRPr="00C601CA">
        <w:rPr>
          <w:sz w:val="24"/>
          <w:szCs w:val="24"/>
        </w:rPr>
        <w:t>образовательной</w:t>
      </w:r>
      <w:r w:rsidRPr="00C601CA">
        <w:rPr>
          <w:spacing w:val="1"/>
          <w:sz w:val="24"/>
          <w:szCs w:val="24"/>
        </w:rPr>
        <w:t xml:space="preserve"> </w:t>
      </w:r>
      <w:r w:rsidRPr="00C601CA">
        <w:rPr>
          <w:sz w:val="24"/>
          <w:szCs w:val="24"/>
        </w:rPr>
        <w:t>программы,</w:t>
      </w:r>
      <w:r w:rsidRPr="00C601CA">
        <w:rPr>
          <w:spacing w:val="1"/>
          <w:sz w:val="24"/>
          <w:szCs w:val="24"/>
        </w:rPr>
        <w:t xml:space="preserve"> </w:t>
      </w:r>
      <w:r w:rsidRPr="00C601CA">
        <w:rPr>
          <w:sz w:val="24"/>
          <w:szCs w:val="24"/>
        </w:rPr>
        <w:t>а</w:t>
      </w:r>
      <w:r w:rsidRPr="00C601CA">
        <w:rPr>
          <w:spacing w:val="1"/>
          <w:sz w:val="24"/>
          <w:szCs w:val="24"/>
        </w:rPr>
        <w:t xml:space="preserve"> </w:t>
      </w:r>
      <w:r w:rsidRPr="00C601CA">
        <w:rPr>
          <w:sz w:val="24"/>
          <w:szCs w:val="24"/>
        </w:rPr>
        <w:t>также</w:t>
      </w:r>
      <w:r w:rsidRPr="00C601CA">
        <w:rPr>
          <w:spacing w:val="1"/>
          <w:sz w:val="24"/>
          <w:szCs w:val="24"/>
        </w:rPr>
        <w:t xml:space="preserve"> </w:t>
      </w:r>
      <w:r w:rsidRPr="00C601CA">
        <w:rPr>
          <w:sz w:val="24"/>
          <w:szCs w:val="24"/>
        </w:rPr>
        <w:t>возрастных,</w:t>
      </w:r>
      <w:r w:rsidRPr="00C601CA">
        <w:rPr>
          <w:spacing w:val="1"/>
          <w:sz w:val="24"/>
          <w:szCs w:val="24"/>
        </w:rPr>
        <w:t xml:space="preserve"> </w:t>
      </w:r>
      <w:r w:rsidRPr="00C601CA">
        <w:rPr>
          <w:sz w:val="24"/>
          <w:szCs w:val="24"/>
        </w:rPr>
        <w:t>физиологических</w:t>
      </w:r>
      <w:r w:rsidRPr="00C601CA">
        <w:rPr>
          <w:spacing w:val="1"/>
          <w:sz w:val="24"/>
          <w:szCs w:val="24"/>
        </w:rPr>
        <w:t xml:space="preserve"> </w:t>
      </w:r>
      <w:r w:rsidRPr="00C601CA">
        <w:rPr>
          <w:sz w:val="24"/>
          <w:szCs w:val="24"/>
        </w:rPr>
        <w:t>и</w:t>
      </w:r>
      <w:r w:rsidRPr="00C601CA">
        <w:rPr>
          <w:spacing w:val="1"/>
          <w:sz w:val="24"/>
          <w:szCs w:val="24"/>
        </w:rPr>
        <w:t xml:space="preserve"> </w:t>
      </w:r>
      <w:r w:rsidRPr="00C601CA">
        <w:rPr>
          <w:sz w:val="24"/>
          <w:szCs w:val="24"/>
        </w:rPr>
        <w:t>психоэмоциональных</w:t>
      </w:r>
      <w:r w:rsidRPr="00C601CA">
        <w:rPr>
          <w:sz w:val="24"/>
          <w:szCs w:val="24"/>
        </w:rPr>
        <w:tab/>
        <w:t>особенностей</w:t>
      </w:r>
      <w:r w:rsidRPr="00C601CA">
        <w:rPr>
          <w:sz w:val="24"/>
          <w:szCs w:val="24"/>
        </w:rPr>
        <w:tab/>
        <w:t>обучающихся.</w:t>
      </w:r>
    </w:p>
    <w:p w:rsidR="00DD2CB4" w:rsidRPr="00C601CA" w:rsidRDefault="00443BE7" w:rsidP="00C601CA">
      <w:pPr>
        <w:pStyle w:val="a7"/>
        <w:rPr>
          <w:b/>
          <w:sz w:val="24"/>
          <w:szCs w:val="24"/>
        </w:rPr>
      </w:pPr>
      <w:r w:rsidRPr="00C601CA">
        <w:rPr>
          <w:b/>
          <w:sz w:val="24"/>
          <w:szCs w:val="24"/>
        </w:rPr>
        <w:t>КАЛЕНДАРНЫЙ ПЛАН</w:t>
      </w:r>
      <w:r w:rsidRPr="00C601CA">
        <w:rPr>
          <w:b/>
          <w:spacing w:val="2"/>
          <w:sz w:val="24"/>
          <w:szCs w:val="24"/>
        </w:rPr>
        <w:t xml:space="preserve"> </w:t>
      </w:r>
      <w:r w:rsidRPr="00C601CA">
        <w:rPr>
          <w:b/>
          <w:sz w:val="24"/>
          <w:szCs w:val="24"/>
        </w:rPr>
        <w:t>ВОСПИТАТЕЛЬНОЙ</w:t>
      </w:r>
      <w:r w:rsidRPr="00C601CA">
        <w:rPr>
          <w:b/>
          <w:spacing w:val="-12"/>
          <w:sz w:val="24"/>
          <w:szCs w:val="24"/>
        </w:rPr>
        <w:t xml:space="preserve"> </w:t>
      </w:r>
      <w:r w:rsidRPr="00C601CA">
        <w:rPr>
          <w:b/>
          <w:sz w:val="24"/>
          <w:szCs w:val="24"/>
        </w:rPr>
        <w:t>РАБОТЫ</w:t>
      </w:r>
    </w:p>
    <w:p w:rsidR="00DD2CB4" w:rsidRPr="00C601CA" w:rsidRDefault="00443BE7" w:rsidP="00C601CA">
      <w:pPr>
        <w:pStyle w:val="a7"/>
        <w:rPr>
          <w:sz w:val="24"/>
          <w:szCs w:val="24"/>
        </w:rPr>
      </w:pPr>
      <w:r w:rsidRPr="00C601CA">
        <w:rPr>
          <w:sz w:val="24"/>
          <w:szCs w:val="24"/>
        </w:rPr>
        <w:t>на</w:t>
      </w:r>
      <w:r w:rsidRPr="00C601CA">
        <w:rPr>
          <w:spacing w:val="3"/>
          <w:sz w:val="24"/>
          <w:szCs w:val="24"/>
        </w:rPr>
        <w:t xml:space="preserve"> </w:t>
      </w:r>
      <w:r w:rsidRPr="00C601CA">
        <w:rPr>
          <w:sz w:val="24"/>
          <w:szCs w:val="24"/>
        </w:rPr>
        <w:t>2023-2024</w:t>
      </w:r>
      <w:r w:rsidRPr="00C601CA">
        <w:rPr>
          <w:spacing w:val="4"/>
          <w:sz w:val="24"/>
          <w:szCs w:val="24"/>
        </w:rPr>
        <w:t xml:space="preserve"> </w:t>
      </w:r>
      <w:r w:rsidRPr="00C601CA">
        <w:rPr>
          <w:sz w:val="24"/>
          <w:szCs w:val="24"/>
        </w:rPr>
        <w:t>учебный год</w:t>
      </w:r>
      <w:r w:rsidRPr="00C601CA">
        <w:rPr>
          <w:spacing w:val="1"/>
          <w:sz w:val="24"/>
          <w:szCs w:val="24"/>
        </w:rPr>
        <w:t xml:space="preserve"> </w:t>
      </w:r>
    </w:p>
    <w:p w:rsidR="00920C99" w:rsidRPr="00C601CA" w:rsidRDefault="00920C99" w:rsidP="00C601CA">
      <w:pPr>
        <w:pStyle w:val="a7"/>
        <w:rPr>
          <w:sz w:val="24"/>
          <w:szCs w:val="24"/>
        </w:rPr>
      </w:pPr>
    </w:p>
    <w:tbl>
      <w:tblPr>
        <w:tblStyle w:val="a6"/>
        <w:tblW w:w="9606" w:type="dxa"/>
        <w:tblLayout w:type="fixed"/>
        <w:tblLook w:val="04A0" w:firstRow="1" w:lastRow="0" w:firstColumn="1" w:lastColumn="0" w:noHBand="0" w:noVBand="1"/>
      </w:tblPr>
      <w:tblGrid>
        <w:gridCol w:w="499"/>
        <w:gridCol w:w="2680"/>
        <w:gridCol w:w="993"/>
        <w:gridCol w:w="2457"/>
        <w:gridCol w:w="94"/>
        <w:gridCol w:w="48"/>
        <w:gridCol w:w="2835"/>
      </w:tblGrid>
      <w:tr w:rsidR="00463AD9" w:rsidRPr="00C601CA" w:rsidTr="00FC3B79">
        <w:tc>
          <w:tcPr>
            <w:tcW w:w="499" w:type="dxa"/>
          </w:tcPr>
          <w:p w:rsidR="00463AD9" w:rsidRPr="00C601CA" w:rsidRDefault="00463AD9" w:rsidP="00C601CA">
            <w:pPr>
              <w:pStyle w:val="a7"/>
              <w:rPr>
                <w:sz w:val="24"/>
                <w:szCs w:val="24"/>
              </w:rPr>
            </w:pPr>
            <w:r w:rsidRPr="00C601CA">
              <w:rPr>
                <w:sz w:val="24"/>
                <w:szCs w:val="24"/>
              </w:rPr>
              <w:t>№ п\п</w:t>
            </w:r>
          </w:p>
        </w:tc>
        <w:tc>
          <w:tcPr>
            <w:tcW w:w="2680" w:type="dxa"/>
          </w:tcPr>
          <w:p w:rsidR="00463AD9" w:rsidRPr="00C601CA" w:rsidRDefault="00463AD9" w:rsidP="00C601CA">
            <w:pPr>
              <w:pStyle w:val="a7"/>
              <w:rPr>
                <w:sz w:val="24"/>
                <w:szCs w:val="24"/>
              </w:rPr>
            </w:pPr>
            <w:r w:rsidRPr="00C601CA">
              <w:rPr>
                <w:sz w:val="24"/>
                <w:szCs w:val="24"/>
              </w:rPr>
              <w:t>Дела, события, мероприятия</w:t>
            </w:r>
          </w:p>
        </w:tc>
        <w:tc>
          <w:tcPr>
            <w:tcW w:w="993" w:type="dxa"/>
          </w:tcPr>
          <w:p w:rsidR="00463AD9" w:rsidRPr="00C601CA" w:rsidRDefault="00463AD9" w:rsidP="005D6F8E">
            <w:pPr>
              <w:pStyle w:val="a7"/>
              <w:ind w:firstLine="0"/>
              <w:rPr>
                <w:sz w:val="24"/>
                <w:szCs w:val="24"/>
              </w:rPr>
            </w:pPr>
            <w:r w:rsidRPr="00C601CA">
              <w:rPr>
                <w:sz w:val="24"/>
                <w:szCs w:val="24"/>
              </w:rPr>
              <w:t xml:space="preserve">Классы </w:t>
            </w:r>
          </w:p>
        </w:tc>
        <w:tc>
          <w:tcPr>
            <w:tcW w:w="2551" w:type="dxa"/>
            <w:gridSpan w:val="2"/>
          </w:tcPr>
          <w:p w:rsidR="00463AD9" w:rsidRPr="00C601CA" w:rsidRDefault="00463AD9" w:rsidP="00C601CA">
            <w:pPr>
              <w:pStyle w:val="a7"/>
              <w:rPr>
                <w:sz w:val="24"/>
                <w:szCs w:val="24"/>
              </w:rPr>
            </w:pPr>
            <w:r w:rsidRPr="00C601CA">
              <w:rPr>
                <w:sz w:val="24"/>
                <w:szCs w:val="24"/>
              </w:rPr>
              <w:t xml:space="preserve">Сроки </w:t>
            </w:r>
          </w:p>
        </w:tc>
        <w:tc>
          <w:tcPr>
            <w:tcW w:w="2883" w:type="dxa"/>
            <w:gridSpan w:val="2"/>
          </w:tcPr>
          <w:p w:rsidR="00463AD9" w:rsidRPr="00C601CA" w:rsidRDefault="00463AD9" w:rsidP="00C601CA">
            <w:pPr>
              <w:pStyle w:val="a7"/>
              <w:rPr>
                <w:sz w:val="24"/>
                <w:szCs w:val="24"/>
              </w:rPr>
            </w:pPr>
            <w:r w:rsidRPr="00C601CA">
              <w:rPr>
                <w:sz w:val="24"/>
                <w:szCs w:val="24"/>
              </w:rPr>
              <w:t xml:space="preserve">Ответственные </w:t>
            </w:r>
          </w:p>
        </w:tc>
      </w:tr>
      <w:tr w:rsidR="00463AD9" w:rsidRPr="00C601CA" w:rsidTr="00FC3B79">
        <w:tc>
          <w:tcPr>
            <w:tcW w:w="9606" w:type="dxa"/>
            <w:gridSpan w:val="7"/>
          </w:tcPr>
          <w:p w:rsidR="00463AD9" w:rsidRPr="00C601CA" w:rsidRDefault="00463AD9" w:rsidP="00C601CA">
            <w:pPr>
              <w:pStyle w:val="a7"/>
              <w:rPr>
                <w:b/>
                <w:sz w:val="24"/>
                <w:szCs w:val="24"/>
              </w:rPr>
            </w:pPr>
            <w:r w:rsidRPr="00C601CA">
              <w:rPr>
                <w:b/>
                <w:sz w:val="24"/>
                <w:szCs w:val="24"/>
              </w:rPr>
              <w:t>Урочная деятельность.</w:t>
            </w:r>
          </w:p>
        </w:tc>
      </w:tr>
      <w:tr w:rsidR="00463AD9" w:rsidRPr="00C601CA" w:rsidTr="00FC3B79">
        <w:tc>
          <w:tcPr>
            <w:tcW w:w="499" w:type="dxa"/>
          </w:tcPr>
          <w:p w:rsidR="00463AD9" w:rsidRPr="00C601CA" w:rsidRDefault="00840B51" w:rsidP="00C601CA">
            <w:pPr>
              <w:pStyle w:val="a7"/>
              <w:rPr>
                <w:sz w:val="24"/>
                <w:szCs w:val="24"/>
              </w:rPr>
            </w:pPr>
            <w:r>
              <w:rPr>
                <w:sz w:val="24"/>
                <w:szCs w:val="24"/>
              </w:rPr>
              <w:t>1</w:t>
            </w:r>
            <w:r w:rsidR="00463AD9" w:rsidRPr="00C601CA">
              <w:rPr>
                <w:sz w:val="24"/>
                <w:szCs w:val="24"/>
              </w:rPr>
              <w:t>1</w:t>
            </w:r>
          </w:p>
        </w:tc>
        <w:tc>
          <w:tcPr>
            <w:tcW w:w="2680" w:type="dxa"/>
          </w:tcPr>
          <w:p w:rsidR="00463AD9" w:rsidRPr="00C601CA" w:rsidRDefault="00463AD9" w:rsidP="005D6F8E">
            <w:pPr>
              <w:pStyle w:val="a7"/>
              <w:ind w:firstLine="0"/>
              <w:rPr>
                <w:sz w:val="24"/>
                <w:szCs w:val="24"/>
              </w:rPr>
            </w:pPr>
            <w:r w:rsidRPr="00C601CA">
              <w:rPr>
                <w:sz w:val="24"/>
                <w:szCs w:val="24"/>
              </w:rPr>
              <w:t>Согласно рабочих программ учебных предметов</w:t>
            </w:r>
          </w:p>
        </w:tc>
        <w:tc>
          <w:tcPr>
            <w:tcW w:w="993" w:type="dxa"/>
          </w:tcPr>
          <w:p w:rsidR="00463AD9" w:rsidRPr="00C601CA" w:rsidRDefault="00463AD9" w:rsidP="008708BE">
            <w:pPr>
              <w:pStyle w:val="a7"/>
              <w:ind w:firstLine="0"/>
              <w:rPr>
                <w:sz w:val="24"/>
                <w:szCs w:val="24"/>
              </w:rPr>
            </w:pPr>
            <w:r w:rsidRPr="00C601CA">
              <w:rPr>
                <w:sz w:val="24"/>
                <w:szCs w:val="24"/>
              </w:rPr>
              <w:t>1-</w:t>
            </w:r>
            <w:r w:rsidR="008708BE">
              <w:rPr>
                <w:sz w:val="24"/>
                <w:szCs w:val="24"/>
              </w:rPr>
              <w:t>9</w:t>
            </w:r>
          </w:p>
        </w:tc>
        <w:tc>
          <w:tcPr>
            <w:tcW w:w="2551" w:type="dxa"/>
            <w:gridSpan w:val="2"/>
          </w:tcPr>
          <w:p w:rsidR="00463AD9" w:rsidRPr="00C601CA" w:rsidRDefault="00F91B19" w:rsidP="00C601CA">
            <w:pPr>
              <w:pStyle w:val="a7"/>
              <w:rPr>
                <w:sz w:val="24"/>
                <w:szCs w:val="24"/>
              </w:rPr>
            </w:pPr>
            <w:r w:rsidRPr="00C601CA">
              <w:rPr>
                <w:sz w:val="24"/>
                <w:szCs w:val="24"/>
              </w:rPr>
              <w:t>Учеб</w:t>
            </w:r>
            <w:r w:rsidR="00463AD9" w:rsidRPr="00C601CA">
              <w:rPr>
                <w:sz w:val="24"/>
                <w:szCs w:val="24"/>
              </w:rPr>
              <w:t>ный год</w:t>
            </w:r>
          </w:p>
        </w:tc>
        <w:tc>
          <w:tcPr>
            <w:tcW w:w="2883" w:type="dxa"/>
            <w:gridSpan w:val="2"/>
          </w:tcPr>
          <w:p w:rsidR="00463AD9" w:rsidRPr="00C601CA" w:rsidRDefault="00463AD9" w:rsidP="00C601CA">
            <w:pPr>
              <w:pStyle w:val="a7"/>
              <w:rPr>
                <w:sz w:val="24"/>
                <w:szCs w:val="24"/>
              </w:rPr>
            </w:pPr>
            <w:r w:rsidRPr="00C601CA">
              <w:rPr>
                <w:sz w:val="24"/>
                <w:szCs w:val="24"/>
              </w:rPr>
              <w:t>Учителя-предметники</w:t>
            </w:r>
          </w:p>
        </w:tc>
      </w:tr>
      <w:tr w:rsidR="00463AD9" w:rsidRPr="00C601CA" w:rsidTr="00FC3B79">
        <w:tc>
          <w:tcPr>
            <w:tcW w:w="499" w:type="dxa"/>
          </w:tcPr>
          <w:p w:rsidR="00463AD9" w:rsidRPr="00C601CA" w:rsidRDefault="00840B51" w:rsidP="00C601CA">
            <w:pPr>
              <w:pStyle w:val="a7"/>
              <w:rPr>
                <w:sz w:val="24"/>
                <w:szCs w:val="24"/>
              </w:rPr>
            </w:pPr>
            <w:r>
              <w:rPr>
                <w:sz w:val="24"/>
                <w:szCs w:val="24"/>
              </w:rPr>
              <w:t>2</w:t>
            </w:r>
            <w:r w:rsidR="00F91B19" w:rsidRPr="00C601CA">
              <w:rPr>
                <w:sz w:val="24"/>
                <w:szCs w:val="24"/>
              </w:rPr>
              <w:t>2</w:t>
            </w:r>
          </w:p>
        </w:tc>
        <w:tc>
          <w:tcPr>
            <w:tcW w:w="2680" w:type="dxa"/>
          </w:tcPr>
          <w:p w:rsidR="00F91B19" w:rsidRPr="00C601CA" w:rsidRDefault="00F91B19" w:rsidP="005D6F8E">
            <w:pPr>
              <w:pStyle w:val="a7"/>
              <w:ind w:firstLine="0"/>
              <w:rPr>
                <w:sz w:val="24"/>
                <w:szCs w:val="24"/>
              </w:rPr>
            </w:pPr>
            <w:r w:rsidRPr="00C601CA">
              <w:rPr>
                <w:sz w:val="24"/>
                <w:szCs w:val="24"/>
              </w:rPr>
              <w:t>Определение</w:t>
            </w:r>
            <w:r w:rsidRPr="00C601CA">
              <w:rPr>
                <w:spacing w:val="-11"/>
                <w:sz w:val="24"/>
                <w:szCs w:val="24"/>
              </w:rPr>
              <w:t xml:space="preserve"> </w:t>
            </w:r>
            <w:r w:rsidRPr="00C601CA">
              <w:rPr>
                <w:sz w:val="24"/>
                <w:szCs w:val="24"/>
              </w:rPr>
              <w:t>воспитательного</w:t>
            </w:r>
          </w:p>
          <w:p w:rsidR="00463AD9" w:rsidRPr="00C601CA" w:rsidRDefault="00F91B19" w:rsidP="005D6F8E">
            <w:pPr>
              <w:pStyle w:val="a7"/>
              <w:ind w:firstLine="0"/>
              <w:rPr>
                <w:sz w:val="24"/>
                <w:szCs w:val="24"/>
              </w:rPr>
            </w:pPr>
            <w:r w:rsidRPr="00C601CA">
              <w:rPr>
                <w:sz w:val="24"/>
                <w:szCs w:val="24"/>
              </w:rPr>
              <w:t>потенциала урока педагогом и</w:t>
            </w:r>
            <w:r w:rsidRPr="00C601CA">
              <w:rPr>
                <w:spacing w:val="-57"/>
                <w:sz w:val="24"/>
                <w:szCs w:val="24"/>
              </w:rPr>
              <w:t xml:space="preserve"> </w:t>
            </w:r>
            <w:r w:rsidRPr="00C601CA">
              <w:rPr>
                <w:sz w:val="24"/>
                <w:szCs w:val="24"/>
              </w:rPr>
              <w:t>школьником</w:t>
            </w:r>
          </w:p>
        </w:tc>
        <w:tc>
          <w:tcPr>
            <w:tcW w:w="993" w:type="dxa"/>
          </w:tcPr>
          <w:p w:rsidR="00463AD9" w:rsidRPr="00C601CA" w:rsidRDefault="00F91B19" w:rsidP="008708BE">
            <w:pPr>
              <w:pStyle w:val="a7"/>
              <w:ind w:firstLine="0"/>
              <w:rPr>
                <w:sz w:val="24"/>
                <w:szCs w:val="24"/>
              </w:rPr>
            </w:pPr>
            <w:r w:rsidRPr="00C601CA">
              <w:rPr>
                <w:sz w:val="24"/>
                <w:szCs w:val="24"/>
              </w:rPr>
              <w:t>1-</w:t>
            </w:r>
            <w:r w:rsidR="008708BE">
              <w:rPr>
                <w:sz w:val="24"/>
                <w:szCs w:val="24"/>
              </w:rPr>
              <w:t>9</w:t>
            </w:r>
          </w:p>
        </w:tc>
        <w:tc>
          <w:tcPr>
            <w:tcW w:w="2551" w:type="dxa"/>
            <w:gridSpan w:val="2"/>
          </w:tcPr>
          <w:p w:rsidR="00463AD9" w:rsidRPr="00C601CA" w:rsidRDefault="00F91B19" w:rsidP="00C601CA">
            <w:pPr>
              <w:pStyle w:val="a7"/>
              <w:rPr>
                <w:sz w:val="24"/>
                <w:szCs w:val="24"/>
              </w:rPr>
            </w:pPr>
            <w:r w:rsidRPr="00C601CA">
              <w:rPr>
                <w:sz w:val="24"/>
                <w:szCs w:val="24"/>
              </w:rPr>
              <w:t xml:space="preserve">Постоянно </w:t>
            </w:r>
          </w:p>
        </w:tc>
        <w:tc>
          <w:tcPr>
            <w:tcW w:w="2883" w:type="dxa"/>
            <w:gridSpan w:val="2"/>
          </w:tcPr>
          <w:p w:rsidR="00463AD9" w:rsidRPr="00C601CA" w:rsidRDefault="00F91B19" w:rsidP="00C601CA">
            <w:pPr>
              <w:pStyle w:val="a7"/>
              <w:rPr>
                <w:sz w:val="24"/>
                <w:szCs w:val="24"/>
              </w:rPr>
            </w:pPr>
            <w:r w:rsidRPr="00C601CA">
              <w:rPr>
                <w:sz w:val="24"/>
                <w:szCs w:val="24"/>
              </w:rPr>
              <w:t>Учителя-предметники, классные руководители</w:t>
            </w:r>
          </w:p>
        </w:tc>
      </w:tr>
      <w:tr w:rsidR="00F91B19" w:rsidRPr="00C601CA" w:rsidTr="00FC3B79">
        <w:tc>
          <w:tcPr>
            <w:tcW w:w="499" w:type="dxa"/>
          </w:tcPr>
          <w:p w:rsidR="00F91B19" w:rsidRPr="00C601CA" w:rsidRDefault="00840B51" w:rsidP="00C601CA">
            <w:pPr>
              <w:pStyle w:val="a7"/>
              <w:rPr>
                <w:sz w:val="24"/>
                <w:szCs w:val="24"/>
              </w:rPr>
            </w:pPr>
            <w:r>
              <w:rPr>
                <w:sz w:val="24"/>
                <w:szCs w:val="24"/>
              </w:rPr>
              <w:t>3</w:t>
            </w:r>
            <w:r w:rsidR="00F91B19" w:rsidRPr="00C601CA">
              <w:rPr>
                <w:sz w:val="24"/>
                <w:szCs w:val="24"/>
              </w:rPr>
              <w:t>3</w:t>
            </w:r>
          </w:p>
        </w:tc>
        <w:tc>
          <w:tcPr>
            <w:tcW w:w="2680" w:type="dxa"/>
          </w:tcPr>
          <w:p w:rsidR="00F91B19" w:rsidRPr="00C601CA" w:rsidRDefault="00F91B19" w:rsidP="005D6F8E">
            <w:pPr>
              <w:pStyle w:val="a7"/>
              <w:ind w:firstLine="0"/>
              <w:rPr>
                <w:sz w:val="24"/>
                <w:szCs w:val="24"/>
              </w:rPr>
            </w:pPr>
            <w:r w:rsidRPr="00C601CA">
              <w:rPr>
                <w:sz w:val="24"/>
                <w:szCs w:val="24"/>
              </w:rPr>
              <w:t>Поддержка позитивного</w:t>
            </w:r>
            <w:r w:rsidRPr="00C601CA">
              <w:rPr>
                <w:sz w:val="24"/>
                <w:szCs w:val="24"/>
              </w:rPr>
              <w:tab/>
              <w:t>учебного</w:t>
            </w:r>
            <w:r w:rsidRPr="00C601CA">
              <w:rPr>
                <w:spacing w:val="-57"/>
                <w:sz w:val="24"/>
                <w:szCs w:val="24"/>
              </w:rPr>
              <w:t xml:space="preserve"> </w:t>
            </w:r>
            <w:r w:rsidRPr="00C601CA">
              <w:rPr>
                <w:sz w:val="24"/>
                <w:szCs w:val="24"/>
              </w:rPr>
              <w:t>климата</w:t>
            </w:r>
          </w:p>
        </w:tc>
        <w:tc>
          <w:tcPr>
            <w:tcW w:w="993" w:type="dxa"/>
          </w:tcPr>
          <w:p w:rsidR="00F91B19" w:rsidRPr="00C601CA" w:rsidRDefault="00F91B19" w:rsidP="008708BE">
            <w:pPr>
              <w:pStyle w:val="a7"/>
              <w:ind w:firstLine="0"/>
              <w:rPr>
                <w:sz w:val="24"/>
                <w:szCs w:val="24"/>
              </w:rPr>
            </w:pPr>
            <w:r w:rsidRPr="00C601CA">
              <w:rPr>
                <w:sz w:val="24"/>
                <w:szCs w:val="24"/>
              </w:rPr>
              <w:t>1-</w:t>
            </w:r>
            <w:r w:rsidR="008708BE">
              <w:rPr>
                <w:sz w:val="24"/>
                <w:szCs w:val="24"/>
              </w:rPr>
              <w:t>9</w:t>
            </w:r>
          </w:p>
        </w:tc>
        <w:tc>
          <w:tcPr>
            <w:tcW w:w="2551" w:type="dxa"/>
            <w:gridSpan w:val="2"/>
          </w:tcPr>
          <w:p w:rsidR="00F91B19" w:rsidRPr="00C601CA" w:rsidRDefault="00F91B19" w:rsidP="00C601CA">
            <w:pPr>
              <w:pStyle w:val="a7"/>
              <w:rPr>
                <w:sz w:val="24"/>
                <w:szCs w:val="24"/>
              </w:rPr>
            </w:pPr>
            <w:r w:rsidRPr="00C601CA">
              <w:rPr>
                <w:sz w:val="24"/>
                <w:szCs w:val="24"/>
              </w:rPr>
              <w:t xml:space="preserve">Постоянно </w:t>
            </w:r>
          </w:p>
        </w:tc>
        <w:tc>
          <w:tcPr>
            <w:tcW w:w="2883" w:type="dxa"/>
            <w:gridSpan w:val="2"/>
          </w:tcPr>
          <w:p w:rsidR="00F91B19" w:rsidRPr="00C601CA" w:rsidRDefault="00F91B19" w:rsidP="00C601CA">
            <w:pPr>
              <w:pStyle w:val="a7"/>
              <w:rPr>
                <w:sz w:val="24"/>
                <w:szCs w:val="24"/>
              </w:rPr>
            </w:pPr>
            <w:r w:rsidRPr="00C601CA">
              <w:rPr>
                <w:sz w:val="24"/>
                <w:szCs w:val="24"/>
              </w:rPr>
              <w:t>Учителя-предметники, классные руководители</w:t>
            </w:r>
          </w:p>
        </w:tc>
      </w:tr>
      <w:tr w:rsidR="00463AD9" w:rsidRPr="00C601CA" w:rsidTr="00FC3B79">
        <w:tc>
          <w:tcPr>
            <w:tcW w:w="9606" w:type="dxa"/>
            <w:gridSpan w:val="7"/>
          </w:tcPr>
          <w:p w:rsidR="00463AD9" w:rsidRPr="00C601CA" w:rsidRDefault="00463AD9" w:rsidP="00C601CA">
            <w:pPr>
              <w:pStyle w:val="a7"/>
              <w:rPr>
                <w:b/>
                <w:sz w:val="24"/>
                <w:szCs w:val="24"/>
              </w:rPr>
            </w:pPr>
            <w:r w:rsidRPr="00C601CA">
              <w:rPr>
                <w:b/>
                <w:sz w:val="24"/>
                <w:szCs w:val="24"/>
              </w:rPr>
              <w:t>Внеурочная деятельность.</w:t>
            </w:r>
          </w:p>
        </w:tc>
      </w:tr>
      <w:tr w:rsidR="00463AD9" w:rsidRPr="00C601CA" w:rsidTr="00FC3B79">
        <w:tc>
          <w:tcPr>
            <w:tcW w:w="499" w:type="dxa"/>
          </w:tcPr>
          <w:p w:rsidR="00463AD9" w:rsidRPr="00C601CA" w:rsidRDefault="00840B51" w:rsidP="00C601CA">
            <w:pPr>
              <w:pStyle w:val="a7"/>
              <w:rPr>
                <w:sz w:val="24"/>
                <w:szCs w:val="24"/>
              </w:rPr>
            </w:pPr>
            <w:r>
              <w:rPr>
                <w:sz w:val="24"/>
                <w:szCs w:val="24"/>
              </w:rPr>
              <w:t>4</w:t>
            </w:r>
            <w:r w:rsidR="00463AD9" w:rsidRPr="00C601CA">
              <w:rPr>
                <w:sz w:val="24"/>
                <w:szCs w:val="24"/>
              </w:rPr>
              <w:t>1</w:t>
            </w:r>
          </w:p>
        </w:tc>
        <w:tc>
          <w:tcPr>
            <w:tcW w:w="2680" w:type="dxa"/>
          </w:tcPr>
          <w:p w:rsidR="00463AD9" w:rsidRPr="00C601CA" w:rsidRDefault="00463AD9" w:rsidP="005D6F8E">
            <w:pPr>
              <w:pStyle w:val="a7"/>
              <w:ind w:firstLine="0"/>
              <w:rPr>
                <w:sz w:val="24"/>
                <w:szCs w:val="24"/>
              </w:rPr>
            </w:pPr>
            <w:r w:rsidRPr="00C601CA">
              <w:rPr>
                <w:sz w:val="24"/>
                <w:szCs w:val="24"/>
              </w:rPr>
              <w:t xml:space="preserve">Волшебный карандаш. </w:t>
            </w:r>
          </w:p>
        </w:tc>
        <w:tc>
          <w:tcPr>
            <w:tcW w:w="993" w:type="dxa"/>
          </w:tcPr>
          <w:p w:rsidR="00463AD9" w:rsidRPr="00C601CA" w:rsidRDefault="00463AD9" w:rsidP="005D6F8E">
            <w:pPr>
              <w:pStyle w:val="a7"/>
              <w:ind w:firstLine="0"/>
              <w:rPr>
                <w:sz w:val="24"/>
                <w:szCs w:val="24"/>
              </w:rPr>
            </w:pPr>
            <w:r w:rsidRPr="00C601CA">
              <w:rPr>
                <w:sz w:val="24"/>
                <w:szCs w:val="24"/>
              </w:rPr>
              <w:t>1-4</w:t>
            </w:r>
          </w:p>
        </w:tc>
        <w:tc>
          <w:tcPr>
            <w:tcW w:w="2599" w:type="dxa"/>
            <w:gridSpan w:val="3"/>
          </w:tcPr>
          <w:p w:rsidR="00463AD9" w:rsidRPr="00C601CA" w:rsidRDefault="00463AD9" w:rsidP="00C601CA">
            <w:pPr>
              <w:pStyle w:val="a7"/>
              <w:rPr>
                <w:sz w:val="24"/>
                <w:szCs w:val="24"/>
              </w:rPr>
            </w:pPr>
            <w:r w:rsidRPr="00C601CA">
              <w:rPr>
                <w:sz w:val="24"/>
                <w:szCs w:val="24"/>
              </w:rPr>
              <w:t>Сентябрь- май</w:t>
            </w:r>
          </w:p>
        </w:tc>
        <w:tc>
          <w:tcPr>
            <w:tcW w:w="2835" w:type="dxa"/>
          </w:tcPr>
          <w:p w:rsidR="00463AD9" w:rsidRPr="00C601CA" w:rsidRDefault="00463AD9" w:rsidP="00C601CA">
            <w:pPr>
              <w:pStyle w:val="a7"/>
              <w:rPr>
                <w:sz w:val="24"/>
                <w:szCs w:val="24"/>
              </w:rPr>
            </w:pPr>
            <w:r w:rsidRPr="00C601CA">
              <w:rPr>
                <w:sz w:val="24"/>
                <w:szCs w:val="24"/>
              </w:rPr>
              <w:t>Руководитель кружка</w:t>
            </w:r>
          </w:p>
        </w:tc>
      </w:tr>
      <w:tr w:rsidR="00463AD9" w:rsidRPr="00C601CA" w:rsidTr="00FC3B79">
        <w:trPr>
          <w:trHeight w:val="302"/>
        </w:trPr>
        <w:tc>
          <w:tcPr>
            <w:tcW w:w="499" w:type="dxa"/>
          </w:tcPr>
          <w:p w:rsidR="00463AD9" w:rsidRPr="00C601CA" w:rsidRDefault="00840B51" w:rsidP="00C601CA">
            <w:pPr>
              <w:pStyle w:val="a7"/>
              <w:rPr>
                <w:sz w:val="24"/>
                <w:szCs w:val="24"/>
              </w:rPr>
            </w:pPr>
            <w:r>
              <w:rPr>
                <w:sz w:val="24"/>
                <w:szCs w:val="24"/>
              </w:rPr>
              <w:t>2</w:t>
            </w:r>
            <w:r w:rsidR="00463AD9" w:rsidRPr="00C601CA">
              <w:rPr>
                <w:sz w:val="24"/>
                <w:szCs w:val="24"/>
              </w:rPr>
              <w:t>2</w:t>
            </w:r>
          </w:p>
        </w:tc>
        <w:tc>
          <w:tcPr>
            <w:tcW w:w="2680" w:type="dxa"/>
          </w:tcPr>
          <w:p w:rsidR="00463AD9" w:rsidRPr="00C601CA" w:rsidRDefault="00463AD9" w:rsidP="005D6F8E">
            <w:pPr>
              <w:pStyle w:val="a7"/>
              <w:ind w:firstLine="0"/>
              <w:rPr>
                <w:sz w:val="24"/>
                <w:szCs w:val="24"/>
              </w:rPr>
            </w:pPr>
            <w:r w:rsidRPr="00C601CA">
              <w:rPr>
                <w:sz w:val="24"/>
                <w:szCs w:val="24"/>
              </w:rPr>
              <w:t>Сказка.</w:t>
            </w:r>
          </w:p>
        </w:tc>
        <w:tc>
          <w:tcPr>
            <w:tcW w:w="993" w:type="dxa"/>
          </w:tcPr>
          <w:p w:rsidR="00463AD9" w:rsidRPr="00C601CA" w:rsidRDefault="00463AD9" w:rsidP="005D6F8E">
            <w:pPr>
              <w:pStyle w:val="a7"/>
              <w:ind w:firstLine="0"/>
              <w:rPr>
                <w:sz w:val="24"/>
                <w:szCs w:val="24"/>
              </w:rPr>
            </w:pPr>
            <w:r w:rsidRPr="00C601CA">
              <w:rPr>
                <w:sz w:val="24"/>
                <w:szCs w:val="24"/>
              </w:rPr>
              <w:t>1-4</w:t>
            </w:r>
          </w:p>
        </w:tc>
        <w:tc>
          <w:tcPr>
            <w:tcW w:w="2599" w:type="dxa"/>
            <w:gridSpan w:val="3"/>
          </w:tcPr>
          <w:p w:rsidR="00463AD9" w:rsidRPr="00C601CA" w:rsidRDefault="00463AD9" w:rsidP="00C601CA">
            <w:pPr>
              <w:pStyle w:val="a7"/>
              <w:rPr>
                <w:sz w:val="24"/>
                <w:szCs w:val="24"/>
              </w:rPr>
            </w:pPr>
            <w:r w:rsidRPr="00C601CA">
              <w:rPr>
                <w:sz w:val="24"/>
                <w:szCs w:val="24"/>
              </w:rPr>
              <w:t>Сентябрь- май</w:t>
            </w:r>
          </w:p>
        </w:tc>
        <w:tc>
          <w:tcPr>
            <w:tcW w:w="2835" w:type="dxa"/>
          </w:tcPr>
          <w:p w:rsidR="00463AD9" w:rsidRPr="00C601CA" w:rsidRDefault="00463AD9" w:rsidP="00C601CA">
            <w:pPr>
              <w:pStyle w:val="a7"/>
              <w:rPr>
                <w:sz w:val="24"/>
                <w:szCs w:val="24"/>
              </w:rPr>
            </w:pPr>
            <w:r w:rsidRPr="00C601CA">
              <w:rPr>
                <w:sz w:val="24"/>
                <w:szCs w:val="24"/>
              </w:rPr>
              <w:t>Руководитель кружка</w:t>
            </w:r>
          </w:p>
        </w:tc>
      </w:tr>
      <w:tr w:rsidR="00463AD9" w:rsidRPr="00C601CA" w:rsidTr="00FC3B79">
        <w:tc>
          <w:tcPr>
            <w:tcW w:w="499" w:type="dxa"/>
          </w:tcPr>
          <w:p w:rsidR="00463AD9" w:rsidRPr="00C601CA" w:rsidRDefault="00840B51" w:rsidP="00C601CA">
            <w:pPr>
              <w:pStyle w:val="a7"/>
              <w:rPr>
                <w:sz w:val="24"/>
                <w:szCs w:val="24"/>
              </w:rPr>
            </w:pPr>
            <w:r>
              <w:rPr>
                <w:sz w:val="24"/>
                <w:szCs w:val="24"/>
              </w:rPr>
              <w:t>3</w:t>
            </w:r>
            <w:r w:rsidR="00463AD9" w:rsidRPr="00C601CA">
              <w:rPr>
                <w:sz w:val="24"/>
                <w:szCs w:val="24"/>
              </w:rPr>
              <w:t>3</w:t>
            </w:r>
          </w:p>
        </w:tc>
        <w:tc>
          <w:tcPr>
            <w:tcW w:w="2680" w:type="dxa"/>
          </w:tcPr>
          <w:p w:rsidR="00463AD9" w:rsidRPr="00C601CA" w:rsidRDefault="00463AD9" w:rsidP="005D6F8E">
            <w:pPr>
              <w:pStyle w:val="a7"/>
              <w:ind w:firstLine="0"/>
              <w:rPr>
                <w:sz w:val="24"/>
                <w:szCs w:val="24"/>
              </w:rPr>
            </w:pPr>
            <w:r w:rsidRPr="00C601CA">
              <w:rPr>
                <w:sz w:val="24"/>
                <w:szCs w:val="24"/>
              </w:rPr>
              <w:t>Белая ладья.</w:t>
            </w:r>
          </w:p>
        </w:tc>
        <w:tc>
          <w:tcPr>
            <w:tcW w:w="993" w:type="dxa"/>
          </w:tcPr>
          <w:p w:rsidR="00463AD9" w:rsidRPr="00C601CA" w:rsidRDefault="00463AD9" w:rsidP="005D6F8E">
            <w:pPr>
              <w:pStyle w:val="a7"/>
              <w:ind w:firstLine="0"/>
              <w:rPr>
                <w:sz w:val="24"/>
                <w:szCs w:val="24"/>
              </w:rPr>
            </w:pPr>
            <w:r w:rsidRPr="00C601CA">
              <w:rPr>
                <w:sz w:val="24"/>
                <w:szCs w:val="24"/>
              </w:rPr>
              <w:t>1-5</w:t>
            </w:r>
          </w:p>
        </w:tc>
        <w:tc>
          <w:tcPr>
            <w:tcW w:w="2599" w:type="dxa"/>
            <w:gridSpan w:val="3"/>
          </w:tcPr>
          <w:p w:rsidR="00463AD9" w:rsidRPr="00C601CA" w:rsidRDefault="00463AD9" w:rsidP="00C601CA">
            <w:pPr>
              <w:pStyle w:val="a7"/>
              <w:rPr>
                <w:sz w:val="24"/>
                <w:szCs w:val="24"/>
              </w:rPr>
            </w:pPr>
            <w:r w:rsidRPr="00C601CA">
              <w:rPr>
                <w:sz w:val="24"/>
                <w:szCs w:val="24"/>
              </w:rPr>
              <w:t>Сентябрь- май</w:t>
            </w:r>
          </w:p>
        </w:tc>
        <w:tc>
          <w:tcPr>
            <w:tcW w:w="2835" w:type="dxa"/>
          </w:tcPr>
          <w:p w:rsidR="00463AD9" w:rsidRPr="00C601CA" w:rsidRDefault="00463AD9" w:rsidP="00C601CA">
            <w:pPr>
              <w:pStyle w:val="a7"/>
              <w:rPr>
                <w:sz w:val="24"/>
                <w:szCs w:val="24"/>
              </w:rPr>
            </w:pPr>
            <w:r w:rsidRPr="00C601CA">
              <w:rPr>
                <w:sz w:val="24"/>
                <w:szCs w:val="24"/>
              </w:rPr>
              <w:t>Руководитель кружка</w:t>
            </w:r>
          </w:p>
        </w:tc>
      </w:tr>
      <w:tr w:rsidR="00463AD9" w:rsidRPr="00C601CA" w:rsidTr="00FC3B79">
        <w:tc>
          <w:tcPr>
            <w:tcW w:w="499" w:type="dxa"/>
          </w:tcPr>
          <w:p w:rsidR="00463AD9" w:rsidRPr="00C601CA" w:rsidRDefault="00840B51" w:rsidP="00C601CA">
            <w:pPr>
              <w:pStyle w:val="a7"/>
              <w:rPr>
                <w:sz w:val="24"/>
                <w:szCs w:val="24"/>
              </w:rPr>
            </w:pPr>
            <w:r>
              <w:rPr>
                <w:sz w:val="24"/>
                <w:szCs w:val="24"/>
              </w:rPr>
              <w:t>4</w:t>
            </w:r>
            <w:r w:rsidR="00463AD9" w:rsidRPr="00C601CA">
              <w:rPr>
                <w:sz w:val="24"/>
                <w:szCs w:val="24"/>
              </w:rPr>
              <w:t>4</w:t>
            </w:r>
          </w:p>
        </w:tc>
        <w:tc>
          <w:tcPr>
            <w:tcW w:w="2680" w:type="dxa"/>
          </w:tcPr>
          <w:p w:rsidR="00463AD9" w:rsidRPr="00C601CA" w:rsidRDefault="00463AD9" w:rsidP="005D6F8E">
            <w:pPr>
              <w:pStyle w:val="a7"/>
              <w:ind w:firstLine="0"/>
              <w:rPr>
                <w:sz w:val="24"/>
                <w:szCs w:val="24"/>
              </w:rPr>
            </w:pPr>
            <w:r w:rsidRPr="00C601CA">
              <w:rPr>
                <w:sz w:val="24"/>
                <w:szCs w:val="24"/>
              </w:rPr>
              <w:t>Бабушкин сундук.</w:t>
            </w:r>
          </w:p>
        </w:tc>
        <w:tc>
          <w:tcPr>
            <w:tcW w:w="993" w:type="dxa"/>
          </w:tcPr>
          <w:p w:rsidR="00463AD9" w:rsidRPr="00C601CA" w:rsidRDefault="00463AD9" w:rsidP="005D6F8E">
            <w:pPr>
              <w:pStyle w:val="a7"/>
              <w:ind w:firstLine="0"/>
              <w:rPr>
                <w:sz w:val="24"/>
                <w:szCs w:val="24"/>
              </w:rPr>
            </w:pPr>
            <w:r w:rsidRPr="00C601CA">
              <w:rPr>
                <w:sz w:val="24"/>
                <w:szCs w:val="24"/>
              </w:rPr>
              <w:t>7-9</w:t>
            </w:r>
          </w:p>
        </w:tc>
        <w:tc>
          <w:tcPr>
            <w:tcW w:w="2599" w:type="dxa"/>
            <w:gridSpan w:val="3"/>
          </w:tcPr>
          <w:p w:rsidR="00463AD9" w:rsidRPr="00C601CA" w:rsidRDefault="00463AD9" w:rsidP="00C601CA">
            <w:pPr>
              <w:pStyle w:val="a7"/>
              <w:rPr>
                <w:sz w:val="24"/>
                <w:szCs w:val="24"/>
              </w:rPr>
            </w:pPr>
            <w:r w:rsidRPr="00C601CA">
              <w:rPr>
                <w:sz w:val="24"/>
                <w:szCs w:val="24"/>
              </w:rPr>
              <w:t>Сентябрь- май</w:t>
            </w:r>
          </w:p>
        </w:tc>
        <w:tc>
          <w:tcPr>
            <w:tcW w:w="2835" w:type="dxa"/>
          </w:tcPr>
          <w:p w:rsidR="00463AD9" w:rsidRPr="00C601CA" w:rsidRDefault="00463AD9" w:rsidP="00C601CA">
            <w:pPr>
              <w:pStyle w:val="a7"/>
              <w:rPr>
                <w:sz w:val="24"/>
                <w:szCs w:val="24"/>
              </w:rPr>
            </w:pPr>
            <w:r w:rsidRPr="00C601CA">
              <w:rPr>
                <w:sz w:val="24"/>
                <w:szCs w:val="24"/>
              </w:rPr>
              <w:t>Руководитель кружка</w:t>
            </w:r>
          </w:p>
        </w:tc>
      </w:tr>
      <w:tr w:rsidR="00463AD9" w:rsidRPr="00C601CA" w:rsidTr="00FC3B79">
        <w:tc>
          <w:tcPr>
            <w:tcW w:w="499" w:type="dxa"/>
          </w:tcPr>
          <w:p w:rsidR="00463AD9" w:rsidRPr="00C601CA" w:rsidRDefault="00840B51" w:rsidP="00C601CA">
            <w:pPr>
              <w:pStyle w:val="a7"/>
              <w:rPr>
                <w:sz w:val="24"/>
                <w:szCs w:val="24"/>
              </w:rPr>
            </w:pPr>
            <w:r>
              <w:rPr>
                <w:sz w:val="24"/>
                <w:szCs w:val="24"/>
              </w:rPr>
              <w:t>5</w:t>
            </w:r>
            <w:r w:rsidR="00463AD9" w:rsidRPr="00C601CA">
              <w:rPr>
                <w:sz w:val="24"/>
                <w:szCs w:val="24"/>
              </w:rPr>
              <w:t>5</w:t>
            </w:r>
          </w:p>
        </w:tc>
        <w:tc>
          <w:tcPr>
            <w:tcW w:w="2680" w:type="dxa"/>
          </w:tcPr>
          <w:p w:rsidR="00463AD9" w:rsidRPr="00C601CA" w:rsidRDefault="00463AD9" w:rsidP="005D6F8E">
            <w:pPr>
              <w:pStyle w:val="a7"/>
              <w:ind w:firstLine="0"/>
              <w:rPr>
                <w:sz w:val="24"/>
                <w:szCs w:val="24"/>
              </w:rPr>
            </w:pPr>
            <w:r w:rsidRPr="00C601CA">
              <w:rPr>
                <w:sz w:val="24"/>
                <w:szCs w:val="24"/>
              </w:rPr>
              <w:t>Дарим людям красоту и радость.</w:t>
            </w:r>
          </w:p>
        </w:tc>
        <w:tc>
          <w:tcPr>
            <w:tcW w:w="993" w:type="dxa"/>
          </w:tcPr>
          <w:p w:rsidR="00463AD9" w:rsidRPr="00C601CA" w:rsidRDefault="00463AD9" w:rsidP="005D6F8E">
            <w:pPr>
              <w:pStyle w:val="a7"/>
              <w:ind w:firstLine="0"/>
              <w:rPr>
                <w:sz w:val="24"/>
                <w:szCs w:val="24"/>
              </w:rPr>
            </w:pPr>
            <w:r w:rsidRPr="00C601CA">
              <w:rPr>
                <w:sz w:val="24"/>
                <w:szCs w:val="24"/>
              </w:rPr>
              <w:t>1-5</w:t>
            </w:r>
          </w:p>
        </w:tc>
        <w:tc>
          <w:tcPr>
            <w:tcW w:w="2599" w:type="dxa"/>
            <w:gridSpan w:val="3"/>
          </w:tcPr>
          <w:p w:rsidR="00463AD9" w:rsidRPr="00C601CA" w:rsidRDefault="00463AD9" w:rsidP="00C601CA">
            <w:pPr>
              <w:pStyle w:val="a7"/>
              <w:rPr>
                <w:sz w:val="24"/>
                <w:szCs w:val="24"/>
              </w:rPr>
            </w:pPr>
            <w:r w:rsidRPr="00C601CA">
              <w:rPr>
                <w:sz w:val="24"/>
                <w:szCs w:val="24"/>
              </w:rPr>
              <w:t>Сентябрь- май</w:t>
            </w:r>
          </w:p>
        </w:tc>
        <w:tc>
          <w:tcPr>
            <w:tcW w:w="2835" w:type="dxa"/>
          </w:tcPr>
          <w:p w:rsidR="00463AD9" w:rsidRPr="00C601CA" w:rsidRDefault="00463AD9" w:rsidP="00C601CA">
            <w:pPr>
              <w:pStyle w:val="a7"/>
              <w:rPr>
                <w:sz w:val="24"/>
                <w:szCs w:val="24"/>
              </w:rPr>
            </w:pPr>
            <w:r w:rsidRPr="00C601CA">
              <w:rPr>
                <w:sz w:val="24"/>
                <w:szCs w:val="24"/>
              </w:rPr>
              <w:t>Руководитель кружка</w:t>
            </w:r>
          </w:p>
        </w:tc>
      </w:tr>
      <w:tr w:rsidR="00463AD9" w:rsidRPr="00C601CA" w:rsidTr="00FC3B79">
        <w:tc>
          <w:tcPr>
            <w:tcW w:w="499" w:type="dxa"/>
          </w:tcPr>
          <w:p w:rsidR="00463AD9" w:rsidRPr="00C601CA" w:rsidRDefault="00840B51" w:rsidP="00C601CA">
            <w:pPr>
              <w:pStyle w:val="a7"/>
              <w:rPr>
                <w:sz w:val="24"/>
                <w:szCs w:val="24"/>
              </w:rPr>
            </w:pPr>
            <w:r>
              <w:rPr>
                <w:sz w:val="24"/>
                <w:szCs w:val="24"/>
              </w:rPr>
              <w:t>6</w:t>
            </w:r>
            <w:r w:rsidR="00463AD9" w:rsidRPr="00C601CA">
              <w:rPr>
                <w:sz w:val="24"/>
                <w:szCs w:val="24"/>
              </w:rPr>
              <w:t>6</w:t>
            </w:r>
          </w:p>
        </w:tc>
        <w:tc>
          <w:tcPr>
            <w:tcW w:w="2680" w:type="dxa"/>
          </w:tcPr>
          <w:p w:rsidR="00463AD9" w:rsidRPr="00C601CA" w:rsidRDefault="00463AD9" w:rsidP="005D6F8E">
            <w:pPr>
              <w:pStyle w:val="a7"/>
              <w:ind w:firstLine="0"/>
              <w:rPr>
                <w:sz w:val="24"/>
                <w:szCs w:val="24"/>
              </w:rPr>
            </w:pPr>
            <w:r w:rsidRPr="00C601CA">
              <w:rPr>
                <w:sz w:val="24"/>
                <w:szCs w:val="24"/>
              </w:rPr>
              <w:t>Лабиринт.</w:t>
            </w:r>
          </w:p>
        </w:tc>
        <w:tc>
          <w:tcPr>
            <w:tcW w:w="993" w:type="dxa"/>
          </w:tcPr>
          <w:p w:rsidR="00463AD9" w:rsidRPr="00C601CA" w:rsidRDefault="00463AD9" w:rsidP="005D6F8E">
            <w:pPr>
              <w:pStyle w:val="a7"/>
              <w:ind w:firstLine="0"/>
              <w:rPr>
                <w:sz w:val="24"/>
                <w:szCs w:val="24"/>
              </w:rPr>
            </w:pPr>
            <w:r w:rsidRPr="00C601CA">
              <w:rPr>
                <w:sz w:val="24"/>
                <w:szCs w:val="24"/>
              </w:rPr>
              <w:t>8-9</w:t>
            </w:r>
          </w:p>
        </w:tc>
        <w:tc>
          <w:tcPr>
            <w:tcW w:w="2599" w:type="dxa"/>
            <w:gridSpan w:val="3"/>
          </w:tcPr>
          <w:p w:rsidR="00463AD9" w:rsidRPr="00C601CA" w:rsidRDefault="00463AD9" w:rsidP="00C601CA">
            <w:pPr>
              <w:pStyle w:val="a7"/>
              <w:rPr>
                <w:sz w:val="24"/>
                <w:szCs w:val="24"/>
              </w:rPr>
            </w:pPr>
            <w:r w:rsidRPr="00C601CA">
              <w:rPr>
                <w:sz w:val="24"/>
                <w:szCs w:val="24"/>
              </w:rPr>
              <w:t>Сентябрь- май</w:t>
            </w:r>
          </w:p>
        </w:tc>
        <w:tc>
          <w:tcPr>
            <w:tcW w:w="2835" w:type="dxa"/>
          </w:tcPr>
          <w:p w:rsidR="00463AD9" w:rsidRPr="00C601CA" w:rsidRDefault="00463AD9" w:rsidP="00C601CA">
            <w:pPr>
              <w:pStyle w:val="a7"/>
              <w:rPr>
                <w:sz w:val="24"/>
                <w:szCs w:val="24"/>
              </w:rPr>
            </w:pPr>
            <w:r w:rsidRPr="00C601CA">
              <w:rPr>
                <w:sz w:val="24"/>
                <w:szCs w:val="24"/>
              </w:rPr>
              <w:t>Руководитель кружка</w:t>
            </w:r>
          </w:p>
        </w:tc>
      </w:tr>
      <w:tr w:rsidR="00463AD9" w:rsidRPr="00C601CA" w:rsidTr="00FC3B79">
        <w:tc>
          <w:tcPr>
            <w:tcW w:w="499" w:type="dxa"/>
          </w:tcPr>
          <w:p w:rsidR="00463AD9" w:rsidRPr="00C601CA" w:rsidRDefault="00840B51" w:rsidP="00C601CA">
            <w:pPr>
              <w:pStyle w:val="a7"/>
              <w:rPr>
                <w:sz w:val="24"/>
                <w:szCs w:val="24"/>
              </w:rPr>
            </w:pPr>
            <w:r>
              <w:rPr>
                <w:sz w:val="24"/>
                <w:szCs w:val="24"/>
              </w:rPr>
              <w:t>7</w:t>
            </w:r>
            <w:r w:rsidR="00463AD9" w:rsidRPr="00C601CA">
              <w:rPr>
                <w:sz w:val="24"/>
                <w:szCs w:val="24"/>
              </w:rPr>
              <w:t>7</w:t>
            </w:r>
          </w:p>
        </w:tc>
        <w:tc>
          <w:tcPr>
            <w:tcW w:w="2680" w:type="dxa"/>
          </w:tcPr>
          <w:p w:rsidR="00463AD9" w:rsidRPr="00C601CA" w:rsidRDefault="00463AD9" w:rsidP="005D6F8E">
            <w:pPr>
              <w:pStyle w:val="a7"/>
              <w:ind w:firstLine="0"/>
              <w:rPr>
                <w:sz w:val="24"/>
                <w:szCs w:val="24"/>
              </w:rPr>
            </w:pPr>
            <w:r w:rsidRPr="00C601CA">
              <w:rPr>
                <w:sz w:val="24"/>
                <w:szCs w:val="24"/>
              </w:rPr>
              <w:t>Инфознайка.</w:t>
            </w:r>
          </w:p>
        </w:tc>
        <w:tc>
          <w:tcPr>
            <w:tcW w:w="993" w:type="dxa"/>
          </w:tcPr>
          <w:p w:rsidR="00463AD9" w:rsidRPr="00C601CA" w:rsidRDefault="00463AD9" w:rsidP="005D6F8E">
            <w:pPr>
              <w:pStyle w:val="a7"/>
              <w:ind w:firstLine="0"/>
              <w:rPr>
                <w:sz w:val="24"/>
                <w:szCs w:val="24"/>
              </w:rPr>
            </w:pPr>
            <w:r w:rsidRPr="00C601CA">
              <w:rPr>
                <w:sz w:val="24"/>
                <w:szCs w:val="24"/>
              </w:rPr>
              <w:t>7-9</w:t>
            </w:r>
          </w:p>
        </w:tc>
        <w:tc>
          <w:tcPr>
            <w:tcW w:w="2599" w:type="dxa"/>
            <w:gridSpan w:val="3"/>
          </w:tcPr>
          <w:p w:rsidR="00463AD9" w:rsidRPr="00C601CA" w:rsidRDefault="00463AD9" w:rsidP="00C601CA">
            <w:pPr>
              <w:pStyle w:val="a7"/>
              <w:rPr>
                <w:sz w:val="24"/>
                <w:szCs w:val="24"/>
              </w:rPr>
            </w:pPr>
            <w:r w:rsidRPr="00C601CA">
              <w:rPr>
                <w:sz w:val="24"/>
                <w:szCs w:val="24"/>
              </w:rPr>
              <w:t>Сентябрь- май</w:t>
            </w:r>
          </w:p>
        </w:tc>
        <w:tc>
          <w:tcPr>
            <w:tcW w:w="2835" w:type="dxa"/>
          </w:tcPr>
          <w:p w:rsidR="00463AD9" w:rsidRPr="00C601CA" w:rsidRDefault="00463AD9" w:rsidP="00C601CA">
            <w:pPr>
              <w:pStyle w:val="a7"/>
              <w:rPr>
                <w:sz w:val="24"/>
                <w:szCs w:val="24"/>
              </w:rPr>
            </w:pPr>
            <w:r w:rsidRPr="00C601CA">
              <w:rPr>
                <w:sz w:val="24"/>
                <w:szCs w:val="24"/>
              </w:rPr>
              <w:t>Руководитель кружка</w:t>
            </w:r>
          </w:p>
        </w:tc>
      </w:tr>
      <w:tr w:rsidR="00463AD9" w:rsidRPr="00C601CA" w:rsidTr="00FC3B79">
        <w:tc>
          <w:tcPr>
            <w:tcW w:w="499" w:type="dxa"/>
          </w:tcPr>
          <w:p w:rsidR="00463AD9" w:rsidRPr="00C601CA" w:rsidRDefault="00840B51" w:rsidP="00C601CA">
            <w:pPr>
              <w:pStyle w:val="a7"/>
              <w:rPr>
                <w:sz w:val="24"/>
                <w:szCs w:val="24"/>
              </w:rPr>
            </w:pPr>
            <w:r>
              <w:rPr>
                <w:sz w:val="24"/>
                <w:szCs w:val="24"/>
              </w:rPr>
              <w:t>8</w:t>
            </w:r>
            <w:r w:rsidR="00463AD9" w:rsidRPr="00C601CA">
              <w:rPr>
                <w:sz w:val="24"/>
                <w:szCs w:val="24"/>
              </w:rPr>
              <w:t>8</w:t>
            </w:r>
          </w:p>
        </w:tc>
        <w:tc>
          <w:tcPr>
            <w:tcW w:w="2680" w:type="dxa"/>
          </w:tcPr>
          <w:p w:rsidR="00463AD9" w:rsidRPr="00C601CA" w:rsidRDefault="00463AD9" w:rsidP="005D6F8E">
            <w:pPr>
              <w:pStyle w:val="a7"/>
              <w:ind w:firstLine="0"/>
              <w:rPr>
                <w:sz w:val="24"/>
                <w:szCs w:val="24"/>
              </w:rPr>
            </w:pPr>
            <w:r w:rsidRPr="00C601CA">
              <w:rPr>
                <w:sz w:val="24"/>
                <w:szCs w:val="24"/>
              </w:rPr>
              <w:t>Подвижные игры народов России.</w:t>
            </w:r>
          </w:p>
        </w:tc>
        <w:tc>
          <w:tcPr>
            <w:tcW w:w="993" w:type="dxa"/>
          </w:tcPr>
          <w:p w:rsidR="00463AD9" w:rsidRPr="00C601CA" w:rsidRDefault="00463AD9" w:rsidP="005D6F8E">
            <w:pPr>
              <w:pStyle w:val="a7"/>
              <w:ind w:firstLine="0"/>
              <w:rPr>
                <w:sz w:val="24"/>
                <w:szCs w:val="24"/>
              </w:rPr>
            </w:pPr>
            <w:r w:rsidRPr="00C601CA">
              <w:rPr>
                <w:sz w:val="24"/>
                <w:szCs w:val="24"/>
              </w:rPr>
              <w:t>1-5</w:t>
            </w:r>
          </w:p>
        </w:tc>
        <w:tc>
          <w:tcPr>
            <w:tcW w:w="2599" w:type="dxa"/>
            <w:gridSpan w:val="3"/>
          </w:tcPr>
          <w:p w:rsidR="00463AD9" w:rsidRPr="00C601CA" w:rsidRDefault="00463AD9" w:rsidP="00C601CA">
            <w:pPr>
              <w:pStyle w:val="a7"/>
              <w:rPr>
                <w:sz w:val="24"/>
                <w:szCs w:val="24"/>
              </w:rPr>
            </w:pPr>
            <w:r w:rsidRPr="00C601CA">
              <w:rPr>
                <w:sz w:val="24"/>
                <w:szCs w:val="24"/>
              </w:rPr>
              <w:t>Сентябрь- май</w:t>
            </w:r>
          </w:p>
        </w:tc>
        <w:tc>
          <w:tcPr>
            <w:tcW w:w="2835" w:type="dxa"/>
          </w:tcPr>
          <w:p w:rsidR="00463AD9" w:rsidRPr="00C601CA" w:rsidRDefault="00463AD9" w:rsidP="00C601CA">
            <w:pPr>
              <w:pStyle w:val="a7"/>
              <w:rPr>
                <w:sz w:val="24"/>
                <w:szCs w:val="24"/>
              </w:rPr>
            </w:pPr>
            <w:r w:rsidRPr="00C601CA">
              <w:rPr>
                <w:sz w:val="24"/>
                <w:szCs w:val="24"/>
              </w:rPr>
              <w:t>Руководитель кружка</w:t>
            </w:r>
          </w:p>
        </w:tc>
      </w:tr>
      <w:tr w:rsidR="00463AD9" w:rsidRPr="00C601CA" w:rsidTr="00FC3B79">
        <w:tc>
          <w:tcPr>
            <w:tcW w:w="499" w:type="dxa"/>
          </w:tcPr>
          <w:p w:rsidR="00463AD9" w:rsidRPr="00C601CA" w:rsidRDefault="00840B51" w:rsidP="00C601CA">
            <w:pPr>
              <w:pStyle w:val="a7"/>
              <w:rPr>
                <w:sz w:val="24"/>
                <w:szCs w:val="24"/>
              </w:rPr>
            </w:pPr>
            <w:r>
              <w:rPr>
                <w:sz w:val="24"/>
                <w:szCs w:val="24"/>
              </w:rPr>
              <w:t>9</w:t>
            </w:r>
            <w:r w:rsidR="00463AD9" w:rsidRPr="00C601CA">
              <w:rPr>
                <w:sz w:val="24"/>
                <w:szCs w:val="24"/>
              </w:rPr>
              <w:t>9</w:t>
            </w:r>
          </w:p>
        </w:tc>
        <w:tc>
          <w:tcPr>
            <w:tcW w:w="2680" w:type="dxa"/>
          </w:tcPr>
          <w:p w:rsidR="00463AD9" w:rsidRPr="00C601CA" w:rsidRDefault="00463AD9" w:rsidP="005D6F8E">
            <w:pPr>
              <w:pStyle w:val="a7"/>
              <w:ind w:firstLine="0"/>
              <w:rPr>
                <w:sz w:val="24"/>
                <w:szCs w:val="24"/>
              </w:rPr>
            </w:pPr>
            <w:r w:rsidRPr="00C601CA">
              <w:rPr>
                <w:sz w:val="24"/>
                <w:szCs w:val="24"/>
              </w:rPr>
              <w:t>Мир вокруг нас.</w:t>
            </w:r>
          </w:p>
        </w:tc>
        <w:tc>
          <w:tcPr>
            <w:tcW w:w="993" w:type="dxa"/>
          </w:tcPr>
          <w:p w:rsidR="00463AD9" w:rsidRPr="00C601CA" w:rsidRDefault="00463AD9" w:rsidP="005D6F8E">
            <w:pPr>
              <w:pStyle w:val="a7"/>
              <w:ind w:firstLine="0"/>
              <w:rPr>
                <w:sz w:val="24"/>
                <w:szCs w:val="24"/>
              </w:rPr>
            </w:pPr>
            <w:r w:rsidRPr="00C601CA">
              <w:rPr>
                <w:sz w:val="24"/>
                <w:szCs w:val="24"/>
              </w:rPr>
              <w:t>7-8</w:t>
            </w:r>
          </w:p>
        </w:tc>
        <w:tc>
          <w:tcPr>
            <w:tcW w:w="2599" w:type="dxa"/>
            <w:gridSpan w:val="3"/>
          </w:tcPr>
          <w:p w:rsidR="00463AD9" w:rsidRPr="00C601CA" w:rsidRDefault="00463AD9" w:rsidP="00C601CA">
            <w:pPr>
              <w:pStyle w:val="a7"/>
              <w:rPr>
                <w:sz w:val="24"/>
                <w:szCs w:val="24"/>
              </w:rPr>
            </w:pPr>
            <w:r w:rsidRPr="00C601CA">
              <w:rPr>
                <w:sz w:val="24"/>
                <w:szCs w:val="24"/>
              </w:rPr>
              <w:t>Сентябрь- май</w:t>
            </w:r>
          </w:p>
        </w:tc>
        <w:tc>
          <w:tcPr>
            <w:tcW w:w="2835" w:type="dxa"/>
          </w:tcPr>
          <w:p w:rsidR="00463AD9" w:rsidRPr="00C601CA" w:rsidRDefault="00463AD9" w:rsidP="00C601CA">
            <w:pPr>
              <w:pStyle w:val="a7"/>
              <w:rPr>
                <w:sz w:val="24"/>
                <w:szCs w:val="24"/>
              </w:rPr>
            </w:pPr>
            <w:r w:rsidRPr="00C601CA">
              <w:rPr>
                <w:sz w:val="24"/>
                <w:szCs w:val="24"/>
              </w:rPr>
              <w:t>Руководитель кружка</w:t>
            </w:r>
          </w:p>
        </w:tc>
      </w:tr>
      <w:tr w:rsidR="00463AD9" w:rsidRPr="00C601CA" w:rsidTr="00FC3B79">
        <w:tc>
          <w:tcPr>
            <w:tcW w:w="499" w:type="dxa"/>
          </w:tcPr>
          <w:p w:rsidR="00463AD9" w:rsidRPr="00C601CA" w:rsidRDefault="00840B51" w:rsidP="00C601CA">
            <w:pPr>
              <w:pStyle w:val="a7"/>
              <w:rPr>
                <w:sz w:val="24"/>
                <w:szCs w:val="24"/>
              </w:rPr>
            </w:pPr>
            <w:r>
              <w:rPr>
                <w:sz w:val="24"/>
                <w:szCs w:val="24"/>
              </w:rPr>
              <w:t>110</w:t>
            </w:r>
          </w:p>
        </w:tc>
        <w:tc>
          <w:tcPr>
            <w:tcW w:w="2680" w:type="dxa"/>
          </w:tcPr>
          <w:p w:rsidR="00463AD9" w:rsidRPr="00C601CA" w:rsidRDefault="00463AD9" w:rsidP="005D6F8E">
            <w:pPr>
              <w:pStyle w:val="a7"/>
              <w:ind w:firstLine="0"/>
              <w:rPr>
                <w:sz w:val="24"/>
                <w:szCs w:val="24"/>
              </w:rPr>
            </w:pPr>
            <w:r w:rsidRPr="00C601CA">
              <w:rPr>
                <w:sz w:val="24"/>
                <w:szCs w:val="24"/>
              </w:rPr>
              <w:t>Деревенька моя.</w:t>
            </w:r>
          </w:p>
        </w:tc>
        <w:tc>
          <w:tcPr>
            <w:tcW w:w="993" w:type="dxa"/>
          </w:tcPr>
          <w:p w:rsidR="00463AD9" w:rsidRPr="00C601CA" w:rsidRDefault="00463AD9" w:rsidP="005D6F8E">
            <w:pPr>
              <w:pStyle w:val="a7"/>
              <w:ind w:firstLine="0"/>
              <w:rPr>
                <w:sz w:val="24"/>
                <w:szCs w:val="24"/>
              </w:rPr>
            </w:pPr>
            <w:r w:rsidRPr="00C601CA">
              <w:rPr>
                <w:sz w:val="24"/>
                <w:szCs w:val="24"/>
              </w:rPr>
              <w:t>5-9</w:t>
            </w:r>
          </w:p>
        </w:tc>
        <w:tc>
          <w:tcPr>
            <w:tcW w:w="2599" w:type="dxa"/>
            <w:gridSpan w:val="3"/>
          </w:tcPr>
          <w:p w:rsidR="00463AD9" w:rsidRPr="00C601CA" w:rsidRDefault="00463AD9" w:rsidP="00C601CA">
            <w:pPr>
              <w:pStyle w:val="a7"/>
              <w:rPr>
                <w:sz w:val="24"/>
                <w:szCs w:val="24"/>
              </w:rPr>
            </w:pPr>
            <w:r w:rsidRPr="00C601CA">
              <w:rPr>
                <w:sz w:val="24"/>
                <w:szCs w:val="24"/>
              </w:rPr>
              <w:t>Сентябрь- май</w:t>
            </w:r>
          </w:p>
        </w:tc>
        <w:tc>
          <w:tcPr>
            <w:tcW w:w="2835" w:type="dxa"/>
          </w:tcPr>
          <w:p w:rsidR="00463AD9" w:rsidRPr="00C601CA" w:rsidRDefault="00463AD9" w:rsidP="00C601CA">
            <w:pPr>
              <w:pStyle w:val="a7"/>
              <w:rPr>
                <w:sz w:val="24"/>
                <w:szCs w:val="24"/>
              </w:rPr>
            </w:pPr>
            <w:r w:rsidRPr="00C601CA">
              <w:rPr>
                <w:sz w:val="24"/>
                <w:szCs w:val="24"/>
              </w:rPr>
              <w:t>Руководитель кружка</w:t>
            </w:r>
          </w:p>
        </w:tc>
      </w:tr>
      <w:tr w:rsidR="00463AD9" w:rsidRPr="00C601CA" w:rsidTr="00FC3B79">
        <w:tc>
          <w:tcPr>
            <w:tcW w:w="499" w:type="dxa"/>
          </w:tcPr>
          <w:p w:rsidR="00463AD9" w:rsidRPr="00C601CA" w:rsidRDefault="00463AD9" w:rsidP="00C601CA">
            <w:pPr>
              <w:pStyle w:val="a7"/>
              <w:rPr>
                <w:sz w:val="24"/>
                <w:szCs w:val="24"/>
              </w:rPr>
            </w:pPr>
            <w:r w:rsidRPr="00C601CA">
              <w:rPr>
                <w:sz w:val="24"/>
                <w:szCs w:val="24"/>
              </w:rPr>
              <w:t>11</w:t>
            </w:r>
            <w:r w:rsidR="00840B51">
              <w:rPr>
                <w:sz w:val="24"/>
                <w:szCs w:val="24"/>
              </w:rPr>
              <w:t>1</w:t>
            </w:r>
          </w:p>
        </w:tc>
        <w:tc>
          <w:tcPr>
            <w:tcW w:w="2680" w:type="dxa"/>
          </w:tcPr>
          <w:p w:rsidR="00463AD9" w:rsidRPr="00C601CA" w:rsidRDefault="00463AD9" w:rsidP="005D6F8E">
            <w:pPr>
              <w:pStyle w:val="a7"/>
              <w:ind w:firstLine="0"/>
              <w:rPr>
                <w:sz w:val="24"/>
                <w:szCs w:val="24"/>
              </w:rPr>
            </w:pPr>
            <w:r w:rsidRPr="00C601CA">
              <w:rPr>
                <w:sz w:val="24"/>
                <w:szCs w:val="24"/>
              </w:rPr>
              <w:t>Родной русский язык.</w:t>
            </w:r>
          </w:p>
        </w:tc>
        <w:tc>
          <w:tcPr>
            <w:tcW w:w="993" w:type="dxa"/>
          </w:tcPr>
          <w:p w:rsidR="00463AD9" w:rsidRPr="00C601CA" w:rsidRDefault="00463AD9" w:rsidP="005D6F8E">
            <w:pPr>
              <w:pStyle w:val="a7"/>
              <w:ind w:firstLine="0"/>
              <w:rPr>
                <w:sz w:val="24"/>
                <w:szCs w:val="24"/>
              </w:rPr>
            </w:pPr>
            <w:r w:rsidRPr="00C601CA">
              <w:rPr>
                <w:sz w:val="24"/>
                <w:szCs w:val="24"/>
              </w:rPr>
              <w:t>2-4</w:t>
            </w:r>
          </w:p>
        </w:tc>
        <w:tc>
          <w:tcPr>
            <w:tcW w:w="2599" w:type="dxa"/>
            <w:gridSpan w:val="3"/>
          </w:tcPr>
          <w:p w:rsidR="00463AD9" w:rsidRPr="00C601CA" w:rsidRDefault="00463AD9" w:rsidP="00C601CA">
            <w:pPr>
              <w:pStyle w:val="a7"/>
              <w:rPr>
                <w:sz w:val="24"/>
                <w:szCs w:val="24"/>
              </w:rPr>
            </w:pPr>
            <w:r w:rsidRPr="00C601CA">
              <w:rPr>
                <w:sz w:val="24"/>
                <w:szCs w:val="24"/>
              </w:rPr>
              <w:t>Сентябрь- май</w:t>
            </w:r>
          </w:p>
        </w:tc>
        <w:tc>
          <w:tcPr>
            <w:tcW w:w="2835" w:type="dxa"/>
          </w:tcPr>
          <w:p w:rsidR="00463AD9" w:rsidRPr="00C601CA" w:rsidRDefault="00463AD9" w:rsidP="00C601CA">
            <w:pPr>
              <w:pStyle w:val="a7"/>
              <w:rPr>
                <w:sz w:val="24"/>
                <w:szCs w:val="24"/>
              </w:rPr>
            </w:pPr>
            <w:r w:rsidRPr="00C601CA">
              <w:rPr>
                <w:sz w:val="24"/>
                <w:szCs w:val="24"/>
              </w:rPr>
              <w:t>Руководитель кружка</w:t>
            </w:r>
          </w:p>
        </w:tc>
      </w:tr>
      <w:tr w:rsidR="00463AD9" w:rsidRPr="00C601CA" w:rsidTr="00FC3B79">
        <w:tc>
          <w:tcPr>
            <w:tcW w:w="499" w:type="dxa"/>
          </w:tcPr>
          <w:p w:rsidR="00463AD9" w:rsidRPr="00C601CA" w:rsidRDefault="00463AD9" w:rsidP="00C601CA">
            <w:pPr>
              <w:pStyle w:val="a7"/>
              <w:rPr>
                <w:sz w:val="24"/>
                <w:szCs w:val="24"/>
              </w:rPr>
            </w:pPr>
            <w:r w:rsidRPr="00C601CA">
              <w:rPr>
                <w:sz w:val="24"/>
                <w:szCs w:val="24"/>
              </w:rPr>
              <w:t>1</w:t>
            </w:r>
            <w:r w:rsidR="00840B51">
              <w:rPr>
                <w:sz w:val="24"/>
                <w:szCs w:val="24"/>
              </w:rPr>
              <w:t>1</w:t>
            </w:r>
            <w:r w:rsidRPr="00C601CA">
              <w:rPr>
                <w:sz w:val="24"/>
                <w:szCs w:val="24"/>
              </w:rPr>
              <w:t>2</w:t>
            </w:r>
          </w:p>
        </w:tc>
        <w:tc>
          <w:tcPr>
            <w:tcW w:w="2680" w:type="dxa"/>
          </w:tcPr>
          <w:p w:rsidR="00463AD9" w:rsidRPr="00C601CA" w:rsidRDefault="00463AD9" w:rsidP="005D6F8E">
            <w:pPr>
              <w:pStyle w:val="a7"/>
              <w:ind w:firstLine="0"/>
              <w:rPr>
                <w:sz w:val="24"/>
                <w:szCs w:val="24"/>
              </w:rPr>
            </w:pPr>
            <w:r w:rsidRPr="00C601CA">
              <w:rPr>
                <w:sz w:val="24"/>
                <w:szCs w:val="24"/>
              </w:rPr>
              <w:t>Разговоры о важном.</w:t>
            </w: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599" w:type="dxa"/>
            <w:gridSpan w:val="3"/>
          </w:tcPr>
          <w:p w:rsidR="00463AD9" w:rsidRPr="00C601CA" w:rsidRDefault="00463AD9" w:rsidP="00C601CA">
            <w:pPr>
              <w:pStyle w:val="a7"/>
              <w:rPr>
                <w:sz w:val="24"/>
                <w:szCs w:val="24"/>
              </w:rPr>
            </w:pPr>
            <w:r w:rsidRPr="00C601CA">
              <w:rPr>
                <w:sz w:val="24"/>
                <w:szCs w:val="24"/>
              </w:rPr>
              <w:t>Сентябрь-май</w:t>
            </w:r>
          </w:p>
        </w:tc>
        <w:tc>
          <w:tcPr>
            <w:tcW w:w="2835" w:type="dxa"/>
          </w:tcPr>
          <w:p w:rsidR="00463AD9" w:rsidRPr="00C601CA" w:rsidRDefault="00463AD9" w:rsidP="00C601CA">
            <w:pPr>
              <w:pStyle w:val="a7"/>
              <w:rPr>
                <w:sz w:val="24"/>
                <w:szCs w:val="24"/>
              </w:rPr>
            </w:pPr>
            <w:r w:rsidRPr="00C601CA">
              <w:rPr>
                <w:sz w:val="24"/>
                <w:szCs w:val="24"/>
              </w:rPr>
              <w:t>Классные руководители</w:t>
            </w:r>
          </w:p>
        </w:tc>
      </w:tr>
      <w:tr w:rsidR="00463AD9" w:rsidRPr="00C601CA" w:rsidTr="00FC3B79">
        <w:tc>
          <w:tcPr>
            <w:tcW w:w="499" w:type="dxa"/>
          </w:tcPr>
          <w:p w:rsidR="00463AD9" w:rsidRPr="00C601CA" w:rsidRDefault="00463AD9" w:rsidP="00C601CA">
            <w:pPr>
              <w:pStyle w:val="a7"/>
              <w:rPr>
                <w:sz w:val="24"/>
                <w:szCs w:val="24"/>
              </w:rPr>
            </w:pPr>
            <w:r w:rsidRPr="00C601CA">
              <w:rPr>
                <w:sz w:val="24"/>
                <w:szCs w:val="24"/>
              </w:rPr>
              <w:lastRenderedPageBreak/>
              <w:t>1</w:t>
            </w:r>
            <w:r w:rsidR="00840B51">
              <w:rPr>
                <w:sz w:val="24"/>
                <w:szCs w:val="24"/>
              </w:rPr>
              <w:t>1</w:t>
            </w:r>
            <w:r w:rsidRPr="00C601CA">
              <w:rPr>
                <w:sz w:val="24"/>
                <w:szCs w:val="24"/>
              </w:rPr>
              <w:t>3</w:t>
            </w:r>
          </w:p>
        </w:tc>
        <w:tc>
          <w:tcPr>
            <w:tcW w:w="2680" w:type="dxa"/>
          </w:tcPr>
          <w:p w:rsidR="00463AD9" w:rsidRPr="00C601CA" w:rsidRDefault="00463AD9" w:rsidP="005D6F8E">
            <w:pPr>
              <w:pStyle w:val="a7"/>
              <w:ind w:firstLine="0"/>
              <w:rPr>
                <w:sz w:val="24"/>
                <w:szCs w:val="24"/>
              </w:rPr>
            </w:pPr>
            <w:r w:rsidRPr="00C601CA">
              <w:rPr>
                <w:sz w:val="24"/>
                <w:szCs w:val="24"/>
              </w:rPr>
              <w:t>Функциональная грамотность.</w:t>
            </w: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599" w:type="dxa"/>
            <w:gridSpan w:val="3"/>
          </w:tcPr>
          <w:p w:rsidR="00463AD9" w:rsidRPr="00C601CA" w:rsidRDefault="00463AD9" w:rsidP="00C601CA">
            <w:pPr>
              <w:pStyle w:val="a7"/>
              <w:rPr>
                <w:sz w:val="24"/>
                <w:szCs w:val="24"/>
              </w:rPr>
            </w:pPr>
            <w:r w:rsidRPr="00C601CA">
              <w:rPr>
                <w:sz w:val="24"/>
                <w:szCs w:val="24"/>
              </w:rPr>
              <w:t>Сентябрь-май</w:t>
            </w:r>
          </w:p>
        </w:tc>
        <w:tc>
          <w:tcPr>
            <w:tcW w:w="2835" w:type="dxa"/>
          </w:tcPr>
          <w:p w:rsidR="00463AD9" w:rsidRPr="00C601CA" w:rsidRDefault="00463AD9" w:rsidP="00C601CA">
            <w:pPr>
              <w:pStyle w:val="a7"/>
              <w:rPr>
                <w:sz w:val="24"/>
                <w:szCs w:val="24"/>
              </w:rPr>
            </w:pPr>
            <w:r w:rsidRPr="00C601CA">
              <w:rPr>
                <w:sz w:val="24"/>
                <w:szCs w:val="24"/>
              </w:rPr>
              <w:t>Классные руководители</w:t>
            </w:r>
          </w:p>
        </w:tc>
      </w:tr>
      <w:tr w:rsidR="00463AD9" w:rsidRPr="00C601CA" w:rsidTr="00FC3B79">
        <w:tc>
          <w:tcPr>
            <w:tcW w:w="9606" w:type="dxa"/>
            <w:gridSpan w:val="7"/>
          </w:tcPr>
          <w:p w:rsidR="00463AD9" w:rsidRPr="00C601CA" w:rsidRDefault="00463AD9" w:rsidP="00C601CA">
            <w:pPr>
              <w:pStyle w:val="a7"/>
              <w:rPr>
                <w:b/>
                <w:sz w:val="24"/>
                <w:szCs w:val="24"/>
              </w:rPr>
            </w:pPr>
            <w:r w:rsidRPr="00C601CA">
              <w:rPr>
                <w:b/>
                <w:sz w:val="24"/>
                <w:szCs w:val="24"/>
              </w:rPr>
              <w:t>Дополнительное образование.</w:t>
            </w:r>
          </w:p>
        </w:tc>
      </w:tr>
      <w:tr w:rsidR="00463AD9" w:rsidRPr="00C601CA" w:rsidTr="00FC3B79">
        <w:tc>
          <w:tcPr>
            <w:tcW w:w="499" w:type="dxa"/>
          </w:tcPr>
          <w:p w:rsidR="00463AD9" w:rsidRPr="00C601CA" w:rsidRDefault="00840B51" w:rsidP="00C601CA">
            <w:pPr>
              <w:pStyle w:val="a7"/>
              <w:rPr>
                <w:sz w:val="24"/>
                <w:szCs w:val="24"/>
              </w:rPr>
            </w:pPr>
            <w:r>
              <w:rPr>
                <w:sz w:val="24"/>
                <w:szCs w:val="24"/>
              </w:rPr>
              <w:t>1</w:t>
            </w:r>
            <w:r w:rsidR="00463AD9" w:rsidRPr="00C601CA">
              <w:rPr>
                <w:sz w:val="24"/>
                <w:szCs w:val="24"/>
              </w:rPr>
              <w:t>1</w:t>
            </w:r>
          </w:p>
        </w:tc>
        <w:tc>
          <w:tcPr>
            <w:tcW w:w="2680" w:type="dxa"/>
          </w:tcPr>
          <w:p w:rsidR="00463AD9" w:rsidRPr="00C601CA" w:rsidRDefault="00463AD9" w:rsidP="005D6F8E">
            <w:pPr>
              <w:pStyle w:val="a7"/>
              <w:ind w:firstLine="0"/>
              <w:rPr>
                <w:sz w:val="24"/>
                <w:szCs w:val="24"/>
              </w:rPr>
            </w:pPr>
            <w:r w:rsidRPr="00C601CA">
              <w:rPr>
                <w:sz w:val="24"/>
                <w:szCs w:val="24"/>
              </w:rPr>
              <w:t>Очумелые руки.</w:t>
            </w:r>
          </w:p>
        </w:tc>
        <w:tc>
          <w:tcPr>
            <w:tcW w:w="993" w:type="dxa"/>
          </w:tcPr>
          <w:p w:rsidR="00463AD9" w:rsidRPr="00C601CA" w:rsidRDefault="00463AD9" w:rsidP="005D6F8E">
            <w:pPr>
              <w:pStyle w:val="a7"/>
              <w:ind w:firstLine="0"/>
              <w:rPr>
                <w:sz w:val="24"/>
                <w:szCs w:val="24"/>
              </w:rPr>
            </w:pPr>
            <w:r w:rsidRPr="00C601CA">
              <w:rPr>
                <w:sz w:val="24"/>
                <w:szCs w:val="24"/>
              </w:rPr>
              <w:t>1-7</w:t>
            </w:r>
          </w:p>
        </w:tc>
        <w:tc>
          <w:tcPr>
            <w:tcW w:w="2457" w:type="dxa"/>
          </w:tcPr>
          <w:p w:rsidR="00463AD9" w:rsidRPr="00C601CA" w:rsidRDefault="00463AD9" w:rsidP="00C601CA">
            <w:pPr>
              <w:pStyle w:val="a7"/>
              <w:rPr>
                <w:sz w:val="24"/>
                <w:szCs w:val="24"/>
              </w:rPr>
            </w:pPr>
            <w:r w:rsidRPr="00C601CA">
              <w:rPr>
                <w:sz w:val="24"/>
                <w:szCs w:val="24"/>
              </w:rPr>
              <w:t>Сентябрь-май</w:t>
            </w:r>
          </w:p>
        </w:tc>
        <w:tc>
          <w:tcPr>
            <w:tcW w:w="2977" w:type="dxa"/>
            <w:gridSpan w:val="3"/>
          </w:tcPr>
          <w:p w:rsidR="00463AD9" w:rsidRPr="00C601CA" w:rsidRDefault="00463AD9" w:rsidP="00C601CA">
            <w:pPr>
              <w:pStyle w:val="a7"/>
              <w:rPr>
                <w:sz w:val="24"/>
                <w:szCs w:val="24"/>
              </w:rPr>
            </w:pPr>
            <w:r w:rsidRPr="00C601CA">
              <w:rPr>
                <w:sz w:val="24"/>
                <w:szCs w:val="24"/>
              </w:rPr>
              <w:t>Педагог ДОП</w:t>
            </w:r>
          </w:p>
        </w:tc>
      </w:tr>
      <w:tr w:rsidR="00463AD9" w:rsidRPr="00C601CA" w:rsidTr="00FC3B79">
        <w:tc>
          <w:tcPr>
            <w:tcW w:w="499" w:type="dxa"/>
          </w:tcPr>
          <w:p w:rsidR="00463AD9" w:rsidRPr="00C601CA" w:rsidRDefault="00840B51" w:rsidP="00C601CA">
            <w:pPr>
              <w:pStyle w:val="a7"/>
              <w:rPr>
                <w:sz w:val="24"/>
                <w:szCs w:val="24"/>
              </w:rPr>
            </w:pPr>
            <w:r>
              <w:rPr>
                <w:sz w:val="24"/>
                <w:szCs w:val="24"/>
              </w:rPr>
              <w:t>2</w:t>
            </w:r>
            <w:r w:rsidR="00463AD9" w:rsidRPr="00C601CA">
              <w:rPr>
                <w:sz w:val="24"/>
                <w:szCs w:val="24"/>
              </w:rPr>
              <w:t>2</w:t>
            </w:r>
          </w:p>
        </w:tc>
        <w:tc>
          <w:tcPr>
            <w:tcW w:w="2680" w:type="dxa"/>
          </w:tcPr>
          <w:p w:rsidR="00463AD9" w:rsidRPr="00C601CA" w:rsidRDefault="00463AD9" w:rsidP="005D6F8E">
            <w:pPr>
              <w:pStyle w:val="a7"/>
              <w:ind w:firstLine="0"/>
              <w:rPr>
                <w:sz w:val="24"/>
                <w:szCs w:val="24"/>
              </w:rPr>
            </w:pPr>
            <w:r w:rsidRPr="00C601CA">
              <w:rPr>
                <w:sz w:val="24"/>
                <w:szCs w:val="24"/>
              </w:rPr>
              <w:t>Баскетболист</w:t>
            </w:r>
          </w:p>
        </w:tc>
        <w:tc>
          <w:tcPr>
            <w:tcW w:w="993" w:type="dxa"/>
          </w:tcPr>
          <w:p w:rsidR="00463AD9" w:rsidRPr="00C601CA" w:rsidRDefault="00463AD9" w:rsidP="005D6F8E">
            <w:pPr>
              <w:pStyle w:val="a7"/>
              <w:ind w:firstLine="0"/>
              <w:rPr>
                <w:sz w:val="24"/>
                <w:szCs w:val="24"/>
              </w:rPr>
            </w:pPr>
            <w:r w:rsidRPr="00C601CA">
              <w:rPr>
                <w:sz w:val="24"/>
                <w:szCs w:val="24"/>
              </w:rPr>
              <w:t>5-9</w:t>
            </w:r>
          </w:p>
        </w:tc>
        <w:tc>
          <w:tcPr>
            <w:tcW w:w="2457" w:type="dxa"/>
          </w:tcPr>
          <w:p w:rsidR="00463AD9" w:rsidRPr="00C601CA" w:rsidRDefault="00463AD9" w:rsidP="00C601CA">
            <w:pPr>
              <w:pStyle w:val="a7"/>
              <w:rPr>
                <w:sz w:val="24"/>
                <w:szCs w:val="24"/>
              </w:rPr>
            </w:pPr>
            <w:r w:rsidRPr="00C601CA">
              <w:rPr>
                <w:sz w:val="24"/>
                <w:szCs w:val="24"/>
              </w:rPr>
              <w:t>Сентябрь-май</w:t>
            </w:r>
          </w:p>
        </w:tc>
        <w:tc>
          <w:tcPr>
            <w:tcW w:w="2977" w:type="dxa"/>
            <w:gridSpan w:val="3"/>
          </w:tcPr>
          <w:p w:rsidR="00463AD9" w:rsidRPr="00C601CA" w:rsidRDefault="00463AD9" w:rsidP="00C601CA">
            <w:pPr>
              <w:pStyle w:val="a7"/>
              <w:rPr>
                <w:sz w:val="24"/>
                <w:szCs w:val="24"/>
              </w:rPr>
            </w:pPr>
            <w:r w:rsidRPr="00C601CA">
              <w:rPr>
                <w:sz w:val="24"/>
                <w:szCs w:val="24"/>
              </w:rPr>
              <w:t>Педагог ДОП</w:t>
            </w:r>
          </w:p>
        </w:tc>
      </w:tr>
      <w:tr w:rsidR="00463AD9" w:rsidRPr="00C601CA" w:rsidTr="00FC3B79">
        <w:tc>
          <w:tcPr>
            <w:tcW w:w="9606" w:type="dxa"/>
            <w:gridSpan w:val="7"/>
          </w:tcPr>
          <w:p w:rsidR="00463AD9" w:rsidRPr="00C601CA" w:rsidRDefault="00463AD9" w:rsidP="00C601CA">
            <w:pPr>
              <w:pStyle w:val="a7"/>
              <w:rPr>
                <w:b/>
                <w:sz w:val="24"/>
                <w:szCs w:val="24"/>
              </w:rPr>
            </w:pPr>
            <w:r w:rsidRPr="00C601CA">
              <w:rPr>
                <w:b/>
                <w:sz w:val="24"/>
                <w:szCs w:val="24"/>
              </w:rPr>
              <w:t xml:space="preserve">Классное руководство. </w:t>
            </w:r>
            <w:r w:rsidRPr="00C601CA">
              <w:rPr>
                <w:sz w:val="24"/>
                <w:szCs w:val="24"/>
              </w:rPr>
              <w:t>(согласно индивидуальным планам классных руководителей)</w:t>
            </w:r>
          </w:p>
        </w:tc>
      </w:tr>
      <w:tr w:rsidR="00463AD9" w:rsidRPr="00C601CA" w:rsidTr="00FC3B79">
        <w:trPr>
          <w:trHeight w:val="984"/>
        </w:trPr>
        <w:tc>
          <w:tcPr>
            <w:tcW w:w="499" w:type="dxa"/>
          </w:tcPr>
          <w:p w:rsidR="00463AD9" w:rsidRPr="00C601CA" w:rsidRDefault="00463AD9" w:rsidP="00C601CA">
            <w:pPr>
              <w:pStyle w:val="a7"/>
              <w:rPr>
                <w:sz w:val="24"/>
                <w:szCs w:val="24"/>
              </w:rPr>
            </w:pPr>
            <w:r w:rsidRPr="00C601CA">
              <w:rPr>
                <w:sz w:val="24"/>
                <w:szCs w:val="24"/>
              </w:rPr>
              <w:t>1</w:t>
            </w:r>
          </w:p>
          <w:p w:rsidR="00463AD9" w:rsidRPr="00C601CA" w:rsidRDefault="00463AD9" w:rsidP="00C601CA">
            <w:pPr>
              <w:pStyle w:val="a7"/>
              <w:rPr>
                <w:sz w:val="24"/>
                <w:szCs w:val="24"/>
              </w:rPr>
            </w:pPr>
          </w:p>
          <w:p w:rsidR="00463AD9" w:rsidRPr="00C601CA" w:rsidRDefault="00840B51" w:rsidP="00C601CA">
            <w:pPr>
              <w:pStyle w:val="a7"/>
              <w:rPr>
                <w:sz w:val="24"/>
                <w:szCs w:val="24"/>
              </w:rPr>
            </w:pPr>
            <w:r>
              <w:rPr>
                <w:sz w:val="24"/>
                <w:szCs w:val="24"/>
              </w:rPr>
              <w:t>11</w:t>
            </w:r>
          </w:p>
          <w:p w:rsidR="00463AD9" w:rsidRPr="00C601CA" w:rsidRDefault="00840B51" w:rsidP="00C601CA">
            <w:pPr>
              <w:pStyle w:val="a7"/>
              <w:rPr>
                <w:sz w:val="24"/>
                <w:szCs w:val="24"/>
              </w:rPr>
            </w:pPr>
            <w:r>
              <w:rPr>
                <w:sz w:val="24"/>
                <w:szCs w:val="24"/>
              </w:rPr>
              <w:t>1</w:t>
            </w:r>
          </w:p>
        </w:tc>
        <w:tc>
          <w:tcPr>
            <w:tcW w:w="2680" w:type="dxa"/>
          </w:tcPr>
          <w:p w:rsidR="00463AD9" w:rsidRPr="00C601CA" w:rsidRDefault="00463AD9" w:rsidP="005D6F8E">
            <w:pPr>
              <w:pStyle w:val="a7"/>
              <w:ind w:firstLine="0"/>
              <w:rPr>
                <w:sz w:val="24"/>
                <w:szCs w:val="24"/>
              </w:rPr>
            </w:pPr>
            <w:r w:rsidRPr="00C601CA">
              <w:rPr>
                <w:sz w:val="24"/>
                <w:szCs w:val="24"/>
              </w:rPr>
              <w:t xml:space="preserve">Инициирование и поддержка участия             </w:t>
            </w:r>
          </w:p>
          <w:p w:rsidR="00463AD9" w:rsidRPr="00C601CA" w:rsidRDefault="00463AD9" w:rsidP="005D6F8E">
            <w:pPr>
              <w:pStyle w:val="a7"/>
              <w:ind w:firstLine="0"/>
              <w:rPr>
                <w:sz w:val="24"/>
                <w:szCs w:val="24"/>
              </w:rPr>
            </w:pPr>
            <w:r w:rsidRPr="00C601CA">
              <w:rPr>
                <w:sz w:val="24"/>
                <w:szCs w:val="24"/>
              </w:rPr>
              <w:t>класса в общешкольных ключевых делах</w:t>
            </w:r>
          </w:p>
        </w:tc>
        <w:tc>
          <w:tcPr>
            <w:tcW w:w="993" w:type="dxa"/>
          </w:tcPr>
          <w:p w:rsidR="00463AD9" w:rsidRPr="00C601CA" w:rsidRDefault="00463AD9" w:rsidP="005D6F8E">
            <w:pPr>
              <w:pStyle w:val="a7"/>
              <w:ind w:firstLine="0"/>
              <w:rPr>
                <w:sz w:val="24"/>
                <w:szCs w:val="24"/>
              </w:rPr>
            </w:pPr>
            <w:r w:rsidRPr="00C601CA">
              <w:rPr>
                <w:sz w:val="24"/>
                <w:szCs w:val="24"/>
              </w:rPr>
              <w:t>1-9</w:t>
            </w:r>
          </w:p>
          <w:p w:rsidR="00463AD9" w:rsidRPr="00C601CA" w:rsidRDefault="00463AD9" w:rsidP="00C601CA">
            <w:pPr>
              <w:pStyle w:val="a7"/>
              <w:rPr>
                <w:sz w:val="24"/>
                <w:szCs w:val="24"/>
              </w:rPr>
            </w:pPr>
          </w:p>
          <w:p w:rsidR="00463AD9" w:rsidRPr="00C601CA" w:rsidRDefault="00463AD9" w:rsidP="00C601CA">
            <w:pPr>
              <w:pStyle w:val="a7"/>
              <w:rPr>
                <w:sz w:val="24"/>
                <w:szCs w:val="24"/>
              </w:rPr>
            </w:pPr>
          </w:p>
          <w:p w:rsidR="00463AD9" w:rsidRPr="00C601CA" w:rsidRDefault="00463AD9" w:rsidP="00C601CA">
            <w:pPr>
              <w:pStyle w:val="a7"/>
              <w:rPr>
                <w:sz w:val="24"/>
                <w:szCs w:val="24"/>
              </w:rPr>
            </w:pPr>
          </w:p>
        </w:tc>
        <w:tc>
          <w:tcPr>
            <w:tcW w:w="2457" w:type="dxa"/>
          </w:tcPr>
          <w:p w:rsidR="00463AD9" w:rsidRPr="00C601CA" w:rsidRDefault="00463AD9" w:rsidP="00C601CA">
            <w:pPr>
              <w:pStyle w:val="a7"/>
              <w:rPr>
                <w:sz w:val="24"/>
                <w:szCs w:val="24"/>
              </w:rPr>
            </w:pPr>
            <w:r w:rsidRPr="00C601CA">
              <w:rPr>
                <w:sz w:val="24"/>
                <w:szCs w:val="24"/>
              </w:rPr>
              <w:t>Сентябрь- май</w:t>
            </w:r>
          </w:p>
          <w:p w:rsidR="00463AD9" w:rsidRPr="00C601CA" w:rsidRDefault="00463AD9" w:rsidP="00C601CA">
            <w:pPr>
              <w:pStyle w:val="a7"/>
              <w:rPr>
                <w:sz w:val="24"/>
                <w:szCs w:val="24"/>
              </w:rPr>
            </w:pPr>
          </w:p>
          <w:p w:rsidR="00463AD9" w:rsidRPr="00C601CA" w:rsidRDefault="00463AD9" w:rsidP="00C601CA">
            <w:pPr>
              <w:pStyle w:val="a7"/>
              <w:rPr>
                <w:sz w:val="24"/>
                <w:szCs w:val="24"/>
              </w:rPr>
            </w:pPr>
          </w:p>
          <w:p w:rsidR="00463AD9" w:rsidRPr="00C601CA" w:rsidRDefault="00463AD9" w:rsidP="00C601CA">
            <w:pPr>
              <w:pStyle w:val="a7"/>
              <w:rPr>
                <w:sz w:val="24"/>
                <w:szCs w:val="24"/>
              </w:rPr>
            </w:pPr>
          </w:p>
        </w:tc>
        <w:tc>
          <w:tcPr>
            <w:tcW w:w="2977" w:type="dxa"/>
            <w:gridSpan w:val="3"/>
          </w:tcPr>
          <w:p w:rsidR="00463AD9" w:rsidRPr="00C601CA" w:rsidRDefault="00463AD9" w:rsidP="00C601CA">
            <w:pPr>
              <w:pStyle w:val="a7"/>
              <w:rPr>
                <w:sz w:val="24"/>
                <w:szCs w:val="24"/>
              </w:rPr>
            </w:pPr>
            <w:r w:rsidRPr="00C601CA">
              <w:rPr>
                <w:sz w:val="24"/>
                <w:szCs w:val="24"/>
              </w:rPr>
              <w:t>Классные руководители</w:t>
            </w:r>
          </w:p>
          <w:p w:rsidR="00463AD9" w:rsidRPr="00C601CA" w:rsidRDefault="00463AD9" w:rsidP="00C601CA">
            <w:pPr>
              <w:pStyle w:val="a7"/>
              <w:rPr>
                <w:sz w:val="24"/>
                <w:szCs w:val="24"/>
              </w:rPr>
            </w:pPr>
          </w:p>
          <w:p w:rsidR="00463AD9" w:rsidRPr="00C601CA" w:rsidRDefault="00463AD9" w:rsidP="00C601CA">
            <w:pPr>
              <w:pStyle w:val="a7"/>
              <w:rPr>
                <w:sz w:val="24"/>
                <w:szCs w:val="24"/>
              </w:rPr>
            </w:pPr>
          </w:p>
          <w:p w:rsidR="00463AD9" w:rsidRPr="00C601CA" w:rsidRDefault="00463AD9" w:rsidP="00C601CA">
            <w:pPr>
              <w:pStyle w:val="a7"/>
              <w:rPr>
                <w:sz w:val="24"/>
                <w:szCs w:val="24"/>
              </w:rPr>
            </w:pPr>
          </w:p>
        </w:tc>
      </w:tr>
      <w:tr w:rsidR="00463AD9" w:rsidRPr="00C601CA" w:rsidTr="00FC3B79">
        <w:trPr>
          <w:trHeight w:val="1536"/>
        </w:trPr>
        <w:tc>
          <w:tcPr>
            <w:tcW w:w="499" w:type="dxa"/>
          </w:tcPr>
          <w:p w:rsidR="00463AD9" w:rsidRPr="00C601CA" w:rsidRDefault="00840B51" w:rsidP="00C601CA">
            <w:pPr>
              <w:pStyle w:val="a7"/>
              <w:rPr>
                <w:sz w:val="24"/>
                <w:szCs w:val="24"/>
              </w:rPr>
            </w:pPr>
            <w:r>
              <w:rPr>
                <w:sz w:val="24"/>
                <w:szCs w:val="24"/>
              </w:rPr>
              <w:t>2</w:t>
            </w:r>
            <w:r w:rsidR="00463AD9" w:rsidRPr="00C601CA">
              <w:rPr>
                <w:sz w:val="24"/>
                <w:szCs w:val="24"/>
              </w:rPr>
              <w:t>2</w:t>
            </w:r>
          </w:p>
        </w:tc>
        <w:tc>
          <w:tcPr>
            <w:tcW w:w="2680" w:type="dxa"/>
          </w:tcPr>
          <w:p w:rsidR="00463AD9" w:rsidRPr="00C601CA" w:rsidRDefault="00463AD9" w:rsidP="005D6F8E">
            <w:pPr>
              <w:pStyle w:val="a7"/>
              <w:ind w:firstLine="0"/>
              <w:rPr>
                <w:sz w:val="24"/>
                <w:szCs w:val="24"/>
              </w:rPr>
            </w:pPr>
            <w:r w:rsidRPr="00C601CA">
              <w:rPr>
                <w:sz w:val="24"/>
                <w:szCs w:val="24"/>
              </w:rPr>
              <w:t>Организация интересных и полезных для личностного развития ребенка совместных дел с учащимися.</w:t>
            </w:r>
          </w:p>
          <w:p w:rsidR="00463AD9" w:rsidRPr="00C601CA" w:rsidRDefault="00463AD9" w:rsidP="00C601CA">
            <w:pPr>
              <w:pStyle w:val="a7"/>
              <w:rPr>
                <w:sz w:val="24"/>
                <w:szCs w:val="24"/>
              </w:rPr>
            </w:pP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r w:rsidRPr="00C601CA">
              <w:rPr>
                <w:sz w:val="24"/>
                <w:szCs w:val="24"/>
              </w:rPr>
              <w:t>Сентябрь-май</w:t>
            </w:r>
          </w:p>
        </w:tc>
        <w:tc>
          <w:tcPr>
            <w:tcW w:w="2977" w:type="dxa"/>
            <w:gridSpan w:val="3"/>
          </w:tcPr>
          <w:p w:rsidR="00463AD9" w:rsidRPr="00C601CA" w:rsidRDefault="00463AD9" w:rsidP="00C601CA">
            <w:pPr>
              <w:pStyle w:val="a7"/>
              <w:rPr>
                <w:sz w:val="24"/>
                <w:szCs w:val="24"/>
              </w:rPr>
            </w:pPr>
            <w:r w:rsidRPr="00C601CA">
              <w:rPr>
                <w:sz w:val="24"/>
                <w:szCs w:val="24"/>
              </w:rPr>
              <w:t>Классные руководители</w:t>
            </w:r>
          </w:p>
        </w:tc>
      </w:tr>
      <w:tr w:rsidR="00463AD9" w:rsidRPr="00C601CA" w:rsidTr="00FC3B79">
        <w:tc>
          <w:tcPr>
            <w:tcW w:w="499" w:type="dxa"/>
          </w:tcPr>
          <w:p w:rsidR="00463AD9" w:rsidRPr="00C601CA" w:rsidRDefault="00840B51" w:rsidP="00C601CA">
            <w:pPr>
              <w:pStyle w:val="a7"/>
              <w:rPr>
                <w:sz w:val="24"/>
                <w:szCs w:val="24"/>
              </w:rPr>
            </w:pPr>
            <w:r>
              <w:rPr>
                <w:sz w:val="24"/>
                <w:szCs w:val="24"/>
              </w:rPr>
              <w:t>3</w:t>
            </w:r>
            <w:r w:rsidR="00463AD9" w:rsidRPr="00C601CA">
              <w:rPr>
                <w:sz w:val="24"/>
                <w:szCs w:val="24"/>
              </w:rPr>
              <w:t>3</w:t>
            </w:r>
          </w:p>
        </w:tc>
        <w:tc>
          <w:tcPr>
            <w:tcW w:w="2680" w:type="dxa"/>
          </w:tcPr>
          <w:p w:rsidR="00463AD9" w:rsidRPr="00C601CA" w:rsidRDefault="00463AD9" w:rsidP="005D6F8E">
            <w:pPr>
              <w:pStyle w:val="a7"/>
              <w:ind w:firstLine="0"/>
              <w:rPr>
                <w:sz w:val="24"/>
                <w:szCs w:val="24"/>
              </w:rPr>
            </w:pPr>
            <w:r w:rsidRPr="00C601CA">
              <w:rPr>
                <w:sz w:val="24"/>
                <w:szCs w:val="24"/>
              </w:rPr>
              <w:t>Проведение классных часов как часов плодотворного и доверительного общения педагога и учащихся.</w:t>
            </w:r>
          </w:p>
          <w:p w:rsidR="00463AD9" w:rsidRPr="00C601CA" w:rsidRDefault="00463AD9" w:rsidP="00C601CA">
            <w:pPr>
              <w:pStyle w:val="a7"/>
              <w:rPr>
                <w:sz w:val="24"/>
                <w:szCs w:val="24"/>
              </w:rPr>
            </w:pP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r w:rsidRPr="00C601CA">
              <w:rPr>
                <w:sz w:val="24"/>
                <w:szCs w:val="24"/>
              </w:rPr>
              <w:t>Сентябрь-май</w:t>
            </w:r>
          </w:p>
        </w:tc>
        <w:tc>
          <w:tcPr>
            <w:tcW w:w="2977" w:type="dxa"/>
            <w:gridSpan w:val="3"/>
          </w:tcPr>
          <w:p w:rsidR="00463AD9" w:rsidRPr="00C601CA" w:rsidRDefault="00463AD9" w:rsidP="00C601CA">
            <w:pPr>
              <w:pStyle w:val="a7"/>
              <w:rPr>
                <w:sz w:val="24"/>
                <w:szCs w:val="24"/>
              </w:rPr>
            </w:pPr>
            <w:r w:rsidRPr="00C601CA">
              <w:rPr>
                <w:sz w:val="24"/>
                <w:szCs w:val="24"/>
              </w:rPr>
              <w:t>Классные руководители</w:t>
            </w:r>
          </w:p>
        </w:tc>
      </w:tr>
      <w:tr w:rsidR="00463AD9" w:rsidRPr="00C601CA" w:rsidTr="00FC3B79">
        <w:tc>
          <w:tcPr>
            <w:tcW w:w="499" w:type="dxa"/>
          </w:tcPr>
          <w:p w:rsidR="00463AD9" w:rsidRPr="00C601CA" w:rsidRDefault="00840B51" w:rsidP="00C601CA">
            <w:pPr>
              <w:pStyle w:val="a7"/>
              <w:rPr>
                <w:sz w:val="24"/>
                <w:szCs w:val="24"/>
              </w:rPr>
            </w:pPr>
            <w:r>
              <w:rPr>
                <w:sz w:val="24"/>
                <w:szCs w:val="24"/>
              </w:rPr>
              <w:t>4</w:t>
            </w:r>
            <w:r w:rsidR="00463AD9" w:rsidRPr="00C601CA">
              <w:rPr>
                <w:sz w:val="24"/>
                <w:szCs w:val="24"/>
              </w:rPr>
              <w:t>4</w:t>
            </w:r>
          </w:p>
        </w:tc>
        <w:tc>
          <w:tcPr>
            <w:tcW w:w="2680" w:type="dxa"/>
          </w:tcPr>
          <w:p w:rsidR="00463AD9" w:rsidRPr="00C601CA" w:rsidRDefault="00463AD9" w:rsidP="005D6F8E">
            <w:pPr>
              <w:pStyle w:val="a7"/>
              <w:ind w:firstLine="0"/>
              <w:rPr>
                <w:sz w:val="24"/>
                <w:szCs w:val="24"/>
              </w:rPr>
            </w:pPr>
            <w:r w:rsidRPr="00C601CA">
              <w:rPr>
                <w:sz w:val="24"/>
                <w:szCs w:val="24"/>
              </w:rPr>
              <w:t>Индивидуальная работа с учащимися.</w:t>
            </w: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r w:rsidRPr="00C601CA">
              <w:rPr>
                <w:sz w:val="24"/>
                <w:szCs w:val="24"/>
              </w:rPr>
              <w:t>Сентябрь-май</w:t>
            </w:r>
          </w:p>
        </w:tc>
        <w:tc>
          <w:tcPr>
            <w:tcW w:w="2977" w:type="dxa"/>
            <w:gridSpan w:val="3"/>
          </w:tcPr>
          <w:p w:rsidR="00463AD9" w:rsidRPr="00C601CA" w:rsidRDefault="00463AD9" w:rsidP="00C601CA">
            <w:pPr>
              <w:pStyle w:val="a7"/>
              <w:rPr>
                <w:sz w:val="24"/>
                <w:szCs w:val="24"/>
              </w:rPr>
            </w:pPr>
            <w:r w:rsidRPr="00C601CA">
              <w:rPr>
                <w:sz w:val="24"/>
                <w:szCs w:val="24"/>
              </w:rPr>
              <w:t>Классные руководители</w:t>
            </w:r>
          </w:p>
        </w:tc>
      </w:tr>
      <w:tr w:rsidR="00463AD9" w:rsidRPr="00C601CA" w:rsidTr="00FC3B79">
        <w:tc>
          <w:tcPr>
            <w:tcW w:w="499" w:type="dxa"/>
          </w:tcPr>
          <w:p w:rsidR="00463AD9" w:rsidRPr="00C601CA" w:rsidRDefault="00840B51" w:rsidP="00C601CA">
            <w:pPr>
              <w:pStyle w:val="a7"/>
              <w:rPr>
                <w:sz w:val="24"/>
                <w:szCs w:val="24"/>
              </w:rPr>
            </w:pPr>
            <w:r>
              <w:rPr>
                <w:sz w:val="24"/>
                <w:szCs w:val="24"/>
              </w:rPr>
              <w:t>5</w:t>
            </w:r>
            <w:r w:rsidR="00463AD9" w:rsidRPr="00C601CA">
              <w:rPr>
                <w:sz w:val="24"/>
                <w:szCs w:val="24"/>
              </w:rPr>
              <w:t>5</w:t>
            </w:r>
          </w:p>
        </w:tc>
        <w:tc>
          <w:tcPr>
            <w:tcW w:w="2680" w:type="dxa"/>
          </w:tcPr>
          <w:p w:rsidR="00463AD9" w:rsidRPr="00C601CA" w:rsidRDefault="00463AD9" w:rsidP="005D6F8E">
            <w:pPr>
              <w:pStyle w:val="a7"/>
              <w:ind w:firstLine="0"/>
              <w:rPr>
                <w:sz w:val="24"/>
                <w:szCs w:val="24"/>
              </w:rPr>
            </w:pPr>
            <w:r w:rsidRPr="00C601CA">
              <w:rPr>
                <w:sz w:val="24"/>
                <w:szCs w:val="24"/>
              </w:rPr>
              <w:t>Работа с учителями, преподающими в классе.</w:t>
            </w: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r w:rsidRPr="00C601CA">
              <w:rPr>
                <w:sz w:val="24"/>
                <w:szCs w:val="24"/>
              </w:rPr>
              <w:t>Сентябрь-май</w:t>
            </w:r>
          </w:p>
        </w:tc>
        <w:tc>
          <w:tcPr>
            <w:tcW w:w="2977" w:type="dxa"/>
            <w:gridSpan w:val="3"/>
          </w:tcPr>
          <w:p w:rsidR="00463AD9" w:rsidRPr="00C601CA" w:rsidRDefault="00463AD9" w:rsidP="00C601CA">
            <w:pPr>
              <w:pStyle w:val="a7"/>
              <w:rPr>
                <w:sz w:val="24"/>
                <w:szCs w:val="24"/>
              </w:rPr>
            </w:pPr>
            <w:r w:rsidRPr="00C601CA">
              <w:rPr>
                <w:sz w:val="24"/>
                <w:szCs w:val="24"/>
              </w:rPr>
              <w:t>Классные руководители</w:t>
            </w:r>
          </w:p>
        </w:tc>
      </w:tr>
      <w:tr w:rsidR="00463AD9" w:rsidRPr="00C601CA" w:rsidTr="00FC3B79">
        <w:tc>
          <w:tcPr>
            <w:tcW w:w="499" w:type="dxa"/>
          </w:tcPr>
          <w:p w:rsidR="00463AD9" w:rsidRPr="00C601CA" w:rsidRDefault="00840B51" w:rsidP="00C601CA">
            <w:pPr>
              <w:pStyle w:val="a7"/>
              <w:rPr>
                <w:sz w:val="24"/>
                <w:szCs w:val="24"/>
              </w:rPr>
            </w:pPr>
            <w:r>
              <w:rPr>
                <w:sz w:val="24"/>
                <w:szCs w:val="24"/>
              </w:rPr>
              <w:t>6</w:t>
            </w:r>
            <w:r w:rsidR="00463AD9" w:rsidRPr="00C601CA">
              <w:rPr>
                <w:sz w:val="24"/>
                <w:szCs w:val="24"/>
              </w:rPr>
              <w:t>6</w:t>
            </w:r>
          </w:p>
        </w:tc>
        <w:tc>
          <w:tcPr>
            <w:tcW w:w="2680" w:type="dxa"/>
          </w:tcPr>
          <w:p w:rsidR="00463AD9" w:rsidRPr="00C601CA" w:rsidRDefault="00463AD9" w:rsidP="005D6F8E">
            <w:pPr>
              <w:pStyle w:val="a7"/>
              <w:ind w:firstLine="0"/>
              <w:rPr>
                <w:sz w:val="24"/>
                <w:szCs w:val="24"/>
              </w:rPr>
            </w:pPr>
            <w:r w:rsidRPr="00C601CA">
              <w:rPr>
                <w:sz w:val="24"/>
                <w:szCs w:val="24"/>
              </w:rPr>
              <w:t>Работа с родителями или их законными представителями.</w:t>
            </w: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r w:rsidRPr="00C601CA">
              <w:rPr>
                <w:sz w:val="24"/>
                <w:szCs w:val="24"/>
              </w:rPr>
              <w:t>Сентябрь-май</w:t>
            </w:r>
          </w:p>
        </w:tc>
        <w:tc>
          <w:tcPr>
            <w:tcW w:w="2977" w:type="dxa"/>
            <w:gridSpan w:val="3"/>
          </w:tcPr>
          <w:p w:rsidR="00463AD9" w:rsidRPr="00C601CA" w:rsidRDefault="00463AD9" w:rsidP="00C601CA">
            <w:pPr>
              <w:pStyle w:val="a7"/>
              <w:rPr>
                <w:sz w:val="24"/>
                <w:szCs w:val="24"/>
              </w:rPr>
            </w:pPr>
            <w:r w:rsidRPr="00C601CA">
              <w:rPr>
                <w:sz w:val="24"/>
                <w:szCs w:val="24"/>
              </w:rPr>
              <w:t>Классные руководители</w:t>
            </w:r>
          </w:p>
        </w:tc>
      </w:tr>
      <w:tr w:rsidR="00463AD9" w:rsidRPr="00C601CA" w:rsidTr="00FC3B79">
        <w:tc>
          <w:tcPr>
            <w:tcW w:w="9606" w:type="dxa"/>
            <w:gridSpan w:val="7"/>
          </w:tcPr>
          <w:p w:rsidR="00463AD9" w:rsidRPr="00C601CA" w:rsidRDefault="00463AD9" w:rsidP="00C601CA">
            <w:pPr>
              <w:pStyle w:val="a7"/>
              <w:rPr>
                <w:b/>
                <w:sz w:val="24"/>
                <w:szCs w:val="24"/>
              </w:rPr>
            </w:pPr>
            <w:r w:rsidRPr="00C601CA">
              <w:rPr>
                <w:b/>
                <w:sz w:val="24"/>
                <w:szCs w:val="24"/>
              </w:rPr>
              <w:t>Основные школьные дела.</w:t>
            </w:r>
          </w:p>
        </w:tc>
      </w:tr>
      <w:tr w:rsidR="00463AD9" w:rsidRPr="00C601CA" w:rsidTr="00FC3B79">
        <w:tc>
          <w:tcPr>
            <w:tcW w:w="499" w:type="dxa"/>
          </w:tcPr>
          <w:p w:rsidR="00463AD9" w:rsidRPr="00C601CA" w:rsidRDefault="00840B51" w:rsidP="00C601CA">
            <w:pPr>
              <w:pStyle w:val="a7"/>
              <w:rPr>
                <w:sz w:val="24"/>
                <w:szCs w:val="24"/>
              </w:rPr>
            </w:pPr>
            <w:r>
              <w:rPr>
                <w:sz w:val="24"/>
                <w:szCs w:val="24"/>
              </w:rPr>
              <w:t>7</w:t>
            </w:r>
            <w:r w:rsidR="00463AD9" w:rsidRPr="00C601CA">
              <w:rPr>
                <w:sz w:val="24"/>
                <w:szCs w:val="24"/>
              </w:rPr>
              <w:t>1</w:t>
            </w:r>
          </w:p>
        </w:tc>
        <w:tc>
          <w:tcPr>
            <w:tcW w:w="2680" w:type="dxa"/>
          </w:tcPr>
          <w:p w:rsidR="00463AD9" w:rsidRPr="00C601CA" w:rsidRDefault="00463AD9" w:rsidP="005D6F8E">
            <w:pPr>
              <w:pStyle w:val="a7"/>
              <w:ind w:firstLine="0"/>
              <w:rPr>
                <w:sz w:val="24"/>
                <w:szCs w:val="24"/>
              </w:rPr>
            </w:pPr>
            <w:r w:rsidRPr="00C601CA">
              <w:rPr>
                <w:sz w:val="24"/>
                <w:szCs w:val="24"/>
              </w:rPr>
              <w:t>День знаний. Торжественная линейка.</w:t>
            </w: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r w:rsidRPr="00C601CA">
              <w:rPr>
                <w:sz w:val="24"/>
                <w:szCs w:val="24"/>
              </w:rPr>
              <w:t>1.09.</w:t>
            </w:r>
          </w:p>
        </w:tc>
        <w:tc>
          <w:tcPr>
            <w:tcW w:w="2977" w:type="dxa"/>
            <w:gridSpan w:val="3"/>
          </w:tcPr>
          <w:p w:rsidR="00463AD9" w:rsidRPr="00C601CA" w:rsidRDefault="00463AD9" w:rsidP="00C601CA">
            <w:pPr>
              <w:pStyle w:val="a7"/>
              <w:rPr>
                <w:sz w:val="24"/>
                <w:szCs w:val="24"/>
              </w:rPr>
            </w:pPr>
            <w:r w:rsidRPr="00C601CA">
              <w:rPr>
                <w:sz w:val="24"/>
                <w:szCs w:val="24"/>
              </w:rPr>
              <w:t>Замдиректора по УВР, классные руководители</w:t>
            </w:r>
          </w:p>
        </w:tc>
      </w:tr>
      <w:tr w:rsidR="00463AD9" w:rsidRPr="00C601CA" w:rsidTr="00FC3B79">
        <w:tc>
          <w:tcPr>
            <w:tcW w:w="499" w:type="dxa"/>
          </w:tcPr>
          <w:p w:rsidR="00463AD9" w:rsidRPr="00C601CA" w:rsidRDefault="00840B51" w:rsidP="00C601CA">
            <w:pPr>
              <w:pStyle w:val="a7"/>
              <w:rPr>
                <w:sz w:val="24"/>
                <w:szCs w:val="24"/>
              </w:rPr>
            </w:pPr>
            <w:r>
              <w:rPr>
                <w:sz w:val="24"/>
                <w:szCs w:val="24"/>
              </w:rPr>
              <w:t>1</w:t>
            </w:r>
            <w:r w:rsidR="00463AD9" w:rsidRPr="00C601CA">
              <w:rPr>
                <w:sz w:val="24"/>
                <w:szCs w:val="24"/>
              </w:rPr>
              <w:t>2</w:t>
            </w:r>
          </w:p>
        </w:tc>
        <w:tc>
          <w:tcPr>
            <w:tcW w:w="2680" w:type="dxa"/>
          </w:tcPr>
          <w:p w:rsidR="00463AD9" w:rsidRPr="00C601CA" w:rsidRDefault="00463AD9" w:rsidP="005D6F8E">
            <w:pPr>
              <w:pStyle w:val="a7"/>
              <w:ind w:firstLine="0"/>
              <w:rPr>
                <w:sz w:val="24"/>
                <w:szCs w:val="24"/>
              </w:rPr>
            </w:pPr>
            <w:r w:rsidRPr="00C601CA">
              <w:rPr>
                <w:sz w:val="24"/>
                <w:szCs w:val="24"/>
              </w:rPr>
              <w:t>Конкурс рисунков, Посвященных месячнику безопасности «Знаем правила движения как таблицу умножения»</w:t>
            </w: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r w:rsidRPr="00C601CA">
              <w:rPr>
                <w:sz w:val="24"/>
                <w:szCs w:val="24"/>
              </w:rPr>
              <w:t xml:space="preserve">Сентябрь </w:t>
            </w:r>
          </w:p>
        </w:tc>
        <w:tc>
          <w:tcPr>
            <w:tcW w:w="2977" w:type="dxa"/>
            <w:gridSpan w:val="3"/>
          </w:tcPr>
          <w:p w:rsidR="00463AD9" w:rsidRPr="00C601CA" w:rsidRDefault="00463AD9" w:rsidP="00C601CA">
            <w:pPr>
              <w:pStyle w:val="a7"/>
              <w:rPr>
                <w:sz w:val="24"/>
                <w:szCs w:val="24"/>
              </w:rPr>
            </w:pPr>
            <w:r w:rsidRPr="00C601CA">
              <w:rPr>
                <w:sz w:val="24"/>
                <w:szCs w:val="24"/>
              </w:rPr>
              <w:t>Учитель ИЗО</w:t>
            </w:r>
          </w:p>
        </w:tc>
      </w:tr>
      <w:tr w:rsidR="00463AD9" w:rsidRPr="00C601CA" w:rsidTr="00FC3B79">
        <w:tc>
          <w:tcPr>
            <w:tcW w:w="499" w:type="dxa"/>
          </w:tcPr>
          <w:p w:rsidR="00463AD9" w:rsidRPr="00C601CA" w:rsidRDefault="00840B51" w:rsidP="00C601CA">
            <w:pPr>
              <w:pStyle w:val="a7"/>
              <w:rPr>
                <w:sz w:val="24"/>
                <w:szCs w:val="24"/>
              </w:rPr>
            </w:pPr>
            <w:r>
              <w:rPr>
                <w:sz w:val="24"/>
                <w:szCs w:val="24"/>
              </w:rPr>
              <w:t>2</w:t>
            </w:r>
            <w:r w:rsidR="00463AD9" w:rsidRPr="00C601CA">
              <w:rPr>
                <w:sz w:val="24"/>
                <w:szCs w:val="24"/>
              </w:rPr>
              <w:t>3</w:t>
            </w:r>
          </w:p>
        </w:tc>
        <w:tc>
          <w:tcPr>
            <w:tcW w:w="2680" w:type="dxa"/>
          </w:tcPr>
          <w:p w:rsidR="00463AD9" w:rsidRPr="00C601CA" w:rsidRDefault="00463AD9" w:rsidP="005D6F8E">
            <w:pPr>
              <w:pStyle w:val="a7"/>
              <w:ind w:firstLine="0"/>
              <w:rPr>
                <w:sz w:val="24"/>
                <w:szCs w:val="24"/>
              </w:rPr>
            </w:pPr>
            <w:r w:rsidRPr="00C601CA">
              <w:rPr>
                <w:sz w:val="24"/>
                <w:szCs w:val="24"/>
              </w:rPr>
              <w:t>Акция «Внимание дети».</w:t>
            </w: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r w:rsidRPr="00C601CA">
              <w:rPr>
                <w:sz w:val="24"/>
                <w:szCs w:val="24"/>
              </w:rPr>
              <w:t xml:space="preserve">Сентябрь </w:t>
            </w:r>
          </w:p>
        </w:tc>
        <w:tc>
          <w:tcPr>
            <w:tcW w:w="2977" w:type="dxa"/>
            <w:gridSpan w:val="3"/>
          </w:tcPr>
          <w:p w:rsidR="00463AD9" w:rsidRPr="00C601CA" w:rsidRDefault="00463AD9" w:rsidP="00C601CA">
            <w:pPr>
              <w:pStyle w:val="a7"/>
              <w:rPr>
                <w:sz w:val="24"/>
                <w:szCs w:val="24"/>
              </w:rPr>
            </w:pPr>
            <w:r w:rsidRPr="00C601CA">
              <w:rPr>
                <w:sz w:val="24"/>
                <w:szCs w:val="24"/>
              </w:rPr>
              <w:t>Замдиректора по УВР</w:t>
            </w:r>
          </w:p>
        </w:tc>
      </w:tr>
      <w:tr w:rsidR="00463AD9" w:rsidRPr="00C601CA" w:rsidTr="00FC3B79">
        <w:tc>
          <w:tcPr>
            <w:tcW w:w="499" w:type="dxa"/>
          </w:tcPr>
          <w:p w:rsidR="00463AD9" w:rsidRPr="00C601CA" w:rsidRDefault="00840B51" w:rsidP="00C601CA">
            <w:pPr>
              <w:pStyle w:val="a7"/>
              <w:rPr>
                <w:sz w:val="24"/>
                <w:szCs w:val="24"/>
              </w:rPr>
            </w:pPr>
            <w:r>
              <w:rPr>
                <w:sz w:val="24"/>
                <w:szCs w:val="24"/>
              </w:rPr>
              <w:t>4</w:t>
            </w:r>
            <w:r w:rsidR="00463AD9" w:rsidRPr="00C601CA">
              <w:rPr>
                <w:sz w:val="24"/>
                <w:szCs w:val="24"/>
              </w:rPr>
              <w:t>4</w:t>
            </w:r>
          </w:p>
        </w:tc>
        <w:tc>
          <w:tcPr>
            <w:tcW w:w="2680" w:type="dxa"/>
          </w:tcPr>
          <w:p w:rsidR="00463AD9" w:rsidRPr="00C601CA" w:rsidRDefault="00463AD9" w:rsidP="005D6F8E">
            <w:pPr>
              <w:pStyle w:val="a7"/>
              <w:ind w:firstLine="0"/>
              <w:rPr>
                <w:sz w:val="24"/>
                <w:szCs w:val="24"/>
              </w:rPr>
            </w:pPr>
            <w:r w:rsidRPr="00C601CA">
              <w:rPr>
                <w:sz w:val="24"/>
                <w:szCs w:val="24"/>
              </w:rPr>
              <w:t>День здоровья. (проведение спортивных праздников,</w:t>
            </w:r>
            <w:r w:rsidR="005D6F8E">
              <w:rPr>
                <w:sz w:val="24"/>
                <w:szCs w:val="24"/>
              </w:rPr>
              <w:t xml:space="preserve"> </w:t>
            </w:r>
            <w:r w:rsidRPr="00C601CA">
              <w:rPr>
                <w:sz w:val="24"/>
                <w:szCs w:val="24"/>
              </w:rPr>
              <w:t>конкурсов,</w:t>
            </w:r>
            <w:r w:rsidR="005D6F8E">
              <w:rPr>
                <w:sz w:val="24"/>
                <w:szCs w:val="24"/>
              </w:rPr>
              <w:t xml:space="preserve"> </w:t>
            </w:r>
            <w:r w:rsidRPr="00C601CA">
              <w:rPr>
                <w:sz w:val="24"/>
                <w:szCs w:val="24"/>
              </w:rPr>
              <w:lastRenderedPageBreak/>
              <w:t>соревнований, игр)</w:t>
            </w:r>
          </w:p>
        </w:tc>
        <w:tc>
          <w:tcPr>
            <w:tcW w:w="993" w:type="dxa"/>
          </w:tcPr>
          <w:p w:rsidR="00463AD9" w:rsidRPr="00C601CA" w:rsidRDefault="00463AD9" w:rsidP="005D6F8E">
            <w:pPr>
              <w:pStyle w:val="a7"/>
              <w:ind w:firstLine="0"/>
              <w:rPr>
                <w:sz w:val="24"/>
                <w:szCs w:val="24"/>
              </w:rPr>
            </w:pPr>
            <w:r w:rsidRPr="00C601CA">
              <w:rPr>
                <w:sz w:val="24"/>
                <w:szCs w:val="24"/>
              </w:rPr>
              <w:lastRenderedPageBreak/>
              <w:t>1-9</w:t>
            </w:r>
          </w:p>
        </w:tc>
        <w:tc>
          <w:tcPr>
            <w:tcW w:w="2457" w:type="dxa"/>
          </w:tcPr>
          <w:p w:rsidR="00463AD9" w:rsidRPr="00C601CA" w:rsidRDefault="00463AD9" w:rsidP="00C601CA">
            <w:pPr>
              <w:pStyle w:val="a7"/>
              <w:rPr>
                <w:sz w:val="24"/>
                <w:szCs w:val="24"/>
              </w:rPr>
            </w:pPr>
            <w:r w:rsidRPr="00C601CA">
              <w:rPr>
                <w:sz w:val="24"/>
                <w:szCs w:val="24"/>
              </w:rPr>
              <w:t>Октябрь, февраль, апрель</w:t>
            </w:r>
          </w:p>
        </w:tc>
        <w:tc>
          <w:tcPr>
            <w:tcW w:w="2977" w:type="dxa"/>
            <w:gridSpan w:val="3"/>
          </w:tcPr>
          <w:p w:rsidR="00463AD9" w:rsidRPr="00C601CA" w:rsidRDefault="00463AD9" w:rsidP="00C601CA">
            <w:pPr>
              <w:pStyle w:val="a7"/>
              <w:rPr>
                <w:sz w:val="24"/>
                <w:szCs w:val="24"/>
              </w:rPr>
            </w:pPr>
            <w:r w:rsidRPr="00C601CA">
              <w:rPr>
                <w:sz w:val="24"/>
                <w:szCs w:val="24"/>
              </w:rPr>
              <w:t>Учитель физкультуры</w:t>
            </w:r>
          </w:p>
        </w:tc>
      </w:tr>
      <w:tr w:rsidR="00463AD9" w:rsidRPr="00C601CA" w:rsidTr="00FC3B79">
        <w:tc>
          <w:tcPr>
            <w:tcW w:w="499" w:type="dxa"/>
          </w:tcPr>
          <w:p w:rsidR="00463AD9" w:rsidRPr="00C601CA" w:rsidRDefault="00840B51" w:rsidP="00C601CA">
            <w:pPr>
              <w:pStyle w:val="a7"/>
              <w:rPr>
                <w:sz w:val="24"/>
                <w:szCs w:val="24"/>
              </w:rPr>
            </w:pPr>
            <w:r>
              <w:rPr>
                <w:sz w:val="24"/>
                <w:szCs w:val="24"/>
              </w:rPr>
              <w:lastRenderedPageBreak/>
              <w:t>5</w:t>
            </w:r>
            <w:r w:rsidR="00463AD9" w:rsidRPr="00C601CA">
              <w:rPr>
                <w:sz w:val="24"/>
                <w:szCs w:val="24"/>
              </w:rPr>
              <w:t>5</w:t>
            </w:r>
          </w:p>
        </w:tc>
        <w:tc>
          <w:tcPr>
            <w:tcW w:w="2680" w:type="dxa"/>
          </w:tcPr>
          <w:p w:rsidR="00463AD9" w:rsidRPr="00C601CA" w:rsidRDefault="00463AD9" w:rsidP="005D6F8E">
            <w:pPr>
              <w:pStyle w:val="a7"/>
              <w:ind w:firstLine="0"/>
              <w:rPr>
                <w:sz w:val="24"/>
                <w:szCs w:val="24"/>
              </w:rPr>
            </w:pPr>
            <w:r w:rsidRPr="00C601CA">
              <w:rPr>
                <w:sz w:val="24"/>
                <w:szCs w:val="24"/>
              </w:rPr>
              <w:t>День пожилых людей.</w:t>
            </w: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r w:rsidRPr="00C601CA">
              <w:rPr>
                <w:sz w:val="24"/>
                <w:szCs w:val="24"/>
              </w:rPr>
              <w:t>октябрь</w:t>
            </w:r>
          </w:p>
        </w:tc>
        <w:tc>
          <w:tcPr>
            <w:tcW w:w="2977" w:type="dxa"/>
            <w:gridSpan w:val="3"/>
          </w:tcPr>
          <w:p w:rsidR="00463AD9" w:rsidRPr="00C601CA" w:rsidRDefault="00463AD9" w:rsidP="00C601CA">
            <w:pPr>
              <w:pStyle w:val="a7"/>
              <w:rPr>
                <w:sz w:val="24"/>
                <w:szCs w:val="24"/>
              </w:rPr>
            </w:pPr>
            <w:r w:rsidRPr="00C601CA">
              <w:rPr>
                <w:sz w:val="24"/>
                <w:szCs w:val="24"/>
              </w:rPr>
              <w:t>Классные руководители</w:t>
            </w:r>
          </w:p>
        </w:tc>
      </w:tr>
      <w:tr w:rsidR="00463AD9" w:rsidRPr="00C601CA" w:rsidTr="00FC3B79">
        <w:tc>
          <w:tcPr>
            <w:tcW w:w="499" w:type="dxa"/>
          </w:tcPr>
          <w:p w:rsidR="00463AD9" w:rsidRPr="00C601CA" w:rsidRDefault="00840B51" w:rsidP="00C601CA">
            <w:pPr>
              <w:pStyle w:val="a7"/>
              <w:rPr>
                <w:sz w:val="24"/>
                <w:szCs w:val="24"/>
              </w:rPr>
            </w:pPr>
            <w:r>
              <w:rPr>
                <w:sz w:val="24"/>
                <w:szCs w:val="24"/>
              </w:rPr>
              <w:t>6</w:t>
            </w:r>
            <w:r w:rsidR="00463AD9" w:rsidRPr="00C601CA">
              <w:rPr>
                <w:sz w:val="24"/>
                <w:szCs w:val="24"/>
              </w:rPr>
              <w:t>6</w:t>
            </w:r>
          </w:p>
        </w:tc>
        <w:tc>
          <w:tcPr>
            <w:tcW w:w="2680" w:type="dxa"/>
          </w:tcPr>
          <w:p w:rsidR="00463AD9" w:rsidRPr="00C601CA" w:rsidRDefault="00463AD9" w:rsidP="005D6F8E">
            <w:pPr>
              <w:pStyle w:val="a7"/>
              <w:ind w:firstLine="0"/>
              <w:rPr>
                <w:sz w:val="24"/>
                <w:szCs w:val="24"/>
              </w:rPr>
            </w:pPr>
            <w:r w:rsidRPr="00C601CA">
              <w:rPr>
                <w:sz w:val="24"/>
                <w:szCs w:val="24"/>
              </w:rPr>
              <w:t>День учителя.</w:t>
            </w: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r w:rsidRPr="00C601CA">
              <w:rPr>
                <w:sz w:val="24"/>
                <w:szCs w:val="24"/>
              </w:rPr>
              <w:t>октябрь</w:t>
            </w:r>
          </w:p>
        </w:tc>
        <w:tc>
          <w:tcPr>
            <w:tcW w:w="2977" w:type="dxa"/>
            <w:gridSpan w:val="3"/>
          </w:tcPr>
          <w:p w:rsidR="00463AD9" w:rsidRPr="00C601CA" w:rsidRDefault="00463AD9" w:rsidP="00C601CA">
            <w:pPr>
              <w:pStyle w:val="a7"/>
              <w:rPr>
                <w:sz w:val="24"/>
                <w:szCs w:val="24"/>
              </w:rPr>
            </w:pPr>
            <w:r w:rsidRPr="00C601CA">
              <w:rPr>
                <w:sz w:val="24"/>
                <w:szCs w:val="24"/>
              </w:rPr>
              <w:t>Классные руководители</w:t>
            </w:r>
          </w:p>
        </w:tc>
      </w:tr>
      <w:tr w:rsidR="00463AD9" w:rsidRPr="00C601CA" w:rsidTr="00FC3B79">
        <w:tc>
          <w:tcPr>
            <w:tcW w:w="499" w:type="dxa"/>
          </w:tcPr>
          <w:p w:rsidR="00463AD9" w:rsidRPr="00C601CA" w:rsidRDefault="00840B51" w:rsidP="00C601CA">
            <w:pPr>
              <w:pStyle w:val="a7"/>
              <w:rPr>
                <w:sz w:val="24"/>
                <w:szCs w:val="24"/>
              </w:rPr>
            </w:pPr>
            <w:r>
              <w:rPr>
                <w:sz w:val="24"/>
                <w:szCs w:val="24"/>
              </w:rPr>
              <w:t>7</w:t>
            </w:r>
            <w:r w:rsidR="00463AD9" w:rsidRPr="00C601CA">
              <w:rPr>
                <w:sz w:val="24"/>
                <w:szCs w:val="24"/>
              </w:rPr>
              <w:t>7</w:t>
            </w:r>
          </w:p>
        </w:tc>
        <w:tc>
          <w:tcPr>
            <w:tcW w:w="2680" w:type="dxa"/>
          </w:tcPr>
          <w:p w:rsidR="00463AD9" w:rsidRPr="00C601CA" w:rsidRDefault="00463AD9" w:rsidP="005D6F8E">
            <w:pPr>
              <w:pStyle w:val="a7"/>
              <w:ind w:firstLine="0"/>
              <w:rPr>
                <w:sz w:val="24"/>
                <w:szCs w:val="24"/>
              </w:rPr>
            </w:pPr>
            <w:r w:rsidRPr="00C601CA">
              <w:rPr>
                <w:sz w:val="24"/>
                <w:szCs w:val="24"/>
              </w:rPr>
              <w:t>Акция «Каждой пичужке сделаем кормушку»</w:t>
            </w: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r w:rsidRPr="00C601CA">
              <w:rPr>
                <w:sz w:val="24"/>
                <w:szCs w:val="24"/>
              </w:rPr>
              <w:t>ноябрь</w:t>
            </w:r>
          </w:p>
        </w:tc>
        <w:tc>
          <w:tcPr>
            <w:tcW w:w="2977" w:type="dxa"/>
            <w:gridSpan w:val="3"/>
          </w:tcPr>
          <w:p w:rsidR="00463AD9" w:rsidRPr="00C601CA" w:rsidRDefault="00463AD9" w:rsidP="00C601CA">
            <w:pPr>
              <w:pStyle w:val="a7"/>
              <w:rPr>
                <w:sz w:val="24"/>
                <w:szCs w:val="24"/>
              </w:rPr>
            </w:pPr>
            <w:r w:rsidRPr="00C601CA">
              <w:rPr>
                <w:sz w:val="24"/>
                <w:szCs w:val="24"/>
              </w:rPr>
              <w:t>Учитель технологии</w:t>
            </w:r>
          </w:p>
        </w:tc>
      </w:tr>
      <w:tr w:rsidR="00463AD9" w:rsidRPr="00C601CA" w:rsidTr="00FC3B79">
        <w:tc>
          <w:tcPr>
            <w:tcW w:w="499" w:type="dxa"/>
          </w:tcPr>
          <w:p w:rsidR="00463AD9" w:rsidRPr="00C601CA" w:rsidRDefault="00840B51" w:rsidP="00C601CA">
            <w:pPr>
              <w:pStyle w:val="a7"/>
              <w:rPr>
                <w:sz w:val="24"/>
                <w:szCs w:val="24"/>
              </w:rPr>
            </w:pPr>
            <w:r>
              <w:rPr>
                <w:sz w:val="24"/>
                <w:szCs w:val="24"/>
              </w:rPr>
              <w:t>8</w:t>
            </w:r>
            <w:r w:rsidR="00463AD9" w:rsidRPr="00C601CA">
              <w:rPr>
                <w:sz w:val="24"/>
                <w:szCs w:val="24"/>
              </w:rPr>
              <w:t>8</w:t>
            </w:r>
          </w:p>
        </w:tc>
        <w:tc>
          <w:tcPr>
            <w:tcW w:w="2680" w:type="dxa"/>
          </w:tcPr>
          <w:p w:rsidR="00463AD9" w:rsidRPr="00C601CA" w:rsidRDefault="00463AD9" w:rsidP="005D6F8E">
            <w:pPr>
              <w:pStyle w:val="a7"/>
              <w:ind w:firstLine="0"/>
              <w:rPr>
                <w:sz w:val="24"/>
                <w:szCs w:val="24"/>
              </w:rPr>
            </w:pPr>
            <w:r w:rsidRPr="00C601CA">
              <w:rPr>
                <w:sz w:val="24"/>
                <w:szCs w:val="24"/>
              </w:rPr>
              <w:t>День народного единства</w:t>
            </w: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r w:rsidRPr="00C601CA">
              <w:rPr>
                <w:sz w:val="24"/>
                <w:szCs w:val="24"/>
              </w:rPr>
              <w:t>ноябрь</w:t>
            </w:r>
          </w:p>
        </w:tc>
        <w:tc>
          <w:tcPr>
            <w:tcW w:w="2977" w:type="dxa"/>
            <w:gridSpan w:val="3"/>
          </w:tcPr>
          <w:p w:rsidR="00463AD9" w:rsidRPr="00C601CA" w:rsidRDefault="00463AD9" w:rsidP="00C601CA">
            <w:pPr>
              <w:pStyle w:val="a7"/>
              <w:rPr>
                <w:sz w:val="24"/>
                <w:szCs w:val="24"/>
              </w:rPr>
            </w:pPr>
            <w:r w:rsidRPr="00C601CA">
              <w:rPr>
                <w:sz w:val="24"/>
                <w:szCs w:val="24"/>
              </w:rPr>
              <w:t>Классные руководители</w:t>
            </w:r>
          </w:p>
        </w:tc>
      </w:tr>
      <w:tr w:rsidR="00463AD9" w:rsidRPr="00C601CA" w:rsidTr="00FC3B79">
        <w:tc>
          <w:tcPr>
            <w:tcW w:w="499" w:type="dxa"/>
          </w:tcPr>
          <w:p w:rsidR="00463AD9" w:rsidRPr="00C601CA" w:rsidRDefault="00840B51" w:rsidP="00C601CA">
            <w:pPr>
              <w:pStyle w:val="a7"/>
              <w:rPr>
                <w:sz w:val="24"/>
                <w:szCs w:val="24"/>
              </w:rPr>
            </w:pPr>
            <w:r>
              <w:rPr>
                <w:sz w:val="24"/>
                <w:szCs w:val="24"/>
              </w:rPr>
              <w:t>9</w:t>
            </w:r>
            <w:r w:rsidR="00463AD9" w:rsidRPr="00C601CA">
              <w:rPr>
                <w:sz w:val="24"/>
                <w:szCs w:val="24"/>
              </w:rPr>
              <w:t>9</w:t>
            </w:r>
          </w:p>
        </w:tc>
        <w:tc>
          <w:tcPr>
            <w:tcW w:w="2680" w:type="dxa"/>
          </w:tcPr>
          <w:p w:rsidR="00463AD9" w:rsidRPr="00C601CA" w:rsidRDefault="00463AD9" w:rsidP="005D6F8E">
            <w:pPr>
              <w:pStyle w:val="a7"/>
              <w:ind w:firstLine="0"/>
              <w:rPr>
                <w:sz w:val="24"/>
                <w:szCs w:val="24"/>
              </w:rPr>
            </w:pPr>
            <w:r w:rsidRPr="00C601CA">
              <w:rPr>
                <w:sz w:val="24"/>
                <w:szCs w:val="24"/>
              </w:rPr>
              <w:t>Мама-первое слово.</w:t>
            </w: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r w:rsidRPr="00C601CA">
              <w:rPr>
                <w:sz w:val="24"/>
                <w:szCs w:val="24"/>
              </w:rPr>
              <w:t>ноябрь</w:t>
            </w:r>
          </w:p>
        </w:tc>
        <w:tc>
          <w:tcPr>
            <w:tcW w:w="2977" w:type="dxa"/>
            <w:gridSpan w:val="3"/>
          </w:tcPr>
          <w:p w:rsidR="00463AD9" w:rsidRPr="00C601CA" w:rsidRDefault="00463AD9" w:rsidP="00C601CA">
            <w:pPr>
              <w:pStyle w:val="a7"/>
              <w:rPr>
                <w:sz w:val="24"/>
                <w:szCs w:val="24"/>
              </w:rPr>
            </w:pPr>
            <w:r w:rsidRPr="00C601CA">
              <w:rPr>
                <w:sz w:val="24"/>
                <w:szCs w:val="24"/>
              </w:rPr>
              <w:t>Классные руководители</w:t>
            </w:r>
          </w:p>
        </w:tc>
      </w:tr>
      <w:tr w:rsidR="00463AD9" w:rsidRPr="00C601CA" w:rsidTr="00FC3B79">
        <w:tc>
          <w:tcPr>
            <w:tcW w:w="499" w:type="dxa"/>
          </w:tcPr>
          <w:p w:rsidR="00463AD9" w:rsidRPr="00C601CA" w:rsidRDefault="00463AD9" w:rsidP="00C601CA">
            <w:pPr>
              <w:pStyle w:val="a7"/>
              <w:rPr>
                <w:sz w:val="24"/>
                <w:szCs w:val="24"/>
              </w:rPr>
            </w:pPr>
            <w:r w:rsidRPr="00C601CA">
              <w:rPr>
                <w:sz w:val="24"/>
                <w:szCs w:val="24"/>
              </w:rPr>
              <w:t>1</w:t>
            </w:r>
            <w:r w:rsidR="00840B51">
              <w:rPr>
                <w:sz w:val="24"/>
                <w:szCs w:val="24"/>
              </w:rPr>
              <w:t>1</w:t>
            </w:r>
            <w:r w:rsidRPr="00C601CA">
              <w:rPr>
                <w:sz w:val="24"/>
                <w:szCs w:val="24"/>
              </w:rPr>
              <w:t>0</w:t>
            </w:r>
          </w:p>
        </w:tc>
        <w:tc>
          <w:tcPr>
            <w:tcW w:w="2680" w:type="dxa"/>
          </w:tcPr>
          <w:p w:rsidR="00463AD9" w:rsidRPr="00C601CA" w:rsidRDefault="00463AD9" w:rsidP="005D6F8E">
            <w:pPr>
              <w:pStyle w:val="a7"/>
              <w:ind w:firstLine="0"/>
              <w:rPr>
                <w:sz w:val="24"/>
                <w:szCs w:val="24"/>
              </w:rPr>
            </w:pPr>
            <w:r w:rsidRPr="00C601CA">
              <w:rPr>
                <w:sz w:val="24"/>
                <w:szCs w:val="24"/>
              </w:rPr>
              <w:t>Дни правовых знаний.</w:t>
            </w: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r w:rsidRPr="00C601CA">
              <w:rPr>
                <w:sz w:val="24"/>
                <w:szCs w:val="24"/>
              </w:rPr>
              <w:t>декабрь</w:t>
            </w:r>
          </w:p>
        </w:tc>
        <w:tc>
          <w:tcPr>
            <w:tcW w:w="2977" w:type="dxa"/>
            <w:gridSpan w:val="3"/>
          </w:tcPr>
          <w:p w:rsidR="00463AD9" w:rsidRPr="00C601CA" w:rsidRDefault="00463AD9" w:rsidP="00C601CA">
            <w:pPr>
              <w:pStyle w:val="a7"/>
              <w:rPr>
                <w:sz w:val="24"/>
                <w:szCs w:val="24"/>
              </w:rPr>
            </w:pPr>
            <w:r w:rsidRPr="00C601CA">
              <w:rPr>
                <w:sz w:val="24"/>
                <w:szCs w:val="24"/>
              </w:rPr>
              <w:t>Классные руководители</w:t>
            </w:r>
          </w:p>
        </w:tc>
      </w:tr>
      <w:tr w:rsidR="00463AD9" w:rsidRPr="00C601CA" w:rsidTr="00FC3B79">
        <w:tc>
          <w:tcPr>
            <w:tcW w:w="499" w:type="dxa"/>
          </w:tcPr>
          <w:p w:rsidR="00463AD9" w:rsidRPr="00C601CA" w:rsidRDefault="00463AD9" w:rsidP="00C601CA">
            <w:pPr>
              <w:pStyle w:val="a7"/>
              <w:rPr>
                <w:sz w:val="24"/>
                <w:szCs w:val="24"/>
              </w:rPr>
            </w:pPr>
            <w:r w:rsidRPr="00C601CA">
              <w:rPr>
                <w:sz w:val="24"/>
                <w:szCs w:val="24"/>
              </w:rPr>
              <w:t>1</w:t>
            </w:r>
            <w:r w:rsidR="00840B51">
              <w:rPr>
                <w:sz w:val="24"/>
                <w:szCs w:val="24"/>
              </w:rPr>
              <w:t>1</w:t>
            </w:r>
            <w:r w:rsidRPr="00C601CA">
              <w:rPr>
                <w:sz w:val="24"/>
                <w:szCs w:val="24"/>
              </w:rPr>
              <w:t>1</w:t>
            </w:r>
          </w:p>
        </w:tc>
        <w:tc>
          <w:tcPr>
            <w:tcW w:w="2680" w:type="dxa"/>
          </w:tcPr>
          <w:p w:rsidR="00463AD9" w:rsidRPr="00C601CA" w:rsidRDefault="00463AD9" w:rsidP="005D6F8E">
            <w:pPr>
              <w:pStyle w:val="a7"/>
              <w:ind w:firstLine="0"/>
              <w:rPr>
                <w:sz w:val="24"/>
                <w:szCs w:val="24"/>
              </w:rPr>
            </w:pPr>
            <w:r w:rsidRPr="00C601CA">
              <w:rPr>
                <w:sz w:val="24"/>
                <w:szCs w:val="24"/>
              </w:rPr>
              <w:t>День Конституции.</w:t>
            </w: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r w:rsidRPr="00C601CA">
              <w:rPr>
                <w:sz w:val="24"/>
                <w:szCs w:val="24"/>
              </w:rPr>
              <w:t>12 .12.</w:t>
            </w:r>
          </w:p>
        </w:tc>
        <w:tc>
          <w:tcPr>
            <w:tcW w:w="2977" w:type="dxa"/>
            <w:gridSpan w:val="3"/>
          </w:tcPr>
          <w:p w:rsidR="00463AD9" w:rsidRPr="00C601CA" w:rsidRDefault="00463AD9" w:rsidP="00C601CA">
            <w:pPr>
              <w:pStyle w:val="a7"/>
              <w:rPr>
                <w:sz w:val="24"/>
                <w:szCs w:val="24"/>
              </w:rPr>
            </w:pPr>
            <w:r w:rsidRPr="00C601CA">
              <w:rPr>
                <w:sz w:val="24"/>
                <w:szCs w:val="24"/>
              </w:rPr>
              <w:t>Классные руководители</w:t>
            </w:r>
          </w:p>
        </w:tc>
      </w:tr>
      <w:tr w:rsidR="00463AD9" w:rsidRPr="00C601CA" w:rsidTr="00FC3B79">
        <w:tc>
          <w:tcPr>
            <w:tcW w:w="499" w:type="dxa"/>
          </w:tcPr>
          <w:p w:rsidR="00463AD9" w:rsidRPr="00C601CA" w:rsidRDefault="00463AD9" w:rsidP="00C601CA">
            <w:pPr>
              <w:pStyle w:val="a7"/>
              <w:rPr>
                <w:sz w:val="24"/>
                <w:szCs w:val="24"/>
              </w:rPr>
            </w:pPr>
            <w:r w:rsidRPr="00C601CA">
              <w:rPr>
                <w:sz w:val="24"/>
                <w:szCs w:val="24"/>
              </w:rPr>
              <w:t>1</w:t>
            </w:r>
            <w:r w:rsidR="00840B51">
              <w:rPr>
                <w:sz w:val="24"/>
                <w:szCs w:val="24"/>
              </w:rPr>
              <w:t>1</w:t>
            </w:r>
            <w:r w:rsidRPr="00C601CA">
              <w:rPr>
                <w:sz w:val="24"/>
                <w:szCs w:val="24"/>
              </w:rPr>
              <w:t>2</w:t>
            </w:r>
          </w:p>
        </w:tc>
        <w:tc>
          <w:tcPr>
            <w:tcW w:w="2680" w:type="dxa"/>
          </w:tcPr>
          <w:p w:rsidR="00463AD9" w:rsidRPr="00C601CA" w:rsidRDefault="00463AD9" w:rsidP="005D6F8E">
            <w:pPr>
              <w:pStyle w:val="a7"/>
              <w:ind w:firstLine="0"/>
              <w:rPr>
                <w:sz w:val="24"/>
                <w:szCs w:val="24"/>
              </w:rPr>
            </w:pPr>
            <w:r w:rsidRPr="00C601CA">
              <w:rPr>
                <w:sz w:val="24"/>
                <w:szCs w:val="24"/>
              </w:rPr>
              <w:t>Мы встречаем Новый год.</w:t>
            </w: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r w:rsidRPr="00C601CA">
              <w:rPr>
                <w:sz w:val="24"/>
                <w:szCs w:val="24"/>
              </w:rPr>
              <w:t>30.12.</w:t>
            </w:r>
          </w:p>
        </w:tc>
        <w:tc>
          <w:tcPr>
            <w:tcW w:w="2977" w:type="dxa"/>
            <w:gridSpan w:val="3"/>
          </w:tcPr>
          <w:p w:rsidR="00463AD9" w:rsidRPr="00C601CA" w:rsidRDefault="00463AD9" w:rsidP="00C601CA">
            <w:pPr>
              <w:pStyle w:val="a7"/>
              <w:rPr>
                <w:sz w:val="24"/>
                <w:szCs w:val="24"/>
              </w:rPr>
            </w:pPr>
            <w:r w:rsidRPr="00C601CA">
              <w:rPr>
                <w:sz w:val="24"/>
                <w:szCs w:val="24"/>
              </w:rPr>
              <w:t>Классные руководители</w:t>
            </w:r>
          </w:p>
        </w:tc>
      </w:tr>
      <w:tr w:rsidR="00463AD9" w:rsidRPr="00C601CA" w:rsidTr="00FC3B79">
        <w:tc>
          <w:tcPr>
            <w:tcW w:w="499" w:type="dxa"/>
          </w:tcPr>
          <w:p w:rsidR="00463AD9" w:rsidRPr="00C601CA" w:rsidRDefault="00463AD9" w:rsidP="00C601CA">
            <w:pPr>
              <w:pStyle w:val="a7"/>
              <w:rPr>
                <w:sz w:val="24"/>
                <w:szCs w:val="24"/>
              </w:rPr>
            </w:pPr>
            <w:r w:rsidRPr="00C601CA">
              <w:rPr>
                <w:sz w:val="24"/>
                <w:szCs w:val="24"/>
              </w:rPr>
              <w:t>1</w:t>
            </w:r>
            <w:r w:rsidR="00840B51">
              <w:rPr>
                <w:sz w:val="24"/>
                <w:szCs w:val="24"/>
              </w:rPr>
              <w:t>1</w:t>
            </w:r>
            <w:r w:rsidRPr="00C601CA">
              <w:rPr>
                <w:sz w:val="24"/>
                <w:szCs w:val="24"/>
              </w:rPr>
              <w:t>3</w:t>
            </w:r>
          </w:p>
        </w:tc>
        <w:tc>
          <w:tcPr>
            <w:tcW w:w="2680" w:type="dxa"/>
          </w:tcPr>
          <w:p w:rsidR="00463AD9" w:rsidRPr="00C601CA" w:rsidRDefault="00463AD9" w:rsidP="005D6F8E">
            <w:pPr>
              <w:pStyle w:val="a7"/>
              <w:ind w:firstLine="0"/>
              <w:rPr>
                <w:sz w:val="24"/>
                <w:szCs w:val="24"/>
              </w:rPr>
            </w:pPr>
            <w:r w:rsidRPr="00C601CA">
              <w:rPr>
                <w:sz w:val="24"/>
                <w:szCs w:val="24"/>
              </w:rPr>
              <w:t xml:space="preserve">Урок мужества </w:t>
            </w: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r w:rsidRPr="00C601CA">
              <w:rPr>
                <w:sz w:val="24"/>
                <w:szCs w:val="24"/>
              </w:rPr>
              <w:t>27.01.</w:t>
            </w:r>
          </w:p>
        </w:tc>
        <w:tc>
          <w:tcPr>
            <w:tcW w:w="2977" w:type="dxa"/>
            <w:gridSpan w:val="3"/>
          </w:tcPr>
          <w:p w:rsidR="00463AD9" w:rsidRPr="00C601CA" w:rsidRDefault="00463AD9" w:rsidP="00C601CA">
            <w:pPr>
              <w:pStyle w:val="a7"/>
              <w:rPr>
                <w:sz w:val="24"/>
                <w:szCs w:val="24"/>
              </w:rPr>
            </w:pPr>
            <w:r w:rsidRPr="00C601CA">
              <w:rPr>
                <w:sz w:val="24"/>
                <w:szCs w:val="24"/>
              </w:rPr>
              <w:t>Классные руководители</w:t>
            </w:r>
          </w:p>
        </w:tc>
      </w:tr>
      <w:tr w:rsidR="00463AD9" w:rsidRPr="00C601CA" w:rsidTr="00FC3B79">
        <w:tc>
          <w:tcPr>
            <w:tcW w:w="499" w:type="dxa"/>
          </w:tcPr>
          <w:p w:rsidR="00463AD9" w:rsidRPr="00C601CA" w:rsidRDefault="00463AD9" w:rsidP="00C601CA">
            <w:pPr>
              <w:pStyle w:val="a7"/>
              <w:rPr>
                <w:sz w:val="24"/>
                <w:szCs w:val="24"/>
              </w:rPr>
            </w:pPr>
            <w:r w:rsidRPr="00C601CA">
              <w:rPr>
                <w:sz w:val="24"/>
                <w:szCs w:val="24"/>
              </w:rPr>
              <w:t>1</w:t>
            </w:r>
            <w:r w:rsidR="00840B51">
              <w:rPr>
                <w:sz w:val="24"/>
                <w:szCs w:val="24"/>
              </w:rPr>
              <w:t>1</w:t>
            </w:r>
            <w:r w:rsidRPr="00C601CA">
              <w:rPr>
                <w:sz w:val="24"/>
                <w:szCs w:val="24"/>
              </w:rPr>
              <w:t>4</w:t>
            </w:r>
          </w:p>
        </w:tc>
        <w:tc>
          <w:tcPr>
            <w:tcW w:w="2680" w:type="dxa"/>
          </w:tcPr>
          <w:p w:rsidR="00463AD9" w:rsidRPr="00C601CA" w:rsidRDefault="00463AD9" w:rsidP="005D6F8E">
            <w:pPr>
              <w:pStyle w:val="a7"/>
              <w:ind w:firstLine="0"/>
              <w:rPr>
                <w:sz w:val="24"/>
                <w:szCs w:val="24"/>
              </w:rPr>
            </w:pPr>
            <w:r w:rsidRPr="00C601CA">
              <w:rPr>
                <w:sz w:val="24"/>
                <w:szCs w:val="24"/>
              </w:rPr>
              <w:t>День родного языка.</w:t>
            </w: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r w:rsidRPr="00C601CA">
              <w:rPr>
                <w:sz w:val="24"/>
                <w:szCs w:val="24"/>
              </w:rPr>
              <w:t>21.02.</w:t>
            </w:r>
          </w:p>
        </w:tc>
        <w:tc>
          <w:tcPr>
            <w:tcW w:w="2977" w:type="dxa"/>
            <w:gridSpan w:val="3"/>
          </w:tcPr>
          <w:p w:rsidR="00463AD9" w:rsidRPr="00C601CA" w:rsidRDefault="00463AD9" w:rsidP="00C601CA">
            <w:pPr>
              <w:pStyle w:val="a7"/>
              <w:rPr>
                <w:sz w:val="24"/>
                <w:szCs w:val="24"/>
              </w:rPr>
            </w:pPr>
            <w:r w:rsidRPr="00C601CA">
              <w:rPr>
                <w:sz w:val="24"/>
                <w:szCs w:val="24"/>
              </w:rPr>
              <w:t>Учитель родного языка</w:t>
            </w:r>
          </w:p>
        </w:tc>
      </w:tr>
      <w:tr w:rsidR="00463AD9" w:rsidRPr="00C601CA" w:rsidTr="00FC3B79">
        <w:tc>
          <w:tcPr>
            <w:tcW w:w="499" w:type="dxa"/>
          </w:tcPr>
          <w:p w:rsidR="00463AD9" w:rsidRPr="00C601CA" w:rsidRDefault="00463AD9" w:rsidP="00C601CA">
            <w:pPr>
              <w:pStyle w:val="a7"/>
              <w:rPr>
                <w:sz w:val="24"/>
                <w:szCs w:val="24"/>
              </w:rPr>
            </w:pPr>
            <w:r w:rsidRPr="00C601CA">
              <w:rPr>
                <w:sz w:val="24"/>
                <w:szCs w:val="24"/>
              </w:rPr>
              <w:t>1</w:t>
            </w:r>
            <w:r w:rsidR="00840B51">
              <w:rPr>
                <w:sz w:val="24"/>
                <w:szCs w:val="24"/>
              </w:rPr>
              <w:t>1</w:t>
            </w:r>
            <w:r w:rsidRPr="00C601CA">
              <w:rPr>
                <w:sz w:val="24"/>
                <w:szCs w:val="24"/>
              </w:rPr>
              <w:t>5</w:t>
            </w:r>
          </w:p>
        </w:tc>
        <w:tc>
          <w:tcPr>
            <w:tcW w:w="2680" w:type="dxa"/>
          </w:tcPr>
          <w:p w:rsidR="00463AD9" w:rsidRPr="00C601CA" w:rsidRDefault="00463AD9" w:rsidP="005D6F8E">
            <w:pPr>
              <w:pStyle w:val="a7"/>
              <w:ind w:firstLine="0"/>
              <w:rPr>
                <w:sz w:val="24"/>
                <w:szCs w:val="24"/>
              </w:rPr>
            </w:pPr>
            <w:r w:rsidRPr="00C601CA">
              <w:rPr>
                <w:sz w:val="24"/>
                <w:szCs w:val="24"/>
              </w:rPr>
              <w:t>Месячник гражданско-патриотического воспитания.</w:t>
            </w: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r w:rsidRPr="00C601CA">
              <w:rPr>
                <w:sz w:val="24"/>
                <w:szCs w:val="24"/>
              </w:rPr>
              <w:t>февраль</w:t>
            </w:r>
          </w:p>
        </w:tc>
        <w:tc>
          <w:tcPr>
            <w:tcW w:w="2977" w:type="dxa"/>
            <w:gridSpan w:val="3"/>
          </w:tcPr>
          <w:p w:rsidR="00463AD9" w:rsidRPr="00C601CA" w:rsidRDefault="00463AD9" w:rsidP="00C601CA">
            <w:pPr>
              <w:pStyle w:val="a7"/>
              <w:rPr>
                <w:sz w:val="24"/>
                <w:szCs w:val="24"/>
              </w:rPr>
            </w:pPr>
            <w:r w:rsidRPr="00C601CA">
              <w:rPr>
                <w:sz w:val="24"/>
                <w:szCs w:val="24"/>
              </w:rPr>
              <w:t>Замдиректора по УВР</w:t>
            </w:r>
          </w:p>
        </w:tc>
      </w:tr>
      <w:tr w:rsidR="00463AD9" w:rsidRPr="00C601CA" w:rsidTr="00FC3B79">
        <w:tc>
          <w:tcPr>
            <w:tcW w:w="499" w:type="dxa"/>
          </w:tcPr>
          <w:p w:rsidR="00463AD9" w:rsidRPr="00C601CA" w:rsidRDefault="00463AD9" w:rsidP="00C601CA">
            <w:pPr>
              <w:pStyle w:val="a7"/>
              <w:rPr>
                <w:sz w:val="24"/>
                <w:szCs w:val="24"/>
              </w:rPr>
            </w:pPr>
            <w:r w:rsidRPr="00C601CA">
              <w:rPr>
                <w:sz w:val="24"/>
                <w:szCs w:val="24"/>
              </w:rPr>
              <w:t>1</w:t>
            </w:r>
            <w:r w:rsidR="00840B51">
              <w:rPr>
                <w:sz w:val="24"/>
                <w:szCs w:val="24"/>
              </w:rPr>
              <w:t>1</w:t>
            </w:r>
            <w:r w:rsidRPr="00C601CA">
              <w:rPr>
                <w:sz w:val="24"/>
                <w:szCs w:val="24"/>
              </w:rPr>
              <w:t>6</w:t>
            </w:r>
          </w:p>
        </w:tc>
        <w:tc>
          <w:tcPr>
            <w:tcW w:w="2680" w:type="dxa"/>
          </w:tcPr>
          <w:p w:rsidR="00463AD9" w:rsidRPr="00C601CA" w:rsidRDefault="00463AD9" w:rsidP="005D6F8E">
            <w:pPr>
              <w:pStyle w:val="a7"/>
              <w:ind w:firstLine="0"/>
              <w:rPr>
                <w:sz w:val="24"/>
                <w:szCs w:val="24"/>
              </w:rPr>
            </w:pPr>
            <w:r w:rsidRPr="00C601CA">
              <w:rPr>
                <w:sz w:val="24"/>
                <w:szCs w:val="24"/>
              </w:rPr>
              <w:t>Международный женский день.</w:t>
            </w: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r w:rsidRPr="00C601CA">
              <w:rPr>
                <w:sz w:val="24"/>
                <w:szCs w:val="24"/>
              </w:rPr>
              <w:t>март</w:t>
            </w:r>
          </w:p>
        </w:tc>
        <w:tc>
          <w:tcPr>
            <w:tcW w:w="2977" w:type="dxa"/>
            <w:gridSpan w:val="3"/>
          </w:tcPr>
          <w:p w:rsidR="00463AD9" w:rsidRPr="00C601CA" w:rsidRDefault="00463AD9" w:rsidP="00C601CA">
            <w:pPr>
              <w:pStyle w:val="a7"/>
              <w:rPr>
                <w:sz w:val="24"/>
                <w:szCs w:val="24"/>
              </w:rPr>
            </w:pPr>
            <w:r w:rsidRPr="00C601CA">
              <w:rPr>
                <w:sz w:val="24"/>
                <w:szCs w:val="24"/>
              </w:rPr>
              <w:t>Классные руководители</w:t>
            </w:r>
          </w:p>
        </w:tc>
      </w:tr>
      <w:tr w:rsidR="00463AD9" w:rsidRPr="00C601CA" w:rsidTr="00FC3B79">
        <w:tc>
          <w:tcPr>
            <w:tcW w:w="499" w:type="dxa"/>
          </w:tcPr>
          <w:p w:rsidR="00463AD9" w:rsidRPr="00C601CA" w:rsidRDefault="00463AD9" w:rsidP="00C601CA">
            <w:pPr>
              <w:pStyle w:val="a7"/>
              <w:rPr>
                <w:sz w:val="24"/>
                <w:szCs w:val="24"/>
              </w:rPr>
            </w:pPr>
            <w:r w:rsidRPr="00C601CA">
              <w:rPr>
                <w:sz w:val="24"/>
                <w:szCs w:val="24"/>
              </w:rPr>
              <w:t>1</w:t>
            </w:r>
            <w:r w:rsidR="00840B51">
              <w:rPr>
                <w:sz w:val="24"/>
                <w:szCs w:val="24"/>
              </w:rPr>
              <w:t>1</w:t>
            </w:r>
            <w:r w:rsidRPr="00C601CA">
              <w:rPr>
                <w:sz w:val="24"/>
                <w:szCs w:val="24"/>
              </w:rPr>
              <w:t>7</w:t>
            </w:r>
          </w:p>
        </w:tc>
        <w:tc>
          <w:tcPr>
            <w:tcW w:w="2680" w:type="dxa"/>
          </w:tcPr>
          <w:p w:rsidR="00463AD9" w:rsidRPr="00C601CA" w:rsidRDefault="00463AD9" w:rsidP="005D6F8E">
            <w:pPr>
              <w:pStyle w:val="a7"/>
              <w:ind w:firstLine="0"/>
              <w:rPr>
                <w:sz w:val="24"/>
                <w:szCs w:val="24"/>
              </w:rPr>
            </w:pPr>
            <w:r w:rsidRPr="00C601CA">
              <w:rPr>
                <w:sz w:val="24"/>
                <w:szCs w:val="24"/>
              </w:rPr>
              <w:t>Гагаринский урок «Космос-это мы»</w:t>
            </w: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r w:rsidRPr="00C601CA">
              <w:rPr>
                <w:sz w:val="24"/>
                <w:szCs w:val="24"/>
              </w:rPr>
              <w:t>12.04.</w:t>
            </w:r>
          </w:p>
        </w:tc>
        <w:tc>
          <w:tcPr>
            <w:tcW w:w="2977" w:type="dxa"/>
            <w:gridSpan w:val="3"/>
          </w:tcPr>
          <w:p w:rsidR="00463AD9" w:rsidRPr="00C601CA" w:rsidRDefault="00463AD9" w:rsidP="00C601CA">
            <w:pPr>
              <w:pStyle w:val="a7"/>
              <w:rPr>
                <w:sz w:val="24"/>
                <w:szCs w:val="24"/>
              </w:rPr>
            </w:pPr>
            <w:r w:rsidRPr="00C601CA">
              <w:rPr>
                <w:sz w:val="24"/>
                <w:szCs w:val="24"/>
              </w:rPr>
              <w:t>Классные руководители</w:t>
            </w:r>
          </w:p>
        </w:tc>
      </w:tr>
      <w:tr w:rsidR="00463AD9" w:rsidRPr="00C601CA" w:rsidTr="00FC3B79">
        <w:tc>
          <w:tcPr>
            <w:tcW w:w="499" w:type="dxa"/>
          </w:tcPr>
          <w:p w:rsidR="00463AD9" w:rsidRPr="00C601CA" w:rsidRDefault="00463AD9" w:rsidP="00C601CA">
            <w:pPr>
              <w:pStyle w:val="a7"/>
              <w:rPr>
                <w:sz w:val="24"/>
                <w:szCs w:val="24"/>
              </w:rPr>
            </w:pPr>
            <w:r w:rsidRPr="00C601CA">
              <w:rPr>
                <w:sz w:val="24"/>
                <w:szCs w:val="24"/>
              </w:rPr>
              <w:t>1</w:t>
            </w:r>
            <w:r w:rsidR="00840B51">
              <w:rPr>
                <w:sz w:val="24"/>
                <w:szCs w:val="24"/>
              </w:rPr>
              <w:t>1</w:t>
            </w:r>
            <w:r w:rsidRPr="00C601CA">
              <w:rPr>
                <w:sz w:val="24"/>
                <w:szCs w:val="24"/>
              </w:rPr>
              <w:t>8</w:t>
            </w:r>
          </w:p>
        </w:tc>
        <w:tc>
          <w:tcPr>
            <w:tcW w:w="2680" w:type="dxa"/>
          </w:tcPr>
          <w:p w:rsidR="00463AD9" w:rsidRPr="00C601CA" w:rsidRDefault="00463AD9" w:rsidP="005D6F8E">
            <w:pPr>
              <w:pStyle w:val="a7"/>
              <w:ind w:firstLine="0"/>
              <w:rPr>
                <w:sz w:val="24"/>
                <w:szCs w:val="24"/>
              </w:rPr>
            </w:pPr>
            <w:r w:rsidRPr="00C601CA">
              <w:rPr>
                <w:sz w:val="24"/>
                <w:szCs w:val="24"/>
              </w:rPr>
              <w:t>Весенняя неделя добра.</w:t>
            </w: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r w:rsidRPr="00C601CA">
              <w:rPr>
                <w:sz w:val="24"/>
                <w:szCs w:val="24"/>
              </w:rPr>
              <w:t>апрель</w:t>
            </w:r>
          </w:p>
        </w:tc>
        <w:tc>
          <w:tcPr>
            <w:tcW w:w="2977" w:type="dxa"/>
            <w:gridSpan w:val="3"/>
          </w:tcPr>
          <w:p w:rsidR="00463AD9" w:rsidRPr="00C601CA" w:rsidRDefault="00463AD9" w:rsidP="00C601CA">
            <w:pPr>
              <w:pStyle w:val="a7"/>
              <w:rPr>
                <w:sz w:val="24"/>
                <w:szCs w:val="24"/>
              </w:rPr>
            </w:pPr>
            <w:r w:rsidRPr="00C601CA">
              <w:rPr>
                <w:sz w:val="24"/>
                <w:szCs w:val="24"/>
              </w:rPr>
              <w:t>Классные руководители</w:t>
            </w:r>
          </w:p>
        </w:tc>
      </w:tr>
      <w:tr w:rsidR="00463AD9" w:rsidRPr="00C601CA" w:rsidTr="00FC3B79">
        <w:tc>
          <w:tcPr>
            <w:tcW w:w="499" w:type="dxa"/>
          </w:tcPr>
          <w:p w:rsidR="00463AD9" w:rsidRPr="00C601CA" w:rsidRDefault="00463AD9" w:rsidP="00C601CA">
            <w:pPr>
              <w:pStyle w:val="a7"/>
              <w:rPr>
                <w:sz w:val="24"/>
                <w:szCs w:val="24"/>
              </w:rPr>
            </w:pPr>
            <w:r w:rsidRPr="00C601CA">
              <w:rPr>
                <w:sz w:val="24"/>
                <w:szCs w:val="24"/>
              </w:rPr>
              <w:t>1</w:t>
            </w:r>
            <w:r w:rsidR="008708BE">
              <w:rPr>
                <w:sz w:val="24"/>
                <w:szCs w:val="24"/>
              </w:rPr>
              <w:t>1</w:t>
            </w:r>
            <w:r w:rsidRPr="00C601CA">
              <w:rPr>
                <w:sz w:val="24"/>
                <w:szCs w:val="24"/>
              </w:rPr>
              <w:t>9</w:t>
            </w:r>
          </w:p>
        </w:tc>
        <w:tc>
          <w:tcPr>
            <w:tcW w:w="2680" w:type="dxa"/>
          </w:tcPr>
          <w:p w:rsidR="00463AD9" w:rsidRPr="00C601CA" w:rsidRDefault="00463AD9" w:rsidP="005D6F8E">
            <w:pPr>
              <w:pStyle w:val="a7"/>
              <w:ind w:firstLine="0"/>
              <w:rPr>
                <w:sz w:val="24"/>
                <w:szCs w:val="24"/>
              </w:rPr>
            </w:pPr>
            <w:r w:rsidRPr="00C601CA">
              <w:rPr>
                <w:sz w:val="24"/>
                <w:szCs w:val="24"/>
              </w:rPr>
              <w:t>Акция «Чистый Двор»</w:t>
            </w: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r w:rsidRPr="00C601CA">
              <w:rPr>
                <w:sz w:val="24"/>
                <w:szCs w:val="24"/>
              </w:rPr>
              <w:t xml:space="preserve">Апрель-май </w:t>
            </w:r>
          </w:p>
        </w:tc>
        <w:tc>
          <w:tcPr>
            <w:tcW w:w="2977" w:type="dxa"/>
            <w:gridSpan w:val="3"/>
          </w:tcPr>
          <w:p w:rsidR="00463AD9" w:rsidRPr="00C601CA" w:rsidRDefault="00463AD9" w:rsidP="00C601CA">
            <w:pPr>
              <w:pStyle w:val="a7"/>
              <w:rPr>
                <w:sz w:val="24"/>
                <w:szCs w:val="24"/>
              </w:rPr>
            </w:pPr>
            <w:r w:rsidRPr="00C601CA">
              <w:rPr>
                <w:sz w:val="24"/>
                <w:szCs w:val="24"/>
              </w:rPr>
              <w:t>Классные руководители</w:t>
            </w:r>
          </w:p>
        </w:tc>
      </w:tr>
      <w:tr w:rsidR="00463AD9" w:rsidRPr="00C601CA" w:rsidTr="00FC3B79">
        <w:tc>
          <w:tcPr>
            <w:tcW w:w="499" w:type="dxa"/>
          </w:tcPr>
          <w:p w:rsidR="00463AD9" w:rsidRPr="00C601CA" w:rsidRDefault="00463AD9" w:rsidP="00C601CA">
            <w:pPr>
              <w:pStyle w:val="a7"/>
              <w:rPr>
                <w:sz w:val="24"/>
                <w:szCs w:val="24"/>
              </w:rPr>
            </w:pPr>
            <w:r w:rsidRPr="00C601CA">
              <w:rPr>
                <w:sz w:val="24"/>
                <w:szCs w:val="24"/>
              </w:rPr>
              <w:t>2</w:t>
            </w:r>
            <w:r w:rsidR="008708BE">
              <w:rPr>
                <w:sz w:val="24"/>
                <w:szCs w:val="24"/>
              </w:rPr>
              <w:t>2</w:t>
            </w:r>
            <w:r w:rsidRPr="00C601CA">
              <w:rPr>
                <w:sz w:val="24"/>
                <w:szCs w:val="24"/>
              </w:rPr>
              <w:t>0</w:t>
            </w:r>
          </w:p>
        </w:tc>
        <w:tc>
          <w:tcPr>
            <w:tcW w:w="2680" w:type="dxa"/>
          </w:tcPr>
          <w:p w:rsidR="00463AD9" w:rsidRPr="00C601CA" w:rsidRDefault="00463AD9" w:rsidP="005D6F8E">
            <w:pPr>
              <w:pStyle w:val="a7"/>
              <w:ind w:firstLine="0"/>
              <w:rPr>
                <w:sz w:val="24"/>
                <w:szCs w:val="24"/>
              </w:rPr>
            </w:pPr>
            <w:r w:rsidRPr="00C601CA">
              <w:rPr>
                <w:sz w:val="24"/>
                <w:szCs w:val="24"/>
              </w:rPr>
              <w:t>Акция «Салют, Победа!»</w:t>
            </w: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r w:rsidRPr="00C601CA">
              <w:rPr>
                <w:sz w:val="24"/>
                <w:szCs w:val="24"/>
              </w:rPr>
              <w:t>8.05.</w:t>
            </w:r>
          </w:p>
        </w:tc>
        <w:tc>
          <w:tcPr>
            <w:tcW w:w="2977" w:type="dxa"/>
            <w:gridSpan w:val="3"/>
          </w:tcPr>
          <w:p w:rsidR="00463AD9" w:rsidRPr="00C601CA" w:rsidRDefault="00463AD9" w:rsidP="00C601CA">
            <w:pPr>
              <w:pStyle w:val="a7"/>
              <w:rPr>
                <w:sz w:val="24"/>
                <w:szCs w:val="24"/>
              </w:rPr>
            </w:pPr>
            <w:r w:rsidRPr="00C601CA">
              <w:rPr>
                <w:sz w:val="24"/>
                <w:szCs w:val="24"/>
              </w:rPr>
              <w:t>Замдиректора по УВР</w:t>
            </w:r>
          </w:p>
        </w:tc>
      </w:tr>
      <w:tr w:rsidR="00463AD9" w:rsidRPr="00C601CA" w:rsidTr="00FC3B79">
        <w:tc>
          <w:tcPr>
            <w:tcW w:w="499" w:type="dxa"/>
          </w:tcPr>
          <w:p w:rsidR="00463AD9" w:rsidRPr="00C601CA" w:rsidRDefault="00463AD9" w:rsidP="00C601CA">
            <w:pPr>
              <w:pStyle w:val="a7"/>
              <w:rPr>
                <w:sz w:val="24"/>
                <w:szCs w:val="24"/>
              </w:rPr>
            </w:pPr>
            <w:r w:rsidRPr="00C601CA">
              <w:rPr>
                <w:sz w:val="24"/>
                <w:szCs w:val="24"/>
              </w:rPr>
              <w:t>2</w:t>
            </w:r>
            <w:r w:rsidR="008708BE">
              <w:rPr>
                <w:sz w:val="24"/>
                <w:szCs w:val="24"/>
              </w:rPr>
              <w:t>2</w:t>
            </w:r>
            <w:r w:rsidRPr="00C601CA">
              <w:rPr>
                <w:sz w:val="24"/>
                <w:szCs w:val="24"/>
              </w:rPr>
              <w:t>1</w:t>
            </w:r>
          </w:p>
        </w:tc>
        <w:tc>
          <w:tcPr>
            <w:tcW w:w="2680" w:type="dxa"/>
          </w:tcPr>
          <w:p w:rsidR="00463AD9" w:rsidRPr="00C601CA" w:rsidRDefault="00463AD9" w:rsidP="005D6F8E">
            <w:pPr>
              <w:pStyle w:val="a7"/>
              <w:ind w:firstLine="0"/>
              <w:rPr>
                <w:sz w:val="24"/>
                <w:szCs w:val="24"/>
              </w:rPr>
            </w:pPr>
            <w:r w:rsidRPr="00C601CA">
              <w:rPr>
                <w:sz w:val="24"/>
                <w:szCs w:val="24"/>
              </w:rPr>
              <w:t>«Великое чудо-семья»</w:t>
            </w:r>
          </w:p>
        </w:tc>
        <w:tc>
          <w:tcPr>
            <w:tcW w:w="993" w:type="dxa"/>
          </w:tcPr>
          <w:p w:rsidR="00463AD9" w:rsidRPr="00C601CA" w:rsidRDefault="00463AD9" w:rsidP="005D6F8E">
            <w:pPr>
              <w:pStyle w:val="a7"/>
              <w:ind w:firstLine="0"/>
              <w:rPr>
                <w:sz w:val="24"/>
                <w:szCs w:val="24"/>
              </w:rPr>
            </w:pPr>
            <w:r w:rsidRPr="00C601CA">
              <w:rPr>
                <w:sz w:val="24"/>
                <w:szCs w:val="24"/>
              </w:rPr>
              <w:t>1-4</w:t>
            </w:r>
          </w:p>
        </w:tc>
        <w:tc>
          <w:tcPr>
            <w:tcW w:w="2457" w:type="dxa"/>
          </w:tcPr>
          <w:p w:rsidR="00463AD9" w:rsidRPr="00C601CA" w:rsidRDefault="00463AD9" w:rsidP="00C601CA">
            <w:pPr>
              <w:pStyle w:val="a7"/>
              <w:rPr>
                <w:sz w:val="24"/>
                <w:szCs w:val="24"/>
              </w:rPr>
            </w:pPr>
            <w:r w:rsidRPr="00C601CA">
              <w:rPr>
                <w:sz w:val="24"/>
                <w:szCs w:val="24"/>
              </w:rPr>
              <w:t>15.05</w:t>
            </w:r>
          </w:p>
        </w:tc>
        <w:tc>
          <w:tcPr>
            <w:tcW w:w="2977" w:type="dxa"/>
            <w:gridSpan w:val="3"/>
          </w:tcPr>
          <w:p w:rsidR="00463AD9" w:rsidRPr="00C601CA" w:rsidRDefault="00463AD9" w:rsidP="00C601CA">
            <w:pPr>
              <w:pStyle w:val="a7"/>
              <w:rPr>
                <w:sz w:val="24"/>
                <w:szCs w:val="24"/>
              </w:rPr>
            </w:pPr>
            <w:r w:rsidRPr="00C601CA">
              <w:rPr>
                <w:sz w:val="24"/>
                <w:szCs w:val="24"/>
              </w:rPr>
              <w:t>Учителя начальных классов</w:t>
            </w:r>
          </w:p>
        </w:tc>
      </w:tr>
      <w:tr w:rsidR="00463AD9" w:rsidRPr="00C601CA" w:rsidTr="00FC3B79">
        <w:tc>
          <w:tcPr>
            <w:tcW w:w="499" w:type="dxa"/>
          </w:tcPr>
          <w:p w:rsidR="00463AD9" w:rsidRPr="00C601CA" w:rsidRDefault="00463AD9" w:rsidP="00C601CA">
            <w:pPr>
              <w:pStyle w:val="a7"/>
              <w:rPr>
                <w:sz w:val="24"/>
                <w:szCs w:val="24"/>
              </w:rPr>
            </w:pPr>
            <w:r w:rsidRPr="00C601CA">
              <w:rPr>
                <w:sz w:val="24"/>
                <w:szCs w:val="24"/>
              </w:rPr>
              <w:t>2</w:t>
            </w:r>
            <w:r w:rsidR="008708BE">
              <w:rPr>
                <w:sz w:val="24"/>
                <w:szCs w:val="24"/>
              </w:rPr>
              <w:t>2</w:t>
            </w:r>
            <w:r w:rsidRPr="00C601CA">
              <w:rPr>
                <w:sz w:val="24"/>
                <w:szCs w:val="24"/>
              </w:rPr>
              <w:t>2</w:t>
            </w:r>
          </w:p>
        </w:tc>
        <w:tc>
          <w:tcPr>
            <w:tcW w:w="2680" w:type="dxa"/>
          </w:tcPr>
          <w:p w:rsidR="00463AD9" w:rsidRPr="00C601CA" w:rsidRDefault="00463AD9" w:rsidP="005D6F8E">
            <w:pPr>
              <w:pStyle w:val="a7"/>
              <w:ind w:firstLine="0"/>
              <w:rPr>
                <w:sz w:val="24"/>
                <w:szCs w:val="24"/>
              </w:rPr>
            </w:pPr>
            <w:r w:rsidRPr="00C601CA">
              <w:rPr>
                <w:sz w:val="24"/>
                <w:szCs w:val="24"/>
              </w:rPr>
              <w:t>ДОЛ «Радуга»</w:t>
            </w:r>
          </w:p>
        </w:tc>
        <w:tc>
          <w:tcPr>
            <w:tcW w:w="993" w:type="dxa"/>
          </w:tcPr>
          <w:p w:rsidR="00463AD9" w:rsidRPr="00C601CA" w:rsidRDefault="00463AD9" w:rsidP="005D6F8E">
            <w:pPr>
              <w:pStyle w:val="a7"/>
              <w:ind w:firstLine="0"/>
              <w:rPr>
                <w:sz w:val="24"/>
                <w:szCs w:val="24"/>
              </w:rPr>
            </w:pPr>
            <w:r w:rsidRPr="00C601CA">
              <w:rPr>
                <w:sz w:val="24"/>
                <w:szCs w:val="24"/>
              </w:rPr>
              <w:t>1-6</w:t>
            </w:r>
          </w:p>
        </w:tc>
        <w:tc>
          <w:tcPr>
            <w:tcW w:w="2457" w:type="dxa"/>
          </w:tcPr>
          <w:p w:rsidR="00463AD9" w:rsidRPr="00C601CA" w:rsidRDefault="00463AD9" w:rsidP="00C601CA">
            <w:pPr>
              <w:pStyle w:val="a7"/>
              <w:rPr>
                <w:sz w:val="24"/>
                <w:szCs w:val="24"/>
              </w:rPr>
            </w:pPr>
            <w:r w:rsidRPr="00C601CA">
              <w:rPr>
                <w:sz w:val="24"/>
                <w:szCs w:val="24"/>
              </w:rPr>
              <w:t>июнь</w:t>
            </w:r>
          </w:p>
        </w:tc>
        <w:tc>
          <w:tcPr>
            <w:tcW w:w="2977" w:type="dxa"/>
            <w:gridSpan w:val="3"/>
          </w:tcPr>
          <w:p w:rsidR="00463AD9" w:rsidRPr="00C601CA" w:rsidRDefault="00463AD9" w:rsidP="00C601CA">
            <w:pPr>
              <w:pStyle w:val="a7"/>
              <w:rPr>
                <w:sz w:val="24"/>
                <w:szCs w:val="24"/>
              </w:rPr>
            </w:pPr>
            <w:r w:rsidRPr="00C601CA">
              <w:rPr>
                <w:sz w:val="24"/>
                <w:szCs w:val="24"/>
              </w:rPr>
              <w:t>Начальник лагеря</w:t>
            </w:r>
          </w:p>
        </w:tc>
      </w:tr>
      <w:tr w:rsidR="00463AD9" w:rsidRPr="00C601CA" w:rsidTr="00FC3B79">
        <w:tc>
          <w:tcPr>
            <w:tcW w:w="499" w:type="dxa"/>
          </w:tcPr>
          <w:p w:rsidR="00463AD9" w:rsidRPr="00C601CA" w:rsidRDefault="00463AD9" w:rsidP="00C601CA">
            <w:pPr>
              <w:pStyle w:val="a7"/>
              <w:rPr>
                <w:sz w:val="24"/>
                <w:szCs w:val="24"/>
              </w:rPr>
            </w:pPr>
            <w:r w:rsidRPr="00C601CA">
              <w:rPr>
                <w:sz w:val="24"/>
                <w:szCs w:val="24"/>
              </w:rPr>
              <w:t>2</w:t>
            </w:r>
            <w:r w:rsidR="008708BE">
              <w:rPr>
                <w:sz w:val="24"/>
                <w:szCs w:val="24"/>
              </w:rPr>
              <w:t>2</w:t>
            </w:r>
            <w:r w:rsidRPr="00C601CA">
              <w:rPr>
                <w:sz w:val="24"/>
                <w:szCs w:val="24"/>
              </w:rPr>
              <w:t>3</w:t>
            </w:r>
          </w:p>
        </w:tc>
        <w:tc>
          <w:tcPr>
            <w:tcW w:w="2680" w:type="dxa"/>
          </w:tcPr>
          <w:p w:rsidR="00463AD9" w:rsidRPr="00C601CA" w:rsidRDefault="00463AD9" w:rsidP="005D6F8E">
            <w:pPr>
              <w:pStyle w:val="a7"/>
              <w:ind w:firstLine="0"/>
              <w:rPr>
                <w:sz w:val="24"/>
                <w:szCs w:val="24"/>
              </w:rPr>
            </w:pPr>
            <w:r w:rsidRPr="00C601CA">
              <w:rPr>
                <w:sz w:val="24"/>
                <w:szCs w:val="24"/>
              </w:rPr>
              <w:t>День защиты детей.</w:t>
            </w: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r w:rsidRPr="00C601CA">
              <w:rPr>
                <w:sz w:val="24"/>
                <w:szCs w:val="24"/>
              </w:rPr>
              <w:t>1.06.</w:t>
            </w:r>
          </w:p>
        </w:tc>
        <w:tc>
          <w:tcPr>
            <w:tcW w:w="2977" w:type="dxa"/>
            <w:gridSpan w:val="3"/>
          </w:tcPr>
          <w:p w:rsidR="00463AD9" w:rsidRPr="00C601CA" w:rsidRDefault="00463AD9" w:rsidP="00C601CA">
            <w:pPr>
              <w:pStyle w:val="a7"/>
              <w:rPr>
                <w:sz w:val="24"/>
                <w:szCs w:val="24"/>
              </w:rPr>
            </w:pPr>
            <w:r w:rsidRPr="00C601CA">
              <w:rPr>
                <w:sz w:val="24"/>
                <w:szCs w:val="24"/>
              </w:rPr>
              <w:t>Классные руководители</w:t>
            </w:r>
          </w:p>
        </w:tc>
      </w:tr>
      <w:tr w:rsidR="00463AD9" w:rsidRPr="00C601CA" w:rsidTr="00FC3B79">
        <w:tc>
          <w:tcPr>
            <w:tcW w:w="499" w:type="dxa"/>
          </w:tcPr>
          <w:p w:rsidR="00463AD9" w:rsidRPr="00C601CA" w:rsidRDefault="00463AD9" w:rsidP="00C601CA">
            <w:pPr>
              <w:pStyle w:val="a7"/>
              <w:rPr>
                <w:sz w:val="24"/>
                <w:szCs w:val="24"/>
              </w:rPr>
            </w:pPr>
            <w:r w:rsidRPr="00C601CA">
              <w:rPr>
                <w:sz w:val="24"/>
                <w:szCs w:val="24"/>
              </w:rPr>
              <w:t>2</w:t>
            </w:r>
            <w:r w:rsidR="008708BE">
              <w:rPr>
                <w:sz w:val="24"/>
                <w:szCs w:val="24"/>
              </w:rPr>
              <w:t>2</w:t>
            </w:r>
            <w:r w:rsidRPr="00C601CA">
              <w:rPr>
                <w:sz w:val="24"/>
                <w:szCs w:val="24"/>
              </w:rPr>
              <w:t>4</w:t>
            </w:r>
          </w:p>
        </w:tc>
        <w:tc>
          <w:tcPr>
            <w:tcW w:w="2680" w:type="dxa"/>
          </w:tcPr>
          <w:p w:rsidR="00463AD9" w:rsidRPr="00C601CA" w:rsidRDefault="00463AD9" w:rsidP="005D6F8E">
            <w:pPr>
              <w:pStyle w:val="a7"/>
              <w:ind w:firstLine="0"/>
              <w:rPr>
                <w:sz w:val="24"/>
                <w:szCs w:val="24"/>
              </w:rPr>
            </w:pPr>
            <w:r w:rsidRPr="00C601CA">
              <w:rPr>
                <w:sz w:val="24"/>
                <w:szCs w:val="24"/>
              </w:rPr>
              <w:t>Мероприятия ко Дню независимости России.</w:t>
            </w: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r w:rsidRPr="00C601CA">
              <w:rPr>
                <w:sz w:val="24"/>
                <w:szCs w:val="24"/>
              </w:rPr>
              <w:t>12.06.</w:t>
            </w:r>
          </w:p>
        </w:tc>
        <w:tc>
          <w:tcPr>
            <w:tcW w:w="2977" w:type="dxa"/>
            <w:gridSpan w:val="3"/>
          </w:tcPr>
          <w:p w:rsidR="00463AD9" w:rsidRPr="00C601CA" w:rsidRDefault="00463AD9" w:rsidP="00C601CA">
            <w:pPr>
              <w:pStyle w:val="a7"/>
              <w:rPr>
                <w:sz w:val="24"/>
                <w:szCs w:val="24"/>
              </w:rPr>
            </w:pPr>
            <w:r w:rsidRPr="00C601CA">
              <w:rPr>
                <w:sz w:val="24"/>
                <w:szCs w:val="24"/>
              </w:rPr>
              <w:t>Классные руководители</w:t>
            </w:r>
          </w:p>
        </w:tc>
      </w:tr>
      <w:tr w:rsidR="00463AD9" w:rsidRPr="00C601CA" w:rsidTr="00FC3B79">
        <w:tc>
          <w:tcPr>
            <w:tcW w:w="9606" w:type="dxa"/>
            <w:gridSpan w:val="7"/>
          </w:tcPr>
          <w:p w:rsidR="00463AD9" w:rsidRPr="00C601CA" w:rsidRDefault="00463AD9" w:rsidP="00C601CA">
            <w:pPr>
              <w:pStyle w:val="a7"/>
              <w:rPr>
                <w:b/>
                <w:sz w:val="24"/>
                <w:szCs w:val="24"/>
              </w:rPr>
            </w:pPr>
            <w:r w:rsidRPr="00C601CA">
              <w:rPr>
                <w:b/>
                <w:sz w:val="24"/>
                <w:szCs w:val="24"/>
              </w:rPr>
              <w:t>Внешкольные мероприятия.</w:t>
            </w:r>
          </w:p>
        </w:tc>
      </w:tr>
      <w:tr w:rsidR="00463AD9" w:rsidRPr="00C601CA" w:rsidTr="00FC3B79">
        <w:tc>
          <w:tcPr>
            <w:tcW w:w="499" w:type="dxa"/>
          </w:tcPr>
          <w:p w:rsidR="00463AD9" w:rsidRPr="00C601CA" w:rsidRDefault="008708BE" w:rsidP="00C601CA">
            <w:pPr>
              <w:pStyle w:val="a7"/>
              <w:rPr>
                <w:sz w:val="24"/>
                <w:szCs w:val="24"/>
              </w:rPr>
            </w:pPr>
            <w:r>
              <w:rPr>
                <w:sz w:val="24"/>
                <w:szCs w:val="24"/>
              </w:rPr>
              <w:t>1</w:t>
            </w:r>
            <w:r w:rsidR="00463AD9" w:rsidRPr="00C601CA">
              <w:rPr>
                <w:sz w:val="24"/>
                <w:szCs w:val="24"/>
              </w:rPr>
              <w:t>1</w:t>
            </w:r>
          </w:p>
        </w:tc>
        <w:tc>
          <w:tcPr>
            <w:tcW w:w="2680" w:type="dxa"/>
          </w:tcPr>
          <w:p w:rsidR="00463AD9" w:rsidRPr="00C601CA" w:rsidRDefault="00463AD9" w:rsidP="005D6F8E">
            <w:pPr>
              <w:pStyle w:val="a7"/>
              <w:ind w:firstLine="0"/>
              <w:rPr>
                <w:sz w:val="24"/>
                <w:szCs w:val="24"/>
              </w:rPr>
            </w:pPr>
            <w:r w:rsidRPr="00C601CA">
              <w:rPr>
                <w:sz w:val="24"/>
                <w:szCs w:val="24"/>
              </w:rPr>
              <w:t>Посещение музеев, выставок.</w:t>
            </w: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r w:rsidRPr="00C601CA">
              <w:rPr>
                <w:sz w:val="24"/>
                <w:szCs w:val="24"/>
              </w:rPr>
              <w:t>Сентябрь-май</w:t>
            </w:r>
          </w:p>
        </w:tc>
        <w:tc>
          <w:tcPr>
            <w:tcW w:w="2977" w:type="dxa"/>
            <w:gridSpan w:val="3"/>
          </w:tcPr>
          <w:p w:rsidR="00463AD9" w:rsidRPr="00C601CA" w:rsidRDefault="00463AD9" w:rsidP="00C601CA">
            <w:pPr>
              <w:pStyle w:val="a7"/>
              <w:rPr>
                <w:sz w:val="24"/>
                <w:szCs w:val="24"/>
              </w:rPr>
            </w:pPr>
            <w:r w:rsidRPr="00C601CA">
              <w:rPr>
                <w:sz w:val="24"/>
                <w:szCs w:val="24"/>
              </w:rPr>
              <w:t>В соответствии с воспитательными планами классных руководителей</w:t>
            </w:r>
          </w:p>
        </w:tc>
      </w:tr>
      <w:tr w:rsidR="00463AD9" w:rsidRPr="00C601CA" w:rsidTr="00FC3B79">
        <w:tc>
          <w:tcPr>
            <w:tcW w:w="499" w:type="dxa"/>
          </w:tcPr>
          <w:p w:rsidR="00463AD9" w:rsidRPr="00C601CA" w:rsidRDefault="008708BE" w:rsidP="00C601CA">
            <w:pPr>
              <w:pStyle w:val="a7"/>
              <w:rPr>
                <w:sz w:val="24"/>
                <w:szCs w:val="24"/>
              </w:rPr>
            </w:pPr>
            <w:r>
              <w:rPr>
                <w:sz w:val="24"/>
                <w:szCs w:val="24"/>
              </w:rPr>
              <w:t>2</w:t>
            </w:r>
            <w:r w:rsidR="00463AD9" w:rsidRPr="00C601CA">
              <w:rPr>
                <w:sz w:val="24"/>
                <w:szCs w:val="24"/>
              </w:rPr>
              <w:t>2</w:t>
            </w:r>
          </w:p>
        </w:tc>
        <w:tc>
          <w:tcPr>
            <w:tcW w:w="2680" w:type="dxa"/>
          </w:tcPr>
          <w:p w:rsidR="00463AD9" w:rsidRPr="00C601CA" w:rsidRDefault="00463AD9" w:rsidP="005D6F8E">
            <w:pPr>
              <w:pStyle w:val="a7"/>
              <w:ind w:firstLine="0"/>
              <w:rPr>
                <w:sz w:val="24"/>
                <w:szCs w:val="24"/>
              </w:rPr>
            </w:pPr>
            <w:r w:rsidRPr="00C601CA">
              <w:rPr>
                <w:sz w:val="24"/>
                <w:szCs w:val="24"/>
              </w:rPr>
              <w:t>Беседа «Подросток и закон»</w:t>
            </w:r>
          </w:p>
        </w:tc>
        <w:tc>
          <w:tcPr>
            <w:tcW w:w="993" w:type="dxa"/>
          </w:tcPr>
          <w:p w:rsidR="00463AD9" w:rsidRPr="00C601CA" w:rsidRDefault="00463AD9" w:rsidP="005D6F8E">
            <w:pPr>
              <w:pStyle w:val="a7"/>
              <w:ind w:firstLine="0"/>
              <w:rPr>
                <w:sz w:val="24"/>
                <w:szCs w:val="24"/>
              </w:rPr>
            </w:pPr>
            <w:r w:rsidRPr="00C601CA">
              <w:rPr>
                <w:sz w:val="24"/>
                <w:szCs w:val="24"/>
              </w:rPr>
              <w:t>6-9</w:t>
            </w:r>
          </w:p>
        </w:tc>
        <w:tc>
          <w:tcPr>
            <w:tcW w:w="2457" w:type="dxa"/>
          </w:tcPr>
          <w:p w:rsidR="00463AD9" w:rsidRPr="00C601CA" w:rsidRDefault="00463AD9" w:rsidP="00C601CA">
            <w:pPr>
              <w:pStyle w:val="a7"/>
              <w:rPr>
                <w:sz w:val="24"/>
                <w:szCs w:val="24"/>
              </w:rPr>
            </w:pPr>
            <w:r w:rsidRPr="00C601CA">
              <w:rPr>
                <w:sz w:val="24"/>
                <w:szCs w:val="24"/>
              </w:rPr>
              <w:t>Октябрь, май</w:t>
            </w:r>
          </w:p>
        </w:tc>
        <w:tc>
          <w:tcPr>
            <w:tcW w:w="2977" w:type="dxa"/>
            <w:gridSpan w:val="3"/>
          </w:tcPr>
          <w:p w:rsidR="00463AD9" w:rsidRPr="00C601CA" w:rsidRDefault="00463AD9" w:rsidP="00C601CA">
            <w:pPr>
              <w:pStyle w:val="a7"/>
              <w:rPr>
                <w:sz w:val="24"/>
                <w:szCs w:val="24"/>
              </w:rPr>
            </w:pPr>
            <w:r w:rsidRPr="00C601CA">
              <w:rPr>
                <w:sz w:val="24"/>
                <w:szCs w:val="24"/>
              </w:rPr>
              <w:t>Замдиректора по УВР</w:t>
            </w:r>
          </w:p>
        </w:tc>
      </w:tr>
      <w:tr w:rsidR="00463AD9" w:rsidRPr="00C601CA" w:rsidTr="00FC3B79">
        <w:tc>
          <w:tcPr>
            <w:tcW w:w="499" w:type="dxa"/>
          </w:tcPr>
          <w:p w:rsidR="00463AD9" w:rsidRPr="00C601CA" w:rsidRDefault="008708BE" w:rsidP="00C601CA">
            <w:pPr>
              <w:pStyle w:val="a7"/>
              <w:rPr>
                <w:sz w:val="24"/>
                <w:szCs w:val="24"/>
              </w:rPr>
            </w:pPr>
            <w:r>
              <w:rPr>
                <w:sz w:val="24"/>
                <w:szCs w:val="24"/>
              </w:rPr>
              <w:t>3</w:t>
            </w:r>
            <w:r w:rsidR="00463AD9" w:rsidRPr="00C601CA">
              <w:rPr>
                <w:sz w:val="24"/>
                <w:szCs w:val="24"/>
              </w:rPr>
              <w:t>3</w:t>
            </w:r>
          </w:p>
        </w:tc>
        <w:tc>
          <w:tcPr>
            <w:tcW w:w="2680" w:type="dxa"/>
          </w:tcPr>
          <w:p w:rsidR="00463AD9" w:rsidRPr="00C601CA" w:rsidRDefault="00463AD9" w:rsidP="005D6F8E">
            <w:pPr>
              <w:pStyle w:val="a7"/>
              <w:ind w:firstLine="0"/>
              <w:rPr>
                <w:sz w:val="24"/>
                <w:szCs w:val="24"/>
              </w:rPr>
            </w:pPr>
            <w:r w:rsidRPr="00C601CA">
              <w:rPr>
                <w:sz w:val="24"/>
                <w:szCs w:val="24"/>
              </w:rPr>
              <w:t>Мероприятия РДДМ «Движения первых».</w:t>
            </w: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r w:rsidRPr="00C601CA">
              <w:rPr>
                <w:sz w:val="24"/>
                <w:szCs w:val="24"/>
              </w:rPr>
              <w:t>В течение года</w:t>
            </w:r>
          </w:p>
        </w:tc>
        <w:tc>
          <w:tcPr>
            <w:tcW w:w="2977" w:type="dxa"/>
            <w:gridSpan w:val="3"/>
          </w:tcPr>
          <w:p w:rsidR="00463AD9" w:rsidRPr="00C601CA" w:rsidRDefault="00463AD9" w:rsidP="00C601CA">
            <w:pPr>
              <w:pStyle w:val="a7"/>
              <w:rPr>
                <w:sz w:val="24"/>
                <w:szCs w:val="24"/>
              </w:rPr>
            </w:pPr>
            <w:r w:rsidRPr="00C601CA">
              <w:rPr>
                <w:sz w:val="24"/>
                <w:szCs w:val="24"/>
              </w:rPr>
              <w:t>Ответственный за движение</w:t>
            </w:r>
          </w:p>
        </w:tc>
      </w:tr>
      <w:tr w:rsidR="00463AD9" w:rsidRPr="00C601CA" w:rsidTr="00FC3B79">
        <w:tc>
          <w:tcPr>
            <w:tcW w:w="499" w:type="dxa"/>
          </w:tcPr>
          <w:p w:rsidR="00463AD9" w:rsidRPr="00C601CA" w:rsidRDefault="008708BE" w:rsidP="00C601CA">
            <w:pPr>
              <w:pStyle w:val="a7"/>
              <w:rPr>
                <w:sz w:val="24"/>
                <w:szCs w:val="24"/>
              </w:rPr>
            </w:pPr>
            <w:r>
              <w:rPr>
                <w:sz w:val="24"/>
                <w:szCs w:val="24"/>
              </w:rPr>
              <w:t>4</w:t>
            </w:r>
            <w:r w:rsidR="00463AD9" w:rsidRPr="00C601CA">
              <w:rPr>
                <w:sz w:val="24"/>
                <w:szCs w:val="24"/>
              </w:rPr>
              <w:lastRenderedPageBreak/>
              <w:t>4</w:t>
            </w:r>
          </w:p>
        </w:tc>
        <w:tc>
          <w:tcPr>
            <w:tcW w:w="2680" w:type="dxa"/>
          </w:tcPr>
          <w:p w:rsidR="00463AD9" w:rsidRPr="00C601CA" w:rsidRDefault="00463AD9" w:rsidP="005D6F8E">
            <w:pPr>
              <w:pStyle w:val="a7"/>
              <w:ind w:firstLine="0"/>
              <w:rPr>
                <w:sz w:val="24"/>
                <w:szCs w:val="24"/>
              </w:rPr>
            </w:pPr>
            <w:r w:rsidRPr="00C601CA">
              <w:rPr>
                <w:sz w:val="24"/>
                <w:szCs w:val="24"/>
              </w:rPr>
              <w:lastRenderedPageBreak/>
              <w:t xml:space="preserve">Благотворительные </w:t>
            </w:r>
            <w:r w:rsidRPr="00C601CA">
              <w:rPr>
                <w:sz w:val="24"/>
                <w:szCs w:val="24"/>
              </w:rPr>
              <w:lastRenderedPageBreak/>
              <w:t>акции.</w:t>
            </w:r>
          </w:p>
        </w:tc>
        <w:tc>
          <w:tcPr>
            <w:tcW w:w="993" w:type="dxa"/>
          </w:tcPr>
          <w:p w:rsidR="00463AD9" w:rsidRPr="00C601CA" w:rsidRDefault="00463AD9" w:rsidP="005D6F8E">
            <w:pPr>
              <w:pStyle w:val="a7"/>
              <w:ind w:firstLine="0"/>
              <w:rPr>
                <w:sz w:val="24"/>
                <w:szCs w:val="24"/>
              </w:rPr>
            </w:pPr>
            <w:r w:rsidRPr="00C601CA">
              <w:rPr>
                <w:sz w:val="24"/>
                <w:szCs w:val="24"/>
              </w:rPr>
              <w:lastRenderedPageBreak/>
              <w:t>1-9</w:t>
            </w:r>
          </w:p>
        </w:tc>
        <w:tc>
          <w:tcPr>
            <w:tcW w:w="2457" w:type="dxa"/>
          </w:tcPr>
          <w:p w:rsidR="00463AD9" w:rsidRPr="00C601CA" w:rsidRDefault="00463AD9" w:rsidP="00C601CA">
            <w:pPr>
              <w:pStyle w:val="a7"/>
              <w:rPr>
                <w:sz w:val="24"/>
                <w:szCs w:val="24"/>
              </w:rPr>
            </w:pPr>
            <w:r w:rsidRPr="00C601CA">
              <w:rPr>
                <w:sz w:val="24"/>
                <w:szCs w:val="24"/>
              </w:rPr>
              <w:t>сентябрь-</w:t>
            </w:r>
            <w:r w:rsidRPr="00C601CA">
              <w:rPr>
                <w:sz w:val="24"/>
                <w:szCs w:val="24"/>
              </w:rPr>
              <w:lastRenderedPageBreak/>
              <w:t>июнь</w:t>
            </w:r>
          </w:p>
        </w:tc>
        <w:tc>
          <w:tcPr>
            <w:tcW w:w="2977" w:type="dxa"/>
            <w:gridSpan w:val="3"/>
          </w:tcPr>
          <w:p w:rsidR="00463AD9" w:rsidRPr="00C601CA" w:rsidRDefault="00463AD9" w:rsidP="00C601CA">
            <w:pPr>
              <w:pStyle w:val="a7"/>
              <w:rPr>
                <w:sz w:val="24"/>
                <w:szCs w:val="24"/>
              </w:rPr>
            </w:pPr>
            <w:r w:rsidRPr="00C601CA">
              <w:rPr>
                <w:sz w:val="24"/>
                <w:szCs w:val="24"/>
              </w:rPr>
              <w:lastRenderedPageBreak/>
              <w:t xml:space="preserve">Замдиректора по </w:t>
            </w:r>
            <w:r w:rsidRPr="00C601CA">
              <w:rPr>
                <w:sz w:val="24"/>
                <w:szCs w:val="24"/>
              </w:rPr>
              <w:lastRenderedPageBreak/>
              <w:t>УВР</w:t>
            </w:r>
          </w:p>
        </w:tc>
      </w:tr>
      <w:tr w:rsidR="00463AD9" w:rsidRPr="00C601CA" w:rsidTr="00FC3B79">
        <w:tc>
          <w:tcPr>
            <w:tcW w:w="9606" w:type="dxa"/>
            <w:gridSpan w:val="7"/>
          </w:tcPr>
          <w:p w:rsidR="00463AD9" w:rsidRPr="00C601CA" w:rsidRDefault="00463AD9" w:rsidP="00C601CA">
            <w:pPr>
              <w:pStyle w:val="a7"/>
              <w:rPr>
                <w:b/>
                <w:sz w:val="24"/>
                <w:szCs w:val="24"/>
              </w:rPr>
            </w:pPr>
            <w:r w:rsidRPr="00C601CA">
              <w:rPr>
                <w:b/>
                <w:sz w:val="24"/>
                <w:szCs w:val="24"/>
              </w:rPr>
              <w:lastRenderedPageBreak/>
              <w:t>Организация предметно-пространственной среды.</w:t>
            </w:r>
          </w:p>
        </w:tc>
      </w:tr>
      <w:tr w:rsidR="00463AD9" w:rsidRPr="00C601CA" w:rsidTr="00FC3B79">
        <w:tc>
          <w:tcPr>
            <w:tcW w:w="499" w:type="dxa"/>
          </w:tcPr>
          <w:p w:rsidR="00463AD9" w:rsidRPr="00C601CA" w:rsidRDefault="008708BE" w:rsidP="00C601CA">
            <w:pPr>
              <w:pStyle w:val="a7"/>
              <w:rPr>
                <w:sz w:val="24"/>
                <w:szCs w:val="24"/>
              </w:rPr>
            </w:pPr>
            <w:r>
              <w:rPr>
                <w:sz w:val="24"/>
                <w:szCs w:val="24"/>
              </w:rPr>
              <w:t>1</w:t>
            </w:r>
            <w:r w:rsidR="00463AD9" w:rsidRPr="00C601CA">
              <w:rPr>
                <w:sz w:val="24"/>
                <w:szCs w:val="24"/>
              </w:rPr>
              <w:t>1</w:t>
            </w:r>
          </w:p>
        </w:tc>
        <w:tc>
          <w:tcPr>
            <w:tcW w:w="2680" w:type="dxa"/>
          </w:tcPr>
          <w:p w:rsidR="00463AD9" w:rsidRPr="00C601CA" w:rsidRDefault="00463AD9" w:rsidP="005D6F8E">
            <w:pPr>
              <w:pStyle w:val="a7"/>
              <w:ind w:firstLine="0"/>
              <w:rPr>
                <w:sz w:val="24"/>
                <w:szCs w:val="24"/>
              </w:rPr>
            </w:pPr>
            <w:r w:rsidRPr="00C601CA">
              <w:rPr>
                <w:sz w:val="24"/>
                <w:szCs w:val="24"/>
              </w:rPr>
              <w:t>Событийный дизайн: оформление школы и кабинетов к торжественным мероприятиям, КТД</w:t>
            </w:r>
          </w:p>
          <w:p w:rsidR="00463AD9" w:rsidRPr="00C601CA" w:rsidRDefault="00463AD9" w:rsidP="00C601CA">
            <w:pPr>
              <w:pStyle w:val="a7"/>
              <w:rPr>
                <w:sz w:val="24"/>
                <w:szCs w:val="24"/>
              </w:rPr>
            </w:pPr>
          </w:p>
        </w:tc>
        <w:tc>
          <w:tcPr>
            <w:tcW w:w="993" w:type="dxa"/>
          </w:tcPr>
          <w:p w:rsidR="00463AD9" w:rsidRPr="00C601CA" w:rsidRDefault="00463AD9" w:rsidP="005D6F8E">
            <w:pPr>
              <w:pStyle w:val="a7"/>
              <w:ind w:firstLine="0"/>
              <w:rPr>
                <w:sz w:val="24"/>
                <w:szCs w:val="24"/>
              </w:rPr>
            </w:pPr>
            <w:r w:rsidRPr="00C601CA">
              <w:rPr>
                <w:sz w:val="24"/>
                <w:szCs w:val="24"/>
              </w:rPr>
              <w:t>5-9</w:t>
            </w:r>
          </w:p>
        </w:tc>
        <w:tc>
          <w:tcPr>
            <w:tcW w:w="2457" w:type="dxa"/>
          </w:tcPr>
          <w:p w:rsidR="00463AD9" w:rsidRPr="00C601CA" w:rsidRDefault="00463AD9" w:rsidP="00C601CA">
            <w:pPr>
              <w:pStyle w:val="a7"/>
              <w:rPr>
                <w:sz w:val="24"/>
                <w:szCs w:val="24"/>
              </w:rPr>
            </w:pPr>
            <w:r w:rsidRPr="00C601CA">
              <w:rPr>
                <w:sz w:val="24"/>
                <w:szCs w:val="24"/>
              </w:rPr>
              <w:t>Сентябрь-июнь</w:t>
            </w:r>
          </w:p>
        </w:tc>
        <w:tc>
          <w:tcPr>
            <w:tcW w:w="2977" w:type="dxa"/>
            <w:gridSpan w:val="3"/>
          </w:tcPr>
          <w:p w:rsidR="00463AD9" w:rsidRPr="00C601CA" w:rsidRDefault="00463AD9" w:rsidP="00C601CA">
            <w:pPr>
              <w:pStyle w:val="a7"/>
              <w:rPr>
                <w:sz w:val="24"/>
                <w:szCs w:val="24"/>
              </w:rPr>
            </w:pPr>
            <w:r w:rsidRPr="00C601CA">
              <w:rPr>
                <w:sz w:val="24"/>
                <w:szCs w:val="24"/>
              </w:rPr>
              <w:t>Классные руководители</w:t>
            </w:r>
          </w:p>
        </w:tc>
      </w:tr>
      <w:tr w:rsidR="00463AD9" w:rsidRPr="00C601CA" w:rsidTr="00FC3B79">
        <w:tc>
          <w:tcPr>
            <w:tcW w:w="499" w:type="dxa"/>
          </w:tcPr>
          <w:p w:rsidR="00463AD9" w:rsidRPr="00C601CA" w:rsidRDefault="008708BE" w:rsidP="00C601CA">
            <w:pPr>
              <w:pStyle w:val="a7"/>
              <w:rPr>
                <w:sz w:val="24"/>
                <w:szCs w:val="24"/>
              </w:rPr>
            </w:pPr>
            <w:r>
              <w:rPr>
                <w:sz w:val="24"/>
                <w:szCs w:val="24"/>
              </w:rPr>
              <w:t>2</w:t>
            </w:r>
            <w:r w:rsidR="00463AD9" w:rsidRPr="00C601CA">
              <w:rPr>
                <w:sz w:val="24"/>
                <w:szCs w:val="24"/>
              </w:rPr>
              <w:t>2</w:t>
            </w:r>
          </w:p>
        </w:tc>
        <w:tc>
          <w:tcPr>
            <w:tcW w:w="2680" w:type="dxa"/>
          </w:tcPr>
          <w:p w:rsidR="00463AD9" w:rsidRPr="00C601CA" w:rsidRDefault="00463AD9" w:rsidP="005D6F8E">
            <w:pPr>
              <w:pStyle w:val="a7"/>
              <w:ind w:firstLine="0"/>
              <w:rPr>
                <w:sz w:val="24"/>
                <w:szCs w:val="24"/>
              </w:rPr>
            </w:pPr>
            <w:r w:rsidRPr="00C601CA">
              <w:rPr>
                <w:sz w:val="24"/>
                <w:szCs w:val="24"/>
              </w:rPr>
              <w:t>Проект на лучшее новогоднее украшение  школьных кабинетов «Откройте двери волшебству»</w:t>
            </w:r>
          </w:p>
          <w:p w:rsidR="00463AD9" w:rsidRPr="00C601CA" w:rsidRDefault="00463AD9" w:rsidP="00C601CA">
            <w:pPr>
              <w:pStyle w:val="a7"/>
              <w:rPr>
                <w:sz w:val="24"/>
                <w:szCs w:val="24"/>
              </w:rPr>
            </w:pP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r w:rsidRPr="00C601CA">
              <w:rPr>
                <w:sz w:val="24"/>
                <w:szCs w:val="24"/>
              </w:rPr>
              <w:t>декабрь</w:t>
            </w:r>
          </w:p>
        </w:tc>
        <w:tc>
          <w:tcPr>
            <w:tcW w:w="2977" w:type="dxa"/>
            <w:gridSpan w:val="3"/>
          </w:tcPr>
          <w:p w:rsidR="00463AD9" w:rsidRPr="00C601CA" w:rsidRDefault="00463AD9" w:rsidP="00C601CA">
            <w:pPr>
              <w:pStyle w:val="a7"/>
              <w:rPr>
                <w:sz w:val="24"/>
                <w:szCs w:val="24"/>
              </w:rPr>
            </w:pPr>
            <w:r w:rsidRPr="00C601CA">
              <w:rPr>
                <w:sz w:val="24"/>
                <w:szCs w:val="24"/>
              </w:rPr>
              <w:t>Классные руководители</w:t>
            </w:r>
          </w:p>
        </w:tc>
      </w:tr>
      <w:tr w:rsidR="00463AD9" w:rsidRPr="00C601CA" w:rsidTr="00FC3B79">
        <w:tc>
          <w:tcPr>
            <w:tcW w:w="499" w:type="dxa"/>
          </w:tcPr>
          <w:p w:rsidR="00463AD9" w:rsidRPr="00C601CA" w:rsidRDefault="008708BE" w:rsidP="00C601CA">
            <w:pPr>
              <w:pStyle w:val="a7"/>
              <w:rPr>
                <w:sz w:val="24"/>
                <w:szCs w:val="24"/>
              </w:rPr>
            </w:pPr>
            <w:r>
              <w:rPr>
                <w:sz w:val="24"/>
                <w:szCs w:val="24"/>
              </w:rPr>
              <w:t>3</w:t>
            </w:r>
            <w:r w:rsidR="00463AD9" w:rsidRPr="00C601CA">
              <w:rPr>
                <w:sz w:val="24"/>
                <w:szCs w:val="24"/>
              </w:rPr>
              <w:t>3</w:t>
            </w:r>
          </w:p>
        </w:tc>
        <w:tc>
          <w:tcPr>
            <w:tcW w:w="2680" w:type="dxa"/>
          </w:tcPr>
          <w:p w:rsidR="00463AD9" w:rsidRPr="00C601CA" w:rsidRDefault="00463AD9" w:rsidP="005D6F8E">
            <w:pPr>
              <w:pStyle w:val="a7"/>
              <w:ind w:firstLine="0"/>
              <w:rPr>
                <w:sz w:val="24"/>
                <w:szCs w:val="24"/>
              </w:rPr>
            </w:pPr>
            <w:r w:rsidRPr="00C601CA">
              <w:rPr>
                <w:sz w:val="24"/>
                <w:szCs w:val="24"/>
              </w:rPr>
              <w:t>Конкурс рисунков и поделок «Дары осени».</w:t>
            </w: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r w:rsidRPr="00C601CA">
              <w:rPr>
                <w:sz w:val="24"/>
                <w:szCs w:val="24"/>
              </w:rPr>
              <w:t xml:space="preserve">Октябрь </w:t>
            </w:r>
          </w:p>
        </w:tc>
        <w:tc>
          <w:tcPr>
            <w:tcW w:w="2977" w:type="dxa"/>
            <w:gridSpan w:val="3"/>
          </w:tcPr>
          <w:p w:rsidR="00463AD9" w:rsidRPr="00C601CA" w:rsidRDefault="00463AD9" w:rsidP="00C601CA">
            <w:pPr>
              <w:pStyle w:val="a7"/>
              <w:rPr>
                <w:sz w:val="24"/>
                <w:szCs w:val="24"/>
              </w:rPr>
            </w:pPr>
            <w:r w:rsidRPr="00C601CA">
              <w:rPr>
                <w:sz w:val="24"/>
                <w:szCs w:val="24"/>
              </w:rPr>
              <w:t>Классные руководители</w:t>
            </w:r>
          </w:p>
        </w:tc>
      </w:tr>
      <w:tr w:rsidR="00463AD9" w:rsidRPr="00C601CA" w:rsidTr="00FC3B79">
        <w:tc>
          <w:tcPr>
            <w:tcW w:w="499" w:type="dxa"/>
          </w:tcPr>
          <w:p w:rsidR="00463AD9" w:rsidRPr="00C601CA" w:rsidRDefault="008708BE" w:rsidP="00C601CA">
            <w:pPr>
              <w:pStyle w:val="a7"/>
              <w:rPr>
                <w:sz w:val="24"/>
                <w:szCs w:val="24"/>
              </w:rPr>
            </w:pPr>
            <w:r>
              <w:rPr>
                <w:sz w:val="24"/>
                <w:szCs w:val="24"/>
              </w:rPr>
              <w:t>4</w:t>
            </w:r>
            <w:r w:rsidR="00463AD9" w:rsidRPr="00C601CA">
              <w:rPr>
                <w:sz w:val="24"/>
                <w:szCs w:val="24"/>
              </w:rPr>
              <w:t>4</w:t>
            </w:r>
          </w:p>
        </w:tc>
        <w:tc>
          <w:tcPr>
            <w:tcW w:w="2680" w:type="dxa"/>
          </w:tcPr>
          <w:p w:rsidR="00463AD9" w:rsidRPr="00C601CA" w:rsidRDefault="00463AD9" w:rsidP="005D6F8E">
            <w:pPr>
              <w:pStyle w:val="a7"/>
              <w:ind w:firstLine="0"/>
              <w:rPr>
                <w:sz w:val="24"/>
                <w:szCs w:val="24"/>
              </w:rPr>
            </w:pPr>
            <w:r w:rsidRPr="00C601CA">
              <w:rPr>
                <w:sz w:val="24"/>
                <w:szCs w:val="24"/>
              </w:rPr>
              <w:t>Ярмарка поделок.</w:t>
            </w: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r w:rsidRPr="00C601CA">
              <w:rPr>
                <w:sz w:val="24"/>
                <w:szCs w:val="24"/>
              </w:rPr>
              <w:t>Февраль-март</w:t>
            </w:r>
          </w:p>
        </w:tc>
        <w:tc>
          <w:tcPr>
            <w:tcW w:w="2977" w:type="dxa"/>
            <w:gridSpan w:val="3"/>
          </w:tcPr>
          <w:p w:rsidR="00463AD9" w:rsidRPr="00C601CA" w:rsidRDefault="00463AD9" w:rsidP="00C601CA">
            <w:pPr>
              <w:pStyle w:val="a7"/>
              <w:rPr>
                <w:sz w:val="24"/>
                <w:szCs w:val="24"/>
              </w:rPr>
            </w:pPr>
            <w:r w:rsidRPr="00C601CA">
              <w:rPr>
                <w:sz w:val="24"/>
                <w:szCs w:val="24"/>
              </w:rPr>
              <w:t>Замдиректора по УВР</w:t>
            </w:r>
          </w:p>
        </w:tc>
      </w:tr>
      <w:tr w:rsidR="00463AD9" w:rsidRPr="00C601CA" w:rsidTr="00FC3B79">
        <w:tc>
          <w:tcPr>
            <w:tcW w:w="499" w:type="dxa"/>
          </w:tcPr>
          <w:p w:rsidR="00463AD9" w:rsidRPr="00C601CA" w:rsidRDefault="008708BE" w:rsidP="00C601CA">
            <w:pPr>
              <w:pStyle w:val="a7"/>
              <w:rPr>
                <w:sz w:val="24"/>
                <w:szCs w:val="24"/>
              </w:rPr>
            </w:pPr>
            <w:r>
              <w:rPr>
                <w:sz w:val="24"/>
                <w:szCs w:val="24"/>
              </w:rPr>
              <w:t>5</w:t>
            </w:r>
            <w:r w:rsidR="00463AD9" w:rsidRPr="00C601CA">
              <w:rPr>
                <w:sz w:val="24"/>
                <w:szCs w:val="24"/>
              </w:rPr>
              <w:t>5</w:t>
            </w:r>
          </w:p>
        </w:tc>
        <w:tc>
          <w:tcPr>
            <w:tcW w:w="2680" w:type="dxa"/>
          </w:tcPr>
          <w:p w:rsidR="00463AD9" w:rsidRPr="00C601CA" w:rsidRDefault="00463AD9" w:rsidP="005D6F8E">
            <w:pPr>
              <w:pStyle w:val="a7"/>
              <w:ind w:firstLine="0"/>
              <w:rPr>
                <w:sz w:val="24"/>
                <w:szCs w:val="24"/>
              </w:rPr>
            </w:pPr>
            <w:r w:rsidRPr="00C601CA">
              <w:rPr>
                <w:sz w:val="24"/>
                <w:szCs w:val="24"/>
              </w:rPr>
              <w:t>Акция «Цветы у школы»</w:t>
            </w: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r w:rsidRPr="00C601CA">
              <w:rPr>
                <w:sz w:val="24"/>
                <w:szCs w:val="24"/>
              </w:rPr>
              <w:t>Май-июнь</w:t>
            </w:r>
          </w:p>
        </w:tc>
        <w:tc>
          <w:tcPr>
            <w:tcW w:w="2977" w:type="dxa"/>
            <w:gridSpan w:val="3"/>
          </w:tcPr>
          <w:p w:rsidR="00463AD9" w:rsidRPr="00C601CA" w:rsidRDefault="00463AD9" w:rsidP="00C601CA">
            <w:pPr>
              <w:pStyle w:val="a7"/>
              <w:rPr>
                <w:sz w:val="24"/>
                <w:szCs w:val="24"/>
              </w:rPr>
            </w:pPr>
            <w:r w:rsidRPr="00C601CA">
              <w:rPr>
                <w:sz w:val="24"/>
                <w:szCs w:val="24"/>
              </w:rPr>
              <w:t xml:space="preserve">Завучастком </w:t>
            </w:r>
          </w:p>
        </w:tc>
      </w:tr>
      <w:tr w:rsidR="00463AD9" w:rsidRPr="00C601CA" w:rsidTr="00FC3B79">
        <w:tc>
          <w:tcPr>
            <w:tcW w:w="9606" w:type="dxa"/>
            <w:gridSpan w:val="7"/>
          </w:tcPr>
          <w:p w:rsidR="00463AD9" w:rsidRPr="00C601CA" w:rsidRDefault="00463AD9" w:rsidP="00C601CA">
            <w:pPr>
              <w:pStyle w:val="a7"/>
              <w:rPr>
                <w:b/>
                <w:sz w:val="24"/>
                <w:szCs w:val="24"/>
              </w:rPr>
            </w:pPr>
            <w:r w:rsidRPr="00C601CA">
              <w:rPr>
                <w:b/>
                <w:sz w:val="24"/>
                <w:szCs w:val="24"/>
              </w:rPr>
              <w:t>Взаимодействие с родителями.</w:t>
            </w:r>
          </w:p>
        </w:tc>
      </w:tr>
      <w:tr w:rsidR="00463AD9" w:rsidRPr="00C601CA" w:rsidTr="00FC3B79">
        <w:tc>
          <w:tcPr>
            <w:tcW w:w="499" w:type="dxa"/>
          </w:tcPr>
          <w:p w:rsidR="00463AD9" w:rsidRPr="00C601CA" w:rsidRDefault="008708BE" w:rsidP="00C601CA">
            <w:pPr>
              <w:pStyle w:val="a7"/>
              <w:rPr>
                <w:sz w:val="24"/>
                <w:szCs w:val="24"/>
              </w:rPr>
            </w:pPr>
            <w:r>
              <w:rPr>
                <w:sz w:val="24"/>
                <w:szCs w:val="24"/>
              </w:rPr>
              <w:t>1</w:t>
            </w:r>
            <w:r w:rsidR="00463AD9" w:rsidRPr="00C601CA">
              <w:rPr>
                <w:sz w:val="24"/>
                <w:szCs w:val="24"/>
              </w:rPr>
              <w:t>1</w:t>
            </w:r>
          </w:p>
        </w:tc>
        <w:tc>
          <w:tcPr>
            <w:tcW w:w="2680" w:type="dxa"/>
          </w:tcPr>
          <w:p w:rsidR="00463AD9" w:rsidRPr="00C601CA" w:rsidRDefault="00463AD9" w:rsidP="005D6F8E">
            <w:pPr>
              <w:pStyle w:val="a7"/>
              <w:ind w:firstLine="0"/>
              <w:rPr>
                <w:sz w:val="24"/>
                <w:szCs w:val="24"/>
              </w:rPr>
            </w:pPr>
            <w:r w:rsidRPr="00C601CA">
              <w:rPr>
                <w:sz w:val="24"/>
                <w:szCs w:val="24"/>
              </w:rPr>
              <w:t>Родительские собрания.</w:t>
            </w: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r w:rsidRPr="00C601CA">
              <w:rPr>
                <w:sz w:val="24"/>
                <w:szCs w:val="24"/>
              </w:rPr>
              <w:t>1 раз в триместр</w:t>
            </w:r>
          </w:p>
        </w:tc>
        <w:tc>
          <w:tcPr>
            <w:tcW w:w="2977" w:type="dxa"/>
            <w:gridSpan w:val="3"/>
          </w:tcPr>
          <w:p w:rsidR="00463AD9" w:rsidRPr="00C601CA" w:rsidRDefault="00463AD9" w:rsidP="00C601CA">
            <w:pPr>
              <w:pStyle w:val="a7"/>
              <w:rPr>
                <w:sz w:val="24"/>
                <w:szCs w:val="24"/>
              </w:rPr>
            </w:pPr>
            <w:r w:rsidRPr="00C601CA">
              <w:rPr>
                <w:sz w:val="24"/>
                <w:szCs w:val="24"/>
              </w:rPr>
              <w:t>Замдиректора по УВР</w:t>
            </w:r>
          </w:p>
        </w:tc>
      </w:tr>
      <w:tr w:rsidR="00463AD9" w:rsidRPr="00C601CA" w:rsidTr="00FC3B79">
        <w:tc>
          <w:tcPr>
            <w:tcW w:w="499" w:type="dxa"/>
          </w:tcPr>
          <w:p w:rsidR="00463AD9" w:rsidRPr="00C601CA" w:rsidRDefault="008708BE" w:rsidP="00C601CA">
            <w:pPr>
              <w:pStyle w:val="a7"/>
              <w:rPr>
                <w:sz w:val="24"/>
                <w:szCs w:val="24"/>
              </w:rPr>
            </w:pPr>
            <w:r>
              <w:rPr>
                <w:sz w:val="24"/>
                <w:szCs w:val="24"/>
              </w:rPr>
              <w:t>2</w:t>
            </w:r>
            <w:r w:rsidR="00463AD9" w:rsidRPr="00C601CA">
              <w:rPr>
                <w:sz w:val="24"/>
                <w:szCs w:val="24"/>
              </w:rPr>
              <w:t>2</w:t>
            </w:r>
          </w:p>
        </w:tc>
        <w:tc>
          <w:tcPr>
            <w:tcW w:w="2680" w:type="dxa"/>
          </w:tcPr>
          <w:p w:rsidR="00463AD9" w:rsidRPr="00C601CA" w:rsidRDefault="00463AD9" w:rsidP="005D6F8E">
            <w:pPr>
              <w:pStyle w:val="a7"/>
              <w:ind w:firstLine="0"/>
              <w:rPr>
                <w:sz w:val="24"/>
                <w:szCs w:val="24"/>
              </w:rPr>
            </w:pPr>
            <w:r w:rsidRPr="00C601CA">
              <w:rPr>
                <w:sz w:val="24"/>
                <w:szCs w:val="24"/>
              </w:rPr>
              <w:t>Работа родительского комитета.</w:t>
            </w: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r w:rsidRPr="00C601CA">
              <w:rPr>
                <w:sz w:val="24"/>
                <w:szCs w:val="24"/>
              </w:rPr>
              <w:t>По плану</w:t>
            </w:r>
          </w:p>
        </w:tc>
        <w:tc>
          <w:tcPr>
            <w:tcW w:w="2977" w:type="dxa"/>
            <w:gridSpan w:val="3"/>
          </w:tcPr>
          <w:p w:rsidR="00463AD9" w:rsidRPr="00C601CA" w:rsidRDefault="00463AD9" w:rsidP="00C601CA">
            <w:pPr>
              <w:pStyle w:val="a7"/>
              <w:rPr>
                <w:sz w:val="24"/>
                <w:szCs w:val="24"/>
              </w:rPr>
            </w:pPr>
            <w:r w:rsidRPr="00C601CA">
              <w:rPr>
                <w:sz w:val="24"/>
                <w:szCs w:val="24"/>
              </w:rPr>
              <w:t>Замдиректора по УВР</w:t>
            </w:r>
          </w:p>
        </w:tc>
      </w:tr>
      <w:tr w:rsidR="00463AD9" w:rsidRPr="00C601CA" w:rsidTr="00FC3B79">
        <w:tc>
          <w:tcPr>
            <w:tcW w:w="499" w:type="dxa"/>
          </w:tcPr>
          <w:p w:rsidR="00463AD9" w:rsidRPr="00C601CA" w:rsidRDefault="008708BE" w:rsidP="00C601CA">
            <w:pPr>
              <w:pStyle w:val="a7"/>
              <w:rPr>
                <w:sz w:val="24"/>
                <w:szCs w:val="24"/>
              </w:rPr>
            </w:pPr>
            <w:r>
              <w:rPr>
                <w:sz w:val="24"/>
                <w:szCs w:val="24"/>
              </w:rPr>
              <w:t>3</w:t>
            </w:r>
            <w:r w:rsidR="00463AD9" w:rsidRPr="00C601CA">
              <w:rPr>
                <w:sz w:val="24"/>
                <w:szCs w:val="24"/>
              </w:rPr>
              <w:t>3</w:t>
            </w:r>
          </w:p>
        </w:tc>
        <w:tc>
          <w:tcPr>
            <w:tcW w:w="2680" w:type="dxa"/>
          </w:tcPr>
          <w:p w:rsidR="00463AD9" w:rsidRPr="00C601CA" w:rsidRDefault="00463AD9" w:rsidP="005D6F8E">
            <w:pPr>
              <w:pStyle w:val="a7"/>
              <w:ind w:firstLine="0"/>
              <w:rPr>
                <w:sz w:val="24"/>
                <w:szCs w:val="24"/>
              </w:rPr>
            </w:pPr>
            <w:r w:rsidRPr="00C601CA">
              <w:rPr>
                <w:sz w:val="24"/>
                <w:szCs w:val="24"/>
              </w:rPr>
              <w:t>Работа в составе школьной комиссии по контролю за качеством школьного питания</w:t>
            </w: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r w:rsidRPr="00C601CA">
              <w:rPr>
                <w:sz w:val="24"/>
                <w:szCs w:val="24"/>
              </w:rPr>
              <w:t>По плану</w:t>
            </w:r>
          </w:p>
        </w:tc>
        <w:tc>
          <w:tcPr>
            <w:tcW w:w="2977" w:type="dxa"/>
            <w:gridSpan w:val="3"/>
          </w:tcPr>
          <w:p w:rsidR="00463AD9" w:rsidRPr="00C601CA" w:rsidRDefault="00463AD9" w:rsidP="00C601CA">
            <w:pPr>
              <w:pStyle w:val="a7"/>
              <w:rPr>
                <w:sz w:val="24"/>
                <w:szCs w:val="24"/>
              </w:rPr>
            </w:pPr>
            <w:r w:rsidRPr="00C601CA">
              <w:rPr>
                <w:sz w:val="24"/>
                <w:szCs w:val="24"/>
              </w:rPr>
              <w:t>Замдиректора по УВР</w:t>
            </w:r>
          </w:p>
        </w:tc>
      </w:tr>
      <w:tr w:rsidR="00463AD9" w:rsidRPr="00C601CA" w:rsidTr="00FC3B79">
        <w:tc>
          <w:tcPr>
            <w:tcW w:w="499" w:type="dxa"/>
          </w:tcPr>
          <w:p w:rsidR="00463AD9" w:rsidRPr="00C601CA" w:rsidRDefault="008708BE" w:rsidP="00C601CA">
            <w:pPr>
              <w:pStyle w:val="a7"/>
              <w:rPr>
                <w:sz w:val="24"/>
                <w:szCs w:val="24"/>
              </w:rPr>
            </w:pPr>
            <w:r>
              <w:rPr>
                <w:sz w:val="24"/>
                <w:szCs w:val="24"/>
              </w:rPr>
              <w:t>4</w:t>
            </w:r>
            <w:r w:rsidR="00463AD9" w:rsidRPr="00C601CA">
              <w:rPr>
                <w:sz w:val="24"/>
                <w:szCs w:val="24"/>
              </w:rPr>
              <w:t>4</w:t>
            </w:r>
          </w:p>
        </w:tc>
        <w:tc>
          <w:tcPr>
            <w:tcW w:w="2680" w:type="dxa"/>
          </w:tcPr>
          <w:p w:rsidR="00463AD9" w:rsidRPr="00C601CA" w:rsidRDefault="00463AD9" w:rsidP="005D6F8E">
            <w:pPr>
              <w:pStyle w:val="a7"/>
              <w:ind w:firstLine="0"/>
              <w:rPr>
                <w:sz w:val="24"/>
                <w:szCs w:val="24"/>
              </w:rPr>
            </w:pPr>
            <w:r w:rsidRPr="00C601CA">
              <w:rPr>
                <w:sz w:val="24"/>
                <w:szCs w:val="24"/>
              </w:rPr>
              <w:t>Индивидуальные консультации с классными руководителями</w:t>
            </w: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r w:rsidRPr="00C601CA">
              <w:rPr>
                <w:sz w:val="24"/>
                <w:szCs w:val="24"/>
              </w:rPr>
              <w:t>В течение года</w:t>
            </w:r>
          </w:p>
        </w:tc>
        <w:tc>
          <w:tcPr>
            <w:tcW w:w="2977" w:type="dxa"/>
            <w:gridSpan w:val="3"/>
          </w:tcPr>
          <w:p w:rsidR="00463AD9" w:rsidRPr="00C601CA" w:rsidRDefault="00463AD9" w:rsidP="00C601CA">
            <w:pPr>
              <w:pStyle w:val="a7"/>
              <w:rPr>
                <w:sz w:val="24"/>
                <w:szCs w:val="24"/>
              </w:rPr>
            </w:pPr>
            <w:r w:rsidRPr="00C601CA">
              <w:rPr>
                <w:sz w:val="24"/>
                <w:szCs w:val="24"/>
              </w:rPr>
              <w:t>Классные руководители</w:t>
            </w:r>
          </w:p>
        </w:tc>
      </w:tr>
      <w:tr w:rsidR="00463AD9" w:rsidRPr="00C601CA" w:rsidTr="00FC3B79">
        <w:tc>
          <w:tcPr>
            <w:tcW w:w="499" w:type="dxa"/>
          </w:tcPr>
          <w:p w:rsidR="00463AD9" w:rsidRPr="00C601CA" w:rsidRDefault="008708BE" w:rsidP="00C601CA">
            <w:pPr>
              <w:pStyle w:val="a7"/>
              <w:rPr>
                <w:sz w:val="24"/>
                <w:szCs w:val="24"/>
              </w:rPr>
            </w:pPr>
            <w:r>
              <w:rPr>
                <w:sz w:val="24"/>
                <w:szCs w:val="24"/>
              </w:rPr>
              <w:t>5</w:t>
            </w:r>
            <w:r w:rsidR="00463AD9" w:rsidRPr="00C601CA">
              <w:rPr>
                <w:sz w:val="24"/>
                <w:szCs w:val="24"/>
              </w:rPr>
              <w:t>5</w:t>
            </w:r>
          </w:p>
        </w:tc>
        <w:tc>
          <w:tcPr>
            <w:tcW w:w="2680" w:type="dxa"/>
          </w:tcPr>
          <w:p w:rsidR="00463AD9" w:rsidRPr="00C601CA" w:rsidRDefault="00463AD9" w:rsidP="005D6F8E">
            <w:pPr>
              <w:pStyle w:val="a7"/>
              <w:ind w:firstLine="0"/>
              <w:rPr>
                <w:sz w:val="24"/>
                <w:szCs w:val="24"/>
              </w:rPr>
            </w:pPr>
            <w:r w:rsidRPr="00C601CA">
              <w:rPr>
                <w:sz w:val="24"/>
                <w:szCs w:val="24"/>
              </w:rPr>
              <w:t>Семейная акция «Открытка своими руками» на день пожилого человека и на день учителя.</w:t>
            </w: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r w:rsidRPr="00C601CA">
              <w:rPr>
                <w:sz w:val="24"/>
                <w:szCs w:val="24"/>
              </w:rPr>
              <w:t>октябрь</w:t>
            </w:r>
          </w:p>
        </w:tc>
        <w:tc>
          <w:tcPr>
            <w:tcW w:w="2977" w:type="dxa"/>
            <w:gridSpan w:val="3"/>
          </w:tcPr>
          <w:p w:rsidR="00463AD9" w:rsidRPr="00C601CA" w:rsidRDefault="00463AD9" w:rsidP="00C601CA">
            <w:pPr>
              <w:pStyle w:val="a7"/>
              <w:rPr>
                <w:sz w:val="24"/>
                <w:szCs w:val="24"/>
              </w:rPr>
            </w:pPr>
            <w:r w:rsidRPr="00C601CA">
              <w:rPr>
                <w:sz w:val="24"/>
                <w:szCs w:val="24"/>
              </w:rPr>
              <w:t>Классные руководители</w:t>
            </w:r>
          </w:p>
        </w:tc>
      </w:tr>
      <w:tr w:rsidR="00463AD9" w:rsidRPr="00C601CA" w:rsidTr="00FC3B79">
        <w:tc>
          <w:tcPr>
            <w:tcW w:w="499" w:type="dxa"/>
          </w:tcPr>
          <w:p w:rsidR="00463AD9" w:rsidRPr="00C601CA" w:rsidRDefault="008708BE" w:rsidP="00C601CA">
            <w:pPr>
              <w:pStyle w:val="a7"/>
              <w:rPr>
                <w:sz w:val="24"/>
                <w:szCs w:val="24"/>
              </w:rPr>
            </w:pPr>
            <w:r>
              <w:rPr>
                <w:sz w:val="24"/>
                <w:szCs w:val="24"/>
              </w:rPr>
              <w:t>6</w:t>
            </w:r>
            <w:r w:rsidR="00463AD9" w:rsidRPr="00C601CA">
              <w:rPr>
                <w:sz w:val="24"/>
                <w:szCs w:val="24"/>
              </w:rPr>
              <w:t>6</w:t>
            </w:r>
          </w:p>
        </w:tc>
        <w:tc>
          <w:tcPr>
            <w:tcW w:w="2680" w:type="dxa"/>
          </w:tcPr>
          <w:p w:rsidR="00463AD9" w:rsidRPr="00C601CA" w:rsidRDefault="00463AD9" w:rsidP="005D6F8E">
            <w:pPr>
              <w:pStyle w:val="a7"/>
              <w:ind w:firstLine="0"/>
              <w:rPr>
                <w:sz w:val="24"/>
                <w:szCs w:val="24"/>
              </w:rPr>
            </w:pPr>
            <w:r w:rsidRPr="00C601CA">
              <w:rPr>
                <w:sz w:val="24"/>
                <w:szCs w:val="24"/>
              </w:rPr>
              <w:t>Совместная работа родителей и учащихся по подготовке и проведению общешкольных мероприятий.</w:t>
            </w: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r w:rsidRPr="00C601CA">
              <w:rPr>
                <w:sz w:val="24"/>
                <w:szCs w:val="24"/>
              </w:rPr>
              <w:t>Сентябрь-июнь</w:t>
            </w:r>
          </w:p>
        </w:tc>
        <w:tc>
          <w:tcPr>
            <w:tcW w:w="2977" w:type="dxa"/>
            <w:gridSpan w:val="3"/>
          </w:tcPr>
          <w:p w:rsidR="00463AD9" w:rsidRPr="00C601CA" w:rsidRDefault="00463AD9" w:rsidP="00C601CA">
            <w:pPr>
              <w:pStyle w:val="a7"/>
              <w:rPr>
                <w:sz w:val="24"/>
                <w:szCs w:val="24"/>
              </w:rPr>
            </w:pPr>
            <w:r w:rsidRPr="00C601CA">
              <w:rPr>
                <w:sz w:val="24"/>
                <w:szCs w:val="24"/>
              </w:rPr>
              <w:t>Классные руководители</w:t>
            </w:r>
          </w:p>
        </w:tc>
      </w:tr>
      <w:tr w:rsidR="00463AD9" w:rsidRPr="00C601CA" w:rsidTr="00FC3B79">
        <w:tc>
          <w:tcPr>
            <w:tcW w:w="499" w:type="dxa"/>
          </w:tcPr>
          <w:p w:rsidR="00463AD9" w:rsidRPr="00C601CA" w:rsidRDefault="008708BE" w:rsidP="00C601CA">
            <w:pPr>
              <w:pStyle w:val="a7"/>
              <w:rPr>
                <w:sz w:val="24"/>
                <w:szCs w:val="24"/>
              </w:rPr>
            </w:pPr>
            <w:r>
              <w:rPr>
                <w:sz w:val="24"/>
                <w:szCs w:val="24"/>
              </w:rPr>
              <w:t>7</w:t>
            </w:r>
            <w:r w:rsidR="00463AD9" w:rsidRPr="00C601CA">
              <w:rPr>
                <w:sz w:val="24"/>
                <w:szCs w:val="24"/>
              </w:rPr>
              <w:t>7</w:t>
            </w:r>
          </w:p>
        </w:tc>
        <w:tc>
          <w:tcPr>
            <w:tcW w:w="2680" w:type="dxa"/>
          </w:tcPr>
          <w:p w:rsidR="00463AD9" w:rsidRPr="00C601CA" w:rsidRDefault="00463AD9" w:rsidP="005D6F8E">
            <w:pPr>
              <w:pStyle w:val="a7"/>
              <w:ind w:firstLine="0"/>
              <w:rPr>
                <w:sz w:val="24"/>
                <w:szCs w:val="24"/>
              </w:rPr>
            </w:pPr>
            <w:r w:rsidRPr="00C601CA">
              <w:rPr>
                <w:sz w:val="24"/>
                <w:szCs w:val="24"/>
              </w:rPr>
              <w:t xml:space="preserve">Проведение </w:t>
            </w:r>
            <w:r w:rsidR="005D6F8E">
              <w:rPr>
                <w:sz w:val="24"/>
                <w:szCs w:val="24"/>
              </w:rPr>
              <w:t>круглого стола по темам воспита</w:t>
            </w:r>
            <w:r w:rsidRPr="00C601CA">
              <w:rPr>
                <w:sz w:val="24"/>
                <w:szCs w:val="24"/>
              </w:rPr>
              <w:t>ния детей.</w:t>
            </w: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r w:rsidRPr="00C601CA">
              <w:rPr>
                <w:sz w:val="24"/>
                <w:szCs w:val="24"/>
              </w:rPr>
              <w:t>В течение года</w:t>
            </w:r>
          </w:p>
        </w:tc>
        <w:tc>
          <w:tcPr>
            <w:tcW w:w="2977" w:type="dxa"/>
            <w:gridSpan w:val="3"/>
          </w:tcPr>
          <w:p w:rsidR="00463AD9" w:rsidRPr="00C601CA" w:rsidRDefault="00463AD9" w:rsidP="00C601CA">
            <w:pPr>
              <w:pStyle w:val="a7"/>
              <w:rPr>
                <w:sz w:val="24"/>
                <w:szCs w:val="24"/>
              </w:rPr>
            </w:pPr>
            <w:r w:rsidRPr="00C601CA">
              <w:rPr>
                <w:sz w:val="24"/>
                <w:szCs w:val="24"/>
              </w:rPr>
              <w:t>Классные руководители</w:t>
            </w:r>
          </w:p>
        </w:tc>
      </w:tr>
      <w:tr w:rsidR="00463AD9" w:rsidRPr="00C601CA" w:rsidTr="00FC3B79">
        <w:tc>
          <w:tcPr>
            <w:tcW w:w="499" w:type="dxa"/>
          </w:tcPr>
          <w:p w:rsidR="00463AD9" w:rsidRPr="00C601CA" w:rsidRDefault="008708BE" w:rsidP="00C601CA">
            <w:pPr>
              <w:pStyle w:val="a7"/>
              <w:rPr>
                <w:sz w:val="24"/>
                <w:szCs w:val="24"/>
              </w:rPr>
            </w:pPr>
            <w:r>
              <w:rPr>
                <w:sz w:val="24"/>
                <w:szCs w:val="24"/>
              </w:rPr>
              <w:t>8</w:t>
            </w:r>
            <w:r w:rsidR="00463AD9" w:rsidRPr="00C601CA">
              <w:rPr>
                <w:sz w:val="24"/>
                <w:szCs w:val="24"/>
              </w:rPr>
              <w:t>8</w:t>
            </w:r>
          </w:p>
        </w:tc>
        <w:tc>
          <w:tcPr>
            <w:tcW w:w="2680" w:type="dxa"/>
          </w:tcPr>
          <w:p w:rsidR="00463AD9" w:rsidRPr="00C601CA" w:rsidRDefault="00463AD9" w:rsidP="005D6F8E">
            <w:pPr>
              <w:pStyle w:val="a7"/>
              <w:ind w:firstLine="0"/>
              <w:rPr>
                <w:sz w:val="24"/>
                <w:szCs w:val="24"/>
              </w:rPr>
            </w:pPr>
            <w:r w:rsidRPr="00C601CA">
              <w:rPr>
                <w:sz w:val="24"/>
                <w:szCs w:val="24"/>
              </w:rPr>
              <w:t>День открытых дверей.</w:t>
            </w: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r w:rsidRPr="00C601CA">
              <w:rPr>
                <w:sz w:val="24"/>
                <w:szCs w:val="24"/>
              </w:rPr>
              <w:t>В течение года</w:t>
            </w:r>
          </w:p>
        </w:tc>
        <w:tc>
          <w:tcPr>
            <w:tcW w:w="2977" w:type="dxa"/>
            <w:gridSpan w:val="3"/>
          </w:tcPr>
          <w:p w:rsidR="00463AD9" w:rsidRPr="00C601CA" w:rsidRDefault="00463AD9" w:rsidP="00C601CA">
            <w:pPr>
              <w:pStyle w:val="a7"/>
              <w:rPr>
                <w:sz w:val="24"/>
                <w:szCs w:val="24"/>
              </w:rPr>
            </w:pPr>
            <w:r w:rsidRPr="00C601CA">
              <w:rPr>
                <w:sz w:val="24"/>
                <w:szCs w:val="24"/>
              </w:rPr>
              <w:t>Замдиректора по УВР</w:t>
            </w:r>
          </w:p>
        </w:tc>
      </w:tr>
      <w:tr w:rsidR="00463AD9" w:rsidRPr="00C601CA" w:rsidTr="00FC3B79">
        <w:tc>
          <w:tcPr>
            <w:tcW w:w="499" w:type="dxa"/>
          </w:tcPr>
          <w:p w:rsidR="00463AD9" w:rsidRPr="00C601CA" w:rsidRDefault="008708BE" w:rsidP="00C601CA">
            <w:pPr>
              <w:pStyle w:val="a7"/>
              <w:rPr>
                <w:sz w:val="24"/>
                <w:szCs w:val="24"/>
              </w:rPr>
            </w:pPr>
            <w:r>
              <w:rPr>
                <w:sz w:val="24"/>
                <w:szCs w:val="24"/>
              </w:rPr>
              <w:t>9</w:t>
            </w:r>
            <w:r w:rsidR="00463AD9" w:rsidRPr="00C601CA">
              <w:rPr>
                <w:sz w:val="24"/>
                <w:szCs w:val="24"/>
              </w:rPr>
              <w:t>9</w:t>
            </w:r>
          </w:p>
        </w:tc>
        <w:tc>
          <w:tcPr>
            <w:tcW w:w="2680" w:type="dxa"/>
          </w:tcPr>
          <w:p w:rsidR="00463AD9" w:rsidRPr="00C601CA" w:rsidRDefault="00463AD9" w:rsidP="005D6F8E">
            <w:pPr>
              <w:pStyle w:val="a7"/>
              <w:ind w:firstLine="0"/>
              <w:rPr>
                <w:sz w:val="24"/>
                <w:szCs w:val="24"/>
              </w:rPr>
            </w:pPr>
            <w:r w:rsidRPr="00C601CA">
              <w:rPr>
                <w:sz w:val="24"/>
                <w:szCs w:val="24"/>
              </w:rPr>
              <w:t>Встречи с психологом.</w:t>
            </w: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p>
        </w:tc>
        <w:tc>
          <w:tcPr>
            <w:tcW w:w="2977" w:type="dxa"/>
            <w:gridSpan w:val="3"/>
          </w:tcPr>
          <w:p w:rsidR="00463AD9" w:rsidRPr="00C601CA" w:rsidRDefault="00463AD9" w:rsidP="00C601CA">
            <w:pPr>
              <w:pStyle w:val="a7"/>
              <w:rPr>
                <w:sz w:val="24"/>
                <w:szCs w:val="24"/>
              </w:rPr>
            </w:pPr>
            <w:r w:rsidRPr="00C601CA">
              <w:rPr>
                <w:sz w:val="24"/>
                <w:szCs w:val="24"/>
              </w:rPr>
              <w:t>Замдиректора по УВР</w:t>
            </w:r>
          </w:p>
        </w:tc>
      </w:tr>
      <w:tr w:rsidR="00463AD9" w:rsidRPr="00C601CA" w:rsidTr="00FC3B79">
        <w:tc>
          <w:tcPr>
            <w:tcW w:w="9606" w:type="dxa"/>
            <w:gridSpan w:val="7"/>
          </w:tcPr>
          <w:p w:rsidR="00463AD9" w:rsidRPr="00C601CA" w:rsidRDefault="00463AD9" w:rsidP="00C601CA">
            <w:pPr>
              <w:pStyle w:val="a7"/>
              <w:rPr>
                <w:b/>
                <w:sz w:val="24"/>
                <w:szCs w:val="24"/>
              </w:rPr>
            </w:pPr>
            <w:r w:rsidRPr="00C601CA">
              <w:rPr>
                <w:b/>
                <w:sz w:val="24"/>
                <w:szCs w:val="24"/>
              </w:rPr>
              <w:t>Самоуправление.</w:t>
            </w:r>
          </w:p>
        </w:tc>
      </w:tr>
      <w:tr w:rsidR="00463AD9" w:rsidRPr="00C601CA" w:rsidTr="00FC3B79">
        <w:tc>
          <w:tcPr>
            <w:tcW w:w="499" w:type="dxa"/>
          </w:tcPr>
          <w:p w:rsidR="00463AD9" w:rsidRPr="00C601CA" w:rsidRDefault="008708BE" w:rsidP="00C601CA">
            <w:pPr>
              <w:pStyle w:val="a7"/>
              <w:rPr>
                <w:sz w:val="24"/>
                <w:szCs w:val="24"/>
              </w:rPr>
            </w:pPr>
            <w:r>
              <w:rPr>
                <w:sz w:val="24"/>
                <w:szCs w:val="24"/>
              </w:rPr>
              <w:lastRenderedPageBreak/>
              <w:t>1</w:t>
            </w:r>
            <w:r w:rsidR="00463AD9" w:rsidRPr="00C601CA">
              <w:rPr>
                <w:sz w:val="24"/>
                <w:szCs w:val="24"/>
              </w:rPr>
              <w:t>1</w:t>
            </w:r>
          </w:p>
        </w:tc>
        <w:tc>
          <w:tcPr>
            <w:tcW w:w="2680" w:type="dxa"/>
          </w:tcPr>
          <w:p w:rsidR="00463AD9" w:rsidRPr="00C601CA" w:rsidRDefault="00463AD9" w:rsidP="005D6F8E">
            <w:pPr>
              <w:pStyle w:val="a7"/>
              <w:ind w:firstLine="0"/>
              <w:rPr>
                <w:sz w:val="24"/>
                <w:szCs w:val="24"/>
              </w:rPr>
            </w:pPr>
            <w:r w:rsidRPr="00C601CA">
              <w:rPr>
                <w:sz w:val="24"/>
                <w:szCs w:val="24"/>
              </w:rPr>
              <w:t>Выборы в школьный совет старшеклассников, распределение обязанностей.</w:t>
            </w:r>
          </w:p>
        </w:tc>
        <w:tc>
          <w:tcPr>
            <w:tcW w:w="993" w:type="dxa"/>
          </w:tcPr>
          <w:p w:rsidR="00463AD9" w:rsidRPr="00C601CA" w:rsidRDefault="00463AD9" w:rsidP="005D6F8E">
            <w:pPr>
              <w:pStyle w:val="a7"/>
              <w:ind w:firstLine="0"/>
              <w:rPr>
                <w:sz w:val="24"/>
                <w:szCs w:val="24"/>
              </w:rPr>
            </w:pPr>
            <w:r w:rsidRPr="00C601CA">
              <w:rPr>
                <w:sz w:val="24"/>
                <w:szCs w:val="24"/>
              </w:rPr>
              <w:t>8-9</w:t>
            </w:r>
          </w:p>
        </w:tc>
        <w:tc>
          <w:tcPr>
            <w:tcW w:w="2457" w:type="dxa"/>
          </w:tcPr>
          <w:p w:rsidR="00463AD9" w:rsidRPr="00C601CA" w:rsidRDefault="00463AD9" w:rsidP="00C601CA">
            <w:pPr>
              <w:pStyle w:val="a7"/>
              <w:rPr>
                <w:sz w:val="24"/>
                <w:szCs w:val="24"/>
              </w:rPr>
            </w:pPr>
            <w:r w:rsidRPr="00C601CA">
              <w:rPr>
                <w:sz w:val="24"/>
                <w:szCs w:val="24"/>
              </w:rPr>
              <w:t xml:space="preserve">Сентябрь </w:t>
            </w:r>
          </w:p>
        </w:tc>
        <w:tc>
          <w:tcPr>
            <w:tcW w:w="2977" w:type="dxa"/>
            <w:gridSpan w:val="3"/>
          </w:tcPr>
          <w:p w:rsidR="00463AD9" w:rsidRPr="00C601CA" w:rsidRDefault="00463AD9" w:rsidP="00C601CA">
            <w:pPr>
              <w:pStyle w:val="a7"/>
              <w:rPr>
                <w:sz w:val="24"/>
                <w:szCs w:val="24"/>
              </w:rPr>
            </w:pPr>
            <w:r w:rsidRPr="00C601CA">
              <w:rPr>
                <w:sz w:val="24"/>
                <w:szCs w:val="24"/>
              </w:rPr>
              <w:t>Замдиректора по УВР</w:t>
            </w:r>
          </w:p>
        </w:tc>
      </w:tr>
      <w:tr w:rsidR="00463AD9" w:rsidRPr="00C601CA" w:rsidTr="00FC3B79">
        <w:tc>
          <w:tcPr>
            <w:tcW w:w="499" w:type="dxa"/>
          </w:tcPr>
          <w:p w:rsidR="00463AD9" w:rsidRPr="00C601CA" w:rsidRDefault="008708BE" w:rsidP="00C601CA">
            <w:pPr>
              <w:pStyle w:val="a7"/>
              <w:rPr>
                <w:sz w:val="24"/>
                <w:szCs w:val="24"/>
              </w:rPr>
            </w:pPr>
            <w:r>
              <w:rPr>
                <w:sz w:val="24"/>
                <w:szCs w:val="24"/>
              </w:rPr>
              <w:t>2</w:t>
            </w:r>
            <w:r w:rsidR="00463AD9" w:rsidRPr="00C601CA">
              <w:rPr>
                <w:sz w:val="24"/>
                <w:szCs w:val="24"/>
              </w:rPr>
              <w:t>2</w:t>
            </w:r>
          </w:p>
        </w:tc>
        <w:tc>
          <w:tcPr>
            <w:tcW w:w="2680" w:type="dxa"/>
          </w:tcPr>
          <w:p w:rsidR="00463AD9" w:rsidRPr="00C601CA" w:rsidRDefault="00463AD9" w:rsidP="005D6F8E">
            <w:pPr>
              <w:pStyle w:val="a7"/>
              <w:ind w:firstLine="0"/>
              <w:rPr>
                <w:sz w:val="24"/>
                <w:szCs w:val="24"/>
              </w:rPr>
            </w:pPr>
            <w:r w:rsidRPr="00C601CA">
              <w:rPr>
                <w:sz w:val="24"/>
                <w:szCs w:val="24"/>
              </w:rPr>
              <w:t>Помощь в организации и проведении всех мероприятий на уровне класса,</w:t>
            </w:r>
            <w:r w:rsidRPr="00C601CA">
              <w:rPr>
                <w:sz w:val="24"/>
                <w:szCs w:val="24"/>
              </w:rPr>
              <w:tab/>
              <w:t xml:space="preserve">школы (событийное волонтерство)                                    </w:t>
            </w:r>
          </w:p>
        </w:tc>
        <w:tc>
          <w:tcPr>
            <w:tcW w:w="993" w:type="dxa"/>
          </w:tcPr>
          <w:p w:rsidR="00463AD9" w:rsidRPr="00C601CA" w:rsidRDefault="00463AD9" w:rsidP="005D6F8E">
            <w:pPr>
              <w:pStyle w:val="a7"/>
              <w:ind w:firstLine="0"/>
              <w:rPr>
                <w:sz w:val="24"/>
                <w:szCs w:val="24"/>
              </w:rPr>
            </w:pPr>
            <w:r w:rsidRPr="00C601CA">
              <w:rPr>
                <w:sz w:val="24"/>
                <w:szCs w:val="24"/>
              </w:rPr>
              <w:t>8-9</w:t>
            </w:r>
          </w:p>
        </w:tc>
        <w:tc>
          <w:tcPr>
            <w:tcW w:w="2457" w:type="dxa"/>
          </w:tcPr>
          <w:p w:rsidR="00463AD9" w:rsidRPr="00C601CA" w:rsidRDefault="00463AD9" w:rsidP="00C601CA">
            <w:pPr>
              <w:pStyle w:val="a7"/>
              <w:rPr>
                <w:sz w:val="24"/>
                <w:szCs w:val="24"/>
              </w:rPr>
            </w:pPr>
            <w:r w:rsidRPr="00C601CA">
              <w:rPr>
                <w:sz w:val="24"/>
                <w:szCs w:val="24"/>
              </w:rPr>
              <w:t>В течение года</w:t>
            </w:r>
          </w:p>
        </w:tc>
        <w:tc>
          <w:tcPr>
            <w:tcW w:w="2977" w:type="dxa"/>
            <w:gridSpan w:val="3"/>
          </w:tcPr>
          <w:p w:rsidR="00463AD9" w:rsidRPr="00C601CA" w:rsidRDefault="00463AD9" w:rsidP="00C601CA">
            <w:pPr>
              <w:pStyle w:val="a7"/>
              <w:rPr>
                <w:sz w:val="24"/>
                <w:szCs w:val="24"/>
              </w:rPr>
            </w:pPr>
            <w:r w:rsidRPr="00C601CA">
              <w:rPr>
                <w:sz w:val="24"/>
                <w:szCs w:val="24"/>
              </w:rPr>
              <w:t>Классные руководители</w:t>
            </w:r>
          </w:p>
        </w:tc>
      </w:tr>
      <w:tr w:rsidR="00463AD9" w:rsidRPr="00C601CA" w:rsidTr="00FC3B79">
        <w:tc>
          <w:tcPr>
            <w:tcW w:w="499" w:type="dxa"/>
          </w:tcPr>
          <w:p w:rsidR="00463AD9" w:rsidRPr="00C601CA" w:rsidRDefault="008708BE" w:rsidP="00C601CA">
            <w:pPr>
              <w:pStyle w:val="a7"/>
              <w:rPr>
                <w:sz w:val="24"/>
                <w:szCs w:val="24"/>
              </w:rPr>
            </w:pPr>
            <w:r>
              <w:rPr>
                <w:sz w:val="24"/>
                <w:szCs w:val="24"/>
              </w:rPr>
              <w:t>3</w:t>
            </w:r>
            <w:r w:rsidR="00463AD9" w:rsidRPr="00C601CA">
              <w:rPr>
                <w:sz w:val="24"/>
                <w:szCs w:val="24"/>
              </w:rPr>
              <w:t>3</w:t>
            </w:r>
          </w:p>
        </w:tc>
        <w:tc>
          <w:tcPr>
            <w:tcW w:w="2680" w:type="dxa"/>
          </w:tcPr>
          <w:p w:rsidR="00463AD9" w:rsidRPr="00C601CA" w:rsidRDefault="00463AD9" w:rsidP="005D6F8E">
            <w:pPr>
              <w:pStyle w:val="a7"/>
              <w:ind w:firstLine="0"/>
              <w:rPr>
                <w:sz w:val="24"/>
                <w:szCs w:val="24"/>
              </w:rPr>
            </w:pPr>
            <w:r w:rsidRPr="00C601CA">
              <w:rPr>
                <w:sz w:val="24"/>
                <w:szCs w:val="24"/>
              </w:rPr>
              <w:t>Организация самоуправления на уровне класса.</w:t>
            </w:r>
          </w:p>
        </w:tc>
        <w:tc>
          <w:tcPr>
            <w:tcW w:w="993" w:type="dxa"/>
          </w:tcPr>
          <w:p w:rsidR="00463AD9" w:rsidRPr="00C601CA" w:rsidRDefault="00463AD9" w:rsidP="005D6F8E">
            <w:pPr>
              <w:pStyle w:val="a7"/>
              <w:ind w:firstLine="0"/>
              <w:rPr>
                <w:sz w:val="24"/>
                <w:szCs w:val="24"/>
              </w:rPr>
            </w:pPr>
            <w:r w:rsidRPr="00C601CA">
              <w:rPr>
                <w:sz w:val="24"/>
                <w:szCs w:val="24"/>
              </w:rPr>
              <w:t>5-9</w:t>
            </w:r>
          </w:p>
        </w:tc>
        <w:tc>
          <w:tcPr>
            <w:tcW w:w="2457" w:type="dxa"/>
          </w:tcPr>
          <w:p w:rsidR="00463AD9" w:rsidRPr="00C601CA" w:rsidRDefault="00463AD9" w:rsidP="00C601CA">
            <w:pPr>
              <w:pStyle w:val="a7"/>
              <w:rPr>
                <w:sz w:val="24"/>
                <w:szCs w:val="24"/>
              </w:rPr>
            </w:pPr>
            <w:r w:rsidRPr="00C601CA">
              <w:rPr>
                <w:sz w:val="24"/>
                <w:szCs w:val="24"/>
              </w:rPr>
              <w:t>сентябрь</w:t>
            </w:r>
          </w:p>
        </w:tc>
        <w:tc>
          <w:tcPr>
            <w:tcW w:w="2977" w:type="dxa"/>
            <w:gridSpan w:val="3"/>
          </w:tcPr>
          <w:p w:rsidR="00463AD9" w:rsidRPr="00C601CA" w:rsidRDefault="00463AD9" w:rsidP="00C601CA">
            <w:pPr>
              <w:pStyle w:val="a7"/>
              <w:rPr>
                <w:sz w:val="24"/>
                <w:szCs w:val="24"/>
              </w:rPr>
            </w:pPr>
            <w:r w:rsidRPr="00C601CA">
              <w:rPr>
                <w:sz w:val="24"/>
                <w:szCs w:val="24"/>
              </w:rPr>
              <w:t>Классные руководители</w:t>
            </w:r>
          </w:p>
        </w:tc>
      </w:tr>
      <w:tr w:rsidR="00463AD9" w:rsidRPr="00C601CA" w:rsidTr="00FC3B79">
        <w:tc>
          <w:tcPr>
            <w:tcW w:w="9606" w:type="dxa"/>
            <w:gridSpan w:val="7"/>
          </w:tcPr>
          <w:p w:rsidR="00463AD9" w:rsidRPr="00C601CA" w:rsidRDefault="00463AD9" w:rsidP="00C601CA">
            <w:pPr>
              <w:pStyle w:val="a7"/>
              <w:rPr>
                <w:b/>
                <w:sz w:val="24"/>
                <w:szCs w:val="24"/>
              </w:rPr>
            </w:pPr>
            <w:r w:rsidRPr="00C601CA">
              <w:rPr>
                <w:b/>
                <w:sz w:val="24"/>
                <w:szCs w:val="24"/>
              </w:rPr>
              <w:t>Профилактика и безопасность.</w:t>
            </w:r>
          </w:p>
        </w:tc>
      </w:tr>
      <w:tr w:rsidR="00463AD9" w:rsidRPr="00C601CA" w:rsidTr="00FC3B79">
        <w:tc>
          <w:tcPr>
            <w:tcW w:w="499" w:type="dxa"/>
          </w:tcPr>
          <w:p w:rsidR="00463AD9" w:rsidRPr="00C601CA" w:rsidRDefault="008708BE" w:rsidP="00C601CA">
            <w:pPr>
              <w:pStyle w:val="a7"/>
              <w:rPr>
                <w:sz w:val="24"/>
                <w:szCs w:val="24"/>
              </w:rPr>
            </w:pPr>
            <w:r>
              <w:rPr>
                <w:sz w:val="24"/>
                <w:szCs w:val="24"/>
              </w:rPr>
              <w:t>1</w:t>
            </w:r>
            <w:r w:rsidR="00463AD9" w:rsidRPr="00C601CA">
              <w:rPr>
                <w:sz w:val="24"/>
                <w:szCs w:val="24"/>
              </w:rPr>
              <w:t>1</w:t>
            </w:r>
          </w:p>
        </w:tc>
        <w:tc>
          <w:tcPr>
            <w:tcW w:w="2680" w:type="dxa"/>
          </w:tcPr>
          <w:p w:rsidR="00463AD9" w:rsidRPr="00C601CA" w:rsidRDefault="00463AD9" w:rsidP="005D6F8E">
            <w:pPr>
              <w:pStyle w:val="a7"/>
              <w:ind w:firstLine="0"/>
              <w:rPr>
                <w:sz w:val="24"/>
                <w:szCs w:val="24"/>
              </w:rPr>
            </w:pPr>
            <w:r w:rsidRPr="00C601CA">
              <w:rPr>
                <w:sz w:val="24"/>
                <w:szCs w:val="24"/>
              </w:rPr>
              <w:t>Мероприятия, посвященные Дню</w:t>
            </w:r>
          </w:p>
          <w:p w:rsidR="00463AD9" w:rsidRPr="00C601CA" w:rsidRDefault="00463AD9" w:rsidP="005D6F8E">
            <w:pPr>
              <w:pStyle w:val="a7"/>
              <w:ind w:firstLine="0"/>
              <w:rPr>
                <w:sz w:val="24"/>
                <w:szCs w:val="24"/>
              </w:rPr>
            </w:pPr>
            <w:r w:rsidRPr="00C601CA">
              <w:rPr>
                <w:sz w:val="24"/>
                <w:szCs w:val="24"/>
              </w:rPr>
              <w:t>солидарности в борьбе с терроризмом</w:t>
            </w:r>
          </w:p>
          <w:p w:rsidR="00463AD9" w:rsidRPr="00C601CA" w:rsidRDefault="00463AD9" w:rsidP="00C601CA">
            <w:pPr>
              <w:pStyle w:val="a7"/>
              <w:rPr>
                <w:sz w:val="24"/>
                <w:szCs w:val="24"/>
              </w:rPr>
            </w:pPr>
          </w:p>
          <w:p w:rsidR="00463AD9" w:rsidRPr="00C601CA" w:rsidRDefault="00463AD9" w:rsidP="00C601CA">
            <w:pPr>
              <w:pStyle w:val="a7"/>
              <w:rPr>
                <w:sz w:val="24"/>
                <w:szCs w:val="24"/>
              </w:rPr>
            </w:pPr>
          </w:p>
        </w:tc>
        <w:tc>
          <w:tcPr>
            <w:tcW w:w="993" w:type="dxa"/>
          </w:tcPr>
          <w:p w:rsidR="00463AD9" w:rsidRPr="00C601CA" w:rsidRDefault="00463AD9" w:rsidP="005D6F8E">
            <w:pPr>
              <w:pStyle w:val="a7"/>
              <w:ind w:firstLine="0"/>
              <w:rPr>
                <w:sz w:val="24"/>
                <w:szCs w:val="24"/>
              </w:rPr>
            </w:pPr>
            <w:r w:rsidRPr="00C601CA">
              <w:rPr>
                <w:sz w:val="24"/>
                <w:szCs w:val="24"/>
              </w:rPr>
              <w:t>5-9</w:t>
            </w:r>
          </w:p>
        </w:tc>
        <w:tc>
          <w:tcPr>
            <w:tcW w:w="2457" w:type="dxa"/>
          </w:tcPr>
          <w:p w:rsidR="00463AD9" w:rsidRPr="00C601CA" w:rsidRDefault="00463AD9" w:rsidP="00C601CA">
            <w:pPr>
              <w:pStyle w:val="a7"/>
              <w:rPr>
                <w:sz w:val="24"/>
                <w:szCs w:val="24"/>
              </w:rPr>
            </w:pPr>
            <w:r w:rsidRPr="00C601CA">
              <w:rPr>
                <w:sz w:val="24"/>
                <w:szCs w:val="24"/>
              </w:rPr>
              <w:t>3 сентября</w:t>
            </w:r>
          </w:p>
        </w:tc>
        <w:tc>
          <w:tcPr>
            <w:tcW w:w="2977" w:type="dxa"/>
            <w:gridSpan w:val="3"/>
          </w:tcPr>
          <w:p w:rsidR="00463AD9" w:rsidRPr="00C601CA" w:rsidRDefault="00463AD9" w:rsidP="00C601CA">
            <w:pPr>
              <w:pStyle w:val="a7"/>
              <w:rPr>
                <w:sz w:val="24"/>
                <w:szCs w:val="24"/>
              </w:rPr>
            </w:pPr>
            <w:r w:rsidRPr="00C601CA">
              <w:rPr>
                <w:sz w:val="24"/>
                <w:szCs w:val="24"/>
              </w:rPr>
              <w:t>Классные руководители</w:t>
            </w:r>
          </w:p>
        </w:tc>
      </w:tr>
      <w:tr w:rsidR="00463AD9" w:rsidRPr="00C601CA" w:rsidTr="00FC3B79">
        <w:tc>
          <w:tcPr>
            <w:tcW w:w="499" w:type="dxa"/>
          </w:tcPr>
          <w:p w:rsidR="00463AD9" w:rsidRPr="00C601CA" w:rsidRDefault="008708BE" w:rsidP="00C601CA">
            <w:pPr>
              <w:pStyle w:val="a7"/>
              <w:rPr>
                <w:sz w:val="24"/>
                <w:szCs w:val="24"/>
              </w:rPr>
            </w:pPr>
            <w:r>
              <w:rPr>
                <w:sz w:val="24"/>
                <w:szCs w:val="24"/>
              </w:rPr>
              <w:t>2</w:t>
            </w:r>
            <w:r w:rsidR="00463AD9" w:rsidRPr="00C601CA">
              <w:rPr>
                <w:sz w:val="24"/>
                <w:szCs w:val="24"/>
              </w:rPr>
              <w:t>2</w:t>
            </w:r>
          </w:p>
        </w:tc>
        <w:tc>
          <w:tcPr>
            <w:tcW w:w="2680" w:type="dxa"/>
          </w:tcPr>
          <w:p w:rsidR="00463AD9" w:rsidRPr="00C601CA" w:rsidRDefault="00463AD9" w:rsidP="005D6F8E">
            <w:pPr>
              <w:pStyle w:val="a7"/>
              <w:ind w:firstLine="0"/>
              <w:rPr>
                <w:sz w:val="24"/>
                <w:szCs w:val="24"/>
              </w:rPr>
            </w:pPr>
            <w:r w:rsidRPr="00C601CA">
              <w:rPr>
                <w:sz w:val="24"/>
                <w:szCs w:val="24"/>
              </w:rPr>
              <w:t>Беседы, лекции, встречи по профилактике ЗОЖ.</w:t>
            </w: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r w:rsidRPr="00C601CA">
              <w:rPr>
                <w:sz w:val="24"/>
                <w:szCs w:val="24"/>
              </w:rPr>
              <w:t>В течение года</w:t>
            </w:r>
          </w:p>
        </w:tc>
        <w:tc>
          <w:tcPr>
            <w:tcW w:w="2977" w:type="dxa"/>
            <w:gridSpan w:val="3"/>
          </w:tcPr>
          <w:p w:rsidR="00463AD9" w:rsidRPr="00C601CA" w:rsidRDefault="00463AD9" w:rsidP="00C601CA">
            <w:pPr>
              <w:pStyle w:val="a7"/>
              <w:rPr>
                <w:sz w:val="24"/>
                <w:szCs w:val="24"/>
              </w:rPr>
            </w:pPr>
            <w:r w:rsidRPr="00C601CA">
              <w:rPr>
                <w:sz w:val="24"/>
                <w:szCs w:val="24"/>
              </w:rPr>
              <w:t>Классные руководители</w:t>
            </w:r>
          </w:p>
        </w:tc>
      </w:tr>
      <w:tr w:rsidR="00463AD9" w:rsidRPr="00C601CA" w:rsidTr="00FC3B79">
        <w:tc>
          <w:tcPr>
            <w:tcW w:w="499" w:type="dxa"/>
          </w:tcPr>
          <w:p w:rsidR="00463AD9" w:rsidRPr="00C601CA" w:rsidRDefault="008708BE" w:rsidP="00C601CA">
            <w:pPr>
              <w:pStyle w:val="a7"/>
              <w:rPr>
                <w:sz w:val="24"/>
                <w:szCs w:val="24"/>
              </w:rPr>
            </w:pPr>
            <w:r>
              <w:rPr>
                <w:sz w:val="24"/>
                <w:szCs w:val="24"/>
              </w:rPr>
              <w:t>3</w:t>
            </w:r>
            <w:r w:rsidR="00463AD9" w:rsidRPr="00C601CA">
              <w:rPr>
                <w:sz w:val="24"/>
                <w:szCs w:val="24"/>
              </w:rPr>
              <w:t>3</w:t>
            </w:r>
          </w:p>
        </w:tc>
        <w:tc>
          <w:tcPr>
            <w:tcW w:w="2680" w:type="dxa"/>
          </w:tcPr>
          <w:p w:rsidR="00463AD9" w:rsidRPr="00C601CA" w:rsidRDefault="00463AD9" w:rsidP="005D6F8E">
            <w:pPr>
              <w:pStyle w:val="a7"/>
              <w:ind w:firstLine="0"/>
              <w:rPr>
                <w:sz w:val="24"/>
                <w:szCs w:val="24"/>
              </w:rPr>
            </w:pPr>
            <w:r w:rsidRPr="00C601CA">
              <w:rPr>
                <w:sz w:val="24"/>
                <w:szCs w:val="24"/>
              </w:rPr>
              <w:t>Цикл бесед и инструктаж о поведении в ЧС, ППБ, ТБ дома и в школе</w:t>
            </w: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r w:rsidRPr="00C601CA">
              <w:rPr>
                <w:sz w:val="24"/>
                <w:szCs w:val="24"/>
              </w:rPr>
              <w:t>Сентябрь-май</w:t>
            </w:r>
          </w:p>
        </w:tc>
        <w:tc>
          <w:tcPr>
            <w:tcW w:w="2977" w:type="dxa"/>
            <w:gridSpan w:val="3"/>
          </w:tcPr>
          <w:p w:rsidR="00463AD9" w:rsidRPr="00C601CA" w:rsidRDefault="00463AD9" w:rsidP="00C601CA">
            <w:pPr>
              <w:pStyle w:val="a7"/>
              <w:rPr>
                <w:sz w:val="24"/>
                <w:szCs w:val="24"/>
              </w:rPr>
            </w:pPr>
            <w:r w:rsidRPr="00C601CA">
              <w:rPr>
                <w:sz w:val="24"/>
                <w:szCs w:val="24"/>
              </w:rPr>
              <w:t>Классные руководители</w:t>
            </w:r>
          </w:p>
        </w:tc>
      </w:tr>
      <w:tr w:rsidR="00463AD9" w:rsidRPr="00C601CA" w:rsidTr="00FC3B79">
        <w:tc>
          <w:tcPr>
            <w:tcW w:w="499" w:type="dxa"/>
          </w:tcPr>
          <w:p w:rsidR="00463AD9" w:rsidRPr="00C601CA" w:rsidRDefault="008708BE" w:rsidP="00C601CA">
            <w:pPr>
              <w:pStyle w:val="a7"/>
              <w:rPr>
                <w:sz w:val="24"/>
                <w:szCs w:val="24"/>
              </w:rPr>
            </w:pPr>
            <w:r>
              <w:rPr>
                <w:sz w:val="24"/>
                <w:szCs w:val="24"/>
              </w:rPr>
              <w:t>4</w:t>
            </w:r>
            <w:r w:rsidR="00463AD9" w:rsidRPr="00C601CA">
              <w:rPr>
                <w:sz w:val="24"/>
                <w:szCs w:val="24"/>
              </w:rPr>
              <w:t>4</w:t>
            </w:r>
          </w:p>
        </w:tc>
        <w:tc>
          <w:tcPr>
            <w:tcW w:w="2680" w:type="dxa"/>
          </w:tcPr>
          <w:p w:rsidR="00463AD9" w:rsidRPr="00C601CA" w:rsidRDefault="00463AD9" w:rsidP="005D6F8E">
            <w:pPr>
              <w:pStyle w:val="a7"/>
              <w:ind w:firstLine="0"/>
              <w:rPr>
                <w:color w:val="000000"/>
                <w:sz w:val="24"/>
                <w:szCs w:val="24"/>
              </w:rPr>
            </w:pPr>
            <w:r w:rsidRPr="00C601CA">
              <w:rPr>
                <w:color w:val="000000"/>
                <w:sz w:val="24"/>
                <w:szCs w:val="24"/>
              </w:rPr>
              <w:t>Конкурс видеороликов «Спорт – против вредных привычек»</w:t>
            </w:r>
          </w:p>
          <w:p w:rsidR="00463AD9" w:rsidRPr="00C601CA" w:rsidRDefault="00463AD9" w:rsidP="00C601CA">
            <w:pPr>
              <w:pStyle w:val="a7"/>
              <w:rPr>
                <w:sz w:val="24"/>
                <w:szCs w:val="24"/>
              </w:rPr>
            </w:pPr>
          </w:p>
        </w:tc>
        <w:tc>
          <w:tcPr>
            <w:tcW w:w="993" w:type="dxa"/>
          </w:tcPr>
          <w:p w:rsidR="00463AD9" w:rsidRPr="00C601CA" w:rsidRDefault="00463AD9" w:rsidP="005D6F8E">
            <w:pPr>
              <w:pStyle w:val="a7"/>
              <w:ind w:firstLine="0"/>
              <w:rPr>
                <w:sz w:val="24"/>
                <w:szCs w:val="24"/>
              </w:rPr>
            </w:pPr>
            <w:r w:rsidRPr="00C601CA">
              <w:rPr>
                <w:sz w:val="24"/>
                <w:szCs w:val="24"/>
              </w:rPr>
              <w:t>7-9</w:t>
            </w:r>
          </w:p>
        </w:tc>
        <w:tc>
          <w:tcPr>
            <w:tcW w:w="2457" w:type="dxa"/>
          </w:tcPr>
          <w:p w:rsidR="00463AD9" w:rsidRPr="00C601CA" w:rsidRDefault="00463AD9" w:rsidP="00C601CA">
            <w:pPr>
              <w:pStyle w:val="a7"/>
              <w:rPr>
                <w:sz w:val="24"/>
                <w:szCs w:val="24"/>
              </w:rPr>
            </w:pPr>
            <w:r w:rsidRPr="00C601CA">
              <w:rPr>
                <w:sz w:val="24"/>
                <w:szCs w:val="24"/>
              </w:rPr>
              <w:t>ноябрь</w:t>
            </w:r>
          </w:p>
        </w:tc>
        <w:tc>
          <w:tcPr>
            <w:tcW w:w="2977" w:type="dxa"/>
            <w:gridSpan w:val="3"/>
          </w:tcPr>
          <w:p w:rsidR="00463AD9" w:rsidRPr="00C601CA" w:rsidRDefault="00463AD9" w:rsidP="00C601CA">
            <w:pPr>
              <w:pStyle w:val="a7"/>
              <w:rPr>
                <w:sz w:val="24"/>
                <w:szCs w:val="24"/>
              </w:rPr>
            </w:pPr>
            <w:r w:rsidRPr="00C601CA">
              <w:rPr>
                <w:sz w:val="24"/>
                <w:szCs w:val="24"/>
              </w:rPr>
              <w:t>Классные руководители</w:t>
            </w:r>
          </w:p>
        </w:tc>
      </w:tr>
      <w:tr w:rsidR="00463AD9" w:rsidRPr="00C601CA" w:rsidTr="00FC3B79">
        <w:tc>
          <w:tcPr>
            <w:tcW w:w="499" w:type="dxa"/>
          </w:tcPr>
          <w:p w:rsidR="00463AD9" w:rsidRPr="00C601CA" w:rsidRDefault="008708BE" w:rsidP="00C601CA">
            <w:pPr>
              <w:pStyle w:val="a7"/>
              <w:rPr>
                <w:sz w:val="24"/>
                <w:szCs w:val="24"/>
              </w:rPr>
            </w:pPr>
            <w:r>
              <w:rPr>
                <w:sz w:val="24"/>
                <w:szCs w:val="24"/>
              </w:rPr>
              <w:t>5</w:t>
            </w:r>
            <w:r w:rsidR="00463AD9" w:rsidRPr="00C601CA">
              <w:rPr>
                <w:sz w:val="24"/>
                <w:szCs w:val="24"/>
              </w:rPr>
              <w:t>5</w:t>
            </w:r>
          </w:p>
        </w:tc>
        <w:tc>
          <w:tcPr>
            <w:tcW w:w="2680" w:type="dxa"/>
          </w:tcPr>
          <w:p w:rsidR="00463AD9" w:rsidRPr="00C601CA" w:rsidRDefault="00463AD9" w:rsidP="005D6F8E">
            <w:pPr>
              <w:pStyle w:val="a7"/>
              <w:ind w:firstLine="0"/>
              <w:rPr>
                <w:color w:val="000000"/>
                <w:sz w:val="24"/>
                <w:szCs w:val="24"/>
              </w:rPr>
            </w:pPr>
            <w:r w:rsidRPr="00C601CA">
              <w:rPr>
                <w:color w:val="000000"/>
                <w:sz w:val="24"/>
                <w:szCs w:val="24"/>
              </w:rPr>
              <w:t>Инструктажи, направленных на профилактику экстремизма и терроризма.</w:t>
            </w:r>
          </w:p>
          <w:p w:rsidR="00463AD9" w:rsidRPr="00C601CA" w:rsidRDefault="00463AD9" w:rsidP="00C601CA">
            <w:pPr>
              <w:pStyle w:val="a7"/>
              <w:rPr>
                <w:color w:val="000000"/>
                <w:sz w:val="24"/>
                <w:szCs w:val="24"/>
              </w:rPr>
            </w:pPr>
          </w:p>
        </w:tc>
        <w:tc>
          <w:tcPr>
            <w:tcW w:w="993" w:type="dxa"/>
          </w:tcPr>
          <w:p w:rsidR="00463AD9" w:rsidRPr="00C601CA" w:rsidRDefault="00463AD9" w:rsidP="005D6F8E">
            <w:pPr>
              <w:pStyle w:val="a7"/>
              <w:ind w:firstLine="0"/>
              <w:rPr>
                <w:sz w:val="24"/>
                <w:szCs w:val="24"/>
              </w:rPr>
            </w:pPr>
            <w:r w:rsidRPr="00C601CA">
              <w:rPr>
                <w:sz w:val="24"/>
                <w:szCs w:val="24"/>
              </w:rPr>
              <w:t>5-9</w:t>
            </w:r>
          </w:p>
        </w:tc>
        <w:tc>
          <w:tcPr>
            <w:tcW w:w="2457" w:type="dxa"/>
          </w:tcPr>
          <w:p w:rsidR="00463AD9" w:rsidRPr="00C601CA" w:rsidRDefault="00463AD9" w:rsidP="00C601CA">
            <w:pPr>
              <w:pStyle w:val="a7"/>
              <w:rPr>
                <w:sz w:val="24"/>
                <w:szCs w:val="24"/>
              </w:rPr>
            </w:pPr>
            <w:r w:rsidRPr="00C601CA">
              <w:rPr>
                <w:sz w:val="24"/>
                <w:szCs w:val="24"/>
              </w:rPr>
              <w:t>Октябрь, январь, март</w:t>
            </w:r>
          </w:p>
        </w:tc>
        <w:tc>
          <w:tcPr>
            <w:tcW w:w="2977" w:type="dxa"/>
            <w:gridSpan w:val="3"/>
          </w:tcPr>
          <w:p w:rsidR="00463AD9" w:rsidRPr="00C601CA" w:rsidRDefault="00463AD9" w:rsidP="00C601CA">
            <w:pPr>
              <w:pStyle w:val="a7"/>
              <w:rPr>
                <w:sz w:val="24"/>
                <w:szCs w:val="24"/>
              </w:rPr>
            </w:pPr>
            <w:r w:rsidRPr="00C601CA">
              <w:rPr>
                <w:sz w:val="24"/>
                <w:szCs w:val="24"/>
              </w:rPr>
              <w:t>Классные руководители</w:t>
            </w:r>
          </w:p>
        </w:tc>
      </w:tr>
      <w:tr w:rsidR="00463AD9" w:rsidRPr="00C601CA" w:rsidTr="00FC3B79">
        <w:tc>
          <w:tcPr>
            <w:tcW w:w="499" w:type="dxa"/>
          </w:tcPr>
          <w:p w:rsidR="00463AD9" w:rsidRPr="00C601CA" w:rsidRDefault="008708BE" w:rsidP="00C601CA">
            <w:pPr>
              <w:pStyle w:val="a7"/>
              <w:rPr>
                <w:sz w:val="24"/>
                <w:szCs w:val="24"/>
              </w:rPr>
            </w:pPr>
            <w:r>
              <w:rPr>
                <w:sz w:val="24"/>
                <w:szCs w:val="24"/>
              </w:rPr>
              <w:t>6</w:t>
            </w:r>
            <w:r w:rsidR="00463AD9" w:rsidRPr="00C601CA">
              <w:rPr>
                <w:sz w:val="24"/>
                <w:szCs w:val="24"/>
              </w:rPr>
              <w:t>6</w:t>
            </w:r>
          </w:p>
        </w:tc>
        <w:tc>
          <w:tcPr>
            <w:tcW w:w="2680" w:type="dxa"/>
          </w:tcPr>
          <w:p w:rsidR="00463AD9" w:rsidRPr="00C601CA" w:rsidRDefault="00463AD9" w:rsidP="005D6F8E">
            <w:pPr>
              <w:pStyle w:val="a7"/>
              <w:ind w:firstLine="0"/>
              <w:rPr>
                <w:color w:val="000000"/>
                <w:sz w:val="24"/>
                <w:szCs w:val="24"/>
              </w:rPr>
            </w:pPr>
            <w:r w:rsidRPr="00C601CA">
              <w:rPr>
                <w:color w:val="000000"/>
                <w:sz w:val="24"/>
                <w:szCs w:val="24"/>
              </w:rPr>
              <w:t>Мероприятия к Дню защиты детей.</w:t>
            </w: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r w:rsidRPr="00C601CA">
              <w:rPr>
                <w:sz w:val="24"/>
                <w:szCs w:val="24"/>
              </w:rPr>
              <w:t xml:space="preserve">Май </w:t>
            </w:r>
          </w:p>
        </w:tc>
        <w:tc>
          <w:tcPr>
            <w:tcW w:w="2977" w:type="dxa"/>
            <w:gridSpan w:val="3"/>
          </w:tcPr>
          <w:p w:rsidR="00463AD9" w:rsidRPr="00C601CA" w:rsidRDefault="00463AD9" w:rsidP="00C601CA">
            <w:pPr>
              <w:pStyle w:val="a7"/>
              <w:rPr>
                <w:sz w:val="24"/>
                <w:szCs w:val="24"/>
              </w:rPr>
            </w:pPr>
            <w:r w:rsidRPr="00C601CA">
              <w:rPr>
                <w:sz w:val="24"/>
                <w:szCs w:val="24"/>
              </w:rPr>
              <w:t>Классные руководители</w:t>
            </w:r>
          </w:p>
        </w:tc>
      </w:tr>
      <w:tr w:rsidR="00463AD9" w:rsidRPr="00C601CA" w:rsidTr="00FC3B79">
        <w:tc>
          <w:tcPr>
            <w:tcW w:w="499" w:type="dxa"/>
          </w:tcPr>
          <w:p w:rsidR="00463AD9" w:rsidRPr="00C601CA" w:rsidRDefault="008708BE" w:rsidP="00C601CA">
            <w:pPr>
              <w:pStyle w:val="a7"/>
              <w:rPr>
                <w:sz w:val="24"/>
                <w:szCs w:val="24"/>
              </w:rPr>
            </w:pPr>
            <w:r>
              <w:rPr>
                <w:sz w:val="24"/>
                <w:szCs w:val="24"/>
              </w:rPr>
              <w:t>7</w:t>
            </w:r>
            <w:r w:rsidR="00463AD9" w:rsidRPr="00C601CA">
              <w:rPr>
                <w:sz w:val="24"/>
                <w:szCs w:val="24"/>
              </w:rPr>
              <w:t>7</w:t>
            </w:r>
          </w:p>
        </w:tc>
        <w:tc>
          <w:tcPr>
            <w:tcW w:w="2680" w:type="dxa"/>
          </w:tcPr>
          <w:p w:rsidR="00463AD9" w:rsidRPr="00C601CA" w:rsidRDefault="00463AD9" w:rsidP="005D6F8E">
            <w:pPr>
              <w:pStyle w:val="a7"/>
              <w:ind w:firstLine="0"/>
              <w:rPr>
                <w:color w:val="000000"/>
                <w:sz w:val="24"/>
                <w:szCs w:val="24"/>
              </w:rPr>
            </w:pPr>
            <w:r w:rsidRPr="00C601CA">
              <w:rPr>
                <w:color w:val="000000"/>
                <w:sz w:val="24"/>
                <w:szCs w:val="24"/>
              </w:rPr>
              <w:t>Гражданско-патриотическая акция «С любовью к России»</w:t>
            </w:r>
          </w:p>
        </w:tc>
        <w:tc>
          <w:tcPr>
            <w:tcW w:w="993" w:type="dxa"/>
          </w:tcPr>
          <w:p w:rsidR="00463AD9" w:rsidRPr="00C601CA" w:rsidRDefault="00463AD9" w:rsidP="005D6F8E">
            <w:pPr>
              <w:pStyle w:val="a7"/>
              <w:ind w:firstLine="0"/>
              <w:rPr>
                <w:sz w:val="24"/>
                <w:szCs w:val="24"/>
              </w:rPr>
            </w:pPr>
            <w:r w:rsidRPr="00C601CA">
              <w:rPr>
                <w:sz w:val="24"/>
                <w:szCs w:val="24"/>
              </w:rPr>
              <w:t>1-6</w:t>
            </w:r>
          </w:p>
        </w:tc>
        <w:tc>
          <w:tcPr>
            <w:tcW w:w="2457" w:type="dxa"/>
          </w:tcPr>
          <w:p w:rsidR="00463AD9" w:rsidRPr="00C601CA" w:rsidRDefault="00463AD9" w:rsidP="00C601CA">
            <w:pPr>
              <w:pStyle w:val="a7"/>
              <w:rPr>
                <w:sz w:val="24"/>
                <w:szCs w:val="24"/>
              </w:rPr>
            </w:pPr>
            <w:r w:rsidRPr="00C601CA">
              <w:rPr>
                <w:sz w:val="24"/>
                <w:szCs w:val="24"/>
              </w:rPr>
              <w:t xml:space="preserve">Июнь </w:t>
            </w:r>
          </w:p>
        </w:tc>
        <w:tc>
          <w:tcPr>
            <w:tcW w:w="2977" w:type="dxa"/>
            <w:gridSpan w:val="3"/>
          </w:tcPr>
          <w:p w:rsidR="00463AD9" w:rsidRPr="00C601CA" w:rsidRDefault="00463AD9" w:rsidP="00C601CA">
            <w:pPr>
              <w:pStyle w:val="a7"/>
              <w:rPr>
                <w:sz w:val="24"/>
                <w:szCs w:val="24"/>
              </w:rPr>
            </w:pPr>
            <w:r w:rsidRPr="00C601CA">
              <w:rPr>
                <w:sz w:val="24"/>
                <w:szCs w:val="24"/>
              </w:rPr>
              <w:t>Воспитатели ДОЛ</w:t>
            </w:r>
          </w:p>
        </w:tc>
      </w:tr>
      <w:tr w:rsidR="00463AD9" w:rsidRPr="00C601CA" w:rsidTr="00FC3B79">
        <w:tc>
          <w:tcPr>
            <w:tcW w:w="9606" w:type="dxa"/>
            <w:gridSpan w:val="7"/>
          </w:tcPr>
          <w:p w:rsidR="00463AD9" w:rsidRPr="00C601CA" w:rsidRDefault="00463AD9" w:rsidP="00C601CA">
            <w:pPr>
              <w:pStyle w:val="a7"/>
              <w:rPr>
                <w:b/>
                <w:sz w:val="24"/>
                <w:szCs w:val="24"/>
              </w:rPr>
            </w:pPr>
            <w:r w:rsidRPr="00C601CA">
              <w:rPr>
                <w:b/>
                <w:sz w:val="24"/>
                <w:szCs w:val="24"/>
              </w:rPr>
              <w:t>Социальное партнерство.</w:t>
            </w:r>
          </w:p>
        </w:tc>
      </w:tr>
      <w:tr w:rsidR="00463AD9" w:rsidRPr="00C601CA" w:rsidTr="00FC3B79">
        <w:tc>
          <w:tcPr>
            <w:tcW w:w="499" w:type="dxa"/>
          </w:tcPr>
          <w:p w:rsidR="00463AD9" w:rsidRPr="00C601CA" w:rsidRDefault="008708BE" w:rsidP="00C601CA">
            <w:pPr>
              <w:pStyle w:val="a7"/>
              <w:rPr>
                <w:sz w:val="24"/>
                <w:szCs w:val="24"/>
              </w:rPr>
            </w:pPr>
            <w:r>
              <w:rPr>
                <w:sz w:val="24"/>
                <w:szCs w:val="24"/>
              </w:rPr>
              <w:t>1</w:t>
            </w:r>
            <w:r w:rsidR="00463AD9" w:rsidRPr="00C601CA">
              <w:rPr>
                <w:sz w:val="24"/>
                <w:szCs w:val="24"/>
              </w:rPr>
              <w:t>1</w:t>
            </w:r>
          </w:p>
        </w:tc>
        <w:tc>
          <w:tcPr>
            <w:tcW w:w="2680" w:type="dxa"/>
          </w:tcPr>
          <w:p w:rsidR="00463AD9" w:rsidRPr="00C601CA" w:rsidRDefault="00463AD9" w:rsidP="005D6F8E">
            <w:pPr>
              <w:pStyle w:val="a7"/>
              <w:ind w:firstLine="0"/>
              <w:rPr>
                <w:color w:val="000000"/>
                <w:sz w:val="24"/>
                <w:szCs w:val="24"/>
              </w:rPr>
            </w:pPr>
            <w:r w:rsidRPr="00C601CA">
              <w:rPr>
                <w:color w:val="000000"/>
                <w:sz w:val="24"/>
                <w:szCs w:val="24"/>
              </w:rPr>
              <w:t xml:space="preserve">Проведение бесед сотрудниками ОПДН,          </w:t>
            </w:r>
          </w:p>
          <w:p w:rsidR="00463AD9" w:rsidRPr="00C601CA" w:rsidRDefault="00463AD9" w:rsidP="005D6F8E">
            <w:pPr>
              <w:pStyle w:val="a7"/>
              <w:ind w:firstLine="0"/>
              <w:rPr>
                <w:color w:val="000000"/>
                <w:sz w:val="24"/>
                <w:szCs w:val="24"/>
              </w:rPr>
            </w:pPr>
            <w:r w:rsidRPr="00C601CA">
              <w:rPr>
                <w:color w:val="000000"/>
                <w:sz w:val="24"/>
                <w:szCs w:val="24"/>
              </w:rPr>
              <w:t>ГИБДД,  пожарной охраны.</w:t>
            </w: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r w:rsidRPr="00C601CA">
              <w:rPr>
                <w:sz w:val="24"/>
                <w:szCs w:val="24"/>
              </w:rPr>
              <w:t>В течение года</w:t>
            </w:r>
          </w:p>
        </w:tc>
        <w:tc>
          <w:tcPr>
            <w:tcW w:w="2977" w:type="dxa"/>
            <w:gridSpan w:val="3"/>
          </w:tcPr>
          <w:p w:rsidR="00463AD9" w:rsidRPr="00C601CA" w:rsidRDefault="00463AD9" w:rsidP="00C601CA">
            <w:pPr>
              <w:pStyle w:val="a7"/>
              <w:rPr>
                <w:sz w:val="24"/>
                <w:szCs w:val="24"/>
              </w:rPr>
            </w:pPr>
            <w:r w:rsidRPr="00C601CA">
              <w:rPr>
                <w:sz w:val="24"/>
                <w:szCs w:val="24"/>
              </w:rPr>
              <w:t>Замдиректора по УВР</w:t>
            </w:r>
          </w:p>
        </w:tc>
      </w:tr>
      <w:tr w:rsidR="00463AD9" w:rsidRPr="00C601CA" w:rsidTr="00FC3B79">
        <w:tc>
          <w:tcPr>
            <w:tcW w:w="499" w:type="dxa"/>
          </w:tcPr>
          <w:p w:rsidR="00463AD9" w:rsidRPr="00C601CA" w:rsidRDefault="008708BE" w:rsidP="00C601CA">
            <w:pPr>
              <w:pStyle w:val="a7"/>
              <w:rPr>
                <w:sz w:val="24"/>
                <w:szCs w:val="24"/>
              </w:rPr>
            </w:pPr>
            <w:r>
              <w:rPr>
                <w:sz w:val="24"/>
                <w:szCs w:val="24"/>
              </w:rPr>
              <w:t>2</w:t>
            </w:r>
            <w:r w:rsidR="00463AD9" w:rsidRPr="00C601CA">
              <w:rPr>
                <w:sz w:val="24"/>
                <w:szCs w:val="24"/>
              </w:rPr>
              <w:t>2</w:t>
            </w:r>
          </w:p>
        </w:tc>
        <w:tc>
          <w:tcPr>
            <w:tcW w:w="2680" w:type="dxa"/>
          </w:tcPr>
          <w:p w:rsidR="00463AD9" w:rsidRPr="00C601CA" w:rsidRDefault="00463AD9" w:rsidP="005D6F8E">
            <w:pPr>
              <w:pStyle w:val="a7"/>
              <w:ind w:firstLine="0"/>
              <w:rPr>
                <w:color w:val="000000"/>
                <w:sz w:val="24"/>
                <w:szCs w:val="24"/>
              </w:rPr>
            </w:pPr>
            <w:r w:rsidRPr="00C601CA">
              <w:rPr>
                <w:color w:val="000000"/>
                <w:sz w:val="24"/>
                <w:szCs w:val="24"/>
              </w:rPr>
              <w:t>Экскурсия в музей с. Юкаменское, с. Пышкет</w:t>
            </w: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r w:rsidRPr="00C601CA">
              <w:rPr>
                <w:sz w:val="24"/>
                <w:szCs w:val="24"/>
              </w:rPr>
              <w:t>В течение года</w:t>
            </w:r>
          </w:p>
        </w:tc>
        <w:tc>
          <w:tcPr>
            <w:tcW w:w="2977" w:type="dxa"/>
            <w:gridSpan w:val="3"/>
          </w:tcPr>
          <w:p w:rsidR="00463AD9" w:rsidRPr="00C601CA" w:rsidRDefault="00463AD9" w:rsidP="00C601CA">
            <w:pPr>
              <w:pStyle w:val="a7"/>
              <w:rPr>
                <w:sz w:val="24"/>
                <w:szCs w:val="24"/>
              </w:rPr>
            </w:pPr>
            <w:r w:rsidRPr="00C601CA">
              <w:rPr>
                <w:sz w:val="24"/>
                <w:szCs w:val="24"/>
              </w:rPr>
              <w:t>Замдиректора по УВР</w:t>
            </w:r>
          </w:p>
        </w:tc>
      </w:tr>
      <w:tr w:rsidR="00463AD9" w:rsidRPr="00C601CA" w:rsidTr="00FC3B79">
        <w:tc>
          <w:tcPr>
            <w:tcW w:w="499" w:type="dxa"/>
          </w:tcPr>
          <w:p w:rsidR="00463AD9" w:rsidRPr="00C601CA" w:rsidRDefault="008708BE" w:rsidP="00C601CA">
            <w:pPr>
              <w:pStyle w:val="a7"/>
              <w:rPr>
                <w:sz w:val="24"/>
                <w:szCs w:val="24"/>
              </w:rPr>
            </w:pPr>
            <w:r>
              <w:rPr>
                <w:sz w:val="24"/>
                <w:szCs w:val="24"/>
              </w:rPr>
              <w:t>3</w:t>
            </w:r>
            <w:r w:rsidR="00463AD9" w:rsidRPr="00C601CA">
              <w:rPr>
                <w:sz w:val="24"/>
                <w:szCs w:val="24"/>
              </w:rPr>
              <w:lastRenderedPageBreak/>
              <w:t>3</w:t>
            </w:r>
          </w:p>
        </w:tc>
        <w:tc>
          <w:tcPr>
            <w:tcW w:w="2680" w:type="dxa"/>
          </w:tcPr>
          <w:p w:rsidR="00463AD9" w:rsidRPr="00C601CA" w:rsidRDefault="00463AD9" w:rsidP="005D6F8E">
            <w:pPr>
              <w:pStyle w:val="a7"/>
              <w:ind w:firstLine="0"/>
              <w:rPr>
                <w:color w:val="000000"/>
                <w:sz w:val="24"/>
                <w:szCs w:val="24"/>
              </w:rPr>
            </w:pPr>
            <w:r w:rsidRPr="00C601CA">
              <w:rPr>
                <w:color w:val="000000"/>
                <w:sz w:val="24"/>
                <w:szCs w:val="24"/>
              </w:rPr>
              <w:lastRenderedPageBreak/>
              <w:t xml:space="preserve">Консультации </w:t>
            </w:r>
            <w:r w:rsidRPr="00C601CA">
              <w:rPr>
                <w:color w:val="000000"/>
                <w:sz w:val="24"/>
                <w:szCs w:val="24"/>
              </w:rPr>
              <w:lastRenderedPageBreak/>
              <w:t>психолога.</w:t>
            </w:r>
          </w:p>
        </w:tc>
        <w:tc>
          <w:tcPr>
            <w:tcW w:w="993" w:type="dxa"/>
          </w:tcPr>
          <w:p w:rsidR="00463AD9" w:rsidRPr="00C601CA" w:rsidRDefault="00463AD9" w:rsidP="005D6F8E">
            <w:pPr>
              <w:pStyle w:val="a7"/>
              <w:ind w:firstLine="0"/>
              <w:rPr>
                <w:sz w:val="24"/>
                <w:szCs w:val="24"/>
              </w:rPr>
            </w:pPr>
            <w:r w:rsidRPr="00C601CA">
              <w:rPr>
                <w:sz w:val="24"/>
                <w:szCs w:val="24"/>
              </w:rPr>
              <w:lastRenderedPageBreak/>
              <w:t>1-9</w:t>
            </w:r>
          </w:p>
        </w:tc>
        <w:tc>
          <w:tcPr>
            <w:tcW w:w="2457" w:type="dxa"/>
          </w:tcPr>
          <w:p w:rsidR="00463AD9" w:rsidRPr="00C601CA" w:rsidRDefault="00463AD9" w:rsidP="00C601CA">
            <w:pPr>
              <w:pStyle w:val="a7"/>
              <w:rPr>
                <w:sz w:val="24"/>
                <w:szCs w:val="24"/>
              </w:rPr>
            </w:pPr>
            <w:r w:rsidRPr="00C601CA">
              <w:rPr>
                <w:sz w:val="24"/>
                <w:szCs w:val="24"/>
              </w:rPr>
              <w:t>В течение года</w:t>
            </w:r>
          </w:p>
        </w:tc>
        <w:tc>
          <w:tcPr>
            <w:tcW w:w="2977" w:type="dxa"/>
            <w:gridSpan w:val="3"/>
          </w:tcPr>
          <w:p w:rsidR="00463AD9" w:rsidRPr="00C601CA" w:rsidRDefault="00463AD9" w:rsidP="00C601CA">
            <w:pPr>
              <w:pStyle w:val="a7"/>
              <w:rPr>
                <w:sz w:val="24"/>
                <w:szCs w:val="24"/>
              </w:rPr>
            </w:pPr>
            <w:r w:rsidRPr="00C601CA">
              <w:rPr>
                <w:sz w:val="24"/>
                <w:szCs w:val="24"/>
              </w:rPr>
              <w:t xml:space="preserve">Замдиректора по </w:t>
            </w:r>
            <w:r w:rsidRPr="00C601CA">
              <w:rPr>
                <w:sz w:val="24"/>
                <w:szCs w:val="24"/>
              </w:rPr>
              <w:lastRenderedPageBreak/>
              <w:t>УВР</w:t>
            </w:r>
          </w:p>
        </w:tc>
      </w:tr>
      <w:tr w:rsidR="00463AD9" w:rsidRPr="00C601CA" w:rsidTr="00FC3B79">
        <w:tc>
          <w:tcPr>
            <w:tcW w:w="9606" w:type="dxa"/>
            <w:gridSpan w:val="7"/>
          </w:tcPr>
          <w:p w:rsidR="00463AD9" w:rsidRPr="00C601CA" w:rsidRDefault="00463AD9" w:rsidP="00C601CA">
            <w:pPr>
              <w:pStyle w:val="a7"/>
              <w:rPr>
                <w:b/>
                <w:sz w:val="24"/>
                <w:szCs w:val="24"/>
              </w:rPr>
            </w:pPr>
            <w:r w:rsidRPr="00C601CA">
              <w:rPr>
                <w:b/>
                <w:sz w:val="24"/>
                <w:szCs w:val="24"/>
              </w:rPr>
              <w:lastRenderedPageBreak/>
              <w:t>Профориентация.</w:t>
            </w:r>
          </w:p>
        </w:tc>
      </w:tr>
      <w:tr w:rsidR="00463AD9" w:rsidRPr="00C601CA" w:rsidTr="00FC3B79">
        <w:tc>
          <w:tcPr>
            <w:tcW w:w="499" w:type="dxa"/>
          </w:tcPr>
          <w:p w:rsidR="00463AD9" w:rsidRPr="00C601CA" w:rsidRDefault="008708BE" w:rsidP="00C601CA">
            <w:pPr>
              <w:pStyle w:val="a7"/>
              <w:rPr>
                <w:sz w:val="24"/>
                <w:szCs w:val="24"/>
              </w:rPr>
            </w:pPr>
            <w:r>
              <w:rPr>
                <w:sz w:val="24"/>
                <w:szCs w:val="24"/>
              </w:rPr>
              <w:t>1</w:t>
            </w:r>
            <w:r w:rsidR="00463AD9" w:rsidRPr="00C601CA">
              <w:rPr>
                <w:sz w:val="24"/>
                <w:szCs w:val="24"/>
              </w:rPr>
              <w:t>1</w:t>
            </w:r>
          </w:p>
        </w:tc>
        <w:tc>
          <w:tcPr>
            <w:tcW w:w="2680" w:type="dxa"/>
          </w:tcPr>
          <w:p w:rsidR="00463AD9" w:rsidRPr="00C601CA" w:rsidRDefault="00463AD9" w:rsidP="005D6F8E">
            <w:pPr>
              <w:pStyle w:val="a7"/>
              <w:ind w:firstLine="0"/>
              <w:rPr>
                <w:color w:val="000000"/>
                <w:sz w:val="24"/>
                <w:szCs w:val="24"/>
              </w:rPr>
            </w:pPr>
            <w:r w:rsidRPr="00C601CA">
              <w:rPr>
                <w:color w:val="000000"/>
                <w:sz w:val="24"/>
                <w:szCs w:val="24"/>
              </w:rPr>
              <w:t>Мониторинг профессионального самоопределения.</w:t>
            </w:r>
          </w:p>
        </w:tc>
        <w:tc>
          <w:tcPr>
            <w:tcW w:w="993" w:type="dxa"/>
          </w:tcPr>
          <w:p w:rsidR="00463AD9" w:rsidRPr="00C601CA" w:rsidRDefault="00463AD9" w:rsidP="005D6F8E">
            <w:pPr>
              <w:pStyle w:val="a7"/>
              <w:ind w:firstLine="0"/>
              <w:rPr>
                <w:sz w:val="24"/>
                <w:szCs w:val="24"/>
              </w:rPr>
            </w:pPr>
            <w:r w:rsidRPr="00C601CA">
              <w:rPr>
                <w:sz w:val="24"/>
                <w:szCs w:val="24"/>
              </w:rPr>
              <w:t>8-9</w:t>
            </w:r>
          </w:p>
        </w:tc>
        <w:tc>
          <w:tcPr>
            <w:tcW w:w="2457" w:type="dxa"/>
          </w:tcPr>
          <w:p w:rsidR="00463AD9" w:rsidRPr="00C601CA" w:rsidRDefault="00463AD9" w:rsidP="00C601CA">
            <w:pPr>
              <w:pStyle w:val="a7"/>
              <w:rPr>
                <w:sz w:val="24"/>
                <w:szCs w:val="24"/>
              </w:rPr>
            </w:pPr>
            <w:r w:rsidRPr="00C601CA">
              <w:rPr>
                <w:sz w:val="24"/>
                <w:szCs w:val="24"/>
              </w:rPr>
              <w:t>октябрь</w:t>
            </w:r>
          </w:p>
        </w:tc>
        <w:tc>
          <w:tcPr>
            <w:tcW w:w="2977" w:type="dxa"/>
            <w:gridSpan w:val="3"/>
          </w:tcPr>
          <w:p w:rsidR="00463AD9" w:rsidRPr="00C601CA" w:rsidRDefault="00463AD9" w:rsidP="00C601CA">
            <w:pPr>
              <w:pStyle w:val="a7"/>
              <w:rPr>
                <w:sz w:val="24"/>
                <w:szCs w:val="24"/>
              </w:rPr>
            </w:pPr>
            <w:r w:rsidRPr="00C601CA">
              <w:rPr>
                <w:sz w:val="24"/>
                <w:szCs w:val="24"/>
              </w:rPr>
              <w:t>Классные руководители</w:t>
            </w:r>
          </w:p>
        </w:tc>
      </w:tr>
      <w:tr w:rsidR="00463AD9" w:rsidRPr="00C601CA" w:rsidTr="00FC3B79">
        <w:tc>
          <w:tcPr>
            <w:tcW w:w="499" w:type="dxa"/>
          </w:tcPr>
          <w:p w:rsidR="00463AD9" w:rsidRPr="00C601CA" w:rsidRDefault="008708BE" w:rsidP="00C601CA">
            <w:pPr>
              <w:pStyle w:val="a7"/>
              <w:rPr>
                <w:sz w:val="24"/>
                <w:szCs w:val="24"/>
              </w:rPr>
            </w:pPr>
            <w:r>
              <w:rPr>
                <w:sz w:val="24"/>
                <w:szCs w:val="24"/>
              </w:rPr>
              <w:t>2</w:t>
            </w:r>
            <w:r w:rsidR="00463AD9" w:rsidRPr="00C601CA">
              <w:rPr>
                <w:sz w:val="24"/>
                <w:szCs w:val="24"/>
              </w:rPr>
              <w:t>2</w:t>
            </w:r>
          </w:p>
        </w:tc>
        <w:tc>
          <w:tcPr>
            <w:tcW w:w="2680" w:type="dxa"/>
          </w:tcPr>
          <w:p w:rsidR="00463AD9" w:rsidRPr="00C601CA" w:rsidRDefault="00463AD9" w:rsidP="005D6F8E">
            <w:pPr>
              <w:pStyle w:val="a7"/>
              <w:ind w:firstLine="0"/>
              <w:rPr>
                <w:color w:val="000000"/>
                <w:sz w:val="24"/>
                <w:szCs w:val="24"/>
              </w:rPr>
            </w:pPr>
            <w:r w:rsidRPr="00C601CA">
              <w:rPr>
                <w:color w:val="000000"/>
                <w:sz w:val="24"/>
                <w:szCs w:val="24"/>
              </w:rPr>
              <w:t>Профориентационные классные часы.</w:t>
            </w: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r w:rsidRPr="00C601CA">
              <w:rPr>
                <w:sz w:val="24"/>
                <w:szCs w:val="24"/>
              </w:rPr>
              <w:t>В течение года</w:t>
            </w:r>
          </w:p>
        </w:tc>
        <w:tc>
          <w:tcPr>
            <w:tcW w:w="2977" w:type="dxa"/>
            <w:gridSpan w:val="3"/>
          </w:tcPr>
          <w:p w:rsidR="00463AD9" w:rsidRPr="00C601CA" w:rsidRDefault="00463AD9" w:rsidP="00C601CA">
            <w:pPr>
              <w:pStyle w:val="a7"/>
              <w:rPr>
                <w:sz w:val="24"/>
                <w:szCs w:val="24"/>
              </w:rPr>
            </w:pPr>
            <w:r w:rsidRPr="00C601CA">
              <w:rPr>
                <w:sz w:val="24"/>
                <w:szCs w:val="24"/>
              </w:rPr>
              <w:t>Классные руководители</w:t>
            </w:r>
          </w:p>
        </w:tc>
      </w:tr>
      <w:tr w:rsidR="00463AD9" w:rsidRPr="00C601CA" w:rsidTr="00FC3B79">
        <w:tc>
          <w:tcPr>
            <w:tcW w:w="499" w:type="dxa"/>
          </w:tcPr>
          <w:p w:rsidR="00463AD9" w:rsidRPr="00C601CA" w:rsidRDefault="008708BE" w:rsidP="00C601CA">
            <w:pPr>
              <w:pStyle w:val="a7"/>
              <w:rPr>
                <w:sz w:val="24"/>
                <w:szCs w:val="24"/>
              </w:rPr>
            </w:pPr>
            <w:r>
              <w:rPr>
                <w:sz w:val="24"/>
                <w:szCs w:val="24"/>
              </w:rPr>
              <w:t>3</w:t>
            </w:r>
            <w:r w:rsidR="00463AD9" w:rsidRPr="00C601CA">
              <w:rPr>
                <w:sz w:val="24"/>
                <w:szCs w:val="24"/>
              </w:rPr>
              <w:t>3</w:t>
            </w:r>
          </w:p>
        </w:tc>
        <w:tc>
          <w:tcPr>
            <w:tcW w:w="2680" w:type="dxa"/>
          </w:tcPr>
          <w:p w:rsidR="00463AD9" w:rsidRPr="00C601CA" w:rsidRDefault="00463AD9" w:rsidP="005D6F8E">
            <w:pPr>
              <w:pStyle w:val="a7"/>
              <w:ind w:firstLine="0"/>
              <w:rPr>
                <w:color w:val="000000"/>
                <w:sz w:val="24"/>
                <w:szCs w:val="24"/>
              </w:rPr>
            </w:pPr>
            <w:r w:rsidRPr="00C601CA">
              <w:rPr>
                <w:color w:val="000000"/>
                <w:sz w:val="24"/>
                <w:szCs w:val="24"/>
              </w:rPr>
              <w:t>Информационно-просветительская работа.</w:t>
            </w:r>
          </w:p>
        </w:tc>
        <w:tc>
          <w:tcPr>
            <w:tcW w:w="993" w:type="dxa"/>
          </w:tcPr>
          <w:p w:rsidR="00463AD9" w:rsidRPr="00C601CA" w:rsidRDefault="00463AD9" w:rsidP="005D6F8E">
            <w:pPr>
              <w:pStyle w:val="a7"/>
              <w:ind w:firstLine="0"/>
              <w:rPr>
                <w:sz w:val="24"/>
                <w:szCs w:val="24"/>
              </w:rPr>
            </w:pPr>
            <w:r w:rsidRPr="00C601CA">
              <w:rPr>
                <w:sz w:val="24"/>
                <w:szCs w:val="24"/>
              </w:rPr>
              <w:t>5-9</w:t>
            </w:r>
          </w:p>
        </w:tc>
        <w:tc>
          <w:tcPr>
            <w:tcW w:w="2457" w:type="dxa"/>
          </w:tcPr>
          <w:p w:rsidR="00463AD9" w:rsidRPr="00C601CA" w:rsidRDefault="00463AD9" w:rsidP="00C601CA">
            <w:pPr>
              <w:pStyle w:val="a7"/>
              <w:rPr>
                <w:sz w:val="24"/>
                <w:szCs w:val="24"/>
              </w:rPr>
            </w:pPr>
            <w:r w:rsidRPr="00C601CA">
              <w:rPr>
                <w:sz w:val="24"/>
                <w:szCs w:val="24"/>
              </w:rPr>
              <w:t>В течение года</w:t>
            </w:r>
          </w:p>
        </w:tc>
        <w:tc>
          <w:tcPr>
            <w:tcW w:w="2977" w:type="dxa"/>
            <w:gridSpan w:val="3"/>
          </w:tcPr>
          <w:p w:rsidR="00463AD9" w:rsidRPr="00C601CA" w:rsidRDefault="00463AD9" w:rsidP="00C601CA">
            <w:pPr>
              <w:pStyle w:val="a7"/>
              <w:rPr>
                <w:sz w:val="24"/>
                <w:szCs w:val="24"/>
              </w:rPr>
            </w:pPr>
            <w:r w:rsidRPr="00C601CA">
              <w:rPr>
                <w:sz w:val="24"/>
                <w:szCs w:val="24"/>
              </w:rPr>
              <w:t>Классные руководители</w:t>
            </w:r>
          </w:p>
        </w:tc>
      </w:tr>
      <w:tr w:rsidR="00463AD9" w:rsidRPr="00C601CA" w:rsidTr="00FC3B79">
        <w:tc>
          <w:tcPr>
            <w:tcW w:w="499" w:type="dxa"/>
          </w:tcPr>
          <w:p w:rsidR="00463AD9" w:rsidRPr="00C601CA" w:rsidRDefault="008708BE" w:rsidP="00C601CA">
            <w:pPr>
              <w:pStyle w:val="a7"/>
              <w:rPr>
                <w:sz w:val="24"/>
                <w:szCs w:val="24"/>
              </w:rPr>
            </w:pPr>
            <w:r>
              <w:rPr>
                <w:sz w:val="24"/>
                <w:szCs w:val="24"/>
              </w:rPr>
              <w:t>4</w:t>
            </w:r>
            <w:r w:rsidR="00463AD9" w:rsidRPr="00C601CA">
              <w:rPr>
                <w:sz w:val="24"/>
                <w:szCs w:val="24"/>
              </w:rPr>
              <w:t>4</w:t>
            </w:r>
          </w:p>
        </w:tc>
        <w:tc>
          <w:tcPr>
            <w:tcW w:w="2680" w:type="dxa"/>
          </w:tcPr>
          <w:p w:rsidR="00463AD9" w:rsidRPr="00C601CA" w:rsidRDefault="00463AD9" w:rsidP="005D6F8E">
            <w:pPr>
              <w:pStyle w:val="a7"/>
              <w:ind w:firstLine="0"/>
              <w:rPr>
                <w:color w:val="000000"/>
                <w:sz w:val="24"/>
                <w:szCs w:val="24"/>
              </w:rPr>
            </w:pPr>
            <w:r w:rsidRPr="00C601CA">
              <w:rPr>
                <w:color w:val="000000"/>
                <w:sz w:val="24"/>
                <w:szCs w:val="24"/>
              </w:rPr>
              <w:t>Анкетиррвание «Профессиональный интерес»</w:t>
            </w:r>
          </w:p>
        </w:tc>
        <w:tc>
          <w:tcPr>
            <w:tcW w:w="993" w:type="dxa"/>
          </w:tcPr>
          <w:p w:rsidR="00463AD9" w:rsidRPr="00C601CA" w:rsidRDefault="00463AD9" w:rsidP="005D6F8E">
            <w:pPr>
              <w:pStyle w:val="a7"/>
              <w:ind w:firstLine="0"/>
              <w:rPr>
                <w:sz w:val="24"/>
                <w:szCs w:val="24"/>
              </w:rPr>
            </w:pPr>
            <w:r w:rsidRPr="00C601CA">
              <w:rPr>
                <w:sz w:val="24"/>
                <w:szCs w:val="24"/>
              </w:rPr>
              <w:t>7-9</w:t>
            </w:r>
          </w:p>
        </w:tc>
        <w:tc>
          <w:tcPr>
            <w:tcW w:w="2457" w:type="dxa"/>
          </w:tcPr>
          <w:p w:rsidR="00463AD9" w:rsidRPr="00C601CA" w:rsidRDefault="00463AD9" w:rsidP="00C601CA">
            <w:pPr>
              <w:pStyle w:val="a7"/>
              <w:rPr>
                <w:sz w:val="24"/>
                <w:szCs w:val="24"/>
              </w:rPr>
            </w:pPr>
            <w:r w:rsidRPr="00C601CA">
              <w:rPr>
                <w:sz w:val="24"/>
                <w:szCs w:val="24"/>
              </w:rPr>
              <w:t xml:space="preserve">Октябрь </w:t>
            </w:r>
          </w:p>
        </w:tc>
        <w:tc>
          <w:tcPr>
            <w:tcW w:w="2977" w:type="dxa"/>
            <w:gridSpan w:val="3"/>
          </w:tcPr>
          <w:p w:rsidR="00463AD9" w:rsidRPr="00C601CA" w:rsidRDefault="00463AD9" w:rsidP="00C601CA">
            <w:pPr>
              <w:pStyle w:val="a7"/>
              <w:rPr>
                <w:sz w:val="24"/>
                <w:szCs w:val="24"/>
              </w:rPr>
            </w:pPr>
            <w:r w:rsidRPr="00C601CA">
              <w:rPr>
                <w:sz w:val="24"/>
                <w:szCs w:val="24"/>
              </w:rPr>
              <w:t>Классные руководители</w:t>
            </w:r>
          </w:p>
        </w:tc>
      </w:tr>
      <w:tr w:rsidR="00463AD9" w:rsidRPr="00C601CA" w:rsidTr="00FC3B79">
        <w:tc>
          <w:tcPr>
            <w:tcW w:w="499" w:type="dxa"/>
          </w:tcPr>
          <w:p w:rsidR="00463AD9" w:rsidRPr="00C601CA" w:rsidRDefault="008708BE" w:rsidP="00C601CA">
            <w:pPr>
              <w:pStyle w:val="a7"/>
              <w:rPr>
                <w:sz w:val="24"/>
                <w:szCs w:val="24"/>
              </w:rPr>
            </w:pPr>
            <w:r>
              <w:rPr>
                <w:sz w:val="24"/>
                <w:szCs w:val="24"/>
              </w:rPr>
              <w:t>5</w:t>
            </w:r>
            <w:r w:rsidR="00463AD9" w:rsidRPr="00C601CA">
              <w:rPr>
                <w:sz w:val="24"/>
                <w:szCs w:val="24"/>
              </w:rPr>
              <w:t>5</w:t>
            </w:r>
          </w:p>
        </w:tc>
        <w:tc>
          <w:tcPr>
            <w:tcW w:w="2680" w:type="dxa"/>
          </w:tcPr>
          <w:p w:rsidR="00463AD9" w:rsidRPr="00C601CA" w:rsidRDefault="00463AD9" w:rsidP="005D6F8E">
            <w:pPr>
              <w:pStyle w:val="a7"/>
              <w:ind w:firstLine="0"/>
              <w:rPr>
                <w:color w:val="000000"/>
                <w:sz w:val="24"/>
                <w:szCs w:val="24"/>
              </w:rPr>
            </w:pPr>
            <w:r w:rsidRPr="00C601CA">
              <w:rPr>
                <w:color w:val="000000"/>
                <w:sz w:val="24"/>
                <w:szCs w:val="24"/>
              </w:rPr>
              <w:t>Посещение дней открытых дверей СУЗов.</w:t>
            </w:r>
          </w:p>
        </w:tc>
        <w:tc>
          <w:tcPr>
            <w:tcW w:w="993" w:type="dxa"/>
          </w:tcPr>
          <w:p w:rsidR="00463AD9" w:rsidRPr="00C601CA" w:rsidRDefault="00463AD9" w:rsidP="005D6F8E">
            <w:pPr>
              <w:pStyle w:val="a7"/>
              <w:ind w:firstLine="0"/>
              <w:rPr>
                <w:sz w:val="24"/>
                <w:szCs w:val="24"/>
              </w:rPr>
            </w:pPr>
            <w:r w:rsidRPr="00C601CA">
              <w:rPr>
                <w:sz w:val="24"/>
                <w:szCs w:val="24"/>
              </w:rPr>
              <w:t>8-9</w:t>
            </w:r>
          </w:p>
        </w:tc>
        <w:tc>
          <w:tcPr>
            <w:tcW w:w="2457" w:type="dxa"/>
          </w:tcPr>
          <w:p w:rsidR="00463AD9" w:rsidRPr="00C601CA" w:rsidRDefault="00463AD9" w:rsidP="00C601CA">
            <w:pPr>
              <w:pStyle w:val="a7"/>
              <w:rPr>
                <w:sz w:val="24"/>
                <w:szCs w:val="24"/>
              </w:rPr>
            </w:pPr>
            <w:r w:rsidRPr="00C601CA">
              <w:rPr>
                <w:sz w:val="24"/>
                <w:szCs w:val="24"/>
              </w:rPr>
              <w:t>В течение года</w:t>
            </w:r>
          </w:p>
        </w:tc>
        <w:tc>
          <w:tcPr>
            <w:tcW w:w="2977" w:type="dxa"/>
            <w:gridSpan w:val="3"/>
          </w:tcPr>
          <w:p w:rsidR="00463AD9" w:rsidRPr="00C601CA" w:rsidRDefault="00463AD9" w:rsidP="00C601CA">
            <w:pPr>
              <w:pStyle w:val="a7"/>
              <w:rPr>
                <w:sz w:val="24"/>
                <w:szCs w:val="24"/>
              </w:rPr>
            </w:pPr>
            <w:r w:rsidRPr="00C601CA">
              <w:rPr>
                <w:sz w:val="24"/>
                <w:szCs w:val="24"/>
              </w:rPr>
              <w:t>Замдиректора по УВР</w:t>
            </w:r>
          </w:p>
        </w:tc>
      </w:tr>
      <w:tr w:rsidR="00463AD9" w:rsidRPr="00C601CA" w:rsidTr="00FC3B79">
        <w:tc>
          <w:tcPr>
            <w:tcW w:w="499" w:type="dxa"/>
          </w:tcPr>
          <w:p w:rsidR="00463AD9" w:rsidRPr="00C601CA" w:rsidRDefault="008708BE" w:rsidP="00C601CA">
            <w:pPr>
              <w:pStyle w:val="a7"/>
              <w:rPr>
                <w:sz w:val="24"/>
                <w:szCs w:val="24"/>
              </w:rPr>
            </w:pPr>
            <w:r>
              <w:rPr>
                <w:sz w:val="24"/>
                <w:szCs w:val="24"/>
              </w:rPr>
              <w:t>6</w:t>
            </w:r>
            <w:r w:rsidR="00463AD9" w:rsidRPr="00C601CA">
              <w:rPr>
                <w:sz w:val="24"/>
                <w:szCs w:val="24"/>
              </w:rPr>
              <w:t>6</w:t>
            </w:r>
          </w:p>
        </w:tc>
        <w:tc>
          <w:tcPr>
            <w:tcW w:w="2680" w:type="dxa"/>
          </w:tcPr>
          <w:p w:rsidR="00463AD9" w:rsidRPr="00C601CA" w:rsidRDefault="00463AD9" w:rsidP="005D6F8E">
            <w:pPr>
              <w:pStyle w:val="a7"/>
              <w:ind w:firstLine="0"/>
              <w:rPr>
                <w:color w:val="000000"/>
                <w:sz w:val="24"/>
                <w:szCs w:val="24"/>
              </w:rPr>
            </w:pPr>
            <w:r w:rsidRPr="00C601CA">
              <w:rPr>
                <w:color w:val="000000"/>
                <w:sz w:val="24"/>
                <w:szCs w:val="24"/>
              </w:rPr>
              <w:t>Просмотр фильмов в «Проектории»</w:t>
            </w:r>
          </w:p>
        </w:tc>
        <w:tc>
          <w:tcPr>
            <w:tcW w:w="993" w:type="dxa"/>
          </w:tcPr>
          <w:p w:rsidR="00463AD9" w:rsidRPr="00C601CA" w:rsidRDefault="00463AD9" w:rsidP="005D6F8E">
            <w:pPr>
              <w:pStyle w:val="a7"/>
              <w:ind w:firstLine="0"/>
              <w:rPr>
                <w:sz w:val="24"/>
                <w:szCs w:val="24"/>
              </w:rPr>
            </w:pPr>
            <w:r w:rsidRPr="00C601CA">
              <w:rPr>
                <w:sz w:val="24"/>
                <w:szCs w:val="24"/>
              </w:rPr>
              <w:t>1-9</w:t>
            </w:r>
          </w:p>
        </w:tc>
        <w:tc>
          <w:tcPr>
            <w:tcW w:w="2457" w:type="dxa"/>
          </w:tcPr>
          <w:p w:rsidR="00463AD9" w:rsidRPr="00C601CA" w:rsidRDefault="00463AD9" w:rsidP="00C601CA">
            <w:pPr>
              <w:pStyle w:val="a7"/>
              <w:rPr>
                <w:sz w:val="24"/>
                <w:szCs w:val="24"/>
              </w:rPr>
            </w:pPr>
            <w:r w:rsidRPr="00C601CA">
              <w:rPr>
                <w:sz w:val="24"/>
                <w:szCs w:val="24"/>
              </w:rPr>
              <w:t>В течение года</w:t>
            </w:r>
          </w:p>
        </w:tc>
        <w:tc>
          <w:tcPr>
            <w:tcW w:w="2977" w:type="dxa"/>
            <w:gridSpan w:val="3"/>
          </w:tcPr>
          <w:p w:rsidR="00463AD9" w:rsidRPr="00C601CA" w:rsidRDefault="00463AD9" w:rsidP="00C601CA">
            <w:pPr>
              <w:pStyle w:val="a7"/>
              <w:rPr>
                <w:sz w:val="24"/>
                <w:szCs w:val="24"/>
              </w:rPr>
            </w:pPr>
            <w:r w:rsidRPr="00C601CA">
              <w:rPr>
                <w:sz w:val="24"/>
                <w:szCs w:val="24"/>
              </w:rPr>
              <w:t>Классные руководители</w:t>
            </w:r>
          </w:p>
        </w:tc>
      </w:tr>
      <w:tr w:rsidR="00463AD9" w:rsidRPr="00C601CA" w:rsidTr="00FC3B79">
        <w:tc>
          <w:tcPr>
            <w:tcW w:w="499" w:type="dxa"/>
          </w:tcPr>
          <w:p w:rsidR="00463AD9" w:rsidRPr="00C601CA" w:rsidRDefault="008708BE" w:rsidP="00C601CA">
            <w:pPr>
              <w:pStyle w:val="a7"/>
              <w:rPr>
                <w:sz w:val="24"/>
                <w:szCs w:val="24"/>
              </w:rPr>
            </w:pPr>
            <w:r>
              <w:rPr>
                <w:sz w:val="24"/>
                <w:szCs w:val="24"/>
              </w:rPr>
              <w:t>7</w:t>
            </w:r>
            <w:r w:rsidR="00463AD9" w:rsidRPr="00C601CA">
              <w:rPr>
                <w:sz w:val="24"/>
                <w:szCs w:val="24"/>
              </w:rPr>
              <w:t>7</w:t>
            </w:r>
          </w:p>
        </w:tc>
        <w:tc>
          <w:tcPr>
            <w:tcW w:w="2680" w:type="dxa"/>
          </w:tcPr>
          <w:p w:rsidR="00463AD9" w:rsidRPr="00C601CA" w:rsidRDefault="00463AD9" w:rsidP="005D6F8E">
            <w:pPr>
              <w:pStyle w:val="a7"/>
              <w:ind w:firstLine="0"/>
              <w:rPr>
                <w:color w:val="000000"/>
                <w:sz w:val="24"/>
                <w:szCs w:val="24"/>
              </w:rPr>
            </w:pPr>
            <w:r w:rsidRPr="00C601CA">
              <w:rPr>
                <w:color w:val="000000"/>
                <w:sz w:val="24"/>
                <w:szCs w:val="24"/>
              </w:rPr>
              <w:t>Опрос-прогноз выпускников на дальнейшее обучение и трудоустройство.</w:t>
            </w:r>
          </w:p>
        </w:tc>
        <w:tc>
          <w:tcPr>
            <w:tcW w:w="993" w:type="dxa"/>
          </w:tcPr>
          <w:p w:rsidR="00463AD9" w:rsidRPr="00C601CA" w:rsidRDefault="00463AD9" w:rsidP="005D6F8E">
            <w:pPr>
              <w:pStyle w:val="a7"/>
              <w:ind w:firstLine="0"/>
              <w:rPr>
                <w:sz w:val="24"/>
                <w:szCs w:val="24"/>
              </w:rPr>
            </w:pPr>
            <w:r w:rsidRPr="00C601CA">
              <w:rPr>
                <w:sz w:val="24"/>
                <w:szCs w:val="24"/>
              </w:rPr>
              <w:t>8-9</w:t>
            </w:r>
          </w:p>
        </w:tc>
        <w:tc>
          <w:tcPr>
            <w:tcW w:w="2457" w:type="dxa"/>
          </w:tcPr>
          <w:p w:rsidR="00463AD9" w:rsidRPr="00C601CA" w:rsidRDefault="00463AD9" w:rsidP="00C601CA">
            <w:pPr>
              <w:pStyle w:val="a7"/>
              <w:rPr>
                <w:sz w:val="24"/>
                <w:szCs w:val="24"/>
              </w:rPr>
            </w:pPr>
            <w:r w:rsidRPr="00C601CA">
              <w:rPr>
                <w:sz w:val="24"/>
                <w:szCs w:val="24"/>
              </w:rPr>
              <w:t>Сентябрь, апрель</w:t>
            </w:r>
          </w:p>
        </w:tc>
        <w:tc>
          <w:tcPr>
            <w:tcW w:w="2977" w:type="dxa"/>
            <w:gridSpan w:val="3"/>
          </w:tcPr>
          <w:p w:rsidR="00463AD9" w:rsidRPr="00C601CA" w:rsidRDefault="00463AD9" w:rsidP="00C601CA">
            <w:pPr>
              <w:pStyle w:val="a7"/>
              <w:rPr>
                <w:sz w:val="24"/>
                <w:szCs w:val="24"/>
              </w:rPr>
            </w:pPr>
            <w:r w:rsidRPr="00C601CA">
              <w:rPr>
                <w:sz w:val="24"/>
                <w:szCs w:val="24"/>
              </w:rPr>
              <w:t>Классные руководители</w:t>
            </w:r>
          </w:p>
        </w:tc>
      </w:tr>
      <w:tr w:rsidR="00060CD8" w:rsidRPr="00C601CA" w:rsidTr="00060CD8">
        <w:tc>
          <w:tcPr>
            <w:tcW w:w="9606" w:type="dxa"/>
            <w:gridSpan w:val="7"/>
          </w:tcPr>
          <w:p w:rsidR="00060CD8" w:rsidRPr="00C601CA" w:rsidRDefault="00060CD8" w:rsidP="00C601CA">
            <w:pPr>
              <w:pStyle w:val="a7"/>
              <w:rPr>
                <w:b/>
                <w:sz w:val="24"/>
                <w:szCs w:val="24"/>
              </w:rPr>
            </w:pPr>
            <w:r w:rsidRPr="00C601CA">
              <w:rPr>
                <w:b/>
                <w:sz w:val="24"/>
                <w:szCs w:val="24"/>
              </w:rPr>
              <w:t xml:space="preserve">Детские общественные </w:t>
            </w:r>
            <w:r w:rsidR="00370D14" w:rsidRPr="00C601CA">
              <w:rPr>
                <w:b/>
                <w:sz w:val="24"/>
                <w:szCs w:val="24"/>
              </w:rPr>
              <w:t>объединения</w:t>
            </w:r>
            <w:r w:rsidRPr="00C601CA">
              <w:rPr>
                <w:b/>
                <w:sz w:val="24"/>
                <w:szCs w:val="24"/>
              </w:rPr>
              <w:t>.</w:t>
            </w:r>
          </w:p>
        </w:tc>
      </w:tr>
      <w:tr w:rsidR="00060CD8" w:rsidRPr="00C601CA" w:rsidTr="00FC3B79">
        <w:tc>
          <w:tcPr>
            <w:tcW w:w="499" w:type="dxa"/>
          </w:tcPr>
          <w:p w:rsidR="00060CD8" w:rsidRPr="00C601CA" w:rsidRDefault="008708BE" w:rsidP="00C601CA">
            <w:pPr>
              <w:pStyle w:val="a7"/>
              <w:rPr>
                <w:sz w:val="24"/>
                <w:szCs w:val="24"/>
              </w:rPr>
            </w:pPr>
            <w:r>
              <w:rPr>
                <w:sz w:val="24"/>
                <w:szCs w:val="24"/>
              </w:rPr>
              <w:t>1</w:t>
            </w:r>
            <w:r w:rsidR="00060CD8" w:rsidRPr="00C601CA">
              <w:rPr>
                <w:sz w:val="24"/>
                <w:szCs w:val="24"/>
              </w:rPr>
              <w:t>1</w:t>
            </w:r>
          </w:p>
        </w:tc>
        <w:tc>
          <w:tcPr>
            <w:tcW w:w="2680" w:type="dxa"/>
          </w:tcPr>
          <w:p w:rsidR="00060CD8" w:rsidRPr="00C601CA" w:rsidRDefault="00370D14" w:rsidP="005D6F8E">
            <w:pPr>
              <w:pStyle w:val="a7"/>
              <w:ind w:firstLine="0"/>
              <w:rPr>
                <w:color w:val="000000"/>
                <w:sz w:val="24"/>
                <w:szCs w:val="24"/>
              </w:rPr>
            </w:pPr>
            <w:r w:rsidRPr="00C601CA">
              <w:rPr>
                <w:color w:val="000000"/>
                <w:sz w:val="24"/>
                <w:szCs w:val="24"/>
              </w:rPr>
              <w:t>Движение первых.</w:t>
            </w:r>
          </w:p>
        </w:tc>
        <w:tc>
          <w:tcPr>
            <w:tcW w:w="993" w:type="dxa"/>
          </w:tcPr>
          <w:p w:rsidR="00060CD8" w:rsidRPr="00C601CA" w:rsidRDefault="00370D14" w:rsidP="005D6F8E">
            <w:pPr>
              <w:pStyle w:val="a7"/>
              <w:ind w:firstLine="0"/>
              <w:rPr>
                <w:sz w:val="24"/>
                <w:szCs w:val="24"/>
              </w:rPr>
            </w:pPr>
            <w:r w:rsidRPr="00C601CA">
              <w:rPr>
                <w:sz w:val="24"/>
                <w:szCs w:val="24"/>
              </w:rPr>
              <w:t>1-9</w:t>
            </w:r>
          </w:p>
        </w:tc>
        <w:tc>
          <w:tcPr>
            <w:tcW w:w="2457" w:type="dxa"/>
          </w:tcPr>
          <w:p w:rsidR="00060CD8" w:rsidRPr="00C601CA" w:rsidRDefault="00370D14" w:rsidP="00C601CA">
            <w:pPr>
              <w:pStyle w:val="a7"/>
              <w:rPr>
                <w:sz w:val="24"/>
                <w:szCs w:val="24"/>
              </w:rPr>
            </w:pPr>
            <w:r w:rsidRPr="00C601CA">
              <w:rPr>
                <w:sz w:val="24"/>
                <w:szCs w:val="24"/>
              </w:rPr>
              <w:t>В течение года</w:t>
            </w:r>
          </w:p>
        </w:tc>
        <w:tc>
          <w:tcPr>
            <w:tcW w:w="2977" w:type="dxa"/>
            <w:gridSpan w:val="3"/>
          </w:tcPr>
          <w:p w:rsidR="00060CD8" w:rsidRPr="00C601CA" w:rsidRDefault="00370D14" w:rsidP="00C601CA">
            <w:pPr>
              <w:pStyle w:val="a7"/>
              <w:rPr>
                <w:sz w:val="24"/>
                <w:szCs w:val="24"/>
              </w:rPr>
            </w:pPr>
            <w:r w:rsidRPr="00C601CA">
              <w:rPr>
                <w:sz w:val="24"/>
                <w:szCs w:val="24"/>
              </w:rPr>
              <w:t>Руководитель движения</w:t>
            </w:r>
          </w:p>
        </w:tc>
      </w:tr>
      <w:tr w:rsidR="00370D14" w:rsidRPr="00C601CA" w:rsidTr="00FC3B79">
        <w:tc>
          <w:tcPr>
            <w:tcW w:w="499" w:type="dxa"/>
          </w:tcPr>
          <w:p w:rsidR="00370D14" w:rsidRPr="00C601CA" w:rsidRDefault="008708BE" w:rsidP="00C601CA">
            <w:pPr>
              <w:pStyle w:val="a7"/>
              <w:rPr>
                <w:sz w:val="24"/>
                <w:szCs w:val="24"/>
              </w:rPr>
            </w:pPr>
            <w:r>
              <w:rPr>
                <w:sz w:val="24"/>
                <w:szCs w:val="24"/>
              </w:rPr>
              <w:t>2</w:t>
            </w:r>
            <w:r w:rsidR="00370D14" w:rsidRPr="00C601CA">
              <w:rPr>
                <w:sz w:val="24"/>
                <w:szCs w:val="24"/>
              </w:rPr>
              <w:t>2</w:t>
            </w:r>
          </w:p>
        </w:tc>
        <w:tc>
          <w:tcPr>
            <w:tcW w:w="2680" w:type="dxa"/>
          </w:tcPr>
          <w:p w:rsidR="00370D14" w:rsidRPr="00C601CA" w:rsidRDefault="00370D14" w:rsidP="005D6F8E">
            <w:pPr>
              <w:pStyle w:val="a7"/>
              <w:ind w:firstLine="0"/>
              <w:rPr>
                <w:color w:val="000000"/>
                <w:sz w:val="24"/>
                <w:szCs w:val="24"/>
              </w:rPr>
            </w:pPr>
            <w:r w:rsidRPr="00C601CA">
              <w:rPr>
                <w:color w:val="000000"/>
                <w:sz w:val="24"/>
                <w:szCs w:val="24"/>
              </w:rPr>
              <w:t>Орлята России.</w:t>
            </w:r>
          </w:p>
        </w:tc>
        <w:tc>
          <w:tcPr>
            <w:tcW w:w="993" w:type="dxa"/>
          </w:tcPr>
          <w:p w:rsidR="00370D14" w:rsidRPr="00C601CA" w:rsidRDefault="005D6F8E" w:rsidP="005D6F8E">
            <w:pPr>
              <w:pStyle w:val="a7"/>
              <w:ind w:firstLine="0"/>
              <w:rPr>
                <w:sz w:val="24"/>
                <w:szCs w:val="24"/>
              </w:rPr>
            </w:pPr>
            <w:r>
              <w:rPr>
                <w:sz w:val="24"/>
                <w:szCs w:val="24"/>
              </w:rPr>
              <w:t>1-4</w:t>
            </w:r>
          </w:p>
        </w:tc>
        <w:tc>
          <w:tcPr>
            <w:tcW w:w="2457" w:type="dxa"/>
          </w:tcPr>
          <w:p w:rsidR="00370D14" w:rsidRPr="00C601CA" w:rsidRDefault="00370D14" w:rsidP="00C601CA">
            <w:pPr>
              <w:pStyle w:val="a7"/>
              <w:rPr>
                <w:sz w:val="24"/>
                <w:szCs w:val="24"/>
              </w:rPr>
            </w:pPr>
            <w:r w:rsidRPr="00C601CA">
              <w:rPr>
                <w:sz w:val="24"/>
                <w:szCs w:val="24"/>
              </w:rPr>
              <w:t>В течение года</w:t>
            </w:r>
          </w:p>
        </w:tc>
        <w:tc>
          <w:tcPr>
            <w:tcW w:w="2977" w:type="dxa"/>
            <w:gridSpan w:val="3"/>
          </w:tcPr>
          <w:p w:rsidR="00370D14" w:rsidRPr="00C601CA" w:rsidRDefault="00370D14" w:rsidP="00C601CA">
            <w:pPr>
              <w:pStyle w:val="a7"/>
              <w:rPr>
                <w:sz w:val="24"/>
                <w:szCs w:val="24"/>
              </w:rPr>
            </w:pPr>
            <w:r w:rsidRPr="00C601CA">
              <w:rPr>
                <w:sz w:val="24"/>
                <w:szCs w:val="24"/>
              </w:rPr>
              <w:t>Классные руководители</w:t>
            </w:r>
          </w:p>
        </w:tc>
      </w:tr>
      <w:tr w:rsidR="00370D14" w:rsidRPr="00C601CA" w:rsidTr="004F605F">
        <w:tc>
          <w:tcPr>
            <w:tcW w:w="9606" w:type="dxa"/>
            <w:gridSpan w:val="7"/>
          </w:tcPr>
          <w:p w:rsidR="00370D14" w:rsidRPr="00C601CA" w:rsidRDefault="00370D14" w:rsidP="00C601CA">
            <w:pPr>
              <w:pStyle w:val="a7"/>
              <w:rPr>
                <w:b/>
                <w:sz w:val="24"/>
                <w:szCs w:val="24"/>
              </w:rPr>
            </w:pPr>
            <w:r w:rsidRPr="00C601CA">
              <w:rPr>
                <w:b/>
                <w:sz w:val="24"/>
                <w:szCs w:val="24"/>
              </w:rPr>
              <w:t>Волонтерство.</w:t>
            </w:r>
          </w:p>
        </w:tc>
      </w:tr>
      <w:tr w:rsidR="00370D14" w:rsidRPr="00C601CA" w:rsidTr="00FC3B79">
        <w:tc>
          <w:tcPr>
            <w:tcW w:w="499" w:type="dxa"/>
          </w:tcPr>
          <w:p w:rsidR="00370D14" w:rsidRPr="00C601CA" w:rsidRDefault="008708BE" w:rsidP="00C601CA">
            <w:pPr>
              <w:pStyle w:val="a7"/>
              <w:rPr>
                <w:sz w:val="24"/>
                <w:szCs w:val="24"/>
              </w:rPr>
            </w:pPr>
            <w:r>
              <w:rPr>
                <w:sz w:val="24"/>
                <w:szCs w:val="24"/>
              </w:rPr>
              <w:t>1</w:t>
            </w:r>
            <w:r w:rsidR="00370D14" w:rsidRPr="00C601CA">
              <w:rPr>
                <w:sz w:val="24"/>
                <w:szCs w:val="24"/>
              </w:rPr>
              <w:t>1</w:t>
            </w:r>
          </w:p>
        </w:tc>
        <w:tc>
          <w:tcPr>
            <w:tcW w:w="2680" w:type="dxa"/>
          </w:tcPr>
          <w:p w:rsidR="00370D14" w:rsidRPr="00C601CA" w:rsidRDefault="00370D14" w:rsidP="005D6F8E">
            <w:pPr>
              <w:pStyle w:val="a7"/>
              <w:ind w:firstLine="0"/>
              <w:rPr>
                <w:color w:val="000000"/>
                <w:sz w:val="24"/>
                <w:szCs w:val="24"/>
              </w:rPr>
            </w:pPr>
            <w:r w:rsidRPr="00C601CA">
              <w:rPr>
                <w:sz w:val="24"/>
                <w:szCs w:val="24"/>
              </w:rPr>
              <w:t>Озеленение</w:t>
            </w:r>
            <w:r w:rsidRPr="00C601CA">
              <w:rPr>
                <w:spacing w:val="-6"/>
                <w:sz w:val="24"/>
                <w:szCs w:val="24"/>
              </w:rPr>
              <w:t xml:space="preserve"> </w:t>
            </w:r>
            <w:r w:rsidRPr="00C601CA">
              <w:rPr>
                <w:sz w:val="24"/>
                <w:szCs w:val="24"/>
              </w:rPr>
              <w:t>классных</w:t>
            </w:r>
            <w:r w:rsidRPr="00C601CA">
              <w:rPr>
                <w:spacing w:val="-9"/>
                <w:sz w:val="24"/>
                <w:szCs w:val="24"/>
              </w:rPr>
              <w:t xml:space="preserve"> </w:t>
            </w:r>
            <w:r w:rsidRPr="00C601CA">
              <w:rPr>
                <w:sz w:val="24"/>
                <w:szCs w:val="24"/>
              </w:rPr>
              <w:t>кабинетов.</w:t>
            </w:r>
          </w:p>
        </w:tc>
        <w:tc>
          <w:tcPr>
            <w:tcW w:w="993" w:type="dxa"/>
          </w:tcPr>
          <w:p w:rsidR="00370D14" w:rsidRPr="00C601CA" w:rsidRDefault="00370D14" w:rsidP="005D6F8E">
            <w:pPr>
              <w:pStyle w:val="a7"/>
              <w:ind w:firstLine="0"/>
              <w:rPr>
                <w:sz w:val="24"/>
                <w:szCs w:val="24"/>
              </w:rPr>
            </w:pPr>
            <w:r w:rsidRPr="00C601CA">
              <w:rPr>
                <w:sz w:val="24"/>
                <w:szCs w:val="24"/>
              </w:rPr>
              <w:t>1-9</w:t>
            </w:r>
          </w:p>
        </w:tc>
        <w:tc>
          <w:tcPr>
            <w:tcW w:w="2457" w:type="dxa"/>
          </w:tcPr>
          <w:p w:rsidR="00370D14" w:rsidRPr="00C601CA" w:rsidRDefault="004F605F" w:rsidP="00C601CA">
            <w:pPr>
              <w:pStyle w:val="a7"/>
              <w:rPr>
                <w:sz w:val="24"/>
                <w:szCs w:val="24"/>
              </w:rPr>
            </w:pPr>
            <w:r w:rsidRPr="00C601CA">
              <w:rPr>
                <w:sz w:val="24"/>
                <w:szCs w:val="24"/>
              </w:rPr>
              <w:t>В течение года</w:t>
            </w:r>
          </w:p>
        </w:tc>
        <w:tc>
          <w:tcPr>
            <w:tcW w:w="2977" w:type="dxa"/>
            <w:gridSpan w:val="3"/>
          </w:tcPr>
          <w:p w:rsidR="00370D14" w:rsidRPr="00C601CA" w:rsidRDefault="004F605F" w:rsidP="00C601CA">
            <w:pPr>
              <w:pStyle w:val="a7"/>
              <w:rPr>
                <w:sz w:val="24"/>
                <w:szCs w:val="24"/>
              </w:rPr>
            </w:pPr>
            <w:r w:rsidRPr="00C601CA">
              <w:rPr>
                <w:sz w:val="24"/>
                <w:szCs w:val="24"/>
              </w:rPr>
              <w:t>Классные руководители</w:t>
            </w:r>
          </w:p>
        </w:tc>
      </w:tr>
      <w:tr w:rsidR="00370D14" w:rsidRPr="00C601CA" w:rsidTr="00FC3B79">
        <w:tc>
          <w:tcPr>
            <w:tcW w:w="499" w:type="dxa"/>
          </w:tcPr>
          <w:p w:rsidR="00370D14" w:rsidRPr="00C601CA" w:rsidRDefault="008708BE" w:rsidP="00C601CA">
            <w:pPr>
              <w:pStyle w:val="a7"/>
              <w:rPr>
                <w:sz w:val="24"/>
                <w:szCs w:val="24"/>
              </w:rPr>
            </w:pPr>
            <w:r>
              <w:rPr>
                <w:sz w:val="24"/>
                <w:szCs w:val="24"/>
              </w:rPr>
              <w:t>2</w:t>
            </w:r>
            <w:r w:rsidR="00370D14" w:rsidRPr="00C601CA">
              <w:rPr>
                <w:sz w:val="24"/>
                <w:szCs w:val="24"/>
              </w:rPr>
              <w:t>2</w:t>
            </w:r>
          </w:p>
        </w:tc>
        <w:tc>
          <w:tcPr>
            <w:tcW w:w="2680" w:type="dxa"/>
          </w:tcPr>
          <w:p w:rsidR="00370D14" w:rsidRPr="00C601CA" w:rsidRDefault="00370D14" w:rsidP="005D6F8E">
            <w:pPr>
              <w:pStyle w:val="a7"/>
              <w:ind w:firstLine="0"/>
              <w:rPr>
                <w:sz w:val="24"/>
                <w:szCs w:val="24"/>
              </w:rPr>
            </w:pPr>
            <w:r w:rsidRPr="00C601CA">
              <w:rPr>
                <w:sz w:val="24"/>
                <w:szCs w:val="24"/>
              </w:rPr>
              <w:t>Вовлечение</w:t>
            </w:r>
            <w:r w:rsidRPr="00C601CA">
              <w:rPr>
                <w:spacing w:val="1"/>
                <w:sz w:val="24"/>
                <w:szCs w:val="24"/>
              </w:rPr>
              <w:t xml:space="preserve"> </w:t>
            </w:r>
            <w:r w:rsidRPr="00C601CA">
              <w:rPr>
                <w:sz w:val="24"/>
                <w:szCs w:val="24"/>
              </w:rPr>
              <w:t>учащихся</w:t>
            </w:r>
            <w:r w:rsidRPr="00C601CA">
              <w:rPr>
                <w:spacing w:val="1"/>
                <w:sz w:val="24"/>
                <w:szCs w:val="24"/>
              </w:rPr>
              <w:t xml:space="preserve"> </w:t>
            </w:r>
            <w:r w:rsidRPr="00C601CA">
              <w:rPr>
                <w:sz w:val="24"/>
                <w:szCs w:val="24"/>
              </w:rPr>
              <w:t>в</w:t>
            </w:r>
            <w:r w:rsidRPr="00C601CA">
              <w:rPr>
                <w:spacing w:val="-57"/>
                <w:sz w:val="24"/>
                <w:szCs w:val="24"/>
              </w:rPr>
              <w:t xml:space="preserve"> </w:t>
            </w:r>
            <w:r w:rsidRPr="00C601CA">
              <w:rPr>
                <w:sz w:val="24"/>
                <w:szCs w:val="24"/>
              </w:rPr>
              <w:t>социальную жизнь, социальную практику</w:t>
            </w:r>
            <w:r w:rsidRPr="00C601CA">
              <w:rPr>
                <w:spacing w:val="-57"/>
                <w:sz w:val="24"/>
                <w:szCs w:val="24"/>
              </w:rPr>
              <w:t xml:space="preserve"> </w:t>
            </w:r>
            <w:r w:rsidRPr="00C601CA">
              <w:rPr>
                <w:sz w:val="24"/>
                <w:szCs w:val="24"/>
              </w:rPr>
              <w:t>на посильном</w:t>
            </w:r>
            <w:r w:rsidRPr="00C601CA">
              <w:rPr>
                <w:spacing w:val="5"/>
                <w:sz w:val="24"/>
                <w:szCs w:val="24"/>
              </w:rPr>
              <w:t xml:space="preserve"> </w:t>
            </w:r>
            <w:r w:rsidRPr="00C601CA">
              <w:rPr>
                <w:sz w:val="24"/>
                <w:szCs w:val="24"/>
              </w:rPr>
              <w:t>для</w:t>
            </w:r>
            <w:r w:rsidRPr="00C601CA">
              <w:rPr>
                <w:spacing w:val="-3"/>
                <w:sz w:val="24"/>
                <w:szCs w:val="24"/>
              </w:rPr>
              <w:t xml:space="preserve"> </w:t>
            </w:r>
            <w:r w:rsidRPr="00C601CA">
              <w:rPr>
                <w:sz w:val="24"/>
                <w:szCs w:val="24"/>
              </w:rPr>
              <w:t>них</w:t>
            </w:r>
            <w:r w:rsidRPr="00C601CA">
              <w:rPr>
                <w:spacing w:val="2"/>
                <w:sz w:val="24"/>
                <w:szCs w:val="24"/>
              </w:rPr>
              <w:t xml:space="preserve"> </w:t>
            </w:r>
            <w:r w:rsidRPr="00C601CA">
              <w:rPr>
                <w:sz w:val="24"/>
                <w:szCs w:val="24"/>
              </w:rPr>
              <w:t>уровне.</w:t>
            </w:r>
          </w:p>
        </w:tc>
        <w:tc>
          <w:tcPr>
            <w:tcW w:w="993" w:type="dxa"/>
          </w:tcPr>
          <w:p w:rsidR="00370D14" w:rsidRPr="00C601CA" w:rsidRDefault="00370D14" w:rsidP="005D6F8E">
            <w:pPr>
              <w:pStyle w:val="a7"/>
              <w:ind w:firstLine="0"/>
              <w:rPr>
                <w:sz w:val="24"/>
                <w:szCs w:val="24"/>
              </w:rPr>
            </w:pPr>
            <w:r w:rsidRPr="00C601CA">
              <w:rPr>
                <w:sz w:val="24"/>
                <w:szCs w:val="24"/>
              </w:rPr>
              <w:t>1-9</w:t>
            </w:r>
          </w:p>
        </w:tc>
        <w:tc>
          <w:tcPr>
            <w:tcW w:w="2457" w:type="dxa"/>
          </w:tcPr>
          <w:p w:rsidR="00370D14" w:rsidRPr="00C601CA" w:rsidRDefault="004F605F" w:rsidP="00C601CA">
            <w:pPr>
              <w:pStyle w:val="a7"/>
              <w:rPr>
                <w:sz w:val="24"/>
                <w:szCs w:val="24"/>
              </w:rPr>
            </w:pPr>
            <w:r w:rsidRPr="00C601CA">
              <w:rPr>
                <w:sz w:val="24"/>
                <w:szCs w:val="24"/>
              </w:rPr>
              <w:t>В течение года</w:t>
            </w:r>
          </w:p>
        </w:tc>
        <w:tc>
          <w:tcPr>
            <w:tcW w:w="2977" w:type="dxa"/>
            <w:gridSpan w:val="3"/>
          </w:tcPr>
          <w:p w:rsidR="00370D14" w:rsidRPr="00C601CA" w:rsidRDefault="004F605F" w:rsidP="00C601CA">
            <w:pPr>
              <w:pStyle w:val="a7"/>
              <w:rPr>
                <w:sz w:val="24"/>
                <w:szCs w:val="24"/>
              </w:rPr>
            </w:pPr>
            <w:r w:rsidRPr="00C601CA">
              <w:rPr>
                <w:sz w:val="24"/>
                <w:szCs w:val="24"/>
              </w:rPr>
              <w:t>Учителя -предметники</w:t>
            </w:r>
          </w:p>
        </w:tc>
      </w:tr>
      <w:tr w:rsidR="004F605F" w:rsidRPr="00C601CA" w:rsidTr="004F605F">
        <w:tc>
          <w:tcPr>
            <w:tcW w:w="9606" w:type="dxa"/>
            <w:gridSpan w:val="7"/>
          </w:tcPr>
          <w:p w:rsidR="004F605F" w:rsidRPr="00C601CA" w:rsidRDefault="004F605F" w:rsidP="00C601CA">
            <w:pPr>
              <w:pStyle w:val="a7"/>
              <w:rPr>
                <w:b/>
                <w:sz w:val="24"/>
                <w:szCs w:val="24"/>
              </w:rPr>
            </w:pPr>
            <w:r w:rsidRPr="00C601CA">
              <w:rPr>
                <w:b/>
                <w:sz w:val="24"/>
                <w:szCs w:val="24"/>
              </w:rPr>
              <w:t>Наставничество.</w:t>
            </w:r>
          </w:p>
        </w:tc>
      </w:tr>
      <w:tr w:rsidR="004F605F" w:rsidRPr="00C601CA" w:rsidTr="00FC3B79">
        <w:tc>
          <w:tcPr>
            <w:tcW w:w="499" w:type="dxa"/>
          </w:tcPr>
          <w:p w:rsidR="004F605F" w:rsidRPr="00C601CA" w:rsidRDefault="008708BE" w:rsidP="00C601CA">
            <w:pPr>
              <w:pStyle w:val="a7"/>
              <w:rPr>
                <w:sz w:val="24"/>
                <w:szCs w:val="24"/>
              </w:rPr>
            </w:pPr>
            <w:r>
              <w:rPr>
                <w:sz w:val="24"/>
                <w:szCs w:val="24"/>
              </w:rPr>
              <w:t>1</w:t>
            </w:r>
            <w:r w:rsidR="004F605F" w:rsidRPr="00C601CA">
              <w:rPr>
                <w:sz w:val="24"/>
                <w:szCs w:val="24"/>
              </w:rPr>
              <w:t>1</w:t>
            </w:r>
          </w:p>
        </w:tc>
        <w:tc>
          <w:tcPr>
            <w:tcW w:w="2680" w:type="dxa"/>
          </w:tcPr>
          <w:p w:rsidR="004F605F" w:rsidRPr="00C601CA" w:rsidRDefault="004F605F" w:rsidP="005D6F8E">
            <w:pPr>
              <w:pStyle w:val="a7"/>
              <w:ind w:firstLine="0"/>
              <w:rPr>
                <w:sz w:val="24"/>
                <w:szCs w:val="24"/>
              </w:rPr>
            </w:pPr>
            <w:r w:rsidRPr="00C601CA">
              <w:rPr>
                <w:sz w:val="24"/>
                <w:szCs w:val="24"/>
              </w:rPr>
              <w:t>Помощь дошкольным группам в подготовке праздников.</w:t>
            </w:r>
          </w:p>
        </w:tc>
        <w:tc>
          <w:tcPr>
            <w:tcW w:w="993" w:type="dxa"/>
          </w:tcPr>
          <w:p w:rsidR="004F605F" w:rsidRPr="00C601CA" w:rsidRDefault="004F605F" w:rsidP="005D6F8E">
            <w:pPr>
              <w:pStyle w:val="a7"/>
              <w:ind w:firstLine="0"/>
              <w:rPr>
                <w:sz w:val="24"/>
                <w:szCs w:val="24"/>
              </w:rPr>
            </w:pPr>
            <w:r w:rsidRPr="00C601CA">
              <w:rPr>
                <w:sz w:val="24"/>
                <w:szCs w:val="24"/>
              </w:rPr>
              <w:t>1-9</w:t>
            </w:r>
          </w:p>
        </w:tc>
        <w:tc>
          <w:tcPr>
            <w:tcW w:w="2457" w:type="dxa"/>
          </w:tcPr>
          <w:p w:rsidR="004F605F" w:rsidRPr="00C601CA" w:rsidRDefault="004F605F" w:rsidP="00C601CA">
            <w:pPr>
              <w:pStyle w:val="a7"/>
              <w:rPr>
                <w:sz w:val="24"/>
                <w:szCs w:val="24"/>
              </w:rPr>
            </w:pPr>
            <w:r w:rsidRPr="00C601CA">
              <w:rPr>
                <w:sz w:val="24"/>
                <w:szCs w:val="24"/>
              </w:rPr>
              <w:t>В течение года</w:t>
            </w:r>
          </w:p>
        </w:tc>
        <w:tc>
          <w:tcPr>
            <w:tcW w:w="2977" w:type="dxa"/>
            <w:gridSpan w:val="3"/>
          </w:tcPr>
          <w:p w:rsidR="004F605F" w:rsidRPr="00C601CA" w:rsidRDefault="004F605F" w:rsidP="00C601CA">
            <w:pPr>
              <w:pStyle w:val="a7"/>
              <w:rPr>
                <w:sz w:val="24"/>
                <w:szCs w:val="24"/>
              </w:rPr>
            </w:pPr>
            <w:r w:rsidRPr="00C601CA">
              <w:rPr>
                <w:sz w:val="24"/>
                <w:szCs w:val="24"/>
              </w:rPr>
              <w:t>Классные руководители</w:t>
            </w:r>
            <w:r w:rsidR="00D93003" w:rsidRPr="00C601CA">
              <w:rPr>
                <w:sz w:val="24"/>
                <w:szCs w:val="24"/>
              </w:rPr>
              <w:t>, воспитатели</w:t>
            </w:r>
          </w:p>
        </w:tc>
      </w:tr>
      <w:tr w:rsidR="00D93003" w:rsidRPr="00C601CA" w:rsidTr="00FC3B79">
        <w:tc>
          <w:tcPr>
            <w:tcW w:w="499" w:type="dxa"/>
          </w:tcPr>
          <w:p w:rsidR="00D93003" w:rsidRPr="00C601CA" w:rsidRDefault="008708BE" w:rsidP="00C601CA">
            <w:pPr>
              <w:pStyle w:val="a7"/>
              <w:rPr>
                <w:sz w:val="24"/>
                <w:szCs w:val="24"/>
              </w:rPr>
            </w:pPr>
            <w:r>
              <w:rPr>
                <w:sz w:val="24"/>
                <w:szCs w:val="24"/>
              </w:rPr>
              <w:t>2</w:t>
            </w:r>
            <w:r w:rsidR="00D93003" w:rsidRPr="00C601CA">
              <w:rPr>
                <w:sz w:val="24"/>
                <w:szCs w:val="24"/>
              </w:rPr>
              <w:t>2</w:t>
            </w:r>
          </w:p>
        </w:tc>
        <w:tc>
          <w:tcPr>
            <w:tcW w:w="2680" w:type="dxa"/>
          </w:tcPr>
          <w:p w:rsidR="00D93003" w:rsidRPr="00C601CA" w:rsidRDefault="00D93003" w:rsidP="005D6F8E">
            <w:pPr>
              <w:pStyle w:val="a7"/>
              <w:ind w:firstLine="0"/>
              <w:rPr>
                <w:sz w:val="24"/>
                <w:szCs w:val="24"/>
              </w:rPr>
            </w:pPr>
            <w:r w:rsidRPr="00C601CA">
              <w:rPr>
                <w:sz w:val="24"/>
                <w:szCs w:val="24"/>
              </w:rPr>
              <w:t>Организация творческих событий.</w:t>
            </w:r>
          </w:p>
        </w:tc>
        <w:tc>
          <w:tcPr>
            <w:tcW w:w="993" w:type="dxa"/>
          </w:tcPr>
          <w:p w:rsidR="00D93003" w:rsidRPr="00C601CA" w:rsidRDefault="00D93003" w:rsidP="005D6F8E">
            <w:pPr>
              <w:pStyle w:val="a7"/>
              <w:ind w:firstLine="0"/>
              <w:rPr>
                <w:sz w:val="24"/>
                <w:szCs w:val="24"/>
              </w:rPr>
            </w:pPr>
            <w:r w:rsidRPr="00C601CA">
              <w:rPr>
                <w:sz w:val="24"/>
                <w:szCs w:val="24"/>
              </w:rPr>
              <w:t>1-9</w:t>
            </w:r>
          </w:p>
        </w:tc>
        <w:tc>
          <w:tcPr>
            <w:tcW w:w="2457" w:type="dxa"/>
          </w:tcPr>
          <w:p w:rsidR="00D93003" w:rsidRPr="00C601CA" w:rsidRDefault="00D93003" w:rsidP="00C601CA">
            <w:pPr>
              <w:pStyle w:val="a7"/>
              <w:rPr>
                <w:sz w:val="24"/>
                <w:szCs w:val="24"/>
              </w:rPr>
            </w:pPr>
            <w:r w:rsidRPr="00C601CA">
              <w:rPr>
                <w:sz w:val="24"/>
                <w:szCs w:val="24"/>
              </w:rPr>
              <w:t>В течение года</w:t>
            </w:r>
          </w:p>
        </w:tc>
        <w:tc>
          <w:tcPr>
            <w:tcW w:w="2977" w:type="dxa"/>
            <w:gridSpan w:val="3"/>
          </w:tcPr>
          <w:p w:rsidR="00D93003" w:rsidRPr="00C601CA" w:rsidRDefault="00D93003" w:rsidP="00C601CA">
            <w:pPr>
              <w:pStyle w:val="a7"/>
              <w:rPr>
                <w:sz w:val="24"/>
                <w:szCs w:val="24"/>
              </w:rPr>
            </w:pPr>
            <w:r w:rsidRPr="00C601CA">
              <w:rPr>
                <w:sz w:val="24"/>
                <w:szCs w:val="24"/>
              </w:rPr>
              <w:t>Классные руководители, воспитатели</w:t>
            </w:r>
          </w:p>
        </w:tc>
      </w:tr>
    </w:tbl>
    <w:p w:rsidR="00920C99" w:rsidRPr="00C601CA" w:rsidRDefault="00920C99" w:rsidP="00C601CA">
      <w:pPr>
        <w:pStyle w:val="a7"/>
        <w:rPr>
          <w:sz w:val="24"/>
          <w:szCs w:val="24"/>
        </w:rPr>
      </w:pPr>
    </w:p>
    <w:p w:rsidR="00920C99" w:rsidRPr="00C601CA" w:rsidRDefault="00920C99" w:rsidP="00C601CA">
      <w:pPr>
        <w:pStyle w:val="a7"/>
        <w:rPr>
          <w:sz w:val="24"/>
          <w:szCs w:val="24"/>
        </w:rPr>
      </w:pPr>
    </w:p>
    <w:p w:rsidR="00920C99" w:rsidRPr="00C601CA" w:rsidRDefault="00920C99" w:rsidP="00C601CA">
      <w:pPr>
        <w:pStyle w:val="a7"/>
        <w:rPr>
          <w:sz w:val="24"/>
          <w:szCs w:val="24"/>
        </w:rPr>
      </w:pPr>
    </w:p>
    <w:p w:rsidR="00920C99" w:rsidRPr="00C601CA" w:rsidRDefault="00920C99" w:rsidP="00C601CA">
      <w:pPr>
        <w:pStyle w:val="a7"/>
        <w:rPr>
          <w:sz w:val="24"/>
          <w:szCs w:val="24"/>
        </w:rPr>
      </w:pPr>
    </w:p>
    <w:p w:rsidR="00920C99" w:rsidRPr="00C601CA" w:rsidRDefault="00920C99" w:rsidP="00C601CA">
      <w:pPr>
        <w:pStyle w:val="a7"/>
        <w:rPr>
          <w:sz w:val="24"/>
          <w:szCs w:val="24"/>
        </w:rPr>
      </w:pPr>
    </w:p>
    <w:p w:rsidR="00920C99" w:rsidRPr="00C601CA" w:rsidRDefault="00920C99" w:rsidP="00C601CA">
      <w:pPr>
        <w:pStyle w:val="a7"/>
        <w:rPr>
          <w:sz w:val="24"/>
          <w:szCs w:val="24"/>
        </w:rPr>
      </w:pPr>
    </w:p>
    <w:p w:rsidR="00920C99" w:rsidRPr="00C601CA" w:rsidRDefault="00920C99" w:rsidP="00C601CA">
      <w:pPr>
        <w:pStyle w:val="a7"/>
        <w:rPr>
          <w:sz w:val="24"/>
          <w:szCs w:val="24"/>
        </w:rPr>
      </w:pPr>
    </w:p>
    <w:p w:rsidR="00920C99" w:rsidRPr="00C601CA" w:rsidRDefault="00920C99" w:rsidP="00C601CA">
      <w:pPr>
        <w:pStyle w:val="a7"/>
        <w:rPr>
          <w:sz w:val="24"/>
          <w:szCs w:val="24"/>
        </w:rPr>
      </w:pPr>
    </w:p>
    <w:p w:rsidR="00920C99" w:rsidRPr="00C601CA" w:rsidRDefault="00920C99" w:rsidP="00C601CA">
      <w:pPr>
        <w:pStyle w:val="a7"/>
        <w:rPr>
          <w:sz w:val="24"/>
          <w:szCs w:val="24"/>
        </w:rPr>
      </w:pPr>
    </w:p>
    <w:p w:rsidR="00920C99" w:rsidRPr="00C601CA" w:rsidRDefault="00920C99" w:rsidP="00C601CA">
      <w:pPr>
        <w:pStyle w:val="a7"/>
        <w:rPr>
          <w:sz w:val="24"/>
          <w:szCs w:val="24"/>
        </w:rPr>
      </w:pPr>
    </w:p>
    <w:p w:rsidR="00920C99" w:rsidRPr="00C601CA" w:rsidRDefault="00920C99" w:rsidP="00C601CA">
      <w:pPr>
        <w:pStyle w:val="a7"/>
        <w:rPr>
          <w:sz w:val="24"/>
          <w:szCs w:val="24"/>
        </w:rPr>
      </w:pPr>
    </w:p>
    <w:p w:rsidR="005D6F8E" w:rsidRDefault="005D6F8E" w:rsidP="00C601CA">
      <w:pPr>
        <w:pStyle w:val="a7"/>
        <w:rPr>
          <w:b/>
          <w:bCs/>
          <w:caps/>
          <w:color w:val="000000"/>
          <w:position w:val="6"/>
          <w:sz w:val="24"/>
          <w:szCs w:val="24"/>
          <w:lang w:eastAsia="ru-RU"/>
        </w:rPr>
      </w:pPr>
    </w:p>
    <w:p w:rsidR="00DE7C79" w:rsidRPr="00C601CA" w:rsidRDefault="00DE7C79" w:rsidP="005D6F8E">
      <w:pPr>
        <w:pStyle w:val="a7"/>
        <w:jc w:val="left"/>
        <w:rPr>
          <w:b/>
          <w:bCs/>
          <w:caps/>
          <w:color w:val="000000"/>
          <w:position w:val="6"/>
          <w:sz w:val="24"/>
          <w:szCs w:val="24"/>
          <w:lang w:eastAsia="ru-RU"/>
        </w:rPr>
      </w:pPr>
      <w:r w:rsidRPr="00C601CA">
        <w:rPr>
          <w:b/>
          <w:bCs/>
          <w:caps/>
          <w:color w:val="000000"/>
          <w:position w:val="6"/>
          <w:sz w:val="24"/>
          <w:szCs w:val="24"/>
          <w:lang w:eastAsia="ru-RU"/>
        </w:rPr>
        <w:t>3.5.</w:t>
      </w:r>
      <w:r w:rsidRPr="00C601CA">
        <w:rPr>
          <w:b/>
          <w:bCs/>
          <w:caps/>
          <w:color w:val="000000"/>
          <w:position w:val="6"/>
          <w:sz w:val="24"/>
          <w:szCs w:val="24"/>
          <w:lang w:eastAsia="ru-RU"/>
        </w:rPr>
        <w:t> </w:t>
      </w:r>
      <w:r w:rsidRPr="00C601CA">
        <w:rPr>
          <w:b/>
          <w:bCs/>
          <w:caps/>
          <w:color w:val="000000"/>
          <w:position w:val="6"/>
          <w:sz w:val="24"/>
          <w:szCs w:val="24"/>
          <w:lang w:eastAsia="ru-RU"/>
        </w:rPr>
        <w:t xml:space="preserve">Система условий реализации </w:t>
      </w:r>
      <w:r w:rsidRPr="00C601CA">
        <w:rPr>
          <w:b/>
          <w:bCs/>
          <w:caps/>
          <w:color w:val="000000"/>
          <w:position w:val="6"/>
          <w:sz w:val="24"/>
          <w:szCs w:val="24"/>
          <w:lang w:eastAsia="ru-RU"/>
        </w:rPr>
        <w:br/>
        <w:t>программы начального общего образования</w:t>
      </w:r>
    </w:p>
    <w:p w:rsidR="00DE7C79" w:rsidRPr="00C601CA" w:rsidRDefault="00DE7C79" w:rsidP="00C601CA">
      <w:pPr>
        <w:pStyle w:val="a7"/>
        <w:rPr>
          <w:color w:val="000000"/>
          <w:spacing w:val="-1"/>
          <w:sz w:val="24"/>
          <w:szCs w:val="24"/>
          <w:lang w:eastAsia="ru-RU"/>
        </w:rPr>
      </w:pPr>
      <w:r w:rsidRPr="00C601CA">
        <w:rPr>
          <w:color w:val="000000"/>
          <w:spacing w:val="-1"/>
          <w:sz w:val="24"/>
          <w:szCs w:val="24"/>
          <w:lang w:eastAsia="ru-RU"/>
        </w:rPr>
        <w:t xml:space="preserve">Система условий реализации программы начального общего образования, созданная в МКОУ Засековской ООШ, направлена на: </w:t>
      </w:r>
    </w:p>
    <w:p w:rsidR="00DE7C79" w:rsidRPr="00C601CA" w:rsidRDefault="00DE7C79" w:rsidP="00C601CA">
      <w:pPr>
        <w:pStyle w:val="a7"/>
        <w:rPr>
          <w:color w:val="000000"/>
          <w:sz w:val="24"/>
          <w:szCs w:val="24"/>
          <w:lang w:eastAsia="ru-RU"/>
        </w:rPr>
      </w:pPr>
      <w:r w:rsidRPr="00C601CA">
        <w:rPr>
          <w:color w:val="000000"/>
          <w:sz w:val="24"/>
          <w:szCs w:val="24"/>
          <w:lang w:eastAsia="ru-RU"/>
        </w:rPr>
        <w:t>достижение обучающимися планируемых результатов освоения программы начального общего образования, в том числе адаптированной;</w:t>
      </w:r>
    </w:p>
    <w:p w:rsidR="00DE7C79" w:rsidRPr="00C601CA" w:rsidRDefault="00DE7C79" w:rsidP="00C601CA">
      <w:pPr>
        <w:pStyle w:val="a7"/>
        <w:rPr>
          <w:color w:val="000000"/>
          <w:spacing w:val="-1"/>
          <w:sz w:val="24"/>
          <w:szCs w:val="24"/>
          <w:lang w:eastAsia="ru-RU"/>
        </w:rPr>
      </w:pPr>
      <w:r w:rsidRPr="00C601CA">
        <w:rPr>
          <w:color w:val="000000"/>
          <w:spacing w:val="-1"/>
          <w:sz w:val="24"/>
          <w:szCs w:val="24"/>
          <w:lang w:eastAsia="ru-RU"/>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DE7C79" w:rsidRPr="00C601CA" w:rsidRDefault="00DE7C79" w:rsidP="00C601CA">
      <w:pPr>
        <w:pStyle w:val="a7"/>
        <w:rPr>
          <w:color w:val="000000"/>
          <w:sz w:val="24"/>
          <w:szCs w:val="24"/>
          <w:lang w:eastAsia="ru-RU"/>
        </w:rPr>
      </w:pPr>
      <w:r w:rsidRPr="00C601CA">
        <w:rPr>
          <w:color w:val="000000"/>
          <w:sz w:val="24"/>
          <w:szCs w:val="24"/>
          <w:lang w:eastAsia="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DE7C79" w:rsidRPr="00C601CA" w:rsidRDefault="00DE7C79" w:rsidP="00C601CA">
      <w:pPr>
        <w:pStyle w:val="a7"/>
        <w:rPr>
          <w:color w:val="000000"/>
          <w:sz w:val="24"/>
          <w:szCs w:val="24"/>
          <w:lang w:eastAsia="ru-RU"/>
        </w:rPr>
      </w:pPr>
      <w:r w:rsidRPr="00C601CA">
        <w:rPr>
          <w:color w:val="000000"/>
          <w:sz w:val="24"/>
          <w:szCs w:val="24"/>
          <w:lang w:eastAsia="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DE7C79" w:rsidRPr="00C601CA" w:rsidRDefault="00DE7C79" w:rsidP="00C601CA">
      <w:pPr>
        <w:pStyle w:val="a7"/>
        <w:rPr>
          <w:color w:val="000000"/>
          <w:sz w:val="24"/>
          <w:szCs w:val="24"/>
          <w:lang w:eastAsia="ru-RU"/>
        </w:rPr>
      </w:pPr>
      <w:r w:rsidRPr="00C601CA">
        <w:rPr>
          <w:color w:val="000000"/>
          <w:sz w:val="24"/>
          <w:szCs w:val="24"/>
          <w:lang w:eastAsia="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DE7C79" w:rsidRPr="00C601CA" w:rsidRDefault="00DE7C79" w:rsidP="00C601CA">
      <w:pPr>
        <w:pStyle w:val="a7"/>
        <w:rPr>
          <w:color w:val="000000"/>
          <w:sz w:val="24"/>
          <w:szCs w:val="24"/>
          <w:lang w:eastAsia="ru-RU"/>
        </w:rPr>
      </w:pPr>
      <w:r w:rsidRPr="00C601CA">
        <w:rPr>
          <w:color w:val="000000"/>
          <w:sz w:val="24"/>
          <w:szCs w:val="24"/>
          <w:lang w:eastAsia="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DE7C79" w:rsidRPr="00C601CA" w:rsidRDefault="00DE7C79" w:rsidP="00C601CA">
      <w:pPr>
        <w:pStyle w:val="a7"/>
        <w:rPr>
          <w:color w:val="000000"/>
          <w:sz w:val="24"/>
          <w:szCs w:val="24"/>
          <w:lang w:eastAsia="ru-RU"/>
        </w:rPr>
      </w:pPr>
      <w:r w:rsidRPr="00C601CA">
        <w:rPr>
          <w:color w:val="000000"/>
          <w:sz w:val="24"/>
          <w:szCs w:val="24"/>
          <w:lang w:eastAsia="ru-RU"/>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DE7C79" w:rsidRPr="00C601CA" w:rsidRDefault="00DE7C79" w:rsidP="00C601CA">
      <w:pPr>
        <w:pStyle w:val="a7"/>
        <w:rPr>
          <w:color w:val="000000"/>
          <w:sz w:val="24"/>
          <w:szCs w:val="24"/>
          <w:lang w:eastAsia="ru-RU"/>
        </w:rPr>
      </w:pPr>
      <w:r w:rsidRPr="00C601CA">
        <w:rPr>
          <w:color w:val="000000"/>
          <w:sz w:val="24"/>
          <w:szCs w:val="24"/>
          <w:lang w:eastAsia="ru-RU"/>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DE7C79" w:rsidRPr="00C601CA" w:rsidRDefault="00DE7C79" w:rsidP="00C601CA">
      <w:pPr>
        <w:pStyle w:val="a7"/>
        <w:rPr>
          <w:color w:val="000000"/>
          <w:sz w:val="24"/>
          <w:szCs w:val="24"/>
          <w:lang w:eastAsia="ru-RU"/>
        </w:rPr>
      </w:pPr>
      <w:r w:rsidRPr="00C601CA">
        <w:rPr>
          <w:color w:val="000000"/>
          <w:sz w:val="24"/>
          <w:szCs w:val="24"/>
          <w:lang w:eastAsia="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DE7C79" w:rsidRPr="00C601CA" w:rsidRDefault="00DE7C79" w:rsidP="00C601CA">
      <w:pPr>
        <w:pStyle w:val="a7"/>
        <w:rPr>
          <w:color w:val="000000"/>
          <w:sz w:val="24"/>
          <w:szCs w:val="24"/>
          <w:lang w:eastAsia="ru-RU"/>
        </w:rPr>
      </w:pPr>
      <w:r w:rsidRPr="00C601CA">
        <w:rPr>
          <w:color w:val="000000"/>
          <w:sz w:val="24"/>
          <w:szCs w:val="24"/>
          <w:lang w:eastAsia="ru-RU"/>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DE7C79" w:rsidRPr="00C601CA" w:rsidRDefault="00DE7C79" w:rsidP="00C601CA">
      <w:pPr>
        <w:pStyle w:val="a7"/>
        <w:rPr>
          <w:color w:val="000000"/>
          <w:sz w:val="24"/>
          <w:szCs w:val="24"/>
          <w:lang w:eastAsia="ru-RU"/>
        </w:rPr>
      </w:pPr>
      <w:r w:rsidRPr="00C601CA">
        <w:rPr>
          <w:color w:val="000000"/>
          <w:sz w:val="24"/>
          <w:szCs w:val="24"/>
          <w:lang w:eastAsia="ru-RU"/>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DE7C79" w:rsidRPr="00C601CA" w:rsidRDefault="00DE7C79" w:rsidP="00C601CA">
      <w:pPr>
        <w:pStyle w:val="a7"/>
        <w:rPr>
          <w:color w:val="000000"/>
          <w:sz w:val="24"/>
          <w:szCs w:val="24"/>
          <w:lang w:eastAsia="ru-RU"/>
        </w:rPr>
      </w:pPr>
      <w:r w:rsidRPr="00C601CA">
        <w:rPr>
          <w:color w:val="000000"/>
          <w:sz w:val="24"/>
          <w:szCs w:val="24"/>
          <w:lang w:eastAsia="ru-RU"/>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DE7C79" w:rsidRPr="00C601CA" w:rsidRDefault="00DE7C79" w:rsidP="00C601CA">
      <w:pPr>
        <w:pStyle w:val="a7"/>
        <w:rPr>
          <w:color w:val="000000"/>
          <w:sz w:val="24"/>
          <w:szCs w:val="24"/>
          <w:lang w:eastAsia="ru-RU"/>
        </w:rPr>
      </w:pPr>
      <w:r w:rsidRPr="00C601CA">
        <w:rPr>
          <w:color w:val="000000"/>
          <w:sz w:val="24"/>
          <w:szCs w:val="24"/>
          <w:lang w:eastAsia="ru-RU"/>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DE7C79" w:rsidRPr="00C601CA" w:rsidRDefault="00DE7C79" w:rsidP="00C601CA">
      <w:pPr>
        <w:pStyle w:val="a7"/>
        <w:rPr>
          <w:b/>
          <w:bCs/>
          <w:color w:val="000000"/>
          <w:position w:val="6"/>
          <w:sz w:val="24"/>
          <w:szCs w:val="24"/>
          <w:lang w:eastAsia="ru-RU"/>
        </w:rPr>
      </w:pPr>
      <w:r w:rsidRPr="00C601CA">
        <w:rPr>
          <w:b/>
          <w:bCs/>
          <w:color w:val="000000"/>
          <w:position w:val="6"/>
          <w:sz w:val="24"/>
          <w:szCs w:val="24"/>
          <w:lang w:eastAsia="ru-RU"/>
        </w:rPr>
        <w:t>3.5.1.</w:t>
      </w:r>
      <w:r w:rsidRPr="00C601CA">
        <w:rPr>
          <w:b/>
          <w:bCs/>
          <w:color w:val="000000"/>
          <w:position w:val="6"/>
          <w:sz w:val="24"/>
          <w:szCs w:val="24"/>
          <w:lang w:eastAsia="ru-RU"/>
        </w:rPr>
        <w:t> </w:t>
      </w:r>
      <w:r w:rsidRPr="00C601CA">
        <w:rPr>
          <w:b/>
          <w:bCs/>
          <w:color w:val="000000"/>
          <w:position w:val="6"/>
          <w:sz w:val="24"/>
          <w:szCs w:val="24"/>
          <w:lang w:eastAsia="ru-RU"/>
        </w:rPr>
        <w:t xml:space="preserve">Кадровые условия реализации основной образовательной программы начального общего образования </w:t>
      </w:r>
    </w:p>
    <w:p w:rsidR="00DE7C79" w:rsidRPr="00C601CA" w:rsidRDefault="00DE7C79" w:rsidP="00C601CA">
      <w:pPr>
        <w:pStyle w:val="a7"/>
        <w:rPr>
          <w:color w:val="000000"/>
          <w:sz w:val="24"/>
          <w:szCs w:val="24"/>
          <w:lang w:eastAsia="ru-RU"/>
        </w:rPr>
      </w:pPr>
      <w:r w:rsidRPr="00C601CA">
        <w:rPr>
          <w:color w:val="000000"/>
          <w:sz w:val="24"/>
          <w:szCs w:val="24"/>
          <w:lang w:eastAsia="ru-RU"/>
        </w:rPr>
        <w:t>Для реализации программы начального общего образования МКОУ Засековская ООШ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DE7C79" w:rsidRPr="00C601CA" w:rsidRDefault="00DE7C79" w:rsidP="00C601CA">
      <w:pPr>
        <w:pStyle w:val="a7"/>
        <w:rPr>
          <w:color w:val="000000"/>
          <w:sz w:val="24"/>
          <w:szCs w:val="24"/>
          <w:lang w:eastAsia="ru-RU"/>
        </w:rPr>
      </w:pPr>
      <w:r w:rsidRPr="00C601CA">
        <w:rPr>
          <w:color w:val="000000"/>
          <w:sz w:val="24"/>
          <w:szCs w:val="24"/>
          <w:lang w:eastAsia="ru-RU"/>
        </w:rPr>
        <w:t>Обеспеченность кадровыми условиями включает в себя:</w:t>
      </w:r>
    </w:p>
    <w:p w:rsidR="00DE7C79" w:rsidRPr="00C601CA" w:rsidRDefault="00DE7C79" w:rsidP="00C601CA">
      <w:pPr>
        <w:pStyle w:val="a7"/>
        <w:rPr>
          <w:color w:val="000000"/>
          <w:sz w:val="24"/>
          <w:szCs w:val="24"/>
          <w:lang w:eastAsia="ru-RU"/>
        </w:rPr>
      </w:pPr>
      <w:r w:rsidRPr="00C601CA">
        <w:rPr>
          <w:color w:val="000000"/>
          <w:sz w:val="24"/>
          <w:szCs w:val="24"/>
          <w:lang w:eastAsia="ru-RU"/>
        </w:rPr>
        <w:lastRenderedPageBreak/>
        <w:t>укомплектованность педагогическими, руководящими и иными работниками;</w:t>
      </w:r>
    </w:p>
    <w:p w:rsidR="00DE7C79" w:rsidRPr="00C601CA" w:rsidRDefault="00DE7C79" w:rsidP="00C601CA">
      <w:pPr>
        <w:pStyle w:val="a7"/>
        <w:rPr>
          <w:color w:val="000000"/>
          <w:sz w:val="24"/>
          <w:szCs w:val="24"/>
          <w:lang w:eastAsia="ru-RU"/>
        </w:rPr>
      </w:pPr>
      <w:r w:rsidRPr="00C601CA">
        <w:rPr>
          <w:color w:val="000000"/>
          <w:sz w:val="24"/>
          <w:szCs w:val="24"/>
          <w:lang w:eastAsia="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DE7C79" w:rsidRPr="00C601CA" w:rsidRDefault="00DE7C79" w:rsidP="00C601CA">
      <w:pPr>
        <w:pStyle w:val="a7"/>
        <w:rPr>
          <w:color w:val="000000"/>
          <w:sz w:val="24"/>
          <w:szCs w:val="24"/>
          <w:lang w:eastAsia="ru-RU"/>
        </w:rPr>
      </w:pPr>
      <w:r w:rsidRPr="00C601CA">
        <w:rPr>
          <w:color w:val="000000"/>
          <w:sz w:val="24"/>
          <w:szCs w:val="24"/>
          <w:lang w:eastAsia="ru-RU"/>
        </w:rPr>
        <w:t>непрерывность профессионального развития педагогических работников</w:t>
      </w:r>
    </w:p>
    <w:p w:rsidR="00DE7C79" w:rsidRPr="00C601CA" w:rsidRDefault="00DE7C79" w:rsidP="00C601CA">
      <w:pPr>
        <w:pStyle w:val="a7"/>
        <w:rPr>
          <w:color w:val="000000"/>
          <w:sz w:val="24"/>
          <w:szCs w:val="24"/>
          <w:lang w:eastAsia="ru-RU"/>
        </w:rPr>
      </w:pPr>
      <w:r w:rsidRPr="00C601CA">
        <w:rPr>
          <w:color w:val="000000"/>
          <w:sz w:val="24"/>
          <w:szCs w:val="24"/>
          <w:lang w:eastAsia="ru-RU"/>
        </w:rPr>
        <w:t>Укомплектованность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DE7C79" w:rsidRPr="00C601CA" w:rsidRDefault="00DE7C79" w:rsidP="00C601CA">
      <w:pPr>
        <w:pStyle w:val="a7"/>
        <w:rPr>
          <w:color w:val="000000"/>
          <w:sz w:val="24"/>
          <w:szCs w:val="24"/>
          <w:lang w:eastAsia="ru-RU"/>
        </w:rPr>
      </w:pPr>
      <w:r w:rsidRPr="00C601CA">
        <w:rPr>
          <w:color w:val="000000"/>
          <w:sz w:val="24"/>
          <w:szCs w:val="24"/>
          <w:lang w:eastAsia="ru-RU"/>
        </w:rPr>
        <w:t>Уровень квалификации педагогических и иных работников,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DE7C79" w:rsidRPr="00C601CA" w:rsidRDefault="00DE7C79" w:rsidP="00C601CA">
      <w:pPr>
        <w:pStyle w:val="a7"/>
        <w:rPr>
          <w:color w:val="000000"/>
          <w:sz w:val="24"/>
          <w:szCs w:val="24"/>
          <w:lang w:eastAsia="ru-RU"/>
        </w:rPr>
      </w:pPr>
      <w:r w:rsidRPr="00C601CA">
        <w:rPr>
          <w:color w:val="000000"/>
          <w:sz w:val="24"/>
          <w:szCs w:val="24"/>
          <w:lang w:eastAsia="ru-RU"/>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школы, служат квалификационные характеристики, указанные в квалификационных справочниках, и  профессиональных стандартах .</w:t>
      </w:r>
    </w:p>
    <w:p w:rsidR="00DE7C79" w:rsidRPr="00C601CA" w:rsidRDefault="00DE7C79" w:rsidP="00C601CA">
      <w:pPr>
        <w:pStyle w:val="a7"/>
        <w:rPr>
          <w:color w:val="000000"/>
          <w:sz w:val="24"/>
          <w:szCs w:val="24"/>
          <w:lang w:eastAsia="ru-RU"/>
        </w:rPr>
      </w:pPr>
      <w:r w:rsidRPr="00C601CA">
        <w:rPr>
          <w:color w:val="000000"/>
          <w:sz w:val="24"/>
          <w:szCs w:val="24"/>
          <w:lang w:eastAsia="ru-RU"/>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DE7C79" w:rsidRPr="00C601CA" w:rsidRDefault="00DE7C79" w:rsidP="00C601CA">
      <w:pPr>
        <w:pStyle w:val="a7"/>
        <w:rPr>
          <w:color w:val="000000"/>
          <w:sz w:val="24"/>
          <w:szCs w:val="24"/>
          <w:lang w:eastAsia="ru-RU"/>
        </w:rPr>
      </w:pPr>
      <w:r w:rsidRPr="00C601CA">
        <w:rPr>
          <w:color w:val="000000"/>
          <w:sz w:val="24"/>
          <w:szCs w:val="24"/>
          <w:lang w:eastAsia="ru-RU"/>
        </w:rPr>
        <w:t xml:space="preserve">Уровень квалификации педагогических и иных работников МКОУ Засепковской ООШ,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DE7C79" w:rsidRPr="00C601CA" w:rsidRDefault="00DE7C79" w:rsidP="00C601CA">
      <w:pPr>
        <w:pStyle w:val="a7"/>
        <w:rPr>
          <w:color w:val="000000"/>
          <w:sz w:val="24"/>
          <w:szCs w:val="24"/>
          <w:lang w:eastAsia="ru-RU"/>
        </w:rPr>
      </w:pPr>
      <w:r w:rsidRPr="00C601CA">
        <w:rPr>
          <w:color w:val="000000"/>
          <w:sz w:val="24"/>
          <w:szCs w:val="24"/>
          <w:lang w:eastAsia="ru-RU"/>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аттестационной комиссией школы. </w:t>
      </w:r>
    </w:p>
    <w:p w:rsidR="00DE7C79" w:rsidRPr="00C601CA" w:rsidRDefault="00DE7C79" w:rsidP="00C601CA">
      <w:pPr>
        <w:pStyle w:val="a7"/>
        <w:rPr>
          <w:color w:val="000000"/>
          <w:spacing w:val="2"/>
          <w:sz w:val="24"/>
          <w:szCs w:val="24"/>
          <w:lang w:eastAsia="ru-RU"/>
        </w:rPr>
      </w:pPr>
      <w:r w:rsidRPr="00C601CA">
        <w:rPr>
          <w:color w:val="000000"/>
          <w:spacing w:val="2"/>
          <w:sz w:val="24"/>
          <w:szCs w:val="24"/>
          <w:lang w:eastAsia="ru-RU"/>
        </w:rPr>
        <w:t>Проведение аттестации в целях установления квалификационной категории педагогических работников осуществляется аттестационными комиссиями Министерства образования и науки Удмуртской Республики.</w:t>
      </w:r>
    </w:p>
    <w:p w:rsidR="00DE7C79" w:rsidRPr="00C601CA" w:rsidRDefault="00DE7C79" w:rsidP="00C601CA">
      <w:pPr>
        <w:pStyle w:val="a7"/>
        <w:rPr>
          <w:color w:val="000000"/>
          <w:sz w:val="24"/>
          <w:szCs w:val="24"/>
          <w:lang w:eastAsia="ru-RU"/>
        </w:rPr>
      </w:pPr>
      <w:r w:rsidRPr="00C601CA">
        <w:rPr>
          <w:color w:val="000000"/>
          <w:sz w:val="24"/>
          <w:szCs w:val="24"/>
          <w:lang w:eastAsia="ru-RU"/>
        </w:rP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w:t>
      </w:r>
    </w:p>
    <w:p w:rsidR="00DE7C79" w:rsidRPr="00C601CA" w:rsidRDefault="00DE7C79" w:rsidP="00C601CA">
      <w:pPr>
        <w:pStyle w:val="a7"/>
        <w:rPr>
          <w:color w:val="000000"/>
          <w:sz w:val="24"/>
          <w:szCs w:val="24"/>
          <w:lang w:eastAsia="ru-RU"/>
        </w:rPr>
      </w:pPr>
    </w:p>
    <w:tbl>
      <w:tblPr>
        <w:tblW w:w="0" w:type="auto"/>
        <w:tblInd w:w="113" w:type="dxa"/>
        <w:tblLayout w:type="fixed"/>
        <w:tblCellMar>
          <w:left w:w="0" w:type="dxa"/>
          <w:right w:w="0" w:type="dxa"/>
        </w:tblCellMar>
        <w:tblLook w:val="0000" w:firstRow="0" w:lastRow="0" w:firstColumn="0" w:lastColumn="0" w:noHBand="0" w:noVBand="0"/>
      </w:tblPr>
      <w:tblGrid>
        <w:gridCol w:w="1701"/>
        <w:gridCol w:w="2410"/>
        <w:gridCol w:w="2126"/>
        <w:gridCol w:w="1560"/>
      </w:tblGrid>
      <w:tr w:rsidR="00DE7C79" w:rsidRPr="00C601CA" w:rsidTr="00DE7C79">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E7C79" w:rsidRPr="00C601CA" w:rsidRDefault="00DE7C79" w:rsidP="00C601CA">
            <w:pPr>
              <w:pStyle w:val="a7"/>
              <w:rPr>
                <w:b/>
                <w:bCs/>
                <w:color w:val="000000"/>
                <w:sz w:val="24"/>
                <w:szCs w:val="24"/>
                <w:lang w:eastAsia="ru-RU"/>
              </w:rPr>
            </w:pPr>
            <w:r w:rsidRPr="00C601CA">
              <w:rPr>
                <w:b/>
                <w:bCs/>
                <w:color w:val="000000"/>
                <w:sz w:val="24"/>
                <w:szCs w:val="24"/>
                <w:lang w:eastAsia="ru-RU"/>
              </w:rPr>
              <w:t xml:space="preserve">Категория </w:t>
            </w:r>
            <w:r w:rsidRPr="00C601CA">
              <w:rPr>
                <w:b/>
                <w:bCs/>
                <w:color w:val="000000"/>
                <w:sz w:val="24"/>
                <w:szCs w:val="24"/>
                <w:lang w:eastAsia="ru-RU"/>
              </w:rPr>
              <w:br/>
              <w:t>работников</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E7C79" w:rsidRPr="00C601CA" w:rsidRDefault="00DE7C79" w:rsidP="00C601CA">
            <w:pPr>
              <w:pStyle w:val="a7"/>
              <w:rPr>
                <w:b/>
                <w:bCs/>
                <w:color w:val="000000"/>
                <w:sz w:val="24"/>
                <w:szCs w:val="24"/>
                <w:lang w:eastAsia="ru-RU"/>
              </w:rPr>
            </w:pPr>
            <w:r w:rsidRPr="00C601CA">
              <w:rPr>
                <w:b/>
                <w:bCs/>
                <w:color w:val="000000"/>
                <w:sz w:val="24"/>
                <w:szCs w:val="24"/>
                <w:lang w:eastAsia="ru-RU"/>
              </w:rPr>
              <w:t xml:space="preserve">Подтверждение уровня </w:t>
            </w:r>
            <w:r w:rsidRPr="00C601CA">
              <w:rPr>
                <w:b/>
                <w:bCs/>
                <w:color w:val="000000"/>
                <w:sz w:val="24"/>
                <w:szCs w:val="24"/>
                <w:lang w:eastAsia="ru-RU"/>
              </w:rPr>
              <w:br/>
              <w:t xml:space="preserve">квалификации документами об образовании (профессиональной </w:t>
            </w:r>
            <w:r w:rsidRPr="00C601CA">
              <w:rPr>
                <w:b/>
                <w:bCs/>
                <w:color w:val="000000"/>
                <w:sz w:val="24"/>
                <w:szCs w:val="24"/>
                <w:lang w:eastAsia="ru-RU"/>
              </w:rPr>
              <w:br/>
              <w:t xml:space="preserve">переподготовке) </w:t>
            </w:r>
            <w:r w:rsidRPr="00C601CA">
              <w:rPr>
                <w:b/>
                <w:bCs/>
                <w:color w:val="000000"/>
                <w:sz w:val="24"/>
                <w:szCs w:val="24"/>
                <w:lang w:eastAsia="ru-RU"/>
              </w:rPr>
              <w:br/>
              <w:t>(%)</w:t>
            </w:r>
          </w:p>
        </w:tc>
        <w:tc>
          <w:tcPr>
            <w:tcW w:w="368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E7C79" w:rsidRPr="00C601CA" w:rsidRDefault="00DE7C79" w:rsidP="00C601CA">
            <w:pPr>
              <w:pStyle w:val="a7"/>
              <w:rPr>
                <w:b/>
                <w:bCs/>
                <w:color w:val="000000"/>
                <w:sz w:val="24"/>
                <w:szCs w:val="24"/>
                <w:lang w:eastAsia="ru-RU"/>
              </w:rPr>
            </w:pPr>
            <w:r w:rsidRPr="00C601CA">
              <w:rPr>
                <w:b/>
                <w:bCs/>
                <w:color w:val="000000"/>
                <w:sz w:val="24"/>
                <w:szCs w:val="24"/>
                <w:lang w:eastAsia="ru-RU"/>
              </w:rPr>
              <w:t>Подтверждение уровня квалификации результатами аттестации</w:t>
            </w:r>
          </w:p>
        </w:tc>
      </w:tr>
      <w:tr w:rsidR="00DE7C79" w:rsidRPr="00C601CA" w:rsidTr="00DE7C79">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E7C79" w:rsidRPr="00C601CA" w:rsidRDefault="00DE7C79" w:rsidP="00C601CA">
            <w:pPr>
              <w:pStyle w:val="a7"/>
              <w:rPr>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E7C79" w:rsidRPr="00C601CA" w:rsidRDefault="00DE7C79" w:rsidP="00C601CA">
            <w:pPr>
              <w:pStyle w:val="a7"/>
              <w:rPr>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E7C79" w:rsidRPr="00C601CA" w:rsidRDefault="00DE7C79" w:rsidP="00C601CA">
            <w:pPr>
              <w:pStyle w:val="a7"/>
              <w:rPr>
                <w:b/>
                <w:bCs/>
                <w:color w:val="000000"/>
                <w:sz w:val="24"/>
                <w:szCs w:val="24"/>
                <w:lang w:eastAsia="ru-RU"/>
              </w:rPr>
            </w:pPr>
            <w:r w:rsidRPr="00C601CA">
              <w:rPr>
                <w:b/>
                <w:bCs/>
                <w:color w:val="000000"/>
                <w:sz w:val="24"/>
                <w:szCs w:val="24"/>
                <w:lang w:eastAsia="ru-RU"/>
              </w:rPr>
              <w:t xml:space="preserve">на соответствие </w:t>
            </w:r>
            <w:r w:rsidRPr="00C601CA">
              <w:rPr>
                <w:b/>
                <w:bCs/>
                <w:color w:val="000000"/>
                <w:sz w:val="24"/>
                <w:szCs w:val="24"/>
                <w:lang w:eastAsia="ru-RU"/>
              </w:rPr>
              <w:br/>
              <w:t>занимаемой должности</w:t>
            </w:r>
          </w:p>
          <w:p w:rsidR="00DE7C79" w:rsidRPr="00C601CA" w:rsidRDefault="00DE7C79" w:rsidP="00C601CA">
            <w:pPr>
              <w:pStyle w:val="a7"/>
              <w:rPr>
                <w:b/>
                <w:bCs/>
                <w:color w:val="000000"/>
                <w:sz w:val="24"/>
                <w:szCs w:val="24"/>
                <w:lang w:eastAsia="ru-RU"/>
              </w:rPr>
            </w:pPr>
            <w:r w:rsidRPr="00C601CA">
              <w:rPr>
                <w:b/>
                <w:bCs/>
                <w:color w:val="000000"/>
                <w:sz w:val="24"/>
                <w:szCs w:val="24"/>
                <w:lang w:eastAsia="ru-RU"/>
              </w:rPr>
              <w:t>(%)</w:t>
            </w:r>
          </w:p>
        </w:tc>
        <w:tc>
          <w:tcPr>
            <w:tcW w:w="15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b/>
                <w:bCs/>
                <w:color w:val="000000"/>
                <w:sz w:val="24"/>
                <w:szCs w:val="24"/>
                <w:lang w:eastAsia="ru-RU"/>
              </w:rPr>
            </w:pPr>
            <w:r w:rsidRPr="00C601CA">
              <w:rPr>
                <w:b/>
                <w:bCs/>
                <w:color w:val="000000"/>
                <w:sz w:val="24"/>
                <w:szCs w:val="24"/>
                <w:lang w:eastAsia="ru-RU"/>
              </w:rPr>
              <w:t>квалификационная категория</w:t>
            </w:r>
          </w:p>
          <w:p w:rsidR="00DE7C79" w:rsidRPr="00C601CA" w:rsidRDefault="00DE7C79" w:rsidP="00C601CA">
            <w:pPr>
              <w:pStyle w:val="a7"/>
              <w:rPr>
                <w:b/>
                <w:bCs/>
                <w:color w:val="000000"/>
                <w:sz w:val="24"/>
                <w:szCs w:val="24"/>
                <w:lang w:eastAsia="ru-RU"/>
              </w:rPr>
            </w:pPr>
            <w:r w:rsidRPr="00C601CA">
              <w:rPr>
                <w:b/>
                <w:bCs/>
                <w:color w:val="000000"/>
                <w:sz w:val="24"/>
                <w:szCs w:val="24"/>
                <w:lang w:eastAsia="ru-RU"/>
              </w:rPr>
              <w:t>(%)</w:t>
            </w:r>
          </w:p>
        </w:tc>
      </w:tr>
      <w:tr w:rsidR="00DE7C79" w:rsidRPr="00C601CA" w:rsidTr="00DE7C79">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color w:val="000000"/>
                <w:sz w:val="24"/>
                <w:szCs w:val="24"/>
                <w:lang w:eastAsia="ru-RU"/>
              </w:rPr>
            </w:pPr>
            <w:r w:rsidRPr="00C601CA">
              <w:rPr>
                <w:color w:val="000000"/>
                <w:sz w:val="24"/>
                <w:szCs w:val="24"/>
                <w:lang w:eastAsia="ru-RU"/>
              </w:rPr>
              <w:lastRenderedPageBreak/>
              <w:t>Педагогические работники</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sz w:val="24"/>
                <w:szCs w:val="24"/>
                <w:lang w:eastAsia="ru-RU"/>
              </w:rPr>
            </w:pPr>
            <w:r w:rsidRPr="00C601CA">
              <w:rPr>
                <w:sz w:val="24"/>
                <w:szCs w:val="24"/>
                <w:lang w:eastAsia="ru-RU"/>
              </w:rPr>
              <w:t>100</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sz w:val="24"/>
                <w:szCs w:val="24"/>
                <w:lang w:eastAsia="ru-RU"/>
              </w:rPr>
            </w:pPr>
            <w:r w:rsidRPr="00C601CA">
              <w:rPr>
                <w:sz w:val="24"/>
                <w:szCs w:val="24"/>
                <w:lang w:eastAsia="ru-RU"/>
              </w:rPr>
              <w:t>15</w:t>
            </w:r>
          </w:p>
        </w:tc>
        <w:tc>
          <w:tcPr>
            <w:tcW w:w="15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sz w:val="24"/>
                <w:szCs w:val="24"/>
                <w:lang w:eastAsia="ru-RU"/>
              </w:rPr>
            </w:pPr>
            <w:r w:rsidRPr="00C601CA">
              <w:rPr>
                <w:sz w:val="24"/>
                <w:szCs w:val="24"/>
                <w:lang w:eastAsia="ru-RU"/>
              </w:rPr>
              <w:t>85</w:t>
            </w:r>
          </w:p>
        </w:tc>
      </w:tr>
      <w:tr w:rsidR="00DE7C79" w:rsidRPr="00C601CA" w:rsidTr="00DE7C79">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color w:val="000000"/>
                <w:sz w:val="24"/>
                <w:szCs w:val="24"/>
                <w:lang w:eastAsia="ru-RU"/>
              </w:rPr>
            </w:pPr>
            <w:r w:rsidRPr="00C601CA">
              <w:rPr>
                <w:color w:val="000000"/>
                <w:sz w:val="24"/>
                <w:szCs w:val="24"/>
                <w:lang w:eastAsia="ru-RU"/>
              </w:rPr>
              <w:t xml:space="preserve">Руководящие </w:t>
            </w:r>
            <w:r w:rsidRPr="00C601CA">
              <w:rPr>
                <w:color w:val="000000"/>
                <w:sz w:val="24"/>
                <w:szCs w:val="24"/>
                <w:lang w:eastAsia="ru-RU"/>
              </w:rPr>
              <w:br/>
              <w:t>работники</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sz w:val="24"/>
                <w:szCs w:val="24"/>
                <w:lang w:eastAsia="ru-RU"/>
              </w:rPr>
            </w:pPr>
            <w:r w:rsidRPr="00C601CA">
              <w:rPr>
                <w:sz w:val="24"/>
                <w:szCs w:val="24"/>
                <w:lang w:eastAsia="ru-RU"/>
              </w:rPr>
              <w:t>100</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sz w:val="24"/>
                <w:szCs w:val="24"/>
                <w:lang w:eastAsia="ru-RU"/>
              </w:rPr>
            </w:pPr>
            <w:r w:rsidRPr="00C601CA">
              <w:rPr>
                <w:sz w:val="24"/>
                <w:szCs w:val="24"/>
                <w:lang w:eastAsia="ru-RU"/>
              </w:rPr>
              <w:t>0</w:t>
            </w:r>
          </w:p>
        </w:tc>
        <w:tc>
          <w:tcPr>
            <w:tcW w:w="15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sz w:val="24"/>
                <w:szCs w:val="24"/>
                <w:lang w:eastAsia="ru-RU"/>
              </w:rPr>
            </w:pPr>
            <w:r w:rsidRPr="00C601CA">
              <w:rPr>
                <w:sz w:val="24"/>
                <w:szCs w:val="24"/>
                <w:lang w:eastAsia="ru-RU"/>
              </w:rPr>
              <w:t>100</w:t>
            </w:r>
          </w:p>
        </w:tc>
      </w:tr>
      <w:tr w:rsidR="00DE7C79" w:rsidRPr="00C601CA" w:rsidTr="00DE7C79">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color w:val="000000"/>
                <w:sz w:val="24"/>
                <w:szCs w:val="24"/>
                <w:lang w:eastAsia="ru-RU"/>
              </w:rPr>
            </w:pPr>
            <w:r w:rsidRPr="00C601CA">
              <w:rPr>
                <w:color w:val="000000"/>
                <w:sz w:val="24"/>
                <w:szCs w:val="24"/>
                <w:lang w:eastAsia="ru-RU"/>
              </w:rPr>
              <w:t>Иные работники</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sz w:val="24"/>
                <w:szCs w:val="24"/>
                <w:lang w:eastAsia="ru-RU"/>
              </w:rPr>
            </w:pPr>
            <w:r w:rsidRPr="00C601CA">
              <w:rPr>
                <w:sz w:val="24"/>
                <w:szCs w:val="24"/>
                <w:lang w:eastAsia="ru-RU"/>
              </w:rPr>
              <w:t>100</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sz w:val="24"/>
                <w:szCs w:val="24"/>
                <w:lang w:eastAsia="ru-RU"/>
              </w:rPr>
            </w:pPr>
          </w:p>
        </w:tc>
        <w:tc>
          <w:tcPr>
            <w:tcW w:w="15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sz w:val="24"/>
                <w:szCs w:val="24"/>
                <w:lang w:eastAsia="ru-RU"/>
              </w:rPr>
            </w:pPr>
          </w:p>
        </w:tc>
      </w:tr>
    </w:tbl>
    <w:p w:rsidR="00DE7C79" w:rsidRPr="00C601CA" w:rsidRDefault="00DE7C79" w:rsidP="00C601CA">
      <w:pPr>
        <w:pStyle w:val="a7"/>
        <w:rPr>
          <w:color w:val="000000"/>
          <w:sz w:val="24"/>
          <w:szCs w:val="24"/>
          <w:lang w:eastAsia="ru-RU"/>
        </w:rPr>
      </w:pPr>
    </w:p>
    <w:p w:rsidR="00DE7C79" w:rsidRPr="00C601CA" w:rsidRDefault="00DE7C79" w:rsidP="00C601CA">
      <w:pPr>
        <w:pStyle w:val="a7"/>
        <w:rPr>
          <w:color w:val="000000"/>
          <w:sz w:val="24"/>
          <w:szCs w:val="24"/>
          <w:lang w:eastAsia="ru-RU"/>
        </w:rPr>
      </w:pPr>
      <w:r w:rsidRPr="00C601CA">
        <w:rPr>
          <w:color w:val="000000"/>
          <w:sz w:val="24"/>
          <w:szCs w:val="24"/>
          <w:lang w:eastAsia="ru-RU"/>
        </w:rPr>
        <w:t xml:space="preserve">МКОУ Засековская ООШ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DE7C79" w:rsidRPr="00C601CA" w:rsidRDefault="00DE7C79" w:rsidP="00C601CA">
      <w:pPr>
        <w:pStyle w:val="a7"/>
        <w:rPr>
          <w:color w:val="000000"/>
          <w:sz w:val="24"/>
          <w:szCs w:val="24"/>
          <w:lang w:eastAsia="ru-RU"/>
        </w:rPr>
      </w:pPr>
      <w:r w:rsidRPr="00C601CA">
        <w:rPr>
          <w:b/>
          <w:bCs/>
          <w:color w:val="000000"/>
          <w:sz w:val="24"/>
          <w:szCs w:val="24"/>
          <w:lang w:eastAsia="ru-RU"/>
        </w:rPr>
        <w:t>Профессиональное развитие и повышение квалификации педагогических работников.</w:t>
      </w:r>
      <w:r w:rsidRPr="00C601CA">
        <w:rPr>
          <w:color w:val="000000"/>
          <w:sz w:val="24"/>
          <w:szCs w:val="24"/>
          <w:lang w:eastAsia="ru-RU"/>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DE7C79" w:rsidRPr="00C601CA" w:rsidRDefault="00DE7C79" w:rsidP="00C601CA">
      <w:pPr>
        <w:pStyle w:val="a7"/>
        <w:rPr>
          <w:color w:val="000000"/>
          <w:sz w:val="24"/>
          <w:szCs w:val="24"/>
          <w:lang w:eastAsia="ru-RU"/>
        </w:rPr>
      </w:pPr>
      <w:r w:rsidRPr="00C601CA">
        <w:rPr>
          <w:color w:val="000000"/>
          <w:sz w:val="24"/>
          <w:szCs w:val="24"/>
          <w:lang w:eastAsia="ru-RU"/>
        </w:rPr>
        <w:t>Непрерывность профессионального развития педагогических и иных работников МКОУ Засековской ООШ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DE7C79" w:rsidRPr="00C601CA" w:rsidRDefault="00DE7C79" w:rsidP="00C601CA">
      <w:pPr>
        <w:pStyle w:val="a7"/>
        <w:rPr>
          <w:color w:val="000000"/>
          <w:sz w:val="24"/>
          <w:szCs w:val="24"/>
          <w:lang w:eastAsia="ru-RU"/>
        </w:rPr>
      </w:pPr>
      <w:r w:rsidRPr="00C601CA">
        <w:rPr>
          <w:color w:val="000000"/>
          <w:sz w:val="24"/>
          <w:szCs w:val="24"/>
          <w:lang w:eastAsia="ru-RU"/>
        </w:rPr>
        <w:t>При этом могут быть использованы различные образовательные организации, имеющие соответствующую лицензию.</w:t>
      </w:r>
    </w:p>
    <w:p w:rsidR="00DE7C79" w:rsidRPr="00C601CA" w:rsidRDefault="00DE7C79" w:rsidP="00C601CA">
      <w:pPr>
        <w:pStyle w:val="a7"/>
        <w:rPr>
          <w:color w:val="000000"/>
          <w:sz w:val="24"/>
          <w:szCs w:val="24"/>
          <w:lang w:eastAsia="ru-RU"/>
        </w:rPr>
      </w:pPr>
      <w:r w:rsidRPr="00C601CA">
        <w:rPr>
          <w:color w:val="000000"/>
          <w:sz w:val="24"/>
          <w:szCs w:val="24"/>
          <w:lang w:eastAsia="ru-RU"/>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DE7C79" w:rsidRPr="00C601CA" w:rsidRDefault="00DE7C79" w:rsidP="00C601CA">
      <w:pPr>
        <w:pStyle w:val="a7"/>
        <w:rPr>
          <w:color w:val="000000"/>
          <w:sz w:val="24"/>
          <w:szCs w:val="24"/>
          <w:lang w:eastAsia="ru-RU"/>
        </w:rPr>
      </w:pPr>
      <w:r w:rsidRPr="00C601CA">
        <w:rPr>
          <w:color w:val="000000"/>
          <w:sz w:val="24"/>
          <w:szCs w:val="24"/>
          <w:lang w:eastAsia="ru-RU"/>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DE7C79" w:rsidRPr="00C601CA" w:rsidRDefault="00DE7C79" w:rsidP="00C601CA">
      <w:pPr>
        <w:pStyle w:val="a7"/>
        <w:rPr>
          <w:color w:val="000000"/>
          <w:sz w:val="24"/>
          <w:szCs w:val="24"/>
          <w:lang w:eastAsia="ru-RU"/>
        </w:rPr>
      </w:pPr>
      <w:r w:rsidRPr="00C601CA">
        <w:rPr>
          <w:color w:val="000000"/>
          <w:sz w:val="24"/>
          <w:szCs w:val="24"/>
          <w:lang w:eastAsia="ru-RU"/>
        </w:rPr>
        <w:t>обеспечение оптимального вхождения работников образования в систему ценностей современного образования;</w:t>
      </w:r>
    </w:p>
    <w:p w:rsidR="00DE7C79" w:rsidRPr="00C601CA" w:rsidRDefault="00DE7C79" w:rsidP="00C601CA">
      <w:pPr>
        <w:pStyle w:val="a7"/>
        <w:rPr>
          <w:color w:val="000000"/>
          <w:sz w:val="24"/>
          <w:szCs w:val="24"/>
          <w:lang w:eastAsia="ru-RU"/>
        </w:rPr>
      </w:pPr>
      <w:r w:rsidRPr="00C601CA">
        <w:rPr>
          <w:color w:val="000000"/>
          <w:sz w:val="24"/>
          <w:szCs w:val="24"/>
          <w:lang w:eastAsia="ru-RU"/>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DE7C79" w:rsidRPr="00C601CA" w:rsidRDefault="00DE7C79" w:rsidP="00C601CA">
      <w:pPr>
        <w:pStyle w:val="a7"/>
        <w:rPr>
          <w:color w:val="000000"/>
          <w:sz w:val="24"/>
          <w:szCs w:val="24"/>
          <w:lang w:eastAsia="ru-RU"/>
        </w:rPr>
      </w:pPr>
      <w:r w:rsidRPr="00C601CA">
        <w:rPr>
          <w:color w:val="000000"/>
          <w:sz w:val="24"/>
          <w:szCs w:val="24"/>
          <w:lang w:eastAsia="ru-RU"/>
        </w:rP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DE7C79" w:rsidRPr="00C601CA" w:rsidRDefault="00DE7C79" w:rsidP="00C601CA">
      <w:pPr>
        <w:pStyle w:val="a7"/>
        <w:rPr>
          <w:color w:val="000000"/>
          <w:sz w:val="24"/>
          <w:szCs w:val="24"/>
          <w:lang w:eastAsia="ru-RU"/>
        </w:rPr>
      </w:pPr>
      <w:r w:rsidRPr="00C601CA">
        <w:rPr>
          <w:color w:val="000000"/>
          <w:sz w:val="24"/>
          <w:szCs w:val="24"/>
          <w:lang w:eastAsia="ru-RU"/>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DE7C79" w:rsidRPr="00C601CA" w:rsidRDefault="00DE7C79" w:rsidP="00C601CA">
      <w:pPr>
        <w:pStyle w:val="a7"/>
        <w:rPr>
          <w:color w:val="000000"/>
          <w:sz w:val="24"/>
          <w:szCs w:val="24"/>
          <w:lang w:eastAsia="ru-RU"/>
        </w:rPr>
      </w:pPr>
    </w:p>
    <w:p w:rsidR="00DE7C79" w:rsidRPr="00C601CA" w:rsidRDefault="00DE7C79" w:rsidP="00C601CA">
      <w:pPr>
        <w:pStyle w:val="a7"/>
        <w:rPr>
          <w:color w:val="000000"/>
          <w:sz w:val="24"/>
          <w:szCs w:val="24"/>
          <w:lang w:eastAsia="ru-RU"/>
        </w:rPr>
      </w:pPr>
      <w:r w:rsidRPr="00C601CA">
        <w:rPr>
          <w:color w:val="000000"/>
          <w:sz w:val="24"/>
          <w:szCs w:val="24"/>
          <w:lang w:eastAsia="ru-RU"/>
        </w:rPr>
        <w:t xml:space="preserve">Информация о методических темах учителей начальных классов </w:t>
      </w:r>
    </w:p>
    <w:tbl>
      <w:tblPr>
        <w:tblW w:w="0" w:type="auto"/>
        <w:tblInd w:w="113" w:type="dxa"/>
        <w:tblLayout w:type="fixed"/>
        <w:tblCellMar>
          <w:left w:w="0" w:type="dxa"/>
          <w:right w:w="0" w:type="dxa"/>
        </w:tblCellMar>
        <w:tblLook w:val="0000" w:firstRow="0" w:lastRow="0" w:firstColumn="0" w:lastColumn="0" w:noHBand="0" w:noVBand="0"/>
      </w:tblPr>
      <w:tblGrid>
        <w:gridCol w:w="510"/>
        <w:gridCol w:w="2751"/>
        <w:gridCol w:w="3402"/>
        <w:gridCol w:w="2693"/>
      </w:tblGrid>
      <w:tr w:rsidR="00DE7C79" w:rsidRPr="00C601CA" w:rsidTr="00DE7C79">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E7C79" w:rsidRPr="00C601CA" w:rsidRDefault="00DE7C79" w:rsidP="00C601CA">
            <w:pPr>
              <w:pStyle w:val="a7"/>
              <w:rPr>
                <w:b/>
                <w:bCs/>
                <w:color w:val="000000"/>
                <w:sz w:val="24"/>
                <w:szCs w:val="24"/>
                <w:lang w:eastAsia="ru-RU"/>
              </w:rPr>
            </w:pPr>
            <w:r w:rsidRPr="00C601CA">
              <w:rPr>
                <w:b/>
                <w:bCs/>
                <w:color w:val="000000"/>
                <w:sz w:val="24"/>
                <w:szCs w:val="24"/>
                <w:lang w:eastAsia="ru-RU"/>
              </w:rPr>
              <w:t>№</w:t>
            </w:r>
          </w:p>
        </w:tc>
        <w:tc>
          <w:tcPr>
            <w:tcW w:w="27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E7C79" w:rsidRPr="00C601CA" w:rsidRDefault="00DE7C79" w:rsidP="00C601CA">
            <w:pPr>
              <w:pStyle w:val="a7"/>
              <w:rPr>
                <w:b/>
                <w:bCs/>
                <w:color w:val="000000"/>
                <w:sz w:val="24"/>
                <w:szCs w:val="24"/>
                <w:lang w:eastAsia="ru-RU"/>
              </w:rPr>
            </w:pPr>
            <w:r w:rsidRPr="00C601CA">
              <w:rPr>
                <w:b/>
                <w:bCs/>
                <w:color w:val="000000"/>
                <w:sz w:val="24"/>
                <w:szCs w:val="24"/>
                <w:lang w:eastAsia="ru-RU"/>
              </w:rPr>
              <w:t xml:space="preserve">Методическая </w:t>
            </w:r>
            <w:r w:rsidRPr="00C601CA">
              <w:rPr>
                <w:b/>
                <w:bCs/>
                <w:color w:val="000000"/>
                <w:sz w:val="24"/>
                <w:szCs w:val="24"/>
                <w:lang w:eastAsia="ru-RU"/>
              </w:rPr>
              <w:br/>
              <w:t>тема</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E7C79" w:rsidRPr="00C601CA" w:rsidRDefault="00DE7C79" w:rsidP="00C601CA">
            <w:pPr>
              <w:pStyle w:val="a7"/>
              <w:rPr>
                <w:b/>
                <w:bCs/>
                <w:color w:val="000000"/>
                <w:sz w:val="24"/>
                <w:szCs w:val="24"/>
                <w:lang w:eastAsia="ru-RU"/>
              </w:rPr>
            </w:pPr>
            <w:r w:rsidRPr="00C601CA">
              <w:rPr>
                <w:b/>
                <w:bCs/>
                <w:color w:val="000000"/>
                <w:sz w:val="24"/>
                <w:szCs w:val="24"/>
                <w:lang w:eastAsia="ru-RU"/>
              </w:rPr>
              <w:t xml:space="preserve">Раздел </w:t>
            </w:r>
            <w:r w:rsidRPr="00C601CA">
              <w:rPr>
                <w:b/>
                <w:bCs/>
                <w:color w:val="000000"/>
                <w:sz w:val="24"/>
                <w:szCs w:val="24"/>
                <w:lang w:eastAsia="ru-RU"/>
              </w:rPr>
              <w:br/>
              <w:t xml:space="preserve">образовательной программы, связанный </w:t>
            </w:r>
            <w:r w:rsidRPr="00C601CA">
              <w:rPr>
                <w:b/>
                <w:bCs/>
                <w:color w:val="000000"/>
                <w:sz w:val="24"/>
                <w:szCs w:val="24"/>
                <w:lang w:eastAsia="ru-RU"/>
              </w:rPr>
              <w:br/>
              <w:t>с методической темой</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E7C79" w:rsidRPr="00C601CA" w:rsidRDefault="00DE7C79" w:rsidP="00C601CA">
            <w:pPr>
              <w:pStyle w:val="a7"/>
              <w:rPr>
                <w:b/>
                <w:bCs/>
                <w:color w:val="000000"/>
                <w:sz w:val="24"/>
                <w:szCs w:val="24"/>
                <w:lang w:eastAsia="ru-RU"/>
              </w:rPr>
            </w:pPr>
            <w:r w:rsidRPr="00C601CA">
              <w:rPr>
                <w:b/>
                <w:bCs/>
                <w:color w:val="000000"/>
                <w:sz w:val="24"/>
                <w:szCs w:val="24"/>
                <w:lang w:eastAsia="ru-RU"/>
              </w:rPr>
              <w:t xml:space="preserve">ФИО педагога, разрабатывающего </w:t>
            </w:r>
            <w:r w:rsidRPr="00C601CA">
              <w:rPr>
                <w:b/>
                <w:bCs/>
                <w:color w:val="000000"/>
                <w:sz w:val="24"/>
                <w:szCs w:val="24"/>
                <w:lang w:eastAsia="ru-RU"/>
              </w:rPr>
              <w:br/>
              <w:t>методическую тему</w:t>
            </w:r>
          </w:p>
        </w:tc>
      </w:tr>
      <w:tr w:rsidR="00DE7C79" w:rsidRPr="00C601CA" w:rsidTr="00DE7C79">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E7C79" w:rsidRPr="00C601CA" w:rsidRDefault="00DE7C79" w:rsidP="00C601CA">
            <w:pPr>
              <w:pStyle w:val="a7"/>
              <w:rPr>
                <w:color w:val="000000"/>
                <w:sz w:val="24"/>
                <w:szCs w:val="24"/>
                <w:lang w:eastAsia="ru-RU"/>
              </w:rPr>
            </w:pPr>
            <w:r w:rsidRPr="00C601CA">
              <w:rPr>
                <w:color w:val="000000"/>
                <w:sz w:val="24"/>
                <w:szCs w:val="24"/>
                <w:lang w:eastAsia="ru-RU"/>
              </w:rPr>
              <w:t>1</w:t>
            </w:r>
          </w:p>
        </w:tc>
        <w:tc>
          <w:tcPr>
            <w:tcW w:w="275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E7C79" w:rsidRPr="00C601CA" w:rsidRDefault="00DE7C79" w:rsidP="005D6F8E">
            <w:pPr>
              <w:pStyle w:val="a7"/>
              <w:ind w:firstLine="0"/>
              <w:rPr>
                <w:color w:val="000000"/>
                <w:sz w:val="24"/>
                <w:szCs w:val="24"/>
                <w:lang w:eastAsia="ru-RU"/>
              </w:rPr>
            </w:pPr>
            <w:r w:rsidRPr="00C601CA">
              <w:rPr>
                <w:color w:val="000000"/>
                <w:sz w:val="24"/>
                <w:szCs w:val="24"/>
                <w:lang w:eastAsia="ru-RU"/>
              </w:rPr>
              <w:t xml:space="preserve">Активные методы обучения как </w:t>
            </w:r>
            <w:r w:rsidRPr="00C601CA">
              <w:rPr>
                <w:color w:val="000000"/>
                <w:sz w:val="24"/>
                <w:szCs w:val="24"/>
                <w:lang w:eastAsia="ru-RU"/>
              </w:rPr>
              <w:lastRenderedPageBreak/>
              <w:t>эффекитивное средство реализации ФГОС в начальной школе.</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E7C79" w:rsidRPr="00C601CA" w:rsidRDefault="00DE7C79" w:rsidP="005D6F8E">
            <w:pPr>
              <w:pStyle w:val="a7"/>
              <w:ind w:firstLine="0"/>
              <w:rPr>
                <w:sz w:val="24"/>
                <w:szCs w:val="24"/>
                <w:lang w:eastAsia="ru-RU"/>
              </w:rPr>
            </w:pPr>
            <w:r w:rsidRPr="00C601CA">
              <w:rPr>
                <w:color w:val="000000"/>
                <w:sz w:val="24"/>
                <w:szCs w:val="24"/>
                <w:lang w:eastAsia="ru-RU"/>
              </w:rPr>
              <w:lastRenderedPageBreak/>
              <w:t>Интеграция предметных и</w:t>
            </w:r>
            <w:r w:rsidR="005D6F8E">
              <w:rPr>
                <w:color w:val="000000"/>
                <w:sz w:val="24"/>
                <w:szCs w:val="24"/>
                <w:lang w:eastAsia="ru-RU"/>
              </w:rPr>
              <w:t xml:space="preserve"> метапредметных требований </w:t>
            </w:r>
            <w:r w:rsidR="005D6F8E">
              <w:rPr>
                <w:color w:val="000000"/>
                <w:sz w:val="24"/>
                <w:szCs w:val="24"/>
                <w:lang w:eastAsia="ru-RU"/>
              </w:rPr>
              <w:br/>
            </w:r>
            <w:r w:rsidR="005D6F8E">
              <w:rPr>
                <w:color w:val="000000"/>
                <w:sz w:val="24"/>
                <w:szCs w:val="24"/>
                <w:lang w:eastAsia="ru-RU"/>
              </w:rPr>
              <w:lastRenderedPageBreak/>
              <w:t xml:space="preserve">как </w:t>
            </w:r>
            <w:r w:rsidRPr="00C601CA">
              <w:rPr>
                <w:color w:val="000000"/>
                <w:sz w:val="24"/>
                <w:szCs w:val="24"/>
                <w:lang w:eastAsia="ru-RU"/>
              </w:rPr>
              <w:t>механизм конструирования современного процесса образования.</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E7C79" w:rsidRPr="00C601CA" w:rsidRDefault="00DE7C79" w:rsidP="00C601CA">
            <w:pPr>
              <w:pStyle w:val="a7"/>
              <w:rPr>
                <w:color w:val="000000"/>
                <w:sz w:val="24"/>
                <w:szCs w:val="24"/>
                <w:lang w:eastAsia="ru-RU"/>
              </w:rPr>
            </w:pPr>
            <w:r w:rsidRPr="00C601CA">
              <w:rPr>
                <w:color w:val="000000"/>
                <w:sz w:val="24"/>
                <w:szCs w:val="24"/>
                <w:lang w:eastAsia="ru-RU"/>
              </w:rPr>
              <w:lastRenderedPageBreak/>
              <w:t>Абашева М.В.</w:t>
            </w:r>
          </w:p>
        </w:tc>
      </w:tr>
      <w:tr w:rsidR="00DE7C79" w:rsidRPr="00C601CA" w:rsidTr="00DE7C79">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E7C79" w:rsidRPr="00C601CA" w:rsidRDefault="00DE7C79" w:rsidP="00C601CA">
            <w:pPr>
              <w:pStyle w:val="a7"/>
              <w:rPr>
                <w:color w:val="000000"/>
                <w:sz w:val="24"/>
                <w:szCs w:val="24"/>
                <w:lang w:eastAsia="ru-RU"/>
              </w:rPr>
            </w:pPr>
            <w:r w:rsidRPr="00C601CA">
              <w:rPr>
                <w:color w:val="000000"/>
                <w:sz w:val="24"/>
                <w:szCs w:val="24"/>
                <w:lang w:eastAsia="ru-RU"/>
              </w:rPr>
              <w:lastRenderedPageBreak/>
              <w:t>2</w:t>
            </w:r>
          </w:p>
        </w:tc>
        <w:tc>
          <w:tcPr>
            <w:tcW w:w="275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E7C79" w:rsidRPr="00C601CA" w:rsidRDefault="00DE7C79" w:rsidP="005D6F8E">
            <w:pPr>
              <w:pStyle w:val="a7"/>
              <w:ind w:firstLine="0"/>
              <w:rPr>
                <w:color w:val="000000"/>
                <w:sz w:val="24"/>
                <w:szCs w:val="24"/>
                <w:lang w:eastAsia="ru-RU"/>
              </w:rPr>
            </w:pPr>
            <w:r w:rsidRPr="00C601CA">
              <w:rPr>
                <w:color w:val="000000"/>
                <w:sz w:val="24"/>
                <w:szCs w:val="24"/>
                <w:lang w:eastAsia="ru-RU"/>
              </w:rPr>
              <w:t>Формирование навыков смыслового чтения в процессе обучения младших школьников.</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E7C79" w:rsidRPr="00C601CA" w:rsidRDefault="00DE7C79" w:rsidP="005D6F8E">
            <w:pPr>
              <w:pStyle w:val="a7"/>
              <w:ind w:firstLine="0"/>
              <w:rPr>
                <w:sz w:val="24"/>
                <w:szCs w:val="24"/>
                <w:lang w:eastAsia="ru-RU"/>
              </w:rPr>
            </w:pPr>
            <w:r w:rsidRPr="00C601CA">
              <w:rPr>
                <w:color w:val="000000"/>
                <w:sz w:val="24"/>
                <w:szCs w:val="24"/>
                <w:lang w:eastAsia="ru-RU"/>
              </w:rPr>
              <w:t xml:space="preserve">Интеграция предметных и метапредметных требований </w:t>
            </w:r>
            <w:r w:rsidRPr="00C601CA">
              <w:rPr>
                <w:color w:val="000000"/>
                <w:sz w:val="24"/>
                <w:szCs w:val="24"/>
                <w:lang w:eastAsia="ru-RU"/>
              </w:rPr>
              <w:br/>
            </w:r>
            <w:r w:rsidR="005D6F8E">
              <w:rPr>
                <w:color w:val="000000"/>
                <w:sz w:val="24"/>
                <w:szCs w:val="24"/>
                <w:lang w:eastAsia="ru-RU"/>
              </w:rPr>
              <w:t xml:space="preserve">как </w:t>
            </w:r>
            <w:r w:rsidRPr="00C601CA">
              <w:rPr>
                <w:color w:val="000000"/>
                <w:sz w:val="24"/>
                <w:szCs w:val="24"/>
                <w:lang w:eastAsia="ru-RU"/>
              </w:rPr>
              <w:t>механизм конструирования современного процесса образования</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E7C79" w:rsidRPr="00C601CA" w:rsidRDefault="00DE7C79" w:rsidP="00C601CA">
            <w:pPr>
              <w:pStyle w:val="a7"/>
              <w:rPr>
                <w:color w:val="000000"/>
                <w:sz w:val="24"/>
                <w:szCs w:val="24"/>
                <w:lang w:eastAsia="ru-RU"/>
              </w:rPr>
            </w:pPr>
            <w:r w:rsidRPr="00C601CA">
              <w:rPr>
                <w:color w:val="000000"/>
                <w:sz w:val="24"/>
                <w:szCs w:val="24"/>
                <w:lang w:eastAsia="ru-RU"/>
              </w:rPr>
              <w:t>Абашева Э.М.</w:t>
            </w:r>
          </w:p>
        </w:tc>
      </w:tr>
      <w:tr w:rsidR="00DE7C79" w:rsidRPr="00C601CA" w:rsidTr="00DE7C79">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E7C79" w:rsidRPr="00C601CA" w:rsidRDefault="00DE7C79" w:rsidP="00C601CA">
            <w:pPr>
              <w:pStyle w:val="a7"/>
              <w:rPr>
                <w:color w:val="000000"/>
                <w:sz w:val="24"/>
                <w:szCs w:val="24"/>
                <w:lang w:eastAsia="ru-RU"/>
              </w:rPr>
            </w:pPr>
            <w:r w:rsidRPr="00C601CA">
              <w:rPr>
                <w:color w:val="000000"/>
                <w:sz w:val="24"/>
                <w:szCs w:val="24"/>
                <w:lang w:eastAsia="ru-RU"/>
              </w:rPr>
              <w:t>3</w:t>
            </w:r>
          </w:p>
        </w:tc>
        <w:tc>
          <w:tcPr>
            <w:tcW w:w="275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E7C79" w:rsidRPr="00C601CA" w:rsidRDefault="00DE7C79" w:rsidP="005D6F8E">
            <w:pPr>
              <w:pStyle w:val="a7"/>
              <w:ind w:firstLine="0"/>
              <w:rPr>
                <w:color w:val="000000"/>
                <w:sz w:val="24"/>
                <w:szCs w:val="24"/>
                <w:lang w:eastAsia="ru-RU"/>
              </w:rPr>
            </w:pPr>
            <w:r w:rsidRPr="00C601CA">
              <w:rPr>
                <w:color w:val="000000"/>
                <w:sz w:val="24"/>
                <w:szCs w:val="24"/>
                <w:lang w:eastAsia="ru-RU"/>
              </w:rPr>
              <w:t>Развитие речи младших школьников в процессе учебной деятельности.</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E7C79" w:rsidRPr="00C601CA" w:rsidRDefault="00DE7C79" w:rsidP="005D6F8E">
            <w:pPr>
              <w:pStyle w:val="a7"/>
              <w:ind w:firstLine="0"/>
              <w:rPr>
                <w:sz w:val="24"/>
                <w:szCs w:val="24"/>
                <w:lang w:eastAsia="ru-RU"/>
              </w:rPr>
            </w:pPr>
            <w:r w:rsidRPr="00C601CA">
              <w:rPr>
                <w:color w:val="000000"/>
                <w:sz w:val="24"/>
                <w:szCs w:val="24"/>
                <w:lang w:eastAsia="ru-RU"/>
              </w:rPr>
              <w:t>Содержательный раздел.</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E7C79" w:rsidRPr="00C601CA" w:rsidRDefault="00DE7C79" w:rsidP="00C601CA">
            <w:pPr>
              <w:pStyle w:val="a7"/>
              <w:rPr>
                <w:color w:val="000000"/>
                <w:sz w:val="24"/>
                <w:szCs w:val="24"/>
                <w:lang w:eastAsia="ru-RU"/>
              </w:rPr>
            </w:pPr>
            <w:r w:rsidRPr="00C601CA">
              <w:rPr>
                <w:color w:val="000000"/>
                <w:sz w:val="24"/>
                <w:szCs w:val="24"/>
                <w:lang w:eastAsia="ru-RU"/>
              </w:rPr>
              <w:t>Абашева Д.М.</w:t>
            </w:r>
          </w:p>
        </w:tc>
      </w:tr>
    </w:tbl>
    <w:p w:rsidR="00DE7C79" w:rsidRPr="00C601CA" w:rsidRDefault="00DE7C79" w:rsidP="00C601CA">
      <w:pPr>
        <w:pStyle w:val="a7"/>
        <w:rPr>
          <w:color w:val="000000"/>
          <w:sz w:val="24"/>
          <w:szCs w:val="24"/>
          <w:lang w:eastAsia="ru-RU"/>
        </w:rPr>
      </w:pPr>
    </w:p>
    <w:p w:rsidR="00DE7C79" w:rsidRPr="00C601CA" w:rsidRDefault="00DE7C79" w:rsidP="005D6F8E">
      <w:pPr>
        <w:pStyle w:val="a7"/>
        <w:jc w:val="left"/>
        <w:rPr>
          <w:b/>
          <w:bCs/>
          <w:color w:val="000000"/>
          <w:position w:val="6"/>
          <w:sz w:val="24"/>
          <w:szCs w:val="24"/>
          <w:lang w:eastAsia="ru-RU"/>
        </w:rPr>
      </w:pPr>
      <w:r w:rsidRPr="00C601CA">
        <w:rPr>
          <w:b/>
          <w:bCs/>
          <w:color w:val="000000"/>
          <w:position w:val="6"/>
          <w:sz w:val="24"/>
          <w:szCs w:val="24"/>
          <w:lang w:eastAsia="ru-RU"/>
        </w:rPr>
        <w:t>3.5.2.</w:t>
      </w:r>
      <w:r w:rsidRPr="00C601CA">
        <w:rPr>
          <w:b/>
          <w:bCs/>
          <w:color w:val="000000"/>
          <w:position w:val="6"/>
          <w:sz w:val="24"/>
          <w:szCs w:val="24"/>
          <w:lang w:eastAsia="ru-RU"/>
        </w:rPr>
        <w:t> </w:t>
      </w:r>
      <w:r w:rsidRPr="00C601CA">
        <w:rPr>
          <w:b/>
          <w:bCs/>
          <w:color w:val="000000"/>
          <w:position w:val="6"/>
          <w:sz w:val="24"/>
          <w:szCs w:val="24"/>
          <w:lang w:eastAsia="ru-RU"/>
        </w:rPr>
        <w:t xml:space="preserve">Психолого-педагогические условия реализации основной образовательной программы начального общего образования </w:t>
      </w:r>
    </w:p>
    <w:p w:rsidR="00DE7C79" w:rsidRPr="00C601CA" w:rsidRDefault="00DE7C79" w:rsidP="00C601CA">
      <w:pPr>
        <w:pStyle w:val="a7"/>
        <w:rPr>
          <w:color w:val="000000"/>
          <w:sz w:val="24"/>
          <w:szCs w:val="24"/>
          <w:lang w:eastAsia="ru-RU"/>
        </w:rPr>
      </w:pPr>
      <w:r w:rsidRPr="00C601CA">
        <w:rPr>
          <w:color w:val="000000"/>
          <w:sz w:val="24"/>
          <w:szCs w:val="24"/>
          <w:lang w:eastAsia="ru-RU"/>
        </w:rPr>
        <w:t>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rsidR="00DE7C79" w:rsidRPr="00C601CA" w:rsidRDefault="00DE7C79" w:rsidP="00C601CA">
      <w:pPr>
        <w:pStyle w:val="a7"/>
        <w:rPr>
          <w:color w:val="000000"/>
          <w:sz w:val="24"/>
          <w:szCs w:val="24"/>
          <w:lang w:eastAsia="ru-RU"/>
        </w:rPr>
      </w:pPr>
      <w:r w:rsidRPr="00C601CA">
        <w:rPr>
          <w:color w:val="000000"/>
          <w:sz w:val="24"/>
          <w:szCs w:val="24"/>
          <w:lang w:eastAsia="ru-RU"/>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DE7C79" w:rsidRPr="00C601CA" w:rsidRDefault="00DE7C79" w:rsidP="00C601CA">
      <w:pPr>
        <w:pStyle w:val="a7"/>
        <w:rPr>
          <w:color w:val="000000"/>
          <w:sz w:val="24"/>
          <w:szCs w:val="24"/>
          <w:lang w:eastAsia="ru-RU"/>
        </w:rPr>
      </w:pPr>
      <w:r w:rsidRPr="00C601CA">
        <w:rPr>
          <w:color w:val="000000"/>
          <w:sz w:val="24"/>
          <w:szCs w:val="24"/>
          <w:lang w:eastAsia="ru-RU"/>
        </w:rPr>
        <w:t>2) способствуют социально-психологической адаптации обучающихся к условиям МКОУ Засековской ООШ с учётом специфики их возрастного психофизиологического развития, включая особенности адаптации к социальной среде;</w:t>
      </w:r>
    </w:p>
    <w:p w:rsidR="00DE7C79" w:rsidRPr="00C601CA" w:rsidRDefault="00DE7C79" w:rsidP="00C601CA">
      <w:pPr>
        <w:pStyle w:val="a7"/>
        <w:rPr>
          <w:color w:val="000000"/>
          <w:sz w:val="24"/>
          <w:szCs w:val="24"/>
          <w:lang w:eastAsia="ru-RU"/>
        </w:rPr>
      </w:pPr>
      <w:r w:rsidRPr="00C601CA">
        <w:rPr>
          <w:color w:val="000000"/>
          <w:sz w:val="24"/>
          <w:szCs w:val="24"/>
          <w:lang w:eastAsia="ru-RU"/>
        </w:rPr>
        <w:t>3) способствуют формированию и развитию психолого-педагогической компетентности работников школы и родителей (законных представителей) несовершеннолетних обучающихся;</w:t>
      </w:r>
    </w:p>
    <w:p w:rsidR="00DE7C79" w:rsidRPr="00C601CA" w:rsidRDefault="00DE7C79" w:rsidP="00C601CA">
      <w:pPr>
        <w:pStyle w:val="a7"/>
        <w:rPr>
          <w:color w:val="000000"/>
          <w:sz w:val="24"/>
          <w:szCs w:val="24"/>
          <w:lang w:eastAsia="ru-RU"/>
        </w:rPr>
      </w:pPr>
      <w:r w:rsidRPr="00C601CA">
        <w:rPr>
          <w:color w:val="000000"/>
          <w:sz w:val="24"/>
          <w:szCs w:val="24"/>
          <w:lang w:eastAsia="ru-RU"/>
        </w:rPr>
        <w:t>4) обеспечивают профилактику формирования у обучающихся девиантных форм поведения, агрессии и повышенной тревожности.</w:t>
      </w:r>
    </w:p>
    <w:p w:rsidR="00DE7C79" w:rsidRPr="00C601CA" w:rsidRDefault="00DE7C79" w:rsidP="00C601CA">
      <w:pPr>
        <w:pStyle w:val="a7"/>
        <w:rPr>
          <w:color w:val="000000"/>
          <w:sz w:val="24"/>
          <w:szCs w:val="24"/>
          <w:lang w:eastAsia="ru-RU"/>
        </w:rPr>
      </w:pPr>
      <w:r w:rsidRPr="00C601CA">
        <w:rPr>
          <w:color w:val="000000"/>
          <w:sz w:val="24"/>
          <w:szCs w:val="24"/>
          <w:lang w:eastAsia="ru-RU"/>
        </w:rPr>
        <w:t>В процессе реализации основной образовательной программы начального общего образования МКОУ Засековской ООШ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DE7C79" w:rsidRPr="00C601CA" w:rsidRDefault="00DE7C79" w:rsidP="00C601CA">
      <w:pPr>
        <w:pStyle w:val="a7"/>
        <w:rPr>
          <w:color w:val="000000"/>
          <w:sz w:val="24"/>
          <w:szCs w:val="24"/>
          <w:lang w:eastAsia="ru-RU"/>
        </w:rPr>
      </w:pPr>
      <w:r w:rsidRPr="00C601CA">
        <w:rPr>
          <w:color w:val="000000"/>
          <w:sz w:val="24"/>
          <w:szCs w:val="24"/>
          <w:lang w:eastAsia="ru-RU"/>
        </w:rPr>
        <w:t>формирование и развитие психолого-педагогической компетентности всех участников образовательных отношений;</w:t>
      </w:r>
    </w:p>
    <w:p w:rsidR="00DE7C79" w:rsidRPr="00C601CA" w:rsidRDefault="00DE7C79" w:rsidP="00C601CA">
      <w:pPr>
        <w:pStyle w:val="a7"/>
        <w:rPr>
          <w:color w:val="000000"/>
          <w:sz w:val="24"/>
          <w:szCs w:val="24"/>
          <w:lang w:eastAsia="ru-RU"/>
        </w:rPr>
      </w:pPr>
      <w:r w:rsidRPr="00C601CA">
        <w:rPr>
          <w:color w:val="000000"/>
          <w:sz w:val="24"/>
          <w:szCs w:val="24"/>
          <w:lang w:eastAsia="ru-RU"/>
        </w:rPr>
        <w:t>сохранение и укрепление психологического благополучия и психического здоровья обучающихся;</w:t>
      </w:r>
    </w:p>
    <w:p w:rsidR="00DE7C79" w:rsidRPr="00C601CA" w:rsidRDefault="00DE7C79" w:rsidP="00C601CA">
      <w:pPr>
        <w:pStyle w:val="a7"/>
        <w:rPr>
          <w:color w:val="000000"/>
          <w:sz w:val="24"/>
          <w:szCs w:val="24"/>
          <w:lang w:eastAsia="ru-RU"/>
        </w:rPr>
      </w:pPr>
      <w:r w:rsidRPr="00C601CA">
        <w:rPr>
          <w:color w:val="000000"/>
          <w:sz w:val="24"/>
          <w:szCs w:val="24"/>
          <w:lang w:eastAsia="ru-RU"/>
        </w:rPr>
        <w:t>поддержка и сопровождение детско-родительских отношений;</w:t>
      </w:r>
    </w:p>
    <w:p w:rsidR="00DE7C79" w:rsidRPr="00C601CA" w:rsidRDefault="00DE7C79" w:rsidP="00C601CA">
      <w:pPr>
        <w:pStyle w:val="a7"/>
        <w:rPr>
          <w:color w:val="000000"/>
          <w:sz w:val="24"/>
          <w:szCs w:val="24"/>
          <w:lang w:eastAsia="ru-RU"/>
        </w:rPr>
      </w:pPr>
      <w:r w:rsidRPr="00C601CA">
        <w:rPr>
          <w:color w:val="000000"/>
          <w:sz w:val="24"/>
          <w:szCs w:val="24"/>
          <w:lang w:eastAsia="ru-RU"/>
        </w:rPr>
        <w:t>формирование ценности здоровья и безопасного образа жизни;</w:t>
      </w:r>
    </w:p>
    <w:p w:rsidR="00DE7C79" w:rsidRPr="00C601CA" w:rsidRDefault="00DE7C79" w:rsidP="00C601CA">
      <w:pPr>
        <w:pStyle w:val="a7"/>
        <w:rPr>
          <w:color w:val="000000"/>
          <w:sz w:val="24"/>
          <w:szCs w:val="24"/>
          <w:lang w:eastAsia="ru-RU"/>
        </w:rPr>
      </w:pPr>
      <w:r w:rsidRPr="00C601CA">
        <w:rPr>
          <w:color w:val="000000"/>
          <w:sz w:val="24"/>
          <w:szCs w:val="24"/>
          <w:lang w:eastAsia="ru-RU"/>
        </w:rPr>
        <w:t>дифференциация и индивидуализация обучения и воспитания с учётом особенностей когнитивного и эмоционального развития обучающихся;</w:t>
      </w:r>
    </w:p>
    <w:p w:rsidR="00DE7C79" w:rsidRPr="00C601CA" w:rsidRDefault="00DE7C79" w:rsidP="00C601CA">
      <w:pPr>
        <w:pStyle w:val="a7"/>
        <w:rPr>
          <w:color w:val="000000"/>
          <w:sz w:val="24"/>
          <w:szCs w:val="24"/>
          <w:lang w:eastAsia="ru-RU"/>
        </w:rPr>
      </w:pPr>
      <w:r w:rsidRPr="00C601CA">
        <w:rPr>
          <w:color w:val="000000"/>
          <w:sz w:val="24"/>
          <w:szCs w:val="24"/>
          <w:lang w:eastAsia="ru-RU"/>
        </w:rPr>
        <w:t>мониторинг возможностей и способностей обучающихся, выявление, поддержка и сопровождение одарённых детей;</w:t>
      </w:r>
    </w:p>
    <w:p w:rsidR="00DE7C79" w:rsidRPr="00C601CA" w:rsidRDefault="00DE7C79" w:rsidP="00C601CA">
      <w:pPr>
        <w:pStyle w:val="a7"/>
        <w:rPr>
          <w:color w:val="000000"/>
          <w:sz w:val="24"/>
          <w:szCs w:val="24"/>
          <w:lang w:eastAsia="ru-RU"/>
        </w:rPr>
      </w:pPr>
      <w:r w:rsidRPr="00C601CA">
        <w:rPr>
          <w:color w:val="000000"/>
          <w:sz w:val="24"/>
          <w:szCs w:val="24"/>
          <w:lang w:eastAsia="ru-RU"/>
        </w:rPr>
        <w:t>создание условий для последующего профессионального самоопределения;</w:t>
      </w:r>
    </w:p>
    <w:p w:rsidR="00DE7C79" w:rsidRPr="00C601CA" w:rsidRDefault="00DE7C79" w:rsidP="00C601CA">
      <w:pPr>
        <w:pStyle w:val="a7"/>
        <w:rPr>
          <w:color w:val="000000"/>
          <w:sz w:val="24"/>
          <w:szCs w:val="24"/>
          <w:lang w:eastAsia="ru-RU"/>
        </w:rPr>
      </w:pPr>
      <w:r w:rsidRPr="00C601CA">
        <w:rPr>
          <w:color w:val="000000"/>
          <w:sz w:val="24"/>
          <w:szCs w:val="24"/>
          <w:lang w:eastAsia="ru-RU"/>
        </w:rPr>
        <w:t>формирование коммуникативных навыков в разновозрастной среде и среде сверстников;</w:t>
      </w:r>
    </w:p>
    <w:p w:rsidR="00DE7C79" w:rsidRPr="00C601CA" w:rsidRDefault="00DE7C79" w:rsidP="00C601CA">
      <w:pPr>
        <w:pStyle w:val="a7"/>
        <w:rPr>
          <w:color w:val="000000"/>
          <w:sz w:val="24"/>
          <w:szCs w:val="24"/>
          <w:lang w:eastAsia="ru-RU"/>
        </w:rPr>
      </w:pPr>
      <w:r w:rsidRPr="00C601CA">
        <w:rPr>
          <w:color w:val="000000"/>
          <w:sz w:val="24"/>
          <w:szCs w:val="24"/>
          <w:lang w:eastAsia="ru-RU"/>
        </w:rPr>
        <w:t>поддержка детских объединений, ученического самоуправления;</w:t>
      </w:r>
    </w:p>
    <w:p w:rsidR="00DE7C79" w:rsidRPr="00C601CA" w:rsidRDefault="00DE7C79" w:rsidP="00C601CA">
      <w:pPr>
        <w:pStyle w:val="a7"/>
        <w:rPr>
          <w:color w:val="000000"/>
          <w:sz w:val="24"/>
          <w:szCs w:val="24"/>
          <w:lang w:eastAsia="ru-RU"/>
        </w:rPr>
      </w:pPr>
      <w:r w:rsidRPr="00C601CA">
        <w:rPr>
          <w:color w:val="000000"/>
          <w:sz w:val="24"/>
          <w:szCs w:val="24"/>
          <w:lang w:eastAsia="ru-RU"/>
        </w:rPr>
        <w:t>формирование психологической культуры поведения в информационной среде;</w:t>
      </w:r>
    </w:p>
    <w:p w:rsidR="00DE7C79" w:rsidRPr="00C601CA" w:rsidRDefault="00DE7C79" w:rsidP="00C601CA">
      <w:pPr>
        <w:pStyle w:val="a7"/>
        <w:rPr>
          <w:color w:val="000000"/>
          <w:sz w:val="24"/>
          <w:szCs w:val="24"/>
          <w:lang w:eastAsia="ru-RU"/>
        </w:rPr>
      </w:pPr>
      <w:r w:rsidRPr="00C601CA">
        <w:rPr>
          <w:color w:val="000000"/>
          <w:sz w:val="24"/>
          <w:szCs w:val="24"/>
          <w:lang w:eastAsia="ru-RU"/>
        </w:rPr>
        <w:t>развитие психологической культуры в области использования ИКТ.</w:t>
      </w:r>
    </w:p>
    <w:p w:rsidR="00DE7C79" w:rsidRPr="00C601CA" w:rsidRDefault="00DE7C79" w:rsidP="00C601CA">
      <w:pPr>
        <w:pStyle w:val="a7"/>
        <w:rPr>
          <w:color w:val="000000"/>
          <w:sz w:val="24"/>
          <w:szCs w:val="24"/>
          <w:lang w:eastAsia="ru-RU"/>
        </w:rPr>
      </w:pPr>
      <w:r w:rsidRPr="00C601CA">
        <w:rPr>
          <w:color w:val="000000"/>
          <w:sz w:val="24"/>
          <w:szCs w:val="24"/>
          <w:lang w:eastAsia="ru-RU"/>
        </w:rPr>
        <w:lastRenderedPageBreak/>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DE7C79" w:rsidRPr="00C601CA" w:rsidRDefault="00DE7C79" w:rsidP="00C601CA">
      <w:pPr>
        <w:pStyle w:val="a7"/>
        <w:rPr>
          <w:color w:val="000000"/>
          <w:sz w:val="24"/>
          <w:szCs w:val="24"/>
          <w:lang w:eastAsia="ru-RU"/>
        </w:rPr>
      </w:pPr>
      <w:r w:rsidRPr="00C601CA">
        <w:rPr>
          <w:color w:val="000000"/>
          <w:sz w:val="24"/>
          <w:szCs w:val="24"/>
          <w:lang w:eastAsia="ru-RU"/>
        </w:rPr>
        <w:t>обучающихся, испытывающих трудности в освоении программы основного общего образования, развитии и социальной адаптации;</w:t>
      </w:r>
    </w:p>
    <w:p w:rsidR="00DE7C79" w:rsidRPr="00C601CA" w:rsidRDefault="00DE7C79" w:rsidP="00C601CA">
      <w:pPr>
        <w:pStyle w:val="a7"/>
        <w:rPr>
          <w:color w:val="000000"/>
          <w:sz w:val="24"/>
          <w:szCs w:val="24"/>
          <w:lang w:eastAsia="ru-RU"/>
        </w:rPr>
      </w:pPr>
      <w:r w:rsidRPr="00C601CA">
        <w:rPr>
          <w:color w:val="000000"/>
          <w:sz w:val="24"/>
          <w:szCs w:val="24"/>
          <w:lang w:eastAsia="ru-RU"/>
        </w:rPr>
        <w:t>обучающихся, проявляющих индивидуальные способности, и одарённых;</w:t>
      </w:r>
    </w:p>
    <w:p w:rsidR="00DE7C79" w:rsidRPr="00C601CA" w:rsidRDefault="00DE7C79" w:rsidP="00C601CA">
      <w:pPr>
        <w:pStyle w:val="a7"/>
        <w:rPr>
          <w:color w:val="000000"/>
          <w:sz w:val="24"/>
          <w:szCs w:val="24"/>
          <w:lang w:eastAsia="ru-RU"/>
        </w:rPr>
      </w:pPr>
      <w:r w:rsidRPr="00C601CA">
        <w:rPr>
          <w:color w:val="000000"/>
          <w:sz w:val="24"/>
          <w:szCs w:val="24"/>
          <w:lang w:eastAsia="ru-RU"/>
        </w:rPr>
        <w:t>обучающихся с ОВЗ;</w:t>
      </w:r>
    </w:p>
    <w:p w:rsidR="00DE7C79" w:rsidRPr="00C601CA" w:rsidRDefault="00DE7C79" w:rsidP="00C601CA">
      <w:pPr>
        <w:pStyle w:val="a7"/>
        <w:rPr>
          <w:color w:val="000000"/>
          <w:sz w:val="24"/>
          <w:szCs w:val="24"/>
          <w:lang w:eastAsia="ru-RU"/>
        </w:rPr>
      </w:pPr>
      <w:r w:rsidRPr="00C601CA">
        <w:rPr>
          <w:color w:val="000000"/>
          <w:sz w:val="24"/>
          <w:szCs w:val="24"/>
          <w:lang w:eastAsia="ru-RU"/>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DE7C79" w:rsidRPr="00C601CA" w:rsidRDefault="00DE7C79" w:rsidP="00C601CA">
      <w:pPr>
        <w:pStyle w:val="a7"/>
        <w:rPr>
          <w:color w:val="000000"/>
          <w:sz w:val="24"/>
          <w:szCs w:val="24"/>
          <w:lang w:eastAsia="ru-RU"/>
        </w:rPr>
      </w:pPr>
      <w:r w:rsidRPr="00C601CA">
        <w:rPr>
          <w:color w:val="000000"/>
          <w:sz w:val="24"/>
          <w:szCs w:val="24"/>
          <w:lang w:eastAsia="ru-RU"/>
        </w:rPr>
        <w:t>родителей (законных представителей) несовершеннолетних обучающихся.</w:t>
      </w:r>
    </w:p>
    <w:p w:rsidR="00DE7C79" w:rsidRPr="00C601CA" w:rsidRDefault="00DE7C79" w:rsidP="00C601CA">
      <w:pPr>
        <w:pStyle w:val="a7"/>
        <w:rPr>
          <w:color w:val="000000"/>
          <w:sz w:val="24"/>
          <w:szCs w:val="24"/>
          <w:lang w:eastAsia="ru-RU"/>
        </w:rPr>
      </w:pPr>
      <w:r w:rsidRPr="00C601CA">
        <w:rPr>
          <w:color w:val="000000"/>
          <w:sz w:val="24"/>
          <w:szCs w:val="24"/>
          <w:lang w:eastAsia="ru-RU"/>
        </w:rPr>
        <w:t>Психолого-педагогическая поддержка участников образовательных отношений реализуется диверсифицировано, на уровне школы, классов, групп, а также на индивидуальном уровне.</w:t>
      </w:r>
    </w:p>
    <w:p w:rsidR="00DE7C79" w:rsidRPr="00C601CA" w:rsidRDefault="00DE7C79" w:rsidP="00C601CA">
      <w:pPr>
        <w:pStyle w:val="a7"/>
        <w:rPr>
          <w:color w:val="000000"/>
          <w:sz w:val="24"/>
          <w:szCs w:val="24"/>
          <w:lang w:eastAsia="ru-RU"/>
        </w:rPr>
      </w:pPr>
      <w:r w:rsidRPr="00C601CA">
        <w:rPr>
          <w:color w:val="000000"/>
          <w:sz w:val="24"/>
          <w:szCs w:val="24"/>
          <w:lang w:eastAsia="ru-RU"/>
        </w:rPr>
        <w:t>В процессе реализации основной образовательной программы используются такие формы психолого-педагогического сопровождения, как:</w:t>
      </w:r>
    </w:p>
    <w:p w:rsidR="00DE7C79" w:rsidRPr="00C601CA" w:rsidRDefault="00DE7C79" w:rsidP="00C601CA">
      <w:pPr>
        <w:pStyle w:val="a7"/>
        <w:rPr>
          <w:sz w:val="24"/>
          <w:szCs w:val="24"/>
          <w:lang w:eastAsia="ru-RU"/>
        </w:rPr>
      </w:pPr>
      <w:r w:rsidRPr="00C601CA">
        <w:rPr>
          <w:sz w:val="24"/>
          <w:szCs w:val="24"/>
          <w:lang w:eastAsia="ru-RU"/>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 (</w:t>
      </w:r>
      <w:r w:rsidRPr="00C601CA">
        <w:rPr>
          <w:bCs/>
          <w:color w:val="000000"/>
          <w:sz w:val="24"/>
          <w:szCs w:val="24"/>
          <w:lang w:eastAsia="ru-RU"/>
        </w:rPr>
        <w:t>Анализ изучения готовности первоклассников к обучению в школе,</w:t>
      </w:r>
    </w:p>
    <w:p w:rsidR="00DE7C79" w:rsidRPr="00C601CA" w:rsidRDefault="00DE7C79" w:rsidP="00C601CA">
      <w:pPr>
        <w:pStyle w:val="a7"/>
        <w:rPr>
          <w:color w:val="000000"/>
          <w:sz w:val="24"/>
          <w:szCs w:val="24"/>
          <w:lang w:eastAsia="ru-RU"/>
        </w:rPr>
      </w:pPr>
      <w:r w:rsidRPr="00C601CA">
        <w:rPr>
          <w:color w:val="000000"/>
          <w:sz w:val="24"/>
          <w:szCs w:val="24"/>
          <w:lang w:eastAsia="ru-RU"/>
        </w:rPr>
        <w:t>изучение уровня готовности учащихся 4 - х классов к переходу в основную  школу,</w:t>
      </w:r>
      <w:r w:rsidRPr="00C601CA">
        <w:rPr>
          <w:b/>
          <w:color w:val="000000"/>
          <w:sz w:val="24"/>
          <w:szCs w:val="24"/>
          <w:lang w:eastAsia="ru-RU"/>
        </w:rPr>
        <w:t xml:space="preserve"> </w:t>
      </w:r>
      <w:r w:rsidRPr="00C601CA">
        <w:rPr>
          <w:color w:val="000000"/>
          <w:sz w:val="24"/>
          <w:szCs w:val="24"/>
          <w:lang w:eastAsia="ru-RU"/>
        </w:rPr>
        <w:t>диагностика адаптации пятиклассников</w:t>
      </w:r>
      <w:r w:rsidRPr="00C601CA">
        <w:rPr>
          <w:color w:val="000000"/>
          <w:sz w:val="24"/>
          <w:szCs w:val="24"/>
          <w:lang w:eastAsia="ru-RU"/>
        </w:rPr>
        <w:br/>
        <w:t>на этапе перехода из начальной школы в среднее звено)</w:t>
      </w:r>
    </w:p>
    <w:p w:rsidR="00DE7C79" w:rsidRPr="00C601CA" w:rsidRDefault="00DE7C79" w:rsidP="00C601CA">
      <w:pPr>
        <w:pStyle w:val="a7"/>
        <w:rPr>
          <w:i/>
          <w:color w:val="000000"/>
          <w:sz w:val="24"/>
          <w:szCs w:val="24"/>
          <w:lang w:eastAsia="ru-RU"/>
        </w:rPr>
      </w:pPr>
      <w:r w:rsidRPr="00C601CA">
        <w:rPr>
          <w:color w:val="000000"/>
          <w:sz w:val="24"/>
          <w:szCs w:val="24"/>
          <w:lang w:eastAsia="ru-RU"/>
        </w:rPr>
        <w:t>консультирование педагогов и родителей (законных представителей), которое осуществляется педагогическим работником с учётом результатов диагностики, а также администрацией образовательной организации.</w:t>
      </w:r>
    </w:p>
    <w:p w:rsidR="00DE7C79" w:rsidRPr="00C601CA" w:rsidRDefault="00DE7C79" w:rsidP="00C601CA">
      <w:pPr>
        <w:pStyle w:val="a7"/>
        <w:rPr>
          <w:sz w:val="24"/>
          <w:szCs w:val="24"/>
        </w:rPr>
      </w:pPr>
      <w:r w:rsidRPr="00C601CA">
        <w:rPr>
          <w:sz w:val="24"/>
          <w:szCs w:val="24"/>
        </w:rPr>
        <w:t>Консультации проводятся в кабинете психолога, очно и дистанционно.</w:t>
      </w:r>
    </w:p>
    <w:p w:rsidR="00DE7C79" w:rsidRPr="00C601CA" w:rsidRDefault="00DE7C79" w:rsidP="00C601CA">
      <w:pPr>
        <w:pStyle w:val="a7"/>
        <w:rPr>
          <w:sz w:val="24"/>
          <w:szCs w:val="24"/>
        </w:rPr>
      </w:pPr>
      <w:r w:rsidRPr="00C601CA">
        <w:rPr>
          <w:sz w:val="24"/>
          <w:szCs w:val="24"/>
        </w:rPr>
        <w:t xml:space="preserve"> консультации ведутся по предварительной записи по договору с МБОУ Юкаменской СОШ («Журнал  записи на консультации педагога-психолога»)</w:t>
      </w:r>
    </w:p>
    <w:p w:rsidR="00DE7C79" w:rsidRPr="00C601CA" w:rsidRDefault="00DE7C79" w:rsidP="00C601CA">
      <w:pPr>
        <w:pStyle w:val="a7"/>
        <w:rPr>
          <w:sz w:val="24"/>
          <w:szCs w:val="24"/>
        </w:rPr>
      </w:pPr>
      <w:r w:rsidRPr="00C601CA">
        <w:rPr>
          <w:sz w:val="24"/>
          <w:szCs w:val="24"/>
        </w:rPr>
        <w:t xml:space="preserve">  на консультацию приходят родители ( законные представители) ребенка в следующих случаях:</w:t>
      </w:r>
    </w:p>
    <w:p w:rsidR="00DE7C79" w:rsidRPr="00C601CA" w:rsidRDefault="00DE7C79" w:rsidP="00C601CA">
      <w:pPr>
        <w:pStyle w:val="a7"/>
        <w:rPr>
          <w:sz w:val="24"/>
          <w:szCs w:val="24"/>
        </w:rPr>
      </w:pPr>
      <w:r w:rsidRPr="00C601CA">
        <w:rPr>
          <w:sz w:val="24"/>
          <w:szCs w:val="24"/>
        </w:rPr>
        <w:t>а) по своему желанию (запросу);</w:t>
      </w:r>
    </w:p>
    <w:p w:rsidR="00DE7C79" w:rsidRPr="00C601CA" w:rsidRDefault="00DE7C79" w:rsidP="00C601CA">
      <w:pPr>
        <w:pStyle w:val="a7"/>
        <w:rPr>
          <w:sz w:val="24"/>
          <w:szCs w:val="24"/>
        </w:rPr>
      </w:pPr>
      <w:r w:rsidRPr="00C601CA">
        <w:rPr>
          <w:sz w:val="24"/>
          <w:szCs w:val="24"/>
        </w:rPr>
        <w:t>б) по рекомендации (направлению)   классного руководителя или  другого педагога;</w:t>
      </w:r>
    </w:p>
    <w:p w:rsidR="00DE7C79" w:rsidRPr="00C601CA" w:rsidRDefault="00DE7C79" w:rsidP="00C601CA">
      <w:pPr>
        <w:pStyle w:val="a7"/>
        <w:rPr>
          <w:sz w:val="24"/>
          <w:szCs w:val="24"/>
        </w:rPr>
      </w:pPr>
      <w:r w:rsidRPr="00C601CA">
        <w:rPr>
          <w:sz w:val="24"/>
          <w:szCs w:val="24"/>
        </w:rPr>
        <w:t xml:space="preserve">в) по уведомлению педагога-психолога;  </w:t>
      </w:r>
    </w:p>
    <w:p w:rsidR="00DE7C79" w:rsidRPr="00C601CA" w:rsidRDefault="00DE7C79" w:rsidP="00C601CA">
      <w:pPr>
        <w:pStyle w:val="a7"/>
        <w:rPr>
          <w:sz w:val="24"/>
          <w:szCs w:val="24"/>
        </w:rPr>
      </w:pPr>
      <w:r w:rsidRPr="00C601CA">
        <w:rPr>
          <w:sz w:val="24"/>
          <w:szCs w:val="24"/>
        </w:rPr>
        <w:t xml:space="preserve"> в ходе консультации  родители и педагог-психолог  выясняют суть проблемы и совместно намечают дальнейшие шаги по ее устранению.</w:t>
      </w:r>
    </w:p>
    <w:p w:rsidR="00DE7C79" w:rsidRPr="00C601CA" w:rsidRDefault="00DE7C79" w:rsidP="00C601CA">
      <w:pPr>
        <w:pStyle w:val="a7"/>
        <w:rPr>
          <w:sz w:val="24"/>
          <w:szCs w:val="24"/>
        </w:rPr>
      </w:pPr>
      <w:r w:rsidRPr="00C601CA">
        <w:rPr>
          <w:sz w:val="24"/>
          <w:szCs w:val="24"/>
        </w:rPr>
        <w:t xml:space="preserve">  при необходимости индивидуальной  работы педагога-психолога  с ребенком родители выражают  свое письменное согласие на данный вид работы.  </w:t>
      </w:r>
    </w:p>
    <w:p w:rsidR="00DE7C79" w:rsidRPr="00C601CA" w:rsidRDefault="00DE7C79" w:rsidP="00C601CA">
      <w:pPr>
        <w:pStyle w:val="a7"/>
        <w:rPr>
          <w:color w:val="000000"/>
          <w:sz w:val="24"/>
          <w:szCs w:val="24"/>
          <w:lang w:eastAsia="ru-RU"/>
        </w:rPr>
      </w:pPr>
      <w:r w:rsidRPr="00C601CA">
        <w:rPr>
          <w:color w:val="000000"/>
          <w:sz w:val="24"/>
          <w:szCs w:val="24"/>
          <w:lang w:eastAsia="ru-RU"/>
        </w:rPr>
        <w:t>Ученик  на  консультации педагога-психолога  с родителями не присутствует</w:t>
      </w:r>
    </w:p>
    <w:p w:rsidR="00DE7C79" w:rsidRPr="00C601CA" w:rsidRDefault="00DE7C79" w:rsidP="00C601CA">
      <w:pPr>
        <w:pStyle w:val="a7"/>
        <w:rPr>
          <w:b/>
          <w:sz w:val="24"/>
          <w:szCs w:val="24"/>
          <w:lang w:eastAsia="ru-RU"/>
        </w:rPr>
      </w:pPr>
      <w:r w:rsidRPr="00C601CA">
        <w:rPr>
          <w:color w:val="000000"/>
          <w:sz w:val="24"/>
          <w:szCs w:val="24"/>
          <w:lang w:eastAsia="ru-RU"/>
        </w:rPr>
        <w:t>Профилактика, экспертиза, развивающая работа, просвещение, коррекционная работа, осуществляется в течение всего учебного времени</w:t>
      </w:r>
      <w:r w:rsidRPr="00C601CA">
        <w:rPr>
          <w:color w:val="000000"/>
          <w:sz w:val="24"/>
          <w:szCs w:val="24"/>
          <w:lang w:eastAsia="ru-RU"/>
        </w:rPr>
        <w:br/>
      </w:r>
      <w:bookmarkStart w:id="28" w:name="_Toc410654079"/>
      <w:bookmarkStart w:id="29" w:name="_Toc409691738"/>
      <w:bookmarkStart w:id="30" w:name="_Toc414553288"/>
      <w:r w:rsidRPr="00C601CA">
        <w:rPr>
          <w:b/>
          <w:sz w:val="24"/>
          <w:szCs w:val="24"/>
          <w:lang w:eastAsia="ru-RU"/>
        </w:rPr>
        <w:t>3.5.3. Финансово-экономические условия реализации образовательной</w:t>
      </w:r>
      <w:bookmarkStart w:id="31" w:name="_Toc410654080"/>
      <w:bookmarkEnd w:id="28"/>
      <w:r w:rsidRPr="00C601CA">
        <w:rPr>
          <w:b/>
          <w:sz w:val="24"/>
          <w:szCs w:val="24"/>
          <w:lang w:eastAsia="ru-RU"/>
        </w:rPr>
        <w:t xml:space="preserve"> программы начального общего образования</w:t>
      </w:r>
      <w:bookmarkEnd w:id="29"/>
      <w:bookmarkEnd w:id="30"/>
      <w:bookmarkEnd w:id="31"/>
    </w:p>
    <w:p w:rsidR="00DE7C79" w:rsidRPr="00C601CA" w:rsidRDefault="00DE7C79" w:rsidP="00C601CA">
      <w:pPr>
        <w:pStyle w:val="a7"/>
        <w:rPr>
          <w:sz w:val="24"/>
          <w:szCs w:val="24"/>
          <w:lang w:eastAsia="ru-RU"/>
        </w:rPr>
      </w:pPr>
      <w:r w:rsidRPr="00C601CA">
        <w:rPr>
          <w:sz w:val="24"/>
          <w:szCs w:val="24"/>
          <w:lang w:eastAsia="ru-RU"/>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w:t>
      </w:r>
    </w:p>
    <w:p w:rsidR="00DE7C79" w:rsidRPr="00C601CA" w:rsidRDefault="00DE7C79" w:rsidP="00C601CA">
      <w:pPr>
        <w:pStyle w:val="a7"/>
        <w:rPr>
          <w:sz w:val="24"/>
          <w:szCs w:val="24"/>
          <w:lang w:eastAsia="ru-RU"/>
        </w:rPr>
      </w:pPr>
      <w:r w:rsidRPr="00C601CA">
        <w:rPr>
          <w:sz w:val="24"/>
          <w:szCs w:val="24"/>
          <w:lang w:eastAsia="ru-RU"/>
        </w:rPr>
        <w:t xml:space="preserve">Обеспечение государственных гарантий реализации прав на получение общедоступного и бесплатного начального общего образования в МКОУ Засекогвской ООШ осуществляется в соответствии с нормативами, определяемыми органами государственной власти субъектов Российской Федерации. </w:t>
      </w:r>
    </w:p>
    <w:p w:rsidR="00DE7C79" w:rsidRPr="00C601CA" w:rsidRDefault="00DE7C79" w:rsidP="00C601CA">
      <w:pPr>
        <w:pStyle w:val="a7"/>
        <w:rPr>
          <w:sz w:val="24"/>
          <w:szCs w:val="24"/>
          <w:lang w:eastAsia="ru-RU"/>
        </w:rPr>
      </w:pPr>
      <w:r w:rsidRPr="00C601CA">
        <w:rPr>
          <w:sz w:val="24"/>
          <w:szCs w:val="24"/>
          <w:lang w:eastAsia="ru-RU"/>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DE7C79" w:rsidRPr="00C601CA" w:rsidRDefault="00DE7C79" w:rsidP="00C601CA">
      <w:pPr>
        <w:pStyle w:val="a7"/>
        <w:rPr>
          <w:sz w:val="24"/>
          <w:szCs w:val="24"/>
          <w:lang w:eastAsia="ru-RU"/>
        </w:rPr>
      </w:pPr>
      <w:r w:rsidRPr="00C601CA">
        <w:rPr>
          <w:sz w:val="24"/>
          <w:szCs w:val="24"/>
          <w:lang w:eastAsia="ru-RU"/>
        </w:rPr>
        <w:lastRenderedPageBreak/>
        <w:t>расходы на оплату труда работников, реализующих образовательную программу начального общего образования;</w:t>
      </w:r>
    </w:p>
    <w:p w:rsidR="00DE7C79" w:rsidRPr="00C601CA" w:rsidRDefault="00DE7C79" w:rsidP="00C601CA">
      <w:pPr>
        <w:pStyle w:val="a7"/>
        <w:rPr>
          <w:sz w:val="24"/>
          <w:szCs w:val="24"/>
          <w:lang w:eastAsia="ru-RU"/>
        </w:rPr>
      </w:pPr>
      <w:r w:rsidRPr="00C601CA">
        <w:rPr>
          <w:sz w:val="24"/>
          <w:szCs w:val="24"/>
          <w:lang w:eastAsia="ru-RU"/>
        </w:rPr>
        <w:t>расходы на приобретение учебников и учебных пособий, средств обучения;</w:t>
      </w:r>
    </w:p>
    <w:p w:rsidR="00DE7C79" w:rsidRPr="00C601CA" w:rsidRDefault="00DE7C79" w:rsidP="00C601CA">
      <w:pPr>
        <w:pStyle w:val="a7"/>
        <w:rPr>
          <w:sz w:val="24"/>
          <w:szCs w:val="24"/>
          <w:lang w:eastAsia="ru-RU"/>
        </w:rPr>
      </w:pPr>
      <w:r w:rsidRPr="00C601CA">
        <w:rPr>
          <w:sz w:val="24"/>
          <w:szCs w:val="24"/>
          <w:lang w:eastAsia="ru-RU"/>
        </w:rPr>
        <w:t>прочие расходы (за исключением расходов на содержание зданий и оплату коммунальных услуг, осуществляемых из местных бюджетов).</w:t>
      </w:r>
    </w:p>
    <w:p w:rsidR="00DE7C79" w:rsidRPr="00C601CA" w:rsidRDefault="00DE7C79" w:rsidP="00C601CA">
      <w:pPr>
        <w:pStyle w:val="a7"/>
        <w:rPr>
          <w:sz w:val="24"/>
          <w:szCs w:val="24"/>
          <w:lang w:eastAsia="ru-RU"/>
        </w:rPr>
      </w:pPr>
      <w:r w:rsidRPr="00C601CA">
        <w:rPr>
          <w:sz w:val="24"/>
          <w:szCs w:val="24"/>
          <w:lang w:eastAsia="ru-RU"/>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DE7C79" w:rsidRPr="00C601CA" w:rsidRDefault="00DE7C79" w:rsidP="00C601CA">
      <w:pPr>
        <w:pStyle w:val="a7"/>
        <w:rPr>
          <w:sz w:val="24"/>
          <w:szCs w:val="24"/>
          <w:lang w:eastAsia="ru-RU"/>
        </w:rPr>
      </w:pPr>
      <w:r w:rsidRPr="00C601CA">
        <w:rPr>
          <w:sz w:val="24"/>
          <w:szCs w:val="24"/>
          <w:lang w:eastAsia="ru-RU"/>
        </w:rPr>
        <w:t>Реализация подхода нормативного финансирования в расчете на одного обучающегося осуществляется на трех следующих уровнях:</w:t>
      </w:r>
    </w:p>
    <w:p w:rsidR="00DE7C79" w:rsidRPr="00C601CA" w:rsidRDefault="00DE7C79" w:rsidP="00C601CA">
      <w:pPr>
        <w:pStyle w:val="a7"/>
        <w:rPr>
          <w:sz w:val="24"/>
          <w:szCs w:val="24"/>
          <w:lang w:eastAsia="ru-RU"/>
        </w:rPr>
      </w:pPr>
      <w:r w:rsidRPr="00C601CA">
        <w:rPr>
          <w:sz w:val="24"/>
          <w:szCs w:val="24"/>
          <w:lang w:eastAsia="ru-RU"/>
        </w:rPr>
        <w:t>межбюджетные отношения (бюджет субъекта Российской Федерации – местный бюджет);</w:t>
      </w:r>
    </w:p>
    <w:p w:rsidR="00DE7C79" w:rsidRPr="00C601CA" w:rsidRDefault="00DE7C79" w:rsidP="00C601CA">
      <w:pPr>
        <w:pStyle w:val="a7"/>
        <w:rPr>
          <w:sz w:val="24"/>
          <w:szCs w:val="24"/>
          <w:lang w:eastAsia="ru-RU"/>
        </w:rPr>
      </w:pPr>
      <w:r w:rsidRPr="00C601CA">
        <w:rPr>
          <w:sz w:val="24"/>
          <w:szCs w:val="24"/>
          <w:lang w:eastAsia="ru-RU"/>
        </w:rPr>
        <w:t>внутрибюджетные отношения (местный бюджет – муниципальная общеобразовательная организация);</w:t>
      </w:r>
    </w:p>
    <w:p w:rsidR="00DE7C79" w:rsidRPr="00C601CA" w:rsidRDefault="00DE7C79" w:rsidP="00C601CA">
      <w:pPr>
        <w:pStyle w:val="a7"/>
        <w:rPr>
          <w:sz w:val="24"/>
          <w:szCs w:val="24"/>
          <w:lang w:eastAsia="ru-RU"/>
        </w:rPr>
      </w:pPr>
      <w:r w:rsidRPr="00C601CA">
        <w:rPr>
          <w:sz w:val="24"/>
          <w:szCs w:val="24"/>
          <w:lang w:eastAsia="ru-RU"/>
        </w:rPr>
        <w:t>общеобразовательная организация.</w:t>
      </w:r>
    </w:p>
    <w:p w:rsidR="00DE7C79" w:rsidRPr="00C601CA" w:rsidRDefault="00DE7C79" w:rsidP="00C601CA">
      <w:pPr>
        <w:pStyle w:val="a7"/>
        <w:rPr>
          <w:sz w:val="24"/>
          <w:szCs w:val="24"/>
          <w:lang w:eastAsia="ru-RU"/>
        </w:rPr>
      </w:pPr>
      <w:r w:rsidRPr="00C601CA">
        <w:rPr>
          <w:sz w:val="24"/>
          <w:szCs w:val="24"/>
          <w:lang w:eastAsia="ru-RU"/>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DE7C79" w:rsidRPr="00C601CA" w:rsidRDefault="00DE7C79" w:rsidP="00C601CA">
      <w:pPr>
        <w:pStyle w:val="a7"/>
        <w:rPr>
          <w:sz w:val="24"/>
          <w:szCs w:val="24"/>
          <w:lang w:eastAsia="ru-RU"/>
        </w:rPr>
      </w:pPr>
      <w:r w:rsidRPr="00C601CA">
        <w:rPr>
          <w:sz w:val="24"/>
          <w:szCs w:val="24"/>
          <w:lang w:eastAsia="ru-RU"/>
        </w:rPr>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DE7C79" w:rsidRPr="00C601CA" w:rsidRDefault="00DE7C79" w:rsidP="00C601CA">
      <w:pPr>
        <w:pStyle w:val="a7"/>
        <w:rPr>
          <w:sz w:val="24"/>
          <w:szCs w:val="24"/>
          <w:lang w:eastAsia="ru-RU"/>
        </w:rPr>
      </w:pPr>
      <w:r w:rsidRPr="00C601CA">
        <w:rPr>
          <w:sz w:val="24"/>
          <w:szCs w:val="24"/>
          <w:lang w:eastAsia="ru-RU"/>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DE7C79" w:rsidRPr="00C601CA" w:rsidRDefault="00DE7C79" w:rsidP="00C601CA">
      <w:pPr>
        <w:pStyle w:val="a7"/>
        <w:rPr>
          <w:sz w:val="24"/>
          <w:szCs w:val="24"/>
          <w:lang w:eastAsia="ru-RU"/>
        </w:rPr>
      </w:pPr>
      <w:r w:rsidRPr="00C601CA">
        <w:rPr>
          <w:sz w:val="24"/>
          <w:szCs w:val="24"/>
          <w:lang w:eastAsia="ru-RU"/>
        </w:rPr>
        <w:t>При разработке программы МКАОУ Засековской ООШ в части обучения детей с ОВЗ,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w:t>
      </w:r>
    </w:p>
    <w:p w:rsidR="00DE7C79" w:rsidRPr="00C601CA" w:rsidRDefault="00DE7C79" w:rsidP="00C601CA">
      <w:pPr>
        <w:pStyle w:val="a7"/>
        <w:rPr>
          <w:sz w:val="24"/>
          <w:szCs w:val="24"/>
          <w:lang w:eastAsia="ru-RU"/>
        </w:rPr>
      </w:pPr>
      <w:r w:rsidRPr="00C601CA">
        <w:rPr>
          <w:sz w:val="24"/>
          <w:szCs w:val="24"/>
          <w:lang w:eastAsia="ru-RU"/>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Удмуртской Республики,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DE7C79" w:rsidRPr="00C601CA" w:rsidRDefault="00DE7C79" w:rsidP="00C601CA">
      <w:pPr>
        <w:pStyle w:val="a7"/>
        <w:rPr>
          <w:sz w:val="24"/>
          <w:szCs w:val="24"/>
          <w:lang w:eastAsia="ru-RU"/>
        </w:rPr>
      </w:pPr>
      <w:r w:rsidRPr="00C601CA">
        <w:rPr>
          <w:sz w:val="24"/>
          <w:szCs w:val="24"/>
          <w:lang w:eastAsia="ru-RU"/>
        </w:rPr>
        <w:t xml:space="preserve">Формирование фонда оплаты труда МКОУ Засековской ООШ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количеством обучающихся, соответствующими поправочными </w:t>
      </w:r>
      <w:r w:rsidRPr="00C601CA">
        <w:rPr>
          <w:sz w:val="24"/>
          <w:szCs w:val="24"/>
          <w:lang w:eastAsia="ru-RU"/>
        </w:rPr>
        <w:lastRenderedPageBreak/>
        <w:t>коэффициентами (при их наличии) и локальным нормативным актом школы, устанавливающим положение об оплате труда работников образовательной организации.</w:t>
      </w:r>
    </w:p>
    <w:p w:rsidR="00DE7C79" w:rsidRPr="00C601CA" w:rsidRDefault="00DE7C79" w:rsidP="00C601CA">
      <w:pPr>
        <w:pStyle w:val="a7"/>
        <w:rPr>
          <w:sz w:val="24"/>
          <w:szCs w:val="24"/>
          <w:lang w:eastAsia="ru-RU"/>
        </w:rPr>
      </w:pPr>
      <w:r w:rsidRPr="00C601CA">
        <w:rPr>
          <w:sz w:val="24"/>
          <w:szCs w:val="24"/>
          <w:lang w:eastAsia="ru-RU"/>
        </w:rPr>
        <w:t xml:space="preserve">Размеры, порядок и условия осуществления стимулирующих выплат определяются локальными нормативными актами МКОУ Засековской ООШ.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DE7C79" w:rsidRPr="00C601CA" w:rsidRDefault="00DE7C79" w:rsidP="00C601CA">
      <w:pPr>
        <w:pStyle w:val="a7"/>
        <w:rPr>
          <w:sz w:val="24"/>
          <w:szCs w:val="24"/>
          <w:lang w:eastAsia="ru-RU"/>
        </w:rPr>
      </w:pPr>
      <w:r w:rsidRPr="00C601CA">
        <w:rPr>
          <w:sz w:val="24"/>
          <w:szCs w:val="24"/>
          <w:lang w:eastAsia="ru-RU"/>
        </w:rPr>
        <w:t>МКОУ Засековская ООШ самостоятельно определяет:</w:t>
      </w:r>
    </w:p>
    <w:p w:rsidR="00DE7C79" w:rsidRPr="00C601CA" w:rsidRDefault="00DE7C79" w:rsidP="00C601CA">
      <w:pPr>
        <w:pStyle w:val="a7"/>
        <w:rPr>
          <w:color w:val="000000"/>
          <w:sz w:val="24"/>
          <w:szCs w:val="24"/>
          <w:lang w:eastAsia="ru-RU"/>
        </w:rPr>
      </w:pPr>
      <w:r w:rsidRPr="00C601CA">
        <w:rPr>
          <w:color w:val="000000"/>
          <w:sz w:val="24"/>
          <w:szCs w:val="24"/>
          <w:lang w:eastAsia="ru-RU"/>
        </w:rPr>
        <w:t>соотношение базовой и стимулирующей частей фонда оплаты труда;</w:t>
      </w:r>
    </w:p>
    <w:p w:rsidR="00DE7C79" w:rsidRPr="00C601CA" w:rsidRDefault="00DE7C79" w:rsidP="00C601CA">
      <w:pPr>
        <w:pStyle w:val="a7"/>
        <w:rPr>
          <w:color w:val="000000"/>
          <w:sz w:val="24"/>
          <w:szCs w:val="24"/>
          <w:lang w:eastAsia="ru-RU"/>
        </w:rPr>
      </w:pPr>
      <w:r w:rsidRPr="00C601CA">
        <w:rPr>
          <w:color w:val="000000"/>
          <w:sz w:val="24"/>
          <w:szCs w:val="24"/>
          <w:lang w:eastAsia="ru-RU"/>
        </w:rPr>
        <w:t>соотношение фонда оплаты труда руководящего, педагогического, административно-хозяйственного, учебно-вспомогательного и иного персонала;</w:t>
      </w:r>
    </w:p>
    <w:p w:rsidR="00DE7C79" w:rsidRPr="00C601CA" w:rsidRDefault="00DE7C79" w:rsidP="00C601CA">
      <w:pPr>
        <w:pStyle w:val="a7"/>
        <w:rPr>
          <w:color w:val="000000"/>
          <w:sz w:val="24"/>
          <w:szCs w:val="24"/>
          <w:lang w:eastAsia="ru-RU"/>
        </w:rPr>
      </w:pPr>
      <w:r w:rsidRPr="00C601CA">
        <w:rPr>
          <w:color w:val="000000"/>
          <w:sz w:val="24"/>
          <w:szCs w:val="24"/>
          <w:lang w:eastAsia="ru-RU"/>
        </w:rPr>
        <w:t>соотношение общей и специальной частей внутри базовой части фонда оплаты труда;</w:t>
      </w:r>
    </w:p>
    <w:p w:rsidR="00DE7C79" w:rsidRPr="00C601CA" w:rsidRDefault="00DE7C79" w:rsidP="00C601CA">
      <w:pPr>
        <w:pStyle w:val="a7"/>
        <w:rPr>
          <w:color w:val="000000"/>
          <w:sz w:val="24"/>
          <w:szCs w:val="24"/>
          <w:lang w:eastAsia="ru-RU"/>
        </w:rPr>
      </w:pPr>
      <w:r w:rsidRPr="00C601CA">
        <w:rPr>
          <w:color w:val="000000"/>
          <w:sz w:val="24"/>
          <w:szCs w:val="24"/>
          <w:lang w:eastAsia="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DE7C79" w:rsidRPr="00C601CA" w:rsidRDefault="00DE7C79" w:rsidP="00C601CA">
      <w:pPr>
        <w:pStyle w:val="a7"/>
        <w:rPr>
          <w:color w:val="000000"/>
          <w:sz w:val="24"/>
          <w:szCs w:val="24"/>
          <w:lang w:eastAsia="ru-RU"/>
        </w:rPr>
      </w:pPr>
      <w:r w:rsidRPr="00C601CA">
        <w:rPr>
          <w:color w:val="000000"/>
          <w:sz w:val="24"/>
          <w:szCs w:val="24"/>
          <w:lang w:eastAsia="ru-RU"/>
        </w:rPr>
        <w:t xml:space="preserve">В распределении стимулирующей части фонда оплаты труда учитывается мнение коллегиальных органов управления образовательной организации (например, комиссия по распределению стимулирующих выплат, </w:t>
      </w:r>
      <w:r w:rsidRPr="00C601CA">
        <w:rPr>
          <w:color w:val="000000"/>
          <w:spacing w:val="-2"/>
          <w:sz w:val="24"/>
          <w:szCs w:val="24"/>
          <w:lang w:eastAsia="ru-RU"/>
        </w:rPr>
        <w:t>выборного органа первичной проф</w:t>
      </w:r>
      <w:r w:rsidRPr="00C601CA">
        <w:rPr>
          <w:color w:val="000000"/>
          <w:sz w:val="24"/>
          <w:szCs w:val="24"/>
          <w:lang w:eastAsia="ru-RU"/>
        </w:rPr>
        <w:t>союзной организации.</w:t>
      </w:r>
    </w:p>
    <w:p w:rsidR="00DE7C79" w:rsidRPr="00C601CA" w:rsidRDefault="00DE7C79" w:rsidP="00C601CA">
      <w:pPr>
        <w:pStyle w:val="a7"/>
        <w:rPr>
          <w:color w:val="000000"/>
          <w:spacing w:val="-1"/>
          <w:sz w:val="24"/>
          <w:szCs w:val="24"/>
          <w:lang w:eastAsia="ru-RU"/>
        </w:rPr>
      </w:pPr>
      <w:r w:rsidRPr="00C601CA">
        <w:rPr>
          <w:color w:val="000000"/>
          <w:spacing w:val="-1"/>
          <w:sz w:val="24"/>
          <w:szCs w:val="24"/>
          <w:lang w:eastAsia="ru-RU"/>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DE7C79" w:rsidRPr="00C601CA" w:rsidRDefault="00DE7C79" w:rsidP="00C601CA">
      <w:pPr>
        <w:pStyle w:val="a7"/>
        <w:rPr>
          <w:color w:val="000000"/>
          <w:sz w:val="24"/>
          <w:szCs w:val="24"/>
          <w:lang w:eastAsia="ru-RU"/>
        </w:rPr>
      </w:pPr>
      <w:r w:rsidRPr="00C601CA">
        <w:rPr>
          <w:color w:val="000000"/>
          <w:sz w:val="24"/>
          <w:szCs w:val="24"/>
          <w:lang w:eastAsia="ru-RU"/>
        </w:rPr>
        <w:t>Взаимодействие осуществляется:</w:t>
      </w:r>
    </w:p>
    <w:p w:rsidR="00DE7C79" w:rsidRPr="00C601CA" w:rsidRDefault="00DE7C79" w:rsidP="00C601CA">
      <w:pPr>
        <w:pStyle w:val="a7"/>
        <w:rPr>
          <w:color w:val="000000"/>
          <w:sz w:val="24"/>
          <w:szCs w:val="24"/>
          <w:lang w:eastAsia="ru-RU"/>
        </w:rPr>
      </w:pPr>
      <w:r w:rsidRPr="00C601CA">
        <w:rPr>
          <w:color w:val="000000"/>
          <w:sz w:val="24"/>
          <w:szCs w:val="24"/>
          <w:lang w:eastAsia="ru-RU"/>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DE7C79" w:rsidRPr="00C601CA" w:rsidRDefault="00DE7C79" w:rsidP="00C601CA">
      <w:pPr>
        <w:pStyle w:val="a7"/>
        <w:rPr>
          <w:color w:val="000000"/>
          <w:sz w:val="24"/>
          <w:szCs w:val="24"/>
          <w:lang w:eastAsia="ru-RU"/>
        </w:rPr>
      </w:pPr>
      <w:r w:rsidRPr="00C601CA">
        <w:rPr>
          <w:color w:val="000000"/>
          <w:sz w:val="24"/>
          <w:szCs w:val="24"/>
          <w:lang w:eastAsia="ru-RU"/>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DE7C79" w:rsidRPr="00C601CA" w:rsidRDefault="00DE7C79" w:rsidP="00C601CA">
      <w:pPr>
        <w:pStyle w:val="a7"/>
        <w:rPr>
          <w:color w:val="000000"/>
          <w:sz w:val="24"/>
          <w:szCs w:val="24"/>
          <w:lang w:eastAsia="ru-RU"/>
        </w:rPr>
      </w:pPr>
      <w:r w:rsidRPr="00C601CA">
        <w:rPr>
          <w:color w:val="000000"/>
          <w:sz w:val="24"/>
          <w:szCs w:val="24"/>
          <w:lang w:eastAsia="ru-RU"/>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DE7C79" w:rsidRPr="00C601CA" w:rsidRDefault="00DE7C79" w:rsidP="00C601CA">
      <w:pPr>
        <w:pStyle w:val="a7"/>
        <w:rPr>
          <w:color w:val="000000"/>
          <w:spacing w:val="1"/>
          <w:sz w:val="24"/>
          <w:szCs w:val="24"/>
          <w:lang w:eastAsia="ru-RU"/>
        </w:rPr>
      </w:pPr>
      <w:r w:rsidRPr="00C601CA">
        <w:rPr>
          <w:color w:val="000000"/>
          <w:spacing w:val="1"/>
          <w:sz w:val="24"/>
          <w:szCs w:val="24"/>
          <w:lang w:eastAsia="ru-RU"/>
        </w:rPr>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DE7C79" w:rsidRPr="00C601CA" w:rsidRDefault="00DE7C79" w:rsidP="00C601CA">
      <w:pPr>
        <w:pStyle w:val="a7"/>
        <w:rPr>
          <w:color w:val="000000"/>
          <w:sz w:val="24"/>
          <w:szCs w:val="24"/>
          <w:lang w:eastAsia="ru-RU"/>
        </w:rPr>
      </w:pPr>
      <w:r w:rsidRPr="00C601CA">
        <w:rPr>
          <w:color w:val="000000"/>
          <w:sz w:val="24"/>
          <w:szCs w:val="24"/>
          <w:lang w:eastAsia="ru-RU"/>
        </w:rPr>
        <w:t xml:space="preserve">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w:t>
      </w:r>
      <w:r w:rsidRPr="00C601CA">
        <w:rPr>
          <w:color w:val="000000"/>
          <w:sz w:val="24"/>
          <w:szCs w:val="24"/>
          <w:lang w:eastAsia="ru-RU"/>
        </w:rPr>
        <w:lastRenderedPageBreak/>
        <w:t>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DE7C79" w:rsidRPr="00C601CA" w:rsidRDefault="00DE7C79" w:rsidP="00C601CA">
      <w:pPr>
        <w:pStyle w:val="a7"/>
        <w:rPr>
          <w:color w:val="000000"/>
          <w:sz w:val="24"/>
          <w:szCs w:val="24"/>
          <w:lang w:eastAsia="ru-RU"/>
        </w:rPr>
      </w:pPr>
      <w:r w:rsidRPr="00C601CA">
        <w:rPr>
          <w:color w:val="000000"/>
          <w:sz w:val="24"/>
          <w:szCs w:val="24"/>
          <w:lang w:eastAsia="ru-RU"/>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DE7C79" w:rsidRPr="00C601CA" w:rsidRDefault="00DE7C79" w:rsidP="00C601CA">
      <w:pPr>
        <w:pStyle w:val="a7"/>
        <w:rPr>
          <w:sz w:val="24"/>
          <w:szCs w:val="24"/>
          <w:highlight w:val="cyan"/>
          <w:lang w:eastAsia="ru-RU"/>
        </w:rPr>
      </w:pPr>
    </w:p>
    <w:p w:rsidR="00DE7C79" w:rsidRPr="00C601CA" w:rsidRDefault="00DE7C79" w:rsidP="00C601CA">
      <w:pPr>
        <w:pStyle w:val="a7"/>
        <w:rPr>
          <w:b/>
          <w:bCs/>
          <w:color w:val="000000"/>
          <w:position w:val="6"/>
          <w:sz w:val="24"/>
          <w:szCs w:val="24"/>
          <w:lang w:eastAsia="ru-RU"/>
        </w:rPr>
      </w:pPr>
      <w:r w:rsidRPr="00C601CA">
        <w:rPr>
          <w:b/>
          <w:bCs/>
          <w:color w:val="000000"/>
          <w:position w:val="6"/>
          <w:sz w:val="24"/>
          <w:szCs w:val="24"/>
          <w:lang w:eastAsia="ru-RU"/>
        </w:rPr>
        <w:t>3.5.4.</w:t>
      </w:r>
      <w:r w:rsidRPr="00C601CA">
        <w:rPr>
          <w:b/>
          <w:bCs/>
          <w:color w:val="000000"/>
          <w:position w:val="6"/>
          <w:sz w:val="24"/>
          <w:szCs w:val="24"/>
          <w:lang w:eastAsia="ru-RU"/>
        </w:rPr>
        <w:t> </w:t>
      </w:r>
      <w:r w:rsidRPr="00C601CA">
        <w:rPr>
          <w:b/>
          <w:bCs/>
          <w:color w:val="000000"/>
          <w:position w:val="6"/>
          <w:sz w:val="24"/>
          <w:szCs w:val="24"/>
          <w:lang w:eastAsia="ru-RU"/>
        </w:rPr>
        <w:t>Информационно-методические условия реализации  программы начального общего образования.</w:t>
      </w:r>
    </w:p>
    <w:p w:rsidR="00DE7C79" w:rsidRPr="00C601CA" w:rsidRDefault="00DE7C79" w:rsidP="00C601CA">
      <w:pPr>
        <w:pStyle w:val="a7"/>
        <w:rPr>
          <w:rFonts w:eastAsia="MingLiU Regular"/>
          <w:b/>
          <w:color w:val="000000"/>
          <w:position w:val="6"/>
          <w:sz w:val="24"/>
          <w:szCs w:val="24"/>
          <w:lang w:eastAsia="ru-RU"/>
        </w:rPr>
      </w:pPr>
      <w:r w:rsidRPr="00C601CA">
        <w:rPr>
          <w:rFonts w:eastAsia="MingLiU Regular"/>
          <w:b/>
          <w:color w:val="000000"/>
          <w:position w:val="6"/>
          <w:sz w:val="24"/>
          <w:szCs w:val="24"/>
          <w:lang w:eastAsia="ru-RU"/>
        </w:rPr>
        <w:t>Информационно-образовательная среда как условие реализации программы начального общего образования.</w:t>
      </w:r>
    </w:p>
    <w:p w:rsidR="00DE7C79" w:rsidRPr="00C601CA" w:rsidRDefault="00DE7C79" w:rsidP="00C601CA">
      <w:pPr>
        <w:pStyle w:val="a7"/>
        <w:rPr>
          <w:color w:val="000000"/>
          <w:sz w:val="24"/>
          <w:szCs w:val="24"/>
          <w:lang w:eastAsia="ru-RU"/>
        </w:rPr>
      </w:pPr>
      <w:r w:rsidRPr="00C601CA">
        <w:rPr>
          <w:color w:val="000000"/>
          <w:sz w:val="24"/>
          <w:szCs w:val="24"/>
          <w:lang w:eastAsia="ru-RU"/>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DE7C79" w:rsidRPr="00C601CA" w:rsidRDefault="00DE7C79" w:rsidP="00C601CA">
      <w:pPr>
        <w:pStyle w:val="a7"/>
        <w:rPr>
          <w:color w:val="000000"/>
          <w:spacing w:val="1"/>
          <w:sz w:val="24"/>
          <w:szCs w:val="24"/>
          <w:lang w:eastAsia="ru-RU"/>
        </w:rPr>
      </w:pPr>
      <w:r w:rsidRPr="00C601CA">
        <w:rPr>
          <w:color w:val="000000"/>
          <w:spacing w:val="1"/>
          <w:sz w:val="24"/>
          <w:szCs w:val="24"/>
          <w:lang w:eastAsia="ru-RU"/>
        </w:rPr>
        <w:t xml:space="preserve">Под </w:t>
      </w:r>
      <w:r w:rsidRPr="00C601CA">
        <w:rPr>
          <w:b/>
          <w:bCs/>
          <w:color w:val="000000"/>
          <w:spacing w:val="1"/>
          <w:sz w:val="24"/>
          <w:szCs w:val="24"/>
          <w:lang w:eastAsia="ru-RU"/>
        </w:rPr>
        <w:t>информационно-образовательной средой</w:t>
      </w:r>
      <w:r w:rsidRPr="00C601CA">
        <w:rPr>
          <w:color w:val="000000"/>
          <w:spacing w:val="1"/>
          <w:sz w:val="24"/>
          <w:szCs w:val="24"/>
          <w:lang w:eastAsia="ru-RU"/>
        </w:rPr>
        <w:t xml:space="preserve"> (</w:t>
      </w:r>
      <w:r w:rsidRPr="00C601CA">
        <w:rPr>
          <w:b/>
          <w:bCs/>
          <w:color w:val="000000"/>
          <w:spacing w:val="1"/>
          <w:sz w:val="24"/>
          <w:szCs w:val="24"/>
          <w:lang w:eastAsia="ru-RU"/>
        </w:rPr>
        <w:t>ИОС</w:t>
      </w:r>
      <w:r w:rsidRPr="00C601CA">
        <w:rPr>
          <w:color w:val="000000"/>
          <w:spacing w:val="1"/>
          <w:sz w:val="24"/>
          <w:szCs w:val="24"/>
          <w:lang w:eastAsia="ru-RU"/>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DE7C79" w:rsidRPr="00C601CA" w:rsidRDefault="00DE7C79" w:rsidP="00C601CA">
      <w:pPr>
        <w:pStyle w:val="a7"/>
        <w:rPr>
          <w:b/>
          <w:color w:val="000000"/>
          <w:sz w:val="24"/>
          <w:szCs w:val="24"/>
          <w:lang w:eastAsia="ru-RU"/>
        </w:rPr>
      </w:pPr>
      <w:r w:rsidRPr="00C601CA">
        <w:rPr>
          <w:b/>
          <w:bCs/>
          <w:color w:val="000000"/>
          <w:sz w:val="24"/>
          <w:szCs w:val="24"/>
          <w:lang w:eastAsia="ru-RU"/>
        </w:rPr>
        <w:t xml:space="preserve">Основными компонентами ИОС </w:t>
      </w:r>
      <w:r w:rsidRPr="00C601CA">
        <w:rPr>
          <w:b/>
          <w:bCs/>
          <w:iCs/>
          <w:color w:val="000000"/>
          <w:sz w:val="24"/>
          <w:szCs w:val="24"/>
          <w:lang w:eastAsia="ru-RU"/>
        </w:rPr>
        <w:t>МКОУ З)асековской ООШ</w:t>
      </w:r>
      <w:r w:rsidRPr="00C601CA">
        <w:rPr>
          <w:b/>
          <w:bCs/>
          <w:color w:val="000000"/>
          <w:sz w:val="24"/>
          <w:szCs w:val="24"/>
          <w:lang w:eastAsia="ru-RU"/>
        </w:rPr>
        <w:t xml:space="preserve"> являются:</w:t>
      </w:r>
    </w:p>
    <w:p w:rsidR="00DE7C79" w:rsidRPr="00C601CA" w:rsidRDefault="00DE7C79" w:rsidP="00C601CA">
      <w:pPr>
        <w:pStyle w:val="a7"/>
        <w:rPr>
          <w:color w:val="000000"/>
          <w:spacing w:val="-1"/>
          <w:sz w:val="24"/>
          <w:szCs w:val="24"/>
          <w:lang w:eastAsia="ru-RU"/>
        </w:rPr>
      </w:pPr>
      <w:r w:rsidRPr="00C601CA">
        <w:rPr>
          <w:color w:val="000000"/>
          <w:sz w:val="24"/>
          <w:szCs w:val="24"/>
          <w:lang w:eastAsia="ru-RU"/>
        </w:rPr>
        <w:t xml:space="preserve">учебно-методические комплекты по всем учебным предметам на языках обучения; </w:t>
      </w:r>
    </w:p>
    <w:p w:rsidR="00DE7C79" w:rsidRPr="00C601CA" w:rsidRDefault="00DE7C79" w:rsidP="00C601CA">
      <w:pPr>
        <w:pStyle w:val="a7"/>
        <w:rPr>
          <w:color w:val="000000"/>
          <w:spacing w:val="-1"/>
          <w:sz w:val="24"/>
          <w:szCs w:val="24"/>
          <w:lang w:eastAsia="ru-RU"/>
        </w:rPr>
      </w:pPr>
      <w:r w:rsidRPr="00C601CA">
        <w:rPr>
          <w:color w:val="000000"/>
          <w:spacing w:val="-1"/>
          <w:sz w:val="24"/>
          <w:szCs w:val="24"/>
          <w:lang w:eastAsia="ru-RU"/>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DE7C79" w:rsidRPr="00C601CA" w:rsidRDefault="00DE7C79" w:rsidP="00C601CA">
      <w:pPr>
        <w:pStyle w:val="a7"/>
        <w:rPr>
          <w:color w:val="000000"/>
          <w:sz w:val="24"/>
          <w:szCs w:val="24"/>
          <w:lang w:eastAsia="ru-RU"/>
        </w:rPr>
      </w:pPr>
      <w:r w:rsidRPr="00C601CA">
        <w:rPr>
          <w:color w:val="000000"/>
          <w:sz w:val="24"/>
          <w:szCs w:val="24"/>
          <w:lang w:eastAsia="ru-RU"/>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DE7C79" w:rsidRPr="00C601CA" w:rsidRDefault="00DE7C79" w:rsidP="00C601CA">
      <w:pPr>
        <w:pStyle w:val="a7"/>
        <w:rPr>
          <w:color w:val="000000"/>
          <w:sz w:val="24"/>
          <w:szCs w:val="24"/>
          <w:lang w:eastAsia="ru-RU"/>
        </w:rPr>
      </w:pPr>
    </w:p>
    <w:p w:rsidR="00DE7C79" w:rsidRPr="00C601CA" w:rsidRDefault="00DE7C79" w:rsidP="00C601CA">
      <w:pPr>
        <w:pStyle w:val="a7"/>
        <w:rPr>
          <w:b/>
          <w:color w:val="000000"/>
          <w:sz w:val="24"/>
          <w:szCs w:val="24"/>
          <w:lang w:eastAsia="ru-RU"/>
        </w:rPr>
      </w:pPr>
      <w:r w:rsidRPr="00C601CA">
        <w:rPr>
          <w:b/>
          <w:color w:val="000000"/>
          <w:sz w:val="24"/>
          <w:szCs w:val="24"/>
          <w:lang w:eastAsia="ru-RU"/>
        </w:rPr>
        <w:t>Информация об оснащении учебных кабинетов</w:t>
      </w:r>
    </w:p>
    <w:tbl>
      <w:tblPr>
        <w:tblW w:w="6318" w:type="dxa"/>
        <w:tblInd w:w="1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4760"/>
        <w:gridCol w:w="1558"/>
      </w:tblGrid>
      <w:tr w:rsidR="00DE7C79" w:rsidRPr="00C601CA" w:rsidTr="00375466">
        <w:trPr>
          <w:trHeight w:val="517"/>
        </w:trPr>
        <w:tc>
          <w:tcPr>
            <w:tcW w:w="4760" w:type="dxa"/>
            <w:shd w:val="clear" w:color="auto" w:fill="FFFFFF"/>
            <w:tcMar>
              <w:top w:w="72" w:type="dxa"/>
              <w:left w:w="144" w:type="dxa"/>
              <w:bottom w:w="72" w:type="dxa"/>
              <w:right w:w="144" w:type="dxa"/>
            </w:tcMar>
            <w:hideMark/>
          </w:tcPr>
          <w:p w:rsidR="00DE7C79" w:rsidRPr="00C601CA" w:rsidRDefault="00DE7C79" w:rsidP="00C601CA">
            <w:pPr>
              <w:pStyle w:val="a7"/>
              <w:rPr>
                <w:sz w:val="24"/>
                <w:szCs w:val="24"/>
                <w:lang w:eastAsia="ru-RU"/>
              </w:rPr>
            </w:pPr>
            <w:r w:rsidRPr="00C601CA">
              <w:rPr>
                <w:b/>
                <w:bCs/>
                <w:kern w:val="24"/>
                <w:sz w:val="24"/>
                <w:szCs w:val="24"/>
                <w:lang w:eastAsia="ru-RU"/>
              </w:rPr>
              <w:t>Оснащение учебных кабинетов</w:t>
            </w:r>
          </w:p>
        </w:tc>
        <w:tc>
          <w:tcPr>
            <w:tcW w:w="1558" w:type="dxa"/>
            <w:shd w:val="clear" w:color="auto" w:fill="FFFFFF"/>
            <w:tcMar>
              <w:top w:w="72" w:type="dxa"/>
              <w:left w:w="144" w:type="dxa"/>
              <w:bottom w:w="72" w:type="dxa"/>
              <w:right w:w="144" w:type="dxa"/>
            </w:tcMar>
            <w:hideMark/>
          </w:tcPr>
          <w:p w:rsidR="00DE7C79" w:rsidRPr="00C601CA" w:rsidRDefault="00DE7C79" w:rsidP="00C601CA">
            <w:pPr>
              <w:pStyle w:val="a7"/>
              <w:rPr>
                <w:sz w:val="24"/>
                <w:szCs w:val="24"/>
                <w:lang w:eastAsia="ru-RU"/>
              </w:rPr>
            </w:pPr>
            <w:r w:rsidRPr="00C601CA">
              <w:rPr>
                <w:b/>
                <w:bCs/>
                <w:kern w:val="24"/>
                <w:sz w:val="24"/>
                <w:szCs w:val="24"/>
                <w:lang w:eastAsia="ru-RU"/>
              </w:rPr>
              <w:t xml:space="preserve">Количество </w:t>
            </w:r>
          </w:p>
        </w:tc>
      </w:tr>
      <w:tr w:rsidR="00DE7C79" w:rsidRPr="00C601CA" w:rsidTr="00375466">
        <w:trPr>
          <w:trHeight w:val="301"/>
        </w:trPr>
        <w:tc>
          <w:tcPr>
            <w:tcW w:w="4760" w:type="dxa"/>
            <w:shd w:val="clear" w:color="auto" w:fill="FFFFFF"/>
            <w:tcMar>
              <w:top w:w="17" w:type="dxa"/>
              <w:left w:w="108" w:type="dxa"/>
              <w:bottom w:w="0" w:type="dxa"/>
              <w:right w:w="108" w:type="dxa"/>
            </w:tcMar>
            <w:hideMark/>
          </w:tcPr>
          <w:p w:rsidR="00DE7C79" w:rsidRPr="00C601CA" w:rsidRDefault="00DE7C79" w:rsidP="00C601CA">
            <w:pPr>
              <w:pStyle w:val="a7"/>
              <w:rPr>
                <w:sz w:val="24"/>
                <w:szCs w:val="24"/>
                <w:lang w:eastAsia="ru-RU"/>
              </w:rPr>
            </w:pPr>
            <w:r w:rsidRPr="00C601CA">
              <w:rPr>
                <w:kern w:val="24"/>
                <w:sz w:val="24"/>
                <w:szCs w:val="24"/>
                <w:lang w:eastAsia="ru-RU"/>
              </w:rPr>
              <w:t>Компьютеров всего/в кабинете информатики</w:t>
            </w:r>
          </w:p>
        </w:tc>
        <w:tc>
          <w:tcPr>
            <w:tcW w:w="1558" w:type="dxa"/>
            <w:shd w:val="clear" w:color="auto" w:fill="FFFFFF"/>
            <w:tcMar>
              <w:top w:w="17" w:type="dxa"/>
              <w:left w:w="108" w:type="dxa"/>
              <w:bottom w:w="0" w:type="dxa"/>
              <w:right w:w="108" w:type="dxa"/>
            </w:tcMar>
            <w:hideMark/>
          </w:tcPr>
          <w:p w:rsidR="00DE7C79" w:rsidRPr="00C601CA" w:rsidRDefault="00DE7C79" w:rsidP="00C601CA">
            <w:pPr>
              <w:pStyle w:val="a7"/>
              <w:rPr>
                <w:sz w:val="24"/>
                <w:szCs w:val="24"/>
                <w:lang w:eastAsia="ru-RU"/>
              </w:rPr>
            </w:pPr>
            <w:r w:rsidRPr="00C601CA">
              <w:rPr>
                <w:sz w:val="24"/>
                <w:szCs w:val="24"/>
                <w:lang w:eastAsia="ru-RU"/>
              </w:rPr>
              <w:t>3</w:t>
            </w:r>
          </w:p>
        </w:tc>
      </w:tr>
      <w:tr w:rsidR="00DE7C79" w:rsidRPr="00C601CA" w:rsidTr="00375466">
        <w:trPr>
          <w:trHeight w:hRule="exact" w:val="301"/>
        </w:trPr>
        <w:tc>
          <w:tcPr>
            <w:tcW w:w="4760" w:type="dxa"/>
            <w:shd w:val="clear" w:color="auto" w:fill="FFFFFF"/>
            <w:tcMar>
              <w:top w:w="17" w:type="dxa"/>
              <w:left w:w="108" w:type="dxa"/>
              <w:bottom w:w="0" w:type="dxa"/>
              <w:right w:w="108" w:type="dxa"/>
            </w:tcMar>
            <w:hideMark/>
          </w:tcPr>
          <w:p w:rsidR="00DE7C79" w:rsidRPr="00C601CA" w:rsidRDefault="00DE7C79" w:rsidP="00C601CA">
            <w:pPr>
              <w:pStyle w:val="a7"/>
              <w:rPr>
                <w:sz w:val="24"/>
                <w:szCs w:val="24"/>
                <w:lang w:eastAsia="ru-RU"/>
              </w:rPr>
            </w:pPr>
            <w:r w:rsidRPr="00C601CA">
              <w:rPr>
                <w:sz w:val="24"/>
                <w:szCs w:val="24"/>
                <w:lang w:eastAsia="ru-RU"/>
              </w:rPr>
              <w:t>Наличие компьютеров с выходом в Интернет</w:t>
            </w:r>
          </w:p>
        </w:tc>
        <w:tc>
          <w:tcPr>
            <w:tcW w:w="1558" w:type="dxa"/>
            <w:shd w:val="clear" w:color="auto" w:fill="FFFFFF"/>
            <w:tcMar>
              <w:top w:w="17" w:type="dxa"/>
              <w:left w:w="108" w:type="dxa"/>
              <w:bottom w:w="0" w:type="dxa"/>
              <w:right w:w="108" w:type="dxa"/>
            </w:tcMar>
            <w:hideMark/>
          </w:tcPr>
          <w:p w:rsidR="00DE7C79" w:rsidRPr="00C601CA" w:rsidRDefault="00DE7C79" w:rsidP="00C601CA">
            <w:pPr>
              <w:pStyle w:val="a7"/>
              <w:rPr>
                <w:sz w:val="24"/>
                <w:szCs w:val="24"/>
                <w:lang w:eastAsia="ru-RU"/>
              </w:rPr>
            </w:pPr>
            <w:r w:rsidRPr="00C601CA">
              <w:rPr>
                <w:sz w:val="24"/>
                <w:szCs w:val="24"/>
                <w:lang w:eastAsia="ru-RU"/>
              </w:rPr>
              <w:t>3</w:t>
            </w:r>
          </w:p>
        </w:tc>
      </w:tr>
      <w:tr w:rsidR="00DE7C79" w:rsidRPr="00C601CA" w:rsidTr="00375466">
        <w:trPr>
          <w:trHeight w:val="301"/>
        </w:trPr>
        <w:tc>
          <w:tcPr>
            <w:tcW w:w="4760" w:type="dxa"/>
            <w:shd w:val="clear" w:color="auto" w:fill="FFFFFF"/>
            <w:tcMar>
              <w:top w:w="17" w:type="dxa"/>
              <w:left w:w="108" w:type="dxa"/>
              <w:bottom w:w="0" w:type="dxa"/>
              <w:right w:w="108" w:type="dxa"/>
            </w:tcMar>
            <w:hideMark/>
          </w:tcPr>
          <w:p w:rsidR="00DE7C79" w:rsidRPr="00C601CA" w:rsidRDefault="00DE7C79" w:rsidP="00C601CA">
            <w:pPr>
              <w:pStyle w:val="a7"/>
              <w:rPr>
                <w:sz w:val="24"/>
                <w:szCs w:val="24"/>
                <w:lang w:eastAsia="ru-RU"/>
              </w:rPr>
            </w:pPr>
            <w:r w:rsidRPr="00C601CA">
              <w:rPr>
                <w:kern w:val="24"/>
                <w:sz w:val="24"/>
                <w:szCs w:val="24"/>
                <w:lang w:eastAsia="ru-RU"/>
              </w:rPr>
              <w:t xml:space="preserve">Ноутбуков </w:t>
            </w:r>
          </w:p>
        </w:tc>
        <w:tc>
          <w:tcPr>
            <w:tcW w:w="1558" w:type="dxa"/>
            <w:shd w:val="clear" w:color="auto" w:fill="FFFFFF"/>
            <w:tcMar>
              <w:top w:w="17" w:type="dxa"/>
              <w:left w:w="108" w:type="dxa"/>
              <w:bottom w:w="0" w:type="dxa"/>
              <w:right w:w="108" w:type="dxa"/>
            </w:tcMar>
            <w:hideMark/>
          </w:tcPr>
          <w:p w:rsidR="00DE7C79" w:rsidRPr="00C601CA" w:rsidRDefault="00DE7C79" w:rsidP="00C601CA">
            <w:pPr>
              <w:pStyle w:val="a7"/>
              <w:rPr>
                <w:sz w:val="24"/>
                <w:szCs w:val="24"/>
                <w:lang w:eastAsia="ru-RU"/>
              </w:rPr>
            </w:pPr>
            <w:r w:rsidRPr="00C601CA">
              <w:rPr>
                <w:sz w:val="24"/>
                <w:szCs w:val="24"/>
                <w:lang w:eastAsia="ru-RU"/>
              </w:rPr>
              <w:t>3</w:t>
            </w:r>
          </w:p>
        </w:tc>
      </w:tr>
      <w:tr w:rsidR="00DE7C79" w:rsidRPr="00C601CA" w:rsidTr="00375466">
        <w:trPr>
          <w:trHeight w:val="301"/>
        </w:trPr>
        <w:tc>
          <w:tcPr>
            <w:tcW w:w="4760" w:type="dxa"/>
            <w:shd w:val="clear" w:color="auto" w:fill="FFFFFF"/>
            <w:tcMar>
              <w:top w:w="17" w:type="dxa"/>
              <w:left w:w="108" w:type="dxa"/>
              <w:bottom w:w="0" w:type="dxa"/>
              <w:right w:w="108" w:type="dxa"/>
            </w:tcMar>
            <w:hideMark/>
          </w:tcPr>
          <w:p w:rsidR="00DE7C79" w:rsidRPr="00C601CA" w:rsidRDefault="00DE7C79" w:rsidP="00C601CA">
            <w:pPr>
              <w:pStyle w:val="a7"/>
              <w:rPr>
                <w:sz w:val="24"/>
                <w:szCs w:val="24"/>
                <w:lang w:eastAsia="ru-RU"/>
              </w:rPr>
            </w:pPr>
            <w:r w:rsidRPr="00C601CA">
              <w:rPr>
                <w:kern w:val="24"/>
                <w:sz w:val="24"/>
                <w:szCs w:val="24"/>
                <w:lang w:eastAsia="ru-RU"/>
              </w:rPr>
              <w:t xml:space="preserve">Принтеров </w:t>
            </w:r>
          </w:p>
        </w:tc>
        <w:tc>
          <w:tcPr>
            <w:tcW w:w="1558" w:type="dxa"/>
            <w:shd w:val="clear" w:color="auto" w:fill="FFFFFF"/>
            <w:tcMar>
              <w:top w:w="17" w:type="dxa"/>
              <w:left w:w="108" w:type="dxa"/>
              <w:bottom w:w="0" w:type="dxa"/>
              <w:right w:w="108" w:type="dxa"/>
            </w:tcMar>
            <w:hideMark/>
          </w:tcPr>
          <w:p w:rsidR="00DE7C79" w:rsidRPr="00C601CA" w:rsidRDefault="00DE7C79" w:rsidP="00C601CA">
            <w:pPr>
              <w:pStyle w:val="a7"/>
              <w:rPr>
                <w:sz w:val="24"/>
                <w:szCs w:val="24"/>
                <w:lang w:eastAsia="ru-RU"/>
              </w:rPr>
            </w:pPr>
            <w:r w:rsidRPr="00C601CA">
              <w:rPr>
                <w:sz w:val="24"/>
                <w:szCs w:val="24"/>
                <w:lang w:eastAsia="ru-RU"/>
              </w:rPr>
              <w:t>2</w:t>
            </w:r>
          </w:p>
        </w:tc>
      </w:tr>
      <w:tr w:rsidR="00DE7C79" w:rsidRPr="00C601CA" w:rsidTr="00375466">
        <w:trPr>
          <w:trHeight w:val="365"/>
        </w:trPr>
        <w:tc>
          <w:tcPr>
            <w:tcW w:w="4760" w:type="dxa"/>
            <w:shd w:val="clear" w:color="auto" w:fill="FFFFFF"/>
            <w:tcMar>
              <w:top w:w="17" w:type="dxa"/>
              <w:left w:w="108" w:type="dxa"/>
              <w:bottom w:w="0" w:type="dxa"/>
              <w:right w:w="108" w:type="dxa"/>
            </w:tcMar>
            <w:hideMark/>
          </w:tcPr>
          <w:p w:rsidR="00DE7C79" w:rsidRPr="00C601CA" w:rsidRDefault="00DE7C79" w:rsidP="00C601CA">
            <w:pPr>
              <w:pStyle w:val="a7"/>
              <w:rPr>
                <w:sz w:val="24"/>
                <w:szCs w:val="24"/>
                <w:lang w:eastAsia="ru-RU"/>
              </w:rPr>
            </w:pPr>
            <w:r w:rsidRPr="00C601CA">
              <w:rPr>
                <w:kern w:val="24"/>
                <w:sz w:val="24"/>
                <w:szCs w:val="24"/>
                <w:lang w:eastAsia="ru-RU"/>
              </w:rPr>
              <w:t xml:space="preserve">Многофункциональных устройств </w:t>
            </w:r>
          </w:p>
        </w:tc>
        <w:tc>
          <w:tcPr>
            <w:tcW w:w="1558" w:type="dxa"/>
            <w:shd w:val="clear" w:color="auto" w:fill="FFFFFF"/>
            <w:tcMar>
              <w:top w:w="17" w:type="dxa"/>
              <w:left w:w="108" w:type="dxa"/>
              <w:bottom w:w="0" w:type="dxa"/>
              <w:right w:w="108" w:type="dxa"/>
            </w:tcMar>
            <w:hideMark/>
          </w:tcPr>
          <w:p w:rsidR="00DE7C79" w:rsidRPr="00C601CA" w:rsidRDefault="00DE7C79" w:rsidP="00C601CA">
            <w:pPr>
              <w:pStyle w:val="a7"/>
              <w:rPr>
                <w:sz w:val="24"/>
                <w:szCs w:val="24"/>
                <w:lang w:eastAsia="ru-RU"/>
              </w:rPr>
            </w:pPr>
            <w:r w:rsidRPr="00C601CA">
              <w:rPr>
                <w:sz w:val="24"/>
                <w:szCs w:val="24"/>
                <w:lang w:eastAsia="ru-RU"/>
              </w:rPr>
              <w:t>2</w:t>
            </w:r>
          </w:p>
        </w:tc>
      </w:tr>
      <w:tr w:rsidR="00DE7C79" w:rsidRPr="00C601CA" w:rsidTr="00375466">
        <w:trPr>
          <w:trHeight w:val="301"/>
        </w:trPr>
        <w:tc>
          <w:tcPr>
            <w:tcW w:w="4760" w:type="dxa"/>
            <w:shd w:val="clear" w:color="auto" w:fill="FFFFFF"/>
            <w:tcMar>
              <w:top w:w="17" w:type="dxa"/>
              <w:left w:w="108" w:type="dxa"/>
              <w:bottom w:w="0" w:type="dxa"/>
              <w:right w:w="108" w:type="dxa"/>
            </w:tcMar>
            <w:hideMark/>
          </w:tcPr>
          <w:p w:rsidR="00DE7C79" w:rsidRPr="00C601CA" w:rsidRDefault="00DE7C79" w:rsidP="00C601CA">
            <w:pPr>
              <w:pStyle w:val="a7"/>
              <w:rPr>
                <w:sz w:val="24"/>
                <w:szCs w:val="24"/>
                <w:lang w:eastAsia="ru-RU"/>
              </w:rPr>
            </w:pPr>
            <w:r w:rsidRPr="00C601CA">
              <w:rPr>
                <w:kern w:val="24"/>
                <w:sz w:val="24"/>
                <w:szCs w:val="24"/>
                <w:lang w:eastAsia="ru-RU"/>
              </w:rPr>
              <w:t xml:space="preserve">Интерактивные доски </w:t>
            </w:r>
          </w:p>
        </w:tc>
        <w:tc>
          <w:tcPr>
            <w:tcW w:w="1558" w:type="dxa"/>
            <w:shd w:val="clear" w:color="auto" w:fill="FFFFFF"/>
            <w:tcMar>
              <w:top w:w="17" w:type="dxa"/>
              <w:left w:w="108" w:type="dxa"/>
              <w:bottom w:w="0" w:type="dxa"/>
              <w:right w:w="108" w:type="dxa"/>
            </w:tcMar>
            <w:hideMark/>
          </w:tcPr>
          <w:p w:rsidR="00DE7C79" w:rsidRPr="00C601CA" w:rsidRDefault="00DE7C79" w:rsidP="00C601CA">
            <w:pPr>
              <w:pStyle w:val="a7"/>
              <w:rPr>
                <w:sz w:val="24"/>
                <w:szCs w:val="24"/>
                <w:lang w:eastAsia="ru-RU"/>
              </w:rPr>
            </w:pPr>
            <w:r w:rsidRPr="00C601CA">
              <w:rPr>
                <w:sz w:val="24"/>
                <w:szCs w:val="24"/>
                <w:lang w:eastAsia="ru-RU"/>
              </w:rPr>
              <w:t>3</w:t>
            </w:r>
          </w:p>
        </w:tc>
      </w:tr>
      <w:tr w:rsidR="00DE7C79" w:rsidRPr="00C601CA" w:rsidTr="00375466">
        <w:trPr>
          <w:trHeight w:val="301"/>
        </w:trPr>
        <w:tc>
          <w:tcPr>
            <w:tcW w:w="4760" w:type="dxa"/>
            <w:shd w:val="clear" w:color="auto" w:fill="FFFFFF"/>
            <w:tcMar>
              <w:top w:w="17" w:type="dxa"/>
              <w:left w:w="108" w:type="dxa"/>
              <w:bottom w:w="0" w:type="dxa"/>
              <w:right w:w="108" w:type="dxa"/>
            </w:tcMar>
            <w:hideMark/>
          </w:tcPr>
          <w:p w:rsidR="00DE7C79" w:rsidRPr="00C601CA" w:rsidRDefault="00DE7C79" w:rsidP="00C601CA">
            <w:pPr>
              <w:pStyle w:val="a7"/>
              <w:rPr>
                <w:kern w:val="24"/>
                <w:sz w:val="24"/>
                <w:szCs w:val="24"/>
                <w:lang w:eastAsia="ru-RU"/>
              </w:rPr>
            </w:pPr>
            <w:r w:rsidRPr="00C601CA">
              <w:rPr>
                <w:kern w:val="24"/>
                <w:sz w:val="24"/>
                <w:szCs w:val="24"/>
                <w:lang w:eastAsia="ru-RU"/>
              </w:rPr>
              <w:t xml:space="preserve">Проектор </w:t>
            </w:r>
          </w:p>
        </w:tc>
        <w:tc>
          <w:tcPr>
            <w:tcW w:w="1558" w:type="dxa"/>
            <w:shd w:val="clear" w:color="auto" w:fill="FFFFFF"/>
            <w:tcMar>
              <w:top w:w="17" w:type="dxa"/>
              <w:left w:w="108" w:type="dxa"/>
              <w:bottom w:w="0" w:type="dxa"/>
              <w:right w:w="108" w:type="dxa"/>
            </w:tcMar>
            <w:hideMark/>
          </w:tcPr>
          <w:p w:rsidR="00DE7C79" w:rsidRPr="00C601CA" w:rsidRDefault="00DE7C79" w:rsidP="00C601CA">
            <w:pPr>
              <w:pStyle w:val="a7"/>
              <w:rPr>
                <w:kern w:val="24"/>
                <w:sz w:val="24"/>
                <w:szCs w:val="24"/>
                <w:lang w:eastAsia="ru-RU"/>
              </w:rPr>
            </w:pPr>
            <w:r w:rsidRPr="00C601CA">
              <w:rPr>
                <w:kern w:val="24"/>
                <w:sz w:val="24"/>
                <w:szCs w:val="24"/>
                <w:lang w:eastAsia="ru-RU"/>
              </w:rPr>
              <w:t>3</w:t>
            </w:r>
          </w:p>
        </w:tc>
      </w:tr>
    </w:tbl>
    <w:p w:rsidR="00DE7C79" w:rsidRPr="00C601CA" w:rsidRDefault="00DE7C79" w:rsidP="00C601CA">
      <w:pPr>
        <w:pStyle w:val="a7"/>
        <w:rPr>
          <w:b/>
          <w:color w:val="000000"/>
          <w:sz w:val="24"/>
          <w:szCs w:val="24"/>
          <w:lang w:eastAsia="ru-RU"/>
        </w:rPr>
      </w:pPr>
      <w:bookmarkStart w:id="32" w:name="_Toc410963397"/>
      <w:bookmarkStart w:id="33" w:name="_Toc410964363"/>
      <w:bookmarkStart w:id="34" w:name="_Toc288394115"/>
      <w:bookmarkStart w:id="35" w:name="_Toc288410582"/>
      <w:bookmarkStart w:id="36" w:name="_Toc288410711"/>
    </w:p>
    <w:p w:rsidR="00DE7C79" w:rsidRPr="00C601CA" w:rsidRDefault="00DE7C79" w:rsidP="00C601CA">
      <w:pPr>
        <w:pStyle w:val="a7"/>
        <w:rPr>
          <w:color w:val="000000"/>
          <w:sz w:val="24"/>
          <w:szCs w:val="24"/>
          <w:lang w:eastAsia="ru-RU"/>
        </w:rPr>
      </w:pPr>
      <w:r w:rsidRPr="00C601CA">
        <w:rPr>
          <w:b/>
          <w:bCs/>
          <w:color w:val="000000"/>
          <w:sz w:val="24"/>
          <w:szCs w:val="24"/>
          <w:lang w:eastAsia="ru-RU"/>
        </w:rPr>
        <w:t>Информационно-коммуникационные средства и технологии</w:t>
      </w:r>
      <w:r w:rsidRPr="00C601CA">
        <w:rPr>
          <w:color w:val="000000"/>
          <w:sz w:val="24"/>
          <w:szCs w:val="24"/>
          <w:lang w:eastAsia="ru-RU"/>
        </w:rPr>
        <w:t xml:space="preserve"> обеспечивают: </w:t>
      </w:r>
    </w:p>
    <w:p w:rsidR="00DE7C79" w:rsidRPr="00C601CA" w:rsidRDefault="00DE7C79" w:rsidP="00C601CA">
      <w:pPr>
        <w:pStyle w:val="a7"/>
        <w:rPr>
          <w:color w:val="000000"/>
          <w:sz w:val="24"/>
          <w:szCs w:val="24"/>
          <w:lang w:eastAsia="ru-RU"/>
        </w:rPr>
      </w:pPr>
      <w:r w:rsidRPr="00C601CA">
        <w:rPr>
          <w:color w:val="000000"/>
          <w:sz w:val="24"/>
          <w:szCs w:val="24"/>
          <w:lang w:eastAsia="ru-RU"/>
        </w:rPr>
        <w:t>достижение личностных, предметных и метапредметных результатов обучения при реализации требований ФГОС НОО;</w:t>
      </w:r>
    </w:p>
    <w:p w:rsidR="00DE7C79" w:rsidRPr="00C601CA" w:rsidRDefault="00DE7C79" w:rsidP="00C601CA">
      <w:pPr>
        <w:pStyle w:val="a7"/>
        <w:rPr>
          <w:color w:val="000000"/>
          <w:sz w:val="24"/>
          <w:szCs w:val="24"/>
          <w:lang w:eastAsia="ru-RU"/>
        </w:rPr>
      </w:pPr>
      <w:r w:rsidRPr="00C601CA">
        <w:rPr>
          <w:color w:val="000000"/>
          <w:sz w:val="24"/>
          <w:szCs w:val="24"/>
          <w:lang w:eastAsia="ru-RU"/>
        </w:rPr>
        <w:t>формирование функциональной грамотности;</w:t>
      </w:r>
    </w:p>
    <w:p w:rsidR="00DE7C79" w:rsidRPr="00C601CA" w:rsidRDefault="00DE7C79" w:rsidP="00C601CA">
      <w:pPr>
        <w:pStyle w:val="a7"/>
        <w:rPr>
          <w:color w:val="000000"/>
          <w:sz w:val="24"/>
          <w:szCs w:val="24"/>
          <w:lang w:eastAsia="ru-RU"/>
        </w:rPr>
      </w:pPr>
      <w:r w:rsidRPr="00C601CA">
        <w:rPr>
          <w:color w:val="000000"/>
          <w:sz w:val="24"/>
          <w:szCs w:val="24"/>
          <w:lang w:eastAsia="ru-RU"/>
        </w:rPr>
        <w:t>доступ к учебным планам, рабочим программам учебных предметов, курсов внеурочной деятельности;</w:t>
      </w:r>
    </w:p>
    <w:p w:rsidR="00DE7C79" w:rsidRPr="00C601CA" w:rsidRDefault="00DE7C79" w:rsidP="00C601CA">
      <w:pPr>
        <w:pStyle w:val="a7"/>
        <w:rPr>
          <w:color w:val="000000"/>
          <w:sz w:val="24"/>
          <w:szCs w:val="24"/>
          <w:lang w:eastAsia="ru-RU"/>
        </w:rPr>
      </w:pPr>
      <w:r w:rsidRPr="00C601CA">
        <w:rPr>
          <w:color w:val="000000"/>
          <w:sz w:val="24"/>
          <w:szCs w:val="24"/>
          <w:lang w:eastAsia="ru-RU"/>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DE7C79" w:rsidRPr="00C601CA" w:rsidRDefault="00DE7C79" w:rsidP="00C601CA">
      <w:pPr>
        <w:pStyle w:val="a7"/>
        <w:rPr>
          <w:color w:val="000000"/>
          <w:sz w:val="24"/>
          <w:szCs w:val="24"/>
          <w:lang w:eastAsia="ru-RU"/>
        </w:rPr>
      </w:pPr>
      <w:r w:rsidRPr="00C601CA">
        <w:rPr>
          <w:color w:val="000000"/>
          <w:sz w:val="24"/>
          <w:szCs w:val="24"/>
          <w:lang w:eastAsia="ru-RU"/>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DE7C79" w:rsidRPr="00C601CA" w:rsidRDefault="00DE7C79" w:rsidP="00C601CA">
      <w:pPr>
        <w:pStyle w:val="a7"/>
        <w:rPr>
          <w:color w:val="000000"/>
          <w:sz w:val="24"/>
          <w:szCs w:val="24"/>
          <w:lang w:eastAsia="ru-RU"/>
        </w:rPr>
      </w:pPr>
      <w:r w:rsidRPr="00C601CA">
        <w:rPr>
          <w:color w:val="000000"/>
          <w:sz w:val="24"/>
          <w:szCs w:val="24"/>
          <w:lang w:eastAsia="ru-RU"/>
        </w:rPr>
        <w:lastRenderedPageBreak/>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DE7C79" w:rsidRPr="00C601CA" w:rsidRDefault="00DE7C79" w:rsidP="00C601CA">
      <w:pPr>
        <w:pStyle w:val="a7"/>
        <w:rPr>
          <w:color w:val="000000"/>
          <w:sz w:val="24"/>
          <w:szCs w:val="24"/>
          <w:lang w:eastAsia="ru-RU"/>
        </w:rPr>
      </w:pPr>
      <w:r w:rsidRPr="00C601CA">
        <w:rPr>
          <w:color w:val="000000"/>
          <w:sz w:val="24"/>
          <w:szCs w:val="24"/>
          <w:lang w:eastAsia="ru-RU"/>
        </w:rPr>
        <w:t>включение обучающихся в проектно-конструкторскую и поисково-исследовательскую деятельность;</w:t>
      </w:r>
    </w:p>
    <w:p w:rsidR="00DE7C79" w:rsidRPr="00C601CA" w:rsidRDefault="00DE7C79" w:rsidP="00C601CA">
      <w:pPr>
        <w:pStyle w:val="a7"/>
        <w:rPr>
          <w:color w:val="000000"/>
          <w:sz w:val="24"/>
          <w:szCs w:val="24"/>
          <w:lang w:eastAsia="ru-RU"/>
        </w:rPr>
      </w:pPr>
      <w:r w:rsidRPr="00C601CA">
        <w:rPr>
          <w:color w:val="000000"/>
          <w:sz w:val="24"/>
          <w:szCs w:val="24"/>
          <w:lang w:eastAsia="ru-RU"/>
        </w:rPr>
        <w:t>проведение наблюдений и опытов, в том числе с использованием специального и цифрового оборудования;</w:t>
      </w:r>
    </w:p>
    <w:p w:rsidR="00DE7C79" w:rsidRPr="00C601CA" w:rsidRDefault="00DE7C79" w:rsidP="00C601CA">
      <w:pPr>
        <w:pStyle w:val="a7"/>
        <w:rPr>
          <w:color w:val="000000"/>
          <w:sz w:val="24"/>
          <w:szCs w:val="24"/>
          <w:lang w:eastAsia="ru-RU"/>
        </w:rPr>
      </w:pPr>
      <w:r w:rsidRPr="00C601CA">
        <w:rPr>
          <w:color w:val="000000"/>
          <w:sz w:val="24"/>
          <w:szCs w:val="24"/>
          <w:lang w:eastAsia="ru-RU"/>
        </w:rPr>
        <w:t>фиксацию и хранение информации о ходе образовательного процесса;</w:t>
      </w:r>
    </w:p>
    <w:p w:rsidR="00DE7C79" w:rsidRPr="00C601CA" w:rsidRDefault="00DE7C79" w:rsidP="00C601CA">
      <w:pPr>
        <w:pStyle w:val="a7"/>
        <w:rPr>
          <w:color w:val="000000"/>
          <w:sz w:val="24"/>
          <w:szCs w:val="24"/>
          <w:lang w:eastAsia="ru-RU"/>
        </w:rPr>
      </w:pPr>
      <w:r w:rsidRPr="00C601CA">
        <w:rPr>
          <w:color w:val="000000"/>
          <w:sz w:val="24"/>
          <w:szCs w:val="24"/>
          <w:lang w:eastAsia="ru-RU"/>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DE7C79" w:rsidRPr="00C601CA" w:rsidRDefault="00DE7C79" w:rsidP="00C601CA">
      <w:pPr>
        <w:pStyle w:val="a7"/>
        <w:rPr>
          <w:color w:val="000000"/>
          <w:sz w:val="24"/>
          <w:szCs w:val="24"/>
          <w:lang w:eastAsia="ru-RU"/>
        </w:rPr>
      </w:pPr>
      <w:r w:rsidRPr="00C601CA">
        <w:rPr>
          <w:color w:val="000000"/>
          <w:sz w:val="24"/>
          <w:szCs w:val="24"/>
          <w:lang w:eastAsia="ru-RU"/>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DE7C79" w:rsidRPr="00C601CA" w:rsidRDefault="00DE7C79" w:rsidP="00C601CA">
      <w:pPr>
        <w:pStyle w:val="a7"/>
        <w:rPr>
          <w:color w:val="000000"/>
          <w:sz w:val="24"/>
          <w:szCs w:val="24"/>
          <w:lang w:eastAsia="ru-RU"/>
        </w:rPr>
      </w:pPr>
      <w:r w:rsidRPr="00C601CA">
        <w:rPr>
          <w:color w:val="000000"/>
          <w:sz w:val="24"/>
          <w:szCs w:val="24"/>
          <w:lang w:eastAsia="ru-RU"/>
        </w:rPr>
        <w:t>формирование и хранение электронного портфолио обучающегося.</w:t>
      </w:r>
    </w:p>
    <w:p w:rsidR="00DE7C79" w:rsidRPr="00C601CA" w:rsidRDefault="00DE7C79" w:rsidP="00C601CA">
      <w:pPr>
        <w:pStyle w:val="a7"/>
        <w:rPr>
          <w:color w:val="000000"/>
          <w:sz w:val="24"/>
          <w:szCs w:val="24"/>
          <w:lang w:eastAsia="ru-RU"/>
        </w:rPr>
      </w:pPr>
      <w:r w:rsidRPr="00C601CA">
        <w:rPr>
          <w:color w:val="000000"/>
          <w:sz w:val="24"/>
          <w:szCs w:val="24"/>
          <w:lang w:eastAsia="ru-RU"/>
        </w:rPr>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DE7C79" w:rsidRPr="00C601CA" w:rsidRDefault="00DE7C79" w:rsidP="00C601CA">
      <w:pPr>
        <w:pStyle w:val="a7"/>
        <w:rPr>
          <w:color w:val="000000"/>
          <w:sz w:val="24"/>
          <w:szCs w:val="24"/>
          <w:lang w:eastAsia="ru-RU"/>
        </w:rPr>
      </w:pPr>
      <w:r w:rsidRPr="00C601CA">
        <w:rPr>
          <w:color w:val="000000"/>
          <w:sz w:val="24"/>
          <w:szCs w:val="24"/>
          <w:lang w:eastAsia="ru-RU"/>
        </w:rPr>
        <w:t>МКОУ Засековская ООШ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Создание в школе информационно-образовательной среды  осуществляется по следующим параметрам:</w:t>
      </w:r>
    </w:p>
    <w:p w:rsidR="00DE7C79" w:rsidRPr="00C601CA" w:rsidRDefault="00DE7C79" w:rsidP="00C601CA">
      <w:pPr>
        <w:pStyle w:val="a7"/>
        <w:rPr>
          <w:color w:val="000000"/>
          <w:sz w:val="24"/>
          <w:szCs w:val="24"/>
          <w:lang w:eastAsia="ru-RU"/>
        </w:rPr>
      </w:pPr>
    </w:p>
    <w:tbl>
      <w:tblPr>
        <w:tblW w:w="0" w:type="auto"/>
        <w:tblInd w:w="113" w:type="dxa"/>
        <w:tblLayout w:type="fixed"/>
        <w:tblCellMar>
          <w:left w:w="0" w:type="dxa"/>
          <w:right w:w="0" w:type="dxa"/>
        </w:tblCellMar>
        <w:tblLook w:val="0000" w:firstRow="0" w:lastRow="0" w:firstColumn="0" w:lastColumn="0" w:noHBand="0" w:noVBand="0"/>
      </w:tblPr>
      <w:tblGrid>
        <w:gridCol w:w="557"/>
        <w:gridCol w:w="3412"/>
        <w:gridCol w:w="1843"/>
        <w:gridCol w:w="2835"/>
      </w:tblGrid>
      <w:tr w:rsidR="00DE7C79" w:rsidRPr="00C601CA" w:rsidTr="00DE7C79">
        <w:trPr>
          <w:trHeight w:val="28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E7C79" w:rsidRPr="00C601CA" w:rsidRDefault="00DE7C79" w:rsidP="00C601CA">
            <w:pPr>
              <w:pStyle w:val="a7"/>
              <w:rPr>
                <w:b/>
                <w:bCs/>
                <w:color w:val="000000"/>
                <w:sz w:val="24"/>
                <w:szCs w:val="24"/>
                <w:lang w:eastAsia="ru-RU"/>
              </w:rPr>
            </w:pPr>
            <w:r w:rsidRPr="00C601CA">
              <w:rPr>
                <w:b/>
                <w:bCs/>
                <w:color w:val="000000"/>
                <w:sz w:val="24"/>
                <w:szCs w:val="24"/>
                <w:lang w:eastAsia="ru-RU"/>
              </w:rPr>
              <w:t>№ п/п</w:t>
            </w:r>
          </w:p>
        </w:tc>
        <w:tc>
          <w:tcPr>
            <w:tcW w:w="34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E7C79" w:rsidRPr="00C601CA" w:rsidRDefault="00DE7C79" w:rsidP="00C601CA">
            <w:pPr>
              <w:pStyle w:val="a7"/>
              <w:rPr>
                <w:b/>
                <w:bCs/>
                <w:color w:val="000000"/>
                <w:sz w:val="24"/>
                <w:szCs w:val="24"/>
                <w:lang w:eastAsia="ru-RU"/>
              </w:rPr>
            </w:pPr>
            <w:r w:rsidRPr="00C601CA">
              <w:rPr>
                <w:b/>
                <w:bCs/>
                <w:color w:val="000000"/>
                <w:sz w:val="24"/>
                <w:szCs w:val="24"/>
                <w:lang w:eastAsia="ru-RU"/>
              </w:rPr>
              <w:t xml:space="preserve">Компоненты ИОС </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E7C79" w:rsidRPr="00C601CA" w:rsidRDefault="00DE7C79" w:rsidP="00C601CA">
            <w:pPr>
              <w:pStyle w:val="a7"/>
              <w:rPr>
                <w:b/>
                <w:bCs/>
                <w:color w:val="000000"/>
                <w:sz w:val="24"/>
                <w:szCs w:val="24"/>
                <w:lang w:eastAsia="ru-RU"/>
              </w:rPr>
            </w:pPr>
            <w:r w:rsidRPr="00C601CA">
              <w:rPr>
                <w:b/>
                <w:bCs/>
                <w:color w:val="000000"/>
                <w:sz w:val="24"/>
                <w:szCs w:val="24"/>
                <w:lang w:eastAsia="ru-RU"/>
              </w:rPr>
              <w:t xml:space="preserve">Наличие </w:t>
            </w:r>
            <w:r w:rsidRPr="00C601CA">
              <w:rPr>
                <w:b/>
                <w:bCs/>
                <w:color w:val="000000"/>
                <w:sz w:val="24"/>
                <w:szCs w:val="24"/>
                <w:lang w:eastAsia="ru-RU"/>
              </w:rPr>
              <w:br/>
              <w:t xml:space="preserve">компонентов </w:t>
            </w:r>
            <w:r w:rsidRPr="00C601CA">
              <w:rPr>
                <w:b/>
                <w:bCs/>
                <w:color w:val="000000"/>
                <w:sz w:val="24"/>
                <w:szCs w:val="24"/>
                <w:lang w:eastAsia="ru-RU"/>
              </w:rPr>
              <w:br/>
              <w:t>ИОС</w:t>
            </w: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E7C79" w:rsidRPr="00C601CA" w:rsidRDefault="00DE7C79" w:rsidP="00C601CA">
            <w:pPr>
              <w:pStyle w:val="a7"/>
              <w:rPr>
                <w:b/>
                <w:bCs/>
                <w:color w:val="000000"/>
                <w:sz w:val="24"/>
                <w:szCs w:val="24"/>
                <w:lang w:eastAsia="ru-RU"/>
              </w:rPr>
            </w:pPr>
            <w:r w:rsidRPr="00C601CA">
              <w:rPr>
                <w:b/>
                <w:bCs/>
                <w:color w:val="000000"/>
                <w:sz w:val="24"/>
                <w:szCs w:val="24"/>
                <w:lang w:eastAsia="ru-RU"/>
              </w:rPr>
              <w:t xml:space="preserve">Сроки создания </w:t>
            </w:r>
            <w:r w:rsidRPr="00C601CA">
              <w:rPr>
                <w:b/>
                <w:bCs/>
                <w:color w:val="000000"/>
                <w:sz w:val="24"/>
                <w:szCs w:val="24"/>
                <w:lang w:eastAsia="ru-RU"/>
              </w:rPr>
              <w:br/>
              <w:t xml:space="preserve">условий </w:t>
            </w:r>
            <w:r w:rsidRPr="00C601CA">
              <w:rPr>
                <w:b/>
                <w:bCs/>
                <w:color w:val="000000"/>
                <w:sz w:val="24"/>
                <w:szCs w:val="24"/>
                <w:lang w:eastAsia="ru-RU"/>
              </w:rPr>
              <w:br/>
              <w:t xml:space="preserve">в соответствии </w:t>
            </w:r>
            <w:r w:rsidRPr="00C601CA">
              <w:rPr>
                <w:b/>
                <w:bCs/>
                <w:color w:val="000000"/>
                <w:sz w:val="24"/>
                <w:szCs w:val="24"/>
                <w:lang w:eastAsia="ru-RU"/>
              </w:rPr>
              <w:br/>
              <w:t xml:space="preserve">с требованиями </w:t>
            </w:r>
            <w:r w:rsidRPr="00C601CA">
              <w:rPr>
                <w:b/>
                <w:bCs/>
                <w:color w:val="000000"/>
                <w:sz w:val="24"/>
                <w:szCs w:val="24"/>
                <w:lang w:eastAsia="ru-RU"/>
              </w:rPr>
              <w:br/>
              <w:t>ФГОС НОО</w:t>
            </w:r>
          </w:p>
        </w:tc>
      </w:tr>
      <w:tr w:rsidR="00DE7C79" w:rsidRPr="00C601CA" w:rsidTr="00DE7C79">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color w:val="000000"/>
                <w:sz w:val="24"/>
                <w:szCs w:val="24"/>
                <w:lang w:eastAsia="ru-RU"/>
              </w:rPr>
            </w:pPr>
            <w:r w:rsidRPr="00C601CA">
              <w:rPr>
                <w:color w:val="000000"/>
                <w:sz w:val="24"/>
                <w:szCs w:val="24"/>
                <w:lang w:eastAsia="ru-RU"/>
              </w:rPr>
              <w:t>I</w:t>
            </w:r>
          </w:p>
        </w:tc>
        <w:tc>
          <w:tcPr>
            <w:tcW w:w="34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color w:val="000000"/>
                <w:sz w:val="24"/>
                <w:szCs w:val="24"/>
                <w:lang w:eastAsia="ru-RU"/>
              </w:rPr>
            </w:pPr>
            <w:r w:rsidRPr="00C601CA">
              <w:rPr>
                <w:color w:val="000000"/>
                <w:sz w:val="24"/>
                <w:szCs w:val="24"/>
                <w:lang w:eastAsia="ru-RU"/>
              </w:rPr>
              <w:t>Учебники по всем учебным предметам на языках обучения</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sz w:val="24"/>
                <w:szCs w:val="24"/>
                <w:lang w:eastAsia="ru-RU"/>
              </w:rPr>
            </w:pPr>
            <w:r w:rsidRPr="00C601CA">
              <w:rPr>
                <w:sz w:val="24"/>
                <w:szCs w:val="24"/>
                <w:lang w:eastAsia="ru-RU"/>
              </w:rPr>
              <w:t>+</w:t>
            </w: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sz w:val="24"/>
                <w:szCs w:val="24"/>
                <w:lang w:eastAsia="ru-RU"/>
              </w:rPr>
            </w:pPr>
            <w:r w:rsidRPr="00C601CA">
              <w:rPr>
                <w:sz w:val="24"/>
                <w:szCs w:val="24"/>
                <w:lang w:eastAsia="ru-RU"/>
              </w:rPr>
              <w:t>2023-2027гг</w:t>
            </w:r>
          </w:p>
        </w:tc>
      </w:tr>
      <w:tr w:rsidR="00DE7C79" w:rsidRPr="00C601CA" w:rsidTr="00DE7C79">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color w:val="000000"/>
                <w:sz w:val="24"/>
                <w:szCs w:val="24"/>
                <w:lang w:eastAsia="ru-RU"/>
              </w:rPr>
            </w:pPr>
            <w:r w:rsidRPr="00C601CA">
              <w:rPr>
                <w:color w:val="000000"/>
                <w:sz w:val="24"/>
                <w:szCs w:val="24"/>
                <w:lang w:eastAsia="ru-RU"/>
              </w:rPr>
              <w:t>II</w:t>
            </w:r>
          </w:p>
        </w:tc>
        <w:tc>
          <w:tcPr>
            <w:tcW w:w="34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color w:val="000000"/>
                <w:sz w:val="24"/>
                <w:szCs w:val="24"/>
                <w:lang w:eastAsia="ru-RU"/>
              </w:rPr>
            </w:pPr>
            <w:r w:rsidRPr="00C601CA">
              <w:rPr>
                <w:color w:val="000000"/>
                <w:sz w:val="24"/>
                <w:szCs w:val="24"/>
                <w:lang w:eastAsia="ru-RU"/>
              </w:rPr>
              <w:t>Учебно-наглядные пособия</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sz w:val="24"/>
                <w:szCs w:val="24"/>
                <w:lang w:eastAsia="ru-RU"/>
              </w:rPr>
            </w:pPr>
            <w:r w:rsidRPr="00C601CA">
              <w:rPr>
                <w:sz w:val="24"/>
                <w:szCs w:val="24"/>
                <w:lang w:eastAsia="ru-RU"/>
              </w:rPr>
              <w:t>+</w:t>
            </w: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sz w:val="24"/>
                <w:szCs w:val="24"/>
                <w:lang w:eastAsia="ru-RU"/>
              </w:rPr>
            </w:pPr>
            <w:r w:rsidRPr="00C601CA">
              <w:rPr>
                <w:sz w:val="24"/>
                <w:szCs w:val="24"/>
                <w:lang w:eastAsia="ru-RU"/>
              </w:rPr>
              <w:t>2023-2027гг</w:t>
            </w:r>
          </w:p>
        </w:tc>
      </w:tr>
      <w:tr w:rsidR="00DE7C79" w:rsidRPr="00C601CA" w:rsidTr="00DE7C79">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color w:val="000000"/>
                <w:sz w:val="24"/>
                <w:szCs w:val="24"/>
                <w:lang w:eastAsia="ru-RU"/>
              </w:rPr>
            </w:pPr>
            <w:r w:rsidRPr="00C601CA">
              <w:rPr>
                <w:color w:val="000000"/>
                <w:sz w:val="24"/>
                <w:szCs w:val="24"/>
                <w:lang w:eastAsia="ru-RU"/>
              </w:rPr>
              <w:t>III</w:t>
            </w:r>
          </w:p>
        </w:tc>
        <w:tc>
          <w:tcPr>
            <w:tcW w:w="34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color w:val="000000"/>
                <w:sz w:val="24"/>
                <w:szCs w:val="24"/>
                <w:lang w:eastAsia="ru-RU"/>
              </w:rPr>
            </w:pPr>
            <w:r w:rsidRPr="00C601CA">
              <w:rPr>
                <w:color w:val="000000"/>
                <w:sz w:val="24"/>
                <w:szCs w:val="24"/>
                <w:lang w:eastAsia="ru-RU"/>
              </w:rPr>
              <w:t>Технические средства, обеспечивающие функционирование ИОС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sz w:val="24"/>
                <w:szCs w:val="24"/>
                <w:lang w:eastAsia="ru-RU"/>
              </w:rPr>
            </w:pPr>
            <w:r w:rsidRPr="00C601CA">
              <w:rPr>
                <w:sz w:val="24"/>
                <w:szCs w:val="24"/>
                <w:lang w:eastAsia="ru-RU"/>
              </w:rPr>
              <w:t>+</w:t>
            </w: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sz w:val="24"/>
                <w:szCs w:val="24"/>
                <w:lang w:eastAsia="ru-RU"/>
              </w:rPr>
            </w:pPr>
            <w:r w:rsidRPr="00C601CA">
              <w:rPr>
                <w:sz w:val="24"/>
                <w:szCs w:val="24"/>
                <w:lang w:eastAsia="ru-RU"/>
              </w:rPr>
              <w:t>2023-2027гг</w:t>
            </w:r>
          </w:p>
        </w:tc>
      </w:tr>
      <w:tr w:rsidR="00DE7C79" w:rsidRPr="00C601CA" w:rsidTr="00DE7C79">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color w:val="000000"/>
                <w:sz w:val="24"/>
                <w:szCs w:val="24"/>
                <w:lang w:eastAsia="ru-RU"/>
              </w:rPr>
            </w:pPr>
            <w:r w:rsidRPr="00C601CA">
              <w:rPr>
                <w:color w:val="000000"/>
                <w:sz w:val="24"/>
                <w:szCs w:val="24"/>
                <w:lang w:eastAsia="ru-RU"/>
              </w:rPr>
              <w:t>IV</w:t>
            </w:r>
          </w:p>
        </w:tc>
        <w:tc>
          <w:tcPr>
            <w:tcW w:w="34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color w:val="000000"/>
                <w:sz w:val="24"/>
                <w:szCs w:val="24"/>
                <w:lang w:eastAsia="ru-RU"/>
              </w:rPr>
            </w:pPr>
            <w:r w:rsidRPr="00C601CA">
              <w:rPr>
                <w:color w:val="000000"/>
                <w:sz w:val="24"/>
                <w:szCs w:val="24"/>
                <w:lang w:eastAsia="ru-RU"/>
              </w:rPr>
              <w:t>Программные инструменты, обеспечивающие функционирование ИОС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sz w:val="24"/>
                <w:szCs w:val="24"/>
                <w:lang w:eastAsia="ru-RU"/>
              </w:rPr>
            </w:pPr>
            <w:r w:rsidRPr="00C601CA">
              <w:rPr>
                <w:sz w:val="24"/>
                <w:szCs w:val="24"/>
                <w:lang w:eastAsia="ru-RU"/>
              </w:rPr>
              <w:t>+</w:t>
            </w: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sz w:val="24"/>
                <w:szCs w:val="24"/>
                <w:lang w:eastAsia="ru-RU"/>
              </w:rPr>
            </w:pPr>
            <w:r w:rsidRPr="00C601CA">
              <w:rPr>
                <w:sz w:val="24"/>
                <w:szCs w:val="24"/>
                <w:lang w:eastAsia="ru-RU"/>
              </w:rPr>
              <w:t>2023-2027гг</w:t>
            </w:r>
          </w:p>
        </w:tc>
      </w:tr>
      <w:tr w:rsidR="00DE7C79" w:rsidRPr="00C601CA" w:rsidTr="00DE7C79">
        <w:trPr>
          <w:trHeight w:val="423"/>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color w:val="000000"/>
                <w:sz w:val="24"/>
                <w:szCs w:val="24"/>
                <w:lang w:eastAsia="ru-RU"/>
              </w:rPr>
            </w:pPr>
            <w:r w:rsidRPr="00C601CA">
              <w:rPr>
                <w:color w:val="000000"/>
                <w:sz w:val="24"/>
                <w:szCs w:val="24"/>
                <w:lang w:eastAsia="ru-RU"/>
              </w:rPr>
              <w:t>V</w:t>
            </w:r>
          </w:p>
        </w:tc>
        <w:tc>
          <w:tcPr>
            <w:tcW w:w="34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color w:val="000000"/>
                <w:sz w:val="24"/>
                <w:szCs w:val="24"/>
                <w:lang w:eastAsia="ru-RU"/>
              </w:rPr>
            </w:pPr>
            <w:r w:rsidRPr="00C601CA">
              <w:rPr>
                <w:color w:val="000000"/>
                <w:sz w:val="24"/>
                <w:szCs w:val="24"/>
                <w:lang w:eastAsia="ru-RU"/>
              </w:rPr>
              <w:t>Служба технической поддержки</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sz w:val="24"/>
                <w:szCs w:val="24"/>
                <w:lang w:eastAsia="ru-RU"/>
              </w:rPr>
            </w:pPr>
            <w:r w:rsidRPr="00C601CA">
              <w:rPr>
                <w:sz w:val="24"/>
                <w:szCs w:val="24"/>
                <w:lang w:eastAsia="ru-RU"/>
              </w:rPr>
              <w:t>+</w:t>
            </w: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sz w:val="24"/>
                <w:szCs w:val="24"/>
                <w:lang w:eastAsia="ru-RU"/>
              </w:rPr>
            </w:pPr>
            <w:r w:rsidRPr="00C601CA">
              <w:rPr>
                <w:sz w:val="24"/>
                <w:szCs w:val="24"/>
                <w:lang w:eastAsia="ru-RU"/>
              </w:rPr>
              <w:t>2023-2027гг</w:t>
            </w:r>
          </w:p>
        </w:tc>
      </w:tr>
    </w:tbl>
    <w:p w:rsidR="00DE7C79" w:rsidRPr="00C601CA" w:rsidRDefault="00DE7C79" w:rsidP="00C601CA">
      <w:pPr>
        <w:pStyle w:val="a7"/>
        <w:rPr>
          <w:color w:val="000000"/>
          <w:sz w:val="24"/>
          <w:szCs w:val="24"/>
          <w:lang w:eastAsia="ru-RU"/>
        </w:rPr>
      </w:pPr>
    </w:p>
    <w:p w:rsidR="00DE7C79" w:rsidRPr="00C601CA" w:rsidRDefault="00DE7C79" w:rsidP="00C601CA">
      <w:pPr>
        <w:pStyle w:val="a7"/>
        <w:rPr>
          <w:color w:val="000000"/>
          <w:sz w:val="24"/>
          <w:szCs w:val="24"/>
          <w:lang w:eastAsia="ru-RU"/>
        </w:rPr>
      </w:pPr>
      <w:r w:rsidRPr="00C601CA">
        <w:rPr>
          <w:color w:val="000000"/>
          <w:sz w:val="24"/>
          <w:szCs w:val="24"/>
          <w:lang w:eastAsia="ru-RU"/>
        </w:rPr>
        <w:t>Требования к учебно-методическому обеспечению  включают:</w:t>
      </w:r>
    </w:p>
    <w:p w:rsidR="00DE7C79" w:rsidRPr="00C601CA" w:rsidRDefault="00DE7C79" w:rsidP="00C601CA">
      <w:pPr>
        <w:pStyle w:val="a7"/>
        <w:rPr>
          <w:color w:val="000000"/>
          <w:sz w:val="24"/>
          <w:szCs w:val="24"/>
          <w:lang w:eastAsia="ru-RU"/>
        </w:rPr>
      </w:pPr>
      <w:r w:rsidRPr="00C601CA">
        <w:rPr>
          <w:color w:val="000000"/>
          <w:sz w:val="24"/>
          <w:szCs w:val="24"/>
          <w:lang w:eastAsia="ru-RU"/>
        </w:rPr>
        <w:t>параметры комплектности оснащения образовательной организации;</w:t>
      </w:r>
    </w:p>
    <w:p w:rsidR="00DE7C79" w:rsidRPr="00C601CA" w:rsidRDefault="00DE7C79" w:rsidP="00C601CA">
      <w:pPr>
        <w:pStyle w:val="a7"/>
        <w:rPr>
          <w:color w:val="000000"/>
          <w:sz w:val="24"/>
          <w:szCs w:val="24"/>
          <w:lang w:eastAsia="ru-RU"/>
        </w:rPr>
      </w:pPr>
      <w:r w:rsidRPr="00C601CA">
        <w:rPr>
          <w:color w:val="000000"/>
          <w:sz w:val="24"/>
          <w:szCs w:val="24"/>
          <w:lang w:eastAsia="ru-RU"/>
        </w:rPr>
        <w:t>параметры качества обеспечения образовательной деятельности.</w:t>
      </w:r>
    </w:p>
    <w:p w:rsidR="00DE7C79" w:rsidRPr="00C601CA" w:rsidRDefault="00DE7C79" w:rsidP="00DD6EDE">
      <w:pPr>
        <w:pStyle w:val="a7"/>
        <w:jc w:val="left"/>
        <w:rPr>
          <w:b/>
          <w:bCs/>
          <w:color w:val="000000"/>
          <w:position w:val="6"/>
          <w:sz w:val="24"/>
          <w:szCs w:val="24"/>
          <w:lang w:eastAsia="ru-RU"/>
        </w:rPr>
      </w:pPr>
      <w:r w:rsidRPr="00C601CA">
        <w:rPr>
          <w:b/>
          <w:bCs/>
          <w:color w:val="000000"/>
          <w:position w:val="6"/>
          <w:sz w:val="24"/>
          <w:szCs w:val="24"/>
          <w:lang w:eastAsia="ru-RU"/>
        </w:rPr>
        <w:t>3.5.5.</w:t>
      </w:r>
      <w:r w:rsidRPr="00C601CA">
        <w:rPr>
          <w:b/>
          <w:bCs/>
          <w:color w:val="000000"/>
          <w:position w:val="6"/>
          <w:sz w:val="24"/>
          <w:szCs w:val="24"/>
          <w:lang w:eastAsia="ru-RU"/>
        </w:rPr>
        <w:t> </w:t>
      </w:r>
      <w:r w:rsidRPr="00C601CA">
        <w:rPr>
          <w:b/>
          <w:bCs/>
          <w:color w:val="000000"/>
          <w:position w:val="6"/>
          <w:sz w:val="24"/>
          <w:szCs w:val="24"/>
          <w:lang w:eastAsia="ru-RU"/>
        </w:rPr>
        <w:t>Материально-технические условия реализации основной образовательной программы</w:t>
      </w:r>
    </w:p>
    <w:p w:rsidR="00DE7C79" w:rsidRPr="00C601CA" w:rsidRDefault="00DE7C79" w:rsidP="00C601CA">
      <w:pPr>
        <w:pStyle w:val="a7"/>
        <w:rPr>
          <w:color w:val="000000"/>
          <w:sz w:val="24"/>
          <w:szCs w:val="24"/>
          <w:lang w:eastAsia="ru-RU"/>
        </w:rPr>
      </w:pPr>
      <w:r w:rsidRPr="00C601CA">
        <w:rPr>
          <w:color w:val="000000"/>
          <w:sz w:val="24"/>
          <w:szCs w:val="24"/>
          <w:lang w:eastAsia="ru-RU"/>
        </w:rPr>
        <w:t>Материально-техническая база МКОУ Засековская ООШ обеспечивает:</w:t>
      </w:r>
    </w:p>
    <w:p w:rsidR="00DE7C79" w:rsidRPr="00C601CA" w:rsidRDefault="00DE7C79" w:rsidP="00C601CA">
      <w:pPr>
        <w:pStyle w:val="a7"/>
        <w:rPr>
          <w:color w:val="000000"/>
          <w:sz w:val="24"/>
          <w:szCs w:val="24"/>
          <w:lang w:eastAsia="ru-RU"/>
        </w:rPr>
      </w:pPr>
      <w:r w:rsidRPr="00C601CA">
        <w:rPr>
          <w:color w:val="000000"/>
          <w:sz w:val="24"/>
          <w:szCs w:val="24"/>
          <w:lang w:eastAsia="ru-RU"/>
        </w:rPr>
        <w:lastRenderedPageBreak/>
        <w:t xml:space="preserve">возможность достижения обучающимися результатов освоения программы начального общего образования; </w:t>
      </w:r>
    </w:p>
    <w:p w:rsidR="00DE7C79" w:rsidRPr="00C601CA" w:rsidRDefault="00DE7C79" w:rsidP="00C601CA">
      <w:pPr>
        <w:pStyle w:val="a7"/>
        <w:rPr>
          <w:color w:val="000000"/>
          <w:spacing w:val="-1"/>
          <w:sz w:val="24"/>
          <w:szCs w:val="24"/>
          <w:lang w:eastAsia="ru-RU"/>
        </w:rPr>
      </w:pPr>
      <w:r w:rsidRPr="00C601CA">
        <w:rPr>
          <w:color w:val="000000"/>
          <w:spacing w:val="-1"/>
          <w:sz w:val="24"/>
          <w:szCs w:val="24"/>
          <w:lang w:eastAsia="ru-RU"/>
        </w:rPr>
        <w:t>безопасность и комфортность организации учебного процесса;</w:t>
      </w:r>
    </w:p>
    <w:p w:rsidR="00DE7C79" w:rsidRPr="00C601CA" w:rsidRDefault="00DE7C79" w:rsidP="00C601CA">
      <w:pPr>
        <w:pStyle w:val="a7"/>
        <w:rPr>
          <w:color w:val="000000"/>
          <w:sz w:val="24"/>
          <w:szCs w:val="24"/>
          <w:lang w:eastAsia="ru-RU"/>
        </w:rPr>
      </w:pPr>
      <w:r w:rsidRPr="00C601CA">
        <w:rPr>
          <w:color w:val="000000"/>
          <w:sz w:val="24"/>
          <w:szCs w:val="24"/>
          <w:lang w:eastAsia="ru-RU"/>
        </w:rPr>
        <w:t>соблюдение санитарно-эпидемиологических правил и гигиенических нормативов;</w:t>
      </w:r>
    </w:p>
    <w:p w:rsidR="00DE7C79" w:rsidRPr="00C601CA" w:rsidRDefault="00DE7C79" w:rsidP="00C601CA">
      <w:pPr>
        <w:pStyle w:val="a7"/>
        <w:rPr>
          <w:color w:val="000000"/>
          <w:sz w:val="24"/>
          <w:szCs w:val="24"/>
          <w:lang w:eastAsia="ru-RU"/>
        </w:rPr>
      </w:pPr>
      <w:r w:rsidRPr="00C601CA">
        <w:rPr>
          <w:color w:val="000000"/>
          <w:sz w:val="24"/>
          <w:szCs w:val="24"/>
          <w:lang w:eastAsia="ru-RU"/>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DE7C79" w:rsidRPr="00C601CA" w:rsidRDefault="00DE7C79" w:rsidP="00C601CA">
      <w:pPr>
        <w:pStyle w:val="a7"/>
        <w:rPr>
          <w:color w:val="000000"/>
          <w:spacing w:val="3"/>
          <w:sz w:val="24"/>
          <w:szCs w:val="24"/>
          <w:lang w:eastAsia="ru-RU"/>
        </w:rPr>
      </w:pPr>
      <w:r w:rsidRPr="00C601CA">
        <w:rPr>
          <w:color w:val="000000"/>
          <w:spacing w:val="3"/>
          <w:sz w:val="24"/>
          <w:szCs w:val="24"/>
          <w:lang w:eastAsia="ru-RU"/>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DE7C79" w:rsidRPr="00C601CA" w:rsidRDefault="00DE7C79" w:rsidP="00C601CA">
      <w:pPr>
        <w:pStyle w:val="a7"/>
        <w:rPr>
          <w:color w:val="000000"/>
          <w:sz w:val="24"/>
          <w:szCs w:val="24"/>
          <w:lang w:eastAsia="ru-RU"/>
        </w:rPr>
      </w:pPr>
      <w:r w:rsidRPr="00C601CA">
        <w:rPr>
          <w:color w:val="000000"/>
          <w:sz w:val="24"/>
          <w:szCs w:val="24"/>
          <w:lang w:eastAsia="ru-RU"/>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DE7C79" w:rsidRPr="00C601CA" w:rsidRDefault="00DE7C79" w:rsidP="00C601CA">
      <w:pPr>
        <w:pStyle w:val="a7"/>
        <w:rPr>
          <w:color w:val="000000"/>
          <w:sz w:val="24"/>
          <w:szCs w:val="24"/>
          <w:lang w:eastAsia="ru-RU"/>
        </w:rPr>
      </w:pPr>
      <w:r w:rsidRPr="00C601CA">
        <w:rPr>
          <w:color w:val="000000"/>
          <w:sz w:val="24"/>
          <w:szCs w:val="24"/>
          <w:lang w:eastAsia="ru-RU"/>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DE7C79" w:rsidRPr="00C601CA" w:rsidRDefault="00DE7C79" w:rsidP="00C601CA">
      <w:pPr>
        <w:pStyle w:val="a7"/>
        <w:rPr>
          <w:color w:val="000000"/>
          <w:sz w:val="24"/>
          <w:szCs w:val="24"/>
          <w:lang w:eastAsia="ru-RU"/>
        </w:rPr>
      </w:pPr>
      <w:r w:rsidRPr="00C601CA">
        <w:rPr>
          <w:color w:val="000000"/>
          <w:sz w:val="24"/>
          <w:szCs w:val="24"/>
          <w:lang w:eastAsia="ru-RU"/>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DE7C79" w:rsidRPr="00C601CA" w:rsidRDefault="00DE7C79" w:rsidP="00C601CA">
      <w:pPr>
        <w:pStyle w:val="a7"/>
        <w:rPr>
          <w:color w:val="000000"/>
          <w:sz w:val="24"/>
          <w:szCs w:val="24"/>
          <w:lang w:eastAsia="ru-RU"/>
        </w:rPr>
      </w:pPr>
      <w:r w:rsidRPr="00C601CA">
        <w:rPr>
          <w:color w:val="000000"/>
          <w:sz w:val="24"/>
          <w:szCs w:val="24"/>
          <w:lang w:eastAsia="ru-RU"/>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DE7C79" w:rsidRPr="00C601CA" w:rsidRDefault="00DE7C79" w:rsidP="00C601CA">
      <w:pPr>
        <w:pStyle w:val="a7"/>
        <w:rPr>
          <w:color w:val="000000"/>
          <w:sz w:val="24"/>
          <w:szCs w:val="24"/>
          <w:lang w:eastAsia="ru-RU"/>
        </w:rPr>
      </w:pPr>
      <w:r w:rsidRPr="00C601CA">
        <w:rPr>
          <w:color w:val="000000"/>
          <w:sz w:val="24"/>
          <w:szCs w:val="24"/>
          <w:lang w:eastAsia="ru-RU"/>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DE7C79" w:rsidRPr="00C601CA" w:rsidRDefault="00DE7C79" w:rsidP="00C601CA">
      <w:pPr>
        <w:pStyle w:val="a7"/>
        <w:rPr>
          <w:color w:val="000000"/>
          <w:sz w:val="24"/>
          <w:szCs w:val="24"/>
          <w:lang w:eastAsia="ru-RU"/>
        </w:rPr>
      </w:pPr>
      <w:r w:rsidRPr="00C601CA">
        <w:rPr>
          <w:color w:val="000000"/>
          <w:sz w:val="24"/>
          <w:szCs w:val="24"/>
          <w:lang w:eastAsia="ru-RU"/>
        </w:rPr>
        <w:t>Федеральный закон от 27 июля 2006 г. № 152-ФЗ «О персональных данных» (Собрание законодательства Российской Федерации, 2006, № 31, ст. 3451; 2021, № 1, ст. 58).</w:t>
      </w:r>
    </w:p>
    <w:p w:rsidR="00DE7C79" w:rsidRPr="00C601CA" w:rsidRDefault="00DE7C79" w:rsidP="00C601CA">
      <w:pPr>
        <w:pStyle w:val="a7"/>
        <w:rPr>
          <w:color w:val="000000"/>
          <w:sz w:val="24"/>
          <w:szCs w:val="24"/>
          <w:lang w:eastAsia="ru-RU"/>
        </w:rPr>
      </w:pPr>
      <w:r w:rsidRPr="00C601CA">
        <w:rPr>
          <w:color w:val="000000"/>
          <w:sz w:val="24"/>
          <w:szCs w:val="24"/>
          <w:lang w:eastAsia="ru-RU"/>
        </w:rPr>
        <w:t>В зональную структуру МКОУ ЗасековскаямООШ включены:</w:t>
      </w:r>
    </w:p>
    <w:p w:rsidR="00DE7C79" w:rsidRPr="00C601CA" w:rsidRDefault="00DE7C79" w:rsidP="00C601CA">
      <w:pPr>
        <w:pStyle w:val="a7"/>
        <w:rPr>
          <w:color w:val="000000"/>
          <w:sz w:val="24"/>
          <w:szCs w:val="24"/>
          <w:lang w:eastAsia="ru-RU"/>
        </w:rPr>
      </w:pPr>
      <w:r w:rsidRPr="00C601CA">
        <w:rPr>
          <w:color w:val="000000"/>
          <w:sz w:val="24"/>
          <w:szCs w:val="24"/>
          <w:lang w:eastAsia="ru-RU"/>
        </w:rPr>
        <w:t>входная зона;</w:t>
      </w:r>
    </w:p>
    <w:p w:rsidR="00DE7C79" w:rsidRPr="00C601CA" w:rsidRDefault="00DE7C79" w:rsidP="00C601CA">
      <w:pPr>
        <w:pStyle w:val="a7"/>
        <w:rPr>
          <w:color w:val="000000"/>
          <w:sz w:val="24"/>
          <w:szCs w:val="24"/>
          <w:lang w:eastAsia="ru-RU"/>
        </w:rPr>
      </w:pPr>
      <w:r w:rsidRPr="00C601CA">
        <w:rPr>
          <w:color w:val="000000"/>
          <w:sz w:val="24"/>
          <w:szCs w:val="24"/>
          <w:lang w:eastAsia="ru-RU"/>
        </w:rPr>
        <w:t>учебные классы с рабочими местами обучающихся и педагогических работников;</w:t>
      </w:r>
    </w:p>
    <w:p w:rsidR="00DE7C79" w:rsidRPr="00C601CA" w:rsidRDefault="00DE7C79" w:rsidP="00C601CA">
      <w:pPr>
        <w:pStyle w:val="a7"/>
        <w:rPr>
          <w:color w:val="000000"/>
          <w:sz w:val="24"/>
          <w:szCs w:val="24"/>
          <w:lang w:eastAsia="ru-RU"/>
        </w:rPr>
      </w:pPr>
      <w:r w:rsidRPr="00C601CA">
        <w:rPr>
          <w:color w:val="000000"/>
          <w:sz w:val="24"/>
          <w:szCs w:val="24"/>
          <w:lang w:eastAsia="ru-RU"/>
        </w:rPr>
        <w:t>учебные кабинеты, мастерские для занятий технологией, музыкой, изобразительным искусством, иностранными языками;</w:t>
      </w:r>
    </w:p>
    <w:p w:rsidR="00DE7C79" w:rsidRPr="00C601CA" w:rsidRDefault="00DE7C79" w:rsidP="00C601CA">
      <w:pPr>
        <w:pStyle w:val="a7"/>
        <w:rPr>
          <w:color w:val="000000"/>
          <w:sz w:val="24"/>
          <w:szCs w:val="24"/>
          <w:lang w:eastAsia="ru-RU"/>
        </w:rPr>
      </w:pPr>
      <w:r w:rsidRPr="00C601CA">
        <w:rPr>
          <w:color w:val="000000"/>
          <w:sz w:val="24"/>
          <w:szCs w:val="24"/>
          <w:lang w:eastAsia="ru-RU"/>
        </w:rPr>
        <w:t>библиотека с рабочими зонами: книгохранилищем,читальным залом;</w:t>
      </w:r>
    </w:p>
    <w:p w:rsidR="00DE7C79" w:rsidRPr="00C601CA" w:rsidRDefault="00DE7C79" w:rsidP="00C601CA">
      <w:pPr>
        <w:pStyle w:val="a7"/>
        <w:rPr>
          <w:color w:val="000000"/>
          <w:sz w:val="24"/>
          <w:szCs w:val="24"/>
          <w:lang w:eastAsia="ru-RU"/>
        </w:rPr>
      </w:pPr>
      <w:r w:rsidRPr="00C601CA">
        <w:rPr>
          <w:color w:val="000000"/>
          <w:sz w:val="24"/>
          <w:szCs w:val="24"/>
          <w:lang w:eastAsia="ru-RU"/>
        </w:rPr>
        <w:t>спортивные сооружения (зал, спортивная площадка);</w:t>
      </w:r>
    </w:p>
    <w:p w:rsidR="00DE7C79" w:rsidRPr="00C601CA" w:rsidRDefault="00DE7C79" w:rsidP="00C601CA">
      <w:pPr>
        <w:pStyle w:val="a7"/>
        <w:rPr>
          <w:color w:val="000000"/>
          <w:sz w:val="24"/>
          <w:szCs w:val="24"/>
          <w:lang w:eastAsia="ru-RU"/>
        </w:rPr>
      </w:pPr>
      <w:r w:rsidRPr="00C601CA">
        <w:rPr>
          <w:color w:val="000000"/>
          <w:sz w:val="24"/>
          <w:szCs w:val="24"/>
          <w:lang w:eastAsia="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DE7C79" w:rsidRPr="00C601CA" w:rsidRDefault="00DE7C79" w:rsidP="00C601CA">
      <w:pPr>
        <w:pStyle w:val="a7"/>
        <w:rPr>
          <w:color w:val="000000"/>
          <w:sz w:val="24"/>
          <w:szCs w:val="24"/>
          <w:lang w:eastAsia="ru-RU"/>
        </w:rPr>
      </w:pPr>
      <w:r w:rsidRPr="00C601CA">
        <w:rPr>
          <w:color w:val="000000"/>
          <w:sz w:val="24"/>
          <w:szCs w:val="24"/>
          <w:lang w:eastAsia="ru-RU"/>
        </w:rPr>
        <w:t>административные помещения;</w:t>
      </w:r>
    </w:p>
    <w:p w:rsidR="00DE7C79" w:rsidRPr="00C601CA" w:rsidRDefault="00DE7C79" w:rsidP="00C601CA">
      <w:pPr>
        <w:pStyle w:val="a7"/>
        <w:rPr>
          <w:color w:val="000000"/>
          <w:sz w:val="24"/>
          <w:szCs w:val="24"/>
          <w:lang w:eastAsia="ru-RU"/>
        </w:rPr>
      </w:pPr>
      <w:r w:rsidRPr="00C601CA">
        <w:rPr>
          <w:color w:val="000000"/>
          <w:sz w:val="24"/>
          <w:szCs w:val="24"/>
          <w:lang w:eastAsia="ru-RU"/>
        </w:rPr>
        <w:t>гардероб, санузлы;</w:t>
      </w:r>
    </w:p>
    <w:p w:rsidR="00DE7C79" w:rsidRPr="00C601CA" w:rsidRDefault="00DE7C79" w:rsidP="00C601CA">
      <w:pPr>
        <w:pStyle w:val="a7"/>
        <w:rPr>
          <w:color w:val="000000"/>
          <w:sz w:val="24"/>
          <w:szCs w:val="24"/>
          <w:lang w:eastAsia="ru-RU"/>
        </w:rPr>
      </w:pPr>
      <w:r w:rsidRPr="00C601CA">
        <w:rPr>
          <w:color w:val="000000"/>
          <w:sz w:val="24"/>
          <w:szCs w:val="24"/>
          <w:lang w:eastAsia="ru-RU"/>
        </w:rPr>
        <w:t>участки (территории) с целесообразным набором оснащённых зон.</w:t>
      </w:r>
    </w:p>
    <w:p w:rsidR="00DE7C79" w:rsidRPr="00C601CA" w:rsidRDefault="00DE7C79" w:rsidP="00C601CA">
      <w:pPr>
        <w:pStyle w:val="a7"/>
        <w:rPr>
          <w:color w:val="000000"/>
          <w:sz w:val="24"/>
          <w:szCs w:val="24"/>
          <w:lang w:eastAsia="ru-RU"/>
        </w:rPr>
      </w:pPr>
      <w:r w:rsidRPr="00C601CA">
        <w:rPr>
          <w:color w:val="000000"/>
          <w:sz w:val="24"/>
          <w:szCs w:val="24"/>
          <w:lang w:eastAsia="ru-RU"/>
        </w:rPr>
        <w:t>Состав и площади учебных помещений предоставляют условия для:</w:t>
      </w:r>
    </w:p>
    <w:p w:rsidR="00DE7C79" w:rsidRPr="00C601CA" w:rsidRDefault="00DE7C79" w:rsidP="00C601CA">
      <w:pPr>
        <w:pStyle w:val="a7"/>
        <w:rPr>
          <w:color w:val="000000"/>
          <w:sz w:val="24"/>
          <w:szCs w:val="24"/>
          <w:lang w:eastAsia="ru-RU"/>
        </w:rPr>
      </w:pPr>
      <w:r w:rsidRPr="00C601CA">
        <w:rPr>
          <w:color w:val="000000"/>
          <w:sz w:val="24"/>
          <w:szCs w:val="24"/>
          <w:lang w:eastAsia="ru-RU"/>
        </w:rPr>
        <w:t>начального общего образования согласно избранным направлениям учебного плана в соответствии с ФГОС НОО;</w:t>
      </w:r>
    </w:p>
    <w:p w:rsidR="00DE7C79" w:rsidRPr="00C601CA" w:rsidRDefault="00DE7C79" w:rsidP="00C601CA">
      <w:pPr>
        <w:pStyle w:val="a7"/>
        <w:rPr>
          <w:color w:val="000000"/>
          <w:sz w:val="24"/>
          <w:szCs w:val="24"/>
          <w:lang w:eastAsia="ru-RU"/>
        </w:rPr>
      </w:pPr>
      <w:r w:rsidRPr="00C601CA">
        <w:rPr>
          <w:color w:val="000000"/>
          <w:sz w:val="24"/>
          <w:szCs w:val="24"/>
          <w:lang w:eastAsia="ru-RU"/>
        </w:rPr>
        <w:t>организации режима труда и отдыха участников образовательного процесса;</w:t>
      </w:r>
    </w:p>
    <w:p w:rsidR="00DE7C79" w:rsidRPr="00C601CA" w:rsidRDefault="00DE7C79" w:rsidP="00C601CA">
      <w:pPr>
        <w:pStyle w:val="a7"/>
        <w:rPr>
          <w:color w:val="000000"/>
          <w:sz w:val="24"/>
          <w:szCs w:val="24"/>
          <w:lang w:eastAsia="ru-RU"/>
        </w:rPr>
      </w:pPr>
      <w:r w:rsidRPr="00C601CA">
        <w:rPr>
          <w:color w:val="000000"/>
          <w:sz w:val="24"/>
          <w:szCs w:val="24"/>
          <w:lang w:eastAsia="ru-RU"/>
        </w:rPr>
        <w:lastRenderedPageBreak/>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DE7C79" w:rsidRPr="00C601CA" w:rsidRDefault="00DE7C79" w:rsidP="00C601CA">
      <w:pPr>
        <w:pStyle w:val="a7"/>
        <w:rPr>
          <w:color w:val="000000"/>
          <w:sz w:val="24"/>
          <w:szCs w:val="24"/>
          <w:lang w:eastAsia="ru-RU"/>
        </w:rPr>
      </w:pPr>
      <w:r w:rsidRPr="00C601CA">
        <w:rPr>
          <w:color w:val="000000"/>
          <w:sz w:val="24"/>
          <w:szCs w:val="24"/>
          <w:lang w:eastAsia="ru-RU"/>
        </w:rPr>
        <w:t>В основной комплект школьной мебели и оборудования входят:</w:t>
      </w:r>
    </w:p>
    <w:p w:rsidR="00DE7C79" w:rsidRPr="00C601CA" w:rsidRDefault="00DE7C79" w:rsidP="00C601CA">
      <w:pPr>
        <w:pStyle w:val="a7"/>
        <w:rPr>
          <w:color w:val="000000"/>
          <w:sz w:val="24"/>
          <w:szCs w:val="24"/>
          <w:lang w:eastAsia="ru-RU"/>
        </w:rPr>
      </w:pPr>
      <w:r w:rsidRPr="00C601CA">
        <w:rPr>
          <w:color w:val="000000"/>
          <w:sz w:val="24"/>
          <w:szCs w:val="24"/>
          <w:lang w:eastAsia="ru-RU"/>
        </w:rPr>
        <w:t>доска классная;</w:t>
      </w:r>
    </w:p>
    <w:p w:rsidR="00DE7C79" w:rsidRPr="00C601CA" w:rsidRDefault="00DE7C79" w:rsidP="00C601CA">
      <w:pPr>
        <w:pStyle w:val="a7"/>
        <w:rPr>
          <w:color w:val="000000"/>
          <w:sz w:val="24"/>
          <w:szCs w:val="24"/>
          <w:lang w:eastAsia="ru-RU"/>
        </w:rPr>
      </w:pPr>
      <w:r w:rsidRPr="00C601CA">
        <w:rPr>
          <w:color w:val="000000"/>
          <w:sz w:val="24"/>
          <w:szCs w:val="24"/>
          <w:lang w:eastAsia="ru-RU"/>
        </w:rPr>
        <w:t>стол учителя;</w:t>
      </w:r>
    </w:p>
    <w:p w:rsidR="00DE7C79" w:rsidRPr="00C601CA" w:rsidRDefault="00DE7C79" w:rsidP="00C601CA">
      <w:pPr>
        <w:pStyle w:val="a7"/>
        <w:rPr>
          <w:color w:val="000000"/>
          <w:sz w:val="24"/>
          <w:szCs w:val="24"/>
          <w:lang w:eastAsia="ru-RU"/>
        </w:rPr>
      </w:pPr>
      <w:r w:rsidRPr="00C601CA">
        <w:rPr>
          <w:color w:val="000000"/>
          <w:sz w:val="24"/>
          <w:szCs w:val="24"/>
          <w:lang w:eastAsia="ru-RU"/>
        </w:rPr>
        <w:t>стул учителя ;</w:t>
      </w:r>
    </w:p>
    <w:p w:rsidR="00DE7C79" w:rsidRPr="00C601CA" w:rsidRDefault="00DE7C79" w:rsidP="00C601CA">
      <w:pPr>
        <w:pStyle w:val="a7"/>
        <w:rPr>
          <w:color w:val="000000"/>
          <w:sz w:val="24"/>
          <w:szCs w:val="24"/>
          <w:lang w:eastAsia="ru-RU"/>
        </w:rPr>
      </w:pPr>
      <w:r w:rsidRPr="00C601CA">
        <w:rPr>
          <w:color w:val="000000"/>
          <w:sz w:val="24"/>
          <w:szCs w:val="24"/>
          <w:lang w:eastAsia="ru-RU"/>
        </w:rPr>
        <w:t>стол ученический ;</w:t>
      </w:r>
    </w:p>
    <w:p w:rsidR="00DE7C79" w:rsidRPr="00C601CA" w:rsidRDefault="00DE7C79" w:rsidP="00C601CA">
      <w:pPr>
        <w:pStyle w:val="a7"/>
        <w:rPr>
          <w:color w:val="000000"/>
          <w:sz w:val="24"/>
          <w:szCs w:val="24"/>
          <w:lang w:eastAsia="ru-RU"/>
        </w:rPr>
      </w:pPr>
      <w:r w:rsidRPr="00C601CA">
        <w:rPr>
          <w:color w:val="000000"/>
          <w:sz w:val="24"/>
          <w:szCs w:val="24"/>
          <w:lang w:eastAsia="ru-RU"/>
        </w:rPr>
        <w:t>стул ученический ;</w:t>
      </w:r>
    </w:p>
    <w:p w:rsidR="00DE7C79" w:rsidRPr="00C601CA" w:rsidRDefault="00DE7C79" w:rsidP="00C601CA">
      <w:pPr>
        <w:pStyle w:val="a7"/>
        <w:rPr>
          <w:color w:val="000000"/>
          <w:sz w:val="24"/>
          <w:szCs w:val="24"/>
          <w:lang w:eastAsia="ru-RU"/>
        </w:rPr>
      </w:pPr>
      <w:r w:rsidRPr="00C601CA">
        <w:rPr>
          <w:color w:val="000000"/>
          <w:sz w:val="24"/>
          <w:szCs w:val="24"/>
          <w:lang w:eastAsia="ru-RU"/>
        </w:rPr>
        <w:t>шкаф для хранения учебных пособий;</w:t>
      </w:r>
    </w:p>
    <w:p w:rsidR="00DE7C79" w:rsidRPr="00C601CA" w:rsidRDefault="00DE7C79" w:rsidP="00C601CA">
      <w:pPr>
        <w:pStyle w:val="a7"/>
        <w:rPr>
          <w:color w:val="000000"/>
          <w:sz w:val="24"/>
          <w:szCs w:val="24"/>
          <w:lang w:eastAsia="ru-RU"/>
        </w:rPr>
      </w:pPr>
    </w:p>
    <w:p w:rsidR="00DE7C79" w:rsidRPr="00C601CA" w:rsidRDefault="00DE7C79" w:rsidP="00C601CA">
      <w:pPr>
        <w:pStyle w:val="a7"/>
        <w:rPr>
          <w:color w:val="000000"/>
          <w:sz w:val="24"/>
          <w:szCs w:val="24"/>
          <w:lang w:eastAsia="ru-RU"/>
        </w:rPr>
      </w:pPr>
      <w:r w:rsidRPr="00C601CA">
        <w:rPr>
          <w:color w:val="000000"/>
          <w:sz w:val="24"/>
          <w:szCs w:val="24"/>
          <w:lang w:eastAsia="ru-RU"/>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DE7C79" w:rsidRPr="00C601CA" w:rsidRDefault="00DE7C79" w:rsidP="00C601CA">
      <w:pPr>
        <w:pStyle w:val="a7"/>
        <w:rPr>
          <w:color w:val="000000"/>
          <w:sz w:val="24"/>
          <w:szCs w:val="24"/>
          <w:lang w:eastAsia="ru-RU"/>
        </w:rPr>
      </w:pPr>
      <w:r w:rsidRPr="00C601CA">
        <w:rPr>
          <w:color w:val="000000"/>
          <w:sz w:val="24"/>
          <w:szCs w:val="24"/>
          <w:lang w:eastAsia="ru-RU"/>
        </w:rPr>
        <w:t xml:space="preserve">В основной комплект технических средств входят: </w:t>
      </w:r>
    </w:p>
    <w:p w:rsidR="00DE7C79" w:rsidRPr="00C601CA" w:rsidRDefault="00DE7C79" w:rsidP="00C601CA">
      <w:pPr>
        <w:pStyle w:val="a7"/>
        <w:rPr>
          <w:color w:val="000000"/>
          <w:sz w:val="24"/>
          <w:szCs w:val="24"/>
          <w:lang w:eastAsia="ru-RU"/>
        </w:rPr>
      </w:pPr>
      <w:r w:rsidRPr="00C601CA">
        <w:rPr>
          <w:color w:val="000000"/>
          <w:sz w:val="24"/>
          <w:szCs w:val="24"/>
          <w:lang w:eastAsia="ru-RU"/>
        </w:rPr>
        <w:t>компьютер/ноутбук учителя с периферией;</w:t>
      </w:r>
    </w:p>
    <w:p w:rsidR="00DE7C79" w:rsidRPr="00C601CA" w:rsidRDefault="00DE7C79" w:rsidP="00C601CA">
      <w:pPr>
        <w:pStyle w:val="a7"/>
        <w:rPr>
          <w:color w:val="000000"/>
          <w:sz w:val="24"/>
          <w:szCs w:val="24"/>
          <w:lang w:eastAsia="ru-RU"/>
        </w:rPr>
      </w:pPr>
      <w:r w:rsidRPr="00C601CA">
        <w:rPr>
          <w:color w:val="000000"/>
          <w:sz w:val="24"/>
          <w:szCs w:val="24"/>
          <w:lang w:eastAsia="ru-RU"/>
        </w:rPr>
        <w:t>многофункциональное устройство/принтер, сканер, ксерокс;</w:t>
      </w:r>
    </w:p>
    <w:p w:rsidR="00DE7C79" w:rsidRPr="00C601CA" w:rsidRDefault="00DE7C79" w:rsidP="00C601CA">
      <w:pPr>
        <w:pStyle w:val="a7"/>
        <w:rPr>
          <w:color w:val="000000"/>
          <w:sz w:val="24"/>
          <w:szCs w:val="24"/>
          <w:lang w:eastAsia="ru-RU"/>
        </w:rPr>
      </w:pPr>
      <w:r w:rsidRPr="00C601CA">
        <w:rPr>
          <w:color w:val="000000"/>
          <w:sz w:val="24"/>
          <w:szCs w:val="24"/>
          <w:lang w:eastAsia="ru-RU"/>
        </w:rPr>
        <w:t>сетевой фильтр;</w:t>
      </w:r>
    </w:p>
    <w:p w:rsidR="00DE7C79" w:rsidRPr="00C601CA" w:rsidRDefault="00DE7C79" w:rsidP="00C601CA">
      <w:pPr>
        <w:pStyle w:val="a7"/>
        <w:rPr>
          <w:color w:val="000000"/>
          <w:sz w:val="24"/>
          <w:szCs w:val="24"/>
          <w:lang w:eastAsia="ru-RU"/>
        </w:rPr>
      </w:pPr>
      <w:r w:rsidRPr="00C601CA">
        <w:rPr>
          <w:color w:val="000000"/>
          <w:sz w:val="24"/>
          <w:szCs w:val="24"/>
          <w:lang w:eastAsia="ru-RU"/>
        </w:rPr>
        <w:t>Учебные классы и кабинеты включают следующие зоны:</w:t>
      </w:r>
    </w:p>
    <w:p w:rsidR="00DE7C79" w:rsidRPr="00C601CA" w:rsidRDefault="00DE7C79" w:rsidP="00C601CA">
      <w:pPr>
        <w:pStyle w:val="a7"/>
        <w:rPr>
          <w:color w:val="000000"/>
          <w:sz w:val="24"/>
          <w:szCs w:val="24"/>
          <w:lang w:eastAsia="ru-RU"/>
        </w:rPr>
      </w:pPr>
      <w:r w:rsidRPr="00C601CA">
        <w:rPr>
          <w:color w:val="000000"/>
          <w:sz w:val="24"/>
          <w:szCs w:val="24"/>
          <w:lang w:eastAsia="ru-RU"/>
        </w:rPr>
        <w:t>рабочее место учителя с пространством для размещения часто используемого оснащения;</w:t>
      </w:r>
    </w:p>
    <w:p w:rsidR="00DE7C79" w:rsidRPr="00C601CA" w:rsidRDefault="00DE7C79" w:rsidP="00C601CA">
      <w:pPr>
        <w:pStyle w:val="a7"/>
        <w:rPr>
          <w:color w:val="000000"/>
          <w:sz w:val="24"/>
          <w:szCs w:val="24"/>
          <w:lang w:eastAsia="ru-RU"/>
        </w:rPr>
      </w:pPr>
      <w:r w:rsidRPr="00C601CA">
        <w:rPr>
          <w:color w:val="000000"/>
          <w:sz w:val="24"/>
          <w:szCs w:val="24"/>
          <w:lang w:eastAsia="ru-RU"/>
        </w:rPr>
        <w:t>рабочую зону обучающихся с местом для размещения личных вещей;</w:t>
      </w:r>
    </w:p>
    <w:p w:rsidR="00DE7C79" w:rsidRPr="00C601CA" w:rsidRDefault="00DE7C79" w:rsidP="00C601CA">
      <w:pPr>
        <w:pStyle w:val="a7"/>
        <w:rPr>
          <w:color w:val="000000"/>
          <w:sz w:val="24"/>
          <w:szCs w:val="24"/>
          <w:lang w:eastAsia="ru-RU"/>
        </w:rPr>
      </w:pPr>
      <w:r w:rsidRPr="00C601CA">
        <w:rPr>
          <w:color w:val="000000"/>
          <w:sz w:val="24"/>
          <w:szCs w:val="24"/>
          <w:lang w:eastAsia="ru-RU"/>
        </w:rPr>
        <w:t>пространство для размещения и хранения учебного оборудования.</w:t>
      </w:r>
    </w:p>
    <w:p w:rsidR="00DE7C79" w:rsidRPr="00C601CA" w:rsidRDefault="00DE7C79" w:rsidP="00C601CA">
      <w:pPr>
        <w:pStyle w:val="a7"/>
        <w:rPr>
          <w:color w:val="000000"/>
          <w:sz w:val="24"/>
          <w:szCs w:val="24"/>
          <w:lang w:eastAsia="ru-RU"/>
        </w:rPr>
      </w:pPr>
      <w:r w:rsidRPr="00C601CA">
        <w:rPr>
          <w:color w:val="000000"/>
          <w:sz w:val="24"/>
          <w:szCs w:val="24"/>
          <w:lang w:eastAsia="ru-RU"/>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DE7C79" w:rsidRPr="00C601CA" w:rsidRDefault="00DE7C79" w:rsidP="00C601CA">
      <w:pPr>
        <w:pStyle w:val="a7"/>
        <w:rPr>
          <w:color w:val="000000"/>
          <w:sz w:val="24"/>
          <w:szCs w:val="24"/>
          <w:lang w:eastAsia="ru-RU"/>
        </w:rPr>
      </w:pPr>
      <w:r w:rsidRPr="00C601CA">
        <w:rPr>
          <w:color w:val="000000"/>
          <w:sz w:val="24"/>
          <w:szCs w:val="24"/>
          <w:lang w:eastAsia="ru-RU"/>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DE7C79" w:rsidRPr="00C601CA" w:rsidRDefault="00DE7C79" w:rsidP="00C601CA">
      <w:pPr>
        <w:pStyle w:val="a7"/>
        <w:rPr>
          <w:sz w:val="24"/>
          <w:szCs w:val="24"/>
          <w:lang w:eastAsia="ru-RU"/>
        </w:rPr>
      </w:pPr>
    </w:p>
    <w:p w:rsidR="00DE7C79" w:rsidRPr="00C601CA" w:rsidRDefault="00DE7C79" w:rsidP="00C601CA">
      <w:pPr>
        <w:pStyle w:val="a7"/>
        <w:rPr>
          <w:b/>
          <w:sz w:val="24"/>
          <w:szCs w:val="24"/>
          <w:lang w:eastAsia="ru-RU"/>
        </w:rPr>
      </w:pPr>
      <w:r w:rsidRPr="00C601CA">
        <w:rPr>
          <w:b/>
          <w:sz w:val="24"/>
          <w:szCs w:val="24"/>
          <w:lang w:eastAsia="ru-RU"/>
        </w:rPr>
        <w:t>Материально-техническое обеспечение и оснащение образовательного процесса</w:t>
      </w:r>
    </w:p>
    <w:p w:rsidR="00DE7C79" w:rsidRPr="00C601CA" w:rsidRDefault="00DE7C79" w:rsidP="00C601CA">
      <w:pPr>
        <w:pStyle w:val="a7"/>
        <w:rPr>
          <w:b/>
          <w:sz w:val="24"/>
          <w:szCs w:val="24"/>
          <w:lang w:eastAsia="ru-RU"/>
        </w:rPr>
      </w:pPr>
    </w:p>
    <w:tbl>
      <w:tblPr>
        <w:tblW w:w="6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5"/>
        <w:gridCol w:w="3185"/>
      </w:tblGrid>
      <w:tr w:rsidR="00DE7C79" w:rsidRPr="00C601CA" w:rsidTr="00375466">
        <w:trPr>
          <w:trHeight w:val="244"/>
        </w:trPr>
        <w:tc>
          <w:tcPr>
            <w:tcW w:w="3185" w:type="dxa"/>
            <w:vAlign w:val="center"/>
          </w:tcPr>
          <w:p w:rsidR="00DE7C79" w:rsidRPr="00C601CA" w:rsidRDefault="00DE7C79" w:rsidP="00C601CA">
            <w:pPr>
              <w:pStyle w:val="a7"/>
              <w:rPr>
                <w:sz w:val="24"/>
                <w:szCs w:val="24"/>
                <w:lang w:eastAsia="ru-RU"/>
              </w:rPr>
            </w:pPr>
            <w:r w:rsidRPr="00C601CA">
              <w:rPr>
                <w:sz w:val="24"/>
                <w:szCs w:val="24"/>
                <w:lang w:eastAsia="ru-RU"/>
              </w:rPr>
              <w:t>Тип здания</w:t>
            </w:r>
          </w:p>
        </w:tc>
        <w:tc>
          <w:tcPr>
            <w:tcW w:w="3185" w:type="dxa"/>
          </w:tcPr>
          <w:p w:rsidR="00DE7C79" w:rsidRPr="00C601CA" w:rsidRDefault="00DE7C79" w:rsidP="00C601CA">
            <w:pPr>
              <w:pStyle w:val="a7"/>
              <w:rPr>
                <w:sz w:val="24"/>
                <w:szCs w:val="24"/>
                <w:lang w:eastAsia="ru-RU"/>
              </w:rPr>
            </w:pPr>
            <w:r w:rsidRPr="00C601CA">
              <w:rPr>
                <w:sz w:val="24"/>
                <w:szCs w:val="24"/>
                <w:lang w:eastAsia="ru-RU"/>
              </w:rPr>
              <w:t>Типовое</w:t>
            </w:r>
          </w:p>
        </w:tc>
      </w:tr>
      <w:tr w:rsidR="00DE7C79" w:rsidRPr="00C601CA" w:rsidTr="00375466">
        <w:trPr>
          <w:trHeight w:val="244"/>
        </w:trPr>
        <w:tc>
          <w:tcPr>
            <w:tcW w:w="3185" w:type="dxa"/>
            <w:vAlign w:val="center"/>
          </w:tcPr>
          <w:p w:rsidR="00DE7C79" w:rsidRPr="00C601CA" w:rsidRDefault="00DE7C79" w:rsidP="00C601CA">
            <w:pPr>
              <w:pStyle w:val="a7"/>
              <w:rPr>
                <w:sz w:val="24"/>
                <w:szCs w:val="24"/>
                <w:lang w:eastAsia="ru-RU"/>
              </w:rPr>
            </w:pPr>
            <w:r w:rsidRPr="00C601CA">
              <w:rPr>
                <w:sz w:val="24"/>
                <w:szCs w:val="24"/>
                <w:lang w:eastAsia="ru-RU"/>
              </w:rPr>
              <w:t>Общая площадь</w:t>
            </w:r>
          </w:p>
        </w:tc>
        <w:tc>
          <w:tcPr>
            <w:tcW w:w="3185" w:type="dxa"/>
          </w:tcPr>
          <w:p w:rsidR="00DE7C79" w:rsidRPr="00C601CA" w:rsidRDefault="00DE7C79" w:rsidP="00C601CA">
            <w:pPr>
              <w:pStyle w:val="a7"/>
              <w:rPr>
                <w:sz w:val="24"/>
                <w:szCs w:val="24"/>
                <w:lang w:eastAsia="ru-RU"/>
              </w:rPr>
            </w:pPr>
            <w:r w:rsidRPr="00C601CA">
              <w:rPr>
                <w:sz w:val="24"/>
                <w:szCs w:val="24"/>
                <w:lang w:eastAsia="ru-RU"/>
              </w:rPr>
              <w:t>2578,8 кв.м</w:t>
            </w:r>
          </w:p>
        </w:tc>
      </w:tr>
      <w:tr w:rsidR="00DE7C79" w:rsidRPr="00C601CA" w:rsidTr="00375466">
        <w:trPr>
          <w:trHeight w:val="504"/>
        </w:trPr>
        <w:tc>
          <w:tcPr>
            <w:tcW w:w="3185" w:type="dxa"/>
            <w:vAlign w:val="center"/>
          </w:tcPr>
          <w:p w:rsidR="00DE7C79" w:rsidRPr="00C601CA" w:rsidRDefault="00DE7C79" w:rsidP="00C601CA">
            <w:pPr>
              <w:pStyle w:val="a7"/>
              <w:rPr>
                <w:sz w:val="24"/>
                <w:szCs w:val="24"/>
                <w:lang w:eastAsia="ru-RU"/>
              </w:rPr>
            </w:pPr>
            <w:r w:rsidRPr="00C601CA">
              <w:rPr>
                <w:sz w:val="24"/>
                <w:szCs w:val="24"/>
                <w:lang w:eastAsia="ru-RU"/>
              </w:rPr>
              <w:t>Права на здание</w:t>
            </w:r>
          </w:p>
        </w:tc>
        <w:tc>
          <w:tcPr>
            <w:tcW w:w="3185" w:type="dxa"/>
          </w:tcPr>
          <w:p w:rsidR="00DE7C79" w:rsidRPr="00C601CA" w:rsidRDefault="00DE7C79" w:rsidP="000E5C66">
            <w:pPr>
              <w:pStyle w:val="a7"/>
              <w:ind w:firstLine="0"/>
              <w:rPr>
                <w:sz w:val="24"/>
                <w:szCs w:val="24"/>
                <w:lang w:eastAsia="ru-RU"/>
              </w:rPr>
            </w:pPr>
            <w:r w:rsidRPr="00C601CA">
              <w:rPr>
                <w:sz w:val="24"/>
                <w:szCs w:val="24"/>
                <w:lang w:eastAsia="ru-RU"/>
              </w:rPr>
              <w:t>Свиде</w:t>
            </w:r>
            <w:r w:rsidR="000E5C66">
              <w:rPr>
                <w:sz w:val="24"/>
                <w:szCs w:val="24"/>
                <w:lang w:eastAsia="ru-RU"/>
              </w:rPr>
              <w:t>те</w:t>
            </w:r>
            <w:r w:rsidRPr="00C601CA">
              <w:rPr>
                <w:sz w:val="24"/>
                <w:szCs w:val="24"/>
                <w:lang w:eastAsia="ru-RU"/>
              </w:rPr>
              <w:t xml:space="preserve">льство о государственной регистрации права от 08.02.2012г. </w:t>
            </w:r>
          </w:p>
          <w:p w:rsidR="00DE7C79" w:rsidRPr="00C601CA" w:rsidRDefault="00DE7C79" w:rsidP="00C601CA">
            <w:pPr>
              <w:pStyle w:val="a7"/>
              <w:rPr>
                <w:sz w:val="24"/>
                <w:szCs w:val="24"/>
                <w:lang w:eastAsia="ru-RU"/>
              </w:rPr>
            </w:pPr>
            <w:r w:rsidRPr="00C601CA">
              <w:rPr>
                <w:sz w:val="24"/>
                <w:szCs w:val="24"/>
                <w:lang w:eastAsia="ru-RU"/>
              </w:rPr>
              <w:t>№ 18-18-05/020/2007-210</w:t>
            </w:r>
          </w:p>
        </w:tc>
      </w:tr>
      <w:tr w:rsidR="00DE7C79" w:rsidRPr="00C601CA" w:rsidTr="00375466">
        <w:trPr>
          <w:trHeight w:val="276"/>
        </w:trPr>
        <w:tc>
          <w:tcPr>
            <w:tcW w:w="3185" w:type="dxa"/>
            <w:vAlign w:val="center"/>
          </w:tcPr>
          <w:p w:rsidR="00DE7C79" w:rsidRPr="00C601CA" w:rsidRDefault="00DE7C79" w:rsidP="00C601CA">
            <w:pPr>
              <w:pStyle w:val="a7"/>
              <w:rPr>
                <w:sz w:val="24"/>
                <w:szCs w:val="24"/>
                <w:lang w:eastAsia="ru-RU"/>
              </w:rPr>
            </w:pPr>
            <w:r w:rsidRPr="00C601CA">
              <w:rPr>
                <w:sz w:val="24"/>
                <w:szCs w:val="24"/>
                <w:lang w:eastAsia="ru-RU"/>
              </w:rPr>
              <w:t xml:space="preserve">Филиалы </w:t>
            </w:r>
          </w:p>
        </w:tc>
        <w:tc>
          <w:tcPr>
            <w:tcW w:w="3185" w:type="dxa"/>
          </w:tcPr>
          <w:p w:rsidR="00DE7C79" w:rsidRPr="00C601CA" w:rsidRDefault="00DE7C79" w:rsidP="00C601CA">
            <w:pPr>
              <w:pStyle w:val="a7"/>
              <w:rPr>
                <w:sz w:val="24"/>
                <w:szCs w:val="24"/>
                <w:lang w:eastAsia="ru-RU"/>
              </w:rPr>
            </w:pPr>
            <w:r w:rsidRPr="00C601CA">
              <w:rPr>
                <w:sz w:val="24"/>
                <w:szCs w:val="24"/>
                <w:lang w:eastAsia="ru-RU"/>
              </w:rPr>
              <w:t xml:space="preserve">                        нет</w:t>
            </w:r>
          </w:p>
        </w:tc>
      </w:tr>
    </w:tbl>
    <w:p w:rsidR="00DE7C79" w:rsidRPr="00C601CA" w:rsidRDefault="00DE7C79" w:rsidP="00C601CA">
      <w:pPr>
        <w:pStyle w:val="a7"/>
        <w:rPr>
          <w:sz w:val="24"/>
          <w:szCs w:val="24"/>
          <w:lang w:eastAsia="ru-RU"/>
        </w:rPr>
      </w:pPr>
      <w:r w:rsidRPr="00C601CA">
        <w:rPr>
          <w:b/>
          <w:sz w:val="24"/>
          <w:szCs w:val="24"/>
          <w:lang w:eastAsia="ru-RU"/>
        </w:rPr>
        <w:t xml:space="preserve">       </w:t>
      </w:r>
    </w:p>
    <w:p w:rsidR="00DE7C79" w:rsidRPr="00C601CA" w:rsidRDefault="00DE7C79" w:rsidP="00C601CA">
      <w:pPr>
        <w:pStyle w:val="a7"/>
        <w:rPr>
          <w:b/>
          <w:sz w:val="24"/>
          <w:szCs w:val="24"/>
          <w:highlight w:val="yellow"/>
          <w:lang w:eastAsia="ru-RU"/>
        </w:rPr>
      </w:pPr>
    </w:p>
    <w:tbl>
      <w:tblPr>
        <w:tblW w:w="60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2410"/>
      </w:tblGrid>
      <w:tr w:rsidR="00DE7C79" w:rsidRPr="00C601CA" w:rsidTr="00375466">
        <w:trPr>
          <w:trHeight w:val="306"/>
        </w:trPr>
        <w:tc>
          <w:tcPr>
            <w:tcW w:w="3686" w:type="dxa"/>
            <w:hideMark/>
          </w:tcPr>
          <w:p w:rsidR="00DE7C79" w:rsidRPr="00C601CA" w:rsidRDefault="00DE7C79" w:rsidP="00C601CA">
            <w:pPr>
              <w:pStyle w:val="a7"/>
              <w:rPr>
                <w:sz w:val="24"/>
                <w:szCs w:val="24"/>
                <w:lang w:eastAsia="ru-RU"/>
              </w:rPr>
            </w:pPr>
            <w:r w:rsidRPr="00C601CA">
              <w:rPr>
                <w:b/>
                <w:bCs/>
                <w:kern w:val="24"/>
                <w:sz w:val="24"/>
                <w:szCs w:val="24"/>
                <w:lang w:eastAsia="ru-RU"/>
              </w:rPr>
              <w:t xml:space="preserve">Наименование оборудования </w:t>
            </w:r>
          </w:p>
        </w:tc>
        <w:tc>
          <w:tcPr>
            <w:tcW w:w="2410" w:type="dxa"/>
            <w:hideMark/>
          </w:tcPr>
          <w:p w:rsidR="00DE7C79" w:rsidRPr="00C601CA" w:rsidRDefault="00DE7C79" w:rsidP="00C601CA">
            <w:pPr>
              <w:pStyle w:val="a7"/>
              <w:rPr>
                <w:sz w:val="24"/>
                <w:szCs w:val="24"/>
                <w:lang w:eastAsia="ru-RU"/>
              </w:rPr>
            </w:pPr>
            <w:r w:rsidRPr="00C601CA">
              <w:rPr>
                <w:b/>
                <w:bCs/>
                <w:kern w:val="24"/>
                <w:sz w:val="24"/>
                <w:szCs w:val="24"/>
                <w:lang w:eastAsia="ru-RU"/>
              </w:rPr>
              <w:t xml:space="preserve">Количество </w:t>
            </w:r>
          </w:p>
        </w:tc>
      </w:tr>
      <w:tr w:rsidR="00DE7C79" w:rsidRPr="00C601CA" w:rsidTr="00375466">
        <w:trPr>
          <w:trHeight w:val="333"/>
        </w:trPr>
        <w:tc>
          <w:tcPr>
            <w:tcW w:w="3686" w:type="dxa"/>
            <w:hideMark/>
          </w:tcPr>
          <w:p w:rsidR="00DE7C79" w:rsidRPr="00C601CA" w:rsidRDefault="00DE7C79" w:rsidP="00C601CA">
            <w:pPr>
              <w:pStyle w:val="a7"/>
              <w:rPr>
                <w:sz w:val="24"/>
                <w:szCs w:val="24"/>
                <w:lang w:eastAsia="ru-RU"/>
              </w:rPr>
            </w:pPr>
            <w:r w:rsidRPr="00C601CA">
              <w:rPr>
                <w:kern w:val="24"/>
                <w:sz w:val="24"/>
                <w:szCs w:val="24"/>
                <w:lang w:eastAsia="ru-RU"/>
              </w:rPr>
              <w:t xml:space="preserve">Учебные кабинеты </w:t>
            </w:r>
          </w:p>
        </w:tc>
        <w:tc>
          <w:tcPr>
            <w:tcW w:w="2410" w:type="dxa"/>
            <w:hideMark/>
          </w:tcPr>
          <w:p w:rsidR="00DE7C79" w:rsidRPr="00C601CA" w:rsidRDefault="00DE7C79" w:rsidP="00C601CA">
            <w:pPr>
              <w:pStyle w:val="a7"/>
              <w:rPr>
                <w:sz w:val="24"/>
                <w:szCs w:val="24"/>
                <w:lang w:eastAsia="ru-RU"/>
              </w:rPr>
            </w:pPr>
            <w:r w:rsidRPr="00C601CA">
              <w:rPr>
                <w:sz w:val="24"/>
                <w:szCs w:val="24"/>
                <w:lang w:eastAsia="ru-RU"/>
              </w:rPr>
              <w:t>8</w:t>
            </w:r>
          </w:p>
        </w:tc>
      </w:tr>
      <w:tr w:rsidR="00DE7C79" w:rsidRPr="00C601CA" w:rsidTr="00375466">
        <w:trPr>
          <w:trHeight w:val="347"/>
        </w:trPr>
        <w:tc>
          <w:tcPr>
            <w:tcW w:w="3686" w:type="dxa"/>
            <w:hideMark/>
          </w:tcPr>
          <w:p w:rsidR="00DE7C79" w:rsidRPr="00C601CA" w:rsidRDefault="00DE7C79" w:rsidP="00C601CA">
            <w:pPr>
              <w:pStyle w:val="a7"/>
              <w:rPr>
                <w:sz w:val="24"/>
                <w:szCs w:val="24"/>
                <w:lang w:eastAsia="ru-RU"/>
              </w:rPr>
            </w:pPr>
            <w:r w:rsidRPr="00C601CA">
              <w:rPr>
                <w:kern w:val="24"/>
                <w:sz w:val="24"/>
                <w:szCs w:val="24"/>
                <w:lang w:eastAsia="ru-RU"/>
              </w:rPr>
              <w:t xml:space="preserve">Спортивный зал </w:t>
            </w:r>
          </w:p>
        </w:tc>
        <w:tc>
          <w:tcPr>
            <w:tcW w:w="2410" w:type="dxa"/>
            <w:hideMark/>
          </w:tcPr>
          <w:p w:rsidR="00DE7C79" w:rsidRPr="00C601CA" w:rsidRDefault="00DE7C79" w:rsidP="00C601CA">
            <w:pPr>
              <w:pStyle w:val="a7"/>
              <w:rPr>
                <w:sz w:val="24"/>
                <w:szCs w:val="24"/>
                <w:lang w:eastAsia="ru-RU"/>
              </w:rPr>
            </w:pPr>
            <w:r w:rsidRPr="00C601CA">
              <w:rPr>
                <w:sz w:val="24"/>
                <w:szCs w:val="24"/>
                <w:lang w:eastAsia="ru-RU"/>
              </w:rPr>
              <w:t>1</w:t>
            </w:r>
          </w:p>
        </w:tc>
      </w:tr>
      <w:tr w:rsidR="00DE7C79" w:rsidRPr="00C601CA" w:rsidTr="00375466">
        <w:trPr>
          <w:trHeight w:val="361"/>
        </w:trPr>
        <w:tc>
          <w:tcPr>
            <w:tcW w:w="3686" w:type="dxa"/>
            <w:hideMark/>
          </w:tcPr>
          <w:p w:rsidR="00DE7C79" w:rsidRPr="00C601CA" w:rsidRDefault="00DE7C79" w:rsidP="00C601CA">
            <w:pPr>
              <w:pStyle w:val="a7"/>
              <w:rPr>
                <w:sz w:val="24"/>
                <w:szCs w:val="24"/>
                <w:lang w:eastAsia="ru-RU"/>
              </w:rPr>
            </w:pPr>
            <w:r w:rsidRPr="00C601CA">
              <w:rPr>
                <w:kern w:val="24"/>
                <w:sz w:val="24"/>
                <w:szCs w:val="24"/>
                <w:lang w:eastAsia="ru-RU"/>
              </w:rPr>
              <w:t xml:space="preserve">Столярная и слесарная мастерские </w:t>
            </w:r>
          </w:p>
        </w:tc>
        <w:tc>
          <w:tcPr>
            <w:tcW w:w="2410" w:type="dxa"/>
            <w:hideMark/>
          </w:tcPr>
          <w:p w:rsidR="00DE7C79" w:rsidRPr="00C601CA" w:rsidRDefault="00DE7C79" w:rsidP="00C601CA">
            <w:pPr>
              <w:pStyle w:val="a7"/>
              <w:rPr>
                <w:sz w:val="24"/>
                <w:szCs w:val="24"/>
                <w:lang w:eastAsia="ru-RU"/>
              </w:rPr>
            </w:pPr>
            <w:r w:rsidRPr="00C601CA">
              <w:rPr>
                <w:sz w:val="24"/>
                <w:szCs w:val="24"/>
                <w:lang w:eastAsia="ru-RU"/>
              </w:rPr>
              <w:t>1</w:t>
            </w:r>
          </w:p>
        </w:tc>
      </w:tr>
      <w:tr w:rsidR="00DE7C79" w:rsidRPr="00C601CA" w:rsidTr="00375466">
        <w:trPr>
          <w:trHeight w:val="362"/>
        </w:trPr>
        <w:tc>
          <w:tcPr>
            <w:tcW w:w="3686" w:type="dxa"/>
            <w:hideMark/>
          </w:tcPr>
          <w:p w:rsidR="00DE7C79" w:rsidRPr="00C601CA" w:rsidRDefault="00DE7C79" w:rsidP="00C601CA">
            <w:pPr>
              <w:pStyle w:val="a7"/>
              <w:rPr>
                <w:sz w:val="24"/>
                <w:szCs w:val="24"/>
                <w:lang w:eastAsia="ru-RU"/>
              </w:rPr>
            </w:pPr>
            <w:r w:rsidRPr="00C601CA">
              <w:rPr>
                <w:kern w:val="24"/>
                <w:sz w:val="24"/>
                <w:szCs w:val="24"/>
                <w:lang w:eastAsia="ru-RU"/>
              </w:rPr>
              <w:t xml:space="preserve">Кабинет технологии для девочек </w:t>
            </w:r>
          </w:p>
        </w:tc>
        <w:tc>
          <w:tcPr>
            <w:tcW w:w="2410" w:type="dxa"/>
            <w:hideMark/>
          </w:tcPr>
          <w:p w:rsidR="00DE7C79" w:rsidRPr="00C601CA" w:rsidRDefault="00DE7C79" w:rsidP="00C601CA">
            <w:pPr>
              <w:pStyle w:val="a7"/>
              <w:rPr>
                <w:sz w:val="24"/>
                <w:szCs w:val="24"/>
                <w:lang w:eastAsia="ru-RU"/>
              </w:rPr>
            </w:pPr>
            <w:r w:rsidRPr="00C601CA">
              <w:rPr>
                <w:sz w:val="24"/>
                <w:szCs w:val="24"/>
                <w:lang w:eastAsia="ru-RU"/>
              </w:rPr>
              <w:t>-</w:t>
            </w:r>
          </w:p>
        </w:tc>
      </w:tr>
      <w:tr w:rsidR="00DE7C79" w:rsidRPr="00C601CA" w:rsidTr="00375466">
        <w:trPr>
          <w:trHeight w:val="545"/>
        </w:trPr>
        <w:tc>
          <w:tcPr>
            <w:tcW w:w="3686" w:type="dxa"/>
            <w:hideMark/>
          </w:tcPr>
          <w:p w:rsidR="00DE7C79" w:rsidRPr="00C601CA" w:rsidRDefault="00DE7C79" w:rsidP="00C601CA">
            <w:pPr>
              <w:pStyle w:val="a7"/>
              <w:rPr>
                <w:sz w:val="24"/>
                <w:szCs w:val="24"/>
                <w:lang w:eastAsia="ru-RU"/>
              </w:rPr>
            </w:pPr>
            <w:r w:rsidRPr="00C601CA">
              <w:rPr>
                <w:kern w:val="24"/>
                <w:sz w:val="24"/>
                <w:szCs w:val="24"/>
                <w:lang w:eastAsia="ru-RU"/>
              </w:rPr>
              <w:lastRenderedPageBreak/>
              <w:t xml:space="preserve">Медицинский кабинет </w:t>
            </w:r>
          </w:p>
        </w:tc>
        <w:tc>
          <w:tcPr>
            <w:tcW w:w="2410" w:type="dxa"/>
            <w:hideMark/>
          </w:tcPr>
          <w:p w:rsidR="00DE7C79" w:rsidRPr="00C601CA" w:rsidRDefault="00DE7C79" w:rsidP="00C601CA">
            <w:pPr>
              <w:pStyle w:val="a7"/>
              <w:rPr>
                <w:sz w:val="24"/>
                <w:szCs w:val="24"/>
                <w:lang w:eastAsia="ru-RU"/>
              </w:rPr>
            </w:pPr>
            <w:r w:rsidRPr="00C601CA">
              <w:rPr>
                <w:sz w:val="24"/>
                <w:szCs w:val="24"/>
                <w:lang w:eastAsia="ru-RU"/>
              </w:rPr>
              <w:t>-</w:t>
            </w:r>
          </w:p>
        </w:tc>
      </w:tr>
      <w:tr w:rsidR="00DE7C79" w:rsidRPr="00C601CA" w:rsidTr="00375466">
        <w:trPr>
          <w:trHeight w:val="310"/>
        </w:trPr>
        <w:tc>
          <w:tcPr>
            <w:tcW w:w="3686" w:type="dxa"/>
            <w:hideMark/>
          </w:tcPr>
          <w:p w:rsidR="00DE7C79" w:rsidRPr="00C601CA" w:rsidRDefault="00DE7C79" w:rsidP="00C601CA">
            <w:pPr>
              <w:pStyle w:val="a7"/>
              <w:rPr>
                <w:sz w:val="24"/>
                <w:szCs w:val="24"/>
                <w:lang w:eastAsia="ru-RU"/>
              </w:rPr>
            </w:pPr>
            <w:r w:rsidRPr="00C601CA">
              <w:rPr>
                <w:kern w:val="24"/>
                <w:sz w:val="24"/>
                <w:szCs w:val="24"/>
                <w:lang w:eastAsia="ru-RU"/>
              </w:rPr>
              <w:t xml:space="preserve">Столовая </w:t>
            </w:r>
          </w:p>
        </w:tc>
        <w:tc>
          <w:tcPr>
            <w:tcW w:w="2410" w:type="dxa"/>
            <w:hideMark/>
          </w:tcPr>
          <w:p w:rsidR="00DE7C79" w:rsidRPr="00C601CA" w:rsidRDefault="00DE7C79" w:rsidP="00C601CA">
            <w:pPr>
              <w:pStyle w:val="a7"/>
              <w:rPr>
                <w:sz w:val="24"/>
                <w:szCs w:val="24"/>
                <w:lang w:eastAsia="ru-RU"/>
              </w:rPr>
            </w:pPr>
            <w:r w:rsidRPr="00C601CA">
              <w:rPr>
                <w:sz w:val="24"/>
                <w:szCs w:val="24"/>
                <w:lang w:eastAsia="ru-RU"/>
              </w:rPr>
              <w:t>1</w:t>
            </w:r>
          </w:p>
        </w:tc>
      </w:tr>
      <w:tr w:rsidR="00DE7C79" w:rsidRPr="00C601CA" w:rsidTr="00375466">
        <w:trPr>
          <w:trHeight w:val="599"/>
        </w:trPr>
        <w:tc>
          <w:tcPr>
            <w:tcW w:w="3686" w:type="dxa"/>
          </w:tcPr>
          <w:p w:rsidR="00DE7C79" w:rsidRPr="00C601CA" w:rsidRDefault="00DE7C79" w:rsidP="00C601CA">
            <w:pPr>
              <w:pStyle w:val="a7"/>
              <w:rPr>
                <w:sz w:val="24"/>
                <w:szCs w:val="24"/>
                <w:lang w:eastAsia="ru-RU"/>
              </w:rPr>
            </w:pPr>
            <w:r w:rsidRPr="00C601CA">
              <w:rPr>
                <w:sz w:val="24"/>
                <w:szCs w:val="24"/>
                <w:lang w:eastAsia="ru-RU"/>
              </w:rPr>
              <w:t>Лабораторное оборудование в кабинетах  химии,</w:t>
            </w:r>
            <w:r w:rsidR="000E5C66">
              <w:rPr>
                <w:sz w:val="24"/>
                <w:szCs w:val="24"/>
                <w:lang w:eastAsia="ru-RU"/>
              </w:rPr>
              <w:t xml:space="preserve"> </w:t>
            </w:r>
            <w:r w:rsidRPr="00C601CA">
              <w:rPr>
                <w:sz w:val="24"/>
                <w:szCs w:val="24"/>
                <w:lang w:eastAsia="ru-RU"/>
              </w:rPr>
              <w:t xml:space="preserve">физики, биологии </w:t>
            </w:r>
          </w:p>
        </w:tc>
        <w:tc>
          <w:tcPr>
            <w:tcW w:w="2410" w:type="dxa"/>
          </w:tcPr>
          <w:p w:rsidR="00DE7C79" w:rsidRPr="00C601CA" w:rsidRDefault="00DE7C79" w:rsidP="00C601CA">
            <w:pPr>
              <w:pStyle w:val="a7"/>
              <w:rPr>
                <w:sz w:val="24"/>
                <w:szCs w:val="24"/>
                <w:lang w:eastAsia="ru-RU"/>
              </w:rPr>
            </w:pPr>
            <w:r w:rsidRPr="00C601CA">
              <w:rPr>
                <w:sz w:val="24"/>
                <w:szCs w:val="24"/>
                <w:lang w:eastAsia="ru-RU"/>
              </w:rPr>
              <w:t>частично</w:t>
            </w:r>
          </w:p>
        </w:tc>
      </w:tr>
      <w:tr w:rsidR="00DE7C79" w:rsidRPr="00C601CA" w:rsidTr="00375466">
        <w:trPr>
          <w:trHeight w:val="465"/>
        </w:trPr>
        <w:tc>
          <w:tcPr>
            <w:tcW w:w="3686" w:type="dxa"/>
          </w:tcPr>
          <w:p w:rsidR="00DE7C79" w:rsidRPr="00C601CA" w:rsidRDefault="00DE7C79" w:rsidP="00C601CA">
            <w:pPr>
              <w:pStyle w:val="a7"/>
              <w:rPr>
                <w:sz w:val="24"/>
                <w:szCs w:val="24"/>
                <w:lang w:eastAsia="ru-RU"/>
              </w:rPr>
            </w:pPr>
            <w:r w:rsidRPr="00C601CA">
              <w:rPr>
                <w:sz w:val="24"/>
                <w:szCs w:val="24"/>
                <w:lang w:eastAsia="ru-RU"/>
              </w:rPr>
              <w:t>Оборудование помещений для хранения и приготовления пищи</w:t>
            </w:r>
          </w:p>
        </w:tc>
        <w:tc>
          <w:tcPr>
            <w:tcW w:w="2410" w:type="dxa"/>
          </w:tcPr>
          <w:p w:rsidR="00DE7C79" w:rsidRPr="00C601CA" w:rsidRDefault="00DE7C79" w:rsidP="00C601CA">
            <w:pPr>
              <w:pStyle w:val="a7"/>
              <w:rPr>
                <w:sz w:val="24"/>
                <w:szCs w:val="24"/>
                <w:lang w:eastAsia="ru-RU"/>
              </w:rPr>
            </w:pPr>
            <w:r w:rsidRPr="00C601CA">
              <w:rPr>
                <w:sz w:val="24"/>
                <w:szCs w:val="24"/>
                <w:lang w:eastAsia="ru-RU"/>
              </w:rPr>
              <w:t>1</w:t>
            </w:r>
          </w:p>
        </w:tc>
      </w:tr>
      <w:tr w:rsidR="00DE7C79" w:rsidRPr="00C601CA" w:rsidTr="00375466">
        <w:trPr>
          <w:trHeight w:val="840"/>
        </w:trPr>
        <w:tc>
          <w:tcPr>
            <w:tcW w:w="3686" w:type="dxa"/>
          </w:tcPr>
          <w:p w:rsidR="00DE7C79" w:rsidRPr="00C601CA" w:rsidRDefault="00DE7C79" w:rsidP="00C601CA">
            <w:pPr>
              <w:pStyle w:val="a7"/>
              <w:rPr>
                <w:sz w:val="24"/>
                <w:szCs w:val="24"/>
                <w:lang w:eastAsia="ru-RU"/>
              </w:rPr>
            </w:pPr>
            <w:r w:rsidRPr="00C601CA">
              <w:rPr>
                <w:sz w:val="24"/>
                <w:szCs w:val="24"/>
                <w:lang w:eastAsia="ru-RU"/>
              </w:rPr>
              <w:t>Наличие помещений для организации внеурочной деятельности</w:t>
            </w:r>
          </w:p>
        </w:tc>
        <w:tc>
          <w:tcPr>
            <w:tcW w:w="2410" w:type="dxa"/>
          </w:tcPr>
          <w:p w:rsidR="00DE7C79" w:rsidRPr="00C601CA" w:rsidRDefault="00DE7C79" w:rsidP="00C601CA">
            <w:pPr>
              <w:pStyle w:val="a7"/>
              <w:rPr>
                <w:sz w:val="24"/>
                <w:szCs w:val="24"/>
                <w:lang w:eastAsia="ru-RU"/>
              </w:rPr>
            </w:pPr>
            <w:r w:rsidRPr="00C601CA">
              <w:rPr>
                <w:sz w:val="24"/>
                <w:szCs w:val="24"/>
                <w:lang w:eastAsia="ru-RU"/>
              </w:rPr>
              <w:t>2</w:t>
            </w:r>
          </w:p>
        </w:tc>
      </w:tr>
    </w:tbl>
    <w:p w:rsidR="00DE7C79" w:rsidRPr="00C601CA" w:rsidRDefault="00DE7C79" w:rsidP="00C601CA">
      <w:pPr>
        <w:pStyle w:val="a7"/>
        <w:rPr>
          <w:b/>
          <w:sz w:val="24"/>
          <w:szCs w:val="24"/>
          <w:lang w:eastAsia="ru-RU"/>
        </w:rPr>
      </w:pPr>
    </w:p>
    <w:p w:rsidR="00DE7C79" w:rsidRPr="00C601CA" w:rsidRDefault="00DE7C79" w:rsidP="00C601CA">
      <w:pPr>
        <w:pStyle w:val="a7"/>
        <w:rPr>
          <w:color w:val="000000"/>
          <w:sz w:val="24"/>
          <w:szCs w:val="24"/>
          <w:lang w:eastAsia="ru-RU"/>
        </w:rPr>
      </w:pPr>
    </w:p>
    <w:p w:rsidR="00DE7C79" w:rsidRPr="00C601CA" w:rsidRDefault="00DE7C79" w:rsidP="00C601CA">
      <w:pPr>
        <w:pStyle w:val="a7"/>
        <w:rPr>
          <w:color w:val="000000"/>
          <w:sz w:val="24"/>
          <w:szCs w:val="24"/>
          <w:lang w:eastAsia="ru-RU"/>
        </w:rPr>
      </w:pPr>
      <w:r w:rsidRPr="00C601CA">
        <w:rPr>
          <w:color w:val="000000"/>
          <w:sz w:val="24"/>
          <w:szCs w:val="24"/>
          <w:lang w:eastAsia="ru-RU"/>
        </w:rPr>
        <w:t xml:space="preserve">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 </w:t>
      </w:r>
    </w:p>
    <w:p w:rsidR="00DE7C79" w:rsidRPr="00C601CA" w:rsidRDefault="00DE7C79" w:rsidP="00C601CA">
      <w:pPr>
        <w:pStyle w:val="a7"/>
        <w:rPr>
          <w:color w:val="000000"/>
          <w:sz w:val="24"/>
          <w:szCs w:val="24"/>
          <w:lang w:eastAsia="ru-RU"/>
        </w:rPr>
      </w:pPr>
      <w:r w:rsidRPr="00C601CA">
        <w:rPr>
          <w:color w:val="000000"/>
          <w:sz w:val="24"/>
          <w:szCs w:val="24"/>
          <w:lang w:eastAsia="ru-RU"/>
        </w:rPr>
        <w:t>Комплектование классов и учебных кабинетов формируется с учётом:</w:t>
      </w:r>
    </w:p>
    <w:p w:rsidR="00DE7C79" w:rsidRPr="00C601CA" w:rsidRDefault="00DE7C79" w:rsidP="00C601CA">
      <w:pPr>
        <w:pStyle w:val="a7"/>
        <w:rPr>
          <w:color w:val="000000"/>
          <w:sz w:val="24"/>
          <w:szCs w:val="24"/>
          <w:lang w:eastAsia="ru-RU"/>
        </w:rPr>
      </w:pPr>
      <w:r w:rsidRPr="00C601CA">
        <w:rPr>
          <w:color w:val="000000"/>
          <w:sz w:val="24"/>
          <w:szCs w:val="24"/>
          <w:lang w:eastAsia="ru-RU"/>
        </w:rPr>
        <w:t xml:space="preserve">возрастных и индивидуальных психологических особенностей обучающихся; </w:t>
      </w:r>
    </w:p>
    <w:p w:rsidR="00DE7C79" w:rsidRPr="00C601CA" w:rsidRDefault="00DE7C79" w:rsidP="00C601CA">
      <w:pPr>
        <w:pStyle w:val="a7"/>
        <w:rPr>
          <w:color w:val="000000"/>
          <w:sz w:val="24"/>
          <w:szCs w:val="24"/>
          <w:lang w:eastAsia="ru-RU"/>
        </w:rPr>
      </w:pPr>
      <w:r w:rsidRPr="00C601CA">
        <w:rPr>
          <w:color w:val="000000"/>
          <w:sz w:val="24"/>
          <w:szCs w:val="24"/>
          <w:lang w:eastAsia="ru-RU"/>
        </w:rPr>
        <w:t>ориентации на достижение личностных, метапредметных и предметных результатов обучения;</w:t>
      </w:r>
    </w:p>
    <w:p w:rsidR="00DE7C79" w:rsidRPr="00C601CA" w:rsidRDefault="00DE7C79" w:rsidP="00C601CA">
      <w:pPr>
        <w:pStyle w:val="a7"/>
        <w:rPr>
          <w:color w:val="000000"/>
          <w:sz w:val="24"/>
          <w:szCs w:val="24"/>
          <w:lang w:eastAsia="ru-RU"/>
        </w:rPr>
      </w:pPr>
      <w:r w:rsidRPr="00C601CA">
        <w:rPr>
          <w:color w:val="000000"/>
          <w:sz w:val="24"/>
          <w:szCs w:val="24"/>
          <w:lang w:eastAsia="ru-RU"/>
        </w:rPr>
        <w:t>необходимости и достаточности;</w:t>
      </w:r>
    </w:p>
    <w:p w:rsidR="00DE7C79" w:rsidRPr="00C601CA" w:rsidRDefault="00DE7C79" w:rsidP="00C601CA">
      <w:pPr>
        <w:pStyle w:val="a7"/>
        <w:rPr>
          <w:color w:val="000000"/>
          <w:sz w:val="24"/>
          <w:szCs w:val="24"/>
          <w:lang w:eastAsia="ru-RU"/>
        </w:rPr>
      </w:pPr>
      <w:r w:rsidRPr="00C601CA">
        <w:rPr>
          <w:color w:val="000000"/>
          <w:sz w:val="24"/>
          <w:szCs w:val="24"/>
          <w:lang w:eastAsia="ru-RU"/>
        </w:rPr>
        <w:t>универсальности, возможности применения одних и тех же средств обучения для решения комплекса задач.</w:t>
      </w:r>
    </w:p>
    <w:p w:rsidR="00DE7C79" w:rsidRPr="00C601CA" w:rsidRDefault="00DE7C79" w:rsidP="00C601CA">
      <w:pPr>
        <w:pStyle w:val="a7"/>
        <w:rPr>
          <w:color w:val="000000"/>
          <w:spacing w:val="1"/>
          <w:sz w:val="24"/>
          <w:szCs w:val="24"/>
          <w:lang w:eastAsia="ru-RU"/>
        </w:rPr>
      </w:pPr>
      <w:r w:rsidRPr="00C601CA">
        <w:rPr>
          <w:color w:val="000000"/>
          <w:spacing w:val="1"/>
          <w:sz w:val="24"/>
          <w:szCs w:val="24"/>
          <w:lang w:eastAsia="ru-RU"/>
        </w:rPr>
        <w:t>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DE7C79" w:rsidRPr="00C601CA" w:rsidRDefault="00DE7C79" w:rsidP="00C601CA">
      <w:pPr>
        <w:pStyle w:val="a7"/>
        <w:rPr>
          <w:color w:val="000000"/>
          <w:sz w:val="24"/>
          <w:szCs w:val="24"/>
          <w:lang w:eastAsia="ru-RU"/>
        </w:rPr>
      </w:pPr>
      <w:r w:rsidRPr="00C601CA">
        <w:rPr>
          <w:color w:val="000000"/>
          <w:sz w:val="24"/>
          <w:szCs w:val="24"/>
          <w:lang w:eastAsia="ru-RU"/>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DE7C79" w:rsidRPr="00C601CA" w:rsidRDefault="00DE7C79" w:rsidP="00C601CA">
      <w:pPr>
        <w:pStyle w:val="a7"/>
        <w:rPr>
          <w:color w:val="000000"/>
          <w:sz w:val="24"/>
          <w:szCs w:val="24"/>
          <w:lang w:eastAsia="ru-RU"/>
        </w:rPr>
      </w:pPr>
      <w:r w:rsidRPr="00C601CA">
        <w:rPr>
          <w:color w:val="000000"/>
          <w:sz w:val="24"/>
          <w:szCs w:val="24"/>
          <w:lang w:eastAsia="ru-RU"/>
        </w:rPr>
        <w:t>гарантирующей безопасность, охрану и укрепление физического, психического здоровья и социального благополучия обучающихся.</w:t>
      </w:r>
    </w:p>
    <w:p w:rsidR="00DE7C79" w:rsidRPr="00C601CA" w:rsidRDefault="00DE7C79" w:rsidP="00DD6EDE">
      <w:pPr>
        <w:pStyle w:val="a7"/>
        <w:jc w:val="left"/>
        <w:rPr>
          <w:b/>
          <w:bCs/>
          <w:color w:val="000000"/>
          <w:position w:val="6"/>
          <w:sz w:val="24"/>
          <w:szCs w:val="24"/>
          <w:lang w:eastAsia="ru-RU"/>
        </w:rPr>
      </w:pPr>
      <w:r w:rsidRPr="00C601CA">
        <w:rPr>
          <w:b/>
          <w:bCs/>
          <w:color w:val="000000"/>
          <w:position w:val="6"/>
          <w:sz w:val="24"/>
          <w:szCs w:val="24"/>
          <w:lang w:eastAsia="ru-RU"/>
        </w:rPr>
        <w:t>3.5.6.</w:t>
      </w:r>
      <w:r w:rsidRPr="00C601CA">
        <w:rPr>
          <w:b/>
          <w:bCs/>
          <w:color w:val="000000"/>
          <w:position w:val="6"/>
          <w:sz w:val="24"/>
          <w:szCs w:val="24"/>
          <w:lang w:eastAsia="ru-RU"/>
        </w:rPr>
        <w:t> </w:t>
      </w:r>
      <w:r w:rsidRPr="00C601CA">
        <w:rPr>
          <w:b/>
          <w:bCs/>
          <w:color w:val="000000"/>
          <w:position w:val="6"/>
          <w:sz w:val="24"/>
          <w:szCs w:val="24"/>
          <w:lang w:eastAsia="ru-RU"/>
        </w:rPr>
        <w:t>Механизмы достижения целевых ориентиров в системе условий</w:t>
      </w:r>
    </w:p>
    <w:p w:rsidR="00DE7C79" w:rsidRPr="00C601CA" w:rsidRDefault="00DE7C79" w:rsidP="00C601CA">
      <w:pPr>
        <w:pStyle w:val="a7"/>
        <w:rPr>
          <w:color w:val="000000"/>
          <w:sz w:val="24"/>
          <w:szCs w:val="24"/>
          <w:lang w:eastAsia="ru-RU"/>
        </w:rPr>
      </w:pPr>
      <w:r w:rsidRPr="00C601CA">
        <w:rPr>
          <w:color w:val="000000"/>
          <w:sz w:val="24"/>
          <w:szCs w:val="24"/>
          <w:lang w:eastAsia="ru-RU"/>
        </w:rPr>
        <w:t>Условия реализации основной образовательной программы:</w:t>
      </w:r>
    </w:p>
    <w:p w:rsidR="00DE7C79" w:rsidRPr="00C601CA" w:rsidRDefault="00DE7C79" w:rsidP="00C601CA">
      <w:pPr>
        <w:pStyle w:val="a7"/>
        <w:rPr>
          <w:color w:val="000000"/>
          <w:sz w:val="24"/>
          <w:szCs w:val="24"/>
          <w:lang w:eastAsia="ru-RU"/>
        </w:rPr>
      </w:pPr>
      <w:r w:rsidRPr="00C601CA">
        <w:rPr>
          <w:color w:val="000000"/>
          <w:sz w:val="24"/>
          <w:szCs w:val="24"/>
          <w:lang w:eastAsia="ru-RU"/>
        </w:rPr>
        <w:t>соответствие требованиям ФГОС;</w:t>
      </w:r>
    </w:p>
    <w:p w:rsidR="00DE7C79" w:rsidRPr="00C601CA" w:rsidRDefault="00DE7C79" w:rsidP="00C601CA">
      <w:pPr>
        <w:pStyle w:val="a7"/>
        <w:rPr>
          <w:color w:val="000000"/>
          <w:sz w:val="24"/>
          <w:szCs w:val="24"/>
          <w:lang w:eastAsia="ru-RU"/>
        </w:rPr>
      </w:pPr>
      <w:r w:rsidRPr="00C601CA">
        <w:rPr>
          <w:color w:val="000000"/>
          <w:sz w:val="24"/>
          <w:szCs w:val="24"/>
          <w:lang w:eastAsia="ru-RU"/>
        </w:rPr>
        <w:t xml:space="preserve">гарантия сохранности и укрепления физического, психологического и социального здоровья обучающихся; </w:t>
      </w:r>
    </w:p>
    <w:p w:rsidR="00DE7C79" w:rsidRPr="00C601CA" w:rsidRDefault="00DE7C79" w:rsidP="00C601CA">
      <w:pPr>
        <w:pStyle w:val="a7"/>
        <w:rPr>
          <w:color w:val="000000"/>
          <w:sz w:val="24"/>
          <w:szCs w:val="24"/>
          <w:lang w:eastAsia="ru-RU"/>
        </w:rPr>
      </w:pPr>
      <w:r w:rsidRPr="00C601CA">
        <w:rPr>
          <w:color w:val="000000"/>
          <w:sz w:val="24"/>
          <w:szCs w:val="24"/>
          <w:lang w:eastAsia="ru-RU"/>
        </w:rPr>
        <w:t>обеспечение достижения планируемых результатов освоения примерной основной образовательной программы;</w:t>
      </w:r>
    </w:p>
    <w:p w:rsidR="00DE7C79" w:rsidRPr="00C601CA" w:rsidRDefault="00DE7C79" w:rsidP="00C601CA">
      <w:pPr>
        <w:pStyle w:val="a7"/>
        <w:rPr>
          <w:color w:val="000000"/>
          <w:sz w:val="24"/>
          <w:szCs w:val="24"/>
          <w:lang w:eastAsia="ru-RU"/>
        </w:rPr>
      </w:pPr>
      <w:r w:rsidRPr="00C601CA">
        <w:rPr>
          <w:color w:val="000000"/>
          <w:sz w:val="24"/>
          <w:szCs w:val="24"/>
          <w:lang w:eastAsia="ru-RU"/>
        </w:rPr>
        <w:t>учёт особенностей образовательной организации, её организационной структуры, запросов участников образовательного процесса;</w:t>
      </w:r>
    </w:p>
    <w:p w:rsidR="00DE7C79" w:rsidRPr="00C601CA" w:rsidRDefault="00DE7C79" w:rsidP="00C601CA">
      <w:pPr>
        <w:pStyle w:val="a7"/>
        <w:rPr>
          <w:color w:val="000000"/>
          <w:sz w:val="24"/>
          <w:szCs w:val="24"/>
          <w:lang w:eastAsia="ru-RU"/>
        </w:rPr>
      </w:pPr>
      <w:r w:rsidRPr="00C601CA">
        <w:rPr>
          <w:color w:val="000000"/>
          <w:sz w:val="24"/>
          <w:szCs w:val="24"/>
          <w:lang w:eastAsia="ru-RU"/>
        </w:rPr>
        <w:t>предоставление возможности взаимодействия с социальными партнёрами, использования ресурсов социума.</w:t>
      </w:r>
    </w:p>
    <w:p w:rsidR="00DE7C79" w:rsidRPr="00C601CA" w:rsidRDefault="00DE7C79" w:rsidP="00C601CA">
      <w:pPr>
        <w:pStyle w:val="a7"/>
        <w:rPr>
          <w:color w:val="000000"/>
          <w:sz w:val="24"/>
          <w:szCs w:val="24"/>
          <w:lang w:eastAsia="ru-RU"/>
        </w:rPr>
      </w:pPr>
      <w:r w:rsidRPr="00C601CA">
        <w:rPr>
          <w:color w:val="000000"/>
          <w:sz w:val="24"/>
          <w:szCs w:val="24"/>
          <w:lang w:eastAsia="ru-RU"/>
        </w:rPr>
        <w:t>Раздел «Условия реализации программ начального общего образования» содержит:</w:t>
      </w:r>
    </w:p>
    <w:p w:rsidR="00DE7C79" w:rsidRPr="00C601CA" w:rsidRDefault="00DE7C79" w:rsidP="00C601CA">
      <w:pPr>
        <w:pStyle w:val="a7"/>
        <w:rPr>
          <w:color w:val="000000"/>
          <w:sz w:val="24"/>
          <w:szCs w:val="24"/>
          <w:lang w:eastAsia="ru-RU"/>
        </w:rPr>
      </w:pPr>
      <w:r w:rsidRPr="00C601CA">
        <w:rPr>
          <w:color w:val="000000"/>
          <w:sz w:val="24"/>
          <w:szCs w:val="24"/>
          <w:lang w:eastAsia="ru-RU"/>
        </w:rPr>
        <w:t>описание кадровых, психолого-педагогических, финансовых, материально-технических, информационно-методических условий и ресурсов;</w:t>
      </w:r>
    </w:p>
    <w:p w:rsidR="00DE7C79" w:rsidRPr="00C601CA" w:rsidRDefault="00DE7C79" w:rsidP="00C601CA">
      <w:pPr>
        <w:pStyle w:val="a7"/>
        <w:rPr>
          <w:color w:val="000000"/>
          <w:sz w:val="24"/>
          <w:szCs w:val="24"/>
          <w:lang w:eastAsia="ru-RU"/>
        </w:rPr>
      </w:pPr>
      <w:r w:rsidRPr="00C601CA">
        <w:rPr>
          <w:color w:val="000000"/>
          <w:sz w:val="24"/>
          <w:szCs w:val="24"/>
          <w:lang w:eastAsia="ru-RU"/>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DE7C79" w:rsidRPr="00C601CA" w:rsidRDefault="00DE7C79" w:rsidP="00C601CA">
      <w:pPr>
        <w:pStyle w:val="a7"/>
        <w:rPr>
          <w:color w:val="000000"/>
          <w:sz w:val="24"/>
          <w:szCs w:val="24"/>
          <w:lang w:eastAsia="ru-RU"/>
        </w:rPr>
      </w:pPr>
      <w:r w:rsidRPr="00C601CA">
        <w:rPr>
          <w:color w:val="000000"/>
          <w:sz w:val="24"/>
          <w:szCs w:val="24"/>
          <w:lang w:eastAsia="ru-RU"/>
        </w:rPr>
        <w:t>перечень механизмов достижения целевых ориентиров в системе условий реализации требований ФГОС;</w:t>
      </w:r>
    </w:p>
    <w:p w:rsidR="00DE7C79" w:rsidRPr="00C601CA" w:rsidRDefault="00DE7C79" w:rsidP="00C601CA">
      <w:pPr>
        <w:pStyle w:val="a7"/>
        <w:rPr>
          <w:color w:val="000000"/>
          <w:sz w:val="24"/>
          <w:szCs w:val="24"/>
          <w:lang w:eastAsia="ru-RU"/>
        </w:rPr>
      </w:pPr>
      <w:r w:rsidRPr="00C601CA">
        <w:rPr>
          <w:color w:val="000000"/>
          <w:sz w:val="24"/>
          <w:szCs w:val="24"/>
          <w:lang w:eastAsia="ru-RU"/>
        </w:rPr>
        <w:lastRenderedPageBreak/>
        <w:t>сетевой график (дорожную карту) по формированию необходимой системы условий реализации требований ФГОС;</w:t>
      </w:r>
    </w:p>
    <w:p w:rsidR="00DE7C79" w:rsidRPr="00C601CA" w:rsidRDefault="00DE7C79" w:rsidP="00C601CA">
      <w:pPr>
        <w:pStyle w:val="a7"/>
        <w:rPr>
          <w:color w:val="000000"/>
          <w:sz w:val="24"/>
          <w:szCs w:val="24"/>
          <w:lang w:eastAsia="ru-RU"/>
        </w:rPr>
      </w:pPr>
      <w:r w:rsidRPr="00C601CA">
        <w:rPr>
          <w:color w:val="000000"/>
          <w:sz w:val="24"/>
          <w:szCs w:val="24"/>
          <w:lang w:eastAsia="ru-RU"/>
        </w:rPr>
        <w:t>систему мониторинга и оценки условий реализации требований ФГОС.</w:t>
      </w:r>
    </w:p>
    <w:p w:rsidR="00DE7C79" w:rsidRPr="00C601CA" w:rsidRDefault="00DE7C79" w:rsidP="00C601CA">
      <w:pPr>
        <w:pStyle w:val="a7"/>
        <w:rPr>
          <w:color w:val="000000"/>
          <w:sz w:val="24"/>
          <w:szCs w:val="24"/>
          <w:lang w:eastAsia="ru-RU"/>
        </w:rPr>
      </w:pPr>
      <w:r w:rsidRPr="00C601CA">
        <w:rPr>
          <w:color w:val="000000"/>
          <w:sz w:val="24"/>
          <w:szCs w:val="24"/>
          <w:lang w:eastAsia="ru-RU"/>
        </w:rPr>
        <w:t>Описание системы условий реализации образовательной программы должно базируется на результатах проведённой в ходе разработки программы комплексной аналитико-обобщающей и прогностической деятельности, включающей:</w:t>
      </w:r>
    </w:p>
    <w:p w:rsidR="00DE7C79" w:rsidRPr="00C601CA" w:rsidRDefault="00DE7C79" w:rsidP="00C601CA">
      <w:pPr>
        <w:pStyle w:val="a7"/>
        <w:rPr>
          <w:color w:val="000000"/>
          <w:sz w:val="24"/>
          <w:szCs w:val="24"/>
          <w:lang w:eastAsia="ru-RU"/>
        </w:rPr>
      </w:pPr>
      <w:r w:rsidRPr="00C601CA">
        <w:rPr>
          <w:color w:val="000000"/>
          <w:sz w:val="24"/>
          <w:szCs w:val="24"/>
          <w:lang w:eastAsia="ru-RU"/>
        </w:rPr>
        <w:t>анализ имеющихся условий и ресурсов реализации образовательной программы начального общего образования;</w:t>
      </w:r>
    </w:p>
    <w:p w:rsidR="00DE7C79" w:rsidRPr="00C601CA" w:rsidRDefault="00DE7C79" w:rsidP="00C601CA">
      <w:pPr>
        <w:pStyle w:val="a7"/>
        <w:rPr>
          <w:color w:val="000000"/>
          <w:sz w:val="24"/>
          <w:szCs w:val="24"/>
          <w:lang w:eastAsia="ru-RU"/>
        </w:rPr>
      </w:pPr>
      <w:r w:rsidRPr="00C601CA">
        <w:rPr>
          <w:color w:val="000000"/>
          <w:sz w:val="24"/>
          <w:szCs w:val="24"/>
          <w:lang w:eastAsia="ru-RU"/>
        </w:rP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DE7C79" w:rsidRPr="00C601CA" w:rsidRDefault="00DE7C79" w:rsidP="00C601CA">
      <w:pPr>
        <w:pStyle w:val="a7"/>
        <w:rPr>
          <w:color w:val="000000"/>
          <w:sz w:val="24"/>
          <w:szCs w:val="24"/>
          <w:lang w:eastAsia="ru-RU"/>
        </w:rPr>
      </w:pPr>
      <w:r w:rsidRPr="00C601CA">
        <w:rPr>
          <w:color w:val="000000"/>
          <w:sz w:val="24"/>
          <w:szCs w:val="24"/>
          <w:lang w:eastAsia="ru-RU"/>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DE7C79" w:rsidRPr="00C601CA" w:rsidRDefault="00DE7C79" w:rsidP="00C601CA">
      <w:pPr>
        <w:pStyle w:val="a7"/>
        <w:rPr>
          <w:color w:val="000000"/>
          <w:sz w:val="24"/>
          <w:szCs w:val="24"/>
          <w:lang w:eastAsia="ru-RU"/>
        </w:rPr>
      </w:pPr>
      <w:r w:rsidRPr="00C601CA">
        <w:rPr>
          <w:color w:val="000000"/>
          <w:sz w:val="24"/>
          <w:szCs w:val="24"/>
          <w:lang w:eastAsia="ru-RU"/>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DE7C79" w:rsidRPr="00C601CA" w:rsidRDefault="00DE7C79" w:rsidP="00C601CA">
      <w:pPr>
        <w:pStyle w:val="a7"/>
        <w:rPr>
          <w:color w:val="000000"/>
          <w:sz w:val="24"/>
          <w:szCs w:val="24"/>
          <w:lang w:eastAsia="ru-RU"/>
        </w:rPr>
      </w:pPr>
      <w:r w:rsidRPr="00C601CA">
        <w:rPr>
          <w:color w:val="000000"/>
          <w:sz w:val="24"/>
          <w:szCs w:val="24"/>
          <w:lang w:eastAsia="ru-RU"/>
        </w:rPr>
        <w:t>разработку сетевого графика (дорожной карты) создания необходимой системы условий для реализации требований ФГОС;</w:t>
      </w:r>
    </w:p>
    <w:p w:rsidR="00DE7C79" w:rsidRPr="00C601CA" w:rsidRDefault="00DE7C79" w:rsidP="00C601CA">
      <w:pPr>
        <w:pStyle w:val="a7"/>
        <w:rPr>
          <w:color w:val="000000"/>
          <w:sz w:val="24"/>
          <w:szCs w:val="24"/>
          <w:lang w:eastAsia="ru-RU"/>
        </w:rPr>
      </w:pPr>
      <w:r w:rsidRPr="00C601CA">
        <w:rPr>
          <w:color w:val="000000"/>
          <w:sz w:val="24"/>
          <w:szCs w:val="24"/>
          <w:lang w:eastAsia="ru-RU"/>
        </w:rPr>
        <w:t>разработку механизмов мониторинга, оценки и коррекции реализации промежуточных этапов сетевого графика (дорожной карты).</w:t>
      </w:r>
    </w:p>
    <w:p w:rsidR="00DE7C79" w:rsidRPr="00C601CA" w:rsidRDefault="00DE7C79" w:rsidP="00C601CA">
      <w:pPr>
        <w:pStyle w:val="a7"/>
        <w:rPr>
          <w:b/>
          <w:color w:val="000000"/>
          <w:sz w:val="24"/>
          <w:szCs w:val="24"/>
          <w:lang w:eastAsia="ru-RU"/>
        </w:rPr>
      </w:pPr>
      <w:r w:rsidRPr="00C601CA">
        <w:rPr>
          <w:b/>
          <w:color w:val="000000"/>
          <w:sz w:val="24"/>
          <w:szCs w:val="24"/>
          <w:lang w:eastAsia="ru-RU"/>
        </w:rPr>
        <w:t>Модель сетевого графика (дорожной карты) по формированию необходимой системы условий реализации образовательной программы на 2023-2027гг :</w:t>
      </w:r>
    </w:p>
    <w:p w:rsidR="00DE7C79" w:rsidRPr="00C601CA" w:rsidRDefault="00DE7C79" w:rsidP="00C601CA">
      <w:pPr>
        <w:pStyle w:val="a7"/>
        <w:rPr>
          <w:b/>
          <w:color w:val="000000"/>
          <w:sz w:val="24"/>
          <w:szCs w:val="24"/>
          <w:lang w:eastAsia="ru-RU"/>
        </w:rPr>
      </w:pPr>
    </w:p>
    <w:tbl>
      <w:tblPr>
        <w:tblW w:w="9214" w:type="dxa"/>
        <w:tblInd w:w="113" w:type="dxa"/>
        <w:tblLayout w:type="fixed"/>
        <w:tblCellMar>
          <w:left w:w="0" w:type="dxa"/>
          <w:right w:w="0" w:type="dxa"/>
        </w:tblCellMar>
        <w:tblLook w:val="0000" w:firstRow="0" w:lastRow="0" w:firstColumn="0" w:lastColumn="0" w:noHBand="0" w:noVBand="0"/>
      </w:tblPr>
      <w:tblGrid>
        <w:gridCol w:w="2268"/>
        <w:gridCol w:w="3828"/>
        <w:gridCol w:w="3118"/>
      </w:tblGrid>
      <w:tr w:rsidR="00DE7C79" w:rsidRPr="00C601CA" w:rsidTr="00C21C8A">
        <w:trPr>
          <w:trHeight w:val="20"/>
          <w:tblHeader/>
        </w:trPr>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E7C79" w:rsidRPr="00C601CA" w:rsidRDefault="00DE7C79" w:rsidP="00C21C8A">
            <w:pPr>
              <w:pStyle w:val="a7"/>
              <w:ind w:firstLine="0"/>
              <w:rPr>
                <w:b/>
                <w:bCs/>
                <w:color w:val="000000"/>
                <w:sz w:val="24"/>
                <w:szCs w:val="24"/>
                <w:lang w:eastAsia="ru-RU"/>
              </w:rPr>
            </w:pPr>
            <w:r w:rsidRPr="00C601CA">
              <w:rPr>
                <w:b/>
                <w:bCs/>
                <w:color w:val="000000"/>
                <w:sz w:val="24"/>
                <w:szCs w:val="24"/>
                <w:lang w:eastAsia="ru-RU"/>
              </w:rPr>
              <w:t xml:space="preserve">Направление </w:t>
            </w:r>
            <w:r w:rsidRPr="00C601CA">
              <w:rPr>
                <w:b/>
                <w:bCs/>
                <w:color w:val="000000"/>
                <w:sz w:val="24"/>
                <w:szCs w:val="24"/>
                <w:lang w:eastAsia="ru-RU"/>
              </w:rPr>
              <w:br/>
              <w:t>мероприятий</w:t>
            </w:r>
          </w:p>
        </w:tc>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E7C79" w:rsidRPr="00C601CA" w:rsidRDefault="00DE7C79" w:rsidP="00C601CA">
            <w:pPr>
              <w:pStyle w:val="a7"/>
              <w:rPr>
                <w:b/>
                <w:bCs/>
                <w:color w:val="000000"/>
                <w:sz w:val="24"/>
                <w:szCs w:val="24"/>
                <w:lang w:eastAsia="ru-RU"/>
              </w:rPr>
            </w:pPr>
            <w:r w:rsidRPr="00C601CA">
              <w:rPr>
                <w:b/>
                <w:bCs/>
                <w:color w:val="000000"/>
                <w:sz w:val="24"/>
                <w:szCs w:val="24"/>
                <w:lang w:eastAsia="ru-RU"/>
              </w:rPr>
              <w:t>Мероприятия</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E7C79" w:rsidRPr="00C601CA" w:rsidRDefault="00DE7C79" w:rsidP="00C601CA">
            <w:pPr>
              <w:pStyle w:val="a7"/>
              <w:rPr>
                <w:b/>
                <w:bCs/>
                <w:color w:val="000000"/>
                <w:sz w:val="24"/>
                <w:szCs w:val="24"/>
                <w:lang w:eastAsia="ru-RU"/>
              </w:rPr>
            </w:pPr>
            <w:r w:rsidRPr="00C601CA">
              <w:rPr>
                <w:b/>
                <w:bCs/>
                <w:color w:val="000000"/>
                <w:sz w:val="24"/>
                <w:szCs w:val="24"/>
                <w:lang w:eastAsia="ru-RU"/>
              </w:rPr>
              <w:t>Сроки реализации</w:t>
            </w:r>
          </w:p>
        </w:tc>
      </w:tr>
      <w:tr w:rsidR="00DE7C79" w:rsidRPr="00C601CA" w:rsidTr="00C21C8A">
        <w:trPr>
          <w:trHeight w:val="20"/>
        </w:trPr>
        <w:tc>
          <w:tcPr>
            <w:tcW w:w="226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color w:val="000000"/>
                <w:sz w:val="24"/>
                <w:szCs w:val="24"/>
                <w:lang w:eastAsia="ru-RU"/>
              </w:rPr>
            </w:pPr>
            <w:r w:rsidRPr="00C601CA">
              <w:rPr>
                <w:color w:val="000000"/>
                <w:sz w:val="24"/>
                <w:szCs w:val="24"/>
                <w:lang w:eastAsia="ru-RU"/>
              </w:rPr>
              <w:t>I.</w:t>
            </w:r>
            <w:r w:rsidRPr="00C601CA">
              <w:rPr>
                <w:color w:val="000000"/>
                <w:sz w:val="24"/>
                <w:szCs w:val="24"/>
                <w:lang w:eastAsia="ru-RU"/>
              </w:rPr>
              <w:t> </w:t>
            </w:r>
            <w:r w:rsidRPr="00C601CA">
              <w:rPr>
                <w:color w:val="000000"/>
                <w:sz w:val="24"/>
                <w:szCs w:val="24"/>
                <w:lang w:eastAsia="ru-RU"/>
              </w:rPr>
              <w:t>Нормативное обеспечение введения обновленного ФГОС НОО</w:t>
            </w:r>
            <w:r w:rsidR="00C21C8A">
              <w:rPr>
                <w:color w:val="000000"/>
                <w:sz w:val="24"/>
                <w:szCs w:val="24"/>
                <w:lang w:eastAsia="ru-RU"/>
              </w:rPr>
              <w:t xml:space="preserve"> и ФОП</w:t>
            </w:r>
          </w:p>
        </w:tc>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color w:val="000000"/>
                <w:sz w:val="24"/>
                <w:szCs w:val="24"/>
                <w:lang w:eastAsia="ru-RU"/>
              </w:rPr>
            </w:pPr>
            <w:r w:rsidRPr="00C601CA">
              <w:rPr>
                <w:color w:val="000000"/>
                <w:sz w:val="24"/>
                <w:szCs w:val="24"/>
                <w:lang w:eastAsia="ru-RU"/>
              </w:rPr>
              <w:t>1.</w:t>
            </w:r>
            <w:r w:rsidRPr="00C601CA">
              <w:rPr>
                <w:color w:val="000000"/>
                <w:sz w:val="24"/>
                <w:szCs w:val="24"/>
                <w:lang w:eastAsia="ru-RU"/>
              </w:rPr>
              <w:t> </w:t>
            </w:r>
            <w:r w:rsidRPr="00C601CA">
              <w:rPr>
                <w:color w:val="000000"/>
                <w:sz w:val="24"/>
                <w:szCs w:val="24"/>
                <w:lang w:eastAsia="ru-RU"/>
              </w:rPr>
              <w:t>Наличие решения органа государственно-общественного управления (совета школы, управляющего совета) о введении в образовательной организации обновленного ФГОС НОО</w:t>
            </w:r>
            <w:r w:rsidR="00C21C8A">
              <w:rPr>
                <w:color w:val="000000"/>
                <w:sz w:val="24"/>
                <w:szCs w:val="24"/>
                <w:lang w:eastAsia="ru-RU"/>
              </w:rPr>
              <w:t xml:space="preserve"> и ФОП</w:t>
            </w:r>
            <w:r w:rsidRPr="00C601CA">
              <w:rPr>
                <w:color w:val="000000"/>
                <w:sz w:val="24"/>
                <w:szCs w:val="24"/>
                <w:lang w:eastAsia="ru-RU"/>
              </w:rPr>
              <w:t xml:space="preserve"> </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sz w:val="24"/>
                <w:szCs w:val="24"/>
                <w:lang w:eastAsia="ru-RU"/>
              </w:rPr>
            </w:pPr>
            <w:r w:rsidRPr="00C601CA">
              <w:rPr>
                <w:sz w:val="24"/>
                <w:szCs w:val="24"/>
                <w:lang w:eastAsia="ru-RU"/>
              </w:rPr>
              <w:t>Сентябрь 2023</w:t>
            </w:r>
          </w:p>
        </w:tc>
      </w:tr>
      <w:tr w:rsidR="00DE7C79" w:rsidRPr="00C601CA" w:rsidTr="00C21C8A">
        <w:trPr>
          <w:trHeight w:val="20"/>
        </w:trPr>
        <w:tc>
          <w:tcPr>
            <w:tcW w:w="2268" w:type="dxa"/>
            <w:vMerge/>
            <w:tcBorders>
              <w:top w:val="single" w:sz="4" w:space="0" w:color="000000"/>
              <w:left w:val="single" w:sz="4" w:space="0" w:color="000000"/>
              <w:bottom w:val="single" w:sz="4" w:space="0" w:color="000000"/>
              <w:right w:val="single" w:sz="4" w:space="0" w:color="000000"/>
            </w:tcBorders>
          </w:tcPr>
          <w:p w:rsidR="00DE7C79" w:rsidRPr="00C601CA" w:rsidRDefault="00DE7C79" w:rsidP="00C601CA">
            <w:pPr>
              <w:pStyle w:val="a7"/>
              <w:rPr>
                <w:sz w:val="24"/>
                <w:szCs w:val="24"/>
                <w:lang w:eastAsia="ru-RU"/>
              </w:rPr>
            </w:pPr>
          </w:p>
        </w:tc>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21C8A">
            <w:pPr>
              <w:pStyle w:val="a7"/>
              <w:ind w:firstLine="0"/>
              <w:rPr>
                <w:color w:val="000000"/>
                <w:sz w:val="24"/>
                <w:szCs w:val="24"/>
                <w:lang w:eastAsia="ru-RU"/>
              </w:rPr>
            </w:pPr>
            <w:r w:rsidRPr="00C601CA">
              <w:rPr>
                <w:color w:val="000000"/>
                <w:sz w:val="24"/>
                <w:szCs w:val="24"/>
                <w:lang w:eastAsia="ru-RU"/>
              </w:rPr>
              <w:t>2.</w:t>
            </w:r>
            <w:r w:rsidRPr="00C601CA">
              <w:rPr>
                <w:color w:val="000000"/>
                <w:sz w:val="24"/>
                <w:szCs w:val="24"/>
                <w:lang w:eastAsia="ru-RU"/>
              </w:rPr>
              <w:t> </w:t>
            </w:r>
            <w:r w:rsidRPr="00C601CA">
              <w:rPr>
                <w:color w:val="000000"/>
                <w:sz w:val="24"/>
                <w:szCs w:val="24"/>
                <w:lang w:eastAsia="ru-RU"/>
              </w:rPr>
              <w:t>Разработка на основе программы начального общего образования основной образовательной программы (ООП) МКОУ Засековской ООШ</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sz w:val="24"/>
                <w:szCs w:val="24"/>
                <w:lang w:eastAsia="ru-RU"/>
              </w:rPr>
            </w:pPr>
            <w:r w:rsidRPr="00C601CA">
              <w:rPr>
                <w:sz w:val="24"/>
                <w:szCs w:val="24"/>
                <w:lang w:eastAsia="ru-RU"/>
              </w:rPr>
              <w:t xml:space="preserve"> Май-июнь 2023</w:t>
            </w:r>
          </w:p>
        </w:tc>
      </w:tr>
      <w:tr w:rsidR="00DE7C79" w:rsidRPr="00C601CA" w:rsidTr="00C21C8A">
        <w:trPr>
          <w:trHeight w:val="20"/>
        </w:trPr>
        <w:tc>
          <w:tcPr>
            <w:tcW w:w="2268" w:type="dxa"/>
            <w:vMerge/>
            <w:tcBorders>
              <w:top w:val="single" w:sz="4" w:space="0" w:color="000000"/>
              <w:left w:val="single" w:sz="4" w:space="0" w:color="000000"/>
              <w:bottom w:val="single" w:sz="4" w:space="0" w:color="000000"/>
              <w:right w:val="single" w:sz="4" w:space="0" w:color="000000"/>
            </w:tcBorders>
          </w:tcPr>
          <w:p w:rsidR="00DE7C79" w:rsidRPr="00C601CA" w:rsidRDefault="00DE7C79" w:rsidP="00C601CA">
            <w:pPr>
              <w:pStyle w:val="a7"/>
              <w:rPr>
                <w:sz w:val="24"/>
                <w:szCs w:val="24"/>
                <w:lang w:eastAsia="ru-RU"/>
              </w:rPr>
            </w:pPr>
          </w:p>
        </w:tc>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21C8A">
            <w:pPr>
              <w:pStyle w:val="a7"/>
              <w:ind w:firstLine="0"/>
              <w:rPr>
                <w:color w:val="000000"/>
                <w:sz w:val="24"/>
                <w:szCs w:val="24"/>
                <w:lang w:eastAsia="ru-RU"/>
              </w:rPr>
            </w:pPr>
            <w:r w:rsidRPr="00C601CA">
              <w:rPr>
                <w:color w:val="000000"/>
                <w:sz w:val="24"/>
                <w:szCs w:val="24"/>
                <w:lang w:eastAsia="ru-RU"/>
              </w:rPr>
              <w:t>3.</w:t>
            </w:r>
            <w:r w:rsidRPr="00C601CA">
              <w:rPr>
                <w:color w:val="000000"/>
                <w:sz w:val="24"/>
                <w:szCs w:val="24"/>
                <w:lang w:eastAsia="ru-RU"/>
              </w:rPr>
              <w:t> </w:t>
            </w:r>
            <w:r w:rsidRPr="00C601CA">
              <w:rPr>
                <w:color w:val="000000"/>
                <w:sz w:val="24"/>
                <w:szCs w:val="24"/>
                <w:lang w:eastAsia="ru-RU"/>
              </w:rPr>
              <w:t>Утверждение ООП МКОУ Засековской ООШ</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sz w:val="24"/>
                <w:szCs w:val="24"/>
                <w:lang w:eastAsia="ru-RU"/>
              </w:rPr>
            </w:pPr>
            <w:r w:rsidRPr="00C601CA">
              <w:rPr>
                <w:sz w:val="24"/>
                <w:szCs w:val="24"/>
                <w:lang w:eastAsia="ru-RU"/>
              </w:rPr>
              <w:t>Август 2023</w:t>
            </w:r>
          </w:p>
        </w:tc>
      </w:tr>
      <w:tr w:rsidR="00DE7C79" w:rsidRPr="00C601CA" w:rsidTr="00C21C8A">
        <w:trPr>
          <w:trHeight w:val="20"/>
        </w:trPr>
        <w:tc>
          <w:tcPr>
            <w:tcW w:w="2268" w:type="dxa"/>
            <w:vMerge/>
            <w:tcBorders>
              <w:top w:val="single" w:sz="4" w:space="0" w:color="000000"/>
              <w:left w:val="single" w:sz="4" w:space="0" w:color="000000"/>
              <w:bottom w:val="single" w:sz="4" w:space="0" w:color="000000"/>
              <w:right w:val="single" w:sz="4" w:space="0" w:color="000000"/>
            </w:tcBorders>
          </w:tcPr>
          <w:p w:rsidR="00DE7C79" w:rsidRPr="00C601CA" w:rsidRDefault="00DE7C79" w:rsidP="00C601CA">
            <w:pPr>
              <w:pStyle w:val="a7"/>
              <w:rPr>
                <w:sz w:val="24"/>
                <w:szCs w:val="24"/>
                <w:lang w:eastAsia="ru-RU"/>
              </w:rPr>
            </w:pPr>
          </w:p>
        </w:tc>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21C8A">
            <w:pPr>
              <w:pStyle w:val="a7"/>
              <w:ind w:firstLine="0"/>
              <w:rPr>
                <w:color w:val="000000"/>
                <w:sz w:val="24"/>
                <w:szCs w:val="24"/>
                <w:lang w:eastAsia="ru-RU"/>
              </w:rPr>
            </w:pPr>
            <w:r w:rsidRPr="00C601CA">
              <w:rPr>
                <w:color w:val="000000"/>
                <w:sz w:val="24"/>
                <w:szCs w:val="24"/>
                <w:lang w:eastAsia="ru-RU"/>
              </w:rPr>
              <w:t>4.</w:t>
            </w:r>
            <w:r w:rsidRPr="00C601CA">
              <w:rPr>
                <w:color w:val="000000"/>
                <w:sz w:val="24"/>
                <w:szCs w:val="24"/>
                <w:lang w:eastAsia="ru-RU"/>
              </w:rPr>
              <w:t> </w:t>
            </w:r>
            <w:r w:rsidRPr="00C601CA">
              <w:rPr>
                <w:color w:val="000000"/>
                <w:sz w:val="24"/>
                <w:szCs w:val="24"/>
                <w:lang w:eastAsia="ru-RU"/>
              </w:rPr>
              <w:t>Обеспечение соответствия нормативной базы школы требованиям ФГОС НОО</w:t>
            </w:r>
            <w:r w:rsidR="00C21C8A">
              <w:rPr>
                <w:color w:val="000000"/>
                <w:sz w:val="24"/>
                <w:szCs w:val="24"/>
                <w:lang w:eastAsia="ru-RU"/>
              </w:rPr>
              <w:t xml:space="preserve"> и ФОП</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sz w:val="24"/>
                <w:szCs w:val="24"/>
                <w:lang w:eastAsia="ru-RU"/>
              </w:rPr>
            </w:pPr>
            <w:r w:rsidRPr="00C601CA">
              <w:rPr>
                <w:sz w:val="24"/>
                <w:szCs w:val="24"/>
                <w:lang w:eastAsia="ru-RU"/>
              </w:rPr>
              <w:t>постоянно</w:t>
            </w:r>
          </w:p>
        </w:tc>
      </w:tr>
      <w:tr w:rsidR="00DE7C79" w:rsidRPr="00C601CA" w:rsidTr="00C21C8A">
        <w:trPr>
          <w:trHeight w:val="20"/>
        </w:trPr>
        <w:tc>
          <w:tcPr>
            <w:tcW w:w="2268" w:type="dxa"/>
            <w:vMerge/>
            <w:tcBorders>
              <w:top w:val="single" w:sz="4" w:space="0" w:color="000000"/>
              <w:left w:val="single" w:sz="4" w:space="0" w:color="000000"/>
              <w:bottom w:val="single" w:sz="4" w:space="0" w:color="000000"/>
              <w:right w:val="single" w:sz="4" w:space="0" w:color="000000"/>
            </w:tcBorders>
          </w:tcPr>
          <w:p w:rsidR="00DE7C79" w:rsidRPr="00C601CA" w:rsidRDefault="00DE7C79" w:rsidP="00C601CA">
            <w:pPr>
              <w:pStyle w:val="a7"/>
              <w:rPr>
                <w:sz w:val="24"/>
                <w:szCs w:val="24"/>
                <w:lang w:eastAsia="ru-RU"/>
              </w:rPr>
            </w:pPr>
          </w:p>
        </w:tc>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21C8A">
            <w:pPr>
              <w:pStyle w:val="a7"/>
              <w:ind w:firstLine="0"/>
              <w:rPr>
                <w:color w:val="000000"/>
                <w:sz w:val="24"/>
                <w:szCs w:val="24"/>
                <w:lang w:eastAsia="ru-RU"/>
              </w:rPr>
            </w:pPr>
            <w:r w:rsidRPr="00C601CA">
              <w:rPr>
                <w:color w:val="000000"/>
                <w:sz w:val="24"/>
                <w:szCs w:val="24"/>
                <w:lang w:eastAsia="ru-RU"/>
              </w:rPr>
              <w:t>5.</w:t>
            </w:r>
            <w:r w:rsidRPr="00C601CA">
              <w:rPr>
                <w:color w:val="000000"/>
                <w:sz w:val="24"/>
                <w:szCs w:val="24"/>
                <w:lang w:eastAsia="ru-RU"/>
              </w:rPr>
              <w:t> </w:t>
            </w:r>
            <w:r w:rsidRPr="00C601CA">
              <w:rPr>
                <w:color w:val="000000"/>
                <w:sz w:val="24"/>
                <w:szCs w:val="24"/>
                <w:lang w:eastAsia="ru-RU"/>
              </w:rPr>
              <w:t xml:space="preserve">Приведение должностных инструкций работников образовательной организации в соответствие с требованиями обновленных ФГОС НОО, </w:t>
            </w:r>
            <w:r w:rsidRPr="00C601CA">
              <w:rPr>
                <w:color w:val="000000"/>
                <w:sz w:val="24"/>
                <w:szCs w:val="24"/>
                <w:lang w:eastAsia="ru-RU"/>
              </w:rPr>
              <w:lastRenderedPageBreak/>
              <w:t>тарифно-квалификационными характеристиками и профессиональным стандартом</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sz w:val="24"/>
                <w:szCs w:val="24"/>
                <w:lang w:eastAsia="ru-RU"/>
              </w:rPr>
            </w:pPr>
            <w:r w:rsidRPr="00C601CA">
              <w:rPr>
                <w:sz w:val="24"/>
                <w:szCs w:val="24"/>
                <w:lang w:eastAsia="ru-RU"/>
              </w:rPr>
              <w:lastRenderedPageBreak/>
              <w:t>Июнь -август 2023г.</w:t>
            </w:r>
          </w:p>
        </w:tc>
      </w:tr>
      <w:tr w:rsidR="00DE7C79" w:rsidRPr="00C601CA" w:rsidTr="00C21C8A">
        <w:trPr>
          <w:trHeight w:val="20"/>
        </w:trPr>
        <w:tc>
          <w:tcPr>
            <w:tcW w:w="2268" w:type="dxa"/>
            <w:vMerge/>
            <w:tcBorders>
              <w:top w:val="single" w:sz="4" w:space="0" w:color="000000"/>
              <w:left w:val="single" w:sz="4" w:space="0" w:color="000000"/>
              <w:bottom w:val="single" w:sz="4" w:space="0" w:color="000000"/>
              <w:right w:val="single" w:sz="4" w:space="0" w:color="000000"/>
            </w:tcBorders>
          </w:tcPr>
          <w:p w:rsidR="00DE7C79" w:rsidRPr="00C601CA" w:rsidRDefault="00DE7C79" w:rsidP="00C601CA">
            <w:pPr>
              <w:pStyle w:val="a7"/>
              <w:rPr>
                <w:sz w:val="24"/>
                <w:szCs w:val="24"/>
                <w:lang w:eastAsia="ru-RU"/>
              </w:rPr>
            </w:pPr>
          </w:p>
        </w:tc>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21C8A">
            <w:pPr>
              <w:pStyle w:val="a7"/>
              <w:ind w:firstLine="0"/>
              <w:rPr>
                <w:color w:val="000000"/>
                <w:sz w:val="24"/>
                <w:szCs w:val="24"/>
                <w:lang w:eastAsia="ru-RU"/>
              </w:rPr>
            </w:pPr>
            <w:r w:rsidRPr="00C601CA">
              <w:rPr>
                <w:color w:val="000000"/>
                <w:sz w:val="24"/>
                <w:szCs w:val="24"/>
                <w:lang w:eastAsia="ru-RU"/>
              </w:rPr>
              <w:t>6.</w:t>
            </w:r>
            <w:r w:rsidRPr="00C601CA">
              <w:rPr>
                <w:color w:val="000000"/>
                <w:sz w:val="24"/>
                <w:szCs w:val="24"/>
                <w:lang w:eastAsia="ru-RU"/>
              </w:rPr>
              <w:t> </w:t>
            </w:r>
            <w:r w:rsidRPr="00C601CA">
              <w:rPr>
                <w:color w:val="000000"/>
                <w:sz w:val="24"/>
                <w:szCs w:val="24"/>
                <w:lang w:eastAsia="ru-RU"/>
              </w:rPr>
              <w:t>Разработка и утверждение плана-графика введения обновленного ФГОС НОО</w:t>
            </w:r>
            <w:r w:rsidR="00C21C8A">
              <w:rPr>
                <w:color w:val="000000"/>
                <w:sz w:val="24"/>
                <w:szCs w:val="24"/>
                <w:lang w:eastAsia="ru-RU"/>
              </w:rPr>
              <w:t xml:space="preserve"> и ФОП</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sz w:val="24"/>
                <w:szCs w:val="24"/>
                <w:lang w:eastAsia="ru-RU"/>
              </w:rPr>
            </w:pPr>
            <w:r w:rsidRPr="00C601CA">
              <w:rPr>
                <w:sz w:val="24"/>
                <w:szCs w:val="24"/>
                <w:lang w:eastAsia="ru-RU"/>
              </w:rPr>
              <w:t>Август 2023г.</w:t>
            </w:r>
          </w:p>
        </w:tc>
      </w:tr>
      <w:tr w:rsidR="00DE7C79" w:rsidRPr="00C601CA" w:rsidTr="00C21C8A">
        <w:trPr>
          <w:trHeight w:val="20"/>
        </w:trPr>
        <w:tc>
          <w:tcPr>
            <w:tcW w:w="2268" w:type="dxa"/>
            <w:vMerge/>
            <w:tcBorders>
              <w:top w:val="single" w:sz="4" w:space="0" w:color="000000"/>
              <w:left w:val="single" w:sz="4" w:space="0" w:color="000000"/>
              <w:bottom w:val="single" w:sz="4" w:space="0" w:color="000000"/>
              <w:right w:val="single" w:sz="4" w:space="0" w:color="000000"/>
            </w:tcBorders>
          </w:tcPr>
          <w:p w:rsidR="00DE7C79" w:rsidRPr="00C601CA" w:rsidRDefault="00DE7C79" w:rsidP="00C601CA">
            <w:pPr>
              <w:pStyle w:val="a7"/>
              <w:rPr>
                <w:sz w:val="24"/>
                <w:szCs w:val="24"/>
                <w:lang w:eastAsia="ru-RU"/>
              </w:rPr>
            </w:pPr>
          </w:p>
        </w:tc>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21C8A">
            <w:pPr>
              <w:pStyle w:val="a7"/>
              <w:ind w:firstLine="0"/>
              <w:rPr>
                <w:color w:val="000000"/>
                <w:sz w:val="24"/>
                <w:szCs w:val="24"/>
                <w:lang w:eastAsia="ru-RU"/>
              </w:rPr>
            </w:pPr>
            <w:r w:rsidRPr="00C601CA">
              <w:rPr>
                <w:color w:val="000000"/>
                <w:sz w:val="24"/>
                <w:szCs w:val="24"/>
                <w:lang w:eastAsia="ru-RU"/>
              </w:rPr>
              <w:t>7.</w:t>
            </w:r>
            <w:r w:rsidRPr="00C601CA">
              <w:rPr>
                <w:color w:val="000000"/>
                <w:sz w:val="24"/>
                <w:szCs w:val="24"/>
                <w:lang w:eastAsia="ru-RU"/>
              </w:rPr>
              <w:t> </w:t>
            </w:r>
            <w:r w:rsidRPr="00C601CA">
              <w:rPr>
                <w:color w:val="000000"/>
                <w:sz w:val="24"/>
                <w:szCs w:val="24"/>
                <w:lang w:eastAsia="ru-RU"/>
              </w:rPr>
              <w:t>Определение списка учебников и учебных пособий, используемых в образовательной деятельности в соответствии с обновленным ФГОС НОО</w:t>
            </w:r>
            <w:r w:rsidR="00C21C8A">
              <w:rPr>
                <w:color w:val="000000"/>
                <w:sz w:val="24"/>
                <w:szCs w:val="24"/>
                <w:lang w:eastAsia="ru-RU"/>
              </w:rPr>
              <w:t xml:space="preserve"> и ФОП</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sz w:val="24"/>
                <w:szCs w:val="24"/>
                <w:lang w:eastAsia="ru-RU"/>
              </w:rPr>
            </w:pPr>
            <w:r w:rsidRPr="00C601CA">
              <w:rPr>
                <w:sz w:val="24"/>
                <w:szCs w:val="24"/>
                <w:lang w:eastAsia="ru-RU"/>
              </w:rPr>
              <w:t>Ежегодно</w:t>
            </w:r>
          </w:p>
          <w:p w:rsidR="00DE7C79" w:rsidRPr="00C601CA" w:rsidRDefault="00DE7C79" w:rsidP="00C601CA">
            <w:pPr>
              <w:pStyle w:val="a7"/>
              <w:rPr>
                <w:sz w:val="24"/>
                <w:szCs w:val="24"/>
                <w:lang w:eastAsia="ru-RU"/>
              </w:rPr>
            </w:pPr>
            <w:r w:rsidRPr="00C601CA">
              <w:rPr>
                <w:sz w:val="24"/>
                <w:szCs w:val="24"/>
                <w:lang w:eastAsia="ru-RU"/>
              </w:rPr>
              <w:t>2023-2027г</w:t>
            </w:r>
          </w:p>
        </w:tc>
      </w:tr>
      <w:tr w:rsidR="00DE7C79" w:rsidRPr="00C601CA" w:rsidTr="00C21C8A">
        <w:trPr>
          <w:trHeight w:val="20"/>
        </w:trPr>
        <w:tc>
          <w:tcPr>
            <w:tcW w:w="2268" w:type="dxa"/>
            <w:vMerge/>
            <w:tcBorders>
              <w:top w:val="single" w:sz="4" w:space="0" w:color="000000"/>
              <w:left w:val="single" w:sz="4" w:space="0" w:color="000000"/>
              <w:bottom w:val="single" w:sz="4" w:space="0" w:color="000000"/>
              <w:right w:val="single" w:sz="4" w:space="0" w:color="000000"/>
            </w:tcBorders>
          </w:tcPr>
          <w:p w:rsidR="00DE7C79" w:rsidRPr="00C601CA" w:rsidRDefault="00DE7C79" w:rsidP="00C601CA">
            <w:pPr>
              <w:pStyle w:val="a7"/>
              <w:rPr>
                <w:sz w:val="24"/>
                <w:szCs w:val="24"/>
                <w:lang w:eastAsia="ru-RU"/>
              </w:rPr>
            </w:pPr>
          </w:p>
        </w:tc>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21C8A">
            <w:pPr>
              <w:pStyle w:val="a7"/>
              <w:ind w:firstLine="0"/>
              <w:rPr>
                <w:color w:val="000000"/>
                <w:sz w:val="24"/>
                <w:szCs w:val="24"/>
                <w:lang w:eastAsia="ru-RU"/>
              </w:rPr>
            </w:pPr>
            <w:r w:rsidRPr="00C601CA">
              <w:rPr>
                <w:color w:val="000000"/>
                <w:sz w:val="24"/>
                <w:szCs w:val="24"/>
                <w:lang w:eastAsia="ru-RU"/>
              </w:rPr>
              <w:t>8.</w:t>
            </w:r>
            <w:r w:rsidRPr="00C601CA">
              <w:rPr>
                <w:color w:val="000000"/>
                <w:sz w:val="24"/>
                <w:szCs w:val="24"/>
                <w:lang w:eastAsia="ru-RU"/>
              </w:rPr>
              <w:t> </w:t>
            </w:r>
            <w:r w:rsidRPr="00C601CA">
              <w:rPr>
                <w:color w:val="000000"/>
                <w:sz w:val="24"/>
                <w:szCs w:val="24"/>
                <w:lang w:eastAsia="ru-RU"/>
              </w:rPr>
              <w:t>Разработка локальных актов, устанавливающих требования к различным объектам инфраструктуры школы с учётом требований к необходимой и достаточной оснащённости учебной деятельности</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sz w:val="24"/>
                <w:szCs w:val="24"/>
                <w:lang w:eastAsia="ru-RU"/>
              </w:rPr>
            </w:pPr>
            <w:r w:rsidRPr="00C601CA">
              <w:rPr>
                <w:sz w:val="24"/>
                <w:szCs w:val="24"/>
                <w:lang w:eastAsia="ru-RU"/>
              </w:rPr>
              <w:t>Июнь-август 2023</w:t>
            </w:r>
          </w:p>
        </w:tc>
      </w:tr>
      <w:tr w:rsidR="00DE7C79" w:rsidRPr="00C601CA" w:rsidTr="00C21C8A">
        <w:trPr>
          <w:trHeight w:val="20"/>
        </w:trPr>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DE7C79" w:rsidRPr="00C601CA" w:rsidRDefault="00DE7C79" w:rsidP="00C601CA">
            <w:pPr>
              <w:pStyle w:val="a7"/>
              <w:rPr>
                <w:sz w:val="24"/>
                <w:szCs w:val="24"/>
                <w:lang w:eastAsia="ru-RU"/>
              </w:rPr>
            </w:pPr>
          </w:p>
        </w:tc>
        <w:tc>
          <w:tcPr>
            <w:tcW w:w="382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DE7C79" w:rsidRPr="00C601CA" w:rsidRDefault="00DE7C79" w:rsidP="00C21C8A">
            <w:pPr>
              <w:pStyle w:val="a7"/>
              <w:ind w:firstLine="0"/>
              <w:rPr>
                <w:color w:val="000000"/>
                <w:sz w:val="24"/>
                <w:szCs w:val="24"/>
                <w:lang w:eastAsia="ru-RU"/>
              </w:rPr>
            </w:pPr>
            <w:r w:rsidRPr="00C601CA">
              <w:rPr>
                <w:color w:val="000000"/>
                <w:sz w:val="24"/>
                <w:szCs w:val="24"/>
                <w:lang w:eastAsia="ru-RU"/>
              </w:rPr>
              <w:t>9.</w:t>
            </w:r>
            <w:r w:rsidRPr="00C601CA">
              <w:rPr>
                <w:color w:val="000000"/>
                <w:sz w:val="24"/>
                <w:szCs w:val="24"/>
                <w:lang w:eastAsia="ru-RU"/>
              </w:rPr>
              <w:t> </w:t>
            </w:r>
            <w:r w:rsidRPr="00C601CA">
              <w:rPr>
                <w:color w:val="000000"/>
                <w:sz w:val="24"/>
                <w:szCs w:val="24"/>
                <w:lang w:eastAsia="ru-RU"/>
              </w:rPr>
              <w:t>Разработка:</w:t>
            </w:r>
          </w:p>
          <w:p w:rsidR="00DE7C79" w:rsidRPr="00C601CA" w:rsidRDefault="00DE7C79" w:rsidP="00C601CA">
            <w:pPr>
              <w:pStyle w:val="a7"/>
              <w:rPr>
                <w:color w:val="000000"/>
                <w:sz w:val="24"/>
                <w:szCs w:val="24"/>
                <w:lang w:eastAsia="ru-RU"/>
              </w:rPr>
            </w:pPr>
            <w:r w:rsidRPr="00C601CA">
              <w:rPr>
                <w:color w:val="000000"/>
                <w:sz w:val="24"/>
                <w:szCs w:val="24"/>
                <w:lang w:eastAsia="ru-RU"/>
              </w:rPr>
              <w:t>—</w:t>
            </w:r>
            <w:r w:rsidRPr="00C601CA">
              <w:rPr>
                <w:color w:val="000000"/>
                <w:sz w:val="24"/>
                <w:szCs w:val="24"/>
                <w:lang w:eastAsia="ru-RU"/>
              </w:rPr>
              <w:t> </w:t>
            </w:r>
            <w:r w:rsidRPr="00C601CA">
              <w:rPr>
                <w:color w:val="000000"/>
                <w:sz w:val="24"/>
                <w:szCs w:val="24"/>
                <w:lang w:eastAsia="ru-RU"/>
              </w:rPr>
              <w:t>образовательных программ (индивидуальных и</w:t>
            </w:r>
            <w:r w:rsidRPr="00C601CA">
              <w:rPr>
                <w:color w:val="000000"/>
                <w:sz w:val="24"/>
                <w:szCs w:val="24"/>
                <w:lang w:eastAsia="ru-RU"/>
              </w:rPr>
              <w:t> </w:t>
            </w:r>
            <w:r w:rsidRPr="00C601CA">
              <w:rPr>
                <w:color w:val="000000"/>
                <w:sz w:val="24"/>
                <w:szCs w:val="24"/>
                <w:lang w:eastAsia="ru-RU"/>
              </w:rPr>
              <w:t>др.);</w:t>
            </w:r>
          </w:p>
          <w:p w:rsidR="00DE7C79" w:rsidRPr="00C601CA" w:rsidRDefault="00DE7C79" w:rsidP="00C601CA">
            <w:pPr>
              <w:pStyle w:val="a7"/>
              <w:rPr>
                <w:color w:val="000000"/>
                <w:sz w:val="24"/>
                <w:szCs w:val="24"/>
                <w:lang w:eastAsia="ru-RU"/>
              </w:rPr>
            </w:pPr>
            <w:r w:rsidRPr="00C601CA">
              <w:rPr>
                <w:color w:val="000000"/>
                <w:sz w:val="24"/>
                <w:szCs w:val="24"/>
                <w:lang w:eastAsia="ru-RU"/>
              </w:rPr>
              <w:t>—</w:t>
            </w:r>
            <w:r w:rsidRPr="00C601CA">
              <w:rPr>
                <w:color w:val="000000"/>
                <w:sz w:val="24"/>
                <w:szCs w:val="24"/>
                <w:lang w:eastAsia="ru-RU"/>
              </w:rPr>
              <w:t> </w:t>
            </w:r>
            <w:r w:rsidRPr="00C601CA">
              <w:rPr>
                <w:color w:val="000000"/>
                <w:sz w:val="24"/>
                <w:szCs w:val="24"/>
                <w:lang w:eastAsia="ru-RU"/>
              </w:rPr>
              <w:t>учебного плана;</w:t>
            </w:r>
          </w:p>
          <w:p w:rsidR="00DE7C79" w:rsidRPr="00C601CA" w:rsidRDefault="00DE7C79" w:rsidP="00C601CA">
            <w:pPr>
              <w:pStyle w:val="a7"/>
              <w:rPr>
                <w:color w:val="000000"/>
                <w:sz w:val="24"/>
                <w:szCs w:val="24"/>
                <w:lang w:eastAsia="ru-RU"/>
              </w:rPr>
            </w:pPr>
            <w:r w:rsidRPr="00C601CA">
              <w:rPr>
                <w:color w:val="000000"/>
                <w:sz w:val="24"/>
                <w:szCs w:val="24"/>
                <w:lang w:eastAsia="ru-RU"/>
              </w:rPr>
              <w:t>—</w:t>
            </w:r>
            <w:r w:rsidRPr="00C601CA">
              <w:rPr>
                <w:color w:val="000000"/>
                <w:sz w:val="24"/>
                <w:szCs w:val="24"/>
                <w:lang w:eastAsia="ru-RU"/>
              </w:rPr>
              <w:t> </w:t>
            </w:r>
            <w:r w:rsidRPr="00C601CA">
              <w:rPr>
                <w:color w:val="000000"/>
                <w:sz w:val="24"/>
                <w:szCs w:val="24"/>
                <w:lang w:eastAsia="ru-RU"/>
              </w:rPr>
              <w:t>рабочих программ учебных предметов, курсов, дисциплин, модулей;</w:t>
            </w:r>
          </w:p>
          <w:p w:rsidR="00DE7C79" w:rsidRPr="00C601CA" w:rsidRDefault="00DE7C79" w:rsidP="00C601CA">
            <w:pPr>
              <w:pStyle w:val="a7"/>
              <w:rPr>
                <w:color w:val="000000"/>
                <w:sz w:val="24"/>
                <w:szCs w:val="24"/>
                <w:lang w:eastAsia="ru-RU"/>
              </w:rPr>
            </w:pPr>
            <w:r w:rsidRPr="00C601CA">
              <w:rPr>
                <w:color w:val="000000"/>
                <w:sz w:val="24"/>
                <w:szCs w:val="24"/>
                <w:lang w:eastAsia="ru-RU"/>
              </w:rPr>
              <w:t>—</w:t>
            </w:r>
            <w:r w:rsidRPr="00C601CA">
              <w:rPr>
                <w:color w:val="000000"/>
                <w:sz w:val="24"/>
                <w:szCs w:val="24"/>
                <w:lang w:eastAsia="ru-RU"/>
              </w:rPr>
              <w:t> </w:t>
            </w:r>
            <w:r w:rsidRPr="00C601CA">
              <w:rPr>
                <w:color w:val="000000"/>
                <w:sz w:val="24"/>
                <w:szCs w:val="24"/>
                <w:lang w:eastAsia="ru-RU"/>
              </w:rPr>
              <w:t>годового календарного учебного графика;</w:t>
            </w:r>
          </w:p>
          <w:p w:rsidR="00DE7C79" w:rsidRPr="00C601CA" w:rsidRDefault="00DE7C79" w:rsidP="00C601CA">
            <w:pPr>
              <w:pStyle w:val="a7"/>
              <w:rPr>
                <w:color w:val="000000"/>
                <w:sz w:val="24"/>
                <w:szCs w:val="24"/>
                <w:lang w:eastAsia="ru-RU"/>
              </w:rPr>
            </w:pPr>
            <w:r w:rsidRPr="00C601CA">
              <w:rPr>
                <w:color w:val="000000"/>
                <w:sz w:val="24"/>
                <w:szCs w:val="24"/>
                <w:lang w:eastAsia="ru-RU"/>
              </w:rPr>
              <w:t>—</w:t>
            </w:r>
            <w:r w:rsidRPr="00C601CA">
              <w:rPr>
                <w:color w:val="000000"/>
                <w:sz w:val="24"/>
                <w:szCs w:val="24"/>
                <w:lang w:eastAsia="ru-RU"/>
              </w:rPr>
              <w:t> </w:t>
            </w:r>
            <w:r w:rsidRPr="00C601CA">
              <w:rPr>
                <w:color w:val="000000"/>
                <w:sz w:val="24"/>
                <w:szCs w:val="24"/>
                <w:lang w:eastAsia="ru-RU"/>
              </w:rPr>
              <w:t>положений о внеурочной деятельности обучающихся;</w:t>
            </w:r>
          </w:p>
          <w:p w:rsidR="00DE7C79" w:rsidRPr="00C601CA" w:rsidRDefault="00DE7C79" w:rsidP="00C601CA">
            <w:pPr>
              <w:pStyle w:val="a7"/>
              <w:rPr>
                <w:color w:val="000000"/>
                <w:sz w:val="24"/>
                <w:szCs w:val="24"/>
                <w:lang w:eastAsia="ru-RU"/>
              </w:rPr>
            </w:pPr>
            <w:r w:rsidRPr="00C601CA">
              <w:rPr>
                <w:color w:val="000000"/>
                <w:sz w:val="24"/>
                <w:szCs w:val="24"/>
                <w:lang w:eastAsia="ru-RU"/>
              </w:rPr>
              <w:t>—</w:t>
            </w:r>
            <w:r w:rsidRPr="00C601CA">
              <w:rPr>
                <w:color w:val="000000"/>
                <w:sz w:val="24"/>
                <w:szCs w:val="24"/>
                <w:lang w:eastAsia="ru-RU"/>
              </w:rPr>
              <w:t> </w:t>
            </w:r>
            <w:r w:rsidRPr="00C601CA">
              <w:rPr>
                <w:color w:val="000000"/>
                <w:sz w:val="24"/>
                <w:szCs w:val="24"/>
                <w:lang w:eastAsia="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DE7C79" w:rsidRPr="00C601CA" w:rsidRDefault="00DE7C79" w:rsidP="00C601CA">
            <w:pPr>
              <w:pStyle w:val="a7"/>
              <w:rPr>
                <w:color w:val="000000"/>
                <w:sz w:val="24"/>
                <w:szCs w:val="24"/>
                <w:lang w:eastAsia="ru-RU"/>
              </w:rPr>
            </w:pPr>
            <w:r w:rsidRPr="00C601CA">
              <w:rPr>
                <w:color w:val="000000"/>
                <w:sz w:val="24"/>
                <w:szCs w:val="24"/>
                <w:lang w:eastAsia="ru-RU"/>
              </w:rPr>
              <w:t>—</w:t>
            </w:r>
            <w:r w:rsidRPr="00C601CA">
              <w:rPr>
                <w:color w:val="000000"/>
                <w:sz w:val="24"/>
                <w:szCs w:val="24"/>
                <w:lang w:eastAsia="ru-RU"/>
              </w:rPr>
              <w:t> </w:t>
            </w:r>
            <w:r w:rsidRPr="00C601CA">
              <w:rPr>
                <w:color w:val="000000"/>
                <w:sz w:val="24"/>
                <w:szCs w:val="24"/>
                <w:lang w:eastAsia="ru-RU"/>
              </w:rPr>
              <w:t>положения о формах получения образования.</w:t>
            </w:r>
          </w:p>
          <w:p w:rsidR="00DE7C79" w:rsidRPr="00C601CA" w:rsidRDefault="00DE7C79" w:rsidP="00C601CA">
            <w:pPr>
              <w:pStyle w:val="a7"/>
              <w:rPr>
                <w:color w:val="000000"/>
                <w:sz w:val="24"/>
                <w:szCs w:val="24"/>
                <w:lang w:eastAsia="ru-RU"/>
              </w:rPr>
            </w:pPr>
          </w:p>
        </w:tc>
        <w:tc>
          <w:tcPr>
            <w:tcW w:w="311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DE7C79" w:rsidRPr="00C601CA" w:rsidRDefault="00DE7C79" w:rsidP="00C601CA">
            <w:pPr>
              <w:pStyle w:val="a7"/>
              <w:rPr>
                <w:sz w:val="24"/>
                <w:szCs w:val="24"/>
                <w:lang w:eastAsia="ru-RU"/>
              </w:rPr>
            </w:pPr>
            <w:r w:rsidRPr="00C601CA">
              <w:rPr>
                <w:sz w:val="24"/>
                <w:szCs w:val="24"/>
                <w:lang w:eastAsia="ru-RU"/>
              </w:rPr>
              <w:t>Ежегодно</w:t>
            </w:r>
          </w:p>
          <w:p w:rsidR="00DE7C79" w:rsidRPr="00C601CA" w:rsidRDefault="00DE7C79" w:rsidP="00C601CA">
            <w:pPr>
              <w:pStyle w:val="a7"/>
              <w:rPr>
                <w:sz w:val="24"/>
                <w:szCs w:val="24"/>
                <w:lang w:eastAsia="ru-RU"/>
              </w:rPr>
            </w:pPr>
            <w:r w:rsidRPr="00C601CA">
              <w:rPr>
                <w:sz w:val="24"/>
                <w:szCs w:val="24"/>
                <w:lang w:eastAsia="ru-RU"/>
              </w:rPr>
              <w:t>2023-2027г, по мере необходимости.</w:t>
            </w:r>
          </w:p>
        </w:tc>
      </w:tr>
      <w:tr w:rsidR="00DE7C79" w:rsidRPr="00C601CA" w:rsidTr="00C21C8A">
        <w:trPr>
          <w:trHeight w:val="20"/>
        </w:trPr>
        <w:tc>
          <w:tcPr>
            <w:tcW w:w="2268"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DE7C79" w:rsidRPr="00C601CA" w:rsidRDefault="00DE7C79" w:rsidP="00C601CA">
            <w:pPr>
              <w:pStyle w:val="a7"/>
              <w:rPr>
                <w:color w:val="000000"/>
                <w:sz w:val="24"/>
                <w:szCs w:val="24"/>
                <w:lang w:eastAsia="ru-RU"/>
              </w:rPr>
            </w:pPr>
            <w:r w:rsidRPr="00C601CA">
              <w:rPr>
                <w:color w:val="000000"/>
                <w:sz w:val="24"/>
                <w:szCs w:val="24"/>
                <w:lang w:eastAsia="ru-RU"/>
              </w:rPr>
              <w:t xml:space="preserve">II. Финансовое обеспечение введения </w:t>
            </w:r>
            <w:r w:rsidRPr="00C601CA">
              <w:rPr>
                <w:color w:val="000000"/>
                <w:sz w:val="24"/>
                <w:szCs w:val="24"/>
                <w:lang w:eastAsia="ru-RU"/>
              </w:rPr>
              <w:br/>
            </w:r>
            <w:r w:rsidRPr="00C601CA">
              <w:rPr>
                <w:color w:val="000000"/>
                <w:sz w:val="24"/>
                <w:szCs w:val="24"/>
                <w:lang w:eastAsia="ru-RU"/>
              </w:rPr>
              <w:lastRenderedPageBreak/>
              <w:t>ФГОС НОО</w:t>
            </w:r>
            <w:r w:rsidR="00DD6EDE">
              <w:rPr>
                <w:color w:val="000000"/>
                <w:sz w:val="24"/>
                <w:szCs w:val="24"/>
                <w:lang w:eastAsia="ru-RU"/>
              </w:rPr>
              <w:t xml:space="preserve"> и ФОП</w:t>
            </w:r>
          </w:p>
        </w:tc>
        <w:tc>
          <w:tcPr>
            <w:tcW w:w="382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DE7C79" w:rsidRPr="00C601CA" w:rsidRDefault="00DE7C79" w:rsidP="00C21C8A">
            <w:pPr>
              <w:pStyle w:val="a7"/>
              <w:ind w:firstLine="0"/>
              <w:rPr>
                <w:color w:val="000000"/>
                <w:sz w:val="24"/>
                <w:szCs w:val="24"/>
                <w:lang w:eastAsia="ru-RU"/>
              </w:rPr>
            </w:pPr>
            <w:r w:rsidRPr="00C601CA">
              <w:rPr>
                <w:color w:val="000000"/>
                <w:sz w:val="24"/>
                <w:szCs w:val="24"/>
                <w:lang w:eastAsia="ru-RU"/>
              </w:rPr>
              <w:lastRenderedPageBreak/>
              <w:t>1.</w:t>
            </w:r>
            <w:r w:rsidRPr="00C601CA">
              <w:rPr>
                <w:color w:val="000000"/>
                <w:sz w:val="24"/>
                <w:szCs w:val="24"/>
                <w:lang w:eastAsia="ru-RU"/>
              </w:rPr>
              <w:t> </w:t>
            </w:r>
            <w:r w:rsidRPr="00C601CA">
              <w:rPr>
                <w:color w:val="000000"/>
                <w:sz w:val="24"/>
                <w:szCs w:val="24"/>
                <w:lang w:eastAsia="ru-RU"/>
              </w:rPr>
              <w:t>Определение объёма расходов, необходимых для реализации ООП и достижения планируемых результатов</w:t>
            </w:r>
          </w:p>
        </w:tc>
        <w:tc>
          <w:tcPr>
            <w:tcW w:w="311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DE7C79" w:rsidRPr="00C601CA" w:rsidRDefault="00DE7C79" w:rsidP="00C601CA">
            <w:pPr>
              <w:pStyle w:val="a7"/>
              <w:rPr>
                <w:sz w:val="24"/>
                <w:szCs w:val="24"/>
                <w:lang w:eastAsia="ru-RU"/>
              </w:rPr>
            </w:pPr>
            <w:r w:rsidRPr="00C601CA">
              <w:rPr>
                <w:sz w:val="24"/>
                <w:szCs w:val="24"/>
                <w:lang w:eastAsia="ru-RU"/>
              </w:rPr>
              <w:t>Ежегодно 2023-2027г</w:t>
            </w:r>
          </w:p>
        </w:tc>
      </w:tr>
      <w:tr w:rsidR="00DE7C79" w:rsidRPr="00C601CA" w:rsidTr="00C21C8A">
        <w:trPr>
          <w:trHeight w:val="20"/>
        </w:trPr>
        <w:tc>
          <w:tcPr>
            <w:tcW w:w="2268" w:type="dxa"/>
            <w:vMerge/>
            <w:tcBorders>
              <w:top w:val="single" w:sz="4" w:space="0" w:color="000000"/>
              <w:left w:val="single" w:sz="4" w:space="0" w:color="000000"/>
              <w:bottom w:val="single" w:sz="4" w:space="0" w:color="000000"/>
              <w:right w:val="single" w:sz="4" w:space="0" w:color="000000"/>
            </w:tcBorders>
          </w:tcPr>
          <w:p w:rsidR="00DE7C79" w:rsidRPr="00C601CA" w:rsidRDefault="00DE7C79" w:rsidP="00C601CA">
            <w:pPr>
              <w:pStyle w:val="a7"/>
              <w:rPr>
                <w:sz w:val="24"/>
                <w:szCs w:val="24"/>
                <w:lang w:eastAsia="ru-RU"/>
              </w:rPr>
            </w:pPr>
          </w:p>
        </w:tc>
        <w:tc>
          <w:tcPr>
            <w:tcW w:w="382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DE7C79" w:rsidRPr="00C601CA" w:rsidRDefault="00DE7C79" w:rsidP="00C21C8A">
            <w:pPr>
              <w:pStyle w:val="a7"/>
              <w:ind w:firstLine="0"/>
              <w:rPr>
                <w:color w:val="000000"/>
                <w:sz w:val="24"/>
                <w:szCs w:val="24"/>
                <w:lang w:eastAsia="ru-RU"/>
              </w:rPr>
            </w:pPr>
            <w:r w:rsidRPr="00C601CA">
              <w:rPr>
                <w:color w:val="000000"/>
                <w:sz w:val="24"/>
                <w:szCs w:val="24"/>
                <w:lang w:eastAsia="ru-RU"/>
              </w:rPr>
              <w:t>2.</w:t>
            </w:r>
            <w:r w:rsidRPr="00C601CA">
              <w:rPr>
                <w:color w:val="000000"/>
                <w:sz w:val="24"/>
                <w:szCs w:val="24"/>
                <w:lang w:eastAsia="ru-RU"/>
              </w:rPr>
              <w:t> </w:t>
            </w:r>
            <w:r w:rsidRPr="00C601CA">
              <w:rPr>
                <w:color w:val="000000"/>
                <w:sz w:val="24"/>
                <w:szCs w:val="24"/>
                <w:lang w:eastAsia="ru-RU"/>
              </w:rPr>
              <w:t>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311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DE7C79" w:rsidRPr="00C601CA" w:rsidRDefault="00DE7C79" w:rsidP="00C601CA">
            <w:pPr>
              <w:pStyle w:val="a7"/>
              <w:rPr>
                <w:sz w:val="24"/>
                <w:szCs w:val="24"/>
                <w:lang w:eastAsia="ru-RU"/>
              </w:rPr>
            </w:pPr>
            <w:r w:rsidRPr="00C601CA">
              <w:rPr>
                <w:sz w:val="24"/>
                <w:szCs w:val="24"/>
                <w:lang w:eastAsia="ru-RU"/>
              </w:rPr>
              <w:t>Ежегодно 2023-2027г</w:t>
            </w:r>
          </w:p>
        </w:tc>
      </w:tr>
      <w:tr w:rsidR="00DE7C79" w:rsidRPr="00C601CA" w:rsidTr="00C21C8A">
        <w:trPr>
          <w:trHeight w:val="20"/>
        </w:trPr>
        <w:tc>
          <w:tcPr>
            <w:tcW w:w="2268" w:type="dxa"/>
            <w:vMerge/>
            <w:tcBorders>
              <w:top w:val="single" w:sz="4" w:space="0" w:color="000000"/>
              <w:left w:val="single" w:sz="4" w:space="0" w:color="000000"/>
              <w:bottom w:val="single" w:sz="4" w:space="0" w:color="000000"/>
              <w:right w:val="single" w:sz="4" w:space="0" w:color="000000"/>
            </w:tcBorders>
          </w:tcPr>
          <w:p w:rsidR="00DE7C79" w:rsidRPr="00C601CA" w:rsidRDefault="00DE7C79" w:rsidP="00C601CA">
            <w:pPr>
              <w:pStyle w:val="a7"/>
              <w:rPr>
                <w:sz w:val="24"/>
                <w:szCs w:val="24"/>
                <w:lang w:eastAsia="ru-RU"/>
              </w:rPr>
            </w:pPr>
          </w:p>
        </w:tc>
        <w:tc>
          <w:tcPr>
            <w:tcW w:w="382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DE7C79" w:rsidRPr="00C601CA" w:rsidRDefault="00DE7C79" w:rsidP="00C21C8A">
            <w:pPr>
              <w:pStyle w:val="a7"/>
              <w:ind w:firstLine="0"/>
              <w:rPr>
                <w:color w:val="000000"/>
                <w:sz w:val="24"/>
                <w:szCs w:val="24"/>
                <w:lang w:eastAsia="ru-RU"/>
              </w:rPr>
            </w:pPr>
            <w:r w:rsidRPr="00C601CA">
              <w:rPr>
                <w:color w:val="000000"/>
                <w:sz w:val="24"/>
                <w:szCs w:val="24"/>
                <w:lang w:eastAsia="ru-RU"/>
              </w:rPr>
              <w:t>3.</w:t>
            </w:r>
            <w:r w:rsidRPr="00C601CA">
              <w:rPr>
                <w:color w:val="000000"/>
                <w:sz w:val="24"/>
                <w:szCs w:val="24"/>
                <w:lang w:eastAsia="ru-RU"/>
              </w:rPr>
              <w:t> </w:t>
            </w:r>
            <w:r w:rsidRPr="00C601CA">
              <w:rPr>
                <w:color w:val="000000"/>
                <w:sz w:val="24"/>
                <w:szCs w:val="24"/>
                <w:lang w:eastAsia="ru-RU"/>
              </w:rPr>
              <w:t>Заключение дополнительных соглашений к трудовому договору с педагогическими работниками</w:t>
            </w:r>
          </w:p>
        </w:tc>
        <w:tc>
          <w:tcPr>
            <w:tcW w:w="311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DE7C79" w:rsidRPr="00C601CA" w:rsidRDefault="00DE7C79" w:rsidP="00C601CA">
            <w:pPr>
              <w:pStyle w:val="a7"/>
              <w:rPr>
                <w:sz w:val="24"/>
                <w:szCs w:val="24"/>
                <w:lang w:eastAsia="ru-RU"/>
              </w:rPr>
            </w:pPr>
            <w:r w:rsidRPr="00C601CA">
              <w:rPr>
                <w:sz w:val="24"/>
                <w:szCs w:val="24"/>
                <w:lang w:eastAsia="ru-RU"/>
              </w:rPr>
              <w:t>Ежегодно 2023-2027г</w:t>
            </w:r>
          </w:p>
        </w:tc>
      </w:tr>
      <w:tr w:rsidR="00DE7C79" w:rsidRPr="00C601CA" w:rsidTr="00C21C8A">
        <w:trPr>
          <w:trHeight w:val="20"/>
        </w:trPr>
        <w:tc>
          <w:tcPr>
            <w:tcW w:w="2268"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DE7C79" w:rsidRPr="00C601CA" w:rsidRDefault="00DE7C79" w:rsidP="00C601CA">
            <w:pPr>
              <w:pStyle w:val="a7"/>
              <w:rPr>
                <w:color w:val="000000"/>
                <w:sz w:val="24"/>
                <w:szCs w:val="24"/>
                <w:lang w:eastAsia="ru-RU"/>
              </w:rPr>
            </w:pPr>
            <w:r w:rsidRPr="00C601CA">
              <w:rPr>
                <w:color w:val="000000"/>
                <w:sz w:val="24"/>
                <w:szCs w:val="24"/>
                <w:lang w:eastAsia="ru-RU"/>
              </w:rPr>
              <w:t>III.</w:t>
            </w:r>
            <w:r w:rsidRPr="00C601CA">
              <w:rPr>
                <w:color w:val="000000"/>
                <w:sz w:val="24"/>
                <w:szCs w:val="24"/>
                <w:lang w:eastAsia="ru-RU"/>
              </w:rPr>
              <w:t> </w:t>
            </w:r>
            <w:r w:rsidRPr="00C601CA">
              <w:rPr>
                <w:color w:val="000000"/>
                <w:sz w:val="24"/>
                <w:szCs w:val="24"/>
                <w:lang w:eastAsia="ru-RU"/>
              </w:rPr>
              <w:t>Организационное обеспечение введения обновленных ФГОС НОО</w:t>
            </w:r>
            <w:r w:rsidR="00DD6EDE">
              <w:rPr>
                <w:color w:val="000000"/>
                <w:sz w:val="24"/>
                <w:szCs w:val="24"/>
                <w:lang w:eastAsia="ru-RU"/>
              </w:rPr>
              <w:t xml:space="preserve"> и ФОП</w:t>
            </w:r>
          </w:p>
        </w:tc>
        <w:tc>
          <w:tcPr>
            <w:tcW w:w="382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DE7C79" w:rsidRPr="00C601CA" w:rsidRDefault="00DE7C79" w:rsidP="00C21C8A">
            <w:pPr>
              <w:pStyle w:val="a7"/>
              <w:ind w:firstLine="0"/>
              <w:rPr>
                <w:color w:val="000000"/>
                <w:sz w:val="24"/>
                <w:szCs w:val="24"/>
                <w:lang w:eastAsia="ru-RU"/>
              </w:rPr>
            </w:pPr>
            <w:r w:rsidRPr="00C601CA">
              <w:rPr>
                <w:color w:val="000000"/>
                <w:sz w:val="24"/>
                <w:szCs w:val="24"/>
                <w:lang w:eastAsia="ru-RU"/>
              </w:rPr>
              <w:t>1.</w:t>
            </w:r>
            <w:r w:rsidRPr="00C601CA">
              <w:rPr>
                <w:color w:val="000000"/>
                <w:sz w:val="24"/>
                <w:szCs w:val="24"/>
                <w:lang w:eastAsia="ru-RU"/>
              </w:rPr>
              <w:t> </w:t>
            </w:r>
            <w:r w:rsidRPr="00C601CA">
              <w:rPr>
                <w:color w:val="000000"/>
                <w:sz w:val="24"/>
                <w:szCs w:val="24"/>
                <w:lang w:eastAsia="ru-RU"/>
              </w:rPr>
              <w:t>Обеспечение координации взаимодействия участников образовательных отношений по организации введения обновленных ФГОС НОО</w:t>
            </w:r>
            <w:r w:rsidR="00DD6EDE">
              <w:rPr>
                <w:color w:val="000000"/>
                <w:sz w:val="24"/>
                <w:szCs w:val="24"/>
                <w:lang w:eastAsia="ru-RU"/>
              </w:rPr>
              <w:t xml:space="preserve"> и ФОП</w:t>
            </w:r>
          </w:p>
        </w:tc>
        <w:tc>
          <w:tcPr>
            <w:tcW w:w="311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DE7C79" w:rsidRPr="00C601CA" w:rsidRDefault="00DE7C79" w:rsidP="00C601CA">
            <w:pPr>
              <w:pStyle w:val="a7"/>
              <w:rPr>
                <w:sz w:val="24"/>
                <w:szCs w:val="24"/>
                <w:lang w:eastAsia="ru-RU"/>
              </w:rPr>
            </w:pPr>
            <w:r w:rsidRPr="00C601CA">
              <w:rPr>
                <w:sz w:val="24"/>
                <w:szCs w:val="24"/>
                <w:lang w:eastAsia="ru-RU"/>
              </w:rPr>
              <w:t>постоянно</w:t>
            </w:r>
          </w:p>
        </w:tc>
      </w:tr>
      <w:tr w:rsidR="00DE7C79" w:rsidRPr="00C601CA" w:rsidTr="00C21C8A">
        <w:trPr>
          <w:trHeight w:val="20"/>
        </w:trPr>
        <w:tc>
          <w:tcPr>
            <w:tcW w:w="2268" w:type="dxa"/>
            <w:vMerge/>
            <w:tcBorders>
              <w:top w:val="single" w:sz="4" w:space="0" w:color="000000"/>
              <w:left w:val="single" w:sz="4" w:space="0" w:color="000000"/>
              <w:bottom w:val="single" w:sz="4" w:space="0" w:color="000000"/>
              <w:right w:val="single" w:sz="4" w:space="0" w:color="000000"/>
            </w:tcBorders>
          </w:tcPr>
          <w:p w:rsidR="00DE7C79" w:rsidRPr="00C601CA" w:rsidRDefault="00DE7C79" w:rsidP="00C601CA">
            <w:pPr>
              <w:pStyle w:val="a7"/>
              <w:rPr>
                <w:sz w:val="24"/>
                <w:szCs w:val="24"/>
                <w:lang w:eastAsia="ru-RU"/>
              </w:rPr>
            </w:pPr>
          </w:p>
        </w:tc>
        <w:tc>
          <w:tcPr>
            <w:tcW w:w="382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DE7C79" w:rsidRPr="00C601CA" w:rsidRDefault="00DE7C79" w:rsidP="00C21C8A">
            <w:pPr>
              <w:pStyle w:val="a7"/>
              <w:ind w:firstLine="0"/>
              <w:rPr>
                <w:color w:val="000000"/>
                <w:sz w:val="24"/>
                <w:szCs w:val="24"/>
                <w:lang w:eastAsia="ru-RU"/>
              </w:rPr>
            </w:pPr>
            <w:r w:rsidRPr="00C601CA">
              <w:rPr>
                <w:color w:val="000000"/>
                <w:sz w:val="24"/>
                <w:szCs w:val="24"/>
                <w:lang w:eastAsia="ru-RU"/>
              </w:rPr>
              <w:t>2.</w:t>
            </w:r>
            <w:r w:rsidRPr="00C601CA">
              <w:rPr>
                <w:color w:val="000000"/>
                <w:sz w:val="24"/>
                <w:szCs w:val="24"/>
                <w:lang w:eastAsia="ru-RU"/>
              </w:rPr>
              <w:t> </w:t>
            </w:r>
            <w:r w:rsidRPr="00C601CA">
              <w:rPr>
                <w:color w:val="000000"/>
                <w:sz w:val="24"/>
                <w:szCs w:val="24"/>
                <w:lang w:eastAsia="ru-RU"/>
              </w:rPr>
              <w:t>Разработка и реализация моделей взаимодействия МКОУ Засековской ООШ и организаций дополнительного образования, обеспечивающих организацию внеурочной деятельности</w:t>
            </w:r>
          </w:p>
        </w:tc>
        <w:tc>
          <w:tcPr>
            <w:tcW w:w="311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DE7C79" w:rsidRPr="00C601CA" w:rsidRDefault="00DE7C79" w:rsidP="00C601CA">
            <w:pPr>
              <w:pStyle w:val="a7"/>
              <w:rPr>
                <w:sz w:val="24"/>
                <w:szCs w:val="24"/>
                <w:lang w:eastAsia="ru-RU"/>
              </w:rPr>
            </w:pPr>
            <w:r w:rsidRPr="00C601CA">
              <w:rPr>
                <w:sz w:val="24"/>
                <w:szCs w:val="24"/>
                <w:lang w:eastAsia="ru-RU"/>
              </w:rPr>
              <w:t>В начале каждого уч.года</w:t>
            </w:r>
          </w:p>
        </w:tc>
      </w:tr>
      <w:tr w:rsidR="00DE7C79" w:rsidRPr="00C601CA" w:rsidTr="00C21C8A">
        <w:trPr>
          <w:trHeight w:val="20"/>
        </w:trPr>
        <w:tc>
          <w:tcPr>
            <w:tcW w:w="2268" w:type="dxa"/>
            <w:vMerge/>
            <w:tcBorders>
              <w:top w:val="single" w:sz="4" w:space="0" w:color="000000"/>
              <w:left w:val="single" w:sz="4" w:space="0" w:color="000000"/>
              <w:bottom w:val="single" w:sz="4" w:space="0" w:color="000000"/>
              <w:right w:val="single" w:sz="4" w:space="0" w:color="000000"/>
            </w:tcBorders>
          </w:tcPr>
          <w:p w:rsidR="00DE7C79" w:rsidRPr="00C601CA" w:rsidRDefault="00DE7C79" w:rsidP="00C601CA">
            <w:pPr>
              <w:pStyle w:val="a7"/>
              <w:rPr>
                <w:sz w:val="24"/>
                <w:szCs w:val="24"/>
                <w:lang w:eastAsia="ru-RU"/>
              </w:rPr>
            </w:pPr>
          </w:p>
        </w:tc>
        <w:tc>
          <w:tcPr>
            <w:tcW w:w="382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DE7C79" w:rsidRPr="00C601CA" w:rsidRDefault="00DE7C79" w:rsidP="00C21C8A">
            <w:pPr>
              <w:pStyle w:val="a7"/>
              <w:ind w:firstLine="0"/>
              <w:rPr>
                <w:color w:val="000000"/>
                <w:sz w:val="24"/>
                <w:szCs w:val="24"/>
                <w:lang w:eastAsia="ru-RU"/>
              </w:rPr>
            </w:pPr>
            <w:r w:rsidRPr="00C601CA">
              <w:rPr>
                <w:color w:val="000000"/>
                <w:sz w:val="24"/>
                <w:szCs w:val="24"/>
                <w:lang w:eastAsia="ru-RU"/>
              </w:rPr>
              <w:t>3.</w:t>
            </w:r>
            <w:r w:rsidRPr="00C601CA">
              <w:rPr>
                <w:color w:val="000000"/>
                <w:sz w:val="24"/>
                <w:szCs w:val="24"/>
                <w:lang w:eastAsia="ru-RU"/>
              </w:rPr>
              <w:t> </w:t>
            </w:r>
            <w:r w:rsidRPr="00C601CA">
              <w:rPr>
                <w:color w:val="000000"/>
                <w:sz w:val="24"/>
                <w:szCs w:val="24"/>
                <w:lang w:eastAsia="ru-RU"/>
              </w:rPr>
              <w:t>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311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DE7C79" w:rsidRPr="00C601CA" w:rsidRDefault="00DE7C79" w:rsidP="00C601CA">
            <w:pPr>
              <w:pStyle w:val="a7"/>
              <w:rPr>
                <w:sz w:val="24"/>
                <w:szCs w:val="24"/>
                <w:lang w:eastAsia="ru-RU"/>
              </w:rPr>
            </w:pPr>
            <w:r w:rsidRPr="00C601CA">
              <w:rPr>
                <w:sz w:val="24"/>
                <w:szCs w:val="24"/>
                <w:lang w:eastAsia="ru-RU"/>
              </w:rPr>
              <w:t>В начале каждого уч.года</w:t>
            </w:r>
          </w:p>
        </w:tc>
      </w:tr>
      <w:tr w:rsidR="00DE7C79" w:rsidRPr="00C601CA" w:rsidTr="00C21C8A">
        <w:trPr>
          <w:trHeight w:val="20"/>
        </w:trPr>
        <w:tc>
          <w:tcPr>
            <w:tcW w:w="2268" w:type="dxa"/>
            <w:vMerge/>
            <w:tcBorders>
              <w:top w:val="single" w:sz="4" w:space="0" w:color="000000"/>
              <w:left w:val="single" w:sz="4" w:space="0" w:color="000000"/>
              <w:bottom w:val="single" w:sz="4" w:space="0" w:color="000000"/>
              <w:right w:val="single" w:sz="4" w:space="0" w:color="000000"/>
            </w:tcBorders>
          </w:tcPr>
          <w:p w:rsidR="00DE7C79" w:rsidRPr="00C601CA" w:rsidRDefault="00DE7C79" w:rsidP="00C601CA">
            <w:pPr>
              <w:pStyle w:val="a7"/>
              <w:rPr>
                <w:sz w:val="24"/>
                <w:szCs w:val="24"/>
                <w:lang w:eastAsia="ru-RU"/>
              </w:rPr>
            </w:pPr>
          </w:p>
        </w:tc>
        <w:tc>
          <w:tcPr>
            <w:tcW w:w="382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DE7C79" w:rsidRPr="00C601CA" w:rsidRDefault="00DE7C79" w:rsidP="00C21C8A">
            <w:pPr>
              <w:pStyle w:val="a7"/>
              <w:ind w:firstLine="0"/>
              <w:rPr>
                <w:color w:val="000000"/>
                <w:sz w:val="24"/>
                <w:szCs w:val="24"/>
                <w:lang w:eastAsia="ru-RU"/>
              </w:rPr>
            </w:pPr>
            <w:r w:rsidRPr="00C601CA">
              <w:rPr>
                <w:color w:val="000000"/>
                <w:sz w:val="24"/>
                <w:szCs w:val="24"/>
                <w:lang w:eastAsia="ru-RU"/>
              </w:rPr>
              <w:t>4.</w:t>
            </w:r>
            <w:r w:rsidRPr="00C601CA">
              <w:rPr>
                <w:color w:val="000000"/>
                <w:sz w:val="24"/>
                <w:szCs w:val="24"/>
                <w:lang w:eastAsia="ru-RU"/>
              </w:rPr>
              <w:t> </w:t>
            </w:r>
            <w:r w:rsidRPr="00C601CA">
              <w:rPr>
                <w:color w:val="000000"/>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w:t>
            </w:r>
          </w:p>
        </w:tc>
        <w:tc>
          <w:tcPr>
            <w:tcW w:w="311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DE7C79" w:rsidRPr="00C601CA" w:rsidRDefault="00DE7C79" w:rsidP="00C601CA">
            <w:pPr>
              <w:pStyle w:val="a7"/>
              <w:rPr>
                <w:sz w:val="24"/>
                <w:szCs w:val="24"/>
                <w:lang w:eastAsia="ru-RU"/>
              </w:rPr>
            </w:pPr>
            <w:r w:rsidRPr="00C601CA">
              <w:rPr>
                <w:sz w:val="24"/>
                <w:szCs w:val="24"/>
                <w:lang w:eastAsia="ru-RU"/>
              </w:rPr>
              <w:t>По мере необходимости</w:t>
            </w:r>
          </w:p>
        </w:tc>
      </w:tr>
      <w:tr w:rsidR="00DE7C79" w:rsidRPr="00C601CA" w:rsidTr="00C21C8A">
        <w:trPr>
          <w:trHeight w:val="20"/>
        </w:trPr>
        <w:tc>
          <w:tcPr>
            <w:tcW w:w="2268" w:type="dxa"/>
            <w:vMerge w:val="restart"/>
            <w:tcBorders>
              <w:top w:val="single" w:sz="4" w:space="0" w:color="000000"/>
              <w:left w:val="single" w:sz="4" w:space="0" w:color="000000"/>
              <w:right w:val="single" w:sz="4" w:space="0" w:color="000000"/>
            </w:tcBorders>
            <w:tcMar>
              <w:top w:w="128" w:type="dxa"/>
              <w:left w:w="113" w:type="dxa"/>
              <w:bottom w:w="192" w:type="dxa"/>
              <w:right w:w="113" w:type="dxa"/>
            </w:tcMar>
          </w:tcPr>
          <w:p w:rsidR="00DE7C79" w:rsidRPr="00C601CA" w:rsidRDefault="00DE7C79" w:rsidP="00C601CA">
            <w:pPr>
              <w:pStyle w:val="a7"/>
              <w:rPr>
                <w:color w:val="000000"/>
                <w:sz w:val="24"/>
                <w:szCs w:val="24"/>
                <w:lang w:eastAsia="ru-RU"/>
              </w:rPr>
            </w:pPr>
            <w:r w:rsidRPr="00C601CA">
              <w:rPr>
                <w:color w:val="000000"/>
                <w:sz w:val="24"/>
                <w:szCs w:val="24"/>
                <w:lang w:eastAsia="ru-RU"/>
              </w:rPr>
              <w:t>IV.</w:t>
            </w:r>
            <w:r w:rsidRPr="00C601CA">
              <w:rPr>
                <w:color w:val="000000"/>
                <w:sz w:val="24"/>
                <w:szCs w:val="24"/>
                <w:lang w:eastAsia="ru-RU"/>
              </w:rPr>
              <w:t> </w:t>
            </w:r>
            <w:r w:rsidRPr="00C601CA">
              <w:rPr>
                <w:color w:val="000000"/>
                <w:sz w:val="24"/>
                <w:szCs w:val="24"/>
                <w:lang w:eastAsia="ru-RU"/>
              </w:rPr>
              <w:t xml:space="preserve">Кадровое обеспечение </w:t>
            </w:r>
            <w:r w:rsidRPr="00C601CA">
              <w:rPr>
                <w:color w:val="000000"/>
                <w:sz w:val="24"/>
                <w:szCs w:val="24"/>
                <w:lang w:eastAsia="ru-RU"/>
              </w:rPr>
              <w:lastRenderedPageBreak/>
              <w:t>введения обновленных ФГОС НОО</w:t>
            </w:r>
            <w:r w:rsidR="00C21C8A">
              <w:rPr>
                <w:color w:val="000000"/>
                <w:sz w:val="24"/>
                <w:szCs w:val="24"/>
                <w:lang w:eastAsia="ru-RU"/>
              </w:rPr>
              <w:t xml:space="preserve"> и ФОП</w:t>
            </w:r>
          </w:p>
        </w:tc>
        <w:tc>
          <w:tcPr>
            <w:tcW w:w="382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DE7C79" w:rsidRPr="00C601CA" w:rsidRDefault="00DE7C79" w:rsidP="00C21C8A">
            <w:pPr>
              <w:pStyle w:val="a7"/>
              <w:ind w:firstLine="0"/>
              <w:rPr>
                <w:color w:val="000000"/>
                <w:sz w:val="24"/>
                <w:szCs w:val="24"/>
                <w:lang w:eastAsia="ru-RU"/>
              </w:rPr>
            </w:pPr>
            <w:r w:rsidRPr="00C601CA">
              <w:rPr>
                <w:color w:val="000000"/>
                <w:sz w:val="24"/>
                <w:szCs w:val="24"/>
                <w:lang w:eastAsia="ru-RU"/>
              </w:rPr>
              <w:lastRenderedPageBreak/>
              <w:t>1.</w:t>
            </w:r>
            <w:r w:rsidRPr="00C601CA">
              <w:rPr>
                <w:color w:val="000000"/>
                <w:sz w:val="24"/>
                <w:szCs w:val="24"/>
                <w:lang w:eastAsia="ru-RU"/>
              </w:rPr>
              <w:t> </w:t>
            </w:r>
            <w:r w:rsidRPr="00C601CA">
              <w:rPr>
                <w:color w:val="000000"/>
                <w:sz w:val="24"/>
                <w:szCs w:val="24"/>
                <w:lang w:eastAsia="ru-RU"/>
              </w:rPr>
              <w:t>Анализ кадрового обеспечения введения и реализации обновленных ФГОС НОО</w:t>
            </w:r>
            <w:r w:rsidR="00C21C8A">
              <w:rPr>
                <w:color w:val="000000"/>
                <w:sz w:val="24"/>
                <w:szCs w:val="24"/>
                <w:lang w:eastAsia="ru-RU"/>
              </w:rPr>
              <w:t xml:space="preserve"> и ФОП</w:t>
            </w:r>
          </w:p>
        </w:tc>
        <w:tc>
          <w:tcPr>
            <w:tcW w:w="311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DE7C79" w:rsidRPr="00C601CA" w:rsidRDefault="00DE7C79" w:rsidP="00C601CA">
            <w:pPr>
              <w:pStyle w:val="a7"/>
              <w:rPr>
                <w:sz w:val="24"/>
                <w:szCs w:val="24"/>
                <w:lang w:eastAsia="ru-RU"/>
              </w:rPr>
            </w:pPr>
            <w:r w:rsidRPr="00C601CA">
              <w:rPr>
                <w:sz w:val="24"/>
                <w:szCs w:val="24"/>
                <w:lang w:eastAsia="ru-RU"/>
              </w:rPr>
              <w:t>ежегодно</w:t>
            </w:r>
          </w:p>
        </w:tc>
      </w:tr>
      <w:tr w:rsidR="00DE7C79" w:rsidRPr="00C601CA" w:rsidTr="00C21C8A">
        <w:trPr>
          <w:trHeight w:val="20"/>
        </w:trPr>
        <w:tc>
          <w:tcPr>
            <w:tcW w:w="2268" w:type="dxa"/>
            <w:vMerge/>
            <w:tcBorders>
              <w:left w:val="single" w:sz="4" w:space="0" w:color="000000"/>
              <w:right w:val="single" w:sz="4" w:space="0" w:color="000000"/>
            </w:tcBorders>
          </w:tcPr>
          <w:p w:rsidR="00DE7C79" w:rsidRPr="00C601CA" w:rsidRDefault="00DE7C79" w:rsidP="00C601CA">
            <w:pPr>
              <w:pStyle w:val="a7"/>
              <w:rPr>
                <w:sz w:val="24"/>
                <w:szCs w:val="24"/>
                <w:lang w:eastAsia="ru-RU"/>
              </w:rPr>
            </w:pPr>
          </w:p>
        </w:tc>
        <w:tc>
          <w:tcPr>
            <w:tcW w:w="382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DE7C79" w:rsidRPr="00C601CA" w:rsidRDefault="00DE7C79" w:rsidP="00C21C8A">
            <w:pPr>
              <w:pStyle w:val="a7"/>
              <w:ind w:firstLine="0"/>
              <w:rPr>
                <w:color w:val="000000"/>
                <w:sz w:val="24"/>
                <w:szCs w:val="24"/>
                <w:lang w:eastAsia="ru-RU"/>
              </w:rPr>
            </w:pPr>
            <w:r w:rsidRPr="00C601CA">
              <w:rPr>
                <w:color w:val="000000"/>
                <w:sz w:val="24"/>
                <w:szCs w:val="24"/>
                <w:lang w:eastAsia="ru-RU"/>
              </w:rPr>
              <w:t>2.</w:t>
            </w:r>
            <w:r w:rsidRPr="00C601CA">
              <w:rPr>
                <w:color w:val="000000"/>
                <w:sz w:val="24"/>
                <w:szCs w:val="24"/>
                <w:lang w:eastAsia="ru-RU"/>
              </w:rPr>
              <w:t> </w:t>
            </w:r>
            <w:r w:rsidRPr="00C601CA">
              <w:rPr>
                <w:color w:val="000000"/>
                <w:sz w:val="24"/>
                <w:szCs w:val="24"/>
                <w:lang w:eastAsia="ru-RU"/>
              </w:rPr>
              <w:t xml:space="preserve">Создание (корректировка) плана-графика повышения квалификации педагогических и руководящих работников образовательной организации в связи с введением обновленных  </w:t>
            </w:r>
            <w:r w:rsidRPr="00C601CA">
              <w:rPr>
                <w:color w:val="000000"/>
                <w:sz w:val="24"/>
                <w:szCs w:val="24"/>
                <w:lang w:eastAsia="ru-RU"/>
              </w:rPr>
              <w:br/>
              <w:t>ФГОС НОО</w:t>
            </w:r>
            <w:r w:rsidR="00C21C8A">
              <w:rPr>
                <w:color w:val="000000"/>
                <w:sz w:val="24"/>
                <w:szCs w:val="24"/>
                <w:lang w:eastAsia="ru-RU"/>
              </w:rPr>
              <w:t xml:space="preserve"> и ФОП</w:t>
            </w:r>
          </w:p>
        </w:tc>
        <w:tc>
          <w:tcPr>
            <w:tcW w:w="311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DE7C79" w:rsidRPr="00C601CA" w:rsidRDefault="00DE7C79" w:rsidP="00C601CA">
            <w:pPr>
              <w:pStyle w:val="a7"/>
              <w:rPr>
                <w:sz w:val="24"/>
                <w:szCs w:val="24"/>
                <w:lang w:eastAsia="ru-RU"/>
              </w:rPr>
            </w:pPr>
            <w:r w:rsidRPr="00C601CA">
              <w:rPr>
                <w:sz w:val="24"/>
                <w:szCs w:val="24"/>
                <w:lang w:eastAsia="ru-RU"/>
              </w:rPr>
              <w:t>ежегодно</w:t>
            </w:r>
          </w:p>
        </w:tc>
      </w:tr>
      <w:tr w:rsidR="00DE7C79" w:rsidRPr="00C601CA" w:rsidTr="00C21C8A">
        <w:trPr>
          <w:trHeight w:val="20"/>
        </w:trPr>
        <w:tc>
          <w:tcPr>
            <w:tcW w:w="2268" w:type="dxa"/>
            <w:vMerge/>
            <w:tcBorders>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sz w:val="24"/>
                <w:szCs w:val="24"/>
                <w:lang w:eastAsia="ru-RU"/>
              </w:rPr>
            </w:pPr>
          </w:p>
        </w:tc>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21C8A">
            <w:pPr>
              <w:pStyle w:val="a7"/>
              <w:ind w:firstLine="0"/>
              <w:rPr>
                <w:color w:val="000000"/>
                <w:sz w:val="24"/>
                <w:szCs w:val="24"/>
                <w:lang w:eastAsia="ru-RU"/>
              </w:rPr>
            </w:pPr>
            <w:r w:rsidRPr="00C601CA">
              <w:rPr>
                <w:color w:val="000000"/>
                <w:sz w:val="24"/>
                <w:szCs w:val="24"/>
                <w:lang w:eastAsia="ru-RU"/>
              </w:rPr>
              <w:t>3.</w:t>
            </w:r>
            <w:r w:rsidRPr="00C601CA">
              <w:rPr>
                <w:color w:val="000000"/>
                <w:sz w:val="24"/>
                <w:szCs w:val="24"/>
                <w:lang w:eastAsia="ru-RU"/>
              </w:rPr>
              <w:t> </w:t>
            </w:r>
            <w:r w:rsidRPr="00C601CA">
              <w:rPr>
                <w:color w:val="000000"/>
                <w:sz w:val="24"/>
                <w:szCs w:val="24"/>
                <w:lang w:eastAsia="ru-RU"/>
              </w:rPr>
              <w:t>Разработка (корректировка) плана научно-методической работы (внутришкольного повышения квалификации) с ориентацией на проблемы введения обновленных ФГОС НОО</w:t>
            </w:r>
            <w:r w:rsidR="00C21C8A">
              <w:rPr>
                <w:color w:val="000000"/>
                <w:sz w:val="24"/>
                <w:szCs w:val="24"/>
                <w:lang w:eastAsia="ru-RU"/>
              </w:rPr>
              <w:t xml:space="preserve"> и ФОП</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sz w:val="24"/>
                <w:szCs w:val="24"/>
                <w:lang w:eastAsia="ru-RU"/>
              </w:rPr>
            </w:pPr>
            <w:r w:rsidRPr="00C601CA">
              <w:rPr>
                <w:sz w:val="24"/>
                <w:szCs w:val="24"/>
                <w:lang w:eastAsia="ru-RU"/>
              </w:rPr>
              <w:t>ежегодно</w:t>
            </w:r>
          </w:p>
        </w:tc>
      </w:tr>
      <w:tr w:rsidR="00DE7C79" w:rsidRPr="00C601CA" w:rsidTr="00C21C8A">
        <w:trPr>
          <w:trHeight w:val="20"/>
        </w:trPr>
        <w:tc>
          <w:tcPr>
            <w:tcW w:w="226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color w:val="000000"/>
                <w:sz w:val="24"/>
                <w:szCs w:val="24"/>
                <w:lang w:eastAsia="ru-RU"/>
              </w:rPr>
            </w:pPr>
            <w:r w:rsidRPr="00C601CA">
              <w:rPr>
                <w:color w:val="000000"/>
                <w:sz w:val="24"/>
                <w:szCs w:val="24"/>
                <w:lang w:eastAsia="ru-RU"/>
              </w:rPr>
              <w:t>V.</w:t>
            </w:r>
            <w:r w:rsidRPr="00C601CA">
              <w:rPr>
                <w:color w:val="000000"/>
                <w:sz w:val="24"/>
                <w:szCs w:val="24"/>
                <w:lang w:eastAsia="ru-RU"/>
              </w:rPr>
              <w:t> </w:t>
            </w:r>
            <w:r w:rsidRPr="00C601CA">
              <w:rPr>
                <w:color w:val="000000"/>
                <w:sz w:val="24"/>
                <w:szCs w:val="24"/>
                <w:lang w:eastAsia="ru-RU"/>
              </w:rPr>
              <w:t>Информационное обеспечение введения обновленных ФГОС НОО</w:t>
            </w:r>
            <w:r w:rsidR="00C21C8A">
              <w:rPr>
                <w:color w:val="000000"/>
                <w:sz w:val="24"/>
                <w:szCs w:val="24"/>
                <w:lang w:eastAsia="ru-RU"/>
              </w:rPr>
              <w:t xml:space="preserve"> и ФОП</w:t>
            </w:r>
          </w:p>
        </w:tc>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21C8A">
            <w:pPr>
              <w:pStyle w:val="a7"/>
              <w:ind w:firstLine="0"/>
              <w:rPr>
                <w:color w:val="000000"/>
                <w:sz w:val="24"/>
                <w:szCs w:val="24"/>
                <w:lang w:eastAsia="ru-RU"/>
              </w:rPr>
            </w:pPr>
            <w:r w:rsidRPr="00C601CA">
              <w:rPr>
                <w:color w:val="000000"/>
                <w:sz w:val="24"/>
                <w:szCs w:val="24"/>
                <w:lang w:eastAsia="ru-RU"/>
              </w:rPr>
              <w:t>1.</w:t>
            </w:r>
            <w:r w:rsidRPr="00C601CA">
              <w:rPr>
                <w:color w:val="000000"/>
                <w:sz w:val="24"/>
                <w:szCs w:val="24"/>
                <w:lang w:eastAsia="ru-RU"/>
              </w:rPr>
              <w:t> </w:t>
            </w:r>
            <w:r w:rsidRPr="00C601CA">
              <w:rPr>
                <w:color w:val="000000"/>
                <w:sz w:val="24"/>
                <w:szCs w:val="24"/>
                <w:lang w:eastAsia="ru-RU"/>
              </w:rPr>
              <w:t>Размещение на сайте образовательной организации информационных материалов о введении обновленных ФГОС НОО</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sz w:val="24"/>
                <w:szCs w:val="24"/>
                <w:lang w:eastAsia="ru-RU"/>
              </w:rPr>
            </w:pPr>
            <w:r w:rsidRPr="00C601CA">
              <w:rPr>
                <w:sz w:val="24"/>
                <w:szCs w:val="24"/>
                <w:lang w:eastAsia="ru-RU"/>
              </w:rPr>
              <w:t>постоянно</w:t>
            </w:r>
          </w:p>
        </w:tc>
      </w:tr>
      <w:tr w:rsidR="00DE7C79" w:rsidRPr="00C601CA" w:rsidTr="00C21C8A">
        <w:trPr>
          <w:trHeight w:val="20"/>
        </w:trPr>
        <w:tc>
          <w:tcPr>
            <w:tcW w:w="2268" w:type="dxa"/>
            <w:vMerge/>
            <w:tcBorders>
              <w:top w:val="single" w:sz="4" w:space="0" w:color="000000"/>
              <w:left w:val="single" w:sz="4" w:space="0" w:color="000000"/>
              <w:bottom w:val="single" w:sz="4" w:space="0" w:color="000000"/>
              <w:right w:val="single" w:sz="4" w:space="0" w:color="000000"/>
            </w:tcBorders>
          </w:tcPr>
          <w:p w:rsidR="00DE7C79" w:rsidRPr="00C601CA" w:rsidRDefault="00DE7C79" w:rsidP="00C601CA">
            <w:pPr>
              <w:pStyle w:val="a7"/>
              <w:rPr>
                <w:sz w:val="24"/>
                <w:szCs w:val="24"/>
                <w:lang w:eastAsia="ru-RU"/>
              </w:rPr>
            </w:pPr>
          </w:p>
        </w:tc>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21C8A">
            <w:pPr>
              <w:pStyle w:val="a7"/>
              <w:ind w:firstLine="0"/>
              <w:rPr>
                <w:color w:val="000000"/>
                <w:sz w:val="24"/>
                <w:szCs w:val="24"/>
                <w:lang w:eastAsia="ru-RU"/>
              </w:rPr>
            </w:pPr>
            <w:r w:rsidRPr="00C601CA">
              <w:rPr>
                <w:color w:val="000000"/>
                <w:sz w:val="24"/>
                <w:szCs w:val="24"/>
                <w:lang w:eastAsia="ru-RU"/>
              </w:rPr>
              <w:t>2.</w:t>
            </w:r>
            <w:r w:rsidRPr="00C601CA">
              <w:rPr>
                <w:color w:val="000000"/>
                <w:sz w:val="24"/>
                <w:szCs w:val="24"/>
                <w:lang w:eastAsia="ru-RU"/>
              </w:rPr>
              <w:t> </w:t>
            </w:r>
            <w:r w:rsidRPr="00C601CA">
              <w:rPr>
                <w:color w:val="000000"/>
                <w:sz w:val="24"/>
                <w:szCs w:val="24"/>
                <w:lang w:eastAsia="ru-RU"/>
              </w:rPr>
              <w:t>Широкое информирование родителей (законных представителей) как участников образовательного процесса о введении и реализации обновленных ФГОС НОО</w:t>
            </w:r>
            <w:r w:rsidR="00C21C8A">
              <w:rPr>
                <w:color w:val="000000"/>
                <w:sz w:val="24"/>
                <w:szCs w:val="24"/>
                <w:lang w:eastAsia="ru-RU"/>
              </w:rPr>
              <w:t xml:space="preserve"> и ФОП</w:t>
            </w:r>
            <w:r w:rsidRPr="00C601CA">
              <w:rPr>
                <w:color w:val="000000"/>
                <w:sz w:val="24"/>
                <w:szCs w:val="24"/>
                <w:lang w:eastAsia="ru-RU"/>
              </w:rPr>
              <w:t xml:space="preserve"> </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sz w:val="24"/>
                <w:szCs w:val="24"/>
                <w:lang w:eastAsia="ru-RU"/>
              </w:rPr>
            </w:pPr>
            <w:r w:rsidRPr="00C601CA">
              <w:rPr>
                <w:sz w:val="24"/>
                <w:szCs w:val="24"/>
                <w:lang w:eastAsia="ru-RU"/>
              </w:rPr>
              <w:t>постоянно</w:t>
            </w:r>
          </w:p>
        </w:tc>
      </w:tr>
      <w:tr w:rsidR="00DE7C79" w:rsidRPr="00C601CA" w:rsidTr="00C21C8A">
        <w:trPr>
          <w:trHeight w:val="20"/>
        </w:trPr>
        <w:tc>
          <w:tcPr>
            <w:tcW w:w="2268" w:type="dxa"/>
            <w:vMerge/>
            <w:tcBorders>
              <w:top w:val="single" w:sz="4" w:space="0" w:color="000000"/>
              <w:left w:val="single" w:sz="4" w:space="0" w:color="000000"/>
              <w:bottom w:val="single" w:sz="4" w:space="0" w:color="000000"/>
              <w:right w:val="single" w:sz="4" w:space="0" w:color="000000"/>
            </w:tcBorders>
          </w:tcPr>
          <w:p w:rsidR="00DE7C79" w:rsidRPr="00C601CA" w:rsidRDefault="00DE7C79" w:rsidP="00C601CA">
            <w:pPr>
              <w:pStyle w:val="a7"/>
              <w:rPr>
                <w:sz w:val="24"/>
                <w:szCs w:val="24"/>
                <w:lang w:eastAsia="ru-RU"/>
              </w:rPr>
            </w:pPr>
          </w:p>
        </w:tc>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21C8A">
            <w:pPr>
              <w:pStyle w:val="a7"/>
              <w:ind w:firstLine="0"/>
              <w:rPr>
                <w:color w:val="000000"/>
                <w:sz w:val="24"/>
                <w:szCs w:val="24"/>
                <w:lang w:eastAsia="ru-RU"/>
              </w:rPr>
            </w:pPr>
            <w:r w:rsidRPr="00C601CA">
              <w:rPr>
                <w:color w:val="000000"/>
                <w:sz w:val="24"/>
                <w:szCs w:val="24"/>
                <w:lang w:eastAsia="ru-RU"/>
              </w:rPr>
              <w:t>3.</w:t>
            </w:r>
            <w:r w:rsidRPr="00C601CA">
              <w:rPr>
                <w:color w:val="000000"/>
                <w:sz w:val="24"/>
                <w:szCs w:val="24"/>
                <w:lang w:eastAsia="ru-RU"/>
              </w:rPr>
              <w:t> </w:t>
            </w:r>
            <w:r w:rsidRPr="00C601CA">
              <w:rPr>
                <w:color w:val="000000"/>
                <w:sz w:val="24"/>
                <w:szCs w:val="24"/>
                <w:lang w:eastAsia="ru-RU"/>
              </w:rPr>
              <w:t>Обеспечение публичной отчётности образовательной организации о ходе и результатах введения и реализации обновленных ФГОС НОО</w:t>
            </w:r>
            <w:r w:rsidR="00C21C8A">
              <w:rPr>
                <w:color w:val="000000"/>
                <w:sz w:val="24"/>
                <w:szCs w:val="24"/>
                <w:lang w:eastAsia="ru-RU"/>
              </w:rPr>
              <w:t xml:space="preserve"> и ФОП</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sz w:val="24"/>
                <w:szCs w:val="24"/>
                <w:lang w:eastAsia="ru-RU"/>
              </w:rPr>
            </w:pPr>
            <w:r w:rsidRPr="00C601CA">
              <w:rPr>
                <w:sz w:val="24"/>
                <w:szCs w:val="24"/>
                <w:lang w:eastAsia="ru-RU"/>
              </w:rPr>
              <w:t>ежегодно</w:t>
            </w:r>
          </w:p>
        </w:tc>
      </w:tr>
      <w:tr w:rsidR="00DE7C79" w:rsidRPr="00C601CA" w:rsidTr="00C21C8A">
        <w:trPr>
          <w:trHeight w:val="20"/>
        </w:trPr>
        <w:tc>
          <w:tcPr>
            <w:tcW w:w="226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color w:val="000000"/>
                <w:sz w:val="24"/>
                <w:szCs w:val="24"/>
                <w:lang w:eastAsia="ru-RU"/>
              </w:rPr>
            </w:pPr>
            <w:r w:rsidRPr="00C601CA">
              <w:rPr>
                <w:color w:val="000000"/>
                <w:sz w:val="24"/>
                <w:szCs w:val="24"/>
                <w:lang w:eastAsia="ru-RU"/>
              </w:rPr>
              <w:t>VI.</w:t>
            </w:r>
            <w:r w:rsidRPr="00C601CA">
              <w:rPr>
                <w:color w:val="000000"/>
                <w:sz w:val="24"/>
                <w:szCs w:val="24"/>
                <w:lang w:eastAsia="ru-RU"/>
              </w:rPr>
              <w:t> </w:t>
            </w:r>
            <w:r w:rsidRPr="00C601CA">
              <w:rPr>
                <w:color w:val="000000"/>
                <w:sz w:val="24"/>
                <w:szCs w:val="24"/>
                <w:lang w:eastAsia="ru-RU"/>
              </w:rPr>
              <w:t>Материальнотехническое обеспечение введения обновленных ФГОС НОО</w:t>
            </w:r>
            <w:r w:rsidR="00C21C8A">
              <w:rPr>
                <w:color w:val="000000"/>
                <w:sz w:val="24"/>
                <w:szCs w:val="24"/>
                <w:lang w:eastAsia="ru-RU"/>
              </w:rPr>
              <w:t xml:space="preserve"> и ФОП</w:t>
            </w:r>
          </w:p>
        </w:tc>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21C8A">
            <w:pPr>
              <w:pStyle w:val="a7"/>
              <w:ind w:firstLine="0"/>
              <w:rPr>
                <w:color w:val="000000"/>
                <w:sz w:val="24"/>
                <w:szCs w:val="24"/>
                <w:lang w:eastAsia="ru-RU"/>
              </w:rPr>
            </w:pPr>
            <w:r w:rsidRPr="00C601CA">
              <w:rPr>
                <w:color w:val="000000"/>
                <w:sz w:val="24"/>
                <w:szCs w:val="24"/>
                <w:lang w:eastAsia="ru-RU"/>
              </w:rPr>
              <w:t>1.</w:t>
            </w:r>
            <w:r w:rsidRPr="00C601CA">
              <w:rPr>
                <w:color w:val="000000"/>
                <w:sz w:val="24"/>
                <w:szCs w:val="24"/>
                <w:lang w:eastAsia="ru-RU"/>
              </w:rPr>
              <w:t> </w:t>
            </w:r>
            <w:r w:rsidRPr="00C601CA">
              <w:rPr>
                <w:color w:val="000000"/>
                <w:sz w:val="24"/>
                <w:szCs w:val="24"/>
                <w:lang w:eastAsia="ru-RU"/>
              </w:rPr>
              <w:t>Характеристика материально-технического обеспечения введения и реализации обновленных ФГОС НОО</w:t>
            </w:r>
            <w:r w:rsidR="00C21C8A">
              <w:rPr>
                <w:color w:val="000000"/>
                <w:sz w:val="24"/>
                <w:szCs w:val="24"/>
                <w:lang w:eastAsia="ru-RU"/>
              </w:rPr>
              <w:t xml:space="preserve"> и ФОП</w:t>
            </w:r>
            <w:r w:rsidRPr="00C601CA">
              <w:rPr>
                <w:color w:val="000000"/>
                <w:sz w:val="24"/>
                <w:szCs w:val="24"/>
                <w:lang w:eastAsia="ru-RU"/>
              </w:rPr>
              <w:t xml:space="preserve"> </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sz w:val="24"/>
                <w:szCs w:val="24"/>
                <w:lang w:eastAsia="ru-RU"/>
              </w:rPr>
            </w:pPr>
            <w:r w:rsidRPr="00C601CA">
              <w:rPr>
                <w:sz w:val="24"/>
                <w:szCs w:val="24"/>
                <w:lang w:eastAsia="ru-RU"/>
              </w:rPr>
              <w:t>2023г</w:t>
            </w:r>
          </w:p>
        </w:tc>
      </w:tr>
      <w:tr w:rsidR="00DE7C79" w:rsidRPr="00C601CA" w:rsidTr="00C21C8A">
        <w:trPr>
          <w:trHeight w:val="20"/>
        </w:trPr>
        <w:tc>
          <w:tcPr>
            <w:tcW w:w="2268" w:type="dxa"/>
            <w:vMerge/>
            <w:tcBorders>
              <w:top w:val="single" w:sz="4" w:space="0" w:color="000000"/>
              <w:left w:val="single" w:sz="4" w:space="0" w:color="000000"/>
              <w:bottom w:val="single" w:sz="4" w:space="0" w:color="000000"/>
              <w:right w:val="single" w:sz="4" w:space="0" w:color="000000"/>
            </w:tcBorders>
          </w:tcPr>
          <w:p w:rsidR="00DE7C79" w:rsidRPr="00C601CA" w:rsidRDefault="00DE7C79" w:rsidP="00C601CA">
            <w:pPr>
              <w:pStyle w:val="a7"/>
              <w:rPr>
                <w:sz w:val="24"/>
                <w:szCs w:val="24"/>
                <w:lang w:eastAsia="ru-RU"/>
              </w:rPr>
            </w:pPr>
          </w:p>
        </w:tc>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C21C8A" w:rsidP="00C21C8A">
            <w:pPr>
              <w:pStyle w:val="a7"/>
              <w:ind w:firstLine="0"/>
              <w:rPr>
                <w:color w:val="000000"/>
                <w:sz w:val="24"/>
                <w:szCs w:val="24"/>
                <w:lang w:eastAsia="ru-RU"/>
              </w:rPr>
            </w:pPr>
            <w:r>
              <w:rPr>
                <w:color w:val="000000"/>
                <w:sz w:val="24"/>
                <w:szCs w:val="24"/>
                <w:lang w:eastAsia="ru-RU"/>
              </w:rPr>
              <w:t>2</w:t>
            </w:r>
            <w:r w:rsidR="00DE7C79" w:rsidRPr="00C601CA">
              <w:rPr>
                <w:color w:val="000000"/>
                <w:sz w:val="24"/>
                <w:szCs w:val="24"/>
                <w:lang w:eastAsia="ru-RU"/>
              </w:rPr>
              <w:t>.</w:t>
            </w:r>
            <w:r w:rsidR="00DE7C79" w:rsidRPr="00C601CA">
              <w:rPr>
                <w:color w:val="000000"/>
                <w:sz w:val="24"/>
                <w:szCs w:val="24"/>
                <w:lang w:eastAsia="ru-RU"/>
              </w:rPr>
              <w:t> </w:t>
            </w:r>
            <w:r w:rsidR="00DE7C79" w:rsidRPr="00C601CA">
              <w:rPr>
                <w:color w:val="000000"/>
                <w:sz w:val="24"/>
                <w:szCs w:val="24"/>
                <w:lang w:eastAsia="ru-RU"/>
              </w:rPr>
              <w:t>Обеспечение соответствия материально-технической базы образовательной организации требованиям обновленных ФГОС НОО</w:t>
            </w:r>
            <w:r w:rsidR="00DD6EDE">
              <w:rPr>
                <w:color w:val="000000"/>
                <w:sz w:val="24"/>
                <w:szCs w:val="24"/>
                <w:lang w:eastAsia="ru-RU"/>
              </w:rPr>
              <w:t xml:space="preserve"> и ФО</w:t>
            </w:r>
            <w:r>
              <w:rPr>
                <w:color w:val="000000"/>
                <w:sz w:val="24"/>
                <w:szCs w:val="24"/>
                <w:lang w:eastAsia="ru-RU"/>
              </w:rPr>
              <w:t>П</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sz w:val="24"/>
                <w:szCs w:val="24"/>
                <w:lang w:eastAsia="ru-RU"/>
              </w:rPr>
            </w:pPr>
            <w:r w:rsidRPr="00C601CA">
              <w:rPr>
                <w:sz w:val="24"/>
                <w:szCs w:val="24"/>
                <w:lang w:eastAsia="ru-RU"/>
              </w:rPr>
              <w:t>постоянно</w:t>
            </w:r>
          </w:p>
        </w:tc>
      </w:tr>
      <w:tr w:rsidR="00DE7C79" w:rsidRPr="00C601CA" w:rsidTr="00C21C8A">
        <w:trPr>
          <w:trHeight w:val="20"/>
        </w:trPr>
        <w:tc>
          <w:tcPr>
            <w:tcW w:w="2268" w:type="dxa"/>
            <w:vMerge/>
            <w:tcBorders>
              <w:top w:val="single" w:sz="4" w:space="0" w:color="000000"/>
              <w:left w:val="single" w:sz="4" w:space="0" w:color="000000"/>
              <w:bottom w:val="single" w:sz="4" w:space="0" w:color="000000"/>
              <w:right w:val="single" w:sz="4" w:space="0" w:color="000000"/>
            </w:tcBorders>
          </w:tcPr>
          <w:p w:rsidR="00DE7C79" w:rsidRPr="00C601CA" w:rsidRDefault="00DE7C79" w:rsidP="00C601CA">
            <w:pPr>
              <w:pStyle w:val="a7"/>
              <w:rPr>
                <w:sz w:val="24"/>
                <w:szCs w:val="24"/>
                <w:lang w:eastAsia="ru-RU"/>
              </w:rPr>
            </w:pPr>
          </w:p>
        </w:tc>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21C8A">
            <w:pPr>
              <w:pStyle w:val="a7"/>
              <w:ind w:firstLine="0"/>
              <w:rPr>
                <w:color w:val="000000"/>
                <w:sz w:val="24"/>
                <w:szCs w:val="24"/>
                <w:lang w:eastAsia="ru-RU"/>
              </w:rPr>
            </w:pPr>
            <w:r w:rsidRPr="00C601CA">
              <w:rPr>
                <w:color w:val="000000"/>
                <w:sz w:val="24"/>
                <w:szCs w:val="24"/>
                <w:lang w:eastAsia="ru-RU"/>
              </w:rPr>
              <w:t>3.</w:t>
            </w:r>
            <w:r w:rsidRPr="00C601CA">
              <w:rPr>
                <w:color w:val="000000"/>
                <w:sz w:val="24"/>
                <w:szCs w:val="24"/>
                <w:lang w:eastAsia="ru-RU"/>
              </w:rPr>
              <w:t> </w:t>
            </w:r>
            <w:r w:rsidRPr="00C601CA">
              <w:rPr>
                <w:color w:val="000000"/>
                <w:sz w:val="24"/>
                <w:szCs w:val="24"/>
                <w:lang w:eastAsia="ru-RU"/>
              </w:rPr>
              <w:t xml:space="preserve">Обеспечение соответствия условий реализации ООП противопожарным нормам, </w:t>
            </w:r>
            <w:r w:rsidRPr="00C601CA">
              <w:rPr>
                <w:color w:val="000000"/>
                <w:sz w:val="24"/>
                <w:szCs w:val="24"/>
                <w:lang w:eastAsia="ru-RU"/>
              </w:rPr>
              <w:lastRenderedPageBreak/>
              <w:t>санитарно-эпидемиологическим нормам, нормам охраны труда работников образовательной организации</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sz w:val="24"/>
                <w:szCs w:val="24"/>
                <w:lang w:eastAsia="ru-RU"/>
              </w:rPr>
            </w:pPr>
            <w:r w:rsidRPr="00C601CA">
              <w:rPr>
                <w:sz w:val="24"/>
                <w:szCs w:val="24"/>
                <w:lang w:eastAsia="ru-RU"/>
              </w:rPr>
              <w:lastRenderedPageBreak/>
              <w:t>постоянно,по мере необходимости</w:t>
            </w:r>
          </w:p>
        </w:tc>
      </w:tr>
      <w:tr w:rsidR="00DE7C79" w:rsidRPr="00C601CA" w:rsidTr="00C21C8A">
        <w:trPr>
          <w:trHeight w:val="20"/>
        </w:trPr>
        <w:tc>
          <w:tcPr>
            <w:tcW w:w="2268" w:type="dxa"/>
            <w:vMerge/>
            <w:tcBorders>
              <w:top w:val="single" w:sz="4" w:space="0" w:color="000000"/>
              <w:left w:val="single" w:sz="4" w:space="0" w:color="000000"/>
              <w:bottom w:val="single" w:sz="4" w:space="0" w:color="000000"/>
              <w:right w:val="single" w:sz="4" w:space="0" w:color="000000"/>
            </w:tcBorders>
          </w:tcPr>
          <w:p w:rsidR="00DE7C79" w:rsidRPr="00C601CA" w:rsidRDefault="00DE7C79" w:rsidP="00C601CA">
            <w:pPr>
              <w:pStyle w:val="a7"/>
              <w:rPr>
                <w:sz w:val="24"/>
                <w:szCs w:val="24"/>
                <w:lang w:eastAsia="ru-RU"/>
              </w:rPr>
            </w:pPr>
          </w:p>
        </w:tc>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21C8A">
            <w:pPr>
              <w:pStyle w:val="a7"/>
              <w:ind w:firstLine="0"/>
              <w:rPr>
                <w:color w:val="000000"/>
                <w:sz w:val="24"/>
                <w:szCs w:val="24"/>
                <w:lang w:eastAsia="ru-RU"/>
              </w:rPr>
            </w:pPr>
            <w:r w:rsidRPr="00C601CA">
              <w:rPr>
                <w:color w:val="000000"/>
                <w:sz w:val="24"/>
                <w:szCs w:val="24"/>
                <w:lang w:eastAsia="ru-RU"/>
              </w:rPr>
              <w:t>4.</w:t>
            </w:r>
            <w:r w:rsidRPr="00C601CA">
              <w:rPr>
                <w:color w:val="000000"/>
                <w:sz w:val="24"/>
                <w:szCs w:val="24"/>
                <w:lang w:eastAsia="ru-RU"/>
              </w:rPr>
              <w:t> </w:t>
            </w:r>
            <w:r w:rsidRPr="00C601CA">
              <w:rPr>
                <w:color w:val="000000"/>
                <w:sz w:val="24"/>
                <w:szCs w:val="24"/>
                <w:lang w:eastAsia="ru-RU"/>
              </w:rPr>
              <w:t xml:space="preserve">Обеспечение соответствия </w:t>
            </w:r>
            <w:r w:rsidRPr="00C601CA">
              <w:rPr>
                <w:color w:val="000000"/>
                <w:spacing w:val="-3"/>
                <w:sz w:val="24"/>
                <w:szCs w:val="24"/>
                <w:lang w:eastAsia="ru-RU"/>
              </w:rPr>
              <w:t>информационно-образовательной</w:t>
            </w:r>
            <w:r w:rsidRPr="00C601CA">
              <w:rPr>
                <w:color w:val="000000"/>
                <w:sz w:val="24"/>
                <w:szCs w:val="24"/>
                <w:lang w:eastAsia="ru-RU"/>
              </w:rPr>
              <w:t xml:space="preserve"> среды требованиям обновленных ФГОС НОО</w:t>
            </w:r>
            <w:r w:rsidR="00C21C8A">
              <w:rPr>
                <w:color w:val="000000"/>
                <w:sz w:val="24"/>
                <w:szCs w:val="24"/>
                <w:lang w:eastAsia="ru-RU"/>
              </w:rPr>
              <w:t xml:space="preserve"> и ФОП</w:t>
            </w:r>
            <w:r w:rsidRPr="00C601CA">
              <w:rPr>
                <w:color w:val="000000"/>
                <w:sz w:val="24"/>
                <w:szCs w:val="24"/>
                <w:lang w:eastAsia="ru-RU"/>
              </w:rPr>
              <w:t>:</w:t>
            </w:r>
          </w:p>
          <w:p w:rsidR="00DE7C79" w:rsidRPr="00C601CA" w:rsidRDefault="00DE7C79" w:rsidP="00C601CA">
            <w:pPr>
              <w:pStyle w:val="a7"/>
              <w:rPr>
                <w:color w:val="000000"/>
                <w:sz w:val="24"/>
                <w:szCs w:val="24"/>
                <w:lang w:eastAsia="ru-RU"/>
              </w:rPr>
            </w:pPr>
            <w:r w:rsidRPr="00C601CA">
              <w:rPr>
                <w:color w:val="000000"/>
                <w:sz w:val="24"/>
                <w:szCs w:val="24"/>
                <w:lang w:eastAsia="ru-RU"/>
              </w:rPr>
              <w:t>укомплектованность библиотечно-информационного центра печатными и электронными образовательными ресурсами;</w:t>
            </w:r>
          </w:p>
          <w:p w:rsidR="00DE7C79" w:rsidRPr="00C601CA" w:rsidRDefault="00DE7C79" w:rsidP="00C601CA">
            <w:pPr>
              <w:pStyle w:val="a7"/>
              <w:rPr>
                <w:color w:val="000000"/>
                <w:sz w:val="24"/>
                <w:szCs w:val="24"/>
                <w:lang w:eastAsia="ru-RU"/>
              </w:rPr>
            </w:pPr>
            <w:r w:rsidRPr="00C601CA">
              <w:rPr>
                <w:color w:val="000000"/>
                <w:sz w:val="24"/>
                <w:szCs w:val="24"/>
                <w:lang w:eastAsia="ru-RU"/>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DE7C79" w:rsidRPr="00C601CA" w:rsidRDefault="00DE7C79" w:rsidP="00C601CA">
            <w:pPr>
              <w:pStyle w:val="a7"/>
              <w:rPr>
                <w:color w:val="000000"/>
                <w:sz w:val="24"/>
                <w:szCs w:val="24"/>
                <w:lang w:eastAsia="ru-RU"/>
              </w:rPr>
            </w:pPr>
            <w:r w:rsidRPr="00C601CA">
              <w:rPr>
                <w:color w:val="000000"/>
                <w:sz w:val="24"/>
                <w:szCs w:val="24"/>
                <w:lang w:eastAsia="ru-RU"/>
              </w:rPr>
              <w:t>наличие контролируемого доступа участников образовательных отношений к информационным образовательным ресурсам локальной сети и Интернета.</w:t>
            </w:r>
          </w:p>
          <w:p w:rsidR="00DE7C79" w:rsidRPr="00C601CA" w:rsidRDefault="00DE7C79" w:rsidP="00C601CA">
            <w:pPr>
              <w:pStyle w:val="a7"/>
              <w:rPr>
                <w:color w:val="000000"/>
                <w:sz w:val="24"/>
                <w:szCs w:val="24"/>
                <w:lang w:eastAsia="ru-RU"/>
              </w:rPr>
            </w:pP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E7C79" w:rsidRPr="00C601CA" w:rsidRDefault="00DE7C79" w:rsidP="00C601CA">
            <w:pPr>
              <w:pStyle w:val="a7"/>
              <w:rPr>
                <w:sz w:val="24"/>
                <w:szCs w:val="24"/>
                <w:lang w:eastAsia="ru-RU"/>
              </w:rPr>
            </w:pPr>
            <w:r w:rsidRPr="00C601CA">
              <w:rPr>
                <w:sz w:val="24"/>
                <w:szCs w:val="24"/>
                <w:lang w:eastAsia="ru-RU"/>
              </w:rPr>
              <w:t>постоянно</w:t>
            </w:r>
          </w:p>
        </w:tc>
      </w:tr>
    </w:tbl>
    <w:p w:rsidR="00DE7C79" w:rsidRPr="00C601CA" w:rsidRDefault="00DE7C79" w:rsidP="00C601CA">
      <w:pPr>
        <w:pStyle w:val="a7"/>
        <w:rPr>
          <w:color w:val="000000"/>
          <w:sz w:val="24"/>
          <w:szCs w:val="24"/>
          <w:lang w:eastAsia="ru-RU"/>
        </w:rPr>
      </w:pPr>
    </w:p>
    <w:p w:rsidR="00DE7C79" w:rsidRPr="00C601CA" w:rsidRDefault="00DE7C79" w:rsidP="00C601CA">
      <w:pPr>
        <w:pStyle w:val="a7"/>
        <w:rPr>
          <w:sz w:val="24"/>
          <w:szCs w:val="24"/>
          <w:highlight w:val="yellow"/>
          <w:lang w:eastAsia="ru-RU"/>
        </w:rPr>
      </w:pPr>
    </w:p>
    <w:p w:rsidR="00DE7C79" w:rsidRPr="00C601CA" w:rsidRDefault="00DE7C79" w:rsidP="00C601CA">
      <w:pPr>
        <w:pStyle w:val="a7"/>
        <w:rPr>
          <w:sz w:val="24"/>
          <w:szCs w:val="24"/>
          <w:highlight w:val="yellow"/>
          <w:lang w:eastAsia="ru-RU"/>
        </w:rPr>
      </w:pPr>
    </w:p>
    <w:bookmarkEnd w:id="32"/>
    <w:bookmarkEnd w:id="33"/>
    <w:bookmarkEnd w:id="34"/>
    <w:bookmarkEnd w:id="35"/>
    <w:bookmarkEnd w:id="36"/>
    <w:p w:rsidR="00DD6EDE" w:rsidRDefault="00DD6EDE" w:rsidP="00C601CA">
      <w:pPr>
        <w:pStyle w:val="a7"/>
        <w:rPr>
          <w:b/>
          <w:sz w:val="24"/>
          <w:szCs w:val="24"/>
        </w:rPr>
      </w:pPr>
    </w:p>
    <w:p w:rsidR="00DD6EDE" w:rsidRDefault="00DD6EDE" w:rsidP="00C601CA">
      <w:pPr>
        <w:pStyle w:val="a7"/>
        <w:rPr>
          <w:b/>
          <w:sz w:val="24"/>
          <w:szCs w:val="24"/>
        </w:rPr>
      </w:pPr>
    </w:p>
    <w:p w:rsidR="00DD6EDE" w:rsidRDefault="00DD6EDE" w:rsidP="00C601CA">
      <w:pPr>
        <w:pStyle w:val="a7"/>
        <w:rPr>
          <w:b/>
          <w:sz w:val="24"/>
          <w:szCs w:val="24"/>
        </w:rPr>
      </w:pPr>
    </w:p>
    <w:p w:rsidR="00DD6EDE" w:rsidRDefault="00DD6EDE" w:rsidP="00C601CA">
      <w:pPr>
        <w:pStyle w:val="a7"/>
        <w:rPr>
          <w:b/>
          <w:sz w:val="24"/>
          <w:szCs w:val="24"/>
        </w:rPr>
      </w:pPr>
    </w:p>
    <w:p w:rsidR="00DD6EDE" w:rsidRDefault="00DD6EDE" w:rsidP="00C601CA">
      <w:pPr>
        <w:pStyle w:val="a7"/>
        <w:rPr>
          <w:b/>
          <w:sz w:val="24"/>
          <w:szCs w:val="24"/>
        </w:rPr>
      </w:pPr>
    </w:p>
    <w:p w:rsidR="00DD6EDE" w:rsidRDefault="00DD6EDE" w:rsidP="00C601CA">
      <w:pPr>
        <w:pStyle w:val="a7"/>
        <w:rPr>
          <w:b/>
          <w:sz w:val="24"/>
          <w:szCs w:val="24"/>
        </w:rPr>
      </w:pPr>
    </w:p>
    <w:p w:rsidR="00DD6EDE" w:rsidRDefault="00DD6EDE" w:rsidP="00C601CA">
      <w:pPr>
        <w:pStyle w:val="a7"/>
        <w:rPr>
          <w:b/>
          <w:sz w:val="24"/>
          <w:szCs w:val="24"/>
        </w:rPr>
      </w:pPr>
    </w:p>
    <w:p w:rsidR="00DD6EDE" w:rsidRDefault="00DD6EDE" w:rsidP="00C601CA">
      <w:pPr>
        <w:pStyle w:val="a7"/>
        <w:rPr>
          <w:b/>
          <w:sz w:val="24"/>
          <w:szCs w:val="24"/>
        </w:rPr>
      </w:pPr>
    </w:p>
    <w:p w:rsidR="00DD6EDE" w:rsidRDefault="00DD6EDE" w:rsidP="00C601CA">
      <w:pPr>
        <w:pStyle w:val="a7"/>
        <w:rPr>
          <w:b/>
          <w:sz w:val="24"/>
          <w:szCs w:val="24"/>
        </w:rPr>
      </w:pPr>
    </w:p>
    <w:p w:rsidR="00DD6EDE" w:rsidRDefault="00DD6EDE" w:rsidP="00C601CA">
      <w:pPr>
        <w:pStyle w:val="a7"/>
        <w:rPr>
          <w:b/>
          <w:sz w:val="24"/>
          <w:szCs w:val="24"/>
        </w:rPr>
      </w:pPr>
    </w:p>
    <w:p w:rsidR="00DD6EDE" w:rsidRDefault="00DD6EDE" w:rsidP="00C601CA">
      <w:pPr>
        <w:pStyle w:val="a7"/>
        <w:rPr>
          <w:b/>
          <w:sz w:val="24"/>
          <w:szCs w:val="24"/>
        </w:rPr>
      </w:pPr>
    </w:p>
    <w:p w:rsidR="00DD6EDE" w:rsidRDefault="00DD6EDE" w:rsidP="00C601CA">
      <w:pPr>
        <w:pStyle w:val="a7"/>
        <w:rPr>
          <w:b/>
          <w:sz w:val="24"/>
          <w:szCs w:val="24"/>
        </w:rPr>
      </w:pPr>
    </w:p>
    <w:sectPr w:rsidR="00DD6EDE" w:rsidSect="00DD6EDE">
      <w:headerReference w:type="default" r:id="rId44"/>
      <w:footerReference w:type="default" r:id="rId45"/>
      <w:pgSz w:w="11900" w:h="16840"/>
      <w:pgMar w:top="960" w:right="440" w:bottom="1200" w:left="1300" w:header="2" w:footer="10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5F02" w:rsidRDefault="00645F02">
      <w:r>
        <w:separator/>
      </w:r>
    </w:p>
  </w:endnote>
  <w:endnote w:type="continuationSeparator" w:id="0">
    <w:p w:rsidR="00645F02" w:rsidRDefault="00645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choolBookSanPin">
    <w:altName w:val="Cambria Math"/>
    <w:panose1 w:val="00000000000000000000"/>
    <w:charset w:val="00"/>
    <w:family w:val="roman"/>
    <w:notTrueType/>
    <w:pitch w:val="variable"/>
    <w:sig w:usb0="00000001"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02" w:rsidRDefault="006343E7">
    <w:pPr>
      <w:pStyle w:val="a3"/>
      <w:spacing w:line="14" w:lineRule="auto"/>
      <w:ind w:left="0" w:firstLine="0"/>
      <w:jc w:val="left"/>
      <w:rPr>
        <w:sz w:val="20"/>
      </w:rPr>
    </w:pPr>
    <w:r>
      <w:pict>
        <v:rect id="_x0000_s1231" style="position:absolute;margin-left:56.65pt;margin-top:738.7pt;width:144.05pt;height:.7pt;z-index:-23667200;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1230" type="#_x0000_t202" style="position:absolute;margin-left:55.65pt;margin-top:785.1pt;width:41.95pt;height:15.3pt;z-index:-23666688;mso-position-horizontal-relative:page;mso-position-vertical-relative:page" filled="f" stroked="f">
          <v:textbox inset="0,0,0,0">
            <w:txbxContent>
              <w:p w:rsidR="00645F02" w:rsidRDefault="00645F02">
                <w:pPr>
                  <w:pStyle w:val="a3"/>
                  <w:spacing w:before="10"/>
                  <w:ind w:left="20" w:firstLine="0"/>
                  <w:jc w:val="left"/>
                </w:pPr>
                <w:r>
                  <w:t>модуля.</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02" w:rsidRDefault="00645F02">
    <w:pPr>
      <w:pStyle w:val="a3"/>
      <w:spacing w:line="14" w:lineRule="auto"/>
      <w:ind w:left="0" w:firstLine="0"/>
      <w:jc w:val="left"/>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02" w:rsidRDefault="00645F02">
    <w:pPr>
      <w:pStyle w:val="a3"/>
      <w:spacing w:line="14" w:lineRule="auto"/>
      <w:ind w:left="0" w:firstLine="0"/>
      <w:jc w:val="left"/>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02" w:rsidRDefault="00645F02">
    <w:pPr>
      <w:pStyle w:val="a3"/>
      <w:spacing w:line="14" w:lineRule="auto"/>
      <w:ind w:left="0" w:firstLine="0"/>
      <w:jc w:val="left"/>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02" w:rsidRDefault="00645F02">
    <w:pPr>
      <w:pStyle w:val="a3"/>
      <w:spacing w:line="14" w:lineRule="auto"/>
      <w:ind w:left="0" w:firstLine="0"/>
      <w:jc w:val="left"/>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02" w:rsidRDefault="00645F02">
    <w:pPr>
      <w:pStyle w:val="a3"/>
      <w:spacing w:line="14" w:lineRule="auto"/>
      <w:ind w:left="0" w:firstLine="0"/>
      <w:jc w:val="left"/>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02" w:rsidRDefault="00645F02">
    <w:pPr>
      <w:pStyle w:val="a3"/>
      <w:spacing w:line="14" w:lineRule="auto"/>
      <w:ind w:left="0" w:firstLine="0"/>
      <w:jc w:val="left"/>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02" w:rsidRDefault="00645F02">
    <w:pPr>
      <w:pStyle w:val="a3"/>
      <w:spacing w:line="14" w:lineRule="auto"/>
      <w:ind w:left="0" w:firstLine="0"/>
      <w:jc w:val="left"/>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02" w:rsidRDefault="00645F02">
    <w:pPr>
      <w:pStyle w:val="a3"/>
      <w:spacing w:line="14" w:lineRule="auto"/>
      <w:ind w:left="0" w:firstLine="0"/>
      <w:jc w:val="left"/>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02" w:rsidRDefault="00645F02">
    <w:pPr>
      <w:pStyle w:val="a3"/>
      <w:spacing w:line="14" w:lineRule="auto"/>
      <w:ind w:left="0" w:firstLine="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02" w:rsidRDefault="00645F02">
    <w:pPr>
      <w:pStyle w:val="a3"/>
      <w:spacing w:line="14" w:lineRule="auto"/>
      <w:ind w:left="0" w:firstLine="0"/>
      <w:jc w:val="left"/>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02" w:rsidRDefault="00645F02">
    <w:pPr>
      <w:pStyle w:val="a3"/>
      <w:spacing w:line="14" w:lineRule="auto"/>
      <w:ind w:left="0" w:firstLine="0"/>
      <w:jc w:val="left"/>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02" w:rsidRDefault="00645F02">
    <w:pPr>
      <w:pStyle w:val="a3"/>
      <w:spacing w:line="14" w:lineRule="auto"/>
      <w:ind w:left="0" w:firstLine="0"/>
      <w:jc w:val="left"/>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02" w:rsidRDefault="00645F02">
    <w:pPr>
      <w:pStyle w:val="a3"/>
      <w:spacing w:line="14" w:lineRule="auto"/>
      <w:ind w:left="0" w:firstLine="0"/>
      <w:jc w:val="left"/>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02" w:rsidRDefault="00645F02">
    <w:pPr>
      <w:pStyle w:val="a3"/>
      <w:spacing w:line="14" w:lineRule="auto"/>
      <w:ind w:left="0" w:firstLine="0"/>
      <w:jc w:val="left"/>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02" w:rsidRDefault="00645F02">
    <w:pPr>
      <w:pStyle w:val="a3"/>
      <w:spacing w:line="14" w:lineRule="auto"/>
      <w:ind w:left="0" w:firstLine="0"/>
      <w:jc w:val="left"/>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02" w:rsidRDefault="00645F02">
    <w:pPr>
      <w:pStyle w:val="a3"/>
      <w:spacing w:line="14" w:lineRule="auto"/>
      <w:ind w:lef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5F02" w:rsidRDefault="00645F02">
      <w:r>
        <w:separator/>
      </w:r>
    </w:p>
  </w:footnote>
  <w:footnote w:type="continuationSeparator" w:id="0">
    <w:p w:rsidR="00645F02" w:rsidRDefault="00645F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02" w:rsidRDefault="006343E7">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1235" type="#_x0000_t202" style="position:absolute;margin-left:299.75pt;margin-top:27.45pt;width:24pt;height:15.3pt;z-index:-23669248;mso-position-horizontal-relative:page;mso-position-vertical-relative:page" filled="f" stroked="f">
          <v:textbox inset="0,0,0,0">
            <w:txbxContent>
              <w:p w:rsidR="00645F02" w:rsidRDefault="00645F02">
                <w:pPr>
                  <w:pStyle w:val="a3"/>
                  <w:spacing w:before="10"/>
                  <w:ind w:left="60" w:firstLine="0"/>
                  <w:jc w:val="left"/>
                </w:pPr>
                <w:r>
                  <w:fldChar w:fldCharType="begin"/>
                </w:r>
                <w:r>
                  <w:instrText xml:space="preserve"> PAGE </w:instrText>
                </w:r>
                <w:r>
                  <w:fldChar w:fldCharType="separate"/>
                </w:r>
                <w:r w:rsidR="006343E7">
                  <w:rPr>
                    <w:noProof/>
                  </w:rPr>
                  <w:t>1</w:t>
                </w:r>
                <w:r>
                  <w:fldChar w:fldCharType="end"/>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02" w:rsidRDefault="006343E7">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1199" type="#_x0000_t202" style="position:absolute;margin-left:299.75pt;margin-top:27.45pt;width:24pt;height:15.3pt;z-index:-23650816;mso-position-horizontal-relative:page;mso-position-vertical-relative:page" filled="f" stroked="f">
          <v:textbox inset="0,0,0,0">
            <w:txbxContent>
              <w:p w:rsidR="00645F02" w:rsidRDefault="00645F02">
                <w:pPr>
                  <w:pStyle w:val="a3"/>
                  <w:spacing w:before="10"/>
                  <w:ind w:left="60" w:firstLine="0"/>
                  <w:jc w:val="left"/>
                </w:pPr>
                <w:r>
                  <w:fldChar w:fldCharType="begin"/>
                </w:r>
                <w:r>
                  <w:instrText xml:space="preserve"> PAGE </w:instrText>
                </w:r>
                <w:r>
                  <w:fldChar w:fldCharType="separate"/>
                </w:r>
                <w:r w:rsidR="006343E7">
                  <w:rPr>
                    <w:noProof/>
                  </w:rPr>
                  <w:t>189</w:t>
                </w:r>
                <w:r>
                  <w:fldChar w:fldCharType="end"/>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02" w:rsidRDefault="006343E7">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1189" type="#_x0000_t202" style="position:absolute;margin-left:299.75pt;margin-top:27.45pt;width:24pt;height:15.3pt;z-index:-23645696;mso-position-horizontal-relative:page;mso-position-vertical-relative:page" filled="f" stroked="f">
          <v:textbox inset="0,0,0,0">
            <w:txbxContent>
              <w:p w:rsidR="00645F02" w:rsidRDefault="00645F02">
                <w:pPr>
                  <w:pStyle w:val="a3"/>
                  <w:spacing w:before="10"/>
                  <w:ind w:left="60" w:firstLine="0"/>
                  <w:jc w:val="left"/>
                </w:pPr>
                <w:r>
                  <w:fldChar w:fldCharType="begin"/>
                </w:r>
                <w:r>
                  <w:instrText xml:space="preserve"> PAGE </w:instrText>
                </w:r>
                <w:r>
                  <w:fldChar w:fldCharType="separate"/>
                </w:r>
                <w:r w:rsidR="006343E7">
                  <w:rPr>
                    <w:noProof/>
                  </w:rPr>
                  <w:t>195</w:t>
                </w:r>
                <w:r>
                  <w:fldChar w:fldCharType="end"/>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02" w:rsidRDefault="006343E7">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1181" type="#_x0000_t202" style="position:absolute;margin-left:299.75pt;margin-top:27.45pt;width:24pt;height:15.3pt;z-index:-23641600;mso-position-horizontal-relative:page;mso-position-vertical-relative:page" filled="f" stroked="f">
          <v:textbox inset="0,0,0,0">
            <w:txbxContent>
              <w:p w:rsidR="00645F02" w:rsidRDefault="00645F02">
                <w:pPr>
                  <w:pStyle w:val="a3"/>
                  <w:spacing w:before="10"/>
                  <w:ind w:left="60" w:firstLine="0"/>
                  <w:jc w:val="left"/>
                </w:pPr>
                <w:r>
                  <w:fldChar w:fldCharType="begin"/>
                </w:r>
                <w:r>
                  <w:instrText xml:space="preserve"> PAGE </w:instrText>
                </w:r>
                <w:r>
                  <w:fldChar w:fldCharType="separate"/>
                </w:r>
                <w:r w:rsidR="006343E7">
                  <w:rPr>
                    <w:noProof/>
                  </w:rPr>
                  <w:t>200</w:t>
                </w:r>
                <w:r>
                  <w:fldChar w:fldCharType="end"/>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02" w:rsidRDefault="006343E7">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1171" type="#_x0000_t202" style="position:absolute;margin-left:299.75pt;margin-top:27.45pt;width:24pt;height:15.3pt;z-index:-23636480;mso-position-horizontal-relative:page;mso-position-vertical-relative:page" filled="f" stroked="f">
          <v:textbox inset="0,0,0,0">
            <w:txbxContent>
              <w:p w:rsidR="00645F02" w:rsidRDefault="00645F02">
                <w:pPr>
                  <w:pStyle w:val="a3"/>
                  <w:spacing w:before="10"/>
                  <w:ind w:left="60" w:firstLine="0"/>
                  <w:jc w:val="left"/>
                </w:pPr>
                <w:r>
                  <w:fldChar w:fldCharType="begin"/>
                </w:r>
                <w:r>
                  <w:instrText xml:space="preserve"> PAGE </w:instrText>
                </w:r>
                <w:r>
                  <w:fldChar w:fldCharType="separate"/>
                </w:r>
                <w:r w:rsidR="006343E7">
                  <w:rPr>
                    <w:noProof/>
                  </w:rPr>
                  <w:t>206</w:t>
                </w:r>
                <w:r>
                  <w:fldChar w:fldCharType="end"/>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02" w:rsidRDefault="006343E7">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1168" type="#_x0000_t202" style="position:absolute;margin-left:299.75pt;margin-top:27.45pt;width:24pt;height:15.3pt;z-index:-23634944;mso-position-horizontal-relative:page;mso-position-vertical-relative:page" filled="f" stroked="f">
          <v:textbox inset="0,0,0,0">
            <w:txbxContent>
              <w:p w:rsidR="00645F02" w:rsidRDefault="00645F02">
                <w:pPr>
                  <w:pStyle w:val="a3"/>
                  <w:spacing w:before="10"/>
                  <w:ind w:left="60" w:firstLine="0"/>
                  <w:jc w:val="left"/>
                </w:pPr>
                <w:r>
                  <w:fldChar w:fldCharType="begin"/>
                </w:r>
                <w:r>
                  <w:instrText xml:space="preserve"> PAGE </w:instrText>
                </w:r>
                <w:r>
                  <w:fldChar w:fldCharType="separate"/>
                </w:r>
                <w:r w:rsidR="006343E7">
                  <w:rPr>
                    <w:noProof/>
                  </w:rPr>
                  <w:t>208</w:t>
                </w:r>
                <w:r>
                  <w:fldChar w:fldCharType="end"/>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02" w:rsidRDefault="006343E7">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1163" type="#_x0000_t202" style="position:absolute;margin-left:299.75pt;margin-top:27.45pt;width:24pt;height:15.3pt;z-index:-23632384;mso-position-horizontal-relative:page;mso-position-vertical-relative:page" filled="f" stroked="f">
          <v:textbox inset="0,0,0,0">
            <w:txbxContent>
              <w:p w:rsidR="00645F02" w:rsidRDefault="00645F02">
                <w:pPr>
                  <w:pStyle w:val="a3"/>
                  <w:spacing w:before="10"/>
                  <w:ind w:left="60" w:firstLine="0"/>
                  <w:jc w:val="left"/>
                </w:pPr>
                <w:r>
                  <w:fldChar w:fldCharType="begin"/>
                </w:r>
                <w:r>
                  <w:instrText xml:space="preserve"> PAGE </w:instrText>
                </w:r>
                <w:r>
                  <w:fldChar w:fldCharType="separate"/>
                </w:r>
                <w:r w:rsidR="006343E7">
                  <w:rPr>
                    <w:noProof/>
                  </w:rPr>
                  <w:t>211</w:t>
                </w:r>
                <w:r>
                  <w:fldChar w:fldCharType="end"/>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02" w:rsidRDefault="006343E7">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1155" type="#_x0000_t202" style="position:absolute;margin-left:299.75pt;margin-top:27.45pt;width:24pt;height:15.3pt;z-index:-23628288;mso-position-horizontal-relative:page;mso-position-vertical-relative:page" filled="f" stroked="f">
          <v:textbox inset="0,0,0,0">
            <w:txbxContent>
              <w:p w:rsidR="00645F02" w:rsidRDefault="00645F02">
                <w:pPr>
                  <w:pStyle w:val="a3"/>
                  <w:spacing w:before="10"/>
                  <w:ind w:left="60" w:firstLine="0"/>
                  <w:jc w:val="left"/>
                </w:pPr>
                <w:r>
                  <w:fldChar w:fldCharType="begin"/>
                </w:r>
                <w:r>
                  <w:instrText xml:space="preserve"> PAGE </w:instrText>
                </w:r>
                <w:r>
                  <w:fldChar w:fldCharType="separate"/>
                </w:r>
                <w:r w:rsidR="006343E7">
                  <w:rPr>
                    <w:noProof/>
                  </w:rPr>
                  <w:t>216</w:t>
                </w:r>
                <w:r>
                  <w:fldChar w:fldCharType="end"/>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02" w:rsidRDefault="006343E7">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1103" type="#_x0000_t202" style="position:absolute;margin-left:299.75pt;margin-top:27.45pt;width:24pt;height:15.3pt;z-index:-23601664;mso-position-horizontal-relative:page;mso-position-vertical-relative:page" filled="f" stroked="f">
          <v:textbox inset="0,0,0,0">
            <w:txbxContent>
              <w:p w:rsidR="00645F02" w:rsidRDefault="00645F02">
                <w:pPr>
                  <w:pStyle w:val="a3"/>
                  <w:spacing w:before="10"/>
                  <w:ind w:left="60" w:firstLine="0"/>
                  <w:jc w:val="left"/>
                </w:pPr>
                <w:r>
                  <w:fldChar w:fldCharType="begin"/>
                </w:r>
                <w:r>
                  <w:instrText xml:space="preserve"> PAGE </w:instrText>
                </w:r>
                <w:r>
                  <w:fldChar w:fldCharType="separate"/>
                </w:r>
                <w:r w:rsidR="006343E7">
                  <w:rPr>
                    <w:noProof/>
                  </w:rPr>
                  <w:t>243</w:t>
                </w:r>
                <w:r>
                  <w:fldChar w:fldCharType="end"/>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02" w:rsidRDefault="006343E7">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1025" type="#_x0000_t202" style="position:absolute;margin-left:299.75pt;margin-top:27.45pt;width:24pt;height:15.3pt;z-index:-23561728;mso-position-horizontal-relative:page;mso-position-vertical-relative:page" filled="f" stroked="f">
          <v:textbox inset="0,0,0,0">
            <w:txbxContent>
              <w:p w:rsidR="00645F02" w:rsidRDefault="00645F02">
                <w:pPr>
                  <w:pStyle w:val="a3"/>
                  <w:spacing w:before="10"/>
                  <w:ind w:left="60" w:firstLine="0"/>
                  <w:jc w:val="left"/>
                </w:pPr>
                <w:r>
                  <w:fldChar w:fldCharType="begin"/>
                </w:r>
                <w:r>
                  <w:instrText xml:space="preserve"> PAGE </w:instrText>
                </w:r>
                <w:r>
                  <w:fldChar w:fldCharType="separate"/>
                </w:r>
                <w:r w:rsidR="006343E7">
                  <w:rPr>
                    <w:noProof/>
                  </w:rPr>
                  <w:t>266</w:t>
                </w:r>
                <w: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02" w:rsidRDefault="006343E7">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1232" type="#_x0000_t202" style="position:absolute;margin-left:299.75pt;margin-top:27.45pt;width:24pt;height:15.3pt;z-index:-23667712;mso-position-horizontal-relative:page;mso-position-vertical-relative:page" filled="f" stroked="f">
          <v:textbox inset="0,0,0,0">
            <w:txbxContent>
              <w:p w:rsidR="00645F02" w:rsidRDefault="00645F02">
                <w:pPr>
                  <w:pStyle w:val="a3"/>
                  <w:spacing w:before="10"/>
                  <w:ind w:left="60" w:firstLine="0"/>
                  <w:jc w:val="left"/>
                </w:pPr>
                <w:r>
                  <w:fldChar w:fldCharType="begin"/>
                </w:r>
                <w:r>
                  <w:instrText xml:space="preserve"> PAGE </w:instrText>
                </w:r>
                <w:r>
                  <w:fldChar w:fldCharType="separate"/>
                </w:r>
                <w:r w:rsidR="006343E7">
                  <w:rPr>
                    <w:noProof/>
                  </w:rPr>
                  <w:t>169</w:t>
                </w:r>
                <w:r>
                  <w:fldChar w:fldCharType="end"/>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02" w:rsidRDefault="006343E7">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1227" type="#_x0000_t202" style="position:absolute;margin-left:299.75pt;margin-top:27.45pt;width:24pt;height:15.3pt;z-index:-23665152;mso-position-horizontal-relative:page;mso-position-vertical-relative:page" filled="f" stroked="f">
          <v:textbox inset="0,0,0,0">
            <w:txbxContent>
              <w:p w:rsidR="00645F02" w:rsidRDefault="00645F02">
                <w:pPr>
                  <w:pStyle w:val="a3"/>
                  <w:spacing w:before="10"/>
                  <w:ind w:left="60" w:firstLine="0"/>
                  <w:jc w:val="left"/>
                </w:pPr>
                <w:r>
                  <w:fldChar w:fldCharType="begin"/>
                </w:r>
                <w:r>
                  <w:instrText xml:space="preserve"> PAGE </w:instrText>
                </w:r>
                <w:r>
                  <w:fldChar w:fldCharType="separate"/>
                </w:r>
                <w:r w:rsidR="006343E7">
                  <w:rPr>
                    <w:noProof/>
                  </w:rPr>
                  <w:t>171</w:t>
                </w:r>
                <w:r>
                  <w:fldChar w:fldCharType="end"/>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02" w:rsidRDefault="006343E7">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1224" type="#_x0000_t202" style="position:absolute;margin-left:299.75pt;margin-top:27.45pt;width:24pt;height:15.3pt;z-index:-23663616;mso-position-horizontal-relative:page;mso-position-vertical-relative:page" filled="f" stroked="f">
          <v:textbox inset="0,0,0,0">
            <w:txbxContent>
              <w:p w:rsidR="00645F02" w:rsidRDefault="00645F02">
                <w:pPr>
                  <w:pStyle w:val="a3"/>
                  <w:spacing w:before="10"/>
                  <w:ind w:left="60" w:firstLine="0"/>
                  <w:jc w:val="left"/>
                </w:pPr>
                <w:r>
                  <w:fldChar w:fldCharType="begin"/>
                </w:r>
                <w:r>
                  <w:instrText xml:space="preserve"> PAGE </w:instrText>
                </w:r>
                <w:r>
                  <w:fldChar w:fldCharType="separate"/>
                </w:r>
                <w:r w:rsidR="006343E7">
                  <w:rPr>
                    <w:noProof/>
                  </w:rPr>
                  <w:t>173</w:t>
                </w:r>
                <w:r>
                  <w:fldChar w:fldCharType="end"/>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02" w:rsidRDefault="006343E7">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1221" type="#_x0000_t202" style="position:absolute;margin-left:299.75pt;margin-top:27.45pt;width:24pt;height:15.3pt;z-index:-23662080;mso-position-horizontal-relative:page;mso-position-vertical-relative:page" filled="f" stroked="f">
          <v:textbox inset="0,0,0,0">
            <w:txbxContent>
              <w:p w:rsidR="00645F02" w:rsidRDefault="00645F02">
                <w:pPr>
                  <w:pStyle w:val="a3"/>
                  <w:spacing w:before="10"/>
                  <w:ind w:left="60" w:firstLine="0"/>
                  <w:jc w:val="left"/>
                </w:pPr>
                <w:r>
                  <w:fldChar w:fldCharType="begin"/>
                </w:r>
                <w:r>
                  <w:instrText xml:space="preserve"> PAGE </w:instrText>
                </w:r>
                <w:r>
                  <w:fldChar w:fldCharType="separate"/>
                </w:r>
                <w:r w:rsidR="006343E7">
                  <w:rPr>
                    <w:noProof/>
                  </w:rPr>
                  <w:t>175</w:t>
                </w:r>
                <w:r>
                  <w:fldChar w:fldCharType="end"/>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02" w:rsidRDefault="006343E7">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1216" type="#_x0000_t202" style="position:absolute;margin-left:299.75pt;margin-top:27.45pt;width:24pt;height:15.3pt;z-index:-23659520;mso-position-horizontal-relative:page;mso-position-vertical-relative:page" filled="f" stroked="f">
          <v:textbox inset="0,0,0,0">
            <w:txbxContent>
              <w:p w:rsidR="00645F02" w:rsidRDefault="00645F02">
                <w:pPr>
                  <w:pStyle w:val="a3"/>
                  <w:spacing w:before="10"/>
                  <w:ind w:left="60" w:firstLine="0"/>
                  <w:jc w:val="left"/>
                </w:pPr>
                <w:r>
                  <w:fldChar w:fldCharType="begin"/>
                </w:r>
                <w:r>
                  <w:instrText xml:space="preserve"> PAGE </w:instrText>
                </w:r>
                <w:r>
                  <w:fldChar w:fldCharType="separate"/>
                </w:r>
                <w:r w:rsidR="006343E7">
                  <w:rPr>
                    <w:noProof/>
                  </w:rPr>
                  <w:t>178</w:t>
                </w:r>
                <w:r>
                  <w:fldChar w:fldCharType="end"/>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02" w:rsidRDefault="006343E7">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1213" type="#_x0000_t202" style="position:absolute;margin-left:299.75pt;margin-top:27.45pt;width:24pt;height:15.3pt;z-index:-23657984;mso-position-horizontal-relative:page;mso-position-vertical-relative:page" filled="f" stroked="f">
          <v:textbox inset="0,0,0,0">
            <w:txbxContent>
              <w:p w:rsidR="00645F02" w:rsidRDefault="00645F02">
                <w:pPr>
                  <w:pStyle w:val="a3"/>
                  <w:spacing w:before="10"/>
                  <w:ind w:left="60" w:firstLine="0"/>
                  <w:jc w:val="left"/>
                </w:pPr>
                <w:r>
                  <w:fldChar w:fldCharType="begin"/>
                </w:r>
                <w:r>
                  <w:instrText xml:space="preserve"> PAGE </w:instrText>
                </w:r>
                <w:r>
                  <w:fldChar w:fldCharType="separate"/>
                </w:r>
                <w:r w:rsidR="006343E7">
                  <w:rPr>
                    <w:noProof/>
                  </w:rPr>
                  <w:t>180</w:t>
                </w:r>
                <w:r>
                  <w:fldChar w:fldCharType="end"/>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02" w:rsidRDefault="006343E7">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1210" type="#_x0000_t202" style="position:absolute;margin-left:299.75pt;margin-top:27.45pt;width:24pt;height:15.3pt;z-index:-23656448;mso-position-horizontal-relative:page;mso-position-vertical-relative:page" filled="f" stroked="f">
          <v:textbox inset="0,0,0,0">
            <w:txbxContent>
              <w:p w:rsidR="00645F02" w:rsidRDefault="00645F02">
                <w:pPr>
                  <w:pStyle w:val="a3"/>
                  <w:spacing w:before="10"/>
                  <w:ind w:left="60" w:firstLine="0"/>
                  <w:jc w:val="left"/>
                </w:pPr>
                <w:r>
                  <w:fldChar w:fldCharType="begin"/>
                </w:r>
                <w:r>
                  <w:instrText xml:space="preserve"> PAGE </w:instrText>
                </w:r>
                <w:r>
                  <w:fldChar w:fldCharType="separate"/>
                </w:r>
                <w:r w:rsidR="006343E7">
                  <w:rPr>
                    <w:noProof/>
                  </w:rPr>
                  <w:t>182</w:t>
                </w:r>
                <w:r>
                  <w:fldChar w:fldCharType="end"/>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02" w:rsidRDefault="006343E7">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1202" type="#_x0000_t202" style="position:absolute;margin-left:299.75pt;margin-top:27.45pt;width:24pt;height:15.3pt;z-index:-23652352;mso-position-horizontal-relative:page;mso-position-vertical-relative:page" filled="f" stroked="f">
          <v:textbox inset="0,0,0,0">
            <w:txbxContent>
              <w:p w:rsidR="00645F02" w:rsidRDefault="00645F02">
                <w:pPr>
                  <w:pStyle w:val="a3"/>
                  <w:spacing w:before="10"/>
                  <w:ind w:left="60" w:firstLine="0"/>
                  <w:jc w:val="left"/>
                </w:pPr>
                <w:r>
                  <w:fldChar w:fldCharType="begin"/>
                </w:r>
                <w:r>
                  <w:instrText xml:space="preserve"> PAGE </w:instrText>
                </w:r>
                <w:r>
                  <w:fldChar w:fldCharType="separate"/>
                </w:r>
                <w:r w:rsidR="006343E7">
                  <w:rPr>
                    <w:noProof/>
                  </w:rPr>
                  <w:t>187</w:t>
                </w:r>
                <w: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01834"/>
    <w:multiLevelType w:val="hybridMultilevel"/>
    <w:tmpl w:val="939A1FB6"/>
    <w:lvl w:ilvl="0" w:tplc="E1D67464">
      <w:start w:val="1"/>
      <w:numFmt w:val="decimal"/>
      <w:lvlText w:val="%1)"/>
      <w:lvlJc w:val="left"/>
      <w:pPr>
        <w:ind w:left="1508" w:hanging="265"/>
      </w:pPr>
      <w:rPr>
        <w:rFonts w:ascii="Times New Roman" w:eastAsia="Times New Roman" w:hAnsi="Times New Roman" w:cs="Times New Roman" w:hint="default"/>
        <w:w w:val="99"/>
        <w:sz w:val="24"/>
        <w:szCs w:val="24"/>
        <w:lang w:val="ru-RU" w:eastAsia="en-US" w:bidi="ar-SA"/>
      </w:rPr>
    </w:lvl>
    <w:lvl w:ilvl="1" w:tplc="AA4CA5C4">
      <w:numFmt w:val="bullet"/>
      <w:lvlText w:val="•"/>
      <w:lvlJc w:val="left"/>
      <w:pPr>
        <w:ind w:left="2450" w:hanging="265"/>
      </w:pPr>
      <w:rPr>
        <w:rFonts w:hint="default"/>
        <w:lang w:val="ru-RU" w:eastAsia="en-US" w:bidi="ar-SA"/>
      </w:rPr>
    </w:lvl>
    <w:lvl w:ilvl="2" w:tplc="CA5CD462">
      <w:numFmt w:val="bullet"/>
      <w:lvlText w:val="•"/>
      <w:lvlJc w:val="left"/>
      <w:pPr>
        <w:ind w:left="3401" w:hanging="265"/>
      </w:pPr>
      <w:rPr>
        <w:rFonts w:hint="default"/>
        <w:lang w:val="ru-RU" w:eastAsia="en-US" w:bidi="ar-SA"/>
      </w:rPr>
    </w:lvl>
    <w:lvl w:ilvl="3" w:tplc="40AED20A">
      <w:numFmt w:val="bullet"/>
      <w:lvlText w:val="•"/>
      <w:lvlJc w:val="left"/>
      <w:pPr>
        <w:ind w:left="4352" w:hanging="265"/>
      </w:pPr>
      <w:rPr>
        <w:rFonts w:hint="default"/>
        <w:lang w:val="ru-RU" w:eastAsia="en-US" w:bidi="ar-SA"/>
      </w:rPr>
    </w:lvl>
    <w:lvl w:ilvl="4" w:tplc="7092333E">
      <w:numFmt w:val="bullet"/>
      <w:lvlText w:val="•"/>
      <w:lvlJc w:val="left"/>
      <w:pPr>
        <w:ind w:left="5303" w:hanging="265"/>
      </w:pPr>
      <w:rPr>
        <w:rFonts w:hint="default"/>
        <w:lang w:val="ru-RU" w:eastAsia="en-US" w:bidi="ar-SA"/>
      </w:rPr>
    </w:lvl>
    <w:lvl w:ilvl="5" w:tplc="24D44766">
      <w:numFmt w:val="bullet"/>
      <w:lvlText w:val="•"/>
      <w:lvlJc w:val="left"/>
      <w:pPr>
        <w:ind w:left="6254" w:hanging="265"/>
      </w:pPr>
      <w:rPr>
        <w:rFonts w:hint="default"/>
        <w:lang w:val="ru-RU" w:eastAsia="en-US" w:bidi="ar-SA"/>
      </w:rPr>
    </w:lvl>
    <w:lvl w:ilvl="6" w:tplc="9CB8B31A">
      <w:numFmt w:val="bullet"/>
      <w:lvlText w:val="•"/>
      <w:lvlJc w:val="left"/>
      <w:pPr>
        <w:ind w:left="7205" w:hanging="265"/>
      </w:pPr>
      <w:rPr>
        <w:rFonts w:hint="default"/>
        <w:lang w:val="ru-RU" w:eastAsia="en-US" w:bidi="ar-SA"/>
      </w:rPr>
    </w:lvl>
    <w:lvl w:ilvl="7" w:tplc="7A78A960">
      <w:numFmt w:val="bullet"/>
      <w:lvlText w:val="•"/>
      <w:lvlJc w:val="left"/>
      <w:pPr>
        <w:ind w:left="8156" w:hanging="265"/>
      </w:pPr>
      <w:rPr>
        <w:rFonts w:hint="default"/>
        <w:lang w:val="ru-RU" w:eastAsia="en-US" w:bidi="ar-SA"/>
      </w:rPr>
    </w:lvl>
    <w:lvl w:ilvl="8" w:tplc="6A70E63E">
      <w:numFmt w:val="bullet"/>
      <w:lvlText w:val="•"/>
      <w:lvlJc w:val="left"/>
      <w:pPr>
        <w:ind w:left="9107" w:hanging="265"/>
      </w:pPr>
      <w:rPr>
        <w:rFonts w:hint="default"/>
        <w:lang w:val="ru-RU" w:eastAsia="en-US" w:bidi="ar-SA"/>
      </w:rPr>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B43110"/>
    <w:multiLevelType w:val="multilevel"/>
    <w:tmpl w:val="E51272EC"/>
    <w:lvl w:ilvl="0">
      <w:start w:val="2"/>
      <w:numFmt w:val="decimal"/>
      <w:lvlText w:val="%1."/>
      <w:lvlJc w:val="left"/>
      <w:pPr>
        <w:ind w:left="2175" w:hanging="932"/>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2175" w:hanging="793"/>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988" w:hanging="605"/>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4141" w:hanging="605"/>
      </w:pPr>
      <w:rPr>
        <w:rFonts w:hint="default"/>
        <w:lang w:val="ru-RU" w:eastAsia="en-US" w:bidi="ar-SA"/>
      </w:rPr>
    </w:lvl>
    <w:lvl w:ilvl="4">
      <w:numFmt w:val="bullet"/>
      <w:lvlText w:val="•"/>
      <w:lvlJc w:val="left"/>
      <w:pPr>
        <w:ind w:left="5122" w:hanging="605"/>
      </w:pPr>
      <w:rPr>
        <w:rFonts w:hint="default"/>
        <w:lang w:val="ru-RU" w:eastAsia="en-US" w:bidi="ar-SA"/>
      </w:rPr>
    </w:lvl>
    <w:lvl w:ilvl="5">
      <w:numFmt w:val="bullet"/>
      <w:lvlText w:val="•"/>
      <w:lvlJc w:val="left"/>
      <w:pPr>
        <w:ind w:left="6103" w:hanging="605"/>
      </w:pPr>
      <w:rPr>
        <w:rFonts w:hint="default"/>
        <w:lang w:val="ru-RU" w:eastAsia="en-US" w:bidi="ar-SA"/>
      </w:rPr>
    </w:lvl>
    <w:lvl w:ilvl="6">
      <w:numFmt w:val="bullet"/>
      <w:lvlText w:val="•"/>
      <w:lvlJc w:val="left"/>
      <w:pPr>
        <w:ind w:left="7084" w:hanging="605"/>
      </w:pPr>
      <w:rPr>
        <w:rFonts w:hint="default"/>
        <w:lang w:val="ru-RU" w:eastAsia="en-US" w:bidi="ar-SA"/>
      </w:rPr>
    </w:lvl>
    <w:lvl w:ilvl="7">
      <w:numFmt w:val="bullet"/>
      <w:lvlText w:val="•"/>
      <w:lvlJc w:val="left"/>
      <w:pPr>
        <w:ind w:left="8065" w:hanging="605"/>
      </w:pPr>
      <w:rPr>
        <w:rFonts w:hint="default"/>
        <w:lang w:val="ru-RU" w:eastAsia="en-US" w:bidi="ar-SA"/>
      </w:rPr>
    </w:lvl>
    <w:lvl w:ilvl="8">
      <w:numFmt w:val="bullet"/>
      <w:lvlText w:val="•"/>
      <w:lvlJc w:val="left"/>
      <w:pPr>
        <w:ind w:left="9046" w:hanging="605"/>
      </w:pPr>
      <w:rPr>
        <w:rFonts w:hint="default"/>
        <w:lang w:val="ru-RU" w:eastAsia="en-US" w:bidi="ar-SA"/>
      </w:rPr>
    </w:lvl>
  </w:abstractNum>
  <w:abstractNum w:abstractNumId="3">
    <w:nsid w:val="03516DF9"/>
    <w:multiLevelType w:val="hybridMultilevel"/>
    <w:tmpl w:val="8970077A"/>
    <w:lvl w:ilvl="0" w:tplc="1E109EB0">
      <w:numFmt w:val="bullet"/>
      <w:lvlText w:val="-"/>
      <w:lvlJc w:val="left"/>
      <w:pPr>
        <w:ind w:left="242" w:hanging="677"/>
      </w:pPr>
      <w:rPr>
        <w:rFonts w:ascii="Times New Roman" w:eastAsia="Times New Roman" w:hAnsi="Times New Roman" w:cs="Times New Roman" w:hint="default"/>
        <w:w w:val="95"/>
        <w:sz w:val="28"/>
        <w:szCs w:val="28"/>
        <w:lang w:val="ru-RU" w:eastAsia="en-US" w:bidi="ar-SA"/>
      </w:rPr>
    </w:lvl>
    <w:lvl w:ilvl="1" w:tplc="366AD9CE">
      <w:numFmt w:val="bullet"/>
      <w:lvlText w:val="•"/>
      <w:lvlJc w:val="left"/>
      <w:pPr>
        <w:ind w:left="1270" w:hanging="677"/>
      </w:pPr>
      <w:rPr>
        <w:rFonts w:hint="default"/>
        <w:lang w:val="ru-RU" w:eastAsia="en-US" w:bidi="ar-SA"/>
      </w:rPr>
    </w:lvl>
    <w:lvl w:ilvl="2" w:tplc="74B81D6E">
      <w:numFmt w:val="bullet"/>
      <w:lvlText w:val="•"/>
      <w:lvlJc w:val="left"/>
      <w:pPr>
        <w:ind w:left="2301" w:hanging="677"/>
      </w:pPr>
      <w:rPr>
        <w:rFonts w:hint="default"/>
        <w:lang w:val="ru-RU" w:eastAsia="en-US" w:bidi="ar-SA"/>
      </w:rPr>
    </w:lvl>
    <w:lvl w:ilvl="3" w:tplc="53544366">
      <w:numFmt w:val="bullet"/>
      <w:lvlText w:val="•"/>
      <w:lvlJc w:val="left"/>
      <w:pPr>
        <w:ind w:left="3332" w:hanging="677"/>
      </w:pPr>
      <w:rPr>
        <w:rFonts w:hint="default"/>
        <w:lang w:val="ru-RU" w:eastAsia="en-US" w:bidi="ar-SA"/>
      </w:rPr>
    </w:lvl>
    <w:lvl w:ilvl="4" w:tplc="230001D2">
      <w:numFmt w:val="bullet"/>
      <w:lvlText w:val="•"/>
      <w:lvlJc w:val="left"/>
      <w:pPr>
        <w:ind w:left="4363" w:hanging="677"/>
      </w:pPr>
      <w:rPr>
        <w:rFonts w:hint="default"/>
        <w:lang w:val="ru-RU" w:eastAsia="en-US" w:bidi="ar-SA"/>
      </w:rPr>
    </w:lvl>
    <w:lvl w:ilvl="5" w:tplc="158055D4">
      <w:numFmt w:val="bullet"/>
      <w:lvlText w:val="•"/>
      <w:lvlJc w:val="left"/>
      <w:pPr>
        <w:ind w:left="5394" w:hanging="677"/>
      </w:pPr>
      <w:rPr>
        <w:rFonts w:hint="default"/>
        <w:lang w:val="ru-RU" w:eastAsia="en-US" w:bidi="ar-SA"/>
      </w:rPr>
    </w:lvl>
    <w:lvl w:ilvl="6" w:tplc="28768F10">
      <w:numFmt w:val="bullet"/>
      <w:lvlText w:val="•"/>
      <w:lvlJc w:val="left"/>
      <w:pPr>
        <w:ind w:left="6425" w:hanging="677"/>
      </w:pPr>
      <w:rPr>
        <w:rFonts w:hint="default"/>
        <w:lang w:val="ru-RU" w:eastAsia="en-US" w:bidi="ar-SA"/>
      </w:rPr>
    </w:lvl>
    <w:lvl w:ilvl="7" w:tplc="E3D859EA">
      <w:numFmt w:val="bullet"/>
      <w:lvlText w:val="•"/>
      <w:lvlJc w:val="left"/>
      <w:pPr>
        <w:ind w:left="7456" w:hanging="677"/>
      </w:pPr>
      <w:rPr>
        <w:rFonts w:hint="default"/>
        <w:lang w:val="ru-RU" w:eastAsia="en-US" w:bidi="ar-SA"/>
      </w:rPr>
    </w:lvl>
    <w:lvl w:ilvl="8" w:tplc="C1E85916">
      <w:numFmt w:val="bullet"/>
      <w:lvlText w:val="•"/>
      <w:lvlJc w:val="left"/>
      <w:pPr>
        <w:ind w:left="8487" w:hanging="677"/>
      </w:pPr>
      <w:rPr>
        <w:rFonts w:hint="default"/>
        <w:lang w:val="ru-RU" w:eastAsia="en-US" w:bidi="ar-SA"/>
      </w:rPr>
    </w:lvl>
  </w:abstractNum>
  <w:abstractNum w:abstractNumId="4">
    <w:nsid w:val="04067C46"/>
    <w:multiLevelType w:val="hybridMultilevel"/>
    <w:tmpl w:val="97CE3C3E"/>
    <w:lvl w:ilvl="0" w:tplc="6B74BA36">
      <w:numFmt w:val="bullet"/>
      <w:lvlText w:val=""/>
      <w:lvlJc w:val="left"/>
      <w:pPr>
        <w:ind w:left="242" w:hanging="701"/>
      </w:pPr>
      <w:rPr>
        <w:rFonts w:ascii="Symbol" w:eastAsia="Symbol" w:hAnsi="Symbol" w:cs="Symbol" w:hint="default"/>
        <w:w w:val="96"/>
        <w:sz w:val="28"/>
        <w:szCs w:val="28"/>
        <w:lang w:val="ru-RU" w:eastAsia="en-US" w:bidi="ar-SA"/>
      </w:rPr>
    </w:lvl>
    <w:lvl w:ilvl="1" w:tplc="626C4780">
      <w:numFmt w:val="bullet"/>
      <w:lvlText w:val="•"/>
      <w:lvlJc w:val="left"/>
      <w:pPr>
        <w:ind w:left="1270" w:hanging="701"/>
      </w:pPr>
      <w:rPr>
        <w:rFonts w:hint="default"/>
        <w:lang w:val="ru-RU" w:eastAsia="en-US" w:bidi="ar-SA"/>
      </w:rPr>
    </w:lvl>
    <w:lvl w:ilvl="2" w:tplc="8CA4DF4C">
      <w:numFmt w:val="bullet"/>
      <w:lvlText w:val="•"/>
      <w:lvlJc w:val="left"/>
      <w:pPr>
        <w:ind w:left="2301" w:hanging="701"/>
      </w:pPr>
      <w:rPr>
        <w:rFonts w:hint="default"/>
        <w:lang w:val="ru-RU" w:eastAsia="en-US" w:bidi="ar-SA"/>
      </w:rPr>
    </w:lvl>
    <w:lvl w:ilvl="3" w:tplc="017AE570">
      <w:numFmt w:val="bullet"/>
      <w:lvlText w:val="•"/>
      <w:lvlJc w:val="left"/>
      <w:pPr>
        <w:ind w:left="3332" w:hanging="701"/>
      </w:pPr>
      <w:rPr>
        <w:rFonts w:hint="default"/>
        <w:lang w:val="ru-RU" w:eastAsia="en-US" w:bidi="ar-SA"/>
      </w:rPr>
    </w:lvl>
    <w:lvl w:ilvl="4" w:tplc="86201E8E">
      <w:numFmt w:val="bullet"/>
      <w:lvlText w:val="•"/>
      <w:lvlJc w:val="left"/>
      <w:pPr>
        <w:ind w:left="4363" w:hanging="701"/>
      </w:pPr>
      <w:rPr>
        <w:rFonts w:hint="default"/>
        <w:lang w:val="ru-RU" w:eastAsia="en-US" w:bidi="ar-SA"/>
      </w:rPr>
    </w:lvl>
    <w:lvl w:ilvl="5" w:tplc="7BE46438">
      <w:numFmt w:val="bullet"/>
      <w:lvlText w:val="•"/>
      <w:lvlJc w:val="left"/>
      <w:pPr>
        <w:ind w:left="5394" w:hanging="701"/>
      </w:pPr>
      <w:rPr>
        <w:rFonts w:hint="default"/>
        <w:lang w:val="ru-RU" w:eastAsia="en-US" w:bidi="ar-SA"/>
      </w:rPr>
    </w:lvl>
    <w:lvl w:ilvl="6" w:tplc="4B22B4E8">
      <w:numFmt w:val="bullet"/>
      <w:lvlText w:val="•"/>
      <w:lvlJc w:val="left"/>
      <w:pPr>
        <w:ind w:left="6425" w:hanging="701"/>
      </w:pPr>
      <w:rPr>
        <w:rFonts w:hint="default"/>
        <w:lang w:val="ru-RU" w:eastAsia="en-US" w:bidi="ar-SA"/>
      </w:rPr>
    </w:lvl>
    <w:lvl w:ilvl="7" w:tplc="A2CC05BE">
      <w:numFmt w:val="bullet"/>
      <w:lvlText w:val="•"/>
      <w:lvlJc w:val="left"/>
      <w:pPr>
        <w:ind w:left="7456" w:hanging="701"/>
      </w:pPr>
      <w:rPr>
        <w:rFonts w:hint="default"/>
        <w:lang w:val="ru-RU" w:eastAsia="en-US" w:bidi="ar-SA"/>
      </w:rPr>
    </w:lvl>
    <w:lvl w:ilvl="8" w:tplc="C99A9E08">
      <w:numFmt w:val="bullet"/>
      <w:lvlText w:val="•"/>
      <w:lvlJc w:val="left"/>
      <w:pPr>
        <w:ind w:left="8487" w:hanging="701"/>
      </w:pPr>
      <w:rPr>
        <w:rFonts w:hint="default"/>
        <w:lang w:val="ru-RU" w:eastAsia="en-US" w:bidi="ar-SA"/>
      </w:rPr>
    </w:lvl>
  </w:abstractNum>
  <w:abstractNum w:abstractNumId="5">
    <w:nsid w:val="079F0E45"/>
    <w:multiLevelType w:val="hybridMultilevel"/>
    <w:tmpl w:val="2BBC1142"/>
    <w:lvl w:ilvl="0" w:tplc="77380FB4">
      <w:start w:val="1"/>
      <w:numFmt w:val="decimal"/>
      <w:lvlText w:val="%1."/>
      <w:lvlJc w:val="left"/>
      <w:pPr>
        <w:ind w:left="533" w:hanging="461"/>
      </w:pPr>
      <w:rPr>
        <w:rFonts w:ascii="Times New Roman" w:eastAsia="Times New Roman" w:hAnsi="Times New Roman" w:cs="Times New Roman" w:hint="default"/>
        <w:w w:val="100"/>
        <w:sz w:val="24"/>
        <w:szCs w:val="24"/>
        <w:lang w:val="ru-RU" w:eastAsia="en-US" w:bidi="ar-SA"/>
      </w:rPr>
    </w:lvl>
    <w:lvl w:ilvl="1" w:tplc="BCE4FB52">
      <w:numFmt w:val="bullet"/>
      <w:lvlText w:val="•"/>
      <w:lvlJc w:val="left"/>
      <w:pPr>
        <w:ind w:left="1586" w:hanging="461"/>
      </w:pPr>
      <w:rPr>
        <w:rFonts w:hint="default"/>
        <w:lang w:val="ru-RU" w:eastAsia="en-US" w:bidi="ar-SA"/>
      </w:rPr>
    </w:lvl>
    <w:lvl w:ilvl="2" w:tplc="02388292">
      <w:numFmt w:val="bullet"/>
      <w:lvlText w:val="•"/>
      <w:lvlJc w:val="left"/>
      <w:pPr>
        <w:ind w:left="2633" w:hanging="461"/>
      </w:pPr>
      <w:rPr>
        <w:rFonts w:hint="default"/>
        <w:lang w:val="ru-RU" w:eastAsia="en-US" w:bidi="ar-SA"/>
      </w:rPr>
    </w:lvl>
    <w:lvl w:ilvl="3" w:tplc="AFDC1D86">
      <w:numFmt w:val="bullet"/>
      <w:lvlText w:val="•"/>
      <w:lvlJc w:val="left"/>
      <w:pPr>
        <w:ind w:left="3680" w:hanging="461"/>
      </w:pPr>
      <w:rPr>
        <w:rFonts w:hint="default"/>
        <w:lang w:val="ru-RU" w:eastAsia="en-US" w:bidi="ar-SA"/>
      </w:rPr>
    </w:lvl>
    <w:lvl w:ilvl="4" w:tplc="E5C66378">
      <w:numFmt w:val="bullet"/>
      <w:lvlText w:val="•"/>
      <w:lvlJc w:val="left"/>
      <w:pPr>
        <w:ind w:left="4727" w:hanging="461"/>
      </w:pPr>
      <w:rPr>
        <w:rFonts w:hint="default"/>
        <w:lang w:val="ru-RU" w:eastAsia="en-US" w:bidi="ar-SA"/>
      </w:rPr>
    </w:lvl>
    <w:lvl w:ilvl="5" w:tplc="55A89AB6">
      <w:numFmt w:val="bullet"/>
      <w:lvlText w:val="•"/>
      <w:lvlJc w:val="left"/>
      <w:pPr>
        <w:ind w:left="5774" w:hanging="461"/>
      </w:pPr>
      <w:rPr>
        <w:rFonts w:hint="default"/>
        <w:lang w:val="ru-RU" w:eastAsia="en-US" w:bidi="ar-SA"/>
      </w:rPr>
    </w:lvl>
    <w:lvl w:ilvl="6" w:tplc="BFB2B312">
      <w:numFmt w:val="bullet"/>
      <w:lvlText w:val="•"/>
      <w:lvlJc w:val="left"/>
      <w:pPr>
        <w:ind w:left="6821" w:hanging="461"/>
      </w:pPr>
      <w:rPr>
        <w:rFonts w:hint="default"/>
        <w:lang w:val="ru-RU" w:eastAsia="en-US" w:bidi="ar-SA"/>
      </w:rPr>
    </w:lvl>
    <w:lvl w:ilvl="7" w:tplc="3C444EB4">
      <w:numFmt w:val="bullet"/>
      <w:lvlText w:val="•"/>
      <w:lvlJc w:val="left"/>
      <w:pPr>
        <w:ind w:left="7868" w:hanging="461"/>
      </w:pPr>
      <w:rPr>
        <w:rFonts w:hint="default"/>
        <w:lang w:val="ru-RU" w:eastAsia="en-US" w:bidi="ar-SA"/>
      </w:rPr>
    </w:lvl>
    <w:lvl w:ilvl="8" w:tplc="A5F402CC">
      <w:numFmt w:val="bullet"/>
      <w:lvlText w:val="•"/>
      <w:lvlJc w:val="left"/>
      <w:pPr>
        <w:ind w:left="8915" w:hanging="461"/>
      </w:pPr>
      <w:rPr>
        <w:rFonts w:hint="default"/>
        <w:lang w:val="ru-RU" w:eastAsia="en-US" w:bidi="ar-SA"/>
      </w:rPr>
    </w:lvl>
  </w:abstractNum>
  <w:abstractNum w:abstractNumId="6">
    <w:nsid w:val="0AC961CF"/>
    <w:multiLevelType w:val="hybridMultilevel"/>
    <w:tmpl w:val="3D5EB324"/>
    <w:lvl w:ilvl="0" w:tplc="E1504EBA">
      <w:numFmt w:val="bullet"/>
      <w:lvlText w:val="-"/>
      <w:lvlJc w:val="left"/>
      <w:pPr>
        <w:ind w:left="533" w:hanging="250"/>
      </w:pPr>
      <w:rPr>
        <w:rFonts w:hint="default"/>
        <w:w w:val="99"/>
        <w:lang w:val="ru-RU" w:eastAsia="en-US" w:bidi="ar-SA"/>
      </w:rPr>
    </w:lvl>
    <w:lvl w:ilvl="1" w:tplc="C910FC38">
      <w:numFmt w:val="bullet"/>
      <w:lvlText w:val="•"/>
      <w:lvlJc w:val="left"/>
      <w:pPr>
        <w:ind w:left="1586" w:hanging="250"/>
      </w:pPr>
      <w:rPr>
        <w:rFonts w:hint="default"/>
        <w:lang w:val="ru-RU" w:eastAsia="en-US" w:bidi="ar-SA"/>
      </w:rPr>
    </w:lvl>
    <w:lvl w:ilvl="2" w:tplc="73FE49AE">
      <w:numFmt w:val="bullet"/>
      <w:lvlText w:val="•"/>
      <w:lvlJc w:val="left"/>
      <w:pPr>
        <w:ind w:left="2633" w:hanging="250"/>
      </w:pPr>
      <w:rPr>
        <w:rFonts w:hint="default"/>
        <w:lang w:val="ru-RU" w:eastAsia="en-US" w:bidi="ar-SA"/>
      </w:rPr>
    </w:lvl>
    <w:lvl w:ilvl="3" w:tplc="09EC041C">
      <w:numFmt w:val="bullet"/>
      <w:lvlText w:val="•"/>
      <w:lvlJc w:val="left"/>
      <w:pPr>
        <w:ind w:left="3680" w:hanging="250"/>
      </w:pPr>
      <w:rPr>
        <w:rFonts w:hint="default"/>
        <w:lang w:val="ru-RU" w:eastAsia="en-US" w:bidi="ar-SA"/>
      </w:rPr>
    </w:lvl>
    <w:lvl w:ilvl="4" w:tplc="E9527400">
      <w:numFmt w:val="bullet"/>
      <w:lvlText w:val="•"/>
      <w:lvlJc w:val="left"/>
      <w:pPr>
        <w:ind w:left="4727" w:hanging="250"/>
      </w:pPr>
      <w:rPr>
        <w:rFonts w:hint="default"/>
        <w:lang w:val="ru-RU" w:eastAsia="en-US" w:bidi="ar-SA"/>
      </w:rPr>
    </w:lvl>
    <w:lvl w:ilvl="5" w:tplc="AA588596">
      <w:numFmt w:val="bullet"/>
      <w:lvlText w:val="•"/>
      <w:lvlJc w:val="left"/>
      <w:pPr>
        <w:ind w:left="5774" w:hanging="250"/>
      </w:pPr>
      <w:rPr>
        <w:rFonts w:hint="default"/>
        <w:lang w:val="ru-RU" w:eastAsia="en-US" w:bidi="ar-SA"/>
      </w:rPr>
    </w:lvl>
    <w:lvl w:ilvl="6" w:tplc="3FD411D0">
      <w:numFmt w:val="bullet"/>
      <w:lvlText w:val="•"/>
      <w:lvlJc w:val="left"/>
      <w:pPr>
        <w:ind w:left="6821" w:hanging="250"/>
      </w:pPr>
      <w:rPr>
        <w:rFonts w:hint="default"/>
        <w:lang w:val="ru-RU" w:eastAsia="en-US" w:bidi="ar-SA"/>
      </w:rPr>
    </w:lvl>
    <w:lvl w:ilvl="7" w:tplc="D5549FB4">
      <w:numFmt w:val="bullet"/>
      <w:lvlText w:val="•"/>
      <w:lvlJc w:val="left"/>
      <w:pPr>
        <w:ind w:left="7868" w:hanging="250"/>
      </w:pPr>
      <w:rPr>
        <w:rFonts w:hint="default"/>
        <w:lang w:val="ru-RU" w:eastAsia="en-US" w:bidi="ar-SA"/>
      </w:rPr>
    </w:lvl>
    <w:lvl w:ilvl="8" w:tplc="38FA26E2">
      <w:numFmt w:val="bullet"/>
      <w:lvlText w:val="•"/>
      <w:lvlJc w:val="left"/>
      <w:pPr>
        <w:ind w:left="8915" w:hanging="250"/>
      </w:pPr>
      <w:rPr>
        <w:rFonts w:hint="default"/>
        <w:lang w:val="ru-RU" w:eastAsia="en-US" w:bidi="ar-SA"/>
      </w:rPr>
    </w:lvl>
  </w:abstractNum>
  <w:abstractNum w:abstractNumId="7">
    <w:nsid w:val="115D5B42"/>
    <w:multiLevelType w:val="hybridMultilevel"/>
    <w:tmpl w:val="CAAA57E8"/>
    <w:lvl w:ilvl="0" w:tplc="3F60B1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32223BB"/>
    <w:multiLevelType w:val="hybridMultilevel"/>
    <w:tmpl w:val="FAB21EA2"/>
    <w:lvl w:ilvl="0" w:tplc="7CBCB6EA">
      <w:numFmt w:val="bullet"/>
      <w:lvlText w:val="•"/>
      <w:lvlJc w:val="left"/>
      <w:pPr>
        <w:ind w:left="116" w:hanging="1047"/>
      </w:pPr>
      <w:rPr>
        <w:rFonts w:ascii="Times New Roman" w:eastAsia="Times New Roman" w:hAnsi="Times New Roman" w:cs="Times New Roman" w:hint="default"/>
        <w:w w:val="95"/>
        <w:sz w:val="28"/>
        <w:szCs w:val="28"/>
        <w:lang w:val="ru-RU" w:eastAsia="en-US" w:bidi="ar-SA"/>
      </w:rPr>
    </w:lvl>
    <w:lvl w:ilvl="1" w:tplc="C0EE1264">
      <w:numFmt w:val="bullet"/>
      <w:lvlText w:val="•"/>
      <w:lvlJc w:val="left"/>
      <w:pPr>
        <w:ind w:left="1123" w:hanging="1047"/>
      </w:pPr>
      <w:rPr>
        <w:rFonts w:hint="default"/>
        <w:lang w:val="ru-RU" w:eastAsia="en-US" w:bidi="ar-SA"/>
      </w:rPr>
    </w:lvl>
    <w:lvl w:ilvl="2" w:tplc="CA2EC3E6">
      <w:numFmt w:val="bullet"/>
      <w:lvlText w:val="•"/>
      <w:lvlJc w:val="left"/>
      <w:pPr>
        <w:ind w:left="2127" w:hanging="1047"/>
      </w:pPr>
      <w:rPr>
        <w:rFonts w:hint="default"/>
        <w:lang w:val="ru-RU" w:eastAsia="en-US" w:bidi="ar-SA"/>
      </w:rPr>
    </w:lvl>
    <w:lvl w:ilvl="3" w:tplc="0BD2EFCE">
      <w:numFmt w:val="bullet"/>
      <w:lvlText w:val="•"/>
      <w:lvlJc w:val="left"/>
      <w:pPr>
        <w:ind w:left="3131" w:hanging="1047"/>
      </w:pPr>
      <w:rPr>
        <w:rFonts w:hint="default"/>
        <w:lang w:val="ru-RU" w:eastAsia="en-US" w:bidi="ar-SA"/>
      </w:rPr>
    </w:lvl>
    <w:lvl w:ilvl="4" w:tplc="7B841EBA">
      <w:numFmt w:val="bullet"/>
      <w:lvlText w:val="•"/>
      <w:lvlJc w:val="left"/>
      <w:pPr>
        <w:ind w:left="4135" w:hanging="1047"/>
      </w:pPr>
      <w:rPr>
        <w:rFonts w:hint="default"/>
        <w:lang w:val="ru-RU" w:eastAsia="en-US" w:bidi="ar-SA"/>
      </w:rPr>
    </w:lvl>
    <w:lvl w:ilvl="5" w:tplc="48BA95B4">
      <w:numFmt w:val="bullet"/>
      <w:lvlText w:val="•"/>
      <w:lvlJc w:val="left"/>
      <w:pPr>
        <w:ind w:left="5139" w:hanging="1047"/>
      </w:pPr>
      <w:rPr>
        <w:rFonts w:hint="default"/>
        <w:lang w:val="ru-RU" w:eastAsia="en-US" w:bidi="ar-SA"/>
      </w:rPr>
    </w:lvl>
    <w:lvl w:ilvl="6" w:tplc="B19656D8">
      <w:numFmt w:val="bullet"/>
      <w:lvlText w:val="•"/>
      <w:lvlJc w:val="left"/>
      <w:pPr>
        <w:ind w:left="6143" w:hanging="1047"/>
      </w:pPr>
      <w:rPr>
        <w:rFonts w:hint="default"/>
        <w:lang w:val="ru-RU" w:eastAsia="en-US" w:bidi="ar-SA"/>
      </w:rPr>
    </w:lvl>
    <w:lvl w:ilvl="7" w:tplc="10BC5474">
      <w:numFmt w:val="bullet"/>
      <w:lvlText w:val="•"/>
      <w:lvlJc w:val="left"/>
      <w:pPr>
        <w:ind w:left="7147" w:hanging="1047"/>
      </w:pPr>
      <w:rPr>
        <w:rFonts w:hint="default"/>
        <w:lang w:val="ru-RU" w:eastAsia="en-US" w:bidi="ar-SA"/>
      </w:rPr>
    </w:lvl>
    <w:lvl w:ilvl="8" w:tplc="5404797E">
      <w:numFmt w:val="bullet"/>
      <w:lvlText w:val="•"/>
      <w:lvlJc w:val="left"/>
      <w:pPr>
        <w:ind w:left="8151" w:hanging="1047"/>
      </w:pPr>
      <w:rPr>
        <w:rFonts w:hint="default"/>
        <w:lang w:val="ru-RU" w:eastAsia="en-US" w:bidi="ar-SA"/>
      </w:rPr>
    </w:lvl>
  </w:abstractNum>
  <w:abstractNum w:abstractNumId="9">
    <w:nsid w:val="164A5BBB"/>
    <w:multiLevelType w:val="hybridMultilevel"/>
    <w:tmpl w:val="BCA6E264"/>
    <w:lvl w:ilvl="0" w:tplc="DC5E7AF6">
      <w:start w:val="1"/>
      <w:numFmt w:val="decimal"/>
      <w:lvlText w:val="%1)"/>
      <w:lvlJc w:val="left"/>
      <w:pPr>
        <w:ind w:left="2071" w:hanging="1110"/>
      </w:pPr>
      <w:rPr>
        <w:rFonts w:ascii="Times New Roman" w:eastAsia="Times New Roman" w:hAnsi="Times New Roman" w:cs="Times New Roman" w:hint="default"/>
        <w:spacing w:val="0"/>
        <w:w w:val="95"/>
        <w:sz w:val="28"/>
        <w:szCs w:val="28"/>
        <w:lang w:val="ru-RU" w:eastAsia="en-US" w:bidi="ar-SA"/>
      </w:rPr>
    </w:lvl>
    <w:lvl w:ilvl="1" w:tplc="9EF4A356">
      <w:numFmt w:val="bullet"/>
      <w:lvlText w:val="•"/>
      <w:lvlJc w:val="left"/>
      <w:pPr>
        <w:ind w:left="2926" w:hanging="1110"/>
      </w:pPr>
      <w:rPr>
        <w:rFonts w:hint="default"/>
        <w:lang w:val="ru-RU" w:eastAsia="en-US" w:bidi="ar-SA"/>
      </w:rPr>
    </w:lvl>
    <w:lvl w:ilvl="2" w:tplc="A28AFA0E">
      <w:numFmt w:val="bullet"/>
      <w:lvlText w:val="•"/>
      <w:lvlJc w:val="left"/>
      <w:pPr>
        <w:ind w:left="3773" w:hanging="1110"/>
      </w:pPr>
      <w:rPr>
        <w:rFonts w:hint="default"/>
        <w:lang w:val="ru-RU" w:eastAsia="en-US" w:bidi="ar-SA"/>
      </w:rPr>
    </w:lvl>
    <w:lvl w:ilvl="3" w:tplc="ACD608E8">
      <w:numFmt w:val="bullet"/>
      <w:lvlText w:val="•"/>
      <w:lvlJc w:val="left"/>
      <w:pPr>
        <w:ind w:left="4620" w:hanging="1110"/>
      </w:pPr>
      <w:rPr>
        <w:rFonts w:hint="default"/>
        <w:lang w:val="ru-RU" w:eastAsia="en-US" w:bidi="ar-SA"/>
      </w:rPr>
    </w:lvl>
    <w:lvl w:ilvl="4" w:tplc="008E8814">
      <w:numFmt w:val="bullet"/>
      <w:lvlText w:val="•"/>
      <w:lvlJc w:val="left"/>
      <w:pPr>
        <w:ind w:left="5467" w:hanging="1110"/>
      </w:pPr>
      <w:rPr>
        <w:rFonts w:hint="default"/>
        <w:lang w:val="ru-RU" w:eastAsia="en-US" w:bidi="ar-SA"/>
      </w:rPr>
    </w:lvl>
    <w:lvl w:ilvl="5" w:tplc="FA3208BE">
      <w:numFmt w:val="bullet"/>
      <w:lvlText w:val="•"/>
      <w:lvlJc w:val="left"/>
      <w:pPr>
        <w:ind w:left="6314" w:hanging="1110"/>
      </w:pPr>
      <w:rPr>
        <w:rFonts w:hint="default"/>
        <w:lang w:val="ru-RU" w:eastAsia="en-US" w:bidi="ar-SA"/>
      </w:rPr>
    </w:lvl>
    <w:lvl w:ilvl="6" w:tplc="D6FC43F0">
      <w:numFmt w:val="bullet"/>
      <w:lvlText w:val="•"/>
      <w:lvlJc w:val="left"/>
      <w:pPr>
        <w:ind w:left="7161" w:hanging="1110"/>
      </w:pPr>
      <w:rPr>
        <w:rFonts w:hint="default"/>
        <w:lang w:val="ru-RU" w:eastAsia="en-US" w:bidi="ar-SA"/>
      </w:rPr>
    </w:lvl>
    <w:lvl w:ilvl="7" w:tplc="DE226904">
      <w:numFmt w:val="bullet"/>
      <w:lvlText w:val="•"/>
      <w:lvlJc w:val="left"/>
      <w:pPr>
        <w:ind w:left="8008" w:hanging="1110"/>
      </w:pPr>
      <w:rPr>
        <w:rFonts w:hint="default"/>
        <w:lang w:val="ru-RU" w:eastAsia="en-US" w:bidi="ar-SA"/>
      </w:rPr>
    </w:lvl>
    <w:lvl w:ilvl="8" w:tplc="1E54FB62">
      <w:numFmt w:val="bullet"/>
      <w:lvlText w:val="•"/>
      <w:lvlJc w:val="left"/>
      <w:pPr>
        <w:ind w:left="8855" w:hanging="1110"/>
      </w:pPr>
      <w:rPr>
        <w:rFonts w:hint="default"/>
        <w:lang w:val="ru-RU" w:eastAsia="en-US" w:bidi="ar-SA"/>
      </w:rPr>
    </w:lvl>
  </w:abstractNum>
  <w:abstractNum w:abstractNumId="10">
    <w:nsid w:val="1852284F"/>
    <w:multiLevelType w:val="hybridMultilevel"/>
    <w:tmpl w:val="3F948A4E"/>
    <w:lvl w:ilvl="0" w:tplc="79DAFE2E">
      <w:numFmt w:val="bullet"/>
      <w:lvlText w:val="•"/>
      <w:lvlJc w:val="left"/>
      <w:pPr>
        <w:ind w:left="242" w:hanging="740"/>
      </w:pPr>
      <w:rPr>
        <w:rFonts w:ascii="Times New Roman" w:eastAsia="Times New Roman" w:hAnsi="Times New Roman" w:cs="Times New Roman" w:hint="default"/>
        <w:w w:val="95"/>
        <w:sz w:val="28"/>
        <w:szCs w:val="28"/>
        <w:lang w:val="ru-RU" w:eastAsia="en-US" w:bidi="ar-SA"/>
      </w:rPr>
    </w:lvl>
    <w:lvl w:ilvl="1" w:tplc="C5D049B6">
      <w:numFmt w:val="bullet"/>
      <w:lvlText w:val="•"/>
      <w:lvlJc w:val="left"/>
      <w:pPr>
        <w:ind w:left="1270" w:hanging="740"/>
      </w:pPr>
      <w:rPr>
        <w:rFonts w:hint="default"/>
        <w:lang w:val="ru-RU" w:eastAsia="en-US" w:bidi="ar-SA"/>
      </w:rPr>
    </w:lvl>
    <w:lvl w:ilvl="2" w:tplc="303AA514">
      <w:numFmt w:val="bullet"/>
      <w:lvlText w:val="•"/>
      <w:lvlJc w:val="left"/>
      <w:pPr>
        <w:ind w:left="2301" w:hanging="740"/>
      </w:pPr>
      <w:rPr>
        <w:rFonts w:hint="default"/>
        <w:lang w:val="ru-RU" w:eastAsia="en-US" w:bidi="ar-SA"/>
      </w:rPr>
    </w:lvl>
    <w:lvl w:ilvl="3" w:tplc="59E06F3C">
      <w:numFmt w:val="bullet"/>
      <w:lvlText w:val="•"/>
      <w:lvlJc w:val="left"/>
      <w:pPr>
        <w:ind w:left="3332" w:hanging="740"/>
      </w:pPr>
      <w:rPr>
        <w:rFonts w:hint="default"/>
        <w:lang w:val="ru-RU" w:eastAsia="en-US" w:bidi="ar-SA"/>
      </w:rPr>
    </w:lvl>
    <w:lvl w:ilvl="4" w:tplc="DE46B3F6">
      <w:numFmt w:val="bullet"/>
      <w:lvlText w:val="•"/>
      <w:lvlJc w:val="left"/>
      <w:pPr>
        <w:ind w:left="4363" w:hanging="740"/>
      </w:pPr>
      <w:rPr>
        <w:rFonts w:hint="default"/>
        <w:lang w:val="ru-RU" w:eastAsia="en-US" w:bidi="ar-SA"/>
      </w:rPr>
    </w:lvl>
    <w:lvl w:ilvl="5" w:tplc="9ABA5AAE">
      <w:numFmt w:val="bullet"/>
      <w:lvlText w:val="•"/>
      <w:lvlJc w:val="left"/>
      <w:pPr>
        <w:ind w:left="5394" w:hanging="740"/>
      </w:pPr>
      <w:rPr>
        <w:rFonts w:hint="default"/>
        <w:lang w:val="ru-RU" w:eastAsia="en-US" w:bidi="ar-SA"/>
      </w:rPr>
    </w:lvl>
    <w:lvl w:ilvl="6" w:tplc="6160FBB0">
      <w:numFmt w:val="bullet"/>
      <w:lvlText w:val="•"/>
      <w:lvlJc w:val="left"/>
      <w:pPr>
        <w:ind w:left="6425" w:hanging="740"/>
      </w:pPr>
      <w:rPr>
        <w:rFonts w:hint="default"/>
        <w:lang w:val="ru-RU" w:eastAsia="en-US" w:bidi="ar-SA"/>
      </w:rPr>
    </w:lvl>
    <w:lvl w:ilvl="7" w:tplc="2D80E49C">
      <w:numFmt w:val="bullet"/>
      <w:lvlText w:val="•"/>
      <w:lvlJc w:val="left"/>
      <w:pPr>
        <w:ind w:left="7456" w:hanging="740"/>
      </w:pPr>
      <w:rPr>
        <w:rFonts w:hint="default"/>
        <w:lang w:val="ru-RU" w:eastAsia="en-US" w:bidi="ar-SA"/>
      </w:rPr>
    </w:lvl>
    <w:lvl w:ilvl="8" w:tplc="C700C5A4">
      <w:numFmt w:val="bullet"/>
      <w:lvlText w:val="•"/>
      <w:lvlJc w:val="left"/>
      <w:pPr>
        <w:ind w:left="8487" w:hanging="740"/>
      </w:pPr>
      <w:rPr>
        <w:rFonts w:hint="default"/>
        <w:lang w:val="ru-RU" w:eastAsia="en-US" w:bidi="ar-SA"/>
      </w:rPr>
    </w:lvl>
  </w:abstractNum>
  <w:abstractNum w:abstractNumId="11">
    <w:nsid w:val="1C3D0EC0"/>
    <w:multiLevelType w:val="hybridMultilevel"/>
    <w:tmpl w:val="25C6A8DC"/>
    <w:lvl w:ilvl="0" w:tplc="7188FA02">
      <w:start w:val="1"/>
      <w:numFmt w:val="decimal"/>
      <w:lvlText w:val="%1)"/>
      <w:lvlJc w:val="left"/>
      <w:pPr>
        <w:ind w:left="242" w:hanging="816"/>
      </w:pPr>
      <w:rPr>
        <w:rFonts w:ascii="Times New Roman" w:eastAsia="Times New Roman" w:hAnsi="Times New Roman" w:cs="Times New Roman" w:hint="default"/>
        <w:spacing w:val="0"/>
        <w:w w:val="95"/>
        <w:sz w:val="28"/>
        <w:szCs w:val="28"/>
        <w:lang w:val="ru-RU" w:eastAsia="en-US" w:bidi="ar-SA"/>
      </w:rPr>
    </w:lvl>
    <w:lvl w:ilvl="1" w:tplc="CA70B14A">
      <w:numFmt w:val="bullet"/>
      <w:lvlText w:val="•"/>
      <w:lvlJc w:val="left"/>
      <w:pPr>
        <w:ind w:left="1270" w:hanging="816"/>
      </w:pPr>
      <w:rPr>
        <w:rFonts w:hint="default"/>
        <w:lang w:val="ru-RU" w:eastAsia="en-US" w:bidi="ar-SA"/>
      </w:rPr>
    </w:lvl>
    <w:lvl w:ilvl="2" w:tplc="F3A258CE">
      <w:numFmt w:val="bullet"/>
      <w:lvlText w:val="•"/>
      <w:lvlJc w:val="left"/>
      <w:pPr>
        <w:ind w:left="2301" w:hanging="816"/>
      </w:pPr>
      <w:rPr>
        <w:rFonts w:hint="default"/>
        <w:lang w:val="ru-RU" w:eastAsia="en-US" w:bidi="ar-SA"/>
      </w:rPr>
    </w:lvl>
    <w:lvl w:ilvl="3" w:tplc="60CAAEF4">
      <w:numFmt w:val="bullet"/>
      <w:lvlText w:val="•"/>
      <w:lvlJc w:val="left"/>
      <w:pPr>
        <w:ind w:left="3332" w:hanging="816"/>
      </w:pPr>
      <w:rPr>
        <w:rFonts w:hint="default"/>
        <w:lang w:val="ru-RU" w:eastAsia="en-US" w:bidi="ar-SA"/>
      </w:rPr>
    </w:lvl>
    <w:lvl w:ilvl="4" w:tplc="400EB0E8">
      <w:numFmt w:val="bullet"/>
      <w:lvlText w:val="•"/>
      <w:lvlJc w:val="left"/>
      <w:pPr>
        <w:ind w:left="4363" w:hanging="816"/>
      </w:pPr>
      <w:rPr>
        <w:rFonts w:hint="default"/>
        <w:lang w:val="ru-RU" w:eastAsia="en-US" w:bidi="ar-SA"/>
      </w:rPr>
    </w:lvl>
    <w:lvl w:ilvl="5" w:tplc="6B285C24">
      <w:numFmt w:val="bullet"/>
      <w:lvlText w:val="•"/>
      <w:lvlJc w:val="left"/>
      <w:pPr>
        <w:ind w:left="5394" w:hanging="816"/>
      </w:pPr>
      <w:rPr>
        <w:rFonts w:hint="default"/>
        <w:lang w:val="ru-RU" w:eastAsia="en-US" w:bidi="ar-SA"/>
      </w:rPr>
    </w:lvl>
    <w:lvl w:ilvl="6" w:tplc="5F78046A">
      <w:numFmt w:val="bullet"/>
      <w:lvlText w:val="•"/>
      <w:lvlJc w:val="left"/>
      <w:pPr>
        <w:ind w:left="6425" w:hanging="816"/>
      </w:pPr>
      <w:rPr>
        <w:rFonts w:hint="default"/>
        <w:lang w:val="ru-RU" w:eastAsia="en-US" w:bidi="ar-SA"/>
      </w:rPr>
    </w:lvl>
    <w:lvl w:ilvl="7" w:tplc="CD8ABAE6">
      <w:numFmt w:val="bullet"/>
      <w:lvlText w:val="•"/>
      <w:lvlJc w:val="left"/>
      <w:pPr>
        <w:ind w:left="7456" w:hanging="816"/>
      </w:pPr>
      <w:rPr>
        <w:rFonts w:hint="default"/>
        <w:lang w:val="ru-RU" w:eastAsia="en-US" w:bidi="ar-SA"/>
      </w:rPr>
    </w:lvl>
    <w:lvl w:ilvl="8" w:tplc="8D0A322C">
      <w:numFmt w:val="bullet"/>
      <w:lvlText w:val="•"/>
      <w:lvlJc w:val="left"/>
      <w:pPr>
        <w:ind w:left="8487" w:hanging="816"/>
      </w:pPr>
      <w:rPr>
        <w:rFonts w:hint="default"/>
        <w:lang w:val="ru-RU" w:eastAsia="en-US" w:bidi="ar-SA"/>
      </w:rPr>
    </w:lvl>
  </w:abstractNum>
  <w:abstractNum w:abstractNumId="12">
    <w:nsid w:val="1CF81E4F"/>
    <w:multiLevelType w:val="hybridMultilevel"/>
    <w:tmpl w:val="0A525A6C"/>
    <w:lvl w:ilvl="0" w:tplc="5C0A52D8">
      <w:start w:val="1"/>
      <w:numFmt w:val="decimal"/>
      <w:lvlText w:val="%1."/>
      <w:lvlJc w:val="left"/>
      <w:pPr>
        <w:ind w:left="777" w:hanging="245"/>
      </w:pPr>
      <w:rPr>
        <w:rFonts w:ascii="Times New Roman" w:eastAsia="Times New Roman" w:hAnsi="Times New Roman" w:cs="Times New Roman" w:hint="default"/>
        <w:w w:val="100"/>
        <w:sz w:val="24"/>
        <w:szCs w:val="24"/>
        <w:lang w:val="ru-RU" w:eastAsia="en-US" w:bidi="ar-SA"/>
      </w:rPr>
    </w:lvl>
    <w:lvl w:ilvl="1" w:tplc="B35C3E0E">
      <w:numFmt w:val="bullet"/>
      <w:lvlText w:val="-"/>
      <w:lvlJc w:val="left"/>
      <w:pPr>
        <w:ind w:left="533" w:hanging="202"/>
      </w:pPr>
      <w:rPr>
        <w:rFonts w:ascii="Times New Roman" w:eastAsia="Times New Roman" w:hAnsi="Times New Roman" w:cs="Times New Roman" w:hint="default"/>
        <w:w w:val="99"/>
        <w:sz w:val="24"/>
        <w:szCs w:val="24"/>
        <w:lang w:val="ru-RU" w:eastAsia="en-US" w:bidi="ar-SA"/>
      </w:rPr>
    </w:lvl>
    <w:lvl w:ilvl="2" w:tplc="1930CFA6">
      <w:numFmt w:val="bullet"/>
      <w:lvlText w:val="•"/>
      <w:lvlJc w:val="left"/>
      <w:pPr>
        <w:ind w:left="1916" w:hanging="202"/>
      </w:pPr>
      <w:rPr>
        <w:rFonts w:hint="default"/>
        <w:lang w:val="ru-RU" w:eastAsia="en-US" w:bidi="ar-SA"/>
      </w:rPr>
    </w:lvl>
    <w:lvl w:ilvl="3" w:tplc="A3EC42C6">
      <w:numFmt w:val="bullet"/>
      <w:lvlText w:val="•"/>
      <w:lvlJc w:val="left"/>
      <w:pPr>
        <w:ind w:left="3053" w:hanging="202"/>
      </w:pPr>
      <w:rPr>
        <w:rFonts w:hint="default"/>
        <w:lang w:val="ru-RU" w:eastAsia="en-US" w:bidi="ar-SA"/>
      </w:rPr>
    </w:lvl>
    <w:lvl w:ilvl="4" w:tplc="181A05E8">
      <w:numFmt w:val="bullet"/>
      <w:lvlText w:val="•"/>
      <w:lvlJc w:val="left"/>
      <w:pPr>
        <w:ind w:left="4189" w:hanging="202"/>
      </w:pPr>
      <w:rPr>
        <w:rFonts w:hint="default"/>
        <w:lang w:val="ru-RU" w:eastAsia="en-US" w:bidi="ar-SA"/>
      </w:rPr>
    </w:lvl>
    <w:lvl w:ilvl="5" w:tplc="E28C93E8">
      <w:numFmt w:val="bullet"/>
      <w:lvlText w:val="•"/>
      <w:lvlJc w:val="left"/>
      <w:pPr>
        <w:ind w:left="5326" w:hanging="202"/>
      </w:pPr>
      <w:rPr>
        <w:rFonts w:hint="default"/>
        <w:lang w:val="ru-RU" w:eastAsia="en-US" w:bidi="ar-SA"/>
      </w:rPr>
    </w:lvl>
    <w:lvl w:ilvl="6" w:tplc="B9465A44">
      <w:numFmt w:val="bullet"/>
      <w:lvlText w:val="•"/>
      <w:lvlJc w:val="left"/>
      <w:pPr>
        <w:ind w:left="6462" w:hanging="202"/>
      </w:pPr>
      <w:rPr>
        <w:rFonts w:hint="default"/>
        <w:lang w:val="ru-RU" w:eastAsia="en-US" w:bidi="ar-SA"/>
      </w:rPr>
    </w:lvl>
    <w:lvl w:ilvl="7" w:tplc="475E6F84">
      <w:numFmt w:val="bullet"/>
      <w:lvlText w:val="•"/>
      <w:lvlJc w:val="left"/>
      <w:pPr>
        <w:ind w:left="7599" w:hanging="202"/>
      </w:pPr>
      <w:rPr>
        <w:rFonts w:hint="default"/>
        <w:lang w:val="ru-RU" w:eastAsia="en-US" w:bidi="ar-SA"/>
      </w:rPr>
    </w:lvl>
    <w:lvl w:ilvl="8" w:tplc="73340EEC">
      <w:numFmt w:val="bullet"/>
      <w:lvlText w:val="•"/>
      <w:lvlJc w:val="left"/>
      <w:pPr>
        <w:ind w:left="8735" w:hanging="202"/>
      </w:pPr>
      <w:rPr>
        <w:rFonts w:hint="default"/>
        <w:lang w:val="ru-RU" w:eastAsia="en-US" w:bidi="ar-SA"/>
      </w:rPr>
    </w:lvl>
  </w:abstractNum>
  <w:abstractNum w:abstractNumId="13">
    <w:nsid w:val="201336F8"/>
    <w:multiLevelType w:val="hybridMultilevel"/>
    <w:tmpl w:val="0936B232"/>
    <w:lvl w:ilvl="0" w:tplc="C05E6BD2">
      <w:start w:val="1"/>
      <w:numFmt w:val="decimal"/>
      <w:lvlText w:val="%1)"/>
      <w:lvlJc w:val="left"/>
      <w:pPr>
        <w:ind w:left="242" w:hanging="802"/>
      </w:pPr>
      <w:rPr>
        <w:rFonts w:ascii="Times New Roman" w:eastAsia="Times New Roman" w:hAnsi="Times New Roman" w:cs="Times New Roman" w:hint="default"/>
        <w:spacing w:val="0"/>
        <w:w w:val="95"/>
        <w:sz w:val="28"/>
        <w:szCs w:val="28"/>
        <w:lang w:val="ru-RU" w:eastAsia="en-US" w:bidi="ar-SA"/>
      </w:rPr>
    </w:lvl>
    <w:lvl w:ilvl="1" w:tplc="E4D2DC2A">
      <w:numFmt w:val="bullet"/>
      <w:lvlText w:val="•"/>
      <w:lvlJc w:val="left"/>
      <w:pPr>
        <w:ind w:left="1270" w:hanging="802"/>
      </w:pPr>
      <w:rPr>
        <w:rFonts w:hint="default"/>
        <w:lang w:val="ru-RU" w:eastAsia="en-US" w:bidi="ar-SA"/>
      </w:rPr>
    </w:lvl>
    <w:lvl w:ilvl="2" w:tplc="F20C667E">
      <w:numFmt w:val="bullet"/>
      <w:lvlText w:val="•"/>
      <w:lvlJc w:val="left"/>
      <w:pPr>
        <w:ind w:left="2301" w:hanging="802"/>
      </w:pPr>
      <w:rPr>
        <w:rFonts w:hint="default"/>
        <w:lang w:val="ru-RU" w:eastAsia="en-US" w:bidi="ar-SA"/>
      </w:rPr>
    </w:lvl>
    <w:lvl w:ilvl="3" w:tplc="7776580A">
      <w:numFmt w:val="bullet"/>
      <w:lvlText w:val="•"/>
      <w:lvlJc w:val="left"/>
      <w:pPr>
        <w:ind w:left="3332" w:hanging="802"/>
      </w:pPr>
      <w:rPr>
        <w:rFonts w:hint="default"/>
        <w:lang w:val="ru-RU" w:eastAsia="en-US" w:bidi="ar-SA"/>
      </w:rPr>
    </w:lvl>
    <w:lvl w:ilvl="4" w:tplc="101C8950">
      <w:numFmt w:val="bullet"/>
      <w:lvlText w:val="•"/>
      <w:lvlJc w:val="left"/>
      <w:pPr>
        <w:ind w:left="4363" w:hanging="802"/>
      </w:pPr>
      <w:rPr>
        <w:rFonts w:hint="default"/>
        <w:lang w:val="ru-RU" w:eastAsia="en-US" w:bidi="ar-SA"/>
      </w:rPr>
    </w:lvl>
    <w:lvl w:ilvl="5" w:tplc="5C6AA9AE">
      <w:numFmt w:val="bullet"/>
      <w:lvlText w:val="•"/>
      <w:lvlJc w:val="left"/>
      <w:pPr>
        <w:ind w:left="5394" w:hanging="802"/>
      </w:pPr>
      <w:rPr>
        <w:rFonts w:hint="default"/>
        <w:lang w:val="ru-RU" w:eastAsia="en-US" w:bidi="ar-SA"/>
      </w:rPr>
    </w:lvl>
    <w:lvl w:ilvl="6" w:tplc="EC38A2F6">
      <w:numFmt w:val="bullet"/>
      <w:lvlText w:val="•"/>
      <w:lvlJc w:val="left"/>
      <w:pPr>
        <w:ind w:left="6425" w:hanging="802"/>
      </w:pPr>
      <w:rPr>
        <w:rFonts w:hint="default"/>
        <w:lang w:val="ru-RU" w:eastAsia="en-US" w:bidi="ar-SA"/>
      </w:rPr>
    </w:lvl>
    <w:lvl w:ilvl="7" w:tplc="2F08D186">
      <w:numFmt w:val="bullet"/>
      <w:lvlText w:val="•"/>
      <w:lvlJc w:val="left"/>
      <w:pPr>
        <w:ind w:left="7456" w:hanging="802"/>
      </w:pPr>
      <w:rPr>
        <w:rFonts w:hint="default"/>
        <w:lang w:val="ru-RU" w:eastAsia="en-US" w:bidi="ar-SA"/>
      </w:rPr>
    </w:lvl>
    <w:lvl w:ilvl="8" w:tplc="B5504DDC">
      <w:numFmt w:val="bullet"/>
      <w:lvlText w:val="•"/>
      <w:lvlJc w:val="left"/>
      <w:pPr>
        <w:ind w:left="8487" w:hanging="802"/>
      </w:pPr>
      <w:rPr>
        <w:rFonts w:hint="default"/>
        <w:lang w:val="ru-RU" w:eastAsia="en-US" w:bidi="ar-SA"/>
      </w:rPr>
    </w:lvl>
  </w:abstractNum>
  <w:abstractNum w:abstractNumId="14">
    <w:nsid w:val="218F2F18"/>
    <w:multiLevelType w:val="hybridMultilevel"/>
    <w:tmpl w:val="DB248BB6"/>
    <w:lvl w:ilvl="0" w:tplc="502ADE38">
      <w:start w:val="1"/>
      <w:numFmt w:val="decimal"/>
      <w:lvlText w:val="%1."/>
      <w:lvlJc w:val="left"/>
      <w:pPr>
        <w:ind w:left="1627" w:hanging="245"/>
      </w:pPr>
      <w:rPr>
        <w:rFonts w:ascii="Times New Roman" w:eastAsia="Times New Roman" w:hAnsi="Times New Roman" w:cs="Times New Roman" w:hint="default"/>
        <w:w w:val="100"/>
        <w:sz w:val="24"/>
        <w:szCs w:val="24"/>
        <w:lang w:val="ru-RU" w:eastAsia="en-US" w:bidi="ar-SA"/>
      </w:rPr>
    </w:lvl>
    <w:lvl w:ilvl="1" w:tplc="BE00B4A6">
      <w:numFmt w:val="bullet"/>
      <w:lvlText w:val="•"/>
      <w:lvlJc w:val="left"/>
      <w:pPr>
        <w:ind w:left="2558" w:hanging="245"/>
      </w:pPr>
      <w:rPr>
        <w:rFonts w:hint="default"/>
        <w:lang w:val="ru-RU" w:eastAsia="en-US" w:bidi="ar-SA"/>
      </w:rPr>
    </w:lvl>
    <w:lvl w:ilvl="2" w:tplc="FB54638E">
      <w:numFmt w:val="bullet"/>
      <w:lvlText w:val="•"/>
      <w:lvlJc w:val="left"/>
      <w:pPr>
        <w:ind w:left="3497" w:hanging="245"/>
      </w:pPr>
      <w:rPr>
        <w:rFonts w:hint="default"/>
        <w:lang w:val="ru-RU" w:eastAsia="en-US" w:bidi="ar-SA"/>
      </w:rPr>
    </w:lvl>
    <w:lvl w:ilvl="3" w:tplc="D67E3766">
      <w:numFmt w:val="bullet"/>
      <w:lvlText w:val="•"/>
      <w:lvlJc w:val="left"/>
      <w:pPr>
        <w:ind w:left="4436" w:hanging="245"/>
      </w:pPr>
      <w:rPr>
        <w:rFonts w:hint="default"/>
        <w:lang w:val="ru-RU" w:eastAsia="en-US" w:bidi="ar-SA"/>
      </w:rPr>
    </w:lvl>
    <w:lvl w:ilvl="4" w:tplc="AE98A344">
      <w:numFmt w:val="bullet"/>
      <w:lvlText w:val="•"/>
      <w:lvlJc w:val="left"/>
      <w:pPr>
        <w:ind w:left="5375" w:hanging="245"/>
      </w:pPr>
      <w:rPr>
        <w:rFonts w:hint="default"/>
        <w:lang w:val="ru-RU" w:eastAsia="en-US" w:bidi="ar-SA"/>
      </w:rPr>
    </w:lvl>
    <w:lvl w:ilvl="5" w:tplc="D4929F02">
      <w:numFmt w:val="bullet"/>
      <w:lvlText w:val="•"/>
      <w:lvlJc w:val="left"/>
      <w:pPr>
        <w:ind w:left="6314" w:hanging="245"/>
      </w:pPr>
      <w:rPr>
        <w:rFonts w:hint="default"/>
        <w:lang w:val="ru-RU" w:eastAsia="en-US" w:bidi="ar-SA"/>
      </w:rPr>
    </w:lvl>
    <w:lvl w:ilvl="6" w:tplc="792AD6DE">
      <w:numFmt w:val="bullet"/>
      <w:lvlText w:val="•"/>
      <w:lvlJc w:val="left"/>
      <w:pPr>
        <w:ind w:left="7253" w:hanging="245"/>
      </w:pPr>
      <w:rPr>
        <w:rFonts w:hint="default"/>
        <w:lang w:val="ru-RU" w:eastAsia="en-US" w:bidi="ar-SA"/>
      </w:rPr>
    </w:lvl>
    <w:lvl w:ilvl="7" w:tplc="7FD48AF4">
      <w:numFmt w:val="bullet"/>
      <w:lvlText w:val="•"/>
      <w:lvlJc w:val="left"/>
      <w:pPr>
        <w:ind w:left="8192" w:hanging="245"/>
      </w:pPr>
      <w:rPr>
        <w:rFonts w:hint="default"/>
        <w:lang w:val="ru-RU" w:eastAsia="en-US" w:bidi="ar-SA"/>
      </w:rPr>
    </w:lvl>
    <w:lvl w:ilvl="8" w:tplc="26D645CE">
      <w:numFmt w:val="bullet"/>
      <w:lvlText w:val="•"/>
      <w:lvlJc w:val="left"/>
      <w:pPr>
        <w:ind w:left="9131" w:hanging="245"/>
      </w:pPr>
      <w:rPr>
        <w:rFonts w:hint="default"/>
        <w:lang w:val="ru-RU" w:eastAsia="en-US" w:bidi="ar-SA"/>
      </w:rPr>
    </w:lvl>
  </w:abstractNum>
  <w:abstractNum w:abstractNumId="15">
    <w:nsid w:val="22956E64"/>
    <w:multiLevelType w:val="hybridMultilevel"/>
    <w:tmpl w:val="8A101656"/>
    <w:lvl w:ilvl="0" w:tplc="33A236B2">
      <w:start w:val="1"/>
      <w:numFmt w:val="decimal"/>
      <w:lvlText w:val="%1)"/>
      <w:lvlJc w:val="left"/>
      <w:pPr>
        <w:ind w:left="242" w:hanging="807"/>
      </w:pPr>
      <w:rPr>
        <w:rFonts w:ascii="Times New Roman" w:eastAsia="Times New Roman" w:hAnsi="Times New Roman" w:cs="Times New Roman" w:hint="default"/>
        <w:spacing w:val="0"/>
        <w:w w:val="95"/>
        <w:sz w:val="28"/>
        <w:szCs w:val="28"/>
        <w:lang w:val="ru-RU" w:eastAsia="en-US" w:bidi="ar-SA"/>
      </w:rPr>
    </w:lvl>
    <w:lvl w:ilvl="1" w:tplc="BBA07B38">
      <w:numFmt w:val="bullet"/>
      <w:lvlText w:val="•"/>
      <w:lvlJc w:val="left"/>
      <w:pPr>
        <w:ind w:left="1270" w:hanging="807"/>
      </w:pPr>
      <w:rPr>
        <w:rFonts w:hint="default"/>
        <w:lang w:val="ru-RU" w:eastAsia="en-US" w:bidi="ar-SA"/>
      </w:rPr>
    </w:lvl>
    <w:lvl w:ilvl="2" w:tplc="847E40C8">
      <w:numFmt w:val="bullet"/>
      <w:lvlText w:val="•"/>
      <w:lvlJc w:val="left"/>
      <w:pPr>
        <w:ind w:left="2301" w:hanging="807"/>
      </w:pPr>
      <w:rPr>
        <w:rFonts w:hint="default"/>
        <w:lang w:val="ru-RU" w:eastAsia="en-US" w:bidi="ar-SA"/>
      </w:rPr>
    </w:lvl>
    <w:lvl w:ilvl="3" w:tplc="B98E11D0">
      <w:numFmt w:val="bullet"/>
      <w:lvlText w:val="•"/>
      <w:lvlJc w:val="left"/>
      <w:pPr>
        <w:ind w:left="3332" w:hanging="807"/>
      </w:pPr>
      <w:rPr>
        <w:rFonts w:hint="default"/>
        <w:lang w:val="ru-RU" w:eastAsia="en-US" w:bidi="ar-SA"/>
      </w:rPr>
    </w:lvl>
    <w:lvl w:ilvl="4" w:tplc="9B9C3A5C">
      <w:numFmt w:val="bullet"/>
      <w:lvlText w:val="•"/>
      <w:lvlJc w:val="left"/>
      <w:pPr>
        <w:ind w:left="4363" w:hanging="807"/>
      </w:pPr>
      <w:rPr>
        <w:rFonts w:hint="default"/>
        <w:lang w:val="ru-RU" w:eastAsia="en-US" w:bidi="ar-SA"/>
      </w:rPr>
    </w:lvl>
    <w:lvl w:ilvl="5" w:tplc="538EF366">
      <w:numFmt w:val="bullet"/>
      <w:lvlText w:val="•"/>
      <w:lvlJc w:val="left"/>
      <w:pPr>
        <w:ind w:left="5394" w:hanging="807"/>
      </w:pPr>
      <w:rPr>
        <w:rFonts w:hint="default"/>
        <w:lang w:val="ru-RU" w:eastAsia="en-US" w:bidi="ar-SA"/>
      </w:rPr>
    </w:lvl>
    <w:lvl w:ilvl="6" w:tplc="4144259C">
      <w:numFmt w:val="bullet"/>
      <w:lvlText w:val="•"/>
      <w:lvlJc w:val="left"/>
      <w:pPr>
        <w:ind w:left="6425" w:hanging="807"/>
      </w:pPr>
      <w:rPr>
        <w:rFonts w:hint="default"/>
        <w:lang w:val="ru-RU" w:eastAsia="en-US" w:bidi="ar-SA"/>
      </w:rPr>
    </w:lvl>
    <w:lvl w:ilvl="7" w:tplc="1A7A083C">
      <w:numFmt w:val="bullet"/>
      <w:lvlText w:val="•"/>
      <w:lvlJc w:val="left"/>
      <w:pPr>
        <w:ind w:left="7456" w:hanging="807"/>
      </w:pPr>
      <w:rPr>
        <w:rFonts w:hint="default"/>
        <w:lang w:val="ru-RU" w:eastAsia="en-US" w:bidi="ar-SA"/>
      </w:rPr>
    </w:lvl>
    <w:lvl w:ilvl="8" w:tplc="28E42174">
      <w:numFmt w:val="bullet"/>
      <w:lvlText w:val="•"/>
      <w:lvlJc w:val="left"/>
      <w:pPr>
        <w:ind w:left="8487" w:hanging="807"/>
      </w:pPr>
      <w:rPr>
        <w:rFonts w:hint="default"/>
        <w:lang w:val="ru-RU" w:eastAsia="en-US" w:bidi="ar-SA"/>
      </w:rPr>
    </w:lvl>
  </w:abstractNum>
  <w:abstractNum w:abstractNumId="16">
    <w:nsid w:val="233B3DD3"/>
    <w:multiLevelType w:val="multilevel"/>
    <w:tmpl w:val="4E22E822"/>
    <w:lvl w:ilvl="0">
      <w:start w:val="1"/>
      <w:numFmt w:val="decimal"/>
      <w:lvlText w:val="%1"/>
      <w:lvlJc w:val="left"/>
      <w:pPr>
        <w:ind w:left="1786" w:hanging="543"/>
      </w:pPr>
      <w:rPr>
        <w:rFonts w:hint="default"/>
        <w:lang w:val="ru-RU" w:eastAsia="en-US" w:bidi="ar-SA"/>
      </w:rPr>
    </w:lvl>
    <w:lvl w:ilvl="1">
      <w:start w:val="1"/>
      <w:numFmt w:val="decimal"/>
      <w:lvlText w:val="%1.%2"/>
      <w:lvlJc w:val="left"/>
      <w:pPr>
        <w:ind w:left="1786" w:hanging="543"/>
      </w:pPr>
      <w:rPr>
        <w:rFonts w:hint="default"/>
        <w:lang w:val="ru-RU" w:eastAsia="en-US" w:bidi="ar-SA"/>
      </w:rPr>
    </w:lvl>
    <w:lvl w:ilvl="2">
      <w:start w:val="1"/>
      <w:numFmt w:val="decimal"/>
      <w:lvlText w:val="%1.%2.%3"/>
      <w:lvlJc w:val="left"/>
      <w:pPr>
        <w:ind w:left="1786" w:hanging="543"/>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548" w:hanging="543"/>
      </w:pPr>
      <w:rPr>
        <w:rFonts w:hint="default"/>
        <w:lang w:val="ru-RU" w:eastAsia="en-US" w:bidi="ar-SA"/>
      </w:rPr>
    </w:lvl>
    <w:lvl w:ilvl="4">
      <w:numFmt w:val="bullet"/>
      <w:lvlText w:val="•"/>
      <w:lvlJc w:val="left"/>
      <w:pPr>
        <w:ind w:left="5471" w:hanging="543"/>
      </w:pPr>
      <w:rPr>
        <w:rFonts w:hint="default"/>
        <w:lang w:val="ru-RU" w:eastAsia="en-US" w:bidi="ar-SA"/>
      </w:rPr>
    </w:lvl>
    <w:lvl w:ilvl="5">
      <w:numFmt w:val="bullet"/>
      <w:lvlText w:val="•"/>
      <w:lvlJc w:val="left"/>
      <w:pPr>
        <w:ind w:left="6394" w:hanging="543"/>
      </w:pPr>
      <w:rPr>
        <w:rFonts w:hint="default"/>
        <w:lang w:val="ru-RU" w:eastAsia="en-US" w:bidi="ar-SA"/>
      </w:rPr>
    </w:lvl>
    <w:lvl w:ilvl="6">
      <w:numFmt w:val="bullet"/>
      <w:lvlText w:val="•"/>
      <w:lvlJc w:val="left"/>
      <w:pPr>
        <w:ind w:left="7317" w:hanging="543"/>
      </w:pPr>
      <w:rPr>
        <w:rFonts w:hint="default"/>
        <w:lang w:val="ru-RU" w:eastAsia="en-US" w:bidi="ar-SA"/>
      </w:rPr>
    </w:lvl>
    <w:lvl w:ilvl="7">
      <w:numFmt w:val="bullet"/>
      <w:lvlText w:val="•"/>
      <w:lvlJc w:val="left"/>
      <w:pPr>
        <w:ind w:left="8240" w:hanging="543"/>
      </w:pPr>
      <w:rPr>
        <w:rFonts w:hint="default"/>
        <w:lang w:val="ru-RU" w:eastAsia="en-US" w:bidi="ar-SA"/>
      </w:rPr>
    </w:lvl>
    <w:lvl w:ilvl="8">
      <w:numFmt w:val="bullet"/>
      <w:lvlText w:val="•"/>
      <w:lvlJc w:val="left"/>
      <w:pPr>
        <w:ind w:left="9163" w:hanging="543"/>
      </w:pPr>
      <w:rPr>
        <w:rFonts w:hint="default"/>
        <w:lang w:val="ru-RU" w:eastAsia="en-US" w:bidi="ar-SA"/>
      </w:rPr>
    </w:lvl>
  </w:abstractNum>
  <w:abstractNum w:abstractNumId="17">
    <w:nsid w:val="25EF0269"/>
    <w:multiLevelType w:val="hybridMultilevel"/>
    <w:tmpl w:val="5DBC7D02"/>
    <w:lvl w:ilvl="0" w:tplc="417C9A4C">
      <w:start w:val="1"/>
      <w:numFmt w:val="decimal"/>
      <w:lvlText w:val="%1)"/>
      <w:lvlJc w:val="left"/>
      <w:pPr>
        <w:ind w:left="242" w:hanging="1105"/>
      </w:pPr>
      <w:rPr>
        <w:rFonts w:ascii="Times New Roman" w:eastAsia="Times New Roman" w:hAnsi="Times New Roman" w:cs="Times New Roman" w:hint="default"/>
        <w:spacing w:val="0"/>
        <w:w w:val="95"/>
        <w:sz w:val="28"/>
        <w:szCs w:val="28"/>
        <w:lang w:val="ru-RU" w:eastAsia="en-US" w:bidi="ar-SA"/>
      </w:rPr>
    </w:lvl>
    <w:lvl w:ilvl="1" w:tplc="DC08AC9E">
      <w:numFmt w:val="bullet"/>
      <w:lvlText w:val="•"/>
      <w:lvlJc w:val="left"/>
      <w:pPr>
        <w:ind w:left="1270" w:hanging="1105"/>
      </w:pPr>
      <w:rPr>
        <w:rFonts w:hint="default"/>
        <w:lang w:val="ru-RU" w:eastAsia="en-US" w:bidi="ar-SA"/>
      </w:rPr>
    </w:lvl>
    <w:lvl w:ilvl="2" w:tplc="9D9278C4">
      <w:numFmt w:val="bullet"/>
      <w:lvlText w:val="•"/>
      <w:lvlJc w:val="left"/>
      <w:pPr>
        <w:ind w:left="2301" w:hanging="1105"/>
      </w:pPr>
      <w:rPr>
        <w:rFonts w:hint="default"/>
        <w:lang w:val="ru-RU" w:eastAsia="en-US" w:bidi="ar-SA"/>
      </w:rPr>
    </w:lvl>
    <w:lvl w:ilvl="3" w:tplc="93D26166">
      <w:numFmt w:val="bullet"/>
      <w:lvlText w:val="•"/>
      <w:lvlJc w:val="left"/>
      <w:pPr>
        <w:ind w:left="3332" w:hanging="1105"/>
      </w:pPr>
      <w:rPr>
        <w:rFonts w:hint="default"/>
        <w:lang w:val="ru-RU" w:eastAsia="en-US" w:bidi="ar-SA"/>
      </w:rPr>
    </w:lvl>
    <w:lvl w:ilvl="4" w:tplc="009E2F66">
      <w:numFmt w:val="bullet"/>
      <w:lvlText w:val="•"/>
      <w:lvlJc w:val="left"/>
      <w:pPr>
        <w:ind w:left="4363" w:hanging="1105"/>
      </w:pPr>
      <w:rPr>
        <w:rFonts w:hint="default"/>
        <w:lang w:val="ru-RU" w:eastAsia="en-US" w:bidi="ar-SA"/>
      </w:rPr>
    </w:lvl>
    <w:lvl w:ilvl="5" w:tplc="A5FC3728">
      <w:numFmt w:val="bullet"/>
      <w:lvlText w:val="•"/>
      <w:lvlJc w:val="left"/>
      <w:pPr>
        <w:ind w:left="5394" w:hanging="1105"/>
      </w:pPr>
      <w:rPr>
        <w:rFonts w:hint="default"/>
        <w:lang w:val="ru-RU" w:eastAsia="en-US" w:bidi="ar-SA"/>
      </w:rPr>
    </w:lvl>
    <w:lvl w:ilvl="6" w:tplc="4C26E062">
      <w:numFmt w:val="bullet"/>
      <w:lvlText w:val="•"/>
      <w:lvlJc w:val="left"/>
      <w:pPr>
        <w:ind w:left="6425" w:hanging="1105"/>
      </w:pPr>
      <w:rPr>
        <w:rFonts w:hint="default"/>
        <w:lang w:val="ru-RU" w:eastAsia="en-US" w:bidi="ar-SA"/>
      </w:rPr>
    </w:lvl>
    <w:lvl w:ilvl="7" w:tplc="A77AA0D8">
      <w:numFmt w:val="bullet"/>
      <w:lvlText w:val="•"/>
      <w:lvlJc w:val="left"/>
      <w:pPr>
        <w:ind w:left="7456" w:hanging="1105"/>
      </w:pPr>
      <w:rPr>
        <w:rFonts w:hint="default"/>
        <w:lang w:val="ru-RU" w:eastAsia="en-US" w:bidi="ar-SA"/>
      </w:rPr>
    </w:lvl>
    <w:lvl w:ilvl="8" w:tplc="2556D7F4">
      <w:numFmt w:val="bullet"/>
      <w:lvlText w:val="•"/>
      <w:lvlJc w:val="left"/>
      <w:pPr>
        <w:ind w:left="8487" w:hanging="1105"/>
      </w:pPr>
      <w:rPr>
        <w:rFonts w:hint="default"/>
        <w:lang w:val="ru-RU" w:eastAsia="en-US" w:bidi="ar-SA"/>
      </w:rPr>
    </w:lvl>
  </w:abstractNum>
  <w:abstractNum w:abstractNumId="18">
    <w:nsid w:val="27CC64A3"/>
    <w:multiLevelType w:val="hybridMultilevel"/>
    <w:tmpl w:val="FD228370"/>
    <w:lvl w:ilvl="0" w:tplc="FA8EDAFC">
      <w:start w:val="1"/>
      <w:numFmt w:val="decimal"/>
      <w:lvlText w:val="%1)"/>
      <w:lvlJc w:val="left"/>
      <w:pPr>
        <w:ind w:left="533" w:hanging="265"/>
      </w:pPr>
      <w:rPr>
        <w:rFonts w:ascii="Times New Roman" w:eastAsia="Times New Roman" w:hAnsi="Times New Roman" w:cs="Times New Roman" w:hint="default"/>
        <w:w w:val="99"/>
        <w:sz w:val="24"/>
        <w:szCs w:val="24"/>
        <w:lang w:val="ru-RU" w:eastAsia="en-US" w:bidi="ar-SA"/>
      </w:rPr>
    </w:lvl>
    <w:lvl w:ilvl="1" w:tplc="A5C03932">
      <w:numFmt w:val="bullet"/>
      <w:lvlText w:val="•"/>
      <w:lvlJc w:val="left"/>
      <w:pPr>
        <w:ind w:left="1586" w:hanging="265"/>
      </w:pPr>
      <w:rPr>
        <w:rFonts w:hint="default"/>
        <w:lang w:val="ru-RU" w:eastAsia="en-US" w:bidi="ar-SA"/>
      </w:rPr>
    </w:lvl>
    <w:lvl w:ilvl="2" w:tplc="A7C8159E">
      <w:numFmt w:val="bullet"/>
      <w:lvlText w:val="•"/>
      <w:lvlJc w:val="left"/>
      <w:pPr>
        <w:ind w:left="2633" w:hanging="265"/>
      </w:pPr>
      <w:rPr>
        <w:rFonts w:hint="default"/>
        <w:lang w:val="ru-RU" w:eastAsia="en-US" w:bidi="ar-SA"/>
      </w:rPr>
    </w:lvl>
    <w:lvl w:ilvl="3" w:tplc="A9129798">
      <w:numFmt w:val="bullet"/>
      <w:lvlText w:val="•"/>
      <w:lvlJc w:val="left"/>
      <w:pPr>
        <w:ind w:left="3680" w:hanging="265"/>
      </w:pPr>
      <w:rPr>
        <w:rFonts w:hint="default"/>
        <w:lang w:val="ru-RU" w:eastAsia="en-US" w:bidi="ar-SA"/>
      </w:rPr>
    </w:lvl>
    <w:lvl w:ilvl="4" w:tplc="2072FC48">
      <w:numFmt w:val="bullet"/>
      <w:lvlText w:val="•"/>
      <w:lvlJc w:val="left"/>
      <w:pPr>
        <w:ind w:left="4727" w:hanging="265"/>
      </w:pPr>
      <w:rPr>
        <w:rFonts w:hint="default"/>
        <w:lang w:val="ru-RU" w:eastAsia="en-US" w:bidi="ar-SA"/>
      </w:rPr>
    </w:lvl>
    <w:lvl w:ilvl="5" w:tplc="238872DC">
      <w:numFmt w:val="bullet"/>
      <w:lvlText w:val="•"/>
      <w:lvlJc w:val="left"/>
      <w:pPr>
        <w:ind w:left="5774" w:hanging="265"/>
      </w:pPr>
      <w:rPr>
        <w:rFonts w:hint="default"/>
        <w:lang w:val="ru-RU" w:eastAsia="en-US" w:bidi="ar-SA"/>
      </w:rPr>
    </w:lvl>
    <w:lvl w:ilvl="6" w:tplc="F5D21E5E">
      <w:numFmt w:val="bullet"/>
      <w:lvlText w:val="•"/>
      <w:lvlJc w:val="left"/>
      <w:pPr>
        <w:ind w:left="6821" w:hanging="265"/>
      </w:pPr>
      <w:rPr>
        <w:rFonts w:hint="default"/>
        <w:lang w:val="ru-RU" w:eastAsia="en-US" w:bidi="ar-SA"/>
      </w:rPr>
    </w:lvl>
    <w:lvl w:ilvl="7" w:tplc="5420C5FA">
      <w:numFmt w:val="bullet"/>
      <w:lvlText w:val="•"/>
      <w:lvlJc w:val="left"/>
      <w:pPr>
        <w:ind w:left="7868" w:hanging="265"/>
      </w:pPr>
      <w:rPr>
        <w:rFonts w:hint="default"/>
        <w:lang w:val="ru-RU" w:eastAsia="en-US" w:bidi="ar-SA"/>
      </w:rPr>
    </w:lvl>
    <w:lvl w:ilvl="8" w:tplc="B120B348">
      <w:numFmt w:val="bullet"/>
      <w:lvlText w:val="•"/>
      <w:lvlJc w:val="left"/>
      <w:pPr>
        <w:ind w:left="8915" w:hanging="265"/>
      </w:pPr>
      <w:rPr>
        <w:rFonts w:hint="default"/>
        <w:lang w:val="ru-RU" w:eastAsia="en-US" w:bidi="ar-SA"/>
      </w:rPr>
    </w:lvl>
  </w:abstractNum>
  <w:abstractNum w:abstractNumId="19">
    <w:nsid w:val="27D307B8"/>
    <w:multiLevelType w:val="hybridMultilevel"/>
    <w:tmpl w:val="B57E26F4"/>
    <w:lvl w:ilvl="0" w:tplc="CEBC954E">
      <w:start w:val="1"/>
      <w:numFmt w:val="decimal"/>
      <w:lvlText w:val="%1)"/>
      <w:lvlJc w:val="left"/>
      <w:pPr>
        <w:ind w:left="116" w:hanging="836"/>
      </w:pPr>
      <w:rPr>
        <w:rFonts w:ascii="Times New Roman" w:eastAsia="Times New Roman" w:hAnsi="Times New Roman" w:cs="Times New Roman" w:hint="default"/>
        <w:spacing w:val="0"/>
        <w:w w:val="95"/>
        <w:sz w:val="28"/>
        <w:szCs w:val="28"/>
        <w:lang w:val="ru-RU" w:eastAsia="en-US" w:bidi="ar-SA"/>
      </w:rPr>
    </w:lvl>
    <w:lvl w:ilvl="1" w:tplc="344A4958">
      <w:numFmt w:val="bullet"/>
      <w:lvlText w:val="•"/>
      <w:lvlJc w:val="left"/>
      <w:pPr>
        <w:ind w:left="1123" w:hanging="836"/>
      </w:pPr>
      <w:rPr>
        <w:rFonts w:hint="default"/>
        <w:lang w:val="ru-RU" w:eastAsia="en-US" w:bidi="ar-SA"/>
      </w:rPr>
    </w:lvl>
    <w:lvl w:ilvl="2" w:tplc="37D8A164">
      <w:numFmt w:val="bullet"/>
      <w:lvlText w:val="•"/>
      <w:lvlJc w:val="left"/>
      <w:pPr>
        <w:ind w:left="2127" w:hanging="836"/>
      </w:pPr>
      <w:rPr>
        <w:rFonts w:hint="default"/>
        <w:lang w:val="ru-RU" w:eastAsia="en-US" w:bidi="ar-SA"/>
      </w:rPr>
    </w:lvl>
    <w:lvl w:ilvl="3" w:tplc="210AF102">
      <w:numFmt w:val="bullet"/>
      <w:lvlText w:val="•"/>
      <w:lvlJc w:val="left"/>
      <w:pPr>
        <w:ind w:left="3131" w:hanging="836"/>
      </w:pPr>
      <w:rPr>
        <w:rFonts w:hint="default"/>
        <w:lang w:val="ru-RU" w:eastAsia="en-US" w:bidi="ar-SA"/>
      </w:rPr>
    </w:lvl>
    <w:lvl w:ilvl="4" w:tplc="690C834C">
      <w:numFmt w:val="bullet"/>
      <w:lvlText w:val="•"/>
      <w:lvlJc w:val="left"/>
      <w:pPr>
        <w:ind w:left="4135" w:hanging="836"/>
      </w:pPr>
      <w:rPr>
        <w:rFonts w:hint="default"/>
        <w:lang w:val="ru-RU" w:eastAsia="en-US" w:bidi="ar-SA"/>
      </w:rPr>
    </w:lvl>
    <w:lvl w:ilvl="5" w:tplc="6E8A323A">
      <w:numFmt w:val="bullet"/>
      <w:lvlText w:val="•"/>
      <w:lvlJc w:val="left"/>
      <w:pPr>
        <w:ind w:left="5139" w:hanging="836"/>
      </w:pPr>
      <w:rPr>
        <w:rFonts w:hint="default"/>
        <w:lang w:val="ru-RU" w:eastAsia="en-US" w:bidi="ar-SA"/>
      </w:rPr>
    </w:lvl>
    <w:lvl w:ilvl="6" w:tplc="4948E27C">
      <w:numFmt w:val="bullet"/>
      <w:lvlText w:val="•"/>
      <w:lvlJc w:val="left"/>
      <w:pPr>
        <w:ind w:left="6143" w:hanging="836"/>
      </w:pPr>
      <w:rPr>
        <w:rFonts w:hint="default"/>
        <w:lang w:val="ru-RU" w:eastAsia="en-US" w:bidi="ar-SA"/>
      </w:rPr>
    </w:lvl>
    <w:lvl w:ilvl="7" w:tplc="6EA4F6BC">
      <w:numFmt w:val="bullet"/>
      <w:lvlText w:val="•"/>
      <w:lvlJc w:val="left"/>
      <w:pPr>
        <w:ind w:left="7147" w:hanging="836"/>
      </w:pPr>
      <w:rPr>
        <w:rFonts w:hint="default"/>
        <w:lang w:val="ru-RU" w:eastAsia="en-US" w:bidi="ar-SA"/>
      </w:rPr>
    </w:lvl>
    <w:lvl w:ilvl="8" w:tplc="43741B68">
      <w:numFmt w:val="bullet"/>
      <w:lvlText w:val="•"/>
      <w:lvlJc w:val="left"/>
      <w:pPr>
        <w:ind w:left="8151" w:hanging="836"/>
      </w:pPr>
      <w:rPr>
        <w:rFonts w:hint="default"/>
        <w:lang w:val="ru-RU" w:eastAsia="en-US" w:bidi="ar-SA"/>
      </w:rPr>
    </w:lvl>
  </w:abstractNum>
  <w:abstractNum w:abstractNumId="20">
    <w:nsid w:val="28B304BF"/>
    <w:multiLevelType w:val="hybridMultilevel"/>
    <w:tmpl w:val="68B68620"/>
    <w:lvl w:ilvl="0" w:tplc="FC3AFAFC">
      <w:start w:val="1"/>
      <w:numFmt w:val="decimal"/>
      <w:lvlText w:val="%1)"/>
      <w:lvlJc w:val="left"/>
      <w:pPr>
        <w:ind w:left="1764" w:hanging="802"/>
      </w:pPr>
      <w:rPr>
        <w:rFonts w:ascii="Times New Roman" w:eastAsia="Times New Roman" w:hAnsi="Times New Roman" w:cs="Times New Roman" w:hint="default"/>
        <w:spacing w:val="0"/>
        <w:w w:val="95"/>
        <w:sz w:val="28"/>
        <w:szCs w:val="28"/>
        <w:lang w:val="ru-RU" w:eastAsia="en-US" w:bidi="ar-SA"/>
      </w:rPr>
    </w:lvl>
    <w:lvl w:ilvl="1" w:tplc="20EA3CDA">
      <w:numFmt w:val="bullet"/>
      <w:lvlText w:val="•"/>
      <w:lvlJc w:val="left"/>
      <w:pPr>
        <w:ind w:left="2638" w:hanging="802"/>
      </w:pPr>
      <w:rPr>
        <w:rFonts w:hint="default"/>
        <w:lang w:val="ru-RU" w:eastAsia="en-US" w:bidi="ar-SA"/>
      </w:rPr>
    </w:lvl>
    <w:lvl w:ilvl="2" w:tplc="072A22CE">
      <w:numFmt w:val="bullet"/>
      <w:lvlText w:val="•"/>
      <w:lvlJc w:val="left"/>
      <w:pPr>
        <w:ind w:left="3517" w:hanging="802"/>
      </w:pPr>
      <w:rPr>
        <w:rFonts w:hint="default"/>
        <w:lang w:val="ru-RU" w:eastAsia="en-US" w:bidi="ar-SA"/>
      </w:rPr>
    </w:lvl>
    <w:lvl w:ilvl="3" w:tplc="C3FE76BE">
      <w:numFmt w:val="bullet"/>
      <w:lvlText w:val="•"/>
      <w:lvlJc w:val="left"/>
      <w:pPr>
        <w:ind w:left="4396" w:hanging="802"/>
      </w:pPr>
      <w:rPr>
        <w:rFonts w:hint="default"/>
        <w:lang w:val="ru-RU" w:eastAsia="en-US" w:bidi="ar-SA"/>
      </w:rPr>
    </w:lvl>
    <w:lvl w:ilvl="4" w:tplc="B89486A8">
      <w:numFmt w:val="bullet"/>
      <w:lvlText w:val="•"/>
      <w:lvlJc w:val="left"/>
      <w:pPr>
        <w:ind w:left="5275" w:hanging="802"/>
      </w:pPr>
      <w:rPr>
        <w:rFonts w:hint="default"/>
        <w:lang w:val="ru-RU" w:eastAsia="en-US" w:bidi="ar-SA"/>
      </w:rPr>
    </w:lvl>
    <w:lvl w:ilvl="5" w:tplc="3CD29B22">
      <w:numFmt w:val="bullet"/>
      <w:lvlText w:val="•"/>
      <w:lvlJc w:val="left"/>
      <w:pPr>
        <w:ind w:left="6154" w:hanging="802"/>
      </w:pPr>
      <w:rPr>
        <w:rFonts w:hint="default"/>
        <w:lang w:val="ru-RU" w:eastAsia="en-US" w:bidi="ar-SA"/>
      </w:rPr>
    </w:lvl>
    <w:lvl w:ilvl="6" w:tplc="0F688428">
      <w:numFmt w:val="bullet"/>
      <w:lvlText w:val="•"/>
      <w:lvlJc w:val="left"/>
      <w:pPr>
        <w:ind w:left="7033" w:hanging="802"/>
      </w:pPr>
      <w:rPr>
        <w:rFonts w:hint="default"/>
        <w:lang w:val="ru-RU" w:eastAsia="en-US" w:bidi="ar-SA"/>
      </w:rPr>
    </w:lvl>
    <w:lvl w:ilvl="7" w:tplc="66E859D0">
      <w:numFmt w:val="bullet"/>
      <w:lvlText w:val="•"/>
      <w:lvlJc w:val="left"/>
      <w:pPr>
        <w:ind w:left="7912" w:hanging="802"/>
      </w:pPr>
      <w:rPr>
        <w:rFonts w:hint="default"/>
        <w:lang w:val="ru-RU" w:eastAsia="en-US" w:bidi="ar-SA"/>
      </w:rPr>
    </w:lvl>
    <w:lvl w:ilvl="8" w:tplc="EFFE7B1C">
      <w:numFmt w:val="bullet"/>
      <w:lvlText w:val="•"/>
      <w:lvlJc w:val="left"/>
      <w:pPr>
        <w:ind w:left="8791" w:hanging="802"/>
      </w:pPr>
      <w:rPr>
        <w:rFonts w:hint="default"/>
        <w:lang w:val="ru-RU" w:eastAsia="en-US" w:bidi="ar-SA"/>
      </w:rPr>
    </w:lvl>
  </w:abstractNum>
  <w:abstractNum w:abstractNumId="21">
    <w:nsid w:val="291D7A61"/>
    <w:multiLevelType w:val="multilevel"/>
    <w:tmpl w:val="0E2ABD84"/>
    <w:lvl w:ilvl="0">
      <w:start w:val="3"/>
      <w:numFmt w:val="decimal"/>
      <w:lvlText w:val="%1."/>
      <w:lvlJc w:val="left"/>
      <w:pPr>
        <w:ind w:left="1435" w:hanging="183"/>
      </w:pPr>
      <w:rPr>
        <w:rFonts w:ascii="Times New Roman" w:eastAsia="Times New Roman" w:hAnsi="Times New Roman" w:cs="Times New Roman" w:hint="default"/>
        <w:b/>
        <w:bCs/>
        <w:w w:val="100"/>
        <w:sz w:val="22"/>
        <w:szCs w:val="22"/>
        <w:lang w:val="ru-RU" w:eastAsia="en-US" w:bidi="ar-SA"/>
      </w:rPr>
    </w:lvl>
    <w:lvl w:ilvl="1">
      <w:start w:val="1"/>
      <w:numFmt w:val="decimal"/>
      <w:lvlText w:val="%1.%2."/>
      <w:lvlJc w:val="left"/>
      <w:pPr>
        <w:ind w:left="1805" w:hanging="422"/>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823" w:hanging="422"/>
      </w:pPr>
      <w:rPr>
        <w:rFonts w:hint="default"/>
        <w:lang w:val="ru-RU" w:eastAsia="en-US" w:bidi="ar-SA"/>
      </w:rPr>
    </w:lvl>
    <w:lvl w:ilvl="3">
      <w:numFmt w:val="bullet"/>
      <w:lvlText w:val="•"/>
      <w:lvlJc w:val="left"/>
      <w:pPr>
        <w:ind w:left="3846" w:hanging="422"/>
      </w:pPr>
      <w:rPr>
        <w:rFonts w:hint="default"/>
        <w:lang w:val="ru-RU" w:eastAsia="en-US" w:bidi="ar-SA"/>
      </w:rPr>
    </w:lvl>
    <w:lvl w:ilvl="4">
      <w:numFmt w:val="bullet"/>
      <w:lvlText w:val="•"/>
      <w:lvlJc w:val="left"/>
      <w:pPr>
        <w:ind w:left="4869" w:hanging="422"/>
      </w:pPr>
      <w:rPr>
        <w:rFonts w:hint="default"/>
        <w:lang w:val="ru-RU" w:eastAsia="en-US" w:bidi="ar-SA"/>
      </w:rPr>
    </w:lvl>
    <w:lvl w:ilvl="5">
      <w:numFmt w:val="bullet"/>
      <w:lvlText w:val="•"/>
      <w:lvlJc w:val="left"/>
      <w:pPr>
        <w:ind w:left="5892" w:hanging="422"/>
      </w:pPr>
      <w:rPr>
        <w:rFonts w:hint="default"/>
        <w:lang w:val="ru-RU" w:eastAsia="en-US" w:bidi="ar-SA"/>
      </w:rPr>
    </w:lvl>
    <w:lvl w:ilvl="6">
      <w:numFmt w:val="bullet"/>
      <w:lvlText w:val="•"/>
      <w:lvlJc w:val="left"/>
      <w:pPr>
        <w:ind w:left="6916" w:hanging="422"/>
      </w:pPr>
      <w:rPr>
        <w:rFonts w:hint="default"/>
        <w:lang w:val="ru-RU" w:eastAsia="en-US" w:bidi="ar-SA"/>
      </w:rPr>
    </w:lvl>
    <w:lvl w:ilvl="7">
      <w:numFmt w:val="bullet"/>
      <w:lvlText w:val="•"/>
      <w:lvlJc w:val="left"/>
      <w:pPr>
        <w:ind w:left="7939" w:hanging="422"/>
      </w:pPr>
      <w:rPr>
        <w:rFonts w:hint="default"/>
        <w:lang w:val="ru-RU" w:eastAsia="en-US" w:bidi="ar-SA"/>
      </w:rPr>
    </w:lvl>
    <w:lvl w:ilvl="8">
      <w:numFmt w:val="bullet"/>
      <w:lvlText w:val="•"/>
      <w:lvlJc w:val="left"/>
      <w:pPr>
        <w:ind w:left="8962" w:hanging="422"/>
      </w:pPr>
      <w:rPr>
        <w:rFonts w:hint="default"/>
        <w:lang w:val="ru-RU" w:eastAsia="en-US" w:bidi="ar-SA"/>
      </w:rPr>
    </w:lvl>
  </w:abstractNum>
  <w:abstractNum w:abstractNumId="22">
    <w:nsid w:val="292810D0"/>
    <w:multiLevelType w:val="hybridMultilevel"/>
    <w:tmpl w:val="393C057A"/>
    <w:lvl w:ilvl="0" w:tplc="9B60450E">
      <w:numFmt w:val="bullet"/>
      <w:lvlText w:val=""/>
      <w:lvlJc w:val="left"/>
      <w:pPr>
        <w:ind w:left="533" w:hanging="461"/>
      </w:pPr>
      <w:rPr>
        <w:rFonts w:ascii="Symbol" w:eastAsia="Symbol" w:hAnsi="Symbol" w:cs="Symbol" w:hint="default"/>
        <w:w w:val="100"/>
        <w:sz w:val="24"/>
        <w:szCs w:val="24"/>
        <w:lang w:val="ru-RU" w:eastAsia="en-US" w:bidi="ar-SA"/>
      </w:rPr>
    </w:lvl>
    <w:lvl w:ilvl="1" w:tplc="AE3E11D0">
      <w:numFmt w:val="bullet"/>
      <w:lvlText w:val="•"/>
      <w:lvlJc w:val="left"/>
      <w:pPr>
        <w:ind w:left="1586" w:hanging="461"/>
      </w:pPr>
      <w:rPr>
        <w:rFonts w:hint="default"/>
        <w:lang w:val="ru-RU" w:eastAsia="en-US" w:bidi="ar-SA"/>
      </w:rPr>
    </w:lvl>
    <w:lvl w:ilvl="2" w:tplc="99945300">
      <w:numFmt w:val="bullet"/>
      <w:lvlText w:val="•"/>
      <w:lvlJc w:val="left"/>
      <w:pPr>
        <w:ind w:left="2633" w:hanging="461"/>
      </w:pPr>
      <w:rPr>
        <w:rFonts w:hint="default"/>
        <w:lang w:val="ru-RU" w:eastAsia="en-US" w:bidi="ar-SA"/>
      </w:rPr>
    </w:lvl>
    <w:lvl w:ilvl="3" w:tplc="B3009CCE">
      <w:numFmt w:val="bullet"/>
      <w:lvlText w:val="•"/>
      <w:lvlJc w:val="left"/>
      <w:pPr>
        <w:ind w:left="3680" w:hanging="461"/>
      </w:pPr>
      <w:rPr>
        <w:rFonts w:hint="default"/>
        <w:lang w:val="ru-RU" w:eastAsia="en-US" w:bidi="ar-SA"/>
      </w:rPr>
    </w:lvl>
    <w:lvl w:ilvl="4" w:tplc="F224E056">
      <w:numFmt w:val="bullet"/>
      <w:lvlText w:val="•"/>
      <w:lvlJc w:val="left"/>
      <w:pPr>
        <w:ind w:left="4727" w:hanging="461"/>
      </w:pPr>
      <w:rPr>
        <w:rFonts w:hint="default"/>
        <w:lang w:val="ru-RU" w:eastAsia="en-US" w:bidi="ar-SA"/>
      </w:rPr>
    </w:lvl>
    <w:lvl w:ilvl="5" w:tplc="EBEE8C08">
      <w:numFmt w:val="bullet"/>
      <w:lvlText w:val="•"/>
      <w:lvlJc w:val="left"/>
      <w:pPr>
        <w:ind w:left="5774" w:hanging="461"/>
      </w:pPr>
      <w:rPr>
        <w:rFonts w:hint="default"/>
        <w:lang w:val="ru-RU" w:eastAsia="en-US" w:bidi="ar-SA"/>
      </w:rPr>
    </w:lvl>
    <w:lvl w:ilvl="6" w:tplc="7C369952">
      <w:numFmt w:val="bullet"/>
      <w:lvlText w:val="•"/>
      <w:lvlJc w:val="left"/>
      <w:pPr>
        <w:ind w:left="6821" w:hanging="461"/>
      </w:pPr>
      <w:rPr>
        <w:rFonts w:hint="default"/>
        <w:lang w:val="ru-RU" w:eastAsia="en-US" w:bidi="ar-SA"/>
      </w:rPr>
    </w:lvl>
    <w:lvl w:ilvl="7" w:tplc="788E48EE">
      <w:numFmt w:val="bullet"/>
      <w:lvlText w:val="•"/>
      <w:lvlJc w:val="left"/>
      <w:pPr>
        <w:ind w:left="7868" w:hanging="461"/>
      </w:pPr>
      <w:rPr>
        <w:rFonts w:hint="default"/>
        <w:lang w:val="ru-RU" w:eastAsia="en-US" w:bidi="ar-SA"/>
      </w:rPr>
    </w:lvl>
    <w:lvl w:ilvl="8" w:tplc="3D544224">
      <w:numFmt w:val="bullet"/>
      <w:lvlText w:val="•"/>
      <w:lvlJc w:val="left"/>
      <w:pPr>
        <w:ind w:left="8915" w:hanging="461"/>
      </w:pPr>
      <w:rPr>
        <w:rFonts w:hint="default"/>
        <w:lang w:val="ru-RU" w:eastAsia="en-US" w:bidi="ar-SA"/>
      </w:rPr>
    </w:lvl>
  </w:abstractNum>
  <w:abstractNum w:abstractNumId="23">
    <w:nsid w:val="2D333EDD"/>
    <w:multiLevelType w:val="hybridMultilevel"/>
    <w:tmpl w:val="D1FE93E8"/>
    <w:lvl w:ilvl="0" w:tplc="C71E8094">
      <w:numFmt w:val="bullet"/>
      <w:lvlText w:val="-"/>
      <w:lvlJc w:val="left"/>
      <w:pPr>
        <w:ind w:left="533" w:hanging="145"/>
      </w:pPr>
      <w:rPr>
        <w:rFonts w:ascii="Times New Roman" w:eastAsia="Times New Roman" w:hAnsi="Times New Roman" w:cs="Times New Roman" w:hint="default"/>
        <w:w w:val="99"/>
        <w:sz w:val="24"/>
        <w:szCs w:val="24"/>
        <w:lang w:val="ru-RU" w:eastAsia="en-US" w:bidi="ar-SA"/>
      </w:rPr>
    </w:lvl>
    <w:lvl w:ilvl="1" w:tplc="3EBACC9C">
      <w:numFmt w:val="bullet"/>
      <w:lvlText w:val="•"/>
      <w:lvlJc w:val="left"/>
      <w:pPr>
        <w:ind w:left="1586" w:hanging="145"/>
      </w:pPr>
      <w:rPr>
        <w:rFonts w:hint="default"/>
        <w:lang w:val="ru-RU" w:eastAsia="en-US" w:bidi="ar-SA"/>
      </w:rPr>
    </w:lvl>
    <w:lvl w:ilvl="2" w:tplc="17603E02">
      <w:numFmt w:val="bullet"/>
      <w:lvlText w:val="•"/>
      <w:lvlJc w:val="left"/>
      <w:pPr>
        <w:ind w:left="2633" w:hanging="145"/>
      </w:pPr>
      <w:rPr>
        <w:rFonts w:hint="default"/>
        <w:lang w:val="ru-RU" w:eastAsia="en-US" w:bidi="ar-SA"/>
      </w:rPr>
    </w:lvl>
    <w:lvl w:ilvl="3" w:tplc="636812F2">
      <w:numFmt w:val="bullet"/>
      <w:lvlText w:val="•"/>
      <w:lvlJc w:val="left"/>
      <w:pPr>
        <w:ind w:left="3680" w:hanging="145"/>
      </w:pPr>
      <w:rPr>
        <w:rFonts w:hint="default"/>
        <w:lang w:val="ru-RU" w:eastAsia="en-US" w:bidi="ar-SA"/>
      </w:rPr>
    </w:lvl>
    <w:lvl w:ilvl="4" w:tplc="16F8A608">
      <w:numFmt w:val="bullet"/>
      <w:lvlText w:val="•"/>
      <w:lvlJc w:val="left"/>
      <w:pPr>
        <w:ind w:left="4727" w:hanging="145"/>
      </w:pPr>
      <w:rPr>
        <w:rFonts w:hint="default"/>
        <w:lang w:val="ru-RU" w:eastAsia="en-US" w:bidi="ar-SA"/>
      </w:rPr>
    </w:lvl>
    <w:lvl w:ilvl="5" w:tplc="0BF2ACCE">
      <w:numFmt w:val="bullet"/>
      <w:lvlText w:val="•"/>
      <w:lvlJc w:val="left"/>
      <w:pPr>
        <w:ind w:left="5774" w:hanging="145"/>
      </w:pPr>
      <w:rPr>
        <w:rFonts w:hint="default"/>
        <w:lang w:val="ru-RU" w:eastAsia="en-US" w:bidi="ar-SA"/>
      </w:rPr>
    </w:lvl>
    <w:lvl w:ilvl="6" w:tplc="07FA630A">
      <w:numFmt w:val="bullet"/>
      <w:lvlText w:val="•"/>
      <w:lvlJc w:val="left"/>
      <w:pPr>
        <w:ind w:left="6821" w:hanging="145"/>
      </w:pPr>
      <w:rPr>
        <w:rFonts w:hint="default"/>
        <w:lang w:val="ru-RU" w:eastAsia="en-US" w:bidi="ar-SA"/>
      </w:rPr>
    </w:lvl>
    <w:lvl w:ilvl="7" w:tplc="D52EC386">
      <w:numFmt w:val="bullet"/>
      <w:lvlText w:val="•"/>
      <w:lvlJc w:val="left"/>
      <w:pPr>
        <w:ind w:left="7868" w:hanging="145"/>
      </w:pPr>
      <w:rPr>
        <w:rFonts w:hint="default"/>
        <w:lang w:val="ru-RU" w:eastAsia="en-US" w:bidi="ar-SA"/>
      </w:rPr>
    </w:lvl>
    <w:lvl w:ilvl="8" w:tplc="79C2AE8E">
      <w:numFmt w:val="bullet"/>
      <w:lvlText w:val="•"/>
      <w:lvlJc w:val="left"/>
      <w:pPr>
        <w:ind w:left="8915" w:hanging="145"/>
      </w:pPr>
      <w:rPr>
        <w:rFonts w:hint="default"/>
        <w:lang w:val="ru-RU" w:eastAsia="en-US" w:bidi="ar-SA"/>
      </w:rPr>
    </w:lvl>
  </w:abstractNum>
  <w:abstractNum w:abstractNumId="24">
    <w:nsid w:val="2D781A81"/>
    <w:multiLevelType w:val="multilevel"/>
    <w:tmpl w:val="0CFA0D72"/>
    <w:lvl w:ilvl="0">
      <w:start w:val="2"/>
      <w:numFmt w:val="decimal"/>
      <w:lvlText w:val="%1"/>
      <w:lvlJc w:val="left"/>
      <w:pPr>
        <w:ind w:left="1842" w:hanging="541"/>
      </w:pPr>
      <w:rPr>
        <w:rFonts w:hint="default"/>
        <w:lang w:val="ru-RU" w:eastAsia="en-US" w:bidi="ar-SA"/>
      </w:rPr>
    </w:lvl>
    <w:lvl w:ilvl="1">
      <w:start w:val="1"/>
      <w:numFmt w:val="decimal"/>
      <w:lvlText w:val="%1.%2"/>
      <w:lvlJc w:val="left"/>
      <w:pPr>
        <w:ind w:left="1842" w:hanging="541"/>
      </w:pPr>
      <w:rPr>
        <w:rFonts w:hint="default"/>
        <w:lang w:val="ru-RU" w:eastAsia="en-US" w:bidi="ar-SA"/>
      </w:rPr>
    </w:lvl>
    <w:lvl w:ilvl="2">
      <w:start w:val="1"/>
      <w:numFmt w:val="decimal"/>
      <w:lvlText w:val="%1.%2.%3."/>
      <w:lvlJc w:val="left"/>
      <w:pPr>
        <w:ind w:left="1842" w:hanging="541"/>
        <w:jc w:val="right"/>
      </w:pPr>
      <w:rPr>
        <w:rFonts w:ascii="Times New Roman" w:eastAsia="Times New Roman" w:hAnsi="Times New Roman" w:cs="Times New Roman" w:hint="default"/>
        <w:b/>
        <w:bCs/>
        <w:spacing w:val="-5"/>
        <w:w w:val="100"/>
        <w:sz w:val="22"/>
        <w:szCs w:val="22"/>
        <w:lang w:val="ru-RU" w:eastAsia="en-US" w:bidi="ar-SA"/>
      </w:rPr>
    </w:lvl>
    <w:lvl w:ilvl="3">
      <w:numFmt w:val="bullet"/>
      <w:lvlText w:val="•"/>
      <w:lvlJc w:val="left"/>
      <w:pPr>
        <w:ind w:left="4590" w:hanging="541"/>
      </w:pPr>
      <w:rPr>
        <w:rFonts w:hint="default"/>
        <w:lang w:val="ru-RU" w:eastAsia="en-US" w:bidi="ar-SA"/>
      </w:rPr>
    </w:lvl>
    <w:lvl w:ilvl="4">
      <w:numFmt w:val="bullet"/>
      <w:lvlText w:val="•"/>
      <w:lvlJc w:val="left"/>
      <w:pPr>
        <w:ind w:left="5507" w:hanging="541"/>
      </w:pPr>
      <w:rPr>
        <w:rFonts w:hint="default"/>
        <w:lang w:val="ru-RU" w:eastAsia="en-US" w:bidi="ar-SA"/>
      </w:rPr>
    </w:lvl>
    <w:lvl w:ilvl="5">
      <w:numFmt w:val="bullet"/>
      <w:lvlText w:val="•"/>
      <w:lvlJc w:val="left"/>
      <w:pPr>
        <w:ind w:left="6424" w:hanging="541"/>
      </w:pPr>
      <w:rPr>
        <w:rFonts w:hint="default"/>
        <w:lang w:val="ru-RU" w:eastAsia="en-US" w:bidi="ar-SA"/>
      </w:rPr>
    </w:lvl>
    <w:lvl w:ilvl="6">
      <w:numFmt w:val="bullet"/>
      <w:lvlText w:val="•"/>
      <w:lvlJc w:val="left"/>
      <w:pPr>
        <w:ind w:left="7341" w:hanging="541"/>
      </w:pPr>
      <w:rPr>
        <w:rFonts w:hint="default"/>
        <w:lang w:val="ru-RU" w:eastAsia="en-US" w:bidi="ar-SA"/>
      </w:rPr>
    </w:lvl>
    <w:lvl w:ilvl="7">
      <w:numFmt w:val="bullet"/>
      <w:lvlText w:val="•"/>
      <w:lvlJc w:val="left"/>
      <w:pPr>
        <w:ind w:left="8258" w:hanging="541"/>
      </w:pPr>
      <w:rPr>
        <w:rFonts w:hint="default"/>
        <w:lang w:val="ru-RU" w:eastAsia="en-US" w:bidi="ar-SA"/>
      </w:rPr>
    </w:lvl>
    <w:lvl w:ilvl="8">
      <w:numFmt w:val="bullet"/>
      <w:lvlText w:val="•"/>
      <w:lvlJc w:val="left"/>
      <w:pPr>
        <w:ind w:left="9175" w:hanging="541"/>
      </w:pPr>
      <w:rPr>
        <w:rFonts w:hint="default"/>
        <w:lang w:val="ru-RU" w:eastAsia="en-US" w:bidi="ar-SA"/>
      </w:rPr>
    </w:lvl>
  </w:abstractNum>
  <w:abstractNum w:abstractNumId="25">
    <w:nsid w:val="2DD51088"/>
    <w:multiLevelType w:val="hybridMultilevel"/>
    <w:tmpl w:val="A9F0C96C"/>
    <w:lvl w:ilvl="0" w:tplc="CE5AD694">
      <w:start w:val="1"/>
      <w:numFmt w:val="decimal"/>
      <w:lvlText w:val="%1)"/>
      <w:lvlJc w:val="left"/>
      <w:pPr>
        <w:ind w:left="242" w:hanging="1009"/>
      </w:pPr>
      <w:rPr>
        <w:rFonts w:ascii="Times New Roman" w:eastAsia="Times New Roman" w:hAnsi="Times New Roman" w:cs="Times New Roman" w:hint="default"/>
        <w:spacing w:val="0"/>
        <w:w w:val="95"/>
        <w:sz w:val="28"/>
        <w:szCs w:val="28"/>
        <w:lang w:val="ru-RU" w:eastAsia="en-US" w:bidi="ar-SA"/>
      </w:rPr>
    </w:lvl>
    <w:lvl w:ilvl="1" w:tplc="854AF3AA">
      <w:numFmt w:val="bullet"/>
      <w:lvlText w:val="•"/>
      <w:lvlJc w:val="left"/>
      <w:pPr>
        <w:ind w:left="1270" w:hanging="1009"/>
      </w:pPr>
      <w:rPr>
        <w:rFonts w:hint="default"/>
        <w:lang w:val="ru-RU" w:eastAsia="en-US" w:bidi="ar-SA"/>
      </w:rPr>
    </w:lvl>
    <w:lvl w:ilvl="2" w:tplc="46F44D52">
      <w:numFmt w:val="bullet"/>
      <w:lvlText w:val="•"/>
      <w:lvlJc w:val="left"/>
      <w:pPr>
        <w:ind w:left="2301" w:hanging="1009"/>
      </w:pPr>
      <w:rPr>
        <w:rFonts w:hint="default"/>
        <w:lang w:val="ru-RU" w:eastAsia="en-US" w:bidi="ar-SA"/>
      </w:rPr>
    </w:lvl>
    <w:lvl w:ilvl="3" w:tplc="DB32B034">
      <w:numFmt w:val="bullet"/>
      <w:lvlText w:val="•"/>
      <w:lvlJc w:val="left"/>
      <w:pPr>
        <w:ind w:left="3332" w:hanging="1009"/>
      </w:pPr>
      <w:rPr>
        <w:rFonts w:hint="default"/>
        <w:lang w:val="ru-RU" w:eastAsia="en-US" w:bidi="ar-SA"/>
      </w:rPr>
    </w:lvl>
    <w:lvl w:ilvl="4" w:tplc="6AD2977A">
      <w:numFmt w:val="bullet"/>
      <w:lvlText w:val="•"/>
      <w:lvlJc w:val="left"/>
      <w:pPr>
        <w:ind w:left="4363" w:hanging="1009"/>
      </w:pPr>
      <w:rPr>
        <w:rFonts w:hint="default"/>
        <w:lang w:val="ru-RU" w:eastAsia="en-US" w:bidi="ar-SA"/>
      </w:rPr>
    </w:lvl>
    <w:lvl w:ilvl="5" w:tplc="C2BC57F4">
      <w:numFmt w:val="bullet"/>
      <w:lvlText w:val="•"/>
      <w:lvlJc w:val="left"/>
      <w:pPr>
        <w:ind w:left="5394" w:hanging="1009"/>
      </w:pPr>
      <w:rPr>
        <w:rFonts w:hint="default"/>
        <w:lang w:val="ru-RU" w:eastAsia="en-US" w:bidi="ar-SA"/>
      </w:rPr>
    </w:lvl>
    <w:lvl w:ilvl="6" w:tplc="81B2050C">
      <w:numFmt w:val="bullet"/>
      <w:lvlText w:val="•"/>
      <w:lvlJc w:val="left"/>
      <w:pPr>
        <w:ind w:left="6425" w:hanging="1009"/>
      </w:pPr>
      <w:rPr>
        <w:rFonts w:hint="default"/>
        <w:lang w:val="ru-RU" w:eastAsia="en-US" w:bidi="ar-SA"/>
      </w:rPr>
    </w:lvl>
    <w:lvl w:ilvl="7" w:tplc="F88C97C0">
      <w:numFmt w:val="bullet"/>
      <w:lvlText w:val="•"/>
      <w:lvlJc w:val="left"/>
      <w:pPr>
        <w:ind w:left="7456" w:hanging="1009"/>
      </w:pPr>
      <w:rPr>
        <w:rFonts w:hint="default"/>
        <w:lang w:val="ru-RU" w:eastAsia="en-US" w:bidi="ar-SA"/>
      </w:rPr>
    </w:lvl>
    <w:lvl w:ilvl="8" w:tplc="26B0805E">
      <w:numFmt w:val="bullet"/>
      <w:lvlText w:val="•"/>
      <w:lvlJc w:val="left"/>
      <w:pPr>
        <w:ind w:left="8487" w:hanging="1009"/>
      </w:pPr>
      <w:rPr>
        <w:rFonts w:hint="default"/>
        <w:lang w:val="ru-RU" w:eastAsia="en-US" w:bidi="ar-SA"/>
      </w:rPr>
    </w:lvl>
  </w:abstractNum>
  <w:abstractNum w:abstractNumId="26">
    <w:nsid w:val="310727D5"/>
    <w:multiLevelType w:val="hybridMultilevel"/>
    <w:tmpl w:val="A8321636"/>
    <w:lvl w:ilvl="0" w:tplc="98E4F842">
      <w:start w:val="1"/>
      <w:numFmt w:val="decimal"/>
      <w:lvlText w:val="%1."/>
      <w:lvlJc w:val="left"/>
      <w:pPr>
        <w:ind w:left="1488" w:hanging="245"/>
      </w:pPr>
      <w:rPr>
        <w:rFonts w:ascii="Times New Roman" w:eastAsia="Times New Roman" w:hAnsi="Times New Roman" w:cs="Times New Roman" w:hint="default"/>
        <w:b/>
        <w:bCs/>
        <w:w w:val="100"/>
        <w:sz w:val="24"/>
        <w:szCs w:val="24"/>
        <w:lang w:val="ru-RU" w:eastAsia="en-US" w:bidi="ar-SA"/>
      </w:rPr>
    </w:lvl>
    <w:lvl w:ilvl="1" w:tplc="A2342760">
      <w:numFmt w:val="bullet"/>
      <w:lvlText w:val="•"/>
      <w:lvlJc w:val="left"/>
      <w:pPr>
        <w:ind w:left="2432" w:hanging="245"/>
      </w:pPr>
      <w:rPr>
        <w:rFonts w:hint="default"/>
        <w:lang w:val="ru-RU" w:eastAsia="en-US" w:bidi="ar-SA"/>
      </w:rPr>
    </w:lvl>
    <w:lvl w:ilvl="2" w:tplc="ED0A4C00">
      <w:numFmt w:val="bullet"/>
      <w:lvlText w:val="•"/>
      <w:lvlJc w:val="left"/>
      <w:pPr>
        <w:ind w:left="3385" w:hanging="245"/>
      </w:pPr>
      <w:rPr>
        <w:rFonts w:hint="default"/>
        <w:lang w:val="ru-RU" w:eastAsia="en-US" w:bidi="ar-SA"/>
      </w:rPr>
    </w:lvl>
    <w:lvl w:ilvl="3" w:tplc="FF3EA902">
      <w:numFmt w:val="bullet"/>
      <w:lvlText w:val="•"/>
      <w:lvlJc w:val="left"/>
      <w:pPr>
        <w:ind w:left="4338" w:hanging="245"/>
      </w:pPr>
      <w:rPr>
        <w:rFonts w:hint="default"/>
        <w:lang w:val="ru-RU" w:eastAsia="en-US" w:bidi="ar-SA"/>
      </w:rPr>
    </w:lvl>
    <w:lvl w:ilvl="4" w:tplc="3940BAFA">
      <w:numFmt w:val="bullet"/>
      <w:lvlText w:val="•"/>
      <w:lvlJc w:val="left"/>
      <w:pPr>
        <w:ind w:left="5291" w:hanging="245"/>
      </w:pPr>
      <w:rPr>
        <w:rFonts w:hint="default"/>
        <w:lang w:val="ru-RU" w:eastAsia="en-US" w:bidi="ar-SA"/>
      </w:rPr>
    </w:lvl>
    <w:lvl w:ilvl="5" w:tplc="8CD8E166">
      <w:numFmt w:val="bullet"/>
      <w:lvlText w:val="•"/>
      <w:lvlJc w:val="left"/>
      <w:pPr>
        <w:ind w:left="6244" w:hanging="245"/>
      </w:pPr>
      <w:rPr>
        <w:rFonts w:hint="default"/>
        <w:lang w:val="ru-RU" w:eastAsia="en-US" w:bidi="ar-SA"/>
      </w:rPr>
    </w:lvl>
    <w:lvl w:ilvl="6" w:tplc="C234D30E">
      <w:numFmt w:val="bullet"/>
      <w:lvlText w:val="•"/>
      <w:lvlJc w:val="left"/>
      <w:pPr>
        <w:ind w:left="7197" w:hanging="245"/>
      </w:pPr>
      <w:rPr>
        <w:rFonts w:hint="default"/>
        <w:lang w:val="ru-RU" w:eastAsia="en-US" w:bidi="ar-SA"/>
      </w:rPr>
    </w:lvl>
    <w:lvl w:ilvl="7" w:tplc="699A9CDE">
      <w:numFmt w:val="bullet"/>
      <w:lvlText w:val="•"/>
      <w:lvlJc w:val="left"/>
      <w:pPr>
        <w:ind w:left="8150" w:hanging="245"/>
      </w:pPr>
      <w:rPr>
        <w:rFonts w:hint="default"/>
        <w:lang w:val="ru-RU" w:eastAsia="en-US" w:bidi="ar-SA"/>
      </w:rPr>
    </w:lvl>
    <w:lvl w:ilvl="8" w:tplc="79785014">
      <w:numFmt w:val="bullet"/>
      <w:lvlText w:val="•"/>
      <w:lvlJc w:val="left"/>
      <w:pPr>
        <w:ind w:left="9103" w:hanging="245"/>
      </w:pPr>
      <w:rPr>
        <w:rFonts w:hint="default"/>
        <w:lang w:val="ru-RU" w:eastAsia="en-US" w:bidi="ar-SA"/>
      </w:rPr>
    </w:lvl>
  </w:abstractNum>
  <w:abstractNum w:abstractNumId="27">
    <w:nsid w:val="33BD062E"/>
    <w:multiLevelType w:val="hybridMultilevel"/>
    <w:tmpl w:val="8DE8861C"/>
    <w:lvl w:ilvl="0" w:tplc="4AAC214E">
      <w:numFmt w:val="bullet"/>
      <w:lvlText w:val=""/>
      <w:lvlJc w:val="left"/>
      <w:pPr>
        <w:ind w:left="242" w:hanging="629"/>
      </w:pPr>
      <w:rPr>
        <w:rFonts w:ascii="Symbol" w:eastAsia="Symbol" w:hAnsi="Symbol" w:cs="Symbol" w:hint="default"/>
        <w:w w:val="96"/>
        <w:sz w:val="28"/>
        <w:szCs w:val="28"/>
        <w:lang w:val="ru-RU" w:eastAsia="en-US" w:bidi="ar-SA"/>
      </w:rPr>
    </w:lvl>
    <w:lvl w:ilvl="1" w:tplc="08C00C02">
      <w:numFmt w:val="bullet"/>
      <w:lvlText w:val="•"/>
      <w:lvlJc w:val="left"/>
      <w:pPr>
        <w:ind w:left="1270" w:hanging="629"/>
      </w:pPr>
      <w:rPr>
        <w:rFonts w:hint="default"/>
        <w:lang w:val="ru-RU" w:eastAsia="en-US" w:bidi="ar-SA"/>
      </w:rPr>
    </w:lvl>
    <w:lvl w:ilvl="2" w:tplc="16E6BDBA">
      <w:numFmt w:val="bullet"/>
      <w:lvlText w:val="•"/>
      <w:lvlJc w:val="left"/>
      <w:pPr>
        <w:ind w:left="2301" w:hanging="629"/>
      </w:pPr>
      <w:rPr>
        <w:rFonts w:hint="default"/>
        <w:lang w:val="ru-RU" w:eastAsia="en-US" w:bidi="ar-SA"/>
      </w:rPr>
    </w:lvl>
    <w:lvl w:ilvl="3" w:tplc="00E0D2B4">
      <w:numFmt w:val="bullet"/>
      <w:lvlText w:val="•"/>
      <w:lvlJc w:val="left"/>
      <w:pPr>
        <w:ind w:left="3332" w:hanging="629"/>
      </w:pPr>
      <w:rPr>
        <w:rFonts w:hint="default"/>
        <w:lang w:val="ru-RU" w:eastAsia="en-US" w:bidi="ar-SA"/>
      </w:rPr>
    </w:lvl>
    <w:lvl w:ilvl="4" w:tplc="D1C884F6">
      <w:numFmt w:val="bullet"/>
      <w:lvlText w:val="•"/>
      <w:lvlJc w:val="left"/>
      <w:pPr>
        <w:ind w:left="4363" w:hanging="629"/>
      </w:pPr>
      <w:rPr>
        <w:rFonts w:hint="default"/>
        <w:lang w:val="ru-RU" w:eastAsia="en-US" w:bidi="ar-SA"/>
      </w:rPr>
    </w:lvl>
    <w:lvl w:ilvl="5" w:tplc="762A8550">
      <w:numFmt w:val="bullet"/>
      <w:lvlText w:val="•"/>
      <w:lvlJc w:val="left"/>
      <w:pPr>
        <w:ind w:left="5394" w:hanging="629"/>
      </w:pPr>
      <w:rPr>
        <w:rFonts w:hint="default"/>
        <w:lang w:val="ru-RU" w:eastAsia="en-US" w:bidi="ar-SA"/>
      </w:rPr>
    </w:lvl>
    <w:lvl w:ilvl="6" w:tplc="C7C6A65C">
      <w:numFmt w:val="bullet"/>
      <w:lvlText w:val="•"/>
      <w:lvlJc w:val="left"/>
      <w:pPr>
        <w:ind w:left="6425" w:hanging="629"/>
      </w:pPr>
      <w:rPr>
        <w:rFonts w:hint="default"/>
        <w:lang w:val="ru-RU" w:eastAsia="en-US" w:bidi="ar-SA"/>
      </w:rPr>
    </w:lvl>
    <w:lvl w:ilvl="7" w:tplc="C9CC2BF4">
      <w:numFmt w:val="bullet"/>
      <w:lvlText w:val="•"/>
      <w:lvlJc w:val="left"/>
      <w:pPr>
        <w:ind w:left="7456" w:hanging="629"/>
      </w:pPr>
      <w:rPr>
        <w:rFonts w:hint="default"/>
        <w:lang w:val="ru-RU" w:eastAsia="en-US" w:bidi="ar-SA"/>
      </w:rPr>
    </w:lvl>
    <w:lvl w:ilvl="8" w:tplc="7E9A4C24">
      <w:numFmt w:val="bullet"/>
      <w:lvlText w:val="•"/>
      <w:lvlJc w:val="left"/>
      <w:pPr>
        <w:ind w:left="8487" w:hanging="629"/>
      </w:pPr>
      <w:rPr>
        <w:rFonts w:hint="default"/>
        <w:lang w:val="ru-RU" w:eastAsia="en-US" w:bidi="ar-SA"/>
      </w:rPr>
    </w:lvl>
  </w:abstractNum>
  <w:abstractNum w:abstractNumId="28">
    <w:nsid w:val="35732F68"/>
    <w:multiLevelType w:val="multilevel"/>
    <w:tmpl w:val="1B9EFE96"/>
    <w:lvl w:ilvl="0">
      <w:start w:val="2"/>
      <w:numFmt w:val="decimal"/>
      <w:lvlText w:val="%1"/>
      <w:lvlJc w:val="left"/>
      <w:pPr>
        <w:ind w:left="1661" w:hanging="361"/>
      </w:pPr>
      <w:rPr>
        <w:rFonts w:hint="default"/>
        <w:lang w:val="ru-RU" w:eastAsia="en-US" w:bidi="ar-SA"/>
      </w:rPr>
    </w:lvl>
    <w:lvl w:ilvl="1">
      <w:start w:val="2"/>
      <w:numFmt w:val="decimal"/>
      <w:lvlText w:val="%1.%2."/>
      <w:lvlJc w:val="left"/>
      <w:pPr>
        <w:ind w:left="1661" w:hanging="361"/>
      </w:pPr>
      <w:rPr>
        <w:rFonts w:ascii="Times New Roman" w:eastAsia="Times New Roman" w:hAnsi="Times New Roman" w:cs="Times New Roman" w:hint="default"/>
        <w:b/>
        <w:bCs/>
        <w:spacing w:val="-5"/>
        <w:w w:val="100"/>
        <w:sz w:val="22"/>
        <w:szCs w:val="22"/>
        <w:lang w:val="ru-RU" w:eastAsia="en-US" w:bidi="ar-SA"/>
      </w:rPr>
    </w:lvl>
    <w:lvl w:ilvl="2">
      <w:start w:val="1"/>
      <w:numFmt w:val="decimal"/>
      <w:lvlText w:val="%3."/>
      <w:lvlJc w:val="left"/>
      <w:pPr>
        <w:ind w:left="1949" w:hanging="567"/>
      </w:pPr>
      <w:rPr>
        <w:rFonts w:ascii="Times New Roman" w:eastAsia="Times New Roman" w:hAnsi="Times New Roman" w:cs="Times New Roman" w:hint="default"/>
        <w:b/>
        <w:bCs/>
        <w:w w:val="100"/>
        <w:sz w:val="24"/>
        <w:szCs w:val="24"/>
        <w:lang w:val="ru-RU" w:eastAsia="en-US" w:bidi="ar-SA"/>
      </w:rPr>
    </w:lvl>
    <w:lvl w:ilvl="3">
      <w:start w:val="1"/>
      <w:numFmt w:val="decimal"/>
      <w:lvlText w:val="%3.%4."/>
      <w:lvlJc w:val="left"/>
      <w:pPr>
        <w:ind w:left="1949" w:hanging="567"/>
        <w:jc w:val="right"/>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4962" w:hanging="567"/>
      </w:pPr>
      <w:rPr>
        <w:rFonts w:hint="default"/>
        <w:lang w:val="ru-RU" w:eastAsia="en-US" w:bidi="ar-SA"/>
      </w:rPr>
    </w:lvl>
    <w:lvl w:ilvl="5">
      <w:numFmt w:val="bullet"/>
      <w:lvlText w:val="•"/>
      <w:lvlJc w:val="left"/>
      <w:pPr>
        <w:ind w:left="5970" w:hanging="567"/>
      </w:pPr>
      <w:rPr>
        <w:rFonts w:hint="default"/>
        <w:lang w:val="ru-RU" w:eastAsia="en-US" w:bidi="ar-SA"/>
      </w:rPr>
    </w:lvl>
    <w:lvl w:ilvl="6">
      <w:numFmt w:val="bullet"/>
      <w:lvlText w:val="•"/>
      <w:lvlJc w:val="left"/>
      <w:pPr>
        <w:ind w:left="6978" w:hanging="567"/>
      </w:pPr>
      <w:rPr>
        <w:rFonts w:hint="default"/>
        <w:lang w:val="ru-RU" w:eastAsia="en-US" w:bidi="ar-SA"/>
      </w:rPr>
    </w:lvl>
    <w:lvl w:ilvl="7">
      <w:numFmt w:val="bullet"/>
      <w:lvlText w:val="•"/>
      <w:lvlJc w:val="left"/>
      <w:pPr>
        <w:ind w:left="7985" w:hanging="567"/>
      </w:pPr>
      <w:rPr>
        <w:rFonts w:hint="default"/>
        <w:lang w:val="ru-RU" w:eastAsia="en-US" w:bidi="ar-SA"/>
      </w:rPr>
    </w:lvl>
    <w:lvl w:ilvl="8">
      <w:numFmt w:val="bullet"/>
      <w:lvlText w:val="•"/>
      <w:lvlJc w:val="left"/>
      <w:pPr>
        <w:ind w:left="8993" w:hanging="567"/>
      </w:pPr>
      <w:rPr>
        <w:rFonts w:hint="default"/>
        <w:lang w:val="ru-RU" w:eastAsia="en-US" w:bidi="ar-SA"/>
      </w:rPr>
    </w:lvl>
  </w:abstractNum>
  <w:abstractNum w:abstractNumId="29">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nsid w:val="36882E3E"/>
    <w:multiLevelType w:val="hybridMultilevel"/>
    <w:tmpl w:val="5552AEF8"/>
    <w:lvl w:ilvl="0" w:tplc="DE1C7982">
      <w:start w:val="1"/>
      <w:numFmt w:val="decimal"/>
      <w:lvlText w:val="%1)"/>
      <w:lvlJc w:val="left"/>
      <w:pPr>
        <w:ind w:left="116" w:hanging="1916"/>
      </w:pPr>
      <w:rPr>
        <w:rFonts w:ascii="Times New Roman" w:eastAsia="Times New Roman" w:hAnsi="Times New Roman" w:cs="Times New Roman" w:hint="default"/>
        <w:spacing w:val="-2"/>
        <w:w w:val="83"/>
        <w:position w:val="1"/>
        <w:sz w:val="20"/>
        <w:szCs w:val="20"/>
        <w:lang w:val="ru-RU" w:eastAsia="en-US" w:bidi="ar-SA"/>
      </w:rPr>
    </w:lvl>
    <w:lvl w:ilvl="1" w:tplc="F6000BB6">
      <w:numFmt w:val="bullet"/>
      <w:lvlText w:val="•"/>
      <w:lvlJc w:val="left"/>
      <w:pPr>
        <w:ind w:left="1123" w:hanging="1916"/>
      </w:pPr>
      <w:rPr>
        <w:rFonts w:hint="default"/>
        <w:lang w:val="ru-RU" w:eastAsia="en-US" w:bidi="ar-SA"/>
      </w:rPr>
    </w:lvl>
    <w:lvl w:ilvl="2" w:tplc="9F6C5CE4">
      <w:numFmt w:val="bullet"/>
      <w:lvlText w:val="•"/>
      <w:lvlJc w:val="left"/>
      <w:pPr>
        <w:ind w:left="2127" w:hanging="1916"/>
      </w:pPr>
      <w:rPr>
        <w:rFonts w:hint="default"/>
        <w:lang w:val="ru-RU" w:eastAsia="en-US" w:bidi="ar-SA"/>
      </w:rPr>
    </w:lvl>
    <w:lvl w:ilvl="3" w:tplc="268E6E4C">
      <w:numFmt w:val="bullet"/>
      <w:lvlText w:val="•"/>
      <w:lvlJc w:val="left"/>
      <w:pPr>
        <w:ind w:left="3131" w:hanging="1916"/>
      </w:pPr>
      <w:rPr>
        <w:rFonts w:hint="default"/>
        <w:lang w:val="ru-RU" w:eastAsia="en-US" w:bidi="ar-SA"/>
      </w:rPr>
    </w:lvl>
    <w:lvl w:ilvl="4" w:tplc="D9D08FC6">
      <w:numFmt w:val="bullet"/>
      <w:lvlText w:val="•"/>
      <w:lvlJc w:val="left"/>
      <w:pPr>
        <w:ind w:left="4135" w:hanging="1916"/>
      </w:pPr>
      <w:rPr>
        <w:rFonts w:hint="default"/>
        <w:lang w:val="ru-RU" w:eastAsia="en-US" w:bidi="ar-SA"/>
      </w:rPr>
    </w:lvl>
    <w:lvl w:ilvl="5" w:tplc="25069F6A">
      <w:numFmt w:val="bullet"/>
      <w:lvlText w:val="•"/>
      <w:lvlJc w:val="left"/>
      <w:pPr>
        <w:ind w:left="5139" w:hanging="1916"/>
      </w:pPr>
      <w:rPr>
        <w:rFonts w:hint="default"/>
        <w:lang w:val="ru-RU" w:eastAsia="en-US" w:bidi="ar-SA"/>
      </w:rPr>
    </w:lvl>
    <w:lvl w:ilvl="6" w:tplc="144AD824">
      <w:numFmt w:val="bullet"/>
      <w:lvlText w:val="•"/>
      <w:lvlJc w:val="left"/>
      <w:pPr>
        <w:ind w:left="6143" w:hanging="1916"/>
      </w:pPr>
      <w:rPr>
        <w:rFonts w:hint="default"/>
        <w:lang w:val="ru-RU" w:eastAsia="en-US" w:bidi="ar-SA"/>
      </w:rPr>
    </w:lvl>
    <w:lvl w:ilvl="7" w:tplc="92FE89B4">
      <w:numFmt w:val="bullet"/>
      <w:lvlText w:val="•"/>
      <w:lvlJc w:val="left"/>
      <w:pPr>
        <w:ind w:left="7147" w:hanging="1916"/>
      </w:pPr>
      <w:rPr>
        <w:rFonts w:hint="default"/>
        <w:lang w:val="ru-RU" w:eastAsia="en-US" w:bidi="ar-SA"/>
      </w:rPr>
    </w:lvl>
    <w:lvl w:ilvl="8" w:tplc="1DEE82A6">
      <w:numFmt w:val="bullet"/>
      <w:lvlText w:val="•"/>
      <w:lvlJc w:val="left"/>
      <w:pPr>
        <w:ind w:left="8151" w:hanging="1916"/>
      </w:pPr>
      <w:rPr>
        <w:rFonts w:hint="default"/>
        <w:lang w:val="ru-RU" w:eastAsia="en-US" w:bidi="ar-SA"/>
      </w:rPr>
    </w:lvl>
  </w:abstractNum>
  <w:abstractNum w:abstractNumId="31">
    <w:nsid w:val="37365C8D"/>
    <w:multiLevelType w:val="hybridMultilevel"/>
    <w:tmpl w:val="9DA41E12"/>
    <w:lvl w:ilvl="0" w:tplc="153AA866">
      <w:start w:val="1"/>
      <w:numFmt w:val="decimal"/>
      <w:lvlText w:val="%1)"/>
      <w:lvlJc w:val="left"/>
      <w:pPr>
        <w:ind w:left="1508" w:hanging="265"/>
      </w:pPr>
      <w:rPr>
        <w:rFonts w:ascii="Times New Roman" w:eastAsia="Times New Roman" w:hAnsi="Times New Roman" w:cs="Times New Roman" w:hint="default"/>
        <w:w w:val="99"/>
        <w:sz w:val="24"/>
        <w:szCs w:val="24"/>
        <w:lang w:val="ru-RU" w:eastAsia="en-US" w:bidi="ar-SA"/>
      </w:rPr>
    </w:lvl>
    <w:lvl w:ilvl="1" w:tplc="F22E75EE">
      <w:numFmt w:val="bullet"/>
      <w:lvlText w:val="•"/>
      <w:lvlJc w:val="left"/>
      <w:pPr>
        <w:ind w:left="2450" w:hanging="265"/>
      </w:pPr>
      <w:rPr>
        <w:rFonts w:hint="default"/>
        <w:lang w:val="ru-RU" w:eastAsia="en-US" w:bidi="ar-SA"/>
      </w:rPr>
    </w:lvl>
    <w:lvl w:ilvl="2" w:tplc="C4022702">
      <w:numFmt w:val="bullet"/>
      <w:lvlText w:val="•"/>
      <w:lvlJc w:val="left"/>
      <w:pPr>
        <w:ind w:left="3401" w:hanging="265"/>
      </w:pPr>
      <w:rPr>
        <w:rFonts w:hint="default"/>
        <w:lang w:val="ru-RU" w:eastAsia="en-US" w:bidi="ar-SA"/>
      </w:rPr>
    </w:lvl>
    <w:lvl w:ilvl="3" w:tplc="0018D438">
      <w:numFmt w:val="bullet"/>
      <w:lvlText w:val="•"/>
      <w:lvlJc w:val="left"/>
      <w:pPr>
        <w:ind w:left="4352" w:hanging="265"/>
      </w:pPr>
      <w:rPr>
        <w:rFonts w:hint="default"/>
        <w:lang w:val="ru-RU" w:eastAsia="en-US" w:bidi="ar-SA"/>
      </w:rPr>
    </w:lvl>
    <w:lvl w:ilvl="4" w:tplc="25849838">
      <w:numFmt w:val="bullet"/>
      <w:lvlText w:val="•"/>
      <w:lvlJc w:val="left"/>
      <w:pPr>
        <w:ind w:left="5303" w:hanging="265"/>
      </w:pPr>
      <w:rPr>
        <w:rFonts w:hint="default"/>
        <w:lang w:val="ru-RU" w:eastAsia="en-US" w:bidi="ar-SA"/>
      </w:rPr>
    </w:lvl>
    <w:lvl w:ilvl="5" w:tplc="0C86D990">
      <w:numFmt w:val="bullet"/>
      <w:lvlText w:val="•"/>
      <w:lvlJc w:val="left"/>
      <w:pPr>
        <w:ind w:left="6254" w:hanging="265"/>
      </w:pPr>
      <w:rPr>
        <w:rFonts w:hint="default"/>
        <w:lang w:val="ru-RU" w:eastAsia="en-US" w:bidi="ar-SA"/>
      </w:rPr>
    </w:lvl>
    <w:lvl w:ilvl="6" w:tplc="F944284A">
      <w:numFmt w:val="bullet"/>
      <w:lvlText w:val="•"/>
      <w:lvlJc w:val="left"/>
      <w:pPr>
        <w:ind w:left="7205" w:hanging="265"/>
      </w:pPr>
      <w:rPr>
        <w:rFonts w:hint="default"/>
        <w:lang w:val="ru-RU" w:eastAsia="en-US" w:bidi="ar-SA"/>
      </w:rPr>
    </w:lvl>
    <w:lvl w:ilvl="7" w:tplc="0C406C88">
      <w:numFmt w:val="bullet"/>
      <w:lvlText w:val="•"/>
      <w:lvlJc w:val="left"/>
      <w:pPr>
        <w:ind w:left="8156" w:hanging="265"/>
      </w:pPr>
      <w:rPr>
        <w:rFonts w:hint="default"/>
        <w:lang w:val="ru-RU" w:eastAsia="en-US" w:bidi="ar-SA"/>
      </w:rPr>
    </w:lvl>
    <w:lvl w:ilvl="8" w:tplc="1960C778">
      <w:numFmt w:val="bullet"/>
      <w:lvlText w:val="•"/>
      <w:lvlJc w:val="left"/>
      <w:pPr>
        <w:ind w:left="9107" w:hanging="265"/>
      </w:pPr>
      <w:rPr>
        <w:rFonts w:hint="default"/>
        <w:lang w:val="ru-RU" w:eastAsia="en-US" w:bidi="ar-SA"/>
      </w:rPr>
    </w:lvl>
  </w:abstractNum>
  <w:abstractNum w:abstractNumId="32">
    <w:nsid w:val="37A44872"/>
    <w:multiLevelType w:val="multilevel"/>
    <w:tmpl w:val="43EE569C"/>
    <w:lvl w:ilvl="0">
      <w:start w:val="3"/>
      <w:numFmt w:val="decimal"/>
      <w:lvlText w:val="%1"/>
      <w:lvlJc w:val="left"/>
      <w:pPr>
        <w:ind w:left="1557" w:hanging="605"/>
      </w:pPr>
      <w:rPr>
        <w:rFonts w:hint="default"/>
        <w:lang w:val="ru-RU" w:eastAsia="en-US" w:bidi="ar-SA"/>
      </w:rPr>
    </w:lvl>
    <w:lvl w:ilvl="1">
      <w:start w:val="5"/>
      <w:numFmt w:val="decimal"/>
      <w:lvlText w:val="%1.%2"/>
      <w:lvlJc w:val="left"/>
      <w:pPr>
        <w:ind w:left="1557" w:hanging="605"/>
      </w:pPr>
      <w:rPr>
        <w:rFonts w:hint="default"/>
        <w:lang w:val="ru-RU" w:eastAsia="en-US" w:bidi="ar-SA"/>
      </w:rPr>
    </w:lvl>
    <w:lvl w:ilvl="2">
      <w:start w:val="4"/>
      <w:numFmt w:val="decimal"/>
      <w:lvlText w:val="%1.%2.%3."/>
      <w:lvlJc w:val="left"/>
      <w:pPr>
        <w:ind w:left="1557" w:hanging="605"/>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4256" w:hanging="605"/>
      </w:pPr>
      <w:rPr>
        <w:rFonts w:hint="default"/>
        <w:lang w:val="ru-RU" w:eastAsia="en-US" w:bidi="ar-SA"/>
      </w:rPr>
    </w:lvl>
    <w:lvl w:ilvl="4">
      <w:numFmt w:val="bullet"/>
      <w:lvlText w:val="•"/>
      <w:lvlJc w:val="left"/>
      <w:pPr>
        <w:ind w:left="5155" w:hanging="605"/>
      </w:pPr>
      <w:rPr>
        <w:rFonts w:hint="default"/>
        <w:lang w:val="ru-RU" w:eastAsia="en-US" w:bidi="ar-SA"/>
      </w:rPr>
    </w:lvl>
    <w:lvl w:ilvl="5">
      <w:numFmt w:val="bullet"/>
      <w:lvlText w:val="•"/>
      <w:lvlJc w:val="left"/>
      <w:pPr>
        <w:ind w:left="6054" w:hanging="605"/>
      </w:pPr>
      <w:rPr>
        <w:rFonts w:hint="default"/>
        <w:lang w:val="ru-RU" w:eastAsia="en-US" w:bidi="ar-SA"/>
      </w:rPr>
    </w:lvl>
    <w:lvl w:ilvl="6">
      <w:numFmt w:val="bullet"/>
      <w:lvlText w:val="•"/>
      <w:lvlJc w:val="left"/>
      <w:pPr>
        <w:ind w:left="6953" w:hanging="605"/>
      </w:pPr>
      <w:rPr>
        <w:rFonts w:hint="default"/>
        <w:lang w:val="ru-RU" w:eastAsia="en-US" w:bidi="ar-SA"/>
      </w:rPr>
    </w:lvl>
    <w:lvl w:ilvl="7">
      <w:numFmt w:val="bullet"/>
      <w:lvlText w:val="•"/>
      <w:lvlJc w:val="left"/>
      <w:pPr>
        <w:ind w:left="7852" w:hanging="605"/>
      </w:pPr>
      <w:rPr>
        <w:rFonts w:hint="default"/>
        <w:lang w:val="ru-RU" w:eastAsia="en-US" w:bidi="ar-SA"/>
      </w:rPr>
    </w:lvl>
    <w:lvl w:ilvl="8">
      <w:numFmt w:val="bullet"/>
      <w:lvlText w:val="•"/>
      <w:lvlJc w:val="left"/>
      <w:pPr>
        <w:ind w:left="8751" w:hanging="605"/>
      </w:pPr>
      <w:rPr>
        <w:rFonts w:hint="default"/>
        <w:lang w:val="ru-RU" w:eastAsia="en-US" w:bidi="ar-SA"/>
      </w:rPr>
    </w:lvl>
  </w:abstractNum>
  <w:abstractNum w:abstractNumId="33">
    <w:nsid w:val="39BA4489"/>
    <w:multiLevelType w:val="hybridMultilevel"/>
    <w:tmpl w:val="EE282220"/>
    <w:lvl w:ilvl="0" w:tplc="67A6EAA4">
      <w:numFmt w:val="bullet"/>
      <w:lvlText w:val="-"/>
      <w:lvlJc w:val="left"/>
      <w:pPr>
        <w:ind w:left="161" w:hanging="144"/>
      </w:pPr>
      <w:rPr>
        <w:rFonts w:ascii="Times New Roman" w:eastAsia="Times New Roman" w:hAnsi="Times New Roman" w:cs="Times New Roman" w:hint="default"/>
        <w:w w:val="99"/>
        <w:sz w:val="24"/>
        <w:szCs w:val="24"/>
        <w:lang w:val="ru-RU" w:eastAsia="en-US" w:bidi="ar-SA"/>
      </w:rPr>
    </w:lvl>
    <w:lvl w:ilvl="1" w:tplc="354AC414">
      <w:numFmt w:val="bullet"/>
      <w:lvlText w:val="•"/>
      <w:lvlJc w:val="left"/>
      <w:pPr>
        <w:ind w:left="561" w:hanging="144"/>
      </w:pPr>
      <w:rPr>
        <w:rFonts w:hint="default"/>
        <w:lang w:val="ru-RU" w:eastAsia="en-US" w:bidi="ar-SA"/>
      </w:rPr>
    </w:lvl>
    <w:lvl w:ilvl="2" w:tplc="C0F041C6">
      <w:numFmt w:val="bullet"/>
      <w:lvlText w:val="•"/>
      <w:lvlJc w:val="left"/>
      <w:pPr>
        <w:ind w:left="962" w:hanging="144"/>
      </w:pPr>
      <w:rPr>
        <w:rFonts w:hint="default"/>
        <w:lang w:val="ru-RU" w:eastAsia="en-US" w:bidi="ar-SA"/>
      </w:rPr>
    </w:lvl>
    <w:lvl w:ilvl="3" w:tplc="C484893A">
      <w:numFmt w:val="bullet"/>
      <w:lvlText w:val="•"/>
      <w:lvlJc w:val="left"/>
      <w:pPr>
        <w:ind w:left="1363" w:hanging="144"/>
      </w:pPr>
      <w:rPr>
        <w:rFonts w:hint="default"/>
        <w:lang w:val="ru-RU" w:eastAsia="en-US" w:bidi="ar-SA"/>
      </w:rPr>
    </w:lvl>
    <w:lvl w:ilvl="4" w:tplc="0DF259F4">
      <w:numFmt w:val="bullet"/>
      <w:lvlText w:val="•"/>
      <w:lvlJc w:val="left"/>
      <w:pPr>
        <w:ind w:left="1764" w:hanging="144"/>
      </w:pPr>
      <w:rPr>
        <w:rFonts w:hint="default"/>
        <w:lang w:val="ru-RU" w:eastAsia="en-US" w:bidi="ar-SA"/>
      </w:rPr>
    </w:lvl>
    <w:lvl w:ilvl="5" w:tplc="7DFA3F86">
      <w:numFmt w:val="bullet"/>
      <w:lvlText w:val="•"/>
      <w:lvlJc w:val="left"/>
      <w:pPr>
        <w:ind w:left="2165" w:hanging="144"/>
      </w:pPr>
      <w:rPr>
        <w:rFonts w:hint="default"/>
        <w:lang w:val="ru-RU" w:eastAsia="en-US" w:bidi="ar-SA"/>
      </w:rPr>
    </w:lvl>
    <w:lvl w:ilvl="6" w:tplc="84FE853C">
      <w:numFmt w:val="bullet"/>
      <w:lvlText w:val="•"/>
      <w:lvlJc w:val="left"/>
      <w:pPr>
        <w:ind w:left="2567" w:hanging="144"/>
      </w:pPr>
      <w:rPr>
        <w:rFonts w:hint="default"/>
        <w:lang w:val="ru-RU" w:eastAsia="en-US" w:bidi="ar-SA"/>
      </w:rPr>
    </w:lvl>
    <w:lvl w:ilvl="7" w:tplc="F95A9B54">
      <w:numFmt w:val="bullet"/>
      <w:lvlText w:val="•"/>
      <w:lvlJc w:val="left"/>
      <w:pPr>
        <w:ind w:left="2968" w:hanging="144"/>
      </w:pPr>
      <w:rPr>
        <w:rFonts w:hint="default"/>
        <w:lang w:val="ru-RU" w:eastAsia="en-US" w:bidi="ar-SA"/>
      </w:rPr>
    </w:lvl>
    <w:lvl w:ilvl="8" w:tplc="64B4B936">
      <w:numFmt w:val="bullet"/>
      <w:lvlText w:val="•"/>
      <w:lvlJc w:val="left"/>
      <w:pPr>
        <w:ind w:left="3369" w:hanging="144"/>
      </w:pPr>
      <w:rPr>
        <w:rFonts w:hint="default"/>
        <w:lang w:val="ru-RU" w:eastAsia="en-US" w:bidi="ar-SA"/>
      </w:rPr>
    </w:lvl>
  </w:abstractNum>
  <w:abstractNum w:abstractNumId="34">
    <w:nsid w:val="3B6B311C"/>
    <w:multiLevelType w:val="hybridMultilevel"/>
    <w:tmpl w:val="786C2ABE"/>
    <w:lvl w:ilvl="0" w:tplc="0A885106">
      <w:start w:val="2"/>
      <w:numFmt w:val="decimal"/>
      <w:lvlText w:val="%1)"/>
      <w:lvlJc w:val="left"/>
      <w:pPr>
        <w:ind w:left="1759" w:hanging="797"/>
      </w:pPr>
      <w:rPr>
        <w:rFonts w:ascii="Times New Roman" w:eastAsia="Times New Roman" w:hAnsi="Times New Roman" w:cs="Times New Roman" w:hint="default"/>
        <w:spacing w:val="0"/>
        <w:w w:val="95"/>
        <w:sz w:val="28"/>
        <w:szCs w:val="28"/>
        <w:lang w:val="ru-RU" w:eastAsia="en-US" w:bidi="ar-SA"/>
      </w:rPr>
    </w:lvl>
    <w:lvl w:ilvl="1" w:tplc="B15463BA">
      <w:numFmt w:val="bullet"/>
      <w:lvlText w:val="•"/>
      <w:lvlJc w:val="left"/>
      <w:pPr>
        <w:ind w:left="2638" w:hanging="797"/>
      </w:pPr>
      <w:rPr>
        <w:rFonts w:hint="default"/>
        <w:lang w:val="ru-RU" w:eastAsia="en-US" w:bidi="ar-SA"/>
      </w:rPr>
    </w:lvl>
    <w:lvl w:ilvl="2" w:tplc="3C226770">
      <w:numFmt w:val="bullet"/>
      <w:lvlText w:val="•"/>
      <w:lvlJc w:val="left"/>
      <w:pPr>
        <w:ind w:left="3517" w:hanging="797"/>
      </w:pPr>
      <w:rPr>
        <w:rFonts w:hint="default"/>
        <w:lang w:val="ru-RU" w:eastAsia="en-US" w:bidi="ar-SA"/>
      </w:rPr>
    </w:lvl>
    <w:lvl w:ilvl="3" w:tplc="D0282C5E">
      <w:numFmt w:val="bullet"/>
      <w:lvlText w:val="•"/>
      <w:lvlJc w:val="left"/>
      <w:pPr>
        <w:ind w:left="4396" w:hanging="797"/>
      </w:pPr>
      <w:rPr>
        <w:rFonts w:hint="default"/>
        <w:lang w:val="ru-RU" w:eastAsia="en-US" w:bidi="ar-SA"/>
      </w:rPr>
    </w:lvl>
    <w:lvl w:ilvl="4" w:tplc="56A4695C">
      <w:numFmt w:val="bullet"/>
      <w:lvlText w:val="•"/>
      <w:lvlJc w:val="left"/>
      <w:pPr>
        <w:ind w:left="5275" w:hanging="797"/>
      </w:pPr>
      <w:rPr>
        <w:rFonts w:hint="default"/>
        <w:lang w:val="ru-RU" w:eastAsia="en-US" w:bidi="ar-SA"/>
      </w:rPr>
    </w:lvl>
    <w:lvl w:ilvl="5" w:tplc="4B6CFA20">
      <w:numFmt w:val="bullet"/>
      <w:lvlText w:val="•"/>
      <w:lvlJc w:val="left"/>
      <w:pPr>
        <w:ind w:left="6154" w:hanging="797"/>
      </w:pPr>
      <w:rPr>
        <w:rFonts w:hint="default"/>
        <w:lang w:val="ru-RU" w:eastAsia="en-US" w:bidi="ar-SA"/>
      </w:rPr>
    </w:lvl>
    <w:lvl w:ilvl="6" w:tplc="265E5B66">
      <w:numFmt w:val="bullet"/>
      <w:lvlText w:val="•"/>
      <w:lvlJc w:val="left"/>
      <w:pPr>
        <w:ind w:left="7033" w:hanging="797"/>
      </w:pPr>
      <w:rPr>
        <w:rFonts w:hint="default"/>
        <w:lang w:val="ru-RU" w:eastAsia="en-US" w:bidi="ar-SA"/>
      </w:rPr>
    </w:lvl>
    <w:lvl w:ilvl="7" w:tplc="B0342C36">
      <w:numFmt w:val="bullet"/>
      <w:lvlText w:val="•"/>
      <w:lvlJc w:val="left"/>
      <w:pPr>
        <w:ind w:left="7912" w:hanging="797"/>
      </w:pPr>
      <w:rPr>
        <w:rFonts w:hint="default"/>
        <w:lang w:val="ru-RU" w:eastAsia="en-US" w:bidi="ar-SA"/>
      </w:rPr>
    </w:lvl>
    <w:lvl w:ilvl="8" w:tplc="97D0B474">
      <w:numFmt w:val="bullet"/>
      <w:lvlText w:val="•"/>
      <w:lvlJc w:val="left"/>
      <w:pPr>
        <w:ind w:left="8791" w:hanging="797"/>
      </w:pPr>
      <w:rPr>
        <w:rFonts w:hint="default"/>
        <w:lang w:val="ru-RU" w:eastAsia="en-US" w:bidi="ar-SA"/>
      </w:rPr>
    </w:lvl>
  </w:abstractNum>
  <w:abstractNum w:abstractNumId="35">
    <w:nsid w:val="3F0C6900"/>
    <w:multiLevelType w:val="hybridMultilevel"/>
    <w:tmpl w:val="C100B3A6"/>
    <w:lvl w:ilvl="0" w:tplc="71A0896A">
      <w:start w:val="1"/>
      <w:numFmt w:val="decimal"/>
      <w:lvlText w:val="%1)"/>
      <w:lvlJc w:val="left"/>
      <w:pPr>
        <w:ind w:left="242" w:hanging="1201"/>
      </w:pPr>
      <w:rPr>
        <w:rFonts w:ascii="Times New Roman" w:eastAsia="Times New Roman" w:hAnsi="Times New Roman" w:cs="Times New Roman" w:hint="default"/>
        <w:spacing w:val="0"/>
        <w:w w:val="95"/>
        <w:sz w:val="28"/>
        <w:szCs w:val="28"/>
        <w:lang w:val="ru-RU" w:eastAsia="en-US" w:bidi="ar-SA"/>
      </w:rPr>
    </w:lvl>
    <w:lvl w:ilvl="1" w:tplc="2424FB7E">
      <w:numFmt w:val="bullet"/>
      <w:lvlText w:val="•"/>
      <w:lvlJc w:val="left"/>
      <w:pPr>
        <w:ind w:left="1270" w:hanging="1201"/>
      </w:pPr>
      <w:rPr>
        <w:rFonts w:hint="default"/>
        <w:lang w:val="ru-RU" w:eastAsia="en-US" w:bidi="ar-SA"/>
      </w:rPr>
    </w:lvl>
    <w:lvl w:ilvl="2" w:tplc="C26ADA72">
      <w:numFmt w:val="bullet"/>
      <w:lvlText w:val="•"/>
      <w:lvlJc w:val="left"/>
      <w:pPr>
        <w:ind w:left="2301" w:hanging="1201"/>
      </w:pPr>
      <w:rPr>
        <w:rFonts w:hint="default"/>
        <w:lang w:val="ru-RU" w:eastAsia="en-US" w:bidi="ar-SA"/>
      </w:rPr>
    </w:lvl>
    <w:lvl w:ilvl="3" w:tplc="F6F6EC82">
      <w:numFmt w:val="bullet"/>
      <w:lvlText w:val="•"/>
      <w:lvlJc w:val="left"/>
      <w:pPr>
        <w:ind w:left="3332" w:hanging="1201"/>
      </w:pPr>
      <w:rPr>
        <w:rFonts w:hint="default"/>
        <w:lang w:val="ru-RU" w:eastAsia="en-US" w:bidi="ar-SA"/>
      </w:rPr>
    </w:lvl>
    <w:lvl w:ilvl="4" w:tplc="C37606CA">
      <w:numFmt w:val="bullet"/>
      <w:lvlText w:val="•"/>
      <w:lvlJc w:val="left"/>
      <w:pPr>
        <w:ind w:left="4363" w:hanging="1201"/>
      </w:pPr>
      <w:rPr>
        <w:rFonts w:hint="default"/>
        <w:lang w:val="ru-RU" w:eastAsia="en-US" w:bidi="ar-SA"/>
      </w:rPr>
    </w:lvl>
    <w:lvl w:ilvl="5" w:tplc="C2EC689E">
      <w:numFmt w:val="bullet"/>
      <w:lvlText w:val="•"/>
      <w:lvlJc w:val="left"/>
      <w:pPr>
        <w:ind w:left="5394" w:hanging="1201"/>
      </w:pPr>
      <w:rPr>
        <w:rFonts w:hint="default"/>
        <w:lang w:val="ru-RU" w:eastAsia="en-US" w:bidi="ar-SA"/>
      </w:rPr>
    </w:lvl>
    <w:lvl w:ilvl="6" w:tplc="13702F5E">
      <w:numFmt w:val="bullet"/>
      <w:lvlText w:val="•"/>
      <w:lvlJc w:val="left"/>
      <w:pPr>
        <w:ind w:left="6425" w:hanging="1201"/>
      </w:pPr>
      <w:rPr>
        <w:rFonts w:hint="default"/>
        <w:lang w:val="ru-RU" w:eastAsia="en-US" w:bidi="ar-SA"/>
      </w:rPr>
    </w:lvl>
    <w:lvl w:ilvl="7" w:tplc="9440042A">
      <w:numFmt w:val="bullet"/>
      <w:lvlText w:val="•"/>
      <w:lvlJc w:val="left"/>
      <w:pPr>
        <w:ind w:left="7456" w:hanging="1201"/>
      </w:pPr>
      <w:rPr>
        <w:rFonts w:hint="default"/>
        <w:lang w:val="ru-RU" w:eastAsia="en-US" w:bidi="ar-SA"/>
      </w:rPr>
    </w:lvl>
    <w:lvl w:ilvl="8" w:tplc="424A8C6A">
      <w:numFmt w:val="bullet"/>
      <w:lvlText w:val="•"/>
      <w:lvlJc w:val="left"/>
      <w:pPr>
        <w:ind w:left="8487" w:hanging="1201"/>
      </w:pPr>
      <w:rPr>
        <w:rFonts w:hint="default"/>
        <w:lang w:val="ru-RU" w:eastAsia="en-US" w:bidi="ar-SA"/>
      </w:rPr>
    </w:lvl>
  </w:abstractNum>
  <w:abstractNum w:abstractNumId="36">
    <w:nsid w:val="40ED7875"/>
    <w:multiLevelType w:val="hybridMultilevel"/>
    <w:tmpl w:val="FE720BDA"/>
    <w:lvl w:ilvl="0" w:tplc="1F205EBE">
      <w:start w:val="1"/>
      <w:numFmt w:val="decimal"/>
      <w:lvlText w:val="%1)"/>
      <w:lvlJc w:val="left"/>
      <w:pPr>
        <w:ind w:left="533" w:hanging="298"/>
      </w:pPr>
      <w:rPr>
        <w:rFonts w:ascii="Times New Roman" w:eastAsia="Times New Roman" w:hAnsi="Times New Roman" w:cs="Times New Roman" w:hint="default"/>
        <w:w w:val="100"/>
        <w:sz w:val="24"/>
        <w:szCs w:val="24"/>
        <w:lang w:val="ru-RU" w:eastAsia="en-US" w:bidi="ar-SA"/>
      </w:rPr>
    </w:lvl>
    <w:lvl w:ilvl="1" w:tplc="011AAD06">
      <w:numFmt w:val="bullet"/>
      <w:lvlText w:val="•"/>
      <w:lvlJc w:val="left"/>
      <w:pPr>
        <w:ind w:left="1586" w:hanging="298"/>
      </w:pPr>
      <w:rPr>
        <w:rFonts w:hint="default"/>
        <w:lang w:val="ru-RU" w:eastAsia="en-US" w:bidi="ar-SA"/>
      </w:rPr>
    </w:lvl>
    <w:lvl w:ilvl="2" w:tplc="6C8CA9E6">
      <w:numFmt w:val="bullet"/>
      <w:lvlText w:val="•"/>
      <w:lvlJc w:val="left"/>
      <w:pPr>
        <w:ind w:left="2633" w:hanging="298"/>
      </w:pPr>
      <w:rPr>
        <w:rFonts w:hint="default"/>
        <w:lang w:val="ru-RU" w:eastAsia="en-US" w:bidi="ar-SA"/>
      </w:rPr>
    </w:lvl>
    <w:lvl w:ilvl="3" w:tplc="4B9AB4A4">
      <w:numFmt w:val="bullet"/>
      <w:lvlText w:val="•"/>
      <w:lvlJc w:val="left"/>
      <w:pPr>
        <w:ind w:left="3680" w:hanging="298"/>
      </w:pPr>
      <w:rPr>
        <w:rFonts w:hint="default"/>
        <w:lang w:val="ru-RU" w:eastAsia="en-US" w:bidi="ar-SA"/>
      </w:rPr>
    </w:lvl>
    <w:lvl w:ilvl="4" w:tplc="9F028018">
      <w:numFmt w:val="bullet"/>
      <w:lvlText w:val="•"/>
      <w:lvlJc w:val="left"/>
      <w:pPr>
        <w:ind w:left="4727" w:hanging="298"/>
      </w:pPr>
      <w:rPr>
        <w:rFonts w:hint="default"/>
        <w:lang w:val="ru-RU" w:eastAsia="en-US" w:bidi="ar-SA"/>
      </w:rPr>
    </w:lvl>
    <w:lvl w:ilvl="5" w:tplc="B9602D50">
      <w:numFmt w:val="bullet"/>
      <w:lvlText w:val="•"/>
      <w:lvlJc w:val="left"/>
      <w:pPr>
        <w:ind w:left="5774" w:hanging="298"/>
      </w:pPr>
      <w:rPr>
        <w:rFonts w:hint="default"/>
        <w:lang w:val="ru-RU" w:eastAsia="en-US" w:bidi="ar-SA"/>
      </w:rPr>
    </w:lvl>
    <w:lvl w:ilvl="6" w:tplc="C52A7300">
      <w:numFmt w:val="bullet"/>
      <w:lvlText w:val="•"/>
      <w:lvlJc w:val="left"/>
      <w:pPr>
        <w:ind w:left="6821" w:hanging="298"/>
      </w:pPr>
      <w:rPr>
        <w:rFonts w:hint="default"/>
        <w:lang w:val="ru-RU" w:eastAsia="en-US" w:bidi="ar-SA"/>
      </w:rPr>
    </w:lvl>
    <w:lvl w:ilvl="7" w:tplc="1FC88684">
      <w:numFmt w:val="bullet"/>
      <w:lvlText w:val="•"/>
      <w:lvlJc w:val="left"/>
      <w:pPr>
        <w:ind w:left="7868" w:hanging="298"/>
      </w:pPr>
      <w:rPr>
        <w:rFonts w:hint="default"/>
        <w:lang w:val="ru-RU" w:eastAsia="en-US" w:bidi="ar-SA"/>
      </w:rPr>
    </w:lvl>
    <w:lvl w:ilvl="8" w:tplc="FEB8849A">
      <w:numFmt w:val="bullet"/>
      <w:lvlText w:val="•"/>
      <w:lvlJc w:val="left"/>
      <w:pPr>
        <w:ind w:left="8915" w:hanging="298"/>
      </w:pPr>
      <w:rPr>
        <w:rFonts w:hint="default"/>
        <w:lang w:val="ru-RU" w:eastAsia="en-US" w:bidi="ar-SA"/>
      </w:rPr>
    </w:lvl>
  </w:abstractNum>
  <w:abstractNum w:abstractNumId="37">
    <w:nsid w:val="41D01BCB"/>
    <w:multiLevelType w:val="hybridMultilevel"/>
    <w:tmpl w:val="F1D65C7A"/>
    <w:lvl w:ilvl="0" w:tplc="24F0913A">
      <w:numFmt w:val="bullet"/>
      <w:lvlText w:val="-"/>
      <w:lvlJc w:val="left"/>
      <w:pPr>
        <w:ind w:left="533" w:hanging="183"/>
      </w:pPr>
      <w:rPr>
        <w:rFonts w:hint="default"/>
        <w:w w:val="99"/>
        <w:lang w:val="ru-RU" w:eastAsia="en-US" w:bidi="ar-SA"/>
      </w:rPr>
    </w:lvl>
    <w:lvl w:ilvl="1" w:tplc="FC784486">
      <w:numFmt w:val="bullet"/>
      <w:lvlText w:val="•"/>
      <w:lvlJc w:val="left"/>
      <w:pPr>
        <w:ind w:left="1586" w:hanging="183"/>
      </w:pPr>
      <w:rPr>
        <w:rFonts w:hint="default"/>
        <w:lang w:val="ru-RU" w:eastAsia="en-US" w:bidi="ar-SA"/>
      </w:rPr>
    </w:lvl>
    <w:lvl w:ilvl="2" w:tplc="2862C032">
      <w:numFmt w:val="bullet"/>
      <w:lvlText w:val="•"/>
      <w:lvlJc w:val="left"/>
      <w:pPr>
        <w:ind w:left="2633" w:hanging="183"/>
      </w:pPr>
      <w:rPr>
        <w:rFonts w:hint="default"/>
        <w:lang w:val="ru-RU" w:eastAsia="en-US" w:bidi="ar-SA"/>
      </w:rPr>
    </w:lvl>
    <w:lvl w:ilvl="3" w:tplc="DA72FC72">
      <w:numFmt w:val="bullet"/>
      <w:lvlText w:val="•"/>
      <w:lvlJc w:val="left"/>
      <w:pPr>
        <w:ind w:left="3680" w:hanging="183"/>
      </w:pPr>
      <w:rPr>
        <w:rFonts w:hint="default"/>
        <w:lang w:val="ru-RU" w:eastAsia="en-US" w:bidi="ar-SA"/>
      </w:rPr>
    </w:lvl>
    <w:lvl w:ilvl="4" w:tplc="5B0EC09A">
      <w:numFmt w:val="bullet"/>
      <w:lvlText w:val="•"/>
      <w:lvlJc w:val="left"/>
      <w:pPr>
        <w:ind w:left="4727" w:hanging="183"/>
      </w:pPr>
      <w:rPr>
        <w:rFonts w:hint="default"/>
        <w:lang w:val="ru-RU" w:eastAsia="en-US" w:bidi="ar-SA"/>
      </w:rPr>
    </w:lvl>
    <w:lvl w:ilvl="5" w:tplc="48A8A552">
      <w:numFmt w:val="bullet"/>
      <w:lvlText w:val="•"/>
      <w:lvlJc w:val="left"/>
      <w:pPr>
        <w:ind w:left="5774" w:hanging="183"/>
      </w:pPr>
      <w:rPr>
        <w:rFonts w:hint="default"/>
        <w:lang w:val="ru-RU" w:eastAsia="en-US" w:bidi="ar-SA"/>
      </w:rPr>
    </w:lvl>
    <w:lvl w:ilvl="6" w:tplc="BF4EC14E">
      <w:numFmt w:val="bullet"/>
      <w:lvlText w:val="•"/>
      <w:lvlJc w:val="left"/>
      <w:pPr>
        <w:ind w:left="6821" w:hanging="183"/>
      </w:pPr>
      <w:rPr>
        <w:rFonts w:hint="default"/>
        <w:lang w:val="ru-RU" w:eastAsia="en-US" w:bidi="ar-SA"/>
      </w:rPr>
    </w:lvl>
    <w:lvl w:ilvl="7" w:tplc="4E56BAA8">
      <w:numFmt w:val="bullet"/>
      <w:lvlText w:val="•"/>
      <w:lvlJc w:val="left"/>
      <w:pPr>
        <w:ind w:left="7868" w:hanging="183"/>
      </w:pPr>
      <w:rPr>
        <w:rFonts w:hint="default"/>
        <w:lang w:val="ru-RU" w:eastAsia="en-US" w:bidi="ar-SA"/>
      </w:rPr>
    </w:lvl>
    <w:lvl w:ilvl="8" w:tplc="6290C89E">
      <w:numFmt w:val="bullet"/>
      <w:lvlText w:val="•"/>
      <w:lvlJc w:val="left"/>
      <w:pPr>
        <w:ind w:left="8915" w:hanging="183"/>
      </w:pPr>
      <w:rPr>
        <w:rFonts w:hint="default"/>
        <w:lang w:val="ru-RU" w:eastAsia="en-US" w:bidi="ar-SA"/>
      </w:rPr>
    </w:lvl>
  </w:abstractNum>
  <w:abstractNum w:abstractNumId="38">
    <w:nsid w:val="46560600"/>
    <w:multiLevelType w:val="hybridMultilevel"/>
    <w:tmpl w:val="C61E1956"/>
    <w:lvl w:ilvl="0" w:tplc="435CABFA">
      <w:start w:val="1"/>
      <w:numFmt w:val="decimal"/>
      <w:lvlText w:val="%1."/>
      <w:lvlJc w:val="left"/>
      <w:pPr>
        <w:ind w:left="533" w:hanging="461"/>
      </w:pPr>
      <w:rPr>
        <w:rFonts w:hint="default"/>
        <w:b/>
        <w:bCs/>
        <w:w w:val="100"/>
        <w:lang w:val="ru-RU" w:eastAsia="en-US" w:bidi="ar-SA"/>
      </w:rPr>
    </w:lvl>
    <w:lvl w:ilvl="1" w:tplc="400097D6">
      <w:numFmt w:val="bullet"/>
      <w:lvlText w:val="•"/>
      <w:lvlJc w:val="left"/>
      <w:pPr>
        <w:ind w:left="1586" w:hanging="461"/>
      </w:pPr>
      <w:rPr>
        <w:rFonts w:hint="default"/>
        <w:lang w:val="ru-RU" w:eastAsia="en-US" w:bidi="ar-SA"/>
      </w:rPr>
    </w:lvl>
    <w:lvl w:ilvl="2" w:tplc="971A5856">
      <w:numFmt w:val="bullet"/>
      <w:lvlText w:val="•"/>
      <w:lvlJc w:val="left"/>
      <w:pPr>
        <w:ind w:left="2633" w:hanging="461"/>
      </w:pPr>
      <w:rPr>
        <w:rFonts w:hint="default"/>
        <w:lang w:val="ru-RU" w:eastAsia="en-US" w:bidi="ar-SA"/>
      </w:rPr>
    </w:lvl>
    <w:lvl w:ilvl="3" w:tplc="67C6ADB4">
      <w:numFmt w:val="bullet"/>
      <w:lvlText w:val="•"/>
      <w:lvlJc w:val="left"/>
      <w:pPr>
        <w:ind w:left="3680" w:hanging="461"/>
      </w:pPr>
      <w:rPr>
        <w:rFonts w:hint="default"/>
        <w:lang w:val="ru-RU" w:eastAsia="en-US" w:bidi="ar-SA"/>
      </w:rPr>
    </w:lvl>
    <w:lvl w:ilvl="4" w:tplc="422E392E">
      <w:numFmt w:val="bullet"/>
      <w:lvlText w:val="•"/>
      <w:lvlJc w:val="left"/>
      <w:pPr>
        <w:ind w:left="4727" w:hanging="461"/>
      </w:pPr>
      <w:rPr>
        <w:rFonts w:hint="default"/>
        <w:lang w:val="ru-RU" w:eastAsia="en-US" w:bidi="ar-SA"/>
      </w:rPr>
    </w:lvl>
    <w:lvl w:ilvl="5" w:tplc="0CD45F54">
      <w:numFmt w:val="bullet"/>
      <w:lvlText w:val="•"/>
      <w:lvlJc w:val="left"/>
      <w:pPr>
        <w:ind w:left="5774" w:hanging="461"/>
      </w:pPr>
      <w:rPr>
        <w:rFonts w:hint="default"/>
        <w:lang w:val="ru-RU" w:eastAsia="en-US" w:bidi="ar-SA"/>
      </w:rPr>
    </w:lvl>
    <w:lvl w:ilvl="6" w:tplc="95044934">
      <w:numFmt w:val="bullet"/>
      <w:lvlText w:val="•"/>
      <w:lvlJc w:val="left"/>
      <w:pPr>
        <w:ind w:left="6821" w:hanging="461"/>
      </w:pPr>
      <w:rPr>
        <w:rFonts w:hint="default"/>
        <w:lang w:val="ru-RU" w:eastAsia="en-US" w:bidi="ar-SA"/>
      </w:rPr>
    </w:lvl>
    <w:lvl w:ilvl="7" w:tplc="C75EEF56">
      <w:numFmt w:val="bullet"/>
      <w:lvlText w:val="•"/>
      <w:lvlJc w:val="left"/>
      <w:pPr>
        <w:ind w:left="7868" w:hanging="461"/>
      </w:pPr>
      <w:rPr>
        <w:rFonts w:hint="default"/>
        <w:lang w:val="ru-RU" w:eastAsia="en-US" w:bidi="ar-SA"/>
      </w:rPr>
    </w:lvl>
    <w:lvl w:ilvl="8" w:tplc="5F9A1D6E">
      <w:numFmt w:val="bullet"/>
      <w:lvlText w:val="•"/>
      <w:lvlJc w:val="left"/>
      <w:pPr>
        <w:ind w:left="8915" w:hanging="461"/>
      </w:pPr>
      <w:rPr>
        <w:rFonts w:hint="default"/>
        <w:lang w:val="ru-RU" w:eastAsia="en-US" w:bidi="ar-SA"/>
      </w:rPr>
    </w:lvl>
  </w:abstractNum>
  <w:abstractNum w:abstractNumId="39">
    <w:nsid w:val="47640B59"/>
    <w:multiLevelType w:val="hybridMultilevel"/>
    <w:tmpl w:val="EBBE719C"/>
    <w:lvl w:ilvl="0" w:tplc="C8528538">
      <w:numFmt w:val="bullet"/>
      <w:lvlText w:val="-"/>
      <w:lvlJc w:val="left"/>
      <w:pPr>
        <w:ind w:left="533" w:hanging="164"/>
      </w:pPr>
      <w:rPr>
        <w:rFonts w:ascii="Times New Roman" w:eastAsia="Times New Roman" w:hAnsi="Times New Roman" w:cs="Times New Roman" w:hint="default"/>
        <w:i/>
        <w:iCs/>
        <w:w w:val="99"/>
        <w:sz w:val="24"/>
        <w:szCs w:val="24"/>
        <w:lang w:val="ru-RU" w:eastAsia="en-US" w:bidi="ar-SA"/>
      </w:rPr>
    </w:lvl>
    <w:lvl w:ilvl="1" w:tplc="3C8E6A26">
      <w:numFmt w:val="bullet"/>
      <w:lvlText w:val="•"/>
      <w:lvlJc w:val="left"/>
      <w:pPr>
        <w:ind w:left="1586" w:hanging="164"/>
      </w:pPr>
      <w:rPr>
        <w:rFonts w:hint="default"/>
        <w:lang w:val="ru-RU" w:eastAsia="en-US" w:bidi="ar-SA"/>
      </w:rPr>
    </w:lvl>
    <w:lvl w:ilvl="2" w:tplc="BE3A533C">
      <w:numFmt w:val="bullet"/>
      <w:lvlText w:val="•"/>
      <w:lvlJc w:val="left"/>
      <w:pPr>
        <w:ind w:left="2633" w:hanging="164"/>
      </w:pPr>
      <w:rPr>
        <w:rFonts w:hint="default"/>
        <w:lang w:val="ru-RU" w:eastAsia="en-US" w:bidi="ar-SA"/>
      </w:rPr>
    </w:lvl>
    <w:lvl w:ilvl="3" w:tplc="9FE49988">
      <w:numFmt w:val="bullet"/>
      <w:lvlText w:val="•"/>
      <w:lvlJc w:val="left"/>
      <w:pPr>
        <w:ind w:left="3680" w:hanging="164"/>
      </w:pPr>
      <w:rPr>
        <w:rFonts w:hint="default"/>
        <w:lang w:val="ru-RU" w:eastAsia="en-US" w:bidi="ar-SA"/>
      </w:rPr>
    </w:lvl>
    <w:lvl w:ilvl="4" w:tplc="626AE1FE">
      <w:numFmt w:val="bullet"/>
      <w:lvlText w:val="•"/>
      <w:lvlJc w:val="left"/>
      <w:pPr>
        <w:ind w:left="4727" w:hanging="164"/>
      </w:pPr>
      <w:rPr>
        <w:rFonts w:hint="default"/>
        <w:lang w:val="ru-RU" w:eastAsia="en-US" w:bidi="ar-SA"/>
      </w:rPr>
    </w:lvl>
    <w:lvl w:ilvl="5" w:tplc="4AA8A2EE">
      <w:numFmt w:val="bullet"/>
      <w:lvlText w:val="•"/>
      <w:lvlJc w:val="left"/>
      <w:pPr>
        <w:ind w:left="5774" w:hanging="164"/>
      </w:pPr>
      <w:rPr>
        <w:rFonts w:hint="default"/>
        <w:lang w:val="ru-RU" w:eastAsia="en-US" w:bidi="ar-SA"/>
      </w:rPr>
    </w:lvl>
    <w:lvl w:ilvl="6" w:tplc="08F4D8E6">
      <w:numFmt w:val="bullet"/>
      <w:lvlText w:val="•"/>
      <w:lvlJc w:val="left"/>
      <w:pPr>
        <w:ind w:left="6821" w:hanging="164"/>
      </w:pPr>
      <w:rPr>
        <w:rFonts w:hint="default"/>
        <w:lang w:val="ru-RU" w:eastAsia="en-US" w:bidi="ar-SA"/>
      </w:rPr>
    </w:lvl>
    <w:lvl w:ilvl="7" w:tplc="A46C4926">
      <w:numFmt w:val="bullet"/>
      <w:lvlText w:val="•"/>
      <w:lvlJc w:val="left"/>
      <w:pPr>
        <w:ind w:left="7868" w:hanging="164"/>
      </w:pPr>
      <w:rPr>
        <w:rFonts w:hint="default"/>
        <w:lang w:val="ru-RU" w:eastAsia="en-US" w:bidi="ar-SA"/>
      </w:rPr>
    </w:lvl>
    <w:lvl w:ilvl="8" w:tplc="C860A3B4">
      <w:numFmt w:val="bullet"/>
      <w:lvlText w:val="•"/>
      <w:lvlJc w:val="left"/>
      <w:pPr>
        <w:ind w:left="8915" w:hanging="164"/>
      </w:pPr>
      <w:rPr>
        <w:rFonts w:hint="default"/>
        <w:lang w:val="ru-RU" w:eastAsia="en-US" w:bidi="ar-SA"/>
      </w:rPr>
    </w:lvl>
  </w:abstractNum>
  <w:abstractNum w:abstractNumId="40">
    <w:nsid w:val="47775E1A"/>
    <w:multiLevelType w:val="hybridMultilevel"/>
    <w:tmpl w:val="B9AECC9A"/>
    <w:lvl w:ilvl="0" w:tplc="CA245FEA">
      <w:numFmt w:val="bullet"/>
      <w:lvlText w:val="•"/>
      <w:lvlJc w:val="left"/>
      <w:pPr>
        <w:ind w:left="1629" w:hanging="668"/>
      </w:pPr>
      <w:rPr>
        <w:rFonts w:ascii="Times New Roman" w:eastAsia="Times New Roman" w:hAnsi="Times New Roman" w:cs="Times New Roman" w:hint="default"/>
        <w:w w:val="95"/>
        <w:sz w:val="28"/>
        <w:szCs w:val="28"/>
        <w:lang w:val="ru-RU" w:eastAsia="en-US" w:bidi="ar-SA"/>
      </w:rPr>
    </w:lvl>
    <w:lvl w:ilvl="1" w:tplc="25626E28">
      <w:numFmt w:val="bullet"/>
      <w:lvlText w:val="•"/>
      <w:lvlJc w:val="left"/>
      <w:pPr>
        <w:ind w:left="2512" w:hanging="668"/>
      </w:pPr>
      <w:rPr>
        <w:rFonts w:hint="default"/>
        <w:lang w:val="ru-RU" w:eastAsia="en-US" w:bidi="ar-SA"/>
      </w:rPr>
    </w:lvl>
    <w:lvl w:ilvl="2" w:tplc="8CFAB5FE">
      <w:numFmt w:val="bullet"/>
      <w:lvlText w:val="•"/>
      <w:lvlJc w:val="left"/>
      <w:pPr>
        <w:ind w:left="3405" w:hanging="668"/>
      </w:pPr>
      <w:rPr>
        <w:rFonts w:hint="default"/>
        <w:lang w:val="ru-RU" w:eastAsia="en-US" w:bidi="ar-SA"/>
      </w:rPr>
    </w:lvl>
    <w:lvl w:ilvl="3" w:tplc="7BF8636E">
      <w:numFmt w:val="bullet"/>
      <w:lvlText w:val="•"/>
      <w:lvlJc w:val="left"/>
      <w:pPr>
        <w:ind w:left="4298" w:hanging="668"/>
      </w:pPr>
      <w:rPr>
        <w:rFonts w:hint="default"/>
        <w:lang w:val="ru-RU" w:eastAsia="en-US" w:bidi="ar-SA"/>
      </w:rPr>
    </w:lvl>
    <w:lvl w:ilvl="4" w:tplc="CCA44608">
      <w:numFmt w:val="bullet"/>
      <w:lvlText w:val="•"/>
      <w:lvlJc w:val="left"/>
      <w:pPr>
        <w:ind w:left="5191" w:hanging="668"/>
      </w:pPr>
      <w:rPr>
        <w:rFonts w:hint="default"/>
        <w:lang w:val="ru-RU" w:eastAsia="en-US" w:bidi="ar-SA"/>
      </w:rPr>
    </w:lvl>
    <w:lvl w:ilvl="5" w:tplc="FE54A49A">
      <w:numFmt w:val="bullet"/>
      <w:lvlText w:val="•"/>
      <w:lvlJc w:val="left"/>
      <w:pPr>
        <w:ind w:left="6084" w:hanging="668"/>
      </w:pPr>
      <w:rPr>
        <w:rFonts w:hint="default"/>
        <w:lang w:val="ru-RU" w:eastAsia="en-US" w:bidi="ar-SA"/>
      </w:rPr>
    </w:lvl>
    <w:lvl w:ilvl="6" w:tplc="49049856">
      <w:numFmt w:val="bullet"/>
      <w:lvlText w:val="•"/>
      <w:lvlJc w:val="left"/>
      <w:pPr>
        <w:ind w:left="6977" w:hanging="668"/>
      </w:pPr>
      <w:rPr>
        <w:rFonts w:hint="default"/>
        <w:lang w:val="ru-RU" w:eastAsia="en-US" w:bidi="ar-SA"/>
      </w:rPr>
    </w:lvl>
    <w:lvl w:ilvl="7" w:tplc="B204B90E">
      <w:numFmt w:val="bullet"/>
      <w:lvlText w:val="•"/>
      <w:lvlJc w:val="left"/>
      <w:pPr>
        <w:ind w:left="7870" w:hanging="668"/>
      </w:pPr>
      <w:rPr>
        <w:rFonts w:hint="default"/>
        <w:lang w:val="ru-RU" w:eastAsia="en-US" w:bidi="ar-SA"/>
      </w:rPr>
    </w:lvl>
    <w:lvl w:ilvl="8" w:tplc="CE784ECC">
      <w:numFmt w:val="bullet"/>
      <w:lvlText w:val="•"/>
      <w:lvlJc w:val="left"/>
      <w:pPr>
        <w:ind w:left="8763" w:hanging="668"/>
      </w:pPr>
      <w:rPr>
        <w:rFonts w:hint="default"/>
        <w:lang w:val="ru-RU" w:eastAsia="en-US" w:bidi="ar-SA"/>
      </w:rPr>
    </w:lvl>
  </w:abstractNum>
  <w:abstractNum w:abstractNumId="41">
    <w:nsid w:val="4AB41524"/>
    <w:multiLevelType w:val="hybridMultilevel"/>
    <w:tmpl w:val="50BA5A9E"/>
    <w:lvl w:ilvl="0" w:tplc="BC1E6E3A">
      <w:start w:val="1"/>
      <w:numFmt w:val="decimal"/>
      <w:lvlText w:val="%1)"/>
      <w:lvlJc w:val="left"/>
      <w:pPr>
        <w:ind w:left="242" w:hanging="850"/>
      </w:pPr>
      <w:rPr>
        <w:rFonts w:ascii="Times New Roman" w:eastAsia="Times New Roman" w:hAnsi="Times New Roman" w:cs="Times New Roman" w:hint="default"/>
        <w:spacing w:val="0"/>
        <w:w w:val="95"/>
        <w:sz w:val="28"/>
        <w:szCs w:val="28"/>
        <w:lang w:val="ru-RU" w:eastAsia="en-US" w:bidi="ar-SA"/>
      </w:rPr>
    </w:lvl>
    <w:lvl w:ilvl="1" w:tplc="24F88F98">
      <w:numFmt w:val="bullet"/>
      <w:lvlText w:val="•"/>
      <w:lvlJc w:val="left"/>
      <w:pPr>
        <w:ind w:left="1270" w:hanging="850"/>
      </w:pPr>
      <w:rPr>
        <w:rFonts w:hint="default"/>
        <w:lang w:val="ru-RU" w:eastAsia="en-US" w:bidi="ar-SA"/>
      </w:rPr>
    </w:lvl>
    <w:lvl w:ilvl="2" w:tplc="4E42A48E">
      <w:numFmt w:val="bullet"/>
      <w:lvlText w:val="•"/>
      <w:lvlJc w:val="left"/>
      <w:pPr>
        <w:ind w:left="2301" w:hanging="850"/>
      </w:pPr>
      <w:rPr>
        <w:rFonts w:hint="default"/>
        <w:lang w:val="ru-RU" w:eastAsia="en-US" w:bidi="ar-SA"/>
      </w:rPr>
    </w:lvl>
    <w:lvl w:ilvl="3" w:tplc="59C65BE8">
      <w:numFmt w:val="bullet"/>
      <w:lvlText w:val="•"/>
      <w:lvlJc w:val="left"/>
      <w:pPr>
        <w:ind w:left="3332" w:hanging="850"/>
      </w:pPr>
      <w:rPr>
        <w:rFonts w:hint="default"/>
        <w:lang w:val="ru-RU" w:eastAsia="en-US" w:bidi="ar-SA"/>
      </w:rPr>
    </w:lvl>
    <w:lvl w:ilvl="4" w:tplc="3B36E672">
      <w:numFmt w:val="bullet"/>
      <w:lvlText w:val="•"/>
      <w:lvlJc w:val="left"/>
      <w:pPr>
        <w:ind w:left="4363" w:hanging="850"/>
      </w:pPr>
      <w:rPr>
        <w:rFonts w:hint="default"/>
        <w:lang w:val="ru-RU" w:eastAsia="en-US" w:bidi="ar-SA"/>
      </w:rPr>
    </w:lvl>
    <w:lvl w:ilvl="5" w:tplc="582CFD84">
      <w:numFmt w:val="bullet"/>
      <w:lvlText w:val="•"/>
      <w:lvlJc w:val="left"/>
      <w:pPr>
        <w:ind w:left="5394" w:hanging="850"/>
      </w:pPr>
      <w:rPr>
        <w:rFonts w:hint="default"/>
        <w:lang w:val="ru-RU" w:eastAsia="en-US" w:bidi="ar-SA"/>
      </w:rPr>
    </w:lvl>
    <w:lvl w:ilvl="6" w:tplc="660C4F50">
      <w:numFmt w:val="bullet"/>
      <w:lvlText w:val="•"/>
      <w:lvlJc w:val="left"/>
      <w:pPr>
        <w:ind w:left="6425" w:hanging="850"/>
      </w:pPr>
      <w:rPr>
        <w:rFonts w:hint="default"/>
        <w:lang w:val="ru-RU" w:eastAsia="en-US" w:bidi="ar-SA"/>
      </w:rPr>
    </w:lvl>
    <w:lvl w:ilvl="7" w:tplc="214A5586">
      <w:numFmt w:val="bullet"/>
      <w:lvlText w:val="•"/>
      <w:lvlJc w:val="left"/>
      <w:pPr>
        <w:ind w:left="7456" w:hanging="850"/>
      </w:pPr>
      <w:rPr>
        <w:rFonts w:hint="default"/>
        <w:lang w:val="ru-RU" w:eastAsia="en-US" w:bidi="ar-SA"/>
      </w:rPr>
    </w:lvl>
    <w:lvl w:ilvl="8" w:tplc="83ACC0E4">
      <w:numFmt w:val="bullet"/>
      <w:lvlText w:val="•"/>
      <w:lvlJc w:val="left"/>
      <w:pPr>
        <w:ind w:left="8487" w:hanging="850"/>
      </w:pPr>
      <w:rPr>
        <w:rFonts w:hint="default"/>
        <w:lang w:val="ru-RU" w:eastAsia="en-US" w:bidi="ar-SA"/>
      </w:rPr>
    </w:lvl>
  </w:abstractNum>
  <w:abstractNum w:abstractNumId="42">
    <w:nsid w:val="4E573346"/>
    <w:multiLevelType w:val="multilevel"/>
    <w:tmpl w:val="1AC42884"/>
    <w:lvl w:ilvl="0">
      <w:start w:val="3"/>
      <w:numFmt w:val="decimal"/>
      <w:lvlText w:val="%1"/>
      <w:lvlJc w:val="left"/>
      <w:pPr>
        <w:ind w:left="116" w:hanging="605"/>
      </w:pPr>
      <w:rPr>
        <w:rFonts w:hint="default"/>
        <w:lang w:val="ru-RU" w:eastAsia="en-US" w:bidi="ar-SA"/>
      </w:rPr>
    </w:lvl>
    <w:lvl w:ilvl="1">
      <w:start w:val="5"/>
      <w:numFmt w:val="decimal"/>
      <w:lvlText w:val="%1.%2"/>
      <w:lvlJc w:val="left"/>
      <w:pPr>
        <w:ind w:left="116" w:hanging="605"/>
      </w:pPr>
      <w:rPr>
        <w:rFonts w:hint="default"/>
        <w:lang w:val="ru-RU" w:eastAsia="en-US" w:bidi="ar-SA"/>
      </w:rPr>
    </w:lvl>
    <w:lvl w:ilvl="2">
      <w:start w:val="1"/>
      <w:numFmt w:val="decimal"/>
      <w:lvlText w:val="%1.%2.%3."/>
      <w:lvlJc w:val="left"/>
      <w:pPr>
        <w:ind w:left="116" w:hanging="605"/>
        <w:jc w:val="right"/>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3131" w:hanging="605"/>
      </w:pPr>
      <w:rPr>
        <w:rFonts w:hint="default"/>
        <w:lang w:val="ru-RU" w:eastAsia="en-US" w:bidi="ar-SA"/>
      </w:rPr>
    </w:lvl>
    <w:lvl w:ilvl="4">
      <w:numFmt w:val="bullet"/>
      <w:lvlText w:val="•"/>
      <w:lvlJc w:val="left"/>
      <w:pPr>
        <w:ind w:left="4135" w:hanging="605"/>
      </w:pPr>
      <w:rPr>
        <w:rFonts w:hint="default"/>
        <w:lang w:val="ru-RU" w:eastAsia="en-US" w:bidi="ar-SA"/>
      </w:rPr>
    </w:lvl>
    <w:lvl w:ilvl="5">
      <w:numFmt w:val="bullet"/>
      <w:lvlText w:val="•"/>
      <w:lvlJc w:val="left"/>
      <w:pPr>
        <w:ind w:left="5139" w:hanging="605"/>
      </w:pPr>
      <w:rPr>
        <w:rFonts w:hint="default"/>
        <w:lang w:val="ru-RU" w:eastAsia="en-US" w:bidi="ar-SA"/>
      </w:rPr>
    </w:lvl>
    <w:lvl w:ilvl="6">
      <w:numFmt w:val="bullet"/>
      <w:lvlText w:val="•"/>
      <w:lvlJc w:val="left"/>
      <w:pPr>
        <w:ind w:left="6143" w:hanging="605"/>
      </w:pPr>
      <w:rPr>
        <w:rFonts w:hint="default"/>
        <w:lang w:val="ru-RU" w:eastAsia="en-US" w:bidi="ar-SA"/>
      </w:rPr>
    </w:lvl>
    <w:lvl w:ilvl="7">
      <w:numFmt w:val="bullet"/>
      <w:lvlText w:val="•"/>
      <w:lvlJc w:val="left"/>
      <w:pPr>
        <w:ind w:left="7147" w:hanging="605"/>
      </w:pPr>
      <w:rPr>
        <w:rFonts w:hint="default"/>
        <w:lang w:val="ru-RU" w:eastAsia="en-US" w:bidi="ar-SA"/>
      </w:rPr>
    </w:lvl>
    <w:lvl w:ilvl="8">
      <w:numFmt w:val="bullet"/>
      <w:lvlText w:val="•"/>
      <w:lvlJc w:val="left"/>
      <w:pPr>
        <w:ind w:left="8151" w:hanging="605"/>
      </w:pPr>
      <w:rPr>
        <w:rFonts w:hint="default"/>
        <w:lang w:val="ru-RU" w:eastAsia="en-US" w:bidi="ar-SA"/>
      </w:rPr>
    </w:lvl>
  </w:abstractNum>
  <w:abstractNum w:abstractNumId="43">
    <w:nsid w:val="516B471E"/>
    <w:multiLevelType w:val="hybridMultilevel"/>
    <w:tmpl w:val="3C528B8C"/>
    <w:lvl w:ilvl="0" w:tplc="0688D91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8D44EFAA">
      <w:numFmt w:val="bullet"/>
      <w:lvlText w:val="•"/>
      <w:lvlJc w:val="left"/>
      <w:pPr>
        <w:ind w:left="804" w:hanging="144"/>
      </w:pPr>
      <w:rPr>
        <w:rFonts w:hint="default"/>
        <w:lang w:val="ru-RU" w:eastAsia="en-US" w:bidi="ar-SA"/>
      </w:rPr>
    </w:lvl>
    <w:lvl w:ilvl="2" w:tplc="0E227FBC">
      <w:numFmt w:val="bullet"/>
      <w:lvlText w:val="•"/>
      <w:lvlJc w:val="left"/>
      <w:pPr>
        <w:ind w:left="1489" w:hanging="144"/>
      </w:pPr>
      <w:rPr>
        <w:rFonts w:hint="default"/>
        <w:lang w:val="ru-RU" w:eastAsia="en-US" w:bidi="ar-SA"/>
      </w:rPr>
    </w:lvl>
    <w:lvl w:ilvl="3" w:tplc="E9982372">
      <w:numFmt w:val="bullet"/>
      <w:lvlText w:val="•"/>
      <w:lvlJc w:val="left"/>
      <w:pPr>
        <w:ind w:left="2174" w:hanging="144"/>
      </w:pPr>
      <w:rPr>
        <w:rFonts w:hint="default"/>
        <w:lang w:val="ru-RU" w:eastAsia="en-US" w:bidi="ar-SA"/>
      </w:rPr>
    </w:lvl>
    <w:lvl w:ilvl="4" w:tplc="4ADEA84E">
      <w:numFmt w:val="bullet"/>
      <w:lvlText w:val="•"/>
      <w:lvlJc w:val="left"/>
      <w:pPr>
        <w:ind w:left="2859" w:hanging="144"/>
      </w:pPr>
      <w:rPr>
        <w:rFonts w:hint="default"/>
        <w:lang w:val="ru-RU" w:eastAsia="en-US" w:bidi="ar-SA"/>
      </w:rPr>
    </w:lvl>
    <w:lvl w:ilvl="5" w:tplc="4C12C088">
      <w:numFmt w:val="bullet"/>
      <w:lvlText w:val="•"/>
      <w:lvlJc w:val="left"/>
      <w:pPr>
        <w:ind w:left="3544" w:hanging="144"/>
      </w:pPr>
      <w:rPr>
        <w:rFonts w:hint="default"/>
        <w:lang w:val="ru-RU" w:eastAsia="en-US" w:bidi="ar-SA"/>
      </w:rPr>
    </w:lvl>
    <w:lvl w:ilvl="6" w:tplc="DAD0F7B0">
      <w:numFmt w:val="bullet"/>
      <w:lvlText w:val="•"/>
      <w:lvlJc w:val="left"/>
      <w:pPr>
        <w:ind w:left="4228" w:hanging="144"/>
      </w:pPr>
      <w:rPr>
        <w:rFonts w:hint="default"/>
        <w:lang w:val="ru-RU" w:eastAsia="en-US" w:bidi="ar-SA"/>
      </w:rPr>
    </w:lvl>
    <w:lvl w:ilvl="7" w:tplc="DBD89298">
      <w:numFmt w:val="bullet"/>
      <w:lvlText w:val="•"/>
      <w:lvlJc w:val="left"/>
      <w:pPr>
        <w:ind w:left="4913" w:hanging="144"/>
      </w:pPr>
      <w:rPr>
        <w:rFonts w:hint="default"/>
        <w:lang w:val="ru-RU" w:eastAsia="en-US" w:bidi="ar-SA"/>
      </w:rPr>
    </w:lvl>
    <w:lvl w:ilvl="8" w:tplc="6F6850EA">
      <w:numFmt w:val="bullet"/>
      <w:lvlText w:val="•"/>
      <w:lvlJc w:val="left"/>
      <w:pPr>
        <w:ind w:left="5598" w:hanging="144"/>
      </w:pPr>
      <w:rPr>
        <w:rFonts w:hint="default"/>
        <w:lang w:val="ru-RU" w:eastAsia="en-US" w:bidi="ar-SA"/>
      </w:rPr>
    </w:lvl>
  </w:abstractNum>
  <w:abstractNum w:abstractNumId="44">
    <w:nsid w:val="53DB3B78"/>
    <w:multiLevelType w:val="hybridMultilevel"/>
    <w:tmpl w:val="4080DCF4"/>
    <w:lvl w:ilvl="0" w:tplc="06728CBE">
      <w:start w:val="1"/>
      <w:numFmt w:val="decimal"/>
      <w:lvlText w:val="%1)"/>
      <w:lvlJc w:val="left"/>
      <w:pPr>
        <w:ind w:left="1508" w:hanging="265"/>
      </w:pPr>
      <w:rPr>
        <w:rFonts w:ascii="Times New Roman" w:eastAsia="Times New Roman" w:hAnsi="Times New Roman" w:cs="Times New Roman" w:hint="default"/>
        <w:w w:val="99"/>
        <w:sz w:val="24"/>
        <w:szCs w:val="24"/>
        <w:lang w:val="ru-RU" w:eastAsia="en-US" w:bidi="ar-SA"/>
      </w:rPr>
    </w:lvl>
    <w:lvl w:ilvl="1" w:tplc="E0CA629A">
      <w:numFmt w:val="bullet"/>
      <w:lvlText w:val="•"/>
      <w:lvlJc w:val="left"/>
      <w:pPr>
        <w:ind w:left="2450" w:hanging="265"/>
      </w:pPr>
      <w:rPr>
        <w:rFonts w:hint="default"/>
        <w:lang w:val="ru-RU" w:eastAsia="en-US" w:bidi="ar-SA"/>
      </w:rPr>
    </w:lvl>
    <w:lvl w:ilvl="2" w:tplc="0A5E2AA8">
      <w:numFmt w:val="bullet"/>
      <w:lvlText w:val="•"/>
      <w:lvlJc w:val="left"/>
      <w:pPr>
        <w:ind w:left="3401" w:hanging="265"/>
      </w:pPr>
      <w:rPr>
        <w:rFonts w:hint="default"/>
        <w:lang w:val="ru-RU" w:eastAsia="en-US" w:bidi="ar-SA"/>
      </w:rPr>
    </w:lvl>
    <w:lvl w:ilvl="3" w:tplc="B8122D44">
      <w:numFmt w:val="bullet"/>
      <w:lvlText w:val="•"/>
      <w:lvlJc w:val="left"/>
      <w:pPr>
        <w:ind w:left="4352" w:hanging="265"/>
      </w:pPr>
      <w:rPr>
        <w:rFonts w:hint="default"/>
        <w:lang w:val="ru-RU" w:eastAsia="en-US" w:bidi="ar-SA"/>
      </w:rPr>
    </w:lvl>
    <w:lvl w:ilvl="4" w:tplc="14B26726">
      <w:numFmt w:val="bullet"/>
      <w:lvlText w:val="•"/>
      <w:lvlJc w:val="left"/>
      <w:pPr>
        <w:ind w:left="5303" w:hanging="265"/>
      </w:pPr>
      <w:rPr>
        <w:rFonts w:hint="default"/>
        <w:lang w:val="ru-RU" w:eastAsia="en-US" w:bidi="ar-SA"/>
      </w:rPr>
    </w:lvl>
    <w:lvl w:ilvl="5" w:tplc="9F922D70">
      <w:numFmt w:val="bullet"/>
      <w:lvlText w:val="•"/>
      <w:lvlJc w:val="left"/>
      <w:pPr>
        <w:ind w:left="6254" w:hanging="265"/>
      </w:pPr>
      <w:rPr>
        <w:rFonts w:hint="default"/>
        <w:lang w:val="ru-RU" w:eastAsia="en-US" w:bidi="ar-SA"/>
      </w:rPr>
    </w:lvl>
    <w:lvl w:ilvl="6" w:tplc="94ECCEC8">
      <w:numFmt w:val="bullet"/>
      <w:lvlText w:val="•"/>
      <w:lvlJc w:val="left"/>
      <w:pPr>
        <w:ind w:left="7205" w:hanging="265"/>
      </w:pPr>
      <w:rPr>
        <w:rFonts w:hint="default"/>
        <w:lang w:val="ru-RU" w:eastAsia="en-US" w:bidi="ar-SA"/>
      </w:rPr>
    </w:lvl>
    <w:lvl w:ilvl="7" w:tplc="534ACF76">
      <w:numFmt w:val="bullet"/>
      <w:lvlText w:val="•"/>
      <w:lvlJc w:val="left"/>
      <w:pPr>
        <w:ind w:left="8156" w:hanging="265"/>
      </w:pPr>
      <w:rPr>
        <w:rFonts w:hint="default"/>
        <w:lang w:val="ru-RU" w:eastAsia="en-US" w:bidi="ar-SA"/>
      </w:rPr>
    </w:lvl>
    <w:lvl w:ilvl="8" w:tplc="92B6FCEE">
      <w:numFmt w:val="bullet"/>
      <w:lvlText w:val="•"/>
      <w:lvlJc w:val="left"/>
      <w:pPr>
        <w:ind w:left="9107" w:hanging="265"/>
      </w:pPr>
      <w:rPr>
        <w:rFonts w:hint="default"/>
        <w:lang w:val="ru-RU" w:eastAsia="en-US" w:bidi="ar-SA"/>
      </w:rPr>
    </w:lvl>
  </w:abstractNum>
  <w:abstractNum w:abstractNumId="45">
    <w:nsid w:val="53E53F4F"/>
    <w:multiLevelType w:val="hybridMultilevel"/>
    <w:tmpl w:val="F8404640"/>
    <w:lvl w:ilvl="0" w:tplc="806ACB9C">
      <w:start w:val="1"/>
      <w:numFmt w:val="decimal"/>
      <w:lvlText w:val="%1)"/>
      <w:lvlJc w:val="left"/>
      <w:pPr>
        <w:ind w:left="242" w:hanging="927"/>
      </w:pPr>
      <w:rPr>
        <w:rFonts w:ascii="Times New Roman" w:eastAsia="Times New Roman" w:hAnsi="Times New Roman" w:cs="Times New Roman" w:hint="default"/>
        <w:spacing w:val="0"/>
        <w:w w:val="95"/>
        <w:sz w:val="28"/>
        <w:szCs w:val="28"/>
        <w:lang w:val="ru-RU" w:eastAsia="en-US" w:bidi="ar-SA"/>
      </w:rPr>
    </w:lvl>
    <w:lvl w:ilvl="1" w:tplc="D5A6C902">
      <w:numFmt w:val="bullet"/>
      <w:lvlText w:val="•"/>
      <w:lvlJc w:val="left"/>
      <w:pPr>
        <w:ind w:left="1270" w:hanging="927"/>
      </w:pPr>
      <w:rPr>
        <w:rFonts w:hint="default"/>
        <w:lang w:val="ru-RU" w:eastAsia="en-US" w:bidi="ar-SA"/>
      </w:rPr>
    </w:lvl>
    <w:lvl w:ilvl="2" w:tplc="F5F8D36C">
      <w:numFmt w:val="bullet"/>
      <w:lvlText w:val="•"/>
      <w:lvlJc w:val="left"/>
      <w:pPr>
        <w:ind w:left="2301" w:hanging="927"/>
      </w:pPr>
      <w:rPr>
        <w:rFonts w:hint="default"/>
        <w:lang w:val="ru-RU" w:eastAsia="en-US" w:bidi="ar-SA"/>
      </w:rPr>
    </w:lvl>
    <w:lvl w:ilvl="3" w:tplc="7C6E2C7A">
      <w:numFmt w:val="bullet"/>
      <w:lvlText w:val="•"/>
      <w:lvlJc w:val="left"/>
      <w:pPr>
        <w:ind w:left="3332" w:hanging="927"/>
      </w:pPr>
      <w:rPr>
        <w:rFonts w:hint="default"/>
        <w:lang w:val="ru-RU" w:eastAsia="en-US" w:bidi="ar-SA"/>
      </w:rPr>
    </w:lvl>
    <w:lvl w:ilvl="4" w:tplc="A47A4FCA">
      <w:numFmt w:val="bullet"/>
      <w:lvlText w:val="•"/>
      <w:lvlJc w:val="left"/>
      <w:pPr>
        <w:ind w:left="4363" w:hanging="927"/>
      </w:pPr>
      <w:rPr>
        <w:rFonts w:hint="default"/>
        <w:lang w:val="ru-RU" w:eastAsia="en-US" w:bidi="ar-SA"/>
      </w:rPr>
    </w:lvl>
    <w:lvl w:ilvl="5" w:tplc="775439F0">
      <w:numFmt w:val="bullet"/>
      <w:lvlText w:val="•"/>
      <w:lvlJc w:val="left"/>
      <w:pPr>
        <w:ind w:left="5394" w:hanging="927"/>
      </w:pPr>
      <w:rPr>
        <w:rFonts w:hint="default"/>
        <w:lang w:val="ru-RU" w:eastAsia="en-US" w:bidi="ar-SA"/>
      </w:rPr>
    </w:lvl>
    <w:lvl w:ilvl="6" w:tplc="1FB48366">
      <w:numFmt w:val="bullet"/>
      <w:lvlText w:val="•"/>
      <w:lvlJc w:val="left"/>
      <w:pPr>
        <w:ind w:left="6425" w:hanging="927"/>
      </w:pPr>
      <w:rPr>
        <w:rFonts w:hint="default"/>
        <w:lang w:val="ru-RU" w:eastAsia="en-US" w:bidi="ar-SA"/>
      </w:rPr>
    </w:lvl>
    <w:lvl w:ilvl="7" w:tplc="841CA5F4">
      <w:numFmt w:val="bullet"/>
      <w:lvlText w:val="•"/>
      <w:lvlJc w:val="left"/>
      <w:pPr>
        <w:ind w:left="7456" w:hanging="927"/>
      </w:pPr>
      <w:rPr>
        <w:rFonts w:hint="default"/>
        <w:lang w:val="ru-RU" w:eastAsia="en-US" w:bidi="ar-SA"/>
      </w:rPr>
    </w:lvl>
    <w:lvl w:ilvl="8" w:tplc="1B444054">
      <w:numFmt w:val="bullet"/>
      <w:lvlText w:val="•"/>
      <w:lvlJc w:val="left"/>
      <w:pPr>
        <w:ind w:left="8487" w:hanging="927"/>
      </w:pPr>
      <w:rPr>
        <w:rFonts w:hint="default"/>
        <w:lang w:val="ru-RU" w:eastAsia="en-US" w:bidi="ar-SA"/>
      </w:rPr>
    </w:lvl>
  </w:abstractNum>
  <w:abstractNum w:abstractNumId="46">
    <w:nsid w:val="57B1798B"/>
    <w:multiLevelType w:val="hybridMultilevel"/>
    <w:tmpl w:val="39E09806"/>
    <w:lvl w:ilvl="0" w:tplc="AC862814">
      <w:numFmt w:val="bullet"/>
      <w:lvlText w:val=""/>
      <w:lvlJc w:val="left"/>
      <w:pPr>
        <w:ind w:left="533" w:hanging="145"/>
      </w:pPr>
      <w:rPr>
        <w:rFonts w:ascii="Symbol" w:eastAsia="Symbol" w:hAnsi="Symbol" w:cs="Symbol" w:hint="default"/>
        <w:w w:val="100"/>
        <w:sz w:val="24"/>
        <w:szCs w:val="24"/>
        <w:lang w:val="ru-RU" w:eastAsia="en-US" w:bidi="ar-SA"/>
      </w:rPr>
    </w:lvl>
    <w:lvl w:ilvl="1" w:tplc="DE80832E">
      <w:numFmt w:val="bullet"/>
      <w:lvlText w:val="•"/>
      <w:lvlJc w:val="left"/>
      <w:pPr>
        <w:ind w:left="1586" w:hanging="145"/>
      </w:pPr>
      <w:rPr>
        <w:rFonts w:hint="default"/>
        <w:lang w:val="ru-RU" w:eastAsia="en-US" w:bidi="ar-SA"/>
      </w:rPr>
    </w:lvl>
    <w:lvl w:ilvl="2" w:tplc="F16C4C20">
      <w:numFmt w:val="bullet"/>
      <w:lvlText w:val="•"/>
      <w:lvlJc w:val="left"/>
      <w:pPr>
        <w:ind w:left="2633" w:hanging="145"/>
      </w:pPr>
      <w:rPr>
        <w:rFonts w:hint="default"/>
        <w:lang w:val="ru-RU" w:eastAsia="en-US" w:bidi="ar-SA"/>
      </w:rPr>
    </w:lvl>
    <w:lvl w:ilvl="3" w:tplc="ED706ABA">
      <w:numFmt w:val="bullet"/>
      <w:lvlText w:val="•"/>
      <w:lvlJc w:val="left"/>
      <w:pPr>
        <w:ind w:left="3680" w:hanging="145"/>
      </w:pPr>
      <w:rPr>
        <w:rFonts w:hint="default"/>
        <w:lang w:val="ru-RU" w:eastAsia="en-US" w:bidi="ar-SA"/>
      </w:rPr>
    </w:lvl>
    <w:lvl w:ilvl="4" w:tplc="B7A6F92E">
      <w:numFmt w:val="bullet"/>
      <w:lvlText w:val="•"/>
      <w:lvlJc w:val="left"/>
      <w:pPr>
        <w:ind w:left="4727" w:hanging="145"/>
      </w:pPr>
      <w:rPr>
        <w:rFonts w:hint="default"/>
        <w:lang w:val="ru-RU" w:eastAsia="en-US" w:bidi="ar-SA"/>
      </w:rPr>
    </w:lvl>
    <w:lvl w:ilvl="5" w:tplc="F1F84430">
      <w:numFmt w:val="bullet"/>
      <w:lvlText w:val="•"/>
      <w:lvlJc w:val="left"/>
      <w:pPr>
        <w:ind w:left="5774" w:hanging="145"/>
      </w:pPr>
      <w:rPr>
        <w:rFonts w:hint="default"/>
        <w:lang w:val="ru-RU" w:eastAsia="en-US" w:bidi="ar-SA"/>
      </w:rPr>
    </w:lvl>
    <w:lvl w:ilvl="6" w:tplc="41FA7364">
      <w:numFmt w:val="bullet"/>
      <w:lvlText w:val="•"/>
      <w:lvlJc w:val="left"/>
      <w:pPr>
        <w:ind w:left="6821" w:hanging="145"/>
      </w:pPr>
      <w:rPr>
        <w:rFonts w:hint="default"/>
        <w:lang w:val="ru-RU" w:eastAsia="en-US" w:bidi="ar-SA"/>
      </w:rPr>
    </w:lvl>
    <w:lvl w:ilvl="7" w:tplc="48AC7AAA">
      <w:numFmt w:val="bullet"/>
      <w:lvlText w:val="•"/>
      <w:lvlJc w:val="left"/>
      <w:pPr>
        <w:ind w:left="7868" w:hanging="145"/>
      </w:pPr>
      <w:rPr>
        <w:rFonts w:hint="default"/>
        <w:lang w:val="ru-RU" w:eastAsia="en-US" w:bidi="ar-SA"/>
      </w:rPr>
    </w:lvl>
    <w:lvl w:ilvl="8" w:tplc="475CFCFE">
      <w:numFmt w:val="bullet"/>
      <w:lvlText w:val="•"/>
      <w:lvlJc w:val="left"/>
      <w:pPr>
        <w:ind w:left="8915" w:hanging="145"/>
      </w:pPr>
      <w:rPr>
        <w:rFonts w:hint="default"/>
        <w:lang w:val="ru-RU" w:eastAsia="en-US" w:bidi="ar-SA"/>
      </w:rPr>
    </w:lvl>
  </w:abstractNum>
  <w:abstractNum w:abstractNumId="47">
    <w:nsid w:val="5C450824"/>
    <w:multiLevelType w:val="multilevel"/>
    <w:tmpl w:val="C352B8F8"/>
    <w:lvl w:ilvl="0">
      <w:start w:val="1"/>
      <w:numFmt w:val="decimal"/>
      <w:lvlText w:val="%1"/>
      <w:lvlJc w:val="left"/>
      <w:pPr>
        <w:ind w:left="1949" w:hanging="567"/>
      </w:pPr>
      <w:rPr>
        <w:rFonts w:hint="default"/>
        <w:lang w:val="ru-RU" w:eastAsia="en-US" w:bidi="ar-SA"/>
      </w:rPr>
    </w:lvl>
    <w:lvl w:ilvl="1">
      <w:start w:val="2"/>
      <w:numFmt w:val="decimal"/>
      <w:lvlText w:val="%1.%2."/>
      <w:lvlJc w:val="left"/>
      <w:pPr>
        <w:ind w:left="1949" w:hanging="567"/>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753" w:hanging="567"/>
      </w:pPr>
      <w:rPr>
        <w:rFonts w:hint="default"/>
        <w:lang w:val="ru-RU" w:eastAsia="en-US" w:bidi="ar-SA"/>
      </w:rPr>
    </w:lvl>
    <w:lvl w:ilvl="3">
      <w:numFmt w:val="bullet"/>
      <w:lvlText w:val="•"/>
      <w:lvlJc w:val="left"/>
      <w:pPr>
        <w:ind w:left="4660" w:hanging="567"/>
      </w:pPr>
      <w:rPr>
        <w:rFonts w:hint="default"/>
        <w:lang w:val="ru-RU" w:eastAsia="en-US" w:bidi="ar-SA"/>
      </w:rPr>
    </w:lvl>
    <w:lvl w:ilvl="4">
      <w:numFmt w:val="bullet"/>
      <w:lvlText w:val="•"/>
      <w:lvlJc w:val="left"/>
      <w:pPr>
        <w:ind w:left="5567" w:hanging="567"/>
      </w:pPr>
      <w:rPr>
        <w:rFonts w:hint="default"/>
        <w:lang w:val="ru-RU" w:eastAsia="en-US" w:bidi="ar-SA"/>
      </w:rPr>
    </w:lvl>
    <w:lvl w:ilvl="5">
      <w:numFmt w:val="bullet"/>
      <w:lvlText w:val="•"/>
      <w:lvlJc w:val="left"/>
      <w:pPr>
        <w:ind w:left="6474" w:hanging="567"/>
      </w:pPr>
      <w:rPr>
        <w:rFonts w:hint="default"/>
        <w:lang w:val="ru-RU" w:eastAsia="en-US" w:bidi="ar-SA"/>
      </w:rPr>
    </w:lvl>
    <w:lvl w:ilvl="6">
      <w:numFmt w:val="bullet"/>
      <w:lvlText w:val="•"/>
      <w:lvlJc w:val="left"/>
      <w:pPr>
        <w:ind w:left="7381" w:hanging="567"/>
      </w:pPr>
      <w:rPr>
        <w:rFonts w:hint="default"/>
        <w:lang w:val="ru-RU" w:eastAsia="en-US" w:bidi="ar-SA"/>
      </w:rPr>
    </w:lvl>
    <w:lvl w:ilvl="7">
      <w:numFmt w:val="bullet"/>
      <w:lvlText w:val="•"/>
      <w:lvlJc w:val="left"/>
      <w:pPr>
        <w:ind w:left="8288" w:hanging="567"/>
      </w:pPr>
      <w:rPr>
        <w:rFonts w:hint="default"/>
        <w:lang w:val="ru-RU" w:eastAsia="en-US" w:bidi="ar-SA"/>
      </w:rPr>
    </w:lvl>
    <w:lvl w:ilvl="8">
      <w:numFmt w:val="bullet"/>
      <w:lvlText w:val="•"/>
      <w:lvlJc w:val="left"/>
      <w:pPr>
        <w:ind w:left="9195" w:hanging="567"/>
      </w:pPr>
      <w:rPr>
        <w:rFonts w:hint="default"/>
        <w:lang w:val="ru-RU" w:eastAsia="en-US" w:bidi="ar-SA"/>
      </w:rPr>
    </w:lvl>
  </w:abstractNum>
  <w:abstractNum w:abstractNumId="48">
    <w:nsid w:val="62CA1CEC"/>
    <w:multiLevelType w:val="hybridMultilevel"/>
    <w:tmpl w:val="92EE5F8C"/>
    <w:lvl w:ilvl="0" w:tplc="D182EC84">
      <w:numFmt w:val="bullet"/>
      <w:lvlText w:val="-"/>
      <w:lvlJc w:val="left"/>
      <w:pPr>
        <w:ind w:left="533" w:hanging="461"/>
      </w:pPr>
      <w:rPr>
        <w:rFonts w:ascii="Times New Roman" w:eastAsia="Times New Roman" w:hAnsi="Times New Roman" w:cs="Times New Roman" w:hint="default"/>
        <w:w w:val="99"/>
        <w:sz w:val="24"/>
        <w:szCs w:val="24"/>
        <w:lang w:val="ru-RU" w:eastAsia="en-US" w:bidi="ar-SA"/>
      </w:rPr>
    </w:lvl>
    <w:lvl w:ilvl="1" w:tplc="24AADD0E">
      <w:numFmt w:val="bullet"/>
      <w:lvlText w:val="•"/>
      <w:lvlJc w:val="left"/>
      <w:pPr>
        <w:ind w:left="1586" w:hanging="461"/>
      </w:pPr>
      <w:rPr>
        <w:rFonts w:hint="default"/>
        <w:lang w:val="ru-RU" w:eastAsia="en-US" w:bidi="ar-SA"/>
      </w:rPr>
    </w:lvl>
    <w:lvl w:ilvl="2" w:tplc="EDA80A76">
      <w:numFmt w:val="bullet"/>
      <w:lvlText w:val="•"/>
      <w:lvlJc w:val="left"/>
      <w:pPr>
        <w:ind w:left="2633" w:hanging="461"/>
      </w:pPr>
      <w:rPr>
        <w:rFonts w:hint="default"/>
        <w:lang w:val="ru-RU" w:eastAsia="en-US" w:bidi="ar-SA"/>
      </w:rPr>
    </w:lvl>
    <w:lvl w:ilvl="3" w:tplc="92509752">
      <w:numFmt w:val="bullet"/>
      <w:lvlText w:val="•"/>
      <w:lvlJc w:val="left"/>
      <w:pPr>
        <w:ind w:left="3680" w:hanging="461"/>
      </w:pPr>
      <w:rPr>
        <w:rFonts w:hint="default"/>
        <w:lang w:val="ru-RU" w:eastAsia="en-US" w:bidi="ar-SA"/>
      </w:rPr>
    </w:lvl>
    <w:lvl w:ilvl="4" w:tplc="A2F64434">
      <w:numFmt w:val="bullet"/>
      <w:lvlText w:val="•"/>
      <w:lvlJc w:val="left"/>
      <w:pPr>
        <w:ind w:left="4727" w:hanging="461"/>
      </w:pPr>
      <w:rPr>
        <w:rFonts w:hint="default"/>
        <w:lang w:val="ru-RU" w:eastAsia="en-US" w:bidi="ar-SA"/>
      </w:rPr>
    </w:lvl>
    <w:lvl w:ilvl="5" w:tplc="E3641836">
      <w:numFmt w:val="bullet"/>
      <w:lvlText w:val="•"/>
      <w:lvlJc w:val="left"/>
      <w:pPr>
        <w:ind w:left="5774" w:hanging="461"/>
      </w:pPr>
      <w:rPr>
        <w:rFonts w:hint="default"/>
        <w:lang w:val="ru-RU" w:eastAsia="en-US" w:bidi="ar-SA"/>
      </w:rPr>
    </w:lvl>
    <w:lvl w:ilvl="6" w:tplc="270EBD4E">
      <w:numFmt w:val="bullet"/>
      <w:lvlText w:val="•"/>
      <w:lvlJc w:val="left"/>
      <w:pPr>
        <w:ind w:left="6821" w:hanging="461"/>
      </w:pPr>
      <w:rPr>
        <w:rFonts w:hint="default"/>
        <w:lang w:val="ru-RU" w:eastAsia="en-US" w:bidi="ar-SA"/>
      </w:rPr>
    </w:lvl>
    <w:lvl w:ilvl="7" w:tplc="CB588DBE">
      <w:numFmt w:val="bullet"/>
      <w:lvlText w:val="•"/>
      <w:lvlJc w:val="left"/>
      <w:pPr>
        <w:ind w:left="7868" w:hanging="461"/>
      </w:pPr>
      <w:rPr>
        <w:rFonts w:hint="default"/>
        <w:lang w:val="ru-RU" w:eastAsia="en-US" w:bidi="ar-SA"/>
      </w:rPr>
    </w:lvl>
    <w:lvl w:ilvl="8" w:tplc="1452F28E">
      <w:numFmt w:val="bullet"/>
      <w:lvlText w:val="•"/>
      <w:lvlJc w:val="left"/>
      <w:pPr>
        <w:ind w:left="8915" w:hanging="461"/>
      </w:pPr>
      <w:rPr>
        <w:rFonts w:hint="default"/>
        <w:lang w:val="ru-RU" w:eastAsia="en-US" w:bidi="ar-SA"/>
      </w:rPr>
    </w:lvl>
  </w:abstractNum>
  <w:abstractNum w:abstractNumId="49">
    <w:nsid w:val="65FB2920"/>
    <w:multiLevelType w:val="hybridMultilevel"/>
    <w:tmpl w:val="BFC6A104"/>
    <w:lvl w:ilvl="0" w:tplc="ABF8DCFA">
      <w:start w:val="1"/>
      <w:numFmt w:val="decimal"/>
      <w:lvlText w:val="%1)"/>
      <w:lvlJc w:val="left"/>
      <w:pPr>
        <w:ind w:left="1508" w:hanging="265"/>
      </w:pPr>
      <w:rPr>
        <w:rFonts w:ascii="Times New Roman" w:eastAsia="Times New Roman" w:hAnsi="Times New Roman" w:cs="Times New Roman" w:hint="default"/>
        <w:w w:val="99"/>
        <w:sz w:val="24"/>
        <w:szCs w:val="24"/>
        <w:lang w:val="ru-RU" w:eastAsia="en-US" w:bidi="ar-SA"/>
      </w:rPr>
    </w:lvl>
    <w:lvl w:ilvl="1" w:tplc="1938C2EC">
      <w:numFmt w:val="bullet"/>
      <w:lvlText w:val="•"/>
      <w:lvlJc w:val="left"/>
      <w:pPr>
        <w:ind w:left="2450" w:hanging="265"/>
      </w:pPr>
      <w:rPr>
        <w:rFonts w:hint="default"/>
        <w:lang w:val="ru-RU" w:eastAsia="en-US" w:bidi="ar-SA"/>
      </w:rPr>
    </w:lvl>
    <w:lvl w:ilvl="2" w:tplc="77B036B6">
      <w:numFmt w:val="bullet"/>
      <w:lvlText w:val="•"/>
      <w:lvlJc w:val="left"/>
      <w:pPr>
        <w:ind w:left="3401" w:hanging="265"/>
      </w:pPr>
      <w:rPr>
        <w:rFonts w:hint="default"/>
        <w:lang w:val="ru-RU" w:eastAsia="en-US" w:bidi="ar-SA"/>
      </w:rPr>
    </w:lvl>
    <w:lvl w:ilvl="3" w:tplc="3BFC8F04">
      <w:numFmt w:val="bullet"/>
      <w:lvlText w:val="•"/>
      <w:lvlJc w:val="left"/>
      <w:pPr>
        <w:ind w:left="4352" w:hanging="265"/>
      </w:pPr>
      <w:rPr>
        <w:rFonts w:hint="default"/>
        <w:lang w:val="ru-RU" w:eastAsia="en-US" w:bidi="ar-SA"/>
      </w:rPr>
    </w:lvl>
    <w:lvl w:ilvl="4" w:tplc="2BE2D062">
      <w:numFmt w:val="bullet"/>
      <w:lvlText w:val="•"/>
      <w:lvlJc w:val="left"/>
      <w:pPr>
        <w:ind w:left="5303" w:hanging="265"/>
      </w:pPr>
      <w:rPr>
        <w:rFonts w:hint="default"/>
        <w:lang w:val="ru-RU" w:eastAsia="en-US" w:bidi="ar-SA"/>
      </w:rPr>
    </w:lvl>
    <w:lvl w:ilvl="5" w:tplc="D2B86D4E">
      <w:numFmt w:val="bullet"/>
      <w:lvlText w:val="•"/>
      <w:lvlJc w:val="left"/>
      <w:pPr>
        <w:ind w:left="6254" w:hanging="265"/>
      </w:pPr>
      <w:rPr>
        <w:rFonts w:hint="default"/>
        <w:lang w:val="ru-RU" w:eastAsia="en-US" w:bidi="ar-SA"/>
      </w:rPr>
    </w:lvl>
    <w:lvl w:ilvl="6" w:tplc="B9580A2E">
      <w:numFmt w:val="bullet"/>
      <w:lvlText w:val="•"/>
      <w:lvlJc w:val="left"/>
      <w:pPr>
        <w:ind w:left="7205" w:hanging="265"/>
      </w:pPr>
      <w:rPr>
        <w:rFonts w:hint="default"/>
        <w:lang w:val="ru-RU" w:eastAsia="en-US" w:bidi="ar-SA"/>
      </w:rPr>
    </w:lvl>
    <w:lvl w:ilvl="7" w:tplc="EF867372">
      <w:numFmt w:val="bullet"/>
      <w:lvlText w:val="•"/>
      <w:lvlJc w:val="left"/>
      <w:pPr>
        <w:ind w:left="8156" w:hanging="265"/>
      </w:pPr>
      <w:rPr>
        <w:rFonts w:hint="default"/>
        <w:lang w:val="ru-RU" w:eastAsia="en-US" w:bidi="ar-SA"/>
      </w:rPr>
    </w:lvl>
    <w:lvl w:ilvl="8" w:tplc="427A9E70">
      <w:numFmt w:val="bullet"/>
      <w:lvlText w:val="•"/>
      <w:lvlJc w:val="left"/>
      <w:pPr>
        <w:ind w:left="9107" w:hanging="265"/>
      </w:pPr>
      <w:rPr>
        <w:rFonts w:hint="default"/>
        <w:lang w:val="ru-RU" w:eastAsia="en-US" w:bidi="ar-SA"/>
      </w:rPr>
    </w:lvl>
  </w:abstractNum>
  <w:abstractNum w:abstractNumId="50">
    <w:nsid w:val="667F52AE"/>
    <w:multiLevelType w:val="multilevel"/>
    <w:tmpl w:val="86EC7746"/>
    <w:lvl w:ilvl="0">
      <w:start w:val="3"/>
      <w:numFmt w:val="decimal"/>
      <w:lvlText w:val="%1"/>
      <w:lvlJc w:val="left"/>
      <w:pPr>
        <w:ind w:left="539" w:hanging="423"/>
      </w:pPr>
      <w:rPr>
        <w:rFonts w:hint="default"/>
        <w:lang w:val="ru-RU" w:eastAsia="en-US" w:bidi="ar-SA"/>
      </w:rPr>
    </w:lvl>
    <w:lvl w:ilvl="1">
      <w:start w:val="4"/>
      <w:numFmt w:val="decimal"/>
      <w:lvlText w:val="%1.%2."/>
      <w:lvlJc w:val="left"/>
      <w:pPr>
        <w:ind w:left="539" w:hanging="423"/>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116" w:hanging="144"/>
      </w:pPr>
      <w:rPr>
        <w:rFonts w:hint="default"/>
        <w:w w:val="99"/>
        <w:lang w:val="ru-RU" w:eastAsia="en-US" w:bidi="ar-SA"/>
      </w:rPr>
    </w:lvl>
    <w:lvl w:ilvl="3">
      <w:numFmt w:val="bullet"/>
      <w:lvlText w:val="•"/>
      <w:lvlJc w:val="left"/>
      <w:pPr>
        <w:ind w:left="2677" w:hanging="144"/>
      </w:pPr>
      <w:rPr>
        <w:rFonts w:hint="default"/>
        <w:lang w:val="ru-RU" w:eastAsia="en-US" w:bidi="ar-SA"/>
      </w:rPr>
    </w:lvl>
    <w:lvl w:ilvl="4">
      <w:numFmt w:val="bullet"/>
      <w:lvlText w:val="•"/>
      <w:lvlJc w:val="left"/>
      <w:pPr>
        <w:ind w:left="3746" w:hanging="144"/>
      </w:pPr>
      <w:rPr>
        <w:rFonts w:hint="default"/>
        <w:lang w:val="ru-RU" w:eastAsia="en-US" w:bidi="ar-SA"/>
      </w:rPr>
    </w:lvl>
    <w:lvl w:ilvl="5">
      <w:numFmt w:val="bullet"/>
      <w:lvlText w:val="•"/>
      <w:lvlJc w:val="left"/>
      <w:pPr>
        <w:ind w:left="4815" w:hanging="144"/>
      </w:pPr>
      <w:rPr>
        <w:rFonts w:hint="default"/>
        <w:lang w:val="ru-RU" w:eastAsia="en-US" w:bidi="ar-SA"/>
      </w:rPr>
    </w:lvl>
    <w:lvl w:ilvl="6">
      <w:numFmt w:val="bullet"/>
      <w:lvlText w:val="•"/>
      <w:lvlJc w:val="left"/>
      <w:pPr>
        <w:ind w:left="5884" w:hanging="144"/>
      </w:pPr>
      <w:rPr>
        <w:rFonts w:hint="default"/>
        <w:lang w:val="ru-RU" w:eastAsia="en-US" w:bidi="ar-SA"/>
      </w:rPr>
    </w:lvl>
    <w:lvl w:ilvl="7">
      <w:numFmt w:val="bullet"/>
      <w:lvlText w:val="•"/>
      <w:lvlJc w:val="left"/>
      <w:pPr>
        <w:ind w:left="6952" w:hanging="144"/>
      </w:pPr>
      <w:rPr>
        <w:rFonts w:hint="default"/>
        <w:lang w:val="ru-RU" w:eastAsia="en-US" w:bidi="ar-SA"/>
      </w:rPr>
    </w:lvl>
    <w:lvl w:ilvl="8">
      <w:numFmt w:val="bullet"/>
      <w:lvlText w:val="•"/>
      <w:lvlJc w:val="left"/>
      <w:pPr>
        <w:ind w:left="8021" w:hanging="144"/>
      </w:pPr>
      <w:rPr>
        <w:rFonts w:hint="default"/>
        <w:lang w:val="ru-RU" w:eastAsia="en-US" w:bidi="ar-SA"/>
      </w:rPr>
    </w:lvl>
  </w:abstractNum>
  <w:abstractNum w:abstractNumId="51">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2">
    <w:nsid w:val="674625F7"/>
    <w:multiLevelType w:val="hybridMultilevel"/>
    <w:tmpl w:val="7A08F3DA"/>
    <w:lvl w:ilvl="0" w:tplc="8312DDE8">
      <w:start w:val="1"/>
      <w:numFmt w:val="decimal"/>
      <w:lvlText w:val="%1."/>
      <w:lvlJc w:val="left"/>
      <w:pPr>
        <w:ind w:left="116" w:hanging="778"/>
      </w:pPr>
      <w:rPr>
        <w:rFonts w:ascii="Times New Roman" w:eastAsia="Times New Roman" w:hAnsi="Times New Roman" w:cs="Times New Roman" w:hint="default"/>
        <w:spacing w:val="0"/>
        <w:w w:val="95"/>
        <w:sz w:val="28"/>
        <w:szCs w:val="28"/>
        <w:lang w:val="ru-RU" w:eastAsia="en-US" w:bidi="ar-SA"/>
      </w:rPr>
    </w:lvl>
    <w:lvl w:ilvl="1" w:tplc="CBCCE216">
      <w:numFmt w:val="bullet"/>
      <w:lvlText w:val="•"/>
      <w:lvlJc w:val="left"/>
      <w:pPr>
        <w:ind w:left="1123" w:hanging="778"/>
      </w:pPr>
      <w:rPr>
        <w:rFonts w:hint="default"/>
        <w:lang w:val="ru-RU" w:eastAsia="en-US" w:bidi="ar-SA"/>
      </w:rPr>
    </w:lvl>
    <w:lvl w:ilvl="2" w:tplc="EFB44BB6">
      <w:numFmt w:val="bullet"/>
      <w:lvlText w:val="•"/>
      <w:lvlJc w:val="left"/>
      <w:pPr>
        <w:ind w:left="2127" w:hanging="778"/>
      </w:pPr>
      <w:rPr>
        <w:rFonts w:hint="default"/>
        <w:lang w:val="ru-RU" w:eastAsia="en-US" w:bidi="ar-SA"/>
      </w:rPr>
    </w:lvl>
    <w:lvl w:ilvl="3" w:tplc="0720A9AE">
      <w:numFmt w:val="bullet"/>
      <w:lvlText w:val="•"/>
      <w:lvlJc w:val="left"/>
      <w:pPr>
        <w:ind w:left="3131" w:hanging="778"/>
      </w:pPr>
      <w:rPr>
        <w:rFonts w:hint="default"/>
        <w:lang w:val="ru-RU" w:eastAsia="en-US" w:bidi="ar-SA"/>
      </w:rPr>
    </w:lvl>
    <w:lvl w:ilvl="4" w:tplc="09AEBFB2">
      <w:numFmt w:val="bullet"/>
      <w:lvlText w:val="•"/>
      <w:lvlJc w:val="left"/>
      <w:pPr>
        <w:ind w:left="4135" w:hanging="778"/>
      </w:pPr>
      <w:rPr>
        <w:rFonts w:hint="default"/>
        <w:lang w:val="ru-RU" w:eastAsia="en-US" w:bidi="ar-SA"/>
      </w:rPr>
    </w:lvl>
    <w:lvl w:ilvl="5" w:tplc="CAFEF320">
      <w:numFmt w:val="bullet"/>
      <w:lvlText w:val="•"/>
      <w:lvlJc w:val="left"/>
      <w:pPr>
        <w:ind w:left="5139" w:hanging="778"/>
      </w:pPr>
      <w:rPr>
        <w:rFonts w:hint="default"/>
        <w:lang w:val="ru-RU" w:eastAsia="en-US" w:bidi="ar-SA"/>
      </w:rPr>
    </w:lvl>
    <w:lvl w:ilvl="6" w:tplc="97FC051C">
      <w:numFmt w:val="bullet"/>
      <w:lvlText w:val="•"/>
      <w:lvlJc w:val="left"/>
      <w:pPr>
        <w:ind w:left="6143" w:hanging="778"/>
      </w:pPr>
      <w:rPr>
        <w:rFonts w:hint="default"/>
        <w:lang w:val="ru-RU" w:eastAsia="en-US" w:bidi="ar-SA"/>
      </w:rPr>
    </w:lvl>
    <w:lvl w:ilvl="7" w:tplc="6380AD38">
      <w:numFmt w:val="bullet"/>
      <w:lvlText w:val="•"/>
      <w:lvlJc w:val="left"/>
      <w:pPr>
        <w:ind w:left="7147" w:hanging="778"/>
      </w:pPr>
      <w:rPr>
        <w:rFonts w:hint="default"/>
        <w:lang w:val="ru-RU" w:eastAsia="en-US" w:bidi="ar-SA"/>
      </w:rPr>
    </w:lvl>
    <w:lvl w:ilvl="8" w:tplc="CB70440E">
      <w:numFmt w:val="bullet"/>
      <w:lvlText w:val="•"/>
      <w:lvlJc w:val="left"/>
      <w:pPr>
        <w:ind w:left="8151" w:hanging="778"/>
      </w:pPr>
      <w:rPr>
        <w:rFonts w:hint="default"/>
        <w:lang w:val="ru-RU" w:eastAsia="en-US" w:bidi="ar-SA"/>
      </w:rPr>
    </w:lvl>
  </w:abstractNum>
  <w:abstractNum w:abstractNumId="53">
    <w:nsid w:val="694B2181"/>
    <w:multiLevelType w:val="hybridMultilevel"/>
    <w:tmpl w:val="FD369BB2"/>
    <w:lvl w:ilvl="0" w:tplc="6634310E">
      <w:start w:val="1"/>
      <w:numFmt w:val="decimal"/>
      <w:lvlText w:val="%1)"/>
      <w:lvlJc w:val="left"/>
      <w:pPr>
        <w:ind w:left="1508" w:hanging="265"/>
      </w:pPr>
      <w:rPr>
        <w:rFonts w:ascii="Times New Roman" w:eastAsia="Times New Roman" w:hAnsi="Times New Roman" w:cs="Times New Roman" w:hint="default"/>
        <w:w w:val="99"/>
        <w:sz w:val="24"/>
        <w:szCs w:val="24"/>
        <w:lang w:val="ru-RU" w:eastAsia="en-US" w:bidi="ar-SA"/>
      </w:rPr>
    </w:lvl>
    <w:lvl w:ilvl="1" w:tplc="664AB970">
      <w:numFmt w:val="bullet"/>
      <w:lvlText w:val="•"/>
      <w:lvlJc w:val="left"/>
      <w:pPr>
        <w:ind w:left="2450" w:hanging="265"/>
      </w:pPr>
      <w:rPr>
        <w:rFonts w:hint="default"/>
        <w:lang w:val="ru-RU" w:eastAsia="en-US" w:bidi="ar-SA"/>
      </w:rPr>
    </w:lvl>
    <w:lvl w:ilvl="2" w:tplc="8DBCCFA4">
      <w:numFmt w:val="bullet"/>
      <w:lvlText w:val="•"/>
      <w:lvlJc w:val="left"/>
      <w:pPr>
        <w:ind w:left="3401" w:hanging="265"/>
      </w:pPr>
      <w:rPr>
        <w:rFonts w:hint="default"/>
        <w:lang w:val="ru-RU" w:eastAsia="en-US" w:bidi="ar-SA"/>
      </w:rPr>
    </w:lvl>
    <w:lvl w:ilvl="3" w:tplc="73DA0E0C">
      <w:numFmt w:val="bullet"/>
      <w:lvlText w:val="•"/>
      <w:lvlJc w:val="left"/>
      <w:pPr>
        <w:ind w:left="4352" w:hanging="265"/>
      </w:pPr>
      <w:rPr>
        <w:rFonts w:hint="default"/>
        <w:lang w:val="ru-RU" w:eastAsia="en-US" w:bidi="ar-SA"/>
      </w:rPr>
    </w:lvl>
    <w:lvl w:ilvl="4" w:tplc="2AFA2542">
      <w:numFmt w:val="bullet"/>
      <w:lvlText w:val="•"/>
      <w:lvlJc w:val="left"/>
      <w:pPr>
        <w:ind w:left="5303" w:hanging="265"/>
      </w:pPr>
      <w:rPr>
        <w:rFonts w:hint="default"/>
        <w:lang w:val="ru-RU" w:eastAsia="en-US" w:bidi="ar-SA"/>
      </w:rPr>
    </w:lvl>
    <w:lvl w:ilvl="5" w:tplc="C7082E1E">
      <w:numFmt w:val="bullet"/>
      <w:lvlText w:val="•"/>
      <w:lvlJc w:val="left"/>
      <w:pPr>
        <w:ind w:left="6254" w:hanging="265"/>
      </w:pPr>
      <w:rPr>
        <w:rFonts w:hint="default"/>
        <w:lang w:val="ru-RU" w:eastAsia="en-US" w:bidi="ar-SA"/>
      </w:rPr>
    </w:lvl>
    <w:lvl w:ilvl="6" w:tplc="84263178">
      <w:numFmt w:val="bullet"/>
      <w:lvlText w:val="•"/>
      <w:lvlJc w:val="left"/>
      <w:pPr>
        <w:ind w:left="7205" w:hanging="265"/>
      </w:pPr>
      <w:rPr>
        <w:rFonts w:hint="default"/>
        <w:lang w:val="ru-RU" w:eastAsia="en-US" w:bidi="ar-SA"/>
      </w:rPr>
    </w:lvl>
    <w:lvl w:ilvl="7" w:tplc="0EBEDA4E">
      <w:numFmt w:val="bullet"/>
      <w:lvlText w:val="•"/>
      <w:lvlJc w:val="left"/>
      <w:pPr>
        <w:ind w:left="8156" w:hanging="265"/>
      </w:pPr>
      <w:rPr>
        <w:rFonts w:hint="default"/>
        <w:lang w:val="ru-RU" w:eastAsia="en-US" w:bidi="ar-SA"/>
      </w:rPr>
    </w:lvl>
    <w:lvl w:ilvl="8" w:tplc="73E0EEF2">
      <w:numFmt w:val="bullet"/>
      <w:lvlText w:val="•"/>
      <w:lvlJc w:val="left"/>
      <w:pPr>
        <w:ind w:left="9107" w:hanging="265"/>
      </w:pPr>
      <w:rPr>
        <w:rFonts w:hint="default"/>
        <w:lang w:val="ru-RU" w:eastAsia="en-US" w:bidi="ar-SA"/>
      </w:rPr>
    </w:lvl>
  </w:abstractNum>
  <w:abstractNum w:abstractNumId="54">
    <w:nsid w:val="699B3D46"/>
    <w:multiLevelType w:val="hybridMultilevel"/>
    <w:tmpl w:val="AECE9D8A"/>
    <w:lvl w:ilvl="0" w:tplc="2DFA3C3A">
      <w:start w:val="1"/>
      <w:numFmt w:val="decimal"/>
      <w:lvlText w:val="%1)"/>
      <w:lvlJc w:val="left"/>
      <w:pPr>
        <w:ind w:left="242" w:hanging="1018"/>
      </w:pPr>
      <w:rPr>
        <w:rFonts w:ascii="Times New Roman" w:eastAsia="Times New Roman" w:hAnsi="Times New Roman" w:cs="Times New Roman" w:hint="default"/>
        <w:spacing w:val="0"/>
        <w:w w:val="95"/>
        <w:sz w:val="28"/>
        <w:szCs w:val="28"/>
        <w:lang w:val="ru-RU" w:eastAsia="en-US" w:bidi="ar-SA"/>
      </w:rPr>
    </w:lvl>
    <w:lvl w:ilvl="1" w:tplc="0EB21842">
      <w:numFmt w:val="bullet"/>
      <w:lvlText w:val="•"/>
      <w:lvlJc w:val="left"/>
      <w:pPr>
        <w:ind w:left="1270" w:hanging="1018"/>
      </w:pPr>
      <w:rPr>
        <w:rFonts w:hint="default"/>
        <w:lang w:val="ru-RU" w:eastAsia="en-US" w:bidi="ar-SA"/>
      </w:rPr>
    </w:lvl>
    <w:lvl w:ilvl="2" w:tplc="0B2C0DA2">
      <w:numFmt w:val="bullet"/>
      <w:lvlText w:val="•"/>
      <w:lvlJc w:val="left"/>
      <w:pPr>
        <w:ind w:left="2301" w:hanging="1018"/>
      </w:pPr>
      <w:rPr>
        <w:rFonts w:hint="default"/>
        <w:lang w:val="ru-RU" w:eastAsia="en-US" w:bidi="ar-SA"/>
      </w:rPr>
    </w:lvl>
    <w:lvl w:ilvl="3" w:tplc="463847A0">
      <w:numFmt w:val="bullet"/>
      <w:lvlText w:val="•"/>
      <w:lvlJc w:val="left"/>
      <w:pPr>
        <w:ind w:left="3332" w:hanging="1018"/>
      </w:pPr>
      <w:rPr>
        <w:rFonts w:hint="default"/>
        <w:lang w:val="ru-RU" w:eastAsia="en-US" w:bidi="ar-SA"/>
      </w:rPr>
    </w:lvl>
    <w:lvl w:ilvl="4" w:tplc="4B56B35E">
      <w:numFmt w:val="bullet"/>
      <w:lvlText w:val="•"/>
      <w:lvlJc w:val="left"/>
      <w:pPr>
        <w:ind w:left="4363" w:hanging="1018"/>
      </w:pPr>
      <w:rPr>
        <w:rFonts w:hint="default"/>
        <w:lang w:val="ru-RU" w:eastAsia="en-US" w:bidi="ar-SA"/>
      </w:rPr>
    </w:lvl>
    <w:lvl w:ilvl="5" w:tplc="B99ACAE8">
      <w:numFmt w:val="bullet"/>
      <w:lvlText w:val="•"/>
      <w:lvlJc w:val="left"/>
      <w:pPr>
        <w:ind w:left="5394" w:hanging="1018"/>
      </w:pPr>
      <w:rPr>
        <w:rFonts w:hint="default"/>
        <w:lang w:val="ru-RU" w:eastAsia="en-US" w:bidi="ar-SA"/>
      </w:rPr>
    </w:lvl>
    <w:lvl w:ilvl="6" w:tplc="D0BA1EF6">
      <w:numFmt w:val="bullet"/>
      <w:lvlText w:val="•"/>
      <w:lvlJc w:val="left"/>
      <w:pPr>
        <w:ind w:left="6425" w:hanging="1018"/>
      </w:pPr>
      <w:rPr>
        <w:rFonts w:hint="default"/>
        <w:lang w:val="ru-RU" w:eastAsia="en-US" w:bidi="ar-SA"/>
      </w:rPr>
    </w:lvl>
    <w:lvl w:ilvl="7" w:tplc="4532F1E8">
      <w:numFmt w:val="bullet"/>
      <w:lvlText w:val="•"/>
      <w:lvlJc w:val="left"/>
      <w:pPr>
        <w:ind w:left="7456" w:hanging="1018"/>
      </w:pPr>
      <w:rPr>
        <w:rFonts w:hint="default"/>
        <w:lang w:val="ru-RU" w:eastAsia="en-US" w:bidi="ar-SA"/>
      </w:rPr>
    </w:lvl>
    <w:lvl w:ilvl="8" w:tplc="19FC334C">
      <w:numFmt w:val="bullet"/>
      <w:lvlText w:val="•"/>
      <w:lvlJc w:val="left"/>
      <w:pPr>
        <w:ind w:left="8487" w:hanging="1018"/>
      </w:pPr>
      <w:rPr>
        <w:rFonts w:hint="default"/>
        <w:lang w:val="ru-RU" w:eastAsia="en-US" w:bidi="ar-SA"/>
      </w:rPr>
    </w:lvl>
  </w:abstractNum>
  <w:abstractNum w:abstractNumId="55">
    <w:nsid w:val="6C9B4B30"/>
    <w:multiLevelType w:val="hybridMultilevel"/>
    <w:tmpl w:val="88442954"/>
    <w:lvl w:ilvl="0" w:tplc="BE88F116">
      <w:start w:val="1"/>
      <w:numFmt w:val="decimal"/>
      <w:lvlText w:val="%1."/>
      <w:lvlJc w:val="left"/>
      <w:pPr>
        <w:ind w:left="242" w:hanging="908"/>
      </w:pPr>
      <w:rPr>
        <w:rFonts w:ascii="Times New Roman" w:eastAsia="Times New Roman" w:hAnsi="Times New Roman" w:cs="Times New Roman" w:hint="default"/>
        <w:spacing w:val="0"/>
        <w:w w:val="95"/>
        <w:sz w:val="28"/>
        <w:szCs w:val="28"/>
        <w:lang w:val="ru-RU" w:eastAsia="en-US" w:bidi="ar-SA"/>
      </w:rPr>
    </w:lvl>
    <w:lvl w:ilvl="1" w:tplc="8EA0F9B4">
      <w:numFmt w:val="bullet"/>
      <w:lvlText w:val="•"/>
      <w:lvlJc w:val="left"/>
      <w:pPr>
        <w:ind w:left="1270" w:hanging="908"/>
      </w:pPr>
      <w:rPr>
        <w:rFonts w:hint="default"/>
        <w:lang w:val="ru-RU" w:eastAsia="en-US" w:bidi="ar-SA"/>
      </w:rPr>
    </w:lvl>
    <w:lvl w:ilvl="2" w:tplc="F59E5418">
      <w:numFmt w:val="bullet"/>
      <w:lvlText w:val="•"/>
      <w:lvlJc w:val="left"/>
      <w:pPr>
        <w:ind w:left="2301" w:hanging="908"/>
      </w:pPr>
      <w:rPr>
        <w:rFonts w:hint="default"/>
        <w:lang w:val="ru-RU" w:eastAsia="en-US" w:bidi="ar-SA"/>
      </w:rPr>
    </w:lvl>
    <w:lvl w:ilvl="3" w:tplc="B21A2D50">
      <w:numFmt w:val="bullet"/>
      <w:lvlText w:val="•"/>
      <w:lvlJc w:val="left"/>
      <w:pPr>
        <w:ind w:left="3332" w:hanging="908"/>
      </w:pPr>
      <w:rPr>
        <w:rFonts w:hint="default"/>
        <w:lang w:val="ru-RU" w:eastAsia="en-US" w:bidi="ar-SA"/>
      </w:rPr>
    </w:lvl>
    <w:lvl w:ilvl="4" w:tplc="B590E29C">
      <w:numFmt w:val="bullet"/>
      <w:lvlText w:val="•"/>
      <w:lvlJc w:val="left"/>
      <w:pPr>
        <w:ind w:left="4363" w:hanging="908"/>
      </w:pPr>
      <w:rPr>
        <w:rFonts w:hint="default"/>
        <w:lang w:val="ru-RU" w:eastAsia="en-US" w:bidi="ar-SA"/>
      </w:rPr>
    </w:lvl>
    <w:lvl w:ilvl="5" w:tplc="3EDCD724">
      <w:numFmt w:val="bullet"/>
      <w:lvlText w:val="•"/>
      <w:lvlJc w:val="left"/>
      <w:pPr>
        <w:ind w:left="5394" w:hanging="908"/>
      </w:pPr>
      <w:rPr>
        <w:rFonts w:hint="default"/>
        <w:lang w:val="ru-RU" w:eastAsia="en-US" w:bidi="ar-SA"/>
      </w:rPr>
    </w:lvl>
    <w:lvl w:ilvl="6" w:tplc="0E1E0746">
      <w:numFmt w:val="bullet"/>
      <w:lvlText w:val="•"/>
      <w:lvlJc w:val="left"/>
      <w:pPr>
        <w:ind w:left="6425" w:hanging="908"/>
      </w:pPr>
      <w:rPr>
        <w:rFonts w:hint="default"/>
        <w:lang w:val="ru-RU" w:eastAsia="en-US" w:bidi="ar-SA"/>
      </w:rPr>
    </w:lvl>
    <w:lvl w:ilvl="7" w:tplc="6AF80D1A">
      <w:numFmt w:val="bullet"/>
      <w:lvlText w:val="•"/>
      <w:lvlJc w:val="left"/>
      <w:pPr>
        <w:ind w:left="7456" w:hanging="908"/>
      </w:pPr>
      <w:rPr>
        <w:rFonts w:hint="default"/>
        <w:lang w:val="ru-RU" w:eastAsia="en-US" w:bidi="ar-SA"/>
      </w:rPr>
    </w:lvl>
    <w:lvl w:ilvl="8" w:tplc="12C8F5DC">
      <w:numFmt w:val="bullet"/>
      <w:lvlText w:val="•"/>
      <w:lvlJc w:val="left"/>
      <w:pPr>
        <w:ind w:left="8487" w:hanging="908"/>
      </w:pPr>
      <w:rPr>
        <w:rFonts w:hint="default"/>
        <w:lang w:val="ru-RU" w:eastAsia="en-US" w:bidi="ar-SA"/>
      </w:rPr>
    </w:lvl>
  </w:abstractNum>
  <w:abstractNum w:abstractNumId="56">
    <w:nsid w:val="6F393C54"/>
    <w:multiLevelType w:val="hybridMultilevel"/>
    <w:tmpl w:val="22B25FC2"/>
    <w:lvl w:ilvl="0" w:tplc="0F80FC2E">
      <w:numFmt w:val="bullet"/>
      <w:lvlText w:val="-"/>
      <w:lvlJc w:val="left"/>
      <w:pPr>
        <w:ind w:left="677" w:hanging="144"/>
      </w:pPr>
      <w:rPr>
        <w:rFonts w:ascii="Times New Roman" w:eastAsia="Times New Roman" w:hAnsi="Times New Roman" w:cs="Times New Roman" w:hint="default"/>
        <w:w w:val="99"/>
        <w:sz w:val="24"/>
        <w:szCs w:val="24"/>
        <w:lang w:val="ru-RU" w:eastAsia="en-US" w:bidi="ar-SA"/>
      </w:rPr>
    </w:lvl>
    <w:lvl w:ilvl="1" w:tplc="05B079B8">
      <w:numFmt w:val="bullet"/>
      <w:lvlText w:val=""/>
      <w:lvlJc w:val="left"/>
      <w:pPr>
        <w:ind w:left="533" w:hanging="145"/>
      </w:pPr>
      <w:rPr>
        <w:rFonts w:ascii="Symbol" w:eastAsia="Symbol" w:hAnsi="Symbol" w:cs="Symbol" w:hint="default"/>
        <w:w w:val="100"/>
        <w:sz w:val="24"/>
        <w:szCs w:val="24"/>
        <w:lang w:val="ru-RU" w:eastAsia="en-US" w:bidi="ar-SA"/>
      </w:rPr>
    </w:lvl>
    <w:lvl w:ilvl="2" w:tplc="F41675E2">
      <w:numFmt w:val="bullet"/>
      <w:lvlText w:val="•"/>
      <w:lvlJc w:val="left"/>
      <w:pPr>
        <w:ind w:left="1827" w:hanging="145"/>
      </w:pPr>
      <w:rPr>
        <w:rFonts w:hint="default"/>
        <w:lang w:val="ru-RU" w:eastAsia="en-US" w:bidi="ar-SA"/>
      </w:rPr>
    </w:lvl>
    <w:lvl w:ilvl="3" w:tplc="D91CA660">
      <w:numFmt w:val="bullet"/>
      <w:lvlText w:val="•"/>
      <w:lvlJc w:val="left"/>
      <w:pPr>
        <w:ind w:left="2975" w:hanging="145"/>
      </w:pPr>
      <w:rPr>
        <w:rFonts w:hint="default"/>
        <w:lang w:val="ru-RU" w:eastAsia="en-US" w:bidi="ar-SA"/>
      </w:rPr>
    </w:lvl>
    <w:lvl w:ilvl="4" w:tplc="2BCEF710">
      <w:numFmt w:val="bullet"/>
      <w:lvlText w:val="•"/>
      <w:lvlJc w:val="left"/>
      <w:pPr>
        <w:ind w:left="4122" w:hanging="145"/>
      </w:pPr>
      <w:rPr>
        <w:rFonts w:hint="default"/>
        <w:lang w:val="ru-RU" w:eastAsia="en-US" w:bidi="ar-SA"/>
      </w:rPr>
    </w:lvl>
    <w:lvl w:ilvl="5" w:tplc="D06EA224">
      <w:numFmt w:val="bullet"/>
      <w:lvlText w:val="•"/>
      <w:lvlJc w:val="left"/>
      <w:pPr>
        <w:ind w:left="5270" w:hanging="145"/>
      </w:pPr>
      <w:rPr>
        <w:rFonts w:hint="default"/>
        <w:lang w:val="ru-RU" w:eastAsia="en-US" w:bidi="ar-SA"/>
      </w:rPr>
    </w:lvl>
    <w:lvl w:ilvl="6" w:tplc="EDAA315A">
      <w:numFmt w:val="bullet"/>
      <w:lvlText w:val="•"/>
      <w:lvlJc w:val="left"/>
      <w:pPr>
        <w:ind w:left="6418" w:hanging="145"/>
      </w:pPr>
      <w:rPr>
        <w:rFonts w:hint="default"/>
        <w:lang w:val="ru-RU" w:eastAsia="en-US" w:bidi="ar-SA"/>
      </w:rPr>
    </w:lvl>
    <w:lvl w:ilvl="7" w:tplc="99AE4560">
      <w:numFmt w:val="bullet"/>
      <w:lvlText w:val="•"/>
      <w:lvlJc w:val="left"/>
      <w:pPr>
        <w:ind w:left="7565" w:hanging="145"/>
      </w:pPr>
      <w:rPr>
        <w:rFonts w:hint="default"/>
        <w:lang w:val="ru-RU" w:eastAsia="en-US" w:bidi="ar-SA"/>
      </w:rPr>
    </w:lvl>
    <w:lvl w:ilvl="8" w:tplc="FC34DE24">
      <w:numFmt w:val="bullet"/>
      <w:lvlText w:val="•"/>
      <w:lvlJc w:val="left"/>
      <w:pPr>
        <w:ind w:left="8713" w:hanging="145"/>
      </w:pPr>
      <w:rPr>
        <w:rFonts w:hint="default"/>
        <w:lang w:val="ru-RU" w:eastAsia="en-US" w:bidi="ar-SA"/>
      </w:rPr>
    </w:lvl>
  </w:abstractNum>
  <w:abstractNum w:abstractNumId="57">
    <w:nsid w:val="718126DD"/>
    <w:multiLevelType w:val="multilevel"/>
    <w:tmpl w:val="4920AE60"/>
    <w:lvl w:ilvl="0">
      <w:start w:val="2"/>
      <w:numFmt w:val="decimal"/>
      <w:lvlText w:val="%1"/>
      <w:lvlJc w:val="left"/>
      <w:pPr>
        <w:ind w:left="2107" w:hanging="724"/>
      </w:pPr>
      <w:rPr>
        <w:rFonts w:hint="default"/>
        <w:lang w:val="ru-RU" w:eastAsia="en-US" w:bidi="ar-SA"/>
      </w:rPr>
    </w:lvl>
    <w:lvl w:ilvl="1">
      <w:start w:val="2"/>
      <w:numFmt w:val="decimal"/>
      <w:lvlText w:val="%1.%2"/>
      <w:lvlJc w:val="left"/>
      <w:pPr>
        <w:ind w:left="2107" w:hanging="724"/>
      </w:pPr>
      <w:rPr>
        <w:rFonts w:hint="default"/>
        <w:lang w:val="ru-RU" w:eastAsia="en-US" w:bidi="ar-SA"/>
      </w:rPr>
    </w:lvl>
    <w:lvl w:ilvl="2">
      <w:start w:val="12"/>
      <w:numFmt w:val="decimal"/>
      <w:lvlText w:val="%1.%2.%3."/>
      <w:lvlJc w:val="left"/>
      <w:pPr>
        <w:ind w:left="2107" w:hanging="724"/>
        <w:jc w:val="right"/>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4772" w:hanging="724"/>
      </w:pPr>
      <w:rPr>
        <w:rFonts w:hint="default"/>
        <w:lang w:val="ru-RU" w:eastAsia="en-US" w:bidi="ar-SA"/>
      </w:rPr>
    </w:lvl>
    <w:lvl w:ilvl="4">
      <w:numFmt w:val="bullet"/>
      <w:lvlText w:val="•"/>
      <w:lvlJc w:val="left"/>
      <w:pPr>
        <w:ind w:left="5663" w:hanging="724"/>
      </w:pPr>
      <w:rPr>
        <w:rFonts w:hint="default"/>
        <w:lang w:val="ru-RU" w:eastAsia="en-US" w:bidi="ar-SA"/>
      </w:rPr>
    </w:lvl>
    <w:lvl w:ilvl="5">
      <w:numFmt w:val="bullet"/>
      <w:lvlText w:val="•"/>
      <w:lvlJc w:val="left"/>
      <w:pPr>
        <w:ind w:left="6554" w:hanging="724"/>
      </w:pPr>
      <w:rPr>
        <w:rFonts w:hint="default"/>
        <w:lang w:val="ru-RU" w:eastAsia="en-US" w:bidi="ar-SA"/>
      </w:rPr>
    </w:lvl>
    <w:lvl w:ilvl="6">
      <w:numFmt w:val="bullet"/>
      <w:lvlText w:val="•"/>
      <w:lvlJc w:val="left"/>
      <w:pPr>
        <w:ind w:left="7445" w:hanging="724"/>
      </w:pPr>
      <w:rPr>
        <w:rFonts w:hint="default"/>
        <w:lang w:val="ru-RU" w:eastAsia="en-US" w:bidi="ar-SA"/>
      </w:rPr>
    </w:lvl>
    <w:lvl w:ilvl="7">
      <w:numFmt w:val="bullet"/>
      <w:lvlText w:val="•"/>
      <w:lvlJc w:val="left"/>
      <w:pPr>
        <w:ind w:left="8336" w:hanging="724"/>
      </w:pPr>
      <w:rPr>
        <w:rFonts w:hint="default"/>
        <w:lang w:val="ru-RU" w:eastAsia="en-US" w:bidi="ar-SA"/>
      </w:rPr>
    </w:lvl>
    <w:lvl w:ilvl="8">
      <w:numFmt w:val="bullet"/>
      <w:lvlText w:val="•"/>
      <w:lvlJc w:val="left"/>
      <w:pPr>
        <w:ind w:left="9227" w:hanging="724"/>
      </w:pPr>
      <w:rPr>
        <w:rFonts w:hint="default"/>
        <w:lang w:val="ru-RU" w:eastAsia="en-US" w:bidi="ar-SA"/>
      </w:rPr>
    </w:lvl>
  </w:abstractNum>
  <w:abstractNum w:abstractNumId="58">
    <w:nsid w:val="71AC35B3"/>
    <w:multiLevelType w:val="hybridMultilevel"/>
    <w:tmpl w:val="B0D8F36C"/>
    <w:lvl w:ilvl="0" w:tplc="073A75AC">
      <w:numFmt w:val="bullet"/>
      <w:lvlText w:val="-"/>
      <w:lvlJc w:val="left"/>
      <w:pPr>
        <w:ind w:left="409" w:hanging="154"/>
      </w:pPr>
      <w:rPr>
        <w:rFonts w:ascii="Times New Roman" w:eastAsia="Times New Roman" w:hAnsi="Times New Roman" w:cs="Times New Roman" w:hint="default"/>
        <w:w w:val="99"/>
        <w:sz w:val="24"/>
        <w:szCs w:val="24"/>
        <w:lang w:val="ru-RU" w:eastAsia="en-US" w:bidi="ar-SA"/>
      </w:rPr>
    </w:lvl>
    <w:lvl w:ilvl="1" w:tplc="CE80C46E">
      <w:numFmt w:val="bullet"/>
      <w:lvlText w:val="-"/>
      <w:lvlJc w:val="left"/>
      <w:pPr>
        <w:ind w:left="533" w:hanging="145"/>
      </w:pPr>
      <w:rPr>
        <w:rFonts w:ascii="Times New Roman" w:eastAsia="Times New Roman" w:hAnsi="Times New Roman" w:cs="Times New Roman" w:hint="default"/>
        <w:w w:val="99"/>
        <w:sz w:val="24"/>
        <w:szCs w:val="24"/>
        <w:lang w:val="ru-RU" w:eastAsia="en-US" w:bidi="ar-SA"/>
      </w:rPr>
    </w:lvl>
    <w:lvl w:ilvl="2" w:tplc="46405D14">
      <w:numFmt w:val="bullet"/>
      <w:lvlText w:val="•"/>
      <w:lvlJc w:val="left"/>
      <w:pPr>
        <w:ind w:left="1577" w:hanging="145"/>
      </w:pPr>
      <w:rPr>
        <w:rFonts w:hint="default"/>
        <w:lang w:val="ru-RU" w:eastAsia="en-US" w:bidi="ar-SA"/>
      </w:rPr>
    </w:lvl>
    <w:lvl w:ilvl="3" w:tplc="4CFCB9E4">
      <w:numFmt w:val="bullet"/>
      <w:lvlText w:val="•"/>
      <w:lvlJc w:val="left"/>
      <w:pPr>
        <w:ind w:left="2615" w:hanging="145"/>
      </w:pPr>
      <w:rPr>
        <w:rFonts w:hint="default"/>
        <w:lang w:val="ru-RU" w:eastAsia="en-US" w:bidi="ar-SA"/>
      </w:rPr>
    </w:lvl>
    <w:lvl w:ilvl="4" w:tplc="0798BB3A">
      <w:numFmt w:val="bullet"/>
      <w:lvlText w:val="•"/>
      <w:lvlJc w:val="left"/>
      <w:pPr>
        <w:ind w:left="3653" w:hanging="145"/>
      </w:pPr>
      <w:rPr>
        <w:rFonts w:hint="default"/>
        <w:lang w:val="ru-RU" w:eastAsia="en-US" w:bidi="ar-SA"/>
      </w:rPr>
    </w:lvl>
    <w:lvl w:ilvl="5" w:tplc="298C34C8">
      <w:numFmt w:val="bullet"/>
      <w:lvlText w:val="•"/>
      <w:lvlJc w:val="left"/>
      <w:pPr>
        <w:ind w:left="4691" w:hanging="145"/>
      </w:pPr>
      <w:rPr>
        <w:rFonts w:hint="default"/>
        <w:lang w:val="ru-RU" w:eastAsia="en-US" w:bidi="ar-SA"/>
      </w:rPr>
    </w:lvl>
    <w:lvl w:ilvl="6" w:tplc="5D5C0C46">
      <w:numFmt w:val="bullet"/>
      <w:lvlText w:val="•"/>
      <w:lvlJc w:val="left"/>
      <w:pPr>
        <w:ind w:left="5729" w:hanging="145"/>
      </w:pPr>
      <w:rPr>
        <w:rFonts w:hint="default"/>
        <w:lang w:val="ru-RU" w:eastAsia="en-US" w:bidi="ar-SA"/>
      </w:rPr>
    </w:lvl>
    <w:lvl w:ilvl="7" w:tplc="1DB02F60">
      <w:numFmt w:val="bullet"/>
      <w:lvlText w:val="•"/>
      <w:lvlJc w:val="left"/>
      <w:pPr>
        <w:ind w:left="6767" w:hanging="145"/>
      </w:pPr>
      <w:rPr>
        <w:rFonts w:hint="default"/>
        <w:lang w:val="ru-RU" w:eastAsia="en-US" w:bidi="ar-SA"/>
      </w:rPr>
    </w:lvl>
    <w:lvl w:ilvl="8" w:tplc="01A8CA0A">
      <w:numFmt w:val="bullet"/>
      <w:lvlText w:val="•"/>
      <w:lvlJc w:val="left"/>
      <w:pPr>
        <w:ind w:left="7805" w:hanging="145"/>
      </w:pPr>
      <w:rPr>
        <w:rFonts w:hint="default"/>
        <w:lang w:val="ru-RU" w:eastAsia="en-US" w:bidi="ar-SA"/>
      </w:rPr>
    </w:lvl>
  </w:abstractNum>
  <w:abstractNum w:abstractNumId="59">
    <w:nsid w:val="74AF20AD"/>
    <w:multiLevelType w:val="hybridMultilevel"/>
    <w:tmpl w:val="77B4AA94"/>
    <w:lvl w:ilvl="0" w:tplc="756C4E90">
      <w:numFmt w:val="bullet"/>
      <w:lvlText w:val="-"/>
      <w:lvlJc w:val="left"/>
      <w:pPr>
        <w:ind w:left="533" w:hanging="226"/>
      </w:pPr>
      <w:rPr>
        <w:rFonts w:ascii="Times New Roman" w:eastAsia="Times New Roman" w:hAnsi="Times New Roman" w:cs="Times New Roman" w:hint="default"/>
        <w:b/>
        <w:bCs/>
        <w:w w:val="99"/>
        <w:sz w:val="24"/>
        <w:szCs w:val="24"/>
        <w:lang w:val="ru-RU" w:eastAsia="en-US" w:bidi="ar-SA"/>
      </w:rPr>
    </w:lvl>
    <w:lvl w:ilvl="1" w:tplc="438A83AA">
      <w:numFmt w:val="bullet"/>
      <w:lvlText w:val="•"/>
      <w:lvlJc w:val="left"/>
      <w:pPr>
        <w:ind w:left="1586" w:hanging="226"/>
      </w:pPr>
      <w:rPr>
        <w:rFonts w:hint="default"/>
        <w:lang w:val="ru-RU" w:eastAsia="en-US" w:bidi="ar-SA"/>
      </w:rPr>
    </w:lvl>
    <w:lvl w:ilvl="2" w:tplc="7960E61A">
      <w:numFmt w:val="bullet"/>
      <w:lvlText w:val="•"/>
      <w:lvlJc w:val="left"/>
      <w:pPr>
        <w:ind w:left="2633" w:hanging="226"/>
      </w:pPr>
      <w:rPr>
        <w:rFonts w:hint="default"/>
        <w:lang w:val="ru-RU" w:eastAsia="en-US" w:bidi="ar-SA"/>
      </w:rPr>
    </w:lvl>
    <w:lvl w:ilvl="3" w:tplc="3710B002">
      <w:numFmt w:val="bullet"/>
      <w:lvlText w:val="•"/>
      <w:lvlJc w:val="left"/>
      <w:pPr>
        <w:ind w:left="3680" w:hanging="226"/>
      </w:pPr>
      <w:rPr>
        <w:rFonts w:hint="default"/>
        <w:lang w:val="ru-RU" w:eastAsia="en-US" w:bidi="ar-SA"/>
      </w:rPr>
    </w:lvl>
    <w:lvl w:ilvl="4" w:tplc="EF0EA266">
      <w:numFmt w:val="bullet"/>
      <w:lvlText w:val="•"/>
      <w:lvlJc w:val="left"/>
      <w:pPr>
        <w:ind w:left="4727" w:hanging="226"/>
      </w:pPr>
      <w:rPr>
        <w:rFonts w:hint="default"/>
        <w:lang w:val="ru-RU" w:eastAsia="en-US" w:bidi="ar-SA"/>
      </w:rPr>
    </w:lvl>
    <w:lvl w:ilvl="5" w:tplc="A9DE2B92">
      <w:numFmt w:val="bullet"/>
      <w:lvlText w:val="•"/>
      <w:lvlJc w:val="left"/>
      <w:pPr>
        <w:ind w:left="5774" w:hanging="226"/>
      </w:pPr>
      <w:rPr>
        <w:rFonts w:hint="default"/>
        <w:lang w:val="ru-RU" w:eastAsia="en-US" w:bidi="ar-SA"/>
      </w:rPr>
    </w:lvl>
    <w:lvl w:ilvl="6" w:tplc="E7F8B166">
      <w:numFmt w:val="bullet"/>
      <w:lvlText w:val="•"/>
      <w:lvlJc w:val="left"/>
      <w:pPr>
        <w:ind w:left="6821" w:hanging="226"/>
      </w:pPr>
      <w:rPr>
        <w:rFonts w:hint="default"/>
        <w:lang w:val="ru-RU" w:eastAsia="en-US" w:bidi="ar-SA"/>
      </w:rPr>
    </w:lvl>
    <w:lvl w:ilvl="7" w:tplc="4BEE50E0">
      <w:numFmt w:val="bullet"/>
      <w:lvlText w:val="•"/>
      <w:lvlJc w:val="left"/>
      <w:pPr>
        <w:ind w:left="7868" w:hanging="226"/>
      </w:pPr>
      <w:rPr>
        <w:rFonts w:hint="default"/>
        <w:lang w:val="ru-RU" w:eastAsia="en-US" w:bidi="ar-SA"/>
      </w:rPr>
    </w:lvl>
    <w:lvl w:ilvl="8" w:tplc="F254354C">
      <w:numFmt w:val="bullet"/>
      <w:lvlText w:val="•"/>
      <w:lvlJc w:val="left"/>
      <w:pPr>
        <w:ind w:left="8915" w:hanging="226"/>
      </w:pPr>
      <w:rPr>
        <w:rFonts w:hint="default"/>
        <w:lang w:val="ru-RU" w:eastAsia="en-US" w:bidi="ar-SA"/>
      </w:rPr>
    </w:lvl>
  </w:abstractNum>
  <w:abstractNum w:abstractNumId="60">
    <w:nsid w:val="74F64EE1"/>
    <w:multiLevelType w:val="hybridMultilevel"/>
    <w:tmpl w:val="8392E452"/>
    <w:lvl w:ilvl="0" w:tplc="B3C87360">
      <w:start w:val="1"/>
      <w:numFmt w:val="decimal"/>
      <w:lvlText w:val="%1."/>
      <w:lvlJc w:val="left"/>
      <w:pPr>
        <w:ind w:left="533" w:hanging="245"/>
      </w:pPr>
      <w:rPr>
        <w:rFonts w:ascii="Times New Roman" w:eastAsia="Times New Roman" w:hAnsi="Times New Roman" w:cs="Times New Roman" w:hint="default"/>
        <w:w w:val="100"/>
        <w:sz w:val="24"/>
        <w:szCs w:val="24"/>
        <w:lang w:val="ru-RU" w:eastAsia="en-US" w:bidi="ar-SA"/>
      </w:rPr>
    </w:lvl>
    <w:lvl w:ilvl="1" w:tplc="8ECE1522">
      <w:numFmt w:val="bullet"/>
      <w:lvlText w:val="•"/>
      <w:lvlJc w:val="left"/>
      <w:pPr>
        <w:ind w:left="1586" w:hanging="245"/>
      </w:pPr>
      <w:rPr>
        <w:rFonts w:hint="default"/>
        <w:lang w:val="ru-RU" w:eastAsia="en-US" w:bidi="ar-SA"/>
      </w:rPr>
    </w:lvl>
    <w:lvl w:ilvl="2" w:tplc="3ADC89D6">
      <w:numFmt w:val="bullet"/>
      <w:lvlText w:val="•"/>
      <w:lvlJc w:val="left"/>
      <w:pPr>
        <w:ind w:left="2633" w:hanging="245"/>
      </w:pPr>
      <w:rPr>
        <w:rFonts w:hint="default"/>
        <w:lang w:val="ru-RU" w:eastAsia="en-US" w:bidi="ar-SA"/>
      </w:rPr>
    </w:lvl>
    <w:lvl w:ilvl="3" w:tplc="47F6F7B8">
      <w:numFmt w:val="bullet"/>
      <w:lvlText w:val="•"/>
      <w:lvlJc w:val="left"/>
      <w:pPr>
        <w:ind w:left="3680" w:hanging="245"/>
      </w:pPr>
      <w:rPr>
        <w:rFonts w:hint="default"/>
        <w:lang w:val="ru-RU" w:eastAsia="en-US" w:bidi="ar-SA"/>
      </w:rPr>
    </w:lvl>
    <w:lvl w:ilvl="4" w:tplc="E8B0255C">
      <w:numFmt w:val="bullet"/>
      <w:lvlText w:val="•"/>
      <w:lvlJc w:val="left"/>
      <w:pPr>
        <w:ind w:left="4727" w:hanging="245"/>
      </w:pPr>
      <w:rPr>
        <w:rFonts w:hint="default"/>
        <w:lang w:val="ru-RU" w:eastAsia="en-US" w:bidi="ar-SA"/>
      </w:rPr>
    </w:lvl>
    <w:lvl w:ilvl="5" w:tplc="B770BF56">
      <w:numFmt w:val="bullet"/>
      <w:lvlText w:val="•"/>
      <w:lvlJc w:val="left"/>
      <w:pPr>
        <w:ind w:left="5774" w:hanging="245"/>
      </w:pPr>
      <w:rPr>
        <w:rFonts w:hint="default"/>
        <w:lang w:val="ru-RU" w:eastAsia="en-US" w:bidi="ar-SA"/>
      </w:rPr>
    </w:lvl>
    <w:lvl w:ilvl="6" w:tplc="D78A68CC">
      <w:numFmt w:val="bullet"/>
      <w:lvlText w:val="•"/>
      <w:lvlJc w:val="left"/>
      <w:pPr>
        <w:ind w:left="6821" w:hanging="245"/>
      </w:pPr>
      <w:rPr>
        <w:rFonts w:hint="default"/>
        <w:lang w:val="ru-RU" w:eastAsia="en-US" w:bidi="ar-SA"/>
      </w:rPr>
    </w:lvl>
    <w:lvl w:ilvl="7" w:tplc="B254EF2E">
      <w:numFmt w:val="bullet"/>
      <w:lvlText w:val="•"/>
      <w:lvlJc w:val="left"/>
      <w:pPr>
        <w:ind w:left="7868" w:hanging="245"/>
      </w:pPr>
      <w:rPr>
        <w:rFonts w:hint="default"/>
        <w:lang w:val="ru-RU" w:eastAsia="en-US" w:bidi="ar-SA"/>
      </w:rPr>
    </w:lvl>
    <w:lvl w:ilvl="8" w:tplc="38EE5E06">
      <w:numFmt w:val="bullet"/>
      <w:lvlText w:val="•"/>
      <w:lvlJc w:val="left"/>
      <w:pPr>
        <w:ind w:left="8915" w:hanging="245"/>
      </w:pPr>
      <w:rPr>
        <w:rFonts w:hint="default"/>
        <w:lang w:val="ru-RU" w:eastAsia="en-US" w:bidi="ar-SA"/>
      </w:rPr>
    </w:lvl>
  </w:abstractNum>
  <w:abstractNum w:abstractNumId="61">
    <w:nsid w:val="77960232"/>
    <w:multiLevelType w:val="hybridMultilevel"/>
    <w:tmpl w:val="B7D260AE"/>
    <w:lvl w:ilvl="0" w:tplc="66F400A4">
      <w:numFmt w:val="bullet"/>
      <w:lvlText w:val="•"/>
      <w:lvlJc w:val="left"/>
      <w:pPr>
        <w:ind w:left="533" w:hanging="567"/>
      </w:pPr>
      <w:rPr>
        <w:rFonts w:ascii="Times New Roman" w:eastAsia="Times New Roman" w:hAnsi="Times New Roman" w:cs="Times New Roman" w:hint="default"/>
        <w:w w:val="100"/>
        <w:sz w:val="24"/>
        <w:szCs w:val="24"/>
        <w:lang w:val="ru-RU" w:eastAsia="en-US" w:bidi="ar-SA"/>
      </w:rPr>
    </w:lvl>
    <w:lvl w:ilvl="1" w:tplc="E826A78E">
      <w:numFmt w:val="bullet"/>
      <w:lvlText w:val="•"/>
      <w:lvlJc w:val="left"/>
      <w:pPr>
        <w:ind w:left="1586" w:hanging="567"/>
      </w:pPr>
      <w:rPr>
        <w:rFonts w:hint="default"/>
        <w:lang w:val="ru-RU" w:eastAsia="en-US" w:bidi="ar-SA"/>
      </w:rPr>
    </w:lvl>
    <w:lvl w:ilvl="2" w:tplc="820692FE">
      <w:numFmt w:val="bullet"/>
      <w:lvlText w:val="•"/>
      <w:lvlJc w:val="left"/>
      <w:pPr>
        <w:ind w:left="2633" w:hanging="567"/>
      </w:pPr>
      <w:rPr>
        <w:rFonts w:hint="default"/>
        <w:lang w:val="ru-RU" w:eastAsia="en-US" w:bidi="ar-SA"/>
      </w:rPr>
    </w:lvl>
    <w:lvl w:ilvl="3" w:tplc="89309F9E">
      <w:numFmt w:val="bullet"/>
      <w:lvlText w:val="•"/>
      <w:lvlJc w:val="left"/>
      <w:pPr>
        <w:ind w:left="3680" w:hanging="567"/>
      </w:pPr>
      <w:rPr>
        <w:rFonts w:hint="default"/>
        <w:lang w:val="ru-RU" w:eastAsia="en-US" w:bidi="ar-SA"/>
      </w:rPr>
    </w:lvl>
    <w:lvl w:ilvl="4" w:tplc="202EE80A">
      <w:numFmt w:val="bullet"/>
      <w:lvlText w:val="•"/>
      <w:lvlJc w:val="left"/>
      <w:pPr>
        <w:ind w:left="4727" w:hanging="567"/>
      </w:pPr>
      <w:rPr>
        <w:rFonts w:hint="default"/>
        <w:lang w:val="ru-RU" w:eastAsia="en-US" w:bidi="ar-SA"/>
      </w:rPr>
    </w:lvl>
    <w:lvl w:ilvl="5" w:tplc="48066CEC">
      <w:numFmt w:val="bullet"/>
      <w:lvlText w:val="•"/>
      <w:lvlJc w:val="left"/>
      <w:pPr>
        <w:ind w:left="5774" w:hanging="567"/>
      </w:pPr>
      <w:rPr>
        <w:rFonts w:hint="default"/>
        <w:lang w:val="ru-RU" w:eastAsia="en-US" w:bidi="ar-SA"/>
      </w:rPr>
    </w:lvl>
    <w:lvl w:ilvl="6" w:tplc="06428274">
      <w:numFmt w:val="bullet"/>
      <w:lvlText w:val="•"/>
      <w:lvlJc w:val="left"/>
      <w:pPr>
        <w:ind w:left="6821" w:hanging="567"/>
      </w:pPr>
      <w:rPr>
        <w:rFonts w:hint="default"/>
        <w:lang w:val="ru-RU" w:eastAsia="en-US" w:bidi="ar-SA"/>
      </w:rPr>
    </w:lvl>
    <w:lvl w:ilvl="7" w:tplc="0370454A">
      <w:numFmt w:val="bullet"/>
      <w:lvlText w:val="•"/>
      <w:lvlJc w:val="left"/>
      <w:pPr>
        <w:ind w:left="7868" w:hanging="567"/>
      </w:pPr>
      <w:rPr>
        <w:rFonts w:hint="default"/>
        <w:lang w:val="ru-RU" w:eastAsia="en-US" w:bidi="ar-SA"/>
      </w:rPr>
    </w:lvl>
    <w:lvl w:ilvl="8" w:tplc="7DF22D3A">
      <w:numFmt w:val="bullet"/>
      <w:lvlText w:val="•"/>
      <w:lvlJc w:val="left"/>
      <w:pPr>
        <w:ind w:left="8915" w:hanging="567"/>
      </w:pPr>
      <w:rPr>
        <w:rFonts w:hint="default"/>
        <w:lang w:val="ru-RU" w:eastAsia="en-US" w:bidi="ar-SA"/>
      </w:rPr>
    </w:lvl>
  </w:abstractNum>
  <w:abstractNum w:abstractNumId="62">
    <w:nsid w:val="7CE94FC6"/>
    <w:multiLevelType w:val="hybridMultilevel"/>
    <w:tmpl w:val="58A084BA"/>
    <w:lvl w:ilvl="0" w:tplc="36584CD2">
      <w:numFmt w:val="bullet"/>
      <w:lvlText w:val="-"/>
      <w:lvlJc w:val="left"/>
      <w:pPr>
        <w:ind w:left="677" w:hanging="144"/>
      </w:pPr>
      <w:rPr>
        <w:rFonts w:ascii="Times New Roman" w:eastAsia="Times New Roman" w:hAnsi="Times New Roman" w:cs="Times New Roman" w:hint="default"/>
        <w:w w:val="99"/>
        <w:sz w:val="24"/>
        <w:szCs w:val="24"/>
        <w:lang w:val="ru-RU" w:eastAsia="en-US" w:bidi="ar-SA"/>
      </w:rPr>
    </w:lvl>
    <w:lvl w:ilvl="1" w:tplc="95F44CFA">
      <w:numFmt w:val="bullet"/>
      <w:lvlText w:val="•"/>
      <w:lvlJc w:val="left"/>
      <w:pPr>
        <w:ind w:left="1712" w:hanging="144"/>
      </w:pPr>
      <w:rPr>
        <w:rFonts w:hint="default"/>
        <w:lang w:val="ru-RU" w:eastAsia="en-US" w:bidi="ar-SA"/>
      </w:rPr>
    </w:lvl>
    <w:lvl w:ilvl="2" w:tplc="6FF45FBE">
      <w:numFmt w:val="bullet"/>
      <w:lvlText w:val="•"/>
      <w:lvlJc w:val="left"/>
      <w:pPr>
        <w:ind w:left="2745" w:hanging="144"/>
      </w:pPr>
      <w:rPr>
        <w:rFonts w:hint="default"/>
        <w:lang w:val="ru-RU" w:eastAsia="en-US" w:bidi="ar-SA"/>
      </w:rPr>
    </w:lvl>
    <w:lvl w:ilvl="3" w:tplc="6904349C">
      <w:numFmt w:val="bullet"/>
      <w:lvlText w:val="•"/>
      <w:lvlJc w:val="left"/>
      <w:pPr>
        <w:ind w:left="3778" w:hanging="144"/>
      </w:pPr>
      <w:rPr>
        <w:rFonts w:hint="default"/>
        <w:lang w:val="ru-RU" w:eastAsia="en-US" w:bidi="ar-SA"/>
      </w:rPr>
    </w:lvl>
    <w:lvl w:ilvl="4" w:tplc="BA5A87B0">
      <w:numFmt w:val="bullet"/>
      <w:lvlText w:val="•"/>
      <w:lvlJc w:val="left"/>
      <w:pPr>
        <w:ind w:left="4811" w:hanging="144"/>
      </w:pPr>
      <w:rPr>
        <w:rFonts w:hint="default"/>
        <w:lang w:val="ru-RU" w:eastAsia="en-US" w:bidi="ar-SA"/>
      </w:rPr>
    </w:lvl>
    <w:lvl w:ilvl="5" w:tplc="FDB81FBA">
      <w:numFmt w:val="bullet"/>
      <w:lvlText w:val="•"/>
      <w:lvlJc w:val="left"/>
      <w:pPr>
        <w:ind w:left="5844" w:hanging="144"/>
      </w:pPr>
      <w:rPr>
        <w:rFonts w:hint="default"/>
        <w:lang w:val="ru-RU" w:eastAsia="en-US" w:bidi="ar-SA"/>
      </w:rPr>
    </w:lvl>
    <w:lvl w:ilvl="6" w:tplc="8B5CEAD6">
      <w:numFmt w:val="bullet"/>
      <w:lvlText w:val="•"/>
      <w:lvlJc w:val="left"/>
      <w:pPr>
        <w:ind w:left="6877" w:hanging="144"/>
      </w:pPr>
      <w:rPr>
        <w:rFonts w:hint="default"/>
        <w:lang w:val="ru-RU" w:eastAsia="en-US" w:bidi="ar-SA"/>
      </w:rPr>
    </w:lvl>
    <w:lvl w:ilvl="7" w:tplc="B6AC6E40">
      <w:numFmt w:val="bullet"/>
      <w:lvlText w:val="•"/>
      <w:lvlJc w:val="left"/>
      <w:pPr>
        <w:ind w:left="7910" w:hanging="144"/>
      </w:pPr>
      <w:rPr>
        <w:rFonts w:hint="default"/>
        <w:lang w:val="ru-RU" w:eastAsia="en-US" w:bidi="ar-SA"/>
      </w:rPr>
    </w:lvl>
    <w:lvl w:ilvl="8" w:tplc="05D040C6">
      <w:numFmt w:val="bullet"/>
      <w:lvlText w:val="•"/>
      <w:lvlJc w:val="left"/>
      <w:pPr>
        <w:ind w:left="8943" w:hanging="144"/>
      </w:pPr>
      <w:rPr>
        <w:rFonts w:hint="default"/>
        <w:lang w:val="ru-RU" w:eastAsia="en-US" w:bidi="ar-SA"/>
      </w:rPr>
    </w:lvl>
  </w:abstractNum>
  <w:abstractNum w:abstractNumId="63">
    <w:nsid w:val="7D6848AF"/>
    <w:multiLevelType w:val="hybridMultilevel"/>
    <w:tmpl w:val="29146332"/>
    <w:lvl w:ilvl="0" w:tplc="F2B2385E">
      <w:start w:val="1"/>
      <w:numFmt w:val="decimal"/>
      <w:lvlText w:val="%1)"/>
      <w:lvlJc w:val="left"/>
      <w:pPr>
        <w:ind w:left="1764" w:hanging="802"/>
        <w:jc w:val="right"/>
      </w:pPr>
      <w:rPr>
        <w:rFonts w:ascii="Times New Roman" w:eastAsia="Times New Roman" w:hAnsi="Times New Roman" w:cs="Times New Roman" w:hint="default"/>
        <w:spacing w:val="0"/>
        <w:w w:val="95"/>
        <w:sz w:val="28"/>
        <w:szCs w:val="28"/>
        <w:lang w:val="ru-RU" w:eastAsia="en-US" w:bidi="ar-SA"/>
      </w:rPr>
    </w:lvl>
    <w:lvl w:ilvl="1" w:tplc="D76CDCA2">
      <w:start w:val="1"/>
      <w:numFmt w:val="decimal"/>
      <w:lvlText w:val="%2)"/>
      <w:lvlJc w:val="left"/>
      <w:pPr>
        <w:ind w:left="242" w:hanging="946"/>
        <w:jc w:val="right"/>
      </w:pPr>
      <w:rPr>
        <w:rFonts w:ascii="Times New Roman" w:eastAsia="Times New Roman" w:hAnsi="Times New Roman" w:cs="Times New Roman" w:hint="default"/>
        <w:spacing w:val="0"/>
        <w:w w:val="95"/>
        <w:sz w:val="28"/>
        <w:szCs w:val="28"/>
        <w:lang w:val="ru-RU" w:eastAsia="en-US" w:bidi="ar-SA"/>
      </w:rPr>
    </w:lvl>
    <w:lvl w:ilvl="2" w:tplc="CA2A3B0A">
      <w:numFmt w:val="bullet"/>
      <w:lvlText w:val="•"/>
      <w:lvlJc w:val="left"/>
      <w:pPr>
        <w:ind w:left="2736" w:hanging="946"/>
      </w:pPr>
      <w:rPr>
        <w:rFonts w:hint="default"/>
        <w:lang w:val="ru-RU" w:eastAsia="en-US" w:bidi="ar-SA"/>
      </w:rPr>
    </w:lvl>
    <w:lvl w:ilvl="3" w:tplc="514E8E1A">
      <w:numFmt w:val="bullet"/>
      <w:lvlText w:val="•"/>
      <w:lvlJc w:val="left"/>
      <w:pPr>
        <w:ind w:left="3713" w:hanging="946"/>
      </w:pPr>
      <w:rPr>
        <w:rFonts w:hint="default"/>
        <w:lang w:val="ru-RU" w:eastAsia="en-US" w:bidi="ar-SA"/>
      </w:rPr>
    </w:lvl>
    <w:lvl w:ilvl="4" w:tplc="0712BBC2">
      <w:numFmt w:val="bullet"/>
      <w:lvlText w:val="•"/>
      <w:lvlJc w:val="left"/>
      <w:pPr>
        <w:ind w:left="4689" w:hanging="946"/>
      </w:pPr>
      <w:rPr>
        <w:rFonts w:hint="default"/>
        <w:lang w:val="ru-RU" w:eastAsia="en-US" w:bidi="ar-SA"/>
      </w:rPr>
    </w:lvl>
    <w:lvl w:ilvl="5" w:tplc="7C38EBF0">
      <w:numFmt w:val="bullet"/>
      <w:lvlText w:val="•"/>
      <w:lvlJc w:val="left"/>
      <w:pPr>
        <w:ind w:left="5666" w:hanging="946"/>
      </w:pPr>
      <w:rPr>
        <w:rFonts w:hint="default"/>
        <w:lang w:val="ru-RU" w:eastAsia="en-US" w:bidi="ar-SA"/>
      </w:rPr>
    </w:lvl>
    <w:lvl w:ilvl="6" w:tplc="057A6EBE">
      <w:numFmt w:val="bullet"/>
      <w:lvlText w:val="•"/>
      <w:lvlJc w:val="left"/>
      <w:pPr>
        <w:ind w:left="6642" w:hanging="946"/>
      </w:pPr>
      <w:rPr>
        <w:rFonts w:hint="default"/>
        <w:lang w:val="ru-RU" w:eastAsia="en-US" w:bidi="ar-SA"/>
      </w:rPr>
    </w:lvl>
    <w:lvl w:ilvl="7" w:tplc="FCE0A9AC">
      <w:numFmt w:val="bullet"/>
      <w:lvlText w:val="•"/>
      <w:lvlJc w:val="left"/>
      <w:pPr>
        <w:ind w:left="7619" w:hanging="946"/>
      </w:pPr>
      <w:rPr>
        <w:rFonts w:hint="default"/>
        <w:lang w:val="ru-RU" w:eastAsia="en-US" w:bidi="ar-SA"/>
      </w:rPr>
    </w:lvl>
    <w:lvl w:ilvl="8" w:tplc="AF027C9C">
      <w:numFmt w:val="bullet"/>
      <w:lvlText w:val="•"/>
      <w:lvlJc w:val="left"/>
      <w:pPr>
        <w:ind w:left="8595" w:hanging="946"/>
      </w:pPr>
      <w:rPr>
        <w:rFonts w:hint="default"/>
        <w:lang w:val="ru-RU" w:eastAsia="en-US" w:bidi="ar-SA"/>
      </w:rPr>
    </w:lvl>
  </w:abstractNum>
  <w:abstractNum w:abstractNumId="64">
    <w:nsid w:val="7EEB51C3"/>
    <w:multiLevelType w:val="hybridMultilevel"/>
    <w:tmpl w:val="D4C0850A"/>
    <w:lvl w:ilvl="0" w:tplc="30A8FB86">
      <w:numFmt w:val="bullet"/>
      <w:lvlText w:val="-"/>
      <w:lvlJc w:val="left"/>
      <w:pPr>
        <w:ind w:left="873" w:hanging="831"/>
      </w:pPr>
      <w:rPr>
        <w:rFonts w:ascii="Times New Roman" w:eastAsia="Times New Roman" w:hAnsi="Times New Roman" w:cs="Times New Roman" w:hint="default"/>
        <w:w w:val="95"/>
        <w:sz w:val="28"/>
        <w:szCs w:val="28"/>
        <w:lang w:val="ru-RU" w:eastAsia="en-US" w:bidi="ar-SA"/>
      </w:rPr>
    </w:lvl>
    <w:lvl w:ilvl="1" w:tplc="010ED64C">
      <w:numFmt w:val="bullet"/>
      <w:lvlText w:val="-"/>
      <w:lvlJc w:val="left"/>
      <w:pPr>
        <w:ind w:left="242" w:hanging="701"/>
      </w:pPr>
      <w:rPr>
        <w:rFonts w:ascii="Times New Roman" w:eastAsia="Times New Roman" w:hAnsi="Times New Roman" w:cs="Times New Roman" w:hint="default"/>
        <w:w w:val="95"/>
        <w:sz w:val="28"/>
        <w:szCs w:val="28"/>
        <w:lang w:val="ru-RU" w:eastAsia="en-US" w:bidi="ar-SA"/>
      </w:rPr>
    </w:lvl>
    <w:lvl w:ilvl="2" w:tplc="CF265924">
      <w:numFmt w:val="bullet"/>
      <w:lvlText w:val="•"/>
      <w:lvlJc w:val="left"/>
      <w:pPr>
        <w:ind w:left="1852" w:hanging="701"/>
      </w:pPr>
      <w:rPr>
        <w:rFonts w:hint="default"/>
        <w:lang w:val="ru-RU" w:eastAsia="en-US" w:bidi="ar-SA"/>
      </w:rPr>
    </w:lvl>
    <w:lvl w:ilvl="3" w:tplc="32A8A71E">
      <w:numFmt w:val="bullet"/>
      <w:lvlText w:val="•"/>
      <w:lvlJc w:val="left"/>
      <w:pPr>
        <w:ind w:left="2824" w:hanging="701"/>
      </w:pPr>
      <w:rPr>
        <w:rFonts w:hint="default"/>
        <w:lang w:val="ru-RU" w:eastAsia="en-US" w:bidi="ar-SA"/>
      </w:rPr>
    </w:lvl>
    <w:lvl w:ilvl="4" w:tplc="9290261C">
      <w:numFmt w:val="bullet"/>
      <w:lvlText w:val="•"/>
      <w:lvlJc w:val="left"/>
      <w:pPr>
        <w:ind w:left="3796" w:hanging="701"/>
      </w:pPr>
      <w:rPr>
        <w:rFonts w:hint="default"/>
        <w:lang w:val="ru-RU" w:eastAsia="en-US" w:bidi="ar-SA"/>
      </w:rPr>
    </w:lvl>
    <w:lvl w:ilvl="5" w:tplc="83A01EAA">
      <w:numFmt w:val="bullet"/>
      <w:lvlText w:val="•"/>
      <w:lvlJc w:val="left"/>
      <w:pPr>
        <w:ind w:left="4768" w:hanging="701"/>
      </w:pPr>
      <w:rPr>
        <w:rFonts w:hint="default"/>
        <w:lang w:val="ru-RU" w:eastAsia="en-US" w:bidi="ar-SA"/>
      </w:rPr>
    </w:lvl>
    <w:lvl w:ilvl="6" w:tplc="A48860AE">
      <w:numFmt w:val="bullet"/>
      <w:lvlText w:val="•"/>
      <w:lvlJc w:val="left"/>
      <w:pPr>
        <w:ind w:left="5740" w:hanging="701"/>
      </w:pPr>
      <w:rPr>
        <w:rFonts w:hint="default"/>
        <w:lang w:val="ru-RU" w:eastAsia="en-US" w:bidi="ar-SA"/>
      </w:rPr>
    </w:lvl>
    <w:lvl w:ilvl="7" w:tplc="929A839E">
      <w:numFmt w:val="bullet"/>
      <w:lvlText w:val="•"/>
      <w:lvlJc w:val="left"/>
      <w:pPr>
        <w:ind w:left="6712" w:hanging="701"/>
      </w:pPr>
      <w:rPr>
        <w:rFonts w:hint="default"/>
        <w:lang w:val="ru-RU" w:eastAsia="en-US" w:bidi="ar-SA"/>
      </w:rPr>
    </w:lvl>
    <w:lvl w:ilvl="8" w:tplc="E81AEE88">
      <w:numFmt w:val="bullet"/>
      <w:lvlText w:val="•"/>
      <w:lvlJc w:val="left"/>
      <w:pPr>
        <w:ind w:left="7685" w:hanging="701"/>
      </w:pPr>
      <w:rPr>
        <w:rFonts w:hint="default"/>
        <w:lang w:val="ru-RU" w:eastAsia="en-US" w:bidi="ar-SA"/>
      </w:rPr>
    </w:lvl>
  </w:abstractNum>
  <w:num w:numId="1">
    <w:abstractNumId w:val="60"/>
  </w:num>
  <w:num w:numId="2">
    <w:abstractNumId w:val="31"/>
  </w:num>
  <w:num w:numId="3">
    <w:abstractNumId w:val="0"/>
  </w:num>
  <w:num w:numId="4">
    <w:abstractNumId w:val="26"/>
  </w:num>
  <w:num w:numId="5">
    <w:abstractNumId w:val="43"/>
  </w:num>
  <w:num w:numId="6">
    <w:abstractNumId w:val="45"/>
  </w:num>
  <w:num w:numId="7">
    <w:abstractNumId w:val="13"/>
  </w:num>
  <w:num w:numId="8">
    <w:abstractNumId w:val="20"/>
  </w:num>
  <w:num w:numId="9">
    <w:abstractNumId w:val="17"/>
  </w:num>
  <w:num w:numId="10">
    <w:abstractNumId w:val="9"/>
  </w:num>
  <w:num w:numId="11">
    <w:abstractNumId w:val="27"/>
  </w:num>
  <w:num w:numId="12">
    <w:abstractNumId w:val="40"/>
  </w:num>
  <w:num w:numId="13">
    <w:abstractNumId w:val="35"/>
  </w:num>
  <w:num w:numId="14">
    <w:abstractNumId w:val="15"/>
  </w:num>
  <w:num w:numId="15">
    <w:abstractNumId w:val="55"/>
  </w:num>
  <w:num w:numId="16">
    <w:abstractNumId w:val="41"/>
  </w:num>
  <w:num w:numId="17">
    <w:abstractNumId w:val="32"/>
  </w:num>
  <w:num w:numId="18">
    <w:abstractNumId w:val="63"/>
  </w:num>
  <w:num w:numId="19">
    <w:abstractNumId w:val="64"/>
  </w:num>
  <w:num w:numId="20">
    <w:abstractNumId w:val="34"/>
  </w:num>
  <w:num w:numId="21">
    <w:abstractNumId w:val="25"/>
  </w:num>
  <w:num w:numId="22">
    <w:abstractNumId w:val="4"/>
  </w:num>
  <w:num w:numId="23">
    <w:abstractNumId w:val="3"/>
  </w:num>
  <w:num w:numId="24">
    <w:abstractNumId w:val="11"/>
  </w:num>
  <w:num w:numId="25">
    <w:abstractNumId w:val="10"/>
  </w:num>
  <w:num w:numId="26">
    <w:abstractNumId w:val="54"/>
  </w:num>
  <w:num w:numId="27">
    <w:abstractNumId w:val="19"/>
  </w:num>
  <w:num w:numId="28">
    <w:abstractNumId w:val="52"/>
  </w:num>
  <w:num w:numId="29">
    <w:abstractNumId w:val="8"/>
  </w:num>
  <w:num w:numId="30">
    <w:abstractNumId w:val="30"/>
  </w:num>
  <w:num w:numId="31">
    <w:abstractNumId w:val="42"/>
  </w:num>
  <w:num w:numId="32">
    <w:abstractNumId w:val="33"/>
  </w:num>
  <w:num w:numId="33">
    <w:abstractNumId w:val="50"/>
  </w:num>
  <w:num w:numId="34">
    <w:abstractNumId w:val="12"/>
  </w:num>
  <w:num w:numId="35">
    <w:abstractNumId w:val="47"/>
  </w:num>
  <w:num w:numId="36">
    <w:abstractNumId w:val="62"/>
  </w:num>
  <w:num w:numId="37">
    <w:abstractNumId w:val="21"/>
  </w:num>
  <w:num w:numId="38">
    <w:abstractNumId w:val="48"/>
  </w:num>
  <w:num w:numId="39">
    <w:abstractNumId w:val="57"/>
  </w:num>
  <w:num w:numId="40">
    <w:abstractNumId w:val="59"/>
  </w:num>
  <w:num w:numId="41">
    <w:abstractNumId w:val="6"/>
  </w:num>
  <w:num w:numId="42">
    <w:abstractNumId w:val="61"/>
  </w:num>
  <w:num w:numId="43">
    <w:abstractNumId w:val="22"/>
  </w:num>
  <w:num w:numId="44">
    <w:abstractNumId w:val="58"/>
  </w:num>
  <w:num w:numId="45">
    <w:abstractNumId w:val="38"/>
  </w:num>
  <w:num w:numId="46">
    <w:abstractNumId w:val="37"/>
  </w:num>
  <w:num w:numId="47">
    <w:abstractNumId w:val="5"/>
  </w:num>
  <w:num w:numId="48">
    <w:abstractNumId w:val="39"/>
  </w:num>
  <w:num w:numId="49">
    <w:abstractNumId w:val="56"/>
  </w:num>
  <w:num w:numId="50">
    <w:abstractNumId w:val="46"/>
  </w:num>
  <w:num w:numId="51">
    <w:abstractNumId w:val="23"/>
  </w:num>
  <w:num w:numId="52">
    <w:abstractNumId w:val="2"/>
  </w:num>
  <w:num w:numId="53">
    <w:abstractNumId w:val="14"/>
  </w:num>
  <w:num w:numId="54">
    <w:abstractNumId w:val="36"/>
  </w:num>
  <w:num w:numId="55">
    <w:abstractNumId w:val="28"/>
  </w:num>
  <w:num w:numId="56">
    <w:abstractNumId w:val="49"/>
  </w:num>
  <w:num w:numId="57">
    <w:abstractNumId w:val="44"/>
  </w:num>
  <w:num w:numId="58">
    <w:abstractNumId w:val="53"/>
  </w:num>
  <w:num w:numId="59">
    <w:abstractNumId w:val="24"/>
  </w:num>
  <w:num w:numId="60">
    <w:abstractNumId w:val="18"/>
  </w:num>
  <w:num w:numId="61">
    <w:abstractNumId w:val="16"/>
  </w:num>
  <w:num w:numId="62">
    <w:abstractNumId w:val="7"/>
  </w:num>
  <w:num w:numId="63">
    <w:abstractNumId w:val="29"/>
  </w:num>
  <w:num w:numId="64">
    <w:abstractNumId w:val="1"/>
  </w:num>
  <w:num w:numId="65">
    <w:abstractNumId w:val="5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82"/>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
  <w:rsids>
    <w:rsidRoot w:val="00DD2CB4"/>
    <w:rsid w:val="00007705"/>
    <w:rsid w:val="00011BF6"/>
    <w:rsid w:val="00060CD8"/>
    <w:rsid w:val="00093C25"/>
    <w:rsid w:val="000A1659"/>
    <w:rsid w:val="000C35CF"/>
    <w:rsid w:val="000E5C66"/>
    <w:rsid w:val="001034C1"/>
    <w:rsid w:val="001552EA"/>
    <w:rsid w:val="0015779B"/>
    <w:rsid w:val="001C1406"/>
    <w:rsid w:val="0021766B"/>
    <w:rsid w:val="00223E55"/>
    <w:rsid w:val="0023273D"/>
    <w:rsid w:val="00241587"/>
    <w:rsid w:val="0025794B"/>
    <w:rsid w:val="0028086A"/>
    <w:rsid w:val="003132CA"/>
    <w:rsid w:val="003215A9"/>
    <w:rsid w:val="00370D14"/>
    <w:rsid w:val="00375466"/>
    <w:rsid w:val="00385D7A"/>
    <w:rsid w:val="004408FD"/>
    <w:rsid w:val="00443BE7"/>
    <w:rsid w:val="004447B0"/>
    <w:rsid w:val="00463AD9"/>
    <w:rsid w:val="004B38BE"/>
    <w:rsid w:val="004C5F53"/>
    <w:rsid w:val="004F605F"/>
    <w:rsid w:val="0051770F"/>
    <w:rsid w:val="00533A3A"/>
    <w:rsid w:val="00567D33"/>
    <w:rsid w:val="005D6F8E"/>
    <w:rsid w:val="006343E7"/>
    <w:rsid w:val="006418B9"/>
    <w:rsid w:val="00645F02"/>
    <w:rsid w:val="00671ADE"/>
    <w:rsid w:val="006C7D6D"/>
    <w:rsid w:val="007628A5"/>
    <w:rsid w:val="00840B51"/>
    <w:rsid w:val="00841B25"/>
    <w:rsid w:val="008708BE"/>
    <w:rsid w:val="00902226"/>
    <w:rsid w:val="00920C99"/>
    <w:rsid w:val="00AB3240"/>
    <w:rsid w:val="00AD1EFC"/>
    <w:rsid w:val="00B03447"/>
    <w:rsid w:val="00B872F9"/>
    <w:rsid w:val="00C20521"/>
    <w:rsid w:val="00C21C8A"/>
    <w:rsid w:val="00C601CA"/>
    <w:rsid w:val="00CC2E37"/>
    <w:rsid w:val="00CD1DBD"/>
    <w:rsid w:val="00D32CFA"/>
    <w:rsid w:val="00D622AD"/>
    <w:rsid w:val="00D93003"/>
    <w:rsid w:val="00D9518C"/>
    <w:rsid w:val="00DB20D1"/>
    <w:rsid w:val="00DC6215"/>
    <w:rsid w:val="00DD2CB4"/>
    <w:rsid w:val="00DD6EDE"/>
    <w:rsid w:val="00DE67B8"/>
    <w:rsid w:val="00DE7C79"/>
    <w:rsid w:val="00E36428"/>
    <w:rsid w:val="00E426D5"/>
    <w:rsid w:val="00E47451"/>
    <w:rsid w:val="00E81D61"/>
    <w:rsid w:val="00F125F0"/>
    <w:rsid w:val="00F91B19"/>
    <w:rsid w:val="00F97EB0"/>
    <w:rsid w:val="00FC3B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5"/>
      <w:ind w:left="2391"/>
      <w:outlineLvl w:val="0"/>
    </w:pPr>
    <w:rPr>
      <w:sz w:val="28"/>
      <w:szCs w:val="28"/>
    </w:rPr>
  </w:style>
  <w:style w:type="paragraph" w:styleId="2">
    <w:name w:val="heading 2"/>
    <w:basedOn w:val="a"/>
    <w:uiPriority w:val="1"/>
    <w:qFormat/>
    <w:pPr>
      <w:ind w:left="1244"/>
      <w:jc w:val="both"/>
      <w:outlineLvl w:val="1"/>
    </w:pPr>
    <w:rPr>
      <w:b/>
      <w:bCs/>
      <w:sz w:val="24"/>
      <w:szCs w:val="24"/>
    </w:rPr>
  </w:style>
  <w:style w:type="paragraph" w:styleId="3">
    <w:name w:val="heading 3"/>
    <w:basedOn w:val="a"/>
    <w:uiPriority w:val="1"/>
    <w:qFormat/>
    <w:pPr>
      <w:spacing w:before="142"/>
      <w:ind w:left="1383"/>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33" w:firstLine="710"/>
      <w:jc w:val="both"/>
    </w:pPr>
    <w:rPr>
      <w:sz w:val="24"/>
      <w:szCs w:val="24"/>
    </w:rPr>
  </w:style>
  <w:style w:type="paragraph" w:styleId="a4">
    <w:name w:val="Title"/>
    <w:basedOn w:val="a"/>
    <w:uiPriority w:val="1"/>
    <w:qFormat/>
    <w:pPr>
      <w:ind w:left="2170" w:right="1578" w:hanging="553"/>
    </w:pPr>
    <w:rPr>
      <w:b/>
      <w:bCs/>
      <w:sz w:val="32"/>
      <w:szCs w:val="32"/>
    </w:rPr>
  </w:style>
  <w:style w:type="paragraph" w:styleId="a5">
    <w:name w:val="List Paragraph"/>
    <w:basedOn w:val="a"/>
    <w:uiPriority w:val="1"/>
    <w:qFormat/>
    <w:pPr>
      <w:ind w:left="533" w:firstLine="850"/>
      <w:jc w:val="both"/>
    </w:pPr>
  </w:style>
  <w:style w:type="paragraph" w:customStyle="1" w:styleId="TableParagraph">
    <w:name w:val="Table Paragraph"/>
    <w:basedOn w:val="a"/>
    <w:uiPriority w:val="1"/>
    <w:qFormat/>
    <w:pPr>
      <w:ind w:left="110"/>
    </w:pPr>
  </w:style>
  <w:style w:type="paragraph" w:styleId="10">
    <w:name w:val="toc 1"/>
    <w:basedOn w:val="a"/>
    <w:next w:val="a"/>
    <w:autoRedefine/>
    <w:uiPriority w:val="39"/>
    <w:semiHidden/>
    <w:unhideWhenUsed/>
    <w:rsid w:val="006C7D6D"/>
    <w:pPr>
      <w:spacing w:after="100"/>
    </w:pPr>
  </w:style>
  <w:style w:type="table" w:styleId="a6">
    <w:name w:val="Table Grid"/>
    <w:basedOn w:val="a1"/>
    <w:rsid w:val="001034C1"/>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a"/>
    <w:uiPriority w:val="99"/>
    <w:rsid w:val="00463AD9"/>
    <w:pPr>
      <w:widowControl/>
      <w:adjustRightInd w:val="0"/>
      <w:spacing w:line="240" w:lineRule="atLeast"/>
      <w:ind w:firstLine="227"/>
      <w:jc w:val="both"/>
      <w:textAlignment w:val="center"/>
    </w:pPr>
    <w:rPr>
      <w:rFonts w:eastAsiaTheme="minorEastAsia" w:cs="SchoolBookSanPin"/>
      <w:color w:val="000000"/>
      <w:sz w:val="20"/>
      <w:szCs w:val="20"/>
      <w:lang w:eastAsia="ru-RU"/>
    </w:rPr>
  </w:style>
  <w:style w:type="paragraph" w:styleId="a7">
    <w:name w:val="No Spacing"/>
    <w:link w:val="a8"/>
    <w:uiPriority w:val="1"/>
    <w:qFormat/>
    <w:rsid w:val="00FC3B79"/>
    <w:pPr>
      <w:widowControl/>
      <w:autoSpaceDE/>
      <w:autoSpaceDN/>
      <w:ind w:firstLine="709"/>
      <w:jc w:val="both"/>
    </w:pPr>
    <w:rPr>
      <w:rFonts w:ascii="Times New Roman" w:eastAsia="Calibri" w:hAnsi="Times New Roman" w:cs="Times New Roman"/>
      <w:sz w:val="28"/>
      <w:szCs w:val="28"/>
      <w:lang w:val="ru-RU"/>
    </w:rPr>
  </w:style>
  <w:style w:type="character" w:customStyle="1" w:styleId="a8">
    <w:name w:val="Без интервала Знак"/>
    <w:link w:val="a7"/>
    <w:uiPriority w:val="1"/>
    <w:rsid w:val="00FC3B79"/>
    <w:rPr>
      <w:rFonts w:ascii="Times New Roman" w:eastAsia="Calibri" w:hAnsi="Times New Roman" w:cs="Times New Roman"/>
      <w:sz w:val="28"/>
      <w:szCs w:val="28"/>
      <w:lang w:val="ru-RU"/>
    </w:rPr>
  </w:style>
  <w:style w:type="paragraph" w:styleId="a9">
    <w:name w:val="header"/>
    <w:basedOn w:val="a"/>
    <w:link w:val="aa"/>
    <w:uiPriority w:val="99"/>
    <w:unhideWhenUsed/>
    <w:rsid w:val="00DE7C79"/>
    <w:pPr>
      <w:tabs>
        <w:tab w:val="center" w:pos="4677"/>
        <w:tab w:val="right" w:pos="9355"/>
      </w:tabs>
    </w:pPr>
  </w:style>
  <w:style w:type="character" w:customStyle="1" w:styleId="aa">
    <w:name w:val="Верхний колонтитул Знак"/>
    <w:basedOn w:val="a0"/>
    <w:link w:val="a9"/>
    <w:uiPriority w:val="99"/>
    <w:rsid w:val="00DE7C79"/>
    <w:rPr>
      <w:rFonts w:ascii="Times New Roman" w:eastAsia="Times New Roman" w:hAnsi="Times New Roman" w:cs="Times New Roman"/>
      <w:lang w:val="ru-RU"/>
    </w:rPr>
  </w:style>
  <w:style w:type="paragraph" w:styleId="ab">
    <w:name w:val="footer"/>
    <w:basedOn w:val="a"/>
    <w:link w:val="ac"/>
    <w:uiPriority w:val="99"/>
    <w:unhideWhenUsed/>
    <w:rsid w:val="00DE7C79"/>
    <w:pPr>
      <w:tabs>
        <w:tab w:val="center" w:pos="4677"/>
        <w:tab w:val="right" w:pos="9355"/>
      </w:tabs>
    </w:pPr>
  </w:style>
  <w:style w:type="character" w:customStyle="1" w:styleId="ac">
    <w:name w:val="Нижний колонтитул Знак"/>
    <w:basedOn w:val="a0"/>
    <w:link w:val="ab"/>
    <w:uiPriority w:val="99"/>
    <w:rsid w:val="00DE7C79"/>
    <w:rPr>
      <w:rFonts w:ascii="Times New Roman" w:eastAsia="Times New Roman" w:hAnsi="Times New Roman" w:cs="Times New Roman"/>
      <w:lang w:val="ru-RU"/>
    </w:rPr>
  </w:style>
  <w:style w:type="paragraph" w:customStyle="1" w:styleId="h1">
    <w:name w:val="h1"/>
    <w:basedOn w:val="body"/>
    <w:uiPriority w:val="99"/>
    <w:rsid w:val="00375466"/>
    <w:pPr>
      <w:pageBreakBefore/>
      <w:pBdr>
        <w:bottom w:val="single" w:sz="4" w:space="5" w:color="auto"/>
      </w:pBdr>
      <w:suppressAutoHyphens/>
      <w:spacing w:before="480" w:after="240"/>
      <w:ind w:firstLine="0"/>
      <w:jc w:val="left"/>
    </w:pPr>
    <w:rPr>
      <w:rFonts w:cs="OfficinaSansExtraBoldITC-Reg"/>
      <w:b/>
      <w:bCs/>
      <w:cap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5"/>
      <w:ind w:left="2391"/>
      <w:outlineLvl w:val="0"/>
    </w:pPr>
    <w:rPr>
      <w:sz w:val="28"/>
      <w:szCs w:val="28"/>
    </w:rPr>
  </w:style>
  <w:style w:type="paragraph" w:styleId="2">
    <w:name w:val="heading 2"/>
    <w:basedOn w:val="a"/>
    <w:uiPriority w:val="1"/>
    <w:qFormat/>
    <w:pPr>
      <w:ind w:left="1244"/>
      <w:jc w:val="both"/>
      <w:outlineLvl w:val="1"/>
    </w:pPr>
    <w:rPr>
      <w:b/>
      <w:bCs/>
      <w:sz w:val="24"/>
      <w:szCs w:val="24"/>
    </w:rPr>
  </w:style>
  <w:style w:type="paragraph" w:styleId="3">
    <w:name w:val="heading 3"/>
    <w:basedOn w:val="a"/>
    <w:uiPriority w:val="1"/>
    <w:qFormat/>
    <w:pPr>
      <w:spacing w:before="142"/>
      <w:ind w:left="1383"/>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33" w:firstLine="710"/>
      <w:jc w:val="both"/>
    </w:pPr>
    <w:rPr>
      <w:sz w:val="24"/>
      <w:szCs w:val="24"/>
    </w:rPr>
  </w:style>
  <w:style w:type="paragraph" w:styleId="a4">
    <w:name w:val="Title"/>
    <w:basedOn w:val="a"/>
    <w:uiPriority w:val="1"/>
    <w:qFormat/>
    <w:pPr>
      <w:ind w:left="2170" w:right="1578" w:hanging="553"/>
    </w:pPr>
    <w:rPr>
      <w:b/>
      <w:bCs/>
      <w:sz w:val="32"/>
      <w:szCs w:val="32"/>
    </w:rPr>
  </w:style>
  <w:style w:type="paragraph" w:styleId="a5">
    <w:name w:val="List Paragraph"/>
    <w:basedOn w:val="a"/>
    <w:uiPriority w:val="1"/>
    <w:qFormat/>
    <w:pPr>
      <w:ind w:left="533" w:firstLine="850"/>
      <w:jc w:val="both"/>
    </w:pPr>
  </w:style>
  <w:style w:type="paragraph" w:customStyle="1" w:styleId="TableParagraph">
    <w:name w:val="Table Paragraph"/>
    <w:basedOn w:val="a"/>
    <w:uiPriority w:val="1"/>
    <w:qFormat/>
    <w:pPr>
      <w:ind w:left="110"/>
    </w:pPr>
  </w:style>
  <w:style w:type="paragraph" w:styleId="10">
    <w:name w:val="toc 1"/>
    <w:basedOn w:val="a"/>
    <w:next w:val="a"/>
    <w:autoRedefine/>
    <w:uiPriority w:val="39"/>
    <w:semiHidden/>
    <w:unhideWhenUsed/>
    <w:rsid w:val="006C7D6D"/>
    <w:pPr>
      <w:spacing w:after="100"/>
    </w:pPr>
  </w:style>
  <w:style w:type="table" w:styleId="a6">
    <w:name w:val="Table Grid"/>
    <w:basedOn w:val="a1"/>
    <w:rsid w:val="001034C1"/>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a"/>
    <w:uiPriority w:val="99"/>
    <w:rsid w:val="00463AD9"/>
    <w:pPr>
      <w:widowControl/>
      <w:adjustRightInd w:val="0"/>
      <w:spacing w:line="240" w:lineRule="atLeast"/>
      <w:ind w:firstLine="227"/>
      <w:jc w:val="both"/>
      <w:textAlignment w:val="center"/>
    </w:pPr>
    <w:rPr>
      <w:rFonts w:eastAsiaTheme="minorEastAsia" w:cs="SchoolBookSanPin"/>
      <w:color w:val="000000"/>
      <w:sz w:val="20"/>
      <w:szCs w:val="20"/>
      <w:lang w:eastAsia="ru-RU"/>
    </w:rPr>
  </w:style>
  <w:style w:type="paragraph" w:styleId="a7">
    <w:name w:val="No Spacing"/>
    <w:link w:val="a8"/>
    <w:uiPriority w:val="1"/>
    <w:qFormat/>
    <w:rsid w:val="00FC3B79"/>
    <w:pPr>
      <w:widowControl/>
      <w:autoSpaceDE/>
      <w:autoSpaceDN/>
      <w:ind w:firstLine="709"/>
      <w:jc w:val="both"/>
    </w:pPr>
    <w:rPr>
      <w:rFonts w:ascii="Times New Roman" w:eastAsia="Calibri" w:hAnsi="Times New Roman" w:cs="Times New Roman"/>
      <w:sz w:val="28"/>
      <w:szCs w:val="28"/>
      <w:lang w:val="ru-RU"/>
    </w:rPr>
  </w:style>
  <w:style w:type="character" w:customStyle="1" w:styleId="a8">
    <w:name w:val="Без интервала Знак"/>
    <w:link w:val="a7"/>
    <w:uiPriority w:val="1"/>
    <w:rsid w:val="00FC3B79"/>
    <w:rPr>
      <w:rFonts w:ascii="Times New Roman" w:eastAsia="Calibri" w:hAnsi="Times New Roman" w:cs="Times New Roman"/>
      <w:sz w:val="28"/>
      <w:szCs w:val="28"/>
      <w:lang w:val="ru-RU"/>
    </w:rPr>
  </w:style>
  <w:style w:type="paragraph" w:styleId="a9">
    <w:name w:val="header"/>
    <w:basedOn w:val="a"/>
    <w:link w:val="aa"/>
    <w:uiPriority w:val="99"/>
    <w:unhideWhenUsed/>
    <w:rsid w:val="00DE7C79"/>
    <w:pPr>
      <w:tabs>
        <w:tab w:val="center" w:pos="4677"/>
        <w:tab w:val="right" w:pos="9355"/>
      </w:tabs>
    </w:pPr>
  </w:style>
  <w:style w:type="character" w:customStyle="1" w:styleId="aa">
    <w:name w:val="Верхний колонтитул Знак"/>
    <w:basedOn w:val="a0"/>
    <w:link w:val="a9"/>
    <w:uiPriority w:val="99"/>
    <w:rsid w:val="00DE7C79"/>
    <w:rPr>
      <w:rFonts w:ascii="Times New Roman" w:eastAsia="Times New Roman" w:hAnsi="Times New Roman" w:cs="Times New Roman"/>
      <w:lang w:val="ru-RU"/>
    </w:rPr>
  </w:style>
  <w:style w:type="paragraph" w:styleId="ab">
    <w:name w:val="footer"/>
    <w:basedOn w:val="a"/>
    <w:link w:val="ac"/>
    <w:uiPriority w:val="99"/>
    <w:unhideWhenUsed/>
    <w:rsid w:val="00DE7C79"/>
    <w:pPr>
      <w:tabs>
        <w:tab w:val="center" w:pos="4677"/>
        <w:tab w:val="right" w:pos="9355"/>
      </w:tabs>
    </w:pPr>
  </w:style>
  <w:style w:type="character" w:customStyle="1" w:styleId="ac">
    <w:name w:val="Нижний колонтитул Знак"/>
    <w:basedOn w:val="a0"/>
    <w:link w:val="ab"/>
    <w:uiPriority w:val="99"/>
    <w:rsid w:val="00DE7C79"/>
    <w:rPr>
      <w:rFonts w:ascii="Times New Roman" w:eastAsia="Times New Roman" w:hAnsi="Times New Roman" w:cs="Times New Roman"/>
      <w:lang w:val="ru-RU"/>
    </w:rPr>
  </w:style>
  <w:style w:type="paragraph" w:customStyle="1" w:styleId="h1">
    <w:name w:val="h1"/>
    <w:basedOn w:val="body"/>
    <w:uiPriority w:val="99"/>
    <w:rsid w:val="00375466"/>
    <w:pPr>
      <w:pageBreakBefore/>
      <w:pBdr>
        <w:bottom w:val="single" w:sz="4" w:space="5" w:color="auto"/>
      </w:pBdr>
      <w:suppressAutoHyphens/>
      <w:spacing w:before="480" w:after="240"/>
      <w:ind w:firstLine="0"/>
      <w:jc w:val="left"/>
    </w:pPr>
    <w:rPr>
      <w:rFonts w:cs="OfficinaSansExtraBoldITC-Reg"/>
      <w:b/>
      <w:bCs/>
      <w:cap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footer" Target="footer14.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eader" Target="header13.xml"/><Relationship Id="rId42" Type="http://schemas.openxmlformats.org/officeDocument/2006/relationships/header" Target="header17.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header" Target="header15.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9.xml"/><Relationship Id="rId4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footer" Target="footer13.xml"/><Relationship Id="rId40" Type="http://schemas.openxmlformats.org/officeDocument/2006/relationships/header" Target="header16.xml"/><Relationship Id="rId45" Type="http://schemas.openxmlformats.org/officeDocument/2006/relationships/footer" Target="footer17.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10.xml"/><Relationship Id="rId36" Type="http://schemas.openxmlformats.org/officeDocument/2006/relationships/header" Target="header14.xml"/><Relationship Id="rId10" Type="http://schemas.openxmlformats.org/officeDocument/2006/relationships/oleObject" Target="embeddings/oleObject1.bin"/><Relationship Id="rId19" Type="http://schemas.openxmlformats.org/officeDocument/2006/relationships/footer" Target="footer4.xml"/><Relationship Id="rId31" Type="http://schemas.openxmlformats.org/officeDocument/2006/relationships/footer" Target="footer10.xml"/><Relationship Id="rId44" Type="http://schemas.openxmlformats.org/officeDocument/2006/relationships/header" Target="header18.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8.xml"/><Relationship Id="rId30" Type="http://schemas.openxmlformats.org/officeDocument/2006/relationships/header" Target="header11.xml"/><Relationship Id="rId35" Type="http://schemas.openxmlformats.org/officeDocument/2006/relationships/footer" Target="footer12.xml"/><Relationship Id="rId43" Type="http://schemas.openxmlformats.org/officeDocument/2006/relationships/footer" Target="foot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B5F8A9-B9DF-4DB9-8614-68FBE3BCD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745</TotalTime>
  <Pages>266</Pages>
  <Words>144631</Words>
  <Characters>824402</Characters>
  <Application>Microsoft Office Word</Application>
  <DocSecurity>0</DocSecurity>
  <Lines>6870</Lines>
  <Paragraphs>1934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967099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acer</cp:lastModifiedBy>
  <cp:revision>21</cp:revision>
  <dcterms:created xsi:type="dcterms:W3CDTF">2023-09-01T06:34:00Z</dcterms:created>
  <dcterms:modified xsi:type="dcterms:W3CDTF">2023-10-23T09:16:00Z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2023-08-04T00:00:00Z</vt:filetime>
  </property>
  <property fmtid="{D5CDD505-2E9C-101B-9397-08002B2CF9AE}" pid="3" name="Creator">
    <vt:lpwstr>Microsoft® Word 2016</vt:lpwstr>
  </property>
  <property fmtid="{D5CDD505-2E9C-101B-9397-08002B2CF9AE}" pid="4" name="LastSaved">
    <vt:filetime>2023-09-01T00:00:00Z</vt:filetime>
  </property>
</Properties>
</file>